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DCA6F7" w14:textId="77777777" w:rsidR="008779F5" w:rsidRDefault="00B3464B" w:rsidP="008779F5">
      <w:pPr>
        <w:rPr>
          <w:rFonts w:ascii="Arial" w:eastAsia="Calibri" w:hAnsi="Arial"/>
          <w:b/>
          <w:sz w:val="36"/>
        </w:rPr>
      </w:pPr>
      <w:r w:rsidRPr="004E606E">
        <w:rPr>
          <w:noProof/>
          <w:lang w:eastAsia="ko-KR"/>
        </w:rPr>
        <w:drawing>
          <wp:anchor distT="0" distB="0" distL="114300" distR="114300" simplePos="0" relativeHeight="251657216" behindDoc="0" locked="0" layoutInCell="1" allowOverlap="1" wp14:anchorId="000B246B" wp14:editId="0546EF1B">
            <wp:simplePos x="0" y="0"/>
            <wp:positionH relativeFrom="column">
              <wp:posOffset>2043430</wp:posOffset>
            </wp:positionH>
            <wp:positionV relativeFrom="paragraph">
              <wp:posOffset>-299720</wp:posOffset>
            </wp:positionV>
            <wp:extent cx="1511935" cy="1511935"/>
            <wp:effectExtent l="0" t="0" r="0" b="0"/>
            <wp:wrapNone/>
            <wp:docPr id="16" name="Imagen 16" descr="logo_ipi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ipicy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anchor>
        </w:drawing>
      </w:r>
    </w:p>
    <w:p w14:paraId="4740F381" w14:textId="77777777" w:rsidR="008779F5" w:rsidRPr="003F68B1" w:rsidRDefault="008779F5" w:rsidP="008779F5">
      <w:pPr>
        <w:rPr>
          <w:rFonts w:ascii="Arial" w:eastAsia="Calibri" w:hAnsi="Arial"/>
          <w:b/>
          <w:sz w:val="32"/>
          <w:szCs w:val="20"/>
        </w:rPr>
      </w:pPr>
    </w:p>
    <w:p w14:paraId="4B62F455" w14:textId="77777777" w:rsidR="003F68B1" w:rsidRPr="003F68B1" w:rsidRDefault="003F68B1" w:rsidP="00732B25">
      <w:pPr>
        <w:spacing w:after="0"/>
        <w:rPr>
          <w:rFonts w:ascii="Arial" w:eastAsia="Calibri" w:hAnsi="Arial"/>
          <w:b/>
          <w:sz w:val="2"/>
          <w:szCs w:val="2"/>
        </w:rPr>
      </w:pPr>
    </w:p>
    <w:p w14:paraId="68225097" w14:textId="43F5E51A" w:rsidR="008779F5" w:rsidRPr="008779F5" w:rsidRDefault="008779F5" w:rsidP="00732B25">
      <w:pPr>
        <w:spacing w:after="0"/>
        <w:rPr>
          <w:rFonts w:ascii="Arial" w:eastAsia="Calibri" w:hAnsi="Arial"/>
          <w:b/>
          <w:sz w:val="36"/>
        </w:rPr>
      </w:pPr>
      <w:r w:rsidRPr="008779F5">
        <w:rPr>
          <w:rFonts w:ascii="Arial" w:eastAsia="Calibri" w:hAnsi="Arial"/>
          <w:b/>
          <w:sz w:val="36"/>
        </w:rPr>
        <w:t>INSTITUTO POTOSINO DE INVESTIGACIÓN</w:t>
      </w:r>
    </w:p>
    <w:p w14:paraId="077AAF43" w14:textId="254ECCA0" w:rsidR="008779F5" w:rsidRDefault="008779F5" w:rsidP="00086270">
      <w:pPr>
        <w:spacing w:before="0" w:line="276" w:lineRule="auto"/>
        <w:jc w:val="center"/>
        <w:rPr>
          <w:rFonts w:ascii="Arial" w:eastAsia="Calibri" w:hAnsi="Arial"/>
          <w:b/>
          <w:sz w:val="36"/>
        </w:rPr>
      </w:pPr>
      <w:r w:rsidRPr="008779F5">
        <w:rPr>
          <w:rFonts w:ascii="Arial" w:eastAsia="Calibri" w:hAnsi="Arial"/>
          <w:b/>
          <w:sz w:val="36"/>
        </w:rPr>
        <w:t>CIENTÍFICA Y TECNOLÓGICA, A.C.</w:t>
      </w:r>
    </w:p>
    <w:p w14:paraId="5B0CDB6F" w14:textId="77777777" w:rsidR="006920A5" w:rsidRPr="008779F5" w:rsidRDefault="006920A5" w:rsidP="00086270">
      <w:pPr>
        <w:spacing w:before="0" w:line="276" w:lineRule="auto"/>
        <w:jc w:val="center"/>
        <w:rPr>
          <w:rFonts w:ascii="Arial" w:eastAsia="Calibri" w:hAnsi="Arial"/>
          <w:b/>
          <w:sz w:val="36"/>
        </w:rPr>
      </w:pPr>
    </w:p>
    <w:p w14:paraId="08A2613B" w14:textId="77777777" w:rsidR="008779F5" w:rsidRPr="008779F5" w:rsidRDefault="008779F5" w:rsidP="008779F5">
      <w:pPr>
        <w:spacing w:line="276" w:lineRule="auto"/>
        <w:ind w:firstLine="0"/>
        <w:jc w:val="center"/>
        <w:rPr>
          <w:rFonts w:ascii="Arial" w:eastAsia="Calibri" w:hAnsi="Arial"/>
          <w:b/>
          <w:sz w:val="32"/>
          <w:szCs w:val="32"/>
        </w:rPr>
      </w:pPr>
      <w:r w:rsidRPr="008779F5">
        <w:rPr>
          <w:rFonts w:ascii="Arial" w:eastAsia="Calibri" w:hAnsi="Arial"/>
          <w:b/>
          <w:sz w:val="32"/>
          <w:szCs w:val="32"/>
        </w:rPr>
        <w:t>POSGRADO EN CONTROL Y SISTEMAS DINÁMICOS</w:t>
      </w:r>
    </w:p>
    <w:p w14:paraId="5878B746" w14:textId="77777777" w:rsidR="008779F5" w:rsidRPr="00B469EF" w:rsidRDefault="008779F5" w:rsidP="008779F5">
      <w:pPr>
        <w:spacing w:line="276" w:lineRule="auto"/>
        <w:ind w:firstLine="0"/>
        <w:jc w:val="center"/>
        <w:rPr>
          <w:rFonts w:ascii="Arial" w:eastAsia="Calibri" w:hAnsi="Arial"/>
          <w:b/>
          <w:szCs w:val="24"/>
        </w:rPr>
      </w:pPr>
    </w:p>
    <w:p w14:paraId="2A1BE407" w14:textId="315213B1" w:rsidR="008779F5" w:rsidRDefault="008779F5" w:rsidP="00AC589D">
      <w:pPr>
        <w:spacing w:after="0"/>
        <w:ind w:right="-426" w:firstLine="142"/>
        <w:jc w:val="center"/>
        <w:rPr>
          <w:rFonts w:ascii="Arial" w:eastAsia="Calibri" w:hAnsi="Arial"/>
          <w:b/>
          <w:iCs/>
          <w:sz w:val="32"/>
          <w:szCs w:val="32"/>
        </w:rPr>
      </w:pPr>
      <w:r w:rsidRPr="008779F5">
        <w:rPr>
          <w:rFonts w:ascii="Arial" w:eastAsia="Calibri" w:hAnsi="Arial"/>
          <w:b/>
          <w:iCs/>
          <w:sz w:val="32"/>
          <w:szCs w:val="32"/>
        </w:rPr>
        <w:t xml:space="preserve">ANALISIS Y CONTROL DE UN CONVERTIDOR REDUCTOR </w:t>
      </w:r>
      <w:r w:rsidR="008B03F7">
        <w:rPr>
          <w:rFonts w:ascii="Arial" w:eastAsia="Calibri" w:hAnsi="Arial"/>
          <w:b/>
          <w:iCs/>
          <w:sz w:val="32"/>
          <w:szCs w:val="32"/>
        </w:rPr>
        <w:t xml:space="preserve">APLICADO </w:t>
      </w:r>
      <w:r w:rsidR="00F3616C">
        <w:rPr>
          <w:rFonts w:ascii="Arial" w:eastAsia="Calibri" w:hAnsi="Arial"/>
          <w:b/>
          <w:iCs/>
          <w:sz w:val="32"/>
          <w:szCs w:val="32"/>
        </w:rPr>
        <w:t>A</w:t>
      </w:r>
      <w:r w:rsidRPr="008779F5">
        <w:rPr>
          <w:rFonts w:ascii="Arial" w:eastAsia="Calibri" w:hAnsi="Arial"/>
          <w:b/>
          <w:iCs/>
          <w:sz w:val="32"/>
          <w:szCs w:val="32"/>
        </w:rPr>
        <w:t xml:space="preserve"> VEHICULOS HIBRIDOS</w:t>
      </w:r>
    </w:p>
    <w:p w14:paraId="7D370F94" w14:textId="77777777" w:rsidR="004343B2" w:rsidRPr="004343B2" w:rsidRDefault="004343B2" w:rsidP="00AC589D">
      <w:pPr>
        <w:spacing w:after="0"/>
        <w:ind w:right="-426" w:firstLine="142"/>
        <w:jc w:val="center"/>
        <w:rPr>
          <w:rFonts w:ascii="Arial" w:eastAsia="Calibri" w:hAnsi="Arial"/>
          <w:b/>
          <w:iCs/>
          <w:sz w:val="2"/>
          <w:szCs w:val="2"/>
        </w:rPr>
      </w:pPr>
    </w:p>
    <w:p w14:paraId="0B07B417" w14:textId="77777777" w:rsidR="008779F5" w:rsidRPr="008779F5" w:rsidRDefault="008779F5" w:rsidP="008779F5">
      <w:pPr>
        <w:spacing w:line="276" w:lineRule="auto"/>
        <w:jc w:val="center"/>
        <w:rPr>
          <w:rFonts w:ascii="Arial" w:eastAsia="Calibri" w:hAnsi="Arial"/>
          <w:sz w:val="28"/>
        </w:rPr>
      </w:pPr>
      <w:r w:rsidRPr="008779F5">
        <w:rPr>
          <w:rFonts w:ascii="Arial" w:eastAsia="Calibri" w:hAnsi="Arial"/>
          <w:sz w:val="28"/>
        </w:rPr>
        <w:t>Tesis que presenta</w:t>
      </w:r>
    </w:p>
    <w:p w14:paraId="41949E23" w14:textId="1CD4F2C0" w:rsidR="008779F5" w:rsidRDefault="008779F5" w:rsidP="00AC589D">
      <w:pPr>
        <w:spacing w:line="276" w:lineRule="auto"/>
        <w:jc w:val="center"/>
        <w:rPr>
          <w:rFonts w:ascii="Arial" w:eastAsia="Calibri" w:hAnsi="Arial"/>
          <w:b/>
          <w:sz w:val="30"/>
          <w:szCs w:val="30"/>
        </w:rPr>
      </w:pPr>
      <w:r w:rsidRPr="007C1F0D">
        <w:rPr>
          <w:rFonts w:ascii="Arial" w:eastAsia="Calibri" w:hAnsi="Arial"/>
          <w:b/>
          <w:sz w:val="30"/>
          <w:szCs w:val="30"/>
        </w:rPr>
        <w:t>Mtro. Carlos Arturo Antuna Fiscal</w:t>
      </w:r>
    </w:p>
    <w:p w14:paraId="547F9816" w14:textId="77777777" w:rsidR="004343B2" w:rsidRPr="004343B2" w:rsidRDefault="004343B2" w:rsidP="004343B2">
      <w:pPr>
        <w:spacing w:after="0" w:line="276" w:lineRule="auto"/>
        <w:jc w:val="center"/>
        <w:rPr>
          <w:rFonts w:ascii="Arial" w:eastAsia="Calibri" w:hAnsi="Arial"/>
          <w:b/>
          <w:sz w:val="16"/>
          <w:szCs w:val="16"/>
        </w:rPr>
      </w:pPr>
    </w:p>
    <w:p w14:paraId="38AC1E7C" w14:textId="54F020C1" w:rsidR="008779F5" w:rsidRPr="008779F5" w:rsidRDefault="008779F5" w:rsidP="00102BB4">
      <w:pPr>
        <w:spacing w:after="0" w:line="276" w:lineRule="auto"/>
        <w:jc w:val="center"/>
        <w:rPr>
          <w:rFonts w:ascii="Arial" w:eastAsia="Calibri" w:hAnsi="Arial"/>
          <w:sz w:val="28"/>
        </w:rPr>
      </w:pPr>
      <w:r w:rsidRPr="008779F5">
        <w:rPr>
          <w:rFonts w:ascii="Arial" w:eastAsia="Calibri" w:hAnsi="Arial"/>
          <w:sz w:val="28"/>
        </w:rPr>
        <w:t>Para obtener el grado de</w:t>
      </w:r>
    </w:p>
    <w:p w14:paraId="3E1A3BB6" w14:textId="6521081B" w:rsidR="008779F5" w:rsidRPr="007C1F0D" w:rsidRDefault="008779F5" w:rsidP="008779F5">
      <w:pPr>
        <w:spacing w:line="276" w:lineRule="auto"/>
        <w:jc w:val="center"/>
        <w:rPr>
          <w:rFonts w:ascii="Arial" w:eastAsia="Calibri" w:hAnsi="Arial"/>
          <w:b/>
          <w:sz w:val="30"/>
          <w:szCs w:val="30"/>
        </w:rPr>
      </w:pPr>
      <w:r w:rsidRPr="007C1F0D">
        <w:rPr>
          <w:rFonts w:ascii="Arial" w:eastAsia="Calibri" w:hAnsi="Arial"/>
          <w:b/>
          <w:sz w:val="30"/>
          <w:szCs w:val="30"/>
        </w:rPr>
        <w:t>Doctor en Control y Sistemas Dinámicos</w:t>
      </w:r>
    </w:p>
    <w:p w14:paraId="6CAA1B8F" w14:textId="77777777" w:rsidR="003F68B1" w:rsidRDefault="003F68B1" w:rsidP="008779F5">
      <w:pPr>
        <w:spacing w:line="276" w:lineRule="auto"/>
        <w:jc w:val="center"/>
        <w:rPr>
          <w:rFonts w:ascii="Arial" w:eastAsia="Calibri" w:hAnsi="Arial"/>
          <w:sz w:val="28"/>
        </w:rPr>
      </w:pPr>
      <w:bookmarkStart w:id="0" w:name="_Toc506977526"/>
      <w:bookmarkStart w:id="1" w:name="_Toc506978696"/>
      <w:bookmarkStart w:id="2" w:name="_Toc506981362"/>
      <w:bookmarkStart w:id="3" w:name="_Toc507088747"/>
      <w:bookmarkStart w:id="4" w:name="_Toc512437705"/>
      <w:bookmarkStart w:id="5" w:name="_Toc518303085"/>
    </w:p>
    <w:p w14:paraId="111ECED8" w14:textId="3462B57D" w:rsidR="008779F5" w:rsidRPr="008779F5" w:rsidRDefault="008779F5" w:rsidP="008779F5">
      <w:pPr>
        <w:spacing w:line="276" w:lineRule="auto"/>
        <w:jc w:val="center"/>
        <w:rPr>
          <w:rFonts w:ascii="Arial" w:eastAsia="Calibri" w:hAnsi="Arial"/>
          <w:sz w:val="28"/>
        </w:rPr>
      </w:pPr>
      <w:r w:rsidRPr="008779F5">
        <w:rPr>
          <w:rFonts w:ascii="Arial" w:eastAsia="Calibri" w:hAnsi="Arial"/>
          <w:sz w:val="28"/>
        </w:rPr>
        <w:t>Director de la Tesis:</w:t>
      </w:r>
      <w:bookmarkEnd w:id="0"/>
      <w:bookmarkEnd w:id="1"/>
      <w:bookmarkEnd w:id="2"/>
      <w:bookmarkEnd w:id="3"/>
      <w:bookmarkEnd w:id="4"/>
      <w:bookmarkEnd w:id="5"/>
    </w:p>
    <w:p w14:paraId="65F1F7E7" w14:textId="77777777" w:rsidR="008779F5" w:rsidRPr="00C36A68" w:rsidRDefault="008779F5" w:rsidP="008779F5">
      <w:pPr>
        <w:spacing w:line="276" w:lineRule="auto"/>
        <w:jc w:val="center"/>
        <w:rPr>
          <w:rFonts w:ascii="Arial" w:eastAsia="Calibri" w:hAnsi="Arial"/>
          <w:b/>
          <w:sz w:val="30"/>
          <w:szCs w:val="30"/>
        </w:rPr>
      </w:pPr>
      <w:bookmarkStart w:id="6" w:name="_Toc506977527"/>
      <w:bookmarkStart w:id="7" w:name="_Toc506978697"/>
      <w:bookmarkStart w:id="8" w:name="_Toc506981363"/>
      <w:bookmarkStart w:id="9" w:name="_Toc507088748"/>
      <w:bookmarkStart w:id="10" w:name="_Toc512437706"/>
      <w:bookmarkStart w:id="11" w:name="_Toc518303086"/>
      <w:r w:rsidRPr="00C36A68">
        <w:rPr>
          <w:rFonts w:ascii="Arial" w:eastAsia="Calibri" w:hAnsi="Arial"/>
          <w:b/>
          <w:sz w:val="30"/>
          <w:szCs w:val="30"/>
        </w:rPr>
        <w:t>Dr. Jesús Leyva Ramos</w:t>
      </w:r>
      <w:bookmarkEnd w:id="6"/>
      <w:bookmarkEnd w:id="7"/>
      <w:bookmarkEnd w:id="8"/>
      <w:bookmarkEnd w:id="9"/>
      <w:bookmarkEnd w:id="10"/>
      <w:bookmarkEnd w:id="11"/>
    </w:p>
    <w:p w14:paraId="1B2BDA25" w14:textId="77777777" w:rsidR="003F68B1" w:rsidRDefault="003F68B1" w:rsidP="008779F5">
      <w:pPr>
        <w:jc w:val="right"/>
      </w:pPr>
    </w:p>
    <w:p w14:paraId="33BFDA50" w14:textId="7FCEB46A" w:rsidR="00114890" w:rsidRPr="00C36A68" w:rsidRDefault="00B3464B" w:rsidP="00114890">
      <w:pPr>
        <w:jc w:val="right"/>
        <w:rPr>
          <w:sz w:val="26"/>
          <w:szCs w:val="26"/>
        </w:rPr>
        <w:sectPr w:rsidR="00114890" w:rsidRPr="00C36A68" w:rsidSect="002E0B93">
          <w:footerReference w:type="default" r:id="rId9"/>
          <w:pgSz w:w="12240" w:h="15840"/>
          <w:pgMar w:top="1418" w:right="1701" w:bottom="1418" w:left="1701" w:header="709" w:footer="709" w:gutter="0"/>
          <w:pgNumType w:fmt="lowerRoman" w:start="1"/>
          <w:cols w:space="708"/>
          <w:docGrid w:linePitch="435"/>
        </w:sectPr>
      </w:pPr>
      <w:r w:rsidRPr="00C36A68">
        <w:rPr>
          <w:sz w:val="28"/>
          <w:szCs w:val="28"/>
        </w:rPr>
        <w:t xml:space="preserve">San Luis Potosí, S.L.P., </w:t>
      </w:r>
      <w:r w:rsidR="00150246" w:rsidRPr="00C36A68">
        <w:rPr>
          <w:sz w:val="28"/>
          <w:szCs w:val="28"/>
        </w:rPr>
        <w:t>30</w:t>
      </w:r>
      <w:r w:rsidRPr="00C36A68">
        <w:rPr>
          <w:sz w:val="28"/>
          <w:szCs w:val="28"/>
        </w:rPr>
        <w:t xml:space="preserve"> de </w:t>
      </w:r>
      <w:r w:rsidR="00150246" w:rsidRPr="00C36A68">
        <w:rPr>
          <w:sz w:val="28"/>
          <w:szCs w:val="28"/>
        </w:rPr>
        <w:t>octubre</w:t>
      </w:r>
      <w:r w:rsidRPr="00C36A68">
        <w:rPr>
          <w:sz w:val="28"/>
          <w:szCs w:val="28"/>
        </w:rPr>
        <w:t xml:space="preserve"> de </w:t>
      </w:r>
      <w:r w:rsidR="00150246" w:rsidRPr="00C36A68">
        <w:rPr>
          <w:sz w:val="28"/>
          <w:szCs w:val="28"/>
        </w:rPr>
        <w:t>2025</w:t>
      </w:r>
      <w:r w:rsidR="00A068C0" w:rsidRPr="00C36A68">
        <w:rPr>
          <w:sz w:val="28"/>
          <w:szCs w:val="28"/>
        </w:rPr>
        <w:t xml:space="preserve">  </w:t>
      </w:r>
      <w:r w:rsidR="00114890" w:rsidRPr="00C36A68">
        <w:rPr>
          <w:sz w:val="26"/>
          <w:szCs w:val="26"/>
        </w:rPr>
        <w:br w:type="page"/>
      </w:r>
    </w:p>
    <w:p w14:paraId="0E855DD9" w14:textId="77777777" w:rsidR="00B3464B" w:rsidRPr="00E13705" w:rsidRDefault="00B3464B" w:rsidP="006C3D62">
      <w:pPr>
        <w:rPr>
          <w:lang w:eastAsia="ko-KR"/>
        </w:rPr>
      </w:pPr>
      <w:bookmarkStart w:id="12" w:name="PagPrelim"/>
      <w:r w:rsidRPr="00E13705">
        <w:rPr>
          <w:noProof/>
          <w:lang w:eastAsia="ko-KR"/>
        </w:rPr>
        <w:lastRenderedPageBreak/>
        <w:drawing>
          <wp:inline distT="0" distB="0" distL="0" distR="0" wp14:anchorId="5486D1DF" wp14:editId="73FD3FC9">
            <wp:extent cx="1260000" cy="1260000"/>
            <wp:effectExtent l="0" t="0" r="0" b="0"/>
            <wp:docPr id="14" name="Imagen 14" descr="logo_ipi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ipicy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7EEC4F69" w14:textId="58030196" w:rsidR="005220DC" w:rsidRDefault="00B3464B" w:rsidP="00D768DC">
      <w:pPr>
        <w:pStyle w:val="Ttulo2"/>
      </w:pPr>
      <w:bookmarkStart w:id="13" w:name="_Toc496723626"/>
      <w:bookmarkStart w:id="14" w:name="_Toc496724213"/>
      <w:bookmarkStart w:id="15" w:name="_Toc210743804"/>
      <w:r w:rsidRPr="00E13705">
        <w:t>Constancia de aprobación de la tesis</w:t>
      </w:r>
      <w:bookmarkEnd w:id="13"/>
      <w:bookmarkEnd w:id="14"/>
      <w:bookmarkEnd w:id="15"/>
      <w:r w:rsidR="00BF298A">
        <w:t>.</w:t>
      </w:r>
    </w:p>
    <w:p w14:paraId="021B5B47" w14:textId="574BE12C" w:rsidR="00B3464B" w:rsidRPr="00E13705" w:rsidRDefault="00B3464B" w:rsidP="00EB31AF">
      <w:pPr>
        <w:pStyle w:val="Ttulo"/>
      </w:pPr>
      <w:r w:rsidRPr="00E13705">
        <w:rPr>
          <w:lang w:eastAsia="ko-KR"/>
        </w:rPr>
        <w:t>La tesis “</w:t>
      </w:r>
      <w:r w:rsidR="005C7FA2" w:rsidRPr="005C7FA2">
        <w:t xml:space="preserve">ANALISIS Y CONTROL DE UN CONVERTIDOR REDUCTOR </w:t>
      </w:r>
      <w:r w:rsidR="00F3616C">
        <w:t xml:space="preserve">APLICADO A </w:t>
      </w:r>
      <w:r w:rsidR="005C7FA2" w:rsidRPr="005C7FA2">
        <w:t>VEHICULOS HIBRIDOS</w:t>
      </w:r>
      <w:r w:rsidRPr="00786C16">
        <w:rPr>
          <w:lang w:eastAsia="ko-KR"/>
        </w:rPr>
        <w:t>.</w:t>
      </w:r>
      <w:r w:rsidRPr="00E13705">
        <w:rPr>
          <w:lang w:eastAsia="ko-KR"/>
        </w:rPr>
        <w:t xml:space="preserve">” presentada para obtener el Grado de </w:t>
      </w:r>
      <w:r>
        <w:rPr>
          <w:lang w:eastAsia="ko-KR"/>
        </w:rPr>
        <w:t>Doctor</w:t>
      </w:r>
      <w:r w:rsidRPr="00E13705">
        <w:rPr>
          <w:lang w:eastAsia="ko-KR"/>
        </w:rPr>
        <w:t xml:space="preserve"> en Control y Sistemas Dinámicos fue elaborada por </w:t>
      </w:r>
      <w:r w:rsidRPr="00D821DD">
        <w:rPr>
          <w:lang w:eastAsia="ko-KR"/>
        </w:rPr>
        <w:t>Carlos Arturo Antuna Fiscal</w:t>
      </w:r>
      <w:r w:rsidRPr="00E13705">
        <w:rPr>
          <w:lang w:eastAsia="ko-KR"/>
        </w:rPr>
        <w:t xml:space="preserve"> y aprobada el día</w:t>
      </w:r>
      <w:r>
        <w:rPr>
          <w:lang w:eastAsia="ko-KR"/>
        </w:rPr>
        <w:t xml:space="preserve"> </w:t>
      </w:r>
      <w:r w:rsidR="00AF429E">
        <w:rPr>
          <w:lang w:eastAsia="ko-KR"/>
        </w:rPr>
        <w:t>30</w:t>
      </w:r>
      <w:r w:rsidRPr="00E13705">
        <w:rPr>
          <w:lang w:eastAsia="ko-KR"/>
        </w:rPr>
        <w:t xml:space="preserve"> de </w:t>
      </w:r>
      <w:r w:rsidR="00AF429E">
        <w:rPr>
          <w:lang w:eastAsia="ko-KR"/>
        </w:rPr>
        <w:t>octubre</w:t>
      </w:r>
      <w:r>
        <w:rPr>
          <w:lang w:eastAsia="ko-KR"/>
        </w:rPr>
        <w:t xml:space="preserve"> </w:t>
      </w:r>
      <w:r w:rsidRPr="00E13705">
        <w:rPr>
          <w:lang w:eastAsia="ko-KR"/>
        </w:rPr>
        <w:t xml:space="preserve">de </w:t>
      </w:r>
      <w:r>
        <w:rPr>
          <w:lang w:eastAsia="ko-KR"/>
        </w:rPr>
        <w:t>202</w:t>
      </w:r>
      <w:r w:rsidR="005C7FA2">
        <w:rPr>
          <w:lang w:eastAsia="ko-KR"/>
        </w:rPr>
        <w:t>5</w:t>
      </w:r>
      <w:r>
        <w:rPr>
          <w:lang w:eastAsia="ko-KR"/>
        </w:rPr>
        <w:t xml:space="preserve"> </w:t>
      </w:r>
      <w:r w:rsidRPr="00E13705">
        <w:rPr>
          <w:lang w:eastAsia="ko-KR"/>
        </w:rPr>
        <w:t>por los suscritos, designados por el Colegio de Profesores de la División de Matemáticas Aplicadas del Instituto Potosino de Investigación Científica y Tecnológica, A.C.</w:t>
      </w:r>
    </w:p>
    <w:p w14:paraId="32500309" w14:textId="4D99F3F0" w:rsidR="00DD0BCD" w:rsidRPr="00D34153" w:rsidRDefault="00DD0BCD" w:rsidP="00DD0BCD">
      <w:pPr>
        <w:spacing w:line="276" w:lineRule="auto"/>
        <w:rPr>
          <w:rFonts w:ascii="Arial" w:hAnsi="Arial"/>
        </w:rPr>
      </w:pPr>
      <w:r>
        <w:rPr>
          <w:rFonts w:ascii="Arial" w:hAnsi="Arial"/>
        </w:rPr>
        <w:t xml:space="preserve">                                 </w:t>
      </w:r>
      <w:r w:rsidRPr="00D34153">
        <w:rPr>
          <w:rFonts w:ascii="Arial" w:hAnsi="Arial"/>
        </w:rPr>
        <w:t>___________</w:t>
      </w:r>
      <w:r>
        <w:rPr>
          <w:rFonts w:ascii="Arial" w:hAnsi="Arial"/>
        </w:rPr>
        <w:t>_____</w:t>
      </w:r>
      <w:r w:rsidRPr="00D34153">
        <w:rPr>
          <w:rFonts w:ascii="Arial" w:hAnsi="Arial"/>
        </w:rPr>
        <w:t>_________</w:t>
      </w:r>
    </w:p>
    <w:p w14:paraId="42914158" w14:textId="77777777" w:rsidR="00DD0BCD" w:rsidRPr="00D34153" w:rsidRDefault="00DD0BCD" w:rsidP="00DD0BCD">
      <w:pPr>
        <w:spacing w:line="276" w:lineRule="auto"/>
        <w:rPr>
          <w:rFonts w:ascii="Arial" w:hAnsi="Arial"/>
          <w:b/>
        </w:rPr>
      </w:pPr>
      <w:r>
        <w:rPr>
          <w:rFonts w:ascii="Arial" w:hAnsi="Arial"/>
          <w:b/>
        </w:rPr>
        <w:t xml:space="preserve">                                      </w:t>
      </w:r>
      <w:r w:rsidRPr="00D34153">
        <w:rPr>
          <w:rFonts w:ascii="Arial" w:hAnsi="Arial"/>
          <w:b/>
        </w:rPr>
        <w:t>Dr. Jesús Leyva Ramos</w:t>
      </w:r>
    </w:p>
    <w:p w14:paraId="598494F9" w14:textId="504312FB" w:rsidR="00DD0BCD" w:rsidRDefault="00DD0BCD" w:rsidP="00DD0BCD">
      <w:pPr>
        <w:spacing w:line="276" w:lineRule="auto"/>
        <w:rPr>
          <w:rFonts w:ascii="Arial" w:hAnsi="Arial"/>
        </w:rPr>
      </w:pPr>
      <w:r>
        <w:rPr>
          <w:rFonts w:ascii="Arial" w:hAnsi="Arial"/>
        </w:rPr>
        <w:t xml:space="preserve">                               </w:t>
      </w:r>
      <w:r w:rsidR="000D22F8">
        <w:rPr>
          <w:rFonts w:ascii="Arial" w:hAnsi="Arial"/>
        </w:rPr>
        <w:tab/>
        <w:t xml:space="preserve">  </w:t>
      </w:r>
      <w:r>
        <w:rPr>
          <w:rFonts w:ascii="Arial" w:hAnsi="Arial"/>
        </w:rPr>
        <w:t xml:space="preserve">            </w:t>
      </w:r>
      <w:r w:rsidRPr="00D34153">
        <w:rPr>
          <w:rFonts w:ascii="Arial" w:hAnsi="Arial"/>
        </w:rPr>
        <w:t>Director de la tesis</w:t>
      </w:r>
    </w:p>
    <w:p w14:paraId="4E5403A6" w14:textId="77777777" w:rsidR="00DD0BCD" w:rsidRPr="00D34153" w:rsidRDefault="00DD0BCD" w:rsidP="00DD0BCD">
      <w:pPr>
        <w:spacing w:line="276" w:lineRule="auto"/>
        <w:rPr>
          <w:rFonts w:ascii="Arial" w:hAnsi="Arial"/>
        </w:rPr>
      </w:pPr>
    </w:p>
    <w:p w14:paraId="081CE66D" w14:textId="23389ADE" w:rsidR="00DD0BCD" w:rsidRPr="00D34153" w:rsidRDefault="000D22F8" w:rsidP="000D22F8">
      <w:pPr>
        <w:spacing w:line="276" w:lineRule="auto"/>
        <w:ind w:firstLine="0"/>
        <w:rPr>
          <w:rFonts w:ascii="Arial" w:hAnsi="Arial"/>
        </w:rPr>
      </w:pPr>
      <w:r>
        <w:rPr>
          <w:rFonts w:ascii="Arial" w:hAnsi="Arial"/>
        </w:rPr>
        <w:t xml:space="preserve">       __</w:t>
      </w:r>
      <w:r w:rsidR="00DD0BCD" w:rsidRPr="00D34153">
        <w:rPr>
          <w:rFonts w:ascii="Arial" w:hAnsi="Arial"/>
        </w:rPr>
        <w:t>____________</w:t>
      </w:r>
      <w:r w:rsidR="00DD0BCD">
        <w:rPr>
          <w:rFonts w:ascii="Arial" w:hAnsi="Arial"/>
        </w:rPr>
        <w:t>__________</w:t>
      </w:r>
      <w:r>
        <w:rPr>
          <w:rFonts w:ascii="Arial" w:hAnsi="Arial"/>
        </w:rPr>
        <w:t xml:space="preserve">              </w:t>
      </w:r>
      <w:r w:rsidR="00DD0BCD" w:rsidRPr="00D34153">
        <w:rPr>
          <w:rFonts w:ascii="Arial" w:hAnsi="Arial"/>
        </w:rPr>
        <w:t xml:space="preserve">  </w:t>
      </w:r>
      <w:r>
        <w:rPr>
          <w:rFonts w:ascii="Arial" w:hAnsi="Arial"/>
        </w:rPr>
        <w:t xml:space="preserve">     </w:t>
      </w:r>
      <w:r w:rsidR="00DD0BCD" w:rsidRPr="00D34153">
        <w:rPr>
          <w:rFonts w:ascii="Arial" w:hAnsi="Arial"/>
        </w:rPr>
        <w:t>_____________________</w:t>
      </w:r>
      <w:r w:rsidR="00DD0BCD">
        <w:rPr>
          <w:rFonts w:ascii="Arial" w:hAnsi="Arial"/>
        </w:rPr>
        <w:t>___</w:t>
      </w:r>
      <w:r w:rsidR="00DD0BCD" w:rsidRPr="00D34153">
        <w:rPr>
          <w:rFonts w:ascii="Arial" w:hAnsi="Arial"/>
        </w:rPr>
        <w:t>__</w:t>
      </w:r>
    </w:p>
    <w:p w14:paraId="57C0A562" w14:textId="77777777" w:rsidR="00DD0BCD" w:rsidRPr="00D34153" w:rsidRDefault="00DD0BCD" w:rsidP="000D22F8">
      <w:pPr>
        <w:spacing w:line="276" w:lineRule="auto"/>
        <w:ind w:left="709" w:firstLine="0"/>
        <w:rPr>
          <w:rFonts w:ascii="Arial" w:hAnsi="Arial"/>
          <w:b/>
        </w:rPr>
      </w:pPr>
      <w:r w:rsidRPr="00D34153">
        <w:rPr>
          <w:rFonts w:ascii="Arial" w:hAnsi="Arial"/>
          <w:b/>
        </w:rPr>
        <w:t xml:space="preserve">Dr. </w:t>
      </w:r>
      <w:r>
        <w:rPr>
          <w:rFonts w:ascii="Arial" w:hAnsi="Arial"/>
          <w:b/>
        </w:rPr>
        <w:t xml:space="preserve">Eric Campos Cantón     </w:t>
      </w:r>
      <w:r>
        <w:rPr>
          <w:rFonts w:ascii="Arial" w:hAnsi="Arial"/>
          <w:b/>
        </w:rPr>
        <w:tab/>
        <w:t xml:space="preserve">    </w:t>
      </w:r>
      <w:r>
        <w:rPr>
          <w:rFonts w:ascii="Arial" w:hAnsi="Arial"/>
          <w:b/>
        </w:rPr>
        <w:tab/>
        <w:t>Dr. Juan Gonzalo Barajas Ramírez</w:t>
      </w:r>
    </w:p>
    <w:p w14:paraId="14958CE0" w14:textId="7A82331E" w:rsidR="00DD0BCD" w:rsidRDefault="00DD0BCD" w:rsidP="00DD0BCD">
      <w:pPr>
        <w:spacing w:line="276" w:lineRule="auto"/>
        <w:rPr>
          <w:rFonts w:ascii="Arial" w:hAnsi="Arial"/>
        </w:rPr>
      </w:pPr>
      <w:r w:rsidRPr="00D34153">
        <w:rPr>
          <w:rFonts w:ascii="Arial" w:hAnsi="Arial"/>
        </w:rPr>
        <w:t xml:space="preserve">                 Sinodal </w:t>
      </w:r>
      <w:r w:rsidRPr="00D34153">
        <w:rPr>
          <w:rFonts w:ascii="Arial" w:hAnsi="Arial"/>
        </w:rPr>
        <w:tab/>
        <w:t xml:space="preserve">                     </w:t>
      </w:r>
      <w:r>
        <w:rPr>
          <w:rFonts w:ascii="Arial" w:hAnsi="Arial"/>
        </w:rPr>
        <w:t xml:space="preserve">     </w:t>
      </w:r>
      <w:r w:rsidR="000D22F8">
        <w:rPr>
          <w:rFonts w:ascii="Arial" w:hAnsi="Arial"/>
        </w:rPr>
        <w:tab/>
      </w:r>
      <w:r>
        <w:rPr>
          <w:rFonts w:ascii="Arial" w:hAnsi="Arial"/>
        </w:rPr>
        <w:t xml:space="preserve">                    </w:t>
      </w:r>
      <w:r w:rsidRPr="00D34153">
        <w:rPr>
          <w:rFonts w:ascii="Arial" w:hAnsi="Arial"/>
        </w:rPr>
        <w:t>Sinodal</w:t>
      </w:r>
    </w:p>
    <w:p w14:paraId="484A32E9" w14:textId="77777777" w:rsidR="00DD0BCD" w:rsidRPr="00D34153" w:rsidRDefault="00DD0BCD" w:rsidP="00DD0BCD">
      <w:pPr>
        <w:spacing w:line="276" w:lineRule="auto"/>
        <w:rPr>
          <w:rFonts w:ascii="Arial" w:hAnsi="Arial"/>
        </w:rPr>
      </w:pPr>
      <w:r w:rsidRPr="00D34153">
        <w:rPr>
          <w:rFonts w:ascii="Arial" w:hAnsi="Arial"/>
        </w:rPr>
        <w:t xml:space="preserve"> </w:t>
      </w:r>
    </w:p>
    <w:p w14:paraId="618FDDB3" w14:textId="65AE8406" w:rsidR="00DD0BCD" w:rsidRPr="00D34153" w:rsidRDefault="00DD0BCD" w:rsidP="000D22F8">
      <w:pPr>
        <w:spacing w:line="276" w:lineRule="auto"/>
        <w:ind w:left="1157"/>
        <w:rPr>
          <w:rFonts w:ascii="Arial" w:hAnsi="Arial"/>
        </w:rPr>
      </w:pPr>
      <w:r w:rsidRPr="00D34153">
        <w:rPr>
          <w:rFonts w:ascii="Arial" w:hAnsi="Arial"/>
        </w:rPr>
        <w:t xml:space="preserve">       _______________________________</w:t>
      </w:r>
    </w:p>
    <w:p w14:paraId="6738F9B0" w14:textId="7EA9E22F" w:rsidR="00DD0BCD" w:rsidRPr="00D34153" w:rsidRDefault="00DD0BCD" w:rsidP="000D22F8">
      <w:pPr>
        <w:spacing w:line="276" w:lineRule="auto"/>
        <w:ind w:left="1866" w:firstLine="258"/>
        <w:rPr>
          <w:rFonts w:ascii="Arial" w:hAnsi="Arial"/>
          <w:b/>
        </w:rPr>
      </w:pPr>
      <w:r>
        <w:rPr>
          <w:rFonts w:ascii="Arial" w:hAnsi="Arial"/>
          <w:b/>
        </w:rPr>
        <w:t>Dr. Pánfilo Raymundo Martínez Rodríguez</w:t>
      </w:r>
    </w:p>
    <w:p w14:paraId="0FCFB0BA" w14:textId="56571431" w:rsidR="00DD0BCD" w:rsidRPr="00D34153" w:rsidRDefault="00DD0BCD" w:rsidP="000D22F8">
      <w:pPr>
        <w:spacing w:line="276" w:lineRule="auto"/>
        <w:ind w:left="3539"/>
        <w:rPr>
          <w:rFonts w:ascii="Arial" w:hAnsi="Arial"/>
        </w:rPr>
      </w:pPr>
      <w:r w:rsidRPr="00D34153">
        <w:rPr>
          <w:rFonts w:ascii="Arial" w:hAnsi="Arial"/>
        </w:rPr>
        <w:t>Sinodal</w:t>
      </w:r>
    </w:p>
    <w:p w14:paraId="3F6E4AA5" w14:textId="77777777" w:rsidR="004B619F" w:rsidRDefault="00B3464B" w:rsidP="004B619F">
      <w:r w:rsidRPr="00E13705">
        <w:rPr>
          <w:noProof/>
          <w:lang w:eastAsia="ko-KR"/>
        </w:rPr>
        <w:lastRenderedPageBreak/>
        <w:drawing>
          <wp:inline distT="0" distB="0" distL="0" distR="0" wp14:anchorId="2D3E5540" wp14:editId="5584F123">
            <wp:extent cx="1260000" cy="1260000"/>
            <wp:effectExtent l="0" t="0" r="0" b="0"/>
            <wp:docPr id="13" name="Imagen 13" descr="logo_ipi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ipicy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74F58E31" w14:textId="4644024C" w:rsidR="006129A8" w:rsidRDefault="00DD0BCD" w:rsidP="00D768DC">
      <w:pPr>
        <w:pStyle w:val="Ttulo2"/>
      </w:pPr>
      <w:bookmarkStart w:id="16" w:name="_Toc210743805"/>
      <w:r>
        <w:t>Créditos</w:t>
      </w:r>
      <w:r w:rsidR="005220DC">
        <w:t xml:space="preserve"> Institucionales</w:t>
      </w:r>
      <w:bookmarkEnd w:id="16"/>
      <w:r w:rsidR="00BF298A">
        <w:t>.</w:t>
      </w:r>
    </w:p>
    <w:p w14:paraId="3ACB9BC6" w14:textId="2637FD59" w:rsidR="00B3464B" w:rsidRPr="00E13705" w:rsidRDefault="00B3464B" w:rsidP="006C3D62">
      <w:pPr>
        <w:rPr>
          <w:lang w:eastAsia="ko-KR"/>
        </w:rPr>
      </w:pPr>
      <w:r w:rsidRPr="00E13705">
        <w:rPr>
          <w:lang w:eastAsia="ko-KR"/>
        </w:rPr>
        <w:t>Esta tesis fue elaborada en la División de</w:t>
      </w:r>
      <w:r w:rsidR="003B61D2">
        <w:rPr>
          <w:lang w:eastAsia="ko-KR"/>
        </w:rPr>
        <w:t xml:space="preserve"> Control y Sistemas </w:t>
      </w:r>
      <w:r w:rsidR="00E823E8">
        <w:rPr>
          <w:lang w:eastAsia="ko-KR"/>
        </w:rPr>
        <w:t>Dinámicos</w:t>
      </w:r>
      <w:r w:rsidRPr="00E13705">
        <w:rPr>
          <w:lang w:eastAsia="ko-KR"/>
        </w:rPr>
        <w:t xml:space="preserve"> del Instituto Potosino de Investigación Científica y Tecnológica, A.C., bajo la dirección del Dr. </w:t>
      </w:r>
      <w:r>
        <w:rPr>
          <w:lang w:eastAsia="ko-KR"/>
        </w:rPr>
        <w:t>Jesús Leyva Ramos.</w:t>
      </w:r>
    </w:p>
    <w:p w14:paraId="6AA34FDB" w14:textId="76AC0256" w:rsidR="00B3464B" w:rsidRPr="00E13705" w:rsidRDefault="00B3464B" w:rsidP="006C3D62">
      <w:pPr>
        <w:rPr>
          <w:lang w:eastAsia="ko-KR"/>
        </w:rPr>
      </w:pPr>
      <w:r w:rsidRPr="00E13705">
        <w:rPr>
          <w:lang w:eastAsia="ko-KR"/>
        </w:rPr>
        <w:t>Durante la realización del trabajo el autor recibió una beca académica del Consejo Nacional de Ciencia y Tecnología</w:t>
      </w:r>
      <w:r w:rsidR="00E27FB8" w:rsidRPr="00E27FB8">
        <w:rPr>
          <w:lang w:eastAsia="ko-KR"/>
        </w:rPr>
        <w:t>:</w:t>
      </w:r>
      <w:r w:rsidRPr="00E13705">
        <w:rPr>
          <w:lang w:eastAsia="ko-KR"/>
        </w:rPr>
        <w:t xml:space="preserve"> </w:t>
      </w:r>
      <w:r w:rsidR="004A210B" w:rsidRPr="004A210B">
        <w:rPr>
          <w:lang w:eastAsia="ko-KR"/>
        </w:rPr>
        <w:t>786899</w:t>
      </w:r>
      <w:r w:rsidRPr="007B4DD7">
        <w:rPr>
          <w:lang w:eastAsia="ko-KR"/>
        </w:rPr>
        <w:t xml:space="preserve"> </w:t>
      </w:r>
      <w:r w:rsidRPr="00E13705">
        <w:rPr>
          <w:lang w:eastAsia="ko-KR"/>
        </w:rPr>
        <w:t>y del Instituto Potosino de Investigación Científica y Tecnológica, A. C.</w:t>
      </w:r>
    </w:p>
    <w:p w14:paraId="163B72EE" w14:textId="77777777" w:rsidR="00B3464B" w:rsidRPr="00E13705" w:rsidRDefault="00B3464B" w:rsidP="006C3D62">
      <w:pPr>
        <w:rPr>
          <w:lang w:eastAsia="ko-KR"/>
        </w:rPr>
      </w:pPr>
    </w:p>
    <w:p w14:paraId="01B4DD4C" w14:textId="77777777" w:rsidR="00B3464B" w:rsidRPr="00E13705" w:rsidRDefault="00B3464B" w:rsidP="006C3D62">
      <w:pPr>
        <w:rPr>
          <w:lang w:eastAsia="ko-KR"/>
        </w:rPr>
      </w:pPr>
    </w:p>
    <w:p w14:paraId="3728D903" w14:textId="241940FE" w:rsidR="003976E7" w:rsidRDefault="00B3464B" w:rsidP="003976E7">
      <w:pPr>
        <w:rPr>
          <w:lang w:eastAsia="ko-KR"/>
        </w:rPr>
      </w:pPr>
      <w:r w:rsidRPr="00E13705">
        <w:rPr>
          <w:lang w:eastAsia="ko-KR"/>
        </w:rPr>
        <w:br w:type="page"/>
      </w:r>
      <w:bookmarkStart w:id="17" w:name="_Toc210743806"/>
    </w:p>
    <w:p w14:paraId="46C94680" w14:textId="77777777" w:rsidR="003976E7" w:rsidRDefault="003976E7" w:rsidP="003976E7">
      <w:pPr>
        <w:rPr>
          <w:lang w:eastAsia="ko-KR"/>
        </w:rPr>
      </w:pPr>
    </w:p>
    <w:p w14:paraId="1F4C2624" w14:textId="77777777" w:rsidR="003976E7" w:rsidRDefault="003976E7" w:rsidP="003976E7">
      <w:pPr>
        <w:rPr>
          <w:lang w:eastAsia="ko-KR"/>
        </w:rPr>
      </w:pPr>
    </w:p>
    <w:p w14:paraId="6C807B3D" w14:textId="32A2816E" w:rsidR="003976E7" w:rsidRPr="00E13705" w:rsidRDefault="003976E7" w:rsidP="003976E7">
      <w:pPr>
        <w:rPr>
          <w:lang w:eastAsia="ko-KR"/>
        </w:rPr>
      </w:pPr>
      <w:r w:rsidRPr="00E13705">
        <w:rPr>
          <w:lang w:eastAsia="ko-KR"/>
        </w:rPr>
        <w:br w:type="page"/>
      </w:r>
    </w:p>
    <w:p w14:paraId="01AF052E" w14:textId="026E14E4" w:rsidR="006129A8" w:rsidRDefault="006129A8" w:rsidP="00D768DC">
      <w:pPr>
        <w:pStyle w:val="Ttulo2"/>
      </w:pPr>
      <w:r w:rsidRPr="009A283D">
        <w:lastRenderedPageBreak/>
        <w:t>Dedicatoria</w:t>
      </w:r>
      <w:bookmarkEnd w:id="17"/>
      <w:r w:rsidR="004F2837" w:rsidRPr="009A283D">
        <w:t>.</w:t>
      </w:r>
    </w:p>
    <w:p w14:paraId="6C59F8F6" w14:textId="77777777" w:rsidR="008E1926" w:rsidRDefault="008E1926" w:rsidP="00F56141"/>
    <w:p w14:paraId="655BE03E" w14:textId="6A76BE1A" w:rsidR="008E1926" w:rsidRDefault="008E1926" w:rsidP="00F56141"/>
    <w:p w14:paraId="6867D278" w14:textId="72023C6D" w:rsidR="004237DD" w:rsidRDefault="004237DD" w:rsidP="00F56141"/>
    <w:p w14:paraId="5AD524F2" w14:textId="3DF741CA" w:rsidR="004237DD" w:rsidRDefault="004237DD" w:rsidP="00F56141"/>
    <w:p w14:paraId="1AD39160" w14:textId="5BAE3929" w:rsidR="00D963E8" w:rsidRPr="00BE1282" w:rsidRDefault="00D542E7" w:rsidP="001471C1">
      <w:pPr>
        <w:jc w:val="center"/>
        <w:rPr>
          <w:i/>
          <w:iCs/>
          <w:sz w:val="28"/>
          <w:szCs w:val="22"/>
          <w:lang w:eastAsia="ko-KR"/>
        </w:rPr>
      </w:pPr>
      <w:r w:rsidRPr="00BE1282">
        <w:rPr>
          <w:i/>
          <w:iCs/>
          <w:sz w:val="28"/>
          <w:szCs w:val="22"/>
          <w:lang w:eastAsia="ko-KR"/>
        </w:rPr>
        <w:t>A mis</w:t>
      </w:r>
      <w:r w:rsidR="001D05F0" w:rsidRPr="00BE1282">
        <w:rPr>
          <w:i/>
          <w:iCs/>
          <w:sz w:val="28"/>
          <w:szCs w:val="22"/>
          <w:lang w:eastAsia="ko-KR"/>
        </w:rPr>
        <w:t xml:space="preserve"> hijos</w:t>
      </w:r>
      <w:r w:rsidR="008748CF" w:rsidRPr="00BE1282">
        <w:rPr>
          <w:i/>
          <w:iCs/>
          <w:sz w:val="28"/>
          <w:szCs w:val="22"/>
          <w:lang w:eastAsia="ko-KR"/>
        </w:rPr>
        <w:t>,</w:t>
      </w:r>
      <w:r w:rsidR="001D05F0" w:rsidRPr="00BE1282">
        <w:rPr>
          <w:i/>
          <w:iCs/>
          <w:sz w:val="28"/>
          <w:szCs w:val="22"/>
          <w:lang w:eastAsia="ko-KR"/>
        </w:rPr>
        <w:t xml:space="preserve"> Carlos, Milan</w:t>
      </w:r>
      <w:r w:rsidR="00424B88" w:rsidRPr="00BE1282">
        <w:rPr>
          <w:i/>
          <w:iCs/>
          <w:sz w:val="28"/>
          <w:szCs w:val="22"/>
          <w:lang w:eastAsia="ko-KR"/>
        </w:rPr>
        <w:t xml:space="preserve"> y</w:t>
      </w:r>
      <w:r w:rsidR="001D05F0" w:rsidRPr="00BE1282">
        <w:rPr>
          <w:i/>
          <w:iCs/>
          <w:sz w:val="28"/>
          <w:szCs w:val="22"/>
          <w:lang w:eastAsia="ko-KR"/>
        </w:rPr>
        <w:t xml:space="preserve"> Leo</w:t>
      </w:r>
      <w:r w:rsidR="005058C0" w:rsidRPr="00BE1282">
        <w:rPr>
          <w:i/>
          <w:iCs/>
          <w:sz w:val="28"/>
          <w:szCs w:val="22"/>
          <w:lang w:eastAsia="ko-KR"/>
        </w:rPr>
        <w:t>nardo</w:t>
      </w:r>
      <w:r w:rsidR="00D963E8" w:rsidRPr="00BE1282">
        <w:rPr>
          <w:i/>
          <w:iCs/>
          <w:sz w:val="28"/>
          <w:szCs w:val="22"/>
          <w:lang w:eastAsia="ko-KR"/>
        </w:rPr>
        <w:t xml:space="preserve">, por ser </w:t>
      </w:r>
      <w:r w:rsidR="007B0850" w:rsidRPr="00BE1282">
        <w:rPr>
          <w:i/>
          <w:iCs/>
          <w:sz w:val="28"/>
          <w:szCs w:val="22"/>
          <w:lang w:eastAsia="ko-KR"/>
        </w:rPr>
        <w:t xml:space="preserve">mi </w:t>
      </w:r>
      <w:r w:rsidR="000E1C44" w:rsidRPr="00BE1282">
        <w:rPr>
          <w:i/>
          <w:iCs/>
          <w:sz w:val="28"/>
          <w:szCs w:val="22"/>
          <w:lang w:eastAsia="ko-KR"/>
        </w:rPr>
        <w:t>motivación</w:t>
      </w:r>
      <w:r w:rsidR="00D963E8" w:rsidRPr="00BE1282">
        <w:rPr>
          <w:i/>
          <w:iCs/>
          <w:sz w:val="28"/>
          <w:szCs w:val="22"/>
          <w:lang w:eastAsia="ko-KR"/>
        </w:rPr>
        <w:t xml:space="preserve"> para </w:t>
      </w:r>
      <w:r w:rsidR="00C81F86">
        <w:rPr>
          <w:i/>
          <w:iCs/>
          <w:sz w:val="28"/>
          <w:szCs w:val="22"/>
          <w:lang w:eastAsia="ko-KR"/>
        </w:rPr>
        <w:t xml:space="preserve">siempre </w:t>
      </w:r>
      <w:r w:rsidR="00D963E8" w:rsidRPr="00BE1282">
        <w:rPr>
          <w:i/>
          <w:iCs/>
          <w:sz w:val="28"/>
          <w:szCs w:val="22"/>
          <w:lang w:eastAsia="ko-KR"/>
        </w:rPr>
        <w:t>seguir adelante.</w:t>
      </w:r>
    </w:p>
    <w:p w14:paraId="4C9ECB47" w14:textId="7762AAC9" w:rsidR="00DF2665" w:rsidRPr="00BE1282" w:rsidRDefault="00DF2665" w:rsidP="001471C1">
      <w:pPr>
        <w:spacing w:line="480" w:lineRule="auto"/>
        <w:jc w:val="center"/>
        <w:rPr>
          <w:i/>
          <w:iCs/>
          <w:sz w:val="28"/>
          <w:szCs w:val="22"/>
          <w:lang w:eastAsia="ko-KR"/>
        </w:rPr>
      </w:pPr>
      <w:r w:rsidRPr="00BE1282">
        <w:rPr>
          <w:i/>
          <w:iCs/>
          <w:sz w:val="28"/>
          <w:szCs w:val="22"/>
          <w:lang w:eastAsia="ko-KR"/>
        </w:rPr>
        <w:t xml:space="preserve">A mi </w:t>
      </w:r>
      <w:r w:rsidR="004A608D" w:rsidRPr="00BE1282">
        <w:rPr>
          <w:i/>
          <w:iCs/>
          <w:sz w:val="28"/>
          <w:szCs w:val="22"/>
          <w:lang w:eastAsia="ko-KR"/>
        </w:rPr>
        <w:t>compañera de vida</w:t>
      </w:r>
      <w:r w:rsidRPr="00BE1282">
        <w:rPr>
          <w:i/>
          <w:iCs/>
          <w:sz w:val="28"/>
          <w:szCs w:val="22"/>
          <w:lang w:eastAsia="ko-KR"/>
        </w:rPr>
        <w:t>, Sandy.</w:t>
      </w:r>
      <w:r w:rsidR="00500C9B" w:rsidRPr="00BE1282">
        <w:rPr>
          <w:i/>
          <w:iCs/>
          <w:sz w:val="28"/>
          <w:szCs w:val="22"/>
          <w:lang w:eastAsia="ko-KR"/>
        </w:rPr>
        <w:t xml:space="preserve"> </w:t>
      </w:r>
    </w:p>
    <w:p w14:paraId="32CD6D76" w14:textId="4989E282" w:rsidR="00B3464B" w:rsidRPr="00BE1282" w:rsidRDefault="001D05F0" w:rsidP="001471C1">
      <w:pPr>
        <w:spacing w:line="480" w:lineRule="auto"/>
        <w:jc w:val="center"/>
        <w:rPr>
          <w:i/>
          <w:iCs/>
          <w:sz w:val="28"/>
          <w:szCs w:val="22"/>
          <w:lang w:eastAsia="ko-KR"/>
        </w:rPr>
      </w:pPr>
      <w:r w:rsidRPr="00BE1282">
        <w:rPr>
          <w:i/>
          <w:iCs/>
          <w:sz w:val="28"/>
          <w:szCs w:val="22"/>
          <w:lang w:eastAsia="ko-KR"/>
        </w:rPr>
        <w:t>A mis padres,</w:t>
      </w:r>
      <w:r w:rsidR="009F0BBE" w:rsidRPr="00BE1282">
        <w:rPr>
          <w:i/>
          <w:iCs/>
          <w:sz w:val="28"/>
          <w:szCs w:val="22"/>
          <w:lang w:eastAsia="ko-KR"/>
        </w:rPr>
        <w:t xml:space="preserve"> Nora</w:t>
      </w:r>
      <w:r w:rsidR="00424B88" w:rsidRPr="00BE1282">
        <w:rPr>
          <w:i/>
          <w:iCs/>
          <w:sz w:val="28"/>
          <w:szCs w:val="22"/>
          <w:lang w:eastAsia="ko-KR"/>
        </w:rPr>
        <w:t xml:space="preserve"> y</w:t>
      </w:r>
      <w:r w:rsidR="009F0BBE" w:rsidRPr="00BE1282">
        <w:rPr>
          <w:i/>
          <w:iCs/>
          <w:sz w:val="28"/>
          <w:szCs w:val="22"/>
          <w:lang w:eastAsia="ko-KR"/>
        </w:rPr>
        <w:t xml:space="preserve"> Humberto</w:t>
      </w:r>
      <w:r w:rsidR="00995855" w:rsidRPr="00BE1282">
        <w:rPr>
          <w:i/>
          <w:iCs/>
          <w:sz w:val="28"/>
          <w:szCs w:val="22"/>
          <w:lang w:eastAsia="ko-KR"/>
        </w:rPr>
        <w:t>.</w:t>
      </w:r>
    </w:p>
    <w:p w14:paraId="4EF1BF06" w14:textId="67BFA569" w:rsidR="00995855" w:rsidRPr="00BE1282" w:rsidRDefault="00995855" w:rsidP="001471C1">
      <w:pPr>
        <w:spacing w:line="480" w:lineRule="auto"/>
        <w:jc w:val="center"/>
        <w:rPr>
          <w:i/>
          <w:iCs/>
          <w:sz w:val="28"/>
          <w:szCs w:val="22"/>
          <w:lang w:eastAsia="ko-KR"/>
        </w:rPr>
      </w:pPr>
      <w:r w:rsidRPr="00BE1282">
        <w:rPr>
          <w:i/>
          <w:iCs/>
          <w:sz w:val="28"/>
          <w:szCs w:val="22"/>
          <w:lang w:eastAsia="ko-KR"/>
        </w:rPr>
        <w:t>A mis Hermanos, H</w:t>
      </w:r>
      <w:r w:rsidR="0014167D" w:rsidRPr="00BE1282">
        <w:rPr>
          <w:i/>
          <w:iCs/>
          <w:sz w:val="28"/>
          <w:szCs w:val="22"/>
          <w:lang w:eastAsia="ko-KR"/>
        </w:rPr>
        <w:t>umberto</w:t>
      </w:r>
      <w:r w:rsidR="00424B88" w:rsidRPr="00BE1282">
        <w:rPr>
          <w:i/>
          <w:iCs/>
          <w:sz w:val="28"/>
          <w:szCs w:val="22"/>
          <w:lang w:eastAsia="ko-KR"/>
        </w:rPr>
        <w:t xml:space="preserve"> y</w:t>
      </w:r>
      <w:r w:rsidR="0014167D" w:rsidRPr="00BE1282">
        <w:rPr>
          <w:i/>
          <w:iCs/>
          <w:sz w:val="28"/>
          <w:szCs w:val="22"/>
          <w:lang w:eastAsia="ko-KR"/>
        </w:rPr>
        <w:t xml:space="preserve"> Anai.</w:t>
      </w:r>
    </w:p>
    <w:p w14:paraId="512CDDD0" w14:textId="301CA319" w:rsidR="00DF2665" w:rsidRPr="00BE1282" w:rsidRDefault="005058C0" w:rsidP="001471C1">
      <w:pPr>
        <w:spacing w:line="480" w:lineRule="auto"/>
        <w:jc w:val="center"/>
        <w:rPr>
          <w:i/>
          <w:iCs/>
          <w:sz w:val="28"/>
          <w:szCs w:val="22"/>
          <w:lang w:eastAsia="ko-KR"/>
        </w:rPr>
      </w:pPr>
      <w:r w:rsidRPr="00BE1282">
        <w:rPr>
          <w:i/>
          <w:iCs/>
          <w:sz w:val="28"/>
          <w:szCs w:val="22"/>
          <w:lang w:eastAsia="ko-KR"/>
        </w:rPr>
        <w:t>Por todo su apoyo</w:t>
      </w:r>
      <w:r w:rsidR="00F00543" w:rsidRPr="00BE1282">
        <w:rPr>
          <w:i/>
          <w:iCs/>
          <w:sz w:val="28"/>
          <w:szCs w:val="22"/>
          <w:lang w:eastAsia="ko-KR"/>
        </w:rPr>
        <w:t>,</w:t>
      </w:r>
      <w:r w:rsidRPr="00BE1282">
        <w:rPr>
          <w:i/>
          <w:iCs/>
          <w:sz w:val="28"/>
          <w:szCs w:val="22"/>
          <w:lang w:eastAsia="ko-KR"/>
        </w:rPr>
        <w:t xml:space="preserve"> e</w:t>
      </w:r>
      <w:r w:rsidR="000C4465" w:rsidRPr="00BE1282">
        <w:rPr>
          <w:i/>
          <w:iCs/>
          <w:sz w:val="28"/>
          <w:szCs w:val="22"/>
          <w:lang w:eastAsia="ko-KR"/>
        </w:rPr>
        <w:t>ste logro también es s</w:t>
      </w:r>
      <w:r w:rsidR="00EC0A84" w:rsidRPr="00BE1282">
        <w:rPr>
          <w:i/>
          <w:iCs/>
          <w:sz w:val="28"/>
          <w:szCs w:val="22"/>
          <w:lang w:eastAsia="ko-KR"/>
        </w:rPr>
        <w:t>uyo</w:t>
      </w:r>
      <w:r w:rsidRPr="00BE1282">
        <w:rPr>
          <w:i/>
          <w:iCs/>
          <w:sz w:val="28"/>
          <w:szCs w:val="22"/>
          <w:lang w:eastAsia="ko-KR"/>
        </w:rPr>
        <w:t>.</w:t>
      </w:r>
    </w:p>
    <w:p w14:paraId="0DED1306" w14:textId="0A20E1C8" w:rsidR="00B3464B" w:rsidRPr="00BE1282" w:rsidRDefault="00F00543" w:rsidP="001471C1">
      <w:pPr>
        <w:spacing w:line="480" w:lineRule="auto"/>
        <w:jc w:val="center"/>
        <w:rPr>
          <w:i/>
          <w:iCs/>
          <w:sz w:val="28"/>
          <w:szCs w:val="22"/>
          <w:lang w:eastAsia="ko-KR"/>
        </w:rPr>
      </w:pPr>
      <w:r w:rsidRPr="00BE1282">
        <w:rPr>
          <w:i/>
          <w:iCs/>
          <w:sz w:val="28"/>
          <w:szCs w:val="22"/>
          <w:lang w:eastAsia="ko-KR"/>
        </w:rPr>
        <w:t>Gracias</w:t>
      </w:r>
      <w:r w:rsidR="005D01E0" w:rsidRPr="00BE1282">
        <w:rPr>
          <w:i/>
          <w:iCs/>
          <w:sz w:val="28"/>
          <w:szCs w:val="22"/>
          <w:lang w:eastAsia="ko-KR"/>
        </w:rPr>
        <w:t>.</w:t>
      </w:r>
    </w:p>
    <w:p w14:paraId="406ABEE2" w14:textId="101C7A41" w:rsidR="00B3464B" w:rsidRPr="00E13705" w:rsidRDefault="00B3464B" w:rsidP="006C3D62">
      <w:pPr>
        <w:rPr>
          <w:lang w:eastAsia="ko-KR"/>
        </w:rPr>
      </w:pPr>
      <w:r w:rsidRPr="00E13705">
        <w:rPr>
          <w:lang w:eastAsia="ko-KR"/>
        </w:rPr>
        <w:br w:type="page"/>
      </w:r>
    </w:p>
    <w:p w14:paraId="3A202BD9" w14:textId="5239FDF8" w:rsidR="006129A8" w:rsidRPr="00F56141" w:rsidRDefault="006129A8" w:rsidP="00D768DC">
      <w:pPr>
        <w:pStyle w:val="Ttulo2"/>
      </w:pPr>
      <w:bookmarkStart w:id="18" w:name="_Toc210743807"/>
      <w:r w:rsidRPr="00F56141">
        <w:lastRenderedPageBreak/>
        <w:t>Agradecimientos</w:t>
      </w:r>
      <w:r w:rsidR="007C6990" w:rsidRPr="00F56141">
        <w:t>.</w:t>
      </w:r>
      <w:bookmarkEnd w:id="18"/>
    </w:p>
    <w:p w14:paraId="1CFCAEA1" w14:textId="3DC67C6D" w:rsidR="006F3F3E" w:rsidRDefault="00FA47B9" w:rsidP="00FA47B9">
      <w:pPr>
        <w:ind w:firstLine="0"/>
        <w:jc w:val="center"/>
        <w:rPr>
          <w:lang w:eastAsia="ko-KR"/>
        </w:rPr>
      </w:pPr>
      <w:r>
        <w:rPr>
          <w:lang w:eastAsia="ko-KR"/>
        </w:rPr>
        <w:t>A</w:t>
      </w:r>
      <w:r w:rsidR="00CB4A76">
        <w:rPr>
          <w:lang w:eastAsia="ko-KR"/>
        </w:rPr>
        <w:t xml:space="preserve"> toda mi familia, por todo su apoyo</w:t>
      </w:r>
      <w:r w:rsidR="009B089A">
        <w:rPr>
          <w:lang w:eastAsia="ko-KR"/>
        </w:rPr>
        <w:t xml:space="preserve"> </w:t>
      </w:r>
      <w:r w:rsidR="00635D7B">
        <w:rPr>
          <w:lang w:eastAsia="ko-KR"/>
        </w:rPr>
        <w:t>invaluable</w:t>
      </w:r>
      <w:r w:rsidR="009B089A">
        <w:rPr>
          <w:lang w:eastAsia="ko-KR"/>
        </w:rPr>
        <w:t>,</w:t>
      </w:r>
      <w:r w:rsidR="00635D7B">
        <w:rPr>
          <w:lang w:eastAsia="ko-KR"/>
        </w:rPr>
        <w:t xml:space="preserve"> sin el cual no</w:t>
      </w:r>
      <w:r w:rsidR="008743DF">
        <w:rPr>
          <w:lang w:eastAsia="ko-KR"/>
        </w:rPr>
        <w:t xml:space="preserve"> me</w:t>
      </w:r>
      <w:r w:rsidR="00635D7B">
        <w:rPr>
          <w:lang w:eastAsia="ko-KR"/>
        </w:rPr>
        <w:t xml:space="preserve"> habría sido posible alcanzar esta meta</w:t>
      </w:r>
      <w:r w:rsidR="009B089A">
        <w:rPr>
          <w:lang w:eastAsia="ko-KR"/>
        </w:rPr>
        <w:t>.</w:t>
      </w:r>
      <w:r w:rsidR="006F3F3E">
        <w:rPr>
          <w:lang w:eastAsia="ko-KR"/>
        </w:rPr>
        <w:t xml:space="preserve"> </w:t>
      </w:r>
    </w:p>
    <w:p w14:paraId="60339FC7" w14:textId="5F6AB6FE" w:rsidR="004230D4" w:rsidRDefault="004230D4" w:rsidP="00FA47B9">
      <w:pPr>
        <w:ind w:firstLine="0"/>
        <w:jc w:val="center"/>
        <w:rPr>
          <w:lang w:eastAsia="ko-KR"/>
        </w:rPr>
      </w:pPr>
      <w:r w:rsidRPr="004230D4">
        <w:rPr>
          <w:lang w:eastAsia="ko-KR"/>
        </w:rPr>
        <w:t xml:space="preserve">Dr. Jesús Leyva Ramos </w:t>
      </w:r>
      <w:r w:rsidR="00DB6FE4">
        <w:rPr>
          <w:lang w:eastAsia="ko-KR"/>
        </w:rPr>
        <w:t>por su confianza, paciencia</w:t>
      </w:r>
      <w:r w:rsidR="00942F11">
        <w:rPr>
          <w:lang w:eastAsia="ko-KR"/>
        </w:rPr>
        <w:t xml:space="preserve"> y </w:t>
      </w:r>
      <w:r w:rsidR="00DB6FE4">
        <w:rPr>
          <w:lang w:eastAsia="ko-KR"/>
        </w:rPr>
        <w:t xml:space="preserve">conocimientos </w:t>
      </w:r>
      <w:r w:rsidR="00635D7B">
        <w:rPr>
          <w:lang w:eastAsia="ko-KR"/>
        </w:rPr>
        <w:t>compartidos</w:t>
      </w:r>
      <w:r w:rsidR="00DB6FE4">
        <w:rPr>
          <w:lang w:eastAsia="ko-KR"/>
        </w:rPr>
        <w:t xml:space="preserve"> durante toda mi estancia en el </w:t>
      </w:r>
      <w:r w:rsidR="008743DF">
        <w:rPr>
          <w:lang w:eastAsia="ko-KR"/>
        </w:rPr>
        <w:t>IPICYT</w:t>
      </w:r>
      <w:r w:rsidR="00DB6FE4">
        <w:rPr>
          <w:lang w:eastAsia="ko-KR"/>
        </w:rPr>
        <w:t>.</w:t>
      </w:r>
    </w:p>
    <w:p w14:paraId="6F984D11" w14:textId="6C10365C" w:rsidR="00FA47B9" w:rsidRDefault="00FA47B9" w:rsidP="00FA47B9">
      <w:pPr>
        <w:ind w:firstLine="0"/>
        <w:jc w:val="center"/>
        <w:rPr>
          <w:lang w:eastAsia="ko-KR"/>
        </w:rPr>
      </w:pPr>
      <w:r>
        <w:rPr>
          <w:lang w:eastAsia="ko-KR"/>
        </w:rPr>
        <w:t>A</w:t>
      </w:r>
      <w:r w:rsidR="00942F11">
        <w:rPr>
          <w:lang w:eastAsia="ko-KR"/>
        </w:rPr>
        <w:t xml:space="preserve"> todo el </w:t>
      </w:r>
      <w:r w:rsidR="00F74D39">
        <w:rPr>
          <w:lang w:eastAsia="ko-KR"/>
        </w:rPr>
        <w:t xml:space="preserve">equipo de </w:t>
      </w:r>
      <w:r w:rsidR="00942F11">
        <w:rPr>
          <w:lang w:eastAsia="ko-KR"/>
        </w:rPr>
        <w:t>trabajo</w:t>
      </w:r>
      <w:r w:rsidR="00720AD0">
        <w:rPr>
          <w:lang w:eastAsia="ko-KR"/>
        </w:rPr>
        <w:t xml:space="preserve"> del área de electrónica de potencia</w:t>
      </w:r>
      <w:r w:rsidR="00F74D39" w:rsidRPr="00F74D39">
        <w:rPr>
          <w:lang w:eastAsia="ko-KR"/>
        </w:rPr>
        <w:t>:</w:t>
      </w:r>
      <w:r w:rsidR="00F74D39">
        <w:rPr>
          <w:lang w:eastAsia="ko-KR"/>
        </w:rPr>
        <w:t xml:space="preserve"> </w:t>
      </w:r>
      <w:r w:rsidR="00FC2034">
        <w:rPr>
          <w:lang w:eastAsia="ko-KR"/>
        </w:rPr>
        <w:t xml:space="preserve">Al Dr. Luis Diaz por su valioso apoyo en la </w:t>
      </w:r>
      <w:r w:rsidR="00AF363B">
        <w:rPr>
          <w:lang w:eastAsia="ko-KR"/>
        </w:rPr>
        <w:t xml:space="preserve">parte </w:t>
      </w:r>
      <w:r w:rsidR="00FC2034">
        <w:rPr>
          <w:lang w:eastAsia="ko-KR"/>
        </w:rPr>
        <w:t>experimental del proyecto</w:t>
      </w:r>
      <w:r w:rsidR="003561F0">
        <w:rPr>
          <w:lang w:eastAsia="ko-KR"/>
        </w:rPr>
        <w:t>,</w:t>
      </w:r>
      <w:r w:rsidR="00FC2034">
        <w:rPr>
          <w:lang w:eastAsia="ko-KR"/>
        </w:rPr>
        <w:t xml:space="preserve"> </w:t>
      </w:r>
      <w:r w:rsidR="003561F0">
        <w:rPr>
          <w:lang w:eastAsia="ko-KR"/>
        </w:rPr>
        <w:t>a</w:t>
      </w:r>
      <w:r w:rsidR="000929D6">
        <w:rPr>
          <w:lang w:eastAsia="ko-KR"/>
        </w:rPr>
        <w:t xml:space="preserve"> l</w:t>
      </w:r>
      <w:r w:rsidR="00B56D3D">
        <w:rPr>
          <w:lang w:eastAsia="ko-KR"/>
        </w:rPr>
        <w:t>a Dra</w:t>
      </w:r>
      <w:r w:rsidR="003561F0">
        <w:rPr>
          <w:lang w:eastAsia="ko-KR"/>
        </w:rPr>
        <w:t>.</w:t>
      </w:r>
      <w:r w:rsidR="00B56D3D">
        <w:rPr>
          <w:lang w:eastAsia="ko-KR"/>
        </w:rPr>
        <w:t xml:space="preserve"> </w:t>
      </w:r>
      <w:r w:rsidR="00DF63C3">
        <w:rPr>
          <w:lang w:eastAsia="ko-KR"/>
        </w:rPr>
        <w:t>Guadalupe</w:t>
      </w:r>
      <w:r w:rsidR="00DB5592">
        <w:rPr>
          <w:lang w:eastAsia="ko-KR"/>
        </w:rPr>
        <w:t xml:space="preserve"> Ortiz</w:t>
      </w:r>
      <w:r w:rsidR="00B56D3D">
        <w:rPr>
          <w:lang w:eastAsia="ko-KR"/>
        </w:rPr>
        <w:t xml:space="preserve"> por su</w:t>
      </w:r>
      <w:r w:rsidR="00DB5592">
        <w:rPr>
          <w:lang w:eastAsia="ko-KR"/>
        </w:rPr>
        <w:t>s</w:t>
      </w:r>
      <w:r w:rsidR="00B56D3D">
        <w:rPr>
          <w:lang w:eastAsia="ko-KR"/>
        </w:rPr>
        <w:t xml:space="preserve"> </w:t>
      </w:r>
      <w:r w:rsidR="000A57A3">
        <w:rPr>
          <w:lang w:eastAsia="ko-KR"/>
        </w:rPr>
        <w:t xml:space="preserve">aportaciones al desarrollo de la </w:t>
      </w:r>
      <w:r w:rsidR="008743DF">
        <w:rPr>
          <w:lang w:eastAsia="ko-KR"/>
        </w:rPr>
        <w:t>investigación</w:t>
      </w:r>
      <w:r w:rsidR="005D0DB9">
        <w:rPr>
          <w:lang w:eastAsia="ko-KR"/>
        </w:rPr>
        <w:t xml:space="preserve">, </w:t>
      </w:r>
      <w:r w:rsidR="00644BEE">
        <w:rPr>
          <w:lang w:eastAsia="ko-KR"/>
        </w:rPr>
        <w:t>y a los</w:t>
      </w:r>
      <w:r w:rsidR="005D0DB9">
        <w:rPr>
          <w:lang w:eastAsia="ko-KR"/>
        </w:rPr>
        <w:t xml:space="preserve"> Dr</w:t>
      </w:r>
      <w:r w:rsidR="00644BEE">
        <w:rPr>
          <w:lang w:eastAsia="ko-KR"/>
        </w:rPr>
        <w:t>s</w:t>
      </w:r>
      <w:r w:rsidR="00F119E3">
        <w:rPr>
          <w:lang w:eastAsia="ko-KR"/>
        </w:rPr>
        <w:t xml:space="preserve">. Ricardo Mota </w:t>
      </w:r>
      <w:r w:rsidR="00644BEE">
        <w:rPr>
          <w:lang w:eastAsia="ko-KR"/>
        </w:rPr>
        <w:t xml:space="preserve">y </w:t>
      </w:r>
      <w:r w:rsidR="0062246D">
        <w:rPr>
          <w:lang w:eastAsia="ko-KR"/>
        </w:rPr>
        <w:t xml:space="preserve">Antonio Villanueva </w:t>
      </w:r>
      <w:r w:rsidR="00F119E3">
        <w:rPr>
          <w:lang w:eastAsia="ko-KR"/>
        </w:rPr>
        <w:t xml:space="preserve">por </w:t>
      </w:r>
      <w:r w:rsidR="00C2607F">
        <w:rPr>
          <w:lang w:eastAsia="ko-KR"/>
        </w:rPr>
        <w:t>su</w:t>
      </w:r>
      <w:r w:rsidR="00BA1975">
        <w:rPr>
          <w:lang w:eastAsia="ko-KR"/>
        </w:rPr>
        <w:t xml:space="preserve"> compañerismo</w:t>
      </w:r>
      <w:r w:rsidR="000C772E">
        <w:rPr>
          <w:lang w:eastAsia="ko-KR"/>
        </w:rPr>
        <w:t xml:space="preserve">, </w:t>
      </w:r>
      <w:r w:rsidR="00644BEE">
        <w:rPr>
          <w:lang w:eastAsia="ko-KR"/>
        </w:rPr>
        <w:t xml:space="preserve">su </w:t>
      </w:r>
      <w:r w:rsidR="00655753">
        <w:rPr>
          <w:lang w:eastAsia="ko-KR"/>
        </w:rPr>
        <w:t>disposición</w:t>
      </w:r>
      <w:r w:rsidR="003378C7">
        <w:rPr>
          <w:lang w:eastAsia="ko-KR"/>
        </w:rPr>
        <w:t xml:space="preserve"> </w:t>
      </w:r>
      <w:r w:rsidR="00644BEE">
        <w:rPr>
          <w:lang w:eastAsia="ko-KR"/>
        </w:rPr>
        <w:t>y colaboración</w:t>
      </w:r>
      <w:r w:rsidR="000C772E">
        <w:rPr>
          <w:lang w:eastAsia="ko-KR"/>
        </w:rPr>
        <w:t>.</w:t>
      </w:r>
    </w:p>
    <w:p w14:paraId="0BEEE32B" w14:textId="2845EA0F" w:rsidR="00045474" w:rsidRPr="00F74D39" w:rsidRDefault="00E610E9" w:rsidP="00FA47B9">
      <w:pPr>
        <w:ind w:firstLine="0"/>
        <w:jc w:val="center"/>
        <w:rPr>
          <w:lang w:eastAsia="ko-KR"/>
        </w:rPr>
      </w:pPr>
      <w:r>
        <w:rPr>
          <w:lang w:eastAsia="ko-KR"/>
        </w:rPr>
        <w:t>A mis sinodales</w:t>
      </w:r>
      <w:r w:rsidR="00065697">
        <w:rPr>
          <w:lang w:eastAsia="ko-KR"/>
        </w:rPr>
        <w:t xml:space="preserve">: </w:t>
      </w:r>
      <w:r w:rsidR="00045474">
        <w:rPr>
          <w:lang w:eastAsia="ko-KR"/>
        </w:rPr>
        <w:t xml:space="preserve">Dr. Eric Campos, </w:t>
      </w:r>
      <w:r w:rsidR="00C23175">
        <w:rPr>
          <w:lang w:eastAsia="ko-KR"/>
        </w:rPr>
        <w:t xml:space="preserve">Dr. </w:t>
      </w:r>
      <w:r>
        <w:rPr>
          <w:lang w:eastAsia="ko-KR"/>
        </w:rPr>
        <w:t>Gonzalo Barajas</w:t>
      </w:r>
      <w:r w:rsidR="00C23175">
        <w:rPr>
          <w:lang w:eastAsia="ko-KR"/>
        </w:rPr>
        <w:t xml:space="preserve">, Dr. </w:t>
      </w:r>
      <w:r w:rsidR="00203155">
        <w:rPr>
          <w:lang w:eastAsia="ko-KR"/>
        </w:rPr>
        <w:t>Pánfilo</w:t>
      </w:r>
      <w:r w:rsidR="00C23175">
        <w:rPr>
          <w:lang w:eastAsia="ko-KR"/>
        </w:rPr>
        <w:t xml:space="preserve"> </w:t>
      </w:r>
      <w:r w:rsidR="00203155">
        <w:rPr>
          <w:lang w:eastAsia="ko-KR"/>
        </w:rPr>
        <w:t>Martínez,</w:t>
      </w:r>
      <w:r w:rsidR="00C23175">
        <w:rPr>
          <w:lang w:eastAsia="ko-KR"/>
        </w:rPr>
        <w:t xml:space="preserve"> </w:t>
      </w:r>
      <w:r w:rsidR="00E123DA" w:rsidRPr="00E123DA">
        <w:rPr>
          <w:lang w:eastAsia="ko-KR"/>
        </w:rPr>
        <w:t>por sus observaciones, sugerencias y consejos que contribuyeron a mejorar este trabajo.</w:t>
      </w:r>
    </w:p>
    <w:p w14:paraId="699E4429" w14:textId="5BBD96CB" w:rsidR="004F3A7E" w:rsidRDefault="00D15B33" w:rsidP="00015FE3">
      <w:pPr>
        <w:jc w:val="center"/>
        <w:rPr>
          <w:lang w:eastAsia="ko-KR"/>
        </w:rPr>
      </w:pPr>
      <w:r>
        <w:rPr>
          <w:lang w:eastAsia="ko-KR"/>
        </w:rPr>
        <w:t xml:space="preserve">A todos </w:t>
      </w:r>
      <w:r w:rsidR="00B703E9">
        <w:rPr>
          <w:lang w:eastAsia="ko-KR"/>
        </w:rPr>
        <w:t>mis profesores</w:t>
      </w:r>
      <w:r w:rsidR="00AC1DA8">
        <w:rPr>
          <w:lang w:eastAsia="ko-KR"/>
        </w:rPr>
        <w:t xml:space="preserve">: </w:t>
      </w:r>
      <w:r w:rsidR="004A310B">
        <w:rPr>
          <w:lang w:eastAsia="ko-KR"/>
        </w:rPr>
        <w:t>Dr. Jesús Leyva,</w:t>
      </w:r>
      <w:r w:rsidR="00595158">
        <w:rPr>
          <w:lang w:eastAsia="ko-KR"/>
        </w:rPr>
        <w:t xml:space="preserve"> Dr. Diego Langarica,</w:t>
      </w:r>
      <w:r w:rsidR="004A310B">
        <w:rPr>
          <w:lang w:eastAsia="ko-KR"/>
        </w:rPr>
        <w:t xml:space="preserve"> </w:t>
      </w:r>
      <w:r w:rsidR="00052357">
        <w:rPr>
          <w:lang w:eastAsia="ko-KR"/>
        </w:rPr>
        <w:t xml:space="preserve">Dr. </w:t>
      </w:r>
      <w:r w:rsidR="00090626">
        <w:rPr>
          <w:lang w:eastAsia="ko-KR"/>
        </w:rPr>
        <w:t xml:space="preserve">David </w:t>
      </w:r>
      <w:r w:rsidR="00C359B6">
        <w:rPr>
          <w:lang w:eastAsia="ko-KR"/>
        </w:rPr>
        <w:t>Lizárraga</w:t>
      </w:r>
      <w:r w:rsidR="00052357">
        <w:rPr>
          <w:lang w:eastAsia="ko-KR"/>
        </w:rPr>
        <w:t xml:space="preserve">, </w:t>
      </w:r>
      <w:r w:rsidR="00090626">
        <w:rPr>
          <w:lang w:eastAsia="ko-KR"/>
        </w:rPr>
        <w:t>Dr. Daniel Melchor, Dr. Hugo Cabrera</w:t>
      </w:r>
      <w:r w:rsidR="00915BE6">
        <w:rPr>
          <w:lang w:eastAsia="ko-KR"/>
        </w:rPr>
        <w:t>, Dr. Cesar Maldonado,</w:t>
      </w:r>
      <w:r w:rsidR="002149D8">
        <w:rPr>
          <w:lang w:eastAsia="ko-KR"/>
        </w:rPr>
        <w:t xml:space="preserve"> Dr. Gonzalo Barajas,</w:t>
      </w:r>
      <w:r w:rsidR="009863EB">
        <w:rPr>
          <w:lang w:eastAsia="ko-KR"/>
        </w:rPr>
        <w:t xml:space="preserve"> Dr. Antonio Capella,</w:t>
      </w:r>
      <w:r w:rsidR="00915BE6">
        <w:rPr>
          <w:lang w:eastAsia="ko-KR"/>
        </w:rPr>
        <w:t xml:space="preserve"> Dr</w:t>
      </w:r>
      <w:r w:rsidR="002149D8">
        <w:rPr>
          <w:lang w:eastAsia="ko-KR"/>
        </w:rPr>
        <w:t>.</w:t>
      </w:r>
      <w:r w:rsidR="00915BE6">
        <w:rPr>
          <w:lang w:eastAsia="ko-KR"/>
        </w:rPr>
        <w:t xml:space="preserve"> Arturo Zavala, </w:t>
      </w:r>
      <w:r w:rsidR="004E379B">
        <w:rPr>
          <w:lang w:eastAsia="ko-KR"/>
        </w:rPr>
        <w:t>Dr. Ton</w:t>
      </w:r>
      <w:r w:rsidR="0094132F">
        <w:rPr>
          <w:lang w:eastAsia="ko-KR"/>
        </w:rPr>
        <w:t>á</w:t>
      </w:r>
      <w:r w:rsidR="004E379B">
        <w:rPr>
          <w:lang w:eastAsia="ko-KR"/>
        </w:rPr>
        <w:t xml:space="preserve">metl </w:t>
      </w:r>
      <w:r w:rsidR="00433ED3">
        <w:rPr>
          <w:lang w:eastAsia="ko-KR"/>
        </w:rPr>
        <w:t>Sánchez</w:t>
      </w:r>
      <w:r w:rsidR="004E379B">
        <w:rPr>
          <w:lang w:eastAsia="ko-KR"/>
        </w:rPr>
        <w:t xml:space="preserve">, </w:t>
      </w:r>
      <w:r w:rsidR="003678E6">
        <w:rPr>
          <w:lang w:eastAsia="ko-KR"/>
        </w:rPr>
        <w:t>Dr. Enrique Carbajal</w:t>
      </w:r>
      <w:r w:rsidR="00015FE3">
        <w:rPr>
          <w:lang w:eastAsia="ko-KR"/>
        </w:rPr>
        <w:t xml:space="preserve"> y</w:t>
      </w:r>
      <w:r w:rsidR="003678E6">
        <w:rPr>
          <w:lang w:eastAsia="ko-KR"/>
        </w:rPr>
        <w:t xml:space="preserve"> Dr. </w:t>
      </w:r>
      <w:r w:rsidR="00BE035C">
        <w:rPr>
          <w:lang w:eastAsia="ko-KR"/>
        </w:rPr>
        <w:t>Jorge Morales</w:t>
      </w:r>
      <w:r w:rsidR="00203155">
        <w:rPr>
          <w:lang w:eastAsia="ko-KR"/>
        </w:rPr>
        <w:t>,</w:t>
      </w:r>
      <w:r w:rsidR="004F3A7E">
        <w:rPr>
          <w:lang w:eastAsia="ko-KR"/>
        </w:rPr>
        <w:t xml:space="preserve"> </w:t>
      </w:r>
      <w:r w:rsidR="004F3A7E" w:rsidRPr="004F3A7E">
        <w:rPr>
          <w:lang w:eastAsia="ko-KR"/>
        </w:rPr>
        <w:t>por su dedicación, paciencia y por compartir su experiencia y conocimientos a lo largo de mi formación.</w:t>
      </w:r>
    </w:p>
    <w:p w14:paraId="1816F751" w14:textId="34A83DFB" w:rsidR="00CE7B29" w:rsidRDefault="00973A26" w:rsidP="00750C83">
      <w:pPr>
        <w:jc w:val="center"/>
        <w:rPr>
          <w:lang w:eastAsia="ko-KR"/>
        </w:rPr>
      </w:pPr>
      <w:r w:rsidRPr="004230D4">
        <w:rPr>
          <w:lang w:eastAsia="ko-KR"/>
        </w:rPr>
        <w:t xml:space="preserve">Al CONACYT </w:t>
      </w:r>
      <w:r w:rsidR="008674C9">
        <w:rPr>
          <w:lang w:eastAsia="ko-KR"/>
        </w:rPr>
        <w:t xml:space="preserve">(hoy </w:t>
      </w:r>
      <w:r w:rsidR="008674C9" w:rsidRPr="008674C9">
        <w:rPr>
          <w:lang w:eastAsia="ko-KR"/>
        </w:rPr>
        <w:t>SECIHTI</w:t>
      </w:r>
      <w:r w:rsidR="008674C9">
        <w:rPr>
          <w:lang w:eastAsia="ko-KR"/>
        </w:rPr>
        <w:t xml:space="preserve">) </w:t>
      </w:r>
      <w:r w:rsidRPr="004230D4">
        <w:rPr>
          <w:lang w:eastAsia="ko-KR"/>
        </w:rPr>
        <w:t xml:space="preserve">por </w:t>
      </w:r>
      <w:r>
        <w:rPr>
          <w:lang w:eastAsia="ko-KR"/>
        </w:rPr>
        <w:t xml:space="preserve">la beca otorgada </w:t>
      </w:r>
      <w:r w:rsidRPr="004230D4">
        <w:rPr>
          <w:lang w:eastAsia="ko-KR"/>
        </w:rPr>
        <w:t xml:space="preserve">y al IPICYT </w:t>
      </w:r>
      <w:r w:rsidR="00CE7B29" w:rsidRPr="00CE7B29">
        <w:rPr>
          <w:lang w:eastAsia="ko-KR"/>
        </w:rPr>
        <w:t>por brindarme la oportunidad de cursar este posgrado y desarrollarme profesionalmente.</w:t>
      </w:r>
    </w:p>
    <w:p w14:paraId="278206B9" w14:textId="1E70A3E3" w:rsidR="00ED3943" w:rsidRDefault="00ED3943" w:rsidP="00CE7B29">
      <w:pPr>
        <w:jc w:val="center"/>
        <w:rPr>
          <w:lang w:eastAsia="ko-KR"/>
        </w:rPr>
      </w:pPr>
      <w:r w:rsidRPr="00ED3943">
        <w:rPr>
          <w:lang w:eastAsia="ko-KR"/>
        </w:rPr>
        <w:t xml:space="preserve">Finalmente, a mis compañeros y amigos Richi, Toni, Nazul, Frank, Eli, Isaac, David y a todos los demás, </w:t>
      </w:r>
      <w:r w:rsidR="00CC2208" w:rsidRPr="00ED3943">
        <w:rPr>
          <w:lang w:eastAsia="ko-KR"/>
        </w:rPr>
        <w:t>que</w:t>
      </w:r>
      <w:r w:rsidRPr="00ED3943">
        <w:rPr>
          <w:lang w:eastAsia="ko-KR"/>
        </w:rPr>
        <w:t xml:space="preserve"> aunque no fueron de mi generación, tuve la fortuna de conocer y coincidir durante esta etapa. Gracias por su apoyo, compañerismo y por todas las experiencias compartidas.</w:t>
      </w:r>
    </w:p>
    <w:p w14:paraId="7E20A833" w14:textId="77777777" w:rsidR="00B3464B" w:rsidRDefault="00B3464B" w:rsidP="006C3D62">
      <w:pPr>
        <w:rPr>
          <w:lang w:eastAsia="ko-KR"/>
        </w:rPr>
      </w:pPr>
      <w:r>
        <w:rPr>
          <w:lang w:eastAsia="ko-KR"/>
        </w:rPr>
        <w:br w:type="page"/>
      </w:r>
    </w:p>
    <w:p w14:paraId="5361EA03" w14:textId="0660CB2F" w:rsidR="00DB4B65" w:rsidRDefault="00DB4B65" w:rsidP="00D768DC">
      <w:pPr>
        <w:pStyle w:val="Ttulo2"/>
      </w:pPr>
      <w:bookmarkStart w:id="19" w:name="_Toc210743808"/>
      <w:r w:rsidRPr="00CB7707">
        <w:lastRenderedPageBreak/>
        <w:t>Con</w:t>
      </w:r>
      <w:r w:rsidR="006129A8">
        <w:t>tenido</w:t>
      </w:r>
      <w:bookmarkEnd w:id="19"/>
      <w:r w:rsidR="00BF298A">
        <w:t>.</w:t>
      </w:r>
    </w:p>
    <w:p w14:paraId="25A23EB4" w14:textId="4E79B731" w:rsidR="00B431BA" w:rsidRDefault="00B3464B" w:rsidP="00B728AC">
      <w:pPr>
        <w:pStyle w:val="TDC2"/>
        <w:spacing w:before="0"/>
        <w:ind w:left="-567"/>
        <w:rPr>
          <w:rFonts w:asciiTheme="minorHAnsi" w:eastAsiaTheme="minorEastAsia" w:hAnsiTheme="minorHAnsi" w:cstheme="minorBidi"/>
          <w:noProof/>
          <w:color w:val="auto"/>
          <w:sz w:val="22"/>
          <w:szCs w:val="22"/>
          <w:lang w:eastAsia="es-MX"/>
        </w:rPr>
      </w:pPr>
      <w:r>
        <w:rPr>
          <w:rFonts w:eastAsia="Batang"/>
          <w:bCs/>
          <w:i/>
          <w:iCs/>
          <w:sz w:val="22"/>
          <w:szCs w:val="24"/>
          <w:u w:val="single"/>
          <w:lang w:eastAsia="ko-KR"/>
        </w:rPr>
        <w:fldChar w:fldCharType="begin"/>
      </w:r>
      <w:r>
        <w:rPr>
          <w:rFonts w:eastAsia="Batang"/>
          <w:i/>
          <w:iCs/>
          <w:sz w:val="22"/>
          <w:szCs w:val="24"/>
          <w:u w:val="single"/>
          <w:lang w:eastAsia="ko-KR"/>
        </w:rPr>
        <w:instrText xml:space="preserve"> TOC \o "1-3" \u </w:instrText>
      </w:r>
      <w:r>
        <w:rPr>
          <w:rFonts w:eastAsia="Batang"/>
          <w:bCs/>
          <w:i/>
          <w:iCs/>
          <w:sz w:val="22"/>
          <w:szCs w:val="24"/>
          <w:u w:val="single"/>
          <w:lang w:eastAsia="ko-KR"/>
        </w:rPr>
        <w:fldChar w:fldCharType="separate"/>
      </w:r>
      <w:r w:rsidR="00B431BA">
        <w:rPr>
          <w:noProof/>
        </w:rPr>
        <w:t>Constancia de aprobación de la tesis</w:t>
      </w:r>
      <w:r w:rsidR="00B431BA">
        <w:rPr>
          <w:noProof/>
        </w:rPr>
        <w:tab/>
      </w:r>
      <w:r w:rsidR="00B431BA">
        <w:rPr>
          <w:noProof/>
        </w:rPr>
        <w:fldChar w:fldCharType="begin"/>
      </w:r>
      <w:r w:rsidR="00B431BA">
        <w:rPr>
          <w:noProof/>
        </w:rPr>
        <w:instrText xml:space="preserve"> PAGEREF _Toc210743804 \h </w:instrText>
      </w:r>
      <w:r w:rsidR="00B431BA">
        <w:rPr>
          <w:noProof/>
        </w:rPr>
      </w:r>
      <w:r w:rsidR="00B431BA">
        <w:rPr>
          <w:noProof/>
        </w:rPr>
        <w:fldChar w:fldCharType="separate"/>
      </w:r>
      <w:r w:rsidR="00422D93">
        <w:rPr>
          <w:noProof/>
        </w:rPr>
        <w:t>ii</w:t>
      </w:r>
      <w:r w:rsidR="00B431BA">
        <w:rPr>
          <w:noProof/>
        </w:rPr>
        <w:fldChar w:fldCharType="end"/>
      </w:r>
    </w:p>
    <w:p w14:paraId="5C4C4B37" w14:textId="75A607A4"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Créditos Institucionales</w:t>
      </w:r>
      <w:r>
        <w:rPr>
          <w:noProof/>
        </w:rPr>
        <w:tab/>
      </w:r>
      <w:r>
        <w:rPr>
          <w:noProof/>
        </w:rPr>
        <w:fldChar w:fldCharType="begin"/>
      </w:r>
      <w:r>
        <w:rPr>
          <w:noProof/>
        </w:rPr>
        <w:instrText xml:space="preserve"> PAGEREF _Toc210743805 \h </w:instrText>
      </w:r>
      <w:r>
        <w:rPr>
          <w:noProof/>
        </w:rPr>
      </w:r>
      <w:r>
        <w:rPr>
          <w:noProof/>
        </w:rPr>
        <w:fldChar w:fldCharType="separate"/>
      </w:r>
      <w:r w:rsidR="00422D93">
        <w:rPr>
          <w:noProof/>
        </w:rPr>
        <w:t>iii</w:t>
      </w:r>
      <w:r>
        <w:rPr>
          <w:noProof/>
        </w:rPr>
        <w:fldChar w:fldCharType="end"/>
      </w:r>
    </w:p>
    <w:p w14:paraId="75EE7649" w14:textId="358BC307"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Dedicatoria</w:t>
      </w:r>
      <w:r>
        <w:rPr>
          <w:noProof/>
        </w:rPr>
        <w:tab/>
      </w:r>
      <w:r>
        <w:rPr>
          <w:noProof/>
        </w:rPr>
        <w:fldChar w:fldCharType="begin"/>
      </w:r>
      <w:r>
        <w:rPr>
          <w:noProof/>
        </w:rPr>
        <w:instrText xml:space="preserve"> PAGEREF _Toc210743806 \h </w:instrText>
      </w:r>
      <w:r>
        <w:rPr>
          <w:noProof/>
        </w:rPr>
      </w:r>
      <w:r>
        <w:rPr>
          <w:noProof/>
        </w:rPr>
        <w:fldChar w:fldCharType="separate"/>
      </w:r>
      <w:r w:rsidR="00422D93">
        <w:rPr>
          <w:noProof/>
        </w:rPr>
        <w:t>v</w:t>
      </w:r>
      <w:r>
        <w:rPr>
          <w:noProof/>
        </w:rPr>
        <w:fldChar w:fldCharType="end"/>
      </w:r>
    </w:p>
    <w:p w14:paraId="583CD1A5" w14:textId="33EE4212"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Agradecimientos.</w:t>
      </w:r>
      <w:r>
        <w:rPr>
          <w:noProof/>
        </w:rPr>
        <w:tab/>
      </w:r>
      <w:r>
        <w:rPr>
          <w:noProof/>
        </w:rPr>
        <w:fldChar w:fldCharType="begin"/>
      </w:r>
      <w:r>
        <w:rPr>
          <w:noProof/>
        </w:rPr>
        <w:instrText xml:space="preserve"> PAGEREF _Toc210743807 \h </w:instrText>
      </w:r>
      <w:r>
        <w:rPr>
          <w:noProof/>
        </w:rPr>
      </w:r>
      <w:r>
        <w:rPr>
          <w:noProof/>
        </w:rPr>
        <w:fldChar w:fldCharType="separate"/>
      </w:r>
      <w:r w:rsidR="00422D93">
        <w:rPr>
          <w:noProof/>
        </w:rPr>
        <w:t>vi</w:t>
      </w:r>
      <w:r>
        <w:rPr>
          <w:noProof/>
        </w:rPr>
        <w:fldChar w:fldCharType="end"/>
      </w:r>
    </w:p>
    <w:p w14:paraId="30437BFC" w14:textId="27EAD935"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Contenido</w:t>
      </w:r>
      <w:r>
        <w:rPr>
          <w:noProof/>
        </w:rPr>
        <w:tab/>
      </w:r>
      <w:r>
        <w:rPr>
          <w:noProof/>
        </w:rPr>
        <w:fldChar w:fldCharType="begin"/>
      </w:r>
      <w:r>
        <w:rPr>
          <w:noProof/>
        </w:rPr>
        <w:instrText xml:space="preserve"> PAGEREF _Toc210743808 \h </w:instrText>
      </w:r>
      <w:r>
        <w:rPr>
          <w:noProof/>
        </w:rPr>
      </w:r>
      <w:r>
        <w:rPr>
          <w:noProof/>
        </w:rPr>
        <w:fldChar w:fldCharType="separate"/>
      </w:r>
      <w:r w:rsidR="00422D93">
        <w:rPr>
          <w:noProof/>
        </w:rPr>
        <w:t>vii</w:t>
      </w:r>
      <w:r>
        <w:rPr>
          <w:noProof/>
        </w:rPr>
        <w:fldChar w:fldCharType="end"/>
      </w:r>
    </w:p>
    <w:p w14:paraId="27F8529B" w14:textId="259C29F3"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Lista de tablas.</w:t>
      </w:r>
      <w:r>
        <w:rPr>
          <w:noProof/>
        </w:rPr>
        <w:tab/>
      </w:r>
      <w:r>
        <w:rPr>
          <w:noProof/>
        </w:rPr>
        <w:fldChar w:fldCharType="begin"/>
      </w:r>
      <w:r>
        <w:rPr>
          <w:noProof/>
        </w:rPr>
        <w:instrText xml:space="preserve"> PAGEREF _Toc210743809 \h </w:instrText>
      </w:r>
      <w:r>
        <w:rPr>
          <w:noProof/>
        </w:rPr>
      </w:r>
      <w:r>
        <w:rPr>
          <w:noProof/>
        </w:rPr>
        <w:fldChar w:fldCharType="separate"/>
      </w:r>
      <w:r w:rsidR="00422D93">
        <w:rPr>
          <w:noProof/>
        </w:rPr>
        <w:t>ix</w:t>
      </w:r>
      <w:r>
        <w:rPr>
          <w:noProof/>
        </w:rPr>
        <w:fldChar w:fldCharType="end"/>
      </w:r>
    </w:p>
    <w:p w14:paraId="7C85D8E6" w14:textId="305B6A56"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Lista de figuras</w:t>
      </w:r>
      <w:r>
        <w:rPr>
          <w:noProof/>
          <w:lang w:eastAsia="ko-KR"/>
        </w:rPr>
        <w:t>.</w:t>
      </w:r>
      <w:r>
        <w:rPr>
          <w:noProof/>
        </w:rPr>
        <w:tab/>
      </w:r>
      <w:r>
        <w:rPr>
          <w:noProof/>
        </w:rPr>
        <w:fldChar w:fldCharType="begin"/>
      </w:r>
      <w:r>
        <w:rPr>
          <w:noProof/>
        </w:rPr>
        <w:instrText xml:space="preserve"> PAGEREF _Toc210743810 \h </w:instrText>
      </w:r>
      <w:r>
        <w:rPr>
          <w:noProof/>
        </w:rPr>
      </w:r>
      <w:r>
        <w:rPr>
          <w:noProof/>
        </w:rPr>
        <w:fldChar w:fldCharType="separate"/>
      </w:r>
      <w:r w:rsidR="00422D93">
        <w:rPr>
          <w:noProof/>
        </w:rPr>
        <w:t>x</w:t>
      </w:r>
      <w:r>
        <w:rPr>
          <w:noProof/>
        </w:rPr>
        <w:fldChar w:fldCharType="end"/>
      </w:r>
    </w:p>
    <w:p w14:paraId="35DEF288" w14:textId="4F776633"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Abreviaturas y simbologia</w:t>
      </w:r>
      <w:r>
        <w:rPr>
          <w:noProof/>
        </w:rPr>
        <w:tab/>
      </w:r>
      <w:r>
        <w:rPr>
          <w:noProof/>
        </w:rPr>
        <w:fldChar w:fldCharType="begin"/>
      </w:r>
      <w:r>
        <w:rPr>
          <w:noProof/>
        </w:rPr>
        <w:instrText xml:space="preserve"> PAGEREF _Toc210743811 \h </w:instrText>
      </w:r>
      <w:r>
        <w:rPr>
          <w:noProof/>
        </w:rPr>
      </w:r>
      <w:r>
        <w:rPr>
          <w:noProof/>
        </w:rPr>
        <w:fldChar w:fldCharType="separate"/>
      </w:r>
      <w:r w:rsidR="00422D93">
        <w:rPr>
          <w:noProof/>
        </w:rPr>
        <w:t>xii</w:t>
      </w:r>
      <w:r>
        <w:rPr>
          <w:noProof/>
        </w:rPr>
        <w:fldChar w:fldCharType="end"/>
      </w:r>
    </w:p>
    <w:p w14:paraId="450B125D" w14:textId="20900C5C"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Pr>
          <w:noProof/>
        </w:rPr>
        <w:t>Resumen</w:t>
      </w:r>
      <w:r>
        <w:rPr>
          <w:noProof/>
        </w:rPr>
        <w:tab/>
      </w:r>
      <w:r>
        <w:rPr>
          <w:noProof/>
        </w:rPr>
        <w:fldChar w:fldCharType="begin"/>
      </w:r>
      <w:r>
        <w:rPr>
          <w:noProof/>
        </w:rPr>
        <w:instrText xml:space="preserve"> PAGEREF _Toc210743812 \h </w:instrText>
      </w:r>
      <w:r>
        <w:rPr>
          <w:noProof/>
        </w:rPr>
      </w:r>
      <w:r>
        <w:rPr>
          <w:noProof/>
        </w:rPr>
        <w:fldChar w:fldCharType="separate"/>
      </w:r>
      <w:r w:rsidR="00422D93">
        <w:rPr>
          <w:noProof/>
        </w:rPr>
        <w:t>xiii</w:t>
      </w:r>
      <w:r>
        <w:rPr>
          <w:noProof/>
        </w:rPr>
        <w:fldChar w:fldCharType="end"/>
      </w:r>
    </w:p>
    <w:p w14:paraId="54CC5426" w14:textId="409EBC0E"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B431BA">
        <w:rPr>
          <w:noProof/>
        </w:rPr>
        <w:t>Abstract</w:t>
      </w:r>
      <w:r>
        <w:rPr>
          <w:noProof/>
        </w:rPr>
        <w:tab/>
      </w:r>
      <w:r>
        <w:rPr>
          <w:noProof/>
        </w:rPr>
        <w:fldChar w:fldCharType="begin"/>
      </w:r>
      <w:r>
        <w:rPr>
          <w:noProof/>
        </w:rPr>
        <w:instrText xml:space="preserve"> PAGEREF _Toc210743813 \h </w:instrText>
      </w:r>
      <w:r>
        <w:rPr>
          <w:noProof/>
        </w:rPr>
      </w:r>
      <w:r>
        <w:rPr>
          <w:noProof/>
        </w:rPr>
        <w:fldChar w:fldCharType="separate"/>
      </w:r>
      <w:r w:rsidR="00422D93">
        <w:rPr>
          <w:noProof/>
        </w:rPr>
        <w:t>xiv</w:t>
      </w:r>
      <w:r>
        <w:rPr>
          <w:noProof/>
        </w:rPr>
        <w:fldChar w:fldCharType="end"/>
      </w:r>
    </w:p>
    <w:p w14:paraId="3DC511E4" w14:textId="5731B034" w:rsidR="00B431BA" w:rsidRDefault="00B431BA" w:rsidP="00B728AC">
      <w:pPr>
        <w:pStyle w:val="TDC1"/>
        <w:ind w:left="-567"/>
        <w:rPr>
          <w:rFonts w:asciiTheme="minorHAnsi" w:eastAsiaTheme="minorEastAsia" w:hAnsiTheme="minorHAnsi" w:cstheme="minorBidi"/>
          <w:noProof/>
          <w:color w:val="auto"/>
          <w:sz w:val="22"/>
          <w:szCs w:val="22"/>
          <w:lang w:eastAsia="es-MX"/>
        </w:rPr>
      </w:pPr>
      <w:r w:rsidRPr="005332F5">
        <w:rPr>
          <w:noProof/>
          <w:color w:val="FFFFFF" w:themeColor="background1"/>
        </w:rPr>
        <w:t>1.</w:t>
      </w:r>
      <w:r>
        <w:rPr>
          <w:noProof/>
        </w:rPr>
        <w:t xml:space="preserve"> CAPÍTULO 1. INTRODUCCIÓN</w:t>
      </w:r>
      <w:r>
        <w:rPr>
          <w:noProof/>
        </w:rPr>
        <w:tab/>
      </w:r>
      <w:r>
        <w:rPr>
          <w:noProof/>
        </w:rPr>
        <w:fldChar w:fldCharType="begin"/>
      </w:r>
      <w:r>
        <w:rPr>
          <w:noProof/>
        </w:rPr>
        <w:instrText xml:space="preserve"> PAGEREF _Toc210743814 \h </w:instrText>
      </w:r>
      <w:r>
        <w:rPr>
          <w:noProof/>
        </w:rPr>
      </w:r>
      <w:r>
        <w:rPr>
          <w:noProof/>
        </w:rPr>
        <w:fldChar w:fldCharType="separate"/>
      </w:r>
      <w:r w:rsidR="00422D93">
        <w:rPr>
          <w:noProof/>
        </w:rPr>
        <w:t>1</w:t>
      </w:r>
      <w:r>
        <w:rPr>
          <w:noProof/>
        </w:rPr>
        <w:fldChar w:fldCharType="end"/>
      </w:r>
    </w:p>
    <w:p w14:paraId="4C4C3ABC" w14:textId="76BA1E30"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1.1)</w:t>
      </w:r>
      <w:r>
        <w:rPr>
          <w:noProof/>
        </w:rPr>
        <w:t xml:space="preserve"> Convertidores reductores.</w:t>
      </w:r>
      <w:r>
        <w:rPr>
          <w:noProof/>
        </w:rPr>
        <w:tab/>
      </w:r>
      <w:r>
        <w:rPr>
          <w:noProof/>
        </w:rPr>
        <w:fldChar w:fldCharType="begin"/>
      </w:r>
      <w:r>
        <w:rPr>
          <w:noProof/>
        </w:rPr>
        <w:instrText xml:space="preserve"> PAGEREF _Toc210743815 \h </w:instrText>
      </w:r>
      <w:r>
        <w:rPr>
          <w:noProof/>
        </w:rPr>
      </w:r>
      <w:r>
        <w:rPr>
          <w:noProof/>
        </w:rPr>
        <w:fldChar w:fldCharType="separate"/>
      </w:r>
      <w:r w:rsidR="00422D93">
        <w:rPr>
          <w:noProof/>
        </w:rPr>
        <w:t>1</w:t>
      </w:r>
      <w:r>
        <w:rPr>
          <w:noProof/>
        </w:rPr>
        <w:fldChar w:fldCharType="end"/>
      </w:r>
    </w:p>
    <w:p w14:paraId="23760F26" w14:textId="73D1F745"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1.2)</w:t>
      </w:r>
      <w:r>
        <w:rPr>
          <w:noProof/>
        </w:rPr>
        <w:t xml:space="preserve"> Sistema de voltaje dual 48 V/12 V.</w:t>
      </w:r>
      <w:r>
        <w:rPr>
          <w:noProof/>
        </w:rPr>
        <w:tab/>
      </w:r>
      <w:r>
        <w:rPr>
          <w:noProof/>
        </w:rPr>
        <w:fldChar w:fldCharType="begin"/>
      </w:r>
      <w:r>
        <w:rPr>
          <w:noProof/>
        </w:rPr>
        <w:instrText xml:space="preserve"> PAGEREF _Toc210743816 \h </w:instrText>
      </w:r>
      <w:r>
        <w:rPr>
          <w:noProof/>
        </w:rPr>
      </w:r>
      <w:r>
        <w:rPr>
          <w:noProof/>
        </w:rPr>
        <w:fldChar w:fldCharType="separate"/>
      </w:r>
      <w:r w:rsidR="00422D93">
        <w:rPr>
          <w:noProof/>
        </w:rPr>
        <w:t>6</w:t>
      </w:r>
      <w:r>
        <w:rPr>
          <w:noProof/>
        </w:rPr>
        <w:fldChar w:fldCharType="end"/>
      </w:r>
    </w:p>
    <w:p w14:paraId="032FD7E9" w14:textId="23AF29E4"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1.3)</w:t>
      </w:r>
      <w:r>
        <w:rPr>
          <w:noProof/>
        </w:rPr>
        <w:t xml:space="preserve"> Planteamiento del problema y motivación.</w:t>
      </w:r>
      <w:r>
        <w:rPr>
          <w:noProof/>
        </w:rPr>
        <w:tab/>
      </w:r>
      <w:r>
        <w:rPr>
          <w:noProof/>
        </w:rPr>
        <w:fldChar w:fldCharType="begin"/>
      </w:r>
      <w:r>
        <w:rPr>
          <w:noProof/>
        </w:rPr>
        <w:instrText xml:space="preserve"> PAGEREF _Toc210743817 \h </w:instrText>
      </w:r>
      <w:r>
        <w:rPr>
          <w:noProof/>
        </w:rPr>
      </w:r>
      <w:r>
        <w:rPr>
          <w:noProof/>
        </w:rPr>
        <w:fldChar w:fldCharType="separate"/>
      </w:r>
      <w:r w:rsidR="00422D93">
        <w:rPr>
          <w:noProof/>
        </w:rPr>
        <w:t>9</w:t>
      </w:r>
      <w:r>
        <w:rPr>
          <w:noProof/>
        </w:rPr>
        <w:fldChar w:fldCharType="end"/>
      </w:r>
    </w:p>
    <w:p w14:paraId="5D7AB479" w14:textId="5E1E6AA7"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1.4)</w:t>
      </w:r>
      <w:r>
        <w:rPr>
          <w:noProof/>
        </w:rPr>
        <w:t xml:space="preserve"> Organización del documento.</w:t>
      </w:r>
      <w:r>
        <w:rPr>
          <w:noProof/>
        </w:rPr>
        <w:tab/>
      </w:r>
      <w:r>
        <w:rPr>
          <w:noProof/>
        </w:rPr>
        <w:fldChar w:fldCharType="begin"/>
      </w:r>
      <w:r>
        <w:rPr>
          <w:noProof/>
        </w:rPr>
        <w:instrText xml:space="preserve"> PAGEREF _Toc210743818 \h </w:instrText>
      </w:r>
      <w:r>
        <w:rPr>
          <w:noProof/>
        </w:rPr>
      </w:r>
      <w:r>
        <w:rPr>
          <w:noProof/>
        </w:rPr>
        <w:fldChar w:fldCharType="separate"/>
      </w:r>
      <w:r w:rsidR="00422D93">
        <w:rPr>
          <w:noProof/>
        </w:rPr>
        <w:t>13</w:t>
      </w:r>
      <w:r>
        <w:rPr>
          <w:noProof/>
        </w:rPr>
        <w:fldChar w:fldCharType="end"/>
      </w:r>
    </w:p>
    <w:p w14:paraId="476A73F4" w14:textId="07A4C2A2" w:rsidR="00B431BA" w:rsidRDefault="00B431BA" w:rsidP="00B728AC">
      <w:pPr>
        <w:pStyle w:val="TDC1"/>
        <w:ind w:left="-567"/>
        <w:rPr>
          <w:rFonts w:asciiTheme="minorHAnsi" w:eastAsiaTheme="minorEastAsia" w:hAnsiTheme="minorHAnsi" w:cstheme="minorBidi"/>
          <w:noProof/>
          <w:color w:val="auto"/>
          <w:sz w:val="22"/>
          <w:szCs w:val="22"/>
          <w:lang w:eastAsia="es-MX"/>
        </w:rPr>
      </w:pPr>
      <w:r w:rsidRPr="005332F5">
        <w:rPr>
          <w:noProof/>
          <w:color w:val="FFFFFF" w:themeColor="background1"/>
        </w:rPr>
        <w:t>2.</w:t>
      </w:r>
      <w:r>
        <w:rPr>
          <w:noProof/>
        </w:rPr>
        <w:t xml:space="preserve"> CAPÍTULO 2. OPERACIÓN Y MODELADO DEL CONVERTIDOR</w:t>
      </w:r>
      <w:r>
        <w:rPr>
          <w:noProof/>
        </w:rPr>
        <w:tab/>
      </w:r>
      <w:r>
        <w:rPr>
          <w:noProof/>
        </w:rPr>
        <w:fldChar w:fldCharType="begin"/>
      </w:r>
      <w:r>
        <w:rPr>
          <w:noProof/>
        </w:rPr>
        <w:instrText xml:space="preserve"> PAGEREF _Toc210743819 \h </w:instrText>
      </w:r>
      <w:r>
        <w:rPr>
          <w:noProof/>
        </w:rPr>
      </w:r>
      <w:r>
        <w:rPr>
          <w:noProof/>
        </w:rPr>
        <w:fldChar w:fldCharType="separate"/>
      </w:r>
      <w:r w:rsidR="00422D93">
        <w:rPr>
          <w:noProof/>
        </w:rPr>
        <w:t>15</w:t>
      </w:r>
      <w:r>
        <w:rPr>
          <w:noProof/>
        </w:rPr>
        <w:fldChar w:fldCharType="end"/>
      </w:r>
    </w:p>
    <w:p w14:paraId="59EF3AFF" w14:textId="58C70ED4"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2.1)</w:t>
      </w:r>
      <w:r>
        <w:rPr>
          <w:noProof/>
        </w:rPr>
        <w:t xml:space="preserve"> Estructura y características del sistema.</w:t>
      </w:r>
      <w:r>
        <w:rPr>
          <w:noProof/>
        </w:rPr>
        <w:tab/>
      </w:r>
      <w:r>
        <w:rPr>
          <w:noProof/>
        </w:rPr>
        <w:fldChar w:fldCharType="begin"/>
      </w:r>
      <w:r>
        <w:rPr>
          <w:noProof/>
        </w:rPr>
        <w:instrText xml:space="preserve"> PAGEREF _Toc210743820 \h </w:instrText>
      </w:r>
      <w:r>
        <w:rPr>
          <w:noProof/>
        </w:rPr>
      </w:r>
      <w:r>
        <w:rPr>
          <w:noProof/>
        </w:rPr>
        <w:fldChar w:fldCharType="separate"/>
      </w:r>
      <w:r w:rsidR="00422D93">
        <w:rPr>
          <w:noProof/>
        </w:rPr>
        <w:t>17</w:t>
      </w:r>
      <w:r>
        <w:rPr>
          <w:noProof/>
        </w:rPr>
        <w:fldChar w:fldCharType="end"/>
      </w:r>
    </w:p>
    <w:p w14:paraId="49B71CEE" w14:textId="38EF3F45"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2.1.1) Sistemas no lineales.</w:t>
      </w:r>
      <w:r>
        <w:rPr>
          <w:noProof/>
        </w:rPr>
        <w:tab/>
      </w:r>
      <w:r>
        <w:rPr>
          <w:noProof/>
        </w:rPr>
        <w:fldChar w:fldCharType="begin"/>
      </w:r>
      <w:r>
        <w:rPr>
          <w:noProof/>
        </w:rPr>
        <w:instrText xml:space="preserve"> PAGEREF _Toc210743821 \h </w:instrText>
      </w:r>
      <w:r>
        <w:rPr>
          <w:noProof/>
        </w:rPr>
      </w:r>
      <w:r>
        <w:rPr>
          <w:noProof/>
        </w:rPr>
        <w:fldChar w:fldCharType="separate"/>
      </w:r>
      <w:r w:rsidR="00422D93">
        <w:rPr>
          <w:noProof/>
        </w:rPr>
        <w:t>17</w:t>
      </w:r>
      <w:r>
        <w:rPr>
          <w:noProof/>
        </w:rPr>
        <w:fldChar w:fldCharType="end"/>
      </w:r>
    </w:p>
    <w:p w14:paraId="10DDBD91" w14:textId="38E9AA88"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2.1.2) Sistemas lineales.</w:t>
      </w:r>
      <w:r>
        <w:rPr>
          <w:noProof/>
        </w:rPr>
        <w:tab/>
      </w:r>
      <w:r>
        <w:rPr>
          <w:noProof/>
        </w:rPr>
        <w:fldChar w:fldCharType="begin"/>
      </w:r>
      <w:r>
        <w:rPr>
          <w:noProof/>
        </w:rPr>
        <w:instrText xml:space="preserve"> PAGEREF _Toc210743822 \h </w:instrText>
      </w:r>
      <w:r>
        <w:rPr>
          <w:noProof/>
        </w:rPr>
      </w:r>
      <w:r>
        <w:rPr>
          <w:noProof/>
        </w:rPr>
        <w:fldChar w:fldCharType="separate"/>
      </w:r>
      <w:r w:rsidR="00422D93">
        <w:rPr>
          <w:noProof/>
        </w:rPr>
        <w:t>22</w:t>
      </w:r>
      <w:r>
        <w:rPr>
          <w:noProof/>
        </w:rPr>
        <w:fldChar w:fldCharType="end"/>
      </w:r>
    </w:p>
    <w:p w14:paraId="25BE14C1" w14:textId="6E6CF9D7"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2.2)</w:t>
      </w:r>
      <w:r>
        <w:rPr>
          <w:noProof/>
        </w:rPr>
        <w:t xml:space="preserve"> Operación del sistema.</w:t>
      </w:r>
      <w:r>
        <w:rPr>
          <w:noProof/>
        </w:rPr>
        <w:tab/>
      </w:r>
      <w:r>
        <w:rPr>
          <w:noProof/>
        </w:rPr>
        <w:fldChar w:fldCharType="begin"/>
      </w:r>
      <w:r>
        <w:rPr>
          <w:noProof/>
        </w:rPr>
        <w:instrText xml:space="preserve"> PAGEREF _Toc210743823 \h </w:instrText>
      </w:r>
      <w:r>
        <w:rPr>
          <w:noProof/>
        </w:rPr>
      </w:r>
      <w:r>
        <w:rPr>
          <w:noProof/>
        </w:rPr>
        <w:fldChar w:fldCharType="separate"/>
      </w:r>
      <w:r w:rsidR="00422D93">
        <w:rPr>
          <w:noProof/>
        </w:rPr>
        <w:t>26</w:t>
      </w:r>
      <w:r>
        <w:rPr>
          <w:noProof/>
        </w:rPr>
        <w:fldChar w:fldCharType="end"/>
      </w:r>
    </w:p>
    <w:p w14:paraId="082F08FB" w14:textId="1B0D318F"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2.2.1) Adición del filtro de entrada</w:t>
      </w:r>
      <w:r>
        <w:rPr>
          <w:noProof/>
        </w:rPr>
        <w:tab/>
      </w:r>
      <w:r>
        <w:rPr>
          <w:noProof/>
        </w:rPr>
        <w:fldChar w:fldCharType="begin"/>
      </w:r>
      <w:r>
        <w:rPr>
          <w:noProof/>
        </w:rPr>
        <w:instrText xml:space="preserve"> PAGEREF _Toc210743824 \h </w:instrText>
      </w:r>
      <w:r>
        <w:rPr>
          <w:noProof/>
        </w:rPr>
      </w:r>
      <w:r>
        <w:rPr>
          <w:noProof/>
        </w:rPr>
        <w:fldChar w:fldCharType="separate"/>
      </w:r>
      <w:r w:rsidR="00422D93">
        <w:rPr>
          <w:noProof/>
        </w:rPr>
        <w:t>35</w:t>
      </w:r>
      <w:r>
        <w:rPr>
          <w:noProof/>
        </w:rPr>
        <w:fldChar w:fldCharType="end"/>
      </w:r>
    </w:p>
    <w:p w14:paraId="0F7848FF" w14:textId="11B2349C"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2.2.2) ESR del capacitor del filtro de entrada</w:t>
      </w:r>
      <w:r>
        <w:rPr>
          <w:noProof/>
        </w:rPr>
        <w:tab/>
      </w:r>
      <w:r>
        <w:rPr>
          <w:noProof/>
        </w:rPr>
        <w:fldChar w:fldCharType="begin"/>
      </w:r>
      <w:r>
        <w:rPr>
          <w:noProof/>
        </w:rPr>
        <w:instrText xml:space="preserve"> PAGEREF _Toc210743825 \h </w:instrText>
      </w:r>
      <w:r>
        <w:rPr>
          <w:noProof/>
        </w:rPr>
      </w:r>
      <w:r>
        <w:rPr>
          <w:noProof/>
        </w:rPr>
        <w:fldChar w:fldCharType="separate"/>
      </w:r>
      <w:r w:rsidR="00422D93">
        <w:rPr>
          <w:noProof/>
        </w:rPr>
        <w:t>39</w:t>
      </w:r>
      <w:r>
        <w:rPr>
          <w:noProof/>
        </w:rPr>
        <w:fldChar w:fldCharType="end"/>
      </w:r>
    </w:p>
    <w:p w14:paraId="149520E0" w14:textId="12410951"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2.3)</w:t>
      </w:r>
      <w:r>
        <w:rPr>
          <w:noProof/>
        </w:rPr>
        <w:t xml:space="preserve"> Modelos y validación.</w:t>
      </w:r>
      <w:r>
        <w:rPr>
          <w:noProof/>
        </w:rPr>
        <w:tab/>
      </w:r>
      <w:r>
        <w:rPr>
          <w:noProof/>
        </w:rPr>
        <w:fldChar w:fldCharType="begin"/>
      </w:r>
      <w:r>
        <w:rPr>
          <w:noProof/>
        </w:rPr>
        <w:instrText xml:space="preserve"> PAGEREF _Toc210743826 \h </w:instrText>
      </w:r>
      <w:r>
        <w:rPr>
          <w:noProof/>
        </w:rPr>
      </w:r>
      <w:r>
        <w:rPr>
          <w:noProof/>
        </w:rPr>
        <w:fldChar w:fldCharType="separate"/>
      </w:r>
      <w:r w:rsidR="00422D93">
        <w:rPr>
          <w:noProof/>
        </w:rPr>
        <w:t>42</w:t>
      </w:r>
      <w:r>
        <w:rPr>
          <w:noProof/>
        </w:rPr>
        <w:fldChar w:fldCharType="end"/>
      </w:r>
    </w:p>
    <w:p w14:paraId="381AFABB" w14:textId="35771E85"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2.3.1) Dominio de la frecuencia.</w:t>
      </w:r>
      <w:r>
        <w:rPr>
          <w:noProof/>
        </w:rPr>
        <w:tab/>
      </w:r>
      <w:r>
        <w:rPr>
          <w:noProof/>
        </w:rPr>
        <w:fldChar w:fldCharType="begin"/>
      </w:r>
      <w:r>
        <w:rPr>
          <w:noProof/>
        </w:rPr>
        <w:instrText xml:space="preserve"> PAGEREF _Toc210743827 \h </w:instrText>
      </w:r>
      <w:r>
        <w:rPr>
          <w:noProof/>
        </w:rPr>
      </w:r>
      <w:r>
        <w:rPr>
          <w:noProof/>
        </w:rPr>
        <w:fldChar w:fldCharType="separate"/>
      </w:r>
      <w:r w:rsidR="00422D93">
        <w:rPr>
          <w:noProof/>
        </w:rPr>
        <w:t>48</w:t>
      </w:r>
      <w:r>
        <w:rPr>
          <w:noProof/>
        </w:rPr>
        <w:fldChar w:fldCharType="end"/>
      </w:r>
    </w:p>
    <w:p w14:paraId="7E11AB1A" w14:textId="1D97F166"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2.3.2) Dominio del tiempo.</w:t>
      </w:r>
      <w:r>
        <w:rPr>
          <w:noProof/>
        </w:rPr>
        <w:tab/>
      </w:r>
      <w:r>
        <w:rPr>
          <w:noProof/>
        </w:rPr>
        <w:fldChar w:fldCharType="begin"/>
      </w:r>
      <w:r>
        <w:rPr>
          <w:noProof/>
        </w:rPr>
        <w:instrText xml:space="preserve"> PAGEREF _Toc210743828 \h </w:instrText>
      </w:r>
      <w:r>
        <w:rPr>
          <w:noProof/>
        </w:rPr>
      </w:r>
      <w:r>
        <w:rPr>
          <w:noProof/>
        </w:rPr>
        <w:fldChar w:fldCharType="separate"/>
      </w:r>
      <w:r w:rsidR="00422D93">
        <w:rPr>
          <w:noProof/>
        </w:rPr>
        <w:t>59</w:t>
      </w:r>
      <w:r>
        <w:rPr>
          <w:noProof/>
        </w:rPr>
        <w:fldChar w:fldCharType="end"/>
      </w:r>
    </w:p>
    <w:p w14:paraId="06DDF61E" w14:textId="58E93EA8" w:rsidR="00B431BA" w:rsidRDefault="00B431BA" w:rsidP="00B728AC">
      <w:pPr>
        <w:pStyle w:val="TDC1"/>
        <w:ind w:left="-567"/>
        <w:rPr>
          <w:rFonts w:asciiTheme="minorHAnsi" w:eastAsiaTheme="minorEastAsia" w:hAnsiTheme="minorHAnsi" w:cstheme="minorBidi"/>
          <w:noProof/>
          <w:color w:val="auto"/>
          <w:sz w:val="22"/>
          <w:szCs w:val="22"/>
          <w:lang w:eastAsia="es-MX"/>
        </w:rPr>
      </w:pPr>
      <w:r w:rsidRPr="005332F5">
        <w:rPr>
          <w:noProof/>
          <w:color w:val="FFFFFF" w:themeColor="background1"/>
        </w:rPr>
        <w:t>3.</w:t>
      </w:r>
      <w:r>
        <w:rPr>
          <w:noProof/>
        </w:rPr>
        <w:t xml:space="preserve"> CAPÍTULO 3. DISEÑO DEL CONTROLADOR</w:t>
      </w:r>
      <w:r>
        <w:rPr>
          <w:noProof/>
        </w:rPr>
        <w:tab/>
      </w:r>
      <w:r>
        <w:rPr>
          <w:noProof/>
        </w:rPr>
        <w:fldChar w:fldCharType="begin"/>
      </w:r>
      <w:r>
        <w:rPr>
          <w:noProof/>
        </w:rPr>
        <w:instrText xml:space="preserve"> PAGEREF _Toc210743829 \h </w:instrText>
      </w:r>
      <w:r>
        <w:rPr>
          <w:noProof/>
        </w:rPr>
      </w:r>
      <w:r>
        <w:rPr>
          <w:noProof/>
        </w:rPr>
        <w:fldChar w:fldCharType="separate"/>
      </w:r>
      <w:r w:rsidR="00422D93">
        <w:rPr>
          <w:noProof/>
        </w:rPr>
        <w:t>65</w:t>
      </w:r>
      <w:r>
        <w:rPr>
          <w:noProof/>
        </w:rPr>
        <w:fldChar w:fldCharType="end"/>
      </w:r>
    </w:p>
    <w:p w14:paraId="0C377F25" w14:textId="62794548"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3.1)</w:t>
      </w:r>
      <w:r>
        <w:rPr>
          <w:noProof/>
        </w:rPr>
        <w:t xml:space="preserve"> Efectos del control por retroalimentación.</w:t>
      </w:r>
      <w:r>
        <w:rPr>
          <w:noProof/>
        </w:rPr>
        <w:tab/>
      </w:r>
      <w:r>
        <w:rPr>
          <w:noProof/>
        </w:rPr>
        <w:fldChar w:fldCharType="begin"/>
      </w:r>
      <w:r>
        <w:rPr>
          <w:noProof/>
        </w:rPr>
        <w:instrText xml:space="preserve"> PAGEREF _Toc210743830 \h </w:instrText>
      </w:r>
      <w:r>
        <w:rPr>
          <w:noProof/>
        </w:rPr>
      </w:r>
      <w:r>
        <w:rPr>
          <w:noProof/>
        </w:rPr>
        <w:fldChar w:fldCharType="separate"/>
      </w:r>
      <w:r w:rsidR="00422D93">
        <w:rPr>
          <w:noProof/>
        </w:rPr>
        <w:t>66</w:t>
      </w:r>
      <w:r>
        <w:rPr>
          <w:noProof/>
        </w:rPr>
        <w:fldChar w:fldCharType="end"/>
      </w:r>
    </w:p>
    <w:p w14:paraId="4815624B" w14:textId="4E2B325F"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3.1.1) Ganancia global y estabilidad</w:t>
      </w:r>
      <w:r>
        <w:rPr>
          <w:noProof/>
        </w:rPr>
        <w:tab/>
      </w:r>
      <w:r>
        <w:rPr>
          <w:noProof/>
        </w:rPr>
        <w:fldChar w:fldCharType="begin"/>
      </w:r>
      <w:r>
        <w:rPr>
          <w:noProof/>
        </w:rPr>
        <w:instrText xml:space="preserve"> PAGEREF _Toc210743831 \h </w:instrText>
      </w:r>
      <w:r>
        <w:rPr>
          <w:noProof/>
        </w:rPr>
      </w:r>
      <w:r>
        <w:rPr>
          <w:noProof/>
        </w:rPr>
        <w:fldChar w:fldCharType="separate"/>
      </w:r>
      <w:r w:rsidR="00422D93">
        <w:rPr>
          <w:noProof/>
        </w:rPr>
        <w:t>66</w:t>
      </w:r>
      <w:r>
        <w:rPr>
          <w:noProof/>
        </w:rPr>
        <w:fldChar w:fldCharType="end"/>
      </w:r>
    </w:p>
    <w:p w14:paraId="7768A565" w14:textId="0A40576C"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3.1.2) Reducción de la sensibilidad</w:t>
      </w:r>
      <w:r>
        <w:rPr>
          <w:noProof/>
        </w:rPr>
        <w:tab/>
      </w:r>
      <w:r>
        <w:rPr>
          <w:noProof/>
        </w:rPr>
        <w:fldChar w:fldCharType="begin"/>
      </w:r>
      <w:r>
        <w:rPr>
          <w:noProof/>
        </w:rPr>
        <w:instrText xml:space="preserve"> PAGEREF _Toc210743832 \h </w:instrText>
      </w:r>
      <w:r>
        <w:rPr>
          <w:noProof/>
        </w:rPr>
      </w:r>
      <w:r>
        <w:rPr>
          <w:noProof/>
        </w:rPr>
        <w:fldChar w:fldCharType="separate"/>
      </w:r>
      <w:r w:rsidR="00422D93">
        <w:rPr>
          <w:noProof/>
        </w:rPr>
        <w:t>67</w:t>
      </w:r>
      <w:r>
        <w:rPr>
          <w:noProof/>
        </w:rPr>
        <w:fldChar w:fldCharType="end"/>
      </w:r>
    </w:p>
    <w:p w14:paraId="049DFED8" w14:textId="36DCDF2A"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3.2)</w:t>
      </w:r>
      <w:r>
        <w:rPr>
          <w:noProof/>
        </w:rPr>
        <w:t xml:space="preserve"> Esquema del control por retroalimentación.</w:t>
      </w:r>
      <w:r>
        <w:rPr>
          <w:noProof/>
        </w:rPr>
        <w:tab/>
      </w:r>
      <w:r>
        <w:rPr>
          <w:noProof/>
        </w:rPr>
        <w:fldChar w:fldCharType="begin"/>
      </w:r>
      <w:r>
        <w:rPr>
          <w:noProof/>
        </w:rPr>
        <w:instrText xml:space="preserve"> PAGEREF _Toc210743833 \h </w:instrText>
      </w:r>
      <w:r>
        <w:rPr>
          <w:noProof/>
        </w:rPr>
      </w:r>
      <w:r>
        <w:rPr>
          <w:noProof/>
        </w:rPr>
        <w:fldChar w:fldCharType="separate"/>
      </w:r>
      <w:r w:rsidR="00422D93">
        <w:rPr>
          <w:noProof/>
        </w:rPr>
        <w:t>69</w:t>
      </w:r>
      <w:r>
        <w:rPr>
          <w:noProof/>
        </w:rPr>
        <w:fldChar w:fldCharType="end"/>
      </w:r>
    </w:p>
    <w:p w14:paraId="3C464E5B" w14:textId="4DE754E0"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lastRenderedPageBreak/>
        <w:t>3.3)</w:t>
      </w:r>
      <w:r>
        <w:rPr>
          <w:noProof/>
        </w:rPr>
        <w:t xml:space="preserve"> Implementación del sistema de control por retroalimentación.</w:t>
      </w:r>
      <w:r>
        <w:rPr>
          <w:noProof/>
        </w:rPr>
        <w:tab/>
      </w:r>
      <w:r>
        <w:rPr>
          <w:noProof/>
        </w:rPr>
        <w:fldChar w:fldCharType="begin"/>
      </w:r>
      <w:r>
        <w:rPr>
          <w:noProof/>
        </w:rPr>
        <w:instrText xml:space="preserve"> PAGEREF _Toc210743834 \h </w:instrText>
      </w:r>
      <w:r>
        <w:rPr>
          <w:noProof/>
        </w:rPr>
      </w:r>
      <w:r>
        <w:rPr>
          <w:noProof/>
        </w:rPr>
        <w:fldChar w:fldCharType="separate"/>
      </w:r>
      <w:r w:rsidR="00422D93">
        <w:rPr>
          <w:noProof/>
        </w:rPr>
        <w:t>71</w:t>
      </w:r>
      <w:r>
        <w:rPr>
          <w:noProof/>
        </w:rPr>
        <w:fldChar w:fldCharType="end"/>
      </w:r>
    </w:p>
    <w:p w14:paraId="7038C123" w14:textId="7D1FF22B"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3.3.1) Diseño del lazo interno o de corriente.</w:t>
      </w:r>
      <w:r>
        <w:rPr>
          <w:noProof/>
        </w:rPr>
        <w:tab/>
      </w:r>
      <w:r>
        <w:rPr>
          <w:noProof/>
        </w:rPr>
        <w:fldChar w:fldCharType="begin"/>
      </w:r>
      <w:r>
        <w:rPr>
          <w:noProof/>
        </w:rPr>
        <w:instrText xml:space="preserve"> PAGEREF _Toc210743835 \h </w:instrText>
      </w:r>
      <w:r>
        <w:rPr>
          <w:noProof/>
        </w:rPr>
      </w:r>
      <w:r>
        <w:rPr>
          <w:noProof/>
        </w:rPr>
        <w:fldChar w:fldCharType="separate"/>
      </w:r>
      <w:r w:rsidR="00422D93">
        <w:rPr>
          <w:noProof/>
        </w:rPr>
        <w:t>72</w:t>
      </w:r>
      <w:r>
        <w:rPr>
          <w:noProof/>
        </w:rPr>
        <w:fldChar w:fldCharType="end"/>
      </w:r>
    </w:p>
    <w:p w14:paraId="4C5651E0" w14:textId="350F476B"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sidRPr="005332F5">
        <w:rPr>
          <w:i/>
          <w:noProof/>
          <w:lang w:val="es-ES"/>
        </w:rPr>
        <w:t>3.3.2)</w:t>
      </w:r>
      <w:r w:rsidRPr="005332F5">
        <w:rPr>
          <w:noProof/>
          <w:lang w:val="es-ES"/>
        </w:rPr>
        <w:t xml:space="preserve"> Diseño del lazo externo de voltaje</w:t>
      </w:r>
      <w:r>
        <w:rPr>
          <w:noProof/>
        </w:rPr>
        <w:tab/>
      </w:r>
      <w:r>
        <w:rPr>
          <w:noProof/>
        </w:rPr>
        <w:fldChar w:fldCharType="begin"/>
      </w:r>
      <w:r>
        <w:rPr>
          <w:noProof/>
        </w:rPr>
        <w:instrText xml:space="preserve"> PAGEREF _Toc210743836 \h </w:instrText>
      </w:r>
      <w:r>
        <w:rPr>
          <w:noProof/>
        </w:rPr>
      </w:r>
      <w:r>
        <w:rPr>
          <w:noProof/>
        </w:rPr>
        <w:fldChar w:fldCharType="separate"/>
      </w:r>
      <w:r w:rsidR="00422D93">
        <w:rPr>
          <w:noProof/>
        </w:rPr>
        <w:t>73</w:t>
      </w:r>
      <w:r>
        <w:rPr>
          <w:noProof/>
        </w:rPr>
        <w:fldChar w:fldCharType="end"/>
      </w:r>
    </w:p>
    <w:p w14:paraId="268FE973" w14:textId="26A1DC0B"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3.4)</w:t>
      </w:r>
      <w:r>
        <w:rPr>
          <w:noProof/>
        </w:rPr>
        <w:t xml:space="preserve"> Resultados experimentales</w:t>
      </w:r>
      <w:r>
        <w:rPr>
          <w:noProof/>
        </w:rPr>
        <w:tab/>
      </w:r>
      <w:r>
        <w:rPr>
          <w:noProof/>
        </w:rPr>
        <w:fldChar w:fldCharType="begin"/>
      </w:r>
      <w:r>
        <w:rPr>
          <w:noProof/>
        </w:rPr>
        <w:instrText xml:space="preserve"> PAGEREF _Toc210743837 \h </w:instrText>
      </w:r>
      <w:r>
        <w:rPr>
          <w:noProof/>
        </w:rPr>
      </w:r>
      <w:r>
        <w:rPr>
          <w:noProof/>
        </w:rPr>
        <w:fldChar w:fldCharType="separate"/>
      </w:r>
      <w:r w:rsidR="00422D93">
        <w:rPr>
          <w:noProof/>
        </w:rPr>
        <w:t>75</w:t>
      </w:r>
      <w:r>
        <w:rPr>
          <w:noProof/>
        </w:rPr>
        <w:fldChar w:fldCharType="end"/>
      </w:r>
    </w:p>
    <w:p w14:paraId="79FBA9E7" w14:textId="0AF88E85"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3.4.1) Lazo abierto.</w:t>
      </w:r>
      <w:r>
        <w:rPr>
          <w:noProof/>
        </w:rPr>
        <w:tab/>
      </w:r>
      <w:r>
        <w:rPr>
          <w:noProof/>
        </w:rPr>
        <w:fldChar w:fldCharType="begin"/>
      </w:r>
      <w:r>
        <w:rPr>
          <w:noProof/>
        </w:rPr>
        <w:instrText xml:space="preserve"> PAGEREF _Toc210743838 \h </w:instrText>
      </w:r>
      <w:r>
        <w:rPr>
          <w:noProof/>
        </w:rPr>
      </w:r>
      <w:r>
        <w:rPr>
          <w:noProof/>
        </w:rPr>
        <w:fldChar w:fldCharType="separate"/>
      </w:r>
      <w:r w:rsidR="00422D93">
        <w:rPr>
          <w:noProof/>
        </w:rPr>
        <w:t>75</w:t>
      </w:r>
      <w:r>
        <w:rPr>
          <w:noProof/>
        </w:rPr>
        <w:fldChar w:fldCharType="end"/>
      </w:r>
    </w:p>
    <w:p w14:paraId="46B20DE9" w14:textId="5BB8B1A3" w:rsidR="00B431BA" w:rsidRDefault="00B431BA" w:rsidP="00B728AC">
      <w:pPr>
        <w:pStyle w:val="TDC3"/>
        <w:spacing w:before="0"/>
        <w:ind w:left="-567"/>
        <w:rPr>
          <w:rFonts w:asciiTheme="minorHAnsi" w:eastAsiaTheme="minorEastAsia" w:hAnsiTheme="minorHAnsi" w:cstheme="minorBidi"/>
          <w:iCs w:val="0"/>
          <w:noProof/>
          <w:color w:val="auto"/>
          <w:sz w:val="22"/>
          <w:szCs w:val="22"/>
          <w:lang w:eastAsia="es-MX"/>
        </w:rPr>
      </w:pPr>
      <w:r>
        <w:rPr>
          <w:noProof/>
        </w:rPr>
        <w:t>3.4.2) Lazo cerrado.</w:t>
      </w:r>
      <w:r>
        <w:rPr>
          <w:noProof/>
        </w:rPr>
        <w:tab/>
      </w:r>
      <w:r>
        <w:rPr>
          <w:noProof/>
        </w:rPr>
        <w:fldChar w:fldCharType="begin"/>
      </w:r>
      <w:r>
        <w:rPr>
          <w:noProof/>
        </w:rPr>
        <w:instrText xml:space="preserve"> PAGEREF _Toc210743839 \h </w:instrText>
      </w:r>
      <w:r>
        <w:rPr>
          <w:noProof/>
        </w:rPr>
      </w:r>
      <w:r>
        <w:rPr>
          <w:noProof/>
        </w:rPr>
        <w:fldChar w:fldCharType="separate"/>
      </w:r>
      <w:r w:rsidR="00422D93">
        <w:rPr>
          <w:noProof/>
        </w:rPr>
        <w:t>78</w:t>
      </w:r>
      <w:r>
        <w:rPr>
          <w:noProof/>
        </w:rPr>
        <w:fldChar w:fldCharType="end"/>
      </w:r>
    </w:p>
    <w:p w14:paraId="37CC7B63" w14:textId="6D77B2E5" w:rsidR="00B431BA" w:rsidRDefault="00B431BA" w:rsidP="00B728AC">
      <w:pPr>
        <w:pStyle w:val="TDC1"/>
        <w:ind w:left="-567"/>
        <w:rPr>
          <w:rFonts w:asciiTheme="minorHAnsi" w:eastAsiaTheme="minorEastAsia" w:hAnsiTheme="minorHAnsi" w:cstheme="minorBidi"/>
          <w:noProof/>
          <w:color w:val="auto"/>
          <w:sz w:val="22"/>
          <w:szCs w:val="22"/>
          <w:lang w:eastAsia="es-MX"/>
        </w:rPr>
      </w:pPr>
      <w:r w:rsidRPr="005332F5">
        <w:rPr>
          <w:noProof/>
          <w:color w:val="FFFFFF" w:themeColor="background1"/>
        </w:rPr>
        <w:t>4.</w:t>
      </w:r>
      <w:r>
        <w:rPr>
          <w:noProof/>
        </w:rPr>
        <w:t xml:space="preserve"> CAPÍTULO 4 CONCLUSIONES Y TRABAJO FUTURO</w:t>
      </w:r>
      <w:r>
        <w:rPr>
          <w:noProof/>
        </w:rPr>
        <w:tab/>
      </w:r>
      <w:r>
        <w:rPr>
          <w:noProof/>
        </w:rPr>
        <w:fldChar w:fldCharType="begin"/>
      </w:r>
      <w:r>
        <w:rPr>
          <w:noProof/>
        </w:rPr>
        <w:instrText xml:space="preserve"> PAGEREF _Toc210743840 \h </w:instrText>
      </w:r>
      <w:r>
        <w:rPr>
          <w:noProof/>
        </w:rPr>
      </w:r>
      <w:r>
        <w:rPr>
          <w:noProof/>
        </w:rPr>
        <w:fldChar w:fldCharType="separate"/>
      </w:r>
      <w:r w:rsidR="00422D93">
        <w:rPr>
          <w:noProof/>
        </w:rPr>
        <w:t>83</w:t>
      </w:r>
      <w:r>
        <w:rPr>
          <w:noProof/>
        </w:rPr>
        <w:fldChar w:fldCharType="end"/>
      </w:r>
    </w:p>
    <w:p w14:paraId="3AA65357" w14:textId="1D6A0976"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4.1)</w:t>
      </w:r>
      <w:r>
        <w:rPr>
          <w:noProof/>
        </w:rPr>
        <w:t xml:space="preserve"> Conclusiones.</w:t>
      </w:r>
      <w:r>
        <w:rPr>
          <w:noProof/>
        </w:rPr>
        <w:tab/>
      </w:r>
      <w:r>
        <w:rPr>
          <w:noProof/>
        </w:rPr>
        <w:fldChar w:fldCharType="begin"/>
      </w:r>
      <w:r>
        <w:rPr>
          <w:noProof/>
        </w:rPr>
        <w:instrText xml:space="preserve"> PAGEREF _Toc210743841 \h </w:instrText>
      </w:r>
      <w:r>
        <w:rPr>
          <w:noProof/>
        </w:rPr>
      </w:r>
      <w:r>
        <w:rPr>
          <w:noProof/>
        </w:rPr>
        <w:fldChar w:fldCharType="separate"/>
      </w:r>
      <w:r w:rsidR="00422D93">
        <w:rPr>
          <w:noProof/>
        </w:rPr>
        <w:t>83</w:t>
      </w:r>
      <w:r>
        <w:rPr>
          <w:noProof/>
        </w:rPr>
        <w:fldChar w:fldCharType="end"/>
      </w:r>
    </w:p>
    <w:p w14:paraId="19D80A4C" w14:textId="13E85ADA"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4.2)</w:t>
      </w:r>
      <w:r>
        <w:rPr>
          <w:noProof/>
        </w:rPr>
        <w:t xml:space="preserve"> Trabajo futuro.</w:t>
      </w:r>
      <w:r>
        <w:rPr>
          <w:noProof/>
        </w:rPr>
        <w:tab/>
      </w:r>
      <w:r>
        <w:rPr>
          <w:noProof/>
        </w:rPr>
        <w:fldChar w:fldCharType="begin"/>
      </w:r>
      <w:r>
        <w:rPr>
          <w:noProof/>
        </w:rPr>
        <w:instrText xml:space="preserve"> PAGEREF _Toc210743842 \h </w:instrText>
      </w:r>
      <w:r>
        <w:rPr>
          <w:noProof/>
        </w:rPr>
      </w:r>
      <w:r>
        <w:rPr>
          <w:noProof/>
        </w:rPr>
        <w:fldChar w:fldCharType="separate"/>
      </w:r>
      <w:r w:rsidR="00422D93">
        <w:rPr>
          <w:noProof/>
        </w:rPr>
        <w:t>84</w:t>
      </w:r>
      <w:r>
        <w:rPr>
          <w:noProof/>
        </w:rPr>
        <w:fldChar w:fldCharType="end"/>
      </w:r>
    </w:p>
    <w:p w14:paraId="100FC959" w14:textId="0C16DE63" w:rsidR="00B431BA" w:rsidRDefault="00B431BA" w:rsidP="00B728AC">
      <w:pPr>
        <w:pStyle w:val="TDC2"/>
        <w:spacing w:before="0"/>
        <w:ind w:left="-567"/>
        <w:rPr>
          <w:rFonts w:asciiTheme="minorHAnsi" w:eastAsiaTheme="minorEastAsia" w:hAnsiTheme="minorHAnsi" w:cstheme="minorBidi"/>
          <w:noProof/>
          <w:color w:val="auto"/>
          <w:sz w:val="22"/>
          <w:szCs w:val="22"/>
          <w:lang w:eastAsia="es-MX"/>
        </w:rPr>
      </w:pPr>
      <w:r w:rsidRPr="005332F5">
        <w:rPr>
          <w:noProof/>
          <w:color w:val="000000"/>
        </w:rPr>
        <w:t>4.3)</w:t>
      </w:r>
      <w:r>
        <w:rPr>
          <w:noProof/>
        </w:rPr>
        <w:t xml:space="preserve"> Publicaciones generadas de la investigación.</w:t>
      </w:r>
      <w:r>
        <w:rPr>
          <w:noProof/>
        </w:rPr>
        <w:tab/>
      </w:r>
      <w:r>
        <w:rPr>
          <w:noProof/>
        </w:rPr>
        <w:fldChar w:fldCharType="begin"/>
      </w:r>
      <w:r>
        <w:rPr>
          <w:noProof/>
        </w:rPr>
        <w:instrText xml:space="preserve"> PAGEREF _Toc210743843 \h </w:instrText>
      </w:r>
      <w:r>
        <w:rPr>
          <w:noProof/>
        </w:rPr>
      </w:r>
      <w:r>
        <w:rPr>
          <w:noProof/>
        </w:rPr>
        <w:fldChar w:fldCharType="separate"/>
      </w:r>
      <w:r w:rsidR="00422D93">
        <w:rPr>
          <w:noProof/>
        </w:rPr>
        <w:t>85</w:t>
      </w:r>
      <w:r>
        <w:rPr>
          <w:noProof/>
        </w:rPr>
        <w:fldChar w:fldCharType="end"/>
      </w:r>
    </w:p>
    <w:p w14:paraId="48AC169A" w14:textId="0DFB2075" w:rsidR="00B431BA" w:rsidRDefault="00B431BA" w:rsidP="00B728AC">
      <w:pPr>
        <w:pStyle w:val="TDC1"/>
        <w:ind w:left="-567"/>
        <w:rPr>
          <w:rFonts w:asciiTheme="minorHAnsi" w:eastAsiaTheme="minorEastAsia" w:hAnsiTheme="minorHAnsi" w:cstheme="minorBidi"/>
          <w:noProof/>
          <w:color w:val="auto"/>
          <w:sz w:val="22"/>
          <w:szCs w:val="22"/>
          <w:lang w:eastAsia="es-MX"/>
        </w:rPr>
      </w:pPr>
      <w:r w:rsidRPr="005332F5">
        <w:rPr>
          <w:noProof/>
          <w:color w:val="FFFFFF" w:themeColor="background1"/>
        </w:rPr>
        <w:t>5.</w:t>
      </w:r>
      <w:r>
        <w:rPr>
          <w:noProof/>
        </w:rPr>
        <w:t xml:space="preserve"> REFERENCIAS</w:t>
      </w:r>
      <w:r>
        <w:rPr>
          <w:noProof/>
        </w:rPr>
        <w:tab/>
      </w:r>
      <w:r>
        <w:rPr>
          <w:noProof/>
        </w:rPr>
        <w:fldChar w:fldCharType="begin"/>
      </w:r>
      <w:r>
        <w:rPr>
          <w:noProof/>
        </w:rPr>
        <w:instrText xml:space="preserve"> PAGEREF _Toc210743844 \h </w:instrText>
      </w:r>
      <w:r>
        <w:rPr>
          <w:noProof/>
        </w:rPr>
      </w:r>
      <w:r>
        <w:rPr>
          <w:noProof/>
        </w:rPr>
        <w:fldChar w:fldCharType="separate"/>
      </w:r>
      <w:r w:rsidR="00422D93">
        <w:rPr>
          <w:noProof/>
        </w:rPr>
        <w:t>86</w:t>
      </w:r>
      <w:r>
        <w:rPr>
          <w:noProof/>
        </w:rPr>
        <w:fldChar w:fldCharType="end"/>
      </w:r>
    </w:p>
    <w:p w14:paraId="68E3C5E5" w14:textId="40985623" w:rsidR="00B3464B" w:rsidRDefault="00B3464B" w:rsidP="00285400">
      <w:pPr>
        <w:tabs>
          <w:tab w:val="left" w:pos="4308"/>
        </w:tabs>
        <w:rPr>
          <w:lang w:eastAsia="ko-KR"/>
        </w:rPr>
      </w:pPr>
      <w:r>
        <w:rPr>
          <w:lang w:eastAsia="ko-KR"/>
        </w:rPr>
        <w:fldChar w:fldCharType="end"/>
      </w:r>
      <w:r>
        <w:rPr>
          <w:lang w:eastAsia="ko-KR"/>
        </w:rPr>
        <w:br w:type="page"/>
      </w:r>
      <w:r w:rsidR="00285400">
        <w:rPr>
          <w:lang w:eastAsia="ko-KR"/>
        </w:rPr>
        <w:lastRenderedPageBreak/>
        <w:tab/>
      </w:r>
    </w:p>
    <w:p w14:paraId="052BCAA5" w14:textId="7B345B8D" w:rsidR="00B3464B" w:rsidRPr="00E13705" w:rsidRDefault="00F644E0" w:rsidP="00D768DC">
      <w:pPr>
        <w:pStyle w:val="Ttulo2"/>
        <w:rPr>
          <w:rFonts w:eastAsia="Batang"/>
          <w:szCs w:val="32"/>
          <w:lang w:eastAsia="ko-KR"/>
        </w:rPr>
      </w:pPr>
      <w:bookmarkStart w:id="20" w:name="_Toc496723631"/>
      <w:bookmarkStart w:id="21" w:name="_Toc496724220"/>
      <w:bookmarkStart w:id="22" w:name="_Toc210743809"/>
      <w:r>
        <w:t>Lista de tablas</w:t>
      </w:r>
      <w:bookmarkEnd w:id="20"/>
      <w:bookmarkEnd w:id="21"/>
      <w:r w:rsidR="00B3464B">
        <w:t>.</w:t>
      </w:r>
      <w:bookmarkEnd w:id="22"/>
    </w:p>
    <w:p w14:paraId="0FD9DD45" w14:textId="2B39E66C" w:rsidR="00356179" w:rsidRPr="00E501A0" w:rsidRDefault="00B3464B" w:rsidP="00E501A0">
      <w:pPr>
        <w:pStyle w:val="Tabladeilustraciones"/>
        <w:tabs>
          <w:tab w:val="right" w:leader="dot" w:pos="8828"/>
        </w:tabs>
        <w:spacing w:before="0"/>
        <w:rPr>
          <w:rFonts w:asciiTheme="minorHAnsi" w:eastAsiaTheme="minorEastAsia" w:hAnsiTheme="minorHAnsi" w:cstheme="minorBidi"/>
          <w:iCs w:val="0"/>
          <w:noProof/>
          <w:color w:val="auto"/>
          <w:sz w:val="24"/>
          <w:szCs w:val="24"/>
          <w:lang w:eastAsia="es-MX"/>
        </w:rPr>
      </w:pPr>
      <w:r w:rsidRPr="00E501A0">
        <w:rPr>
          <w:rFonts w:cs="Times New Roman"/>
          <w:noProof/>
          <w:sz w:val="24"/>
          <w:szCs w:val="24"/>
        </w:rPr>
        <w:fldChar w:fldCharType="begin"/>
      </w:r>
      <w:r w:rsidRPr="00E501A0">
        <w:rPr>
          <w:rFonts w:cs="Times New Roman"/>
          <w:noProof/>
          <w:sz w:val="24"/>
          <w:szCs w:val="24"/>
        </w:rPr>
        <w:instrText xml:space="preserve"> TOC \c "Tabla" </w:instrText>
      </w:r>
      <w:r w:rsidRPr="00E501A0">
        <w:rPr>
          <w:rFonts w:cs="Times New Roman"/>
          <w:noProof/>
          <w:sz w:val="24"/>
          <w:szCs w:val="24"/>
        </w:rPr>
        <w:fldChar w:fldCharType="separate"/>
      </w:r>
      <w:r w:rsidR="00356179" w:rsidRPr="00E501A0">
        <w:rPr>
          <w:noProof/>
          <w:sz w:val="24"/>
          <w:szCs w:val="24"/>
        </w:rPr>
        <w:t>Tabla 2.1. Parámetros del convertidor.</w:t>
      </w:r>
      <w:r w:rsidR="00356179" w:rsidRPr="00E501A0">
        <w:rPr>
          <w:noProof/>
          <w:sz w:val="24"/>
          <w:szCs w:val="24"/>
        </w:rPr>
        <w:tab/>
      </w:r>
      <w:r w:rsidR="00356179" w:rsidRPr="00E501A0">
        <w:rPr>
          <w:noProof/>
          <w:sz w:val="24"/>
          <w:szCs w:val="24"/>
        </w:rPr>
        <w:fldChar w:fldCharType="begin"/>
      </w:r>
      <w:r w:rsidR="00356179" w:rsidRPr="00E501A0">
        <w:rPr>
          <w:noProof/>
          <w:sz w:val="24"/>
          <w:szCs w:val="24"/>
        </w:rPr>
        <w:instrText xml:space="preserve"> PAGEREF _Toc212121995 \h </w:instrText>
      </w:r>
      <w:r w:rsidR="00356179" w:rsidRPr="00E501A0">
        <w:rPr>
          <w:noProof/>
          <w:sz w:val="24"/>
          <w:szCs w:val="24"/>
        </w:rPr>
      </w:r>
      <w:r w:rsidR="00356179" w:rsidRPr="00E501A0">
        <w:rPr>
          <w:noProof/>
          <w:sz w:val="24"/>
          <w:szCs w:val="24"/>
        </w:rPr>
        <w:fldChar w:fldCharType="separate"/>
      </w:r>
      <w:r w:rsidR="00422D93">
        <w:rPr>
          <w:noProof/>
          <w:sz w:val="24"/>
          <w:szCs w:val="24"/>
        </w:rPr>
        <w:t>42</w:t>
      </w:r>
      <w:r w:rsidR="00356179" w:rsidRPr="00E501A0">
        <w:rPr>
          <w:noProof/>
          <w:sz w:val="24"/>
          <w:szCs w:val="24"/>
        </w:rPr>
        <w:fldChar w:fldCharType="end"/>
      </w:r>
    </w:p>
    <w:p w14:paraId="340A635A" w14:textId="0B35DC99" w:rsidR="00356179" w:rsidRPr="00E501A0" w:rsidRDefault="00356179" w:rsidP="00E501A0">
      <w:pPr>
        <w:pStyle w:val="Tabladeilustraciones"/>
        <w:tabs>
          <w:tab w:val="right" w:leader="dot" w:pos="8828"/>
        </w:tabs>
        <w:spacing w:before="0"/>
        <w:rPr>
          <w:rFonts w:asciiTheme="minorHAnsi" w:eastAsiaTheme="minorEastAsia" w:hAnsiTheme="minorHAnsi" w:cstheme="minorBidi"/>
          <w:iCs w:val="0"/>
          <w:noProof/>
          <w:color w:val="auto"/>
          <w:sz w:val="24"/>
          <w:szCs w:val="24"/>
          <w:lang w:eastAsia="es-MX"/>
        </w:rPr>
      </w:pPr>
      <w:r w:rsidRPr="00E501A0">
        <w:rPr>
          <w:noProof/>
          <w:sz w:val="24"/>
          <w:szCs w:val="24"/>
        </w:rPr>
        <w:t xml:space="preserve">Tabla 2.2. Polos y ceros de la funcion de transferencia del voltaje de salida respecto al ciclo de trabajo del modelo linealizado </w:t>
      </w:r>
      <w:r w:rsidRPr="00E501A0">
        <w:rPr>
          <w:rFonts w:eastAsiaTheme="minorEastAsia"/>
          <w:noProof/>
          <w:sz w:val="24"/>
          <w:szCs w:val="24"/>
          <w:lang w:eastAsia="es-MX"/>
        </w:rPr>
        <w:t>sin y con filtro de entrada.</w:t>
      </w:r>
      <w:r w:rsidRPr="00E501A0">
        <w:rPr>
          <w:noProof/>
          <w:sz w:val="24"/>
          <w:szCs w:val="24"/>
        </w:rPr>
        <w:tab/>
      </w:r>
      <w:r w:rsidRPr="00E501A0">
        <w:rPr>
          <w:noProof/>
          <w:sz w:val="24"/>
          <w:szCs w:val="24"/>
        </w:rPr>
        <w:fldChar w:fldCharType="begin"/>
      </w:r>
      <w:r w:rsidRPr="00E501A0">
        <w:rPr>
          <w:noProof/>
          <w:sz w:val="24"/>
          <w:szCs w:val="24"/>
        </w:rPr>
        <w:instrText xml:space="preserve"> PAGEREF _Toc212121996 \h </w:instrText>
      </w:r>
      <w:r w:rsidRPr="00E501A0">
        <w:rPr>
          <w:noProof/>
          <w:sz w:val="24"/>
          <w:szCs w:val="24"/>
        </w:rPr>
      </w:r>
      <w:r w:rsidRPr="00E501A0">
        <w:rPr>
          <w:noProof/>
          <w:sz w:val="24"/>
          <w:szCs w:val="24"/>
        </w:rPr>
        <w:fldChar w:fldCharType="separate"/>
      </w:r>
      <w:r w:rsidR="00422D93">
        <w:rPr>
          <w:noProof/>
          <w:sz w:val="24"/>
          <w:szCs w:val="24"/>
        </w:rPr>
        <w:t>54</w:t>
      </w:r>
      <w:r w:rsidRPr="00E501A0">
        <w:rPr>
          <w:noProof/>
          <w:sz w:val="24"/>
          <w:szCs w:val="24"/>
        </w:rPr>
        <w:fldChar w:fldCharType="end"/>
      </w:r>
    </w:p>
    <w:p w14:paraId="0D9251E2" w14:textId="763D42E0" w:rsidR="00356179" w:rsidRPr="00E501A0" w:rsidRDefault="00356179" w:rsidP="00E501A0">
      <w:pPr>
        <w:pStyle w:val="Tabladeilustraciones"/>
        <w:tabs>
          <w:tab w:val="right" w:leader="dot" w:pos="8828"/>
        </w:tabs>
        <w:spacing w:before="0"/>
        <w:rPr>
          <w:rFonts w:asciiTheme="minorHAnsi" w:eastAsiaTheme="minorEastAsia" w:hAnsiTheme="minorHAnsi" w:cstheme="minorBidi"/>
          <w:iCs w:val="0"/>
          <w:noProof/>
          <w:color w:val="auto"/>
          <w:sz w:val="24"/>
          <w:szCs w:val="24"/>
          <w:lang w:eastAsia="es-MX"/>
        </w:rPr>
      </w:pPr>
      <w:r w:rsidRPr="00E501A0">
        <w:rPr>
          <w:noProof/>
          <w:sz w:val="24"/>
          <w:szCs w:val="24"/>
        </w:rPr>
        <w:t>Tabla 2.3. Polos y ceros de la funcion de transferencia del voltaje de salida respecto al ciclo de traajo del modelo linealizado</w:t>
      </w:r>
      <w:r w:rsidRPr="00E501A0">
        <w:rPr>
          <w:rFonts w:eastAsiaTheme="minorEastAsia"/>
          <w:noProof/>
          <w:sz w:val="24"/>
          <w:szCs w:val="24"/>
          <w:lang w:eastAsia="es-MX"/>
        </w:rPr>
        <w:t xml:space="preserve"> con filtro de entrada para dos valores distintos de ESR.</w:t>
      </w:r>
      <w:r w:rsidRPr="00E501A0">
        <w:rPr>
          <w:noProof/>
          <w:sz w:val="24"/>
          <w:szCs w:val="24"/>
        </w:rPr>
        <w:tab/>
      </w:r>
      <w:r w:rsidRPr="00E501A0">
        <w:rPr>
          <w:noProof/>
          <w:sz w:val="24"/>
          <w:szCs w:val="24"/>
        </w:rPr>
        <w:fldChar w:fldCharType="begin"/>
      </w:r>
      <w:r w:rsidRPr="00E501A0">
        <w:rPr>
          <w:noProof/>
          <w:sz w:val="24"/>
          <w:szCs w:val="24"/>
        </w:rPr>
        <w:instrText xml:space="preserve"> PAGEREF _Toc212121997 \h </w:instrText>
      </w:r>
      <w:r w:rsidRPr="00E501A0">
        <w:rPr>
          <w:noProof/>
          <w:sz w:val="24"/>
          <w:szCs w:val="24"/>
        </w:rPr>
      </w:r>
      <w:r w:rsidRPr="00E501A0">
        <w:rPr>
          <w:noProof/>
          <w:sz w:val="24"/>
          <w:szCs w:val="24"/>
        </w:rPr>
        <w:fldChar w:fldCharType="separate"/>
      </w:r>
      <w:r w:rsidR="00422D93">
        <w:rPr>
          <w:noProof/>
          <w:sz w:val="24"/>
          <w:szCs w:val="24"/>
        </w:rPr>
        <w:t>56</w:t>
      </w:r>
      <w:r w:rsidRPr="00E501A0">
        <w:rPr>
          <w:noProof/>
          <w:sz w:val="24"/>
          <w:szCs w:val="24"/>
        </w:rPr>
        <w:fldChar w:fldCharType="end"/>
      </w:r>
    </w:p>
    <w:p w14:paraId="415C0AF1" w14:textId="323E4053" w:rsidR="00356179" w:rsidRPr="00E501A0" w:rsidRDefault="00356179" w:rsidP="00E501A0">
      <w:pPr>
        <w:pStyle w:val="Tabladeilustraciones"/>
        <w:tabs>
          <w:tab w:val="right" w:leader="dot" w:pos="8828"/>
        </w:tabs>
        <w:spacing w:before="0"/>
        <w:rPr>
          <w:rFonts w:asciiTheme="minorHAnsi" w:eastAsiaTheme="minorEastAsia" w:hAnsiTheme="minorHAnsi" w:cstheme="minorBidi"/>
          <w:iCs w:val="0"/>
          <w:noProof/>
          <w:color w:val="auto"/>
          <w:sz w:val="24"/>
          <w:szCs w:val="24"/>
          <w:lang w:eastAsia="es-MX"/>
        </w:rPr>
      </w:pPr>
      <w:r w:rsidRPr="00E501A0">
        <w:rPr>
          <w:noProof/>
          <w:sz w:val="24"/>
          <w:szCs w:val="24"/>
        </w:rPr>
        <w:t>Tabla 2.4. Comparación de convertidores</w:t>
      </w:r>
      <w:r w:rsidRPr="00E501A0">
        <w:rPr>
          <w:noProof/>
          <w:sz w:val="24"/>
          <w:szCs w:val="24"/>
        </w:rPr>
        <w:tab/>
      </w:r>
      <w:r w:rsidRPr="00E501A0">
        <w:rPr>
          <w:noProof/>
          <w:sz w:val="24"/>
          <w:szCs w:val="24"/>
        </w:rPr>
        <w:fldChar w:fldCharType="begin"/>
      </w:r>
      <w:r w:rsidRPr="00E501A0">
        <w:rPr>
          <w:noProof/>
          <w:sz w:val="24"/>
          <w:szCs w:val="24"/>
        </w:rPr>
        <w:instrText xml:space="preserve"> PAGEREF _Toc212121998 \h </w:instrText>
      </w:r>
      <w:r w:rsidRPr="00E501A0">
        <w:rPr>
          <w:noProof/>
          <w:sz w:val="24"/>
          <w:szCs w:val="24"/>
        </w:rPr>
      </w:r>
      <w:r w:rsidRPr="00E501A0">
        <w:rPr>
          <w:noProof/>
          <w:sz w:val="24"/>
          <w:szCs w:val="24"/>
        </w:rPr>
        <w:fldChar w:fldCharType="separate"/>
      </w:r>
      <w:r w:rsidR="00422D93">
        <w:rPr>
          <w:noProof/>
          <w:sz w:val="24"/>
          <w:szCs w:val="24"/>
        </w:rPr>
        <w:t>64</w:t>
      </w:r>
      <w:r w:rsidRPr="00E501A0">
        <w:rPr>
          <w:noProof/>
          <w:sz w:val="24"/>
          <w:szCs w:val="24"/>
        </w:rPr>
        <w:fldChar w:fldCharType="end"/>
      </w:r>
    </w:p>
    <w:p w14:paraId="031C901A" w14:textId="5A789C8B" w:rsidR="00356179" w:rsidRPr="00E501A0" w:rsidRDefault="00356179" w:rsidP="00E501A0">
      <w:pPr>
        <w:pStyle w:val="Tabladeilustraciones"/>
        <w:tabs>
          <w:tab w:val="right" w:leader="dot" w:pos="8828"/>
        </w:tabs>
        <w:spacing w:before="0"/>
        <w:rPr>
          <w:rFonts w:asciiTheme="minorHAnsi" w:eastAsiaTheme="minorEastAsia" w:hAnsiTheme="minorHAnsi" w:cstheme="minorBidi"/>
          <w:iCs w:val="0"/>
          <w:noProof/>
          <w:color w:val="auto"/>
          <w:sz w:val="24"/>
          <w:szCs w:val="24"/>
          <w:lang w:eastAsia="es-MX"/>
        </w:rPr>
      </w:pPr>
      <w:r w:rsidRPr="00E501A0">
        <w:rPr>
          <w:noProof/>
          <w:sz w:val="24"/>
          <w:szCs w:val="24"/>
        </w:rPr>
        <w:t>Tabla 3.2. Valores de elementos y parámetros del regulador.</w:t>
      </w:r>
      <w:r w:rsidRPr="00E501A0">
        <w:rPr>
          <w:noProof/>
          <w:sz w:val="24"/>
          <w:szCs w:val="24"/>
        </w:rPr>
        <w:tab/>
      </w:r>
      <w:r w:rsidRPr="00E501A0">
        <w:rPr>
          <w:noProof/>
          <w:sz w:val="24"/>
          <w:szCs w:val="24"/>
        </w:rPr>
        <w:fldChar w:fldCharType="begin"/>
      </w:r>
      <w:r w:rsidRPr="00E501A0">
        <w:rPr>
          <w:noProof/>
          <w:sz w:val="24"/>
          <w:szCs w:val="24"/>
        </w:rPr>
        <w:instrText xml:space="preserve"> PAGEREF _Toc212121999 \h </w:instrText>
      </w:r>
      <w:r w:rsidRPr="00E501A0">
        <w:rPr>
          <w:noProof/>
          <w:sz w:val="24"/>
          <w:szCs w:val="24"/>
        </w:rPr>
      </w:r>
      <w:r w:rsidRPr="00E501A0">
        <w:rPr>
          <w:noProof/>
          <w:sz w:val="24"/>
          <w:szCs w:val="24"/>
        </w:rPr>
        <w:fldChar w:fldCharType="separate"/>
      </w:r>
      <w:r w:rsidR="00422D93">
        <w:rPr>
          <w:noProof/>
          <w:sz w:val="24"/>
          <w:szCs w:val="24"/>
        </w:rPr>
        <w:t>75</w:t>
      </w:r>
      <w:r w:rsidRPr="00E501A0">
        <w:rPr>
          <w:noProof/>
          <w:sz w:val="24"/>
          <w:szCs w:val="24"/>
        </w:rPr>
        <w:fldChar w:fldCharType="end"/>
      </w:r>
    </w:p>
    <w:p w14:paraId="4043DF51" w14:textId="79D0F308" w:rsidR="00B3464B" w:rsidRPr="00E501A0" w:rsidRDefault="00B3464B" w:rsidP="00FA7DA3">
      <w:pPr>
        <w:pStyle w:val="Tabladeilustraciones"/>
        <w:spacing w:before="0"/>
        <w:rPr>
          <w:sz w:val="24"/>
          <w:szCs w:val="24"/>
        </w:rPr>
      </w:pPr>
      <w:r w:rsidRPr="00E501A0">
        <w:rPr>
          <w:rFonts w:cs="Times New Roman"/>
          <w:noProof/>
          <w:sz w:val="24"/>
          <w:szCs w:val="24"/>
        </w:rPr>
        <w:fldChar w:fldCharType="end"/>
      </w:r>
      <w:r w:rsidRPr="00E501A0">
        <w:rPr>
          <w:sz w:val="24"/>
          <w:szCs w:val="24"/>
          <w:lang w:eastAsia="ko-KR"/>
        </w:rPr>
        <w:br w:type="page"/>
      </w:r>
    </w:p>
    <w:p w14:paraId="06DB02E4" w14:textId="329F006F" w:rsidR="00B3464B" w:rsidRDefault="00F644E0" w:rsidP="00D768DC">
      <w:pPr>
        <w:pStyle w:val="Ttulo2"/>
        <w:rPr>
          <w:lang w:eastAsia="ko-KR"/>
        </w:rPr>
      </w:pPr>
      <w:bookmarkStart w:id="23" w:name="_Toc496723632"/>
      <w:bookmarkStart w:id="24" w:name="_Toc496724221"/>
      <w:bookmarkStart w:id="25" w:name="_Toc210743810"/>
      <w:r>
        <w:lastRenderedPageBreak/>
        <w:t>Lista de figuras</w:t>
      </w:r>
      <w:bookmarkEnd w:id="23"/>
      <w:bookmarkEnd w:id="24"/>
      <w:r w:rsidR="00B3464B">
        <w:rPr>
          <w:lang w:eastAsia="ko-KR"/>
        </w:rPr>
        <w:t>.</w:t>
      </w:r>
      <w:bookmarkEnd w:id="25"/>
    </w:p>
    <w:p w14:paraId="59DE23A1" w14:textId="6D9E0BB2" w:rsidR="00E20556" w:rsidRPr="00E20556" w:rsidRDefault="00B3464B"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4E4082">
        <w:rPr>
          <w:rFonts w:cs="Arial"/>
          <w:noProof/>
          <w:color w:val="auto"/>
          <w:sz w:val="24"/>
          <w:szCs w:val="24"/>
        </w:rPr>
        <w:fldChar w:fldCharType="begin"/>
      </w:r>
      <w:r w:rsidRPr="004E4082">
        <w:rPr>
          <w:rFonts w:cs="Arial"/>
          <w:noProof/>
          <w:color w:val="auto"/>
          <w:sz w:val="24"/>
          <w:szCs w:val="24"/>
        </w:rPr>
        <w:instrText xml:space="preserve"> TOC \c "Figura" </w:instrText>
      </w:r>
      <w:r w:rsidRPr="004E4082">
        <w:rPr>
          <w:rFonts w:cs="Arial"/>
          <w:noProof/>
          <w:color w:val="auto"/>
          <w:sz w:val="24"/>
          <w:szCs w:val="24"/>
        </w:rPr>
        <w:fldChar w:fldCharType="separate"/>
      </w:r>
      <w:r w:rsidR="00E20556" w:rsidRPr="00E20556">
        <w:rPr>
          <w:noProof/>
          <w:sz w:val="24"/>
          <w:szCs w:val="24"/>
        </w:rPr>
        <w:t>Figura 1.1. Convertidor reductor.</w:t>
      </w:r>
      <w:r w:rsidR="00E20556" w:rsidRPr="00E20556">
        <w:rPr>
          <w:noProof/>
          <w:sz w:val="24"/>
          <w:szCs w:val="24"/>
        </w:rPr>
        <w:tab/>
      </w:r>
      <w:r w:rsidR="00E20556" w:rsidRPr="00E20556">
        <w:rPr>
          <w:noProof/>
          <w:sz w:val="24"/>
          <w:szCs w:val="24"/>
        </w:rPr>
        <w:fldChar w:fldCharType="begin"/>
      </w:r>
      <w:r w:rsidR="00E20556" w:rsidRPr="00E20556">
        <w:rPr>
          <w:noProof/>
          <w:sz w:val="24"/>
          <w:szCs w:val="24"/>
        </w:rPr>
        <w:instrText xml:space="preserve"> PAGEREF _Toc210772265 \h </w:instrText>
      </w:r>
      <w:r w:rsidR="00E20556" w:rsidRPr="00E20556">
        <w:rPr>
          <w:noProof/>
          <w:sz w:val="24"/>
          <w:szCs w:val="24"/>
        </w:rPr>
      </w:r>
      <w:r w:rsidR="00E20556" w:rsidRPr="00E20556">
        <w:rPr>
          <w:noProof/>
          <w:sz w:val="24"/>
          <w:szCs w:val="24"/>
        </w:rPr>
        <w:fldChar w:fldCharType="separate"/>
      </w:r>
      <w:r w:rsidR="00422D93">
        <w:rPr>
          <w:noProof/>
          <w:sz w:val="24"/>
          <w:szCs w:val="24"/>
        </w:rPr>
        <w:t>2</w:t>
      </w:r>
      <w:r w:rsidR="00E20556" w:rsidRPr="00E20556">
        <w:rPr>
          <w:noProof/>
          <w:sz w:val="24"/>
          <w:szCs w:val="24"/>
        </w:rPr>
        <w:fldChar w:fldCharType="end"/>
      </w:r>
    </w:p>
    <w:p w14:paraId="3A09B526" w14:textId="501E97C7"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1.2. Convertidor elevador.</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_Toc210772266 \h </w:instrText>
      </w:r>
      <w:r w:rsidRPr="00E20556">
        <w:rPr>
          <w:noProof/>
          <w:sz w:val="24"/>
          <w:szCs w:val="24"/>
        </w:rPr>
      </w:r>
      <w:r w:rsidRPr="00E20556">
        <w:rPr>
          <w:noProof/>
          <w:sz w:val="24"/>
          <w:szCs w:val="24"/>
        </w:rPr>
        <w:fldChar w:fldCharType="separate"/>
      </w:r>
      <w:r w:rsidR="00422D93">
        <w:rPr>
          <w:noProof/>
          <w:sz w:val="24"/>
          <w:szCs w:val="24"/>
        </w:rPr>
        <w:t>2</w:t>
      </w:r>
      <w:r w:rsidRPr="00E20556">
        <w:rPr>
          <w:noProof/>
          <w:sz w:val="24"/>
          <w:szCs w:val="24"/>
        </w:rPr>
        <w:fldChar w:fldCharType="end"/>
      </w:r>
    </w:p>
    <w:p w14:paraId="21774E98" w14:textId="75C51315"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1.3. Convertidor reductor cuadrático basado en r</w:t>
      </w:r>
      <w:r w:rsidRPr="00E20556">
        <w:rPr>
          <w:noProof/>
          <w:sz w:val="24"/>
          <w:szCs w:val="24"/>
          <w:vertAlign w:val="superscript"/>
        </w:rPr>
        <w:t>2</w:t>
      </w:r>
      <w:r w:rsidRPr="00E20556">
        <w:rPr>
          <w:noProof/>
          <w:sz w:val="24"/>
          <w:szCs w:val="24"/>
        </w:rPr>
        <w:t>p</w:t>
      </w:r>
      <w:r w:rsidRPr="00E20556">
        <w:rPr>
          <w:noProof/>
          <w:sz w:val="24"/>
          <w:szCs w:val="24"/>
          <w:vertAlign w:val="superscript"/>
        </w:rPr>
        <w:t>2</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_Toc210772267 \h </w:instrText>
      </w:r>
      <w:r w:rsidRPr="00E20556">
        <w:rPr>
          <w:noProof/>
          <w:sz w:val="24"/>
          <w:szCs w:val="24"/>
        </w:rPr>
      </w:r>
      <w:r w:rsidRPr="00E20556">
        <w:rPr>
          <w:noProof/>
          <w:sz w:val="24"/>
          <w:szCs w:val="24"/>
        </w:rPr>
        <w:fldChar w:fldCharType="separate"/>
      </w:r>
      <w:r w:rsidR="00422D93">
        <w:rPr>
          <w:noProof/>
          <w:sz w:val="24"/>
          <w:szCs w:val="24"/>
        </w:rPr>
        <w:t>6</w:t>
      </w:r>
      <w:r w:rsidRPr="00E20556">
        <w:rPr>
          <w:noProof/>
          <w:sz w:val="24"/>
          <w:szCs w:val="24"/>
        </w:rPr>
        <w:fldChar w:fldCharType="end"/>
      </w:r>
    </w:p>
    <w:p w14:paraId="790EE43F" w14:textId="75B6224E"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1.4. Sistema automotriz de distribución de energía de voltaje dual de 48 V/12 V.</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_Toc210772268 \h </w:instrText>
      </w:r>
      <w:r w:rsidRPr="00E20556">
        <w:rPr>
          <w:noProof/>
          <w:sz w:val="24"/>
          <w:szCs w:val="24"/>
        </w:rPr>
      </w:r>
      <w:r w:rsidRPr="00E20556">
        <w:rPr>
          <w:noProof/>
          <w:sz w:val="24"/>
          <w:szCs w:val="24"/>
        </w:rPr>
        <w:fldChar w:fldCharType="separate"/>
      </w:r>
      <w:r w:rsidR="00422D93">
        <w:rPr>
          <w:noProof/>
          <w:sz w:val="24"/>
          <w:szCs w:val="24"/>
        </w:rPr>
        <w:t>9</w:t>
      </w:r>
      <w:r w:rsidRPr="00E20556">
        <w:rPr>
          <w:noProof/>
          <w:sz w:val="24"/>
          <w:szCs w:val="24"/>
        </w:rPr>
        <w:fldChar w:fldCharType="end"/>
      </w:r>
    </w:p>
    <w:p w14:paraId="4B574C95" w14:textId="5A0CF33A"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 Cuencas de Atracción y sus puntos de equilibrio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_Toc210772269 \h </w:instrText>
      </w:r>
      <w:r w:rsidRPr="00E20556">
        <w:rPr>
          <w:noProof/>
          <w:sz w:val="24"/>
          <w:szCs w:val="24"/>
        </w:rPr>
      </w:r>
      <w:r w:rsidRPr="00E20556">
        <w:rPr>
          <w:noProof/>
          <w:sz w:val="24"/>
          <w:szCs w:val="24"/>
        </w:rPr>
        <w:fldChar w:fldCharType="separate"/>
      </w:r>
      <w:r w:rsidR="00422D93">
        <w:rPr>
          <w:noProof/>
          <w:sz w:val="24"/>
          <w:szCs w:val="24"/>
        </w:rPr>
        <w:t>19</w:t>
      </w:r>
      <w:r w:rsidRPr="00E20556">
        <w:rPr>
          <w:noProof/>
          <w:sz w:val="24"/>
          <w:szCs w:val="24"/>
        </w:rPr>
        <w:fldChar w:fldCharType="end"/>
      </w:r>
    </w:p>
    <w:p w14:paraId="6F21C82B" w14:textId="36ABB6D3"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2.2. a) Convertidor reductor cuadrático basado en r</w:t>
      </w:r>
      <w:r w:rsidRPr="00E20556">
        <w:rPr>
          <w:noProof/>
          <w:sz w:val="24"/>
          <w:szCs w:val="24"/>
          <w:vertAlign w:val="superscript"/>
        </w:rPr>
        <w:t>2</w:t>
      </w:r>
      <w:r w:rsidRPr="00E20556">
        <w:rPr>
          <w:noProof/>
          <w:sz w:val="24"/>
          <w:szCs w:val="24"/>
        </w:rPr>
        <w:t>p</w:t>
      </w:r>
      <w:r w:rsidRPr="00E20556">
        <w:rPr>
          <w:noProof/>
          <w:sz w:val="24"/>
          <w:szCs w:val="24"/>
          <w:vertAlign w:val="superscript"/>
        </w:rPr>
        <w:t>2</w:t>
      </w:r>
      <w:r w:rsidRPr="00E20556">
        <w:rPr>
          <w:noProof/>
          <w:sz w:val="24"/>
          <w:szCs w:val="24"/>
        </w:rPr>
        <w:t>: b) MOSFETs cerrados. c) MOSFETs abiertos. d) Formas de onda</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_Toc210772270 \h </w:instrText>
      </w:r>
      <w:r w:rsidRPr="00E20556">
        <w:rPr>
          <w:noProof/>
          <w:sz w:val="24"/>
          <w:szCs w:val="24"/>
        </w:rPr>
      </w:r>
      <w:r w:rsidRPr="00E20556">
        <w:rPr>
          <w:noProof/>
          <w:sz w:val="24"/>
          <w:szCs w:val="24"/>
        </w:rPr>
        <w:fldChar w:fldCharType="separate"/>
      </w:r>
      <w:r w:rsidR="00422D93">
        <w:rPr>
          <w:noProof/>
          <w:sz w:val="24"/>
          <w:szCs w:val="24"/>
        </w:rPr>
        <w:t>29</w:t>
      </w:r>
      <w:r w:rsidRPr="00E20556">
        <w:rPr>
          <w:noProof/>
          <w:sz w:val="24"/>
          <w:szCs w:val="24"/>
        </w:rPr>
        <w:fldChar w:fldCharType="end"/>
      </w:r>
    </w:p>
    <w:p w14:paraId="7E0903DE" w14:textId="0E222A26"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2.3. Ganancia del voltaje y la corriente del convertidor.</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_Toc210772271 \h </w:instrText>
      </w:r>
      <w:r w:rsidRPr="00E20556">
        <w:rPr>
          <w:noProof/>
          <w:sz w:val="24"/>
          <w:szCs w:val="24"/>
        </w:rPr>
      </w:r>
      <w:r w:rsidRPr="00E20556">
        <w:rPr>
          <w:noProof/>
          <w:sz w:val="24"/>
          <w:szCs w:val="24"/>
        </w:rPr>
        <w:fldChar w:fldCharType="separate"/>
      </w:r>
      <w:r w:rsidR="00422D93">
        <w:rPr>
          <w:noProof/>
          <w:sz w:val="24"/>
          <w:szCs w:val="24"/>
        </w:rPr>
        <w:t>33</w:t>
      </w:r>
      <w:r w:rsidRPr="00E20556">
        <w:rPr>
          <w:noProof/>
          <w:sz w:val="24"/>
          <w:szCs w:val="24"/>
        </w:rPr>
        <w:fldChar w:fldCharType="end"/>
      </w:r>
    </w:p>
    <w:p w14:paraId="3AE64B5E" w14:textId="5684A534"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2.4. a) Convertidor reductor cuadrático basado en r</w:t>
      </w:r>
      <w:r w:rsidRPr="00E20556">
        <w:rPr>
          <w:noProof/>
          <w:sz w:val="24"/>
          <w:szCs w:val="24"/>
          <w:vertAlign w:val="superscript"/>
        </w:rPr>
        <w:t>2</w:t>
      </w:r>
      <w:r w:rsidRPr="00E20556">
        <w:rPr>
          <w:noProof/>
          <w:sz w:val="24"/>
          <w:szCs w:val="24"/>
        </w:rPr>
        <w:t>p</w:t>
      </w:r>
      <w:r w:rsidRPr="00E20556">
        <w:rPr>
          <w:noProof/>
          <w:sz w:val="24"/>
          <w:szCs w:val="24"/>
          <w:vertAlign w:val="superscript"/>
        </w:rPr>
        <w:t>2</w:t>
      </w:r>
      <w:r w:rsidRPr="00E20556">
        <w:rPr>
          <w:noProof/>
          <w:sz w:val="24"/>
          <w:szCs w:val="24"/>
        </w:rPr>
        <w:t xml:space="preserve"> con filtro de entrada b) MOSFETs cerrados. c) MOSFETs abiertos. d) Formas de onda</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_Toc210772272 \h </w:instrText>
      </w:r>
      <w:r w:rsidRPr="00E20556">
        <w:rPr>
          <w:noProof/>
          <w:sz w:val="24"/>
          <w:szCs w:val="24"/>
        </w:rPr>
      </w:r>
      <w:r w:rsidRPr="00E20556">
        <w:rPr>
          <w:noProof/>
          <w:sz w:val="24"/>
          <w:szCs w:val="24"/>
        </w:rPr>
        <w:fldChar w:fldCharType="separate"/>
      </w:r>
      <w:r w:rsidR="00422D93">
        <w:rPr>
          <w:noProof/>
          <w:sz w:val="24"/>
          <w:szCs w:val="24"/>
        </w:rPr>
        <w:t>38</w:t>
      </w:r>
      <w:r w:rsidRPr="00E20556">
        <w:rPr>
          <w:noProof/>
          <w:sz w:val="24"/>
          <w:szCs w:val="24"/>
        </w:rPr>
        <w:fldChar w:fldCharType="end"/>
      </w:r>
    </w:p>
    <w:p w14:paraId="2FE62865" w14:textId="794D34B9"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2.5. a) Convertidor reductor cuadrático basado en r</w:t>
      </w:r>
      <w:r w:rsidRPr="00E20556">
        <w:rPr>
          <w:noProof/>
          <w:sz w:val="24"/>
          <w:szCs w:val="24"/>
          <w:vertAlign w:val="superscript"/>
        </w:rPr>
        <w:t>2</w:t>
      </w:r>
      <w:r w:rsidRPr="00E20556">
        <w:rPr>
          <w:noProof/>
          <w:sz w:val="24"/>
          <w:szCs w:val="24"/>
        </w:rPr>
        <w:t>p</w:t>
      </w:r>
      <w:r w:rsidRPr="00E20556">
        <w:rPr>
          <w:noProof/>
          <w:sz w:val="24"/>
          <w:szCs w:val="24"/>
          <w:vertAlign w:val="superscript"/>
        </w:rPr>
        <w:t>2</w:t>
      </w:r>
      <w:r w:rsidRPr="00E20556">
        <w:rPr>
          <w:noProof/>
          <w:sz w:val="24"/>
          <w:szCs w:val="24"/>
        </w:rPr>
        <w:t xml:space="preserve"> con filtro de entrada y parasitos. b) MOSFETs cerrados. c) MOSFETs abiertos.</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_Toc210772273 \h </w:instrText>
      </w:r>
      <w:r w:rsidRPr="00E20556">
        <w:rPr>
          <w:noProof/>
          <w:sz w:val="24"/>
          <w:szCs w:val="24"/>
        </w:rPr>
      </w:r>
      <w:r w:rsidRPr="00E20556">
        <w:rPr>
          <w:noProof/>
          <w:sz w:val="24"/>
          <w:szCs w:val="24"/>
        </w:rPr>
        <w:fldChar w:fldCharType="separate"/>
      </w:r>
      <w:r w:rsidR="00422D93">
        <w:rPr>
          <w:noProof/>
          <w:sz w:val="24"/>
          <w:szCs w:val="24"/>
        </w:rPr>
        <w:t>40</w:t>
      </w:r>
      <w:r w:rsidRPr="00E20556">
        <w:rPr>
          <w:noProof/>
          <w:sz w:val="24"/>
          <w:szCs w:val="24"/>
        </w:rPr>
        <w:fldChar w:fldCharType="end"/>
      </w:r>
    </w:p>
    <w:p w14:paraId="2BA87CF7" w14:textId="0C06A66A"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color w:val="auto"/>
          <w:sz w:val="24"/>
          <w:szCs w:val="24"/>
        </w:rPr>
        <w:t>Figura 2.6. Diagrama de bloques del sistema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_Toc210772274 \h </w:instrText>
      </w:r>
      <w:r w:rsidRPr="00E20556">
        <w:rPr>
          <w:noProof/>
          <w:sz w:val="24"/>
          <w:szCs w:val="24"/>
        </w:rPr>
      </w:r>
      <w:r w:rsidRPr="00E20556">
        <w:rPr>
          <w:noProof/>
          <w:sz w:val="24"/>
          <w:szCs w:val="24"/>
        </w:rPr>
        <w:fldChar w:fldCharType="separate"/>
      </w:r>
      <w:r w:rsidR="00422D93">
        <w:rPr>
          <w:noProof/>
          <w:sz w:val="24"/>
          <w:szCs w:val="24"/>
        </w:rPr>
        <w:t>46</w:t>
      </w:r>
      <w:r w:rsidRPr="00E20556">
        <w:rPr>
          <w:noProof/>
          <w:sz w:val="24"/>
          <w:szCs w:val="24"/>
        </w:rPr>
        <w:fldChar w:fldCharType="end"/>
      </w:r>
    </w:p>
    <w:p w14:paraId="79CED423" w14:textId="66D22835"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color w:val="auto"/>
          <w:sz w:val="24"/>
          <w:szCs w:val="24"/>
        </w:rPr>
        <w:t>Figura 2.7. Prototipo implementado en el laboratorio.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_Toc210772275 \h </w:instrText>
      </w:r>
      <w:r w:rsidRPr="00E20556">
        <w:rPr>
          <w:noProof/>
          <w:sz w:val="24"/>
          <w:szCs w:val="24"/>
        </w:rPr>
      </w:r>
      <w:r w:rsidRPr="00E20556">
        <w:rPr>
          <w:noProof/>
          <w:sz w:val="24"/>
          <w:szCs w:val="24"/>
        </w:rPr>
        <w:fldChar w:fldCharType="separate"/>
      </w:r>
      <w:r w:rsidR="00422D93">
        <w:rPr>
          <w:noProof/>
          <w:sz w:val="24"/>
          <w:szCs w:val="24"/>
        </w:rPr>
        <w:t>47</w:t>
      </w:r>
      <w:r w:rsidRPr="00E20556">
        <w:rPr>
          <w:noProof/>
          <w:sz w:val="24"/>
          <w:szCs w:val="24"/>
        </w:rPr>
        <w:fldChar w:fldCharType="end"/>
      </w:r>
    </w:p>
    <w:p w14:paraId="0EAD3CB4" w14:textId="461525AE"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2.8. Diagrama de Bode de la respuesta en frecuencia de la funcion de transferencia del primer inductor respecto al ciclo de trabajo del modelo linealizado con filtro de entrada y el prototipo experimental de laboratorio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_Toc210772276 \h </w:instrText>
      </w:r>
      <w:r w:rsidRPr="00E20556">
        <w:rPr>
          <w:noProof/>
          <w:sz w:val="24"/>
          <w:szCs w:val="24"/>
        </w:rPr>
      </w:r>
      <w:r w:rsidRPr="00E20556">
        <w:rPr>
          <w:noProof/>
          <w:sz w:val="24"/>
          <w:szCs w:val="24"/>
        </w:rPr>
        <w:fldChar w:fldCharType="separate"/>
      </w:r>
      <w:r w:rsidR="00422D93">
        <w:rPr>
          <w:noProof/>
          <w:sz w:val="24"/>
          <w:szCs w:val="24"/>
        </w:rPr>
        <w:t>50</w:t>
      </w:r>
      <w:r w:rsidRPr="00E20556">
        <w:rPr>
          <w:noProof/>
          <w:sz w:val="24"/>
          <w:szCs w:val="24"/>
        </w:rPr>
        <w:fldChar w:fldCharType="end"/>
      </w:r>
    </w:p>
    <w:p w14:paraId="26FE6DC7" w14:textId="7B747F9A"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2.9. Diagrama de Bode de la respuesta en frecuencia de la función de transferencia del voltaje de salida respecto al ciclo de trabajo del modelo linealizado con filtro de entrada y el prototipo experimental de laboratorio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_Toc210772277 \h </w:instrText>
      </w:r>
      <w:r w:rsidRPr="00E20556">
        <w:rPr>
          <w:noProof/>
          <w:sz w:val="24"/>
          <w:szCs w:val="24"/>
        </w:rPr>
      </w:r>
      <w:r w:rsidRPr="00E20556">
        <w:rPr>
          <w:noProof/>
          <w:sz w:val="24"/>
          <w:szCs w:val="24"/>
        </w:rPr>
        <w:fldChar w:fldCharType="separate"/>
      </w:r>
      <w:r w:rsidR="00422D93">
        <w:rPr>
          <w:noProof/>
          <w:sz w:val="24"/>
          <w:szCs w:val="24"/>
        </w:rPr>
        <w:t>51</w:t>
      </w:r>
      <w:r w:rsidRPr="00E20556">
        <w:rPr>
          <w:noProof/>
          <w:sz w:val="24"/>
          <w:szCs w:val="24"/>
        </w:rPr>
        <w:fldChar w:fldCharType="end"/>
      </w:r>
    </w:p>
    <w:p w14:paraId="09C64177" w14:textId="011BD8AE"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2.10. Diagrama de Bode de la respuesta en frecuencia de las impedancias del filtro y del convertidor.</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_Toc210772278 \h </w:instrText>
      </w:r>
      <w:r w:rsidRPr="00E20556">
        <w:rPr>
          <w:noProof/>
          <w:sz w:val="24"/>
          <w:szCs w:val="24"/>
        </w:rPr>
      </w:r>
      <w:r w:rsidRPr="00E20556">
        <w:rPr>
          <w:noProof/>
          <w:sz w:val="24"/>
          <w:szCs w:val="24"/>
        </w:rPr>
        <w:fldChar w:fldCharType="separate"/>
      </w:r>
      <w:r w:rsidR="00422D93">
        <w:rPr>
          <w:noProof/>
          <w:sz w:val="24"/>
          <w:szCs w:val="24"/>
        </w:rPr>
        <w:t>54</w:t>
      </w:r>
      <w:r w:rsidRPr="00E20556">
        <w:rPr>
          <w:noProof/>
          <w:sz w:val="24"/>
          <w:szCs w:val="24"/>
        </w:rPr>
        <w:fldChar w:fldCharType="end"/>
      </w:r>
    </w:p>
    <w:p w14:paraId="15CA215D" w14:textId="4E352046"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2.11. Diagrama de Bode de la respuesta en frecuencia de la función de transferencia del voltaje de salida respecto al ciclo de trabajo del modelo linealizado con y sin filtro de entrada.</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_Toc210772279 \h </w:instrText>
      </w:r>
      <w:r w:rsidRPr="00E20556">
        <w:rPr>
          <w:noProof/>
          <w:sz w:val="24"/>
          <w:szCs w:val="24"/>
        </w:rPr>
      </w:r>
      <w:r w:rsidRPr="00E20556">
        <w:rPr>
          <w:noProof/>
          <w:sz w:val="24"/>
          <w:szCs w:val="24"/>
        </w:rPr>
        <w:fldChar w:fldCharType="separate"/>
      </w:r>
      <w:r w:rsidR="00422D93">
        <w:rPr>
          <w:noProof/>
          <w:sz w:val="24"/>
          <w:szCs w:val="24"/>
        </w:rPr>
        <w:t>55</w:t>
      </w:r>
      <w:r w:rsidRPr="00E20556">
        <w:rPr>
          <w:noProof/>
          <w:sz w:val="24"/>
          <w:szCs w:val="24"/>
        </w:rPr>
        <w:fldChar w:fldCharType="end"/>
      </w:r>
    </w:p>
    <w:p w14:paraId="066EA9EE" w14:textId="6C9C3390"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2.12. Diagrama de Bode de la respuesta en frecuencia de la función de transferencia del voltaje de salida respecto al ciclo de trabajo del modelo linealizado con filtro de entrada con 2 valores de ESR.</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_Toc210772280 \h </w:instrText>
      </w:r>
      <w:r w:rsidRPr="00E20556">
        <w:rPr>
          <w:noProof/>
          <w:sz w:val="24"/>
          <w:szCs w:val="24"/>
        </w:rPr>
      </w:r>
      <w:r w:rsidRPr="00E20556">
        <w:rPr>
          <w:noProof/>
          <w:sz w:val="24"/>
          <w:szCs w:val="24"/>
        </w:rPr>
        <w:fldChar w:fldCharType="separate"/>
      </w:r>
      <w:r w:rsidR="00422D93">
        <w:rPr>
          <w:noProof/>
          <w:sz w:val="24"/>
          <w:szCs w:val="24"/>
        </w:rPr>
        <w:t>57</w:t>
      </w:r>
      <w:r w:rsidRPr="00E20556">
        <w:rPr>
          <w:noProof/>
          <w:sz w:val="24"/>
          <w:szCs w:val="24"/>
        </w:rPr>
        <w:fldChar w:fldCharType="end"/>
      </w:r>
    </w:p>
    <w:p w14:paraId="5E79CB54" w14:textId="395E9D77"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lastRenderedPageBreak/>
        <w:t>Figura 2.13. Diagrama de Bode de la respuesta en frecuencia de la funcion de transferencia de la corriente del primer inductor respecto al ciclo de trabajo del modelo linealizado completo y el prototipo de laboratorio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_Toc210772281 \h </w:instrText>
      </w:r>
      <w:r w:rsidRPr="00E20556">
        <w:rPr>
          <w:noProof/>
          <w:sz w:val="24"/>
          <w:szCs w:val="24"/>
        </w:rPr>
      </w:r>
      <w:r w:rsidRPr="00E20556">
        <w:rPr>
          <w:noProof/>
          <w:sz w:val="24"/>
          <w:szCs w:val="24"/>
        </w:rPr>
        <w:fldChar w:fldCharType="separate"/>
      </w:r>
      <w:r w:rsidR="00422D93">
        <w:rPr>
          <w:noProof/>
          <w:sz w:val="24"/>
          <w:szCs w:val="24"/>
        </w:rPr>
        <w:t>58</w:t>
      </w:r>
      <w:r w:rsidRPr="00E20556">
        <w:rPr>
          <w:noProof/>
          <w:sz w:val="24"/>
          <w:szCs w:val="24"/>
        </w:rPr>
        <w:fldChar w:fldCharType="end"/>
      </w:r>
    </w:p>
    <w:p w14:paraId="017A3461" w14:textId="0B5E7C58"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2.14. Diagrama de Bode de la respuesta en frecuencia de la función de transferencia del voltaje de salida respecto al ciclo de trabajo del modelo linealizado completo y el prototipo de laboratorio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_Toc210772282 \h </w:instrText>
      </w:r>
      <w:r w:rsidRPr="00E20556">
        <w:rPr>
          <w:noProof/>
          <w:sz w:val="24"/>
          <w:szCs w:val="24"/>
        </w:rPr>
      </w:r>
      <w:r w:rsidRPr="00E20556">
        <w:rPr>
          <w:noProof/>
          <w:sz w:val="24"/>
          <w:szCs w:val="24"/>
        </w:rPr>
        <w:fldChar w:fldCharType="separate"/>
      </w:r>
      <w:r w:rsidR="00422D93">
        <w:rPr>
          <w:noProof/>
          <w:sz w:val="24"/>
          <w:szCs w:val="24"/>
        </w:rPr>
        <w:t>59</w:t>
      </w:r>
      <w:r w:rsidRPr="00E20556">
        <w:rPr>
          <w:noProof/>
          <w:sz w:val="24"/>
          <w:szCs w:val="24"/>
        </w:rPr>
        <w:fldChar w:fldCharType="end"/>
      </w:r>
    </w:p>
    <w:p w14:paraId="48381F11" w14:textId="7E82739E"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2.15. Fo</w:t>
      </w:r>
      <w:r w:rsidRPr="00E20556">
        <w:rPr>
          <w:rFonts w:eastAsia="SimSun" w:cs="Times New Roman"/>
          <w:iCs w:val="0"/>
          <w:noProof/>
          <w:color w:val="auto"/>
          <w:sz w:val="24"/>
          <w:szCs w:val="24"/>
          <w:lang w:eastAsia="zh-CN"/>
        </w:rPr>
        <w:t>rmas de onda de la corriente del inductor y del voltaje del capacitor del filtro de entrada: a) Simulación y modelo lineal. b) prototipo experimental</w:t>
      </w:r>
      <w:r w:rsidRPr="00E20556">
        <w:rPr>
          <w:noProof/>
          <w:sz w:val="24"/>
          <w:szCs w:val="24"/>
        </w:rPr>
        <w:t>.</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_Toc210772283 \h </w:instrText>
      </w:r>
      <w:r w:rsidRPr="00E20556">
        <w:rPr>
          <w:noProof/>
          <w:sz w:val="24"/>
          <w:szCs w:val="24"/>
        </w:rPr>
      </w:r>
      <w:r w:rsidRPr="00E20556">
        <w:rPr>
          <w:noProof/>
          <w:sz w:val="24"/>
          <w:szCs w:val="24"/>
        </w:rPr>
        <w:fldChar w:fldCharType="separate"/>
      </w:r>
      <w:r w:rsidR="00422D93">
        <w:rPr>
          <w:noProof/>
          <w:sz w:val="24"/>
          <w:szCs w:val="24"/>
        </w:rPr>
        <w:t>60</w:t>
      </w:r>
      <w:r w:rsidRPr="00E20556">
        <w:rPr>
          <w:noProof/>
          <w:sz w:val="24"/>
          <w:szCs w:val="24"/>
        </w:rPr>
        <w:fldChar w:fldCharType="end"/>
      </w:r>
    </w:p>
    <w:p w14:paraId="2C0CA100" w14:textId="5744A30A"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2.16. Fo</w:t>
      </w:r>
      <w:r w:rsidRPr="00E20556">
        <w:rPr>
          <w:rFonts w:eastAsia="SimSun" w:cs="Times New Roman"/>
          <w:noProof/>
          <w:color w:val="auto"/>
          <w:sz w:val="24"/>
          <w:szCs w:val="24"/>
          <w:lang w:eastAsia="zh-CN"/>
        </w:rPr>
        <w:t xml:space="preserve">rmas de onda de la corriente de los inductores </w:t>
      </w:r>
      <w:r w:rsidRPr="00E20556">
        <w:rPr>
          <w:i/>
          <w:noProof/>
          <w:sz w:val="24"/>
          <w:szCs w:val="24"/>
        </w:rPr>
        <w:t>∆i</w:t>
      </w:r>
      <w:r w:rsidRPr="00E20556">
        <w:rPr>
          <w:i/>
          <w:noProof/>
          <w:sz w:val="24"/>
          <w:szCs w:val="24"/>
          <w:vertAlign w:val="subscript"/>
        </w:rPr>
        <w:t>L1</w:t>
      </w:r>
      <w:r w:rsidRPr="00E20556">
        <w:rPr>
          <w:i/>
          <w:noProof/>
          <w:sz w:val="24"/>
          <w:szCs w:val="24"/>
        </w:rPr>
        <w:t xml:space="preserve"> </w:t>
      </w:r>
      <w:r w:rsidRPr="00E20556">
        <w:rPr>
          <w:noProof/>
          <w:sz w:val="24"/>
          <w:szCs w:val="24"/>
        </w:rPr>
        <w:t xml:space="preserve">y </w:t>
      </w:r>
      <w:r w:rsidRPr="00E20556">
        <w:rPr>
          <w:i/>
          <w:noProof/>
          <w:sz w:val="24"/>
          <w:szCs w:val="24"/>
        </w:rPr>
        <w:t>∆i</w:t>
      </w:r>
      <w:r w:rsidRPr="00E20556">
        <w:rPr>
          <w:i/>
          <w:noProof/>
          <w:sz w:val="24"/>
          <w:szCs w:val="24"/>
          <w:vertAlign w:val="subscript"/>
        </w:rPr>
        <w:t>L2</w:t>
      </w:r>
      <w:r w:rsidRPr="00E20556">
        <w:rPr>
          <w:i/>
          <w:noProof/>
          <w:sz w:val="24"/>
          <w:szCs w:val="24"/>
        </w:rPr>
        <w:t xml:space="preserve"> </w:t>
      </w:r>
      <w:r w:rsidRPr="00E20556">
        <w:rPr>
          <w:rFonts w:eastAsia="SimSun" w:cs="Times New Roman"/>
          <w:noProof/>
          <w:color w:val="auto"/>
          <w:sz w:val="24"/>
          <w:szCs w:val="24"/>
          <w:lang w:eastAsia="zh-CN"/>
        </w:rPr>
        <w:t>del prototipo experimental</w:t>
      </w:r>
      <w:r w:rsidRPr="00E20556">
        <w:rPr>
          <w:noProof/>
          <w:sz w:val="24"/>
          <w:szCs w:val="24"/>
        </w:rPr>
        <w:t xml:space="preserve">: </w:t>
      </w:r>
      <w:r w:rsidRPr="00E20556">
        <w:rPr>
          <w:rFonts w:eastAsia="SimSun" w:cs="Times New Roman"/>
          <w:iCs w:val="0"/>
          <w:noProof/>
          <w:color w:val="auto"/>
          <w:sz w:val="24"/>
          <w:szCs w:val="24"/>
          <w:lang w:eastAsia="zh-CN"/>
        </w:rPr>
        <w:t>a) Simulación con el modelo lineal. b) prototipo experimental</w:t>
      </w:r>
      <w:r w:rsidRPr="00E20556">
        <w:rPr>
          <w:noProof/>
          <w:sz w:val="24"/>
          <w:szCs w:val="24"/>
        </w:rPr>
        <w:t>.</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_Toc210772284 \h </w:instrText>
      </w:r>
      <w:r w:rsidRPr="00E20556">
        <w:rPr>
          <w:noProof/>
          <w:sz w:val="24"/>
          <w:szCs w:val="24"/>
        </w:rPr>
      </w:r>
      <w:r w:rsidRPr="00E20556">
        <w:rPr>
          <w:noProof/>
          <w:sz w:val="24"/>
          <w:szCs w:val="24"/>
        </w:rPr>
        <w:fldChar w:fldCharType="separate"/>
      </w:r>
      <w:r w:rsidR="00422D93">
        <w:rPr>
          <w:noProof/>
          <w:sz w:val="24"/>
          <w:szCs w:val="24"/>
        </w:rPr>
        <w:t>61</w:t>
      </w:r>
      <w:r w:rsidRPr="00E20556">
        <w:rPr>
          <w:noProof/>
          <w:sz w:val="24"/>
          <w:szCs w:val="24"/>
        </w:rPr>
        <w:fldChar w:fldCharType="end"/>
      </w:r>
    </w:p>
    <w:p w14:paraId="7B89496C" w14:textId="6013B4A0"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2.17. Fo</w:t>
      </w:r>
      <w:r w:rsidRPr="00E20556">
        <w:rPr>
          <w:rFonts w:eastAsia="SimSun" w:cs="Times New Roman"/>
          <w:noProof/>
          <w:color w:val="auto"/>
          <w:sz w:val="24"/>
          <w:szCs w:val="24"/>
          <w:lang w:eastAsia="zh-CN"/>
        </w:rPr>
        <w:t>rmas de onda del voltaje en los capacitores del prototipo experimental</w:t>
      </w:r>
      <w:r w:rsidRPr="00E20556">
        <w:rPr>
          <w:noProof/>
          <w:sz w:val="24"/>
          <w:szCs w:val="24"/>
        </w:rPr>
        <w:t xml:space="preserve">: </w:t>
      </w:r>
      <w:r w:rsidRPr="00E20556">
        <w:rPr>
          <w:rFonts w:eastAsia="SimSun" w:cs="Times New Roman"/>
          <w:iCs w:val="0"/>
          <w:noProof/>
          <w:color w:val="auto"/>
          <w:sz w:val="24"/>
          <w:szCs w:val="24"/>
          <w:lang w:eastAsia="zh-CN"/>
        </w:rPr>
        <w:t>a)Simulación con el modelo lineal, y b) prototipo experimental</w:t>
      </w:r>
      <w:r w:rsidRPr="00E20556">
        <w:rPr>
          <w:noProof/>
          <w:sz w:val="24"/>
          <w:szCs w:val="24"/>
        </w:rPr>
        <w:t>.</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_Toc210772285 \h </w:instrText>
      </w:r>
      <w:r w:rsidRPr="00E20556">
        <w:rPr>
          <w:noProof/>
          <w:sz w:val="24"/>
          <w:szCs w:val="24"/>
        </w:rPr>
      </w:r>
      <w:r w:rsidRPr="00E20556">
        <w:rPr>
          <w:noProof/>
          <w:sz w:val="24"/>
          <w:szCs w:val="24"/>
        </w:rPr>
        <w:fldChar w:fldCharType="separate"/>
      </w:r>
      <w:r w:rsidR="00422D93">
        <w:rPr>
          <w:noProof/>
          <w:sz w:val="24"/>
          <w:szCs w:val="24"/>
        </w:rPr>
        <w:t>62</w:t>
      </w:r>
      <w:r w:rsidRPr="00E20556">
        <w:rPr>
          <w:noProof/>
          <w:sz w:val="24"/>
          <w:szCs w:val="24"/>
        </w:rPr>
        <w:fldChar w:fldCharType="end"/>
      </w:r>
    </w:p>
    <w:p w14:paraId="5CD2BEED" w14:textId="394EAD3A"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2.18. Fo</w:t>
      </w:r>
      <w:r w:rsidRPr="00E20556">
        <w:rPr>
          <w:rFonts w:eastAsia="SimSun" w:cs="Times New Roman"/>
          <w:iCs w:val="0"/>
          <w:noProof/>
          <w:color w:val="auto"/>
          <w:sz w:val="24"/>
          <w:szCs w:val="24"/>
          <w:lang w:eastAsia="zh-CN"/>
        </w:rPr>
        <w:t>rmas de onda del rizo de voltaje en el capacitor de salida del prototipo: a) Simulación con el modelo lineal, y b) prototipo experimental</w:t>
      </w:r>
      <w:r w:rsidRPr="00E20556">
        <w:rPr>
          <w:noProof/>
          <w:sz w:val="24"/>
          <w:szCs w:val="24"/>
        </w:rPr>
        <w:t>.</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_Toc210772286 \h </w:instrText>
      </w:r>
      <w:r w:rsidRPr="00E20556">
        <w:rPr>
          <w:noProof/>
          <w:sz w:val="24"/>
          <w:szCs w:val="24"/>
        </w:rPr>
      </w:r>
      <w:r w:rsidRPr="00E20556">
        <w:rPr>
          <w:noProof/>
          <w:sz w:val="24"/>
          <w:szCs w:val="24"/>
        </w:rPr>
        <w:fldChar w:fldCharType="separate"/>
      </w:r>
      <w:r w:rsidR="00422D93">
        <w:rPr>
          <w:noProof/>
          <w:sz w:val="24"/>
          <w:szCs w:val="24"/>
        </w:rPr>
        <w:t>63</w:t>
      </w:r>
      <w:r w:rsidRPr="00E20556">
        <w:rPr>
          <w:noProof/>
          <w:sz w:val="24"/>
          <w:szCs w:val="24"/>
        </w:rPr>
        <w:fldChar w:fldCharType="end"/>
      </w:r>
    </w:p>
    <w:p w14:paraId="1BF36C55" w14:textId="4AB04251"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3.1. Diagrama de bloques del sistema en lazo cerrado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_Toc210772287 \h </w:instrText>
      </w:r>
      <w:r w:rsidRPr="00E20556">
        <w:rPr>
          <w:noProof/>
          <w:sz w:val="24"/>
          <w:szCs w:val="24"/>
        </w:rPr>
      </w:r>
      <w:r w:rsidRPr="00E20556">
        <w:rPr>
          <w:noProof/>
          <w:sz w:val="24"/>
          <w:szCs w:val="24"/>
        </w:rPr>
        <w:fldChar w:fldCharType="separate"/>
      </w:r>
      <w:r w:rsidR="00422D93">
        <w:rPr>
          <w:noProof/>
          <w:sz w:val="24"/>
          <w:szCs w:val="24"/>
        </w:rPr>
        <w:t>66</w:t>
      </w:r>
      <w:r w:rsidRPr="00E20556">
        <w:rPr>
          <w:noProof/>
          <w:sz w:val="24"/>
          <w:szCs w:val="24"/>
        </w:rPr>
        <w:fldChar w:fldCharType="end"/>
      </w:r>
    </w:p>
    <w:p w14:paraId="648FB15F" w14:textId="2E6BDFA2"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3.2. Diagrama de bloques del esquema de control.</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_Toc210772288 \h </w:instrText>
      </w:r>
      <w:r w:rsidRPr="00E20556">
        <w:rPr>
          <w:noProof/>
          <w:sz w:val="24"/>
          <w:szCs w:val="24"/>
        </w:rPr>
      </w:r>
      <w:r w:rsidRPr="00E20556">
        <w:rPr>
          <w:noProof/>
          <w:sz w:val="24"/>
          <w:szCs w:val="24"/>
        </w:rPr>
        <w:fldChar w:fldCharType="separate"/>
      </w:r>
      <w:r w:rsidR="00422D93">
        <w:rPr>
          <w:noProof/>
          <w:sz w:val="24"/>
          <w:szCs w:val="24"/>
        </w:rPr>
        <w:t>71</w:t>
      </w:r>
      <w:r w:rsidRPr="00E20556">
        <w:rPr>
          <w:noProof/>
          <w:sz w:val="24"/>
          <w:szCs w:val="24"/>
        </w:rPr>
        <w:fldChar w:fldCharType="end"/>
      </w:r>
    </w:p>
    <w:p w14:paraId="77948810" w14:textId="6D973E90"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3.3. Regulador basado en el CCRFI propuesto.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_Toc210772289 \h </w:instrText>
      </w:r>
      <w:r w:rsidRPr="00E20556">
        <w:rPr>
          <w:noProof/>
          <w:sz w:val="24"/>
          <w:szCs w:val="24"/>
        </w:rPr>
      </w:r>
      <w:r w:rsidRPr="00E20556">
        <w:rPr>
          <w:noProof/>
          <w:sz w:val="24"/>
          <w:szCs w:val="24"/>
        </w:rPr>
        <w:fldChar w:fldCharType="separate"/>
      </w:r>
      <w:r w:rsidR="00422D93">
        <w:rPr>
          <w:noProof/>
          <w:sz w:val="24"/>
          <w:szCs w:val="24"/>
        </w:rPr>
        <w:t>74</w:t>
      </w:r>
      <w:r w:rsidRPr="00E20556">
        <w:rPr>
          <w:noProof/>
          <w:sz w:val="24"/>
          <w:szCs w:val="24"/>
        </w:rPr>
        <w:fldChar w:fldCharType="end"/>
      </w:r>
    </w:p>
    <w:p w14:paraId="1834C600" w14:textId="0C70AB42"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3.4. Diagrama de bloques del convertidor en lazo abierto con perturbaciones.</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_Toc210772290 \h </w:instrText>
      </w:r>
      <w:r w:rsidRPr="00E20556">
        <w:rPr>
          <w:noProof/>
          <w:sz w:val="24"/>
          <w:szCs w:val="24"/>
        </w:rPr>
      </w:r>
      <w:r w:rsidRPr="00E20556">
        <w:rPr>
          <w:noProof/>
          <w:sz w:val="24"/>
          <w:szCs w:val="24"/>
        </w:rPr>
        <w:fldChar w:fldCharType="separate"/>
      </w:r>
      <w:r w:rsidR="00422D93">
        <w:rPr>
          <w:noProof/>
          <w:sz w:val="24"/>
          <w:szCs w:val="24"/>
        </w:rPr>
        <w:t>77</w:t>
      </w:r>
      <w:r w:rsidRPr="00E20556">
        <w:rPr>
          <w:noProof/>
          <w:sz w:val="24"/>
          <w:szCs w:val="24"/>
        </w:rPr>
        <w:fldChar w:fldCharType="end"/>
      </w:r>
    </w:p>
    <w:p w14:paraId="3B9CAEF7" w14:textId="56A2D898"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3.5. Circuito para cambios de carga.</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_Toc210772291 \h </w:instrText>
      </w:r>
      <w:r w:rsidRPr="00E20556">
        <w:rPr>
          <w:noProof/>
          <w:sz w:val="24"/>
          <w:szCs w:val="24"/>
        </w:rPr>
      </w:r>
      <w:r w:rsidRPr="00E20556">
        <w:rPr>
          <w:noProof/>
          <w:sz w:val="24"/>
          <w:szCs w:val="24"/>
        </w:rPr>
        <w:fldChar w:fldCharType="separate"/>
      </w:r>
      <w:r w:rsidR="00422D93">
        <w:rPr>
          <w:noProof/>
          <w:sz w:val="24"/>
          <w:szCs w:val="24"/>
        </w:rPr>
        <w:t>77</w:t>
      </w:r>
      <w:r w:rsidRPr="00E20556">
        <w:rPr>
          <w:noProof/>
          <w:sz w:val="24"/>
          <w:szCs w:val="24"/>
        </w:rPr>
        <w:fldChar w:fldCharType="end"/>
      </w:r>
    </w:p>
    <w:p w14:paraId="04F0FFB8" w14:textId="28768368"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3.6. Respuesta del voltaje de salida ante cambios de carga tipo escalón del prototipo experimental en lazo abierto.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_Toc210772292 \h </w:instrText>
      </w:r>
      <w:r w:rsidRPr="00E20556">
        <w:rPr>
          <w:noProof/>
          <w:sz w:val="24"/>
          <w:szCs w:val="24"/>
        </w:rPr>
      </w:r>
      <w:r w:rsidRPr="00E20556">
        <w:rPr>
          <w:noProof/>
          <w:sz w:val="24"/>
          <w:szCs w:val="24"/>
        </w:rPr>
        <w:fldChar w:fldCharType="separate"/>
      </w:r>
      <w:r w:rsidR="00422D93">
        <w:rPr>
          <w:noProof/>
          <w:sz w:val="24"/>
          <w:szCs w:val="24"/>
        </w:rPr>
        <w:t>77</w:t>
      </w:r>
      <w:r w:rsidRPr="00E20556">
        <w:rPr>
          <w:noProof/>
          <w:sz w:val="24"/>
          <w:szCs w:val="24"/>
        </w:rPr>
        <w:fldChar w:fldCharType="end"/>
      </w:r>
    </w:p>
    <w:p w14:paraId="2C8EDBFC" w14:textId="2C2D0527"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 xml:space="preserve">Figura 3.7. Diagrama de Bode de la respuesta en frecuencia de </w:t>
      </w:r>
      <m:oMath>
        <m:r>
          <m:rPr>
            <m:sty m:val="p"/>
          </m:rPr>
          <w:rPr>
            <w:rFonts w:ascii="Cambria Math" w:hAnsi="Cambria Math"/>
            <w:noProof/>
            <w:sz w:val="24"/>
            <w:szCs w:val="24"/>
            <w:lang w:eastAsia="es-MX"/>
          </w:rPr>
          <m:t>vOsds</m:t>
        </m:r>
      </m:oMath>
      <w:r w:rsidRPr="00E20556">
        <w:rPr>
          <w:noProof/>
          <w:sz w:val="24"/>
          <w:szCs w:val="24"/>
        </w:rPr>
        <w:t xml:space="preserve"> del modelo linealizado completo y el prototipo de laboratorio en lazo cerado.</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_Toc210772293 \h </w:instrText>
      </w:r>
      <w:r w:rsidRPr="00E20556">
        <w:rPr>
          <w:noProof/>
          <w:sz w:val="24"/>
          <w:szCs w:val="24"/>
        </w:rPr>
      </w:r>
      <w:r w:rsidRPr="00E20556">
        <w:rPr>
          <w:noProof/>
          <w:sz w:val="24"/>
          <w:szCs w:val="24"/>
        </w:rPr>
        <w:fldChar w:fldCharType="separate"/>
      </w:r>
      <w:r w:rsidR="00422D93">
        <w:rPr>
          <w:noProof/>
          <w:sz w:val="24"/>
          <w:szCs w:val="24"/>
        </w:rPr>
        <w:t>79</w:t>
      </w:r>
      <w:r w:rsidRPr="00E20556">
        <w:rPr>
          <w:noProof/>
          <w:sz w:val="24"/>
          <w:szCs w:val="24"/>
        </w:rPr>
        <w:fldChar w:fldCharType="end"/>
      </w:r>
    </w:p>
    <w:p w14:paraId="7F9A177A" w14:textId="5C9BA8ED" w:rsidR="00E20556" w:rsidRP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8"/>
          <w:szCs w:val="28"/>
          <w:lang w:eastAsia="es-MX"/>
        </w:rPr>
      </w:pPr>
      <w:r w:rsidRPr="00E20556">
        <w:rPr>
          <w:noProof/>
          <w:sz w:val="24"/>
          <w:szCs w:val="24"/>
        </w:rPr>
        <w:t>Figura 3.8. Respuesta del voltaje de salida en lazo cerrado ante variaciones de tipo escalón en la carga</w:t>
      </w:r>
      <w:r w:rsidRPr="00E20556">
        <w:rPr>
          <w:noProof/>
          <w:sz w:val="24"/>
          <w:szCs w:val="24"/>
        </w:rPr>
        <w:tab/>
      </w:r>
      <w:r w:rsidRPr="00E20556">
        <w:rPr>
          <w:noProof/>
          <w:sz w:val="24"/>
          <w:szCs w:val="24"/>
        </w:rPr>
        <w:fldChar w:fldCharType="begin"/>
      </w:r>
      <w:r w:rsidRPr="00E20556">
        <w:rPr>
          <w:noProof/>
          <w:sz w:val="24"/>
          <w:szCs w:val="24"/>
        </w:rPr>
        <w:instrText xml:space="preserve"> PAGEREF _Toc210772294 \h </w:instrText>
      </w:r>
      <w:r w:rsidRPr="00E20556">
        <w:rPr>
          <w:noProof/>
          <w:sz w:val="24"/>
          <w:szCs w:val="24"/>
        </w:rPr>
      </w:r>
      <w:r w:rsidRPr="00E20556">
        <w:rPr>
          <w:noProof/>
          <w:sz w:val="24"/>
          <w:szCs w:val="24"/>
        </w:rPr>
        <w:fldChar w:fldCharType="separate"/>
      </w:r>
      <w:r w:rsidR="00422D93">
        <w:rPr>
          <w:noProof/>
          <w:sz w:val="24"/>
          <w:szCs w:val="24"/>
        </w:rPr>
        <w:t>82</w:t>
      </w:r>
      <w:r w:rsidRPr="00E20556">
        <w:rPr>
          <w:noProof/>
          <w:sz w:val="24"/>
          <w:szCs w:val="24"/>
        </w:rPr>
        <w:fldChar w:fldCharType="end"/>
      </w:r>
    </w:p>
    <w:p w14:paraId="5583A7B8" w14:textId="24030C06" w:rsidR="00E20556" w:rsidRDefault="00E20556" w:rsidP="00E20556">
      <w:pPr>
        <w:pStyle w:val="Tabladeilustraciones"/>
        <w:tabs>
          <w:tab w:val="right" w:leader="dot" w:pos="9062"/>
        </w:tabs>
        <w:spacing w:before="0"/>
        <w:rPr>
          <w:rFonts w:asciiTheme="minorHAnsi" w:eastAsiaTheme="minorEastAsia" w:hAnsiTheme="minorHAnsi" w:cstheme="minorBidi"/>
          <w:iCs w:val="0"/>
          <w:noProof/>
          <w:color w:val="auto"/>
          <w:sz w:val="22"/>
          <w:szCs w:val="22"/>
          <w:lang w:eastAsia="es-MX"/>
        </w:rPr>
      </w:pPr>
      <w:r w:rsidRPr="00312D30">
        <w:rPr>
          <w:noProof/>
          <w:sz w:val="24"/>
          <w:szCs w:val="24"/>
        </w:rPr>
        <w:t>Figura 3.9. Respuesta del voltaje de salida en lazo cerrado ante variaciones del tipo sinusoidal en la fuente de alimentación.</w:t>
      </w:r>
      <w:r>
        <w:rPr>
          <w:noProof/>
        </w:rPr>
        <w:tab/>
      </w:r>
      <w:r>
        <w:rPr>
          <w:noProof/>
        </w:rPr>
        <w:fldChar w:fldCharType="begin"/>
      </w:r>
      <w:r>
        <w:rPr>
          <w:noProof/>
        </w:rPr>
        <w:instrText xml:space="preserve"> PAGEREF _Toc210772295 \h </w:instrText>
      </w:r>
      <w:r>
        <w:rPr>
          <w:noProof/>
        </w:rPr>
      </w:r>
      <w:r>
        <w:rPr>
          <w:noProof/>
        </w:rPr>
        <w:fldChar w:fldCharType="separate"/>
      </w:r>
      <w:r w:rsidR="00422D93">
        <w:rPr>
          <w:noProof/>
        </w:rPr>
        <w:t>82</w:t>
      </w:r>
      <w:r>
        <w:rPr>
          <w:noProof/>
        </w:rPr>
        <w:fldChar w:fldCharType="end"/>
      </w:r>
    </w:p>
    <w:p w14:paraId="4DE4230D" w14:textId="36C6162F" w:rsidR="00B3464B" w:rsidRPr="008210B0" w:rsidRDefault="00B3464B" w:rsidP="004E4082">
      <w:pPr>
        <w:pStyle w:val="Tabladeilustraciones"/>
        <w:tabs>
          <w:tab w:val="right" w:leader="dot" w:pos="9062"/>
        </w:tabs>
        <w:spacing w:before="0"/>
        <w:rPr>
          <w:noProof/>
        </w:rPr>
      </w:pPr>
      <w:r w:rsidRPr="004E4082">
        <w:rPr>
          <w:noProof/>
          <w:sz w:val="24"/>
          <w:szCs w:val="24"/>
        </w:rPr>
        <w:fldChar w:fldCharType="end"/>
      </w:r>
      <w:r w:rsidRPr="008210B0">
        <w:rPr>
          <w:noProof/>
        </w:rPr>
        <w:br w:type="page"/>
      </w:r>
    </w:p>
    <w:p w14:paraId="45F87270" w14:textId="4A5F8EEF" w:rsidR="00677B23" w:rsidRDefault="00895C5C" w:rsidP="00D768DC">
      <w:pPr>
        <w:pStyle w:val="Ttulo2"/>
      </w:pPr>
      <w:bookmarkStart w:id="26" w:name="_Toc210743811"/>
      <w:bookmarkStart w:id="27" w:name="_Toc496723636"/>
      <w:bookmarkStart w:id="28" w:name="_Toc496724225"/>
      <w:r>
        <w:lastRenderedPageBreak/>
        <w:t xml:space="preserve">Abreviaturas y </w:t>
      </w:r>
      <w:bookmarkEnd w:id="26"/>
      <w:r w:rsidR="00833A90">
        <w:t>simbología</w:t>
      </w:r>
      <w:r w:rsidR="00BF298A">
        <w:t>.</w:t>
      </w:r>
    </w:p>
    <w:p w14:paraId="6B8096A6" w14:textId="013741F7" w:rsidR="00895C5C" w:rsidRPr="0011754F" w:rsidRDefault="00895C5C" w:rsidP="00356179">
      <w:pPr>
        <w:spacing w:before="0" w:after="0"/>
        <w:ind w:firstLine="0"/>
      </w:pPr>
      <w:r w:rsidRPr="0011754F">
        <w:t>CC</w:t>
      </w:r>
      <w:r w:rsidRPr="0011754F">
        <w:tab/>
      </w:r>
      <w:r>
        <w:tab/>
      </w:r>
      <w:r w:rsidRPr="0011754F">
        <w:t>Co</w:t>
      </w:r>
      <w:r>
        <w:t>nvertidores conmutados</w:t>
      </w:r>
      <w:r w:rsidR="0011731B">
        <w:t>.</w:t>
      </w:r>
    </w:p>
    <w:p w14:paraId="3F204F39" w14:textId="4C91675D" w:rsidR="00895C5C" w:rsidRPr="0011754F" w:rsidRDefault="00895C5C" w:rsidP="00356179">
      <w:pPr>
        <w:spacing w:before="0" w:after="0"/>
        <w:ind w:firstLine="0"/>
      </w:pPr>
      <w:r w:rsidRPr="0011754F">
        <w:t>CD</w:t>
      </w:r>
      <w:r w:rsidRPr="0011754F">
        <w:tab/>
      </w:r>
      <w:r>
        <w:tab/>
      </w:r>
      <w:r w:rsidRPr="0011754F">
        <w:t>Corriente directa</w:t>
      </w:r>
      <w:r w:rsidR="0011731B">
        <w:t>.</w:t>
      </w:r>
    </w:p>
    <w:p w14:paraId="558C0D5B" w14:textId="12D33B2A" w:rsidR="00895C5C" w:rsidRPr="00E913B4" w:rsidRDefault="00895C5C" w:rsidP="00356179">
      <w:pPr>
        <w:spacing w:before="0" w:after="0"/>
        <w:ind w:firstLine="0"/>
      </w:pPr>
      <w:r w:rsidRPr="00E913B4">
        <w:t>HEV</w:t>
      </w:r>
      <w:r w:rsidRPr="00E913B4">
        <w:tab/>
      </w:r>
      <w:r>
        <w:tab/>
      </w:r>
      <w:r w:rsidRPr="00E913B4">
        <w:t>Vehículos híbridos eléctricos</w:t>
      </w:r>
      <w:r w:rsidR="0011731B">
        <w:t>.</w:t>
      </w:r>
    </w:p>
    <w:p w14:paraId="78E9391E" w14:textId="3FEA58C7" w:rsidR="00895C5C" w:rsidRDefault="00895C5C" w:rsidP="00356179">
      <w:pPr>
        <w:spacing w:before="0" w:after="0"/>
        <w:ind w:firstLine="0"/>
      </w:pPr>
      <w:r w:rsidRPr="00E913B4">
        <w:t>C</w:t>
      </w:r>
      <w:r w:rsidRPr="00E913B4">
        <w:tab/>
      </w:r>
      <w:r>
        <w:tab/>
      </w:r>
      <w:r w:rsidRPr="00E913B4">
        <w:t>Capacitor</w:t>
      </w:r>
      <w:r w:rsidR="0011731B">
        <w:t>.</w:t>
      </w:r>
    </w:p>
    <w:p w14:paraId="264124AB" w14:textId="1C5C9F0A" w:rsidR="00895C5C" w:rsidRPr="00E913B4" w:rsidRDefault="00895C5C" w:rsidP="00356179">
      <w:pPr>
        <w:spacing w:before="0" w:after="0"/>
        <w:ind w:firstLine="0"/>
      </w:pPr>
      <w:r>
        <w:t>L</w:t>
      </w:r>
      <w:r>
        <w:tab/>
      </w:r>
      <w:r>
        <w:tab/>
        <w:t>Inductor</w:t>
      </w:r>
      <w:r w:rsidR="0011731B">
        <w:t>.</w:t>
      </w:r>
    </w:p>
    <w:p w14:paraId="2C2875D6" w14:textId="284E1249" w:rsidR="00895C5C" w:rsidRPr="0011754F" w:rsidRDefault="00895C5C" w:rsidP="00356179">
      <w:pPr>
        <w:tabs>
          <w:tab w:val="left" w:pos="708"/>
          <w:tab w:val="left" w:pos="1416"/>
          <w:tab w:val="left" w:pos="2124"/>
          <w:tab w:val="center" w:pos="4536"/>
        </w:tabs>
        <w:spacing w:before="0" w:after="0"/>
        <w:ind w:firstLine="0"/>
      </w:pPr>
      <w:r w:rsidRPr="0011754F">
        <w:t>M</w:t>
      </w:r>
      <w:r w:rsidRPr="0011754F">
        <w:tab/>
      </w:r>
      <w:r>
        <w:tab/>
        <w:t>MOSFET</w:t>
      </w:r>
      <w:r w:rsidR="0011731B">
        <w:t>.</w:t>
      </w:r>
      <w:r>
        <w:tab/>
      </w:r>
    </w:p>
    <w:p w14:paraId="273D51AF" w14:textId="2C0CFBC0" w:rsidR="00895C5C" w:rsidRPr="00E913B4" w:rsidRDefault="00895C5C" w:rsidP="00356179">
      <w:pPr>
        <w:spacing w:before="0" w:after="0"/>
        <w:ind w:left="1416" w:hanging="1416"/>
      </w:pPr>
      <w:r w:rsidRPr="00E913B4">
        <w:t>MOSFET</w:t>
      </w:r>
      <w:r w:rsidRPr="00E913B4">
        <w:tab/>
      </w:r>
      <w:r>
        <w:t>T</w:t>
      </w:r>
      <w:r w:rsidRPr="00E913B4">
        <w:t>ransistor de efecto de campo</w:t>
      </w:r>
      <w:r w:rsidR="0011731B">
        <w:t>.</w:t>
      </w:r>
    </w:p>
    <w:p w14:paraId="7673703A" w14:textId="0922B664" w:rsidR="00895C5C" w:rsidRPr="007B499A" w:rsidRDefault="00895C5C" w:rsidP="00356179">
      <w:pPr>
        <w:spacing w:before="0" w:after="0"/>
        <w:ind w:firstLine="0"/>
      </w:pPr>
      <w:r w:rsidRPr="007B499A">
        <w:t>R</w:t>
      </w:r>
      <w:r w:rsidRPr="007B499A">
        <w:tab/>
      </w:r>
      <w:r>
        <w:tab/>
      </w:r>
      <w:r w:rsidRPr="007B499A">
        <w:t>Carga resistive</w:t>
      </w:r>
      <w:r w:rsidR="0011731B">
        <w:t>.</w:t>
      </w:r>
    </w:p>
    <w:p w14:paraId="45A5501D" w14:textId="13BBD24D" w:rsidR="00895C5C" w:rsidRDefault="00895C5C" w:rsidP="00356179">
      <w:pPr>
        <w:spacing w:before="0" w:after="0"/>
        <w:ind w:firstLine="0"/>
      </w:pPr>
      <w:r w:rsidRPr="007B499A">
        <w:t>E</w:t>
      </w:r>
      <w:r w:rsidRPr="007B499A">
        <w:tab/>
      </w:r>
      <w:r>
        <w:tab/>
      </w:r>
      <w:r w:rsidRPr="007B499A">
        <w:t>Vo</w:t>
      </w:r>
      <w:r>
        <w:t>ltaje de entrada</w:t>
      </w:r>
      <w:r w:rsidR="0011731B">
        <w:t>.</w:t>
      </w:r>
    </w:p>
    <w:p w14:paraId="71FF49DD" w14:textId="277FA1C0" w:rsidR="00895C5C" w:rsidRDefault="00895C5C" w:rsidP="00356179">
      <w:pPr>
        <w:spacing w:before="0" w:after="0"/>
        <w:ind w:firstLine="0"/>
      </w:pPr>
      <w:r>
        <w:t>D</w:t>
      </w:r>
      <w:r>
        <w:tab/>
      </w:r>
      <w:r>
        <w:tab/>
        <w:t>Diodo</w:t>
      </w:r>
      <w:r w:rsidR="0011731B">
        <w:t>.</w:t>
      </w:r>
    </w:p>
    <w:p w14:paraId="69C1A19D" w14:textId="666D0B0E" w:rsidR="00895C5C" w:rsidRDefault="00895C5C" w:rsidP="00356179">
      <w:pPr>
        <w:spacing w:before="0" w:after="0"/>
        <w:ind w:firstLine="0"/>
      </w:pPr>
      <w:r>
        <w:t>V</w:t>
      </w:r>
      <w:r>
        <w:tab/>
      </w:r>
      <w:r>
        <w:tab/>
        <w:t>Voltaje</w:t>
      </w:r>
      <w:r w:rsidR="0011731B">
        <w:t>.</w:t>
      </w:r>
    </w:p>
    <w:p w14:paraId="4461E777" w14:textId="004DFCCB" w:rsidR="00895C5C" w:rsidRDefault="00895C5C" w:rsidP="00356179">
      <w:pPr>
        <w:spacing w:before="0" w:after="0"/>
        <w:ind w:firstLine="0"/>
      </w:pPr>
      <w:r w:rsidRPr="00444761">
        <w:rPr>
          <w:i/>
          <w:iCs/>
        </w:rPr>
        <w:t>V</w:t>
      </w:r>
      <w:r w:rsidRPr="00444761">
        <w:rPr>
          <w:i/>
          <w:iCs/>
          <w:vertAlign w:val="subscript"/>
        </w:rPr>
        <w:t>O</w:t>
      </w:r>
      <w:r>
        <w:rPr>
          <w:i/>
          <w:iCs/>
          <w:vertAlign w:val="subscript"/>
        </w:rPr>
        <w:tab/>
      </w:r>
      <w:r>
        <w:rPr>
          <w:i/>
          <w:iCs/>
          <w:vertAlign w:val="subscript"/>
        </w:rPr>
        <w:tab/>
      </w:r>
      <w:r w:rsidRPr="007B499A">
        <w:t>Voltaje de salida</w:t>
      </w:r>
      <w:r w:rsidR="0011731B">
        <w:t>.</w:t>
      </w:r>
    </w:p>
    <w:p w14:paraId="7AF99B7D" w14:textId="4AE7B004" w:rsidR="00895C5C" w:rsidRDefault="00895C5C" w:rsidP="00356179">
      <w:pPr>
        <w:spacing w:before="0" w:after="0"/>
        <w:ind w:firstLine="0"/>
      </w:pPr>
      <w:r w:rsidRPr="00BE227C">
        <w:rPr>
          <w:i/>
          <w:iCs/>
        </w:rPr>
        <w:t>V</w:t>
      </w:r>
      <w:r w:rsidRPr="00BE227C">
        <w:rPr>
          <w:i/>
          <w:iCs/>
          <w:vertAlign w:val="subscript"/>
        </w:rPr>
        <w:t>in</w:t>
      </w:r>
      <w:r>
        <w:rPr>
          <w:i/>
          <w:iCs/>
          <w:vertAlign w:val="subscript"/>
        </w:rPr>
        <w:tab/>
      </w:r>
      <w:r>
        <w:rPr>
          <w:i/>
          <w:iCs/>
          <w:vertAlign w:val="subscript"/>
        </w:rPr>
        <w:tab/>
      </w:r>
      <w:r w:rsidRPr="007B499A">
        <w:t xml:space="preserve">Voltaje de </w:t>
      </w:r>
      <w:r>
        <w:t>entrada</w:t>
      </w:r>
      <w:r w:rsidR="0011731B">
        <w:t>.</w:t>
      </w:r>
    </w:p>
    <w:p w14:paraId="54CF13C1" w14:textId="3558731B" w:rsidR="00895C5C" w:rsidRDefault="00895C5C" w:rsidP="00356179">
      <w:pPr>
        <w:spacing w:before="0" w:after="0"/>
        <w:ind w:firstLine="0"/>
      </w:pPr>
      <w:r>
        <w:t>CAD</w:t>
      </w:r>
      <w:r>
        <w:tab/>
      </w:r>
      <w:r>
        <w:tab/>
        <w:t>Controlador analógico discreto</w:t>
      </w:r>
      <w:r w:rsidR="0011731B">
        <w:t>.</w:t>
      </w:r>
    </w:p>
    <w:p w14:paraId="2735AB02" w14:textId="0A938A46" w:rsidR="00895C5C" w:rsidRDefault="00895C5C" w:rsidP="00356179">
      <w:pPr>
        <w:spacing w:before="0" w:after="0"/>
        <w:ind w:firstLine="0"/>
      </w:pPr>
      <w:r>
        <w:t>PLC</w:t>
      </w:r>
      <w:r>
        <w:tab/>
      </w:r>
      <w:r>
        <w:tab/>
        <w:t>Controlador lógico programable</w:t>
      </w:r>
      <w:r w:rsidR="0011731B">
        <w:t>.</w:t>
      </w:r>
    </w:p>
    <w:p w14:paraId="50EE21AD" w14:textId="30B13E72" w:rsidR="00895C5C" w:rsidRDefault="00895C5C" w:rsidP="00356179">
      <w:pPr>
        <w:spacing w:before="0" w:after="0"/>
        <w:ind w:firstLine="0"/>
      </w:pPr>
      <w:r>
        <w:t>DSP</w:t>
      </w:r>
      <w:r>
        <w:tab/>
      </w:r>
      <w:r>
        <w:tab/>
        <w:t>Procesador de señales digitales</w:t>
      </w:r>
      <w:r w:rsidR="0011731B">
        <w:t>.</w:t>
      </w:r>
    </w:p>
    <w:p w14:paraId="5A8EBB4B" w14:textId="1D449905" w:rsidR="00895C5C" w:rsidRDefault="00895C5C" w:rsidP="00356179">
      <w:pPr>
        <w:spacing w:before="0" w:after="0"/>
        <w:ind w:left="1416" w:hanging="1416"/>
      </w:pPr>
      <w:r>
        <w:t>FPGA</w:t>
      </w:r>
      <w:r>
        <w:tab/>
        <w:t>Matriz de puertas lógicas programables en campo</w:t>
      </w:r>
      <w:r w:rsidR="0011731B">
        <w:t>.</w:t>
      </w:r>
    </w:p>
    <w:p w14:paraId="30B41718" w14:textId="6BAF0FDC" w:rsidR="00895C5C" w:rsidRDefault="00895C5C" w:rsidP="00356179">
      <w:pPr>
        <w:spacing w:before="0" w:after="0"/>
        <w:ind w:firstLine="0"/>
      </w:pPr>
      <w:r>
        <w:t>SiC</w:t>
      </w:r>
      <w:r>
        <w:tab/>
        <w:t xml:space="preserve"> </w:t>
      </w:r>
      <w:r>
        <w:tab/>
        <w:t>Carburo de silicio</w:t>
      </w:r>
      <w:r w:rsidR="0011731B">
        <w:t>.</w:t>
      </w:r>
    </w:p>
    <w:p w14:paraId="07E6CE50" w14:textId="360049DB" w:rsidR="00895C5C" w:rsidRDefault="00895C5C" w:rsidP="00356179">
      <w:pPr>
        <w:spacing w:before="0" w:after="0"/>
        <w:ind w:firstLine="0"/>
      </w:pPr>
      <w:r>
        <w:t>Gan</w:t>
      </w:r>
      <w:r>
        <w:tab/>
      </w:r>
      <w:r>
        <w:tab/>
        <w:t>Nitruro de Galio</w:t>
      </w:r>
      <w:r w:rsidR="0011731B">
        <w:t>.</w:t>
      </w:r>
    </w:p>
    <w:p w14:paraId="3C857754" w14:textId="38D3EDB6" w:rsidR="00895C5C" w:rsidRDefault="00895C5C" w:rsidP="00356179">
      <w:pPr>
        <w:spacing w:before="0" w:after="0"/>
        <w:ind w:firstLine="0"/>
      </w:pPr>
      <w:r>
        <w:t>QBC</w:t>
      </w:r>
      <w:r>
        <w:tab/>
      </w:r>
      <w:r>
        <w:tab/>
        <w:t>Convertidor reductor cuadrático</w:t>
      </w:r>
      <w:r w:rsidR="00607D04">
        <w:t>.</w:t>
      </w:r>
    </w:p>
    <w:p w14:paraId="673FA80E" w14:textId="484276CA" w:rsidR="00895C5C" w:rsidRDefault="00895C5C" w:rsidP="00356179">
      <w:pPr>
        <w:spacing w:before="0" w:after="0"/>
        <w:ind w:firstLine="0"/>
      </w:pPr>
      <w:r>
        <w:t>LLC</w:t>
      </w:r>
      <w:r>
        <w:tab/>
      </w:r>
      <w:r>
        <w:tab/>
        <w:t>Convertidor resonante</w:t>
      </w:r>
      <w:r w:rsidR="00607D04">
        <w:t>.</w:t>
      </w:r>
    </w:p>
    <w:p w14:paraId="101F196D" w14:textId="5151C013" w:rsidR="00895C5C" w:rsidRPr="007B499A" w:rsidRDefault="00895C5C" w:rsidP="00356179">
      <w:pPr>
        <w:spacing w:before="0" w:after="0"/>
        <w:ind w:firstLine="0"/>
      </w:pPr>
      <w:r>
        <w:t>IBC</w:t>
      </w:r>
      <w:r>
        <w:tab/>
      </w:r>
      <w:r>
        <w:tab/>
        <w:t>Convertidor Reductor Entrelazado</w:t>
      </w:r>
      <w:r w:rsidR="00607D04">
        <w:t>.</w:t>
      </w:r>
    </w:p>
    <w:p w14:paraId="141F1323" w14:textId="0FD9D3DB" w:rsidR="00895C5C" w:rsidRDefault="00895C5C" w:rsidP="00356179">
      <w:pPr>
        <w:spacing w:before="0" w:after="0"/>
        <w:ind w:firstLine="0"/>
      </w:pPr>
      <w:r>
        <w:t>LED</w:t>
      </w:r>
      <w:r>
        <w:tab/>
      </w:r>
      <w:r>
        <w:tab/>
        <w:t>Diodo emisor de luz</w:t>
      </w:r>
      <w:r w:rsidR="00607D04">
        <w:t>.</w:t>
      </w:r>
    </w:p>
    <w:p w14:paraId="072DE376" w14:textId="7A4BB6FF" w:rsidR="00895C5C" w:rsidRDefault="00895C5C" w:rsidP="00356179">
      <w:pPr>
        <w:spacing w:before="0" w:after="0"/>
        <w:ind w:firstLine="0"/>
      </w:pPr>
      <w:r>
        <w:t>PFC</w:t>
      </w:r>
      <w:r>
        <w:tab/>
      </w:r>
      <w:r>
        <w:tab/>
        <w:t>Corrector de factor de potencia</w:t>
      </w:r>
      <w:r w:rsidR="00607D04">
        <w:t>.</w:t>
      </w:r>
    </w:p>
    <w:p w14:paraId="067BCCC2" w14:textId="45B84D32" w:rsidR="00895C5C" w:rsidRDefault="00895C5C" w:rsidP="00356179">
      <w:pPr>
        <w:spacing w:before="0" w:after="0"/>
        <w:ind w:firstLine="0"/>
      </w:pPr>
      <w:r w:rsidRPr="00AA3BBB">
        <w:t>CO₂</w:t>
      </w:r>
      <w:r>
        <w:tab/>
      </w:r>
      <w:r>
        <w:tab/>
        <w:t>Dióxido de carbono</w:t>
      </w:r>
      <w:r w:rsidR="00607D04">
        <w:t>.</w:t>
      </w:r>
    </w:p>
    <w:p w14:paraId="566AEC5E" w14:textId="54225102" w:rsidR="00895C5C" w:rsidRDefault="00895C5C" w:rsidP="00356179">
      <w:pPr>
        <w:spacing w:before="0" w:after="0"/>
        <w:ind w:firstLine="0"/>
      </w:pPr>
      <w:r>
        <w:t>GPS</w:t>
      </w:r>
      <w:r>
        <w:tab/>
      </w:r>
      <w:r>
        <w:tab/>
        <w:t>Sistema de posicionamiento global</w:t>
      </w:r>
      <w:r w:rsidR="00607D04">
        <w:t>.</w:t>
      </w:r>
    </w:p>
    <w:p w14:paraId="5EFAAD56" w14:textId="6596B464" w:rsidR="00895C5C" w:rsidRDefault="00895C5C" w:rsidP="00356179">
      <w:pPr>
        <w:spacing w:before="0" w:after="0"/>
        <w:ind w:firstLine="0"/>
      </w:pPr>
      <w:r>
        <w:t>EMI</w:t>
      </w:r>
      <w:r>
        <w:tab/>
      </w:r>
      <w:r>
        <w:tab/>
        <w:t>Interferencia electromagnética</w:t>
      </w:r>
      <w:r w:rsidR="00607D04">
        <w:t>.</w:t>
      </w:r>
    </w:p>
    <w:p w14:paraId="51D89841" w14:textId="3DA22FD7" w:rsidR="00895C5C" w:rsidRDefault="00895C5C" w:rsidP="00356179">
      <w:pPr>
        <w:spacing w:before="0" w:after="0"/>
        <w:ind w:firstLine="0"/>
      </w:pPr>
      <w:r w:rsidRPr="00716DE1">
        <w:t>CEM</w:t>
      </w:r>
      <w:r>
        <w:tab/>
      </w:r>
      <w:r>
        <w:tab/>
        <w:t>Compatibilidad electromagnética</w:t>
      </w:r>
      <w:r w:rsidR="00BD0B1F">
        <w:t>.</w:t>
      </w:r>
    </w:p>
    <w:p w14:paraId="7D55D18C" w14:textId="6A888C09" w:rsidR="00895C5C" w:rsidRDefault="00895C5C" w:rsidP="00356179">
      <w:pPr>
        <w:spacing w:before="0" w:after="0"/>
        <w:ind w:firstLine="0"/>
      </w:pPr>
      <w:r>
        <w:t>LIB</w:t>
      </w:r>
      <w:r>
        <w:tab/>
      </w:r>
      <w:r>
        <w:tab/>
        <w:t>Batería de iones de litio</w:t>
      </w:r>
      <w:r w:rsidR="00BD0B1F">
        <w:t>.</w:t>
      </w:r>
    </w:p>
    <w:p w14:paraId="04A17F6E" w14:textId="0E375DE8" w:rsidR="00895C5C" w:rsidRDefault="00895C5C" w:rsidP="00BD0B1F">
      <w:pPr>
        <w:spacing w:before="0" w:after="0"/>
        <w:ind w:firstLine="0"/>
        <w:rPr>
          <w:lang w:eastAsia="ko-KR"/>
        </w:rPr>
      </w:pPr>
      <w:r>
        <w:t>CRCF</w:t>
      </w:r>
      <w:r>
        <w:tab/>
      </w:r>
      <w:r>
        <w:tab/>
        <w:t xml:space="preserve">Convertidor reductor cuadrático con filtro de entrada </w:t>
      </w:r>
      <w:r>
        <w:rPr>
          <w:lang w:eastAsia="ko-KR"/>
        </w:rPr>
        <w:br w:type="page"/>
      </w:r>
    </w:p>
    <w:p w14:paraId="78985189" w14:textId="4EFB3DE4" w:rsidR="0044778F" w:rsidRDefault="0044778F" w:rsidP="00D768DC">
      <w:pPr>
        <w:pStyle w:val="Ttulo2"/>
      </w:pPr>
      <w:bookmarkStart w:id="29" w:name="_Toc210743812"/>
      <w:r>
        <w:lastRenderedPageBreak/>
        <w:t>Resumen</w:t>
      </w:r>
      <w:bookmarkEnd w:id="29"/>
      <w:r w:rsidR="00BF298A">
        <w:t>.</w:t>
      </w:r>
    </w:p>
    <w:bookmarkEnd w:id="27"/>
    <w:bookmarkEnd w:id="28"/>
    <w:p w14:paraId="50A3C25B" w14:textId="77777777" w:rsidR="007542FA" w:rsidRDefault="00BF0821" w:rsidP="00974238">
      <w:r>
        <w:t>E</w:t>
      </w:r>
      <w:r w:rsidR="00974238">
        <w:t xml:space="preserve">ste trabajo </w:t>
      </w:r>
      <w:r w:rsidR="00E12AF3">
        <w:t>aborda</w:t>
      </w:r>
      <w:r w:rsidR="00974238">
        <w:t xml:space="preserve"> el análisis, modelado y validación experimental de un convertidor</w:t>
      </w:r>
      <w:r w:rsidR="004F6E20">
        <w:t xml:space="preserve"> cuadrático</w:t>
      </w:r>
      <w:r w:rsidR="00974238">
        <w:t xml:space="preserve"> reductor C</w:t>
      </w:r>
      <w:r w:rsidR="00227610">
        <w:t>D</w:t>
      </w:r>
      <w:r w:rsidR="00974238">
        <w:t>-C</w:t>
      </w:r>
      <w:r w:rsidR="00227610">
        <w:t>D</w:t>
      </w:r>
      <w:r w:rsidR="00974238">
        <w:t xml:space="preserve"> de alto desempeño, </w:t>
      </w:r>
      <w:r w:rsidR="005E0A05">
        <w:t xml:space="preserve">orientado a </w:t>
      </w:r>
      <w:r w:rsidR="00974238">
        <w:t xml:space="preserve">aplicaciones automotrices </w:t>
      </w:r>
      <w:r w:rsidR="005E0A05">
        <w:t xml:space="preserve">con </w:t>
      </w:r>
      <w:r w:rsidR="00974238">
        <w:t>arquitecturas de suministro de energía de voltaje dual 48 V/12 V</w:t>
      </w:r>
      <w:r w:rsidR="001F5218">
        <w:t xml:space="preserve">, </w:t>
      </w:r>
      <w:r w:rsidR="001F5218" w:rsidRPr="001F5218">
        <w:t>que demandan alta eficiencia y calidad en la corriente de entrada</w:t>
      </w:r>
      <w:r w:rsidR="00974238">
        <w:t xml:space="preserve">. </w:t>
      </w:r>
      <w:r w:rsidR="000D2F6C" w:rsidRPr="000D2F6C">
        <w:t xml:space="preserve">El convertidor propuesto se basa en una topología </w:t>
      </w:r>
      <w:r w:rsidR="00875E8A">
        <w:t xml:space="preserve">que </w:t>
      </w:r>
      <w:r w:rsidR="000D2F6C" w:rsidRPr="000D2F6C">
        <w:t xml:space="preserve">no </w:t>
      </w:r>
      <w:r w:rsidR="00875E8A">
        <w:t xml:space="preserve">es </w:t>
      </w:r>
      <w:r w:rsidR="000D2F6C" w:rsidRPr="000D2F6C">
        <w:t xml:space="preserve">en cascada, derivada del principio de procesamiento de energía redundante reducida, </w:t>
      </w:r>
      <w:r w:rsidR="00452A8D" w:rsidRPr="00452A8D">
        <w:t>que presenta una relación de conversión cuadrática y está optimizada para operar con baterías de ion-litio</w:t>
      </w:r>
      <w:r w:rsidR="000F6F0E">
        <w:t xml:space="preserve"> bajo condiciones </w:t>
      </w:r>
      <w:r w:rsidR="008A42A3">
        <w:t>estrictas de corriente y voltaje</w:t>
      </w:r>
      <w:r w:rsidR="00974238">
        <w:t>.</w:t>
      </w:r>
      <w:r w:rsidR="00941710">
        <w:t xml:space="preserve"> </w:t>
      </w:r>
      <w:r w:rsidR="008A2D38" w:rsidRPr="008A2D38">
        <w:t xml:space="preserve">Para cumplir con </w:t>
      </w:r>
      <w:r w:rsidR="008A42A3">
        <w:t>los</w:t>
      </w:r>
      <w:r w:rsidR="008A2D38" w:rsidRPr="008A2D38">
        <w:t xml:space="preserve"> requisitos de calidad de corriente, se incorpora un filtro LC en la etapa de entrada, cuyo efecto dinámico se analiza en detalle, incluyendo la influencia de la resistencia serie equivalente (ESR) del capacitor, parámetro clave para evitar inestabilidades resonantes y garantizar un comportamiento estable del sistema.</w:t>
      </w:r>
      <w:r w:rsidR="003C1D1A">
        <w:t xml:space="preserve"> </w:t>
      </w:r>
      <w:r w:rsidR="00974238">
        <w:t xml:space="preserve">Se desarrollan modelos conmutados, promediados y linealizados del sistema, que permiten obtener </w:t>
      </w:r>
      <w:r w:rsidR="00C9215C">
        <w:t xml:space="preserve">las </w:t>
      </w:r>
      <w:r w:rsidR="00974238">
        <w:t>funciones de transferencia</w:t>
      </w:r>
      <w:r w:rsidR="00323FA8">
        <w:t xml:space="preserve"> </w:t>
      </w:r>
      <w:r w:rsidR="00323FA8" w:rsidRPr="00323FA8">
        <w:t>necesarias para el diseño de controladores robustos y el análisis dinámico del sistema.</w:t>
      </w:r>
      <w:r w:rsidR="002A17EF">
        <w:t xml:space="preserve"> </w:t>
      </w:r>
    </w:p>
    <w:p w14:paraId="30C486B2" w14:textId="6CD69323" w:rsidR="00974238" w:rsidRDefault="00974238" w:rsidP="00974238">
      <w:r>
        <w:t>El sistema de control implementado adopta una estrategia de doble lazo con retroalimentación de corriente y voltaje, sintonizado mediante técnicas de moldeo de ganancia de lazo en el dominio de la frecuencia</w:t>
      </w:r>
      <w:r w:rsidR="00B314BB">
        <w:t xml:space="preserve">, </w:t>
      </w:r>
      <w:r w:rsidR="00B314BB" w:rsidRPr="008F2822">
        <w:t>garantizando estabilidad, robustez y una respuesta dinámica adecuada</w:t>
      </w:r>
      <w:r>
        <w:t xml:space="preserve">. Se derivan expresiones analíticas </w:t>
      </w:r>
      <w:r w:rsidR="007305AE">
        <w:t xml:space="preserve">para el diseño del convertidor, </w:t>
      </w:r>
      <w:r w:rsidR="00F362E6">
        <w:t>así</w:t>
      </w:r>
      <w:r w:rsidR="007305AE">
        <w:t xml:space="preserve"> como también </w:t>
      </w:r>
      <w:r>
        <w:t>para las ganancias del controlador y se establece un criterio</w:t>
      </w:r>
      <w:r w:rsidR="00ED2691">
        <w:t xml:space="preserve"> de estabilidad que toma en </w:t>
      </w:r>
      <w:r w:rsidR="000B17AA">
        <w:t>cuenta la</w:t>
      </w:r>
      <w:r w:rsidR="00676A19">
        <w:t xml:space="preserve"> inclusión del filtro de entrada</w:t>
      </w:r>
      <w:r>
        <w:t>.</w:t>
      </w:r>
      <w:r w:rsidR="00540178">
        <w:t xml:space="preserve"> </w:t>
      </w:r>
      <w:r w:rsidR="009A7627" w:rsidRPr="009A7627">
        <w:t>La validación se llevó a cabo mediante simulaciones y pruebas experimentales en un prototipo de 300 W, alcanzando una eficiencia máxima del 92.3%, lo que confirma la efectividad del diseño propuesto</w:t>
      </w:r>
      <w:r w:rsidR="00540178">
        <w:t xml:space="preserve">. </w:t>
      </w:r>
      <w:r>
        <w:t xml:space="preserve">Finalmente, </w:t>
      </w:r>
      <w:r w:rsidR="00F167BA">
        <w:t>l</w:t>
      </w:r>
      <w:r w:rsidR="00363777" w:rsidRPr="00363777">
        <w:t>as pruebas en lazo cerrado, tanto en el dominio del tiempo como en el de la frecuencia,</w:t>
      </w:r>
      <w:r w:rsidR="000E2AED">
        <w:t xml:space="preserve"> c</w:t>
      </w:r>
      <w:r w:rsidR="00363777">
        <w:t xml:space="preserve">onfirman que </w:t>
      </w:r>
      <w:r>
        <w:t>el sistema de control mantiene un desempeño estable, rápido y confiable frente a perturbaciones típicas de carga y fuente de alimentación.</w:t>
      </w:r>
    </w:p>
    <w:p w14:paraId="30DDBB72" w14:textId="18F9E65A" w:rsidR="00B3464B" w:rsidRPr="00EE5DE9" w:rsidRDefault="00BF4559" w:rsidP="00BF4559">
      <w:pPr>
        <w:ind w:firstLine="0"/>
        <w:rPr>
          <w:lang w:eastAsia="ko-KR"/>
        </w:rPr>
      </w:pPr>
      <w:r>
        <w:rPr>
          <w:lang w:eastAsia="ko-KR"/>
        </w:rPr>
        <w:t>Palabras clave</w:t>
      </w:r>
      <w:r w:rsidRPr="00EE5DE9">
        <w:rPr>
          <w:lang w:eastAsia="ko-KR"/>
        </w:rPr>
        <w:t xml:space="preserve">: </w:t>
      </w:r>
      <w:r w:rsidR="00EE5DE9" w:rsidRPr="00EE5DE9">
        <w:rPr>
          <w:lang w:eastAsia="ko-KR"/>
        </w:rPr>
        <w:t xml:space="preserve">Convertidor </w:t>
      </w:r>
      <w:r w:rsidR="001819C3">
        <w:rPr>
          <w:lang w:eastAsia="ko-KR"/>
        </w:rPr>
        <w:t xml:space="preserve">reductor </w:t>
      </w:r>
      <w:r w:rsidR="00EE5DE9" w:rsidRPr="00EE5DE9">
        <w:rPr>
          <w:lang w:eastAsia="ko-KR"/>
        </w:rPr>
        <w:t>cuadrático</w:t>
      </w:r>
      <w:r w:rsidR="00EE5DE9">
        <w:rPr>
          <w:lang w:eastAsia="ko-KR"/>
        </w:rPr>
        <w:t xml:space="preserve">, </w:t>
      </w:r>
      <w:r w:rsidR="00EE5DE9" w:rsidRPr="00EE5DE9">
        <w:rPr>
          <w:lang w:eastAsia="ko-KR"/>
        </w:rPr>
        <w:t>Procesamiento de energía redundante reducida</w:t>
      </w:r>
      <w:r w:rsidR="00EE5DE9">
        <w:rPr>
          <w:lang w:eastAsia="ko-KR"/>
        </w:rPr>
        <w:t xml:space="preserve">, </w:t>
      </w:r>
      <w:r w:rsidR="00EE5DE9" w:rsidRPr="00EE5DE9">
        <w:rPr>
          <w:lang w:eastAsia="ko-KR"/>
        </w:rPr>
        <w:t>Filtro de entrada</w:t>
      </w:r>
      <w:r w:rsidR="001819C3">
        <w:rPr>
          <w:lang w:eastAsia="ko-KR"/>
        </w:rPr>
        <w:t xml:space="preserve"> </w:t>
      </w:r>
      <w:r w:rsidR="00EE5DE9">
        <w:rPr>
          <w:lang w:eastAsia="ko-KR"/>
        </w:rPr>
        <w:t>,</w:t>
      </w:r>
      <w:r w:rsidR="003C1F79">
        <w:rPr>
          <w:lang w:eastAsia="ko-KR"/>
        </w:rPr>
        <w:t xml:space="preserve"> </w:t>
      </w:r>
      <w:r w:rsidR="001819C3">
        <w:rPr>
          <w:lang w:eastAsia="ko-KR"/>
        </w:rPr>
        <w:t>Batería</w:t>
      </w:r>
      <w:r w:rsidR="003C1F79">
        <w:rPr>
          <w:lang w:eastAsia="ko-KR"/>
        </w:rPr>
        <w:t xml:space="preserve"> </w:t>
      </w:r>
      <w:r w:rsidR="0098284C">
        <w:rPr>
          <w:lang w:eastAsia="ko-KR"/>
        </w:rPr>
        <w:t xml:space="preserve">de </w:t>
      </w:r>
      <w:r w:rsidR="003C1F79">
        <w:rPr>
          <w:lang w:eastAsia="ko-KR"/>
        </w:rPr>
        <w:t>Iones de Litio</w:t>
      </w:r>
      <w:r w:rsidR="0098284C">
        <w:rPr>
          <w:lang w:eastAsia="ko-KR"/>
        </w:rPr>
        <w:t xml:space="preserve"> (</w:t>
      </w:r>
      <w:r w:rsidR="0098284C" w:rsidRPr="0098284C">
        <w:rPr>
          <w:lang w:eastAsia="ko-KR"/>
        </w:rPr>
        <w:t>Li-Ion</w:t>
      </w:r>
      <w:r w:rsidR="0098284C">
        <w:rPr>
          <w:lang w:eastAsia="ko-KR"/>
        </w:rPr>
        <w:t>)</w:t>
      </w:r>
      <w:r w:rsidR="008A06A9">
        <w:rPr>
          <w:lang w:eastAsia="ko-KR"/>
        </w:rPr>
        <w:t xml:space="preserve">, </w:t>
      </w:r>
      <w:r w:rsidR="001819C3">
        <w:rPr>
          <w:lang w:eastAsia="ko-KR"/>
        </w:rPr>
        <w:t>Vehículos</w:t>
      </w:r>
      <w:r w:rsidR="008A06A9">
        <w:rPr>
          <w:lang w:eastAsia="ko-KR"/>
        </w:rPr>
        <w:t xml:space="preserve"> </w:t>
      </w:r>
      <w:r w:rsidR="001819C3">
        <w:rPr>
          <w:lang w:eastAsia="ko-KR"/>
        </w:rPr>
        <w:t>híbridos</w:t>
      </w:r>
      <w:r w:rsidR="008A06A9">
        <w:rPr>
          <w:lang w:eastAsia="ko-KR"/>
        </w:rPr>
        <w:t xml:space="preserve">, </w:t>
      </w:r>
      <w:r w:rsidR="00EE5DE9" w:rsidRPr="00EE5DE9">
        <w:rPr>
          <w:lang w:eastAsia="ko-KR"/>
        </w:rPr>
        <w:t>Resistencia serie equivalente (ESR)</w:t>
      </w:r>
      <w:r w:rsidR="00B704DA">
        <w:rPr>
          <w:lang w:eastAsia="ko-KR"/>
        </w:rPr>
        <w:t xml:space="preserve">, </w:t>
      </w:r>
      <w:r w:rsidR="00B704DA" w:rsidRPr="00B704DA">
        <w:rPr>
          <w:lang w:eastAsia="ko-KR"/>
        </w:rPr>
        <w:t>Modelado</w:t>
      </w:r>
      <w:r w:rsidR="00B704DA">
        <w:rPr>
          <w:lang w:eastAsia="ko-KR"/>
        </w:rPr>
        <w:t>,</w:t>
      </w:r>
      <w:r w:rsidR="008A06A9">
        <w:rPr>
          <w:lang w:eastAsia="ko-KR"/>
        </w:rPr>
        <w:t xml:space="preserve"> </w:t>
      </w:r>
      <w:r w:rsidR="001819C3">
        <w:rPr>
          <w:lang w:eastAsia="ko-KR"/>
        </w:rPr>
        <w:t>Linealización</w:t>
      </w:r>
      <w:r w:rsidR="008A06A9">
        <w:rPr>
          <w:lang w:eastAsia="ko-KR"/>
        </w:rPr>
        <w:t>,</w:t>
      </w:r>
      <w:r w:rsidR="00B704DA" w:rsidRPr="00B704DA">
        <w:rPr>
          <w:lang w:eastAsia="ko-KR"/>
        </w:rPr>
        <w:t xml:space="preserve"> validación experimental</w:t>
      </w:r>
      <w:r w:rsidR="00B704DA">
        <w:rPr>
          <w:lang w:eastAsia="ko-KR"/>
        </w:rPr>
        <w:t xml:space="preserve">, </w:t>
      </w:r>
      <w:r w:rsidR="00B704DA" w:rsidRPr="00B704DA">
        <w:rPr>
          <w:lang w:eastAsia="ko-KR"/>
        </w:rPr>
        <w:t>Análisis en el dominio de la frecuencia</w:t>
      </w:r>
      <w:r w:rsidR="00B704DA">
        <w:rPr>
          <w:lang w:eastAsia="ko-KR"/>
        </w:rPr>
        <w:t xml:space="preserve">, </w:t>
      </w:r>
      <w:r w:rsidR="00362199">
        <w:rPr>
          <w:lang w:eastAsia="ko-KR"/>
        </w:rPr>
        <w:t xml:space="preserve">Control, </w:t>
      </w:r>
      <w:r w:rsidR="00B704DA" w:rsidRPr="00B704DA">
        <w:rPr>
          <w:lang w:eastAsia="ko-KR"/>
        </w:rPr>
        <w:t>Moldeo de ganancia de lazo</w:t>
      </w:r>
      <w:r w:rsidR="001819C3">
        <w:rPr>
          <w:lang w:eastAsia="ko-KR"/>
        </w:rPr>
        <w:t>.</w:t>
      </w:r>
    </w:p>
    <w:p w14:paraId="5FAFA816" w14:textId="17823038" w:rsidR="00EB3062" w:rsidRPr="00195E03" w:rsidRDefault="00EB3062" w:rsidP="00D768DC">
      <w:pPr>
        <w:pStyle w:val="Ttulo2"/>
        <w:rPr>
          <w:lang w:val="en-US"/>
        </w:rPr>
      </w:pPr>
      <w:bookmarkStart w:id="30" w:name="_Toc210743813"/>
      <w:bookmarkStart w:id="31" w:name="_Toc496723637"/>
      <w:bookmarkStart w:id="32" w:name="_Toc496724226"/>
      <w:r w:rsidRPr="00195E03">
        <w:rPr>
          <w:lang w:val="en-US"/>
        </w:rPr>
        <w:lastRenderedPageBreak/>
        <w:t>Abstract</w:t>
      </w:r>
      <w:bookmarkEnd w:id="30"/>
      <w:r w:rsidR="00BF298A">
        <w:rPr>
          <w:lang w:val="en-US"/>
        </w:rPr>
        <w:t>.</w:t>
      </w:r>
    </w:p>
    <w:bookmarkEnd w:id="31"/>
    <w:bookmarkEnd w:id="32"/>
    <w:p w14:paraId="37A083EE" w14:textId="072D040B" w:rsidR="00C52EC1" w:rsidRDefault="005F19C2" w:rsidP="00E766BB">
      <w:pPr>
        <w:rPr>
          <w:lang w:val="en-US"/>
        </w:rPr>
      </w:pPr>
      <w:r w:rsidRPr="005F19C2">
        <w:rPr>
          <w:lang w:val="en-US"/>
        </w:rPr>
        <w:t xml:space="preserve">This work presents the analysis, modeling, and experimental validation of a high-performance DC-DC </w:t>
      </w:r>
      <w:r w:rsidR="00B2240A">
        <w:rPr>
          <w:lang w:val="en-US"/>
        </w:rPr>
        <w:t xml:space="preserve">quadratic </w:t>
      </w:r>
      <w:r w:rsidRPr="005F19C2">
        <w:rPr>
          <w:lang w:val="en-US"/>
        </w:rPr>
        <w:t xml:space="preserve">buck converter designed for automotive applications </w:t>
      </w:r>
      <w:r w:rsidR="00B620F0" w:rsidRPr="00B620F0">
        <w:rPr>
          <w:lang w:val="en-US"/>
        </w:rPr>
        <w:t>employing</w:t>
      </w:r>
      <w:r w:rsidR="00B620F0">
        <w:rPr>
          <w:lang w:val="en-US"/>
        </w:rPr>
        <w:t xml:space="preserve"> </w:t>
      </w:r>
      <w:r w:rsidRPr="005F19C2">
        <w:rPr>
          <w:lang w:val="en-US"/>
        </w:rPr>
        <w:t xml:space="preserve">dual-voltage power architectures (48 V/12 V). </w:t>
      </w:r>
      <w:r w:rsidR="0024247C">
        <w:rPr>
          <w:lang w:val="en-US"/>
        </w:rPr>
        <w:t xml:space="preserve"> </w:t>
      </w:r>
      <w:r w:rsidR="00861334" w:rsidRPr="00861334">
        <w:rPr>
          <w:lang w:val="en-US"/>
        </w:rPr>
        <w:t xml:space="preserve">The proposed converter is based on a non-cascaded topology derived from the principle of Reduced Redundant Power Processing (r²p²), featuring a quadratic conversion ratio and optimized operation with lithium-ion batteries under </w:t>
      </w:r>
      <w:r w:rsidR="002D663B" w:rsidRPr="002D663B">
        <w:rPr>
          <w:lang w:val="en-US"/>
        </w:rPr>
        <w:t xml:space="preserve">specified </w:t>
      </w:r>
      <w:r w:rsidR="00861334" w:rsidRPr="00861334">
        <w:rPr>
          <w:lang w:val="en-US"/>
        </w:rPr>
        <w:t>current and voltage conditions. To meet the current quality requirements, an input LC filter is incorporated, and its dynamic impact is analyzed in detail, including the effect of the equivalent series resistance (ESR) of the input capacitor</w:t>
      </w:r>
      <w:r w:rsidR="0064781E">
        <w:rPr>
          <w:lang w:val="en-US"/>
        </w:rPr>
        <w:t>,</w:t>
      </w:r>
      <w:r w:rsidR="00861334" w:rsidRPr="00861334">
        <w:rPr>
          <w:lang w:val="en-US"/>
        </w:rPr>
        <w:t xml:space="preserve"> a key parameter for avoiding resonant instabilities and ensuring stable system behavior.</w:t>
      </w:r>
      <w:r w:rsidR="0024247C">
        <w:rPr>
          <w:lang w:val="en-US"/>
        </w:rPr>
        <w:t xml:space="preserve"> </w:t>
      </w:r>
      <w:r w:rsidR="00E766BB" w:rsidRPr="00E766BB">
        <w:rPr>
          <w:lang w:val="en-US"/>
        </w:rPr>
        <w:t xml:space="preserve">Switched, averaged, and linearized models are developed to obtain the transfer functions required for robust controller design and dynamic analysis. </w:t>
      </w:r>
    </w:p>
    <w:p w14:paraId="68B42E0D" w14:textId="715DCCF1" w:rsidR="00E766BB" w:rsidRPr="005F19C2" w:rsidRDefault="00E766BB" w:rsidP="00E766BB">
      <w:pPr>
        <w:rPr>
          <w:lang w:val="en-US"/>
        </w:rPr>
      </w:pPr>
      <w:r w:rsidRPr="00E766BB">
        <w:rPr>
          <w:lang w:val="en-US"/>
        </w:rPr>
        <w:t>The control system adopts a dual-loop structure with current and voltage feedback, tuned using frequency-domain loop-shaping techniques to ensure stability, robustness, and an adequate dynamic response. Analytical expressions are derived for both the converter design and the controller gains, establishing a stability criterion that accounts for the presence of the input filter.</w:t>
      </w:r>
      <w:r w:rsidR="00AC55C4">
        <w:rPr>
          <w:lang w:val="en-US"/>
        </w:rPr>
        <w:t xml:space="preserve"> </w:t>
      </w:r>
      <w:r w:rsidRPr="00E766BB">
        <w:rPr>
          <w:lang w:val="en-US"/>
        </w:rPr>
        <w:t>Validation was carried out through simulations and experimental tests on a 300 W prototype, achieving a maximum efficiency of 92.3%, confirming the effectiveness of the proposed design. Finally, closed-loop tests in both the time and frequency domains demonstrate that the control system maintains stable, fast, and reliable performance under typical disturbances in load and supply conditions.</w:t>
      </w:r>
    </w:p>
    <w:bookmarkEnd w:id="12"/>
    <w:p w14:paraId="0781DAE5" w14:textId="10BFCE73" w:rsidR="00A107A9" w:rsidRDefault="00A107A9" w:rsidP="00225F3C">
      <w:pPr>
        <w:rPr>
          <w:lang w:val="en-US"/>
        </w:rPr>
      </w:pPr>
      <w:r>
        <w:rPr>
          <w:lang w:val="en-US"/>
        </w:rPr>
        <w:t>Key</w:t>
      </w:r>
      <w:r w:rsidR="003E2AB8">
        <w:rPr>
          <w:lang w:val="en-US"/>
        </w:rPr>
        <w:t xml:space="preserve">words: </w:t>
      </w:r>
      <w:r w:rsidRPr="00A107A9">
        <w:rPr>
          <w:lang w:val="en-US"/>
        </w:rPr>
        <w:t>Quadratic buck converter, Reduced redundant power processing, LC input filter, Lithium-ion battery (Li-Ion), Hybrid vehicles, Equivalent series resistance (ESR), Modeling, Linearization, Experimental validation, Frequency-domain analysis, Control, Loop-shaping design.</w:t>
      </w:r>
    </w:p>
    <w:p w14:paraId="73E5C94D" w14:textId="77777777" w:rsidR="00940568" w:rsidRPr="00114890" w:rsidRDefault="00940568" w:rsidP="00940568">
      <w:pPr>
        <w:rPr>
          <w:lang w:val="en-US"/>
        </w:rPr>
        <w:sectPr w:rsidR="00940568" w:rsidRPr="00114890" w:rsidSect="00114890">
          <w:footerReference w:type="default" r:id="rId11"/>
          <w:pgSz w:w="12240" w:h="15840"/>
          <w:pgMar w:top="1418" w:right="1701" w:bottom="1418" w:left="1701" w:header="709" w:footer="709" w:gutter="0"/>
          <w:pgNumType w:fmt="lowerRoman" w:start="2"/>
          <w:cols w:space="708"/>
          <w:docGrid w:linePitch="435"/>
        </w:sectPr>
      </w:pPr>
      <w:r w:rsidRPr="00114890">
        <w:rPr>
          <w:lang w:val="en-US"/>
        </w:rPr>
        <w:br w:type="page"/>
      </w:r>
    </w:p>
    <w:p w14:paraId="5762B115" w14:textId="43EC9694" w:rsidR="00B3464B" w:rsidRPr="00A107A9" w:rsidRDefault="00B3464B" w:rsidP="00A46ADD">
      <w:pPr>
        <w:pStyle w:val="Ttulo1"/>
        <w:rPr>
          <w:lang w:val="en-US"/>
        </w:rPr>
      </w:pPr>
      <w:bookmarkStart w:id="33" w:name="_Toc496723638"/>
      <w:bookmarkStart w:id="34" w:name="_Toc496724227"/>
      <w:bookmarkStart w:id="35" w:name="_Toc210743814"/>
      <w:r w:rsidRPr="00415954">
        <w:lastRenderedPageBreak/>
        <w:t>CAPÍTULO 1. INTRODUCCIÓN</w:t>
      </w:r>
      <w:bookmarkEnd w:id="33"/>
      <w:bookmarkEnd w:id="34"/>
      <w:bookmarkEnd w:id="35"/>
    </w:p>
    <w:p w14:paraId="003053AA" w14:textId="0277B698" w:rsidR="00B3464B" w:rsidRDefault="00B3464B" w:rsidP="00F60BA4">
      <w:pPr>
        <w:pStyle w:val="Descripcin"/>
      </w:pPr>
      <w:r w:rsidRPr="005D59D3">
        <w:t>E</w:t>
      </w:r>
      <w:bookmarkStart w:id="36" w:name="_Toc496723640"/>
      <w:bookmarkStart w:id="37" w:name="_Toc496724229"/>
      <w:bookmarkStart w:id="38" w:name="_Toc496971218"/>
      <w:r w:rsidRPr="005D59D3">
        <w:t xml:space="preserve">n este </w:t>
      </w:r>
      <w:r>
        <w:t>c</w:t>
      </w:r>
      <w:r w:rsidRPr="005D59D3">
        <w:t>apítulo s</w:t>
      </w:r>
      <w:r>
        <w:t xml:space="preserve">e </w:t>
      </w:r>
      <w:r w:rsidR="004D2063">
        <w:t>mencionan</w:t>
      </w:r>
      <w:r>
        <w:t xml:space="preserve"> algunos convertidores reductores recientemente publicados en la literatura y sus características principales. También </w:t>
      </w:r>
      <w:r w:rsidR="005F3D57">
        <w:t xml:space="preserve">se provee </w:t>
      </w:r>
      <w:r>
        <w:t xml:space="preserve">una breve explicación del sistema de distribución de energía </w:t>
      </w:r>
      <w:r w:rsidR="00C9318A">
        <w:t>en</w:t>
      </w:r>
      <w:r>
        <w:t xml:space="preserve"> automóviles de voltaje dual</w:t>
      </w:r>
      <w:r w:rsidR="00C41B6D">
        <w:t>,</w:t>
      </w:r>
      <w:r>
        <w:t xml:space="preserve"> </w:t>
      </w:r>
      <w:r w:rsidR="00C9318A">
        <w:t xml:space="preserve">así como </w:t>
      </w:r>
      <w:r>
        <w:t>la motivación</w:t>
      </w:r>
      <w:r w:rsidR="00C41B6D">
        <w:t xml:space="preserve"> </w:t>
      </w:r>
      <w:r>
        <w:t>principal del trabajo</w:t>
      </w:r>
      <w:r w:rsidR="00C41B6D">
        <w:t xml:space="preserve"> y la organización del documento</w:t>
      </w:r>
      <w:r>
        <w:t xml:space="preserve">. </w:t>
      </w:r>
      <w:r w:rsidRPr="00024E8C">
        <w:rPr>
          <w:color w:val="FFFFFF" w:themeColor="background1"/>
          <w:sz w:val="6"/>
          <w:szCs w:val="4"/>
        </w:rPr>
        <w:fldChar w:fldCharType="begin"/>
      </w:r>
      <w:r w:rsidRPr="00024E8C">
        <w:rPr>
          <w:color w:val="FFFFFF" w:themeColor="background1"/>
          <w:sz w:val="6"/>
          <w:szCs w:val="4"/>
        </w:rPr>
        <w:instrText xml:space="preserve"> MACROBUTTON MTEditEquationSection2 </w:instrText>
      </w:r>
      <w:r w:rsidRPr="00024E8C">
        <w:rPr>
          <w:rStyle w:val="MTEquationSection"/>
          <w:color w:val="FFFFFF" w:themeColor="background1"/>
          <w:sz w:val="6"/>
          <w:szCs w:val="4"/>
        </w:rPr>
        <w:instrText>Equation Chapter (Next) Section 1</w:instrText>
      </w:r>
      <w:r w:rsidRPr="00024E8C">
        <w:rPr>
          <w:color w:val="FFFFFF" w:themeColor="background1"/>
          <w:sz w:val="6"/>
          <w:szCs w:val="4"/>
        </w:rPr>
        <w:fldChar w:fldCharType="begin"/>
      </w:r>
      <w:r w:rsidRPr="00024E8C">
        <w:rPr>
          <w:color w:val="FFFFFF" w:themeColor="background1"/>
          <w:sz w:val="6"/>
          <w:szCs w:val="4"/>
        </w:rPr>
        <w:instrText xml:space="preserve"> SEQ MTEqn \r \h \* MERGEFORMAT </w:instrText>
      </w:r>
      <w:r w:rsidRPr="00024E8C">
        <w:rPr>
          <w:color w:val="FFFFFF" w:themeColor="background1"/>
          <w:sz w:val="6"/>
          <w:szCs w:val="4"/>
        </w:rPr>
        <w:fldChar w:fldCharType="end"/>
      </w:r>
      <w:r w:rsidRPr="00024E8C">
        <w:rPr>
          <w:color w:val="FFFFFF" w:themeColor="background1"/>
          <w:sz w:val="6"/>
          <w:szCs w:val="4"/>
        </w:rPr>
        <w:fldChar w:fldCharType="begin"/>
      </w:r>
      <w:r w:rsidRPr="00024E8C">
        <w:rPr>
          <w:color w:val="FFFFFF" w:themeColor="background1"/>
          <w:sz w:val="6"/>
          <w:szCs w:val="4"/>
        </w:rPr>
        <w:instrText xml:space="preserve"> SEQ MTSec \r 1 \h \* MERGEFORMAT </w:instrText>
      </w:r>
      <w:r w:rsidRPr="00024E8C">
        <w:rPr>
          <w:color w:val="FFFFFF" w:themeColor="background1"/>
          <w:sz w:val="6"/>
          <w:szCs w:val="4"/>
        </w:rPr>
        <w:fldChar w:fldCharType="end"/>
      </w:r>
      <w:r w:rsidRPr="00024E8C">
        <w:rPr>
          <w:color w:val="FFFFFF" w:themeColor="background1"/>
          <w:sz w:val="6"/>
          <w:szCs w:val="4"/>
        </w:rPr>
        <w:fldChar w:fldCharType="begin"/>
      </w:r>
      <w:r w:rsidRPr="00024E8C">
        <w:rPr>
          <w:color w:val="FFFFFF" w:themeColor="background1"/>
          <w:sz w:val="6"/>
          <w:szCs w:val="4"/>
        </w:rPr>
        <w:instrText xml:space="preserve"> SEQ MTChap \h \* MERGEFORMAT </w:instrText>
      </w:r>
      <w:r w:rsidRPr="00024E8C">
        <w:rPr>
          <w:color w:val="FFFFFF" w:themeColor="background1"/>
          <w:sz w:val="6"/>
          <w:szCs w:val="4"/>
        </w:rPr>
        <w:fldChar w:fldCharType="end"/>
      </w:r>
      <w:r w:rsidRPr="00024E8C">
        <w:rPr>
          <w:color w:val="FFFFFF" w:themeColor="background1"/>
          <w:sz w:val="6"/>
          <w:szCs w:val="4"/>
        </w:rPr>
        <w:fldChar w:fldCharType="end"/>
      </w:r>
    </w:p>
    <w:p w14:paraId="59065CD9" w14:textId="217ECAD3" w:rsidR="00B3464B" w:rsidRPr="00504ADB" w:rsidRDefault="00B3464B" w:rsidP="00D768DC">
      <w:pPr>
        <w:pStyle w:val="Ttulo2"/>
      </w:pPr>
      <w:bookmarkStart w:id="39" w:name="_Toc210743815"/>
      <w:r w:rsidRPr="00504ADB">
        <w:t>Convertidores reductores.</w:t>
      </w:r>
      <w:bookmarkEnd w:id="39"/>
    </w:p>
    <w:p w14:paraId="1AD76894" w14:textId="659BBA50" w:rsidR="00B31F57" w:rsidRDefault="00B3464B" w:rsidP="008868A8">
      <w:r w:rsidRPr="007C4082">
        <w:t xml:space="preserve">Los convertidores </w:t>
      </w:r>
      <w:r w:rsidR="00AE3C41">
        <w:t>conmutados</w:t>
      </w:r>
      <w:r w:rsidR="008D7BAA">
        <w:t xml:space="preserve"> </w:t>
      </w:r>
      <w:r w:rsidR="008D7BAA" w:rsidRPr="008D7BAA">
        <w:t>(</w:t>
      </w:r>
      <w:r w:rsidR="008D7BAA">
        <w:t>CC</w:t>
      </w:r>
      <w:r w:rsidR="008D7BAA" w:rsidRPr="008D7BAA">
        <w:t>)</w:t>
      </w:r>
      <w:r w:rsidR="00AE3C41">
        <w:t xml:space="preserve"> </w:t>
      </w:r>
      <w:r w:rsidR="007A7C33">
        <w:t>corriente directa-corriente directa (</w:t>
      </w:r>
      <w:r w:rsidRPr="007C4082">
        <w:t>C</w:t>
      </w:r>
      <w:r w:rsidR="00AE3C41">
        <w:t>D</w:t>
      </w:r>
      <w:r w:rsidRPr="007C4082">
        <w:t>-C</w:t>
      </w:r>
      <w:r w:rsidR="00AE3C41">
        <w:t>D</w:t>
      </w:r>
      <w:r w:rsidR="007A7C33">
        <w:t>)</w:t>
      </w:r>
      <w:r w:rsidRPr="007C4082">
        <w:t xml:space="preserve"> son esenciales en una amplia variedad de aplicaciones, </w:t>
      </w:r>
      <w:r w:rsidR="00482660">
        <w:t xml:space="preserve">en la industria moderna </w:t>
      </w:r>
      <w:r w:rsidR="00CF6132">
        <w:t xml:space="preserve">están </w:t>
      </w:r>
      <w:r w:rsidR="00AE3C41" w:rsidRPr="00DC53AD">
        <w:t>profundamente integrados</w:t>
      </w:r>
      <w:r w:rsidR="00482660">
        <w:t xml:space="preserve"> </w:t>
      </w:r>
      <w:r w:rsidR="00AE3C41" w:rsidRPr="00DC53AD">
        <w:t xml:space="preserve">en sectores clave como el </w:t>
      </w:r>
      <w:r w:rsidR="00821A58" w:rsidRPr="00DC53AD">
        <w:t>automotr</w:t>
      </w:r>
      <w:r w:rsidR="00821A58">
        <w:t>i</w:t>
      </w:r>
      <w:r w:rsidR="00821A58" w:rsidRPr="00DC53AD">
        <w:t>z</w:t>
      </w:r>
      <w:r w:rsidR="00AE3C41" w:rsidRPr="00DC53AD">
        <w:t>, aeroespacial, telecomunicaciones, automatización industrial</w:t>
      </w:r>
      <w:r w:rsidR="00A235D9">
        <w:t>,</w:t>
      </w:r>
      <w:r w:rsidR="00AE3C41" w:rsidRPr="00DC53AD">
        <w:t xml:space="preserve"> energías renovables</w:t>
      </w:r>
      <w:r w:rsidR="00CF6132">
        <w:t xml:space="preserve"> etc.</w:t>
      </w:r>
      <w:r w:rsidR="005D47EB">
        <w:t xml:space="preserve"> </w:t>
      </w:r>
      <w:r w:rsidR="005D47EB" w:rsidRPr="007C4082">
        <w:t>Estos dispositivos son cruciales para adaptar y estabilizar los niveles de voltaje en distintos componentes electrónicos, garantizando un funcionamiento eficiente y confiable</w:t>
      </w:r>
      <w:r w:rsidR="005D47EB" w:rsidRPr="00A41F24">
        <w:t xml:space="preserve"> </w:t>
      </w:r>
      <w:sdt>
        <w:sdtPr>
          <w:rPr>
            <w:color w:val="000000"/>
          </w:rPr>
          <w:tag w:val="MENDELEY_CITATION_v3_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"/>
          <w:id w:val="1873184051"/>
          <w:placeholder>
            <w:docPart w:val="D2DA9095E33A4AA7BCBF70BD5B69D99E"/>
          </w:placeholder>
        </w:sdtPr>
        <w:sdtEndPr/>
        <w:sdtContent>
          <w:r w:rsidR="00750400" w:rsidRPr="00750400">
            <w:rPr>
              <w:color w:val="000000"/>
            </w:rPr>
            <w:t>[1]</w:t>
          </w:r>
        </w:sdtContent>
      </w:sdt>
      <w:r w:rsidR="005D47EB" w:rsidRPr="00A41F24">
        <w:t>.</w:t>
      </w:r>
      <w:r w:rsidR="00DC53AD" w:rsidRPr="00DC53AD">
        <w:t xml:space="preserve"> </w:t>
      </w:r>
      <w:r w:rsidR="005F2826">
        <w:t xml:space="preserve">Por </w:t>
      </w:r>
      <w:r w:rsidR="00111697">
        <w:t>ejemplo,</w:t>
      </w:r>
      <w:r w:rsidR="005F2826">
        <w:t xml:space="preserve"> e</w:t>
      </w:r>
      <w:r w:rsidR="005F2826" w:rsidRPr="005F2826">
        <w:t xml:space="preserve">n el sector </w:t>
      </w:r>
      <w:r w:rsidR="00821A58" w:rsidRPr="005F2826">
        <w:t>automotr</w:t>
      </w:r>
      <w:r w:rsidR="00821A58">
        <w:t>i</w:t>
      </w:r>
      <w:r w:rsidR="00821A58" w:rsidRPr="005F2826">
        <w:t>z</w:t>
      </w:r>
      <w:r w:rsidR="005F2826" w:rsidRPr="005F2826">
        <w:t xml:space="preserve">, los </w:t>
      </w:r>
      <w:r w:rsidR="00C24C99">
        <w:t>CC</w:t>
      </w:r>
      <w:r w:rsidR="005F2826" w:rsidRPr="005F2826">
        <w:t xml:space="preserve"> son fundamentales para gestionar la distribución energética entre sistemas de alto y bajo voltaje, especialmente en</w:t>
      </w:r>
      <w:r w:rsidR="00687B6A">
        <w:t xml:space="preserve"> sistemas </w:t>
      </w:r>
      <w:r w:rsidR="005F2826" w:rsidRPr="005F2826">
        <w:t xml:space="preserve">utilizadas en vehículos híbridos </w:t>
      </w:r>
      <w:r w:rsidR="00735C1D">
        <w:t xml:space="preserve">eléctricos </w:t>
      </w:r>
      <w:r w:rsidR="005F2826" w:rsidRPr="005F2826">
        <w:t>(HEV)</w:t>
      </w:r>
      <w:r w:rsidR="00687B6A">
        <w:t xml:space="preserve">. En el caso </w:t>
      </w:r>
      <w:r w:rsidR="00A13D80">
        <w:t>de</w:t>
      </w:r>
      <w:r w:rsidR="00DC53AD" w:rsidRPr="00DC53AD">
        <w:t xml:space="preserve"> sistemas industriales automatizados, se encargan de proporcionar </w:t>
      </w:r>
      <w:r w:rsidR="00C4649C">
        <w:t>un voltaje regulado</w:t>
      </w:r>
      <w:r w:rsidR="00DC53AD" w:rsidRPr="00DC53AD">
        <w:t xml:space="preserve"> para sensores, actuadores, variadores de velocidad</w:t>
      </w:r>
      <w:r w:rsidR="00D25ED1">
        <w:t>,</w:t>
      </w:r>
      <w:r w:rsidR="00DC53AD" w:rsidRPr="00DC53AD">
        <w:t xml:space="preserve"> módulos de comunicación</w:t>
      </w:r>
      <w:r w:rsidR="00D25ED1">
        <w:t xml:space="preserve">, </w:t>
      </w:r>
      <w:r w:rsidR="00A13D80">
        <w:t>etc</w:t>
      </w:r>
      <w:r w:rsidR="00DC53AD" w:rsidRPr="00DC53AD">
        <w:t xml:space="preserve">. </w:t>
      </w:r>
      <w:r w:rsidR="004C70DA">
        <w:t>En el campo</w:t>
      </w:r>
      <w:r w:rsidR="008A22BD">
        <w:t xml:space="preserve"> de las </w:t>
      </w:r>
      <w:r w:rsidR="008A22BD" w:rsidRPr="008A22BD">
        <w:t>energías renovables,</w:t>
      </w:r>
      <w:r w:rsidR="007D240C">
        <w:t xml:space="preserve"> los</w:t>
      </w:r>
      <w:r w:rsidR="008A22BD" w:rsidRPr="008A22BD">
        <w:t xml:space="preserve"> </w:t>
      </w:r>
      <w:r w:rsidR="00086235">
        <w:t xml:space="preserve">CC </w:t>
      </w:r>
      <w:r w:rsidR="008A22BD" w:rsidRPr="008A22BD">
        <w:t>desempeñan un papel clave al permitir el acoplamiento entre</w:t>
      </w:r>
      <w:r w:rsidR="00B553B9">
        <w:t xml:space="preserve"> diversos tipos de generadores de energía, las cuales muchos casos </w:t>
      </w:r>
      <w:r w:rsidR="00654376">
        <w:t>representan</w:t>
      </w:r>
      <w:r w:rsidR="008A22BD" w:rsidRPr="008A22BD">
        <w:t xml:space="preserve"> fuentes de energía variables</w:t>
      </w:r>
      <w:r w:rsidR="00654376">
        <w:t>,</w:t>
      </w:r>
      <w:r w:rsidR="008A22BD" w:rsidRPr="008A22BD">
        <w:t xml:space="preserve"> como </w:t>
      </w:r>
      <w:r w:rsidR="00654376">
        <w:t xml:space="preserve">por ejemplo </w:t>
      </w:r>
      <w:r w:rsidR="008A22BD" w:rsidRPr="008A22BD">
        <w:t>paneles solares o aerogeneradores y los sistemas de almacenamiento o distribución</w:t>
      </w:r>
      <w:r w:rsidR="00654376">
        <w:t xml:space="preserve">, como bancos de </w:t>
      </w:r>
      <w:r w:rsidR="00CC5881">
        <w:t xml:space="preserve">baterías o </w:t>
      </w:r>
      <w:r w:rsidR="004272F9">
        <w:t>líneas</w:t>
      </w:r>
      <w:r w:rsidR="00CC5881">
        <w:t xml:space="preserve"> </w:t>
      </w:r>
      <w:r w:rsidR="004272F9">
        <w:t>eléctricas</w:t>
      </w:r>
      <w:r w:rsidR="008A22BD" w:rsidRPr="008A22BD">
        <w:t xml:space="preserve">. </w:t>
      </w:r>
    </w:p>
    <w:p w14:paraId="1E79EAF5" w14:textId="462ACCD1" w:rsidR="00620D1B" w:rsidRPr="0034488F" w:rsidRDefault="00B31F57" w:rsidP="00620D1B">
      <w:r>
        <w:t xml:space="preserve">Los </w:t>
      </w:r>
      <w:r w:rsidR="003E18E2">
        <w:t>CC</w:t>
      </w:r>
      <w:r w:rsidR="00620D1B">
        <w:t xml:space="preserve"> se </w:t>
      </w:r>
      <w:r w:rsidR="00805EC6">
        <w:t>componen</w:t>
      </w:r>
      <w:r w:rsidR="00620D1B">
        <w:t xml:space="preserve"> de</w:t>
      </w:r>
      <w:r w:rsidRPr="007C4082">
        <w:t xml:space="preserve"> elementos de almacenamiento</w:t>
      </w:r>
      <w:r>
        <w:t xml:space="preserve"> de </w:t>
      </w:r>
      <w:r w:rsidR="00AF691B">
        <w:t>energía</w:t>
      </w:r>
      <w:r w:rsidRPr="007C4082">
        <w:t xml:space="preserve"> e interruptores que, a través de conmutaciones periódicas, regulan la transferencia de energía desde la entrada hasta la salida, logrando así el voltaje deseado. Los elementos de almacenamiento, como inductores y condensadores, se configuran habitualmente como filtros pasa-baja para reducir el rizo del voltaje de salida. Las dos topologías </w:t>
      </w:r>
      <w:r>
        <w:t>fundamentales</w:t>
      </w:r>
      <w:r w:rsidRPr="007C4082">
        <w:t xml:space="preserve"> son el convertidor </w:t>
      </w:r>
      <w:r>
        <w:t>reductor</w:t>
      </w:r>
      <w:r w:rsidRPr="007C4082">
        <w:t xml:space="preserve"> (Figura 1.1) y el convertidor boost (Figura 1.2). En estas configuraciones, </w:t>
      </w:r>
      <w:r w:rsidRPr="00821A58">
        <w:rPr>
          <w:i/>
          <w:iCs/>
        </w:rPr>
        <w:t>L</w:t>
      </w:r>
      <w:r w:rsidRPr="007C4082">
        <w:t xml:space="preserve"> representa el inductor, </w:t>
      </w:r>
      <w:r w:rsidRPr="00821A58">
        <w:rPr>
          <w:i/>
          <w:iCs/>
        </w:rPr>
        <w:t>C</w:t>
      </w:r>
      <w:r w:rsidRPr="007C4082">
        <w:t xml:space="preserve"> el c</w:t>
      </w:r>
      <w:r w:rsidR="009E4D41">
        <w:t>apacitor</w:t>
      </w:r>
      <w:r w:rsidRPr="007C4082">
        <w:t xml:space="preserve">, </w:t>
      </w:r>
      <w:r w:rsidRPr="00821A58">
        <w:rPr>
          <w:i/>
          <w:iCs/>
        </w:rPr>
        <w:t>M</w:t>
      </w:r>
      <w:r w:rsidRPr="007C4082">
        <w:t xml:space="preserve"> el MOSFET, </w:t>
      </w:r>
      <w:r w:rsidRPr="00821A58">
        <w:rPr>
          <w:i/>
          <w:iCs/>
        </w:rPr>
        <w:t>R</w:t>
      </w:r>
      <w:r w:rsidRPr="007C4082">
        <w:t xml:space="preserve"> la carga, </w:t>
      </w:r>
      <w:r w:rsidRPr="00821A58">
        <w:rPr>
          <w:i/>
          <w:iCs/>
        </w:rPr>
        <w:t>E</w:t>
      </w:r>
      <w:r w:rsidRPr="007C4082">
        <w:t xml:space="preserve"> el voltaje de entrada y </w:t>
      </w:r>
      <w:r w:rsidRPr="00315D93">
        <w:rPr>
          <w:i/>
          <w:iCs/>
        </w:rPr>
        <w:t>D</w:t>
      </w:r>
      <w:r w:rsidR="00895FE5">
        <w:t xml:space="preserve"> </w:t>
      </w:r>
      <w:r w:rsidRPr="007C4082">
        <w:t xml:space="preserve">el diodo. La </w:t>
      </w:r>
      <w:r w:rsidRPr="007C4082">
        <w:lastRenderedPageBreak/>
        <w:t xml:space="preserve">mayoría de las otras topologías se derivan de estas dos fundamentales. Es importante destacar que, debido a sus conmutaciones, los convertidores son intrínsecamente sistemas electrónicos no lineales </w:t>
      </w:r>
      <w:sdt>
        <w:sdtPr>
          <w:rPr>
            <w:color w:val="000000"/>
          </w:rPr>
          <w:tag w:val="MENDELEY_CITATION_v3_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"/>
          <w:id w:val="1578167986"/>
          <w:placeholder>
            <w:docPart w:val="528E0BD4642340D5AA238A81A592C075"/>
          </w:placeholder>
        </w:sdtPr>
        <w:sdtEndPr/>
        <w:sdtContent>
          <w:r w:rsidR="00750400" w:rsidRPr="00750400">
            <w:rPr>
              <w:color w:val="000000"/>
            </w:rPr>
            <w:t>[2]</w:t>
          </w:r>
        </w:sdtContent>
      </w:sdt>
      <w:r w:rsidRPr="007C4082">
        <w:t>.</w:t>
      </w:r>
      <w:r w:rsidR="00620D1B">
        <w:t xml:space="preserve"> </w:t>
      </w:r>
      <w:r w:rsidR="00744227">
        <w:t>Dado</w:t>
      </w:r>
      <w:r w:rsidR="00620D1B">
        <w:t xml:space="preserve"> a que en la mayoría de los entornos</w:t>
      </w:r>
      <w:r w:rsidR="00620D1B" w:rsidRPr="00DC53AD">
        <w:t xml:space="preserve"> se requiere un control preciso y </w:t>
      </w:r>
      <w:r w:rsidR="0034488F">
        <w:t>r</w:t>
      </w:r>
      <w:r w:rsidR="001B22A0">
        <w:t>o</w:t>
      </w:r>
      <w:r w:rsidR="0034488F">
        <w:t>busto</w:t>
      </w:r>
      <w:r w:rsidR="00620D1B" w:rsidRPr="00DC53AD">
        <w:t xml:space="preserve"> de la conversión </w:t>
      </w:r>
      <w:r w:rsidR="006B17CC">
        <w:t xml:space="preserve">y el comportamiento de la </w:t>
      </w:r>
      <w:r w:rsidR="00744227">
        <w:t>energía</w:t>
      </w:r>
      <w:r w:rsidR="00620D1B" w:rsidRPr="00DC53AD">
        <w:t xml:space="preserve">, </w:t>
      </w:r>
      <w:r w:rsidR="00744227">
        <w:t>existe</w:t>
      </w:r>
      <w:r w:rsidR="00620D1B" w:rsidRPr="00DC53AD">
        <w:t xml:space="preserve"> una estrecha relación entre los </w:t>
      </w:r>
      <w:r w:rsidR="00AE560C">
        <w:t>CC</w:t>
      </w:r>
      <w:r w:rsidR="00620D1B" w:rsidRPr="00DC53AD">
        <w:t xml:space="preserve"> y </w:t>
      </w:r>
      <w:r w:rsidR="00620D1B">
        <w:t xml:space="preserve">una gran variedad </w:t>
      </w:r>
      <w:r w:rsidR="006B17CC">
        <w:t xml:space="preserve">de </w:t>
      </w:r>
      <w:r w:rsidR="00620D1B">
        <w:t xml:space="preserve">tipos </w:t>
      </w:r>
      <w:r w:rsidR="00E23AB9">
        <w:t xml:space="preserve">de </w:t>
      </w:r>
      <w:r w:rsidR="00620D1B">
        <w:t>sistemas de control, como por ejemplo aquellos que son implementados por c</w:t>
      </w:r>
      <w:r w:rsidR="00620D1B" w:rsidRPr="0064621C">
        <w:t>ontroladores analógicos discretos</w:t>
      </w:r>
      <w:r w:rsidR="00620D1B">
        <w:t xml:space="preserve"> (CAD), </w:t>
      </w:r>
      <w:r w:rsidR="00620D1B" w:rsidRPr="00DC53AD">
        <w:t xml:space="preserve">controladores </w:t>
      </w:r>
      <w:r w:rsidR="00620D1B">
        <w:t xml:space="preserve">lógicos </w:t>
      </w:r>
      <w:r w:rsidR="00620D1B" w:rsidRPr="00DC53AD">
        <w:t>programables</w:t>
      </w:r>
      <w:r w:rsidR="00620D1B">
        <w:t xml:space="preserve"> (PLCs), p</w:t>
      </w:r>
      <w:r w:rsidR="00620D1B" w:rsidRPr="000C34F1">
        <w:t xml:space="preserve">rocesadores de </w:t>
      </w:r>
      <w:r w:rsidR="00620D1B">
        <w:t>s</w:t>
      </w:r>
      <w:r w:rsidR="00620D1B" w:rsidRPr="000C34F1">
        <w:t xml:space="preserve">eñales </w:t>
      </w:r>
      <w:r w:rsidR="00620D1B">
        <w:t>d</w:t>
      </w:r>
      <w:r w:rsidR="00620D1B" w:rsidRPr="000C34F1">
        <w:t>igitales</w:t>
      </w:r>
      <w:r w:rsidR="00620D1B">
        <w:t xml:space="preserve">, (DSPs), </w:t>
      </w:r>
      <w:r w:rsidR="00620D1B" w:rsidRPr="0051347C">
        <w:t>matriz de puertas lógicas programable</w:t>
      </w:r>
      <w:r w:rsidR="00620D1B">
        <w:t>s</w:t>
      </w:r>
      <w:r w:rsidR="00620D1B" w:rsidRPr="0051347C">
        <w:t xml:space="preserve"> en campo </w:t>
      </w:r>
      <w:r w:rsidR="00620D1B">
        <w:t>(</w:t>
      </w:r>
      <w:r w:rsidR="00620D1B" w:rsidRPr="0051347C">
        <w:t>FPGA</w:t>
      </w:r>
      <w:r w:rsidR="00620D1B">
        <w:t>s)</w:t>
      </w:r>
      <w:r w:rsidR="00B4425F">
        <w:t>,</w:t>
      </w:r>
      <w:r w:rsidR="00620D1B">
        <w:t xml:space="preserve"> etc.</w:t>
      </w:r>
      <w:sdt>
        <w:sdtPr>
          <w:rPr>
            <w:color w:val="000000"/>
          </w:rPr>
          <w:tag w:val="MENDELEY_CITATION_v3_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"/>
          <w:id w:val="-918086021"/>
          <w:placeholder>
            <w:docPart w:val="8390A33212E44414B9829DA2576B1461"/>
          </w:placeholder>
        </w:sdtPr>
        <w:sdtEndPr/>
        <w:sdtContent>
          <w:r w:rsidR="00750400" w:rsidRPr="00750400">
            <w:rPr>
              <w:color w:val="000000"/>
            </w:rPr>
            <w:t>[3]</w:t>
          </w:r>
        </w:sdtContent>
      </w:sdt>
      <w:r w:rsidR="00620D1B" w:rsidRPr="0034488F">
        <w:rPr>
          <w:color w:val="000000"/>
        </w:rPr>
        <w:t xml:space="preserve">, </w:t>
      </w:r>
      <w:sdt>
        <w:sdtPr>
          <w:rPr>
            <w:color w:val="000000"/>
          </w:rPr>
          <w:tag w:val="MENDELEY_CITATION_v3_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"/>
          <w:id w:val="1913203293"/>
          <w:placeholder>
            <w:docPart w:val="8390A33212E44414B9829DA2576B1461"/>
          </w:placeholder>
        </w:sdtPr>
        <w:sdtEndPr/>
        <w:sdtContent>
          <w:r w:rsidR="00750400" w:rsidRPr="00750400">
            <w:rPr>
              <w:color w:val="000000"/>
            </w:rPr>
            <w:t>[4]</w:t>
          </w:r>
        </w:sdtContent>
      </w:sdt>
      <w:r w:rsidR="00620D1B" w:rsidRPr="0034488F">
        <w:rPr>
          <w:color w:val="000000"/>
        </w:rPr>
        <w:t xml:space="preserve">. </w:t>
      </w:r>
    </w:p>
    <w:p w14:paraId="5AF38615" w14:textId="52CE333A" w:rsidR="0093571B" w:rsidRDefault="00EC6754" w:rsidP="005E48FB">
      <w:pPr>
        <w:ind w:left="707"/>
      </w:pPr>
      <w:r>
        <w:object w:dxaOrig="5895" w:dyaOrig="2265" w14:anchorId="70FEE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in;height:108pt" o:ole="">
            <v:imagedata r:id="rId12" o:title=""/>
          </v:shape>
          <o:OLEObject Type="Embed" ProgID="Visio.Drawing.11" ShapeID="_x0000_i1025" DrawAspect="Content" ObjectID="_1822830212" r:id="rId13"/>
        </w:object>
      </w:r>
      <w:bookmarkStart w:id="40" w:name="_Ref508878674"/>
      <w:bookmarkStart w:id="41" w:name="_Ref508878643"/>
      <w:bookmarkStart w:id="42" w:name="_Toc510733515"/>
    </w:p>
    <w:p w14:paraId="7C479CFC" w14:textId="1593B23C" w:rsidR="00FF492E" w:rsidRPr="002F7418" w:rsidRDefault="00FF492E" w:rsidP="0093571B">
      <w:pPr>
        <w:pStyle w:val="Ttulo"/>
        <w:spacing w:before="0"/>
      </w:pPr>
      <w:bookmarkStart w:id="43" w:name="_Ref519290113"/>
      <w:bookmarkStart w:id="44" w:name="_Toc210772265"/>
      <w:r w:rsidRPr="002F7418">
        <w:t xml:space="preserve">Figura </w:t>
      </w:r>
      <w:r w:rsidR="00392E8A">
        <w:fldChar w:fldCharType="begin"/>
      </w:r>
      <w:r w:rsidR="00392E8A">
        <w:instrText xml:space="preserve"> STYLEREF 1 \s </w:instrText>
      </w:r>
      <w:r w:rsidR="00392E8A">
        <w:fldChar w:fldCharType="separate"/>
      </w:r>
      <w:r w:rsidR="00422D93">
        <w:rPr>
          <w:noProof/>
        </w:rPr>
        <w:t>1</w:t>
      </w:r>
      <w:r w:rsidR="00392E8A">
        <w:rPr>
          <w:noProof/>
        </w:rPr>
        <w:fldChar w:fldCharType="end"/>
      </w:r>
      <w:r>
        <w:t>.</w:t>
      </w:r>
      <w:r w:rsidR="00392E8A">
        <w:fldChar w:fldCharType="begin"/>
      </w:r>
      <w:r w:rsidR="00392E8A">
        <w:instrText xml:space="preserve"> SEQ Figura \* ARABIC \s 1 </w:instrText>
      </w:r>
      <w:r w:rsidR="00392E8A">
        <w:fldChar w:fldCharType="separate"/>
      </w:r>
      <w:r w:rsidR="00422D93">
        <w:rPr>
          <w:noProof/>
        </w:rPr>
        <w:t>1</w:t>
      </w:r>
      <w:r w:rsidR="00392E8A">
        <w:rPr>
          <w:noProof/>
        </w:rPr>
        <w:fldChar w:fldCharType="end"/>
      </w:r>
      <w:bookmarkEnd w:id="40"/>
      <w:bookmarkEnd w:id="43"/>
      <w:r w:rsidRPr="002F7418">
        <w:t>. Convertidor reductor</w:t>
      </w:r>
      <w:bookmarkEnd w:id="41"/>
      <w:bookmarkEnd w:id="42"/>
      <w:r w:rsidRPr="002F7418">
        <w:t>.</w:t>
      </w:r>
      <w:bookmarkEnd w:id="44"/>
    </w:p>
    <w:p w14:paraId="625E6F5F" w14:textId="295B56D8" w:rsidR="00FF492E" w:rsidRPr="00CB7707" w:rsidRDefault="00EC6754" w:rsidP="005E48FB">
      <w:pPr>
        <w:spacing w:after="0"/>
        <w:ind w:firstLine="0"/>
        <w:jc w:val="center"/>
      </w:pPr>
      <w:r w:rsidRPr="00CB7707">
        <w:rPr>
          <w:noProof/>
        </w:rPr>
        <w:object w:dxaOrig="6285" w:dyaOrig="2340" w14:anchorId="527C8CD4">
          <v:shape id="_x0000_i1026" type="#_x0000_t75" alt="" style="width:294pt;height:114pt" o:ole="">
            <v:imagedata r:id="rId14" o:title=""/>
          </v:shape>
          <o:OLEObject Type="Embed" ProgID="Visio.Drawing.11" ShapeID="_x0000_i1026" DrawAspect="Content" ObjectID="_1822830213" r:id="rId15"/>
        </w:object>
      </w:r>
      <w:bookmarkStart w:id="45" w:name="_Ref508878707"/>
      <w:bookmarkStart w:id="46" w:name="_Toc510733516"/>
    </w:p>
    <w:p w14:paraId="5BE38B38" w14:textId="5CAE0E64" w:rsidR="00FF492E" w:rsidRDefault="00FF492E" w:rsidP="00131AE4">
      <w:pPr>
        <w:pStyle w:val="Ttulo"/>
        <w:spacing w:before="0"/>
      </w:pPr>
      <w:bookmarkStart w:id="47" w:name="_Ref519290130"/>
      <w:bookmarkStart w:id="48" w:name="_Toc210772266"/>
      <w:r w:rsidRPr="003B5159">
        <w:t xml:space="preserve">Figura </w:t>
      </w:r>
      <w:r>
        <w:fldChar w:fldCharType="begin"/>
      </w:r>
      <w:r w:rsidRPr="003B5159">
        <w:instrText xml:space="preserve"> STYLEREF 1 \s </w:instrText>
      </w:r>
      <w:r>
        <w:fldChar w:fldCharType="separate"/>
      </w:r>
      <w:r w:rsidR="00422D93">
        <w:rPr>
          <w:noProof/>
        </w:rPr>
        <w:t>1</w:t>
      </w:r>
      <w:r>
        <w:rPr>
          <w:noProof/>
        </w:rPr>
        <w:fldChar w:fldCharType="end"/>
      </w:r>
      <w:r w:rsidRPr="003B5159">
        <w:t>.</w:t>
      </w:r>
      <w:r>
        <w:fldChar w:fldCharType="begin"/>
      </w:r>
      <w:r w:rsidRPr="003B5159">
        <w:instrText xml:space="preserve"> SEQ Figura \* ARABIC \s 1 </w:instrText>
      </w:r>
      <w:r>
        <w:fldChar w:fldCharType="separate"/>
      </w:r>
      <w:r w:rsidR="00422D93">
        <w:rPr>
          <w:noProof/>
        </w:rPr>
        <w:t>2</w:t>
      </w:r>
      <w:r>
        <w:rPr>
          <w:noProof/>
        </w:rPr>
        <w:fldChar w:fldCharType="end"/>
      </w:r>
      <w:bookmarkEnd w:id="45"/>
      <w:bookmarkEnd w:id="47"/>
      <w:r w:rsidRPr="003B5159">
        <w:rPr>
          <w:noProof/>
        </w:rPr>
        <w:t>.</w:t>
      </w:r>
      <w:r w:rsidRPr="003B5159">
        <w:t xml:space="preserve"> Convertidor elevador</w:t>
      </w:r>
      <w:bookmarkEnd w:id="46"/>
      <w:r w:rsidRPr="003B5159">
        <w:t>.</w:t>
      </w:r>
      <w:bookmarkEnd w:id="48"/>
    </w:p>
    <w:p w14:paraId="4C95879C" w14:textId="66D694BB" w:rsidR="00873840" w:rsidRDefault="00E23AB9" w:rsidP="00873840">
      <w:pPr>
        <w:tabs>
          <w:tab w:val="left" w:pos="2340"/>
        </w:tabs>
      </w:pPr>
      <w:r>
        <w:t>En la mayoría de estos</w:t>
      </w:r>
      <w:r w:rsidR="007832C7">
        <w:t xml:space="preserve"> sectores</w:t>
      </w:r>
      <w:r w:rsidR="002D3BB9">
        <w:t>,</w:t>
      </w:r>
      <w:r w:rsidR="00CD2EDC" w:rsidRPr="00CD2EDC">
        <w:t xml:space="preserve"> </w:t>
      </w:r>
      <w:r w:rsidR="002D3BB9">
        <w:t xml:space="preserve">la </w:t>
      </w:r>
      <w:r w:rsidR="00CD2EDC" w:rsidRPr="00CD2EDC">
        <w:t>investigación y desarrollo en</w:t>
      </w:r>
      <w:r w:rsidR="007608DE">
        <w:t xml:space="preserve"> los</w:t>
      </w:r>
      <w:r w:rsidR="00CD2EDC" w:rsidRPr="00CD2EDC">
        <w:t xml:space="preserve"> </w:t>
      </w:r>
      <w:r w:rsidR="007608DE">
        <w:t>CC</w:t>
      </w:r>
      <w:r w:rsidR="00CD2EDC" w:rsidRPr="00CD2EDC">
        <w:t xml:space="preserve"> continúa creciendo rápidamente, impulsado por la demanda de soluciones energéticamente eficientes, compactas y de alto desempeño. En los últimos años, se han propuesto </w:t>
      </w:r>
      <w:r w:rsidR="00627622">
        <w:t xml:space="preserve">un gran </w:t>
      </w:r>
      <w:r w:rsidR="00954A15">
        <w:t>número</w:t>
      </w:r>
      <w:r w:rsidR="00627622">
        <w:t xml:space="preserve"> de</w:t>
      </w:r>
      <w:r w:rsidR="00CD2EDC" w:rsidRPr="00CD2EDC">
        <w:t xml:space="preserve"> topologías enfocadas en mejorar</w:t>
      </w:r>
      <w:r w:rsidR="006D2864">
        <w:t xml:space="preserve"> las distintas características de ofrece</w:t>
      </w:r>
      <w:r w:rsidR="008A5708">
        <w:t>n</w:t>
      </w:r>
      <w:r w:rsidR="00FD0782">
        <w:t xml:space="preserve"> estos dispositivos:</w:t>
      </w:r>
      <w:r w:rsidR="00CD2EDC" w:rsidRPr="00CD2EDC">
        <w:t xml:space="preserve"> la relación de conversión, eficiencia, compatibilidad electromagnética y densidad de potencia, así como </w:t>
      </w:r>
      <w:r w:rsidR="001610F3">
        <w:t>también su facilidad de</w:t>
      </w:r>
      <w:r w:rsidR="00CD2EDC" w:rsidRPr="00CD2EDC">
        <w:t xml:space="preserve"> integración con sistemas de control avanzados</w:t>
      </w:r>
      <w:r w:rsidR="00312F8F">
        <w:t xml:space="preserve"> </w:t>
      </w:r>
      <w:sdt>
        <w:sdtPr>
          <w:rPr>
            <w:color w:val="000000"/>
          </w:rPr>
          <w:tag w:val="MENDELEY_CITATION_v3_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"/>
          <w:id w:val="-1285119516"/>
          <w:placeholder>
            <w:docPart w:val="DefaultPlaceholder_-1854013440"/>
          </w:placeholder>
        </w:sdtPr>
        <w:sdtEndPr/>
        <w:sdtContent>
          <w:r w:rsidR="00750400" w:rsidRPr="00750400">
            <w:rPr>
              <w:color w:val="000000"/>
            </w:rPr>
            <w:t>[5]</w:t>
          </w:r>
        </w:sdtContent>
      </w:sdt>
      <w:r w:rsidR="00CD2EDC" w:rsidRPr="00CD2EDC">
        <w:t xml:space="preserve">. </w:t>
      </w:r>
      <w:r w:rsidR="00D06A9B">
        <w:t>También</w:t>
      </w:r>
      <w:r w:rsidR="00CD2EDC" w:rsidRPr="00CD2EDC">
        <w:t xml:space="preserve"> se</w:t>
      </w:r>
      <w:r w:rsidR="00873840">
        <w:t xml:space="preserve"> </w:t>
      </w:r>
      <w:r w:rsidR="00873840" w:rsidRPr="0025126A">
        <w:t xml:space="preserve">están explorando nuevos materiales para componentes magnéticos y semiconductores de </w:t>
      </w:r>
      <w:r w:rsidR="00873840" w:rsidRPr="0025126A">
        <w:lastRenderedPageBreak/>
        <w:t xml:space="preserve">banda ancha, como el carburo de </w:t>
      </w:r>
      <w:r w:rsidR="00124F18">
        <w:t>S</w:t>
      </w:r>
      <w:r w:rsidR="00873840" w:rsidRPr="0025126A">
        <w:t xml:space="preserve">ilicio (SiC) y el nitruro de </w:t>
      </w:r>
      <w:r w:rsidR="00124F18">
        <w:t>G</w:t>
      </w:r>
      <w:r w:rsidR="00873840" w:rsidRPr="0025126A">
        <w:t>alio (GaN), que permiten operaciones a mayores frecuencias de conmutación y reducen las pérdidas</w:t>
      </w:r>
      <w:r w:rsidR="00167179">
        <w:t xml:space="preserve"> </w:t>
      </w:r>
      <w:sdt>
        <w:sdtPr>
          <w:rPr>
            <w:color w:val="000000"/>
          </w:rPr>
          <w:tag w:val="MENDELEY_CITATION_v3_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"/>
          <w:id w:val="-1414471532"/>
          <w:placeholder>
            <w:docPart w:val="DefaultPlaceholder_-1854013440"/>
          </w:placeholder>
        </w:sdtPr>
        <w:sdtEndPr/>
        <w:sdtContent>
          <w:r w:rsidR="00750400" w:rsidRPr="00750400">
            <w:rPr>
              <w:color w:val="000000"/>
            </w:rPr>
            <w:t>[6], [7]</w:t>
          </w:r>
        </w:sdtContent>
      </w:sdt>
    </w:p>
    <w:p w14:paraId="4D3373B6" w14:textId="1E288FFB" w:rsidR="00E52EDA" w:rsidRPr="000A701A" w:rsidRDefault="00B3464B" w:rsidP="006C3D62">
      <w:r w:rsidRPr="00F554E3">
        <w:t>En los últimos años</w:t>
      </w:r>
      <w:r w:rsidR="00162AF2">
        <w:t xml:space="preserve"> </w:t>
      </w:r>
      <w:r w:rsidRPr="00F554E3">
        <w:t xml:space="preserve">el uso de </w:t>
      </w:r>
      <w:r w:rsidR="00162AF2">
        <w:t xml:space="preserve">CC </w:t>
      </w:r>
      <w:r w:rsidR="00AB6D5F">
        <w:t xml:space="preserve">de </w:t>
      </w:r>
      <w:r w:rsidR="00162AF2">
        <w:t>CD-CD</w:t>
      </w:r>
      <w:r w:rsidRPr="00F554E3">
        <w:t xml:space="preserve"> con amplios rangos de conversión y alta densidad de potencia, ha aumentado en</w:t>
      </w:r>
      <w:r w:rsidR="00A209FD">
        <w:t xml:space="preserve"> diversos sectores, </w:t>
      </w:r>
      <w:r w:rsidRPr="00F554E3">
        <w:t xml:space="preserve">como los sistemas eléctricos </w:t>
      </w:r>
      <w:r w:rsidR="00AB6D5F">
        <w:t>en</w:t>
      </w:r>
      <w:r w:rsidRPr="00F554E3">
        <w:t xml:space="preserve"> vehículos</w:t>
      </w:r>
      <w:r w:rsidR="00AB6D5F">
        <w:t>,</w:t>
      </w:r>
      <w:r w:rsidRPr="00F554E3">
        <w:t xml:space="preserve"> energía renovable, los cargadores de baterías</w:t>
      </w:r>
      <w:r>
        <w:t>,</w:t>
      </w:r>
      <w:r w:rsidRPr="00F554E3">
        <w:t xml:space="preserve"> los módulos reguladores de voltaje, entre otros </w:t>
      </w:r>
      <w:sdt>
        <w:sdtPr>
          <w:rPr>
            <w:color w:val="000000"/>
            <w:lang w:val="en-US"/>
          </w:rPr>
          <w:tag w:val="MENDELEY_CITATION_v3_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"/>
          <w:id w:val="-2042807141"/>
          <w:placeholder>
            <w:docPart w:val="DB16B9295A114F0D879319FC14483453"/>
          </w:placeholder>
        </w:sdtPr>
        <w:sdtEndPr>
          <w:rPr>
            <w:lang w:val="es-MX"/>
          </w:rPr>
        </w:sdtEndPr>
        <w:sdtContent>
          <w:r w:rsidR="00750400" w:rsidRPr="00750400">
            <w:rPr>
              <w:color w:val="000000"/>
            </w:rPr>
            <w:t>[8]</w:t>
          </w:r>
        </w:sdtContent>
      </w:sdt>
      <w:r w:rsidRPr="00AF25A7">
        <w:t xml:space="preserve">, </w:t>
      </w:r>
      <w:sdt>
        <w:sdtPr>
          <w:rPr>
            <w:color w:val="000000"/>
            <w:lang w:val="en-US"/>
          </w:rPr>
          <w:tag w:val="MENDELEY_CITATION_v3_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"/>
          <w:id w:val="1575006807"/>
          <w:placeholder>
            <w:docPart w:val="DB16B9295A114F0D879319FC14483453"/>
          </w:placeholder>
        </w:sdtPr>
        <w:sdtEndPr>
          <w:rPr>
            <w:lang w:val="es-MX"/>
          </w:rPr>
        </w:sdtEndPr>
        <w:sdtContent>
          <w:r w:rsidR="00750400" w:rsidRPr="00750400">
            <w:rPr>
              <w:color w:val="000000"/>
            </w:rPr>
            <w:t>[9]</w:t>
          </w:r>
        </w:sdtContent>
      </w:sdt>
      <w:r w:rsidRPr="00AF25A7">
        <w:t xml:space="preserve">. </w:t>
      </w:r>
      <w:r w:rsidRPr="00F554E3">
        <w:t xml:space="preserve">Muchas de estas aplicaciones se alimentan mediante fuentes de energía no reguladas o paquetes de baterías con un voltaje cercano a los 48 V, </w:t>
      </w:r>
      <w:r w:rsidRPr="00AD4FD9">
        <w:rPr>
          <w:color w:val="auto"/>
        </w:rPr>
        <w:t xml:space="preserve">que sirven para operar o suministrar componentes o subsistemas que requieren un rango de bajo voltaje (1.2 V a 14 V) </w:t>
      </w:r>
      <w:sdt>
        <w:sdtPr>
          <w:rPr>
            <w:color w:val="000000"/>
            <w:lang w:val="en-US"/>
          </w:rPr>
          <w:tag w:val="MENDELEY_CITATION_v3_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"/>
          <w:id w:val="81888590"/>
          <w:placeholder>
            <w:docPart w:val="F061FD4404BE4E37A170F126679BFF9D"/>
          </w:placeholder>
        </w:sdtPr>
        <w:sdtEndPr>
          <w:rPr>
            <w:lang w:val="es-MX"/>
          </w:rPr>
        </w:sdtEndPr>
        <w:sdtContent>
          <w:r w:rsidR="00750400" w:rsidRPr="00750400">
            <w:rPr>
              <w:rFonts w:eastAsia="Times New Roman"/>
              <w:color w:val="000000"/>
            </w:rPr>
            <w:t>[10]</w:t>
          </w:r>
        </w:sdtContent>
      </w:sdt>
      <w:r w:rsidRPr="00AD4FD9">
        <w:rPr>
          <w:color w:val="auto"/>
        </w:rPr>
        <w:t>.</w:t>
      </w:r>
      <w:r w:rsidR="004828FC">
        <w:rPr>
          <w:color w:val="auto"/>
        </w:rPr>
        <w:t xml:space="preserve"> </w:t>
      </w:r>
      <w:r w:rsidR="00E52EDA" w:rsidRPr="00E52EDA">
        <w:t>El convertidor reductor convencional</w:t>
      </w:r>
      <w:r w:rsidR="00E52EDA">
        <w:t xml:space="preserve"> </w:t>
      </w:r>
      <w:sdt>
        <w:sdtPr>
          <w:rPr>
            <w:color w:val="000000"/>
            <w:lang w:val="en-US"/>
          </w:rPr>
          <w:tag w:val="MENDELEY_CITATION_v3_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"/>
          <w:id w:val="63224177"/>
          <w:placeholder>
            <w:docPart w:val="55F426CB5F2E4ED6918A6FF7128D8EBD"/>
          </w:placeholder>
        </w:sdtPr>
        <w:sdtEndPr/>
        <w:sdtContent>
          <w:r w:rsidR="00750400" w:rsidRPr="00750400">
            <w:rPr>
              <w:color w:val="000000"/>
            </w:rPr>
            <w:t>[11]</w:t>
          </w:r>
        </w:sdtContent>
      </w:sdt>
      <w:r w:rsidR="00E52EDA" w:rsidRPr="00E52EDA">
        <w:t xml:space="preserve"> ha sido ampliamente utilizado en el mercado debido a su bajo costo, simplicidad y facilidad de control. No obstante, presenta limitaciones importantes, como una corriente de entrada pulsante, rangos de conversión reducidos y eficiencias relativamente bajas, lo que lo hace menos adecuado para aplicaciones modernas. En escenarios donde se requieren mayores relaciones de conversión y capacidades de manejo de potencia más elevadas, el uso de este tipo de convertidor implica un alto estrés de voltaje sobre los dispositivos semiconductores, lo que se traduce en una eficiencia significativamente menor </w:t>
      </w:r>
      <w:sdt>
        <w:sdtPr>
          <w:rPr>
            <w:color w:val="000000"/>
            <w:lang w:val="en-US"/>
          </w:rPr>
          <w:tag w:val="MENDELEY_CITATION_v3_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"/>
          <w:id w:val="316155125"/>
          <w:placeholder>
            <w:docPart w:val="A1D19DD38D084C60BE4A8B53A04C1C44"/>
          </w:placeholder>
        </w:sdtPr>
        <w:sdtEndPr>
          <w:rPr>
            <w:lang w:val="es-MX"/>
          </w:rPr>
        </w:sdtEndPr>
        <w:sdtContent>
          <w:r w:rsidR="00750400" w:rsidRPr="00750400">
            <w:rPr>
              <w:color w:val="000000"/>
            </w:rPr>
            <w:t>[12]</w:t>
          </w:r>
        </w:sdtContent>
      </w:sdt>
      <w:r w:rsidR="00222472">
        <w:rPr>
          <w:color w:val="000000"/>
        </w:rPr>
        <w:t>.</w:t>
      </w:r>
    </w:p>
    <w:p w14:paraId="26A2E07E" w14:textId="785B6AC9" w:rsidR="00B3464B" w:rsidRPr="00E45EAA" w:rsidRDefault="00B3464B" w:rsidP="006C3D62">
      <w:bookmarkStart w:id="49" w:name="_Ref67311773"/>
      <w:r w:rsidRPr="00444761">
        <w:t>En las últimas décadas</w:t>
      </w:r>
      <w:r w:rsidR="007816ED">
        <w:t>,</w:t>
      </w:r>
      <w:r w:rsidRPr="00444761">
        <w:t xml:space="preserve"> se han desarrollado nuevas topologías con</w:t>
      </w:r>
      <w:r w:rsidR="004714C7">
        <w:t xml:space="preserve"> mejores características, como</w:t>
      </w:r>
      <w:r w:rsidRPr="00444761">
        <w:t xml:space="preserve"> rangos de conversión más amplios:</w:t>
      </w:r>
      <w:r>
        <w:t xml:space="preserve"> </w:t>
      </w:r>
      <w:r w:rsidRPr="00444761">
        <w:t>La conexión en cascada de convertidores reductores permite obtener un voltaje de salida (</w:t>
      </w:r>
      <w:r w:rsidRPr="00444761">
        <w:rPr>
          <w:i/>
          <w:iCs/>
        </w:rPr>
        <w:t>V</w:t>
      </w:r>
      <w:r w:rsidRPr="00444761">
        <w:rPr>
          <w:i/>
          <w:iCs/>
          <w:vertAlign w:val="subscript"/>
        </w:rPr>
        <w:t>O</w:t>
      </w:r>
      <w:r w:rsidRPr="00444761">
        <w:t>) más amplio en función del voltaje de entrada (</w:t>
      </w:r>
      <w:r w:rsidRPr="00444761">
        <w:rPr>
          <w:i/>
          <w:iCs/>
        </w:rPr>
        <w:t>V</w:t>
      </w:r>
      <w:r w:rsidRPr="00444761">
        <w:rPr>
          <w:i/>
          <w:iCs/>
          <w:vertAlign w:val="subscript"/>
        </w:rPr>
        <w:t xml:space="preserve">in </w:t>
      </w:r>
      <w:r w:rsidRPr="00444761">
        <w:t xml:space="preserve">) en la forma: </w:t>
      </w:r>
      <w:r w:rsidRPr="00444761">
        <w:rPr>
          <w:i/>
          <w:iCs/>
        </w:rPr>
        <w:t>V</w:t>
      </w:r>
      <w:r w:rsidRPr="00444761">
        <w:rPr>
          <w:i/>
          <w:iCs/>
          <w:vertAlign w:val="subscript"/>
        </w:rPr>
        <w:t>O</w:t>
      </w:r>
      <w:r w:rsidRPr="00444761">
        <w:t xml:space="preserve"> =</w:t>
      </w:r>
      <w:r w:rsidRPr="00444761">
        <w:rPr>
          <w:i/>
          <w:iCs/>
        </w:rPr>
        <w:t xml:space="preserve"> MV</w:t>
      </w:r>
      <w:r w:rsidRPr="00444761">
        <w:rPr>
          <w:i/>
          <w:iCs/>
          <w:vertAlign w:val="subscript"/>
        </w:rPr>
        <w:t>in</w:t>
      </w:r>
      <w:r w:rsidRPr="00444761">
        <w:t xml:space="preserve"> , donde </w:t>
      </w:r>
      <w:r w:rsidR="00561DB8" w:rsidRPr="00444761">
        <w:rPr>
          <w:noProof/>
          <w:position w:val="-30"/>
        </w:rPr>
        <w:object w:dxaOrig="1140" w:dyaOrig="720" w14:anchorId="3E299210">
          <v:shape id="_x0000_i1027" type="#_x0000_t75" alt="" style="width:60pt;height:36pt;mso-width-percent:0;mso-height-percent:0;mso-width-percent:0;mso-height-percent:0" o:ole="">
            <v:imagedata r:id="rId16" o:title=""/>
          </v:shape>
          <o:OLEObject Type="Embed" ProgID="Equation.DSMT4" ShapeID="_x0000_i1027" DrawAspect="Content" ObjectID="_1822830214" r:id="rId17"/>
        </w:object>
      </w:r>
      <w:r w:rsidRPr="00444761">
        <w:t xml:space="preserve"> </w:t>
      </w:r>
      <w:r w:rsidR="00846035">
        <w:t>y</w:t>
      </w:r>
      <w:r w:rsidRPr="00444761">
        <w:t xml:space="preserve"> </w:t>
      </w:r>
      <w:r w:rsidRPr="00444761">
        <w:rPr>
          <w:i/>
          <w:iCs/>
        </w:rPr>
        <w:t>D</w:t>
      </w:r>
      <w:r w:rsidRPr="00444761">
        <w:rPr>
          <w:i/>
          <w:iCs/>
          <w:vertAlign w:val="subscript"/>
        </w:rPr>
        <w:t>i</w:t>
      </w:r>
      <w:r w:rsidRPr="00444761">
        <w:t xml:space="preserve"> es el ciclo de trabajo de cada etapa. El estudio dinámico, el modelado y linealización se detallan en </w:t>
      </w:r>
      <w:sdt>
        <w:sdtPr>
          <w:rPr>
            <w:color w:val="000000"/>
            <w:lang w:val="en-US"/>
          </w:rPr>
          <w:tag w:val="MENDELEY_CITATION_v3_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"/>
          <w:id w:val="1633758520"/>
          <w:placeholder>
            <w:docPart w:val="389F47C10D9449A08EC7423EF362EB29"/>
          </w:placeholder>
        </w:sdtPr>
        <w:sdtEndPr>
          <w:rPr>
            <w:lang w:val="es-MX"/>
          </w:rPr>
        </w:sdtEndPr>
        <w:sdtContent>
          <w:r w:rsidR="00750400" w:rsidRPr="00750400">
            <w:rPr>
              <w:color w:val="000000"/>
            </w:rPr>
            <w:t>[13]</w:t>
          </w:r>
        </w:sdtContent>
      </w:sdt>
      <w:r w:rsidRPr="00444761">
        <w:t>. Además, el modelado no lineal basada en el método de diagrama de flujo de señales se describe en</w:t>
      </w:r>
      <w:r w:rsidR="00BB7921">
        <w:t xml:space="preserve"> </w:t>
      </w:r>
      <w:sdt>
        <w:sdtPr>
          <w:rPr>
            <w:color w:val="000000"/>
          </w:rPr>
          <w:tag w:val="MENDELEY_CITATION_v3_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"/>
          <w:id w:val="-1053163599"/>
          <w:placeholder>
            <w:docPart w:val="A744D224A2B54DA3B011F63D35EC50DE"/>
          </w:placeholder>
        </w:sdtPr>
        <w:sdtEndPr/>
        <w:sdtContent>
          <w:r w:rsidR="00750400" w:rsidRPr="00750400">
            <w:rPr>
              <w:color w:val="000000"/>
            </w:rPr>
            <w:t>[14]</w:t>
          </w:r>
        </w:sdtContent>
      </w:sdt>
      <w:r w:rsidR="00BB7921">
        <w:t xml:space="preserve">. </w:t>
      </w:r>
      <w:bookmarkEnd w:id="49"/>
      <w:r w:rsidR="00151681">
        <w:t>Aunque</w:t>
      </w:r>
      <w:r w:rsidR="00622FC6">
        <w:t xml:space="preserve"> esta configuración en cascada ofrece </w:t>
      </w:r>
      <w:r w:rsidR="00151681">
        <w:t xml:space="preserve">un amplio rango de conversión, una </w:t>
      </w:r>
      <w:r w:rsidRPr="00E45EAA">
        <w:t xml:space="preserve">desventaja </w:t>
      </w:r>
      <w:r w:rsidR="00151681">
        <w:t xml:space="preserve">importante es </w:t>
      </w:r>
      <w:r w:rsidRPr="00E45EAA">
        <w:t>la reducción de la eficiencia, producida principalmente por las pérdidas en los dispositivos de conmutación de cada una de las etapas</w:t>
      </w:r>
      <w:r w:rsidR="00F5641B">
        <w:t xml:space="preserve"> que componen el sistema</w:t>
      </w:r>
      <w:r w:rsidRPr="00E45EAA">
        <w:t xml:space="preserve">. Por </w:t>
      </w:r>
      <w:r w:rsidR="00BA2C1F">
        <w:t>ello</w:t>
      </w:r>
      <w:r w:rsidRPr="00E45EAA">
        <w:t xml:space="preserve">, se han propuesto </w:t>
      </w:r>
      <w:r w:rsidR="00246332">
        <w:t xml:space="preserve">variantes a este tipo </w:t>
      </w:r>
      <w:r w:rsidR="00225963">
        <w:t>de</w:t>
      </w:r>
      <w:r w:rsidRPr="00E45EAA">
        <w:t xml:space="preserve"> topologías operados </w:t>
      </w:r>
      <w:r w:rsidR="00415A4C">
        <w:t xml:space="preserve">por un </w:t>
      </w:r>
      <w:r w:rsidRPr="00E45EAA">
        <w:t>solo interruptor activo</w:t>
      </w:r>
      <w:r w:rsidR="008D7560">
        <w:t>, manteniendo la</w:t>
      </w:r>
      <w:r w:rsidRPr="00E45EAA">
        <w:t xml:space="preserve"> relación de conversión cuadrática </w:t>
      </w:r>
      <w:sdt>
        <w:sdtPr>
          <w:rPr>
            <w:color w:val="000000"/>
            <w:lang w:val="en-US"/>
          </w:rPr>
          <w:tag w:val="MENDELEY_CITATION_v3_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"/>
          <w:id w:val="-768075222"/>
          <w:placeholder>
            <w:docPart w:val="94B9C62AB561483EA00BBC388B9B48C7"/>
          </w:placeholder>
        </w:sdtPr>
        <w:sdtEndPr>
          <w:rPr>
            <w:lang w:val="es-MX"/>
          </w:rPr>
        </w:sdtEndPr>
        <w:sdtContent>
          <w:r w:rsidR="00750400" w:rsidRPr="00750400">
            <w:rPr>
              <w:rFonts w:eastAsia="Times New Roman"/>
              <w:color w:val="000000"/>
            </w:rPr>
            <w:t>[15]</w:t>
          </w:r>
        </w:sdtContent>
      </w:sdt>
      <w:r w:rsidRPr="00E45EAA">
        <w:t xml:space="preserve">. Los convertidores </w:t>
      </w:r>
      <w:r>
        <w:t>reductores</w:t>
      </w:r>
      <w:r w:rsidRPr="00E45EAA">
        <w:t xml:space="preserve"> cuadráticos (</w:t>
      </w:r>
      <w:r w:rsidR="008D7560">
        <w:t>CRC</w:t>
      </w:r>
      <w:r w:rsidRPr="00E45EAA">
        <w:t xml:space="preserve">) pueden ser una excelente opción para conversiones de voltaje más altas. El modelado </w:t>
      </w:r>
      <w:r>
        <w:t xml:space="preserve">de esta topología </w:t>
      </w:r>
      <w:r w:rsidRPr="00E45EAA">
        <w:t xml:space="preserve">se desarrolla </w:t>
      </w:r>
      <w:r>
        <w:t xml:space="preserve">en </w:t>
      </w:r>
      <w:sdt>
        <w:sdtPr>
          <w:rPr>
            <w:color w:val="000000"/>
            <w:lang w:val="en-US"/>
          </w:rPr>
          <w:tag w:val="MENDELEY_CITATION_v3_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"/>
          <w:id w:val="-1766912343"/>
          <w:placeholder>
            <w:docPart w:val="6D8A77E938B24B979E52B4779F9725BF"/>
          </w:placeholder>
        </w:sdtPr>
        <w:sdtEndPr>
          <w:rPr>
            <w:lang w:val="es-MX"/>
          </w:rPr>
        </w:sdtEndPr>
        <w:sdtContent>
          <w:r w:rsidR="00750400" w:rsidRPr="00750400">
            <w:rPr>
              <w:color w:val="000000"/>
            </w:rPr>
            <w:t>[16]</w:t>
          </w:r>
        </w:sdtContent>
      </w:sdt>
      <w:r w:rsidRPr="00E45EAA">
        <w:t xml:space="preserve"> y posteriormente el </w:t>
      </w:r>
      <w:r w:rsidRPr="00E45EAA">
        <w:lastRenderedPageBreak/>
        <w:t>comportamiento dinámico se estudia con más detalle para fines de control</w:t>
      </w:r>
      <w:r>
        <w:t xml:space="preserve"> en</w:t>
      </w:r>
      <w:r w:rsidRPr="00E45EAA">
        <w:t xml:space="preserve"> </w:t>
      </w:r>
      <w:sdt>
        <w:sdtPr>
          <w:rPr>
            <w:color w:val="000000"/>
            <w:lang w:val="en-US"/>
          </w:rPr>
          <w:tag w:val="MENDELEY_CITATION_v3_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"/>
          <w:id w:val="-129935662"/>
          <w:placeholder>
            <w:docPart w:val="B031C77C6881482A8F17F9F901ECE41C"/>
          </w:placeholder>
        </w:sdtPr>
        <w:sdtEndPr>
          <w:rPr>
            <w:lang w:val="es-MX"/>
          </w:rPr>
        </w:sdtEndPr>
        <w:sdtContent>
          <w:r w:rsidR="00750400" w:rsidRPr="00750400">
            <w:rPr>
              <w:color w:val="000000"/>
            </w:rPr>
            <w:t>[17]</w:t>
          </w:r>
        </w:sdtContent>
      </w:sdt>
      <w:r w:rsidRPr="00E45EAA">
        <w:t xml:space="preserve">. Una generalización de esta clase de convertidores a </w:t>
      </w:r>
      <w:r w:rsidRPr="006B4D6A">
        <w:rPr>
          <w:i/>
          <w:iCs/>
        </w:rPr>
        <w:t>n</w:t>
      </w:r>
      <w:r w:rsidRPr="00E45EAA">
        <w:t xml:space="preserve"> etapas se presenta en </w:t>
      </w:r>
      <w:sdt>
        <w:sdtPr>
          <w:rPr>
            <w:color w:val="000000"/>
            <w:lang w:val="en-US"/>
          </w:rPr>
          <w:tag w:val="MENDELEY_CITATION_v3_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"/>
          <w:id w:val="1165055228"/>
          <w:placeholder>
            <w:docPart w:val="5993D1AFCADE48B090E282BB520D4997"/>
          </w:placeholder>
        </w:sdtPr>
        <w:sdtEndPr>
          <w:rPr>
            <w:lang w:val="es-MX"/>
          </w:rPr>
        </w:sdtEndPr>
        <w:sdtContent>
          <w:r w:rsidR="00750400" w:rsidRPr="00750400">
            <w:rPr>
              <w:color w:val="000000"/>
            </w:rPr>
            <w:t>[18]</w:t>
          </w:r>
        </w:sdtContent>
      </w:sdt>
      <w:r w:rsidRPr="00E45EAA">
        <w:t xml:space="preserve"> sin embargo, estas topologías muestran</w:t>
      </w:r>
      <w:r w:rsidR="00BA2C1F">
        <w:t xml:space="preserve"> en general</w:t>
      </w:r>
      <w:r w:rsidRPr="00E45EAA">
        <w:t xml:space="preserve"> bajas eficiencias</w:t>
      </w:r>
      <w:r w:rsidR="00C20CC2">
        <w:t xml:space="preserve"> </w:t>
      </w:r>
    </w:p>
    <w:p w14:paraId="34295FAC" w14:textId="2BE18BFC" w:rsidR="004D24E6" w:rsidRDefault="00B3464B" w:rsidP="006C3D62">
      <w:pPr>
        <w:rPr>
          <w:color w:val="auto"/>
        </w:rPr>
      </w:pPr>
      <w:r w:rsidRPr="00B45F96">
        <w:rPr>
          <w:lang w:eastAsia="es-MX"/>
        </w:rPr>
        <w:t>La eficiencia de los convertidores de alta ganancia se puede mejorar utilizando topologías</w:t>
      </w:r>
      <w:r w:rsidR="0040453D">
        <w:rPr>
          <w:lang w:eastAsia="es-MX"/>
        </w:rPr>
        <w:t xml:space="preserve"> con configuración de</w:t>
      </w:r>
      <w:r w:rsidRPr="00B45F96">
        <w:rPr>
          <w:lang w:eastAsia="es-MX"/>
        </w:rPr>
        <w:t xml:space="preserve"> no</w:t>
      </w:r>
      <w:r w:rsidR="00673C25">
        <w:rPr>
          <w:lang w:eastAsia="es-MX"/>
        </w:rPr>
        <w:t xml:space="preserve"> </w:t>
      </w:r>
      <w:r w:rsidRPr="00B45F96">
        <w:rPr>
          <w:lang w:eastAsia="es-MX"/>
        </w:rPr>
        <w:t xml:space="preserve">cascada. </w:t>
      </w:r>
      <w:r w:rsidR="009E5A68">
        <w:rPr>
          <w:lang w:eastAsia="es-MX"/>
        </w:rPr>
        <w:t>P</w:t>
      </w:r>
      <w:r w:rsidR="00C52A16">
        <w:rPr>
          <w:lang w:eastAsia="es-MX"/>
        </w:rPr>
        <w:t>or</w:t>
      </w:r>
      <w:r w:rsidR="009E5A68">
        <w:rPr>
          <w:lang w:eastAsia="es-MX"/>
        </w:rPr>
        <w:t xml:space="preserve"> ej</w:t>
      </w:r>
      <w:r w:rsidR="006D4F6A">
        <w:rPr>
          <w:lang w:eastAsia="es-MX"/>
        </w:rPr>
        <w:t>e</w:t>
      </w:r>
      <w:r w:rsidR="009E5A68">
        <w:rPr>
          <w:lang w:eastAsia="es-MX"/>
        </w:rPr>
        <w:t>mplo</w:t>
      </w:r>
      <w:r w:rsidR="00C52A16">
        <w:rPr>
          <w:lang w:eastAsia="es-MX"/>
        </w:rPr>
        <w:t xml:space="preserve">, en </w:t>
      </w:r>
      <w:sdt>
        <w:sdtPr>
          <w:rPr>
            <w:color w:val="000000"/>
            <w:lang w:val="en-US"/>
          </w:rPr>
          <w:tag w:val="MENDELEY_CITATION_v3_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"/>
          <w:id w:val="-2029864059"/>
          <w:placeholder>
            <w:docPart w:val="132ABA6CFB3741D493D43FD1EAB0827F"/>
          </w:placeholder>
        </w:sdtPr>
        <w:sdtEndPr>
          <w:rPr>
            <w:lang w:val="es-MX"/>
          </w:rPr>
        </w:sdtEndPr>
        <w:sdtContent>
          <w:r w:rsidR="00750400" w:rsidRPr="00750400">
            <w:rPr>
              <w:color w:val="000000"/>
            </w:rPr>
            <w:t>[19]</w:t>
          </w:r>
        </w:sdtContent>
      </w:sdt>
      <w:r w:rsidR="00C52A16">
        <w:rPr>
          <w:lang w:eastAsia="es-MX"/>
        </w:rPr>
        <w:t xml:space="preserve"> se propone</w:t>
      </w:r>
      <w:r w:rsidRPr="00B45F96">
        <w:rPr>
          <w:lang w:eastAsia="es-MX"/>
        </w:rPr>
        <w:t xml:space="preserve"> </w:t>
      </w:r>
      <w:r w:rsidR="006D4F6A">
        <w:rPr>
          <w:lang w:eastAsia="es-MX"/>
        </w:rPr>
        <w:t>CC</w:t>
      </w:r>
      <w:r w:rsidRPr="00B45F96">
        <w:rPr>
          <w:lang w:eastAsia="es-MX"/>
        </w:rPr>
        <w:t xml:space="preserve"> </w:t>
      </w:r>
      <w:r>
        <w:rPr>
          <w:lang w:eastAsia="es-MX"/>
        </w:rPr>
        <w:t>reductor</w:t>
      </w:r>
      <w:r w:rsidRPr="00B45F96">
        <w:rPr>
          <w:lang w:eastAsia="es-MX"/>
        </w:rPr>
        <w:t xml:space="preserve"> DC-DC de quinto orden con dos interruptores y una ganancia de voltaje </w:t>
      </w:r>
      <w:r w:rsidRPr="002D6375">
        <w:rPr>
          <w:i/>
          <w:iCs/>
        </w:rPr>
        <w:t>D/(2-D)</w:t>
      </w:r>
      <w:r w:rsidRPr="002D6375">
        <w:rPr>
          <w:i/>
          <w:iCs/>
          <w:lang w:eastAsia="es-MX"/>
        </w:rPr>
        <w:t>.</w:t>
      </w:r>
      <w:r w:rsidRPr="00B45F96">
        <w:rPr>
          <w:lang w:eastAsia="es-MX"/>
        </w:rPr>
        <w:t xml:space="preserve"> Un </w:t>
      </w:r>
      <w:r w:rsidR="006D4F6A">
        <w:rPr>
          <w:lang w:eastAsia="es-MX"/>
        </w:rPr>
        <w:t xml:space="preserve">CC </w:t>
      </w:r>
      <w:r w:rsidRPr="00B45F96">
        <w:rPr>
          <w:lang w:eastAsia="es-MX"/>
        </w:rPr>
        <w:t xml:space="preserve">DC-DC de cuarto orden con una ganancia de voltaje no lineal dada por </w:t>
      </w:r>
      <w:r w:rsidRPr="002D6375">
        <w:rPr>
          <w:i/>
          <w:iCs/>
        </w:rPr>
        <w:t>D</w:t>
      </w:r>
      <w:r w:rsidRPr="002D6375">
        <w:rPr>
          <w:i/>
          <w:iCs/>
          <w:vertAlign w:val="superscript"/>
        </w:rPr>
        <w:t>2</w:t>
      </w:r>
      <w:r w:rsidRPr="002D6375">
        <w:rPr>
          <w:i/>
          <w:iCs/>
        </w:rPr>
        <w:t>/(1-D+D</w:t>
      </w:r>
      <w:r w:rsidRPr="002D6375">
        <w:rPr>
          <w:i/>
          <w:iCs/>
          <w:vertAlign w:val="superscript"/>
        </w:rPr>
        <w:t>2</w:t>
      </w:r>
      <w:r w:rsidRPr="002D6375">
        <w:rPr>
          <w:i/>
          <w:iCs/>
        </w:rPr>
        <w:t>)</w:t>
      </w:r>
      <w:r w:rsidRPr="00B45F96">
        <w:t xml:space="preserve"> </w:t>
      </w:r>
      <w:r w:rsidRPr="00B45F96">
        <w:rPr>
          <w:lang w:eastAsia="es-MX"/>
        </w:rPr>
        <w:t xml:space="preserve">es analizado y controlado mediante técnicas de modo deslizante en </w:t>
      </w:r>
      <w:sdt>
        <w:sdtPr>
          <w:rPr>
            <w:color w:val="000000"/>
            <w:lang w:val="en-US"/>
          </w:rPr>
          <w:tag w:val="MENDELEY_CITATION_v3_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"/>
          <w:id w:val="-851340523"/>
          <w:placeholder>
            <w:docPart w:val="395458BEC4AD4E50878EC0E4FD05B4CD"/>
          </w:placeholder>
        </w:sdtPr>
        <w:sdtEndPr>
          <w:rPr>
            <w:lang w:val="es-MX"/>
          </w:rPr>
        </w:sdtEndPr>
        <w:sdtContent>
          <w:r w:rsidR="00750400" w:rsidRPr="00750400">
            <w:rPr>
              <w:rFonts w:eastAsia="Times New Roman"/>
              <w:color w:val="000000"/>
            </w:rPr>
            <w:t>[20]</w:t>
          </w:r>
        </w:sdtContent>
      </w:sdt>
      <w:r w:rsidRPr="00B45F96">
        <w:rPr>
          <w:lang w:eastAsia="es-MX"/>
        </w:rPr>
        <w:t>. Est</w:t>
      </w:r>
      <w:r w:rsidR="0040453D">
        <w:rPr>
          <w:lang w:eastAsia="es-MX"/>
        </w:rPr>
        <w:t>e tipo de convertidores</w:t>
      </w:r>
      <w:r w:rsidRPr="00B45F96">
        <w:rPr>
          <w:lang w:eastAsia="es-MX"/>
        </w:rPr>
        <w:t xml:space="preserve"> presenta</w:t>
      </w:r>
      <w:r w:rsidR="0040453D">
        <w:rPr>
          <w:lang w:eastAsia="es-MX"/>
        </w:rPr>
        <w:t xml:space="preserve">n </w:t>
      </w:r>
      <w:r w:rsidRPr="00B45F96">
        <w:rPr>
          <w:lang w:eastAsia="es-MX"/>
        </w:rPr>
        <w:t xml:space="preserve">una buena utilización de los interruptores, estrés de voltaje reducido en los componentes y comportamiento de mínima fase, aunque su corriente de entrada </w:t>
      </w:r>
      <w:r w:rsidR="003274CA">
        <w:rPr>
          <w:lang w:eastAsia="es-MX"/>
        </w:rPr>
        <w:t xml:space="preserve">permanece </w:t>
      </w:r>
      <w:r w:rsidRPr="00B45F96">
        <w:rPr>
          <w:lang w:eastAsia="es-MX"/>
        </w:rPr>
        <w:t xml:space="preserve">pulsante. </w:t>
      </w:r>
      <w:r w:rsidR="00F16767">
        <w:rPr>
          <w:lang w:eastAsia="es-MX"/>
        </w:rPr>
        <w:t>Además</w:t>
      </w:r>
      <w:r w:rsidRPr="00B45F96">
        <w:rPr>
          <w:lang w:eastAsia="es-MX"/>
        </w:rPr>
        <w:t xml:space="preserve">, ambas topologías tienen relaciones de conversión menores que las </w:t>
      </w:r>
      <w:r w:rsidR="00917199">
        <w:rPr>
          <w:lang w:eastAsia="es-MX"/>
        </w:rPr>
        <w:t xml:space="preserve">que ofrecen </w:t>
      </w:r>
      <w:r w:rsidRPr="00B45F96">
        <w:rPr>
          <w:lang w:eastAsia="es-MX"/>
        </w:rPr>
        <w:t xml:space="preserve">los </w:t>
      </w:r>
      <w:r w:rsidR="00AB3D65">
        <w:rPr>
          <w:lang w:eastAsia="es-MX"/>
        </w:rPr>
        <w:t>CRCs</w:t>
      </w:r>
      <w:r w:rsidRPr="00950018">
        <w:rPr>
          <w:lang w:eastAsia="es-MX"/>
        </w:rPr>
        <w:t>.</w:t>
      </w:r>
      <w:r w:rsidR="005C76C5">
        <w:rPr>
          <w:lang w:eastAsia="es-MX"/>
        </w:rPr>
        <w:t xml:space="preserve"> En</w:t>
      </w:r>
      <w:r w:rsidRPr="00950018">
        <w:rPr>
          <w:lang w:eastAsia="es-MX"/>
        </w:rPr>
        <w:t xml:space="preserve"> </w:t>
      </w:r>
      <w:sdt>
        <w:sdtPr>
          <w:rPr>
            <w:color w:val="000000"/>
            <w:lang w:val="en-US"/>
          </w:rPr>
          <w:tag w:val="MENDELEY_CITATION_v3_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"/>
          <w:id w:val="1424146345"/>
          <w:placeholder>
            <w:docPart w:val="5569901CA9D843E3807D925A71FB5BF3"/>
          </w:placeholder>
        </w:sdtPr>
        <w:sdtEndPr>
          <w:rPr>
            <w:lang w:val="es-MX"/>
          </w:rPr>
        </w:sdtEndPr>
        <w:sdtContent>
          <w:r w:rsidR="00750400" w:rsidRPr="00750400">
            <w:rPr>
              <w:color w:val="000000"/>
            </w:rPr>
            <w:t>[21]</w:t>
          </w:r>
        </w:sdtContent>
      </w:sdt>
      <w:r w:rsidR="005C76C5" w:rsidRPr="00950018">
        <w:t xml:space="preserve"> </w:t>
      </w:r>
      <w:r w:rsidR="005C76C5">
        <w:t xml:space="preserve">se explora un </w:t>
      </w:r>
      <w:r w:rsidRPr="00950018">
        <w:t>convertidor reductor cuadrático doble</w:t>
      </w:r>
      <w:r w:rsidR="005C76C5">
        <w:t xml:space="preserve">, </w:t>
      </w:r>
      <w:r w:rsidR="00353DE7" w:rsidRPr="001C62CB">
        <w:rPr>
          <w:color w:val="auto"/>
        </w:rPr>
        <w:t>que,</w:t>
      </w:r>
      <w:r w:rsidR="005C76C5" w:rsidRPr="001C62CB">
        <w:rPr>
          <w:color w:val="auto"/>
        </w:rPr>
        <w:t xml:space="preserve"> a</w:t>
      </w:r>
      <w:r w:rsidRPr="001C62CB">
        <w:rPr>
          <w:color w:val="auto"/>
        </w:rPr>
        <w:t xml:space="preserve">unque logra una buena eficiencia, tiene </w:t>
      </w:r>
      <w:r w:rsidR="004E4C01">
        <w:rPr>
          <w:color w:val="auto"/>
        </w:rPr>
        <w:t xml:space="preserve">un gran número de </w:t>
      </w:r>
      <w:r w:rsidRPr="001C62CB">
        <w:rPr>
          <w:color w:val="auto"/>
        </w:rPr>
        <w:t xml:space="preserve">elementos </w:t>
      </w:r>
      <w:r w:rsidR="004E4C01">
        <w:rPr>
          <w:color w:val="auto"/>
        </w:rPr>
        <w:t xml:space="preserve">y </w:t>
      </w:r>
      <w:r w:rsidR="00DC4003">
        <w:rPr>
          <w:color w:val="auto"/>
        </w:rPr>
        <w:t>valores de inductancias elevados</w:t>
      </w:r>
      <w:r w:rsidRPr="001C62CB">
        <w:rPr>
          <w:color w:val="auto"/>
        </w:rPr>
        <w:t>, lo que aumenta su volumen estructural y</w:t>
      </w:r>
      <w:r w:rsidR="004A68C8">
        <w:rPr>
          <w:color w:val="auto"/>
        </w:rPr>
        <w:t xml:space="preserve"> su densidad de potencia se reduce</w:t>
      </w:r>
      <w:r w:rsidR="00DC4003">
        <w:rPr>
          <w:color w:val="auto"/>
        </w:rPr>
        <w:t>.</w:t>
      </w:r>
    </w:p>
    <w:p w14:paraId="5D1A30F6" w14:textId="5DAC18C0" w:rsidR="00B3464B" w:rsidRPr="00D67F6B" w:rsidRDefault="004D24E6" w:rsidP="00A56B59">
      <w:r>
        <w:rPr>
          <w:color w:val="auto"/>
        </w:rPr>
        <w:t xml:space="preserve">Otro enfoque </w:t>
      </w:r>
      <w:r w:rsidR="00A56B59">
        <w:rPr>
          <w:color w:val="auto"/>
        </w:rPr>
        <w:t xml:space="preserve">importante </w:t>
      </w:r>
      <w:r>
        <w:rPr>
          <w:color w:val="auto"/>
        </w:rPr>
        <w:t xml:space="preserve">que se ha explorado </w:t>
      </w:r>
      <w:r w:rsidR="00C2602D">
        <w:rPr>
          <w:color w:val="auto"/>
        </w:rPr>
        <w:t xml:space="preserve">en la literatura </w:t>
      </w:r>
      <w:r>
        <w:rPr>
          <w:color w:val="auto"/>
        </w:rPr>
        <w:t xml:space="preserve">recientemente </w:t>
      </w:r>
      <w:r w:rsidR="00A434DA">
        <w:t xml:space="preserve">son los </w:t>
      </w:r>
      <w:r w:rsidR="00A56B59">
        <w:t xml:space="preserve">CC </w:t>
      </w:r>
      <w:r w:rsidR="00B3464B" w:rsidRPr="00D67F6B">
        <w:t xml:space="preserve">basados en capacitores conmutados e inductores conmutados </w:t>
      </w:r>
      <w:sdt>
        <w:sdtPr>
          <w:rPr>
            <w:color w:val="000000"/>
            <w:lang w:val="en-US"/>
          </w:rPr>
          <w:tag w:val="MENDELEY_CITATION_v3_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"/>
          <w:id w:val="-1698690783"/>
          <w:placeholder>
            <w:docPart w:val="118CB7A5D5B040E78070D83B807197E8"/>
          </w:placeholder>
        </w:sdtPr>
        <w:sdtEndPr>
          <w:rPr>
            <w:lang w:val="es-MX"/>
          </w:rPr>
        </w:sdtEndPr>
        <w:sdtContent>
          <w:r w:rsidR="00750400" w:rsidRPr="00750400">
            <w:rPr>
              <w:color w:val="000000"/>
            </w:rPr>
            <w:t>[22]</w:t>
          </w:r>
        </w:sdtContent>
      </w:sdt>
      <w:r w:rsidR="00B3464B" w:rsidRPr="00D67F6B">
        <w:t xml:space="preserve">. La relación de </w:t>
      </w:r>
      <w:r w:rsidR="00B3464B" w:rsidRPr="004C79DD">
        <w:rPr>
          <w:color w:val="auto"/>
        </w:rPr>
        <w:t xml:space="preserve">conversión para un convertidor reductor combinado con una celda de capacitor conmutado es </w:t>
      </w:r>
      <w:r w:rsidR="00B3464B" w:rsidRPr="004C79DD">
        <w:rPr>
          <w:rStyle w:val="katex-mathml"/>
          <w:color w:val="auto"/>
        </w:rPr>
        <w:t>D/(2+D)</w:t>
      </w:r>
      <w:r w:rsidR="00B3464B" w:rsidRPr="004C79DD">
        <w:rPr>
          <w:color w:val="auto"/>
        </w:rPr>
        <w:t>. Esta relación puede incrementarse al combinar celdas de capacitores o inductores</w:t>
      </w:r>
      <w:r w:rsidR="00130396">
        <w:rPr>
          <w:color w:val="auto"/>
        </w:rPr>
        <w:t xml:space="preserve"> conmutados</w:t>
      </w:r>
      <w:r w:rsidR="00B3464B" w:rsidRPr="004C79DD">
        <w:rPr>
          <w:color w:val="auto"/>
        </w:rPr>
        <w:t xml:space="preserve"> </w:t>
      </w:r>
      <w:sdt>
        <w:sdtPr>
          <w:rPr>
            <w:color w:val="000000"/>
            <w:lang w:val="en-US"/>
          </w:rPr>
          <w:tag w:val="MENDELEY_CITATION_v3_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"/>
          <w:id w:val="-1942450100"/>
          <w:placeholder>
            <w:docPart w:val="F1BBA730821043E99029148BED0F947E"/>
          </w:placeholder>
        </w:sdtPr>
        <w:sdtEndPr>
          <w:rPr>
            <w:lang w:val="es-MX"/>
          </w:rPr>
        </w:sdtEndPr>
        <w:sdtContent>
          <w:r w:rsidR="00750400" w:rsidRPr="00750400">
            <w:rPr>
              <w:color w:val="000000"/>
            </w:rPr>
            <w:t>[23]</w:t>
          </w:r>
        </w:sdtContent>
      </w:sdt>
      <w:r w:rsidR="00B3464B" w:rsidRPr="00D67F6B">
        <w:t xml:space="preserve">. No obstante, </w:t>
      </w:r>
      <w:r w:rsidR="00C2602D">
        <w:t xml:space="preserve">como ya se ha mencionado, </w:t>
      </w:r>
      <w:r w:rsidR="00B3464B" w:rsidRPr="00D67F6B">
        <w:t xml:space="preserve">la adición de múltiples elementos incrementa las pérdidas asociadas. Otra desventaja de utilizar estas celdas es </w:t>
      </w:r>
      <w:r w:rsidR="00CD62A2">
        <w:t xml:space="preserve">cuando </w:t>
      </w:r>
      <w:r w:rsidR="00B3464B" w:rsidRPr="00D67F6B">
        <w:t>se añaden en la etapa final</w:t>
      </w:r>
      <w:r w:rsidR="003460F0">
        <w:t xml:space="preserve"> del convertidor</w:t>
      </w:r>
      <w:r w:rsidR="00C86117">
        <w:t xml:space="preserve">, se </w:t>
      </w:r>
      <w:r w:rsidR="00571F96">
        <w:t>genera</w:t>
      </w:r>
      <w:r w:rsidR="00C86117">
        <w:t xml:space="preserve">n </w:t>
      </w:r>
      <w:r w:rsidR="00B3464B" w:rsidRPr="00D67F6B">
        <w:t>estados transitorios entre las condiciones de encendido y apagado</w:t>
      </w:r>
      <w:r w:rsidR="00571F96">
        <w:t xml:space="preserve">, lo que </w:t>
      </w:r>
      <w:r w:rsidR="00B3464B" w:rsidRPr="00D67F6B">
        <w:t>complica la obtención de un modelo promediado para analizar el comportamiento dinámico del convertidor</w:t>
      </w:r>
      <w:r w:rsidR="00620E8B">
        <w:t>.</w:t>
      </w:r>
    </w:p>
    <w:p w14:paraId="50D53105" w14:textId="58926E9B" w:rsidR="00B3464B" w:rsidRPr="006C6478" w:rsidRDefault="00571F96" w:rsidP="006C3D62">
      <w:r>
        <w:t>Así</w:t>
      </w:r>
      <w:r w:rsidR="00881B82">
        <w:t xml:space="preserve"> mismo, se han propuesto </w:t>
      </w:r>
      <w:r w:rsidR="00873839">
        <w:t>CC</w:t>
      </w:r>
      <w:r w:rsidR="00CD6DDB">
        <w:t xml:space="preserve"> resonantes </w:t>
      </w:r>
      <w:r w:rsidR="00CD6DDB" w:rsidRPr="00CD6DDB">
        <w:t>(</w:t>
      </w:r>
      <w:r w:rsidR="00873839">
        <w:t>LLC</w:t>
      </w:r>
      <w:r w:rsidR="00CD6DDB">
        <w:t xml:space="preserve">) </w:t>
      </w:r>
      <w:r w:rsidR="00873839">
        <w:t xml:space="preserve">los cuales </w:t>
      </w:r>
      <w:r w:rsidR="00414208">
        <w:t>presentan</w:t>
      </w:r>
      <w:r w:rsidR="00B3464B" w:rsidRPr="00961147">
        <w:t xml:space="preserve"> un amplio rango de conversión</w:t>
      </w:r>
      <w:r w:rsidR="00414208">
        <w:t>,</w:t>
      </w:r>
      <w:r w:rsidR="00B3464B" w:rsidRPr="00961147">
        <w:t xml:space="preserve"> alta densidad de potencia y aislamiento eléctrico. Sin embargo, algunas de las topologías más comunes, como el puente completo, requieren circuitos de control más complejos debido a la cantidad de dispositivos de conmutación y la necesidad de diseñar tiempos muertos. </w:t>
      </w:r>
      <w:r w:rsidR="00B3464B" w:rsidRPr="00E34E1F">
        <w:t xml:space="preserve">Otro inconveniente </w:t>
      </w:r>
      <w:r w:rsidR="00824CBB">
        <w:t xml:space="preserve">que suelen presentar </w:t>
      </w:r>
      <w:r w:rsidR="00B3464B" w:rsidRPr="00E34E1F">
        <w:t xml:space="preserve">es la corriente pulsante de entrada </w:t>
      </w:r>
      <w:sdt>
        <w:sdtPr>
          <w:rPr>
            <w:color w:val="000000"/>
            <w:lang w:val="en-US"/>
          </w:rPr>
          <w:tag w:val="MENDELEY_CITATION_v3_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"/>
          <w:id w:val="1780137938"/>
          <w:placeholder>
            <w:docPart w:val="E89772F52353444383C5F18B2B6E00C4"/>
          </w:placeholder>
        </w:sdtPr>
        <w:sdtEndPr/>
        <w:sdtContent>
          <w:r w:rsidR="00750400" w:rsidRPr="00750400">
            <w:rPr>
              <w:rFonts w:eastAsia="Times New Roman"/>
              <w:color w:val="000000"/>
            </w:rPr>
            <w:t>[24]</w:t>
          </w:r>
        </w:sdtContent>
      </w:sdt>
      <w:r w:rsidR="006C6478" w:rsidRPr="006C6478">
        <w:rPr>
          <w:color w:val="000000"/>
        </w:rPr>
        <w:t>.</w:t>
      </w:r>
    </w:p>
    <w:p w14:paraId="6DB47232" w14:textId="095F5868" w:rsidR="00B3464B" w:rsidRPr="00961147" w:rsidRDefault="007F1828" w:rsidP="006C3D62">
      <w:r>
        <w:lastRenderedPageBreak/>
        <w:t xml:space="preserve">Los </w:t>
      </w:r>
      <w:r w:rsidR="004E124D">
        <w:t xml:space="preserve">convertidores </w:t>
      </w:r>
      <w:r>
        <w:t>reductores entrelazados (</w:t>
      </w:r>
      <w:r w:rsidR="004E124D">
        <w:t>CRE</w:t>
      </w:r>
      <w:r>
        <w:t>)</w:t>
      </w:r>
      <w:r w:rsidR="00BD5CDE">
        <w:t xml:space="preserve"> </w:t>
      </w:r>
      <w:sdt>
        <w:sdtPr>
          <w:rPr>
            <w:color w:val="000000"/>
            <w:lang w:val="en-US"/>
          </w:rPr>
          <w:tag w:val="MENDELEY_CITATION_v3_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"/>
          <w:id w:val="557989204"/>
          <w:placeholder>
            <w:docPart w:val="4CA26C9A86614A7892C7C95FDEDAF9A5"/>
          </w:placeholder>
        </w:sdtPr>
        <w:sdtEndPr>
          <w:rPr>
            <w:lang w:val="es-MX"/>
          </w:rPr>
        </w:sdtEndPr>
        <w:sdtContent>
          <w:r w:rsidR="00750400" w:rsidRPr="00750400">
            <w:rPr>
              <w:color w:val="000000"/>
            </w:rPr>
            <w:t>[25]</w:t>
          </w:r>
        </w:sdtContent>
      </w:sdt>
      <w:r>
        <w:t>, se</w:t>
      </w:r>
      <w:r w:rsidR="00B3464B" w:rsidRPr="00961147">
        <w:t xml:space="preserve"> han propuesto </w:t>
      </w:r>
      <w:r w:rsidR="00BD5CDE">
        <w:t xml:space="preserve">como alternativa </w:t>
      </w:r>
      <w:r w:rsidR="00B3464B" w:rsidRPr="00961147">
        <w:t>para lograr una alta capacidad de corriente, una rápida respuesta transitoria y la minimización del rizo en las corrientes de entrada</w:t>
      </w:r>
      <w:r w:rsidR="00F02D84">
        <w:t xml:space="preserve"> y </w:t>
      </w:r>
      <w:r w:rsidR="0076402D">
        <w:t xml:space="preserve">de </w:t>
      </w:r>
      <w:r w:rsidR="00B3464B" w:rsidRPr="00961147">
        <w:t xml:space="preserve">salida, además de un tamaño reducido del inductor. Un esquema de control para estos convertidores se presenta en </w:t>
      </w:r>
      <w:sdt>
        <w:sdtPr>
          <w:rPr>
            <w:color w:val="000000"/>
            <w:lang w:val="en-US"/>
          </w:rPr>
          <w:tag w:val="MENDELEY_CITATION_v3_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"/>
          <w:id w:val="-1291502206"/>
          <w:placeholder>
            <w:docPart w:val="2C48BD029DCD406EBAE1D1D668EAC312"/>
          </w:placeholder>
        </w:sdtPr>
        <w:sdtEndPr>
          <w:rPr>
            <w:lang w:val="es-MX"/>
          </w:rPr>
        </w:sdtEndPr>
        <w:sdtContent>
          <w:r w:rsidR="00750400" w:rsidRPr="00750400">
            <w:rPr>
              <w:color w:val="000000"/>
            </w:rPr>
            <w:t>[26]</w:t>
          </w:r>
        </w:sdtContent>
      </w:sdt>
      <w:r w:rsidR="00B3464B" w:rsidRPr="00961147">
        <w:t xml:space="preserve">. </w:t>
      </w:r>
      <w:r w:rsidR="00620E8B">
        <w:t>P</w:t>
      </w:r>
      <w:r w:rsidR="00B3464B" w:rsidRPr="00961147">
        <w:t xml:space="preserve">or otro lado, algunos </w:t>
      </w:r>
      <w:r w:rsidR="003535C3">
        <w:t>CRE</w:t>
      </w:r>
      <w:r w:rsidR="00B3464B" w:rsidRPr="00961147">
        <w:t xml:space="preserve">s con menores pérdidas de conmutación y una mejor relación de conversión se detallan en </w:t>
      </w:r>
      <w:sdt>
        <w:sdtPr>
          <w:rPr>
            <w:color w:val="000000"/>
            <w:lang w:val="en-US"/>
          </w:rPr>
          <w:tag w:val="MENDELEY_CITATION_v3_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"/>
          <w:id w:val="1352996084"/>
          <w:placeholder>
            <w:docPart w:val="08F9B297853D497C846CC5B1C3A0570E"/>
          </w:placeholder>
        </w:sdtPr>
        <w:sdtEndPr>
          <w:rPr>
            <w:lang w:val="es-MX"/>
          </w:rPr>
        </w:sdtEndPr>
        <w:sdtContent>
          <w:r w:rsidR="00750400" w:rsidRPr="00750400">
            <w:rPr>
              <w:color w:val="000000"/>
            </w:rPr>
            <w:t>[27]</w:t>
          </w:r>
        </w:sdtContent>
      </w:sdt>
      <w:r w:rsidR="00B3464B" w:rsidRPr="00961147">
        <w:t>-</w:t>
      </w:r>
      <w:sdt>
        <w:sdtPr>
          <w:rPr>
            <w:color w:val="000000"/>
            <w:lang w:val="en-US"/>
          </w:rPr>
          <w:tag w:val="MENDELEY_CITATION_v3_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"/>
          <w:id w:val="342138437"/>
          <w:placeholder>
            <w:docPart w:val="08F9B297853D497C846CC5B1C3A0570E"/>
          </w:placeholder>
        </w:sdtPr>
        <w:sdtEndPr>
          <w:rPr>
            <w:lang w:val="es-MX"/>
          </w:rPr>
        </w:sdtEndPr>
        <w:sdtContent>
          <w:r w:rsidR="00750400" w:rsidRPr="00750400">
            <w:rPr>
              <w:color w:val="000000"/>
            </w:rPr>
            <w:t>[28]</w:t>
          </w:r>
        </w:sdtContent>
      </w:sdt>
      <w:r w:rsidR="00B3464B" w:rsidRPr="00961147">
        <w:t>.</w:t>
      </w:r>
      <w:r w:rsidR="00380761">
        <w:t xml:space="preserve"> </w:t>
      </w:r>
      <w:r w:rsidR="00B3464B" w:rsidRPr="00C05B4B">
        <w:t xml:space="preserve">En </w:t>
      </w:r>
      <w:sdt>
        <w:sdtPr>
          <w:rPr>
            <w:color w:val="000000"/>
            <w:lang w:val="en-US"/>
          </w:rPr>
          <w:tag w:val="MENDELEY_CITATION_v3_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"/>
          <w:id w:val="290639117"/>
          <w:placeholder>
            <w:docPart w:val="6B715AF743AA47FDA314BA350BAAC732"/>
          </w:placeholder>
        </w:sdtPr>
        <w:sdtEndPr/>
        <w:sdtContent>
          <w:r w:rsidR="00750400" w:rsidRPr="00750400">
            <w:rPr>
              <w:color w:val="000000"/>
            </w:rPr>
            <w:t>[29]</w:t>
          </w:r>
        </w:sdtContent>
      </w:sdt>
      <w:r w:rsidR="00B3464B" w:rsidRPr="00C05B4B">
        <w:t xml:space="preserve"> se propone un </w:t>
      </w:r>
      <w:r w:rsidR="003535C3" w:rsidRPr="00C05B4B">
        <w:t>CRE</w:t>
      </w:r>
      <w:r w:rsidR="00B3464B" w:rsidRPr="00C05B4B">
        <w:t xml:space="preserve"> de dos etapas. </w:t>
      </w:r>
      <w:r w:rsidR="00B3464B" w:rsidRPr="00961147">
        <w:t>Un convertidor buck-boost se utiliza para la primera etapa y la segunda etapa se compone de un convertidor reductor intercalado de dos fases con un clamp activo y utiliza técnicas de conmutación suave. Aunque este artículo se centra en minimizar el rizo del voltaje de salida, se obtiene una eficiencia máxima del 89% con una potencia de salida de 192 W</w:t>
      </w:r>
      <w:r w:rsidR="00620E8B">
        <w:t>.</w:t>
      </w:r>
    </w:p>
    <w:p w14:paraId="62D669F6" w14:textId="4B04E69B" w:rsidR="00B3464B" w:rsidRPr="00C04E59" w:rsidRDefault="00B3464B" w:rsidP="006C3D62">
      <w:r w:rsidRPr="00E96A07">
        <w:t xml:space="preserve">Sin embargo, los principales inconvenientes de los </w:t>
      </w:r>
      <w:r w:rsidR="003535C3">
        <w:t>CREs</w:t>
      </w:r>
      <w:r w:rsidRPr="00E96A07">
        <w:t xml:space="preserve"> ocurren cuando se requiere un ciclo de trabajo pequeño; los riz</w:t>
      </w:r>
      <w:r>
        <w:t>os</w:t>
      </w:r>
      <w:r w:rsidRPr="00E96A07">
        <w:t xml:space="preserve"> de corriente en el inductor se vuelven más grandes, lo que incrementa las pérdidas por conducción en los inductores y las pérdidas por conmutación de los MOSFETs. </w:t>
      </w:r>
      <w:r w:rsidR="00620E8B">
        <w:t xml:space="preserve"> </w:t>
      </w:r>
      <w:r w:rsidRPr="00C04E59">
        <w:t xml:space="preserve">Un regulador que puede ser utilizado en la aplicación propuesta es el regulador reductor sincrónico de 60 V comercializado por la empresa Rohm Semiconductor con el modelo BD9622MUV </w:t>
      </w:r>
      <w:sdt>
        <w:sdtPr>
          <w:rPr>
            <w:color w:val="000000"/>
            <w:lang w:val="en-US"/>
          </w:rPr>
          <w:tag w:val="MENDELEY_CITATION_v3_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"/>
          <w:id w:val="-816728431"/>
          <w:placeholder>
            <w:docPart w:val="C3520F4A266447FA830325A4E7A980E5"/>
          </w:placeholder>
        </w:sdtPr>
        <w:sdtEndPr/>
        <w:sdtContent>
          <w:r w:rsidR="00750400" w:rsidRPr="00750400">
            <w:rPr>
              <w:color w:val="000000"/>
            </w:rPr>
            <w:t>[30]</w:t>
          </w:r>
        </w:sdtContent>
      </w:sdt>
      <w:r w:rsidRPr="00C04E59">
        <w:t>,</w:t>
      </w:r>
      <w:r>
        <w:t xml:space="preserve"> </w:t>
      </w:r>
      <w:r w:rsidRPr="00C04E59">
        <w:t xml:space="preserve">el cual funciona con rangos de voltaje de entrada de 10 V a 56 V y una salida de 12 V para una potencia típicamente manejada de 120 W, y se basa en un esquema de control de histéresis. El uso propuesto por el fabricante es en </w:t>
      </w:r>
      <w:r w:rsidR="00751015">
        <w:t>equipos</w:t>
      </w:r>
      <w:r w:rsidRPr="00C04E59">
        <w:t xml:space="preserve"> de entretenimiento, equipos de automatización industrial y de oficina, </w:t>
      </w:r>
      <w:r w:rsidR="00353DE7" w:rsidRPr="00C04E59">
        <w:t>e</w:t>
      </w:r>
      <w:r w:rsidRPr="00C04E59">
        <w:t xml:space="preserve"> iluminación LED. Sin embargo, no se recomienda su uso en equipos que requieran una fiabilidad extremadamente alta, como equipos médicos, equipos de transporte, equipos automotrices o aplicaciones de aeronaves</w:t>
      </w:r>
      <w:r w:rsidR="00467C9C">
        <w:t xml:space="preserve"> y </w:t>
      </w:r>
      <w:r w:rsidRPr="00C04E59">
        <w:t>vehículos espaciales</w:t>
      </w:r>
      <w:r w:rsidR="001E476E">
        <w:t>.</w:t>
      </w:r>
    </w:p>
    <w:p w14:paraId="56AC0065" w14:textId="6D9A057C" w:rsidR="00B3464B" w:rsidRPr="00072673" w:rsidRDefault="00B3464B" w:rsidP="006C3D62">
      <w:pPr>
        <w:rPr>
          <w:lang w:eastAsia="es-MX"/>
        </w:rPr>
      </w:pPr>
      <w:r w:rsidRPr="00072673">
        <w:rPr>
          <w:lang w:eastAsia="es-MX"/>
        </w:rPr>
        <w:t>Otro esquema propuesto inicialmente para la corrección del factor de potencia (PFC) es el procesamiento de energía redundante reducida (</w:t>
      </w:r>
      <w:r w:rsidRPr="00072673">
        <w:t>r</w:t>
      </w:r>
      <w:r w:rsidRPr="00072673">
        <w:rPr>
          <w:vertAlign w:val="superscript"/>
        </w:rPr>
        <w:t>2</w:t>
      </w:r>
      <w:r w:rsidRPr="00072673">
        <w:t>p</w:t>
      </w:r>
      <w:r w:rsidRPr="00072673">
        <w:rPr>
          <w:vertAlign w:val="superscript"/>
        </w:rPr>
        <w:t>2</w:t>
      </w:r>
      <w:r w:rsidRPr="00072673">
        <w:t>).</w:t>
      </w:r>
      <w:r w:rsidRPr="00072673">
        <w:rPr>
          <w:lang w:eastAsia="es-MX"/>
        </w:rPr>
        <w:t xml:space="preserve"> Este principio fue propuesto para generar estructuras basadas en la interconexión (no cascada) de convertidores básicos para PFC con el fin de reducir las pérdidas</w:t>
      </w:r>
      <w:r w:rsidR="00024C25">
        <w:rPr>
          <w:lang w:eastAsia="es-MX"/>
        </w:rPr>
        <w:t xml:space="preserve"> y mejorar el </w:t>
      </w:r>
      <w:r w:rsidR="00122C9C">
        <w:rPr>
          <w:lang w:eastAsia="es-MX"/>
        </w:rPr>
        <w:t>factor de potencia</w:t>
      </w:r>
      <w:r w:rsidRPr="00072673">
        <w:rPr>
          <w:lang w:eastAsia="es-MX"/>
        </w:rPr>
        <w:t xml:space="preserve"> </w:t>
      </w:r>
      <w:sdt>
        <w:sdtPr>
          <w:rPr>
            <w:color w:val="000000"/>
            <w:lang w:val="en-US"/>
          </w:rPr>
          <w:tag w:val="MENDELEY_CITATION_v3_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"/>
          <w:id w:val="-595023713"/>
          <w:placeholder>
            <w:docPart w:val="51CF39B6A270462C9A4896C3FF5BD708"/>
          </w:placeholder>
        </w:sdtPr>
        <w:sdtEndPr>
          <w:rPr>
            <w:lang w:val="es-MX"/>
          </w:rPr>
        </w:sdtEndPr>
        <w:sdtContent>
          <w:r w:rsidR="00750400" w:rsidRPr="00750400">
            <w:rPr>
              <w:rFonts w:eastAsia="Times New Roman"/>
              <w:color w:val="000000"/>
            </w:rPr>
            <w:t>[31]</w:t>
          </w:r>
        </w:sdtContent>
      </w:sdt>
      <w:r w:rsidRPr="00072673">
        <w:t>.</w:t>
      </w:r>
    </w:p>
    <w:p w14:paraId="1F981077" w14:textId="7A75F767" w:rsidR="00B3464B" w:rsidRPr="00EB6E68" w:rsidRDefault="00B3464B" w:rsidP="006C3D62">
      <w:r w:rsidRPr="00072673">
        <w:rPr>
          <w:lang w:eastAsia="es-MX"/>
        </w:rPr>
        <w:t>Cuando se emplea este principio, se logra una reducción en el procesamiento de energía al proporcionar un camino directo a la carga. Esto se traduce en una mejora en la eficiencia mientras se mantiene la capacidad de conversión del C</w:t>
      </w:r>
      <w:r w:rsidR="00720D1D">
        <w:rPr>
          <w:lang w:eastAsia="es-MX"/>
        </w:rPr>
        <w:t>RC</w:t>
      </w:r>
      <w:r w:rsidRPr="00072673">
        <w:rPr>
          <w:lang w:eastAsia="es-MX"/>
        </w:rPr>
        <w:t xml:space="preserve">. Varias topologías basadas en este principio han sido reportadas en la literatura. Sin embargo, muchas no han </w:t>
      </w:r>
      <w:r w:rsidRPr="00072673">
        <w:rPr>
          <w:lang w:eastAsia="es-MX"/>
        </w:rPr>
        <w:lastRenderedPageBreak/>
        <w:t xml:space="preserve">sido estudiadas en detalle. </w:t>
      </w:r>
      <w:r>
        <w:rPr>
          <w:lang w:eastAsia="es-MX"/>
        </w:rPr>
        <w:t>El esquema</w:t>
      </w:r>
      <w:r w:rsidRPr="00072673">
        <w:rPr>
          <w:lang w:eastAsia="es-MX"/>
        </w:rPr>
        <w:t xml:space="preserve"> </w:t>
      </w:r>
      <w:r>
        <w:rPr>
          <w:lang w:eastAsia="es-MX"/>
        </w:rPr>
        <w:t>eléctrico del convertidor reductor</w:t>
      </w:r>
      <w:r w:rsidR="002E4140">
        <w:rPr>
          <w:lang w:eastAsia="es-MX"/>
        </w:rPr>
        <w:t xml:space="preserve"> cuadrático (CRC)</w:t>
      </w:r>
      <w:r w:rsidRPr="00072673">
        <w:rPr>
          <w:lang w:eastAsia="es-MX"/>
        </w:rPr>
        <w:t xml:space="preserve"> </w:t>
      </w:r>
      <w:r w:rsidR="00444CB2">
        <w:rPr>
          <w:lang w:eastAsia="es-MX"/>
        </w:rPr>
        <w:t>basado en</w:t>
      </w:r>
      <w:r w:rsidR="002E4140">
        <w:rPr>
          <w:lang w:eastAsia="es-MX"/>
        </w:rPr>
        <w:t xml:space="preserve"> </w:t>
      </w:r>
      <w:r w:rsidR="002E4140" w:rsidRPr="00072673">
        <w:t>r</w:t>
      </w:r>
      <w:r w:rsidR="002E4140" w:rsidRPr="00072673">
        <w:rPr>
          <w:vertAlign w:val="superscript"/>
        </w:rPr>
        <w:t>2</w:t>
      </w:r>
      <w:r w:rsidR="002E4140" w:rsidRPr="00072673">
        <w:t>p</w:t>
      </w:r>
      <w:r w:rsidR="002E4140" w:rsidRPr="00072673">
        <w:rPr>
          <w:vertAlign w:val="superscript"/>
        </w:rPr>
        <w:t>2</w:t>
      </w:r>
      <w:r w:rsidR="00444CB2">
        <w:rPr>
          <w:lang w:eastAsia="es-MX"/>
        </w:rPr>
        <w:t xml:space="preserve"> </w:t>
      </w:r>
      <w:r w:rsidRPr="00072673">
        <w:rPr>
          <w:lang w:eastAsia="es-MX"/>
        </w:rPr>
        <w:t xml:space="preserve">descrito en </w:t>
      </w:r>
      <w:sdt>
        <w:sdtPr>
          <w:rPr>
            <w:color w:val="000000"/>
            <w:lang w:val="en-US"/>
          </w:rPr>
          <w:tag w:val="MENDELEY_CITATION_v3_eyJjaXRhdGlvbklEIjoiTUVOREVMRVlfQ0lUQVRJT05fYTQxMWU5MzctNzg2Ni00MWQwLTlhY2YtOGJiYTZmNWRmOTQ0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
          <w:id w:val="-1667242582"/>
          <w:placeholder>
            <w:docPart w:val="1B64E3750357438182F65E3897A322A3"/>
          </w:placeholder>
        </w:sdtPr>
        <w:sdtEndPr>
          <w:rPr>
            <w:lang w:val="es-MX"/>
          </w:rPr>
        </w:sdtEndPr>
        <w:sdtContent>
          <w:r w:rsidR="00750400" w:rsidRPr="00750400">
            <w:rPr>
              <w:color w:val="000000"/>
            </w:rPr>
            <w:t>[32]</w:t>
          </w:r>
        </w:sdtContent>
      </w:sdt>
      <w:r w:rsidRPr="00072673">
        <w:t xml:space="preserve"> </w:t>
      </w:r>
      <w:r w:rsidRPr="00072673">
        <w:rPr>
          <w:lang w:eastAsia="es-MX"/>
        </w:rPr>
        <w:t xml:space="preserve">se muestra en la Figura </w:t>
      </w:r>
      <w:r w:rsidR="0074502A">
        <w:rPr>
          <w:lang w:eastAsia="es-MX"/>
        </w:rPr>
        <w:t>1.3</w:t>
      </w:r>
      <w:r>
        <w:rPr>
          <w:lang w:eastAsia="es-MX"/>
        </w:rPr>
        <w:t xml:space="preserve">, </w:t>
      </w:r>
      <w:r w:rsidRPr="00BE227C">
        <w:t xml:space="preserve">donde </w:t>
      </w:r>
      <w:r w:rsidRPr="00BE227C">
        <w:rPr>
          <w:i/>
          <w:iCs/>
        </w:rPr>
        <w:t>V</w:t>
      </w:r>
      <w:r w:rsidRPr="00BE227C">
        <w:rPr>
          <w:i/>
          <w:iCs/>
          <w:vertAlign w:val="subscript"/>
        </w:rPr>
        <w:t>in</w:t>
      </w:r>
      <w:r w:rsidRPr="00BE227C">
        <w:t xml:space="preserve"> y </w:t>
      </w:r>
      <w:r w:rsidRPr="00BE227C">
        <w:rPr>
          <w:i/>
          <w:iCs/>
        </w:rPr>
        <w:t>V</w:t>
      </w:r>
      <w:r w:rsidRPr="00BE227C">
        <w:rPr>
          <w:i/>
          <w:iCs/>
          <w:vertAlign w:val="subscript"/>
        </w:rPr>
        <w:t>O</w:t>
      </w:r>
      <w:r w:rsidRPr="00BE227C">
        <w:t xml:space="preserve"> son el voltaje de entrada y salida. Los inductor</w:t>
      </w:r>
      <w:r>
        <w:t>e</w:t>
      </w:r>
      <w:r w:rsidRPr="00BE227C">
        <w:t>s y capacitor</w:t>
      </w:r>
      <w:r>
        <w:t>e</w:t>
      </w:r>
      <w:r w:rsidRPr="00BE227C">
        <w:t xml:space="preserve">s son </w:t>
      </w:r>
      <w:r w:rsidRPr="00BE227C">
        <w:rPr>
          <w:i/>
          <w:iCs/>
        </w:rPr>
        <w:t>L</w:t>
      </w:r>
      <w:r w:rsidRPr="00BE227C">
        <w:rPr>
          <w:i/>
          <w:iCs/>
          <w:vertAlign w:val="subscript"/>
        </w:rPr>
        <w:t>1</w:t>
      </w:r>
      <w:r w:rsidRPr="00BE227C">
        <w:rPr>
          <w:i/>
          <w:iCs/>
        </w:rPr>
        <w:t>, L</w:t>
      </w:r>
      <w:r w:rsidRPr="00BE227C">
        <w:rPr>
          <w:i/>
          <w:iCs/>
          <w:vertAlign w:val="subscript"/>
        </w:rPr>
        <w:t xml:space="preserve"> 2</w:t>
      </w:r>
      <w:r w:rsidRPr="00BE227C">
        <w:t xml:space="preserve">, </w:t>
      </w:r>
      <w:r w:rsidRPr="00BE227C">
        <w:rPr>
          <w:i/>
          <w:iCs/>
        </w:rPr>
        <w:t>C</w:t>
      </w:r>
      <w:r w:rsidRPr="00BE227C">
        <w:rPr>
          <w:i/>
          <w:iCs/>
          <w:vertAlign w:val="subscript"/>
        </w:rPr>
        <w:t xml:space="preserve">T, </w:t>
      </w:r>
      <w:r w:rsidRPr="00BE227C">
        <w:t xml:space="preserve">y </w:t>
      </w:r>
      <w:r w:rsidRPr="00BE227C">
        <w:rPr>
          <w:i/>
          <w:iCs/>
        </w:rPr>
        <w:t>C</w:t>
      </w:r>
      <w:r w:rsidRPr="00BE227C">
        <w:rPr>
          <w:i/>
          <w:iCs/>
          <w:vertAlign w:val="subscript"/>
        </w:rPr>
        <w:t>O</w:t>
      </w:r>
      <w:r w:rsidRPr="00BE227C">
        <w:t xml:space="preserve">, respectivamente. Los MOSFETs se denotan por </w:t>
      </w:r>
      <w:r w:rsidRPr="00BE227C">
        <w:rPr>
          <w:i/>
        </w:rPr>
        <w:t>M</w:t>
      </w:r>
      <w:r w:rsidRPr="00BE227C">
        <w:rPr>
          <w:i/>
          <w:vertAlign w:val="subscript"/>
        </w:rPr>
        <w:t>1</w:t>
      </w:r>
      <w:r w:rsidRPr="00BE227C">
        <w:rPr>
          <w:iCs/>
        </w:rPr>
        <w:t xml:space="preserve"> y </w:t>
      </w:r>
      <w:r w:rsidRPr="00BE227C">
        <w:rPr>
          <w:i/>
        </w:rPr>
        <w:t>M</w:t>
      </w:r>
      <w:r w:rsidRPr="00BE227C">
        <w:rPr>
          <w:i/>
          <w:vertAlign w:val="subscript"/>
        </w:rPr>
        <w:t>2</w:t>
      </w:r>
      <w:r w:rsidRPr="00BE227C">
        <w:t xml:space="preserve">,  </w:t>
      </w:r>
      <w:r w:rsidRPr="00BE227C">
        <w:rPr>
          <w:i/>
        </w:rPr>
        <w:t>D</w:t>
      </w:r>
      <w:r w:rsidRPr="00BE227C">
        <w:rPr>
          <w:i/>
          <w:vertAlign w:val="subscript"/>
        </w:rPr>
        <w:t>1</w:t>
      </w:r>
      <w:r w:rsidRPr="00BE227C">
        <w:t xml:space="preserve"> y </w:t>
      </w:r>
      <w:r w:rsidRPr="00BE227C">
        <w:rPr>
          <w:i/>
        </w:rPr>
        <w:t>D</w:t>
      </w:r>
      <w:r w:rsidRPr="00BE227C">
        <w:rPr>
          <w:i/>
          <w:vertAlign w:val="subscript"/>
        </w:rPr>
        <w:t>2</w:t>
      </w:r>
      <w:r w:rsidRPr="00BE227C">
        <w:t xml:space="preserve"> son los diodos, y </w:t>
      </w:r>
      <w:r w:rsidRPr="00BE227C">
        <w:rPr>
          <w:i/>
          <w:iCs/>
        </w:rPr>
        <w:t>R</w:t>
      </w:r>
      <w:r w:rsidRPr="00BE227C">
        <w:t xml:space="preserve"> representa una carga resistiva.</w:t>
      </w:r>
      <w:r>
        <w:t xml:space="preserve"> </w:t>
      </w:r>
      <w:r w:rsidRPr="00072673">
        <w:t>Aunque se proporcionan las expresiones en estado estable y el model</w:t>
      </w:r>
      <w:r w:rsidR="0035784E">
        <w:t>ado</w:t>
      </w:r>
      <w:r w:rsidRPr="00072673">
        <w:t xml:space="preserve">, </w:t>
      </w:r>
      <w:r w:rsidR="001416A5">
        <w:t xml:space="preserve">el trabajo carece </w:t>
      </w:r>
      <w:r w:rsidR="002A0490">
        <w:t>del</w:t>
      </w:r>
      <w:r w:rsidRPr="00072673">
        <w:t xml:space="preserve"> análisis mediante métodos de linealización para propósitos de control</w:t>
      </w:r>
      <w:r w:rsidR="001E476E">
        <w:t>.</w:t>
      </w:r>
      <w:r w:rsidR="00122C9C">
        <w:t xml:space="preserve"> </w:t>
      </w:r>
      <w:r w:rsidR="00112D5D">
        <w:t xml:space="preserve">Por lo </w:t>
      </w:r>
      <w:r w:rsidR="00045B5E">
        <w:t>tanto, se elige esta</w:t>
      </w:r>
      <w:r w:rsidRPr="00EB6E68">
        <w:t xml:space="preserve"> topología</w:t>
      </w:r>
      <w:r w:rsidR="00045B5E">
        <w:t xml:space="preserve"> como base para el </w:t>
      </w:r>
      <w:r w:rsidR="00395D2E">
        <w:t>diseño del regulador propuesto, además que</w:t>
      </w:r>
      <w:r w:rsidRPr="00EB6E68">
        <w:t xml:space="preserve"> tiene la ventaja de que ambos interruptores activos operan con el mismo ciclo de trabajo, lo que facilita sustancialmente el diseño e implementación de</w:t>
      </w:r>
      <w:r w:rsidR="00122C9C">
        <w:t>l</w:t>
      </w:r>
      <w:r w:rsidRPr="00EB6E68">
        <w:t xml:space="preserve"> circuito de </w:t>
      </w:r>
      <w:r w:rsidR="00122C9C">
        <w:t xml:space="preserve">control para los </w:t>
      </w:r>
      <w:r w:rsidRPr="00EB6E68">
        <w:t>MOSFET</w:t>
      </w:r>
      <w:r w:rsidR="00122C9C">
        <w:t>s</w:t>
      </w:r>
      <w:r w:rsidRPr="00EB6E68">
        <w:t>.</w:t>
      </w:r>
    </w:p>
    <w:p w14:paraId="27BC5CAE" w14:textId="1E6FD0E0" w:rsidR="00B3464B" w:rsidRDefault="00EC6754" w:rsidP="00A6532C">
      <w:pPr>
        <w:pStyle w:val="IETImgenes"/>
        <w:spacing w:after="0"/>
        <w:jc w:val="center"/>
      </w:pPr>
      <w:r>
        <w:rPr>
          <w:noProof/>
        </w:rPr>
        <w:object w:dxaOrig="7605" w:dyaOrig="2775" w14:anchorId="05A28018">
          <v:shape id="_x0000_i1028" type="#_x0000_t75" alt="" style="width:330pt;height:114pt" o:ole="">
            <v:imagedata r:id="rId18" o:title=""/>
          </v:shape>
          <o:OLEObject Type="Embed" ProgID="Visio.Drawing.15" ShapeID="_x0000_i1028" DrawAspect="Content" ObjectID="_1822830215" r:id="rId19"/>
        </w:object>
      </w:r>
    </w:p>
    <w:p w14:paraId="003C4293" w14:textId="743048D3" w:rsidR="00B3464B" w:rsidRPr="003B5159" w:rsidRDefault="00B3464B" w:rsidP="00A6532C">
      <w:pPr>
        <w:pStyle w:val="Ttulo"/>
        <w:spacing w:before="0"/>
      </w:pPr>
      <w:bookmarkStart w:id="50" w:name="_Toc210772267"/>
      <w:r w:rsidRPr="003B5159">
        <w:t xml:space="preserve">Figura </w:t>
      </w:r>
      <w:r>
        <w:fldChar w:fldCharType="begin"/>
      </w:r>
      <w:r w:rsidRPr="003B5159">
        <w:instrText xml:space="preserve"> STYLEREF 1 \s </w:instrText>
      </w:r>
      <w:r>
        <w:fldChar w:fldCharType="separate"/>
      </w:r>
      <w:r w:rsidR="00422D93">
        <w:rPr>
          <w:noProof/>
        </w:rPr>
        <w:t>1</w:t>
      </w:r>
      <w:r>
        <w:rPr>
          <w:noProof/>
        </w:rPr>
        <w:fldChar w:fldCharType="end"/>
      </w:r>
      <w:r w:rsidRPr="003B5159">
        <w:t>.</w:t>
      </w:r>
      <w:r>
        <w:fldChar w:fldCharType="begin"/>
      </w:r>
      <w:r w:rsidRPr="003B5159">
        <w:instrText xml:space="preserve"> SEQ Figura \* ARABIC \s 1 </w:instrText>
      </w:r>
      <w:r>
        <w:fldChar w:fldCharType="separate"/>
      </w:r>
      <w:r w:rsidR="00422D93">
        <w:rPr>
          <w:noProof/>
        </w:rPr>
        <w:t>3</w:t>
      </w:r>
      <w:r>
        <w:rPr>
          <w:noProof/>
        </w:rPr>
        <w:fldChar w:fldCharType="end"/>
      </w:r>
      <w:r w:rsidRPr="003B5159">
        <w:t xml:space="preserve">. Convertidor reductor cuadrático basado en </w:t>
      </w:r>
      <w:r w:rsidR="0035784E" w:rsidRPr="00072673">
        <w:t>r</w:t>
      </w:r>
      <w:r w:rsidR="0035784E" w:rsidRPr="00072673">
        <w:rPr>
          <w:vertAlign w:val="superscript"/>
        </w:rPr>
        <w:t>2</w:t>
      </w:r>
      <w:r w:rsidR="0035784E" w:rsidRPr="00072673">
        <w:t>p</w:t>
      </w:r>
      <w:r w:rsidR="0035784E" w:rsidRPr="00072673">
        <w:rPr>
          <w:vertAlign w:val="superscript"/>
        </w:rPr>
        <w:t>2</w:t>
      </w:r>
      <w:bookmarkEnd w:id="50"/>
    </w:p>
    <w:p w14:paraId="3738C1C8" w14:textId="59C396CE" w:rsidR="00B3464B" w:rsidRPr="00504ADB" w:rsidRDefault="00B3464B" w:rsidP="00D768DC">
      <w:pPr>
        <w:pStyle w:val="Ttulo2"/>
      </w:pPr>
      <w:bookmarkStart w:id="51" w:name="_Toc210743816"/>
      <w:r w:rsidRPr="00504ADB">
        <w:t>Sistema de voltaje dual 48 V/12 V</w:t>
      </w:r>
      <w:r w:rsidR="001E476E" w:rsidRPr="00504ADB">
        <w:t>.</w:t>
      </w:r>
      <w:bookmarkEnd w:id="51"/>
    </w:p>
    <w:p w14:paraId="47FA0BC1" w14:textId="4F89780E" w:rsidR="00F23FE3" w:rsidRDefault="0082306E" w:rsidP="006C3D62">
      <w:r w:rsidRPr="0082306E">
        <w:t xml:space="preserve">A lo largo de los años, el valor de voltaje usado en el sistema de almacenamiento y distribución de energía en los automóviles ha ido evolucionando conforme a los avances tecnológicos y a los requerimientos crecientes en el consumo de </w:t>
      </w:r>
      <w:r w:rsidR="000D768A" w:rsidRPr="002840B8">
        <w:t xml:space="preserve">energía </w:t>
      </w:r>
      <w:sdt>
        <w:sdtPr>
          <w:rPr>
            <w:color w:val="000000"/>
          </w:rPr>
          <w:tag w:val="MENDELEY_CITATION_v3_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"/>
          <w:id w:val="-561408613"/>
          <w:placeholder>
            <w:docPart w:val="70E09C8005AA4F6F801F56F50297F5B8"/>
          </w:placeholder>
        </w:sdtPr>
        <w:sdtEndPr/>
        <w:sdtContent>
          <w:r w:rsidR="00750400" w:rsidRPr="00750400">
            <w:rPr>
              <w:color w:val="000000"/>
            </w:rPr>
            <w:t>[33]</w:t>
          </w:r>
        </w:sdtContent>
      </w:sdt>
      <w:r w:rsidRPr="0082306E">
        <w:t xml:space="preserve">. Aunque desde los años 50 hasta se </w:t>
      </w:r>
      <w:r w:rsidR="009B1304">
        <w:t>logró</w:t>
      </w:r>
      <w:r w:rsidRPr="0082306E">
        <w:t xml:space="preserve"> estandarizar el valor de voltaje de 12 V, desde hace tres décadas se han propuesto otros niveles de voltaje más elevados con el propósito de mejorar el rendimiento y eficiencia del sistema de distribución de energía en </w:t>
      </w:r>
      <w:r w:rsidR="000D768A" w:rsidRPr="002840B8">
        <w:t xml:space="preserve">automóviles </w:t>
      </w:r>
      <w:sdt>
        <w:sdtPr>
          <w:rPr>
            <w:color w:val="000000"/>
          </w:rPr>
          <w:tag w:val="MENDELEY_CITATION_v3_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"/>
          <w:id w:val="1716155751"/>
          <w:placeholder>
            <w:docPart w:val="D90E964D65D0467190167CC05D78C194"/>
          </w:placeholder>
        </w:sdtPr>
        <w:sdtEndPr/>
        <w:sdtContent>
          <w:r w:rsidR="00750400" w:rsidRPr="00750400">
            <w:rPr>
              <w:color w:val="000000"/>
            </w:rPr>
            <w:t>[34]</w:t>
          </w:r>
        </w:sdtContent>
      </w:sdt>
      <w:r w:rsidR="000D768A" w:rsidRPr="002840B8">
        <w:t>.</w:t>
      </w:r>
    </w:p>
    <w:p w14:paraId="1826A05B" w14:textId="61A9965A" w:rsidR="00B563F4" w:rsidRDefault="00B563F4" w:rsidP="006C3D62">
      <w:r>
        <w:t>C</w:t>
      </w:r>
      <w:r w:rsidRPr="00B563F4">
        <w:t xml:space="preserve">on el objetivo de introducir un valor de voltaje más elevado de manera gradual, se han propuesto esquemas de voltaje dual, los cuales servirán como transición entre el valor de voltaje actual de 12 V. En este tipo de arquitecturas, se utiliza un nivel </w:t>
      </w:r>
      <w:r w:rsidR="00F86F26">
        <w:t xml:space="preserve">de voltaje </w:t>
      </w:r>
      <w:r w:rsidR="00530EA8">
        <w:t xml:space="preserve">de </w:t>
      </w:r>
      <w:r w:rsidRPr="00B563F4">
        <w:t xml:space="preserve">48 V para alimentar cargas de alta demanda energética y, mediante el uso de </w:t>
      </w:r>
      <w:r w:rsidR="00142405">
        <w:t>CC</w:t>
      </w:r>
      <w:r w:rsidRPr="00B563F4">
        <w:t xml:space="preserve"> DC-DC reductores, se provee el voltaje de 12 V requerido por los sistemas tradicionales de bajo </w:t>
      </w:r>
      <w:r w:rsidRPr="00B563F4">
        <w:lastRenderedPageBreak/>
        <w:t xml:space="preserve">consumo </w:t>
      </w:r>
      <w:sdt>
        <w:sdtPr>
          <w:rPr>
            <w:color w:val="000000"/>
          </w:rPr>
          <w:tag w:val="MENDELEY_CITATION_v3_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"/>
          <w:id w:val="-794755898"/>
          <w:placeholder>
            <w:docPart w:val="F1FCACFD470242A492D57C892E9068E3"/>
          </w:placeholder>
        </w:sdtPr>
        <w:sdtEndPr/>
        <w:sdtContent>
          <w:r w:rsidR="00750400" w:rsidRPr="00750400">
            <w:rPr>
              <w:color w:val="000000"/>
            </w:rPr>
            <w:t>[35]</w:t>
          </w:r>
        </w:sdtContent>
      </w:sdt>
      <w:r w:rsidR="0011184F" w:rsidRPr="00AF25A7">
        <w:t xml:space="preserve">, </w:t>
      </w:r>
      <w:sdt>
        <w:sdtPr>
          <w:rPr>
            <w:color w:val="000000"/>
          </w:rPr>
          <w:tag w:val="MENDELEY_CITATION_v3_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"/>
          <w:id w:val="-1712799186"/>
          <w:placeholder>
            <w:docPart w:val="F1FCACFD470242A492D57C892E9068E3"/>
          </w:placeholder>
        </w:sdtPr>
        <w:sdtEndPr/>
        <w:sdtContent>
          <w:r w:rsidR="00750400" w:rsidRPr="00750400">
            <w:rPr>
              <w:color w:val="000000"/>
            </w:rPr>
            <w:t>[36]</w:t>
          </w:r>
        </w:sdtContent>
      </w:sdt>
      <w:r w:rsidR="0011184F" w:rsidRPr="00AF25A7">
        <w:t xml:space="preserve">. </w:t>
      </w:r>
      <w:r w:rsidRPr="00B563F4">
        <w:t xml:space="preserve">Este enfoque permite una distribución más eficiente de la energía eléctrica y una reducción del cableado, contribuyendo a disminuir el peso total del vehículo, un aspecto clave en la mejora del rendimiento energético global </w:t>
      </w:r>
      <w:r w:rsidR="00C13BFF">
        <w:t>del vehículo</w:t>
      </w:r>
      <w:r w:rsidR="0011184F" w:rsidRPr="003530FE">
        <w:t xml:space="preserve"> </w:t>
      </w:r>
      <w:sdt>
        <w:sdtPr>
          <w:rPr>
            <w:color w:val="000000"/>
          </w:rPr>
          <w:tag w:val="MENDELEY_CITATION_v3_eyJjaXRhdGlvbklEIjoiTUVOREVMRVlfQ0lUQVRJT05fYWNmODI4ZjItYjllMi00OTRmLThiYjEtNmUzNzkzNjBiMzg0IiwicHJvcGVydGllcyI6eyJub3RlSW5kZXgiOjB9LCJpc0VkaXRlZCI6ZmFsc2UsIm1hbnVhbE92ZXJyaWRlIjp7ImNpdGVwcm9jVGV4dCI6IlszN10iLCJpc01hbnVhbGx5T3ZlcnJpZGRlbiI6ZmFsc2UsIm1hbnVhbE92ZXJyaWRlVGV4dCI6IiJ9LCJjaXRhdGlvbkl0ZW1zIjpbeyJpZCI6Ijc3NjUxOTRhLWIxNzItNWU2OC04ZTlhLTUyZTg0ZGYyZDU3MCIsIml0ZW1EYXRhIjp7IkRPSSI6IjEwLjExMDkvVFZULjIwMTYuMjU3MDgxNyIsIklTQk4iOiIwMDE4LTk1NDUgVk8gLSBQUCIsIklTU04iOiIwMDE4OTU0NS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"/>
          <w:id w:val="-817570848"/>
          <w:placeholder>
            <w:docPart w:val="D83401C6B3FE4E14B4893F4361FEEE4A"/>
          </w:placeholder>
        </w:sdtPr>
        <w:sdtEndPr/>
        <w:sdtContent>
          <w:r w:rsidR="00750400" w:rsidRPr="00750400">
            <w:rPr>
              <w:rFonts w:eastAsia="Times New Roman"/>
              <w:color w:val="000000"/>
            </w:rPr>
            <w:t>[37]</w:t>
          </w:r>
        </w:sdtContent>
      </w:sdt>
      <w:r w:rsidR="0011184F" w:rsidRPr="003530FE">
        <w:t>.</w:t>
      </w:r>
    </w:p>
    <w:p w14:paraId="35926CAD" w14:textId="5749E87B" w:rsidR="00392A5D" w:rsidRDefault="008B733F" w:rsidP="006C3D62">
      <w:r w:rsidRPr="008B733F">
        <w:t xml:space="preserve">El uso de </w:t>
      </w:r>
      <w:r w:rsidR="00E26880">
        <w:t>CC</w:t>
      </w:r>
      <w:r w:rsidRPr="008B733F">
        <w:t xml:space="preserve"> en el sector automotr</w:t>
      </w:r>
      <w:r w:rsidR="00D90F28">
        <w:t>i</w:t>
      </w:r>
      <w:r w:rsidRPr="008B733F">
        <w:t>z no es reciente; desde hace décadas han sido componentes esenciales para adaptar voltajes en sistemas de encendido, gestión de energía y sistemas auxiliares. No obstante, el auge de la electrificación vehicular ha impulsado su evolución hacia topologías más eficientes, compactas y capaces de operar con altos niveles de potencia y mínima interferencia electromagnética. Esto ha dado lugar a</w:t>
      </w:r>
      <w:r w:rsidR="00902617">
        <w:t xml:space="preserve">l desarrollo </w:t>
      </w:r>
      <w:r w:rsidR="008F3BFC">
        <w:t>y</w:t>
      </w:r>
      <w:r w:rsidRPr="008B733F">
        <w:t xml:space="preserve"> adopción de esquemas de distribución energética más avanzados, como el sistema de voltaje dual 48 V/12 V, que actualmente representa una de las soluciones más prometedoras para </w:t>
      </w:r>
      <w:r w:rsidR="008F3BFC">
        <w:t xml:space="preserve">ayudar a </w:t>
      </w:r>
      <w:r w:rsidRPr="008B733F">
        <w:t>satisfacer las crecientes demandas eléctricas en automóviles modernos</w:t>
      </w:r>
      <w:r w:rsidR="00C71E27">
        <w:t xml:space="preserve"> </w:t>
      </w:r>
      <w:sdt>
        <w:sdtPr>
          <w:rPr>
            <w:color w:val="000000"/>
          </w:rPr>
          <w:tag w:val="MENDELEY_CITATION_v3_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"/>
          <w:id w:val="-1184276603"/>
          <w:placeholder>
            <w:docPart w:val="DefaultPlaceholder_-1854013440"/>
          </w:placeholder>
        </w:sdtPr>
        <w:sdtEndPr/>
        <w:sdtContent>
          <w:r w:rsidR="00750400" w:rsidRPr="00750400">
            <w:rPr>
              <w:color w:val="000000"/>
            </w:rPr>
            <w:t>[38]</w:t>
          </w:r>
        </w:sdtContent>
      </w:sdt>
      <w:r w:rsidR="00EB31A7">
        <w:t>.</w:t>
      </w:r>
    </w:p>
    <w:p w14:paraId="6533ED19" w14:textId="69EAC52A" w:rsidR="00F44D9F" w:rsidRDefault="008548CF" w:rsidP="004A396C">
      <w:pPr>
        <w:rPr>
          <w:color w:val="000000"/>
        </w:rPr>
      </w:pPr>
      <w:r w:rsidRPr="008548CF">
        <w:rPr>
          <w:color w:val="000000"/>
        </w:rPr>
        <w:t>Sistemas basados en este principio ya han sido adoptados o se encuentran en fase de implementación por diversos fabricantes líderes en la industria automotriz. Marcas como Mercedes‑Benz, Audi, Volkswagen, BMW, Hyundai, Kia, Mazda, Toyota, Volvo y Ford, entre otras, han integrado sistemas de 48 V en varios de sus modelos mild hybrid como una forma viable y eficiente para afrontar los retos de eficiencia energética y reducción de emisiones</w:t>
      </w:r>
      <w:r w:rsidR="00B44635">
        <w:rPr>
          <w:color w:val="000000"/>
        </w:rPr>
        <w:t xml:space="preserve">. El </w:t>
      </w:r>
      <w:r w:rsidR="00CE733F" w:rsidRPr="00766A11">
        <w:t>reducir el calibre del cableado, contribu</w:t>
      </w:r>
      <w:r w:rsidR="007820A2">
        <w:t>ye</w:t>
      </w:r>
      <w:r w:rsidR="00CE733F" w:rsidRPr="00766A11">
        <w:t xml:space="preserve"> a disminuir el peso del vehículo</w:t>
      </w:r>
      <w:r w:rsidR="00CE733F">
        <w:rPr>
          <w:color w:val="000000"/>
        </w:rPr>
        <w:t xml:space="preserve">, </w:t>
      </w:r>
      <w:r w:rsidR="007820A2">
        <w:rPr>
          <w:color w:val="000000"/>
        </w:rPr>
        <w:t xml:space="preserve">y por ende </w:t>
      </w:r>
      <w:r w:rsidRPr="008548CF">
        <w:rPr>
          <w:color w:val="000000"/>
        </w:rPr>
        <w:t>el consumo de combustible y las emisiones de CO₂</w:t>
      </w:r>
      <w:r w:rsidR="007820A2">
        <w:rPr>
          <w:color w:val="000000"/>
        </w:rPr>
        <w:t>,</w:t>
      </w:r>
      <w:r w:rsidR="006A0D07">
        <w:rPr>
          <w:color w:val="000000"/>
        </w:rPr>
        <w:t xml:space="preserve"> </w:t>
      </w:r>
      <w:r w:rsidRPr="008548CF">
        <w:rPr>
          <w:color w:val="000000"/>
        </w:rPr>
        <w:t>sin comprometer el rendimiento</w:t>
      </w:r>
      <w:r w:rsidR="006A0D07">
        <w:rPr>
          <w:color w:val="000000"/>
        </w:rPr>
        <w:t xml:space="preserve"> general</w:t>
      </w:r>
      <w:r w:rsidRPr="008548CF">
        <w:rPr>
          <w:color w:val="000000"/>
        </w:rPr>
        <w:t xml:space="preserve"> del vehículo</w:t>
      </w:r>
      <w:r w:rsidR="006A0D07">
        <w:t xml:space="preserve"> </w:t>
      </w:r>
      <w:sdt>
        <w:sdtPr>
          <w:rPr>
            <w:color w:val="000000"/>
          </w:rPr>
          <w:tag w:val="MENDELEY_CITATION_v3_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"/>
          <w:id w:val="565384375"/>
          <w:placeholder>
            <w:docPart w:val="A9F2A6A6169746C6BA470AC1B451B6C4"/>
          </w:placeholder>
        </w:sdtPr>
        <w:sdtEndPr/>
        <w:sdtContent>
          <w:r w:rsidR="00750400" w:rsidRPr="00750400">
            <w:rPr>
              <w:rFonts w:eastAsia="Times New Roman"/>
              <w:color w:val="000000"/>
            </w:rPr>
            <w:t>[39]</w:t>
          </w:r>
        </w:sdtContent>
      </w:sdt>
      <w:r w:rsidR="006A0D07">
        <w:rPr>
          <w:color w:val="000000"/>
        </w:rPr>
        <w:t>.</w:t>
      </w:r>
    </w:p>
    <w:p w14:paraId="37674D26" w14:textId="74F94A11" w:rsidR="00FA0BAA" w:rsidRPr="004A396C" w:rsidRDefault="00AA3BBB" w:rsidP="004A396C">
      <w:pPr>
        <w:rPr>
          <w:color w:val="000000"/>
        </w:rPr>
      </w:pPr>
      <w:r w:rsidRPr="00AA3BBB">
        <w:t>Por ejemplo, el Mercedes-Benz Clase E y el Audi A6 incorporan sistemas de 48 V para alimentar compresores eléctricos, estabilizadores activos y sistemas de recuperación de energía</w:t>
      </w:r>
      <w:r w:rsidR="00F33979">
        <w:t>, dirección asistida, e</w:t>
      </w:r>
      <w:r w:rsidR="00827A19">
        <w:t>tc.</w:t>
      </w:r>
      <w:r w:rsidR="00FF2040">
        <w:t xml:space="preserve"> </w:t>
      </w:r>
      <w:sdt>
        <w:sdtPr>
          <w:rPr>
            <w:color w:val="000000"/>
          </w:rPr>
          <w:tag w:val="MENDELEY_CITATION_v3_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"/>
          <w:id w:val="-1657450552"/>
          <w:placeholder>
            <w:docPart w:val="DefaultPlaceholder_-1854013440"/>
          </w:placeholder>
        </w:sdtPr>
        <w:sdtEndPr/>
        <w:sdtContent>
          <w:r w:rsidR="00750400" w:rsidRPr="00750400">
            <w:rPr>
              <w:color w:val="000000"/>
            </w:rPr>
            <w:t>[40]</w:t>
          </w:r>
        </w:sdtContent>
      </w:sdt>
      <w:r w:rsidR="00117763">
        <w:t xml:space="preserve"> </w:t>
      </w:r>
      <w:sdt>
        <w:sdtPr>
          <w:rPr>
            <w:color w:val="000000"/>
          </w:rPr>
          <w:tag w:val="MENDELEY_CITATION_v3_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"/>
          <w:id w:val="-832216324"/>
          <w:placeholder>
            <w:docPart w:val="DefaultPlaceholder_-1854013440"/>
          </w:placeholder>
        </w:sdtPr>
        <w:sdtEndPr/>
        <w:sdtContent>
          <w:r w:rsidR="00750400" w:rsidRPr="00750400">
            <w:rPr>
              <w:rFonts w:eastAsia="Times New Roman"/>
              <w:color w:val="000000"/>
            </w:rPr>
            <w:t>[41]</w:t>
          </w:r>
        </w:sdtContent>
      </w:sdt>
      <w:r w:rsidRPr="00AA3BBB">
        <w:t xml:space="preserve">. Asimismo, proveedores como Valeo, Bosch y Continental han desarrollado módulos completos de electrificación basados en esta arquitectura, incluyendo </w:t>
      </w:r>
      <w:r w:rsidR="00F33979">
        <w:t>CC</w:t>
      </w:r>
      <w:r w:rsidRPr="00AA3BBB">
        <w:t xml:space="preserve"> C</w:t>
      </w:r>
      <w:r w:rsidR="00F33979">
        <w:t>D</w:t>
      </w:r>
      <w:r w:rsidRPr="00AA3BBB">
        <w:t>-</w:t>
      </w:r>
      <w:r w:rsidR="00F33979">
        <w:t>CD</w:t>
      </w:r>
      <w:r w:rsidRPr="00AA3BBB">
        <w:t xml:space="preserve"> bidireccionales que permiten la transferencia eficiente de energía entre las dos redes de voltaje </w:t>
      </w:r>
      <w:sdt>
        <w:sdtPr>
          <w:rPr>
            <w:color w:val="000000"/>
          </w:rPr>
          <w:tag w:val="MENDELEY_CITATION_v3_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"/>
          <w:id w:val="-724763118"/>
          <w:placeholder>
            <w:docPart w:val="9AD355064EA24363BADDF30D8030F0A1"/>
          </w:placeholder>
        </w:sdtPr>
        <w:sdtEndPr/>
        <w:sdtContent>
          <w:r w:rsidR="00750400" w:rsidRPr="00750400">
            <w:rPr>
              <w:color w:val="000000"/>
            </w:rPr>
            <w:t>[42]</w:t>
          </w:r>
        </w:sdtContent>
      </w:sdt>
      <w:r w:rsidR="00574F94">
        <w:rPr>
          <w:color w:val="000000"/>
        </w:rPr>
        <w:t xml:space="preserve"> </w:t>
      </w:r>
      <w:sdt>
        <w:sdtPr>
          <w:rPr>
            <w:color w:val="000000"/>
          </w:rPr>
          <w:tag w:val="MENDELEY_CITATION_v3_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"/>
          <w:id w:val="759333581"/>
          <w:placeholder>
            <w:docPart w:val="DefaultPlaceholder_-1854013440"/>
          </w:placeholder>
        </w:sdtPr>
        <w:sdtEndPr/>
        <w:sdtContent>
          <w:r w:rsidR="00750400" w:rsidRPr="00750400">
            <w:rPr>
              <w:color w:val="000000"/>
            </w:rPr>
            <w:t>[43]</w:t>
          </w:r>
        </w:sdtContent>
      </w:sdt>
      <w:r w:rsidR="00970E85">
        <w:rPr>
          <w:color w:val="000000"/>
        </w:rPr>
        <w:t xml:space="preserve">.  </w:t>
      </w:r>
      <w:r w:rsidR="00FA0BAA" w:rsidRPr="00FA0BAA">
        <w:t>La elección de 48 V como nivel intermedio no es arbitraria</w:t>
      </w:r>
      <w:r w:rsidR="00007F1D">
        <w:t>,</w:t>
      </w:r>
      <w:r w:rsidR="00FA0BAA" w:rsidRPr="00FA0BAA">
        <w:t xml:space="preserve"> este voltaje permite un aumento sustancial en la potencia disponible (hasta 4 veces más que a 12 V) sin exceder el umbral considerado como "voltaje seguro" por normas internacionales (IEC 61140) </w:t>
      </w:r>
      <w:sdt>
        <w:sdtPr>
          <w:rPr>
            <w:color w:val="000000"/>
          </w:rPr>
          <w:tag w:val="MENDELEY_CITATION_v3_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"/>
          <w:id w:val="-1099789299"/>
          <w:placeholder>
            <w:docPart w:val="DefaultPlaceholder_-1854013440"/>
          </w:placeholder>
        </w:sdtPr>
        <w:sdtEndPr/>
        <w:sdtContent>
          <w:r w:rsidR="00750400" w:rsidRPr="00750400">
            <w:rPr>
              <w:color w:val="000000"/>
            </w:rPr>
            <w:t>[44]</w:t>
          </w:r>
        </w:sdtContent>
      </w:sdt>
      <w:r w:rsidR="00FA0BAA" w:rsidRPr="00FA0BAA">
        <w:t xml:space="preserve">. Esto lo hace ideal para alimentar sistemas de alto consumo como turbocompresores eléctricos, bombas auxiliares, direcciones eléctricas o climatización </w:t>
      </w:r>
      <w:r w:rsidR="00FA0BAA" w:rsidRPr="00FA0BAA">
        <w:lastRenderedPageBreak/>
        <w:t xml:space="preserve">activa, sin recurrir a </w:t>
      </w:r>
      <w:r w:rsidR="00FE74FB">
        <w:t>valores</w:t>
      </w:r>
      <w:r w:rsidR="00FA0BAA" w:rsidRPr="00FA0BAA">
        <w:t xml:space="preserve"> de alto voltaje (400 V o más) reservadas para híbridos completos y vehículos eléctricos puros</w:t>
      </w:r>
      <w:r w:rsidR="00E93F1F">
        <w:t>.</w:t>
      </w:r>
    </w:p>
    <w:p w14:paraId="7AF73315" w14:textId="71E1D881" w:rsidR="00890E11" w:rsidRDefault="0026338D" w:rsidP="006C3D62">
      <w:pPr>
        <w:rPr>
          <w:color w:val="000000"/>
        </w:rPr>
      </w:pPr>
      <w:r>
        <w:t xml:space="preserve">Existen </w:t>
      </w:r>
      <w:r w:rsidR="00A13DE1">
        <w:t xml:space="preserve">un gran </w:t>
      </w:r>
      <w:r w:rsidR="00970E85">
        <w:t>número</w:t>
      </w:r>
      <w:r w:rsidR="00A13DE1">
        <w:t xml:space="preserve"> de</w:t>
      </w:r>
      <w:r w:rsidR="003F18AA">
        <w:t xml:space="preserve"> configuraciones y </w:t>
      </w:r>
      <w:r w:rsidR="00970E85">
        <w:t>variantes</w:t>
      </w:r>
      <w:r w:rsidR="009F206F">
        <w:t xml:space="preserve"> del esquem</w:t>
      </w:r>
      <w:r w:rsidR="009C5322">
        <w:t xml:space="preserve">a de distribución de energía automotriz de </w:t>
      </w:r>
      <w:r w:rsidR="006B538D">
        <w:t>voltaje</w:t>
      </w:r>
      <w:r w:rsidR="009C5322">
        <w:t xml:space="preserve"> dual,</w:t>
      </w:r>
      <w:r w:rsidR="008E15F9">
        <w:t xml:space="preserve"> </w:t>
      </w:r>
      <w:r w:rsidR="006D2551">
        <w:t xml:space="preserve">los cuales pueden incluir componentes como </w:t>
      </w:r>
      <w:r w:rsidR="0042537C">
        <w:t>motores</w:t>
      </w:r>
      <w:r w:rsidR="00922364">
        <w:t xml:space="preserve"> eléctricos</w:t>
      </w:r>
      <w:r w:rsidR="004021ED">
        <w:t>,</w:t>
      </w:r>
      <w:r w:rsidR="00EA4A34">
        <w:t xml:space="preserve"> </w:t>
      </w:r>
      <w:r w:rsidR="00922364">
        <w:t>de combustión interna</w:t>
      </w:r>
      <w:r w:rsidR="004021ED">
        <w:t xml:space="preserve"> o </w:t>
      </w:r>
      <w:r w:rsidR="006B538D">
        <w:t>híbridos</w:t>
      </w:r>
      <w:r w:rsidR="00922364">
        <w:t xml:space="preserve">, </w:t>
      </w:r>
      <w:r w:rsidR="0042537C">
        <w:t>generadores</w:t>
      </w:r>
      <w:r w:rsidR="00922364">
        <w:t xml:space="preserve"> y compresores</w:t>
      </w:r>
      <w:r w:rsidR="006D2551">
        <w:t xml:space="preserve"> </w:t>
      </w:r>
      <w:r w:rsidR="00C46657">
        <w:t>eléctric</w:t>
      </w:r>
      <w:r w:rsidR="00922364">
        <w:t>os</w:t>
      </w:r>
      <w:r w:rsidR="009D1B00">
        <w:t>, inversores, PFCs</w:t>
      </w:r>
      <w:r w:rsidR="00EA4A34">
        <w:t xml:space="preserve">, super cargadores eléctricos, </w:t>
      </w:r>
      <w:r w:rsidR="002334D0">
        <w:t>L</w:t>
      </w:r>
      <w:r w:rsidR="00042A28">
        <w:t xml:space="preserve">IBs de 48 V, baterías de </w:t>
      </w:r>
      <w:r w:rsidR="006B538D">
        <w:t>ácido</w:t>
      </w:r>
      <w:r w:rsidR="00042A28">
        <w:t xml:space="preserve"> de 12V</w:t>
      </w:r>
      <w:r w:rsidR="00D57253">
        <w:t xml:space="preserve">, CC CD-CD, </w:t>
      </w:r>
      <w:r w:rsidR="006B538D">
        <w:t>etc.</w:t>
      </w:r>
      <w:r w:rsidR="00716BF5" w:rsidRPr="00716BF5">
        <w:rPr>
          <w:color w:val="000000"/>
        </w:rPr>
        <w:t xml:space="preserve"> </w:t>
      </w:r>
      <w:sdt>
        <w:sdtPr>
          <w:rPr>
            <w:color w:val="000000"/>
          </w:rPr>
          <w:tag w:val="MENDELEY_CITATION_v3_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"/>
          <w:id w:val="339127886"/>
          <w:placeholder>
            <w:docPart w:val="7CB013C4DFD64B8E92B712C6E62AA066"/>
          </w:placeholder>
        </w:sdtPr>
        <w:sdtEndPr/>
        <w:sdtContent>
          <w:r w:rsidR="00750400" w:rsidRPr="00750400">
            <w:rPr>
              <w:rFonts w:eastAsia="Times New Roman"/>
              <w:color w:val="000000"/>
            </w:rPr>
            <w:t>[45], [46], [47], [48], [49]</w:t>
          </w:r>
        </w:sdtContent>
      </w:sdt>
      <w:r w:rsidR="0081265D" w:rsidRPr="00C05B4B">
        <w:rPr>
          <w:color w:val="000000"/>
        </w:rPr>
        <w:t>,</w:t>
      </w:r>
      <w:sdt>
        <w:sdtPr>
          <w:rPr>
            <w:color w:val="000000"/>
            <w:lang w:val="en-US"/>
          </w:rPr>
          <w:tag w:val="MENDELEY_CITATION_v3_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"/>
          <w:id w:val="-1650209565"/>
          <w:placeholder>
            <w:docPart w:val="BB032156BFFC4E188DEF624E26B75F76"/>
          </w:placeholder>
        </w:sdtPr>
        <w:sdtEndPr/>
        <w:sdtContent>
          <w:r w:rsidR="00750400" w:rsidRPr="00750400">
            <w:rPr>
              <w:color w:val="000000"/>
            </w:rPr>
            <w:t>[50]</w:t>
          </w:r>
        </w:sdtContent>
      </w:sdt>
      <w:r w:rsidR="0054709F" w:rsidRPr="00C05B4B">
        <w:t xml:space="preserve">. </w:t>
      </w:r>
      <w:r w:rsidR="00890E11">
        <w:t xml:space="preserve">Por </w:t>
      </w:r>
      <w:r w:rsidR="00425CB8">
        <w:t>ejemplo,</w:t>
      </w:r>
      <w:r w:rsidR="00890E11">
        <w:t xml:space="preserve"> algunos</w:t>
      </w:r>
      <w:r w:rsidR="00890E11" w:rsidRPr="00766A11">
        <w:t xml:space="preserve"> sistemas híbridos </w:t>
      </w:r>
      <w:r w:rsidR="00E1731E" w:rsidRPr="00E1731E">
        <w:t>(</w:t>
      </w:r>
      <w:r w:rsidR="00890E11" w:rsidRPr="00766A11">
        <w:t>como los híbridos completos o híbridos enchufables</w:t>
      </w:r>
      <w:r w:rsidR="00E1731E">
        <w:t xml:space="preserve">) </w:t>
      </w:r>
      <w:r w:rsidR="00E1731E" w:rsidRPr="00766A11">
        <w:t>utilizan voltajes aún más altos</w:t>
      </w:r>
      <w:r w:rsidR="00E1731E">
        <w:t>,</w:t>
      </w:r>
      <w:r w:rsidR="00890E11" w:rsidRPr="00766A11">
        <w:t xml:space="preserve"> donde una batería de alto voltaje (400 V nominal o más) se carga </w:t>
      </w:r>
      <w:r w:rsidR="00890E11" w:rsidRPr="003E3447">
        <w:t>externamente</w:t>
      </w:r>
      <w:r w:rsidR="00890E11">
        <w:t xml:space="preserve"> </w:t>
      </w:r>
      <w:sdt>
        <w:sdtPr>
          <w:rPr>
            <w:color w:val="000000"/>
            <w:lang w:val="en-US"/>
          </w:rPr>
          <w:tag w:val="MENDELEY_CITATION_v3_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"/>
          <w:id w:val="-524942254"/>
          <w:placeholder>
            <w:docPart w:val="9845371DE0394783AB593BC0496279E5"/>
          </w:placeholder>
        </w:sdtPr>
        <w:sdtEndPr/>
        <w:sdtContent>
          <w:r w:rsidR="00750400" w:rsidRPr="00750400">
            <w:rPr>
              <w:color w:val="000000"/>
            </w:rPr>
            <w:t>[51]</w:t>
          </w:r>
        </w:sdtContent>
      </w:sdt>
      <w:r w:rsidR="00890E11" w:rsidRPr="00766A11">
        <w:t xml:space="preserve">. En estos casos, el sistema de carga a bordo está compuesto por un convertidor de una o dos etapas, típicamente un PFC seguido de un </w:t>
      </w:r>
      <w:r w:rsidR="00890E11">
        <w:t>CC</w:t>
      </w:r>
      <w:r w:rsidR="00890E11" w:rsidRPr="00766A11">
        <w:t xml:space="preserve"> C</w:t>
      </w:r>
      <w:r w:rsidR="00743D1E">
        <w:t>D</w:t>
      </w:r>
      <w:r w:rsidR="00890E11" w:rsidRPr="00766A11">
        <w:t>/C</w:t>
      </w:r>
      <w:r w:rsidR="00743D1E">
        <w:t>D</w:t>
      </w:r>
      <w:r w:rsidR="00890E11" w:rsidRPr="00766A11">
        <w:t xml:space="preserve"> aislado</w:t>
      </w:r>
      <w:r w:rsidR="001F4E6C">
        <w:t>.</w:t>
      </w:r>
      <w:r w:rsidR="007E016D">
        <w:rPr>
          <w:color w:val="000000"/>
        </w:rPr>
        <w:t xml:space="preserve"> </w:t>
      </w:r>
    </w:p>
    <w:p w14:paraId="46339606" w14:textId="590D958B" w:rsidR="00777C89" w:rsidRPr="00C05B4B" w:rsidRDefault="00F25522" w:rsidP="003331DA">
      <w:r w:rsidRPr="00F25522">
        <w:t>El sistema de distribución de energía con arquitectura de voltaje dual 48</w:t>
      </w:r>
      <w:r w:rsidR="00020386">
        <w:t xml:space="preserve"> </w:t>
      </w:r>
      <w:r w:rsidRPr="00F25522">
        <w:t>V/12</w:t>
      </w:r>
      <w:r w:rsidR="00020386">
        <w:t xml:space="preserve"> </w:t>
      </w:r>
      <w:r w:rsidRPr="00F25522">
        <w:t>V, como el desarrollado por Delphi, representa una solución eficiente para satisfacer la creciente demanda energética en vehículos con sistemas avanzados.</w:t>
      </w:r>
      <w:r w:rsidR="003331DA">
        <w:t xml:space="preserve"> E</w:t>
      </w:r>
      <w:r w:rsidR="00777C89">
        <w:t>sta arquitectura</w:t>
      </w:r>
      <w:r w:rsidR="00817813">
        <w:t xml:space="preserve"> se muestra en la </w:t>
      </w:r>
      <w:r w:rsidR="00793CEC">
        <w:t>F</w:t>
      </w:r>
      <w:r w:rsidR="00817813">
        <w:t xml:space="preserve">igura 1.4, y gracias a su </w:t>
      </w:r>
      <w:r w:rsidR="00196C27">
        <w:t>diseño</w:t>
      </w:r>
      <w:r w:rsidR="00777C89">
        <w:t xml:space="preserve"> permite dividir las cargas entre dos niveles de </w:t>
      </w:r>
      <w:r w:rsidR="00817813">
        <w:t>voltaje</w:t>
      </w:r>
      <w:r w:rsidR="00777C89">
        <w:t>, donde los dispositivos de alta potencia operan con 48</w:t>
      </w:r>
      <w:r w:rsidR="00453E2B">
        <w:t xml:space="preserve"> </w:t>
      </w:r>
      <w:r w:rsidR="00777C89">
        <w:t>V, mientras que los sistemas tradicionales continúan funcionando con 12</w:t>
      </w:r>
      <w:r w:rsidR="00827556">
        <w:t xml:space="preserve"> </w:t>
      </w:r>
      <w:r w:rsidR="00777C89">
        <w:t>V</w:t>
      </w:r>
      <w:r w:rsidR="00FF1464">
        <w:t xml:space="preserve"> </w:t>
      </w:r>
      <w:sdt>
        <w:sdtPr>
          <w:rPr>
            <w:color w:val="000000"/>
          </w:rPr>
          <w:tag w:val="MENDELEY_CITATION_v3_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"/>
          <w:id w:val="-1511210330"/>
          <w:placeholder>
            <w:docPart w:val="DefaultPlaceholder_-1854013440"/>
          </w:placeholder>
        </w:sdtPr>
        <w:sdtEndPr/>
        <w:sdtContent>
          <w:r w:rsidR="00750400" w:rsidRPr="00750400">
            <w:rPr>
              <w:color w:val="000000"/>
            </w:rPr>
            <w:t>[52]</w:t>
          </w:r>
        </w:sdtContent>
      </w:sdt>
    </w:p>
    <w:p w14:paraId="2DDC8F10" w14:textId="69CFC753" w:rsidR="00777C89" w:rsidRDefault="00777C89" w:rsidP="00777C89">
      <w:r>
        <w:t>Esta configuración incluye un generador eléctrico/motor de arranque (8), el cual no solo enciende el motor de combustión interna, sino que también proporciona asistencia durante la aceleración</w:t>
      </w:r>
      <w:r w:rsidR="005D54ED">
        <w:t xml:space="preserve"> y </w:t>
      </w:r>
      <w:r>
        <w:t xml:space="preserve">recupera energía en fases de frenado regenerativo. Este generador recibe corriente directa desde un inversor AC/DC (1), que convierte la energía proveniente del alternador. La batería de iones de litio de 48 V (2) funciona como la central de </w:t>
      </w:r>
      <w:r w:rsidR="00740803">
        <w:t>alimentación</w:t>
      </w:r>
      <w:r>
        <w:t xml:space="preserve"> del bus de alto voltaje, alimentando cargas de alta demanda como el supercargador eléctrico </w:t>
      </w:r>
      <w:r w:rsidR="006B3675">
        <w:t>(</w:t>
      </w:r>
      <w:r>
        <w:t>9</w:t>
      </w:r>
      <w:r w:rsidR="006B3675">
        <w:t>)</w:t>
      </w:r>
      <w:r>
        <w:t>, cuya función es eliminar el retardo del turbocompresor y mejorar la respuesta del motor.</w:t>
      </w:r>
      <w:r w:rsidR="00A426CD">
        <w:t xml:space="preserve"> </w:t>
      </w:r>
      <w:r>
        <w:t xml:space="preserve">Un controlador central </w:t>
      </w:r>
      <w:r w:rsidR="003D4A00">
        <w:t>(</w:t>
      </w:r>
      <w:r w:rsidR="00A426CD" w:rsidRPr="00A426CD">
        <w:t>1</w:t>
      </w:r>
      <w:r w:rsidR="00A426CD">
        <w:t>0</w:t>
      </w:r>
      <w:r w:rsidR="003D4A00">
        <w:t>)</w:t>
      </w:r>
      <w:r>
        <w:t xml:space="preserve"> regula el funcionamiento </w:t>
      </w:r>
      <w:r w:rsidR="004B7CBB">
        <w:t xml:space="preserve">general </w:t>
      </w:r>
      <w:r>
        <w:t xml:space="preserve">del sistema </w:t>
      </w:r>
      <w:r w:rsidR="004B7CBB">
        <w:t xml:space="preserve">de </w:t>
      </w:r>
      <w:r>
        <w:t xml:space="preserve">propulsión y determina cuándo arrancar o detener el motor, así como cuándo cargar la batería o propulsar el vehículo. A su vez, un controlador de batería </w:t>
      </w:r>
      <w:r w:rsidR="003D4A00">
        <w:t>(</w:t>
      </w:r>
      <w:r>
        <w:t>3</w:t>
      </w:r>
      <w:r w:rsidR="003D4A00">
        <w:t>)</w:t>
      </w:r>
      <w:r>
        <w:t xml:space="preserve"> gestiona el estado de carga de la batería de 48 V.</w:t>
      </w:r>
    </w:p>
    <w:p w14:paraId="46EBE2CF" w14:textId="3679ECA7" w:rsidR="00777C89" w:rsidRPr="00C05B4B" w:rsidRDefault="00777C89" w:rsidP="00777C89">
      <w:r>
        <w:lastRenderedPageBreak/>
        <w:t xml:space="preserve">El bus de bajo voltaje </w:t>
      </w:r>
      <w:r w:rsidR="0086033F">
        <w:t>está</w:t>
      </w:r>
      <w:r>
        <w:t xml:space="preserve"> conformado por una batería auxiliar </w:t>
      </w:r>
      <w:r w:rsidR="0086033F">
        <w:t>convencional</w:t>
      </w:r>
      <w:r>
        <w:t xml:space="preserve">  de 12 V </w:t>
      </w:r>
      <w:r w:rsidR="00512AC7">
        <w:t>(</w:t>
      </w:r>
      <w:r>
        <w:t>6</w:t>
      </w:r>
      <w:r w:rsidR="00512AC7">
        <w:t>)</w:t>
      </w:r>
      <w:r>
        <w:t xml:space="preserve">, </w:t>
      </w:r>
      <w:r w:rsidR="00396135">
        <w:t>y</w:t>
      </w:r>
      <w:r>
        <w:t xml:space="preserve"> el  </w:t>
      </w:r>
      <w:r w:rsidR="00FB05CF">
        <w:t>CC</w:t>
      </w:r>
      <w:r w:rsidR="007907F8">
        <w:t xml:space="preserve"> CD-CD</w:t>
      </w:r>
      <w:r>
        <w:t xml:space="preserve"> </w:t>
      </w:r>
      <w:r w:rsidR="00512AC7">
        <w:t>(</w:t>
      </w:r>
      <w:r>
        <w:t>5</w:t>
      </w:r>
      <w:r w:rsidR="00512AC7">
        <w:t>)</w:t>
      </w:r>
      <w:r>
        <w:t>, el cual desempeña un papel clave al establecer la conexión entre la red de 48 V y el sistema tradicional de 12 V, permitiendo alimentar dispositivos como la consola central, sensores de corriente, posición y temperatura, calentadores,</w:t>
      </w:r>
      <w:r w:rsidR="004B7CBB" w:rsidRPr="004B7CBB">
        <w:t xml:space="preserve"> </w:t>
      </w:r>
      <w:r w:rsidR="004B7CBB">
        <w:t xml:space="preserve">luces, asientos eléctricos </w:t>
      </w:r>
      <w:r>
        <w:t xml:space="preserve"> bombas </w:t>
      </w:r>
      <w:r w:rsidR="0086033F">
        <w:t>eléctricas</w:t>
      </w:r>
      <w:r>
        <w:t xml:space="preserve"> </w:t>
      </w:r>
      <w:r w:rsidR="0086033F">
        <w:t>etc.</w:t>
      </w:r>
      <w:r>
        <w:t xml:space="preserve"> a </w:t>
      </w:r>
      <w:r w:rsidR="0086033F">
        <w:t>través</w:t>
      </w:r>
      <w:r>
        <w:t xml:space="preserve"> de la  red de distribución del bus de 12 V </w:t>
      </w:r>
      <w:r w:rsidR="00041296">
        <w:t>(</w:t>
      </w:r>
      <w:r>
        <w:t>4</w:t>
      </w:r>
      <w:r w:rsidR="00BA3EB7">
        <w:t>)</w:t>
      </w:r>
      <w:r>
        <w:t xml:space="preserve"> y el </w:t>
      </w:r>
      <w:r w:rsidR="0086033F">
        <w:t>módulo</w:t>
      </w:r>
      <w:r>
        <w:t xml:space="preserve"> de control </w:t>
      </w:r>
      <w:r w:rsidR="0086033F">
        <w:t>electrónico</w:t>
      </w:r>
      <w:r>
        <w:t xml:space="preserve"> </w:t>
      </w:r>
      <w:r w:rsidR="00BA3EB7">
        <w:t>(</w:t>
      </w:r>
      <w:r>
        <w:t>7</w:t>
      </w:r>
      <w:r w:rsidR="00BA3EB7">
        <w:t>)</w:t>
      </w:r>
      <w:r>
        <w:t>, la cual se encarga de proteger los diferentes componentes mediante fusibles integrados</w:t>
      </w:r>
      <w:r w:rsidR="00982553">
        <w:t xml:space="preserve"> </w:t>
      </w:r>
      <w:sdt>
        <w:sdtPr>
          <w:rPr>
            <w:color w:val="000000"/>
          </w:rPr>
          <w:tag w:val="MENDELEY_CITATION_v3_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"/>
          <w:id w:val="-288208776"/>
          <w:placeholder>
            <w:docPart w:val="DefaultPlaceholder_-1854013440"/>
          </w:placeholder>
        </w:sdtPr>
        <w:sdtEndPr/>
        <w:sdtContent>
          <w:r w:rsidR="00750400" w:rsidRPr="00750400">
            <w:rPr>
              <w:color w:val="000000"/>
            </w:rPr>
            <w:t>[53]</w:t>
          </w:r>
        </w:sdtContent>
      </w:sdt>
    </w:p>
    <w:p w14:paraId="36AACC18" w14:textId="28B12D4E" w:rsidR="00C7610B" w:rsidRDefault="00777C89" w:rsidP="00777C89">
      <w:r>
        <w:t>Es importante destacar que el sistema de 48 V no reemplaza al sistema de 12 V, sino que lo complementa. En este sentido, el sistema de voltaje dual mantiene los beneficios de eficiencia energética y reducción de emisiones propios de la electrificación parcial, sin requerir la adopción de una arquitectura completamente eléctrica. Esta solución no solo mejora el desempeño energético del vehículo, sino que también permite una transición más gradual y rentable hacia sistemas más electrificados.</w:t>
      </w:r>
    </w:p>
    <w:p w14:paraId="7A874805" w14:textId="508EB16D" w:rsidR="00B3464B" w:rsidRDefault="00F33F46" w:rsidP="00C53CDC">
      <w:pPr>
        <w:pStyle w:val="EcuacionesOK"/>
        <w:ind w:firstLine="0"/>
        <w:jc w:val="left"/>
        <w:rPr>
          <w:highlight w:val="cyan"/>
        </w:rPr>
      </w:pPr>
      <w:bookmarkStart w:id="52" w:name="_Ref89366891"/>
      <w:r>
        <w:rPr>
          <w:noProof/>
        </w:rPr>
        <w:drawing>
          <wp:anchor distT="0" distB="0" distL="114300" distR="114300" simplePos="0" relativeHeight="251655168" behindDoc="0" locked="0" layoutInCell="1" allowOverlap="1" wp14:anchorId="210A6C3A" wp14:editId="6823B3F0">
            <wp:simplePos x="0" y="0"/>
            <wp:positionH relativeFrom="column">
              <wp:posOffset>1441548</wp:posOffset>
            </wp:positionH>
            <wp:positionV relativeFrom="paragraph">
              <wp:posOffset>447040</wp:posOffset>
            </wp:positionV>
            <wp:extent cx="159579" cy="160564"/>
            <wp:effectExtent l="0" t="0" r="0" b="0"/>
            <wp:wrapNone/>
            <wp:docPr id="670337848" name="Imagen 4" descr="Círculo negro simple con los números 0 a 10 dentro. Ilustración del vector sobre fond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írculo negro simple con los números 0 a 10 dentro. Ilustración del vector sobre fondo gris"/>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62286" b="83184" l="52333" r="69267">
                                  <a14:foregroundMark x1="63533" y1="71265" x2="63533" y2="71265"/>
                                  <a14:foregroundMark x1="59733" y1="80816" x2="59733" y2="80816"/>
                                  <a14:foregroundMark x1="60733" y1="83265" x2="60733" y2="83265"/>
                                  <a14:foregroundMark x1="69267" y1="73633" x2="69267" y2="73633"/>
                                  <a14:foregroundMark x1="61000" y1="62367" x2="61000" y2="62367"/>
                                  <a14:foregroundMark x1="52333" y1="72082" x2="52333" y2="72082"/>
                                </a14:backgroundRemoval>
                              </a14:imgEffect>
                            </a14:imgLayer>
                          </a14:imgProps>
                        </a:ext>
                        <a:ext uri="{28A0092B-C50C-407E-A947-70E740481C1C}">
                          <a14:useLocalDpi xmlns:a14="http://schemas.microsoft.com/office/drawing/2010/main" val="0"/>
                        </a:ext>
                      </a:extLst>
                    </a:blip>
                    <a:srcRect l="50855" t="60304" r="29144" b="15056"/>
                    <a:stretch/>
                  </pic:blipFill>
                  <pic:spPr bwMode="auto">
                    <a:xfrm>
                      <a:off x="0" y="0"/>
                      <a:ext cx="159579" cy="160564"/>
                    </a:xfrm>
                    <a:prstGeom prst="rect">
                      <a:avLst/>
                    </a:prstGeom>
                    <a:noFill/>
                    <a:ln>
                      <a:noFill/>
                    </a:ln>
                    <a:extLst>
                      <a:ext uri="{53640926-AAD7-44D8-BBD7-CCE9431645EC}">
                        <a14:shadowObscured xmlns:a14="http://schemas.microsoft.com/office/drawing/2010/main"/>
                      </a:ext>
                    </a:extLst>
                  </pic:spPr>
                </pic:pic>
              </a:graphicData>
            </a:graphic>
          </wp:anchor>
        </w:drawing>
      </w:r>
      <w:r w:rsidR="00E7669A">
        <w:rPr>
          <w:noProof/>
        </w:rPr>
        <mc:AlternateContent>
          <mc:Choice Requires="wpg">
            <w:drawing>
              <wp:inline distT="0" distB="0" distL="0" distR="0" wp14:anchorId="597CD7CF" wp14:editId="3CBAF16E">
                <wp:extent cx="5608320" cy="2423160"/>
                <wp:effectExtent l="0" t="0" r="0" b="0"/>
                <wp:docPr id="897118623" name="Grupo 27"/>
                <wp:cNvGraphicFramePr/>
                <a:graphic xmlns:a="http://schemas.openxmlformats.org/drawingml/2006/main">
                  <a:graphicData uri="http://schemas.microsoft.com/office/word/2010/wordprocessingGroup">
                    <wpg:wgp>
                      <wpg:cNvGrpSpPr/>
                      <wpg:grpSpPr>
                        <a:xfrm>
                          <a:off x="0" y="0"/>
                          <a:ext cx="5608320" cy="2423160"/>
                          <a:chOff x="0" y="0"/>
                          <a:chExt cx="2837815" cy="1231900"/>
                        </a:xfrm>
                      </wpg:grpSpPr>
                      <wpg:grpSp>
                        <wpg:cNvPr id="197545672" name="Grupo 26"/>
                        <wpg:cNvGrpSpPr/>
                        <wpg:grpSpPr>
                          <a:xfrm>
                            <a:off x="0" y="0"/>
                            <a:ext cx="2837815" cy="1231900"/>
                            <a:chOff x="0" y="0"/>
                            <a:chExt cx="2837815" cy="1231900"/>
                          </a:xfrm>
                        </wpg:grpSpPr>
                        <pic:pic xmlns:pic="http://schemas.openxmlformats.org/drawingml/2006/picture">
                          <pic:nvPicPr>
                            <pic:cNvPr id="956311390" name="Imagen 11"/>
                            <pic:cNvPicPr>
                              <a:picLocks noChangeAspect="1"/>
                            </pic:cNvPicPr>
                          </pic:nvPicPr>
                          <pic:blipFill rotWithShape="1">
                            <a:blip r:embed="rId22" cstate="print">
                              <a:clrChange>
                                <a:clrFrom>
                                  <a:srgbClr val="000102">
                                    <a:alpha val="784"/>
                                  </a:srgbClr>
                                </a:clrFrom>
                                <a:clrTo>
                                  <a:srgbClr val="000102">
                                    <a:alpha val="0"/>
                                  </a:srgbClr>
                                </a:clrTo>
                              </a:clrChange>
                              <a:duotone>
                                <a:prstClr val="black"/>
                                <a:schemeClr val="accent6">
                                  <a:tint val="45000"/>
                                  <a:satMod val="400000"/>
                                </a:schemeClr>
                              </a:duotone>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14208" r="13972"/>
                            <a:stretch/>
                          </pic:blipFill>
                          <pic:spPr bwMode="auto">
                            <a:xfrm>
                              <a:off x="0" y="0"/>
                              <a:ext cx="2837815" cy="1231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586390" name="Imagen 4"/>
                            <pic:cNvPicPr>
                              <a:picLocks noChangeAspect="1"/>
                            </pic:cNvPicPr>
                          </pic:nvPicPr>
                          <pic:blipFill rotWithShape="1">
                            <a:blip r:embed="rId24" cstate="print">
                              <a:extLst>
                                <a:ext uri="{28A0092B-C50C-407E-A947-70E740481C1C}">
                                  <a14:useLocalDpi xmlns:a14="http://schemas.microsoft.com/office/drawing/2010/main" val="0"/>
                                </a:ext>
                              </a:extLst>
                            </a:blip>
                            <a:srcRect l="30878" t="19349" r="34899" b="56754"/>
                            <a:stretch/>
                          </pic:blipFill>
                          <pic:spPr bwMode="auto">
                            <a:xfrm>
                              <a:off x="106017" y="182217"/>
                              <a:ext cx="2522220" cy="990600"/>
                            </a:xfrm>
                            <a:prstGeom prst="rect">
                              <a:avLst/>
                            </a:prstGeom>
                            <a:noFill/>
                            <a:ln>
                              <a:noFill/>
                            </a:ln>
                            <a:extLst>
                              <a:ext uri="{53640926-AAD7-44D8-BBD7-CCE9431645EC}">
                                <a14:shadowObscured xmlns:a14="http://schemas.microsoft.com/office/drawing/2010/main"/>
                              </a:ext>
                            </a:extLst>
                          </pic:spPr>
                        </pic:pic>
                      </wpg:grpSp>
                      <wpg:grpSp>
                        <wpg:cNvPr id="478442831" name="Grupo 25"/>
                        <wpg:cNvGrpSpPr/>
                        <wpg:grpSpPr>
                          <a:xfrm>
                            <a:off x="887896" y="90117"/>
                            <a:ext cx="1133482" cy="1062375"/>
                            <a:chOff x="0" y="50361"/>
                            <a:chExt cx="1133482" cy="1062375"/>
                          </a:xfrm>
                        </wpg:grpSpPr>
                        <wps:wsp>
                          <wps:cNvPr id="1250634054" name="Cuadro de texto 24"/>
                          <wps:cNvSpPr txBox="1"/>
                          <wps:spPr>
                            <a:xfrm>
                              <a:off x="0" y="624078"/>
                              <a:ext cx="989746" cy="309314"/>
                            </a:xfrm>
                            <a:prstGeom prst="rect">
                              <a:avLst/>
                            </a:prstGeom>
                            <a:noFill/>
                            <a:ln w="6350">
                              <a:noFill/>
                            </a:ln>
                          </wps:spPr>
                          <wps:txbx>
                            <w:txbxContent>
                              <w:p w14:paraId="3E8DA742" w14:textId="77777777" w:rsidR="00B41BDE" w:rsidRPr="00987325" w:rsidRDefault="00B41BDE" w:rsidP="00E7669A">
                                <w:pPr>
                                  <w:ind w:firstLine="0"/>
                                  <w:rPr>
                                    <w:color w:val="2F5496" w:themeColor="accent1" w:themeShade="BF"/>
                                    <w:sz w:val="20"/>
                                    <w:szCs w:val="20"/>
                                  </w:rPr>
                                </w:pPr>
                                <w:r w:rsidRPr="00430BA2">
                                  <w:rPr>
                                    <w:color w:val="2F5496" w:themeColor="accent1" w:themeShade="BF"/>
                                    <w:szCs w:val="24"/>
                                    <w:lang w:val="en-US"/>
                                  </w:rPr>
                                  <w:t>Bus de 48</w:t>
                                </w:r>
                                <w:r w:rsidRPr="00987325">
                                  <w:rPr>
                                    <w:color w:val="2F5496" w:themeColor="accent1" w:themeShade="BF"/>
                                    <w:sz w:val="20"/>
                                    <w:szCs w:val="20"/>
                                    <w:lang w:val="en-US"/>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3499008" name="Cuadro de texto 23"/>
                          <wps:cNvSpPr txBox="1"/>
                          <wps:spPr>
                            <a:xfrm>
                              <a:off x="7" y="803491"/>
                              <a:ext cx="1133475" cy="309245"/>
                            </a:xfrm>
                            <a:prstGeom prst="rect">
                              <a:avLst/>
                            </a:prstGeom>
                            <a:noFill/>
                            <a:ln w="6350">
                              <a:noFill/>
                            </a:ln>
                          </wps:spPr>
                          <wps:txbx>
                            <w:txbxContent>
                              <w:p w14:paraId="5B5671BB" w14:textId="77777777" w:rsidR="00B41BDE" w:rsidRPr="00430BA2" w:rsidRDefault="00B41BDE" w:rsidP="00E7669A">
                                <w:pPr>
                                  <w:ind w:firstLine="0"/>
                                  <w:rPr>
                                    <w:color w:val="C4001C"/>
                                    <w:szCs w:val="24"/>
                                  </w:rPr>
                                </w:pPr>
                                <w:r w:rsidRPr="00430BA2">
                                  <w:rPr>
                                    <w:color w:val="C4001C"/>
                                    <w:szCs w:val="24"/>
                                  </w:rPr>
                                  <w:t xml:space="preserve">Bus de 12 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640713" name="Cuadro de texto 24"/>
                          <wps:cNvSpPr txBox="1"/>
                          <wps:spPr>
                            <a:xfrm>
                              <a:off x="0" y="50361"/>
                              <a:ext cx="989746" cy="309314"/>
                            </a:xfrm>
                            <a:prstGeom prst="rect">
                              <a:avLst/>
                            </a:prstGeom>
                            <a:noFill/>
                            <a:ln w="6350">
                              <a:noFill/>
                            </a:ln>
                          </wps:spPr>
                          <wps:txbx>
                            <w:txbxContent>
                              <w:p w14:paraId="1E55FC36" w14:textId="77777777" w:rsidR="00B41BDE" w:rsidRPr="00430BA2" w:rsidRDefault="00B41BDE" w:rsidP="00E7669A">
                                <w:pPr>
                                  <w:ind w:firstLine="0"/>
                                  <w:rPr>
                                    <w:color w:val="auto"/>
                                    <w:szCs w:val="24"/>
                                  </w:rPr>
                                </w:pPr>
                                <w:r w:rsidRPr="00430BA2">
                                  <w:rPr>
                                    <w:color w:val="auto"/>
                                    <w:szCs w:val="24"/>
                                    <w:lang w:val="en-US"/>
                                  </w:rPr>
                                  <w:t>Bus 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97CD7CF" id="Grupo 27" o:spid="_x0000_s1026" style="width:441.6pt;height:190.8pt;mso-position-horizontal-relative:char;mso-position-vertical-relative:line" coordsize="28378,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j/2oNjAgAA&#10;AIRB65/aFH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">
                <v:group id="Grupo 26" o:spid="_x0000_s1027" style="position:absolute;width:28378;height:12319" coordsize="28378,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">
                  <v:shape id="Imagen 11" o:spid="_x0000_s1028" type="#_x0000_t75" style="position:absolute;width:28378;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">
                    <v:imagedata r:id="rId25" o:title="" cropleft="9311f" cropright="9157f" chromakey="#000102" recolortarget="black"/>
                  </v:shape>
                  <v:shape id="Imagen 4" o:spid="_x0000_s1029" type="#_x0000_t75" style="position:absolute;left:1060;top:1822;width:2522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">
                    <v:imagedata r:id="rId26" o:title="" croptop="12681f" cropbottom="37194f" cropleft="20236f" cropright="22871f"/>
                  </v:shape>
                </v:group>
                <v:group id="Grupo 25" o:spid="_x0000_s1030" style="position:absolute;left:8878;top:901;width:11335;height:10623" coordorigin=",503" coordsize="1133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">
                  <v:shapetype id="_x0000_t202" coordsize="21600,21600" o:spt="202" path="m,l,21600r21600,l21600,xe">
                    <v:stroke joinstyle="miter"/>
                    <v:path gradientshapeok="t" o:connecttype="rect"/>
                  </v:shapetype>
                  <v:shape id="Cuadro de texto 24" o:spid="_x0000_s1031" type="#_x0000_t202" style="position:absolute;top:6240;width:989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" filled="f" stroked="f" strokeweight=".5pt">
                    <v:textbox>
                      <w:txbxContent>
                        <w:p w14:paraId="3E8DA742" w14:textId="77777777" w:rsidR="00B41BDE" w:rsidRPr="00987325" w:rsidRDefault="00B41BDE" w:rsidP="00E7669A">
                          <w:pPr>
                            <w:ind w:firstLine="0"/>
                            <w:rPr>
                              <w:color w:val="2F5496" w:themeColor="accent1" w:themeShade="BF"/>
                              <w:sz w:val="20"/>
                              <w:szCs w:val="20"/>
                            </w:rPr>
                          </w:pPr>
                          <w:r w:rsidRPr="00430BA2">
                            <w:rPr>
                              <w:color w:val="2F5496" w:themeColor="accent1" w:themeShade="BF"/>
                              <w:szCs w:val="24"/>
                              <w:lang w:val="en-US"/>
                            </w:rPr>
                            <w:t>Bus de 48</w:t>
                          </w:r>
                          <w:r w:rsidRPr="00987325">
                            <w:rPr>
                              <w:color w:val="2F5496" w:themeColor="accent1" w:themeShade="BF"/>
                              <w:sz w:val="20"/>
                              <w:szCs w:val="20"/>
                              <w:lang w:val="en-US"/>
                            </w:rPr>
                            <w:t xml:space="preserve"> V</w:t>
                          </w:r>
                        </w:p>
                      </w:txbxContent>
                    </v:textbox>
                  </v:shape>
                  <v:shape id="Cuadro de texto 23" o:spid="_x0000_s1032" type="#_x0000_t202" style="position:absolute;top:8034;width:11334;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" filled="f" stroked="f" strokeweight=".5pt">
                    <v:textbox>
                      <w:txbxContent>
                        <w:p w14:paraId="5B5671BB" w14:textId="77777777" w:rsidR="00B41BDE" w:rsidRPr="00430BA2" w:rsidRDefault="00B41BDE" w:rsidP="00E7669A">
                          <w:pPr>
                            <w:ind w:firstLine="0"/>
                            <w:rPr>
                              <w:color w:val="C4001C"/>
                              <w:szCs w:val="24"/>
                            </w:rPr>
                          </w:pPr>
                          <w:r w:rsidRPr="00430BA2">
                            <w:rPr>
                              <w:color w:val="C4001C"/>
                              <w:szCs w:val="24"/>
                            </w:rPr>
                            <w:t xml:space="preserve">Bus de 12 V </w:t>
                          </w:r>
                        </w:p>
                      </w:txbxContent>
                    </v:textbox>
                  </v:shape>
                  <v:shape id="Cuadro de texto 24" o:spid="_x0000_s1033" type="#_x0000_t202" style="position:absolute;top:503;width:989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" filled="f" stroked="f" strokeweight=".5pt">
                    <v:textbox>
                      <w:txbxContent>
                        <w:p w14:paraId="1E55FC36" w14:textId="77777777" w:rsidR="00B41BDE" w:rsidRPr="00430BA2" w:rsidRDefault="00B41BDE" w:rsidP="00E7669A">
                          <w:pPr>
                            <w:ind w:firstLine="0"/>
                            <w:rPr>
                              <w:color w:val="auto"/>
                              <w:szCs w:val="24"/>
                            </w:rPr>
                          </w:pPr>
                          <w:r w:rsidRPr="00430BA2">
                            <w:rPr>
                              <w:color w:val="auto"/>
                              <w:szCs w:val="24"/>
                              <w:lang w:val="en-US"/>
                            </w:rPr>
                            <w:t>Bus de control</w:t>
                          </w:r>
                        </w:p>
                      </w:txbxContent>
                    </v:textbox>
                  </v:shape>
                </v:group>
                <w10:anchorlock/>
              </v:group>
            </w:pict>
          </mc:Fallback>
        </mc:AlternateContent>
      </w:r>
    </w:p>
    <w:p w14:paraId="32E2E58C" w14:textId="04F0D4B2" w:rsidR="00B3464B" w:rsidRDefault="00B3464B" w:rsidP="00A6532C">
      <w:pPr>
        <w:pStyle w:val="Ttulo"/>
        <w:spacing w:before="0"/>
      </w:pPr>
      <w:bookmarkStart w:id="53" w:name="_Toc210772268"/>
      <w:r>
        <w:t xml:space="preserve">Figura </w:t>
      </w:r>
      <w:r w:rsidR="00392E8A">
        <w:fldChar w:fldCharType="begin"/>
      </w:r>
      <w:r w:rsidR="00392E8A">
        <w:instrText xml:space="preserve"> STYLEREF 1 \s </w:instrText>
      </w:r>
      <w:r w:rsidR="00392E8A">
        <w:fldChar w:fldCharType="separate"/>
      </w:r>
      <w:r w:rsidR="00422D93">
        <w:rPr>
          <w:noProof/>
        </w:rPr>
        <w:t>1</w:t>
      </w:r>
      <w:r w:rsidR="00392E8A">
        <w:rPr>
          <w:noProof/>
        </w:rPr>
        <w:fldChar w:fldCharType="end"/>
      </w:r>
      <w:r>
        <w:t>.</w:t>
      </w:r>
      <w:r w:rsidR="00392E8A">
        <w:fldChar w:fldCharType="begin"/>
      </w:r>
      <w:r w:rsidR="00392E8A">
        <w:instrText xml:space="preserve"> SEQ Figura \* ARABIC \s 1 </w:instrText>
      </w:r>
      <w:r w:rsidR="00392E8A">
        <w:fldChar w:fldCharType="separate"/>
      </w:r>
      <w:r w:rsidR="00422D93">
        <w:rPr>
          <w:noProof/>
        </w:rPr>
        <w:t>4</w:t>
      </w:r>
      <w:r w:rsidR="00392E8A">
        <w:rPr>
          <w:noProof/>
        </w:rPr>
        <w:fldChar w:fldCharType="end"/>
      </w:r>
      <w:r w:rsidR="00906F14">
        <w:rPr>
          <w:noProof/>
        </w:rPr>
        <w:t xml:space="preserve">. </w:t>
      </w:r>
      <w:r w:rsidR="00906F14" w:rsidRPr="00A41F24">
        <w:t xml:space="preserve">Sistema automotriz de distribución de energía de </w:t>
      </w:r>
      <w:r w:rsidR="00906F14">
        <w:t>voltaje dual de 48 V/12</w:t>
      </w:r>
      <w:r w:rsidR="00752042">
        <w:t xml:space="preserve"> </w:t>
      </w:r>
      <w:r w:rsidR="00906F14">
        <w:t>V</w:t>
      </w:r>
      <w:r w:rsidR="00752042">
        <w:t>.</w:t>
      </w:r>
      <w:bookmarkEnd w:id="53"/>
    </w:p>
    <w:p w14:paraId="01B528CB" w14:textId="68726274" w:rsidR="00B3464B" w:rsidRDefault="00B3464B" w:rsidP="00D768DC">
      <w:pPr>
        <w:pStyle w:val="Ttulo2"/>
      </w:pPr>
      <w:bookmarkStart w:id="54" w:name="_Toc210743817"/>
      <w:bookmarkEnd w:id="52"/>
      <w:r w:rsidRPr="00CB7707">
        <w:t>Planteamiento del problema</w:t>
      </w:r>
      <w:bookmarkEnd w:id="36"/>
      <w:bookmarkEnd w:id="37"/>
      <w:bookmarkEnd w:id="38"/>
      <w:r w:rsidRPr="00CB7707">
        <w:t xml:space="preserve"> y motivación.</w:t>
      </w:r>
      <w:bookmarkEnd w:id="54"/>
    </w:p>
    <w:p w14:paraId="4C497C76" w14:textId="267EC987" w:rsidR="00B3464B" w:rsidRPr="00AF25A7" w:rsidRDefault="0080412C" w:rsidP="006C3D62">
      <w:r w:rsidRPr="0080412C">
        <w:rPr>
          <w:lang w:eastAsia="es-MX"/>
        </w:rPr>
        <w:t xml:space="preserve">La demanda de energía eléctrica en los vehículos continúa creciendo como resultado directo de la </w:t>
      </w:r>
      <w:r w:rsidR="00C91A29">
        <w:rPr>
          <w:lang w:eastAsia="es-MX"/>
        </w:rPr>
        <w:t xml:space="preserve">electrificación </w:t>
      </w:r>
      <w:r w:rsidRPr="0080412C">
        <w:rPr>
          <w:lang w:eastAsia="es-MX"/>
        </w:rPr>
        <w:t xml:space="preserve">en los nuevos modelos. Con el avance de la tecnología, los vehículos modernos están equipados con una amplia variedad de sistemas que dependen de </w:t>
      </w:r>
      <w:r w:rsidRPr="0080412C">
        <w:rPr>
          <w:lang w:eastAsia="es-MX"/>
        </w:rPr>
        <w:lastRenderedPageBreak/>
        <w:t>la electricidad para su funcionamiento. Esto incluye no solo elementos básicos como lámparas, limpiaparabrisas o motores para ventanas, sino también sistemas de entretenimiento, navegación GPS, unidades de procesamiento para asistencia al conductor, sensores, actuadores, y componentes relacionados con la seguridad y el confor</w:t>
      </w:r>
      <w:r w:rsidR="00196C97">
        <w:rPr>
          <w:lang w:eastAsia="es-MX"/>
        </w:rPr>
        <w:t>t</w:t>
      </w:r>
      <w:r w:rsidR="00B3464B">
        <w:rPr>
          <w:lang w:eastAsia="es-MX"/>
        </w:rPr>
        <w:t xml:space="preserve"> </w:t>
      </w:r>
      <w:sdt>
        <w:sdtPr>
          <w:rPr>
            <w:color w:val="000000"/>
          </w:rPr>
          <w:tag w:val="MENDELEY_CITATION_v3_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"/>
          <w:id w:val="-1225524043"/>
          <w:placeholder>
            <w:docPart w:val="FA1F1A5942004EF49DA08F2DA068543D"/>
          </w:placeholder>
        </w:sdtPr>
        <w:sdtEndPr/>
        <w:sdtContent>
          <w:r w:rsidR="00750400" w:rsidRPr="00750400">
            <w:rPr>
              <w:color w:val="000000"/>
            </w:rPr>
            <w:t>[54]</w:t>
          </w:r>
        </w:sdtContent>
      </w:sdt>
      <w:r w:rsidR="00196C97">
        <w:t>.</w:t>
      </w:r>
      <w:r w:rsidR="00972F29">
        <w:t xml:space="preserve"> </w:t>
      </w:r>
      <w:r w:rsidR="00960FF1" w:rsidRPr="00960FF1">
        <w:t xml:space="preserve">Además, los fabricantes están sustituyendo </w:t>
      </w:r>
      <w:r w:rsidR="007543D4">
        <w:t xml:space="preserve">cada vez </w:t>
      </w:r>
      <w:r w:rsidR="00CE15CB">
        <w:t>más</w:t>
      </w:r>
      <w:r w:rsidR="00960FF1" w:rsidRPr="00960FF1">
        <w:t xml:space="preserve"> componentes mecánicos por equivalentes eléctricos</w:t>
      </w:r>
      <w:r w:rsidR="00DD3FA9">
        <w:t xml:space="preserve"> </w:t>
      </w:r>
      <w:r w:rsidR="00960FF1" w:rsidRPr="00960FF1">
        <w:t>más precisos y eficientes.</w:t>
      </w:r>
      <w:r w:rsidR="00CD01E1" w:rsidRPr="00CD01E1">
        <w:rPr>
          <w:lang w:eastAsia="es-MX"/>
        </w:rPr>
        <w:t xml:space="preserve"> </w:t>
      </w:r>
      <w:r w:rsidR="00CD01E1" w:rsidRPr="00EA7CDB">
        <w:rPr>
          <w:lang w:eastAsia="es-MX"/>
        </w:rPr>
        <w:t>Un ejemplo claro de esto es el reemplazo de los sistemas mecánicos en los movimientos angulares del motor</w:t>
      </w:r>
      <w:r w:rsidR="008B5E70">
        <w:rPr>
          <w:lang w:eastAsia="es-MX"/>
        </w:rPr>
        <w:t>.</w:t>
      </w:r>
      <w:r w:rsidR="00960FF1" w:rsidRPr="00960FF1">
        <w:t xml:space="preserve"> Esta transición ha traído consigo una notable reducción en el peso del vehículo, así como mejoras en la eficiencia y el rendimiento. Tecnologías como frenos de </w:t>
      </w:r>
      <w:r w:rsidR="00651148">
        <w:t>regenerativos</w:t>
      </w:r>
      <w:r w:rsidR="00960FF1" w:rsidRPr="00960FF1">
        <w:t xml:space="preserve"> eléctricos, dirección asistida eléctrica, y bombas electrónicas para agua y aceite son ahora comunes en muchos vehículos de nueva generación</w:t>
      </w:r>
      <w:r w:rsidR="00B3464B" w:rsidRPr="00EA7CDB">
        <w:rPr>
          <w:lang w:eastAsia="es-MX"/>
        </w:rPr>
        <w:t xml:space="preserve"> debido a sus ventajas en términos de rendimiento y eficiencia</w:t>
      </w:r>
      <w:r w:rsidR="008B5E70">
        <w:rPr>
          <w:lang w:eastAsia="es-MX"/>
        </w:rPr>
        <w:t xml:space="preserve"> </w:t>
      </w:r>
      <w:sdt>
        <w:sdtPr>
          <w:rPr>
            <w:color w:val="000000"/>
          </w:rPr>
          <w:tag w:val="MENDELEY_CITATION_v3_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"/>
          <w:id w:val="-364446584"/>
          <w:placeholder>
            <w:docPart w:val="3C023EC4D7A44CC3B6CF367DED1495FB"/>
          </w:placeholder>
        </w:sdtPr>
        <w:sdtEndPr/>
        <w:sdtContent>
          <w:r w:rsidR="00750400" w:rsidRPr="00750400">
            <w:rPr>
              <w:color w:val="000000"/>
            </w:rPr>
            <w:t>[55]</w:t>
          </w:r>
        </w:sdtContent>
      </w:sdt>
      <w:r w:rsidR="00B3464B" w:rsidRPr="00AF25A7">
        <w:t>.</w:t>
      </w:r>
    </w:p>
    <w:p w14:paraId="283D6EF6" w14:textId="4EC18BC4" w:rsidR="00B3464B" w:rsidRPr="00C05B4B" w:rsidRDefault="006D400F" w:rsidP="006C3D62">
      <w:r>
        <w:rPr>
          <w:lang w:eastAsia="es-MX"/>
        </w:rPr>
        <w:t>E</w:t>
      </w:r>
      <w:r w:rsidR="00891400" w:rsidRPr="00891400">
        <w:rPr>
          <w:lang w:eastAsia="es-MX"/>
        </w:rPr>
        <w:t xml:space="preserve">ste incremento en la demanda energética </w:t>
      </w:r>
      <w:r>
        <w:rPr>
          <w:lang w:eastAsia="es-MX"/>
        </w:rPr>
        <w:t>está</w:t>
      </w:r>
      <w:r w:rsidR="00B5618B">
        <w:rPr>
          <w:lang w:eastAsia="es-MX"/>
        </w:rPr>
        <w:t xml:space="preserve"> sobrecargando</w:t>
      </w:r>
      <w:r w:rsidR="00891400" w:rsidRPr="00891400">
        <w:rPr>
          <w:lang w:eastAsia="es-MX"/>
        </w:rPr>
        <w:t xml:space="preserve"> </w:t>
      </w:r>
      <w:r w:rsidR="00EC6140">
        <w:rPr>
          <w:lang w:eastAsia="es-MX"/>
        </w:rPr>
        <w:t xml:space="preserve">el </w:t>
      </w:r>
      <w:r w:rsidR="00891400" w:rsidRPr="00891400">
        <w:rPr>
          <w:lang w:eastAsia="es-MX"/>
        </w:rPr>
        <w:t>sistema eléctrico convencional de 12 V, que ha sido el estándar por décadas. Para hacer frente a las nuevas exigencias sin recurrir a soluciones costosas como el sobredimensionamiento de cables</w:t>
      </w:r>
      <w:r w:rsidR="00BA1E00">
        <w:rPr>
          <w:lang w:eastAsia="es-MX"/>
        </w:rPr>
        <w:t xml:space="preserve">, </w:t>
      </w:r>
      <w:r w:rsidR="00891400" w:rsidRPr="00891400">
        <w:rPr>
          <w:lang w:eastAsia="es-MX"/>
        </w:rPr>
        <w:t>fusibles,</w:t>
      </w:r>
      <w:r w:rsidR="00A305C1">
        <w:rPr>
          <w:lang w:eastAsia="es-MX"/>
        </w:rPr>
        <w:t xml:space="preserve"> y </w:t>
      </w:r>
      <w:r w:rsidR="002F1E5E">
        <w:rPr>
          <w:lang w:eastAsia="es-MX"/>
        </w:rPr>
        <w:t>rediseño</w:t>
      </w:r>
      <w:r w:rsidR="00A305C1">
        <w:rPr>
          <w:lang w:eastAsia="es-MX"/>
        </w:rPr>
        <w:t xml:space="preserve"> de diversos componentes eléctricos-</w:t>
      </w:r>
      <w:r w:rsidR="002F1E5E">
        <w:rPr>
          <w:lang w:eastAsia="es-MX"/>
        </w:rPr>
        <w:t>electrónicos</w:t>
      </w:r>
      <w:r w:rsidR="00A305C1">
        <w:rPr>
          <w:lang w:eastAsia="es-MX"/>
        </w:rPr>
        <w:t>,</w:t>
      </w:r>
      <w:r w:rsidR="00891400" w:rsidRPr="00891400">
        <w:rPr>
          <w:lang w:eastAsia="es-MX"/>
        </w:rPr>
        <w:t xml:space="preserve"> la industria automotriz ha optado </w:t>
      </w:r>
      <w:r w:rsidR="00B5618B">
        <w:rPr>
          <w:lang w:eastAsia="es-MX"/>
        </w:rPr>
        <w:t>por utiliza</w:t>
      </w:r>
      <w:r w:rsidR="00051702">
        <w:rPr>
          <w:lang w:eastAsia="es-MX"/>
        </w:rPr>
        <w:t xml:space="preserve">r sistemas de voltaje </w:t>
      </w:r>
      <w:r w:rsidR="00CE15CB">
        <w:rPr>
          <w:lang w:eastAsia="es-MX"/>
        </w:rPr>
        <w:t>más</w:t>
      </w:r>
      <w:r w:rsidR="00051702">
        <w:rPr>
          <w:lang w:eastAsia="es-MX"/>
        </w:rPr>
        <w:t xml:space="preserve"> elevados, como lo es </w:t>
      </w:r>
      <w:r w:rsidR="00891400" w:rsidRPr="00891400">
        <w:rPr>
          <w:lang w:eastAsia="es-MX"/>
        </w:rPr>
        <w:t>sistema de voltaje dual 48 V/12 V, especialmente en vehículos híbridos suaves (mild-hybrid). Este enfoque permite atender cargas de alta potencia con el bus de 48 V, mientras que el bus de 12 V sigue alimentando sistemas tradicionales</w:t>
      </w:r>
      <w:r w:rsidR="000804BD" w:rsidRPr="000804BD">
        <w:rPr>
          <w:color w:val="7030A0"/>
        </w:rPr>
        <w:t xml:space="preserve"> </w:t>
      </w:r>
      <w:sdt>
        <w:sdtPr>
          <w:rPr>
            <w:color w:val="000000"/>
          </w:rPr>
          <w:tag w:val="MENDELEY_CITATION_v3_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"/>
          <w:id w:val="-1233470817"/>
          <w:placeholder>
            <w:docPart w:val="653BFD4692EB481DA69B9EF0502FD428"/>
          </w:placeholder>
        </w:sdtPr>
        <w:sdtEndPr/>
        <w:sdtContent>
          <w:r w:rsidR="00750400" w:rsidRPr="00750400">
            <w:rPr>
              <w:rFonts w:eastAsia="Times New Roman"/>
              <w:color w:val="000000"/>
            </w:rPr>
            <w:t>[56]</w:t>
          </w:r>
        </w:sdtContent>
      </w:sdt>
      <w:r w:rsidR="00092F1B">
        <w:rPr>
          <w:color w:val="000000"/>
        </w:rPr>
        <w:t>.</w:t>
      </w:r>
      <w:r w:rsidR="00972F29">
        <w:rPr>
          <w:color w:val="000000"/>
        </w:rPr>
        <w:t xml:space="preserve"> </w:t>
      </w:r>
      <w:r w:rsidR="00ED13AE">
        <w:rPr>
          <w:color w:val="000000"/>
        </w:rPr>
        <w:t xml:space="preserve">Esto </w:t>
      </w:r>
      <w:r w:rsidR="00ED13AE" w:rsidRPr="00ED13AE">
        <w:rPr>
          <w:color w:val="000000"/>
        </w:rPr>
        <w:t xml:space="preserve">permite una mayor eficiencia en la transmisión de energía, lo que resulta en una reducción significativa del tamaño y peso del cableado, así como en la disminución de las pérdidas de energía. Además, un sistema de 48 V puede manejar de manera más efectiva las demandas de los dispositivos eléctricos avanzados y </w:t>
      </w:r>
      <w:r w:rsidR="0032700A">
        <w:rPr>
          <w:color w:val="000000"/>
        </w:rPr>
        <w:t xml:space="preserve">de mayor consumo </w:t>
      </w:r>
      <w:r w:rsidR="00AE08DA">
        <w:rPr>
          <w:color w:val="000000"/>
        </w:rPr>
        <w:t>energético</w:t>
      </w:r>
      <w:r w:rsidR="00E9722D">
        <w:rPr>
          <w:color w:val="000000"/>
        </w:rPr>
        <w:t xml:space="preserve">. </w:t>
      </w:r>
      <w:r w:rsidR="00370465" w:rsidRPr="00370465">
        <w:rPr>
          <w:lang w:eastAsia="es-MX"/>
        </w:rPr>
        <w:t>La ventaja del sistema de 48 V radica en su impacto directo sobre el volumen, peso y costo del cableado. Diversos estudios han estimado que este tipo de sistema puede reducir el peso del cableado hasta en un 67 %, lo que se traduce en una mejora de la eficiencia del vehículo y una reducción del consumo de combustible y las emisiones de CO₂</w:t>
      </w:r>
      <w:r w:rsidR="007B5B94">
        <w:rPr>
          <w:lang w:eastAsia="es-MX"/>
        </w:rPr>
        <w:t>, aspectos</w:t>
      </w:r>
      <w:r w:rsidR="00680A9F">
        <w:rPr>
          <w:lang w:eastAsia="es-MX"/>
        </w:rPr>
        <w:t xml:space="preserve"> que están siendo </w:t>
      </w:r>
      <w:r w:rsidR="007B5B94" w:rsidRPr="007B5B94">
        <w:rPr>
          <w:lang w:eastAsia="es-MX"/>
        </w:rPr>
        <w:t xml:space="preserve">una de las principales prioridades de la industria automotriz </w:t>
      </w:r>
      <w:sdt>
        <w:sdtPr>
          <w:rPr>
            <w:color w:val="000000"/>
          </w:rPr>
          <w:tag w:val="MENDELEY_CITATION_v3_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"/>
          <w:id w:val="-1443063806"/>
          <w:placeholder>
            <w:docPart w:val="6CC2972B1CAC4691B9889115705CE1A6"/>
          </w:placeholder>
        </w:sdtPr>
        <w:sdtEndPr/>
        <w:sdtContent>
          <w:r w:rsidR="00750400" w:rsidRPr="00750400">
            <w:rPr>
              <w:rFonts w:eastAsia="Times New Roman"/>
              <w:color w:val="000000"/>
            </w:rPr>
            <w:t>[57]</w:t>
          </w:r>
        </w:sdtContent>
      </w:sdt>
      <w:r w:rsidR="00B3464B" w:rsidRPr="00C05B4B">
        <w:t xml:space="preserve">, </w:t>
      </w:r>
      <w:sdt>
        <w:sdtPr>
          <w:rPr>
            <w:rFonts w:eastAsiaTheme="minorEastAsia"/>
            <w:color w:val="000000"/>
          </w:rPr>
          <w:tag w:val="MENDELEY_CITATION_v3_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"/>
          <w:id w:val="1731738276"/>
          <w:placeholder>
            <w:docPart w:val="32A3DA4528C6424AB2BAFDE280F4B7E3"/>
          </w:placeholder>
        </w:sdtPr>
        <w:sdtEndPr>
          <w:rPr>
            <w:rFonts w:eastAsiaTheme="minorHAnsi"/>
          </w:rPr>
        </w:sdtEndPr>
        <w:sdtContent>
          <w:r w:rsidR="00750400" w:rsidRPr="00750400">
            <w:rPr>
              <w:color w:val="000000"/>
            </w:rPr>
            <w:t>[58]</w:t>
          </w:r>
        </w:sdtContent>
      </w:sdt>
      <w:r w:rsidR="00B3464B" w:rsidRPr="00C05B4B">
        <w:t>.</w:t>
      </w:r>
    </w:p>
    <w:p w14:paraId="6BABB608" w14:textId="0A7EEAA9" w:rsidR="00DA7657" w:rsidRPr="00C05B4B" w:rsidRDefault="00E62E68" w:rsidP="006C3D62">
      <w:r>
        <w:t>S</w:t>
      </w:r>
      <w:r w:rsidRPr="00E62E68">
        <w:t xml:space="preserve">in embargo, esta transición tecnológica también trae nuevos desafíos. Uno de los principales problemas identificados en muchos convertidores reductores, tanto </w:t>
      </w:r>
      <w:r w:rsidRPr="00E62E68">
        <w:lastRenderedPageBreak/>
        <w:t xml:space="preserve">convencionales como avanzados, es la generación de corriente pulsante en la entrada. Esta corriente produce interferencias electromagnéticas (EMI) significativas debido a la conmutación </w:t>
      </w:r>
      <w:r w:rsidR="006972DC">
        <w:t>de alta frecuencia</w:t>
      </w:r>
      <w:r w:rsidRPr="00E62E68">
        <w:t xml:space="preserve"> de los dispositivos, lo cual puede afectar la operación de otros dispositivos electrónicos </w:t>
      </w:r>
      <w:sdt>
        <w:sdtPr>
          <w:rPr>
            <w:color w:val="000000"/>
          </w:rPr>
          <w:tag w:val="MENDELEY_CITATION_v3_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"/>
          <w:id w:val="-134186846"/>
          <w:placeholder>
            <w:docPart w:val="7410CD2A81BF47C1AE4B0DBCEB8BF5FE"/>
          </w:placeholder>
        </w:sdtPr>
        <w:sdtEndPr/>
        <w:sdtContent>
          <w:r w:rsidR="00750400" w:rsidRPr="00750400">
            <w:rPr>
              <w:color w:val="000000"/>
            </w:rPr>
            <w:t>[59]</w:t>
          </w:r>
        </w:sdtContent>
      </w:sdt>
      <w:r w:rsidR="00690434" w:rsidRPr="00AF25A7">
        <w:t xml:space="preserve">. </w:t>
      </w:r>
      <w:r w:rsidR="00AC27AE">
        <w:t>P</w:t>
      </w:r>
      <w:r w:rsidR="00B3464B" w:rsidRPr="00BD3EF6">
        <w:t xml:space="preserve">or lo que en algunos casos es agregado un filtro </w:t>
      </w:r>
      <w:r w:rsidR="00B3464B">
        <w:t xml:space="preserve">LC pasa bajas </w:t>
      </w:r>
      <w:r w:rsidR="00B3464B" w:rsidRPr="00BD3EF6">
        <w:t xml:space="preserve">entre la fuente de alimentación y el convertidor conmutado para atenuar los armónicos que están presentes </w:t>
      </w:r>
      <w:r w:rsidR="0084630C">
        <w:t xml:space="preserve">en </w:t>
      </w:r>
      <w:r w:rsidR="00B3464B" w:rsidRPr="00BD3EF6">
        <w:t xml:space="preserve">la forma de onda de la corriente de entrada del convertidor. Así como también proteger tanto al convertidor y su carga de los transitorios que pueden aparecer en el voltaje producido por la fuente de alimentación. </w:t>
      </w:r>
      <w:r w:rsidR="007F71BA">
        <w:t>Dado que</w:t>
      </w:r>
      <w:r w:rsidR="00B3464B">
        <w:t xml:space="preserve"> la forma de onda </w:t>
      </w:r>
      <w:r w:rsidR="00286B37">
        <w:t xml:space="preserve">pulsante </w:t>
      </w:r>
      <w:r w:rsidR="00B3464B">
        <w:t xml:space="preserve">de la corriente de entrada contiene </w:t>
      </w:r>
      <w:r w:rsidR="00CE15CB">
        <w:t>armónicos</w:t>
      </w:r>
      <w:r w:rsidR="00B3464B">
        <w:t xml:space="preserve"> a múltiplos de la frecuencia fundamental de conmutación </w:t>
      </w:r>
      <w:sdt>
        <w:sdtPr>
          <w:rPr>
            <w:color w:val="000000"/>
          </w:rPr>
          <w:tag w:val="MENDELEY_CITATION_v3_eyJjaXRhdGlvbklEIjoiTUVOREVMRVlfQ0lUQVRJT05fMzY3ODkzYWEtOGUzZC00NmIzLWFkNDAtZjIxOTIyMDNlNDk2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
          <w:id w:val="-1068571933"/>
          <w:placeholder>
            <w:docPart w:val="FD86AE258B3F41DAAB86B897E93258E6"/>
          </w:placeholder>
        </w:sdtPr>
        <w:sdtEndPr/>
        <w:sdtContent>
          <w:r w:rsidR="00750400" w:rsidRPr="00750400">
            <w:rPr>
              <w:rFonts w:eastAsia="Times New Roman"/>
              <w:color w:val="000000"/>
            </w:rPr>
            <w:t>[60]</w:t>
          </w:r>
        </w:sdtContent>
      </w:sdt>
      <w:r w:rsidR="00DB4DFB">
        <w:rPr>
          <w:color w:val="000000"/>
        </w:rPr>
        <w:t xml:space="preserve">, </w:t>
      </w:r>
      <w:r w:rsidR="00AB2E1A">
        <w:t>estos</w:t>
      </w:r>
      <w:r w:rsidR="00B3464B">
        <w:t xml:space="preserve"> pueden interferir con el funcionamiento del equipo electrónico, </w:t>
      </w:r>
      <w:r w:rsidR="00AB2E1A">
        <w:t xml:space="preserve">por </w:t>
      </w:r>
      <w:r w:rsidR="00622784">
        <w:t>lo que</w:t>
      </w:r>
      <w:r w:rsidR="00AB2E1A">
        <w:t xml:space="preserve"> </w:t>
      </w:r>
      <w:r w:rsidR="00B3464B">
        <w:t>existen regulaciones y estándares que limitan las amplitudes de los armónicos de corrientes que son inyectados por la acción de los</w:t>
      </w:r>
      <w:r w:rsidR="00F00713">
        <w:t xml:space="preserve"> </w:t>
      </w:r>
      <w:r w:rsidR="00616315">
        <w:t xml:space="preserve">dispositivos de </w:t>
      </w:r>
      <w:r w:rsidR="00B84537">
        <w:t>conmutación</w:t>
      </w:r>
      <w:r w:rsidR="00B3464B">
        <w:t xml:space="preserve">. </w:t>
      </w:r>
      <w:r w:rsidR="00B3464B" w:rsidRPr="00716DE1">
        <w:t xml:space="preserve">El nivel permisible de EMI conducido </w:t>
      </w:r>
      <w:r w:rsidR="00B3464B">
        <w:t>o</w:t>
      </w:r>
      <w:r w:rsidR="00B3464B" w:rsidRPr="00716DE1">
        <w:t xml:space="preserve"> radiado generado está regulado por una serie de órganos rectores en todo el mundo</w:t>
      </w:r>
      <w:r w:rsidR="00F06C8E">
        <w:t>, s</w:t>
      </w:r>
      <w:r w:rsidR="00B3464B" w:rsidRPr="00716DE1">
        <w:t xml:space="preserve">u función es asegurar la </w:t>
      </w:r>
      <w:r w:rsidR="00F06C8E">
        <w:t>c</w:t>
      </w:r>
      <w:r w:rsidR="00B3464B" w:rsidRPr="00716DE1">
        <w:t xml:space="preserve">ompatibilidad </w:t>
      </w:r>
      <w:r w:rsidR="00F06C8E">
        <w:t>e</w:t>
      </w:r>
      <w:r w:rsidR="00B3464B" w:rsidRPr="00716DE1">
        <w:t>lectromagnética (CEM) de todos los equipos electrónicos</w:t>
      </w:r>
      <w:r w:rsidR="00A173D2">
        <w:t xml:space="preserve"> </w:t>
      </w:r>
      <w:sdt>
        <w:sdtPr>
          <w:rPr>
            <w:color w:val="000000"/>
          </w:rPr>
          <w:tag w:val="MENDELEY_CITATION_v3_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"/>
          <w:id w:val="-117679385"/>
          <w:placeholder>
            <w:docPart w:val="DE042DB439684862A42CBA51D098A7E4"/>
          </w:placeholder>
        </w:sdtPr>
        <w:sdtEndPr/>
        <w:sdtContent>
          <w:r w:rsidR="00750400" w:rsidRPr="00750400">
            <w:rPr>
              <w:color w:val="000000"/>
            </w:rPr>
            <w:t>[59]</w:t>
          </w:r>
        </w:sdtContent>
      </w:sdt>
      <w:r w:rsidR="00B3464B" w:rsidRPr="00C05B4B">
        <w:t xml:space="preserve">. </w:t>
      </w:r>
    </w:p>
    <w:p w14:paraId="437464CA" w14:textId="69036013" w:rsidR="00356822" w:rsidRDefault="00B3464B" w:rsidP="002A4587">
      <w:r w:rsidRPr="00411CCA">
        <w:t>Las baterías de iones de litio</w:t>
      </w:r>
      <w:r w:rsidR="00372250">
        <w:t xml:space="preserve"> (LIB)</w:t>
      </w:r>
      <w:r w:rsidRPr="00411CCA">
        <w:t xml:space="preserve"> son un ejemplo</w:t>
      </w:r>
      <w:r>
        <w:t xml:space="preserve"> de </w:t>
      </w:r>
      <w:r w:rsidR="00742284">
        <w:t xml:space="preserve">una </w:t>
      </w:r>
      <w:r w:rsidR="0056510E">
        <w:t>fuente</w:t>
      </w:r>
      <w:r w:rsidR="00742284">
        <w:t xml:space="preserve"> de alimentación </w:t>
      </w:r>
      <w:r>
        <w:t xml:space="preserve">que no </w:t>
      </w:r>
      <w:r w:rsidR="00870B05">
        <w:t>admite</w:t>
      </w:r>
      <w:r>
        <w:t xml:space="preserve"> una </w:t>
      </w:r>
      <w:r w:rsidR="00742284">
        <w:t xml:space="preserve">demanda </w:t>
      </w:r>
      <w:r>
        <w:t>corriente pulsante</w:t>
      </w:r>
      <w:r w:rsidRPr="00411CCA">
        <w:t>. Est</w:t>
      </w:r>
      <w:r w:rsidR="00BE5074">
        <w:t>as</w:t>
      </w:r>
      <w:r>
        <w:t xml:space="preserve"> </w:t>
      </w:r>
      <w:r w:rsidR="00606ED5">
        <w:t>baterías</w:t>
      </w:r>
      <w:r w:rsidRPr="00411CCA">
        <w:t xml:space="preserve"> se utilizan ampliamente en </w:t>
      </w:r>
      <w:r>
        <w:t>diversas</w:t>
      </w:r>
      <w:r w:rsidRPr="00411CCA">
        <w:t xml:space="preserve"> aplicaciones, incluyendo el sistema de distribución de energía automotriz de doble voltaje </w:t>
      </w:r>
      <w:sdt>
        <w:sdtPr>
          <w:rPr>
            <w:color w:val="000000"/>
          </w:rPr>
          <w:tag w:val="MENDELEY_CITATION_v3_eyJjaXRhdGlvbklEIjoiTUVOREVMRVlfQ0lUQVRJT05fOTJmNTA4OWUtNDUwZS00YzZjLTk2MTgtMzFjNjc0ZmRmN2FkIiwicHJvcGVydGllcyI6eyJub3RlSW5kZXgiOjB9LCJpc0VkaXRlZCI6ZmFsc2UsIm1hbnVhbE92ZXJyaWRlIjp7ImNpdGVwcm9jVGV4dCI6IlszN10iLCJpc01hbnVhbGx5T3ZlcnJpZGRlbiI6ZmFsc2UsIm1hbnVhbE92ZXJyaWRlVGV4dCI6IiJ9LCJjaXRhdGlvbkl0ZW1zIjpbeyJpZCI6Ijc3NjUxOTRhLWIxNzItNWU2OC04ZTlhLTUyZTg0ZGYyZDU3MCIsIml0ZW1EYXRhIjp7IkRPSSI6IjEwLjExMDkvVFZULjIwMTYuMjU3MDgxNyIsIklTQk4iOiIwMDE4LTk1NDUgVk8gLSBQUCIsIklTU04iOiIwMDE4OTU0NS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"/>
          <w:id w:val="262574998"/>
          <w:placeholder>
            <w:docPart w:val="8B8F637CC52A4D4991BE6682FC3A4D5F"/>
          </w:placeholder>
        </w:sdtPr>
        <w:sdtEndPr/>
        <w:sdtContent>
          <w:r w:rsidR="00750400" w:rsidRPr="00750400">
            <w:rPr>
              <w:rFonts w:eastAsia="Times New Roman"/>
              <w:color w:val="000000"/>
            </w:rPr>
            <w:t>[37]</w:t>
          </w:r>
        </w:sdtContent>
      </w:sdt>
      <w:r w:rsidR="00BA4866">
        <w:rPr>
          <w:color w:val="000000"/>
        </w:rPr>
        <w:t>,</w:t>
      </w:r>
      <w:r w:rsidR="00EC5C9E">
        <w:rPr>
          <w:color w:val="000000"/>
        </w:rPr>
        <w:t xml:space="preserve"> </w:t>
      </w:r>
      <w:sdt>
        <w:sdtPr>
          <w:rPr>
            <w:color w:val="000000"/>
          </w:rPr>
          <w:tag w:val="MENDELEY_CITATION_v3_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"/>
          <w:id w:val="198451235"/>
          <w:placeholder>
            <w:docPart w:val="DefaultPlaceholder_-1854013440"/>
          </w:placeholder>
        </w:sdtPr>
        <w:sdtEndPr/>
        <w:sdtContent>
          <w:r w:rsidR="00750400" w:rsidRPr="00750400">
            <w:rPr>
              <w:color w:val="000000"/>
            </w:rPr>
            <w:t>[61]</w:t>
          </w:r>
        </w:sdtContent>
      </w:sdt>
      <w:r w:rsidR="007D2F9C">
        <w:rPr>
          <w:color w:val="000000"/>
        </w:rPr>
        <w:t xml:space="preserve">. </w:t>
      </w:r>
      <w:r w:rsidR="00EC5C9E">
        <w:rPr>
          <w:color w:val="000000"/>
        </w:rPr>
        <w:t xml:space="preserve">Esto debido a </w:t>
      </w:r>
      <w:r w:rsidR="002A4587">
        <w:rPr>
          <w:color w:val="000000"/>
        </w:rPr>
        <w:t>la reactividad del liti</w:t>
      </w:r>
      <w:r w:rsidR="008C2832">
        <w:rPr>
          <w:color w:val="000000"/>
        </w:rPr>
        <w:t>o</w:t>
      </w:r>
      <w:r w:rsidR="002A4587">
        <w:t xml:space="preserve"> por</w:t>
      </w:r>
      <w:r w:rsidR="00A84833" w:rsidRPr="00A84833">
        <w:t xml:space="preserve"> su alta densidad de energía, lo cual permite diseños más compactos y ligeros en comparación con otras tecnologías de baterías recargables</w:t>
      </w:r>
      <w:r w:rsidR="002A4587">
        <w:t xml:space="preserve"> </w:t>
      </w:r>
      <w:sdt>
        <w:sdtPr>
          <w:rPr>
            <w:color w:val="000000"/>
            <w:lang w:val="en-US"/>
          </w:rPr>
          <w:tag w:val="MENDELEY_CITATION_v3_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"/>
          <w:id w:val="2118023955"/>
          <w:placeholder>
            <w:docPart w:val="9C88E0B04CD64B94A0DE56D9E38224A3"/>
          </w:placeholder>
        </w:sdtPr>
        <w:sdtEndPr/>
        <w:sdtContent>
          <w:r w:rsidR="00750400" w:rsidRPr="00750400">
            <w:rPr>
              <w:color w:val="000000"/>
            </w:rPr>
            <w:t>[62]</w:t>
          </w:r>
        </w:sdtContent>
      </w:sdt>
      <w:r w:rsidR="00915E98">
        <w:rPr>
          <w:lang w:eastAsia="es-MX"/>
        </w:rPr>
        <w:t>,</w:t>
      </w:r>
      <w:r w:rsidR="00CF509F" w:rsidRPr="006B6F18">
        <w:rPr>
          <w:lang w:eastAsia="es-MX"/>
        </w:rPr>
        <w:t xml:space="preserve"> </w:t>
      </w:r>
      <w:sdt>
        <w:sdtPr>
          <w:rPr>
            <w:color w:val="000000"/>
            <w:lang w:val="en-US"/>
          </w:rPr>
          <w:tag w:val="MENDELEY_CITATION_v3_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"/>
          <w:id w:val="-475537710"/>
          <w:placeholder>
            <w:docPart w:val="22C77B8D64F94A5EA7D1A004A4614DC8"/>
          </w:placeholder>
        </w:sdtPr>
        <w:sdtEndPr/>
        <w:sdtContent>
          <w:r w:rsidR="00750400" w:rsidRPr="00750400">
            <w:rPr>
              <w:rFonts w:eastAsia="Times New Roman"/>
              <w:color w:val="000000"/>
            </w:rPr>
            <w:t>[63]</w:t>
          </w:r>
        </w:sdtContent>
      </w:sdt>
      <w:r w:rsidRPr="00E067A9">
        <w:rPr>
          <w:lang w:eastAsia="es-MX"/>
        </w:rPr>
        <w:t xml:space="preserve">. </w:t>
      </w:r>
      <w:r w:rsidR="00356822" w:rsidRPr="00356822">
        <w:rPr>
          <w:lang w:eastAsia="es-MX"/>
        </w:rPr>
        <w:t xml:space="preserve">Estas baterías pueden configurarse en serie y paralelo para obtener diferentes niveles de voltaje y corriente. Por ejemplo, una batería de 48 V nominal puede entregar un voltaje de salida que varía entre 40 V (descargada) y 56 V (cargada), lo que requiere un regulador basado en un </w:t>
      </w:r>
      <w:r w:rsidR="002428D3">
        <w:rPr>
          <w:lang w:eastAsia="es-MX"/>
        </w:rPr>
        <w:t>CC</w:t>
      </w:r>
      <w:r w:rsidR="00356822" w:rsidRPr="00356822">
        <w:rPr>
          <w:lang w:eastAsia="es-MX"/>
        </w:rPr>
        <w:t xml:space="preserve"> DC/DC para asegurar un funcionamiento confiable.</w:t>
      </w:r>
    </w:p>
    <w:p w14:paraId="7A4AD5CB" w14:textId="22D9AC3F" w:rsidR="009A48A2" w:rsidRDefault="00B3464B" w:rsidP="009A48A2">
      <w:pPr>
        <w:rPr>
          <w:lang w:eastAsia="es-MX"/>
        </w:rPr>
      </w:pPr>
      <w:r w:rsidRPr="006B6F18">
        <w:rPr>
          <w:lang w:eastAsia="es-MX"/>
        </w:rPr>
        <w:t xml:space="preserve">Un aspecto crítico de las LIB es el comportamiento de la corriente. Períodos rápidos de carga y descarga, altas corrientes de rizado o corrientes armónicas elevadas son perjudiciales para el rendimiento de las LIB en comparación con un esquema de corriente constante con una corriente media equivalente </w:t>
      </w:r>
      <w:r w:rsidR="009D3792">
        <w:rPr>
          <w:lang w:eastAsia="es-MX"/>
        </w:rPr>
        <w:t xml:space="preserve">ya que esto </w:t>
      </w:r>
      <w:r w:rsidR="009D3792" w:rsidRPr="00FB064A">
        <w:rPr>
          <w:lang w:eastAsia="es-MX"/>
        </w:rPr>
        <w:t>degrada su eficiencia y vida útil, aumentando el calentamiento y la acumulación de sobretensión</w:t>
      </w:r>
      <w:r w:rsidR="009D3792">
        <w:rPr>
          <w:lang w:eastAsia="es-MX"/>
        </w:rPr>
        <w:t xml:space="preserve"> </w:t>
      </w:r>
      <w:sdt>
        <w:sdtPr>
          <w:rPr>
            <w:color w:val="000000"/>
            <w:lang w:val="en-US"/>
          </w:rPr>
          <w:tag w:val="MENDELEY_CITATION_v3_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"/>
          <w:id w:val="1954679796"/>
          <w:placeholder>
            <w:docPart w:val="7922CEA90BD14BB3A58107952D464CFD"/>
          </w:placeholder>
        </w:sdtPr>
        <w:sdtEndPr/>
        <w:sdtContent>
          <w:r w:rsidR="00750400" w:rsidRPr="00750400">
            <w:rPr>
              <w:color w:val="000000"/>
            </w:rPr>
            <w:t>[64]</w:t>
          </w:r>
        </w:sdtContent>
      </w:sdt>
      <w:r w:rsidR="009D3792">
        <w:rPr>
          <w:lang w:eastAsia="es-MX"/>
        </w:rPr>
        <w:t>,</w:t>
      </w:r>
      <w:r w:rsidR="00360ED4">
        <w:rPr>
          <w:lang w:eastAsia="es-MX"/>
        </w:rPr>
        <w:t xml:space="preserve"> </w:t>
      </w:r>
      <w:sdt>
        <w:sdtPr>
          <w:rPr>
            <w:color w:val="000000"/>
            <w:lang w:val="en-US"/>
          </w:rPr>
          <w:tag w:val="MENDELEY_CITATION_v3_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"/>
          <w:id w:val="-1806239922"/>
          <w:placeholder>
            <w:docPart w:val="46C16815BDE94565B3B93EDC81183DFF"/>
          </w:placeholder>
        </w:sdtPr>
        <w:sdtEndPr/>
        <w:sdtContent>
          <w:r w:rsidR="00750400" w:rsidRPr="00750400">
            <w:rPr>
              <w:color w:val="000000"/>
            </w:rPr>
            <w:t>[65]</w:t>
          </w:r>
        </w:sdtContent>
      </w:sdt>
      <w:r w:rsidRPr="00AF25A7">
        <w:t xml:space="preserve">, </w:t>
      </w:r>
      <w:sdt>
        <w:sdtPr>
          <w:rPr>
            <w:color w:val="000000"/>
            <w:lang w:val="en-US"/>
          </w:rPr>
          <w:tag w:val="MENDELEY_CITATION_v3_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"/>
          <w:id w:val="-510224196"/>
          <w:placeholder>
            <w:docPart w:val="82C09F033D334425936606F2474984E7"/>
          </w:placeholder>
        </w:sdtPr>
        <w:sdtEndPr/>
        <w:sdtContent>
          <w:r w:rsidR="00750400" w:rsidRPr="00750400">
            <w:rPr>
              <w:color w:val="000000"/>
            </w:rPr>
            <w:t>[66]</w:t>
          </w:r>
        </w:sdtContent>
      </w:sdt>
      <w:r w:rsidRPr="00AF25A7">
        <w:t>.</w:t>
      </w:r>
      <w:r w:rsidRPr="00AF25A7">
        <w:rPr>
          <w:lang w:eastAsia="es-MX"/>
        </w:rPr>
        <w:t xml:space="preserve"> </w:t>
      </w:r>
      <w:r w:rsidR="009A48A2" w:rsidRPr="009A48A2">
        <w:rPr>
          <w:lang w:eastAsia="es-MX"/>
        </w:rPr>
        <w:t xml:space="preserve">Por ello, el </w:t>
      </w:r>
      <w:r w:rsidR="00EC0753">
        <w:rPr>
          <w:lang w:eastAsia="es-MX"/>
        </w:rPr>
        <w:lastRenderedPageBreak/>
        <w:t>CC</w:t>
      </w:r>
      <w:r w:rsidR="009A48A2" w:rsidRPr="009A48A2">
        <w:rPr>
          <w:lang w:eastAsia="es-MX"/>
        </w:rPr>
        <w:t xml:space="preserve"> C</w:t>
      </w:r>
      <w:r w:rsidR="009D6CF9">
        <w:rPr>
          <w:lang w:eastAsia="es-MX"/>
        </w:rPr>
        <w:t>D-</w:t>
      </w:r>
      <w:r w:rsidR="009A48A2" w:rsidRPr="009A48A2">
        <w:rPr>
          <w:lang w:eastAsia="es-MX"/>
        </w:rPr>
        <w:t>C</w:t>
      </w:r>
      <w:r w:rsidR="009D6CF9">
        <w:rPr>
          <w:lang w:eastAsia="es-MX"/>
        </w:rPr>
        <w:t>D</w:t>
      </w:r>
      <w:r w:rsidR="009A48A2" w:rsidRPr="009A48A2">
        <w:rPr>
          <w:lang w:eastAsia="es-MX"/>
        </w:rPr>
        <w:t xml:space="preserve"> que conecta la batería con las aplicaciones a bordo debe ofrecer una relación de conversión amplia y una corriente de entrada lo más estable posible.</w:t>
      </w:r>
    </w:p>
    <w:p w14:paraId="56A5C8BD" w14:textId="153882DB" w:rsidR="008B71B0" w:rsidRDefault="001A01DC" w:rsidP="009A48A2">
      <w:pPr>
        <w:rPr>
          <w:color w:val="000000"/>
        </w:rPr>
      </w:pPr>
      <w:r>
        <w:rPr>
          <w:lang w:eastAsia="es-MX"/>
        </w:rPr>
        <w:t xml:space="preserve">Pese a las ventajas que ofrece la </w:t>
      </w:r>
      <w:r w:rsidR="00660D76">
        <w:rPr>
          <w:lang w:eastAsia="es-MX"/>
        </w:rPr>
        <w:t>adición</w:t>
      </w:r>
      <w:r>
        <w:rPr>
          <w:lang w:eastAsia="es-MX"/>
        </w:rPr>
        <w:t xml:space="preserve"> de un filtro </w:t>
      </w:r>
      <w:r w:rsidR="002E2409">
        <w:rPr>
          <w:lang w:eastAsia="es-MX"/>
        </w:rPr>
        <w:t>LC en la etapa de entrada del CC</w:t>
      </w:r>
      <w:r w:rsidR="008B71B0" w:rsidRPr="008B71B0">
        <w:rPr>
          <w:lang w:eastAsia="es-MX"/>
        </w:rPr>
        <w:t xml:space="preserve">, la inclusión de un filtro </w:t>
      </w:r>
      <w:r w:rsidR="00CE15CB" w:rsidRPr="008B71B0">
        <w:rPr>
          <w:lang w:eastAsia="es-MX"/>
        </w:rPr>
        <w:t>pasa bajas</w:t>
      </w:r>
      <w:r w:rsidR="008B71B0" w:rsidRPr="008B71B0">
        <w:rPr>
          <w:lang w:eastAsia="es-MX"/>
        </w:rPr>
        <w:t xml:space="preserve"> L</w:t>
      </w:r>
      <w:r w:rsidR="002823A7">
        <w:rPr>
          <w:lang w:eastAsia="es-MX"/>
        </w:rPr>
        <w:t>C</w:t>
      </w:r>
      <w:r w:rsidR="006A370F">
        <w:rPr>
          <w:lang w:eastAsia="es-MX"/>
        </w:rPr>
        <w:t>, en algunos casos</w:t>
      </w:r>
      <w:r w:rsidR="008B71B0" w:rsidRPr="008B71B0">
        <w:rPr>
          <w:lang w:eastAsia="es-MX"/>
        </w:rPr>
        <w:t xml:space="preserve"> puede comprometer la estabilidad </w:t>
      </w:r>
      <w:r w:rsidR="00CC6983">
        <w:rPr>
          <w:lang w:eastAsia="es-MX"/>
        </w:rPr>
        <w:t>del sistema en</w:t>
      </w:r>
      <w:r w:rsidR="00F56317">
        <w:rPr>
          <w:lang w:eastAsia="es-MX"/>
        </w:rPr>
        <w:t xml:space="preserve"> lazo cerrado</w:t>
      </w:r>
      <w:r w:rsidR="008B71B0" w:rsidRPr="008B71B0">
        <w:rPr>
          <w:lang w:eastAsia="es-MX"/>
        </w:rPr>
        <w:t xml:space="preserve">, ya que introduce resonancias que pueden derivar en oscilaciones no deseadas </w:t>
      </w:r>
      <w:sdt>
        <w:sdtPr>
          <w:rPr>
            <w:color w:val="000000"/>
          </w:rPr>
          <w:tag w:val="MENDELEY_CITATION_v3_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"/>
          <w:id w:val="1973244434"/>
          <w:placeholder>
            <w:docPart w:val="C5210B1CA895462AB00CB53EE835424D"/>
          </w:placeholder>
        </w:sdtPr>
        <w:sdtEndPr/>
        <w:sdtContent>
          <w:r w:rsidR="00750400" w:rsidRPr="00750400">
            <w:rPr>
              <w:color w:val="000000"/>
            </w:rPr>
            <w:t>[67]</w:t>
          </w:r>
        </w:sdtContent>
      </w:sdt>
      <w:r w:rsidR="008B71B0" w:rsidRPr="008B71B0">
        <w:rPr>
          <w:lang w:eastAsia="es-MX"/>
        </w:rPr>
        <w:t>. Este fenómeno, conocido como inestabilidad por impedancia negativa, ha</w:t>
      </w:r>
      <w:r w:rsidR="004E38A3">
        <w:rPr>
          <w:lang w:eastAsia="es-MX"/>
        </w:rPr>
        <w:t xml:space="preserve"> sido estudiado</w:t>
      </w:r>
      <w:r w:rsidR="008B71B0" w:rsidRPr="008B71B0">
        <w:rPr>
          <w:lang w:eastAsia="es-MX"/>
        </w:rPr>
        <w:t xml:space="preserve"> en múltiples aplicaciones como </w:t>
      </w:r>
      <w:r w:rsidR="00CE15CB" w:rsidRPr="008B71B0">
        <w:rPr>
          <w:lang w:eastAsia="es-MX"/>
        </w:rPr>
        <w:t>microrredes</w:t>
      </w:r>
      <w:r w:rsidR="008B71B0" w:rsidRPr="008B71B0">
        <w:rPr>
          <w:lang w:eastAsia="es-MX"/>
        </w:rPr>
        <w:t xml:space="preserve"> de CD, control de torque en motores de inducción</w:t>
      </w:r>
      <w:r w:rsidR="004E38A3">
        <w:rPr>
          <w:lang w:eastAsia="es-MX"/>
        </w:rPr>
        <w:t xml:space="preserve">, </w:t>
      </w:r>
      <w:r w:rsidR="004E38A3" w:rsidRPr="001227E2">
        <w:t>convertidores C</w:t>
      </w:r>
      <w:r w:rsidR="009D6CF9">
        <w:t>D</w:t>
      </w:r>
      <w:r w:rsidR="004E38A3">
        <w:t>-</w:t>
      </w:r>
      <w:r w:rsidR="004E38A3" w:rsidRPr="001227E2">
        <w:t>C</w:t>
      </w:r>
      <w:r w:rsidR="009D6CF9">
        <w:t>D</w:t>
      </w:r>
      <w:r w:rsidR="008B71B0" w:rsidRPr="008B71B0">
        <w:rPr>
          <w:lang w:eastAsia="es-MX"/>
        </w:rPr>
        <w:t xml:space="preserve"> y sistemas con cargas que se comportan como cargas de potencia constante</w:t>
      </w:r>
      <w:r w:rsidR="003A55A1" w:rsidRPr="003A55A1">
        <w:rPr>
          <w:color w:val="000000"/>
        </w:rPr>
        <w:t xml:space="preserve"> </w:t>
      </w:r>
      <w:sdt>
        <w:sdtPr>
          <w:rPr>
            <w:color w:val="000000"/>
          </w:rPr>
          <w:tag w:val="MENDELEY_CITATION_v3_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"/>
          <w:id w:val="-1389339000"/>
          <w:placeholder>
            <w:docPart w:val="34FECC71CAA44CBF832D64AF4B6B39D2"/>
          </w:placeholder>
        </w:sdtPr>
        <w:sdtEndPr/>
        <w:sdtContent>
          <w:r w:rsidR="00750400" w:rsidRPr="00750400">
            <w:rPr>
              <w:rFonts w:eastAsia="Times New Roman"/>
              <w:color w:val="000000"/>
            </w:rPr>
            <w:t>[68]</w:t>
          </w:r>
        </w:sdtContent>
      </w:sdt>
      <w:r w:rsidR="003A55A1">
        <w:rPr>
          <w:color w:val="000000"/>
        </w:rPr>
        <w:t xml:space="preserve">, </w:t>
      </w:r>
      <w:sdt>
        <w:sdtPr>
          <w:rPr>
            <w:color w:val="000000"/>
          </w:rPr>
          <w:tag w:val="MENDELEY_CITATION_v3_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"/>
          <w:id w:val="1863623170"/>
          <w:placeholder>
            <w:docPart w:val="A1C562ED7EAD408884921437E8B6680A"/>
          </w:placeholder>
        </w:sdtPr>
        <w:sdtEndPr/>
        <w:sdtContent>
          <w:r w:rsidR="00750400" w:rsidRPr="00750400">
            <w:rPr>
              <w:rFonts w:eastAsia="Times New Roman"/>
              <w:color w:val="000000"/>
            </w:rPr>
            <w:t>[69]</w:t>
          </w:r>
        </w:sdtContent>
      </w:sdt>
      <w:r w:rsidR="00782E5D">
        <w:rPr>
          <w:color w:val="000000"/>
        </w:rPr>
        <w:t>.</w:t>
      </w:r>
    </w:p>
    <w:p w14:paraId="432C9676" w14:textId="22A468A3" w:rsidR="00782E5D" w:rsidRPr="000E73D3" w:rsidRDefault="00782E5D" w:rsidP="009A48A2">
      <w:pPr>
        <w:rPr>
          <w:lang w:eastAsia="es-MX"/>
        </w:rPr>
      </w:pPr>
      <w:r w:rsidRPr="00782E5D">
        <w:rPr>
          <w:lang w:eastAsia="es-MX"/>
        </w:rPr>
        <w:t>Este problema ha sido abordado en la literatura mediante múltiples estrategias: el uso de componentes</w:t>
      </w:r>
      <w:r w:rsidR="006E74CC">
        <w:rPr>
          <w:lang w:eastAsia="es-MX"/>
        </w:rPr>
        <w:t xml:space="preserve"> virtuales</w:t>
      </w:r>
      <w:r w:rsidR="003B6030">
        <w:rPr>
          <w:lang w:eastAsia="es-MX"/>
        </w:rPr>
        <w:t xml:space="preserve"> y</w:t>
      </w:r>
      <w:r w:rsidRPr="00782E5D">
        <w:rPr>
          <w:lang w:eastAsia="es-MX"/>
        </w:rPr>
        <w:t xml:space="preserve"> pasivos como resistencias o capacitores en paralelo </w:t>
      </w:r>
      <w:sdt>
        <w:sdtPr>
          <w:rPr>
            <w:color w:val="000000"/>
          </w:rPr>
          <w:tag w:val="MENDELEY_CITATION_v3_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"/>
          <w:id w:val="-1022162173"/>
          <w:placeholder>
            <w:docPart w:val="954B3BC38BD34EFCB59E73B50A28A309"/>
          </w:placeholder>
        </w:sdtPr>
        <w:sdtEndPr/>
        <w:sdtContent>
          <w:r w:rsidR="00750400" w:rsidRPr="00750400">
            <w:rPr>
              <w:color w:val="000000"/>
            </w:rPr>
            <w:t>[70]</w:t>
          </w:r>
        </w:sdtContent>
      </w:sdt>
      <w:r w:rsidR="002D5438" w:rsidRPr="00855CD1">
        <w:t xml:space="preserve">, </w:t>
      </w:r>
      <w:sdt>
        <w:sdtPr>
          <w:rPr>
            <w:color w:val="000000"/>
            <w:lang w:val="en-US"/>
          </w:rPr>
          <w:tag w:val="MENDELEY_CITATION_v3_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"/>
          <w:id w:val="-1334994573"/>
          <w:placeholder>
            <w:docPart w:val="954B3BC38BD34EFCB59E73B50A28A309"/>
          </w:placeholder>
        </w:sdtPr>
        <w:sdtEndPr>
          <w:rPr>
            <w:lang w:val="es-MX"/>
          </w:rPr>
        </w:sdtEndPr>
        <w:sdtContent>
          <w:r w:rsidR="00750400" w:rsidRPr="00750400">
            <w:rPr>
              <w:color w:val="000000"/>
            </w:rPr>
            <w:t>[71]</w:t>
          </w:r>
        </w:sdtContent>
      </w:sdt>
      <w:r w:rsidR="002D5438">
        <w:t>,</w:t>
      </w:r>
      <w:sdt>
        <w:sdtPr>
          <w:rPr>
            <w:color w:val="000000"/>
            <w:lang w:val="en-US"/>
          </w:rPr>
          <w:tag w:val="MENDELEY_CITATION_v3_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"/>
          <w:id w:val="591122146"/>
          <w:placeholder>
            <w:docPart w:val="954B3BC38BD34EFCB59E73B50A28A309"/>
          </w:placeholder>
        </w:sdtPr>
        <w:sdtEndPr>
          <w:rPr>
            <w:lang w:val="es-MX"/>
          </w:rPr>
        </w:sdtEndPr>
        <w:sdtContent>
          <w:r w:rsidR="00750400" w:rsidRPr="00750400">
            <w:rPr>
              <w:color w:val="000000"/>
              <w:lang w:val="es-ES"/>
            </w:rPr>
            <w:t>[72]</w:t>
          </w:r>
        </w:sdtContent>
      </w:sdt>
      <w:r w:rsidR="002D5438">
        <w:t xml:space="preserve"> </w:t>
      </w:r>
      <w:r w:rsidRPr="00782E5D">
        <w:rPr>
          <w:lang w:eastAsia="es-MX"/>
        </w:rPr>
        <w:t xml:space="preserve">la implementación de </w:t>
      </w:r>
      <w:r w:rsidR="0000735A">
        <w:rPr>
          <w:lang w:eastAsia="es-MX"/>
        </w:rPr>
        <w:t xml:space="preserve">sistemas de control con </w:t>
      </w:r>
      <w:r w:rsidR="00102699">
        <w:rPr>
          <w:lang w:eastAsia="es-MX"/>
        </w:rPr>
        <w:t xml:space="preserve">señales de </w:t>
      </w:r>
      <w:r w:rsidR="00CE15CB">
        <w:rPr>
          <w:lang w:eastAsia="es-MX"/>
        </w:rPr>
        <w:t>amortiguamiento</w:t>
      </w:r>
      <w:r w:rsidR="0000735A">
        <w:rPr>
          <w:lang w:eastAsia="es-MX"/>
        </w:rPr>
        <w:t xml:space="preserve"> activo</w:t>
      </w:r>
      <w:r w:rsidRPr="00782E5D">
        <w:rPr>
          <w:lang w:eastAsia="es-MX"/>
        </w:rPr>
        <w:t xml:space="preserve"> </w:t>
      </w:r>
      <w:sdt>
        <w:sdtPr>
          <w:rPr>
            <w:color w:val="000000"/>
          </w:rPr>
          <w:tag w:val="MENDELEY_CITATION_v3_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"/>
          <w:id w:val="352153860"/>
          <w:placeholder>
            <w:docPart w:val="08812622A0764143873C6FAD0192B423"/>
          </w:placeholder>
        </w:sdtPr>
        <w:sdtEndPr/>
        <w:sdtContent>
          <w:r w:rsidR="00750400" w:rsidRPr="00750400">
            <w:rPr>
              <w:color w:val="000000"/>
            </w:rPr>
            <w:t>[73]</w:t>
          </w:r>
        </w:sdtContent>
      </w:sdt>
      <w:r w:rsidRPr="00782E5D">
        <w:rPr>
          <w:lang w:eastAsia="es-MX"/>
        </w:rPr>
        <w:t xml:space="preserve">, o la adición de un segundo lazo de control </w:t>
      </w:r>
      <w:r w:rsidR="00717AFF">
        <w:rPr>
          <w:lang w:eastAsia="es-MX"/>
        </w:rPr>
        <w:t xml:space="preserve">en forma de </w:t>
      </w:r>
      <w:r w:rsidRPr="00782E5D">
        <w:rPr>
          <w:lang w:eastAsia="es-MX"/>
        </w:rPr>
        <w:t xml:space="preserve">prealimentación </w:t>
      </w:r>
      <w:sdt>
        <w:sdtPr>
          <w:rPr>
            <w:color w:val="000000"/>
          </w:rPr>
          <w:tag w:val="MENDELEY_CITATION_v3_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"/>
          <w:id w:val="1441572818"/>
          <w:placeholder>
            <w:docPart w:val="5A5F13752F2348CCB2A18F5EA3857899"/>
          </w:placeholder>
        </w:sdtPr>
        <w:sdtEndPr/>
        <w:sdtContent>
          <w:r w:rsidR="00750400" w:rsidRPr="00750400">
            <w:rPr>
              <w:color w:val="000000"/>
            </w:rPr>
            <w:t>[74]</w:t>
          </w:r>
        </w:sdtContent>
      </w:sdt>
      <w:r w:rsidR="00061655">
        <w:rPr>
          <w:color w:val="000000"/>
        </w:rPr>
        <w:t>,</w:t>
      </w:r>
      <w:r w:rsidR="002D5438" w:rsidRPr="00AF25A7">
        <w:t xml:space="preserve"> </w:t>
      </w:r>
      <w:sdt>
        <w:sdtPr>
          <w:rPr>
            <w:color w:val="000000"/>
          </w:rPr>
          <w:tag w:val="MENDELEY_CITATION_v3_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"/>
          <w:id w:val="2042547590"/>
          <w:placeholder>
            <w:docPart w:val="C61CF8E862A94F93AE513FC960D195A6"/>
          </w:placeholder>
        </w:sdtPr>
        <w:sdtEndPr/>
        <w:sdtContent>
          <w:r w:rsidR="00750400" w:rsidRPr="00750400">
            <w:rPr>
              <w:rFonts w:eastAsia="Times New Roman"/>
              <w:color w:val="000000"/>
            </w:rPr>
            <w:t>[75]</w:t>
          </w:r>
        </w:sdtContent>
      </w:sdt>
      <w:r w:rsidR="006D5B03">
        <w:rPr>
          <w:color w:val="000000"/>
        </w:rPr>
        <w:t>.</w:t>
      </w:r>
      <w:r w:rsidR="002D5438" w:rsidRPr="00AF25A7">
        <w:t xml:space="preserve"> </w:t>
      </w:r>
      <w:r w:rsidRPr="00782E5D">
        <w:rPr>
          <w:lang w:eastAsia="es-MX"/>
        </w:rPr>
        <w:t>As</w:t>
      </w:r>
      <w:r w:rsidR="006D5B03">
        <w:rPr>
          <w:lang w:eastAsia="es-MX"/>
        </w:rPr>
        <w:t xml:space="preserve">í </w:t>
      </w:r>
      <w:r w:rsidRPr="00782E5D">
        <w:rPr>
          <w:lang w:eastAsia="es-MX"/>
        </w:rPr>
        <w:t>mismo, se han propuesto criterios de diseño para garantizar estabilidad, como el criterio de margen de ganancia y fase, el criterio del argumento opuesto, el análisis de energía de</w:t>
      </w:r>
      <w:r w:rsidR="004F395E">
        <w:rPr>
          <w:lang w:eastAsia="es-MX"/>
        </w:rPr>
        <w:t xml:space="preserve"> la fuente</w:t>
      </w:r>
      <w:r w:rsidR="00CD4167">
        <w:rPr>
          <w:lang w:eastAsia="es-MX"/>
        </w:rPr>
        <w:t xml:space="preserve"> del </w:t>
      </w:r>
      <w:r w:rsidRPr="00782E5D">
        <w:rPr>
          <w:lang w:eastAsia="es-MX"/>
        </w:rPr>
        <w:t xml:space="preserve">consorcio (ESAC) o el criterio de impedancia de Middlebrook </w:t>
      </w:r>
      <w:sdt>
        <w:sdtPr>
          <w:rPr>
            <w:color w:val="000000"/>
          </w:rPr>
          <w:tag w:val="MENDELEY_CITATION_v3_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"/>
          <w:id w:val="-1046673924"/>
          <w:placeholder>
            <w:docPart w:val="4407BAAA7CB74929944DC634FA8A170A"/>
          </w:placeholder>
        </w:sdtPr>
        <w:sdtEndPr/>
        <w:sdtContent>
          <w:r w:rsidR="00750400" w:rsidRPr="00750400">
            <w:rPr>
              <w:rFonts w:eastAsia="Times New Roman"/>
              <w:color w:val="000000"/>
            </w:rPr>
            <w:t>[76]</w:t>
          </w:r>
        </w:sdtContent>
      </w:sdt>
      <w:r w:rsidR="00CD4167" w:rsidRPr="00CD4167">
        <w:rPr>
          <w:color w:val="000000"/>
        </w:rPr>
        <w:t xml:space="preserve"> </w:t>
      </w:r>
      <w:sdt>
        <w:sdtPr>
          <w:rPr>
            <w:color w:val="000000"/>
          </w:rPr>
          <w:tag w:val="MENDELEY_CITATION_v3_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"/>
          <w:id w:val="-1965485832"/>
          <w:placeholder>
            <w:docPart w:val="DC08F03D3A4F4A74A22FAD37AF616476"/>
          </w:placeholder>
        </w:sdtPr>
        <w:sdtEndPr/>
        <w:sdtContent>
          <w:r w:rsidR="00750400" w:rsidRPr="00750400">
            <w:rPr>
              <w:color w:val="000000"/>
            </w:rPr>
            <w:t>[77]</w:t>
          </w:r>
        </w:sdtContent>
      </w:sdt>
      <w:r w:rsidR="00CD4167" w:rsidRPr="00CD4167">
        <w:rPr>
          <w:color w:val="000000"/>
        </w:rPr>
        <w:t xml:space="preserve"> </w:t>
      </w:r>
      <w:sdt>
        <w:sdtPr>
          <w:rPr>
            <w:color w:val="000000"/>
          </w:rPr>
          <w:tag w:val="MENDELEY_CITATION_v3_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"/>
          <w:id w:val="1059596979"/>
          <w:placeholder>
            <w:docPart w:val="C3F4EBA39FB443ED9B9DB54540A3D394"/>
          </w:placeholder>
        </w:sdtPr>
        <w:sdtEndPr/>
        <w:sdtContent>
          <w:r w:rsidR="00750400" w:rsidRPr="00750400">
            <w:rPr>
              <w:color w:val="000000"/>
            </w:rPr>
            <w:t>[78]</w:t>
          </w:r>
        </w:sdtContent>
      </w:sdt>
      <w:r w:rsidR="00900965">
        <w:rPr>
          <w:lang w:eastAsia="es-MX"/>
        </w:rPr>
        <w:t>. A</w:t>
      </w:r>
      <w:r w:rsidR="00B840AD">
        <w:rPr>
          <w:color w:val="000000"/>
        </w:rPr>
        <w:t>unque</w:t>
      </w:r>
      <w:r w:rsidR="00900965">
        <w:rPr>
          <w:color w:val="000000"/>
        </w:rPr>
        <w:t xml:space="preserve"> estos enfoques presentados en la literatura resultan </w:t>
      </w:r>
      <w:r w:rsidR="00241219">
        <w:rPr>
          <w:color w:val="000000"/>
        </w:rPr>
        <w:t>funcionales</w:t>
      </w:r>
      <w:r w:rsidR="00B840AD">
        <w:rPr>
          <w:color w:val="000000"/>
        </w:rPr>
        <w:t xml:space="preserve">, </w:t>
      </w:r>
      <w:r w:rsidR="00B36E91">
        <w:rPr>
          <w:color w:val="000000"/>
        </w:rPr>
        <w:t>implican</w:t>
      </w:r>
      <w:r w:rsidR="000E3C74">
        <w:rPr>
          <w:color w:val="000000"/>
        </w:rPr>
        <w:t xml:space="preserve"> </w:t>
      </w:r>
      <w:r w:rsidR="00061655">
        <w:rPr>
          <w:color w:val="000000"/>
        </w:rPr>
        <w:t xml:space="preserve">una mayor </w:t>
      </w:r>
      <w:r w:rsidR="000E3C74">
        <w:rPr>
          <w:color w:val="000000"/>
        </w:rPr>
        <w:t xml:space="preserve">complejidad </w:t>
      </w:r>
      <w:r w:rsidR="00061655">
        <w:rPr>
          <w:color w:val="000000"/>
        </w:rPr>
        <w:t>en</w:t>
      </w:r>
      <w:r w:rsidR="00B36E91">
        <w:rPr>
          <w:color w:val="000000"/>
        </w:rPr>
        <w:t xml:space="preserve"> la ley de control</w:t>
      </w:r>
      <w:r w:rsidR="007E5665">
        <w:rPr>
          <w:color w:val="000000"/>
        </w:rPr>
        <w:t xml:space="preserve">, y en aplicaciones donde la eficiencia y la densidad de potencia son </w:t>
      </w:r>
      <w:r w:rsidR="00CE15CB">
        <w:rPr>
          <w:color w:val="000000"/>
        </w:rPr>
        <w:t>críticas</w:t>
      </w:r>
      <w:r w:rsidR="007E5665">
        <w:rPr>
          <w:color w:val="000000"/>
        </w:rPr>
        <w:t xml:space="preserve">, los </w:t>
      </w:r>
      <w:r w:rsidR="00B840AD">
        <w:rPr>
          <w:color w:val="000000"/>
        </w:rPr>
        <w:t xml:space="preserve">elementos </w:t>
      </w:r>
      <w:r w:rsidR="00B36E91">
        <w:rPr>
          <w:color w:val="000000"/>
        </w:rPr>
        <w:t xml:space="preserve">adicionales </w:t>
      </w:r>
      <w:r w:rsidR="00B840AD">
        <w:rPr>
          <w:color w:val="000000"/>
        </w:rPr>
        <w:t>representan costo, tamaño y perdidas de energía.</w:t>
      </w:r>
    </w:p>
    <w:p w14:paraId="2B4A946C" w14:textId="13AAB671" w:rsidR="00121FA3" w:rsidRDefault="002620CF" w:rsidP="00121FA3">
      <w:r>
        <w:t>E</w:t>
      </w:r>
      <w:r w:rsidR="00121FA3">
        <w:t>ste trabajo se enfoca principalmente en aplicaciones automotrices,</w:t>
      </w:r>
      <w:r>
        <w:t xml:space="preserve"> aunque</w:t>
      </w:r>
      <w:r w:rsidR="00121FA3">
        <w:t xml:space="preserve"> es importante subrayar que los modelos dinámicos desarrollados, las técnicas de linealización y el análisis en frecuencia propuestos son completamente extrapolables a otras áreas. Por ejemplo, en el ámbito industrial, muchos sistemas automatizados controlados mediante PLCs hacen uso de modelos lineales para diseñar esquemas de control en tiempo real. Este tipo de modelado no solo permite simular procesos, sino también implementar controladores con parámetros óptimos o diseñar estrategias de amortiguamiento ante oscilaciones, perturbaciones o cambios en la carga del sistema. Estas herramientas también se aplican en sistemas de conversión de energía renovable, en electrónica de potencia para </w:t>
      </w:r>
      <w:r w:rsidR="00121FA3">
        <w:lastRenderedPageBreak/>
        <w:t xml:space="preserve">telecomunicaciones, en la integración de sistemas fotovoltaicos, así como en aplicaciones ferroviarias o aeroespaciales donde se requiere alta precisión y robustez </w:t>
      </w:r>
      <w:sdt>
        <w:sdtPr>
          <w:rPr>
            <w:color w:val="000000"/>
          </w:rPr>
          <w:tag w:val="MENDELEY_CITATION_v3_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"/>
          <w:id w:val="-480467790"/>
          <w:placeholder>
            <w:docPart w:val="72B504A98474451C9C62949C48BBE7AB"/>
          </w:placeholder>
        </w:sdtPr>
        <w:sdtEndPr/>
        <w:sdtContent>
          <w:r w:rsidR="00750400" w:rsidRPr="00750400">
            <w:rPr>
              <w:rFonts w:eastAsia="Times New Roman"/>
              <w:color w:val="000000"/>
            </w:rPr>
            <w:t>[79]</w:t>
          </w:r>
        </w:sdtContent>
      </w:sdt>
      <w:r w:rsidR="00694857">
        <w:rPr>
          <w:color w:val="000000"/>
        </w:rPr>
        <w:t>.</w:t>
      </w:r>
    </w:p>
    <w:p w14:paraId="3829F812" w14:textId="1A910054" w:rsidR="00653C88" w:rsidRDefault="004472AB" w:rsidP="00653C88">
      <w:r w:rsidRPr="001D5C40">
        <w:t xml:space="preserve">Este documento tiene como objetivo ofrecer una visión clara y práctica sobre el diseño de un </w:t>
      </w:r>
      <w:r>
        <w:t>regulador</w:t>
      </w:r>
      <w:r w:rsidRPr="001D5C40">
        <w:t xml:space="preserve"> utilizando un convertidor reductor de base cuadrática con filtro de entrada (</w:t>
      </w:r>
      <w:r w:rsidR="003F6DAE">
        <w:t>C</w:t>
      </w:r>
      <w:r w:rsidR="00CB7634">
        <w:t>R</w:t>
      </w:r>
      <w:r w:rsidRPr="001D5C40">
        <w:t>CF)</w:t>
      </w:r>
      <w:r w:rsidRPr="00852443">
        <w:t xml:space="preserve"> </w:t>
      </w:r>
      <w:sdt>
        <w:sdtPr>
          <w:rPr>
            <w:color w:val="000000"/>
            <w:lang w:val="en-US"/>
          </w:rPr>
          <w:tag w:val="MENDELEY_CITATION_v3_eyJjaXRhdGlvbklEIjoiTUVOREVMRVlfQ0lUQVRJT05fODJiOTA5NjEtYjI1Yy00ZWY3LTk4NmUtNjRmZDc5OTAxMWIx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Swic3VwcHJlc3MtYXV0aG9yIjpmYWxzZSwiY29tcG9zaXRlIjpmYWxzZSwiYXV0aG9yLW9ubHkiOmZhbHNlfV19"/>
          <w:id w:val="-1012133769"/>
          <w:placeholder>
            <w:docPart w:val="FC75BBF5612747948F5EFA117B9A28C4"/>
          </w:placeholder>
        </w:sdtPr>
        <w:sdtEndPr/>
        <w:sdtContent>
          <w:r w:rsidR="00750400" w:rsidRPr="00750400">
            <w:rPr>
              <w:color w:val="000000"/>
            </w:rPr>
            <w:t>[80]</w:t>
          </w:r>
        </w:sdtContent>
      </w:sdt>
      <w:r w:rsidR="00971B36">
        <w:rPr>
          <w:color w:val="000000"/>
        </w:rPr>
        <w:t xml:space="preserve"> </w:t>
      </w:r>
      <w:r w:rsidRPr="001D5C40">
        <w:t>junto con un sistema de control robusto que permita garantizar estabilidad. Para ello, se proponen expresiones sencillas que faciliten la selección de parámetros del convertidor y del controlador, sin requerir un modelado excesivamente complejo.</w:t>
      </w:r>
      <w:r w:rsidR="00972F29">
        <w:t xml:space="preserve"> </w:t>
      </w:r>
      <w:r w:rsidR="00653C88">
        <w:t>El beneficio del enfoque de análisis dinámico propuesto radica en su simplicidad, ya que permite visualizar de forma inmediata el comportamiento del sistema a partir del modelo. Esta claridad facilita el diseño de las ganancias del controlador robusto, las cuales desempeñan un papel fundamental para lograr una regulación eficiente. En particular, este tipo de controlador</w:t>
      </w:r>
      <w:r w:rsidR="00B459D9">
        <w:t xml:space="preserve"> en conjunto con el filtro de entrada</w:t>
      </w:r>
      <w:r w:rsidR="00653C88">
        <w:t xml:space="preserve"> permite </w:t>
      </w:r>
      <w:r w:rsidR="00151C97">
        <w:t xml:space="preserve">generar </w:t>
      </w:r>
      <w:r w:rsidR="00815DDD">
        <w:t>un voltaje de salida estable y</w:t>
      </w:r>
      <w:r w:rsidR="00151C97">
        <w:t xml:space="preserve"> </w:t>
      </w:r>
      <w:r w:rsidR="00653C88">
        <w:t>una corriente de entrada no pulsante, lo que lo hace especialmente adecuado como interfaz entre baterías de iones de litio y aplicaciones a bordo, asegurando una operación estable, eficiente y libre de interferencias</w:t>
      </w:r>
      <w:r w:rsidR="00971B36" w:rsidRPr="00971B36">
        <w:rPr>
          <w:color w:val="000000"/>
        </w:rPr>
        <w:t xml:space="preserve"> </w:t>
      </w:r>
      <w:sdt>
        <w:sdtPr>
          <w:rPr>
            <w:color w:val="000000"/>
          </w:rPr>
          <w:tag w:val="MENDELEY_CITATION_v3_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"/>
          <w:id w:val="1621804209"/>
          <w:placeholder>
            <w:docPart w:val="FA806CFC350E4F6486FB4A346F3C1BA9"/>
          </w:placeholder>
        </w:sdtPr>
        <w:sdtEndPr/>
        <w:sdtContent>
          <w:r w:rsidR="00750400" w:rsidRPr="00750400">
            <w:rPr>
              <w:color w:val="000000"/>
            </w:rPr>
            <w:t>[81]</w:t>
          </w:r>
        </w:sdtContent>
      </w:sdt>
      <w:r w:rsidR="007A290F">
        <w:rPr>
          <w:color w:val="000000"/>
        </w:rPr>
        <w:t>.</w:t>
      </w:r>
    </w:p>
    <w:p w14:paraId="51243498" w14:textId="1A327A92" w:rsidR="00B3464B" w:rsidRDefault="00B3464B" w:rsidP="00D768DC">
      <w:pPr>
        <w:pStyle w:val="Ttulo2"/>
      </w:pPr>
      <w:bookmarkStart w:id="55" w:name="_Toc496723643"/>
      <w:bookmarkStart w:id="56" w:name="_Toc496724232"/>
      <w:bookmarkStart w:id="57" w:name="_Toc210743818"/>
      <w:bookmarkStart w:id="58" w:name="_Toc496723644"/>
      <w:bookmarkStart w:id="59" w:name="_Toc496724233"/>
      <w:r w:rsidRPr="00E13705">
        <w:t xml:space="preserve">Organización del </w:t>
      </w:r>
      <w:r w:rsidRPr="00143F6A">
        <w:t>documento</w:t>
      </w:r>
      <w:bookmarkEnd w:id="55"/>
      <w:bookmarkEnd w:id="56"/>
      <w:r w:rsidRPr="00143F6A">
        <w:t>.</w:t>
      </w:r>
      <w:bookmarkEnd w:id="57"/>
      <w:r>
        <w:t xml:space="preserve"> </w:t>
      </w:r>
    </w:p>
    <w:p w14:paraId="05059C14" w14:textId="3F3B300B" w:rsidR="007E0AD7" w:rsidRPr="00E067A9" w:rsidRDefault="007E0AD7" w:rsidP="005114BE">
      <w:pPr>
        <w:rPr>
          <w:lang w:eastAsia="es-MX"/>
        </w:rPr>
      </w:pPr>
      <w:r w:rsidRPr="007E0AD7">
        <w:rPr>
          <w:lang w:eastAsia="es-MX"/>
        </w:rPr>
        <w:t xml:space="preserve">Este documento está compuesto por </w:t>
      </w:r>
      <w:r w:rsidR="005114BE">
        <w:rPr>
          <w:lang w:eastAsia="es-MX"/>
        </w:rPr>
        <w:t>cuatro</w:t>
      </w:r>
      <w:r w:rsidRPr="007E0AD7">
        <w:rPr>
          <w:lang w:eastAsia="es-MX"/>
        </w:rPr>
        <w:t xml:space="preserve"> capítulos, organizados de manera progresiva</w:t>
      </w:r>
      <w:r w:rsidR="001B0FA8">
        <w:rPr>
          <w:lang w:eastAsia="es-MX"/>
        </w:rPr>
        <w:t xml:space="preserve"> </w:t>
      </w:r>
      <w:r w:rsidRPr="007E0AD7">
        <w:rPr>
          <w:lang w:eastAsia="es-MX"/>
        </w:rPr>
        <w:t>desde los fundamentos del problema hasta la validación experimental de la propuesta.</w:t>
      </w:r>
      <w:r w:rsidR="00972F29">
        <w:rPr>
          <w:lang w:eastAsia="es-MX"/>
        </w:rPr>
        <w:t xml:space="preserve"> </w:t>
      </w:r>
      <w:r w:rsidRPr="00E067A9">
        <w:rPr>
          <w:lang w:eastAsia="es-MX"/>
        </w:rPr>
        <w:t>En el Capítulo 1 se realiza una revisión de diversos convertidores reductores reportados en la literatura reciente, analizando sus principales características, ventajas, limitaciones y posibles aplicaciones dentro del sistema eléctrico automotriz. As</w:t>
      </w:r>
      <w:r w:rsidR="00D32CED">
        <w:rPr>
          <w:lang w:eastAsia="es-MX"/>
        </w:rPr>
        <w:t xml:space="preserve">í </w:t>
      </w:r>
      <w:r w:rsidRPr="00E067A9">
        <w:rPr>
          <w:lang w:eastAsia="es-MX"/>
        </w:rPr>
        <w:t>mismo, se presenta una introducción al sistema de distribución de energía de voltaje dual 48 V/12 V, destacando su relevancia en la transición energética del sector automotriz. Finalmente, se plantea el problema central de esta investigación desde una perspectiva técnico-industrial, con énfasis en los retos que impone la compatibilidad electromagnética y la eficiencia energética, justificando así la necesidad de un enfoque</w:t>
      </w:r>
      <w:r w:rsidR="00F27ACC" w:rsidRPr="00E067A9">
        <w:rPr>
          <w:lang w:eastAsia="es-MX"/>
        </w:rPr>
        <w:t xml:space="preserve"> de diseño</w:t>
      </w:r>
      <w:r w:rsidRPr="00E067A9">
        <w:rPr>
          <w:lang w:eastAsia="es-MX"/>
        </w:rPr>
        <w:t xml:space="preserve"> robusto.</w:t>
      </w:r>
    </w:p>
    <w:p w14:paraId="43416F87" w14:textId="3D0E3DA3" w:rsidR="007E0AD7" w:rsidRPr="00E067A9" w:rsidRDefault="007E0AD7" w:rsidP="005114BE">
      <w:pPr>
        <w:rPr>
          <w:lang w:eastAsia="es-MX"/>
        </w:rPr>
      </w:pPr>
      <w:r w:rsidRPr="00E067A9">
        <w:rPr>
          <w:lang w:eastAsia="es-MX"/>
        </w:rPr>
        <w:t xml:space="preserve">El Capítulo 2 aborda la operación del convertidor propuesto y su modelado matemático. Se detallan las expresiones que permiten dimensionar adecuadamente los </w:t>
      </w:r>
      <w:r w:rsidRPr="00E067A9">
        <w:rPr>
          <w:lang w:eastAsia="es-MX"/>
        </w:rPr>
        <w:lastRenderedPageBreak/>
        <w:t>componentes eléctricos y estimar el voltaje de tensión sobre los dispositivos de conmutación. Además, se presentan las principales formas de onda que describen el comportamiento del sistema. Esta sección también incluye un análisis dinámico del convertidor, considerando la inclusión de un filtro de entrada y el efecto de la resistencia serie equivalente (ESR) del capacitor. A partir de ello, se derivan modelos</w:t>
      </w:r>
      <w:r w:rsidR="00F56CAB">
        <w:rPr>
          <w:lang w:eastAsia="es-MX"/>
        </w:rPr>
        <w:t xml:space="preserve"> conmutados, </w:t>
      </w:r>
      <w:r w:rsidRPr="00E067A9">
        <w:rPr>
          <w:lang w:eastAsia="es-MX"/>
        </w:rPr>
        <w:t xml:space="preserve"> no lineales</w:t>
      </w:r>
      <w:r w:rsidR="00E97ECF">
        <w:rPr>
          <w:lang w:eastAsia="es-MX"/>
        </w:rPr>
        <w:t xml:space="preserve"> y </w:t>
      </w:r>
      <w:r w:rsidRPr="00E067A9">
        <w:rPr>
          <w:lang w:eastAsia="es-MX"/>
        </w:rPr>
        <w:t>linealizados, que permiten evaluar la influencia del filtro sobre la estabilidad y el desempeño del sistema</w:t>
      </w:r>
      <w:r w:rsidR="00E97ECF">
        <w:rPr>
          <w:lang w:eastAsia="es-MX"/>
        </w:rPr>
        <w:t xml:space="preserve"> mediante análisis en el dominio de la frecuencia</w:t>
      </w:r>
      <w:r w:rsidRPr="00E067A9">
        <w:rPr>
          <w:lang w:eastAsia="es-MX"/>
        </w:rPr>
        <w:t>.</w:t>
      </w:r>
    </w:p>
    <w:p w14:paraId="5F73B419" w14:textId="665F6C88" w:rsidR="00F07638" w:rsidRPr="007E0AD7" w:rsidRDefault="007E0AD7" w:rsidP="005114BE">
      <w:pPr>
        <w:rPr>
          <w:lang w:eastAsia="es-MX"/>
        </w:rPr>
      </w:pPr>
      <w:r w:rsidRPr="00E067A9">
        <w:rPr>
          <w:lang w:eastAsia="es-MX"/>
        </w:rPr>
        <w:t>El Capítulo 3 se centra en el diseño</w:t>
      </w:r>
      <w:r w:rsidR="00D9375C" w:rsidRPr="00E067A9">
        <w:rPr>
          <w:lang w:eastAsia="es-MX"/>
        </w:rPr>
        <w:t xml:space="preserve">, </w:t>
      </w:r>
      <w:r w:rsidR="008151E4" w:rsidRPr="00E067A9">
        <w:rPr>
          <w:lang w:eastAsia="es-MX"/>
        </w:rPr>
        <w:t>implementación</w:t>
      </w:r>
      <w:r w:rsidRPr="00E067A9">
        <w:rPr>
          <w:lang w:eastAsia="es-MX"/>
        </w:rPr>
        <w:t xml:space="preserve"> </w:t>
      </w:r>
      <w:r w:rsidR="00D9375C" w:rsidRPr="00E067A9">
        <w:rPr>
          <w:lang w:eastAsia="es-MX"/>
        </w:rPr>
        <w:t xml:space="preserve">y validación </w:t>
      </w:r>
      <w:r w:rsidRPr="00E067A9">
        <w:rPr>
          <w:lang w:eastAsia="es-MX"/>
        </w:rPr>
        <w:t>del sistema de control</w:t>
      </w:r>
      <w:r w:rsidR="00913F01" w:rsidRPr="00E067A9">
        <w:rPr>
          <w:lang w:eastAsia="es-MX"/>
        </w:rPr>
        <w:t>.</w:t>
      </w:r>
      <w:r w:rsidR="00A47F9E" w:rsidRPr="00E067A9">
        <w:rPr>
          <w:lang w:eastAsia="es-MX"/>
        </w:rPr>
        <w:t xml:space="preserve"> </w:t>
      </w:r>
      <w:r w:rsidRPr="00E067A9">
        <w:rPr>
          <w:lang w:eastAsia="es-MX"/>
        </w:rPr>
        <w:t>Se describe el esquema de control por retroalimentación propuesto, y se desarrolla el diseño de un controlador robusto de doble lazo (corriente y voltaje), basado en la técnica de modelado de ganancia de lazo. Además, se abordan aspectos relacionados con la implementación práctica del regulador, así como</w:t>
      </w:r>
      <w:r w:rsidR="00FA04E9" w:rsidRPr="00E067A9">
        <w:rPr>
          <w:lang w:eastAsia="es-MX"/>
        </w:rPr>
        <w:t xml:space="preserve"> los </w:t>
      </w:r>
      <w:r w:rsidR="00F07638" w:rsidRPr="00E067A9">
        <w:rPr>
          <w:lang w:eastAsia="es-MX"/>
        </w:rPr>
        <w:t>criterios utilizados para definir los márgenes de ganancia, fase y ancho de banda que garanticen estabilidad y robustez. Finalmente, este capítulo presenta los resultados obtenidos mediante pruebas experimentales realizadas en un prototipo de 300 W, validando la efectividad del regulador tanto en el dominio del tiempo como en el dominio de la frecuencia. Estas pruebas confirman la precisión del modelo desarrollado y demuestran que el sistema de control propuesto</w:t>
      </w:r>
      <w:r w:rsidR="00F07638" w:rsidRPr="00F07638">
        <w:rPr>
          <w:lang w:eastAsia="es-MX"/>
        </w:rPr>
        <w:t xml:space="preserve"> es capaz de mantener un desempeño estable bajo diversas condiciones de carga y voltaje de entrada.</w:t>
      </w:r>
    </w:p>
    <w:p w14:paraId="044AA983" w14:textId="70CA9506" w:rsidR="007E0AD7" w:rsidRPr="007E0AD7" w:rsidRDefault="00785519" w:rsidP="005114BE">
      <w:r>
        <w:t>P</w:t>
      </w:r>
      <w:r w:rsidRPr="00785519">
        <w:t>or último, el Capítulo 4 expone las conclusiones generales del trabajo, donde se destacan los aportes más relevantes de esta investigación</w:t>
      </w:r>
      <w:r>
        <w:t xml:space="preserve"> y</w:t>
      </w:r>
      <w:r w:rsidRPr="00785519">
        <w:t xml:space="preserve"> se proponen futuras líneas de trabajo</w:t>
      </w:r>
      <w:r w:rsidR="00C46355">
        <w:t>.</w:t>
      </w:r>
    </w:p>
    <w:p w14:paraId="684AACE7" w14:textId="6C01691B" w:rsidR="00B3464B" w:rsidRDefault="00B3464B" w:rsidP="006C3D62">
      <w:pPr>
        <w:sectPr w:rsidR="00B3464B" w:rsidSect="000774E8">
          <w:footerReference w:type="default" r:id="rId27"/>
          <w:pgSz w:w="12240" w:h="15840"/>
          <w:pgMar w:top="1418" w:right="1701" w:bottom="1418" w:left="1701" w:header="709" w:footer="709" w:gutter="0"/>
          <w:pgNumType w:start="1"/>
          <w:cols w:space="708"/>
          <w:docGrid w:linePitch="435"/>
        </w:sectPr>
      </w:pPr>
      <w:r>
        <w:br w:type="page"/>
      </w:r>
    </w:p>
    <w:p w14:paraId="41DF9709" w14:textId="4A3235B4" w:rsidR="00B3464B" w:rsidRPr="00A46ADD" w:rsidRDefault="00B3464B" w:rsidP="00A46ADD">
      <w:pPr>
        <w:pStyle w:val="Ttulo1"/>
      </w:pPr>
      <w:bookmarkStart w:id="60" w:name="_CAPÍTULO_3_MODELADO"/>
      <w:bookmarkStart w:id="61" w:name="_Toc496723648"/>
      <w:bookmarkStart w:id="62" w:name="_Toc496724237"/>
      <w:bookmarkStart w:id="63" w:name="_Ref509176972"/>
      <w:bookmarkStart w:id="64" w:name="_Toc210743819"/>
      <w:bookmarkEnd w:id="58"/>
      <w:bookmarkEnd w:id="59"/>
      <w:bookmarkEnd w:id="60"/>
      <w:r w:rsidRPr="00A46ADD">
        <w:lastRenderedPageBreak/>
        <w:t xml:space="preserve">CAPÍTULO </w:t>
      </w:r>
      <w:r w:rsidR="008078B0" w:rsidRPr="00A46ADD">
        <w:t>2</w:t>
      </w:r>
      <w:r w:rsidRPr="00A46ADD">
        <w:t>.</w:t>
      </w:r>
      <w:bookmarkEnd w:id="61"/>
      <w:bookmarkEnd w:id="62"/>
      <w:r w:rsidR="00BB1E56">
        <w:t xml:space="preserve"> OPERACIÓN Y MODELADO </w:t>
      </w:r>
      <w:bookmarkEnd w:id="63"/>
      <w:r w:rsidR="00322E4A" w:rsidRPr="00A46ADD">
        <w:t xml:space="preserve">DEL </w:t>
      </w:r>
      <w:r w:rsidR="00A46ADD" w:rsidRPr="00A46ADD">
        <w:t>CONVERTIDOR</w:t>
      </w:r>
      <w:bookmarkEnd w:id="64"/>
    </w:p>
    <w:p w14:paraId="327CBA6B" w14:textId="3F07E6AB" w:rsidR="00C05EF9" w:rsidRDefault="00B3464B" w:rsidP="0052314B">
      <w:pPr>
        <w:pStyle w:val="Descripcin"/>
        <w:rPr>
          <w:color w:val="FFFFFF" w:themeColor="background1"/>
        </w:rPr>
      </w:pPr>
      <w:r w:rsidRPr="0052314B">
        <w:t xml:space="preserve">En este capítulo se </w:t>
      </w:r>
      <w:r w:rsidR="00830C03" w:rsidRPr="0052314B">
        <w:t xml:space="preserve">introduce el </w:t>
      </w:r>
      <w:r w:rsidR="00C05EF9" w:rsidRPr="0052314B">
        <w:t xml:space="preserve">concepto de </w:t>
      </w:r>
      <w:r w:rsidR="00830C03" w:rsidRPr="0052314B">
        <w:t>modelado</w:t>
      </w:r>
      <w:r w:rsidR="003D6DD7" w:rsidRPr="0052314B">
        <w:t>. Se</w:t>
      </w:r>
      <w:r w:rsidR="0020499D" w:rsidRPr="0052314B">
        <w:t xml:space="preserve"> </w:t>
      </w:r>
      <w:r w:rsidR="003D6DD7" w:rsidRPr="0052314B">
        <w:t xml:space="preserve">obtienen las ecuaciones que describen </w:t>
      </w:r>
      <w:r w:rsidR="004745A3">
        <w:t xml:space="preserve">la </w:t>
      </w:r>
      <w:r w:rsidR="005E51C2" w:rsidRPr="0052314B">
        <w:t xml:space="preserve">operación eléctrica del </w:t>
      </w:r>
      <w:r w:rsidR="000C447D" w:rsidRPr="0052314B">
        <w:t>convertidor, se</w:t>
      </w:r>
      <w:r w:rsidR="00830C03" w:rsidRPr="0052314B">
        <w:t xml:space="preserve"> presentan </w:t>
      </w:r>
      <w:r w:rsidRPr="0052314B">
        <w:t>los distintos modelos</w:t>
      </w:r>
      <w:r w:rsidR="00830C03" w:rsidRPr="0052314B">
        <w:t>: conmutado</w:t>
      </w:r>
      <w:r w:rsidR="00162286" w:rsidRPr="0052314B">
        <w:t>s</w:t>
      </w:r>
      <w:r w:rsidR="0013280D">
        <w:t>,</w:t>
      </w:r>
      <w:r w:rsidR="00830C03" w:rsidRPr="0052314B">
        <w:t xml:space="preserve"> promediado</w:t>
      </w:r>
      <w:r w:rsidR="00162286" w:rsidRPr="0052314B">
        <w:t>s</w:t>
      </w:r>
      <w:r w:rsidR="00830C03" w:rsidRPr="0052314B">
        <w:t xml:space="preserve"> </w:t>
      </w:r>
      <w:r w:rsidR="00162286" w:rsidRPr="0052314B">
        <w:t xml:space="preserve">y </w:t>
      </w:r>
      <w:r w:rsidR="00830C03" w:rsidRPr="0052314B">
        <w:t xml:space="preserve">linealizados, </w:t>
      </w:r>
      <w:r w:rsidR="000C447D" w:rsidRPr="0052314B">
        <w:t>mediante</w:t>
      </w:r>
      <w:r w:rsidR="00830C03" w:rsidRPr="0052314B">
        <w:t xml:space="preserve"> los cuales es posible realizar </w:t>
      </w:r>
      <w:r w:rsidRPr="0052314B">
        <w:t xml:space="preserve">un análisis de las funciones de transferencia </w:t>
      </w:r>
      <w:r w:rsidR="00830C03" w:rsidRPr="0052314B">
        <w:t>para el estudio del comportamiento dinámico</w:t>
      </w:r>
      <w:r w:rsidR="00F00117">
        <w:t xml:space="preserve">, </w:t>
      </w:r>
      <w:r w:rsidR="00C97F6D">
        <w:t>así</w:t>
      </w:r>
      <w:r w:rsidR="00F00117">
        <w:t xml:space="preserve"> como también se muestran </w:t>
      </w:r>
      <w:r w:rsidR="003C03EA">
        <w:t>los resultados en lazo abierto</w:t>
      </w:r>
      <w:r w:rsidR="00830C03" w:rsidRPr="0052314B">
        <w:t xml:space="preserve">. </w:t>
      </w:r>
      <w:r w:rsidRPr="000812B2">
        <w:rPr>
          <w:color w:val="FFFFFF" w:themeColor="background1"/>
        </w:rPr>
        <w:fldChar w:fldCharType="begin"/>
      </w:r>
      <w:r w:rsidRPr="000812B2">
        <w:rPr>
          <w:color w:val="FFFFFF" w:themeColor="background1"/>
        </w:rPr>
        <w:instrText xml:space="preserve"> MACROBUTTON MTEditEquationSection2 </w:instrText>
      </w:r>
      <w:r w:rsidRPr="000812B2">
        <w:rPr>
          <w:rStyle w:val="MTEquationSection"/>
          <w:color w:val="FFFFFF" w:themeColor="background1"/>
        </w:rPr>
        <w:instrText>Equation Chapter (Next) Section 1</w:instrText>
      </w:r>
      <w:r w:rsidRPr="000812B2">
        <w:rPr>
          <w:color w:val="FFFFFF" w:themeColor="background1"/>
        </w:rPr>
        <w:fldChar w:fldCharType="begin"/>
      </w:r>
      <w:r w:rsidRPr="000812B2">
        <w:rPr>
          <w:color w:val="FFFFFF" w:themeColor="background1"/>
        </w:rPr>
        <w:instrText xml:space="preserve"> SEQ MTEqn \r \h \* MERGEFORMAT </w:instrText>
      </w:r>
      <w:r w:rsidRPr="000812B2">
        <w:rPr>
          <w:color w:val="FFFFFF" w:themeColor="background1"/>
        </w:rPr>
        <w:fldChar w:fldCharType="end"/>
      </w:r>
      <w:r w:rsidRPr="000812B2">
        <w:rPr>
          <w:color w:val="FFFFFF" w:themeColor="background1"/>
        </w:rPr>
        <w:fldChar w:fldCharType="begin"/>
      </w:r>
      <w:r w:rsidRPr="000812B2">
        <w:rPr>
          <w:color w:val="FFFFFF" w:themeColor="background1"/>
        </w:rPr>
        <w:instrText xml:space="preserve"> SEQ MTSec \r 1 \h \* MERGEFORMAT </w:instrText>
      </w:r>
      <w:r w:rsidRPr="000812B2">
        <w:rPr>
          <w:color w:val="FFFFFF" w:themeColor="background1"/>
        </w:rPr>
        <w:fldChar w:fldCharType="end"/>
      </w:r>
      <w:r w:rsidRPr="000812B2">
        <w:rPr>
          <w:color w:val="FFFFFF" w:themeColor="background1"/>
        </w:rPr>
        <w:fldChar w:fldCharType="begin"/>
      </w:r>
      <w:r w:rsidRPr="000812B2">
        <w:rPr>
          <w:color w:val="FFFFFF" w:themeColor="background1"/>
        </w:rPr>
        <w:instrText xml:space="preserve"> SEQ MTChap \h \* MERGEFORMAT </w:instrText>
      </w:r>
      <w:r w:rsidRPr="000812B2">
        <w:rPr>
          <w:color w:val="FFFFFF" w:themeColor="background1"/>
        </w:rPr>
        <w:fldChar w:fldCharType="end"/>
      </w:r>
      <w:r w:rsidRPr="000812B2">
        <w:rPr>
          <w:color w:val="FFFFFF" w:themeColor="background1"/>
        </w:rPr>
        <w:fldChar w:fldCharType="end"/>
      </w:r>
      <w:r w:rsidR="00B52843" w:rsidRPr="000812B2">
        <w:rPr>
          <w:color w:val="FFFFFF" w:themeColor="background1"/>
        </w:rPr>
        <w:t>.</w:t>
      </w:r>
    </w:p>
    <w:p w14:paraId="165198CE" w14:textId="1031AEC9" w:rsidR="007C5A64" w:rsidRDefault="007C5A64" w:rsidP="00956656">
      <w:r w:rsidRPr="007C5A64">
        <w:t>Una de las tareas más importantes</w:t>
      </w:r>
      <w:r w:rsidR="0037615A">
        <w:t xml:space="preserve">, </w:t>
      </w:r>
      <w:r w:rsidRPr="007C5A64">
        <w:t>y en muchos casos más desafiantes</w:t>
      </w:r>
      <w:r w:rsidR="0037615A">
        <w:t xml:space="preserve"> </w:t>
      </w:r>
      <w:r w:rsidRPr="007C5A64">
        <w:t xml:space="preserve">en el análisis y diseño de sistemas de control, es el desarrollo de modelos adecuados. Muchos de los problemas que surgen al aplicar la teoría de control a sistemas reales están directamente relacionados con el uso de modelos inapropiados o insuficientemente precisos. Algunos autores afirman que cerca del 90% del esfuerzo total en un proyecto de control </w:t>
      </w:r>
      <w:r w:rsidR="009D2536">
        <w:t>se</w:t>
      </w:r>
      <w:r w:rsidRPr="007C5A64">
        <w:t xml:space="preserve"> dedica a la construcción del modelo matemático del sistema </w:t>
      </w:r>
      <w:sdt>
        <w:sdtPr>
          <w:rPr>
            <w:color w:val="000000"/>
          </w:rPr>
          <w:tag w:val="MENDELEY_CITATION_v3_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"/>
          <w:id w:val="490596948"/>
          <w:placeholder>
            <w:docPart w:val="22451A3C12CE46C9B0B9072B6D7CF2FD"/>
          </w:placeholder>
        </w:sdtPr>
        <w:sdtEndPr/>
        <w:sdtContent>
          <w:r w:rsidR="00750400" w:rsidRPr="00750400">
            <w:rPr>
              <w:rFonts w:eastAsia="Times New Roman"/>
              <w:color w:val="000000"/>
            </w:rPr>
            <w:t>[82]</w:t>
          </w:r>
        </w:sdtContent>
      </w:sdt>
      <w:r w:rsidRPr="007C5A64">
        <w:t xml:space="preserve">. El modelado consiste en traducir los fenómenos físicos y dinámicos de un sistema a expresiones matemáticas que permitan entender, predecir o modificar su comportamiento </w:t>
      </w:r>
      <w:sdt>
        <w:sdtPr>
          <w:rPr>
            <w:color w:val="000000"/>
          </w:rPr>
          <w:tag w:val="MENDELEY_CITATION_v3_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"/>
          <w:id w:val="438341221"/>
          <w:placeholder>
            <w:docPart w:val="B36C7DECA63E4A6DADEDD7F07A229850"/>
          </w:placeholder>
        </w:sdtPr>
        <w:sdtEndPr/>
        <w:sdtContent>
          <w:r w:rsidR="00750400" w:rsidRPr="00750400">
            <w:rPr>
              <w:color w:val="000000"/>
            </w:rPr>
            <w:t>[83]</w:t>
          </w:r>
        </w:sdtContent>
      </w:sdt>
      <w:r w:rsidRPr="007C5A64">
        <w:t>.</w:t>
      </w:r>
    </w:p>
    <w:p w14:paraId="1E7810DB" w14:textId="72A3A1E7" w:rsidR="0099696B" w:rsidRDefault="0099696B" w:rsidP="0099696B">
      <w:r>
        <w:t xml:space="preserve">Los modelos matemáticos se aplican ampliamente en diferentes disciplinas: ingeniería, física, biología, economía, medicina, entre muchas otras </w:t>
      </w:r>
      <w:sdt>
        <w:sdtPr>
          <w:rPr>
            <w:color w:val="000000"/>
          </w:rPr>
          <w:tag w:val="MENDELEY_CITATION_v3_eyJjaXRhdGlvbklEIjoiTUVOREVMRVlfQ0lUQVRJT05fODc2NTI1OGEtNDI3YS00NmYzLTkxNDUtYTZiNDU2YzExNjU3IiwicHJvcGVydGllcyI6eyJub3RlSW5kZXgiOjB9LCJpc0VkaXRlZCI6ZmFsc2UsIm1hbnVhbE92ZXJyaWRlIjp7ImlzTWFudWFsbHlPdmVycmlkZGVuIjpmYWxzZSwiY2l0ZXByb2NUZXh0IjoiWzgyXSwgWzg0XSwgWzg1XSwgWzg2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"/>
          <w:id w:val="-1697839955"/>
          <w:placeholder>
            <w:docPart w:val="FE4E7004D99E43FAB9A0D992FC7F0C22"/>
          </w:placeholder>
        </w:sdtPr>
        <w:sdtEndPr/>
        <w:sdtContent>
          <w:r w:rsidR="00750400" w:rsidRPr="00750400">
            <w:rPr>
              <w:rFonts w:eastAsia="Times New Roman"/>
              <w:color w:val="000000"/>
            </w:rPr>
            <w:t>[82], [84], [85], [86]</w:t>
          </w:r>
        </w:sdtContent>
      </w:sdt>
      <w:r w:rsidR="00D44161">
        <w:rPr>
          <w:color w:val="000000"/>
        </w:rPr>
        <w:t>.</w:t>
      </w:r>
      <w:r w:rsidR="00D44161">
        <w:t xml:space="preserve"> </w:t>
      </w:r>
      <w:r>
        <w:t xml:space="preserve">En el ámbito industrial, estos modelos son fundamentales para el diseño, simulación, monitoreo y control de procesos. </w:t>
      </w:r>
      <w:r w:rsidR="009A1195">
        <w:t>Siendo esenciales para</w:t>
      </w:r>
      <w:r>
        <w:t xml:space="preserve"> implementar esquemas de control predictivo, ajustar parámetros de lazo cerrado o anticipar el comportamiento del sistema frente a perturbaciones. En líneas de producción, tratamiento de aguas, refinerías</w:t>
      </w:r>
      <w:r w:rsidR="00284D60">
        <w:t>,</w:t>
      </w:r>
      <w:r>
        <w:t xml:space="preserve"> procesos </w:t>
      </w:r>
      <w:r w:rsidR="00284D60">
        <w:t xml:space="preserve">químicos o </w:t>
      </w:r>
      <w:r>
        <w:t>térmicos, los modelos permiten simular situaciones reales sin necesidad de interrumpir la operación</w:t>
      </w:r>
      <w:r w:rsidR="006D191E">
        <w:t xml:space="preserve"> o intervenir físicamente el sistema</w:t>
      </w:r>
      <w:r w:rsidR="00145D10">
        <w:t xml:space="preserve"> real</w:t>
      </w:r>
      <w:r>
        <w:t xml:space="preserve">. </w:t>
      </w:r>
    </w:p>
    <w:p w14:paraId="4B47853D" w14:textId="4C150715" w:rsidR="004B3A0C" w:rsidRPr="00850E7A" w:rsidRDefault="00757EBD" w:rsidP="006C3D62">
      <w:r w:rsidRPr="00850E7A">
        <w:t>Los modelos empíricos son herramientas matemáticas que se utilizan para describir, explicar o predecir fenómenos basados en observaciones y datos experimentales, sin necesariamente entender los mecanismos subyacentes que los generan</w:t>
      </w:r>
      <w:r w:rsidR="004B3A0C" w:rsidRPr="00850E7A">
        <w:t xml:space="preserve"> o bien cuando los sistemas son demasiado complejos para modelarlos teóricamente. En convertidores conmutados, </w:t>
      </w:r>
      <w:r w:rsidR="008D0E53">
        <w:t>l</w:t>
      </w:r>
      <w:r w:rsidR="00403E96" w:rsidRPr="00850E7A">
        <w:t xml:space="preserve">os </w:t>
      </w:r>
      <w:r w:rsidR="004B3A0C" w:rsidRPr="00850E7A">
        <w:t>modelos son útiles para predecir el comportamiento del convertidor bajo diversas condiciones de operación sin necesidad de un análisis detallado de su diseño interno.</w:t>
      </w:r>
      <w:r w:rsidR="00B52843" w:rsidRPr="00850E7A">
        <w:t xml:space="preserve"> </w:t>
      </w:r>
      <w:r w:rsidR="004B3A0C" w:rsidRPr="00850E7A">
        <w:t xml:space="preserve"> Por ejemplo, se pueden utilizar datos experimentales para desarrollar una relación empírica </w:t>
      </w:r>
      <w:r w:rsidR="004B3A0C" w:rsidRPr="00850E7A">
        <w:lastRenderedPageBreak/>
        <w:t>entre la eficiencia del convertidor y la carga, la frecuencia de conmutación, o la temperatura de operación</w:t>
      </w:r>
      <w:r w:rsidR="0044536A">
        <w:t>. T</w:t>
      </w:r>
      <w:r w:rsidR="000C447D" w:rsidRPr="00850E7A">
        <w:t>ambién</w:t>
      </w:r>
      <w:r w:rsidR="004B3A0C" w:rsidRPr="00850E7A">
        <w:t xml:space="preserve"> </w:t>
      </w:r>
      <w:r w:rsidR="0044536A">
        <w:t xml:space="preserve">los modelos </w:t>
      </w:r>
      <w:r w:rsidR="004B3A0C" w:rsidRPr="00850E7A">
        <w:t xml:space="preserve">son </w:t>
      </w:r>
      <w:r w:rsidR="000C447D" w:rsidRPr="00850E7A">
        <w:t>útiles para</w:t>
      </w:r>
      <w:r w:rsidR="004B3A0C" w:rsidRPr="00850E7A">
        <w:t xml:space="preserve"> caracterizar el ruido y las pérdidas, que pueden ser difíciles de modelar con precisión usando métodos analíticos debido a la complejidad de los fenómenos físicos involucrados. Al recopilar datos sobre el comportamiento del convertidor en diferentes condiciones, es posible construir modelos empíricos que ayuden a diseñar filtros y sistemas de control para minimizar </w:t>
      </w:r>
      <w:r w:rsidR="004E4FD6">
        <w:t>l</w:t>
      </w:r>
      <w:r w:rsidR="004B3A0C" w:rsidRPr="00850E7A">
        <w:t>os efectos no deseados</w:t>
      </w:r>
      <w:r w:rsidR="002E7DC2">
        <w:t xml:space="preserve"> </w:t>
      </w:r>
      <w:sdt>
        <w:sdtPr>
          <w:rPr>
            <w:color w:val="000000"/>
          </w:rPr>
          <w:tag w:val="MENDELEY_CITATION_v3_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"/>
          <w:id w:val="-2021073862"/>
          <w:placeholder>
            <w:docPart w:val="DefaultPlaceholder_-1854013440"/>
          </w:placeholder>
        </w:sdtPr>
        <w:sdtEndPr/>
        <w:sdtContent>
          <w:r w:rsidR="00750400" w:rsidRPr="00750400">
            <w:rPr>
              <w:color w:val="000000"/>
            </w:rPr>
            <w:t>[87], [88]</w:t>
          </w:r>
        </w:sdtContent>
      </w:sdt>
      <w:r w:rsidR="002E7DC2">
        <w:rPr>
          <w:color w:val="000000"/>
        </w:rPr>
        <w:t>.</w:t>
      </w:r>
    </w:p>
    <w:p w14:paraId="6C12E871" w14:textId="081FC5B2" w:rsidR="00A30248" w:rsidRPr="002776CE" w:rsidRDefault="00757EBD" w:rsidP="006C3D62">
      <w:pPr>
        <w:rPr>
          <w:color w:val="auto"/>
        </w:rPr>
      </w:pPr>
      <w:r w:rsidRPr="00850E7A">
        <w:rPr>
          <w:color w:val="auto"/>
        </w:rPr>
        <w:t>A diferencia de los modelos empíricos, que se basan en observacion</w:t>
      </w:r>
      <w:r w:rsidR="00D7200A">
        <w:rPr>
          <w:color w:val="auto"/>
        </w:rPr>
        <w:t>e</w:t>
      </w:r>
      <w:r w:rsidRPr="00850E7A">
        <w:rPr>
          <w:color w:val="auto"/>
        </w:rPr>
        <w:t>s, los modelos analíticos se construyen a partir de un entendimiento profundo de los mecanismos subyacentes que rigen el comportamiento del sistema</w:t>
      </w:r>
      <w:r w:rsidR="006A2455" w:rsidRPr="00850E7A">
        <w:rPr>
          <w:color w:val="auto"/>
        </w:rPr>
        <w:t xml:space="preserve"> mediante el uso de ecuaciones matemáticas derivadas de </w:t>
      </w:r>
      <w:r w:rsidR="000F4116" w:rsidRPr="00850E7A">
        <w:rPr>
          <w:color w:val="auto"/>
        </w:rPr>
        <w:t>teorías</w:t>
      </w:r>
      <w:r w:rsidR="006A2455" w:rsidRPr="00850E7A">
        <w:rPr>
          <w:color w:val="auto"/>
        </w:rPr>
        <w:t>, principios</w:t>
      </w:r>
      <w:r w:rsidR="006A2455" w:rsidRPr="002776CE">
        <w:rPr>
          <w:color w:val="auto"/>
        </w:rPr>
        <w:t xml:space="preserve"> fundamentales y leyes conocidas</w:t>
      </w:r>
      <w:r w:rsidR="00E57133">
        <w:rPr>
          <w:color w:val="auto"/>
        </w:rPr>
        <w:t>;</w:t>
      </w:r>
      <w:r w:rsidR="00757056" w:rsidRPr="002776CE">
        <w:rPr>
          <w:color w:val="auto"/>
        </w:rPr>
        <w:t xml:space="preserve"> por lo que, estos modelos pueden aplicarse a una amplia gama de condiciones y situaciones, y no están limitados a los datos específicos de un experimento o estudio lo que permite hacer predicciones fiables</w:t>
      </w:r>
      <w:r w:rsidR="002C78E2">
        <w:rPr>
          <w:color w:val="auto"/>
        </w:rPr>
        <w:t xml:space="preserve"> </w:t>
      </w:r>
      <w:sdt>
        <w:sdtPr>
          <w:rPr>
            <w:color w:val="000000"/>
          </w:rPr>
          <w:tag w:val="MENDELEY_CITATION_v3_eyJjaXRhdGlvbklEIjoiTUVOREVMRVlfQ0lUQVRJT05fMTY4MWQ4YWItNWVmNy00ODk3LTk4MGItY2E3ZTVlZWRlOWJiIiwicHJvcGVydGllcyI6eyJub3RlSW5kZXgiOjB9LCJpc0VkaXRlZCI6ZmFsc2UsIm1hbnVhbE92ZXJyaWRlIjp7ImlzTWFudWFsbHlPdmVycmlkZGVuIjpmYWxzZSwiY2l0ZXByb2NUZXh0IjoiWzg0XSwgWzg1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"/>
          <w:id w:val="-460341537"/>
          <w:placeholder>
            <w:docPart w:val="DefaultPlaceholder_-1854013440"/>
          </w:placeholder>
        </w:sdtPr>
        <w:sdtEndPr/>
        <w:sdtContent>
          <w:r w:rsidR="00750400" w:rsidRPr="00750400">
            <w:rPr>
              <w:color w:val="000000"/>
            </w:rPr>
            <w:t>[84], [85]</w:t>
          </w:r>
        </w:sdtContent>
      </w:sdt>
      <w:r w:rsidR="003B04A9">
        <w:rPr>
          <w:color w:val="000000"/>
        </w:rPr>
        <w:t>.</w:t>
      </w:r>
    </w:p>
    <w:p w14:paraId="0C58AD4A" w14:textId="68863FE4" w:rsidR="006A2455" w:rsidRPr="000F2CAC" w:rsidRDefault="006A2455" w:rsidP="006C3D62">
      <w:pPr>
        <w:rPr>
          <w:color w:val="auto"/>
        </w:rPr>
      </w:pPr>
      <w:r w:rsidRPr="000F2CAC">
        <w:rPr>
          <w:color w:val="auto"/>
          <w:lang w:eastAsia="es-MX"/>
        </w:rPr>
        <w:t xml:space="preserve">Aunque </w:t>
      </w:r>
      <w:r w:rsidR="00E84856" w:rsidRPr="000F2CAC">
        <w:rPr>
          <w:color w:val="auto"/>
          <w:lang w:eastAsia="es-MX"/>
        </w:rPr>
        <w:t>e</w:t>
      </w:r>
      <w:r w:rsidRPr="000F2CAC">
        <w:rPr>
          <w:color w:val="auto"/>
          <w:lang w:eastAsia="es-MX"/>
        </w:rPr>
        <w:t xml:space="preserve">strictamente hablando, ningún modelo matemático es 100% exacto, intentar aproximar un modelo lo </w:t>
      </w:r>
      <w:r w:rsidR="000C447D" w:rsidRPr="000F2CAC">
        <w:rPr>
          <w:color w:val="auto"/>
          <w:lang w:eastAsia="es-MX"/>
        </w:rPr>
        <w:t>más</w:t>
      </w:r>
      <w:r w:rsidRPr="000F2CAC">
        <w:rPr>
          <w:color w:val="auto"/>
          <w:lang w:eastAsia="es-MX"/>
        </w:rPr>
        <w:t xml:space="preserve"> posible al sistema real que se pretende representar implica que la cantidad y complejidad de las ecuaciones aumente,</w:t>
      </w:r>
      <w:r w:rsidR="006E5651" w:rsidRPr="000F2CAC">
        <w:rPr>
          <w:color w:val="auto"/>
          <w:lang w:eastAsia="es-MX"/>
        </w:rPr>
        <w:t xml:space="preserve"> </w:t>
      </w:r>
      <w:r w:rsidR="006E5651" w:rsidRPr="000F2CAC">
        <w:rPr>
          <w:color w:val="auto"/>
        </w:rPr>
        <w:t xml:space="preserve">especialmente para sistemas complejos con muchos componentes </w:t>
      </w:r>
      <w:r w:rsidR="000C447D" w:rsidRPr="000F2CAC">
        <w:rPr>
          <w:color w:val="auto"/>
        </w:rPr>
        <w:t>interrelacionados</w:t>
      </w:r>
      <w:r w:rsidR="008E389E">
        <w:rPr>
          <w:color w:val="auto"/>
        </w:rPr>
        <w:t>.</w:t>
      </w:r>
      <w:r w:rsidR="000C447D" w:rsidRPr="000F2CAC">
        <w:rPr>
          <w:color w:val="auto"/>
          <w:lang w:eastAsia="es-MX"/>
        </w:rPr>
        <w:t xml:space="preserve"> </w:t>
      </w:r>
      <w:r w:rsidR="008E389E">
        <w:rPr>
          <w:color w:val="auto"/>
          <w:lang w:eastAsia="es-MX"/>
        </w:rPr>
        <w:t>P</w:t>
      </w:r>
      <w:r w:rsidR="000C447D" w:rsidRPr="000F2CAC">
        <w:rPr>
          <w:color w:val="auto"/>
          <w:lang w:eastAsia="es-MX"/>
        </w:rPr>
        <w:t>or</w:t>
      </w:r>
      <w:r w:rsidRPr="000F2CAC">
        <w:rPr>
          <w:color w:val="auto"/>
          <w:lang w:eastAsia="es-MX"/>
        </w:rPr>
        <w:t xml:space="preserve"> lo que se suelen hacer suposiciones</w:t>
      </w:r>
      <w:r w:rsidR="00A30248" w:rsidRPr="000F2CAC">
        <w:rPr>
          <w:color w:val="auto"/>
          <w:lang w:eastAsia="es-MX"/>
        </w:rPr>
        <w:t xml:space="preserve">, simplificaciones </w:t>
      </w:r>
      <w:r w:rsidRPr="000F2CAC">
        <w:rPr>
          <w:color w:val="auto"/>
          <w:lang w:eastAsia="es-MX"/>
        </w:rPr>
        <w:t xml:space="preserve">y se omiten ciertas propiedades del sistema real para disminuir su complejidad y </w:t>
      </w:r>
      <w:r w:rsidR="000C447D" w:rsidRPr="000F2CAC">
        <w:rPr>
          <w:color w:val="auto"/>
          <w:lang w:eastAsia="es-MX"/>
        </w:rPr>
        <w:t>así</w:t>
      </w:r>
      <w:r w:rsidRPr="000F2CAC">
        <w:rPr>
          <w:color w:val="auto"/>
          <w:lang w:eastAsia="es-MX"/>
        </w:rPr>
        <w:t xml:space="preserve"> facilitar su estudio.  Sin embargo</w:t>
      </w:r>
      <w:r w:rsidR="006E5651" w:rsidRPr="000F2CAC">
        <w:rPr>
          <w:color w:val="auto"/>
        </w:rPr>
        <w:t xml:space="preserve">, la necesidad de simplificaciones puede llevar a modelos que no capturan </w:t>
      </w:r>
      <w:r w:rsidR="006E5651" w:rsidRPr="000F2CAC">
        <w:rPr>
          <w:color w:val="auto"/>
          <w:lang w:eastAsia="es-MX"/>
        </w:rPr>
        <w:t>los factores necesarios pueda describir adecuadamente el comportamiento del sistema real.</w:t>
      </w:r>
      <w:r w:rsidRPr="000F2CAC">
        <w:rPr>
          <w:color w:val="auto"/>
          <w:lang w:eastAsia="es-MX"/>
        </w:rPr>
        <w:t xml:space="preserve"> Por lo que se considera que</w:t>
      </w:r>
      <w:r w:rsidR="00B06C01">
        <w:rPr>
          <w:color w:val="auto"/>
          <w:lang w:eastAsia="es-MX"/>
        </w:rPr>
        <w:t xml:space="preserve"> un</w:t>
      </w:r>
      <w:r w:rsidRPr="000F2CAC">
        <w:rPr>
          <w:color w:val="auto"/>
          <w:lang w:eastAsia="es-MX"/>
        </w:rPr>
        <w:t xml:space="preserve"> </w:t>
      </w:r>
      <w:r w:rsidRPr="000F2CAC">
        <w:rPr>
          <w:color w:val="auto"/>
        </w:rPr>
        <w:t xml:space="preserve">buen modelo matemático debe ser lo </w:t>
      </w:r>
      <w:r w:rsidR="000C447D" w:rsidRPr="000F2CAC">
        <w:rPr>
          <w:color w:val="auto"/>
        </w:rPr>
        <w:t>más</w:t>
      </w:r>
      <w:r w:rsidR="006E5651" w:rsidRPr="000F2CAC">
        <w:rPr>
          <w:color w:val="auto"/>
        </w:rPr>
        <w:t xml:space="preserve"> sencillo posible </w:t>
      </w:r>
      <w:r w:rsidRPr="000F2CAC">
        <w:rPr>
          <w:color w:val="auto"/>
        </w:rPr>
        <w:t>y, al mismo tiempo,</w:t>
      </w:r>
      <w:r w:rsidR="006E5651" w:rsidRPr="000F2CAC">
        <w:rPr>
          <w:color w:val="auto"/>
        </w:rPr>
        <w:t xml:space="preserve"> lo suficientemente preciso</w:t>
      </w:r>
      <w:r w:rsidRPr="000F2CAC">
        <w:rPr>
          <w:color w:val="auto"/>
        </w:rPr>
        <w:t xml:space="preserve"> </w:t>
      </w:r>
      <w:r w:rsidR="006E5651" w:rsidRPr="000F2CAC">
        <w:rPr>
          <w:color w:val="auto"/>
        </w:rPr>
        <w:t xml:space="preserve">para ofrecer una base </w:t>
      </w:r>
      <w:r w:rsidR="000C447D" w:rsidRPr="000F2CAC">
        <w:rPr>
          <w:color w:val="auto"/>
        </w:rPr>
        <w:t>sólida</w:t>
      </w:r>
      <w:r w:rsidR="006E5651" w:rsidRPr="000F2CAC">
        <w:rPr>
          <w:color w:val="auto"/>
        </w:rPr>
        <w:t xml:space="preserve"> para el </w:t>
      </w:r>
      <w:r w:rsidR="00A34F07">
        <w:rPr>
          <w:color w:val="auto"/>
        </w:rPr>
        <w:t xml:space="preserve">análisis, </w:t>
      </w:r>
      <w:r w:rsidR="000C447D" w:rsidRPr="000F2CAC">
        <w:rPr>
          <w:color w:val="auto"/>
        </w:rPr>
        <w:t>diseño</w:t>
      </w:r>
      <w:r w:rsidR="006E5651" w:rsidRPr="000F2CAC">
        <w:rPr>
          <w:color w:val="auto"/>
        </w:rPr>
        <w:t xml:space="preserve">, optimización </w:t>
      </w:r>
      <w:r w:rsidR="00A34F07">
        <w:rPr>
          <w:color w:val="auto"/>
        </w:rPr>
        <w:t xml:space="preserve">y control </w:t>
      </w:r>
      <w:r w:rsidR="006E5651" w:rsidRPr="000F2CAC">
        <w:rPr>
          <w:color w:val="auto"/>
        </w:rPr>
        <w:t>del sistema</w:t>
      </w:r>
      <w:r w:rsidR="00C81D2B">
        <w:rPr>
          <w:color w:val="000000"/>
        </w:rPr>
        <w:t xml:space="preserve"> </w:t>
      </w:r>
      <w:sdt>
        <w:sdtPr>
          <w:rPr>
            <w:color w:val="000000"/>
          </w:rPr>
          <w:tag w:val="MENDELEY_CITATION_v3_eyJjaXRhdGlvbklEIjoiTUVOREVMRVlfQ0lUQVRJT05fODlhYTFjMzgtMWI0YS00ZjdhLTk4YzAtNjM0YTY1Y2M0NGZiIiwicHJvcGVydGllcyI6eyJub3RlSW5kZXgiOjB9LCJpc0VkaXRlZCI6ZmFsc2UsIm1hbnVhbE92ZXJyaWRlIjp7ImlzTWFudWFsbHlPdmVycmlkZGVuIjpmYWxzZSwiY2l0ZXByb2NUZXh0IjoiWzg2XSwgWzg5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"/>
          <w:id w:val="979043317"/>
          <w:placeholder>
            <w:docPart w:val="DefaultPlaceholder_-1854013440"/>
          </w:placeholder>
        </w:sdtPr>
        <w:sdtEndPr/>
        <w:sdtContent>
          <w:r w:rsidR="00750400" w:rsidRPr="00750400">
            <w:rPr>
              <w:color w:val="000000"/>
            </w:rPr>
            <w:t>[86], [89]</w:t>
          </w:r>
        </w:sdtContent>
      </w:sdt>
      <w:r w:rsidR="00F166C7">
        <w:rPr>
          <w:color w:val="000000"/>
        </w:rPr>
        <w:t>.</w:t>
      </w:r>
    </w:p>
    <w:p w14:paraId="24FB3D3D" w14:textId="494D862D" w:rsidR="003207FC" w:rsidRPr="00850E7A" w:rsidRDefault="00344195" w:rsidP="006C3D62">
      <w:pPr>
        <w:rPr>
          <w:color w:val="auto"/>
        </w:rPr>
      </w:pPr>
      <w:r w:rsidRPr="00850E7A">
        <w:rPr>
          <w:color w:val="auto"/>
        </w:rPr>
        <w:t>E</w:t>
      </w:r>
      <w:r w:rsidR="00C05EF9" w:rsidRPr="00850E7A">
        <w:rPr>
          <w:color w:val="auto"/>
        </w:rPr>
        <w:t>l desarrollo de modelos analíticos</w:t>
      </w:r>
      <w:r w:rsidR="003207FC" w:rsidRPr="00850E7A">
        <w:rPr>
          <w:color w:val="auto"/>
        </w:rPr>
        <w:t xml:space="preserve"> </w:t>
      </w:r>
      <w:r w:rsidR="003446C5" w:rsidRPr="00850E7A">
        <w:rPr>
          <w:color w:val="auto"/>
        </w:rPr>
        <w:t xml:space="preserve">puede tener varias metodologías, </w:t>
      </w:r>
      <w:r w:rsidR="00FB5C55" w:rsidRPr="00850E7A">
        <w:rPr>
          <w:color w:val="auto"/>
        </w:rPr>
        <w:t xml:space="preserve">los modelos matemáticos obtenidos en este trabajo </w:t>
      </w:r>
      <w:r w:rsidR="00737579" w:rsidRPr="00850E7A">
        <w:rPr>
          <w:color w:val="auto"/>
        </w:rPr>
        <w:t>se basan en los siguientes punto</w:t>
      </w:r>
      <w:r w:rsidR="004E09BE">
        <w:rPr>
          <w:color w:val="auto"/>
        </w:rPr>
        <w:t>s:</w:t>
      </w:r>
    </w:p>
    <w:p w14:paraId="5ED5F85D" w14:textId="77777777" w:rsidR="002D30CD" w:rsidRPr="00D36FA6" w:rsidRDefault="002D30CD" w:rsidP="006E5765">
      <w:pPr>
        <w:pStyle w:val="Prrafodelista"/>
        <w:numPr>
          <w:ilvl w:val="0"/>
          <w:numId w:val="11"/>
        </w:numPr>
        <w:rPr>
          <w:rFonts w:ascii="Times New Roman" w:hAnsi="Times New Roman"/>
          <w:i w:val="0"/>
          <w:iCs w:val="0"/>
        </w:rPr>
      </w:pPr>
      <w:r w:rsidRPr="00D36FA6">
        <w:rPr>
          <w:rFonts w:ascii="Times New Roman" w:hAnsi="Times New Roman"/>
          <w:i w:val="0"/>
          <w:iCs w:val="0"/>
        </w:rPr>
        <w:t>Determinar la estructura y características del sistema.</w:t>
      </w:r>
    </w:p>
    <w:p w14:paraId="25EC2BF0" w14:textId="3F0A27D1" w:rsidR="002D30CD" w:rsidRPr="00D36FA6" w:rsidRDefault="002D30CD" w:rsidP="006E5765">
      <w:pPr>
        <w:pStyle w:val="Prrafodelista"/>
        <w:numPr>
          <w:ilvl w:val="0"/>
          <w:numId w:val="11"/>
        </w:numPr>
        <w:rPr>
          <w:rFonts w:ascii="Times New Roman" w:hAnsi="Times New Roman"/>
          <w:i w:val="0"/>
          <w:iCs w:val="0"/>
        </w:rPr>
      </w:pPr>
      <w:r w:rsidRPr="00D36FA6">
        <w:rPr>
          <w:rFonts w:ascii="Times New Roman" w:hAnsi="Times New Roman"/>
          <w:i w:val="0"/>
          <w:iCs w:val="0"/>
        </w:rPr>
        <w:lastRenderedPageBreak/>
        <w:t xml:space="preserve">Analizar la operación del </w:t>
      </w:r>
      <w:r w:rsidR="00850E7A" w:rsidRPr="00D36FA6">
        <w:rPr>
          <w:rFonts w:ascii="Times New Roman" w:hAnsi="Times New Roman"/>
          <w:i w:val="0"/>
          <w:iCs w:val="0"/>
        </w:rPr>
        <w:t>sistema mediante</w:t>
      </w:r>
      <w:r w:rsidRPr="00D36FA6">
        <w:rPr>
          <w:rFonts w:ascii="Times New Roman" w:hAnsi="Times New Roman"/>
          <w:i w:val="0"/>
          <w:iCs w:val="0"/>
        </w:rPr>
        <w:t xml:space="preserve"> ecuaciones matemáticas que describan </w:t>
      </w:r>
      <w:r w:rsidR="00002D8A" w:rsidRPr="00D36FA6">
        <w:rPr>
          <w:rFonts w:ascii="Times New Roman" w:hAnsi="Times New Roman"/>
          <w:i w:val="0"/>
          <w:iCs w:val="0"/>
        </w:rPr>
        <w:t>su</w:t>
      </w:r>
      <w:r w:rsidRPr="00D36FA6">
        <w:rPr>
          <w:rFonts w:ascii="Times New Roman" w:hAnsi="Times New Roman"/>
          <w:i w:val="0"/>
          <w:iCs w:val="0"/>
        </w:rPr>
        <w:t xml:space="preserve"> comportamiento.</w:t>
      </w:r>
    </w:p>
    <w:p w14:paraId="6B1C7710" w14:textId="2DB02B05" w:rsidR="0059212D" w:rsidRPr="00D36FA6" w:rsidRDefault="002D30CD" w:rsidP="006E5765">
      <w:pPr>
        <w:pStyle w:val="Prrafodelista"/>
        <w:numPr>
          <w:ilvl w:val="0"/>
          <w:numId w:val="11"/>
        </w:numPr>
        <w:rPr>
          <w:rFonts w:ascii="Times New Roman" w:hAnsi="Times New Roman"/>
          <w:i w:val="0"/>
          <w:iCs w:val="0"/>
        </w:rPr>
      </w:pPr>
      <w:r w:rsidRPr="00D36FA6">
        <w:rPr>
          <w:rFonts w:ascii="Times New Roman" w:hAnsi="Times New Roman"/>
          <w:i w:val="0"/>
          <w:iCs w:val="0"/>
        </w:rPr>
        <w:t>Construir el modelo a partir de las ecuaciones matemáticas</w:t>
      </w:r>
      <w:r w:rsidR="00002D8A" w:rsidRPr="00D36FA6">
        <w:rPr>
          <w:rFonts w:ascii="Times New Roman" w:hAnsi="Times New Roman"/>
          <w:i w:val="0"/>
          <w:iCs w:val="0"/>
        </w:rPr>
        <w:t xml:space="preserve"> y d</w:t>
      </w:r>
      <w:r w:rsidRPr="00D36FA6">
        <w:rPr>
          <w:rFonts w:ascii="Times New Roman" w:hAnsi="Times New Roman"/>
          <w:i w:val="0"/>
          <w:iCs w:val="0"/>
        </w:rPr>
        <w:t>eterminar</w:t>
      </w:r>
      <w:r w:rsidR="00002D8A" w:rsidRPr="00D36FA6">
        <w:rPr>
          <w:rFonts w:ascii="Times New Roman" w:hAnsi="Times New Roman"/>
          <w:i w:val="0"/>
          <w:iCs w:val="0"/>
        </w:rPr>
        <w:t xml:space="preserve"> su</w:t>
      </w:r>
      <w:r w:rsidRPr="00D36FA6">
        <w:rPr>
          <w:rFonts w:ascii="Times New Roman" w:hAnsi="Times New Roman"/>
          <w:i w:val="0"/>
          <w:iCs w:val="0"/>
        </w:rPr>
        <w:t xml:space="preserve"> exactitud</w:t>
      </w:r>
      <w:r w:rsidR="0031576E" w:rsidRPr="00D36FA6">
        <w:rPr>
          <w:rFonts w:ascii="Times New Roman" w:hAnsi="Times New Roman"/>
          <w:i w:val="0"/>
          <w:iCs w:val="0"/>
        </w:rPr>
        <w:t>.</w:t>
      </w:r>
    </w:p>
    <w:p w14:paraId="10EC6623" w14:textId="02B573D3" w:rsidR="003207FC" w:rsidRDefault="008C2392" w:rsidP="00D768DC">
      <w:pPr>
        <w:pStyle w:val="Ttulo2"/>
      </w:pPr>
      <w:bookmarkStart w:id="65" w:name="_Toc210743820"/>
      <w:r>
        <w:t>E</w:t>
      </w:r>
      <w:r w:rsidR="00C05EF9" w:rsidRPr="00037E36">
        <w:t xml:space="preserve">structura </w:t>
      </w:r>
      <w:r w:rsidR="003504E3" w:rsidRPr="00037E36">
        <w:t xml:space="preserve">y características </w:t>
      </w:r>
      <w:r w:rsidR="003207FC" w:rsidRPr="00037E36">
        <w:t>del sistema.</w:t>
      </w:r>
      <w:bookmarkEnd w:id="65"/>
    </w:p>
    <w:p w14:paraId="1F46689E" w14:textId="77777777" w:rsidR="00EA07AC" w:rsidRDefault="00061AEA" w:rsidP="0048211A">
      <w:pPr>
        <w:rPr>
          <w:color w:val="auto"/>
        </w:rPr>
      </w:pPr>
      <w:r w:rsidRPr="00193F6B">
        <w:rPr>
          <w:color w:val="auto"/>
        </w:rPr>
        <w:t>En el campo del modelado de sistemas, es fundamental comprender las distintas categorías en las que estos se pueden clasificar, ya que esta</w:t>
      </w:r>
      <w:r w:rsidR="00EA07AC">
        <w:rPr>
          <w:color w:val="auto"/>
        </w:rPr>
        <w:t xml:space="preserve"> </w:t>
      </w:r>
      <w:r w:rsidR="00EA07AC" w:rsidRPr="00EA07AC">
        <w:rPr>
          <w:color w:val="auto"/>
        </w:rPr>
        <w:t>determina las metodologías adecuadas para su análisis y representación.</w:t>
      </w:r>
    </w:p>
    <w:p w14:paraId="6780C0C5" w14:textId="08BB1011" w:rsidR="0048211A" w:rsidRPr="00D8527F" w:rsidRDefault="000C4948" w:rsidP="0048211A">
      <w:pPr>
        <w:rPr>
          <w:color w:val="auto"/>
        </w:rPr>
      </w:pPr>
      <w:r w:rsidRPr="000C4948">
        <w:rPr>
          <w:color w:val="auto"/>
        </w:rPr>
        <w:t>Los sistemas pueden clasificarse de múltiples maneras según el objetivo del estudio</w:t>
      </w:r>
      <w:r>
        <w:rPr>
          <w:color w:val="auto"/>
        </w:rPr>
        <w:t>. P</w:t>
      </w:r>
      <w:r w:rsidR="006A2095" w:rsidRPr="00193F6B">
        <w:rPr>
          <w:color w:val="auto"/>
        </w:rPr>
        <w:t xml:space="preserve">or </w:t>
      </w:r>
      <w:r w:rsidR="00C97F6D" w:rsidRPr="00193F6B">
        <w:rPr>
          <w:color w:val="auto"/>
        </w:rPr>
        <w:t>ejemplo,</w:t>
      </w:r>
      <w:r w:rsidR="006A2095">
        <w:rPr>
          <w:color w:val="auto"/>
        </w:rPr>
        <w:t xml:space="preserve"> </w:t>
      </w:r>
      <w:r w:rsidR="00EB68D7" w:rsidRPr="00EB68D7">
        <w:rPr>
          <w:color w:val="auto"/>
        </w:rPr>
        <w:t xml:space="preserve">los sistemas dinámicos </w:t>
      </w:r>
      <w:r w:rsidR="000811F6">
        <w:rPr>
          <w:color w:val="auto"/>
        </w:rPr>
        <w:t>y</w:t>
      </w:r>
      <w:r w:rsidR="00EB68D7" w:rsidRPr="00EB68D7">
        <w:rPr>
          <w:color w:val="auto"/>
        </w:rPr>
        <w:t xml:space="preserve"> estáticos</w:t>
      </w:r>
      <w:r w:rsidR="000811F6">
        <w:rPr>
          <w:color w:val="auto"/>
        </w:rPr>
        <w:t xml:space="preserve"> </w:t>
      </w:r>
      <w:r w:rsidR="000811F6" w:rsidRPr="00EB68D7">
        <w:rPr>
          <w:color w:val="auto"/>
        </w:rPr>
        <w:t>se distinguen</w:t>
      </w:r>
      <w:r w:rsidR="00EB68D7" w:rsidRPr="00EB68D7">
        <w:rPr>
          <w:color w:val="auto"/>
        </w:rPr>
        <w:t xml:space="preserve"> dependiendo de si su comportamiento cambia o no a lo largo del tiempo</w:t>
      </w:r>
      <w:r w:rsidR="001D6094">
        <w:rPr>
          <w:color w:val="auto"/>
        </w:rPr>
        <w:t xml:space="preserve"> </w:t>
      </w:r>
      <w:sdt>
        <w:sdtPr>
          <w:rPr>
            <w:color w:val="000000"/>
          </w:rPr>
          <w:tag w:val="MENDELEY_CITATION_v3_eyJjaXRhdGlvbklEIjoiTUVOREVMRVlfQ0lUQVRJT05fNTZlNmQ0YTEtNmU1Mi00ZWI5LTg1NWItNzYwMmViNTdjYzRm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588819181"/>
          <w:placeholder>
            <w:docPart w:val="DefaultPlaceholder_-1854013440"/>
          </w:placeholder>
        </w:sdtPr>
        <w:sdtEndPr/>
        <w:sdtContent>
          <w:r w:rsidR="00750400" w:rsidRPr="00750400">
            <w:rPr>
              <w:rFonts w:eastAsia="Times New Roman"/>
              <w:color w:val="000000"/>
            </w:rPr>
            <w:t>[84]</w:t>
          </w:r>
        </w:sdtContent>
      </w:sdt>
      <w:r w:rsidR="00265A1E" w:rsidRPr="00265A1E">
        <w:rPr>
          <w:color w:val="auto"/>
        </w:rPr>
        <w:t xml:space="preserve">. </w:t>
      </w:r>
      <w:r w:rsidR="0048211A" w:rsidRPr="00F00D21">
        <w:rPr>
          <w:color w:val="auto"/>
        </w:rPr>
        <w:t>Si los parámetros</w:t>
      </w:r>
      <w:r w:rsidR="00486C29">
        <w:rPr>
          <w:color w:val="auto"/>
        </w:rPr>
        <w:t xml:space="preserve"> </w:t>
      </w:r>
      <w:r w:rsidR="00C97F6D" w:rsidRPr="00F00D21">
        <w:rPr>
          <w:color w:val="auto"/>
        </w:rPr>
        <w:t>varí</w:t>
      </w:r>
      <w:r w:rsidR="00C97F6D">
        <w:rPr>
          <w:color w:val="auto"/>
        </w:rPr>
        <w:t>a</w:t>
      </w:r>
      <w:r w:rsidR="00C97F6D" w:rsidRPr="00F00D21">
        <w:rPr>
          <w:color w:val="auto"/>
        </w:rPr>
        <w:t>n</w:t>
      </w:r>
      <w:r w:rsidR="00486C29" w:rsidRPr="00F00D21">
        <w:rPr>
          <w:color w:val="auto"/>
        </w:rPr>
        <w:t xml:space="preserve"> en función del tiempo se les </w:t>
      </w:r>
      <w:r w:rsidR="00C97F6D" w:rsidRPr="00F00D21">
        <w:rPr>
          <w:color w:val="auto"/>
        </w:rPr>
        <w:t>denominan</w:t>
      </w:r>
      <w:r w:rsidR="00486C29" w:rsidRPr="00F00D21">
        <w:rPr>
          <w:color w:val="auto"/>
        </w:rPr>
        <w:t xml:space="preserve"> sistemas variantes en el tiemp</w:t>
      </w:r>
      <w:r w:rsidR="00B84F62">
        <w:rPr>
          <w:color w:val="auto"/>
        </w:rPr>
        <w:t>o, e</w:t>
      </w:r>
      <w:r w:rsidR="00486C29">
        <w:rPr>
          <w:color w:val="auto"/>
        </w:rPr>
        <w:t>n cambio si estos se</w:t>
      </w:r>
      <w:r w:rsidR="0048211A" w:rsidRPr="00F00D21">
        <w:rPr>
          <w:color w:val="auto"/>
        </w:rPr>
        <w:t xml:space="preserve"> mantienen constantes durante la operación del sistema, se conoce como sistemas invariantes en el tiempo</w:t>
      </w:r>
      <w:r w:rsidR="009F71EE">
        <w:rPr>
          <w:color w:val="auto"/>
        </w:rPr>
        <w:t xml:space="preserve">. </w:t>
      </w:r>
      <w:r w:rsidR="0048211A" w:rsidRPr="00D8527F">
        <w:rPr>
          <w:color w:val="auto"/>
        </w:rPr>
        <w:t xml:space="preserve">Dentro de los sistemas invariantes con el tiempo, se pueden diferenciar </w:t>
      </w:r>
      <w:r w:rsidR="00361297" w:rsidRPr="00D8527F">
        <w:rPr>
          <w:color w:val="auto"/>
        </w:rPr>
        <w:t xml:space="preserve">a su vez </w:t>
      </w:r>
      <w:r w:rsidR="0048211A" w:rsidRPr="00D8527F">
        <w:rPr>
          <w:color w:val="auto"/>
        </w:rPr>
        <w:t>dos categoría</w:t>
      </w:r>
      <w:r w:rsidR="003C6321">
        <w:rPr>
          <w:color w:val="auto"/>
        </w:rPr>
        <w:t>s</w:t>
      </w:r>
      <w:r w:rsidR="0048211A" w:rsidRPr="00D8527F">
        <w:rPr>
          <w:color w:val="auto"/>
        </w:rPr>
        <w:t>: sistemas en tiempo continuo y sistemas en tiempo discreto. Esta distinción es fundamental para entender cómo los sistemas procesan la información en el tiempo</w:t>
      </w:r>
      <w:r w:rsidR="00C92E35" w:rsidRPr="00C92E35">
        <w:t xml:space="preserve"> </w:t>
      </w:r>
      <w:sdt>
        <w:sdtPr>
          <w:rPr>
            <w:color w:val="000000"/>
          </w:rPr>
          <w:tag w:val="MENDELEY_CITATION_v3_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"/>
          <w:id w:val="560531387"/>
          <w:placeholder>
            <w:docPart w:val="2835FC9445C74DC9B8C79A1B395854F0"/>
          </w:placeholder>
        </w:sdtPr>
        <w:sdtEndPr/>
        <w:sdtContent>
          <w:r w:rsidR="00750400" w:rsidRPr="00750400">
            <w:rPr>
              <w:color w:val="000000"/>
            </w:rPr>
            <w:t>[90]</w:t>
          </w:r>
        </w:sdtContent>
      </w:sdt>
      <w:r w:rsidR="0045014C">
        <w:rPr>
          <w:color w:val="000000"/>
        </w:rPr>
        <w:t>.</w:t>
      </w:r>
    </w:p>
    <w:p w14:paraId="7842BC4A" w14:textId="3A4FF2F5" w:rsidR="0048211A" w:rsidRDefault="0048211A" w:rsidP="0048211A">
      <w:pPr>
        <w:rPr>
          <w:color w:val="auto"/>
        </w:rPr>
      </w:pPr>
      <w:r w:rsidRPr="0079121D">
        <w:rPr>
          <w:color w:val="auto"/>
        </w:rPr>
        <w:t>Finalmente, en el análisis y modelado de sistemas, una de las distinciones más fundamentales es entre sistemas lineales y no lineales. Esta clasificación es crucial ya que afecta directamente las técnicas y herramientas que se pueden utilizar para el modelado, la simulación y el control de estos sistemas</w:t>
      </w:r>
      <w:r w:rsidR="00A95208">
        <w:rPr>
          <w:color w:val="auto"/>
        </w:rPr>
        <w:t xml:space="preserve">, a </w:t>
      </w:r>
      <w:r w:rsidR="004073C1">
        <w:rPr>
          <w:color w:val="auto"/>
        </w:rPr>
        <w:t>continuación,</w:t>
      </w:r>
      <w:r w:rsidR="00A95208">
        <w:rPr>
          <w:color w:val="auto"/>
        </w:rPr>
        <w:t xml:space="preserve"> se aborda con </w:t>
      </w:r>
      <w:r w:rsidR="004073C1">
        <w:rPr>
          <w:color w:val="auto"/>
        </w:rPr>
        <w:t>más</w:t>
      </w:r>
      <w:r w:rsidR="00A95208">
        <w:rPr>
          <w:color w:val="auto"/>
        </w:rPr>
        <w:t xml:space="preserve"> detalle las </w:t>
      </w:r>
      <w:r w:rsidR="00F03B51">
        <w:rPr>
          <w:color w:val="auto"/>
        </w:rPr>
        <w:t>características de cada uno.</w:t>
      </w:r>
    </w:p>
    <w:p w14:paraId="7D445F49" w14:textId="18ED90BB" w:rsidR="00BA06FA" w:rsidRPr="005D45D8" w:rsidRDefault="00BA06FA" w:rsidP="005D45D8">
      <w:pPr>
        <w:pStyle w:val="Ttulo3"/>
      </w:pPr>
      <w:bookmarkStart w:id="66" w:name="_Toc210743821"/>
      <w:r w:rsidRPr="005D45D8">
        <w:t>Sistemas no lineales.</w:t>
      </w:r>
      <w:bookmarkEnd w:id="66"/>
    </w:p>
    <w:p w14:paraId="0823AD3A" w14:textId="5EBD83C7" w:rsidR="00996555" w:rsidRDefault="00BA06FA" w:rsidP="00996555">
      <w:pPr>
        <w:rPr>
          <w:color w:val="auto"/>
        </w:rPr>
      </w:pPr>
      <w:r w:rsidRPr="00036F03">
        <w:rPr>
          <w:color w:val="auto"/>
        </w:rPr>
        <w:t xml:space="preserve">Los sistemas no lineales presentan una relación no proporcional entre la entrada y la salida, lo que los hace inherentemente más complejos. En estos sistemas, el principio de superposición no se aplica, y su comportamiento puede incluir fenómenos como saturación, histéresis, bifurcaciones o </w:t>
      </w:r>
      <w:r w:rsidRPr="0094238F">
        <w:rPr>
          <w:color w:val="auto"/>
        </w:rPr>
        <w:t>caos</w:t>
      </w:r>
      <w:r w:rsidR="00B139DE">
        <w:rPr>
          <w:color w:val="auto"/>
        </w:rPr>
        <w:t xml:space="preserve"> </w:t>
      </w:r>
      <w:sdt>
        <w:sdtPr>
          <w:rPr>
            <w:color w:val="000000"/>
          </w:rPr>
          <w:tag w:val="MENDELEY_CITATION_v3_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"/>
          <w:id w:val="767272363"/>
          <w:placeholder>
            <w:docPart w:val="DefaultPlaceholder_-1854013440"/>
          </w:placeholder>
        </w:sdtPr>
        <w:sdtEndPr/>
        <w:sdtContent>
          <w:r w:rsidR="00750400" w:rsidRPr="00750400">
            <w:rPr>
              <w:color w:val="000000"/>
            </w:rPr>
            <w:t>[91]</w:t>
          </w:r>
        </w:sdtContent>
      </w:sdt>
      <w:r w:rsidRPr="0094238F">
        <w:rPr>
          <w:color w:val="auto"/>
        </w:rPr>
        <w:t xml:space="preserve">. Debido a esta complejidad, los sistemas no lineales a </w:t>
      </w:r>
      <w:r w:rsidRPr="0094238F">
        <w:rPr>
          <w:color w:val="auto"/>
        </w:rPr>
        <w:lastRenderedPageBreak/>
        <w:t>menudo requieren métodos avanzados de análisis y diseño, como por ejemplo la teoría de estabilidad de Lyapunov.</w:t>
      </w:r>
      <w:r w:rsidR="00F64F20" w:rsidRPr="0094238F">
        <w:rPr>
          <w:color w:val="auto"/>
        </w:rPr>
        <w:t xml:space="preserve"> Estos </w:t>
      </w:r>
      <w:r w:rsidR="00F64F20">
        <w:rPr>
          <w:color w:val="auto"/>
        </w:rPr>
        <w:t>sistemas</w:t>
      </w:r>
      <w:r w:rsidRPr="00B67757">
        <w:rPr>
          <w:color w:val="auto"/>
        </w:rPr>
        <w:t xml:space="preserve"> se dividen en dos grandes clases: Sistemas autónomos y sistemas no autónomos</w:t>
      </w:r>
      <w:r w:rsidRPr="0094238F">
        <w:rPr>
          <w:color w:val="auto"/>
        </w:rPr>
        <w:t xml:space="preserve">. Ambos tipos de sistemas se describen mediante un conjunto de ecuaciones diferenciales no lineales de primer orden. </w:t>
      </w:r>
      <w:r w:rsidRPr="000B5BA1">
        <w:rPr>
          <w:color w:val="auto"/>
        </w:rPr>
        <w:t xml:space="preserve">Los sistemas autónomos son aquellos en </w:t>
      </w:r>
      <w:r w:rsidRPr="00545C72">
        <w:rPr>
          <w:color w:val="auto"/>
        </w:rPr>
        <w:t>los que no se aplican entradas externas o funciones de forzamiento al sistema</w:t>
      </w:r>
      <w:r w:rsidR="00714271" w:rsidRPr="00545C72">
        <w:rPr>
          <w:color w:val="auto"/>
        </w:rPr>
        <w:t>, mie</w:t>
      </w:r>
      <w:r w:rsidR="009D3165" w:rsidRPr="00545C72">
        <w:rPr>
          <w:color w:val="auto"/>
        </w:rPr>
        <w:t xml:space="preserve">ntras que </w:t>
      </w:r>
      <w:r w:rsidR="00996555" w:rsidRPr="00545C72">
        <w:rPr>
          <w:color w:val="auto"/>
        </w:rPr>
        <w:t xml:space="preserve">los </w:t>
      </w:r>
      <w:r w:rsidR="00996555">
        <w:rPr>
          <w:color w:val="auto"/>
        </w:rPr>
        <w:t xml:space="preserve">sistemas </w:t>
      </w:r>
      <w:r w:rsidR="00996555" w:rsidRPr="000B5BA1">
        <w:rPr>
          <w:color w:val="auto"/>
        </w:rPr>
        <w:t>no autónomos son aquellos en los que se aplican entradas externas o funciones de forzamiento</w:t>
      </w:r>
      <w:r w:rsidR="00FD7413">
        <w:rPr>
          <w:color w:val="auto"/>
        </w:rPr>
        <w:t xml:space="preserve">, los cuales </w:t>
      </w:r>
      <w:r w:rsidR="00996555" w:rsidRPr="000B5BA1">
        <w:rPr>
          <w:color w:val="auto"/>
        </w:rPr>
        <w:t xml:space="preserve">dependen del tiempo </w:t>
      </w:r>
      <m:oMath>
        <m:r>
          <w:rPr>
            <w:rFonts w:ascii="Cambria Math" w:hAnsi="Cambria Math"/>
            <w:color w:val="auto"/>
          </w:rPr>
          <m:t>u</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oMath>
      <w:r w:rsidR="00996555" w:rsidRPr="000B5BA1">
        <w:rPr>
          <w:rFonts w:eastAsiaTheme="minorEastAsia"/>
          <w:color w:val="auto"/>
        </w:rPr>
        <w:t xml:space="preserve"> </w:t>
      </w:r>
      <w:r w:rsidR="00D938B5">
        <w:rPr>
          <w:color w:val="auto"/>
        </w:rPr>
        <w:t xml:space="preserve">Las </w:t>
      </w:r>
      <w:r w:rsidR="00996555" w:rsidRPr="000B5BA1">
        <w:rPr>
          <w:color w:val="auto"/>
        </w:rPr>
        <w:t xml:space="preserve">ecuaciones diferenciales no lineales que describen </w:t>
      </w:r>
      <w:r w:rsidR="00D938B5">
        <w:rPr>
          <w:color w:val="auto"/>
        </w:rPr>
        <w:t xml:space="preserve">estos tipos de sistemas </w:t>
      </w:r>
      <w:r w:rsidR="005C054B" w:rsidRPr="000B5BA1">
        <w:rPr>
          <w:color w:val="auto"/>
        </w:rPr>
        <w:t xml:space="preserve">el sistema </w:t>
      </w:r>
      <w:r w:rsidR="00AA6D41">
        <w:rPr>
          <w:color w:val="auto"/>
        </w:rPr>
        <w:t>son</w:t>
      </w:r>
      <w:r w:rsidR="00667C21">
        <w:rPr>
          <w:color w:val="auto"/>
        </w:rPr>
        <w:t>:</w:t>
      </w:r>
      <w:r w:rsidR="00F16502">
        <w:rPr>
          <w:color w:val="auto"/>
        </w:rPr>
        <w:t xml:space="preserve"> </w:t>
      </w:r>
      <w:sdt>
        <w:sdtPr>
          <w:rPr>
            <w:color w:val="000000"/>
          </w:rPr>
          <w:tag w:val="MENDELEY_CITATION_v3_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"/>
          <w:id w:val="-1640872716"/>
          <w:placeholder>
            <w:docPart w:val="DefaultPlaceholder_-1854013440"/>
          </w:placeholder>
        </w:sdtPr>
        <w:sdtEndPr/>
        <w:sdtContent>
          <w:r w:rsidR="00750400" w:rsidRPr="00750400">
            <w:rPr>
              <w:color w:val="000000"/>
            </w:rPr>
            <w:t>[92]</w:t>
          </w:r>
        </w:sdtContent>
      </w:sdt>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90674A" w14:paraId="3F3B8910" w14:textId="77777777" w:rsidTr="00302799">
        <w:tc>
          <w:tcPr>
            <w:tcW w:w="8217" w:type="dxa"/>
            <w:vAlign w:val="center"/>
          </w:tcPr>
          <w:p w14:paraId="36C1BA5E" w14:textId="008C1325" w:rsidR="0090674A" w:rsidRPr="00EB6229" w:rsidRDefault="00392E8A" w:rsidP="008226A5">
            <w:pPr>
              <w:ind w:firstLine="0"/>
              <w:jc w:val="center"/>
              <w:rPr>
                <w:rFonts w:eastAsia="Calibri" w:cs="Times New Roman"/>
                <w:i/>
              </w:rPr>
            </w:pPr>
            <m:oMathPara>
              <m:oMath>
                <m:f>
                  <m:fPr>
                    <m:ctrlPr>
                      <w:rPr>
                        <w:rFonts w:ascii="Cambria Math" w:hAnsi="Cambria Math" w:cs="Times New Roman"/>
                        <w:i/>
                        <w:color w:val="auto"/>
                      </w:rPr>
                    </m:ctrlPr>
                  </m:fPr>
                  <m:num>
                    <m:r>
                      <m:rPr>
                        <m:nor/>
                      </m:rPr>
                      <w:rPr>
                        <w:rFonts w:cs="Times New Roman"/>
                        <w:i/>
                        <w:color w:val="auto"/>
                      </w:rPr>
                      <m:t>dx</m:t>
                    </m:r>
                  </m:num>
                  <m:den>
                    <m:r>
                      <m:rPr>
                        <m:nor/>
                      </m:rPr>
                      <w:rPr>
                        <w:rFonts w:cs="Times New Roman"/>
                        <w:i/>
                        <w:color w:val="auto"/>
                      </w:rPr>
                      <m:t>dt</m:t>
                    </m:r>
                  </m:den>
                </m:f>
                <m:r>
                  <m:rPr>
                    <m:nor/>
                  </m:rPr>
                  <w:rPr>
                    <w:rFonts w:cs="Times New Roman"/>
                    <w:i/>
                    <w:color w:val="auto"/>
                  </w:rPr>
                  <m:t>=</m:t>
                </m:r>
                <m:r>
                  <m:rPr>
                    <m:nor/>
                  </m:rPr>
                  <w:rPr>
                    <w:rFonts w:cs="Times New Roman"/>
                    <w:b/>
                    <w:i/>
                    <w:color w:val="auto"/>
                  </w:rPr>
                  <m:t>v</m:t>
                </m:r>
                <m:r>
                  <m:rPr>
                    <m:nor/>
                  </m:rPr>
                  <w:rPr>
                    <w:rFonts w:cs="Times New Roman"/>
                    <w:i/>
                    <w:color w:val="auto"/>
                  </w:rPr>
                  <m:t>=f</m:t>
                </m:r>
                <m:d>
                  <m:dPr>
                    <m:ctrlPr>
                      <w:rPr>
                        <w:rFonts w:ascii="Cambria Math" w:hAnsi="Cambria Math" w:cs="Times New Roman"/>
                        <w:i/>
                        <w:color w:val="auto"/>
                      </w:rPr>
                    </m:ctrlPr>
                  </m:dPr>
                  <m:e>
                    <m:r>
                      <m:rPr>
                        <m:nor/>
                      </m:rPr>
                      <w:rPr>
                        <w:rFonts w:cs="Times New Roman"/>
                        <w:b/>
                        <w:i/>
                        <w:color w:val="auto"/>
                      </w:rPr>
                      <m:t>x</m:t>
                    </m:r>
                  </m:e>
                </m:d>
              </m:oMath>
            </m:oMathPara>
          </w:p>
        </w:tc>
        <w:tc>
          <w:tcPr>
            <w:tcW w:w="850" w:type="dxa"/>
            <w:vAlign w:val="center"/>
          </w:tcPr>
          <w:p w14:paraId="41178AFB" w14:textId="5508187D" w:rsidR="0090674A" w:rsidRDefault="0090674A" w:rsidP="008226A5">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w:t>
            </w:r>
            <w:r w:rsidR="00392E8A">
              <w:rPr>
                <w:noProof/>
              </w:rPr>
              <w:fldChar w:fldCharType="end"/>
            </w:r>
            <w:r w:rsidRPr="003041B7">
              <w:rPr>
                <w:noProof/>
              </w:rPr>
              <w:t>)</w:t>
            </w:r>
          </w:p>
        </w:tc>
      </w:tr>
      <w:tr w:rsidR="0090674A" w14:paraId="79BA5919" w14:textId="77777777" w:rsidTr="00302799">
        <w:tc>
          <w:tcPr>
            <w:tcW w:w="8217" w:type="dxa"/>
            <w:vAlign w:val="center"/>
          </w:tcPr>
          <w:p w14:paraId="162B15BE" w14:textId="059357B7" w:rsidR="0090674A" w:rsidRPr="00EB6229" w:rsidRDefault="00392E8A" w:rsidP="008226A5">
            <w:pPr>
              <w:ind w:firstLine="0"/>
              <w:jc w:val="center"/>
              <w:rPr>
                <w:rFonts w:eastAsia="Calibri" w:cs="Times New Roman"/>
                <w:i/>
              </w:rPr>
            </w:pPr>
            <m:oMathPara>
              <m:oMath>
                <m:f>
                  <m:fPr>
                    <m:ctrlPr>
                      <w:rPr>
                        <w:rFonts w:ascii="Cambria Math" w:hAnsi="Cambria Math" w:cs="Times New Roman"/>
                        <w:i/>
                        <w:color w:val="auto"/>
                      </w:rPr>
                    </m:ctrlPr>
                  </m:fPr>
                  <m:num>
                    <m:r>
                      <m:rPr>
                        <m:nor/>
                      </m:rPr>
                      <w:rPr>
                        <w:rFonts w:cs="Times New Roman"/>
                        <w:i/>
                        <w:color w:val="auto"/>
                      </w:rPr>
                      <m:t>dx</m:t>
                    </m:r>
                  </m:num>
                  <m:den>
                    <m:r>
                      <m:rPr>
                        <m:nor/>
                      </m:rPr>
                      <w:rPr>
                        <w:rFonts w:cs="Times New Roman"/>
                        <w:i/>
                        <w:color w:val="auto"/>
                      </w:rPr>
                      <m:t>dt</m:t>
                    </m:r>
                  </m:den>
                </m:f>
                <m:r>
                  <m:rPr>
                    <m:nor/>
                  </m:rPr>
                  <w:rPr>
                    <w:rFonts w:cs="Times New Roman"/>
                    <w:i/>
                    <w:color w:val="auto"/>
                  </w:rPr>
                  <m:t>=v=f</m:t>
                </m:r>
                <m:d>
                  <m:dPr>
                    <m:ctrlPr>
                      <w:rPr>
                        <w:rFonts w:ascii="Cambria Math" w:hAnsi="Cambria Math" w:cs="Times New Roman"/>
                        <w:i/>
                        <w:color w:val="auto"/>
                      </w:rPr>
                    </m:ctrlPr>
                  </m:dPr>
                  <m:e>
                    <m:r>
                      <m:rPr>
                        <m:nor/>
                      </m:rPr>
                      <w:rPr>
                        <w:rFonts w:cs="Times New Roman"/>
                        <w:i/>
                        <w:color w:val="auto"/>
                      </w:rPr>
                      <m:t>x,u</m:t>
                    </m:r>
                    <m:d>
                      <m:dPr>
                        <m:ctrlPr>
                          <w:rPr>
                            <w:rFonts w:ascii="Cambria Math" w:hAnsi="Cambria Math" w:cs="Times New Roman"/>
                            <w:i/>
                            <w:color w:val="auto"/>
                          </w:rPr>
                        </m:ctrlPr>
                      </m:dPr>
                      <m:e>
                        <m:r>
                          <m:rPr>
                            <m:nor/>
                          </m:rPr>
                          <w:rPr>
                            <w:rFonts w:cs="Times New Roman"/>
                            <w:i/>
                            <w:color w:val="auto"/>
                          </w:rPr>
                          <m:t>t</m:t>
                        </m:r>
                      </m:e>
                    </m:d>
                  </m:e>
                </m:d>
              </m:oMath>
            </m:oMathPara>
          </w:p>
        </w:tc>
        <w:tc>
          <w:tcPr>
            <w:tcW w:w="850" w:type="dxa"/>
            <w:vAlign w:val="center"/>
          </w:tcPr>
          <w:p w14:paraId="0DEDE016" w14:textId="4EA6F2BE" w:rsidR="0090674A" w:rsidRDefault="0090674A" w:rsidP="008226A5">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w:t>
            </w:r>
            <w:r w:rsidR="00392E8A">
              <w:rPr>
                <w:noProof/>
              </w:rPr>
              <w:fldChar w:fldCharType="end"/>
            </w:r>
            <w:r w:rsidRPr="003041B7">
              <w:rPr>
                <w:noProof/>
              </w:rPr>
              <w:t>)</w:t>
            </w:r>
          </w:p>
        </w:tc>
      </w:tr>
    </w:tbl>
    <w:p w14:paraId="14ADDA37" w14:textId="271234CF" w:rsidR="00BA06FA" w:rsidRPr="0036409A" w:rsidRDefault="004E7EC4" w:rsidP="004E7EC4">
      <w:pPr>
        <w:ind w:firstLine="0"/>
        <w:rPr>
          <w:color w:val="auto"/>
        </w:rPr>
      </w:pPr>
      <w:r>
        <w:rPr>
          <w:color w:val="auto"/>
        </w:rPr>
        <w:t>d</w:t>
      </w:r>
      <w:r w:rsidR="008061D5" w:rsidRPr="00AC356D">
        <w:rPr>
          <w:color w:val="auto"/>
        </w:rPr>
        <w:t xml:space="preserve">onde: </w:t>
      </w:r>
      <m:oMath>
        <m:sSup>
          <m:sSupPr>
            <m:ctrlPr>
              <w:rPr>
                <w:rFonts w:ascii="Cambria Math" w:hAnsi="Cambria Math" w:cs="Times New Roman"/>
                <w:i/>
                <w:iCs/>
                <w:color w:val="auto"/>
              </w:rPr>
            </m:ctrlPr>
          </m:sSupPr>
          <m:e>
            <m:r>
              <m:rPr>
                <m:nor/>
              </m:rPr>
              <w:rPr>
                <w:rFonts w:cs="Times New Roman"/>
                <w:i/>
                <w:iCs/>
                <w:color w:val="auto"/>
              </w:rPr>
              <m:t>x</m:t>
            </m:r>
          </m:e>
          <m:sup>
            <m:r>
              <m:rPr>
                <m:nor/>
              </m:rPr>
              <w:rPr>
                <w:rFonts w:cs="Times New Roman"/>
                <w:i/>
                <w:iCs/>
                <w:color w:val="auto"/>
              </w:rPr>
              <m:t>T</m:t>
            </m:r>
          </m:sup>
        </m:sSup>
        <m:r>
          <m:rPr>
            <m:nor/>
          </m:rPr>
          <w:rPr>
            <w:rFonts w:cs="Times New Roman"/>
            <w:i/>
            <w:iCs/>
            <w:color w:val="auto"/>
          </w:rPr>
          <m:t>=</m:t>
        </m:r>
        <m:d>
          <m:dPr>
            <m:begChr m:val="["/>
            <m:endChr m:val="]"/>
            <m:ctrlPr>
              <w:rPr>
                <w:rFonts w:ascii="Cambria Math" w:hAnsi="Cambria Math" w:cs="Times New Roman"/>
                <w:i/>
                <w:iCs/>
                <w:color w:val="auto"/>
              </w:rPr>
            </m:ctrlPr>
          </m:dPr>
          <m:e>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1</m:t>
                </m:r>
              </m:sub>
            </m:sSub>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2</m:t>
                </m:r>
              </m:sub>
            </m:sSub>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N</m:t>
                </m:r>
              </m:sub>
            </m:sSub>
          </m:e>
        </m:d>
      </m:oMath>
      <w:r w:rsidR="008061D5" w:rsidRPr="00AC356D">
        <w:rPr>
          <w:color w:val="auto"/>
        </w:rPr>
        <w:t xml:space="preserve"> es el vector de estado, </w:t>
      </w:r>
      <m:oMath>
        <m:sSup>
          <m:sSupPr>
            <m:ctrlPr>
              <w:rPr>
                <w:rFonts w:ascii="Cambria Math" w:hAnsi="Cambria Math" w:cs="Times New Roman"/>
                <w:i/>
                <w:iCs/>
                <w:color w:val="auto"/>
              </w:rPr>
            </m:ctrlPr>
          </m:sSupPr>
          <m:e>
            <m:r>
              <m:rPr>
                <m:nor/>
              </m:rPr>
              <w:rPr>
                <w:rFonts w:cs="Times New Roman"/>
                <w:i/>
                <w:iCs/>
                <w:color w:val="auto"/>
              </w:rPr>
              <m:t>v</m:t>
            </m:r>
          </m:e>
          <m:sup>
            <m:r>
              <m:rPr>
                <m:nor/>
              </m:rPr>
              <w:rPr>
                <w:rFonts w:cs="Times New Roman"/>
                <w:i/>
                <w:iCs/>
                <w:color w:val="auto"/>
              </w:rPr>
              <m:t>T</m:t>
            </m:r>
          </m:sup>
        </m:sSup>
        <m:r>
          <m:rPr>
            <m:nor/>
          </m:rPr>
          <w:rPr>
            <w:rFonts w:cs="Times New Roman"/>
            <w:i/>
            <w:iCs/>
            <w:color w:val="auto"/>
          </w:rPr>
          <m:t>=</m:t>
        </m:r>
        <m:d>
          <m:dPr>
            <m:begChr m:val="["/>
            <m:endChr m:val="]"/>
            <m:ctrlPr>
              <w:rPr>
                <w:rFonts w:ascii="Cambria Math" w:hAnsi="Cambria Math" w:cs="Times New Roman"/>
                <w:i/>
                <w:iCs/>
                <w:color w:val="auto"/>
              </w:rPr>
            </m:ctrlPr>
          </m:dPr>
          <m:e>
            <m:sSub>
              <m:sSubPr>
                <m:ctrlPr>
                  <w:rPr>
                    <w:rFonts w:ascii="Cambria Math" w:hAnsi="Cambria Math" w:cs="Times New Roman"/>
                    <w:i/>
                    <w:iCs/>
                    <w:color w:val="auto"/>
                  </w:rPr>
                </m:ctrlPr>
              </m:sSubPr>
              <m:e>
                <m:r>
                  <m:rPr>
                    <m:nor/>
                  </m:rPr>
                  <w:rPr>
                    <w:rFonts w:cs="Times New Roman"/>
                    <w:i/>
                    <w:iCs/>
                    <w:color w:val="auto"/>
                  </w:rPr>
                  <m:t>v</m:t>
                </m:r>
              </m:e>
              <m:sub>
                <m:r>
                  <m:rPr>
                    <m:nor/>
                  </m:rPr>
                  <w:rPr>
                    <w:rFonts w:cs="Times New Roman"/>
                    <w:i/>
                    <w:iCs/>
                    <w:color w:val="auto"/>
                  </w:rPr>
                  <m:t>1</m:t>
                </m:r>
              </m:sub>
            </m:sSub>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v</m:t>
                </m:r>
              </m:e>
              <m:sub>
                <m:r>
                  <m:rPr>
                    <m:nor/>
                  </m:rPr>
                  <w:rPr>
                    <w:rFonts w:cs="Times New Roman"/>
                    <w:i/>
                    <w:iCs/>
                    <w:color w:val="auto"/>
                  </w:rPr>
                  <m:t>2</m:t>
                </m:r>
              </m:sub>
            </m:sSub>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v</m:t>
                </m:r>
              </m:e>
              <m:sub>
                <m:r>
                  <m:rPr>
                    <m:nor/>
                  </m:rPr>
                  <w:rPr>
                    <w:rFonts w:cs="Times New Roman"/>
                    <w:i/>
                    <w:iCs/>
                    <w:color w:val="auto"/>
                  </w:rPr>
                  <m:t>N</m:t>
                </m:r>
              </m:sub>
            </m:sSub>
          </m:e>
        </m:d>
      </m:oMath>
      <w:r w:rsidR="008061D5" w:rsidRPr="00AC356D">
        <w:rPr>
          <w:rFonts w:eastAsiaTheme="minorEastAsia"/>
          <w:color w:val="auto"/>
        </w:rPr>
        <w:t xml:space="preserve"> </w:t>
      </w:r>
      <w:r w:rsidR="008061D5" w:rsidRPr="00AC356D">
        <w:rPr>
          <w:color w:val="auto"/>
        </w:rPr>
        <w:t xml:space="preserve">es el vector de velocidad , </w:t>
      </w:r>
      <m:oMath>
        <m:sSup>
          <m:sSupPr>
            <m:ctrlPr>
              <w:rPr>
                <w:rFonts w:ascii="Cambria Math" w:hAnsi="Cambria Math" w:cs="Times New Roman"/>
                <w:i/>
                <w:color w:val="auto"/>
              </w:rPr>
            </m:ctrlPr>
          </m:sSupPr>
          <m:e>
            <m:r>
              <m:rPr>
                <m:nor/>
              </m:rPr>
              <w:rPr>
                <w:rFonts w:cs="Times New Roman"/>
                <w:i/>
                <w:color w:val="auto"/>
              </w:rPr>
              <m:t>f</m:t>
            </m:r>
          </m:e>
          <m:sup>
            <m:r>
              <m:rPr>
                <m:nor/>
              </m:rPr>
              <w:rPr>
                <w:rFonts w:cs="Times New Roman"/>
                <w:i/>
                <w:color w:val="auto"/>
              </w:rPr>
              <m:t>T</m:t>
            </m:r>
          </m:sup>
        </m:sSup>
        <m:r>
          <m:rPr>
            <m:nor/>
          </m:rPr>
          <w:rPr>
            <w:rFonts w:cs="Times New Roman"/>
            <w:i/>
            <w:color w:val="auto"/>
          </w:rPr>
          <m:t>=</m:t>
        </m:r>
        <m:d>
          <m:dPr>
            <m:begChr m:val="["/>
            <m:endChr m:val="]"/>
            <m:ctrlPr>
              <w:rPr>
                <w:rFonts w:ascii="Cambria Math" w:hAnsi="Cambria Math" w:cs="Times New Roman"/>
                <w:i/>
                <w:color w:val="auto"/>
              </w:rPr>
            </m:ctrlPr>
          </m:dPr>
          <m:e>
            <m:sSub>
              <m:sSubPr>
                <m:ctrlPr>
                  <w:rPr>
                    <w:rFonts w:ascii="Cambria Math" w:hAnsi="Cambria Math" w:cs="Times New Roman"/>
                    <w:i/>
                    <w:color w:val="auto"/>
                  </w:rPr>
                </m:ctrlPr>
              </m:sSubPr>
              <m:e>
                <m:r>
                  <m:rPr>
                    <m:nor/>
                  </m:rPr>
                  <w:rPr>
                    <w:rFonts w:cs="Times New Roman"/>
                    <w:i/>
                    <w:color w:val="auto"/>
                  </w:rPr>
                  <m:t>f</m:t>
                </m:r>
              </m:e>
              <m:sub>
                <m:r>
                  <m:rPr>
                    <m:nor/>
                  </m:rPr>
                  <w:rPr>
                    <w:rFonts w:cs="Times New Roman"/>
                    <w:i/>
                    <w:color w:val="auto"/>
                  </w:rPr>
                  <m:t>1</m:t>
                </m:r>
              </m:sub>
            </m:sSub>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f</m:t>
                </m:r>
              </m:e>
              <m:sub>
                <m:r>
                  <m:rPr>
                    <m:nor/>
                  </m:rPr>
                  <w:rPr>
                    <w:rFonts w:cs="Times New Roman"/>
                    <w:i/>
                    <w:color w:val="auto"/>
                  </w:rPr>
                  <m:t>2</m:t>
                </m:r>
              </m:sub>
            </m:sSub>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f</m:t>
                </m:r>
              </m:e>
              <m:sub>
                <m:r>
                  <m:rPr>
                    <m:nor/>
                  </m:rPr>
                  <w:rPr>
                    <w:rFonts w:cs="Times New Roman"/>
                    <w:i/>
                    <w:color w:val="auto"/>
                  </w:rPr>
                  <m:t>N</m:t>
                </m:r>
              </m:sub>
            </m:sSub>
          </m:e>
        </m:d>
      </m:oMath>
      <w:r w:rsidR="008061D5" w:rsidRPr="00AC356D">
        <w:rPr>
          <w:color w:val="auto"/>
        </w:rPr>
        <w:t xml:space="preserve"> es la función </w:t>
      </w:r>
      <w:r w:rsidR="008061D5" w:rsidRPr="0042285B">
        <w:rPr>
          <w:color w:val="auto"/>
        </w:rPr>
        <w:t>vectorial no lineal</w:t>
      </w:r>
      <w:r w:rsidR="005274A9">
        <w:rPr>
          <w:color w:val="auto"/>
        </w:rPr>
        <w:t>,</w:t>
      </w:r>
      <m:oMath>
        <m:r>
          <w:rPr>
            <w:rFonts w:ascii="Cambria Math" w:hAnsi="Cambria Math"/>
            <w:color w:val="auto"/>
          </w:rPr>
          <m:t xml:space="preserve"> N</m:t>
        </m:r>
      </m:oMath>
      <w:r w:rsidR="008061D5" w:rsidRPr="0042285B">
        <w:rPr>
          <w:color w:val="auto"/>
        </w:rPr>
        <w:t xml:space="preserve"> es la dimensión </w:t>
      </w:r>
      <w:r w:rsidR="005515F9" w:rsidRPr="0042285B">
        <w:rPr>
          <w:color w:val="auto"/>
        </w:rPr>
        <w:t xml:space="preserve">y </w:t>
      </w:r>
      <w:r w:rsidR="00EC4167" w:rsidRPr="00EC4167">
        <w:rPr>
          <w:rFonts w:eastAsiaTheme="minorEastAsia"/>
          <w:i/>
          <w:iCs/>
          <w:color w:val="auto"/>
        </w:rPr>
        <w:t>u(t)</w:t>
      </w:r>
      <w:r w:rsidR="005515F9" w:rsidRPr="0042285B">
        <w:rPr>
          <w:rFonts w:eastAsiaTheme="minorEastAsia"/>
          <w:color w:val="auto"/>
        </w:rPr>
        <w:t xml:space="preserve"> representa la entrada del sistema.</w:t>
      </w:r>
      <w:r w:rsidR="0036409A">
        <w:rPr>
          <w:rFonts w:eastAsiaTheme="minorEastAsia"/>
          <w:color w:val="auto"/>
        </w:rPr>
        <w:t xml:space="preserve"> </w:t>
      </w:r>
      <w:r w:rsidR="00BA06FA" w:rsidRPr="00A0207F">
        <w:rPr>
          <w:color w:val="auto"/>
        </w:rPr>
        <w:t xml:space="preserve">Estas ecuaciones no lineales pueden ser resueltas analíticamente o numéricamente para una condición </w:t>
      </w:r>
      <w:r w:rsidR="00BA06FA" w:rsidRPr="0036409A">
        <w:rPr>
          <w:color w:val="auto"/>
        </w:rPr>
        <w:t xml:space="preserve">inicial </w:t>
      </w:r>
      <m:oMath>
        <m:sSub>
          <m:sSubPr>
            <m:ctrlPr>
              <w:rPr>
                <w:rFonts w:ascii="Cambria Math" w:hAnsi="Cambria Math" w:cs="Times New Roman"/>
                <w:i/>
                <w:color w:val="auto"/>
              </w:rPr>
            </m:ctrlPr>
          </m:sSubPr>
          <m:e>
            <m:r>
              <m:rPr>
                <m:nor/>
              </m:rPr>
              <w:rPr>
                <w:rFonts w:cs="Times New Roman"/>
                <w:i/>
                <w:color w:val="auto"/>
              </w:rPr>
              <m:t>x</m:t>
            </m:r>
          </m:e>
          <m:sub>
            <m:r>
              <m:rPr>
                <m:nor/>
              </m:rPr>
              <w:rPr>
                <w:rFonts w:cs="Times New Roman"/>
                <w:i/>
                <w:color w:val="auto"/>
              </w:rPr>
              <m:t>0</m:t>
            </m:r>
          </m:sub>
        </m:sSub>
      </m:oMath>
      <w:r w:rsidR="00BA06FA" w:rsidRPr="0036409A">
        <w:rPr>
          <w:rFonts w:eastAsiaTheme="minorEastAsia"/>
          <w:color w:val="auto"/>
        </w:rPr>
        <w:t xml:space="preserve">. Esta solución describe el estado del sistema como una función del tiempo, y se puede </w:t>
      </w:r>
      <w:r w:rsidR="00BA06FA" w:rsidRPr="0036409A">
        <w:rPr>
          <w:color w:val="auto"/>
        </w:rPr>
        <w:t>visualizar en un marco de referencia donde las variables de estado son las coordenadas, este marco de referencia se le conoce como espacio de estados. En cualquier instante, un punto en el espacio de estado representa el estado del sistema. A medida que el tiempo evoluciona, el punto de estado se mueve a lo largo de un camino llamado trayectoria u órbita, comenzando desde la condición inicial</w:t>
      </w:r>
      <w:r w:rsidR="008C6333">
        <w:rPr>
          <w:color w:val="auto"/>
        </w:rPr>
        <w:t xml:space="preserve"> </w:t>
      </w:r>
      <w:sdt>
        <w:sdtPr>
          <w:rPr>
            <w:color w:val="000000"/>
          </w:rPr>
          <w:tag w:val="MENDELEY_CITATION_v3_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"/>
          <w:id w:val="2114936456"/>
          <w:placeholder>
            <w:docPart w:val="DefaultPlaceholder_-1854013440"/>
          </w:placeholder>
        </w:sdtPr>
        <w:sdtEndPr/>
        <w:sdtContent>
          <w:r w:rsidR="008C6333" w:rsidRPr="008C6333">
            <w:rPr>
              <w:color w:val="000000"/>
            </w:rPr>
            <w:t>[93]</w:t>
          </w:r>
        </w:sdtContent>
      </w:sdt>
      <w:r w:rsidR="008C6333">
        <w:rPr>
          <w:color w:val="000000"/>
        </w:rPr>
        <w:t>.</w:t>
      </w:r>
    </w:p>
    <w:p w14:paraId="0F5445E8" w14:textId="7F1543D0" w:rsidR="00BA06FA" w:rsidRDefault="00BA06FA" w:rsidP="00BA06FA">
      <w:pPr>
        <w:rPr>
          <w:rFonts w:eastAsiaTheme="minorEastAsia"/>
        </w:rPr>
      </w:pPr>
      <w:r w:rsidRPr="0036409A">
        <w:rPr>
          <w:color w:val="auto"/>
        </w:rPr>
        <w:t xml:space="preserve">Considerando sistemas físicos reales y disipativos, en donde las trayectorias relacionadas con las variables de estado están </w:t>
      </w:r>
      <w:r w:rsidRPr="00B01B33">
        <w:rPr>
          <w:color w:val="auto"/>
        </w:rPr>
        <w:t xml:space="preserve">acotadas (i.e. no pueden extenderse hasta el infinito) y tenderán hacia algún punto, curva, área u otro objeto geométrico en el espacio de estados, estos puntos se denominan atractores del sistema o puntos de equilibrio estables (PEE). </w:t>
      </w:r>
      <w:r w:rsidRPr="00A54FEA">
        <w:rPr>
          <w:color w:val="auto"/>
        </w:rPr>
        <w:t>Considerando el sistema no lineal</w:t>
      </w:r>
      <w:r w:rsidR="00DE219B">
        <w:rPr>
          <w:color w:val="auto"/>
        </w:rPr>
        <w:t xml:space="preserve"> (</w:t>
      </w:r>
      <w:r w:rsidR="00424D26">
        <w:rPr>
          <w:color w:val="auto"/>
        </w:rPr>
        <w:t>2.2</w:t>
      </w:r>
      <w:r w:rsidR="00DE219B">
        <w:rPr>
          <w:color w:val="auto"/>
        </w:rPr>
        <w:t>)</w:t>
      </w:r>
      <w:r w:rsidRPr="00A54FEA">
        <w:rPr>
          <w:color w:val="auto"/>
        </w:rPr>
        <w:t>, este alcanzara un PE</w:t>
      </w:r>
      <w:r w:rsidR="00D318BF">
        <w:rPr>
          <w:color w:val="auto"/>
        </w:rPr>
        <w:t>E</w:t>
      </w:r>
      <w:r w:rsidRPr="00A54FEA">
        <w:rPr>
          <w:color w:val="auto"/>
        </w:rPr>
        <w:t xml:space="preserve"> cuando la derivada del vector de estado sea idénticamente cero, esto es equivalente a decir que la velocidad de las variables de estado es cero. por lo tanto, podemos afirmar que todos los valores de </w:t>
      </w:r>
      <w:r w:rsidR="0088676A" w:rsidRPr="0088676A">
        <w:rPr>
          <w:i/>
          <w:iCs/>
          <w:color w:val="auto"/>
        </w:rPr>
        <w:t>x</w:t>
      </w:r>
      <w:r w:rsidR="0088676A">
        <w:rPr>
          <w:color w:val="auto"/>
        </w:rPr>
        <w:t xml:space="preserve"> </w:t>
      </w:r>
      <w:r w:rsidRPr="00A54FEA">
        <w:rPr>
          <w:color w:val="auto"/>
        </w:rPr>
        <w:t>que satisfacen la ecuación</w:t>
      </w:r>
      <w:r w:rsidR="00776981">
        <w:rPr>
          <w:color w:val="auto"/>
        </w:rPr>
        <w:t xml:space="preserve"> (2.3) s</w:t>
      </w:r>
      <w:r w:rsidR="00776981" w:rsidRPr="00282849">
        <w:rPr>
          <w:rFonts w:eastAsiaTheme="minorEastAsia"/>
        </w:rPr>
        <w:t>on P</w:t>
      </w:r>
      <w:r w:rsidR="00776981">
        <w:rPr>
          <w:rFonts w:eastAsiaTheme="minorEastAsia"/>
        </w:rPr>
        <w:t>E</w:t>
      </w:r>
      <w:r w:rsidR="00776981" w:rsidRPr="00282849">
        <w:rPr>
          <w:rFonts w:eastAsiaTheme="minorEastAsia"/>
        </w:rPr>
        <w:t>E.</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3B039A" w14:paraId="4E41E400" w14:textId="77777777" w:rsidTr="00436ECF">
        <w:tc>
          <w:tcPr>
            <w:tcW w:w="8217" w:type="dxa"/>
            <w:vAlign w:val="center"/>
          </w:tcPr>
          <w:p w14:paraId="726B2955" w14:textId="2EC05D28" w:rsidR="003B039A" w:rsidRPr="00D406F4" w:rsidRDefault="003B039A" w:rsidP="00436ECF">
            <w:pPr>
              <w:ind w:firstLine="0"/>
              <w:jc w:val="center"/>
              <w:rPr>
                <w:rFonts w:eastAsia="Calibri" w:cs="Times New Roman"/>
                <w:i/>
                <w:lang w:val="en-US"/>
              </w:rPr>
            </w:pPr>
            <m:oMathPara>
              <m:oMath>
                <m:r>
                  <m:rPr>
                    <m:nor/>
                  </m:rPr>
                  <w:rPr>
                    <w:rFonts w:cs="Times New Roman"/>
                    <w:i/>
                    <w:iCs/>
                  </w:rPr>
                  <w:lastRenderedPageBreak/>
                  <m:t>v=f</m:t>
                </m:r>
                <m:d>
                  <m:dPr>
                    <m:ctrlPr>
                      <w:rPr>
                        <w:rFonts w:ascii="Cambria Math" w:hAnsi="Cambria Math" w:cs="Times New Roman"/>
                        <w:i/>
                        <w:iCs/>
                      </w:rPr>
                    </m:ctrlPr>
                  </m:dPr>
                  <m:e>
                    <m:r>
                      <m:rPr>
                        <m:nor/>
                      </m:rPr>
                      <w:rPr>
                        <w:rFonts w:cs="Times New Roman"/>
                        <w:i/>
                        <w:iCs/>
                      </w:rPr>
                      <m:t>x</m:t>
                    </m:r>
                  </m:e>
                </m:d>
                <m:r>
                  <m:rPr>
                    <m:nor/>
                  </m:rPr>
                  <w:rPr>
                    <w:rFonts w:cs="Times New Roman"/>
                    <w:i/>
                    <w:iCs/>
                  </w:rPr>
                  <m:t>=0</m:t>
                </m:r>
              </m:oMath>
            </m:oMathPara>
          </w:p>
        </w:tc>
        <w:tc>
          <w:tcPr>
            <w:tcW w:w="850" w:type="dxa"/>
            <w:vAlign w:val="center"/>
          </w:tcPr>
          <w:p w14:paraId="141D974B" w14:textId="29A4C959" w:rsidR="003B039A" w:rsidRDefault="003B039A" w:rsidP="00436ECF">
            <w:pPr>
              <w:ind w:firstLine="0"/>
              <w:jc w:val="center"/>
              <w:rPr>
                <w:rFonts w:eastAsia="Calibri"/>
              </w:rPr>
            </w:pPr>
            <w:r w:rsidRPr="003041B7">
              <w:t>(</w:t>
            </w:r>
            <w:r w:rsidR="00392E8A">
              <w:fldChar w:fldCharType="begin"/>
            </w:r>
            <w:r w:rsidR="00392E8A">
              <w:instrText xml:space="preserve"> </w:instrText>
            </w:r>
            <w:r w:rsidR="00392E8A">
              <w:instrText xml:space="preserve">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w:t>
            </w:r>
            <w:r w:rsidR="00392E8A">
              <w:rPr>
                <w:noProof/>
              </w:rPr>
              <w:fldChar w:fldCharType="end"/>
            </w:r>
            <w:r w:rsidRPr="003041B7">
              <w:rPr>
                <w:noProof/>
              </w:rPr>
              <w:t>)</w:t>
            </w:r>
          </w:p>
        </w:tc>
      </w:tr>
    </w:tbl>
    <w:p w14:paraId="4121F82D" w14:textId="7DFC796C" w:rsidR="00BA06FA" w:rsidRPr="00282849" w:rsidRDefault="00BA06FA" w:rsidP="00BA06FA">
      <w:r w:rsidRPr="00282849">
        <w:t xml:space="preserve">La solución de esta la función no lineal puede resultar en más de un PE por lo que el análisis de estabilidad de sistemas no lineales implica examinar cada PE y determinar su estabilidad en cada uno. La consecuencia natural de la existencia de múltiples atractores es la partición del espacio de estados en diferentes regiones llamadas </w:t>
      </w:r>
      <w:r w:rsidRPr="00282849">
        <w:rPr>
          <w:rStyle w:val="Textoennegrita"/>
          <w:b w:val="0"/>
          <w:bCs w:val="0"/>
        </w:rPr>
        <w:t>cuencas de atracción</w:t>
      </w:r>
      <w:r w:rsidRPr="00282849">
        <w:t xml:space="preserve">. En </w:t>
      </w:r>
      <w:r w:rsidR="00B5500C">
        <w:t xml:space="preserve">la </w:t>
      </w:r>
      <w:r w:rsidR="007D01A3">
        <w:fldChar w:fldCharType="begin"/>
      </w:r>
      <w:r w:rsidR="007D01A3">
        <w:instrText xml:space="preserve"> REF _Ref197091154 \h </w:instrText>
      </w:r>
      <w:r w:rsidR="007D01A3">
        <w:fldChar w:fldCharType="separate"/>
      </w:r>
      <w:r w:rsidR="00422D93" w:rsidRPr="000D42BB">
        <w:t xml:space="preserve">Figura </w:t>
      </w:r>
      <w:r w:rsidR="00422D93">
        <w:rPr>
          <w:noProof/>
        </w:rPr>
        <w:t>2</w:t>
      </w:r>
      <w:r w:rsidR="00422D93" w:rsidRPr="000D42BB">
        <w:t>.</w:t>
      </w:r>
      <w:r w:rsidR="00422D93">
        <w:rPr>
          <w:noProof/>
        </w:rPr>
        <w:t>1</w:t>
      </w:r>
      <w:r w:rsidR="007D01A3">
        <w:fldChar w:fldCharType="end"/>
      </w:r>
      <w:r w:rsidR="007D01A3">
        <w:t xml:space="preserve"> </w:t>
      </w:r>
      <w:r w:rsidRPr="00282849">
        <w:t xml:space="preserve">se ilustran las cuencas de atracción y sus PE denotados por </w:t>
      </w:r>
      <m:oMath>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m:t>
            </m:r>
          </m:sup>
        </m:sSubSup>
        <m:r>
          <w:rPr>
            <w:rFonts w:ascii="Cambria Math" w:hAnsi="Cambria Math"/>
          </w:rPr>
          <m:t>,</m:t>
        </m:r>
        <m:r>
          <m:rPr>
            <m:sty m:val="p"/>
          </m:rPr>
          <w:rPr>
            <w:rFonts w:ascii="Cambria Math" w:hAnsi="Cambria Math"/>
          </w:rPr>
          <m:t>…</m:t>
        </m:r>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m:t>
            </m:r>
          </m:sup>
        </m:sSubSup>
      </m:oMath>
      <w:r w:rsidRPr="00282849">
        <w:rPr>
          <w:rFonts w:eastAsiaTheme="minorEastAsia"/>
        </w:rPr>
        <w:t xml:space="preserve">, distribuidos en un espacio de estados tridimensional cuyas coordenadas del vector </w:t>
      </w:r>
      <m:oMath>
        <m:r>
          <m:rPr>
            <m:sty m:val="bi"/>
          </m:rPr>
          <w:rPr>
            <w:rFonts w:ascii="Cambria Math" w:eastAsiaTheme="minorEastAsia" w:hAnsi="Cambria Math"/>
          </w:rPr>
          <m:t>x</m:t>
        </m:r>
      </m:oMath>
      <w:r w:rsidRPr="00282849">
        <w:rPr>
          <w:rFonts w:eastAsiaTheme="minorEastAsia"/>
        </w:rPr>
        <w:t xml:space="preserve"> son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y </m:t>
        </m:r>
        <m:sSub>
          <m:sSubPr>
            <m:ctrlPr>
              <w:rPr>
                <w:rFonts w:ascii="Cambria Math" w:hAnsi="Cambria Math"/>
                <w:i/>
              </w:rPr>
            </m:ctrlPr>
          </m:sSubPr>
          <m:e>
            <m:r>
              <w:rPr>
                <w:rFonts w:ascii="Cambria Math" w:hAnsi="Cambria Math"/>
              </w:rPr>
              <m:t>x</m:t>
            </m:r>
          </m:e>
          <m:sub>
            <m:r>
              <w:rPr>
                <w:rFonts w:ascii="Cambria Math" w:hAnsi="Cambria Math"/>
              </w:rPr>
              <m:t>3</m:t>
            </m:r>
          </m:sub>
        </m:sSub>
      </m:oMath>
      <w:r w:rsidRPr="00282849">
        <w:rPr>
          <w:rFonts w:eastAsiaTheme="minorEastAsia"/>
        </w:rPr>
        <w:t xml:space="preserve">. Finalmente, </w:t>
      </w:r>
      <m:oMath>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r>
              <w:rPr>
                <w:rFonts w:ascii="Cambria Math" w:hAnsi="Cambria Math"/>
              </w:rPr>
              <m:t>0</m:t>
            </m:r>
          </m:e>
        </m:d>
      </m:oMath>
      <w:r w:rsidRPr="00282849">
        <w:t xml:space="preserve"> representa una condición inicial en la cuenca de atracción de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m:t>
            </m:r>
          </m:sup>
        </m:sSubSup>
      </m:oMath>
      <w:r w:rsidRPr="00282849">
        <w:rPr>
          <w:rFonts w:eastAsiaTheme="minorEastAsia"/>
        </w:rPr>
        <w:t xml:space="preserve">. </w:t>
      </w:r>
      <w:r w:rsidRPr="00282849">
        <w:t>Cualquier condición inicial dentro de una cuenca de atracción lanza una trayectoria que finalmente es atraída por el</w:t>
      </w:r>
      <w:r w:rsidRPr="00282849">
        <w:rPr>
          <w:rStyle w:val="Textoennegrita"/>
        </w:rPr>
        <w:t xml:space="preserve"> </w:t>
      </w:r>
      <w:r w:rsidRPr="00282849">
        <w:t>PE</w:t>
      </w:r>
      <w:r w:rsidR="00B60BA3">
        <w:t>E</w:t>
      </w:r>
      <w:r w:rsidRPr="00282849">
        <w:t xml:space="preserve"> particular perteneciente a esa cuenca de atracción</w:t>
      </w:r>
      <w:r w:rsidR="00C20E82">
        <w:t>.</w:t>
      </w:r>
    </w:p>
    <w:p w14:paraId="4F3AAF5D" w14:textId="77777777" w:rsidR="00BA06FA" w:rsidRPr="003D2BD4" w:rsidRDefault="00BA06FA" w:rsidP="00BA06FA">
      <w:pPr>
        <w:jc w:val="center"/>
        <w:rPr>
          <w:color w:val="FF0000"/>
        </w:rPr>
      </w:pPr>
      <w:r w:rsidRPr="003D2BD4">
        <w:rPr>
          <w:noProof/>
          <w:color w:val="FF0000"/>
        </w:rPr>
        <w:drawing>
          <wp:inline distT="0" distB="0" distL="0" distR="0" wp14:anchorId="65839877" wp14:editId="6ACCCA5F">
            <wp:extent cx="2676077" cy="2350576"/>
            <wp:effectExtent l="0" t="0" r="0" b="0"/>
            <wp:docPr id="1086783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83259" name=""/>
                    <pic:cNvPicPr/>
                  </pic:nvPicPr>
                  <pic:blipFill>
                    <a:blip r:embed="rId28"/>
                    <a:stretch>
                      <a:fillRect/>
                    </a:stretch>
                  </pic:blipFill>
                  <pic:spPr>
                    <a:xfrm>
                      <a:off x="0" y="0"/>
                      <a:ext cx="2691552" cy="2364169"/>
                    </a:xfrm>
                    <a:prstGeom prst="rect">
                      <a:avLst/>
                    </a:prstGeom>
                  </pic:spPr>
                </pic:pic>
              </a:graphicData>
            </a:graphic>
          </wp:inline>
        </w:drawing>
      </w:r>
    </w:p>
    <w:p w14:paraId="19665489" w14:textId="17DBBCA7" w:rsidR="00BA06FA" w:rsidRDefault="00BA06FA" w:rsidP="00A6532C">
      <w:pPr>
        <w:pStyle w:val="Ttulo"/>
        <w:spacing w:before="0"/>
      </w:pPr>
      <w:bookmarkStart w:id="67" w:name="_Ref197091154"/>
      <w:bookmarkStart w:id="68" w:name="_Toc210772269"/>
      <w:r w:rsidRPr="000D42BB">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0D42BB">
        <w:t>.</w:t>
      </w:r>
      <w:r w:rsidR="00392E8A">
        <w:fldChar w:fldCharType="begin"/>
      </w:r>
      <w:r w:rsidR="00392E8A">
        <w:instrText xml:space="preserve"> SEQ Figura \* ARABIC \s 1 </w:instrText>
      </w:r>
      <w:r w:rsidR="00392E8A">
        <w:fldChar w:fldCharType="separate"/>
      </w:r>
      <w:r w:rsidR="00422D93">
        <w:rPr>
          <w:noProof/>
        </w:rPr>
        <w:t>1</w:t>
      </w:r>
      <w:r w:rsidR="00392E8A">
        <w:rPr>
          <w:noProof/>
        </w:rPr>
        <w:fldChar w:fldCharType="end"/>
      </w:r>
      <w:bookmarkEnd w:id="67"/>
      <w:r w:rsidRPr="000D42BB">
        <w:t>. Cuencas de Atracción y sus puntos de equilibrio</w:t>
      </w:r>
      <w:bookmarkEnd w:id="68"/>
    </w:p>
    <w:p w14:paraId="120112E3" w14:textId="53554D72" w:rsidR="00BA06FA" w:rsidRDefault="00BA06FA" w:rsidP="00BA06FA">
      <w:pPr>
        <w:rPr>
          <w:rFonts w:eastAsiaTheme="minorEastAsia"/>
          <w:color w:val="000000"/>
        </w:rPr>
      </w:pPr>
      <w:r w:rsidRPr="00D5446D">
        <w:t>Se investigará la estabilidad local del sistema no lineal examinando el efecto de pequeñas perturbaciones en una vecindad alrededor de cada punto de equilibrio (véase</w:t>
      </w:r>
      <w:r w:rsidR="00B66CED">
        <w:t xml:space="preserve"> </w:t>
      </w:r>
      <w:r w:rsidR="00B66CED">
        <w:fldChar w:fldCharType="begin"/>
      </w:r>
      <w:r w:rsidR="00B66CED">
        <w:instrText xml:space="preserve"> REF _Ref197091154 \h </w:instrText>
      </w:r>
      <w:r w:rsidR="00B66CED">
        <w:fldChar w:fldCharType="separate"/>
      </w:r>
      <w:r w:rsidR="00422D93" w:rsidRPr="000D42BB">
        <w:t xml:space="preserve">Figura </w:t>
      </w:r>
      <w:r w:rsidR="00422D93">
        <w:rPr>
          <w:noProof/>
        </w:rPr>
        <w:t>2</w:t>
      </w:r>
      <w:r w:rsidR="00422D93" w:rsidRPr="000D42BB">
        <w:t>.</w:t>
      </w:r>
      <w:r w:rsidR="00422D93">
        <w:rPr>
          <w:noProof/>
        </w:rPr>
        <w:t>1</w:t>
      </w:r>
      <w:r w:rsidR="00B66CED">
        <w:fldChar w:fldCharType="end"/>
      </w:r>
      <w:r w:rsidRPr="00D5446D">
        <w:t>: región linealizada por Jacobiano).</w:t>
      </w:r>
      <w:r w:rsidR="00F336F1">
        <w:t xml:space="preserve"> Esto se </w:t>
      </w:r>
      <w:r w:rsidR="00EE45B8">
        <w:t>realiza</w:t>
      </w:r>
      <w:r w:rsidR="00F336F1">
        <w:t xml:space="preserve"> </w:t>
      </w:r>
      <w:r w:rsidR="00A461FB">
        <w:t xml:space="preserve">aproximando el sistema no lineal como </w:t>
      </w:r>
      <w:r w:rsidR="0056527D">
        <w:t xml:space="preserve">un sistema lineal mediante un proceso de linealización: </w:t>
      </w:r>
      <w:r w:rsidRPr="00A876AC">
        <w:t>Este proceso consiste en expandir las ecuaciones de estado no lineales en una serie de Taylor al</w:t>
      </w:r>
      <w:r w:rsidRPr="00A876AC">
        <w:rPr>
          <w:rFonts w:eastAsiaTheme="minorEastAsia"/>
        </w:rPr>
        <w:t xml:space="preserve">rededor de un punto o trayectoria de operación nominal. Considere que la trayectoria de operación nominal </w:t>
      </w:r>
      <m:oMath>
        <m:sSub>
          <m:sSubPr>
            <m:ctrlPr>
              <w:rPr>
                <w:rFonts w:ascii="Cambria Math" w:hAnsi="Cambria Math" w:cs="Times New Roman"/>
                <w:i/>
              </w:rPr>
            </m:ctrlPr>
          </m:sSubPr>
          <m:e>
            <m:r>
              <m:rPr>
                <m:nor/>
              </m:rPr>
              <w:rPr>
                <w:rFonts w:cs="Times New Roman"/>
                <w:i/>
              </w:rPr>
              <m:t>x</m:t>
            </m:r>
          </m:e>
          <m:sub>
            <m:r>
              <m:rPr>
                <m:nor/>
              </m:rPr>
              <w:rPr>
                <w:rFonts w:cs="Times New Roman"/>
                <w:i/>
              </w:rPr>
              <m:t>0</m:t>
            </m:r>
          </m:sub>
        </m:sSub>
        <m:d>
          <m:dPr>
            <m:ctrlPr>
              <w:rPr>
                <w:rFonts w:ascii="Cambria Math" w:hAnsi="Cambria Math" w:cs="Times New Roman"/>
                <w:i/>
              </w:rPr>
            </m:ctrlPr>
          </m:dPr>
          <m:e>
            <m:r>
              <m:rPr>
                <m:nor/>
              </m:rPr>
              <w:rPr>
                <w:rFonts w:cs="Times New Roman"/>
                <w:i/>
              </w:rPr>
              <m:t>t</m:t>
            </m:r>
          </m:e>
        </m:d>
      </m:oMath>
      <w:r w:rsidRPr="00A876AC">
        <w:rPr>
          <w:rFonts w:eastAsiaTheme="minorEastAsia"/>
        </w:rPr>
        <w:t xml:space="preserve">, la cual corresponde a la entrada nominal </w:t>
      </w:r>
      <m:oMath>
        <m:sSub>
          <m:sSubPr>
            <m:ctrlPr>
              <w:rPr>
                <w:rFonts w:ascii="Cambria Math" w:hAnsi="Cambria Math" w:cs="Times New Roman"/>
                <w:i/>
              </w:rPr>
            </m:ctrlPr>
          </m:sSubPr>
          <m:e>
            <m:r>
              <m:rPr>
                <m:nor/>
              </m:rPr>
              <w:rPr>
                <w:rFonts w:cs="Times New Roman"/>
                <w:i/>
              </w:rPr>
              <m:t>u</m:t>
            </m:r>
          </m:e>
          <m:sub>
            <m:r>
              <m:rPr>
                <m:nor/>
              </m:rPr>
              <w:rPr>
                <w:rFonts w:cs="Times New Roman"/>
                <w:i/>
              </w:rPr>
              <m:t>0</m:t>
            </m:r>
          </m:sub>
        </m:sSub>
        <m:d>
          <m:dPr>
            <m:ctrlPr>
              <w:rPr>
                <w:rFonts w:ascii="Cambria Math" w:hAnsi="Cambria Math" w:cs="Times New Roman"/>
                <w:i/>
              </w:rPr>
            </m:ctrlPr>
          </m:dPr>
          <m:e>
            <m:r>
              <m:rPr>
                <m:nor/>
              </m:rPr>
              <w:rPr>
                <w:rFonts w:cs="Times New Roman"/>
                <w:i/>
              </w:rPr>
              <m:t>t</m:t>
            </m:r>
          </m:e>
        </m:d>
      </m:oMath>
      <w:r w:rsidRPr="00A876AC">
        <w:rPr>
          <w:rFonts w:eastAsiaTheme="minorEastAsia"/>
        </w:rPr>
        <w:t xml:space="preserve">, son soluciones del sistema no lineal </w:t>
      </w:r>
      <w:r w:rsidR="008F19CC">
        <w:rPr>
          <w:rFonts w:eastAsiaTheme="minorEastAsia"/>
        </w:rPr>
        <w:t>(</w:t>
      </w:r>
      <w:r w:rsidR="008F19CC" w:rsidRPr="008F19CC">
        <w:rPr>
          <w:rFonts w:eastAsiaTheme="minorEastAsia"/>
        </w:rPr>
        <w:t>2.2</w:t>
      </w:r>
      <w:r w:rsidR="008F19CC">
        <w:rPr>
          <w:rFonts w:eastAsiaTheme="minorEastAsia"/>
        </w:rPr>
        <w:t>)</w:t>
      </w:r>
      <w:r w:rsidR="00F219B0">
        <w:rPr>
          <w:rFonts w:eastAsiaTheme="minorEastAsia"/>
        </w:rPr>
        <w:t xml:space="preserve"> </w:t>
      </w:r>
      <w:sdt>
        <w:sdtPr>
          <w:rPr>
            <w:rFonts w:eastAsiaTheme="minorEastAsia"/>
            <w:color w:val="000000"/>
          </w:rPr>
          <w:tag w:val="MENDELEY_CITATION_v3_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"/>
          <w:id w:val="-1762827420"/>
          <w:placeholder>
            <w:docPart w:val="DefaultPlaceholder_-1854013440"/>
          </w:placeholder>
        </w:sdtPr>
        <w:sdtEndPr/>
        <w:sdtContent>
          <w:r w:rsidR="008C6333" w:rsidRPr="008C6333">
            <w:rPr>
              <w:rFonts w:eastAsiaTheme="minorEastAsia"/>
              <w:color w:val="000000"/>
            </w:rPr>
            <w:t>[94]</w:t>
          </w:r>
        </w:sdtContent>
      </w:sdt>
      <w:r w:rsidR="003B039A">
        <w:rPr>
          <w:rFonts w:eastAsiaTheme="minorEastAsia"/>
          <w:color w:val="000000"/>
        </w:rPr>
        <w:t>.</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3B039A" w14:paraId="1BFB65BC" w14:textId="77777777" w:rsidTr="00436ECF">
        <w:tc>
          <w:tcPr>
            <w:tcW w:w="8217" w:type="dxa"/>
            <w:vAlign w:val="center"/>
          </w:tcPr>
          <w:p w14:paraId="7A931338" w14:textId="3B3D3BE0" w:rsidR="003B039A" w:rsidRPr="00D406F4" w:rsidRDefault="00392E8A" w:rsidP="00436ECF">
            <w:pPr>
              <w:ind w:firstLine="0"/>
              <w:jc w:val="center"/>
              <w:rPr>
                <w:rFonts w:eastAsia="Calibri" w:cs="Times New Roman"/>
                <w:i/>
                <w:lang w:val="en-US"/>
              </w:rPr>
            </w:pPr>
            <m:oMathPara>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0</m:t>
                    </m:r>
                  </m:sub>
                </m:sSub>
                <m:d>
                  <m:dPr>
                    <m:ctrlPr>
                      <w:rPr>
                        <w:rFonts w:ascii="Cambria Math" w:hAnsi="Cambria Math" w:cs="Times New Roman"/>
                        <w:i/>
                      </w:rPr>
                    </m:ctrlPr>
                  </m:dPr>
                  <m:e>
                    <m:r>
                      <m:rPr>
                        <m:nor/>
                      </m:rPr>
                      <w:rPr>
                        <w:rFonts w:cs="Times New Roman"/>
                        <w:i/>
                      </w:rPr>
                      <m:t>t</m:t>
                    </m:r>
                  </m:e>
                </m:d>
                <m:r>
                  <m:rPr>
                    <m:nor/>
                  </m:rPr>
                  <w:rPr>
                    <w:rFonts w:cs="Times New Roman"/>
                    <w:i/>
                  </w:rPr>
                  <m:t>=f</m:t>
                </m:r>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d>
                      <m:dPr>
                        <m:ctrlPr>
                          <w:rPr>
                            <w:rFonts w:ascii="Cambria Math" w:hAnsi="Cambria Math" w:cs="Times New Roman"/>
                            <w:i/>
                          </w:rPr>
                        </m:ctrlPr>
                      </m:dPr>
                      <m:e>
                        <m:r>
                          <m:rPr>
                            <m:nor/>
                          </m:rPr>
                          <w:rPr>
                            <w:rFonts w:cs="Times New Roman"/>
                            <w:i/>
                          </w:rPr>
                          <m:t>t</m:t>
                        </m:r>
                      </m:e>
                    </m:d>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d>
                      <m:dPr>
                        <m:ctrlPr>
                          <w:rPr>
                            <w:rFonts w:ascii="Cambria Math" w:hAnsi="Cambria Math" w:cs="Times New Roman"/>
                            <w:i/>
                          </w:rPr>
                        </m:ctrlPr>
                      </m:dPr>
                      <m:e>
                        <m:r>
                          <m:rPr>
                            <m:nor/>
                          </m:rPr>
                          <w:rPr>
                            <w:rFonts w:cs="Times New Roman"/>
                            <w:i/>
                          </w:rPr>
                          <m:t>t</m:t>
                        </m:r>
                      </m:e>
                    </m:d>
                  </m:e>
                </m:d>
              </m:oMath>
            </m:oMathPara>
          </w:p>
        </w:tc>
        <w:tc>
          <w:tcPr>
            <w:tcW w:w="850" w:type="dxa"/>
            <w:vAlign w:val="center"/>
          </w:tcPr>
          <w:p w14:paraId="77553C68" w14:textId="42F01C9C" w:rsidR="003B039A" w:rsidRDefault="003B039A"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w:t>
            </w:r>
            <w:r w:rsidR="00392E8A">
              <w:rPr>
                <w:noProof/>
              </w:rPr>
              <w:fldChar w:fldCharType="end"/>
            </w:r>
            <w:r w:rsidRPr="003041B7">
              <w:rPr>
                <w:noProof/>
              </w:rPr>
              <w:t>)</w:t>
            </w:r>
          </w:p>
        </w:tc>
      </w:tr>
    </w:tbl>
    <w:p w14:paraId="46E19BCC" w14:textId="52BE80B0" w:rsidR="00BA06FA" w:rsidRDefault="00BA06FA" w:rsidP="00BA06FA">
      <w:pPr>
        <w:rPr>
          <w:rFonts w:eastAsiaTheme="minorEastAsia"/>
        </w:rPr>
      </w:pPr>
      <w:r w:rsidRPr="00A876AC">
        <w:rPr>
          <w:rFonts w:eastAsiaTheme="minorEastAsia"/>
        </w:rPr>
        <w:t xml:space="preserve">Ahora suponga una pequeña variación en la trayectoria de operación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0</m:t>
            </m:r>
          </m:sub>
        </m:sSub>
        <m:d>
          <m:dPr>
            <m:ctrlPr>
              <w:rPr>
                <w:rFonts w:ascii="Cambria Math" w:hAnsi="Cambria Math" w:cs="Times New Roman"/>
                <w:i/>
              </w:rPr>
            </m:ctrlPr>
          </m:dPr>
          <m:e>
            <m:r>
              <m:rPr>
                <m:nor/>
              </m:rPr>
              <w:rPr>
                <w:rFonts w:cs="Times New Roman"/>
                <w:i/>
              </w:rPr>
              <m:t>t</m:t>
            </m:r>
          </m:e>
        </m:d>
      </m:oMath>
      <w:r w:rsidRPr="00A876AC">
        <w:rPr>
          <w:rFonts w:eastAsiaTheme="minorEastAsia"/>
        </w:rPr>
        <w:t xml:space="preserve"> y en la entrada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u</m:t>
                </m:r>
              </m:e>
            </m:acc>
          </m:e>
          <m:sub>
            <m:r>
              <m:rPr>
                <m:nor/>
              </m:rPr>
              <w:rPr>
                <w:rFonts w:cs="Times New Roman"/>
                <w:i/>
              </w:rPr>
              <m:t>0</m:t>
            </m:r>
          </m:sub>
        </m:sSub>
        <m:d>
          <m:dPr>
            <m:ctrlPr>
              <w:rPr>
                <w:rFonts w:ascii="Cambria Math" w:hAnsi="Cambria Math" w:cs="Times New Roman"/>
                <w:i/>
              </w:rPr>
            </m:ctrlPr>
          </m:dPr>
          <m:e>
            <m:r>
              <m:rPr>
                <m:nor/>
              </m:rPr>
              <w:rPr>
                <w:rFonts w:cs="Times New Roman"/>
                <w:i/>
              </w:rPr>
              <m:t>t</m:t>
            </m:r>
          </m:e>
        </m:d>
      </m:oMath>
      <w:r w:rsidRPr="00A876AC">
        <w:rPr>
          <w:rFonts w:eastAsiaTheme="minorEastAsia"/>
        </w:rPr>
        <w:t xml:space="preserve"> para todo </w:t>
      </w:r>
      <w:r w:rsidR="00395D60" w:rsidRPr="00395D60">
        <w:rPr>
          <w:rFonts w:eastAsiaTheme="minorEastAsia"/>
          <w:i/>
          <w:iCs/>
        </w:rPr>
        <w:t>t</w:t>
      </w:r>
      <w:r w:rsidRPr="00A876AC">
        <w:rPr>
          <w:rFonts w:eastAsiaTheme="minorEastAsia"/>
        </w:rPr>
        <w:t>:</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E61B89" w14:paraId="190732BB" w14:textId="77777777" w:rsidTr="00436ECF">
        <w:tc>
          <w:tcPr>
            <w:tcW w:w="8217" w:type="dxa"/>
            <w:vAlign w:val="center"/>
          </w:tcPr>
          <w:p w14:paraId="5D401F7B" w14:textId="77777777" w:rsidR="00E61B89" w:rsidRPr="00AE2D07" w:rsidRDefault="00392E8A" w:rsidP="00436ECF">
            <w:pPr>
              <w:ind w:firstLine="0"/>
              <w:jc w:val="center"/>
              <w:rPr>
                <w:rFonts w:eastAsia="Calibri" w:cs="Times New Roman"/>
                <w:i/>
                <w:lang w:val="en-US"/>
              </w:rPr>
            </w:pPr>
            <m:oMathPara>
              <m:oMath>
                <m:sSub>
                  <m:sSubPr>
                    <m:ctrlPr>
                      <w:rPr>
                        <w:rFonts w:ascii="Cambria Math" w:eastAsiaTheme="minorEastAsia" w:hAnsi="Cambria Math" w:cs="Times New Roman"/>
                        <w:i/>
                      </w:rPr>
                    </m:ctrlPr>
                  </m:sSubPr>
                  <m:e>
                    <m:r>
                      <m:rPr>
                        <m:nor/>
                      </m:rPr>
                      <w:rPr>
                        <w:rFonts w:eastAsiaTheme="minorEastAsia" w:cs="Times New Roman"/>
                        <w:i/>
                        <w:lang w:val="en-US"/>
                      </w:rPr>
                      <m:t>X</m:t>
                    </m:r>
                  </m:e>
                  <m:sub>
                    <m:r>
                      <m:rPr>
                        <m:nor/>
                      </m:rPr>
                      <w:rPr>
                        <w:rFonts w:eastAsiaTheme="minorEastAsia" w:cs="Times New Roman"/>
                        <w:i/>
                        <w:lang w:val="en-US"/>
                      </w:rPr>
                      <m:t>i</m:t>
                    </m:r>
                  </m:sub>
                </m:sSub>
                <m:d>
                  <m:dPr>
                    <m:ctrlPr>
                      <w:rPr>
                        <w:rFonts w:ascii="Cambria Math" w:eastAsiaTheme="minorEastAsia" w:hAnsi="Cambria Math" w:cs="Times New Roman"/>
                        <w:i/>
                      </w:rPr>
                    </m:ctrlPr>
                  </m:dPr>
                  <m:e>
                    <m:r>
                      <m:rPr>
                        <m:nor/>
                      </m:rPr>
                      <w:rPr>
                        <w:rFonts w:eastAsiaTheme="minorEastAsia" w:cs="Times New Roman"/>
                        <w:i/>
                        <w:lang w:val="en-US"/>
                      </w:rPr>
                      <m:t>t</m:t>
                    </m:r>
                  </m:e>
                </m:d>
                <m:r>
                  <m:rPr>
                    <m:nor/>
                  </m:rPr>
                  <w:rPr>
                    <w:rFonts w:eastAsiaTheme="minorEastAsia" w:cs="Times New Roman"/>
                    <w:i/>
                    <w:lang w:val="en-US"/>
                  </w:rPr>
                  <m:t>=</m:t>
                </m:r>
                <m:sSub>
                  <m:sSubPr>
                    <m:ctrlPr>
                      <w:rPr>
                        <w:rFonts w:ascii="Cambria Math" w:eastAsiaTheme="minorEastAsia" w:hAnsi="Cambria Math" w:cs="Times New Roman"/>
                        <w:i/>
                      </w:rPr>
                    </m:ctrlPr>
                  </m:sSubPr>
                  <m:e>
                    <m:r>
                      <m:rPr>
                        <m:nor/>
                      </m:rPr>
                      <w:rPr>
                        <w:rFonts w:eastAsiaTheme="minorEastAsia" w:cs="Times New Roman"/>
                        <w:i/>
                        <w:lang w:val="en-US"/>
                      </w:rPr>
                      <m:t>x</m:t>
                    </m:r>
                  </m:e>
                  <m:sub>
                    <m:r>
                      <m:rPr>
                        <m:nor/>
                      </m:rPr>
                      <w:rPr>
                        <w:rFonts w:eastAsiaTheme="minorEastAsia" w:cs="Times New Roman"/>
                        <w:i/>
                        <w:lang w:val="en-US"/>
                      </w:rPr>
                      <m:t>0</m:t>
                    </m:r>
                  </m:sub>
                </m:sSub>
                <m:d>
                  <m:dPr>
                    <m:ctrlPr>
                      <w:rPr>
                        <w:rFonts w:ascii="Cambria Math" w:eastAsiaTheme="minorEastAsia" w:hAnsi="Cambria Math" w:cs="Times New Roman"/>
                        <w:i/>
                      </w:rPr>
                    </m:ctrlPr>
                  </m:dPr>
                  <m:e>
                    <m:r>
                      <m:rPr>
                        <m:nor/>
                      </m:rPr>
                      <w:rPr>
                        <w:rFonts w:eastAsiaTheme="minorEastAsia" w:cs="Times New Roman"/>
                        <w:i/>
                        <w:lang w:val="en-US"/>
                      </w:rPr>
                      <m:t>t</m:t>
                    </m:r>
                  </m:e>
                </m:d>
                <m:r>
                  <m:rPr>
                    <m:nor/>
                  </m:rPr>
                  <w:rPr>
                    <w:rFonts w:eastAsiaTheme="minorEastAsia" w:cs="Times New Roman"/>
                    <w:i/>
                    <w:lang w:val="en-US"/>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lang w:val="en-US"/>
                          </w:rPr>
                          <m:t>x</m:t>
                        </m:r>
                      </m:e>
                    </m:acc>
                  </m:e>
                  <m:sub>
                    <m:r>
                      <m:rPr>
                        <m:nor/>
                      </m:rPr>
                      <w:rPr>
                        <w:rFonts w:cs="Times New Roman"/>
                        <w:i/>
                        <w:lang w:val="en-US"/>
                      </w:rPr>
                      <m:t>i</m:t>
                    </m:r>
                  </m:sub>
                </m:sSub>
                <m:d>
                  <m:dPr>
                    <m:ctrlPr>
                      <w:rPr>
                        <w:rFonts w:ascii="Cambria Math" w:hAnsi="Cambria Math" w:cs="Times New Roman"/>
                        <w:i/>
                      </w:rPr>
                    </m:ctrlPr>
                  </m:dPr>
                  <m:e>
                    <m:r>
                      <m:rPr>
                        <m:nor/>
                      </m:rPr>
                      <w:rPr>
                        <w:rFonts w:cs="Times New Roman"/>
                        <w:i/>
                        <w:lang w:val="en-US"/>
                      </w:rPr>
                      <m:t>t</m:t>
                    </m:r>
                  </m:e>
                </m:d>
              </m:oMath>
            </m:oMathPara>
          </w:p>
          <w:p w14:paraId="17E1FF59" w14:textId="77777777" w:rsidR="00E61B89" w:rsidRPr="00AE2D07" w:rsidRDefault="00392E8A" w:rsidP="00436ECF">
            <w:pPr>
              <w:ind w:firstLine="0"/>
              <w:jc w:val="center"/>
              <w:rPr>
                <w:rFonts w:eastAsia="Calibri" w:cs="Times New Roman"/>
                <w:i/>
                <w:lang w:val="en-US"/>
              </w:rPr>
            </w:pPr>
            <m:oMathPara>
              <m:oMath>
                <m:sSub>
                  <m:sSubPr>
                    <m:ctrlPr>
                      <w:rPr>
                        <w:rFonts w:ascii="Cambria Math" w:eastAsiaTheme="minorEastAsia" w:hAnsi="Cambria Math" w:cs="Times New Roman"/>
                        <w:i/>
                      </w:rPr>
                    </m:ctrlPr>
                  </m:sSubPr>
                  <m:e>
                    <m:r>
                      <m:rPr>
                        <m:nor/>
                      </m:rPr>
                      <w:rPr>
                        <w:rFonts w:eastAsiaTheme="minorEastAsia" w:cs="Times New Roman"/>
                        <w:i/>
                        <w:lang w:val="en-US"/>
                      </w:rPr>
                      <m:t>U</m:t>
                    </m:r>
                  </m:e>
                  <m:sub>
                    <m:r>
                      <m:rPr>
                        <m:nor/>
                      </m:rPr>
                      <w:rPr>
                        <w:rFonts w:eastAsiaTheme="minorEastAsia" w:cs="Times New Roman"/>
                        <w:i/>
                        <w:lang w:val="en-US"/>
                      </w:rPr>
                      <m:t>i</m:t>
                    </m:r>
                  </m:sub>
                </m:sSub>
                <m:d>
                  <m:dPr>
                    <m:ctrlPr>
                      <w:rPr>
                        <w:rFonts w:ascii="Cambria Math" w:eastAsiaTheme="minorEastAsia" w:hAnsi="Cambria Math" w:cs="Times New Roman"/>
                        <w:i/>
                      </w:rPr>
                    </m:ctrlPr>
                  </m:dPr>
                  <m:e>
                    <m:r>
                      <m:rPr>
                        <m:nor/>
                      </m:rPr>
                      <w:rPr>
                        <w:rFonts w:eastAsiaTheme="minorEastAsia" w:cs="Times New Roman"/>
                        <w:i/>
                        <w:lang w:val="en-US"/>
                      </w:rPr>
                      <m:t>t</m:t>
                    </m:r>
                  </m:e>
                </m:d>
                <m:r>
                  <m:rPr>
                    <m:nor/>
                  </m:rPr>
                  <w:rPr>
                    <w:rFonts w:eastAsiaTheme="minorEastAsia" w:cs="Times New Roman"/>
                    <w:i/>
                    <w:lang w:val="en-US"/>
                  </w:rPr>
                  <m:t>=</m:t>
                </m:r>
                <m:sSub>
                  <m:sSubPr>
                    <m:ctrlPr>
                      <w:rPr>
                        <w:rFonts w:ascii="Cambria Math" w:eastAsiaTheme="minorEastAsia" w:hAnsi="Cambria Math" w:cs="Times New Roman"/>
                        <w:i/>
                      </w:rPr>
                    </m:ctrlPr>
                  </m:sSubPr>
                  <m:e>
                    <m:r>
                      <m:rPr>
                        <m:nor/>
                      </m:rPr>
                      <w:rPr>
                        <w:rFonts w:eastAsiaTheme="minorEastAsia" w:cs="Times New Roman"/>
                        <w:i/>
                        <w:lang w:val="en-US"/>
                      </w:rPr>
                      <m:t>u</m:t>
                    </m:r>
                  </m:e>
                  <m:sub>
                    <m:r>
                      <m:rPr>
                        <m:nor/>
                      </m:rPr>
                      <w:rPr>
                        <w:rFonts w:eastAsiaTheme="minorEastAsia" w:cs="Times New Roman"/>
                        <w:i/>
                        <w:lang w:val="en-US"/>
                      </w:rPr>
                      <m:t>0</m:t>
                    </m:r>
                  </m:sub>
                </m:sSub>
                <m:d>
                  <m:dPr>
                    <m:ctrlPr>
                      <w:rPr>
                        <w:rFonts w:ascii="Cambria Math" w:eastAsiaTheme="minorEastAsia" w:hAnsi="Cambria Math" w:cs="Times New Roman"/>
                        <w:i/>
                      </w:rPr>
                    </m:ctrlPr>
                  </m:dPr>
                  <m:e>
                    <m:r>
                      <m:rPr>
                        <m:nor/>
                      </m:rPr>
                      <w:rPr>
                        <w:rFonts w:eastAsiaTheme="minorEastAsia" w:cs="Times New Roman"/>
                        <w:i/>
                        <w:lang w:val="en-US"/>
                      </w:rPr>
                      <m:t>t</m:t>
                    </m:r>
                  </m:e>
                </m:d>
                <m:r>
                  <m:rPr>
                    <m:nor/>
                  </m:rPr>
                  <w:rPr>
                    <w:rFonts w:eastAsiaTheme="minorEastAsia" w:cs="Times New Roman"/>
                    <w:i/>
                    <w:lang w:val="en-US"/>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lang w:val="en-US"/>
                          </w:rPr>
                          <m:t>u</m:t>
                        </m:r>
                      </m:e>
                    </m:acc>
                  </m:e>
                  <m:sub>
                    <m:r>
                      <m:rPr>
                        <m:nor/>
                      </m:rPr>
                      <w:rPr>
                        <w:rFonts w:cs="Times New Roman"/>
                        <w:i/>
                        <w:lang w:val="en-US"/>
                      </w:rPr>
                      <m:t>i</m:t>
                    </m:r>
                  </m:sub>
                </m:sSub>
                <m:d>
                  <m:dPr>
                    <m:ctrlPr>
                      <w:rPr>
                        <w:rFonts w:ascii="Cambria Math" w:hAnsi="Cambria Math" w:cs="Times New Roman"/>
                        <w:i/>
                      </w:rPr>
                    </m:ctrlPr>
                  </m:dPr>
                  <m:e>
                    <m:r>
                      <m:rPr>
                        <m:nor/>
                      </m:rPr>
                      <w:rPr>
                        <w:rFonts w:cs="Times New Roman"/>
                        <w:i/>
                        <w:lang w:val="en-US"/>
                      </w:rPr>
                      <m:t>t</m:t>
                    </m:r>
                  </m:e>
                </m:d>
              </m:oMath>
            </m:oMathPara>
          </w:p>
          <w:p w14:paraId="61BFFBC8" w14:textId="540DBE0A" w:rsidR="00E61B89" w:rsidRPr="00D406F4" w:rsidRDefault="00392E8A" w:rsidP="00436ECF">
            <w:pPr>
              <w:ind w:firstLine="0"/>
              <w:jc w:val="center"/>
              <w:rPr>
                <w:rFonts w:eastAsia="Calibri" w:cs="Times New Roman"/>
                <w:i/>
                <w:lang w:val="en-US"/>
              </w:rPr>
            </w:pPr>
            <m:oMathPara>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m:rPr>
                            <m:nor/>
                          </m:rPr>
                          <w:rPr>
                            <w:rFonts w:eastAsiaTheme="minorEastAsia" w:cs="Times New Roman"/>
                            <w:i/>
                          </w:rPr>
                          <m:t>X</m:t>
                        </m:r>
                      </m:e>
                    </m:acc>
                  </m:e>
                  <m:sub>
                    <m:r>
                      <m:rPr>
                        <m:nor/>
                      </m:rPr>
                      <w:rPr>
                        <w:rFonts w:eastAsiaTheme="minorEastAsia" w:cs="Times New Roman"/>
                        <w:i/>
                      </w:rPr>
                      <m:t>i</m:t>
                    </m:r>
                  </m:sub>
                </m:sSub>
                <m:d>
                  <m:dPr>
                    <m:ctrlPr>
                      <w:rPr>
                        <w:rFonts w:ascii="Cambria Math" w:eastAsiaTheme="minorEastAsia" w:hAnsi="Cambria Math" w:cs="Times New Roman"/>
                        <w:i/>
                      </w:rPr>
                    </m:ctrlPr>
                  </m:dPr>
                  <m:e>
                    <m:r>
                      <m:rPr>
                        <m:nor/>
                      </m:rPr>
                      <w:rPr>
                        <w:rFonts w:eastAsiaTheme="minorEastAsia" w:cs="Times New Roman"/>
                        <w:i/>
                      </w:rPr>
                      <m:t>t</m:t>
                    </m:r>
                  </m:e>
                </m:d>
                <m:r>
                  <m:rPr>
                    <m:nor/>
                  </m:rPr>
                  <w:rPr>
                    <w:rFonts w:eastAsiaTheme="minorEastAsia" w:cs="Times New Roman"/>
                    <w:i/>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m:rPr>
                            <m:nor/>
                          </m:rPr>
                          <w:rPr>
                            <w:rFonts w:eastAsiaTheme="minorEastAsia" w:cs="Times New Roman"/>
                            <w:i/>
                          </w:rPr>
                          <m:t>x</m:t>
                        </m:r>
                      </m:e>
                    </m:acc>
                  </m:e>
                  <m:sub>
                    <m:r>
                      <m:rPr>
                        <m:nor/>
                      </m:rPr>
                      <w:rPr>
                        <w:rFonts w:eastAsiaTheme="minorEastAsia" w:cs="Times New Roman"/>
                        <w:i/>
                      </w:rPr>
                      <m:t>i</m:t>
                    </m:r>
                  </m:sub>
                </m:sSub>
                <m:d>
                  <m:dPr>
                    <m:ctrlPr>
                      <w:rPr>
                        <w:rFonts w:ascii="Cambria Math" w:eastAsiaTheme="minorEastAsia" w:hAnsi="Cambria Math" w:cs="Times New Roman"/>
                        <w:i/>
                      </w:rPr>
                    </m:ctrlPr>
                  </m:dPr>
                  <m:e>
                    <m:r>
                      <m:rPr>
                        <m:nor/>
                      </m:rPr>
                      <w:rPr>
                        <w:rFonts w:eastAsiaTheme="minorEastAsia" w:cs="Times New Roman"/>
                        <w:i/>
                      </w:rPr>
                      <m:t>t</m:t>
                    </m:r>
                  </m:e>
                </m:d>
                <m:r>
                  <m:rPr>
                    <m:nor/>
                  </m:rPr>
                  <w:rPr>
                    <w:rFonts w:eastAsiaTheme="minorEastAsia" w:cs="Times New Roman"/>
                    <w:i/>
                  </w:rPr>
                  <m:t>+</m:t>
                </m:r>
                <m:sSub>
                  <m:sSubPr>
                    <m:ctrlPr>
                      <w:rPr>
                        <w:rFonts w:ascii="Cambria Math" w:hAnsi="Cambria Math" w:cs="Times New Roman"/>
                        <w:i/>
                      </w:rPr>
                    </m:ctrlPr>
                  </m:sSubPr>
                  <m:e>
                    <m:acc>
                      <m:accPr>
                        <m:chr m:val="̇"/>
                        <m:ctrlPr>
                          <w:rPr>
                            <w:rFonts w:ascii="Cambria Math" w:hAnsi="Cambria Math" w:cs="Times New Roman"/>
                            <w:i/>
                          </w:rPr>
                        </m:ctrlPr>
                      </m:accPr>
                      <m:e>
                        <m:acc>
                          <m:accPr>
                            <m:chr m:val="̃"/>
                            <m:ctrlPr>
                              <w:rPr>
                                <w:rFonts w:ascii="Cambria Math" w:hAnsi="Cambria Math" w:cs="Times New Roman"/>
                                <w:i/>
                              </w:rPr>
                            </m:ctrlPr>
                          </m:accPr>
                          <m:e>
                            <m:r>
                              <m:rPr>
                                <m:nor/>
                              </m:rPr>
                              <w:rPr>
                                <w:rFonts w:cs="Times New Roman"/>
                                <w:i/>
                              </w:rPr>
                              <m:t>x</m:t>
                            </m:r>
                          </m:e>
                        </m:acc>
                      </m:e>
                    </m:acc>
                  </m:e>
                  <m:sub>
                    <m:r>
                      <m:rPr>
                        <m:nor/>
                      </m:rPr>
                      <w:rPr>
                        <w:rFonts w:cs="Times New Roman"/>
                        <w:i/>
                      </w:rPr>
                      <m:t>i</m:t>
                    </m:r>
                  </m:sub>
                </m:sSub>
                <m:d>
                  <m:dPr>
                    <m:ctrlPr>
                      <w:rPr>
                        <w:rFonts w:ascii="Cambria Math" w:hAnsi="Cambria Math" w:cs="Times New Roman"/>
                        <w:i/>
                      </w:rPr>
                    </m:ctrlPr>
                  </m:dPr>
                  <m:e>
                    <m:r>
                      <m:rPr>
                        <m:nor/>
                      </m:rPr>
                      <w:rPr>
                        <w:rFonts w:cs="Times New Roman"/>
                        <w:i/>
                      </w:rPr>
                      <m:t>t</m:t>
                    </m:r>
                  </m:e>
                </m:d>
              </m:oMath>
            </m:oMathPara>
          </w:p>
        </w:tc>
        <w:tc>
          <w:tcPr>
            <w:tcW w:w="850" w:type="dxa"/>
            <w:vAlign w:val="center"/>
          </w:tcPr>
          <w:p w14:paraId="1D2B1667" w14:textId="4BA34B1C" w:rsidR="00E61B89" w:rsidRDefault="00E61B89"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w:t>
            </w:r>
            <w:r w:rsidR="00392E8A">
              <w:rPr>
                <w:noProof/>
              </w:rPr>
              <w:fldChar w:fldCharType="end"/>
            </w:r>
            <w:r w:rsidRPr="003041B7">
              <w:rPr>
                <w:noProof/>
              </w:rPr>
              <w:t>)</w:t>
            </w:r>
          </w:p>
        </w:tc>
      </w:tr>
    </w:tbl>
    <w:p w14:paraId="42FB9C66" w14:textId="7175D33F" w:rsidR="00BA06FA" w:rsidRDefault="00BA06FA" w:rsidP="00BA06FA">
      <w:pPr>
        <w:rPr>
          <w:rFonts w:eastAsiaTheme="minorEastAsia"/>
        </w:rPr>
      </w:pPr>
      <w:r w:rsidRPr="00A876AC">
        <w:rPr>
          <w:rFonts w:eastAsiaTheme="minorEastAsia"/>
        </w:rPr>
        <w:t xml:space="preserve">Con </w:t>
      </w:r>
      <m:oMath>
        <m:r>
          <m:rPr>
            <m:nor/>
          </m:rPr>
          <w:rPr>
            <w:rFonts w:eastAsiaTheme="minorEastAsia" w:cs="Times New Roman"/>
            <w:i/>
            <w:iCs/>
          </w:rPr>
          <m:t>i=1,2,3</m:t>
        </m:r>
        <m:r>
          <m:rPr>
            <m:nor/>
          </m:rPr>
          <w:rPr>
            <w:rFonts w:cs="Times New Roman"/>
            <w:i/>
            <w:iCs/>
          </w:rPr>
          <m:t>…n</m:t>
        </m:r>
      </m:oMath>
      <w:r w:rsidRPr="00A876AC">
        <w:rPr>
          <w:rFonts w:eastAsiaTheme="minorEastAsia"/>
        </w:rPr>
        <w:t xml:space="preserve">. De este modo, el sistema </w:t>
      </w:r>
      <w:r w:rsidR="00BB640B">
        <w:rPr>
          <w:rFonts w:eastAsiaTheme="minorEastAsia"/>
        </w:rPr>
        <w:t xml:space="preserve">representado por </w:t>
      </w:r>
      <w:r w:rsidRPr="00A876AC">
        <w:rPr>
          <w:rFonts w:eastAsiaTheme="minorEastAsia"/>
        </w:rPr>
        <w:t xml:space="preserve">la ecuación </w:t>
      </w:r>
      <w:r w:rsidR="004A721D">
        <w:rPr>
          <w:rFonts w:eastAsiaTheme="minorEastAsia"/>
        </w:rPr>
        <w:t>(</w:t>
      </w:r>
      <w:r w:rsidRPr="00A876AC">
        <w:rPr>
          <w:rFonts w:eastAsiaTheme="minorEastAsia"/>
        </w:rPr>
        <w:t>2.</w:t>
      </w:r>
      <w:r w:rsidR="00DF1993">
        <w:rPr>
          <w:rFonts w:eastAsiaTheme="minorEastAsia"/>
        </w:rPr>
        <w:t>4</w:t>
      </w:r>
      <w:r w:rsidR="004A721D">
        <w:rPr>
          <w:rFonts w:eastAsiaTheme="minorEastAsia"/>
        </w:rPr>
        <w:t>)</w:t>
      </w:r>
      <w:r w:rsidRPr="00A876AC">
        <w:rPr>
          <w:rFonts w:eastAsiaTheme="minorEastAsia"/>
        </w:rPr>
        <w:t xml:space="preserve"> se puede expresar como:</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406F4" w14:paraId="3D1700F8" w14:textId="77777777" w:rsidTr="00436ECF">
        <w:tc>
          <w:tcPr>
            <w:tcW w:w="8217" w:type="dxa"/>
            <w:vAlign w:val="center"/>
          </w:tcPr>
          <w:p w14:paraId="06337522" w14:textId="73BC113D" w:rsidR="00D406F4" w:rsidRPr="00D406F4" w:rsidRDefault="00392E8A" w:rsidP="00436ECF">
            <w:pPr>
              <w:ind w:firstLine="0"/>
              <w:jc w:val="center"/>
              <w:rPr>
                <w:rFonts w:eastAsia="Calibri" w:cs="Times New Roman"/>
                <w:i/>
                <w:lang w:val="en-US"/>
              </w:rPr>
            </w:pPr>
            <m:oMathPara>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lang w:val="en-US"/>
                          </w:rPr>
                          <m:t>X</m:t>
                        </m:r>
                      </m:e>
                    </m:acc>
                  </m:e>
                  <m:sub>
                    <m:r>
                      <m:rPr>
                        <m:nor/>
                      </m:rPr>
                      <w:rPr>
                        <w:rFonts w:cs="Times New Roman"/>
                        <w:i/>
                        <w:lang w:val="en-US"/>
                      </w:rPr>
                      <m:t>i</m:t>
                    </m:r>
                  </m:sub>
                </m:sSub>
                <m:d>
                  <m:dPr>
                    <m:ctrlPr>
                      <w:rPr>
                        <w:rFonts w:ascii="Cambria Math" w:hAnsi="Cambria Math" w:cs="Times New Roman"/>
                        <w:i/>
                      </w:rPr>
                    </m:ctrlPr>
                  </m:dPr>
                  <m:e>
                    <m:r>
                      <m:rPr>
                        <m:nor/>
                      </m:rPr>
                      <w:rPr>
                        <w:rFonts w:cs="Times New Roman"/>
                        <w:i/>
                        <w:lang w:val="en-US"/>
                      </w:rPr>
                      <m:t>t</m:t>
                    </m:r>
                  </m:e>
                </m:d>
                <m:r>
                  <m:rPr>
                    <m:nor/>
                  </m:rPr>
                  <w:rPr>
                    <w:rFonts w:cs="Times New Roman"/>
                    <w:i/>
                    <w:lang w:val="en-US"/>
                  </w:rPr>
                  <m:t>=</m:t>
                </m:r>
                <m:sSub>
                  <m:sSubPr>
                    <m:ctrlPr>
                      <w:rPr>
                        <w:rFonts w:ascii="Cambria Math" w:hAnsi="Cambria Math" w:cs="Times New Roman"/>
                        <w:i/>
                      </w:rPr>
                    </m:ctrlPr>
                  </m:sSubPr>
                  <m:e>
                    <m:r>
                      <m:rPr>
                        <m:nor/>
                      </m:rPr>
                      <w:rPr>
                        <w:rFonts w:cs="Times New Roman"/>
                        <w:i/>
                        <w:lang w:val="en-US"/>
                      </w:rPr>
                      <m:t>f</m:t>
                    </m:r>
                  </m:e>
                  <m:sub>
                    <m:r>
                      <m:rPr>
                        <m:nor/>
                      </m:rPr>
                      <w:rPr>
                        <w:rFonts w:cs="Times New Roman"/>
                        <w:i/>
                        <w:lang w:val="en-US"/>
                      </w:rPr>
                      <m:t>i</m:t>
                    </m:r>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lang w:val="en-US"/>
                          </w:rPr>
                          <m:t>x</m:t>
                        </m:r>
                      </m:e>
                      <m:sub>
                        <m:r>
                          <m:rPr>
                            <m:nor/>
                          </m:rPr>
                          <w:rPr>
                            <w:rFonts w:cs="Times New Roman"/>
                            <w:i/>
                            <w:lang w:val="en-US"/>
                          </w:rPr>
                          <m:t>0</m:t>
                        </m:r>
                      </m:sub>
                    </m:sSub>
                    <m:d>
                      <m:dPr>
                        <m:ctrlPr>
                          <w:rPr>
                            <w:rFonts w:ascii="Cambria Math" w:hAnsi="Cambria Math" w:cs="Times New Roman"/>
                            <w:i/>
                          </w:rPr>
                        </m:ctrlPr>
                      </m:dPr>
                      <m:e>
                        <m:r>
                          <m:rPr>
                            <m:nor/>
                          </m:rPr>
                          <w:rPr>
                            <w:rFonts w:cs="Times New Roman"/>
                            <w:i/>
                            <w:lang w:val="en-US"/>
                          </w:rPr>
                          <m:t>t</m:t>
                        </m:r>
                      </m:e>
                    </m:d>
                    <m:r>
                      <m:rPr>
                        <m:nor/>
                      </m:rPr>
                      <w:rPr>
                        <w:rFonts w:cs="Times New Roman"/>
                        <w:i/>
                        <w:lang w:val="en-US"/>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lang w:val="en-US"/>
                              </w:rPr>
                              <m:t>x</m:t>
                            </m:r>
                          </m:e>
                        </m:acc>
                      </m:e>
                      <m:sub>
                        <m:r>
                          <m:rPr>
                            <m:nor/>
                          </m:rPr>
                          <w:rPr>
                            <w:rFonts w:cs="Times New Roman"/>
                            <w:i/>
                            <w:lang w:val="en-US"/>
                          </w:rPr>
                          <m:t>i</m:t>
                        </m:r>
                      </m:sub>
                    </m:sSub>
                    <m:d>
                      <m:dPr>
                        <m:ctrlPr>
                          <w:rPr>
                            <w:rFonts w:ascii="Cambria Math" w:hAnsi="Cambria Math" w:cs="Times New Roman"/>
                            <w:i/>
                          </w:rPr>
                        </m:ctrlPr>
                      </m:dPr>
                      <m:e>
                        <m:r>
                          <m:rPr>
                            <m:nor/>
                          </m:rPr>
                          <w:rPr>
                            <w:rFonts w:cs="Times New Roman"/>
                            <w:i/>
                            <w:lang w:val="en-US"/>
                          </w:rPr>
                          <m:t>t</m:t>
                        </m:r>
                      </m:e>
                    </m:d>
                    <m:r>
                      <m:rPr>
                        <m:nor/>
                      </m:rPr>
                      <w:rPr>
                        <w:rFonts w:cs="Times New Roman"/>
                        <w:i/>
                        <w:lang w:val="en-US"/>
                      </w:rPr>
                      <m:t>,</m:t>
                    </m:r>
                    <m:sSub>
                      <m:sSubPr>
                        <m:ctrlPr>
                          <w:rPr>
                            <w:rFonts w:ascii="Cambria Math" w:hAnsi="Cambria Math" w:cs="Times New Roman"/>
                            <w:i/>
                          </w:rPr>
                        </m:ctrlPr>
                      </m:sSubPr>
                      <m:e>
                        <m:r>
                          <m:rPr>
                            <m:nor/>
                          </m:rPr>
                          <w:rPr>
                            <w:rFonts w:cs="Times New Roman"/>
                            <w:i/>
                            <w:lang w:val="en-US"/>
                          </w:rPr>
                          <m:t>u</m:t>
                        </m:r>
                      </m:e>
                      <m:sub>
                        <m:r>
                          <m:rPr>
                            <m:nor/>
                          </m:rPr>
                          <w:rPr>
                            <w:rFonts w:cs="Times New Roman"/>
                            <w:i/>
                            <w:lang w:val="en-US"/>
                          </w:rPr>
                          <m:t>0</m:t>
                        </m:r>
                      </m:sub>
                    </m:sSub>
                    <m:d>
                      <m:dPr>
                        <m:ctrlPr>
                          <w:rPr>
                            <w:rFonts w:ascii="Cambria Math" w:hAnsi="Cambria Math" w:cs="Times New Roman"/>
                            <w:i/>
                          </w:rPr>
                        </m:ctrlPr>
                      </m:dPr>
                      <m:e>
                        <m:r>
                          <m:rPr>
                            <m:nor/>
                          </m:rPr>
                          <w:rPr>
                            <w:rFonts w:cs="Times New Roman"/>
                            <w:i/>
                            <w:lang w:val="en-US"/>
                          </w:rPr>
                          <m:t>t</m:t>
                        </m:r>
                      </m:e>
                    </m:d>
                    <m:r>
                      <m:rPr>
                        <m:nor/>
                      </m:rPr>
                      <w:rPr>
                        <w:rFonts w:cs="Times New Roman"/>
                        <w:i/>
                        <w:lang w:val="en-US"/>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lang w:val="en-US"/>
                              </w:rPr>
                              <m:t>u</m:t>
                            </m:r>
                          </m:e>
                        </m:acc>
                      </m:e>
                      <m:sub>
                        <m:r>
                          <m:rPr>
                            <m:nor/>
                          </m:rPr>
                          <w:rPr>
                            <w:rFonts w:cs="Times New Roman"/>
                            <w:i/>
                            <w:lang w:val="en-US"/>
                          </w:rPr>
                          <m:t>i</m:t>
                        </m:r>
                      </m:sub>
                    </m:sSub>
                    <m:d>
                      <m:dPr>
                        <m:ctrlPr>
                          <w:rPr>
                            <w:rFonts w:ascii="Cambria Math" w:hAnsi="Cambria Math" w:cs="Times New Roman"/>
                            <w:i/>
                          </w:rPr>
                        </m:ctrlPr>
                      </m:dPr>
                      <m:e>
                        <m:r>
                          <m:rPr>
                            <m:nor/>
                          </m:rPr>
                          <w:rPr>
                            <w:rFonts w:cs="Times New Roman"/>
                            <w:i/>
                            <w:lang w:val="en-US"/>
                          </w:rPr>
                          <m:t>t</m:t>
                        </m:r>
                      </m:e>
                    </m:d>
                  </m:e>
                </m:d>
              </m:oMath>
            </m:oMathPara>
          </w:p>
        </w:tc>
        <w:tc>
          <w:tcPr>
            <w:tcW w:w="850" w:type="dxa"/>
            <w:vAlign w:val="center"/>
          </w:tcPr>
          <w:p w14:paraId="7F215717" w14:textId="6C02B755" w:rsidR="00D406F4" w:rsidRDefault="00D406F4"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w:t>
            </w:r>
            <w:r w:rsidR="00392E8A">
              <w:rPr>
                <w:noProof/>
              </w:rPr>
              <w:fldChar w:fldCharType="end"/>
            </w:r>
            <w:r w:rsidRPr="003041B7">
              <w:rPr>
                <w:noProof/>
              </w:rPr>
              <w:t>)</w:t>
            </w:r>
          </w:p>
        </w:tc>
      </w:tr>
    </w:tbl>
    <w:p w14:paraId="5CB49550" w14:textId="7B6690E1" w:rsidR="00BA06FA" w:rsidRPr="00A876AC" w:rsidRDefault="004E6A20" w:rsidP="00BA06FA">
      <w:pPr>
        <w:rPr>
          <w:rFonts w:eastAsiaTheme="minorEastAsia"/>
        </w:rPr>
      </w:pPr>
      <w:r>
        <w:rPr>
          <w:rFonts w:eastAsiaTheme="minorEastAsia"/>
        </w:rPr>
        <w:t>B</w:t>
      </w:r>
      <w:r w:rsidR="00BA06FA" w:rsidRPr="00A876AC">
        <w:rPr>
          <w:rFonts w:eastAsiaTheme="minorEastAsia"/>
        </w:rPr>
        <w:t>ajo la suposición de pequeñas perturbaciones, es posible expandir la ecuación de estado no lineal en una serie de Taylor:</w:t>
      </w:r>
      <w:r w:rsidR="003738EA">
        <w:rPr>
          <w:rFonts w:eastAsiaTheme="minorEastAsia"/>
        </w:rPr>
        <w:t xml:space="preserve"> </w:t>
      </w:r>
      <w:sdt>
        <w:sdtPr>
          <w:rPr>
            <w:rFonts w:eastAsiaTheme="minorEastAsia"/>
            <w:color w:val="000000"/>
          </w:rPr>
          <w:tag w:val="MENDELEY_CITATION_v3_eyJjaXRhdGlvbklEIjoiTUVOREVMRVlfQ0lUQVRJT05fZGYyYzhlNzItMWQwMC00ZDE3LTk4ZjMtNTlmY2Q4NWE2MDIx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
          <w:id w:val="-2016595786"/>
          <w:placeholder>
            <w:docPart w:val="DefaultPlaceholder_-1854013440"/>
          </w:placeholder>
        </w:sdtPr>
        <w:sdtEndPr/>
        <w:sdtContent>
          <w:r w:rsidR="008C6333" w:rsidRPr="008C6333">
            <w:rPr>
              <w:rFonts w:eastAsiaTheme="minorEastAsia"/>
              <w:color w:val="000000"/>
            </w:rPr>
            <w:t>[95]</w:t>
          </w:r>
        </w:sdtContent>
      </w:sdt>
    </w:p>
    <w:p w14:paraId="3006392A" w14:textId="7F8E4622" w:rsidR="00EA24FA" w:rsidRPr="0040280D" w:rsidRDefault="00392E8A" w:rsidP="00BA06FA">
      <w:pPr>
        <w:ind w:left="-142" w:right="-93" w:firstLine="0"/>
        <w:rPr>
          <w:rFonts w:eastAsiaTheme="minorEastAsia" w:cs="Times New Roman"/>
          <w:i/>
        </w:rPr>
      </w:pPr>
      <m:oMathPara>
        <m:oMathParaPr>
          <m:jc m:val="center"/>
        </m:oMathParaP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i</m:t>
              </m:r>
            </m:sub>
          </m:sSub>
          <m:r>
            <m:rPr>
              <m:nor/>
            </m:rPr>
            <w:rPr>
              <w:rFonts w:cs="Times New Roman"/>
              <w:i/>
            </w:rPr>
            <m:t>=</m:t>
          </m:r>
          <m:r>
            <m:rPr>
              <m:nor/>
            </m:rPr>
            <w:rPr>
              <w:rFonts w:ascii="Cambria Math" w:cs="Times New Roman"/>
              <w:i/>
            </w:rPr>
            <m:t xml:space="preserve"> </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n</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j</m:t>
                  </m:r>
                </m:sub>
              </m:sSub>
              <m:r>
                <m:rPr>
                  <m:nor/>
                </m:rPr>
                <w:rPr>
                  <w:rFonts w:cs="Times New Roman"/>
                  <w:i/>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j</m:t>
                  </m:r>
                </m:sub>
              </m:sSub>
            </m:e>
          </m:d>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p</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u</m:t>
                  </m:r>
                </m:e>
                <m:sub>
                  <m:r>
                    <m:rPr>
                      <m:nor/>
                    </m:rPr>
                    <w:rPr>
                      <w:rFonts w:cs="Times New Roman"/>
                      <w:i/>
                    </w:rPr>
                    <m:t>j</m:t>
                  </m:r>
                </m:sub>
              </m:sSub>
              <m:r>
                <m:rPr>
                  <m:nor/>
                </m:rPr>
                <w:rPr>
                  <w:rFonts w:cs="Times New Roman"/>
                  <w:i/>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u</m:t>
                      </m:r>
                    </m:e>
                  </m:acc>
                </m:e>
                <m:sub>
                  <m:r>
                    <m:rPr>
                      <m:nor/>
                    </m:rPr>
                    <w:rPr>
                      <w:rFonts w:cs="Times New Roman"/>
                      <w:i/>
                    </w:rPr>
                    <m:t>j</m:t>
                  </m:r>
                </m:sub>
              </m:sSub>
            </m:e>
          </m:d>
        </m:oMath>
      </m:oMathPara>
    </w:p>
    <w:p w14:paraId="3D0B31CE" w14:textId="6705E51D" w:rsidR="00EA24FA" w:rsidRPr="0040280D" w:rsidRDefault="00EA24FA" w:rsidP="0040280D">
      <w:pPr>
        <w:ind w:right="-93" w:firstLine="0"/>
        <w:rPr>
          <w:rFonts w:eastAsiaTheme="minorEastAsia" w:cs="Times New Roman"/>
          <w:i/>
          <w:iCs/>
        </w:rPr>
      </w:pPr>
      <m:oMathPara>
        <m:oMathParaPr>
          <m:jc m:val="right"/>
        </m:oMathParaPr>
        <m:oMath>
          <m:r>
            <m:rPr>
              <m:nor/>
            </m:rPr>
            <w:rPr>
              <w:rFonts w:cs="Times New Roman"/>
              <w:i/>
              <w:iCs/>
            </w:rPr>
            <m:t>+</m:t>
          </m:r>
          <m:nary>
            <m:naryPr>
              <m:chr m:val="∑"/>
              <m:limLoc m:val="undOvr"/>
              <m:ctrlPr>
                <w:rPr>
                  <w:rFonts w:ascii="Cambria Math" w:hAnsi="Cambria Math" w:cs="Times New Roman"/>
                  <w:i/>
                  <w:iCs/>
                </w:rPr>
              </m:ctrlPr>
            </m:naryPr>
            <m:sub>
              <m:r>
                <m:rPr>
                  <m:nor/>
                </m:rPr>
                <w:rPr>
                  <w:rFonts w:cs="Times New Roman"/>
                  <w:i/>
                  <w:iCs/>
                </w:rPr>
                <m:t>j=1</m:t>
              </m:r>
            </m:sub>
            <m:sup>
              <m:r>
                <m:rPr>
                  <m:nor/>
                </m:rPr>
                <w:rPr>
                  <w:rFonts w:cs="Times New Roman"/>
                  <w:i/>
                  <w:iCs/>
                </w:rPr>
                <m:t>n</m:t>
              </m:r>
            </m:sup>
            <m:e>
              <m:f>
                <m:fPr>
                  <m:ctrlPr>
                    <w:rPr>
                      <w:rFonts w:ascii="Cambria Math" w:hAnsi="Cambria Math" w:cs="Times New Roman"/>
                      <w:i/>
                      <w:iCs/>
                    </w:rPr>
                  </m:ctrlPr>
                </m:fPr>
                <m:num>
                  <m:sSup>
                    <m:sSupPr>
                      <m:ctrlPr>
                        <w:rPr>
                          <w:rFonts w:ascii="Cambria Math" w:hAnsi="Cambria Math" w:cs="Times New Roman"/>
                          <w:i/>
                          <w:iCs/>
                        </w:rPr>
                      </m:ctrlPr>
                    </m:sSupPr>
                    <m:e>
                      <m:r>
                        <m:rPr>
                          <m:nor/>
                        </m:rPr>
                        <w:rPr>
                          <w:rFonts w:cs="Times New Roman"/>
                          <w:i/>
                          <w:iCs/>
                        </w:rPr>
                        <m:t>∂</m:t>
                      </m:r>
                    </m:e>
                    <m:sup>
                      <m:r>
                        <m:rPr>
                          <m:nor/>
                        </m:rPr>
                        <w:rPr>
                          <w:rFonts w:cs="Times New Roman"/>
                          <w:i/>
                          <w:iCs/>
                        </w:rPr>
                        <m:t>2</m:t>
                      </m:r>
                    </m:sup>
                  </m:sSup>
                  <m:sSub>
                    <m:sSubPr>
                      <m:ctrlPr>
                        <w:rPr>
                          <w:rFonts w:ascii="Cambria Math" w:hAnsi="Cambria Math" w:cs="Times New Roman"/>
                          <w:i/>
                          <w:iCs/>
                        </w:rPr>
                      </m:ctrlPr>
                    </m:sSubPr>
                    <m:e>
                      <m:r>
                        <m:rPr>
                          <m:nor/>
                        </m:rPr>
                        <w:rPr>
                          <w:rFonts w:cs="Times New Roman"/>
                          <w:i/>
                          <w:iCs/>
                        </w:rPr>
                        <m:t>f</m:t>
                      </m:r>
                    </m:e>
                    <m:sub>
                      <m:r>
                        <m:rPr>
                          <m:nor/>
                        </m:rPr>
                        <w:rPr>
                          <w:rFonts w:cs="Times New Roman"/>
                          <w:i/>
                          <w:iCs/>
                        </w:rPr>
                        <m:t>i</m:t>
                      </m:r>
                    </m:sub>
                  </m:sSub>
                  <m:d>
                    <m:dPr>
                      <m:ctrlPr>
                        <w:rPr>
                          <w:rFonts w:ascii="Cambria Math" w:hAnsi="Cambria Math" w:cs="Times New Roman"/>
                          <w:i/>
                          <w:iCs/>
                        </w:rPr>
                      </m:ctrlPr>
                    </m:dPr>
                    <m:e>
                      <m:r>
                        <m:rPr>
                          <m:nor/>
                        </m:rPr>
                        <w:rPr>
                          <w:rFonts w:cs="Times New Roman"/>
                          <w:i/>
                          <w:iCs/>
                        </w:rPr>
                        <m:t>x,u</m:t>
                      </m:r>
                    </m:e>
                  </m:d>
                </m:num>
                <m:den>
                  <m:sSup>
                    <m:sSupPr>
                      <m:ctrlPr>
                        <w:rPr>
                          <w:rFonts w:ascii="Cambria Math" w:hAnsi="Cambria Math" w:cs="Times New Roman"/>
                          <w:i/>
                          <w:iCs/>
                        </w:rPr>
                      </m:ctrlPr>
                    </m:sSupPr>
                    <m:e>
                      <m:r>
                        <m:rPr>
                          <m:nor/>
                        </m:rPr>
                        <w:rPr>
                          <w:rFonts w:cs="Times New Roman"/>
                          <w:i/>
                          <w:iCs/>
                        </w:rPr>
                        <m:t>∂</m:t>
                      </m:r>
                    </m:e>
                    <m:sup>
                      <m:r>
                        <m:rPr>
                          <m:nor/>
                        </m:rPr>
                        <w:rPr>
                          <w:rFonts w:cs="Times New Roman"/>
                          <w:i/>
                          <w:iCs/>
                        </w:rPr>
                        <m:t>2</m:t>
                      </m:r>
                    </m:sup>
                  </m:sSup>
                  <m:sSub>
                    <m:sSubPr>
                      <m:ctrlPr>
                        <w:rPr>
                          <w:rFonts w:ascii="Cambria Math" w:hAnsi="Cambria Math" w:cs="Times New Roman"/>
                          <w:i/>
                          <w:iCs/>
                        </w:rPr>
                      </m:ctrlPr>
                    </m:sSubPr>
                    <m:e>
                      <m:r>
                        <m:rPr>
                          <m:nor/>
                        </m:rPr>
                        <w:rPr>
                          <w:rFonts w:cs="Times New Roman"/>
                          <w:i/>
                          <w:iCs/>
                        </w:rPr>
                        <m:t>x</m:t>
                      </m:r>
                    </m:e>
                    <m:sub>
                      <m:r>
                        <m:rPr>
                          <m:nor/>
                        </m:rPr>
                        <w:rPr>
                          <w:rFonts w:cs="Times New Roman"/>
                          <w:i/>
                          <w:iCs/>
                        </w:rPr>
                        <m:t>j</m:t>
                      </m:r>
                    </m:sub>
                  </m:sSub>
                </m:den>
              </m:f>
            </m:e>
          </m:nary>
          <m:sSub>
            <m:sSubPr>
              <m:ctrlPr>
                <w:rPr>
                  <w:rFonts w:ascii="Cambria Math" w:hAnsi="Cambria Math" w:cs="Times New Roman"/>
                  <w:i/>
                  <w:iCs/>
                </w:rPr>
              </m:ctrlPr>
            </m:sSubPr>
            <m:e>
              <m:r>
                <m:rPr>
                  <m:nor/>
                </m:rPr>
                <w:rPr>
                  <w:rFonts w:cs="Times New Roman"/>
                  <w:i/>
                  <w:iCs/>
                </w:rPr>
                <m:t>|</m:t>
              </m:r>
            </m:e>
            <m:sub>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0</m:t>
                      </m:r>
                    </m:sub>
                  </m:sSub>
                  <m:r>
                    <m:rPr>
                      <m:nor/>
                    </m:rPr>
                    <w:rPr>
                      <w:rFonts w:cs="Times New Roman"/>
                      <w:i/>
                      <w:iCs/>
                    </w:rPr>
                    <m:t>,</m:t>
                  </m:r>
                  <m:sSub>
                    <m:sSubPr>
                      <m:ctrlPr>
                        <w:rPr>
                          <w:rFonts w:ascii="Cambria Math" w:hAnsi="Cambria Math" w:cs="Times New Roman"/>
                          <w:i/>
                          <w:iCs/>
                        </w:rPr>
                      </m:ctrlPr>
                    </m:sSubPr>
                    <m:e>
                      <m:r>
                        <m:rPr>
                          <m:nor/>
                        </m:rPr>
                        <w:rPr>
                          <w:rFonts w:cs="Times New Roman"/>
                          <w:i/>
                          <w:iCs/>
                        </w:rPr>
                        <m:t>u</m:t>
                      </m:r>
                    </m:e>
                    <m:sub>
                      <m:r>
                        <m:rPr>
                          <m:nor/>
                        </m:rPr>
                        <w:rPr>
                          <w:rFonts w:cs="Times New Roman"/>
                          <w:i/>
                          <w:iCs/>
                        </w:rPr>
                        <m:t>0</m:t>
                      </m:r>
                    </m:sub>
                  </m:sSub>
                </m:e>
              </m:d>
            </m:sub>
          </m:sSub>
          <m:f>
            <m:fPr>
              <m:ctrlPr>
                <w:rPr>
                  <w:rFonts w:ascii="Cambria Math" w:hAnsi="Cambria Math" w:cs="Times New Roman"/>
                  <w:i/>
                  <w:iCs/>
                </w:rPr>
              </m:ctrlPr>
            </m:fPr>
            <m:num>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j</m:t>
                          </m:r>
                        </m:sub>
                      </m:sSub>
                      <m:r>
                        <m:rPr>
                          <m:nor/>
                        </m:rPr>
                        <w:rPr>
                          <w:rFonts w:cs="Times New Roman"/>
                          <w:i/>
                          <w:iCs/>
                        </w:rPr>
                        <m:t>-</m:t>
                      </m:r>
                      <m:sSub>
                        <m:sSubPr>
                          <m:ctrlPr>
                            <w:rPr>
                              <w:rFonts w:ascii="Cambria Math" w:hAnsi="Cambria Math" w:cs="Times New Roman"/>
                              <w:i/>
                              <w:iCs/>
                            </w:rPr>
                          </m:ctrlPr>
                        </m:sSubPr>
                        <m:e>
                          <m:acc>
                            <m:accPr>
                              <m:chr m:val="̃"/>
                              <m:ctrlPr>
                                <w:rPr>
                                  <w:rFonts w:ascii="Cambria Math" w:hAnsi="Cambria Math" w:cs="Times New Roman"/>
                                  <w:i/>
                                  <w:iCs/>
                                </w:rPr>
                              </m:ctrlPr>
                            </m:accPr>
                            <m:e>
                              <m:r>
                                <m:rPr>
                                  <m:nor/>
                                </m:rPr>
                                <w:rPr>
                                  <w:rFonts w:cs="Times New Roman"/>
                                  <w:i/>
                                  <w:iCs/>
                                </w:rPr>
                                <m:t>x</m:t>
                              </m:r>
                            </m:e>
                          </m:acc>
                        </m:e>
                        <m:sub>
                          <m:r>
                            <m:rPr>
                              <m:nor/>
                            </m:rPr>
                            <w:rPr>
                              <w:rFonts w:cs="Times New Roman"/>
                              <w:i/>
                              <w:iCs/>
                            </w:rPr>
                            <m:t>j</m:t>
                          </m:r>
                        </m:sub>
                      </m:sSub>
                    </m:e>
                  </m:d>
                </m:e>
                <m:sup>
                  <m:r>
                    <m:rPr>
                      <m:nor/>
                    </m:rPr>
                    <w:rPr>
                      <w:rFonts w:cs="Times New Roman"/>
                      <w:i/>
                      <w:iCs/>
                    </w:rPr>
                    <m:t>2</m:t>
                  </m:r>
                </m:sup>
              </m:sSup>
            </m:num>
            <m:den>
              <m:r>
                <m:rPr>
                  <m:nor/>
                </m:rPr>
                <w:rPr>
                  <w:rFonts w:cs="Times New Roman"/>
                  <w:i/>
                  <w:iCs/>
                </w:rPr>
                <m:t>2!</m:t>
              </m:r>
            </m:den>
          </m:f>
          <m:r>
            <m:rPr>
              <m:nor/>
            </m:rPr>
            <w:rPr>
              <w:rFonts w:cs="Times New Roman"/>
              <w:i/>
              <w:iCs/>
            </w:rPr>
            <m:t>+…+</m:t>
          </m:r>
          <m:nary>
            <m:naryPr>
              <m:chr m:val="∑"/>
              <m:limLoc m:val="undOvr"/>
              <m:ctrlPr>
                <w:rPr>
                  <w:rFonts w:ascii="Cambria Math" w:hAnsi="Cambria Math" w:cs="Times New Roman"/>
                  <w:i/>
                  <w:iCs/>
                </w:rPr>
              </m:ctrlPr>
            </m:naryPr>
            <m:sub>
              <m:r>
                <m:rPr>
                  <m:nor/>
                </m:rPr>
                <w:rPr>
                  <w:rFonts w:cs="Times New Roman"/>
                  <w:i/>
                  <w:iCs/>
                </w:rPr>
                <m:t>j=1</m:t>
              </m:r>
            </m:sub>
            <m:sup>
              <m:r>
                <m:rPr>
                  <m:nor/>
                </m:rPr>
                <w:rPr>
                  <w:rFonts w:cs="Times New Roman"/>
                  <w:i/>
                  <w:iCs/>
                </w:rPr>
                <m:t>p</m:t>
              </m:r>
            </m:sup>
            <m:e>
              <m:f>
                <m:fPr>
                  <m:ctrlPr>
                    <w:rPr>
                      <w:rFonts w:ascii="Cambria Math" w:hAnsi="Cambria Math" w:cs="Times New Roman"/>
                      <w:i/>
                      <w:iCs/>
                    </w:rPr>
                  </m:ctrlPr>
                </m:fPr>
                <m:num>
                  <m:sSup>
                    <m:sSupPr>
                      <m:ctrlPr>
                        <w:rPr>
                          <w:rFonts w:ascii="Cambria Math" w:hAnsi="Cambria Math" w:cs="Times New Roman"/>
                          <w:i/>
                          <w:iCs/>
                        </w:rPr>
                      </m:ctrlPr>
                    </m:sSupPr>
                    <m:e>
                      <m:r>
                        <m:rPr>
                          <m:nor/>
                        </m:rPr>
                        <w:rPr>
                          <w:rFonts w:cs="Times New Roman"/>
                          <w:i/>
                          <w:iCs/>
                        </w:rPr>
                        <m:t>∂</m:t>
                      </m:r>
                    </m:e>
                    <m:sup>
                      <m:r>
                        <m:rPr>
                          <m:nor/>
                        </m:rPr>
                        <w:rPr>
                          <w:rFonts w:cs="Times New Roman"/>
                          <w:i/>
                          <w:iCs/>
                        </w:rPr>
                        <m:t>2</m:t>
                      </m:r>
                    </m:sup>
                  </m:sSup>
                  <m:sSub>
                    <m:sSubPr>
                      <m:ctrlPr>
                        <w:rPr>
                          <w:rFonts w:ascii="Cambria Math" w:hAnsi="Cambria Math" w:cs="Times New Roman"/>
                          <w:i/>
                          <w:iCs/>
                        </w:rPr>
                      </m:ctrlPr>
                    </m:sSubPr>
                    <m:e>
                      <m:r>
                        <m:rPr>
                          <m:nor/>
                        </m:rPr>
                        <w:rPr>
                          <w:rFonts w:cs="Times New Roman"/>
                          <w:i/>
                          <w:iCs/>
                        </w:rPr>
                        <m:t>f</m:t>
                      </m:r>
                    </m:e>
                    <m:sub>
                      <m:r>
                        <m:rPr>
                          <m:nor/>
                        </m:rPr>
                        <w:rPr>
                          <w:rFonts w:cs="Times New Roman"/>
                          <w:i/>
                          <w:iCs/>
                        </w:rPr>
                        <m:t>i</m:t>
                      </m:r>
                    </m:sub>
                  </m:sSub>
                  <m:d>
                    <m:dPr>
                      <m:ctrlPr>
                        <w:rPr>
                          <w:rFonts w:ascii="Cambria Math" w:hAnsi="Cambria Math" w:cs="Times New Roman"/>
                          <w:i/>
                          <w:iCs/>
                        </w:rPr>
                      </m:ctrlPr>
                    </m:dPr>
                    <m:e>
                      <m:r>
                        <m:rPr>
                          <m:nor/>
                        </m:rPr>
                        <w:rPr>
                          <w:rFonts w:cs="Times New Roman"/>
                          <w:i/>
                          <w:iCs/>
                        </w:rPr>
                        <m:t>x,u</m:t>
                      </m:r>
                    </m:e>
                  </m:d>
                </m:num>
                <m:den>
                  <m:sSup>
                    <m:sSupPr>
                      <m:ctrlPr>
                        <w:rPr>
                          <w:rFonts w:ascii="Cambria Math" w:hAnsi="Cambria Math" w:cs="Times New Roman"/>
                          <w:i/>
                          <w:iCs/>
                        </w:rPr>
                      </m:ctrlPr>
                    </m:sSupPr>
                    <m:e>
                      <m:r>
                        <m:rPr>
                          <m:nor/>
                        </m:rPr>
                        <w:rPr>
                          <w:rFonts w:cs="Times New Roman"/>
                          <w:i/>
                          <w:iCs/>
                        </w:rPr>
                        <m:t>∂</m:t>
                      </m:r>
                    </m:e>
                    <m:sup>
                      <m:r>
                        <m:rPr>
                          <m:nor/>
                        </m:rPr>
                        <w:rPr>
                          <w:rFonts w:cs="Times New Roman"/>
                          <w:i/>
                          <w:iCs/>
                        </w:rPr>
                        <m:t>2</m:t>
                      </m:r>
                    </m:sup>
                  </m:sSup>
                  <m:sSub>
                    <m:sSubPr>
                      <m:ctrlPr>
                        <w:rPr>
                          <w:rFonts w:ascii="Cambria Math" w:hAnsi="Cambria Math" w:cs="Times New Roman"/>
                          <w:i/>
                          <w:iCs/>
                        </w:rPr>
                      </m:ctrlPr>
                    </m:sSubPr>
                    <m:e>
                      <m:r>
                        <m:rPr>
                          <m:nor/>
                        </m:rPr>
                        <w:rPr>
                          <w:rFonts w:cs="Times New Roman"/>
                          <w:i/>
                          <w:iCs/>
                        </w:rPr>
                        <m:t>u</m:t>
                      </m:r>
                    </m:e>
                    <m:sub>
                      <m:r>
                        <m:rPr>
                          <m:nor/>
                        </m:rPr>
                        <w:rPr>
                          <w:rFonts w:cs="Times New Roman"/>
                          <w:i/>
                          <w:iCs/>
                        </w:rPr>
                        <m:t>j</m:t>
                      </m:r>
                    </m:sub>
                  </m:sSub>
                </m:den>
              </m:f>
            </m:e>
          </m:nary>
          <m:sSub>
            <m:sSubPr>
              <m:ctrlPr>
                <w:rPr>
                  <w:rFonts w:ascii="Cambria Math" w:hAnsi="Cambria Math" w:cs="Times New Roman"/>
                  <w:i/>
                  <w:iCs/>
                </w:rPr>
              </m:ctrlPr>
            </m:sSubPr>
            <m:e>
              <m:r>
                <m:rPr>
                  <m:nor/>
                </m:rPr>
                <w:rPr>
                  <w:rFonts w:cs="Times New Roman"/>
                  <w:i/>
                  <w:iCs/>
                </w:rPr>
                <m:t>|</m:t>
              </m:r>
            </m:e>
            <m:sub>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0</m:t>
                      </m:r>
                    </m:sub>
                  </m:sSub>
                  <m:r>
                    <m:rPr>
                      <m:nor/>
                    </m:rPr>
                    <w:rPr>
                      <w:rFonts w:cs="Times New Roman"/>
                      <w:i/>
                      <w:iCs/>
                    </w:rPr>
                    <m:t>,</m:t>
                  </m:r>
                  <m:sSub>
                    <m:sSubPr>
                      <m:ctrlPr>
                        <w:rPr>
                          <w:rFonts w:ascii="Cambria Math" w:hAnsi="Cambria Math" w:cs="Times New Roman"/>
                          <w:i/>
                          <w:iCs/>
                        </w:rPr>
                      </m:ctrlPr>
                    </m:sSubPr>
                    <m:e>
                      <m:r>
                        <m:rPr>
                          <m:nor/>
                        </m:rPr>
                        <w:rPr>
                          <w:rFonts w:cs="Times New Roman"/>
                          <w:i/>
                          <w:iCs/>
                        </w:rPr>
                        <m:t>u</m:t>
                      </m:r>
                    </m:e>
                    <m:sub>
                      <m:r>
                        <m:rPr>
                          <m:nor/>
                        </m:rPr>
                        <w:rPr>
                          <w:rFonts w:cs="Times New Roman"/>
                          <w:i/>
                          <w:iCs/>
                        </w:rPr>
                        <m:t>0</m:t>
                      </m:r>
                    </m:sub>
                  </m:sSub>
                </m:e>
              </m:d>
            </m:sub>
          </m:sSub>
          <m:f>
            <m:fPr>
              <m:ctrlPr>
                <w:rPr>
                  <w:rFonts w:ascii="Cambria Math" w:hAnsi="Cambria Math" w:cs="Times New Roman"/>
                  <w:i/>
                  <w:iCs/>
                </w:rPr>
              </m:ctrlPr>
            </m:fPr>
            <m:num>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u</m:t>
                          </m:r>
                        </m:e>
                        <m:sub>
                          <m:r>
                            <m:rPr>
                              <m:nor/>
                            </m:rPr>
                            <w:rPr>
                              <w:rFonts w:cs="Times New Roman"/>
                              <w:i/>
                              <w:iCs/>
                            </w:rPr>
                            <m:t>j</m:t>
                          </m:r>
                        </m:sub>
                      </m:sSub>
                      <m:r>
                        <m:rPr>
                          <m:nor/>
                        </m:rPr>
                        <w:rPr>
                          <w:rFonts w:cs="Times New Roman"/>
                          <w:i/>
                          <w:iCs/>
                        </w:rPr>
                        <m:t>-</m:t>
                      </m:r>
                      <m:sSub>
                        <m:sSubPr>
                          <m:ctrlPr>
                            <w:rPr>
                              <w:rFonts w:ascii="Cambria Math" w:hAnsi="Cambria Math" w:cs="Times New Roman"/>
                              <w:i/>
                              <w:iCs/>
                            </w:rPr>
                          </m:ctrlPr>
                        </m:sSubPr>
                        <m:e>
                          <m:acc>
                            <m:accPr>
                              <m:chr m:val="̃"/>
                              <m:ctrlPr>
                                <w:rPr>
                                  <w:rFonts w:ascii="Cambria Math" w:hAnsi="Cambria Math" w:cs="Times New Roman"/>
                                  <w:i/>
                                  <w:iCs/>
                                </w:rPr>
                              </m:ctrlPr>
                            </m:accPr>
                            <m:e>
                              <m:r>
                                <m:rPr>
                                  <m:nor/>
                                </m:rPr>
                                <w:rPr>
                                  <w:rFonts w:cs="Times New Roman"/>
                                  <w:i/>
                                  <w:iCs/>
                                </w:rPr>
                                <m:t>u</m:t>
                              </m:r>
                            </m:e>
                          </m:acc>
                        </m:e>
                        <m:sub>
                          <m:r>
                            <m:rPr>
                              <m:nor/>
                            </m:rPr>
                            <w:rPr>
                              <w:rFonts w:cs="Times New Roman"/>
                              <w:i/>
                              <w:iCs/>
                            </w:rPr>
                            <m:t>j</m:t>
                          </m:r>
                        </m:sub>
                      </m:sSub>
                    </m:e>
                  </m:d>
                </m:e>
                <m:sup>
                  <m:r>
                    <m:rPr>
                      <m:nor/>
                    </m:rPr>
                    <w:rPr>
                      <w:rFonts w:cs="Times New Roman"/>
                      <w:i/>
                      <w:iCs/>
                    </w:rPr>
                    <m:t>2</m:t>
                  </m:r>
                </m:sup>
              </m:sSup>
            </m:num>
            <m:den>
              <m:r>
                <m:rPr>
                  <m:nor/>
                </m:rPr>
                <w:rPr>
                  <w:rFonts w:cs="Times New Roman"/>
                  <w:i/>
                  <w:iCs/>
                </w:rPr>
                <m:t>2!</m:t>
              </m:r>
            </m:den>
          </m:f>
        </m:oMath>
      </m:oMathPara>
    </w:p>
    <w:p w14:paraId="6D554176" w14:textId="4320FC08" w:rsidR="00BA06FA" w:rsidRPr="0040280D" w:rsidRDefault="00EA24FA" w:rsidP="0040280D">
      <w:pPr>
        <w:ind w:right="-93" w:firstLine="0"/>
        <w:rPr>
          <w:rFonts w:eastAsiaTheme="minorEastAsia" w:cs="Times New Roman"/>
          <w:i/>
          <w:iCs/>
        </w:rPr>
      </w:pPr>
      <m:oMathPara>
        <m:oMathParaPr>
          <m:jc m:val="right"/>
        </m:oMathParaPr>
        <m:oMath>
          <m:r>
            <m:rPr>
              <m:nor/>
            </m:rPr>
            <w:rPr>
              <w:rFonts w:cs="Times New Roman"/>
              <w:i/>
              <w:iCs/>
            </w:rPr>
            <m:t>+</m:t>
          </m:r>
          <m:nary>
            <m:naryPr>
              <m:chr m:val="∑"/>
              <m:limLoc m:val="undOvr"/>
              <m:ctrlPr>
                <w:rPr>
                  <w:rFonts w:ascii="Cambria Math" w:hAnsi="Cambria Math" w:cs="Times New Roman"/>
                  <w:i/>
                  <w:iCs/>
                </w:rPr>
              </m:ctrlPr>
            </m:naryPr>
            <m:sub>
              <m:r>
                <m:rPr>
                  <m:nor/>
                </m:rPr>
                <w:rPr>
                  <w:rFonts w:cs="Times New Roman"/>
                  <w:i/>
                  <w:iCs/>
                </w:rPr>
                <m:t>j=1</m:t>
              </m:r>
            </m:sub>
            <m:sup>
              <m:r>
                <m:rPr>
                  <m:nor/>
                </m:rPr>
                <w:rPr>
                  <w:rFonts w:cs="Times New Roman"/>
                  <w:i/>
                  <w:iCs/>
                </w:rPr>
                <m:t>n</m:t>
              </m:r>
            </m:sup>
            <m:e>
              <m:f>
                <m:fPr>
                  <m:ctrlPr>
                    <w:rPr>
                      <w:rFonts w:ascii="Cambria Math" w:hAnsi="Cambria Math" w:cs="Times New Roman"/>
                      <w:i/>
                      <w:iCs/>
                    </w:rPr>
                  </m:ctrlPr>
                </m:fPr>
                <m:num>
                  <m:sSup>
                    <m:sSupPr>
                      <m:ctrlPr>
                        <w:rPr>
                          <w:rFonts w:ascii="Cambria Math" w:hAnsi="Cambria Math" w:cs="Times New Roman"/>
                          <w:i/>
                          <w:iCs/>
                        </w:rPr>
                      </m:ctrlPr>
                    </m:sSupPr>
                    <m:e>
                      <m:r>
                        <m:rPr>
                          <m:nor/>
                        </m:rPr>
                        <w:rPr>
                          <w:rFonts w:cs="Times New Roman"/>
                          <w:i/>
                          <w:iCs/>
                        </w:rPr>
                        <m:t>∂</m:t>
                      </m:r>
                    </m:e>
                    <m:sup>
                      <m:r>
                        <m:rPr>
                          <m:nor/>
                        </m:rPr>
                        <w:rPr>
                          <w:rFonts w:cs="Times New Roman"/>
                          <w:i/>
                          <w:iCs/>
                        </w:rPr>
                        <m:t>3</m:t>
                      </m:r>
                    </m:sup>
                  </m:sSup>
                  <m:sSub>
                    <m:sSubPr>
                      <m:ctrlPr>
                        <w:rPr>
                          <w:rFonts w:ascii="Cambria Math" w:hAnsi="Cambria Math" w:cs="Times New Roman"/>
                          <w:i/>
                          <w:iCs/>
                        </w:rPr>
                      </m:ctrlPr>
                    </m:sSubPr>
                    <m:e>
                      <m:r>
                        <m:rPr>
                          <m:nor/>
                        </m:rPr>
                        <w:rPr>
                          <w:rFonts w:cs="Times New Roman"/>
                          <w:i/>
                          <w:iCs/>
                        </w:rPr>
                        <m:t>f</m:t>
                      </m:r>
                    </m:e>
                    <m:sub>
                      <m:r>
                        <m:rPr>
                          <m:nor/>
                        </m:rPr>
                        <w:rPr>
                          <w:rFonts w:cs="Times New Roman"/>
                          <w:i/>
                          <w:iCs/>
                        </w:rPr>
                        <m:t>i</m:t>
                      </m:r>
                    </m:sub>
                  </m:sSub>
                  <m:d>
                    <m:dPr>
                      <m:ctrlPr>
                        <w:rPr>
                          <w:rFonts w:ascii="Cambria Math" w:hAnsi="Cambria Math" w:cs="Times New Roman"/>
                          <w:i/>
                          <w:iCs/>
                        </w:rPr>
                      </m:ctrlPr>
                    </m:dPr>
                    <m:e>
                      <m:r>
                        <m:rPr>
                          <m:nor/>
                        </m:rPr>
                        <w:rPr>
                          <w:rFonts w:cs="Times New Roman"/>
                          <w:i/>
                          <w:iCs/>
                        </w:rPr>
                        <m:t>x,u</m:t>
                      </m:r>
                    </m:e>
                  </m:d>
                </m:num>
                <m:den>
                  <m:sSup>
                    <m:sSupPr>
                      <m:ctrlPr>
                        <w:rPr>
                          <w:rFonts w:ascii="Cambria Math" w:hAnsi="Cambria Math" w:cs="Times New Roman"/>
                          <w:i/>
                          <w:iCs/>
                        </w:rPr>
                      </m:ctrlPr>
                    </m:sSupPr>
                    <m:e>
                      <m:r>
                        <m:rPr>
                          <m:nor/>
                        </m:rPr>
                        <w:rPr>
                          <w:rFonts w:cs="Times New Roman"/>
                          <w:i/>
                          <w:iCs/>
                        </w:rPr>
                        <m:t>∂</m:t>
                      </m:r>
                    </m:e>
                    <m:sup>
                      <m:r>
                        <m:rPr>
                          <m:nor/>
                        </m:rPr>
                        <w:rPr>
                          <w:rFonts w:cs="Times New Roman"/>
                          <w:i/>
                          <w:iCs/>
                        </w:rPr>
                        <m:t>3</m:t>
                      </m:r>
                    </m:sup>
                  </m:sSup>
                  <m:sSub>
                    <m:sSubPr>
                      <m:ctrlPr>
                        <w:rPr>
                          <w:rFonts w:ascii="Cambria Math" w:hAnsi="Cambria Math" w:cs="Times New Roman"/>
                          <w:i/>
                          <w:iCs/>
                        </w:rPr>
                      </m:ctrlPr>
                    </m:sSubPr>
                    <m:e>
                      <m:r>
                        <m:rPr>
                          <m:nor/>
                        </m:rPr>
                        <w:rPr>
                          <w:rFonts w:cs="Times New Roman"/>
                          <w:i/>
                          <w:iCs/>
                        </w:rPr>
                        <m:t>x</m:t>
                      </m:r>
                    </m:e>
                    <m:sub>
                      <m:r>
                        <m:rPr>
                          <m:nor/>
                        </m:rPr>
                        <w:rPr>
                          <w:rFonts w:cs="Times New Roman"/>
                          <w:i/>
                          <w:iCs/>
                        </w:rPr>
                        <m:t>j</m:t>
                      </m:r>
                    </m:sub>
                  </m:sSub>
                </m:den>
              </m:f>
            </m:e>
          </m:nary>
          <m:sSub>
            <m:sSubPr>
              <m:ctrlPr>
                <w:rPr>
                  <w:rFonts w:ascii="Cambria Math" w:hAnsi="Cambria Math" w:cs="Times New Roman"/>
                  <w:i/>
                  <w:iCs/>
                </w:rPr>
              </m:ctrlPr>
            </m:sSubPr>
            <m:e>
              <m:r>
                <m:rPr>
                  <m:nor/>
                </m:rPr>
                <w:rPr>
                  <w:rFonts w:cs="Times New Roman"/>
                  <w:i/>
                  <w:iCs/>
                </w:rPr>
                <m:t>|</m:t>
              </m:r>
            </m:e>
            <m:sub>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0</m:t>
                      </m:r>
                    </m:sub>
                  </m:sSub>
                  <m:r>
                    <m:rPr>
                      <m:nor/>
                    </m:rPr>
                    <w:rPr>
                      <w:rFonts w:cs="Times New Roman"/>
                      <w:i/>
                      <w:iCs/>
                    </w:rPr>
                    <m:t>,</m:t>
                  </m:r>
                  <m:sSub>
                    <m:sSubPr>
                      <m:ctrlPr>
                        <w:rPr>
                          <w:rFonts w:ascii="Cambria Math" w:hAnsi="Cambria Math" w:cs="Times New Roman"/>
                          <w:i/>
                          <w:iCs/>
                        </w:rPr>
                      </m:ctrlPr>
                    </m:sSubPr>
                    <m:e>
                      <m:r>
                        <m:rPr>
                          <m:nor/>
                        </m:rPr>
                        <w:rPr>
                          <w:rFonts w:cs="Times New Roman"/>
                          <w:i/>
                          <w:iCs/>
                        </w:rPr>
                        <m:t>u</m:t>
                      </m:r>
                    </m:e>
                    <m:sub>
                      <m:r>
                        <m:rPr>
                          <m:nor/>
                        </m:rPr>
                        <w:rPr>
                          <w:rFonts w:cs="Times New Roman"/>
                          <w:i/>
                          <w:iCs/>
                        </w:rPr>
                        <m:t>0</m:t>
                      </m:r>
                    </m:sub>
                  </m:sSub>
                </m:e>
              </m:d>
            </m:sub>
          </m:sSub>
          <m:f>
            <m:fPr>
              <m:ctrlPr>
                <w:rPr>
                  <w:rFonts w:ascii="Cambria Math" w:hAnsi="Cambria Math" w:cs="Times New Roman"/>
                  <w:i/>
                  <w:iCs/>
                </w:rPr>
              </m:ctrlPr>
            </m:fPr>
            <m:num>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j</m:t>
                          </m:r>
                        </m:sub>
                      </m:sSub>
                      <m:r>
                        <m:rPr>
                          <m:nor/>
                        </m:rPr>
                        <w:rPr>
                          <w:rFonts w:cs="Times New Roman"/>
                          <w:i/>
                          <w:iCs/>
                        </w:rPr>
                        <m:t>-</m:t>
                      </m:r>
                      <m:sSub>
                        <m:sSubPr>
                          <m:ctrlPr>
                            <w:rPr>
                              <w:rFonts w:ascii="Cambria Math" w:hAnsi="Cambria Math" w:cs="Times New Roman"/>
                              <w:i/>
                              <w:iCs/>
                            </w:rPr>
                          </m:ctrlPr>
                        </m:sSubPr>
                        <m:e>
                          <m:acc>
                            <m:accPr>
                              <m:chr m:val="̃"/>
                              <m:ctrlPr>
                                <w:rPr>
                                  <w:rFonts w:ascii="Cambria Math" w:hAnsi="Cambria Math" w:cs="Times New Roman"/>
                                  <w:i/>
                                  <w:iCs/>
                                </w:rPr>
                              </m:ctrlPr>
                            </m:accPr>
                            <m:e>
                              <m:r>
                                <m:rPr>
                                  <m:nor/>
                                </m:rPr>
                                <w:rPr>
                                  <w:rFonts w:cs="Times New Roman"/>
                                  <w:i/>
                                  <w:iCs/>
                                </w:rPr>
                                <m:t>x</m:t>
                              </m:r>
                            </m:e>
                          </m:acc>
                        </m:e>
                        <m:sub>
                          <m:r>
                            <m:rPr>
                              <m:nor/>
                            </m:rPr>
                            <w:rPr>
                              <w:rFonts w:cs="Times New Roman"/>
                              <w:i/>
                              <w:iCs/>
                            </w:rPr>
                            <m:t>j</m:t>
                          </m:r>
                        </m:sub>
                      </m:sSub>
                    </m:e>
                  </m:d>
                </m:e>
                <m:sup>
                  <m:r>
                    <m:rPr>
                      <m:nor/>
                    </m:rPr>
                    <w:rPr>
                      <w:rFonts w:cs="Times New Roman"/>
                      <w:i/>
                      <w:iCs/>
                    </w:rPr>
                    <m:t>3</m:t>
                  </m:r>
                </m:sup>
              </m:sSup>
            </m:num>
            <m:den>
              <m:r>
                <m:rPr>
                  <m:nor/>
                </m:rPr>
                <w:rPr>
                  <w:rFonts w:cs="Times New Roman"/>
                  <w:i/>
                  <w:iCs/>
                </w:rPr>
                <m:t>3!</m:t>
              </m:r>
            </m:den>
          </m:f>
          <m:r>
            <m:rPr>
              <m:nor/>
            </m:rPr>
            <w:rPr>
              <w:rFonts w:cs="Times New Roman"/>
              <w:i/>
              <w:iCs/>
            </w:rPr>
            <m:t>+</m:t>
          </m:r>
          <m:nary>
            <m:naryPr>
              <m:chr m:val="∑"/>
              <m:limLoc m:val="undOvr"/>
              <m:ctrlPr>
                <w:rPr>
                  <w:rFonts w:ascii="Cambria Math" w:hAnsi="Cambria Math" w:cs="Times New Roman"/>
                  <w:i/>
                  <w:iCs/>
                </w:rPr>
              </m:ctrlPr>
            </m:naryPr>
            <m:sub>
              <m:r>
                <m:rPr>
                  <m:nor/>
                </m:rPr>
                <w:rPr>
                  <w:rFonts w:cs="Times New Roman"/>
                  <w:i/>
                  <w:iCs/>
                </w:rPr>
                <m:t>j=1</m:t>
              </m:r>
            </m:sub>
            <m:sup>
              <m:r>
                <m:rPr>
                  <m:nor/>
                </m:rPr>
                <w:rPr>
                  <w:rFonts w:cs="Times New Roman"/>
                  <w:i/>
                  <w:iCs/>
                </w:rPr>
                <m:t>p</m:t>
              </m:r>
            </m:sup>
            <m:e>
              <m:f>
                <m:fPr>
                  <m:ctrlPr>
                    <w:rPr>
                      <w:rFonts w:ascii="Cambria Math" w:hAnsi="Cambria Math" w:cs="Times New Roman"/>
                      <w:i/>
                      <w:iCs/>
                    </w:rPr>
                  </m:ctrlPr>
                </m:fPr>
                <m:num>
                  <m:sSup>
                    <m:sSupPr>
                      <m:ctrlPr>
                        <w:rPr>
                          <w:rFonts w:ascii="Cambria Math" w:hAnsi="Cambria Math" w:cs="Times New Roman"/>
                          <w:i/>
                          <w:iCs/>
                        </w:rPr>
                      </m:ctrlPr>
                    </m:sSupPr>
                    <m:e>
                      <m:r>
                        <m:rPr>
                          <m:nor/>
                        </m:rPr>
                        <w:rPr>
                          <w:rFonts w:cs="Times New Roman"/>
                          <w:i/>
                          <w:iCs/>
                        </w:rPr>
                        <m:t>∂</m:t>
                      </m:r>
                    </m:e>
                    <m:sup>
                      <m:r>
                        <m:rPr>
                          <m:nor/>
                        </m:rPr>
                        <w:rPr>
                          <w:rFonts w:cs="Times New Roman"/>
                          <w:i/>
                          <w:iCs/>
                        </w:rPr>
                        <m:t>3</m:t>
                      </m:r>
                    </m:sup>
                  </m:sSup>
                  <m:sSub>
                    <m:sSubPr>
                      <m:ctrlPr>
                        <w:rPr>
                          <w:rFonts w:ascii="Cambria Math" w:hAnsi="Cambria Math" w:cs="Times New Roman"/>
                          <w:i/>
                          <w:iCs/>
                        </w:rPr>
                      </m:ctrlPr>
                    </m:sSubPr>
                    <m:e>
                      <m:r>
                        <m:rPr>
                          <m:nor/>
                        </m:rPr>
                        <w:rPr>
                          <w:rFonts w:cs="Times New Roman"/>
                          <w:i/>
                          <w:iCs/>
                        </w:rPr>
                        <m:t>f</m:t>
                      </m:r>
                    </m:e>
                    <m:sub>
                      <m:r>
                        <m:rPr>
                          <m:nor/>
                        </m:rPr>
                        <w:rPr>
                          <w:rFonts w:cs="Times New Roman"/>
                          <w:i/>
                          <w:iCs/>
                        </w:rPr>
                        <m:t>i</m:t>
                      </m:r>
                    </m:sub>
                  </m:sSub>
                  <m:d>
                    <m:dPr>
                      <m:ctrlPr>
                        <w:rPr>
                          <w:rFonts w:ascii="Cambria Math" w:hAnsi="Cambria Math" w:cs="Times New Roman"/>
                          <w:i/>
                          <w:iCs/>
                        </w:rPr>
                      </m:ctrlPr>
                    </m:dPr>
                    <m:e>
                      <m:r>
                        <m:rPr>
                          <m:nor/>
                        </m:rPr>
                        <w:rPr>
                          <w:rFonts w:cs="Times New Roman"/>
                          <w:i/>
                          <w:iCs/>
                        </w:rPr>
                        <m:t>x,u</m:t>
                      </m:r>
                    </m:e>
                  </m:d>
                </m:num>
                <m:den>
                  <m:sSup>
                    <m:sSupPr>
                      <m:ctrlPr>
                        <w:rPr>
                          <w:rFonts w:ascii="Cambria Math" w:hAnsi="Cambria Math" w:cs="Times New Roman"/>
                          <w:i/>
                          <w:iCs/>
                        </w:rPr>
                      </m:ctrlPr>
                    </m:sSupPr>
                    <m:e>
                      <m:r>
                        <m:rPr>
                          <m:nor/>
                        </m:rPr>
                        <w:rPr>
                          <w:rFonts w:cs="Times New Roman"/>
                          <w:i/>
                          <w:iCs/>
                        </w:rPr>
                        <m:t>∂</m:t>
                      </m:r>
                    </m:e>
                    <m:sup>
                      <m:r>
                        <m:rPr>
                          <m:nor/>
                        </m:rPr>
                        <w:rPr>
                          <w:rFonts w:cs="Times New Roman"/>
                          <w:i/>
                          <w:iCs/>
                        </w:rPr>
                        <m:t>3</m:t>
                      </m:r>
                    </m:sup>
                  </m:sSup>
                  <m:sSub>
                    <m:sSubPr>
                      <m:ctrlPr>
                        <w:rPr>
                          <w:rFonts w:ascii="Cambria Math" w:hAnsi="Cambria Math" w:cs="Times New Roman"/>
                          <w:i/>
                          <w:iCs/>
                        </w:rPr>
                      </m:ctrlPr>
                    </m:sSubPr>
                    <m:e>
                      <m:r>
                        <m:rPr>
                          <m:nor/>
                        </m:rPr>
                        <w:rPr>
                          <w:rFonts w:cs="Times New Roman"/>
                          <w:i/>
                          <w:iCs/>
                        </w:rPr>
                        <m:t>u</m:t>
                      </m:r>
                    </m:e>
                    <m:sub>
                      <m:r>
                        <m:rPr>
                          <m:nor/>
                        </m:rPr>
                        <w:rPr>
                          <w:rFonts w:cs="Times New Roman"/>
                          <w:i/>
                          <w:iCs/>
                        </w:rPr>
                        <m:t>j</m:t>
                      </m:r>
                    </m:sub>
                  </m:sSub>
                </m:den>
              </m:f>
            </m:e>
          </m:nary>
          <m:sSub>
            <m:sSubPr>
              <m:ctrlPr>
                <w:rPr>
                  <w:rFonts w:ascii="Cambria Math" w:hAnsi="Cambria Math" w:cs="Times New Roman"/>
                  <w:i/>
                  <w:iCs/>
                </w:rPr>
              </m:ctrlPr>
            </m:sSubPr>
            <m:e>
              <m:r>
                <m:rPr>
                  <m:nor/>
                </m:rPr>
                <w:rPr>
                  <w:rFonts w:cs="Times New Roman"/>
                  <w:i/>
                  <w:iCs/>
                </w:rPr>
                <m:t>|</m:t>
              </m:r>
            </m:e>
            <m:sub>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x</m:t>
                      </m:r>
                    </m:e>
                    <m:sub>
                      <m:r>
                        <m:rPr>
                          <m:nor/>
                        </m:rPr>
                        <w:rPr>
                          <w:rFonts w:cs="Times New Roman"/>
                          <w:i/>
                          <w:iCs/>
                        </w:rPr>
                        <m:t>0</m:t>
                      </m:r>
                    </m:sub>
                  </m:sSub>
                  <m:r>
                    <m:rPr>
                      <m:nor/>
                    </m:rPr>
                    <w:rPr>
                      <w:rFonts w:cs="Times New Roman"/>
                      <w:i/>
                      <w:iCs/>
                    </w:rPr>
                    <m:t>,</m:t>
                  </m:r>
                  <m:sSub>
                    <m:sSubPr>
                      <m:ctrlPr>
                        <w:rPr>
                          <w:rFonts w:ascii="Cambria Math" w:hAnsi="Cambria Math" w:cs="Times New Roman"/>
                          <w:i/>
                          <w:iCs/>
                        </w:rPr>
                      </m:ctrlPr>
                    </m:sSubPr>
                    <m:e>
                      <m:r>
                        <m:rPr>
                          <m:nor/>
                        </m:rPr>
                        <w:rPr>
                          <w:rFonts w:cs="Times New Roman"/>
                          <w:i/>
                          <w:iCs/>
                        </w:rPr>
                        <m:t>u</m:t>
                      </m:r>
                    </m:e>
                    <m:sub>
                      <m:r>
                        <m:rPr>
                          <m:nor/>
                        </m:rPr>
                        <w:rPr>
                          <w:rFonts w:cs="Times New Roman"/>
                          <w:i/>
                          <w:iCs/>
                        </w:rPr>
                        <m:t>0</m:t>
                      </m:r>
                    </m:sub>
                  </m:sSub>
                </m:e>
              </m:d>
            </m:sub>
          </m:sSub>
          <m:f>
            <m:fPr>
              <m:ctrlPr>
                <w:rPr>
                  <w:rFonts w:ascii="Cambria Math" w:hAnsi="Cambria Math" w:cs="Times New Roman"/>
                  <w:i/>
                  <w:iCs/>
                </w:rPr>
              </m:ctrlPr>
            </m:fPr>
            <m:num>
              <m:sSup>
                <m:sSupPr>
                  <m:ctrlPr>
                    <w:rPr>
                      <w:rFonts w:ascii="Cambria Math" w:hAnsi="Cambria Math" w:cs="Times New Roman"/>
                      <w:i/>
                      <w:iCs/>
                    </w:rPr>
                  </m:ctrlPr>
                </m:sSupPr>
                <m:e>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u</m:t>
                          </m:r>
                        </m:e>
                        <m:sub>
                          <m:r>
                            <m:rPr>
                              <m:nor/>
                            </m:rPr>
                            <w:rPr>
                              <w:rFonts w:cs="Times New Roman"/>
                              <w:i/>
                              <w:iCs/>
                            </w:rPr>
                            <m:t>j</m:t>
                          </m:r>
                        </m:sub>
                      </m:sSub>
                      <m:r>
                        <m:rPr>
                          <m:nor/>
                        </m:rPr>
                        <w:rPr>
                          <w:rFonts w:cs="Times New Roman"/>
                          <w:i/>
                          <w:iCs/>
                        </w:rPr>
                        <m:t>-</m:t>
                      </m:r>
                      <m:sSub>
                        <m:sSubPr>
                          <m:ctrlPr>
                            <w:rPr>
                              <w:rFonts w:ascii="Cambria Math" w:hAnsi="Cambria Math" w:cs="Times New Roman"/>
                              <w:i/>
                              <w:iCs/>
                            </w:rPr>
                          </m:ctrlPr>
                        </m:sSubPr>
                        <m:e>
                          <m:acc>
                            <m:accPr>
                              <m:chr m:val="̃"/>
                              <m:ctrlPr>
                                <w:rPr>
                                  <w:rFonts w:ascii="Cambria Math" w:hAnsi="Cambria Math" w:cs="Times New Roman"/>
                                  <w:i/>
                                  <w:iCs/>
                                </w:rPr>
                              </m:ctrlPr>
                            </m:accPr>
                            <m:e>
                              <m:r>
                                <m:rPr>
                                  <m:nor/>
                                </m:rPr>
                                <w:rPr>
                                  <w:rFonts w:cs="Times New Roman"/>
                                  <w:i/>
                                  <w:iCs/>
                                </w:rPr>
                                <m:t>u</m:t>
                              </m:r>
                            </m:e>
                          </m:acc>
                        </m:e>
                        <m:sub>
                          <m:r>
                            <m:rPr>
                              <m:nor/>
                            </m:rPr>
                            <w:rPr>
                              <w:rFonts w:cs="Times New Roman"/>
                              <w:i/>
                              <w:iCs/>
                            </w:rPr>
                            <m:t>j</m:t>
                          </m:r>
                        </m:sub>
                      </m:sSub>
                    </m:e>
                  </m:d>
                </m:e>
                <m:sup>
                  <m:r>
                    <m:rPr>
                      <m:nor/>
                    </m:rPr>
                    <w:rPr>
                      <w:rFonts w:cs="Times New Roman"/>
                      <w:i/>
                      <w:iCs/>
                    </w:rPr>
                    <m:t>3</m:t>
                  </m:r>
                </m:sup>
              </m:sSup>
            </m:num>
            <m:den>
              <m:r>
                <m:rPr>
                  <m:nor/>
                </m:rPr>
                <w:rPr>
                  <w:rFonts w:cs="Times New Roman"/>
                  <w:i/>
                  <w:iCs/>
                </w:rPr>
                <m:t>3!</m:t>
              </m:r>
            </m:den>
          </m:f>
          <m:r>
            <m:rPr>
              <m:nor/>
            </m:rPr>
            <w:rPr>
              <w:rFonts w:cs="Times New Roman"/>
              <w:i/>
              <w:iCs/>
            </w:rPr>
            <m:t>…</m:t>
          </m:r>
        </m:oMath>
      </m:oMathPara>
    </w:p>
    <w:p w14:paraId="7ABD4579" w14:textId="7C25A023" w:rsidR="00BA06FA" w:rsidRDefault="00BA06FA" w:rsidP="00BA06FA">
      <w:pPr>
        <w:ind w:left="-142" w:right="-93" w:firstLine="0"/>
        <w:rPr>
          <w:rFonts w:eastAsiaTheme="minorEastAsia"/>
          <w:color w:val="000000"/>
        </w:rPr>
      </w:pPr>
      <w:r w:rsidRPr="00A876AC">
        <w:rPr>
          <w:rFonts w:eastAsiaTheme="minorEastAsia"/>
        </w:rPr>
        <w:t>Simplificando, descartando los términos de orden superior se obtiene la expresión lineal</w:t>
      </w:r>
      <w:r w:rsidR="0047791A">
        <w:rPr>
          <w:rFonts w:eastAsiaTheme="minorEastAsia"/>
        </w:rPr>
        <w:t xml:space="preserve"> </w:t>
      </w:r>
      <w:sdt>
        <w:sdtPr>
          <w:rPr>
            <w:rFonts w:eastAsiaTheme="minorEastAsia"/>
            <w:color w:val="000000"/>
          </w:rPr>
          <w:tag w:val="MENDELEY_CITATION_v3_eyJjaXRhdGlvbklEIjoiTUVOREVMRVlfQ0lUQVRJT05fNjRlNDdiMGUtZGJhNy00NDFjLTljYTAtYzQwODhmY2I5Mzc3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
          <w:id w:val="-1523235519"/>
          <w:placeholder>
            <w:docPart w:val="DefaultPlaceholder_-1854013440"/>
          </w:placeholder>
        </w:sdtPr>
        <w:sdtEndPr/>
        <w:sdtContent>
          <w:r w:rsidR="00750400" w:rsidRPr="00750400">
            <w:rPr>
              <w:rFonts w:eastAsiaTheme="minorEastAsia"/>
              <w:color w:val="000000"/>
            </w:rPr>
            <w:t>[85]</w:t>
          </w:r>
        </w:sdtContent>
      </w:sdt>
      <w:r w:rsidR="00E87143">
        <w:rPr>
          <w:rFonts w:eastAsiaTheme="minorEastAsia"/>
          <w:color w:val="000000"/>
        </w:rPr>
        <w:t>.</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856B17" w14:paraId="2674E239" w14:textId="77777777" w:rsidTr="00081C4E">
        <w:tc>
          <w:tcPr>
            <w:tcW w:w="8217" w:type="dxa"/>
            <w:vAlign w:val="center"/>
          </w:tcPr>
          <w:p w14:paraId="378EE431" w14:textId="363BCFFB" w:rsidR="00856B17" w:rsidRPr="0040280D" w:rsidRDefault="00392E8A" w:rsidP="008226A5">
            <w:pPr>
              <w:ind w:firstLine="0"/>
              <w:jc w:val="center"/>
              <w:rPr>
                <w:rFonts w:eastAsia="Calibri" w:cs="Times New Roman"/>
                <w:i/>
              </w:rPr>
            </w:pPr>
            <m:oMathPara>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i</m:t>
                    </m:r>
                  </m:sub>
                </m:sSub>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n</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j</m:t>
                        </m:r>
                      </m:sub>
                    </m:sSub>
                    <m:r>
                      <m:rPr>
                        <m:nor/>
                      </m:rPr>
                      <w:rPr>
                        <w:rFonts w:cs="Times New Roman"/>
                        <w:i/>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j</m:t>
                        </m:r>
                      </m:sub>
                    </m:sSub>
                  </m:e>
                </m:d>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p</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u</m:t>
                        </m:r>
                      </m:e>
                      <m:sub>
                        <m:r>
                          <m:rPr>
                            <m:nor/>
                          </m:rPr>
                          <w:rPr>
                            <w:rFonts w:cs="Times New Roman"/>
                            <w:i/>
                          </w:rPr>
                          <m:t>j</m:t>
                        </m:r>
                      </m:sub>
                    </m:sSub>
                    <m:r>
                      <m:rPr>
                        <m:nor/>
                      </m:rPr>
                      <w:rPr>
                        <w:rFonts w:cs="Times New Roman"/>
                        <w:i/>
                      </w:rPr>
                      <m:t>-</m:t>
                    </m:r>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u</m:t>
                            </m:r>
                          </m:e>
                        </m:acc>
                      </m:e>
                      <m:sub>
                        <m:r>
                          <m:rPr>
                            <m:nor/>
                          </m:rPr>
                          <w:rPr>
                            <w:rFonts w:cs="Times New Roman"/>
                            <w:i/>
                          </w:rPr>
                          <m:t>j</m:t>
                        </m:r>
                      </m:sub>
                    </m:sSub>
                  </m:e>
                </m:d>
              </m:oMath>
            </m:oMathPara>
          </w:p>
        </w:tc>
        <w:tc>
          <w:tcPr>
            <w:tcW w:w="850" w:type="dxa"/>
            <w:vAlign w:val="center"/>
          </w:tcPr>
          <w:p w14:paraId="7FD4EC29" w14:textId="1CC398D4" w:rsidR="00856B17" w:rsidRDefault="00856B17" w:rsidP="008226A5">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w:t>
            </w:r>
            <w:r w:rsidR="00392E8A">
              <w:rPr>
                <w:noProof/>
              </w:rPr>
              <w:fldChar w:fldCharType="end"/>
            </w:r>
            <w:r w:rsidRPr="003041B7">
              <w:rPr>
                <w:noProof/>
              </w:rPr>
              <w:t>)</w:t>
            </w:r>
          </w:p>
        </w:tc>
      </w:tr>
    </w:tbl>
    <w:p w14:paraId="28DB0A93" w14:textId="6AFC127F" w:rsidR="00BA06FA" w:rsidRDefault="00BA06FA" w:rsidP="00BA06FA">
      <w:pPr>
        <w:ind w:firstLine="0"/>
      </w:pPr>
      <w:r w:rsidRPr="00A876AC">
        <w:lastRenderedPageBreak/>
        <w:t xml:space="preserve">Sustituyendo las expresiones </w:t>
      </w:r>
      <w:r w:rsidR="0047791A">
        <w:t>(2</w:t>
      </w:r>
      <w:r w:rsidRPr="00A876AC">
        <w:t>.4</w:t>
      </w:r>
      <w:r w:rsidR="0047791A">
        <w:t>)</w:t>
      </w:r>
      <w:r w:rsidRPr="00A876AC">
        <w:t xml:space="preserve"> y </w:t>
      </w:r>
      <w:r w:rsidR="0047791A">
        <w:t>(2</w:t>
      </w:r>
      <w:r w:rsidRPr="00A876AC">
        <w:t>.5</w:t>
      </w:r>
      <w:r w:rsidR="0047791A">
        <w:t>)</w:t>
      </w:r>
      <w:r w:rsidRPr="00A876AC">
        <w:t xml:space="preserve"> en la ecuación anterior se obtiene</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8226A5" w14:paraId="712DE665" w14:textId="77777777" w:rsidTr="00081C4E">
        <w:tc>
          <w:tcPr>
            <w:tcW w:w="8217" w:type="dxa"/>
            <w:vAlign w:val="center"/>
          </w:tcPr>
          <w:p w14:paraId="2AA66799" w14:textId="363F75D4" w:rsidR="008226A5" w:rsidRPr="00F01E7B" w:rsidRDefault="00392E8A" w:rsidP="00251251">
            <w:pPr>
              <w:ind w:firstLine="0"/>
              <w:jc w:val="center"/>
              <w:rPr>
                <w:rFonts w:eastAsia="Calibri" w:cs="Times New Roman"/>
                <w:i/>
              </w:rPr>
            </w:pPr>
            <m:oMathPara>
              <m:oMath>
                <m:sSub>
                  <m:sSubPr>
                    <m:ctrlPr>
                      <w:rPr>
                        <w:rFonts w:ascii="Cambria Math" w:hAnsi="Cambria Math" w:cs="Times New Roman"/>
                        <w:i/>
                      </w:rPr>
                    </m:ctrlPr>
                  </m:sSubPr>
                  <m:e>
                    <m:acc>
                      <m:accPr>
                        <m:chr m:val="̃"/>
                        <m:ctrlPr>
                          <w:rPr>
                            <w:rFonts w:ascii="Cambria Math" w:hAnsi="Cambria Math" w:cs="Times New Roman"/>
                            <w:i/>
                          </w:rPr>
                        </m:ctrlPr>
                      </m:accPr>
                      <m:e>
                        <m:acc>
                          <m:accPr>
                            <m:chr m:val="̇"/>
                            <m:ctrlPr>
                              <w:rPr>
                                <w:rFonts w:ascii="Cambria Math" w:hAnsi="Cambria Math" w:cs="Times New Roman"/>
                                <w:i/>
                              </w:rPr>
                            </m:ctrlPr>
                          </m:accPr>
                          <m:e>
                            <m:r>
                              <m:rPr>
                                <m:nor/>
                              </m:rPr>
                              <w:rPr>
                                <w:rFonts w:cs="Times New Roman"/>
                                <w:i/>
                              </w:rPr>
                              <m:t>x</m:t>
                            </m:r>
                          </m:e>
                        </m:acc>
                      </m:e>
                    </m:acc>
                  </m:e>
                  <m:sub>
                    <m:r>
                      <m:rPr>
                        <m:nor/>
                      </m:rPr>
                      <w:rPr>
                        <w:rFonts w:cs="Times New Roman"/>
                        <w:i/>
                      </w:rPr>
                      <m:t>i</m:t>
                    </m:r>
                  </m:sub>
                </m:sSub>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n</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x</m:t>
                        </m:r>
                      </m:e>
                    </m:acc>
                  </m:e>
                  <m:sub>
                    <m:r>
                      <m:rPr>
                        <m:nor/>
                      </m:rPr>
                      <w:rPr>
                        <w:rFonts w:cs="Times New Roman"/>
                        <w:i/>
                      </w:rPr>
                      <m:t>j</m:t>
                    </m:r>
                  </m:sub>
                </m:sSub>
                <m:r>
                  <m:rPr>
                    <m:nor/>
                  </m:rPr>
                  <w:rPr>
                    <w:rFonts w:cs="Times New Roman"/>
                    <w:i/>
                  </w:rPr>
                  <m:t>+</m:t>
                </m:r>
                <m:nary>
                  <m:naryPr>
                    <m:chr m:val="∑"/>
                    <m:limLoc m:val="undOvr"/>
                    <m:ctrlPr>
                      <w:rPr>
                        <w:rFonts w:ascii="Cambria Math" w:hAnsi="Cambria Math" w:cs="Times New Roman"/>
                        <w:i/>
                      </w:rPr>
                    </m:ctrlPr>
                  </m:naryPr>
                  <m:sub>
                    <m:r>
                      <m:rPr>
                        <m:nor/>
                      </m:rPr>
                      <w:rPr>
                        <w:rFonts w:cs="Times New Roman"/>
                        <w:i/>
                      </w:rPr>
                      <m:t>j=1</m:t>
                    </m:r>
                  </m:sub>
                  <m:sup>
                    <m:r>
                      <m:rPr>
                        <m:nor/>
                      </m:rPr>
                      <w:rPr>
                        <w:rFonts w:cs="Times New Roman"/>
                        <w:i/>
                      </w:rPr>
                      <m:t>p</m:t>
                    </m:r>
                  </m:sup>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i</m:t>
                            </m:r>
                          </m:sub>
                        </m:sSub>
                        <m:d>
                          <m:dPr>
                            <m:ctrlPr>
                              <w:rPr>
                                <w:rFonts w:ascii="Cambria Math" w:hAnsi="Cambria Math" w:cs="Times New Roman"/>
                                <w:i/>
                              </w:rPr>
                            </m:ctrlPr>
                          </m:dPr>
                          <m:e>
                            <m:r>
                              <m:rPr>
                                <m:nor/>
                              </m:rPr>
                              <w:rPr>
                                <w:rFonts w:cs="Times New Roman"/>
                                <w:i/>
                              </w:rPr>
                              <m:t>x,u</m:t>
                            </m:r>
                          </m:e>
                        </m:d>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j</m:t>
                            </m:r>
                          </m:sub>
                        </m:sSub>
                      </m:den>
                    </m:f>
                  </m:e>
                </m:nary>
                <m:sSub>
                  <m:sSubPr>
                    <m:ctrlPr>
                      <w:rPr>
                        <w:rFonts w:ascii="Cambria Math" w:hAnsi="Cambria Math" w:cs="Times New Roman"/>
                        <w:i/>
                      </w:rPr>
                    </m:ctrlPr>
                  </m:sSubPr>
                  <m:e>
                    <m:r>
                      <m:rPr>
                        <m:nor/>
                      </m:rPr>
                      <w:rPr>
                        <w:rFonts w:cs="Times New Roman"/>
                        <w:i/>
                      </w:rPr>
                      <m:t>|</m:t>
                    </m:r>
                  </m:e>
                  <m:sub>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i/>
                              </w:rPr>
                              <m:t>x</m:t>
                            </m:r>
                          </m:e>
                          <m:sub>
                            <m:r>
                              <m:rPr>
                                <m:nor/>
                              </m:rPr>
                              <w:rPr>
                                <w:rFonts w:cs="Times New Roman"/>
                                <w:i/>
                              </w:rPr>
                              <m:t>0</m:t>
                            </m:r>
                          </m:sub>
                        </m:sSub>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0</m:t>
                            </m:r>
                          </m:sub>
                        </m:sSub>
                      </m:e>
                    </m:d>
                  </m:sub>
                </m:sSub>
                <m:sSub>
                  <m:sSubPr>
                    <m:ctrlPr>
                      <w:rPr>
                        <w:rFonts w:ascii="Cambria Math" w:hAnsi="Cambria Math" w:cs="Times New Roman"/>
                        <w:i/>
                      </w:rPr>
                    </m:ctrlPr>
                  </m:sSubPr>
                  <m:e>
                    <m:acc>
                      <m:accPr>
                        <m:chr m:val="̃"/>
                        <m:ctrlPr>
                          <w:rPr>
                            <w:rFonts w:ascii="Cambria Math" w:hAnsi="Cambria Math" w:cs="Times New Roman"/>
                            <w:i/>
                          </w:rPr>
                        </m:ctrlPr>
                      </m:accPr>
                      <m:e>
                        <m:r>
                          <m:rPr>
                            <m:nor/>
                          </m:rPr>
                          <w:rPr>
                            <w:rFonts w:cs="Times New Roman"/>
                            <w:i/>
                          </w:rPr>
                          <m:t>u</m:t>
                        </m:r>
                      </m:e>
                    </m:acc>
                  </m:e>
                  <m:sub>
                    <m:r>
                      <m:rPr>
                        <m:nor/>
                      </m:rPr>
                      <w:rPr>
                        <w:rFonts w:cs="Times New Roman"/>
                        <w:i/>
                      </w:rPr>
                      <m:t>j</m:t>
                    </m:r>
                  </m:sub>
                </m:sSub>
              </m:oMath>
            </m:oMathPara>
          </w:p>
        </w:tc>
        <w:tc>
          <w:tcPr>
            <w:tcW w:w="850" w:type="dxa"/>
            <w:vAlign w:val="center"/>
          </w:tcPr>
          <w:p w14:paraId="4CE10FF4" w14:textId="1006FF66" w:rsidR="008226A5" w:rsidRDefault="008226A5"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w:t>
            </w:r>
            <w:r w:rsidR="00392E8A">
              <w:rPr>
                <w:noProof/>
              </w:rPr>
              <w:fldChar w:fldCharType="end"/>
            </w:r>
            <w:r w:rsidRPr="003041B7">
              <w:rPr>
                <w:noProof/>
              </w:rPr>
              <w:t>)</w:t>
            </w:r>
          </w:p>
        </w:tc>
      </w:tr>
    </w:tbl>
    <w:p w14:paraId="64035903" w14:textId="13E1A343" w:rsidR="00BA06FA" w:rsidRPr="0038464F" w:rsidRDefault="00BA06FA" w:rsidP="00BA06FA">
      <w:pPr>
        <w:ind w:firstLine="0"/>
        <w:rPr>
          <w:rFonts w:eastAsiaTheme="minorEastAsia"/>
        </w:rPr>
      </w:pPr>
      <w:r w:rsidRPr="00A876AC">
        <w:rPr>
          <w:rFonts w:eastAsiaTheme="minorEastAsia"/>
        </w:rPr>
        <w:t xml:space="preserve">Asumiendo que las coordenadas en el espacio de estados son transformadas tal que el punto de equilibrio sea el origen, es decir  </w:t>
      </w:r>
      <m:oMath>
        <m:sSub>
          <m:sSubPr>
            <m:ctrlPr>
              <w:rPr>
                <w:rFonts w:ascii="Cambria Math" w:eastAsiaTheme="minorEastAsia" w:hAnsi="Cambria Math" w:cs="Times New Roman"/>
                <w:i/>
              </w:rPr>
            </m:ctrlPr>
          </m:sSubPr>
          <m:e>
            <m:r>
              <m:rPr>
                <m:nor/>
              </m:rPr>
              <w:rPr>
                <w:rFonts w:eastAsiaTheme="minorEastAsia" w:cs="Times New Roman"/>
                <w:i/>
              </w:rPr>
              <m:t>x</m:t>
            </m:r>
          </m:e>
          <m:sub>
            <m:r>
              <m:rPr>
                <m:nor/>
              </m:rPr>
              <w:rPr>
                <w:rFonts w:eastAsiaTheme="minorEastAsia" w:cs="Times New Roman"/>
                <w:i/>
              </w:rPr>
              <m:t>0</m:t>
            </m:r>
          </m:sub>
        </m:sSub>
        <m:d>
          <m:dPr>
            <m:ctrlPr>
              <w:rPr>
                <w:rFonts w:ascii="Cambria Math" w:eastAsiaTheme="minorEastAsia" w:hAnsi="Cambria Math" w:cs="Times New Roman"/>
                <w:i/>
              </w:rPr>
            </m:ctrlPr>
          </m:dPr>
          <m:e>
            <m:r>
              <m:rPr>
                <m:nor/>
              </m:rPr>
              <w:rPr>
                <w:rFonts w:eastAsiaTheme="minorEastAsia" w:cs="Times New Roman"/>
                <w:i/>
              </w:rPr>
              <m:t>t</m:t>
            </m:r>
          </m:e>
        </m:d>
        <m:r>
          <m:rPr>
            <m:nor/>
          </m:rPr>
          <w:rPr>
            <w:rFonts w:eastAsiaTheme="minorEastAsia" w:cs="Times New Roman"/>
            <w:i/>
          </w:rPr>
          <m:t>=0</m:t>
        </m:r>
      </m:oMath>
      <w:r w:rsidRPr="00A876AC">
        <w:rPr>
          <w:rFonts w:eastAsiaTheme="minorEastAsia"/>
        </w:rPr>
        <w:t xml:space="preserve">, y </w:t>
      </w:r>
      <m:oMath>
        <m:sSub>
          <m:sSubPr>
            <m:ctrlPr>
              <w:rPr>
                <w:rFonts w:ascii="Cambria Math" w:eastAsiaTheme="minorEastAsia" w:hAnsi="Cambria Math" w:cs="Times New Roman"/>
                <w:i/>
              </w:rPr>
            </m:ctrlPr>
          </m:sSubPr>
          <m:e>
            <m:r>
              <m:rPr>
                <m:nor/>
              </m:rPr>
              <w:rPr>
                <w:rFonts w:eastAsiaTheme="minorEastAsia" w:cs="Times New Roman"/>
                <w:i/>
              </w:rPr>
              <m:t>u</m:t>
            </m:r>
          </m:e>
          <m:sub>
            <m:r>
              <m:rPr>
                <m:nor/>
              </m:rPr>
              <w:rPr>
                <w:rFonts w:eastAsiaTheme="minorEastAsia" w:cs="Times New Roman"/>
                <w:i/>
              </w:rPr>
              <m:t>0</m:t>
            </m:r>
          </m:sub>
        </m:sSub>
        <m:d>
          <m:dPr>
            <m:ctrlPr>
              <w:rPr>
                <w:rFonts w:ascii="Cambria Math" w:eastAsiaTheme="minorEastAsia" w:hAnsi="Cambria Math" w:cs="Times New Roman"/>
                <w:i/>
              </w:rPr>
            </m:ctrlPr>
          </m:dPr>
          <m:e>
            <m:r>
              <m:rPr>
                <m:nor/>
              </m:rPr>
              <w:rPr>
                <w:rFonts w:eastAsiaTheme="minorEastAsia" w:cs="Times New Roman"/>
                <w:i/>
              </w:rPr>
              <m:t>t</m:t>
            </m:r>
          </m:e>
        </m:d>
        <m:r>
          <m:rPr>
            <m:nor/>
          </m:rPr>
          <w:rPr>
            <w:rFonts w:eastAsiaTheme="minorEastAsia" w:cs="Times New Roman"/>
            <w:i/>
          </w:rPr>
          <m:t>=0</m:t>
        </m:r>
      </m:oMath>
      <w:r w:rsidRPr="00A876AC">
        <w:rPr>
          <w:rFonts w:eastAsiaTheme="minorEastAsia"/>
        </w:rPr>
        <w:t xml:space="preserve"> y reescribiendo la </w:t>
      </w:r>
      <w:r w:rsidR="005D251E" w:rsidRPr="00A876AC">
        <w:rPr>
          <w:rFonts w:eastAsiaTheme="minorEastAsia"/>
        </w:rPr>
        <w:t>expresión</w:t>
      </w:r>
      <w:r w:rsidRPr="00A876AC">
        <w:rPr>
          <w:rFonts w:eastAsiaTheme="minorEastAsia"/>
        </w:rPr>
        <w:t xml:space="preserve"> </w:t>
      </w:r>
      <w:r w:rsidR="00542F5B">
        <w:rPr>
          <w:rFonts w:eastAsiaTheme="minorEastAsia"/>
        </w:rPr>
        <w:t>(</w:t>
      </w:r>
      <w:r w:rsidRPr="00A876AC">
        <w:rPr>
          <w:rFonts w:eastAsiaTheme="minorEastAsia"/>
        </w:rPr>
        <w:t>2.</w:t>
      </w:r>
      <w:r w:rsidR="00542F5B">
        <w:rPr>
          <w:rFonts w:eastAsiaTheme="minorEastAsia"/>
        </w:rPr>
        <w:t>8)</w:t>
      </w:r>
      <w:r w:rsidRPr="00A876AC">
        <w:rPr>
          <w:rFonts w:eastAsiaTheme="minorEastAsia"/>
        </w:rPr>
        <w:t xml:space="preserve"> en su forma matricial se tiene</w:t>
      </w:r>
      <w:r w:rsidR="00542F5B">
        <w:rPr>
          <w:rFonts w:eastAsiaTheme="minorEastAsia"/>
        </w:rPr>
        <w:t xml:space="preserve"> </w:t>
      </w:r>
      <w:sdt>
        <w:sdtPr>
          <w:rPr>
            <w:rFonts w:eastAsiaTheme="minorEastAsia"/>
            <w:color w:val="000000"/>
          </w:rPr>
          <w:tag w:val="MENDELEY_CITATION_v3_eyJjaXRhdGlvbklEIjoiTUVOREVMRVlfQ0lUQVRJT05fZDk4YmQ4MzAtMzExOC00ODE2LWJjYmEtNmRlNjY1YTQ5Mjcz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
          <w:id w:val="608861194"/>
          <w:placeholder>
            <w:docPart w:val="DefaultPlaceholder_-1854013440"/>
          </w:placeholder>
        </w:sdtPr>
        <w:sdtEndPr/>
        <w:sdtContent>
          <w:r w:rsidR="008C6333" w:rsidRPr="008C6333">
            <w:rPr>
              <w:rFonts w:eastAsiaTheme="minorEastAsia"/>
              <w:color w:val="000000"/>
            </w:rPr>
            <w:t>[95]</w:t>
          </w:r>
        </w:sdtContent>
      </w:sdt>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406F4" w14:paraId="10B45C4C" w14:textId="77777777" w:rsidTr="00436ECF">
        <w:tc>
          <w:tcPr>
            <w:tcW w:w="8217" w:type="dxa"/>
            <w:vAlign w:val="center"/>
          </w:tcPr>
          <w:p w14:paraId="59EB6F16" w14:textId="036494E2" w:rsidR="00D406F4" w:rsidRPr="00D406F4" w:rsidRDefault="00392E8A" w:rsidP="00436ECF">
            <w:pPr>
              <w:ind w:firstLine="0"/>
              <w:jc w:val="center"/>
              <w:rPr>
                <w:rFonts w:eastAsia="Calibri" w:cs="Times New Roman"/>
                <w:i/>
                <w:lang w:val="en-US"/>
              </w:rPr>
            </w:pPr>
            <m:oMathPara>
              <m:oMath>
                <m:acc>
                  <m:accPr>
                    <m:chr m:val="̃"/>
                    <m:ctrlPr>
                      <w:rPr>
                        <w:rFonts w:ascii="Cambria Math" w:hAnsi="Cambria Math" w:cs="Times New Roman"/>
                        <w:i/>
                      </w:rPr>
                    </m:ctrlPr>
                  </m:accPr>
                  <m:e>
                    <m:acc>
                      <m:accPr>
                        <m:chr m:val="̇"/>
                        <m:ctrlPr>
                          <w:rPr>
                            <w:rFonts w:ascii="Cambria Math" w:hAnsi="Cambria Math" w:cs="Times New Roman"/>
                            <w:i/>
                          </w:rPr>
                        </m:ctrlPr>
                      </m:accPr>
                      <m:e>
                        <m:r>
                          <w:rPr>
                            <w:rFonts w:ascii="Cambria Math" w:hAnsi="Cambria Math" w:cs="Times New Roman"/>
                          </w:rPr>
                          <m:t>X</m:t>
                        </m:r>
                      </m:e>
                    </m:acc>
                  </m:e>
                </m:acc>
                <m:r>
                  <w:rPr>
                    <w:rFonts w:ascii="Cambria Math" w:hAnsi="Cambria Math" w:cs="Times New Roman"/>
                  </w:rPr>
                  <m:t>=A</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+B</m:t>
                </m:r>
                <m:acc>
                  <m:accPr>
                    <m:chr m:val="̃"/>
                    <m:ctrlPr>
                      <w:rPr>
                        <w:rFonts w:ascii="Cambria Math" w:hAnsi="Cambria Math" w:cs="Times New Roman"/>
                        <w:i/>
                      </w:rPr>
                    </m:ctrlPr>
                  </m:accPr>
                  <m:e>
                    <m:r>
                      <w:rPr>
                        <w:rFonts w:ascii="Cambria Math" w:hAnsi="Cambria Math" w:cs="Times New Roman"/>
                      </w:rPr>
                      <m:t>u</m:t>
                    </m:r>
                  </m:e>
                </m:acc>
              </m:oMath>
            </m:oMathPara>
          </w:p>
        </w:tc>
        <w:tc>
          <w:tcPr>
            <w:tcW w:w="997" w:type="dxa"/>
            <w:vAlign w:val="center"/>
          </w:tcPr>
          <w:p w14:paraId="381174A3" w14:textId="55D89EEA" w:rsidR="00D406F4" w:rsidRDefault="00D406F4"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9</w:t>
            </w:r>
            <w:r w:rsidR="00392E8A">
              <w:rPr>
                <w:noProof/>
              </w:rPr>
              <w:fldChar w:fldCharType="end"/>
            </w:r>
            <w:r w:rsidRPr="003041B7">
              <w:rPr>
                <w:noProof/>
              </w:rPr>
              <w:t>)</w:t>
            </w:r>
          </w:p>
        </w:tc>
      </w:tr>
    </w:tbl>
    <w:p w14:paraId="5360028E" w14:textId="77777777" w:rsidR="00BA06FA" w:rsidRPr="00A876AC" w:rsidRDefault="00BA06FA" w:rsidP="00BA06FA">
      <w:pPr>
        <w:ind w:firstLine="0"/>
      </w:pPr>
      <w:r w:rsidRPr="00A876AC">
        <w:t xml:space="preserve">Donde </w:t>
      </w:r>
      <w:r w:rsidRPr="00C144F5">
        <w:rPr>
          <w:i/>
          <w:iCs/>
        </w:rPr>
        <w:t>A</w:t>
      </w:r>
      <w:r w:rsidRPr="00A876AC">
        <w:t xml:space="preserve"> y </w:t>
      </w:r>
      <w:r w:rsidRPr="00C144F5">
        <w:rPr>
          <w:i/>
          <w:iCs/>
        </w:rPr>
        <w:t>B</w:t>
      </w:r>
      <w:r w:rsidRPr="00A876AC">
        <w:t xml:space="preserve"> con conocidas como matrices jacobianas y se calculan por:</w:t>
      </w:r>
    </w:p>
    <w:p w14:paraId="254EF49A" w14:textId="464E3D14" w:rsidR="00BA06FA" w:rsidRPr="007D4A76" w:rsidRDefault="007D4A76" w:rsidP="00BA06FA">
      <w:pPr>
        <w:rPr>
          <w:rFonts w:cs="Times New Roman"/>
          <w:i/>
        </w:rPr>
      </w:pPr>
      <m:oMathPara>
        <m:oMath>
          <m:r>
            <w:rPr>
              <w:rFonts w:ascii="Cambria Math" w:hAnsi="Cambria Math" w:cs="Times New Roman"/>
            </w:rPr>
            <m:t xml:space="preserve"> A=</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1</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1</m:t>
                                        </m:r>
                                      </m:sub>
                                    </m:sSub>
                                  </m:den>
                                </m:f>
                              </m:e>
                            </m:mr>
                          </m:m>
                        </m:e>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2</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2</m:t>
                                        </m:r>
                                      </m:sub>
                                    </m:sSub>
                                  </m:den>
                                </m:f>
                              </m:e>
                            </m:mr>
                          </m:m>
                        </m:e>
                      </m:mr>
                    </m:m>
                  </m:e>
                  <m:e>
                    <m:m>
                      <m:mPr>
                        <m:mcs>
                          <m:mc>
                            <m:mcPr>
                              <m:count m:val="1"/>
                              <m:mcJc m:val="center"/>
                            </m:mcPr>
                          </m:mc>
                        </m:mcs>
                        <m:ctrlPr>
                          <w:rPr>
                            <w:rFonts w:ascii="Cambria Math" w:hAnsi="Cambria Math" w:cs="Times New Roman"/>
                            <w:i/>
                          </w:rPr>
                        </m:ctrlPr>
                      </m:mPr>
                      <m:mr>
                        <m:e>
                          <m:r>
                            <m:rPr>
                              <m:nor/>
                            </m:rPr>
                            <w:rPr>
                              <w:rFonts w:cs="Times New Roman"/>
                              <w:i/>
                            </w:rPr>
                            <m:t>…</m:t>
                          </m:r>
                        </m:e>
                      </m:mr>
                      <m:mr>
                        <m:e>
                          <m:r>
                            <m:rPr>
                              <m:nor/>
                            </m:rPr>
                            <w:rPr>
                              <w:rFonts w:cs="Times New Roman"/>
                              <w:i/>
                            </w:rPr>
                            <m:t>…</m:t>
                          </m:r>
                        </m:e>
                      </m:mr>
                    </m:m>
                  </m:e>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n</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n</m:t>
                                  </m:r>
                                </m:sub>
                              </m:sSub>
                            </m:den>
                          </m:f>
                        </m:e>
                      </m:mr>
                    </m:m>
                  </m:e>
                </m:mr>
                <m:mr>
                  <m:e>
                    <m:r>
                      <m:rPr>
                        <m:nor/>
                      </m:rPr>
                      <w:rPr>
                        <w:rFonts w:ascii="Cambria Math" w:hAnsi="Cambria Math" w:cs="Cambria Math"/>
                        <w:i/>
                      </w:rPr>
                      <m:t>⋮</m:t>
                    </m:r>
                  </m:e>
                  <m:e>
                    <m:r>
                      <m:rPr>
                        <m:nor/>
                      </m:rPr>
                      <w:rPr>
                        <w:rFonts w:ascii="Cambria Math" w:hAnsi="Cambria Math" w:cs="Cambria Math"/>
                        <w:i/>
                      </w:rPr>
                      <m:t>⋱</m:t>
                    </m:r>
                  </m:e>
                  <m:e>
                    <m:r>
                      <m:rPr>
                        <m:nor/>
                      </m:rPr>
                      <w:rPr>
                        <w:rFonts w:ascii="Cambria Math" w:hAnsi="Cambria Math" w:cs="Cambria Math"/>
                        <w:i/>
                      </w:rPr>
                      <m:t>⋮</m:t>
                    </m:r>
                  </m:e>
                </m:mr>
                <m:mr>
                  <m:e>
                    <m:m>
                      <m:mPr>
                        <m:mcs>
                          <m:mc>
                            <m:mcPr>
                              <m:count m:val="2"/>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1</m:t>
                                  </m:r>
                                </m:sub>
                              </m:sSub>
                            </m:den>
                          </m:f>
                        </m:e>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2</m:t>
                                  </m:r>
                                </m:sub>
                              </m:sSub>
                            </m:den>
                          </m:f>
                        </m:e>
                      </m:mr>
                    </m:m>
                  </m:e>
                  <m:e>
                    <m:r>
                      <m:rPr>
                        <m:nor/>
                      </m:rPr>
                      <w:rPr>
                        <w:rFonts w:ascii="Cambria Math" w:hAnsi="Cambria Math" w:cs="Cambria Math"/>
                        <w:i/>
                      </w:rPr>
                      <m:t>⋯</m:t>
                    </m:r>
                  </m:e>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x</m:t>
                            </m:r>
                          </m:e>
                          <m:sub>
                            <m:r>
                              <m:rPr>
                                <m:nor/>
                              </m:rPr>
                              <w:rPr>
                                <w:rFonts w:cs="Times New Roman"/>
                                <w:i/>
                              </w:rPr>
                              <m:t>n</m:t>
                            </m:r>
                          </m:sub>
                        </m:sSub>
                      </m:den>
                    </m:f>
                  </m:e>
                </m:mr>
              </m:m>
            </m:e>
          </m:d>
          <m:r>
            <w:rPr>
              <w:rFonts w:ascii="Cambria Math" w:hAnsi="Cambria Math" w:cs="Times New Roman"/>
            </w:rPr>
            <m:t xml:space="preserve">, </m:t>
          </m:r>
          <m:r>
            <m:rPr>
              <m:nor/>
            </m:rPr>
            <w:rPr>
              <w:rFonts w:cs="Times New Roman"/>
              <w:i/>
              <w:iCs/>
            </w:rPr>
            <m:t>B</m:t>
          </m:r>
          <m:r>
            <w:rPr>
              <w:rFonts w:ascii="Cambria Math" w:hAnsi="Cambria Math" w:cs="Times New Roman"/>
            </w:rPr>
            <m:t>=</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m>
                      <m:mPr>
                        <m:mcs>
                          <m:mc>
                            <m:mcPr>
                              <m:count m:val="2"/>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1</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1</m:t>
                                        </m:r>
                                      </m:sub>
                                    </m:sSub>
                                  </m:den>
                                </m:f>
                              </m:e>
                            </m:mr>
                          </m:m>
                        </m:e>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2</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2</m:t>
                                        </m:r>
                                      </m:sub>
                                    </m:sSub>
                                  </m:den>
                                </m:f>
                              </m:e>
                            </m:mr>
                          </m:m>
                        </m:e>
                      </m:mr>
                    </m:m>
                  </m:e>
                  <m:e>
                    <m:m>
                      <m:mPr>
                        <m:mcs>
                          <m:mc>
                            <m:mcPr>
                              <m:count m:val="1"/>
                              <m:mcJc m:val="center"/>
                            </m:mcPr>
                          </m:mc>
                        </m:mcs>
                        <m:ctrlPr>
                          <w:rPr>
                            <w:rFonts w:ascii="Cambria Math" w:hAnsi="Cambria Math" w:cs="Times New Roman"/>
                            <w:i/>
                          </w:rPr>
                        </m:ctrlPr>
                      </m:mPr>
                      <m:mr>
                        <m:e>
                          <m:r>
                            <m:rPr>
                              <m:nor/>
                            </m:rPr>
                            <w:rPr>
                              <w:rFonts w:cs="Times New Roman"/>
                              <w:i/>
                            </w:rPr>
                            <m:t>…</m:t>
                          </m:r>
                        </m:e>
                      </m:mr>
                      <m:mr>
                        <m:e>
                          <m:r>
                            <m:rPr>
                              <m:nor/>
                            </m:rPr>
                            <w:rPr>
                              <w:rFonts w:cs="Times New Roman"/>
                              <w:i/>
                            </w:rPr>
                            <m:t>…</m:t>
                          </m:r>
                        </m:e>
                      </m:mr>
                    </m:m>
                  </m:e>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1</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n</m:t>
                                  </m:r>
                                </m:sub>
                              </m:sSub>
                            </m:den>
                          </m:f>
                        </m:e>
                      </m:m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2</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n</m:t>
                                  </m:r>
                                </m:sub>
                              </m:sSub>
                            </m:den>
                          </m:f>
                        </m:e>
                      </m:mr>
                    </m:m>
                  </m:e>
                </m:mr>
                <m:mr>
                  <m:e>
                    <m:r>
                      <m:rPr>
                        <m:nor/>
                      </m:rPr>
                      <w:rPr>
                        <w:rFonts w:ascii="Cambria Math" w:hAnsi="Cambria Math" w:cs="Cambria Math"/>
                        <w:i/>
                      </w:rPr>
                      <m:t>⋮</m:t>
                    </m:r>
                  </m:e>
                  <m:e>
                    <m:r>
                      <m:rPr>
                        <m:nor/>
                      </m:rPr>
                      <w:rPr>
                        <w:rFonts w:ascii="Cambria Math" w:hAnsi="Cambria Math" w:cs="Cambria Math"/>
                        <w:i/>
                      </w:rPr>
                      <m:t>⋱</m:t>
                    </m:r>
                  </m:e>
                  <m:e>
                    <m:r>
                      <m:rPr>
                        <m:nor/>
                      </m:rPr>
                      <w:rPr>
                        <w:rFonts w:ascii="Cambria Math" w:hAnsi="Cambria Math" w:cs="Cambria Math"/>
                        <w:i/>
                      </w:rPr>
                      <m:t>⋮</m:t>
                    </m:r>
                  </m:e>
                </m:mr>
                <m:mr>
                  <m:e>
                    <m:m>
                      <m:mPr>
                        <m:mcs>
                          <m:mc>
                            <m:mcPr>
                              <m:count m:val="2"/>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1</m:t>
                                  </m:r>
                                </m:sub>
                              </m:sSub>
                            </m:den>
                          </m:f>
                        </m:e>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2</m:t>
                                  </m:r>
                                </m:sub>
                              </m:sSub>
                            </m:den>
                          </m:f>
                        </m:e>
                      </m:mr>
                    </m:m>
                  </m:e>
                  <m:e>
                    <m:r>
                      <m:rPr>
                        <m:nor/>
                      </m:rPr>
                      <w:rPr>
                        <w:rFonts w:ascii="Cambria Math" w:hAnsi="Cambria Math" w:cs="Cambria Math"/>
                        <w:i/>
                      </w:rPr>
                      <m:t>⋯</m:t>
                    </m:r>
                  </m:e>
                  <m:e>
                    <m:f>
                      <m:fPr>
                        <m:ctrlPr>
                          <w:rPr>
                            <w:rFonts w:ascii="Cambria Math" w:hAnsi="Cambria Math" w:cs="Times New Roman"/>
                            <w:i/>
                          </w:rPr>
                        </m:ctrlPr>
                      </m:fPr>
                      <m:num>
                        <m:r>
                          <m:rPr>
                            <m:nor/>
                          </m:rPr>
                          <w:rPr>
                            <w:rFonts w:cs="Times New Roman"/>
                            <w:i/>
                          </w:rPr>
                          <m:t>∂</m:t>
                        </m:r>
                        <m:sSub>
                          <m:sSubPr>
                            <m:ctrlPr>
                              <w:rPr>
                                <w:rFonts w:ascii="Cambria Math" w:hAnsi="Cambria Math" w:cs="Times New Roman"/>
                                <w:i/>
                              </w:rPr>
                            </m:ctrlPr>
                          </m:sSubPr>
                          <m:e>
                            <m:r>
                              <m:rPr>
                                <m:nor/>
                              </m:rPr>
                              <w:rPr>
                                <w:rFonts w:cs="Times New Roman"/>
                                <w:i/>
                              </w:rPr>
                              <m:t>f</m:t>
                            </m:r>
                          </m:e>
                          <m:sub>
                            <m:r>
                              <m:rPr>
                                <m:nor/>
                              </m:rPr>
                              <w:rPr>
                                <w:rFonts w:cs="Times New Roman"/>
                                <w:i/>
                              </w:rPr>
                              <m:t>n</m:t>
                            </m:r>
                          </m:sub>
                        </m:sSub>
                      </m:num>
                      <m:den>
                        <m:r>
                          <m:rPr>
                            <m:nor/>
                          </m:rPr>
                          <w:rPr>
                            <w:rFonts w:cs="Times New Roman"/>
                            <w:i/>
                          </w:rPr>
                          <m:t>∂</m:t>
                        </m:r>
                        <m:sSub>
                          <m:sSubPr>
                            <m:ctrlPr>
                              <w:rPr>
                                <w:rFonts w:ascii="Cambria Math" w:hAnsi="Cambria Math" w:cs="Times New Roman"/>
                                <w:i/>
                              </w:rPr>
                            </m:ctrlPr>
                          </m:sSubPr>
                          <m:e>
                            <m:r>
                              <m:rPr>
                                <m:nor/>
                              </m:rPr>
                              <w:rPr>
                                <w:rFonts w:cs="Times New Roman"/>
                                <w:i/>
                              </w:rPr>
                              <m:t>u</m:t>
                            </m:r>
                          </m:e>
                          <m:sub>
                            <m:r>
                              <m:rPr>
                                <m:nor/>
                              </m:rPr>
                              <w:rPr>
                                <w:rFonts w:cs="Times New Roman"/>
                                <w:i/>
                              </w:rPr>
                              <m:t>n</m:t>
                            </m:r>
                          </m:sub>
                        </m:sSub>
                      </m:den>
                    </m:f>
                  </m:e>
                </m:mr>
              </m:m>
            </m:e>
          </m:d>
        </m:oMath>
      </m:oMathPara>
    </w:p>
    <w:p w14:paraId="6C7C49B7" w14:textId="7AC26101" w:rsidR="00BA06FA" w:rsidRPr="004D1D6C" w:rsidRDefault="00BA06FA" w:rsidP="00BA06FA">
      <w:r w:rsidRPr="004D1D6C">
        <w:t>En el caso de convertidores conmutados, este modelo también es conocido como modelo de pequeña señal</w:t>
      </w:r>
      <w:r w:rsidR="00C45841">
        <w:t>,</w:t>
      </w:r>
      <w:r w:rsidRPr="004D1D6C">
        <w:t xml:space="preserve"> aunque es válido solamente en rangos de frecuencia menores a la mitad de la frecuencia de conmutación, y solo permite pequeñas perturbaciones alrededor del punto de equilibrio, es especialmente útil desde un punto de vista de control ya que permite analizar en detalle las propiedades dinámicas</w:t>
      </w:r>
      <w:r w:rsidR="002B55C4">
        <w:t xml:space="preserve"> del sistema a </w:t>
      </w:r>
      <w:r w:rsidR="005D3ED3">
        <w:t>mediante</w:t>
      </w:r>
      <w:r w:rsidR="002B55C4">
        <w:t xml:space="preserve"> </w:t>
      </w:r>
      <w:r w:rsidR="005D3ED3">
        <w:t xml:space="preserve">sus </w:t>
      </w:r>
      <w:r w:rsidRPr="004D1D6C">
        <w:t>variables de estado</w:t>
      </w:r>
      <w:r w:rsidR="005D3ED3">
        <w:t>.</w:t>
      </w:r>
      <w:r w:rsidRPr="004D1D6C">
        <w:t xml:space="preserve"> </w:t>
      </w:r>
      <w:r w:rsidR="005D3ED3">
        <w:t>A</w:t>
      </w:r>
      <w:r w:rsidRPr="004D1D6C">
        <w:t xml:space="preserve">demás de ofrecer una visión clara y detallada de cómo el convertidor responderá a variaciones en las entradas, lo que es crucial para asegurar la estabilidad, eficiencia y rendimiento óptimo en aplicaciones reales. </w:t>
      </w:r>
    </w:p>
    <w:p w14:paraId="5F38F9AB" w14:textId="18EF094E" w:rsidR="00BA06FA" w:rsidRDefault="00A55256" w:rsidP="00BA06FA">
      <w:r>
        <w:t>E</w:t>
      </w:r>
      <w:r w:rsidR="00BA06FA" w:rsidRPr="004D1D6C">
        <w:t xml:space="preserve">ste enfoque </w:t>
      </w:r>
      <w:r>
        <w:t xml:space="preserve">también </w:t>
      </w:r>
      <w:r w:rsidR="00BA06FA" w:rsidRPr="004D1D6C">
        <w:t>permite predecir cómo las dinámicas del convertidor pueden ser optimizadas mediante el diseño adecuado de controladores, asegurando así que el sistema opere de manera estable y eficiente dentro de los límites de su modelo linealizado.</w:t>
      </w:r>
      <w:r w:rsidR="0037188B">
        <w:t xml:space="preserve"> </w:t>
      </w:r>
      <w:r w:rsidR="00BA06FA" w:rsidRPr="004D1D6C">
        <w:t xml:space="preserve">Específicamente, permite la aplicación de métodos clásicos de estabilidad, que son </w:t>
      </w:r>
      <w:r w:rsidR="00BA06FA" w:rsidRPr="004D1D6C">
        <w:lastRenderedPageBreak/>
        <w:t>fundamentales para determinar si un sistema es estable en torno a su punto de operación, también permite la utilización de una amplia gama de herramientas de análisis de sistemas lineales, como la transformada de Laplace y las representaciones en el dominio de la frecuencia. Estas herramientas son cruciales para estudiar la respuesta temporal y frecuencial del sistema, facilitando la evaluación de su comportamiento bajo diferentes condiciones operativas. Además, se pueden aplicar conceptos de diseño de control bien establecidos, como los márgenes de ganancia y fase, así como la interpretación precisa de polos y ceros en las funciones de transferencia, lo cual es esencial para el diseño y ajuste fino de sistemas de control.</w:t>
      </w:r>
    </w:p>
    <w:p w14:paraId="49AF19A8" w14:textId="0059DD92" w:rsidR="00BA06FA" w:rsidRPr="00915A6F" w:rsidRDefault="00BA06FA" w:rsidP="005D45D8">
      <w:pPr>
        <w:pStyle w:val="Ttulo3"/>
      </w:pPr>
      <w:bookmarkStart w:id="69" w:name="_Toc210743822"/>
      <w:r w:rsidRPr="00915A6F">
        <w:t>Sistemas lineales.</w:t>
      </w:r>
      <w:bookmarkEnd w:id="69"/>
    </w:p>
    <w:p w14:paraId="5D783066" w14:textId="410CEBD8" w:rsidR="00BA06FA" w:rsidRDefault="00BA06FA" w:rsidP="00BA06FA">
      <w:pPr>
        <w:rPr>
          <w:color w:val="auto"/>
        </w:rPr>
      </w:pPr>
      <w:r w:rsidRPr="00915A6F">
        <w:rPr>
          <w:color w:val="auto"/>
        </w:rPr>
        <w:t xml:space="preserve">Los sistemas lineales representan una categoría esencial en la teoría de control y en la ingeniería de sistemas, debido a su simplicidad y a la riqueza de herramientas matemáticas disponibles para su análisis. Estos sistemas pueden ser descritos mediante ecuaciones diferenciales y representaciones en espacio de estados, lo que permite un análisis detallado de su comportamiento </w:t>
      </w:r>
      <w:r w:rsidRPr="00DE56E3">
        <w:rPr>
          <w:color w:val="auto"/>
        </w:rPr>
        <w:t>dinámico. Un sistema se considera lineal si cumplen con el principio de superposición</w:t>
      </w:r>
      <w:r w:rsidR="001A233D">
        <w:rPr>
          <w:color w:val="auto"/>
        </w:rPr>
        <w:t xml:space="preserve"> lineal</w:t>
      </w:r>
      <w:r w:rsidR="002B2576">
        <w:rPr>
          <w:color w:val="auto"/>
        </w:rPr>
        <w:t xml:space="preserve">, </w:t>
      </w:r>
      <w:r w:rsidRPr="00DE56E3">
        <w:rPr>
          <w:color w:val="auto"/>
        </w:rPr>
        <w:t>el cual implic</w:t>
      </w:r>
      <w:r w:rsidR="002B2576">
        <w:rPr>
          <w:color w:val="auto"/>
        </w:rPr>
        <w:t>a</w:t>
      </w:r>
      <w:r w:rsidRPr="00DE56E3">
        <w:rPr>
          <w:color w:val="auto"/>
        </w:rPr>
        <w:t xml:space="preserve"> que se cumplan 2 principios: homogeneidad y aditivi</w:t>
      </w:r>
      <w:r w:rsidR="003E76B7">
        <w:rPr>
          <w:color w:val="auto"/>
        </w:rPr>
        <w:t>d</w:t>
      </w:r>
      <w:r w:rsidR="002B2576">
        <w:rPr>
          <w:color w:val="auto"/>
        </w:rPr>
        <w:t>ad.</w:t>
      </w:r>
    </w:p>
    <w:p w14:paraId="5EF710AD" w14:textId="38AE863F" w:rsidR="00C03DCA" w:rsidRDefault="00154747" w:rsidP="00C03DCA">
      <w:pPr>
        <w:rPr>
          <w:color w:val="auto"/>
        </w:rPr>
      </w:pPr>
      <w:r w:rsidRPr="00C66703">
        <w:rPr>
          <w:color w:val="auto"/>
        </w:rPr>
        <w:t xml:space="preserve">Para cualquier conjunto de entradas </w:t>
      </w:r>
      <m:oMath>
        <m:sSub>
          <m:sSubPr>
            <m:ctrlPr>
              <w:rPr>
                <w:rFonts w:ascii="Cambria Math" w:hAnsi="Cambria Math" w:cs="Times New Roman"/>
                <w:i/>
                <w:color w:val="auto"/>
              </w:rPr>
            </m:ctrlPr>
          </m:sSubPr>
          <m:e>
            <m:r>
              <m:rPr>
                <m:nor/>
              </m:rPr>
              <w:rPr>
                <w:rFonts w:cs="Times New Roman"/>
                <w:i/>
                <w:color w:val="auto"/>
              </w:rPr>
              <m:t>x</m:t>
            </m:r>
          </m:e>
          <m:sub>
            <m:r>
              <m:rPr>
                <m:nor/>
              </m:rPr>
              <w:rPr>
                <w:rFonts w:cs="Times New Roman"/>
                <w:i/>
                <w:color w:val="auto"/>
              </w:rPr>
              <m:t>1</m:t>
            </m:r>
          </m:sub>
        </m:sSub>
        <m:d>
          <m:dPr>
            <m:ctrlPr>
              <w:rPr>
                <w:rFonts w:ascii="Cambria Math" w:hAnsi="Cambria Math" w:cs="Times New Roman"/>
                <w:i/>
                <w:color w:val="auto"/>
              </w:rPr>
            </m:ctrlPr>
          </m:dPr>
          <m:e>
            <m:r>
              <m:rPr>
                <m:nor/>
              </m:rPr>
              <w:rPr>
                <w:rFonts w:cs="Times New Roman"/>
                <w:i/>
                <w:color w:val="auto"/>
              </w:rPr>
              <m:t>t</m:t>
            </m:r>
          </m:e>
        </m:d>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x</m:t>
            </m:r>
          </m:e>
          <m:sub>
            <m:r>
              <m:rPr>
                <m:nor/>
              </m:rPr>
              <w:rPr>
                <w:rFonts w:cs="Times New Roman"/>
                <w:i/>
                <w:color w:val="auto"/>
              </w:rPr>
              <m:t>2</m:t>
            </m:r>
          </m:sub>
        </m:sSub>
        <m:d>
          <m:dPr>
            <m:ctrlPr>
              <w:rPr>
                <w:rFonts w:ascii="Cambria Math" w:hAnsi="Cambria Math" w:cs="Times New Roman"/>
                <w:i/>
                <w:color w:val="auto"/>
              </w:rPr>
            </m:ctrlPr>
          </m:dPr>
          <m:e>
            <m:r>
              <m:rPr>
                <m:nor/>
              </m:rPr>
              <w:rPr>
                <w:rFonts w:cs="Times New Roman"/>
                <w:i/>
                <w:color w:val="auto"/>
              </w:rPr>
              <m:t>t</m:t>
            </m:r>
          </m:e>
        </m:d>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x</m:t>
            </m:r>
          </m:e>
          <m:sub>
            <m:r>
              <m:rPr>
                <m:nor/>
              </m:rPr>
              <w:rPr>
                <w:rFonts w:cs="Times New Roman"/>
                <w:i/>
                <w:color w:val="auto"/>
              </w:rPr>
              <m:t>n</m:t>
            </m:r>
          </m:sub>
        </m:sSub>
        <m:d>
          <m:dPr>
            <m:ctrlPr>
              <w:rPr>
                <w:rFonts w:ascii="Cambria Math" w:hAnsi="Cambria Math" w:cs="Times New Roman"/>
                <w:i/>
                <w:color w:val="auto"/>
              </w:rPr>
            </m:ctrlPr>
          </m:dPr>
          <m:e>
            <m:r>
              <m:rPr>
                <m:nor/>
              </m:rPr>
              <w:rPr>
                <w:rFonts w:cs="Times New Roman"/>
                <w:i/>
                <w:color w:val="auto"/>
              </w:rPr>
              <m:t>t</m:t>
            </m:r>
          </m:e>
        </m:d>
      </m:oMath>
      <w:r w:rsidRPr="00C66703">
        <w:rPr>
          <w:color w:val="auto"/>
        </w:rPr>
        <w:t xml:space="preserve"> y coeficientes escalares  </w:t>
      </w:r>
      <m:oMath>
        <m:sSub>
          <m:sSubPr>
            <m:ctrlPr>
              <w:rPr>
                <w:rFonts w:ascii="Cambria Math" w:hAnsi="Cambria Math" w:cs="Times New Roman"/>
                <w:i/>
                <w:color w:val="auto"/>
              </w:rPr>
            </m:ctrlPr>
          </m:sSubPr>
          <m:e>
            <m:r>
              <m:rPr>
                <m:nor/>
              </m:rPr>
              <w:rPr>
                <w:rFonts w:cs="Times New Roman"/>
                <w:i/>
                <w:color w:val="auto"/>
              </w:rPr>
              <m:t>k</m:t>
            </m:r>
          </m:e>
          <m:sub>
            <m:r>
              <m:rPr>
                <m:nor/>
              </m:rPr>
              <w:rPr>
                <w:rFonts w:cs="Times New Roman"/>
                <w:i/>
                <w:color w:val="auto"/>
              </w:rPr>
              <m:t>1</m:t>
            </m:r>
          </m:sub>
        </m:sSub>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k</m:t>
            </m:r>
          </m:e>
          <m:sub>
            <m:r>
              <m:rPr>
                <m:nor/>
              </m:rPr>
              <w:rPr>
                <w:rFonts w:cs="Times New Roman"/>
                <w:i/>
                <w:color w:val="auto"/>
              </w:rPr>
              <m:t>2</m:t>
            </m:r>
          </m:sub>
        </m:sSub>
        <m:r>
          <m:rPr>
            <m:nor/>
          </m:rPr>
          <w:rPr>
            <w:rFonts w:cs="Times New Roman"/>
            <w:i/>
            <w:color w:val="auto"/>
          </w:rPr>
          <m:t>,…,</m:t>
        </m:r>
        <m:sSub>
          <m:sSubPr>
            <m:ctrlPr>
              <w:rPr>
                <w:rFonts w:ascii="Cambria Math" w:hAnsi="Cambria Math" w:cs="Times New Roman"/>
                <w:i/>
                <w:color w:val="auto"/>
              </w:rPr>
            </m:ctrlPr>
          </m:sSubPr>
          <m:e>
            <m:r>
              <m:rPr>
                <m:nor/>
              </m:rPr>
              <w:rPr>
                <w:rFonts w:cs="Times New Roman"/>
                <w:i/>
                <w:color w:val="auto"/>
              </w:rPr>
              <m:t>k</m:t>
            </m:r>
          </m:e>
          <m:sub>
            <m:r>
              <m:rPr>
                <m:nor/>
              </m:rPr>
              <w:rPr>
                <w:rFonts w:cs="Times New Roman"/>
                <w:i/>
                <w:color w:val="auto"/>
              </w:rPr>
              <m:t>n</m:t>
            </m:r>
          </m:sub>
        </m:sSub>
      </m:oMath>
      <w:r w:rsidRPr="00C66703">
        <w:rPr>
          <w:color w:val="auto"/>
        </w:rPr>
        <w:t>, la respuesta del sistema a la suma o combinación lineal de estas entradas escaladas, es la suma o combinación lineal</w:t>
      </w:r>
      <w:r w:rsidR="009441EA">
        <w:rPr>
          <w:color w:val="auto"/>
        </w:rPr>
        <w:t xml:space="preserve"> </w:t>
      </w:r>
      <w:r w:rsidRPr="00C66703">
        <w:rPr>
          <w:color w:val="auto"/>
        </w:rPr>
        <w:t>de cada una de las respuestas correspondientes a cada entrada escalada individualmente</w:t>
      </w:r>
      <w:r w:rsidR="00687F3E">
        <w:rPr>
          <w:color w:val="auto"/>
        </w:rPr>
        <w:t xml:space="preserve"> </w:t>
      </w:r>
      <w:sdt>
        <w:sdtPr>
          <w:rPr>
            <w:color w:val="000000"/>
          </w:rPr>
          <w:tag w:val="MENDELEY_CITATION_v3_eyJjaXRhdGlvbklEIjoiTUVOREVMRVlfQ0lUQVRJT05fNjNkN2RhMDEtNDdhMC00MDU4LWI0MTYtMjEyOWJhNDhhYmJi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
          <w:id w:val="-387032747"/>
          <w:placeholder>
            <w:docPart w:val="DefaultPlaceholder_-1854013440"/>
          </w:placeholder>
        </w:sdtPr>
        <w:sdtEndPr/>
        <w:sdtContent>
          <w:r w:rsidR="008C6333" w:rsidRPr="008C6333">
            <w:rPr>
              <w:color w:val="000000"/>
            </w:rPr>
            <w:t>[95]</w:t>
          </w:r>
        </w:sdtContent>
      </w:sdt>
      <w:r w:rsidR="00D07412">
        <w:rPr>
          <w:color w:val="auto"/>
        </w:rPr>
        <w:t xml:space="preserve">, </w:t>
      </w:r>
      <w:sdt>
        <w:sdtPr>
          <w:rPr>
            <w:color w:val="000000"/>
          </w:rPr>
          <w:tag w:val="MENDELEY_CITATION_v3_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"/>
          <w:id w:val="-1893885643"/>
          <w:placeholder>
            <w:docPart w:val="DefaultPlaceholder_-1854013440"/>
          </w:placeholder>
        </w:sdtPr>
        <w:sdtEndPr/>
        <w:sdtContent>
          <w:r w:rsidR="008C6333" w:rsidRPr="008C6333">
            <w:rPr>
              <w:color w:val="000000"/>
            </w:rPr>
            <w:t>[94]</w:t>
          </w:r>
        </w:sdtContent>
      </w:sdt>
      <w:r w:rsidR="00C940D8">
        <w:rPr>
          <w:color w:val="000000"/>
        </w:rPr>
        <w:t>.</w:t>
      </w:r>
    </w:p>
    <w:p w14:paraId="3838A9E4" w14:textId="40E6B86E" w:rsidR="00B617B0" w:rsidRPr="00B617B0" w:rsidRDefault="0067282A" w:rsidP="00B617B0">
      <w:pPr>
        <w:spacing w:before="0"/>
        <w:rPr>
          <w:rFonts w:eastAsiaTheme="minorEastAsia"/>
          <w:iCs/>
          <w:color w:val="auto"/>
        </w:rPr>
      </w:pPr>
      <m:oMathPara>
        <m:oMath>
          <m:r>
            <m:rPr>
              <m:nor/>
            </m:rPr>
            <w:rPr>
              <w:rFonts w:cs="Times New Roman"/>
              <w:i/>
              <w:iCs/>
              <w:color w:val="auto"/>
            </w:rPr>
            <m:t>S</m:t>
          </m:r>
          <m:r>
            <m:rPr>
              <m:lit/>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1</m:t>
              </m:r>
            </m:sub>
          </m:sSub>
          <m:r>
            <m:rPr>
              <m:nor/>
            </m:rPr>
            <w:rPr>
              <w:rFonts w:ascii="Cambria Math" w:hAnsi="Cambria Math" w:cs="Cambria Math"/>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1</m:t>
              </m:r>
            </m:sub>
          </m:sSub>
          <m:d>
            <m:dPr>
              <m:ctrlPr>
                <w:rPr>
                  <w:rFonts w:ascii="Cambria Math" w:hAnsi="Cambria Math" w:cs="Times New Roman"/>
                  <w:i/>
                  <w:iCs/>
                  <w:color w:val="auto"/>
                </w:rPr>
              </m:ctrlPr>
            </m:dPr>
            <m:e>
              <m:r>
                <m:rPr>
                  <m:nor/>
                </m:rPr>
                <w:rPr>
                  <w:rFonts w:cs="Times New Roman"/>
                  <w:i/>
                  <w:iCs/>
                  <w:color w:val="auto"/>
                </w:rPr>
                <m:t>t</m:t>
              </m:r>
            </m:e>
          </m:d>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2</m:t>
              </m:r>
            </m:sub>
          </m:sSub>
          <m:r>
            <m:rPr>
              <m:nor/>
            </m:rPr>
            <w:rPr>
              <w:rFonts w:ascii="Cambria Math" w:hAnsi="Cambria Math" w:cs="Cambria Math"/>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2</m:t>
              </m:r>
            </m:sub>
          </m:sSub>
          <m:d>
            <m:dPr>
              <m:ctrlPr>
                <w:rPr>
                  <w:rFonts w:ascii="Cambria Math" w:hAnsi="Cambria Math" w:cs="Times New Roman"/>
                  <w:i/>
                  <w:iCs/>
                  <w:color w:val="auto"/>
                </w:rPr>
              </m:ctrlPr>
            </m:dPr>
            <m:e>
              <m:r>
                <m:rPr>
                  <m:nor/>
                </m:rPr>
                <w:rPr>
                  <w:rFonts w:cs="Times New Roman"/>
                  <w:i/>
                  <w:iCs/>
                  <w:color w:val="auto"/>
                </w:rPr>
                <m:t>t</m:t>
              </m:r>
            </m:e>
          </m:d>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n</m:t>
              </m:r>
            </m:sub>
          </m:sSub>
          <m:r>
            <m:rPr>
              <m:nor/>
            </m:rPr>
            <w:rPr>
              <w:rFonts w:ascii="Cambria Math" w:hAnsi="Cambria Math" w:cs="Cambria Math"/>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n</m:t>
              </m:r>
            </m:sub>
          </m:sSub>
          <m:d>
            <m:dPr>
              <m:ctrlPr>
                <w:rPr>
                  <w:rFonts w:ascii="Cambria Math" w:hAnsi="Cambria Math" w:cs="Times New Roman"/>
                  <w:i/>
                  <w:iCs/>
                  <w:color w:val="auto"/>
                </w:rPr>
              </m:ctrlPr>
            </m:dPr>
            <m:e>
              <m:r>
                <m:rPr>
                  <m:nor/>
                </m:rPr>
                <w:rPr>
                  <w:rFonts w:cs="Times New Roman"/>
                  <w:i/>
                  <w:iCs/>
                  <w:color w:val="auto"/>
                </w:rPr>
                <m:t>t</m:t>
              </m:r>
            </m:e>
          </m:d>
          <m:r>
            <m:rPr>
              <m:lit/>
              <m:nor/>
            </m:rPr>
            <w:rPr>
              <w:rFonts w:cs="Times New Roman"/>
              <w:i/>
              <w:iCs/>
              <w:color w:val="auto"/>
            </w:rPr>
            <m:t>}</m:t>
          </m:r>
          <m:r>
            <m:rPr>
              <m:nor/>
            </m:rPr>
            <w:rPr>
              <w:rFonts w:ascii="Cambria Math" w:cs="Times New Roman"/>
              <w:i/>
              <w:iCs/>
              <w:color w:val="auto"/>
            </w:rPr>
            <m:t xml:space="preserve"> </m:t>
          </m:r>
          <m:r>
            <m:rPr>
              <m:nor/>
            </m:rPr>
            <w:rPr>
              <w:rFonts w:cs="Times New Roman"/>
              <w:i/>
              <w:iCs/>
              <w:color w:val="auto"/>
            </w:rPr>
            <m:t>=</m:t>
          </m:r>
          <m:r>
            <m:rPr>
              <m:nor/>
            </m:rPr>
            <w:rPr>
              <w:rFonts w:ascii="Cambria Math" w:cs="Times New Roman"/>
              <w:i/>
              <w:iCs/>
              <w:color w:val="auto"/>
            </w:rPr>
            <m:t xml:space="preserve"> </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1</m:t>
              </m:r>
            </m:sub>
          </m:sSub>
          <m:r>
            <m:rPr>
              <m:nor/>
            </m:rPr>
            <w:rPr>
              <w:rFonts w:ascii="Cambria Math" w:hAnsi="Cambria Math" w:cs="Cambria Math"/>
              <w:i/>
              <w:iCs/>
              <w:color w:val="auto"/>
            </w:rPr>
            <m:t>⋅</m:t>
          </m:r>
          <m:r>
            <m:rPr>
              <m:nor/>
            </m:rPr>
            <w:rPr>
              <w:rFonts w:cs="Times New Roman"/>
              <w:i/>
              <w:iCs/>
              <w:color w:val="auto"/>
            </w:rPr>
            <m:t>S</m:t>
          </m:r>
          <m:r>
            <m:rPr>
              <m:lit/>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1</m:t>
              </m:r>
            </m:sub>
          </m:sSub>
          <m:d>
            <m:dPr>
              <m:ctrlPr>
                <w:rPr>
                  <w:rFonts w:ascii="Cambria Math" w:hAnsi="Cambria Math" w:cs="Times New Roman"/>
                  <w:i/>
                  <w:iCs/>
                  <w:color w:val="auto"/>
                </w:rPr>
              </m:ctrlPr>
            </m:dPr>
            <m:e>
              <m:r>
                <m:rPr>
                  <m:nor/>
                </m:rPr>
                <w:rPr>
                  <w:rFonts w:cs="Times New Roman"/>
                  <w:i/>
                  <w:iCs/>
                  <w:color w:val="auto"/>
                </w:rPr>
                <m:t>t</m:t>
              </m:r>
            </m:e>
          </m:d>
          <m:r>
            <m:rPr>
              <m:lit/>
              <m:nor/>
            </m:rPr>
            <w:rPr>
              <w:rFonts w:cs="Times New Roman"/>
              <w:i/>
              <w:iCs/>
              <w:color w:val="auto"/>
            </w:rPr>
            <m:t>}</m:t>
          </m:r>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2</m:t>
              </m:r>
            </m:sub>
          </m:sSub>
          <m:r>
            <m:rPr>
              <m:nor/>
            </m:rPr>
            <w:rPr>
              <w:rFonts w:ascii="Cambria Math" w:hAnsi="Cambria Math" w:cs="Cambria Math"/>
              <w:i/>
              <w:iCs/>
              <w:color w:val="auto"/>
            </w:rPr>
            <m:t>⋅</m:t>
          </m:r>
          <m:r>
            <m:rPr>
              <m:nor/>
            </m:rPr>
            <w:rPr>
              <w:rFonts w:cs="Times New Roman"/>
              <w:i/>
              <w:iCs/>
              <w:color w:val="auto"/>
            </w:rPr>
            <m:t>S</m:t>
          </m:r>
          <m:r>
            <m:rPr>
              <m:lit/>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2</m:t>
              </m:r>
            </m:sub>
          </m:sSub>
          <m:d>
            <m:dPr>
              <m:ctrlPr>
                <w:rPr>
                  <w:rFonts w:ascii="Cambria Math" w:hAnsi="Cambria Math" w:cs="Times New Roman"/>
                  <w:i/>
                  <w:iCs/>
                  <w:color w:val="auto"/>
                </w:rPr>
              </m:ctrlPr>
            </m:dPr>
            <m:e>
              <m:r>
                <m:rPr>
                  <m:nor/>
                </m:rPr>
                <w:rPr>
                  <w:rFonts w:cs="Times New Roman"/>
                  <w:i/>
                  <w:iCs/>
                  <w:color w:val="auto"/>
                </w:rPr>
                <m:t>t</m:t>
              </m:r>
            </m:e>
          </m:d>
          <m:r>
            <m:rPr>
              <m:lit/>
              <m:nor/>
            </m:rPr>
            <w:rPr>
              <w:rFonts w:cs="Times New Roman"/>
              <w:i/>
              <w:iCs/>
              <w:color w:val="auto"/>
            </w:rPr>
            <m:t>}</m:t>
          </m:r>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n</m:t>
              </m:r>
            </m:sub>
          </m:sSub>
          <m:r>
            <m:rPr>
              <m:nor/>
            </m:rPr>
            <w:rPr>
              <w:rFonts w:ascii="Cambria Math" w:hAnsi="Cambria Math" w:cs="Cambria Math"/>
              <w:i/>
              <w:iCs/>
              <w:color w:val="auto"/>
            </w:rPr>
            <m:t>⋅</m:t>
          </m:r>
          <m:r>
            <m:rPr>
              <m:nor/>
            </m:rPr>
            <w:rPr>
              <w:rFonts w:cs="Times New Roman"/>
              <w:i/>
              <w:iCs/>
              <w:color w:val="auto"/>
            </w:rPr>
            <m:t>S</m:t>
          </m:r>
          <m:r>
            <m:rPr>
              <m:lit/>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x</m:t>
              </m:r>
            </m:e>
            <m:sub>
              <m:r>
                <m:rPr>
                  <m:nor/>
                </m:rPr>
                <w:rPr>
                  <w:rFonts w:cs="Times New Roman"/>
                  <w:i/>
                  <w:iCs/>
                  <w:color w:val="auto"/>
                </w:rPr>
                <m:t>n</m:t>
              </m:r>
            </m:sub>
          </m:sSub>
          <m:d>
            <m:dPr>
              <m:ctrlPr>
                <w:rPr>
                  <w:rFonts w:ascii="Cambria Math" w:hAnsi="Cambria Math" w:cs="Times New Roman"/>
                  <w:i/>
                  <w:iCs/>
                  <w:color w:val="auto"/>
                </w:rPr>
              </m:ctrlPr>
            </m:dPr>
            <m:e>
              <m:r>
                <m:rPr>
                  <m:nor/>
                </m:rPr>
                <w:rPr>
                  <w:rFonts w:cs="Times New Roman"/>
                  <w:i/>
                  <w:iCs/>
                  <w:color w:val="auto"/>
                </w:rPr>
                <m:t>t</m:t>
              </m:r>
            </m:e>
          </m:d>
          <m:r>
            <m:rPr>
              <m:lit/>
              <m:nor/>
            </m:rPr>
            <w:rPr>
              <w:rFonts w:cs="Times New Roman"/>
              <w:i/>
              <w:iCs/>
              <w:color w:val="auto"/>
            </w:rPr>
            <m:t>}</m:t>
          </m:r>
          <m:r>
            <m:rPr>
              <m:nor/>
            </m:rPr>
            <w:rPr>
              <w:rFonts w:cs="Times New Roman"/>
              <w:i/>
              <w:iCs/>
              <w:color w:val="auto"/>
            </w:rPr>
            <m:t xml:space="preserve"> </m:t>
          </m:r>
          <m:r>
            <m:rPr>
              <m:nor/>
            </m:rPr>
            <w:rPr>
              <w:rFonts w:eastAsiaTheme="minorEastAsia" w:cs="Times New Roman"/>
              <w:i/>
              <w:iCs/>
              <w:color w:val="auto"/>
            </w:rPr>
            <m:t>=</m:t>
          </m:r>
        </m:oMath>
      </m:oMathPara>
    </w:p>
    <w:p w14:paraId="645356DB" w14:textId="0C5872CC" w:rsidR="00154747" w:rsidRPr="0067282A" w:rsidRDefault="00392E8A" w:rsidP="00B617B0">
      <w:pPr>
        <w:spacing w:before="0"/>
        <w:rPr>
          <w:rFonts w:eastAsiaTheme="minorEastAsia" w:cs="Times New Roman"/>
          <w:i/>
          <w:iCs/>
          <w:color w:val="auto"/>
        </w:rPr>
      </w:pPr>
      <m:oMathPara>
        <m:oMath>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1</m:t>
              </m:r>
            </m:sub>
          </m:sSub>
          <m:r>
            <m:rPr>
              <m:nor/>
            </m:rPr>
            <w:rPr>
              <w:rFonts w:ascii="Cambria Math" w:hAnsi="Cambria Math" w:cs="Cambria Math"/>
              <w:i/>
              <w:iCs/>
              <w:color w:val="auto"/>
            </w:rPr>
            <m:t>⋅</m:t>
          </m:r>
          <m:sSub>
            <m:sSubPr>
              <m:ctrlPr>
                <w:rPr>
                  <w:rFonts w:ascii="Cambria Math" w:hAnsi="Cambria Math" w:cs="Times New Roman"/>
                  <w:i/>
                  <w:iCs/>
                  <w:color w:val="auto"/>
                  <w:lang w:val="en-US"/>
                </w:rPr>
              </m:ctrlPr>
            </m:sSubPr>
            <m:e>
              <m:r>
                <m:rPr>
                  <m:nor/>
                </m:rPr>
                <w:rPr>
                  <w:rFonts w:cs="Times New Roman"/>
                  <w:i/>
                  <w:iCs/>
                  <w:color w:val="auto"/>
                </w:rPr>
                <m:t>y</m:t>
              </m:r>
            </m:e>
            <m:sub>
              <m:r>
                <m:rPr>
                  <m:nor/>
                </m:rPr>
                <w:rPr>
                  <w:rFonts w:cs="Times New Roman"/>
                  <w:i/>
                  <w:iCs/>
                  <w:color w:val="auto"/>
                </w:rPr>
                <m:t>1</m:t>
              </m:r>
            </m:sub>
          </m:sSub>
          <m:d>
            <m:dPr>
              <m:ctrlPr>
                <w:rPr>
                  <w:rFonts w:ascii="Cambria Math" w:hAnsi="Cambria Math" w:cs="Times New Roman"/>
                  <w:i/>
                  <w:iCs/>
                  <w:color w:val="auto"/>
                  <w:lang w:val="en-US"/>
                </w:rPr>
              </m:ctrlPr>
            </m:dPr>
            <m:e>
              <m:r>
                <m:rPr>
                  <m:nor/>
                </m:rPr>
                <w:rPr>
                  <w:rFonts w:cs="Times New Roman"/>
                  <w:i/>
                  <w:iCs/>
                  <w:color w:val="auto"/>
                </w:rPr>
                <m:t>t</m:t>
              </m:r>
            </m:e>
          </m:d>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2</m:t>
              </m:r>
            </m:sub>
          </m:sSub>
          <m:r>
            <m:rPr>
              <m:nor/>
            </m:rPr>
            <w:rPr>
              <w:rFonts w:ascii="Cambria Math" w:hAnsi="Cambria Math" w:cs="Cambria Math"/>
              <w:i/>
              <w:iCs/>
              <w:color w:val="auto"/>
            </w:rPr>
            <m:t>⋅</m:t>
          </m:r>
          <m:sSub>
            <m:sSubPr>
              <m:ctrlPr>
                <w:rPr>
                  <w:rFonts w:ascii="Cambria Math" w:hAnsi="Cambria Math" w:cs="Times New Roman"/>
                  <w:i/>
                  <w:iCs/>
                  <w:color w:val="auto"/>
                  <w:lang w:val="en-US"/>
                </w:rPr>
              </m:ctrlPr>
            </m:sSubPr>
            <m:e>
              <m:r>
                <m:rPr>
                  <m:nor/>
                </m:rPr>
                <w:rPr>
                  <w:rFonts w:cs="Times New Roman"/>
                  <w:i/>
                  <w:iCs/>
                  <w:color w:val="auto"/>
                </w:rPr>
                <m:t>y</m:t>
              </m:r>
            </m:e>
            <m:sub>
              <m:r>
                <m:rPr>
                  <m:nor/>
                </m:rPr>
                <w:rPr>
                  <w:rFonts w:cs="Times New Roman"/>
                  <w:i/>
                  <w:iCs/>
                  <w:color w:val="auto"/>
                </w:rPr>
                <m:t>2</m:t>
              </m:r>
            </m:sub>
          </m:sSub>
          <m:d>
            <m:dPr>
              <m:ctrlPr>
                <w:rPr>
                  <w:rFonts w:ascii="Cambria Math" w:hAnsi="Cambria Math" w:cs="Times New Roman"/>
                  <w:i/>
                  <w:iCs/>
                  <w:color w:val="auto"/>
                  <w:lang w:val="en-US"/>
                </w:rPr>
              </m:ctrlPr>
            </m:dPr>
            <m:e>
              <m:r>
                <m:rPr>
                  <m:nor/>
                </m:rPr>
                <w:rPr>
                  <w:rFonts w:cs="Times New Roman"/>
                  <w:i/>
                  <w:iCs/>
                  <w:color w:val="auto"/>
                </w:rPr>
                <m:t>t</m:t>
              </m:r>
            </m:e>
          </m:d>
          <m:r>
            <m:rPr>
              <m:nor/>
            </m:rPr>
            <w:rPr>
              <w:rFonts w:cs="Times New Roman"/>
              <w:i/>
              <w:iCs/>
              <w:color w:val="auto"/>
            </w:rPr>
            <m:t>+…+</m:t>
          </m:r>
          <m:sSub>
            <m:sSubPr>
              <m:ctrlPr>
                <w:rPr>
                  <w:rFonts w:ascii="Cambria Math" w:hAnsi="Cambria Math" w:cs="Times New Roman"/>
                  <w:i/>
                  <w:iCs/>
                  <w:color w:val="auto"/>
                </w:rPr>
              </m:ctrlPr>
            </m:sSubPr>
            <m:e>
              <m:r>
                <m:rPr>
                  <m:nor/>
                </m:rPr>
                <w:rPr>
                  <w:rFonts w:cs="Times New Roman"/>
                  <w:i/>
                  <w:iCs/>
                  <w:color w:val="auto"/>
                </w:rPr>
                <m:t>k</m:t>
              </m:r>
            </m:e>
            <m:sub>
              <m:r>
                <m:rPr>
                  <m:nor/>
                </m:rPr>
                <w:rPr>
                  <w:rFonts w:cs="Times New Roman"/>
                  <w:i/>
                  <w:iCs/>
                  <w:color w:val="auto"/>
                </w:rPr>
                <m:t>n</m:t>
              </m:r>
            </m:sub>
          </m:sSub>
          <m:r>
            <m:rPr>
              <m:nor/>
            </m:rPr>
            <w:rPr>
              <w:rFonts w:ascii="Cambria Math" w:hAnsi="Cambria Math" w:cs="Cambria Math"/>
              <w:i/>
              <w:iCs/>
              <w:color w:val="auto"/>
            </w:rPr>
            <m:t>⋅</m:t>
          </m:r>
          <m:sSub>
            <m:sSubPr>
              <m:ctrlPr>
                <w:rPr>
                  <w:rFonts w:ascii="Cambria Math" w:hAnsi="Cambria Math" w:cs="Times New Roman"/>
                  <w:i/>
                  <w:iCs/>
                  <w:color w:val="auto"/>
                  <w:lang w:val="en-US"/>
                </w:rPr>
              </m:ctrlPr>
            </m:sSubPr>
            <m:e>
              <m:r>
                <m:rPr>
                  <m:nor/>
                </m:rPr>
                <w:rPr>
                  <w:rFonts w:cs="Times New Roman"/>
                  <w:i/>
                  <w:iCs/>
                  <w:color w:val="auto"/>
                </w:rPr>
                <m:t>y</m:t>
              </m:r>
            </m:e>
            <m:sub>
              <m:r>
                <m:rPr>
                  <m:nor/>
                </m:rPr>
                <w:rPr>
                  <w:rFonts w:cs="Times New Roman"/>
                  <w:i/>
                  <w:iCs/>
                  <w:color w:val="auto"/>
                </w:rPr>
                <m:t>n</m:t>
              </m:r>
            </m:sub>
          </m:sSub>
          <m:d>
            <m:dPr>
              <m:ctrlPr>
                <w:rPr>
                  <w:rFonts w:ascii="Cambria Math" w:hAnsi="Cambria Math" w:cs="Times New Roman"/>
                  <w:i/>
                  <w:iCs/>
                  <w:color w:val="auto"/>
                  <w:lang w:val="en-US"/>
                </w:rPr>
              </m:ctrlPr>
            </m:dPr>
            <m:e>
              <m:r>
                <m:rPr>
                  <m:nor/>
                </m:rPr>
                <w:rPr>
                  <w:rFonts w:cs="Times New Roman"/>
                  <w:i/>
                  <w:iCs/>
                  <w:color w:val="auto"/>
                </w:rPr>
                <m:t>t</m:t>
              </m:r>
            </m:e>
          </m:d>
          <m:r>
            <m:rPr>
              <m:nor/>
            </m:rPr>
            <w:rPr>
              <w:rFonts w:cs="Times New Roman"/>
              <w:i/>
              <w:iCs/>
              <w:color w:val="auto"/>
            </w:rPr>
            <m:t xml:space="preserve"> </m:t>
          </m:r>
        </m:oMath>
      </m:oMathPara>
    </w:p>
    <w:p w14:paraId="681EF85A" w14:textId="5411C21B" w:rsidR="00A91873" w:rsidRPr="00BA5856" w:rsidRDefault="000949BA" w:rsidP="00A91873">
      <w:r>
        <w:t xml:space="preserve">Estos sistemas pueden ser representados matemáticamente </w:t>
      </w:r>
      <w:r w:rsidR="00BA06FA" w:rsidRPr="007D1311">
        <w:t>mediante ecuaciones diferenciales y la representación en espacio de estados</w:t>
      </w:r>
      <w:r w:rsidR="00B5152E">
        <w:t xml:space="preserve">, </w:t>
      </w:r>
      <w:r w:rsidR="008D3B6C">
        <w:t>ambos enfoques</w:t>
      </w:r>
      <w:r w:rsidR="00BA06FA" w:rsidRPr="007D1311">
        <w:t xml:space="preserve"> permiten estudiar y diseñar sistemas lineales de manera efectiva.</w:t>
      </w:r>
    </w:p>
    <w:p w14:paraId="072A8CE2" w14:textId="16478877" w:rsidR="00BA06FA" w:rsidRDefault="00BA06FA" w:rsidP="00BA06FA">
      <w:r w:rsidRPr="00BA5856">
        <w:lastRenderedPageBreak/>
        <w:t>Una ecuación diferencial de orden n para un sistema lineal puede expresarse en la forma general</w:t>
      </w:r>
      <w:r w:rsidR="00843906">
        <w:t xml:space="preserve">, </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A541A" w14:paraId="0AC8BDEA" w14:textId="77777777" w:rsidTr="007D4A76">
        <w:tc>
          <w:tcPr>
            <w:tcW w:w="8217" w:type="dxa"/>
            <w:vAlign w:val="center"/>
          </w:tcPr>
          <w:p w14:paraId="2716C66F" w14:textId="4E178D5A" w:rsidR="00DA541A" w:rsidRPr="00B1302E" w:rsidRDefault="00392E8A" w:rsidP="00251251">
            <w:pPr>
              <w:ind w:firstLine="0"/>
              <w:jc w:val="center"/>
              <w:rPr>
                <w:rFonts w:eastAsia="Calibri" w:cs="Times New Roman"/>
                <w:i/>
              </w:rPr>
            </w:pPr>
            <m:oMathPara>
              <m:oMath>
                <m:sSub>
                  <m:sSubPr>
                    <m:ctrlPr>
                      <w:rPr>
                        <w:rFonts w:ascii="Cambria Math" w:hAnsi="Cambria Math" w:cs="Times New Roman"/>
                        <w:i/>
                      </w:rPr>
                    </m:ctrlPr>
                  </m:sSubPr>
                  <m:e>
                    <m:r>
                      <m:rPr>
                        <m:nor/>
                      </m:rPr>
                      <w:rPr>
                        <w:rFonts w:cs="Times New Roman"/>
                        <w:i/>
                      </w:rPr>
                      <m:t>a</m:t>
                    </m:r>
                  </m:e>
                  <m:sub>
                    <m:r>
                      <m:rPr>
                        <m:nor/>
                      </m:rPr>
                      <w:rPr>
                        <w:rFonts w:cs="Times New Roman"/>
                        <w:i/>
                      </w:rPr>
                      <m:t>n</m:t>
                    </m:r>
                  </m:sub>
                </m:sSub>
                <m:f>
                  <m:fPr>
                    <m:ctrlPr>
                      <w:rPr>
                        <w:rFonts w:ascii="Cambria Math" w:hAnsi="Cambria Math" w:cs="Times New Roman"/>
                        <w:i/>
                      </w:rPr>
                    </m:ctrlPr>
                  </m:fPr>
                  <m:num>
                    <m:sSup>
                      <m:sSupPr>
                        <m:ctrlPr>
                          <w:rPr>
                            <w:rFonts w:ascii="Cambria Math" w:hAnsi="Cambria Math" w:cs="Times New Roman"/>
                            <w:i/>
                          </w:rPr>
                        </m:ctrlPr>
                      </m:sSupPr>
                      <m:e>
                        <m:r>
                          <m:rPr>
                            <m:nor/>
                          </m:rPr>
                          <w:rPr>
                            <w:rFonts w:cs="Times New Roman"/>
                            <w:i/>
                          </w:rPr>
                          <m:t>d</m:t>
                        </m:r>
                      </m:e>
                      <m:sup>
                        <m:r>
                          <m:rPr>
                            <m:nor/>
                          </m:rPr>
                          <w:rPr>
                            <w:rFonts w:cs="Times New Roman"/>
                            <w:i/>
                          </w:rPr>
                          <m:t>n</m:t>
                        </m:r>
                      </m:sup>
                    </m:sSup>
                    <m:r>
                      <m:rPr>
                        <m:nor/>
                      </m:rPr>
                      <w:rPr>
                        <w:rFonts w:cs="Times New Roman"/>
                        <w:i/>
                      </w:rPr>
                      <m:t>y</m:t>
                    </m:r>
                    <m:d>
                      <m:dPr>
                        <m:ctrlPr>
                          <w:rPr>
                            <w:rFonts w:ascii="Cambria Math" w:hAnsi="Cambria Math" w:cs="Times New Roman"/>
                            <w:i/>
                          </w:rPr>
                        </m:ctrlPr>
                      </m:dPr>
                      <m:e>
                        <m:r>
                          <m:rPr>
                            <m:nor/>
                          </m:rPr>
                          <w:rPr>
                            <w:rFonts w:cs="Times New Roman"/>
                            <w:i/>
                          </w:rPr>
                          <m:t>t</m:t>
                        </m:r>
                      </m:e>
                    </m:d>
                  </m:num>
                  <m:den>
                    <m:r>
                      <m:rPr>
                        <m:nor/>
                      </m:rPr>
                      <w:rPr>
                        <w:rFonts w:cs="Times New Roman"/>
                        <w:i/>
                      </w:rPr>
                      <m:t>d</m:t>
                    </m:r>
                    <m:sSup>
                      <m:sSupPr>
                        <m:ctrlPr>
                          <w:rPr>
                            <w:rFonts w:ascii="Cambria Math" w:hAnsi="Cambria Math" w:cs="Times New Roman"/>
                            <w:i/>
                          </w:rPr>
                        </m:ctrlPr>
                      </m:sSupPr>
                      <m:e>
                        <m:r>
                          <m:rPr>
                            <m:nor/>
                          </m:rPr>
                          <w:rPr>
                            <w:rFonts w:cs="Times New Roman"/>
                            <w:i/>
                          </w:rPr>
                          <m:t>t</m:t>
                        </m:r>
                      </m:e>
                      <m:sup>
                        <m:r>
                          <m:rPr>
                            <m:nor/>
                          </m:rPr>
                          <w:rPr>
                            <w:rFonts w:cs="Times New Roman"/>
                            <w:i/>
                          </w:rPr>
                          <m:t>n</m:t>
                        </m:r>
                      </m:sup>
                    </m:sSup>
                  </m:den>
                </m:f>
                <m:r>
                  <m:rPr>
                    <m:nor/>
                  </m:rPr>
                  <w:rPr>
                    <w:rFonts w:cs="Times New Roman"/>
                    <w:i/>
                  </w:rPr>
                  <m:t>+</m:t>
                </m:r>
                <m:sSub>
                  <m:sSubPr>
                    <m:ctrlPr>
                      <w:rPr>
                        <w:rFonts w:ascii="Cambria Math" w:hAnsi="Cambria Math" w:cs="Times New Roman"/>
                        <w:i/>
                      </w:rPr>
                    </m:ctrlPr>
                  </m:sSubPr>
                  <m:e>
                    <m:r>
                      <m:rPr>
                        <m:nor/>
                      </m:rPr>
                      <w:rPr>
                        <w:rFonts w:cs="Times New Roman"/>
                        <w:i/>
                      </w:rPr>
                      <m:t>a</m:t>
                    </m:r>
                  </m:e>
                  <m:sub>
                    <m:r>
                      <m:rPr>
                        <m:nor/>
                      </m:rPr>
                      <w:rPr>
                        <w:rFonts w:cs="Times New Roman"/>
                        <w:i/>
                      </w:rPr>
                      <m:t>n-1</m:t>
                    </m:r>
                  </m:sub>
                </m:sSub>
                <m:f>
                  <m:fPr>
                    <m:ctrlPr>
                      <w:rPr>
                        <w:rFonts w:ascii="Cambria Math" w:hAnsi="Cambria Math" w:cs="Times New Roman"/>
                        <w:i/>
                      </w:rPr>
                    </m:ctrlPr>
                  </m:fPr>
                  <m:num>
                    <m:sSup>
                      <m:sSupPr>
                        <m:ctrlPr>
                          <w:rPr>
                            <w:rFonts w:ascii="Cambria Math" w:hAnsi="Cambria Math" w:cs="Times New Roman"/>
                            <w:i/>
                          </w:rPr>
                        </m:ctrlPr>
                      </m:sSupPr>
                      <m:e>
                        <m:r>
                          <m:rPr>
                            <m:nor/>
                          </m:rPr>
                          <w:rPr>
                            <w:rFonts w:cs="Times New Roman"/>
                            <w:i/>
                          </w:rPr>
                          <m:t>d</m:t>
                        </m:r>
                      </m:e>
                      <m:sup>
                        <m:r>
                          <m:rPr>
                            <m:nor/>
                          </m:rPr>
                          <w:rPr>
                            <w:rFonts w:cs="Times New Roman"/>
                            <w:i/>
                          </w:rPr>
                          <m:t>n-1</m:t>
                        </m:r>
                      </m:sup>
                    </m:sSup>
                    <m:r>
                      <m:rPr>
                        <m:nor/>
                      </m:rPr>
                      <w:rPr>
                        <w:rFonts w:cs="Times New Roman"/>
                        <w:i/>
                      </w:rPr>
                      <m:t>y</m:t>
                    </m:r>
                    <m:d>
                      <m:dPr>
                        <m:ctrlPr>
                          <w:rPr>
                            <w:rFonts w:ascii="Cambria Math" w:hAnsi="Cambria Math" w:cs="Times New Roman"/>
                            <w:i/>
                          </w:rPr>
                        </m:ctrlPr>
                      </m:dPr>
                      <m:e>
                        <m:r>
                          <m:rPr>
                            <m:nor/>
                          </m:rPr>
                          <w:rPr>
                            <w:rFonts w:cs="Times New Roman"/>
                            <w:i/>
                          </w:rPr>
                          <m:t>t</m:t>
                        </m:r>
                      </m:e>
                    </m:d>
                  </m:num>
                  <m:den>
                    <m:r>
                      <m:rPr>
                        <m:nor/>
                      </m:rPr>
                      <w:rPr>
                        <w:rFonts w:cs="Times New Roman"/>
                        <w:i/>
                      </w:rPr>
                      <m:t>d</m:t>
                    </m:r>
                    <m:sSup>
                      <m:sSupPr>
                        <m:ctrlPr>
                          <w:rPr>
                            <w:rFonts w:ascii="Cambria Math" w:hAnsi="Cambria Math" w:cs="Times New Roman"/>
                            <w:i/>
                          </w:rPr>
                        </m:ctrlPr>
                      </m:sSupPr>
                      <m:e>
                        <m:r>
                          <m:rPr>
                            <m:nor/>
                          </m:rPr>
                          <w:rPr>
                            <w:rFonts w:cs="Times New Roman"/>
                            <w:i/>
                          </w:rPr>
                          <m:t>t</m:t>
                        </m:r>
                      </m:e>
                      <m:sup>
                        <m:r>
                          <m:rPr>
                            <m:nor/>
                          </m:rPr>
                          <w:rPr>
                            <w:rFonts w:cs="Times New Roman"/>
                            <w:i/>
                          </w:rPr>
                          <m:t>n-1</m:t>
                        </m:r>
                      </m:sup>
                    </m:sSup>
                  </m:den>
                </m:f>
                <m:r>
                  <m:rPr>
                    <m:nor/>
                  </m:rPr>
                  <w:rPr>
                    <w:rFonts w:cs="Times New Roman"/>
                    <w:i/>
                  </w:rPr>
                  <m:t>+…+</m:t>
                </m:r>
                <m:sSub>
                  <m:sSubPr>
                    <m:ctrlPr>
                      <w:rPr>
                        <w:rFonts w:ascii="Cambria Math" w:hAnsi="Cambria Math" w:cs="Times New Roman"/>
                        <w:i/>
                      </w:rPr>
                    </m:ctrlPr>
                  </m:sSubPr>
                  <m:e>
                    <m:r>
                      <m:rPr>
                        <m:nor/>
                      </m:rPr>
                      <w:rPr>
                        <w:rFonts w:cs="Times New Roman"/>
                        <w:i/>
                      </w:rPr>
                      <m:t>a</m:t>
                    </m:r>
                  </m:e>
                  <m:sub>
                    <m:r>
                      <m:rPr>
                        <m:nor/>
                      </m:rPr>
                      <w:rPr>
                        <w:rFonts w:cs="Times New Roman"/>
                        <w:i/>
                      </w:rPr>
                      <m:t>1</m:t>
                    </m:r>
                  </m:sub>
                </m:sSub>
                <m:f>
                  <m:fPr>
                    <m:ctrlPr>
                      <w:rPr>
                        <w:rFonts w:ascii="Cambria Math" w:hAnsi="Cambria Math" w:cs="Times New Roman"/>
                        <w:i/>
                      </w:rPr>
                    </m:ctrlPr>
                  </m:fPr>
                  <m:num>
                    <m:r>
                      <m:rPr>
                        <m:nor/>
                      </m:rPr>
                      <w:rPr>
                        <w:rFonts w:cs="Times New Roman"/>
                        <w:i/>
                      </w:rPr>
                      <m:t>dy</m:t>
                    </m:r>
                    <m:d>
                      <m:dPr>
                        <m:ctrlPr>
                          <w:rPr>
                            <w:rFonts w:ascii="Cambria Math" w:hAnsi="Cambria Math" w:cs="Times New Roman"/>
                            <w:i/>
                          </w:rPr>
                        </m:ctrlPr>
                      </m:dPr>
                      <m:e>
                        <m:r>
                          <m:rPr>
                            <m:nor/>
                          </m:rPr>
                          <w:rPr>
                            <w:rFonts w:cs="Times New Roman"/>
                            <w:i/>
                          </w:rPr>
                          <m:t>t</m:t>
                        </m:r>
                      </m:e>
                    </m:d>
                  </m:num>
                  <m:den>
                    <m:r>
                      <m:rPr>
                        <m:nor/>
                      </m:rPr>
                      <w:rPr>
                        <w:rFonts w:cs="Times New Roman"/>
                        <w:i/>
                      </w:rPr>
                      <m:t>dt</m:t>
                    </m:r>
                  </m:den>
                </m:f>
                <m:r>
                  <m:rPr>
                    <m:nor/>
                  </m:rPr>
                  <w:rPr>
                    <w:rFonts w:cs="Times New Roman"/>
                    <w:i/>
                  </w:rPr>
                  <m:t>+</m:t>
                </m:r>
                <m:sSub>
                  <m:sSubPr>
                    <m:ctrlPr>
                      <w:rPr>
                        <w:rFonts w:ascii="Cambria Math" w:hAnsi="Cambria Math" w:cs="Times New Roman"/>
                        <w:i/>
                      </w:rPr>
                    </m:ctrlPr>
                  </m:sSubPr>
                  <m:e>
                    <m:r>
                      <m:rPr>
                        <m:nor/>
                      </m:rPr>
                      <w:rPr>
                        <w:rFonts w:cs="Times New Roman"/>
                        <w:i/>
                      </w:rPr>
                      <m:t>a</m:t>
                    </m:r>
                  </m:e>
                  <m:sub>
                    <m:r>
                      <m:rPr>
                        <m:nor/>
                      </m:rPr>
                      <w:rPr>
                        <w:rFonts w:cs="Times New Roman"/>
                        <w:i/>
                      </w:rPr>
                      <m:t>0</m:t>
                    </m:r>
                  </m:sub>
                </m:sSub>
                <m:r>
                  <m:rPr>
                    <m:nor/>
                  </m:rPr>
                  <w:rPr>
                    <w:rFonts w:cs="Times New Roman"/>
                    <w:i/>
                  </w:rPr>
                  <m:t>y</m:t>
                </m:r>
                <m:d>
                  <m:dPr>
                    <m:ctrlPr>
                      <w:rPr>
                        <w:rFonts w:ascii="Cambria Math" w:hAnsi="Cambria Math" w:cs="Times New Roman"/>
                        <w:i/>
                      </w:rPr>
                    </m:ctrlPr>
                  </m:dPr>
                  <m:e>
                    <m:r>
                      <m:rPr>
                        <m:nor/>
                      </m:rPr>
                      <w:rPr>
                        <w:rFonts w:cs="Times New Roman"/>
                        <w:i/>
                      </w:rPr>
                      <m:t>t</m:t>
                    </m:r>
                  </m:e>
                </m:d>
                <m:r>
                  <m:rPr>
                    <m:nor/>
                  </m:rPr>
                  <w:rPr>
                    <w:rFonts w:cs="Times New Roman"/>
                    <w:i/>
                  </w:rPr>
                  <m:t>=</m:t>
                </m:r>
                <m:sSub>
                  <m:sSubPr>
                    <m:ctrlPr>
                      <w:rPr>
                        <w:rFonts w:ascii="Cambria Math" w:hAnsi="Cambria Math" w:cs="Times New Roman"/>
                        <w:i/>
                      </w:rPr>
                    </m:ctrlPr>
                  </m:sSubPr>
                  <m:e>
                    <m:r>
                      <m:rPr>
                        <m:nor/>
                      </m:rPr>
                      <w:rPr>
                        <w:rFonts w:cs="Times New Roman"/>
                        <w:i/>
                      </w:rPr>
                      <m:t>b</m:t>
                    </m:r>
                  </m:e>
                  <m:sub>
                    <m:r>
                      <m:rPr>
                        <m:nor/>
                      </m:rPr>
                      <w:rPr>
                        <w:rFonts w:cs="Times New Roman"/>
                        <w:i/>
                      </w:rPr>
                      <m:t>m</m:t>
                    </m:r>
                  </m:sub>
                </m:sSub>
                <m:f>
                  <m:fPr>
                    <m:ctrlPr>
                      <w:rPr>
                        <w:rFonts w:ascii="Cambria Math" w:hAnsi="Cambria Math" w:cs="Times New Roman"/>
                        <w:i/>
                      </w:rPr>
                    </m:ctrlPr>
                  </m:fPr>
                  <m:num>
                    <m:sSup>
                      <m:sSupPr>
                        <m:ctrlPr>
                          <w:rPr>
                            <w:rFonts w:ascii="Cambria Math" w:hAnsi="Cambria Math" w:cs="Times New Roman"/>
                            <w:i/>
                          </w:rPr>
                        </m:ctrlPr>
                      </m:sSupPr>
                      <m:e>
                        <m:r>
                          <m:rPr>
                            <m:nor/>
                          </m:rPr>
                          <w:rPr>
                            <w:rFonts w:cs="Times New Roman"/>
                            <w:i/>
                          </w:rPr>
                          <m:t>d</m:t>
                        </m:r>
                      </m:e>
                      <m:sup>
                        <m:r>
                          <m:rPr>
                            <m:nor/>
                          </m:rPr>
                          <w:rPr>
                            <w:rFonts w:cs="Times New Roman"/>
                            <w:i/>
                          </w:rPr>
                          <m:t>m</m:t>
                        </m:r>
                      </m:sup>
                    </m:sSup>
                    <m:r>
                      <m:rPr>
                        <m:nor/>
                      </m:rPr>
                      <w:rPr>
                        <w:rFonts w:cs="Times New Roman"/>
                        <w:i/>
                      </w:rPr>
                      <m:t>u</m:t>
                    </m:r>
                    <m:d>
                      <m:dPr>
                        <m:ctrlPr>
                          <w:rPr>
                            <w:rFonts w:ascii="Cambria Math" w:hAnsi="Cambria Math" w:cs="Times New Roman"/>
                            <w:i/>
                          </w:rPr>
                        </m:ctrlPr>
                      </m:dPr>
                      <m:e>
                        <m:r>
                          <m:rPr>
                            <m:nor/>
                          </m:rPr>
                          <w:rPr>
                            <w:rFonts w:cs="Times New Roman"/>
                            <w:i/>
                          </w:rPr>
                          <m:t>t</m:t>
                        </m:r>
                      </m:e>
                    </m:d>
                  </m:num>
                  <m:den>
                    <m:r>
                      <m:rPr>
                        <m:nor/>
                      </m:rPr>
                      <w:rPr>
                        <w:rFonts w:cs="Times New Roman"/>
                        <w:i/>
                      </w:rPr>
                      <m:t>d</m:t>
                    </m:r>
                    <m:sSup>
                      <m:sSupPr>
                        <m:ctrlPr>
                          <w:rPr>
                            <w:rFonts w:ascii="Cambria Math" w:hAnsi="Cambria Math" w:cs="Times New Roman"/>
                            <w:i/>
                          </w:rPr>
                        </m:ctrlPr>
                      </m:sSupPr>
                      <m:e>
                        <m:r>
                          <m:rPr>
                            <m:nor/>
                          </m:rPr>
                          <w:rPr>
                            <w:rFonts w:cs="Times New Roman"/>
                            <w:i/>
                          </w:rPr>
                          <m:t>t</m:t>
                        </m:r>
                      </m:e>
                      <m:sup>
                        <m:r>
                          <m:rPr>
                            <m:nor/>
                          </m:rPr>
                          <w:rPr>
                            <w:rFonts w:cs="Times New Roman"/>
                            <w:i/>
                          </w:rPr>
                          <m:t>m</m:t>
                        </m:r>
                      </m:sup>
                    </m:sSup>
                  </m:den>
                </m:f>
                <m:r>
                  <m:rPr>
                    <m:nor/>
                  </m:rPr>
                  <w:rPr>
                    <w:rFonts w:cs="Times New Roman"/>
                    <w:i/>
                  </w:rPr>
                  <m:t>+…+</m:t>
                </m:r>
                <m:sSub>
                  <m:sSubPr>
                    <m:ctrlPr>
                      <w:rPr>
                        <w:rFonts w:ascii="Cambria Math" w:hAnsi="Cambria Math" w:cs="Times New Roman"/>
                        <w:i/>
                      </w:rPr>
                    </m:ctrlPr>
                  </m:sSubPr>
                  <m:e>
                    <m:r>
                      <m:rPr>
                        <m:nor/>
                      </m:rPr>
                      <w:rPr>
                        <w:rFonts w:cs="Times New Roman"/>
                        <w:i/>
                      </w:rPr>
                      <m:t>b</m:t>
                    </m:r>
                  </m:e>
                  <m:sub>
                    <m:r>
                      <m:rPr>
                        <m:nor/>
                      </m:rPr>
                      <w:rPr>
                        <w:rFonts w:cs="Times New Roman"/>
                        <w:i/>
                      </w:rPr>
                      <m:t>1</m:t>
                    </m:r>
                  </m:sub>
                </m:sSub>
                <m:f>
                  <m:fPr>
                    <m:ctrlPr>
                      <w:rPr>
                        <w:rFonts w:ascii="Cambria Math" w:hAnsi="Cambria Math" w:cs="Times New Roman"/>
                        <w:i/>
                      </w:rPr>
                    </m:ctrlPr>
                  </m:fPr>
                  <m:num>
                    <m:r>
                      <m:rPr>
                        <m:nor/>
                      </m:rPr>
                      <w:rPr>
                        <w:rFonts w:cs="Times New Roman"/>
                        <w:i/>
                      </w:rPr>
                      <m:t>du</m:t>
                    </m:r>
                    <m:d>
                      <m:dPr>
                        <m:ctrlPr>
                          <w:rPr>
                            <w:rFonts w:ascii="Cambria Math" w:hAnsi="Cambria Math" w:cs="Times New Roman"/>
                            <w:i/>
                          </w:rPr>
                        </m:ctrlPr>
                      </m:dPr>
                      <m:e>
                        <m:r>
                          <m:rPr>
                            <m:nor/>
                          </m:rPr>
                          <w:rPr>
                            <w:rFonts w:cs="Times New Roman"/>
                            <w:i/>
                          </w:rPr>
                          <m:t>t</m:t>
                        </m:r>
                      </m:e>
                    </m:d>
                  </m:num>
                  <m:den>
                    <m:r>
                      <m:rPr>
                        <m:nor/>
                      </m:rPr>
                      <w:rPr>
                        <w:rFonts w:cs="Times New Roman"/>
                        <w:i/>
                      </w:rPr>
                      <m:t>dt</m:t>
                    </m:r>
                  </m:den>
                </m:f>
                <m:r>
                  <m:rPr>
                    <m:nor/>
                  </m:rPr>
                  <w:rPr>
                    <w:rFonts w:cs="Times New Roman"/>
                    <w:i/>
                  </w:rPr>
                  <m:t>+</m:t>
                </m:r>
                <m:sSub>
                  <m:sSubPr>
                    <m:ctrlPr>
                      <w:rPr>
                        <w:rFonts w:ascii="Cambria Math" w:hAnsi="Cambria Math" w:cs="Times New Roman"/>
                        <w:i/>
                      </w:rPr>
                    </m:ctrlPr>
                  </m:sSubPr>
                  <m:e>
                    <m:r>
                      <m:rPr>
                        <m:nor/>
                      </m:rPr>
                      <w:rPr>
                        <w:rFonts w:cs="Times New Roman"/>
                        <w:i/>
                      </w:rPr>
                      <m:t>b</m:t>
                    </m:r>
                  </m:e>
                  <m:sub>
                    <m:r>
                      <m:rPr>
                        <m:nor/>
                      </m:rPr>
                      <w:rPr>
                        <w:rFonts w:cs="Times New Roman"/>
                        <w:i/>
                      </w:rPr>
                      <m:t>0</m:t>
                    </m:r>
                  </m:sub>
                </m:sSub>
                <m:r>
                  <m:rPr>
                    <m:nor/>
                  </m:rPr>
                  <w:rPr>
                    <w:rFonts w:cs="Times New Roman"/>
                    <w:i/>
                  </w:rPr>
                  <m:t>u</m:t>
                </m:r>
                <m:d>
                  <m:dPr>
                    <m:ctrlPr>
                      <w:rPr>
                        <w:rFonts w:ascii="Cambria Math" w:hAnsi="Cambria Math" w:cs="Times New Roman"/>
                        <w:i/>
                      </w:rPr>
                    </m:ctrlPr>
                  </m:dPr>
                  <m:e>
                    <m:r>
                      <m:rPr>
                        <m:nor/>
                      </m:rPr>
                      <w:rPr>
                        <w:rFonts w:cs="Times New Roman"/>
                        <w:i/>
                      </w:rPr>
                      <m:t>t</m:t>
                    </m:r>
                  </m:e>
                </m:d>
              </m:oMath>
            </m:oMathPara>
          </w:p>
        </w:tc>
        <w:tc>
          <w:tcPr>
            <w:tcW w:w="997" w:type="dxa"/>
            <w:vAlign w:val="center"/>
          </w:tcPr>
          <w:p w14:paraId="2FC745AD" w14:textId="73539330" w:rsidR="00DA541A" w:rsidRDefault="00DA541A"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w:instrText>
            </w:r>
            <w:r w:rsidR="00392E8A">
              <w:instrText xml:space="preserve">EQ ( \* ARABIC \s 1 </w:instrText>
            </w:r>
            <w:r w:rsidR="00392E8A">
              <w:fldChar w:fldCharType="separate"/>
            </w:r>
            <w:r w:rsidR="00422D93">
              <w:rPr>
                <w:noProof/>
              </w:rPr>
              <w:t>10</w:t>
            </w:r>
            <w:r w:rsidR="00392E8A">
              <w:rPr>
                <w:noProof/>
              </w:rPr>
              <w:fldChar w:fldCharType="end"/>
            </w:r>
            <w:r w:rsidRPr="003041B7">
              <w:rPr>
                <w:noProof/>
              </w:rPr>
              <w:t>)</w:t>
            </w:r>
          </w:p>
        </w:tc>
      </w:tr>
    </w:tbl>
    <w:p w14:paraId="645D0128" w14:textId="3EC00A97" w:rsidR="00BA06FA" w:rsidRPr="00BA5856" w:rsidRDefault="008D3B6C" w:rsidP="00BA06FA">
      <w:r>
        <w:t>donde</w:t>
      </w:r>
      <w:r w:rsidR="00BA06FA" w:rsidRPr="00BA5856">
        <w:t xml:space="preserve">, </w:t>
      </w:r>
      <w:r w:rsidR="00B1302E" w:rsidRPr="00B1302E">
        <w:rPr>
          <w:i/>
          <w:iCs/>
        </w:rPr>
        <w:t>y(t)</w:t>
      </w:r>
      <w:r w:rsidR="00B1302E" w:rsidRPr="00B1302E">
        <w:t xml:space="preserve"> </w:t>
      </w:r>
      <w:r w:rsidR="00BA06FA" w:rsidRPr="00BA5856">
        <w:t>es la salida del sistema,</w:t>
      </w:r>
      <w:r w:rsidR="00B1302E">
        <w:t xml:space="preserve"> </w:t>
      </w:r>
      <w:r w:rsidR="00B1302E" w:rsidRPr="00B1302E">
        <w:rPr>
          <w:i/>
          <w:iCs/>
        </w:rPr>
        <w:t>u(t)</w:t>
      </w:r>
      <w:r w:rsidR="00BA06FA" w:rsidRPr="00BA5856">
        <w:t xml:space="preserve"> es la entrada, y </w:t>
      </w:r>
      <m:oMath>
        <m:r>
          <m:rPr>
            <m:lit/>
            <m:nor/>
          </m:rPr>
          <w:rPr>
            <w:rFonts w:cs="Times New Roman"/>
            <w:i/>
            <w:iCs/>
          </w:rPr>
          <m:t>(</m:t>
        </m:r>
        <m:sSub>
          <m:sSubPr>
            <m:ctrlPr>
              <w:rPr>
                <w:rFonts w:ascii="Cambria Math" w:hAnsi="Cambria Math" w:cs="Times New Roman"/>
                <w:i/>
                <w:iCs/>
              </w:rPr>
            </m:ctrlPr>
          </m:sSubPr>
          <m:e>
            <m:r>
              <m:rPr>
                <m:nor/>
              </m:rPr>
              <w:rPr>
                <w:rFonts w:cs="Times New Roman"/>
                <w:i/>
                <w:iCs/>
              </w:rPr>
              <m:t>a</m:t>
            </m:r>
          </m:e>
          <m:sub>
            <m:r>
              <m:rPr>
                <m:nor/>
              </m:rPr>
              <w:rPr>
                <w:rFonts w:cs="Times New Roman"/>
                <w:i/>
                <w:iCs/>
              </w:rPr>
              <m:t>n</m:t>
            </m:r>
          </m:sub>
        </m:sSub>
        <m:r>
          <m:rPr>
            <m:nor/>
          </m:rPr>
          <w:rPr>
            <w:rFonts w:cs="Times New Roman"/>
            <w:i/>
            <w:iCs/>
          </w:rPr>
          <m:t>,</m:t>
        </m:r>
        <m:sSub>
          <m:sSubPr>
            <m:ctrlPr>
              <w:rPr>
                <w:rFonts w:ascii="Cambria Math" w:hAnsi="Cambria Math" w:cs="Times New Roman"/>
                <w:i/>
                <w:iCs/>
              </w:rPr>
            </m:ctrlPr>
          </m:sSubPr>
          <m:e>
            <m:r>
              <m:rPr>
                <m:nor/>
              </m:rPr>
              <w:rPr>
                <w:rFonts w:cs="Times New Roman"/>
                <w:i/>
                <w:iCs/>
              </w:rPr>
              <m:t>a</m:t>
            </m:r>
          </m:e>
          <m:sub>
            <m:r>
              <m:rPr>
                <m:nor/>
              </m:rPr>
              <w:rPr>
                <w:rFonts w:cs="Times New Roman"/>
                <w:i/>
                <w:iCs/>
              </w:rPr>
              <m:t>n-1</m:t>
            </m:r>
          </m:sub>
        </m:sSub>
        <m:r>
          <m:rPr>
            <m:nor/>
          </m:rPr>
          <w:rPr>
            <w:rFonts w:cs="Times New Roman"/>
            <w:i/>
            <w:iCs/>
          </w:rPr>
          <m:t>,…,</m:t>
        </m:r>
        <m:sSub>
          <m:sSubPr>
            <m:ctrlPr>
              <w:rPr>
                <w:rFonts w:ascii="Cambria Math" w:hAnsi="Cambria Math" w:cs="Times New Roman"/>
                <w:i/>
                <w:iCs/>
              </w:rPr>
            </m:ctrlPr>
          </m:sSubPr>
          <m:e>
            <m:r>
              <m:rPr>
                <m:nor/>
              </m:rPr>
              <w:rPr>
                <w:rFonts w:cs="Times New Roman"/>
                <w:i/>
                <w:iCs/>
              </w:rPr>
              <m:t>a</m:t>
            </m:r>
          </m:e>
          <m:sub>
            <m:r>
              <m:rPr>
                <m:nor/>
              </m:rPr>
              <w:rPr>
                <w:rFonts w:cs="Times New Roman"/>
                <w:i/>
                <w:iCs/>
              </w:rPr>
              <m:t>0</m:t>
            </m:r>
          </m:sub>
        </m:sSub>
        <m:r>
          <m:rPr>
            <m:lit/>
            <m:nor/>
          </m:rPr>
          <w:rPr>
            <w:rFonts w:cs="Times New Roman"/>
            <w:i/>
            <w:iCs/>
          </w:rPr>
          <m:t>)</m:t>
        </m:r>
        <m:r>
          <m:rPr>
            <m:nor/>
          </m:rPr>
          <w:rPr>
            <w:rFonts w:cs="Times New Roman"/>
            <w:i/>
            <w:iCs/>
          </w:rPr>
          <m:t>y</m:t>
        </m:r>
        <m:r>
          <m:rPr>
            <m:lit/>
            <m:nor/>
          </m:rPr>
          <w:rPr>
            <w:rFonts w:cs="Times New Roman"/>
            <w:i/>
            <w:iCs/>
          </w:rPr>
          <m:t>(</m:t>
        </m:r>
        <m:sSub>
          <m:sSubPr>
            <m:ctrlPr>
              <w:rPr>
                <w:rFonts w:ascii="Cambria Math" w:hAnsi="Cambria Math" w:cs="Times New Roman"/>
                <w:i/>
                <w:iCs/>
              </w:rPr>
            </m:ctrlPr>
          </m:sSubPr>
          <m:e>
            <m:r>
              <m:rPr>
                <m:nor/>
              </m:rPr>
              <w:rPr>
                <w:rFonts w:cs="Times New Roman"/>
                <w:i/>
                <w:iCs/>
              </w:rPr>
              <m:t>b</m:t>
            </m:r>
          </m:e>
          <m:sub>
            <m:r>
              <m:rPr>
                <m:nor/>
              </m:rPr>
              <w:rPr>
                <w:rFonts w:cs="Times New Roman"/>
                <w:i/>
                <w:iCs/>
              </w:rPr>
              <m:t>m</m:t>
            </m:r>
          </m:sub>
        </m:sSub>
        <m:r>
          <m:rPr>
            <m:nor/>
          </m:rPr>
          <w:rPr>
            <w:rFonts w:cs="Times New Roman"/>
            <w:i/>
            <w:iCs/>
          </w:rPr>
          <m:t>,</m:t>
        </m:r>
        <m:sSub>
          <m:sSubPr>
            <m:ctrlPr>
              <w:rPr>
                <w:rFonts w:ascii="Cambria Math" w:hAnsi="Cambria Math" w:cs="Times New Roman"/>
                <w:i/>
                <w:iCs/>
              </w:rPr>
            </m:ctrlPr>
          </m:sSubPr>
          <m:e>
            <m:r>
              <m:rPr>
                <m:nor/>
              </m:rPr>
              <w:rPr>
                <w:rFonts w:cs="Times New Roman"/>
                <w:i/>
                <w:iCs/>
              </w:rPr>
              <m:t>b</m:t>
            </m:r>
          </m:e>
          <m:sub>
            <m:r>
              <m:rPr>
                <m:nor/>
              </m:rPr>
              <w:rPr>
                <w:rFonts w:cs="Times New Roman"/>
                <w:i/>
                <w:iCs/>
              </w:rPr>
              <m:t>m-1</m:t>
            </m:r>
          </m:sub>
        </m:sSub>
        <m:r>
          <m:rPr>
            <m:nor/>
          </m:rPr>
          <w:rPr>
            <w:rFonts w:cs="Times New Roman"/>
            <w:i/>
            <w:iCs/>
          </w:rPr>
          <m:t>,…,</m:t>
        </m:r>
        <m:sSub>
          <m:sSubPr>
            <m:ctrlPr>
              <w:rPr>
                <w:rFonts w:ascii="Cambria Math" w:hAnsi="Cambria Math" w:cs="Times New Roman"/>
                <w:i/>
                <w:iCs/>
              </w:rPr>
            </m:ctrlPr>
          </m:sSubPr>
          <m:e>
            <m:r>
              <m:rPr>
                <m:nor/>
              </m:rPr>
              <w:rPr>
                <w:rFonts w:cs="Times New Roman"/>
                <w:i/>
                <w:iCs/>
              </w:rPr>
              <m:t>b</m:t>
            </m:r>
          </m:e>
          <m:sub>
            <m:r>
              <m:rPr>
                <m:nor/>
              </m:rPr>
              <w:rPr>
                <w:rFonts w:cs="Times New Roman"/>
                <w:i/>
                <w:iCs/>
              </w:rPr>
              <m:t>0</m:t>
            </m:r>
          </m:sub>
        </m:sSub>
        <m:r>
          <m:rPr>
            <m:lit/>
            <m:nor/>
          </m:rPr>
          <w:rPr>
            <w:rFonts w:cs="Times New Roman"/>
            <w:i/>
            <w:iCs/>
          </w:rPr>
          <m:t>)</m:t>
        </m:r>
      </m:oMath>
      <w:r w:rsidR="00BA06FA" w:rsidRPr="00BA5856">
        <w:t xml:space="preserve"> son coeficientes constantes que describen las características del sistema como su estabilidad y velocidad de respuesta.</w:t>
      </w:r>
    </w:p>
    <w:p w14:paraId="1CB6BEF3" w14:textId="364DC0B1" w:rsidR="00BA06FA" w:rsidRDefault="00BA06FA" w:rsidP="00BA06FA">
      <w:r w:rsidRPr="0013122C">
        <w:rPr>
          <w:color w:val="auto"/>
        </w:rPr>
        <w:t>La representación en espacio de estados ofrece un enfoque alternativo para modelar y analizar sistemas lineales, especialmente cuando se trata de sistemas de orden superior o sistemas con múltiples entradas y salidas (MIMO). En</w:t>
      </w:r>
      <w:r w:rsidRPr="005F31B3">
        <w:t xml:space="preserve"> lugar de describir la relación directa entre la entrada y la salida, la representación en espacio de estados se centra en la descripción del estado interno del sistema. El modelo en espacio de estados se expresa mediante un conjunto de ecuaciones diferenciales de primer orden en forma matricial:</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406F4" w14:paraId="1F07DC39" w14:textId="77777777" w:rsidTr="00436ECF">
        <w:tc>
          <w:tcPr>
            <w:tcW w:w="8217" w:type="dxa"/>
            <w:vAlign w:val="center"/>
          </w:tcPr>
          <w:p w14:paraId="31620BF2" w14:textId="553B240F" w:rsidR="00D406F4" w:rsidRPr="00D406F4" w:rsidRDefault="00392E8A" w:rsidP="00436ECF">
            <w:pPr>
              <w:ind w:firstLine="0"/>
              <w:jc w:val="center"/>
              <w:rPr>
                <w:rFonts w:eastAsia="Calibri" w:cs="Times New Roman"/>
                <w:i/>
                <w:lang w:val="en-US"/>
              </w:rPr>
            </w:pPr>
            <m:oMathPara>
              <m:oMath>
                <m:m>
                  <m:mPr>
                    <m:mcs>
                      <m:mc>
                        <m:mcPr>
                          <m:count m:val="1"/>
                          <m:mcJc m:val="center"/>
                        </m:mcPr>
                      </m:mc>
                    </m:mcs>
                    <m:ctrlPr>
                      <w:rPr>
                        <w:rFonts w:ascii="Cambria Math" w:hAnsi="Cambria Math" w:cs="Times New Roman"/>
                        <w:i/>
                      </w:rPr>
                    </m:ctrlPr>
                  </m:mPr>
                  <m:mr>
                    <m:e>
                      <m:acc>
                        <m:accPr>
                          <m:chr m:val="̇"/>
                          <m:ctrlPr>
                            <w:rPr>
                              <w:rFonts w:ascii="Cambria Math" w:hAnsi="Cambria Math" w:cs="Times New Roman"/>
                              <w:i/>
                            </w:rPr>
                          </m:ctrlPr>
                        </m:accPr>
                        <m:e>
                          <m:r>
                            <w:rPr>
                              <w:rFonts w:ascii="Cambria Math" w:hAnsi="Cambria Math" w:cs="Times New Roman"/>
                            </w:rPr>
                            <m:t>x</m:t>
                          </m:r>
                        </m:e>
                      </m:acc>
                      <m:d>
                        <m:dPr>
                          <m:ctrlPr>
                            <w:rPr>
                              <w:rFonts w:ascii="Cambria Math" w:hAnsi="Cambria Math" w:cs="Times New Roman"/>
                              <w:i/>
                            </w:rPr>
                          </m:ctrlPr>
                        </m:dPr>
                        <m:e>
                          <m:r>
                            <m:rPr>
                              <m:nor/>
                            </m:rPr>
                            <w:rPr>
                              <w:rFonts w:cs="Times New Roman"/>
                              <w:i/>
                              <w:lang w:val="en-US"/>
                            </w:rPr>
                            <m:t>t</m:t>
                          </m:r>
                        </m:e>
                      </m:d>
                      <m:r>
                        <m:rPr>
                          <m:nor/>
                        </m:rPr>
                        <w:rPr>
                          <w:rFonts w:cs="Times New Roman"/>
                          <w:i/>
                          <w:lang w:val="en-US"/>
                        </w:rPr>
                        <m:t>=Ax</m:t>
                      </m:r>
                      <m:d>
                        <m:dPr>
                          <m:ctrlPr>
                            <w:rPr>
                              <w:rFonts w:ascii="Cambria Math" w:hAnsi="Cambria Math" w:cs="Times New Roman"/>
                              <w:i/>
                            </w:rPr>
                          </m:ctrlPr>
                        </m:dPr>
                        <m:e>
                          <m:r>
                            <m:rPr>
                              <m:nor/>
                            </m:rPr>
                            <w:rPr>
                              <w:rFonts w:cs="Times New Roman"/>
                              <w:i/>
                              <w:lang w:val="en-US"/>
                            </w:rPr>
                            <m:t>t</m:t>
                          </m:r>
                        </m:e>
                      </m:d>
                      <m:r>
                        <m:rPr>
                          <m:nor/>
                        </m:rPr>
                        <w:rPr>
                          <w:rFonts w:cs="Times New Roman"/>
                          <w:i/>
                          <w:lang w:val="en-US"/>
                        </w:rPr>
                        <m:t>+Bu</m:t>
                      </m:r>
                      <m:d>
                        <m:dPr>
                          <m:ctrlPr>
                            <w:rPr>
                              <w:rFonts w:ascii="Cambria Math" w:hAnsi="Cambria Math" w:cs="Times New Roman"/>
                              <w:i/>
                            </w:rPr>
                          </m:ctrlPr>
                        </m:dPr>
                        <m:e>
                          <m:r>
                            <m:rPr>
                              <m:nor/>
                            </m:rPr>
                            <w:rPr>
                              <w:rFonts w:cs="Times New Roman"/>
                              <w:i/>
                              <w:lang w:val="en-US"/>
                            </w:rPr>
                            <m:t>t</m:t>
                          </m:r>
                        </m:e>
                      </m:d>
                    </m:e>
                  </m:mr>
                  <m:mr>
                    <m:e>
                      <m:r>
                        <m:rPr>
                          <m:nor/>
                        </m:rPr>
                        <w:rPr>
                          <w:rFonts w:cs="Times New Roman"/>
                          <w:i/>
                          <w:lang w:val="en-US"/>
                        </w:rPr>
                        <m:t>y</m:t>
                      </m:r>
                      <m:d>
                        <m:dPr>
                          <m:ctrlPr>
                            <w:rPr>
                              <w:rFonts w:ascii="Cambria Math" w:hAnsi="Cambria Math" w:cs="Times New Roman"/>
                              <w:i/>
                            </w:rPr>
                          </m:ctrlPr>
                        </m:dPr>
                        <m:e>
                          <m:r>
                            <m:rPr>
                              <m:nor/>
                            </m:rPr>
                            <w:rPr>
                              <w:rFonts w:cs="Times New Roman"/>
                              <w:i/>
                              <w:lang w:val="en-US"/>
                            </w:rPr>
                            <m:t>t</m:t>
                          </m:r>
                        </m:e>
                      </m:d>
                      <m:r>
                        <m:rPr>
                          <m:nor/>
                        </m:rPr>
                        <w:rPr>
                          <w:rFonts w:cs="Times New Roman"/>
                          <w:i/>
                          <w:lang w:val="en-US"/>
                        </w:rPr>
                        <m:t>=Cx</m:t>
                      </m:r>
                      <m:d>
                        <m:dPr>
                          <m:ctrlPr>
                            <w:rPr>
                              <w:rFonts w:ascii="Cambria Math" w:hAnsi="Cambria Math" w:cs="Times New Roman"/>
                              <w:i/>
                            </w:rPr>
                          </m:ctrlPr>
                        </m:dPr>
                        <m:e>
                          <m:r>
                            <m:rPr>
                              <m:nor/>
                            </m:rPr>
                            <w:rPr>
                              <w:rFonts w:cs="Times New Roman"/>
                              <w:i/>
                              <w:lang w:val="en-US"/>
                            </w:rPr>
                            <m:t>t</m:t>
                          </m:r>
                        </m:e>
                      </m:d>
                      <m:r>
                        <m:rPr>
                          <m:nor/>
                        </m:rPr>
                        <w:rPr>
                          <w:rFonts w:cs="Times New Roman"/>
                          <w:i/>
                          <w:lang w:val="en-US"/>
                        </w:rPr>
                        <m:t>+Du</m:t>
                      </m:r>
                      <m:d>
                        <m:dPr>
                          <m:ctrlPr>
                            <w:rPr>
                              <w:rFonts w:ascii="Cambria Math" w:hAnsi="Cambria Math" w:cs="Times New Roman"/>
                              <w:i/>
                            </w:rPr>
                          </m:ctrlPr>
                        </m:dPr>
                        <m:e>
                          <m:r>
                            <m:rPr>
                              <m:nor/>
                            </m:rPr>
                            <w:rPr>
                              <w:rFonts w:cs="Times New Roman"/>
                              <w:i/>
                              <w:lang w:val="en-US"/>
                            </w:rPr>
                            <m:t>t</m:t>
                          </m:r>
                        </m:e>
                      </m:d>
                    </m:e>
                  </m:mr>
                </m:m>
              </m:oMath>
            </m:oMathPara>
          </w:p>
        </w:tc>
        <w:tc>
          <w:tcPr>
            <w:tcW w:w="997" w:type="dxa"/>
            <w:vAlign w:val="center"/>
          </w:tcPr>
          <w:p w14:paraId="1970FF89" w14:textId="0842AF29" w:rsidR="00D406F4" w:rsidRDefault="00D406F4"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11</w:t>
            </w:r>
            <w:r w:rsidR="00392E8A">
              <w:rPr>
                <w:noProof/>
              </w:rPr>
              <w:fldChar w:fldCharType="end"/>
            </w:r>
            <w:r w:rsidRPr="003041B7">
              <w:rPr>
                <w:noProof/>
              </w:rPr>
              <w:t>)</w:t>
            </w:r>
          </w:p>
        </w:tc>
      </w:tr>
    </w:tbl>
    <w:p w14:paraId="7DD6F75E" w14:textId="04A66DEE" w:rsidR="00BA06FA" w:rsidRPr="005F31B3" w:rsidRDefault="003C78BA" w:rsidP="00BA06FA">
      <w:r>
        <w:t>donde</w:t>
      </w:r>
      <w:r w:rsidR="00BA06FA" w:rsidRPr="005F31B3">
        <w:t xml:space="preserve">, </w:t>
      </w:r>
      <w:r w:rsidR="00467387" w:rsidRPr="00467387">
        <w:rPr>
          <w:i/>
          <w:iCs/>
        </w:rPr>
        <w:t>x(t)</w:t>
      </w:r>
      <w:r w:rsidR="00467387">
        <w:t xml:space="preserve"> </w:t>
      </w:r>
      <w:r w:rsidR="00BA06FA" w:rsidRPr="005F31B3">
        <w:t xml:space="preserve">es el vector de estado, </w:t>
      </w:r>
      <w:r w:rsidR="00467387" w:rsidRPr="00467387">
        <w:rPr>
          <w:i/>
          <w:iCs/>
        </w:rPr>
        <w:t>u(t)</w:t>
      </w:r>
      <w:r w:rsidR="00467387">
        <w:t xml:space="preserve"> </w:t>
      </w:r>
      <w:r w:rsidR="00BA06FA" w:rsidRPr="005F31B3">
        <w:t>es el vector de entrada,</w:t>
      </w:r>
      <w:r w:rsidR="00467387">
        <w:t xml:space="preserve"> </w:t>
      </w:r>
      <w:r w:rsidR="00467387" w:rsidRPr="00467387">
        <w:rPr>
          <w:i/>
          <w:iCs/>
        </w:rPr>
        <w:t>y(t)</w:t>
      </w:r>
      <w:r w:rsidR="00467387">
        <w:t xml:space="preserve"> </w:t>
      </w:r>
      <w:r w:rsidR="00BA06FA" w:rsidRPr="005F31B3">
        <w:t xml:space="preserve"> es el vector de salida,</w:t>
      </w:r>
      <w:r w:rsidR="00467387">
        <w:t xml:space="preserve"> </w:t>
      </w:r>
      <w:r w:rsidR="00467387" w:rsidRPr="00467387">
        <w:rPr>
          <w:i/>
          <w:iCs/>
        </w:rPr>
        <w:t xml:space="preserve">A, B, C </w:t>
      </w:r>
      <w:r w:rsidR="00467387" w:rsidRPr="00467387">
        <w:t>y</w:t>
      </w:r>
      <w:r w:rsidR="00467387" w:rsidRPr="00467387">
        <w:rPr>
          <w:i/>
          <w:iCs/>
        </w:rPr>
        <w:t xml:space="preserve"> D</w:t>
      </w:r>
      <w:r w:rsidR="00BA06FA" w:rsidRPr="005F31B3">
        <w:t xml:space="preserve"> son las matrices de: estado, de entrada, de salida y de transmisión directa, respectivamente, las cuales definen la dinámica del sistema. Esta representación permite un análisis más estructurado y modular de sistemas complejos, facilitando el estudio de sistemas multivariables y el diseño de controladores mediante técnicas modernas como la teoría de control óptimo y robusto</w:t>
      </w:r>
      <w:r w:rsidR="0090151D" w:rsidRPr="0090151D">
        <w:rPr>
          <w:color w:val="000000"/>
        </w:rPr>
        <w:t xml:space="preserve"> </w:t>
      </w:r>
      <w:sdt>
        <w:sdtPr>
          <w:rPr>
            <w:color w:val="000000"/>
          </w:rPr>
          <w:tag w:val="MENDELEY_CITATION_v3_eyJjaXRhdGlvbklEIjoiTUVOREVMRVlfQ0lUQVRJT05fM2M2MjMzYTktMjYxOS00OThmLTkxMDItMzM1NjJmYjllNjA5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1447625214"/>
          <w:placeholder>
            <w:docPart w:val="E419D2B545F44502BA55E384AA45E40D"/>
          </w:placeholder>
        </w:sdtPr>
        <w:sdtEndPr/>
        <w:sdtContent>
          <w:r w:rsidR="00750400" w:rsidRPr="00750400">
            <w:rPr>
              <w:rFonts w:eastAsia="Times New Roman"/>
              <w:color w:val="000000"/>
            </w:rPr>
            <w:t>[84]</w:t>
          </w:r>
        </w:sdtContent>
      </w:sdt>
      <w:r w:rsidR="0090151D" w:rsidRPr="0090151D">
        <w:rPr>
          <w:color w:val="000000"/>
        </w:rPr>
        <w:t xml:space="preserve"> </w:t>
      </w:r>
      <w:sdt>
        <w:sdtPr>
          <w:rPr>
            <w:color w:val="000000"/>
          </w:rPr>
          <w:tag w:val="MENDELEY_CITATION_v3_eyJjaXRhdGlvbklEIjoiTUVOREVMRVlfQ0lUQVRJT05fMjc2MWYyNjgtM2I5Ni00NTMzLThkMmEtOTBmZmMxOTE5Y2Vm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
          <w:id w:val="1606535868"/>
          <w:placeholder>
            <w:docPart w:val="DefaultPlaceholder_-1854013440"/>
          </w:placeholder>
        </w:sdtPr>
        <w:sdtEndPr/>
        <w:sdtContent>
          <w:r w:rsidR="00750400" w:rsidRPr="00750400">
            <w:rPr>
              <w:color w:val="000000"/>
            </w:rPr>
            <w:t>[85]</w:t>
          </w:r>
        </w:sdtContent>
      </w:sdt>
      <w:r w:rsidR="0000294C">
        <w:rPr>
          <w:color w:val="000000"/>
        </w:rPr>
        <w:t>.</w:t>
      </w:r>
    </w:p>
    <w:p w14:paraId="0D040922" w14:textId="161901C3" w:rsidR="00C744B3" w:rsidRPr="00A13BDE" w:rsidRDefault="00BA06FA" w:rsidP="00627678">
      <w:pPr>
        <w:rPr>
          <w:color w:val="auto"/>
        </w:rPr>
      </w:pPr>
      <w:r w:rsidRPr="00F945C6">
        <w:t xml:space="preserve">Ambos enfoques están interrelacionados, y en muchos casos, es posible convertir una </w:t>
      </w:r>
      <w:r w:rsidRPr="00A13BDE">
        <w:rPr>
          <w:color w:val="auto"/>
        </w:rPr>
        <w:t xml:space="preserve">representación en ecuaciones diferenciales a una representación en espacio de estados, y viceversa. </w:t>
      </w:r>
      <w:r w:rsidR="0019592B" w:rsidRPr="00A13BDE">
        <w:rPr>
          <w:color w:val="auto"/>
        </w:rPr>
        <w:t xml:space="preserve">Esta transformación simplifica significativamente el análisis de sistemas lineales, facilitando el estudio de la estabilidad, la respuesta en frecuencia y el diseño de controladores.  </w:t>
      </w:r>
      <w:r w:rsidR="00CC3F8F" w:rsidRPr="00A13BDE">
        <w:rPr>
          <w:color w:val="auto"/>
        </w:rPr>
        <w:t>La Transformada de Laplace</w:t>
      </w:r>
      <w:r w:rsidR="00BE7620" w:rsidRPr="00A13BDE">
        <w:rPr>
          <w:color w:val="auto"/>
        </w:rPr>
        <w:t>, por ejemplo,</w:t>
      </w:r>
      <w:r w:rsidR="00CC3F8F" w:rsidRPr="00A13BDE">
        <w:rPr>
          <w:color w:val="auto"/>
        </w:rPr>
        <w:t xml:space="preserve"> es una herramienta matemática que permite transformar ecuaciones diferenciales, que describen el comportamiento dinámico de sistemas </w:t>
      </w:r>
      <w:r w:rsidR="00CC3F8F" w:rsidRPr="00A13BDE">
        <w:rPr>
          <w:color w:val="auto"/>
        </w:rPr>
        <w:lastRenderedPageBreak/>
        <w:t>en el dominio del tiempo, en ecuaciones algebraicas en el dominio de la frecuencia</w:t>
      </w:r>
      <w:r w:rsidR="00533F4E" w:rsidRPr="00A13BDE">
        <w:rPr>
          <w:color w:val="auto"/>
        </w:rPr>
        <w:t xml:space="preserve"> mediante </w:t>
      </w:r>
      <w:r w:rsidR="006A612C" w:rsidRPr="00A13BDE">
        <w:rPr>
          <w:color w:val="auto"/>
        </w:rPr>
        <w:t xml:space="preserve">su </w:t>
      </w:r>
      <w:r w:rsidR="00533F4E" w:rsidRPr="00A13BDE">
        <w:rPr>
          <w:color w:val="auto"/>
        </w:rPr>
        <w:t xml:space="preserve">representación </w:t>
      </w:r>
      <w:r w:rsidR="006A612C" w:rsidRPr="00A13BDE">
        <w:rPr>
          <w:color w:val="auto"/>
        </w:rPr>
        <w:t xml:space="preserve">en </w:t>
      </w:r>
      <w:r w:rsidR="00533F4E" w:rsidRPr="00A13BDE">
        <w:rPr>
          <w:color w:val="auto"/>
        </w:rPr>
        <w:t>función de transferencia</w:t>
      </w:r>
      <w:r w:rsidR="006A612C" w:rsidRPr="00A13BDE">
        <w:rPr>
          <w:color w:val="auto"/>
        </w:rPr>
        <w:t xml:space="preserve">. </w:t>
      </w:r>
    </w:p>
    <w:p w14:paraId="398E43CB" w14:textId="58E7D5CA" w:rsidR="00627678" w:rsidRDefault="00627678" w:rsidP="00627678">
      <w:pPr>
        <w:rPr>
          <w:rFonts w:eastAsiaTheme="minorEastAsia"/>
          <w:color w:val="auto"/>
        </w:rPr>
      </w:pPr>
      <w:r w:rsidRPr="00A13BDE">
        <w:rPr>
          <w:color w:val="auto"/>
        </w:rPr>
        <w:t>La función de transferencia de un sistema lineal invariante en el tiempo se define como la transformada de Laplace de la respuesta al impulso, con todas las condiciones iniciales iguales a cero</w:t>
      </w:r>
      <w:r w:rsidR="00F0411A" w:rsidRPr="00A13BDE">
        <w:rPr>
          <w:color w:val="auto"/>
        </w:rPr>
        <w:t xml:space="preserve"> </w:t>
      </w:r>
      <w:sdt>
        <w:sdtPr>
          <w:rPr>
            <w:color w:val="000000"/>
          </w:rPr>
          <w:tag w:val="MENDELEY_CITATION_v3_eyJjaXRhdGlvbklEIjoiTUVOREVMRVlfQ0lUQVRJT05fY2RlNTg2MjUtNmNiYy00ZjlhLTllYzgtMWYxMDIyZTcyYzEz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1312783437"/>
          <w:placeholder>
            <w:docPart w:val="DefaultPlaceholder_-1854013440"/>
          </w:placeholder>
        </w:sdtPr>
        <w:sdtEndPr/>
        <w:sdtContent>
          <w:r w:rsidR="00750400" w:rsidRPr="00750400">
            <w:rPr>
              <w:rFonts w:eastAsia="Times New Roman"/>
              <w:color w:val="000000"/>
            </w:rPr>
            <w:t>[84]</w:t>
          </w:r>
        </w:sdtContent>
      </w:sdt>
      <w:r w:rsidRPr="00A13BDE">
        <w:rPr>
          <w:color w:val="auto"/>
        </w:rPr>
        <w:t>. Considerando el sistema lineal (</w:t>
      </w:r>
      <w:r w:rsidR="00F41D66" w:rsidRPr="00A13BDE">
        <w:rPr>
          <w:color w:val="auto"/>
        </w:rPr>
        <w:t>2</w:t>
      </w:r>
      <w:r w:rsidRPr="00A13BDE">
        <w:rPr>
          <w:color w:val="auto"/>
        </w:rPr>
        <w:t>.</w:t>
      </w:r>
      <w:r w:rsidR="00945CD4">
        <w:rPr>
          <w:color w:val="auto"/>
        </w:rPr>
        <w:t>9</w:t>
      </w:r>
      <w:r w:rsidRPr="00A13BDE">
        <w:rPr>
          <w:color w:val="auto"/>
        </w:rPr>
        <w:t>), y su respuesta al impulso</w:t>
      </w:r>
      <w:r w:rsidRPr="00A13BDE">
        <w:rPr>
          <w:rFonts w:ascii="Cambria Math" w:hAnsi="Cambria Math"/>
          <w:i/>
          <w:color w:val="auto"/>
        </w:rPr>
        <w:t xml:space="preserve"> </w:t>
      </w:r>
      <w:r w:rsidR="000D2F28">
        <w:rPr>
          <w:rFonts w:ascii="Cambria Math" w:hAnsi="Cambria Math"/>
          <w:i/>
          <w:color w:val="auto"/>
        </w:rPr>
        <w:t>g(t)</w:t>
      </w:r>
      <w:r w:rsidRPr="00A13BDE">
        <w:rPr>
          <w:color w:val="auto"/>
        </w:rPr>
        <w:t>, entonces su FT</w:t>
      </w:r>
      <w:r w:rsidR="00181FFF" w:rsidRPr="00A13BDE">
        <w:rPr>
          <w:color w:val="auto"/>
        </w:rPr>
        <w:t>,</w:t>
      </w:r>
      <w:r w:rsidRPr="00A13BDE">
        <w:rPr>
          <w:color w:val="auto"/>
        </w:rPr>
        <w:t xml:space="preserve"> </w:t>
      </w:r>
      <w:r w:rsidR="000D2F28" w:rsidRPr="000D2F28">
        <w:rPr>
          <w:i/>
          <w:iCs/>
          <w:color w:val="auto"/>
        </w:rPr>
        <w:t>H(s)</w:t>
      </w:r>
      <w:r w:rsidR="000D2F28">
        <w:rPr>
          <w:color w:val="auto"/>
        </w:rPr>
        <w:t xml:space="preserve"> </w:t>
      </w:r>
      <w:r w:rsidRPr="00A13BDE">
        <w:rPr>
          <w:rFonts w:eastAsiaTheme="minorEastAsia"/>
          <w:color w:val="auto"/>
        </w:rPr>
        <w:t xml:space="preserve">se </w:t>
      </w:r>
      <w:r w:rsidR="00635694" w:rsidRPr="00A13BDE">
        <w:rPr>
          <w:rFonts w:eastAsiaTheme="minorEastAsia"/>
          <w:color w:val="auto"/>
        </w:rPr>
        <w:t>expresa</w:t>
      </w:r>
      <w:r w:rsidRPr="00A13BDE">
        <w:rPr>
          <w:rFonts w:eastAsiaTheme="minorEastAsia"/>
          <w:color w:val="auto"/>
        </w:rPr>
        <w:t xml:space="preserve"> como:</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406F4" w14:paraId="53C17D54" w14:textId="77777777" w:rsidTr="00436ECF">
        <w:tc>
          <w:tcPr>
            <w:tcW w:w="8217" w:type="dxa"/>
            <w:vAlign w:val="center"/>
          </w:tcPr>
          <w:p w14:paraId="2AE1A15F" w14:textId="3C3058A3" w:rsidR="00D406F4" w:rsidRPr="00D406F4" w:rsidRDefault="00D406F4" w:rsidP="00436ECF">
            <w:pPr>
              <w:ind w:firstLine="0"/>
              <w:jc w:val="center"/>
              <w:rPr>
                <w:rFonts w:eastAsia="Calibri" w:cs="Times New Roman"/>
                <w:i/>
                <w:lang w:val="en-US"/>
              </w:rPr>
            </w:pPr>
            <m:oMathPara>
              <m:oMath>
                <m:r>
                  <m:rPr>
                    <m:nor/>
                  </m:rPr>
                  <w:rPr>
                    <w:rFonts w:ascii="Cambria Math" w:hAnsi="Cambria Math"/>
                    <w:i/>
                    <w:iCs/>
                    <w:color w:val="auto"/>
                  </w:rPr>
                  <m:t>H</m:t>
                </m:r>
                <m:d>
                  <m:dPr>
                    <m:ctrlPr>
                      <w:rPr>
                        <w:rFonts w:ascii="Cambria Math" w:hAnsi="Cambria Math"/>
                        <w:i/>
                        <w:iCs/>
                        <w:color w:val="auto"/>
                        <w:lang w:val="en-US"/>
                      </w:rPr>
                    </m:ctrlPr>
                  </m:dPr>
                  <m:e>
                    <m:r>
                      <m:rPr>
                        <m:nor/>
                      </m:rPr>
                      <w:rPr>
                        <w:rFonts w:ascii="Cambria Math" w:hAnsi="Cambria Math"/>
                        <w:i/>
                        <w:iCs/>
                        <w:color w:val="auto"/>
                      </w:rPr>
                      <m:t>s</m:t>
                    </m:r>
                  </m:e>
                </m:d>
                <m:r>
                  <m:rPr>
                    <m:nor/>
                  </m:rPr>
                  <w:rPr>
                    <w:rFonts w:ascii="Cambria Math" w:hAnsi="Cambria Math"/>
                    <w:i/>
                    <w:iCs/>
                    <w:color w:val="auto"/>
                  </w:rPr>
                  <m:t>=L</m:t>
                </m:r>
                <m:r>
                  <m:rPr>
                    <m:lit/>
                    <m:nor/>
                  </m:rPr>
                  <w:rPr>
                    <w:rFonts w:ascii="Cambria Math" w:hAnsi="Cambria Math"/>
                    <w:i/>
                    <w:iCs/>
                    <w:color w:val="auto"/>
                  </w:rPr>
                  <m:t>{</m:t>
                </m:r>
                <m:r>
                  <m:rPr>
                    <m:nor/>
                  </m:rPr>
                  <w:rPr>
                    <w:rFonts w:ascii="Cambria Math" w:hAnsi="Cambria Math"/>
                    <w:i/>
                    <w:iCs/>
                    <w:color w:val="auto"/>
                  </w:rPr>
                  <m:t>g</m:t>
                </m:r>
                <m:d>
                  <m:dPr>
                    <m:ctrlPr>
                      <w:rPr>
                        <w:rFonts w:ascii="Cambria Math" w:hAnsi="Cambria Math"/>
                        <w:i/>
                        <w:iCs/>
                        <w:color w:val="auto"/>
                        <w:lang w:val="en-US"/>
                      </w:rPr>
                    </m:ctrlPr>
                  </m:dPr>
                  <m:e>
                    <m:r>
                      <m:rPr>
                        <m:nor/>
                      </m:rPr>
                      <w:rPr>
                        <w:rFonts w:ascii="Cambria Math" w:hAnsi="Cambria Math"/>
                        <w:i/>
                        <w:iCs/>
                        <w:color w:val="auto"/>
                      </w:rPr>
                      <m:t>t</m:t>
                    </m:r>
                  </m:e>
                </m:d>
                <m:r>
                  <m:rPr>
                    <m:lit/>
                    <m:nor/>
                  </m:rPr>
                  <w:rPr>
                    <w:rFonts w:ascii="Cambria Math" w:hAnsi="Cambria Math"/>
                    <w:i/>
                    <w:iCs/>
                    <w:color w:val="auto"/>
                  </w:rPr>
                  <m:t>}</m:t>
                </m:r>
              </m:oMath>
            </m:oMathPara>
          </w:p>
        </w:tc>
        <w:tc>
          <w:tcPr>
            <w:tcW w:w="997" w:type="dxa"/>
            <w:vAlign w:val="center"/>
          </w:tcPr>
          <w:p w14:paraId="2CF87C33" w14:textId="597F3A07" w:rsidR="00D406F4" w:rsidRDefault="00D406F4"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12</w:t>
            </w:r>
            <w:r w:rsidR="00392E8A">
              <w:rPr>
                <w:noProof/>
              </w:rPr>
              <w:fldChar w:fldCharType="end"/>
            </w:r>
            <w:r w:rsidRPr="003041B7">
              <w:rPr>
                <w:noProof/>
              </w:rPr>
              <w:t>)</w:t>
            </w:r>
          </w:p>
        </w:tc>
      </w:tr>
    </w:tbl>
    <w:p w14:paraId="17942296" w14:textId="77777777" w:rsidR="00627678" w:rsidRPr="00A13BDE" w:rsidRDefault="00627678" w:rsidP="00627678">
      <w:pPr>
        <w:rPr>
          <w:color w:val="auto"/>
        </w:rPr>
      </w:pPr>
      <w:r w:rsidRPr="00A13BDE">
        <w:rPr>
          <w:color w:val="auto"/>
        </w:rPr>
        <w:t>Aunque la FT de un sistema lineal se define en términos de la respuesta al impulso, en la práctica, la relación entrada-salida de un sistema lineal invariante en el tiempo con una entrada en tiempo continuo se describe a menudo mediante una ecuación diferencial o en su defecto, a partir la representación en espacio de estados. Por lo tanto, resulta conveniente obtener la función de transferencia directamente a partir de dicha ecuación diferencial, así como también de la representación en espacio de estados.</w:t>
      </w:r>
    </w:p>
    <w:p w14:paraId="6CC30C81" w14:textId="01CACD07" w:rsidR="00BA06FA" w:rsidRPr="00753D66" w:rsidRDefault="00BA06FA" w:rsidP="00BA06FA">
      <w:r w:rsidRPr="00753D66">
        <w:t>Aplicando la transformada de Laplace a la ecuación diferencial de un sistema lineal (</w:t>
      </w:r>
      <w:r w:rsidR="00B7371A">
        <w:t>2.9</w:t>
      </w:r>
      <w:r w:rsidRPr="00753D66">
        <w:t>), bajo la suposición de que las condiciones iniciales son cero (es decir, el sistema comienza en reposo), se obtiene la siguiente representación algebraica:</w:t>
      </w:r>
    </w:p>
    <w:p w14:paraId="11C39186" w14:textId="7F790FB1" w:rsidR="00BA06FA" w:rsidRPr="00753D66" w:rsidRDefault="00392E8A" w:rsidP="00BA06FA">
      <w:pPr>
        <w:ind w:firstLine="0"/>
        <w:rPr>
          <w:noProof/>
        </w:rPr>
      </w:pPr>
      <m:oMath>
        <m:sSub>
          <m:sSubPr>
            <m:ctrlPr>
              <w:rPr>
                <w:rFonts w:ascii="Cambria Math" w:hAnsi="Cambria Math"/>
                <w:i/>
                <w:lang w:val="en-US"/>
              </w:rPr>
            </m:ctrlPr>
          </m:sSubPr>
          <m:e>
            <m:r>
              <m:rPr>
                <m:nor/>
              </m:rPr>
              <w:rPr>
                <w:rFonts w:ascii="Cambria Math" w:hAnsi="Cambria Math"/>
                <w:i/>
                <w:lang w:val="en-US"/>
              </w:rPr>
              <m:t>a</m:t>
            </m:r>
          </m:e>
          <m:sub>
            <m:r>
              <m:rPr>
                <m:nor/>
              </m:rPr>
              <w:rPr>
                <w:rFonts w:ascii="Cambria Math" w:hAnsi="Cambria Math"/>
                <w:i/>
                <w:lang w:val="en-US"/>
              </w:rPr>
              <m:t>n</m:t>
            </m:r>
          </m:sub>
        </m:sSub>
        <m:sSup>
          <m:sSupPr>
            <m:ctrlPr>
              <w:rPr>
                <w:rFonts w:ascii="Cambria Math" w:hAnsi="Cambria Math"/>
                <w:i/>
                <w:lang w:val="en-US"/>
              </w:rPr>
            </m:ctrlPr>
          </m:sSupPr>
          <m:e>
            <m:r>
              <m:rPr>
                <m:nor/>
              </m:rPr>
              <w:rPr>
                <w:rFonts w:ascii="Cambria Math" w:hAnsi="Cambria Math"/>
                <w:i/>
                <w:lang w:val="en-US"/>
              </w:rPr>
              <m:t>s</m:t>
            </m:r>
          </m:e>
          <m:sup>
            <m:r>
              <m:rPr>
                <m:nor/>
              </m:rPr>
              <w:rPr>
                <w:rFonts w:ascii="Cambria Math" w:hAnsi="Cambria Math"/>
                <w:i/>
                <w:lang w:val="en-US"/>
              </w:rPr>
              <m:t>n</m:t>
            </m:r>
          </m:sup>
        </m:sSup>
        <m:r>
          <m:rPr>
            <m:nor/>
          </m:rPr>
          <w:rPr>
            <w:rFonts w:ascii="Cambria Math" w:hAnsi="Cambria Math"/>
            <w:i/>
            <w:lang w:val="en-US"/>
          </w:rPr>
          <m:t>Y</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a</m:t>
            </m:r>
          </m:e>
          <m:sub>
            <m:r>
              <m:rPr>
                <m:nor/>
              </m:rPr>
              <w:rPr>
                <w:rFonts w:ascii="Cambria Math" w:hAnsi="Cambria Math"/>
                <w:i/>
                <w:lang w:val="en-US"/>
              </w:rPr>
              <m:t>n-1</m:t>
            </m:r>
          </m:sub>
        </m:sSub>
        <m:sSup>
          <m:sSupPr>
            <m:ctrlPr>
              <w:rPr>
                <w:rFonts w:ascii="Cambria Math" w:hAnsi="Cambria Math"/>
                <w:i/>
                <w:lang w:val="en-US"/>
              </w:rPr>
            </m:ctrlPr>
          </m:sSupPr>
          <m:e>
            <m:r>
              <m:rPr>
                <m:nor/>
              </m:rPr>
              <w:rPr>
                <w:rFonts w:ascii="Cambria Math" w:hAnsi="Cambria Math"/>
                <w:i/>
                <w:lang w:val="en-US"/>
              </w:rPr>
              <m:t>s</m:t>
            </m:r>
          </m:e>
          <m:sup>
            <m:r>
              <m:rPr>
                <m:nor/>
              </m:rPr>
              <w:rPr>
                <w:rFonts w:ascii="Cambria Math" w:hAnsi="Cambria Math"/>
                <w:i/>
                <w:lang w:val="en-US"/>
              </w:rPr>
              <m:t>n-1</m:t>
            </m:r>
          </m:sup>
        </m:sSup>
        <m:r>
          <m:rPr>
            <m:nor/>
          </m:rPr>
          <w:rPr>
            <w:rFonts w:ascii="Cambria Math" w:hAnsi="Cambria Math"/>
            <w:i/>
            <w:lang w:val="en-US"/>
          </w:rPr>
          <m:t>Y</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a</m:t>
            </m:r>
          </m:e>
          <m:sub>
            <m:r>
              <m:rPr>
                <m:nor/>
              </m:rPr>
              <w:rPr>
                <w:rFonts w:ascii="Cambria Math" w:hAnsi="Cambria Math"/>
                <w:i/>
                <w:lang w:val="en-US"/>
              </w:rPr>
              <m:t>1</m:t>
            </m:r>
          </m:sub>
        </m:sSub>
        <m:r>
          <m:rPr>
            <m:nor/>
          </m:rPr>
          <w:rPr>
            <w:rFonts w:ascii="Cambria Math" w:hAnsi="Cambria Math"/>
            <w:i/>
            <w:lang w:val="en-US"/>
          </w:rPr>
          <m:t>sY</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a</m:t>
            </m:r>
          </m:e>
          <m:sub>
            <m:r>
              <m:rPr>
                <m:nor/>
              </m:rPr>
              <w:rPr>
                <w:rFonts w:ascii="Cambria Math" w:hAnsi="Cambria Math"/>
                <w:i/>
                <w:lang w:val="en-US"/>
              </w:rPr>
              <m:t>0</m:t>
            </m:r>
          </m:sub>
        </m:sSub>
        <m:r>
          <m:rPr>
            <m:nor/>
          </m:rPr>
          <w:rPr>
            <w:rFonts w:ascii="Cambria Math" w:hAnsi="Cambria Math"/>
            <w:i/>
            <w:lang w:val="en-US"/>
          </w:rPr>
          <m:t>Y</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b</m:t>
            </m:r>
          </m:e>
          <m:sub>
            <m:r>
              <m:rPr>
                <m:nor/>
              </m:rPr>
              <w:rPr>
                <w:rFonts w:ascii="Cambria Math" w:hAnsi="Cambria Math"/>
                <w:i/>
                <w:lang w:val="en-US"/>
              </w:rPr>
              <m:t>m</m:t>
            </m:r>
          </m:sub>
        </m:sSub>
        <m:sSup>
          <m:sSupPr>
            <m:ctrlPr>
              <w:rPr>
                <w:rFonts w:ascii="Cambria Math" w:hAnsi="Cambria Math"/>
                <w:i/>
                <w:lang w:val="en-US"/>
              </w:rPr>
            </m:ctrlPr>
          </m:sSupPr>
          <m:e>
            <m:r>
              <m:rPr>
                <m:nor/>
              </m:rPr>
              <w:rPr>
                <w:rFonts w:ascii="Cambria Math" w:hAnsi="Cambria Math"/>
                <w:i/>
                <w:lang w:val="en-US"/>
              </w:rPr>
              <m:t>s</m:t>
            </m:r>
          </m:e>
          <m:sup>
            <m:r>
              <m:rPr>
                <m:nor/>
              </m:rPr>
              <w:rPr>
                <w:rFonts w:ascii="Cambria Math" w:hAnsi="Cambria Math"/>
                <w:i/>
                <w:lang w:val="en-US"/>
              </w:rPr>
              <m:t>m</m:t>
            </m:r>
          </m:sup>
        </m:sSup>
        <m:r>
          <m:rPr>
            <m:nor/>
          </m:rPr>
          <w:rPr>
            <w:rFonts w:ascii="Cambria Math" w:hAnsi="Cambria Math"/>
            <w:i/>
            <w:lang w:val="en-US"/>
          </w:rPr>
          <m:t>U</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b</m:t>
            </m:r>
          </m:e>
          <m:sub>
            <m:r>
              <m:rPr>
                <m:nor/>
              </m:rPr>
              <w:rPr>
                <w:rFonts w:ascii="Cambria Math" w:hAnsi="Cambria Math"/>
                <w:i/>
                <w:lang w:val="en-US"/>
              </w:rPr>
              <m:t>1</m:t>
            </m:r>
          </m:sub>
        </m:sSub>
        <m:r>
          <m:rPr>
            <m:nor/>
          </m:rPr>
          <w:rPr>
            <w:rFonts w:ascii="Cambria Math" w:hAnsi="Cambria Math"/>
            <w:i/>
            <w:lang w:val="en-US"/>
          </w:rPr>
          <m:t>sU</m:t>
        </m:r>
        <m:d>
          <m:dPr>
            <m:ctrlPr>
              <w:rPr>
                <w:rFonts w:ascii="Cambria Math" w:hAnsi="Cambria Math"/>
                <w:i/>
                <w:lang w:val="en-US"/>
              </w:rPr>
            </m:ctrlPr>
          </m:dPr>
          <m:e>
            <m:r>
              <m:rPr>
                <m:nor/>
              </m:rPr>
              <w:rPr>
                <w:rFonts w:ascii="Cambria Math" w:hAnsi="Cambria Math"/>
                <w:i/>
                <w:lang w:val="en-US"/>
              </w:rPr>
              <m:t>s</m:t>
            </m:r>
          </m:e>
        </m:d>
        <m:r>
          <m:rPr>
            <m:nor/>
          </m:rPr>
          <w:rPr>
            <w:rFonts w:ascii="Cambria Math" w:hAnsi="Cambria Math"/>
            <w:i/>
            <w:lang w:val="en-US"/>
          </w:rPr>
          <m:t>+</m:t>
        </m:r>
        <m:sSub>
          <m:sSubPr>
            <m:ctrlPr>
              <w:rPr>
                <w:rFonts w:ascii="Cambria Math" w:hAnsi="Cambria Math"/>
                <w:i/>
                <w:lang w:val="en-US"/>
              </w:rPr>
            </m:ctrlPr>
          </m:sSubPr>
          <m:e>
            <m:r>
              <m:rPr>
                <m:nor/>
              </m:rPr>
              <w:rPr>
                <w:rFonts w:ascii="Cambria Math" w:hAnsi="Cambria Math"/>
                <w:i/>
                <w:lang w:val="en-US"/>
              </w:rPr>
              <m:t>b</m:t>
            </m:r>
          </m:e>
          <m:sub>
            <m:r>
              <m:rPr>
                <m:nor/>
              </m:rPr>
              <w:rPr>
                <w:rFonts w:ascii="Cambria Math" w:hAnsi="Cambria Math"/>
                <w:i/>
                <w:lang w:val="en-US"/>
              </w:rPr>
              <m:t>0</m:t>
            </m:r>
          </m:sub>
        </m:sSub>
        <m:r>
          <m:rPr>
            <m:nor/>
          </m:rPr>
          <w:rPr>
            <w:rFonts w:ascii="Cambria Math" w:hAnsi="Cambria Math"/>
            <w:i/>
            <w:lang w:val="en-US"/>
          </w:rPr>
          <m:t>U</m:t>
        </m:r>
        <m:d>
          <m:dPr>
            <m:ctrlPr>
              <w:rPr>
                <w:rFonts w:ascii="Cambria Math" w:hAnsi="Cambria Math"/>
                <w:i/>
                <w:lang w:val="en-US"/>
              </w:rPr>
            </m:ctrlPr>
          </m:dPr>
          <m:e>
            <m:r>
              <m:rPr>
                <m:nor/>
              </m:rPr>
              <w:rPr>
                <w:rFonts w:ascii="Cambria Math" w:hAnsi="Cambria Math"/>
                <w:i/>
                <w:lang w:val="en-US"/>
              </w:rPr>
              <m:t>s</m:t>
            </m:r>
          </m:e>
        </m:d>
      </m:oMath>
      <w:r w:rsidR="00BA06FA" w:rsidRPr="00753D66">
        <w:ptab w:relativeTo="margin" w:alignment="right" w:leader="none"/>
      </w:r>
      <w:r w:rsidR="00BA06FA" w:rsidRPr="000D2F28">
        <w:rPr>
          <w:lang w:val="en-US"/>
        </w:rPr>
        <w:t>(</w:t>
      </w:r>
      <w:r w:rsidR="000A6FA1">
        <w:fldChar w:fldCharType="begin"/>
      </w:r>
      <w:r w:rsidR="000A6FA1" w:rsidRPr="000D2F28">
        <w:rPr>
          <w:lang w:val="en-US"/>
        </w:rPr>
        <w:instrText xml:space="preserve"> STYLEREF 1 \s </w:instrText>
      </w:r>
      <w:r w:rsidR="000A6FA1">
        <w:fldChar w:fldCharType="separate"/>
      </w:r>
      <w:r w:rsidR="00422D93">
        <w:rPr>
          <w:noProof/>
          <w:lang w:val="en-US"/>
        </w:rPr>
        <w:t>2</w:t>
      </w:r>
      <w:r w:rsidR="000A6FA1">
        <w:rPr>
          <w:noProof/>
        </w:rPr>
        <w:fldChar w:fldCharType="end"/>
      </w:r>
      <w:r w:rsidR="00BA06FA" w:rsidRPr="000D2F28">
        <w:rPr>
          <w:lang w:val="en-US"/>
        </w:rPr>
        <w:t>.</w:t>
      </w:r>
      <w:r w:rsidR="000A6FA1">
        <w:fldChar w:fldCharType="begin"/>
      </w:r>
      <w:r w:rsidR="000A6FA1" w:rsidRPr="000D2F28">
        <w:rPr>
          <w:lang w:val="en-US"/>
        </w:rPr>
        <w:instrText xml:space="preserve"> SEQ ( \* ARABIC \s 1 </w:instrText>
      </w:r>
      <w:r w:rsidR="000A6FA1">
        <w:fldChar w:fldCharType="separate"/>
      </w:r>
      <w:r w:rsidR="00422D93">
        <w:rPr>
          <w:noProof/>
          <w:lang w:val="en-US"/>
        </w:rPr>
        <w:t>13</w:t>
      </w:r>
      <w:r w:rsidR="000A6FA1">
        <w:rPr>
          <w:noProof/>
        </w:rPr>
        <w:fldChar w:fldCharType="end"/>
      </w:r>
      <w:r w:rsidR="00BA06FA" w:rsidRPr="00753D66">
        <w:rPr>
          <w:noProof/>
        </w:rPr>
        <w:t>)</w:t>
      </w:r>
    </w:p>
    <w:p w14:paraId="16B28172" w14:textId="129F5D0F" w:rsidR="00BA06FA" w:rsidRDefault="00BA06FA" w:rsidP="00BA06FA">
      <w:r w:rsidRPr="00753D66">
        <w:t>Donde</w:t>
      </w:r>
      <w:r w:rsidR="003A5FFF">
        <w:t xml:space="preserve"> </w:t>
      </w:r>
      <w:r w:rsidR="00BB587D" w:rsidRPr="002C71F9">
        <w:rPr>
          <w:i/>
          <w:iCs/>
        </w:rPr>
        <w:t>Y(s)</w:t>
      </w:r>
      <w:r w:rsidRPr="002C71F9">
        <w:rPr>
          <w:i/>
          <w:iCs/>
        </w:rPr>
        <w:t xml:space="preserve"> </w:t>
      </w:r>
      <w:r w:rsidRPr="002C71F9">
        <w:t>y</w:t>
      </w:r>
      <w:r w:rsidR="00BB587D" w:rsidRPr="002C71F9">
        <w:rPr>
          <w:i/>
          <w:iCs/>
        </w:rPr>
        <w:t xml:space="preserve"> U(s)</w:t>
      </w:r>
      <w:r w:rsidRPr="00753D66">
        <w:t xml:space="preserve"> son las transformadas de Laplace de</w:t>
      </w:r>
      <w:r w:rsidR="00BB587D">
        <w:t xml:space="preserve"> </w:t>
      </w:r>
      <w:r w:rsidR="00BB587D" w:rsidRPr="002C71F9">
        <w:rPr>
          <w:i/>
          <w:iCs/>
        </w:rPr>
        <w:t xml:space="preserve">y(t) </w:t>
      </w:r>
      <w:r w:rsidR="00BB587D" w:rsidRPr="002C71F9">
        <w:t>y</w:t>
      </w:r>
      <w:r w:rsidR="00BB587D" w:rsidRPr="002C71F9">
        <w:rPr>
          <w:i/>
          <w:iCs/>
        </w:rPr>
        <w:t xml:space="preserve"> u(t)</w:t>
      </w:r>
      <w:r w:rsidRPr="00753D66">
        <w:t xml:space="preserve">, respectivamente, y </w:t>
      </w:r>
      <m:oMath>
        <m:r>
          <w:rPr>
            <w:rFonts w:ascii="Cambria Math" w:hAnsi="Cambria Math"/>
          </w:rPr>
          <m:t xml:space="preserve"> s</m:t>
        </m:r>
      </m:oMath>
      <w:r w:rsidRPr="00753D66">
        <w:t xml:space="preserve"> es la variable compleja de Laplace. Resolviendo la ecuación anterior para </w:t>
      </w:r>
      <w:r w:rsidR="002C71F9" w:rsidRPr="002C71F9">
        <w:rPr>
          <w:i/>
          <w:iCs/>
        </w:rPr>
        <w:t xml:space="preserve">Y(s) </w:t>
      </w:r>
      <w:r w:rsidR="002C71F9" w:rsidRPr="002C71F9">
        <w:t>y</w:t>
      </w:r>
      <w:r w:rsidR="002C71F9" w:rsidRPr="002C71F9">
        <w:rPr>
          <w:i/>
          <w:iCs/>
        </w:rPr>
        <w:t xml:space="preserve"> U(s)</w:t>
      </w:r>
      <w:r w:rsidR="002C71F9" w:rsidRPr="00753D66">
        <w:t xml:space="preserve"> </w:t>
      </w:r>
      <w:r w:rsidRPr="00753D66">
        <w:rPr>
          <w:rFonts w:eastAsiaTheme="minorEastAsia"/>
        </w:rPr>
        <w:t xml:space="preserve"> se obtiene </w:t>
      </w:r>
      <w:r w:rsidRPr="00753D66">
        <w:t>la función de transferencia</w:t>
      </w:r>
      <w:r w:rsidR="00652685">
        <w:t xml:space="preserve"> </w:t>
      </w:r>
      <w:r w:rsidR="00652685" w:rsidRPr="00652685">
        <w:rPr>
          <w:i/>
          <w:iCs/>
        </w:rPr>
        <w:t>H(s)</w:t>
      </w:r>
      <w:r w:rsidRPr="00753D66">
        <w:t>, que relaciona la salida del sistema con la entrada en el dominio de la frecuencia:</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45872" w14:paraId="76B08C51" w14:textId="77777777" w:rsidTr="007D4A76">
        <w:tc>
          <w:tcPr>
            <w:tcW w:w="8217" w:type="dxa"/>
            <w:vAlign w:val="center"/>
          </w:tcPr>
          <w:p w14:paraId="6FC5FD13" w14:textId="65BC38E3" w:rsidR="00A45872" w:rsidRPr="002A20F9" w:rsidRDefault="002A20F9" w:rsidP="00251251">
            <w:pPr>
              <w:ind w:firstLine="0"/>
              <w:jc w:val="center"/>
              <w:rPr>
                <w:rFonts w:eastAsia="Calibri"/>
                <w:i/>
                <w:iCs/>
                <w:szCs w:val="24"/>
                <w:lang w:val="en-US"/>
              </w:rPr>
            </w:pPr>
            <m:oMathPara>
              <m:oMath>
                <m:r>
                  <m:rPr>
                    <m:nor/>
                  </m:rPr>
                  <w:rPr>
                    <w:rFonts w:ascii="Cambria Math" w:hAnsi="Cambria Math"/>
                    <w:i/>
                    <w:iCs/>
                    <w:szCs w:val="24"/>
                    <w:lang w:val="en-US"/>
                  </w:rPr>
                  <m:t>H</m:t>
                </m:r>
                <m:d>
                  <m:dPr>
                    <m:ctrlPr>
                      <w:rPr>
                        <w:rFonts w:ascii="Cambria Math" w:hAnsi="Cambria Math"/>
                        <w:i/>
                        <w:iCs/>
                        <w:szCs w:val="24"/>
                        <w:lang w:val="en-US"/>
                      </w:rPr>
                    </m:ctrlPr>
                  </m:dPr>
                  <m:e>
                    <m:r>
                      <m:rPr>
                        <m:nor/>
                      </m:rPr>
                      <w:rPr>
                        <w:rFonts w:ascii="Cambria Math" w:hAnsi="Cambria Math"/>
                        <w:i/>
                        <w:iCs/>
                        <w:szCs w:val="24"/>
                        <w:lang w:val="en-US"/>
                      </w:rPr>
                      <m:t>s</m:t>
                    </m:r>
                  </m:e>
                </m:d>
                <m:r>
                  <m:rPr>
                    <m:nor/>
                  </m:rPr>
                  <w:rPr>
                    <w:rFonts w:ascii="Cambria Math" w:hAnsi="Cambria Math"/>
                    <w:i/>
                    <w:iCs/>
                    <w:szCs w:val="24"/>
                    <w:lang w:val="en-US"/>
                  </w:rPr>
                  <m:t>=</m:t>
                </m:r>
                <m:f>
                  <m:fPr>
                    <m:ctrlPr>
                      <w:rPr>
                        <w:rFonts w:ascii="Cambria Math" w:hAnsi="Cambria Math"/>
                        <w:i/>
                        <w:iCs/>
                        <w:szCs w:val="24"/>
                        <w:lang w:val="en-US"/>
                      </w:rPr>
                    </m:ctrlPr>
                  </m:fPr>
                  <m:num>
                    <m:r>
                      <m:rPr>
                        <m:nor/>
                      </m:rPr>
                      <w:rPr>
                        <w:rFonts w:ascii="Cambria Math" w:hAnsi="Cambria Math"/>
                        <w:i/>
                        <w:iCs/>
                        <w:szCs w:val="24"/>
                        <w:lang w:val="en-US"/>
                      </w:rPr>
                      <m:t>Y</m:t>
                    </m:r>
                    <m:d>
                      <m:dPr>
                        <m:ctrlPr>
                          <w:rPr>
                            <w:rFonts w:ascii="Cambria Math" w:hAnsi="Cambria Math"/>
                            <w:i/>
                            <w:iCs/>
                            <w:szCs w:val="24"/>
                            <w:lang w:val="en-US"/>
                          </w:rPr>
                        </m:ctrlPr>
                      </m:dPr>
                      <m:e>
                        <m:r>
                          <m:rPr>
                            <m:nor/>
                          </m:rPr>
                          <w:rPr>
                            <w:rFonts w:ascii="Cambria Math" w:hAnsi="Cambria Math"/>
                            <w:i/>
                            <w:iCs/>
                            <w:szCs w:val="24"/>
                            <w:lang w:val="en-US"/>
                          </w:rPr>
                          <m:t>s</m:t>
                        </m:r>
                      </m:e>
                    </m:d>
                  </m:num>
                  <m:den>
                    <m:r>
                      <m:rPr>
                        <m:nor/>
                      </m:rPr>
                      <w:rPr>
                        <w:rFonts w:ascii="Cambria Math" w:hAnsi="Cambria Math"/>
                        <w:i/>
                        <w:iCs/>
                        <w:szCs w:val="24"/>
                        <w:lang w:val="en-US"/>
                      </w:rPr>
                      <m:t>U</m:t>
                    </m:r>
                    <m:d>
                      <m:dPr>
                        <m:ctrlPr>
                          <w:rPr>
                            <w:rFonts w:ascii="Cambria Math" w:hAnsi="Cambria Math"/>
                            <w:i/>
                            <w:iCs/>
                            <w:szCs w:val="24"/>
                            <w:lang w:val="en-US"/>
                          </w:rPr>
                        </m:ctrlPr>
                      </m:dPr>
                      <m:e>
                        <m:r>
                          <m:rPr>
                            <m:nor/>
                          </m:rPr>
                          <w:rPr>
                            <w:rFonts w:ascii="Cambria Math" w:hAnsi="Cambria Math"/>
                            <w:i/>
                            <w:iCs/>
                            <w:szCs w:val="24"/>
                            <w:lang w:val="en-US"/>
                          </w:rPr>
                          <m:t>s</m:t>
                        </m:r>
                      </m:e>
                    </m:d>
                  </m:den>
                </m:f>
                <m:r>
                  <m:rPr>
                    <m:nor/>
                  </m:rPr>
                  <w:rPr>
                    <w:rFonts w:ascii="Cambria Math" w:hAnsi="Cambria Math"/>
                    <w:i/>
                    <w:iCs/>
                    <w:szCs w:val="24"/>
                    <w:lang w:val="en-US"/>
                  </w:rPr>
                  <m:t>=</m:t>
                </m:r>
                <m:f>
                  <m:fPr>
                    <m:ctrlPr>
                      <w:rPr>
                        <w:rFonts w:ascii="Cambria Math" w:hAnsi="Cambria Math"/>
                        <w:i/>
                        <w:iCs/>
                        <w:szCs w:val="24"/>
                        <w:lang w:val="en-US"/>
                      </w:rPr>
                    </m:ctrlPr>
                  </m:fPr>
                  <m:num>
                    <m:sSub>
                      <m:sSubPr>
                        <m:ctrlPr>
                          <w:rPr>
                            <w:rFonts w:ascii="Cambria Math" w:hAnsi="Cambria Math"/>
                            <w:i/>
                            <w:iCs/>
                            <w:szCs w:val="24"/>
                            <w:lang w:val="en-US"/>
                          </w:rPr>
                        </m:ctrlPr>
                      </m:sSubPr>
                      <m:e>
                        <m:r>
                          <m:rPr>
                            <m:nor/>
                          </m:rPr>
                          <w:rPr>
                            <w:rFonts w:ascii="Cambria Math" w:hAnsi="Cambria Math"/>
                            <w:i/>
                            <w:iCs/>
                            <w:szCs w:val="24"/>
                            <w:lang w:val="en-US"/>
                          </w:rPr>
                          <m:t>b</m:t>
                        </m:r>
                      </m:e>
                      <m:sub>
                        <m:r>
                          <m:rPr>
                            <m:nor/>
                          </m:rPr>
                          <w:rPr>
                            <w:rFonts w:ascii="Cambria Math" w:hAnsi="Cambria Math"/>
                            <w:i/>
                            <w:iCs/>
                            <w:szCs w:val="24"/>
                            <w:lang w:val="en-US"/>
                          </w:rPr>
                          <m:t>m</m:t>
                        </m:r>
                      </m:sub>
                    </m:sSub>
                    <m:sSup>
                      <m:sSupPr>
                        <m:ctrlPr>
                          <w:rPr>
                            <w:rFonts w:ascii="Cambria Math" w:hAnsi="Cambria Math"/>
                            <w:i/>
                            <w:iCs/>
                            <w:szCs w:val="24"/>
                            <w:lang w:val="en-US"/>
                          </w:rPr>
                        </m:ctrlPr>
                      </m:sSupPr>
                      <m:e>
                        <m:r>
                          <m:rPr>
                            <m:nor/>
                          </m:rPr>
                          <w:rPr>
                            <w:rFonts w:ascii="Cambria Math" w:hAnsi="Cambria Math"/>
                            <w:i/>
                            <w:iCs/>
                            <w:szCs w:val="24"/>
                            <w:lang w:val="en-US"/>
                          </w:rPr>
                          <m:t>s</m:t>
                        </m:r>
                      </m:e>
                      <m:sup>
                        <m:r>
                          <m:rPr>
                            <m:nor/>
                          </m:rPr>
                          <w:rPr>
                            <w:rFonts w:ascii="Cambria Math" w:hAnsi="Cambria Math"/>
                            <w:i/>
                            <w:iCs/>
                            <w:szCs w:val="24"/>
                            <w:lang w:val="en-US"/>
                          </w:rPr>
                          <m:t>m</m:t>
                        </m:r>
                      </m:sup>
                    </m:sSup>
                    <m:r>
                      <m:rPr>
                        <m:nor/>
                      </m:rPr>
                      <w:rPr>
                        <w:rFonts w:ascii="Cambria Math" w:hAnsi="Cambria Math"/>
                        <w:i/>
                        <w:iCs/>
                        <w:szCs w:val="24"/>
                        <w:lang w:val="en-US"/>
                      </w:rPr>
                      <m:t>+</m:t>
                    </m:r>
                    <m:sSub>
                      <m:sSubPr>
                        <m:ctrlPr>
                          <w:rPr>
                            <w:rFonts w:ascii="Cambria Math" w:hAnsi="Cambria Math"/>
                            <w:i/>
                            <w:iCs/>
                            <w:szCs w:val="24"/>
                            <w:lang w:val="en-US"/>
                          </w:rPr>
                        </m:ctrlPr>
                      </m:sSubPr>
                      <m:e>
                        <m:r>
                          <m:rPr>
                            <m:nor/>
                          </m:rPr>
                          <w:rPr>
                            <w:rFonts w:ascii="Cambria Math" w:hAnsi="Cambria Math"/>
                            <w:i/>
                            <w:iCs/>
                            <w:szCs w:val="24"/>
                            <w:lang w:val="en-US"/>
                          </w:rPr>
                          <m:t>b</m:t>
                        </m:r>
                      </m:e>
                      <m:sub>
                        <m:r>
                          <m:rPr>
                            <m:nor/>
                          </m:rPr>
                          <w:rPr>
                            <w:rFonts w:ascii="Cambria Math" w:hAnsi="Cambria Math"/>
                            <w:i/>
                            <w:iCs/>
                            <w:szCs w:val="24"/>
                            <w:lang w:val="en-US"/>
                          </w:rPr>
                          <m:t>m-1</m:t>
                        </m:r>
                      </m:sub>
                    </m:sSub>
                    <m:sSup>
                      <m:sSupPr>
                        <m:ctrlPr>
                          <w:rPr>
                            <w:rFonts w:ascii="Cambria Math" w:hAnsi="Cambria Math"/>
                            <w:i/>
                            <w:iCs/>
                            <w:szCs w:val="24"/>
                            <w:lang w:val="en-US"/>
                          </w:rPr>
                        </m:ctrlPr>
                      </m:sSupPr>
                      <m:e>
                        <m:r>
                          <m:rPr>
                            <m:nor/>
                          </m:rPr>
                          <w:rPr>
                            <w:rFonts w:ascii="Cambria Math" w:hAnsi="Cambria Math"/>
                            <w:i/>
                            <w:iCs/>
                            <w:szCs w:val="24"/>
                            <w:lang w:val="en-US"/>
                          </w:rPr>
                          <m:t>s</m:t>
                        </m:r>
                      </m:e>
                      <m:sup>
                        <m:r>
                          <m:rPr>
                            <m:nor/>
                          </m:rPr>
                          <w:rPr>
                            <w:rFonts w:ascii="Cambria Math" w:hAnsi="Cambria Math"/>
                            <w:i/>
                            <w:iCs/>
                            <w:szCs w:val="24"/>
                            <w:lang w:val="en-US"/>
                          </w:rPr>
                          <m:t>m-1</m:t>
                        </m:r>
                      </m:sup>
                    </m:sSup>
                    <m:r>
                      <m:rPr>
                        <m:nor/>
                      </m:rPr>
                      <w:rPr>
                        <w:rFonts w:ascii="Cambria Math" w:hAnsi="Cambria Math"/>
                        <w:i/>
                        <w:iCs/>
                        <w:szCs w:val="24"/>
                        <w:lang w:val="en-US"/>
                      </w:rPr>
                      <m:t>+…+</m:t>
                    </m:r>
                    <m:sSub>
                      <m:sSubPr>
                        <m:ctrlPr>
                          <w:rPr>
                            <w:rFonts w:ascii="Cambria Math" w:hAnsi="Cambria Math"/>
                            <w:i/>
                            <w:iCs/>
                            <w:szCs w:val="24"/>
                            <w:lang w:val="en-US"/>
                          </w:rPr>
                        </m:ctrlPr>
                      </m:sSubPr>
                      <m:e>
                        <m:r>
                          <m:rPr>
                            <m:nor/>
                          </m:rPr>
                          <w:rPr>
                            <w:rFonts w:ascii="Cambria Math" w:hAnsi="Cambria Math"/>
                            <w:i/>
                            <w:iCs/>
                            <w:szCs w:val="24"/>
                            <w:lang w:val="en-US"/>
                          </w:rPr>
                          <m:t>b</m:t>
                        </m:r>
                      </m:e>
                      <m:sub>
                        <m:r>
                          <m:rPr>
                            <m:nor/>
                          </m:rPr>
                          <w:rPr>
                            <w:rFonts w:ascii="Cambria Math" w:hAnsi="Cambria Math"/>
                            <w:i/>
                            <w:iCs/>
                            <w:szCs w:val="24"/>
                            <w:lang w:val="en-US"/>
                          </w:rPr>
                          <m:t>1</m:t>
                        </m:r>
                      </m:sub>
                    </m:sSub>
                    <m:r>
                      <m:rPr>
                        <m:nor/>
                      </m:rPr>
                      <w:rPr>
                        <w:rFonts w:ascii="Cambria Math" w:hAnsi="Cambria Math"/>
                        <w:i/>
                        <w:iCs/>
                        <w:szCs w:val="24"/>
                        <w:lang w:val="en-US"/>
                      </w:rPr>
                      <m:t>s+</m:t>
                    </m:r>
                    <m:sSub>
                      <m:sSubPr>
                        <m:ctrlPr>
                          <w:rPr>
                            <w:rFonts w:ascii="Cambria Math" w:hAnsi="Cambria Math"/>
                            <w:i/>
                            <w:iCs/>
                            <w:szCs w:val="24"/>
                            <w:lang w:val="en-US"/>
                          </w:rPr>
                        </m:ctrlPr>
                      </m:sSubPr>
                      <m:e>
                        <m:r>
                          <m:rPr>
                            <m:nor/>
                          </m:rPr>
                          <w:rPr>
                            <w:rFonts w:ascii="Cambria Math" w:hAnsi="Cambria Math"/>
                            <w:i/>
                            <w:iCs/>
                            <w:szCs w:val="24"/>
                            <w:lang w:val="en-US"/>
                          </w:rPr>
                          <m:t>b</m:t>
                        </m:r>
                      </m:e>
                      <m:sub>
                        <m:r>
                          <m:rPr>
                            <m:nor/>
                          </m:rPr>
                          <w:rPr>
                            <w:rFonts w:ascii="Cambria Math" w:hAnsi="Cambria Math"/>
                            <w:i/>
                            <w:iCs/>
                            <w:szCs w:val="24"/>
                            <w:lang w:val="en-US"/>
                          </w:rPr>
                          <m:t>0</m:t>
                        </m:r>
                      </m:sub>
                    </m:sSub>
                  </m:num>
                  <m:den>
                    <m:sSub>
                      <m:sSubPr>
                        <m:ctrlPr>
                          <w:rPr>
                            <w:rFonts w:ascii="Cambria Math" w:hAnsi="Cambria Math"/>
                            <w:i/>
                            <w:iCs/>
                            <w:szCs w:val="24"/>
                            <w:lang w:val="en-US"/>
                          </w:rPr>
                        </m:ctrlPr>
                      </m:sSubPr>
                      <m:e>
                        <m:r>
                          <m:rPr>
                            <m:nor/>
                          </m:rPr>
                          <w:rPr>
                            <w:rFonts w:ascii="Cambria Math" w:hAnsi="Cambria Math"/>
                            <w:i/>
                            <w:iCs/>
                            <w:szCs w:val="24"/>
                            <w:lang w:val="en-US"/>
                          </w:rPr>
                          <m:t>a</m:t>
                        </m:r>
                      </m:e>
                      <m:sub>
                        <m:r>
                          <m:rPr>
                            <m:nor/>
                          </m:rPr>
                          <w:rPr>
                            <w:rFonts w:ascii="Cambria Math" w:hAnsi="Cambria Math"/>
                            <w:i/>
                            <w:iCs/>
                            <w:szCs w:val="24"/>
                            <w:lang w:val="en-US"/>
                          </w:rPr>
                          <m:t>n</m:t>
                        </m:r>
                      </m:sub>
                    </m:sSub>
                    <m:sSup>
                      <m:sSupPr>
                        <m:ctrlPr>
                          <w:rPr>
                            <w:rFonts w:ascii="Cambria Math" w:hAnsi="Cambria Math"/>
                            <w:i/>
                            <w:iCs/>
                            <w:szCs w:val="24"/>
                            <w:lang w:val="en-US"/>
                          </w:rPr>
                        </m:ctrlPr>
                      </m:sSupPr>
                      <m:e>
                        <m:r>
                          <m:rPr>
                            <m:nor/>
                          </m:rPr>
                          <w:rPr>
                            <w:rFonts w:ascii="Cambria Math" w:hAnsi="Cambria Math"/>
                            <w:i/>
                            <w:iCs/>
                            <w:szCs w:val="24"/>
                            <w:lang w:val="en-US"/>
                          </w:rPr>
                          <m:t>s</m:t>
                        </m:r>
                      </m:e>
                      <m:sup>
                        <m:r>
                          <m:rPr>
                            <m:nor/>
                          </m:rPr>
                          <w:rPr>
                            <w:rFonts w:ascii="Cambria Math" w:hAnsi="Cambria Math"/>
                            <w:i/>
                            <w:iCs/>
                            <w:szCs w:val="24"/>
                            <w:lang w:val="en-US"/>
                          </w:rPr>
                          <m:t>n</m:t>
                        </m:r>
                      </m:sup>
                    </m:sSup>
                    <m:r>
                      <m:rPr>
                        <m:nor/>
                      </m:rPr>
                      <w:rPr>
                        <w:rFonts w:ascii="Cambria Math" w:hAnsi="Cambria Math"/>
                        <w:i/>
                        <w:iCs/>
                        <w:szCs w:val="24"/>
                        <w:lang w:val="en-US"/>
                      </w:rPr>
                      <m:t>+</m:t>
                    </m:r>
                    <m:sSub>
                      <m:sSubPr>
                        <m:ctrlPr>
                          <w:rPr>
                            <w:rFonts w:ascii="Cambria Math" w:hAnsi="Cambria Math"/>
                            <w:i/>
                            <w:iCs/>
                            <w:szCs w:val="24"/>
                            <w:lang w:val="en-US"/>
                          </w:rPr>
                        </m:ctrlPr>
                      </m:sSubPr>
                      <m:e>
                        <m:r>
                          <m:rPr>
                            <m:nor/>
                          </m:rPr>
                          <w:rPr>
                            <w:rFonts w:ascii="Cambria Math" w:hAnsi="Cambria Math"/>
                            <w:i/>
                            <w:iCs/>
                            <w:szCs w:val="24"/>
                            <w:lang w:val="en-US"/>
                          </w:rPr>
                          <m:t>a</m:t>
                        </m:r>
                      </m:e>
                      <m:sub>
                        <m:r>
                          <m:rPr>
                            <m:nor/>
                          </m:rPr>
                          <w:rPr>
                            <w:rFonts w:ascii="Cambria Math" w:hAnsi="Cambria Math"/>
                            <w:i/>
                            <w:iCs/>
                            <w:szCs w:val="24"/>
                            <w:lang w:val="en-US"/>
                          </w:rPr>
                          <m:t>n-1</m:t>
                        </m:r>
                      </m:sub>
                    </m:sSub>
                    <m:sSup>
                      <m:sSupPr>
                        <m:ctrlPr>
                          <w:rPr>
                            <w:rFonts w:ascii="Cambria Math" w:hAnsi="Cambria Math"/>
                            <w:i/>
                            <w:iCs/>
                            <w:szCs w:val="24"/>
                            <w:lang w:val="en-US"/>
                          </w:rPr>
                        </m:ctrlPr>
                      </m:sSupPr>
                      <m:e>
                        <m:r>
                          <m:rPr>
                            <m:nor/>
                          </m:rPr>
                          <w:rPr>
                            <w:rFonts w:ascii="Cambria Math" w:hAnsi="Cambria Math"/>
                            <w:i/>
                            <w:iCs/>
                            <w:szCs w:val="24"/>
                            <w:lang w:val="en-US"/>
                          </w:rPr>
                          <m:t>s</m:t>
                        </m:r>
                      </m:e>
                      <m:sup>
                        <m:r>
                          <m:rPr>
                            <m:nor/>
                          </m:rPr>
                          <w:rPr>
                            <w:rFonts w:ascii="Cambria Math" w:hAnsi="Cambria Math"/>
                            <w:i/>
                            <w:iCs/>
                            <w:szCs w:val="24"/>
                            <w:lang w:val="en-US"/>
                          </w:rPr>
                          <m:t>n-1</m:t>
                        </m:r>
                      </m:sup>
                    </m:sSup>
                    <m:r>
                      <m:rPr>
                        <m:nor/>
                      </m:rPr>
                      <w:rPr>
                        <w:rFonts w:ascii="Cambria Math" w:hAnsi="Cambria Math"/>
                        <w:i/>
                        <w:iCs/>
                        <w:szCs w:val="24"/>
                        <w:lang w:val="en-US"/>
                      </w:rPr>
                      <m:t>+…+</m:t>
                    </m:r>
                    <m:sSub>
                      <m:sSubPr>
                        <m:ctrlPr>
                          <w:rPr>
                            <w:rFonts w:ascii="Cambria Math" w:hAnsi="Cambria Math"/>
                            <w:i/>
                            <w:iCs/>
                            <w:szCs w:val="24"/>
                            <w:lang w:val="en-US"/>
                          </w:rPr>
                        </m:ctrlPr>
                      </m:sSubPr>
                      <m:e>
                        <m:r>
                          <m:rPr>
                            <m:nor/>
                          </m:rPr>
                          <w:rPr>
                            <w:rFonts w:ascii="Cambria Math" w:hAnsi="Cambria Math"/>
                            <w:i/>
                            <w:iCs/>
                            <w:szCs w:val="24"/>
                            <w:lang w:val="en-US"/>
                          </w:rPr>
                          <m:t>a</m:t>
                        </m:r>
                      </m:e>
                      <m:sub>
                        <m:r>
                          <m:rPr>
                            <m:nor/>
                          </m:rPr>
                          <w:rPr>
                            <w:rFonts w:ascii="Cambria Math" w:hAnsi="Cambria Math"/>
                            <w:i/>
                            <w:iCs/>
                            <w:szCs w:val="24"/>
                            <w:lang w:val="en-US"/>
                          </w:rPr>
                          <m:t>1</m:t>
                        </m:r>
                      </m:sub>
                    </m:sSub>
                    <m:r>
                      <m:rPr>
                        <m:nor/>
                      </m:rPr>
                      <w:rPr>
                        <w:rFonts w:ascii="Cambria Math" w:hAnsi="Cambria Math"/>
                        <w:i/>
                        <w:iCs/>
                        <w:szCs w:val="24"/>
                        <w:lang w:val="en-US"/>
                      </w:rPr>
                      <m:t>s+</m:t>
                    </m:r>
                    <m:sSub>
                      <m:sSubPr>
                        <m:ctrlPr>
                          <w:rPr>
                            <w:rFonts w:ascii="Cambria Math" w:hAnsi="Cambria Math"/>
                            <w:i/>
                            <w:iCs/>
                            <w:szCs w:val="24"/>
                            <w:lang w:val="en-US"/>
                          </w:rPr>
                        </m:ctrlPr>
                      </m:sSubPr>
                      <m:e>
                        <m:r>
                          <m:rPr>
                            <m:nor/>
                          </m:rPr>
                          <w:rPr>
                            <w:rFonts w:ascii="Cambria Math" w:hAnsi="Cambria Math"/>
                            <w:i/>
                            <w:iCs/>
                            <w:szCs w:val="24"/>
                            <w:lang w:val="en-US"/>
                          </w:rPr>
                          <m:t>a</m:t>
                        </m:r>
                      </m:e>
                      <m:sub>
                        <m:r>
                          <m:rPr>
                            <m:nor/>
                          </m:rPr>
                          <w:rPr>
                            <w:rFonts w:ascii="Cambria Math" w:hAnsi="Cambria Math"/>
                            <w:i/>
                            <w:iCs/>
                            <w:szCs w:val="24"/>
                            <w:lang w:val="en-US"/>
                          </w:rPr>
                          <m:t>0</m:t>
                        </m:r>
                      </m:sub>
                    </m:sSub>
                  </m:den>
                </m:f>
              </m:oMath>
            </m:oMathPara>
          </w:p>
        </w:tc>
        <w:tc>
          <w:tcPr>
            <w:tcW w:w="997" w:type="dxa"/>
            <w:vAlign w:val="center"/>
          </w:tcPr>
          <w:p w14:paraId="198AA389" w14:textId="14F6CFBF" w:rsidR="00A45872" w:rsidRDefault="00A45872"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14</w:t>
            </w:r>
            <w:r w:rsidR="00392E8A">
              <w:rPr>
                <w:noProof/>
              </w:rPr>
              <w:fldChar w:fldCharType="end"/>
            </w:r>
            <w:r w:rsidRPr="003041B7">
              <w:rPr>
                <w:noProof/>
              </w:rPr>
              <w:t>)</w:t>
            </w:r>
          </w:p>
        </w:tc>
      </w:tr>
    </w:tbl>
    <w:p w14:paraId="3E64E759" w14:textId="0EAC00BA" w:rsidR="00BA06FA" w:rsidRPr="00F2631C" w:rsidRDefault="00BA06FA" w:rsidP="00BA06FA">
      <w:pPr>
        <w:rPr>
          <w:highlight w:val="green"/>
        </w:rPr>
      </w:pPr>
      <w:r w:rsidRPr="00894887">
        <w:t xml:space="preserve">Esta función de transferencia es fundamental en el análisis de sistemas, ya que permite estudiar cómo el sistema responde a diferentes frecuencias de entrada, independientemente del tipo que esta sea. Además, al expresarse exclusivamente en términos de la variable </w:t>
      </w:r>
      <w:r w:rsidRPr="00894887">
        <w:lastRenderedPageBreak/>
        <w:t>compleja S (para sistemas en tiempo continuo), no depende del tiempo u alguna otra variable independiente</w:t>
      </w:r>
      <w:r w:rsidRPr="003D3A15">
        <w:rPr>
          <w:color w:val="FF0000"/>
        </w:rPr>
        <w:t xml:space="preserve">. </w:t>
      </w:r>
      <w:r w:rsidRPr="00F2631C">
        <w:t>Además, que permite evaluar la estabilidad del sistema mediante la ubicación de las raíces de la ecuación característica y facilitar el diseño del sistema de control</w:t>
      </w:r>
      <w:r w:rsidR="00511BE3">
        <w:t>.</w:t>
      </w:r>
    </w:p>
    <w:p w14:paraId="2BF5ED66" w14:textId="1C26A76F" w:rsidR="00BA06FA" w:rsidRPr="00084E8F" w:rsidRDefault="00BA06FA" w:rsidP="00DE7492">
      <w:r w:rsidRPr="007B1392">
        <w:t>La función de transferencia derivada de la representación en espacio de estados también permite realizar un análisis en el dominio de la frecuencia, evaluar la estabilidad y diseñar controladores de manera análoga a la representación mediante ecuaciones diferenciales.</w:t>
      </w:r>
    </w:p>
    <w:p w14:paraId="14A13800" w14:textId="77777777" w:rsidR="00BA06FA" w:rsidRPr="00084E8F" w:rsidRDefault="00BA06FA" w:rsidP="00BA06FA">
      <w:r w:rsidRPr="00084E8F">
        <w:t>La estabilidad puede ser definida de varias formas, para sistemas lineales invariantes en el tiempo, se suele utilizar el concepto de estabilidad asintótica o estabilidad entrada acotada/ salida acotada o estabilidad BIBO (Bounded Input, Bounded Output), y se refiere a la capacidad del sistema para producir una salida acotada cuando se le presenta una entrada acotada (entendiéndose como función acotada a toda aquella que es finita para todo tiempo). Esto se puede expresar matemáticamente como:</w:t>
      </w:r>
    </w:p>
    <w:p w14:paraId="07EE1898" w14:textId="24E0A672" w:rsidR="00BA06FA" w:rsidRPr="00652685" w:rsidRDefault="00652685" w:rsidP="00BA06FA">
      <w:pPr>
        <w:rPr>
          <w:rFonts w:eastAsiaTheme="minorEastAsia"/>
          <w:i/>
          <w:iCs/>
        </w:rPr>
      </w:pPr>
      <m:oMathPara>
        <m:oMath>
          <m:r>
            <m:rPr>
              <m:nor/>
            </m:rPr>
            <w:rPr>
              <w:rFonts w:ascii="Cambria Math" w:hAnsi="Cambria Math"/>
              <w:i/>
              <w:iCs/>
            </w:rPr>
            <m:t>Si ∃ </m:t>
          </m:r>
          <m:sSub>
            <m:sSubPr>
              <m:ctrlPr>
                <w:rPr>
                  <w:rFonts w:ascii="Cambria Math" w:hAnsi="Cambria Math"/>
                  <w:i/>
                  <w:iCs/>
                </w:rPr>
              </m:ctrlPr>
            </m:sSubPr>
            <m:e>
              <m:r>
                <m:rPr>
                  <m:nor/>
                </m:rPr>
                <w:rPr>
                  <w:rFonts w:ascii="Cambria Math" w:hAnsi="Cambria Math"/>
                  <w:i/>
                  <w:iCs/>
                </w:rPr>
                <m:t>M</m:t>
              </m:r>
            </m:e>
            <m:sub>
              <m:r>
                <m:rPr>
                  <m:nor/>
                </m:rPr>
                <w:rPr>
                  <w:rFonts w:ascii="Cambria Math" w:hAnsi="Cambria Math"/>
                  <w:i/>
                  <w:iCs/>
                </w:rPr>
                <m:t>u</m:t>
              </m:r>
            </m:sub>
          </m:sSub>
          <m:r>
            <m:rPr>
              <m:nor/>
            </m:rPr>
            <w:rPr>
              <w:rFonts w:ascii="Cambria Math" w:hAnsi="Cambria Math"/>
              <w:i/>
              <w:iCs/>
            </w:rPr>
            <m:t xml:space="preserve">&gt;0 : </m:t>
          </m:r>
          <m:d>
            <m:dPr>
              <m:begChr m:val="|"/>
              <m:endChr m:val="|"/>
              <m:ctrlPr>
                <w:rPr>
                  <w:rFonts w:ascii="Cambria Math" w:hAnsi="Cambria Math"/>
                  <w:i/>
                  <w:iCs/>
                </w:rPr>
              </m:ctrlPr>
            </m:dPr>
            <m:e>
              <m:r>
                <m:rPr>
                  <m:nor/>
                </m:rPr>
                <w:rPr>
                  <w:rFonts w:ascii="Cambria Math" w:hAnsi="Cambria Math"/>
                  <w:i/>
                  <w:iCs/>
                </w:rPr>
                <m:t>u</m:t>
              </m:r>
              <m:d>
                <m:dPr>
                  <m:ctrlPr>
                    <w:rPr>
                      <w:rFonts w:ascii="Cambria Math" w:hAnsi="Cambria Math"/>
                      <w:i/>
                      <w:iCs/>
                    </w:rPr>
                  </m:ctrlPr>
                </m:dPr>
                <m:e>
                  <m:r>
                    <m:rPr>
                      <m:nor/>
                    </m:rPr>
                    <w:rPr>
                      <w:rFonts w:ascii="Cambria Math" w:hAnsi="Cambria Math"/>
                      <w:i/>
                      <w:iCs/>
                    </w:rPr>
                    <m:t>t</m:t>
                  </m:r>
                </m:e>
              </m:d>
            </m:e>
          </m:d>
          <m:r>
            <m:rPr>
              <m:nor/>
            </m:rPr>
            <w:rPr>
              <w:rFonts w:ascii="Cambria Math" w:hAnsi="Cambria Math"/>
              <w:i/>
              <w:iCs/>
            </w:rPr>
            <m:t>&lt;</m:t>
          </m:r>
          <m:sSub>
            <m:sSubPr>
              <m:ctrlPr>
                <w:rPr>
                  <w:rFonts w:ascii="Cambria Math" w:hAnsi="Cambria Math"/>
                  <w:i/>
                  <w:iCs/>
                </w:rPr>
              </m:ctrlPr>
            </m:sSubPr>
            <m:e>
              <m:r>
                <m:rPr>
                  <m:nor/>
                </m:rPr>
                <w:rPr>
                  <w:rFonts w:ascii="Cambria Math" w:hAnsi="Cambria Math"/>
                  <w:i/>
                  <w:iCs/>
                </w:rPr>
                <m:t>M</m:t>
              </m:r>
            </m:e>
            <m:sub>
              <m:r>
                <m:rPr>
                  <m:nor/>
                </m:rPr>
                <w:rPr>
                  <w:rFonts w:ascii="Cambria Math" w:hAnsi="Cambria Math"/>
                  <w:i/>
                  <w:iCs/>
                </w:rPr>
                <m:t>u</m:t>
              </m:r>
            </m:sub>
          </m:sSub>
          <m:r>
            <m:rPr>
              <m:nor/>
            </m:rPr>
            <w:rPr>
              <w:rFonts w:ascii="Cambria Math" w:hAnsi="Cambria Math"/>
              <w:i/>
              <w:iCs/>
            </w:rPr>
            <m:t> ∀ t≥0, → ∃ </m:t>
          </m:r>
          <m:sSub>
            <m:sSubPr>
              <m:ctrlPr>
                <w:rPr>
                  <w:rFonts w:ascii="Cambria Math" w:hAnsi="Cambria Math"/>
                  <w:i/>
                  <w:iCs/>
                </w:rPr>
              </m:ctrlPr>
            </m:sSubPr>
            <m:e>
              <m:r>
                <m:rPr>
                  <m:nor/>
                </m:rPr>
                <w:rPr>
                  <w:rFonts w:ascii="Cambria Math" w:hAnsi="Cambria Math"/>
                  <w:i/>
                  <w:iCs/>
                </w:rPr>
                <m:t>M</m:t>
              </m:r>
            </m:e>
            <m:sub>
              <m:r>
                <m:rPr>
                  <m:nor/>
                </m:rPr>
                <w:rPr>
                  <w:rFonts w:ascii="Cambria Math" w:hAnsi="Cambria Math"/>
                  <w:i/>
                  <w:iCs/>
                </w:rPr>
                <m:t>y</m:t>
              </m:r>
            </m:sub>
          </m:sSub>
          <m:r>
            <m:rPr>
              <m:nor/>
            </m:rPr>
            <w:rPr>
              <w:rFonts w:ascii="Cambria Math" w:hAnsi="Cambria Math"/>
              <w:i/>
              <w:iCs/>
            </w:rPr>
            <m:t xml:space="preserve">&gt;0 : </m:t>
          </m:r>
          <m:d>
            <m:dPr>
              <m:begChr m:val="|"/>
              <m:endChr m:val="|"/>
              <m:ctrlPr>
                <w:rPr>
                  <w:rFonts w:ascii="Cambria Math" w:hAnsi="Cambria Math"/>
                  <w:i/>
                  <w:iCs/>
                </w:rPr>
              </m:ctrlPr>
            </m:dPr>
            <m:e>
              <m:r>
                <m:rPr>
                  <m:nor/>
                </m:rPr>
                <w:rPr>
                  <w:rFonts w:ascii="Cambria Math" w:hAnsi="Cambria Math"/>
                  <w:i/>
                  <w:iCs/>
                </w:rPr>
                <m:t>y</m:t>
              </m:r>
              <m:d>
                <m:dPr>
                  <m:ctrlPr>
                    <w:rPr>
                      <w:rFonts w:ascii="Cambria Math" w:hAnsi="Cambria Math"/>
                      <w:i/>
                      <w:iCs/>
                    </w:rPr>
                  </m:ctrlPr>
                </m:dPr>
                <m:e>
                  <m:r>
                    <m:rPr>
                      <m:nor/>
                    </m:rPr>
                    <w:rPr>
                      <w:rFonts w:ascii="Cambria Math" w:hAnsi="Cambria Math"/>
                      <w:i/>
                      <w:iCs/>
                    </w:rPr>
                    <m:t>t</m:t>
                  </m:r>
                </m:e>
              </m:d>
            </m:e>
          </m:d>
          <m:r>
            <m:rPr>
              <m:nor/>
            </m:rPr>
            <w:rPr>
              <w:rFonts w:ascii="Cambria Math" w:hAnsi="Cambria Math"/>
              <w:i/>
              <w:iCs/>
            </w:rPr>
            <m:t>&lt;</m:t>
          </m:r>
          <m:sSub>
            <m:sSubPr>
              <m:ctrlPr>
                <w:rPr>
                  <w:rFonts w:ascii="Cambria Math" w:hAnsi="Cambria Math"/>
                  <w:i/>
                  <w:iCs/>
                </w:rPr>
              </m:ctrlPr>
            </m:sSubPr>
            <m:e>
              <m:r>
                <m:rPr>
                  <m:nor/>
                </m:rPr>
                <w:rPr>
                  <w:rFonts w:ascii="Cambria Math" w:hAnsi="Cambria Math"/>
                  <w:i/>
                  <w:iCs/>
                </w:rPr>
                <m:t>M</m:t>
              </m:r>
            </m:e>
            <m:sub>
              <m:r>
                <m:rPr>
                  <m:nor/>
                </m:rPr>
                <w:rPr>
                  <w:rFonts w:ascii="Cambria Math" w:hAnsi="Cambria Math"/>
                  <w:i/>
                  <w:iCs/>
                </w:rPr>
                <m:t>y</m:t>
              </m:r>
            </m:sub>
          </m:sSub>
          <m:r>
            <m:rPr>
              <m:nor/>
            </m:rPr>
            <w:rPr>
              <w:rFonts w:ascii="Cambria Math" w:hAnsi="Cambria Math"/>
              <w:i/>
              <w:iCs/>
            </w:rPr>
            <m:t> ∀ t≥0.</m:t>
          </m:r>
        </m:oMath>
      </m:oMathPara>
    </w:p>
    <w:p w14:paraId="5432225C" w14:textId="16F465DC" w:rsidR="00BA06FA" w:rsidRPr="00084E8F" w:rsidRDefault="00BA06FA" w:rsidP="00BA06FA">
      <w:r w:rsidRPr="00084E8F">
        <w:rPr>
          <w:rFonts w:eastAsiaTheme="minorEastAsia"/>
        </w:rPr>
        <w:t xml:space="preserve">Donde </w:t>
      </w:r>
      <w:r w:rsidR="008509C3" w:rsidRPr="008509C3">
        <w:rPr>
          <w:rFonts w:eastAsiaTheme="minorEastAsia"/>
          <w:i/>
          <w:iCs/>
        </w:rPr>
        <w:t>u(t)</w:t>
      </w:r>
      <w:r w:rsidR="008509C3">
        <w:rPr>
          <w:rFonts w:eastAsiaTheme="minorEastAsia"/>
        </w:rPr>
        <w:t xml:space="preserve"> </w:t>
      </w:r>
      <w:r w:rsidRPr="00084E8F">
        <w:rPr>
          <w:rFonts w:eastAsiaTheme="minorEastAsia"/>
        </w:rPr>
        <w:t xml:space="preserve">es la entrada al sistema y </w:t>
      </w:r>
      <w:r w:rsidR="008509C3" w:rsidRPr="008509C3">
        <w:rPr>
          <w:rFonts w:eastAsiaTheme="minorEastAsia"/>
          <w:i/>
          <w:iCs/>
        </w:rPr>
        <w:t>y(t)</w:t>
      </w:r>
      <w:r w:rsidRPr="00084E8F">
        <w:rPr>
          <w:rFonts w:eastAsiaTheme="minorEastAsia"/>
        </w:rPr>
        <w:t xml:space="preserve"> es la salida del sistema.</w:t>
      </w:r>
      <w:r w:rsidR="00616B47">
        <w:rPr>
          <w:rFonts w:eastAsiaTheme="minorEastAsia"/>
        </w:rPr>
        <w:t xml:space="preserve"> </w:t>
      </w:r>
      <w:r w:rsidR="00616B47" w:rsidRPr="00616B47">
        <w:rPr>
          <w:rFonts w:eastAsiaTheme="minorEastAsia"/>
          <w:i/>
          <w:iCs/>
        </w:rPr>
        <w:t>M</w:t>
      </w:r>
      <w:r w:rsidR="00616B47" w:rsidRPr="00616B47">
        <w:rPr>
          <w:rFonts w:eastAsiaTheme="minorEastAsia"/>
          <w:i/>
          <w:iCs/>
          <w:vertAlign w:val="subscript"/>
        </w:rPr>
        <w:t>u</w:t>
      </w:r>
      <w:r w:rsidRPr="00084E8F">
        <w:rPr>
          <w:rFonts w:eastAsiaTheme="minorEastAsia"/>
        </w:rPr>
        <w:t xml:space="preserve"> </w:t>
      </w:r>
      <w:r w:rsidR="00616B47">
        <w:rPr>
          <w:rFonts w:eastAsiaTheme="minorEastAsia"/>
        </w:rPr>
        <w:t xml:space="preserve">y </w:t>
      </w:r>
      <w:r w:rsidR="00616B47" w:rsidRPr="00616B47">
        <w:rPr>
          <w:rFonts w:eastAsiaTheme="minorEastAsia"/>
          <w:i/>
          <w:iCs/>
        </w:rPr>
        <w:t>M</w:t>
      </w:r>
      <w:r w:rsidR="00616B47" w:rsidRPr="00616B47">
        <w:rPr>
          <w:rFonts w:eastAsiaTheme="minorEastAsia"/>
          <w:i/>
          <w:iCs/>
          <w:vertAlign w:val="subscript"/>
        </w:rPr>
        <w:t>y</w:t>
      </w:r>
      <w:r w:rsidR="00616B47">
        <w:rPr>
          <w:rFonts w:eastAsiaTheme="minorEastAsia"/>
          <w:vertAlign w:val="subscript"/>
        </w:rPr>
        <w:t xml:space="preserve"> </w:t>
      </w:r>
      <w:r w:rsidRPr="00084E8F">
        <w:rPr>
          <w:rFonts w:eastAsiaTheme="minorEastAsia"/>
        </w:rPr>
        <w:t xml:space="preserve"> son constantes finitas que representan los límites superiores de la entrada y salida, respectivamente. Dicho en otras palabras, un </w:t>
      </w:r>
      <w:r w:rsidRPr="00084E8F">
        <w:t xml:space="preserve">sistema es estable en el sentido BIBO si, para si para cualquier entrada acotada </w:t>
      </w:r>
      <w:r w:rsidR="00616B47" w:rsidRPr="008509C3">
        <w:rPr>
          <w:rFonts w:eastAsiaTheme="minorEastAsia"/>
          <w:i/>
          <w:iCs/>
        </w:rPr>
        <w:t>u(t)</w:t>
      </w:r>
      <w:r w:rsidR="00616B47">
        <w:rPr>
          <w:rFonts w:eastAsiaTheme="minorEastAsia"/>
        </w:rPr>
        <w:t xml:space="preserve"> </w:t>
      </w:r>
      <w:r w:rsidRPr="00084E8F">
        <w:rPr>
          <w:rFonts w:eastAsiaTheme="minorEastAsia"/>
        </w:rPr>
        <w:t>(</w:t>
      </w:r>
      <w:r w:rsidRPr="00084E8F">
        <w:t>es decir, una entrada tal que</w:t>
      </w:r>
      <w:r w:rsidR="00A43639">
        <w:t xml:space="preserve"> |</w:t>
      </w:r>
      <w:r w:rsidR="00A43639" w:rsidRPr="008509C3">
        <w:rPr>
          <w:rFonts w:eastAsiaTheme="minorEastAsia"/>
          <w:i/>
          <w:iCs/>
        </w:rPr>
        <w:t>u(t)</w:t>
      </w:r>
      <w:r w:rsidR="00A43639">
        <w:t>|</w:t>
      </w:r>
      <w:r w:rsidR="0006627B">
        <w:t>&lt;</w:t>
      </w:r>
      <w:r w:rsidR="0006627B" w:rsidRPr="0006627B">
        <w:rPr>
          <w:rFonts w:eastAsiaTheme="minorEastAsia"/>
          <w:i/>
          <w:iCs/>
        </w:rPr>
        <w:t xml:space="preserve"> </w:t>
      </w:r>
      <w:r w:rsidR="0006627B" w:rsidRPr="00616B47">
        <w:rPr>
          <w:rFonts w:eastAsiaTheme="minorEastAsia"/>
          <w:i/>
          <w:iCs/>
        </w:rPr>
        <w:t>M</w:t>
      </w:r>
      <w:r w:rsidR="0006627B" w:rsidRPr="00616B47">
        <w:rPr>
          <w:rFonts w:eastAsiaTheme="minorEastAsia"/>
          <w:i/>
          <w:iCs/>
          <w:vertAlign w:val="subscript"/>
        </w:rPr>
        <w:t>u</w:t>
      </w:r>
      <w:r w:rsidRPr="00084E8F">
        <w:t xml:space="preserve"> para todo </w:t>
      </w:r>
      <w:r w:rsidR="0006627B" w:rsidRPr="0006627B">
        <w:rPr>
          <w:i/>
          <w:iCs/>
        </w:rPr>
        <w:t>t</w:t>
      </w:r>
      <w:r w:rsidRPr="00084E8F">
        <w:t xml:space="preserve"> la salida </w:t>
      </w:r>
      <w:r w:rsidR="005319E7" w:rsidRPr="008509C3">
        <w:rPr>
          <w:rFonts w:eastAsiaTheme="minorEastAsia"/>
          <w:i/>
          <w:iCs/>
        </w:rPr>
        <w:t>y(t)</w:t>
      </w:r>
      <w:r w:rsidR="005319E7" w:rsidRPr="00084E8F">
        <w:t xml:space="preserve"> </w:t>
      </w:r>
      <w:r w:rsidRPr="00084E8F">
        <w:t xml:space="preserve">también es acotada (es decir, </w:t>
      </w:r>
      <w:r w:rsidR="005319E7">
        <w:t>|</w:t>
      </w:r>
      <w:r w:rsidR="005319E7" w:rsidRPr="008509C3">
        <w:rPr>
          <w:rFonts w:eastAsiaTheme="minorEastAsia"/>
          <w:i/>
          <w:iCs/>
        </w:rPr>
        <w:t>y(t)</w:t>
      </w:r>
      <w:r w:rsidR="005319E7">
        <w:t>|&lt;</w:t>
      </w:r>
      <w:r w:rsidR="005319E7" w:rsidRPr="005319E7">
        <w:rPr>
          <w:rFonts w:eastAsiaTheme="minorEastAsia"/>
          <w:i/>
          <w:iCs/>
        </w:rPr>
        <w:t xml:space="preserve"> </w:t>
      </w:r>
      <w:r w:rsidR="005319E7" w:rsidRPr="00616B47">
        <w:rPr>
          <w:rFonts w:eastAsiaTheme="minorEastAsia"/>
          <w:i/>
          <w:iCs/>
        </w:rPr>
        <w:t>M</w:t>
      </w:r>
      <w:r w:rsidR="005319E7" w:rsidRPr="00616B47">
        <w:rPr>
          <w:rFonts w:eastAsiaTheme="minorEastAsia"/>
          <w:i/>
          <w:iCs/>
          <w:vertAlign w:val="subscript"/>
        </w:rPr>
        <w:t>y</w:t>
      </w:r>
      <w:r w:rsidR="005319E7" w:rsidRPr="00084E8F">
        <w:rPr>
          <w:rFonts w:eastAsiaTheme="minorEastAsia"/>
        </w:rPr>
        <w:t xml:space="preserve"> </w:t>
      </w:r>
      <w:r w:rsidRPr="00084E8F">
        <w:t xml:space="preserve"> para todo </w:t>
      </w:r>
      <w:r w:rsidR="005319E7" w:rsidRPr="005319E7">
        <w:rPr>
          <w:i/>
          <w:iCs/>
        </w:rPr>
        <w:t>t</w:t>
      </w:r>
      <w:r w:rsidRPr="00084E8F">
        <w:t>. Esta condición es fundamental para asegurar que las respuestas del sistema se mantendrán dentro de límites razonables bajo entradas acotadas, lo cual es crucial para el funcionamiento confiable y seguro de los sistemas en aplicaciones prácticas.</w:t>
      </w:r>
    </w:p>
    <w:p w14:paraId="225D0488" w14:textId="632F0A83" w:rsidR="00BA06FA" w:rsidRPr="00084E8F" w:rsidRDefault="00BA06FA" w:rsidP="00BA06FA">
      <w:r w:rsidRPr="00084E8F">
        <w:t xml:space="preserve">De la definición anterior es posible deducir matemáticamente que un sistema lineal e invariante en el tiempo será estable si y sólo si todos los valores propios de la matriz </w:t>
      </w:r>
      <w:r w:rsidR="00FB7996" w:rsidRPr="00FB7996">
        <w:rPr>
          <w:i/>
          <w:iCs/>
        </w:rPr>
        <w:t>A</w:t>
      </w:r>
      <w:r w:rsidR="00FB7996">
        <w:t xml:space="preserve"> </w:t>
      </w:r>
      <w:r w:rsidRPr="00084E8F">
        <w:rPr>
          <w:rFonts w:eastAsiaTheme="minorEastAsia"/>
        </w:rPr>
        <w:t>de la ecuación (</w:t>
      </w:r>
      <w:r w:rsidR="00C37E71">
        <w:rPr>
          <w:rFonts w:eastAsiaTheme="minorEastAsia"/>
        </w:rPr>
        <w:t>2.</w:t>
      </w:r>
      <w:r w:rsidR="00FB7996">
        <w:rPr>
          <w:rFonts w:eastAsiaTheme="minorEastAsia"/>
        </w:rPr>
        <w:t>1</w:t>
      </w:r>
      <w:r w:rsidRPr="00084E8F">
        <w:rPr>
          <w:rFonts w:eastAsiaTheme="minorEastAsia"/>
        </w:rPr>
        <w:t>)</w:t>
      </w:r>
      <w:r w:rsidRPr="00084E8F">
        <w:t>, o equivalentemente, todos los polos de la función de transferencia dada por (</w:t>
      </w:r>
      <w:r w:rsidR="000F365D">
        <w:t>2.1</w:t>
      </w:r>
      <w:r w:rsidR="00FB7996">
        <w:t>4</w:t>
      </w:r>
      <w:r w:rsidRPr="00084E8F">
        <w:t>) (raíces de la ecuación característica) tienen partes reales negativas.</w:t>
      </w:r>
    </w:p>
    <w:p w14:paraId="27401C9C" w14:textId="0A21482C" w:rsidR="00777EA2" w:rsidRPr="005E575E" w:rsidRDefault="00FE4265" w:rsidP="00D768DC">
      <w:pPr>
        <w:pStyle w:val="Ttulo2"/>
      </w:pPr>
      <w:bookmarkStart w:id="70" w:name="_Toc210743823"/>
      <w:r>
        <w:lastRenderedPageBreak/>
        <w:t>Operación del sistema</w:t>
      </w:r>
      <w:r w:rsidR="008D3117" w:rsidRPr="005E575E">
        <w:t>.</w:t>
      </w:r>
      <w:bookmarkEnd w:id="70"/>
    </w:p>
    <w:p w14:paraId="08C9F15E" w14:textId="6AAB8A68" w:rsidR="00662B30" w:rsidRDefault="00032E5A" w:rsidP="00662B30">
      <w:r w:rsidRPr="00000CA9">
        <w:t>Para</w:t>
      </w:r>
      <w:r w:rsidR="007729A0" w:rsidRPr="00000CA9">
        <w:t xml:space="preserve"> analizar la operación del sistema, </w:t>
      </w:r>
      <w:r w:rsidR="00B7602A" w:rsidRPr="00000CA9">
        <w:t xml:space="preserve">es necesario </w:t>
      </w:r>
      <w:r w:rsidR="00662B30" w:rsidRPr="00000CA9">
        <w:t>identificar</w:t>
      </w:r>
      <w:r w:rsidR="00554533" w:rsidRPr="00000CA9">
        <w:t xml:space="preserve"> </w:t>
      </w:r>
      <w:r w:rsidR="00A4357C" w:rsidRPr="00000CA9">
        <w:t>sus</w:t>
      </w:r>
      <w:r w:rsidR="00662B30" w:rsidRPr="00000CA9">
        <w:t xml:space="preserve"> entradas, salidas</w:t>
      </w:r>
      <w:r w:rsidR="00E415E3" w:rsidRPr="00000CA9">
        <w:t xml:space="preserve"> y</w:t>
      </w:r>
      <w:r w:rsidR="00554533" w:rsidRPr="00000CA9">
        <w:t xml:space="preserve"> </w:t>
      </w:r>
      <w:r w:rsidR="00662B30" w:rsidRPr="00000CA9">
        <w:t xml:space="preserve">parámetros, así como </w:t>
      </w:r>
      <w:r w:rsidR="003A7FA1" w:rsidRPr="00000CA9">
        <w:t>también</w:t>
      </w:r>
      <w:r w:rsidR="00662B30" w:rsidRPr="00000CA9">
        <w:t xml:space="preserve"> determinar las relaciones entre ellos</w:t>
      </w:r>
      <w:r w:rsidR="00166624" w:rsidRPr="00000CA9">
        <w:t>, para ello</w:t>
      </w:r>
      <w:r w:rsidR="00662B30" w:rsidRPr="00000CA9">
        <w:t xml:space="preserve"> es fundamental aplicar las leyes físicas que rigen el comportamiento del sistema. Los sistemas</w:t>
      </w:r>
      <w:r w:rsidR="00071452" w:rsidRPr="00000CA9">
        <w:t xml:space="preserve"> electrónicos</w:t>
      </w:r>
      <w:r w:rsidR="00662B30" w:rsidRPr="00000CA9">
        <w:t xml:space="preserve"> se pueden describir en términos de variables, elementos de almacenamiento como inductores y capacitores, y disipadores de energía como resistencias. </w:t>
      </w:r>
      <w:r w:rsidR="007D0076" w:rsidRPr="00000CA9">
        <w:t>E</w:t>
      </w:r>
      <w:r w:rsidR="00662B30" w:rsidRPr="00000CA9">
        <w:t>stos principios se expresan a través de una serie de ecuaciones fundamentales asociadas con los componentes comunes en este tipo de sistemas</w:t>
      </w:r>
      <w:r w:rsidR="00662B30" w:rsidRPr="00000CA9">
        <w:rPr>
          <w:color w:val="000000"/>
        </w:rPr>
        <w:t xml:space="preserve"> </w:t>
      </w:r>
      <w:sdt>
        <w:sdtPr>
          <w:rPr>
            <w:color w:val="000000"/>
          </w:rPr>
          <w:tag w:val="MENDELEY_CITATION_v3_eyJjaXRhdGlvbklEIjoiTUVOREVMRVlfQ0lUQVRJT05fZTk0OWRkMmEtYTU2Yi00OWMwLTkxOTctODY0NTZhNDkwYmE3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
          <w:id w:val="-669251162"/>
          <w:placeholder>
            <w:docPart w:val="F2A95287E4054068A1E2DE079ADF170E"/>
          </w:placeholder>
        </w:sdtPr>
        <w:sdtEndPr/>
        <w:sdtContent>
          <w:r w:rsidR="008C6333" w:rsidRPr="008C6333">
            <w:rPr>
              <w:rFonts w:eastAsia="Times New Roman"/>
              <w:color w:val="000000"/>
            </w:rPr>
            <w:t>[96]</w:t>
          </w:r>
        </w:sdtContent>
      </w:sdt>
      <w:r w:rsidR="00071D41">
        <w:rPr>
          <w:color w:val="000000"/>
        </w:rPr>
        <w:t>.</w:t>
      </w:r>
      <w:r w:rsidR="00A710E9">
        <w:rPr>
          <w:color w:val="000000"/>
        </w:rPr>
        <w:t xml:space="preserve"> </w:t>
      </w:r>
      <w:r w:rsidR="00555D9F" w:rsidRPr="000D1E76">
        <w:t xml:space="preserve">Las ecuaciones que describen el voltaje en un inductor, la corriente en un capacitor, </w:t>
      </w:r>
      <w:r w:rsidR="007C67D5" w:rsidRPr="000D1E76">
        <w:t xml:space="preserve">y la relación entre las variables en un </w:t>
      </w:r>
      <w:r w:rsidR="009F01D8" w:rsidRPr="000D1E76">
        <w:t>elemento disipativo están dadas por</w:t>
      </w:r>
      <w:r w:rsidR="00E6323C" w:rsidRPr="000D1E76">
        <w:t xml:space="preserve"> (</w:t>
      </w:r>
      <w:r w:rsidR="0020117F">
        <w:t>2.1</w:t>
      </w:r>
      <w:r w:rsidR="00CA5DD2">
        <w:t>5</w:t>
      </w:r>
      <w:r w:rsidR="0071063A" w:rsidRPr="0071063A">
        <w:t>)</w:t>
      </w:r>
      <w:r w:rsidR="0020117F">
        <w:t>-</w:t>
      </w:r>
      <w:r w:rsidR="0071063A">
        <w:t>(</w:t>
      </w:r>
      <w:r w:rsidR="0072078E">
        <w:t>2.</w:t>
      </w:r>
      <w:r w:rsidR="0071063A">
        <w:t>1</w:t>
      </w:r>
      <w:r w:rsidR="00CA5DD2">
        <w:t>7</w:t>
      </w:r>
      <w:r w:rsidR="00E6323C" w:rsidRPr="000D1E76">
        <w:t>)</w:t>
      </w:r>
      <w:r w:rsidR="009F01D8" w:rsidRPr="000D1E76">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4C4F6D" w14:paraId="7F152AD8" w14:textId="77777777" w:rsidTr="000E1015">
        <w:tc>
          <w:tcPr>
            <w:tcW w:w="8217" w:type="dxa"/>
            <w:vAlign w:val="center"/>
          </w:tcPr>
          <w:p w14:paraId="46AE0A09" w14:textId="2D956CE7" w:rsidR="004C4F6D" w:rsidRPr="001F2A9E" w:rsidRDefault="00392E8A" w:rsidP="00251251">
            <w:pPr>
              <w:ind w:firstLine="0"/>
              <w:jc w:val="center"/>
              <w:rPr>
                <w:rFonts w:eastAsia="Calibri" w:cs="Times New Roman"/>
                <w:i/>
              </w:rPr>
            </w:pPr>
            <m:oMathPara>
              <m:oMath>
                <m:sSub>
                  <m:sSubPr>
                    <m:ctrlPr>
                      <w:rPr>
                        <w:rFonts w:ascii="Cambria Math" w:hAnsi="Cambria Math" w:cs="Times New Roman"/>
                        <w:i/>
                        <w:lang w:val="en-US"/>
                      </w:rPr>
                    </m:ctrlPr>
                  </m:sSubPr>
                  <m:e>
                    <m:r>
                      <m:rPr>
                        <m:nor/>
                      </m:rPr>
                      <w:rPr>
                        <w:rFonts w:cs="Times New Roman"/>
                        <w:i/>
                        <w:lang w:val="en-US"/>
                      </w:rPr>
                      <m:t>V</m:t>
                    </m:r>
                  </m:e>
                  <m:sub>
                    <m:r>
                      <m:rPr>
                        <m:nor/>
                      </m:rPr>
                      <w:rPr>
                        <w:rFonts w:cs="Times New Roman"/>
                        <w:i/>
                        <w:lang w:val="en-US"/>
                      </w:rPr>
                      <m:t>L</m:t>
                    </m:r>
                  </m:sub>
                </m:sSub>
                <m:d>
                  <m:dPr>
                    <m:ctrlPr>
                      <w:rPr>
                        <w:rFonts w:ascii="Cambria Math" w:hAnsi="Cambria Math" w:cs="Times New Roman"/>
                        <w:i/>
                        <w:lang w:val="en-US"/>
                      </w:rPr>
                    </m:ctrlPr>
                  </m:dPr>
                  <m:e>
                    <m:r>
                      <m:rPr>
                        <m:nor/>
                      </m:rPr>
                      <w:rPr>
                        <w:rFonts w:cs="Times New Roman"/>
                        <w:i/>
                        <w:lang w:val="en-US"/>
                      </w:rPr>
                      <m:t>t</m:t>
                    </m:r>
                  </m:e>
                </m:d>
                <m:r>
                  <m:rPr>
                    <m:nor/>
                  </m:rPr>
                  <w:rPr>
                    <w:rFonts w:cs="Times New Roman"/>
                    <w:i/>
                  </w:rPr>
                  <m:t>=</m:t>
                </m:r>
                <m:r>
                  <m:rPr>
                    <m:nor/>
                  </m:rPr>
                  <w:rPr>
                    <w:rFonts w:cs="Times New Roman"/>
                    <w:i/>
                    <w:lang w:val="en-US"/>
                  </w:rPr>
                  <m:t>L</m:t>
                </m:r>
                <m:f>
                  <m:fPr>
                    <m:ctrlPr>
                      <w:rPr>
                        <w:rFonts w:ascii="Cambria Math" w:hAnsi="Cambria Math" w:cs="Times New Roman"/>
                        <w:i/>
                        <w:lang w:val="en-US"/>
                      </w:rPr>
                    </m:ctrlPr>
                  </m:fPr>
                  <m:num>
                    <m:r>
                      <m:rPr>
                        <m:nor/>
                      </m:rPr>
                      <w:rPr>
                        <w:rFonts w:cs="Times New Roman"/>
                        <w:i/>
                        <w:lang w:val="en-US"/>
                      </w:rPr>
                      <m:t>di</m:t>
                    </m:r>
                    <m:d>
                      <m:dPr>
                        <m:ctrlPr>
                          <w:rPr>
                            <w:rFonts w:ascii="Cambria Math" w:hAnsi="Cambria Math" w:cs="Times New Roman"/>
                            <w:i/>
                            <w:lang w:val="en-US"/>
                          </w:rPr>
                        </m:ctrlPr>
                      </m:dPr>
                      <m:e>
                        <m:r>
                          <m:rPr>
                            <m:nor/>
                          </m:rPr>
                          <w:rPr>
                            <w:rFonts w:cs="Times New Roman"/>
                            <w:i/>
                            <w:lang w:val="en-US"/>
                          </w:rPr>
                          <m:t>t</m:t>
                        </m:r>
                      </m:e>
                    </m:d>
                  </m:num>
                  <m:den>
                    <m:r>
                      <m:rPr>
                        <m:nor/>
                      </m:rPr>
                      <w:rPr>
                        <w:rFonts w:cs="Times New Roman"/>
                        <w:i/>
                        <w:lang w:val="en-US"/>
                      </w:rPr>
                      <m:t>dt</m:t>
                    </m:r>
                  </m:den>
                </m:f>
              </m:oMath>
            </m:oMathPara>
          </w:p>
        </w:tc>
        <w:tc>
          <w:tcPr>
            <w:tcW w:w="997" w:type="dxa"/>
            <w:vAlign w:val="center"/>
          </w:tcPr>
          <w:p w14:paraId="1DC3E42C" w14:textId="324C0AED" w:rsidR="004C4F6D" w:rsidRDefault="004C4F6D"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15</w:t>
            </w:r>
            <w:r w:rsidR="00392E8A">
              <w:rPr>
                <w:noProof/>
              </w:rPr>
              <w:fldChar w:fldCharType="end"/>
            </w:r>
            <w:r w:rsidRPr="003041B7">
              <w:rPr>
                <w:noProof/>
              </w:rPr>
              <w:t>)</w:t>
            </w:r>
          </w:p>
        </w:tc>
      </w:tr>
      <w:tr w:rsidR="0071063A" w14:paraId="2D9F8E44" w14:textId="77777777" w:rsidTr="000E1015">
        <w:tc>
          <w:tcPr>
            <w:tcW w:w="8217" w:type="dxa"/>
          </w:tcPr>
          <w:p w14:paraId="7FABB17B" w14:textId="5C668E06" w:rsidR="0071063A" w:rsidRPr="00B01D57" w:rsidRDefault="00392E8A" w:rsidP="00251251">
            <w:pPr>
              <w:ind w:firstLine="0"/>
              <w:jc w:val="center"/>
              <w:rPr>
                <w:rFonts w:eastAsia="Calibri" w:cs="Times New Roman"/>
                <w:i/>
              </w:rPr>
            </w:pPr>
            <m:oMathPara>
              <m:oMath>
                <m:sSub>
                  <m:sSubPr>
                    <m:ctrlPr>
                      <w:rPr>
                        <w:rFonts w:ascii="Cambria Math" w:hAnsi="Cambria Math" w:cs="Times New Roman"/>
                        <w:i/>
                        <w:lang w:val="en-US"/>
                      </w:rPr>
                    </m:ctrlPr>
                  </m:sSubPr>
                  <m:e>
                    <m:r>
                      <m:rPr>
                        <m:nor/>
                      </m:rPr>
                      <w:rPr>
                        <w:rFonts w:cs="Times New Roman"/>
                        <w:i/>
                        <w:lang w:val="en-US"/>
                      </w:rPr>
                      <m:t>I</m:t>
                    </m:r>
                  </m:e>
                  <m:sub>
                    <m:r>
                      <m:rPr>
                        <m:nor/>
                      </m:rPr>
                      <w:rPr>
                        <w:rFonts w:cs="Times New Roman"/>
                        <w:i/>
                        <w:lang w:val="en-US"/>
                      </w:rPr>
                      <m:t>C</m:t>
                    </m:r>
                  </m:sub>
                </m:sSub>
                <m:d>
                  <m:dPr>
                    <m:ctrlPr>
                      <w:rPr>
                        <w:rFonts w:ascii="Cambria Math" w:hAnsi="Cambria Math" w:cs="Times New Roman"/>
                        <w:i/>
                        <w:lang w:val="en-US"/>
                      </w:rPr>
                    </m:ctrlPr>
                  </m:dPr>
                  <m:e>
                    <m:r>
                      <m:rPr>
                        <m:nor/>
                      </m:rPr>
                      <w:rPr>
                        <w:rFonts w:cs="Times New Roman"/>
                        <w:i/>
                        <w:lang w:val="en-US"/>
                      </w:rPr>
                      <m:t>t</m:t>
                    </m:r>
                  </m:e>
                </m:d>
                <m:r>
                  <m:rPr>
                    <m:nor/>
                  </m:rPr>
                  <w:rPr>
                    <w:rFonts w:cs="Times New Roman"/>
                    <w:i/>
                  </w:rPr>
                  <m:t>=</m:t>
                </m:r>
                <m:r>
                  <m:rPr>
                    <m:nor/>
                  </m:rPr>
                  <w:rPr>
                    <w:rFonts w:cs="Times New Roman"/>
                    <w:i/>
                    <w:lang w:val="en-US"/>
                  </w:rPr>
                  <m:t>C</m:t>
                </m:r>
                <m:f>
                  <m:fPr>
                    <m:ctrlPr>
                      <w:rPr>
                        <w:rFonts w:ascii="Cambria Math" w:hAnsi="Cambria Math" w:cs="Times New Roman"/>
                        <w:i/>
                        <w:lang w:val="en-US"/>
                      </w:rPr>
                    </m:ctrlPr>
                  </m:fPr>
                  <m:num>
                    <m:r>
                      <m:rPr>
                        <m:nor/>
                      </m:rPr>
                      <w:rPr>
                        <w:rFonts w:cs="Times New Roman"/>
                        <w:i/>
                        <w:lang w:val="en-US"/>
                      </w:rPr>
                      <m:t>dv</m:t>
                    </m:r>
                    <m:d>
                      <m:dPr>
                        <m:ctrlPr>
                          <w:rPr>
                            <w:rFonts w:ascii="Cambria Math" w:hAnsi="Cambria Math" w:cs="Times New Roman"/>
                            <w:i/>
                            <w:lang w:val="en-US"/>
                          </w:rPr>
                        </m:ctrlPr>
                      </m:dPr>
                      <m:e>
                        <m:r>
                          <m:rPr>
                            <m:nor/>
                          </m:rPr>
                          <w:rPr>
                            <w:rFonts w:cs="Times New Roman"/>
                            <w:i/>
                            <w:lang w:val="en-US"/>
                          </w:rPr>
                          <m:t>t</m:t>
                        </m:r>
                      </m:e>
                    </m:d>
                  </m:num>
                  <m:den>
                    <m:r>
                      <m:rPr>
                        <m:nor/>
                      </m:rPr>
                      <w:rPr>
                        <w:rFonts w:cs="Times New Roman"/>
                        <w:i/>
                        <w:lang w:val="en-US"/>
                      </w:rPr>
                      <m:t>dt</m:t>
                    </m:r>
                  </m:den>
                </m:f>
              </m:oMath>
            </m:oMathPara>
          </w:p>
        </w:tc>
        <w:tc>
          <w:tcPr>
            <w:tcW w:w="997" w:type="dxa"/>
          </w:tcPr>
          <w:p w14:paraId="78C4B6A3" w14:textId="4E6CD1F7" w:rsidR="0071063A" w:rsidRDefault="0071063A"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16</w:t>
            </w:r>
            <w:r w:rsidR="00392E8A">
              <w:rPr>
                <w:noProof/>
              </w:rPr>
              <w:fldChar w:fldCharType="end"/>
            </w:r>
            <w:r w:rsidRPr="003041B7">
              <w:rPr>
                <w:noProof/>
              </w:rPr>
              <w:t>)</w:t>
            </w:r>
          </w:p>
        </w:tc>
      </w:tr>
      <w:tr w:rsidR="0071063A" w14:paraId="26F9B990" w14:textId="77777777" w:rsidTr="000E1015">
        <w:tc>
          <w:tcPr>
            <w:tcW w:w="8217" w:type="dxa"/>
          </w:tcPr>
          <w:p w14:paraId="3D409AFB" w14:textId="3FE953EC" w:rsidR="0071063A" w:rsidRPr="00B01D57" w:rsidRDefault="00392E8A" w:rsidP="00251251">
            <w:pPr>
              <w:ind w:firstLine="0"/>
              <w:jc w:val="center"/>
              <w:rPr>
                <w:rFonts w:eastAsia="Calibri"/>
                <w:i/>
              </w:rPr>
            </w:pPr>
            <m:oMathPara>
              <m:oMath>
                <m:sSub>
                  <m:sSubPr>
                    <m:ctrlPr>
                      <w:rPr>
                        <w:rFonts w:ascii="Cambria Math" w:hAnsi="Cambria Math"/>
                        <w:i/>
                      </w:rPr>
                    </m:ctrlPr>
                  </m:sSubPr>
                  <m:e>
                    <m:r>
                      <m:rPr>
                        <m:nor/>
                      </m:rPr>
                      <w:rPr>
                        <w:rFonts w:ascii="Cambria Math" w:hAnsi="Cambria Math"/>
                        <w:i/>
                      </w:rPr>
                      <m:t>V</m:t>
                    </m:r>
                  </m:e>
                  <m:sub>
                    <m:r>
                      <m:rPr>
                        <m:nor/>
                      </m:rPr>
                      <w:rPr>
                        <w:rFonts w:ascii="Cambria Math" w:hAnsi="Cambria Math"/>
                        <w:i/>
                      </w:rPr>
                      <m:t>R</m:t>
                    </m:r>
                  </m:sub>
                </m:sSub>
                <m:d>
                  <m:dPr>
                    <m:ctrlPr>
                      <w:rPr>
                        <w:rFonts w:ascii="Cambria Math" w:hAnsi="Cambria Math"/>
                        <w:i/>
                      </w:rPr>
                    </m:ctrlPr>
                  </m:dPr>
                  <m:e>
                    <m:r>
                      <m:rPr>
                        <m:nor/>
                      </m:rPr>
                      <w:rPr>
                        <w:rFonts w:ascii="Cambria Math" w:hAnsi="Cambria Math"/>
                        <w:i/>
                      </w:rPr>
                      <m:t>t</m:t>
                    </m:r>
                  </m:e>
                </m:d>
                <m:r>
                  <m:rPr>
                    <m:nor/>
                  </m:rPr>
                  <w:rPr>
                    <w:rFonts w:ascii="Cambria Math" w:hAnsi="Cambria Math"/>
                    <w:i/>
                  </w:rPr>
                  <m:t>=I</m:t>
                </m:r>
                <m:d>
                  <m:dPr>
                    <m:ctrlPr>
                      <w:rPr>
                        <w:rFonts w:ascii="Cambria Math" w:hAnsi="Cambria Math"/>
                        <w:i/>
                      </w:rPr>
                    </m:ctrlPr>
                  </m:dPr>
                  <m:e>
                    <m:r>
                      <m:rPr>
                        <m:nor/>
                      </m:rPr>
                      <w:rPr>
                        <w:rFonts w:ascii="Cambria Math" w:hAnsi="Cambria Math"/>
                        <w:i/>
                      </w:rPr>
                      <m:t>t</m:t>
                    </m:r>
                  </m:e>
                </m:d>
                <m:r>
                  <m:rPr>
                    <m:nor/>
                  </m:rPr>
                  <w:rPr>
                    <w:rFonts w:ascii="Cambria Math" w:hAnsi="Cambria Math"/>
                    <w:i/>
                  </w:rPr>
                  <m:t>R</m:t>
                </m:r>
              </m:oMath>
            </m:oMathPara>
          </w:p>
        </w:tc>
        <w:tc>
          <w:tcPr>
            <w:tcW w:w="997" w:type="dxa"/>
          </w:tcPr>
          <w:p w14:paraId="72865863" w14:textId="1532ADDC" w:rsidR="0071063A" w:rsidRDefault="0071063A"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17</w:t>
            </w:r>
            <w:r w:rsidR="00392E8A">
              <w:rPr>
                <w:noProof/>
              </w:rPr>
              <w:fldChar w:fldCharType="end"/>
            </w:r>
            <w:r w:rsidRPr="003041B7">
              <w:rPr>
                <w:noProof/>
              </w:rPr>
              <w:t>)</w:t>
            </w:r>
          </w:p>
        </w:tc>
      </w:tr>
    </w:tbl>
    <w:p w14:paraId="6D34FA9A" w14:textId="4067B175" w:rsidR="0072078E" w:rsidRDefault="0033287B" w:rsidP="00191916">
      <w:pPr>
        <w:ind w:firstLine="0"/>
      </w:pPr>
      <w:r w:rsidRPr="000D1E76">
        <w:t>D</w:t>
      </w:r>
      <w:r w:rsidR="00662B30" w:rsidRPr="000D1E76">
        <w:t>onde</w:t>
      </w:r>
      <w:r>
        <w:t xml:space="preserve"> </w:t>
      </w:r>
      <w:r w:rsidR="00B14EA9" w:rsidRPr="00B14EA9">
        <w:rPr>
          <w:i/>
          <w:iCs/>
        </w:rPr>
        <w:t>V</w:t>
      </w:r>
      <w:r w:rsidR="00B14EA9" w:rsidRPr="00B14EA9">
        <w:rPr>
          <w:i/>
          <w:iCs/>
          <w:vertAlign w:val="subscript"/>
        </w:rPr>
        <w:t>L</w:t>
      </w:r>
      <w:r w:rsidR="00B14EA9" w:rsidRPr="00B14EA9">
        <w:rPr>
          <w:i/>
          <w:iCs/>
        </w:rPr>
        <w:t>(t)</w:t>
      </w:r>
      <w:r w:rsidR="00B14EA9">
        <w:t xml:space="preserve"> </w:t>
      </w:r>
      <w:r w:rsidR="00662B30" w:rsidRPr="000D1E76">
        <w:t xml:space="preserve">es el voltaje a través del inductor, </w:t>
      </w:r>
      <w:r w:rsidR="00DB1BBC" w:rsidRPr="00DB1BBC">
        <w:rPr>
          <w:i/>
          <w:iCs/>
        </w:rPr>
        <w:t>L</w:t>
      </w:r>
      <w:r w:rsidR="00FB6BE6" w:rsidRPr="000D1E76">
        <w:t xml:space="preserve"> </w:t>
      </w:r>
      <w:r w:rsidR="00662B30" w:rsidRPr="000D1E76">
        <w:t>es la inductancia,</w:t>
      </w:r>
      <w:r w:rsidR="00EC04EB">
        <w:t xml:space="preserve"> </w:t>
      </w:r>
      <w:r w:rsidR="00DB1BBC" w:rsidRPr="00EC04EB">
        <w:rPr>
          <w:i/>
          <w:iCs/>
        </w:rPr>
        <w:t>I</w:t>
      </w:r>
      <w:r w:rsidR="00DB1BBC" w:rsidRPr="00EC04EB">
        <w:rPr>
          <w:i/>
          <w:iCs/>
          <w:vertAlign w:val="subscript"/>
        </w:rPr>
        <w:t>C</w:t>
      </w:r>
      <w:r w:rsidR="00EC04EB" w:rsidRPr="00EC04EB">
        <w:rPr>
          <w:i/>
          <w:iCs/>
        </w:rPr>
        <w:t>(t)</w:t>
      </w:r>
      <w:r w:rsidR="008F5DAD" w:rsidRPr="000D1E76">
        <w:t xml:space="preserve"> es la corriente a través del capacitor, </w:t>
      </w:r>
      <w:r w:rsidR="000170F9" w:rsidRPr="000170F9">
        <w:rPr>
          <w:i/>
          <w:iCs/>
        </w:rPr>
        <w:t>C</w:t>
      </w:r>
      <w:r w:rsidR="008F5DAD" w:rsidRPr="000D1E76">
        <w:t xml:space="preserve"> es la capacitancia,</w:t>
      </w:r>
      <w:r w:rsidR="000170F9">
        <w:t xml:space="preserve"> </w:t>
      </w:r>
      <w:r w:rsidR="000170F9" w:rsidRPr="00FF316A">
        <w:rPr>
          <w:i/>
          <w:iCs/>
        </w:rPr>
        <w:t>V</w:t>
      </w:r>
      <w:r w:rsidR="000170F9" w:rsidRPr="00FF316A">
        <w:rPr>
          <w:i/>
          <w:iCs/>
          <w:vertAlign w:val="subscript"/>
        </w:rPr>
        <w:t>R</w:t>
      </w:r>
      <w:r w:rsidR="000170F9" w:rsidRPr="00FF316A">
        <w:rPr>
          <w:i/>
          <w:iCs/>
        </w:rPr>
        <w:t>(t)</w:t>
      </w:r>
      <w:r w:rsidR="008F5DAD" w:rsidRPr="000D1E76">
        <w:t xml:space="preserve"> es el voltaje a través de la resistencia, </w:t>
      </w:r>
      <w:r w:rsidR="004E12F1" w:rsidRPr="00EC04EB">
        <w:rPr>
          <w:i/>
          <w:iCs/>
        </w:rPr>
        <w:t>I</w:t>
      </w:r>
      <w:r w:rsidR="004E12F1">
        <w:rPr>
          <w:i/>
          <w:iCs/>
          <w:vertAlign w:val="subscript"/>
        </w:rPr>
        <w:t>R</w:t>
      </w:r>
      <w:r w:rsidR="004E12F1" w:rsidRPr="00EC04EB">
        <w:rPr>
          <w:i/>
          <w:iCs/>
        </w:rPr>
        <w:t>(t)</w:t>
      </w:r>
      <w:r w:rsidR="004E12F1" w:rsidRPr="000D1E76">
        <w:t xml:space="preserve"> </w:t>
      </w:r>
      <w:r w:rsidR="008F5DAD" w:rsidRPr="000D1E76">
        <w:t xml:space="preserve">es la corriente que fluye a través de la resistencia, </w:t>
      </w:r>
      <w:r w:rsidR="004E12F1" w:rsidRPr="004E12F1">
        <w:rPr>
          <w:i/>
          <w:iCs/>
        </w:rPr>
        <w:t>R</w:t>
      </w:r>
      <w:r w:rsidR="008F5DAD" w:rsidRPr="000D1E76">
        <w:t xml:space="preserve"> es el valor de la resistencia</w:t>
      </w:r>
      <w:r w:rsidR="004E12F1">
        <w:t xml:space="preserve"> </w:t>
      </w:r>
      <w:r w:rsidR="003F591F">
        <w:rPr>
          <w:i/>
          <w:iCs/>
        </w:rPr>
        <w:t>dv</w:t>
      </w:r>
      <w:r w:rsidR="004E12F1" w:rsidRPr="00DF44D2">
        <w:rPr>
          <w:i/>
          <w:iCs/>
        </w:rPr>
        <w:t>(t)</w:t>
      </w:r>
      <w:r w:rsidR="00DF44D2" w:rsidRPr="00DF44D2">
        <w:rPr>
          <w:i/>
          <w:iCs/>
        </w:rPr>
        <w:t>/d(t)</w:t>
      </w:r>
      <w:r w:rsidR="008F5DAD" w:rsidRPr="000D1E76">
        <w:t xml:space="preserve"> es la derivada del voltaje con respecto al tiempo</w:t>
      </w:r>
      <w:r w:rsidR="00F1261B" w:rsidRPr="000D1E76">
        <w:t xml:space="preserve"> y</w:t>
      </w:r>
      <w:r w:rsidR="00DF44D2">
        <w:t xml:space="preserve"> </w:t>
      </w:r>
      <w:r w:rsidR="0010557F">
        <w:rPr>
          <w:i/>
          <w:iCs/>
        </w:rPr>
        <w:t>di</w:t>
      </w:r>
      <w:r w:rsidR="00DF44D2" w:rsidRPr="00DF44D2">
        <w:rPr>
          <w:i/>
          <w:iCs/>
        </w:rPr>
        <w:t>(t)/d(t)</w:t>
      </w:r>
      <w:r w:rsidR="00662B30" w:rsidRPr="000D1E76">
        <w:t xml:space="preserve"> es la derivada de la corriente con respecto al tiempo.</w:t>
      </w:r>
      <w:r w:rsidR="00F51A51" w:rsidRPr="000D1E76">
        <w:t xml:space="preserve"> </w:t>
      </w:r>
    </w:p>
    <w:p w14:paraId="7ACA78F8" w14:textId="54EA062B" w:rsidR="00504B74" w:rsidRDefault="000A0264" w:rsidP="00504B74">
      <w:r w:rsidRPr="00F117B8">
        <w:t>La manera tradicional de formular las ecuaciones diferenciales que describen el comportamiento de circuitos eléctricos se fundamenta en dos enfoques principales: el método de mallas y el método de nodos. Ambos enfoques se derivan de las leyes fundamentales de Kirchhoff, que rigen la conservación de la energía y la carga en un circuito eléctrico.</w:t>
      </w:r>
      <w:r w:rsidR="00F51A51" w:rsidRPr="00F117B8">
        <w:t xml:space="preserve"> </w:t>
      </w:r>
      <w:r w:rsidR="002A6C96" w:rsidRPr="00052D44">
        <w:t>Esta ley</w:t>
      </w:r>
      <w:r w:rsidR="00504B74" w:rsidRPr="00052D44">
        <w:t xml:space="preserve"> se puede expresar </w:t>
      </w:r>
      <w:r w:rsidR="00FA5687" w:rsidRPr="00052D44">
        <w:t xml:space="preserve">matemáticamente </w:t>
      </w:r>
      <w:r w:rsidR="00504B74" w:rsidRPr="00052D44">
        <w:t>como:</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B1480D" w14:paraId="7470A0C4" w14:textId="77777777" w:rsidTr="000E1015">
        <w:tc>
          <w:tcPr>
            <w:tcW w:w="8217" w:type="dxa"/>
            <w:vAlign w:val="center"/>
          </w:tcPr>
          <w:p w14:paraId="4441EE7C" w14:textId="1B96EED6" w:rsidR="00B1480D" w:rsidRPr="004451C5" w:rsidRDefault="00392E8A" w:rsidP="00251251">
            <w:pPr>
              <w:ind w:firstLine="0"/>
              <w:jc w:val="center"/>
              <w:rPr>
                <w:rFonts w:eastAsia="Calibri" w:cs="Times New Roman"/>
                <w:i/>
                <w:szCs w:val="24"/>
              </w:rPr>
            </w:pPr>
            <m:oMathPara>
              <m:oMath>
                <m:nary>
                  <m:naryPr>
                    <m:chr m:val="∑"/>
                    <m:ctrlPr>
                      <w:rPr>
                        <w:rFonts w:ascii="Cambria Math" w:hAnsi="Cambria Math" w:cs="Times New Roman"/>
                        <w:i/>
                      </w:rPr>
                    </m:ctrlPr>
                  </m:naryPr>
                  <m:sub>
                    <m:r>
                      <m:rPr>
                        <m:nor/>
                      </m:rPr>
                      <w:rPr>
                        <w:rFonts w:cs="Times New Roman"/>
                        <w:i/>
                      </w:rPr>
                      <m:t>k=1</m:t>
                    </m:r>
                  </m:sub>
                  <m:sup>
                    <m:r>
                      <m:rPr>
                        <m:nor/>
                      </m:rPr>
                      <w:rPr>
                        <w:rFonts w:cs="Times New Roman"/>
                        <w:i/>
                      </w:rPr>
                      <m:t>n</m:t>
                    </m:r>
                  </m:sup>
                  <m:e>
                    <m:sSub>
                      <m:sSubPr>
                        <m:ctrlPr>
                          <w:rPr>
                            <w:rFonts w:ascii="Cambria Math" w:hAnsi="Cambria Math" w:cs="Times New Roman"/>
                            <w:i/>
                          </w:rPr>
                        </m:ctrlPr>
                      </m:sSubPr>
                      <m:e>
                        <m:r>
                          <m:rPr>
                            <m:nor/>
                          </m:rPr>
                          <w:rPr>
                            <w:rFonts w:cs="Times New Roman"/>
                            <w:i/>
                          </w:rPr>
                          <m:t>V</m:t>
                        </m:r>
                      </m:e>
                      <m:sub>
                        <m:r>
                          <m:rPr>
                            <m:nor/>
                          </m:rPr>
                          <w:rPr>
                            <w:rFonts w:cs="Times New Roman"/>
                            <w:i/>
                          </w:rPr>
                          <m:t>k</m:t>
                        </m:r>
                      </m:sub>
                    </m:sSub>
                  </m:e>
                </m:nary>
                <m:r>
                  <m:rPr>
                    <m:nor/>
                  </m:rPr>
                  <w:rPr>
                    <w:rFonts w:cs="Times New Roman"/>
                    <w:i/>
                  </w:rPr>
                  <m:t>=0</m:t>
                </m:r>
              </m:oMath>
            </m:oMathPara>
          </w:p>
        </w:tc>
        <w:tc>
          <w:tcPr>
            <w:tcW w:w="997" w:type="dxa"/>
            <w:vAlign w:val="center"/>
          </w:tcPr>
          <w:p w14:paraId="3066D7C6" w14:textId="0734C8A6" w:rsidR="00B1480D" w:rsidRDefault="00B1480D"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18</w:t>
            </w:r>
            <w:r w:rsidR="00392E8A">
              <w:rPr>
                <w:noProof/>
              </w:rPr>
              <w:fldChar w:fldCharType="end"/>
            </w:r>
            <w:r w:rsidRPr="003041B7">
              <w:rPr>
                <w:noProof/>
              </w:rPr>
              <w:t>)</w:t>
            </w:r>
          </w:p>
        </w:tc>
      </w:tr>
      <w:tr w:rsidR="00B1480D" w14:paraId="2242D978" w14:textId="77777777" w:rsidTr="000E1015">
        <w:tc>
          <w:tcPr>
            <w:tcW w:w="8217" w:type="dxa"/>
          </w:tcPr>
          <w:p w14:paraId="3455F7C6" w14:textId="043848CF" w:rsidR="00B1480D" w:rsidRPr="004451C5" w:rsidRDefault="00392E8A" w:rsidP="00251251">
            <w:pPr>
              <w:ind w:firstLine="0"/>
              <w:jc w:val="center"/>
              <w:rPr>
                <w:rFonts w:eastAsia="Calibri" w:cs="Times New Roman"/>
                <w:i/>
                <w:szCs w:val="24"/>
              </w:rPr>
            </w:pPr>
            <m:oMathPara>
              <m:oMath>
                <m:nary>
                  <m:naryPr>
                    <m:chr m:val="∑"/>
                    <m:ctrlPr>
                      <w:rPr>
                        <w:rFonts w:ascii="Cambria Math" w:hAnsi="Cambria Math" w:cs="Times New Roman"/>
                        <w:i/>
                      </w:rPr>
                    </m:ctrlPr>
                  </m:naryPr>
                  <m:sub>
                    <m:r>
                      <m:rPr>
                        <m:nor/>
                      </m:rPr>
                      <w:rPr>
                        <w:rFonts w:cs="Times New Roman"/>
                        <w:i/>
                      </w:rPr>
                      <m:t>k=1</m:t>
                    </m:r>
                  </m:sub>
                  <m:sup>
                    <m:r>
                      <m:rPr>
                        <m:nor/>
                      </m:rPr>
                      <w:rPr>
                        <w:rFonts w:cs="Times New Roman"/>
                        <w:i/>
                      </w:rPr>
                      <m:t>n</m:t>
                    </m:r>
                  </m:sup>
                  <m:e>
                    <m:sSub>
                      <m:sSubPr>
                        <m:ctrlPr>
                          <w:rPr>
                            <w:rFonts w:ascii="Cambria Math" w:hAnsi="Cambria Math" w:cs="Times New Roman"/>
                            <w:i/>
                          </w:rPr>
                        </m:ctrlPr>
                      </m:sSubPr>
                      <m:e>
                        <m:r>
                          <m:rPr>
                            <m:nor/>
                          </m:rPr>
                          <w:rPr>
                            <w:rFonts w:cs="Times New Roman"/>
                            <w:i/>
                          </w:rPr>
                          <m:t>I</m:t>
                        </m:r>
                      </m:e>
                      <m:sub>
                        <m:r>
                          <m:rPr>
                            <m:nor/>
                          </m:rPr>
                          <w:rPr>
                            <w:rFonts w:cs="Times New Roman"/>
                            <w:i/>
                          </w:rPr>
                          <m:t>k</m:t>
                        </m:r>
                      </m:sub>
                    </m:sSub>
                  </m:e>
                </m:nary>
                <m:r>
                  <m:rPr>
                    <m:nor/>
                  </m:rPr>
                  <w:rPr>
                    <w:rFonts w:cs="Times New Roman"/>
                    <w:i/>
                  </w:rPr>
                  <m:t>=0</m:t>
                </m:r>
              </m:oMath>
            </m:oMathPara>
          </w:p>
        </w:tc>
        <w:tc>
          <w:tcPr>
            <w:tcW w:w="997" w:type="dxa"/>
          </w:tcPr>
          <w:p w14:paraId="610F47D0" w14:textId="69190496" w:rsidR="00B1480D" w:rsidRDefault="00B1480D"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19</w:t>
            </w:r>
            <w:r w:rsidR="00392E8A">
              <w:rPr>
                <w:noProof/>
              </w:rPr>
              <w:fldChar w:fldCharType="end"/>
            </w:r>
            <w:r w:rsidRPr="003041B7">
              <w:rPr>
                <w:noProof/>
              </w:rPr>
              <w:t>)</w:t>
            </w:r>
          </w:p>
        </w:tc>
      </w:tr>
    </w:tbl>
    <w:p w14:paraId="0EEAE71F" w14:textId="797CA033" w:rsidR="000A0264" w:rsidRPr="003041B7" w:rsidRDefault="00F05EAF" w:rsidP="001677FA">
      <w:pPr>
        <w:ind w:firstLine="0"/>
      </w:pPr>
      <w:r>
        <w:t>d</w:t>
      </w:r>
      <w:r w:rsidR="00FA5687" w:rsidRPr="00052D44">
        <w:t>onde</w:t>
      </w:r>
      <w:r w:rsidR="00C83495">
        <w:t xml:space="preserve"> </w:t>
      </w:r>
      <w:r w:rsidR="00C83495" w:rsidRPr="00C83495">
        <w:rPr>
          <w:i/>
          <w:iCs/>
        </w:rPr>
        <w:t>V</w:t>
      </w:r>
      <w:r w:rsidR="00C83495" w:rsidRPr="00C83495">
        <w:rPr>
          <w:i/>
          <w:iCs/>
          <w:vertAlign w:val="subscript"/>
        </w:rPr>
        <w:t>K</w:t>
      </w:r>
      <w:r w:rsidR="00FA5687" w:rsidRPr="00052D44">
        <w:t xml:space="preserve"> </w:t>
      </w:r>
      <w:r w:rsidR="00854167" w:rsidRPr="00052D44">
        <w:t xml:space="preserve">representa el voltaje a través de cada elemento en la malla </w:t>
      </w:r>
      <w:r w:rsidR="00ED32D8" w:rsidRPr="00052D44">
        <w:t>y</w:t>
      </w:r>
      <w:r w:rsidR="00C83495">
        <w:t xml:space="preserve"> </w:t>
      </w:r>
      <w:r w:rsidR="00C83495" w:rsidRPr="00C83495">
        <w:rPr>
          <w:i/>
          <w:iCs/>
        </w:rPr>
        <w:t>I</w:t>
      </w:r>
      <w:r w:rsidR="00C83495" w:rsidRPr="00C83495">
        <w:rPr>
          <w:i/>
          <w:iCs/>
          <w:vertAlign w:val="subscript"/>
        </w:rPr>
        <w:t>K</w:t>
      </w:r>
      <w:r w:rsidR="00ED32D8" w:rsidRPr="00052D44">
        <w:t xml:space="preserve"> </w:t>
      </w:r>
      <w:r w:rsidR="00854167" w:rsidRPr="00052D44">
        <w:rPr>
          <w:rFonts w:eastAsiaTheme="minorEastAsia"/>
        </w:rPr>
        <w:t>es</w:t>
      </w:r>
      <w:r w:rsidR="00ED32D8" w:rsidRPr="00052D44">
        <w:t xml:space="preserve"> la corriente</w:t>
      </w:r>
      <w:r w:rsidR="000A0264" w:rsidRPr="00052D44">
        <w:t xml:space="preserve"> que entra o sale </w:t>
      </w:r>
      <w:r w:rsidR="000A0264" w:rsidRPr="003041B7">
        <w:t>del nodo</w:t>
      </w:r>
      <w:r w:rsidR="0028103F" w:rsidRPr="003041B7">
        <w:t>.</w:t>
      </w:r>
    </w:p>
    <w:p w14:paraId="2FA92C04" w14:textId="0605365C" w:rsidR="00397752" w:rsidRPr="003041B7" w:rsidRDefault="00397752" w:rsidP="00AF0C36">
      <w:r w:rsidRPr="003041B7">
        <w:t xml:space="preserve">El esquema eléctrico del </w:t>
      </w:r>
      <w:r w:rsidR="00C77B49">
        <w:t>CRC</w:t>
      </w:r>
      <w:r w:rsidRPr="003041B7">
        <w:t xml:space="preserve"> basado en </w:t>
      </w:r>
      <w:r w:rsidR="00EA66E9" w:rsidRPr="00072673">
        <w:t>r</w:t>
      </w:r>
      <w:r w:rsidR="00EA66E9" w:rsidRPr="00072673">
        <w:rPr>
          <w:vertAlign w:val="superscript"/>
        </w:rPr>
        <w:t>2</w:t>
      </w:r>
      <w:r w:rsidR="00EA66E9" w:rsidRPr="00072673">
        <w:t>p</w:t>
      </w:r>
      <w:r w:rsidR="00EA66E9" w:rsidRPr="00072673">
        <w:rPr>
          <w:vertAlign w:val="superscript"/>
        </w:rPr>
        <w:t>2</w:t>
      </w:r>
      <w:r w:rsidR="00EA66E9">
        <w:t xml:space="preserve"> r</w:t>
      </w:r>
      <w:r w:rsidRPr="003041B7">
        <w:t xml:space="preserve">eportado originalmente en </w:t>
      </w:r>
      <w:sdt>
        <w:sdtPr>
          <w:rPr>
            <w:color w:val="000000"/>
            <w:lang w:val="en-US"/>
          </w:rPr>
          <w:tag w:val="MENDELEY_CITATION_v3_eyJjaXRhdGlvbklEIjoiTUVOREVMRVlfQ0lUQVRJT05fZDYwYjUzYWMtYWI1NS00YmUxLWIxOWMtYzFmNzgyOWRkN2Nl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
          <w:id w:val="1886067626"/>
          <w:placeholder>
            <w:docPart w:val="E6659C3F4B704113B8B542297E90A546"/>
          </w:placeholder>
        </w:sdtPr>
        <w:sdtEndPr>
          <w:rPr>
            <w:lang w:val="es-MX"/>
          </w:rPr>
        </w:sdtEndPr>
        <w:sdtContent>
          <w:r w:rsidR="00750400" w:rsidRPr="00750400">
            <w:rPr>
              <w:color w:val="000000"/>
            </w:rPr>
            <w:t>[32]</w:t>
          </w:r>
        </w:sdtContent>
      </w:sdt>
      <w:r w:rsidRPr="003041B7">
        <w:t xml:space="preserve"> se muestra en la </w:t>
      </w:r>
      <w:r w:rsidRPr="003041B7">
        <w:fldChar w:fldCharType="begin"/>
      </w:r>
      <w:r w:rsidRPr="003041B7">
        <w:instrText xml:space="preserve"> REF _Ref169547072 \h </w:instrText>
      </w:r>
      <w:r w:rsidR="00DA70C8" w:rsidRPr="003041B7">
        <w:instrText xml:space="preserve"> \* MERGEFORMAT </w:instrText>
      </w:r>
      <w:r w:rsidRPr="003041B7">
        <w:fldChar w:fldCharType="separate"/>
      </w:r>
      <w:r w:rsidR="00422D93" w:rsidRPr="003041B7">
        <w:t xml:space="preserve">Figura </w:t>
      </w:r>
      <w:r w:rsidR="00422D93">
        <w:rPr>
          <w:noProof/>
        </w:rPr>
        <w:t>2</w:t>
      </w:r>
      <w:r w:rsidR="00422D93" w:rsidRPr="003041B7">
        <w:rPr>
          <w:noProof/>
        </w:rPr>
        <w:t>.</w:t>
      </w:r>
      <w:r w:rsidR="00422D93">
        <w:rPr>
          <w:noProof/>
        </w:rPr>
        <w:t>2</w:t>
      </w:r>
      <w:r w:rsidRPr="003041B7">
        <w:fldChar w:fldCharType="end"/>
      </w:r>
      <w:r w:rsidR="007D3ED5">
        <w:t xml:space="preserve"> a)</w:t>
      </w:r>
      <w:r w:rsidRPr="003041B7">
        <w:t xml:space="preserve"> </w:t>
      </w:r>
      <w:r w:rsidR="006E3373">
        <w:t>d</w:t>
      </w:r>
      <w:r w:rsidRPr="003041B7">
        <w:t xml:space="preserve">onde </w:t>
      </w:r>
      <w:r w:rsidRPr="003041B7">
        <w:rPr>
          <w:i/>
          <w:iCs/>
        </w:rPr>
        <w:t>V</w:t>
      </w:r>
      <w:r w:rsidRPr="003041B7">
        <w:rPr>
          <w:i/>
          <w:iCs/>
          <w:vertAlign w:val="subscript"/>
        </w:rPr>
        <w:t>in</w:t>
      </w:r>
      <w:r w:rsidRPr="003041B7">
        <w:t xml:space="preserve"> y </w:t>
      </w:r>
      <w:r w:rsidRPr="003041B7">
        <w:rPr>
          <w:i/>
          <w:iCs/>
        </w:rPr>
        <w:t>V</w:t>
      </w:r>
      <w:r w:rsidRPr="003041B7">
        <w:rPr>
          <w:i/>
          <w:iCs/>
          <w:vertAlign w:val="subscript"/>
        </w:rPr>
        <w:t>O</w:t>
      </w:r>
      <w:r w:rsidRPr="003041B7">
        <w:t xml:space="preserve"> son el voltaje de entrada y salida. Los inductores y capacitores se denotan por </w:t>
      </w:r>
      <w:r w:rsidRPr="003041B7">
        <w:rPr>
          <w:i/>
          <w:iCs/>
        </w:rPr>
        <w:t>L</w:t>
      </w:r>
      <w:r w:rsidRPr="003041B7">
        <w:rPr>
          <w:i/>
          <w:iCs/>
          <w:vertAlign w:val="subscript"/>
        </w:rPr>
        <w:t>1</w:t>
      </w:r>
      <w:r w:rsidRPr="003041B7">
        <w:rPr>
          <w:i/>
          <w:iCs/>
        </w:rPr>
        <w:t>, L</w:t>
      </w:r>
      <w:r w:rsidRPr="003041B7">
        <w:rPr>
          <w:i/>
          <w:iCs/>
          <w:vertAlign w:val="subscript"/>
        </w:rPr>
        <w:t xml:space="preserve"> 2</w:t>
      </w:r>
      <w:r w:rsidRPr="003041B7">
        <w:t xml:space="preserve">, </w:t>
      </w:r>
      <w:r w:rsidRPr="003041B7">
        <w:rPr>
          <w:i/>
          <w:iCs/>
        </w:rPr>
        <w:t>C</w:t>
      </w:r>
      <w:r w:rsidRPr="003041B7">
        <w:rPr>
          <w:i/>
          <w:iCs/>
          <w:vertAlign w:val="subscript"/>
        </w:rPr>
        <w:t xml:space="preserve">T, </w:t>
      </w:r>
      <w:r w:rsidRPr="003041B7">
        <w:t>y</w:t>
      </w:r>
      <w:r w:rsidRPr="003041B7">
        <w:rPr>
          <w:i/>
          <w:iCs/>
        </w:rPr>
        <w:t xml:space="preserve"> C</w:t>
      </w:r>
      <w:r w:rsidRPr="003041B7">
        <w:rPr>
          <w:i/>
          <w:iCs/>
          <w:vertAlign w:val="subscript"/>
        </w:rPr>
        <w:t>O</w:t>
      </w:r>
      <w:r w:rsidRPr="003041B7">
        <w:t xml:space="preserve">, respectivamente. Los MOSFETs son </w:t>
      </w:r>
      <w:r w:rsidRPr="003041B7">
        <w:rPr>
          <w:i/>
        </w:rPr>
        <w:t>M</w:t>
      </w:r>
      <w:r w:rsidRPr="003041B7">
        <w:rPr>
          <w:i/>
          <w:vertAlign w:val="subscript"/>
        </w:rPr>
        <w:t>1</w:t>
      </w:r>
      <w:r w:rsidRPr="003041B7">
        <w:rPr>
          <w:iCs/>
        </w:rPr>
        <w:t xml:space="preserve"> y </w:t>
      </w:r>
      <w:r w:rsidRPr="003041B7">
        <w:rPr>
          <w:i/>
        </w:rPr>
        <w:t>M</w:t>
      </w:r>
      <w:r w:rsidRPr="003041B7">
        <w:rPr>
          <w:i/>
          <w:vertAlign w:val="subscript"/>
        </w:rPr>
        <w:t>2</w:t>
      </w:r>
      <w:r w:rsidRPr="003041B7">
        <w:t xml:space="preserve">, los diodos </w:t>
      </w:r>
      <w:r w:rsidRPr="003041B7">
        <w:rPr>
          <w:i/>
        </w:rPr>
        <w:t>D</w:t>
      </w:r>
      <w:r w:rsidRPr="003041B7">
        <w:rPr>
          <w:i/>
          <w:vertAlign w:val="subscript"/>
        </w:rPr>
        <w:t>1</w:t>
      </w:r>
      <w:r w:rsidRPr="003041B7">
        <w:t xml:space="preserve"> y </w:t>
      </w:r>
      <w:r w:rsidRPr="003041B7">
        <w:rPr>
          <w:i/>
        </w:rPr>
        <w:t>D</w:t>
      </w:r>
      <w:r w:rsidRPr="003041B7">
        <w:rPr>
          <w:i/>
          <w:vertAlign w:val="subscript"/>
        </w:rPr>
        <w:t>2</w:t>
      </w:r>
      <w:r w:rsidRPr="003041B7">
        <w:t xml:space="preserve"> y </w:t>
      </w:r>
      <w:r w:rsidRPr="003041B7">
        <w:rPr>
          <w:i/>
          <w:iCs/>
        </w:rPr>
        <w:t>R</w:t>
      </w:r>
      <w:r w:rsidRPr="003041B7">
        <w:t xml:space="preserve"> es la carga de tipo resistiva. Los circuitos eléctricos resultantes por la acción de conmutación de los dispositivos semiconductores se muestran en la </w:t>
      </w:r>
      <w:r w:rsidRPr="003041B7">
        <w:fldChar w:fldCharType="begin"/>
      </w:r>
      <w:r w:rsidRPr="003041B7">
        <w:instrText xml:space="preserve"> REF _Ref169547072 \h </w:instrText>
      </w:r>
      <w:r w:rsidR="00DA70C8" w:rsidRPr="003041B7">
        <w:instrText xml:space="preserve"> \* MERGEFORMAT </w:instrText>
      </w:r>
      <w:r w:rsidRPr="003041B7">
        <w:fldChar w:fldCharType="separate"/>
      </w:r>
      <w:r w:rsidR="00422D93" w:rsidRPr="003041B7">
        <w:t xml:space="preserve">Figura </w:t>
      </w:r>
      <w:r w:rsidR="00422D93">
        <w:rPr>
          <w:noProof/>
        </w:rPr>
        <w:t>2</w:t>
      </w:r>
      <w:r w:rsidR="00422D93" w:rsidRPr="003041B7">
        <w:rPr>
          <w:noProof/>
        </w:rPr>
        <w:t>.</w:t>
      </w:r>
      <w:r w:rsidR="00422D93">
        <w:rPr>
          <w:noProof/>
        </w:rPr>
        <w:t>2</w:t>
      </w:r>
      <w:r w:rsidRPr="003041B7">
        <w:fldChar w:fldCharType="end"/>
      </w:r>
      <w:r w:rsidR="007D3ED5">
        <w:t xml:space="preserve"> </w:t>
      </w:r>
      <w:r w:rsidR="00440293">
        <w:t>b</w:t>
      </w:r>
      <w:r w:rsidR="007D3ED5">
        <w:t xml:space="preserve">) y </w:t>
      </w:r>
      <w:r w:rsidR="007D3ED5" w:rsidRPr="003041B7">
        <w:fldChar w:fldCharType="begin"/>
      </w:r>
      <w:r w:rsidR="007D3ED5" w:rsidRPr="003041B7">
        <w:instrText xml:space="preserve"> REF _Ref169547072 \h  \* MERGEFORMAT </w:instrText>
      </w:r>
      <w:r w:rsidR="007D3ED5" w:rsidRPr="003041B7">
        <w:fldChar w:fldCharType="separate"/>
      </w:r>
      <w:r w:rsidR="00422D93" w:rsidRPr="003041B7">
        <w:t xml:space="preserve">Figura </w:t>
      </w:r>
      <w:r w:rsidR="00422D93">
        <w:rPr>
          <w:noProof/>
        </w:rPr>
        <w:t>2</w:t>
      </w:r>
      <w:r w:rsidR="00422D93" w:rsidRPr="003041B7">
        <w:rPr>
          <w:noProof/>
        </w:rPr>
        <w:t>.</w:t>
      </w:r>
      <w:r w:rsidR="00422D93">
        <w:rPr>
          <w:noProof/>
        </w:rPr>
        <w:t>2</w:t>
      </w:r>
      <w:r w:rsidR="007D3ED5" w:rsidRPr="003041B7">
        <w:fldChar w:fldCharType="end"/>
      </w:r>
      <w:r w:rsidR="007D3ED5">
        <w:t xml:space="preserve"> </w:t>
      </w:r>
      <w:r w:rsidR="00440293">
        <w:t>c</w:t>
      </w:r>
      <w:r w:rsidR="007D3ED5">
        <w:t>)</w:t>
      </w:r>
      <w:r w:rsidRPr="003041B7">
        <w:t xml:space="preserve">. El comportamiento de las formas de onda de </w:t>
      </w:r>
      <w:r w:rsidR="00D32724">
        <w:t>c</w:t>
      </w:r>
      <w:r w:rsidRPr="003041B7">
        <w:t xml:space="preserve">orrientes y voltajes de este convertidor se muestran en </w:t>
      </w:r>
      <w:r w:rsidR="00440293" w:rsidRPr="003041B7">
        <w:fldChar w:fldCharType="begin"/>
      </w:r>
      <w:r w:rsidR="00440293" w:rsidRPr="003041B7">
        <w:instrText xml:space="preserve"> REF _Ref169547072 \h  \* MERGEFORMAT </w:instrText>
      </w:r>
      <w:r w:rsidR="00440293" w:rsidRPr="003041B7">
        <w:fldChar w:fldCharType="separate"/>
      </w:r>
      <w:r w:rsidR="00422D93" w:rsidRPr="003041B7">
        <w:t xml:space="preserve">Figura </w:t>
      </w:r>
      <w:r w:rsidR="00422D93">
        <w:rPr>
          <w:noProof/>
        </w:rPr>
        <w:t>2</w:t>
      </w:r>
      <w:r w:rsidR="00422D93" w:rsidRPr="003041B7">
        <w:rPr>
          <w:noProof/>
        </w:rPr>
        <w:t>.</w:t>
      </w:r>
      <w:r w:rsidR="00422D93">
        <w:rPr>
          <w:noProof/>
        </w:rPr>
        <w:t>2</w:t>
      </w:r>
      <w:r w:rsidR="00440293" w:rsidRPr="003041B7">
        <w:fldChar w:fldCharType="end"/>
      </w:r>
      <w:r w:rsidR="00440293">
        <w:t xml:space="preserve"> d)</w:t>
      </w:r>
      <w:r w:rsidR="00AF0C36">
        <w:t>.</w:t>
      </w:r>
    </w:p>
    <w:p w14:paraId="315ACCAC" w14:textId="16A0A7A9" w:rsidR="00397752" w:rsidRDefault="00397752" w:rsidP="00397752">
      <w:pPr>
        <w:rPr>
          <w:color w:val="000000"/>
        </w:rPr>
      </w:pPr>
      <w:r w:rsidRPr="003041B7">
        <w:t xml:space="preserve">Para analizar el comportamiento eléctrico del convertidor, se utiliza el principio de balance de voltios-segundo. Este principio establece que, en estado estacionario, el voltaje promedio aplicado al inductor durante un ciclo de conmutación completo debe ser cero. Este concepto puede expresarse mediante la integral del voltaje a través del inductor sobre un periodo de tiempo </w:t>
      </w:r>
      <w:r w:rsidRPr="00E41814">
        <w:rPr>
          <w:i/>
          <w:iCs/>
        </w:rPr>
        <w:t>T</w:t>
      </w:r>
      <w:r w:rsidR="00680C0B">
        <w:t xml:space="preserve"> </w:t>
      </w:r>
      <w:sdt>
        <w:sdtPr>
          <w:rPr>
            <w:color w:val="000000"/>
          </w:rPr>
          <w:tag w:val="MENDELEY_CITATION_v3_eyJjaXRhdGlvbklEIjoiTUVOREVMRVlfQ0lUQVRJT05fY2MzZTM5ZmUtYmU0ZC00OTBlLThlMDAtZjk2NTBkOTE4ZWZjIiwicHJvcGVydGllcyI6eyJub3RlSW5kZXgiOjB9LCJpc0VkaXRlZCI6ZmFsc2UsIm1hbnVhbE92ZXJyaWRlIjp7ImlzTWFudWFsbHlPdmVycmlkZGVuIjpmYWxzZSwiY2l0ZXByb2NUZXh0IjoiWzYwXSwg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0s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
          <w:id w:val="1158893276"/>
          <w:placeholder>
            <w:docPart w:val="DefaultPlaceholder_-1854013440"/>
          </w:placeholder>
        </w:sdtPr>
        <w:sdtEndPr/>
        <w:sdtContent>
          <w:r w:rsidR="008C6333" w:rsidRPr="008C6333">
            <w:rPr>
              <w:rFonts w:eastAsia="Times New Roman"/>
              <w:color w:val="000000"/>
            </w:rPr>
            <w:t>[60], [97]</w:t>
          </w:r>
        </w:sdtContent>
      </w:sdt>
      <w:r w:rsidR="00341D42">
        <w:rPr>
          <w:color w:val="000000"/>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665D3F" w14:paraId="7D69665F" w14:textId="77777777" w:rsidTr="000E1015">
        <w:trPr>
          <w:trHeight w:val="454"/>
        </w:trPr>
        <w:tc>
          <w:tcPr>
            <w:tcW w:w="8217" w:type="dxa"/>
            <w:vAlign w:val="center"/>
          </w:tcPr>
          <w:p w14:paraId="1EEA65F4" w14:textId="3480F9B0" w:rsidR="00665D3F" w:rsidRPr="00E527A9" w:rsidRDefault="00392E8A" w:rsidP="00251251">
            <w:pPr>
              <w:ind w:firstLine="0"/>
              <w:jc w:val="center"/>
              <w:rPr>
                <w:rFonts w:eastAsia="Calibri" w:cs="Times New Roman"/>
                <w:i/>
                <w:iCs/>
                <w:szCs w:val="24"/>
              </w:rPr>
            </w:pPr>
            <m:oMathPara>
              <m:oMath>
                <m:nary>
                  <m:naryPr>
                    <m:ctrlPr>
                      <w:rPr>
                        <w:rStyle w:val="EcuacionesOKCar"/>
                        <w:rFonts w:ascii="Cambria Math" w:hAnsi="Cambria Math" w:cs="Times New Roman"/>
                        <w:i/>
                        <w:iCs/>
                      </w:rPr>
                    </m:ctrlPr>
                  </m:naryPr>
                  <m:sub>
                    <m:r>
                      <m:rPr>
                        <m:nor/>
                      </m:rPr>
                      <w:rPr>
                        <w:rStyle w:val="EcuacionesOKCar"/>
                        <w:rFonts w:cs="Times New Roman"/>
                        <w:i/>
                        <w:iCs/>
                      </w:rPr>
                      <m:t>0</m:t>
                    </m:r>
                  </m:sub>
                  <m:sup>
                    <m:r>
                      <m:rPr>
                        <m:nor/>
                      </m:rPr>
                      <w:rPr>
                        <w:rStyle w:val="EcuacionesOKCar"/>
                        <w:rFonts w:cs="Times New Roman"/>
                        <w:i/>
                        <w:iCs/>
                      </w:rPr>
                      <m:t>T</m:t>
                    </m:r>
                  </m:sup>
                  <m:e>
                    <m:sSub>
                      <m:sSubPr>
                        <m:ctrlPr>
                          <w:rPr>
                            <w:rStyle w:val="EcuacionesOKCar"/>
                            <w:rFonts w:ascii="Cambria Math" w:hAnsi="Cambria Math" w:cs="Times New Roman"/>
                            <w:i/>
                            <w:iCs/>
                          </w:rPr>
                        </m:ctrlPr>
                      </m:sSubPr>
                      <m:e>
                        <m:r>
                          <m:rPr>
                            <m:nor/>
                          </m:rPr>
                          <w:rPr>
                            <w:rStyle w:val="EcuacionesOKCar"/>
                            <w:rFonts w:cs="Times New Roman"/>
                            <w:i/>
                            <w:iCs/>
                          </w:rPr>
                          <m:t>V</m:t>
                        </m:r>
                      </m:e>
                      <m:sub>
                        <m:r>
                          <m:rPr>
                            <m:nor/>
                          </m:rPr>
                          <w:rPr>
                            <w:rStyle w:val="EcuacionesOKCar"/>
                            <w:rFonts w:cs="Times New Roman"/>
                            <w:i/>
                            <w:iCs/>
                          </w:rPr>
                          <m:t>Li</m:t>
                        </m:r>
                      </m:sub>
                    </m:sSub>
                    <m:d>
                      <m:dPr>
                        <m:ctrlPr>
                          <w:rPr>
                            <w:rStyle w:val="EcuacionesOKCar"/>
                            <w:rFonts w:ascii="Cambria Math" w:hAnsi="Cambria Math" w:cs="Times New Roman"/>
                            <w:i/>
                            <w:iCs/>
                          </w:rPr>
                        </m:ctrlPr>
                      </m:dPr>
                      <m:e>
                        <m:r>
                          <m:rPr>
                            <m:nor/>
                          </m:rPr>
                          <w:rPr>
                            <w:rStyle w:val="EcuacionesOKCar"/>
                            <w:rFonts w:cs="Times New Roman"/>
                            <w:i/>
                            <w:iCs/>
                          </w:rPr>
                          <m:t>t</m:t>
                        </m:r>
                      </m:e>
                    </m:d>
                  </m:e>
                </m:nary>
                <m:r>
                  <m:rPr>
                    <m:nor/>
                  </m:rPr>
                  <w:rPr>
                    <w:rStyle w:val="EcuacionesOKCar"/>
                    <w:rFonts w:cs="Times New Roman"/>
                    <w:i/>
                    <w:iCs/>
                  </w:rPr>
                  <m:t> dt=0</m:t>
                </m:r>
              </m:oMath>
            </m:oMathPara>
          </w:p>
        </w:tc>
        <w:tc>
          <w:tcPr>
            <w:tcW w:w="997" w:type="dxa"/>
            <w:vAlign w:val="center"/>
          </w:tcPr>
          <w:p w14:paraId="21560E25" w14:textId="67972352" w:rsidR="00665D3F" w:rsidRDefault="00665D3F"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20</w:t>
            </w:r>
            <w:r w:rsidR="00392E8A">
              <w:rPr>
                <w:noProof/>
              </w:rPr>
              <w:fldChar w:fldCharType="end"/>
            </w:r>
            <w:r w:rsidRPr="003041B7">
              <w:rPr>
                <w:noProof/>
              </w:rPr>
              <w:t>)</w:t>
            </w:r>
          </w:p>
        </w:tc>
      </w:tr>
    </w:tbl>
    <w:p w14:paraId="17B76FE0" w14:textId="77777777" w:rsidR="00B6654A" w:rsidRDefault="00B6654A" w:rsidP="00B6654A">
      <w:r w:rsidRPr="003041B7">
        <w:t xml:space="preserve">El voltaje </w:t>
      </w:r>
      <w:r w:rsidRPr="00E527A9">
        <w:rPr>
          <w:i/>
          <w:iCs/>
        </w:rPr>
        <w:t>V</w:t>
      </w:r>
      <w:r w:rsidRPr="00E527A9">
        <w:rPr>
          <w:i/>
          <w:iCs/>
          <w:vertAlign w:val="subscript"/>
        </w:rPr>
        <w:t>Li</w:t>
      </w:r>
      <w:r w:rsidRPr="00E527A9">
        <w:rPr>
          <w:i/>
          <w:iCs/>
        </w:rPr>
        <w:t>(t)</w:t>
      </w:r>
      <w:r>
        <w:t xml:space="preserve"> </w:t>
      </w:r>
      <w:r w:rsidRPr="003041B7">
        <w:t>sobre el inductor varía en función del tiempo durante los periodos de carga</w:t>
      </w:r>
      <w:r>
        <w:t xml:space="preserve"> </w:t>
      </w:r>
      <w:r w:rsidRPr="00E527A9">
        <w:rPr>
          <w:i/>
          <w:iCs/>
        </w:rPr>
        <w:t>DT</w:t>
      </w:r>
      <w:r w:rsidRPr="003041B7">
        <w:t xml:space="preserve"> y descarga</w:t>
      </w:r>
      <w:r>
        <w:t xml:space="preserve"> </w:t>
      </w:r>
      <w:r w:rsidRPr="006175F8">
        <w:rPr>
          <w:i/>
          <w:iCs/>
        </w:rPr>
        <w:t>(1-D)T</w:t>
      </w:r>
      <w:r>
        <w:t xml:space="preserve">. </w:t>
      </w:r>
      <w:r w:rsidRPr="003041B7">
        <w:t>Durante el periodo de carga</w:t>
      </w:r>
      <w:r>
        <w:t xml:space="preserve"> </w:t>
      </w:r>
      <w:r w:rsidRPr="006175F8">
        <w:rPr>
          <w:i/>
          <w:iCs/>
        </w:rPr>
        <w:t>DT</w:t>
      </w:r>
      <w:r w:rsidRPr="003041B7">
        <w:t>, el inductor experimenta un voltaje</w:t>
      </w:r>
      <w:r>
        <w:t xml:space="preserve"> </w:t>
      </w:r>
      <w:r w:rsidRPr="00E527A9">
        <w:rPr>
          <w:i/>
          <w:iCs/>
        </w:rPr>
        <w:t>V</w:t>
      </w:r>
      <w:r w:rsidRPr="00E527A9">
        <w:rPr>
          <w:i/>
          <w:iCs/>
          <w:vertAlign w:val="subscript"/>
        </w:rPr>
        <w:t>Li</w:t>
      </w:r>
      <w:r>
        <w:rPr>
          <w:i/>
          <w:iCs/>
          <w:vertAlign w:val="subscript"/>
        </w:rPr>
        <w:t>on</w:t>
      </w:r>
      <m:oMath>
        <m:r>
          <w:rPr>
            <w:rFonts w:ascii="Cambria Math" w:hAnsi="Cambria Math"/>
          </w:rPr>
          <m:t>,</m:t>
        </m:r>
      </m:oMath>
      <w:r w:rsidRPr="003041B7">
        <w:t xml:space="preserve"> mientras que durante el periodo de descarga</w:t>
      </w:r>
      <w:r>
        <w:t xml:space="preserve"> </w:t>
      </w:r>
      <w:r w:rsidRPr="006175F8">
        <w:rPr>
          <w:i/>
          <w:iCs/>
        </w:rPr>
        <w:t>(1-D)T</w:t>
      </w:r>
      <m:oMath>
        <m:r>
          <w:rPr>
            <w:rFonts w:ascii="Cambria Math" w:hAnsi="Cambria Math"/>
          </w:rPr>
          <m:t>,</m:t>
        </m:r>
      </m:oMath>
      <w:r w:rsidRPr="003041B7">
        <w:t xml:space="preserve"> el voltaje sobre el inductor es</w:t>
      </w:r>
      <w:r>
        <w:t xml:space="preserve"> </w:t>
      </w:r>
      <w:r w:rsidRPr="00E527A9">
        <w:rPr>
          <w:i/>
          <w:iCs/>
        </w:rPr>
        <w:t>V</w:t>
      </w:r>
      <w:r w:rsidRPr="00E527A9">
        <w:rPr>
          <w:i/>
          <w:iCs/>
          <w:vertAlign w:val="subscript"/>
        </w:rPr>
        <w:t>Li</w:t>
      </w:r>
      <w:r>
        <w:rPr>
          <w:i/>
          <w:iCs/>
          <w:vertAlign w:val="subscript"/>
        </w:rPr>
        <w:t>off</w:t>
      </w:r>
      <w:r>
        <w:t xml:space="preserve">. </w:t>
      </w:r>
      <w:r w:rsidRPr="003041B7">
        <w:t>Entonces, la integral se divide en dos partes correspondientes a los periodos de carga y descarga:</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B6654A" w14:paraId="389361CB" w14:textId="77777777" w:rsidTr="00AD11A3">
        <w:trPr>
          <w:trHeight w:val="454"/>
        </w:trPr>
        <w:tc>
          <w:tcPr>
            <w:tcW w:w="8217" w:type="dxa"/>
            <w:vAlign w:val="center"/>
          </w:tcPr>
          <w:p w14:paraId="734BA675" w14:textId="77777777" w:rsidR="00B6654A" w:rsidRPr="000A193C" w:rsidRDefault="00392E8A" w:rsidP="00AD11A3">
            <w:pPr>
              <w:ind w:firstLine="0"/>
              <w:jc w:val="center"/>
              <w:rPr>
                <w:rFonts w:eastAsia="Calibri" w:cs="Times New Roman"/>
                <w:i/>
                <w:iCs/>
                <w:szCs w:val="24"/>
                <w:lang w:val="en-US"/>
              </w:rPr>
            </w:pPr>
            <m:oMathPara>
              <m:oMath>
                <m:nary>
                  <m:naryPr>
                    <m:ctrlPr>
                      <w:rPr>
                        <w:rStyle w:val="EcuacionesOKCar"/>
                        <w:rFonts w:ascii="Cambria Math" w:hAnsi="Cambria Math" w:cs="Times New Roman"/>
                        <w:i/>
                        <w:iCs/>
                      </w:rPr>
                    </m:ctrlPr>
                  </m:naryPr>
                  <m:sub>
                    <m:r>
                      <m:rPr>
                        <m:nor/>
                      </m:rPr>
                      <w:rPr>
                        <w:rStyle w:val="EcuacionesOKCar"/>
                        <w:rFonts w:cs="Times New Roman"/>
                        <w:i/>
                        <w:iCs/>
                        <w:lang w:val="en-US"/>
                      </w:rPr>
                      <m:t>0</m:t>
                    </m:r>
                  </m:sub>
                  <m:sup>
                    <m:r>
                      <m:rPr>
                        <m:nor/>
                      </m:rPr>
                      <w:rPr>
                        <w:rStyle w:val="EcuacionesOKCar"/>
                        <w:rFonts w:cs="Times New Roman"/>
                        <w:i/>
                        <w:iCs/>
                        <w:lang w:val="en-US"/>
                      </w:rPr>
                      <m:t>DT</m:t>
                    </m:r>
                  </m:sup>
                  <m:e>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on</m:t>
                            </m:r>
                          </m:sub>
                        </m:sSub>
                      </m:sub>
                    </m:sSub>
                  </m:e>
                </m:nary>
                <m:r>
                  <m:rPr>
                    <m:nor/>
                  </m:rPr>
                  <w:rPr>
                    <w:rStyle w:val="EcuacionesOKCar"/>
                    <w:rFonts w:cs="Times New Roman"/>
                    <w:i/>
                    <w:iCs/>
                    <w:lang w:val="en-US"/>
                  </w:rPr>
                  <m:t> dt+</m:t>
                </m:r>
                <m:nary>
                  <m:naryPr>
                    <m:ctrlPr>
                      <w:rPr>
                        <w:rStyle w:val="EcuacionesOKCar"/>
                        <w:rFonts w:ascii="Cambria Math" w:hAnsi="Cambria Math" w:cs="Times New Roman"/>
                        <w:i/>
                        <w:iCs/>
                      </w:rPr>
                    </m:ctrlPr>
                  </m:naryPr>
                  <m:sub>
                    <m:r>
                      <m:rPr>
                        <m:nor/>
                      </m:rPr>
                      <w:rPr>
                        <w:rStyle w:val="EcuacionesOKCar"/>
                        <w:rFonts w:cs="Times New Roman"/>
                        <w:i/>
                        <w:iCs/>
                        <w:lang w:val="en-US"/>
                      </w:rPr>
                      <m:t>DT</m:t>
                    </m:r>
                  </m:sub>
                  <m:sup>
                    <m:r>
                      <m:rPr>
                        <m:nor/>
                      </m:rPr>
                      <w:rPr>
                        <w:rStyle w:val="EcuacionesOKCar"/>
                        <w:rFonts w:cs="Times New Roman"/>
                        <w:i/>
                        <w:iCs/>
                        <w:lang w:val="en-US"/>
                      </w:rPr>
                      <m:t>T</m:t>
                    </m:r>
                  </m:sup>
                  <m:e>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off</m:t>
                            </m:r>
                          </m:sub>
                        </m:sSub>
                      </m:sub>
                    </m:sSub>
                  </m:e>
                </m:nary>
                <m:r>
                  <m:rPr>
                    <m:nor/>
                  </m:rPr>
                  <w:rPr>
                    <w:rStyle w:val="EcuacionesOKCar"/>
                    <w:rFonts w:cs="Times New Roman"/>
                    <w:i/>
                    <w:iCs/>
                    <w:lang w:val="en-US"/>
                  </w:rPr>
                  <m:t> dt=0</m:t>
                </m:r>
              </m:oMath>
            </m:oMathPara>
          </w:p>
        </w:tc>
        <w:tc>
          <w:tcPr>
            <w:tcW w:w="997" w:type="dxa"/>
            <w:vAlign w:val="center"/>
          </w:tcPr>
          <w:p w14:paraId="383DDEA6" w14:textId="221B68C1" w:rsidR="00B6654A" w:rsidRDefault="00B6654A" w:rsidP="00AD11A3">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21</w:t>
            </w:r>
            <w:r w:rsidR="00392E8A">
              <w:rPr>
                <w:noProof/>
              </w:rPr>
              <w:fldChar w:fldCharType="end"/>
            </w:r>
            <w:r w:rsidRPr="003041B7">
              <w:rPr>
                <w:noProof/>
              </w:rPr>
              <w:t>)</w:t>
            </w:r>
          </w:p>
        </w:tc>
      </w:tr>
    </w:tbl>
    <w:p w14:paraId="60747C9A" w14:textId="77777777" w:rsidR="00AF0C36" w:rsidRDefault="00AF0C36" w:rsidP="00AF0C36">
      <w:pPr>
        <w:spacing w:after="0"/>
        <w:rPr>
          <w:noProof/>
        </w:rPr>
      </w:pPr>
      <w:r w:rsidRPr="003041B7">
        <w:rPr>
          <w:noProof/>
        </w:rPr>
        <w:object w:dxaOrig="7605" w:dyaOrig="2775" w14:anchorId="4900E25F">
          <v:shape id="_x0000_i1029" type="#_x0000_t75" alt="" style="width:384pt;height:138pt" o:ole="">
            <v:imagedata r:id="rId29" o:title=""/>
          </v:shape>
          <o:OLEObject Type="Embed" ProgID="Visio.Drawing.15" ShapeID="_x0000_i1029" DrawAspect="Content" ObjectID="_1822830216" r:id="rId30"/>
        </w:object>
      </w:r>
    </w:p>
    <w:p w14:paraId="6FDD0326" w14:textId="77777777" w:rsidR="00AF0C36" w:rsidRPr="003041B7" w:rsidRDefault="00AF0C36" w:rsidP="00AF0C36">
      <w:pPr>
        <w:spacing w:before="0" w:after="0"/>
        <w:jc w:val="center"/>
        <w:rPr>
          <w:rFonts w:cs="Times New Roman"/>
        </w:rPr>
      </w:pPr>
      <w:r>
        <w:rPr>
          <w:noProof/>
        </w:rPr>
        <w:t>a)</w:t>
      </w:r>
    </w:p>
    <w:p w14:paraId="0CCEB587" w14:textId="77777777" w:rsidR="00AF0C36" w:rsidRDefault="00AF0C36" w:rsidP="00AF0C36">
      <w:pPr>
        <w:spacing w:before="0" w:after="0"/>
        <w:rPr>
          <w:noProof/>
        </w:rPr>
      </w:pPr>
      <w:r w:rsidRPr="003041B7">
        <w:rPr>
          <w:noProof/>
        </w:rPr>
        <w:drawing>
          <wp:anchor distT="0" distB="0" distL="114300" distR="114300" simplePos="0" relativeHeight="251662336" behindDoc="0" locked="0" layoutInCell="1" allowOverlap="1" wp14:anchorId="32E5EB3D" wp14:editId="397E4E64">
            <wp:simplePos x="0" y="0"/>
            <wp:positionH relativeFrom="page">
              <wp:posOffset>5545455</wp:posOffset>
            </wp:positionH>
            <wp:positionV relativeFrom="paragraph">
              <wp:posOffset>-90836750</wp:posOffset>
            </wp:positionV>
            <wp:extent cx="5612130" cy="2336800"/>
            <wp:effectExtent l="0" t="0" r="7620" b="6350"/>
            <wp:wrapNone/>
            <wp:docPr id="71399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9736" name=""/>
                    <pic:cNvPicPr/>
                  </pic:nvPicPr>
                  <pic:blipFill>
                    <a:blip r:embed="rId31">
                      <a:extLst>
                        <a:ext uri="{28A0092B-C50C-407E-A947-70E740481C1C}">
                          <a14:useLocalDpi xmlns:a14="http://schemas.microsoft.com/office/drawing/2010/main" val="0"/>
                        </a:ext>
                      </a:extLst>
                    </a:blip>
                    <a:stretch>
                      <a:fillRect/>
                    </a:stretch>
                  </pic:blipFill>
                  <pic:spPr>
                    <a:xfrm>
                      <a:off x="0" y="0"/>
                      <a:ext cx="5612130" cy="2336800"/>
                    </a:xfrm>
                    <a:prstGeom prst="rect">
                      <a:avLst/>
                    </a:prstGeom>
                  </pic:spPr>
                </pic:pic>
              </a:graphicData>
            </a:graphic>
          </wp:anchor>
        </w:drawing>
      </w:r>
      <w:r w:rsidRPr="003041B7">
        <w:rPr>
          <w:noProof/>
        </w:rPr>
        <w:object w:dxaOrig="7605" w:dyaOrig="2775" w14:anchorId="41F941CF">
          <v:shape id="_x0000_i1030" type="#_x0000_t75" alt="" style="width:384pt;height:138pt" o:ole="">
            <v:imagedata r:id="rId32" o:title=""/>
          </v:shape>
          <o:OLEObject Type="Embed" ProgID="Visio.Drawing.15" ShapeID="_x0000_i1030" DrawAspect="Content" ObjectID="_1822830217" r:id="rId33"/>
        </w:object>
      </w:r>
    </w:p>
    <w:p w14:paraId="7116C518" w14:textId="77777777" w:rsidR="00AF0C36" w:rsidRPr="003041B7" w:rsidRDefault="00AF0C36" w:rsidP="00AF0C36">
      <w:pPr>
        <w:spacing w:before="0" w:after="0"/>
        <w:jc w:val="center"/>
        <w:rPr>
          <w:rFonts w:cs="Times New Roman"/>
        </w:rPr>
      </w:pPr>
      <w:r>
        <w:rPr>
          <w:noProof/>
        </w:rPr>
        <w:t>b)</w:t>
      </w:r>
    </w:p>
    <w:p w14:paraId="11942DBF" w14:textId="77777777" w:rsidR="00AF0C36" w:rsidRDefault="00AF0C36" w:rsidP="00AF0C36">
      <w:pPr>
        <w:spacing w:before="0" w:after="0"/>
        <w:rPr>
          <w:noProof/>
        </w:rPr>
      </w:pPr>
      <w:r w:rsidRPr="003041B7">
        <w:rPr>
          <w:noProof/>
        </w:rPr>
        <w:object w:dxaOrig="7605" w:dyaOrig="2775" w14:anchorId="125E803D">
          <v:shape id="_x0000_i1031" type="#_x0000_t75" alt="" style="width:384pt;height:138pt" o:ole="">
            <v:imagedata r:id="rId34" o:title=""/>
          </v:shape>
          <o:OLEObject Type="Embed" ProgID="Visio.Drawing.15" ShapeID="_x0000_i1031" DrawAspect="Content" ObjectID="_1822830218" r:id="rId35"/>
        </w:object>
      </w:r>
    </w:p>
    <w:p w14:paraId="74B34E2A" w14:textId="566ACC8F" w:rsidR="00B6654A" w:rsidRDefault="00AF0C36" w:rsidP="00AF0C36">
      <w:pPr>
        <w:spacing w:before="0" w:after="0"/>
        <w:jc w:val="center"/>
        <w:rPr>
          <w:noProof/>
        </w:rPr>
      </w:pPr>
      <w:r>
        <w:rPr>
          <w:noProof/>
        </w:rPr>
        <w:t>c)</w:t>
      </w:r>
    </w:p>
    <w:p w14:paraId="613D8B56" w14:textId="77777777" w:rsidR="00AF0C36" w:rsidRDefault="00AF0C36" w:rsidP="00AF0C36">
      <w:pPr>
        <w:spacing w:before="0" w:after="0"/>
        <w:jc w:val="center"/>
        <w:rPr>
          <w:noProof/>
        </w:rPr>
      </w:pPr>
      <w:r>
        <w:rPr>
          <w:noProof/>
        </w:rPr>
        <w:lastRenderedPageBreak/>
        <w:drawing>
          <wp:inline distT="0" distB="0" distL="0" distR="0" wp14:anchorId="3D9213E4" wp14:editId="2811E932">
            <wp:extent cx="2582333" cy="446432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5233" cy="4486627"/>
                    </a:xfrm>
                    <a:prstGeom prst="rect">
                      <a:avLst/>
                    </a:prstGeom>
                  </pic:spPr>
                </pic:pic>
              </a:graphicData>
            </a:graphic>
          </wp:inline>
        </w:drawing>
      </w:r>
    </w:p>
    <w:p w14:paraId="11173B7C" w14:textId="77777777" w:rsidR="00AF0C36" w:rsidRPr="003041B7" w:rsidRDefault="00AF0C36" w:rsidP="00AF0C36">
      <w:pPr>
        <w:spacing w:before="0" w:after="0"/>
        <w:jc w:val="center"/>
      </w:pPr>
      <w:r>
        <w:rPr>
          <w:noProof/>
        </w:rPr>
        <w:t>d)</w:t>
      </w:r>
    </w:p>
    <w:p w14:paraId="4351C456" w14:textId="29D83E7F" w:rsidR="00AF0C36" w:rsidRPr="003041B7" w:rsidRDefault="00AF0C36" w:rsidP="00AF0C36">
      <w:pPr>
        <w:pStyle w:val="Ttulo"/>
        <w:spacing w:before="0"/>
      </w:pPr>
      <w:bookmarkStart w:id="71" w:name="_Ref169547072"/>
      <w:bookmarkStart w:id="72" w:name="_Toc210772270"/>
      <w:r w:rsidRPr="003041B7">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Figura \* ARABIC \s 1 </w:instrText>
      </w:r>
      <w:r w:rsidR="00392E8A">
        <w:fldChar w:fldCharType="separate"/>
      </w:r>
      <w:r w:rsidR="00422D93">
        <w:rPr>
          <w:noProof/>
        </w:rPr>
        <w:t>2</w:t>
      </w:r>
      <w:r w:rsidR="00392E8A">
        <w:rPr>
          <w:noProof/>
        </w:rPr>
        <w:fldChar w:fldCharType="end"/>
      </w:r>
      <w:bookmarkEnd w:id="71"/>
      <w:r w:rsidRPr="003041B7">
        <w:t>.</w:t>
      </w:r>
      <w:r>
        <w:t xml:space="preserve"> a)</w:t>
      </w:r>
      <w:r w:rsidRPr="003041B7">
        <w:t xml:space="preserve"> Convertidor reductor cuadrático basado en</w:t>
      </w:r>
      <w:r>
        <w:t xml:space="preserve"> </w:t>
      </w:r>
      <w:r w:rsidRPr="00072673">
        <w:t>r</w:t>
      </w:r>
      <w:r w:rsidRPr="00072673">
        <w:rPr>
          <w:vertAlign w:val="superscript"/>
        </w:rPr>
        <w:t>2</w:t>
      </w:r>
      <w:r w:rsidRPr="00072673">
        <w:t>p</w:t>
      </w:r>
      <w:r w:rsidRPr="00072673">
        <w:rPr>
          <w:vertAlign w:val="superscript"/>
        </w:rPr>
        <w:t>2</w:t>
      </w:r>
      <w:r>
        <w:t>: b) MOSFETs cerrados. c</w:t>
      </w:r>
      <w:r w:rsidRPr="00762D12">
        <w:t xml:space="preserve">) </w:t>
      </w:r>
      <w:r>
        <w:t>MOSFETs abiertos</w:t>
      </w:r>
      <w:r w:rsidRPr="00762D12">
        <w:t>.</w:t>
      </w:r>
      <w:r>
        <w:t xml:space="preserve"> d) Formas de onda</w:t>
      </w:r>
      <w:bookmarkEnd w:id="72"/>
      <w:r>
        <w:t>.</w:t>
      </w:r>
    </w:p>
    <w:p w14:paraId="369FB067" w14:textId="77777777" w:rsidR="00B6654A" w:rsidRPr="003041B7" w:rsidRDefault="00B6654A" w:rsidP="00B6654A">
      <w:r w:rsidRPr="00350B7D">
        <w:t>Resolviendo las integrales, se tiene:</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1620DA" w14:paraId="7D89543D" w14:textId="77777777" w:rsidTr="000E1015">
        <w:trPr>
          <w:trHeight w:val="454"/>
        </w:trPr>
        <w:tc>
          <w:tcPr>
            <w:tcW w:w="8217" w:type="dxa"/>
            <w:vAlign w:val="center"/>
          </w:tcPr>
          <w:p w14:paraId="6881C1A9" w14:textId="3323EDAB" w:rsidR="001620DA" w:rsidRPr="000A193C" w:rsidRDefault="00392E8A" w:rsidP="00D5325E">
            <w:pPr>
              <w:ind w:firstLine="0"/>
              <w:jc w:val="center"/>
              <w:rPr>
                <w:rFonts w:eastAsia="Calibri" w:cs="Times New Roman"/>
                <w:i/>
                <w:iCs/>
                <w:szCs w:val="24"/>
                <w:lang w:val="en-US"/>
              </w:rPr>
            </w:pPr>
            <m:oMathPara>
              <m:oMath>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on</m:t>
                        </m:r>
                      </m:sub>
                    </m:sSub>
                  </m:sub>
                </m:sSub>
                <m:r>
                  <m:rPr>
                    <m:nor/>
                  </m:rPr>
                  <w:rPr>
                    <w:rStyle w:val="EcuacionesOKCar"/>
                    <w:rFonts w:ascii="Cambria Math" w:hAnsi="Cambria Math" w:cs="Cambria Math"/>
                    <w:i/>
                    <w:iCs/>
                    <w:lang w:val="en-US"/>
                  </w:rPr>
                  <m:t>⋅</m:t>
                </m:r>
                <m:r>
                  <m:rPr>
                    <m:nor/>
                  </m:rPr>
                  <w:rPr>
                    <w:rStyle w:val="EcuacionesOKCar"/>
                    <w:rFonts w:cs="Times New Roman"/>
                    <w:i/>
                    <w:iCs/>
                    <w:lang w:val="en-US"/>
                  </w:rPr>
                  <m:t>DT+</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off</m:t>
                        </m:r>
                      </m:sub>
                    </m:sSub>
                  </m:sub>
                </m:sSub>
                <m:r>
                  <m:rPr>
                    <m:nor/>
                  </m:rPr>
                  <w:rPr>
                    <w:rStyle w:val="EcuacionesOKCar"/>
                    <w:rFonts w:ascii="Cambria Math" w:hAnsi="Cambria Math" w:cs="Cambria Math"/>
                    <w:i/>
                    <w:iCs/>
                    <w:lang w:val="en-US"/>
                  </w:rPr>
                  <m:t>⋅</m:t>
                </m:r>
                <m:d>
                  <m:dPr>
                    <m:ctrlPr>
                      <w:rPr>
                        <w:rStyle w:val="EcuacionesOKCar"/>
                        <w:rFonts w:ascii="Cambria Math" w:hAnsi="Cambria Math" w:cs="Times New Roman"/>
                        <w:i/>
                        <w:iCs/>
                      </w:rPr>
                    </m:ctrlPr>
                  </m:dPr>
                  <m:e>
                    <m:r>
                      <m:rPr>
                        <m:nor/>
                      </m:rPr>
                      <w:rPr>
                        <w:rStyle w:val="EcuacionesOKCar"/>
                        <w:rFonts w:cs="Times New Roman"/>
                        <w:i/>
                        <w:iCs/>
                        <w:lang w:val="en-US"/>
                      </w:rPr>
                      <m:t>1-D</m:t>
                    </m:r>
                  </m:e>
                </m:d>
                <m:r>
                  <m:rPr>
                    <m:nor/>
                  </m:rPr>
                  <w:rPr>
                    <w:rStyle w:val="EcuacionesOKCar"/>
                    <w:rFonts w:cs="Times New Roman"/>
                    <w:i/>
                    <w:iCs/>
                    <w:lang w:val="en-US"/>
                  </w:rPr>
                  <m:t>T=0.</m:t>
                </m:r>
              </m:oMath>
            </m:oMathPara>
          </w:p>
        </w:tc>
        <w:tc>
          <w:tcPr>
            <w:tcW w:w="997" w:type="dxa"/>
            <w:vAlign w:val="center"/>
          </w:tcPr>
          <w:p w14:paraId="54EF5B2B" w14:textId="15EC6AEE" w:rsidR="001620DA" w:rsidRDefault="001620DA"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22</w:t>
            </w:r>
            <w:r w:rsidR="00392E8A">
              <w:rPr>
                <w:noProof/>
              </w:rPr>
              <w:fldChar w:fldCharType="end"/>
            </w:r>
            <w:r w:rsidRPr="003041B7">
              <w:rPr>
                <w:noProof/>
              </w:rPr>
              <w:t>)</w:t>
            </w:r>
          </w:p>
        </w:tc>
      </w:tr>
    </w:tbl>
    <w:p w14:paraId="11305921" w14:textId="78615E92" w:rsidR="00C5026F" w:rsidRDefault="003871F1" w:rsidP="004B4F6A">
      <w:pPr>
        <w:ind w:firstLine="0"/>
        <w:rPr>
          <w:rFonts w:eastAsiaTheme="minorEastAsia"/>
        </w:rPr>
      </w:pPr>
      <w:r w:rsidRPr="00350B7D">
        <w:t>A partir de esta relación,</w:t>
      </w:r>
      <w:r w:rsidR="003071AB" w:rsidRPr="00350B7D">
        <w:t xml:space="preserve"> utilizando la ecuación (2.1</w:t>
      </w:r>
      <w:r w:rsidR="00BB190A">
        <w:t>5</w:t>
      </w:r>
      <w:r w:rsidR="003071AB" w:rsidRPr="00350B7D">
        <w:t xml:space="preserve">) la ley de Faraday para un inductor </w:t>
      </w:r>
      <m:oMath>
        <m:sSub>
          <m:sSubPr>
            <m:ctrlPr>
              <w:rPr>
                <w:rFonts w:ascii="Cambria Math" w:hAnsi="Cambria Math" w:cs="Times New Roman"/>
                <w:i/>
              </w:rPr>
            </m:ctrlPr>
          </m:sSubPr>
          <m:e>
            <m:r>
              <m:rPr>
                <m:nor/>
              </m:rPr>
              <w:rPr>
                <w:rFonts w:cs="Times New Roman"/>
                <w:i/>
              </w:rPr>
              <m:t>V</m:t>
            </m:r>
          </m:e>
          <m:sub>
            <m:r>
              <m:rPr>
                <m:nor/>
              </m:rPr>
              <w:rPr>
                <w:rFonts w:cs="Times New Roman"/>
                <w:i/>
              </w:rPr>
              <m:t>L</m:t>
            </m:r>
          </m:sub>
        </m:sSub>
        <m:r>
          <m:rPr>
            <m:nor/>
          </m:rPr>
          <w:rPr>
            <w:rFonts w:cs="Times New Roman"/>
            <w:i/>
          </w:rPr>
          <m:t>=L</m:t>
        </m:r>
        <m:f>
          <m:fPr>
            <m:ctrlPr>
              <w:rPr>
                <w:rFonts w:ascii="Cambria Math" w:hAnsi="Cambria Math" w:cs="Times New Roman"/>
                <w:i/>
              </w:rPr>
            </m:ctrlPr>
          </m:fPr>
          <m:num>
            <m:r>
              <m:rPr>
                <m:nor/>
              </m:rPr>
              <w:rPr>
                <w:rFonts w:cs="Times New Roman"/>
                <w:i/>
              </w:rPr>
              <m:t>d</m:t>
            </m:r>
            <m:sSub>
              <m:sSubPr>
                <m:ctrlPr>
                  <w:rPr>
                    <w:rFonts w:ascii="Cambria Math" w:hAnsi="Cambria Math" w:cs="Times New Roman"/>
                    <w:i/>
                  </w:rPr>
                </m:ctrlPr>
              </m:sSubPr>
              <m:e>
                <m:r>
                  <m:rPr>
                    <m:nor/>
                  </m:rPr>
                  <w:rPr>
                    <w:rFonts w:cs="Times New Roman"/>
                    <w:i/>
                  </w:rPr>
                  <m:t>I</m:t>
                </m:r>
              </m:e>
              <m:sub>
                <m:r>
                  <m:rPr>
                    <m:nor/>
                  </m:rPr>
                  <w:rPr>
                    <w:rFonts w:cs="Times New Roman"/>
                    <w:i/>
                  </w:rPr>
                  <m:t>L</m:t>
                </m:r>
              </m:sub>
            </m:sSub>
          </m:num>
          <m:den>
            <m:r>
              <m:rPr>
                <m:nor/>
              </m:rPr>
              <w:rPr>
                <w:rFonts w:cs="Times New Roman"/>
                <w:i/>
              </w:rPr>
              <m:t>dt</m:t>
            </m:r>
          </m:den>
        </m:f>
      </m:oMath>
      <w:r w:rsidR="003071AB" w:rsidRPr="00350B7D">
        <w:rPr>
          <w:rFonts w:eastAsiaTheme="minorEastAsia"/>
        </w:rPr>
        <w:t xml:space="preserve"> </w:t>
      </w:r>
      <w:r w:rsidRPr="00350B7D">
        <w:t>se puede</w:t>
      </w:r>
      <w:r w:rsidRPr="003041B7">
        <w:t xml:space="preserve"> derivar una expresión para la corriente de rizo en el inductor </w:t>
      </w:r>
      <m:oMath>
        <m:r>
          <m:rPr>
            <m:nor/>
          </m:rPr>
          <w:rPr>
            <w:rFonts w:cs="Times New Roman"/>
            <w:i/>
            <w:iCs/>
          </w:rPr>
          <m:t>Δ</m:t>
        </m:r>
        <m:sSub>
          <m:sSubPr>
            <m:ctrlPr>
              <w:rPr>
                <w:rFonts w:ascii="Cambria Math" w:hAnsi="Cambria Math" w:cs="Times New Roman"/>
                <w:i/>
                <w:iCs/>
              </w:rPr>
            </m:ctrlPr>
          </m:sSubPr>
          <m:e>
            <m:r>
              <m:rPr>
                <m:nor/>
              </m:rPr>
              <w:rPr>
                <w:rFonts w:cs="Times New Roman"/>
                <w:i/>
                <w:iCs/>
              </w:rPr>
              <m:t>I</m:t>
            </m:r>
          </m:e>
          <m:sub>
            <m:r>
              <m:rPr>
                <m:nor/>
              </m:rPr>
              <w:rPr>
                <w:rFonts w:cs="Times New Roman"/>
                <w:i/>
                <w:iCs/>
              </w:rPr>
              <m:t>L</m:t>
            </m:r>
          </m:sub>
        </m:sSub>
      </m:oMath>
      <w:r w:rsidR="00811F9C">
        <w:t xml:space="preserve">. </w:t>
      </w:r>
      <w:r w:rsidR="0039675C" w:rsidRPr="003041B7">
        <w:rPr>
          <w:rFonts w:eastAsiaTheme="minorEastAsia"/>
        </w:rPr>
        <w:t>P</w:t>
      </w:r>
      <w:r w:rsidR="0003551A" w:rsidRPr="003041B7">
        <w:rPr>
          <w:rFonts w:eastAsiaTheme="minorEastAsia"/>
        </w:rPr>
        <w:t>or lo que el balance de voltios</w:t>
      </w:r>
      <w:r w:rsidR="00462BA2">
        <w:rPr>
          <w:rFonts w:eastAsiaTheme="minorEastAsia"/>
        </w:rPr>
        <w:t>-</w:t>
      </w:r>
      <w:r w:rsidR="0003551A" w:rsidRPr="003041B7">
        <w:rPr>
          <w:rFonts w:eastAsiaTheme="minorEastAsia"/>
        </w:rPr>
        <w:t xml:space="preserve">segundo se puede expresar </w:t>
      </w:r>
      <w:r w:rsidR="002A6C96" w:rsidRPr="003041B7">
        <w:rPr>
          <w:rFonts w:eastAsiaTheme="minorEastAsia"/>
        </w:rPr>
        <w:t>también</w:t>
      </w:r>
      <w:r w:rsidR="0003551A" w:rsidRPr="003041B7">
        <w:rPr>
          <w:rFonts w:eastAsiaTheme="minorEastAsia"/>
        </w:rPr>
        <w:t xml:space="preserve"> en </w:t>
      </w:r>
      <w:r w:rsidR="002A6C96" w:rsidRPr="003041B7">
        <w:rPr>
          <w:rFonts w:eastAsiaTheme="minorEastAsia"/>
        </w:rPr>
        <w:t>función</w:t>
      </w:r>
      <w:r w:rsidR="0003551A" w:rsidRPr="003041B7">
        <w:rPr>
          <w:rFonts w:eastAsiaTheme="minorEastAsia"/>
        </w:rPr>
        <w:t xml:space="preserve"> del rizo de</w:t>
      </w:r>
      <w:r w:rsidR="009D7B91" w:rsidRPr="003041B7">
        <w:rPr>
          <w:rFonts w:eastAsiaTheme="minorEastAsia"/>
        </w:rPr>
        <w:t xml:space="preserve"> </w:t>
      </w:r>
      <w:r w:rsidR="00881BD9" w:rsidRPr="003041B7">
        <w:rPr>
          <w:rFonts w:eastAsiaTheme="minorEastAsia"/>
        </w:rPr>
        <w:t>corriente en el inductor:</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B5C29" w14:paraId="18959CE0" w14:textId="77777777" w:rsidTr="000E1015">
        <w:trPr>
          <w:trHeight w:val="454"/>
        </w:trPr>
        <w:tc>
          <w:tcPr>
            <w:tcW w:w="8217" w:type="dxa"/>
            <w:vAlign w:val="center"/>
          </w:tcPr>
          <w:p w14:paraId="334803E3" w14:textId="75836BFE" w:rsidR="00AB5C29" w:rsidRPr="000A193C" w:rsidRDefault="00AB5C29" w:rsidP="00D5325E">
            <w:pPr>
              <w:ind w:firstLine="0"/>
              <w:jc w:val="center"/>
              <w:rPr>
                <w:rFonts w:eastAsia="Calibri" w:cs="Times New Roman"/>
                <w:i/>
                <w:iCs/>
                <w:szCs w:val="24"/>
                <w:lang w:val="en-US"/>
              </w:rPr>
            </w:pPr>
            <m:oMathPara>
              <m:oMath>
                <m:r>
                  <m:rPr>
                    <m:nor/>
                  </m:rPr>
                  <w:rPr>
                    <w:rStyle w:val="EcuacionesOKCar"/>
                    <w:rFonts w:cs="Times New Roman"/>
                    <w:i/>
                    <w:iCs/>
                  </w:rPr>
                  <m:t>Δ</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on</m:t>
                        </m:r>
                      </m:sub>
                    </m:sSub>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Li</m:t>
                        </m:r>
                      </m:e>
                      <m:sub>
                        <m:r>
                          <m:rPr>
                            <m:nor/>
                          </m:rPr>
                          <w:rPr>
                            <w:rStyle w:val="EcuacionesOKCar"/>
                            <w:rFonts w:cs="Times New Roman"/>
                            <w:i/>
                            <w:iCs/>
                            <w:lang w:val="en-US"/>
                          </w:rPr>
                          <m:t>off</m:t>
                        </m:r>
                      </m:sub>
                    </m:sSub>
                  </m:sub>
                </m:sSub>
                <m:r>
                  <m:rPr>
                    <m:nor/>
                  </m:rPr>
                  <w:rPr>
                    <w:rStyle w:val="EcuacionesOKCar"/>
                    <w:rFonts w:cs="Times New Roman"/>
                    <w:i/>
                    <w:iCs/>
                    <w:lang w:val="en-US"/>
                  </w:rPr>
                  <m:t>=0</m:t>
                </m:r>
              </m:oMath>
            </m:oMathPara>
          </w:p>
        </w:tc>
        <w:tc>
          <w:tcPr>
            <w:tcW w:w="997" w:type="dxa"/>
            <w:vAlign w:val="center"/>
          </w:tcPr>
          <w:p w14:paraId="6CC9E651" w14:textId="771F4605" w:rsidR="00AB5C29" w:rsidRDefault="00AB5C29"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23</w:t>
            </w:r>
            <w:r w:rsidR="00392E8A">
              <w:rPr>
                <w:noProof/>
              </w:rPr>
              <w:fldChar w:fldCharType="end"/>
            </w:r>
            <w:r w:rsidRPr="003041B7">
              <w:rPr>
                <w:noProof/>
              </w:rPr>
              <w:t>)</w:t>
            </w:r>
          </w:p>
        </w:tc>
      </w:tr>
    </w:tbl>
    <w:p w14:paraId="25772700" w14:textId="2455D158" w:rsidR="00C5026F" w:rsidRDefault="00C5026F" w:rsidP="00C5026F">
      <w:r w:rsidRPr="003041B7">
        <w:lastRenderedPageBreak/>
        <w:t>Durante el periodo de carga</w:t>
      </w:r>
      <w:r w:rsidR="00811F9C">
        <w:t xml:space="preserve"> </w:t>
      </w:r>
      <w:r w:rsidR="00811F9C" w:rsidRPr="00811F9C">
        <w:rPr>
          <w:i/>
          <w:iCs/>
        </w:rPr>
        <w:t>DT</w:t>
      </w:r>
      <w:r w:rsidRPr="003041B7">
        <w:t xml:space="preserve"> </w:t>
      </w:r>
      <w:r w:rsidR="007B2154" w:rsidRPr="003041B7">
        <w:rPr>
          <w:rFonts w:eastAsiaTheme="minorEastAsia"/>
        </w:rPr>
        <w:t>y descarga</w:t>
      </w:r>
      <w:r w:rsidR="00811F9C">
        <w:rPr>
          <w:rFonts w:eastAsiaTheme="minorEastAsia"/>
        </w:rPr>
        <w:t xml:space="preserve"> </w:t>
      </w:r>
      <w:r w:rsidR="00811F9C" w:rsidRPr="006175F8">
        <w:rPr>
          <w:i/>
          <w:iCs/>
        </w:rPr>
        <w:t>(1-D)T</w:t>
      </w:r>
      <w:r w:rsidR="009D653C" w:rsidRPr="003041B7">
        <w:t xml:space="preserve">, el rizo </w:t>
      </w:r>
      <w:r w:rsidR="007B2154" w:rsidRPr="003041B7">
        <w:t xml:space="preserve">en </w:t>
      </w:r>
      <w:r w:rsidR="009D653C" w:rsidRPr="003041B7">
        <w:t>el inductor está dado por:</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304773" w14:paraId="472D6BA1" w14:textId="77777777" w:rsidTr="000E1015">
        <w:trPr>
          <w:trHeight w:val="454"/>
        </w:trPr>
        <w:tc>
          <w:tcPr>
            <w:tcW w:w="8217" w:type="dxa"/>
            <w:vAlign w:val="center"/>
          </w:tcPr>
          <w:p w14:paraId="17665C09" w14:textId="351D359A" w:rsidR="00304773" w:rsidRPr="00811F9C" w:rsidRDefault="00811F9C" w:rsidP="00251251">
            <w:pPr>
              <w:ind w:firstLine="0"/>
              <w:jc w:val="center"/>
              <w:rPr>
                <w:rFonts w:eastAsiaTheme="minorEastAsia" w:cs="Times New Roman"/>
                <w:i/>
                <w:iCs/>
                <w:lang w:val="en-US"/>
              </w:rPr>
            </w:pPr>
            <m:oMathPara>
              <m:oMath>
                <m:r>
                  <m:rPr>
                    <m:nor/>
                  </m:rPr>
                  <w:rPr>
                    <w:rFonts w:cs="Times New Roman"/>
                    <w:i/>
                    <w:iCs/>
                  </w:rPr>
                  <m:t>Δ</m:t>
                </m:r>
                <m:sSub>
                  <m:sSubPr>
                    <m:ctrlPr>
                      <w:rPr>
                        <w:rFonts w:ascii="Cambria Math" w:hAnsi="Cambria Math" w:cs="Times New Roman"/>
                        <w:i/>
                        <w:iCs/>
                      </w:rPr>
                    </m:ctrlPr>
                  </m:sSubPr>
                  <m:e>
                    <m:r>
                      <m:rPr>
                        <m:nor/>
                      </m:rPr>
                      <w:rPr>
                        <w:rFonts w:cs="Times New Roman"/>
                        <w:i/>
                        <w:iCs/>
                        <w:lang w:val="en-US"/>
                      </w:rPr>
                      <m:t>I</m:t>
                    </m:r>
                  </m:e>
                  <m:sub>
                    <m:sSub>
                      <m:sSubPr>
                        <m:ctrlPr>
                          <w:rPr>
                            <w:rFonts w:ascii="Cambria Math" w:hAnsi="Cambria Math" w:cs="Times New Roman"/>
                            <w:i/>
                            <w:iCs/>
                          </w:rPr>
                        </m:ctrlPr>
                      </m:sSubPr>
                      <m:e>
                        <m:r>
                          <m:rPr>
                            <m:nor/>
                          </m:rPr>
                          <w:rPr>
                            <w:rFonts w:cs="Times New Roman"/>
                            <w:i/>
                            <w:iCs/>
                            <w:lang w:val="en-US"/>
                          </w:rPr>
                          <m:t>Li</m:t>
                        </m:r>
                      </m:e>
                      <m:sub>
                        <m:r>
                          <m:rPr>
                            <m:nor/>
                          </m:rPr>
                          <w:rPr>
                            <w:rFonts w:cs="Times New Roman"/>
                            <w:i/>
                            <w:iCs/>
                            <w:lang w:val="en-US"/>
                          </w:rPr>
                          <m:t>on</m:t>
                        </m:r>
                      </m:sub>
                    </m:sSub>
                  </m:sub>
                </m:sSub>
                <m:r>
                  <m:rPr>
                    <m:nor/>
                  </m:rPr>
                  <w:rPr>
                    <w:rFonts w:cs="Times New Roman"/>
                    <w:i/>
                    <w:iCs/>
                    <w:lang w:val="en-US"/>
                  </w:rPr>
                  <m:t>=</m:t>
                </m:r>
                <m:f>
                  <m:fPr>
                    <m:ctrlPr>
                      <w:rPr>
                        <w:rFonts w:ascii="Cambria Math" w:hAnsi="Cambria Math" w:cs="Times New Roman"/>
                        <w:i/>
                        <w:iCs/>
                      </w:rPr>
                    </m:ctrlPr>
                  </m:fPr>
                  <m:num>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Li</m:t>
                            </m:r>
                          </m:e>
                          <m:sub>
                            <m:r>
                              <m:rPr>
                                <m:nor/>
                              </m:rPr>
                              <w:rPr>
                                <w:rFonts w:cs="Times New Roman"/>
                                <w:i/>
                                <w:iCs/>
                                <w:lang w:val="en-US"/>
                              </w:rPr>
                              <m:t>on</m:t>
                            </m:r>
                          </m:sub>
                        </m:sSub>
                      </m:sub>
                    </m:sSub>
                    <m:r>
                      <m:rPr>
                        <m:nor/>
                      </m:rPr>
                      <w:rPr>
                        <w:rFonts w:cs="Times New Roman"/>
                        <w:i/>
                        <w:iCs/>
                        <w:lang w:val="en-US"/>
                      </w:rPr>
                      <m:t>DT</m:t>
                    </m:r>
                  </m:num>
                  <m:den>
                    <m:sSub>
                      <m:sSubPr>
                        <m:ctrlPr>
                          <w:rPr>
                            <w:rFonts w:ascii="Cambria Math" w:hAnsi="Cambria Math" w:cs="Times New Roman"/>
                            <w:i/>
                            <w:iCs/>
                          </w:rPr>
                        </m:ctrlPr>
                      </m:sSubPr>
                      <m:e>
                        <m:r>
                          <m:rPr>
                            <m:nor/>
                          </m:rPr>
                          <w:rPr>
                            <w:rFonts w:cs="Times New Roman"/>
                            <w:i/>
                            <w:iCs/>
                            <w:lang w:val="en-US"/>
                          </w:rPr>
                          <m:t>L</m:t>
                        </m:r>
                      </m:e>
                      <m:sub>
                        <m:r>
                          <m:rPr>
                            <m:nor/>
                          </m:rPr>
                          <w:rPr>
                            <w:rFonts w:cs="Times New Roman"/>
                            <w:i/>
                            <w:iCs/>
                            <w:lang w:val="en-US"/>
                          </w:rPr>
                          <m:t>i</m:t>
                        </m:r>
                      </m:sub>
                    </m:sSub>
                  </m:den>
                </m:f>
              </m:oMath>
            </m:oMathPara>
          </w:p>
          <w:p w14:paraId="5811858B" w14:textId="19D7B951" w:rsidR="00304773" w:rsidRPr="00811F9C" w:rsidRDefault="00811F9C" w:rsidP="00251251">
            <w:pPr>
              <w:ind w:firstLine="0"/>
              <w:jc w:val="center"/>
              <w:rPr>
                <w:rFonts w:eastAsiaTheme="minorEastAsia" w:cs="Times New Roman"/>
                <w:i/>
                <w:iCs/>
                <w:szCs w:val="24"/>
                <w:lang w:val="en-US"/>
              </w:rPr>
            </w:pPr>
            <m:oMathPara>
              <m:oMath>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I</m:t>
                    </m:r>
                  </m:e>
                  <m:sub>
                    <m:sSub>
                      <m:sSubPr>
                        <m:ctrlPr>
                          <w:rPr>
                            <w:rFonts w:ascii="Cambria Math" w:hAnsi="Cambria Math" w:cs="Times New Roman"/>
                            <w:i/>
                            <w:iCs/>
                          </w:rPr>
                        </m:ctrlPr>
                      </m:sSubPr>
                      <m:e>
                        <m:r>
                          <m:rPr>
                            <m:nor/>
                          </m:rPr>
                          <w:rPr>
                            <w:rFonts w:cs="Times New Roman"/>
                            <w:i/>
                            <w:iCs/>
                            <w:lang w:val="en-US"/>
                          </w:rPr>
                          <m:t>Li</m:t>
                        </m:r>
                      </m:e>
                      <m:sub>
                        <m:r>
                          <m:rPr>
                            <m:nor/>
                          </m:rPr>
                          <w:rPr>
                            <w:rFonts w:cs="Times New Roman"/>
                            <w:i/>
                            <w:iCs/>
                            <w:lang w:val="en-US"/>
                          </w:rPr>
                          <m:t>off</m:t>
                        </m:r>
                      </m:sub>
                    </m:sSub>
                  </m:sub>
                </m:sSub>
                <m:r>
                  <m:rPr>
                    <m:nor/>
                  </m:rPr>
                  <w:rPr>
                    <w:rFonts w:cs="Times New Roman"/>
                    <w:i/>
                    <w:iCs/>
                    <w:lang w:val="en-US"/>
                  </w:rPr>
                  <m:t>=</m:t>
                </m:r>
                <m:f>
                  <m:fPr>
                    <m:ctrlPr>
                      <w:rPr>
                        <w:rFonts w:ascii="Cambria Math" w:hAnsi="Cambria Math" w:cs="Times New Roman"/>
                        <w:i/>
                        <w:iCs/>
                      </w:rPr>
                    </m:ctrlPr>
                  </m:fPr>
                  <m:num>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Li</m:t>
                            </m:r>
                          </m:e>
                          <m:sub>
                            <m:r>
                              <m:rPr>
                                <m:nor/>
                              </m:rPr>
                              <w:rPr>
                                <w:rFonts w:cs="Times New Roman"/>
                                <w:i/>
                                <w:iCs/>
                                <w:lang w:val="en-US"/>
                              </w:rPr>
                              <m:t>off</m:t>
                            </m:r>
                          </m:sub>
                        </m:sSub>
                      </m:sub>
                    </m:sSub>
                    <m:d>
                      <m:dPr>
                        <m:ctrlPr>
                          <w:rPr>
                            <w:rFonts w:ascii="Cambria Math" w:hAnsi="Cambria Math" w:cs="Times New Roman"/>
                            <w:i/>
                            <w:iCs/>
                          </w:rPr>
                        </m:ctrlPr>
                      </m:dPr>
                      <m:e>
                        <m:r>
                          <m:rPr>
                            <m:nor/>
                          </m:rPr>
                          <w:rPr>
                            <w:rFonts w:cs="Times New Roman"/>
                            <w:i/>
                            <w:iCs/>
                            <w:lang w:val="en-US"/>
                          </w:rPr>
                          <m:t>1-D</m:t>
                        </m:r>
                      </m:e>
                    </m:d>
                    <m:r>
                      <m:rPr>
                        <m:nor/>
                      </m:rPr>
                      <w:rPr>
                        <w:rFonts w:cs="Times New Roman"/>
                        <w:i/>
                        <w:iCs/>
                        <w:lang w:val="en-US"/>
                      </w:rPr>
                      <m:t>T</m:t>
                    </m:r>
                  </m:num>
                  <m:den>
                    <m:sSub>
                      <m:sSubPr>
                        <m:ctrlPr>
                          <w:rPr>
                            <w:rFonts w:ascii="Cambria Math" w:hAnsi="Cambria Math" w:cs="Times New Roman"/>
                            <w:i/>
                            <w:iCs/>
                          </w:rPr>
                        </m:ctrlPr>
                      </m:sSubPr>
                      <m:e>
                        <m:r>
                          <m:rPr>
                            <m:nor/>
                          </m:rPr>
                          <w:rPr>
                            <w:rFonts w:cs="Times New Roman"/>
                            <w:i/>
                            <w:iCs/>
                            <w:lang w:val="en-US"/>
                          </w:rPr>
                          <m:t>L</m:t>
                        </m:r>
                      </m:e>
                      <m:sub>
                        <m:r>
                          <m:rPr>
                            <m:nor/>
                          </m:rPr>
                          <w:rPr>
                            <w:rFonts w:cs="Times New Roman"/>
                            <w:i/>
                            <w:iCs/>
                            <w:lang w:val="en-US"/>
                          </w:rPr>
                          <m:t>i</m:t>
                        </m:r>
                      </m:sub>
                    </m:sSub>
                  </m:den>
                </m:f>
              </m:oMath>
            </m:oMathPara>
          </w:p>
        </w:tc>
        <w:tc>
          <w:tcPr>
            <w:tcW w:w="997" w:type="dxa"/>
            <w:vAlign w:val="center"/>
          </w:tcPr>
          <w:p w14:paraId="333D0674" w14:textId="208138DD" w:rsidR="00304773" w:rsidRDefault="00304773"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24</w:t>
            </w:r>
            <w:r w:rsidR="00392E8A">
              <w:rPr>
                <w:noProof/>
              </w:rPr>
              <w:fldChar w:fldCharType="end"/>
            </w:r>
            <w:r w:rsidRPr="003041B7">
              <w:rPr>
                <w:noProof/>
              </w:rPr>
              <w:t>)</w:t>
            </w:r>
          </w:p>
        </w:tc>
      </w:tr>
    </w:tbl>
    <w:p w14:paraId="138FBDAD" w14:textId="02B073BE" w:rsidR="001A4BF9" w:rsidRDefault="00474249" w:rsidP="00C5026F">
      <w:pPr>
        <w:rPr>
          <w:rFonts w:eastAsiaTheme="minorEastAsia"/>
        </w:rPr>
      </w:pPr>
      <w:r w:rsidRPr="003041B7">
        <w:rPr>
          <w:rFonts w:eastAsiaTheme="minorEastAsia"/>
        </w:rPr>
        <w:t xml:space="preserve">Analizando </w:t>
      </w:r>
      <w:r w:rsidR="006963AA" w:rsidRPr="003041B7">
        <w:rPr>
          <w:rFonts w:eastAsiaTheme="minorEastAsia"/>
        </w:rPr>
        <w:t xml:space="preserve">el </w:t>
      </w:r>
      <w:r w:rsidR="002A6C96" w:rsidRPr="003041B7">
        <w:rPr>
          <w:rFonts w:eastAsiaTheme="minorEastAsia"/>
        </w:rPr>
        <w:t>esquemático</w:t>
      </w:r>
      <w:r w:rsidR="006963AA" w:rsidRPr="003041B7">
        <w:rPr>
          <w:rFonts w:eastAsiaTheme="minorEastAsia"/>
        </w:rPr>
        <w:t xml:space="preserve"> </w:t>
      </w:r>
      <w:r w:rsidR="00243B7F" w:rsidRPr="003041B7">
        <w:rPr>
          <w:rFonts w:eastAsiaTheme="minorEastAsia"/>
        </w:rPr>
        <w:t xml:space="preserve">de la </w:t>
      </w:r>
      <w:r w:rsidR="002E26C1">
        <w:rPr>
          <w:rFonts w:eastAsiaTheme="minorEastAsia"/>
        </w:rPr>
        <w:t>F</w:t>
      </w:r>
      <w:r w:rsidR="00243B7F" w:rsidRPr="003041B7">
        <w:rPr>
          <w:rFonts w:eastAsiaTheme="minorEastAsia"/>
        </w:rPr>
        <w:t>igura 2.2, se puede deducir que, p</w:t>
      </w:r>
      <w:r w:rsidR="001A4BF9" w:rsidRPr="003041B7">
        <w:rPr>
          <w:rFonts w:eastAsiaTheme="minorEastAsia"/>
        </w:rPr>
        <w:t>ara el inductor</w:t>
      </w:r>
      <w:r w:rsidR="00107702" w:rsidRPr="003041B7">
        <w:rPr>
          <w:rFonts w:eastAsiaTheme="minorEastAsia"/>
        </w:rPr>
        <w:t xml:space="preserve"> </w:t>
      </w:r>
      <w:r w:rsidR="00107702" w:rsidRPr="003041B7">
        <w:rPr>
          <w:i/>
          <w:iCs/>
        </w:rPr>
        <w:t>L</w:t>
      </w:r>
      <w:r w:rsidR="00107702" w:rsidRPr="003041B7">
        <w:rPr>
          <w:i/>
          <w:iCs/>
          <w:vertAlign w:val="subscript"/>
        </w:rPr>
        <w:t>1</w:t>
      </w:r>
      <w:r w:rsidR="00107702" w:rsidRPr="003041B7">
        <w:rPr>
          <w:i/>
          <w:iCs/>
        </w:rPr>
        <w:t xml:space="preserve">, </w:t>
      </w:r>
      <w:r w:rsidR="000A5591" w:rsidRPr="003041B7">
        <w:rPr>
          <w:rFonts w:eastAsiaTheme="minorEastAsia"/>
        </w:rPr>
        <w:t xml:space="preserve">durante el periodo de carga y descarga se </w:t>
      </w:r>
      <w:r w:rsidR="00243B7F" w:rsidRPr="003041B7">
        <w:rPr>
          <w:rFonts w:eastAsiaTheme="minorEastAsia"/>
        </w:rPr>
        <w:t>cumple</w:t>
      </w:r>
      <w:r w:rsidR="000A5591" w:rsidRPr="003041B7">
        <w:rPr>
          <w:rFonts w:eastAsiaTheme="minorEastAsia"/>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B5C29" w14:paraId="205559B8" w14:textId="77777777" w:rsidTr="000E1015">
        <w:trPr>
          <w:trHeight w:val="454"/>
        </w:trPr>
        <w:tc>
          <w:tcPr>
            <w:tcW w:w="8217" w:type="dxa"/>
            <w:vAlign w:val="center"/>
          </w:tcPr>
          <w:p w14:paraId="5DDFC64A" w14:textId="23C9AEFA" w:rsidR="00AB5C29" w:rsidRPr="00811F9C" w:rsidRDefault="00392E8A" w:rsidP="00D5325E">
            <w:pPr>
              <w:ind w:firstLine="0"/>
              <w:jc w:val="center"/>
              <w:rPr>
                <w:rFonts w:eastAsiaTheme="minorEastAsia" w:cs="Times New Roman"/>
                <w:i/>
                <w:iCs/>
                <w:lang w:val="en-US"/>
              </w:rPr>
            </w:pPr>
            <m:oMathPara>
              <m:oMath>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L1</m:t>
                        </m:r>
                      </m:e>
                      <m:sub>
                        <m:r>
                          <m:rPr>
                            <m:nor/>
                          </m:rPr>
                          <w:rPr>
                            <w:rFonts w:cs="Times New Roman"/>
                            <w:i/>
                            <w:iCs/>
                            <w:lang w:val="en-US"/>
                          </w:rPr>
                          <m:t>on</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in</m:t>
                    </m:r>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T</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O</m:t>
                        </m:r>
                      </m:sub>
                    </m:sSub>
                  </m:sub>
                </m:sSub>
              </m:oMath>
            </m:oMathPara>
          </w:p>
          <w:p w14:paraId="6CC6DE6B" w14:textId="1FC371F6" w:rsidR="00AB5C29" w:rsidRPr="00811F9C" w:rsidRDefault="00392E8A" w:rsidP="00D5325E">
            <w:pPr>
              <w:ind w:firstLine="0"/>
              <w:jc w:val="center"/>
              <w:rPr>
                <w:rFonts w:eastAsiaTheme="minorEastAsia" w:cs="Times New Roman"/>
                <w:i/>
                <w:iCs/>
                <w:szCs w:val="24"/>
                <w:lang w:val="en-US"/>
              </w:rPr>
            </w:pPr>
            <m:oMathPara>
              <m:oMath>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L</m:t>
                        </m:r>
                        <m:r>
                          <m:rPr>
                            <m:sty m:val="p"/>
                          </m:rPr>
                          <w:rPr>
                            <w:rFonts w:ascii="Cambria Math" w:hAnsi="Cambria Math"/>
                          </w:rPr>
                          <m:t>1</m:t>
                        </m:r>
                      </m:e>
                      <m:sub>
                        <m:r>
                          <w:rPr>
                            <w:rFonts w:ascii="Cambria Math" w:hAnsi="Cambria Math"/>
                          </w:rPr>
                          <m:t>off</m:t>
                        </m:r>
                      </m:sub>
                    </m:sSub>
                  </m:sub>
                </m:sSub>
                <m:r>
                  <m:rPr>
                    <m:sty m:val="p"/>
                  </m:rP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C</m:t>
                        </m:r>
                      </m:e>
                      <m:sub>
                        <m:r>
                          <w:rPr>
                            <w:rFonts w:ascii="Cambria Math" w:hAnsi="Cambria Math"/>
                          </w:rPr>
                          <m:t>T</m:t>
                        </m:r>
                      </m:sub>
                    </m:sSub>
                  </m:sub>
                </m:sSub>
                <m:r>
                  <m:rPr>
                    <m:sty m:val="p"/>
                  </m:rP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C</m:t>
                        </m:r>
                      </m:e>
                      <m:sub>
                        <m:r>
                          <w:rPr>
                            <w:rFonts w:ascii="Cambria Math" w:hAnsi="Cambria Math"/>
                          </w:rPr>
                          <m:t>O</m:t>
                        </m:r>
                      </m:sub>
                    </m:sSub>
                  </m:sub>
                </m:sSub>
              </m:oMath>
            </m:oMathPara>
          </w:p>
        </w:tc>
        <w:tc>
          <w:tcPr>
            <w:tcW w:w="997" w:type="dxa"/>
            <w:vAlign w:val="center"/>
          </w:tcPr>
          <w:p w14:paraId="244FB166" w14:textId="6770A496" w:rsidR="00AB5C29" w:rsidRDefault="00AB5C29"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25</w:t>
            </w:r>
            <w:r w:rsidR="00392E8A">
              <w:rPr>
                <w:noProof/>
              </w:rPr>
              <w:fldChar w:fldCharType="end"/>
            </w:r>
            <w:r w:rsidRPr="003041B7">
              <w:rPr>
                <w:noProof/>
              </w:rPr>
              <w:t>)</w:t>
            </w:r>
          </w:p>
        </w:tc>
      </w:tr>
    </w:tbl>
    <w:p w14:paraId="61ABB50D" w14:textId="30EE81F2" w:rsidR="00DA0B84" w:rsidRPr="003041B7" w:rsidRDefault="00F76993" w:rsidP="00C5026F">
      <w:r w:rsidRPr="003041B7">
        <w:t xml:space="preserve">Usando </w:t>
      </w:r>
      <w:r w:rsidR="00DD5AA6" w:rsidRPr="003041B7">
        <w:t xml:space="preserve">estas ecuaciones y </w:t>
      </w:r>
      <w:r w:rsidR="00431EA3" w:rsidRPr="003041B7">
        <w:t xml:space="preserve">la relación de </w:t>
      </w:r>
      <w:r w:rsidR="00431EA3" w:rsidRPr="003041B7">
        <w:rPr>
          <w:rFonts w:eastAsiaTheme="minorEastAsia"/>
        </w:rPr>
        <w:t>balance de voltios</w:t>
      </w:r>
      <w:r w:rsidR="00AF3BA6">
        <w:rPr>
          <w:rFonts w:eastAsiaTheme="minorEastAsia"/>
        </w:rPr>
        <w:t>-</w:t>
      </w:r>
      <w:r w:rsidR="00431EA3" w:rsidRPr="003041B7">
        <w:rPr>
          <w:rFonts w:eastAsiaTheme="minorEastAsia"/>
        </w:rPr>
        <w:t xml:space="preserve">segundo de la ecuación </w:t>
      </w:r>
      <w:r w:rsidR="002E26C1">
        <w:rPr>
          <w:rFonts w:eastAsiaTheme="minorEastAsia"/>
        </w:rPr>
        <w:t>(</w:t>
      </w:r>
      <w:r w:rsidR="00A05791" w:rsidRPr="003041B7">
        <w:rPr>
          <w:rFonts w:eastAsiaTheme="minorEastAsia"/>
        </w:rPr>
        <w:t>2.2</w:t>
      </w:r>
      <w:r w:rsidR="002E26C1">
        <w:rPr>
          <w:rFonts w:eastAsiaTheme="minorEastAsia"/>
        </w:rPr>
        <w:t>3)</w:t>
      </w:r>
      <w:r w:rsidRPr="003041B7">
        <w:t xml:space="preserve"> </w:t>
      </w:r>
      <w:r w:rsidR="00587AD9" w:rsidRPr="003041B7">
        <w:t>se tiene:</w:t>
      </w:r>
    </w:p>
    <w:p w14:paraId="160AFB47" w14:textId="64D77C8A" w:rsidR="004E100E" w:rsidRPr="006E5765" w:rsidRDefault="00392E8A" w:rsidP="006E5765">
      <w:pPr>
        <w:pStyle w:val="Prrafodelista"/>
      </w:pPr>
      <m:oMathPara>
        <m:oMath>
          <m:f>
            <m:fPr>
              <m:ctrlPr/>
            </m:fPr>
            <m:num>
              <m:d>
                <m:dPr>
                  <m:ctrlPr/>
                </m:dPr>
                <m:e>
                  <m:sSub>
                    <m:sSubPr>
                      <m:ctrlPr/>
                    </m:sSubPr>
                    <m:e>
                      <m:r>
                        <m:rPr>
                          <m:nor/>
                        </m:rPr>
                        <m:t>V</m:t>
                      </m:r>
                    </m:e>
                    <m:sub>
                      <m:r>
                        <m:rPr>
                          <m:nor/>
                        </m:rPr>
                        <m:t>in</m:t>
                      </m:r>
                    </m:sub>
                  </m:sSub>
                  <m:r>
                    <m:rPr>
                      <m:nor/>
                    </m:rPr>
                    <m:t>-</m:t>
                  </m:r>
                  <m:sSub>
                    <m:sSubPr>
                      <m:ctrlPr/>
                    </m:sSubPr>
                    <m:e>
                      <m:r>
                        <m:rPr>
                          <m:nor/>
                        </m:rPr>
                        <m:t>V</m:t>
                      </m:r>
                    </m:e>
                    <m:sub>
                      <m:sSub>
                        <m:sSubPr>
                          <m:ctrlPr/>
                        </m:sSubPr>
                        <m:e>
                          <m:r>
                            <m:rPr>
                              <m:nor/>
                            </m:rPr>
                            <m:t>C</m:t>
                          </m:r>
                        </m:e>
                        <m:sub>
                          <m:r>
                            <m:rPr>
                              <m:nor/>
                            </m:rPr>
                            <m:t>T</m:t>
                          </m:r>
                        </m:sub>
                      </m:sSub>
                    </m:sub>
                  </m:sSub>
                  <m:r>
                    <m:rPr>
                      <m:nor/>
                    </m:rPr>
                    <m:t>-</m:t>
                  </m:r>
                  <m:sSub>
                    <m:sSubPr>
                      <m:ctrlPr/>
                    </m:sSubPr>
                    <m:e>
                      <m:r>
                        <m:rPr>
                          <m:nor/>
                        </m:rPr>
                        <m:t>V</m:t>
                      </m:r>
                    </m:e>
                    <m:sub>
                      <m:sSub>
                        <m:sSubPr>
                          <m:ctrlPr/>
                        </m:sSubPr>
                        <m:e>
                          <m:r>
                            <m:rPr>
                              <m:nor/>
                            </m:rPr>
                            <m:t>C</m:t>
                          </m:r>
                        </m:e>
                        <m:sub>
                          <m:r>
                            <m:rPr>
                              <m:nor/>
                            </m:rPr>
                            <m:t>O</m:t>
                          </m:r>
                        </m:sub>
                      </m:sSub>
                    </m:sub>
                  </m:sSub>
                </m:e>
              </m:d>
              <m:r>
                <m:rPr>
                  <m:nor/>
                </m:rPr>
                <m:t>⋅DT</m:t>
              </m:r>
            </m:num>
            <m:den>
              <m:sSub>
                <m:sSubPr>
                  <m:ctrlPr/>
                </m:sSubPr>
                <m:e>
                  <m:r>
                    <m:rPr>
                      <m:nor/>
                    </m:rPr>
                    <m:t>L</m:t>
                  </m:r>
                </m:e>
                <m:sub>
                  <m:r>
                    <m:rPr>
                      <m:nor/>
                    </m:rPr>
                    <m:t>1</m:t>
                  </m:r>
                </m:sub>
              </m:sSub>
            </m:den>
          </m:f>
          <m:r>
            <m:rPr>
              <m:nor/>
            </m:rPr>
            <m:t>+</m:t>
          </m:r>
          <m:f>
            <m:fPr>
              <m:ctrlPr/>
            </m:fPr>
            <m:num>
              <m:d>
                <m:dPr>
                  <m:ctrlPr/>
                </m:dPr>
                <m:e>
                  <m:r>
                    <m:rPr>
                      <m:nor/>
                    </m:rPr>
                    <m:t>-</m:t>
                  </m:r>
                  <m:sSub>
                    <m:sSubPr>
                      <m:ctrlPr/>
                    </m:sSubPr>
                    <m:e>
                      <m:r>
                        <m:rPr>
                          <m:nor/>
                        </m:rPr>
                        <m:t>V</m:t>
                      </m:r>
                    </m:e>
                    <m:sub>
                      <m:sSub>
                        <m:sSubPr>
                          <m:ctrlPr/>
                        </m:sSubPr>
                        <m:e>
                          <m:r>
                            <m:rPr>
                              <m:nor/>
                            </m:rPr>
                            <m:t>C</m:t>
                          </m:r>
                        </m:e>
                        <m:sub>
                          <m:r>
                            <m:rPr>
                              <m:nor/>
                            </m:rPr>
                            <m:t>T</m:t>
                          </m:r>
                        </m:sub>
                      </m:sSub>
                    </m:sub>
                  </m:sSub>
                  <m:r>
                    <m:rPr>
                      <m:nor/>
                    </m:rPr>
                    <m:t>-</m:t>
                  </m:r>
                  <m:sSub>
                    <m:sSubPr>
                      <m:ctrlPr/>
                    </m:sSubPr>
                    <m:e>
                      <m:r>
                        <m:rPr>
                          <m:nor/>
                        </m:rPr>
                        <m:t>V</m:t>
                      </m:r>
                    </m:e>
                    <m:sub>
                      <m:sSub>
                        <m:sSubPr>
                          <m:ctrlPr/>
                        </m:sSubPr>
                        <m:e>
                          <m:r>
                            <m:rPr>
                              <m:nor/>
                            </m:rPr>
                            <m:t>C</m:t>
                          </m:r>
                        </m:e>
                        <m:sub>
                          <m:r>
                            <m:rPr>
                              <m:nor/>
                            </m:rPr>
                            <m:t>O</m:t>
                          </m:r>
                        </m:sub>
                      </m:sSub>
                    </m:sub>
                  </m:sSub>
                </m:e>
              </m:d>
              <m:r>
                <m:rPr>
                  <m:nor/>
                </m:rPr>
                <m:t>⋅</m:t>
              </m:r>
              <m:d>
                <m:dPr>
                  <m:ctrlPr/>
                </m:dPr>
                <m:e>
                  <m:r>
                    <m:rPr>
                      <m:nor/>
                    </m:rPr>
                    <m:t>1-D</m:t>
                  </m:r>
                </m:e>
              </m:d>
              <m:r>
                <m:rPr>
                  <m:nor/>
                </m:rPr>
                <m:t>T</m:t>
              </m:r>
            </m:num>
            <m:den>
              <m:sSub>
                <m:sSubPr>
                  <m:ctrlPr/>
                </m:sSubPr>
                <m:e>
                  <m:r>
                    <m:rPr>
                      <m:nor/>
                    </m:rPr>
                    <m:t>L</m:t>
                  </m:r>
                </m:e>
                <m:sub>
                  <m:r>
                    <m:rPr>
                      <m:nor/>
                    </m:rPr>
                    <m:t>1</m:t>
                  </m:r>
                </m:sub>
              </m:sSub>
            </m:den>
          </m:f>
          <m:r>
            <m:rPr>
              <m:nor/>
            </m:rPr>
            <m:t>=0,</m:t>
          </m:r>
        </m:oMath>
      </m:oMathPara>
    </w:p>
    <w:p w14:paraId="03538404" w14:textId="638B9B02" w:rsidR="00B90B0F" w:rsidRDefault="00BC2B64" w:rsidP="00B12C23">
      <w:pPr>
        <w:ind w:firstLine="0"/>
        <w:rPr>
          <w:rFonts w:eastAsiaTheme="minorEastAsia"/>
        </w:rPr>
      </w:pPr>
      <w:r>
        <w:rPr>
          <w:rFonts w:eastAsiaTheme="minorEastAsia"/>
        </w:rPr>
        <w:t>S</w:t>
      </w:r>
      <w:r w:rsidR="00B90B0F" w:rsidRPr="003041B7">
        <w:rPr>
          <w:rFonts w:eastAsiaTheme="minorEastAsia"/>
        </w:rPr>
        <w:t>implificando</w:t>
      </w:r>
      <w:r>
        <w:rPr>
          <w:rFonts w:eastAsiaTheme="minorEastAsia"/>
        </w:rPr>
        <w:t xml:space="preserve"> se obtiene</w:t>
      </w:r>
      <w:r w:rsidR="00B90B0F" w:rsidRPr="003041B7">
        <w:rPr>
          <w:rFonts w:eastAsiaTheme="minorEastAsia"/>
        </w:rPr>
        <w:t xml:space="preserve"> </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04013" w14:paraId="010C4861" w14:textId="77777777" w:rsidTr="000E1015">
        <w:trPr>
          <w:trHeight w:val="454"/>
        </w:trPr>
        <w:tc>
          <w:tcPr>
            <w:tcW w:w="8217" w:type="dxa"/>
            <w:vAlign w:val="center"/>
          </w:tcPr>
          <w:p w14:paraId="64CE48C8" w14:textId="783D79C0" w:rsidR="00A04013" w:rsidRPr="00AC2BBF" w:rsidRDefault="00392E8A" w:rsidP="00A04013">
            <w:pPr>
              <w:pStyle w:val="Prrafodelista"/>
              <w:rPr>
                <w:rFonts w:ascii="Times New Roman" w:hAnsi="Times New Roman"/>
                <w:lang w:val="en-US"/>
              </w:rPr>
            </w:pPr>
            <m:oMathPara>
              <m:oMath>
                <m:sSub>
                  <m:sSubPr>
                    <m:ctrlPr>
                      <w:rPr>
                        <w:rStyle w:val="EcuacionesOKCar"/>
                        <w:rFonts w:ascii="Cambria Math" w:hAnsi="Cambria Math"/>
                      </w:rPr>
                    </m:ctrlPr>
                  </m:sSubPr>
                  <m:e>
                    <m:r>
                      <m:rPr>
                        <m:nor/>
                      </m:rPr>
                      <w:rPr>
                        <w:rStyle w:val="EcuacionesOKCar"/>
                        <w:lang w:val="en-US"/>
                      </w:rPr>
                      <m:t>V</m:t>
                    </m:r>
                  </m:e>
                  <m:sub>
                    <m:r>
                      <m:rPr>
                        <m:nor/>
                      </m:rPr>
                      <w:rPr>
                        <w:rStyle w:val="EcuacionesOKCar"/>
                        <w:lang w:val="en-US"/>
                      </w:rPr>
                      <m:t>in</m:t>
                    </m:r>
                  </m:sub>
                </m:sSub>
                <m:r>
                  <m:rPr>
                    <m:nor/>
                  </m:rPr>
                  <w:rPr>
                    <w:rStyle w:val="EcuacionesOKCar"/>
                    <w:rFonts w:ascii="Cambria Math" w:hAnsi="Cambria Math" w:cs="Cambria Math"/>
                    <w:lang w:val="en-US"/>
                  </w:rPr>
                  <m:t>⋅</m:t>
                </m:r>
                <m:r>
                  <m:rPr>
                    <m:nor/>
                  </m:rPr>
                  <w:rPr>
                    <w:rStyle w:val="EcuacionesOKCar"/>
                    <w:lang w:val="en-US"/>
                  </w:rPr>
                  <m:t>D=</m:t>
                </m:r>
                <m:sSub>
                  <m:sSubPr>
                    <m:ctrlPr>
                      <w:rPr>
                        <w:rStyle w:val="EcuacionesOKCar"/>
                        <w:rFonts w:ascii="Cambria Math" w:hAnsi="Cambria Math"/>
                      </w:rPr>
                    </m:ctrlPr>
                  </m:sSubPr>
                  <m:e>
                    <m:r>
                      <m:rPr>
                        <m:nor/>
                      </m:rPr>
                      <w:rPr>
                        <w:rStyle w:val="EcuacionesOKCar"/>
                        <w:lang w:val="en-US"/>
                      </w:rPr>
                      <m:t>V</m:t>
                    </m:r>
                  </m:e>
                  <m:sub>
                    <m:sSub>
                      <m:sSubPr>
                        <m:ctrlPr>
                          <w:rPr>
                            <w:rStyle w:val="EcuacionesOKCar"/>
                            <w:rFonts w:ascii="Cambria Math" w:hAnsi="Cambria Math"/>
                          </w:rPr>
                        </m:ctrlPr>
                      </m:sSubPr>
                      <m:e>
                        <m:r>
                          <m:rPr>
                            <m:nor/>
                          </m:rPr>
                          <w:rPr>
                            <w:rStyle w:val="EcuacionesOKCar"/>
                            <w:lang w:val="en-US"/>
                          </w:rPr>
                          <m:t>C</m:t>
                        </m:r>
                      </m:e>
                      <m:sub>
                        <m:r>
                          <m:rPr>
                            <m:nor/>
                          </m:rPr>
                          <w:rPr>
                            <w:rStyle w:val="EcuacionesOKCar"/>
                            <w:lang w:val="en-US"/>
                          </w:rPr>
                          <m:t>T</m:t>
                        </m:r>
                      </m:sub>
                    </m:sSub>
                  </m:sub>
                </m:sSub>
                <m:r>
                  <m:rPr>
                    <m:nor/>
                  </m:rPr>
                  <w:rPr>
                    <w:rStyle w:val="EcuacionesOKCar"/>
                    <w:lang w:val="en-US"/>
                  </w:rPr>
                  <m:t>+</m:t>
                </m:r>
                <m:sSub>
                  <m:sSubPr>
                    <m:ctrlPr>
                      <w:rPr>
                        <w:rStyle w:val="EcuacionesOKCar"/>
                        <w:rFonts w:ascii="Cambria Math" w:hAnsi="Cambria Math"/>
                      </w:rPr>
                    </m:ctrlPr>
                  </m:sSubPr>
                  <m:e>
                    <m:r>
                      <m:rPr>
                        <m:nor/>
                      </m:rPr>
                      <w:rPr>
                        <w:rStyle w:val="EcuacionesOKCar"/>
                        <w:lang w:val="en-US"/>
                      </w:rPr>
                      <m:t>V</m:t>
                    </m:r>
                  </m:e>
                  <m:sub>
                    <m:sSub>
                      <m:sSubPr>
                        <m:ctrlPr>
                          <w:rPr>
                            <w:rStyle w:val="EcuacionesOKCar"/>
                            <w:rFonts w:ascii="Cambria Math" w:hAnsi="Cambria Math"/>
                          </w:rPr>
                        </m:ctrlPr>
                      </m:sSubPr>
                      <m:e>
                        <m:r>
                          <m:rPr>
                            <m:nor/>
                          </m:rPr>
                          <w:rPr>
                            <w:rStyle w:val="EcuacionesOKCar"/>
                            <w:lang w:val="en-US"/>
                          </w:rPr>
                          <m:t>C</m:t>
                        </m:r>
                      </m:e>
                      <m:sub>
                        <m:r>
                          <m:rPr>
                            <m:nor/>
                          </m:rPr>
                          <w:rPr>
                            <w:rStyle w:val="EcuacionesOKCar"/>
                            <w:lang w:val="en-US"/>
                          </w:rPr>
                          <m:t>O</m:t>
                        </m:r>
                      </m:sub>
                    </m:sSub>
                  </m:sub>
                </m:sSub>
              </m:oMath>
            </m:oMathPara>
          </w:p>
        </w:tc>
        <w:tc>
          <w:tcPr>
            <w:tcW w:w="997" w:type="dxa"/>
            <w:vAlign w:val="center"/>
          </w:tcPr>
          <w:p w14:paraId="58CB0F06" w14:textId="10786299" w:rsidR="00A04013" w:rsidRDefault="00A04013"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26</w:t>
            </w:r>
            <w:r w:rsidR="00392E8A">
              <w:rPr>
                <w:noProof/>
              </w:rPr>
              <w:fldChar w:fldCharType="end"/>
            </w:r>
            <w:r w:rsidRPr="003041B7">
              <w:rPr>
                <w:noProof/>
              </w:rPr>
              <w:t>)</w:t>
            </w:r>
          </w:p>
        </w:tc>
      </w:tr>
    </w:tbl>
    <w:p w14:paraId="51A28E3D" w14:textId="1F705F01" w:rsidR="00BA45DE" w:rsidRDefault="00B73BA7" w:rsidP="00BA45DE">
      <w:pPr>
        <w:rPr>
          <w:rFonts w:eastAsiaTheme="minorEastAsia"/>
        </w:rPr>
      </w:pPr>
      <w:r w:rsidRPr="003041B7">
        <w:rPr>
          <w:rFonts w:eastAsiaTheme="minorEastAsia"/>
        </w:rPr>
        <w:t xml:space="preserve">Por otro lado, </w:t>
      </w:r>
      <w:r w:rsidR="004D7A71" w:rsidRPr="003041B7">
        <w:rPr>
          <w:rFonts w:eastAsiaTheme="minorEastAsia"/>
        </w:rPr>
        <w:t>las relaciones de voltaje que se cumplen para</w:t>
      </w:r>
      <w:r w:rsidR="00BA45DE" w:rsidRPr="003041B7">
        <w:rPr>
          <w:rFonts w:eastAsiaTheme="minorEastAsia"/>
        </w:rPr>
        <w:t xml:space="preserve"> el inductor</w:t>
      </w:r>
      <w:r w:rsidR="001E4832" w:rsidRPr="003041B7">
        <w:rPr>
          <w:rFonts w:eastAsiaTheme="minorEastAsia"/>
        </w:rPr>
        <w:t xml:space="preserve"> </w:t>
      </w:r>
      <w:r w:rsidR="001E4832" w:rsidRPr="003041B7">
        <w:rPr>
          <w:i/>
          <w:iCs/>
        </w:rPr>
        <w:t>L</w:t>
      </w:r>
      <w:r w:rsidR="001E4832" w:rsidRPr="003041B7">
        <w:rPr>
          <w:i/>
          <w:iCs/>
          <w:vertAlign w:val="subscript"/>
        </w:rPr>
        <w:t>2</w:t>
      </w:r>
      <w:r w:rsidR="00BA45DE" w:rsidRPr="003041B7">
        <w:rPr>
          <w:rFonts w:eastAsiaTheme="minorEastAsia"/>
        </w:rPr>
        <w:t xml:space="preserve">, durante el periodo de carga y descarga </w:t>
      </w:r>
      <w:r w:rsidR="004D7A71" w:rsidRPr="003041B7">
        <w:rPr>
          <w:rFonts w:eastAsiaTheme="minorEastAsia"/>
        </w:rPr>
        <w:t>son</w:t>
      </w:r>
      <w:r w:rsidR="00BA45DE" w:rsidRPr="003041B7">
        <w:rPr>
          <w:rFonts w:eastAsiaTheme="minorEastAsia"/>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964B88" w14:paraId="6B8A26CE" w14:textId="77777777" w:rsidTr="000E1015">
        <w:trPr>
          <w:trHeight w:val="454"/>
        </w:trPr>
        <w:tc>
          <w:tcPr>
            <w:tcW w:w="8217" w:type="dxa"/>
            <w:vAlign w:val="center"/>
          </w:tcPr>
          <w:p w14:paraId="76FC2AB7" w14:textId="5525CD87" w:rsidR="00964B88" w:rsidRPr="00964B88" w:rsidRDefault="00392E8A" w:rsidP="00D5325E">
            <w:pPr>
              <w:ind w:firstLine="0"/>
              <w:jc w:val="center"/>
              <w:rPr>
                <w:rFonts w:eastAsiaTheme="minorEastAsia" w:cs="Times New Roman"/>
                <w:i/>
                <w:iCs/>
                <w:lang w:val="en-US"/>
              </w:rPr>
            </w:pPr>
            <m:oMathPara>
              <m:oMath>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L2</m:t>
                        </m:r>
                      </m:e>
                      <m:sub>
                        <m:r>
                          <m:rPr>
                            <m:nor/>
                          </m:rPr>
                          <w:rPr>
                            <w:rFonts w:cs="Times New Roman"/>
                            <w:i/>
                            <w:iCs/>
                            <w:lang w:val="en-US"/>
                          </w:rPr>
                          <m:t>on</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T</m:t>
                        </m:r>
                      </m:sub>
                    </m:sSub>
                  </m:sub>
                </m:sSub>
              </m:oMath>
            </m:oMathPara>
          </w:p>
          <w:p w14:paraId="30923E20" w14:textId="73D39322" w:rsidR="00964B88" w:rsidRPr="00811F9C" w:rsidRDefault="00392E8A" w:rsidP="00D5325E">
            <w:pPr>
              <w:ind w:firstLine="0"/>
              <w:jc w:val="center"/>
              <w:rPr>
                <w:rFonts w:eastAsiaTheme="minorEastAsia" w:cs="Times New Roman"/>
                <w:i/>
                <w:iCs/>
                <w:szCs w:val="24"/>
                <w:lang w:val="en-US"/>
              </w:rPr>
            </w:pPr>
            <m:oMathPara>
              <m:oMath>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L2</m:t>
                        </m:r>
                      </m:e>
                      <m:sub>
                        <m:r>
                          <m:rPr>
                            <m:nor/>
                          </m:rPr>
                          <w:rPr>
                            <w:rFonts w:cs="Times New Roman"/>
                            <w:i/>
                            <w:iCs/>
                            <w:lang w:val="en-US"/>
                          </w:rPr>
                          <m:t>off</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O</m:t>
                        </m:r>
                      </m:sub>
                    </m:sSub>
                  </m:sub>
                </m:sSub>
              </m:oMath>
            </m:oMathPara>
          </w:p>
        </w:tc>
        <w:tc>
          <w:tcPr>
            <w:tcW w:w="997" w:type="dxa"/>
            <w:vAlign w:val="center"/>
          </w:tcPr>
          <w:p w14:paraId="75662AF0" w14:textId="47F3165C" w:rsidR="00964B88" w:rsidRDefault="00964B88"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27</w:t>
            </w:r>
            <w:r w:rsidR="00392E8A">
              <w:rPr>
                <w:noProof/>
              </w:rPr>
              <w:fldChar w:fldCharType="end"/>
            </w:r>
            <w:r w:rsidRPr="003041B7">
              <w:rPr>
                <w:noProof/>
              </w:rPr>
              <w:t>)</w:t>
            </w:r>
          </w:p>
        </w:tc>
      </w:tr>
    </w:tbl>
    <w:p w14:paraId="68A2ED2B" w14:textId="65C8A3CF" w:rsidR="00177CE5" w:rsidRPr="003041B7" w:rsidRDefault="00177CE5" w:rsidP="00177CE5">
      <w:r w:rsidRPr="003041B7">
        <w:t xml:space="preserve">Usando estas ecuaciones y la relación de </w:t>
      </w:r>
      <w:r w:rsidRPr="003041B7">
        <w:rPr>
          <w:rFonts w:eastAsiaTheme="minorEastAsia"/>
        </w:rPr>
        <w:t xml:space="preserve">balance de voltios segundo de la ecuación </w:t>
      </w:r>
      <w:r w:rsidR="002E26C1">
        <w:rPr>
          <w:rFonts w:eastAsiaTheme="minorEastAsia"/>
        </w:rPr>
        <w:t>(</w:t>
      </w:r>
      <w:r w:rsidRPr="003041B7">
        <w:rPr>
          <w:rFonts w:eastAsiaTheme="minorEastAsia"/>
        </w:rPr>
        <w:t>2.2</w:t>
      </w:r>
      <w:r w:rsidR="002E26C1">
        <w:rPr>
          <w:rFonts w:eastAsiaTheme="minorEastAsia"/>
        </w:rPr>
        <w:t>3)</w:t>
      </w:r>
      <w:r w:rsidRPr="003041B7">
        <w:t xml:space="preserve"> se tiene:</w:t>
      </w:r>
    </w:p>
    <w:p w14:paraId="03A23E71" w14:textId="73C233FF" w:rsidR="00B4404C" w:rsidRPr="003843CF" w:rsidRDefault="00392E8A" w:rsidP="00FB6790">
      <w:pPr>
        <w:pStyle w:val="EcuacionesOK"/>
        <w:rPr>
          <w:rFonts w:eastAsiaTheme="minorEastAsia" w:cs="Times New Roman"/>
          <w:i/>
          <w:iCs/>
        </w:rPr>
      </w:pPr>
      <m:oMathPara>
        <m:oMath>
          <m:f>
            <m:fPr>
              <m:ctrlPr>
                <w:rPr>
                  <w:rFonts w:ascii="Cambria Math" w:hAnsi="Cambria Math" w:cs="Times New Roman"/>
                  <w:i/>
                  <w:iCs/>
                </w:rPr>
              </m:ctrlPr>
            </m:fPr>
            <m:num>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rPr>
                        <m:t>V</m:t>
                      </m:r>
                    </m:e>
                    <m:sub>
                      <m:sSub>
                        <m:sSubPr>
                          <m:ctrlPr>
                            <w:rPr>
                              <w:rFonts w:ascii="Cambria Math" w:hAnsi="Cambria Math" w:cs="Times New Roman"/>
                              <w:i/>
                              <w:iCs/>
                            </w:rPr>
                          </m:ctrlPr>
                        </m:sSubPr>
                        <m:e>
                          <m:r>
                            <m:rPr>
                              <m:nor/>
                            </m:rPr>
                            <w:rPr>
                              <w:rFonts w:cs="Times New Roman"/>
                              <w:i/>
                              <w:iCs/>
                            </w:rPr>
                            <m:t>C</m:t>
                          </m:r>
                        </m:e>
                        <m:sub>
                          <m:r>
                            <m:rPr>
                              <m:nor/>
                            </m:rPr>
                            <w:rPr>
                              <w:rFonts w:cs="Times New Roman"/>
                              <w:i/>
                              <w:iCs/>
                            </w:rPr>
                            <m:t>T</m:t>
                          </m:r>
                        </m:sub>
                      </m:sSub>
                    </m:sub>
                  </m:sSub>
                </m:e>
              </m:d>
              <m:r>
                <m:rPr>
                  <m:nor/>
                </m:rPr>
                <w:rPr>
                  <w:rFonts w:ascii="Cambria Math" w:hAnsi="Cambria Math" w:cs="Cambria Math"/>
                  <w:i/>
                  <w:iCs/>
                </w:rPr>
                <m:t>⋅</m:t>
              </m:r>
              <m:r>
                <m:rPr>
                  <m:nor/>
                </m:rPr>
                <w:rPr>
                  <w:rFonts w:cs="Times New Roman"/>
                  <w:i/>
                  <w:iCs/>
                </w:rPr>
                <m:t>DT</m:t>
              </m:r>
            </m:num>
            <m:den>
              <m:r>
                <m:rPr>
                  <m:nor/>
                </m:rPr>
                <w:rPr>
                  <w:rFonts w:cs="Times New Roman"/>
                  <w:i/>
                  <w:iCs/>
                </w:rPr>
                <m:t>L</m:t>
              </m:r>
            </m:den>
          </m:f>
          <m:r>
            <m:rPr>
              <m:nor/>
            </m:rPr>
            <w:rPr>
              <w:rFonts w:cs="Times New Roman"/>
              <w:i/>
              <w:iCs/>
            </w:rPr>
            <m:t>+</m:t>
          </m:r>
          <m:f>
            <m:fPr>
              <m:ctrlPr>
                <w:rPr>
                  <w:rFonts w:ascii="Cambria Math" w:hAnsi="Cambria Math" w:cs="Times New Roman"/>
                  <w:i/>
                  <w:iCs/>
                </w:rPr>
              </m:ctrlPr>
            </m:fPr>
            <m:num>
              <m:d>
                <m:dPr>
                  <m:ctrlPr>
                    <w:rPr>
                      <w:rFonts w:ascii="Cambria Math" w:hAnsi="Cambria Math" w:cs="Times New Roman"/>
                      <w:i/>
                      <w:iCs/>
                    </w:rPr>
                  </m:ctrlPr>
                </m:dPr>
                <m:e>
                  <m:r>
                    <m:rPr>
                      <m:nor/>
                    </m:rPr>
                    <w:rPr>
                      <w:rFonts w:cs="Times New Roman"/>
                      <w:i/>
                      <w:iCs/>
                    </w:rPr>
                    <m:t>-</m:t>
                  </m:r>
                  <m:sSub>
                    <m:sSubPr>
                      <m:ctrlPr>
                        <w:rPr>
                          <w:rFonts w:ascii="Cambria Math" w:hAnsi="Cambria Math" w:cs="Times New Roman"/>
                          <w:i/>
                          <w:iCs/>
                        </w:rPr>
                      </m:ctrlPr>
                    </m:sSubPr>
                    <m:e>
                      <m:r>
                        <m:rPr>
                          <m:nor/>
                        </m:rPr>
                        <w:rPr>
                          <w:rFonts w:cs="Times New Roman"/>
                          <w:i/>
                          <w:iCs/>
                        </w:rPr>
                        <m:t>V</m:t>
                      </m:r>
                    </m:e>
                    <m:sub>
                      <m:sSub>
                        <m:sSubPr>
                          <m:ctrlPr>
                            <w:rPr>
                              <w:rFonts w:ascii="Cambria Math" w:hAnsi="Cambria Math" w:cs="Times New Roman"/>
                              <w:i/>
                              <w:iCs/>
                            </w:rPr>
                          </m:ctrlPr>
                        </m:sSubPr>
                        <m:e>
                          <m:r>
                            <m:rPr>
                              <m:nor/>
                            </m:rPr>
                            <w:rPr>
                              <w:rFonts w:cs="Times New Roman"/>
                              <w:i/>
                              <w:iCs/>
                            </w:rPr>
                            <m:t>C</m:t>
                          </m:r>
                        </m:e>
                        <m:sub>
                          <m:r>
                            <m:rPr>
                              <m:nor/>
                            </m:rPr>
                            <w:rPr>
                              <w:rFonts w:cs="Times New Roman"/>
                              <w:i/>
                              <w:iCs/>
                            </w:rPr>
                            <m:t>O</m:t>
                          </m:r>
                        </m:sub>
                      </m:sSub>
                    </m:sub>
                  </m:sSub>
                </m:e>
              </m:d>
              <m:r>
                <m:rPr>
                  <m:nor/>
                </m:rPr>
                <w:rPr>
                  <w:rFonts w:ascii="Cambria Math" w:hAnsi="Cambria Math" w:cs="Cambria Math"/>
                  <w:i/>
                  <w:iCs/>
                </w:rPr>
                <m:t>⋅</m:t>
              </m:r>
              <m:d>
                <m:dPr>
                  <m:ctrlPr>
                    <w:rPr>
                      <w:rFonts w:ascii="Cambria Math" w:hAnsi="Cambria Math" w:cs="Times New Roman"/>
                      <w:i/>
                      <w:iCs/>
                    </w:rPr>
                  </m:ctrlPr>
                </m:dPr>
                <m:e>
                  <m:r>
                    <m:rPr>
                      <m:nor/>
                    </m:rPr>
                    <w:rPr>
                      <w:rFonts w:cs="Times New Roman"/>
                      <w:i/>
                      <w:iCs/>
                    </w:rPr>
                    <m:t>1-D</m:t>
                  </m:r>
                </m:e>
              </m:d>
              <m:r>
                <m:rPr>
                  <m:nor/>
                </m:rPr>
                <w:rPr>
                  <w:rFonts w:cs="Times New Roman"/>
                  <w:i/>
                  <w:iCs/>
                </w:rPr>
                <m:t>T</m:t>
              </m:r>
            </m:num>
            <m:den>
              <m:r>
                <m:rPr>
                  <m:nor/>
                </m:rPr>
                <w:rPr>
                  <w:rFonts w:cs="Times New Roman"/>
                  <w:i/>
                  <w:iCs/>
                </w:rPr>
                <m:t>L</m:t>
              </m:r>
            </m:den>
          </m:f>
          <m:r>
            <m:rPr>
              <m:nor/>
            </m:rPr>
            <w:rPr>
              <w:rFonts w:cs="Times New Roman"/>
              <w:i/>
              <w:iCs/>
            </w:rPr>
            <m:t>=0</m:t>
          </m:r>
        </m:oMath>
      </m:oMathPara>
    </w:p>
    <w:p w14:paraId="42531504" w14:textId="2EA37366" w:rsidR="00BA1733" w:rsidRDefault="00BA1733" w:rsidP="00BA1733">
      <w:pPr>
        <w:rPr>
          <w:rFonts w:eastAsiaTheme="minorEastAsia"/>
        </w:rPr>
      </w:pPr>
      <w:r w:rsidRPr="003041B7">
        <w:rPr>
          <w:rFonts w:eastAsiaTheme="minorEastAsia"/>
        </w:rPr>
        <w:t xml:space="preserve">Simplificando </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3843CF" w14:paraId="4C1CB5E5" w14:textId="77777777" w:rsidTr="000E1015">
        <w:trPr>
          <w:trHeight w:val="454"/>
        </w:trPr>
        <w:tc>
          <w:tcPr>
            <w:tcW w:w="8217" w:type="dxa"/>
            <w:vAlign w:val="center"/>
          </w:tcPr>
          <w:p w14:paraId="7326AC60" w14:textId="70ED1C20" w:rsidR="003843CF" w:rsidRPr="003843CF" w:rsidRDefault="00392E8A" w:rsidP="00D5325E">
            <w:pPr>
              <w:ind w:firstLine="0"/>
              <w:jc w:val="center"/>
              <w:rPr>
                <w:rFonts w:eastAsiaTheme="minorEastAsia" w:cs="Times New Roman"/>
                <w:i/>
                <w:iCs/>
                <w:szCs w:val="24"/>
              </w:rPr>
            </w:pPr>
            <m:oMathPara>
              <m:oMath>
                <m:d>
                  <m:dPr>
                    <m:ctrlPr>
                      <w:rPr>
                        <w:rStyle w:val="EcuacionesOKCar"/>
                        <w:rFonts w:ascii="Cambria Math" w:hAnsi="Cambria Math" w:cs="Times New Roman"/>
                        <w:i/>
                        <w:iCs/>
                      </w:rPr>
                    </m:ctrlPr>
                  </m:dPr>
                  <m:e>
                    <m:sSub>
                      <m:sSubPr>
                        <m:ctrlPr>
                          <w:rPr>
                            <w:rStyle w:val="EcuacionesOKCar"/>
                            <w:rFonts w:ascii="Cambria Math" w:hAnsi="Cambria Math" w:cs="Times New Roman"/>
                            <w:i/>
                            <w:iCs/>
                          </w:rPr>
                        </m:ctrlPr>
                      </m:sSubPr>
                      <m:e>
                        <m:r>
                          <m:rPr>
                            <m:nor/>
                          </m:rPr>
                          <w:rPr>
                            <w:rStyle w:val="EcuacionesOKCar"/>
                            <w:rFonts w:cs="Times New Roman"/>
                            <w:i/>
                            <w:iCs/>
                          </w:rPr>
                          <m:t>V</m:t>
                        </m:r>
                      </m:e>
                      <m:sub>
                        <m:sSub>
                          <m:sSubPr>
                            <m:ctrlPr>
                              <w:rPr>
                                <w:rStyle w:val="EcuacionesOKCar"/>
                                <w:rFonts w:ascii="Cambria Math" w:hAnsi="Cambria Math" w:cs="Times New Roman"/>
                                <w:i/>
                                <w:iCs/>
                              </w:rPr>
                            </m:ctrlPr>
                          </m:sSubPr>
                          <m:e>
                            <m:r>
                              <m:rPr>
                                <m:nor/>
                              </m:rPr>
                              <w:rPr>
                                <w:rStyle w:val="EcuacionesOKCar"/>
                                <w:rFonts w:cs="Times New Roman"/>
                                <w:i/>
                                <w:iCs/>
                              </w:rPr>
                              <m:t>C</m:t>
                            </m:r>
                          </m:e>
                          <m:sub>
                            <m:r>
                              <m:rPr>
                                <m:nor/>
                              </m:rPr>
                              <w:rPr>
                                <w:rStyle w:val="EcuacionesOKCar"/>
                                <w:rFonts w:cs="Times New Roman"/>
                                <w:i/>
                                <w:iCs/>
                              </w:rPr>
                              <m:t>T</m:t>
                            </m:r>
                          </m:sub>
                        </m:sSub>
                      </m:sub>
                    </m:sSub>
                    <m:r>
                      <m:rPr>
                        <m:nor/>
                      </m:rPr>
                      <w:rPr>
                        <w:rStyle w:val="EcuacionesOKCar"/>
                        <w:rFonts w:cs="Times New Roman"/>
                        <w:i/>
                        <w:iCs/>
                      </w:rPr>
                      <m:t>+</m:t>
                    </m:r>
                    <m:sSub>
                      <m:sSubPr>
                        <m:ctrlPr>
                          <w:rPr>
                            <w:rStyle w:val="EcuacionesOKCar"/>
                            <w:rFonts w:ascii="Cambria Math" w:hAnsi="Cambria Math" w:cs="Times New Roman"/>
                            <w:i/>
                            <w:iCs/>
                          </w:rPr>
                        </m:ctrlPr>
                      </m:sSubPr>
                      <m:e>
                        <m:r>
                          <m:rPr>
                            <m:nor/>
                          </m:rPr>
                          <w:rPr>
                            <w:rStyle w:val="EcuacionesOKCar"/>
                            <w:rFonts w:cs="Times New Roman"/>
                            <w:i/>
                            <w:iCs/>
                          </w:rPr>
                          <m:t>V</m:t>
                        </m:r>
                      </m:e>
                      <m:sub>
                        <m:sSub>
                          <m:sSubPr>
                            <m:ctrlPr>
                              <w:rPr>
                                <w:rStyle w:val="EcuacionesOKCar"/>
                                <w:rFonts w:ascii="Cambria Math" w:hAnsi="Cambria Math" w:cs="Times New Roman"/>
                                <w:i/>
                                <w:iCs/>
                              </w:rPr>
                            </m:ctrlPr>
                          </m:sSubPr>
                          <m:e>
                            <m:r>
                              <m:rPr>
                                <m:nor/>
                              </m:rPr>
                              <w:rPr>
                                <w:rStyle w:val="EcuacionesOKCar"/>
                                <w:rFonts w:cs="Times New Roman"/>
                                <w:i/>
                                <w:iCs/>
                              </w:rPr>
                              <m:t>C</m:t>
                            </m:r>
                          </m:e>
                          <m:sub>
                            <m:r>
                              <m:rPr>
                                <m:nor/>
                              </m:rPr>
                              <w:rPr>
                                <w:rStyle w:val="EcuacionesOKCar"/>
                                <w:rFonts w:cs="Times New Roman"/>
                                <w:i/>
                                <w:iCs/>
                              </w:rPr>
                              <m:t>O</m:t>
                            </m:r>
                          </m:sub>
                        </m:sSub>
                      </m:sub>
                    </m:sSub>
                  </m:e>
                </m:d>
                <m:r>
                  <m:rPr>
                    <m:nor/>
                  </m:rPr>
                  <w:rPr>
                    <w:rStyle w:val="EcuacionesOKCar"/>
                    <w:rFonts w:ascii="Cambria Math" w:hAnsi="Cambria Math" w:cs="Cambria Math"/>
                    <w:i/>
                    <w:iCs/>
                  </w:rPr>
                  <m:t>⋅</m:t>
                </m:r>
                <m:r>
                  <m:rPr>
                    <m:nor/>
                  </m:rPr>
                  <w:rPr>
                    <w:rStyle w:val="EcuacionesOKCar"/>
                    <w:rFonts w:cs="Times New Roman"/>
                    <w:i/>
                    <w:iCs/>
                  </w:rPr>
                  <m:t>D=</m:t>
                </m:r>
                <m:sSub>
                  <m:sSubPr>
                    <m:ctrlPr>
                      <w:rPr>
                        <w:rStyle w:val="EcuacionesOKCar"/>
                        <w:rFonts w:ascii="Cambria Math" w:hAnsi="Cambria Math" w:cs="Times New Roman"/>
                        <w:i/>
                        <w:iCs/>
                      </w:rPr>
                    </m:ctrlPr>
                  </m:sSubPr>
                  <m:e>
                    <m:r>
                      <m:rPr>
                        <m:nor/>
                      </m:rPr>
                      <w:rPr>
                        <w:rStyle w:val="EcuacionesOKCar"/>
                        <w:rFonts w:cs="Times New Roman"/>
                        <w:i/>
                        <w:iCs/>
                      </w:rPr>
                      <m:t>V</m:t>
                    </m:r>
                  </m:e>
                  <m:sub>
                    <m:sSub>
                      <m:sSubPr>
                        <m:ctrlPr>
                          <w:rPr>
                            <w:rStyle w:val="EcuacionesOKCar"/>
                            <w:rFonts w:ascii="Cambria Math" w:hAnsi="Cambria Math" w:cs="Times New Roman"/>
                            <w:i/>
                            <w:iCs/>
                          </w:rPr>
                        </m:ctrlPr>
                      </m:sSubPr>
                      <m:e>
                        <m:r>
                          <m:rPr>
                            <m:nor/>
                          </m:rPr>
                          <w:rPr>
                            <w:rStyle w:val="EcuacionesOKCar"/>
                            <w:rFonts w:cs="Times New Roman"/>
                            <w:i/>
                            <w:iCs/>
                          </w:rPr>
                          <m:t>C</m:t>
                        </m:r>
                      </m:e>
                      <m:sub>
                        <m:r>
                          <m:rPr>
                            <m:nor/>
                          </m:rPr>
                          <w:rPr>
                            <w:rStyle w:val="EcuacionesOKCar"/>
                            <w:rFonts w:cs="Times New Roman"/>
                            <w:i/>
                            <w:iCs/>
                          </w:rPr>
                          <m:t>O</m:t>
                        </m:r>
                      </m:sub>
                    </m:sSub>
                  </m:sub>
                </m:sSub>
              </m:oMath>
            </m:oMathPara>
          </w:p>
        </w:tc>
        <w:tc>
          <w:tcPr>
            <w:tcW w:w="997" w:type="dxa"/>
            <w:vAlign w:val="center"/>
          </w:tcPr>
          <w:p w14:paraId="2DAFCB73" w14:textId="50E85FDC" w:rsidR="003843CF" w:rsidRDefault="003843CF"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28</w:t>
            </w:r>
            <w:r w:rsidR="00392E8A">
              <w:rPr>
                <w:noProof/>
              </w:rPr>
              <w:fldChar w:fldCharType="end"/>
            </w:r>
            <w:r w:rsidRPr="003041B7">
              <w:rPr>
                <w:noProof/>
              </w:rPr>
              <w:t>)</w:t>
            </w:r>
          </w:p>
        </w:tc>
      </w:tr>
    </w:tbl>
    <w:p w14:paraId="117B4D59" w14:textId="726FC2DA" w:rsidR="00BA1733" w:rsidRDefault="004F067A" w:rsidP="00C5026F">
      <w:pPr>
        <w:rPr>
          <w:rFonts w:eastAsiaTheme="minorEastAsia"/>
        </w:rPr>
      </w:pPr>
      <w:r w:rsidRPr="003041B7">
        <w:rPr>
          <w:rFonts w:eastAsiaTheme="minorEastAsia"/>
        </w:rPr>
        <w:t xml:space="preserve">Utilizando las ecuaciones </w:t>
      </w:r>
      <w:r w:rsidR="009D251A">
        <w:rPr>
          <w:rFonts w:eastAsiaTheme="minorEastAsia"/>
        </w:rPr>
        <w:t>(</w:t>
      </w:r>
      <w:r w:rsidRPr="003041B7">
        <w:rPr>
          <w:rFonts w:eastAsiaTheme="minorEastAsia"/>
        </w:rPr>
        <w:t>2.2</w:t>
      </w:r>
      <w:r w:rsidR="009D251A">
        <w:rPr>
          <w:rFonts w:eastAsiaTheme="minorEastAsia"/>
        </w:rPr>
        <w:t>6)</w:t>
      </w:r>
      <w:r w:rsidRPr="003041B7">
        <w:rPr>
          <w:rFonts w:eastAsiaTheme="minorEastAsia"/>
        </w:rPr>
        <w:t xml:space="preserve"> y </w:t>
      </w:r>
      <w:r w:rsidR="009D251A">
        <w:rPr>
          <w:rFonts w:eastAsiaTheme="minorEastAsia"/>
        </w:rPr>
        <w:t>(</w:t>
      </w:r>
      <w:r w:rsidRPr="003041B7">
        <w:rPr>
          <w:rFonts w:eastAsiaTheme="minorEastAsia"/>
        </w:rPr>
        <w:t>2.2</w:t>
      </w:r>
      <w:r w:rsidR="009D251A">
        <w:rPr>
          <w:rFonts w:eastAsiaTheme="minorEastAsia"/>
        </w:rPr>
        <w:t>8)</w:t>
      </w:r>
      <w:r w:rsidR="00B616B5" w:rsidRPr="003041B7">
        <w:rPr>
          <w:rFonts w:eastAsiaTheme="minorEastAsia"/>
        </w:rPr>
        <w:t>, y resolviendo para</w:t>
      </w:r>
      <w:r w:rsidR="00A9433B" w:rsidRPr="003041B7">
        <w:rPr>
          <w:rFonts w:eastAsiaTheme="minorEastAsia"/>
        </w:rPr>
        <w:t xml:space="preserve"> </w:t>
      </w:r>
      <m:oMath>
        <m:sSub>
          <m:sSubPr>
            <m:ctrlPr>
              <w:rPr>
                <w:rStyle w:val="EcuacionesOKCar"/>
                <w:rFonts w:ascii="Cambria Math" w:hAnsi="Cambria Math" w:cs="Times New Roman"/>
                <w:i/>
                <w:iCs/>
              </w:rPr>
            </m:ctrlPr>
          </m:sSubPr>
          <m:e>
            <m:r>
              <m:rPr>
                <m:nor/>
              </m:rPr>
              <w:rPr>
                <w:rStyle w:val="EcuacionesOKCar"/>
                <w:rFonts w:cs="Times New Roman"/>
                <w:i/>
                <w:iCs/>
              </w:rPr>
              <m:t>V</m:t>
            </m:r>
          </m:e>
          <m:sub>
            <m:sSub>
              <m:sSubPr>
                <m:ctrlPr>
                  <w:rPr>
                    <w:rStyle w:val="EcuacionesOKCar"/>
                    <w:rFonts w:ascii="Cambria Math" w:hAnsi="Cambria Math" w:cs="Times New Roman"/>
                    <w:i/>
                    <w:iCs/>
                  </w:rPr>
                </m:ctrlPr>
              </m:sSubPr>
              <m:e>
                <m:r>
                  <m:rPr>
                    <m:nor/>
                  </m:rPr>
                  <w:rPr>
                    <w:rStyle w:val="EcuacionesOKCar"/>
                    <w:rFonts w:cs="Times New Roman"/>
                    <w:i/>
                    <w:iCs/>
                  </w:rPr>
                  <m:t>C</m:t>
                </m:r>
              </m:e>
              <m:sub>
                <m:r>
                  <m:rPr>
                    <m:nor/>
                  </m:rPr>
                  <w:rPr>
                    <w:rStyle w:val="EcuacionesOKCar"/>
                    <w:rFonts w:cs="Times New Roman"/>
                    <w:i/>
                    <w:iCs/>
                  </w:rPr>
                  <m:t>O</m:t>
                </m:r>
              </m:sub>
            </m:sSub>
          </m:sub>
        </m:sSub>
      </m:oMath>
      <w:r w:rsidR="00A9433B" w:rsidRPr="003041B7">
        <w:rPr>
          <w:rFonts w:eastAsiaTheme="minorEastAsia"/>
        </w:rPr>
        <w:t xml:space="preserve"> y </w:t>
      </w:r>
      <w:r w:rsidR="004F6583" w:rsidRPr="004F6583">
        <w:rPr>
          <w:rFonts w:eastAsiaTheme="minorEastAsia"/>
          <w:i/>
          <w:iCs/>
        </w:rPr>
        <w:t>V</w:t>
      </w:r>
      <w:r w:rsidR="004F6583" w:rsidRPr="004F6583">
        <w:rPr>
          <w:rFonts w:eastAsiaTheme="minorEastAsia"/>
          <w:i/>
          <w:iCs/>
          <w:vertAlign w:val="subscript"/>
        </w:rPr>
        <w:t>in</w:t>
      </w:r>
      <w:r w:rsidR="00330382">
        <w:rPr>
          <w:rFonts w:eastAsiaTheme="minorEastAsia"/>
        </w:rPr>
        <w:t xml:space="preserve"> s</w:t>
      </w:r>
      <w:r w:rsidR="00B573AC" w:rsidRPr="003041B7">
        <w:rPr>
          <w:rFonts w:eastAsiaTheme="minorEastAsia"/>
        </w:rPr>
        <w:t>e obtiene la</w:t>
      </w:r>
      <w:r w:rsidR="00A00EB3" w:rsidRPr="003041B7">
        <w:rPr>
          <w:rFonts w:eastAsiaTheme="minorEastAsia"/>
        </w:rPr>
        <w:t xml:space="preserve"> relación de ganancia de </w:t>
      </w:r>
      <w:r w:rsidR="00C97F6D" w:rsidRPr="003041B7">
        <w:rPr>
          <w:rFonts w:eastAsiaTheme="minorEastAsia"/>
        </w:rPr>
        <w:t>voltaje:</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8E1600" w14:paraId="73DAB2DB" w14:textId="77777777" w:rsidTr="000E1015">
        <w:trPr>
          <w:trHeight w:val="454"/>
        </w:trPr>
        <w:tc>
          <w:tcPr>
            <w:tcW w:w="8217" w:type="dxa"/>
            <w:vAlign w:val="center"/>
          </w:tcPr>
          <w:p w14:paraId="10676AED" w14:textId="176AC9FB" w:rsidR="008E1600" w:rsidRPr="003D354E" w:rsidRDefault="00392E8A" w:rsidP="00251251">
            <w:pPr>
              <w:ind w:firstLine="0"/>
              <w:jc w:val="center"/>
              <w:rPr>
                <w:rFonts w:eastAsia="Calibri"/>
                <w:i/>
                <w:szCs w:val="24"/>
              </w:rPr>
            </w:pPr>
            <m:oMathPara>
              <m:oMathParaPr>
                <m:jc m:val="center"/>
              </m:oMathParaPr>
              <m:oMath>
                <m:f>
                  <m:fPr>
                    <m:ctrlPr>
                      <w:rPr>
                        <w:rStyle w:val="EcuacionesOKCar"/>
                        <w:rFonts w:ascii="Cambria Math" w:hAnsi="Cambria Math"/>
                        <w:i/>
                      </w:rPr>
                    </m:ctrlPr>
                  </m:fPr>
                  <m:num>
                    <m:sSub>
                      <m:sSubPr>
                        <m:ctrlPr>
                          <w:rPr>
                            <w:rStyle w:val="EcuacionesOKCar"/>
                            <w:rFonts w:ascii="Cambria Math" w:hAnsi="Cambria Math"/>
                            <w:i/>
                          </w:rPr>
                        </m:ctrlPr>
                      </m:sSubPr>
                      <m:e>
                        <m:r>
                          <w:rPr>
                            <w:rStyle w:val="EcuacionesOKCar"/>
                            <w:rFonts w:ascii="Cambria Math" w:hAnsi="Cambria Math"/>
                          </w:rPr>
                          <m:t>V</m:t>
                        </m:r>
                      </m:e>
                      <m:sub>
                        <m:sSub>
                          <m:sSubPr>
                            <m:ctrlPr>
                              <w:rPr>
                                <w:rStyle w:val="EcuacionesOKCar"/>
                                <w:rFonts w:ascii="Cambria Math" w:hAnsi="Cambria Math"/>
                                <w:i/>
                              </w:rPr>
                            </m:ctrlPr>
                          </m:sSubPr>
                          <m:e>
                            <m:r>
                              <w:rPr>
                                <w:rStyle w:val="EcuacionesOKCar"/>
                                <w:rFonts w:ascii="Cambria Math" w:hAnsi="Cambria Math"/>
                              </w:rPr>
                              <m:t>C</m:t>
                            </m:r>
                          </m:e>
                          <m:sub>
                            <m:r>
                              <w:rPr>
                                <w:rStyle w:val="EcuacionesOKCar"/>
                                <w:rFonts w:ascii="Cambria Math" w:hAnsi="Cambria Math"/>
                              </w:rPr>
                              <m:t>O</m:t>
                            </m:r>
                          </m:sub>
                        </m:sSub>
                      </m:sub>
                    </m:sSub>
                  </m:num>
                  <m:den>
                    <m:sSub>
                      <m:sSubPr>
                        <m:ctrlPr>
                          <w:rPr>
                            <w:rStyle w:val="EcuacionesOKCar"/>
                            <w:rFonts w:ascii="Cambria Math" w:hAnsi="Cambria Math"/>
                            <w:i/>
                          </w:rPr>
                        </m:ctrlPr>
                      </m:sSubPr>
                      <m:e>
                        <m:r>
                          <w:rPr>
                            <w:rStyle w:val="EcuacionesOKCar"/>
                            <w:rFonts w:ascii="Cambria Math" w:hAnsi="Cambria Math"/>
                          </w:rPr>
                          <m:t>V</m:t>
                        </m:r>
                      </m:e>
                      <m:sub>
                        <m:r>
                          <w:rPr>
                            <w:rStyle w:val="EcuacionesOKCar"/>
                            <w:rFonts w:ascii="Cambria Math" w:hAnsi="Cambria Math"/>
                          </w:rPr>
                          <m:t>in</m:t>
                        </m:r>
                      </m:sub>
                    </m:sSub>
                  </m:den>
                </m:f>
                <m:r>
                  <w:rPr>
                    <w:rStyle w:val="EcuacionesOKCar"/>
                    <w:rFonts w:ascii="Cambria Math" w:hAnsi="Cambria Math"/>
                  </w:rPr>
                  <m:t>=</m:t>
                </m:r>
                <m:sSup>
                  <m:sSupPr>
                    <m:ctrlPr>
                      <w:rPr>
                        <w:rStyle w:val="EcuacionesOKCar"/>
                        <w:rFonts w:ascii="Cambria Math" w:hAnsi="Cambria Math"/>
                        <w:i/>
                      </w:rPr>
                    </m:ctrlPr>
                  </m:sSupPr>
                  <m:e>
                    <m:r>
                      <w:rPr>
                        <w:rStyle w:val="EcuacionesOKCar"/>
                        <w:rFonts w:ascii="Cambria Math" w:hAnsi="Cambria Math"/>
                      </w:rPr>
                      <m:t>D</m:t>
                    </m:r>
                  </m:e>
                  <m:sup>
                    <m:r>
                      <w:rPr>
                        <w:rStyle w:val="EcuacionesOKCar"/>
                        <w:rFonts w:ascii="Cambria Math" w:hAnsi="Cambria Math"/>
                      </w:rPr>
                      <m:t>2</m:t>
                    </m:r>
                  </m:sup>
                </m:sSup>
              </m:oMath>
            </m:oMathPara>
          </w:p>
        </w:tc>
        <w:tc>
          <w:tcPr>
            <w:tcW w:w="997" w:type="dxa"/>
            <w:vAlign w:val="center"/>
          </w:tcPr>
          <w:p w14:paraId="6A7DB6CC" w14:textId="4044BDC8" w:rsidR="008E1600" w:rsidRDefault="008E1600"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29</w:t>
            </w:r>
            <w:r w:rsidR="00392E8A">
              <w:rPr>
                <w:noProof/>
              </w:rPr>
              <w:fldChar w:fldCharType="end"/>
            </w:r>
            <w:r w:rsidRPr="003041B7">
              <w:rPr>
                <w:noProof/>
              </w:rPr>
              <w:t>)</w:t>
            </w:r>
          </w:p>
        </w:tc>
      </w:tr>
    </w:tbl>
    <w:p w14:paraId="08FB7BC4" w14:textId="6EBAC1F6" w:rsidR="0043206B" w:rsidRDefault="00106975" w:rsidP="00104662">
      <w:pPr>
        <w:rPr>
          <w:color w:val="000000"/>
        </w:rPr>
      </w:pPr>
      <w:r w:rsidRPr="003041B7">
        <w:rPr>
          <w:rFonts w:eastAsiaTheme="minorEastAsia"/>
        </w:rPr>
        <w:t xml:space="preserve">De manera similar, </w:t>
      </w:r>
      <w:r w:rsidR="00C07B6B" w:rsidRPr="003041B7">
        <w:rPr>
          <w:rFonts w:eastAsiaTheme="minorEastAsia"/>
        </w:rPr>
        <w:t xml:space="preserve">utilizando </w:t>
      </w:r>
      <w:r w:rsidR="0043206B" w:rsidRPr="003041B7">
        <w:rPr>
          <w:rFonts w:eastAsiaTheme="minorEastAsia"/>
        </w:rPr>
        <w:t>el principio de balance de carga</w:t>
      </w:r>
      <w:r w:rsidR="00C07B6B" w:rsidRPr="003041B7">
        <w:rPr>
          <w:rFonts w:eastAsiaTheme="minorEastAsia"/>
        </w:rPr>
        <w:t xml:space="preserve"> en capacitores</w:t>
      </w:r>
      <w:r w:rsidR="00475A7D" w:rsidRPr="003041B7">
        <w:rPr>
          <w:rFonts w:eastAsiaTheme="minorEastAsia"/>
        </w:rPr>
        <w:t xml:space="preserve">, el cual </w:t>
      </w:r>
      <w:r w:rsidR="0043206B" w:rsidRPr="003041B7">
        <w:rPr>
          <w:rFonts w:eastAsiaTheme="minorEastAsia"/>
        </w:rPr>
        <w:t>establece que, en estado estacionario, la cantidad de carga que entra y sale de un capacitor durante un ciclo de conmutación completo debe ser igual. Esto implica que la variación neta de la carga en el capacitor a lo largo del tiempo es cero.</w:t>
      </w:r>
      <w:r w:rsidR="00475A7D" w:rsidRPr="003041B7">
        <w:rPr>
          <w:rFonts w:eastAsiaTheme="minorEastAsia"/>
        </w:rPr>
        <w:t xml:space="preserve"> </w:t>
      </w:r>
      <w:r w:rsidR="00104662" w:rsidRPr="003041B7">
        <w:rPr>
          <w:rFonts w:eastAsiaTheme="minorEastAsia"/>
        </w:rPr>
        <w:t xml:space="preserve">Esto se puede expresar </w:t>
      </w:r>
      <w:r w:rsidR="0043206B" w:rsidRPr="003041B7">
        <w:rPr>
          <w:rFonts w:eastAsiaTheme="minorEastAsia"/>
        </w:rPr>
        <w:t>en términos de la integral de la corriente a través del capacitor durante un periodo de tiempo</w:t>
      </w:r>
      <w:r w:rsidR="003D354E">
        <w:rPr>
          <w:rFonts w:eastAsiaTheme="minorEastAsia"/>
        </w:rPr>
        <w:t xml:space="preserve"> </w:t>
      </w:r>
      <w:r w:rsidR="003D354E" w:rsidRPr="003D354E">
        <w:rPr>
          <w:rFonts w:eastAsiaTheme="minorEastAsia"/>
          <w:i/>
          <w:iCs/>
        </w:rPr>
        <w:t>T</w:t>
      </w:r>
      <w:r w:rsidR="00971A1A" w:rsidRPr="00971A1A">
        <w:rPr>
          <w:color w:val="000000"/>
        </w:rPr>
        <w:t xml:space="preserve"> </w:t>
      </w:r>
      <w:sdt>
        <w:sdtPr>
          <w:rPr>
            <w:color w:val="000000"/>
          </w:rPr>
          <w:tag w:val="MENDELEY_CITATION_v3_eyJjaXRhdGlvbklEIjoiTUVOREVMRVlfQ0lUQVRJT05fZTBjNGM5YmMtMDI3NS00OTY3LWIzOWQtZWQ2ZDEzNTJhMDExIiwicHJvcGVydGllcyI6eyJub3RlSW5kZXgiOjB9LCJpc0VkaXRlZCI6ZmFsc2UsIm1hbnVhbE92ZXJyaWRlIjp7ImlzTWFudWFsbHlPdmVycmlkZGVuIjpmYWxzZSwiY2l0ZXByb2NUZXh0IjoiWzYwXSwg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0s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
          <w:id w:val="-1385249123"/>
          <w:placeholder>
            <w:docPart w:val="A616C0C1F61D4DF39FFC9F0C241690B5"/>
          </w:placeholder>
        </w:sdtPr>
        <w:sdtEndPr/>
        <w:sdtContent>
          <w:r w:rsidR="008C6333" w:rsidRPr="008C6333">
            <w:rPr>
              <w:rFonts w:eastAsia="Times New Roman"/>
              <w:color w:val="000000"/>
            </w:rPr>
            <w:t>[60], [97]</w:t>
          </w:r>
        </w:sdtContent>
      </w:sdt>
      <w:r w:rsidR="00D45ADF">
        <w:rPr>
          <w:color w:val="000000"/>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8E1600" w14:paraId="45BD44EE" w14:textId="77777777" w:rsidTr="000E1015">
        <w:trPr>
          <w:trHeight w:val="454"/>
        </w:trPr>
        <w:tc>
          <w:tcPr>
            <w:tcW w:w="8217" w:type="dxa"/>
            <w:vAlign w:val="center"/>
          </w:tcPr>
          <w:p w14:paraId="76A5D807" w14:textId="701516A3" w:rsidR="008E1600" w:rsidRPr="003D354E" w:rsidRDefault="00392E8A" w:rsidP="00251251">
            <w:pPr>
              <w:ind w:firstLine="0"/>
              <w:jc w:val="center"/>
              <w:rPr>
                <w:rFonts w:eastAsia="Calibri" w:cs="Times New Roman"/>
                <w:i/>
                <w:iCs/>
                <w:szCs w:val="24"/>
              </w:rPr>
            </w:pPr>
            <m:oMath>
              <m:nary>
                <m:naryPr>
                  <m:ctrlPr>
                    <w:rPr>
                      <w:rStyle w:val="EcuacionesOKCar"/>
                      <w:rFonts w:ascii="Cambria Math" w:hAnsi="Cambria Math" w:cs="Times New Roman"/>
                      <w:i/>
                      <w:iCs/>
                    </w:rPr>
                  </m:ctrlPr>
                </m:naryPr>
                <m:sub>
                  <m:r>
                    <m:rPr>
                      <m:nor/>
                    </m:rPr>
                    <w:rPr>
                      <w:rStyle w:val="EcuacionesOKCar"/>
                      <w:rFonts w:cs="Times New Roman"/>
                      <w:i/>
                      <w:iCs/>
                    </w:rPr>
                    <m:t>0</m:t>
                  </m:r>
                </m:sub>
                <m:sup>
                  <m:r>
                    <m:rPr>
                      <m:nor/>
                    </m:rPr>
                    <w:rPr>
                      <w:rStyle w:val="EcuacionesOKCar"/>
                      <w:rFonts w:cs="Times New Roman"/>
                      <w:i/>
                      <w:iCs/>
                    </w:rPr>
                    <m:t>T</m:t>
                  </m:r>
                </m:sup>
                <m:e>
                  <m:sSub>
                    <m:sSubPr>
                      <m:ctrlPr>
                        <w:rPr>
                          <w:rStyle w:val="EcuacionesOKCar"/>
                          <w:rFonts w:ascii="Cambria Math" w:hAnsi="Cambria Math" w:cs="Times New Roman"/>
                          <w:i/>
                          <w:iCs/>
                        </w:rPr>
                      </m:ctrlPr>
                    </m:sSubPr>
                    <m:e>
                      <m:r>
                        <m:rPr>
                          <m:nor/>
                        </m:rPr>
                        <w:rPr>
                          <w:rStyle w:val="EcuacionesOKCar"/>
                          <w:rFonts w:cs="Times New Roman"/>
                          <w:i/>
                          <w:iCs/>
                        </w:rPr>
                        <m:t>I</m:t>
                      </m:r>
                    </m:e>
                    <m:sub>
                      <m:r>
                        <m:rPr>
                          <m:nor/>
                        </m:rPr>
                        <w:rPr>
                          <w:rStyle w:val="EcuacionesOKCar"/>
                          <w:rFonts w:cs="Times New Roman"/>
                          <w:i/>
                          <w:iCs/>
                        </w:rPr>
                        <m:t>Ci</m:t>
                      </m:r>
                    </m:sub>
                  </m:sSub>
                  <m:d>
                    <m:dPr>
                      <m:ctrlPr>
                        <w:rPr>
                          <w:rStyle w:val="EcuacionesOKCar"/>
                          <w:rFonts w:ascii="Cambria Math" w:hAnsi="Cambria Math" w:cs="Times New Roman"/>
                          <w:i/>
                          <w:iCs/>
                        </w:rPr>
                      </m:ctrlPr>
                    </m:dPr>
                    <m:e>
                      <m:r>
                        <m:rPr>
                          <m:nor/>
                        </m:rPr>
                        <w:rPr>
                          <w:rStyle w:val="EcuacionesOKCar"/>
                          <w:rFonts w:cs="Times New Roman"/>
                          <w:i/>
                          <w:iCs/>
                        </w:rPr>
                        <m:t>t</m:t>
                      </m:r>
                    </m:e>
                  </m:d>
                </m:e>
              </m:nary>
              <m:r>
                <m:rPr>
                  <m:nor/>
                </m:rPr>
                <w:rPr>
                  <w:rStyle w:val="EcuacionesOKCar"/>
                  <w:rFonts w:cs="Times New Roman"/>
                  <w:i/>
                  <w:iCs/>
                </w:rPr>
                <m:t> dt=</m:t>
              </m:r>
            </m:oMath>
            <w:r w:rsidR="008A112A">
              <w:rPr>
                <w:rStyle w:val="EcuacionesOKCar"/>
                <w:rFonts w:eastAsia="Calibri" w:cs="Times New Roman"/>
                <w:i/>
                <w:iCs/>
              </w:rPr>
              <w:t>0</w:t>
            </w:r>
            <w:r w:rsidR="00DB7F4D">
              <w:rPr>
                <w:rStyle w:val="EcuacionesOKCar"/>
                <w:rFonts w:eastAsia="Calibri" w:cs="Times New Roman"/>
                <w:i/>
                <w:iCs/>
              </w:rPr>
              <w:t xml:space="preserve"> </w:t>
            </w:r>
          </w:p>
        </w:tc>
        <w:tc>
          <w:tcPr>
            <w:tcW w:w="997" w:type="dxa"/>
            <w:vAlign w:val="center"/>
          </w:tcPr>
          <w:p w14:paraId="535D84D2" w14:textId="1C8B8735" w:rsidR="008E1600" w:rsidRDefault="008E1600"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30</w:t>
            </w:r>
            <w:r w:rsidR="00392E8A">
              <w:rPr>
                <w:noProof/>
              </w:rPr>
              <w:fldChar w:fldCharType="end"/>
            </w:r>
            <w:r w:rsidRPr="003041B7">
              <w:rPr>
                <w:noProof/>
              </w:rPr>
              <w:t>)</w:t>
            </w:r>
          </w:p>
        </w:tc>
      </w:tr>
    </w:tbl>
    <w:p w14:paraId="2ED4711C" w14:textId="4A18A938" w:rsidR="0043206B" w:rsidRDefault="0043206B" w:rsidP="0043206B">
      <w:pPr>
        <w:rPr>
          <w:rFonts w:eastAsiaTheme="minorEastAsia"/>
        </w:rPr>
      </w:pPr>
      <w:r w:rsidRPr="003041B7">
        <w:rPr>
          <w:rFonts w:eastAsiaTheme="minorEastAsia"/>
        </w:rPr>
        <w:t xml:space="preserve">La corriente </w:t>
      </w:r>
      <m:oMath>
        <m:sSub>
          <m:sSubPr>
            <m:ctrlPr>
              <w:rPr>
                <w:rFonts w:ascii="Cambria Math" w:eastAsiaTheme="minorEastAsia" w:hAnsi="Cambria Math" w:cs="Times New Roman"/>
                <w:i/>
              </w:rPr>
            </m:ctrlPr>
          </m:sSubPr>
          <m:e>
            <m:r>
              <m:rPr>
                <m:nor/>
              </m:rPr>
              <w:rPr>
                <w:rFonts w:eastAsiaTheme="minorEastAsia" w:cs="Times New Roman"/>
                <w:i/>
              </w:rPr>
              <m:t>I</m:t>
            </m:r>
          </m:e>
          <m:sub>
            <m:r>
              <m:rPr>
                <m:nor/>
              </m:rPr>
              <w:rPr>
                <w:rFonts w:eastAsiaTheme="minorEastAsia" w:cs="Times New Roman"/>
                <w:i/>
              </w:rPr>
              <m:t>Ci</m:t>
            </m:r>
          </m:sub>
        </m:sSub>
        <m:d>
          <m:dPr>
            <m:ctrlPr>
              <w:rPr>
                <w:rFonts w:ascii="Cambria Math" w:eastAsiaTheme="minorEastAsia" w:hAnsi="Cambria Math" w:cs="Times New Roman"/>
                <w:i/>
              </w:rPr>
            </m:ctrlPr>
          </m:dPr>
          <m:e>
            <m:r>
              <m:rPr>
                <m:nor/>
              </m:rPr>
              <w:rPr>
                <w:rFonts w:eastAsiaTheme="minorEastAsia" w:cs="Times New Roman"/>
                <w:i/>
              </w:rPr>
              <m:t>t</m:t>
            </m:r>
          </m:e>
        </m:d>
      </m:oMath>
      <w:r w:rsidRPr="003041B7">
        <w:rPr>
          <w:rFonts w:eastAsiaTheme="minorEastAsia"/>
        </w:rPr>
        <w:t xml:space="preserve"> en el capacitor varía durante los periodos de carga</w:t>
      </w:r>
      <w:r w:rsidR="00321E20">
        <w:rPr>
          <w:rFonts w:eastAsiaTheme="minorEastAsia"/>
        </w:rPr>
        <w:t xml:space="preserve"> </w:t>
      </w:r>
      <w:r w:rsidR="00321E20" w:rsidRPr="00321E20">
        <w:rPr>
          <w:rFonts w:eastAsiaTheme="minorEastAsia"/>
          <w:i/>
          <w:iCs/>
        </w:rPr>
        <w:t>DT</w:t>
      </w:r>
      <w:r w:rsidRPr="003041B7">
        <w:rPr>
          <w:rFonts w:eastAsiaTheme="minorEastAsia"/>
        </w:rPr>
        <w:t xml:space="preserve"> y descarga </w:t>
      </w:r>
      <w:r w:rsidR="006447CA" w:rsidRPr="006447CA">
        <w:rPr>
          <w:rFonts w:eastAsiaTheme="minorEastAsia"/>
          <w:i/>
          <w:iCs/>
        </w:rPr>
        <w:t>(1-D)T</w:t>
      </w:r>
      <w:r w:rsidR="006447CA">
        <w:rPr>
          <w:rFonts w:eastAsiaTheme="minorEastAsia"/>
        </w:rPr>
        <w:t xml:space="preserve">. </w:t>
      </w:r>
      <w:r w:rsidRPr="003041B7">
        <w:rPr>
          <w:rFonts w:eastAsiaTheme="minorEastAsia"/>
        </w:rPr>
        <w:t xml:space="preserve">Durante el periodo de </w:t>
      </w:r>
      <w:r w:rsidR="00A93322" w:rsidRPr="003041B7">
        <w:rPr>
          <w:rFonts w:eastAsiaTheme="minorEastAsia"/>
        </w:rPr>
        <w:t xml:space="preserve">carga </w:t>
      </w:r>
      <w:r w:rsidR="00B94BA6" w:rsidRPr="006447CA">
        <w:rPr>
          <w:rFonts w:eastAsiaTheme="minorEastAsia"/>
          <w:i/>
          <w:iCs/>
        </w:rPr>
        <w:t>DT</w:t>
      </w:r>
      <w:r w:rsidR="00B94BA6" w:rsidRPr="003041B7">
        <w:rPr>
          <w:rFonts w:eastAsiaTheme="minorEastAsia"/>
        </w:rPr>
        <w:t>,</w:t>
      </w:r>
      <w:r w:rsidRPr="003041B7">
        <w:rPr>
          <w:rFonts w:eastAsiaTheme="minorEastAsia"/>
        </w:rPr>
        <w:t xml:space="preserve"> el capacitor experimenta una corriente </w:t>
      </w:r>
      <m:oMath>
        <m:sSub>
          <m:sSubPr>
            <m:ctrlPr>
              <w:rPr>
                <w:rFonts w:ascii="Cambria Math" w:eastAsiaTheme="minorEastAsia" w:hAnsi="Cambria Math" w:cs="Times New Roman"/>
                <w:i/>
              </w:rPr>
            </m:ctrlPr>
          </m:sSubPr>
          <m:e>
            <m:r>
              <m:rPr>
                <m:nor/>
              </m:rPr>
              <w:rPr>
                <w:rFonts w:eastAsiaTheme="minorEastAsia" w:cs="Times New Roman"/>
                <w:i/>
              </w:rPr>
              <m:t>I</m:t>
            </m:r>
          </m:e>
          <m:sub>
            <m:sSub>
              <m:sSubPr>
                <m:ctrlPr>
                  <w:rPr>
                    <w:rFonts w:ascii="Cambria Math" w:eastAsiaTheme="minorEastAsia" w:hAnsi="Cambria Math" w:cs="Times New Roman"/>
                    <w:i/>
                  </w:rPr>
                </m:ctrlPr>
              </m:sSubPr>
              <m:e>
                <m:r>
                  <m:rPr>
                    <m:nor/>
                  </m:rPr>
                  <w:rPr>
                    <w:rFonts w:eastAsiaTheme="minorEastAsia" w:cs="Times New Roman"/>
                    <w:i/>
                  </w:rPr>
                  <m:t>Ci</m:t>
                </m:r>
              </m:e>
              <m:sub>
                <m:r>
                  <m:rPr>
                    <m:nor/>
                  </m:rPr>
                  <w:rPr>
                    <w:rFonts w:eastAsiaTheme="minorEastAsia" w:cs="Times New Roman"/>
                    <w:i/>
                  </w:rPr>
                  <m:t>on</m:t>
                </m:r>
              </m:sub>
            </m:sSub>
          </m:sub>
        </m:sSub>
      </m:oMath>
      <w:r w:rsidRPr="003041B7">
        <w:rPr>
          <w:rFonts w:eastAsiaTheme="minorEastAsia"/>
        </w:rPr>
        <w:t xml:space="preserve">, mientras que durante el periodo de descarga </w:t>
      </w:r>
      <w:r w:rsidR="006447CA" w:rsidRPr="006447CA">
        <w:rPr>
          <w:rFonts w:eastAsiaTheme="minorEastAsia"/>
          <w:i/>
          <w:iCs/>
        </w:rPr>
        <w:t>(1-D)T</w:t>
      </w:r>
      <w:r w:rsidRPr="003041B7">
        <w:rPr>
          <w:rFonts w:eastAsiaTheme="minorEastAsia"/>
        </w:rPr>
        <w:t xml:space="preserve">, la corriente en el capacitor es </w:t>
      </w:r>
      <m:oMath>
        <m:sSub>
          <m:sSubPr>
            <m:ctrlPr>
              <w:rPr>
                <w:rFonts w:ascii="Cambria Math" w:eastAsiaTheme="minorEastAsia" w:hAnsi="Cambria Math" w:cs="Times New Roman"/>
                <w:i/>
              </w:rPr>
            </m:ctrlPr>
          </m:sSubPr>
          <m:e>
            <m:r>
              <m:rPr>
                <m:nor/>
              </m:rPr>
              <w:rPr>
                <w:rFonts w:eastAsiaTheme="minorEastAsia" w:cs="Times New Roman"/>
                <w:i/>
              </w:rPr>
              <m:t>I</m:t>
            </m:r>
          </m:e>
          <m:sub>
            <m:sSub>
              <m:sSubPr>
                <m:ctrlPr>
                  <w:rPr>
                    <w:rFonts w:ascii="Cambria Math" w:eastAsiaTheme="minorEastAsia" w:hAnsi="Cambria Math" w:cs="Times New Roman"/>
                    <w:i/>
                  </w:rPr>
                </m:ctrlPr>
              </m:sSubPr>
              <m:e>
                <m:r>
                  <m:rPr>
                    <m:nor/>
                  </m:rPr>
                  <w:rPr>
                    <w:rFonts w:eastAsiaTheme="minorEastAsia" w:cs="Times New Roman"/>
                    <w:i/>
                  </w:rPr>
                  <m:t>Ci</m:t>
                </m:r>
              </m:e>
              <m:sub>
                <m:r>
                  <m:rPr>
                    <m:nor/>
                  </m:rPr>
                  <w:rPr>
                    <w:rFonts w:eastAsiaTheme="minorEastAsia" w:cs="Times New Roman"/>
                    <w:i/>
                  </w:rPr>
                  <m:t>off</m:t>
                </m:r>
              </m:sub>
            </m:sSub>
          </m:sub>
        </m:sSub>
      </m:oMath>
      <w:r w:rsidR="00E111E2">
        <w:rPr>
          <w:rFonts w:eastAsiaTheme="minorEastAsia"/>
        </w:rPr>
        <w:t>;</w:t>
      </w:r>
      <w:r w:rsidRPr="003041B7">
        <w:rPr>
          <w:rFonts w:eastAsiaTheme="minorEastAsia"/>
        </w:rPr>
        <w:t xml:space="preserve"> </w:t>
      </w:r>
      <w:r w:rsidR="00E111E2">
        <w:rPr>
          <w:rFonts w:eastAsiaTheme="minorEastAsia"/>
        </w:rPr>
        <w:t>p</w:t>
      </w:r>
      <w:r w:rsidRPr="003041B7">
        <w:rPr>
          <w:rFonts w:eastAsiaTheme="minorEastAsia"/>
        </w:rPr>
        <w:t>or lo tanto, la integral se divide en dos partes correspondientes a los periodos de carga y descarga:</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261340" w14:paraId="62E2728B" w14:textId="77777777" w:rsidTr="000E1015">
        <w:trPr>
          <w:trHeight w:val="454"/>
        </w:trPr>
        <w:tc>
          <w:tcPr>
            <w:tcW w:w="8217" w:type="dxa"/>
            <w:vAlign w:val="center"/>
          </w:tcPr>
          <w:p w14:paraId="087D2598" w14:textId="709EA2EB" w:rsidR="00261340" w:rsidRPr="00BA2867" w:rsidRDefault="00392E8A" w:rsidP="00251251">
            <w:pPr>
              <w:ind w:firstLine="0"/>
              <w:jc w:val="center"/>
              <w:rPr>
                <w:rFonts w:eastAsia="Calibri" w:cs="Times New Roman"/>
                <w:i/>
                <w:iCs/>
                <w:szCs w:val="24"/>
                <w:lang w:val="en-US"/>
              </w:rPr>
            </w:pPr>
            <m:oMathPara>
              <m:oMathParaPr>
                <m:jc m:val="center"/>
              </m:oMathParaPr>
              <m:oMath>
                <m:nary>
                  <m:naryPr>
                    <m:ctrlPr>
                      <w:rPr>
                        <w:rStyle w:val="EcuacionesOKCar"/>
                        <w:rFonts w:ascii="Cambria Math" w:hAnsi="Cambria Math" w:cs="Times New Roman"/>
                        <w:i/>
                        <w:iCs/>
                      </w:rPr>
                    </m:ctrlPr>
                  </m:naryPr>
                  <m:sub>
                    <m:r>
                      <m:rPr>
                        <m:nor/>
                      </m:rPr>
                      <w:rPr>
                        <w:rStyle w:val="EcuacionesOKCar"/>
                        <w:rFonts w:cs="Times New Roman"/>
                        <w:i/>
                        <w:iCs/>
                        <w:lang w:val="en-US"/>
                      </w:rPr>
                      <m:t>0</m:t>
                    </m:r>
                  </m:sub>
                  <m:sup>
                    <m:r>
                      <m:rPr>
                        <m:nor/>
                      </m:rPr>
                      <w:rPr>
                        <w:rStyle w:val="EcuacionesOKCar"/>
                        <w:rFonts w:cs="Times New Roman"/>
                        <w:i/>
                        <w:iCs/>
                        <w:lang w:val="en-US"/>
                      </w:rPr>
                      <m:t>DT</m:t>
                    </m:r>
                  </m:sup>
                  <m:e>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on</m:t>
                            </m:r>
                          </m:sub>
                        </m:sSub>
                      </m:sub>
                    </m:sSub>
                  </m:e>
                </m:nary>
                <m:r>
                  <m:rPr>
                    <m:nor/>
                  </m:rPr>
                  <w:rPr>
                    <w:rStyle w:val="EcuacionesOKCar"/>
                    <w:rFonts w:cs="Times New Roman"/>
                    <w:i/>
                    <w:iCs/>
                    <w:lang w:val="en-US"/>
                  </w:rPr>
                  <m:t> dt+</m:t>
                </m:r>
                <m:nary>
                  <m:naryPr>
                    <m:ctrlPr>
                      <w:rPr>
                        <w:rStyle w:val="EcuacionesOKCar"/>
                        <w:rFonts w:ascii="Cambria Math" w:hAnsi="Cambria Math" w:cs="Times New Roman"/>
                        <w:i/>
                        <w:iCs/>
                      </w:rPr>
                    </m:ctrlPr>
                  </m:naryPr>
                  <m:sub>
                    <m:r>
                      <m:rPr>
                        <m:nor/>
                      </m:rPr>
                      <w:rPr>
                        <w:rStyle w:val="EcuacionesOKCar"/>
                        <w:rFonts w:cs="Times New Roman"/>
                        <w:i/>
                        <w:iCs/>
                        <w:lang w:val="en-US"/>
                      </w:rPr>
                      <m:t>DT</m:t>
                    </m:r>
                  </m:sub>
                  <m:sup>
                    <m:r>
                      <m:rPr>
                        <m:nor/>
                      </m:rPr>
                      <w:rPr>
                        <w:rStyle w:val="EcuacionesOKCar"/>
                        <w:rFonts w:cs="Times New Roman"/>
                        <w:i/>
                        <w:iCs/>
                        <w:lang w:val="en-US"/>
                      </w:rPr>
                      <m:t>T</m:t>
                    </m:r>
                  </m:sup>
                  <m:e>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off</m:t>
                            </m:r>
                          </m:sub>
                        </m:sSub>
                      </m:sub>
                    </m:sSub>
                  </m:e>
                </m:nary>
                <m:r>
                  <m:rPr>
                    <m:nor/>
                  </m:rPr>
                  <w:rPr>
                    <w:rStyle w:val="EcuacionesOKCar"/>
                    <w:rFonts w:cs="Times New Roman"/>
                    <w:i/>
                    <w:iCs/>
                    <w:lang w:val="en-US"/>
                  </w:rPr>
                  <m:t> dt=0</m:t>
                </m:r>
              </m:oMath>
            </m:oMathPara>
          </w:p>
        </w:tc>
        <w:tc>
          <w:tcPr>
            <w:tcW w:w="997" w:type="dxa"/>
            <w:vAlign w:val="center"/>
          </w:tcPr>
          <w:p w14:paraId="4417DF68" w14:textId="2FA54A91" w:rsidR="00261340" w:rsidRDefault="00261340"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w:instrText>
            </w:r>
            <w:r w:rsidR="00392E8A">
              <w:instrText xml:space="preserve"> ARABIC \s 1 </w:instrText>
            </w:r>
            <w:r w:rsidR="00392E8A">
              <w:fldChar w:fldCharType="separate"/>
            </w:r>
            <w:r w:rsidR="00422D93">
              <w:rPr>
                <w:noProof/>
              </w:rPr>
              <w:t>31</w:t>
            </w:r>
            <w:r w:rsidR="00392E8A">
              <w:rPr>
                <w:noProof/>
              </w:rPr>
              <w:fldChar w:fldCharType="end"/>
            </w:r>
            <w:r w:rsidRPr="003041B7">
              <w:rPr>
                <w:noProof/>
              </w:rPr>
              <w:t>)</w:t>
            </w:r>
          </w:p>
        </w:tc>
      </w:tr>
    </w:tbl>
    <w:p w14:paraId="77B148B3" w14:textId="77777777" w:rsidR="0043206B" w:rsidRDefault="0043206B" w:rsidP="0043206B">
      <w:pPr>
        <w:rPr>
          <w:rFonts w:eastAsiaTheme="minorEastAsia"/>
        </w:rPr>
      </w:pPr>
      <w:r w:rsidRPr="003041B7">
        <w:rPr>
          <w:rFonts w:eastAsiaTheme="minorEastAsia"/>
        </w:rPr>
        <w:t>Resolviendo las integrales, se obtiene:</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BA2867" w14:paraId="36F40A98" w14:textId="77777777" w:rsidTr="000E1015">
        <w:trPr>
          <w:trHeight w:val="454"/>
        </w:trPr>
        <w:tc>
          <w:tcPr>
            <w:tcW w:w="8217" w:type="dxa"/>
            <w:vAlign w:val="center"/>
          </w:tcPr>
          <w:p w14:paraId="10EA283E" w14:textId="6A24F73D" w:rsidR="00BA2867" w:rsidRPr="00BA2867" w:rsidRDefault="00392E8A" w:rsidP="00D5325E">
            <w:pPr>
              <w:ind w:firstLine="0"/>
              <w:jc w:val="center"/>
              <w:rPr>
                <w:rFonts w:eastAsia="Calibri" w:cs="Times New Roman"/>
                <w:i/>
                <w:iCs/>
                <w:szCs w:val="24"/>
                <w:lang w:val="en-US"/>
              </w:rPr>
            </w:pPr>
            <m:oMathPara>
              <m:oMathParaPr>
                <m:jc m:val="center"/>
              </m:oMathParaPr>
              <m:oMath>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on</m:t>
                        </m:r>
                      </m:sub>
                    </m:sSub>
                  </m:sub>
                </m:sSub>
                <m:r>
                  <m:rPr>
                    <m:nor/>
                  </m:rPr>
                  <w:rPr>
                    <w:rStyle w:val="EcuacionesOKCar"/>
                    <w:rFonts w:ascii="Cambria Math" w:hAnsi="Cambria Math" w:cs="Cambria Math"/>
                    <w:i/>
                    <w:iCs/>
                    <w:lang w:val="en-US"/>
                  </w:rPr>
                  <m:t>⋅</m:t>
                </m:r>
                <m:r>
                  <m:rPr>
                    <m:nor/>
                  </m:rPr>
                  <w:rPr>
                    <w:rStyle w:val="EcuacionesOKCar"/>
                    <w:rFonts w:cs="Times New Roman"/>
                    <w:i/>
                    <w:iCs/>
                    <w:lang w:val="en-US"/>
                  </w:rPr>
                  <m:t>DT+</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off</m:t>
                        </m:r>
                      </m:sub>
                    </m:sSub>
                  </m:sub>
                </m:sSub>
                <m:r>
                  <m:rPr>
                    <m:nor/>
                  </m:rPr>
                  <w:rPr>
                    <w:rStyle w:val="EcuacionesOKCar"/>
                    <w:rFonts w:ascii="Cambria Math" w:hAnsi="Cambria Math" w:cs="Cambria Math"/>
                    <w:i/>
                    <w:iCs/>
                    <w:lang w:val="en-US"/>
                  </w:rPr>
                  <m:t>⋅</m:t>
                </m:r>
                <m:d>
                  <m:dPr>
                    <m:ctrlPr>
                      <w:rPr>
                        <w:rStyle w:val="EcuacionesOKCar"/>
                        <w:rFonts w:ascii="Cambria Math" w:hAnsi="Cambria Math" w:cs="Times New Roman"/>
                        <w:i/>
                        <w:iCs/>
                      </w:rPr>
                    </m:ctrlPr>
                  </m:dPr>
                  <m:e>
                    <m:r>
                      <m:rPr>
                        <m:nor/>
                      </m:rPr>
                      <w:rPr>
                        <w:rStyle w:val="EcuacionesOKCar"/>
                        <w:rFonts w:cs="Times New Roman"/>
                        <w:i/>
                        <w:iCs/>
                        <w:lang w:val="en-US"/>
                      </w:rPr>
                      <m:t>1-D</m:t>
                    </m:r>
                  </m:e>
                </m:d>
                <m:r>
                  <m:rPr>
                    <m:nor/>
                  </m:rPr>
                  <w:rPr>
                    <w:rStyle w:val="EcuacionesOKCar"/>
                    <w:rFonts w:cs="Times New Roman"/>
                    <w:i/>
                    <w:iCs/>
                    <w:lang w:val="en-US"/>
                  </w:rPr>
                  <m:t>T=0</m:t>
                </m:r>
              </m:oMath>
            </m:oMathPara>
          </w:p>
        </w:tc>
        <w:tc>
          <w:tcPr>
            <w:tcW w:w="997" w:type="dxa"/>
            <w:vAlign w:val="center"/>
          </w:tcPr>
          <w:p w14:paraId="02169237" w14:textId="5819A493" w:rsidR="00BA2867" w:rsidRDefault="00BA2867" w:rsidP="00D5325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32</w:t>
            </w:r>
            <w:r w:rsidR="00392E8A">
              <w:rPr>
                <w:noProof/>
              </w:rPr>
              <w:fldChar w:fldCharType="end"/>
            </w:r>
            <w:r w:rsidRPr="003041B7">
              <w:rPr>
                <w:noProof/>
              </w:rPr>
              <w:t>)</w:t>
            </w:r>
          </w:p>
        </w:tc>
      </w:tr>
    </w:tbl>
    <w:p w14:paraId="41F43AD6" w14:textId="3F0C0823" w:rsidR="0043206B" w:rsidRDefault="000435C9" w:rsidP="000F21D3">
      <w:pPr>
        <w:ind w:firstLine="0"/>
        <w:rPr>
          <w:rFonts w:eastAsiaTheme="minorEastAsia"/>
        </w:rPr>
      </w:pPr>
      <w:r w:rsidRPr="003041B7">
        <w:rPr>
          <w:rFonts w:eastAsiaTheme="minorEastAsia"/>
        </w:rPr>
        <w:lastRenderedPageBreak/>
        <w:t xml:space="preserve">Usando la relación </w:t>
      </w:r>
      <w:r w:rsidR="0043206B" w:rsidRPr="003041B7">
        <w:rPr>
          <w:rFonts w:eastAsiaTheme="minorEastAsia"/>
        </w:rPr>
        <w:t xml:space="preserve">entre la corriente y el voltaje en un capacitor, dada por la ley de capacitancia </w:t>
      </w:r>
      <m:oMath>
        <m:sSub>
          <m:sSubPr>
            <m:ctrlPr>
              <w:rPr>
                <w:rStyle w:val="EcuacionesOKCar"/>
                <w:rFonts w:ascii="Cambria Math" w:hAnsi="Cambria Math" w:cs="Times New Roman"/>
                <w:i/>
                <w:iCs/>
              </w:rPr>
            </m:ctrlPr>
          </m:sSubPr>
          <m:e>
            <m:r>
              <m:rPr>
                <m:nor/>
              </m:rPr>
              <w:rPr>
                <w:rStyle w:val="EcuacionesOKCar"/>
                <w:rFonts w:cs="Times New Roman"/>
                <w:i/>
                <w:iCs/>
              </w:rPr>
              <m:t>I</m:t>
            </m:r>
          </m:e>
          <m:sub>
            <m:r>
              <m:rPr>
                <m:nor/>
              </m:rPr>
              <w:rPr>
                <w:rStyle w:val="EcuacionesOKCar"/>
                <w:rFonts w:cs="Times New Roman"/>
                <w:i/>
                <w:iCs/>
              </w:rPr>
              <m:t>Ci</m:t>
            </m:r>
          </m:sub>
        </m:sSub>
        <m:r>
          <m:rPr>
            <m:nor/>
          </m:rPr>
          <w:rPr>
            <w:rStyle w:val="EcuacionesOKCar"/>
            <w:rFonts w:cs="Times New Roman"/>
            <w:i/>
            <w:iCs/>
          </w:rPr>
          <m:t>=C</m:t>
        </m:r>
        <m:f>
          <m:fPr>
            <m:ctrlPr>
              <w:rPr>
                <w:rStyle w:val="EcuacionesOKCar"/>
                <w:rFonts w:ascii="Cambria Math" w:hAnsi="Cambria Math" w:cs="Times New Roman"/>
                <w:i/>
                <w:iCs/>
              </w:rPr>
            </m:ctrlPr>
          </m:fPr>
          <m:num>
            <m:r>
              <m:rPr>
                <m:nor/>
              </m:rPr>
              <w:rPr>
                <w:rStyle w:val="EcuacionesOKCar"/>
                <w:rFonts w:cs="Times New Roman"/>
                <w:i/>
                <w:iCs/>
              </w:rPr>
              <m:t>d</m:t>
            </m:r>
            <m:sSub>
              <m:sSubPr>
                <m:ctrlPr>
                  <w:rPr>
                    <w:rStyle w:val="EcuacionesOKCar"/>
                    <w:rFonts w:ascii="Cambria Math" w:hAnsi="Cambria Math" w:cs="Times New Roman"/>
                    <w:i/>
                    <w:iCs/>
                  </w:rPr>
                </m:ctrlPr>
              </m:sSubPr>
              <m:e>
                <m:r>
                  <m:rPr>
                    <m:nor/>
                  </m:rPr>
                  <w:rPr>
                    <w:rStyle w:val="EcuacionesOKCar"/>
                    <w:rFonts w:cs="Times New Roman"/>
                    <w:i/>
                    <w:iCs/>
                  </w:rPr>
                  <m:t>V</m:t>
                </m:r>
              </m:e>
              <m:sub>
                <m:r>
                  <m:rPr>
                    <m:nor/>
                  </m:rPr>
                  <w:rPr>
                    <w:rStyle w:val="EcuacionesOKCar"/>
                    <w:rFonts w:cs="Times New Roman"/>
                    <w:i/>
                    <w:iCs/>
                  </w:rPr>
                  <m:t>C</m:t>
                </m:r>
              </m:sub>
            </m:sSub>
          </m:num>
          <m:den>
            <m:r>
              <m:rPr>
                <m:nor/>
              </m:rPr>
              <w:rPr>
                <w:rStyle w:val="EcuacionesOKCar"/>
                <w:rFonts w:cs="Times New Roman"/>
                <w:i/>
                <w:iCs/>
              </w:rPr>
              <m:t>dt</m:t>
            </m:r>
          </m:den>
        </m:f>
      </m:oMath>
      <w:r w:rsidR="0043206B" w:rsidRPr="003041B7">
        <w:rPr>
          <w:rFonts w:eastAsiaTheme="minorEastAsia"/>
        </w:rPr>
        <w:t xml:space="preserve"> , para expresar el balance de carga en términos del rizo de voltaje en el capacitor </w:t>
      </w:r>
      <m:oMath>
        <m:r>
          <m:rPr>
            <m:nor/>
          </m:rPr>
          <w:rPr>
            <w:rFonts w:eastAsiaTheme="minorEastAsia" w:cs="Times New Roman"/>
            <w:i/>
            <w:iCs/>
          </w:rPr>
          <m:t>Δ</m:t>
        </m:r>
        <m:sSub>
          <m:sSubPr>
            <m:ctrlPr>
              <w:rPr>
                <w:rFonts w:ascii="Cambria Math" w:eastAsiaTheme="minorEastAsia" w:hAnsi="Cambria Math" w:cs="Times New Roman"/>
                <w:i/>
                <w:iCs/>
              </w:rPr>
            </m:ctrlPr>
          </m:sSubPr>
          <m:e>
            <m:r>
              <m:rPr>
                <m:nor/>
              </m:rPr>
              <w:rPr>
                <w:rFonts w:eastAsiaTheme="minorEastAsia" w:cs="Times New Roman"/>
                <w:i/>
                <w:iCs/>
              </w:rPr>
              <m:t>V</m:t>
            </m:r>
          </m:e>
          <m:sub>
            <m:r>
              <m:rPr>
                <m:nor/>
              </m:rPr>
              <w:rPr>
                <w:rFonts w:eastAsiaTheme="minorEastAsia" w:cs="Times New Roman"/>
                <w:i/>
                <w:iCs/>
              </w:rPr>
              <m:t>Ci</m:t>
            </m:r>
          </m:sub>
        </m:sSub>
      </m:oMath>
      <w:r w:rsidR="0043206B" w:rsidRPr="003041B7">
        <w:rPr>
          <w:rFonts w:eastAsiaTheme="minorEastAsia"/>
        </w:rPr>
        <w:t xml:space="preserve"> . Esta relación nos permite escribir:</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9B138C" w14:paraId="58C8F978" w14:textId="77777777" w:rsidTr="000E1015">
        <w:trPr>
          <w:trHeight w:val="454"/>
        </w:trPr>
        <w:tc>
          <w:tcPr>
            <w:tcW w:w="8217" w:type="dxa"/>
            <w:vAlign w:val="center"/>
          </w:tcPr>
          <w:p w14:paraId="302E6051" w14:textId="522BD6E9" w:rsidR="009B138C" w:rsidRPr="00BA2867" w:rsidRDefault="009B138C" w:rsidP="00A83C5C">
            <w:pPr>
              <w:ind w:firstLine="0"/>
              <w:jc w:val="center"/>
              <w:rPr>
                <w:rFonts w:eastAsia="Calibri" w:cs="Times New Roman"/>
                <w:i/>
                <w:iCs/>
                <w:szCs w:val="24"/>
                <w:lang w:val="en-US"/>
              </w:rPr>
            </w:pPr>
            <m:oMathPara>
              <m:oMathParaPr>
                <m:jc m:val="center"/>
              </m:oMathParaPr>
              <m:oMath>
                <m:r>
                  <m:rPr>
                    <m:nor/>
                  </m:rPr>
                  <w:rPr>
                    <w:rStyle w:val="EcuacionesOKCar"/>
                    <w:rFonts w:cs="Times New Roman"/>
                    <w:i/>
                    <w:iCs/>
                  </w:rPr>
                  <m:t>Δ</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on</m:t>
                        </m:r>
                      </m:sub>
                    </m:sSub>
                  </m:sub>
                </m:sSub>
                <m:r>
                  <m:rPr>
                    <m:nor/>
                  </m:rPr>
                  <w:rPr>
                    <w:rStyle w:val="EcuacionesOKCar"/>
                    <w:rFonts w:cs="Times New Roman"/>
                    <w:i/>
                    <w:iCs/>
                    <w:lang w:val="en-US"/>
                  </w:rPr>
                  <m:t>+</m:t>
                </m:r>
                <m:r>
                  <m:rPr>
                    <m:nor/>
                  </m:rPr>
                  <w:rPr>
                    <w:rStyle w:val="EcuacionesOKCar"/>
                    <w:rFonts w:cs="Times New Roman"/>
                    <w:i/>
                    <w:iCs/>
                  </w:rPr>
                  <m:t>Δ</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Ci</m:t>
                        </m:r>
                      </m:e>
                      <m:sub>
                        <m:r>
                          <m:rPr>
                            <m:nor/>
                          </m:rPr>
                          <w:rPr>
                            <w:rStyle w:val="EcuacionesOKCar"/>
                            <w:rFonts w:cs="Times New Roman"/>
                            <w:i/>
                            <w:iCs/>
                            <w:lang w:val="en-US"/>
                          </w:rPr>
                          <m:t>off</m:t>
                        </m:r>
                      </m:sub>
                    </m:sSub>
                  </m:sub>
                </m:sSub>
                <m:r>
                  <m:rPr>
                    <m:nor/>
                  </m:rPr>
                  <w:rPr>
                    <w:rStyle w:val="EcuacionesOKCar"/>
                    <w:rFonts w:cs="Times New Roman"/>
                    <w:i/>
                    <w:iCs/>
                    <w:lang w:val="en-US"/>
                  </w:rPr>
                  <m:t>=0</m:t>
                </m:r>
              </m:oMath>
            </m:oMathPara>
          </w:p>
        </w:tc>
        <w:tc>
          <w:tcPr>
            <w:tcW w:w="997" w:type="dxa"/>
            <w:vAlign w:val="center"/>
          </w:tcPr>
          <w:p w14:paraId="7E31D518" w14:textId="2DBA3352" w:rsidR="009B138C" w:rsidRDefault="009B138C" w:rsidP="00A83C5C">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33</w:t>
            </w:r>
            <w:r w:rsidR="00392E8A">
              <w:rPr>
                <w:noProof/>
              </w:rPr>
              <w:fldChar w:fldCharType="end"/>
            </w:r>
            <w:r w:rsidRPr="003041B7">
              <w:rPr>
                <w:noProof/>
              </w:rPr>
              <w:t>)</w:t>
            </w:r>
          </w:p>
        </w:tc>
      </w:tr>
    </w:tbl>
    <w:p w14:paraId="09CB908B" w14:textId="68F60BB2" w:rsidR="0043206B" w:rsidRDefault="0043206B" w:rsidP="0043206B">
      <w:pPr>
        <w:rPr>
          <w:rFonts w:eastAsiaTheme="minorEastAsia"/>
        </w:rPr>
      </w:pPr>
      <w:r w:rsidRPr="003041B7">
        <w:rPr>
          <w:rFonts w:eastAsiaTheme="minorEastAsia"/>
        </w:rPr>
        <w:t xml:space="preserve">Durante los periodos de carga </w:t>
      </w:r>
      <w:r w:rsidR="009B138C" w:rsidRPr="009B138C">
        <w:rPr>
          <w:rFonts w:eastAsiaTheme="minorEastAsia"/>
          <w:i/>
          <w:iCs/>
        </w:rPr>
        <w:t>DT</w:t>
      </w:r>
      <w:r w:rsidR="009B138C">
        <w:rPr>
          <w:rFonts w:eastAsiaTheme="minorEastAsia"/>
        </w:rPr>
        <w:t xml:space="preserve"> </w:t>
      </w:r>
      <w:r w:rsidRPr="003041B7">
        <w:rPr>
          <w:rFonts w:eastAsiaTheme="minorEastAsia"/>
        </w:rPr>
        <w:t xml:space="preserve">y descarga </w:t>
      </w:r>
      <w:r w:rsidR="009B138C" w:rsidRPr="006447CA">
        <w:rPr>
          <w:rFonts w:eastAsiaTheme="minorEastAsia"/>
          <w:i/>
          <w:iCs/>
        </w:rPr>
        <w:t>(1-D)T</w:t>
      </w:r>
      <w:r w:rsidRPr="003041B7">
        <w:rPr>
          <w:rFonts w:eastAsiaTheme="minorEastAsia"/>
        </w:rPr>
        <w:t>, el rizo de voltaje en el capacitor está dado por:</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4943D2" w14:paraId="3E8E113C" w14:textId="77777777" w:rsidTr="000E1015">
        <w:trPr>
          <w:trHeight w:val="454"/>
        </w:trPr>
        <w:tc>
          <w:tcPr>
            <w:tcW w:w="8217" w:type="dxa"/>
            <w:vAlign w:val="center"/>
          </w:tcPr>
          <w:p w14:paraId="3D83E568" w14:textId="1A42E195" w:rsidR="004943D2" w:rsidRPr="009B138C" w:rsidRDefault="009B138C" w:rsidP="00251251">
            <w:pPr>
              <w:ind w:firstLine="0"/>
              <w:jc w:val="center"/>
              <w:rPr>
                <w:rFonts w:eastAsiaTheme="minorEastAsia" w:cs="Times New Roman"/>
                <w:i/>
                <w:iCs/>
                <w:lang w:val="en-US"/>
              </w:rPr>
            </w:pPr>
            <m:oMathPara>
              <m:oMathParaPr>
                <m:jc m:val="center"/>
              </m:oMathParaPr>
              <m:oMath>
                <m:r>
                  <m:rPr>
                    <m:nor/>
                  </m:rPr>
                  <w:rPr>
                    <w:rFonts w:eastAsiaTheme="minorEastAsia" w:cs="Times New Roman"/>
                    <w:i/>
                    <w:iCs/>
                  </w:rPr>
                  <m:t>Δ</m:t>
                </m:r>
                <m:sSub>
                  <m:sSubPr>
                    <m:ctrlPr>
                      <w:rPr>
                        <w:rFonts w:ascii="Cambria Math" w:eastAsiaTheme="minorEastAsia" w:hAnsi="Cambria Math" w:cs="Times New Roman"/>
                        <w:i/>
                        <w:iCs/>
                      </w:rPr>
                    </m:ctrlPr>
                  </m:sSubPr>
                  <m:e>
                    <m:r>
                      <m:rPr>
                        <m:nor/>
                      </m:rPr>
                      <w:rPr>
                        <w:rFonts w:eastAsiaTheme="minorEastAsia" w:cs="Times New Roman"/>
                        <w:i/>
                        <w:iCs/>
                        <w:lang w:val="en-US"/>
                      </w:rPr>
                      <m:t>V</m:t>
                    </m:r>
                  </m:e>
                  <m:sub>
                    <m:sSub>
                      <m:sSubPr>
                        <m:ctrlPr>
                          <w:rPr>
                            <w:rFonts w:ascii="Cambria Math" w:eastAsiaTheme="minorEastAsia" w:hAnsi="Cambria Math" w:cs="Times New Roman"/>
                            <w:i/>
                            <w:iCs/>
                          </w:rPr>
                        </m:ctrlPr>
                      </m:sSubPr>
                      <m:e>
                        <m:r>
                          <m:rPr>
                            <m:nor/>
                          </m:rPr>
                          <w:rPr>
                            <w:rFonts w:eastAsiaTheme="minorEastAsia" w:cs="Times New Roman"/>
                            <w:i/>
                            <w:iCs/>
                            <w:lang w:val="en-US"/>
                          </w:rPr>
                          <m:t>Ci</m:t>
                        </m:r>
                      </m:e>
                      <m:sub>
                        <m:r>
                          <m:rPr>
                            <m:nor/>
                          </m:rPr>
                          <w:rPr>
                            <w:rFonts w:eastAsiaTheme="minorEastAsia" w:cs="Times New Roman"/>
                            <w:i/>
                            <w:iCs/>
                            <w:lang w:val="en-US"/>
                          </w:rPr>
                          <m:t>on</m:t>
                        </m:r>
                      </m:sub>
                    </m:sSub>
                  </m:sub>
                </m:sSub>
                <m:r>
                  <m:rPr>
                    <m:nor/>
                  </m:rPr>
                  <w:rPr>
                    <w:rFonts w:eastAsiaTheme="minorEastAsia" w:cs="Times New Roman"/>
                    <w:i/>
                    <w:iCs/>
                    <w:lang w:val="en-US"/>
                  </w:rPr>
                  <m:t>=</m:t>
                </m:r>
                <m:f>
                  <m:fPr>
                    <m:ctrlPr>
                      <w:rPr>
                        <w:rFonts w:ascii="Cambria Math" w:eastAsiaTheme="minorEastAsia" w:hAnsi="Cambria Math" w:cs="Times New Roman"/>
                        <w:i/>
                        <w:iCs/>
                      </w:rPr>
                    </m:ctrlPr>
                  </m:fPr>
                  <m:num>
                    <m:sSub>
                      <m:sSubPr>
                        <m:ctrlPr>
                          <w:rPr>
                            <w:rFonts w:ascii="Cambria Math" w:eastAsiaTheme="minorEastAsia" w:hAnsi="Cambria Math" w:cs="Times New Roman"/>
                            <w:i/>
                            <w:iCs/>
                          </w:rPr>
                        </m:ctrlPr>
                      </m:sSubPr>
                      <m:e>
                        <m:r>
                          <m:rPr>
                            <m:nor/>
                          </m:rPr>
                          <w:rPr>
                            <w:rFonts w:eastAsiaTheme="minorEastAsia" w:cs="Times New Roman"/>
                            <w:i/>
                            <w:iCs/>
                            <w:lang w:val="en-US"/>
                          </w:rPr>
                          <m:t>I</m:t>
                        </m:r>
                      </m:e>
                      <m:sub>
                        <m:sSub>
                          <m:sSubPr>
                            <m:ctrlPr>
                              <w:rPr>
                                <w:rFonts w:ascii="Cambria Math" w:eastAsiaTheme="minorEastAsia" w:hAnsi="Cambria Math" w:cs="Times New Roman"/>
                                <w:i/>
                                <w:iCs/>
                              </w:rPr>
                            </m:ctrlPr>
                          </m:sSubPr>
                          <m:e>
                            <m:r>
                              <m:rPr>
                                <m:nor/>
                              </m:rPr>
                              <w:rPr>
                                <w:rFonts w:eastAsiaTheme="minorEastAsia" w:cs="Times New Roman"/>
                                <w:i/>
                                <w:iCs/>
                                <w:lang w:val="en-US"/>
                              </w:rPr>
                              <m:t>Ci</m:t>
                            </m:r>
                          </m:e>
                          <m:sub>
                            <m:r>
                              <m:rPr>
                                <m:nor/>
                              </m:rPr>
                              <w:rPr>
                                <w:rFonts w:eastAsiaTheme="minorEastAsia" w:cs="Times New Roman"/>
                                <w:i/>
                                <w:iCs/>
                                <w:lang w:val="en-US"/>
                              </w:rPr>
                              <m:t>on</m:t>
                            </m:r>
                          </m:sub>
                        </m:sSub>
                      </m:sub>
                    </m:sSub>
                    <m:r>
                      <m:rPr>
                        <m:nor/>
                      </m:rPr>
                      <w:rPr>
                        <w:rFonts w:eastAsiaTheme="minorEastAsia" w:cs="Times New Roman"/>
                        <w:i/>
                        <w:iCs/>
                        <w:lang w:val="en-US"/>
                      </w:rPr>
                      <m:t>DT</m:t>
                    </m:r>
                  </m:num>
                  <m:den>
                    <m:r>
                      <m:rPr>
                        <m:nor/>
                      </m:rPr>
                      <w:rPr>
                        <w:rFonts w:eastAsiaTheme="minorEastAsia" w:cs="Times New Roman"/>
                        <w:i/>
                        <w:iCs/>
                        <w:lang w:val="en-US"/>
                      </w:rPr>
                      <m:t>C</m:t>
                    </m:r>
                  </m:den>
                </m:f>
              </m:oMath>
            </m:oMathPara>
          </w:p>
          <w:p w14:paraId="38C4F949" w14:textId="56AF32F6" w:rsidR="004943D2" w:rsidRPr="009B138C" w:rsidRDefault="009B138C" w:rsidP="00251251">
            <w:pPr>
              <w:ind w:firstLine="0"/>
              <w:jc w:val="center"/>
              <w:rPr>
                <w:rFonts w:eastAsiaTheme="minorEastAsia" w:cs="Times New Roman"/>
                <w:i/>
                <w:iCs/>
                <w:szCs w:val="24"/>
                <w:lang w:val="en-US"/>
              </w:rPr>
            </w:pPr>
            <m:oMathPara>
              <m:oMathParaPr>
                <m:jc m:val="center"/>
              </m:oMathParaPr>
              <m:oMath>
                <m:r>
                  <m:rPr>
                    <m:nor/>
                  </m:rPr>
                  <w:rPr>
                    <w:rFonts w:cs="Times New Roman"/>
                    <w:i/>
                    <w:iCs/>
                  </w:rPr>
                  <m:t>Δ</m:t>
                </m:r>
                <m:sSub>
                  <m:sSubPr>
                    <m:ctrlPr>
                      <w:rPr>
                        <w:rFonts w:ascii="Cambria Math" w:hAnsi="Cambria Math" w:cs="Times New Roman"/>
                        <w:i/>
                        <w:iCs/>
                      </w:rPr>
                    </m:ctrlPr>
                  </m:sSubPr>
                  <m:e>
                    <m:r>
                      <m:rPr>
                        <m:nor/>
                      </m:rPr>
                      <w:rPr>
                        <w:rFonts w:cs="Times New Roman"/>
                        <w:i/>
                        <w:iCs/>
                        <w:lang w:val="en-US"/>
                      </w:rPr>
                      <m:t>V</m:t>
                    </m:r>
                  </m:e>
                  <m:sub>
                    <m:sSub>
                      <m:sSubPr>
                        <m:ctrlPr>
                          <w:rPr>
                            <w:rFonts w:ascii="Cambria Math" w:hAnsi="Cambria Math" w:cs="Times New Roman"/>
                            <w:i/>
                            <w:iCs/>
                          </w:rPr>
                        </m:ctrlPr>
                      </m:sSubPr>
                      <m:e>
                        <m:r>
                          <m:rPr>
                            <m:nor/>
                          </m:rPr>
                          <w:rPr>
                            <w:rFonts w:cs="Times New Roman"/>
                            <w:i/>
                            <w:iCs/>
                            <w:lang w:val="en-US"/>
                          </w:rPr>
                          <m:t>Ci</m:t>
                        </m:r>
                      </m:e>
                      <m:sub>
                        <m:r>
                          <m:rPr>
                            <m:nor/>
                          </m:rPr>
                          <w:rPr>
                            <w:rFonts w:cs="Times New Roman"/>
                            <w:i/>
                            <w:iCs/>
                            <w:lang w:val="en-US"/>
                          </w:rPr>
                          <m:t>off</m:t>
                        </m:r>
                      </m:sub>
                    </m:sSub>
                  </m:sub>
                </m:sSub>
                <m:r>
                  <m:rPr>
                    <m:nor/>
                  </m:rPr>
                  <w:rPr>
                    <w:rFonts w:cs="Times New Roman"/>
                    <w:i/>
                    <w:iCs/>
                    <w:lang w:val="en-US"/>
                  </w:rPr>
                  <m:t>=</m:t>
                </m:r>
                <m:f>
                  <m:fPr>
                    <m:ctrlPr>
                      <w:rPr>
                        <w:rFonts w:ascii="Cambria Math" w:hAnsi="Cambria Math" w:cs="Times New Roman"/>
                        <w:i/>
                        <w:iCs/>
                      </w:rPr>
                    </m:ctrlPr>
                  </m:fPr>
                  <m:num>
                    <m:sSub>
                      <m:sSubPr>
                        <m:ctrlPr>
                          <w:rPr>
                            <w:rFonts w:ascii="Cambria Math" w:hAnsi="Cambria Math" w:cs="Times New Roman"/>
                            <w:i/>
                            <w:iCs/>
                          </w:rPr>
                        </m:ctrlPr>
                      </m:sSubPr>
                      <m:e>
                        <m:r>
                          <m:rPr>
                            <m:nor/>
                          </m:rPr>
                          <w:rPr>
                            <w:rFonts w:cs="Times New Roman"/>
                            <w:i/>
                            <w:iCs/>
                            <w:lang w:val="en-US"/>
                          </w:rPr>
                          <m:t>I</m:t>
                        </m:r>
                      </m:e>
                      <m:sub>
                        <m:sSub>
                          <m:sSubPr>
                            <m:ctrlPr>
                              <w:rPr>
                                <w:rFonts w:ascii="Cambria Math" w:hAnsi="Cambria Math" w:cs="Times New Roman"/>
                                <w:i/>
                                <w:iCs/>
                              </w:rPr>
                            </m:ctrlPr>
                          </m:sSubPr>
                          <m:e>
                            <m:r>
                              <m:rPr>
                                <m:nor/>
                              </m:rPr>
                              <w:rPr>
                                <w:rFonts w:cs="Times New Roman"/>
                                <w:i/>
                                <w:iCs/>
                                <w:lang w:val="en-US"/>
                              </w:rPr>
                              <m:t>Ci</m:t>
                            </m:r>
                          </m:e>
                          <m:sub>
                            <m:r>
                              <m:rPr>
                                <m:nor/>
                              </m:rPr>
                              <w:rPr>
                                <w:rFonts w:cs="Times New Roman"/>
                                <w:i/>
                                <w:iCs/>
                                <w:lang w:val="en-US"/>
                              </w:rPr>
                              <m:t>off</m:t>
                            </m:r>
                          </m:sub>
                        </m:sSub>
                      </m:sub>
                    </m:sSub>
                    <m:d>
                      <m:dPr>
                        <m:ctrlPr>
                          <w:rPr>
                            <w:rFonts w:ascii="Cambria Math" w:hAnsi="Cambria Math" w:cs="Times New Roman"/>
                            <w:i/>
                            <w:iCs/>
                          </w:rPr>
                        </m:ctrlPr>
                      </m:dPr>
                      <m:e>
                        <m:r>
                          <m:rPr>
                            <m:nor/>
                          </m:rPr>
                          <w:rPr>
                            <w:rFonts w:cs="Times New Roman"/>
                            <w:i/>
                            <w:iCs/>
                            <w:lang w:val="en-US"/>
                          </w:rPr>
                          <m:t>1-D</m:t>
                        </m:r>
                      </m:e>
                    </m:d>
                    <m:r>
                      <m:rPr>
                        <m:nor/>
                      </m:rPr>
                      <w:rPr>
                        <w:rFonts w:cs="Times New Roman"/>
                        <w:i/>
                        <w:iCs/>
                        <w:lang w:val="en-US"/>
                      </w:rPr>
                      <m:t>T</m:t>
                    </m:r>
                  </m:num>
                  <m:den>
                    <m:r>
                      <m:rPr>
                        <m:nor/>
                      </m:rPr>
                      <w:rPr>
                        <w:rFonts w:cs="Times New Roman"/>
                        <w:i/>
                        <w:iCs/>
                        <w:lang w:val="en-US"/>
                      </w:rPr>
                      <m:t>C</m:t>
                    </m:r>
                  </m:den>
                </m:f>
              </m:oMath>
            </m:oMathPara>
          </w:p>
        </w:tc>
        <w:tc>
          <w:tcPr>
            <w:tcW w:w="997" w:type="dxa"/>
            <w:vAlign w:val="center"/>
          </w:tcPr>
          <w:p w14:paraId="779C3444" w14:textId="3BA1577E" w:rsidR="004943D2" w:rsidRDefault="004943D2"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34</w:t>
            </w:r>
            <w:r w:rsidR="00392E8A">
              <w:rPr>
                <w:noProof/>
              </w:rPr>
              <w:fldChar w:fldCharType="end"/>
            </w:r>
            <w:r w:rsidRPr="003041B7">
              <w:rPr>
                <w:noProof/>
              </w:rPr>
              <w:t>)</w:t>
            </w:r>
          </w:p>
        </w:tc>
      </w:tr>
    </w:tbl>
    <w:p w14:paraId="1EF9F7CB" w14:textId="59228A81" w:rsidR="009D66A0" w:rsidRDefault="009D66A0" w:rsidP="009D66A0">
      <w:pPr>
        <w:rPr>
          <w:rFonts w:eastAsiaTheme="minorEastAsia"/>
        </w:rPr>
      </w:pPr>
      <w:r w:rsidRPr="003041B7">
        <w:rPr>
          <w:rFonts w:eastAsiaTheme="minorEastAsia"/>
        </w:rPr>
        <w:t xml:space="preserve">Analizando el </w:t>
      </w:r>
      <w:r w:rsidR="00B94BA6" w:rsidRPr="003041B7">
        <w:rPr>
          <w:rFonts w:eastAsiaTheme="minorEastAsia"/>
        </w:rPr>
        <w:t>esquemático</w:t>
      </w:r>
      <w:r w:rsidRPr="003041B7">
        <w:rPr>
          <w:rFonts w:eastAsiaTheme="minorEastAsia"/>
        </w:rPr>
        <w:t xml:space="preserve"> de la </w:t>
      </w:r>
      <w:r w:rsidR="00975CA1">
        <w:rPr>
          <w:rFonts w:eastAsiaTheme="minorEastAsia"/>
        </w:rPr>
        <w:t>F</w:t>
      </w:r>
      <w:r w:rsidRPr="003041B7">
        <w:rPr>
          <w:rFonts w:eastAsiaTheme="minorEastAsia"/>
        </w:rPr>
        <w:t xml:space="preserve">igura 2.2, se puede deducir que, para el capacitor </w:t>
      </w:r>
      <w:r w:rsidRPr="003041B7">
        <w:rPr>
          <w:i/>
          <w:iCs/>
        </w:rPr>
        <w:t>C</w:t>
      </w:r>
      <w:r w:rsidRPr="003041B7">
        <w:rPr>
          <w:i/>
          <w:iCs/>
          <w:vertAlign w:val="subscript"/>
        </w:rPr>
        <w:t>T</w:t>
      </w:r>
      <w:r w:rsidRPr="003041B7">
        <w:rPr>
          <w:i/>
          <w:iCs/>
        </w:rPr>
        <w:t xml:space="preserve">, </w:t>
      </w:r>
      <w:r w:rsidRPr="003041B7">
        <w:rPr>
          <w:rFonts w:eastAsiaTheme="minorEastAsia"/>
        </w:rPr>
        <w:t>durante el periodo de carga y descarga se cumple:</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E3628C" w14:paraId="792BA450" w14:textId="77777777" w:rsidTr="000E1015">
        <w:trPr>
          <w:trHeight w:val="454"/>
        </w:trPr>
        <w:tc>
          <w:tcPr>
            <w:tcW w:w="8217" w:type="dxa"/>
            <w:vAlign w:val="center"/>
          </w:tcPr>
          <w:p w14:paraId="2F544E55" w14:textId="69127D13" w:rsidR="00E3628C" w:rsidRPr="001D35DE" w:rsidRDefault="00392E8A" w:rsidP="00251251">
            <w:pPr>
              <w:ind w:firstLine="0"/>
              <w:jc w:val="center"/>
              <w:rPr>
                <w:rFonts w:eastAsiaTheme="minorEastAsia" w:cs="Times New Roman"/>
                <w:i/>
                <w:iCs/>
                <w:lang w:val="en-US"/>
              </w:rPr>
            </w:pPr>
            <m:oMathPara>
              <m:oMathParaPr>
                <m:jc m:val="center"/>
              </m:oMathParaPr>
              <m:oMath>
                <m:sSub>
                  <m:sSubPr>
                    <m:ctrlPr>
                      <w:rPr>
                        <w:rFonts w:ascii="Cambria Math" w:hAnsi="Cambria Math" w:cs="Times New Roman"/>
                        <w:i/>
                        <w:iCs/>
                      </w:rPr>
                    </m:ctrlPr>
                  </m:sSubPr>
                  <m:e>
                    <m:r>
                      <m:rPr>
                        <m:nor/>
                      </m:rPr>
                      <w:rPr>
                        <w:rFonts w:cs="Times New Roman"/>
                        <w:i/>
                        <w:iCs/>
                        <w:lang w:val="en-US"/>
                      </w:rPr>
                      <m:t>I</m:t>
                    </m:r>
                  </m:e>
                  <m:sub>
                    <m:sSub>
                      <m:sSubPr>
                        <m:ctrlPr>
                          <w:rPr>
                            <w:rFonts w:ascii="Cambria Math" w:hAnsi="Cambria Math" w:cs="Times New Roman"/>
                            <w:i/>
                            <w:iCs/>
                          </w:rPr>
                        </m:ctrlPr>
                      </m:sSubPr>
                      <m:e>
                        <m:r>
                          <m:rPr>
                            <m:nor/>
                          </m:rPr>
                          <w:rPr>
                            <w:rFonts w:cs="Times New Roman"/>
                            <w:i/>
                            <w:iCs/>
                            <w:lang w:val="en-US"/>
                          </w:rPr>
                          <m:t>CT</m:t>
                        </m:r>
                      </m:e>
                      <m:sub>
                        <m:r>
                          <m:rPr>
                            <m:nor/>
                          </m:rPr>
                          <w:rPr>
                            <w:rFonts w:cs="Times New Roman"/>
                            <w:i/>
                            <w:iCs/>
                            <w:lang w:val="en-US"/>
                          </w:rPr>
                          <m:t>on</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I</m:t>
                    </m:r>
                  </m:e>
                  <m:sub>
                    <m:r>
                      <m:rPr>
                        <m:nor/>
                      </m:rPr>
                      <w:rPr>
                        <w:rFonts w:cs="Times New Roman"/>
                        <w:i/>
                        <w:iCs/>
                        <w:lang w:val="en-US"/>
                      </w:rPr>
                      <m:t>L2</m:t>
                    </m:r>
                  </m:sub>
                </m:sSub>
              </m:oMath>
            </m:oMathPara>
          </w:p>
          <w:p w14:paraId="504DD8DC" w14:textId="47A3FB4E" w:rsidR="00E3628C" w:rsidRPr="001D35DE" w:rsidRDefault="00392E8A" w:rsidP="00E3628C">
            <w:pPr>
              <w:ind w:firstLine="0"/>
              <w:jc w:val="center"/>
              <w:rPr>
                <w:rFonts w:eastAsiaTheme="minorEastAsia"/>
                <w:szCs w:val="24"/>
                <w:lang w:val="en-US"/>
              </w:rPr>
            </w:pPr>
            <m:oMathPara>
              <m:oMathParaPr>
                <m:jc m:val="center"/>
              </m:oMathParaPr>
              <m:oMath>
                <m:sSub>
                  <m:sSubPr>
                    <m:ctrlPr>
                      <w:rPr>
                        <w:rFonts w:ascii="Cambria Math" w:hAnsi="Cambria Math" w:cs="Times New Roman"/>
                        <w:i/>
                        <w:iCs/>
                      </w:rPr>
                    </m:ctrlPr>
                  </m:sSubPr>
                  <m:e>
                    <m:r>
                      <m:rPr>
                        <m:nor/>
                      </m:rPr>
                      <w:rPr>
                        <w:rFonts w:cs="Times New Roman"/>
                        <w:i/>
                        <w:iCs/>
                        <w:lang w:val="en-US"/>
                      </w:rPr>
                      <m:t>I</m:t>
                    </m:r>
                  </m:e>
                  <m:sub>
                    <m:sSub>
                      <m:sSubPr>
                        <m:ctrlPr>
                          <w:rPr>
                            <w:rFonts w:ascii="Cambria Math" w:hAnsi="Cambria Math" w:cs="Times New Roman"/>
                            <w:i/>
                            <w:iCs/>
                          </w:rPr>
                        </m:ctrlPr>
                      </m:sSubPr>
                      <m:e>
                        <m:r>
                          <m:rPr>
                            <m:nor/>
                          </m:rPr>
                          <w:rPr>
                            <w:rFonts w:cs="Times New Roman"/>
                            <w:i/>
                            <w:iCs/>
                            <w:lang w:val="en-US"/>
                          </w:rPr>
                          <m:t>CT</m:t>
                        </m:r>
                      </m:e>
                      <m:sub>
                        <m:r>
                          <m:rPr>
                            <m:nor/>
                          </m:rPr>
                          <w:rPr>
                            <w:rFonts w:cs="Times New Roman"/>
                            <w:i/>
                            <w:iCs/>
                            <w:lang w:val="en-US"/>
                          </w:rPr>
                          <m:t>off</m:t>
                        </m:r>
                      </m:sub>
                    </m:sSub>
                  </m:sub>
                </m:sSub>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I</m:t>
                    </m:r>
                  </m:e>
                  <m:sub>
                    <m:r>
                      <m:rPr>
                        <m:nor/>
                      </m:rPr>
                      <w:rPr>
                        <w:rFonts w:cs="Times New Roman"/>
                        <w:i/>
                        <w:iCs/>
                        <w:lang w:val="en-US"/>
                      </w:rPr>
                      <m:t>L1</m:t>
                    </m:r>
                  </m:sub>
                </m:sSub>
              </m:oMath>
            </m:oMathPara>
          </w:p>
        </w:tc>
        <w:tc>
          <w:tcPr>
            <w:tcW w:w="997" w:type="dxa"/>
            <w:vAlign w:val="center"/>
          </w:tcPr>
          <w:p w14:paraId="558562C9" w14:textId="0B941D52" w:rsidR="00E3628C" w:rsidRDefault="00E3628C" w:rsidP="0025125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35</w:t>
            </w:r>
            <w:r w:rsidR="00392E8A">
              <w:rPr>
                <w:noProof/>
              </w:rPr>
              <w:fldChar w:fldCharType="end"/>
            </w:r>
            <w:r w:rsidRPr="003041B7">
              <w:rPr>
                <w:noProof/>
              </w:rPr>
              <w:t>)</w:t>
            </w:r>
          </w:p>
        </w:tc>
      </w:tr>
    </w:tbl>
    <w:p w14:paraId="2315CEA5" w14:textId="00477CAB" w:rsidR="00F16EC6" w:rsidRPr="003041B7" w:rsidRDefault="00F16EC6" w:rsidP="00F16EC6">
      <w:r w:rsidRPr="003041B7">
        <w:t>Usando</w:t>
      </w:r>
      <w:r w:rsidR="00D51E5C" w:rsidRPr="003041B7">
        <w:t xml:space="preserve"> </w:t>
      </w:r>
      <w:r w:rsidR="00B94BA6" w:rsidRPr="003041B7">
        <w:t>el principio</w:t>
      </w:r>
      <w:r w:rsidR="00D51E5C" w:rsidRPr="003041B7">
        <w:rPr>
          <w:rFonts w:eastAsiaTheme="minorEastAsia"/>
        </w:rPr>
        <w:t xml:space="preserve"> de balance de carga</w:t>
      </w:r>
      <w:r w:rsidRPr="003041B7">
        <w:t xml:space="preserve"> </w:t>
      </w:r>
      <w:r w:rsidR="00B94BA6" w:rsidRPr="003041B7">
        <w:t>de</w:t>
      </w:r>
      <w:r w:rsidR="00D51E5C" w:rsidRPr="003041B7">
        <w:t xml:space="preserve"> la</w:t>
      </w:r>
      <w:r w:rsidR="00C34E08">
        <w:t>s</w:t>
      </w:r>
      <w:r w:rsidR="00D51E5C" w:rsidRPr="003041B7">
        <w:t xml:space="preserve"> ecuaci</w:t>
      </w:r>
      <w:r w:rsidR="00C34E08">
        <w:t>ones</w:t>
      </w:r>
      <w:r w:rsidR="00D51E5C" w:rsidRPr="003041B7">
        <w:t xml:space="preserve"> </w:t>
      </w:r>
      <w:r w:rsidR="0027190D">
        <w:t>(2.3</w:t>
      </w:r>
      <w:r w:rsidR="00AC2F74">
        <w:t>3</w:t>
      </w:r>
      <w:r w:rsidR="0027190D">
        <w:t>)</w:t>
      </w:r>
      <w:r w:rsidRPr="003041B7">
        <w:t xml:space="preserve"> y </w:t>
      </w:r>
      <w:r w:rsidR="0027190D">
        <w:t>(2.3</w:t>
      </w:r>
      <w:r w:rsidR="00AC2F74">
        <w:t>4</w:t>
      </w:r>
      <w:r w:rsidR="0027190D">
        <w:t>)</w:t>
      </w:r>
      <w:r w:rsidR="00DD1342" w:rsidRPr="003041B7">
        <w:t xml:space="preserve"> se</w:t>
      </w:r>
      <w:r w:rsidRPr="003041B7">
        <w:t xml:space="preserve"> tiene:</w:t>
      </w:r>
    </w:p>
    <w:p w14:paraId="16A54C90" w14:textId="0B8691F2" w:rsidR="00F16EC6" w:rsidRPr="009E2A67" w:rsidRDefault="00392E8A" w:rsidP="00FB6790">
      <w:pPr>
        <w:pStyle w:val="EcuacionesOK"/>
        <w:rPr>
          <w:rFonts w:eastAsiaTheme="minorEastAsia" w:cs="Times New Roman"/>
          <w:i/>
          <w:iCs/>
          <w:lang w:val="en-US"/>
        </w:rPr>
      </w:pPr>
      <m:oMathPara>
        <m:oMath>
          <m:f>
            <m:fPr>
              <m:ctrlPr>
                <w:rPr>
                  <w:rFonts w:ascii="Cambria Math" w:hAnsi="Cambria Math" w:cs="Times New Roman"/>
                  <w:i/>
                  <w:iCs/>
                </w:rPr>
              </m:ctrlPr>
            </m:fPr>
            <m:num>
              <m:d>
                <m:dPr>
                  <m:ctrlPr>
                    <w:rPr>
                      <w:rFonts w:ascii="Cambria Math" w:hAnsi="Cambria Math" w:cs="Times New Roman"/>
                      <w:i/>
                      <w:iCs/>
                    </w:rPr>
                  </m:ctrlPr>
                </m:dPr>
                <m:e>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I</m:t>
                      </m:r>
                    </m:e>
                    <m:sub>
                      <m:r>
                        <m:rPr>
                          <m:nor/>
                        </m:rPr>
                        <w:rPr>
                          <w:rFonts w:cs="Times New Roman"/>
                          <w:i/>
                          <w:iCs/>
                          <w:lang w:val="en-US"/>
                        </w:rPr>
                        <m:t>L2</m:t>
                      </m:r>
                    </m:sub>
                  </m:sSub>
                </m:e>
              </m:d>
              <m:r>
                <m:rPr>
                  <m:nor/>
                </m:rPr>
                <w:rPr>
                  <w:rFonts w:cs="Times New Roman"/>
                  <w:i/>
                  <w:iCs/>
                  <w:lang w:val="en-US"/>
                </w:rPr>
                <m:t>DT</m:t>
              </m:r>
            </m:num>
            <m:den>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T</m:t>
                  </m:r>
                </m:sub>
              </m:sSub>
            </m:den>
          </m:f>
          <m:r>
            <m:rPr>
              <m:nor/>
            </m:rPr>
            <w:rPr>
              <w:rFonts w:cs="Times New Roman"/>
              <w:i/>
              <w:iCs/>
              <w:lang w:val="en-US"/>
            </w:rPr>
            <m:t>+</m:t>
          </m:r>
          <m:f>
            <m:fPr>
              <m:ctrlPr>
                <w:rPr>
                  <w:rFonts w:ascii="Cambria Math" w:hAnsi="Cambria Math" w:cs="Times New Roman"/>
                  <w:i/>
                  <w:iCs/>
                </w:rPr>
              </m:ctrlPr>
            </m:fPr>
            <m:num>
              <m:d>
                <m:dPr>
                  <m:ctrlPr>
                    <w:rPr>
                      <w:rFonts w:ascii="Cambria Math" w:hAnsi="Cambria Math" w:cs="Times New Roman"/>
                      <w:i/>
                      <w:iCs/>
                    </w:rPr>
                  </m:ctrlPr>
                </m:dPr>
                <m:e>
                  <m:sSub>
                    <m:sSubPr>
                      <m:ctrlPr>
                        <w:rPr>
                          <w:rFonts w:ascii="Cambria Math" w:hAnsi="Cambria Math" w:cs="Times New Roman"/>
                          <w:i/>
                          <w:iCs/>
                        </w:rPr>
                      </m:ctrlPr>
                    </m:sSubPr>
                    <m:e>
                      <m:r>
                        <m:rPr>
                          <m:nor/>
                        </m:rPr>
                        <w:rPr>
                          <w:rFonts w:cs="Times New Roman"/>
                          <w:i/>
                          <w:iCs/>
                          <w:lang w:val="en-US"/>
                        </w:rPr>
                        <m:t>I</m:t>
                      </m:r>
                    </m:e>
                    <m:sub>
                      <m:r>
                        <m:rPr>
                          <m:nor/>
                        </m:rPr>
                        <w:rPr>
                          <w:rFonts w:cs="Times New Roman"/>
                          <w:i/>
                          <w:iCs/>
                          <w:lang w:val="en-US"/>
                        </w:rPr>
                        <m:t>L1</m:t>
                      </m:r>
                    </m:sub>
                  </m:sSub>
                </m:e>
              </m:d>
              <m:d>
                <m:dPr>
                  <m:ctrlPr>
                    <w:rPr>
                      <w:rFonts w:ascii="Cambria Math" w:hAnsi="Cambria Math" w:cs="Times New Roman"/>
                      <w:i/>
                      <w:iCs/>
                    </w:rPr>
                  </m:ctrlPr>
                </m:dPr>
                <m:e>
                  <m:r>
                    <m:rPr>
                      <m:nor/>
                    </m:rPr>
                    <w:rPr>
                      <w:rFonts w:cs="Times New Roman"/>
                      <w:i/>
                      <w:iCs/>
                      <w:lang w:val="en-US"/>
                    </w:rPr>
                    <m:t>1-D</m:t>
                  </m:r>
                </m:e>
              </m:d>
              <m:r>
                <m:rPr>
                  <m:nor/>
                </m:rPr>
                <w:rPr>
                  <w:rFonts w:cs="Times New Roman"/>
                  <w:i/>
                  <w:iCs/>
                  <w:lang w:val="en-US"/>
                </w:rPr>
                <m:t>T</m:t>
              </m:r>
            </m:num>
            <m:den>
              <m:sSub>
                <m:sSubPr>
                  <m:ctrlPr>
                    <w:rPr>
                      <w:rFonts w:ascii="Cambria Math" w:hAnsi="Cambria Math" w:cs="Times New Roman"/>
                      <w:i/>
                      <w:iCs/>
                    </w:rPr>
                  </m:ctrlPr>
                </m:sSubPr>
                <m:e>
                  <m:r>
                    <m:rPr>
                      <m:nor/>
                    </m:rPr>
                    <w:rPr>
                      <w:rFonts w:cs="Times New Roman"/>
                      <w:i/>
                      <w:iCs/>
                      <w:lang w:val="en-US"/>
                    </w:rPr>
                    <m:t>C</m:t>
                  </m:r>
                </m:e>
                <m:sub>
                  <m:r>
                    <m:rPr>
                      <m:nor/>
                    </m:rPr>
                    <w:rPr>
                      <w:rFonts w:cs="Times New Roman"/>
                      <w:i/>
                      <w:iCs/>
                      <w:lang w:val="en-US"/>
                    </w:rPr>
                    <m:t>T</m:t>
                  </m:r>
                </m:sub>
              </m:sSub>
            </m:den>
          </m:f>
          <m:r>
            <m:rPr>
              <m:nor/>
            </m:rPr>
            <w:rPr>
              <w:rFonts w:cs="Times New Roman"/>
              <w:i/>
              <w:iCs/>
              <w:lang w:val="en-US"/>
            </w:rPr>
            <m:t>=0</m:t>
          </m:r>
        </m:oMath>
      </m:oMathPara>
    </w:p>
    <w:p w14:paraId="5E76E1C3" w14:textId="7CA59CD8" w:rsidR="00F16EC6" w:rsidRDefault="00F16EC6" w:rsidP="00F16EC6">
      <w:pPr>
        <w:rPr>
          <w:rFonts w:eastAsiaTheme="minorEastAsia"/>
        </w:rPr>
      </w:pPr>
      <w:r w:rsidRPr="003041B7">
        <w:rPr>
          <w:rFonts w:eastAsiaTheme="minorEastAsia"/>
        </w:rPr>
        <w:t>Simplificando</w:t>
      </w:r>
      <w:r w:rsidR="00BA7368" w:rsidRPr="003041B7">
        <w:rPr>
          <w:rFonts w:eastAsiaTheme="minorEastAsia"/>
        </w:rPr>
        <w:t xml:space="preserve"> se obtiene la ganancia de corriente</w:t>
      </w:r>
      <w:r w:rsidRPr="003041B7">
        <w:rPr>
          <w:rFonts w:eastAsiaTheme="minorEastAsia"/>
        </w:rPr>
        <w:t xml:space="preserve"> </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E5231A" w14:paraId="7B82EFF1" w14:textId="77777777" w:rsidTr="000E1015">
        <w:tc>
          <w:tcPr>
            <w:tcW w:w="8217" w:type="dxa"/>
          </w:tcPr>
          <w:p w14:paraId="0807435A" w14:textId="7A73A84F" w:rsidR="00E5231A" w:rsidRPr="009E2A67" w:rsidRDefault="00392E8A" w:rsidP="00F16EC6">
            <w:pPr>
              <w:ind w:firstLine="0"/>
              <w:rPr>
                <w:rFonts w:eastAsia="Calibri" w:cs="Times New Roman"/>
                <w:i/>
              </w:rPr>
            </w:pPr>
            <m:oMathPara>
              <m:oMath>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i/>
                          </w:rPr>
                          <m:t>I</m:t>
                        </m:r>
                      </m:e>
                      <m:sub>
                        <m:r>
                          <m:rPr>
                            <m:nor/>
                          </m:rPr>
                          <w:rPr>
                            <w:rFonts w:cs="Times New Roman"/>
                            <w:i/>
                          </w:rPr>
                          <m:t>L2</m:t>
                        </m:r>
                      </m:sub>
                    </m:sSub>
                  </m:num>
                  <m:den>
                    <m:sSub>
                      <m:sSubPr>
                        <m:ctrlPr>
                          <w:rPr>
                            <w:rFonts w:ascii="Cambria Math" w:hAnsi="Cambria Math" w:cs="Times New Roman"/>
                            <w:i/>
                          </w:rPr>
                        </m:ctrlPr>
                      </m:sSubPr>
                      <m:e>
                        <m:r>
                          <m:rPr>
                            <m:nor/>
                          </m:rPr>
                          <w:rPr>
                            <w:rFonts w:cs="Times New Roman"/>
                            <w:i/>
                          </w:rPr>
                          <m:t>I</m:t>
                        </m:r>
                      </m:e>
                      <m:sub>
                        <m:r>
                          <m:rPr>
                            <m:nor/>
                          </m:rPr>
                          <w:rPr>
                            <w:rFonts w:cs="Times New Roman"/>
                            <w:i/>
                          </w:rPr>
                          <m:t>L1</m:t>
                        </m:r>
                      </m:sub>
                    </m:sSub>
                  </m:den>
                </m:f>
                <m:r>
                  <m:rPr>
                    <m:nor/>
                  </m:rPr>
                  <w:rPr>
                    <w:rFonts w:cs="Times New Roman"/>
                    <w:i/>
                  </w:rPr>
                  <m:t>=</m:t>
                </m:r>
                <m:f>
                  <m:fPr>
                    <m:ctrlPr>
                      <w:rPr>
                        <w:rFonts w:ascii="Cambria Math" w:hAnsi="Cambria Math" w:cs="Times New Roman"/>
                        <w:i/>
                      </w:rPr>
                    </m:ctrlPr>
                  </m:fPr>
                  <m:num>
                    <m:r>
                      <m:rPr>
                        <m:nor/>
                      </m:rPr>
                      <w:rPr>
                        <w:rFonts w:cs="Times New Roman"/>
                        <w:i/>
                      </w:rPr>
                      <m:t>1-D</m:t>
                    </m:r>
                  </m:num>
                  <m:den>
                    <m:r>
                      <m:rPr>
                        <m:nor/>
                      </m:rPr>
                      <w:rPr>
                        <w:rFonts w:cs="Times New Roman"/>
                        <w:i/>
                      </w:rPr>
                      <m:t>D</m:t>
                    </m:r>
                  </m:den>
                </m:f>
              </m:oMath>
            </m:oMathPara>
          </w:p>
        </w:tc>
        <w:tc>
          <w:tcPr>
            <w:tcW w:w="850" w:type="dxa"/>
          </w:tcPr>
          <w:p w14:paraId="19AF775D" w14:textId="6DD7B822" w:rsidR="00E5231A" w:rsidRDefault="00E5231A" w:rsidP="00F16EC6">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36</w:t>
            </w:r>
            <w:r w:rsidR="00392E8A">
              <w:rPr>
                <w:noProof/>
              </w:rPr>
              <w:fldChar w:fldCharType="end"/>
            </w:r>
            <w:r w:rsidRPr="003041B7">
              <w:rPr>
                <w:noProof/>
              </w:rPr>
              <w:t>)</w:t>
            </w:r>
          </w:p>
        </w:tc>
      </w:tr>
    </w:tbl>
    <w:p w14:paraId="4468EADE" w14:textId="7E09391E" w:rsidR="00684342" w:rsidRDefault="00223B44" w:rsidP="001525B2">
      <w:pPr>
        <w:spacing w:after="0"/>
      </w:pPr>
      <w:r w:rsidRPr="003041B7">
        <w:rPr>
          <w:rFonts w:eastAsiaTheme="minorEastAsia"/>
        </w:rPr>
        <w:t>La grafica que expresa la ganancia de voltaje y de corriente</w:t>
      </w:r>
      <w:r w:rsidR="004029E3" w:rsidRPr="003041B7">
        <w:rPr>
          <w:rFonts w:eastAsiaTheme="minorEastAsia"/>
        </w:rPr>
        <w:t xml:space="preserve"> </w:t>
      </w:r>
      <w:r w:rsidR="00EB1FDB" w:rsidRPr="003041B7">
        <w:rPr>
          <w:rFonts w:eastAsiaTheme="minorEastAsia"/>
        </w:rPr>
        <w:t>respecto al ciclo de trabajo se muestra en</w:t>
      </w:r>
      <w:r w:rsidR="00C01C77">
        <w:rPr>
          <w:rFonts w:eastAsiaTheme="minorEastAsia"/>
        </w:rPr>
        <w:t xml:space="preserve"> la Figura</w:t>
      </w:r>
      <w:r w:rsidR="00EB1FDB" w:rsidRPr="003041B7">
        <w:rPr>
          <w:rFonts w:eastAsiaTheme="minorEastAsia"/>
        </w:rPr>
        <w:t xml:space="preserve"> </w:t>
      </w:r>
      <w:r w:rsidR="0053335F" w:rsidRPr="003041B7">
        <w:rPr>
          <w:rFonts w:eastAsiaTheme="minorEastAsia"/>
        </w:rPr>
        <w:t>2.</w:t>
      </w:r>
      <w:r w:rsidR="00375C95">
        <w:rPr>
          <w:rFonts w:eastAsiaTheme="minorEastAsia"/>
        </w:rPr>
        <w:t>4</w:t>
      </w:r>
      <w:r w:rsidR="0053335F" w:rsidRPr="003041B7">
        <w:rPr>
          <w:rFonts w:eastAsiaTheme="minorEastAsia"/>
        </w:rPr>
        <w:t>.</w:t>
      </w:r>
      <w:r w:rsidR="0097618C">
        <w:rPr>
          <w:rFonts w:eastAsiaTheme="minorEastAsia"/>
        </w:rPr>
        <w:t xml:space="preserve"> </w:t>
      </w:r>
      <w:r w:rsidR="00684342" w:rsidRPr="003041B7">
        <w:t xml:space="preserve">El estrés de voltaje y corriente en los dispositivos de conmutación están dadas </w:t>
      </w:r>
      <w:r w:rsidR="000229BE" w:rsidRPr="003041B7">
        <w:t>por:</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6852AC" w14:paraId="09B89A51" w14:textId="77777777" w:rsidTr="000E1015">
        <w:tc>
          <w:tcPr>
            <w:tcW w:w="8217" w:type="dxa"/>
          </w:tcPr>
          <w:p w14:paraId="527E14C5" w14:textId="3767C266" w:rsidR="006852AC" w:rsidRPr="00AC2BBF" w:rsidRDefault="00392E8A" w:rsidP="00251251">
            <w:pPr>
              <w:ind w:firstLine="0"/>
              <w:rPr>
                <w:rFonts w:eastAsiaTheme="minorEastAsia"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1</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num>
                      <m:den>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49EFA5CE" w14:textId="4CA487C7" w:rsidR="006852AC" w:rsidRDefault="006852AC"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37</w:t>
            </w:r>
            <w:r w:rsidR="00392E8A">
              <w:rPr>
                <w:noProof/>
              </w:rPr>
              <w:fldChar w:fldCharType="end"/>
            </w:r>
            <w:r w:rsidRPr="003041B7">
              <w:rPr>
                <w:noProof/>
              </w:rPr>
              <w:t>)</w:t>
            </w:r>
          </w:p>
        </w:tc>
      </w:tr>
      <w:tr w:rsidR="006852AC" w14:paraId="201FAEED" w14:textId="77777777" w:rsidTr="000E1015">
        <w:tc>
          <w:tcPr>
            <w:tcW w:w="8217" w:type="dxa"/>
          </w:tcPr>
          <w:p w14:paraId="2BC832AA" w14:textId="3234ACB0" w:rsidR="006852AC" w:rsidRPr="00AC2BBF" w:rsidRDefault="00392E8A" w:rsidP="006852AC">
            <w:pPr>
              <w:ind w:firstLine="0"/>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2</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2</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3A4C6732" w14:textId="1F6A5AD8" w:rsidR="006852AC" w:rsidRDefault="006852AC"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38</w:t>
            </w:r>
            <w:r w:rsidR="00392E8A">
              <w:rPr>
                <w:noProof/>
              </w:rPr>
              <w:fldChar w:fldCharType="end"/>
            </w:r>
            <w:r w:rsidRPr="003041B7">
              <w:rPr>
                <w:noProof/>
              </w:rPr>
              <w:t>)</w:t>
            </w:r>
          </w:p>
        </w:tc>
      </w:tr>
      <w:tr w:rsidR="006852AC" w14:paraId="539077C4" w14:textId="77777777" w:rsidTr="000E1015">
        <w:tc>
          <w:tcPr>
            <w:tcW w:w="8217" w:type="dxa"/>
          </w:tcPr>
          <w:p w14:paraId="26BBB6FE" w14:textId="289ABE0F" w:rsidR="006852AC" w:rsidRPr="00AC2BBF" w:rsidRDefault="00392E8A" w:rsidP="006852AC">
            <w:pPr>
              <w:ind w:firstLine="0"/>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0A6804E5" w14:textId="03FC4EAB" w:rsidR="006852AC" w:rsidRDefault="006852AC"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39</w:t>
            </w:r>
            <w:r w:rsidR="00392E8A">
              <w:rPr>
                <w:noProof/>
              </w:rPr>
              <w:fldChar w:fldCharType="end"/>
            </w:r>
            <w:r w:rsidRPr="003041B7">
              <w:rPr>
                <w:noProof/>
              </w:rPr>
              <w:t>)</w:t>
            </w:r>
          </w:p>
        </w:tc>
      </w:tr>
      <w:tr w:rsidR="006852AC" w14:paraId="30F1F0BB" w14:textId="77777777" w:rsidTr="000E1015">
        <w:tc>
          <w:tcPr>
            <w:tcW w:w="8217" w:type="dxa"/>
          </w:tcPr>
          <w:p w14:paraId="7CBEC789" w14:textId="58886109" w:rsidR="006852AC" w:rsidRPr="00AC2BBF" w:rsidRDefault="00392E8A" w:rsidP="006852AC">
            <w:pPr>
              <w:ind w:firstLine="0"/>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2</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2</m:t>
                        </m:r>
                      </m:sub>
                    </m:sSub>
                  </m:sub>
                </m:sSub>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3DF9BDC5" w14:textId="21529CEC" w:rsidR="006852AC" w:rsidRDefault="006852AC"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40</w:t>
            </w:r>
            <w:r w:rsidR="00392E8A">
              <w:rPr>
                <w:noProof/>
              </w:rPr>
              <w:fldChar w:fldCharType="end"/>
            </w:r>
            <w:r w:rsidRPr="003041B7">
              <w:rPr>
                <w:noProof/>
              </w:rPr>
              <w:t>)</w:t>
            </w:r>
          </w:p>
        </w:tc>
      </w:tr>
    </w:tbl>
    <w:p w14:paraId="6E38C660" w14:textId="2B094E62" w:rsidR="00575825" w:rsidRDefault="00684342" w:rsidP="002D6619">
      <w:pPr>
        <w:ind w:firstLine="0"/>
      </w:pPr>
      <w:r w:rsidRPr="002D6619">
        <w:t xml:space="preserve">donde </w:t>
      </w:r>
      <m:oMath>
        <m:sSub>
          <m:sSubPr>
            <m:ctrlPr>
              <w:rPr>
                <w:rFonts w:ascii="Cambria Math" w:hAnsi="Cambria Math" w:cs="Times New Roman"/>
                <w:i/>
                <w:noProof/>
              </w:rPr>
            </m:ctrlPr>
          </m:sSubPr>
          <m:e>
            <m:r>
              <m:rPr>
                <m:nor/>
              </m:rPr>
              <w:rPr>
                <w:rFonts w:cs="Times New Roman"/>
                <w:i/>
                <w:noProof/>
              </w:rPr>
              <m:t>I</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M</m:t>
                </m:r>
              </m:e>
              <m:sub>
                <m:r>
                  <m:rPr>
                    <m:nor/>
                  </m:rPr>
                  <w:rPr>
                    <w:rFonts w:cs="Times New Roman"/>
                    <w:i/>
                    <w:noProof/>
                  </w:rPr>
                  <m:t>1</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I</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M</m:t>
                </m:r>
              </m:e>
              <m:sub>
                <m:r>
                  <m:rPr>
                    <m:nor/>
                  </m:rPr>
                  <w:rPr>
                    <w:rFonts w:cs="Times New Roman"/>
                    <w:i/>
                    <w:noProof/>
                  </w:rPr>
                  <m:t>2</m:t>
                </m:r>
              </m:sub>
            </m:sSub>
          </m:sub>
        </m:sSub>
      </m:oMath>
      <w:r w:rsidRPr="00AC2BBF">
        <w:rPr>
          <w:rFonts w:cs="Times New Roman"/>
          <w:i/>
        </w:rPr>
        <w:t>,</w:t>
      </w:r>
      <m:oMath>
        <m:sSub>
          <m:sSubPr>
            <m:ctrlPr>
              <w:rPr>
                <w:rFonts w:ascii="Cambria Math" w:hAnsi="Cambria Math" w:cs="Times New Roman"/>
                <w:i/>
                <w:noProof/>
              </w:rPr>
            </m:ctrlPr>
          </m:sSubPr>
          <m:e>
            <m:r>
              <m:rPr>
                <m:nor/>
              </m:rPr>
              <w:rPr>
                <w:rFonts w:cs="Times New Roman"/>
                <w:i/>
                <w:noProof/>
              </w:rPr>
              <m:t>I</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D</m:t>
                </m:r>
              </m:e>
              <m:sub>
                <m:r>
                  <m:rPr>
                    <m:nor/>
                  </m:rPr>
                  <w:rPr>
                    <w:rFonts w:cs="Times New Roman"/>
                    <w:i/>
                    <w:noProof/>
                  </w:rPr>
                  <m:t>1</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I</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D</m:t>
                </m:r>
              </m:e>
              <m:sub>
                <m:r>
                  <m:rPr>
                    <m:nor/>
                  </m:rPr>
                  <w:rPr>
                    <w:rFonts w:cs="Times New Roman"/>
                    <w:i/>
                    <w:noProof/>
                  </w:rPr>
                  <m:t>2</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M</m:t>
                </m:r>
              </m:e>
              <m:sub>
                <m:r>
                  <m:rPr>
                    <m:nor/>
                  </m:rPr>
                  <w:rPr>
                    <w:rFonts w:cs="Times New Roman"/>
                    <w:i/>
                    <w:noProof/>
                  </w:rPr>
                  <m:t>1</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M</m:t>
                </m:r>
              </m:e>
              <m:sub>
                <m:r>
                  <m:rPr>
                    <m:nor/>
                  </m:rPr>
                  <w:rPr>
                    <w:rFonts w:cs="Times New Roman"/>
                    <w:i/>
                    <w:noProof/>
                  </w:rPr>
                  <m:t>2</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D</m:t>
                </m:r>
              </m:e>
              <m:sub>
                <m:r>
                  <m:rPr>
                    <m:nor/>
                  </m:rPr>
                  <w:rPr>
                    <w:rFonts w:cs="Times New Roman"/>
                    <w:i/>
                    <w:noProof/>
                  </w:rPr>
                  <m:t>1</m:t>
                </m:r>
              </m:sub>
            </m:sSub>
          </m:sub>
        </m:sSub>
      </m:oMath>
      <w:r w:rsidRPr="00AC2BBF">
        <w:rPr>
          <w:rFonts w:cs="Times New Roman"/>
          <w:i/>
        </w:rPr>
        <w:t xml:space="preserve"> </w:t>
      </w:r>
      <m:oMath>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ss</m:t>
            </m:r>
            <m:sSub>
              <m:sSubPr>
                <m:ctrlPr>
                  <w:rPr>
                    <w:rFonts w:ascii="Cambria Math" w:hAnsi="Cambria Math" w:cs="Times New Roman"/>
                    <w:i/>
                    <w:noProof/>
                  </w:rPr>
                </m:ctrlPr>
              </m:sSubPr>
              <m:e>
                <m:r>
                  <m:rPr>
                    <m:nor/>
                  </m:rPr>
                  <w:rPr>
                    <w:rFonts w:cs="Times New Roman"/>
                    <w:i/>
                    <w:noProof/>
                  </w:rPr>
                  <m:t>D</m:t>
                </m:r>
              </m:e>
              <m:sub>
                <m:r>
                  <m:rPr>
                    <m:nor/>
                  </m:rPr>
                  <w:rPr>
                    <w:rFonts w:cs="Times New Roman"/>
                    <w:i/>
                    <w:noProof/>
                  </w:rPr>
                  <m:t>2</m:t>
                </m:r>
              </m:sub>
            </m:sSub>
          </m:sub>
        </m:sSub>
      </m:oMath>
      <w:r w:rsidRPr="002D6619">
        <w:t xml:space="preserve"> representan el estrés de corriente y voltaje para los MOSFETs y diodos, respectivamente.</w:t>
      </w:r>
      <w:r w:rsidRPr="003041B7">
        <w:t xml:space="preserve"> </w:t>
      </w:r>
    </w:p>
    <w:p w14:paraId="11AC1C96" w14:textId="77777777" w:rsidR="00182DE8" w:rsidRPr="003041B7" w:rsidRDefault="00182DE8" w:rsidP="0097618C">
      <w:pPr>
        <w:spacing w:before="0" w:after="0"/>
        <w:jc w:val="center"/>
        <w:rPr>
          <w:rFonts w:eastAsiaTheme="minorEastAsia"/>
        </w:rPr>
      </w:pPr>
      <w:r w:rsidRPr="003041B7">
        <w:rPr>
          <w:noProof/>
        </w:rPr>
        <w:drawing>
          <wp:inline distT="0" distB="0" distL="0" distR="0" wp14:anchorId="031F4029" wp14:editId="5B67F854">
            <wp:extent cx="3623733" cy="2718988"/>
            <wp:effectExtent l="0" t="0" r="0" b="0"/>
            <wp:docPr id="14305673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9669" cy="2730945"/>
                    </a:xfrm>
                    <a:prstGeom prst="rect">
                      <a:avLst/>
                    </a:prstGeom>
                    <a:noFill/>
                    <a:ln>
                      <a:noFill/>
                    </a:ln>
                  </pic:spPr>
                </pic:pic>
              </a:graphicData>
            </a:graphic>
          </wp:inline>
        </w:drawing>
      </w:r>
    </w:p>
    <w:p w14:paraId="12D1510E" w14:textId="4FEDC8BC" w:rsidR="00182DE8" w:rsidRPr="003041B7" w:rsidRDefault="00182DE8" w:rsidP="00182DE8">
      <w:pPr>
        <w:pStyle w:val="Ttulo"/>
        <w:spacing w:before="0"/>
      </w:pPr>
      <w:bookmarkStart w:id="73" w:name="_Toc210772271"/>
      <w:r w:rsidRPr="003041B7">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Figura \* ARABIC \s 1 </w:instrText>
      </w:r>
      <w:r w:rsidR="00392E8A">
        <w:fldChar w:fldCharType="separate"/>
      </w:r>
      <w:r w:rsidR="00422D93">
        <w:rPr>
          <w:noProof/>
        </w:rPr>
        <w:t>3</w:t>
      </w:r>
      <w:r w:rsidR="00392E8A">
        <w:rPr>
          <w:noProof/>
        </w:rPr>
        <w:fldChar w:fldCharType="end"/>
      </w:r>
      <w:r w:rsidRPr="003041B7">
        <w:t xml:space="preserve">. </w:t>
      </w:r>
      <w:r>
        <w:t>Ganancia del voltaje y la corriente del convertidor.</w:t>
      </w:r>
      <w:bookmarkEnd w:id="73"/>
    </w:p>
    <w:p w14:paraId="32E6C869" w14:textId="5F7C60B1" w:rsidR="002A1BE3" w:rsidRDefault="00982C50" w:rsidP="002A1BE3">
      <w:r w:rsidRPr="003041B7">
        <w:t xml:space="preserve">Mediante LVK y LCK mostradas en la </w:t>
      </w:r>
      <w:r w:rsidR="000229BE" w:rsidRPr="003041B7">
        <w:t>sección</w:t>
      </w:r>
      <w:r w:rsidRPr="003041B7">
        <w:t xml:space="preserve"> anterior</w:t>
      </w:r>
      <w:r w:rsidR="0034419F" w:rsidRPr="003041B7">
        <w:t xml:space="preserve"> </w:t>
      </w:r>
      <w:r w:rsidR="0072225C" w:rsidRPr="003041B7">
        <w:t xml:space="preserve">y analizando el </w:t>
      </w:r>
      <w:r w:rsidR="000229BE" w:rsidRPr="003041B7">
        <w:t>esquemático</w:t>
      </w:r>
      <w:r w:rsidR="0072225C" w:rsidRPr="003041B7">
        <w:t xml:space="preserve"> de la </w:t>
      </w:r>
      <w:r w:rsidR="00A02629">
        <w:t>F</w:t>
      </w:r>
      <w:r w:rsidR="0072225C" w:rsidRPr="003041B7">
        <w:t xml:space="preserve">igura 2.1, </w:t>
      </w:r>
      <w:r w:rsidR="0034419F" w:rsidRPr="003041B7">
        <w:t xml:space="preserve">se obtienen el </w:t>
      </w:r>
      <w:r w:rsidR="00AB3287" w:rsidRPr="003041B7">
        <w:t xml:space="preserve">conjunto de ecuaciones diferenciales que describen </w:t>
      </w:r>
      <w:r w:rsidR="00061BD0">
        <w:t>el</w:t>
      </w:r>
      <w:r w:rsidR="00AB3287" w:rsidRPr="003041B7">
        <w:t xml:space="preserve"> comportamiento en cada uno de los modos de operación</w:t>
      </w:r>
      <w:r w:rsidR="00CF0FFF">
        <w:t xml:space="preserve">: Cuando los MOSFETs están cerrados y cuando están </w:t>
      </w:r>
      <w:r w:rsidR="008A0C26">
        <w:t>abiertos</w:t>
      </w:r>
      <w:r w:rsidR="00CF0FFF">
        <w:t>,</w:t>
      </w:r>
      <w:r w:rsidR="002A1BE3" w:rsidRPr="003041B7">
        <w:t xml:space="preserve"> </w:t>
      </w:r>
      <w:r w:rsidR="0072225C" w:rsidRPr="003041B7">
        <w:t xml:space="preserve">mostradas en </w:t>
      </w:r>
      <w:r w:rsidR="00AB3287" w:rsidRPr="003041B7">
        <w:t>(2.</w:t>
      </w:r>
      <w:r w:rsidR="00CF0FFF">
        <w:t>4</w:t>
      </w:r>
      <w:r w:rsidR="00AB3287" w:rsidRPr="003041B7">
        <w:t xml:space="preserve">1) </w:t>
      </w:r>
      <w:r w:rsidR="00CF0FFF">
        <w:t>y</w:t>
      </w:r>
      <w:r w:rsidR="00AB3287" w:rsidRPr="003041B7">
        <w:t xml:space="preserve"> (2.</w:t>
      </w:r>
      <w:r w:rsidR="00CF0FFF">
        <w:t>4</w:t>
      </w:r>
      <w:r w:rsidR="00AB3287" w:rsidRPr="003041B7">
        <w:t>2)</w:t>
      </w:r>
      <w:r w:rsidR="00CF0FFF">
        <w:t xml:space="preserve"> respectivamente</w:t>
      </w:r>
      <w:r w:rsidR="002A1BE3" w:rsidRPr="003041B7">
        <w:t xml:space="preserve">. </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931B9C" w14:paraId="488955BE" w14:textId="77777777" w:rsidTr="00BF3A0F">
        <w:tc>
          <w:tcPr>
            <w:tcW w:w="8217" w:type="dxa"/>
            <w:vAlign w:val="center"/>
          </w:tcPr>
          <w:p w14:paraId="28E44E1B" w14:textId="01BCFDD3" w:rsidR="00423E58" w:rsidRPr="0044240C" w:rsidRDefault="0044240C" w:rsidP="0044240C">
            <w:pPr>
              <w:ind w:firstLine="0"/>
              <w:jc w:val="center"/>
              <w:rPr>
                <w:rFonts w:eastAsia="Calibri" w:cs="Times New Roman"/>
                <w:i/>
                <w:lang w:val="en-US"/>
              </w:rPr>
            </w:pPr>
            <m:oMathPara>
              <m:oMath>
                <m:r>
                  <w:rPr>
                    <w:rFonts w:ascii="Cambria Math" w:eastAsiaTheme="minorEastAsia" w:hAnsi="Cambria Math"/>
                  </w:rPr>
                  <w:lastRenderedPageBreak/>
                  <m:t>D</m:t>
                </m:r>
                <m:r>
                  <w:rPr>
                    <w:rFonts w:ascii="Cambria Math" w:eastAsiaTheme="minorEastAsia" w:hAnsi="Cambria Math"/>
                    <w:lang w:val="en-US"/>
                  </w:rPr>
                  <m:t>=1</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m>
                          <m:mPr>
                            <m:mcs>
                              <m:mc>
                                <m:mcPr>
                                  <m:count m:val="1"/>
                                  <m:mcJc m:val="center"/>
                                </m:mcPr>
                              </m:mc>
                            </m:mcs>
                            <m:ctrlPr>
                              <w:rPr>
                                <w:rFonts w:ascii="Cambria Math" w:eastAsiaTheme="minorEastAsia" w:hAnsi="Cambria Math"/>
                                <w:i/>
                              </w:rPr>
                            </m:ctrlPr>
                          </m:mP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m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den>
                              </m:f>
                            </m:e>
                          </m:mr>
                        </m:m>
                      </m:e>
                    </m:eqArr>
                  </m:e>
                </m:d>
              </m:oMath>
            </m:oMathPara>
          </w:p>
        </w:tc>
        <w:tc>
          <w:tcPr>
            <w:tcW w:w="850" w:type="dxa"/>
            <w:vAlign w:val="center"/>
          </w:tcPr>
          <w:p w14:paraId="59951D13" w14:textId="393F3075" w:rsidR="00931B9C" w:rsidRDefault="00931B9C" w:rsidP="000341CD">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41</w:t>
            </w:r>
            <w:r w:rsidR="00392E8A">
              <w:rPr>
                <w:noProof/>
              </w:rPr>
              <w:fldChar w:fldCharType="end"/>
            </w:r>
            <w:r w:rsidRPr="003041B7">
              <w:rPr>
                <w:noProof/>
              </w:rPr>
              <w:t>)</w:t>
            </w:r>
          </w:p>
        </w:tc>
      </w:tr>
      <w:tr w:rsidR="00931B9C" w14:paraId="100D0448" w14:textId="77777777" w:rsidTr="00BF3A0F">
        <w:tc>
          <w:tcPr>
            <w:tcW w:w="8217" w:type="dxa"/>
            <w:vAlign w:val="center"/>
          </w:tcPr>
          <w:p w14:paraId="28F114D0" w14:textId="3684A9A2" w:rsidR="00983C01" w:rsidRPr="00983C01" w:rsidRDefault="00983C01" w:rsidP="000341CD">
            <w:pPr>
              <w:ind w:firstLine="0"/>
              <w:jc w:val="center"/>
              <w:rPr>
                <w:rFonts w:eastAsia="Calibri" w:cs="Times New Roman"/>
                <w:i/>
              </w:rPr>
            </w:pPr>
            <m:oMathPara>
              <m:oMathParaPr>
                <m:jc m:val="center"/>
              </m:oMathParaPr>
              <m:oMath>
                <m:r>
                  <w:rPr>
                    <w:rFonts w:ascii="Cambria Math" w:eastAsiaTheme="minorEastAsia" w:hAnsi="Cambria Math"/>
                  </w:rPr>
                  <m:t>D=0</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f>
                          <m:fPr>
                            <m:ctrlPr>
                              <w:rPr>
                                <w:rFonts w:ascii="Cambria Math" w:hAnsi="Cambria Math" w:cs="Times New Roman"/>
                                <w:i/>
                                <w:noProof/>
                              </w:rPr>
                            </m:ctrlPr>
                          </m:fPr>
                          <m:num>
                            <m:r>
                              <m:rPr>
                                <m:nor/>
                              </m:rPr>
                              <w:rPr>
                                <w:rFonts w:cs="Times New Roman"/>
                                <w:i/>
                                <w:noProof/>
                              </w:rPr>
                              <m:t>d</m:t>
                            </m:r>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num>
                          <m:den>
                            <m:r>
                              <m:rPr>
                                <m:nor/>
                              </m:rPr>
                              <w:rPr>
                                <w:rFonts w:cs="Times New Roman"/>
                                <w:i/>
                                <w:noProof/>
                              </w:rPr>
                              <m:t>dt</m:t>
                            </m:r>
                          </m:den>
                        </m:f>
                        <m:r>
                          <m:rPr>
                            <m:nor/>
                          </m:rPr>
                          <w:rPr>
                            <w:rFonts w:cs="Times New Roman"/>
                            <w:i/>
                            <w:noProof/>
                          </w:rPr>
                          <m:t xml:space="preserve"> =</m:t>
                        </m:r>
                        <m:f>
                          <m:fPr>
                            <m:ctrlPr>
                              <w:rPr>
                                <w:rFonts w:ascii="Cambria Math" w:hAnsi="Cambria Math" w:cs="Times New Roman"/>
                                <w:i/>
                                <w:noProof/>
                              </w:rPr>
                            </m:ctrlPr>
                          </m:fPr>
                          <m:num>
                            <m:r>
                              <m:rPr>
                                <m:nor/>
                              </m:rPr>
                              <w:rPr>
                                <w:rFonts w:cs="Times New Roman"/>
                                <w:i/>
                                <w:noProof/>
                              </w:rPr>
                              <m:t>-</m:t>
                            </m:r>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den>
                        </m:f>
                      </m:e>
                      <m:e>
                        <m:f>
                          <m:fPr>
                            <m:ctrlPr>
                              <w:rPr>
                                <w:rFonts w:ascii="Cambria Math" w:hAnsi="Cambria Math" w:cs="Times New Roman"/>
                                <w:i/>
                                <w:noProof/>
                              </w:rPr>
                            </m:ctrlPr>
                          </m:fPr>
                          <m:num>
                            <m:r>
                              <m:rPr>
                                <m:nor/>
                              </m:rPr>
                              <w:rPr>
                                <w:rFonts w:cs="Times New Roman"/>
                                <w:i/>
                                <w:noProof/>
                              </w:rPr>
                              <m:t>d</m:t>
                            </m:r>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ub>
                            </m:sSub>
                          </m:num>
                          <m:den>
                            <m:r>
                              <m:rPr>
                                <m:nor/>
                              </m:rPr>
                              <w:rPr>
                                <w:rFonts w:cs="Times New Roman"/>
                                <w:i/>
                                <w:noProof/>
                              </w:rPr>
                              <m:t>dt</m:t>
                            </m:r>
                          </m:den>
                        </m:f>
                        <m:r>
                          <m:rPr>
                            <m:nor/>
                          </m:rPr>
                          <w:rPr>
                            <w:rFonts w:cs="Times New Roman"/>
                            <w:i/>
                            <w:noProof/>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den>
                        </m:f>
                      </m:e>
                      <m:e>
                        <m:m>
                          <m:mPr>
                            <m:mcs>
                              <m:mc>
                                <m:mcPr>
                                  <m:count m:val="1"/>
                                  <m:mcJc m:val="center"/>
                                </m:mcPr>
                              </m:mc>
                            </m:mcs>
                            <m:ctrlPr>
                              <w:rPr>
                                <w:rFonts w:ascii="Cambria Math" w:eastAsiaTheme="minorEastAsia" w:hAnsi="Cambria Math"/>
                                <w:i/>
                              </w:rPr>
                            </m:ctrlPr>
                          </m:mPr>
                          <m:mr>
                            <m:e>
                              <m:f>
                                <m:fPr>
                                  <m:ctrlPr>
                                    <w:rPr>
                                      <w:rFonts w:ascii="Cambria Math" w:hAnsi="Cambria Math" w:cs="Times New Roman"/>
                                      <w:i/>
                                      <w:noProof/>
                                    </w:rPr>
                                  </m:ctrlPr>
                                </m:fPr>
                                <m:num>
                                  <m:r>
                                    <m:rPr>
                                      <m:nor/>
                                    </m:rPr>
                                    <w:rPr>
                                      <w:rFonts w:cs="Times New Roman"/>
                                      <w:i/>
                                      <w:noProof/>
                                    </w:rPr>
                                    <m:t>d</m:t>
                                  </m:r>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sub>
                                  </m:sSub>
                                </m:num>
                                <m:den>
                                  <m:r>
                                    <m:rPr>
                                      <m:nor/>
                                    </m:rPr>
                                    <w:rPr>
                                      <w:rFonts w:cs="Times New Roman"/>
                                      <w:i/>
                                      <w:noProof/>
                                    </w:rPr>
                                    <m:t>dt</m:t>
                                  </m:r>
                                </m:den>
                              </m:f>
                              <m:r>
                                <m:rPr>
                                  <m:nor/>
                                </m:rPr>
                                <w:rPr>
                                  <w:rFonts w:cs="Times New Roman"/>
                                  <w:i/>
                                  <w:noProof/>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den>
                              </m:f>
                            </m:e>
                          </m:mr>
                          <m:mr>
                            <m:e>
                              <m:f>
                                <m:fPr>
                                  <m:ctrlPr>
                                    <w:rPr>
                                      <w:rFonts w:ascii="Cambria Math" w:hAnsi="Cambria Math" w:cs="Times New Roman"/>
                                      <w:i/>
                                      <w:noProof/>
                                    </w:rPr>
                                  </m:ctrlPr>
                                </m:fPr>
                                <m:num>
                                  <m:r>
                                    <m:rPr>
                                      <m:nor/>
                                    </m:rPr>
                                    <w:rPr>
                                      <w:rFonts w:cs="Times New Roman"/>
                                      <w:i/>
                                      <w:noProof/>
                                    </w:rPr>
                                    <m:t>d</m:t>
                                  </m:r>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num>
                                <m:den>
                                  <m:r>
                                    <m:rPr>
                                      <m:nor/>
                                    </m:rPr>
                                    <w:rPr>
                                      <w:rFonts w:cs="Times New Roman"/>
                                      <w:i/>
                                      <w:noProof/>
                                    </w:rPr>
                                    <m:t>dt</m:t>
                                  </m:r>
                                </m:den>
                              </m:f>
                              <m:r>
                                <m:rPr>
                                  <m:nor/>
                                </m:rPr>
                                <w:rPr>
                                  <w:rFonts w:cs="Times New Roman"/>
                                  <w:i/>
                                  <w:noProof/>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ub>
                                  </m:sSub>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den>
                              </m:f>
                              <m:r>
                                <m:rPr>
                                  <m:nor/>
                                </m:rPr>
                                <w:rPr>
                                  <w:rFonts w:cs="Times New Roman"/>
                                  <w:i/>
                                  <w:noProof/>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r>
                                    <m:rPr>
                                      <m:nor/>
                                    </m:rPr>
                                    <w:rPr>
                                      <w:rFonts w:cs="Times New Roman"/>
                                      <w:i/>
                                      <w:noProof/>
                                    </w:rPr>
                                    <m:t>R</m:t>
                                  </m:r>
                                </m:den>
                              </m:f>
                            </m:e>
                          </m:mr>
                        </m:m>
                      </m:e>
                    </m:eqArr>
                  </m:e>
                </m:d>
              </m:oMath>
            </m:oMathPara>
          </w:p>
        </w:tc>
        <w:tc>
          <w:tcPr>
            <w:tcW w:w="850" w:type="dxa"/>
            <w:vAlign w:val="center"/>
          </w:tcPr>
          <w:p w14:paraId="43B84A73" w14:textId="550D2D70" w:rsidR="00931B9C" w:rsidRDefault="00931B9C" w:rsidP="000341CD">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42</w:t>
            </w:r>
            <w:r w:rsidR="00392E8A">
              <w:rPr>
                <w:noProof/>
              </w:rPr>
              <w:fldChar w:fldCharType="end"/>
            </w:r>
            <w:r w:rsidRPr="003041B7">
              <w:rPr>
                <w:noProof/>
              </w:rPr>
              <w:t>)</w:t>
            </w:r>
          </w:p>
        </w:tc>
      </w:tr>
    </w:tbl>
    <w:p w14:paraId="4BD3A3D3" w14:textId="2F566266" w:rsidR="00AB3287" w:rsidRDefault="00AB3287" w:rsidP="00AB3287">
      <w:r w:rsidRPr="003041B7">
        <w:t>Bajo la suposición que el convertidor funciona en modo de conducción continua, se obtienen las expresiones en estado estacionario</w:t>
      </w:r>
      <w:r w:rsidR="00143795" w:rsidRPr="003041B7">
        <w:t xml:space="preserve"> o </w:t>
      </w:r>
      <w:r w:rsidR="000229BE" w:rsidRPr="003041B7">
        <w:t>puntos</w:t>
      </w:r>
      <w:r w:rsidR="00143795" w:rsidRPr="003041B7">
        <w:t xml:space="preserve"> de </w:t>
      </w:r>
      <w:r w:rsidR="000229BE" w:rsidRPr="003041B7">
        <w:t>equilibrio (</w:t>
      </w:r>
      <w:r w:rsidRPr="003041B7">
        <w:t>2.</w:t>
      </w:r>
      <w:r w:rsidR="007F6548">
        <w:t>4</w:t>
      </w:r>
      <w:r w:rsidR="00D10BE8">
        <w:t>3</w:t>
      </w:r>
      <w:r w:rsidRPr="003041B7">
        <w:t>-2.4</w:t>
      </w:r>
      <w:r w:rsidR="00605C5B">
        <w:t>6</w:t>
      </w:r>
      <w:r w:rsidRPr="003041B7">
        <w:t>), y los rizos de voltaje y corriente (2.</w:t>
      </w:r>
      <w:r w:rsidR="001C29AF">
        <w:t>4</w:t>
      </w:r>
      <w:r w:rsidR="00605C5B">
        <w:t>7</w:t>
      </w:r>
      <w:r w:rsidRPr="003041B7">
        <w:t>-2.</w:t>
      </w:r>
      <w:r w:rsidR="00605C5B">
        <w:t>50</w:t>
      </w:r>
      <w:r w:rsidRPr="003041B7">
        <w:t>)</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BE2D23" w14:paraId="2B4742F8" w14:textId="77777777" w:rsidTr="00BF3A0F">
        <w:tc>
          <w:tcPr>
            <w:tcW w:w="8217" w:type="dxa"/>
          </w:tcPr>
          <w:p w14:paraId="74404FE4" w14:textId="181B07EE" w:rsidR="00F543FB" w:rsidRPr="00983C01" w:rsidRDefault="00392E8A" w:rsidP="00251251">
            <w:pPr>
              <w:ind w:firstLine="0"/>
              <w:rPr>
                <w:rFonts w:eastAsia="Calibri" w:cs="Times New Roman"/>
                <w:i/>
              </w:rPr>
            </w:pPr>
            <m:oMathPara>
              <m:oMath>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r>
                  <m:rPr>
                    <m:nor/>
                  </m:rPr>
                  <w:rPr>
                    <w:rFonts w:cs="Times New Roman"/>
                    <w:i/>
                    <w:noProof/>
                  </w:rPr>
                  <m:t>=</m:t>
                </m:r>
                <m:f>
                  <m:fPr>
                    <m:ctrlPr>
                      <w:rPr>
                        <w:rFonts w:ascii="Cambria Math" w:hAnsi="Cambria Math" w:cs="Times New Roman"/>
                        <w:i/>
                        <w:noProof/>
                      </w:rPr>
                    </m:ctrlPr>
                  </m:fPr>
                  <m:num>
                    <m:sSup>
                      <m:sSupPr>
                        <m:ctrlPr>
                          <w:rPr>
                            <w:rFonts w:ascii="Cambria Math" w:hAnsi="Cambria Math" w:cs="Times New Roman"/>
                            <w:i/>
                            <w:noProof/>
                          </w:rPr>
                        </m:ctrlPr>
                      </m:sSupPr>
                      <m:e>
                        <m:r>
                          <m:rPr>
                            <m:nor/>
                          </m:rPr>
                          <w:rPr>
                            <w:rFonts w:cs="Times New Roman"/>
                            <w:i/>
                            <w:noProof/>
                          </w:rPr>
                          <m:t>D</m:t>
                        </m:r>
                      </m:e>
                      <m:sup>
                        <m:r>
                          <m:rPr>
                            <m:nor/>
                          </m:rPr>
                          <w:rPr>
                            <w:rFonts w:cs="Times New Roman"/>
                            <w:i/>
                            <w:noProof/>
                          </w:rPr>
                          <m:t>3</m:t>
                        </m:r>
                      </m:sup>
                    </m:sSup>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num>
                  <m:den>
                    <m:r>
                      <m:rPr>
                        <m:nor/>
                      </m:rPr>
                      <w:rPr>
                        <w:rFonts w:cs="Times New Roman"/>
                        <w:i/>
                        <w:noProof/>
                      </w:rPr>
                      <m:t>R</m:t>
                    </m:r>
                  </m:den>
                </m:f>
              </m:oMath>
            </m:oMathPara>
          </w:p>
        </w:tc>
        <w:tc>
          <w:tcPr>
            <w:tcW w:w="850" w:type="dxa"/>
          </w:tcPr>
          <w:p w14:paraId="6245CFF1" w14:textId="56E8E06E" w:rsidR="00BE2D23" w:rsidRDefault="00BE2D23"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43</w:t>
            </w:r>
            <w:r w:rsidR="00392E8A">
              <w:rPr>
                <w:noProof/>
              </w:rPr>
              <w:fldChar w:fldCharType="end"/>
            </w:r>
            <w:r w:rsidRPr="003041B7">
              <w:rPr>
                <w:noProof/>
              </w:rPr>
              <w:t>)</w:t>
            </w:r>
          </w:p>
        </w:tc>
      </w:tr>
      <w:tr w:rsidR="00B323D7" w14:paraId="5B3EA747" w14:textId="77777777" w:rsidTr="00BF3A0F">
        <w:tc>
          <w:tcPr>
            <w:tcW w:w="8217" w:type="dxa"/>
          </w:tcPr>
          <w:p w14:paraId="1C8E7D60" w14:textId="3A35547C" w:rsidR="00B323D7" w:rsidRPr="00983C01" w:rsidRDefault="00392E8A" w:rsidP="00570ECD">
            <w:pPr>
              <w:ind w:firstLine="0"/>
              <w:rPr>
                <w:rFonts w:eastAsia="Calibri" w:cs="Times New Roman"/>
                <w:i/>
              </w:rPr>
            </w:pPr>
            <m:oMathPara>
              <m:oMath>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ub>
                </m:sSub>
                <m:r>
                  <m:rPr>
                    <m:nor/>
                  </m:rPr>
                  <w:rPr>
                    <w:rFonts w:cs="Times New Roman"/>
                    <w:i/>
                    <w:noProof/>
                  </w:rPr>
                  <m:t>=</m:t>
                </m:r>
                <m:f>
                  <m:fPr>
                    <m:ctrlPr>
                      <w:rPr>
                        <w:rFonts w:ascii="Cambria Math" w:hAnsi="Cambria Math" w:cs="Times New Roman"/>
                        <w:i/>
                        <w:noProof/>
                      </w:rPr>
                    </m:ctrlPr>
                  </m:fPr>
                  <m:num>
                    <m:sSup>
                      <m:sSupPr>
                        <m:ctrlPr>
                          <w:rPr>
                            <w:rFonts w:ascii="Cambria Math" w:hAnsi="Cambria Math" w:cs="Times New Roman"/>
                            <w:i/>
                            <w:noProof/>
                          </w:rPr>
                        </m:ctrlPr>
                      </m:sSupPr>
                      <m:e>
                        <m:r>
                          <m:rPr>
                            <m:nor/>
                          </m:rPr>
                          <w:rPr>
                            <w:rFonts w:cs="Times New Roman"/>
                            <w:i/>
                            <w:noProof/>
                          </w:rPr>
                          <m:t>D</m:t>
                        </m:r>
                      </m:e>
                      <m:sup>
                        <m:r>
                          <m:rPr>
                            <m:nor/>
                          </m:rPr>
                          <w:rPr>
                            <w:rFonts w:cs="Times New Roman"/>
                            <w:i/>
                            <w:noProof/>
                          </w:rPr>
                          <m:t>2</m:t>
                        </m:r>
                      </m:sup>
                    </m:sSup>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num>
                  <m:den>
                    <m:r>
                      <m:rPr>
                        <m:nor/>
                      </m:rPr>
                      <w:rPr>
                        <w:rFonts w:cs="Times New Roman"/>
                        <w:i/>
                        <w:noProof/>
                      </w:rPr>
                      <m:t>R</m:t>
                    </m:r>
                  </m:den>
                </m:f>
              </m:oMath>
            </m:oMathPara>
          </w:p>
        </w:tc>
        <w:tc>
          <w:tcPr>
            <w:tcW w:w="850" w:type="dxa"/>
          </w:tcPr>
          <w:p w14:paraId="216C8533" w14:textId="4CCD9882" w:rsidR="00B323D7" w:rsidRDefault="00B323D7"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44</w:t>
            </w:r>
            <w:r w:rsidR="00392E8A">
              <w:rPr>
                <w:noProof/>
              </w:rPr>
              <w:fldChar w:fldCharType="end"/>
            </w:r>
            <w:r w:rsidRPr="003041B7">
              <w:rPr>
                <w:noProof/>
              </w:rPr>
              <w:t>)</w:t>
            </w:r>
          </w:p>
        </w:tc>
      </w:tr>
      <w:tr w:rsidR="00815A7E" w14:paraId="75575A19" w14:textId="77777777" w:rsidTr="00BF3A0F">
        <w:tc>
          <w:tcPr>
            <w:tcW w:w="8217" w:type="dxa"/>
          </w:tcPr>
          <w:p w14:paraId="6FCB5ACB" w14:textId="3FF1C6D5" w:rsidR="00815A7E" w:rsidRPr="00983C01" w:rsidRDefault="00392E8A" w:rsidP="00570ECD">
            <w:pPr>
              <w:ind w:firstLine="0"/>
              <w:rPr>
                <w:rFonts w:eastAsia="Calibri" w:cs="Times New Roman"/>
                <w:i/>
              </w:rPr>
            </w:pPr>
            <m:oMathPara>
              <m:oMath>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sub>
                </m:sSub>
                <m:r>
                  <m:rPr>
                    <m:nor/>
                  </m:rPr>
                  <w:rPr>
                    <w:rFonts w:cs="Times New Roman"/>
                    <w:i/>
                    <w:noProof/>
                  </w:rPr>
                  <m:t>=D</m:t>
                </m:r>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d>
                  <m:dPr>
                    <m:ctrlPr>
                      <w:rPr>
                        <w:rFonts w:ascii="Cambria Math" w:hAnsi="Cambria Math" w:cs="Times New Roman"/>
                        <w:i/>
                        <w:noProof/>
                      </w:rPr>
                    </m:ctrlPr>
                  </m:dPr>
                  <m:e>
                    <m:r>
                      <m:rPr>
                        <m:nor/>
                      </m:rPr>
                      <w:rPr>
                        <w:rFonts w:cs="Times New Roman"/>
                        <w:i/>
                        <w:noProof/>
                      </w:rPr>
                      <m:t>1-D</m:t>
                    </m:r>
                  </m:e>
                </m:d>
              </m:oMath>
            </m:oMathPara>
          </w:p>
        </w:tc>
        <w:tc>
          <w:tcPr>
            <w:tcW w:w="850" w:type="dxa"/>
          </w:tcPr>
          <w:p w14:paraId="6766FF27" w14:textId="2A67406F" w:rsidR="00815A7E" w:rsidRDefault="00815A7E"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45</w:t>
            </w:r>
            <w:r w:rsidR="00392E8A">
              <w:rPr>
                <w:noProof/>
              </w:rPr>
              <w:fldChar w:fldCharType="end"/>
            </w:r>
            <w:r w:rsidRPr="003041B7">
              <w:rPr>
                <w:noProof/>
              </w:rPr>
              <w:t>)</w:t>
            </w:r>
          </w:p>
        </w:tc>
      </w:tr>
      <w:tr w:rsidR="00815A7E" w14:paraId="7413631A" w14:textId="77777777" w:rsidTr="00BF3A0F">
        <w:tc>
          <w:tcPr>
            <w:tcW w:w="8217" w:type="dxa"/>
          </w:tcPr>
          <w:p w14:paraId="65F62A42" w14:textId="141E10B7" w:rsidR="00815A7E" w:rsidRPr="00983C01" w:rsidRDefault="00392E8A" w:rsidP="00570ECD">
            <w:pPr>
              <w:ind w:firstLine="0"/>
              <w:rPr>
                <w:rFonts w:eastAsia="Calibri" w:cs="Times New Roman"/>
                <w:i/>
              </w:rPr>
            </w:pPr>
            <m:oMathPara>
              <m:oMath>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O</m:t>
                        </m:r>
                      </m:sub>
                    </m:sSub>
                  </m:sub>
                </m:sSub>
                <m:r>
                  <w:rPr>
                    <w:rFonts w:ascii="Cambria Math" w:hAnsi="Cambria Math" w:cs="Times New Roman"/>
                    <w:noProof/>
                  </w:rPr>
                  <m:t>=</m:t>
                </m:r>
                <m:sSup>
                  <m:sSupPr>
                    <m:ctrlPr>
                      <w:rPr>
                        <w:rFonts w:ascii="Cambria Math" w:hAnsi="Cambria Math" w:cs="Times New Roman"/>
                        <w:i/>
                        <w:noProof/>
                      </w:rPr>
                    </m:ctrlPr>
                  </m:sSupPr>
                  <m:e>
                    <m:r>
                      <w:rPr>
                        <w:rFonts w:ascii="Cambria Math" w:hAnsi="Cambria Math" w:cs="Times New Roman"/>
                        <w:noProof/>
                      </w:rPr>
                      <m:t>D</m:t>
                    </m:r>
                  </m:e>
                  <m:sup>
                    <m:r>
                      <w:rPr>
                        <w:rFonts w:ascii="Cambria Math" w:hAnsi="Cambria Math" w:cs="Times New Roman"/>
                        <w:noProof/>
                      </w:rPr>
                      <m:t>2</m:t>
                    </m:r>
                  </m:sup>
                </m:sSup>
                <m:sSub>
                  <m:sSubPr>
                    <m:ctrlPr>
                      <w:rPr>
                        <w:rFonts w:ascii="Cambria Math" w:hAnsi="Cambria Math" w:cs="Times New Roman"/>
                        <w:i/>
                        <w:noProof/>
                      </w:rPr>
                    </m:ctrlPr>
                  </m:sSubPr>
                  <m:e>
                    <m:r>
                      <w:rPr>
                        <w:rFonts w:ascii="Cambria Math" w:hAnsi="Cambria Math" w:cs="Times New Roman"/>
                        <w:noProof/>
                      </w:rPr>
                      <m:t>V</m:t>
                    </m:r>
                  </m:e>
                  <m:sub>
                    <m:r>
                      <w:rPr>
                        <w:rFonts w:ascii="Cambria Math" w:hAnsi="Cambria Math" w:cs="Times New Roman"/>
                        <w:noProof/>
                      </w:rPr>
                      <m:t>in</m:t>
                    </m:r>
                  </m:sub>
                </m:sSub>
              </m:oMath>
            </m:oMathPara>
          </w:p>
        </w:tc>
        <w:tc>
          <w:tcPr>
            <w:tcW w:w="850" w:type="dxa"/>
          </w:tcPr>
          <w:p w14:paraId="2FC001D7" w14:textId="2851B197" w:rsidR="00815A7E" w:rsidRDefault="00815A7E"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46</w:t>
            </w:r>
            <w:r w:rsidR="00392E8A">
              <w:rPr>
                <w:noProof/>
              </w:rPr>
              <w:fldChar w:fldCharType="end"/>
            </w:r>
            <w:r w:rsidRPr="003041B7">
              <w:rPr>
                <w:noProof/>
              </w:rPr>
              <w:t>)</w:t>
            </w:r>
          </w:p>
        </w:tc>
      </w:tr>
      <w:tr w:rsidR="00815A7E" w14:paraId="673FBD58" w14:textId="77777777" w:rsidTr="00BF3A0F">
        <w:tc>
          <w:tcPr>
            <w:tcW w:w="8217" w:type="dxa"/>
          </w:tcPr>
          <w:p w14:paraId="134BCBB3" w14:textId="2930C6B1" w:rsidR="00815A7E" w:rsidRPr="00F32706" w:rsidRDefault="00807604" w:rsidP="00570ECD">
            <w:pPr>
              <w:ind w:firstLine="0"/>
              <w:rPr>
                <w:rFonts w:eastAsia="Calibri" w:cs="Times New Roman"/>
                <w:i/>
                <w:iCs/>
                <w:lang w:val="en-US"/>
              </w:rPr>
            </w:pPr>
            <m:oMathPara>
              <m:oMath>
                <m:r>
                  <m:rPr>
                    <m:nor/>
                  </m:rPr>
                  <w:rPr>
                    <w:rFonts w:cs="Times New Roman"/>
                    <w:i/>
                    <w:iCs/>
                    <w:noProof/>
                  </w:rPr>
                  <m:t>Δ</m:t>
                </m:r>
                <m:sSub>
                  <m:sSubPr>
                    <m:ctrlPr>
                      <w:rPr>
                        <w:rFonts w:ascii="Cambria Math" w:hAnsi="Cambria Math" w:cs="Times New Roman"/>
                        <w:i/>
                        <w:iCs/>
                        <w:noProof/>
                      </w:rPr>
                    </m:ctrlPr>
                  </m:sSubPr>
                  <m:e>
                    <m:r>
                      <m:rPr>
                        <m:nor/>
                      </m:rPr>
                      <w:rPr>
                        <w:rFonts w:cs="Times New Roman"/>
                        <w:i/>
                        <w:iCs/>
                        <w:noProof/>
                        <w:lang w:val="en-US"/>
                      </w:rPr>
                      <m:t>I</m:t>
                    </m:r>
                  </m:e>
                  <m:sub>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1</m:t>
                        </m:r>
                      </m:sub>
                    </m:sSub>
                  </m:sub>
                </m:sSub>
                <m:r>
                  <m:rPr>
                    <m:nor/>
                  </m:rPr>
                  <w:rPr>
                    <w:rFonts w:cs="Times New Roman"/>
                    <w:i/>
                    <w:iCs/>
                    <w:noProof/>
                    <w:lang w:val="en-US"/>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lang w:val="en-US"/>
                          </w:rPr>
                          <m:t>V</m:t>
                        </m:r>
                      </m:e>
                      <m:sub>
                        <m:r>
                          <m:rPr>
                            <m:nor/>
                          </m:rPr>
                          <w:rPr>
                            <w:rFonts w:cs="Times New Roman"/>
                            <w:i/>
                            <w:iCs/>
                            <w:noProof/>
                            <w:lang w:val="en-US"/>
                          </w:rPr>
                          <m:t>in</m:t>
                        </m:r>
                      </m:sub>
                    </m:sSub>
                    <m:d>
                      <m:dPr>
                        <m:ctrlPr>
                          <w:rPr>
                            <w:rFonts w:ascii="Cambria Math" w:hAnsi="Cambria Math" w:cs="Times New Roman"/>
                            <w:i/>
                            <w:iCs/>
                            <w:noProof/>
                          </w:rPr>
                        </m:ctrlPr>
                      </m:dPr>
                      <m:e>
                        <m:r>
                          <m:rPr>
                            <m:nor/>
                          </m:rPr>
                          <w:rPr>
                            <w:rFonts w:cs="Times New Roman"/>
                            <w:i/>
                            <w:iCs/>
                            <w:noProof/>
                            <w:lang w:val="en-US"/>
                          </w:rPr>
                          <m:t>1-D</m:t>
                        </m:r>
                      </m:e>
                    </m:d>
                    <m:r>
                      <m:rPr>
                        <m:nor/>
                      </m:rPr>
                      <w:rPr>
                        <w:rFonts w:cs="Times New Roman"/>
                        <w:i/>
                        <w:iCs/>
                        <w:noProof/>
                        <w:lang w:val="en-US"/>
                      </w:rPr>
                      <m:t>D</m:t>
                    </m:r>
                  </m:num>
                  <m:den>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1</m:t>
                        </m:r>
                      </m:sub>
                    </m:sSub>
                    <m:sSub>
                      <m:sSubPr>
                        <m:ctrlPr>
                          <w:rPr>
                            <w:rFonts w:ascii="Cambria Math" w:hAnsi="Cambria Math" w:cs="Times New Roman"/>
                            <w:i/>
                            <w:iCs/>
                            <w:noProof/>
                          </w:rPr>
                        </m:ctrlPr>
                      </m:sSubPr>
                      <m:e>
                        <m:r>
                          <m:rPr>
                            <m:nor/>
                          </m:rPr>
                          <w:rPr>
                            <w:rFonts w:cs="Times New Roman"/>
                            <w:i/>
                            <w:iCs/>
                            <w:noProof/>
                            <w:lang w:val="en-US"/>
                          </w:rPr>
                          <m:t>f</m:t>
                        </m:r>
                      </m:e>
                      <m:sub>
                        <m:r>
                          <m:rPr>
                            <m:nor/>
                          </m:rPr>
                          <w:rPr>
                            <w:rFonts w:cs="Times New Roman"/>
                            <w:i/>
                            <w:iCs/>
                            <w:noProof/>
                            <w:lang w:val="en-US"/>
                          </w:rPr>
                          <m:t>S</m:t>
                        </m:r>
                      </m:sub>
                    </m:sSub>
                  </m:den>
                </m:f>
                <m:r>
                  <m:rPr>
                    <m:nor/>
                  </m:rPr>
                  <w:rPr>
                    <w:rFonts w:cs="Times New Roman"/>
                    <w:i/>
                    <w:iCs/>
                    <w:noProof/>
                    <w:lang w:val="en-US"/>
                  </w:rPr>
                  <m:t>D</m:t>
                </m:r>
              </m:oMath>
            </m:oMathPara>
          </w:p>
        </w:tc>
        <w:tc>
          <w:tcPr>
            <w:tcW w:w="850" w:type="dxa"/>
          </w:tcPr>
          <w:p w14:paraId="5DD248CD" w14:textId="25FBB8EB" w:rsidR="00815A7E" w:rsidRDefault="00815A7E"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47</w:t>
            </w:r>
            <w:r w:rsidR="00392E8A">
              <w:rPr>
                <w:noProof/>
              </w:rPr>
              <w:fldChar w:fldCharType="end"/>
            </w:r>
            <w:r w:rsidRPr="003041B7">
              <w:rPr>
                <w:noProof/>
              </w:rPr>
              <w:t>)</w:t>
            </w:r>
          </w:p>
        </w:tc>
      </w:tr>
      <w:tr w:rsidR="002F59A5" w14:paraId="4FABAEF9" w14:textId="77777777" w:rsidTr="00BF3A0F">
        <w:tc>
          <w:tcPr>
            <w:tcW w:w="8217" w:type="dxa"/>
          </w:tcPr>
          <w:p w14:paraId="55235627" w14:textId="6AC52495" w:rsidR="002F59A5" w:rsidRPr="00F32706" w:rsidRDefault="00807604" w:rsidP="00570ECD">
            <w:pPr>
              <w:ind w:firstLine="0"/>
              <w:rPr>
                <w:rFonts w:eastAsia="Calibri" w:cs="Times New Roman"/>
                <w:i/>
                <w:iCs/>
                <w:lang w:val="en-US"/>
              </w:rPr>
            </w:pPr>
            <m:oMathPara>
              <m:oMath>
                <m:r>
                  <m:rPr>
                    <m:nor/>
                  </m:rPr>
                  <w:rPr>
                    <w:rFonts w:cs="Times New Roman"/>
                    <w:i/>
                    <w:iCs/>
                    <w:noProof/>
                    <w:lang w:val="en-US"/>
                  </w:rPr>
                  <m:t xml:space="preserve"> </m:t>
                </m:r>
                <m:r>
                  <m:rPr>
                    <m:nor/>
                  </m:rPr>
                  <w:rPr>
                    <w:rFonts w:cs="Times New Roman"/>
                    <w:i/>
                    <w:iCs/>
                    <w:noProof/>
                  </w:rPr>
                  <m:t>Δ</m:t>
                </m:r>
                <m:sSub>
                  <m:sSubPr>
                    <m:ctrlPr>
                      <w:rPr>
                        <w:rFonts w:ascii="Cambria Math" w:hAnsi="Cambria Math" w:cs="Times New Roman"/>
                        <w:i/>
                        <w:iCs/>
                        <w:noProof/>
                      </w:rPr>
                    </m:ctrlPr>
                  </m:sSubPr>
                  <m:e>
                    <m:r>
                      <m:rPr>
                        <m:nor/>
                      </m:rPr>
                      <w:rPr>
                        <w:rFonts w:cs="Times New Roman"/>
                        <w:i/>
                        <w:iCs/>
                        <w:noProof/>
                        <w:lang w:val="en-US"/>
                      </w:rPr>
                      <m:t>I</m:t>
                    </m:r>
                  </m:e>
                  <m:sub>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2</m:t>
                        </m:r>
                      </m:sub>
                    </m:sSub>
                  </m:sub>
                </m:sSub>
                <m:r>
                  <m:rPr>
                    <m:nor/>
                  </m:rPr>
                  <w:rPr>
                    <w:rFonts w:cs="Times New Roman"/>
                    <w:i/>
                    <w:iCs/>
                    <w:noProof/>
                    <w:lang w:val="en-US"/>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lang w:val="en-US"/>
                          </w:rPr>
                          <m:t>V</m:t>
                        </m:r>
                      </m:e>
                      <m:sub>
                        <m:r>
                          <m:rPr>
                            <m:nor/>
                          </m:rPr>
                          <w:rPr>
                            <w:rFonts w:cs="Times New Roman"/>
                            <w:i/>
                            <w:iCs/>
                            <w:noProof/>
                            <w:lang w:val="en-US"/>
                          </w:rPr>
                          <m:t>in</m:t>
                        </m:r>
                      </m:sub>
                    </m:sSub>
                    <m:d>
                      <m:dPr>
                        <m:ctrlPr>
                          <w:rPr>
                            <w:rFonts w:ascii="Cambria Math" w:hAnsi="Cambria Math" w:cs="Times New Roman"/>
                            <w:i/>
                            <w:iCs/>
                            <w:noProof/>
                          </w:rPr>
                        </m:ctrlPr>
                      </m:dPr>
                      <m:e>
                        <m:r>
                          <m:rPr>
                            <m:nor/>
                          </m:rPr>
                          <w:rPr>
                            <w:rFonts w:cs="Times New Roman"/>
                            <w:i/>
                            <w:iCs/>
                            <w:noProof/>
                            <w:lang w:val="en-US"/>
                          </w:rPr>
                          <m:t>1-D</m:t>
                        </m:r>
                      </m:e>
                    </m:d>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2</m:t>
                        </m:r>
                      </m:sup>
                    </m:sSup>
                  </m:num>
                  <m:den>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2</m:t>
                        </m:r>
                      </m:sub>
                    </m:sSub>
                    <m:sSub>
                      <m:sSubPr>
                        <m:ctrlPr>
                          <w:rPr>
                            <w:rFonts w:ascii="Cambria Math" w:hAnsi="Cambria Math" w:cs="Times New Roman"/>
                            <w:i/>
                            <w:iCs/>
                            <w:noProof/>
                          </w:rPr>
                        </m:ctrlPr>
                      </m:sSubPr>
                      <m:e>
                        <m:r>
                          <m:rPr>
                            <m:nor/>
                          </m:rPr>
                          <w:rPr>
                            <w:rFonts w:cs="Times New Roman"/>
                            <w:i/>
                            <w:iCs/>
                            <w:noProof/>
                            <w:lang w:val="en-US"/>
                          </w:rPr>
                          <m:t>f</m:t>
                        </m:r>
                      </m:e>
                      <m:sub>
                        <m:r>
                          <m:rPr>
                            <m:nor/>
                          </m:rPr>
                          <w:rPr>
                            <w:rFonts w:cs="Times New Roman"/>
                            <w:i/>
                            <w:iCs/>
                            <w:noProof/>
                            <w:lang w:val="en-US"/>
                          </w:rPr>
                          <m:t>S</m:t>
                        </m:r>
                      </m:sub>
                    </m:sSub>
                  </m:den>
                </m:f>
              </m:oMath>
            </m:oMathPara>
          </w:p>
        </w:tc>
        <w:tc>
          <w:tcPr>
            <w:tcW w:w="850" w:type="dxa"/>
          </w:tcPr>
          <w:p w14:paraId="47ACEA77" w14:textId="2F7DE52B" w:rsidR="002F59A5" w:rsidRDefault="002F59A5"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48</w:t>
            </w:r>
            <w:r w:rsidR="00392E8A">
              <w:rPr>
                <w:noProof/>
              </w:rPr>
              <w:fldChar w:fldCharType="end"/>
            </w:r>
            <w:r w:rsidRPr="003041B7">
              <w:rPr>
                <w:noProof/>
              </w:rPr>
              <w:t>)</w:t>
            </w:r>
          </w:p>
        </w:tc>
      </w:tr>
      <w:tr w:rsidR="002F59A5" w14:paraId="10CA18DD" w14:textId="77777777" w:rsidTr="00BF3A0F">
        <w:tc>
          <w:tcPr>
            <w:tcW w:w="8217" w:type="dxa"/>
          </w:tcPr>
          <w:p w14:paraId="272DF486" w14:textId="3822E125" w:rsidR="002F59A5" w:rsidRPr="00F32706" w:rsidRDefault="00807604" w:rsidP="00570ECD">
            <w:pPr>
              <w:ind w:firstLine="0"/>
              <w:rPr>
                <w:rFonts w:eastAsia="Calibri" w:cs="Times New Roman"/>
                <w:i/>
                <w:iCs/>
                <w:lang w:val="en-US"/>
              </w:rPr>
            </w:pPr>
            <m:oMathPara>
              <m:oMath>
                <m:r>
                  <m:rPr>
                    <m:nor/>
                  </m:rPr>
                  <w:rPr>
                    <w:rFonts w:cs="Times New Roman"/>
                    <w:i/>
                    <w:iCs/>
                    <w:noProof/>
                  </w:rPr>
                  <w:lastRenderedPageBreak/>
                  <m:t>Δ</m:t>
                </m:r>
                <m:sSub>
                  <m:sSubPr>
                    <m:ctrlPr>
                      <w:rPr>
                        <w:rFonts w:ascii="Cambria Math" w:hAnsi="Cambria Math" w:cs="Times New Roman"/>
                        <w:i/>
                        <w:iCs/>
                        <w:noProof/>
                      </w:rPr>
                    </m:ctrlPr>
                  </m:sSubPr>
                  <m:e>
                    <m:r>
                      <m:rPr>
                        <m:nor/>
                      </m:rPr>
                      <w:rPr>
                        <w:rFonts w:cs="Times New Roman"/>
                        <w:i/>
                        <w:iCs/>
                        <w:noProof/>
                        <w:lang w:val="en-US"/>
                      </w:rPr>
                      <m:t>V</m:t>
                    </m:r>
                  </m:e>
                  <m:sub>
                    <m:sSub>
                      <m:sSubPr>
                        <m:ctrlPr>
                          <w:rPr>
                            <w:rFonts w:ascii="Cambria Math" w:hAnsi="Cambria Math" w:cs="Times New Roman"/>
                            <w:i/>
                            <w:iCs/>
                            <w:noProof/>
                          </w:rPr>
                        </m:ctrlPr>
                      </m:sSubPr>
                      <m:e>
                        <m:r>
                          <m:rPr>
                            <m:nor/>
                          </m:rPr>
                          <w:rPr>
                            <w:rFonts w:cs="Times New Roman"/>
                            <w:i/>
                            <w:iCs/>
                            <w:noProof/>
                            <w:lang w:val="en-US"/>
                          </w:rPr>
                          <m:t>C</m:t>
                        </m:r>
                      </m:e>
                      <m:sub>
                        <m:r>
                          <m:rPr>
                            <m:nor/>
                          </m:rPr>
                          <w:rPr>
                            <w:rFonts w:cs="Times New Roman"/>
                            <w:i/>
                            <w:iCs/>
                            <w:noProof/>
                            <w:lang w:val="en-US"/>
                          </w:rPr>
                          <m:t>T</m:t>
                        </m:r>
                      </m:sub>
                    </m:sSub>
                  </m:sub>
                </m:sSub>
                <m:r>
                  <m:rPr>
                    <m:nor/>
                  </m:rPr>
                  <w:rPr>
                    <w:rFonts w:cs="Times New Roman"/>
                    <w:i/>
                    <w:iCs/>
                    <w:noProof/>
                    <w:lang w:val="en-US"/>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lang w:val="en-US"/>
                          </w:rPr>
                          <m:t>V</m:t>
                        </m:r>
                      </m:e>
                      <m:sub>
                        <m:r>
                          <m:rPr>
                            <m:nor/>
                          </m:rPr>
                          <w:rPr>
                            <w:rFonts w:cs="Times New Roman"/>
                            <w:i/>
                            <w:iCs/>
                            <w:noProof/>
                            <w:lang w:val="en-US"/>
                          </w:rPr>
                          <m:t>in</m:t>
                        </m:r>
                      </m:sub>
                    </m:sSub>
                    <m:d>
                      <m:dPr>
                        <m:ctrlPr>
                          <w:rPr>
                            <w:rFonts w:ascii="Cambria Math" w:hAnsi="Cambria Math" w:cs="Times New Roman"/>
                            <w:i/>
                            <w:iCs/>
                            <w:noProof/>
                          </w:rPr>
                        </m:ctrlPr>
                      </m:dPr>
                      <m:e>
                        <m:r>
                          <m:rPr>
                            <m:nor/>
                          </m:rPr>
                          <w:rPr>
                            <w:rFonts w:cs="Times New Roman"/>
                            <w:i/>
                            <w:iCs/>
                            <w:noProof/>
                            <w:lang w:val="en-US"/>
                          </w:rPr>
                          <m:t>1-D</m:t>
                        </m:r>
                      </m:e>
                    </m:d>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3</m:t>
                        </m:r>
                      </m:sup>
                    </m:sSup>
                  </m:num>
                  <m:den>
                    <m:sSub>
                      <m:sSubPr>
                        <m:ctrlPr>
                          <w:rPr>
                            <w:rFonts w:ascii="Cambria Math" w:hAnsi="Cambria Math" w:cs="Times New Roman"/>
                            <w:i/>
                            <w:iCs/>
                            <w:noProof/>
                          </w:rPr>
                        </m:ctrlPr>
                      </m:sSubPr>
                      <m:e>
                        <m:r>
                          <m:rPr>
                            <m:nor/>
                          </m:rPr>
                          <w:rPr>
                            <w:rFonts w:cs="Times New Roman"/>
                            <w:i/>
                            <w:iCs/>
                            <w:noProof/>
                            <w:lang w:val="en-US"/>
                          </w:rPr>
                          <m:t>C</m:t>
                        </m:r>
                      </m:e>
                      <m:sub>
                        <m:r>
                          <m:rPr>
                            <m:nor/>
                          </m:rPr>
                          <w:rPr>
                            <w:rFonts w:cs="Times New Roman"/>
                            <w:i/>
                            <w:iCs/>
                            <w:noProof/>
                            <w:lang w:val="en-US"/>
                          </w:rPr>
                          <m:t>T</m:t>
                        </m:r>
                      </m:sub>
                    </m:sSub>
                    <m:r>
                      <m:rPr>
                        <m:nor/>
                      </m:rPr>
                      <w:rPr>
                        <w:rFonts w:cs="Times New Roman"/>
                        <w:i/>
                        <w:iCs/>
                        <w:noProof/>
                        <w:lang w:val="en-US"/>
                      </w:rPr>
                      <m:t>R</m:t>
                    </m:r>
                    <m:sSub>
                      <m:sSubPr>
                        <m:ctrlPr>
                          <w:rPr>
                            <w:rFonts w:ascii="Cambria Math" w:hAnsi="Cambria Math" w:cs="Times New Roman"/>
                            <w:i/>
                            <w:iCs/>
                            <w:noProof/>
                          </w:rPr>
                        </m:ctrlPr>
                      </m:sSubPr>
                      <m:e>
                        <m:r>
                          <m:rPr>
                            <m:nor/>
                          </m:rPr>
                          <w:rPr>
                            <w:rFonts w:cs="Times New Roman"/>
                            <w:i/>
                            <w:iCs/>
                            <w:noProof/>
                            <w:lang w:val="en-US"/>
                          </w:rPr>
                          <m:t>f</m:t>
                        </m:r>
                      </m:e>
                      <m:sub>
                        <m:r>
                          <m:rPr>
                            <m:nor/>
                          </m:rPr>
                          <w:rPr>
                            <w:rFonts w:cs="Times New Roman"/>
                            <w:i/>
                            <w:iCs/>
                            <w:noProof/>
                            <w:lang w:val="en-US"/>
                          </w:rPr>
                          <m:t>S</m:t>
                        </m:r>
                      </m:sub>
                    </m:sSub>
                  </m:den>
                </m:f>
              </m:oMath>
            </m:oMathPara>
          </w:p>
        </w:tc>
        <w:tc>
          <w:tcPr>
            <w:tcW w:w="850" w:type="dxa"/>
          </w:tcPr>
          <w:p w14:paraId="290A7227" w14:textId="44AB1F51" w:rsidR="002F59A5" w:rsidRDefault="002F59A5"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49</w:t>
            </w:r>
            <w:r w:rsidR="00392E8A">
              <w:rPr>
                <w:noProof/>
              </w:rPr>
              <w:fldChar w:fldCharType="end"/>
            </w:r>
            <w:r w:rsidRPr="003041B7">
              <w:rPr>
                <w:noProof/>
              </w:rPr>
              <w:t>)</w:t>
            </w:r>
          </w:p>
        </w:tc>
      </w:tr>
      <w:tr w:rsidR="002F59A5" w14:paraId="11C055CA" w14:textId="77777777" w:rsidTr="00BF3A0F">
        <w:tc>
          <w:tcPr>
            <w:tcW w:w="8217" w:type="dxa"/>
          </w:tcPr>
          <w:p w14:paraId="5DFC4441" w14:textId="19FDCBBA" w:rsidR="002F59A5" w:rsidRPr="00F32706" w:rsidRDefault="00392E8A" w:rsidP="00570ECD">
            <w:pPr>
              <w:ind w:firstLine="0"/>
              <w:rPr>
                <w:rFonts w:eastAsia="Calibri" w:cs="Times New Roman"/>
                <w:i/>
                <w:iCs/>
              </w:rPr>
            </w:pPr>
            <m:oMathPara>
              <m:oMath>
                <m:sSub>
                  <m:sSubPr>
                    <m:ctrlPr>
                      <w:rPr>
                        <w:rFonts w:ascii="Cambria Math" w:hAnsi="Cambria Math" w:cs="Times New Roman"/>
                        <w:i/>
                        <w:iCs/>
                        <w:noProof/>
                      </w:rPr>
                    </m:ctrlPr>
                  </m:sSubPr>
                  <m:e>
                    <m:r>
                      <m:rPr>
                        <m:nor/>
                      </m:rPr>
                      <w:rPr>
                        <w:rFonts w:cs="Times New Roman"/>
                        <w:i/>
                        <w:iCs/>
                        <w:noProof/>
                      </w:rPr>
                      <m:t>ΔV</m:t>
                    </m:r>
                  </m:e>
                  <m:sub>
                    <m:sSub>
                      <m:sSubPr>
                        <m:ctrlPr>
                          <w:rPr>
                            <w:rFonts w:ascii="Cambria Math" w:hAnsi="Cambria Math" w:cs="Times New Roman"/>
                            <w:i/>
                            <w:iCs/>
                            <w:noProof/>
                          </w:rPr>
                        </m:ctrlPr>
                      </m:sSubPr>
                      <m:e>
                        <m:r>
                          <m:rPr>
                            <m:nor/>
                          </m:rPr>
                          <w:rPr>
                            <w:rFonts w:cs="Times New Roman"/>
                            <w:i/>
                            <w:iCs/>
                            <w:noProof/>
                          </w:rPr>
                          <m:t>C</m:t>
                        </m:r>
                      </m:e>
                      <m:sub>
                        <m:r>
                          <m:rPr>
                            <m:nor/>
                          </m:rPr>
                          <w:rPr>
                            <w:rFonts w:cs="Times New Roman"/>
                            <w:i/>
                            <w:iCs/>
                            <w:noProof/>
                          </w:rPr>
                          <m:t>O</m:t>
                        </m:r>
                      </m:sub>
                    </m:sSub>
                  </m:sub>
                </m:sSub>
                <m:r>
                  <m:rPr>
                    <m:nor/>
                  </m:rPr>
                  <w:rPr>
                    <w:rFonts w:cs="Times New Roman"/>
                    <w:i/>
                    <w:iCs/>
                    <w:noProof/>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rPr>
                          <m:t>V</m:t>
                        </m:r>
                      </m:e>
                      <m:sub>
                        <m:r>
                          <m:rPr>
                            <m:nor/>
                          </m:rPr>
                          <w:rPr>
                            <w:rFonts w:cs="Times New Roman"/>
                            <w:i/>
                            <w:iCs/>
                            <w:noProof/>
                          </w:rPr>
                          <m:t>in</m:t>
                        </m:r>
                      </m:sub>
                    </m:sSub>
                    <m:d>
                      <m:dPr>
                        <m:ctrlPr>
                          <w:rPr>
                            <w:rFonts w:ascii="Cambria Math" w:hAnsi="Cambria Math" w:cs="Times New Roman"/>
                            <w:i/>
                            <w:iCs/>
                            <w:noProof/>
                          </w:rPr>
                        </m:ctrlPr>
                      </m:dPr>
                      <m:e>
                        <m:r>
                          <m:rPr>
                            <m:nor/>
                          </m:rPr>
                          <w:rPr>
                            <w:rFonts w:cs="Times New Roman"/>
                            <w:i/>
                            <w:iCs/>
                            <w:noProof/>
                          </w:rPr>
                          <m:t>1-D</m:t>
                        </m:r>
                      </m:e>
                    </m:d>
                    <m:sSup>
                      <m:sSupPr>
                        <m:ctrlPr>
                          <w:rPr>
                            <w:rFonts w:ascii="Cambria Math" w:hAnsi="Cambria Math" w:cs="Times New Roman"/>
                            <w:i/>
                            <w:iCs/>
                            <w:noProof/>
                          </w:rPr>
                        </m:ctrlPr>
                      </m:sSupPr>
                      <m:e>
                        <m:r>
                          <m:rPr>
                            <m:nor/>
                          </m:rPr>
                          <w:rPr>
                            <w:rFonts w:cs="Times New Roman"/>
                            <w:i/>
                            <w:iCs/>
                            <w:noProof/>
                          </w:rPr>
                          <m:t>D</m:t>
                        </m:r>
                      </m:e>
                      <m:sup>
                        <m:r>
                          <m:rPr>
                            <m:nor/>
                          </m:rPr>
                          <w:rPr>
                            <w:rFonts w:cs="Times New Roman"/>
                            <w:i/>
                            <w:iCs/>
                            <w:noProof/>
                          </w:rPr>
                          <m:t>3</m:t>
                        </m:r>
                      </m:sup>
                    </m:sSup>
                  </m:num>
                  <m:den>
                    <m:sSub>
                      <m:sSubPr>
                        <m:ctrlPr>
                          <w:rPr>
                            <w:rFonts w:ascii="Cambria Math" w:hAnsi="Cambria Math" w:cs="Times New Roman"/>
                            <w:i/>
                            <w:iCs/>
                            <w:noProof/>
                          </w:rPr>
                        </m:ctrlPr>
                      </m:sSubPr>
                      <m:e>
                        <m:r>
                          <m:rPr>
                            <m:nor/>
                          </m:rPr>
                          <w:rPr>
                            <w:rFonts w:cs="Times New Roman"/>
                            <w:i/>
                            <w:iCs/>
                            <w:noProof/>
                          </w:rPr>
                          <m:t>C</m:t>
                        </m:r>
                      </m:e>
                      <m:sub>
                        <m:r>
                          <m:rPr>
                            <m:nor/>
                          </m:rPr>
                          <w:rPr>
                            <w:rFonts w:cs="Times New Roman"/>
                            <w:i/>
                            <w:iCs/>
                            <w:noProof/>
                          </w:rPr>
                          <m:t>O</m:t>
                        </m:r>
                      </m:sub>
                    </m:sSub>
                    <m:r>
                      <m:rPr>
                        <m:nor/>
                      </m:rPr>
                      <w:rPr>
                        <w:rFonts w:cs="Times New Roman"/>
                        <w:i/>
                        <w:iCs/>
                        <w:noProof/>
                      </w:rPr>
                      <m:t>R</m:t>
                    </m:r>
                    <m:sSub>
                      <m:sSubPr>
                        <m:ctrlPr>
                          <w:rPr>
                            <w:rFonts w:ascii="Cambria Math" w:hAnsi="Cambria Math" w:cs="Times New Roman"/>
                            <w:i/>
                            <w:iCs/>
                            <w:noProof/>
                          </w:rPr>
                        </m:ctrlPr>
                      </m:sSubPr>
                      <m:e>
                        <m:r>
                          <m:rPr>
                            <m:nor/>
                          </m:rPr>
                          <w:rPr>
                            <w:rFonts w:cs="Times New Roman"/>
                            <w:i/>
                            <w:iCs/>
                            <w:noProof/>
                          </w:rPr>
                          <m:t>f</m:t>
                        </m:r>
                      </m:e>
                      <m:sub>
                        <m:r>
                          <m:rPr>
                            <m:nor/>
                          </m:rPr>
                          <w:rPr>
                            <w:rFonts w:cs="Times New Roman"/>
                            <w:i/>
                            <w:iCs/>
                            <w:noProof/>
                          </w:rPr>
                          <m:t>S</m:t>
                        </m:r>
                      </m:sub>
                    </m:sSub>
                  </m:den>
                </m:f>
              </m:oMath>
            </m:oMathPara>
          </w:p>
        </w:tc>
        <w:tc>
          <w:tcPr>
            <w:tcW w:w="850" w:type="dxa"/>
          </w:tcPr>
          <w:p w14:paraId="31D349BB" w14:textId="2774FB21" w:rsidR="002F59A5" w:rsidRDefault="002F59A5"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50</w:t>
            </w:r>
            <w:r w:rsidR="00392E8A">
              <w:rPr>
                <w:noProof/>
              </w:rPr>
              <w:fldChar w:fldCharType="end"/>
            </w:r>
            <w:r w:rsidRPr="003041B7">
              <w:rPr>
                <w:noProof/>
              </w:rPr>
              <w:t>)</w:t>
            </w:r>
          </w:p>
        </w:tc>
      </w:tr>
    </w:tbl>
    <w:p w14:paraId="0DCDBC55" w14:textId="1505FBA9" w:rsidR="00AB3287" w:rsidRPr="003041B7" w:rsidRDefault="00702354" w:rsidP="00684342">
      <w:r>
        <w:t>d</w:t>
      </w:r>
      <w:r w:rsidR="00AB3287" w:rsidRPr="003041B7">
        <w:t xml:space="preserve">onde </w:t>
      </w:r>
      <w:r w:rsidR="00AB3287" w:rsidRPr="003041B7">
        <w:rPr>
          <w:i/>
        </w:rPr>
        <w:t>f</w:t>
      </w:r>
      <w:r w:rsidR="00AB3287" w:rsidRPr="003041B7">
        <w:rPr>
          <w:i/>
          <w:vertAlign w:val="subscript"/>
        </w:rPr>
        <w:t>S</w:t>
      </w:r>
      <w:r w:rsidR="00AB3287" w:rsidRPr="003041B7">
        <w:t xml:space="preserve"> es la frecuencia de conmutación. </w:t>
      </w:r>
    </w:p>
    <w:p w14:paraId="08167BA2" w14:textId="384AF435" w:rsidR="00466E8D" w:rsidRPr="003041B7" w:rsidRDefault="00466E8D" w:rsidP="005D45D8">
      <w:pPr>
        <w:pStyle w:val="Ttulo3"/>
      </w:pPr>
      <w:bookmarkStart w:id="74" w:name="_Toc210743824"/>
      <w:r w:rsidRPr="003041B7">
        <w:t>Adición del filtro de entrada</w:t>
      </w:r>
      <w:bookmarkEnd w:id="74"/>
      <w:r w:rsidR="001D1A6D">
        <w:t>.</w:t>
      </w:r>
    </w:p>
    <w:p w14:paraId="7EFEEB3D" w14:textId="7AB79E51" w:rsidR="005F00A5" w:rsidRDefault="007952FB" w:rsidP="007952FB">
      <w:r w:rsidRPr="003041B7">
        <w:t xml:space="preserve">El </w:t>
      </w:r>
      <w:r w:rsidR="001E78CD">
        <w:t>CRCF basado</w:t>
      </w:r>
      <w:r w:rsidRPr="003041B7">
        <w:t xml:space="preserve"> en </w:t>
      </w:r>
      <w:r w:rsidR="003C7952" w:rsidRPr="00072673">
        <w:t>r</w:t>
      </w:r>
      <w:r w:rsidR="003C7952" w:rsidRPr="00072673">
        <w:rPr>
          <w:vertAlign w:val="superscript"/>
        </w:rPr>
        <w:t>2</w:t>
      </w:r>
      <w:r w:rsidR="003C7952" w:rsidRPr="00072673">
        <w:t>p</w:t>
      </w:r>
      <w:r w:rsidR="003C7952" w:rsidRPr="00072673">
        <w:rPr>
          <w:vertAlign w:val="superscript"/>
        </w:rPr>
        <w:t>2</w:t>
      </w:r>
      <w:r w:rsidRPr="003041B7">
        <w:t xml:space="preserve"> </w:t>
      </w:r>
      <w:sdt>
        <w:sdtPr>
          <w:rPr>
            <w:color w:val="000000"/>
          </w:rPr>
          <w:tag w:val="MENDELEY_CITATION_v3_eyJjaXRhdGlvbklEIjoiTUVOREVMRVlfQ0lUQVRJT05fZTFiY2NlZTMtZTQ3NS00MmQzLWFkZWMtMTFmMzc5ZTU2MTNm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X1dfQ=="/>
          <w:id w:val="1272816143"/>
          <w:placeholder>
            <w:docPart w:val="2D4778FDCD254749B47DDF6B247C1E08"/>
          </w:placeholder>
        </w:sdtPr>
        <w:sdtEndPr/>
        <w:sdtContent>
          <w:r w:rsidR="00750400" w:rsidRPr="00750400">
            <w:rPr>
              <w:color w:val="000000"/>
            </w:rPr>
            <w:t>[80]</w:t>
          </w:r>
        </w:sdtContent>
      </w:sdt>
      <w:r w:rsidRPr="003041B7">
        <w:t xml:space="preserve"> se muestra en</w:t>
      </w:r>
      <w:r w:rsidR="000E29BE">
        <w:t xml:space="preserve"> </w:t>
      </w:r>
      <w:r w:rsidR="000E29BE">
        <w:fldChar w:fldCharType="begin"/>
      </w:r>
      <w:r w:rsidR="000E29BE">
        <w:instrText xml:space="preserve"> REF _Ref201862664 \h </w:instrText>
      </w:r>
      <w:r w:rsidR="000E29BE">
        <w:fldChar w:fldCharType="separate"/>
      </w:r>
      <w:r w:rsidR="00422D93" w:rsidRPr="003041B7">
        <w:t xml:space="preserve">Figura </w:t>
      </w:r>
      <w:r w:rsidR="00422D93">
        <w:rPr>
          <w:noProof/>
        </w:rPr>
        <w:t>2</w:t>
      </w:r>
      <w:r w:rsidR="00422D93" w:rsidRPr="003041B7">
        <w:t>.</w:t>
      </w:r>
      <w:r w:rsidR="00422D93">
        <w:rPr>
          <w:noProof/>
        </w:rPr>
        <w:t>4</w:t>
      </w:r>
      <w:r w:rsidR="000E29BE">
        <w:fldChar w:fldCharType="end"/>
      </w:r>
      <w:r w:rsidR="000E29BE">
        <w:t xml:space="preserve"> a)</w:t>
      </w:r>
      <w:r w:rsidRPr="003041B7">
        <w:t>. donde</w:t>
      </w:r>
      <w:r w:rsidR="00827694">
        <w:t xml:space="preserve"> los componentes </w:t>
      </w:r>
      <w:r w:rsidR="004100DE">
        <w:t>son los mismos que en el caso del convertidor sin filtro de entrada, adicionalmente</w:t>
      </w:r>
      <w:r w:rsidRPr="003041B7">
        <w:t xml:space="preserve"> el inductor y capacitor del filtro de entrada son </w:t>
      </w:r>
      <w:r w:rsidR="00DD1342" w:rsidRPr="003041B7">
        <w:rPr>
          <w:i/>
          <w:iCs/>
        </w:rPr>
        <w:t>L</w:t>
      </w:r>
      <w:r w:rsidR="00DD1342" w:rsidRPr="003041B7">
        <w:rPr>
          <w:i/>
          <w:iCs/>
          <w:vertAlign w:val="subscript"/>
        </w:rPr>
        <w:t xml:space="preserve">in </w:t>
      </w:r>
      <w:r w:rsidR="00DD1342" w:rsidRPr="003041B7">
        <w:t>y</w:t>
      </w:r>
      <w:r w:rsidRPr="003041B7">
        <w:t xml:space="preserve"> </w:t>
      </w:r>
      <w:r w:rsidRPr="003041B7">
        <w:rPr>
          <w:i/>
          <w:iCs/>
        </w:rPr>
        <w:t>C</w:t>
      </w:r>
      <w:r w:rsidRPr="003041B7">
        <w:rPr>
          <w:i/>
          <w:iCs/>
          <w:vertAlign w:val="subscript"/>
        </w:rPr>
        <w:t>in</w:t>
      </w:r>
      <w:r w:rsidRPr="003041B7">
        <w:t xml:space="preserve">. Los circuitos eléctricos resultantes por la acción de conmutación de los dispositivos semiconductores se muestran en la </w:t>
      </w:r>
      <w:r w:rsidR="00AF48D4">
        <w:fldChar w:fldCharType="begin"/>
      </w:r>
      <w:r w:rsidR="00AF48D4">
        <w:instrText xml:space="preserve"> REF _Ref201862664 \h </w:instrText>
      </w:r>
      <w:r w:rsidR="00AF48D4">
        <w:fldChar w:fldCharType="separate"/>
      </w:r>
      <w:r w:rsidR="00422D93" w:rsidRPr="003041B7">
        <w:t xml:space="preserve">Figura </w:t>
      </w:r>
      <w:r w:rsidR="00422D93">
        <w:rPr>
          <w:noProof/>
        </w:rPr>
        <w:t>2</w:t>
      </w:r>
      <w:r w:rsidR="00422D93" w:rsidRPr="003041B7">
        <w:t>.</w:t>
      </w:r>
      <w:r w:rsidR="00422D93">
        <w:rPr>
          <w:noProof/>
        </w:rPr>
        <w:t>4</w:t>
      </w:r>
      <w:r w:rsidR="00AF48D4">
        <w:fldChar w:fldCharType="end"/>
      </w:r>
      <w:r w:rsidR="00AF48D4">
        <w:t xml:space="preserve"> b) y </w:t>
      </w:r>
      <w:r w:rsidR="00AF48D4" w:rsidRPr="003041B7">
        <w:t>en</w:t>
      </w:r>
      <w:r w:rsidR="00AF48D4">
        <w:t xml:space="preserve"> </w:t>
      </w:r>
      <w:r w:rsidR="00AF48D4">
        <w:fldChar w:fldCharType="begin"/>
      </w:r>
      <w:r w:rsidR="00AF48D4">
        <w:instrText xml:space="preserve"> REF _Ref201862664 \h </w:instrText>
      </w:r>
      <w:r w:rsidR="00AF48D4">
        <w:fldChar w:fldCharType="separate"/>
      </w:r>
      <w:r w:rsidR="00422D93" w:rsidRPr="003041B7">
        <w:t xml:space="preserve">Figura </w:t>
      </w:r>
      <w:r w:rsidR="00422D93">
        <w:rPr>
          <w:noProof/>
        </w:rPr>
        <w:t>2</w:t>
      </w:r>
      <w:r w:rsidR="00422D93" w:rsidRPr="003041B7">
        <w:t>.</w:t>
      </w:r>
      <w:r w:rsidR="00422D93">
        <w:rPr>
          <w:noProof/>
        </w:rPr>
        <w:t>4</w:t>
      </w:r>
      <w:r w:rsidR="00AF48D4">
        <w:fldChar w:fldCharType="end"/>
      </w:r>
      <w:r w:rsidR="00AF48D4">
        <w:t xml:space="preserve"> c)</w:t>
      </w:r>
      <w:r w:rsidR="00AF48D4" w:rsidRPr="003041B7">
        <w:t>.</w:t>
      </w:r>
      <w:r w:rsidR="00554B3A">
        <w:t xml:space="preserve"> </w:t>
      </w:r>
      <w:r w:rsidRPr="003041B7">
        <w:t xml:space="preserve">El comportamiento de las formas de onda de Corrientes y voltajes de este convertidor se muestran </w:t>
      </w:r>
      <w:r w:rsidR="00AF48D4" w:rsidRPr="003041B7">
        <w:t>en</w:t>
      </w:r>
      <w:r w:rsidR="00AF48D4">
        <w:t xml:space="preserve"> </w:t>
      </w:r>
      <w:r w:rsidR="00AF48D4">
        <w:fldChar w:fldCharType="begin"/>
      </w:r>
      <w:r w:rsidR="00AF48D4">
        <w:instrText xml:space="preserve"> REF _Ref201862664 \h </w:instrText>
      </w:r>
      <w:r w:rsidR="00AF48D4">
        <w:fldChar w:fldCharType="separate"/>
      </w:r>
      <w:r w:rsidR="00422D93" w:rsidRPr="003041B7">
        <w:t xml:space="preserve">Figura </w:t>
      </w:r>
      <w:r w:rsidR="00422D93">
        <w:rPr>
          <w:noProof/>
        </w:rPr>
        <w:t>2</w:t>
      </w:r>
      <w:r w:rsidR="00422D93" w:rsidRPr="003041B7">
        <w:t>.</w:t>
      </w:r>
      <w:r w:rsidR="00422D93">
        <w:rPr>
          <w:noProof/>
        </w:rPr>
        <w:t>4</w:t>
      </w:r>
      <w:r w:rsidR="00AF48D4">
        <w:fldChar w:fldCharType="end"/>
      </w:r>
      <w:r w:rsidR="00AF48D4">
        <w:t xml:space="preserve"> d)</w:t>
      </w:r>
      <w:r w:rsidRPr="003041B7">
        <w:t xml:space="preserve">. </w:t>
      </w:r>
    </w:p>
    <w:p w14:paraId="68D04E56" w14:textId="2F75B013" w:rsidR="000950EA" w:rsidRDefault="005F00A5" w:rsidP="000950EA">
      <w:r w:rsidRPr="003041B7">
        <w:t xml:space="preserve">Mediante LVK y LCK mostradas en la sección anterior y analizando el esquemático de la </w:t>
      </w:r>
      <w:r>
        <w:t>F</w:t>
      </w:r>
      <w:r w:rsidRPr="003041B7">
        <w:t>igura 2.</w:t>
      </w:r>
      <w:r w:rsidR="00035EC7">
        <w:t>4 a), se obtiene e</w:t>
      </w:r>
      <w:r w:rsidR="007952FB" w:rsidRPr="003041B7">
        <w:t xml:space="preserve">l conjunto de ecuaciones diferenciales que describen </w:t>
      </w:r>
      <w:r w:rsidR="00035EC7">
        <w:t>el</w:t>
      </w:r>
      <w:r w:rsidR="007952FB" w:rsidRPr="003041B7">
        <w:t xml:space="preserve"> comportamiento en cada uno de los modos de operación</w:t>
      </w:r>
      <w:r w:rsidR="000950EA">
        <w:t xml:space="preserve">: Cuando los MOSFETs están cerrados y cuando están </w:t>
      </w:r>
      <w:r w:rsidR="00554B3A">
        <w:t>abiertos</w:t>
      </w:r>
      <w:r w:rsidR="000950EA">
        <w:t>,</w:t>
      </w:r>
      <w:r w:rsidR="000950EA" w:rsidRPr="003041B7">
        <w:t xml:space="preserve"> mostradas en (2.</w:t>
      </w:r>
      <w:r w:rsidR="000950EA">
        <w:t>5</w:t>
      </w:r>
      <w:r w:rsidR="000950EA" w:rsidRPr="003041B7">
        <w:t xml:space="preserve">1) </w:t>
      </w:r>
      <w:r w:rsidR="000950EA">
        <w:t>y</w:t>
      </w:r>
      <w:r w:rsidR="000950EA" w:rsidRPr="003041B7">
        <w:t xml:space="preserve"> (2.</w:t>
      </w:r>
      <w:r w:rsidR="000950EA">
        <w:t>5</w:t>
      </w:r>
      <w:r w:rsidR="000950EA" w:rsidRPr="003041B7">
        <w:t>2)</w:t>
      </w:r>
      <w:r w:rsidR="000950EA">
        <w:t xml:space="preserve"> respectivamente</w:t>
      </w:r>
      <w:r w:rsidR="000950EA" w:rsidRPr="003041B7">
        <w:t xml:space="preserve">. </w:t>
      </w:r>
    </w:p>
    <w:p w14:paraId="3A81663D" w14:textId="6F9A3B48" w:rsidR="009453E8" w:rsidRDefault="009453E8" w:rsidP="000950EA">
      <w:r w:rsidRPr="003041B7">
        <w:t>Bajo la suposición que el convertidor funciona en modo de conducción continua, se obtienen las expresiones en estado estacionario (2.5</w:t>
      </w:r>
      <w:r>
        <w:t>3)</w:t>
      </w:r>
      <w:r w:rsidRPr="003041B7">
        <w:t>-</w:t>
      </w:r>
      <w:r>
        <w:t>(</w:t>
      </w:r>
      <w:r w:rsidRPr="003041B7">
        <w:t>2.</w:t>
      </w:r>
      <w:r>
        <w:t>58</w:t>
      </w:r>
      <w:r w:rsidRPr="003041B7">
        <w:t>)</w:t>
      </w:r>
      <w:r>
        <w:t>.</w:t>
      </w:r>
      <w:r w:rsidRPr="003041B7">
        <w:t xml:space="preserve"> Los rizos de voltajes y corrientes en los dispositivos son los mismos que el caso del convertidor sin filtro.</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C61D77" w14:paraId="5C709611" w14:textId="77777777" w:rsidTr="00AD11A3">
        <w:tc>
          <w:tcPr>
            <w:tcW w:w="8217" w:type="dxa"/>
            <w:vAlign w:val="center"/>
          </w:tcPr>
          <w:p w14:paraId="6DDD73C6" w14:textId="77777777" w:rsidR="00C61D77" w:rsidRPr="00107C84" w:rsidRDefault="00C61D77" w:rsidP="00AD11A3">
            <w:pPr>
              <w:ind w:firstLine="0"/>
              <w:jc w:val="center"/>
              <w:rPr>
                <w:rFonts w:eastAsia="Calibri" w:cs="Times New Roman"/>
                <w:lang w:val="en-US"/>
              </w:rPr>
            </w:pPr>
            <m:oMathPara>
              <m:oMath>
                <m:r>
                  <m:rPr>
                    <m:nor/>
                  </m:rPr>
                  <w:rPr>
                    <w:rFonts w:ascii="Cambria Math" w:eastAsiaTheme="minorEastAsia" w:cs="Times New Roman"/>
                    <w:lang w:val="en-US"/>
                  </w:rPr>
                  <w:lastRenderedPageBreak/>
                  <m:t>D=</m:t>
                </m:r>
                <m:r>
                  <m:rPr>
                    <m:nor/>
                  </m:rPr>
                  <w:rPr>
                    <w:rFonts w:eastAsiaTheme="minorEastAsia" w:cs="Times New Roman"/>
                    <w:lang w:val="en-US"/>
                  </w:rPr>
                  <m:t>1</m:t>
                </m:r>
                <m:r>
                  <m:rPr>
                    <m:nor/>
                  </m:rPr>
                  <w:rPr>
                    <w:rFonts w:ascii="Cambria Math" w:eastAsiaTheme="minorEastAsia" w:cs="Times New Roman"/>
                    <w:lang w:val="en-US"/>
                  </w:rPr>
                  <m:t xml:space="preserve"> </m:t>
                </m:r>
                <m:d>
                  <m:dPr>
                    <m:begChr m:val="{"/>
                    <m:endChr m:val=""/>
                    <m:ctrlPr>
                      <w:rPr>
                        <w:rFonts w:ascii="Cambria Math" w:eastAsiaTheme="minorEastAsia" w:hAnsi="Cambria Math" w:cs="Times New Roman"/>
                      </w:rPr>
                    </m:ctrlPr>
                  </m:dPr>
                  <m:e>
                    <m:eqArr>
                      <m:eqArrPr>
                        <m:ctrlPr>
                          <w:rPr>
                            <w:rFonts w:ascii="Cambria Math" w:eastAsiaTheme="minorEastAsia" w:hAnsi="Cambria Math" w:cs="Times New Roman"/>
                            <w:i/>
                            <w:iCs/>
                          </w:rPr>
                        </m:ctrlPr>
                      </m:eqArrPr>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in</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V</m:t>
                                </m:r>
                              </m:e>
                              <m:sub>
                                <m:r>
                                  <m:rPr>
                                    <m:nor/>
                                  </m:rPr>
                                  <w:rPr>
                                    <w:rStyle w:val="EcuacionesOKCar"/>
                                    <w:rFonts w:cs="Times New Roman"/>
                                    <w:i/>
                                    <w:iCs/>
                                    <w:lang w:val="en-US"/>
                                  </w:rPr>
                                  <m:t>in</m:t>
                                </m:r>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in</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in</m:t>
                                </m:r>
                              </m:sub>
                            </m:sSub>
                          </m:den>
                        </m:f>
                      </m:e>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1</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T</m:t>
                                    </m:r>
                                  </m:sub>
                                </m:sSub>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in</m:t>
                                    </m:r>
                                  </m:sub>
                                </m:sSub>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O</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1</m:t>
                                </m:r>
                              </m:sub>
                            </m:sSub>
                          </m:den>
                        </m:f>
                      </m:e>
                      <m:e>
                        <m:m>
                          <m:mPr>
                            <m:mcs>
                              <m:mc>
                                <m:mcPr>
                                  <m:count m:val="1"/>
                                  <m:mcJc m:val="center"/>
                                </m:mcPr>
                              </m:mc>
                            </m:mcs>
                            <m:ctrlPr>
                              <w:rPr>
                                <w:rFonts w:ascii="Cambria Math" w:eastAsiaTheme="minorEastAsia" w:hAnsi="Cambria Math" w:cs="Times New Roman"/>
                                <w:i/>
                                <w:iCs/>
                              </w:rPr>
                            </m:ctrlPr>
                          </m:mPr>
                          <m:mr>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2</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T</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2</m:t>
                                      </m:r>
                                    </m:sub>
                                  </m:sSub>
                                </m:den>
                              </m:f>
                            </m:e>
                          </m:mr>
                          <m:mr>
                            <m:e>
                              <m:m>
                                <m:mPr>
                                  <m:mcs>
                                    <m:mc>
                                      <m:mcPr>
                                        <m:count m:val="1"/>
                                        <m:mcJc m:val="center"/>
                                      </m:mcPr>
                                    </m:mc>
                                  </m:mcs>
                                  <m:ctrlPr>
                                    <w:rPr>
                                      <w:rFonts w:ascii="Cambria Math" w:eastAsiaTheme="minorEastAsia" w:hAnsi="Cambria Math" w:cs="Times New Roman"/>
                                      <w:i/>
                                      <w:iCs/>
                                    </w:rPr>
                                  </m:ctrlPr>
                                </m:mPr>
                                <m:mr>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in</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1</m:t>
                                                </m:r>
                                              </m:sub>
                                            </m:sSub>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in</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in</m:t>
                                            </m:r>
                                          </m:sub>
                                        </m:sSub>
                                      </m:den>
                                    </m:f>
                                  </m:e>
                                </m:mr>
                                <m:mr>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T</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1</m:t>
                                                </m:r>
                                              </m:sub>
                                            </m:sSub>
                                          </m:sub>
                                        </m:sSub>
                                        <m:r>
                                          <m:rPr>
                                            <m:nor/>
                                          </m:rPr>
                                          <w:rPr>
                                            <w:rStyle w:val="EcuacionesOKCar"/>
                                            <w:rFonts w:cs="Times New Roman"/>
                                            <w:i/>
                                            <w:iCs/>
                                            <w:lang w:val="en-US"/>
                                          </w:rPr>
                                          <m:t>-</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2</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T</m:t>
                                            </m:r>
                                          </m:sub>
                                        </m:sSub>
                                      </m:den>
                                    </m:f>
                                  </m:e>
                                </m:mr>
                                <m:mr>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O</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1</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O</m:t>
                                            </m:r>
                                          </m:sub>
                                        </m:sSub>
                                      </m:den>
                                    </m:f>
                                    <m:r>
                                      <m:rPr>
                                        <m:nor/>
                                      </m:rPr>
                                      <w:rPr>
                                        <w:rStyle w:val="EcuacionesOKCar"/>
                                        <w:rFonts w:cs="Times New Roman"/>
                                        <w:i/>
                                        <w:iCs/>
                                        <w:lang w:val="en-US"/>
                                      </w:rPr>
                                      <m:t>-</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O</m:t>
                                                </m:r>
                                              </m:sub>
                                            </m:sSub>
                                          </m:sub>
                                        </m:sSub>
                                      </m:num>
                                      <m:den>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O</m:t>
                                            </m:r>
                                          </m:sub>
                                        </m:sSub>
                                        <m:r>
                                          <m:rPr>
                                            <m:nor/>
                                          </m:rPr>
                                          <w:rPr>
                                            <w:rStyle w:val="EcuacionesOKCar"/>
                                            <w:rFonts w:cs="Times New Roman"/>
                                            <w:i/>
                                            <w:iCs/>
                                            <w:lang w:val="en-US"/>
                                          </w:rPr>
                                          <m:t>R</m:t>
                                        </m:r>
                                      </m:den>
                                    </m:f>
                                  </m:e>
                                </m:mr>
                              </m:m>
                            </m:e>
                          </m:mr>
                        </m:m>
                      </m:e>
                    </m:eqArr>
                  </m:e>
                </m:d>
              </m:oMath>
            </m:oMathPara>
          </w:p>
        </w:tc>
        <w:tc>
          <w:tcPr>
            <w:tcW w:w="850" w:type="dxa"/>
            <w:vAlign w:val="center"/>
          </w:tcPr>
          <w:p w14:paraId="63AF7035" w14:textId="0652726D" w:rsidR="00C61D77" w:rsidRDefault="00C61D77" w:rsidP="00AD11A3">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51</w:t>
            </w:r>
            <w:r w:rsidR="00392E8A">
              <w:rPr>
                <w:noProof/>
              </w:rPr>
              <w:fldChar w:fldCharType="end"/>
            </w:r>
            <w:r w:rsidRPr="003041B7">
              <w:rPr>
                <w:noProof/>
              </w:rPr>
              <w:t>)</w:t>
            </w:r>
          </w:p>
        </w:tc>
      </w:tr>
      <w:tr w:rsidR="00C61D77" w14:paraId="3CA32C11" w14:textId="77777777" w:rsidTr="00AD11A3">
        <w:tc>
          <w:tcPr>
            <w:tcW w:w="8217" w:type="dxa"/>
            <w:vAlign w:val="center"/>
          </w:tcPr>
          <w:p w14:paraId="6639EAD5" w14:textId="77777777" w:rsidR="00C61D77" w:rsidRPr="008D6F52" w:rsidRDefault="00C61D77" w:rsidP="00AD11A3">
            <w:pPr>
              <w:ind w:firstLine="0"/>
              <w:rPr>
                <w:rFonts w:eastAsia="Calibri"/>
                <w:i/>
                <w:lang w:val="en-US"/>
              </w:rPr>
            </w:pPr>
            <m:oMathPara>
              <m:oMath>
                <m:r>
                  <m:rPr>
                    <m:nor/>
                  </m:rPr>
                  <w:rPr>
                    <w:rFonts w:ascii="Cambria Math" w:eastAsiaTheme="minorEastAsia" w:cs="Times New Roman"/>
                    <w:lang w:val="en-US"/>
                  </w:rPr>
                  <m:t xml:space="preserve"> D</m:t>
                </m:r>
                <m:r>
                  <m:rPr>
                    <m:nor/>
                  </m:rPr>
                  <w:rPr>
                    <w:rFonts w:eastAsiaTheme="minorEastAsia" w:cs="Times New Roman"/>
                    <w:lang w:val="en-US"/>
                  </w:rPr>
                  <m:t>=0</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m>
                          <m:mPr>
                            <m:mcs>
                              <m:mc>
                                <m:mcPr>
                                  <m:count m:val="1"/>
                                  <m:mcJc m:val="center"/>
                                </m:mcPr>
                              </m:mc>
                            </m:mcs>
                            <m:ctrlPr>
                              <w:rPr>
                                <w:rFonts w:ascii="Cambria Math" w:eastAsiaTheme="minorEastAsia" w:hAnsi="Cambria Math" w:cs="Times New Roman"/>
                                <w:i/>
                              </w:rPr>
                            </m:ctrlPr>
                          </m:mP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m>
                                <m:mPr>
                                  <m:mcs>
                                    <m:mc>
                                      <m:mcPr>
                                        <m:count m:val="1"/>
                                        <m:mcJc m:val="center"/>
                                      </m:mcPr>
                                    </m:mc>
                                  </m:mcs>
                                  <m:ctrlPr>
                                    <w:rPr>
                                      <w:rFonts w:ascii="Cambria Math" w:eastAsiaTheme="minorEastAsia" w:hAnsi="Cambria Math" w:cs="Times New Roman"/>
                                      <w:i/>
                                    </w:rPr>
                                  </m:ctrlPr>
                                </m:mP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m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mr>
                                <m:mr>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r>
                                          <m:rPr>
                                            <m:nor/>
                                          </m:rPr>
                                          <w:rPr>
                                            <w:rFonts w:cs="Times New Roman"/>
                                            <w:i/>
                                            <w:noProof/>
                                            <w:lang w:val="en-US"/>
                                          </w:rPr>
                                          <m:t>dt</m:t>
                                        </m:r>
                                      </m:den>
                                    </m:f>
                                    <m:r>
                                      <m:rPr>
                                        <m:nor/>
                                      </m:rPr>
                                      <w:rPr>
                                        <w:rFonts w:cs="Times New Roman"/>
                                        <w:i/>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den>
                                    </m:f>
                                  </m:e>
                                </m:mr>
                              </m:m>
                            </m:e>
                          </m:mr>
                        </m:m>
                      </m:e>
                    </m:eqArr>
                  </m:e>
                </m:d>
              </m:oMath>
            </m:oMathPara>
          </w:p>
        </w:tc>
        <w:tc>
          <w:tcPr>
            <w:tcW w:w="850" w:type="dxa"/>
            <w:vAlign w:val="center"/>
          </w:tcPr>
          <w:p w14:paraId="56F2D35B" w14:textId="08DDC5D4" w:rsidR="00C61D77" w:rsidRDefault="00C61D77" w:rsidP="00AD11A3">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52</w:t>
            </w:r>
            <w:r w:rsidR="00392E8A">
              <w:rPr>
                <w:noProof/>
              </w:rPr>
              <w:fldChar w:fldCharType="end"/>
            </w:r>
            <w:r w:rsidRPr="003041B7">
              <w:rPr>
                <w:noProof/>
              </w:rPr>
              <w:t>)</w:t>
            </w:r>
          </w:p>
        </w:tc>
      </w:tr>
      <w:tr w:rsidR="009453E8" w14:paraId="0F87BDCC" w14:textId="77777777" w:rsidTr="00AD11A3">
        <w:tc>
          <w:tcPr>
            <w:tcW w:w="8217" w:type="dxa"/>
          </w:tcPr>
          <w:p w14:paraId="4D6F7E31" w14:textId="77777777" w:rsidR="009453E8" w:rsidRPr="006852AC" w:rsidRDefault="00392E8A" w:rsidP="00AD11A3">
            <w:pPr>
              <w:ind w:firstLine="0"/>
              <w:jc w:val="center"/>
              <w:rPr>
                <w:rFonts w:eastAsia="Calibri"/>
                <w:i/>
              </w:rPr>
            </w:pPr>
            <m:oMathPara>
              <m:oMath>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in</m:t>
                        </m:r>
                      </m:sub>
                    </m:sSub>
                  </m:sub>
                </m:sSub>
                <m:r>
                  <m:rPr>
                    <m:nor/>
                  </m:rPr>
                  <w:rPr>
                    <w:rFonts w:cs="Times New Roman"/>
                    <w:i/>
                    <w:noProof/>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sSup>
                      <m:sSupPr>
                        <m:ctrlPr>
                          <w:rPr>
                            <w:rFonts w:ascii="Cambria Math" w:hAnsi="Cambria Math" w:cs="Times New Roman"/>
                            <w:i/>
                            <w:noProof/>
                          </w:rPr>
                        </m:ctrlPr>
                      </m:sSupPr>
                      <m:e>
                        <m:r>
                          <m:rPr>
                            <m:nor/>
                          </m:rPr>
                          <w:rPr>
                            <w:rFonts w:cs="Times New Roman"/>
                            <w:i/>
                            <w:noProof/>
                          </w:rPr>
                          <m:t>D</m:t>
                        </m:r>
                      </m:e>
                      <m:sup>
                        <m:r>
                          <m:rPr>
                            <m:nor/>
                          </m:rPr>
                          <w:rPr>
                            <w:rFonts w:cs="Times New Roman"/>
                            <w:i/>
                            <w:noProof/>
                          </w:rPr>
                          <m:t>4</m:t>
                        </m:r>
                      </m:sup>
                    </m:sSup>
                  </m:num>
                  <m:den>
                    <m:r>
                      <m:rPr>
                        <m:nor/>
                      </m:rPr>
                      <w:rPr>
                        <w:rFonts w:cs="Times New Roman"/>
                        <w:i/>
                        <w:noProof/>
                      </w:rPr>
                      <m:t>R</m:t>
                    </m:r>
                  </m:den>
                </m:f>
              </m:oMath>
            </m:oMathPara>
          </w:p>
        </w:tc>
        <w:tc>
          <w:tcPr>
            <w:tcW w:w="850" w:type="dxa"/>
          </w:tcPr>
          <w:p w14:paraId="4948F910" w14:textId="3DAAA147"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53</w:t>
            </w:r>
            <w:r w:rsidR="00392E8A">
              <w:rPr>
                <w:noProof/>
              </w:rPr>
              <w:fldChar w:fldCharType="end"/>
            </w:r>
            <w:r w:rsidRPr="003041B7">
              <w:rPr>
                <w:noProof/>
              </w:rPr>
              <w:t>)</w:t>
            </w:r>
          </w:p>
        </w:tc>
      </w:tr>
      <w:tr w:rsidR="009453E8" w14:paraId="74F97399" w14:textId="77777777" w:rsidTr="00AD11A3">
        <w:tc>
          <w:tcPr>
            <w:tcW w:w="8217" w:type="dxa"/>
          </w:tcPr>
          <w:p w14:paraId="6588EC8F" w14:textId="77777777" w:rsidR="009453E8" w:rsidRPr="00B84817" w:rsidRDefault="00392E8A" w:rsidP="00AD11A3">
            <w:pPr>
              <w:ind w:firstLine="0"/>
              <w:rPr>
                <w:rFonts w:eastAsia="Calibri" w:cs="Times New Roman"/>
                <w:i/>
              </w:rPr>
            </w:pPr>
            <m:oMathPara>
              <m:oMath>
                <m:sSub>
                  <m:sSubPr>
                    <m:ctrlPr>
                      <w:rPr>
                        <w:rFonts w:ascii="Cambria Math" w:hAnsi="Cambria Math" w:cs="Times New Roman"/>
                        <w:i/>
                        <w:noProof/>
                      </w:rPr>
                    </m:ctrlPr>
                  </m:sSubPr>
                  <m:e>
                    <m:r>
                      <m:rPr>
                        <m:nor/>
                      </m:rPr>
                      <w:rPr>
                        <w:rFonts w:cs="Times New Roman"/>
                        <w:i/>
                        <w:noProof/>
                      </w:rPr>
                      <m:t>I</m:t>
                    </m:r>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r>
                  <m:rPr>
                    <m:nor/>
                  </m:rPr>
                  <w:rPr>
                    <w:rFonts w:cs="Times New Roman"/>
                    <w:i/>
                    <w:noProof/>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sSup>
                      <m:sSupPr>
                        <m:ctrlPr>
                          <w:rPr>
                            <w:rFonts w:ascii="Cambria Math" w:hAnsi="Cambria Math" w:cs="Times New Roman"/>
                            <w:i/>
                            <w:noProof/>
                          </w:rPr>
                        </m:ctrlPr>
                      </m:sSupPr>
                      <m:e>
                        <m:r>
                          <m:rPr>
                            <m:nor/>
                          </m:rPr>
                          <w:rPr>
                            <w:rFonts w:cs="Times New Roman"/>
                            <w:i/>
                            <w:noProof/>
                          </w:rPr>
                          <m:t>D</m:t>
                        </m:r>
                      </m:e>
                      <m:sup>
                        <m:r>
                          <m:rPr>
                            <m:nor/>
                          </m:rPr>
                          <w:rPr>
                            <w:rFonts w:cs="Times New Roman"/>
                            <w:i/>
                            <w:noProof/>
                          </w:rPr>
                          <m:t>3</m:t>
                        </m:r>
                      </m:sup>
                    </m:sSup>
                  </m:num>
                  <m:den>
                    <m:r>
                      <m:rPr>
                        <m:nor/>
                      </m:rPr>
                      <w:rPr>
                        <w:rFonts w:cs="Times New Roman"/>
                        <w:i/>
                        <w:noProof/>
                      </w:rPr>
                      <m:t>R</m:t>
                    </m:r>
                  </m:den>
                </m:f>
              </m:oMath>
            </m:oMathPara>
          </w:p>
        </w:tc>
        <w:tc>
          <w:tcPr>
            <w:tcW w:w="850" w:type="dxa"/>
          </w:tcPr>
          <w:p w14:paraId="50E825A8" w14:textId="7AA16D3E"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54</w:t>
            </w:r>
            <w:r w:rsidR="00392E8A">
              <w:rPr>
                <w:noProof/>
              </w:rPr>
              <w:fldChar w:fldCharType="end"/>
            </w:r>
            <w:r w:rsidRPr="003041B7">
              <w:rPr>
                <w:noProof/>
              </w:rPr>
              <w:t>)</w:t>
            </w:r>
          </w:p>
        </w:tc>
      </w:tr>
      <w:tr w:rsidR="009453E8" w14:paraId="0984CF46" w14:textId="77777777" w:rsidTr="00AD11A3">
        <w:tc>
          <w:tcPr>
            <w:tcW w:w="8217" w:type="dxa"/>
          </w:tcPr>
          <w:p w14:paraId="20D49F0F" w14:textId="77777777" w:rsidR="009453E8" w:rsidRPr="00B84817" w:rsidRDefault="00392E8A" w:rsidP="00AD11A3">
            <w:pPr>
              <w:ind w:firstLine="0"/>
              <w:rPr>
                <w:rFonts w:eastAsia="Calibri" w:cs="Times New Roman"/>
                <w:i/>
              </w:rPr>
            </w:pPr>
            <m:oMathPara>
              <m:oMath>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2</m:t>
                        </m:r>
                      </m:sub>
                    </m:sSub>
                  </m:sub>
                </m:sSub>
                <m:r>
                  <w:rPr>
                    <w:rFonts w:ascii="Cambria Math" w:hAnsi="Cambria Math" w:cs="Times New Roman"/>
                    <w:noProof/>
                  </w:rPr>
                  <m:t>=</m:t>
                </m:r>
                <m:f>
                  <m:fPr>
                    <m:ctrlPr>
                      <w:rPr>
                        <w:rFonts w:ascii="Cambria Math" w:hAnsi="Cambria Math" w:cs="Times New Roman"/>
                        <w:i/>
                        <w:noProof/>
                      </w:rPr>
                    </m:ctrlPr>
                  </m:fPr>
                  <m:num>
                    <m:sSup>
                      <m:sSupPr>
                        <m:ctrlPr>
                          <w:rPr>
                            <w:rFonts w:ascii="Cambria Math" w:hAnsi="Cambria Math" w:cs="Times New Roman"/>
                            <w:i/>
                            <w:noProof/>
                          </w:rPr>
                        </m:ctrlPr>
                      </m:sSupPr>
                      <m:e>
                        <m:r>
                          <w:rPr>
                            <w:rFonts w:ascii="Cambria Math" w:hAnsi="Cambria Math" w:cs="Times New Roman"/>
                            <w:noProof/>
                          </w:rPr>
                          <m:t>D</m:t>
                        </m:r>
                      </m:e>
                      <m:sup>
                        <m:r>
                          <w:rPr>
                            <w:rFonts w:ascii="Cambria Math" w:hAnsi="Cambria Math" w:cs="Times New Roman"/>
                            <w:noProof/>
                          </w:rPr>
                          <m:t>2</m:t>
                        </m:r>
                      </m:sup>
                    </m:sSup>
                    <m:sSub>
                      <m:sSubPr>
                        <m:ctrlPr>
                          <w:rPr>
                            <w:rFonts w:ascii="Cambria Math" w:hAnsi="Cambria Math" w:cs="Times New Roman"/>
                            <w:i/>
                            <w:noProof/>
                          </w:rPr>
                        </m:ctrlPr>
                      </m:sSubPr>
                      <m:e>
                        <m:r>
                          <w:rPr>
                            <w:rFonts w:ascii="Cambria Math" w:hAnsi="Cambria Math" w:cs="Times New Roman"/>
                            <w:noProof/>
                          </w:rPr>
                          <m:t>V</m:t>
                        </m:r>
                      </m:e>
                      <m:sub>
                        <m:r>
                          <w:rPr>
                            <w:rFonts w:ascii="Cambria Math" w:hAnsi="Cambria Math" w:cs="Times New Roman"/>
                            <w:noProof/>
                          </w:rPr>
                          <m:t>in</m:t>
                        </m:r>
                      </m:sub>
                    </m:sSub>
                  </m:num>
                  <m:den>
                    <m:r>
                      <w:rPr>
                        <w:rFonts w:ascii="Cambria Math" w:hAnsi="Cambria Math" w:cs="Times New Roman"/>
                        <w:noProof/>
                      </w:rPr>
                      <m:t>R</m:t>
                    </m:r>
                  </m:den>
                </m:f>
              </m:oMath>
            </m:oMathPara>
          </w:p>
        </w:tc>
        <w:tc>
          <w:tcPr>
            <w:tcW w:w="850" w:type="dxa"/>
          </w:tcPr>
          <w:p w14:paraId="17E6BA46" w14:textId="63167D65"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55</w:t>
            </w:r>
            <w:r w:rsidR="00392E8A">
              <w:rPr>
                <w:noProof/>
              </w:rPr>
              <w:fldChar w:fldCharType="end"/>
            </w:r>
            <w:r w:rsidRPr="003041B7">
              <w:rPr>
                <w:noProof/>
              </w:rPr>
              <w:t>)</w:t>
            </w:r>
          </w:p>
        </w:tc>
      </w:tr>
      <w:tr w:rsidR="009453E8" w14:paraId="6371FB96" w14:textId="77777777" w:rsidTr="00AD11A3">
        <w:tc>
          <w:tcPr>
            <w:tcW w:w="8217" w:type="dxa"/>
          </w:tcPr>
          <w:p w14:paraId="47105A9D" w14:textId="77777777" w:rsidR="009453E8" w:rsidRPr="007C3333" w:rsidRDefault="00392E8A" w:rsidP="00AD11A3">
            <w:pPr>
              <w:ind w:firstLine="0"/>
              <w:rPr>
                <w:rFonts w:eastAsia="Calibri" w:cs="Times New Roman"/>
                <w:i/>
              </w:rPr>
            </w:pPr>
            <m:oMathPara>
              <m:oMath>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in</m:t>
                        </m:r>
                      </m:sub>
                    </m:sSub>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oMath>
            </m:oMathPara>
          </w:p>
        </w:tc>
        <w:tc>
          <w:tcPr>
            <w:tcW w:w="850" w:type="dxa"/>
          </w:tcPr>
          <w:p w14:paraId="59711CFD" w14:textId="127B22B5"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56</w:t>
            </w:r>
            <w:r w:rsidR="00392E8A">
              <w:rPr>
                <w:noProof/>
              </w:rPr>
              <w:fldChar w:fldCharType="end"/>
            </w:r>
            <w:r w:rsidRPr="003041B7">
              <w:rPr>
                <w:noProof/>
              </w:rPr>
              <w:t>)</w:t>
            </w:r>
          </w:p>
        </w:tc>
      </w:tr>
      <w:tr w:rsidR="009453E8" w14:paraId="6F0E6A62" w14:textId="77777777" w:rsidTr="00AD11A3">
        <w:tc>
          <w:tcPr>
            <w:tcW w:w="8217" w:type="dxa"/>
          </w:tcPr>
          <w:p w14:paraId="26CD95FD" w14:textId="77777777" w:rsidR="009453E8" w:rsidRPr="00B60775" w:rsidRDefault="00392E8A" w:rsidP="00AD11A3">
            <w:pPr>
              <w:ind w:firstLine="0"/>
              <w:jc w:val="center"/>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DR(1-D)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num>
                  <m:den>
                    <m:r>
                      <m:rPr>
                        <m:nor/>
                      </m:rPr>
                      <w:rPr>
                        <w:rFonts w:cs="Times New Roman"/>
                        <w:i/>
                        <w:noProof/>
                        <w:lang w:val="en-US"/>
                      </w:rPr>
                      <m:t>R</m:t>
                    </m:r>
                  </m:den>
                </m:f>
              </m:oMath>
            </m:oMathPara>
          </w:p>
        </w:tc>
        <w:tc>
          <w:tcPr>
            <w:tcW w:w="850" w:type="dxa"/>
          </w:tcPr>
          <w:p w14:paraId="37FFE559" w14:textId="22B8BFFF"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57</w:t>
            </w:r>
            <w:r w:rsidR="00392E8A">
              <w:rPr>
                <w:noProof/>
              </w:rPr>
              <w:fldChar w:fldCharType="end"/>
            </w:r>
            <w:r w:rsidRPr="003041B7">
              <w:rPr>
                <w:noProof/>
              </w:rPr>
              <w:t>)</w:t>
            </w:r>
          </w:p>
        </w:tc>
      </w:tr>
      <w:tr w:rsidR="009453E8" w14:paraId="7A50EA44" w14:textId="77777777" w:rsidTr="00AD11A3">
        <w:tc>
          <w:tcPr>
            <w:tcW w:w="8217" w:type="dxa"/>
          </w:tcPr>
          <w:p w14:paraId="171436C1" w14:textId="77777777" w:rsidR="009453E8" w:rsidRPr="007C3333" w:rsidRDefault="00392E8A" w:rsidP="00AD11A3">
            <w:pPr>
              <w:ind w:firstLine="0"/>
              <w:jc w:val="center"/>
              <w:rPr>
                <w:rFonts w:eastAsia="Calibri" w:cs="Times New Roman"/>
                <w:i/>
              </w:rPr>
            </w:pPr>
            <m:oMathPara>
              <m:oMath>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r>
                  <m:rPr>
                    <m:nor/>
                  </m:rPr>
                  <w:rPr>
                    <w:rFonts w:cs="Times New Roman"/>
                    <w:i/>
                    <w:noProof/>
                  </w:rPr>
                  <m:t>=</m:t>
                </m:r>
                <m:sSup>
                  <m:sSupPr>
                    <m:ctrlPr>
                      <w:rPr>
                        <w:rFonts w:ascii="Cambria Math" w:hAnsi="Cambria Math" w:cs="Times New Roman"/>
                        <w:i/>
                        <w:noProof/>
                      </w:rPr>
                    </m:ctrlPr>
                  </m:sSupPr>
                  <m:e>
                    <m:r>
                      <m:rPr>
                        <m:nor/>
                      </m:rPr>
                      <w:rPr>
                        <w:rFonts w:cs="Times New Roman"/>
                        <w:i/>
                        <w:noProof/>
                      </w:rPr>
                      <m:t>D</m:t>
                    </m:r>
                  </m:e>
                  <m:sup>
                    <m:r>
                      <m:rPr>
                        <m:nor/>
                      </m:rPr>
                      <w:rPr>
                        <w:rFonts w:cs="Times New Roman"/>
                        <w:i/>
                        <w:noProof/>
                      </w:rPr>
                      <m:t>2</m:t>
                    </m:r>
                  </m:sup>
                </m:sSup>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oMath>
            </m:oMathPara>
          </w:p>
        </w:tc>
        <w:tc>
          <w:tcPr>
            <w:tcW w:w="850" w:type="dxa"/>
          </w:tcPr>
          <w:p w14:paraId="7D85350B" w14:textId="4D719E75" w:rsidR="009453E8" w:rsidRDefault="009453E8"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58</w:t>
            </w:r>
            <w:r w:rsidR="00392E8A">
              <w:rPr>
                <w:noProof/>
              </w:rPr>
              <w:fldChar w:fldCharType="end"/>
            </w:r>
            <w:r w:rsidRPr="003041B7">
              <w:rPr>
                <w:noProof/>
              </w:rPr>
              <w:t>)</w:t>
            </w:r>
          </w:p>
        </w:tc>
      </w:tr>
    </w:tbl>
    <w:p w14:paraId="7EDF1EF1" w14:textId="3AEE85FC" w:rsidR="000E54A5" w:rsidRPr="003041B7" w:rsidRDefault="00936E65" w:rsidP="005B57ED">
      <w:pPr>
        <w:spacing w:after="0"/>
        <w:rPr>
          <w:noProof/>
        </w:rPr>
      </w:pPr>
      <w:r w:rsidRPr="003041B7">
        <w:rPr>
          <w:noProof/>
        </w:rPr>
        <w:object w:dxaOrig="7905" w:dyaOrig="2775" w14:anchorId="7956DB75">
          <v:shape id="_x0000_i1032" type="#_x0000_t75" alt="" style="width:396pt;height:138pt" o:ole="">
            <v:imagedata r:id="rId38" o:title=""/>
          </v:shape>
          <o:OLEObject Type="Embed" ProgID="Visio.Drawing.15" ShapeID="_x0000_i1032" DrawAspect="Content" ObjectID="_1822830219" r:id="rId39"/>
        </w:object>
      </w:r>
    </w:p>
    <w:p w14:paraId="75D948FA" w14:textId="45AB1C97" w:rsidR="00006FE4" w:rsidRPr="003041B7" w:rsidRDefault="00006FE4" w:rsidP="005B57ED">
      <w:pPr>
        <w:spacing w:before="0" w:after="0"/>
        <w:jc w:val="center"/>
      </w:pPr>
      <w:r>
        <w:rPr>
          <w:noProof/>
        </w:rPr>
        <w:t>a)</w:t>
      </w:r>
    </w:p>
    <w:p w14:paraId="65D4DD3C" w14:textId="3EA48BA5" w:rsidR="007952FB" w:rsidRDefault="00936E65" w:rsidP="005B57ED">
      <w:pPr>
        <w:spacing w:before="0" w:after="0"/>
        <w:rPr>
          <w:noProof/>
        </w:rPr>
      </w:pPr>
      <w:r w:rsidRPr="003041B7">
        <w:rPr>
          <w:noProof/>
        </w:rPr>
        <w:object w:dxaOrig="7980" w:dyaOrig="2775" w14:anchorId="0712F834">
          <v:shape id="_x0000_i1033" type="#_x0000_t75" alt="" style="width:402pt;height:138pt" o:ole="">
            <v:imagedata r:id="rId40" o:title=""/>
          </v:shape>
          <o:OLEObject Type="Embed" ProgID="Visio.Drawing.15" ShapeID="_x0000_i1033" DrawAspect="Content" ObjectID="_1822830220" r:id="rId41"/>
        </w:object>
      </w:r>
    </w:p>
    <w:p w14:paraId="254B966D" w14:textId="6ADB7377" w:rsidR="00006FE4" w:rsidRPr="003041B7" w:rsidRDefault="00006FE4" w:rsidP="005B57ED">
      <w:pPr>
        <w:spacing w:before="0" w:after="0"/>
        <w:jc w:val="center"/>
      </w:pPr>
      <w:r>
        <w:rPr>
          <w:noProof/>
        </w:rPr>
        <w:t>b)</w:t>
      </w:r>
    </w:p>
    <w:p w14:paraId="3238419B" w14:textId="7656B307" w:rsidR="007952FB" w:rsidRPr="003041B7" w:rsidRDefault="00936E65" w:rsidP="005B57ED">
      <w:pPr>
        <w:spacing w:before="0" w:after="0"/>
      </w:pPr>
      <w:r w:rsidRPr="003041B7">
        <w:rPr>
          <w:noProof/>
        </w:rPr>
        <w:object w:dxaOrig="7950" w:dyaOrig="2760" w14:anchorId="0F5E3FE5">
          <v:shape id="_x0000_i1034" type="#_x0000_t75" alt="" style="width:396pt;height:132pt" o:ole="">
            <v:imagedata r:id="rId42" o:title=""/>
          </v:shape>
          <o:OLEObject Type="Embed" ProgID="Visio.Drawing.15" ShapeID="_x0000_i1034" DrawAspect="Content" ObjectID="_1822830221" r:id="rId43"/>
        </w:object>
      </w:r>
    </w:p>
    <w:p w14:paraId="63D44C9C" w14:textId="77777777" w:rsidR="00627068" w:rsidRDefault="00627068" w:rsidP="005B57ED">
      <w:pPr>
        <w:spacing w:before="0" w:after="0"/>
        <w:jc w:val="center"/>
        <w:rPr>
          <w:noProof/>
        </w:rPr>
      </w:pPr>
      <w:r>
        <w:rPr>
          <w:noProof/>
        </w:rPr>
        <w:t>c)</w:t>
      </w:r>
    </w:p>
    <w:p w14:paraId="28D1A686" w14:textId="77777777" w:rsidR="00F96B10" w:rsidRDefault="00D503FD" w:rsidP="005B57ED">
      <w:pPr>
        <w:spacing w:before="0" w:after="0"/>
        <w:jc w:val="center"/>
      </w:pPr>
      <w:r>
        <w:rPr>
          <w:noProof/>
        </w:rPr>
        <w:lastRenderedPageBreak/>
        <w:drawing>
          <wp:inline distT="0" distB="0" distL="0" distR="0" wp14:anchorId="2B6735EF" wp14:editId="3C7519E7">
            <wp:extent cx="2328334" cy="536362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0042" cy="5367555"/>
                    </a:xfrm>
                    <a:prstGeom prst="rect">
                      <a:avLst/>
                    </a:prstGeom>
                  </pic:spPr>
                </pic:pic>
              </a:graphicData>
            </a:graphic>
          </wp:inline>
        </w:drawing>
      </w:r>
    </w:p>
    <w:p w14:paraId="779A574D" w14:textId="771CD984" w:rsidR="00D503FD" w:rsidRPr="003041B7" w:rsidRDefault="00F96B10" w:rsidP="00F96B10">
      <w:pPr>
        <w:spacing w:before="0" w:after="0"/>
        <w:jc w:val="center"/>
      </w:pPr>
      <w:r>
        <w:t>d</w:t>
      </w:r>
      <w:r w:rsidR="00D503FD">
        <w:t>)</w:t>
      </w:r>
    </w:p>
    <w:p w14:paraId="628BE951" w14:textId="1C959CCA" w:rsidR="00627068" w:rsidRDefault="00627068" w:rsidP="005B57ED">
      <w:pPr>
        <w:pStyle w:val="Ttulo"/>
        <w:spacing w:before="0"/>
      </w:pPr>
      <w:bookmarkStart w:id="75" w:name="_Ref201862664"/>
      <w:bookmarkStart w:id="76" w:name="_Toc210772272"/>
      <w:r w:rsidRPr="003041B7">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Figura \* ARABIC \s 1 </w:instrText>
      </w:r>
      <w:r w:rsidR="00392E8A">
        <w:fldChar w:fldCharType="separate"/>
      </w:r>
      <w:r w:rsidR="00422D93">
        <w:rPr>
          <w:noProof/>
        </w:rPr>
        <w:t>4</w:t>
      </w:r>
      <w:r w:rsidR="00392E8A">
        <w:rPr>
          <w:noProof/>
        </w:rPr>
        <w:fldChar w:fldCharType="end"/>
      </w:r>
      <w:bookmarkEnd w:id="75"/>
      <w:r w:rsidRPr="003041B7">
        <w:t>.</w:t>
      </w:r>
      <w:r>
        <w:t xml:space="preserve"> a)</w:t>
      </w:r>
      <w:r w:rsidRPr="003041B7">
        <w:t xml:space="preserve"> Con</w:t>
      </w:r>
      <w:r w:rsidR="00035FFD">
        <w:t>v</w:t>
      </w:r>
      <w:r w:rsidRPr="003041B7">
        <w:t>ertidor reductor cuadrático basado en</w:t>
      </w:r>
      <w:r>
        <w:t xml:space="preserve"> </w:t>
      </w:r>
      <w:r w:rsidRPr="00072673">
        <w:t>r</w:t>
      </w:r>
      <w:r w:rsidRPr="00072673">
        <w:rPr>
          <w:vertAlign w:val="superscript"/>
        </w:rPr>
        <w:t>2</w:t>
      </w:r>
      <w:r w:rsidRPr="00072673">
        <w:t>p</w:t>
      </w:r>
      <w:r w:rsidRPr="00072673">
        <w:rPr>
          <w:vertAlign w:val="superscript"/>
        </w:rPr>
        <w:t>2</w:t>
      </w:r>
      <w:r w:rsidR="00AF0C05">
        <w:t xml:space="preserve"> con filtro de entrada</w:t>
      </w:r>
      <w:r>
        <w:t xml:space="preserve"> b) MOSFETs cerrados. </w:t>
      </w:r>
      <w:r w:rsidR="00D503FD">
        <w:t>c</w:t>
      </w:r>
      <w:r w:rsidRPr="00762D12">
        <w:t xml:space="preserve">) </w:t>
      </w:r>
      <w:r>
        <w:t>MOSFETs abiertos</w:t>
      </w:r>
      <w:r w:rsidRPr="00762D12">
        <w:t>.</w:t>
      </w:r>
      <w:r w:rsidR="00035FFD">
        <w:t xml:space="preserve"> </w:t>
      </w:r>
      <w:r w:rsidR="00D503FD">
        <w:t>d</w:t>
      </w:r>
      <w:r w:rsidR="00035FFD">
        <w:t>) Formas de onda</w:t>
      </w:r>
      <w:bookmarkEnd w:id="76"/>
      <w:r w:rsidR="00035FFD">
        <w:t xml:space="preserve"> </w:t>
      </w:r>
    </w:p>
    <w:p w14:paraId="75D8E5D5" w14:textId="759DFF1C" w:rsidR="007952FB" w:rsidRDefault="007952FB" w:rsidP="007952FB">
      <w:r w:rsidRPr="003041B7">
        <w:t>El estrés de voltaje en los dispositivos de conmutación se mantiene igual que en el caso del convertidor sin filtro. En el caso del est</w:t>
      </w:r>
      <w:r w:rsidR="00FA3BB6">
        <w:t>ré</w:t>
      </w:r>
      <w:r w:rsidRPr="003041B7">
        <w:t>s de corriente, se pueden calcular como:</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3125C4" w14:paraId="46A8F25D" w14:textId="77777777" w:rsidTr="002C7D45">
        <w:tc>
          <w:tcPr>
            <w:tcW w:w="8217" w:type="dxa"/>
          </w:tcPr>
          <w:p w14:paraId="616B4AF6" w14:textId="35ED8C9A" w:rsidR="003125C4" w:rsidRPr="00BF3A0F" w:rsidRDefault="00392E8A" w:rsidP="002C7D45">
            <w:pPr>
              <w:ind w:firstLine="0"/>
              <w:jc w:val="center"/>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1</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num>
                      <m:den>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6C279C6D" w14:textId="3356716D" w:rsidR="003125C4" w:rsidRDefault="003125C4" w:rsidP="00D205CF">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59</w:t>
            </w:r>
            <w:r w:rsidR="00392E8A">
              <w:rPr>
                <w:noProof/>
              </w:rPr>
              <w:fldChar w:fldCharType="end"/>
            </w:r>
            <w:r w:rsidRPr="003041B7">
              <w:rPr>
                <w:noProof/>
              </w:rPr>
              <w:t>)</w:t>
            </w:r>
          </w:p>
        </w:tc>
      </w:tr>
      <w:tr w:rsidR="003125C4" w14:paraId="4A13BA0E" w14:textId="77777777" w:rsidTr="002C7D45">
        <w:tc>
          <w:tcPr>
            <w:tcW w:w="8217" w:type="dxa"/>
          </w:tcPr>
          <w:p w14:paraId="4E1F7452" w14:textId="49D6B841" w:rsidR="003125C4" w:rsidRPr="00BF3A0F" w:rsidRDefault="00392E8A" w:rsidP="00BF3A0F">
            <w:pPr>
              <w:ind w:firstLine="0"/>
              <w:jc w:val="center"/>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2</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2</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27BE496E" w14:textId="2A5D9242" w:rsidR="003125C4" w:rsidRDefault="003125C4" w:rsidP="00D205CF">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60</w:t>
            </w:r>
            <w:r w:rsidR="00392E8A">
              <w:rPr>
                <w:noProof/>
              </w:rPr>
              <w:fldChar w:fldCharType="end"/>
            </w:r>
            <w:r w:rsidRPr="003041B7">
              <w:rPr>
                <w:noProof/>
              </w:rPr>
              <w:t>)</w:t>
            </w:r>
          </w:p>
        </w:tc>
      </w:tr>
    </w:tbl>
    <w:p w14:paraId="53C28FF8" w14:textId="5A3BB3B7" w:rsidR="002D26C4" w:rsidRDefault="007952FB" w:rsidP="007952FB">
      <w:r w:rsidRPr="003041B7">
        <w:rPr>
          <w:lang w:eastAsia="es-MX"/>
        </w:rPr>
        <w:t xml:space="preserve">Los parámetros del filtro de entrada dependen de la aplicación para la cual se requiere dicho filtro. Por ejemplo, si la fuente de alimentación es una onda sinusoidal con una frecuencia </w:t>
      </w:r>
      <w:r w:rsidR="00DD1342" w:rsidRPr="003041B7">
        <w:rPr>
          <w:i/>
          <w:iCs/>
        </w:rPr>
        <w:t>f</w:t>
      </w:r>
      <w:r w:rsidR="00DD1342" w:rsidRPr="003041B7">
        <w:rPr>
          <w:i/>
          <w:iCs/>
          <w:vertAlign w:val="subscript"/>
        </w:rPr>
        <w:t>P</w:t>
      </w:r>
      <w:r w:rsidR="00DD1342" w:rsidRPr="003041B7">
        <w:rPr>
          <w:lang w:eastAsia="es-MX"/>
        </w:rPr>
        <w:t xml:space="preserve"> y</w:t>
      </w:r>
      <w:r w:rsidRPr="003041B7">
        <w:rPr>
          <w:lang w:eastAsia="es-MX"/>
        </w:rPr>
        <w:t xml:space="preserve"> posteriormente se somete a una rectificación trifásica, la expresión </w:t>
      </w:r>
      <w:r w:rsidRPr="003041B7">
        <w:rPr>
          <w:i/>
          <w:iCs/>
        </w:rPr>
        <w:t>f</w:t>
      </w:r>
      <w:r w:rsidRPr="003041B7">
        <w:rPr>
          <w:i/>
          <w:iCs/>
          <w:vertAlign w:val="subscript"/>
        </w:rPr>
        <w:t>LC</w:t>
      </w:r>
      <w:r w:rsidRPr="003041B7">
        <w:t xml:space="preserve"> &lt; 6</w:t>
      </w:r>
      <w:r w:rsidRPr="003041B7">
        <w:rPr>
          <w:i/>
        </w:rPr>
        <w:t>f</w:t>
      </w:r>
      <w:r w:rsidRPr="003041B7">
        <w:rPr>
          <w:i/>
          <w:vertAlign w:val="subscript"/>
        </w:rPr>
        <w:t>P</w:t>
      </w:r>
      <w:r w:rsidRPr="003041B7">
        <w:t xml:space="preserve"> </w:t>
      </w:r>
      <w:r w:rsidRPr="003041B7">
        <w:rPr>
          <w:lang w:eastAsia="es-MX"/>
        </w:rPr>
        <w:t xml:space="preserve">puede ser útil para ayudar a determinar el valor de los parámetros del filtro </w:t>
      </w:r>
      <w:sdt>
        <w:sdtPr>
          <w:rPr>
            <w:color w:val="000000"/>
            <w:lang w:eastAsia="es-MX"/>
          </w:rPr>
          <w:tag w:val="MENDELEY_CITATION_v3_eyJjaXRhdGlvbklEIjoiTUVOREVMRVlfQ0lUQVRJT05fYjZkYzBkY2YtNWJlNS00MTQxLWE2YzctNjU5MjBkNzc3MThm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Swic3VwcHJlc3MtYXV0aG9yIjpmYWxzZSwiY29tcG9zaXRlIjpmYWxzZSwiYXV0aG9yLW9ubHkiOmZhbHNlfV19"/>
          <w:id w:val="-851102556"/>
          <w:placeholder>
            <w:docPart w:val="2D4778FDCD254749B47DDF6B247C1E08"/>
          </w:placeholder>
        </w:sdtPr>
        <w:sdtEndPr/>
        <w:sdtContent>
          <w:r w:rsidR="00750400" w:rsidRPr="00750400">
            <w:rPr>
              <w:color w:val="000000"/>
              <w:lang w:eastAsia="es-MX"/>
            </w:rPr>
            <w:t>[80]</w:t>
          </w:r>
        </w:sdtContent>
      </w:sdt>
      <w:r w:rsidRPr="003041B7">
        <w:rPr>
          <w:lang w:eastAsia="es-MX"/>
        </w:rPr>
        <w:t>. Lo</w:t>
      </w:r>
      <w:r w:rsidRPr="003041B7">
        <w:t>s valores de rizo para los componentes del filtro de entrada pueden calcularse mediante las siguientes expresiones:</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ED4DE5" w14:paraId="11C228D0" w14:textId="77777777" w:rsidTr="002C7D45">
        <w:tc>
          <w:tcPr>
            <w:tcW w:w="8217" w:type="dxa"/>
          </w:tcPr>
          <w:p w14:paraId="3070F87B" w14:textId="1081A995" w:rsidR="00ED4DE5" w:rsidRPr="003422F2" w:rsidRDefault="003422F2" w:rsidP="003422F2">
            <w:pPr>
              <w:ind w:firstLine="0"/>
              <w:jc w:val="center"/>
              <w:rPr>
                <w:rFonts w:eastAsia="Calibri" w:cs="Times New Roman"/>
                <w:i/>
                <w:iCs/>
                <w:lang w:val="en-US"/>
              </w:rPr>
            </w:pPr>
            <m:oMathPara>
              <m:oMath>
                <m:r>
                  <m:rPr>
                    <m:nor/>
                  </m:rPr>
                  <w:rPr>
                    <w:rFonts w:cs="Times New Roman"/>
                    <w:i/>
                    <w:iCs/>
                    <w:noProof/>
                  </w:rPr>
                  <m:t>Δ</m:t>
                </m:r>
                <m:sSub>
                  <m:sSubPr>
                    <m:ctrlPr>
                      <w:rPr>
                        <w:rFonts w:ascii="Cambria Math" w:hAnsi="Cambria Math" w:cs="Times New Roman"/>
                        <w:i/>
                        <w:iCs/>
                        <w:noProof/>
                      </w:rPr>
                    </m:ctrlPr>
                  </m:sSubPr>
                  <m:e>
                    <m:r>
                      <m:rPr>
                        <m:nor/>
                      </m:rPr>
                      <w:rPr>
                        <w:rFonts w:cs="Times New Roman"/>
                        <w:i/>
                        <w:iCs/>
                        <w:noProof/>
                        <w:lang w:val="en-US"/>
                      </w:rPr>
                      <m:t>I</m:t>
                    </m:r>
                  </m:e>
                  <m:sub>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in</m:t>
                        </m:r>
                      </m:sub>
                    </m:sSub>
                  </m:sub>
                </m:sSub>
                <m:r>
                  <m:rPr>
                    <m:nor/>
                  </m:rPr>
                  <w:rPr>
                    <w:rFonts w:cs="Times New Roman"/>
                    <w:i/>
                    <w:iCs/>
                    <w:noProof/>
                    <w:lang w:val="en-US"/>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lang w:val="en-US"/>
                          </w:rPr>
                          <m:t>V</m:t>
                        </m:r>
                      </m:e>
                      <m:sub>
                        <m:r>
                          <m:rPr>
                            <m:nor/>
                          </m:rPr>
                          <w:rPr>
                            <w:rFonts w:cs="Times New Roman"/>
                            <w:i/>
                            <w:iCs/>
                            <w:noProof/>
                            <w:lang w:val="en-US"/>
                          </w:rPr>
                          <m:t>in</m:t>
                        </m:r>
                      </m:sub>
                    </m:sSub>
                    <m:r>
                      <m:rPr>
                        <m:nor/>
                      </m:rPr>
                      <w:rPr>
                        <w:rFonts w:cs="Times New Roman"/>
                        <w:i/>
                        <w:iCs/>
                        <w:noProof/>
                        <w:lang w:val="en-US"/>
                      </w:rPr>
                      <m:t>-</m:t>
                    </m:r>
                    <m:sSub>
                      <m:sSubPr>
                        <m:ctrlPr>
                          <w:rPr>
                            <w:rFonts w:ascii="Cambria Math" w:hAnsi="Cambria Math" w:cs="Times New Roman"/>
                            <w:i/>
                            <w:iCs/>
                            <w:noProof/>
                          </w:rPr>
                        </m:ctrlPr>
                      </m:sSubPr>
                      <m:e>
                        <m:r>
                          <m:rPr>
                            <m:nor/>
                          </m:rPr>
                          <w:rPr>
                            <w:rFonts w:cs="Times New Roman"/>
                            <w:i/>
                            <w:iCs/>
                            <w:noProof/>
                            <w:lang w:val="en-US"/>
                          </w:rPr>
                          <m:t>v</m:t>
                        </m:r>
                      </m:e>
                      <m:sub>
                        <m:sSub>
                          <m:sSubPr>
                            <m:ctrlPr>
                              <w:rPr>
                                <w:rFonts w:ascii="Cambria Math" w:hAnsi="Cambria Math" w:cs="Times New Roman"/>
                                <w:i/>
                                <w:iCs/>
                                <w:noProof/>
                              </w:rPr>
                            </m:ctrlPr>
                          </m:sSubPr>
                          <m:e>
                            <m:r>
                              <m:rPr>
                                <m:nor/>
                              </m:rPr>
                              <w:rPr>
                                <w:rFonts w:cs="Times New Roman"/>
                                <w:i/>
                                <w:iCs/>
                                <w:noProof/>
                                <w:lang w:val="en-US"/>
                              </w:rPr>
                              <m:t>C</m:t>
                            </m:r>
                          </m:e>
                          <m:sub>
                            <m:r>
                              <m:rPr>
                                <m:nor/>
                              </m:rPr>
                              <w:rPr>
                                <w:rFonts w:cs="Times New Roman"/>
                                <w:i/>
                                <w:iCs/>
                                <w:noProof/>
                                <w:lang w:val="en-US"/>
                              </w:rPr>
                              <m:t>in</m:t>
                            </m:r>
                          </m:sub>
                        </m:sSub>
                      </m:sub>
                    </m:sSub>
                  </m:num>
                  <m:den>
                    <m:sSub>
                      <m:sSubPr>
                        <m:ctrlPr>
                          <w:rPr>
                            <w:rFonts w:ascii="Cambria Math" w:hAnsi="Cambria Math" w:cs="Times New Roman"/>
                            <w:i/>
                            <w:iCs/>
                            <w:noProof/>
                          </w:rPr>
                        </m:ctrlPr>
                      </m:sSubPr>
                      <m:e>
                        <m:r>
                          <m:rPr>
                            <m:nor/>
                          </m:rPr>
                          <w:rPr>
                            <w:rFonts w:cs="Times New Roman"/>
                            <w:i/>
                            <w:iCs/>
                            <w:noProof/>
                            <w:lang w:val="en-US"/>
                          </w:rPr>
                          <m:t>L</m:t>
                        </m:r>
                      </m:e>
                      <m:sub>
                        <m:r>
                          <m:rPr>
                            <m:nor/>
                          </m:rPr>
                          <w:rPr>
                            <w:rFonts w:cs="Times New Roman"/>
                            <w:i/>
                            <w:iCs/>
                            <w:noProof/>
                            <w:lang w:val="en-US"/>
                          </w:rPr>
                          <m:t>in</m:t>
                        </m:r>
                      </m:sub>
                    </m:sSub>
                    <m:sSub>
                      <m:sSubPr>
                        <m:ctrlPr>
                          <w:rPr>
                            <w:rFonts w:ascii="Cambria Math" w:hAnsi="Cambria Math" w:cs="Times New Roman"/>
                            <w:i/>
                            <w:iCs/>
                            <w:noProof/>
                          </w:rPr>
                        </m:ctrlPr>
                      </m:sSubPr>
                      <m:e>
                        <m:r>
                          <m:rPr>
                            <m:nor/>
                          </m:rPr>
                          <w:rPr>
                            <w:rFonts w:cs="Times New Roman"/>
                            <w:i/>
                            <w:iCs/>
                            <w:noProof/>
                            <w:lang w:val="en-US"/>
                          </w:rPr>
                          <m:t>f</m:t>
                        </m:r>
                      </m:e>
                      <m:sub>
                        <m:r>
                          <m:rPr>
                            <m:nor/>
                          </m:rPr>
                          <w:rPr>
                            <w:rFonts w:cs="Times New Roman"/>
                            <w:i/>
                            <w:iCs/>
                            <w:noProof/>
                            <w:lang w:val="en-US"/>
                          </w:rPr>
                          <m:t>S</m:t>
                        </m:r>
                      </m:sub>
                    </m:sSub>
                  </m:den>
                </m:f>
              </m:oMath>
            </m:oMathPara>
          </w:p>
        </w:tc>
        <w:tc>
          <w:tcPr>
            <w:tcW w:w="850" w:type="dxa"/>
          </w:tcPr>
          <w:p w14:paraId="78F95F19" w14:textId="6132F43D" w:rsidR="00ED4DE5" w:rsidRDefault="00ED4DE5" w:rsidP="00D205CF">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61</w:t>
            </w:r>
            <w:r w:rsidR="00392E8A">
              <w:rPr>
                <w:noProof/>
              </w:rPr>
              <w:fldChar w:fldCharType="end"/>
            </w:r>
            <w:r w:rsidRPr="003041B7">
              <w:rPr>
                <w:noProof/>
              </w:rPr>
              <w:t>)</w:t>
            </w:r>
          </w:p>
        </w:tc>
      </w:tr>
      <w:tr w:rsidR="00ED4DE5" w14:paraId="0DD873FB" w14:textId="77777777" w:rsidTr="002C7D45">
        <w:tc>
          <w:tcPr>
            <w:tcW w:w="8217" w:type="dxa"/>
          </w:tcPr>
          <w:p w14:paraId="60A4683C" w14:textId="2E44145E" w:rsidR="00ED4DE5" w:rsidRPr="003422F2" w:rsidRDefault="003422F2" w:rsidP="003422F2">
            <w:pPr>
              <w:ind w:firstLine="0"/>
              <w:jc w:val="center"/>
              <w:rPr>
                <w:rFonts w:eastAsia="Calibri" w:cs="Times New Roman"/>
                <w:i/>
                <w:iCs/>
                <w:lang w:val="en-US"/>
              </w:rPr>
            </w:pPr>
            <m:oMathPara>
              <m:oMath>
                <m:r>
                  <m:rPr>
                    <m:nor/>
                  </m:rPr>
                  <w:rPr>
                    <w:rFonts w:cs="Times New Roman"/>
                    <w:i/>
                    <w:iCs/>
                    <w:noProof/>
                  </w:rPr>
                  <m:t>Δ</m:t>
                </m:r>
                <m:sSub>
                  <m:sSubPr>
                    <m:ctrlPr>
                      <w:rPr>
                        <w:rFonts w:ascii="Cambria Math" w:hAnsi="Cambria Math" w:cs="Times New Roman"/>
                        <w:i/>
                        <w:iCs/>
                        <w:noProof/>
                      </w:rPr>
                    </m:ctrlPr>
                  </m:sSubPr>
                  <m:e>
                    <m:r>
                      <m:rPr>
                        <m:nor/>
                      </m:rPr>
                      <w:rPr>
                        <w:rFonts w:cs="Times New Roman"/>
                        <w:i/>
                        <w:iCs/>
                        <w:noProof/>
                        <w:lang w:val="en-US"/>
                      </w:rPr>
                      <m:t>V</m:t>
                    </m:r>
                  </m:e>
                  <m:sub>
                    <m:sSub>
                      <m:sSubPr>
                        <m:ctrlPr>
                          <w:rPr>
                            <w:rFonts w:ascii="Cambria Math" w:hAnsi="Cambria Math" w:cs="Times New Roman"/>
                            <w:i/>
                            <w:iCs/>
                            <w:noProof/>
                          </w:rPr>
                        </m:ctrlPr>
                      </m:sSubPr>
                      <m:e>
                        <m:r>
                          <m:rPr>
                            <m:nor/>
                          </m:rPr>
                          <w:rPr>
                            <w:rFonts w:cs="Times New Roman"/>
                            <w:i/>
                            <w:iCs/>
                            <w:noProof/>
                            <w:lang w:val="en-US"/>
                          </w:rPr>
                          <m:t>C</m:t>
                        </m:r>
                      </m:e>
                      <m:sub>
                        <m:r>
                          <m:rPr>
                            <m:nor/>
                          </m:rPr>
                          <w:rPr>
                            <w:rFonts w:cs="Times New Roman"/>
                            <w:i/>
                            <w:iCs/>
                            <w:noProof/>
                            <w:lang w:val="en-US"/>
                          </w:rPr>
                          <m:t>in</m:t>
                        </m:r>
                      </m:sub>
                    </m:sSub>
                  </m:sub>
                </m:sSub>
                <m:r>
                  <m:rPr>
                    <m:nor/>
                  </m:rPr>
                  <w:rPr>
                    <w:rFonts w:cs="Times New Roman"/>
                    <w:i/>
                    <w:iCs/>
                    <w:noProof/>
                    <w:lang w:val="en-US"/>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lang w:val="en-US"/>
                          </w:rPr>
                          <m:t>V</m:t>
                        </m:r>
                      </m:e>
                      <m:sub>
                        <m:r>
                          <m:rPr>
                            <m:nor/>
                          </m:rPr>
                          <w:rPr>
                            <w:rFonts w:cs="Times New Roman"/>
                            <w:i/>
                            <w:iCs/>
                            <w:noProof/>
                            <w:lang w:val="en-US"/>
                          </w:rPr>
                          <m:t>in</m:t>
                        </m:r>
                      </m:sub>
                    </m:sSub>
                    <m:r>
                      <m:rPr>
                        <m:nor/>
                      </m:rPr>
                      <w:rPr>
                        <w:rFonts w:cs="Times New Roman"/>
                        <w:i/>
                        <w:iCs/>
                        <w:noProof/>
                        <w:lang w:val="en-US"/>
                      </w:rPr>
                      <m:t>(1-D)</m:t>
                    </m:r>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4</m:t>
                        </m:r>
                      </m:sup>
                    </m:sSup>
                  </m:num>
                  <m:den>
                    <m:sSub>
                      <m:sSubPr>
                        <m:ctrlPr>
                          <w:rPr>
                            <w:rFonts w:ascii="Cambria Math" w:hAnsi="Cambria Math" w:cs="Times New Roman"/>
                            <w:i/>
                            <w:iCs/>
                            <w:noProof/>
                          </w:rPr>
                        </m:ctrlPr>
                      </m:sSubPr>
                      <m:e>
                        <m:r>
                          <m:rPr>
                            <m:nor/>
                          </m:rPr>
                          <w:rPr>
                            <w:rFonts w:cs="Times New Roman"/>
                            <w:i/>
                            <w:iCs/>
                            <w:noProof/>
                            <w:lang w:val="en-US"/>
                          </w:rPr>
                          <m:t>C</m:t>
                        </m:r>
                      </m:e>
                      <m:sub>
                        <m:r>
                          <m:rPr>
                            <m:nor/>
                          </m:rPr>
                          <w:rPr>
                            <w:rFonts w:cs="Times New Roman"/>
                            <w:i/>
                            <w:iCs/>
                            <w:noProof/>
                            <w:lang w:val="en-US"/>
                          </w:rPr>
                          <m:t>in</m:t>
                        </m:r>
                      </m:sub>
                    </m:sSub>
                    <m:r>
                      <m:rPr>
                        <m:nor/>
                      </m:rPr>
                      <w:rPr>
                        <w:rFonts w:cs="Times New Roman"/>
                        <w:i/>
                        <w:iCs/>
                        <w:noProof/>
                        <w:lang w:val="en-US"/>
                      </w:rPr>
                      <m:t>R</m:t>
                    </m:r>
                    <m:sSub>
                      <m:sSubPr>
                        <m:ctrlPr>
                          <w:rPr>
                            <w:rFonts w:ascii="Cambria Math" w:hAnsi="Cambria Math" w:cs="Times New Roman"/>
                            <w:i/>
                            <w:iCs/>
                            <w:noProof/>
                          </w:rPr>
                        </m:ctrlPr>
                      </m:sSubPr>
                      <m:e>
                        <m:r>
                          <m:rPr>
                            <m:nor/>
                          </m:rPr>
                          <w:rPr>
                            <w:rFonts w:cs="Times New Roman"/>
                            <w:i/>
                            <w:iCs/>
                            <w:noProof/>
                            <w:lang w:val="en-US"/>
                          </w:rPr>
                          <m:t>f</m:t>
                        </m:r>
                      </m:e>
                      <m:sub>
                        <m:r>
                          <m:rPr>
                            <m:nor/>
                          </m:rPr>
                          <w:rPr>
                            <w:rFonts w:cs="Times New Roman"/>
                            <w:i/>
                            <w:iCs/>
                            <w:noProof/>
                            <w:lang w:val="en-US"/>
                          </w:rPr>
                          <m:t>S</m:t>
                        </m:r>
                      </m:sub>
                    </m:sSub>
                  </m:den>
                </m:f>
              </m:oMath>
            </m:oMathPara>
          </w:p>
        </w:tc>
        <w:tc>
          <w:tcPr>
            <w:tcW w:w="850" w:type="dxa"/>
          </w:tcPr>
          <w:p w14:paraId="1E3FBA3D" w14:textId="6A9A0017" w:rsidR="00ED4DE5" w:rsidRDefault="00ED4DE5" w:rsidP="00D205CF">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62</w:t>
            </w:r>
            <w:r w:rsidR="00392E8A">
              <w:rPr>
                <w:noProof/>
              </w:rPr>
              <w:fldChar w:fldCharType="end"/>
            </w:r>
            <w:r w:rsidRPr="003041B7">
              <w:rPr>
                <w:noProof/>
              </w:rPr>
              <w:t>)</w:t>
            </w:r>
          </w:p>
        </w:tc>
      </w:tr>
    </w:tbl>
    <w:p w14:paraId="1D3D6CDA" w14:textId="77777777" w:rsidR="007952FB" w:rsidRDefault="007952FB" w:rsidP="007952FB">
      <w:pPr>
        <w:rPr>
          <w:lang w:eastAsia="es-MX"/>
        </w:rPr>
      </w:pPr>
      <w:r w:rsidRPr="00762D12">
        <w:rPr>
          <w:lang w:eastAsia="es-MX"/>
        </w:rPr>
        <w:t xml:space="preserve">Adicionalmente, se proponen las siguientes desigualdades para la </w:t>
      </w:r>
      <w:r w:rsidRPr="00762D12">
        <w:rPr>
          <w:i/>
          <w:iCs/>
        </w:rPr>
        <w:t>f</w:t>
      </w:r>
      <w:r w:rsidRPr="00762D12">
        <w:rPr>
          <w:i/>
          <w:iCs/>
          <w:vertAlign w:val="subscript"/>
        </w:rPr>
        <w:t>LC</w:t>
      </w:r>
      <w:r w:rsidRPr="00762D12">
        <w:t xml:space="preserve"> </w:t>
      </w:r>
      <w:r w:rsidRPr="00762D12">
        <w:rPr>
          <w:lang w:eastAsia="es-MX"/>
        </w:rPr>
        <w:t>y los parámetros del convertidor para evitar oscilaciones durante la respuesta transitoria y mejorar el comportamiento del sistema.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3422F2" w14:paraId="12D76F39" w14:textId="77777777" w:rsidTr="002C7D45">
        <w:tc>
          <w:tcPr>
            <w:tcW w:w="8217" w:type="dxa"/>
            <w:vAlign w:val="center"/>
          </w:tcPr>
          <w:p w14:paraId="033CEB3F" w14:textId="3E1BC682" w:rsidR="003422F2" w:rsidRPr="00ED75BE" w:rsidRDefault="00392E8A" w:rsidP="00CC0223">
            <w:pPr>
              <w:ind w:firstLine="0"/>
              <w:jc w:val="center"/>
              <w:rPr>
                <w:rFonts w:eastAsia="Calibri" w:cs="Times New Roman"/>
                <w:i/>
              </w:rPr>
            </w:pPr>
            <m:oMathPara>
              <m:oMath>
                <m:sSub>
                  <m:sSubPr>
                    <m:ctrlPr>
                      <w:rPr>
                        <w:rFonts w:ascii="Cambria Math" w:hAnsi="Cambria Math" w:cs="Times New Roman"/>
                        <w:i/>
                        <w:noProof/>
                      </w:rPr>
                    </m:ctrlPr>
                  </m:sSubPr>
                  <m:e>
                    <m:r>
                      <m:rPr>
                        <m:nor/>
                      </m:rPr>
                      <w:rPr>
                        <w:rFonts w:cs="Times New Roman"/>
                        <w:i/>
                        <w:noProof/>
                      </w:rPr>
                      <m:t>f</m:t>
                    </m:r>
                  </m:e>
                  <m:sub>
                    <m:r>
                      <m:rPr>
                        <m:nor/>
                      </m:rPr>
                      <w:rPr>
                        <w:rFonts w:cs="Times New Roman"/>
                        <w:i/>
                        <w:noProof/>
                      </w:rPr>
                      <m:t>LC</m:t>
                    </m:r>
                  </m:sub>
                </m:sSub>
                <m:r>
                  <m:rPr>
                    <m:nor/>
                  </m:rPr>
                  <w:rPr>
                    <w:rFonts w:cs="Times New Roman"/>
                    <w:i/>
                    <w:noProof/>
                  </w:rPr>
                  <m:t>&lt;</m:t>
                </m:r>
                <m:f>
                  <m:fPr>
                    <m:ctrlPr>
                      <w:rPr>
                        <w:rFonts w:ascii="Cambria Math" w:hAnsi="Cambria Math" w:cs="Times New Roman"/>
                        <w:i/>
                        <w:noProof/>
                      </w:rPr>
                    </m:ctrlPr>
                  </m:fPr>
                  <m:num>
                    <m:r>
                      <m:rPr>
                        <m:nor/>
                      </m:rPr>
                      <w:rPr>
                        <w:rFonts w:cs="Times New Roman"/>
                        <w:i/>
                        <w:noProof/>
                      </w:rPr>
                      <m:t>1</m:t>
                    </m:r>
                  </m:num>
                  <m:den>
                    <m:r>
                      <m:rPr>
                        <m:nor/>
                      </m:rPr>
                      <w:rPr>
                        <w:rFonts w:cs="Times New Roman"/>
                        <w:i/>
                        <w:noProof/>
                      </w:rPr>
                      <m:t>2π</m:t>
                    </m:r>
                    <m:rad>
                      <m:radPr>
                        <m:degHide m:val="1"/>
                        <m:ctrlPr>
                          <w:rPr>
                            <w:rFonts w:ascii="Cambria Math" w:hAnsi="Cambria Math" w:cs="Times New Roman"/>
                            <w:i/>
                            <w:noProof/>
                          </w:rPr>
                        </m:ctrlPr>
                      </m:radPr>
                      <m:deg/>
                      <m:e>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e>
                    </m:rad>
                  </m:den>
                </m:f>
                <m:r>
                  <m:rPr>
                    <m:nor/>
                  </m:rPr>
                  <w:rPr>
                    <w:rFonts w:cs="Times New Roman"/>
                    <w:i/>
                    <w:noProof/>
                  </w:rPr>
                  <m:t>&lt;</m:t>
                </m:r>
                <m:f>
                  <m:fPr>
                    <m:ctrlPr>
                      <w:rPr>
                        <w:rFonts w:ascii="Cambria Math" w:hAnsi="Cambria Math" w:cs="Times New Roman"/>
                        <w:i/>
                        <w:noProof/>
                      </w:rPr>
                    </m:ctrlPr>
                  </m:fPr>
                  <m:num>
                    <m:r>
                      <m:rPr>
                        <m:nor/>
                      </m:rPr>
                      <w:rPr>
                        <w:rFonts w:cs="Times New Roman"/>
                        <w:i/>
                        <w:noProof/>
                      </w:rPr>
                      <m:t>1</m:t>
                    </m:r>
                  </m:num>
                  <m:den>
                    <m:r>
                      <m:rPr>
                        <m:nor/>
                      </m:rPr>
                      <w:rPr>
                        <w:rFonts w:cs="Times New Roman"/>
                        <w:i/>
                        <w:noProof/>
                      </w:rPr>
                      <m:t>2π</m:t>
                    </m:r>
                    <m:rad>
                      <m:radPr>
                        <m:degHide m:val="1"/>
                        <m:ctrlPr>
                          <w:rPr>
                            <w:rFonts w:ascii="Cambria Math" w:hAnsi="Cambria Math" w:cs="Times New Roman"/>
                            <w:i/>
                            <w:noProof/>
                          </w:rPr>
                        </m:ctrlPr>
                      </m:radPr>
                      <m:deg/>
                      <m:e>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e>
                    </m:rad>
                  </m:den>
                </m:f>
              </m:oMath>
            </m:oMathPara>
          </w:p>
        </w:tc>
        <w:tc>
          <w:tcPr>
            <w:tcW w:w="850" w:type="dxa"/>
            <w:vAlign w:val="center"/>
          </w:tcPr>
          <w:p w14:paraId="5319762D" w14:textId="64F89322" w:rsidR="003422F2" w:rsidRDefault="003422F2" w:rsidP="00CC0223">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63</w:t>
            </w:r>
            <w:r w:rsidR="00392E8A">
              <w:rPr>
                <w:noProof/>
              </w:rPr>
              <w:fldChar w:fldCharType="end"/>
            </w:r>
            <w:r w:rsidRPr="003041B7">
              <w:rPr>
                <w:noProof/>
              </w:rPr>
              <w:t>)</w:t>
            </w:r>
          </w:p>
        </w:tc>
      </w:tr>
    </w:tbl>
    <w:p w14:paraId="4600B486" w14:textId="7AB16B4C" w:rsidR="000F3FA5" w:rsidRDefault="000F3FA5" w:rsidP="005D45D8">
      <w:pPr>
        <w:pStyle w:val="Ttulo3"/>
      </w:pPr>
      <w:bookmarkStart w:id="77" w:name="_Toc210743825"/>
      <w:r w:rsidRPr="00762D12">
        <w:t>ESR del capacitor del filtro de entrada</w:t>
      </w:r>
      <w:bookmarkEnd w:id="77"/>
      <w:r w:rsidR="001D1A6D">
        <w:t>.</w:t>
      </w:r>
    </w:p>
    <w:p w14:paraId="11CDBA16" w14:textId="064BC645" w:rsidR="007952FB" w:rsidRPr="00762D12" w:rsidRDefault="007952FB" w:rsidP="007952FB">
      <w:r w:rsidRPr="00762D12">
        <w:t xml:space="preserve">El </w:t>
      </w:r>
      <w:r w:rsidR="00960279">
        <w:t>C</w:t>
      </w:r>
      <w:r w:rsidR="000819F4">
        <w:t>R</w:t>
      </w:r>
      <w:r w:rsidR="00DE1784">
        <w:t>C</w:t>
      </w:r>
      <w:r w:rsidR="000819F4">
        <w:t>F</w:t>
      </w:r>
      <w:r w:rsidRPr="00762D12">
        <w:t xml:space="preserve"> basado en r</w:t>
      </w:r>
      <w:r w:rsidRPr="005750D1">
        <w:rPr>
          <w:vertAlign w:val="superscript"/>
        </w:rPr>
        <w:t>2</w:t>
      </w:r>
      <w:r w:rsidRPr="00762D12">
        <w:t>p</w:t>
      </w:r>
      <w:r w:rsidRPr="005750D1">
        <w:rPr>
          <w:vertAlign w:val="superscript"/>
        </w:rPr>
        <w:t>2</w:t>
      </w:r>
      <w:r w:rsidRPr="00762D12">
        <w:t xml:space="preserve"> con parásitos se muestra en </w:t>
      </w:r>
      <w:r w:rsidRPr="00762D12">
        <w:fldChar w:fldCharType="begin"/>
      </w:r>
      <w:r w:rsidRPr="00762D12">
        <w:instrText xml:space="preserve"> REF _Ref169552990 \h </w:instrText>
      </w:r>
      <w:r w:rsidR="00237F97" w:rsidRPr="00762D12">
        <w:instrText xml:space="preserve"> \* MERGEFORMAT </w:instrText>
      </w:r>
      <w:r w:rsidRPr="00762D12">
        <w:fldChar w:fldCharType="separate"/>
      </w:r>
      <w:r w:rsidR="00422D93" w:rsidRPr="00762D12">
        <w:t xml:space="preserve">Figura </w:t>
      </w:r>
      <w:r w:rsidR="00422D93">
        <w:rPr>
          <w:noProof/>
        </w:rPr>
        <w:t>2</w:t>
      </w:r>
      <w:r w:rsidR="00422D93" w:rsidRPr="00762D12">
        <w:rPr>
          <w:noProof/>
        </w:rPr>
        <w:t>.</w:t>
      </w:r>
      <w:r w:rsidR="00422D93">
        <w:rPr>
          <w:noProof/>
        </w:rPr>
        <w:t>5</w:t>
      </w:r>
      <w:r w:rsidRPr="00762D12">
        <w:fldChar w:fldCharType="end"/>
      </w:r>
      <w:r w:rsidRPr="00762D12">
        <w:t xml:space="preserve">. </w:t>
      </w:r>
      <w:r w:rsidR="00127D81" w:rsidRPr="003041B7">
        <w:t>donde</w:t>
      </w:r>
      <w:r w:rsidR="00127D81">
        <w:t xml:space="preserve"> los componentes son los mismos que en el caso del convertidor con filtro de entrada</w:t>
      </w:r>
      <w:r w:rsidRPr="00762D12">
        <w:t>.</w:t>
      </w:r>
      <w:r w:rsidR="00127D81">
        <w:t xml:space="preserve"> Adicionalmente</w:t>
      </w:r>
      <w:r w:rsidRPr="00762D12">
        <w:t xml:space="preserve"> </w:t>
      </w:r>
      <w:r w:rsidR="00127D81">
        <w:t>l</w:t>
      </w:r>
      <w:r w:rsidR="009B6954">
        <w:t>os</w:t>
      </w:r>
      <w:r w:rsidRPr="00762D12">
        <w:t xml:space="preserve"> ESR de </w:t>
      </w:r>
      <w:r w:rsidRPr="00762D12">
        <w:rPr>
          <w:i/>
          <w:iCs/>
        </w:rPr>
        <w:t>C</w:t>
      </w:r>
      <w:r w:rsidRPr="00762D12">
        <w:rPr>
          <w:i/>
          <w:iCs/>
          <w:vertAlign w:val="subscript"/>
        </w:rPr>
        <w:t>in</w:t>
      </w:r>
      <w:r w:rsidRPr="00762D12">
        <w:rPr>
          <w:i/>
          <w:iCs/>
        </w:rPr>
        <w:t xml:space="preserve">, </w:t>
      </w:r>
      <w:r w:rsidRPr="00762D12">
        <w:t xml:space="preserve">y </w:t>
      </w:r>
      <w:r w:rsidRPr="00762D12">
        <w:rPr>
          <w:i/>
          <w:iCs/>
        </w:rPr>
        <w:t>C</w:t>
      </w:r>
      <w:r w:rsidRPr="00762D12">
        <w:rPr>
          <w:i/>
          <w:iCs/>
          <w:vertAlign w:val="subscript"/>
        </w:rPr>
        <w:t>T</w:t>
      </w:r>
      <w:r w:rsidRPr="00762D12">
        <w:t xml:space="preserve"> son </w:t>
      </w:r>
      <w:r w:rsidRPr="00762D12">
        <w:rPr>
          <w:i/>
          <w:iCs/>
        </w:rPr>
        <w:t>r</w:t>
      </w:r>
      <w:r w:rsidRPr="00762D12">
        <w:rPr>
          <w:i/>
          <w:iCs/>
          <w:vertAlign w:val="subscript"/>
        </w:rPr>
        <w:t>in</w:t>
      </w:r>
      <w:r w:rsidRPr="00762D12">
        <w:t xml:space="preserve">, y </w:t>
      </w:r>
      <w:r w:rsidRPr="00762D12">
        <w:rPr>
          <w:i/>
          <w:iCs/>
        </w:rPr>
        <w:t>r</w:t>
      </w:r>
      <w:r w:rsidRPr="00762D12">
        <w:rPr>
          <w:i/>
          <w:iCs/>
          <w:vertAlign w:val="subscript"/>
        </w:rPr>
        <w:t>T</w:t>
      </w:r>
      <w:r w:rsidRPr="00762D12">
        <w:t xml:space="preserve">, respectivamente. Los circuitos eléctricos resultantes por la acción de conmutación de los dispositivos semiconductores se muestran </w:t>
      </w:r>
      <w:r w:rsidR="00EE5074" w:rsidRPr="00681813">
        <w:t>en</w:t>
      </w:r>
      <w:r w:rsidR="00681813" w:rsidRPr="00681813">
        <w:t xml:space="preserve"> </w:t>
      </w:r>
      <w:r w:rsidR="00681813" w:rsidRPr="00681813">
        <w:fldChar w:fldCharType="begin"/>
      </w:r>
      <w:r w:rsidR="00681813" w:rsidRPr="00681813">
        <w:instrText xml:space="preserve"> REF _Ref169552990 \h </w:instrText>
      </w:r>
      <w:r w:rsidR="00681813">
        <w:instrText xml:space="preserve"> \* MERGEFORMAT </w:instrText>
      </w:r>
      <w:r w:rsidR="00681813" w:rsidRPr="00681813">
        <w:fldChar w:fldCharType="separate"/>
      </w:r>
      <w:r w:rsidR="00422D93" w:rsidRPr="00762D12">
        <w:t xml:space="preserve">Figura </w:t>
      </w:r>
      <w:r w:rsidR="00422D93">
        <w:rPr>
          <w:noProof/>
        </w:rPr>
        <w:t>2</w:t>
      </w:r>
      <w:r w:rsidR="00422D93" w:rsidRPr="00762D12">
        <w:rPr>
          <w:noProof/>
        </w:rPr>
        <w:t>.</w:t>
      </w:r>
      <w:r w:rsidR="00422D93">
        <w:rPr>
          <w:noProof/>
        </w:rPr>
        <w:t>5</w:t>
      </w:r>
      <w:r w:rsidR="00681813" w:rsidRPr="00681813">
        <w:fldChar w:fldCharType="end"/>
      </w:r>
      <w:r w:rsidR="003419CC">
        <w:t xml:space="preserve"> </w:t>
      </w:r>
      <w:r w:rsidR="00EE5074" w:rsidRPr="003041B7">
        <w:t>.</w:t>
      </w:r>
      <w:r w:rsidR="00EE5074" w:rsidRPr="00762D12">
        <w:t xml:space="preserve"> </w:t>
      </w:r>
      <w:r w:rsidRPr="00762D12">
        <w:t xml:space="preserve">El comportamiento de las formas de onda de </w:t>
      </w:r>
      <w:r w:rsidR="00E367AD">
        <w:t>c</w:t>
      </w:r>
      <w:r w:rsidRPr="00762D12">
        <w:t>orrientes y voltajes de este convertidor se</w:t>
      </w:r>
      <w:r w:rsidR="00710770">
        <w:t xml:space="preserve"> </w:t>
      </w:r>
      <w:r w:rsidR="00C96206">
        <w:t>pueden</w:t>
      </w:r>
      <w:r w:rsidR="00710770">
        <w:t xml:space="preserve"> aproximar </w:t>
      </w:r>
      <w:r w:rsidR="00A4449D">
        <w:t>a las de</w:t>
      </w:r>
      <w:r w:rsidR="00223F81">
        <w:t>l converti</w:t>
      </w:r>
      <w:r w:rsidR="00C96206">
        <w:t xml:space="preserve">dor </w:t>
      </w:r>
      <w:r w:rsidR="00223F81">
        <w:t xml:space="preserve">con filtro de </w:t>
      </w:r>
      <w:r w:rsidR="00C96206">
        <w:t>entrada</w:t>
      </w:r>
      <w:r w:rsidR="00223F81">
        <w:t xml:space="preserve"> mostradas anteriormente </w:t>
      </w:r>
      <w:r w:rsidR="00EE5074" w:rsidRPr="00762D12">
        <w:t>en</w:t>
      </w:r>
      <w:r w:rsidR="00AB7522">
        <w:t xml:space="preserve"> </w:t>
      </w:r>
      <w:r w:rsidR="00AB7522">
        <w:fldChar w:fldCharType="begin"/>
      </w:r>
      <w:r w:rsidR="00AB7522">
        <w:instrText xml:space="preserve"> REF _Ref201862664 \h </w:instrText>
      </w:r>
      <w:r w:rsidR="00AB7522">
        <w:fldChar w:fldCharType="separate"/>
      </w:r>
      <w:r w:rsidR="00422D93" w:rsidRPr="003041B7">
        <w:t xml:space="preserve">Figura </w:t>
      </w:r>
      <w:r w:rsidR="00422D93">
        <w:rPr>
          <w:noProof/>
        </w:rPr>
        <w:t>2</w:t>
      </w:r>
      <w:r w:rsidR="00422D93" w:rsidRPr="003041B7">
        <w:t>.</w:t>
      </w:r>
      <w:r w:rsidR="00422D93">
        <w:rPr>
          <w:noProof/>
        </w:rPr>
        <w:t>4</w:t>
      </w:r>
      <w:r w:rsidR="00AB7522">
        <w:fldChar w:fldCharType="end"/>
      </w:r>
      <w:r w:rsidR="00AB7522">
        <w:t xml:space="preserve"> d)</w:t>
      </w:r>
      <w:r w:rsidR="00EE5074" w:rsidRPr="00762D12">
        <w:t xml:space="preserve">. </w:t>
      </w:r>
      <w:r w:rsidRPr="00762D12">
        <w:t xml:space="preserve">El conjunto de ecuaciones diferenciales que describen </w:t>
      </w:r>
      <w:r w:rsidR="00E2425F">
        <w:t>el</w:t>
      </w:r>
      <w:r w:rsidRPr="00762D12">
        <w:t xml:space="preserve"> </w:t>
      </w:r>
      <w:r w:rsidRPr="00762D12">
        <w:lastRenderedPageBreak/>
        <w:t xml:space="preserve">comportamiento en cada uno de los modos de operación se </w:t>
      </w:r>
      <w:r w:rsidR="002B7843" w:rsidRPr="00762D12">
        <w:t>muestra</w:t>
      </w:r>
      <w:r w:rsidRPr="00762D12">
        <w:t xml:space="preserve"> en (2.</w:t>
      </w:r>
      <w:r w:rsidR="002118B1">
        <w:t>61</w:t>
      </w:r>
      <w:r w:rsidRPr="00762D12">
        <w:t xml:space="preserve">) </w:t>
      </w:r>
      <w:r w:rsidR="002118B1">
        <w:t>y</w:t>
      </w:r>
      <w:r w:rsidRPr="00762D12">
        <w:t xml:space="preserve"> (2.</w:t>
      </w:r>
      <w:r w:rsidR="002118B1">
        <w:t>62</w:t>
      </w:r>
      <w:r w:rsidRPr="00762D12">
        <w:t>)</w:t>
      </w:r>
      <w:r w:rsidR="00D61000">
        <w:t xml:space="preserve">, las ecuaciones </w:t>
      </w:r>
      <w:r w:rsidR="004217FB">
        <w:t xml:space="preserve">correspondientes a </w:t>
      </w:r>
      <w:r w:rsidR="00E2425F">
        <w:t xml:space="preserve">los voltajes en los capacitores se pueden aproximar </w:t>
      </w:r>
      <w:r w:rsidR="00846D43">
        <w:t>por las ecuaciones (2.51) y (2.52)</w:t>
      </w:r>
      <w:r w:rsidR="002118B1">
        <w:t>.</w:t>
      </w:r>
    </w:p>
    <w:p w14:paraId="1C68A4BA" w14:textId="6FDBA512" w:rsidR="007952FB" w:rsidRDefault="00936E65" w:rsidP="005B57ED">
      <w:pPr>
        <w:spacing w:before="0" w:after="0"/>
        <w:rPr>
          <w:noProof/>
        </w:rPr>
      </w:pPr>
      <w:r w:rsidRPr="00762D12">
        <w:rPr>
          <w:noProof/>
        </w:rPr>
        <w:object w:dxaOrig="7905" w:dyaOrig="2775" w14:anchorId="64ABF718">
          <v:shape id="_x0000_i1035" type="#_x0000_t75" alt="" style="width:396pt;height:138pt" o:ole="">
            <v:imagedata r:id="rId45" o:title=""/>
          </v:shape>
          <o:OLEObject Type="Embed" ProgID="Visio.Drawing.15" ShapeID="_x0000_i1035" DrawAspect="Content" ObjectID="_1822830222" r:id="rId46"/>
        </w:object>
      </w:r>
    </w:p>
    <w:p w14:paraId="51E7F1C3" w14:textId="15D688D9" w:rsidR="00681813" w:rsidRPr="00762D12" w:rsidRDefault="00681813" w:rsidP="005B57ED">
      <w:pPr>
        <w:spacing w:before="0" w:after="0"/>
        <w:jc w:val="center"/>
      </w:pPr>
      <w:r>
        <w:rPr>
          <w:noProof/>
        </w:rPr>
        <w:t>a)</w:t>
      </w:r>
    </w:p>
    <w:p w14:paraId="75843907" w14:textId="7F5C4F2A" w:rsidR="007952FB" w:rsidRDefault="00936E65" w:rsidP="005B57ED">
      <w:pPr>
        <w:spacing w:before="0" w:after="0"/>
        <w:rPr>
          <w:noProof/>
        </w:rPr>
      </w:pPr>
      <w:r w:rsidRPr="00762D12">
        <w:rPr>
          <w:noProof/>
        </w:rPr>
        <w:object w:dxaOrig="7980" w:dyaOrig="2775" w14:anchorId="16F68BC5">
          <v:shape id="_x0000_i1036" type="#_x0000_t75" alt="" style="width:402pt;height:138pt" o:ole="">
            <v:imagedata r:id="rId47" o:title=""/>
          </v:shape>
          <o:OLEObject Type="Embed" ProgID="Visio.Drawing.15" ShapeID="_x0000_i1036" DrawAspect="Content" ObjectID="_1822830223" r:id="rId48"/>
        </w:object>
      </w:r>
    </w:p>
    <w:p w14:paraId="6D61814A" w14:textId="1E4B9843" w:rsidR="00681813" w:rsidRPr="00762D12" w:rsidRDefault="00681813" w:rsidP="005B57ED">
      <w:pPr>
        <w:spacing w:before="0" w:after="0"/>
        <w:jc w:val="center"/>
      </w:pPr>
      <w:r>
        <w:rPr>
          <w:noProof/>
        </w:rPr>
        <w:t>b)</w:t>
      </w:r>
    </w:p>
    <w:p w14:paraId="6C8CA9FE" w14:textId="07CEDBAF" w:rsidR="007952FB" w:rsidRDefault="00936E65" w:rsidP="005B57ED">
      <w:pPr>
        <w:spacing w:before="0" w:after="0"/>
        <w:rPr>
          <w:noProof/>
        </w:rPr>
      </w:pPr>
      <w:r w:rsidRPr="00762D12">
        <w:rPr>
          <w:noProof/>
        </w:rPr>
        <w:object w:dxaOrig="7950" w:dyaOrig="2760" w14:anchorId="057BCC9E">
          <v:shape id="_x0000_i1037" type="#_x0000_t75" alt="" style="width:396pt;height:138pt" o:ole="">
            <v:imagedata r:id="rId49" o:title=""/>
          </v:shape>
          <o:OLEObject Type="Embed" ProgID="Visio.Drawing.15" ShapeID="_x0000_i1037" DrawAspect="Content" ObjectID="_1822830224" r:id="rId50"/>
        </w:object>
      </w:r>
    </w:p>
    <w:p w14:paraId="565F1E72" w14:textId="1A677C96" w:rsidR="00681813" w:rsidRPr="00762D12" w:rsidRDefault="00681813" w:rsidP="005B57ED">
      <w:pPr>
        <w:spacing w:before="0" w:after="0"/>
        <w:jc w:val="center"/>
      </w:pPr>
      <w:r>
        <w:rPr>
          <w:noProof/>
        </w:rPr>
        <w:t>c)</w:t>
      </w:r>
    </w:p>
    <w:p w14:paraId="39480E0B" w14:textId="3AFC5A54" w:rsidR="00CE195B" w:rsidRDefault="007952FB" w:rsidP="005B57ED">
      <w:pPr>
        <w:pStyle w:val="Ttulo"/>
        <w:spacing w:before="0"/>
      </w:pPr>
      <w:bookmarkStart w:id="78" w:name="_Ref169552990"/>
      <w:bookmarkStart w:id="79" w:name="_Toc210772273"/>
      <w:r w:rsidRPr="00762D1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762D12">
        <w:t>.</w:t>
      </w:r>
      <w:r w:rsidR="00392E8A">
        <w:fldChar w:fldCharType="begin"/>
      </w:r>
      <w:r w:rsidR="00392E8A">
        <w:instrText xml:space="preserve"> SEQ Figura \* ARABIC \s 1 </w:instrText>
      </w:r>
      <w:r w:rsidR="00392E8A">
        <w:fldChar w:fldCharType="separate"/>
      </w:r>
      <w:r w:rsidR="00422D93">
        <w:rPr>
          <w:noProof/>
        </w:rPr>
        <w:t>5</w:t>
      </w:r>
      <w:r w:rsidR="00392E8A">
        <w:rPr>
          <w:noProof/>
        </w:rPr>
        <w:fldChar w:fldCharType="end"/>
      </w:r>
      <w:bookmarkEnd w:id="78"/>
      <w:r w:rsidR="00681813">
        <w:rPr>
          <w:noProof/>
        </w:rPr>
        <w:t>.</w:t>
      </w:r>
      <w:r w:rsidRPr="00762D12">
        <w:t xml:space="preserve"> </w:t>
      </w:r>
      <w:r w:rsidR="00CE195B">
        <w:t>a)</w:t>
      </w:r>
      <w:r w:rsidR="00CE195B" w:rsidRPr="003041B7">
        <w:t xml:space="preserve"> Con</w:t>
      </w:r>
      <w:r w:rsidR="00CE195B">
        <w:t>v</w:t>
      </w:r>
      <w:r w:rsidR="00CE195B" w:rsidRPr="003041B7">
        <w:t>ertidor reductor cuadrático basado en</w:t>
      </w:r>
      <w:r w:rsidR="00CE195B">
        <w:t xml:space="preserve"> </w:t>
      </w:r>
      <w:r w:rsidR="00CE195B" w:rsidRPr="00072673">
        <w:t>r</w:t>
      </w:r>
      <w:r w:rsidR="00CE195B" w:rsidRPr="00072673">
        <w:rPr>
          <w:vertAlign w:val="superscript"/>
        </w:rPr>
        <w:t>2</w:t>
      </w:r>
      <w:r w:rsidR="00CE195B" w:rsidRPr="00072673">
        <w:t>p</w:t>
      </w:r>
      <w:r w:rsidR="00CE195B" w:rsidRPr="00072673">
        <w:rPr>
          <w:vertAlign w:val="superscript"/>
        </w:rPr>
        <w:t>2</w:t>
      </w:r>
      <w:r w:rsidR="00CE195B">
        <w:t xml:space="preserve"> con filtro de entrada y parasitos. b) MOSFETs cerrados. c</w:t>
      </w:r>
      <w:r w:rsidR="00CE195B" w:rsidRPr="00762D12">
        <w:t xml:space="preserve">) </w:t>
      </w:r>
      <w:r w:rsidR="00CE195B">
        <w:t>MOSFETs abiertos</w:t>
      </w:r>
      <w:r w:rsidR="00CE195B" w:rsidRPr="00762D12">
        <w:t>.</w:t>
      </w:r>
      <w:bookmarkEnd w:id="79"/>
      <w:r w:rsidR="00CE195B">
        <w:t xml:space="preserve"> </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551199" w14:paraId="6ACCCD66" w14:textId="77777777" w:rsidTr="00654AF1">
        <w:tc>
          <w:tcPr>
            <w:tcW w:w="8217" w:type="dxa"/>
          </w:tcPr>
          <w:p w14:paraId="75A4E452" w14:textId="1F0C32E7" w:rsidR="00FE636D" w:rsidRPr="00EB5115" w:rsidRDefault="00EB5115" w:rsidP="00FE636D">
            <w:pPr>
              <w:ind w:firstLine="0"/>
              <w:jc w:val="center"/>
              <w:rPr>
                <w:rFonts w:eastAsia="Calibri" w:cs="Times New Roman"/>
                <w:i/>
                <w:lang w:val="en-US"/>
              </w:rPr>
            </w:pPr>
            <m:oMathPara>
              <m:oMath>
                <m:r>
                  <m:rPr>
                    <m:nor/>
                  </m:rPr>
                  <w:rPr>
                    <w:rFonts w:eastAsiaTheme="minorEastAsia" w:cs="Times New Roman"/>
                  </w:rPr>
                  <w:lastRenderedPageBreak/>
                  <m:t xml:space="preserve"> </m:t>
                </m:r>
                <m:r>
                  <m:rPr>
                    <m:nor/>
                  </m:rPr>
                  <w:rPr>
                    <w:rFonts w:eastAsiaTheme="minorEastAsia" w:cs="Times New Roman"/>
                    <w:lang w:val="en-US"/>
                  </w:rPr>
                  <m:t>D=1</m:t>
                </m:r>
                <m:d>
                  <m:dPr>
                    <m:begChr m:val="{"/>
                    <m:endChr m:val=""/>
                    <m:ctrlPr>
                      <w:rPr>
                        <w:rFonts w:ascii="Cambria Math" w:eastAsiaTheme="minorEastAsia" w:hAnsi="Cambria Math" w:cs="Times New Roman"/>
                      </w:rPr>
                    </m:ctrlPr>
                  </m:dPr>
                  <m:e>
                    <m:eqArr>
                      <m:eqArrPr>
                        <m:ctrlPr>
                          <w:rPr>
                            <w:rFonts w:ascii="Cambria Math" w:eastAsiaTheme="minorEastAsia" w:hAnsi="Cambria Math" w:cs="Times New Roman"/>
                            <w:i/>
                            <w:iCs/>
                          </w:rPr>
                        </m:ctrlPr>
                      </m:eqArrPr>
                      <m:e>
                        <m:f>
                          <m:fPr>
                            <m:ctrlPr>
                              <w:rPr>
                                <w:rFonts w:ascii="Cambria Math" w:hAnsi="Cambria Math" w:cs="Times New Roman"/>
                                <w:i/>
                                <w:noProof/>
                              </w:rPr>
                            </m:ctrlPr>
                          </m:fPr>
                          <m:num>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sub>
                            </m:sSub>
                          </m:num>
                          <m:den>
                            <m:r>
                              <w:rPr>
                                <w:rFonts w:ascii="Cambria Math" w:hAnsi="Cambria Math" w:cs="Times New Roman"/>
                                <w:noProof/>
                              </w:rPr>
                              <m:t>dt</m:t>
                            </m:r>
                          </m:den>
                        </m:f>
                        <m:r>
                          <w:rPr>
                            <w:rFonts w:ascii="Cambria Math" w:hAnsi="Cambria Math" w:cs="Times New Roman"/>
                            <w:noProof/>
                            <w:lang w:val="en-US"/>
                          </w:rPr>
                          <m:t xml:space="preserve"> =</m:t>
                        </m:r>
                        <m:f>
                          <m:fPr>
                            <m:ctrlPr>
                              <w:rPr>
                                <w:rFonts w:ascii="Cambria Math" w:hAnsi="Cambria Math" w:cs="Times New Roman"/>
                                <w:i/>
                                <w:noProof/>
                              </w:rPr>
                            </m:ctrlPr>
                          </m:fPr>
                          <m:num>
                            <m:sSub>
                              <m:sSubPr>
                                <m:ctrlPr>
                                  <w:rPr>
                                    <w:rFonts w:ascii="Cambria Math" w:hAnsi="Cambria Math" w:cs="Times New Roman"/>
                                    <w:i/>
                                    <w:noProof/>
                                  </w:rPr>
                                </m:ctrlPr>
                              </m:sSubPr>
                              <m:e>
                                <m:r>
                                  <w:rPr>
                                    <w:rFonts w:ascii="Cambria Math" w:hAnsi="Cambria Math" w:cs="Times New Roman"/>
                                    <w:noProof/>
                                  </w:rPr>
                                  <m:t>V</m:t>
                                </m:r>
                              </m:e>
                              <m:sub>
                                <m:r>
                                  <w:rPr>
                                    <w:rFonts w:ascii="Cambria Math" w:hAnsi="Cambria Math" w:cs="Times New Roman"/>
                                    <w:noProof/>
                                  </w:rPr>
                                  <m:t>in</m:t>
                                </m:r>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in</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in</m:t>
                                </m:r>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sub>
                            </m:sSub>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in</m:t>
                                </m:r>
                              </m:sub>
                            </m:sSub>
                          </m:num>
                          <m:den>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den>
                        </m:f>
                      </m:e>
                      <m:e>
                        <m:f>
                          <m:fPr>
                            <m:ctrlPr>
                              <w:rPr>
                                <w:rFonts w:ascii="Cambria Math" w:hAnsi="Cambria Math" w:cs="Times New Roman"/>
                                <w:i/>
                                <w:noProof/>
                              </w:rPr>
                            </m:ctrlPr>
                          </m:fPr>
                          <m:num>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num>
                          <m:den>
                            <m:r>
                              <w:rPr>
                                <w:rFonts w:ascii="Cambria Math" w:hAnsi="Cambria Math" w:cs="Times New Roman"/>
                                <w:noProof/>
                              </w:rPr>
                              <m:t>dt</m:t>
                            </m:r>
                          </m:den>
                        </m:f>
                        <m:r>
                          <w:rPr>
                            <w:rFonts w:ascii="Cambria Math" w:hAnsi="Cambria Math" w:cs="Times New Roman"/>
                            <w:noProof/>
                            <w:lang w:val="en-US"/>
                          </w:rPr>
                          <m:t xml:space="preserve"> =</m:t>
                        </m:r>
                        <m:f>
                          <m:fPr>
                            <m:ctrlPr>
                              <w:rPr>
                                <w:rFonts w:ascii="Cambria Math" w:hAnsi="Cambria Math" w:cs="Times New Roman"/>
                                <w:i/>
                                <w:noProof/>
                              </w:rPr>
                            </m:ctrlPr>
                          </m:fPr>
                          <m:num>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T</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in</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O</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d>
                              <m:dPr>
                                <m:ctrlPr>
                                  <w:rPr>
                                    <w:rFonts w:ascii="Cambria Math" w:hAnsi="Cambria Math" w:cs="Times New Roman"/>
                                    <w:i/>
                                    <w:noProof/>
                                  </w:rPr>
                                </m:ctrlPr>
                              </m:dPr>
                              <m:e>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T</m:t>
                                    </m:r>
                                  </m:sub>
                                </m:sSub>
                              </m:e>
                            </m:d>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2</m:t>
                                    </m:r>
                                  </m:sub>
                                </m:sSub>
                              </m:sub>
                            </m:sSub>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T</m:t>
                                </m:r>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in</m:t>
                                </m:r>
                              </m:sub>
                            </m:sSub>
                            <m:d>
                              <m:dPr>
                                <m:ctrlPr>
                                  <w:rPr>
                                    <w:rFonts w:ascii="Cambria Math" w:hAnsi="Cambria Math" w:cs="Times New Roman"/>
                                    <w:i/>
                                    <w:noProof/>
                                  </w:rPr>
                                </m:ctrlPr>
                              </m:dPr>
                              <m:e>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sub>
                                </m:sSub>
                              </m:e>
                            </m:d>
                          </m:num>
                          <m:den>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den>
                        </m:f>
                      </m:e>
                      <m:e>
                        <m:f>
                          <m:fPr>
                            <m:ctrlPr>
                              <w:rPr>
                                <w:rStyle w:val="EcuacionesOKCar"/>
                                <w:rFonts w:ascii="Cambria Math" w:hAnsi="Cambria Math" w:cs="Times New Roman"/>
                                <w:i/>
                                <w:iCs/>
                              </w:rPr>
                            </m:ctrlPr>
                          </m:fPr>
                          <m:num>
                            <m:r>
                              <m:rPr>
                                <m:nor/>
                              </m:rPr>
                              <w:rPr>
                                <w:rStyle w:val="EcuacionesOKCar"/>
                                <w:rFonts w:cs="Times New Roman"/>
                                <w:i/>
                                <w:iCs/>
                                <w:lang w:val="en-US"/>
                              </w:rPr>
                              <m:t>d</m:t>
                            </m:r>
                            <m:sSub>
                              <m:sSubPr>
                                <m:ctrlPr>
                                  <w:rPr>
                                    <w:rStyle w:val="EcuacionesOKCar"/>
                                    <w:rFonts w:ascii="Cambria Math" w:hAnsi="Cambria Math" w:cs="Times New Roman"/>
                                    <w:i/>
                                    <w:iCs/>
                                  </w:rPr>
                                </m:ctrlPr>
                              </m:sSubPr>
                              <m:e>
                                <m:r>
                                  <m:rPr>
                                    <m:nor/>
                                  </m:rPr>
                                  <w:rPr>
                                    <w:rStyle w:val="EcuacionesOKCar"/>
                                    <w:rFonts w:cs="Times New Roman"/>
                                    <w:i/>
                                    <w:iCs/>
                                    <w:lang w:val="en-US"/>
                                  </w:rPr>
                                  <m:t>i</m:t>
                                </m:r>
                              </m:e>
                              <m:sub>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2</m:t>
                                    </m:r>
                                  </m:sub>
                                </m:sSub>
                              </m:sub>
                            </m:sSub>
                          </m:num>
                          <m:den>
                            <m:r>
                              <m:rPr>
                                <m:nor/>
                              </m:rPr>
                              <w:rPr>
                                <w:rStyle w:val="EcuacionesOKCar"/>
                                <w:rFonts w:cs="Times New Roman"/>
                                <w:i/>
                                <w:iCs/>
                                <w:lang w:val="en-US"/>
                              </w:rPr>
                              <m:t>dt</m:t>
                            </m:r>
                          </m:den>
                        </m:f>
                        <m:r>
                          <m:rPr>
                            <m:nor/>
                          </m:rPr>
                          <w:rPr>
                            <w:rStyle w:val="EcuacionesOKCar"/>
                            <w:rFonts w:cs="Times New Roman"/>
                            <w:i/>
                            <w:iCs/>
                            <w:lang w:val="en-US"/>
                          </w:rPr>
                          <m:t xml:space="preserve"> =</m:t>
                        </m:r>
                        <m:f>
                          <m:fPr>
                            <m:ctrlPr>
                              <w:rPr>
                                <w:rStyle w:val="EcuacionesOKCar"/>
                                <w:rFonts w:ascii="Cambria Math" w:hAnsi="Cambria Math" w:cs="Times New Roman"/>
                                <w:i/>
                                <w:iCs/>
                              </w:rPr>
                            </m:ctrlPr>
                          </m:fPr>
                          <m:num>
                            <m:sSub>
                              <m:sSubPr>
                                <m:ctrlPr>
                                  <w:rPr>
                                    <w:rStyle w:val="EcuacionesOKCar"/>
                                    <w:rFonts w:ascii="Cambria Math" w:hAnsi="Cambria Math" w:cs="Times New Roman"/>
                                    <w:i/>
                                    <w:iCs/>
                                  </w:rPr>
                                </m:ctrlPr>
                              </m:sSubPr>
                              <m:e>
                                <m:r>
                                  <m:rPr>
                                    <m:nor/>
                                  </m:rPr>
                                  <w:rPr>
                                    <w:rStyle w:val="EcuacionesOKCar"/>
                                    <w:rFonts w:cs="Times New Roman"/>
                                    <w:i/>
                                    <w:iCs/>
                                    <w:lang w:val="en-US"/>
                                  </w:rPr>
                                  <m:t>v</m:t>
                                </m:r>
                              </m:e>
                              <m:sub>
                                <m:sSub>
                                  <m:sSubPr>
                                    <m:ctrlPr>
                                      <w:rPr>
                                        <w:rStyle w:val="EcuacionesOKCar"/>
                                        <w:rFonts w:ascii="Cambria Math" w:hAnsi="Cambria Math" w:cs="Times New Roman"/>
                                        <w:i/>
                                        <w:iCs/>
                                      </w:rPr>
                                    </m:ctrlPr>
                                  </m:sSubPr>
                                  <m:e>
                                    <m:r>
                                      <m:rPr>
                                        <m:nor/>
                                      </m:rPr>
                                      <w:rPr>
                                        <w:rStyle w:val="EcuacionesOKCar"/>
                                        <w:rFonts w:cs="Times New Roman"/>
                                        <w:i/>
                                        <w:iCs/>
                                        <w:lang w:val="en-US"/>
                                      </w:rPr>
                                      <m:t>C</m:t>
                                    </m:r>
                                  </m:e>
                                  <m:sub>
                                    <m:r>
                                      <m:rPr>
                                        <m:nor/>
                                      </m:rPr>
                                      <w:rPr>
                                        <w:rStyle w:val="EcuacionesOKCar"/>
                                        <w:rFonts w:cs="Times New Roman"/>
                                        <w:i/>
                                        <w:iCs/>
                                        <w:lang w:val="en-US"/>
                                      </w:rPr>
                                      <m:t>T</m:t>
                                    </m:r>
                                  </m:sub>
                                </m:sSub>
                                <m:r>
                                  <w:rPr>
                                    <w:rStyle w:val="EcuacionesOKCar"/>
                                    <w:rFonts w:ascii="Cambria Math" w:hAnsi="Cambria Math" w:cs="Times New Roman"/>
                                    <w:lang w:val="en-US"/>
                                  </w:rPr>
                                  <m:t>+</m:t>
                                </m:r>
                              </m:sub>
                            </m:sSub>
                            <m:r>
                              <w:rPr>
                                <w:rStyle w:val="EcuacionesOKCar"/>
                                <w:rFonts w:ascii="Cambria Math" w:hAnsi="Cambria Math" w:cs="Times New Roman"/>
                                <w:lang w:val="en-US"/>
                              </w:rPr>
                              <m:t>+</m:t>
                            </m:r>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T</m:t>
                                </m:r>
                              </m:sub>
                            </m:sSub>
                            <m:d>
                              <m:dPr>
                                <m:ctrlPr>
                                  <w:rPr>
                                    <w:rFonts w:ascii="Cambria Math" w:hAnsi="Cambria Math" w:cs="Times New Roman"/>
                                    <w:i/>
                                    <w:noProof/>
                                  </w:rPr>
                                </m:ctrlPr>
                              </m:dPr>
                              <m:e>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2</m:t>
                                        </m:r>
                                      </m:sub>
                                    </m:sSub>
                                  </m:sub>
                                </m:sSub>
                              </m:e>
                            </m:d>
                          </m:num>
                          <m:den>
                            <m:sSub>
                              <m:sSubPr>
                                <m:ctrlPr>
                                  <w:rPr>
                                    <w:rStyle w:val="EcuacionesOKCar"/>
                                    <w:rFonts w:ascii="Cambria Math" w:hAnsi="Cambria Math" w:cs="Times New Roman"/>
                                    <w:i/>
                                    <w:iCs/>
                                  </w:rPr>
                                </m:ctrlPr>
                              </m:sSubPr>
                              <m:e>
                                <m:r>
                                  <m:rPr>
                                    <m:nor/>
                                  </m:rPr>
                                  <w:rPr>
                                    <w:rStyle w:val="EcuacionesOKCar"/>
                                    <w:rFonts w:cs="Times New Roman"/>
                                    <w:i/>
                                    <w:iCs/>
                                    <w:lang w:val="en-US"/>
                                  </w:rPr>
                                  <m:t>L</m:t>
                                </m:r>
                              </m:e>
                              <m:sub>
                                <m:r>
                                  <m:rPr>
                                    <m:nor/>
                                  </m:rPr>
                                  <w:rPr>
                                    <w:rStyle w:val="EcuacionesOKCar"/>
                                    <w:rFonts w:cs="Times New Roman"/>
                                    <w:i/>
                                    <w:iCs/>
                                    <w:lang w:val="en-US"/>
                                  </w:rPr>
                                  <m:t>2</m:t>
                                </m:r>
                              </m:sub>
                            </m:sSub>
                          </m:den>
                        </m:f>
                      </m:e>
                    </m:eqArr>
                  </m:e>
                </m:d>
              </m:oMath>
            </m:oMathPara>
          </w:p>
        </w:tc>
        <w:tc>
          <w:tcPr>
            <w:tcW w:w="850" w:type="dxa"/>
            <w:vAlign w:val="center"/>
          </w:tcPr>
          <w:p w14:paraId="51D81C91" w14:textId="24E8EA79" w:rsidR="00551199" w:rsidRDefault="00551199" w:rsidP="005E151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64</w:t>
            </w:r>
            <w:r w:rsidR="00392E8A">
              <w:rPr>
                <w:noProof/>
              </w:rPr>
              <w:fldChar w:fldCharType="end"/>
            </w:r>
            <w:r w:rsidRPr="003041B7">
              <w:rPr>
                <w:noProof/>
              </w:rPr>
              <w:t>)</w:t>
            </w:r>
          </w:p>
        </w:tc>
      </w:tr>
      <w:tr w:rsidR="00551199" w14:paraId="3AF70933" w14:textId="77777777" w:rsidTr="00654AF1">
        <w:tc>
          <w:tcPr>
            <w:tcW w:w="8217" w:type="dxa"/>
          </w:tcPr>
          <w:p w14:paraId="4AF330E7" w14:textId="00337B09" w:rsidR="006C292E" w:rsidRPr="006C292E" w:rsidRDefault="003C19F2" w:rsidP="00441D38">
            <w:pPr>
              <w:ind w:firstLine="0"/>
              <w:jc w:val="center"/>
              <w:rPr>
                <w:rFonts w:eastAsia="Calibri" w:cs="Times New Roman"/>
                <w:i/>
                <w:lang w:val="en-US"/>
              </w:rPr>
            </w:pPr>
            <m:oMathPara>
              <m:oMath>
                <m:r>
                  <w:rPr>
                    <w:rFonts w:ascii="Cambria Math" w:eastAsiaTheme="minorEastAsia" w:hAnsi="Cambria Math" w:cs="Times New Roman"/>
                  </w:rPr>
                  <m:t>D=0</m:t>
                </m:r>
                <m:d>
                  <m:dPr>
                    <m:begChr m:val="{"/>
                    <m:endChr m:val=""/>
                    <m:ctrlPr>
                      <w:rPr>
                        <w:rFonts w:ascii="Cambria Math" w:eastAsiaTheme="minorEastAsia" w:hAnsi="Cambria Math" w:cs="Times New Roman"/>
                      </w:rPr>
                    </m:ctrlPr>
                  </m:dPr>
                  <m:e>
                    <m:eqArr>
                      <m:eqArrPr>
                        <m:ctrlPr>
                          <w:rPr>
                            <w:rFonts w:ascii="Cambria Math" w:eastAsiaTheme="minorEastAsia" w:hAnsi="Cambria Math" w:cs="Times New Roman"/>
                            <w:i/>
                            <w:iCs/>
                          </w:rPr>
                        </m:ctrlPr>
                      </m:eqArrPr>
                      <m:e>
                        <m:f>
                          <m:fPr>
                            <m:ctrlPr>
                              <w:rPr>
                                <w:rFonts w:ascii="Cambria Math" w:hAnsi="Cambria Math" w:cs="Times New Roman"/>
                                <w:i/>
                                <w:noProof/>
                              </w:rPr>
                            </m:ctrlPr>
                          </m:fPr>
                          <m:num>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sub>
                            </m:sSub>
                          </m:num>
                          <m:den>
                            <m:r>
                              <w:rPr>
                                <w:rFonts w:ascii="Cambria Math" w:hAnsi="Cambria Math" w:cs="Times New Roman"/>
                                <w:noProof/>
                              </w:rPr>
                              <m:t>dt</m:t>
                            </m:r>
                          </m:den>
                        </m:f>
                        <m:r>
                          <w:rPr>
                            <w:rFonts w:ascii="Cambria Math" w:hAnsi="Cambria Math" w:cs="Times New Roman"/>
                            <w:noProof/>
                            <w:lang w:val="en-US"/>
                          </w:rPr>
                          <m:t xml:space="preserve"> =</m:t>
                        </m:r>
                        <m:f>
                          <m:fPr>
                            <m:ctrlPr>
                              <w:rPr>
                                <w:rFonts w:ascii="Cambria Math" w:hAnsi="Cambria Math" w:cs="Times New Roman"/>
                                <w:i/>
                                <w:noProof/>
                              </w:rPr>
                            </m:ctrlPr>
                          </m:fPr>
                          <m:num>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r>
                                  <w:rPr>
                                    <w:rFonts w:ascii="Cambria Math" w:hAnsi="Cambria Math" w:cs="Times New Roman"/>
                                    <w:noProof/>
                                  </w:rPr>
                                  <m:t>in</m:t>
                                </m:r>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in</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sub>
                            </m:sSub>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in</m:t>
                                </m:r>
                              </m:sub>
                            </m:sSub>
                          </m:num>
                          <m:den>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in</m:t>
                                </m:r>
                              </m:sub>
                            </m:sSub>
                          </m:den>
                        </m:f>
                      </m:e>
                      <m:e>
                        <m:f>
                          <m:fPr>
                            <m:ctrlPr>
                              <w:rPr>
                                <w:rFonts w:ascii="Cambria Math" w:hAnsi="Cambria Math" w:cs="Times New Roman"/>
                                <w:i/>
                                <w:noProof/>
                              </w:rPr>
                            </m:ctrlPr>
                          </m:fPr>
                          <m:num>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num>
                          <m:den>
                            <m:r>
                              <w:rPr>
                                <w:rFonts w:ascii="Cambria Math" w:hAnsi="Cambria Math" w:cs="Times New Roman"/>
                                <w:noProof/>
                              </w:rPr>
                              <m:t>dt</m:t>
                            </m:r>
                          </m:den>
                        </m:f>
                        <m:r>
                          <w:rPr>
                            <w:rFonts w:ascii="Cambria Math" w:hAnsi="Cambria Math" w:cs="Times New Roman"/>
                            <w:noProof/>
                            <w:lang w:val="en-US"/>
                          </w:rPr>
                          <m:t xml:space="preserve"> =</m:t>
                        </m:r>
                        <m:f>
                          <m:fPr>
                            <m:ctrlPr>
                              <w:rPr>
                                <w:rFonts w:ascii="Cambria Math" w:hAnsi="Cambria Math" w:cs="Times New Roman"/>
                                <w:i/>
                                <w:noProof/>
                              </w:rPr>
                            </m:ctrlPr>
                          </m:fPr>
                          <m:num>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T</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O</m:t>
                                    </m:r>
                                  </m:sub>
                                </m:sSub>
                              </m:sub>
                            </m:sSub>
                            <m:r>
                              <w:rPr>
                                <w:rFonts w:ascii="Cambria Math" w:hAnsi="Cambria Math" w:cs="Times New Roman"/>
                                <w:noProof/>
                                <w:lang w:val="en-US"/>
                              </w:rPr>
                              <m:t>-</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sub>
                            </m:sSub>
                            <m:sSub>
                              <m:sSubPr>
                                <m:ctrlPr>
                                  <w:rPr>
                                    <w:rFonts w:ascii="Cambria Math" w:hAnsi="Cambria Math" w:cs="Times New Roman"/>
                                    <w:i/>
                                    <w:noProof/>
                                  </w:rPr>
                                </m:ctrlPr>
                              </m:sSubPr>
                              <m:e>
                                <m:r>
                                  <w:rPr>
                                    <w:rFonts w:ascii="Cambria Math" w:hAnsi="Cambria Math" w:cs="Times New Roman"/>
                                    <w:noProof/>
                                  </w:rPr>
                                  <m:t>r</m:t>
                                </m:r>
                              </m:e>
                              <m:sub>
                                <m:r>
                                  <w:rPr>
                                    <w:rFonts w:ascii="Cambria Math" w:hAnsi="Cambria Math" w:cs="Times New Roman"/>
                                    <w:noProof/>
                                  </w:rPr>
                                  <m:t>T</m:t>
                                </m:r>
                              </m:sub>
                            </m:sSub>
                          </m:num>
                          <m:den>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lang w:val="en-US"/>
                                  </w:rPr>
                                  <m:t>1</m:t>
                                </m:r>
                              </m:sub>
                            </m:sSub>
                          </m:den>
                        </m:f>
                      </m:e>
                      <m:e>
                        <m:f>
                          <m:fPr>
                            <m:ctrlPr>
                              <w:rPr>
                                <w:rFonts w:ascii="Cambria Math" w:hAnsi="Cambria Math" w:cs="Times New Roman"/>
                                <w:i/>
                                <w:noProof/>
                              </w:rPr>
                            </m:ctrlPr>
                          </m:fPr>
                          <m:num>
                            <m:r>
                              <w:rPr>
                                <w:rFonts w:ascii="Cambria Math" w:hAnsi="Cambria Math" w:cs="Times New Roman"/>
                                <w:noProof/>
                              </w:rPr>
                              <m:t>d</m:t>
                            </m:r>
                            <m:sSub>
                              <m:sSubPr>
                                <m:ctrlPr>
                                  <w:rPr>
                                    <w:rFonts w:ascii="Cambria Math" w:hAnsi="Cambria Math" w:cs="Times New Roman"/>
                                    <w:i/>
                                    <w:noProof/>
                                  </w:rPr>
                                </m:ctrlPr>
                              </m:sSubPr>
                              <m:e>
                                <m:r>
                                  <w:rPr>
                                    <w:rFonts w:ascii="Cambria Math" w:hAnsi="Cambria Math" w:cs="Times New Roman"/>
                                    <w:noProof/>
                                  </w:rPr>
                                  <m:t>i</m:t>
                                </m:r>
                              </m:e>
                              <m:sub>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2</m:t>
                                    </m:r>
                                  </m:sub>
                                </m:sSub>
                              </m:sub>
                            </m:sSub>
                          </m:num>
                          <m:den>
                            <m:r>
                              <w:rPr>
                                <w:rFonts w:ascii="Cambria Math" w:hAnsi="Cambria Math" w:cs="Times New Roman"/>
                                <w:noProof/>
                              </w:rPr>
                              <m:t>dt</m:t>
                            </m:r>
                          </m:den>
                        </m:f>
                        <m:r>
                          <w:rPr>
                            <w:rFonts w:ascii="Cambria Math" w:hAnsi="Cambria Math" w:cs="Times New Roman"/>
                            <w:noProof/>
                          </w:rPr>
                          <m:t xml:space="preserve"> =</m:t>
                        </m:r>
                        <m:f>
                          <m:fPr>
                            <m:ctrlPr>
                              <w:rPr>
                                <w:rFonts w:ascii="Cambria Math" w:hAnsi="Cambria Math" w:cs="Times New Roman"/>
                                <w:i/>
                                <w:noProof/>
                              </w:rPr>
                            </m:ctrlPr>
                          </m:fPr>
                          <m:num>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v</m:t>
                                </m:r>
                              </m:e>
                              <m:sub>
                                <m:sSub>
                                  <m:sSubPr>
                                    <m:ctrlPr>
                                      <w:rPr>
                                        <w:rFonts w:ascii="Cambria Math" w:hAnsi="Cambria Math" w:cs="Times New Roman"/>
                                        <w:i/>
                                        <w:noProof/>
                                      </w:rPr>
                                    </m:ctrlPr>
                                  </m:sSubPr>
                                  <m:e>
                                    <m:r>
                                      <w:rPr>
                                        <w:rFonts w:ascii="Cambria Math" w:hAnsi="Cambria Math" w:cs="Times New Roman"/>
                                        <w:noProof/>
                                      </w:rPr>
                                      <m:t>C</m:t>
                                    </m:r>
                                  </m:e>
                                  <m:sub>
                                    <m:r>
                                      <w:rPr>
                                        <w:rFonts w:ascii="Cambria Math" w:hAnsi="Cambria Math" w:cs="Times New Roman"/>
                                        <w:noProof/>
                                      </w:rPr>
                                      <m:t>O</m:t>
                                    </m:r>
                                  </m:sub>
                                </m:sSub>
                              </m:sub>
                            </m:sSub>
                          </m:num>
                          <m:den>
                            <m:sSub>
                              <m:sSubPr>
                                <m:ctrlPr>
                                  <w:rPr>
                                    <w:rFonts w:ascii="Cambria Math" w:hAnsi="Cambria Math" w:cs="Times New Roman"/>
                                    <w:i/>
                                    <w:noProof/>
                                  </w:rPr>
                                </m:ctrlPr>
                              </m:sSubPr>
                              <m:e>
                                <m:r>
                                  <w:rPr>
                                    <w:rFonts w:ascii="Cambria Math" w:hAnsi="Cambria Math" w:cs="Times New Roman"/>
                                    <w:noProof/>
                                  </w:rPr>
                                  <m:t>L</m:t>
                                </m:r>
                              </m:e>
                              <m:sub>
                                <m:r>
                                  <w:rPr>
                                    <w:rFonts w:ascii="Cambria Math" w:hAnsi="Cambria Math" w:cs="Times New Roman"/>
                                    <w:noProof/>
                                  </w:rPr>
                                  <m:t>2</m:t>
                                </m:r>
                              </m:sub>
                            </m:sSub>
                          </m:den>
                        </m:f>
                      </m:e>
                    </m:eqArr>
                  </m:e>
                </m:d>
              </m:oMath>
            </m:oMathPara>
          </w:p>
        </w:tc>
        <w:tc>
          <w:tcPr>
            <w:tcW w:w="850" w:type="dxa"/>
            <w:vAlign w:val="center"/>
          </w:tcPr>
          <w:p w14:paraId="6EA7EB33" w14:textId="15A818CE" w:rsidR="00551199" w:rsidRDefault="00551199" w:rsidP="005E151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65</w:t>
            </w:r>
            <w:r w:rsidR="00392E8A">
              <w:rPr>
                <w:noProof/>
              </w:rPr>
              <w:fldChar w:fldCharType="end"/>
            </w:r>
            <w:r w:rsidRPr="003041B7">
              <w:rPr>
                <w:noProof/>
              </w:rPr>
              <w:t>)</w:t>
            </w:r>
          </w:p>
        </w:tc>
      </w:tr>
    </w:tbl>
    <w:p w14:paraId="77903577" w14:textId="77777777" w:rsidR="0032111F" w:rsidRDefault="007952FB" w:rsidP="007952FB">
      <w:r w:rsidRPr="00762D12">
        <w:t>Bajo la suposición que el convertidor funciona en modo de conducción continua, se obtienen las expresiones en estado estacionario (2.6</w:t>
      </w:r>
      <w:r w:rsidR="00DE4069">
        <w:t>3</w:t>
      </w:r>
      <w:r w:rsidRPr="00762D12">
        <w:t>-2.</w:t>
      </w:r>
      <w:r w:rsidR="00B019BF">
        <w:t>68</w:t>
      </w:r>
      <w:r w:rsidRPr="00762D12">
        <w:t>)</w:t>
      </w:r>
      <w:r w:rsidR="009C06A4">
        <w:t>.</w:t>
      </w:r>
      <w:r w:rsidRPr="00762D12">
        <w:t xml:space="preserve"> Los rizos de voltajes y corrientes en los dispositivos son los mismos que el caso del convertidor con filtro.</w:t>
      </w:r>
    </w:p>
    <w:tbl>
      <w:tblPr>
        <w:tblStyle w:val="Tablaconcuadrcula"/>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07475F" w14:paraId="5B9C1387" w14:textId="77777777" w:rsidTr="00654AF1">
        <w:tc>
          <w:tcPr>
            <w:tcW w:w="8217" w:type="dxa"/>
            <w:vAlign w:val="center"/>
          </w:tcPr>
          <w:p w14:paraId="05BB9797" w14:textId="59DE6946" w:rsidR="0007475F" w:rsidRPr="00ED75BE" w:rsidRDefault="00392E8A" w:rsidP="0007475F">
            <w:pPr>
              <w:ind w:firstLine="0"/>
              <w:jc w:val="center"/>
              <w:rPr>
                <w:rFonts w:eastAsia="Calibri" w:cs="Times New Roman"/>
                <w:i/>
              </w:rPr>
            </w:pPr>
            <m:oMathPara>
              <m:oMath>
                <m:sSub>
                  <m:sSubPr>
                    <m:ctrlPr>
                      <w:rPr>
                        <w:rFonts w:ascii="Cambria Math" w:hAnsi="Cambria Math" w:cs="Times New Roman"/>
                        <w:i/>
                        <w:noProof/>
                      </w:rPr>
                    </m:ctrlPr>
                  </m:sSubPr>
                  <m:e>
                    <m:r>
                      <m:rPr>
                        <m:nor/>
                      </m:rPr>
                      <w:rPr>
                        <w:rFonts w:cs="Times New Roman"/>
                        <w:i/>
                        <w:noProof/>
                      </w:rPr>
                      <m:t>V</m:t>
                    </m:r>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in</m:t>
                        </m:r>
                      </m:sub>
                    </m:sSub>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V</m:t>
                    </m:r>
                  </m:e>
                  <m:sub>
                    <m:r>
                      <m:rPr>
                        <m:nor/>
                      </m:rPr>
                      <w:rPr>
                        <w:rFonts w:cs="Times New Roman"/>
                        <w:i/>
                        <w:noProof/>
                      </w:rPr>
                      <m:t>in</m:t>
                    </m:r>
                  </m:sub>
                </m:sSub>
              </m:oMath>
            </m:oMathPara>
          </w:p>
        </w:tc>
        <w:tc>
          <w:tcPr>
            <w:tcW w:w="850" w:type="dxa"/>
            <w:vAlign w:val="center"/>
          </w:tcPr>
          <w:p w14:paraId="08B324EB" w14:textId="3FF4AA33" w:rsidR="0007475F" w:rsidRDefault="0007475F" w:rsidP="0007475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66</w:t>
            </w:r>
            <w:r w:rsidR="00392E8A">
              <w:rPr>
                <w:noProof/>
              </w:rPr>
              <w:fldChar w:fldCharType="end"/>
            </w:r>
            <w:r w:rsidRPr="003041B7">
              <w:rPr>
                <w:noProof/>
              </w:rPr>
              <w:t>)</w:t>
            </w:r>
          </w:p>
        </w:tc>
      </w:tr>
      <w:tr w:rsidR="0007475F" w14:paraId="4CDA4375" w14:textId="77777777" w:rsidTr="00654AF1">
        <w:tc>
          <w:tcPr>
            <w:tcW w:w="8217" w:type="dxa"/>
            <w:vAlign w:val="center"/>
          </w:tcPr>
          <w:p w14:paraId="09FB84DD" w14:textId="338C77B6" w:rsidR="0007475F" w:rsidRPr="00ED75BE" w:rsidRDefault="00392E8A" w:rsidP="00EE146E">
            <w:pPr>
              <w:ind w:firstLine="0"/>
              <w:jc w:val="center"/>
              <w:rPr>
                <w:rFonts w:eastAsia="Calibri" w:cs="Times New Roman"/>
                <w:i/>
              </w:rPr>
            </w:pPr>
            <m:oMathPara>
              <m:oMath>
                <m:sSub>
                  <m:sSubPr>
                    <m:ctrlPr>
                      <w:rPr>
                        <w:rFonts w:ascii="Cambria Math" w:hAnsi="Cambria Math"/>
                        <w:i/>
                        <w:noProof/>
                      </w:rPr>
                    </m:ctrlPr>
                  </m:sSubPr>
                  <m:e>
                    <m:r>
                      <w:rPr>
                        <w:rFonts w:ascii="Cambria Math"/>
                        <w:noProof/>
                      </w:rPr>
                      <m:t>V</m:t>
                    </m:r>
                  </m:e>
                  <m:sub>
                    <m:sSub>
                      <m:sSubPr>
                        <m:ctrlPr>
                          <w:rPr>
                            <w:rFonts w:ascii="Cambria Math" w:hAnsi="Cambria Math"/>
                            <w:i/>
                            <w:noProof/>
                          </w:rPr>
                        </m:ctrlPr>
                      </m:sSubPr>
                      <m:e>
                        <m:r>
                          <w:rPr>
                            <w:rFonts w:ascii="Cambria Math"/>
                            <w:noProof/>
                          </w:rPr>
                          <m:t>C</m:t>
                        </m:r>
                      </m:e>
                      <m:sub>
                        <m:r>
                          <w:rPr>
                            <w:rFonts w:ascii="Cambria Math"/>
                            <w:noProof/>
                          </w:rPr>
                          <m:t>T</m:t>
                        </m:r>
                      </m:sub>
                    </m:sSub>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V</m:t>
                        </m:r>
                      </m:e>
                      <m:sub>
                        <m:r>
                          <w:rPr>
                            <w:rFonts w:ascii="Cambria Math"/>
                            <w:noProof/>
                          </w:rPr>
                          <m:t>in</m:t>
                        </m:r>
                      </m:sub>
                    </m:sSub>
                    <m:d>
                      <m:dPr>
                        <m:ctrlPr>
                          <w:rPr>
                            <w:rFonts w:ascii="Cambria Math" w:hAnsi="Cambria Math"/>
                            <w:i/>
                            <w:noProof/>
                          </w:rPr>
                        </m:ctrlPr>
                      </m:dPr>
                      <m:e>
                        <m:r>
                          <w:rPr>
                            <w:rFonts w:ascii="Cambria Math"/>
                            <w:noProof/>
                          </w:rPr>
                          <m:t>D(D</m:t>
                        </m:r>
                        <m:sSub>
                          <m:sSubPr>
                            <m:ctrlPr>
                              <w:rPr>
                                <w:rFonts w:ascii="Cambria Math" w:hAnsi="Cambria Math"/>
                                <w:i/>
                                <w:noProof/>
                              </w:rPr>
                            </m:ctrlPr>
                          </m:sSubPr>
                          <m:e>
                            <m:r>
                              <w:rPr>
                                <w:rFonts w:ascii="Cambria Math"/>
                                <w:noProof/>
                              </w:rPr>
                              <m:t>r</m:t>
                            </m:r>
                          </m:e>
                          <m:sub>
                            <m:r>
                              <w:rPr>
                                <w:rFonts w:ascii="Cambria Math"/>
                                <w:noProof/>
                              </w:rPr>
                              <m:t>1</m:t>
                            </m:r>
                          </m:sub>
                        </m:sSub>
                        <m:r>
                          <w:rPr>
                            <w:rFonts w:ascii="Cambria Math"/>
                            <w:noProof/>
                          </w:rPr>
                          <m:t>-</m:t>
                        </m:r>
                        <m:sSup>
                          <m:sSupPr>
                            <m:ctrlPr>
                              <w:rPr>
                                <w:rFonts w:ascii="Cambria Math" w:hAnsi="Cambria Math"/>
                                <w:i/>
                                <w:noProof/>
                              </w:rPr>
                            </m:ctrlPr>
                          </m:sSupPr>
                          <m:e>
                            <m:r>
                              <w:rPr>
                                <w:rFonts w:ascii="Cambria Math"/>
                                <w:noProof/>
                              </w:rPr>
                              <m:t>D</m:t>
                            </m:r>
                          </m:e>
                          <m:sup>
                            <m:r>
                              <w:rPr>
                                <w:rFonts w:ascii="Cambria Math"/>
                                <w:noProof/>
                              </w:rPr>
                              <m:t>2</m:t>
                            </m:r>
                          </m:sup>
                        </m:sSup>
                        <m:sSub>
                          <m:sSubPr>
                            <m:ctrlPr>
                              <w:rPr>
                                <w:rFonts w:ascii="Cambria Math" w:hAnsi="Cambria Math"/>
                                <w:i/>
                                <w:noProof/>
                              </w:rPr>
                            </m:ctrlPr>
                          </m:sSubPr>
                          <m:e>
                            <m:r>
                              <w:rPr>
                                <w:rFonts w:ascii="Cambria Math"/>
                                <w:noProof/>
                              </w:rPr>
                              <m:t>r</m:t>
                            </m:r>
                          </m:e>
                          <m:sub>
                            <m:r>
                              <w:rPr>
                                <w:rFonts w:ascii="Cambria Math"/>
                                <w:noProof/>
                              </w:rPr>
                              <m:t>1</m:t>
                            </m:r>
                          </m:sub>
                        </m:sSub>
                        <m:r>
                          <w:rPr>
                            <w:rFonts w:ascii="Cambria Math"/>
                            <w:noProof/>
                          </w:rPr>
                          <m:t>+R(1</m:t>
                        </m:r>
                        <m:r>
                          <w:rPr>
                            <w:rFonts w:ascii="Cambria Math"/>
                            <w:noProof/>
                          </w:rPr>
                          <m:t>-</m:t>
                        </m:r>
                        <m:r>
                          <w:rPr>
                            <w:rFonts w:ascii="Cambria Math"/>
                            <w:noProof/>
                          </w:rPr>
                          <m:t>D)</m:t>
                        </m:r>
                      </m:e>
                    </m:d>
                  </m:num>
                  <m:den>
                    <m:r>
                      <w:rPr>
                        <w:rFonts w:ascii="Cambria Math"/>
                        <w:noProof/>
                      </w:rPr>
                      <m:t>Q</m:t>
                    </m:r>
                  </m:den>
                </m:f>
              </m:oMath>
            </m:oMathPara>
          </w:p>
        </w:tc>
        <w:tc>
          <w:tcPr>
            <w:tcW w:w="850" w:type="dxa"/>
            <w:vAlign w:val="center"/>
          </w:tcPr>
          <w:p w14:paraId="1124D3B3" w14:textId="49CC025B" w:rsidR="0007475F" w:rsidRDefault="0007475F" w:rsidP="00EE146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67</w:t>
            </w:r>
            <w:r w:rsidR="00392E8A">
              <w:rPr>
                <w:noProof/>
              </w:rPr>
              <w:fldChar w:fldCharType="end"/>
            </w:r>
            <w:r w:rsidRPr="003041B7">
              <w:rPr>
                <w:noProof/>
              </w:rPr>
              <w:t>)</w:t>
            </w:r>
          </w:p>
        </w:tc>
      </w:tr>
      <w:tr w:rsidR="0007475F" w14:paraId="1B842CF8" w14:textId="77777777" w:rsidTr="00654AF1">
        <w:tc>
          <w:tcPr>
            <w:tcW w:w="8217" w:type="dxa"/>
            <w:vAlign w:val="center"/>
          </w:tcPr>
          <w:p w14:paraId="15A5E21F" w14:textId="3E7F79EA" w:rsidR="0007475F" w:rsidRPr="00ED75BE" w:rsidRDefault="00392E8A" w:rsidP="00EE146E">
            <w:pPr>
              <w:ind w:firstLine="0"/>
              <w:jc w:val="center"/>
              <w:rPr>
                <w:rFonts w:eastAsia="Calibri" w:cs="Times New Roman"/>
                <w:i/>
              </w:rPr>
            </w:pPr>
            <m:oMathPara>
              <m:oMath>
                <m:sSub>
                  <m:sSubPr>
                    <m:ctrlPr>
                      <w:rPr>
                        <w:rFonts w:ascii="Cambria Math" w:hAnsi="Cambria Math"/>
                        <w:i/>
                        <w:noProof/>
                      </w:rPr>
                    </m:ctrlPr>
                  </m:sSubPr>
                  <m:e>
                    <m:r>
                      <m:rPr>
                        <m:nor/>
                      </m:rPr>
                      <w:rPr>
                        <w:rFonts w:ascii="Cambria Math"/>
                        <w:i/>
                        <w:noProof/>
                      </w:rPr>
                      <m:t>V</m:t>
                    </m:r>
                  </m:e>
                  <m:sub>
                    <m:sSub>
                      <m:sSubPr>
                        <m:ctrlPr>
                          <w:rPr>
                            <w:rFonts w:ascii="Cambria Math" w:hAnsi="Cambria Math"/>
                            <w:i/>
                            <w:noProof/>
                          </w:rPr>
                        </m:ctrlPr>
                      </m:sSubPr>
                      <m:e>
                        <m:r>
                          <m:rPr>
                            <m:nor/>
                          </m:rPr>
                          <w:rPr>
                            <w:rFonts w:ascii="Cambria Math"/>
                            <w:i/>
                            <w:noProof/>
                          </w:rPr>
                          <m:t>C</m:t>
                        </m:r>
                      </m:e>
                      <m:sub>
                        <m:r>
                          <m:rPr>
                            <m:nor/>
                          </m:rPr>
                          <w:rPr>
                            <w:rFonts w:ascii="Cambria Math"/>
                            <w:i/>
                            <w:noProof/>
                          </w:rPr>
                          <m:t>O</m:t>
                        </m:r>
                      </m:sub>
                    </m:sSub>
                  </m:sub>
                </m:sSub>
                <m:r>
                  <m:rPr>
                    <m:nor/>
                  </m:rPr>
                  <w:rPr>
                    <w:rFonts w:ascii="Cambria Math"/>
                    <w:i/>
                    <w:noProof/>
                  </w:rPr>
                  <m:t>=</m:t>
                </m:r>
                <m:f>
                  <m:fPr>
                    <m:ctrlPr>
                      <w:rPr>
                        <w:rFonts w:ascii="Cambria Math" w:hAnsi="Cambria Math"/>
                        <w:i/>
                        <w:noProof/>
                      </w:rPr>
                    </m:ctrlPr>
                  </m:fPr>
                  <m:num>
                    <m:sSup>
                      <m:sSupPr>
                        <m:ctrlPr>
                          <w:rPr>
                            <w:rFonts w:ascii="Cambria Math" w:hAnsi="Cambria Math"/>
                            <w:i/>
                            <w:noProof/>
                          </w:rPr>
                        </m:ctrlPr>
                      </m:sSupPr>
                      <m:e>
                        <m:r>
                          <m:rPr>
                            <m:nor/>
                          </m:rPr>
                          <w:rPr>
                            <w:rFonts w:ascii="Cambria Math"/>
                            <w:i/>
                            <w:noProof/>
                          </w:rPr>
                          <m:t>D</m:t>
                        </m:r>
                      </m:e>
                      <m:sup>
                        <m:r>
                          <m:rPr>
                            <m:nor/>
                          </m:rPr>
                          <w:rPr>
                            <w:rFonts w:ascii="Cambria Math"/>
                            <w:i/>
                            <w:noProof/>
                          </w:rPr>
                          <m:t>2</m:t>
                        </m:r>
                      </m:sup>
                    </m:sSup>
                    <m:sSub>
                      <m:sSubPr>
                        <m:ctrlPr>
                          <w:rPr>
                            <w:rFonts w:ascii="Cambria Math" w:hAnsi="Cambria Math"/>
                            <w:i/>
                            <w:noProof/>
                          </w:rPr>
                        </m:ctrlPr>
                      </m:sSubPr>
                      <m:e>
                        <m:r>
                          <m:rPr>
                            <m:nor/>
                          </m:rPr>
                          <w:rPr>
                            <w:rFonts w:ascii="Cambria Math"/>
                            <w:i/>
                            <w:noProof/>
                          </w:rPr>
                          <m:t>V</m:t>
                        </m:r>
                      </m:e>
                      <m:sub>
                        <m:r>
                          <m:rPr>
                            <m:nor/>
                          </m:rPr>
                          <w:rPr>
                            <w:rFonts w:ascii="Cambria Math"/>
                            <w:i/>
                            <w:noProof/>
                          </w:rPr>
                          <m:t>in</m:t>
                        </m:r>
                      </m:sub>
                    </m:sSub>
                    <m:r>
                      <m:rPr>
                        <m:nor/>
                      </m:rPr>
                      <w:rPr>
                        <w:rFonts w:ascii="Cambria Math"/>
                        <w:i/>
                        <w:noProof/>
                      </w:rPr>
                      <m:t>R</m:t>
                    </m:r>
                  </m:num>
                  <m:den>
                    <m:r>
                      <m:rPr>
                        <m:nor/>
                      </m:rPr>
                      <w:rPr>
                        <w:rFonts w:ascii="Cambria Math"/>
                        <w:i/>
                        <w:noProof/>
                      </w:rPr>
                      <m:t>Q</m:t>
                    </m:r>
                  </m:den>
                </m:f>
              </m:oMath>
            </m:oMathPara>
          </w:p>
        </w:tc>
        <w:tc>
          <w:tcPr>
            <w:tcW w:w="850" w:type="dxa"/>
            <w:vAlign w:val="center"/>
          </w:tcPr>
          <w:p w14:paraId="17E08612" w14:textId="481A30D8" w:rsidR="0007475F" w:rsidRDefault="0007475F" w:rsidP="00EE146E">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68</w:t>
            </w:r>
            <w:r w:rsidR="00392E8A">
              <w:rPr>
                <w:noProof/>
              </w:rPr>
              <w:fldChar w:fldCharType="end"/>
            </w:r>
            <w:r w:rsidRPr="003041B7">
              <w:rPr>
                <w:noProof/>
              </w:rPr>
              <w:t>)</w:t>
            </w:r>
          </w:p>
        </w:tc>
      </w:tr>
      <w:tr w:rsidR="0007475F" w14:paraId="6060022E" w14:textId="77777777" w:rsidTr="00654AF1">
        <w:tc>
          <w:tcPr>
            <w:tcW w:w="8217" w:type="dxa"/>
            <w:vAlign w:val="center"/>
          </w:tcPr>
          <w:p w14:paraId="3FA3DBFE" w14:textId="032A4217" w:rsidR="0007475F" w:rsidRPr="00ED75BE" w:rsidRDefault="00392E8A" w:rsidP="0007475F">
            <w:pPr>
              <w:ind w:firstLine="0"/>
              <w:jc w:val="center"/>
              <w:rPr>
                <w:rFonts w:eastAsia="Calibri" w:cs="Times New Roman"/>
                <w:i/>
              </w:rPr>
            </w:pPr>
            <m:oMathPara>
              <m:oMath>
                <m:sSub>
                  <m:sSubPr>
                    <m:ctrlPr>
                      <w:rPr>
                        <w:rFonts w:ascii="Cambria Math" w:hAnsi="Cambria Math"/>
                        <w:i/>
                        <w:noProof/>
                      </w:rPr>
                    </m:ctrlPr>
                  </m:sSubPr>
                  <m:e>
                    <m:r>
                      <m:rPr>
                        <m:nor/>
                      </m:rPr>
                      <w:rPr>
                        <w:rFonts w:ascii="Cambria Math"/>
                        <w:i/>
                        <w:noProof/>
                      </w:rPr>
                      <m:t>I</m:t>
                    </m:r>
                  </m:e>
                  <m:sub>
                    <m:sSub>
                      <m:sSubPr>
                        <m:ctrlPr>
                          <w:rPr>
                            <w:rFonts w:ascii="Cambria Math" w:hAnsi="Cambria Math"/>
                            <w:i/>
                            <w:noProof/>
                          </w:rPr>
                        </m:ctrlPr>
                      </m:sSubPr>
                      <m:e>
                        <m:r>
                          <m:rPr>
                            <m:nor/>
                          </m:rPr>
                          <w:rPr>
                            <w:rFonts w:ascii="Cambria Math"/>
                            <w:i/>
                            <w:noProof/>
                          </w:rPr>
                          <m:t>L</m:t>
                        </m:r>
                      </m:e>
                      <m:sub>
                        <m:r>
                          <m:rPr>
                            <m:nor/>
                          </m:rPr>
                          <w:rPr>
                            <w:rFonts w:ascii="Cambria Math"/>
                            <w:i/>
                            <w:noProof/>
                          </w:rPr>
                          <m:t>in</m:t>
                        </m:r>
                      </m:sub>
                    </m:sSub>
                  </m:sub>
                </m:sSub>
                <m:r>
                  <m:rPr>
                    <m:nor/>
                  </m:rPr>
                  <w:rPr>
                    <w:rFonts w:ascii="Cambria Math"/>
                    <w:i/>
                    <w:noProof/>
                  </w:rPr>
                  <m:t>=</m:t>
                </m:r>
                <m:f>
                  <m:fPr>
                    <m:ctrlPr>
                      <w:rPr>
                        <w:rFonts w:ascii="Cambria Math" w:hAnsi="Cambria Math"/>
                        <w:i/>
                        <w:noProof/>
                      </w:rPr>
                    </m:ctrlPr>
                  </m:fPr>
                  <m:num>
                    <m:sSub>
                      <m:sSubPr>
                        <m:ctrlPr>
                          <w:rPr>
                            <w:rFonts w:ascii="Cambria Math" w:hAnsi="Cambria Math"/>
                            <w:i/>
                            <w:noProof/>
                          </w:rPr>
                        </m:ctrlPr>
                      </m:sSubPr>
                      <m:e>
                        <m:r>
                          <m:rPr>
                            <m:nor/>
                          </m:rPr>
                          <w:rPr>
                            <w:rFonts w:ascii="Cambria Math"/>
                            <w:i/>
                            <w:noProof/>
                          </w:rPr>
                          <m:t>V</m:t>
                        </m:r>
                      </m:e>
                      <m:sub>
                        <m:r>
                          <m:rPr>
                            <m:nor/>
                          </m:rPr>
                          <w:rPr>
                            <w:rFonts w:ascii="Cambria Math"/>
                            <w:i/>
                            <w:noProof/>
                          </w:rPr>
                          <m:t>in</m:t>
                        </m:r>
                      </m:sub>
                    </m:sSub>
                    <m:sSup>
                      <m:sSupPr>
                        <m:ctrlPr>
                          <w:rPr>
                            <w:rFonts w:ascii="Cambria Math" w:hAnsi="Cambria Math"/>
                            <w:i/>
                            <w:noProof/>
                          </w:rPr>
                        </m:ctrlPr>
                      </m:sSupPr>
                      <m:e>
                        <m:r>
                          <m:rPr>
                            <m:nor/>
                          </m:rPr>
                          <w:rPr>
                            <w:rFonts w:ascii="Cambria Math"/>
                            <w:i/>
                            <w:noProof/>
                          </w:rPr>
                          <m:t>D</m:t>
                        </m:r>
                      </m:e>
                      <m:sup>
                        <m:r>
                          <m:rPr>
                            <m:nor/>
                          </m:rPr>
                          <w:rPr>
                            <w:rFonts w:ascii="Cambria Math"/>
                            <w:i/>
                            <w:noProof/>
                          </w:rPr>
                          <m:t>4</m:t>
                        </m:r>
                      </m:sup>
                    </m:sSup>
                  </m:num>
                  <m:den>
                    <m:r>
                      <m:rPr>
                        <m:nor/>
                      </m:rPr>
                      <w:rPr>
                        <w:rFonts w:ascii="Cambria Math"/>
                        <w:i/>
                        <w:noProof/>
                      </w:rPr>
                      <m:t>Q</m:t>
                    </m:r>
                  </m:den>
                </m:f>
              </m:oMath>
            </m:oMathPara>
          </w:p>
        </w:tc>
        <w:tc>
          <w:tcPr>
            <w:tcW w:w="850" w:type="dxa"/>
            <w:vAlign w:val="center"/>
          </w:tcPr>
          <w:p w14:paraId="0C3B7765" w14:textId="1175D900" w:rsidR="0007475F" w:rsidRDefault="0007475F" w:rsidP="0007475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69</w:t>
            </w:r>
            <w:r w:rsidR="00392E8A">
              <w:rPr>
                <w:noProof/>
              </w:rPr>
              <w:fldChar w:fldCharType="end"/>
            </w:r>
            <w:r w:rsidRPr="003041B7">
              <w:rPr>
                <w:noProof/>
              </w:rPr>
              <w:t>)</w:t>
            </w:r>
          </w:p>
        </w:tc>
      </w:tr>
      <w:tr w:rsidR="0007475F" w14:paraId="1CFA81ED" w14:textId="77777777" w:rsidTr="00654AF1">
        <w:tc>
          <w:tcPr>
            <w:tcW w:w="8217" w:type="dxa"/>
            <w:vAlign w:val="center"/>
          </w:tcPr>
          <w:p w14:paraId="54AA918E" w14:textId="6A07C0D8" w:rsidR="0007475F" w:rsidRPr="00ED75BE" w:rsidRDefault="00392E8A" w:rsidP="0007475F">
            <w:pPr>
              <w:ind w:firstLine="0"/>
              <w:jc w:val="center"/>
              <w:rPr>
                <w:rFonts w:eastAsia="Calibri" w:cs="Times New Roman"/>
                <w:i/>
              </w:rPr>
            </w:pPr>
            <m:oMathPara>
              <m:oMath>
                <m:sSub>
                  <m:sSubPr>
                    <m:ctrlPr>
                      <w:rPr>
                        <w:rFonts w:ascii="Cambria Math" w:hAnsi="Cambria Math"/>
                        <w:i/>
                        <w:noProof/>
                      </w:rPr>
                    </m:ctrlPr>
                  </m:sSubPr>
                  <m:e>
                    <m:r>
                      <m:rPr>
                        <m:nor/>
                      </m:rPr>
                      <w:rPr>
                        <w:rFonts w:ascii="Cambria Math"/>
                        <w:i/>
                        <w:noProof/>
                      </w:rPr>
                      <m:t>I</m:t>
                    </m:r>
                  </m:e>
                  <m:sub>
                    <m:sSub>
                      <m:sSubPr>
                        <m:ctrlPr>
                          <w:rPr>
                            <w:rFonts w:ascii="Cambria Math" w:hAnsi="Cambria Math"/>
                            <w:i/>
                            <w:noProof/>
                          </w:rPr>
                        </m:ctrlPr>
                      </m:sSubPr>
                      <m:e>
                        <m:r>
                          <m:rPr>
                            <m:nor/>
                          </m:rPr>
                          <w:rPr>
                            <w:rFonts w:ascii="Cambria Math"/>
                            <w:i/>
                            <w:noProof/>
                          </w:rPr>
                          <m:t>L</m:t>
                        </m:r>
                      </m:e>
                      <m:sub>
                        <m:r>
                          <m:rPr>
                            <m:nor/>
                          </m:rPr>
                          <w:rPr>
                            <w:rFonts w:ascii="Cambria Math"/>
                            <w:i/>
                            <w:noProof/>
                          </w:rPr>
                          <m:t>1</m:t>
                        </m:r>
                      </m:sub>
                    </m:sSub>
                  </m:sub>
                </m:sSub>
                <m:r>
                  <m:rPr>
                    <m:nor/>
                  </m:rPr>
                  <w:rPr>
                    <w:rFonts w:ascii="Cambria Math"/>
                    <w:i/>
                    <w:noProof/>
                  </w:rPr>
                  <m:t>=</m:t>
                </m:r>
                <m:f>
                  <m:fPr>
                    <m:ctrlPr>
                      <w:rPr>
                        <w:rFonts w:ascii="Cambria Math" w:hAnsi="Cambria Math"/>
                        <w:i/>
                        <w:noProof/>
                      </w:rPr>
                    </m:ctrlPr>
                  </m:fPr>
                  <m:num>
                    <m:sSub>
                      <m:sSubPr>
                        <m:ctrlPr>
                          <w:rPr>
                            <w:rFonts w:ascii="Cambria Math" w:hAnsi="Cambria Math"/>
                            <w:i/>
                            <w:noProof/>
                          </w:rPr>
                        </m:ctrlPr>
                      </m:sSubPr>
                      <m:e>
                        <m:r>
                          <m:rPr>
                            <m:nor/>
                          </m:rPr>
                          <w:rPr>
                            <w:rFonts w:ascii="Cambria Math"/>
                            <w:i/>
                            <w:noProof/>
                          </w:rPr>
                          <m:t>V</m:t>
                        </m:r>
                      </m:e>
                      <m:sub>
                        <m:r>
                          <m:rPr>
                            <m:nor/>
                          </m:rPr>
                          <w:rPr>
                            <w:rFonts w:ascii="Cambria Math"/>
                            <w:i/>
                            <w:noProof/>
                          </w:rPr>
                          <m:t>in</m:t>
                        </m:r>
                      </m:sub>
                    </m:sSub>
                    <m:sSup>
                      <m:sSupPr>
                        <m:ctrlPr>
                          <w:rPr>
                            <w:rFonts w:ascii="Cambria Math" w:hAnsi="Cambria Math"/>
                            <w:i/>
                            <w:noProof/>
                          </w:rPr>
                        </m:ctrlPr>
                      </m:sSupPr>
                      <m:e>
                        <m:r>
                          <m:rPr>
                            <m:nor/>
                          </m:rPr>
                          <w:rPr>
                            <w:rFonts w:ascii="Cambria Math"/>
                            <w:i/>
                            <w:noProof/>
                          </w:rPr>
                          <m:t>D</m:t>
                        </m:r>
                      </m:e>
                      <m:sup>
                        <m:r>
                          <m:rPr>
                            <m:nor/>
                          </m:rPr>
                          <w:rPr>
                            <w:rFonts w:ascii="Cambria Math"/>
                            <w:i/>
                            <w:noProof/>
                          </w:rPr>
                          <m:t>3</m:t>
                        </m:r>
                      </m:sup>
                    </m:sSup>
                  </m:num>
                  <m:den>
                    <m:r>
                      <m:rPr>
                        <m:nor/>
                      </m:rPr>
                      <w:rPr>
                        <w:rFonts w:ascii="Cambria Math"/>
                        <w:i/>
                        <w:noProof/>
                      </w:rPr>
                      <m:t>Q</m:t>
                    </m:r>
                  </m:den>
                </m:f>
              </m:oMath>
            </m:oMathPara>
          </w:p>
        </w:tc>
        <w:tc>
          <w:tcPr>
            <w:tcW w:w="850" w:type="dxa"/>
            <w:vAlign w:val="center"/>
          </w:tcPr>
          <w:p w14:paraId="2E9ECBBB" w14:textId="227AADD2" w:rsidR="0007475F" w:rsidRDefault="0007475F" w:rsidP="0007475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70</w:t>
            </w:r>
            <w:r w:rsidR="00392E8A">
              <w:rPr>
                <w:noProof/>
              </w:rPr>
              <w:fldChar w:fldCharType="end"/>
            </w:r>
            <w:r w:rsidRPr="003041B7">
              <w:rPr>
                <w:noProof/>
              </w:rPr>
              <w:t>)</w:t>
            </w:r>
          </w:p>
        </w:tc>
      </w:tr>
      <w:tr w:rsidR="0007475F" w14:paraId="49CC7A3B" w14:textId="77777777" w:rsidTr="00654AF1">
        <w:tc>
          <w:tcPr>
            <w:tcW w:w="8217" w:type="dxa"/>
            <w:vAlign w:val="center"/>
          </w:tcPr>
          <w:p w14:paraId="2E1F7B37" w14:textId="2FD2910A" w:rsidR="0007475F" w:rsidRPr="00ED75BE" w:rsidRDefault="00392E8A" w:rsidP="0007475F">
            <w:pPr>
              <w:ind w:firstLine="0"/>
              <w:jc w:val="center"/>
              <w:rPr>
                <w:rFonts w:eastAsia="Calibri" w:cs="Times New Roman"/>
                <w:i/>
              </w:rPr>
            </w:pPr>
            <m:oMathPara>
              <m:oMath>
                <m:sSub>
                  <m:sSubPr>
                    <m:ctrlPr>
                      <w:rPr>
                        <w:rFonts w:ascii="Cambria Math" w:hAnsi="Cambria Math"/>
                        <w:i/>
                        <w:noProof/>
                      </w:rPr>
                    </m:ctrlPr>
                  </m:sSubPr>
                  <m:e>
                    <m:r>
                      <m:rPr>
                        <m:nor/>
                      </m:rPr>
                      <w:rPr>
                        <w:rFonts w:ascii="Cambria Math"/>
                        <w:i/>
                        <w:noProof/>
                      </w:rPr>
                      <m:t>I</m:t>
                    </m:r>
                  </m:e>
                  <m:sub>
                    <m:sSub>
                      <m:sSubPr>
                        <m:ctrlPr>
                          <w:rPr>
                            <w:rFonts w:ascii="Cambria Math" w:hAnsi="Cambria Math"/>
                            <w:i/>
                            <w:noProof/>
                          </w:rPr>
                        </m:ctrlPr>
                      </m:sSubPr>
                      <m:e>
                        <m:r>
                          <m:rPr>
                            <m:nor/>
                          </m:rPr>
                          <w:rPr>
                            <w:rFonts w:ascii="Cambria Math"/>
                            <w:i/>
                            <w:noProof/>
                          </w:rPr>
                          <m:t>L</m:t>
                        </m:r>
                      </m:e>
                      <m:sub>
                        <m:r>
                          <m:rPr>
                            <m:nor/>
                          </m:rPr>
                          <w:rPr>
                            <w:rFonts w:ascii="Cambria Math"/>
                            <w:i/>
                            <w:noProof/>
                          </w:rPr>
                          <m:t>2</m:t>
                        </m:r>
                      </m:sub>
                    </m:sSub>
                  </m:sub>
                </m:sSub>
                <m:r>
                  <m:rPr>
                    <m:nor/>
                  </m:rPr>
                  <w:rPr>
                    <w:rFonts w:ascii="Cambria Math"/>
                    <w:i/>
                    <w:noProof/>
                  </w:rPr>
                  <m:t>=</m:t>
                </m:r>
                <m:f>
                  <m:fPr>
                    <m:ctrlPr>
                      <w:rPr>
                        <w:rFonts w:ascii="Cambria Math" w:hAnsi="Cambria Math"/>
                        <w:i/>
                        <w:noProof/>
                      </w:rPr>
                    </m:ctrlPr>
                  </m:fPr>
                  <m:num>
                    <m:sSub>
                      <m:sSubPr>
                        <m:ctrlPr>
                          <w:rPr>
                            <w:rFonts w:ascii="Cambria Math" w:hAnsi="Cambria Math"/>
                            <w:i/>
                            <w:noProof/>
                          </w:rPr>
                        </m:ctrlPr>
                      </m:sSubPr>
                      <m:e>
                        <m:r>
                          <m:rPr>
                            <m:nor/>
                          </m:rPr>
                          <w:rPr>
                            <w:rFonts w:ascii="Cambria Math"/>
                            <w:i/>
                            <w:noProof/>
                          </w:rPr>
                          <m:t>V</m:t>
                        </m:r>
                      </m:e>
                      <m:sub>
                        <m:r>
                          <m:rPr>
                            <m:nor/>
                          </m:rPr>
                          <w:rPr>
                            <w:rFonts w:ascii="Cambria Math"/>
                            <w:i/>
                            <w:noProof/>
                          </w:rPr>
                          <m:t>in</m:t>
                        </m:r>
                      </m:sub>
                    </m:sSub>
                    <m:sSup>
                      <m:sSupPr>
                        <m:ctrlPr>
                          <w:rPr>
                            <w:rFonts w:ascii="Cambria Math" w:hAnsi="Cambria Math"/>
                            <w:i/>
                            <w:noProof/>
                          </w:rPr>
                        </m:ctrlPr>
                      </m:sSupPr>
                      <m:e>
                        <m:r>
                          <m:rPr>
                            <m:nor/>
                          </m:rPr>
                          <w:rPr>
                            <w:rFonts w:ascii="Cambria Math"/>
                            <w:i/>
                            <w:noProof/>
                          </w:rPr>
                          <m:t>D</m:t>
                        </m:r>
                      </m:e>
                      <m:sup>
                        <m:r>
                          <m:rPr>
                            <m:nor/>
                          </m:rPr>
                          <w:rPr>
                            <w:rFonts w:ascii="Cambria Math"/>
                            <w:i/>
                            <w:noProof/>
                          </w:rPr>
                          <m:t>2</m:t>
                        </m:r>
                      </m:sup>
                    </m:sSup>
                  </m:num>
                  <m:den>
                    <m:r>
                      <m:rPr>
                        <m:nor/>
                      </m:rPr>
                      <w:rPr>
                        <w:rFonts w:ascii="Cambria Math"/>
                        <w:i/>
                        <w:noProof/>
                      </w:rPr>
                      <m:t>Q</m:t>
                    </m:r>
                  </m:den>
                </m:f>
              </m:oMath>
            </m:oMathPara>
          </w:p>
        </w:tc>
        <w:tc>
          <w:tcPr>
            <w:tcW w:w="850" w:type="dxa"/>
            <w:vAlign w:val="center"/>
          </w:tcPr>
          <w:p w14:paraId="08C6B2F8" w14:textId="5BAADC95" w:rsidR="0007475F" w:rsidRDefault="0007475F" w:rsidP="0007475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71</w:t>
            </w:r>
            <w:r w:rsidR="00392E8A">
              <w:rPr>
                <w:noProof/>
              </w:rPr>
              <w:fldChar w:fldCharType="end"/>
            </w:r>
            <w:r w:rsidRPr="003041B7">
              <w:rPr>
                <w:noProof/>
              </w:rPr>
              <w:t>)</w:t>
            </w:r>
          </w:p>
        </w:tc>
      </w:tr>
    </w:tbl>
    <w:p w14:paraId="7B095D0D" w14:textId="4502007F" w:rsidR="007952FB" w:rsidRDefault="007952FB" w:rsidP="00203208">
      <w:pPr>
        <w:ind w:firstLine="0"/>
      </w:pPr>
      <w:r w:rsidRPr="00203208">
        <w:rPr>
          <w:lang w:val="en-US"/>
        </w:rPr>
        <w:t xml:space="preserve">donde </w:t>
      </w:r>
      <m:oMath>
        <m:r>
          <m:rPr>
            <m:nor/>
          </m:rPr>
          <w:rPr>
            <w:rFonts w:cs="Times New Roman"/>
            <w:i/>
            <w:iCs/>
            <w:noProof/>
            <w:lang w:val="en-US"/>
          </w:rPr>
          <m:t>Q = R+D</m:t>
        </m:r>
        <m:sSub>
          <m:sSubPr>
            <m:ctrlPr>
              <w:rPr>
                <w:rFonts w:ascii="Cambria Math" w:hAnsi="Cambria Math" w:cs="Times New Roman"/>
                <w:i/>
                <w:iCs/>
                <w:noProof/>
              </w:rPr>
            </m:ctrlPr>
          </m:sSubPr>
          <m:e>
            <m:r>
              <m:rPr>
                <m:nor/>
              </m:rPr>
              <w:rPr>
                <w:rFonts w:cs="Times New Roman"/>
                <w:i/>
                <w:iCs/>
                <w:noProof/>
                <w:lang w:val="en-US"/>
              </w:rPr>
              <m:t>r</m:t>
            </m:r>
          </m:e>
          <m:sub>
            <m:r>
              <m:rPr>
                <m:nor/>
              </m:rPr>
              <w:rPr>
                <w:rFonts w:cs="Times New Roman"/>
                <w:i/>
                <w:iCs/>
                <w:noProof/>
                <w:lang w:val="en-US"/>
              </w:rPr>
              <m:t>T</m:t>
            </m:r>
          </m:sub>
        </m:sSub>
        <m:r>
          <m:rPr>
            <m:nor/>
          </m:rPr>
          <w:rPr>
            <w:rFonts w:cs="Times New Roman"/>
            <w:i/>
            <w:iCs/>
            <w:noProof/>
            <w:lang w:val="en-US"/>
          </w:rPr>
          <m:t>-</m:t>
        </m:r>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2</m:t>
            </m:r>
          </m:sup>
        </m:sSup>
        <m:sSub>
          <m:sSubPr>
            <m:ctrlPr>
              <w:rPr>
                <w:rFonts w:ascii="Cambria Math" w:hAnsi="Cambria Math" w:cs="Times New Roman"/>
                <w:i/>
                <w:iCs/>
                <w:noProof/>
              </w:rPr>
            </m:ctrlPr>
          </m:sSubPr>
          <m:e>
            <m:r>
              <m:rPr>
                <m:nor/>
              </m:rPr>
              <w:rPr>
                <w:rFonts w:cs="Times New Roman"/>
                <w:i/>
                <w:iCs/>
                <w:noProof/>
                <w:lang w:val="en-US"/>
              </w:rPr>
              <m:t>r</m:t>
            </m:r>
          </m:e>
          <m:sub>
            <m:r>
              <m:rPr>
                <m:nor/>
              </m:rPr>
              <w:rPr>
                <w:rFonts w:cs="Times New Roman"/>
                <w:i/>
                <w:iCs/>
                <w:noProof/>
                <w:lang w:val="en-US"/>
              </w:rPr>
              <m:t>T</m:t>
            </m:r>
          </m:sub>
        </m:sSub>
        <m:r>
          <m:rPr>
            <m:nor/>
          </m:rPr>
          <w:rPr>
            <w:rFonts w:cs="Times New Roman"/>
            <w:i/>
            <w:iCs/>
            <w:noProof/>
            <w:lang w:val="en-US"/>
          </w:rPr>
          <m:t>+</m:t>
        </m:r>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2</m:t>
            </m:r>
          </m:sup>
        </m:sSup>
        <m:sSub>
          <m:sSubPr>
            <m:ctrlPr>
              <w:rPr>
                <w:rFonts w:ascii="Cambria Math" w:hAnsi="Cambria Math" w:cs="Times New Roman"/>
                <w:i/>
                <w:iCs/>
                <w:noProof/>
              </w:rPr>
            </m:ctrlPr>
          </m:sSubPr>
          <m:e>
            <m:r>
              <m:rPr>
                <m:nor/>
              </m:rPr>
              <w:rPr>
                <w:rFonts w:cs="Times New Roman"/>
                <w:i/>
                <w:iCs/>
                <w:noProof/>
                <w:lang w:val="en-US"/>
              </w:rPr>
              <m:t>r</m:t>
            </m:r>
          </m:e>
          <m:sub>
            <m:r>
              <m:rPr>
                <m:nor/>
              </m:rPr>
              <w:rPr>
                <w:rFonts w:cs="Times New Roman"/>
                <w:i/>
                <w:iCs/>
                <w:noProof/>
                <w:lang w:val="en-US"/>
              </w:rPr>
              <m:t>1</m:t>
            </m:r>
          </m:sub>
        </m:sSub>
        <m:r>
          <m:rPr>
            <m:nor/>
          </m:rPr>
          <w:rPr>
            <w:rFonts w:cs="Times New Roman"/>
            <w:i/>
            <w:iCs/>
            <w:noProof/>
            <w:lang w:val="en-US"/>
          </w:rPr>
          <m:t>+</m:t>
        </m:r>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3</m:t>
            </m:r>
          </m:sup>
        </m:sSup>
        <m:sSub>
          <m:sSubPr>
            <m:ctrlPr>
              <w:rPr>
                <w:rFonts w:ascii="Cambria Math" w:hAnsi="Cambria Math" w:cs="Times New Roman"/>
                <w:i/>
                <w:iCs/>
                <w:noProof/>
              </w:rPr>
            </m:ctrlPr>
          </m:sSubPr>
          <m:e>
            <m:r>
              <m:rPr>
                <m:nor/>
              </m:rPr>
              <w:rPr>
                <w:rFonts w:cs="Times New Roman"/>
                <w:i/>
                <w:iCs/>
                <w:noProof/>
                <w:lang w:val="en-US"/>
              </w:rPr>
              <m:t>r</m:t>
            </m:r>
          </m:e>
          <m:sub>
            <m:r>
              <m:rPr>
                <m:nor/>
              </m:rPr>
              <w:rPr>
                <w:rFonts w:cs="Times New Roman"/>
                <w:i/>
                <w:iCs/>
                <w:noProof/>
                <w:lang w:val="en-US"/>
              </w:rPr>
              <m:t>in</m:t>
            </m:r>
          </m:sub>
        </m:sSub>
        <m:r>
          <m:rPr>
            <m:nor/>
          </m:rPr>
          <w:rPr>
            <w:rFonts w:cs="Times New Roman"/>
            <w:i/>
            <w:iCs/>
            <w:noProof/>
            <w:lang w:val="en-US"/>
          </w:rPr>
          <m:t>-</m:t>
        </m:r>
        <m:sSup>
          <m:sSupPr>
            <m:ctrlPr>
              <w:rPr>
                <w:rFonts w:ascii="Cambria Math" w:hAnsi="Cambria Math" w:cs="Times New Roman"/>
                <w:i/>
                <w:iCs/>
                <w:noProof/>
              </w:rPr>
            </m:ctrlPr>
          </m:sSupPr>
          <m:e>
            <m:r>
              <m:rPr>
                <m:nor/>
              </m:rPr>
              <w:rPr>
                <w:rFonts w:cs="Times New Roman"/>
                <w:i/>
                <w:iCs/>
                <w:noProof/>
                <w:lang w:val="en-US"/>
              </w:rPr>
              <m:t>D</m:t>
            </m:r>
          </m:e>
          <m:sup>
            <m:r>
              <m:rPr>
                <m:nor/>
              </m:rPr>
              <w:rPr>
                <w:rFonts w:cs="Times New Roman"/>
                <w:i/>
                <w:iCs/>
                <w:noProof/>
                <w:lang w:val="en-US"/>
              </w:rPr>
              <m:t>4</m:t>
            </m:r>
          </m:sup>
        </m:sSup>
        <m:sSub>
          <m:sSubPr>
            <m:ctrlPr>
              <w:rPr>
                <w:rFonts w:ascii="Cambria Math" w:hAnsi="Cambria Math" w:cs="Times New Roman"/>
                <w:i/>
                <w:iCs/>
                <w:noProof/>
              </w:rPr>
            </m:ctrlPr>
          </m:sSubPr>
          <m:e>
            <m:r>
              <m:rPr>
                <m:nor/>
              </m:rPr>
              <w:rPr>
                <w:rFonts w:cs="Times New Roman"/>
                <w:i/>
                <w:iCs/>
                <w:noProof/>
                <w:lang w:val="en-US"/>
              </w:rPr>
              <m:t>r</m:t>
            </m:r>
          </m:e>
          <m:sub>
            <m:r>
              <m:rPr>
                <m:nor/>
              </m:rPr>
              <w:rPr>
                <w:rFonts w:cs="Times New Roman"/>
                <w:i/>
                <w:iCs/>
                <w:noProof/>
                <w:lang w:val="en-US"/>
              </w:rPr>
              <m:t>in</m:t>
            </m:r>
          </m:sub>
        </m:sSub>
      </m:oMath>
      <w:r w:rsidRPr="00203208">
        <w:rPr>
          <w:lang w:val="en-US"/>
        </w:rPr>
        <w:t xml:space="preserve">. </w:t>
      </w:r>
      <w:r w:rsidRPr="00762D12">
        <w:t>El estrés de voltaje en los dispositivos de conmutación se mantiene igual que en el caso del convertidor con filtro. En el caso del est</w:t>
      </w:r>
      <w:r w:rsidR="008B01D3">
        <w:t>ré</w:t>
      </w:r>
      <w:r w:rsidRPr="00762D12">
        <w:t xml:space="preserve">s </w:t>
      </w:r>
      <w:r w:rsidRPr="00762D12">
        <w:lastRenderedPageBreak/>
        <w:t xml:space="preserve">de corriente, se pueden calcular </w:t>
      </w:r>
      <w:r w:rsidR="004F462F">
        <w:t xml:space="preserve">según </w:t>
      </w:r>
      <w:r w:rsidR="00E462E0">
        <w:t>(2.72) y (2.73)</w:t>
      </w:r>
      <w:r w:rsidR="008A1226">
        <w:t>. Los valores de los parámetros y numero de parte de los componente</w:t>
      </w:r>
      <w:r w:rsidR="001707B1">
        <w:t xml:space="preserve">s </w:t>
      </w:r>
      <w:r w:rsidR="008B5779">
        <w:t>se muestran en la Tabla 2.1.</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4F462F" w14:paraId="2C9C7EEC" w14:textId="77777777" w:rsidTr="00AD11A3">
        <w:tc>
          <w:tcPr>
            <w:tcW w:w="8217" w:type="dxa"/>
          </w:tcPr>
          <w:p w14:paraId="2EB1C19A" w14:textId="77777777" w:rsidR="004F462F" w:rsidRPr="00E73E08" w:rsidRDefault="00392E8A" w:rsidP="00AD11A3">
            <w:pPr>
              <w:ind w:firstLine="0"/>
              <w:jc w:val="center"/>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1</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num>
                      <m:den>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4</m:t>
                            </m:r>
                          </m:sup>
                        </m:sSup>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3</m:t>
                            </m:r>
                          </m:sup>
                        </m:sSup>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745CF128" w14:textId="5572E4E8" w:rsidR="004F462F" w:rsidRDefault="004F462F"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72</w:t>
            </w:r>
            <w:r w:rsidR="00392E8A">
              <w:rPr>
                <w:noProof/>
              </w:rPr>
              <w:fldChar w:fldCharType="end"/>
            </w:r>
            <w:r w:rsidRPr="003041B7">
              <w:rPr>
                <w:noProof/>
              </w:rPr>
              <w:t>)</w:t>
            </w:r>
          </w:p>
        </w:tc>
      </w:tr>
      <w:tr w:rsidR="004F462F" w14:paraId="4A614399" w14:textId="77777777" w:rsidTr="00AD11A3">
        <w:tc>
          <w:tcPr>
            <w:tcW w:w="8217" w:type="dxa"/>
          </w:tcPr>
          <w:p w14:paraId="0ABDF316" w14:textId="77777777" w:rsidR="004F462F" w:rsidRPr="00E73E08" w:rsidRDefault="00392E8A" w:rsidP="00AD11A3">
            <w:pPr>
              <w:ind w:firstLine="0"/>
              <w:jc w:val="center"/>
              <w:rPr>
                <w:rFonts w:eastAsia="Calibri" w:cs="Times New Roman"/>
                <w:i/>
                <w:lang w:val="en-US"/>
              </w:rPr>
            </w:pPr>
            <m:oMathPara>
              <m:oMath>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M</m:t>
                        </m:r>
                      </m:e>
                      <m:sub>
                        <m:r>
                          <m:rPr>
                            <m:nor/>
                          </m:rPr>
                          <w:rPr>
                            <w:rFonts w:cs="Times New Roman"/>
                            <w:i/>
                            <w:noProof/>
                            <w:lang w:val="en-US"/>
                          </w:rPr>
                          <m:t>2</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r>
                      <m:rPr>
                        <m:nor/>
                      </m:rPr>
                      <w:rPr>
                        <w:rFonts w:cs="Times New Roman"/>
                        <w:i/>
                        <w:noProof/>
                        <w:lang w:val="en-US"/>
                      </w:rPr>
                      <m:t>ss</m:t>
                    </m:r>
                    <m:sSub>
                      <m:sSubPr>
                        <m:ctrlPr>
                          <w:rPr>
                            <w:rFonts w:ascii="Cambria Math" w:hAnsi="Cambria Math" w:cs="Times New Roman"/>
                            <w:i/>
                            <w:noProof/>
                          </w:rPr>
                        </m:ctrlPr>
                      </m:sSubPr>
                      <m:e>
                        <m:r>
                          <m:rPr>
                            <m:nor/>
                          </m:rPr>
                          <w:rPr>
                            <w:rFonts w:cs="Times New Roman"/>
                            <w:i/>
                            <w:noProof/>
                            <w:lang w:val="en-US"/>
                          </w:rPr>
                          <m:t>D</m:t>
                        </m:r>
                      </m:e>
                      <m:sub>
                        <m:r>
                          <m:rPr>
                            <m:nor/>
                          </m:rPr>
                          <w:rPr>
                            <w:rFonts w:cs="Times New Roman"/>
                            <w:i/>
                            <w:noProof/>
                            <w:lang w:val="en-US"/>
                          </w:rPr>
                          <m:t>2</m:t>
                        </m:r>
                      </m:sub>
                    </m:sSub>
                  </m:sub>
                </m:sSub>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4</m:t>
                            </m:r>
                          </m:sup>
                        </m:sSup>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3</m:t>
                            </m:r>
                          </m:sup>
                        </m:sSup>
                        <m:r>
                          <m:rPr>
                            <m:nor/>
                          </m:rPr>
                          <w:rPr>
                            <w:rFonts w:cs="Times New Roman"/>
                            <w:i/>
                            <w:noProof/>
                            <w:lang w:val="en-US"/>
                          </w:rPr>
                          <m:t>+R</m:t>
                        </m:r>
                      </m:den>
                    </m:f>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1-D</m:t>
                        </m:r>
                      </m:num>
                      <m:den>
                        <m:r>
                          <m:rPr>
                            <m:nor/>
                          </m:rPr>
                          <w:rPr>
                            <w:rFonts w:cs="Times New Roman"/>
                            <w:i/>
                            <w:noProof/>
                            <w:lang w:val="en-US"/>
                          </w:rPr>
                          <m:t>2</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Sub>
                          <m:sSubPr>
                            <m:ctrlPr>
                              <w:rPr>
                                <w:rFonts w:ascii="Cambria Math" w:hAnsi="Cambria Math" w:cs="Times New Roman"/>
                                <w:i/>
                                <w:noProof/>
                              </w:rPr>
                            </m:ctrlPr>
                          </m:sSubPr>
                          <m:e>
                            <m:r>
                              <m:rPr>
                                <m:nor/>
                              </m:rPr>
                              <w:rPr>
                                <w:rFonts w:cs="Times New Roman"/>
                                <w:i/>
                                <w:noProof/>
                                <w:lang w:val="en-US"/>
                              </w:rPr>
                              <m:t>f</m:t>
                            </m:r>
                          </m:e>
                          <m:sub>
                            <m:r>
                              <m:rPr>
                                <m:nor/>
                              </m:rPr>
                              <w:rPr>
                                <w:rFonts w:cs="Times New Roman"/>
                                <w:i/>
                                <w:noProof/>
                                <w:lang w:val="en-US"/>
                              </w:rPr>
                              <m:t>S</m:t>
                            </m:r>
                          </m:sub>
                        </m:sSub>
                      </m:den>
                    </m:f>
                  </m:e>
                </m:d>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oMath>
            </m:oMathPara>
          </w:p>
        </w:tc>
        <w:tc>
          <w:tcPr>
            <w:tcW w:w="850" w:type="dxa"/>
          </w:tcPr>
          <w:p w14:paraId="3423542E" w14:textId="4E88F439" w:rsidR="004F462F" w:rsidRDefault="004F462F" w:rsidP="00AD11A3">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73</w:t>
            </w:r>
            <w:r w:rsidR="00392E8A">
              <w:rPr>
                <w:noProof/>
              </w:rPr>
              <w:fldChar w:fldCharType="end"/>
            </w:r>
            <w:r w:rsidRPr="003041B7">
              <w:rPr>
                <w:noProof/>
              </w:rPr>
              <w:t>)</w:t>
            </w:r>
          </w:p>
        </w:tc>
      </w:tr>
    </w:tbl>
    <w:p w14:paraId="42A766F8" w14:textId="0645EB36" w:rsidR="004F462F" w:rsidRDefault="004F462F" w:rsidP="004F462F">
      <w:pPr>
        <w:pStyle w:val="Ttulo"/>
        <w:rPr>
          <w:noProof/>
        </w:rPr>
      </w:pPr>
      <w:bookmarkStart w:id="80" w:name="_Ref509177739"/>
      <w:bookmarkStart w:id="81" w:name="_Ref512547443"/>
      <w:bookmarkStart w:id="82" w:name="_Toc212121995"/>
      <w:r>
        <w:t xml:space="preserve">Tabla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007F3E36">
        <w:t>.</w:t>
      </w:r>
      <w:r w:rsidR="00392E8A">
        <w:fldChar w:fldCharType="begin"/>
      </w:r>
      <w:r w:rsidR="00392E8A">
        <w:instrText xml:space="preserve"> SEQ Tabla \* ARABIC \s 1 </w:instrText>
      </w:r>
      <w:r w:rsidR="00392E8A">
        <w:fldChar w:fldCharType="separate"/>
      </w:r>
      <w:r w:rsidR="00422D93">
        <w:rPr>
          <w:noProof/>
        </w:rPr>
        <w:t>1</w:t>
      </w:r>
      <w:r w:rsidR="00392E8A">
        <w:rPr>
          <w:noProof/>
        </w:rPr>
        <w:fldChar w:fldCharType="end"/>
      </w:r>
      <w:bookmarkEnd w:id="80"/>
      <w:r>
        <w:rPr>
          <w:noProof/>
        </w:rPr>
        <w:t>. Parámetros del convertidor</w:t>
      </w:r>
      <w:bookmarkEnd w:id="81"/>
      <w:r>
        <w:rPr>
          <w:noProof/>
        </w:rPr>
        <w:t>.</w:t>
      </w:r>
      <w:bookmarkEnd w:id="82"/>
    </w:p>
    <w:tbl>
      <w:tblPr>
        <w:tblStyle w:val="Tablaconcuadrcula"/>
        <w:tblW w:w="6374" w:type="dxa"/>
        <w:tblLook w:val="04A0" w:firstRow="1" w:lastRow="0" w:firstColumn="1" w:lastColumn="0" w:noHBand="0" w:noVBand="1"/>
      </w:tblPr>
      <w:tblGrid>
        <w:gridCol w:w="3080"/>
        <w:gridCol w:w="1266"/>
        <w:gridCol w:w="2028"/>
      </w:tblGrid>
      <w:tr w:rsidR="004F462F" w:rsidRPr="00C9510D" w14:paraId="16E320AE" w14:textId="77777777" w:rsidTr="00AD11A3">
        <w:trPr>
          <w:trHeight w:val="20"/>
        </w:trPr>
        <w:tc>
          <w:tcPr>
            <w:tcW w:w="3114" w:type="dxa"/>
            <w:vAlign w:val="center"/>
          </w:tcPr>
          <w:p w14:paraId="2B26075F" w14:textId="77777777" w:rsidR="004F462F" w:rsidRPr="00C9510D" w:rsidRDefault="004F462F" w:rsidP="00AD11A3">
            <w:pPr>
              <w:pStyle w:val="Imgenes"/>
              <w:spacing w:before="0"/>
              <w:rPr>
                <w:rStyle w:val="nfasissutil"/>
              </w:rPr>
            </w:pPr>
            <w:r w:rsidRPr="00C9510D">
              <w:rPr>
                <w:rStyle w:val="nfasissutil"/>
              </w:rPr>
              <w:t>Parámetro</w:t>
            </w:r>
          </w:p>
        </w:tc>
        <w:tc>
          <w:tcPr>
            <w:tcW w:w="1276" w:type="dxa"/>
            <w:vAlign w:val="center"/>
          </w:tcPr>
          <w:p w14:paraId="6CF581BB" w14:textId="77777777" w:rsidR="004F462F" w:rsidRPr="00C9510D" w:rsidRDefault="004F462F" w:rsidP="00AD11A3">
            <w:pPr>
              <w:pStyle w:val="Imgenes"/>
              <w:spacing w:before="0"/>
              <w:ind w:firstLine="0"/>
              <w:rPr>
                <w:rStyle w:val="nfasissutil"/>
              </w:rPr>
            </w:pPr>
            <w:r w:rsidRPr="00C9510D">
              <w:rPr>
                <w:rStyle w:val="nfasissutil"/>
              </w:rPr>
              <w:t>Valor</w:t>
            </w:r>
          </w:p>
        </w:tc>
        <w:tc>
          <w:tcPr>
            <w:tcW w:w="1984" w:type="dxa"/>
          </w:tcPr>
          <w:p w14:paraId="217EC1F2" w14:textId="77777777" w:rsidR="004F462F" w:rsidRPr="00C9510D" w:rsidRDefault="004F462F" w:rsidP="00AD11A3">
            <w:pPr>
              <w:pStyle w:val="Imgenes"/>
              <w:spacing w:before="0"/>
              <w:ind w:firstLine="0"/>
              <w:rPr>
                <w:rStyle w:val="nfasissutil"/>
              </w:rPr>
            </w:pPr>
            <w:r w:rsidRPr="00C9510D">
              <w:rPr>
                <w:rStyle w:val="nfasissutil"/>
              </w:rPr>
              <w:t>Numero de parte</w:t>
            </w:r>
          </w:p>
        </w:tc>
      </w:tr>
      <w:tr w:rsidR="004F462F" w:rsidRPr="00C9510D" w14:paraId="0A7628DB" w14:textId="77777777" w:rsidTr="00AD11A3">
        <w:trPr>
          <w:trHeight w:val="20"/>
        </w:trPr>
        <w:tc>
          <w:tcPr>
            <w:tcW w:w="3114" w:type="dxa"/>
            <w:vAlign w:val="center"/>
          </w:tcPr>
          <w:p w14:paraId="22697CCB" w14:textId="77777777" w:rsidR="004F462F" w:rsidRPr="00C9510D" w:rsidRDefault="004F462F" w:rsidP="00AD11A3">
            <w:pPr>
              <w:pStyle w:val="Imgenes"/>
              <w:spacing w:before="0"/>
              <w:rPr>
                <w:rStyle w:val="nfasissutil"/>
              </w:rPr>
            </w:pPr>
            <w:r w:rsidRPr="00C9510D">
              <w:rPr>
                <w:rStyle w:val="nfasissutil"/>
              </w:rPr>
              <w:t>Voltaje de entrada V</w:t>
            </w:r>
            <w:r w:rsidRPr="00C9510D">
              <w:rPr>
                <w:rStyle w:val="nfasissutil"/>
                <w:sz w:val="24"/>
                <w:szCs w:val="24"/>
                <w:vertAlign w:val="subscript"/>
              </w:rPr>
              <w:t>in</w:t>
            </w:r>
          </w:p>
        </w:tc>
        <w:tc>
          <w:tcPr>
            <w:tcW w:w="1276" w:type="dxa"/>
            <w:vAlign w:val="center"/>
          </w:tcPr>
          <w:p w14:paraId="43E53975" w14:textId="77777777" w:rsidR="004F462F" w:rsidRPr="00C9510D" w:rsidRDefault="004F462F" w:rsidP="00AD11A3">
            <w:pPr>
              <w:pStyle w:val="Imgenes"/>
              <w:spacing w:before="0"/>
              <w:ind w:firstLine="0"/>
              <w:jc w:val="center"/>
              <w:rPr>
                <w:rStyle w:val="nfasissutil"/>
              </w:rPr>
            </w:pPr>
            <w:r w:rsidRPr="00C9510D">
              <w:rPr>
                <w:rStyle w:val="nfasissutil"/>
              </w:rPr>
              <w:t>48 V</w:t>
            </w:r>
          </w:p>
        </w:tc>
        <w:tc>
          <w:tcPr>
            <w:tcW w:w="1984" w:type="dxa"/>
          </w:tcPr>
          <w:p w14:paraId="4BDA22CE"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3A590E08" w14:textId="77777777" w:rsidTr="00AD11A3">
        <w:trPr>
          <w:trHeight w:val="20"/>
        </w:trPr>
        <w:tc>
          <w:tcPr>
            <w:tcW w:w="3114" w:type="dxa"/>
            <w:vAlign w:val="center"/>
          </w:tcPr>
          <w:p w14:paraId="720A223C" w14:textId="77777777" w:rsidR="004F462F" w:rsidRPr="00C9510D" w:rsidRDefault="004F462F" w:rsidP="00AD11A3">
            <w:pPr>
              <w:pStyle w:val="Imgenes"/>
              <w:spacing w:before="0"/>
              <w:rPr>
                <w:rStyle w:val="nfasissutil"/>
              </w:rPr>
            </w:pPr>
            <w:r w:rsidRPr="00C9510D">
              <w:rPr>
                <w:rStyle w:val="nfasissutil"/>
              </w:rPr>
              <w:t>Voltaje de salida v</w:t>
            </w:r>
            <w:r w:rsidRPr="00C9510D">
              <w:rPr>
                <w:rStyle w:val="nfasissutil"/>
                <w:vertAlign w:val="subscript"/>
              </w:rPr>
              <w:t>O</w:t>
            </w:r>
          </w:p>
        </w:tc>
        <w:tc>
          <w:tcPr>
            <w:tcW w:w="1276" w:type="dxa"/>
            <w:vAlign w:val="center"/>
          </w:tcPr>
          <w:p w14:paraId="09D05F59" w14:textId="77777777" w:rsidR="004F462F" w:rsidRPr="00C9510D" w:rsidRDefault="004F462F" w:rsidP="00AD11A3">
            <w:pPr>
              <w:pStyle w:val="Imgenes"/>
              <w:spacing w:before="0"/>
              <w:ind w:firstLine="0"/>
              <w:jc w:val="center"/>
              <w:rPr>
                <w:rStyle w:val="nfasissutil"/>
              </w:rPr>
            </w:pPr>
            <w:r w:rsidRPr="00C9510D">
              <w:rPr>
                <w:rStyle w:val="nfasissutil"/>
              </w:rPr>
              <w:t>12 V</w:t>
            </w:r>
          </w:p>
        </w:tc>
        <w:tc>
          <w:tcPr>
            <w:tcW w:w="1984" w:type="dxa"/>
          </w:tcPr>
          <w:p w14:paraId="19E67D13"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0703724B" w14:textId="77777777" w:rsidTr="00AD11A3">
        <w:trPr>
          <w:trHeight w:val="20"/>
        </w:trPr>
        <w:tc>
          <w:tcPr>
            <w:tcW w:w="3114" w:type="dxa"/>
            <w:vAlign w:val="center"/>
          </w:tcPr>
          <w:p w14:paraId="057C115E" w14:textId="77777777" w:rsidR="004F462F" w:rsidRPr="00C9510D" w:rsidRDefault="004F462F" w:rsidP="00AD11A3">
            <w:pPr>
              <w:pStyle w:val="Imgenes"/>
              <w:spacing w:before="0"/>
              <w:rPr>
                <w:rStyle w:val="nfasissutil"/>
              </w:rPr>
            </w:pPr>
            <w:r w:rsidRPr="00C9510D">
              <w:rPr>
                <w:rStyle w:val="nfasissutil"/>
              </w:rPr>
              <w:t>Ciclo de trabajo</w:t>
            </w:r>
          </w:p>
        </w:tc>
        <w:tc>
          <w:tcPr>
            <w:tcW w:w="1276" w:type="dxa"/>
            <w:vAlign w:val="center"/>
          </w:tcPr>
          <w:p w14:paraId="03B2E911" w14:textId="77777777" w:rsidR="004F462F" w:rsidRPr="00C9510D" w:rsidRDefault="004F462F" w:rsidP="00AD11A3">
            <w:pPr>
              <w:pStyle w:val="Imgenes"/>
              <w:spacing w:before="0"/>
              <w:ind w:firstLine="0"/>
              <w:jc w:val="center"/>
              <w:rPr>
                <w:rStyle w:val="nfasissutil"/>
              </w:rPr>
            </w:pPr>
            <w:r w:rsidRPr="00C9510D">
              <w:rPr>
                <w:rStyle w:val="nfasissutil"/>
              </w:rPr>
              <w:t>0.5</w:t>
            </w:r>
          </w:p>
        </w:tc>
        <w:tc>
          <w:tcPr>
            <w:tcW w:w="1984" w:type="dxa"/>
          </w:tcPr>
          <w:p w14:paraId="01A3E135"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2B5BC022" w14:textId="77777777" w:rsidTr="00AD11A3">
        <w:trPr>
          <w:trHeight w:val="20"/>
        </w:trPr>
        <w:tc>
          <w:tcPr>
            <w:tcW w:w="3114" w:type="dxa"/>
            <w:vAlign w:val="center"/>
          </w:tcPr>
          <w:p w14:paraId="2A445807" w14:textId="77777777" w:rsidR="004F462F" w:rsidRPr="00C9510D" w:rsidRDefault="004F462F" w:rsidP="00AD11A3">
            <w:pPr>
              <w:pStyle w:val="Imgenes"/>
              <w:spacing w:before="0"/>
              <w:rPr>
                <w:rStyle w:val="nfasissutil"/>
              </w:rPr>
            </w:pPr>
            <w:r w:rsidRPr="00C9510D">
              <w:rPr>
                <w:rStyle w:val="nfasissutil"/>
              </w:rPr>
              <w:t>ESR del capacitor de entrada r</w:t>
            </w:r>
            <w:r w:rsidRPr="00C9510D">
              <w:rPr>
                <w:rStyle w:val="nfasissutil"/>
                <w:sz w:val="24"/>
                <w:szCs w:val="24"/>
                <w:vertAlign w:val="subscript"/>
              </w:rPr>
              <w:t>in</w:t>
            </w:r>
          </w:p>
        </w:tc>
        <w:tc>
          <w:tcPr>
            <w:tcW w:w="1276" w:type="dxa"/>
            <w:vAlign w:val="center"/>
          </w:tcPr>
          <w:p w14:paraId="1AF1CD0A" w14:textId="77777777" w:rsidR="004F462F" w:rsidRPr="00C9510D" w:rsidRDefault="004F462F" w:rsidP="00AD11A3">
            <w:pPr>
              <w:pStyle w:val="Imgenes"/>
              <w:spacing w:before="0"/>
              <w:ind w:firstLine="0"/>
              <w:jc w:val="center"/>
              <w:rPr>
                <w:rStyle w:val="nfasissutil"/>
              </w:rPr>
            </w:pPr>
            <w:r w:rsidRPr="00C9510D">
              <w:rPr>
                <w:rStyle w:val="nfasissutil"/>
              </w:rPr>
              <w:t>0.1 Ω</w:t>
            </w:r>
          </w:p>
        </w:tc>
        <w:tc>
          <w:tcPr>
            <w:tcW w:w="1984" w:type="dxa"/>
          </w:tcPr>
          <w:p w14:paraId="4953B536"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642453D4" w14:textId="77777777" w:rsidTr="00AD11A3">
        <w:trPr>
          <w:trHeight w:val="20"/>
        </w:trPr>
        <w:tc>
          <w:tcPr>
            <w:tcW w:w="3114" w:type="dxa"/>
            <w:vAlign w:val="center"/>
          </w:tcPr>
          <w:p w14:paraId="79E69C88" w14:textId="77777777" w:rsidR="004F462F" w:rsidRPr="00C9510D" w:rsidRDefault="004F462F" w:rsidP="00AD11A3">
            <w:pPr>
              <w:pStyle w:val="Imgenes"/>
              <w:spacing w:before="0"/>
              <w:rPr>
                <w:rStyle w:val="nfasissutil"/>
              </w:rPr>
            </w:pPr>
            <w:r w:rsidRPr="00C9510D">
              <w:rPr>
                <w:rStyle w:val="nfasissutil"/>
              </w:rPr>
              <w:t>Inductor del filtro L</w:t>
            </w:r>
            <w:r w:rsidRPr="00C9510D">
              <w:rPr>
                <w:rStyle w:val="nfasissutil"/>
                <w:sz w:val="24"/>
                <w:szCs w:val="24"/>
                <w:vertAlign w:val="subscript"/>
              </w:rPr>
              <w:t>in</w:t>
            </w:r>
          </w:p>
        </w:tc>
        <w:tc>
          <w:tcPr>
            <w:tcW w:w="1276" w:type="dxa"/>
            <w:vAlign w:val="center"/>
          </w:tcPr>
          <w:p w14:paraId="1F1018DA" w14:textId="77777777" w:rsidR="004F462F" w:rsidRPr="00C9510D" w:rsidRDefault="004F462F" w:rsidP="00AD11A3">
            <w:pPr>
              <w:pStyle w:val="Imgenes"/>
              <w:spacing w:before="0"/>
              <w:ind w:firstLine="0"/>
              <w:jc w:val="center"/>
              <w:rPr>
                <w:rStyle w:val="nfasissutil"/>
              </w:rPr>
            </w:pPr>
            <w:r w:rsidRPr="00C9510D">
              <w:rPr>
                <w:rStyle w:val="nfasissutil"/>
              </w:rPr>
              <w:t>65 µH</w:t>
            </w:r>
          </w:p>
        </w:tc>
        <w:tc>
          <w:tcPr>
            <w:tcW w:w="1984" w:type="dxa"/>
          </w:tcPr>
          <w:p w14:paraId="47961805"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080DF6A2" w14:textId="77777777" w:rsidTr="00AD11A3">
        <w:trPr>
          <w:trHeight w:val="20"/>
        </w:trPr>
        <w:tc>
          <w:tcPr>
            <w:tcW w:w="3114" w:type="dxa"/>
            <w:vAlign w:val="center"/>
          </w:tcPr>
          <w:p w14:paraId="60B0C7F3" w14:textId="77777777" w:rsidR="004F462F" w:rsidRPr="00C9510D" w:rsidRDefault="004F462F" w:rsidP="00AD11A3">
            <w:pPr>
              <w:pStyle w:val="Imgenes"/>
              <w:spacing w:before="0"/>
              <w:rPr>
                <w:rStyle w:val="nfasissutil"/>
              </w:rPr>
            </w:pPr>
            <w:r w:rsidRPr="00C9510D">
              <w:rPr>
                <w:rStyle w:val="nfasissutil"/>
              </w:rPr>
              <w:t>Inductor de la primera etapa L</w:t>
            </w:r>
            <w:r w:rsidRPr="00C9510D">
              <w:rPr>
                <w:rStyle w:val="nfasissutil"/>
                <w:sz w:val="24"/>
                <w:szCs w:val="24"/>
                <w:vertAlign w:val="subscript"/>
              </w:rPr>
              <w:t>1</w:t>
            </w:r>
          </w:p>
        </w:tc>
        <w:tc>
          <w:tcPr>
            <w:tcW w:w="1276" w:type="dxa"/>
            <w:vAlign w:val="center"/>
          </w:tcPr>
          <w:p w14:paraId="78F3B09B" w14:textId="77777777" w:rsidR="004F462F" w:rsidRPr="00C9510D" w:rsidRDefault="004F462F" w:rsidP="00AD11A3">
            <w:pPr>
              <w:pStyle w:val="Imgenes"/>
              <w:spacing w:before="0"/>
              <w:ind w:firstLine="0"/>
              <w:jc w:val="center"/>
              <w:rPr>
                <w:rStyle w:val="nfasissutil"/>
              </w:rPr>
            </w:pPr>
            <w:r w:rsidRPr="00C9510D">
              <w:rPr>
                <w:rStyle w:val="nfasissutil"/>
              </w:rPr>
              <w:t>52 µH</w:t>
            </w:r>
          </w:p>
        </w:tc>
        <w:tc>
          <w:tcPr>
            <w:tcW w:w="1984" w:type="dxa"/>
          </w:tcPr>
          <w:p w14:paraId="37CB29C3"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1256BE97" w14:textId="77777777" w:rsidTr="00AD11A3">
        <w:trPr>
          <w:trHeight w:val="20"/>
        </w:trPr>
        <w:tc>
          <w:tcPr>
            <w:tcW w:w="3114" w:type="dxa"/>
            <w:vAlign w:val="center"/>
          </w:tcPr>
          <w:p w14:paraId="1ABB61B2" w14:textId="77777777" w:rsidR="004F462F" w:rsidRPr="00C9510D" w:rsidRDefault="004F462F" w:rsidP="00AD11A3">
            <w:pPr>
              <w:pStyle w:val="Imgenes"/>
              <w:spacing w:before="0"/>
              <w:rPr>
                <w:rStyle w:val="nfasissutil"/>
              </w:rPr>
            </w:pPr>
            <w:r w:rsidRPr="00C9510D">
              <w:rPr>
                <w:rStyle w:val="nfasissutil"/>
              </w:rPr>
              <w:t>Inductor de la segunda etapa L</w:t>
            </w:r>
            <w:r w:rsidRPr="00C9510D">
              <w:rPr>
                <w:rStyle w:val="nfasissutil"/>
                <w:sz w:val="24"/>
                <w:szCs w:val="24"/>
                <w:vertAlign w:val="subscript"/>
              </w:rPr>
              <w:t>2</w:t>
            </w:r>
          </w:p>
        </w:tc>
        <w:tc>
          <w:tcPr>
            <w:tcW w:w="1276" w:type="dxa"/>
            <w:vAlign w:val="center"/>
          </w:tcPr>
          <w:p w14:paraId="219FB006" w14:textId="77777777" w:rsidR="004F462F" w:rsidRPr="00C9510D" w:rsidRDefault="004F462F" w:rsidP="00AD11A3">
            <w:pPr>
              <w:pStyle w:val="Imgenes"/>
              <w:spacing w:before="0"/>
              <w:ind w:firstLine="0"/>
              <w:jc w:val="center"/>
              <w:rPr>
                <w:rStyle w:val="nfasissutil"/>
              </w:rPr>
            </w:pPr>
            <w:r w:rsidRPr="00C9510D">
              <w:rPr>
                <w:rStyle w:val="nfasissutil"/>
              </w:rPr>
              <w:t>13 µH</w:t>
            </w:r>
          </w:p>
        </w:tc>
        <w:tc>
          <w:tcPr>
            <w:tcW w:w="1984" w:type="dxa"/>
          </w:tcPr>
          <w:p w14:paraId="06309F2A"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2037C7B0" w14:textId="77777777" w:rsidTr="00AD11A3">
        <w:trPr>
          <w:trHeight w:val="20"/>
        </w:trPr>
        <w:tc>
          <w:tcPr>
            <w:tcW w:w="3114" w:type="dxa"/>
            <w:vAlign w:val="center"/>
          </w:tcPr>
          <w:p w14:paraId="24DA6067" w14:textId="77777777" w:rsidR="004F462F" w:rsidRPr="00C9510D" w:rsidRDefault="004F462F" w:rsidP="00AD11A3">
            <w:pPr>
              <w:pStyle w:val="Imgenes"/>
              <w:spacing w:before="0"/>
              <w:rPr>
                <w:rStyle w:val="nfasissutil"/>
              </w:rPr>
            </w:pPr>
            <w:r w:rsidRPr="00C9510D">
              <w:rPr>
                <w:rStyle w:val="nfasissutil"/>
              </w:rPr>
              <w:t>Carga resistiva R</w:t>
            </w:r>
          </w:p>
        </w:tc>
        <w:tc>
          <w:tcPr>
            <w:tcW w:w="1276" w:type="dxa"/>
            <w:vAlign w:val="center"/>
          </w:tcPr>
          <w:p w14:paraId="68B11613" w14:textId="77777777" w:rsidR="004F462F" w:rsidRPr="00C9510D" w:rsidRDefault="004F462F" w:rsidP="00AD11A3">
            <w:pPr>
              <w:pStyle w:val="Imgenes"/>
              <w:spacing w:before="0"/>
              <w:ind w:firstLine="0"/>
              <w:jc w:val="center"/>
              <w:rPr>
                <w:rStyle w:val="nfasissutil"/>
              </w:rPr>
            </w:pPr>
            <w:r w:rsidRPr="00C9510D">
              <w:rPr>
                <w:rStyle w:val="nfasissutil"/>
              </w:rPr>
              <w:t>0.48 Ω</w:t>
            </w:r>
          </w:p>
        </w:tc>
        <w:tc>
          <w:tcPr>
            <w:tcW w:w="1984" w:type="dxa"/>
          </w:tcPr>
          <w:p w14:paraId="6CA8BBC1" w14:textId="77777777" w:rsidR="004F462F" w:rsidRPr="00C9510D" w:rsidRDefault="004F462F" w:rsidP="00AD11A3">
            <w:pPr>
              <w:pStyle w:val="Imgenes"/>
              <w:spacing w:before="0"/>
              <w:ind w:firstLine="0"/>
              <w:jc w:val="center"/>
              <w:rPr>
                <w:rStyle w:val="nfasissutil"/>
              </w:rPr>
            </w:pPr>
            <w:r w:rsidRPr="00C9510D">
              <w:rPr>
                <w:rStyle w:val="nfasissutil"/>
              </w:rPr>
              <w:t>N/A</w:t>
            </w:r>
          </w:p>
        </w:tc>
      </w:tr>
      <w:tr w:rsidR="004F462F" w:rsidRPr="00C9510D" w14:paraId="4C7BD85A" w14:textId="77777777" w:rsidTr="00AD11A3">
        <w:trPr>
          <w:trHeight w:val="20"/>
        </w:trPr>
        <w:tc>
          <w:tcPr>
            <w:tcW w:w="3114" w:type="dxa"/>
            <w:vAlign w:val="center"/>
          </w:tcPr>
          <w:p w14:paraId="16F4660F" w14:textId="77777777" w:rsidR="004F462F" w:rsidRPr="00C9510D" w:rsidRDefault="004F462F" w:rsidP="00AD11A3">
            <w:pPr>
              <w:pStyle w:val="Imgenes"/>
              <w:spacing w:before="0"/>
              <w:rPr>
                <w:rStyle w:val="nfasissutil"/>
              </w:rPr>
            </w:pPr>
            <w:r w:rsidRPr="00C9510D">
              <w:rPr>
                <w:rStyle w:val="nfasissutil"/>
              </w:rPr>
              <w:t>Capacitor del filtro C</w:t>
            </w:r>
            <w:r w:rsidRPr="00C9510D">
              <w:rPr>
                <w:rStyle w:val="nfasissutil"/>
                <w:sz w:val="24"/>
                <w:szCs w:val="24"/>
                <w:vertAlign w:val="subscript"/>
              </w:rPr>
              <w:t>in</w:t>
            </w:r>
          </w:p>
        </w:tc>
        <w:tc>
          <w:tcPr>
            <w:tcW w:w="1276" w:type="dxa"/>
            <w:vAlign w:val="center"/>
          </w:tcPr>
          <w:p w14:paraId="38FC0CFD" w14:textId="77777777" w:rsidR="004F462F" w:rsidRPr="00C9510D" w:rsidRDefault="004F462F" w:rsidP="00AD11A3">
            <w:pPr>
              <w:pStyle w:val="Imgenes"/>
              <w:spacing w:before="0"/>
              <w:ind w:firstLine="0"/>
              <w:jc w:val="center"/>
              <w:rPr>
                <w:rStyle w:val="nfasissutil"/>
              </w:rPr>
            </w:pPr>
            <w:r w:rsidRPr="00C9510D">
              <w:rPr>
                <w:rStyle w:val="nfasissutil"/>
              </w:rPr>
              <w:t>470x2 µF</w:t>
            </w:r>
          </w:p>
        </w:tc>
        <w:tc>
          <w:tcPr>
            <w:tcW w:w="1984" w:type="dxa"/>
          </w:tcPr>
          <w:p w14:paraId="388B20F3" w14:textId="77777777" w:rsidR="004F462F" w:rsidRPr="00C9510D" w:rsidRDefault="004F462F" w:rsidP="00AD11A3">
            <w:pPr>
              <w:pStyle w:val="Imgenes"/>
              <w:spacing w:before="0"/>
              <w:ind w:firstLine="0"/>
              <w:jc w:val="center"/>
              <w:rPr>
                <w:rStyle w:val="nfasissutil"/>
              </w:rPr>
            </w:pPr>
            <w:r w:rsidRPr="00C9510D">
              <w:rPr>
                <w:rStyle w:val="nfasissutil"/>
              </w:rPr>
              <w:t>W160V470M</w:t>
            </w:r>
          </w:p>
        </w:tc>
      </w:tr>
      <w:tr w:rsidR="004F462F" w:rsidRPr="00C9510D" w14:paraId="3C5D8843" w14:textId="77777777" w:rsidTr="00AD11A3">
        <w:trPr>
          <w:trHeight w:val="20"/>
        </w:trPr>
        <w:tc>
          <w:tcPr>
            <w:tcW w:w="3114" w:type="dxa"/>
            <w:vAlign w:val="center"/>
          </w:tcPr>
          <w:p w14:paraId="4627D8E0" w14:textId="77777777" w:rsidR="004F462F" w:rsidRPr="00C9510D" w:rsidRDefault="004F462F" w:rsidP="00AD11A3">
            <w:pPr>
              <w:pStyle w:val="Imgenes"/>
              <w:spacing w:before="0"/>
              <w:rPr>
                <w:rStyle w:val="nfasissutil"/>
              </w:rPr>
            </w:pPr>
            <w:r w:rsidRPr="00C9510D">
              <w:rPr>
                <w:rStyle w:val="nfasissutil"/>
              </w:rPr>
              <w:t>Capacitor de transferencia C</w:t>
            </w:r>
            <w:r w:rsidRPr="00C9510D">
              <w:rPr>
                <w:rStyle w:val="nfasissutil"/>
                <w:vertAlign w:val="subscript"/>
              </w:rPr>
              <w:t>T</w:t>
            </w:r>
          </w:p>
        </w:tc>
        <w:tc>
          <w:tcPr>
            <w:tcW w:w="1276" w:type="dxa"/>
            <w:vAlign w:val="center"/>
          </w:tcPr>
          <w:p w14:paraId="01B7DD99" w14:textId="77777777" w:rsidR="004F462F" w:rsidRPr="00C9510D" w:rsidRDefault="004F462F" w:rsidP="00AD11A3">
            <w:pPr>
              <w:pStyle w:val="Imgenes"/>
              <w:spacing w:before="0"/>
              <w:ind w:firstLine="0"/>
              <w:jc w:val="center"/>
              <w:rPr>
                <w:rStyle w:val="nfasissutil"/>
              </w:rPr>
            </w:pPr>
            <w:r w:rsidRPr="00C9510D">
              <w:rPr>
                <w:rStyle w:val="nfasissutil"/>
              </w:rPr>
              <w:t>330x2 µF</w:t>
            </w:r>
          </w:p>
        </w:tc>
        <w:tc>
          <w:tcPr>
            <w:tcW w:w="1984" w:type="dxa"/>
          </w:tcPr>
          <w:p w14:paraId="05BCF05B" w14:textId="77777777" w:rsidR="004F462F" w:rsidRPr="00C9510D" w:rsidRDefault="004F462F" w:rsidP="00AD11A3">
            <w:pPr>
              <w:pStyle w:val="Imgenes"/>
              <w:spacing w:before="0"/>
              <w:ind w:firstLine="0"/>
              <w:jc w:val="center"/>
              <w:rPr>
                <w:rStyle w:val="nfasissutil"/>
              </w:rPr>
            </w:pPr>
            <w:r w:rsidRPr="00C9510D">
              <w:rPr>
                <w:rStyle w:val="nfasissutil"/>
              </w:rPr>
              <w:t>RNU1E331MDNASQ</w:t>
            </w:r>
          </w:p>
        </w:tc>
      </w:tr>
      <w:tr w:rsidR="004F462F" w:rsidRPr="00C9510D" w14:paraId="0AA6B96C" w14:textId="77777777" w:rsidTr="00AD11A3">
        <w:trPr>
          <w:trHeight w:val="20"/>
        </w:trPr>
        <w:tc>
          <w:tcPr>
            <w:tcW w:w="3114" w:type="dxa"/>
            <w:vAlign w:val="center"/>
          </w:tcPr>
          <w:p w14:paraId="6B413B75" w14:textId="77777777" w:rsidR="004F462F" w:rsidRPr="00C9510D" w:rsidRDefault="004F462F" w:rsidP="00AD11A3">
            <w:pPr>
              <w:pStyle w:val="Imgenes"/>
              <w:spacing w:before="0"/>
              <w:rPr>
                <w:rStyle w:val="nfasissutil"/>
              </w:rPr>
            </w:pPr>
            <w:r w:rsidRPr="00C9510D">
              <w:rPr>
                <w:rStyle w:val="nfasissutil"/>
              </w:rPr>
              <w:t>Capacitor de salida C</w:t>
            </w:r>
            <w:r w:rsidRPr="00C9510D">
              <w:rPr>
                <w:rStyle w:val="nfasissutil"/>
                <w:vertAlign w:val="subscript"/>
              </w:rPr>
              <w:t>O</w:t>
            </w:r>
          </w:p>
        </w:tc>
        <w:tc>
          <w:tcPr>
            <w:tcW w:w="1276" w:type="dxa"/>
            <w:vAlign w:val="center"/>
          </w:tcPr>
          <w:p w14:paraId="4092F336" w14:textId="77777777" w:rsidR="004F462F" w:rsidRPr="00C9510D" w:rsidRDefault="004F462F" w:rsidP="00AD11A3">
            <w:pPr>
              <w:pStyle w:val="Imgenes"/>
              <w:spacing w:before="0"/>
              <w:ind w:firstLine="0"/>
              <w:jc w:val="center"/>
              <w:rPr>
                <w:rStyle w:val="nfasissutil"/>
              </w:rPr>
            </w:pPr>
            <w:r w:rsidRPr="00C9510D">
              <w:rPr>
                <w:rStyle w:val="nfasissutil"/>
              </w:rPr>
              <w:t>680x2 µF</w:t>
            </w:r>
          </w:p>
        </w:tc>
        <w:tc>
          <w:tcPr>
            <w:tcW w:w="1984" w:type="dxa"/>
          </w:tcPr>
          <w:p w14:paraId="60893442" w14:textId="77777777" w:rsidR="004F462F" w:rsidRPr="00C9510D" w:rsidRDefault="004F462F" w:rsidP="00AD11A3">
            <w:pPr>
              <w:pStyle w:val="Imgenes"/>
              <w:spacing w:before="0"/>
              <w:ind w:firstLine="0"/>
              <w:jc w:val="center"/>
              <w:rPr>
                <w:rStyle w:val="nfasissutil"/>
              </w:rPr>
            </w:pPr>
            <w:r w:rsidRPr="00C9510D">
              <w:rPr>
                <w:rStyle w:val="nfasissutil"/>
              </w:rPr>
              <w:t>687AVG025MGBJ</w:t>
            </w:r>
          </w:p>
        </w:tc>
      </w:tr>
      <w:tr w:rsidR="004F462F" w:rsidRPr="00C9510D" w14:paraId="40028290" w14:textId="77777777" w:rsidTr="00AD11A3">
        <w:trPr>
          <w:trHeight w:val="20"/>
        </w:trPr>
        <w:tc>
          <w:tcPr>
            <w:tcW w:w="3114" w:type="dxa"/>
            <w:vAlign w:val="center"/>
          </w:tcPr>
          <w:p w14:paraId="392417DC" w14:textId="77777777" w:rsidR="004F462F" w:rsidRPr="00C9510D" w:rsidRDefault="004F462F" w:rsidP="00AD11A3">
            <w:pPr>
              <w:pStyle w:val="Imgenes"/>
              <w:spacing w:before="0"/>
              <w:rPr>
                <w:rStyle w:val="nfasissutil"/>
              </w:rPr>
            </w:pPr>
            <w:r w:rsidRPr="00C9510D">
              <w:rPr>
                <w:rStyle w:val="nfasissutil"/>
              </w:rPr>
              <w:t>MOSFET M</w:t>
            </w:r>
            <w:r w:rsidRPr="00C9510D">
              <w:rPr>
                <w:rStyle w:val="nfasissutil"/>
                <w:vertAlign w:val="subscript"/>
              </w:rPr>
              <w:t>1</w:t>
            </w:r>
          </w:p>
        </w:tc>
        <w:tc>
          <w:tcPr>
            <w:tcW w:w="1276" w:type="dxa"/>
            <w:vAlign w:val="center"/>
          </w:tcPr>
          <w:p w14:paraId="38B43288" w14:textId="77777777" w:rsidR="004F462F" w:rsidRPr="00C9510D" w:rsidRDefault="004F462F" w:rsidP="00AD11A3">
            <w:pPr>
              <w:pStyle w:val="Imgenes"/>
              <w:spacing w:before="0"/>
              <w:ind w:firstLine="0"/>
              <w:jc w:val="center"/>
              <w:rPr>
                <w:rStyle w:val="nfasissutil"/>
              </w:rPr>
            </w:pPr>
            <w:r w:rsidRPr="00C9510D">
              <w:rPr>
                <w:rStyle w:val="nfasissutil"/>
              </w:rPr>
              <w:t>N/A</w:t>
            </w:r>
          </w:p>
        </w:tc>
        <w:tc>
          <w:tcPr>
            <w:tcW w:w="1984" w:type="dxa"/>
          </w:tcPr>
          <w:p w14:paraId="74035C8D" w14:textId="77777777" w:rsidR="004F462F" w:rsidRPr="00C9510D" w:rsidRDefault="004F462F" w:rsidP="00AD11A3">
            <w:pPr>
              <w:pStyle w:val="Imgenes"/>
              <w:spacing w:before="0"/>
              <w:ind w:firstLine="0"/>
              <w:jc w:val="center"/>
              <w:rPr>
                <w:rStyle w:val="nfasissutil"/>
              </w:rPr>
            </w:pPr>
            <w:r w:rsidRPr="00C9510D">
              <w:rPr>
                <w:sz w:val="20"/>
              </w:rPr>
              <w:t>IRFP4468</w:t>
            </w:r>
          </w:p>
        </w:tc>
      </w:tr>
      <w:tr w:rsidR="004F462F" w:rsidRPr="00C9510D" w14:paraId="4AEF4396" w14:textId="77777777" w:rsidTr="00AD11A3">
        <w:trPr>
          <w:trHeight w:val="20"/>
        </w:trPr>
        <w:tc>
          <w:tcPr>
            <w:tcW w:w="3114" w:type="dxa"/>
            <w:vAlign w:val="center"/>
          </w:tcPr>
          <w:p w14:paraId="3B57932C" w14:textId="77777777" w:rsidR="004F462F" w:rsidRPr="00C9510D" w:rsidRDefault="004F462F" w:rsidP="00AD11A3">
            <w:pPr>
              <w:pStyle w:val="Imgenes"/>
              <w:spacing w:before="0"/>
              <w:rPr>
                <w:rStyle w:val="nfasissutil"/>
              </w:rPr>
            </w:pPr>
            <w:r w:rsidRPr="00C9510D">
              <w:rPr>
                <w:rStyle w:val="nfasissutil"/>
              </w:rPr>
              <w:t>MOSFET M</w:t>
            </w:r>
            <w:r w:rsidRPr="00C9510D">
              <w:rPr>
                <w:rStyle w:val="nfasissutil"/>
                <w:vertAlign w:val="subscript"/>
              </w:rPr>
              <w:t>2</w:t>
            </w:r>
          </w:p>
        </w:tc>
        <w:tc>
          <w:tcPr>
            <w:tcW w:w="1276" w:type="dxa"/>
            <w:vAlign w:val="center"/>
          </w:tcPr>
          <w:p w14:paraId="29B5D60E" w14:textId="77777777" w:rsidR="004F462F" w:rsidRPr="00C9510D" w:rsidRDefault="004F462F" w:rsidP="00AD11A3">
            <w:pPr>
              <w:pStyle w:val="Imgenes"/>
              <w:spacing w:before="0"/>
              <w:ind w:firstLine="0"/>
              <w:jc w:val="center"/>
              <w:rPr>
                <w:rStyle w:val="nfasissutil"/>
              </w:rPr>
            </w:pPr>
            <w:r w:rsidRPr="00C9510D">
              <w:rPr>
                <w:rStyle w:val="nfasissutil"/>
              </w:rPr>
              <w:t>N/A</w:t>
            </w:r>
          </w:p>
        </w:tc>
        <w:tc>
          <w:tcPr>
            <w:tcW w:w="1984" w:type="dxa"/>
          </w:tcPr>
          <w:p w14:paraId="3FE18D1C" w14:textId="77777777" w:rsidR="004F462F" w:rsidRPr="00C9510D" w:rsidRDefault="004F462F" w:rsidP="00AD11A3">
            <w:pPr>
              <w:pStyle w:val="Imgenes"/>
              <w:spacing w:before="0"/>
              <w:ind w:firstLine="0"/>
              <w:jc w:val="center"/>
              <w:rPr>
                <w:rStyle w:val="nfasissutil"/>
              </w:rPr>
            </w:pPr>
            <w:r w:rsidRPr="00C9510D">
              <w:rPr>
                <w:sz w:val="20"/>
              </w:rPr>
              <w:t>IRFP4004</w:t>
            </w:r>
          </w:p>
        </w:tc>
      </w:tr>
      <w:tr w:rsidR="004F462F" w:rsidRPr="00C9510D" w14:paraId="7E5FDF22" w14:textId="77777777" w:rsidTr="00AD11A3">
        <w:trPr>
          <w:trHeight w:val="20"/>
        </w:trPr>
        <w:tc>
          <w:tcPr>
            <w:tcW w:w="3114" w:type="dxa"/>
            <w:vAlign w:val="center"/>
          </w:tcPr>
          <w:p w14:paraId="5800B838" w14:textId="77777777" w:rsidR="004F462F" w:rsidRPr="00C9510D" w:rsidRDefault="004F462F" w:rsidP="00AD11A3">
            <w:pPr>
              <w:pStyle w:val="Imgenes"/>
              <w:spacing w:before="0"/>
              <w:rPr>
                <w:rStyle w:val="nfasissutil"/>
              </w:rPr>
            </w:pPr>
            <w:r w:rsidRPr="00C9510D">
              <w:rPr>
                <w:rStyle w:val="nfasissutil"/>
              </w:rPr>
              <w:t>Diodo D</w:t>
            </w:r>
            <w:r w:rsidRPr="00C9510D">
              <w:rPr>
                <w:rStyle w:val="nfasissutil"/>
                <w:vertAlign w:val="subscript"/>
              </w:rPr>
              <w:t>1</w:t>
            </w:r>
          </w:p>
        </w:tc>
        <w:tc>
          <w:tcPr>
            <w:tcW w:w="1276" w:type="dxa"/>
            <w:vAlign w:val="center"/>
          </w:tcPr>
          <w:p w14:paraId="2EA8174F" w14:textId="77777777" w:rsidR="004F462F" w:rsidRPr="00C9510D" w:rsidRDefault="004F462F" w:rsidP="00AD11A3">
            <w:pPr>
              <w:pStyle w:val="Imgenes"/>
              <w:spacing w:before="0"/>
              <w:ind w:firstLine="0"/>
              <w:jc w:val="center"/>
              <w:rPr>
                <w:rStyle w:val="nfasissutil"/>
              </w:rPr>
            </w:pPr>
            <w:r w:rsidRPr="00C9510D">
              <w:rPr>
                <w:rStyle w:val="nfasissutil"/>
              </w:rPr>
              <w:t>N/A</w:t>
            </w:r>
          </w:p>
        </w:tc>
        <w:tc>
          <w:tcPr>
            <w:tcW w:w="1984" w:type="dxa"/>
          </w:tcPr>
          <w:p w14:paraId="0192F8CF" w14:textId="77777777" w:rsidR="004F462F" w:rsidRPr="00C9510D" w:rsidRDefault="004F462F" w:rsidP="00AD11A3">
            <w:pPr>
              <w:pStyle w:val="Imgenes"/>
              <w:spacing w:before="0"/>
              <w:ind w:firstLine="0"/>
              <w:jc w:val="center"/>
              <w:rPr>
                <w:rStyle w:val="nfasissutil"/>
              </w:rPr>
            </w:pPr>
            <w:r w:rsidRPr="00C9510D">
              <w:rPr>
                <w:sz w:val="20"/>
              </w:rPr>
              <w:t>DSA120C150QB</w:t>
            </w:r>
          </w:p>
        </w:tc>
      </w:tr>
      <w:tr w:rsidR="004F462F" w:rsidRPr="0086600D" w14:paraId="4187C235" w14:textId="77777777" w:rsidTr="00AD11A3">
        <w:trPr>
          <w:trHeight w:val="20"/>
        </w:trPr>
        <w:tc>
          <w:tcPr>
            <w:tcW w:w="3114" w:type="dxa"/>
            <w:vAlign w:val="center"/>
          </w:tcPr>
          <w:p w14:paraId="3F001590" w14:textId="77777777" w:rsidR="004F462F" w:rsidRPr="00C9510D" w:rsidRDefault="004F462F" w:rsidP="00AD11A3">
            <w:pPr>
              <w:pStyle w:val="Imgenes"/>
              <w:spacing w:before="0"/>
              <w:rPr>
                <w:rStyle w:val="nfasissutil"/>
              </w:rPr>
            </w:pPr>
            <w:r w:rsidRPr="00C9510D">
              <w:rPr>
                <w:rStyle w:val="nfasissutil"/>
              </w:rPr>
              <w:t>Diodo D</w:t>
            </w:r>
            <w:r w:rsidRPr="00C9510D">
              <w:rPr>
                <w:rStyle w:val="nfasissutil"/>
                <w:vertAlign w:val="subscript"/>
              </w:rPr>
              <w:t>2</w:t>
            </w:r>
          </w:p>
        </w:tc>
        <w:tc>
          <w:tcPr>
            <w:tcW w:w="1276" w:type="dxa"/>
            <w:vAlign w:val="center"/>
          </w:tcPr>
          <w:p w14:paraId="0147FE39" w14:textId="77777777" w:rsidR="004F462F" w:rsidRPr="00C9510D" w:rsidRDefault="004F462F" w:rsidP="00AD11A3">
            <w:pPr>
              <w:pStyle w:val="Imgenes"/>
              <w:spacing w:before="0"/>
              <w:ind w:firstLine="0"/>
              <w:jc w:val="center"/>
              <w:rPr>
                <w:rStyle w:val="nfasissutil"/>
              </w:rPr>
            </w:pPr>
            <w:r w:rsidRPr="00C9510D">
              <w:rPr>
                <w:rStyle w:val="nfasissutil"/>
              </w:rPr>
              <w:t>N/A</w:t>
            </w:r>
          </w:p>
        </w:tc>
        <w:tc>
          <w:tcPr>
            <w:tcW w:w="1984" w:type="dxa"/>
          </w:tcPr>
          <w:p w14:paraId="41F07A11" w14:textId="77777777" w:rsidR="004F462F" w:rsidRPr="00C9510D" w:rsidRDefault="004F462F" w:rsidP="00AD11A3">
            <w:pPr>
              <w:pStyle w:val="Imgenes"/>
              <w:spacing w:before="0"/>
              <w:ind w:firstLine="0"/>
              <w:jc w:val="center"/>
              <w:rPr>
                <w:rStyle w:val="nfasissutil"/>
              </w:rPr>
            </w:pPr>
            <w:r w:rsidRPr="00C9510D">
              <w:rPr>
                <w:sz w:val="20"/>
              </w:rPr>
              <w:t>DSSK80-006B</w:t>
            </w:r>
          </w:p>
        </w:tc>
      </w:tr>
    </w:tbl>
    <w:p w14:paraId="438A9A34" w14:textId="5F4BDD47" w:rsidR="00F51926" w:rsidRDefault="00F51926" w:rsidP="00D768DC">
      <w:pPr>
        <w:pStyle w:val="Ttulo2"/>
      </w:pPr>
      <w:bookmarkStart w:id="83" w:name="_Toc210743826"/>
      <w:r w:rsidRPr="00762D12">
        <w:t>Modelos</w:t>
      </w:r>
      <w:r w:rsidR="00F44014" w:rsidRPr="00762D12">
        <w:t xml:space="preserve"> y </w:t>
      </w:r>
      <w:r w:rsidR="00FB6FDB" w:rsidRPr="00762D12">
        <w:t>validación</w:t>
      </w:r>
      <w:r w:rsidR="0095413F" w:rsidRPr="00762D12">
        <w:t>.</w:t>
      </w:r>
      <w:bookmarkEnd w:id="83"/>
    </w:p>
    <w:p w14:paraId="6FABE6A7" w14:textId="4A212A78" w:rsidR="00AF6F6A" w:rsidRDefault="00AF6F6A" w:rsidP="00AF6F6A">
      <w:r w:rsidRPr="00762D12">
        <w:t>Unificando las ecuaciones que describen el comportamiento del convertidor en sus distintos modos de operación, es posible formular un modelo conmutado</w:t>
      </w:r>
      <w:r w:rsidR="00684FDD" w:rsidRPr="00762D12">
        <w:t xml:space="preserve"> o modelo bilineal a trozos,</w:t>
      </w:r>
      <w:r w:rsidR="00F95FF3" w:rsidRPr="00762D12">
        <w:t xml:space="preserve"> esto se </w:t>
      </w:r>
      <w:r w:rsidR="001D1A08" w:rsidRPr="00762D12">
        <w:t>logra utilizando</w:t>
      </w:r>
      <w:r w:rsidRPr="00762D12">
        <w:t xml:space="preserve"> una función de conmutación</w:t>
      </w:r>
      <w:r w:rsidR="00A80521">
        <w:t xml:space="preserve"> </w:t>
      </w:r>
      <w:r w:rsidR="00A80521" w:rsidRPr="00A80521">
        <w:rPr>
          <w:i/>
          <w:iCs/>
        </w:rPr>
        <w:t>q</w:t>
      </w:r>
      <w:r w:rsidRPr="00762D12">
        <w:t>. Esta función</w:t>
      </w:r>
      <w:r w:rsidR="00A80521">
        <w:t xml:space="preserve"> </w:t>
      </w:r>
      <w:r w:rsidRPr="00762D12">
        <w:t>indica el estado de los dispositivos de conmutación:</w:t>
      </w:r>
      <w:r w:rsidR="00986013">
        <w:t xml:space="preserve"> </w:t>
      </w:r>
      <w:r w:rsidR="00986013" w:rsidRPr="00986013">
        <w:rPr>
          <w:i/>
          <w:iCs/>
        </w:rPr>
        <w:t>q</w:t>
      </w:r>
      <w:r w:rsidR="00986013">
        <w:rPr>
          <w:i/>
          <w:iCs/>
        </w:rPr>
        <w:t xml:space="preserve"> </w:t>
      </w:r>
      <w:r w:rsidR="00986013" w:rsidRPr="00986013">
        <w:rPr>
          <w:i/>
          <w:iCs/>
        </w:rPr>
        <w:t>=</w:t>
      </w:r>
      <w:r w:rsidR="00986013">
        <w:rPr>
          <w:i/>
          <w:iCs/>
        </w:rPr>
        <w:t xml:space="preserve"> </w:t>
      </w:r>
      <w:r w:rsidR="00986013" w:rsidRPr="00986013">
        <w:rPr>
          <w:i/>
          <w:iCs/>
        </w:rPr>
        <w:t>0</w:t>
      </w:r>
      <w:r w:rsidRPr="00762D12">
        <w:t xml:space="preserve"> cuando los interruptores están apagados </w:t>
      </w:r>
      <w:r w:rsidR="00D37FC8" w:rsidRPr="00762D12">
        <w:t xml:space="preserve">y </w:t>
      </w:r>
      <w:r w:rsidR="00D37FC8" w:rsidRPr="00D37FC8">
        <w:rPr>
          <w:i/>
          <w:iCs/>
        </w:rPr>
        <w:t>q</w:t>
      </w:r>
      <w:r w:rsidR="00986013">
        <w:rPr>
          <w:i/>
          <w:iCs/>
        </w:rPr>
        <w:t xml:space="preserve"> </w:t>
      </w:r>
      <w:r w:rsidR="00986013" w:rsidRPr="00986013">
        <w:rPr>
          <w:i/>
          <w:iCs/>
        </w:rPr>
        <w:t>=</w:t>
      </w:r>
      <w:r w:rsidR="00986013">
        <w:rPr>
          <w:i/>
          <w:iCs/>
        </w:rPr>
        <w:t xml:space="preserve"> 1</w:t>
      </w:r>
      <w:r w:rsidR="00986013" w:rsidRPr="00762D12">
        <w:t xml:space="preserve"> </w:t>
      </w:r>
      <w:r w:rsidRPr="00762D12">
        <w:t>cuando están encendidos</w:t>
      </w:r>
      <w:r w:rsidR="00D61F9B">
        <w:t xml:space="preserve">. </w:t>
      </w:r>
      <w:r w:rsidR="003B7EB3" w:rsidRPr="00762D12">
        <w:t>Estos modelos se muestran</w:t>
      </w:r>
      <w:r w:rsidR="003C451F" w:rsidRPr="00762D12">
        <w:t xml:space="preserve"> en</w:t>
      </w:r>
      <w:r w:rsidR="00900CAC" w:rsidRPr="00762D12">
        <w:t xml:space="preserve"> las ecuaciones </w:t>
      </w:r>
      <w:r w:rsidR="003A05BC" w:rsidRPr="003A05BC">
        <w:t>(</w:t>
      </w:r>
      <w:r w:rsidR="00CA560D">
        <w:t>2.74</w:t>
      </w:r>
      <w:r w:rsidR="003A05BC">
        <w:t>)</w:t>
      </w:r>
      <w:r w:rsidR="00CA560D">
        <w:t>,</w:t>
      </w:r>
      <w:r w:rsidR="003A05BC">
        <w:t xml:space="preserve"> (</w:t>
      </w:r>
      <w:r w:rsidR="00CA560D">
        <w:t>2.75</w:t>
      </w:r>
      <w:r w:rsidR="003A05BC">
        <w:t>) y (</w:t>
      </w:r>
      <w:r w:rsidR="00CA560D">
        <w:t>2.7</w:t>
      </w:r>
      <w:r w:rsidR="00416BAE">
        <w:t>6</w:t>
      </w:r>
      <w:r w:rsidR="003A05BC">
        <w:t>)</w:t>
      </w:r>
      <w:r w:rsidR="00D9019E">
        <w:t xml:space="preserve"> para el </w:t>
      </w:r>
      <w:r w:rsidR="00E33133">
        <w:t>CRC</w:t>
      </w:r>
      <w:r w:rsidR="00E33133" w:rsidRPr="00762D12">
        <w:t xml:space="preserve"> basado en r</w:t>
      </w:r>
      <w:r w:rsidR="00E33133" w:rsidRPr="005750D1">
        <w:rPr>
          <w:vertAlign w:val="superscript"/>
        </w:rPr>
        <w:t>2</w:t>
      </w:r>
      <w:r w:rsidR="00E33133" w:rsidRPr="00762D12">
        <w:t>p</w:t>
      </w:r>
      <w:r w:rsidR="00E33133" w:rsidRPr="005750D1">
        <w:rPr>
          <w:vertAlign w:val="superscript"/>
        </w:rPr>
        <w:t>2</w:t>
      </w:r>
      <w:r w:rsidR="00E33133">
        <w:t>, el CRCF</w:t>
      </w:r>
      <w:r w:rsidR="00E33133" w:rsidRPr="00762D12">
        <w:t xml:space="preserve"> basado en r</w:t>
      </w:r>
      <w:r w:rsidR="00E33133" w:rsidRPr="005750D1">
        <w:rPr>
          <w:vertAlign w:val="superscript"/>
        </w:rPr>
        <w:t>2</w:t>
      </w:r>
      <w:r w:rsidR="00E33133" w:rsidRPr="00762D12">
        <w:t>p</w:t>
      </w:r>
      <w:r w:rsidR="00E33133" w:rsidRPr="005750D1">
        <w:rPr>
          <w:vertAlign w:val="superscript"/>
        </w:rPr>
        <w:t>2</w:t>
      </w:r>
      <w:r w:rsidR="00E33133" w:rsidRPr="00762D12">
        <w:t xml:space="preserve"> </w:t>
      </w:r>
      <w:r w:rsidR="00E33133">
        <w:t>y el CRCF</w:t>
      </w:r>
      <w:r w:rsidR="00E33133" w:rsidRPr="00762D12">
        <w:t xml:space="preserve"> basado en r</w:t>
      </w:r>
      <w:r w:rsidR="00E33133" w:rsidRPr="005750D1">
        <w:rPr>
          <w:vertAlign w:val="superscript"/>
        </w:rPr>
        <w:t>2</w:t>
      </w:r>
      <w:r w:rsidR="00E33133" w:rsidRPr="00762D12">
        <w:t>p</w:t>
      </w:r>
      <w:r w:rsidR="00E33133" w:rsidRPr="005750D1">
        <w:rPr>
          <w:vertAlign w:val="superscript"/>
        </w:rPr>
        <w:t>2</w:t>
      </w:r>
      <w:r w:rsidR="00E33133" w:rsidRPr="00762D12">
        <w:t xml:space="preserve"> con</w:t>
      </w:r>
      <w:r w:rsidR="00E33133">
        <w:t xml:space="preserve"> </w:t>
      </w:r>
      <w:r w:rsidR="004468D8">
        <w:t>parásitos</w:t>
      </w:r>
      <w:r w:rsidR="00416BAE">
        <w:t>, respectivamente.</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2653CD" w14:paraId="2227B60C" w14:textId="77777777" w:rsidTr="00661006">
        <w:tc>
          <w:tcPr>
            <w:tcW w:w="8217" w:type="dxa"/>
          </w:tcPr>
          <w:p w14:paraId="313B5113" w14:textId="77777777" w:rsidR="002653CD" w:rsidRPr="00EB5115" w:rsidRDefault="00392E8A" w:rsidP="00661006">
            <w:pPr>
              <w:ind w:firstLine="0"/>
              <w:jc w:val="center"/>
              <w:rPr>
                <w:rFonts w:eastAsia="Calibri" w:cs="Times New Roman"/>
                <w:i/>
                <w:lang w:val="en-US"/>
              </w:rPr>
            </w:pPr>
            <m:oMathPara>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q-</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2</m:t>
                                    </m:r>
                                  </m:sub>
                                </m:sSub>
                              </m:sub>
                            </m:sSub>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d>
                      </m:e>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B</m:t>
                                </m:r>
                              </m:sub>
                            </m:sSub>
                          </m:sub>
                        </m:sSub>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 q+</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 </m:t>
                            </m:r>
                            <m:d>
                              <m:dPr>
                                <m:ctrlPr>
                                  <w:rPr>
                                    <w:rFonts w:ascii="Cambria Math" w:hAnsi="Cambria Math" w:cs="Times New Roman"/>
                                    <w:i/>
                                    <w:noProof/>
                                  </w:rPr>
                                </m:ctrlPr>
                              </m:dPr>
                              <m:e>
                                <m:r>
                                  <m:rPr>
                                    <m:nor/>
                                  </m:rPr>
                                  <w:rPr>
                                    <w:rFonts w:cs="Times New Roman"/>
                                    <w:i/>
                                    <w:noProof/>
                                    <w:lang w:val="en-US"/>
                                  </w:rPr>
                                  <m:t>q-1</m:t>
                                </m:r>
                              </m:e>
                            </m:d>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d>
                      </m:e>
                      <m:e>
                        <m:m>
                          <m:mPr>
                            <m:mcs>
                              <m:mc>
                                <m:mcPr>
                                  <m:count m:val="1"/>
                                  <m:mcJc m:val="center"/>
                                </m:mcPr>
                              </m:mc>
                            </m:mcs>
                            <m:ctrlPr>
                              <w:rPr>
                                <w:rFonts w:ascii="Cambria Math" w:eastAsiaTheme="minorEastAsia" w:hAnsi="Cambria Math" w:cs="Times New Roman"/>
                                <w:i/>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q</m:t>
                                  </m:r>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d>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  </m:t>
                                  </m:r>
                                  <m:d>
                                    <m:dPr>
                                      <m:ctrlPr>
                                        <w:rPr>
                                          <w:rFonts w:ascii="Cambria Math" w:hAnsi="Cambria Math" w:cs="Times New Roman"/>
                                          <w:i/>
                                          <w:noProof/>
                                        </w:rPr>
                                      </m:ctrlPr>
                                    </m:dPr>
                                    <m:e>
                                      <m:r>
                                        <m:rPr>
                                          <m:nor/>
                                        </m:rPr>
                                        <w:rPr>
                                          <w:rFonts w:cs="Times New Roman"/>
                                          <w:i/>
                                          <w:noProof/>
                                          <w:lang w:val="en-US"/>
                                        </w:rPr>
                                        <m:t>1-q</m:t>
                                      </m:r>
                                    </m:e>
                                  </m:d>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d>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den>
                                  </m:f>
                                </m:e>
                              </m:d>
                            </m:e>
                          </m:mr>
                        </m:m>
                      </m:e>
                    </m:eqArr>
                  </m:e>
                </m:d>
              </m:oMath>
            </m:oMathPara>
          </w:p>
        </w:tc>
        <w:tc>
          <w:tcPr>
            <w:tcW w:w="850" w:type="dxa"/>
            <w:vAlign w:val="center"/>
          </w:tcPr>
          <w:p w14:paraId="4BA2085D" w14:textId="2B92560C" w:rsidR="002653CD" w:rsidRDefault="002653CD" w:rsidP="00661006">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74</w:t>
            </w:r>
            <w:r w:rsidR="00392E8A">
              <w:rPr>
                <w:noProof/>
              </w:rPr>
              <w:fldChar w:fldCharType="end"/>
            </w:r>
            <w:r w:rsidRPr="003041B7">
              <w:rPr>
                <w:noProof/>
              </w:rPr>
              <w:t>)</w:t>
            </w:r>
          </w:p>
        </w:tc>
      </w:tr>
      <w:tr w:rsidR="002653CD" w14:paraId="2D2F2FB1" w14:textId="77777777" w:rsidTr="00661006">
        <w:tc>
          <w:tcPr>
            <w:tcW w:w="8217" w:type="dxa"/>
          </w:tcPr>
          <w:p w14:paraId="687FB12A" w14:textId="77777777" w:rsidR="002653CD" w:rsidRPr="006C292E" w:rsidRDefault="00392E8A" w:rsidP="00661006">
            <w:pPr>
              <w:ind w:firstLine="0"/>
              <w:jc w:val="center"/>
              <w:rPr>
                <w:rFonts w:eastAsia="Calibri" w:cs="Times New Roman"/>
                <w:i/>
                <w:lang w:val="en-US"/>
              </w:rPr>
            </w:pPr>
            <m:oMathPara>
              <m:oMath>
                <m:d>
                  <m:dPr>
                    <m:begChr m:val="{"/>
                    <m:endChr m:val=""/>
                    <m:ctrlPr>
                      <w:rPr>
                        <w:rFonts w:ascii="Cambria Math" w:eastAsiaTheme="minorEastAsia" w:hAnsi="Cambria Math" w:cs="Times New Roman"/>
                        <w:i/>
                      </w:rPr>
                    </m:ctrlPr>
                  </m:dPr>
                  <m:e>
                    <m:m>
                      <m:mPr>
                        <m:mcs>
                          <m:mc>
                            <m:mcPr>
                              <m:count m:val="2"/>
                              <m:mcJc m:val="center"/>
                            </m:mcPr>
                          </m:mc>
                        </m:mcs>
                        <m:ctrlPr>
                          <w:rPr>
                            <w:rFonts w:ascii="Cambria Math" w:eastAsiaTheme="minorEastAsia" w:hAnsi="Cambria Math" w:cs="Times New Roman"/>
                            <w:i/>
                          </w:rPr>
                        </m:ctrlPr>
                      </m:mPr>
                      <m:m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 - </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r>
                            <m:rPr>
                              <m:nor/>
                            </m:rPr>
                            <w:rPr>
                              <w:rFonts w:cs="Times New Roman"/>
                              <w:i/>
                              <w:noProof/>
                              <w:lang w:val="en-US"/>
                            </w:rPr>
                            <m:t>,</m:t>
                          </m:r>
                        </m:e>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 </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 q </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 </m:t>
                                      </m:r>
                                    </m:sub>
                                  </m:sSub>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q </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 </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 </m:t>
                              </m:r>
                              <m:d>
                                <m:dPr>
                                  <m:ctrlPr>
                                    <w:rPr>
                                      <w:rFonts w:ascii="Cambria Math" w:hAnsi="Cambria Math" w:cs="Times New Roman"/>
                                      <w:i/>
                                      <w:noProof/>
                                    </w:rPr>
                                  </m:ctrlPr>
                                </m:dPr>
                                <m:e>
                                  <m:r>
                                    <m:rPr>
                                      <m:nor/>
                                    </m:rPr>
                                    <w:rPr>
                                      <w:rFonts w:cs="Times New Roman"/>
                                      <w:i/>
                                      <w:noProof/>
                                      <w:lang w:val="en-US"/>
                                    </w:rPr>
                                    <m:t>q - 1</m:t>
                                  </m:r>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r>
                            <m:rPr>
                              <m:nor/>
                            </m:rPr>
                            <w:rPr>
                              <w:rFonts w:cs="Times New Roman"/>
                              <w:i/>
                              <w:noProof/>
                              <w:lang w:val="en-US"/>
                            </w:rPr>
                            <m:t>,</m:t>
                          </m:r>
                        </m:e>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r>
                                <m:rPr>
                                  <m:nor/>
                                </m:rPr>
                                <w:rPr>
                                  <w:rFonts w:cs="Times New Roman"/>
                                  <w:i/>
                                  <w:noProof/>
                                  <w:lang w:val="en-US"/>
                                </w:rPr>
                                <m:t>- q </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mr>
                      <m:mr>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 q </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r>
                            <m:rPr>
                              <m:nor/>
                            </m:rPr>
                            <w:rPr>
                              <w:rFonts w:cs="Times New Roman"/>
                              <w:i/>
                              <w:noProof/>
                              <w:lang w:val="en-US"/>
                            </w:rPr>
                            <m:t>,</m:t>
                          </m:r>
                        </m:e>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 </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 </m:t>
                              </m:r>
                              <m:d>
                                <m:dPr>
                                  <m:ctrlPr>
                                    <w:rPr>
                                      <w:rFonts w:ascii="Cambria Math" w:hAnsi="Cambria Math" w:cs="Times New Roman"/>
                                      <w:i/>
                                      <w:noProof/>
                                    </w:rPr>
                                  </m:ctrlPr>
                                </m:dPr>
                                <m:e>
                                  <m:r>
                                    <m:rPr>
                                      <m:nor/>
                                    </m:rPr>
                                    <w:rPr>
                                      <w:rFonts w:cs="Times New Roman"/>
                                      <w:i/>
                                      <w:noProof/>
                                      <w:lang w:val="en-US"/>
                                    </w:rPr>
                                    <m:t>q - 1</m:t>
                                  </m:r>
                                </m:e>
                              </m:d>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den>
                          </m:f>
                        </m:e>
                      </m:mr>
                    </m:m>
                  </m:e>
                </m:d>
              </m:oMath>
            </m:oMathPara>
          </w:p>
        </w:tc>
        <w:tc>
          <w:tcPr>
            <w:tcW w:w="850" w:type="dxa"/>
            <w:vAlign w:val="center"/>
          </w:tcPr>
          <w:p w14:paraId="05BC8B0D" w14:textId="25F57652" w:rsidR="002653CD" w:rsidRDefault="002653CD" w:rsidP="00661006">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75</w:t>
            </w:r>
            <w:r w:rsidR="00392E8A">
              <w:rPr>
                <w:noProof/>
              </w:rPr>
              <w:fldChar w:fldCharType="end"/>
            </w:r>
            <w:r w:rsidRPr="003041B7">
              <w:rPr>
                <w:noProof/>
              </w:rPr>
              <w:t>)</w:t>
            </w:r>
          </w:p>
        </w:tc>
      </w:tr>
      <w:tr w:rsidR="002653CD" w:rsidRPr="002B213F" w14:paraId="67EDA9FB" w14:textId="77777777" w:rsidTr="00661006">
        <w:tc>
          <w:tcPr>
            <w:tcW w:w="8217" w:type="dxa"/>
          </w:tcPr>
          <w:p w14:paraId="06455519" w14:textId="77777777" w:rsidR="002653CD" w:rsidRPr="002B213F" w:rsidRDefault="00392E8A" w:rsidP="00661006">
            <w:pPr>
              <w:ind w:firstLine="0"/>
              <w:jc w:val="center"/>
              <w:rPr>
                <w:rFonts w:eastAsia="Calibri"/>
                <w:lang w:val="en-US"/>
              </w:rPr>
            </w:pPr>
            <m:oMathPara>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r>
                            <m:rPr>
                              <m:nor/>
                            </m:rPr>
                            <w:rPr>
                              <w:rFonts w:cs="Times New Roman"/>
                              <w:i/>
                              <w:noProof/>
                              <w:lang w:val="en-US"/>
                            </w:rPr>
                            <m:t>= </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r>
                                <m:rPr>
                                  <m:nor/>
                                </m:rPr>
                                <w:rPr>
                                  <w:rFonts w:cs="Times New Roman"/>
                                  <w:i/>
                                  <w:noProof/>
                                  <w:lang w:val="en-US"/>
                                </w:rPr>
                                <m:t> q</m:t>
                              </m:r>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d>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m:t>
                              </m:r>
                              <m:d>
                                <m:dPr>
                                  <m:ctrlPr>
                                    <w:rPr>
                                      <w:rFonts w:ascii="Cambria Math" w:hAnsi="Cambria Math" w:cs="Times New Roman"/>
                                      <w:i/>
                                      <w:noProof/>
                                    </w:rPr>
                                  </m:ctrlPr>
                                </m:dPr>
                                <m:e>
                                  <m:eqArr>
                                    <m:eqArrPr>
                                      <m:ctrlPr>
                                        <w:rPr>
                                          <w:rFonts w:ascii="Cambria Math" w:hAnsi="Cambria Math" w:cs="Times New Roman"/>
                                          <w:i/>
                                          <w:noProof/>
                                        </w:rPr>
                                      </m:ctrlPr>
                                    </m:eqArrPr>
                                    <m:e>
                                      <m:r>
                                        <m:rPr>
                                          <m:nor/>
                                        </m:rPr>
                                        <w:rPr>
                                          <w:rFonts w:cs="Times New Roman"/>
                                          <w:i/>
                                          <w:noProof/>
                                          <w:lang w:val="en-US"/>
                                        </w:rPr>
                                        <m:t>&amp;</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1</m:t>
                                              </m:r>
                                            </m:sub>
                                          </m:sSub>
                                        </m:e>
                                      </m:d>
                                    </m:e>
                                    <m:e>
                                      <m:r>
                                        <m:rPr>
                                          <m:nor/>
                                        </m:rPr>
                                        <w:rPr>
                                          <w:rFonts w:cs="Times New Roman"/>
                                          <w:i/>
                                          <w:noProof/>
                                          <w:lang w:val="en-US"/>
                                        </w:rPr>
                                        <m:t>-q</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d>
                                        </m:e>
                                      </m:d>
                                    </m:e>
                                  </m:eqArr>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m>
                            <m:mPr>
                              <m:mcs>
                                <m:mc>
                                  <m:mcPr>
                                    <m:count m:val="1"/>
                                    <m:mcJc m:val="center"/>
                                  </m:mcPr>
                                </m:mc>
                              </m:mcs>
                              <m:ctrlPr>
                                <w:rPr>
                                  <w:rFonts w:ascii="Cambria Math" w:eastAsiaTheme="minorEastAsia" w:hAnsi="Cambria Math" w:cs="Times New Roman"/>
                                  <w:i/>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m:t>
                                </m:r>
                                <m:f>
                                  <m:fPr>
                                    <m:ctrlPr>
                                      <w:rPr>
                                        <w:rFonts w:ascii="Cambria Math" w:hAnsi="Cambria Math" w:cs="Times New Roman"/>
                                        <w:i/>
                                        <w:noProof/>
                                      </w:rPr>
                                    </m:ctrlPr>
                                  </m:fPr>
                                  <m:num>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d>
                                          <m:dPr>
                                            <m:ctrlPr>
                                              <w:rPr>
                                                <w:rFonts w:ascii="Cambria Math" w:hAnsi="Cambria Math" w:cs="Times New Roman"/>
                                                <w:i/>
                                                <w:noProof/>
                                              </w:rPr>
                                            </m:ctrlPr>
                                          </m:dPr>
                                          <m:e>
                                            <m:r>
                                              <m:rPr>
                                                <m:nor/>
                                              </m:rPr>
                                              <w:rPr>
                                                <w:rFonts w:cs="Times New Roman"/>
                                                <w:i/>
                                                <w:noProof/>
                                                <w:lang w:val="en-US"/>
                                              </w:rPr>
                                              <m:t>q-1</m:t>
                                            </m:r>
                                          </m:e>
                                        </m:d>
                                        <m:r>
                                          <m:rPr>
                                            <m:nor/>
                                          </m:rPr>
                                          <w:rPr>
                                            <w:rFonts w:cs="Times New Roman"/>
                                            <w:i/>
                                            <w:noProof/>
                                            <w:lang w:val="en-US"/>
                                          </w:rPr>
                                          <m:t>+q</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d>
                                          </m:e>
                                        </m:d>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m>
                                  <m:mPr>
                                    <m:mcs>
                                      <m:mc>
                                        <m:mcPr>
                                          <m:count m:val="1"/>
                                          <m:mcJc m:val="center"/>
                                        </m:mcPr>
                                      </m:mc>
                                    </m:mcs>
                                    <m:ctrlPr>
                                      <w:rPr>
                                        <w:rFonts w:ascii="Cambria Math" w:eastAsiaTheme="minorEastAsia" w:hAnsi="Cambria Math" w:cs="Times New Roman"/>
                                        <w:i/>
                                      </w:rPr>
                                    </m:ctrlPr>
                                  </m:mPr>
                                  <m:mr>
                                    <m:e>
                                      <m:m>
                                        <m:mPr>
                                          <m:mcs>
                                            <m:mc>
                                              <m:mcPr>
                                                <m:count m:val="2"/>
                                                <m:mcJc m:val="center"/>
                                              </m:mcPr>
                                            </m:mc>
                                          </m:mcs>
                                          <m:ctrlPr>
                                            <w:rPr>
                                              <w:rFonts w:ascii="Cambria Math" w:eastAsiaTheme="minorEastAsia" w:hAnsi="Cambria Math" w:cs="Times New Roman"/>
                                              <w:i/>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r>
                                              <m:rPr>
                                                <m:nor/>
                                              </m:rPr>
                                              <w:rPr>
                                                <w:rFonts w:cs="Times New Roman"/>
                                                <w:i/>
                                                <w:noProof/>
                                                <w:lang w:val="en-US"/>
                                              </w:rPr>
                                              <m:t>=</m:t>
                                            </m:r>
                                            <m:f>
                                              <m:fPr>
                                                <m:ctrlPr>
                                                  <w:rPr>
                                                    <w:rFonts w:ascii="Cambria Math" w:hAnsi="Cambria Math" w:cs="Times New Roman"/>
                                                    <w:i/>
                                                    <w:noProof/>
                                                  </w:rPr>
                                                </m:ctrlPr>
                                              </m:fPr>
                                              <m:num>
                                                <m:r>
                                                  <m:rPr>
                                                    <m:nor/>
                                                  </m:rPr>
                                                  <w:rPr>
                                                    <w:rFonts w:cs="Times New Roman"/>
                                                    <w:i/>
                                                    <w:noProof/>
                                                    <w:lang w:val="en-US"/>
                                                  </w:rPr>
                                                  <m:t> </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 q</m:t>
                                                    </m:r>
                                                  </m:e>
                                                </m:d>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r>
                                              <m:rPr>
                                                <m:nor/>
                                              </m:rPr>
                                              <w:rPr>
                                                <w:rFonts w:cs="Times New Roman"/>
                                                <w:i/>
                                                <w:noProof/>
                                                <w:lang w:val="en-US"/>
                                              </w:rPr>
                                              <m:t>,</m:t>
                                            </m:r>
                                          </m:e>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r>
                                              <m:rPr>
                                                <m:nor/>
                                              </m:rPr>
                                              <w:rPr>
                                                <w:rFonts w:cs="Times New Roman"/>
                                                <w:i/>
                                                <w:noProof/>
                                                <w:lang w:val="en-US"/>
                                              </w:rPr>
                                              <m:t>=</m:t>
                                            </m:r>
                                            <m:f>
                                              <m:fPr>
                                                <m:ctrlPr>
                                                  <w:rPr>
                                                    <w:rFonts w:ascii="Cambria Math" w:hAnsi="Cambria Math" w:cs="Times New Roman"/>
                                                    <w:i/>
                                                    <w:noProof/>
                                                  </w:rPr>
                                                </m:ctrlPr>
                                              </m:fPr>
                                              <m:num>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 q</m:t>
                                                    </m:r>
                                                  </m:e>
                                                </m:d>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mr>
                                      </m:m>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r>
                                        <m:rPr>
                                          <m:nor/>
                                        </m:rPr>
                                        <w:rPr>
                                          <w:rFonts w:cs="Times New Roman"/>
                                          <w:i/>
                                          <w:noProof/>
                                          <w:lang w:val="en-US"/>
                                        </w:rPr>
                                        <m:t>=</m:t>
                                      </m:r>
                                      <m:f>
                                        <m:fPr>
                                          <m:ctrlPr>
                                            <w:rPr>
                                              <w:rFonts w:ascii="Cambria Math" w:hAnsi="Cambria Math" w:cs="Times New Roman"/>
                                              <w:i/>
                                              <w:noProof/>
                                            </w:rPr>
                                          </m:ctrlPr>
                                        </m:fPr>
                                        <m:num>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i</m:t>
                                                  </m:r>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r>
                                                <m:rPr>
                                                  <m:nor/>
                                                </m:rPr>
                                                <w:rPr>
                                                  <w:rFonts w:cs="Times New Roman"/>
                                                  <w:i/>
                                                  <w:noProof/>
                                                  <w:lang w:val="en-US"/>
                                                </w:rPr>
                                                <m:t> </m:t>
                                              </m:r>
                                              <m:d>
                                                <m:dPr>
                                                  <m:ctrlPr>
                                                    <w:rPr>
                                                      <w:rFonts w:ascii="Cambria Math" w:hAnsi="Cambria Math" w:cs="Times New Roman"/>
                                                      <w:i/>
                                                      <w:noProof/>
                                                    </w:rPr>
                                                  </m:ctrlPr>
                                                </m:dPr>
                                                <m:e>
                                                  <m:r>
                                                    <m:rPr>
                                                      <m:nor/>
                                                    </m:rPr>
                                                    <w:rPr>
                                                      <w:rFonts w:cs="Times New Roman"/>
                                                      <w:i/>
                                                      <w:noProof/>
                                                      <w:lang w:val="en-US"/>
                                                    </w:rPr>
                                                    <m:t>1-q</m:t>
                                                  </m:r>
                                                </m:e>
                                              </m:d>
                                            </m:e>
                                          </m:d>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r>
                                        <m:rPr>
                                          <m:nor/>
                                        </m:rPr>
                                        <w:rPr>
                                          <w:rFonts w:cs="Times New Roman"/>
                                          <w:i/>
                                          <w:noProof/>
                                          <w:lang w:val="en-US"/>
                                        </w:rPr>
                                        <m:t>-</m:t>
                                      </m:r>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v</m:t>
                                              </m:r>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 R</m:t>
                                          </m:r>
                                        </m:den>
                                      </m:f>
                                    </m:e>
                                  </m:mr>
                                </m:m>
                              </m:e>
                            </m:mr>
                          </m:m>
                        </m:e>
                      </m:mr>
                    </m:m>
                  </m:e>
                </m:d>
              </m:oMath>
            </m:oMathPara>
          </w:p>
        </w:tc>
        <w:tc>
          <w:tcPr>
            <w:tcW w:w="850" w:type="dxa"/>
            <w:vAlign w:val="center"/>
          </w:tcPr>
          <w:p w14:paraId="2CDE519C" w14:textId="26E8BFD9" w:rsidR="002653CD" w:rsidRPr="002B213F" w:rsidRDefault="002653CD" w:rsidP="00661006">
            <w:pPr>
              <w:ind w:firstLine="0"/>
              <w:jc w:val="center"/>
              <w:rPr>
                <w:lang w:val="en-US"/>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76</w:t>
            </w:r>
            <w:r w:rsidR="00392E8A">
              <w:rPr>
                <w:noProof/>
              </w:rPr>
              <w:fldChar w:fldCharType="end"/>
            </w:r>
            <w:r w:rsidRPr="003041B7">
              <w:rPr>
                <w:noProof/>
              </w:rPr>
              <w:t>)</w:t>
            </w:r>
          </w:p>
        </w:tc>
      </w:tr>
    </w:tbl>
    <w:p w14:paraId="3240B808" w14:textId="21E3F40C" w:rsidR="008B5779" w:rsidRDefault="00456BE1" w:rsidP="002A34E8">
      <w:r w:rsidRPr="00762D12">
        <w:t xml:space="preserve">A partir del modelo conmutado, es posible derivar un modelo promedio no lineal. Para lograrlo, se calcula el valor promedio de cada variable de estado, representado con un superíndice "-", y se promedia la variable </w:t>
      </w:r>
      <w:r w:rsidR="001D1A08" w:rsidRPr="00762D12">
        <w:rPr>
          <w:i/>
          <w:iCs/>
        </w:rPr>
        <w:t>q</w:t>
      </w:r>
      <w:r w:rsidR="001D1A08" w:rsidRPr="00762D12">
        <w:t>,</w:t>
      </w:r>
      <w:r w:rsidRPr="00762D12">
        <w:t xml:space="preserve"> que se relaciona directamente con el ciclo de </w:t>
      </w:r>
      <w:r w:rsidR="001D1A08" w:rsidRPr="00762D12">
        <w:t xml:space="preserve">trabajo </w:t>
      </w:r>
      <w:r w:rsidR="001D1A08" w:rsidRPr="00762D12">
        <w:rPr>
          <w:i/>
          <w:iCs/>
        </w:rPr>
        <w:t>d</w:t>
      </w:r>
      <w:r w:rsidR="001D1A08" w:rsidRPr="00762D12">
        <w:t xml:space="preserve"> del</w:t>
      </w:r>
      <w:r w:rsidRPr="00762D12">
        <w:t xml:space="preserve"> sistema. Este proceso de promediado permite obtener un modelo que, aunque no lineal, ofrece una representación más simplificada y continua del comportamiento del convertidor en el tiempo</w:t>
      </w:r>
      <w:r w:rsidR="00057CC3" w:rsidRPr="00762D12">
        <w:t xml:space="preserve"> lo que</w:t>
      </w:r>
      <w:r w:rsidRPr="00762D12">
        <w:t xml:space="preserve"> permite predecir el comportamiento del sistema bajo distintas condiciones de operación sin la complejidad de los cambios instantáneos entre modos de </w:t>
      </w:r>
      <w:r w:rsidRPr="00762D12">
        <w:lastRenderedPageBreak/>
        <w:t>operación que representa el modelo conmutado</w:t>
      </w:r>
      <w:r w:rsidR="00957A41" w:rsidRPr="00762D12">
        <w:t xml:space="preserve"> </w:t>
      </w:r>
      <w:sdt>
        <w:sdtPr>
          <w:rPr>
            <w:color w:val="000000"/>
            <w:lang w:val="en-US"/>
          </w:rPr>
          <w:tag w:val="MENDELEY_CITATION_v3_eyJjaXRhdGlvbklEIjoiTUVOREVMRVlfQ0lUQVRJT05fNDgwY2U1NjMtOTNjYi00ZDE5LWIyMzItOGE1YWNiMmI2NDZiIiwicHJvcGVydGllcyI6eyJub3RlSW5kZXgiOjB9LCJpc0VkaXRlZCI6ZmFsc2UsIm1hbnVhbE92ZXJyaWRlIjp7ImlzTWFudWFsbHlPdmVycmlkZGVuIjpmYWxzZSwiY2l0ZXByb2NUZXh0Ijoi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1dfQ=="/>
          <w:id w:val="761648071"/>
          <w:placeholder>
            <w:docPart w:val="1AC0B5F14DD14219AE05DCA3CBD76CAA"/>
          </w:placeholder>
        </w:sdtPr>
        <w:sdtEndPr/>
        <w:sdtContent>
          <w:r w:rsidR="008C6333" w:rsidRPr="008C6333">
            <w:rPr>
              <w:color w:val="000000"/>
            </w:rPr>
            <w:t>[97]</w:t>
          </w:r>
        </w:sdtContent>
      </w:sdt>
      <w:r w:rsidRPr="00762D12">
        <w:t>.</w:t>
      </w:r>
      <w:r w:rsidR="00282A26" w:rsidRPr="00762D12">
        <w:t xml:space="preserve"> Este modelo se muestra en</w:t>
      </w:r>
      <w:r w:rsidR="009C30D1">
        <w:t xml:space="preserve"> (</w:t>
      </w:r>
      <w:r w:rsidR="004F78DA">
        <w:t>2.7</w:t>
      </w:r>
      <w:r w:rsidR="00BF3F3D">
        <w:t>7</w:t>
      </w:r>
      <w:r w:rsidR="009C30D1">
        <w:t>), (</w:t>
      </w:r>
      <w:r w:rsidR="00F1127F">
        <w:t>2.7</w:t>
      </w:r>
      <w:r w:rsidR="00BF3F3D">
        <w:t>8</w:t>
      </w:r>
      <w:r w:rsidR="009C30D1">
        <w:t>) y (</w:t>
      </w:r>
      <w:r w:rsidR="00F1127F">
        <w:t>2.7</w:t>
      </w:r>
      <w:r w:rsidR="00BF3F3D">
        <w:t>9</w:t>
      </w:r>
      <w:r w:rsidR="009C30D1">
        <w:t>) para cada caso</w:t>
      </w:r>
      <w:r w:rsidR="00282A26" w:rsidRPr="00762D12">
        <w:t>.</w:t>
      </w:r>
      <w:r w:rsidR="002A34E8" w:rsidRPr="00762D12">
        <w:t xml:space="preserve"> </w:t>
      </w:r>
      <w:r w:rsidR="00E310FE" w:rsidRPr="00762D12">
        <w:t>Aplicando el procedimiento de linealización por</w:t>
      </w:r>
      <w:r w:rsidR="00443C47" w:rsidRPr="00762D12">
        <w:t xml:space="preserve"> expansión en serie de Taylor y</w:t>
      </w:r>
      <w:r w:rsidR="00E310FE" w:rsidRPr="00762D12">
        <w:t xml:space="preserve"> </w:t>
      </w:r>
      <w:r w:rsidR="001D1A08" w:rsidRPr="00762D12">
        <w:t>Jacobiano</w:t>
      </w:r>
      <w:r w:rsidR="00E310FE" w:rsidRPr="00762D12">
        <w:t xml:space="preserve"> presentado en la sección anterior, al modelo </w:t>
      </w:r>
      <w:r w:rsidR="005B7AB3" w:rsidRPr="00762D12">
        <w:t xml:space="preserve">promediado no lineal, </w:t>
      </w:r>
      <w:r w:rsidR="00E310FE" w:rsidRPr="00762D12">
        <w:t>se obtiene el modelo linealizado</w:t>
      </w:r>
      <w:r w:rsidR="002D716C" w:rsidRPr="00762D12">
        <w:t xml:space="preserve"> en la forma </w:t>
      </w:r>
      <w:r w:rsidR="00B913CF">
        <w:t>(</w:t>
      </w:r>
      <w:r w:rsidR="00EB0EAD" w:rsidRPr="00762D12">
        <w:t>2.</w:t>
      </w:r>
      <w:r w:rsidR="00B913CF">
        <w:t>8)</w:t>
      </w:r>
      <w:r w:rsidR="005B7AB3" w:rsidRPr="00762D12">
        <w:t xml:space="preserve">. </w:t>
      </w:r>
      <w:r w:rsidR="007A22FA" w:rsidRPr="00762D12">
        <w:t xml:space="preserve">Estos modelos se muestran en </w:t>
      </w:r>
      <w:r w:rsidR="00F1127F">
        <w:t>(2.</w:t>
      </w:r>
      <w:r w:rsidR="00BF3F3D">
        <w:t>80</w:t>
      </w:r>
      <w:r w:rsidR="00F1127F">
        <w:t>), (2.</w:t>
      </w:r>
      <w:r w:rsidR="00BF3F3D">
        <w:t>81</w:t>
      </w:r>
      <w:r w:rsidR="00F1127F">
        <w:t>) y (2.</w:t>
      </w:r>
      <w:r w:rsidR="002D2A3D">
        <w:t>8</w:t>
      </w:r>
      <w:r w:rsidR="00BF3F3D">
        <w:t>2</w:t>
      </w:r>
      <w:r w:rsidR="00F1127F">
        <w:t>) para cada caso.</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840F6" w14:paraId="2259F8C6" w14:textId="77777777" w:rsidTr="00A25E3C">
        <w:tc>
          <w:tcPr>
            <w:tcW w:w="8217" w:type="dxa"/>
          </w:tcPr>
          <w:p w14:paraId="082B372B" w14:textId="50D5D705" w:rsidR="00D840F6" w:rsidRPr="004468D8" w:rsidRDefault="00392E8A" w:rsidP="00AD11A3">
            <w:pPr>
              <w:ind w:firstLine="0"/>
              <w:jc w:val="center"/>
              <w:rPr>
                <w:rFonts w:eastAsia="Calibri" w:cs="Times New Roman"/>
                <w:i/>
              </w:rPr>
            </w:pPr>
            <m:oMathPara>
              <m:oMath>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rPr>
                                        <m:t>i</m:t>
                                      </m:r>
                                    </m:e>
                                  </m:acc>
                                </m:e>
                              </m:acc>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rPr>
                                        <m:t>i</m:t>
                                      </m:r>
                                    </m:e>
                                  </m:acc>
                                </m:e>
                              </m:acc>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rPr>
                                        <m:t>v</m:t>
                                      </m:r>
                                    </m:e>
                                  </m:acc>
                                </m:e>
                              </m:acc>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rPr>
                                        <m:t>v</m:t>
                                      </m:r>
                                    </m:e>
                                  </m:acc>
                                </m:e>
                              </m:acc>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e>
                      </m:mr>
                    </m:m>
                  </m:e>
                </m:d>
                <m:r>
                  <m:rPr>
                    <m:nor/>
                  </m:rPr>
                  <w:rPr>
                    <w:rFonts w:cs="Times New Roman"/>
                    <w:i/>
                    <w:noProof/>
                  </w:rPr>
                  <m:t>=</m:t>
                </m:r>
                <m:d>
                  <m:dPr>
                    <m:begChr m:val="["/>
                    <m:endChr m:val="]"/>
                    <m:ctrlPr>
                      <w:rPr>
                        <w:rFonts w:ascii="Cambria Math" w:hAnsi="Cambria Math" w:cs="Times New Roman"/>
                        <w:i/>
                        <w:noProof/>
                      </w:rPr>
                    </m:ctrlPr>
                  </m:dPr>
                  <m:e>
                    <m:m>
                      <m:mPr>
                        <m:mcs>
                          <m:mc>
                            <m:mcPr>
                              <m:count m:val="4"/>
                              <m:mcJc m:val="center"/>
                            </m:mcPr>
                          </m:mc>
                        </m:mcs>
                        <m:ctrlPr>
                          <w:rPr>
                            <w:rFonts w:ascii="Cambria Math" w:hAnsi="Cambria Math" w:cs="Times New Roman"/>
                            <w:i/>
                            <w:noProof/>
                          </w:rPr>
                        </m:ctrlPr>
                      </m:mPr>
                      <m:mr>
                        <m:e>
                          <m:r>
                            <m:rPr>
                              <m:nor/>
                            </m:rPr>
                            <w:rPr>
                              <w:rFonts w:cs="Times New Roman"/>
                              <w:i/>
                              <w:noProof/>
                            </w:rPr>
                            <m:t>0</m:t>
                          </m:r>
                        </m:e>
                        <m:e>
                          <m:r>
                            <m:rPr>
                              <m:nor/>
                            </m:rPr>
                            <w:rPr>
                              <w:rFonts w:cs="Times New Roman"/>
                              <w:i/>
                              <w:noProof/>
                            </w:rPr>
                            <m:t>0</m:t>
                          </m:r>
                        </m:e>
                        <m:e>
                          <m:f>
                            <m:fPr>
                              <m:ctrlPr>
                                <w:rPr>
                                  <w:rFonts w:ascii="Cambria Math" w:hAnsi="Cambria Math" w:cs="Times New Roman"/>
                                  <w:i/>
                                  <w:noProof/>
                                </w:rPr>
                              </m:ctrlPr>
                            </m:fPr>
                            <m:num>
                              <m:r>
                                <m:rPr>
                                  <m:nor/>
                                </m:rPr>
                                <w:rPr>
                                  <w:rFonts w:cs="Times New Roman"/>
                                  <w:i/>
                                  <w:noProof/>
                                </w:rPr>
                                <m:t>-1</m:t>
                              </m:r>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den>
                          </m:f>
                        </m:e>
                        <m:e>
                          <m:f>
                            <m:fPr>
                              <m:ctrlPr>
                                <w:rPr>
                                  <w:rFonts w:ascii="Cambria Math" w:hAnsi="Cambria Math" w:cs="Times New Roman"/>
                                  <w:i/>
                                  <w:noProof/>
                                </w:rPr>
                              </m:ctrlPr>
                            </m:fPr>
                            <m:num>
                              <m:r>
                                <m:rPr>
                                  <m:nor/>
                                </m:rPr>
                                <w:rPr>
                                  <w:rFonts w:cs="Times New Roman"/>
                                  <w:i/>
                                  <w:noProof/>
                                </w:rPr>
                                <m:t>-1</m:t>
                              </m:r>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den>
                          </m:f>
                        </m:e>
                      </m:mr>
                      <m:mr>
                        <m:e>
                          <m:r>
                            <m:rPr>
                              <m:nor/>
                            </m:rPr>
                            <w:rPr>
                              <w:rFonts w:cs="Times New Roman"/>
                              <w:i/>
                              <w:noProof/>
                            </w:rPr>
                            <m:t>0</m:t>
                          </m:r>
                        </m:e>
                        <m:e>
                          <m:r>
                            <m:rPr>
                              <m:nor/>
                            </m:rPr>
                            <w:rPr>
                              <w:rFonts w:cs="Times New Roman"/>
                              <w:i/>
                              <w:noProof/>
                            </w:rPr>
                            <m:t>0</m:t>
                          </m:r>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rPr>
                                    <m:t>d</m:t>
                                  </m:r>
                                </m:e>
                              </m:acc>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den>
                          </m:f>
                        </m:e>
                        <m:e>
                          <m:f>
                            <m:fPr>
                              <m:ctrlPr>
                                <w:rPr>
                                  <w:rFonts w:ascii="Cambria Math" w:hAnsi="Cambria Math" w:cs="Times New Roman"/>
                                  <w:i/>
                                  <w:noProof/>
                                </w:rPr>
                              </m:ctrlPr>
                            </m:fPr>
                            <m:num>
                              <m:r>
                                <m:rPr>
                                  <m:nor/>
                                </m:rPr>
                                <w:rPr>
                                  <w:rFonts w:cs="Times New Roman"/>
                                  <w:i/>
                                  <w:noProof/>
                                </w:rPr>
                                <m:t>(</m:t>
                              </m:r>
                              <m:acc>
                                <m:accPr>
                                  <m:chr m:val="̄"/>
                                  <m:ctrlPr>
                                    <w:rPr>
                                      <w:rFonts w:ascii="Cambria Math" w:hAnsi="Cambria Math" w:cs="Times New Roman"/>
                                      <w:i/>
                                      <w:noProof/>
                                    </w:rPr>
                                  </m:ctrlPr>
                                </m:accPr>
                                <m:e>
                                  <m:r>
                                    <m:rPr>
                                      <m:nor/>
                                    </m:rPr>
                                    <w:rPr>
                                      <w:rFonts w:cs="Times New Roman"/>
                                      <w:i/>
                                      <w:noProof/>
                                    </w:rPr>
                                    <m:t>d</m:t>
                                  </m:r>
                                </m:e>
                              </m:acc>
                              <m:r>
                                <m:rPr>
                                  <m:nor/>
                                </m:rPr>
                                <w:rPr>
                                  <w:rFonts w:cs="Times New Roman"/>
                                  <w:i/>
                                  <w:noProof/>
                                </w:rPr>
                                <m:t>-1)</m:t>
                              </m:r>
                            </m:num>
                            <m:den>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den>
                          </m:f>
                        </m:e>
                      </m:mr>
                      <m:mr>
                        <m:e>
                          <m:sSub>
                            <m:sSubPr>
                              <m:ctrlPr>
                                <w:rPr>
                                  <w:rFonts w:ascii="Cambria Math" w:hAnsi="Cambria Math" w:cs="Times New Roman"/>
                                  <w:i/>
                                  <w:noProof/>
                                </w:rPr>
                              </m:ctrlPr>
                            </m:sSubPr>
                            <m:e>
                              <m:f>
                                <m:fPr>
                                  <m:ctrlPr>
                                    <w:rPr>
                                      <w:rFonts w:ascii="Cambria Math" w:hAnsi="Cambria Math" w:cs="Times New Roman"/>
                                      <w:i/>
                                      <w:noProof/>
                                    </w:rPr>
                                  </m:ctrlPr>
                                </m:fPr>
                                <m:num>
                                  <m:r>
                                    <m:rPr>
                                      <m:nor/>
                                    </m:rPr>
                                    <w:rPr>
                                      <w:rFonts w:cs="Times New Roman"/>
                                      <w:i/>
                                      <w:noProof/>
                                    </w:rPr>
                                    <m:t>1</m:t>
                                  </m:r>
                                </m:num>
                                <m:den>
                                  <m:r>
                                    <m:rPr>
                                      <m:nor/>
                                    </m:rPr>
                                    <w:rPr>
                                      <w:rFonts w:cs="Times New Roman"/>
                                      <w:i/>
                                      <w:noProof/>
                                    </w:rPr>
                                    <m:t>C</m:t>
                                  </m:r>
                                </m:den>
                              </m:f>
                            </m:e>
                            <m:sub>
                              <m:r>
                                <m:rPr>
                                  <m:nor/>
                                </m:rPr>
                                <w:rPr>
                                  <w:rFonts w:cs="Times New Roman"/>
                                  <w:i/>
                                  <w:noProof/>
                                </w:rPr>
                                <m:t>T</m:t>
                              </m:r>
                            </m:sub>
                          </m:sSub>
                        </m:e>
                        <m:e>
                          <m:f>
                            <m:fPr>
                              <m:ctrlPr>
                                <w:rPr>
                                  <w:rFonts w:ascii="Cambria Math" w:hAnsi="Cambria Math" w:cs="Times New Roman"/>
                                  <w:i/>
                                  <w:noProof/>
                                </w:rPr>
                              </m:ctrlPr>
                            </m:fPr>
                            <m:num>
                              <m:r>
                                <m:rPr>
                                  <m:nor/>
                                </m:rPr>
                                <w:rPr>
                                  <w:rFonts w:cs="Times New Roman"/>
                                  <w:i/>
                                  <w:noProof/>
                                </w:rPr>
                                <m:t>-</m:t>
                              </m:r>
                              <m:acc>
                                <m:accPr>
                                  <m:chr m:val="̄"/>
                                  <m:ctrlPr>
                                    <w:rPr>
                                      <w:rFonts w:ascii="Cambria Math" w:hAnsi="Cambria Math" w:cs="Times New Roman"/>
                                      <w:i/>
                                      <w:noProof/>
                                    </w:rPr>
                                  </m:ctrlPr>
                                </m:accPr>
                                <m:e>
                                  <m:r>
                                    <m:rPr>
                                      <m:nor/>
                                    </m:rPr>
                                    <w:rPr>
                                      <w:rFonts w:cs="Times New Roman"/>
                                      <w:i/>
                                      <w:noProof/>
                                    </w:rPr>
                                    <m:t>d</m:t>
                                  </m:r>
                                </m:e>
                              </m:acc>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den>
                          </m:f>
                        </m:e>
                        <m:e>
                          <m:r>
                            <m:rPr>
                              <m:nor/>
                            </m:rPr>
                            <w:rPr>
                              <w:rFonts w:cs="Times New Roman"/>
                              <w:i/>
                              <w:noProof/>
                            </w:rPr>
                            <m:t>0</m:t>
                          </m:r>
                        </m:e>
                        <m:e>
                          <m:r>
                            <m:rPr>
                              <m:nor/>
                            </m:rPr>
                            <w:rPr>
                              <w:rFonts w:cs="Times New Roman"/>
                              <w:i/>
                              <w:noProof/>
                            </w:rPr>
                            <m:t>0</m:t>
                          </m:r>
                        </m:e>
                      </m:mr>
                      <m:mr>
                        <m:e>
                          <m:f>
                            <m:fPr>
                              <m:ctrlPr>
                                <w:rPr>
                                  <w:rFonts w:ascii="Cambria Math" w:hAnsi="Cambria Math" w:cs="Times New Roman"/>
                                  <w:i/>
                                  <w:noProof/>
                                </w:rPr>
                              </m:ctrlPr>
                            </m:fPr>
                            <m:num>
                              <m:r>
                                <m:rPr>
                                  <m:nor/>
                                </m:rPr>
                                <w:rPr>
                                  <w:rFonts w:cs="Times New Roman"/>
                                  <w:i/>
                                  <w:noProof/>
                                </w:rPr>
                                <m:t>1</m:t>
                              </m:r>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den>
                          </m:f>
                        </m:e>
                        <m:e>
                          <m:f>
                            <m:fPr>
                              <m:ctrlPr>
                                <w:rPr>
                                  <w:rFonts w:ascii="Cambria Math" w:hAnsi="Cambria Math" w:cs="Times New Roman"/>
                                  <w:i/>
                                  <w:noProof/>
                                </w:rPr>
                              </m:ctrlPr>
                            </m:fPr>
                            <m:num>
                              <m:r>
                                <m:rPr>
                                  <m:nor/>
                                </m:rPr>
                                <w:rPr>
                                  <w:rFonts w:cs="Times New Roman"/>
                                  <w:i/>
                                  <w:noProof/>
                                </w:rPr>
                                <m:t>(1-</m:t>
                              </m:r>
                              <m:acc>
                                <m:accPr>
                                  <m:chr m:val="̄"/>
                                  <m:ctrlPr>
                                    <w:rPr>
                                      <w:rFonts w:ascii="Cambria Math" w:hAnsi="Cambria Math" w:cs="Times New Roman"/>
                                      <w:i/>
                                      <w:noProof/>
                                    </w:rPr>
                                  </m:ctrlPr>
                                </m:accPr>
                                <m:e>
                                  <m:r>
                                    <m:rPr>
                                      <m:nor/>
                                    </m:rPr>
                                    <w:rPr>
                                      <w:rFonts w:cs="Times New Roman"/>
                                      <w:i/>
                                      <w:noProof/>
                                    </w:rPr>
                                    <m:t>d</m:t>
                                  </m:r>
                                </m:e>
                              </m:acc>
                              <m:r>
                                <m:rPr>
                                  <m:nor/>
                                </m:rPr>
                                <w:rPr>
                                  <w:rFonts w:cs="Times New Roman"/>
                                  <w:i/>
                                  <w:noProof/>
                                </w:rPr>
                                <m:t>)</m:t>
                              </m:r>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den>
                          </m:f>
                        </m:e>
                        <m:e>
                          <m:r>
                            <m:rPr>
                              <m:nor/>
                            </m:rPr>
                            <w:rPr>
                              <w:rFonts w:cs="Times New Roman"/>
                              <w:i/>
                              <w:noProof/>
                            </w:rPr>
                            <m:t>0</m:t>
                          </m:r>
                        </m:e>
                        <m:e>
                          <m:f>
                            <m:fPr>
                              <m:ctrlPr>
                                <w:rPr>
                                  <w:rFonts w:ascii="Cambria Math" w:hAnsi="Cambria Math" w:cs="Times New Roman"/>
                                  <w:i/>
                                  <w:noProof/>
                                </w:rPr>
                              </m:ctrlPr>
                            </m:fPr>
                            <m:num>
                              <m:r>
                                <m:rPr>
                                  <m:nor/>
                                </m:rPr>
                                <w:rPr>
                                  <w:rFonts w:cs="Times New Roman"/>
                                  <w:i/>
                                  <w:noProof/>
                                </w:rPr>
                                <m:t>-1</m:t>
                              </m:r>
                            </m:num>
                            <m:den>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r>
                                <m:rPr>
                                  <m:nor/>
                                </m:rPr>
                                <w:rPr>
                                  <w:rFonts w:cs="Times New Roman"/>
                                  <w:i/>
                                  <w:noProof/>
                                </w:rPr>
                                <m:t>R</m:t>
                              </m:r>
                            </m:den>
                          </m:f>
                        </m:e>
                      </m:mr>
                    </m:m>
                  </m:e>
                </m:d>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i</m:t>
                                  </m:r>
                                </m:e>
                              </m:acc>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i</m:t>
                                  </m:r>
                                </m:e>
                              </m:acc>
                            </m:e>
                            <m:sub>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2</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v</m:t>
                                  </m:r>
                                </m:e>
                              </m:acc>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v</m:t>
                                  </m:r>
                                </m:e>
                              </m:acc>
                            </m:e>
                            <m: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O</m:t>
                                  </m:r>
                                </m:sub>
                              </m:sSub>
                            </m:sub>
                          </m:sSub>
                        </m:e>
                      </m:mr>
                    </m:m>
                  </m:e>
                </m:d>
                <m:r>
                  <m:rPr>
                    <m:nor/>
                  </m:rPr>
                  <w:rPr>
                    <w:rFonts w:cs="Times New Roman"/>
                    <w:i/>
                    <w:noProof/>
                  </w:rPr>
                  <m:t>+</m:t>
                </m:r>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acc>
                            <m:accPr>
                              <m:chr m:val="̄"/>
                              <m:ctrlPr>
                                <w:rPr>
                                  <w:rFonts w:ascii="Cambria Math" w:hAnsi="Cambria Math" w:cs="Times New Roman"/>
                                  <w:i/>
                                  <w:noProof/>
                                </w:rPr>
                              </m:ctrlPr>
                            </m:accPr>
                            <m:e>
                              <m:r>
                                <m:rPr>
                                  <m:nor/>
                                </m:rPr>
                                <w:rPr>
                                  <w:rFonts w:cs="Times New Roman"/>
                                  <w:i/>
                                  <w:noProof/>
                                </w:rPr>
                                <m:t>d</m:t>
                              </m:r>
                            </m:e>
                          </m:acc>
                          <m:r>
                            <m:rPr>
                              <m:nor/>
                            </m:rPr>
                            <w:rPr>
                              <w:rFonts w:cs="Times New Roman"/>
                              <w:i/>
                              <w:noProof/>
                            </w:rPr>
                            <m:t>/</m:t>
                          </m:r>
                          <m:sSub>
                            <m:sSubPr>
                              <m:ctrlPr>
                                <w:rPr>
                                  <w:rFonts w:ascii="Cambria Math" w:hAnsi="Cambria Math" w:cs="Times New Roman"/>
                                  <w:i/>
                                  <w:noProof/>
                                </w:rPr>
                              </m:ctrlPr>
                            </m:sSubPr>
                            <m:e>
                              <m:r>
                                <m:rPr>
                                  <m:nor/>
                                </m:rPr>
                                <w:rPr>
                                  <w:rFonts w:cs="Times New Roman"/>
                                  <w:i/>
                                  <w:noProof/>
                                </w:rPr>
                                <m:t>L</m:t>
                              </m:r>
                            </m:e>
                            <m:sub>
                              <m:r>
                                <m:rPr>
                                  <m:nor/>
                                </m:rPr>
                                <w:rPr>
                                  <w:rFonts w:cs="Times New Roman"/>
                                  <w:i/>
                                  <w:noProof/>
                                </w:rPr>
                                <m:t>1</m:t>
                              </m:r>
                            </m:sub>
                          </m:sSub>
                        </m:e>
                      </m:mr>
                      <m:mr>
                        <m:e>
                          <m:r>
                            <m:rPr>
                              <m:nor/>
                            </m:rPr>
                            <w:rPr>
                              <w:rFonts w:cs="Times New Roman"/>
                              <w:i/>
                              <w:noProof/>
                            </w:rPr>
                            <m:t>0</m:t>
                          </m:r>
                        </m:e>
                      </m:mr>
                      <m:mr>
                        <m:e>
                          <m:r>
                            <m:rPr>
                              <m:nor/>
                            </m:rPr>
                            <w:rPr>
                              <w:rFonts w:cs="Times New Roman"/>
                              <w:i/>
                              <w:noProof/>
                            </w:rPr>
                            <m:t>0</m:t>
                          </m:r>
                        </m:e>
                      </m:mr>
                      <m:mr>
                        <m:e>
                          <m:r>
                            <m:rPr>
                              <m:nor/>
                            </m:rPr>
                            <w:rPr>
                              <w:rFonts w:cs="Times New Roman"/>
                              <w:i/>
                              <w:noProof/>
                            </w:rPr>
                            <m:t>0</m:t>
                          </m:r>
                        </m:e>
                      </m:mr>
                    </m:m>
                  </m:e>
                </m:d>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V</m:t>
                        </m:r>
                      </m:e>
                    </m:acc>
                  </m:e>
                  <m:sub>
                    <m:r>
                      <m:rPr>
                        <m:nor/>
                      </m:rPr>
                      <w:rPr>
                        <w:rFonts w:cs="Times New Roman"/>
                        <w:i/>
                        <w:noProof/>
                      </w:rPr>
                      <m:t>in</m:t>
                    </m:r>
                  </m:sub>
                </m:sSub>
              </m:oMath>
            </m:oMathPara>
          </w:p>
        </w:tc>
        <w:tc>
          <w:tcPr>
            <w:tcW w:w="850" w:type="dxa"/>
            <w:vAlign w:val="center"/>
          </w:tcPr>
          <w:p w14:paraId="7CF01B73" w14:textId="56F8B4F6" w:rsidR="00D840F6" w:rsidRDefault="00D840F6" w:rsidP="00214D64">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77</w:t>
            </w:r>
            <w:r w:rsidR="00392E8A">
              <w:rPr>
                <w:noProof/>
              </w:rPr>
              <w:fldChar w:fldCharType="end"/>
            </w:r>
            <w:r w:rsidRPr="003041B7">
              <w:rPr>
                <w:noProof/>
              </w:rPr>
              <w:t>)</w:t>
            </w:r>
          </w:p>
        </w:tc>
      </w:tr>
      <w:tr w:rsidR="00D840F6" w14:paraId="09F46962" w14:textId="77777777" w:rsidTr="00A25E3C">
        <w:tc>
          <w:tcPr>
            <w:tcW w:w="8217" w:type="dxa"/>
          </w:tcPr>
          <w:p w14:paraId="70A99047" w14:textId="60790489" w:rsidR="00D840F6" w:rsidRPr="006C292E" w:rsidRDefault="00392E8A" w:rsidP="00AD11A3">
            <w:pPr>
              <w:ind w:firstLine="0"/>
              <w:jc w:val="center"/>
              <w:rPr>
                <w:rFonts w:eastAsia="Calibri" w:cs="Times New Roman"/>
                <w:i/>
                <w:lang w:val="en-US"/>
              </w:rPr>
            </w:pPr>
            <m:oMathPara>
              <m:oMath>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6"/>
                              <m:mcJc m:val="center"/>
                            </m:mcPr>
                          </m:mc>
                        </m:mcs>
                        <m:ctrlPr>
                          <w:rPr>
                            <w:rFonts w:ascii="Cambria Math" w:hAnsi="Cambria Math" w:cs="Times New Roman"/>
                            <w:i/>
                            <w:noProof/>
                          </w:rPr>
                        </m:ctrlPr>
                      </m:mPr>
                      <m:mr>
                        <m:e>
                          <m:r>
                            <m:rPr>
                              <m:nor/>
                            </m:rPr>
                            <w:rPr>
                              <w:rFonts w:ascii="Cambria Math" w:hAnsi="Cambria Math" w:cs="Times New Roman"/>
                              <w:i/>
                              <w:noProof/>
                              <w:lang w:val="en-US"/>
                            </w:rPr>
                            <m:t>0</m:t>
                          </m:r>
                        </m:e>
                        <m:e>
                          <m:r>
                            <m:rPr>
                              <m:nor/>
                            </m:rPr>
                            <w:rPr>
                              <w:rFonts w:ascii="Cambria Math" w:hAnsi="Cambria Math"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mr>
                      <m:mr>
                        <m:e>
                          <m:r>
                            <m:rPr>
                              <m:nor/>
                            </m:rPr>
                            <w:rPr>
                              <w:rFonts w:ascii="Cambria Math" w:hAnsi="Cambria Math" w:cs="Times New Roman"/>
                              <w:i/>
                              <w:noProof/>
                              <w:lang w:val="en-US"/>
                            </w:rPr>
                            <m:t>0</m:t>
                          </m:r>
                        </m:e>
                        <m:e>
                          <m:r>
                            <m:rPr>
                              <m:nor/>
                            </m:rPr>
                            <w:rPr>
                              <w:rFonts w:ascii="Cambria Math" w:hAnsi="Cambria Math" w:cs="Times New Roman"/>
                              <w:i/>
                              <w:noProof/>
                              <w:lang w:val="en-US"/>
                            </w:rPr>
                            <m:t>0</m:t>
                          </m:r>
                        </m:e>
                        <m:e>
                          <m:r>
                            <m:rPr>
                              <m:nor/>
                            </m:rPr>
                            <w:rPr>
                              <w:rFonts w:ascii="Cambria Math" w:hAnsi="Cambria Math" w:cs="Times New Roman"/>
                              <w:i/>
                              <w:noProof/>
                              <w:lang w:val="en-US"/>
                            </w:rPr>
                            <m:t>0</m:t>
                          </m:r>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r>
                            <m:rPr>
                              <m:nor/>
                            </m:rPr>
                            <w:rPr>
                              <w:rFonts w:cs="Times New Roman"/>
                              <w:i/>
                              <w:noProof/>
                              <w:lang w:val="en-US"/>
                            </w:rPr>
                            <m:t>0</m:t>
                          </m:r>
                        </m:e>
                        <m:e>
                          <m:r>
                            <m:rPr>
                              <m:nor/>
                            </m:rPr>
                            <w:rPr>
                              <w:rFonts w:ascii="Cambria Math" w:hAnsi="Cambria Math" w:cs="Times New Roman"/>
                              <w:i/>
                              <w:noProof/>
                              <w:lang w:val="en-US"/>
                            </w:rPr>
                            <m:t>0</m:t>
                          </m:r>
                        </m:e>
                        <m:e>
                          <m:r>
                            <w:rPr>
                              <w:rFonts w:ascii="Cambria Math" w:hAnsi="Cambria Math" w:cs="Times New Roman"/>
                              <w:noProof/>
                              <w:lang w:val="en-US"/>
                            </w:rPr>
                            <m:t>0</m:t>
                          </m:r>
                        </m:e>
                        <m:e>
                          <m:r>
                            <m:rPr>
                              <m:nor/>
                            </m:rPr>
                            <w:rPr>
                              <w:rFonts w:cs="Times New Roman"/>
                              <w:i/>
                              <w:noProof/>
                              <w:lang w:val="en-US"/>
                            </w:rPr>
                            <m:t>0</m:t>
                          </m:r>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f>
                            <m:fPr>
                              <m:ctrlPr>
                                <w:rPr>
                                  <w:rFonts w:ascii="Cambria Math" w:hAnsi="Cambria Math" w:cs="Times New Roman"/>
                                  <w:i/>
                                  <w:noProof/>
                                </w:rPr>
                              </m:ctrlPr>
                            </m:fPr>
                            <m:num>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f>
                            <m:fPr>
                              <m:ctrlPr>
                                <w:rPr>
                                  <w:rFonts w:ascii="Cambria Math" w:hAnsi="Cambria Math" w:cs="Times New Roman"/>
                                  <w:i/>
                                  <w:noProof/>
                                </w:rPr>
                              </m:ctrlPr>
                            </m:fPr>
                            <m:num>
                              <m:r>
                                <m:rPr>
                                  <m:nor/>
                                </m:rPr>
                                <w:rPr>
                                  <w:rFonts w:cs="Times New Roman"/>
                                  <w:i/>
                                  <w:noProof/>
                                  <w:lang w:val="en-US"/>
                                </w:rPr>
                                <m:t>1-</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mr>
                    </m:m>
                  </m:e>
                </m:d>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m>
                            <m:mPr>
                              <m:mcs>
                                <m:mc>
                                  <m:mcPr>
                                    <m:count m:val="1"/>
                                    <m:mcJc m:val="center"/>
                                  </m:mcPr>
                                </m:mc>
                              </m:mcs>
                              <m:ctrlPr>
                                <w:rPr>
                                  <w:rFonts w:ascii="Cambria Math" w:hAnsi="Cambria Math" w:cs="Times New Roman"/>
                                  <w:i/>
                                  <w:noProof/>
                                </w:rPr>
                              </m:ctrlPr>
                            </m:mP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mr>
                            <m:mr>
                              <m:e>
                                <m:r>
                                  <m:rPr>
                                    <m:nor/>
                                  </m:rPr>
                                  <w:rPr>
                                    <w:rFonts w:cs="Times New Roman"/>
                                    <w:i/>
                                    <w:noProof/>
                                    <w:lang w:val="en-US"/>
                                  </w:rPr>
                                  <m:t>0</m:t>
                                </m:r>
                              </m:e>
                            </m:mr>
                            <m:mr>
                              <m:e>
                                <m:r>
                                  <m:rPr>
                                    <m:nor/>
                                  </m:rPr>
                                  <w:rPr>
                                    <w:rFonts w:cs="Times New Roman"/>
                                    <w:i/>
                                    <w:noProof/>
                                    <w:lang w:val="en-US"/>
                                  </w:rPr>
                                  <m:t>0</m:t>
                                </m:r>
                              </m:e>
                            </m:mr>
                          </m:m>
                        </m:e>
                      </m:mr>
                      <m:mr>
                        <m:e>
                          <m:r>
                            <m:rPr>
                              <m:nor/>
                            </m:rPr>
                            <w:rPr>
                              <w:rFonts w:cs="Times New Roman"/>
                              <w:i/>
                              <w:noProof/>
                              <w:lang w:val="en-US"/>
                            </w:rPr>
                            <m:t>0</m:t>
                          </m:r>
                        </m:e>
                      </m:mr>
                      <m:mr>
                        <m:e>
                          <m:r>
                            <m:rPr>
                              <m:nor/>
                            </m:rPr>
                            <w:rPr>
                              <w:rFonts w:cs="Times New Roman"/>
                              <w:i/>
                              <w:noProof/>
                              <w:lang w:val="en-US"/>
                            </w:rPr>
                            <m:t>0</m:t>
                          </m:r>
                        </m:e>
                      </m:mr>
                      <m:mr>
                        <m:e>
                          <m:r>
                            <m:rPr>
                              <m:nor/>
                            </m:rPr>
                            <w:rPr>
                              <w:rFonts w:cs="Times New Roman"/>
                              <w:i/>
                              <w:noProof/>
                              <w:lang w:val="en-US"/>
                            </w:rPr>
                            <m:t>0</m:t>
                          </m:r>
                        </m:e>
                      </m:mr>
                    </m:m>
                  </m:e>
                </m:d>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r>
                      <m:rPr>
                        <m:nor/>
                      </m:rPr>
                      <w:rPr>
                        <w:rFonts w:cs="Times New Roman"/>
                        <w:i/>
                        <w:noProof/>
                        <w:lang w:val="en-US"/>
                      </w:rPr>
                      <m:t>in</m:t>
                    </m:r>
                  </m:sub>
                </m:sSub>
              </m:oMath>
            </m:oMathPara>
          </w:p>
        </w:tc>
        <w:tc>
          <w:tcPr>
            <w:tcW w:w="850" w:type="dxa"/>
            <w:vAlign w:val="center"/>
          </w:tcPr>
          <w:p w14:paraId="3410F785" w14:textId="3B1598CD" w:rsidR="00D840F6" w:rsidRDefault="00D840F6" w:rsidP="00214D64">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78</w:t>
            </w:r>
            <w:r w:rsidR="00392E8A">
              <w:rPr>
                <w:noProof/>
              </w:rPr>
              <w:fldChar w:fldCharType="end"/>
            </w:r>
            <w:r w:rsidRPr="003041B7">
              <w:rPr>
                <w:noProof/>
              </w:rPr>
              <w:t>)</w:t>
            </w:r>
          </w:p>
        </w:tc>
      </w:tr>
      <w:tr w:rsidR="00D840F6" w:rsidRPr="002B213F" w14:paraId="19D745A2" w14:textId="77777777" w:rsidTr="00A25E3C">
        <w:tc>
          <w:tcPr>
            <w:tcW w:w="8217" w:type="dxa"/>
          </w:tcPr>
          <w:p w14:paraId="007B93B2" w14:textId="1FBF9AB1" w:rsidR="00D840F6" w:rsidRPr="002B213F" w:rsidRDefault="00392E8A" w:rsidP="00AD11A3">
            <w:pPr>
              <w:ind w:firstLine="0"/>
              <w:jc w:val="center"/>
              <w:rPr>
                <w:rFonts w:eastAsia="Calibri"/>
                <w:lang w:val="en-US"/>
              </w:rPr>
            </w:pPr>
            <m:oMathPara>
              <m:oMath>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6"/>
                              <m:mcJc m:val="center"/>
                            </m:mcPr>
                          </m:mc>
                        </m:mcs>
                        <m:ctrlPr>
                          <w:rPr>
                            <w:rFonts w:ascii="Cambria Math" w:hAnsi="Cambria Math" w:cs="Times New Roman"/>
                            <w:i/>
                            <w:noProof/>
                          </w:rPr>
                        </m:ctrlPr>
                      </m:mPr>
                      <m:mr>
                        <m:e>
                          <m:f>
                            <m:fPr>
                              <m:ctrlPr>
                                <w:rPr>
                                  <w:rFonts w:ascii="Cambria Math" w:hAnsi="Cambria Math" w:cs="Times New Roman"/>
                                  <w:i/>
                                  <w:noProof/>
                                </w:rPr>
                              </m:ctrlPr>
                            </m:fPr>
                            <m:num>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mr>
                      <m:mr>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r>
                                <m:rPr>
                                  <m:nor/>
                                </m:rPr>
                                <w:rPr>
                                  <w:rFonts w:cs="Times New Roman"/>
                                  <w:i/>
                                  <w:noProof/>
                                  <w:lang w:val="en-US"/>
                                </w:rPr>
                                <m:t> </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r>
                                    <m:rPr>
                                      <m:nor/>
                                    </m:rPr>
                                    <w:rPr>
                                      <w:rFonts w:cs="Times New Roman"/>
                                      <w:i/>
                                      <w:noProof/>
                                      <w:lang w:val="en-US"/>
                                    </w:rPr>
                                    <m:t> </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r>
                            <m:rPr>
                              <m:nor/>
                            </m:rPr>
                            <w:rPr>
                              <w:rFonts w:cs="Times New Roman"/>
                              <w:i/>
                              <w:noProof/>
                              <w:lang w:val="en-US"/>
                            </w:rPr>
                            <m:t>0</m:t>
                          </m:r>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r>
                                <m:rPr>
                                  <m:nor/>
                                </m:rPr>
                                <w:rPr>
                                  <w:rFonts w:cs="Times New Roman"/>
                                  <w:i/>
                                  <w:noProof/>
                                  <w:lang w:val="en-US"/>
                                </w:rPr>
                                <m:t>)</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r>
                            <m:rPr>
                              <m:nor/>
                            </m:rPr>
                            <w:rPr>
                              <w:rFonts w:cs="Times New Roman"/>
                              <w:i/>
                              <w:noProof/>
                              <w:lang w:val="en-US"/>
                            </w:rPr>
                            <m:t>0</m:t>
                          </m:r>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acc>
                                <m:accPr>
                                  <m:chr m:val="̄"/>
                                  <m:ctrlPr>
                                    <w:rPr>
                                      <w:rFonts w:ascii="Cambria Math" w:hAnsi="Cambria Math" w:cs="Times New Roman"/>
                                      <w:i/>
                                      <w:noProof/>
                                    </w:rPr>
                                  </m:ctrlPr>
                                </m:accPr>
                                <m:e>
                                  <m:r>
                                    <m:rPr>
                                      <m:nor/>
                                    </m:rPr>
                                    <w:rPr>
                                      <w:rFonts w:cs="Times New Roman"/>
                                      <w:i/>
                                      <w:noProof/>
                                      <w:lang w:val="en-US"/>
                                    </w:rPr>
                                    <m:t>d</m:t>
                                  </m:r>
                                </m:e>
                              </m:acc>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f>
                            <m:fPr>
                              <m:ctrlPr>
                                <w:rPr>
                                  <w:rFonts w:ascii="Cambria Math" w:hAnsi="Cambria Math" w:cs="Times New Roman"/>
                                  <w:i/>
                                  <w:noProof/>
                                </w:rPr>
                              </m:ctrlPr>
                            </m:fPr>
                            <m:num>
                              <m:r>
                                <m:rPr>
                                  <m:nor/>
                                </m:rPr>
                                <w:rPr>
                                  <w:rFonts w:cs="Times New Roman"/>
                                  <w:i/>
                                  <w:noProof/>
                                  <w:lang w:val="en-US"/>
                                </w:rPr>
                                <m:t>-</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f>
                            <m:fPr>
                              <m:ctrlPr>
                                <w:rPr>
                                  <w:rFonts w:ascii="Cambria Math" w:hAnsi="Cambria Math" w:cs="Times New Roman"/>
                                  <w:i/>
                                  <w:noProof/>
                                </w:rPr>
                              </m:ctrlPr>
                            </m:fPr>
                            <m:num>
                              <m:r>
                                <m:rPr>
                                  <m:nor/>
                                </m:rPr>
                                <w:rPr>
                                  <w:rFonts w:cs="Times New Roman"/>
                                  <w:i/>
                                  <w:noProof/>
                                  <w:lang w:val="en-US"/>
                                </w:rPr>
                                <m:t>1-</m:t>
                              </m:r>
                              <m:acc>
                                <m:accPr>
                                  <m:chr m:val="̄"/>
                                  <m:ctrlPr>
                                    <w:rPr>
                                      <w:rFonts w:ascii="Cambria Math" w:hAnsi="Cambria Math" w:cs="Times New Roman"/>
                                      <w:i/>
                                      <w:noProof/>
                                    </w:rPr>
                                  </m:ctrlPr>
                                </m:accPr>
                                <m:e>
                                  <m:r>
                                    <m:rPr>
                                      <m:nor/>
                                    </m:rPr>
                                    <w:rPr>
                                      <w:rFonts w:cs="Times New Roman"/>
                                      <w:i/>
                                      <w:noProof/>
                                      <w:lang w:val="en-US"/>
                                    </w:rPr>
                                    <m:t>d</m:t>
                                  </m:r>
                                </m:e>
                              </m:acc>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mr>
                    </m:m>
                  </m:e>
                </m:d>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m>
                            <m:mPr>
                              <m:mcs>
                                <m:mc>
                                  <m:mcPr>
                                    <m:count m:val="1"/>
                                    <m:mcJc m:val="center"/>
                                  </m:mcPr>
                                </m:mc>
                              </m:mcs>
                              <m:ctrlPr>
                                <w:rPr>
                                  <w:rFonts w:ascii="Cambria Math" w:hAnsi="Cambria Math" w:cs="Times New Roman"/>
                                  <w:i/>
                                  <w:noProof/>
                                </w:rPr>
                              </m:ctrlPr>
                            </m:mP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mr>
                            <m:mr>
                              <m:e>
                                <m:r>
                                  <m:rPr>
                                    <m:nor/>
                                  </m:rPr>
                                  <w:rPr>
                                    <w:rFonts w:cs="Times New Roman"/>
                                    <w:i/>
                                    <w:noProof/>
                                    <w:lang w:val="en-US"/>
                                  </w:rPr>
                                  <m:t>0</m:t>
                                </m:r>
                              </m:e>
                            </m:mr>
                            <m:mr>
                              <m:e>
                                <m:r>
                                  <m:rPr>
                                    <m:nor/>
                                  </m:rPr>
                                  <w:rPr>
                                    <w:rFonts w:cs="Times New Roman"/>
                                    <w:i/>
                                    <w:noProof/>
                                    <w:lang w:val="en-US"/>
                                  </w:rPr>
                                  <m:t>0</m:t>
                                </m:r>
                              </m:e>
                            </m:mr>
                          </m:m>
                        </m:e>
                      </m:mr>
                      <m:mr>
                        <m:e>
                          <m:r>
                            <m:rPr>
                              <m:nor/>
                            </m:rPr>
                            <w:rPr>
                              <w:rFonts w:cs="Times New Roman"/>
                              <w:i/>
                              <w:noProof/>
                              <w:lang w:val="en-US"/>
                            </w:rPr>
                            <m:t>0</m:t>
                          </m:r>
                        </m:e>
                      </m:mr>
                      <m:mr>
                        <m:e>
                          <m:r>
                            <m:rPr>
                              <m:nor/>
                            </m:rPr>
                            <w:rPr>
                              <w:rFonts w:cs="Times New Roman"/>
                              <w:i/>
                              <w:noProof/>
                              <w:lang w:val="en-US"/>
                            </w:rPr>
                            <m:t>0</m:t>
                          </m:r>
                        </m:e>
                      </m:mr>
                      <m:mr>
                        <m:e>
                          <m:r>
                            <m:rPr>
                              <m:nor/>
                            </m:rPr>
                            <w:rPr>
                              <w:rFonts w:cs="Times New Roman"/>
                              <w:i/>
                              <w:noProof/>
                              <w:lang w:val="en-US"/>
                            </w:rPr>
                            <m:t>0</m:t>
                          </m:r>
                        </m:e>
                      </m:mr>
                    </m:m>
                  </m:e>
                </m:d>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r>
                      <m:rPr>
                        <m:nor/>
                      </m:rPr>
                      <w:rPr>
                        <w:rFonts w:cs="Times New Roman"/>
                        <w:i/>
                        <w:noProof/>
                        <w:lang w:val="en-US"/>
                      </w:rPr>
                      <m:t>in</m:t>
                    </m:r>
                  </m:sub>
                </m:sSub>
              </m:oMath>
            </m:oMathPara>
          </w:p>
        </w:tc>
        <w:tc>
          <w:tcPr>
            <w:tcW w:w="850" w:type="dxa"/>
            <w:vAlign w:val="center"/>
          </w:tcPr>
          <w:p w14:paraId="1FDDC4E5" w14:textId="73A461C5" w:rsidR="00892AB3" w:rsidRPr="00657C54" w:rsidRDefault="00D840F6" w:rsidP="00657C54">
            <w:pPr>
              <w:ind w:firstLine="0"/>
              <w:jc w:val="center"/>
              <w:rPr>
                <w:noProof/>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79</w:t>
            </w:r>
            <w:r w:rsidR="00392E8A">
              <w:rPr>
                <w:noProof/>
              </w:rPr>
              <w:fldChar w:fldCharType="end"/>
            </w:r>
            <w:r w:rsidRPr="003041B7">
              <w:rPr>
                <w:noProof/>
              </w:rPr>
              <w:t>)</w:t>
            </w:r>
          </w:p>
        </w:tc>
      </w:tr>
      <w:tr w:rsidR="00657C54" w:rsidRPr="002B213F" w14:paraId="73B6ED0F" w14:textId="77777777" w:rsidTr="00A25E3C">
        <w:tc>
          <w:tcPr>
            <w:tcW w:w="8217" w:type="dxa"/>
          </w:tcPr>
          <w:p w14:paraId="4160E53E" w14:textId="4E232C5A" w:rsidR="00657C54" w:rsidRPr="00F25871" w:rsidRDefault="00392E8A" w:rsidP="00657C54">
            <w:pPr>
              <w:ind w:firstLine="0"/>
              <w:jc w:val="center"/>
              <w:rPr>
                <w:rFonts w:eastAsia="Calibri"/>
                <w:noProof/>
                <w:lang w:val="en-US"/>
              </w:rPr>
            </w:pPr>
            <m:oMathPara>
              <m:oMath>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4"/>
                              <m:mcJc m:val="center"/>
                            </m:mcPr>
                          </m:mc>
                        </m:mcs>
                        <m:ctrlPr>
                          <w:rPr>
                            <w:rFonts w:ascii="Cambria Math" w:hAnsi="Cambria Math" w:cs="Times New Roman"/>
                            <w:i/>
                            <w:noProof/>
                          </w:rPr>
                        </m:ctrlPr>
                      </m:mPr>
                      <m:mr>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r>
                                <m:rPr>
                                  <m:nor/>
                                </m:rPr>
                                <w:rPr>
                                  <w:rFonts w:cs="Times New Roman"/>
                                  <w:i/>
                                  <w:noProof/>
                                  <w:lang w:val="en-US"/>
                                </w:rPr>
                                <m:t>(D-1)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sSub>
                            <m:sSubPr>
                              <m:ctrlPr>
                                <w:rPr>
                                  <w:rFonts w:ascii="Cambria Math" w:hAnsi="Cambria Math" w:cs="Times New Roman"/>
                                  <w:i/>
                                  <w:noProof/>
                                </w:rPr>
                              </m:ctrlPr>
                            </m:sSubPr>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C</m:t>
                                  </m:r>
                                </m:den>
                              </m:f>
                            </m:e>
                            <m:sub>
                              <m:r>
                                <m:rPr>
                                  <m:nor/>
                                </m:rPr>
                                <w:rPr>
                                  <w:rFonts w:cs="Times New Roman"/>
                                  <w:i/>
                                  <w:noProof/>
                                  <w:lang w:val="en-US"/>
                                </w:rPr>
                                <m:t>T</m:t>
                              </m:r>
                            </m:sub>
                          </m:sSub>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r>
                            <m:rPr>
                              <m:nor/>
                            </m:rPr>
                            <w:rPr>
                              <w:rFonts w:cs="Times New Roman"/>
                              <w:i/>
                              <w:noProof/>
                              <w:lang w:val="en-US"/>
                            </w:rPr>
                            <m:t>0</m:t>
                          </m:r>
                        </m:e>
                        <m:e>
                          <m:r>
                            <m:rPr>
                              <m:nor/>
                            </m:rPr>
                            <w:rPr>
                              <w:rFonts w:cs="Times New Roman"/>
                              <w:i/>
                              <w:noProof/>
                              <w:lang w:val="en-US"/>
                            </w:rPr>
                            <m:t>0</m:t>
                          </m:r>
                        </m:e>
                      </m:m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f>
                            <m:fPr>
                              <m:ctrlPr>
                                <w:rPr>
                                  <w:rFonts w:ascii="Cambria Math" w:hAnsi="Cambria Math" w:cs="Times New Roman"/>
                                  <w:i/>
                                  <w:noProof/>
                                </w:rPr>
                              </m:ctrlPr>
                            </m:fPr>
                            <m:num>
                              <m:r>
                                <m:rPr>
                                  <m:nor/>
                                </m:rPr>
                                <w:rPr>
                                  <w:rFonts w:cs="Times New Roman"/>
                                  <w:i/>
                                  <w:noProof/>
                                  <w:lang w:val="en-US"/>
                                </w:rPr>
                                <m:t>(1-D)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den>
                          </m:f>
                        </m:e>
                      </m:mr>
                    </m:m>
                  </m:e>
                </m:d>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d>
                <m:r>
                  <m:rPr>
                    <m:nor/>
                  </m:rPr>
                  <w:rPr>
                    <w:rFonts w:cs="Times New Roman"/>
                    <w:i/>
                    <w:noProof/>
                    <w:lang w:val="en-US"/>
                  </w:rPr>
                  <m:t>+</m:t>
                </m:r>
                <m:d>
                  <m:dPr>
                    <m:begChr m:val="["/>
                    <m:endChr m:val="]"/>
                    <m:ctrlPr>
                      <w:rPr>
                        <w:rFonts w:ascii="Cambria Math" w:eastAsiaTheme="minorEastAsia" w:hAnsi="Cambria Math" w:cs="Times New Roman"/>
                        <w:i/>
                        <w:lang w:val="en-US"/>
                      </w:rPr>
                    </m:ctrlPr>
                  </m:dPr>
                  <m:e>
                    <m:m>
                      <m:mPr>
                        <m:mcs>
                          <m:mc>
                            <m:mcPr>
                              <m:count m:val="1"/>
                              <m:mcJc m:val="center"/>
                            </m:mcPr>
                          </m:mc>
                        </m:mcs>
                        <m:ctrlPr>
                          <w:rPr>
                            <w:rFonts w:ascii="Cambria Math" w:eastAsiaTheme="minorEastAsia" w:hAnsi="Cambria Math" w:cs="Times New Roman"/>
                            <w:i/>
                            <w:lang w:val="en-US"/>
                          </w:rPr>
                        </m:ctrlPr>
                      </m:mPr>
                      <m:mr>
                        <m:e>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e>
                      </m:mr>
                      <m:mr>
                        <m:e>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e>
                      </m:mr>
                      <m:mr>
                        <m:e>
                          <m:m>
                            <m:mPr>
                              <m:mcs>
                                <m:mc>
                                  <m:mcPr>
                                    <m:count m:val="1"/>
                                    <m:mcJc m:val="center"/>
                                  </m:mcPr>
                                </m:mc>
                              </m:mcs>
                              <m:ctrlPr>
                                <w:rPr>
                                  <w:rFonts w:ascii="Cambria Math" w:eastAsiaTheme="minorEastAsia" w:hAnsi="Cambria Math" w:cs="Times New Roman"/>
                                  <w:i/>
                                  <w:lang w:val="en-US"/>
                                </w:rPr>
                              </m:ctrlPr>
                            </m:mPr>
                            <m:mr>
                              <m:e>
                                <m:r>
                                  <m:rPr>
                                    <m:nor/>
                                  </m:rPr>
                                  <w:rPr>
                                    <w:rFonts w:cs="Times New Roman"/>
                                    <w:i/>
                                    <w:noProof/>
                                    <w:lang w:val="en-US"/>
                                  </w:rPr>
                                  <m:t>-</m:t>
                                </m:r>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r>
                                  <m:rPr>
                                    <m:nor/>
                                  </m:rPr>
                                  <w:rPr>
                                    <w:rFonts w:cs="Times New Roman"/>
                                    <w:i/>
                                    <w:noProof/>
                                    <w:lang w:val="en-US"/>
                                  </w:rPr>
                                  <m:t>R</m:t>
                                </m:r>
                              </m:e>
                            </m:mr>
                            <m:mr>
                              <m:e>
                                <m:r>
                                  <m:rPr>
                                    <m:nor/>
                                  </m:rPr>
                                  <w:rPr>
                                    <w:rFonts w:cs="Times New Roman"/>
                                    <w:i/>
                                    <w:noProof/>
                                    <w:lang w:val="en-US"/>
                                  </w:rPr>
                                  <m:t>-</m:t>
                                </m:r>
                                <m:sSup>
                                  <m:sSupPr>
                                    <m:ctrlPr>
                                      <w:rPr>
                                        <w:rFonts w:ascii="Cambria Math" w:hAnsi="Cambria Math" w:cs="Times New Roman"/>
                                        <w:i/>
                                        <w:noProof/>
                                      </w:rPr>
                                    </m:ctrlPr>
                                  </m:sSupPr>
                                  <m:e>
                                    <m:r>
                                      <m:rPr>
                                        <m:nor/>
                                      </m:rPr>
                                      <w:rPr>
                                        <w:rFonts w:cs="Times New Roman"/>
                                        <w:i/>
                                        <w:noProof/>
                                        <w:lang w:val="en-US"/>
                                      </w:rPr>
                                      <m:t>D</m:t>
                                    </m:r>
                                  </m:e>
                                  <m:sup>
                                    <m:r>
                                      <m:rPr>
                                        <m:nor/>
                                      </m:rPr>
                                      <w:rPr>
                                        <w:rFonts w:cs="Times New Roman"/>
                                        <w:i/>
                                        <w:noProof/>
                                        <w:lang w:val="en-US"/>
                                      </w:rPr>
                                      <m:t>2</m:t>
                                    </m:r>
                                  </m:sup>
                                </m:sSup>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in</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r>
                                  <m:rPr>
                                    <m:nor/>
                                  </m:rPr>
                                  <w:rPr>
                                    <w:rFonts w:cs="Times New Roman"/>
                                    <w:i/>
                                    <w:noProof/>
                                    <w:lang w:val="en-US"/>
                                  </w:rPr>
                                  <m:t>R</m:t>
                                </m:r>
                              </m:e>
                            </m:mr>
                          </m:m>
                        </m:e>
                      </m:mr>
                    </m:m>
                  </m:e>
                </m:d>
                <m:acc>
                  <m:accPr>
                    <m:chr m:val="̃"/>
                    <m:ctrlPr>
                      <w:rPr>
                        <w:rFonts w:ascii="Cambria Math" w:hAnsi="Cambria Math" w:cs="Times New Roman"/>
                        <w:i/>
                        <w:noProof/>
                      </w:rPr>
                    </m:ctrlPr>
                  </m:accPr>
                  <m:e>
                    <m:r>
                      <m:rPr>
                        <m:nor/>
                      </m:rPr>
                      <w:rPr>
                        <w:rFonts w:cs="Times New Roman"/>
                        <w:i/>
                        <w:noProof/>
                        <w:lang w:val="en-US"/>
                      </w:rPr>
                      <m:t>u</m:t>
                    </m:r>
                  </m:e>
                </m:acc>
              </m:oMath>
            </m:oMathPara>
          </w:p>
        </w:tc>
        <w:tc>
          <w:tcPr>
            <w:tcW w:w="850" w:type="dxa"/>
            <w:vAlign w:val="center"/>
          </w:tcPr>
          <w:p w14:paraId="3D474F38" w14:textId="2C5D8CA7" w:rsidR="00657C54" w:rsidRPr="003041B7" w:rsidRDefault="00657C54" w:rsidP="00657C54">
            <w:pPr>
              <w:ind w:firstLine="0"/>
              <w:jc w:val="cente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80</w:t>
            </w:r>
            <w:r w:rsidR="00392E8A">
              <w:rPr>
                <w:noProof/>
              </w:rPr>
              <w:fldChar w:fldCharType="end"/>
            </w:r>
            <w:r w:rsidRPr="003041B7">
              <w:rPr>
                <w:noProof/>
              </w:rPr>
              <w:t>)</w:t>
            </w:r>
          </w:p>
        </w:tc>
      </w:tr>
      <w:tr w:rsidR="00657C54" w:rsidRPr="002B213F" w14:paraId="198033CE" w14:textId="77777777" w:rsidTr="00A25E3C">
        <w:tc>
          <w:tcPr>
            <w:tcW w:w="8217" w:type="dxa"/>
          </w:tcPr>
          <w:p w14:paraId="2923719C" w14:textId="6805E2F1" w:rsidR="00657C54" w:rsidRPr="00F25871" w:rsidRDefault="00392E8A" w:rsidP="00657C54">
            <w:pPr>
              <w:ind w:firstLine="0"/>
              <w:jc w:val="center"/>
              <w:rPr>
                <w:rFonts w:eastAsia="Calibri"/>
                <w:noProof/>
                <w:lang w:val="en-US"/>
              </w:rPr>
            </w:pPr>
            <m:oMathPara>
              <m:oMath>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i</m:t>
                                      </m:r>
                                    </m:e>
                                  </m:acc>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in</m:t>
                                  </m:r>
                                </m:sub>
                              </m:sSub>
                            </m:sub>
                          </m:sSub>
                        </m:e>
                      </m:m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i</m:t>
                                      </m:r>
                                    </m:e>
                                  </m:acc>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e>
                      </m:m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i</m:t>
                                      </m:r>
                                    </m:e>
                                  </m:acc>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sub>
                          </m:sSub>
                        </m:e>
                      </m:mr>
                      <m:mr>
                        <m:e>
                          <m:m>
                            <m:mPr>
                              <m:mcs>
                                <m:mc>
                                  <m:mcPr>
                                    <m:count m:val="1"/>
                                    <m:mcJc m:val="center"/>
                                  </m:mcPr>
                                </m:mc>
                              </m:mcs>
                              <m:ctrlPr>
                                <w:rPr>
                                  <w:rFonts w:ascii="Cambria Math" w:hAnsi="Cambria Math"/>
                                  <w:i/>
                                  <w:noProof/>
                                </w:rPr>
                              </m:ctrlPr>
                            </m:mP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v</m:t>
                                            </m:r>
                                          </m:e>
                                        </m:acc>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in</m:t>
                                        </m:r>
                                      </m:sub>
                                    </m:sSub>
                                  </m:sub>
                                </m:sSub>
                              </m:e>
                            </m:m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v</m:t>
                                            </m:r>
                                          </m:e>
                                        </m:acc>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sub>
                                </m:sSub>
                              </m:e>
                            </m:mr>
                            <m:mr>
                              <m:e>
                                <m:sSub>
                                  <m:sSubPr>
                                    <m:ctrlPr>
                                      <w:rPr>
                                        <w:rFonts w:ascii="Cambria Math" w:hAnsi="Cambria Math"/>
                                        <w:i/>
                                        <w:noProof/>
                                      </w:rPr>
                                    </m:ctrlPr>
                                  </m:sSubPr>
                                  <m:e>
                                    <m:acc>
                                      <m:accPr>
                                        <m:chr m:val="̇"/>
                                        <m:ctrlPr>
                                          <w:rPr>
                                            <w:rFonts w:ascii="Cambria Math" w:hAnsi="Cambria Math"/>
                                            <w:i/>
                                            <w:noProof/>
                                          </w:rPr>
                                        </m:ctrlPr>
                                      </m:accPr>
                                      <m:e>
                                        <m:acc>
                                          <m:accPr>
                                            <m:chr m:val="̃"/>
                                            <m:ctrlPr>
                                              <w:rPr>
                                                <w:rFonts w:ascii="Cambria Math" w:hAnsi="Cambria Math"/>
                                                <w:i/>
                                                <w:noProof/>
                                              </w:rPr>
                                            </m:ctrlPr>
                                          </m:accPr>
                                          <m:e>
                                            <m:r>
                                              <m:rPr>
                                                <m:nor/>
                                              </m:rPr>
                                              <w:rPr>
                                                <w:rFonts w:ascii="Cambria Math"/>
                                                <w:i/>
                                                <w:noProof/>
                                                <w:lang w:val="en-US"/>
                                              </w:rPr>
                                              <m:t>v</m:t>
                                            </m:r>
                                          </m:e>
                                        </m:acc>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O</m:t>
                                        </m:r>
                                      </m:sub>
                                    </m:sSub>
                                  </m:sub>
                                </m:sSub>
                              </m:e>
                            </m:mr>
                          </m:m>
                        </m:e>
                      </m:mr>
                    </m:m>
                  </m:e>
                </m:d>
                <m:r>
                  <m:rPr>
                    <m:nor/>
                  </m:rPr>
                  <w:rPr>
                    <w:rFonts w:ascii="Cambria Math"/>
                    <w:i/>
                    <w:noProof/>
                    <w:lang w:val="en-US"/>
                  </w:rPr>
                  <m:t>=</m:t>
                </m:r>
                <m:d>
                  <m:dPr>
                    <m:begChr m:val="["/>
                    <m:endChr m:val="]"/>
                    <m:ctrlPr>
                      <w:rPr>
                        <w:rFonts w:ascii="Cambria Math" w:hAnsi="Cambria Math" w:cs="Times New Roman"/>
                        <w:i/>
                        <w:noProof/>
                      </w:rPr>
                    </m:ctrlPr>
                  </m:dPr>
                  <m:e>
                    <m:m>
                      <m:mPr>
                        <m:mcs>
                          <m:mc>
                            <m:mcPr>
                              <m:count m:val="6"/>
                              <m:mcJc m:val="center"/>
                            </m:mcPr>
                          </m:mc>
                        </m:mcs>
                        <m:ctrlPr>
                          <w:rPr>
                            <w:rFonts w:ascii="Cambria Math" w:hAnsi="Cambria Math" w:cs="Times New Roman"/>
                            <w:i/>
                            <w:noProof/>
                          </w:rPr>
                        </m:ctrlPr>
                      </m:mPr>
                      <m:mr>
                        <m:e>
                          <m:r>
                            <m:rPr>
                              <m:nor/>
                            </m:rPr>
                            <w:rPr>
                              <w:rFonts w:ascii="Cambria Math" w:hAnsi="Cambria Math" w:cs="Times New Roman"/>
                              <w:i/>
                              <w:noProof/>
                              <w:lang w:val="en-US"/>
                            </w:rPr>
                            <m:t>0</m:t>
                          </m:r>
                        </m:e>
                        <m:e>
                          <m:r>
                            <m:rPr>
                              <m:nor/>
                            </m:rPr>
                            <w:rPr>
                              <w:rFonts w:ascii="Cambria Math" w:hAnsi="Cambria Math"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mr>
                      <m:mr>
                        <m:e>
                          <m:r>
                            <m:rPr>
                              <m:nor/>
                            </m:rPr>
                            <w:rPr>
                              <w:rFonts w:ascii="Cambria Math" w:hAnsi="Cambria Math" w:cs="Times New Roman"/>
                              <w:i/>
                              <w:noProof/>
                              <w:lang w:val="en-US"/>
                            </w:rPr>
                            <m:t>0</m:t>
                          </m:r>
                        </m:e>
                        <m:e>
                          <m:r>
                            <m:rPr>
                              <m:nor/>
                            </m:rPr>
                            <w:rPr>
                              <w:rFonts w:ascii="Cambria Math" w:hAnsi="Cambria Math" w:cs="Times New Roman"/>
                              <w:i/>
                              <w:noProof/>
                              <w:lang w:val="en-US"/>
                            </w:rPr>
                            <m:t>0</m:t>
                          </m:r>
                        </m:e>
                        <m:e>
                          <m:r>
                            <m:rPr>
                              <m:nor/>
                            </m:rPr>
                            <w:rPr>
                              <w:rFonts w:ascii="Cambria Math" w:hAnsi="Cambria Math" w:cs="Times New Roman"/>
                              <w:i/>
                              <w:noProof/>
                              <w:lang w:val="en-US"/>
                            </w:rPr>
                            <m:t>0</m:t>
                          </m:r>
                        </m:e>
                        <m:e>
                          <m:f>
                            <m:fPr>
                              <m:ctrlPr>
                                <w:rPr>
                                  <w:rFonts w:ascii="Cambria Math" w:hAnsi="Cambria Math" w:cs="Times New Roman"/>
                                  <w:i/>
                                  <w:noProof/>
                                </w:rPr>
                              </m:ctrlPr>
                            </m:fPr>
                            <m:num>
                              <m:r>
                                <m:rPr>
                                  <m:nor/>
                                </m:rPr>
                                <w:rPr>
                                  <w:rFonts w:ascii="Cambria Math" w:hAnsi="Cambria Math"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r>
                            <m:rPr>
                              <m:nor/>
                            </m:rPr>
                            <w:rPr>
                              <w:rFonts w:cs="Times New Roman"/>
                              <w:i/>
                              <w:noProof/>
                              <w:lang w:val="en-US"/>
                            </w:rPr>
                            <m:t>0</m:t>
                          </m:r>
                        </m:e>
                        <m:e>
                          <m:r>
                            <m:rPr>
                              <m:nor/>
                            </m:rPr>
                            <w:rPr>
                              <w:rFonts w:ascii="Cambria Math" w:hAnsi="Cambria Math" w:cs="Times New Roman"/>
                              <w:i/>
                              <w:noProof/>
                              <w:lang w:val="en-US"/>
                            </w:rPr>
                            <m:t>0</m:t>
                          </m:r>
                        </m:e>
                        <m:e>
                          <m:r>
                            <m:rPr>
                              <m:nor/>
                            </m:rPr>
                            <w:rPr>
                              <w:rFonts w:ascii="Cambria Math" w:hAnsi="Cambria Math"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ascii="Cambria Math" w:hAnsi="Cambria Math"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r>
                                <m:rPr>
                                  <m:nor/>
                                </m:rPr>
                                <w:rPr>
                                  <w:rFonts w:ascii="Cambria Math" w:hAnsi="Cambria Math" w:cs="Times New Roman"/>
                                  <w:i/>
                                  <w:noProof/>
                                  <w:lang w:val="en-US"/>
                                </w:rPr>
                                <m:t>D</m:t>
                              </m:r>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m:t>
                              </m:r>
                              <m:r>
                                <m:rPr>
                                  <m:nor/>
                                </m:rPr>
                                <w:rPr>
                                  <w:rFonts w:ascii="Cambria Math"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f>
                            <m:fPr>
                              <m:ctrlPr>
                                <w:rPr>
                                  <w:rFonts w:ascii="Cambria Math" w:hAnsi="Cambria Math" w:cs="Times New Roman"/>
                                  <w:i/>
                                  <w:noProof/>
                                </w:rPr>
                              </m:ctrlPr>
                            </m:fPr>
                            <m:num>
                              <m:r>
                                <m:rPr>
                                  <m:nor/>
                                </m:rPr>
                                <w:rPr>
                                  <w:rFonts w:cs="Times New Roman"/>
                                  <w:i/>
                                  <w:noProof/>
                                  <w:lang w:val="en-US"/>
                                </w:rPr>
                                <m:t>-</m:t>
                              </m:r>
                              <m:r>
                                <m:rPr>
                                  <m:nor/>
                                </m:rPr>
                                <w:rPr>
                                  <w:rFonts w:ascii="Cambria Math"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f>
                            <m:fPr>
                              <m:ctrlPr>
                                <w:rPr>
                                  <w:rFonts w:ascii="Cambria Math" w:hAnsi="Cambria Math" w:cs="Times New Roman"/>
                                  <w:i/>
                                  <w:noProof/>
                                </w:rPr>
                              </m:ctrlPr>
                            </m:fPr>
                            <m:num>
                              <m:r>
                                <m:rPr>
                                  <m:nor/>
                                </m:rPr>
                                <w:rPr>
                                  <w:rFonts w:cs="Times New Roman"/>
                                  <w:i/>
                                  <w:noProof/>
                                  <w:lang w:val="en-US"/>
                                </w:rPr>
                                <m:t>1-</m:t>
                              </m:r>
                              <m:r>
                                <m:rPr>
                                  <m:nor/>
                                </m:rPr>
                                <w:rPr>
                                  <w:rFonts w:ascii="Cambria Math" w:hAnsi="Cambria Math"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mr>
                    </m:m>
                  </m:e>
                </m:d>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i</m:t>
                                  </m:r>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in</m:t>
                                  </m:r>
                                </m:sub>
                              </m:sSub>
                            </m:sub>
                          </m:sSub>
                        </m:e>
                      </m:m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i</m:t>
                                  </m:r>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e>
                      </m:m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i</m:t>
                                  </m:r>
                                </m:e>
                              </m:acc>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sub>
                          </m:sSub>
                        </m:e>
                      </m:mr>
                      <m:mr>
                        <m:e>
                          <m:m>
                            <m:mPr>
                              <m:mcs>
                                <m:mc>
                                  <m:mcPr>
                                    <m:count m:val="1"/>
                                    <m:mcJc m:val="center"/>
                                  </m:mcPr>
                                </m:mc>
                              </m:mcs>
                              <m:ctrlPr>
                                <w:rPr>
                                  <w:rFonts w:ascii="Cambria Math" w:hAnsi="Cambria Math"/>
                                  <w:i/>
                                  <w:noProof/>
                                </w:rPr>
                              </m:ctrlPr>
                            </m:mP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v</m:t>
                                        </m:r>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in</m:t>
                                        </m:r>
                                      </m:sub>
                                    </m:sSub>
                                  </m:sub>
                                </m:sSub>
                              </m:e>
                            </m:m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v</m:t>
                                        </m:r>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sub>
                                </m:sSub>
                              </m:e>
                            </m:mr>
                            <m:mr>
                              <m:e>
                                <m:sSub>
                                  <m:sSubPr>
                                    <m:ctrlPr>
                                      <w:rPr>
                                        <w:rFonts w:ascii="Cambria Math" w:hAnsi="Cambria Math"/>
                                        <w:i/>
                                        <w:noProof/>
                                      </w:rPr>
                                    </m:ctrlPr>
                                  </m:sSubPr>
                                  <m:e>
                                    <m:acc>
                                      <m:accPr>
                                        <m:chr m:val="̃"/>
                                        <m:ctrlPr>
                                          <w:rPr>
                                            <w:rFonts w:ascii="Cambria Math" w:hAnsi="Cambria Math"/>
                                            <w:i/>
                                            <w:noProof/>
                                          </w:rPr>
                                        </m:ctrlPr>
                                      </m:accPr>
                                      <m:e>
                                        <m:r>
                                          <m:rPr>
                                            <m:nor/>
                                          </m:rPr>
                                          <w:rPr>
                                            <w:rFonts w:ascii="Cambria Math"/>
                                            <w:i/>
                                            <w:noProof/>
                                            <w:lang w:val="en-US"/>
                                          </w:rPr>
                                          <m:t>v</m:t>
                                        </m:r>
                                      </m:e>
                                    </m:acc>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O</m:t>
                                        </m:r>
                                      </m:sub>
                                    </m:sSub>
                                  </m:sub>
                                </m:sSub>
                              </m:e>
                            </m:mr>
                          </m:m>
                        </m:e>
                      </m:mr>
                    </m:m>
                  </m:e>
                </m:d>
                <m:r>
                  <m:rPr>
                    <m:nor/>
                  </m:rPr>
                  <w:rPr>
                    <w:rFonts w:ascii="Cambria Math"/>
                    <w:i/>
                    <w:noProof/>
                    <w:lang w:val="en-US"/>
                  </w:rPr>
                  <m:t>+</m:t>
                </m:r>
                <m:d>
                  <m:dPr>
                    <m:begChr m:val="["/>
                    <m:endChr m:val="]"/>
                    <m:ctrlPr>
                      <w:rPr>
                        <w:rFonts w:ascii="Cambria Math" w:eastAsiaTheme="minorEastAsia" w:hAnsi="Cambria Math"/>
                        <w:i/>
                        <w:noProof/>
                        <w:lang w:val="en-US"/>
                      </w:rPr>
                    </m:ctrlPr>
                  </m:dPr>
                  <m:e>
                    <m:m>
                      <m:mPr>
                        <m:mcs>
                          <m:mc>
                            <m:mcPr>
                              <m:count m:val="1"/>
                              <m:mcJc m:val="center"/>
                            </m:mcPr>
                          </m:mc>
                        </m:mcs>
                        <m:ctrlPr>
                          <w:rPr>
                            <w:rFonts w:ascii="Cambria Math" w:eastAsiaTheme="minorEastAsia" w:hAnsi="Cambria Math"/>
                            <w:i/>
                            <w:noProof/>
                            <w:lang w:val="en-US"/>
                          </w:rPr>
                        </m:ctrlPr>
                      </m:mPr>
                      <m:mr>
                        <m:e>
                          <m:r>
                            <m:rPr>
                              <m:nor/>
                            </m:rPr>
                            <w:rPr>
                              <w:rFonts w:ascii="Cambria Math" w:eastAsiaTheme="minorEastAsia" w:hAnsi="Cambria Math"/>
                              <w:i/>
                              <w:noProof/>
                              <w:lang w:val="en-US"/>
                            </w:rPr>
                            <m:t>0</m:t>
                          </m:r>
                        </m:e>
                      </m:mr>
                      <m:mr>
                        <m:e>
                          <m:sSub>
                            <m:sSubPr>
                              <m:ctrlPr>
                                <w:rPr>
                                  <w:rFonts w:ascii="Cambria Math" w:hAnsi="Cambria Math" w:cs="Times New Roman"/>
                                  <w:i/>
                                  <w:noProof/>
                                </w:rPr>
                              </m:ctrlPr>
                            </m:sSubPr>
                            <m:e>
                              <m:r>
                                <m:rPr>
                                  <m:nor/>
                                </m:rPr>
                                <w:rPr>
                                  <w:rFonts w:ascii="Cambria Math" w:hAnsi="Cambria Math" w:cs="Times New Roman"/>
                                  <w:i/>
                                  <w:noProof/>
                                  <w:lang w:val="en-US"/>
                                </w:rPr>
                                <m:t>V</m:t>
                              </m:r>
                            </m:e>
                            <m:sub>
                              <m:r>
                                <m:rPr>
                                  <m:nor/>
                                </m:rPr>
                                <w:rPr>
                                  <w:rFonts w:cs="Times New Roman"/>
                                  <w:i/>
                                  <w:noProof/>
                                  <w:lang w:val="en-US"/>
                                </w:rPr>
                                <m:t>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e>
                      </m:mr>
                      <m:mr>
                        <m:e>
                          <m:m>
                            <m:mPr>
                              <m:mcs>
                                <m:mc>
                                  <m:mcPr>
                                    <m:count m:val="1"/>
                                    <m:mcJc m:val="center"/>
                                  </m:mcPr>
                                </m:mc>
                              </m:mcs>
                              <m:ctrlPr>
                                <w:rPr>
                                  <w:rFonts w:ascii="Cambria Math" w:eastAsiaTheme="minorEastAsia" w:hAnsi="Cambria Math"/>
                                  <w:i/>
                                  <w:noProof/>
                                  <w:lang w:val="en-US"/>
                                </w:rPr>
                              </m:ctrlPr>
                            </m:mPr>
                            <m:mr>
                              <m:e>
                                <m:sSub>
                                  <m:sSubPr>
                                    <m:ctrlPr>
                                      <w:rPr>
                                        <w:rFonts w:ascii="Cambria Math" w:hAnsi="Cambria Math" w:cs="Times New Roman"/>
                                        <w:i/>
                                        <w:noProof/>
                                      </w:rPr>
                                    </m:ctrlPr>
                                  </m:sSubPr>
                                  <m:e>
                                    <m:r>
                                      <m:rPr>
                                        <m:nor/>
                                      </m:rPr>
                                      <w:rPr>
                                        <w:rFonts w:ascii="Cambria Math" w:hAnsi="Cambria Math" w:cs="Times New Roman"/>
                                        <w:i/>
                                        <w:noProof/>
                                        <w:lang w:val="en-US"/>
                                      </w:rPr>
                                      <m:t>DV</m:t>
                                    </m:r>
                                  </m:e>
                                  <m:sub>
                                    <m:r>
                                      <m:rPr>
                                        <m:nor/>
                                      </m:rPr>
                                      <w:rPr>
                                        <w:rFonts w:cs="Times New Roman"/>
                                        <w:i/>
                                        <w:noProof/>
                                        <w:lang w:val="en-US"/>
                                      </w:rPr>
                                      <m:t>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e>
                            </m:mr>
                            <m:mr>
                              <m:e>
                                <m:r>
                                  <m:rPr>
                                    <m:nor/>
                                  </m:rPr>
                                  <w:rPr>
                                    <w:rFonts w:ascii="Cambria Math" w:eastAsiaTheme="minorEastAsia" w:hAnsi="Cambria Math" w:cs="Times New Roman"/>
                                    <w:i/>
                                    <w:lang w:val="en-US"/>
                                  </w:rPr>
                                  <m:t>-</m:t>
                                </m:r>
                                <m:sSup>
                                  <m:sSupPr>
                                    <m:ctrlPr>
                                      <w:rPr>
                                        <w:rFonts w:ascii="Cambria Math" w:eastAsiaTheme="minorEastAsia" w:hAnsi="Cambria Math" w:cs="Times New Roman"/>
                                        <w:i/>
                                      </w:rPr>
                                    </m:ctrlPr>
                                  </m:sSupPr>
                                  <m:e>
                                    <m:r>
                                      <m:rPr>
                                        <m:nor/>
                                      </m:rPr>
                                      <w:rPr>
                                        <w:rFonts w:ascii="Cambria Math" w:eastAsiaTheme="minorEastAsia" w:hAnsi="Cambria Math" w:cs="Times New Roman"/>
                                        <w:i/>
                                        <w:lang w:val="en-US"/>
                                      </w:rPr>
                                      <m:t>D</m:t>
                                    </m:r>
                                  </m:e>
                                  <m:sup>
                                    <m:r>
                                      <m:rPr>
                                        <m:nor/>
                                      </m:rPr>
                                      <w:rPr>
                                        <w:rFonts w:ascii="Cambria Math" w:eastAsiaTheme="minorEastAsia" w:hAnsi="Cambria Math" w:cs="Times New Roman"/>
                                        <w:i/>
                                        <w:lang w:val="en-US"/>
                                      </w:rPr>
                                      <m:t>3</m:t>
                                    </m:r>
                                  </m:sup>
                                </m:sSup>
                                <m:sSub>
                                  <m:sSubPr>
                                    <m:ctrlPr>
                                      <w:rPr>
                                        <w:rFonts w:ascii="Cambria Math" w:hAnsi="Cambria Math" w:cs="Times New Roman"/>
                                        <w:i/>
                                        <w:noProof/>
                                      </w:rPr>
                                    </m:ctrlPr>
                                  </m:sSubPr>
                                  <m:e>
                                    <m:r>
                                      <m:rPr>
                                        <m:nor/>
                                      </m:rPr>
                                      <w:rPr>
                                        <w:rFonts w:ascii="Cambria Math" w:hAnsi="Cambria Math" w:cs="Times New Roman"/>
                                        <w:i/>
                                        <w:noProof/>
                                        <w:lang w:val="en-US"/>
                                      </w:rPr>
                                      <m:t>V</m:t>
                                    </m:r>
                                  </m:e>
                                  <m:sub>
                                    <m:r>
                                      <m:rPr>
                                        <m:nor/>
                                      </m:rPr>
                                      <w:rPr>
                                        <w:rFonts w:cs="Times New Roman"/>
                                        <w:i/>
                                        <w:noProof/>
                                        <w:lang w:val="en-US"/>
                                      </w:rPr>
                                      <m:t>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in</m:t>
                                    </m:r>
                                  </m:sub>
                                </m:sSub>
                                <m:r>
                                  <m:rPr>
                                    <m:nor/>
                                  </m:rPr>
                                  <w:rPr>
                                    <w:rFonts w:ascii="Cambria Math"/>
                                    <w:i/>
                                    <w:noProof/>
                                    <w:lang w:val="en-US"/>
                                  </w:rPr>
                                  <m:t>R</m:t>
                                </m:r>
                              </m:e>
                            </m:mr>
                            <m:mr>
                              <m:e>
                                <m:m>
                                  <m:mPr>
                                    <m:mcs>
                                      <m:mc>
                                        <m:mcPr>
                                          <m:count m:val="1"/>
                                          <m:mcJc m:val="center"/>
                                        </m:mcPr>
                                      </m:mc>
                                    </m:mcs>
                                    <m:ctrlPr>
                                      <w:rPr>
                                        <w:rFonts w:ascii="Cambria Math" w:eastAsiaTheme="minorEastAsia" w:hAnsi="Cambria Math"/>
                                        <w:i/>
                                        <w:noProof/>
                                        <w:lang w:val="en-US"/>
                                      </w:rPr>
                                    </m:ctrlPr>
                                  </m:mPr>
                                  <m:mr>
                                    <m:e>
                                      <m:r>
                                        <m:rPr>
                                          <m:nor/>
                                        </m:rPr>
                                        <w:rPr>
                                          <w:rFonts w:ascii="Cambria Math" w:eastAsiaTheme="minorEastAsia" w:hAnsi="Cambria Math" w:cs="Times New Roman"/>
                                          <w:i/>
                                          <w:lang w:val="en-US"/>
                                        </w:rPr>
                                        <m:t>-</m:t>
                                      </m:r>
                                      <m:sSup>
                                        <m:sSupPr>
                                          <m:ctrlPr>
                                            <w:rPr>
                                              <w:rFonts w:ascii="Cambria Math" w:eastAsiaTheme="minorEastAsia" w:hAnsi="Cambria Math" w:cs="Times New Roman"/>
                                              <w:i/>
                                            </w:rPr>
                                          </m:ctrlPr>
                                        </m:sSupPr>
                                        <m:e>
                                          <m:r>
                                            <m:rPr>
                                              <m:nor/>
                                            </m:rPr>
                                            <w:rPr>
                                              <w:rFonts w:ascii="Cambria Math" w:eastAsiaTheme="minorEastAsia" w:hAnsi="Cambria Math" w:cs="Times New Roman"/>
                                              <w:i/>
                                              <w:lang w:val="en-US"/>
                                            </w:rPr>
                                            <m:t>D</m:t>
                                          </m:r>
                                        </m:e>
                                        <m:sup>
                                          <m:r>
                                            <m:rPr>
                                              <m:nor/>
                                            </m:rPr>
                                            <w:rPr>
                                              <w:rFonts w:ascii="Cambria Math" w:eastAsiaTheme="minorEastAsia" w:hAnsi="Cambria Math" w:cs="Times New Roman"/>
                                              <w:i/>
                                              <w:lang w:val="en-US"/>
                                            </w:rPr>
                                            <m:t>2</m:t>
                                          </m:r>
                                        </m:sup>
                                      </m:sSup>
                                      <m:sSub>
                                        <m:sSubPr>
                                          <m:ctrlPr>
                                            <w:rPr>
                                              <w:rFonts w:ascii="Cambria Math" w:hAnsi="Cambria Math" w:cs="Times New Roman"/>
                                              <w:i/>
                                              <w:noProof/>
                                            </w:rPr>
                                          </m:ctrlPr>
                                        </m:sSubPr>
                                        <m:e>
                                          <m:r>
                                            <m:rPr>
                                              <m:nor/>
                                            </m:rPr>
                                            <w:rPr>
                                              <w:rFonts w:ascii="Cambria Math" w:hAnsi="Cambria Math" w:cs="Times New Roman"/>
                                              <w:i/>
                                              <w:noProof/>
                                              <w:lang w:val="en-US"/>
                                            </w:rPr>
                                            <m:t>V</m:t>
                                          </m:r>
                                        </m:e>
                                        <m:sub>
                                          <m:r>
                                            <m:rPr>
                                              <m:nor/>
                                            </m:rPr>
                                            <w:rPr>
                                              <w:rFonts w:cs="Times New Roman"/>
                                              <w:i/>
                                              <w:noProof/>
                                              <w:lang w:val="en-US"/>
                                            </w:rPr>
                                            <m:t>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r>
                                        <m:rPr>
                                          <m:nor/>
                                        </m:rPr>
                                        <w:rPr>
                                          <w:rFonts w:ascii="Cambria Math"/>
                                          <w:i/>
                                          <w:noProof/>
                                          <w:lang w:val="en-US"/>
                                        </w:rPr>
                                        <m:t>R</m:t>
                                      </m:r>
                                    </m:e>
                                  </m:mr>
                                  <m:mr>
                                    <m:e>
                                      <m:r>
                                        <m:rPr>
                                          <m:nor/>
                                        </m:rPr>
                                        <w:rPr>
                                          <w:rFonts w:ascii="Cambria Math" w:eastAsiaTheme="minorEastAsia" w:hAnsi="Cambria Math" w:cs="Times New Roman"/>
                                          <w:i/>
                                          <w:lang w:val="en-US"/>
                                        </w:rPr>
                                        <m:t>-</m:t>
                                      </m:r>
                                      <m:sSup>
                                        <m:sSupPr>
                                          <m:ctrlPr>
                                            <w:rPr>
                                              <w:rFonts w:ascii="Cambria Math" w:eastAsiaTheme="minorEastAsia" w:hAnsi="Cambria Math" w:cs="Times New Roman"/>
                                              <w:i/>
                                            </w:rPr>
                                          </m:ctrlPr>
                                        </m:sSupPr>
                                        <m:e>
                                          <m:r>
                                            <m:rPr>
                                              <m:nor/>
                                            </m:rPr>
                                            <w:rPr>
                                              <w:rFonts w:ascii="Cambria Math" w:eastAsiaTheme="minorEastAsia" w:hAnsi="Cambria Math" w:cs="Times New Roman"/>
                                              <w:i/>
                                              <w:lang w:val="en-US"/>
                                            </w:rPr>
                                            <m:t>D</m:t>
                                          </m:r>
                                        </m:e>
                                        <m:sup>
                                          <m:r>
                                            <m:rPr>
                                              <m:nor/>
                                            </m:rPr>
                                            <w:rPr>
                                              <w:rFonts w:ascii="Cambria Math" w:eastAsiaTheme="minorEastAsia" w:hAnsi="Cambria Math" w:cs="Times New Roman"/>
                                              <w:i/>
                                              <w:lang w:val="en-US"/>
                                            </w:rPr>
                                            <m:t>2</m:t>
                                          </m:r>
                                        </m:sup>
                                      </m:sSup>
                                      <m:sSub>
                                        <m:sSubPr>
                                          <m:ctrlPr>
                                            <w:rPr>
                                              <w:rFonts w:ascii="Cambria Math" w:hAnsi="Cambria Math" w:cs="Times New Roman"/>
                                              <w:i/>
                                              <w:noProof/>
                                            </w:rPr>
                                          </m:ctrlPr>
                                        </m:sSubPr>
                                        <m:e>
                                          <m:r>
                                            <m:rPr>
                                              <m:nor/>
                                            </m:rPr>
                                            <w:rPr>
                                              <w:rFonts w:ascii="Cambria Math" w:hAnsi="Cambria Math" w:cs="Times New Roman"/>
                                              <w:i/>
                                              <w:noProof/>
                                              <w:lang w:val="en-US"/>
                                            </w:rPr>
                                            <m:t>V</m:t>
                                          </m:r>
                                        </m:e>
                                        <m:sub>
                                          <m:r>
                                            <m:rPr>
                                              <m:nor/>
                                            </m:rPr>
                                            <w:rPr>
                                              <w:rFonts w:cs="Times New Roman"/>
                                              <w:i/>
                                              <w:noProof/>
                                              <w:lang w:val="en-US"/>
                                            </w:rPr>
                                            <m:t>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O</m:t>
                                          </m:r>
                                        </m:sub>
                                      </m:sSub>
                                      <m:r>
                                        <m:rPr>
                                          <m:nor/>
                                        </m:rPr>
                                        <w:rPr>
                                          <w:rFonts w:ascii="Cambria Math"/>
                                          <w:i/>
                                          <w:noProof/>
                                          <w:lang w:val="en-US"/>
                                        </w:rPr>
                                        <m:t>R</m:t>
                                      </m:r>
                                    </m:e>
                                  </m:mr>
                                </m:m>
                              </m:e>
                            </m:mr>
                          </m:m>
                        </m:e>
                      </m:mr>
                    </m:m>
                  </m:e>
                </m:d>
                <m:acc>
                  <m:accPr>
                    <m:chr m:val="̃"/>
                    <m:ctrlPr>
                      <w:rPr>
                        <w:rFonts w:ascii="Cambria Math" w:hAnsi="Cambria Math"/>
                        <w:i/>
                        <w:noProof/>
                      </w:rPr>
                    </m:ctrlPr>
                  </m:accPr>
                  <m:e>
                    <m:r>
                      <m:rPr>
                        <m:nor/>
                      </m:rPr>
                      <w:rPr>
                        <w:rFonts w:ascii="Cambria Math"/>
                        <w:i/>
                        <w:noProof/>
                        <w:lang w:val="en-US"/>
                      </w:rPr>
                      <m:t>u</m:t>
                    </m:r>
                  </m:e>
                </m:acc>
              </m:oMath>
            </m:oMathPara>
          </w:p>
        </w:tc>
        <w:tc>
          <w:tcPr>
            <w:tcW w:w="850" w:type="dxa"/>
            <w:vAlign w:val="center"/>
          </w:tcPr>
          <w:p w14:paraId="4FCA287D" w14:textId="25835BB7" w:rsidR="00657C54" w:rsidRPr="003041B7" w:rsidRDefault="00657C54" w:rsidP="00657C54">
            <w:pPr>
              <w:ind w:firstLine="0"/>
              <w:jc w:val="cente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81</w:t>
            </w:r>
            <w:r w:rsidR="00392E8A">
              <w:rPr>
                <w:noProof/>
              </w:rPr>
              <w:fldChar w:fldCharType="end"/>
            </w:r>
            <w:r w:rsidRPr="003041B7">
              <w:rPr>
                <w:noProof/>
              </w:rPr>
              <w:t>)</w:t>
            </w:r>
          </w:p>
        </w:tc>
      </w:tr>
      <w:tr w:rsidR="00835F63" w:rsidRPr="002B213F" w14:paraId="502EB418" w14:textId="77777777" w:rsidTr="00A25E3C">
        <w:tc>
          <w:tcPr>
            <w:tcW w:w="8217" w:type="dxa"/>
          </w:tcPr>
          <w:p w14:paraId="3BE61056" w14:textId="77777777" w:rsidR="00835F63" w:rsidRPr="008D0033" w:rsidRDefault="00392E8A" w:rsidP="00835F63">
            <w:pPr>
              <w:spacing w:before="0"/>
              <w:ind w:firstLine="0"/>
              <w:jc w:val="center"/>
              <w:rPr>
                <w:rFonts w:eastAsiaTheme="minorEastAsia" w:cs="Times New Roman"/>
                <w:i/>
                <w:lang w:val="en-US"/>
              </w:rPr>
            </w:pPr>
            <m:oMathPara>
              <m:oMath>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i</m:t>
                                      </m:r>
                                    </m:e>
                                  </m:acc>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acc>
                                          <m:accPr>
                                            <m:chr m:val="̃"/>
                                            <m:ctrlPr>
                                              <w:rPr>
                                                <w:rFonts w:ascii="Cambria Math" w:hAnsi="Cambria Math" w:cs="Times New Roman"/>
                                                <w:i/>
                                                <w:noProof/>
                                              </w:rPr>
                                            </m:ctrlPr>
                                          </m:accPr>
                                          <m:e>
                                            <m:r>
                                              <m:rPr>
                                                <m:nor/>
                                              </m:rPr>
                                              <w:rPr>
                                                <w:rFonts w:cs="Times New Roman"/>
                                                <w:i/>
                                                <w:noProof/>
                                                <w:lang w:val="en-US"/>
                                              </w:rPr>
                                              <m:t>v</m:t>
                                            </m:r>
                                          </m:e>
                                        </m:acc>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m:rPr>
                    <m:nor/>
                  </m:rPr>
                  <w:rPr>
                    <w:rFonts w:cs="Times New Roman"/>
                    <w:i/>
                    <w:noProof/>
                    <w:lang w:val="en-US"/>
                  </w:rPr>
                  <m:t>=</m:t>
                </m:r>
                <m:d>
                  <m:dPr>
                    <m:begChr m:val="["/>
                    <m:endChr m:val="]"/>
                    <m:ctrlPr>
                      <w:rPr>
                        <w:rFonts w:ascii="Cambria Math" w:hAnsi="Cambria Math" w:cs="Times New Roman"/>
                        <w:i/>
                        <w:noProof/>
                      </w:rPr>
                    </m:ctrlPr>
                  </m:dPr>
                  <m:e>
                    <m:m>
                      <m:mPr>
                        <m:mcs>
                          <m:mc>
                            <m:mcPr>
                              <m:count m:val="6"/>
                              <m:mcJc m:val="center"/>
                            </m:mcPr>
                          </m:mc>
                        </m:mcs>
                        <m:ctrlPr>
                          <w:rPr>
                            <w:rFonts w:ascii="Cambria Math" w:hAnsi="Cambria Math" w:cs="Times New Roman"/>
                            <w:i/>
                            <w:noProof/>
                          </w:rPr>
                        </m:ctrlPr>
                      </m:mPr>
                      <m:mr>
                        <m:e>
                          <m:f>
                            <m:fPr>
                              <m:ctrlPr>
                                <w:rPr>
                                  <w:rFonts w:ascii="Cambria Math" w:hAnsi="Cambria Math" w:cs="Times New Roman"/>
                                  <w:i/>
                                  <w:noProof/>
                                </w:rPr>
                              </m:ctrlPr>
                            </m:fPr>
                            <m:num>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mr>
                      <m:mr>
                        <m:e>
                          <m:f>
                            <m:fPr>
                              <m:ctrlPr>
                                <w:rPr>
                                  <w:rFonts w:ascii="Cambria Math" w:hAnsi="Cambria Math" w:cs="Times New Roman"/>
                                  <w:i/>
                                  <w:noProof/>
                                </w:rPr>
                              </m:ctrlPr>
                            </m:fPr>
                            <m:num>
                              <m:r>
                                <m:rPr>
                                  <m:nor/>
                                </m:rPr>
                                <w:rPr>
                                  <w:rFonts w:cs="Times New Roman"/>
                                  <w:i/>
                                  <w:noProof/>
                                  <w:lang w:val="en-US"/>
                                </w:rPr>
                                <m:t>D </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r>
                                    <m:rPr>
                                      <m:nor/>
                                    </m:rPr>
                                    <w:rPr>
                                      <w:rFonts w:cs="Times New Roman"/>
                                      <w:i/>
                                      <w:noProof/>
                                      <w:lang w:val="en-US"/>
                                    </w:rPr>
                                    <m:t>+</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1</m:t>
                                      </m:r>
                                    </m:sub>
                                  </m:sSub>
                                  <m:r>
                                    <m:rPr>
                                      <m:nor/>
                                    </m:rPr>
                                    <w:rPr>
                                      <w:rFonts w:cs="Times New Roman"/>
                                      <w:i/>
                                      <w:noProof/>
                                      <w:lang w:val="en-US"/>
                                    </w:rPr>
                                    <m:t>+D </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in</m:t>
                                      </m:r>
                                    </m:sub>
                                  </m:sSub>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den>
                          </m:f>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r>
                                <m:rPr>
                                  <m:nor/>
                                </m:rPr>
                                <w:rPr>
                                  <w:rFonts w:cs="Times New Roman"/>
                                  <w:i/>
                                  <w:noProof/>
                                  <w:lang w:val="en-US"/>
                                </w:rPr>
                                <m:t>-</m:t>
                              </m:r>
                              <m:d>
                                <m:dPr>
                                  <m:ctrlPr>
                                    <w:rPr>
                                      <w:rFonts w:ascii="Cambria Math" w:hAnsi="Cambria Math" w:cs="Times New Roman"/>
                                      <w:i/>
                                      <w:noProof/>
                                    </w:rPr>
                                  </m:ctrlPr>
                                </m:dPr>
                                <m:e>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2</m:t>
                                      </m:r>
                                    </m:sub>
                                  </m:sSub>
                                  <m:r>
                                    <m:rPr>
                                      <m:nor/>
                                    </m:rPr>
                                    <w:rPr>
                                      <w:rFonts w:cs="Times New Roman"/>
                                      <w:i/>
                                      <w:noProof/>
                                      <w:lang w:val="en-US"/>
                                    </w:rPr>
                                    <m:t>+D</m:t>
                                  </m:r>
                                  <m:sSub>
                                    <m:sSubPr>
                                      <m:ctrlPr>
                                        <w:rPr>
                                          <w:rFonts w:ascii="Cambria Math" w:hAnsi="Cambria Math" w:cs="Times New Roman"/>
                                          <w:i/>
                                          <w:noProof/>
                                        </w:rPr>
                                      </m:ctrlPr>
                                    </m:sSubPr>
                                    <m:e>
                                      <m:r>
                                        <m:rPr>
                                          <m:nor/>
                                        </m:rPr>
                                        <w:rPr>
                                          <w:rFonts w:cs="Times New Roman"/>
                                          <w:i/>
                                          <w:noProof/>
                                          <w:lang w:val="en-US"/>
                                        </w:rPr>
                                        <m:t>r</m:t>
                                      </m:r>
                                    </m:e>
                                    <m:sub>
                                      <m:r>
                                        <m:rPr>
                                          <m:nor/>
                                        </m:rPr>
                                        <w:rPr>
                                          <w:rFonts w:cs="Times New Roman"/>
                                          <w:i/>
                                          <w:noProof/>
                                          <w:lang w:val="en-US"/>
                                        </w:rPr>
                                        <m:t>T</m:t>
                                      </m:r>
                                    </m:sub>
                                  </m:sSub>
                                </m:e>
                              </m:d>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e>
                          <m:f>
                            <m:fPr>
                              <m:ctrlPr>
                                <w:rPr>
                                  <w:rFonts w:ascii="Cambria Math" w:hAnsi="Cambria Math" w:cs="Times New Roman"/>
                                  <w:i/>
                                  <w:noProof/>
                                </w:rPr>
                              </m:ctrlPr>
                            </m:fPr>
                            <m:num>
                              <m:r>
                                <m:rPr>
                                  <m:nor/>
                                </m:rPr>
                                <w:rPr>
                                  <w:rFonts w:cs="Times New Roman"/>
                                  <w:i/>
                                  <w:noProof/>
                                  <w:lang w:val="en-US"/>
                                </w:rPr>
                                <m:t>D-1</m:t>
                              </m:r>
                            </m:num>
                            <m:den>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den>
                          </m:f>
                        </m:e>
                      </m:mr>
                      <m:m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f>
                            <m:fPr>
                              <m:ctrlPr>
                                <w:rPr>
                                  <w:rFonts w:ascii="Cambria Math" w:hAnsi="Cambria Math" w:cs="Times New Roman"/>
                                  <w:i/>
                                  <w:noProof/>
                                </w:rPr>
                              </m:ctrlPr>
                            </m:fPr>
                            <m:num>
                              <m:r>
                                <m:rPr>
                                  <m:nor/>
                                </m:rPr>
                                <w:rPr>
                                  <w:rFonts w:cs="Times New Roman"/>
                                  <w:i/>
                                  <w:noProof/>
                                  <w:lang w:val="en-US"/>
                                </w:rPr>
                                <m:t>-D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den>
                          </m:f>
                        </m:e>
                        <m:e>
                          <m:r>
                            <m:rPr>
                              <m:nor/>
                            </m:rPr>
                            <w:rPr>
                              <w:rFonts w:cs="Times New Roman"/>
                              <w:i/>
                              <w:noProof/>
                              <w:lang w:val="en-US"/>
                            </w:rPr>
                            <m:t>0</m:t>
                          </m:r>
                        </m:e>
                        <m:e>
                          <m:r>
                            <m:rPr>
                              <m:nor/>
                            </m:rPr>
                            <w:rPr>
                              <w:rFonts w:cs="Times New Roman"/>
                              <w:i/>
                              <w:noProof/>
                              <w:lang w:val="en-US"/>
                            </w:rPr>
                            <m:t>0</m:t>
                          </m:r>
                        </m:e>
                        <m:e>
                          <m:r>
                            <m:rPr>
                              <m:nor/>
                            </m:rPr>
                            <w:rPr>
                              <w:rFonts w:cs="Times New Roman"/>
                              <w:i/>
                              <w:noProof/>
                              <w:lang w:val="en-US"/>
                            </w:rPr>
                            <m:t>0</m:t>
                          </m:r>
                        </m:e>
                      </m:mr>
                      <m:mr>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f>
                            <m:fPr>
                              <m:ctrlPr>
                                <w:rPr>
                                  <w:rFonts w:ascii="Cambria Math" w:hAnsi="Cambria Math" w:cs="Times New Roman"/>
                                  <w:i/>
                                  <w:noProof/>
                                </w:rPr>
                              </m:ctrlPr>
                            </m:fPr>
                            <m:num>
                              <m:r>
                                <m:rPr>
                                  <m:nor/>
                                </m:rPr>
                                <w:rPr>
                                  <w:rFonts w:cs="Times New Roman"/>
                                  <w:i/>
                                  <w:noProof/>
                                  <w:lang w:val="en-US"/>
                                </w:rPr>
                                <m:t>1-D</m:t>
                              </m:r>
                            </m:num>
                            <m:den>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e>
                          <m:r>
                            <m:rPr>
                              <m:nor/>
                            </m:rPr>
                            <w:rPr>
                              <w:rFonts w:cs="Times New Roman"/>
                              <w:i/>
                              <w:noProof/>
                              <w:lang w:val="en-US"/>
                            </w:rPr>
                            <m:t>0</m:t>
                          </m:r>
                        </m:e>
                        <m:e>
                          <m:r>
                            <m:rPr>
                              <m:nor/>
                            </m:rPr>
                            <w:rPr>
                              <w:rFonts w:cs="Times New Roman"/>
                              <w:i/>
                              <w:noProof/>
                              <w:lang w:val="en-US"/>
                            </w:rPr>
                            <m:t>0</m:t>
                          </m:r>
                        </m:e>
                        <m:e>
                          <m:f>
                            <m:fPr>
                              <m:ctrlPr>
                                <w:rPr>
                                  <w:rFonts w:ascii="Cambria Math" w:hAnsi="Cambria Math" w:cs="Times New Roman"/>
                                  <w:i/>
                                  <w:noProof/>
                                </w:rPr>
                              </m:ctrlPr>
                            </m:fPr>
                            <m:num>
                              <m:r>
                                <m:rPr>
                                  <m:nor/>
                                </m:rPr>
                                <w:rPr>
                                  <w:rFonts w:cs="Times New Roman"/>
                                  <w:i/>
                                  <w:noProof/>
                                  <w:lang w:val="en-US"/>
                                </w:rPr>
                                <m:t>-1</m:t>
                              </m:r>
                            </m:num>
                            <m:den>
                              <m:r>
                                <m:rPr>
                                  <m:nor/>
                                </m:rPr>
                                <w:rPr>
                                  <w:rFonts w:cs="Times New Roman"/>
                                  <w:i/>
                                  <w:noProof/>
                                  <w:lang w:val="en-US"/>
                                </w:rPr>
                                <m:t>R</m:t>
                              </m:r>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den>
                          </m:f>
                        </m:e>
                      </m:mr>
                    </m:m>
                  </m:e>
                </m:d>
                <m:d>
                  <m:dPr>
                    <m:begChr m:val="["/>
                    <m:endChr m:val="]"/>
                    <m:ctrlPr>
                      <w:rPr>
                        <w:rFonts w:ascii="Cambria Math" w:hAnsi="Cambria Math" w:cs="Times New Roman"/>
                        <w:i/>
                        <w:noProof/>
                      </w:rPr>
                    </m:ctrlPr>
                  </m:dP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2</m:t>
                                  </m:r>
                                </m:sub>
                              </m:sSub>
                            </m:sub>
                          </m:sSub>
                        </m:e>
                      </m:mr>
                      <m:mr>
                        <m:e>
                          <m:m>
                            <m:mPr>
                              <m:mcs>
                                <m:mc>
                                  <m:mcPr>
                                    <m:count m:val="1"/>
                                    <m:mcJc m:val="center"/>
                                  </m:mcPr>
                                </m:mc>
                              </m:mcs>
                              <m:ctrlPr>
                                <w:rPr>
                                  <w:rFonts w:ascii="Cambria Math" w:hAnsi="Cambria Math" w:cs="Times New Roman"/>
                                  <w:i/>
                                  <w:noProof/>
                                </w:rPr>
                              </m:ctrlPr>
                            </m:mP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in</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T</m:t>
                                        </m:r>
                                      </m:sub>
                                    </m:sSub>
                                  </m:sub>
                                </m:sSub>
                              </m:e>
                            </m:mr>
                            <m:m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v</m:t>
                                        </m:r>
                                      </m:e>
                                    </m:acc>
                                  </m:e>
                                  <m:sub>
                                    <m:sSub>
                                      <m:sSubPr>
                                        <m:ctrlPr>
                                          <w:rPr>
                                            <w:rFonts w:ascii="Cambria Math" w:hAnsi="Cambria Math" w:cs="Times New Roman"/>
                                            <w:i/>
                                            <w:noProof/>
                                          </w:rPr>
                                        </m:ctrlPr>
                                      </m:sSubPr>
                                      <m:e>
                                        <m:r>
                                          <m:rPr>
                                            <m:nor/>
                                          </m:rPr>
                                          <w:rPr>
                                            <w:rFonts w:cs="Times New Roman"/>
                                            <w:i/>
                                            <w:noProof/>
                                            <w:lang w:val="en-US"/>
                                          </w:rPr>
                                          <m:t>C</m:t>
                                        </m:r>
                                      </m:e>
                                      <m:sub>
                                        <m:r>
                                          <m:rPr>
                                            <m:nor/>
                                          </m:rPr>
                                          <w:rPr>
                                            <w:rFonts w:cs="Times New Roman"/>
                                            <w:i/>
                                            <w:noProof/>
                                            <w:lang w:val="en-US"/>
                                          </w:rPr>
                                          <m:t>O</m:t>
                                        </m:r>
                                      </m:sub>
                                    </m:sSub>
                                  </m:sub>
                                </m:sSub>
                              </m:e>
                            </m:mr>
                          </m:m>
                        </m:e>
                      </m:mr>
                    </m:m>
                  </m:e>
                </m:d>
                <m:r>
                  <w:rPr>
                    <w:rFonts w:ascii="Cambria Math" w:hAnsi="Cambria Math" w:cs="Times New Roman"/>
                    <w:noProof/>
                    <w:lang w:val="en-US"/>
                  </w:rPr>
                  <m:t>+</m:t>
                </m:r>
              </m:oMath>
            </m:oMathPara>
          </w:p>
          <w:p w14:paraId="69021AE1" w14:textId="040D7B07" w:rsidR="00835F63" w:rsidRPr="00835F63" w:rsidRDefault="00392E8A" w:rsidP="00835F63">
            <w:pPr>
              <w:ind w:firstLine="0"/>
              <w:jc w:val="center"/>
              <w:rPr>
                <w:rFonts w:eastAsia="Calibri"/>
                <w:noProof/>
                <w:lang w:val="en-US"/>
              </w:rPr>
            </w:pPr>
            <m:oMathPara>
              <m:oMath>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f>
                                <m:fPr>
                                  <m:ctrlPr>
                                    <w:rPr>
                                      <w:rFonts w:ascii="Cambria Math" w:hAnsi="Cambria Math"/>
                                      <w:i/>
                                      <w:noProof/>
                                    </w:rPr>
                                  </m:ctrlPr>
                                </m:fPr>
                                <m:num>
                                  <m:sSup>
                                    <m:sSupPr>
                                      <m:ctrlPr>
                                        <w:rPr>
                                          <w:rFonts w:ascii="Cambria Math" w:hAnsi="Cambria Math"/>
                                          <w:i/>
                                          <w:noProof/>
                                        </w:rPr>
                                      </m:ctrlPr>
                                    </m:sSupPr>
                                    <m:e>
                                      <m:r>
                                        <m:rPr>
                                          <m:nor/>
                                        </m:rPr>
                                        <w:rPr>
                                          <w:rFonts w:ascii="Cambria Math"/>
                                          <w:i/>
                                          <w:noProof/>
                                          <w:lang w:val="en-US"/>
                                        </w:rPr>
                                        <m:t>D</m:t>
                                      </m:r>
                                    </m:e>
                                    <m:sup>
                                      <m:r>
                                        <m:rPr>
                                          <m:nor/>
                                        </m:rPr>
                                        <w:rPr>
                                          <w:rFonts w:ascii="Cambria Math"/>
                                          <w:i/>
                                          <w:noProof/>
                                          <w:lang w:val="en-US"/>
                                        </w:rPr>
                                        <m:t>3</m:t>
                                      </m:r>
                                    </m:sup>
                                  </m:sSup>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sSub>
                                    <m:sSubPr>
                                      <m:ctrlPr>
                                        <w:rPr>
                                          <w:rFonts w:ascii="Cambria Math" w:hAnsi="Cambria Math"/>
                                          <w:i/>
                                          <w:noProof/>
                                        </w:rPr>
                                      </m:ctrlPr>
                                    </m:sSubPr>
                                    <m:e>
                                      <m:r>
                                        <m:rPr>
                                          <m:nor/>
                                        </m:rPr>
                                        <w:rPr>
                                          <w:rFonts w:ascii="Cambria Math"/>
                                          <w:i/>
                                          <w:noProof/>
                                          <w:lang w:val="en-US"/>
                                        </w:rPr>
                                        <m:t>r</m:t>
                                      </m:r>
                                    </m:e>
                                    <m:sub>
                                      <m:r>
                                        <m:rPr>
                                          <m:nor/>
                                        </m:rPr>
                                        <w:rPr>
                                          <w:rFonts w:ascii="Cambria Math"/>
                                          <w:i/>
                                          <w:noProof/>
                                          <w:lang w:val="en-US"/>
                                        </w:rPr>
                                        <m:t>in</m:t>
                                      </m:r>
                                    </m:sub>
                                  </m:sSub>
                                </m:num>
                                <m:den>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in</m:t>
                                      </m:r>
                                    </m:sub>
                                  </m:sSub>
                                </m:den>
                              </m:f>
                            </m:e>
                            <m:e>
                              <m:f>
                                <m:fPr>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m:rPr>
                                              <m:nor/>
                                            </m:rPr>
                                            <w:rPr>
                                              <w:rFonts w:ascii="Cambria Math"/>
                                              <w:i/>
                                              <w:noProof/>
                                              <w:lang w:val="en-US"/>
                                            </w:rPr>
                                            <m:t>V</m:t>
                                          </m:r>
                                        </m:e>
                                        <m:sub>
                                          <m:r>
                                            <m:rPr>
                                              <m:nor/>
                                            </m:rPr>
                                            <w:rPr>
                                              <w:rFonts w:ascii="Cambria Math"/>
                                              <w:i/>
                                              <w:noProof/>
                                              <w:lang w:val="en-US"/>
                                            </w:rPr>
                                            <m:t>Cin</m:t>
                                          </m:r>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r</m:t>
                                          </m:r>
                                        </m:e>
                                        <m:sub>
                                          <m:r>
                                            <m:rPr>
                                              <m:nor/>
                                            </m:rPr>
                                            <w:rPr>
                                              <w:rFonts w:ascii="Cambria Math"/>
                                              <w:i/>
                                              <w:noProof/>
                                              <w:lang w:val="en-US"/>
                                            </w:rPr>
                                            <m:t>in</m:t>
                                          </m:r>
                                        </m:sub>
                                      </m:sSub>
                                      <m:d>
                                        <m:dPr>
                                          <m:ctrlPr>
                                            <w:rPr>
                                              <w:rFonts w:ascii="Cambria Math" w:hAnsi="Cambria Math"/>
                                              <w:i/>
                                              <w:noProof/>
                                            </w:rPr>
                                          </m:ctrlPr>
                                        </m:dPr>
                                        <m:e>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in</m:t>
                                                  </m:r>
                                                </m:sub>
                                              </m:sSub>
                                            </m:sub>
                                          </m:sSub>
                                        </m:e>
                                      </m:d>
                                    </m:e>
                                  </m:d>
                                </m:num>
                                <m:den>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den>
                              </m:f>
                            </m:e>
                            <m:e>
                              <m:m>
                                <m:mPr>
                                  <m:mcs>
                                    <m:mc>
                                      <m:mcPr>
                                        <m:count m:val="3"/>
                                        <m:mcJc m:val="center"/>
                                      </m:mcPr>
                                    </m:mc>
                                  </m:mcs>
                                  <m:ctrlPr>
                                    <w:rPr>
                                      <w:rFonts w:ascii="Cambria Math" w:eastAsiaTheme="minorEastAsia" w:hAnsi="Cambria Math" w:cs="Times New Roman"/>
                                      <w:i/>
                                    </w:rPr>
                                  </m:ctrlPr>
                                </m:mPr>
                                <m:mr>
                                  <m:e>
                                    <m:f>
                                      <m:fPr>
                                        <m:ctrlPr>
                                          <w:rPr>
                                            <w:rFonts w:ascii="Cambria Math" w:hAnsi="Cambria Math"/>
                                            <w:i/>
                                            <w:noProof/>
                                          </w:rPr>
                                        </m:ctrlPr>
                                      </m:fPr>
                                      <m:num>
                                        <m:d>
                                          <m:dPr>
                                            <m:ctrlPr>
                                              <w:rPr>
                                                <w:rFonts w:ascii="Cambria Math" w:hAnsi="Cambria Math"/>
                                                <w:i/>
                                                <w:noProof/>
                                              </w:rPr>
                                            </m:ctrlPr>
                                          </m:dPr>
                                          <m:e>
                                            <m:sSub>
                                              <m:sSubPr>
                                                <m:ctrlPr>
                                                  <w:rPr>
                                                    <w:rFonts w:ascii="Cambria Math" w:hAnsi="Cambria Math"/>
                                                    <w:i/>
                                                    <w:noProof/>
                                                  </w:rPr>
                                                </m:ctrlPr>
                                              </m:sSubPr>
                                              <m:e>
                                                <m:r>
                                                  <m:rPr>
                                                    <m:nor/>
                                                  </m:rPr>
                                                  <w:rPr>
                                                    <w:rFonts w:ascii="Cambria Math"/>
                                                    <w:i/>
                                                    <w:noProof/>
                                                    <w:lang w:val="en-US"/>
                                                  </w:rPr>
                                                  <m:t>V</m:t>
                                                </m:r>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V</m:t>
                                                </m:r>
                                              </m:e>
                                              <m:sub>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O</m:t>
                                                    </m:r>
                                                  </m:sub>
                                                </m:sSub>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r</m:t>
                                                </m:r>
                                              </m:e>
                                              <m:sub>
                                                <m:r>
                                                  <m:rPr>
                                                    <m:nor/>
                                                  </m:rPr>
                                                  <w:rPr>
                                                    <w:rFonts w:ascii="Cambria Math"/>
                                                    <w:i/>
                                                    <w:noProof/>
                                                    <w:lang w:val="en-US"/>
                                                  </w:rPr>
                                                  <m:t>T</m:t>
                                                </m:r>
                                              </m:sub>
                                            </m:sSub>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sub>
                                            </m:sSub>
                                          </m:e>
                                        </m:d>
                                      </m:num>
                                      <m:den>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den>
                                    </m:f>
                                  </m:e>
                                  <m:e>
                                    <m:f>
                                      <m:fPr>
                                        <m:ctrlPr>
                                          <w:rPr>
                                            <w:rFonts w:ascii="Cambria Math" w:hAnsi="Cambria Math"/>
                                            <w:i/>
                                            <w:noProof/>
                                          </w:rPr>
                                        </m:ctrlPr>
                                      </m:fPr>
                                      <m:num>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1</m:t>
                                                </m:r>
                                              </m:sub>
                                            </m:sSub>
                                          </m:sub>
                                        </m:sSub>
                                      </m:num>
                                      <m:den>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in</m:t>
                                            </m:r>
                                          </m:sub>
                                        </m:sSub>
                                      </m:den>
                                    </m:f>
                                  </m:e>
                                  <m:e>
                                    <m:m>
                                      <m:mPr>
                                        <m:mcs>
                                          <m:mc>
                                            <m:mcPr>
                                              <m:count m:val="2"/>
                                              <m:mcJc m:val="center"/>
                                            </m:mcPr>
                                          </m:mc>
                                        </m:mcs>
                                        <m:ctrlPr>
                                          <w:rPr>
                                            <w:rFonts w:ascii="Cambria Math" w:eastAsiaTheme="minorEastAsia" w:hAnsi="Cambria Math" w:cs="Times New Roman"/>
                                            <w:i/>
                                          </w:rPr>
                                        </m:ctrlPr>
                                      </m:mPr>
                                      <m:mr>
                                        <m:e>
                                          <m:f>
                                            <m:fPr>
                                              <m:ctrlPr>
                                                <w:rPr>
                                                  <w:rFonts w:ascii="Cambria Math" w:hAnsi="Cambria Math"/>
                                                  <w:i/>
                                                  <w:noProof/>
                                                </w:rPr>
                                              </m:ctrlPr>
                                            </m:fPr>
                                            <m:num>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sub>
                                              </m:sSub>
                                            </m:num>
                                            <m:den>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den>
                                          </m:f>
                                        </m:e>
                                        <m:e>
                                          <m:f>
                                            <m:fPr>
                                              <m:ctrlPr>
                                                <w:rPr>
                                                  <w:rFonts w:ascii="Cambria Math" w:hAnsi="Cambria Math"/>
                                                  <w:i/>
                                                  <w:noProof/>
                                                </w:rPr>
                                              </m:ctrlPr>
                                            </m:fPr>
                                            <m:num>
                                              <m:r>
                                                <m:rPr>
                                                  <m:nor/>
                                                </m:rPr>
                                                <w:rPr>
                                                  <w:rFonts w:ascii="Cambria Math"/>
                                                  <w:i/>
                                                  <w:noProof/>
                                                  <w:lang w:val="en-US"/>
                                                </w:rPr>
                                                <m:t>-</m:t>
                                              </m:r>
                                              <m:sSub>
                                                <m:sSubPr>
                                                  <m:ctrlPr>
                                                    <w:rPr>
                                                      <w:rFonts w:ascii="Cambria Math" w:hAnsi="Cambria Math"/>
                                                      <w:i/>
                                                      <w:noProof/>
                                                    </w:rPr>
                                                  </m:ctrlPr>
                                                </m:sSubPr>
                                                <m:e>
                                                  <m:r>
                                                    <m:rPr>
                                                      <m:nor/>
                                                    </m:rPr>
                                                    <w:rPr>
                                                      <w:rFonts w:ascii="Cambria Math"/>
                                                      <w:i/>
                                                      <w:noProof/>
                                                      <w:lang w:val="en-US"/>
                                                    </w:rPr>
                                                    <m:t>I</m:t>
                                                  </m:r>
                                                </m:e>
                                                <m:sub>
                                                  <m:sSub>
                                                    <m:sSubPr>
                                                      <m:ctrlPr>
                                                        <w:rPr>
                                                          <w:rFonts w:ascii="Cambria Math" w:hAnsi="Cambria Math"/>
                                                          <w:i/>
                                                          <w:noProof/>
                                                        </w:rPr>
                                                      </m:ctrlPr>
                                                    </m:sSubPr>
                                                    <m:e>
                                                      <m:r>
                                                        <m:rPr>
                                                          <m:nor/>
                                                        </m:rPr>
                                                        <w:rPr>
                                                          <w:rFonts w:ascii="Cambria Math"/>
                                                          <w:i/>
                                                          <w:noProof/>
                                                          <w:lang w:val="en-US"/>
                                                        </w:rPr>
                                                        <m:t>L</m:t>
                                                      </m:r>
                                                    </m:e>
                                                    <m:sub>
                                                      <m:r>
                                                        <m:rPr>
                                                          <m:nor/>
                                                        </m:rPr>
                                                        <w:rPr>
                                                          <w:rFonts w:ascii="Cambria Math"/>
                                                          <w:i/>
                                                          <w:noProof/>
                                                          <w:lang w:val="en-US"/>
                                                        </w:rPr>
                                                        <m:t>2</m:t>
                                                      </m:r>
                                                    </m:sub>
                                                  </m:sSub>
                                                </m:sub>
                                              </m:sSub>
                                            </m:num>
                                            <m:den>
                                              <m:sSub>
                                                <m:sSubPr>
                                                  <m:ctrlPr>
                                                    <w:rPr>
                                                      <w:rFonts w:ascii="Cambria Math" w:hAnsi="Cambria Math"/>
                                                      <w:i/>
                                                      <w:noProof/>
                                                    </w:rPr>
                                                  </m:ctrlPr>
                                                </m:sSubPr>
                                                <m:e>
                                                  <m:r>
                                                    <m:rPr>
                                                      <m:nor/>
                                                    </m:rPr>
                                                    <w:rPr>
                                                      <w:rFonts w:ascii="Cambria Math"/>
                                                      <w:i/>
                                                      <w:noProof/>
                                                      <w:lang w:val="en-US"/>
                                                    </w:rPr>
                                                    <m:t>C</m:t>
                                                  </m:r>
                                                </m:e>
                                                <m:sub>
                                                  <m:r>
                                                    <m:rPr>
                                                      <m:nor/>
                                                    </m:rPr>
                                                    <w:rPr>
                                                      <w:rFonts w:ascii="Cambria Math"/>
                                                      <w:i/>
                                                      <w:noProof/>
                                                      <w:lang w:val="en-US"/>
                                                    </w:rPr>
                                                    <m:t>T</m:t>
                                                  </m:r>
                                                </m:sub>
                                              </m:sSub>
                                            </m:den>
                                          </m:f>
                                        </m:e>
                                      </m:mr>
                                    </m:m>
                                  </m:e>
                                </m:mr>
                              </m:m>
                            </m:e>
                          </m:mr>
                        </m:m>
                      </m:e>
                    </m:d>
                  </m:e>
                  <m:sup>
                    <m:r>
                      <m:rPr>
                        <m:nor/>
                      </m:rPr>
                      <w:rPr>
                        <w:rFonts w:ascii="Cambria Math" w:eastAsiaTheme="minorEastAsia" w:hAnsi="Cambria Math" w:cs="Times New Roman"/>
                        <w:i/>
                        <w:lang w:val="en-US"/>
                      </w:rPr>
                      <m:t>T</m:t>
                    </m:r>
                  </m:sup>
                </m:sSup>
                <m:acc>
                  <m:accPr>
                    <m:chr m:val="̃"/>
                    <m:ctrlPr>
                      <w:rPr>
                        <w:rFonts w:ascii="Cambria Math" w:hAnsi="Cambria Math"/>
                        <w:i/>
                        <w:noProof/>
                      </w:rPr>
                    </m:ctrlPr>
                  </m:accPr>
                  <m:e>
                    <m:r>
                      <m:rPr>
                        <m:nor/>
                      </m:rPr>
                      <w:rPr>
                        <w:rFonts w:ascii="Cambria Math"/>
                        <w:i/>
                        <w:noProof/>
                        <w:lang w:val="en-US"/>
                      </w:rPr>
                      <m:t>u</m:t>
                    </m:r>
                  </m:e>
                </m:acc>
              </m:oMath>
            </m:oMathPara>
          </w:p>
        </w:tc>
        <w:tc>
          <w:tcPr>
            <w:tcW w:w="850" w:type="dxa"/>
            <w:vAlign w:val="center"/>
          </w:tcPr>
          <w:p w14:paraId="10CE2A05" w14:textId="63E5AD19" w:rsidR="00835F63" w:rsidRPr="003041B7" w:rsidRDefault="00835F63" w:rsidP="00835F63">
            <w:pPr>
              <w:ind w:firstLine="0"/>
              <w:jc w:val="cente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82</w:t>
            </w:r>
            <w:r w:rsidR="00392E8A">
              <w:rPr>
                <w:noProof/>
              </w:rPr>
              <w:fldChar w:fldCharType="end"/>
            </w:r>
            <w:r w:rsidRPr="003041B7">
              <w:rPr>
                <w:noProof/>
              </w:rPr>
              <w:t>)</w:t>
            </w:r>
          </w:p>
        </w:tc>
      </w:tr>
    </w:tbl>
    <w:p w14:paraId="5E32E6AA" w14:textId="29ED48DA" w:rsidR="00667776" w:rsidRPr="008844BE" w:rsidRDefault="00D829E1" w:rsidP="00667776">
      <w:pPr>
        <w:rPr>
          <w:color w:val="auto"/>
          <w:lang w:eastAsia="es-MX"/>
        </w:rPr>
      </w:pPr>
      <w:r w:rsidRPr="00D829E1">
        <w:rPr>
          <w:lang w:eastAsia="es-MX"/>
        </w:rPr>
        <w:t xml:space="preserve">La validación de modelos representa una etapa fundamental en el desarrollo de cualquier sistema dinámico, especialmente en aplicaciones de control. En términos generales, validar un modelo significa confirmar que su comportamiento matemático representa adecuadamente la dinámica del sistema real bajo diversas condiciones de operación. </w:t>
      </w:r>
      <w:r w:rsidR="00667776" w:rsidRPr="006C3047">
        <w:rPr>
          <w:lang w:eastAsia="es-MX"/>
        </w:rPr>
        <w:t xml:space="preserve">La validación </w:t>
      </w:r>
      <w:r w:rsidR="00042D18">
        <w:rPr>
          <w:lang w:eastAsia="es-MX"/>
        </w:rPr>
        <w:t xml:space="preserve">de los modelos propuestos </w:t>
      </w:r>
      <w:r w:rsidR="00667776" w:rsidRPr="006C3047">
        <w:rPr>
          <w:lang w:eastAsia="es-MX"/>
        </w:rPr>
        <w:t xml:space="preserve">se llevó a cabo mediante </w:t>
      </w:r>
      <w:r w:rsidR="00E14CF8" w:rsidRPr="006C3047">
        <w:rPr>
          <w:lang w:eastAsia="es-MX"/>
        </w:rPr>
        <w:t xml:space="preserve">comparaciones de los resultados computacionales con los resultados obtenidos en el laboratorio mediante un prototipo experimental, las cuales se realizaron </w:t>
      </w:r>
      <w:r w:rsidR="00667776" w:rsidRPr="006C3047">
        <w:rPr>
          <w:lang w:eastAsia="es-MX"/>
        </w:rPr>
        <w:t>tanto en el dominio del tiempo como en el dominio de la frecuencia</w:t>
      </w:r>
      <w:r w:rsidR="00E5442B" w:rsidRPr="006C3047">
        <w:rPr>
          <w:lang w:eastAsia="es-MX"/>
        </w:rPr>
        <w:t xml:space="preserve"> del sistema en lazo </w:t>
      </w:r>
      <w:r w:rsidR="00E5442B" w:rsidRPr="008844BE">
        <w:rPr>
          <w:color w:val="auto"/>
          <w:lang w:eastAsia="es-MX"/>
        </w:rPr>
        <w:t>abierto</w:t>
      </w:r>
      <w:r w:rsidR="00E14CF8" w:rsidRPr="008844BE">
        <w:rPr>
          <w:color w:val="auto"/>
          <w:lang w:eastAsia="es-MX"/>
        </w:rPr>
        <w:t xml:space="preserve">, es decir, </w:t>
      </w:r>
      <w:r w:rsidR="003028D5" w:rsidRPr="008844BE">
        <w:rPr>
          <w:color w:val="auto"/>
          <w:lang w:eastAsia="es-MX"/>
        </w:rPr>
        <w:t xml:space="preserve">no se compara la señal de salida con la entrada de referencia. Por lo tanto, para cada entrada de referencia corresponde una condición de operación </w:t>
      </w:r>
      <w:r w:rsidR="002B7843" w:rsidRPr="008844BE">
        <w:rPr>
          <w:color w:val="auto"/>
          <w:lang w:eastAsia="es-MX"/>
        </w:rPr>
        <w:t>fijada.</w:t>
      </w:r>
      <w:r w:rsidR="00E14CF8" w:rsidRPr="008844BE">
        <w:rPr>
          <w:color w:val="auto"/>
          <w:lang w:eastAsia="es-MX"/>
        </w:rPr>
        <w:t xml:space="preserve"> </w:t>
      </w:r>
      <w:r w:rsidR="00906CD0">
        <w:rPr>
          <w:color w:val="auto"/>
          <w:lang w:eastAsia="es-MX"/>
        </w:rPr>
        <w:t>E</w:t>
      </w:r>
      <w:r w:rsidR="00E14CF8" w:rsidRPr="008844BE">
        <w:rPr>
          <w:color w:val="auto"/>
          <w:lang w:eastAsia="es-MX"/>
        </w:rPr>
        <w:t>l diagrama de bloques del sistema en lazo abierto para el voltaje de salida</w:t>
      </w:r>
      <w:r w:rsidR="009A238B">
        <w:rPr>
          <w:color w:val="auto"/>
          <w:lang w:eastAsia="es-MX"/>
        </w:rPr>
        <w:t xml:space="preserve"> se muestra en </w:t>
      </w:r>
      <w:r w:rsidR="009A238B" w:rsidRPr="008844BE">
        <w:rPr>
          <w:color w:val="auto"/>
          <w:lang w:eastAsia="es-MX"/>
        </w:rPr>
        <w:t xml:space="preserve">la </w:t>
      </w:r>
      <w:r w:rsidR="009A238B">
        <w:rPr>
          <w:color w:val="auto"/>
          <w:lang w:eastAsia="es-MX"/>
        </w:rPr>
        <w:t>Figura 2.6</w:t>
      </w:r>
      <w:r w:rsidR="003028D5" w:rsidRPr="008844BE">
        <w:rPr>
          <w:color w:val="auto"/>
          <w:lang w:eastAsia="es-MX"/>
        </w:rPr>
        <w:t>.</w:t>
      </w:r>
    </w:p>
    <w:p w14:paraId="132B28AB" w14:textId="52C1EF6D" w:rsidR="00187B3D" w:rsidRDefault="00187B3D" w:rsidP="00187B3D">
      <w:pPr>
        <w:spacing w:before="100" w:beforeAutospacing="1" w:after="100" w:afterAutospacing="1" w:line="240" w:lineRule="auto"/>
        <w:ind w:firstLine="0"/>
        <w:jc w:val="left"/>
        <w:rPr>
          <w:rFonts w:eastAsia="Times New Roman" w:cs="Times New Roman"/>
          <w:color w:val="auto"/>
          <w:szCs w:val="24"/>
          <w:lang w:eastAsia="es-MX"/>
        </w:rPr>
      </w:pPr>
      <w:r w:rsidRPr="000E3062">
        <w:rPr>
          <w:rFonts w:eastAsia="Times New Roman" w:cs="Times New Roman"/>
          <w:noProof/>
          <w:color w:val="auto"/>
          <w:szCs w:val="24"/>
          <w:lang w:eastAsia="es-MX"/>
        </w:rPr>
        <w:drawing>
          <wp:anchor distT="0" distB="0" distL="114300" distR="114300" simplePos="0" relativeHeight="251656192" behindDoc="0" locked="0" layoutInCell="1" allowOverlap="1" wp14:anchorId="13071E89" wp14:editId="2EEB0B1C">
            <wp:simplePos x="0" y="0"/>
            <wp:positionH relativeFrom="column">
              <wp:posOffset>1419225</wp:posOffset>
            </wp:positionH>
            <wp:positionV relativeFrom="paragraph">
              <wp:posOffset>20955</wp:posOffset>
            </wp:positionV>
            <wp:extent cx="3138805" cy="569595"/>
            <wp:effectExtent l="0" t="0" r="4445" b="1905"/>
            <wp:wrapSquare wrapText="bothSides"/>
            <wp:docPr id="14540966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880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A791E" w14:textId="6C0939E0" w:rsidR="00E14CF8" w:rsidRPr="008844BE" w:rsidRDefault="00187B3D" w:rsidP="005D45D8">
      <w:pPr>
        <w:spacing w:before="100" w:beforeAutospacing="1" w:after="100" w:afterAutospacing="1" w:line="240" w:lineRule="auto"/>
        <w:ind w:firstLine="0"/>
        <w:jc w:val="left"/>
        <w:rPr>
          <w:color w:val="auto"/>
        </w:rPr>
      </w:pPr>
      <w:r>
        <w:rPr>
          <w:rFonts w:eastAsia="Times New Roman" w:cs="Times New Roman"/>
          <w:color w:val="auto"/>
          <w:szCs w:val="24"/>
          <w:lang w:eastAsia="es-MX"/>
        </w:rPr>
        <w:br w:type="textWrapping" w:clear="all"/>
      </w:r>
      <w:bookmarkStart w:id="84" w:name="_Ref179792792"/>
      <w:bookmarkStart w:id="85" w:name="_Toc210772274"/>
      <w:r w:rsidR="00E14CF8" w:rsidRPr="008844BE">
        <w:rPr>
          <w:color w:val="auto"/>
        </w:rPr>
        <w:t xml:space="preserve">Figura </w:t>
      </w:r>
      <w:r w:rsidR="00E14CF8" w:rsidRPr="008844BE">
        <w:rPr>
          <w:color w:val="auto"/>
        </w:rPr>
        <w:fldChar w:fldCharType="begin"/>
      </w:r>
      <w:r w:rsidR="00E14CF8" w:rsidRPr="008844BE">
        <w:rPr>
          <w:color w:val="auto"/>
        </w:rPr>
        <w:instrText xml:space="preserve"> STYLEREF 1 \s </w:instrText>
      </w:r>
      <w:r w:rsidR="00E14CF8" w:rsidRPr="008844BE">
        <w:rPr>
          <w:color w:val="auto"/>
        </w:rPr>
        <w:fldChar w:fldCharType="separate"/>
      </w:r>
      <w:r w:rsidR="00422D93">
        <w:rPr>
          <w:noProof/>
          <w:color w:val="auto"/>
        </w:rPr>
        <w:t>2</w:t>
      </w:r>
      <w:r w:rsidR="00E14CF8" w:rsidRPr="008844BE">
        <w:rPr>
          <w:noProof/>
          <w:color w:val="auto"/>
        </w:rPr>
        <w:fldChar w:fldCharType="end"/>
      </w:r>
      <w:r w:rsidR="00E14CF8" w:rsidRPr="008844BE">
        <w:rPr>
          <w:color w:val="auto"/>
        </w:rPr>
        <w:t>.</w:t>
      </w:r>
      <w:r w:rsidR="00E14CF8" w:rsidRPr="008844BE">
        <w:rPr>
          <w:color w:val="auto"/>
        </w:rPr>
        <w:fldChar w:fldCharType="begin"/>
      </w:r>
      <w:r w:rsidR="00E14CF8" w:rsidRPr="008844BE">
        <w:rPr>
          <w:color w:val="auto"/>
        </w:rPr>
        <w:instrText xml:space="preserve"> SEQ Figura \* ARABIC \s 1 </w:instrText>
      </w:r>
      <w:r w:rsidR="00E14CF8" w:rsidRPr="008844BE">
        <w:rPr>
          <w:color w:val="auto"/>
        </w:rPr>
        <w:fldChar w:fldCharType="separate"/>
      </w:r>
      <w:r w:rsidR="00422D93">
        <w:rPr>
          <w:noProof/>
          <w:color w:val="auto"/>
        </w:rPr>
        <w:t>6</w:t>
      </w:r>
      <w:r w:rsidR="00E14CF8" w:rsidRPr="008844BE">
        <w:rPr>
          <w:noProof/>
          <w:color w:val="auto"/>
        </w:rPr>
        <w:fldChar w:fldCharType="end"/>
      </w:r>
      <w:bookmarkEnd w:id="84"/>
      <w:r w:rsidR="00E14CF8" w:rsidRPr="008844BE">
        <w:rPr>
          <w:color w:val="auto"/>
        </w:rPr>
        <w:t>. Diagrama de bloques del sistema en lazo abierto</w:t>
      </w:r>
      <w:r w:rsidR="005635D9">
        <w:rPr>
          <w:color w:val="auto"/>
        </w:rPr>
        <w:t>.</w:t>
      </w:r>
      <w:bookmarkEnd w:id="85"/>
    </w:p>
    <w:p w14:paraId="76540A80" w14:textId="7595DDD7" w:rsidR="00795FB5" w:rsidRDefault="00795FB5" w:rsidP="00795FB5">
      <w:pPr>
        <w:rPr>
          <w:color w:val="auto"/>
          <w:lang w:eastAsia="es-MX"/>
        </w:rPr>
      </w:pPr>
      <w:r w:rsidRPr="00FB6A32">
        <w:rPr>
          <w:color w:val="auto"/>
          <w:lang w:eastAsia="es-MX"/>
        </w:rPr>
        <w:t xml:space="preserve">Para </w:t>
      </w:r>
      <w:r w:rsidR="00F63E8C" w:rsidRPr="00FB6A32">
        <w:rPr>
          <w:color w:val="auto"/>
          <w:lang w:eastAsia="es-MX"/>
        </w:rPr>
        <w:t xml:space="preserve">el análisis </w:t>
      </w:r>
      <w:r w:rsidR="00A12393" w:rsidRPr="00FB6A32">
        <w:rPr>
          <w:color w:val="auto"/>
          <w:lang w:eastAsia="es-MX"/>
        </w:rPr>
        <w:t xml:space="preserve">y </w:t>
      </w:r>
      <w:r w:rsidR="004C51B1" w:rsidRPr="00FB6A32">
        <w:rPr>
          <w:color w:val="auto"/>
          <w:lang w:eastAsia="es-MX"/>
        </w:rPr>
        <w:t>validación</w:t>
      </w:r>
      <w:r w:rsidR="00A12393" w:rsidRPr="00FB6A32">
        <w:rPr>
          <w:color w:val="auto"/>
          <w:lang w:eastAsia="es-MX"/>
        </w:rPr>
        <w:t xml:space="preserve"> </w:t>
      </w:r>
      <w:r w:rsidRPr="00FB6A32">
        <w:rPr>
          <w:color w:val="auto"/>
          <w:lang w:eastAsia="es-MX"/>
        </w:rPr>
        <w:t xml:space="preserve">en el dominio de la frecuencia, </w:t>
      </w:r>
      <w:r w:rsidR="001F0E6A" w:rsidRPr="00FB6A32">
        <w:rPr>
          <w:color w:val="auto"/>
          <w:lang w:eastAsia="es-MX"/>
        </w:rPr>
        <w:t xml:space="preserve">se utilizaron las funciones de transferencia y su respuesta en frecuencia a través de </w:t>
      </w:r>
      <w:r w:rsidRPr="00FB6A32">
        <w:rPr>
          <w:color w:val="auto"/>
          <w:lang w:eastAsia="es-MX"/>
        </w:rPr>
        <w:t>diagramas de Bode</w:t>
      </w:r>
      <w:r w:rsidR="001F0E6A" w:rsidRPr="00FB6A32">
        <w:rPr>
          <w:color w:val="auto"/>
          <w:lang w:eastAsia="es-MX"/>
        </w:rPr>
        <w:t>. S</w:t>
      </w:r>
      <w:r w:rsidRPr="00FB6A32">
        <w:rPr>
          <w:color w:val="auto"/>
          <w:lang w:eastAsia="es-MX"/>
        </w:rPr>
        <w:t xml:space="preserve">e comparó la respuesta en frecuencia del modelo linealizado con los resultados experimentales obtenidos </w:t>
      </w:r>
      <w:r w:rsidRPr="00FB6A32">
        <w:rPr>
          <w:color w:val="auto"/>
          <w:lang w:eastAsia="es-MX"/>
        </w:rPr>
        <w:lastRenderedPageBreak/>
        <w:t>del prototipo</w:t>
      </w:r>
      <w:r w:rsidR="008B2107">
        <w:rPr>
          <w:color w:val="auto"/>
          <w:lang w:eastAsia="es-MX"/>
        </w:rPr>
        <w:t xml:space="preserve"> de lab</w:t>
      </w:r>
      <w:r w:rsidR="00C80F75">
        <w:rPr>
          <w:color w:val="auto"/>
          <w:lang w:eastAsia="es-MX"/>
        </w:rPr>
        <w:t>o</w:t>
      </w:r>
      <w:r w:rsidR="008B2107">
        <w:rPr>
          <w:color w:val="auto"/>
          <w:lang w:eastAsia="es-MX"/>
        </w:rPr>
        <w:t>ratorio mostrado en la</w:t>
      </w:r>
      <w:r w:rsidR="00495452">
        <w:rPr>
          <w:color w:val="auto"/>
          <w:lang w:eastAsia="es-MX"/>
        </w:rPr>
        <w:t xml:space="preserve"> </w:t>
      </w:r>
      <w:r w:rsidR="00495452">
        <w:rPr>
          <w:color w:val="auto"/>
          <w:lang w:eastAsia="es-MX"/>
        </w:rPr>
        <w:fldChar w:fldCharType="begin"/>
      </w:r>
      <w:r w:rsidR="00495452">
        <w:rPr>
          <w:color w:val="auto"/>
          <w:lang w:eastAsia="es-MX"/>
        </w:rPr>
        <w:instrText xml:space="preserve"> REF _Ref201864734 \h </w:instrText>
      </w:r>
      <w:r w:rsidR="00495452">
        <w:rPr>
          <w:color w:val="auto"/>
          <w:lang w:eastAsia="es-MX"/>
        </w:rPr>
      </w:r>
      <w:r w:rsidR="00495452">
        <w:rPr>
          <w:color w:val="auto"/>
          <w:lang w:eastAsia="es-MX"/>
        </w:rPr>
        <w:fldChar w:fldCharType="separate"/>
      </w:r>
      <w:r w:rsidR="00422D93" w:rsidRPr="008844BE">
        <w:rPr>
          <w:color w:val="auto"/>
        </w:rPr>
        <w:t xml:space="preserve">Figura </w:t>
      </w:r>
      <w:r w:rsidR="00422D93">
        <w:rPr>
          <w:noProof/>
          <w:color w:val="auto"/>
        </w:rPr>
        <w:t>2</w:t>
      </w:r>
      <w:r w:rsidR="00422D93" w:rsidRPr="008844BE">
        <w:rPr>
          <w:color w:val="auto"/>
        </w:rPr>
        <w:t>.</w:t>
      </w:r>
      <w:r w:rsidR="00422D93">
        <w:rPr>
          <w:noProof/>
          <w:color w:val="auto"/>
        </w:rPr>
        <w:t>7</w:t>
      </w:r>
      <w:r w:rsidR="00495452">
        <w:rPr>
          <w:color w:val="auto"/>
          <w:lang w:eastAsia="es-MX"/>
        </w:rPr>
        <w:fldChar w:fldCharType="end"/>
      </w:r>
      <w:r w:rsidRPr="00FB6A32">
        <w:rPr>
          <w:color w:val="auto"/>
          <w:lang w:eastAsia="es-MX"/>
        </w:rPr>
        <w:t>. Este análisis, enfocado principalmente en la dinámica del sistema y los efectos del filtro LC junto con las resistencias parásitas, permitió verificar que el comportamiento previsto por el modelo refleja con precisión el comportamiento observado en el prototipo.</w:t>
      </w:r>
    </w:p>
    <w:p w14:paraId="7FFF7623" w14:textId="27EC3DA9" w:rsidR="00C80F75" w:rsidRDefault="00C80F75" w:rsidP="00F76A48">
      <w:pPr>
        <w:spacing w:before="0" w:after="0"/>
        <w:jc w:val="center"/>
        <w:rPr>
          <w:color w:val="auto"/>
          <w:lang w:eastAsia="es-MX"/>
        </w:rPr>
      </w:pPr>
      <w:r w:rsidRPr="00C80F75">
        <w:rPr>
          <w:noProof/>
          <w:color w:val="auto"/>
          <w:lang w:eastAsia="es-MX"/>
        </w:rPr>
        <w:drawing>
          <wp:inline distT="0" distB="0" distL="0" distR="0" wp14:anchorId="2D065470" wp14:editId="32585419">
            <wp:extent cx="3570514" cy="1883228"/>
            <wp:effectExtent l="0" t="0" r="0" b="3175"/>
            <wp:docPr id="4" name="Imagen 12">
              <a:extLst xmlns:a="http://schemas.openxmlformats.org/drawingml/2006/main">
                <a:ext uri="{FF2B5EF4-FFF2-40B4-BE49-F238E27FC236}">
                  <a16:creationId xmlns:a16="http://schemas.microsoft.com/office/drawing/2014/main" id="{A4C89BED-8D5B-4747-85DA-B86DBFEB110A}"/>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A4C89BED-8D5B-4747-85DA-B86DBFEB110A}"/>
                        </a:ext>
                      </a:extLst>
                    </pic:cNvPr>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1526" cy="1894311"/>
                    </a:xfrm>
                    <a:prstGeom prst="rect">
                      <a:avLst/>
                    </a:prstGeom>
                    <a:noFill/>
                    <a:ln>
                      <a:noFill/>
                    </a:ln>
                  </pic:spPr>
                </pic:pic>
              </a:graphicData>
            </a:graphic>
          </wp:inline>
        </w:drawing>
      </w:r>
    </w:p>
    <w:p w14:paraId="64DEB29C" w14:textId="53648C88" w:rsidR="00C80F75" w:rsidRPr="00FB6A32" w:rsidRDefault="00C80F75" w:rsidP="001E18C6">
      <w:pPr>
        <w:spacing w:before="0"/>
        <w:ind w:firstLine="0"/>
        <w:rPr>
          <w:color w:val="auto"/>
          <w:lang w:eastAsia="es-MX"/>
        </w:rPr>
      </w:pPr>
      <w:bookmarkStart w:id="86" w:name="_Ref201864734"/>
      <w:bookmarkStart w:id="87" w:name="_Toc210772275"/>
      <w:r w:rsidRPr="008844BE">
        <w:rPr>
          <w:color w:val="auto"/>
        </w:rPr>
        <w:t xml:space="preserve">Figura </w:t>
      </w:r>
      <w:r w:rsidRPr="008844BE">
        <w:rPr>
          <w:color w:val="auto"/>
        </w:rPr>
        <w:fldChar w:fldCharType="begin"/>
      </w:r>
      <w:r w:rsidRPr="008844BE">
        <w:rPr>
          <w:color w:val="auto"/>
        </w:rPr>
        <w:instrText xml:space="preserve"> STYLEREF 1 \s </w:instrText>
      </w:r>
      <w:r w:rsidRPr="008844BE">
        <w:rPr>
          <w:color w:val="auto"/>
        </w:rPr>
        <w:fldChar w:fldCharType="separate"/>
      </w:r>
      <w:r w:rsidR="00422D93">
        <w:rPr>
          <w:noProof/>
          <w:color w:val="auto"/>
        </w:rPr>
        <w:t>2</w:t>
      </w:r>
      <w:r w:rsidRPr="008844BE">
        <w:rPr>
          <w:noProof/>
          <w:color w:val="auto"/>
        </w:rPr>
        <w:fldChar w:fldCharType="end"/>
      </w:r>
      <w:r w:rsidRPr="008844BE">
        <w:rPr>
          <w:color w:val="auto"/>
        </w:rPr>
        <w:t>.</w:t>
      </w:r>
      <w:r w:rsidRPr="008844BE">
        <w:rPr>
          <w:color w:val="auto"/>
        </w:rPr>
        <w:fldChar w:fldCharType="begin"/>
      </w:r>
      <w:r w:rsidRPr="008844BE">
        <w:rPr>
          <w:color w:val="auto"/>
        </w:rPr>
        <w:instrText xml:space="preserve"> SEQ Figura \* ARABIC \s 1 </w:instrText>
      </w:r>
      <w:r w:rsidRPr="008844BE">
        <w:rPr>
          <w:color w:val="auto"/>
        </w:rPr>
        <w:fldChar w:fldCharType="separate"/>
      </w:r>
      <w:r w:rsidR="00422D93">
        <w:rPr>
          <w:noProof/>
          <w:color w:val="auto"/>
        </w:rPr>
        <w:t>7</w:t>
      </w:r>
      <w:r w:rsidRPr="008844BE">
        <w:rPr>
          <w:noProof/>
          <w:color w:val="auto"/>
        </w:rPr>
        <w:fldChar w:fldCharType="end"/>
      </w:r>
      <w:bookmarkEnd w:id="86"/>
      <w:r w:rsidRPr="008844BE">
        <w:rPr>
          <w:color w:val="auto"/>
        </w:rPr>
        <w:t xml:space="preserve">. </w:t>
      </w:r>
      <w:r>
        <w:rPr>
          <w:color w:val="auto"/>
        </w:rPr>
        <w:t xml:space="preserve">Prototipo implementado en el </w:t>
      </w:r>
      <w:r w:rsidR="00BF615F">
        <w:rPr>
          <w:color w:val="auto"/>
        </w:rPr>
        <w:t>laboratorio</w:t>
      </w:r>
      <w:r>
        <w:rPr>
          <w:color w:val="auto"/>
        </w:rPr>
        <w:t>.</w:t>
      </w:r>
      <w:bookmarkEnd w:id="87"/>
    </w:p>
    <w:p w14:paraId="4570CAF8" w14:textId="167000E3" w:rsidR="00F42394" w:rsidRPr="00FB6A32" w:rsidRDefault="00F42394" w:rsidP="00667776">
      <w:pPr>
        <w:rPr>
          <w:color w:val="auto"/>
          <w:lang w:eastAsia="es-MX"/>
        </w:rPr>
      </w:pPr>
      <w:r w:rsidRPr="00FB6A32">
        <w:rPr>
          <w:color w:val="auto"/>
          <w:lang w:eastAsia="es-MX"/>
        </w:rPr>
        <w:t xml:space="preserve">A su vez, la validación en el dominio del tiempo se presenta como una herramienta complementaria para la validación del modelo, en la cual se obtuvieron formas de onda de voltajes y corrientes utilizando un osciloscopio conectado al prototipo experimental. Estas formas de onda fueron luego contrastadas con </w:t>
      </w:r>
      <w:r w:rsidR="001D2DED">
        <w:rPr>
          <w:color w:val="auto"/>
          <w:lang w:eastAsia="es-MX"/>
        </w:rPr>
        <w:t>las</w:t>
      </w:r>
      <w:r w:rsidRPr="00FB6A32">
        <w:rPr>
          <w:color w:val="auto"/>
          <w:lang w:eastAsia="es-MX"/>
        </w:rPr>
        <w:t xml:space="preserve"> obtenidas a partir de simulaciones en el entorno de Simulink de MATLAB, donde se construyó un circuito equivalente que representa el comportamiento del convertidor bajo condiciones similares a las del prototipo experimental. Además de las simulaciones mencionadas, las formas de onda también se compararon con aquellas derivadas de la representación lineal en espacio de estados, obtenidas mediante el uso del bloque "State-space model" de Simulink, el cual utiliza las matrices linealizadas del sistema y los puntos de equilibrio calculados previamente. Los resultados mostraron una gran consistencia entre los datos experimentales, las simulaciones del circuito completo y la representación en espacio de estados, lo que indica que el modelo propuesto es capaz de predecir adecuadamente el comportamiento de las variables de estado del sistema, tanto en términos del voltaje como de la corriente bajo diversas condiciones de operación.</w:t>
      </w:r>
    </w:p>
    <w:p w14:paraId="0FB8FCA3" w14:textId="6C62E2DE" w:rsidR="00E674EB" w:rsidRPr="00FB6A32" w:rsidRDefault="00204826" w:rsidP="005D45D8">
      <w:pPr>
        <w:pStyle w:val="Ttulo3"/>
      </w:pPr>
      <w:bookmarkStart w:id="88" w:name="_Toc210743827"/>
      <w:r w:rsidRPr="00FB6A32">
        <w:lastRenderedPageBreak/>
        <w:t>D</w:t>
      </w:r>
      <w:r w:rsidR="00E674EB" w:rsidRPr="00FB6A32">
        <w:t>ominio de la frecuencia.</w:t>
      </w:r>
      <w:bookmarkEnd w:id="88"/>
    </w:p>
    <w:p w14:paraId="0CBE648C" w14:textId="66E7FE42" w:rsidR="004A2E43" w:rsidRPr="00E067A9" w:rsidRDefault="00AE0598" w:rsidP="00E83A7A">
      <w:pPr>
        <w:rPr>
          <w:lang w:eastAsia="es-MX"/>
        </w:rPr>
      </w:pPr>
      <w:r>
        <w:rPr>
          <w:lang w:eastAsia="es-MX"/>
        </w:rPr>
        <w:t>E</w:t>
      </w:r>
      <w:r w:rsidR="00E83A7A" w:rsidRPr="00E83A7A">
        <w:rPr>
          <w:lang w:eastAsia="es-MX"/>
        </w:rPr>
        <w:t xml:space="preserve">l análisis en </w:t>
      </w:r>
      <w:r>
        <w:rPr>
          <w:lang w:eastAsia="es-MX"/>
        </w:rPr>
        <w:t xml:space="preserve">el dominio de la </w:t>
      </w:r>
      <w:r w:rsidR="00E83A7A" w:rsidRPr="00E83A7A">
        <w:rPr>
          <w:lang w:eastAsia="es-MX"/>
        </w:rPr>
        <w:t xml:space="preserve">frecuencia es una herramienta ampliamente utilizada para comprender el comportamiento dinámico de sistemas lineales, particularmente </w:t>
      </w:r>
      <w:r w:rsidR="00590F64">
        <w:rPr>
          <w:lang w:eastAsia="es-MX"/>
        </w:rPr>
        <w:t xml:space="preserve">es útil para predecir </w:t>
      </w:r>
      <w:r w:rsidR="00727F78">
        <w:rPr>
          <w:lang w:eastAsia="es-MX"/>
        </w:rPr>
        <w:t>s</w:t>
      </w:r>
      <w:r w:rsidR="00E83A7A" w:rsidRPr="00E83A7A">
        <w:rPr>
          <w:lang w:eastAsia="es-MX"/>
        </w:rPr>
        <w:t>u respuesta ante señales de entrada senoidales de diferentes frecuencias. En</w:t>
      </w:r>
      <w:r w:rsidR="00083C7E">
        <w:rPr>
          <w:lang w:eastAsia="es-MX"/>
        </w:rPr>
        <w:t xml:space="preserve"> diversos contextos</w:t>
      </w:r>
      <w:r w:rsidR="00E83A7A" w:rsidRPr="00E83A7A">
        <w:rPr>
          <w:lang w:eastAsia="es-MX"/>
        </w:rPr>
        <w:t>, este tipo de análisis permite evaluar la estabilidad y robustez de</w:t>
      </w:r>
      <w:r w:rsidR="00FD12EF">
        <w:rPr>
          <w:lang w:eastAsia="es-MX"/>
        </w:rPr>
        <w:t xml:space="preserve"> </w:t>
      </w:r>
      <w:r w:rsidR="00E83A7A" w:rsidRPr="00E83A7A">
        <w:rPr>
          <w:lang w:eastAsia="es-MX"/>
        </w:rPr>
        <w:t>sistemas eléctricos, mecánicos, hidráulicos y térmicos, entre otros, que son gobernados mediante sistemas de control automático</w:t>
      </w:r>
      <w:r w:rsidR="00EE1038">
        <w:rPr>
          <w:lang w:eastAsia="es-MX"/>
        </w:rPr>
        <w:t xml:space="preserve"> </w:t>
      </w:r>
      <w:sdt>
        <w:sdtPr>
          <w:rPr>
            <w:color w:val="000000"/>
            <w:lang w:eastAsia="es-MX"/>
          </w:rPr>
          <w:tag w:val="MENDELEY_CITATION_v3_eyJjaXRhdGlvbklEIjoiTUVOREVMRVlfQ0lUQVRJT05fZTczY2M3ZDktZTg3NC00YjA1LWI3OWUtZmZhY2IyYzhkYmY4IiwicHJvcGVydGllcyI6eyJub3RlSW5kZXgiOjB9LCJpc0VkaXRlZCI6ZmFsc2UsIm1hbnVhbE92ZXJyaWRlIjp7ImlzTWFudWFsbHlPdmVycmlkZGVuIjpmYWxzZSwiY2l0ZXByb2NUZXh0IjoiWzk4XSwgWzk5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"/>
          <w:id w:val="-1355407666"/>
          <w:placeholder>
            <w:docPart w:val="DefaultPlaceholder_-1854013440"/>
          </w:placeholder>
        </w:sdtPr>
        <w:sdtEndPr/>
        <w:sdtContent>
          <w:r w:rsidR="008C6333" w:rsidRPr="008C6333">
            <w:rPr>
              <w:rFonts w:eastAsia="Times New Roman"/>
              <w:color w:val="000000"/>
            </w:rPr>
            <w:t>[98], [99]</w:t>
          </w:r>
        </w:sdtContent>
      </w:sdt>
      <w:r w:rsidR="00DE35F8">
        <w:rPr>
          <w:color w:val="000000"/>
          <w:lang w:eastAsia="es-MX"/>
        </w:rPr>
        <w:t>.</w:t>
      </w:r>
    </w:p>
    <w:p w14:paraId="203190E6" w14:textId="3BA7417D" w:rsidR="00E83A7A" w:rsidRPr="00E83A7A" w:rsidRDefault="00E5328C" w:rsidP="00E83A7A">
      <w:pPr>
        <w:rPr>
          <w:lang w:eastAsia="es-MX"/>
        </w:rPr>
      </w:pPr>
      <w:r>
        <w:rPr>
          <w:lang w:eastAsia="es-MX"/>
        </w:rPr>
        <w:t xml:space="preserve">Este </w:t>
      </w:r>
      <w:r w:rsidR="00541CB8">
        <w:rPr>
          <w:lang w:eastAsia="es-MX"/>
        </w:rPr>
        <w:t>tipo de análisis se</w:t>
      </w:r>
      <w:r w:rsidR="00E83A7A" w:rsidRPr="00E83A7A">
        <w:rPr>
          <w:lang w:eastAsia="es-MX"/>
        </w:rPr>
        <w:t xml:space="preserve"> emplea comúnmente para ajustar la ganancia de controladores PID en procesos como regulación de temperatura, velocidad de motores</w:t>
      </w:r>
      <w:r w:rsidR="00523379">
        <w:rPr>
          <w:lang w:eastAsia="es-MX"/>
        </w:rPr>
        <w:t>,</w:t>
      </w:r>
      <w:r w:rsidR="00E83A7A" w:rsidRPr="00E83A7A">
        <w:rPr>
          <w:lang w:eastAsia="es-MX"/>
        </w:rPr>
        <w:t xml:space="preserve"> presión de fluidos</w:t>
      </w:r>
      <w:r w:rsidR="00523379">
        <w:rPr>
          <w:lang w:eastAsia="es-MX"/>
        </w:rPr>
        <w:t xml:space="preserve"> etc</w:t>
      </w:r>
      <w:r w:rsidR="00E83A7A" w:rsidRPr="00E83A7A">
        <w:rPr>
          <w:lang w:eastAsia="es-MX"/>
        </w:rPr>
        <w:t xml:space="preserve">. </w:t>
      </w:r>
      <w:r w:rsidR="00523379">
        <w:rPr>
          <w:lang w:eastAsia="es-MX"/>
        </w:rPr>
        <w:t xml:space="preserve">Controladores usados actualmente en la industria </w:t>
      </w:r>
      <w:r w:rsidR="00E83A7A" w:rsidRPr="00E83A7A">
        <w:rPr>
          <w:lang w:eastAsia="es-MX"/>
        </w:rPr>
        <w:t>integran capacidades de control analógico y digital</w:t>
      </w:r>
      <w:r w:rsidR="00541CB8">
        <w:rPr>
          <w:lang w:eastAsia="es-MX"/>
        </w:rPr>
        <w:t xml:space="preserve">, y </w:t>
      </w:r>
      <w:r w:rsidR="002102C1">
        <w:rPr>
          <w:lang w:eastAsia="es-MX"/>
        </w:rPr>
        <w:t>son</w:t>
      </w:r>
      <w:r w:rsidR="00541CB8">
        <w:rPr>
          <w:lang w:eastAsia="es-MX"/>
        </w:rPr>
        <w:t xml:space="preserve"> capaces de</w:t>
      </w:r>
      <w:r w:rsidR="00E83A7A" w:rsidRPr="00E83A7A">
        <w:rPr>
          <w:lang w:eastAsia="es-MX"/>
        </w:rPr>
        <w:t xml:space="preserve"> usar funciones de transferencia y algoritmos basados en modelos frecuenciales para diagnosticar el comportamiento del sistema o implementar </w:t>
      </w:r>
      <w:r w:rsidR="002769E7">
        <w:rPr>
          <w:lang w:eastAsia="es-MX"/>
        </w:rPr>
        <w:t xml:space="preserve">diversos </w:t>
      </w:r>
      <w:r w:rsidR="00E83A7A" w:rsidRPr="00E83A7A">
        <w:rPr>
          <w:lang w:eastAsia="es-MX"/>
        </w:rPr>
        <w:t>esquemas de control. Esta capacidad resulta especialmente útil cuando se requiere mantener el desempeño ante perturbaciones externas, condiciones de carga variables o envejecimiento de componentes.</w:t>
      </w:r>
    </w:p>
    <w:p w14:paraId="289094CF" w14:textId="20EB1670" w:rsidR="00E83A7A" w:rsidRPr="00E83A7A" w:rsidRDefault="00297FA4" w:rsidP="00E83A7A">
      <w:pPr>
        <w:rPr>
          <w:lang w:eastAsia="es-MX"/>
        </w:rPr>
      </w:pPr>
      <w:r>
        <w:rPr>
          <w:lang w:eastAsia="es-MX"/>
        </w:rPr>
        <w:t>En el caso de los campos de</w:t>
      </w:r>
      <w:r w:rsidR="00E83A7A" w:rsidRPr="00E83A7A">
        <w:rPr>
          <w:lang w:eastAsia="es-MX"/>
        </w:rPr>
        <w:t xml:space="preserve"> electrónica de potencia y energías renovables, la respuesta en frecuencia es utilizada para validar el diseño de filtros, garantizar la estabilidad de inversores, </w:t>
      </w:r>
      <w:r w:rsidR="00DE3C8C">
        <w:rPr>
          <w:lang w:eastAsia="es-MX"/>
        </w:rPr>
        <w:t>CC</w:t>
      </w:r>
      <w:r w:rsidR="00E83A7A" w:rsidRPr="00E83A7A">
        <w:rPr>
          <w:lang w:eastAsia="es-MX"/>
        </w:rPr>
        <w:t xml:space="preserve"> </w:t>
      </w:r>
      <w:r w:rsidR="00727F78">
        <w:rPr>
          <w:lang w:eastAsia="es-MX"/>
        </w:rPr>
        <w:t>CD</w:t>
      </w:r>
      <w:r w:rsidR="00E83A7A" w:rsidRPr="00E83A7A">
        <w:rPr>
          <w:lang w:eastAsia="es-MX"/>
        </w:rPr>
        <w:t>/</w:t>
      </w:r>
      <w:r w:rsidR="00727F78">
        <w:rPr>
          <w:lang w:eastAsia="es-MX"/>
        </w:rPr>
        <w:t>CD</w:t>
      </w:r>
      <w:r w:rsidR="00E83A7A" w:rsidRPr="00E83A7A">
        <w:rPr>
          <w:lang w:eastAsia="es-MX"/>
        </w:rPr>
        <w:t xml:space="preserve"> o rectificadores controlados, así como para evaluar el acoplamiento entre fuentes de energía y sus cargas. Estas técnicas permiten identificar fenómenos resonantes no deseados, y optimizar el desempeño dinámico</w:t>
      </w:r>
      <w:r w:rsidR="00E804CC">
        <w:rPr>
          <w:lang w:eastAsia="es-MX"/>
        </w:rPr>
        <w:t>.</w:t>
      </w:r>
    </w:p>
    <w:p w14:paraId="7A2FFFA5" w14:textId="18D7DA8B" w:rsidR="00090840" w:rsidRDefault="00090840" w:rsidP="00F20C32">
      <w:pPr>
        <w:rPr>
          <w:color w:val="auto"/>
          <w:lang w:eastAsia="es-MX"/>
        </w:rPr>
      </w:pPr>
      <w:r w:rsidRPr="00090840">
        <w:rPr>
          <w:color w:val="auto"/>
          <w:lang w:eastAsia="es-MX"/>
        </w:rPr>
        <w:t xml:space="preserve">A partir de la representación en espacio de estados de los modelos linealizados, y aplicando la transformada de Laplace, </w:t>
      </w:r>
      <w:r w:rsidR="001F7BBA">
        <w:rPr>
          <w:color w:val="auto"/>
          <w:lang w:eastAsia="es-MX"/>
        </w:rPr>
        <w:t xml:space="preserve">se obtiene </w:t>
      </w:r>
      <w:r w:rsidRPr="00090840">
        <w:rPr>
          <w:color w:val="auto"/>
          <w:lang w:eastAsia="es-MX"/>
        </w:rPr>
        <w:t xml:space="preserve">una </w:t>
      </w:r>
      <w:r w:rsidR="001F7BBA">
        <w:rPr>
          <w:color w:val="auto"/>
          <w:lang w:eastAsia="es-MX"/>
        </w:rPr>
        <w:t xml:space="preserve">representación </w:t>
      </w:r>
      <w:r w:rsidRPr="00090840">
        <w:rPr>
          <w:color w:val="auto"/>
          <w:lang w:eastAsia="es-MX"/>
        </w:rPr>
        <w:t xml:space="preserve">simbólica de las funciones de transferencia del sistema. Este procedimiento permite derivar expresiones clave para el análisis dinámico del convertidor, en particular la función de transferencia del voltaje de salida respecto al ciclo de trabajo </w:t>
      </w:r>
      <m:oMath>
        <m:f>
          <m:fPr>
            <m:type m:val="lin"/>
            <m:ctrlPr>
              <w:rPr>
                <w:rFonts w:ascii="Cambria Math" w:hAnsi="Cambria Math" w:cs="Times New Roman"/>
                <w:i/>
                <w:lang w:eastAsia="es-MX"/>
              </w:rPr>
            </m:ctrlPr>
          </m:fPr>
          <m:num>
            <m:sSub>
              <m:sSubPr>
                <m:ctrlPr>
                  <w:rPr>
                    <w:rFonts w:ascii="Cambria Math" w:hAnsi="Cambria Math" w:cs="Times New Roman"/>
                    <w:i/>
                    <w:lang w:eastAsia="es-MX"/>
                  </w:rPr>
                </m:ctrlPr>
              </m:sSubPr>
              <m:e>
                <m:acc>
                  <m:accPr>
                    <m:chr m:val="̃"/>
                    <m:ctrlPr>
                      <w:rPr>
                        <w:rFonts w:ascii="Cambria Math" w:hAnsi="Cambria Math" w:cs="Times New Roman"/>
                        <w:i/>
                        <w:lang w:eastAsia="es-MX"/>
                      </w:rPr>
                    </m:ctrlPr>
                  </m:accPr>
                  <m:e>
                    <m:r>
                      <m:rPr>
                        <m:nor/>
                      </m:rPr>
                      <w:rPr>
                        <w:rFonts w:cs="Times New Roman"/>
                        <w:i/>
                        <w:lang w:eastAsia="es-MX"/>
                      </w:rPr>
                      <m:t>v</m:t>
                    </m:r>
                  </m:e>
                </m:acc>
              </m:e>
              <m:sub>
                <m:r>
                  <m:rPr>
                    <m:nor/>
                  </m:rPr>
                  <w:rPr>
                    <w:rFonts w:cs="Times New Roman"/>
                    <w:i/>
                    <w:lang w:eastAsia="es-MX"/>
                  </w:rPr>
                  <m:t>O</m:t>
                </m:r>
              </m:sub>
            </m:sSub>
            <m:d>
              <m:dPr>
                <m:ctrlPr>
                  <w:rPr>
                    <w:rFonts w:ascii="Cambria Math" w:hAnsi="Cambria Math" w:cs="Times New Roman"/>
                    <w:i/>
                    <w:lang w:eastAsia="es-MX"/>
                  </w:rPr>
                </m:ctrlPr>
              </m:dPr>
              <m:e>
                <m:r>
                  <m:rPr>
                    <m:nor/>
                  </m:rPr>
                  <w:rPr>
                    <w:rFonts w:cs="Times New Roman"/>
                    <w:i/>
                    <w:lang w:eastAsia="es-MX"/>
                  </w:rPr>
                  <m:t>s</m:t>
                </m:r>
              </m:e>
            </m:d>
          </m:num>
          <m:den>
            <m:acc>
              <m:accPr>
                <m:chr m:val="̃"/>
                <m:ctrlPr>
                  <w:rPr>
                    <w:rFonts w:ascii="Cambria Math" w:hAnsi="Cambria Math" w:cs="Times New Roman"/>
                    <w:i/>
                    <w:lang w:eastAsia="es-MX"/>
                  </w:rPr>
                </m:ctrlPr>
              </m:accPr>
              <m:e>
                <m:r>
                  <m:rPr>
                    <m:nor/>
                  </m:rPr>
                  <w:rPr>
                    <w:rFonts w:cs="Times New Roman"/>
                    <w:i/>
                    <w:lang w:eastAsia="es-MX"/>
                  </w:rPr>
                  <m:t>d</m:t>
                </m:r>
              </m:e>
            </m:acc>
            <m:d>
              <m:dPr>
                <m:ctrlPr>
                  <w:rPr>
                    <w:rFonts w:ascii="Cambria Math" w:hAnsi="Cambria Math" w:cs="Times New Roman"/>
                    <w:i/>
                    <w:lang w:eastAsia="es-MX"/>
                  </w:rPr>
                </m:ctrlPr>
              </m:dPr>
              <m:e>
                <m:r>
                  <m:rPr>
                    <m:nor/>
                  </m:rPr>
                  <w:rPr>
                    <w:rFonts w:cs="Times New Roman"/>
                    <w:i/>
                    <w:lang w:eastAsia="es-MX"/>
                  </w:rPr>
                  <m:t>s</m:t>
                </m:r>
              </m:e>
            </m:d>
          </m:den>
        </m:f>
      </m:oMath>
      <w:r w:rsidRPr="00090840">
        <w:rPr>
          <w:color w:val="auto"/>
          <w:lang w:eastAsia="es-MX"/>
        </w:rPr>
        <w:t xml:space="preserve"> y la de la corriente del primer inductor respecto al ciclo de trabajo </w:t>
      </w:r>
      <m:oMath>
        <m:f>
          <m:fPr>
            <m:type m:val="lin"/>
            <m:ctrlPr>
              <w:rPr>
                <w:rFonts w:ascii="Cambria Math" w:hAnsi="Cambria Math" w:cs="Times New Roman"/>
                <w:i/>
                <w:color w:val="auto"/>
                <w:lang w:eastAsia="es-MX"/>
              </w:rPr>
            </m:ctrlPr>
          </m:fPr>
          <m:num>
            <m:sSub>
              <m:sSubPr>
                <m:ctrlPr>
                  <w:rPr>
                    <w:rFonts w:ascii="Cambria Math" w:hAnsi="Cambria Math" w:cs="Times New Roman"/>
                    <w:i/>
                    <w:color w:val="auto"/>
                    <w:lang w:eastAsia="es-MX"/>
                  </w:rPr>
                </m:ctrlPr>
              </m:sSubPr>
              <m:e>
                <m:acc>
                  <m:accPr>
                    <m:chr m:val="̃"/>
                    <m:ctrlPr>
                      <w:rPr>
                        <w:rFonts w:ascii="Cambria Math" w:hAnsi="Cambria Math" w:cs="Times New Roman"/>
                        <w:i/>
                        <w:color w:val="auto"/>
                        <w:lang w:eastAsia="es-MX"/>
                      </w:rPr>
                    </m:ctrlPr>
                  </m:accPr>
                  <m:e>
                    <m:r>
                      <m:rPr>
                        <m:nor/>
                      </m:rPr>
                      <w:rPr>
                        <w:rFonts w:cs="Times New Roman"/>
                        <w:i/>
                        <w:color w:val="auto"/>
                        <w:lang w:eastAsia="es-MX"/>
                      </w:rPr>
                      <m:t>i</m:t>
                    </m:r>
                  </m:e>
                </m:acc>
              </m:e>
              <m:sub>
                <m:r>
                  <m:rPr>
                    <m:nor/>
                  </m:rPr>
                  <w:rPr>
                    <w:rFonts w:cs="Times New Roman"/>
                    <w:i/>
                    <w:color w:val="auto"/>
                    <w:lang w:eastAsia="es-MX"/>
                  </w:rPr>
                  <m:t>L1</m:t>
                </m:r>
              </m:sub>
            </m:sSub>
            <m:d>
              <m:dPr>
                <m:ctrlPr>
                  <w:rPr>
                    <w:rFonts w:ascii="Cambria Math" w:hAnsi="Cambria Math" w:cs="Times New Roman"/>
                    <w:i/>
                    <w:color w:val="auto"/>
                    <w:lang w:eastAsia="es-MX"/>
                  </w:rPr>
                </m:ctrlPr>
              </m:dPr>
              <m:e>
                <m:r>
                  <m:rPr>
                    <m:nor/>
                  </m:rPr>
                  <w:rPr>
                    <w:rFonts w:cs="Times New Roman"/>
                    <w:i/>
                    <w:color w:val="auto"/>
                    <w:lang w:eastAsia="es-MX"/>
                  </w:rPr>
                  <m:t>s</m:t>
                </m:r>
              </m:e>
            </m:d>
          </m:num>
          <m:den>
            <m:acc>
              <m:accPr>
                <m:chr m:val="̃"/>
                <m:ctrlPr>
                  <w:rPr>
                    <w:rFonts w:ascii="Cambria Math" w:hAnsi="Cambria Math" w:cs="Times New Roman"/>
                    <w:i/>
                    <w:color w:val="auto"/>
                    <w:lang w:eastAsia="es-MX"/>
                  </w:rPr>
                </m:ctrlPr>
              </m:accPr>
              <m:e>
                <m:r>
                  <m:rPr>
                    <m:nor/>
                  </m:rPr>
                  <w:rPr>
                    <w:rFonts w:cs="Times New Roman"/>
                    <w:i/>
                    <w:color w:val="auto"/>
                    <w:lang w:eastAsia="es-MX"/>
                  </w:rPr>
                  <m:t>d</m:t>
                </m:r>
              </m:e>
            </m:acc>
            <m:d>
              <m:dPr>
                <m:ctrlPr>
                  <w:rPr>
                    <w:rFonts w:ascii="Cambria Math" w:hAnsi="Cambria Math" w:cs="Times New Roman"/>
                    <w:i/>
                    <w:color w:val="auto"/>
                    <w:lang w:eastAsia="es-MX"/>
                  </w:rPr>
                </m:ctrlPr>
              </m:dPr>
              <m:e>
                <m:r>
                  <m:rPr>
                    <m:nor/>
                  </m:rPr>
                  <w:rPr>
                    <w:rFonts w:cs="Times New Roman"/>
                    <w:i/>
                    <w:color w:val="auto"/>
                    <w:lang w:eastAsia="es-MX"/>
                  </w:rPr>
                  <m:t>s</m:t>
                </m:r>
              </m:e>
            </m:d>
          </m:den>
        </m:f>
      </m:oMath>
      <w:r w:rsidRPr="00090840">
        <w:rPr>
          <w:color w:val="auto"/>
          <w:lang w:eastAsia="es-MX"/>
        </w:rPr>
        <w:t xml:space="preserve">, correspondientes a los modelos resumidos en la Tabla 2.4. Estas funciones permiten estudiar en detalle el comportamiento del convertidor reductor cuadrático con filtro de entrada (CCRFI) bajo diferentes escenarios. En particular, se analiza </w:t>
      </w:r>
      <w:r w:rsidRPr="00090840">
        <w:rPr>
          <w:color w:val="auto"/>
          <w:lang w:eastAsia="es-MX"/>
        </w:rPr>
        <w:lastRenderedPageBreak/>
        <w:t>el impacto que tiene o no tiene la resistencia serie equivalente (ESR) del capacitor del filtro.</w:t>
      </w:r>
      <w:r w:rsidR="005A5BDD">
        <w:rPr>
          <w:color w:val="auto"/>
          <w:lang w:eastAsia="es-MX"/>
        </w:rPr>
        <w:t xml:space="preserve"> Las FT obtenidas son</w:t>
      </w:r>
      <w:r w:rsidRPr="00090840">
        <w:rPr>
          <w:color w:val="auto"/>
          <w:lang w:eastAsia="es-MX"/>
        </w:rPr>
        <w:t>:</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EC0A11" w14:paraId="11B43C36" w14:textId="77777777" w:rsidTr="003177E5">
        <w:tc>
          <w:tcPr>
            <w:tcW w:w="8217" w:type="dxa"/>
          </w:tcPr>
          <w:p w14:paraId="0B7D229B" w14:textId="62D93454" w:rsidR="00EC0A11" w:rsidRPr="00EC0A11" w:rsidRDefault="00392E8A" w:rsidP="00D07587">
            <w:pPr>
              <w:ind w:firstLine="0"/>
              <w:jc w:val="center"/>
              <w:rPr>
                <w:rFonts w:eastAsia="Calibri" w:cs="Times New Roman"/>
                <w:i/>
                <w:lang w:val="en-US"/>
              </w:rPr>
            </w:pPr>
            <m:oMathPara>
              <m:oMath>
                <m:f>
                  <m:fPr>
                    <m:ctrlPr>
                      <w:rPr>
                        <w:rStyle w:val="EcuacionesOKCar"/>
                        <w:rFonts w:ascii="Cambria Math" w:hAnsi="Cambria Math" w:cs="Times New Roman"/>
                        <w:i/>
                        <w:color w:val="auto"/>
                        <w:szCs w:val="24"/>
                      </w:rPr>
                    </m:ctrlPr>
                  </m:fPr>
                  <m:num>
                    <m:sSub>
                      <m:sSubPr>
                        <m:ctrlPr>
                          <w:rPr>
                            <w:rStyle w:val="EcuacionesOKCar"/>
                            <w:rFonts w:ascii="Cambria Math" w:hAnsi="Cambria Math" w:cs="Times New Roman"/>
                            <w:i/>
                            <w:color w:val="auto"/>
                            <w:szCs w:val="24"/>
                          </w:rPr>
                        </m:ctrlPr>
                      </m:sSubPr>
                      <m:e>
                        <m:acc>
                          <m:accPr>
                            <m:chr m:val="̃"/>
                            <m:ctrlPr>
                              <w:rPr>
                                <w:rStyle w:val="EcuacionesOKCar"/>
                                <w:rFonts w:ascii="Cambria Math" w:hAnsi="Cambria Math" w:cs="Times New Roman"/>
                                <w:i/>
                                <w:color w:val="auto"/>
                                <w:szCs w:val="24"/>
                              </w:rPr>
                            </m:ctrlPr>
                          </m:accPr>
                          <m:e>
                            <m:r>
                              <m:rPr>
                                <m:nor/>
                              </m:rPr>
                              <w:rPr>
                                <w:rStyle w:val="EcuacionesOKCar"/>
                                <w:rFonts w:cs="Times New Roman"/>
                                <w:i/>
                                <w:color w:val="auto"/>
                                <w:szCs w:val="24"/>
                                <w:lang w:val="en-US"/>
                              </w:rPr>
                              <m:t>v</m:t>
                            </m:r>
                          </m:e>
                        </m:acc>
                      </m:e>
                      <m:sub>
                        <m:r>
                          <m:rPr>
                            <m:nor/>
                          </m:rPr>
                          <w:rPr>
                            <w:rStyle w:val="EcuacionesOKCar"/>
                            <w:rFonts w:cs="Times New Roman"/>
                            <w:i/>
                            <w:color w:val="auto"/>
                            <w:szCs w:val="24"/>
                            <w:lang w:val="en-US"/>
                          </w:rPr>
                          <m:t>O</m:t>
                        </m:r>
                      </m:sub>
                    </m:sSub>
                    <m:d>
                      <m:dPr>
                        <m:ctrlPr>
                          <w:rPr>
                            <w:rStyle w:val="EcuacionesOKCar"/>
                            <w:rFonts w:ascii="Cambria Math" w:hAnsi="Cambria Math" w:cs="Times New Roman"/>
                            <w:i/>
                            <w:color w:val="auto"/>
                            <w:szCs w:val="24"/>
                          </w:rPr>
                        </m:ctrlPr>
                      </m:dPr>
                      <m:e>
                        <m:r>
                          <m:rPr>
                            <m:nor/>
                          </m:rPr>
                          <w:rPr>
                            <w:rStyle w:val="EcuacionesOKCar"/>
                            <w:rFonts w:cs="Times New Roman"/>
                            <w:i/>
                            <w:color w:val="auto"/>
                            <w:szCs w:val="24"/>
                            <w:lang w:val="en-US"/>
                          </w:rPr>
                          <m:t>s</m:t>
                        </m:r>
                      </m:e>
                    </m:d>
                  </m:num>
                  <m:den>
                    <m:acc>
                      <m:accPr>
                        <m:chr m:val="̃"/>
                        <m:ctrlPr>
                          <w:rPr>
                            <w:rStyle w:val="EcuacionesOKCar"/>
                            <w:rFonts w:ascii="Cambria Math" w:hAnsi="Cambria Math" w:cs="Times New Roman"/>
                            <w:i/>
                            <w:color w:val="auto"/>
                            <w:szCs w:val="24"/>
                          </w:rPr>
                        </m:ctrlPr>
                      </m:accPr>
                      <m:e>
                        <m:r>
                          <m:rPr>
                            <m:nor/>
                          </m:rPr>
                          <w:rPr>
                            <w:rStyle w:val="EcuacionesOKCar"/>
                            <w:rFonts w:cs="Times New Roman"/>
                            <w:i/>
                            <w:color w:val="auto"/>
                            <w:szCs w:val="24"/>
                            <w:lang w:val="en-US"/>
                          </w:rPr>
                          <m:t>d</m:t>
                        </m:r>
                      </m:e>
                    </m:acc>
                    <m:d>
                      <m:dPr>
                        <m:ctrlPr>
                          <w:rPr>
                            <w:rStyle w:val="EcuacionesOKCar"/>
                            <w:rFonts w:ascii="Cambria Math" w:hAnsi="Cambria Math" w:cs="Times New Roman"/>
                            <w:i/>
                            <w:color w:val="auto"/>
                            <w:szCs w:val="24"/>
                          </w:rPr>
                        </m:ctrlPr>
                      </m:dPr>
                      <m:e>
                        <m:r>
                          <m:rPr>
                            <m:nor/>
                          </m:rPr>
                          <w:rPr>
                            <w:rStyle w:val="EcuacionesOKCar"/>
                            <w:rFonts w:cs="Times New Roman"/>
                            <w:i/>
                            <w:color w:val="auto"/>
                            <w:szCs w:val="24"/>
                            <w:lang w:val="en-US"/>
                          </w:rPr>
                          <m:t>s</m:t>
                        </m:r>
                      </m:e>
                    </m:d>
                  </m:den>
                </m:f>
                <m:r>
                  <m:rPr>
                    <m:nor/>
                  </m:rPr>
                  <w:rPr>
                    <w:rStyle w:val="EcuacionesOKCar"/>
                    <w:rFonts w:cs="Times New Roman"/>
                    <w:i/>
                    <w:color w:val="auto"/>
                    <w:szCs w:val="24"/>
                    <w:lang w:val="en-US"/>
                  </w:rPr>
                  <m:t>=</m:t>
                </m:r>
                <m:f>
                  <m:fPr>
                    <m:ctrlPr>
                      <w:rPr>
                        <w:rStyle w:val="EcuacionesOKCar"/>
                        <w:rFonts w:ascii="Cambria Math" w:hAnsi="Cambria Math" w:cs="Times New Roman"/>
                        <w:i/>
                        <w:color w:val="auto"/>
                        <w:szCs w:val="24"/>
                      </w:rPr>
                    </m:ctrlPr>
                  </m:fPr>
                  <m:num>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5</m:t>
                        </m:r>
                      </m:sub>
                    </m:sSub>
                    <m:r>
                      <m:rPr>
                        <m:nor/>
                      </m:rPr>
                      <w:rPr>
                        <w:rStyle w:val="EcuacionesOKCar"/>
                        <w:rFonts w:ascii="Cambria Math" w:hAnsi="Cambria Math" w:cs="Times New Roman"/>
                        <w:i/>
                        <w:color w:val="auto"/>
                        <w:szCs w:val="24"/>
                        <w:lang w:val="en-US"/>
                      </w:rPr>
                      <m:t>s</m:t>
                    </m:r>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4</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4</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3</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3</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2</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2</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1</m:t>
                        </m:r>
                      </m:sub>
                    </m:sSub>
                    <m:r>
                      <m:rPr>
                        <m:nor/>
                      </m:rPr>
                      <w:rPr>
                        <w:rStyle w:val="EcuacionesOKCar"/>
                        <w:rFonts w:cs="Times New Roman"/>
                        <w:i/>
                        <w:color w:val="auto"/>
                        <w:szCs w:val="24"/>
                        <w:lang w:val="en-US"/>
                      </w:rPr>
                      <m:t>s+</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b</m:t>
                        </m:r>
                      </m:e>
                      <m:sub>
                        <m:r>
                          <m:rPr>
                            <m:nor/>
                          </m:rPr>
                          <w:rPr>
                            <w:rStyle w:val="EcuacionesOKCar"/>
                            <w:rFonts w:cs="Times New Roman"/>
                            <w:i/>
                            <w:color w:val="auto"/>
                            <w:szCs w:val="24"/>
                            <w:lang w:val="en-US"/>
                          </w:rPr>
                          <m:t>0</m:t>
                        </m:r>
                      </m:sub>
                    </m:sSub>
                  </m:num>
                  <m:den>
                    <m:sSub>
                      <m:sSubPr>
                        <m:ctrlPr>
                          <w:rPr>
                            <w:rStyle w:val="EcuacionesOKCar"/>
                            <w:rFonts w:ascii="Cambria Math" w:hAnsi="Cambria Math" w:cs="Times New Roman"/>
                            <w:i/>
                            <w:color w:val="auto"/>
                            <w:szCs w:val="24"/>
                          </w:rPr>
                        </m:ctrlPr>
                      </m:sSubPr>
                      <m:e>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6</m:t>
                            </m:r>
                          </m:sup>
                        </m:sSup>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5</m:t>
                        </m:r>
                      </m:sub>
                    </m:sSub>
                    <m:sSup>
                      <m:sSupPr>
                        <m:ctrlPr>
                          <w:rPr>
                            <w:rStyle w:val="EcuacionesOKCar"/>
                            <w:rFonts w:ascii="Cambria Math" w:hAnsi="Cambria Math" w:cs="Times New Roman"/>
                            <w:i/>
                            <w:color w:val="auto"/>
                            <w:szCs w:val="24"/>
                          </w:rPr>
                        </m:ctrlPr>
                      </m:sSupPr>
                      <m:e>
                        <m:r>
                          <m:rPr>
                            <m:nor/>
                          </m:rPr>
                          <w:rPr>
                            <w:rStyle w:val="EcuacionesOKCar"/>
                            <w:rFonts w:ascii="Cambria Math" w:cs="Times New Roman"/>
                            <w:i/>
                            <w:color w:val="auto"/>
                            <w:szCs w:val="24"/>
                            <w:lang w:val="en-US"/>
                          </w:rPr>
                          <m:t>s</m:t>
                        </m:r>
                      </m:e>
                      <m:sup>
                        <m:r>
                          <m:rPr>
                            <m:nor/>
                          </m:rPr>
                          <w:rPr>
                            <w:rStyle w:val="EcuacionesOKCar"/>
                            <w:rFonts w:cs="Times New Roman"/>
                            <w:i/>
                            <w:color w:val="auto"/>
                            <w:szCs w:val="24"/>
                            <w:lang w:val="en-US"/>
                          </w:rPr>
                          <m:t>5</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4</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4</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3</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3</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2</m:t>
                        </m:r>
                      </m:sub>
                    </m:sSub>
                    <m:sSup>
                      <m:sSupPr>
                        <m:ctrlPr>
                          <w:rPr>
                            <w:rStyle w:val="EcuacionesOKCar"/>
                            <w:rFonts w:ascii="Cambria Math" w:hAnsi="Cambria Math" w:cs="Times New Roman"/>
                            <w:i/>
                            <w:color w:val="auto"/>
                            <w:szCs w:val="24"/>
                          </w:rPr>
                        </m:ctrlPr>
                      </m:sSupPr>
                      <m:e>
                        <m:r>
                          <m:rPr>
                            <m:nor/>
                          </m:rPr>
                          <w:rPr>
                            <w:rStyle w:val="EcuacionesOKCar"/>
                            <w:rFonts w:cs="Times New Roman"/>
                            <w:i/>
                            <w:color w:val="auto"/>
                            <w:szCs w:val="24"/>
                            <w:lang w:val="en-US"/>
                          </w:rPr>
                          <m:t>s</m:t>
                        </m:r>
                      </m:e>
                      <m:sup>
                        <m:r>
                          <m:rPr>
                            <m:nor/>
                          </m:rPr>
                          <w:rPr>
                            <w:rStyle w:val="EcuacionesOKCar"/>
                            <w:rFonts w:cs="Times New Roman"/>
                            <w:i/>
                            <w:color w:val="auto"/>
                            <w:szCs w:val="24"/>
                            <w:lang w:val="en-US"/>
                          </w:rPr>
                          <m:t>2</m:t>
                        </m:r>
                      </m:sup>
                    </m:sSup>
                    <m:r>
                      <m:rPr>
                        <m:nor/>
                      </m:rPr>
                      <w:rPr>
                        <w:rStyle w:val="EcuacionesOKCar"/>
                        <w:rFonts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1</m:t>
                        </m:r>
                      </m:sub>
                    </m:sSub>
                    <m:r>
                      <m:rPr>
                        <m:nor/>
                      </m:rPr>
                      <w:rPr>
                        <w:rStyle w:val="EcuacionesOKCar"/>
                        <w:rFonts w:cs="Times New Roman"/>
                        <w:i/>
                        <w:color w:val="auto"/>
                        <w:szCs w:val="24"/>
                        <w:lang w:val="en-US"/>
                      </w:rPr>
                      <m:t>s+</m:t>
                    </m:r>
                    <m:sSub>
                      <m:sSubPr>
                        <m:ctrlPr>
                          <w:rPr>
                            <w:rStyle w:val="EcuacionesOKCar"/>
                            <w:rFonts w:ascii="Cambria Math" w:hAnsi="Cambria Math" w:cs="Times New Roman"/>
                            <w:i/>
                            <w:color w:val="auto"/>
                            <w:szCs w:val="24"/>
                          </w:rPr>
                        </m:ctrlPr>
                      </m:sSubPr>
                      <m:e>
                        <m:r>
                          <m:rPr>
                            <m:nor/>
                          </m:rPr>
                          <w:rPr>
                            <w:rStyle w:val="EcuacionesOKCar"/>
                            <w:rFonts w:cs="Times New Roman"/>
                            <w:i/>
                            <w:color w:val="auto"/>
                            <w:szCs w:val="24"/>
                            <w:lang w:val="en-US"/>
                          </w:rPr>
                          <m:t>a</m:t>
                        </m:r>
                      </m:e>
                      <m:sub>
                        <m:r>
                          <m:rPr>
                            <m:nor/>
                          </m:rPr>
                          <w:rPr>
                            <w:rStyle w:val="EcuacionesOKCar"/>
                            <w:rFonts w:cs="Times New Roman"/>
                            <w:i/>
                            <w:color w:val="auto"/>
                            <w:szCs w:val="24"/>
                            <w:lang w:val="en-US"/>
                          </w:rPr>
                          <m:t>0</m:t>
                        </m:r>
                      </m:sub>
                    </m:sSub>
                  </m:den>
                </m:f>
              </m:oMath>
            </m:oMathPara>
          </w:p>
        </w:tc>
        <w:tc>
          <w:tcPr>
            <w:tcW w:w="850" w:type="dxa"/>
          </w:tcPr>
          <w:p w14:paraId="5AA5477C" w14:textId="7008784F" w:rsidR="00EC0A11" w:rsidRDefault="00EC0A11" w:rsidP="00D07587">
            <w:pPr>
              <w:ind w:firstLine="0"/>
              <w:rPr>
                <w:rFonts w:eastAsia="Calibri"/>
              </w:rPr>
            </w:pPr>
            <w:r w:rsidRPr="003041B7">
              <w:t>(</w:t>
            </w:r>
            <w:r w:rsidR="00392E8A">
              <w:fldChar w:fldCharType="begin"/>
            </w:r>
            <w:r w:rsidR="00392E8A">
              <w:instrText xml:space="preserve"> STYLEREF 1 \</w:instrText>
            </w:r>
            <w:r w:rsidR="00392E8A">
              <w:instrText xml:space="preserve">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83</w:t>
            </w:r>
            <w:r w:rsidR="00392E8A">
              <w:rPr>
                <w:noProof/>
              </w:rPr>
              <w:fldChar w:fldCharType="end"/>
            </w:r>
            <w:r w:rsidRPr="003041B7">
              <w:rPr>
                <w:noProof/>
              </w:rPr>
              <w:t>)</w:t>
            </w:r>
          </w:p>
        </w:tc>
      </w:tr>
      <w:tr w:rsidR="00EC0A11" w14:paraId="3C426B52" w14:textId="77777777" w:rsidTr="003177E5">
        <w:tc>
          <w:tcPr>
            <w:tcW w:w="8217" w:type="dxa"/>
          </w:tcPr>
          <w:p w14:paraId="4A76A721" w14:textId="2A6577F8" w:rsidR="00EC0A11" w:rsidRPr="00891223" w:rsidRDefault="00392E8A" w:rsidP="00D07587">
            <w:pPr>
              <w:ind w:firstLine="0"/>
              <w:jc w:val="center"/>
              <w:rPr>
                <w:rFonts w:eastAsia="Calibri" w:cs="Times New Roman"/>
                <w:i/>
                <w:lang w:val="en-US"/>
              </w:rPr>
            </w:pPr>
            <m:oMathPara>
              <m:oMath>
                <m:f>
                  <m:fPr>
                    <m:ctrlPr>
                      <w:rPr>
                        <w:rStyle w:val="EcuacionesOKCar"/>
                        <w:rFonts w:ascii="Cambria Math" w:hAnsi="Cambria Math" w:cs="Times New Roman"/>
                        <w:i/>
                        <w:color w:val="auto"/>
                        <w:szCs w:val="24"/>
                      </w:rPr>
                    </m:ctrlPr>
                  </m:fPr>
                  <m:num>
                    <m:sSub>
                      <m:sSubPr>
                        <m:ctrlPr>
                          <w:rPr>
                            <w:rStyle w:val="EcuacionesOKCar"/>
                            <w:rFonts w:ascii="Cambria Math" w:hAnsi="Cambria Math" w:cs="Times New Roman"/>
                            <w:i/>
                            <w:color w:val="auto"/>
                            <w:szCs w:val="24"/>
                          </w:rPr>
                        </m:ctrlPr>
                      </m:sSubPr>
                      <m:e>
                        <m:acc>
                          <m:accPr>
                            <m:chr m:val="̃"/>
                            <m:ctrlPr>
                              <w:rPr>
                                <w:rStyle w:val="EcuacionesOKCar"/>
                                <w:rFonts w:ascii="Cambria Math" w:hAnsi="Cambria Math" w:cs="Times New Roman"/>
                                <w:i/>
                                <w:color w:val="auto"/>
                                <w:szCs w:val="24"/>
                              </w:rPr>
                            </m:ctrlPr>
                          </m:accPr>
                          <m:e>
                            <m:r>
                              <m:rPr>
                                <m:nor/>
                              </m:rPr>
                              <w:rPr>
                                <w:rStyle w:val="EcuacionesOKCar"/>
                                <w:rFonts w:ascii="Cambria Math" w:hAnsi="Cambria Math" w:cs="Times New Roman"/>
                                <w:i/>
                                <w:color w:val="auto"/>
                                <w:szCs w:val="24"/>
                                <w:lang w:val="en-US"/>
                              </w:rPr>
                              <m:t>I</m:t>
                            </m:r>
                          </m:e>
                        </m:acc>
                      </m:e>
                      <m:sub>
                        <m:r>
                          <m:rPr>
                            <m:nor/>
                          </m:rPr>
                          <w:rPr>
                            <w:rStyle w:val="EcuacionesOKCar"/>
                            <w:rFonts w:ascii="Cambria Math" w:hAnsi="Cambria Math" w:cs="Times New Roman"/>
                            <w:i/>
                            <w:color w:val="auto"/>
                            <w:szCs w:val="24"/>
                            <w:lang w:val="en-US"/>
                          </w:rPr>
                          <m:t>L1</m:t>
                        </m:r>
                      </m:sub>
                    </m:sSub>
                    <m:d>
                      <m:dPr>
                        <m:ctrlPr>
                          <w:rPr>
                            <w:rStyle w:val="EcuacionesOKCar"/>
                            <w:rFonts w:ascii="Cambria Math" w:hAnsi="Cambria Math" w:cs="Times New Roman"/>
                            <w:i/>
                            <w:color w:val="auto"/>
                            <w:szCs w:val="24"/>
                          </w:rPr>
                        </m:ctrlPr>
                      </m:dPr>
                      <m:e>
                        <m:r>
                          <m:rPr>
                            <m:nor/>
                          </m:rPr>
                          <w:rPr>
                            <w:rStyle w:val="EcuacionesOKCar"/>
                            <w:rFonts w:ascii="Cambria Math" w:hAnsi="Cambria Math" w:cs="Times New Roman"/>
                            <w:i/>
                            <w:color w:val="auto"/>
                            <w:szCs w:val="24"/>
                            <w:lang w:val="en-US"/>
                          </w:rPr>
                          <m:t>s</m:t>
                        </m:r>
                      </m:e>
                    </m:d>
                  </m:num>
                  <m:den>
                    <m:acc>
                      <m:accPr>
                        <m:chr m:val="̃"/>
                        <m:ctrlPr>
                          <w:rPr>
                            <w:rStyle w:val="EcuacionesOKCar"/>
                            <w:rFonts w:ascii="Cambria Math" w:hAnsi="Cambria Math" w:cs="Times New Roman"/>
                            <w:i/>
                            <w:color w:val="auto"/>
                            <w:szCs w:val="24"/>
                          </w:rPr>
                        </m:ctrlPr>
                      </m:accPr>
                      <m:e>
                        <m:r>
                          <m:rPr>
                            <m:nor/>
                          </m:rPr>
                          <w:rPr>
                            <w:rStyle w:val="EcuacionesOKCar"/>
                            <w:rFonts w:ascii="Cambria Math" w:hAnsi="Cambria Math" w:cs="Times New Roman"/>
                            <w:i/>
                            <w:color w:val="auto"/>
                            <w:szCs w:val="24"/>
                            <w:lang w:val="en-US"/>
                          </w:rPr>
                          <m:t>d</m:t>
                        </m:r>
                      </m:e>
                    </m:acc>
                    <m:d>
                      <m:dPr>
                        <m:ctrlPr>
                          <w:rPr>
                            <w:rStyle w:val="EcuacionesOKCar"/>
                            <w:rFonts w:ascii="Cambria Math" w:hAnsi="Cambria Math" w:cs="Times New Roman"/>
                            <w:i/>
                            <w:color w:val="auto"/>
                            <w:szCs w:val="24"/>
                          </w:rPr>
                        </m:ctrlPr>
                      </m:dPr>
                      <m:e>
                        <m:r>
                          <m:rPr>
                            <m:nor/>
                          </m:rPr>
                          <w:rPr>
                            <w:rStyle w:val="EcuacionesOKCar"/>
                            <w:rFonts w:ascii="Cambria Math" w:hAnsi="Cambria Math" w:cs="Times New Roman"/>
                            <w:i/>
                            <w:color w:val="auto"/>
                            <w:szCs w:val="24"/>
                            <w:lang w:val="en-US"/>
                          </w:rPr>
                          <m:t>s</m:t>
                        </m:r>
                      </m:e>
                    </m:d>
                  </m:den>
                </m:f>
                <m:r>
                  <m:rPr>
                    <m:nor/>
                  </m:rPr>
                  <w:rPr>
                    <w:rStyle w:val="EcuacionesOKCar"/>
                    <w:rFonts w:ascii="Cambria Math" w:hAnsi="Cambria Math" w:cs="Times New Roman"/>
                    <w:i/>
                    <w:color w:val="auto"/>
                    <w:szCs w:val="24"/>
                    <w:lang w:val="en-US"/>
                  </w:rPr>
                  <m:t>=</m:t>
                </m:r>
                <m:f>
                  <m:fPr>
                    <m:ctrlPr>
                      <w:rPr>
                        <w:rStyle w:val="EcuacionesOKCar"/>
                        <w:rFonts w:ascii="Cambria Math" w:hAnsi="Cambria Math" w:cs="Times New Roman"/>
                        <w:i/>
                        <w:color w:val="auto"/>
                        <w:szCs w:val="24"/>
                      </w:rPr>
                    </m:ctrlPr>
                  </m:fPr>
                  <m:num>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5</m:t>
                        </m:r>
                      </m:sub>
                    </m:sSub>
                    <m:sSup>
                      <m:sSupPr>
                        <m:ctrlPr>
                          <w:rPr>
                            <w:rStyle w:val="EcuacionesOKCar"/>
                            <w:rFonts w:ascii="Cambria Math" w:hAnsi="Cambria Math" w:cs="Times New Roman"/>
                            <w:i/>
                            <w:color w:val="auto"/>
                            <w:szCs w:val="24"/>
                          </w:rPr>
                        </m:ctrlPr>
                      </m:sSupPr>
                      <m:e>
                        <m:r>
                          <w:rPr>
                            <w:rStyle w:val="EcuacionesOKCar"/>
                            <w:rFonts w:ascii="Cambria Math" w:hAnsi="Cambria Math" w:cs="Times New Roman"/>
                            <w:color w:val="auto"/>
                            <w:szCs w:val="24"/>
                          </w:rPr>
                          <m:t>s</m:t>
                        </m:r>
                      </m:e>
                      <m:sup>
                        <m:r>
                          <m:rPr>
                            <m:nor/>
                          </m:rPr>
                          <w:rPr>
                            <w:rStyle w:val="EcuacionesOKCar"/>
                            <w:rFonts w:ascii="Cambria Math" w:hAnsi="Cambria Math" w:cs="Times New Roman"/>
                            <w:i/>
                            <w:color w:val="auto"/>
                            <w:szCs w:val="24"/>
                            <w:lang w:val="en-US"/>
                          </w:rPr>
                          <m:t>5</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4</m:t>
                        </m:r>
                      </m:sub>
                    </m:sSub>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4</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3</m:t>
                        </m:r>
                      </m:sub>
                    </m:sSub>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3</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2</m:t>
                        </m:r>
                      </m:sub>
                    </m:sSub>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2</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1</m:t>
                        </m:r>
                      </m:sub>
                    </m:sSub>
                    <m:r>
                      <m:rPr>
                        <m:nor/>
                      </m:rPr>
                      <w:rPr>
                        <w:rStyle w:val="EcuacionesOKCar"/>
                        <w:rFonts w:ascii="Cambria Math" w:hAnsi="Cambria Math" w:cs="Times New Roman"/>
                        <w:i/>
                        <w:color w:val="auto"/>
                        <w:szCs w:val="24"/>
                        <w:lang w:val="en-US"/>
                      </w:rPr>
                      <m:t>s+</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c</m:t>
                        </m:r>
                      </m:e>
                      <m:sub>
                        <m:r>
                          <m:rPr>
                            <m:nor/>
                          </m:rPr>
                          <w:rPr>
                            <w:rStyle w:val="EcuacionesOKCar"/>
                            <w:rFonts w:ascii="Cambria Math" w:hAnsi="Cambria Math" w:cs="Times New Roman"/>
                            <w:i/>
                            <w:color w:val="auto"/>
                            <w:szCs w:val="24"/>
                            <w:lang w:val="en-US"/>
                          </w:rPr>
                          <m:t>0</m:t>
                        </m:r>
                      </m:sub>
                    </m:sSub>
                  </m:num>
                  <m:den>
                    <m:sSub>
                      <m:sSubPr>
                        <m:ctrlPr>
                          <w:rPr>
                            <w:rStyle w:val="EcuacionesOKCar"/>
                            <w:rFonts w:ascii="Cambria Math" w:hAnsi="Cambria Math" w:cs="Times New Roman"/>
                            <w:i/>
                            <w:color w:val="auto"/>
                            <w:szCs w:val="24"/>
                          </w:rPr>
                        </m:ctrlPr>
                      </m:sSubPr>
                      <m:e>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6</m:t>
                            </m:r>
                          </m:sup>
                        </m:sSup>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5</m:t>
                        </m:r>
                      </m:sub>
                    </m:sSub>
                    <m:sSup>
                      <m:sSupPr>
                        <m:ctrlPr>
                          <w:rPr>
                            <w:rStyle w:val="EcuacionesOKCar"/>
                            <w:rFonts w:ascii="Cambria Math" w:hAnsi="Cambria Math" w:cs="Times New Roman"/>
                            <w:i/>
                            <w:color w:val="auto"/>
                            <w:szCs w:val="24"/>
                          </w:rPr>
                        </m:ctrlPr>
                      </m:sSupPr>
                      <m:e>
                        <m:r>
                          <w:rPr>
                            <w:rStyle w:val="EcuacionesOKCar"/>
                            <w:rFonts w:ascii="Cambria Math" w:hAnsi="Cambria Math" w:cs="Times New Roman"/>
                            <w:color w:val="auto"/>
                            <w:szCs w:val="24"/>
                          </w:rPr>
                          <m:t>s</m:t>
                        </m:r>
                      </m:e>
                      <m:sup>
                        <m:r>
                          <m:rPr>
                            <m:nor/>
                          </m:rPr>
                          <w:rPr>
                            <w:rStyle w:val="EcuacionesOKCar"/>
                            <w:rFonts w:ascii="Cambria Math" w:hAnsi="Cambria Math" w:cs="Times New Roman"/>
                            <w:i/>
                            <w:color w:val="auto"/>
                            <w:szCs w:val="24"/>
                            <w:lang w:val="en-US"/>
                          </w:rPr>
                          <m:t>5</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4</m:t>
                        </m:r>
                      </m:sub>
                    </m:sSub>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4</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3</m:t>
                        </m:r>
                      </m:sub>
                    </m:sSub>
                    <m:sSup>
                      <m:sSupPr>
                        <m:ctrlPr>
                          <w:rPr>
                            <w:rStyle w:val="EcuacionesOKCar"/>
                            <w:rFonts w:ascii="Cambria Math" w:hAnsi="Cambria Math" w:cs="Times New Roman"/>
                            <w:i/>
                            <w:color w:val="auto"/>
                            <w:szCs w:val="24"/>
                          </w:rPr>
                        </m:ctrlPr>
                      </m:sSupPr>
                      <m:e>
                        <m:r>
                          <w:rPr>
                            <w:rStyle w:val="EcuacionesOKCar"/>
                            <w:rFonts w:ascii="Cambria Math" w:hAnsi="Cambria Math" w:cs="Times New Roman"/>
                            <w:color w:val="auto"/>
                            <w:szCs w:val="24"/>
                          </w:rPr>
                          <m:t>s</m:t>
                        </m:r>
                      </m:e>
                      <m:sup>
                        <m:r>
                          <m:rPr>
                            <m:nor/>
                          </m:rPr>
                          <w:rPr>
                            <w:rStyle w:val="EcuacionesOKCar"/>
                            <w:rFonts w:ascii="Cambria Math" w:hAnsi="Cambria Math" w:cs="Times New Roman"/>
                            <w:i/>
                            <w:color w:val="auto"/>
                            <w:szCs w:val="24"/>
                            <w:lang w:val="en-US"/>
                          </w:rPr>
                          <m:t>3</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2</m:t>
                        </m:r>
                      </m:sub>
                    </m:sSub>
                    <m:sSup>
                      <m:sSupPr>
                        <m:ctrlPr>
                          <w:rPr>
                            <w:rStyle w:val="EcuacionesOKCar"/>
                            <w:rFonts w:ascii="Cambria Math" w:hAnsi="Cambria Math" w:cs="Times New Roman"/>
                            <w:i/>
                            <w:color w:val="auto"/>
                            <w:szCs w:val="24"/>
                          </w:rPr>
                        </m:ctrlPr>
                      </m:sSupPr>
                      <m:e>
                        <m:r>
                          <m:rPr>
                            <m:nor/>
                          </m:rPr>
                          <w:rPr>
                            <w:rStyle w:val="EcuacionesOKCar"/>
                            <w:rFonts w:ascii="Cambria Math" w:hAnsi="Cambria Math" w:cs="Times New Roman"/>
                            <w:i/>
                            <w:color w:val="auto"/>
                            <w:szCs w:val="24"/>
                            <w:lang w:val="en-US"/>
                          </w:rPr>
                          <m:t>s</m:t>
                        </m:r>
                      </m:e>
                      <m:sup>
                        <m:r>
                          <m:rPr>
                            <m:nor/>
                          </m:rPr>
                          <w:rPr>
                            <w:rStyle w:val="EcuacionesOKCar"/>
                            <w:rFonts w:ascii="Cambria Math" w:hAnsi="Cambria Math" w:cs="Times New Roman"/>
                            <w:i/>
                            <w:color w:val="auto"/>
                            <w:szCs w:val="24"/>
                            <w:lang w:val="en-US"/>
                          </w:rPr>
                          <m:t>2</m:t>
                        </m:r>
                      </m:sup>
                    </m:sSup>
                    <m:r>
                      <m:rPr>
                        <m:nor/>
                      </m:rPr>
                      <w:rPr>
                        <w:rStyle w:val="EcuacionesOKCar"/>
                        <w:rFonts w:ascii="Cambria Math" w:hAnsi="Cambria Math" w:cs="Times New Roman"/>
                        <w:i/>
                        <w:color w:val="auto"/>
                        <w:szCs w:val="24"/>
                        <w:lang w:val="en-US"/>
                      </w:rPr>
                      <m:t>+</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1</m:t>
                        </m:r>
                      </m:sub>
                    </m:sSub>
                    <m:r>
                      <m:rPr>
                        <m:nor/>
                      </m:rPr>
                      <w:rPr>
                        <w:rStyle w:val="EcuacionesOKCar"/>
                        <w:rFonts w:ascii="Cambria Math" w:hAnsi="Cambria Math" w:cs="Times New Roman"/>
                        <w:i/>
                        <w:color w:val="auto"/>
                        <w:szCs w:val="24"/>
                        <w:lang w:val="en-US"/>
                      </w:rPr>
                      <m:t>s+</m:t>
                    </m:r>
                    <m:sSub>
                      <m:sSubPr>
                        <m:ctrlPr>
                          <w:rPr>
                            <w:rStyle w:val="EcuacionesOKCar"/>
                            <w:rFonts w:ascii="Cambria Math" w:hAnsi="Cambria Math" w:cs="Times New Roman"/>
                            <w:i/>
                            <w:color w:val="auto"/>
                            <w:szCs w:val="24"/>
                          </w:rPr>
                        </m:ctrlPr>
                      </m:sSubPr>
                      <m:e>
                        <m:r>
                          <m:rPr>
                            <m:nor/>
                          </m:rPr>
                          <w:rPr>
                            <w:rStyle w:val="EcuacionesOKCar"/>
                            <w:rFonts w:ascii="Cambria Math" w:hAnsi="Cambria Math" w:cs="Times New Roman"/>
                            <w:i/>
                            <w:color w:val="auto"/>
                            <w:szCs w:val="24"/>
                            <w:lang w:val="en-US"/>
                          </w:rPr>
                          <m:t>a</m:t>
                        </m:r>
                      </m:e>
                      <m:sub>
                        <m:r>
                          <m:rPr>
                            <m:nor/>
                          </m:rPr>
                          <w:rPr>
                            <w:rStyle w:val="EcuacionesOKCar"/>
                            <w:rFonts w:ascii="Cambria Math" w:hAnsi="Cambria Math" w:cs="Times New Roman"/>
                            <w:i/>
                            <w:color w:val="auto"/>
                            <w:szCs w:val="24"/>
                            <w:lang w:val="en-US"/>
                          </w:rPr>
                          <m:t>0</m:t>
                        </m:r>
                      </m:sub>
                    </m:sSub>
                  </m:den>
                </m:f>
              </m:oMath>
            </m:oMathPara>
          </w:p>
        </w:tc>
        <w:tc>
          <w:tcPr>
            <w:tcW w:w="850" w:type="dxa"/>
          </w:tcPr>
          <w:p w14:paraId="44F669B7" w14:textId="1BBC25E2" w:rsidR="00EC0A11" w:rsidRDefault="00EC0A11" w:rsidP="00D07587">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84</w:t>
            </w:r>
            <w:r w:rsidR="00392E8A">
              <w:rPr>
                <w:noProof/>
              </w:rPr>
              <w:fldChar w:fldCharType="end"/>
            </w:r>
            <w:r w:rsidRPr="003041B7">
              <w:rPr>
                <w:noProof/>
              </w:rPr>
              <w:t>)</w:t>
            </w:r>
          </w:p>
        </w:tc>
      </w:tr>
    </w:tbl>
    <w:p w14:paraId="35E28D29" w14:textId="70AF0A08" w:rsidR="00E674EB" w:rsidRDefault="00F13128" w:rsidP="00E674EB">
      <w:pPr>
        <w:rPr>
          <w:color w:val="auto"/>
        </w:rPr>
      </w:pPr>
      <w:r w:rsidRPr="00B1143F">
        <w:rPr>
          <w:color w:val="auto"/>
        </w:rPr>
        <w:t>L</w:t>
      </w:r>
      <w:r w:rsidR="006A65BC" w:rsidRPr="00B1143F">
        <w:rPr>
          <w:color w:val="auto"/>
        </w:rPr>
        <w:t>a</w:t>
      </w:r>
      <w:r w:rsidRPr="00B1143F">
        <w:rPr>
          <w:color w:val="auto"/>
        </w:rPr>
        <w:t>s</w:t>
      </w:r>
      <w:r w:rsidR="006A65BC" w:rsidRPr="00B1143F">
        <w:rPr>
          <w:color w:val="auto"/>
        </w:rPr>
        <w:t xml:space="preserve"> expresiones </w:t>
      </w:r>
      <w:r w:rsidR="00A74490" w:rsidRPr="00B1143F">
        <w:rPr>
          <w:color w:val="auto"/>
        </w:rPr>
        <w:t xml:space="preserve">para </w:t>
      </w:r>
      <w:r w:rsidRPr="00B1143F">
        <w:rPr>
          <w:color w:val="auto"/>
        </w:rPr>
        <w:t xml:space="preserve">los coeficientes </w:t>
      </w:r>
      <w:r w:rsidR="00EE25CE" w:rsidRPr="00B1143F">
        <w:rPr>
          <w:color w:val="auto"/>
        </w:rPr>
        <w:t xml:space="preserve">son demasiado </w:t>
      </w:r>
      <w:r w:rsidR="00B1143F" w:rsidRPr="00B1143F">
        <w:rPr>
          <w:color w:val="auto"/>
        </w:rPr>
        <w:t>extensas</w:t>
      </w:r>
      <w:r w:rsidR="00EE25CE" w:rsidRPr="00B1143F">
        <w:rPr>
          <w:color w:val="auto"/>
        </w:rPr>
        <w:t xml:space="preserve"> para ser incluidos</w:t>
      </w:r>
      <w:r w:rsidR="006A65BC" w:rsidRPr="00B1143F">
        <w:rPr>
          <w:color w:val="auto"/>
        </w:rPr>
        <w:t>, sin embargo</w:t>
      </w:r>
      <w:r w:rsidR="00390237" w:rsidRPr="00B1143F">
        <w:rPr>
          <w:color w:val="auto"/>
        </w:rPr>
        <w:t xml:space="preserve">, se muestran los resultados </w:t>
      </w:r>
      <w:r w:rsidR="008E319C" w:rsidRPr="00B1143F">
        <w:rPr>
          <w:color w:val="auto"/>
        </w:rPr>
        <w:t xml:space="preserve">obtenidos a partir de los diagramas de Bode, </w:t>
      </w:r>
      <w:r w:rsidR="00B1143F" w:rsidRPr="00B1143F">
        <w:rPr>
          <w:color w:val="auto"/>
        </w:rPr>
        <w:t>así</w:t>
      </w:r>
      <w:r w:rsidR="008E319C" w:rsidRPr="00B1143F">
        <w:rPr>
          <w:color w:val="auto"/>
        </w:rPr>
        <w:t xml:space="preserve"> como </w:t>
      </w:r>
      <w:r w:rsidR="00B1143F" w:rsidRPr="00B1143F">
        <w:rPr>
          <w:color w:val="auto"/>
        </w:rPr>
        <w:t>también</w:t>
      </w:r>
      <w:r w:rsidR="008E319C" w:rsidRPr="00B1143F">
        <w:rPr>
          <w:color w:val="auto"/>
        </w:rPr>
        <w:t xml:space="preserve"> la localización de los polos y ceros </w:t>
      </w:r>
      <w:r w:rsidR="00B1143F" w:rsidRPr="00B1143F">
        <w:rPr>
          <w:color w:val="auto"/>
        </w:rPr>
        <w:t xml:space="preserve">de las FT. </w:t>
      </w:r>
      <w:r w:rsidR="00E674EB" w:rsidRPr="00B1143F">
        <w:rPr>
          <w:color w:val="auto"/>
        </w:rPr>
        <w:t xml:space="preserve">Con las expresiones obtenidas en la </w:t>
      </w:r>
      <w:r w:rsidR="00113352" w:rsidRPr="00B1143F">
        <w:rPr>
          <w:color w:val="auto"/>
        </w:rPr>
        <w:t>sub</w:t>
      </w:r>
      <w:r w:rsidR="00E674EB" w:rsidRPr="00B1143F">
        <w:rPr>
          <w:color w:val="auto"/>
        </w:rPr>
        <w:t xml:space="preserve">sección 2.2 se calcularon los valores de los parámetros del convertidor conmutado, estos valores se muestran en la </w:t>
      </w:r>
      <w:r w:rsidR="00E674EB" w:rsidRPr="00B1143F">
        <w:rPr>
          <w:color w:val="auto"/>
        </w:rPr>
        <w:fldChar w:fldCharType="begin"/>
      </w:r>
      <w:r w:rsidR="00E674EB" w:rsidRPr="00B1143F">
        <w:rPr>
          <w:color w:val="auto"/>
        </w:rPr>
        <w:instrText xml:space="preserve"> REF _Ref509177739 \h </w:instrText>
      </w:r>
      <w:r w:rsidR="00CC22CD" w:rsidRPr="00B1143F">
        <w:rPr>
          <w:color w:val="auto"/>
        </w:rPr>
        <w:instrText xml:space="preserve"> \* MERGEFORMAT </w:instrText>
      </w:r>
      <w:r w:rsidR="00E674EB" w:rsidRPr="00B1143F">
        <w:rPr>
          <w:color w:val="auto"/>
        </w:rPr>
      </w:r>
      <w:r w:rsidR="00E674EB" w:rsidRPr="00B1143F">
        <w:rPr>
          <w:color w:val="auto"/>
        </w:rPr>
        <w:fldChar w:fldCharType="separate"/>
      </w:r>
      <w:r w:rsidR="00422D93" w:rsidRPr="00422D93">
        <w:rPr>
          <w:color w:val="auto"/>
        </w:rPr>
        <w:t xml:space="preserve">Tabla </w:t>
      </w:r>
      <w:r w:rsidR="00422D93" w:rsidRPr="00422D93">
        <w:rPr>
          <w:noProof/>
          <w:color w:val="auto"/>
        </w:rPr>
        <w:t>2.1</w:t>
      </w:r>
      <w:r w:rsidR="00E674EB" w:rsidRPr="00B1143F">
        <w:rPr>
          <w:color w:val="auto"/>
        </w:rPr>
        <w:fldChar w:fldCharType="end"/>
      </w:r>
      <w:r w:rsidR="00E674EB" w:rsidRPr="00B1143F">
        <w:rPr>
          <w:color w:val="auto"/>
        </w:rPr>
        <w:t>. Para los</w:t>
      </w:r>
      <w:r w:rsidR="00E674EB" w:rsidRPr="000E0E33">
        <w:rPr>
          <w:color w:val="auto"/>
        </w:rPr>
        <w:t xml:space="preserve"> resultados experimentales en lazo abierto, se realizaron una serie de pruebas y mediciones en las cuales el ciclo de trabajo de los dispositivos de conmutación se</w:t>
      </w:r>
      <w:r w:rsidR="00E674EB" w:rsidRPr="000E0E33">
        <w:rPr>
          <w:rFonts w:eastAsiaTheme="minorEastAsia"/>
          <w:color w:val="auto"/>
        </w:rPr>
        <w:t xml:space="preserve"> ajustó de forma manual hasta llegar al voltaje deseado</w:t>
      </w:r>
      <w:r w:rsidR="00E674EB" w:rsidRPr="000E0E33">
        <w:rPr>
          <w:color w:val="auto"/>
        </w:rPr>
        <w:t>. La respuesta en frecuencia experimental del prototipo C</w:t>
      </w:r>
      <w:r w:rsidR="00EE6C2C">
        <w:rPr>
          <w:color w:val="auto"/>
        </w:rPr>
        <w:t>R</w:t>
      </w:r>
      <w:r w:rsidR="001C7DC3">
        <w:rPr>
          <w:color w:val="auto"/>
        </w:rPr>
        <w:t>C</w:t>
      </w:r>
      <w:r w:rsidR="00E674EB" w:rsidRPr="000E0E33">
        <w:rPr>
          <w:color w:val="auto"/>
        </w:rPr>
        <w:t xml:space="preserve">F fue obtenida en el laboratorio utilizando un analizador de respuesta en frecuencia, el AP Instruments 300. </w:t>
      </w:r>
      <w:r w:rsidR="00B90B53" w:rsidRPr="000E0E33">
        <w:rPr>
          <w:color w:val="auto"/>
        </w:rPr>
        <w:t>En la verificación de modelos mediante análisis de respuesta en frecuencia, resulta fundamental evaluar tanto la magnitud como la fase para identificar discrepancias entre el modelo linealizado y el comportamiento real del sistema. En este caso, se ha examinado el comportamiento del convertidor a través de sus funciones de transferencia, enfocándose en cómo la inclusión de filtros y elementos parásitos afecta la dinámica.</w:t>
      </w:r>
    </w:p>
    <w:p w14:paraId="1C94CE2C" w14:textId="79873E26" w:rsidR="00E76A8B" w:rsidRPr="00B5531F" w:rsidRDefault="00E76A8B" w:rsidP="00E76A8B">
      <w:pPr>
        <w:rPr>
          <w:color w:val="auto"/>
          <w:lang w:eastAsia="es-MX"/>
        </w:rPr>
      </w:pPr>
      <w:r>
        <w:rPr>
          <w:color w:val="auto"/>
          <w:lang w:eastAsia="es-MX"/>
        </w:rPr>
        <w:t>Ambas funciones de transferencia indican un comportamiento del sistema estable, debido a que sus polos están ubicados en el lado izquierdo del plano complejo-s</w:t>
      </w:r>
      <w:r w:rsidR="00FC3B47">
        <w:rPr>
          <w:color w:val="auto"/>
          <w:lang w:eastAsia="es-MX"/>
        </w:rPr>
        <w:t>;</w:t>
      </w:r>
      <w:r>
        <w:rPr>
          <w:color w:val="auto"/>
          <w:lang w:eastAsia="es-MX"/>
        </w:rPr>
        <w:t xml:space="preserve"> sin embargo, la función de transferencia del </w:t>
      </w:r>
      <w:r w:rsidRPr="001E3A8E">
        <w:rPr>
          <w:lang w:eastAsia="es-MX"/>
        </w:rPr>
        <w:t>voltaje de salida</w:t>
      </w:r>
      <w:r>
        <w:rPr>
          <w:lang w:eastAsia="es-MX"/>
        </w:rPr>
        <w:t xml:space="preserve"> respecto al</w:t>
      </w:r>
      <w:r w:rsidRPr="001E3A8E">
        <w:rPr>
          <w:lang w:eastAsia="es-MX"/>
        </w:rPr>
        <w:t xml:space="preserve"> ciclo de trabajo </w:t>
      </w:r>
      <m:oMath>
        <m:f>
          <m:fPr>
            <m:type m:val="lin"/>
            <m:ctrlPr>
              <w:rPr>
                <w:rFonts w:ascii="Cambria Math" w:hAnsi="Cambria Math" w:cs="Times New Roman"/>
                <w:i/>
                <w:lang w:eastAsia="es-MX"/>
              </w:rPr>
            </m:ctrlPr>
          </m:fPr>
          <m:num>
            <m:sSub>
              <m:sSubPr>
                <m:ctrlPr>
                  <w:rPr>
                    <w:rFonts w:ascii="Cambria Math" w:hAnsi="Cambria Math" w:cs="Times New Roman"/>
                    <w:i/>
                    <w:lang w:eastAsia="es-MX"/>
                  </w:rPr>
                </m:ctrlPr>
              </m:sSubPr>
              <m:e>
                <m:acc>
                  <m:accPr>
                    <m:chr m:val="̃"/>
                    <m:ctrlPr>
                      <w:rPr>
                        <w:rFonts w:ascii="Cambria Math" w:hAnsi="Cambria Math" w:cs="Times New Roman"/>
                        <w:i/>
                        <w:lang w:eastAsia="es-MX"/>
                      </w:rPr>
                    </m:ctrlPr>
                  </m:accPr>
                  <m:e>
                    <m:r>
                      <m:rPr>
                        <m:nor/>
                      </m:rPr>
                      <w:rPr>
                        <w:rFonts w:cs="Times New Roman"/>
                        <w:i/>
                        <w:lang w:eastAsia="es-MX"/>
                      </w:rPr>
                      <m:t>v</m:t>
                    </m:r>
                  </m:e>
                </m:acc>
              </m:e>
              <m:sub>
                <m:r>
                  <m:rPr>
                    <m:nor/>
                  </m:rPr>
                  <w:rPr>
                    <w:rFonts w:cs="Times New Roman"/>
                    <w:i/>
                    <w:lang w:eastAsia="es-MX"/>
                  </w:rPr>
                  <m:t>O</m:t>
                </m:r>
              </m:sub>
            </m:sSub>
            <m:d>
              <m:dPr>
                <m:ctrlPr>
                  <w:rPr>
                    <w:rFonts w:ascii="Cambria Math" w:hAnsi="Cambria Math" w:cs="Times New Roman"/>
                    <w:i/>
                    <w:lang w:eastAsia="es-MX"/>
                  </w:rPr>
                </m:ctrlPr>
              </m:dPr>
              <m:e>
                <m:r>
                  <m:rPr>
                    <m:nor/>
                  </m:rPr>
                  <w:rPr>
                    <w:rFonts w:cs="Times New Roman"/>
                    <w:i/>
                    <w:lang w:eastAsia="es-MX"/>
                  </w:rPr>
                  <m:t>s</m:t>
                </m:r>
              </m:e>
            </m:d>
          </m:num>
          <m:den>
            <m:acc>
              <m:accPr>
                <m:chr m:val="̃"/>
                <m:ctrlPr>
                  <w:rPr>
                    <w:rFonts w:ascii="Cambria Math" w:hAnsi="Cambria Math" w:cs="Times New Roman"/>
                    <w:i/>
                    <w:lang w:eastAsia="es-MX"/>
                  </w:rPr>
                </m:ctrlPr>
              </m:accPr>
              <m:e>
                <m:r>
                  <m:rPr>
                    <m:nor/>
                  </m:rPr>
                  <w:rPr>
                    <w:rFonts w:cs="Times New Roman"/>
                    <w:i/>
                    <w:lang w:eastAsia="es-MX"/>
                  </w:rPr>
                  <m:t>d</m:t>
                </m:r>
              </m:e>
            </m:acc>
            <m:d>
              <m:dPr>
                <m:ctrlPr>
                  <w:rPr>
                    <w:rFonts w:ascii="Cambria Math" w:hAnsi="Cambria Math" w:cs="Times New Roman"/>
                    <w:i/>
                    <w:lang w:eastAsia="es-MX"/>
                  </w:rPr>
                </m:ctrlPr>
              </m:dPr>
              <m:e>
                <m:r>
                  <m:rPr>
                    <m:nor/>
                  </m:rPr>
                  <w:rPr>
                    <w:rFonts w:cs="Times New Roman"/>
                    <w:i/>
                    <w:lang w:eastAsia="es-MX"/>
                  </w:rPr>
                  <m:t>s</m:t>
                </m:r>
              </m:e>
            </m:d>
          </m:den>
        </m:f>
      </m:oMath>
      <w:r>
        <w:rPr>
          <w:lang w:eastAsia="es-MX"/>
        </w:rPr>
        <w:t xml:space="preserve"> presenta </w:t>
      </w:r>
      <w:r>
        <w:rPr>
          <w:color w:val="auto"/>
          <w:lang w:eastAsia="es-MX"/>
        </w:rPr>
        <w:t xml:space="preserve">un comportamiento de fase no mínima, debido a que contienen ceros del lado derecho del plano complejo-s, lo que provoca picos de resonancia en la magnitud y cambios abruptos en la fase, por esta razón es difícil obtener un desempeño </w:t>
      </w:r>
      <w:r w:rsidR="00D019C5">
        <w:rPr>
          <w:color w:val="auto"/>
          <w:lang w:eastAsia="es-MX"/>
        </w:rPr>
        <w:t xml:space="preserve">adecuado </w:t>
      </w:r>
      <w:r>
        <w:rPr>
          <w:color w:val="auto"/>
          <w:lang w:eastAsia="es-MX"/>
        </w:rPr>
        <w:t xml:space="preserve">del sistema de control utilizando únicamente el lazo de voltaje </w:t>
      </w:r>
      <w:sdt>
        <w:sdtPr>
          <w:rPr>
            <w:color w:val="000000"/>
            <w:lang w:val="en-US" w:eastAsia="es-MX"/>
          </w:rPr>
          <w:tag w:val="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"/>
          <w:id w:val="775988674"/>
          <w:placeholder>
            <w:docPart w:val="65BAC67A0D924F7BAD1A82D95C097A97"/>
          </w:placeholder>
        </w:sdtPr>
        <w:sdtEndPr/>
        <w:sdtContent>
          <w:r w:rsidR="00750400" w:rsidRPr="00750400">
            <w:rPr>
              <w:rFonts w:eastAsia="Times New Roman"/>
              <w:color w:val="000000"/>
            </w:rPr>
            <w:t>[89]</w:t>
          </w:r>
        </w:sdtContent>
      </w:sdt>
      <w:r w:rsidRPr="007C163C">
        <w:rPr>
          <w:lang w:eastAsia="es-MX"/>
        </w:rPr>
        <w:t>. Por</w:t>
      </w:r>
      <w:r>
        <w:rPr>
          <w:lang w:eastAsia="es-MX"/>
        </w:rPr>
        <w:t xml:space="preserve"> otro lado, la función de transferencia de la </w:t>
      </w:r>
      <w:r w:rsidRPr="001E3A8E">
        <w:rPr>
          <w:lang w:eastAsia="es-MX"/>
        </w:rPr>
        <w:t xml:space="preserve">corriente del primer inductor respecto al </w:t>
      </w:r>
      <w:r w:rsidRPr="000E0E33">
        <w:rPr>
          <w:color w:val="auto"/>
          <w:lang w:eastAsia="es-MX"/>
        </w:rPr>
        <w:t xml:space="preserve">ciclo de trabajo </w:t>
      </w:r>
      <m:oMath>
        <m:f>
          <m:fPr>
            <m:type m:val="lin"/>
            <m:ctrlPr>
              <w:rPr>
                <w:rFonts w:ascii="Cambria Math" w:hAnsi="Cambria Math" w:cs="Times New Roman"/>
                <w:i/>
                <w:color w:val="auto"/>
                <w:lang w:eastAsia="es-MX"/>
              </w:rPr>
            </m:ctrlPr>
          </m:fPr>
          <m:num>
            <m:sSub>
              <m:sSubPr>
                <m:ctrlPr>
                  <w:rPr>
                    <w:rFonts w:ascii="Cambria Math" w:hAnsi="Cambria Math" w:cs="Times New Roman"/>
                    <w:i/>
                    <w:color w:val="auto"/>
                    <w:lang w:eastAsia="es-MX"/>
                  </w:rPr>
                </m:ctrlPr>
              </m:sSubPr>
              <m:e>
                <m:acc>
                  <m:accPr>
                    <m:chr m:val="̃"/>
                    <m:ctrlPr>
                      <w:rPr>
                        <w:rFonts w:ascii="Cambria Math" w:hAnsi="Cambria Math" w:cs="Times New Roman"/>
                        <w:i/>
                        <w:color w:val="auto"/>
                        <w:lang w:eastAsia="es-MX"/>
                      </w:rPr>
                    </m:ctrlPr>
                  </m:accPr>
                  <m:e>
                    <m:r>
                      <m:rPr>
                        <m:nor/>
                      </m:rPr>
                      <w:rPr>
                        <w:rFonts w:cs="Times New Roman"/>
                        <w:i/>
                        <w:color w:val="auto"/>
                        <w:lang w:eastAsia="es-MX"/>
                      </w:rPr>
                      <m:t>i</m:t>
                    </m:r>
                  </m:e>
                </m:acc>
              </m:e>
              <m:sub>
                <m:r>
                  <m:rPr>
                    <m:nor/>
                  </m:rPr>
                  <w:rPr>
                    <w:rFonts w:cs="Times New Roman"/>
                    <w:i/>
                    <w:color w:val="auto"/>
                    <w:lang w:eastAsia="es-MX"/>
                  </w:rPr>
                  <m:t>L1</m:t>
                </m:r>
              </m:sub>
            </m:sSub>
            <m:d>
              <m:dPr>
                <m:ctrlPr>
                  <w:rPr>
                    <w:rFonts w:ascii="Cambria Math" w:hAnsi="Cambria Math" w:cs="Times New Roman"/>
                    <w:i/>
                    <w:color w:val="auto"/>
                    <w:lang w:eastAsia="es-MX"/>
                  </w:rPr>
                </m:ctrlPr>
              </m:dPr>
              <m:e>
                <m:r>
                  <m:rPr>
                    <m:nor/>
                  </m:rPr>
                  <w:rPr>
                    <w:rFonts w:cs="Times New Roman"/>
                    <w:i/>
                    <w:color w:val="auto"/>
                    <w:lang w:eastAsia="es-MX"/>
                  </w:rPr>
                  <m:t>s</m:t>
                </m:r>
              </m:e>
            </m:d>
          </m:num>
          <m:den>
            <m:acc>
              <m:accPr>
                <m:chr m:val="̃"/>
                <m:ctrlPr>
                  <w:rPr>
                    <w:rFonts w:ascii="Cambria Math" w:hAnsi="Cambria Math" w:cs="Times New Roman"/>
                    <w:i/>
                    <w:color w:val="auto"/>
                    <w:lang w:eastAsia="es-MX"/>
                  </w:rPr>
                </m:ctrlPr>
              </m:accPr>
              <m:e>
                <m:r>
                  <m:rPr>
                    <m:nor/>
                  </m:rPr>
                  <w:rPr>
                    <w:rFonts w:cs="Times New Roman"/>
                    <w:i/>
                    <w:color w:val="auto"/>
                    <w:lang w:eastAsia="es-MX"/>
                  </w:rPr>
                  <m:t>d</m:t>
                </m:r>
              </m:e>
            </m:acc>
            <m:d>
              <m:dPr>
                <m:ctrlPr>
                  <w:rPr>
                    <w:rFonts w:ascii="Cambria Math" w:hAnsi="Cambria Math" w:cs="Times New Roman"/>
                    <w:i/>
                    <w:color w:val="auto"/>
                    <w:lang w:eastAsia="es-MX"/>
                  </w:rPr>
                </m:ctrlPr>
              </m:dPr>
              <m:e>
                <m:r>
                  <m:rPr>
                    <m:nor/>
                  </m:rPr>
                  <w:rPr>
                    <w:rFonts w:cs="Times New Roman"/>
                    <w:i/>
                    <w:color w:val="auto"/>
                    <w:lang w:eastAsia="es-MX"/>
                  </w:rPr>
                  <m:t>s</m:t>
                </m:r>
              </m:e>
            </m:d>
          </m:den>
        </m:f>
      </m:oMath>
      <w:r>
        <w:rPr>
          <w:rFonts w:eastAsiaTheme="minorEastAsia"/>
          <w:color w:val="auto"/>
          <w:lang w:eastAsia="es-MX"/>
        </w:rPr>
        <w:t xml:space="preserve"> no tiene ceros ubicados en el lado derecho del plano complejo-s, por lo que presenta un </w:t>
      </w:r>
      <w:r>
        <w:rPr>
          <w:rFonts w:eastAsiaTheme="minorEastAsia"/>
          <w:color w:val="auto"/>
          <w:lang w:eastAsia="es-MX"/>
        </w:rPr>
        <w:lastRenderedPageBreak/>
        <w:t xml:space="preserve">comportamiento de fase mínima, por esta razón la corriente del primer inductor es considerada para ser retroalimentada y </w:t>
      </w:r>
      <w:r w:rsidR="0055756A">
        <w:rPr>
          <w:rFonts w:eastAsiaTheme="minorEastAsia"/>
          <w:color w:val="auto"/>
          <w:lang w:eastAsia="es-MX"/>
        </w:rPr>
        <w:t>formar</w:t>
      </w:r>
      <w:r>
        <w:rPr>
          <w:rFonts w:eastAsiaTheme="minorEastAsia"/>
          <w:color w:val="auto"/>
          <w:lang w:eastAsia="es-MX"/>
        </w:rPr>
        <w:t xml:space="preserve"> el lazo interno de control.</w:t>
      </w:r>
    </w:p>
    <w:p w14:paraId="4A019EFE" w14:textId="2681B041" w:rsidR="00D8098B" w:rsidRDefault="00D8098B" w:rsidP="00D8098B">
      <w:r w:rsidRPr="008E30FC">
        <w:t xml:space="preserve">La </w:t>
      </w:r>
      <w:r w:rsidR="00F07B0E">
        <w:fldChar w:fldCharType="begin"/>
      </w:r>
      <w:r w:rsidR="00F07B0E">
        <w:instrText xml:space="preserve"> REF _Ref197293546 \h </w:instrText>
      </w:r>
      <w:r w:rsidR="00F07B0E">
        <w:fldChar w:fldCharType="separate"/>
      </w:r>
      <w:r w:rsidR="00422D93" w:rsidRPr="008E30FC">
        <w:t xml:space="preserve">Figura </w:t>
      </w:r>
      <w:r w:rsidR="00422D93">
        <w:rPr>
          <w:noProof/>
        </w:rPr>
        <w:t>2</w:t>
      </w:r>
      <w:r w:rsidR="00422D93" w:rsidRPr="008E30FC">
        <w:t>.</w:t>
      </w:r>
      <w:r w:rsidR="00422D93">
        <w:rPr>
          <w:noProof/>
        </w:rPr>
        <w:t>8</w:t>
      </w:r>
      <w:r w:rsidR="00F07B0E">
        <w:fldChar w:fldCharType="end"/>
      </w:r>
      <w:r w:rsidR="00F07B0E">
        <w:t xml:space="preserve"> </w:t>
      </w:r>
      <w:r w:rsidRPr="008E30FC">
        <w:t xml:space="preserve">muestra la respuesta en frecuencia del prototipo experimental junto con la función de transferencia de la corriente del inductor </w:t>
      </w:r>
      <w:r w:rsidRPr="008E30FC">
        <w:rPr>
          <w:rFonts w:eastAsiaTheme="minorEastAsia"/>
          <w:lang w:eastAsia="es-MX"/>
        </w:rPr>
        <w:t>respecto al ciclo de trabajo</w:t>
      </w:r>
      <w:r w:rsidR="00884EE2">
        <w:rPr>
          <w:rFonts w:eastAsiaTheme="minorEastAsia"/>
          <w:lang w:eastAsia="es-MX"/>
        </w:rPr>
        <w:t xml:space="preserve"> </w:t>
      </w:r>
      <m:oMath>
        <m:f>
          <m:fPr>
            <m:type m:val="lin"/>
            <m:ctrlPr>
              <w:rPr>
                <w:rFonts w:ascii="Cambria Math" w:hAnsi="Cambria Math" w:cs="Times New Roman"/>
                <w:i/>
                <w:color w:val="auto"/>
                <w:lang w:eastAsia="es-MX"/>
              </w:rPr>
            </m:ctrlPr>
          </m:fPr>
          <m:num>
            <m:sSub>
              <m:sSubPr>
                <m:ctrlPr>
                  <w:rPr>
                    <w:rFonts w:ascii="Cambria Math" w:hAnsi="Cambria Math" w:cs="Times New Roman"/>
                    <w:i/>
                    <w:color w:val="auto"/>
                    <w:lang w:eastAsia="es-MX"/>
                  </w:rPr>
                </m:ctrlPr>
              </m:sSubPr>
              <m:e>
                <m:acc>
                  <m:accPr>
                    <m:chr m:val="̃"/>
                    <m:ctrlPr>
                      <w:rPr>
                        <w:rFonts w:ascii="Cambria Math" w:hAnsi="Cambria Math" w:cs="Times New Roman"/>
                        <w:i/>
                        <w:color w:val="auto"/>
                        <w:lang w:eastAsia="es-MX"/>
                      </w:rPr>
                    </m:ctrlPr>
                  </m:accPr>
                  <m:e>
                    <m:r>
                      <m:rPr>
                        <m:nor/>
                      </m:rPr>
                      <w:rPr>
                        <w:rFonts w:cs="Times New Roman"/>
                        <w:i/>
                        <w:color w:val="auto"/>
                        <w:lang w:eastAsia="es-MX"/>
                      </w:rPr>
                      <m:t>i</m:t>
                    </m:r>
                  </m:e>
                </m:acc>
              </m:e>
              <m:sub>
                <m:r>
                  <m:rPr>
                    <m:nor/>
                  </m:rPr>
                  <w:rPr>
                    <w:rFonts w:cs="Times New Roman"/>
                    <w:i/>
                    <w:color w:val="auto"/>
                    <w:lang w:eastAsia="es-MX"/>
                  </w:rPr>
                  <m:t>L1</m:t>
                </m:r>
              </m:sub>
            </m:sSub>
            <m:d>
              <m:dPr>
                <m:ctrlPr>
                  <w:rPr>
                    <w:rFonts w:ascii="Cambria Math" w:hAnsi="Cambria Math" w:cs="Times New Roman"/>
                    <w:i/>
                    <w:color w:val="auto"/>
                    <w:lang w:eastAsia="es-MX"/>
                  </w:rPr>
                </m:ctrlPr>
              </m:dPr>
              <m:e>
                <m:r>
                  <m:rPr>
                    <m:nor/>
                  </m:rPr>
                  <w:rPr>
                    <w:rFonts w:cs="Times New Roman"/>
                    <w:i/>
                    <w:color w:val="auto"/>
                    <w:lang w:eastAsia="es-MX"/>
                  </w:rPr>
                  <m:t>s</m:t>
                </m:r>
              </m:e>
            </m:d>
          </m:num>
          <m:den>
            <m:acc>
              <m:accPr>
                <m:chr m:val="̃"/>
                <m:ctrlPr>
                  <w:rPr>
                    <w:rFonts w:ascii="Cambria Math" w:hAnsi="Cambria Math" w:cs="Times New Roman"/>
                    <w:i/>
                    <w:color w:val="auto"/>
                    <w:lang w:eastAsia="es-MX"/>
                  </w:rPr>
                </m:ctrlPr>
              </m:accPr>
              <m:e>
                <m:r>
                  <m:rPr>
                    <m:nor/>
                  </m:rPr>
                  <w:rPr>
                    <w:rFonts w:cs="Times New Roman"/>
                    <w:i/>
                    <w:color w:val="auto"/>
                    <w:lang w:eastAsia="es-MX"/>
                  </w:rPr>
                  <m:t>d</m:t>
                </m:r>
              </m:e>
            </m:acc>
            <m:d>
              <m:dPr>
                <m:ctrlPr>
                  <w:rPr>
                    <w:rFonts w:ascii="Cambria Math" w:hAnsi="Cambria Math" w:cs="Times New Roman"/>
                    <w:i/>
                    <w:color w:val="auto"/>
                    <w:lang w:eastAsia="es-MX"/>
                  </w:rPr>
                </m:ctrlPr>
              </m:dPr>
              <m:e>
                <m:r>
                  <m:rPr>
                    <m:nor/>
                  </m:rPr>
                  <w:rPr>
                    <w:rFonts w:cs="Times New Roman"/>
                    <w:i/>
                    <w:color w:val="auto"/>
                    <w:lang w:eastAsia="es-MX"/>
                  </w:rPr>
                  <m:t>s</m:t>
                </m:r>
              </m:e>
            </m:d>
          </m:den>
        </m:f>
      </m:oMath>
      <w:r w:rsidRPr="008E30FC">
        <w:t xml:space="preserve">. Asimismo, la </w:t>
      </w:r>
      <w:r w:rsidR="00F07B0E">
        <w:fldChar w:fldCharType="begin"/>
      </w:r>
      <w:r w:rsidR="00F07B0E">
        <w:instrText xml:space="preserve"> REF _Ref197293571 \h </w:instrText>
      </w:r>
      <w:r w:rsidR="00F07B0E">
        <w:fldChar w:fldCharType="separate"/>
      </w:r>
      <w:r w:rsidR="00422D93" w:rsidRPr="008E30FC">
        <w:t xml:space="preserve">Figura </w:t>
      </w:r>
      <w:r w:rsidR="00422D93">
        <w:rPr>
          <w:noProof/>
        </w:rPr>
        <w:t>2</w:t>
      </w:r>
      <w:r w:rsidR="00422D93" w:rsidRPr="008E30FC">
        <w:t>.</w:t>
      </w:r>
      <w:r w:rsidR="00422D93">
        <w:rPr>
          <w:noProof/>
        </w:rPr>
        <w:t>9</w:t>
      </w:r>
      <w:r w:rsidR="00F07B0E">
        <w:fldChar w:fldCharType="end"/>
      </w:r>
      <w:r w:rsidRPr="008E30FC">
        <w:t xml:space="preserve"> presenta la respuesta en frecuencia del voltaje de salida </w:t>
      </w:r>
      <w:r w:rsidRPr="008E30FC">
        <w:rPr>
          <w:rFonts w:eastAsiaTheme="minorEastAsia"/>
          <w:lang w:eastAsia="es-MX"/>
        </w:rPr>
        <w:t>respecto al ciclo de trabajo</w:t>
      </w:r>
      <w:r w:rsidR="00884EE2">
        <w:rPr>
          <w:rFonts w:eastAsiaTheme="minorEastAsia"/>
          <w:lang w:eastAsia="es-MX"/>
        </w:rPr>
        <w:t xml:space="preserve"> </w:t>
      </w:r>
      <m:oMath>
        <m:f>
          <m:fPr>
            <m:type m:val="lin"/>
            <m:ctrlPr>
              <w:rPr>
                <w:rFonts w:ascii="Cambria Math" w:hAnsi="Cambria Math" w:cs="Times New Roman"/>
                <w:i/>
                <w:lang w:eastAsia="es-MX"/>
              </w:rPr>
            </m:ctrlPr>
          </m:fPr>
          <m:num>
            <m:sSub>
              <m:sSubPr>
                <m:ctrlPr>
                  <w:rPr>
                    <w:rFonts w:ascii="Cambria Math" w:hAnsi="Cambria Math" w:cs="Times New Roman"/>
                    <w:i/>
                    <w:lang w:eastAsia="es-MX"/>
                  </w:rPr>
                </m:ctrlPr>
              </m:sSubPr>
              <m:e>
                <m:acc>
                  <m:accPr>
                    <m:chr m:val="̃"/>
                    <m:ctrlPr>
                      <w:rPr>
                        <w:rFonts w:ascii="Cambria Math" w:hAnsi="Cambria Math" w:cs="Times New Roman"/>
                        <w:i/>
                        <w:lang w:eastAsia="es-MX"/>
                      </w:rPr>
                    </m:ctrlPr>
                  </m:accPr>
                  <m:e>
                    <m:r>
                      <m:rPr>
                        <m:nor/>
                      </m:rPr>
                      <w:rPr>
                        <w:rFonts w:cs="Times New Roman"/>
                        <w:i/>
                        <w:lang w:eastAsia="es-MX"/>
                      </w:rPr>
                      <m:t>v</m:t>
                    </m:r>
                  </m:e>
                </m:acc>
              </m:e>
              <m:sub>
                <m:r>
                  <m:rPr>
                    <m:nor/>
                  </m:rPr>
                  <w:rPr>
                    <w:rFonts w:cs="Times New Roman"/>
                    <w:i/>
                    <w:lang w:eastAsia="es-MX"/>
                  </w:rPr>
                  <m:t>O</m:t>
                </m:r>
              </m:sub>
            </m:sSub>
            <m:d>
              <m:dPr>
                <m:ctrlPr>
                  <w:rPr>
                    <w:rFonts w:ascii="Cambria Math" w:hAnsi="Cambria Math" w:cs="Times New Roman"/>
                    <w:i/>
                    <w:lang w:eastAsia="es-MX"/>
                  </w:rPr>
                </m:ctrlPr>
              </m:dPr>
              <m:e>
                <m:r>
                  <m:rPr>
                    <m:nor/>
                  </m:rPr>
                  <w:rPr>
                    <w:rFonts w:cs="Times New Roman"/>
                    <w:i/>
                    <w:lang w:eastAsia="es-MX"/>
                  </w:rPr>
                  <m:t>s</m:t>
                </m:r>
              </m:e>
            </m:d>
          </m:num>
          <m:den>
            <m:acc>
              <m:accPr>
                <m:chr m:val="̃"/>
                <m:ctrlPr>
                  <w:rPr>
                    <w:rFonts w:ascii="Cambria Math" w:hAnsi="Cambria Math" w:cs="Times New Roman"/>
                    <w:i/>
                    <w:lang w:eastAsia="es-MX"/>
                  </w:rPr>
                </m:ctrlPr>
              </m:accPr>
              <m:e>
                <m:r>
                  <m:rPr>
                    <m:nor/>
                  </m:rPr>
                  <w:rPr>
                    <w:rFonts w:cs="Times New Roman"/>
                    <w:i/>
                    <w:lang w:eastAsia="es-MX"/>
                  </w:rPr>
                  <m:t>d</m:t>
                </m:r>
              </m:e>
            </m:acc>
            <m:d>
              <m:dPr>
                <m:ctrlPr>
                  <w:rPr>
                    <w:rFonts w:ascii="Cambria Math" w:hAnsi="Cambria Math" w:cs="Times New Roman"/>
                    <w:i/>
                    <w:lang w:eastAsia="es-MX"/>
                  </w:rPr>
                </m:ctrlPr>
              </m:dPr>
              <m:e>
                <m:r>
                  <m:rPr>
                    <m:nor/>
                  </m:rPr>
                  <w:rPr>
                    <w:rFonts w:cs="Times New Roman"/>
                    <w:i/>
                    <w:lang w:eastAsia="es-MX"/>
                  </w:rPr>
                  <m:t>s</m:t>
                </m:r>
              </m:e>
            </m:d>
          </m:den>
        </m:f>
      </m:oMath>
      <w:r w:rsidRPr="008E30FC">
        <w:t>. Estas funciones de transferencia corresponden al sistema lineal del convertidor con filtro</w:t>
      </w:r>
      <w:r w:rsidR="003274A6">
        <w:t xml:space="preserve">. </w:t>
      </w:r>
      <w:r w:rsidRPr="008E30FC">
        <w:t>Estas comparaciones muestran claramente diferencias significativas entre el modelo teórico y el sistema real, tanto en términos de magnitud como de fase.</w:t>
      </w:r>
    </w:p>
    <w:p w14:paraId="0B153A1F" w14:textId="77777777" w:rsidR="00D76464" w:rsidRPr="008E30FC" w:rsidRDefault="00D76464" w:rsidP="00D76464">
      <w:pPr>
        <w:spacing w:after="0"/>
        <w:jc w:val="center"/>
      </w:pPr>
      <w:r w:rsidRPr="008E30FC">
        <w:rPr>
          <w:noProof/>
        </w:rPr>
        <w:drawing>
          <wp:inline distT="0" distB="0" distL="0" distR="0" wp14:anchorId="6103AB80" wp14:editId="64D748E8">
            <wp:extent cx="3401770" cy="2880000"/>
            <wp:effectExtent l="0" t="0" r="8255" b="0"/>
            <wp:docPr id="422964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64164" name=""/>
                    <pic:cNvPicPr/>
                  </pic:nvPicPr>
                  <pic:blipFill rotWithShape="1">
                    <a:blip r:embed="rId53"/>
                    <a:srcRect l="5482" t="16145" r="6192" b="399"/>
                    <a:stretch/>
                  </pic:blipFill>
                  <pic:spPr bwMode="auto">
                    <a:xfrm>
                      <a:off x="0" y="0"/>
                      <a:ext cx="3401770" cy="2880000"/>
                    </a:xfrm>
                    <a:prstGeom prst="rect">
                      <a:avLst/>
                    </a:prstGeom>
                    <a:ln>
                      <a:noFill/>
                    </a:ln>
                    <a:extLst>
                      <a:ext uri="{53640926-AAD7-44D8-BBD7-CCE9431645EC}">
                        <a14:shadowObscured xmlns:a14="http://schemas.microsoft.com/office/drawing/2010/main"/>
                      </a:ext>
                    </a:extLst>
                  </pic:spPr>
                </pic:pic>
              </a:graphicData>
            </a:graphic>
          </wp:inline>
        </w:drawing>
      </w:r>
    </w:p>
    <w:p w14:paraId="486365A4" w14:textId="1C6A143E" w:rsidR="00D76464" w:rsidRPr="008E30FC" w:rsidRDefault="00D76464" w:rsidP="001E18C6">
      <w:pPr>
        <w:ind w:firstLine="0"/>
      </w:pPr>
      <w:bookmarkStart w:id="89" w:name="_Ref197293546"/>
      <w:bookmarkStart w:id="90" w:name="_Toc210772276"/>
      <w:r w:rsidRPr="008E30FC">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8E30FC">
        <w:t>.</w:t>
      </w:r>
      <w:r w:rsidR="00392E8A">
        <w:fldChar w:fldCharType="begin"/>
      </w:r>
      <w:r w:rsidR="00392E8A">
        <w:instrText xml:space="preserve"> SEQ Figura \* ARABIC \s 1 </w:instrText>
      </w:r>
      <w:r w:rsidR="00392E8A">
        <w:fldChar w:fldCharType="separate"/>
      </w:r>
      <w:r w:rsidR="00422D93">
        <w:rPr>
          <w:noProof/>
        </w:rPr>
        <w:t>8</w:t>
      </w:r>
      <w:r w:rsidR="00392E8A">
        <w:rPr>
          <w:noProof/>
        </w:rPr>
        <w:fldChar w:fldCharType="end"/>
      </w:r>
      <w:bookmarkEnd w:id="89"/>
      <w:r w:rsidRPr="008E30FC">
        <w:t>. Diagrama de Bode de la respuesta en frecuencia de</w:t>
      </w:r>
      <w:r w:rsidRPr="008E30FC">
        <w:rPr>
          <w:noProof/>
        </w:rPr>
        <w:t xml:space="preserve"> la </w:t>
      </w:r>
      <w:r>
        <w:rPr>
          <w:noProof/>
        </w:rPr>
        <w:t>funcion de transferencia</w:t>
      </w:r>
      <w:r w:rsidRPr="008E30FC">
        <w:rPr>
          <w:noProof/>
        </w:rPr>
        <w:t xml:space="preserve"> del primer inductor respecto al ciclo de trabajo del modelo linealizado con filtro de entrada y el prototipo experimental de laboratorio en lazo abierto</w:t>
      </w:r>
      <w:r>
        <w:rPr>
          <w:noProof/>
        </w:rPr>
        <w:t>.</w:t>
      </w:r>
      <w:bookmarkEnd w:id="90"/>
    </w:p>
    <w:p w14:paraId="283F2F21" w14:textId="77777777" w:rsidR="00D76464" w:rsidRPr="008E30FC" w:rsidRDefault="00D76464" w:rsidP="00D76464">
      <w:pPr>
        <w:spacing w:after="0"/>
        <w:jc w:val="center"/>
      </w:pPr>
      <w:r w:rsidRPr="008E30FC">
        <w:rPr>
          <w:noProof/>
        </w:rPr>
        <w:lastRenderedPageBreak/>
        <w:drawing>
          <wp:inline distT="0" distB="0" distL="0" distR="0" wp14:anchorId="3214CC57" wp14:editId="62EFFA33">
            <wp:extent cx="3350365" cy="2880000"/>
            <wp:effectExtent l="0" t="0" r="2540" b="0"/>
            <wp:docPr id="941165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5486" name=""/>
                    <pic:cNvPicPr/>
                  </pic:nvPicPr>
                  <pic:blipFill rotWithShape="1">
                    <a:blip r:embed="rId54"/>
                    <a:srcRect l="6101" t="15806" r="6503" b="350"/>
                    <a:stretch/>
                  </pic:blipFill>
                  <pic:spPr bwMode="auto">
                    <a:xfrm>
                      <a:off x="0" y="0"/>
                      <a:ext cx="3350365" cy="2880000"/>
                    </a:xfrm>
                    <a:prstGeom prst="rect">
                      <a:avLst/>
                    </a:prstGeom>
                    <a:ln>
                      <a:noFill/>
                    </a:ln>
                    <a:extLst>
                      <a:ext uri="{53640926-AAD7-44D8-BBD7-CCE9431645EC}">
                        <a14:shadowObscured xmlns:a14="http://schemas.microsoft.com/office/drawing/2010/main"/>
                      </a:ext>
                    </a:extLst>
                  </pic:spPr>
                </pic:pic>
              </a:graphicData>
            </a:graphic>
          </wp:inline>
        </w:drawing>
      </w:r>
    </w:p>
    <w:p w14:paraId="1AFFC3B5" w14:textId="2785D0AC" w:rsidR="00D76464" w:rsidRDefault="00D76464" w:rsidP="001E18C6">
      <w:pPr>
        <w:ind w:firstLine="0"/>
        <w:rPr>
          <w:noProof/>
        </w:rPr>
      </w:pPr>
      <w:bookmarkStart w:id="91" w:name="_Ref197293571"/>
      <w:bookmarkStart w:id="92" w:name="_Toc210772277"/>
      <w:r w:rsidRPr="008E30FC">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8E30FC">
        <w:t>.</w:t>
      </w:r>
      <w:r w:rsidR="00392E8A">
        <w:fldChar w:fldCharType="begin"/>
      </w:r>
      <w:r w:rsidR="00392E8A">
        <w:instrText xml:space="preserve"> SEQ Figura \* ARABIC \s 1 </w:instrText>
      </w:r>
      <w:r w:rsidR="00392E8A">
        <w:fldChar w:fldCharType="separate"/>
      </w:r>
      <w:r w:rsidR="00422D93">
        <w:rPr>
          <w:noProof/>
        </w:rPr>
        <w:t>9</w:t>
      </w:r>
      <w:r w:rsidR="00392E8A">
        <w:rPr>
          <w:noProof/>
        </w:rPr>
        <w:fldChar w:fldCharType="end"/>
      </w:r>
      <w:bookmarkEnd w:id="91"/>
      <w:r w:rsidRPr="008E30FC">
        <w:t xml:space="preserve">. Diagrama de Bode de la respuesta en frecuencia de la </w:t>
      </w:r>
      <w:r>
        <w:t>función de transferencia</w:t>
      </w:r>
      <w:r w:rsidRPr="008E30FC">
        <w:rPr>
          <w:noProof/>
        </w:rPr>
        <w:t xml:space="preserve"> del voltaje de salida respecto al ciclo de trabajo del modelo linealizado con filtro de entrada y el prototipo experimental de laboratorio en lazo abierto</w:t>
      </w:r>
      <w:r>
        <w:rPr>
          <w:noProof/>
        </w:rPr>
        <w:t>.</w:t>
      </w:r>
      <w:bookmarkEnd w:id="92"/>
    </w:p>
    <w:p w14:paraId="1B6732B3" w14:textId="49E4C4CD" w:rsidR="00093946" w:rsidRPr="008E30FC" w:rsidRDefault="00D8098B" w:rsidP="00442F37">
      <w:r w:rsidRPr="008E30FC">
        <w:t xml:space="preserve">En particular, </w:t>
      </w:r>
      <w:r w:rsidR="00EF5CB5" w:rsidRPr="008E30FC">
        <w:t>las respuestas del modelo lineal</w:t>
      </w:r>
      <w:r w:rsidRPr="008E30FC">
        <w:t xml:space="preserve"> predicen la aparición de picos en la magnitud a frecuencias específicas, lo cual está directamente relacionado con las frecuencias de</w:t>
      </w:r>
      <w:r w:rsidR="00C720DF" w:rsidRPr="008E30FC">
        <w:t xml:space="preserve"> resonancia o frecuencias</w:t>
      </w:r>
      <w:r w:rsidRPr="008E30FC">
        <w:t xml:space="preserve"> </w:t>
      </w:r>
      <w:r w:rsidR="00E56679">
        <w:t xml:space="preserve">de </w:t>
      </w:r>
      <w:r w:rsidRPr="008E30FC">
        <w:t>corte definidas tanto por el filtro de entrada como por el convertidor mismo. Estos picos son indicativos de fenómenos resonantes dentro del sistema,</w:t>
      </w:r>
      <w:r w:rsidR="00612E31" w:rsidRPr="008E30FC">
        <w:t xml:space="preserve"> l</w:t>
      </w:r>
      <w:r w:rsidR="00F843C3">
        <w:t>os</w:t>
      </w:r>
      <w:r w:rsidR="00612E31" w:rsidRPr="008E30FC">
        <w:t xml:space="preserve"> cual están </w:t>
      </w:r>
      <w:r w:rsidR="00612E31" w:rsidRPr="00471772">
        <w:t xml:space="preserve">asociados con la interacción entre los elementos inductivos, los capacitivos </w:t>
      </w:r>
      <w:r w:rsidR="00423D7D" w:rsidRPr="00471772">
        <w:t xml:space="preserve">y </w:t>
      </w:r>
      <w:r w:rsidR="00612E31" w:rsidRPr="00471772">
        <w:t xml:space="preserve">pasivos </w:t>
      </w:r>
      <w:r w:rsidR="00423D7D" w:rsidRPr="00471772">
        <w:t xml:space="preserve">y como estos </w:t>
      </w:r>
      <w:r w:rsidR="00612E31" w:rsidRPr="00471772">
        <w:t xml:space="preserve">crean un circuito resonante que amplifica la respuesta a estas frecuencias específicas, </w:t>
      </w:r>
      <w:r w:rsidR="00471772" w:rsidRPr="00471772">
        <w:t>que,</w:t>
      </w:r>
      <w:r w:rsidR="00442F37" w:rsidRPr="00471772">
        <w:t xml:space="preserve"> </w:t>
      </w:r>
      <w:r w:rsidR="005161CA" w:rsidRPr="00471772">
        <w:t xml:space="preserve">para este </w:t>
      </w:r>
      <w:r w:rsidR="0031524E" w:rsidRPr="00471772">
        <w:t>caso,</w:t>
      </w:r>
      <w:r w:rsidR="005161CA" w:rsidRPr="00471772">
        <w:t xml:space="preserve"> estas frecuencias de resonancia </w:t>
      </w:r>
      <w:r w:rsidR="002B7843" w:rsidRPr="00471772">
        <w:t>están</w:t>
      </w:r>
      <w:r w:rsidR="005161CA" w:rsidRPr="00471772">
        <w:t xml:space="preserve"> determinados por la </w:t>
      </w:r>
      <w:r w:rsidR="001D161A" w:rsidRPr="00471772">
        <w:t>ex</w:t>
      </w:r>
      <w:r w:rsidR="000B1F93" w:rsidRPr="00471772">
        <w:t>presión</w:t>
      </w:r>
      <w:r w:rsidR="005161CA" w:rsidRPr="00471772">
        <w:t xml:space="preserve"> </w:t>
      </w:r>
      <w:r w:rsidR="00625314" w:rsidRPr="00471772">
        <w:t>(2.6</w:t>
      </w:r>
      <w:r w:rsidR="007E7B26" w:rsidRPr="00471772">
        <w:t>3</w:t>
      </w:r>
      <w:r w:rsidR="00625314" w:rsidRPr="00471772">
        <w:t>)</w:t>
      </w:r>
      <w:r w:rsidR="005161CA" w:rsidRPr="00471772">
        <w:t>.</w:t>
      </w:r>
    </w:p>
    <w:p w14:paraId="598F66CC" w14:textId="3722A6A0" w:rsidR="00BB6317" w:rsidRPr="008E30FC" w:rsidRDefault="00C720DF" w:rsidP="005D2ADE">
      <w:r w:rsidRPr="008E30FC">
        <w:t xml:space="preserve">En las frecuencias más bajas, ambas comparaciones presentan una magnitud </w:t>
      </w:r>
      <w:r w:rsidR="0050679E" w:rsidRPr="008E30FC">
        <w:t xml:space="preserve">y fase relativamente </w:t>
      </w:r>
      <w:r w:rsidRPr="008E30FC">
        <w:t>constante</w:t>
      </w:r>
      <w:r w:rsidR="00D06FB7" w:rsidRPr="008E30FC">
        <w:t>s</w:t>
      </w:r>
      <w:r w:rsidR="00BB6317" w:rsidRPr="008E30FC">
        <w:t>.</w:t>
      </w:r>
      <w:r w:rsidR="00E64205" w:rsidRPr="008E30FC">
        <w:t xml:space="preserve"> Esto indica que, </w:t>
      </w:r>
      <w:r w:rsidR="00022572">
        <w:t>en</w:t>
      </w:r>
      <w:r w:rsidR="001029DA" w:rsidRPr="008E30FC">
        <w:t xml:space="preserve"> este rango de frecuencias, tanto el voltaje de salida, como la corriente a </w:t>
      </w:r>
      <w:r w:rsidR="0031524E" w:rsidRPr="008E30FC">
        <w:t>través</w:t>
      </w:r>
      <w:r w:rsidR="001029DA" w:rsidRPr="008E30FC">
        <w:t xml:space="preserve"> del inductor </w:t>
      </w:r>
      <w:r w:rsidR="001029DA" w:rsidRPr="006B3474">
        <w:rPr>
          <w:i/>
          <w:iCs/>
        </w:rPr>
        <w:t>L</w:t>
      </w:r>
      <w:r w:rsidR="001029DA" w:rsidRPr="006B3474">
        <w:rPr>
          <w:i/>
          <w:iCs/>
          <w:vertAlign w:val="subscript"/>
        </w:rPr>
        <w:t>1</w:t>
      </w:r>
      <w:r w:rsidR="001029DA" w:rsidRPr="008E30FC">
        <w:t xml:space="preserve"> responden con una ganancia a variaciones en el ciclo de trabajo, además, </w:t>
      </w:r>
      <w:r w:rsidR="00E64205" w:rsidRPr="008E30FC">
        <w:t xml:space="preserve">no hay un desfase significativo entre el ciclo de trabajo </w:t>
      </w:r>
      <w:r w:rsidR="002D08D6" w:rsidRPr="008E30FC">
        <w:t>y estas variables de estado</w:t>
      </w:r>
      <w:r w:rsidR="005D2ADE" w:rsidRPr="008E30FC">
        <w:t>.</w:t>
      </w:r>
    </w:p>
    <w:p w14:paraId="07D942BA" w14:textId="3256EE7F" w:rsidR="00180068" w:rsidRDefault="00D24D4F" w:rsidP="00622FEF">
      <w:r w:rsidRPr="008E30FC">
        <w:t>En frecuencias medias</w:t>
      </w:r>
      <w:r w:rsidR="00BB6317" w:rsidRPr="008E30FC">
        <w:t xml:space="preserve"> </w:t>
      </w:r>
      <w:r w:rsidR="0031524E" w:rsidRPr="008E30FC">
        <w:t>(desde</w:t>
      </w:r>
      <w:r w:rsidR="00D91B58" w:rsidRPr="008E30FC">
        <w:t xml:space="preserve"> 600</w:t>
      </w:r>
      <w:r w:rsidR="006B3474">
        <w:t xml:space="preserve"> </w:t>
      </w:r>
      <w:r w:rsidR="00D91B58" w:rsidRPr="008E30FC">
        <w:t xml:space="preserve">Hz hasta </w:t>
      </w:r>
      <w:r w:rsidR="00663AA0" w:rsidRPr="008E30FC">
        <w:t>1200 Hz</w:t>
      </w:r>
      <w:r w:rsidRPr="008E30FC">
        <w:t>)</w:t>
      </w:r>
      <w:r w:rsidR="00BB6317" w:rsidRPr="008E30FC">
        <w:t xml:space="preserve"> </w:t>
      </w:r>
      <w:r w:rsidR="00A00C4C">
        <w:t xml:space="preserve">ocurren las </w:t>
      </w:r>
      <w:r w:rsidR="00E24A93" w:rsidRPr="008E30FC">
        <w:t>resonancia</w:t>
      </w:r>
      <w:r w:rsidR="00A00C4C">
        <w:t xml:space="preserve">s </w:t>
      </w:r>
      <w:r w:rsidR="00E24A93" w:rsidRPr="008E30FC">
        <w:t xml:space="preserve">del </w:t>
      </w:r>
      <w:r w:rsidR="00A5734B">
        <w:t>convertidor</w:t>
      </w:r>
      <w:r w:rsidR="000B3273">
        <w:t>.</w:t>
      </w:r>
      <w:r w:rsidR="00C415A2" w:rsidRPr="008E30FC">
        <w:t xml:space="preserve"> </w:t>
      </w:r>
      <w:r w:rsidR="005D2ADE" w:rsidRPr="008E30FC">
        <w:t xml:space="preserve"> </w:t>
      </w:r>
      <w:r w:rsidR="00C859FD" w:rsidRPr="008E30FC">
        <w:t>Como se puede observar, la respuesta en magnitud</w:t>
      </w:r>
      <w:r w:rsidR="00AE1CCD" w:rsidRPr="008E30FC">
        <w:t xml:space="preserve"> en el modelo lineal con filtro </w:t>
      </w:r>
      <w:r w:rsidR="00AE1CCD" w:rsidRPr="008E30FC">
        <w:lastRenderedPageBreak/>
        <w:t>se aprecian picos</w:t>
      </w:r>
      <w:r w:rsidR="00E7354C" w:rsidRPr="008E30FC">
        <w:t xml:space="preserve"> pronunciados</w:t>
      </w:r>
      <w:r w:rsidR="00AE1CCD" w:rsidRPr="008E30FC">
        <w:t xml:space="preserve">, </w:t>
      </w:r>
      <w:r w:rsidR="00E7354C" w:rsidRPr="008E30FC">
        <w:t xml:space="preserve">a diferencia </w:t>
      </w:r>
      <w:r w:rsidR="00C859FD" w:rsidRPr="008E30FC">
        <w:t>del prototipo experimental</w:t>
      </w:r>
      <w:r w:rsidR="00E7354C" w:rsidRPr="008E30FC">
        <w:t xml:space="preserve">, la respuesta presenta una atenuación </w:t>
      </w:r>
      <w:r w:rsidR="00C859FD" w:rsidRPr="008E30FC">
        <w:t xml:space="preserve">en </w:t>
      </w:r>
      <w:r w:rsidR="002A46D2" w:rsidRPr="008E30FC">
        <w:t>comparación</w:t>
      </w:r>
      <w:r w:rsidR="005972BA" w:rsidRPr="008E30FC">
        <w:t xml:space="preserve"> </w:t>
      </w:r>
      <w:r w:rsidR="00C859FD" w:rsidRPr="008E30FC">
        <w:t>con el modelo lineal</w:t>
      </w:r>
      <w:r w:rsidR="0021481D" w:rsidRPr="008E30FC">
        <w:t xml:space="preserve">. </w:t>
      </w:r>
      <w:r w:rsidR="00133D12" w:rsidRPr="008E30FC">
        <w:t xml:space="preserve">En cuanto a la </w:t>
      </w:r>
      <w:r w:rsidR="002B7843" w:rsidRPr="008E30FC">
        <w:t>fase</w:t>
      </w:r>
      <w:r w:rsidR="002B7843">
        <w:t>,</w:t>
      </w:r>
      <w:r w:rsidR="002B7843" w:rsidRPr="008E30FC">
        <w:t xml:space="preserve"> el</w:t>
      </w:r>
      <w:r w:rsidR="00A43CE6" w:rsidRPr="008E30FC">
        <w:t xml:space="preserve"> prototipo experimental tiene un comportamiento menos abrupto</w:t>
      </w:r>
      <w:r w:rsidR="0021481D" w:rsidRPr="008E30FC">
        <w:t>, lo que se traduce en una</w:t>
      </w:r>
      <w:r w:rsidR="00793EA6" w:rsidRPr="008E30FC">
        <w:t xml:space="preserve"> </w:t>
      </w:r>
      <w:r w:rsidR="00BE43F8" w:rsidRPr="008E30FC">
        <w:t>diferencia de fase de 360 grados entre el modelo y el prototipo experimental</w:t>
      </w:r>
      <w:r w:rsidR="00480177" w:rsidRPr="008E30FC">
        <w:t xml:space="preserve">, </w:t>
      </w:r>
      <w:r w:rsidR="007E04A4" w:rsidRPr="008E30FC">
        <w:t>lo cual</w:t>
      </w:r>
      <w:r w:rsidR="00EF3962" w:rsidRPr="008E30FC">
        <w:t xml:space="preserve"> indica que</w:t>
      </w:r>
      <w:r w:rsidR="006D71DA" w:rsidRPr="008E30FC">
        <w:t xml:space="preserve"> en</w:t>
      </w:r>
      <w:r w:rsidR="00EF3962" w:rsidRPr="008E30FC">
        <w:t xml:space="preserve"> el modelo lineal con filtro </w:t>
      </w:r>
      <w:r w:rsidR="006D71DA" w:rsidRPr="008E30FC">
        <w:t xml:space="preserve">se tiene una </w:t>
      </w:r>
      <w:r w:rsidR="0031524E" w:rsidRPr="008E30FC">
        <w:t>sobreestimación</w:t>
      </w:r>
      <w:r w:rsidR="00E46512" w:rsidRPr="008E30FC">
        <w:t xml:space="preserve"> de de</w:t>
      </w:r>
      <w:r w:rsidR="00EF3962" w:rsidRPr="008E30FC">
        <w:t>sfase en esta banda de frecuencias</w:t>
      </w:r>
      <w:r w:rsidR="00622FEF" w:rsidRPr="008E30FC">
        <w:t xml:space="preserve">. </w:t>
      </w:r>
      <w:r w:rsidR="0004140C" w:rsidRPr="008E30FC">
        <w:t>Esta variación en la fase tiene implicaciones directas en la dinámica del sistema.</w:t>
      </w:r>
      <w:r w:rsidR="003D7FF5" w:rsidRPr="008E30FC">
        <w:t xml:space="preserve"> </w:t>
      </w:r>
      <w:r w:rsidR="00EF3962" w:rsidRPr="008E30FC">
        <w:t>Est</w:t>
      </w:r>
      <w:r w:rsidR="0023047A" w:rsidRPr="008E30FC">
        <w:t xml:space="preserve">as diferencias </w:t>
      </w:r>
      <w:r w:rsidR="00AF38FA">
        <w:t xml:space="preserve">son atribuibles </w:t>
      </w:r>
      <w:r w:rsidR="0023047A" w:rsidRPr="008E30FC">
        <w:t>a factores no modelados</w:t>
      </w:r>
      <w:r w:rsidR="003051A7">
        <w:t>,</w:t>
      </w:r>
      <w:r w:rsidR="00C00A52" w:rsidRPr="008E30FC">
        <w:t xml:space="preserve"> no linealidades de los inductores y capacitores,</w:t>
      </w:r>
      <w:r w:rsidR="0023047A" w:rsidRPr="008E30FC">
        <w:t xml:space="preserve"> las resistencias parásitas o efectos térmicos que suavizan los cambios en la respuesta de fase.</w:t>
      </w:r>
      <w:r w:rsidR="003D7FF5" w:rsidRPr="008E30FC">
        <w:t xml:space="preserve"> En este sentido, esta </w:t>
      </w:r>
      <w:r w:rsidR="002B7843" w:rsidRPr="008E30FC">
        <w:t>comparación</w:t>
      </w:r>
      <w:r w:rsidR="003D7FF5" w:rsidRPr="008E30FC">
        <w:t xml:space="preserve"> sugiere la existencia de estos ceros en el lado derecho del plano-s, e indica la necesidad de revisar ciertos aspectos del modelo</w:t>
      </w:r>
    </w:p>
    <w:p w14:paraId="50442749" w14:textId="23909133" w:rsidR="00BC6D94" w:rsidRDefault="004A3F5A" w:rsidP="00C40E86">
      <w:pPr>
        <w:rPr>
          <w:noProof/>
        </w:rPr>
      </w:pPr>
      <w:r w:rsidRPr="008E30FC">
        <w:t>En frecuencias por encima de 5</w:t>
      </w:r>
      <w:r w:rsidR="009C617E">
        <w:t xml:space="preserve"> </w:t>
      </w:r>
      <w:r w:rsidR="00DB6ABC" w:rsidRPr="008E30FC">
        <w:t>kHz,</w:t>
      </w:r>
      <w:r w:rsidRPr="008E30FC">
        <w:t xml:space="preserve"> la magnitud cae bruscamente en ambos casos. Esto indica que el sistema es incapaz de responder eficientemente a estas frecuencias debido a la atenuación natural del filtro pasivo, que está diseñado para reducir el ruido y las perturbaciones a frecuencias elevadas. La caída en la magnitud sugiere que el convertidor tiene un comportamiento de baja ganancia a estas frecuencias, lo cual es ideal para evitar amplificación de ruido</w:t>
      </w:r>
      <w:r w:rsidR="00FB0113" w:rsidRPr="008E30FC">
        <w:t xml:space="preserve">, esta también es una característica </w:t>
      </w:r>
      <w:r w:rsidR="001A003C" w:rsidRPr="008E30FC">
        <w:t>ben</w:t>
      </w:r>
      <w:r w:rsidR="008A7227">
        <w:t>é</w:t>
      </w:r>
      <w:r w:rsidR="001A003C" w:rsidRPr="008E30FC">
        <w:t>fic</w:t>
      </w:r>
      <w:r w:rsidR="00230C51">
        <w:t>a</w:t>
      </w:r>
      <w:r w:rsidR="001A003C" w:rsidRPr="008E30FC">
        <w:t xml:space="preserve"> </w:t>
      </w:r>
      <w:r w:rsidR="00FB0113" w:rsidRPr="008E30FC">
        <w:t>al momento de diseñar el sistema de control</w:t>
      </w:r>
      <w:r w:rsidRPr="008E30FC">
        <w:t>.</w:t>
      </w:r>
    </w:p>
    <w:p w14:paraId="1CE17866" w14:textId="5DDCED0B" w:rsidR="002C4904" w:rsidRDefault="0048289D" w:rsidP="002C4904">
      <w:pPr>
        <w:rPr>
          <w:color w:val="000000"/>
          <w:szCs w:val="24"/>
        </w:rPr>
      </w:pPr>
      <w:r>
        <w:rPr>
          <w:noProof/>
        </w:rPr>
        <w:t>En la Sección 1.</w:t>
      </w:r>
      <w:r w:rsidR="00981E84">
        <w:rPr>
          <w:noProof/>
        </w:rPr>
        <w:t>3</w:t>
      </w:r>
      <w:r>
        <w:rPr>
          <w:noProof/>
        </w:rPr>
        <w:t xml:space="preserve"> se abordó de manera general la problemática asociada con la inclusión de un filtro LC en la etapa de entrada de un convertidor conmutado, un fenómeno ampliamente documentado en la literatura. Es bien sabido que dicho filtro introduce un par de ceros complejos conjugados en el semiplano derecho del plano complejo-s, lo que modifica la dinámica del sistema, afectando tanto la magnitud como la fase de su respuesta en frecuencia. Esto ocurre debido a la interacción entre el filtro, la fuente de alimentación y el propio convertidor.</w:t>
      </w:r>
      <w:r w:rsidR="00981E84">
        <w:rPr>
          <w:noProof/>
        </w:rPr>
        <w:t xml:space="preserve"> Tambi</w:t>
      </w:r>
      <w:r w:rsidR="00A750BC">
        <w:rPr>
          <w:noProof/>
        </w:rPr>
        <w:t>é</w:t>
      </w:r>
      <w:r w:rsidR="00981E84">
        <w:rPr>
          <w:noProof/>
        </w:rPr>
        <w:t>n</w:t>
      </w:r>
      <w:r>
        <w:rPr>
          <w:noProof/>
        </w:rPr>
        <w:t xml:space="preserve"> se discutieron diversas metodologías que han sido propuestas para mitigar este problema. Entre ellas, el criterio de Middlebrook destaca como una guía práctica, ya que permite, a partir de la respuesta en frecuencia de las impedancias del filtro y del convertidor, determinar si la inclusión del filtro compromete la estabilidad del sistema. Este criterio establece una desigualdad que debe cumplirse para asegurar un comportamiento estable del sistema</w:t>
      </w:r>
      <w:r w:rsidR="002C4904">
        <w:rPr>
          <w:noProof/>
        </w:rPr>
        <w:t xml:space="preserve"> </w:t>
      </w:r>
      <w:sdt>
        <w:sdtPr>
          <w:rPr>
            <w:color w:val="000000"/>
          </w:rPr>
          <w:tag w:val="MENDELEY_CITATION_v3_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"/>
          <w:id w:val="1712837916"/>
          <w:placeholder>
            <w:docPart w:val="2ED7A4BE5BA648D0B9AC047EB3EE36BD"/>
          </w:placeholder>
        </w:sdtPr>
        <w:sdtEndPr/>
        <w:sdtContent>
          <w:r w:rsidR="008C6333" w:rsidRPr="008C6333">
            <w:rPr>
              <w:rFonts w:eastAsia="Times New Roman"/>
              <w:color w:val="000000"/>
            </w:rPr>
            <w:t>[100]</w:t>
          </w:r>
        </w:sdtContent>
      </w:sdt>
      <w:r w:rsidR="002C4904">
        <w:rPr>
          <w:rFonts w:eastAsia="Times New Roman" w:cs="Times New Roman"/>
          <w:color w:val="000000"/>
          <w:szCs w:val="24"/>
          <w:lang w:eastAsia="de-DE" w:bidi="en-US"/>
        </w:rPr>
        <w:t xml:space="preserve">, </w:t>
      </w:r>
      <w:sdt>
        <w:sdtPr>
          <w:rPr>
            <w:color w:val="000000"/>
            <w:szCs w:val="24"/>
          </w:rPr>
          <w:tag w:val="MENDELEY_CITATION_v3_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"/>
          <w:id w:val="-393345830"/>
          <w:placeholder>
            <w:docPart w:val="2ED7A4BE5BA648D0B9AC047EB3EE36BD"/>
          </w:placeholder>
        </w:sdtPr>
        <w:sdtEndPr/>
        <w:sdtContent>
          <w:r w:rsidR="008C6333" w:rsidRPr="008C6333">
            <w:rPr>
              <w:color w:val="000000"/>
              <w:szCs w:val="24"/>
            </w:rPr>
            <w:t>[101]</w:t>
          </w:r>
        </w:sdtContent>
      </w:sdt>
      <w:r w:rsidR="002C4904">
        <w:rPr>
          <w:color w:val="000000"/>
          <w:szCs w:val="24"/>
        </w:rPr>
        <w:t xml:space="preserve">, </w:t>
      </w:r>
      <w:sdt>
        <w:sdtPr>
          <w:rPr>
            <w:color w:val="000000"/>
            <w:szCs w:val="24"/>
          </w:rPr>
          <w:tag w:val="MENDELEY_CITATION_v3_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"/>
          <w:id w:val="1765575537"/>
          <w:placeholder>
            <w:docPart w:val="2ED7A4BE5BA648D0B9AC047EB3EE36BD"/>
          </w:placeholder>
        </w:sdtPr>
        <w:sdtEndPr/>
        <w:sdtContent>
          <w:r w:rsidR="00750400" w:rsidRPr="00750400">
            <w:rPr>
              <w:color w:val="000000"/>
              <w:szCs w:val="24"/>
            </w:rPr>
            <w:t>[78]</w:t>
          </w:r>
        </w:sdtContent>
      </w:sdt>
      <w:r w:rsidR="00A83C5C">
        <w:rPr>
          <w:color w:val="000000"/>
          <w:szCs w:val="24"/>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83C5C" w14:paraId="71208822" w14:textId="77777777" w:rsidTr="003177E5">
        <w:trPr>
          <w:trHeight w:val="454"/>
        </w:trPr>
        <w:tc>
          <w:tcPr>
            <w:tcW w:w="8217" w:type="dxa"/>
            <w:vAlign w:val="center"/>
          </w:tcPr>
          <w:p w14:paraId="17212A75" w14:textId="011A894D" w:rsidR="00A83C5C" w:rsidRPr="00A83C5C" w:rsidRDefault="00392E8A" w:rsidP="00FB6217">
            <w:pPr>
              <w:ind w:firstLine="0"/>
              <w:jc w:val="center"/>
              <w:rPr>
                <w:rFonts w:eastAsia="Calibri" w:cs="Times New Roman"/>
                <w:i/>
                <w:iCs/>
                <w:szCs w:val="24"/>
                <w:lang w:val="en-US"/>
              </w:rPr>
            </w:pPr>
            <m:oMathPara>
              <m:oMathParaPr>
                <m:jc m:val="center"/>
              </m:oMathParaPr>
              <m:oMath>
                <m:sSub>
                  <m:sSubPr>
                    <m:ctrlPr>
                      <w:rPr>
                        <w:rStyle w:val="EcuacionesOKCar"/>
                        <w:rFonts w:ascii="Cambria Math" w:hAnsi="Cambria Math" w:cs="Times New Roman"/>
                        <w:i/>
                        <w:iCs/>
                      </w:rPr>
                    </m:ctrlPr>
                  </m:sSubPr>
                  <m:e>
                    <m:r>
                      <m:rPr>
                        <m:nor/>
                      </m:rPr>
                      <w:rPr>
                        <w:rStyle w:val="EcuacionesOKCar"/>
                        <w:rFonts w:cs="Times New Roman"/>
                        <w:i/>
                        <w:iCs/>
                      </w:rPr>
                      <m:t>Z</m:t>
                    </m:r>
                  </m:e>
                  <m:sub>
                    <m:r>
                      <m:rPr>
                        <m:nor/>
                      </m:rPr>
                      <w:rPr>
                        <w:rStyle w:val="EcuacionesOKCar"/>
                        <w:rFonts w:cs="Times New Roman"/>
                        <w:i/>
                        <w:iCs/>
                      </w:rPr>
                      <m:t>f</m:t>
                    </m:r>
                  </m:sub>
                </m:sSub>
                <m:r>
                  <m:rPr>
                    <m:nor/>
                  </m:rPr>
                  <w:rPr>
                    <w:rStyle w:val="EcuacionesOKCar"/>
                    <w:rFonts w:cs="Times New Roman"/>
                    <w:i/>
                    <w:iCs/>
                    <w:lang w:val="en-US"/>
                  </w:rPr>
                  <m:t xml:space="preserve">(s) &lt; </m:t>
                </m:r>
                <m:sSub>
                  <m:sSubPr>
                    <m:ctrlPr>
                      <w:rPr>
                        <w:rStyle w:val="EcuacionesOKCar"/>
                        <w:rFonts w:ascii="Cambria Math" w:hAnsi="Cambria Math" w:cs="Times New Roman"/>
                        <w:i/>
                        <w:iCs/>
                      </w:rPr>
                    </m:ctrlPr>
                  </m:sSubPr>
                  <m:e>
                    <m:r>
                      <m:rPr>
                        <m:nor/>
                      </m:rPr>
                      <w:rPr>
                        <w:rStyle w:val="EcuacionesOKCar"/>
                        <w:rFonts w:cs="Times New Roman"/>
                        <w:i/>
                        <w:iCs/>
                      </w:rPr>
                      <m:t>Z</m:t>
                    </m:r>
                  </m:e>
                  <m:sub>
                    <m:r>
                      <m:rPr>
                        <m:nor/>
                      </m:rPr>
                      <w:rPr>
                        <w:rStyle w:val="EcuacionesOKCar"/>
                        <w:rFonts w:cs="Times New Roman"/>
                        <w:i/>
                        <w:iCs/>
                      </w:rPr>
                      <m:t>C</m:t>
                    </m:r>
                  </m:sub>
                </m:sSub>
                <m:r>
                  <m:rPr>
                    <m:nor/>
                  </m:rPr>
                  <w:rPr>
                    <w:rStyle w:val="EcuacionesOKCar"/>
                    <w:rFonts w:cs="Times New Roman"/>
                    <w:i/>
                    <w:iCs/>
                    <w:lang w:val="en-US"/>
                  </w:rPr>
                  <m:t>(s)</m:t>
                </m:r>
              </m:oMath>
            </m:oMathPara>
          </w:p>
        </w:tc>
        <w:tc>
          <w:tcPr>
            <w:tcW w:w="997" w:type="dxa"/>
            <w:vAlign w:val="center"/>
          </w:tcPr>
          <w:p w14:paraId="6E6699A0" w14:textId="39A09417" w:rsidR="00A83C5C" w:rsidRDefault="00A83C5C" w:rsidP="00FB6217">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85</w:t>
            </w:r>
            <w:r w:rsidR="00392E8A">
              <w:rPr>
                <w:noProof/>
              </w:rPr>
              <w:fldChar w:fldCharType="end"/>
            </w:r>
            <w:r w:rsidRPr="003041B7">
              <w:rPr>
                <w:noProof/>
              </w:rPr>
              <w:t>)</w:t>
            </w:r>
          </w:p>
        </w:tc>
      </w:tr>
    </w:tbl>
    <w:p w14:paraId="33A6A204" w14:textId="00E7FEF7" w:rsidR="00134A48" w:rsidRDefault="00134A48" w:rsidP="00134A48">
      <w:pPr>
        <w:pStyle w:val="MDPI31text"/>
        <w:spacing w:before="240" w:after="120" w:line="360" w:lineRule="auto"/>
        <w:ind w:left="0" w:firstLine="0"/>
        <w:rPr>
          <w:rFonts w:ascii="Times New Roman" w:eastAsia="SimSun" w:hAnsi="Times New Roman"/>
          <w:iCs/>
          <w:color w:val="auto"/>
          <w:sz w:val="24"/>
          <w:szCs w:val="24"/>
          <w:lang w:val="es-MX" w:eastAsia="zh-CN"/>
        </w:rPr>
      </w:pPr>
      <w:r w:rsidRPr="00EB7110">
        <w:rPr>
          <w:rFonts w:ascii="Times New Roman" w:eastAsia="SimSun" w:hAnsi="Times New Roman"/>
          <w:iCs/>
          <w:color w:val="auto"/>
          <w:sz w:val="24"/>
          <w:szCs w:val="24"/>
          <w:lang w:val="es-MX" w:eastAsia="zh-CN"/>
        </w:rPr>
        <w:t xml:space="preserve">en donde </w:t>
      </w:r>
      <w:r w:rsidRPr="00EB7110">
        <w:rPr>
          <w:rFonts w:ascii="Times New Roman" w:eastAsia="SimSun" w:hAnsi="Times New Roman"/>
          <w:i/>
          <w:color w:val="auto"/>
          <w:sz w:val="24"/>
          <w:szCs w:val="24"/>
          <w:lang w:val="es-MX" w:eastAsia="zh-CN"/>
        </w:rPr>
        <w:t>Z</w:t>
      </w:r>
      <w:r w:rsidRPr="00EB7110">
        <w:rPr>
          <w:rFonts w:ascii="Times New Roman" w:eastAsia="SimSun" w:hAnsi="Times New Roman"/>
          <w:i/>
          <w:color w:val="auto"/>
          <w:sz w:val="24"/>
          <w:szCs w:val="24"/>
          <w:vertAlign w:val="subscript"/>
          <w:lang w:val="es-MX" w:eastAsia="zh-CN"/>
        </w:rPr>
        <w:t>f</w:t>
      </w:r>
      <w:r w:rsidRPr="00EB7110">
        <w:rPr>
          <w:rFonts w:ascii="Times New Roman" w:eastAsia="SimSun" w:hAnsi="Times New Roman"/>
          <w:i/>
          <w:color w:val="auto"/>
          <w:sz w:val="24"/>
          <w:szCs w:val="24"/>
          <w:lang w:val="es-MX" w:eastAsia="zh-CN"/>
        </w:rPr>
        <w:t xml:space="preserve"> </w:t>
      </w:r>
      <w:r w:rsidRPr="00EB7110">
        <w:rPr>
          <w:rFonts w:ascii="Times New Roman" w:eastAsia="SimSun" w:hAnsi="Times New Roman"/>
          <w:color w:val="auto"/>
          <w:sz w:val="24"/>
          <w:szCs w:val="24"/>
          <w:lang w:val="es-MX" w:eastAsia="zh-CN"/>
        </w:rPr>
        <w:t xml:space="preserve">(s) es la impedancia de salida del filtro de entrada, y </w:t>
      </w:r>
      <w:r w:rsidRPr="00EB7110">
        <w:rPr>
          <w:rFonts w:ascii="Times New Roman" w:eastAsia="SimSun" w:hAnsi="Times New Roman"/>
          <w:i/>
          <w:color w:val="auto"/>
          <w:sz w:val="24"/>
          <w:szCs w:val="24"/>
          <w:lang w:val="es-MX" w:eastAsia="zh-CN"/>
        </w:rPr>
        <w:t>Z</w:t>
      </w:r>
      <w:r w:rsidRPr="00EB7110">
        <w:rPr>
          <w:rFonts w:ascii="Times New Roman" w:eastAsia="SimSun" w:hAnsi="Times New Roman"/>
          <w:i/>
          <w:color w:val="auto"/>
          <w:sz w:val="24"/>
          <w:szCs w:val="24"/>
          <w:vertAlign w:val="subscript"/>
          <w:lang w:val="es-MX" w:eastAsia="zh-CN"/>
        </w:rPr>
        <w:t>C</w:t>
      </w:r>
      <w:r w:rsidRPr="00EB7110">
        <w:rPr>
          <w:rFonts w:ascii="Times New Roman" w:eastAsia="SimSun" w:hAnsi="Times New Roman"/>
          <w:iCs/>
          <w:color w:val="auto"/>
          <w:sz w:val="24"/>
          <w:szCs w:val="24"/>
          <w:lang w:val="es-MX" w:eastAsia="zh-CN"/>
        </w:rPr>
        <w:t xml:space="preserve">(s) es la impedancia de entrada del convertidor.  Sus valores correspondientes pueden calcularse por medio de las siguientes </w:t>
      </w:r>
      <w:r w:rsidR="002609E5">
        <w:rPr>
          <w:rFonts w:ascii="Times New Roman" w:eastAsia="SimSun" w:hAnsi="Times New Roman"/>
          <w:iCs/>
          <w:color w:val="auto"/>
          <w:sz w:val="24"/>
          <w:szCs w:val="24"/>
          <w:lang w:val="es-MX" w:eastAsia="zh-CN"/>
        </w:rPr>
        <w:t>expresiones</w:t>
      </w:r>
      <w:r w:rsidRPr="00EB7110">
        <w:rPr>
          <w:rFonts w:ascii="Times New Roman" w:eastAsia="SimSun" w:hAnsi="Times New Roman"/>
          <w:iCs/>
          <w:color w:val="auto"/>
          <w:sz w:val="24"/>
          <w:szCs w:val="24"/>
          <w:lang w:val="es-MX" w:eastAsia="zh-CN"/>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A83C5C" w14:paraId="624A1F54" w14:textId="77777777" w:rsidTr="003177E5">
        <w:trPr>
          <w:trHeight w:val="454"/>
        </w:trPr>
        <w:tc>
          <w:tcPr>
            <w:tcW w:w="8217" w:type="dxa"/>
            <w:vAlign w:val="center"/>
          </w:tcPr>
          <w:p w14:paraId="49BF6020" w14:textId="20079CE6" w:rsidR="00A83C5C" w:rsidRPr="00F61E96" w:rsidRDefault="00392E8A" w:rsidP="0052106F">
            <w:pPr>
              <w:ind w:firstLine="0"/>
              <w:jc w:val="center"/>
              <w:rPr>
                <w:rFonts w:eastAsia="Calibri" w:cs="Times New Roman"/>
                <w:i/>
                <w:szCs w:val="24"/>
                <w:lang w:val="en-US"/>
              </w:rPr>
            </w:pPr>
            <m:oMathPara>
              <m:oMathParaPr>
                <m:jc m:val="center"/>
              </m:oMathParaPr>
              <m:oMath>
                <m:sSub>
                  <m:sSubPr>
                    <m:ctrlPr>
                      <w:rPr>
                        <w:rFonts w:ascii="Cambria Math" w:eastAsia="SimSun" w:hAnsi="Cambria Math"/>
                        <w:i/>
                        <w:noProof/>
                        <w:color w:val="auto"/>
                        <w:szCs w:val="24"/>
                        <w:lang w:eastAsia="zh-CN"/>
                      </w:rPr>
                    </m:ctrlPr>
                  </m:sSubPr>
                  <m:e>
                    <m:r>
                      <m:rPr>
                        <m:nor/>
                      </m:rPr>
                      <w:rPr>
                        <w:rFonts w:ascii="Cambria Math" w:eastAsia="SimSun"/>
                        <w:i/>
                        <w:noProof/>
                        <w:color w:val="auto"/>
                        <w:szCs w:val="24"/>
                        <w:lang w:val="en-US" w:eastAsia="zh-CN"/>
                      </w:rPr>
                      <m:t>Z</m:t>
                    </m:r>
                  </m:e>
                  <m:sub>
                    <m:r>
                      <m:rPr>
                        <m:nor/>
                      </m:rPr>
                      <w:rPr>
                        <w:rFonts w:ascii="Cambria Math" w:eastAsia="SimSun"/>
                        <w:i/>
                        <w:noProof/>
                        <w:color w:val="auto"/>
                        <w:szCs w:val="24"/>
                        <w:lang w:val="en-US" w:eastAsia="zh-CN"/>
                      </w:rPr>
                      <m:t>f</m:t>
                    </m:r>
                  </m:sub>
                </m:sSub>
                <m:r>
                  <m:rPr>
                    <m:nor/>
                  </m:rPr>
                  <w:rPr>
                    <w:rFonts w:ascii="Cambria Math" w:eastAsia="SimSun"/>
                    <w:i/>
                    <w:noProof/>
                    <w:color w:val="auto"/>
                    <w:szCs w:val="24"/>
                    <w:lang w:val="en-US" w:eastAsia="zh-CN"/>
                  </w:rPr>
                  <m:t>(s)=</m:t>
                </m:r>
                <m:f>
                  <m:fPr>
                    <m:ctrlPr>
                      <w:rPr>
                        <w:rFonts w:ascii="Cambria Math" w:eastAsia="SimSun" w:hAnsi="Cambria Math"/>
                        <w:i/>
                        <w:noProof/>
                        <w:color w:val="auto"/>
                        <w:szCs w:val="24"/>
                        <w:lang w:eastAsia="zh-CN"/>
                      </w:rPr>
                    </m:ctrlPr>
                  </m:fPr>
                  <m:num>
                    <m:sSub>
                      <m:sSubPr>
                        <m:ctrlPr>
                          <w:rPr>
                            <w:rFonts w:ascii="Cambria Math" w:hAnsi="Cambria Math"/>
                            <w:i/>
                            <w:noProof/>
                            <w:color w:val="auto"/>
                            <w:kern w:val="2"/>
                            <w:szCs w:val="28"/>
                          </w:rPr>
                        </m:ctrlPr>
                      </m:sSubPr>
                      <m:e>
                        <m:r>
                          <m:rPr>
                            <m:nor/>
                          </m:rPr>
                          <w:rPr>
                            <w:rFonts w:ascii="Cambria Math"/>
                            <w:i/>
                            <w:noProof/>
                            <w:color w:val="auto"/>
                            <w:kern w:val="2"/>
                            <w:szCs w:val="28"/>
                            <w:lang w:val="en-US"/>
                          </w:rPr>
                          <m:t>h</m:t>
                        </m:r>
                      </m:e>
                      <m:sub>
                        <m:r>
                          <m:rPr>
                            <m:nor/>
                          </m:rPr>
                          <w:rPr>
                            <w:rFonts w:ascii="Cambria Math"/>
                            <w:i/>
                            <w:noProof/>
                            <w:color w:val="auto"/>
                            <w:kern w:val="2"/>
                            <w:szCs w:val="28"/>
                            <w:lang w:val="en-US"/>
                          </w:rPr>
                          <m:t>2</m:t>
                        </m:r>
                      </m:sub>
                    </m:sSub>
                    <m:sSup>
                      <m:sSupPr>
                        <m:ctrlPr>
                          <w:rPr>
                            <w:rFonts w:ascii="Cambria Math" w:eastAsia="SimSun" w:hAnsi="Cambria Math"/>
                            <w:i/>
                            <w:noProof/>
                            <w:color w:val="auto"/>
                            <w:szCs w:val="24"/>
                            <w:lang w:eastAsia="zh-CN"/>
                          </w:rPr>
                        </m:ctrlPr>
                      </m:sSupPr>
                      <m:e>
                        <m:r>
                          <m:rPr>
                            <m:nor/>
                          </m:rPr>
                          <w:rPr>
                            <w:rFonts w:ascii="Cambria Math" w:eastAsia="SimSun"/>
                            <w:i/>
                            <w:noProof/>
                            <w:color w:val="auto"/>
                            <w:szCs w:val="24"/>
                            <w:lang w:val="en-US" w:eastAsia="zh-CN"/>
                          </w:rPr>
                          <m:t>s</m:t>
                        </m:r>
                      </m:e>
                      <m:sup>
                        <m:r>
                          <m:rPr>
                            <m:nor/>
                          </m:rPr>
                          <w:rPr>
                            <w:rFonts w:ascii="Cambria Math" w:eastAsia="SimSun"/>
                            <w:i/>
                            <w:noProof/>
                            <w:color w:val="auto"/>
                            <w:szCs w:val="24"/>
                            <w:lang w:val="en-US" w:eastAsia="zh-CN"/>
                          </w:rPr>
                          <m:t>2</m:t>
                        </m:r>
                      </m:sup>
                    </m:sSup>
                    <m:r>
                      <m:rPr>
                        <m:nor/>
                      </m:rPr>
                      <w:rPr>
                        <w:rFonts w:ascii="Cambria Math" w:eastAsia="SimSun"/>
                        <w:i/>
                        <w:noProof/>
                        <w:color w:val="auto"/>
                        <w:szCs w:val="24"/>
                        <w:lang w:val="en-US" w:eastAsia="zh-CN"/>
                      </w:rPr>
                      <m:t>+</m:t>
                    </m:r>
                    <m:sSub>
                      <m:sSubPr>
                        <m:ctrlPr>
                          <w:rPr>
                            <w:rFonts w:ascii="Cambria Math" w:hAnsi="Cambria Math"/>
                            <w:i/>
                            <w:noProof/>
                            <w:color w:val="auto"/>
                            <w:kern w:val="2"/>
                            <w:szCs w:val="28"/>
                          </w:rPr>
                        </m:ctrlPr>
                      </m:sSubPr>
                      <m:e>
                        <m:r>
                          <m:rPr>
                            <m:nor/>
                          </m:rPr>
                          <w:rPr>
                            <w:rFonts w:ascii="Cambria Math"/>
                            <w:i/>
                            <w:noProof/>
                            <w:color w:val="auto"/>
                            <w:kern w:val="2"/>
                            <w:szCs w:val="28"/>
                            <w:lang w:val="en-US"/>
                          </w:rPr>
                          <m:t>h</m:t>
                        </m:r>
                      </m:e>
                      <m:sub>
                        <m:r>
                          <m:rPr>
                            <m:nor/>
                          </m:rPr>
                          <w:rPr>
                            <w:rFonts w:ascii="Cambria Math"/>
                            <w:i/>
                            <w:noProof/>
                            <w:color w:val="auto"/>
                            <w:kern w:val="2"/>
                            <w:szCs w:val="28"/>
                            <w:lang w:val="en-US"/>
                          </w:rPr>
                          <m:t>1</m:t>
                        </m:r>
                      </m:sub>
                    </m:sSub>
                    <m:r>
                      <m:rPr>
                        <m:nor/>
                      </m:rPr>
                      <w:rPr>
                        <w:rFonts w:ascii="Cambria Math" w:eastAsia="SimSun"/>
                        <w:i/>
                        <w:noProof/>
                        <w:color w:val="auto"/>
                        <w:szCs w:val="24"/>
                        <w:lang w:val="en-US" w:eastAsia="zh-CN"/>
                      </w:rPr>
                      <m:t>s</m:t>
                    </m:r>
                  </m:num>
                  <m:den>
                    <m:sSub>
                      <m:sSubPr>
                        <m:ctrlPr>
                          <w:rPr>
                            <w:rFonts w:ascii="Cambria Math" w:hAnsi="Cambria Math"/>
                            <w:i/>
                            <w:noProof/>
                            <w:color w:val="auto"/>
                            <w:kern w:val="2"/>
                            <w:szCs w:val="28"/>
                          </w:rPr>
                        </m:ctrlPr>
                      </m:sSubPr>
                      <m:e>
                        <m:r>
                          <m:rPr>
                            <m:nor/>
                          </m:rPr>
                          <w:rPr>
                            <w:rFonts w:ascii="Cambria Math"/>
                            <w:i/>
                            <w:noProof/>
                            <w:color w:val="auto"/>
                            <w:kern w:val="2"/>
                            <w:szCs w:val="28"/>
                            <w:lang w:val="en-US"/>
                          </w:rPr>
                          <m:t>g</m:t>
                        </m:r>
                      </m:e>
                      <m:sub>
                        <m:r>
                          <m:rPr>
                            <m:nor/>
                          </m:rPr>
                          <w:rPr>
                            <w:rFonts w:ascii="Cambria Math"/>
                            <w:i/>
                            <w:noProof/>
                            <w:color w:val="auto"/>
                            <w:kern w:val="2"/>
                            <w:szCs w:val="28"/>
                            <w:lang w:val="en-US"/>
                          </w:rPr>
                          <m:t>2</m:t>
                        </m:r>
                      </m:sub>
                    </m:sSub>
                    <m:sSup>
                      <m:sSupPr>
                        <m:ctrlPr>
                          <w:rPr>
                            <w:rFonts w:ascii="Cambria Math" w:eastAsia="SimSun" w:hAnsi="Cambria Math"/>
                            <w:i/>
                            <w:noProof/>
                            <w:color w:val="auto"/>
                            <w:szCs w:val="24"/>
                            <w:lang w:eastAsia="zh-CN"/>
                          </w:rPr>
                        </m:ctrlPr>
                      </m:sSupPr>
                      <m:e>
                        <m:r>
                          <m:rPr>
                            <m:nor/>
                          </m:rPr>
                          <w:rPr>
                            <w:rFonts w:ascii="Cambria Math" w:eastAsia="SimSun"/>
                            <w:i/>
                            <w:noProof/>
                            <w:color w:val="auto"/>
                            <w:szCs w:val="24"/>
                            <w:lang w:val="en-US" w:eastAsia="zh-CN"/>
                          </w:rPr>
                          <m:t>s</m:t>
                        </m:r>
                      </m:e>
                      <m:sup>
                        <m:r>
                          <m:rPr>
                            <m:nor/>
                          </m:rPr>
                          <w:rPr>
                            <w:rFonts w:ascii="Cambria Math" w:eastAsia="SimSun"/>
                            <w:i/>
                            <w:noProof/>
                            <w:color w:val="auto"/>
                            <w:szCs w:val="24"/>
                            <w:lang w:val="en-US" w:eastAsia="zh-CN"/>
                          </w:rPr>
                          <m:t>2</m:t>
                        </m:r>
                      </m:sup>
                    </m:sSup>
                    <m:r>
                      <m:rPr>
                        <m:nor/>
                      </m:rPr>
                      <w:rPr>
                        <w:rFonts w:ascii="Cambria Math" w:eastAsia="SimSun"/>
                        <w:i/>
                        <w:noProof/>
                        <w:color w:val="auto"/>
                        <w:szCs w:val="24"/>
                        <w:lang w:val="en-US" w:eastAsia="zh-CN"/>
                      </w:rPr>
                      <m:t>+</m:t>
                    </m:r>
                    <m:sSub>
                      <m:sSubPr>
                        <m:ctrlPr>
                          <w:rPr>
                            <w:rFonts w:ascii="Cambria Math" w:hAnsi="Cambria Math"/>
                            <w:i/>
                            <w:noProof/>
                            <w:color w:val="auto"/>
                            <w:kern w:val="2"/>
                            <w:szCs w:val="28"/>
                          </w:rPr>
                        </m:ctrlPr>
                      </m:sSubPr>
                      <m:e>
                        <m:r>
                          <m:rPr>
                            <m:nor/>
                          </m:rPr>
                          <w:rPr>
                            <w:rFonts w:ascii="Cambria Math"/>
                            <w:i/>
                            <w:noProof/>
                            <w:color w:val="auto"/>
                            <w:kern w:val="2"/>
                            <w:szCs w:val="28"/>
                            <w:lang w:val="en-US"/>
                          </w:rPr>
                          <m:t>g</m:t>
                        </m:r>
                      </m:e>
                      <m:sub>
                        <m:r>
                          <w:rPr>
                            <w:rFonts w:ascii="Cambria Math" w:hAnsi="Cambria Math"/>
                            <w:noProof/>
                            <w:color w:val="auto"/>
                            <w:kern w:val="2"/>
                            <w:szCs w:val="28"/>
                            <w:lang w:val="en-US"/>
                          </w:rPr>
                          <m:t>1</m:t>
                        </m:r>
                      </m:sub>
                    </m:sSub>
                    <m:r>
                      <m:rPr>
                        <m:nor/>
                      </m:rPr>
                      <w:rPr>
                        <w:rFonts w:ascii="Cambria Math" w:eastAsia="SimSun"/>
                        <w:i/>
                        <w:noProof/>
                        <w:color w:val="auto"/>
                        <w:szCs w:val="24"/>
                        <w:lang w:val="en-US" w:eastAsia="zh-CN"/>
                      </w:rPr>
                      <m:t>s+1</m:t>
                    </m:r>
                  </m:den>
                </m:f>
              </m:oMath>
            </m:oMathPara>
          </w:p>
        </w:tc>
        <w:tc>
          <w:tcPr>
            <w:tcW w:w="997" w:type="dxa"/>
            <w:vAlign w:val="center"/>
          </w:tcPr>
          <w:p w14:paraId="4DD793B3" w14:textId="4BFC259D" w:rsidR="00A83C5C" w:rsidRDefault="00A83C5C" w:rsidP="0052106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86</w:t>
            </w:r>
            <w:r w:rsidR="00392E8A">
              <w:rPr>
                <w:noProof/>
              </w:rPr>
              <w:fldChar w:fldCharType="end"/>
            </w:r>
            <w:r w:rsidRPr="003041B7">
              <w:rPr>
                <w:noProof/>
              </w:rPr>
              <w:t>)</w:t>
            </w:r>
          </w:p>
        </w:tc>
      </w:tr>
      <w:tr w:rsidR="0070353C" w14:paraId="51DC72AD" w14:textId="77777777" w:rsidTr="003177E5">
        <w:trPr>
          <w:trHeight w:val="454"/>
        </w:trPr>
        <w:tc>
          <w:tcPr>
            <w:tcW w:w="8217" w:type="dxa"/>
            <w:vAlign w:val="center"/>
          </w:tcPr>
          <w:p w14:paraId="1A663A17" w14:textId="567E7B4D" w:rsidR="0070353C" w:rsidRPr="0070353C" w:rsidRDefault="00392E8A" w:rsidP="0052106F">
            <w:pPr>
              <w:ind w:firstLine="0"/>
              <w:jc w:val="center"/>
              <w:rPr>
                <w:rFonts w:eastAsia="Calibri" w:cs="Times New Roman"/>
                <w:i/>
                <w:szCs w:val="24"/>
                <w:lang w:val="en-US"/>
              </w:rPr>
            </w:pPr>
            <m:oMathPara>
              <m:oMathParaPr>
                <m:jc m:val="center"/>
              </m:oMathParaPr>
              <m:oMath>
                <m:sSubSup>
                  <m:sSubSupPr>
                    <m:ctrlPr>
                      <w:rPr>
                        <w:rFonts w:ascii="Cambria Math" w:eastAsia="SimSun" w:hAnsi="Cambria Math" w:cs="Times New Roman"/>
                        <w:i/>
                        <w:noProof/>
                        <w:color w:val="auto"/>
                        <w:szCs w:val="24"/>
                        <w:lang w:eastAsia="zh-CN"/>
                      </w:rPr>
                    </m:ctrlPr>
                  </m:sSubSupPr>
                  <m:e>
                    <m:r>
                      <m:rPr>
                        <m:nor/>
                      </m:rPr>
                      <w:rPr>
                        <w:rFonts w:eastAsia="SimSun" w:cs="Times New Roman"/>
                        <w:i/>
                        <w:noProof/>
                        <w:color w:val="auto"/>
                        <w:szCs w:val="24"/>
                        <w:lang w:val="en-US" w:eastAsia="zh-CN"/>
                      </w:rPr>
                      <m:t>Z</m:t>
                    </m:r>
                  </m:e>
                  <m:sub>
                    <m:r>
                      <m:rPr>
                        <m:nor/>
                      </m:rPr>
                      <w:rPr>
                        <w:rFonts w:eastAsia="SimSun" w:cs="Times New Roman"/>
                        <w:i/>
                        <w:noProof/>
                        <w:color w:val="auto"/>
                        <w:szCs w:val="24"/>
                        <w:lang w:val="en-US" w:eastAsia="zh-CN"/>
                      </w:rPr>
                      <m:t>C</m:t>
                    </m:r>
                  </m:sub>
                  <m:sup>
                    <m:r>
                      <m:rPr>
                        <m:nor/>
                      </m:rPr>
                      <w:rPr>
                        <w:rFonts w:eastAsia="SimSun" w:cs="Times New Roman"/>
                        <w:i/>
                        <w:noProof/>
                        <w:color w:val="auto"/>
                        <w:szCs w:val="24"/>
                        <w:lang w:val="en-US" w:eastAsia="zh-CN"/>
                      </w:rPr>
                      <m:t>-1</m:t>
                    </m:r>
                  </m:sup>
                </m:sSubSup>
                <m:d>
                  <m:dPr>
                    <m:ctrlPr>
                      <w:rPr>
                        <w:rFonts w:ascii="Cambria Math" w:eastAsia="SimSun" w:hAnsi="Cambria Math" w:cs="Times New Roman"/>
                        <w:i/>
                        <w:noProof/>
                        <w:color w:val="auto"/>
                        <w:szCs w:val="24"/>
                        <w:lang w:eastAsia="zh-CN"/>
                      </w:rPr>
                    </m:ctrlPr>
                  </m:dPr>
                  <m:e>
                    <m:r>
                      <m:rPr>
                        <m:nor/>
                      </m:rPr>
                      <w:rPr>
                        <w:rFonts w:eastAsia="SimSun" w:cs="Times New Roman"/>
                        <w:i/>
                        <w:noProof/>
                        <w:color w:val="auto"/>
                        <w:szCs w:val="24"/>
                        <w:lang w:val="en-US" w:eastAsia="zh-CN"/>
                      </w:rPr>
                      <m:t>s</m:t>
                    </m:r>
                  </m:e>
                </m:d>
                <m:r>
                  <m:rPr>
                    <m:nor/>
                  </m:rPr>
                  <w:rPr>
                    <w:rFonts w:eastAsia="SimSun" w:cs="Times New Roman"/>
                    <w:i/>
                    <w:noProof/>
                    <w:color w:val="auto"/>
                    <w:szCs w:val="24"/>
                    <w:lang w:val="en-US" w:eastAsia="zh-CN"/>
                  </w:rPr>
                  <m:t>=</m:t>
                </m:r>
                <m:f>
                  <m:fPr>
                    <m:ctrlPr>
                      <w:rPr>
                        <w:rFonts w:ascii="Cambria Math" w:eastAsia="SimSun" w:hAnsi="Cambria Math" w:cs="Times New Roman"/>
                        <w:i/>
                        <w:noProof/>
                        <w:color w:val="auto"/>
                        <w:szCs w:val="24"/>
                        <w:lang w:eastAsia="zh-CN"/>
                      </w:rPr>
                    </m:ctrlPr>
                  </m:fPr>
                  <m:num>
                    <m:sSub>
                      <m:sSubPr>
                        <m:ctrlPr>
                          <w:rPr>
                            <w:rFonts w:ascii="Cambria Math" w:eastAsia="SimSun" w:hAnsi="Cambria Math" w:cs="Times New Roman"/>
                            <w:i/>
                            <w:noProof/>
                            <w:color w:val="auto"/>
                            <w:szCs w:val="24"/>
                            <w:lang w:eastAsia="zh-CN"/>
                          </w:rPr>
                        </m:ctrlPr>
                      </m:sSubPr>
                      <m:e>
                        <m:r>
                          <m:rPr>
                            <m:nor/>
                          </m:rPr>
                          <w:rPr>
                            <w:rFonts w:eastAsia="SimSun" w:cs="Times New Roman"/>
                            <w:i/>
                            <w:noProof/>
                            <w:color w:val="auto"/>
                            <w:szCs w:val="24"/>
                            <w:lang w:val="en-US" w:eastAsia="zh-CN"/>
                          </w:rPr>
                          <m:t>e</m:t>
                        </m:r>
                      </m:e>
                      <m:sub>
                        <m:r>
                          <m:rPr>
                            <m:nor/>
                          </m:rPr>
                          <w:rPr>
                            <w:rFonts w:eastAsia="SimSun" w:cs="Times New Roman"/>
                            <w:i/>
                            <w:noProof/>
                            <w:color w:val="auto"/>
                            <w:szCs w:val="24"/>
                            <w:lang w:val="en-US" w:eastAsia="zh-CN"/>
                          </w:rPr>
                          <m:t>4</m:t>
                        </m:r>
                      </m:sub>
                    </m:sSub>
                    <m:sSup>
                      <m:sSupPr>
                        <m:ctrlPr>
                          <w:rPr>
                            <w:rFonts w:ascii="Cambria Math" w:eastAsia="SimSun" w:hAnsi="Cambria Math" w:cs="Times New Roman"/>
                            <w:i/>
                            <w:noProof/>
                            <w:color w:val="auto"/>
                            <w:szCs w:val="24"/>
                            <w:lang w:eastAsia="zh-CN"/>
                          </w:rPr>
                        </m:ctrlPr>
                      </m:sSupPr>
                      <m:e>
                        <m:r>
                          <m:rPr>
                            <m:nor/>
                          </m:rPr>
                          <w:rPr>
                            <w:rFonts w:eastAsia="SimSun" w:cs="Times New Roman"/>
                            <w:i/>
                            <w:noProof/>
                            <w:color w:val="auto"/>
                            <w:szCs w:val="24"/>
                            <w:lang w:val="en-US" w:eastAsia="zh-CN"/>
                          </w:rPr>
                          <m:t>s</m:t>
                        </m:r>
                      </m:e>
                      <m:sup>
                        <m:r>
                          <m:rPr>
                            <m:nor/>
                          </m:rPr>
                          <w:rPr>
                            <w:rFonts w:eastAsia="SimSun" w:cs="Times New Roman"/>
                            <w:i/>
                            <w:noProof/>
                            <w:color w:val="auto"/>
                            <w:szCs w:val="24"/>
                            <w:lang w:val="en-US" w:eastAsia="zh-CN"/>
                          </w:rPr>
                          <m:t>4</m:t>
                        </m:r>
                      </m:sup>
                    </m:sSup>
                    <m:r>
                      <m:rPr>
                        <m:nor/>
                      </m:rPr>
                      <w:rPr>
                        <w:rFonts w:eastAsia="SimSun" w:cs="Times New Roman"/>
                        <w:i/>
                        <w:noProof/>
                        <w:color w:val="auto"/>
                        <w:szCs w:val="24"/>
                        <w:lang w:val="en-US" w:eastAsia="zh-CN"/>
                      </w:rPr>
                      <m:t>+</m:t>
                    </m:r>
                    <m:sSub>
                      <m:sSubPr>
                        <m:ctrlPr>
                          <w:rPr>
                            <w:rFonts w:ascii="Cambria Math" w:eastAsia="SimSun" w:hAnsi="Cambria Math" w:cs="Times New Roman"/>
                            <w:i/>
                            <w:noProof/>
                            <w:color w:val="auto"/>
                            <w:szCs w:val="24"/>
                            <w:lang w:eastAsia="zh-CN"/>
                          </w:rPr>
                        </m:ctrlPr>
                      </m:sSubPr>
                      <m:e>
                        <m:r>
                          <m:rPr>
                            <m:nor/>
                          </m:rPr>
                          <w:rPr>
                            <w:rFonts w:eastAsia="SimSun" w:cs="Times New Roman"/>
                            <w:i/>
                            <w:noProof/>
                            <w:color w:val="auto"/>
                            <w:szCs w:val="24"/>
                            <w:lang w:val="en-US" w:eastAsia="zh-CN"/>
                          </w:rPr>
                          <m:t>e</m:t>
                        </m:r>
                      </m:e>
                      <m:sub>
                        <m:r>
                          <m:rPr>
                            <m:nor/>
                          </m:rPr>
                          <w:rPr>
                            <w:rFonts w:eastAsia="SimSun" w:cs="Times New Roman"/>
                            <w:i/>
                            <w:noProof/>
                            <w:color w:val="auto"/>
                            <w:szCs w:val="24"/>
                            <w:lang w:val="en-US" w:eastAsia="zh-CN"/>
                          </w:rPr>
                          <m:t>3</m:t>
                        </m:r>
                      </m:sub>
                    </m:sSub>
                    <m:sSup>
                      <m:sSupPr>
                        <m:ctrlPr>
                          <w:rPr>
                            <w:rFonts w:ascii="Cambria Math" w:eastAsia="SimSun" w:hAnsi="Cambria Math" w:cs="Times New Roman"/>
                            <w:i/>
                            <w:noProof/>
                            <w:color w:val="auto"/>
                            <w:szCs w:val="24"/>
                            <w:lang w:eastAsia="zh-CN"/>
                          </w:rPr>
                        </m:ctrlPr>
                      </m:sSupPr>
                      <m:e>
                        <m:r>
                          <m:rPr>
                            <m:nor/>
                          </m:rPr>
                          <w:rPr>
                            <w:rFonts w:eastAsia="SimSun" w:cs="Times New Roman"/>
                            <w:i/>
                            <w:noProof/>
                            <w:color w:val="auto"/>
                            <w:szCs w:val="24"/>
                            <w:lang w:val="en-US" w:eastAsia="zh-CN"/>
                          </w:rPr>
                          <m:t>s</m:t>
                        </m:r>
                      </m:e>
                      <m:sup>
                        <m:r>
                          <m:rPr>
                            <m:nor/>
                          </m:rPr>
                          <w:rPr>
                            <w:rFonts w:eastAsia="SimSun" w:cs="Times New Roman"/>
                            <w:i/>
                            <w:noProof/>
                            <w:color w:val="auto"/>
                            <w:szCs w:val="24"/>
                            <w:lang w:val="en-US" w:eastAsia="zh-CN"/>
                          </w:rPr>
                          <m:t>3</m:t>
                        </m:r>
                      </m:sup>
                    </m:sSup>
                    <m:r>
                      <m:rPr>
                        <m:nor/>
                      </m:rPr>
                      <w:rPr>
                        <w:rFonts w:eastAsia="SimSun" w:cs="Times New Roman"/>
                        <w:i/>
                        <w:noProof/>
                        <w:color w:val="auto"/>
                        <w:szCs w:val="24"/>
                        <w:lang w:val="en-US" w:eastAsia="zh-CN"/>
                      </w:rPr>
                      <m:t>+</m:t>
                    </m:r>
                    <m:sSub>
                      <m:sSubPr>
                        <m:ctrlPr>
                          <w:rPr>
                            <w:rFonts w:ascii="Cambria Math" w:eastAsia="SimSun" w:hAnsi="Cambria Math" w:cs="Times New Roman"/>
                            <w:i/>
                            <w:noProof/>
                            <w:color w:val="auto"/>
                            <w:szCs w:val="24"/>
                            <w:lang w:eastAsia="zh-CN"/>
                          </w:rPr>
                        </m:ctrlPr>
                      </m:sSubPr>
                      <m:e>
                        <m:r>
                          <m:rPr>
                            <m:nor/>
                          </m:rPr>
                          <w:rPr>
                            <w:rFonts w:eastAsia="SimSun" w:cs="Times New Roman"/>
                            <w:i/>
                            <w:noProof/>
                            <w:color w:val="auto"/>
                            <w:szCs w:val="24"/>
                            <w:lang w:val="en-US" w:eastAsia="zh-CN"/>
                          </w:rPr>
                          <m:t>e</m:t>
                        </m:r>
                      </m:e>
                      <m:sub>
                        <m:r>
                          <m:rPr>
                            <m:nor/>
                          </m:rPr>
                          <w:rPr>
                            <w:rFonts w:eastAsia="SimSun" w:cs="Times New Roman"/>
                            <w:i/>
                            <w:noProof/>
                            <w:color w:val="auto"/>
                            <w:szCs w:val="24"/>
                            <w:lang w:val="en-US" w:eastAsia="zh-CN"/>
                          </w:rPr>
                          <m:t>2</m:t>
                        </m:r>
                      </m:sub>
                    </m:sSub>
                    <m:sSup>
                      <m:sSupPr>
                        <m:ctrlPr>
                          <w:rPr>
                            <w:rFonts w:ascii="Cambria Math" w:eastAsia="SimSun" w:hAnsi="Cambria Math" w:cs="Times New Roman"/>
                            <w:i/>
                            <w:noProof/>
                            <w:color w:val="auto"/>
                            <w:szCs w:val="24"/>
                            <w:lang w:eastAsia="zh-CN"/>
                          </w:rPr>
                        </m:ctrlPr>
                      </m:sSupPr>
                      <m:e>
                        <m:r>
                          <m:rPr>
                            <m:nor/>
                          </m:rPr>
                          <w:rPr>
                            <w:rFonts w:eastAsia="SimSun" w:cs="Times New Roman"/>
                            <w:i/>
                            <w:noProof/>
                            <w:color w:val="auto"/>
                            <w:szCs w:val="24"/>
                            <w:lang w:val="en-US" w:eastAsia="zh-CN"/>
                          </w:rPr>
                          <m:t>s</m:t>
                        </m:r>
                      </m:e>
                      <m:sup>
                        <m:r>
                          <m:rPr>
                            <m:nor/>
                          </m:rPr>
                          <w:rPr>
                            <w:rFonts w:eastAsia="SimSun" w:cs="Times New Roman"/>
                            <w:i/>
                            <w:noProof/>
                            <w:color w:val="auto"/>
                            <w:szCs w:val="24"/>
                            <w:lang w:val="en-US" w:eastAsia="zh-CN"/>
                          </w:rPr>
                          <m:t>2</m:t>
                        </m:r>
                      </m:sup>
                    </m:sSup>
                    <m:r>
                      <m:rPr>
                        <m:nor/>
                      </m:rPr>
                      <w:rPr>
                        <w:rFonts w:eastAsia="SimSun" w:cs="Times New Roman"/>
                        <w:i/>
                        <w:noProof/>
                        <w:color w:val="auto"/>
                        <w:szCs w:val="24"/>
                        <w:lang w:val="en-US" w:eastAsia="zh-CN"/>
                      </w:rPr>
                      <m:t>+</m:t>
                    </m:r>
                    <m:sSub>
                      <m:sSubPr>
                        <m:ctrlPr>
                          <w:rPr>
                            <w:rFonts w:ascii="Cambria Math" w:eastAsia="SimSun" w:hAnsi="Cambria Math" w:cs="Times New Roman"/>
                            <w:i/>
                            <w:noProof/>
                            <w:color w:val="auto"/>
                            <w:szCs w:val="24"/>
                            <w:lang w:eastAsia="zh-CN"/>
                          </w:rPr>
                        </m:ctrlPr>
                      </m:sSubPr>
                      <m:e>
                        <m:r>
                          <m:rPr>
                            <m:nor/>
                          </m:rPr>
                          <w:rPr>
                            <w:rFonts w:eastAsia="SimSun" w:cs="Times New Roman"/>
                            <w:i/>
                            <w:noProof/>
                            <w:color w:val="auto"/>
                            <w:szCs w:val="24"/>
                            <w:lang w:val="en-US" w:eastAsia="zh-CN"/>
                          </w:rPr>
                          <m:t>e</m:t>
                        </m:r>
                      </m:e>
                      <m:sub>
                        <m:r>
                          <m:rPr>
                            <m:nor/>
                          </m:rPr>
                          <w:rPr>
                            <w:rFonts w:eastAsia="SimSun" w:cs="Times New Roman"/>
                            <w:i/>
                            <w:noProof/>
                            <w:color w:val="auto"/>
                            <w:szCs w:val="24"/>
                            <w:lang w:val="en-US" w:eastAsia="zh-CN"/>
                          </w:rPr>
                          <m:t>1</m:t>
                        </m:r>
                      </m:sub>
                    </m:sSub>
                    <m:r>
                      <m:rPr>
                        <m:nor/>
                      </m:rPr>
                      <w:rPr>
                        <w:rFonts w:eastAsia="SimSun" w:cs="Times New Roman"/>
                        <w:i/>
                        <w:noProof/>
                        <w:color w:val="auto"/>
                        <w:szCs w:val="24"/>
                        <w:lang w:val="en-US" w:eastAsia="zh-CN"/>
                      </w:rPr>
                      <m:t>s+R</m:t>
                    </m:r>
                  </m:num>
                  <m:den>
                    <m:sSub>
                      <m:sSubPr>
                        <m:ctrlPr>
                          <w:rPr>
                            <w:rFonts w:ascii="Cambria Math" w:eastAsia="SimSun" w:hAnsi="Cambria Math" w:cs="Times New Roman"/>
                            <w:i/>
                            <w:noProof/>
                            <w:color w:val="auto"/>
                            <w:szCs w:val="24"/>
                            <w:lang w:eastAsia="zh-CN"/>
                          </w:rPr>
                        </m:ctrlPr>
                      </m:sSubPr>
                      <m:e>
                        <m:r>
                          <m:rPr>
                            <m:nor/>
                          </m:rPr>
                          <w:rPr>
                            <w:rFonts w:ascii="Cambria Math" w:eastAsia="SimSun" w:cs="Times New Roman"/>
                            <w:i/>
                            <w:noProof/>
                            <w:color w:val="auto"/>
                            <w:szCs w:val="24"/>
                            <w:lang w:val="en-US" w:eastAsia="zh-CN"/>
                          </w:rPr>
                          <m:t>d</m:t>
                        </m:r>
                      </m:e>
                      <m:sub>
                        <m:r>
                          <m:rPr>
                            <m:nor/>
                          </m:rPr>
                          <w:rPr>
                            <w:rFonts w:ascii="Cambria Math" w:eastAsia="SimSun" w:cs="Times New Roman"/>
                            <w:i/>
                            <w:noProof/>
                            <w:color w:val="auto"/>
                            <w:szCs w:val="24"/>
                            <w:lang w:val="en-US" w:eastAsia="zh-CN"/>
                          </w:rPr>
                          <m:t>3</m:t>
                        </m:r>
                      </m:sub>
                    </m:sSub>
                    <m:sSup>
                      <m:sSupPr>
                        <m:ctrlPr>
                          <w:rPr>
                            <w:rFonts w:ascii="Cambria Math" w:eastAsia="SimSun" w:hAnsi="Cambria Math" w:cs="Times New Roman"/>
                            <w:i/>
                            <w:noProof/>
                            <w:color w:val="auto"/>
                            <w:szCs w:val="24"/>
                            <w:lang w:eastAsia="zh-CN"/>
                          </w:rPr>
                        </m:ctrlPr>
                      </m:sSupPr>
                      <m:e>
                        <m:r>
                          <m:rPr>
                            <m:nor/>
                          </m:rPr>
                          <w:rPr>
                            <w:rFonts w:eastAsia="SimSun" w:cs="Times New Roman"/>
                            <w:i/>
                            <w:noProof/>
                            <w:color w:val="auto"/>
                            <w:szCs w:val="24"/>
                            <w:lang w:val="en-US" w:eastAsia="zh-CN"/>
                          </w:rPr>
                          <m:t>s</m:t>
                        </m:r>
                      </m:e>
                      <m:sup>
                        <m:r>
                          <m:rPr>
                            <m:nor/>
                          </m:rPr>
                          <w:rPr>
                            <w:rFonts w:eastAsia="SimSun" w:cs="Times New Roman"/>
                            <w:i/>
                            <w:noProof/>
                            <w:color w:val="auto"/>
                            <w:szCs w:val="24"/>
                            <w:lang w:val="en-US" w:eastAsia="zh-CN"/>
                          </w:rPr>
                          <m:t>3</m:t>
                        </m:r>
                      </m:sup>
                    </m:sSup>
                    <m:r>
                      <m:rPr>
                        <m:nor/>
                      </m:rPr>
                      <w:rPr>
                        <w:rFonts w:eastAsia="SimSun" w:cs="Times New Roman"/>
                        <w:i/>
                        <w:noProof/>
                        <w:color w:val="auto"/>
                        <w:szCs w:val="24"/>
                        <w:lang w:val="en-US" w:eastAsia="zh-CN"/>
                      </w:rPr>
                      <m:t>+</m:t>
                    </m:r>
                    <m:sSub>
                      <m:sSubPr>
                        <m:ctrlPr>
                          <w:rPr>
                            <w:rFonts w:ascii="Cambria Math" w:eastAsia="SimSun" w:hAnsi="Cambria Math" w:cs="Times New Roman"/>
                            <w:i/>
                            <w:noProof/>
                            <w:color w:val="auto"/>
                            <w:szCs w:val="24"/>
                            <w:lang w:eastAsia="zh-CN"/>
                          </w:rPr>
                        </m:ctrlPr>
                      </m:sSubPr>
                      <m:e>
                        <m:r>
                          <m:rPr>
                            <m:nor/>
                          </m:rPr>
                          <w:rPr>
                            <w:rFonts w:ascii="Cambria Math" w:eastAsia="SimSun" w:cs="Times New Roman"/>
                            <w:i/>
                            <w:noProof/>
                            <w:color w:val="auto"/>
                            <w:szCs w:val="24"/>
                            <w:lang w:val="en-US" w:eastAsia="zh-CN"/>
                          </w:rPr>
                          <m:t>d</m:t>
                        </m:r>
                      </m:e>
                      <m:sub>
                        <m:r>
                          <m:rPr>
                            <m:nor/>
                          </m:rPr>
                          <w:rPr>
                            <w:rFonts w:eastAsia="SimSun" w:cs="Times New Roman"/>
                            <w:i/>
                            <w:noProof/>
                            <w:color w:val="auto"/>
                            <w:szCs w:val="24"/>
                            <w:lang w:val="en-US" w:eastAsia="zh-CN"/>
                          </w:rPr>
                          <m:t>2</m:t>
                        </m:r>
                      </m:sub>
                    </m:sSub>
                    <m:sSup>
                      <m:sSupPr>
                        <m:ctrlPr>
                          <w:rPr>
                            <w:rFonts w:ascii="Cambria Math" w:eastAsia="SimSun" w:hAnsi="Cambria Math" w:cs="Times New Roman"/>
                            <w:i/>
                            <w:noProof/>
                            <w:color w:val="auto"/>
                            <w:szCs w:val="24"/>
                            <w:lang w:eastAsia="zh-CN"/>
                          </w:rPr>
                        </m:ctrlPr>
                      </m:sSupPr>
                      <m:e>
                        <m:r>
                          <m:rPr>
                            <m:nor/>
                          </m:rPr>
                          <w:rPr>
                            <w:rFonts w:eastAsia="SimSun" w:cs="Times New Roman"/>
                            <w:i/>
                            <w:noProof/>
                            <w:color w:val="auto"/>
                            <w:szCs w:val="24"/>
                            <w:lang w:val="en-US" w:eastAsia="zh-CN"/>
                          </w:rPr>
                          <m:t>s</m:t>
                        </m:r>
                      </m:e>
                      <m:sup>
                        <m:r>
                          <m:rPr>
                            <m:nor/>
                          </m:rPr>
                          <w:rPr>
                            <w:rFonts w:eastAsia="SimSun" w:cs="Times New Roman"/>
                            <w:i/>
                            <w:noProof/>
                            <w:color w:val="auto"/>
                            <w:szCs w:val="24"/>
                            <w:lang w:val="en-US" w:eastAsia="zh-CN"/>
                          </w:rPr>
                          <m:t>2</m:t>
                        </m:r>
                      </m:sup>
                    </m:sSup>
                    <m:r>
                      <m:rPr>
                        <m:nor/>
                      </m:rPr>
                      <w:rPr>
                        <w:rFonts w:eastAsia="SimSun" w:cs="Times New Roman"/>
                        <w:i/>
                        <w:noProof/>
                        <w:color w:val="auto"/>
                        <w:szCs w:val="24"/>
                        <w:lang w:val="en-US" w:eastAsia="zh-CN"/>
                      </w:rPr>
                      <m:t>+</m:t>
                    </m:r>
                    <m:sSub>
                      <m:sSubPr>
                        <m:ctrlPr>
                          <w:rPr>
                            <w:rFonts w:ascii="Cambria Math" w:eastAsia="SimSun" w:hAnsi="Cambria Math" w:cs="Times New Roman"/>
                            <w:i/>
                            <w:noProof/>
                            <w:color w:val="auto"/>
                            <w:szCs w:val="24"/>
                            <w:lang w:eastAsia="zh-CN"/>
                          </w:rPr>
                        </m:ctrlPr>
                      </m:sSubPr>
                      <m:e>
                        <m:r>
                          <w:rPr>
                            <w:rFonts w:ascii="Cambria Math" w:eastAsia="SimSun" w:hAnsi="Cambria Math" w:cs="Times New Roman"/>
                            <w:noProof/>
                            <w:color w:val="auto"/>
                            <w:szCs w:val="24"/>
                            <w:lang w:eastAsia="zh-CN"/>
                          </w:rPr>
                          <m:t>d</m:t>
                        </m:r>
                      </m:e>
                      <m:sub>
                        <m:r>
                          <m:rPr>
                            <m:nor/>
                          </m:rPr>
                          <w:rPr>
                            <w:rFonts w:eastAsia="SimSun" w:cs="Times New Roman"/>
                            <w:i/>
                            <w:noProof/>
                            <w:color w:val="auto"/>
                            <w:szCs w:val="24"/>
                            <w:lang w:val="en-US" w:eastAsia="zh-CN"/>
                          </w:rPr>
                          <m:t>1</m:t>
                        </m:r>
                      </m:sub>
                    </m:sSub>
                    <m:r>
                      <m:rPr>
                        <m:nor/>
                      </m:rPr>
                      <w:rPr>
                        <w:rFonts w:eastAsia="SimSun" w:cs="Times New Roman"/>
                        <w:i/>
                        <w:noProof/>
                        <w:color w:val="auto"/>
                        <w:szCs w:val="24"/>
                        <w:lang w:val="en-US" w:eastAsia="zh-CN"/>
                      </w:rPr>
                      <m:t>s+</m:t>
                    </m:r>
                    <m:sSub>
                      <m:sSubPr>
                        <m:ctrlPr>
                          <w:rPr>
                            <w:rFonts w:ascii="Cambria Math" w:hAnsi="Cambria Math"/>
                            <w:i/>
                            <w:noProof/>
                            <w:color w:val="auto"/>
                            <w:kern w:val="2"/>
                            <w:szCs w:val="28"/>
                          </w:rPr>
                        </m:ctrlPr>
                      </m:sSubPr>
                      <m:e>
                        <m:r>
                          <m:rPr>
                            <m:nor/>
                          </m:rPr>
                          <w:rPr>
                            <w:rFonts w:ascii="Cambria Math"/>
                            <w:i/>
                            <w:noProof/>
                            <w:color w:val="auto"/>
                            <w:kern w:val="2"/>
                            <w:szCs w:val="28"/>
                            <w:lang w:val="en-US"/>
                          </w:rPr>
                          <m:t>d</m:t>
                        </m:r>
                      </m:e>
                      <m:sub>
                        <m:r>
                          <m:rPr>
                            <m:nor/>
                          </m:rPr>
                          <w:rPr>
                            <w:rFonts w:ascii="Cambria Math"/>
                            <w:i/>
                            <w:noProof/>
                            <w:color w:val="auto"/>
                            <w:kern w:val="2"/>
                            <w:szCs w:val="28"/>
                            <w:lang w:val="en-US"/>
                          </w:rPr>
                          <m:t>0</m:t>
                        </m:r>
                      </m:sub>
                    </m:sSub>
                  </m:den>
                </m:f>
              </m:oMath>
            </m:oMathPara>
          </w:p>
        </w:tc>
        <w:tc>
          <w:tcPr>
            <w:tcW w:w="997" w:type="dxa"/>
            <w:vAlign w:val="center"/>
          </w:tcPr>
          <w:p w14:paraId="5ECF4D7C" w14:textId="5DAD26D7" w:rsidR="0070353C" w:rsidRDefault="0070353C" w:rsidP="0052106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87</w:t>
            </w:r>
            <w:r w:rsidR="00392E8A">
              <w:rPr>
                <w:noProof/>
              </w:rPr>
              <w:fldChar w:fldCharType="end"/>
            </w:r>
            <w:r w:rsidRPr="003041B7">
              <w:rPr>
                <w:noProof/>
              </w:rPr>
              <w:t>)</w:t>
            </w:r>
          </w:p>
        </w:tc>
      </w:tr>
    </w:tbl>
    <w:p w14:paraId="3EC2FEC8" w14:textId="64E58332" w:rsidR="00134A48" w:rsidRPr="00396C5C" w:rsidRDefault="0080255E" w:rsidP="003A78C6">
      <w:pPr>
        <w:pStyle w:val="MDPI31text"/>
        <w:spacing w:before="240" w:after="160" w:line="360" w:lineRule="auto"/>
        <w:ind w:left="0" w:firstLine="0"/>
        <w:rPr>
          <w:rFonts w:ascii="Times New Roman" w:hAnsi="Times New Roman"/>
          <w:i/>
          <w:color w:val="auto"/>
          <w:kern w:val="2"/>
          <w:sz w:val="24"/>
          <w:szCs w:val="28"/>
          <w14:ligatures w14:val="standardContextual"/>
        </w:rPr>
      </w:pPr>
      <w:r w:rsidRPr="00396C5C">
        <w:rPr>
          <w:rFonts w:ascii="Times New Roman" w:eastAsia="SimSun" w:hAnsi="Times New Roman"/>
          <w:color w:val="auto"/>
          <w:sz w:val="24"/>
          <w:szCs w:val="24"/>
          <w:lang w:eastAsia="zh-CN"/>
        </w:rPr>
        <w:t>d</w:t>
      </w:r>
      <w:r w:rsidR="00134A48" w:rsidRPr="00396C5C">
        <w:rPr>
          <w:rFonts w:ascii="Times New Roman" w:eastAsia="SimSun" w:hAnsi="Times New Roman"/>
          <w:color w:val="auto"/>
          <w:sz w:val="24"/>
          <w:szCs w:val="24"/>
          <w:lang w:eastAsia="zh-CN"/>
        </w:rPr>
        <w:t>onde</w:t>
      </w:r>
      <w:r w:rsidR="003A78C6" w:rsidRPr="00396C5C">
        <w:rPr>
          <w:rFonts w:ascii="Times New Roman" w:eastAsia="SimSun" w:hAnsi="Times New Roman"/>
          <w:color w:val="auto"/>
          <w:sz w:val="24"/>
          <w:szCs w:val="24"/>
          <w:lang w:eastAsia="zh-CN"/>
        </w:rPr>
        <w:t>:</w:t>
      </w:r>
      <w:r w:rsidR="005F2D8F">
        <w:rPr>
          <w:rFonts w:ascii="Times New Roman" w:eastAsia="SimSun" w:hAnsi="Times New Roman"/>
          <w:color w:val="auto"/>
          <w:sz w:val="24"/>
          <w:szCs w:val="24"/>
          <w:lang w:eastAsia="zh-CN"/>
        </w:rPr>
        <w:t xml:space="preserve"> </w:t>
      </w:r>
      <m:oMath>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d</m:t>
            </m:r>
          </m:e>
          <m:sub>
            <m:r>
              <w:rPr>
                <w:rFonts w:ascii="Cambria Math" w:hAnsi="Cambria Math"/>
                <w:noProof/>
                <w:color w:val="auto"/>
                <w:kern w:val="2"/>
                <w:sz w:val="24"/>
                <w:szCs w:val="24"/>
              </w:rPr>
              <m:t>3</m:t>
            </m:r>
          </m:sub>
        </m:sSub>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T</m:t>
            </m:r>
          </m:sub>
        </m:sSub>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O</m:t>
            </m:r>
          </m:sub>
        </m:sSub>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2</m:t>
            </m:r>
          </m:sub>
        </m:sSub>
        <m:r>
          <w:rPr>
            <w:rFonts w:ascii="Cambria Math" w:hAnsi="Cambria Math"/>
            <w:noProof/>
            <w:color w:val="auto"/>
            <w:kern w:val="2"/>
            <w:sz w:val="24"/>
            <w:szCs w:val="24"/>
          </w:rPr>
          <m:t>R</m:t>
        </m:r>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r>
          <w:rPr>
            <w:rFonts w:ascii="Cambria Math" w:hAnsi="Cambria Math"/>
            <w:noProof/>
            <w:color w:val="auto"/>
            <w:kern w:val="2"/>
            <w:sz w:val="24"/>
            <w:szCs w:val="24"/>
          </w:rPr>
          <m:t xml:space="preserve">), </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d</m:t>
            </m:r>
          </m:e>
          <m:sub>
            <m:r>
              <w:rPr>
                <w:rFonts w:ascii="Cambria Math" w:hAnsi="Cambria Math"/>
                <w:noProof/>
                <w:color w:val="auto"/>
                <w:kern w:val="2"/>
                <w:sz w:val="24"/>
                <w:szCs w:val="24"/>
              </w:rPr>
              <m:t>2</m:t>
            </m:r>
          </m:sub>
        </m:sSub>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T</m:t>
            </m:r>
          </m:sub>
        </m:sSub>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2</m:t>
            </m:r>
          </m:sub>
        </m:sSub>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r>
          <w:rPr>
            <w:rFonts w:ascii="Cambria Math" w:hAnsi="Cambria Math"/>
            <w:noProof/>
            <w:color w:val="auto"/>
            <w:kern w:val="2"/>
            <w:sz w:val="24"/>
            <w:szCs w:val="24"/>
          </w:rPr>
          <m:t>)</m:t>
        </m:r>
        <m:r>
          <w:rPr>
            <w:rFonts w:ascii="Cambria Math" w:eastAsia="SimSun" w:hAnsi="Cambria Math"/>
            <w:color w:val="auto"/>
            <w:kern w:val="2"/>
            <w:sz w:val="24"/>
            <w:szCs w:val="24"/>
          </w:rPr>
          <m:t xml:space="preserve"> </m:t>
        </m:r>
        <m:r>
          <w:rPr>
            <w:rFonts w:ascii="Cambria Math" w:eastAsia="SimSun" w:hAnsi="Cambria Math"/>
            <w:color w:val="auto"/>
            <w:kern w:val="2"/>
            <w:sz w:val="24"/>
            <w:szCs w:val="24"/>
            <w:lang w:val="es-MX"/>
          </w:rPr>
          <m:t>y</m:t>
        </m:r>
        <m:r>
          <w:rPr>
            <w:rFonts w:ascii="Cambria Math" w:eastAsia="SimSun" w:hAnsi="Cambria Math"/>
            <w:color w:val="auto"/>
            <w:kern w:val="2"/>
            <w:sz w:val="24"/>
            <w:szCs w:val="24"/>
          </w:rPr>
          <m:t xml:space="preserve"> </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d</m:t>
            </m:r>
          </m:e>
          <m:sub>
            <m:r>
              <w:rPr>
                <w:rFonts w:ascii="Cambria Math" w:hAnsi="Cambria Math"/>
                <w:noProof/>
                <w:color w:val="auto"/>
                <w:kern w:val="2"/>
                <w:sz w:val="24"/>
                <w:szCs w:val="24"/>
              </w:rPr>
              <m:t>1</m:t>
            </m:r>
          </m:sub>
        </m:sSub>
        <m:r>
          <w:rPr>
            <w:rFonts w:ascii="Cambria Math" w:hAnsi="Cambria Math"/>
            <w:noProof/>
            <w:color w:val="auto"/>
            <w:kern w:val="2"/>
            <w:sz w:val="24"/>
            <w:szCs w:val="24"/>
          </w:rPr>
          <m:t>=</m:t>
        </m:r>
        <m:d>
          <m:dPr>
            <m:ctrlPr>
              <w:rPr>
                <w:rFonts w:ascii="Cambria Math" w:hAnsi="Cambria Math"/>
                <w:i/>
                <w:noProof/>
                <w:color w:val="auto"/>
                <w:kern w:val="2"/>
                <w:sz w:val="24"/>
                <w:szCs w:val="24"/>
              </w:rPr>
            </m:ctrlPr>
          </m:dPr>
          <m:e>
            <m:r>
              <w:rPr>
                <w:rFonts w:ascii="Cambria Math" w:hAnsi="Cambria Math"/>
                <w:noProof/>
                <w:color w:val="auto"/>
                <w:kern w:val="2"/>
                <w:sz w:val="24"/>
                <w:szCs w:val="24"/>
              </w:rPr>
              <m:t>1-2D+</m:t>
            </m:r>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3</m:t>
                </m:r>
              </m:sup>
            </m:sSup>
          </m:e>
        </m:d>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T</m:t>
            </m:r>
          </m:sub>
        </m:sSub>
        <m:r>
          <w:rPr>
            <w:rFonts w:ascii="Cambria Math" w:hAnsi="Cambria Math"/>
            <w:noProof/>
            <w:color w:val="auto"/>
            <w:kern w:val="2"/>
            <w:sz w:val="24"/>
            <w:szCs w:val="24"/>
          </w:rPr>
          <m:t>R</m:t>
        </m:r>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O</m:t>
            </m:r>
          </m:sub>
        </m:sSub>
        <m:r>
          <w:rPr>
            <w:rFonts w:ascii="Cambria Math" w:hAnsi="Cambria Math"/>
            <w:noProof/>
            <w:color w:val="auto"/>
            <w:kern w:val="2"/>
            <w:sz w:val="24"/>
            <w:szCs w:val="24"/>
          </w:rPr>
          <m:t>R</m:t>
        </m:r>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4</m:t>
            </m:r>
          </m:sup>
        </m:sSup>
        <m:r>
          <w:rPr>
            <w:rFonts w:ascii="Cambria Math" w:hAnsi="Cambria Math"/>
            <w:noProof/>
            <w:color w:val="auto"/>
            <w:kern w:val="2"/>
            <w:sz w:val="24"/>
            <w:szCs w:val="24"/>
          </w:rPr>
          <m:t xml:space="preserve">, </m:t>
        </m:r>
        <m:sSup>
          <m:sSupPr>
            <m:ctrlPr>
              <w:rPr>
                <w:rFonts w:ascii="Cambria Math" w:eastAsia="SimSun" w:hAnsi="Cambria Math"/>
                <w:i/>
                <w:noProof/>
                <w:color w:val="auto"/>
                <w:sz w:val="24"/>
                <w:szCs w:val="24"/>
                <w:lang w:eastAsia="zh-CN"/>
              </w:rPr>
            </m:ctrlPr>
          </m:sSupPr>
          <m:e>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d</m:t>
                </m:r>
              </m:e>
              <m:sub>
                <m:r>
                  <w:rPr>
                    <w:rFonts w:ascii="Cambria Math" w:hAnsi="Cambria Math"/>
                    <w:noProof/>
                    <w:color w:val="auto"/>
                    <w:kern w:val="2"/>
                    <w:sz w:val="24"/>
                    <w:szCs w:val="24"/>
                  </w:rPr>
                  <m:t>0</m:t>
                </m:r>
              </m:sub>
            </m:sSub>
            <m:r>
              <w:rPr>
                <w:rFonts w:ascii="Cambria Math" w:eastAsia="SimSun" w:hAnsi="Cambria Math"/>
                <w:noProof/>
                <w:color w:val="auto"/>
                <w:sz w:val="24"/>
                <w:szCs w:val="24"/>
                <w:lang w:eastAsia="zh-CN"/>
              </w:rPr>
              <m:t>=D</m:t>
            </m:r>
          </m:e>
          <m:sup>
            <m:r>
              <w:rPr>
                <w:rFonts w:ascii="Cambria Math" w:eastAsia="SimSun" w:hAnsi="Cambria Math"/>
                <w:noProof/>
                <w:color w:val="auto"/>
                <w:sz w:val="24"/>
                <w:szCs w:val="24"/>
                <w:lang w:eastAsia="zh-CN"/>
              </w:rPr>
              <m:t>4</m:t>
            </m:r>
          </m:sup>
        </m:sSup>
        <m:r>
          <w:rPr>
            <w:rFonts w:ascii="Cambria Math" w:eastAsia="SimSun" w:hAnsi="Cambria Math"/>
            <w:noProof/>
            <w:color w:val="auto"/>
            <w:sz w:val="24"/>
            <w:szCs w:val="24"/>
            <w:lang w:eastAsia="zh-CN"/>
          </w:rPr>
          <m:t>,</m:t>
        </m:r>
        <m:sSub>
          <m:sSubPr>
            <m:ctrlPr>
              <w:rPr>
                <w:rFonts w:ascii="Cambria Math" w:hAnsi="Cambria Math"/>
                <w:i/>
                <w:noProof/>
                <w:kern w:val="2"/>
                <w:sz w:val="24"/>
                <w:szCs w:val="24"/>
              </w:rPr>
            </m:ctrlPr>
          </m:sSubPr>
          <m:e>
            <m:r>
              <w:rPr>
                <w:rFonts w:ascii="Cambria Math" w:hAnsi="Cambria Math"/>
                <w:noProof/>
                <w:kern w:val="2"/>
                <w:sz w:val="24"/>
                <w:szCs w:val="24"/>
              </w:rPr>
              <m:t>e</m:t>
            </m:r>
          </m:e>
          <m:sub>
            <m:r>
              <w:rPr>
                <w:rFonts w:ascii="Cambria Math" w:hAnsi="Cambria Math"/>
                <w:noProof/>
                <w:kern w:val="2"/>
                <w:sz w:val="24"/>
                <w:szCs w:val="24"/>
              </w:rPr>
              <m:t>4</m:t>
            </m:r>
          </m:sub>
        </m:sSub>
        <m:r>
          <w:rPr>
            <w:rFonts w:ascii="Cambria Math" w:hAnsi="Cambria Math"/>
            <w:noProof/>
            <w:kern w:val="2"/>
            <w:sz w:val="24"/>
            <w:szCs w:val="24"/>
          </w:rPr>
          <m:t>=(</m:t>
        </m:r>
        <m:sSub>
          <m:sSubPr>
            <m:ctrlPr>
              <w:rPr>
                <w:rFonts w:ascii="Cambria Math" w:hAnsi="Cambria Math"/>
                <w:i/>
                <w:noProof/>
                <w:kern w:val="2"/>
                <w:sz w:val="24"/>
                <w:szCs w:val="24"/>
              </w:rPr>
            </m:ctrlPr>
          </m:sSubPr>
          <m:e>
            <m:r>
              <w:rPr>
                <w:rFonts w:ascii="Cambria Math" w:hAnsi="Cambria Math"/>
                <w:noProof/>
                <w:kern w:val="2"/>
                <w:sz w:val="24"/>
                <w:szCs w:val="24"/>
              </w:rPr>
              <m:t>C</m:t>
            </m:r>
          </m:e>
          <m:sub>
            <m:r>
              <w:rPr>
                <w:rFonts w:ascii="Cambria Math" w:hAnsi="Cambria Math"/>
                <w:noProof/>
                <w:kern w:val="2"/>
                <w:sz w:val="24"/>
                <w:szCs w:val="24"/>
              </w:rPr>
              <m:t>T</m:t>
            </m:r>
          </m:sub>
        </m:sSub>
        <m:sSub>
          <m:sSubPr>
            <m:ctrlPr>
              <w:rPr>
                <w:rFonts w:ascii="Cambria Math" w:hAnsi="Cambria Math"/>
                <w:i/>
                <w:noProof/>
                <w:kern w:val="2"/>
                <w:sz w:val="24"/>
                <w:szCs w:val="24"/>
              </w:rPr>
            </m:ctrlPr>
          </m:sSubPr>
          <m:e>
            <m:r>
              <w:rPr>
                <w:rFonts w:ascii="Cambria Math" w:hAnsi="Cambria Math"/>
                <w:noProof/>
                <w:kern w:val="2"/>
                <w:sz w:val="24"/>
                <w:szCs w:val="24"/>
              </w:rPr>
              <m:t>C</m:t>
            </m:r>
          </m:e>
          <m:sub>
            <m:r>
              <w:rPr>
                <w:rFonts w:ascii="Cambria Math" w:hAnsi="Cambria Math"/>
                <w:noProof/>
                <w:kern w:val="2"/>
                <w:sz w:val="24"/>
                <w:szCs w:val="24"/>
              </w:rPr>
              <m:t>O</m:t>
            </m:r>
          </m:sub>
        </m:sSub>
        <m:sSub>
          <m:sSubPr>
            <m:ctrlPr>
              <w:rPr>
                <w:rFonts w:ascii="Cambria Math" w:hAnsi="Cambria Math"/>
                <w:i/>
                <w:noProof/>
                <w:kern w:val="2"/>
                <w:sz w:val="24"/>
                <w:szCs w:val="24"/>
              </w:rPr>
            </m:ctrlPr>
          </m:sSubPr>
          <m:e>
            <m:r>
              <w:rPr>
                <w:rFonts w:ascii="Cambria Math" w:hAnsi="Cambria Math"/>
                <w:noProof/>
                <w:kern w:val="2"/>
                <w:sz w:val="24"/>
                <w:szCs w:val="24"/>
              </w:rPr>
              <m:t>L</m:t>
            </m:r>
          </m:e>
          <m:sub>
            <m:r>
              <w:rPr>
                <w:rFonts w:ascii="Cambria Math" w:hAnsi="Cambria Math"/>
                <w:noProof/>
                <w:kern w:val="2"/>
                <w:sz w:val="24"/>
                <w:szCs w:val="24"/>
              </w:rPr>
              <m:t>1</m:t>
            </m:r>
          </m:sub>
        </m:sSub>
        <m:sSub>
          <m:sSubPr>
            <m:ctrlPr>
              <w:rPr>
                <w:rFonts w:ascii="Cambria Math" w:hAnsi="Cambria Math"/>
                <w:i/>
                <w:noProof/>
                <w:kern w:val="2"/>
                <w:sz w:val="24"/>
                <w:szCs w:val="24"/>
              </w:rPr>
            </m:ctrlPr>
          </m:sSubPr>
          <m:e>
            <m:r>
              <w:rPr>
                <w:rFonts w:ascii="Cambria Math" w:hAnsi="Cambria Math"/>
                <w:noProof/>
                <w:kern w:val="2"/>
                <w:sz w:val="24"/>
                <w:szCs w:val="24"/>
              </w:rPr>
              <m:t>L</m:t>
            </m:r>
          </m:e>
          <m:sub>
            <m:r>
              <w:rPr>
                <w:rFonts w:ascii="Cambria Math" w:hAnsi="Cambria Math"/>
                <w:noProof/>
                <w:kern w:val="2"/>
                <w:sz w:val="24"/>
                <w:szCs w:val="24"/>
              </w:rPr>
              <m:t>2</m:t>
            </m:r>
          </m:sub>
        </m:sSub>
        <m:r>
          <w:rPr>
            <w:rFonts w:ascii="Cambria Math" w:hAnsi="Cambria Math"/>
            <w:noProof/>
            <w:kern w:val="2"/>
            <w:sz w:val="24"/>
            <w:szCs w:val="24"/>
          </w:rPr>
          <m:t xml:space="preserve">R), </m:t>
        </m:r>
        <m:sSub>
          <m:sSubPr>
            <m:ctrlPr>
              <w:rPr>
                <w:rFonts w:ascii="Cambria Math" w:hAnsi="Cambria Math"/>
                <w:i/>
                <w:noProof/>
                <w:kern w:val="2"/>
                <w:sz w:val="24"/>
                <w:szCs w:val="24"/>
              </w:rPr>
            </m:ctrlPr>
          </m:sSubPr>
          <m:e>
            <m:r>
              <w:rPr>
                <w:rFonts w:ascii="Cambria Math" w:hAnsi="Cambria Math"/>
                <w:noProof/>
                <w:kern w:val="2"/>
                <w:sz w:val="24"/>
                <w:szCs w:val="24"/>
              </w:rPr>
              <m:t>e</m:t>
            </m:r>
          </m:e>
          <m:sub>
            <m:r>
              <w:rPr>
                <w:rFonts w:ascii="Cambria Math" w:hAnsi="Cambria Math"/>
                <w:noProof/>
                <w:kern w:val="2"/>
                <w:sz w:val="24"/>
                <w:szCs w:val="24"/>
              </w:rPr>
              <m:t>3</m:t>
            </m:r>
          </m:sub>
        </m:sSub>
        <m:r>
          <w:rPr>
            <w:rFonts w:ascii="Cambria Math" w:hAnsi="Cambria Math"/>
            <w:noProof/>
            <w:kern w:val="2"/>
            <w:sz w:val="24"/>
            <w:szCs w:val="24"/>
          </w:rPr>
          <m:t>=(</m:t>
        </m:r>
        <m:sSub>
          <m:sSubPr>
            <m:ctrlPr>
              <w:rPr>
                <w:rFonts w:ascii="Cambria Math" w:hAnsi="Cambria Math"/>
                <w:i/>
                <w:noProof/>
                <w:kern w:val="2"/>
                <w:sz w:val="24"/>
                <w:szCs w:val="24"/>
              </w:rPr>
            </m:ctrlPr>
          </m:sSubPr>
          <m:e>
            <m:r>
              <w:rPr>
                <w:rFonts w:ascii="Cambria Math" w:hAnsi="Cambria Math"/>
                <w:noProof/>
                <w:kern w:val="2"/>
                <w:sz w:val="24"/>
                <w:szCs w:val="24"/>
              </w:rPr>
              <m:t>C</m:t>
            </m:r>
          </m:e>
          <m:sub>
            <m:r>
              <w:rPr>
                <w:rFonts w:ascii="Cambria Math" w:hAnsi="Cambria Math"/>
                <w:noProof/>
                <w:kern w:val="2"/>
                <w:sz w:val="24"/>
                <w:szCs w:val="24"/>
              </w:rPr>
              <m:t>T</m:t>
            </m:r>
          </m:sub>
        </m:sSub>
        <m:sSub>
          <m:sSubPr>
            <m:ctrlPr>
              <w:rPr>
                <w:rFonts w:ascii="Cambria Math" w:hAnsi="Cambria Math"/>
                <w:i/>
                <w:noProof/>
                <w:kern w:val="2"/>
                <w:sz w:val="24"/>
                <w:szCs w:val="24"/>
              </w:rPr>
            </m:ctrlPr>
          </m:sSubPr>
          <m:e>
            <m:r>
              <w:rPr>
                <w:rFonts w:ascii="Cambria Math" w:hAnsi="Cambria Math"/>
                <w:noProof/>
                <w:kern w:val="2"/>
                <w:sz w:val="24"/>
                <w:szCs w:val="24"/>
              </w:rPr>
              <m:t>L</m:t>
            </m:r>
          </m:e>
          <m:sub>
            <m:r>
              <w:rPr>
                <w:rFonts w:ascii="Cambria Math" w:hAnsi="Cambria Math"/>
                <w:noProof/>
                <w:kern w:val="2"/>
                <w:sz w:val="24"/>
                <w:szCs w:val="24"/>
              </w:rPr>
              <m:t>1</m:t>
            </m:r>
          </m:sub>
        </m:sSub>
        <m:sSub>
          <m:sSubPr>
            <m:ctrlPr>
              <w:rPr>
                <w:rFonts w:ascii="Cambria Math" w:hAnsi="Cambria Math"/>
                <w:i/>
                <w:noProof/>
                <w:kern w:val="2"/>
                <w:sz w:val="24"/>
                <w:szCs w:val="24"/>
              </w:rPr>
            </m:ctrlPr>
          </m:sSubPr>
          <m:e>
            <m:r>
              <w:rPr>
                <w:rFonts w:ascii="Cambria Math" w:hAnsi="Cambria Math"/>
                <w:noProof/>
                <w:kern w:val="2"/>
                <w:sz w:val="24"/>
                <w:szCs w:val="24"/>
              </w:rPr>
              <m:t>L</m:t>
            </m:r>
          </m:e>
          <m:sub>
            <m:r>
              <w:rPr>
                <w:rFonts w:ascii="Cambria Math" w:hAnsi="Cambria Math"/>
                <w:noProof/>
                <w:kern w:val="2"/>
                <w:sz w:val="24"/>
                <w:szCs w:val="24"/>
              </w:rPr>
              <m:t>2</m:t>
            </m:r>
          </m:sub>
        </m:sSub>
        <m:r>
          <w:rPr>
            <w:rFonts w:ascii="Cambria Math" w:hAnsi="Cambria Math"/>
            <w:noProof/>
            <w:kern w:val="2"/>
            <w:sz w:val="24"/>
            <w:szCs w:val="24"/>
          </w:rPr>
          <m:t xml:space="preserve">), </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e</m:t>
            </m:r>
          </m:e>
          <m:sub>
            <m:r>
              <w:rPr>
                <w:rFonts w:ascii="Cambria Math" w:hAnsi="Cambria Math"/>
                <w:noProof/>
                <w:color w:val="auto"/>
                <w:kern w:val="2"/>
                <w:sz w:val="24"/>
                <w:szCs w:val="24"/>
              </w:rPr>
              <m:t>2</m:t>
            </m:r>
          </m:sub>
        </m:sSub>
        <m:r>
          <w:rPr>
            <w:rFonts w:ascii="Cambria Math" w:hAnsi="Cambria Math"/>
            <w:noProof/>
            <w:color w:val="auto"/>
            <w:kern w:val="2"/>
            <w:sz w:val="24"/>
            <w:szCs w:val="24"/>
          </w:rPr>
          <m:t>=</m:t>
        </m:r>
        <m:d>
          <m:dPr>
            <m:ctrlPr>
              <w:rPr>
                <w:rFonts w:ascii="Cambria Math" w:hAnsi="Cambria Math"/>
                <w:i/>
                <w:noProof/>
                <w:color w:val="auto"/>
                <w:kern w:val="2"/>
                <w:sz w:val="24"/>
                <w:szCs w:val="24"/>
              </w:rPr>
            </m:ctrlPr>
          </m:dPr>
          <m:e>
            <m:r>
              <w:rPr>
                <w:rFonts w:ascii="Cambria Math" w:hAnsi="Cambria Math"/>
                <w:noProof/>
                <w:color w:val="auto"/>
                <w:kern w:val="2"/>
                <w:sz w:val="24"/>
                <w:szCs w:val="24"/>
              </w:rPr>
              <m:t>1+</m:t>
            </m:r>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r>
              <w:rPr>
                <w:rFonts w:ascii="Cambria Math" w:hAnsi="Cambria Math"/>
                <w:noProof/>
                <w:color w:val="auto"/>
                <w:kern w:val="2"/>
                <w:sz w:val="24"/>
                <w:szCs w:val="24"/>
              </w:rPr>
              <m:t>-2D</m:t>
            </m:r>
          </m:e>
        </m:d>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1</m:t>
            </m:r>
          </m:sub>
        </m:sSub>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2</m:t>
            </m:r>
          </m:sub>
        </m:sSub>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T</m:t>
            </m:r>
          </m:sub>
        </m:sSub>
        <m:r>
          <w:rPr>
            <w:rFonts w:ascii="Cambria Math" w:hAnsi="Cambria Math"/>
            <w:noProof/>
            <w:color w:val="auto"/>
            <w:kern w:val="2"/>
            <w:sz w:val="24"/>
            <w:szCs w:val="24"/>
          </w:rPr>
          <m:t>R+</m:t>
        </m:r>
        <m:d>
          <m:dPr>
            <m:ctrlPr>
              <w:rPr>
                <w:rFonts w:ascii="Cambria Math" w:hAnsi="Cambria Math"/>
                <w:i/>
                <w:noProof/>
                <w:color w:val="auto"/>
                <w:kern w:val="2"/>
                <w:sz w:val="24"/>
                <w:szCs w:val="24"/>
              </w:rPr>
            </m:ctrlPr>
          </m:dPr>
          <m:e>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2</m:t>
                </m:r>
              </m:sub>
            </m:sSub>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1</m:t>
                </m:r>
              </m:sub>
            </m:sSub>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e>
        </m:d>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C</m:t>
            </m:r>
          </m:e>
          <m:sub>
            <m:r>
              <w:rPr>
                <w:rFonts w:ascii="Cambria Math" w:hAnsi="Cambria Math"/>
                <w:noProof/>
                <w:color w:val="auto"/>
                <w:kern w:val="2"/>
                <w:sz w:val="24"/>
                <w:szCs w:val="24"/>
              </w:rPr>
              <m:t>O</m:t>
            </m:r>
          </m:sub>
        </m:sSub>
        <m:r>
          <w:rPr>
            <w:rFonts w:ascii="Cambria Math" w:hAnsi="Cambria Math"/>
            <w:noProof/>
            <w:color w:val="auto"/>
            <w:kern w:val="2"/>
            <w:sz w:val="24"/>
            <w:szCs w:val="24"/>
          </w:rPr>
          <m:t xml:space="preserve">R, </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e</m:t>
            </m:r>
          </m:e>
          <m:sub>
            <m:r>
              <w:rPr>
                <w:rFonts w:ascii="Cambria Math" w:hAnsi="Cambria Math"/>
                <w:noProof/>
                <w:color w:val="auto"/>
                <w:kern w:val="2"/>
                <w:sz w:val="24"/>
                <w:szCs w:val="24"/>
              </w:rPr>
              <m:t>1</m:t>
            </m:r>
          </m:sub>
        </m:sSub>
        <m:r>
          <w:rPr>
            <w:rFonts w:ascii="Cambria Math" w:hAnsi="Cambria Math"/>
            <w:noProof/>
            <w:color w:val="auto"/>
            <w:kern w:val="2"/>
            <w:sz w:val="24"/>
            <w:szCs w:val="24"/>
          </w:rPr>
          <m:t>=</m:t>
        </m:r>
        <m:d>
          <m:dPr>
            <m:ctrlPr>
              <w:rPr>
                <w:rFonts w:ascii="Cambria Math" w:hAnsi="Cambria Math"/>
                <w:i/>
                <w:noProof/>
                <w:color w:val="auto"/>
                <w:kern w:val="2"/>
                <w:sz w:val="24"/>
                <w:szCs w:val="24"/>
              </w:rPr>
            </m:ctrlPr>
          </m:dPr>
          <m:e>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1</m:t>
                </m:r>
              </m:sub>
            </m:sSub>
            <m:sSup>
              <m:sSupPr>
                <m:ctrlPr>
                  <w:rPr>
                    <w:rFonts w:ascii="Cambria Math" w:hAnsi="Cambria Math"/>
                    <w:i/>
                    <w:noProof/>
                    <w:color w:val="auto"/>
                    <w:kern w:val="2"/>
                    <w:sz w:val="24"/>
                    <w:szCs w:val="24"/>
                  </w:rPr>
                </m:ctrlPr>
              </m:sSupPr>
              <m:e>
                <m:r>
                  <w:rPr>
                    <w:rFonts w:ascii="Cambria Math" w:hAnsi="Cambria Math"/>
                    <w:noProof/>
                    <w:color w:val="auto"/>
                    <w:kern w:val="2"/>
                    <w:sz w:val="24"/>
                    <w:szCs w:val="24"/>
                  </w:rPr>
                  <m:t>D</m:t>
                </m:r>
              </m:e>
              <m:sup>
                <m:r>
                  <w:rPr>
                    <w:rFonts w:ascii="Cambria Math" w:hAnsi="Cambria Math"/>
                    <w:noProof/>
                    <w:color w:val="auto"/>
                    <w:kern w:val="2"/>
                    <w:sz w:val="24"/>
                    <w:szCs w:val="24"/>
                  </w:rPr>
                  <m:t>2</m:t>
                </m:r>
              </m:sup>
            </m:sSup>
            <m:r>
              <w:rPr>
                <w:rFonts w:ascii="Cambria Math" w:hAnsi="Cambria Math"/>
                <w:noProof/>
                <w:color w:val="auto"/>
                <w:kern w:val="2"/>
                <w:sz w:val="24"/>
                <w:szCs w:val="24"/>
              </w:rPr>
              <m:t>+</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L</m:t>
                </m:r>
              </m:e>
              <m:sub>
                <m:r>
                  <w:rPr>
                    <w:rFonts w:ascii="Cambria Math" w:hAnsi="Cambria Math"/>
                    <w:noProof/>
                    <w:color w:val="auto"/>
                    <w:kern w:val="2"/>
                    <w:sz w:val="24"/>
                    <w:szCs w:val="24"/>
                  </w:rPr>
                  <m:t>2</m:t>
                </m:r>
              </m:sub>
            </m:sSub>
          </m:e>
        </m:d>
        <m:r>
          <w:rPr>
            <w:rFonts w:ascii="Cambria Math" w:hAnsi="Cambria Math"/>
            <w:noProof/>
            <w:color w:val="auto"/>
            <w:kern w:val="2"/>
            <w:sz w:val="24"/>
            <w:szCs w:val="24"/>
          </w:rPr>
          <m:t>.</m:t>
        </m:r>
        <m:r>
          <w:rPr>
            <w:rFonts w:ascii="Cambria Math" w:eastAsia="SimSun" w:hAnsi="Cambria Math"/>
            <w:noProof/>
            <w:color w:val="auto"/>
            <w:sz w:val="24"/>
            <w:szCs w:val="24"/>
            <w:lang w:eastAsia="zh-CN"/>
          </w:rPr>
          <m:t xml:space="preserve"> </m:t>
        </m:r>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g</m:t>
            </m:r>
          </m:e>
          <m:sub>
            <m:r>
              <w:rPr>
                <w:rFonts w:ascii="Cambria Math" w:hAnsi="Cambria Math"/>
                <w:noProof/>
                <w:color w:val="auto"/>
                <w:kern w:val="2"/>
                <w:sz w:val="24"/>
                <w:szCs w:val="24"/>
              </w:rPr>
              <m:t>2</m:t>
            </m:r>
          </m:sub>
        </m:sSub>
        <m:r>
          <w:rPr>
            <w:rFonts w:ascii="Cambria Math" w:hAnsi="Cambria Math"/>
            <w:noProof/>
            <w:color w:val="auto"/>
            <w:kern w:val="2"/>
            <w:sz w:val="24"/>
            <w:szCs w:val="24"/>
          </w:rPr>
          <m:t>=</m:t>
        </m:r>
        <m:sSub>
          <m:sSubPr>
            <m:ctrlPr>
              <w:rPr>
                <w:rFonts w:ascii="Cambria Math" w:eastAsia="SimSun" w:hAnsi="Cambria Math"/>
                <w:i/>
                <w:noProof/>
                <w:color w:val="auto"/>
                <w:sz w:val="24"/>
                <w:szCs w:val="24"/>
                <w:lang w:eastAsia="zh-CN"/>
              </w:rPr>
            </m:ctrlPr>
          </m:sSubPr>
          <m:e>
            <m:r>
              <w:rPr>
                <w:rFonts w:ascii="Cambria Math" w:eastAsia="SimSun" w:hAnsi="Cambria Math"/>
                <w:noProof/>
                <w:color w:val="auto"/>
                <w:sz w:val="24"/>
                <w:szCs w:val="24"/>
                <w:lang w:eastAsia="zh-CN"/>
              </w:rPr>
              <m:t>C</m:t>
            </m:r>
          </m:e>
          <m:sub>
            <m:r>
              <w:rPr>
                <w:rFonts w:ascii="Cambria Math" w:eastAsia="SimSun" w:hAnsi="Cambria Math"/>
                <w:noProof/>
                <w:color w:val="auto"/>
                <w:sz w:val="24"/>
                <w:szCs w:val="24"/>
                <w:lang w:eastAsia="zh-CN"/>
              </w:rPr>
              <m:t>in</m:t>
            </m:r>
          </m:sub>
        </m:sSub>
        <m:sSub>
          <m:sSubPr>
            <m:ctrlPr>
              <w:rPr>
                <w:rFonts w:ascii="Cambria Math" w:eastAsia="SimSun" w:hAnsi="Cambria Math"/>
                <w:i/>
                <w:noProof/>
                <w:color w:val="auto"/>
                <w:sz w:val="24"/>
                <w:szCs w:val="24"/>
                <w:lang w:eastAsia="zh-CN"/>
              </w:rPr>
            </m:ctrlPr>
          </m:sSubPr>
          <m:e>
            <m:r>
              <w:rPr>
                <w:rFonts w:ascii="Cambria Math" w:eastAsia="SimSun" w:hAnsi="Cambria Math"/>
                <w:noProof/>
                <w:color w:val="auto"/>
                <w:sz w:val="24"/>
                <w:szCs w:val="24"/>
                <w:lang w:eastAsia="zh-CN"/>
              </w:rPr>
              <m:t>L</m:t>
            </m:r>
          </m:e>
          <m:sub>
            <m:r>
              <w:rPr>
                <w:rFonts w:ascii="Cambria Math" w:eastAsia="SimSun" w:hAnsi="Cambria Math"/>
                <w:noProof/>
                <w:color w:val="auto"/>
                <w:sz w:val="24"/>
                <w:szCs w:val="24"/>
                <w:lang w:eastAsia="zh-CN"/>
              </w:rPr>
              <m:t>in</m:t>
            </m:r>
          </m:sub>
        </m:sSub>
        <m:r>
          <w:rPr>
            <w:rFonts w:ascii="Cambria Math" w:eastAsia="SimSun" w:hAnsi="Cambria Math"/>
            <w:noProof/>
            <w:color w:val="auto"/>
            <w:sz w:val="24"/>
            <w:szCs w:val="24"/>
            <w:lang w:eastAsia="zh-CN"/>
          </w:rPr>
          <m:t xml:space="preserve">, </m:t>
        </m:r>
        <m:sSub>
          <m:sSubPr>
            <m:ctrlPr>
              <w:rPr>
                <w:rFonts w:ascii="Cambria Math" w:eastAsia="SimSun" w:hAnsi="Cambria Math"/>
                <w:i/>
                <w:noProof/>
                <w:color w:val="auto"/>
                <w:sz w:val="24"/>
                <w:szCs w:val="24"/>
                <w:lang w:eastAsia="zh-CN"/>
              </w:rPr>
            </m:ctrlPr>
          </m:sSubPr>
          <m:e>
            <m:sSub>
              <m:sSubPr>
                <m:ctrlPr>
                  <w:rPr>
                    <w:rFonts w:ascii="Cambria Math" w:hAnsi="Cambria Math"/>
                    <w:i/>
                    <w:noProof/>
                    <w:color w:val="auto"/>
                    <w:kern w:val="2"/>
                    <w:sz w:val="24"/>
                    <w:szCs w:val="24"/>
                  </w:rPr>
                </m:ctrlPr>
              </m:sSubPr>
              <m:e>
                <m:r>
                  <w:rPr>
                    <w:rFonts w:ascii="Cambria Math" w:hAnsi="Cambria Math"/>
                    <w:noProof/>
                    <w:color w:val="auto"/>
                    <w:kern w:val="2"/>
                    <w:sz w:val="24"/>
                    <w:szCs w:val="24"/>
                  </w:rPr>
                  <m:t>g</m:t>
                </m:r>
              </m:e>
              <m:sub>
                <m:r>
                  <w:rPr>
                    <w:rFonts w:ascii="Cambria Math" w:hAnsi="Cambria Math"/>
                    <w:noProof/>
                    <w:color w:val="auto"/>
                    <w:kern w:val="2"/>
                    <w:sz w:val="24"/>
                    <w:szCs w:val="24"/>
                  </w:rPr>
                  <m:t>1</m:t>
                </m:r>
              </m:sub>
            </m:sSub>
            <m:r>
              <w:rPr>
                <w:rFonts w:ascii="Cambria Math" w:eastAsia="SimSun" w:hAnsi="Cambria Math"/>
                <w:noProof/>
                <w:color w:val="auto"/>
                <w:sz w:val="24"/>
                <w:szCs w:val="24"/>
                <w:lang w:eastAsia="zh-CN"/>
              </w:rPr>
              <m:t>=C</m:t>
            </m:r>
          </m:e>
          <m:sub>
            <m:r>
              <w:rPr>
                <w:rFonts w:ascii="Cambria Math" w:eastAsia="SimSun" w:hAnsi="Cambria Math"/>
                <w:noProof/>
                <w:color w:val="auto"/>
                <w:sz w:val="24"/>
                <w:szCs w:val="24"/>
                <w:lang w:eastAsia="zh-CN"/>
              </w:rPr>
              <m:t>in</m:t>
            </m:r>
          </m:sub>
        </m:sSub>
        <m:sSub>
          <m:sSubPr>
            <m:ctrlPr>
              <w:rPr>
                <w:rFonts w:ascii="Cambria Math" w:eastAsia="SimSun" w:hAnsi="Cambria Math"/>
                <w:i/>
                <w:noProof/>
                <w:color w:val="auto"/>
                <w:sz w:val="24"/>
                <w:szCs w:val="24"/>
                <w:lang w:eastAsia="zh-CN"/>
              </w:rPr>
            </m:ctrlPr>
          </m:sSubPr>
          <m:e>
            <m:r>
              <w:rPr>
                <w:rFonts w:ascii="Cambria Math" w:eastAsia="SimSun" w:hAnsi="Cambria Math"/>
                <w:noProof/>
                <w:color w:val="auto"/>
                <w:sz w:val="24"/>
                <w:szCs w:val="24"/>
                <w:lang w:eastAsia="zh-CN"/>
              </w:rPr>
              <m:t>r</m:t>
            </m:r>
          </m:e>
          <m:sub>
            <m:r>
              <w:rPr>
                <w:rFonts w:ascii="Cambria Math" w:eastAsia="SimSun" w:hAnsi="Cambria Math"/>
                <w:noProof/>
                <w:color w:val="auto"/>
                <w:sz w:val="24"/>
                <w:szCs w:val="24"/>
                <w:lang w:eastAsia="zh-CN"/>
              </w:rPr>
              <m:t>in</m:t>
            </m:r>
          </m:sub>
        </m:sSub>
        <m:r>
          <w:rPr>
            <w:rFonts w:ascii="Cambria Math" w:eastAsia="SimSun" w:hAnsi="Cambria Math"/>
            <w:color w:val="auto"/>
            <w:sz w:val="24"/>
            <w:szCs w:val="24"/>
            <w:lang w:eastAsia="zh-CN"/>
          </w:rPr>
          <m:t>,</m:t>
        </m:r>
        <m:sSub>
          <m:sSubPr>
            <m:ctrlPr>
              <w:rPr>
                <w:rFonts w:ascii="Cambria Math" w:hAnsi="Cambria Math"/>
                <w:i/>
                <w:noProof/>
                <w:color w:val="auto"/>
                <w:kern w:val="2"/>
                <w:sz w:val="24"/>
                <w:szCs w:val="24"/>
              </w:rPr>
            </m:ctrlPr>
          </m:sSubPr>
          <m:e>
            <m:r>
              <m:rPr>
                <m:nor/>
              </m:rPr>
              <w:rPr>
                <w:rFonts w:ascii="Times New Roman" w:hAnsi="Times New Roman"/>
                <w:i/>
                <w:noProof/>
                <w:color w:val="auto"/>
                <w:kern w:val="2"/>
                <w:sz w:val="24"/>
                <w:szCs w:val="24"/>
              </w:rPr>
              <m:t>h</m:t>
            </m:r>
          </m:e>
          <m:sub>
            <m:r>
              <m:rPr>
                <m:nor/>
              </m:rPr>
              <w:rPr>
                <w:rFonts w:ascii="Times New Roman" w:hAnsi="Times New Roman"/>
                <w:i/>
                <w:noProof/>
                <w:color w:val="auto"/>
                <w:kern w:val="2"/>
                <w:sz w:val="24"/>
                <w:szCs w:val="24"/>
              </w:rPr>
              <m:t>2</m:t>
            </m:r>
          </m:sub>
        </m:sSub>
        <m:r>
          <w:rPr>
            <w:rFonts w:ascii="Cambria Math" w:hAnsi="Cambria Math"/>
            <w:noProof/>
            <w:color w:val="auto"/>
            <w:kern w:val="2"/>
            <w:sz w:val="24"/>
            <w:szCs w:val="24"/>
          </w:rPr>
          <m:t>=</m:t>
        </m:r>
        <m:sSub>
          <m:sSubPr>
            <m:ctrlPr>
              <w:rPr>
                <w:rFonts w:ascii="Cambria Math" w:eastAsia="SimSun" w:hAnsi="Cambria Math"/>
                <w:i/>
                <w:noProof/>
                <w:color w:val="auto"/>
                <w:sz w:val="24"/>
                <w:szCs w:val="24"/>
                <w:lang w:eastAsia="zh-CN"/>
              </w:rPr>
            </m:ctrlPr>
          </m:sSubPr>
          <m:e>
            <m:r>
              <m:rPr>
                <m:nor/>
              </m:rPr>
              <w:rPr>
                <w:rFonts w:ascii="Times New Roman" w:eastAsia="SimSun" w:hAnsi="Times New Roman"/>
                <w:i/>
                <w:noProof/>
                <w:color w:val="auto"/>
                <w:sz w:val="24"/>
                <w:szCs w:val="24"/>
                <w:lang w:eastAsia="zh-CN"/>
              </w:rPr>
              <m:t>C</m:t>
            </m:r>
          </m:e>
          <m:sub>
            <m:r>
              <m:rPr>
                <m:nor/>
              </m:rPr>
              <w:rPr>
                <w:rFonts w:ascii="Times New Roman" w:eastAsia="SimSun" w:hAnsi="Times New Roman"/>
                <w:i/>
                <w:noProof/>
                <w:color w:val="auto"/>
                <w:sz w:val="24"/>
                <w:szCs w:val="24"/>
                <w:lang w:eastAsia="zh-CN"/>
              </w:rPr>
              <m:t>in</m:t>
            </m:r>
          </m:sub>
        </m:sSub>
        <m:sSub>
          <m:sSubPr>
            <m:ctrlPr>
              <w:rPr>
                <w:rFonts w:ascii="Cambria Math" w:eastAsia="SimSun" w:hAnsi="Cambria Math"/>
                <w:i/>
                <w:noProof/>
                <w:color w:val="auto"/>
                <w:sz w:val="24"/>
                <w:szCs w:val="24"/>
                <w:lang w:eastAsia="zh-CN"/>
              </w:rPr>
            </m:ctrlPr>
          </m:sSubPr>
          <m:e>
            <m:r>
              <m:rPr>
                <m:nor/>
              </m:rPr>
              <w:rPr>
                <w:rFonts w:ascii="Times New Roman" w:eastAsia="SimSun" w:hAnsi="Times New Roman"/>
                <w:i/>
                <w:noProof/>
                <w:color w:val="auto"/>
                <w:sz w:val="24"/>
                <w:szCs w:val="24"/>
                <w:lang w:eastAsia="zh-CN"/>
              </w:rPr>
              <m:t>L</m:t>
            </m:r>
          </m:e>
          <m:sub>
            <m:r>
              <m:rPr>
                <m:nor/>
              </m:rPr>
              <w:rPr>
                <w:rFonts w:ascii="Times New Roman" w:eastAsia="SimSun" w:hAnsi="Times New Roman"/>
                <w:i/>
                <w:noProof/>
                <w:color w:val="auto"/>
                <w:sz w:val="24"/>
                <w:szCs w:val="24"/>
                <w:lang w:eastAsia="zh-CN"/>
              </w:rPr>
              <m:t>in</m:t>
            </m:r>
          </m:sub>
        </m:sSub>
        <m:sSub>
          <m:sSubPr>
            <m:ctrlPr>
              <w:rPr>
                <w:rFonts w:ascii="Cambria Math" w:eastAsia="SimSun" w:hAnsi="Cambria Math"/>
                <w:i/>
                <w:noProof/>
                <w:color w:val="auto"/>
                <w:sz w:val="24"/>
                <w:szCs w:val="24"/>
                <w:lang w:eastAsia="zh-CN"/>
              </w:rPr>
            </m:ctrlPr>
          </m:sSubPr>
          <m:e>
            <m:r>
              <m:rPr>
                <m:nor/>
              </m:rPr>
              <w:rPr>
                <w:rFonts w:ascii="Times New Roman" w:eastAsia="SimSun" w:hAnsi="Times New Roman"/>
                <w:i/>
                <w:noProof/>
                <w:color w:val="auto"/>
                <w:sz w:val="24"/>
                <w:szCs w:val="24"/>
                <w:lang w:eastAsia="zh-CN"/>
              </w:rPr>
              <m:t>r</m:t>
            </m:r>
          </m:e>
          <m:sub>
            <m:r>
              <m:rPr>
                <m:nor/>
              </m:rPr>
              <w:rPr>
                <w:rFonts w:ascii="Times New Roman" w:eastAsia="SimSun" w:hAnsi="Times New Roman"/>
                <w:i/>
                <w:noProof/>
                <w:color w:val="auto"/>
                <w:sz w:val="24"/>
                <w:szCs w:val="24"/>
                <w:lang w:eastAsia="zh-CN"/>
              </w:rPr>
              <m:t>in</m:t>
            </m:r>
          </m:sub>
        </m:sSub>
        <m:r>
          <w:rPr>
            <w:rFonts w:ascii="Cambria Math" w:eastAsia="SimSun" w:hAnsi="Cambria Math"/>
            <w:noProof/>
            <w:color w:val="auto"/>
            <w:sz w:val="24"/>
            <w:szCs w:val="24"/>
            <w:lang w:eastAsia="zh-CN"/>
          </w:rPr>
          <m:t xml:space="preserve"> y </m:t>
        </m:r>
        <m:sSub>
          <m:sSubPr>
            <m:ctrlPr>
              <w:rPr>
                <w:rFonts w:ascii="Cambria Math" w:hAnsi="Cambria Math"/>
                <w:i/>
                <w:noProof/>
                <w:color w:val="auto"/>
                <w:kern w:val="2"/>
                <w:sz w:val="24"/>
                <w:szCs w:val="24"/>
              </w:rPr>
            </m:ctrlPr>
          </m:sSubPr>
          <m:e>
            <m:r>
              <m:rPr>
                <m:nor/>
              </m:rPr>
              <w:rPr>
                <w:rFonts w:ascii="Times New Roman" w:hAnsi="Times New Roman"/>
                <w:i/>
                <w:noProof/>
                <w:color w:val="auto"/>
                <w:kern w:val="2"/>
                <w:sz w:val="24"/>
                <w:szCs w:val="24"/>
              </w:rPr>
              <m:t>h</m:t>
            </m:r>
          </m:e>
          <m:sub>
            <m:r>
              <m:rPr>
                <m:nor/>
              </m:rPr>
              <w:rPr>
                <w:rFonts w:ascii="Times New Roman" w:hAnsi="Times New Roman"/>
                <w:i/>
                <w:noProof/>
                <w:color w:val="auto"/>
                <w:kern w:val="2"/>
                <w:sz w:val="24"/>
                <w:szCs w:val="24"/>
              </w:rPr>
              <m:t>1</m:t>
            </m:r>
          </m:sub>
        </m:sSub>
        <m:r>
          <w:rPr>
            <w:rFonts w:ascii="Cambria Math" w:hAnsi="Cambria Math"/>
            <w:noProof/>
            <w:color w:val="auto"/>
            <w:kern w:val="2"/>
            <w:sz w:val="24"/>
            <w:szCs w:val="24"/>
          </w:rPr>
          <m:t>=</m:t>
        </m:r>
        <m:sSub>
          <m:sSubPr>
            <m:ctrlPr>
              <w:rPr>
                <w:rFonts w:ascii="Cambria Math" w:eastAsia="SimSun" w:hAnsi="Cambria Math"/>
                <w:i/>
                <w:noProof/>
                <w:color w:val="auto"/>
                <w:sz w:val="24"/>
                <w:szCs w:val="24"/>
                <w:lang w:eastAsia="zh-CN"/>
              </w:rPr>
            </m:ctrlPr>
          </m:sSubPr>
          <m:e>
            <m:r>
              <m:rPr>
                <m:nor/>
              </m:rPr>
              <w:rPr>
                <w:rFonts w:ascii="Times New Roman" w:eastAsia="SimSun" w:hAnsi="Times New Roman"/>
                <w:i/>
                <w:noProof/>
                <w:color w:val="auto"/>
                <w:sz w:val="24"/>
                <w:szCs w:val="24"/>
                <w:lang w:eastAsia="zh-CN"/>
              </w:rPr>
              <m:t>L</m:t>
            </m:r>
          </m:e>
          <m:sub>
            <m:r>
              <m:rPr>
                <m:nor/>
              </m:rPr>
              <w:rPr>
                <w:rFonts w:ascii="Times New Roman" w:eastAsia="SimSun" w:hAnsi="Times New Roman"/>
                <w:i/>
                <w:noProof/>
                <w:color w:val="auto"/>
                <w:sz w:val="24"/>
                <w:szCs w:val="24"/>
                <w:lang w:eastAsia="zh-CN"/>
              </w:rPr>
              <m:t>in</m:t>
            </m:r>
          </m:sub>
        </m:sSub>
      </m:oMath>
      <w:r w:rsidR="00DC2C5F">
        <w:rPr>
          <w:rFonts w:ascii="Times New Roman" w:eastAsia="SimSun" w:hAnsi="Times New Roman"/>
          <w:color w:val="auto"/>
          <w:sz w:val="24"/>
          <w:szCs w:val="24"/>
          <w:lang w:eastAsia="zh-CN"/>
        </w:rPr>
        <w:t>.</w:t>
      </w:r>
    </w:p>
    <w:p w14:paraId="25B72C42" w14:textId="014BF287" w:rsidR="00C40C5D" w:rsidRDefault="00914AEC" w:rsidP="00C40C5D">
      <w:pPr>
        <w:rPr>
          <w:rFonts w:eastAsia="SimSun" w:cs="Times New Roman"/>
          <w:noProof/>
          <w:color w:val="000000"/>
          <w:kern w:val="2"/>
          <w:szCs w:val="24"/>
          <w:shd w:val="clear" w:color="auto" w:fill="FFFFFF"/>
          <w:lang w:eastAsia="de-DE" w:bidi="en-US"/>
        </w:rPr>
      </w:pPr>
      <w:r w:rsidRPr="00914AEC">
        <w:t xml:space="preserve">La </w:t>
      </w:r>
      <w:r w:rsidR="004A1048">
        <w:fldChar w:fldCharType="begin"/>
      </w:r>
      <w:r w:rsidR="004A1048">
        <w:instrText xml:space="preserve"> REF _Ref197293453 \h </w:instrText>
      </w:r>
      <w:r w:rsidR="004A1048">
        <w:fldChar w:fldCharType="separate"/>
      </w:r>
      <w:r w:rsidR="00422D93" w:rsidRPr="00B32B82">
        <w:t xml:space="preserve">Figura </w:t>
      </w:r>
      <w:r w:rsidR="00422D93">
        <w:rPr>
          <w:noProof/>
        </w:rPr>
        <w:t>2</w:t>
      </w:r>
      <w:r w:rsidR="00422D93" w:rsidRPr="00B32B82">
        <w:t>.</w:t>
      </w:r>
      <w:r w:rsidR="00422D93">
        <w:rPr>
          <w:noProof/>
        </w:rPr>
        <w:t>10</w:t>
      </w:r>
      <w:r w:rsidR="004A1048">
        <w:fldChar w:fldCharType="end"/>
      </w:r>
      <w:r w:rsidRPr="00914AEC">
        <w:t xml:space="preserve"> muestra el diagrama de Bode de las impedancias utilizadas en el criterio de Middlebrook. Como puede observarse, ambas impedancias presentan picos de resonancia a determinadas frecuencias, y la desigualdad establecida en </w:t>
      </w:r>
      <w:r w:rsidR="00173F93">
        <w:t>la ecuación</w:t>
      </w:r>
      <w:r w:rsidRPr="00914AEC">
        <w:t xml:space="preserve"> </w:t>
      </w:r>
      <w:r w:rsidR="003E74CF">
        <w:t>(2.</w:t>
      </w:r>
      <w:r w:rsidR="00A94599">
        <w:t>85</w:t>
      </w:r>
      <w:r w:rsidR="003E74CF">
        <w:t>)</w:t>
      </w:r>
      <w:r w:rsidRPr="00914AEC">
        <w:t xml:space="preserve"> no se cumple, lo cual indica que la estabilidad del sistema en lazo cerrado está comprometida.</w:t>
      </w:r>
      <w:r w:rsidR="00C62161">
        <w:t xml:space="preserve"> </w:t>
      </w:r>
      <w:r w:rsidR="00F241DC" w:rsidRPr="000D4860">
        <w:rPr>
          <w:noProof/>
        </w:rPr>
        <w:t xml:space="preserve">Si bien este criterio es una herramienta útil de diseño, su aplicación requiere el cálculo de funciones de transferencia adicionales a las necesarias para el diseño del sistema de control. En particular, se requiere obtener la impedancia de entrada del convertidor sin filtro, lo cual </w:t>
      </w:r>
      <w:r w:rsidR="00F241DC" w:rsidRPr="003E74CF">
        <w:rPr>
          <w:noProof/>
        </w:rPr>
        <w:t>implica derivar la función de transferencia del voltaje de entrada respecto a la corriente de entrada</w:t>
      </w:r>
      <w:r w:rsidR="00F241DC" w:rsidRPr="003E74CF">
        <w:t xml:space="preserve"> </w:t>
      </w:r>
      <m:oMath>
        <m:sSub>
          <m:sSubPr>
            <m:ctrlPr>
              <w:rPr>
                <w:rFonts w:ascii="Cambria Math" w:eastAsia="SimSun" w:hAnsi="Cambria Math" w:cs="Times New Roman"/>
                <w:i/>
                <w:noProof/>
                <w:color w:val="000000"/>
                <w:kern w:val="2"/>
                <w:szCs w:val="24"/>
                <w:shd w:val="clear" w:color="auto" w:fill="FFFFFF"/>
                <w:lang w:val="en-US" w:eastAsia="de-DE" w:bidi="en-US"/>
              </w:rPr>
            </m:ctrlPr>
          </m:sSubPr>
          <m:e>
            <m:r>
              <m:rPr>
                <m:nor/>
              </m:rPr>
              <w:rPr>
                <w:rFonts w:eastAsia="SimSun" w:cs="Times New Roman"/>
                <w:i/>
                <w:noProof/>
                <w:color w:val="000000"/>
                <w:kern w:val="2"/>
                <w:szCs w:val="24"/>
                <w:shd w:val="clear" w:color="auto" w:fill="FFFFFF"/>
                <w:lang w:eastAsia="de-DE" w:bidi="en-US"/>
              </w:rPr>
              <m:t>v</m:t>
            </m:r>
          </m:e>
          <m:sub>
            <m:r>
              <m:rPr>
                <m:nor/>
              </m:rPr>
              <w:rPr>
                <w:rFonts w:eastAsia="SimSun" w:cs="Times New Roman"/>
                <w:i/>
                <w:noProof/>
                <w:color w:val="000000"/>
                <w:kern w:val="2"/>
                <w:szCs w:val="24"/>
                <w:shd w:val="clear" w:color="auto" w:fill="FFFFFF"/>
                <w:lang w:eastAsia="de-DE" w:bidi="en-US"/>
              </w:rPr>
              <m:t>in</m:t>
            </m:r>
          </m:sub>
        </m:sSub>
        <m:r>
          <m:rPr>
            <m:nor/>
          </m:rPr>
          <w:rPr>
            <w:rFonts w:eastAsia="SimSun" w:cs="Times New Roman"/>
            <w:i/>
            <w:noProof/>
            <w:color w:val="000000"/>
            <w:kern w:val="2"/>
            <w:szCs w:val="24"/>
            <w:shd w:val="clear" w:color="auto" w:fill="FFFFFF"/>
            <w:lang w:eastAsia="de-DE" w:bidi="en-US"/>
          </w:rPr>
          <m:t>(s)/</m:t>
        </m:r>
        <m:sSub>
          <m:sSubPr>
            <m:ctrlPr>
              <w:rPr>
                <w:rFonts w:ascii="Cambria Math" w:eastAsia="SimSun" w:hAnsi="Cambria Math" w:cs="Times New Roman"/>
                <w:i/>
                <w:noProof/>
                <w:color w:val="000000"/>
                <w:kern w:val="2"/>
                <w:szCs w:val="24"/>
                <w:shd w:val="clear" w:color="auto" w:fill="FFFFFF"/>
                <w:lang w:val="en-US" w:eastAsia="de-DE" w:bidi="en-US"/>
              </w:rPr>
            </m:ctrlPr>
          </m:sSubPr>
          <m:e>
            <m:r>
              <m:rPr>
                <m:nor/>
              </m:rPr>
              <w:rPr>
                <w:rFonts w:eastAsia="SimSun" w:cs="Times New Roman"/>
                <w:i/>
                <w:noProof/>
                <w:color w:val="000000"/>
                <w:kern w:val="2"/>
                <w:szCs w:val="24"/>
                <w:shd w:val="clear" w:color="auto" w:fill="FFFFFF"/>
                <w:lang w:eastAsia="de-DE" w:bidi="en-US"/>
              </w:rPr>
              <m:t>i</m:t>
            </m:r>
          </m:e>
          <m:sub>
            <m:r>
              <m:rPr>
                <m:nor/>
              </m:rPr>
              <w:rPr>
                <w:rFonts w:eastAsia="SimSun" w:cs="Times New Roman"/>
                <w:i/>
                <w:noProof/>
                <w:color w:val="000000"/>
                <w:kern w:val="2"/>
                <w:szCs w:val="24"/>
                <w:shd w:val="clear" w:color="auto" w:fill="FFFFFF"/>
                <w:lang w:eastAsia="de-DE" w:bidi="en-US"/>
              </w:rPr>
              <m:t>in</m:t>
            </m:r>
          </m:sub>
        </m:sSub>
        <m:r>
          <m:rPr>
            <m:nor/>
          </m:rPr>
          <w:rPr>
            <w:rFonts w:eastAsia="SimSun" w:cs="Times New Roman"/>
            <w:i/>
            <w:noProof/>
            <w:color w:val="000000"/>
            <w:kern w:val="2"/>
            <w:szCs w:val="24"/>
            <w:shd w:val="clear" w:color="auto" w:fill="FFFFFF"/>
            <w:lang w:eastAsia="de-DE" w:bidi="en-US"/>
          </w:rPr>
          <m:t>(s)</m:t>
        </m:r>
      </m:oMath>
      <w:r w:rsidR="00F241DC" w:rsidRPr="003E74CF">
        <w:rPr>
          <w:rFonts w:eastAsia="SimSun" w:cs="Times New Roman"/>
          <w:noProof/>
          <w:color w:val="000000"/>
          <w:kern w:val="2"/>
          <w:szCs w:val="24"/>
          <w:shd w:val="clear" w:color="auto" w:fill="FFFFFF"/>
          <w:lang w:eastAsia="de-DE" w:bidi="en-US"/>
        </w:rPr>
        <w:t xml:space="preserve">. </w:t>
      </w:r>
    </w:p>
    <w:p w14:paraId="2F542D7F" w14:textId="69E3C300" w:rsidR="004F38BD" w:rsidRDefault="00FC7FB1" w:rsidP="00C40C5D">
      <w:pPr>
        <w:rPr>
          <w:rFonts w:eastAsia="SimSun" w:cs="Times New Roman"/>
          <w:noProof/>
          <w:color w:val="000000"/>
          <w:kern w:val="2"/>
          <w:szCs w:val="24"/>
          <w:shd w:val="clear" w:color="auto" w:fill="FFFFFF"/>
          <w:lang w:eastAsia="de-DE" w:bidi="en-US"/>
        </w:rPr>
      </w:pPr>
      <w:r w:rsidRPr="003E74CF">
        <w:rPr>
          <w:rFonts w:eastAsia="SimSun" w:cs="Times New Roman"/>
          <w:noProof/>
          <w:color w:val="000000"/>
          <w:kern w:val="2"/>
          <w:szCs w:val="24"/>
          <w:shd w:val="clear" w:color="auto" w:fill="FFFFFF"/>
          <w:lang w:eastAsia="de-DE" w:bidi="en-US"/>
        </w:rPr>
        <w:t>En este trabajo se propone</w:t>
      </w:r>
      <w:r w:rsidRPr="00FC7FB1">
        <w:rPr>
          <w:rFonts w:eastAsia="SimSun" w:cs="Times New Roman"/>
          <w:noProof/>
          <w:color w:val="000000"/>
          <w:kern w:val="2"/>
          <w:szCs w:val="24"/>
          <w:shd w:val="clear" w:color="auto" w:fill="FFFFFF"/>
          <w:lang w:eastAsia="de-DE" w:bidi="en-US"/>
        </w:rPr>
        <w:t xml:space="preserve"> una alternativa más directa: analizar las funciones de transferencia del sistema completo, sin separar el filtro del convertidor, y utilizando los mismos modelos que posteriormente se emplearán para el diseño del sistema de control. Para ilustrar este enfoque, se analizan las funciones de transferencia obtenidas a partir de los </w:t>
      </w:r>
      <w:r w:rsidR="004F38BD" w:rsidRPr="00FC7FB1">
        <w:rPr>
          <w:rFonts w:eastAsia="SimSun" w:cs="Times New Roman"/>
          <w:noProof/>
          <w:color w:val="000000"/>
          <w:kern w:val="2"/>
          <w:szCs w:val="24"/>
          <w:shd w:val="clear" w:color="auto" w:fill="FFFFFF"/>
          <w:lang w:eastAsia="de-DE" w:bidi="en-US"/>
        </w:rPr>
        <w:t xml:space="preserve">modelos linealizados del convertidor,  sin </w:t>
      </w:r>
      <w:r w:rsidR="004F38BD">
        <w:rPr>
          <w:rFonts w:eastAsia="SimSun" w:cs="Times New Roman"/>
          <w:noProof/>
          <w:color w:val="000000"/>
          <w:kern w:val="2"/>
          <w:szCs w:val="24"/>
          <w:shd w:val="clear" w:color="auto" w:fill="FFFFFF"/>
          <w:lang w:eastAsia="de-DE" w:bidi="en-US"/>
        </w:rPr>
        <w:t>y</w:t>
      </w:r>
      <w:r w:rsidR="004F38BD" w:rsidRPr="00FC7FB1">
        <w:rPr>
          <w:rFonts w:eastAsia="SimSun" w:cs="Times New Roman"/>
          <w:noProof/>
          <w:color w:val="000000"/>
          <w:kern w:val="2"/>
          <w:szCs w:val="24"/>
          <w:shd w:val="clear" w:color="auto" w:fill="FFFFFF"/>
          <w:lang w:eastAsia="de-DE" w:bidi="en-US"/>
        </w:rPr>
        <w:t xml:space="preserve"> con filtro de entrada. Los diagramas de Bode de dichas funciones, mostrados en la </w:t>
      </w:r>
      <w:r w:rsidR="004F38BD">
        <w:rPr>
          <w:rFonts w:eastAsia="SimSun" w:cs="Times New Roman"/>
          <w:noProof/>
          <w:color w:val="000000"/>
          <w:kern w:val="2"/>
          <w:szCs w:val="24"/>
          <w:shd w:val="clear" w:color="auto" w:fill="FFFFFF"/>
          <w:lang w:eastAsia="de-DE" w:bidi="en-US"/>
        </w:rPr>
        <w:fldChar w:fldCharType="begin"/>
      </w:r>
      <w:r w:rsidR="004F38BD">
        <w:rPr>
          <w:rFonts w:eastAsia="SimSun" w:cs="Times New Roman"/>
          <w:noProof/>
          <w:color w:val="000000"/>
          <w:kern w:val="2"/>
          <w:szCs w:val="24"/>
          <w:shd w:val="clear" w:color="auto" w:fill="FFFFFF"/>
          <w:lang w:eastAsia="de-DE" w:bidi="en-US"/>
        </w:rPr>
        <w:instrText xml:space="preserve"> REF _Ref197293340 \h </w:instrText>
      </w:r>
      <w:r w:rsidR="004F38BD">
        <w:rPr>
          <w:rFonts w:eastAsia="SimSun" w:cs="Times New Roman"/>
          <w:noProof/>
          <w:color w:val="000000"/>
          <w:kern w:val="2"/>
          <w:szCs w:val="24"/>
          <w:shd w:val="clear" w:color="auto" w:fill="FFFFFF"/>
          <w:lang w:eastAsia="de-DE" w:bidi="en-US"/>
        </w:rPr>
      </w:r>
      <w:r w:rsidR="004F38BD">
        <w:rPr>
          <w:rFonts w:eastAsia="SimSun" w:cs="Times New Roman"/>
          <w:noProof/>
          <w:color w:val="000000"/>
          <w:kern w:val="2"/>
          <w:szCs w:val="24"/>
          <w:shd w:val="clear" w:color="auto" w:fill="FFFFFF"/>
          <w:lang w:eastAsia="de-DE" w:bidi="en-US"/>
        </w:rPr>
        <w:fldChar w:fldCharType="separate"/>
      </w:r>
      <w:r w:rsidR="00422D93" w:rsidRPr="00B32B82">
        <w:t xml:space="preserve">Figura </w:t>
      </w:r>
      <w:r w:rsidR="00422D93">
        <w:rPr>
          <w:noProof/>
        </w:rPr>
        <w:t>2</w:t>
      </w:r>
      <w:r w:rsidR="00422D93" w:rsidRPr="00B32B82">
        <w:t>.</w:t>
      </w:r>
      <w:r w:rsidR="00422D93">
        <w:rPr>
          <w:noProof/>
        </w:rPr>
        <w:t>11</w:t>
      </w:r>
      <w:r w:rsidR="004F38BD">
        <w:rPr>
          <w:rFonts w:eastAsia="SimSun" w:cs="Times New Roman"/>
          <w:noProof/>
          <w:color w:val="000000"/>
          <w:kern w:val="2"/>
          <w:szCs w:val="24"/>
          <w:shd w:val="clear" w:color="auto" w:fill="FFFFFF"/>
          <w:lang w:eastAsia="de-DE" w:bidi="en-US"/>
        </w:rPr>
        <w:fldChar w:fldCharType="end"/>
      </w:r>
      <w:r w:rsidR="004F38BD">
        <w:rPr>
          <w:rFonts w:eastAsia="SimSun" w:cs="Times New Roman"/>
          <w:noProof/>
          <w:color w:val="000000"/>
          <w:kern w:val="2"/>
          <w:szCs w:val="24"/>
          <w:shd w:val="clear" w:color="auto" w:fill="FFFFFF"/>
          <w:lang w:eastAsia="de-DE" w:bidi="en-US"/>
        </w:rPr>
        <w:t>,</w:t>
      </w:r>
      <w:r w:rsidR="004F38BD" w:rsidRPr="00FC7FB1">
        <w:rPr>
          <w:rFonts w:eastAsia="SimSun" w:cs="Times New Roman"/>
          <w:noProof/>
          <w:color w:val="000000"/>
          <w:kern w:val="2"/>
          <w:szCs w:val="24"/>
          <w:shd w:val="clear" w:color="auto" w:fill="FFFFFF"/>
          <w:lang w:eastAsia="de-DE" w:bidi="en-US"/>
        </w:rPr>
        <w:t xml:space="preserve"> evidencian diferencias importantes, principalmente en la fase. La Tabla 2.5 presenta los polos y ceros asociados a cada caso, lo </w:t>
      </w:r>
      <w:r w:rsidR="004F38BD" w:rsidRPr="00FC7FB1">
        <w:rPr>
          <w:rFonts w:eastAsia="SimSun" w:cs="Times New Roman"/>
          <w:noProof/>
          <w:color w:val="000000"/>
          <w:kern w:val="2"/>
          <w:szCs w:val="24"/>
          <w:shd w:val="clear" w:color="auto" w:fill="FFFFFF"/>
          <w:lang w:eastAsia="de-DE" w:bidi="en-US"/>
        </w:rPr>
        <w:lastRenderedPageBreak/>
        <w:t>que permite identificar directamente el efecto que tiene la inclusión del filtro sobre la dinámica del sistema. En particular, se observa que la inclusión del filtro da lugar a dos ceros complejos conjugados en el semiplano derecho, lo que confirma la predicción teórica.</w:t>
      </w:r>
    </w:p>
    <w:p w14:paraId="687E0FA7" w14:textId="77777777" w:rsidR="00883EC8" w:rsidRDefault="00883EC8" w:rsidP="00883EC8">
      <w:pPr>
        <w:spacing w:after="0"/>
        <w:jc w:val="center"/>
      </w:pPr>
      <w:r w:rsidRPr="00621ACC">
        <w:rPr>
          <w:noProof/>
        </w:rPr>
        <w:drawing>
          <wp:inline distT="0" distB="0" distL="0" distR="0" wp14:anchorId="68F7FCCE" wp14:editId="0CAA4D5F">
            <wp:extent cx="3598333" cy="3071115"/>
            <wp:effectExtent l="0" t="0" r="2540" b="0"/>
            <wp:docPr id="849365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55">
                      <a:extLst>
                        <a:ext uri="{28A0092B-C50C-407E-A947-70E740481C1C}">
                          <a14:useLocalDpi xmlns:a14="http://schemas.microsoft.com/office/drawing/2010/main" val="0"/>
                        </a:ext>
                      </a:extLst>
                    </a:blip>
                    <a:srcRect l="3815" r="8271"/>
                    <a:stretch/>
                  </pic:blipFill>
                  <pic:spPr bwMode="auto">
                    <a:xfrm>
                      <a:off x="0" y="0"/>
                      <a:ext cx="3606834" cy="3078370"/>
                    </a:xfrm>
                    <a:prstGeom prst="rect">
                      <a:avLst/>
                    </a:prstGeom>
                    <a:noFill/>
                    <a:ln>
                      <a:noFill/>
                    </a:ln>
                    <a:extLst>
                      <a:ext uri="{53640926-AAD7-44D8-BBD7-CCE9431645EC}">
                        <a14:shadowObscured xmlns:a14="http://schemas.microsoft.com/office/drawing/2010/main"/>
                      </a:ext>
                    </a:extLst>
                  </pic:spPr>
                </pic:pic>
              </a:graphicData>
            </a:graphic>
          </wp:inline>
        </w:drawing>
      </w:r>
    </w:p>
    <w:p w14:paraId="472B736D" w14:textId="0E3851C1" w:rsidR="00883EC8" w:rsidRDefault="00883EC8" w:rsidP="00883EC8">
      <w:pPr>
        <w:spacing w:before="0"/>
        <w:ind w:firstLine="0"/>
        <w:rPr>
          <w:noProof/>
        </w:rPr>
      </w:pPr>
      <w:bookmarkStart w:id="93" w:name="_Ref197293453"/>
      <w:bookmarkStart w:id="94" w:name="_Toc210772278"/>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w:instrText>
      </w:r>
      <w:r w:rsidR="00392E8A">
        <w:instrText xml:space="preserve"> ARABIC \s 1 </w:instrText>
      </w:r>
      <w:r w:rsidR="00392E8A">
        <w:fldChar w:fldCharType="separate"/>
      </w:r>
      <w:r w:rsidR="00422D93">
        <w:rPr>
          <w:noProof/>
        </w:rPr>
        <w:t>10</w:t>
      </w:r>
      <w:r w:rsidR="00392E8A">
        <w:rPr>
          <w:noProof/>
        </w:rPr>
        <w:fldChar w:fldCharType="end"/>
      </w:r>
      <w:bookmarkEnd w:id="93"/>
      <w:r w:rsidRPr="00B32B82">
        <w:t>. Diagrama de Bode de la respuesta en frecuencia de la</w:t>
      </w:r>
      <w:r>
        <w:t>s impedancias del filtro y del convertidor</w:t>
      </w:r>
      <w:r w:rsidRPr="00B32B82">
        <w:rPr>
          <w:noProof/>
        </w:rPr>
        <w:t>.</w:t>
      </w:r>
      <w:bookmarkEnd w:id="94"/>
    </w:p>
    <w:p w14:paraId="428F9808" w14:textId="203E8657" w:rsidR="00047A15" w:rsidRPr="00B32B82" w:rsidRDefault="00047A15" w:rsidP="00B75957">
      <w:pPr>
        <w:pStyle w:val="Ttulo"/>
        <w:spacing w:before="0"/>
        <w:rPr>
          <w:noProof/>
        </w:rPr>
      </w:pPr>
      <w:bookmarkStart w:id="95" w:name="_Toc212121996"/>
      <w:r w:rsidRPr="00B32B82">
        <w:t xml:space="preserve">Tabla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007F3E36">
        <w:t>.</w:t>
      </w:r>
      <w:r w:rsidR="00392E8A">
        <w:fldChar w:fldCharType="begin"/>
      </w:r>
      <w:r w:rsidR="00392E8A">
        <w:instrText xml:space="preserve"> SEQ Tabla \* ARABIC \s 1 </w:instrText>
      </w:r>
      <w:r w:rsidR="00392E8A">
        <w:fldChar w:fldCharType="separate"/>
      </w:r>
      <w:r w:rsidR="00422D93">
        <w:rPr>
          <w:noProof/>
        </w:rPr>
        <w:t>2</w:t>
      </w:r>
      <w:r w:rsidR="00392E8A">
        <w:rPr>
          <w:noProof/>
        </w:rPr>
        <w:fldChar w:fldCharType="end"/>
      </w:r>
      <w:r w:rsidRPr="00B32B82">
        <w:rPr>
          <w:noProof/>
        </w:rPr>
        <w:t xml:space="preserve">. Polos y ceros de la </w:t>
      </w:r>
      <w:r w:rsidR="00617F93">
        <w:rPr>
          <w:noProof/>
        </w:rPr>
        <w:t xml:space="preserve">funcion de transferencia del voltaje de salida respecto al ciclo de trabajo del modelo linealizado </w:t>
      </w:r>
      <w:r w:rsidRPr="00B32B82">
        <w:rPr>
          <w:rFonts w:eastAsiaTheme="minorEastAsia"/>
          <w:noProof/>
          <w:lang w:eastAsia="es-MX"/>
        </w:rPr>
        <w:t>sin y con filtro de entrada.</w:t>
      </w:r>
      <w:bookmarkEnd w:id="95"/>
    </w:p>
    <w:tbl>
      <w:tblPr>
        <w:tblStyle w:val="Tablaconcuadrcula"/>
        <w:tblW w:w="7792" w:type="dxa"/>
        <w:jc w:val="center"/>
        <w:tblLook w:val="04A0" w:firstRow="1" w:lastRow="0" w:firstColumn="1" w:lastColumn="0" w:noHBand="0" w:noVBand="1"/>
      </w:tblPr>
      <w:tblGrid>
        <w:gridCol w:w="2122"/>
        <w:gridCol w:w="2693"/>
        <w:gridCol w:w="2977"/>
      </w:tblGrid>
      <w:tr w:rsidR="009B38D0" w:rsidRPr="00B32B82" w14:paraId="5B64C703" w14:textId="77777777" w:rsidTr="00817EE4">
        <w:trPr>
          <w:jc w:val="center"/>
        </w:trPr>
        <w:tc>
          <w:tcPr>
            <w:tcW w:w="2122" w:type="dxa"/>
            <w:vAlign w:val="center"/>
          </w:tcPr>
          <w:p w14:paraId="6CEAB5D2" w14:textId="5C8F5E2F" w:rsidR="009B38D0" w:rsidRPr="00B32B82" w:rsidRDefault="00047A15" w:rsidP="00990ACD">
            <w:pPr>
              <w:spacing w:before="0" w:line="240" w:lineRule="auto"/>
              <w:ind w:firstLine="0"/>
              <w:jc w:val="center"/>
              <w:rPr>
                <w:rStyle w:val="nfasissutil"/>
              </w:rPr>
            </w:pPr>
            <w:r w:rsidRPr="00B32B82">
              <w:rPr>
                <w:rStyle w:val="nfasissutil"/>
              </w:rPr>
              <w:t>Función</w:t>
            </w:r>
            <w:r w:rsidR="009B38D0" w:rsidRPr="00B32B82">
              <w:rPr>
                <w:rStyle w:val="nfasissutil"/>
              </w:rPr>
              <w:t xml:space="preserve"> de </w:t>
            </w:r>
            <w:r w:rsidRPr="00B32B82">
              <w:rPr>
                <w:rStyle w:val="nfasissutil"/>
              </w:rPr>
              <w:t>transferencia</w:t>
            </w:r>
          </w:p>
        </w:tc>
        <w:tc>
          <w:tcPr>
            <w:tcW w:w="2693" w:type="dxa"/>
            <w:vAlign w:val="center"/>
          </w:tcPr>
          <w:p w14:paraId="034E2005" w14:textId="46176C16" w:rsidR="009B38D0" w:rsidRPr="00B32B82" w:rsidRDefault="009B38D0" w:rsidP="00990ACD">
            <w:pPr>
              <w:spacing w:before="0" w:line="240" w:lineRule="auto"/>
              <w:ind w:right="-88" w:firstLine="0"/>
              <w:jc w:val="center"/>
              <w:rPr>
                <w:rStyle w:val="nfasissutil"/>
              </w:rPr>
            </w:pPr>
            <w:r w:rsidRPr="00B32B82">
              <w:rPr>
                <w:rStyle w:val="nfasissutil"/>
              </w:rPr>
              <w:t>Polos</w:t>
            </w:r>
          </w:p>
        </w:tc>
        <w:tc>
          <w:tcPr>
            <w:tcW w:w="2977" w:type="dxa"/>
            <w:vAlign w:val="center"/>
          </w:tcPr>
          <w:p w14:paraId="672F147D" w14:textId="7CF0A34E" w:rsidR="009B38D0" w:rsidRPr="00B32B82" w:rsidRDefault="009B38D0" w:rsidP="00990ACD">
            <w:pPr>
              <w:spacing w:before="0" w:line="240" w:lineRule="auto"/>
              <w:ind w:firstLine="0"/>
              <w:jc w:val="center"/>
              <w:rPr>
                <w:rStyle w:val="nfasissutil"/>
              </w:rPr>
            </w:pPr>
            <w:r w:rsidRPr="00B32B82">
              <w:rPr>
                <w:rStyle w:val="nfasissutil"/>
              </w:rPr>
              <w:t>Ceros</w:t>
            </w:r>
          </w:p>
        </w:tc>
      </w:tr>
      <w:tr w:rsidR="009B38D0" w:rsidRPr="00B32B82" w14:paraId="03DDF29C" w14:textId="77777777" w:rsidTr="00817EE4">
        <w:trPr>
          <w:trHeight w:val="985"/>
          <w:jc w:val="center"/>
        </w:trPr>
        <w:tc>
          <w:tcPr>
            <w:tcW w:w="2122" w:type="dxa"/>
            <w:vAlign w:val="center"/>
          </w:tcPr>
          <w:p w14:paraId="4433AF9B" w14:textId="3D0BFAD7" w:rsidR="009B38D0" w:rsidRPr="0093691C" w:rsidRDefault="00392E8A" w:rsidP="00990ACD">
            <w:pPr>
              <w:spacing w:before="0" w:line="240" w:lineRule="auto"/>
              <w:ind w:firstLine="0"/>
              <w:jc w:val="center"/>
              <w:rPr>
                <w:rStyle w:val="nfasissutil"/>
                <w:rFonts w:cs="Times New Roman"/>
                <w:i/>
                <w:iCs/>
                <w:sz w:val="24"/>
                <w:szCs w:val="36"/>
              </w:rPr>
            </w:pPr>
            <m:oMathPara>
              <m:oMath>
                <m:f>
                  <m:fPr>
                    <m:ctrlPr>
                      <w:rPr>
                        <w:rStyle w:val="nfasissutil"/>
                        <w:rFonts w:ascii="Cambria Math" w:hAnsi="Cambria Math" w:cs="Times New Roman"/>
                        <w:i/>
                        <w:iCs/>
                        <w:sz w:val="24"/>
                        <w:szCs w:val="36"/>
                        <w:lang w:eastAsia="es-MX"/>
                      </w:rPr>
                    </m:ctrlPr>
                  </m:fPr>
                  <m:num>
                    <m:sSub>
                      <m:sSubPr>
                        <m:ctrlPr>
                          <w:rPr>
                            <w:rStyle w:val="nfasissutil"/>
                            <w:rFonts w:ascii="Cambria Math" w:hAnsi="Cambria Math" w:cs="Times New Roman"/>
                            <w:i/>
                            <w:iCs/>
                            <w:sz w:val="24"/>
                            <w:szCs w:val="36"/>
                            <w:lang w:eastAsia="es-MX"/>
                          </w:rPr>
                        </m:ctrlPr>
                      </m:sSubPr>
                      <m:e>
                        <m:acc>
                          <m:accPr>
                            <m:chr m:val="̃"/>
                            <m:ctrlPr>
                              <w:rPr>
                                <w:rStyle w:val="nfasissutil"/>
                                <w:rFonts w:ascii="Cambria Math" w:hAnsi="Cambria Math" w:cs="Times New Roman"/>
                                <w:i/>
                                <w:iCs/>
                                <w:sz w:val="24"/>
                                <w:szCs w:val="36"/>
                                <w:lang w:eastAsia="es-MX"/>
                              </w:rPr>
                            </m:ctrlPr>
                          </m:accPr>
                          <m:e>
                            <m:r>
                              <m:rPr>
                                <m:nor/>
                              </m:rPr>
                              <w:rPr>
                                <w:rStyle w:val="nfasissutil"/>
                                <w:rFonts w:cs="Times New Roman"/>
                                <w:i/>
                                <w:iCs/>
                                <w:sz w:val="24"/>
                                <w:szCs w:val="36"/>
                              </w:rPr>
                              <m:t>v</m:t>
                            </m:r>
                          </m:e>
                        </m:acc>
                      </m:e>
                      <m:sub>
                        <m:sSub>
                          <m:sSubPr>
                            <m:ctrlPr>
                              <w:rPr>
                                <w:rStyle w:val="nfasissutil"/>
                                <w:rFonts w:ascii="Cambria Math" w:hAnsi="Cambria Math" w:cs="Times New Roman"/>
                                <w:i/>
                                <w:iCs/>
                                <w:sz w:val="24"/>
                                <w:szCs w:val="36"/>
                                <w:lang w:val="en-US" w:eastAsia="es-MX"/>
                              </w:rPr>
                            </m:ctrlPr>
                          </m:sSubPr>
                          <m:e>
                            <m:r>
                              <m:rPr>
                                <m:nor/>
                              </m:rPr>
                              <w:rPr>
                                <w:rStyle w:val="nfasissutil"/>
                                <w:rFonts w:cs="Times New Roman"/>
                                <w:i/>
                                <w:iCs/>
                                <w:sz w:val="24"/>
                                <w:szCs w:val="36"/>
                              </w:rPr>
                              <m:t>O</m:t>
                            </m:r>
                            <m:ctrlPr>
                              <w:rPr>
                                <w:rStyle w:val="nfasissutil"/>
                                <w:rFonts w:ascii="Cambria Math" w:hAnsi="Cambria Math" w:cs="Times New Roman"/>
                                <w:i/>
                                <w:iCs/>
                                <w:sz w:val="24"/>
                                <w:szCs w:val="36"/>
                                <w:lang w:eastAsia="es-MX"/>
                              </w:rPr>
                            </m:ctrlPr>
                          </m:e>
                          <m:sub>
                            <m:r>
                              <m:rPr>
                                <m:nor/>
                              </m:rPr>
                              <w:rPr>
                                <w:rStyle w:val="nfasissutil"/>
                                <w:rFonts w:cs="Times New Roman"/>
                                <w:i/>
                                <w:iCs/>
                                <w:sz w:val="24"/>
                                <w:szCs w:val="36"/>
                              </w:rPr>
                              <m:t>Sin-Filtro</m:t>
                            </m:r>
                          </m:sub>
                        </m:sSub>
                      </m:sub>
                    </m:sSub>
                    <m:d>
                      <m:dPr>
                        <m:ctrlPr>
                          <w:rPr>
                            <w:rStyle w:val="nfasissutil"/>
                            <w:rFonts w:ascii="Cambria Math" w:hAnsi="Cambria Math" w:cs="Times New Roman"/>
                            <w:i/>
                            <w:iCs/>
                            <w:sz w:val="24"/>
                            <w:szCs w:val="36"/>
                            <w:lang w:eastAsia="es-MX"/>
                          </w:rPr>
                        </m:ctrlPr>
                      </m:dPr>
                      <m:e>
                        <m:r>
                          <m:rPr>
                            <m:nor/>
                          </m:rPr>
                          <w:rPr>
                            <w:rStyle w:val="nfasissutil"/>
                            <w:rFonts w:cs="Times New Roman"/>
                            <w:i/>
                            <w:iCs/>
                            <w:sz w:val="24"/>
                            <w:szCs w:val="36"/>
                          </w:rPr>
                          <m:t>s</m:t>
                        </m:r>
                      </m:e>
                    </m:d>
                  </m:num>
                  <m:den>
                    <m:acc>
                      <m:accPr>
                        <m:chr m:val="̃"/>
                        <m:ctrlPr>
                          <w:rPr>
                            <w:rStyle w:val="nfasissutil"/>
                            <w:rFonts w:ascii="Cambria Math" w:hAnsi="Cambria Math" w:cs="Times New Roman"/>
                            <w:i/>
                            <w:iCs/>
                            <w:sz w:val="24"/>
                            <w:szCs w:val="36"/>
                            <w:lang w:eastAsia="es-MX"/>
                          </w:rPr>
                        </m:ctrlPr>
                      </m:accPr>
                      <m:e>
                        <m:r>
                          <m:rPr>
                            <m:nor/>
                          </m:rPr>
                          <w:rPr>
                            <w:rStyle w:val="nfasissutil"/>
                            <w:rFonts w:cs="Times New Roman"/>
                            <w:i/>
                            <w:iCs/>
                            <w:sz w:val="24"/>
                            <w:szCs w:val="36"/>
                          </w:rPr>
                          <m:t>d</m:t>
                        </m:r>
                      </m:e>
                    </m:acc>
                    <m:d>
                      <m:dPr>
                        <m:ctrlPr>
                          <w:rPr>
                            <w:rStyle w:val="nfasissutil"/>
                            <w:rFonts w:ascii="Cambria Math" w:hAnsi="Cambria Math" w:cs="Times New Roman"/>
                            <w:i/>
                            <w:iCs/>
                            <w:sz w:val="24"/>
                            <w:szCs w:val="36"/>
                            <w:lang w:eastAsia="es-MX"/>
                          </w:rPr>
                        </m:ctrlPr>
                      </m:dPr>
                      <m:e>
                        <m:r>
                          <m:rPr>
                            <m:nor/>
                          </m:rPr>
                          <w:rPr>
                            <w:rStyle w:val="nfasissutil"/>
                            <w:rFonts w:cs="Times New Roman"/>
                            <w:i/>
                            <w:iCs/>
                            <w:sz w:val="24"/>
                            <w:szCs w:val="36"/>
                          </w:rPr>
                          <m:t>s</m:t>
                        </m:r>
                      </m:e>
                    </m:d>
                  </m:den>
                </m:f>
              </m:oMath>
            </m:oMathPara>
          </w:p>
        </w:tc>
        <w:tc>
          <w:tcPr>
            <w:tcW w:w="2693" w:type="dxa"/>
            <w:vAlign w:val="center"/>
          </w:tcPr>
          <w:p w14:paraId="1934B94F" w14:textId="50617E3F" w:rsidR="009B38D0" w:rsidRPr="0093691C" w:rsidRDefault="00514A4F" w:rsidP="00990ACD">
            <w:pPr>
              <w:spacing w:before="0" w:line="240" w:lineRule="auto"/>
              <w:ind w:right="-88" w:firstLine="0"/>
              <w:jc w:val="center"/>
              <w:rPr>
                <w:rStyle w:val="nfasissutil"/>
                <w:rFonts w:cs="Times New Roman"/>
                <w:i/>
                <w:iCs/>
                <w:sz w:val="24"/>
                <w:szCs w:val="36"/>
              </w:rPr>
            </w:pPr>
            <m:oMathPara>
              <m:oMath>
                <m:r>
                  <m:rPr>
                    <m:nor/>
                  </m:rPr>
                  <w:rPr>
                    <w:rStyle w:val="nfasissutil"/>
                    <w:rFonts w:cs="Times New Roman"/>
                    <w:i/>
                    <w:iCs/>
                    <w:sz w:val="24"/>
                    <w:szCs w:val="36"/>
                  </w:rPr>
                  <m:t>-8.16±7178.3i</m:t>
                </m:r>
              </m:oMath>
            </m:oMathPara>
          </w:p>
          <w:p w14:paraId="0DE4AE45" w14:textId="689D8950" w:rsidR="009B38D0" w:rsidRPr="0093691C" w:rsidRDefault="00514A4F" w:rsidP="00990ACD">
            <w:pPr>
              <w:spacing w:before="0" w:line="240" w:lineRule="auto"/>
              <w:ind w:right="-88" w:firstLine="0"/>
              <w:jc w:val="center"/>
              <w:rPr>
                <w:rStyle w:val="nfasissutil"/>
                <w:rFonts w:cs="Times New Roman"/>
                <w:i/>
                <w:iCs/>
                <w:sz w:val="24"/>
                <w:szCs w:val="36"/>
              </w:rPr>
            </w:pPr>
            <m:oMathPara>
              <m:oMath>
                <m:r>
                  <m:rPr>
                    <m:nor/>
                  </m:rPr>
                  <w:rPr>
                    <w:rStyle w:val="nfasissutil"/>
                    <w:rFonts w:cs="Times New Roman"/>
                    <w:i/>
                    <w:iCs/>
                    <w:sz w:val="24"/>
                    <w:szCs w:val="36"/>
                  </w:rPr>
                  <m:t>-793.12±5168.38i</m:t>
                </m:r>
              </m:oMath>
            </m:oMathPara>
          </w:p>
        </w:tc>
        <w:tc>
          <w:tcPr>
            <w:tcW w:w="2977" w:type="dxa"/>
            <w:vAlign w:val="center"/>
          </w:tcPr>
          <w:p w14:paraId="210DE132" w14:textId="4C6BE6F5" w:rsidR="009B38D0" w:rsidRPr="0093691C" w:rsidRDefault="00514A4F" w:rsidP="00990ACD">
            <w:pPr>
              <w:spacing w:before="0" w:line="240" w:lineRule="auto"/>
              <w:ind w:firstLine="0"/>
              <w:jc w:val="center"/>
              <w:rPr>
                <w:rStyle w:val="nfasissutil"/>
                <w:rFonts w:cs="Times New Roman"/>
                <w:i/>
                <w:iCs/>
                <w:sz w:val="24"/>
                <w:szCs w:val="36"/>
              </w:rPr>
            </w:pPr>
            <m:oMathPara>
              <m:oMath>
                <m:r>
                  <m:rPr>
                    <m:nor/>
                  </m:rPr>
                  <w:rPr>
                    <w:rStyle w:val="nfasissutil"/>
                    <w:rFonts w:cs="Times New Roman"/>
                    <w:i/>
                    <w:iCs/>
                    <w:sz w:val="24"/>
                    <w:szCs w:val="36"/>
                  </w:rPr>
                  <m:t>37156.82+0i</m:t>
                </m:r>
              </m:oMath>
            </m:oMathPara>
          </w:p>
          <w:p w14:paraId="18FE4231" w14:textId="27895103" w:rsidR="009B38D0" w:rsidRPr="0093691C" w:rsidRDefault="00514A4F" w:rsidP="00990ACD">
            <w:pPr>
              <w:spacing w:before="0" w:line="240" w:lineRule="auto"/>
              <w:ind w:firstLine="0"/>
              <w:jc w:val="center"/>
              <w:rPr>
                <w:rStyle w:val="nfasissutil"/>
                <w:rFonts w:cs="Times New Roman"/>
                <w:i/>
                <w:iCs/>
                <w:sz w:val="24"/>
                <w:szCs w:val="36"/>
              </w:rPr>
            </w:pPr>
            <m:oMathPara>
              <m:oMath>
                <m:r>
                  <m:rPr>
                    <m:nor/>
                  </m:rPr>
                  <w:rPr>
                    <w:rStyle w:val="nfasissutil"/>
                    <w:rFonts w:cs="Times New Roman"/>
                    <w:i/>
                    <w:iCs/>
                    <w:sz w:val="24"/>
                    <w:szCs w:val="36"/>
                  </w:rPr>
                  <m:t>-22.12±7138.55i</m:t>
                </m:r>
              </m:oMath>
            </m:oMathPara>
          </w:p>
        </w:tc>
      </w:tr>
      <w:tr w:rsidR="009B38D0" w:rsidRPr="00B32B82" w14:paraId="3BBCE544" w14:textId="77777777" w:rsidTr="00817EE4">
        <w:trPr>
          <w:jc w:val="center"/>
        </w:trPr>
        <w:tc>
          <w:tcPr>
            <w:tcW w:w="2122" w:type="dxa"/>
            <w:vAlign w:val="center"/>
          </w:tcPr>
          <w:p w14:paraId="74B0FAD9" w14:textId="1BC14ED8" w:rsidR="009B38D0" w:rsidRPr="0093691C" w:rsidRDefault="00392E8A" w:rsidP="00990ACD">
            <w:pPr>
              <w:spacing w:before="0" w:line="240" w:lineRule="auto"/>
              <w:ind w:firstLine="0"/>
              <w:jc w:val="center"/>
              <w:rPr>
                <w:rStyle w:val="nfasissutil"/>
                <w:rFonts w:cs="Times New Roman"/>
                <w:i/>
                <w:iCs/>
                <w:sz w:val="24"/>
                <w:szCs w:val="36"/>
              </w:rPr>
            </w:pPr>
            <m:oMathPara>
              <m:oMath>
                <m:f>
                  <m:fPr>
                    <m:ctrlPr>
                      <w:rPr>
                        <w:rStyle w:val="nfasissutil"/>
                        <w:rFonts w:ascii="Cambria Math" w:hAnsi="Cambria Math" w:cs="Times New Roman"/>
                        <w:i/>
                        <w:iCs/>
                        <w:sz w:val="24"/>
                        <w:szCs w:val="36"/>
                        <w:lang w:eastAsia="es-MX"/>
                      </w:rPr>
                    </m:ctrlPr>
                  </m:fPr>
                  <m:num>
                    <m:sSub>
                      <m:sSubPr>
                        <m:ctrlPr>
                          <w:rPr>
                            <w:rStyle w:val="nfasissutil"/>
                            <w:rFonts w:ascii="Cambria Math" w:hAnsi="Cambria Math" w:cs="Times New Roman"/>
                            <w:i/>
                            <w:iCs/>
                            <w:sz w:val="24"/>
                            <w:szCs w:val="36"/>
                            <w:lang w:eastAsia="es-MX"/>
                          </w:rPr>
                        </m:ctrlPr>
                      </m:sSubPr>
                      <m:e>
                        <m:acc>
                          <m:accPr>
                            <m:chr m:val="̃"/>
                            <m:ctrlPr>
                              <w:rPr>
                                <w:rStyle w:val="nfasissutil"/>
                                <w:rFonts w:ascii="Cambria Math" w:hAnsi="Cambria Math" w:cs="Times New Roman"/>
                                <w:i/>
                                <w:iCs/>
                                <w:sz w:val="24"/>
                                <w:szCs w:val="36"/>
                                <w:lang w:eastAsia="es-MX"/>
                              </w:rPr>
                            </m:ctrlPr>
                          </m:accPr>
                          <m:e>
                            <m:r>
                              <m:rPr>
                                <m:nor/>
                              </m:rPr>
                              <w:rPr>
                                <w:rStyle w:val="nfasissutil"/>
                                <w:rFonts w:cs="Times New Roman"/>
                                <w:i/>
                                <w:iCs/>
                                <w:sz w:val="24"/>
                                <w:szCs w:val="36"/>
                              </w:rPr>
                              <m:t>v</m:t>
                            </m:r>
                          </m:e>
                        </m:acc>
                      </m:e>
                      <m:sub>
                        <m:sSub>
                          <m:sSubPr>
                            <m:ctrlPr>
                              <w:rPr>
                                <w:rStyle w:val="nfasissutil"/>
                                <w:rFonts w:ascii="Cambria Math" w:hAnsi="Cambria Math" w:cs="Times New Roman"/>
                                <w:i/>
                                <w:iCs/>
                                <w:sz w:val="24"/>
                                <w:szCs w:val="36"/>
                                <w:lang w:val="en-US" w:eastAsia="es-MX"/>
                              </w:rPr>
                            </m:ctrlPr>
                          </m:sSubPr>
                          <m:e>
                            <m:r>
                              <m:rPr>
                                <m:nor/>
                              </m:rPr>
                              <w:rPr>
                                <w:rStyle w:val="nfasissutil"/>
                                <w:rFonts w:cs="Times New Roman"/>
                                <w:i/>
                                <w:iCs/>
                                <w:sz w:val="24"/>
                                <w:szCs w:val="36"/>
                              </w:rPr>
                              <m:t>O</m:t>
                            </m:r>
                            <m:ctrlPr>
                              <w:rPr>
                                <w:rStyle w:val="nfasissutil"/>
                                <w:rFonts w:ascii="Cambria Math" w:hAnsi="Cambria Math" w:cs="Times New Roman"/>
                                <w:i/>
                                <w:iCs/>
                                <w:sz w:val="24"/>
                                <w:szCs w:val="36"/>
                                <w:lang w:eastAsia="es-MX"/>
                              </w:rPr>
                            </m:ctrlPr>
                          </m:e>
                          <m:sub>
                            <m:r>
                              <m:rPr>
                                <m:nor/>
                              </m:rPr>
                              <w:rPr>
                                <w:rStyle w:val="nfasissutil"/>
                                <w:rFonts w:cs="Times New Roman"/>
                                <w:i/>
                                <w:iCs/>
                                <w:sz w:val="24"/>
                                <w:szCs w:val="36"/>
                              </w:rPr>
                              <m:t>Con-Filtro</m:t>
                            </m:r>
                          </m:sub>
                        </m:sSub>
                      </m:sub>
                    </m:sSub>
                    <m:d>
                      <m:dPr>
                        <m:ctrlPr>
                          <w:rPr>
                            <w:rStyle w:val="nfasissutil"/>
                            <w:rFonts w:ascii="Cambria Math" w:hAnsi="Cambria Math" w:cs="Times New Roman"/>
                            <w:i/>
                            <w:iCs/>
                            <w:sz w:val="24"/>
                            <w:szCs w:val="36"/>
                            <w:lang w:eastAsia="es-MX"/>
                          </w:rPr>
                        </m:ctrlPr>
                      </m:dPr>
                      <m:e>
                        <m:r>
                          <m:rPr>
                            <m:nor/>
                          </m:rPr>
                          <w:rPr>
                            <w:rStyle w:val="nfasissutil"/>
                            <w:rFonts w:cs="Times New Roman"/>
                            <w:i/>
                            <w:iCs/>
                            <w:sz w:val="24"/>
                            <w:szCs w:val="36"/>
                          </w:rPr>
                          <m:t>s</m:t>
                        </m:r>
                      </m:e>
                    </m:d>
                  </m:num>
                  <m:den>
                    <m:acc>
                      <m:accPr>
                        <m:chr m:val="̃"/>
                        <m:ctrlPr>
                          <w:rPr>
                            <w:rStyle w:val="nfasissutil"/>
                            <w:rFonts w:ascii="Cambria Math" w:hAnsi="Cambria Math" w:cs="Times New Roman"/>
                            <w:i/>
                            <w:iCs/>
                            <w:sz w:val="24"/>
                            <w:szCs w:val="36"/>
                            <w:lang w:eastAsia="es-MX"/>
                          </w:rPr>
                        </m:ctrlPr>
                      </m:accPr>
                      <m:e>
                        <m:r>
                          <m:rPr>
                            <m:nor/>
                          </m:rPr>
                          <w:rPr>
                            <w:rStyle w:val="nfasissutil"/>
                            <w:rFonts w:cs="Times New Roman"/>
                            <w:i/>
                            <w:iCs/>
                            <w:sz w:val="24"/>
                            <w:szCs w:val="36"/>
                          </w:rPr>
                          <m:t>d</m:t>
                        </m:r>
                      </m:e>
                    </m:acc>
                    <m:d>
                      <m:dPr>
                        <m:ctrlPr>
                          <w:rPr>
                            <w:rStyle w:val="nfasissutil"/>
                            <w:rFonts w:ascii="Cambria Math" w:hAnsi="Cambria Math" w:cs="Times New Roman"/>
                            <w:i/>
                            <w:iCs/>
                            <w:sz w:val="24"/>
                            <w:szCs w:val="36"/>
                            <w:lang w:eastAsia="es-MX"/>
                          </w:rPr>
                        </m:ctrlPr>
                      </m:dPr>
                      <m:e>
                        <m:r>
                          <m:rPr>
                            <m:nor/>
                          </m:rPr>
                          <w:rPr>
                            <w:rStyle w:val="nfasissutil"/>
                            <w:rFonts w:cs="Times New Roman"/>
                            <w:i/>
                            <w:iCs/>
                            <w:sz w:val="24"/>
                            <w:szCs w:val="36"/>
                          </w:rPr>
                          <m:t>s</m:t>
                        </m:r>
                      </m:e>
                    </m:d>
                  </m:den>
                </m:f>
              </m:oMath>
            </m:oMathPara>
          </w:p>
        </w:tc>
        <w:tc>
          <w:tcPr>
            <w:tcW w:w="2693" w:type="dxa"/>
            <w:vAlign w:val="center"/>
          </w:tcPr>
          <w:p w14:paraId="74C6C253" w14:textId="3097725A" w:rsidR="009B38D0" w:rsidRPr="0093691C" w:rsidRDefault="00514A4F" w:rsidP="00990ACD">
            <w:pPr>
              <w:spacing w:before="0" w:line="240" w:lineRule="auto"/>
              <w:ind w:right="-88" w:firstLine="0"/>
              <w:jc w:val="center"/>
              <w:rPr>
                <w:rStyle w:val="nfasissutil"/>
                <w:rFonts w:eastAsiaTheme="minorEastAsia" w:cs="Times New Roman"/>
                <w:i/>
                <w:iCs/>
                <w:sz w:val="24"/>
                <w:szCs w:val="36"/>
              </w:rPr>
            </w:pPr>
            <m:oMathPara>
              <m:oMath>
                <m:r>
                  <m:rPr>
                    <m:nor/>
                  </m:rPr>
                  <w:rPr>
                    <w:rStyle w:val="nfasissutil"/>
                    <w:rFonts w:cs="Times New Roman"/>
                    <w:i/>
                    <w:iCs/>
                    <w:sz w:val="24"/>
                    <w:szCs w:val="36"/>
                  </w:rPr>
                  <m:t>-6.04±7676.52i</m:t>
                </m:r>
              </m:oMath>
            </m:oMathPara>
          </w:p>
          <w:p w14:paraId="0AD39A49" w14:textId="793BAB0A" w:rsidR="009B38D0" w:rsidRPr="0093691C" w:rsidRDefault="00514A4F" w:rsidP="00990ACD">
            <w:pPr>
              <w:spacing w:before="0" w:line="240" w:lineRule="auto"/>
              <w:ind w:right="-88" w:firstLine="0"/>
              <w:jc w:val="center"/>
              <w:rPr>
                <w:rStyle w:val="nfasissutil"/>
                <w:rFonts w:cs="Times New Roman"/>
                <w:i/>
                <w:iCs/>
                <w:sz w:val="24"/>
                <w:szCs w:val="36"/>
              </w:rPr>
            </w:pPr>
            <m:oMathPara>
              <m:oMath>
                <m:r>
                  <m:rPr>
                    <m:nor/>
                  </m:rPr>
                  <w:rPr>
                    <w:rStyle w:val="nfasissutil"/>
                    <w:rFonts w:cs="Times New Roman"/>
                    <w:i/>
                    <w:iCs/>
                    <w:sz w:val="24"/>
                    <w:szCs w:val="36"/>
                  </w:rPr>
                  <m:t>-629.26±5704.7i</m:t>
                </m:r>
              </m:oMath>
            </m:oMathPara>
          </w:p>
          <w:p w14:paraId="44944F2B" w14:textId="3BB5F7EB" w:rsidR="009B38D0" w:rsidRPr="0093691C" w:rsidRDefault="00514A4F" w:rsidP="00990ACD">
            <w:pPr>
              <w:spacing w:before="0" w:line="240" w:lineRule="auto"/>
              <w:ind w:right="-88" w:firstLine="0"/>
              <w:jc w:val="center"/>
              <w:rPr>
                <w:rStyle w:val="nfasissutil"/>
                <w:rFonts w:cs="Times New Roman"/>
                <w:i/>
                <w:iCs/>
                <w:sz w:val="24"/>
                <w:szCs w:val="36"/>
              </w:rPr>
            </w:pPr>
            <m:oMathPara>
              <m:oMath>
                <m:r>
                  <m:rPr>
                    <m:nor/>
                  </m:rPr>
                  <w:rPr>
                    <w:rStyle w:val="nfasissutil"/>
                    <w:rFonts w:cs="Times New Roman"/>
                    <w:i/>
                    <w:iCs/>
                    <w:sz w:val="24"/>
                    <w:szCs w:val="36"/>
                  </w:rPr>
                  <m:t>-165.96±3698.48i</m:t>
                </m:r>
              </m:oMath>
            </m:oMathPara>
          </w:p>
        </w:tc>
        <w:tc>
          <w:tcPr>
            <w:tcW w:w="2977" w:type="dxa"/>
            <w:vAlign w:val="center"/>
          </w:tcPr>
          <w:p w14:paraId="74C611B4" w14:textId="0F06FF6D" w:rsidR="009B38D0" w:rsidRPr="0093691C" w:rsidRDefault="00514A4F" w:rsidP="00990ACD">
            <w:pPr>
              <w:spacing w:before="0" w:line="240" w:lineRule="auto"/>
              <w:ind w:firstLine="0"/>
              <w:jc w:val="center"/>
              <w:rPr>
                <w:rStyle w:val="nfasissutil"/>
                <w:rFonts w:cs="Times New Roman"/>
                <w:i/>
                <w:iCs/>
                <w:sz w:val="24"/>
                <w:szCs w:val="36"/>
              </w:rPr>
            </w:pPr>
            <m:oMathPara>
              <m:oMath>
                <m:r>
                  <m:rPr>
                    <m:nor/>
                  </m:rPr>
                  <w:rPr>
                    <w:rStyle w:val="nfasissutil"/>
                    <w:rFonts w:cs="Times New Roman"/>
                    <w:i/>
                    <w:iCs/>
                    <w:sz w:val="24"/>
                    <w:szCs w:val="36"/>
                  </w:rPr>
                  <m:t>73742.13+0i</m:t>
                </m:r>
              </m:oMath>
            </m:oMathPara>
          </w:p>
          <w:p w14:paraId="7770C147" w14:textId="35755456" w:rsidR="00047A15" w:rsidRPr="0093691C" w:rsidRDefault="00514A4F" w:rsidP="00990ACD">
            <w:pPr>
              <w:spacing w:before="0" w:line="240" w:lineRule="auto"/>
              <w:ind w:firstLine="0"/>
              <w:jc w:val="center"/>
              <w:rPr>
                <w:rStyle w:val="nfasissutil"/>
                <w:rFonts w:cs="Times New Roman"/>
                <w:i/>
                <w:iCs/>
                <w:sz w:val="24"/>
                <w:szCs w:val="36"/>
              </w:rPr>
            </w:pPr>
            <m:oMathPara>
              <m:oMath>
                <m:r>
                  <m:rPr>
                    <m:nor/>
                  </m:rPr>
                  <w:rPr>
                    <w:rStyle w:val="nfasissutil"/>
                    <w:rFonts w:cs="Times New Roman"/>
                    <w:i/>
                    <w:iCs/>
                    <w:sz w:val="24"/>
                    <w:szCs w:val="36"/>
                  </w:rPr>
                  <m:t>-17.66±7646.84i</m:t>
                </m:r>
              </m:oMath>
            </m:oMathPara>
          </w:p>
          <w:p w14:paraId="08ADF3AD" w14:textId="73543635" w:rsidR="00047A15" w:rsidRPr="0093691C" w:rsidRDefault="00514A4F" w:rsidP="00990ACD">
            <w:pPr>
              <w:spacing w:before="0" w:line="240" w:lineRule="auto"/>
              <w:ind w:firstLine="0"/>
              <w:jc w:val="center"/>
              <w:rPr>
                <w:rStyle w:val="nfasissutil"/>
                <w:rFonts w:cs="Times New Roman"/>
                <w:i/>
                <w:iCs/>
                <w:sz w:val="24"/>
                <w:szCs w:val="36"/>
              </w:rPr>
            </w:pPr>
            <m:oMathPara>
              <m:oMath>
                <m:r>
                  <m:rPr>
                    <m:nor/>
                  </m:rPr>
                  <w:rPr>
                    <w:rStyle w:val="nfasissutil"/>
                    <w:rFonts w:cs="Times New Roman"/>
                    <w:i/>
                    <w:iCs/>
                    <w:sz w:val="24"/>
                    <w:szCs w:val="36"/>
                  </w:rPr>
                  <m:t>69.67±3923.71i</m:t>
                </m:r>
              </m:oMath>
            </m:oMathPara>
          </w:p>
        </w:tc>
      </w:tr>
    </w:tbl>
    <w:p w14:paraId="0F484F19" w14:textId="77777777" w:rsidR="00EB0118" w:rsidRPr="00B32B82" w:rsidRDefault="00EB0118" w:rsidP="00EB0118">
      <w:pPr>
        <w:spacing w:before="0"/>
        <w:jc w:val="center"/>
      </w:pPr>
      <w:r w:rsidRPr="00B32B82">
        <w:rPr>
          <w:noProof/>
        </w:rPr>
        <w:lastRenderedPageBreak/>
        <w:drawing>
          <wp:inline distT="0" distB="0" distL="0" distR="0" wp14:anchorId="35A46330" wp14:editId="7E7E0319">
            <wp:extent cx="3085032" cy="2642784"/>
            <wp:effectExtent l="0" t="0" r="1270" b="5715"/>
            <wp:docPr id="1837657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7622" name=""/>
                    <pic:cNvPicPr/>
                  </pic:nvPicPr>
                  <pic:blipFill rotWithShape="1">
                    <a:blip r:embed="rId56"/>
                    <a:srcRect l="4721" t="16145" r="7570"/>
                    <a:stretch/>
                  </pic:blipFill>
                  <pic:spPr bwMode="auto">
                    <a:xfrm>
                      <a:off x="0" y="0"/>
                      <a:ext cx="3096389" cy="2652513"/>
                    </a:xfrm>
                    <a:prstGeom prst="rect">
                      <a:avLst/>
                    </a:prstGeom>
                    <a:ln>
                      <a:noFill/>
                    </a:ln>
                    <a:extLst>
                      <a:ext uri="{53640926-AAD7-44D8-BBD7-CCE9431645EC}">
                        <a14:shadowObscured xmlns:a14="http://schemas.microsoft.com/office/drawing/2010/main"/>
                      </a:ext>
                    </a:extLst>
                  </pic:spPr>
                </pic:pic>
              </a:graphicData>
            </a:graphic>
          </wp:inline>
        </w:drawing>
      </w:r>
    </w:p>
    <w:p w14:paraId="640F2FA9" w14:textId="514361D6" w:rsidR="00EB0118" w:rsidRPr="00B32B82" w:rsidRDefault="00EB0118" w:rsidP="00EB0118">
      <w:pPr>
        <w:spacing w:before="0"/>
        <w:ind w:firstLine="0"/>
        <w:rPr>
          <w:noProof/>
        </w:rPr>
      </w:pPr>
      <w:bookmarkStart w:id="96" w:name="_Ref197293340"/>
      <w:bookmarkStart w:id="97" w:name="_Toc210772279"/>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11</w:t>
      </w:r>
      <w:r w:rsidR="00392E8A">
        <w:rPr>
          <w:noProof/>
        </w:rPr>
        <w:fldChar w:fldCharType="end"/>
      </w:r>
      <w:bookmarkEnd w:id="96"/>
      <w:r w:rsidRPr="00B32B82">
        <w:t xml:space="preserve">. Diagrama de Bode de la respuesta en frecuencia de la </w:t>
      </w:r>
      <w:r>
        <w:t>función de transferencia</w:t>
      </w:r>
      <w:r w:rsidRPr="00B32B82">
        <w:t xml:space="preserve"> </w:t>
      </w:r>
      <w:r w:rsidRPr="00B32B82">
        <w:rPr>
          <w:noProof/>
        </w:rPr>
        <w:t>del voltaje de salida respecto al ciclo de trabajo del modelo linealizado con y sin filtro de entrada.</w:t>
      </w:r>
      <w:bookmarkEnd w:id="97"/>
    </w:p>
    <w:p w14:paraId="744A9633" w14:textId="77777777" w:rsidR="0024264F" w:rsidRDefault="0024264F" w:rsidP="0024264F">
      <w:pPr>
        <w:rPr>
          <w:rFonts w:eastAsia="SimSun" w:cs="Times New Roman"/>
          <w:noProof/>
          <w:color w:val="000000"/>
          <w:kern w:val="2"/>
          <w:szCs w:val="24"/>
          <w:shd w:val="clear" w:color="auto" w:fill="FFFFFF"/>
          <w:lang w:eastAsia="de-DE" w:bidi="en-US"/>
        </w:rPr>
      </w:pPr>
      <w:r>
        <w:t>Dado el impacto que estos ceros tienen sobre la dinámica del sistema, es necesario implementar soluciones que mitiguen su efecto. Si bien en la Sección 1.3 se discutieron estrategias propuestas en la literatura, en este trabajo se propone una alternativa distinta: considerar un modelo más completo que incluya los elementos parásitos de los componentes pasivos, en particular, la resistencia equivalente en serie (ESR) del capacitor del filtro de entrada. Se ha demostrado que, al incluir este efecto parásito en el modelo, es posible amortiguar la resonancia introducida por el filtro, lo cual estabiliza el sistema y permite una validación más precisa del modelo teórico. Este modelo completo se desarrolla en la Sección 2.4.2, y a partir del análisis de sus funciones de transferencia, se obtiene una expresión matemática que permite garantizar que la inclusión del filtro no afecte negativamente la dinámica del convertidor:</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93F06" w14:paraId="0B0C0620" w14:textId="77777777" w:rsidTr="003177E5">
        <w:trPr>
          <w:trHeight w:val="454"/>
        </w:trPr>
        <w:tc>
          <w:tcPr>
            <w:tcW w:w="8217" w:type="dxa"/>
            <w:vAlign w:val="center"/>
          </w:tcPr>
          <w:p w14:paraId="58168C13" w14:textId="4212FB17" w:rsidR="00D93F06" w:rsidRPr="003B0263" w:rsidRDefault="00392E8A" w:rsidP="00FB6217">
            <w:pPr>
              <w:ind w:firstLine="0"/>
              <w:jc w:val="center"/>
              <w:rPr>
                <w:rFonts w:eastAsia="Calibri" w:cs="Times New Roman"/>
                <w:i/>
                <w:iCs/>
                <w:szCs w:val="24"/>
              </w:rPr>
            </w:pPr>
            <m:oMathPara>
              <m:oMathParaPr>
                <m:jc m:val="center"/>
              </m:oMathParaPr>
              <m:oMath>
                <m:d>
                  <m:dPr>
                    <m:begChr m:val=""/>
                    <m:endChr m:val="}"/>
                    <m:ctrlPr>
                      <w:rPr>
                        <w:rStyle w:val="EcuacionesOKCar"/>
                        <w:rFonts w:ascii="Cambria Math" w:hAnsi="Cambria Math" w:cs="Times New Roman"/>
                        <w:i/>
                        <w:iCs/>
                        <w:lang w:val="en-US"/>
                      </w:rPr>
                    </m:ctrlPr>
                  </m:dPr>
                  <m:e>
                    <m:d>
                      <m:dPr>
                        <m:begChr m:val="{"/>
                        <m:endChr m:val=""/>
                        <m:ctrlPr>
                          <w:rPr>
                            <w:rStyle w:val="EcuacionesOKCar"/>
                            <w:rFonts w:ascii="Cambria Math" w:hAnsi="Cambria Math" w:cs="Times New Roman"/>
                            <w:i/>
                            <w:iCs/>
                            <w:lang w:val="en-US"/>
                          </w:rPr>
                        </m:ctrlPr>
                      </m:dPr>
                      <m:e>
                        <m:m>
                          <m:mPr>
                            <m:plcHide m:val="1"/>
                            <m:mcs>
                              <m:mc>
                                <m:mcPr>
                                  <m:count m:val="2"/>
                                  <m:mcJc m:val="center"/>
                                </m:mcPr>
                              </m:mc>
                            </m:mcs>
                            <m:ctrlPr>
                              <w:rPr>
                                <w:rStyle w:val="EcuacionesOKCar"/>
                                <w:rFonts w:ascii="Cambria Math" w:hAnsi="Cambria Math" w:cs="Times New Roman"/>
                                <w:i/>
                                <w:iCs/>
                                <w:lang w:val="en-US"/>
                              </w:rPr>
                            </m:ctrlPr>
                          </m:mPr>
                          <m:mr>
                            <m:e>
                              <m:limUpp>
                                <m:limUppPr>
                                  <m:ctrlPr>
                                    <w:rPr>
                                      <w:rStyle w:val="EcuacionesOKCar"/>
                                      <w:rFonts w:ascii="Cambria Math" w:hAnsi="Cambria Math" w:cs="Times New Roman"/>
                                      <w:i/>
                                      <w:iCs/>
                                      <w:lang w:val="en-US"/>
                                    </w:rPr>
                                  </m:ctrlPr>
                                </m:limUppPr>
                                <m:e>
                                  <m:groupChr>
                                    <m:groupChrPr>
                                      <m:chr m:val="⏞"/>
                                      <m:pos m:val="top"/>
                                      <m:vertJc m:val="bot"/>
                                      <m:ctrlPr>
                                        <w:rPr>
                                          <w:rStyle w:val="EcuacionesOKCar"/>
                                          <w:rFonts w:ascii="Cambria Math" w:hAnsi="Cambria Math" w:cs="Times New Roman"/>
                                          <w:i/>
                                          <w:iCs/>
                                          <w:lang w:val="en-US"/>
                                        </w:rPr>
                                      </m:ctrlPr>
                                    </m:groupChrPr>
                                    <m:e>
                                      <m:f>
                                        <m:fPr>
                                          <m:ctrlPr>
                                            <w:rPr>
                                              <w:rStyle w:val="EcuacionesOKCar"/>
                                              <w:rFonts w:ascii="Cambria Math" w:hAnsi="Cambria Math" w:cs="Times New Roman"/>
                                              <w:i/>
                                              <w:iCs/>
                                              <w:lang w:val="en-US"/>
                                            </w:rPr>
                                          </m:ctrlPr>
                                        </m:fPr>
                                        <m:num>
                                          <m:r>
                                            <m:rPr>
                                              <m:nor/>
                                            </m:rPr>
                                            <w:rPr>
                                              <w:rStyle w:val="EcuacionesOKCar"/>
                                              <w:rFonts w:eastAsia="+mn-ea" w:cs="Times New Roman"/>
                                              <w:i/>
                                              <w:iCs/>
                                            </w:rPr>
                                            <m:t>B-</m:t>
                                          </m:r>
                                          <m:rad>
                                            <m:radPr>
                                              <m:degHide m:val="1"/>
                                              <m:ctrlPr>
                                                <w:rPr>
                                                  <w:rStyle w:val="EcuacionesOKCar"/>
                                                  <w:rFonts w:ascii="Cambria Math" w:hAnsi="Cambria Math" w:cs="Times New Roman"/>
                                                  <w:i/>
                                                  <w:iCs/>
                                                  <w:lang w:val="en-US"/>
                                                </w:rPr>
                                              </m:ctrlPr>
                                            </m:radPr>
                                            <m:deg/>
                                            <m:e>
                                              <m:sSup>
                                                <m:sSupPr>
                                                  <m:ctrlPr>
                                                    <w:rPr>
                                                      <w:rStyle w:val="EcuacionesOKCar"/>
                                                      <w:rFonts w:ascii="Cambria Math" w:hAnsi="Cambria Math" w:cs="Times New Roman"/>
                                                      <w:i/>
                                                      <w:iCs/>
                                                      <w:lang w:val="en-US"/>
                                                    </w:rPr>
                                                  </m:ctrlPr>
                                                </m:sSupPr>
                                                <m:e>
                                                  <m:r>
                                                    <m:rPr>
                                                      <m:nor/>
                                                    </m:rPr>
                                                    <w:rPr>
                                                      <w:rStyle w:val="EcuacionesOKCar"/>
                                                      <w:rFonts w:eastAsia="+mn-ea" w:cs="Times New Roman"/>
                                                      <w:i/>
                                                      <w:iCs/>
                                                    </w:rPr>
                                                    <m:t>B</m:t>
                                                  </m:r>
                                                </m:e>
                                                <m:sup>
                                                  <m:r>
                                                    <m:rPr>
                                                      <m:nor/>
                                                    </m:rPr>
                                                    <w:rPr>
                                                      <w:rStyle w:val="EcuacionesOKCar"/>
                                                      <w:rFonts w:eastAsia="+mn-ea" w:cs="Times New Roman"/>
                                                      <w:i/>
                                                      <w:iCs/>
                                                    </w:rPr>
                                                    <m:t>2</m:t>
                                                  </m:r>
                                                </m:sup>
                                              </m:sSup>
                                              <m:r>
                                                <m:rPr>
                                                  <m:nor/>
                                                </m:rPr>
                                                <w:rPr>
                                                  <w:rStyle w:val="EcuacionesOKCar"/>
                                                  <w:rFonts w:eastAsia="+mn-ea" w:cs="Times New Roman"/>
                                                  <w:i/>
                                                  <w:iCs/>
                                                </w:rPr>
                                                <m:t>-4AC</m:t>
                                              </m:r>
                                            </m:e>
                                          </m:rad>
                                        </m:num>
                                        <m:den>
                                          <m:r>
                                            <m:rPr>
                                              <m:nor/>
                                            </m:rPr>
                                            <w:rPr>
                                              <w:rStyle w:val="EcuacionesOKCar"/>
                                              <w:rFonts w:eastAsia="+mn-ea" w:cs="Times New Roman"/>
                                              <w:i/>
                                              <w:iCs/>
                                            </w:rPr>
                                            <m:t>2A</m:t>
                                          </m:r>
                                        </m:den>
                                      </m:f>
                                    </m:e>
                                  </m:groupChr>
                                </m:e>
                                <m:lim>
                                  <m:sSub>
                                    <m:sSubPr>
                                      <m:ctrlPr>
                                        <w:rPr>
                                          <w:rStyle w:val="EcuacionesOKCar"/>
                                          <w:rFonts w:ascii="Cambria Math" w:hAnsi="Cambria Math" w:cs="Times New Roman"/>
                                          <w:i/>
                                          <w:iCs/>
                                          <w:lang w:val="en-US"/>
                                        </w:rPr>
                                      </m:ctrlPr>
                                    </m:sSubPr>
                                    <m:e>
                                      <m:r>
                                        <m:rPr>
                                          <m:nor/>
                                        </m:rPr>
                                        <w:rPr>
                                          <w:rStyle w:val="EcuacionesOKCar"/>
                                          <w:rFonts w:eastAsia="+mn-ea" w:cs="Times New Roman"/>
                                          <w:i/>
                                          <w:iCs/>
                                        </w:rPr>
                                        <m:t>r</m:t>
                                      </m:r>
                                    </m:e>
                                    <m:sub>
                                      <m:r>
                                        <m:rPr>
                                          <m:nor/>
                                        </m:rPr>
                                        <w:rPr>
                                          <w:rStyle w:val="EcuacionesOKCar"/>
                                          <w:rFonts w:eastAsia="+mn-ea" w:cs="Times New Roman"/>
                                          <w:i/>
                                          <w:iCs/>
                                        </w:rPr>
                                        <m:t>critico</m:t>
                                      </m:r>
                                    </m:sub>
                                  </m:sSub>
                                </m:lim>
                              </m:limUpp>
                              <m:r>
                                <m:rPr>
                                  <m:nor/>
                                </m:rPr>
                                <w:rPr>
                                  <w:rStyle w:val="EcuacionesOKCar"/>
                                  <w:rFonts w:eastAsia="+mn-ea" w:cs="Times New Roman"/>
                                  <w:i/>
                                  <w:iCs/>
                                </w:rPr>
                                <m:t>,</m:t>
                              </m:r>
                            </m:e>
                            <m:e>
                              <m:r>
                                <m:rPr>
                                  <m:nor/>
                                </m:rPr>
                                <w:rPr>
                                  <w:rStyle w:val="EcuacionesOKCar"/>
                                  <w:rFonts w:ascii="Cambria Math" w:eastAsia="+mn-ea" w:cs="Times New Roman"/>
                                  <w:i/>
                                  <w:iCs/>
                                </w:rPr>
                                <m:t xml:space="preserve">para </m:t>
                              </m:r>
                              <m:r>
                                <m:rPr>
                                  <m:nor/>
                                </m:rPr>
                                <w:rPr>
                                  <w:rStyle w:val="EcuacionesOKCar"/>
                                  <w:rFonts w:eastAsia="+mn-ea" w:cs="Times New Roman"/>
                                  <w:i/>
                                  <w:iCs/>
                                </w:rPr>
                                <m:t>D≠0.5</m:t>
                              </m:r>
                            </m:e>
                          </m:mr>
                          <m:mr>
                            <m:e>
                              <m:f>
                                <m:fPr>
                                  <m:ctrlPr>
                                    <w:rPr>
                                      <w:rStyle w:val="EcuacionesOKCar"/>
                                      <w:rFonts w:ascii="Cambria Math" w:hAnsi="Cambria Math" w:cs="Times New Roman"/>
                                      <w:i/>
                                      <w:iCs/>
                                      <w:lang w:val="en-US"/>
                                    </w:rPr>
                                  </m:ctrlPr>
                                </m:fPr>
                                <m:num>
                                  <m:r>
                                    <m:rPr>
                                      <m:nor/>
                                    </m:rPr>
                                    <w:rPr>
                                      <w:rStyle w:val="EcuacionesOKCar"/>
                                      <w:rFonts w:eastAsia="+mn-ea" w:cs="Times New Roman"/>
                                      <w:i/>
                                      <w:iCs/>
                                    </w:rPr>
                                    <m:t>C</m:t>
                                  </m:r>
                                </m:num>
                                <m:den>
                                  <m:r>
                                    <m:rPr>
                                      <m:nor/>
                                    </m:rPr>
                                    <w:rPr>
                                      <w:rStyle w:val="EcuacionesOKCar"/>
                                      <w:rFonts w:eastAsia="+mn-ea" w:cs="Times New Roman"/>
                                      <w:i/>
                                      <w:iCs/>
                                    </w:rPr>
                                    <m:t>B</m:t>
                                  </m:r>
                                </m:den>
                              </m:f>
                              <m:r>
                                <m:rPr>
                                  <m:nor/>
                                </m:rPr>
                                <w:rPr>
                                  <w:rStyle w:val="EcuacionesOKCar"/>
                                  <w:rFonts w:eastAsia="+mn-ea" w:cs="Times New Roman"/>
                                  <w:i/>
                                  <w:iCs/>
                                </w:rPr>
                                <m:t>,</m:t>
                              </m:r>
                            </m:e>
                            <m:e>
                              <m:r>
                                <m:rPr>
                                  <m:nor/>
                                </m:rPr>
                                <w:rPr>
                                  <w:rStyle w:val="EcuacionesOKCar"/>
                                  <w:rFonts w:ascii="Cambria Math" w:eastAsia="+mn-ea" w:cs="Times New Roman"/>
                                  <w:i/>
                                  <w:iCs/>
                                </w:rPr>
                                <m:t>para</m:t>
                              </m:r>
                              <m:r>
                                <m:rPr>
                                  <m:nor/>
                                </m:rPr>
                                <w:rPr>
                                  <w:rStyle w:val="EcuacionesOKCar"/>
                                  <w:rFonts w:eastAsia="+mn-ea" w:cs="Times New Roman"/>
                                  <w:i/>
                                  <w:iCs/>
                                </w:rPr>
                                <m:t xml:space="preserve"> D=0.5</m:t>
                              </m:r>
                            </m:e>
                          </m:mr>
                        </m:m>
                      </m:e>
                    </m:d>
                  </m:e>
                </m:d>
                <m:sSub>
                  <m:sSubPr>
                    <m:ctrlPr>
                      <w:rPr>
                        <w:rStyle w:val="EcuacionesOKCar"/>
                        <w:rFonts w:ascii="Cambria Math" w:hAnsi="Cambria Math" w:cs="Times New Roman"/>
                        <w:i/>
                        <w:iCs/>
                        <w:lang w:val="en-US"/>
                      </w:rPr>
                    </m:ctrlPr>
                  </m:sSubPr>
                  <m:e>
                    <m:r>
                      <m:rPr>
                        <m:nor/>
                      </m:rPr>
                      <w:rPr>
                        <w:rStyle w:val="EcuacionesOKCar"/>
                        <w:rFonts w:eastAsia="+mn-ea" w:cs="Times New Roman"/>
                        <w:i/>
                        <w:iCs/>
                      </w:rPr>
                      <m:t>&lt;r</m:t>
                    </m:r>
                  </m:e>
                  <m:sub>
                    <m:r>
                      <m:rPr>
                        <m:nor/>
                      </m:rPr>
                      <w:rPr>
                        <w:rStyle w:val="EcuacionesOKCar"/>
                        <w:rFonts w:eastAsia="+mn-ea" w:cs="Times New Roman"/>
                        <w:i/>
                        <w:iCs/>
                      </w:rPr>
                      <m:t>in</m:t>
                    </m:r>
                  </m:sub>
                </m:sSub>
                <m:r>
                  <m:rPr>
                    <m:nor/>
                  </m:rPr>
                  <w:rPr>
                    <w:rStyle w:val="EcuacionesOKCar"/>
                    <w:rFonts w:eastAsia="+mn-ea" w:cs="Times New Roman"/>
                    <w:i/>
                    <w:iCs/>
                  </w:rPr>
                  <m:t>&lt;</m:t>
                </m:r>
                <m:f>
                  <m:fPr>
                    <m:ctrlPr>
                      <w:rPr>
                        <w:rStyle w:val="EcuacionesOKCar"/>
                        <w:rFonts w:ascii="Cambria Math" w:hAnsi="Cambria Math" w:cs="Times New Roman"/>
                        <w:i/>
                        <w:iCs/>
                        <w:lang w:val="en-US"/>
                      </w:rPr>
                    </m:ctrlPr>
                  </m:fPr>
                  <m:num>
                    <m:sSup>
                      <m:sSupPr>
                        <m:ctrlPr>
                          <w:rPr>
                            <w:rStyle w:val="EcuacionesOKCar"/>
                            <w:rFonts w:ascii="Cambria Math" w:hAnsi="Cambria Math" w:cs="Times New Roman"/>
                            <w:i/>
                            <w:iCs/>
                            <w:lang w:val="en-US"/>
                          </w:rPr>
                        </m:ctrlPr>
                      </m:sSupPr>
                      <m:e>
                        <m:r>
                          <m:rPr>
                            <m:nor/>
                          </m:rPr>
                          <w:rPr>
                            <w:rStyle w:val="EcuacionesOKCar"/>
                            <w:rFonts w:eastAsia="+mn-ea" w:cs="Times New Roman"/>
                            <w:i/>
                            <w:iCs/>
                          </w:rPr>
                          <m:t>R</m:t>
                        </m:r>
                      </m:e>
                      <m:sup>
                        <m:r>
                          <m:rPr>
                            <m:nor/>
                          </m:rPr>
                          <w:rPr>
                            <w:rStyle w:val="EcuacionesOKCar"/>
                            <w:rFonts w:eastAsia="+mn-ea" w:cs="Times New Roman"/>
                            <w:i/>
                            <w:iCs/>
                          </w:rPr>
                          <m:t>2</m:t>
                        </m:r>
                      </m:sup>
                    </m:sSup>
                    <m:sSub>
                      <m:sSubPr>
                        <m:ctrlPr>
                          <w:rPr>
                            <w:rStyle w:val="EcuacionesOKCar"/>
                            <w:rFonts w:ascii="Cambria Math" w:hAnsi="Cambria Math" w:cs="Times New Roman"/>
                            <w:i/>
                            <w:iCs/>
                            <w:lang w:val="en-US"/>
                          </w:rPr>
                        </m:ctrlPr>
                      </m:sSubPr>
                      <m:e>
                        <m:r>
                          <m:rPr>
                            <m:nor/>
                          </m:rPr>
                          <w:rPr>
                            <w:rStyle w:val="EcuacionesOKCar"/>
                            <w:rFonts w:eastAsia="+mn-ea" w:cs="Times New Roman"/>
                            <w:i/>
                            <w:iCs/>
                          </w:rPr>
                          <m:t>P</m:t>
                        </m:r>
                      </m:e>
                      <m:sub>
                        <m:r>
                          <m:rPr>
                            <m:nor/>
                          </m:rPr>
                          <w:rPr>
                            <w:rStyle w:val="EcuacionesOKCar"/>
                            <w:rFonts w:eastAsia="+mn-ea" w:cs="Times New Roman"/>
                            <w:i/>
                            <w:iCs/>
                          </w:rPr>
                          <m:t>MaxReq</m:t>
                        </m:r>
                      </m:sub>
                    </m:sSub>
                  </m:num>
                  <m:den>
                    <m:sSup>
                      <m:sSupPr>
                        <m:ctrlPr>
                          <w:rPr>
                            <w:rStyle w:val="EcuacionesOKCar"/>
                            <w:rFonts w:ascii="Cambria Math" w:hAnsi="Cambria Math" w:cs="Times New Roman"/>
                            <w:i/>
                            <w:iCs/>
                            <w:lang w:val="en-US"/>
                          </w:rPr>
                        </m:ctrlPr>
                      </m:sSupPr>
                      <m:e>
                        <m:r>
                          <m:rPr>
                            <m:nor/>
                          </m:rPr>
                          <w:rPr>
                            <w:rStyle w:val="EcuacionesOKCar"/>
                            <w:rFonts w:eastAsia="+mn-ea" w:cs="Times New Roman"/>
                            <w:i/>
                            <w:iCs/>
                          </w:rPr>
                          <m:t>D</m:t>
                        </m:r>
                      </m:e>
                      <m:sup>
                        <m:r>
                          <m:rPr>
                            <m:nor/>
                          </m:rPr>
                          <w:rPr>
                            <w:rStyle w:val="EcuacionesOKCar"/>
                            <w:rFonts w:eastAsia="+mn-ea" w:cs="Times New Roman"/>
                            <w:i/>
                            <w:iCs/>
                          </w:rPr>
                          <m:t>8</m:t>
                        </m:r>
                      </m:sup>
                    </m:sSup>
                    <m:sSubSup>
                      <m:sSubSupPr>
                        <m:ctrlPr>
                          <w:rPr>
                            <w:rStyle w:val="EcuacionesOKCar"/>
                            <w:rFonts w:ascii="Cambria Math" w:hAnsi="Cambria Math" w:cs="Times New Roman"/>
                            <w:i/>
                            <w:iCs/>
                            <w:lang w:val="en-US"/>
                          </w:rPr>
                        </m:ctrlPr>
                      </m:sSubSupPr>
                      <m:e>
                        <m:r>
                          <m:rPr>
                            <m:nor/>
                          </m:rPr>
                          <w:rPr>
                            <w:rStyle w:val="EcuacionesOKCar"/>
                            <w:rFonts w:eastAsia="+mn-ea" w:cs="Times New Roman"/>
                            <w:i/>
                            <w:iCs/>
                          </w:rPr>
                          <m:t>V</m:t>
                        </m:r>
                      </m:e>
                      <m:sub>
                        <m:r>
                          <m:rPr>
                            <m:nor/>
                          </m:rPr>
                          <w:rPr>
                            <w:rStyle w:val="EcuacionesOKCar"/>
                            <w:rFonts w:eastAsia="+mn-ea" w:cs="Times New Roman"/>
                            <w:i/>
                            <w:iCs/>
                          </w:rPr>
                          <m:t>in</m:t>
                        </m:r>
                      </m:sub>
                      <m:sup>
                        <m:r>
                          <m:rPr>
                            <m:nor/>
                          </m:rPr>
                          <w:rPr>
                            <w:rStyle w:val="EcuacionesOKCar"/>
                            <w:rFonts w:eastAsia="+mn-ea" w:cs="Times New Roman"/>
                            <w:i/>
                            <w:iCs/>
                          </w:rPr>
                          <m:t>2</m:t>
                        </m:r>
                      </m:sup>
                    </m:sSubSup>
                  </m:den>
                </m:f>
              </m:oMath>
            </m:oMathPara>
          </w:p>
        </w:tc>
        <w:tc>
          <w:tcPr>
            <w:tcW w:w="997" w:type="dxa"/>
            <w:vAlign w:val="center"/>
          </w:tcPr>
          <w:p w14:paraId="7408A76D" w14:textId="540A4E7F" w:rsidR="00D93F06" w:rsidRDefault="00D93F06" w:rsidP="00FB6217">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88</w:t>
            </w:r>
            <w:r w:rsidR="00392E8A">
              <w:rPr>
                <w:noProof/>
              </w:rPr>
              <w:fldChar w:fldCharType="end"/>
            </w:r>
            <w:r w:rsidRPr="003041B7">
              <w:rPr>
                <w:noProof/>
              </w:rPr>
              <w:t>)</w:t>
            </w:r>
          </w:p>
        </w:tc>
      </w:tr>
    </w:tbl>
    <w:p w14:paraId="009C86D2" w14:textId="4D2BB408" w:rsidR="005A17E2" w:rsidRDefault="00C2123B" w:rsidP="005B3EDB">
      <w:pPr>
        <w:pStyle w:val="EcuacionesOK"/>
        <w:ind w:firstLine="0"/>
      </w:pPr>
      <w:r>
        <w:rPr>
          <w:noProof/>
        </w:rPr>
        <w:lastRenderedPageBreak/>
        <w:t>d</w:t>
      </w:r>
      <w:r w:rsidR="00F37F22" w:rsidRPr="00B32B82">
        <w:rPr>
          <w:noProof/>
        </w:rPr>
        <w:t>onde</w:t>
      </w:r>
      <w:r w:rsidR="00595387" w:rsidRPr="00B32B82">
        <w:rPr>
          <w:noProof/>
        </w:rPr>
        <w:t xml:space="preserve"> </w:t>
      </w:r>
      <m:oMath>
        <m:r>
          <m:rPr>
            <m:nor/>
          </m:rPr>
          <w:rPr>
            <w:rFonts w:cs="Times New Roman"/>
            <w:i/>
            <w:iCs/>
            <w:noProof/>
          </w:rPr>
          <m:t>A=</m:t>
        </m:r>
        <m:sSub>
          <m:sSubPr>
            <m:ctrlPr>
              <w:rPr>
                <w:rFonts w:ascii="Cambria Math" w:hAnsi="Cambria Math" w:cs="Times New Roman"/>
                <w:i/>
                <w:iCs/>
                <w:noProof/>
              </w:rPr>
            </m:ctrlPr>
          </m:sSubPr>
          <m:e>
            <m:r>
              <m:rPr>
                <m:nor/>
              </m:rPr>
              <w:rPr>
                <w:rFonts w:cs="Times New Roman"/>
                <w:i/>
                <w:iCs/>
                <w:noProof/>
              </w:rPr>
              <m:t>C</m:t>
            </m:r>
          </m:e>
          <m:sub>
            <m:r>
              <m:rPr>
                <m:nor/>
              </m:rPr>
              <w:rPr>
                <w:rFonts w:cs="Times New Roman"/>
                <w:i/>
                <w:iCs/>
                <w:noProof/>
              </w:rPr>
              <m:t>in</m:t>
            </m:r>
          </m:sub>
        </m:sSub>
        <m:sSup>
          <m:sSupPr>
            <m:ctrlPr>
              <w:rPr>
                <w:rFonts w:ascii="Cambria Math" w:hAnsi="Cambria Math" w:cs="Times New Roman"/>
                <w:i/>
                <w:iCs/>
                <w:noProof/>
              </w:rPr>
            </m:ctrlPr>
          </m:sSupPr>
          <m:e>
            <m:r>
              <m:rPr>
                <m:nor/>
              </m:rPr>
              <w:rPr>
                <w:rFonts w:cs="Times New Roman"/>
                <w:i/>
                <w:iCs/>
                <w:noProof/>
              </w:rPr>
              <m:t>D</m:t>
            </m:r>
          </m:e>
          <m:sup>
            <m:r>
              <m:rPr>
                <m:nor/>
              </m:rPr>
              <w:rPr>
                <w:rFonts w:cs="Times New Roman"/>
                <w:i/>
                <w:iCs/>
                <w:noProof/>
              </w:rPr>
              <m:t>3</m:t>
            </m:r>
          </m:sup>
        </m:sSup>
        <m:r>
          <m:rPr>
            <m:nor/>
          </m:rPr>
          <w:rPr>
            <w:rFonts w:cs="Times New Roman"/>
            <w:i/>
            <w:iCs/>
            <w:noProof/>
          </w:rPr>
          <m:t>(2D-1),</m:t>
        </m:r>
      </m:oMath>
      <w:r w:rsidR="00D604D1" w:rsidRPr="00B32B82">
        <w:rPr>
          <w:noProof/>
        </w:rPr>
        <w:t xml:space="preserve"> </w:t>
      </w:r>
      <m:oMath>
        <m:r>
          <m:rPr>
            <m:nor/>
          </m:rPr>
          <w:rPr>
            <w:rFonts w:cs="Times New Roman"/>
            <w:i/>
            <w:iCs/>
            <w:noProof/>
          </w:rPr>
          <m:t>B=R(2</m:t>
        </m:r>
        <m:sSub>
          <m:sSubPr>
            <m:ctrlPr>
              <w:rPr>
                <w:rFonts w:ascii="Cambria Math" w:hAnsi="Cambria Math" w:cs="Times New Roman"/>
                <w:i/>
                <w:iCs/>
                <w:noProof/>
              </w:rPr>
            </m:ctrlPr>
          </m:sSubPr>
          <m:e>
            <m:r>
              <m:rPr>
                <m:nor/>
              </m:rPr>
              <w:rPr>
                <w:rFonts w:cs="Times New Roman"/>
                <w:i/>
                <w:iCs/>
                <w:noProof/>
              </w:rPr>
              <m:t>C</m:t>
            </m:r>
          </m:e>
          <m:sub>
            <m:r>
              <m:rPr>
                <m:nor/>
              </m:rPr>
              <w:rPr>
                <w:rFonts w:cs="Times New Roman"/>
                <w:i/>
                <w:iCs/>
                <w:noProof/>
              </w:rPr>
              <m:t>in</m:t>
            </m:r>
          </m:sub>
        </m:sSub>
        <m:r>
          <m:rPr>
            <m:nor/>
          </m:rPr>
          <w:rPr>
            <w:rFonts w:cs="Times New Roman"/>
            <w:i/>
            <w:iCs/>
            <w:noProof/>
          </w:rPr>
          <m:t>+</m:t>
        </m:r>
        <m:sSub>
          <m:sSubPr>
            <m:ctrlPr>
              <w:rPr>
                <w:rFonts w:ascii="Cambria Math" w:hAnsi="Cambria Math" w:cs="Times New Roman"/>
                <w:i/>
                <w:iCs/>
                <w:noProof/>
              </w:rPr>
            </m:ctrlPr>
          </m:sSubPr>
          <m:e>
            <m:r>
              <m:rPr>
                <m:nor/>
              </m:rPr>
              <w:rPr>
                <w:rFonts w:cs="Times New Roman"/>
                <w:i/>
                <w:iCs/>
                <w:noProof/>
              </w:rPr>
              <m:t>C</m:t>
            </m:r>
          </m:e>
          <m:sub>
            <m:r>
              <m:rPr>
                <m:nor/>
              </m:rPr>
              <w:rPr>
                <w:rFonts w:cs="Times New Roman"/>
                <w:i/>
                <w:iCs/>
                <w:noProof/>
              </w:rPr>
              <m:t>T</m:t>
            </m:r>
          </m:sub>
        </m:sSub>
        <m:r>
          <m:rPr>
            <m:nor/>
          </m:rPr>
          <w:rPr>
            <w:rFonts w:cs="Times New Roman"/>
            <w:i/>
            <w:iCs/>
            <w:noProof/>
          </w:rPr>
          <m:t>D(1-2D+</m:t>
        </m:r>
        <m:sSup>
          <m:sSupPr>
            <m:ctrlPr>
              <w:rPr>
                <w:rFonts w:ascii="Cambria Math" w:hAnsi="Cambria Math" w:cs="Times New Roman"/>
                <w:i/>
                <w:iCs/>
                <w:noProof/>
              </w:rPr>
            </m:ctrlPr>
          </m:sSupPr>
          <m:e>
            <m:r>
              <m:rPr>
                <m:nor/>
              </m:rPr>
              <w:rPr>
                <w:rFonts w:cs="Times New Roman"/>
                <w:i/>
                <w:iCs/>
                <w:noProof/>
              </w:rPr>
              <m:t>D</m:t>
            </m:r>
          </m:e>
          <m:sup>
            <m:r>
              <m:rPr>
                <m:nor/>
              </m:rPr>
              <w:rPr>
                <w:rFonts w:cs="Times New Roman"/>
                <w:i/>
                <w:iCs/>
                <w:noProof/>
              </w:rPr>
              <m:t>2</m:t>
            </m:r>
          </m:sup>
        </m:sSup>
        <m:r>
          <m:rPr>
            <m:nor/>
          </m:rPr>
          <w:rPr>
            <w:rFonts w:cs="Times New Roman"/>
            <w:i/>
            <w:iCs/>
            <w:noProof/>
          </w:rPr>
          <m:t>))</m:t>
        </m:r>
      </m:oMath>
      <w:r w:rsidR="00F37F22" w:rsidRPr="00B32B82">
        <w:rPr>
          <w:noProof/>
        </w:rPr>
        <w:t>,</w:t>
      </w:r>
      <w:r w:rsidR="00F37F22" w:rsidRPr="00B32B82">
        <w:t xml:space="preserve"> </w:t>
      </w:r>
      <m:oMath>
        <m:r>
          <m:rPr>
            <m:nor/>
          </m:rPr>
          <w:rPr>
            <w:rFonts w:cs="Times New Roman"/>
            <w:i/>
            <w:iCs/>
            <w:noProof/>
          </w:rPr>
          <m:t>C=</m:t>
        </m:r>
        <m:sSup>
          <m:sSupPr>
            <m:ctrlPr>
              <w:rPr>
                <w:rFonts w:ascii="Cambria Math" w:hAnsi="Cambria Math" w:cs="Times New Roman"/>
                <w:i/>
                <w:iCs/>
                <w:noProof/>
              </w:rPr>
            </m:ctrlPr>
          </m:sSupPr>
          <m:e>
            <m:r>
              <m:rPr>
                <m:nor/>
              </m:rPr>
              <w:rPr>
                <w:rFonts w:cs="Times New Roman"/>
                <w:i/>
                <w:iCs/>
                <w:noProof/>
              </w:rPr>
              <m:t>D</m:t>
            </m:r>
          </m:e>
          <m:sup>
            <m:r>
              <m:rPr>
                <m:nor/>
              </m:rPr>
              <w:rPr>
                <w:rFonts w:cs="Times New Roman"/>
                <w:i/>
                <w:iCs/>
                <w:noProof/>
              </w:rPr>
              <m:t>2</m:t>
            </m:r>
          </m:sup>
        </m:sSup>
        <m:r>
          <m:rPr>
            <m:nor/>
          </m:rPr>
          <w:rPr>
            <w:rFonts w:cs="Times New Roman"/>
            <w:i/>
            <w:iCs/>
            <w:noProof/>
          </w:rPr>
          <m:t>(</m:t>
        </m:r>
        <m:sSub>
          <m:sSubPr>
            <m:ctrlPr>
              <w:rPr>
                <w:rFonts w:ascii="Cambria Math" w:hAnsi="Cambria Math" w:cs="Times New Roman"/>
                <w:i/>
                <w:iCs/>
                <w:noProof/>
              </w:rPr>
            </m:ctrlPr>
          </m:sSubPr>
          <m:e>
            <m:r>
              <m:rPr>
                <m:nor/>
              </m:rPr>
              <w:rPr>
                <w:rFonts w:cs="Times New Roman"/>
                <w:i/>
                <w:iCs/>
                <w:noProof/>
              </w:rPr>
              <m:t>L</m:t>
            </m:r>
          </m:e>
          <m:sub>
            <m:r>
              <m:rPr>
                <m:nor/>
              </m:rPr>
              <w:rPr>
                <w:rFonts w:cs="Times New Roman"/>
                <w:i/>
                <w:iCs/>
                <w:noProof/>
              </w:rPr>
              <m:t>1</m:t>
            </m:r>
          </m:sub>
        </m:sSub>
        <m:r>
          <m:rPr>
            <m:nor/>
          </m:rPr>
          <w:rPr>
            <w:rFonts w:cs="Times New Roman"/>
            <w:i/>
            <w:iCs/>
            <w:noProof/>
          </w:rPr>
          <m:t>+2</m:t>
        </m:r>
        <m:sSup>
          <m:sSupPr>
            <m:ctrlPr>
              <w:rPr>
                <w:rFonts w:ascii="Cambria Math" w:hAnsi="Cambria Math" w:cs="Times New Roman"/>
                <w:i/>
                <w:iCs/>
                <w:noProof/>
              </w:rPr>
            </m:ctrlPr>
          </m:sSupPr>
          <m:e>
            <m:r>
              <m:rPr>
                <m:nor/>
              </m:rPr>
              <w:rPr>
                <w:rFonts w:cs="Times New Roman"/>
                <w:i/>
                <w:iCs/>
                <w:noProof/>
              </w:rPr>
              <m:t>D</m:t>
            </m:r>
          </m:e>
          <m:sup>
            <m:r>
              <m:rPr>
                <m:nor/>
              </m:rPr>
              <w:rPr>
                <w:rFonts w:cs="Times New Roman"/>
                <w:i/>
                <w:iCs/>
                <w:noProof/>
              </w:rPr>
              <m:t>2</m:t>
            </m:r>
          </m:sup>
        </m:sSup>
        <m:sSub>
          <m:sSubPr>
            <m:ctrlPr>
              <w:rPr>
                <w:rFonts w:ascii="Cambria Math" w:hAnsi="Cambria Math" w:cs="Times New Roman"/>
                <w:i/>
                <w:iCs/>
                <w:noProof/>
              </w:rPr>
            </m:ctrlPr>
          </m:sSubPr>
          <m:e>
            <m:r>
              <m:rPr>
                <m:nor/>
              </m:rPr>
              <w:rPr>
                <w:rFonts w:cs="Times New Roman"/>
                <w:i/>
                <w:iCs/>
                <w:noProof/>
              </w:rPr>
              <m:t>L</m:t>
            </m:r>
          </m:e>
          <m:sub>
            <m:r>
              <m:rPr>
                <m:nor/>
              </m:rPr>
              <w:rPr>
                <w:rFonts w:cs="Times New Roman"/>
                <w:i/>
                <w:iCs/>
                <w:noProof/>
              </w:rPr>
              <m:t>in</m:t>
            </m:r>
          </m:sub>
        </m:sSub>
        <m:r>
          <m:rPr>
            <m:nor/>
          </m:rPr>
          <w:rPr>
            <w:rFonts w:cs="Times New Roman"/>
            <w:i/>
            <w:iCs/>
            <w:noProof/>
          </w:rPr>
          <m:t>).</m:t>
        </m:r>
      </m:oMath>
      <w:r w:rsidR="00D604D1" w:rsidRPr="00B32B82">
        <w:rPr>
          <w:noProof/>
        </w:rPr>
        <w:t xml:space="preserve"> </w:t>
      </w:r>
      <w:r w:rsidR="00595387" w:rsidRPr="00B32B82">
        <w:rPr>
          <w:noProof/>
        </w:rPr>
        <w:t xml:space="preserve">y </w:t>
      </w:r>
      <m:oMath>
        <m:sSub>
          <m:sSubPr>
            <m:ctrlPr>
              <w:rPr>
                <w:rStyle w:val="EcuacionesOKCar"/>
                <w:rFonts w:ascii="Cambria Math" w:hAnsi="Cambria Math" w:cs="Times New Roman"/>
                <w:i/>
                <w:iCs/>
                <w:lang w:val="en-US"/>
              </w:rPr>
            </m:ctrlPr>
          </m:sSubPr>
          <m:e>
            <m:r>
              <m:rPr>
                <m:nor/>
              </m:rPr>
              <w:rPr>
                <w:rStyle w:val="EcuacionesOKCar"/>
                <w:rFonts w:cs="Times New Roman"/>
                <w:i/>
                <w:iCs/>
              </w:rPr>
              <m:t>P</m:t>
            </m:r>
          </m:e>
          <m:sub>
            <m:r>
              <m:rPr>
                <m:nor/>
              </m:rPr>
              <w:rPr>
                <w:rStyle w:val="EcuacionesOKCar"/>
                <w:rFonts w:cs="Times New Roman"/>
                <w:i/>
                <w:iCs/>
              </w:rPr>
              <m:t>MaxReq</m:t>
            </m:r>
          </m:sub>
        </m:sSub>
      </m:oMath>
      <w:r w:rsidR="00595387" w:rsidRPr="00B32B82">
        <w:t xml:space="preserve"> es la </w:t>
      </w:r>
      <w:r w:rsidR="0093601F" w:rsidRPr="00B32B82">
        <w:t>máxima</w:t>
      </w:r>
      <w:r w:rsidR="00595387" w:rsidRPr="00B32B82">
        <w:t xml:space="preserve"> </w:t>
      </w:r>
      <w:r w:rsidR="00060785" w:rsidRPr="00B32B82">
        <w:t>energía</w:t>
      </w:r>
      <w:r w:rsidR="00595387" w:rsidRPr="00B32B82">
        <w:t xml:space="preserve"> que se pierde en el capacitor del filtro de entrada en </w:t>
      </w:r>
      <w:r w:rsidR="00E57C37">
        <w:t>W</w:t>
      </w:r>
      <w:r w:rsidR="00595387" w:rsidRPr="00B32B82">
        <w:t>atts</w:t>
      </w:r>
      <w:r w:rsidR="00524941" w:rsidRPr="00B32B82">
        <w:t xml:space="preserve">. </w:t>
      </w:r>
      <w:r w:rsidR="005B3EDB">
        <w:t xml:space="preserve"> </w:t>
      </w:r>
      <w:r w:rsidR="006A4377" w:rsidRPr="00B32B82">
        <w:t xml:space="preserve">La cota superior determina la cantidad máxima de energía que se disipará en el capacitor del filtro de entrada, mientras que la cota inferior, denominada </w:t>
      </w:r>
      <m:oMath>
        <m:sSub>
          <m:sSubPr>
            <m:ctrlPr>
              <w:rPr>
                <w:rFonts w:ascii="Cambria Math" w:hAnsi="Cambria Math" w:cs="Times New Roman"/>
                <w:i/>
                <w:lang w:val="en-US"/>
              </w:rPr>
            </m:ctrlPr>
          </m:sSubPr>
          <m:e>
            <m:r>
              <m:rPr>
                <m:nor/>
              </m:rPr>
              <w:rPr>
                <w:rFonts w:cs="Times New Roman"/>
                <w:i/>
              </w:rPr>
              <m:t>r</m:t>
            </m:r>
          </m:e>
          <m:sub>
            <m:r>
              <m:rPr>
                <m:nor/>
              </m:rPr>
              <w:rPr>
                <w:rFonts w:cs="Times New Roman"/>
                <w:i/>
              </w:rPr>
              <m:t>critico</m:t>
            </m:r>
          </m:sub>
        </m:sSub>
        <m:r>
          <m:rPr>
            <m:nor/>
          </m:rPr>
          <w:rPr>
            <w:rFonts w:cs="Times New Roman"/>
            <w:i/>
          </w:rPr>
          <m:t>,</m:t>
        </m:r>
      </m:oMath>
      <w:r w:rsidR="00FA7082" w:rsidRPr="00B32B82">
        <w:rPr>
          <w:rFonts w:eastAsiaTheme="minorEastAsia"/>
        </w:rPr>
        <w:t xml:space="preserve"> </w:t>
      </w:r>
      <w:r w:rsidR="006A4377" w:rsidRPr="00B32B82">
        <w:t xml:space="preserve">define el valor mínimo del ESR necesario para garantizar que los ceros complejos conjugados del lado derecho del plano-s se desplacen hacia el lado izquierdo. Esto </w:t>
      </w:r>
      <w:r w:rsidR="005F7D35" w:rsidRPr="00B32B82">
        <w:t>desplazamiento asegura que</w:t>
      </w:r>
      <w:r w:rsidR="006A4377" w:rsidRPr="00B32B82">
        <w:t xml:space="preserve"> la dinámica del sistema no se vea comprometida por la inclusión del filtro. Al seleccionar un capacitor cuyo ESR sea mayor al valor crítico, se logra que el sistema mantenga un comportamiento estable y adecuado</w:t>
      </w:r>
      <w:r w:rsidR="00894687" w:rsidRPr="00B32B82">
        <w:t>.</w:t>
      </w:r>
      <w:r w:rsidR="005A17E2">
        <w:t xml:space="preserve"> </w:t>
      </w:r>
    </w:p>
    <w:p w14:paraId="07ECAA6E" w14:textId="79244CA0" w:rsidR="001F1291" w:rsidRDefault="00894687" w:rsidP="00894687">
      <w:pPr>
        <w:pStyle w:val="EcuacionesOK"/>
      </w:pPr>
      <w:r w:rsidRPr="00B32B82">
        <w:t xml:space="preserve">Utilizando los valores de la </w:t>
      </w:r>
      <w:r w:rsidR="00721568">
        <w:t>T</w:t>
      </w:r>
      <w:r w:rsidRPr="00B32B82">
        <w:t xml:space="preserve">abla </w:t>
      </w:r>
      <w:r w:rsidR="007E7AF0">
        <w:t>2.1</w:t>
      </w:r>
      <w:r w:rsidRPr="00B32B82">
        <w:t xml:space="preserve">, el valor crítico de ESR se estima en 0.02 </w:t>
      </w:r>
      <w:r w:rsidR="00DB6ABC" w:rsidRPr="00B32B82">
        <w:t>ohm</w:t>
      </w:r>
      <w:r w:rsidRPr="00B32B82">
        <w:t xml:space="preserve">. Para verificar esta hipótesis, se evaluaron las funciones de transferencia del sistema para dos valores diferentes de ESR: uno mayor y otro menor que el valor crítico, </w:t>
      </w:r>
      <w:r w:rsidR="009618DE" w:rsidRPr="00B32B82">
        <w:t xml:space="preserve">según la siguiente </w:t>
      </w:r>
      <w:r w:rsidR="00DB6ABC" w:rsidRPr="00B32B82">
        <w:t>expresión</w:t>
      </w:r>
      <w:r w:rsidRPr="00B32B82">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682287" w14:paraId="2DD1500F" w14:textId="77777777" w:rsidTr="003177E5">
        <w:trPr>
          <w:trHeight w:val="454"/>
        </w:trPr>
        <w:tc>
          <w:tcPr>
            <w:tcW w:w="8217" w:type="dxa"/>
            <w:vAlign w:val="center"/>
          </w:tcPr>
          <w:p w14:paraId="451144E4" w14:textId="7FC21C99" w:rsidR="00682287" w:rsidRPr="00D93F06" w:rsidRDefault="00392E8A" w:rsidP="00661032">
            <w:pPr>
              <w:ind w:firstLine="0"/>
              <w:jc w:val="center"/>
              <w:rPr>
                <w:rFonts w:eastAsia="Calibri" w:cs="Times New Roman"/>
                <w:i/>
                <w:iCs/>
                <w:szCs w:val="24"/>
                <w:lang w:val="en-US"/>
              </w:rPr>
            </w:pPr>
            <m:oMathPara>
              <m:oMathParaPr>
                <m:jc m:val="center"/>
              </m:oMathParaPr>
              <m:oMath>
                <m:sSub>
                  <m:sSubPr>
                    <m:ctrlPr>
                      <w:rPr>
                        <w:rFonts w:ascii="Cambria Math" w:hAnsi="Cambria Math" w:cs="Times New Roman"/>
                        <w:i/>
                      </w:rPr>
                    </m:ctrlPr>
                  </m:sSubPr>
                  <m:e>
                    <m:r>
                      <m:rPr>
                        <m:nor/>
                      </m:rPr>
                      <w:rPr>
                        <w:rFonts w:cs="Times New Roman"/>
                        <w:i/>
                        <w:lang w:val="en-US"/>
                      </w:rPr>
                      <m:t>r</m:t>
                    </m:r>
                  </m:e>
                  <m:sub>
                    <m:r>
                      <m:rPr>
                        <m:nor/>
                      </m:rPr>
                      <w:rPr>
                        <w:rFonts w:cs="Times New Roman"/>
                        <w:i/>
                        <w:lang w:val="en-US"/>
                      </w:rPr>
                      <m:t>in1</m:t>
                    </m:r>
                  </m:sub>
                </m:sSub>
                <m:r>
                  <m:rPr>
                    <m:nor/>
                  </m:rPr>
                  <w:rPr>
                    <w:rFonts w:cs="Times New Roman"/>
                    <w:i/>
                    <w:lang w:val="en-US"/>
                  </w:rPr>
                  <m:t>&lt;</m:t>
                </m:r>
                <m:sSub>
                  <m:sSubPr>
                    <m:ctrlPr>
                      <w:rPr>
                        <w:rFonts w:ascii="Cambria Math" w:hAnsi="Cambria Math" w:cs="Times New Roman"/>
                        <w:i/>
                      </w:rPr>
                    </m:ctrlPr>
                  </m:sSubPr>
                  <m:e>
                    <m:r>
                      <m:rPr>
                        <m:nor/>
                      </m:rPr>
                      <w:rPr>
                        <w:rFonts w:cs="Times New Roman"/>
                        <w:i/>
                        <w:lang w:val="en-US"/>
                      </w:rPr>
                      <m:t>r</m:t>
                    </m:r>
                  </m:e>
                  <m:sub>
                    <m:r>
                      <m:rPr>
                        <m:nor/>
                      </m:rPr>
                      <w:rPr>
                        <w:rFonts w:cs="Times New Roman"/>
                        <w:i/>
                        <w:lang w:val="en-US"/>
                      </w:rPr>
                      <m:t>critico</m:t>
                    </m:r>
                  </m:sub>
                </m:sSub>
                <m:r>
                  <m:rPr>
                    <m:nor/>
                  </m:rPr>
                  <w:rPr>
                    <w:rFonts w:cs="Times New Roman"/>
                    <w:i/>
                    <w:lang w:val="en-US"/>
                  </w:rPr>
                  <m:t>&lt;</m:t>
                </m:r>
                <m:sSub>
                  <m:sSubPr>
                    <m:ctrlPr>
                      <w:rPr>
                        <w:rFonts w:ascii="Cambria Math" w:hAnsi="Cambria Math" w:cs="Times New Roman"/>
                        <w:i/>
                      </w:rPr>
                    </m:ctrlPr>
                  </m:sSubPr>
                  <m:e>
                    <m:r>
                      <m:rPr>
                        <m:nor/>
                      </m:rPr>
                      <w:rPr>
                        <w:rFonts w:cs="Times New Roman"/>
                        <w:i/>
                        <w:lang w:val="en-US"/>
                      </w:rPr>
                      <m:t>r</m:t>
                    </m:r>
                  </m:e>
                  <m:sub>
                    <m:r>
                      <m:rPr>
                        <m:nor/>
                      </m:rPr>
                      <w:rPr>
                        <w:rFonts w:cs="Times New Roman"/>
                        <w:i/>
                        <w:lang w:val="en-US"/>
                      </w:rPr>
                      <m:t>in2</m:t>
                    </m:r>
                  </m:sub>
                </m:sSub>
              </m:oMath>
            </m:oMathPara>
          </w:p>
        </w:tc>
        <w:tc>
          <w:tcPr>
            <w:tcW w:w="997" w:type="dxa"/>
            <w:vAlign w:val="center"/>
          </w:tcPr>
          <w:p w14:paraId="428CC794" w14:textId="0CEADE13" w:rsidR="00682287" w:rsidRDefault="00682287" w:rsidP="00661032">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w:instrText>
            </w:r>
            <w:r w:rsidR="00392E8A">
              <w:instrText xml:space="preserve">IC \s 1 </w:instrText>
            </w:r>
            <w:r w:rsidR="00392E8A">
              <w:fldChar w:fldCharType="separate"/>
            </w:r>
            <w:r w:rsidR="00422D93">
              <w:rPr>
                <w:noProof/>
              </w:rPr>
              <w:t>89</w:t>
            </w:r>
            <w:r w:rsidR="00392E8A">
              <w:rPr>
                <w:noProof/>
              </w:rPr>
              <w:fldChar w:fldCharType="end"/>
            </w:r>
            <w:r w:rsidRPr="003041B7">
              <w:rPr>
                <w:noProof/>
              </w:rPr>
              <w:t>)</w:t>
            </w:r>
          </w:p>
        </w:tc>
      </w:tr>
    </w:tbl>
    <w:p w14:paraId="203B3C40" w14:textId="39C23707" w:rsidR="00F40281" w:rsidRPr="00B32B82" w:rsidRDefault="00D06D17" w:rsidP="00D06D17">
      <w:pPr>
        <w:ind w:firstLine="0"/>
      </w:pPr>
      <w:r>
        <w:t>c</w:t>
      </w:r>
      <w:r w:rsidR="00C7459B" w:rsidRPr="00B32B82">
        <w:t xml:space="preserve">on </w:t>
      </w:r>
      <m:oMath>
        <m:sSub>
          <m:sSubPr>
            <m:ctrlPr>
              <w:rPr>
                <w:rFonts w:ascii="Cambria Math" w:hAnsi="Cambria Math" w:cs="Times New Roman"/>
                <w:i/>
              </w:rPr>
            </m:ctrlPr>
          </m:sSubPr>
          <m:e>
            <m:r>
              <m:rPr>
                <m:nor/>
              </m:rPr>
              <w:rPr>
                <w:rFonts w:cs="Times New Roman"/>
                <w:i/>
              </w:rPr>
              <m:t>r</m:t>
            </m:r>
          </m:e>
          <m:sub>
            <m:r>
              <m:rPr>
                <m:nor/>
              </m:rPr>
              <w:rPr>
                <w:rFonts w:cs="Times New Roman"/>
                <w:i/>
              </w:rPr>
              <m:t>in1</m:t>
            </m:r>
          </m:sub>
        </m:sSub>
        <m:r>
          <m:rPr>
            <m:nor/>
          </m:rPr>
          <w:rPr>
            <w:rFonts w:cs="Times New Roman"/>
            <w:i/>
          </w:rPr>
          <m:t>=0.01</m:t>
        </m:r>
      </m:oMath>
      <w:r w:rsidR="00C7459B" w:rsidRPr="00B32B82">
        <w:rPr>
          <w:rFonts w:eastAsiaTheme="minorEastAsia"/>
        </w:rPr>
        <w:t xml:space="preserve"> y </w:t>
      </w:r>
      <m:oMath>
        <m:sSub>
          <m:sSubPr>
            <m:ctrlPr>
              <w:rPr>
                <w:rFonts w:ascii="Cambria Math" w:hAnsi="Cambria Math" w:cs="Times New Roman"/>
                <w:i/>
              </w:rPr>
            </m:ctrlPr>
          </m:sSubPr>
          <m:e>
            <m:r>
              <m:rPr>
                <m:nor/>
              </m:rPr>
              <w:rPr>
                <w:rFonts w:cs="Times New Roman"/>
                <w:i/>
              </w:rPr>
              <m:t>r</m:t>
            </m:r>
          </m:e>
          <m:sub>
            <m:r>
              <m:rPr>
                <m:nor/>
              </m:rPr>
              <w:rPr>
                <w:rFonts w:cs="Times New Roman"/>
                <w:i/>
              </w:rPr>
              <m:t>in2</m:t>
            </m:r>
          </m:sub>
        </m:sSub>
        <m:r>
          <m:rPr>
            <m:nor/>
          </m:rPr>
          <w:rPr>
            <w:rFonts w:cs="Times New Roman"/>
            <w:i/>
          </w:rPr>
          <m:t>=0.03</m:t>
        </m:r>
      </m:oMath>
      <w:r w:rsidR="00C7459B" w:rsidRPr="00B32B82">
        <w:rPr>
          <w:rFonts w:eastAsiaTheme="minorEastAsia"/>
        </w:rPr>
        <w:t xml:space="preserve">. </w:t>
      </w:r>
      <w:r w:rsidR="00FC048B" w:rsidRPr="00B32B82">
        <w:t xml:space="preserve">Al evaluar la función de transferencia con estos valores de ESR, los polos y ceros obtenidos se muestran en la </w:t>
      </w:r>
      <w:r w:rsidR="008C74D7">
        <w:t>T</w:t>
      </w:r>
      <w:r w:rsidR="00FC048B" w:rsidRPr="00B32B82">
        <w:t>abla 2.6.</w:t>
      </w:r>
      <w:r w:rsidR="00F40281" w:rsidRPr="00B32B82">
        <w:t xml:space="preserve"> </w:t>
      </w:r>
      <w:r w:rsidR="00F40281" w:rsidRPr="00B32B82">
        <w:rPr>
          <w:rFonts w:eastAsiaTheme="minorEastAsia"/>
        </w:rPr>
        <w:t>Este fenómeno también puede observarse claramente en los diagramas de Bode presentados en la</w:t>
      </w:r>
      <w:r w:rsidR="00624BB2">
        <w:rPr>
          <w:rFonts w:eastAsiaTheme="minorEastAsia"/>
        </w:rPr>
        <w:t xml:space="preserve"> </w:t>
      </w:r>
      <w:r w:rsidR="00624BB2">
        <w:rPr>
          <w:rFonts w:eastAsiaTheme="minorEastAsia"/>
        </w:rPr>
        <w:fldChar w:fldCharType="begin"/>
      </w:r>
      <w:r w:rsidR="00624BB2">
        <w:rPr>
          <w:rFonts w:eastAsiaTheme="minorEastAsia"/>
        </w:rPr>
        <w:instrText xml:space="preserve"> REF _Ref197293369 \h </w:instrText>
      </w:r>
      <w:r w:rsidR="00624BB2">
        <w:rPr>
          <w:rFonts w:eastAsiaTheme="minorEastAsia"/>
        </w:rPr>
      </w:r>
      <w:r w:rsidR="00624BB2">
        <w:rPr>
          <w:rFonts w:eastAsiaTheme="minorEastAsia"/>
        </w:rPr>
        <w:fldChar w:fldCharType="separate"/>
      </w:r>
      <w:r w:rsidR="00422D93" w:rsidRPr="00B32B82">
        <w:t xml:space="preserve">Figura </w:t>
      </w:r>
      <w:r w:rsidR="00422D93">
        <w:rPr>
          <w:noProof/>
        </w:rPr>
        <w:t>2</w:t>
      </w:r>
      <w:r w:rsidR="00422D93" w:rsidRPr="00B32B82">
        <w:t>.</w:t>
      </w:r>
      <w:r w:rsidR="00422D93">
        <w:rPr>
          <w:noProof/>
        </w:rPr>
        <w:t>12</w:t>
      </w:r>
      <w:r w:rsidR="00624BB2">
        <w:rPr>
          <w:rFonts w:eastAsiaTheme="minorEastAsia"/>
        </w:rPr>
        <w:fldChar w:fldCharType="end"/>
      </w:r>
      <w:r w:rsidR="00624BB2">
        <w:rPr>
          <w:rFonts w:eastAsiaTheme="minorEastAsia"/>
        </w:rPr>
        <w:t>.</w:t>
      </w:r>
    </w:p>
    <w:p w14:paraId="69F8B972" w14:textId="14F3AE28" w:rsidR="00E50F62" w:rsidRPr="00B32B82" w:rsidRDefault="00E50F62" w:rsidP="00B016C7">
      <w:pPr>
        <w:pStyle w:val="Ttulo"/>
        <w:rPr>
          <w:noProof/>
        </w:rPr>
      </w:pPr>
      <w:bookmarkStart w:id="98" w:name="_Toc212121997"/>
      <w:r w:rsidRPr="00B32B82">
        <w:t xml:space="preserve">Tabla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007F3E36">
        <w:t>.</w:t>
      </w:r>
      <w:r w:rsidR="00392E8A">
        <w:fldChar w:fldCharType="begin"/>
      </w:r>
      <w:r w:rsidR="00392E8A">
        <w:instrText xml:space="preserve"> SEQ Tabla \* ARABIC \s 1 </w:instrText>
      </w:r>
      <w:r w:rsidR="00392E8A">
        <w:fldChar w:fldCharType="separate"/>
      </w:r>
      <w:r w:rsidR="00422D93">
        <w:rPr>
          <w:noProof/>
        </w:rPr>
        <w:t>3</w:t>
      </w:r>
      <w:r w:rsidR="00392E8A">
        <w:rPr>
          <w:noProof/>
        </w:rPr>
        <w:fldChar w:fldCharType="end"/>
      </w:r>
      <w:r w:rsidRPr="00B32B82">
        <w:rPr>
          <w:noProof/>
        </w:rPr>
        <w:t xml:space="preserve">. Polos y ceros de la </w:t>
      </w:r>
      <w:r w:rsidR="004E785D">
        <w:rPr>
          <w:noProof/>
        </w:rPr>
        <w:t>funcion de transferencia d</w:t>
      </w:r>
      <w:r w:rsidR="00EE0566">
        <w:rPr>
          <w:noProof/>
        </w:rPr>
        <w:t>el voltaje de salida respecto al ciclo de traajo del modelo linealizado</w:t>
      </w:r>
      <w:r w:rsidRPr="00B32B82">
        <w:rPr>
          <w:rFonts w:eastAsiaTheme="minorEastAsia"/>
          <w:noProof/>
          <w:lang w:eastAsia="es-MX"/>
        </w:rPr>
        <w:t xml:space="preserve"> con filtro de entrada para </w:t>
      </w:r>
      <w:r w:rsidR="005C695E">
        <w:rPr>
          <w:rFonts w:eastAsiaTheme="minorEastAsia"/>
          <w:noProof/>
          <w:lang w:eastAsia="es-MX"/>
        </w:rPr>
        <w:t>dos</w:t>
      </w:r>
      <w:r w:rsidRPr="00B32B82">
        <w:rPr>
          <w:rFonts w:eastAsiaTheme="minorEastAsia"/>
          <w:noProof/>
          <w:lang w:eastAsia="es-MX"/>
        </w:rPr>
        <w:t xml:space="preserve"> valores distintos de ESR.</w:t>
      </w:r>
      <w:bookmarkEnd w:id="98"/>
    </w:p>
    <w:tbl>
      <w:tblPr>
        <w:tblStyle w:val="Tablaconcuadrcula"/>
        <w:tblW w:w="7938" w:type="dxa"/>
        <w:jc w:val="center"/>
        <w:tblLook w:val="04A0" w:firstRow="1" w:lastRow="0" w:firstColumn="1" w:lastColumn="0" w:noHBand="0" w:noVBand="1"/>
      </w:tblPr>
      <w:tblGrid>
        <w:gridCol w:w="1618"/>
        <w:gridCol w:w="1359"/>
        <w:gridCol w:w="2410"/>
        <w:gridCol w:w="2551"/>
      </w:tblGrid>
      <w:tr w:rsidR="00E50F62" w:rsidRPr="00B32B82" w14:paraId="6CA706C9" w14:textId="77777777" w:rsidTr="00877078">
        <w:trPr>
          <w:trHeight w:val="1078"/>
          <w:jc w:val="center"/>
        </w:trPr>
        <w:tc>
          <w:tcPr>
            <w:tcW w:w="1618" w:type="dxa"/>
            <w:vAlign w:val="center"/>
          </w:tcPr>
          <w:p w14:paraId="05EF271B" w14:textId="77777777" w:rsidR="00E50F62" w:rsidRPr="00B32B82" w:rsidRDefault="00E50F62" w:rsidP="00A05786">
            <w:pPr>
              <w:spacing w:before="0" w:line="240" w:lineRule="auto"/>
              <w:ind w:firstLine="0"/>
              <w:jc w:val="center"/>
              <w:rPr>
                <w:rStyle w:val="nfasissutil"/>
              </w:rPr>
            </w:pPr>
            <w:r w:rsidRPr="00B32B82">
              <w:rPr>
                <w:rStyle w:val="nfasissutil"/>
              </w:rPr>
              <w:t>Función de transferencia</w:t>
            </w:r>
          </w:p>
        </w:tc>
        <w:tc>
          <w:tcPr>
            <w:tcW w:w="1359" w:type="dxa"/>
            <w:vAlign w:val="center"/>
          </w:tcPr>
          <w:p w14:paraId="42BBDE5F" w14:textId="77777777" w:rsidR="00E50F62" w:rsidRPr="00B32B82" w:rsidRDefault="00E50F62" w:rsidP="00A05786">
            <w:pPr>
              <w:spacing w:before="0" w:line="240" w:lineRule="auto"/>
              <w:ind w:right="-88" w:firstLine="0"/>
              <w:jc w:val="center"/>
              <w:rPr>
                <w:rStyle w:val="nfasissutil"/>
              </w:rPr>
            </w:pPr>
            <w:r w:rsidRPr="00B32B82">
              <w:rPr>
                <w:rStyle w:val="nfasissutil"/>
              </w:rPr>
              <w:t>Valor de ESR</w:t>
            </w:r>
          </w:p>
        </w:tc>
        <w:tc>
          <w:tcPr>
            <w:tcW w:w="2410" w:type="dxa"/>
            <w:vAlign w:val="center"/>
          </w:tcPr>
          <w:p w14:paraId="3C4EB8C1" w14:textId="0B9A74F1" w:rsidR="00E50F62" w:rsidRPr="00B32B82" w:rsidRDefault="00E50F62" w:rsidP="00A05786">
            <w:pPr>
              <w:spacing w:before="0" w:line="240" w:lineRule="auto"/>
              <w:ind w:right="-88" w:firstLine="0"/>
              <w:jc w:val="center"/>
              <w:rPr>
                <w:rStyle w:val="nfasissutil"/>
              </w:rPr>
            </w:pPr>
            <w:r w:rsidRPr="00B32B82">
              <w:rPr>
                <w:rStyle w:val="nfasissutil"/>
              </w:rPr>
              <w:t>Polos</w:t>
            </w:r>
          </w:p>
        </w:tc>
        <w:tc>
          <w:tcPr>
            <w:tcW w:w="2551" w:type="dxa"/>
            <w:vAlign w:val="center"/>
          </w:tcPr>
          <w:p w14:paraId="3312A093" w14:textId="00F59272" w:rsidR="00E50F62" w:rsidRPr="00B32B82" w:rsidRDefault="00E50F62" w:rsidP="00A05786">
            <w:pPr>
              <w:spacing w:before="0" w:line="240" w:lineRule="auto"/>
              <w:ind w:firstLine="0"/>
              <w:jc w:val="center"/>
              <w:rPr>
                <w:rStyle w:val="nfasissutil"/>
              </w:rPr>
            </w:pPr>
            <w:r w:rsidRPr="00B32B82">
              <w:rPr>
                <w:rStyle w:val="nfasissutil"/>
              </w:rPr>
              <w:t>Ceros</w:t>
            </w:r>
          </w:p>
        </w:tc>
      </w:tr>
      <w:tr w:rsidR="00E50F62" w:rsidRPr="00B32B82" w14:paraId="1CE660F2" w14:textId="77777777" w:rsidTr="00877078">
        <w:trPr>
          <w:trHeight w:val="1000"/>
          <w:jc w:val="center"/>
        </w:trPr>
        <w:tc>
          <w:tcPr>
            <w:tcW w:w="1618" w:type="dxa"/>
            <w:vMerge w:val="restart"/>
            <w:vAlign w:val="center"/>
          </w:tcPr>
          <w:p w14:paraId="5EBC2FA0" w14:textId="09BCB1DD" w:rsidR="00E50F62" w:rsidRPr="008D6DC6" w:rsidRDefault="00392E8A" w:rsidP="00A05786">
            <w:pPr>
              <w:spacing w:before="0" w:line="240" w:lineRule="auto"/>
              <w:ind w:firstLine="0"/>
              <w:jc w:val="center"/>
              <w:rPr>
                <w:rStyle w:val="nfasissutil"/>
                <w:rFonts w:cs="Times New Roman"/>
                <w:i/>
              </w:rPr>
            </w:pPr>
            <m:oMathPara>
              <m:oMath>
                <m:f>
                  <m:fPr>
                    <m:ctrlPr>
                      <w:rPr>
                        <w:rStyle w:val="nfasissutil"/>
                        <w:rFonts w:ascii="Cambria Math" w:hAnsi="Cambria Math" w:cs="Times New Roman"/>
                        <w:i/>
                        <w:sz w:val="24"/>
                        <w:szCs w:val="36"/>
                        <w:lang w:eastAsia="es-MX"/>
                      </w:rPr>
                    </m:ctrlPr>
                  </m:fPr>
                  <m:num>
                    <m:sSub>
                      <m:sSubPr>
                        <m:ctrlPr>
                          <w:rPr>
                            <w:rStyle w:val="nfasissutil"/>
                            <w:rFonts w:ascii="Cambria Math" w:hAnsi="Cambria Math" w:cs="Times New Roman"/>
                            <w:i/>
                            <w:sz w:val="24"/>
                            <w:szCs w:val="36"/>
                            <w:lang w:eastAsia="es-MX"/>
                          </w:rPr>
                        </m:ctrlPr>
                      </m:sSubPr>
                      <m:e>
                        <m:acc>
                          <m:accPr>
                            <m:chr m:val="̃"/>
                            <m:ctrlPr>
                              <w:rPr>
                                <w:rStyle w:val="nfasissutil"/>
                                <w:rFonts w:ascii="Cambria Math" w:hAnsi="Cambria Math" w:cs="Times New Roman"/>
                                <w:i/>
                                <w:sz w:val="24"/>
                                <w:szCs w:val="36"/>
                                <w:lang w:eastAsia="es-MX"/>
                              </w:rPr>
                            </m:ctrlPr>
                          </m:accPr>
                          <m:e>
                            <m:r>
                              <m:rPr>
                                <m:nor/>
                              </m:rPr>
                              <w:rPr>
                                <w:rStyle w:val="nfasissutil"/>
                                <w:rFonts w:cs="Times New Roman"/>
                                <w:i/>
                                <w:sz w:val="24"/>
                                <w:szCs w:val="36"/>
                              </w:rPr>
                              <m:t>v</m:t>
                            </m:r>
                          </m:e>
                        </m:acc>
                      </m:e>
                      <m:sub>
                        <m:sSub>
                          <m:sSubPr>
                            <m:ctrlPr>
                              <w:rPr>
                                <w:rStyle w:val="nfasissutil"/>
                                <w:rFonts w:ascii="Cambria Math" w:hAnsi="Cambria Math" w:cs="Times New Roman"/>
                                <w:i/>
                                <w:sz w:val="24"/>
                                <w:szCs w:val="36"/>
                                <w:lang w:val="en-US" w:eastAsia="es-MX"/>
                              </w:rPr>
                            </m:ctrlPr>
                          </m:sSubPr>
                          <m:e>
                            <m:r>
                              <m:rPr>
                                <m:nor/>
                              </m:rPr>
                              <w:rPr>
                                <w:rStyle w:val="nfasissutil"/>
                                <w:rFonts w:cs="Times New Roman"/>
                                <w:i/>
                                <w:sz w:val="24"/>
                                <w:szCs w:val="36"/>
                              </w:rPr>
                              <m:t>O</m:t>
                            </m:r>
                            <m:ctrlPr>
                              <w:rPr>
                                <w:rStyle w:val="nfasissutil"/>
                                <w:rFonts w:ascii="Cambria Math" w:hAnsi="Cambria Math" w:cs="Times New Roman"/>
                                <w:i/>
                                <w:sz w:val="24"/>
                                <w:szCs w:val="36"/>
                                <w:lang w:eastAsia="es-MX"/>
                              </w:rPr>
                            </m:ctrlPr>
                          </m:e>
                          <m:sub>
                            <m:r>
                              <m:rPr>
                                <m:nor/>
                              </m:rPr>
                              <w:rPr>
                                <w:rStyle w:val="nfasissutil"/>
                                <w:rFonts w:cs="Times New Roman"/>
                                <w:i/>
                                <w:sz w:val="24"/>
                                <w:szCs w:val="36"/>
                              </w:rPr>
                              <m:t>Con-Filtro</m:t>
                            </m:r>
                          </m:sub>
                        </m:sSub>
                      </m:sub>
                    </m:sSub>
                    <m:d>
                      <m:dPr>
                        <m:ctrlPr>
                          <w:rPr>
                            <w:rStyle w:val="nfasissutil"/>
                            <w:rFonts w:ascii="Cambria Math" w:hAnsi="Cambria Math" w:cs="Times New Roman"/>
                            <w:i/>
                            <w:sz w:val="24"/>
                            <w:szCs w:val="36"/>
                            <w:lang w:eastAsia="es-MX"/>
                          </w:rPr>
                        </m:ctrlPr>
                      </m:dPr>
                      <m:e>
                        <m:r>
                          <m:rPr>
                            <m:nor/>
                          </m:rPr>
                          <w:rPr>
                            <w:rStyle w:val="nfasissutil"/>
                            <w:rFonts w:cs="Times New Roman"/>
                            <w:i/>
                            <w:sz w:val="24"/>
                            <w:szCs w:val="36"/>
                          </w:rPr>
                          <m:t>s</m:t>
                        </m:r>
                      </m:e>
                    </m:d>
                  </m:num>
                  <m:den>
                    <m:acc>
                      <m:accPr>
                        <m:chr m:val="̃"/>
                        <m:ctrlPr>
                          <w:rPr>
                            <w:rStyle w:val="nfasissutil"/>
                            <w:rFonts w:ascii="Cambria Math" w:hAnsi="Cambria Math" w:cs="Times New Roman"/>
                            <w:i/>
                            <w:sz w:val="24"/>
                            <w:szCs w:val="36"/>
                            <w:lang w:eastAsia="es-MX"/>
                          </w:rPr>
                        </m:ctrlPr>
                      </m:accPr>
                      <m:e>
                        <m:r>
                          <m:rPr>
                            <m:nor/>
                          </m:rPr>
                          <w:rPr>
                            <w:rStyle w:val="nfasissutil"/>
                            <w:rFonts w:cs="Times New Roman"/>
                            <w:i/>
                            <w:sz w:val="24"/>
                            <w:szCs w:val="36"/>
                          </w:rPr>
                          <m:t>d</m:t>
                        </m:r>
                      </m:e>
                    </m:acc>
                    <m:d>
                      <m:dPr>
                        <m:ctrlPr>
                          <w:rPr>
                            <w:rStyle w:val="nfasissutil"/>
                            <w:rFonts w:ascii="Cambria Math" w:hAnsi="Cambria Math" w:cs="Times New Roman"/>
                            <w:i/>
                            <w:sz w:val="24"/>
                            <w:szCs w:val="36"/>
                            <w:lang w:eastAsia="es-MX"/>
                          </w:rPr>
                        </m:ctrlPr>
                      </m:dPr>
                      <m:e>
                        <m:r>
                          <m:rPr>
                            <m:nor/>
                          </m:rPr>
                          <w:rPr>
                            <w:rStyle w:val="nfasissutil"/>
                            <w:rFonts w:cs="Times New Roman"/>
                            <w:i/>
                            <w:sz w:val="24"/>
                            <w:szCs w:val="36"/>
                          </w:rPr>
                          <m:t>s</m:t>
                        </m:r>
                      </m:e>
                    </m:d>
                  </m:den>
                </m:f>
              </m:oMath>
            </m:oMathPara>
          </w:p>
        </w:tc>
        <w:tc>
          <w:tcPr>
            <w:tcW w:w="1359" w:type="dxa"/>
            <w:vAlign w:val="center"/>
          </w:tcPr>
          <w:p w14:paraId="747BE876" w14:textId="4645686E" w:rsidR="00E50F62" w:rsidRPr="008D6DC6" w:rsidRDefault="00392E8A" w:rsidP="00A05786">
            <w:pPr>
              <w:spacing w:before="0" w:line="240" w:lineRule="auto"/>
              <w:ind w:right="-88" w:firstLine="0"/>
              <w:jc w:val="center"/>
              <w:rPr>
                <w:rStyle w:val="nfasissutil"/>
                <w:rFonts w:cs="Times New Roman"/>
                <w:i/>
              </w:rPr>
            </w:pPr>
            <m:oMathPara>
              <m:oMath>
                <m:sSub>
                  <m:sSubPr>
                    <m:ctrlPr>
                      <w:rPr>
                        <w:rStyle w:val="nfasissutil"/>
                        <w:rFonts w:ascii="Cambria Math" w:hAnsi="Cambria Math" w:cs="Times New Roman"/>
                        <w:i/>
                        <w:sz w:val="24"/>
                        <w:szCs w:val="36"/>
                      </w:rPr>
                    </m:ctrlPr>
                  </m:sSubPr>
                  <m:e>
                    <m:r>
                      <m:rPr>
                        <m:nor/>
                      </m:rPr>
                      <w:rPr>
                        <w:rStyle w:val="nfasissutil"/>
                        <w:rFonts w:cs="Times New Roman"/>
                        <w:i/>
                        <w:sz w:val="24"/>
                        <w:szCs w:val="36"/>
                      </w:rPr>
                      <m:t>r</m:t>
                    </m:r>
                  </m:e>
                  <m:sub>
                    <m:r>
                      <m:rPr>
                        <m:nor/>
                      </m:rPr>
                      <w:rPr>
                        <w:rStyle w:val="nfasissutil"/>
                        <w:rFonts w:cs="Times New Roman"/>
                        <w:i/>
                        <w:sz w:val="24"/>
                        <w:szCs w:val="36"/>
                      </w:rPr>
                      <m:t>in1</m:t>
                    </m:r>
                  </m:sub>
                </m:sSub>
                <m:r>
                  <m:rPr>
                    <m:nor/>
                  </m:rPr>
                  <w:rPr>
                    <w:rStyle w:val="nfasissutil"/>
                    <w:rFonts w:cs="Times New Roman"/>
                    <w:i/>
                    <w:sz w:val="24"/>
                    <w:szCs w:val="36"/>
                  </w:rPr>
                  <m:t>=0.01</m:t>
                </m:r>
              </m:oMath>
            </m:oMathPara>
          </w:p>
        </w:tc>
        <w:tc>
          <w:tcPr>
            <w:tcW w:w="2410" w:type="dxa"/>
            <w:vAlign w:val="center"/>
          </w:tcPr>
          <w:p w14:paraId="5091E0D1" w14:textId="65A59F55" w:rsidR="00E50F62" w:rsidRPr="007D6AC2" w:rsidRDefault="008D6DC6" w:rsidP="00A05786">
            <w:pPr>
              <w:spacing w:before="0" w:line="240" w:lineRule="auto"/>
              <w:ind w:right="-88" w:firstLine="0"/>
              <w:jc w:val="center"/>
              <w:rPr>
                <w:rStyle w:val="nfasissutil"/>
                <w:rFonts w:cs="Times New Roman"/>
                <w:i/>
                <w:iCs/>
              </w:rPr>
            </w:pPr>
            <m:oMathPara>
              <m:oMath>
                <m:r>
                  <m:rPr>
                    <m:nor/>
                  </m:rPr>
                  <w:rPr>
                    <w:rStyle w:val="nfasissutil"/>
                    <w:rFonts w:cs="Times New Roman"/>
                    <w:i/>
                    <w:iCs/>
                    <w:sz w:val="24"/>
                    <w:szCs w:val="36"/>
                  </w:rPr>
                  <m:t>-48.42±7673.61i</m:t>
                </m:r>
              </m:oMath>
            </m:oMathPara>
          </w:p>
          <w:p w14:paraId="076A85C6" w14:textId="6C2927E3" w:rsidR="00E50F62" w:rsidRPr="007D6AC2" w:rsidRDefault="008D6DC6" w:rsidP="00A05786">
            <w:pPr>
              <w:spacing w:before="0" w:line="240" w:lineRule="auto"/>
              <w:ind w:right="-88" w:firstLine="0"/>
              <w:jc w:val="center"/>
              <w:rPr>
                <w:rStyle w:val="nfasissutil"/>
                <w:rFonts w:cs="Times New Roman"/>
                <w:i/>
                <w:iCs/>
              </w:rPr>
            </w:pPr>
            <m:oMathPara>
              <m:oMath>
                <m:r>
                  <m:rPr>
                    <m:nor/>
                  </m:rPr>
                  <w:rPr>
                    <w:rStyle w:val="nfasissutil"/>
                    <w:rFonts w:cs="Times New Roman"/>
                    <w:i/>
                    <w:iCs/>
                    <w:sz w:val="24"/>
                    <w:szCs w:val="36"/>
                  </w:rPr>
                  <m:t>-662.22±5718.68i</m:t>
                </m:r>
              </m:oMath>
            </m:oMathPara>
          </w:p>
          <w:p w14:paraId="1C9ABA39" w14:textId="69A7A1B1" w:rsidR="00E50F62" w:rsidRPr="007D6AC2" w:rsidRDefault="008D6DC6" w:rsidP="00A05786">
            <w:pPr>
              <w:spacing w:before="0" w:line="240" w:lineRule="auto"/>
              <w:ind w:right="-88" w:firstLine="0"/>
              <w:jc w:val="center"/>
              <w:rPr>
                <w:rStyle w:val="nfasissutil"/>
                <w:rFonts w:cs="Times New Roman"/>
                <w:i/>
              </w:rPr>
            </w:pPr>
            <m:oMathPara>
              <m:oMath>
                <m:r>
                  <m:rPr>
                    <m:nor/>
                  </m:rPr>
                  <w:rPr>
                    <w:rStyle w:val="nfasissutil"/>
                    <w:rFonts w:cs="Times New Roman"/>
                    <w:sz w:val="24"/>
                    <w:szCs w:val="36"/>
                  </w:rPr>
                  <m:t>-215.58±3688.32i</m:t>
                </m:r>
              </m:oMath>
            </m:oMathPara>
          </w:p>
        </w:tc>
        <w:tc>
          <w:tcPr>
            <w:tcW w:w="2551" w:type="dxa"/>
            <w:vAlign w:val="center"/>
          </w:tcPr>
          <w:p w14:paraId="76E6E682" w14:textId="6FC01F08" w:rsidR="00E50F62" w:rsidRPr="007D6AC2" w:rsidRDefault="008D6DC6" w:rsidP="00A05786">
            <w:pPr>
              <w:spacing w:before="0" w:line="240" w:lineRule="auto"/>
              <w:ind w:firstLine="0"/>
              <w:jc w:val="center"/>
              <w:rPr>
                <w:rStyle w:val="nfasissutil"/>
                <w:rFonts w:cs="Times New Roman"/>
                <w:i/>
              </w:rPr>
            </w:pPr>
            <m:oMathPara>
              <m:oMath>
                <m:r>
                  <m:rPr>
                    <m:nor/>
                  </m:rPr>
                  <w:rPr>
                    <w:rStyle w:val="nfasissutil"/>
                    <w:rFonts w:cs="Times New Roman"/>
                    <w:sz w:val="24"/>
                    <w:szCs w:val="36"/>
                  </w:rPr>
                  <m:t>73694.20+0i</m:t>
                </m:r>
              </m:oMath>
            </m:oMathPara>
          </w:p>
          <w:p w14:paraId="13260636" w14:textId="5653AC74" w:rsidR="00E50F62" w:rsidRPr="007D6AC2" w:rsidRDefault="008D6DC6" w:rsidP="00A05786">
            <w:pPr>
              <w:spacing w:before="0" w:line="240" w:lineRule="auto"/>
              <w:ind w:firstLine="0"/>
              <w:jc w:val="center"/>
              <w:rPr>
                <w:rStyle w:val="nfasissutil"/>
                <w:rFonts w:cs="Times New Roman"/>
                <w:i/>
                <w:iCs/>
              </w:rPr>
            </w:pPr>
            <m:oMathPara>
              <m:oMath>
                <m:r>
                  <m:rPr>
                    <m:nor/>
                  </m:rPr>
                  <w:rPr>
                    <w:rStyle w:val="nfasissutil"/>
                    <w:rFonts w:cs="Times New Roman"/>
                    <w:i/>
                    <w:iCs/>
                    <w:sz w:val="24"/>
                    <w:szCs w:val="36"/>
                  </w:rPr>
                  <m:t>-51.92±7644.14i</m:t>
                </m:r>
              </m:oMath>
            </m:oMathPara>
          </w:p>
          <w:p w14:paraId="34C8F832" w14:textId="48BEDA62" w:rsidR="00E50F62" w:rsidRPr="007D6AC2" w:rsidRDefault="008D6DC6" w:rsidP="00A05786">
            <w:pPr>
              <w:spacing w:before="0" w:line="240" w:lineRule="auto"/>
              <w:ind w:firstLine="0"/>
              <w:jc w:val="center"/>
              <w:rPr>
                <w:rStyle w:val="nfasissutil"/>
                <w:rFonts w:cs="Times New Roman"/>
                <w:i/>
                <w:iCs/>
              </w:rPr>
            </w:pPr>
            <m:oMathPara>
              <m:oMath>
                <m:r>
                  <m:rPr>
                    <m:nor/>
                  </m:rPr>
                  <w:rPr>
                    <w:rStyle w:val="nfasissutil"/>
                    <w:rFonts w:cs="Times New Roman"/>
                    <w:i/>
                    <w:iCs/>
                    <w:sz w:val="24"/>
                    <w:szCs w:val="36"/>
                  </w:rPr>
                  <m:t>2.89±3926.92i</m:t>
                </m:r>
              </m:oMath>
            </m:oMathPara>
          </w:p>
        </w:tc>
      </w:tr>
      <w:tr w:rsidR="00E50F62" w:rsidRPr="00B32B82" w14:paraId="7F5B119A" w14:textId="77777777" w:rsidTr="00877078">
        <w:trPr>
          <w:trHeight w:val="146"/>
          <w:jc w:val="center"/>
        </w:trPr>
        <w:tc>
          <w:tcPr>
            <w:tcW w:w="1618" w:type="dxa"/>
            <w:vMerge/>
            <w:vAlign w:val="center"/>
          </w:tcPr>
          <w:p w14:paraId="4D21E207" w14:textId="77777777" w:rsidR="00E50F62" w:rsidRPr="008D6DC6" w:rsidRDefault="00E50F62" w:rsidP="00A05786">
            <w:pPr>
              <w:spacing w:before="0" w:line="240" w:lineRule="auto"/>
              <w:ind w:firstLine="0"/>
              <w:jc w:val="center"/>
              <w:rPr>
                <w:rStyle w:val="nfasissutil"/>
                <w:rFonts w:cs="Times New Roman"/>
                <w:i/>
              </w:rPr>
            </w:pPr>
          </w:p>
        </w:tc>
        <w:tc>
          <w:tcPr>
            <w:tcW w:w="1359" w:type="dxa"/>
            <w:vAlign w:val="center"/>
          </w:tcPr>
          <w:p w14:paraId="27E916A3" w14:textId="3BBE8592" w:rsidR="00E50F62" w:rsidRPr="008D6DC6" w:rsidRDefault="00392E8A" w:rsidP="00A05786">
            <w:pPr>
              <w:spacing w:before="0" w:line="240" w:lineRule="auto"/>
              <w:ind w:right="-88" w:firstLine="0"/>
              <w:jc w:val="center"/>
              <w:rPr>
                <w:rStyle w:val="nfasissutil"/>
                <w:rFonts w:cs="Times New Roman"/>
                <w:i/>
              </w:rPr>
            </w:pPr>
            <m:oMath>
              <m:sSub>
                <m:sSubPr>
                  <m:ctrlPr>
                    <w:rPr>
                      <w:rStyle w:val="nfasissutil"/>
                      <w:rFonts w:ascii="Cambria Math" w:hAnsi="Cambria Math" w:cs="Times New Roman"/>
                      <w:i/>
                      <w:sz w:val="24"/>
                      <w:szCs w:val="36"/>
                    </w:rPr>
                  </m:ctrlPr>
                </m:sSubPr>
                <m:e>
                  <m:r>
                    <m:rPr>
                      <m:nor/>
                    </m:rPr>
                    <w:rPr>
                      <w:rStyle w:val="nfasissutil"/>
                      <w:rFonts w:cs="Times New Roman"/>
                      <w:i/>
                      <w:sz w:val="24"/>
                      <w:szCs w:val="36"/>
                    </w:rPr>
                    <m:t>r</m:t>
                  </m:r>
                </m:e>
                <m:sub>
                  <m:r>
                    <m:rPr>
                      <m:nor/>
                    </m:rPr>
                    <w:rPr>
                      <w:rStyle w:val="nfasissutil"/>
                      <w:rFonts w:cs="Times New Roman"/>
                      <w:i/>
                      <w:sz w:val="24"/>
                      <w:szCs w:val="36"/>
                    </w:rPr>
                    <m:t>in2</m:t>
                  </m:r>
                </m:sub>
              </m:sSub>
              <m:r>
                <m:rPr>
                  <m:nor/>
                </m:rPr>
                <w:rPr>
                  <w:rStyle w:val="nfasissutil"/>
                  <w:rFonts w:cs="Times New Roman"/>
                  <w:i/>
                  <w:sz w:val="24"/>
                  <w:szCs w:val="36"/>
                </w:rPr>
                <m:t>=0.03</m:t>
              </m:r>
            </m:oMath>
            <w:r w:rsidR="00E50F62" w:rsidRPr="008D6DC6">
              <w:rPr>
                <w:rStyle w:val="nfasissutil"/>
                <w:rFonts w:cs="Times New Roman"/>
                <w:i/>
              </w:rPr>
              <w:t>.</w:t>
            </w:r>
          </w:p>
        </w:tc>
        <w:tc>
          <w:tcPr>
            <w:tcW w:w="2410" w:type="dxa"/>
            <w:vAlign w:val="center"/>
          </w:tcPr>
          <w:p w14:paraId="34163ADD" w14:textId="70C1F5FA" w:rsidR="00E50F62" w:rsidRPr="007D6AC2" w:rsidRDefault="008D6DC6" w:rsidP="00A05786">
            <w:pPr>
              <w:spacing w:before="0" w:line="240" w:lineRule="auto"/>
              <w:ind w:right="-88" w:firstLine="0"/>
              <w:jc w:val="center"/>
              <w:rPr>
                <w:rStyle w:val="nfasissutil"/>
                <w:rFonts w:cs="Times New Roman"/>
                <w:i/>
                <w:iCs/>
              </w:rPr>
            </w:pPr>
            <m:oMathPara>
              <m:oMath>
                <m:r>
                  <m:rPr>
                    <m:nor/>
                  </m:rPr>
                  <w:rPr>
                    <w:rStyle w:val="nfasissutil"/>
                    <w:rFonts w:cs="Times New Roman"/>
                    <w:i/>
                    <w:iCs/>
                    <w:sz w:val="24"/>
                    <w:szCs w:val="36"/>
                  </w:rPr>
                  <m:t>-131.87±7660.28i</m:t>
                </m:r>
              </m:oMath>
            </m:oMathPara>
          </w:p>
          <w:p w14:paraId="53DD0D58" w14:textId="28CFE970" w:rsidR="00E50F62" w:rsidRPr="007D6AC2" w:rsidRDefault="008D6DC6" w:rsidP="00A05786">
            <w:pPr>
              <w:spacing w:before="0" w:line="240" w:lineRule="auto"/>
              <w:ind w:right="-88" w:firstLine="0"/>
              <w:jc w:val="center"/>
              <w:rPr>
                <w:rStyle w:val="nfasissutil"/>
                <w:rFonts w:cs="Times New Roman"/>
                <w:i/>
                <w:iCs/>
              </w:rPr>
            </w:pPr>
            <m:oMathPara>
              <m:oMath>
                <m:r>
                  <m:rPr>
                    <m:nor/>
                  </m:rPr>
                  <w:rPr>
                    <w:rStyle w:val="nfasissutil"/>
                    <w:rFonts w:cs="Times New Roman"/>
                    <w:i/>
                    <w:iCs/>
                    <w:sz w:val="24"/>
                    <w:szCs w:val="36"/>
                  </w:rPr>
                  <m:t>-730.58±5746.30i</m:t>
                </m:r>
              </m:oMath>
            </m:oMathPara>
          </w:p>
          <w:p w14:paraId="6255D9BC" w14:textId="5DFA4F24" w:rsidR="00E50F62" w:rsidRPr="007D6AC2" w:rsidRDefault="008D6DC6" w:rsidP="00A05786">
            <w:pPr>
              <w:spacing w:before="0" w:line="240" w:lineRule="auto"/>
              <w:ind w:right="-88" w:firstLine="0"/>
              <w:jc w:val="center"/>
              <w:rPr>
                <w:rStyle w:val="nfasissutil"/>
                <w:rFonts w:cs="Times New Roman"/>
                <w:i/>
                <w:iCs/>
              </w:rPr>
            </w:pPr>
            <m:oMathPara>
              <m:oMath>
                <m:r>
                  <m:rPr>
                    <m:nor/>
                  </m:rPr>
                  <w:rPr>
                    <w:rStyle w:val="nfasissutil"/>
                    <w:rFonts w:cs="Times New Roman"/>
                    <w:i/>
                    <w:iCs/>
                    <w:sz w:val="24"/>
                    <w:szCs w:val="36"/>
                  </w:rPr>
                  <m:t>-313.81±3669.18i</m:t>
                </m:r>
              </m:oMath>
            </m:oMathPara>
          </w:p>
        </w:tc>
        <w:tc>
          <w:tcPr>
            <w:tcW w:w="2551" w:type="dxa"/>
            <w:vAlign w:val="center"/>
          </w:tcPr>
          <w:p w14:paraId="128EE94D" w14:textId="5357D2F2" w:rsidR="00E50F62" w:rsidRPr="007D6AC2" w:rsidRDefault="008D6DC6" w:rsidP="00A05786">
            <w:pPr>
              <w:spacing w:before="0" w:line="240" w:lineRule="auto"/>
              <w:ind w:firstLine="0"/>
              <w:jc w:val="center"/>
              <w:rPr>
                <w:rStyle w:val="nfasissutil"/>
                <w:rFonts w:cs="Times New Roman"/>
                <w:i/>
              </w:rPr>
            </w:pPr>
            <m:oMathPara>
              <m:oMath>
                <m:r>
                  <m:rPr>
                    <m:nor/>
                  </m:rPr>
                  <w:rPr>
                    <w:rStyle w:val="nfasissutil"/>
                    <w:rFonts w:cs="Times New Roman"/>
                    <w:sz w:val="24"/>
                    <w:szCs w:val="36"/>
                  </w:rPr>
                  <m:t>73599.44+0i</m:t>
                </m:r>
              </m:oMath>
            </m:oMathPara>
          </w:p>
          <w:p w14:paraId="0F98E6F3" w14:textId="428685FD" w:rsidR="00E50F62" w:rsidRPr="0026706A" w:rsidRDefault="008D6DC6" w:rsidP="00A05786">
            <w:pPr>
              <w:spacing w:before="0" w:line="240" w:lineRule="auto"/>
              <w:ind w:firstLine="0"/>
              <w:jc w:val="center"/>
              <w:rPr>
                <w:rStyle w:val="nfasissutil"/>
                <w:rFonts w:cs="Times New Roman"/>
                <w:i/>
                <w:iCs/>
              </w:rPr>
            </w:pPr>
            <m:oMathPara>
              <m:oMath>
                <m:r>
                  <m:rPr>
                    <m:nor/>
                  </m:rPr>
                  <w:rPr>
                    <w:rStyle w:val="nfasissutil"/>
                    <w:rFonts w:cs="Times New Roman"/>
                    <w:i/>
                    <w:iCs/>
                    <w:sz w:val="24"/>
                    <w:szCs w:val="36"/>
                  </w:rPr>
                  <m:t>-120.38±7635.29i</m:t>
                </m:r>
              </m:oMath>
            </m:oMathPara>
          </w:p>
          <w:p w14:paraId="77E09FB0" w14:textId="5629A4B5" w:rsidR="00E50F62" w:rsidRPr="0026706A" w:rsidRDefault="008D6DC6" w:rsidP="005A17E2">
            <w:pPr>
              <w:spacing w:before="0" w:line="240" w:lineRule="auto"/>
              <w:ind w:firstLine="0"/>
              <w:jc w:val="center"/>
              <w:rPr>
                <w:rStyle w:val="nfasissutil"/>
                <w:rFonts w:cs="Times New Roman"/>
                <w:i/>
                <w:iCs/>
              </w:rPr>
            </w:pPr>
            <m:oMathPara>
              <m:oMath>
                <m:r>
                  <m:rPr>
                    <m:nor/>
                  </m:rPr>
                  <w:rPr>
                    <w:rStyle w:val="nfasissutil"/>
                    <w:rFonts w:cs="Times New Roman"/>
                    <w:i/>
                    <w:iCs/>
                    <w:sz w:val="24"/>
                    <w:szCs w:val="36"/>
                  </w:rPr>
                  <m:t>-131.25±3931.41i</m:t>
                </m:r>
              </m:oMath>
            </m:oMathPara>
          </w:p>
        </w:tc>
      </w:tr>
    </w:tbl>
    <w:p w14:paraId="63BF4C16" w14:textId="77777777" w:rsidR="00E50F62" w:rsidRPr="00B32B82" w:rsidRDefault="00E50F62" w:rsidP="005A17E2">
      <w:pPr>
        <w:jc w:val="center"/>
        <w:rPr>
          <w:rFonts w:eastAsiaTheme="minorEastAsia"/>
        </w:rPr>
      </w:pPr>
      <w:r w:rsidRPr="00B32B82">
        <w:rPr>
          <w:noProof/>
        </w:rPr>
        <w:lastRenderedPageBreak/>
        <w:drawing>
          <wp:inline distT="0" distB="0" distL="0" distR="0" wp14:anchorId="1575ECCD" wp14:editId="62695E70">
            <wp:extent cx="3450238" cy="2880000"/>
            <wp:effectExtent l="0" t="0" r="0" b="0"/>
            <wp:docPr id="382716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16753" name=""/>
                    <pic:cNvPicPr/>
                  </pic:nvPicPr>
                  <pic:blipFill rotWithShape="1">
                    <a:blip r:embed="rId57"/>
                    <a:srcRect l="4288" t="16270" r="5834"/>
                    <a:stretch/>
                  </pic:blipFill>
                  <pic:spPr bwMode="auto">
                    <a:xfrm>
                      <a:off x="0" y="0"/>
                      <a:ext cx="3450238" cy="2880000"/>
                    </a:xfrm>
                    <a:prstGeom prst="rect">
                      <a:avLst/>
                    </a:prstGeom>
                    <a:ln>
                      <a:noFill/>
                    </a:ln>
                    <a:extLst>
                      <a:ext uri="{53640926-AAD7-44D8-BBD7-CCE9431645EC}">
                        <a14:shadowObscured xmlns:a14="http://schemas.microsoft.com/office/drawing/2010/main"/>
                      </a:ext>
                    </a:extLst>
                  </pic:spPr>
                </pic:pic>
              </a:graphicData>
            </a:graphic>
          </wp:inline>
        </w:drawing>
      </w:r>
    </w:p>
    <w:p w14:paraId="3CD6CDAC" w14:textId="2A1CC37C" w:rsidR="00E50F62" w:rsidRDefault="00E50F62" w:rsidP="00CB0079">
      <w:pPr>
        <w:pStyle w:val="Ttulo"/>
        <w:spacing w:before="0"/>
      </w:pPr>
      <w:bookmarkStart w:id="99" w:name="_Ref197293369"/>
      <w:bookmarkStart w:id="100" w:name="_Toc210772280"/>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12</w:t>
      </w:r>
      <w:r w:rsidR="00392E8A">
        <w:rPr>
          <w:noProof/>
        </w:rPr>
        <w:fldChar w:fldCharType="end"/>
      </w:r>
      <w:bookmarkEnd w:id="99"/>
      <w:r w:rsidRPr="00B32B82">
        <w:t xml:space="preserve">. Diagrama de Bode de la respuesta en frecuencia de la </w:t>
      </w:r>
      <w:r w:rsidR="00987AD3">
        <w:t xml:space="preserve">función de </w:t>
      </w:r>
      <w:r w:rsidR="00E20556">
        <w:t>transferencia</w:t>
      </w:r>
      <w:r w:rsidRPr="00B32B82">
        <w:t xml:space="preserve"> del voltaje de salida respecto al ciclo de trabajo del modelo linealizado con filtro de </w:t>
      </w:r>
      <w:r w:rsidR="00D01305" w:rsidRPr="00B32B82">
        <w:t>entrada</w:t>
      </w:r>
      <w:r w:rsidR="00393ACA">
        <w:t xml:space="preserve"> con 2 valores de ESR</w:t>
      </w:r>
      <w:r w:rsidR="00542839">
        <w:t>.</w:t>
      </w:r>
      <w:bookmarkEnd w:id="100"/>
    </w:p>
    <w:p w14:paraId="1B55EAD7" w14:textId="0C7CE043" w:rsidR="00A821DC" w:rsidRPr="00B32B82" w:rsidRDefault="00A821DC" w:rsidP="00A821DC">
      <w:pPr>
        <w:rPr>
          <w:rFonts w:eastAsiaTheme="minorEastAsia"/>
        </w:rPr>
      </w:pPr>
      <w:r w:rsidRPr="00B32B82">
        <w:t xml:space="preserve">Como se puede observar, con </w:t>
      </w:r>
      <m:oMath>
        <m:sSub>
          <m:sSubPr>
            <m:ctrlPr>
              <w:rPr>
                <w:rFonts w:ascii="Cambria Math" w:hAnsi="Cambria Math" w:cs="Times New Roman"/>
                <w:i/>
              </w:rPr>
            </m:ctrlPr>
          </m:sSubPr>
          <m:e>
            <m:r>
              <m:rPr>
                <m:nor/>
              </m:rPr>
              <w:rPr>
                <w:rFonts w:cs="Times New Roman"/>
                <w:i/>
              </w:rPr>
              <m:t>r</m:t>
            </m:r>
          </m:e>
          <m:sub>
            <m:r>
              <m:rPr>
                <m:nor/>
              </m:rPr>
              <w:rPr>
                <w:rFonts w:cs="Times New Roman"/>
                <w:i/>
              </w:rPr>
              <m:t>in1</m:t>
            </m:r>
          </m:sub>
        </m:sSub>
        <m:r>
          <m:rPr>
            <m:nor/>
          </m:rPr>
          <w:rPr>
            <w:rFonts w:cs="Times New Roman"/>
            <w:i/>
          </w:rPr>
          <m:t>=0.01</m:t>
        </m:r>
      </m:oMath>
      <w:r w:rsidRPr="00B32B82">
        <w:rPr>
          <w:rFonts w:eastAsiaTheme="minorEastAsia"/>
        </w:rPr>
        <w:t xml:space="preserve"> se obtienen tres ceros en el semiplano derecho, consecuentemente se observa un cambio en la fase adicional de 360 grados, (de manera similar a la respuesta del sistema con filtro de la</w:t>
      </w:r>
      <w:r>
        <w:rPr>
          <w:rFonts w:eastAsiaTheme="minorEastAsia"/>
        </w:rPr>
        <w:t xml:space="preserve"> </w:t>
      </w:r>
      <w:r>
        <w:rPr>
          <w:rFonts w:eastAsiaTheme="minorEastAsia"/>
        </w:rPr>
        <w:fldChar w:fldCharType="begin"/>
      </w:r>
      <w:r>
        <w:rPr>
          <w:rFonts w:eastAsiaTheme="minorEastAsia"/>
        </w:rPr>
        <w:instrText xml:space="preserve"> REF _Ref197293340 \h </w:instrText>
      </w:r>
      <w:r>
        <w:rPr>
          <w:rFonts w:eastAsiaTheme="minorEastAsia"/>
        </w:rPr>
      </w:r>
      <w:r>
        <w:rPr>
          <w:rFonts w:eastAsiaTheme="minorEastAsia"/>
        </w:rPr>
        <w:fldChar w:fldCharType="separate"/>
      </w:r>
      <w:r w:rsidR="00422D93" w:rsidRPr="00B32B82">
        <w:t xml:space="preserve">Figura </w:t>
      </w:r>
      <w:r w:rsidR="00422D93">
        <w:rPr>
          <w:noProof/>
        </w:rPr>
        <w:t>2</w:t>
      </w:r>
      <w:r w:rsidR="00422D93" w:rsidRPr="00B32B82">
        <w:t>.</w:t>
      </w:r>
      <w:r w:rsidR="00422D93">
        <w:rPr>
          <w:noProof/>
        </w:rPr>
        <w:t>11</w:t>
      </w:r>
      <w:r>
        <w:rPr>
          <w:rFonts w:eastAsiaTheme="minorEastAsia"/>
        </w:rPr>
        <w:fldChar w:fldCharType="end"/>
      </w:r>
      <w:r w:rsidRPr="00B32B82">
        <w:rPr>
          <w:rFonts w:eastAsiaTheme="minorEastAsia"/>
        </w:rPr>
        <w:t xml:space="preserve">), lo que sugiere que la dinámica del sistema se ve alterada negativamente.  En contraste, con </w:t>
      </w:r>
      <m:oMath>
        <m:sSub>
          <m:sSubPr>
            <m:ctrlPr>
              <w:rPr>
                <w:rFonts w:ascii="Cambria Math" w:hAnsi="Cambria Math" w:cs="Times New Roman"/>
                <w:i/>
              </w:rPr>
            </m:ctrlPr>
          </m:sSubPr>
          <m:e>
            <m:r>
              <m:rPr>
                <m:nor/>
              </m:rPr>
              <w:rPr>
                <w:rFonts w:cs="Times New Roman"/>
                <w:i/>
              </w:rPr>
              <m:t>r</m:t>
            </m:r>
          </m:e>
          <m:sub>
            <m:r>
              <m:rPr>
                <m:nor/>
              </m:rPr>
              <w:rPr>
                <w:rFonts w:cs="Times New Roman"/>
                <w:i/>
              </w:rPr>
              <m:t>in2</m:t>
            </m:r>
          </m:sub>
        </m:sSub>
        <m:r>
          <m:rPr>
            <m:nor/>
          </m:rPr>
          <w:rPr>
            <w:rFonts w:cs="Times New Roman"/>
            <w:i/>
          </w:rPr>
          <m:t>=0.03</m:t>
        </m:r>
      </m:oMath>
      <w:r w:rsidRPr="00B32B82">
        <w:rPr>
          <w:rFonts w:eastAsiaTheme="minorEastAsia"/>
        </w:rPr>
        <w:t xml:space="preserve">, solo queda un cero en el semiplano derecho, por lo que ya no se observa ese cambio adicional de 360 grados (lo que asemeja la respuesta a la del modelo lineal sin filtro de la </w:t>
      </w:r>
      <w:r>
        <w:rPr>
          <w:rFonts w:eastAsiaTheme="minorEastAsia"/>
        </w:rPr>
        <w:t>F</w:t>
      </w:r>
      <w:r w:rsidRPr="00B32B82">
        <w:rPr>
          <w:rFonts w:eastAsiaTheme="minorEastAsia"/>
        </w:rPr>
        <w:t>igura 2.10) lo que indica una mejora significativa en el comportamiento del sistema. Esto confirma que, al cumplir con la desigualdad propuesta, se logra amortiguar el efecto que el filtro de entrada tiene sobre la dinámica del sistema, mejorando significativamente su estabilidad y comportamiento.</w:t>
      </w:r>
    </w:p>
    <w:p w14:paraId="68D9C286" w14:textId="1CB08562" w:rsidR="00013F86" w:rsidRDefault="00470761" w:rsidP="00013F86">
      <w:r w:rsidRPr="00B32B82">
        <w:t xml:space="preserve">Al reevaluar el modelo completo del convertidor conmutado, se obtuvieron los diagramas de Bode, lo cual permitió realizar una comparación más detallada entre el modelo teórico y los datos obtenidos del prototipo experimental. En particular, la </w:t>
      </w:r>
      <w:r w:rsidR="000E37AD">
        <w:t>F</w:t>
      </w:r>
      <w:r w:rsidRPr="00B32B82">
        <w:t>igura 2.1</w:t>
      </w:r>
      <w:r w:rsidR="003A0EDE">
        <w:t>3</w:t>
      </w:r>
      <w:r w:rsidRPr="00B32B82">
        <w:t xml:space="preserve"> ilustra la respuesta en frecuencia de la corriente del inductor </w:t>
      </w:r>
      <m:oMath>
        <m:sSub>
          <m:sSubPr>
            <m:ctrlPr>
              <w:rPr>
                <w:rFonts w:ascii="Cambria Math" w:hAnsi="Cambria Math" w:cs="Times New Roman"/>
                <w:i/>
              </w:rPr>
            </m:ctrlPr>
          </m:sSubPr>
          <m:e>
            <m:r>
              <m:rPr>
                <m:nor/>
              </m:rPr>
              <w:rPr>
                <w:rFonts w:cs="Times New Roman"/>
                <w:i/>
              </w:rPr>
              <m:t>L</m:t>
            </m:r>
          </m:e>
          <m:sub>
            <m:r>
              <m:rPr>
                <m:nor/>
              </m:rPr>
              <w:rPr>
                <w:rFonts w:cs="Times New Roman"/>
                <w:i/>
              </w:rPr>
              <m:t>1</m:t>
            </m:r>
          </m:sub>
        </m:sSub>
      </m:oMath>
      <w:r w:rsidRPr="00B32B82">
        <w:t xml:space="preserve"> respecto al ciclo de trabajo </w:t>
      </w:r>
      <m:oMath>
        <m:f>
          <m:fPr>
            <m:type m:val="lin"/>
            <m:ctrlPr>
              <w:rPr>
                <w:rFonts w:ascii="Cambria Math" w:hAnsi="Cambria Math" w:cs="Times New Roman"/>
                <w:i/>
                <w:lang w:eastAsia="es-MX"/>
              </w:rPr>
            </m:ctrlPr>
          </m:fPr>
          <m:num>
            <m:sSub>
              <m:sSubPr>
                <m:ctrlPr>
                  <w:rPr>
                    <w:rFonts w:ascii="Cambria Math" w:hAnsi="Cambria Math" w:cs="Times New Roman"/>
                    <w:i/>
                    <w:lang w:eastAsia="es-MX"/>
                  </w:rPr>
                </m:ctrlPr>
              </m:sSubPr>
              <m:e>
                <m:acc>
                  <m:accPr>
                    <m:chr m:val="̃"/>
                    <m:ctrlPr>
                      <w:rPr>
                        <w:rFonts w:ascii="Cambria Math" w:hAnsi="Cambria Math" w:cs="Times New Roman"/>
                        <w:i/>
                        <w:lang w:eastAsia="es-MX"/>
                      </w:rPr>
                    </m:ctrlPr>
                  </m:accPr>
                  <m:e>
                    <m:r>
                      <m:rPr>
                        <m:nor/>
                      </m:rPr>
                      <w:rPr>
                        <w:rFonts w:cs="Times New Roman"/>
                        <w:i/>
                        <w:lang w:eastAsia="es-MX"/>
                      </w:rPr>
                      <m:t>i</m:t>
                    </m:r>
                  </m:e>
                </m:acc>
              </m:e>
              <m:sub>
                <m:r>
                  <m:rPr>
                    <m:nor/>
                  </m:rPr>
                  <w:rPr>
                    <w:rFonts w:cs="Times New Roman"/>
                    <w:i/>
                    <w:lang w:eastAsia="es-MX"/>
                  </w:rPr>
                  <m:t>L1</m:t>
                </m:r>
              </m:sub>
            </m:sSub>
            <m:d>
              <m:dPr>
                <m:ctrlPr>
                  <w:rPr>
                    <w:rFonts w:ascii="Cambria Math" w:hAnsi="Cambria Math" w:cs="Times New Roman"/>
                    <w:i/>
                    <w:lang w:eastAsia="es-MX"/>
                  </w:rPr>
                </m:ctrlPr>
              </m:dPr>
              <m:e>
                <m:r>
                  <m:rPr>
                    <m:nor/>
                  </m:rPr>
                  <w:rPr>
                    <w:rFonts w:cs="Times New Roman"/>
                    <w:i/>
                    <w:lang w:eastAsia="es-MX"/>
                  </w:rPr>
                  <m:t>s</m:t>
                </m:r>
              </m:e>
            </m:d>
          </m:num>
          <m:den>
            <m:acc>
              <m:accPr>
                <m:chr m:val="̃"/>
                <m:ctrlPr>
                  <w:rPr>
                    <w:rFonts w:ascii="Cambria Math" w:hAnsi="Cambria Math" w:cs="Times New Roman"/>
                    <w:i/>
                    <w:lang w:eastAsia="es-MX"/>
                  </w:rPr>
                </m:ctrlPr>
              </m:accPr>
              <m:e>
                <m:r>
                  <m:rPr>
                    <m:nor/>
                  </m:rPr>
                  <w:rPr>
                    <w:rFonts w:cs="Times New Roman"/>
                    <w:i/>
                    <w:lang w:eastAsia="es-MX"/>
                  </w:rPr>
                  <m:t>d</m:t>
                </m:r>
              </m:e>
            </m:acc>
            <m:d>
              <m:dPr>
                <m:ctrlPr>
                  <w:rPr>
                    <w:rFonts w:ascii="Cambria Math" w:hAnsi="Cambria Math" w:cs="Times New Roman"/>
                    <w:i/>
                    <w:lang w:eastAsia="es-MX"/>
                  </w:rPr>
                </m:ctrlPr>
              </m:dPr>
              <m:e>
                <m:r>
                  <m:rPr>
                    <m:nor/>
                  </m:rPr>
                  <w:rPr>
                    <w:rFonts w:cs="Times New Roman"/>
                    <w:i/>
                    <w:lang w:eastAsia="es-MX"/>
                  </w:rPr>
                  <m:t>s</m:t>
                </m:r>
              </m:e>
            </m:d>
          </m:den>
        </m:f>
      </m:oMath>
      <w:r w:rsidRPr="00B32B82">
        <w:t xml:space="preserve">, tanto para el modelo linealizado como para el prototipo experimental. A su vez, </w:t>
      </w:r>
      <w:r w:rsidRPr="00B32B82">
        <w:lastRenderedPageBreak/>
        <w:t xml:space="preserve">la </w:t>
      </w:r>
      <w:r w:rsidR="000E37AD">
        <w:t>F</w:t>
      </w:r>
      <w:r w:rsidRPr="00B32B82">
        <w:t>igura 2.1</w:t>
      </w:r>
      <w:r w:rsidR="003A0EDE">
        <w:t>4</w:t>
      </w:r>
      <w:r w:rsidRPr="00B32B82">
        <w:t xml:space="preserve"> muestra los resultados correspondientes para la función de transferencia del voltaje de salida respecto al ciclo de trabajo </w:t>
      </w:r>
      <m:oMath>
        <m:f>
          <m:fPr>
            <m:type m:val="lin"/>
            <m:ctrlPr>
              <w:rPr>
                <w:rFonts w:ascii="Cambria Math" w:hAnsi="Cambria Math" w:cs="Times New Roman"/>
                <w:i/>
                <w:lang w:eastAsia="es-MX"/>
              </w:rPr>
            </m:ctrlPr>
          </m:fPr>
          <m:num>
            <m:sSub>
              <m:sSubPr>
                <m:ctrlPr>
                  <w:rPr>
                    <w:rFonts w:ascii="Cambria Math" w:hAnsi="Cambria Math" w:cs="Times New Roman"/>
                    <w:i/>
                    <w:lang w:eastAsia="es-MX"/>
                  </w:rPr>
                </m:ctrlPr>
              </m:sSubPr>
              <m:e>
                <m:acc>
                  <m:accPr>
                    <m:chr m:val="̃"/>
                    <m:ctrlPr>
                      <w:rPr>
                        <w:rFonts w:ascii="Cambria Math" w:hAnsi="Cambria Math" w:cs="Times New Roman"/>
                        <w:i/>
                        <w:lang w:eastAsia="es-MX"/>
                      </w:rPr>
                    </m:ctrlPr>
                  </m:accPr>
                  <m:e>
                    <m:r>
                      <m:rPr>
                        <m:nor/>
                      </m:rPr>
                      <w:rPr>
                        <w:rFonts w:cs="Times New Roman"/>
                        <w:i/>
                        <w:lang w:eastAsia="es-MX"/>
                      </w:rPr>
                      <m:t>v</m:t>
                    </m:r>
                  </m:e>
                </m:acc>
              </m:e>
              <m:sub>
                <m:r>
                  <m:rPr>
                    <m:nor/>
                  </m:rPr>
                  <w:rPr>
                    <w:rFonts w:cs="Times New Roman"/>
                    <w:i/>
                    <w:lang w:eastAsia="es-MX"/>
                  </w:rPr>
                  <m:t>O</m:t>
                </m:r>
              </m:sub>
            </m:sSub>
            <m:d>
              <m:dPr>
                <m:ctrlPr>
                  <w:rPr>
                    <w:rFonts w:ascii="Cambria Math" w:hAnsi="Cambria Math" w:cs="Times New Roman"/>
                    <w:i/>
                    <w:lang w:eastAsia="es-MX"/>
                  </w:rPr>
                </m:ctrlPr>
              </m:dPr>
              <m:e>
                <m:r>
                  <m:rPr>
                    <m:nor/>
                  </m:rPr>
                  <w:rPr>
                    <w:rFonts w:cs="Times New Roman"/>
                    <w:i/>
                    <w:lang w:eastAsia="es-MX"/>
                  </w:rPr>
                  <m:t>s</m:t>
                </m:r>
              </m:e>
            </m:d>
          </m:num>
          <m:den>
            <m:acc>
              <m:accPr>
                <m:chr m:val="̃"/>
                <m:ctrlPr>
                  <w:rPr>
                    <w:rFonts w:ascii="Cambria Math" w:hAnsi="Cambria Math" w:cs="Times New Roman"/>
                    <w:i/>
                    <w:lang w:eastAsia="es-MX"/>
                  </w:rPr>
                </m:ctrlPr>
              </m:accPr>
              <m:e>
                <m:r>
                  <m:rPr>
                    <m:nor/>
                  </m:rPr>
                  <w:rPr>
                    <w:rFonts w:cs="Times New Roman"/>
                    <w:i/>
                    <w:lang w:eastAsia="es-MX"/>
                  </w:rPr>
                  <m:t>d</m:t>
                </m:r>
              </m:e>
            </m:acc>
            <m:d>
              <m:dPr>
                <m:ctrlPr>
                  <w:rPr>
                    <w:rFonts w:ascii="Cambria Math" w:hAnsi="Cambria Math" w:cs="Times New Roman"/>
                    <w:i/>
                    <w:lang w:eastAsia="es-MX"/>
                  </w:rPr>
                </m:ctrlPr>
              </m:dPr>
              <m:e>
                <m:r>
                  <m:rPr>
                    <m:nor/>
                  </m:rPr>
                  <w:rPr>
                    <w:rFonts w:cs="Times New Roman"/>
                    <w:i/>
                    <w:lang w:eastAsia="es-MX"/>
                  </w:rPr>
                  <m:t>s</m:t>
                </m:r>
              </m:e>
            </m:d>
          </m:den>
        </m:f>
      </m:oMath>
      <w:r w:rsidRPr="00B32B82">
        <w:t xml:space="preserve">. </w:t>
      </w:r>
      <w:r w:rsidR="006A7F2C">
        <w:t xml:space="preserve">Estos </w:t>
      </w:r>
      <w:r w:rsidR="00290E38" w:rsidRPr="00B32B82">
        <w:t>diagramas de Bode visualizar cómo, e</w:t>
      </w:r>
      <w:r w:rsidR="00013F86" w:rsidRPr="00B32B82">
        <w:t>n bajas frecuencias, tanto el modelo como el prototipo experimental presentan una ganancia estable y un comportamiento de fase constante, lo cual indica que, en esta región, la dinámica del sistema no se ve significativamente afectada por la inclusión del filtro de entrada ni por los elementos parásitos.</w:t>
      </w:r>
      <w:r w:rsidR="00356BF4" w:rsidRPr="00B32B82">
        <w:t xml:space="preserve"> </w:t>
      </w:r>
      <w:r w:rsidR="00013F86" w:rsidRPr="00B32B82">
        <w:t>Sin embargo, en torno a la frecuencia de resonancia del filtro LC, es donde se observa la mayor diferencia. El modelo linealizado completo muestra un notable amortiguamiento de los picos de magnitud, atribuible a la inclusión de las resistencias parásitas, especialmente la resistencia equivalente en serie (ESR) del capacitor de entrada.</w:t>
      </w:r>
    </w:p>
    <w:p w14:paraId="4660DCE7" w14:textId="77777777" w:rsidR="00F11B90" w:rsidRPr="00B32B82" w:rsidRDefault="00F11B90" w:rsidP="00F11B90">
      <w:pPr>
        <w:spacing w:after="0"/>
        <w:jc w:val="center"/>
      </w:pPr>
      <w:r w:rsidRPr="00B32B82">
        <w:rPr>
          <w:noProof/>
        </w:rPr>
        <w:drawing>
          <wp:inline distT="0" distB="0" distL="0" distR="0" wp14:anchorId="723CBC1C" wp14:editId="1F095FF5">
            <wp:extent cx="3410795" cy="2880000"/>
            <wp:effectExtent l="0" t="0" r="0" b="0"/>
            <wp:docPr id="1971955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55473" name=""/>
                    <pic:cNvPicPr/>
                  </pic:nvPicPr>
                  <pic:blipFill rotWithShape="1">
                    <a:blip r:embed="rId58"/>
                    <a:srcRect l="4459" t="16270" r="6690"/>
                    <a:stretch/>
                  </pic:blipFill>
                  <pic:spPr bwMode="auto">
                    <a:xfrm>
                      <a:off x="0" y="0"/>
                      <a:ext cx="3410795" cy="2880000"/>
                    </a:xfrm>
                    <a:prstGeom prst="rect">
                      <a:avLst/>
                    </a:prstGeom>
                    <a:ln>
                      <a:noFill/>
                    </a:ln>
                    <a:extLst>
                      <a:ext uri="{53640926-AAD7-44D8-BBD7-CCE9431645EC}">
                        <a14:shadowObscured xmlns:a14="http://schemas.microsoft.com/office/drawing/2010/main"/>
                      </a:ext>
                    </a:extLst>
                  </pic:spPr>
                </pic:pic>
              </a:graphicData>
            </a:graphic>
          </wp:inline>
        </w:drawing>
      </w:r>
    </w:p>
    <w:p w14:paraId="0D0775BE" w14:textId="31690C0E" w:rsidR="00F11B90" w:rsidRPr="00B32B82" w:rsidRDefault="00F11B90" w:rsidP="00F11B90">
      <w:pPr>
        <w:pStyle w:val="Ttulo"/>
        <w:spacing w:before="0"/>
      </w:pPr>
      <w:bookmarkStart w:id="101" w:name="_Ref198097420"/>
      <w:bookmarkStart w:id="102" w:name="_Toc210772281"/>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13</w:t>
      </w:r>
      <w:r w:rsidR="00392E8A">
        <w:rPr>
          <w:noProof/>
        </w:rPr>
        <w:fldChar w:fldCharType="end"/>
      </w:r>
      <w:bookmarkEnd w:id="101"/>
      <w:r w:rsidRPr="00B32B82">
        <w:t xml:space="preserve">. Diagrama de Bode de la respuesta en frecuencia </w:t>
      </w:r>
      <w:r w:rsidRPr="00B32B82">
        <w:rPr>
          <w:noProof/>
        </w:rPr>
        <w:t>de</w:t>
      </w:r>
      <w:r>
        <w:rPr>
          <w:noProof/>
        </w:rPr>
        <w:t xml:space="preserve"> la funcion de transferencia de la corriente del primer inductor respecto al ciclo de trabajo del</w:t>
      </w:r>
      <w:r w:rsidRPr="00B32B82">
        <w:rPr>
          <w:noProof/>
        </w:rPr>
        <w:t xml:space="preserve"> modelo linealizado completo y el prototipo de laboratorio en lazo abierto</w:t>
      </w:r>
      <w:r>
        <w:rPr>
          <w:noProof/>
        </w:rPr>
        <w:t>.</w:t>
      </w:r>
      <w:bookmarkEnd w:id="102"/>
    </w:p>
    <w:p w14:paraId="1A2377E0" w14:textId="769B1400" w:rsidR="00702855" w:rsidRPr="00B32B82" w:rsidRDefault="00D245BF" w:rsidP="006C3DE0">
      <w:r w:rsidRPr="00B32B82">
        <w:t>Este amortiguamiento es clave, ya que</w:t>
      </w:r>
      <w:r w:rsidR="000C72D5" w:rsidRPr="00B32B82">
        <w:t xml:space="preserve">, como se </w:t>
      </w:r>
      <w:r w:rsidR="005A0E8B" w:rsidRPr="00B32B82">
        <w:t>puede observar</w:t>
      </w:r>
      <w:r w:rsidR="000C72D5" w:rsidRPr="00B32B82">
        <w:t xml:space="preserve">, </w:t>
      </w:r>
      <w:r w:rsidR="00F416BF" w:rsidRPr="00B32B82">
        <w:t>la magnitud de estos picos en las frecuencias de resonancia se reduce significativamente</w:t>
      </w:r>
      <w:r w:rsidR="000C72D5" w:rsidRPr="00B32B82">
        <w:t>, lo cual suaviza la respuesta del sistema</w:t>
      </w:r>
      <w:r w:rsidR="00ED72E8" w:rsidRPr="00B32B82">
        <w:t>, en consecuencia,</w:t>
      </w:r>
      <w:r w:rsidR="000C72D5" w:rsidRPr="00B32B82">
        <w:t xml:space="preserve"> la fase no presenta el cambio adicional de 360 grados, lo que sugiere un comportamiento más estable</w:t>
      </w:r>
      <w:r w:rsidR="00552FB6" w:rsidRPr="00B32B82">
        <w:t>.</w:t>
      </w:r>
      <w:r w:rsidR="00920C22" w:rsidRPr="00B32B82">
        <w:t xml:space="preserve"> </w:t>
      </w:r>
      <w:r w:rsidR="00552FB6" w:rsidRPr="00B32B82">
        <w:t xml:space="preserve">Esta </w:t>
      </w:r>
      <w:r w:rsidR="002B7843" w:rsidRPr="00B32B82">
        <w:t>reconsideración</w:t>
      </w:r>
      <w:r w:rsidR="00552FB6" w:rsidRPr="00B32B82">
        <w:t xml:space="preserve"> en el modelo permite</w:t>
      </w:r>
      <w:r w:rsidR="00855836" w:rsidRPr="00B32B82">
        <w:t xml:space="preserve"> </w:t>
      </w:r>
      <w:r w:rsidR="00A77E74" w:rsidRPr="00B32B82">
        <w:t>observar un</w:t>
      </w:r>
      <w:r w:rsidR="004A00C1" w:rsidRPr="00B32B82">
        <w:t xml:space="preserve"> comportamiento consistente entre la respuesta </w:t>
      </w:r>
      <w:r w:rsidR="00A77E74" w:rsidRPr="00B32B82">
        <w:t>del modelo</w:t>
      </w:r>
      <w:r w:rsidR="004A00C1" w:rsidRPr="00B32B82">
        <w:t xml:space="preserve"> </w:t>
      </w:r>
      <w:r w:rsidR="00A77E74" w:rsidRPr="00B32B82">
        <w:t>propuesto</w:t>
      </w:r>
      <w:r w:rsidR="004A00C1" w:rsidRPr="00B32B82">
        <w:t xml:space="preserve"> el prototipo </w:t>
      </w:r>
      <w:r w:rsidR="00A77E74" w:rsidRPr="00B32B82">
        <w:t>experimental. L</w:t>
      </w:r>
      <w:r w:rsidR="00702855" w:rsidRPr="00B32B82">
        <w:t xml:space="preserve">o </w:t>
      </w:r>
      <w:r w:rsidR="00A91A02" w:rsidRPr="00B32B82">
        <w:t>cual confirma</w:t>
      </w:r>
      <w:r w:rsidR="008E366F" w:rsidRPr="00B32B82">
        <w:t xml:space="preserve"> </w:t>
      </w:r>
      <w:r w:rsidR="00A91A02" w:rsidRPr="00B32B82">
        <w:t>que las predicciones realizadas a partir de</w:t>
      </w:r>
      <w:r w:rsidR="00615E71" w:rsidRPr="00B32B82">
        <w:t>l modelo propuesto</w:t>
      </w:r>
      <w:r w:rsidR="00A91A02" w:rsidRPr="00B32B82">
        <w:t xml:space="preserve"> </w:t>
      </w:r>
      <w:r w:rsidR="00A91A02" w:rsidRPr="00B32B82">
        <w:lastRenderedPageBreak/>
        <w:t>son coherentes con el comportamiento real del sistema.</w:t>
      </w:r>
      <w:r w:rsidR="00702855" w:rsidRPr="00B32B82">
        <w:t xml:space="preserve">, validando </w:t>
      </w:r>
      <w:r w:rsidR="00A77E74" w:rsidRPr="00B32B82">
        <w:t>así</w:t>
      </w:r>
      <w:r w:rsidR="00702855" w:rsidRPr="00B32B82">
        <w:t xml:space="preserve">, la aplicabilidad </w:t>
      </w:r>
      <w:r w:rsidR="00AF7CDB" w:rsidRPr="00B32B82">
        <w:t xml:space="preserve">y </w:t>
      </w:r>
      <w:r w:rsidR="00A77E74" w:rsidRPr="00B32B82">
        <w:t>precisión</w:t>
      </w:r>
      <w:r w:rsidR="00AF7CDB" w:rsidRPr="00B32B82">
        <w:t xml:space="preserve"> </w:t>
      </w:r>
      <w:r w:rsidR="00702855" w:rsidRPr="00B32B82">
        <w:t>del modelo propuesto</w:t>
      </w:r>
    </w:p>
    <w:p w14:paraId="610BA356" w14:textId="18D21B64" w:rsidR="000A043D" w:rsidRPr="00B32B82" w:rsidRDefault="000F71B9" w:rsidP="00CB0079">
      <w:pPr>
        <w:pStyle w:val="EcuacionesOK"/>
        <w:spacing w:after="0"/>
        <w:jc w:val="center"/>
      </w:pPr>
      <w:bookmarkStart w:id="103" w:name="_Ref68109614"/>
      <w:r w:rsidRPr="00B32B82">
        <w:rPr>
          <w:noProof/>
        </w:rPr>
        <w:drawing>
          <wp:inline distT="0" distB="0" distL="0" distR="0" wp14:anchorId="4F7179DC" wp14:editId="10DFFD5E">
            <wp:extent cx="3336945" cy="2880000"/>
            <wp:effectExtent l="0" t="0" r="0" b="0"/>
            <wp:docPr id="1246614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14889" name=""/>
                    <pic:cNvPicPr/>
                  </pic:nvPicPr>
                  <pic:blipFill rotWithShape="1">
                    <a:blip r:embed="rId59"/>
                    <a:srcRect l="5318" t="16079" r="7557"/>
                    <a:stretch/>
                  </pic:blipFill>
                  <pic:spPr bwMode="auto">
                    <a:xfrm>
                      <a:off x="0" y="0"/>
                      <a:ext cx="3336945" cy="2880000"/>
                    </a:xfrm>
                    <a:prstGeom prst="rect">
                      <a:avLst/>
                    </a:prstGeom>
                    <a:ln>
                      <a:noFill/>
                    </a:ln>
                    <a:extLst>
                      <a:ext uri="{53640926-AAD7-44D8-BBD7-CCE9431645EC}">
                        <a14:shadowObscured xmlns:a14="http://schemas.microsoft.com/office/drawing/2010/main"/>
                      </a:ext>
                    </a:extLst>
                  </pic:spPr>
                </pic:pic>
              </a:graphicData>
            </a:graphic>
          </wp:inline>
        </w:drawing>
      </w:r>
    </w:p>
    <w:p w14:paraId="2C44F78D" w14:textId="7F4FA52F" w:rsidR="000A043D" w:rsidRPr="00B32B82" w:rsidRDefault="000A043D" w:rsidP="00CB0079">
      <w:pPr>
        <w:pStyle w:val="Ttulo"/>
        <w:spacing w:before="0"/>
      </w:pPr>
      <w:bookmarkStart w:id="104" w:name="_Ref198097424"/>
      <w:bookmarkStart w:id="105" w:name="_Toc210772282"/>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14</w:t>
      </w:r>
      <w:r w:rsidR="00392E8A">
        <w:rPr>
          <w:noProof/>
        </w:rPr>
        <w:fldChar w:fldCharType="end"/>
      </w:r>
      <w:bookmarkEnd w:id="104"/>
      <w:r w:rsidRPr="00B32B82">
        <w:t xml:space="preserve">. Diagrama de Bode de la respuesta en frecuencia </w:t>
      </w:r>
      <w:r w:rsidR="001158C4">
        <w:t xml:space="preserve">de la función de transferencia del voltaje de salida respecto al ciclo de trabajo </w:t>
      </w:r>
      <w:r w:rsidRPr="00B32B82">
        <w:rPr>
          <w:noProof/>
        </w:rPr>
        <w:t xml:space="preserve">del modelo linealizado </w:t>
      </w:r>
      <w:r w:rsidR="000F71B9" w:rsidRPr="00B32B82">
        <w:rPr>
          <w:noProof/>
        </w:rPr>
        <w:t xml:space="preserve">completo </w:t>
      </w:r>
      <w:r w:rsidRPr="00B32B82">
        <w:rPr>
          <w:noProof/>
        </w:rPr>
        <w:t>y el prototipo de laboratorio en lazo abierto</w:t>
      </w:r>
      <w:r w:rsidR="003A61E7">
        <w:rPr>
          <w:noProof/>
        </w:rPr>
        <w:t>.</w:t>
      </w:r>
      <w:bookmarkEnd w:id="105"/>
    </w:p>
    <w:p w14:paraId="5FE1C149" w14:textId="08F65E5E" w:rsidR="00996B1B" w:rsidRPr="00B32B82" w:rsidRDefault="00204826" w:rsidP="005D45D8">
      <w:pPr>
        <w:pStyle w:val="Ttulo3"/>
      </w:pPr>
      <w:bookmarkStart w:id="106" w:name="_Toc210743828"/>
      <w:bookmarkEnd w:id="103"/>
      <w:r w:rsidRPr="00B32B82">
        <w:t>D</w:t>
      </w:r>
      <w:r w:rsidR="00996B1B" w:rsidRPr="00B32B82">
        <w:t>ominio del tiempo.</w:t>
      </w:r>
      <w:bookmarkEnd w:id="106"/>
    </w:p>
    <w:p w14:paraId="608F0226" w14:textId="4830718B" w:rsidR="00B51D41" w:rsidRDefault="00E16CA8" w:rsidP="006506CF">
      <w:pPr>
        <w:rPr>
          <w:rFonts w:eastAsia="Times New Roman" w:cs="Times New Roman"/>
          <w:color w:val="auto"/>
          <w:szCs w:val="24"/>
          <w:lang w:eastAsia="es-MX"/>
        </w:rPr>
      </w:pPr>
      <w:r w:rsidRPr="00B32B82">
        <w:rPr>
          <w:rFonts w:eastAsia="Times New Roman" w:cs="Times New Roman"/>
          <w:color w:val="auto"/>
          <w:szCs w:val="24"/>
          <w:lang w:eastAsia="es-MX"/>
        </w:rPr>
        <w:t xml:space="preserve">En complemento al análisis en el dominio de la frecuencia, </w:t>
      </w:r>
      <w:r w:rsidR="00DC0B77">
        <w:rPr>
          <w:rFonts w:eastAsia="Times New Roman" w:cs="Times New Roman"/>
          <w:color w:val="auto"/>
          <w:szCs w:val="24"/>
          <w:lang w:eastAsia="es-MX"/>
        </w:rPr>
        <w:t xml:space="preserve">se </w:t>
      </w:r>
      <w:r w:rsidR="005B5A04">
        <w:rPr>
          <w:rFonts w:eastAsia="Times New Roman" w:cs="Times New Roman"/>
          <w:color w:val="auto"/>
          <w:szCs w:val="24"/>
          <w:lang w:eastAsia="es-MX"/>
        </w:rPr>
        <w:t>realizó</w:t>
      </w:r>
      <w:r w:rsidR="00DC0B77">
        <w:rPr>
          <w:rFonts w:eastAsia="Times New Roman" w:cs="Times New Roman"/>
          <w:color w:val="auto"/>
          <w:szCs w:val="24"/>
          <w:lang w:eastAsia="es-MX"/>
        </w:rPr>
        <w:t xml:space="preserve"> </w:t>
      </w:r>
      <w:r w:rsidR="00A41ED3">
        <w:rPr>
          <w:rFonts w:eastAsia="Times New Roman" w:cs="Times New Roman"/>
          <w:color w:val="auto"/>
          <w:szCs w:val="24"/>
          <w:lang w:eastAsia="es-MX"/>
        </w:rPr>
        <w:t xml:space="preserve">una </w:t>
      </w:r>
      <w:r w:rsidR="005B5A04" w:rsidRPr="00B32B82">
        <w:rPr>
          <w:rFonts w:eastAsia="Times New Roman" w:cs="Times New Roman"/>
          <w:color w:val="auto"/>
          <w:szCs w:val="24"/>
          <w:lang w:eastAsia="es-MX"/>
        </w:rPr>
        <w:t>evalua</w:t>
      </w:r>
      <w:r w:rsidR="005B5A04">
        <w:rPr>
          <w:rFonts w:eastAsia="Times New Roman" w:cs="Times New Roman"/>
          <w:color w:val="auto"/>
          <w:szCs w:val="24"/>
          <w:lang w:eastAsia="es-MX"/>
        </w:rPr>
        <w:t>ción</w:t>
      </w:r>
      <w:r w:rsidR="00A41ED3">
        <w:rPr>
          <w:rFonts w:eastAsia="Times New Roman" w:cs="Times New Roman"/>
          <w:color w:val="auto"/>
          <w:szCs w:val="24"/>
          <w:lang w:eastAsia="es-MX"/>
        </w:rPr>
        <w:t xml:space="preserve"> de </w:t>
      </w:r>
      <w:r w:rsidRPr="00B32B82">
        <w:rPr>
          <w:rFonts w:eastAsia="Times New Roman" w:cs="Times New Roman"/>
          <w:color w:val="auto"/>
          <w:szCs w:val="24"/>
          <w:lang w:eastAsia="es-MX"/>
        </w:rPr>
        <w:t xml:space="preserve">la respuesta </w:t>
      </w:r>
      <w:r w:rsidR="00105F15">
        <w:rPr>
          <w:rFonts w:eastAsia="Times New Roman" w:cs="Times New Roman"/>
          <w:color w:val="auto"/>
          <w:szCs w:val="24"/>
          <w:lang w:eastAsia="es-MX"/>
        </w:rPr>
        <w:t>en el tiempo</w:t>
      </w:r>
      <w:r w:rsidRPr="00B32B82">
        <w:rPr>
          <w:rFonts w:eastAsia="Times New Roman" w:cs="Times New Roman"/>
          <w:color w:val="auto"/>
          <w:szCs w:val="24"/>
          <w:lang w:eastAsia="es-MX"/>
        </w:rPr>
        <w:t xml:space="preserve"> del </w:t>
      </w:r>
      <w:r w:rsidR="006D4544">
        <w:rPr>
          <w:rFonts w:eastAsia="Times New Roman" w:cs="Times New Roman"/>
          <w:color w:val="auto"/>
          <w:szCs w:val="24"/>
          <w:lang w:eastAsia="es-MX"/>
        </w:rPr>
        <w:t>convertidor</w:t>
      </w:r>
      <w:r w:rsidR="00782E73">
        <w:rPr>
          <w:rFonts w:eastAsia="Times New Roman" w:cs="Times New Roman"/>
          <w:color w:val="auto"/>
          <w:szCs w:val="24"/>
          <w:lang w:eastAsia="es-MX"/>
        </w:rPr>
        <w:t>.</w:t>
      </w:r>
      <w:r w:rsidRPr="00B32B82">
        <w:rPr>
          <w:rFonts w:eastAsia="Times New Roman" w:cs="Times New Roman"/>
          <w:color w:val="auto"/>
          <w:szCs w:val="24"/>
          <w:lang w:eastAsia="es-MX"/>
        </w:rPr>
        <w:t xml:space="preserve"> Este análisis se llevó a cabo comparando las formas de onda de las corrientes y voltajes obtenidas mediante simulación en el entorno de Simulink de MATLAB con las formas de onda capturadas experimentalmente utilizando un osciloscopio</w:t>
      </w:r>
      <w:r w:rsidR="0066425F" w:rsidRPr="00B32B82">
        <w:rPr>
          <w:rFonts w:eastAsia="Times New Roman" w:cs="Times New Roman"/>
          <w:color w:val="auto"/>
          <w:szCs w:val="24"/>
          <w:lang w:eastAsia="es-MX"/>
        </w:rPr>
        <w:t>, así como con las formas de onda derivadas de la representación en espacio de estados, obtenidas mediante el bloque "State-space model" de Simulink</w:t>
      </w:r>
      <w:r w:rsidR="0078063E">
        <w:rPr>
          <w:rFonts w:eastAsia="Times New Roman" w:cs="Times New Roman"/>
          <w:color w:val="auto"/>
          <w:szCs w:val="24"/>
          <w:lang w:eastAsia="es-MX"/>
        </w:rPr>
        <w:t>.</w:t>
      </w:r>
      <w:r w:rsidR="00870DC4">
        <w:rPr>
          <w:rFonts w:eastAsia="Times New Roman" w:cs="Times New Roman"/>
          <w:color w:val="auto"/>
          <w:szCs w:val="24"/>
          <w:lang w:eastAsia="es-MX"/>
        </w:rPr>
        <w:t xml:space="preserve"> </w:t>
      </w:r>
      <w:r w:rsidRPr="00B32B82">
        <w:rPr>
          <w:rFonts w:eastAsia="Times New Roman" w:cs="Times New Roman"/>
          <w:color w:val="auto"/>
          <w:szCs w:val="24"/>
          <w:lang w:eastAsia="es-MX"/>
        </w:rPr>
        <w:t>Se establecieron porcentajes de riz</w:t>
      </w:r>
      <w:r w:rsidR="001C0250" w:rsidRPr="00B32B82">
        <w:rPr>
          <w:rFonts w:eastAsia="Times New Roman" w:cs="Times New Roman"/>
          <w:color w:val="auto"/>
          <w:szCs w:val="24"/>
          <w:lang w:eastAsia="es-MX"/>
        </w:rPr>
        <w:t>o</w:t>
      </w:r>
      <w:r w:rsidRPr="00B32B82">
        <w:rPr>
          <w:rFonts w:eastAsia="Times New Roman" w:cs="Times New Roman"/>
          <w:color w:val="auto"/>
          <w:szCs w:val="24"/>
          <w:lang w:eastAsia="es-MX"/>
        </w:rPr>
        <w:t xml:space="preserve"> para las corrientes en los inductores y los voltajes en los capacitores, definidos</w:t>
      </w:r>
      <w:r w:rsidR="001656C4" w:rsidRPr="00B32B82">
        <w:rPr>
          <w:rFonts w:eastAsia="Times New Roman" w:cs="Times New Roman"/>
          <w:color w:val="auto"/>
          <w:szCs w:val="24"/>
          <w:lang w:eastAsia="es-MX"/>
        </w:rPr>
        <w:t xml:space="preserve"> por </w:t>
      </w:r>
      <m:oMath>
        <m:sSub>
          <m:sSubPr>
            <m:ctrlPr>
              <w:rPr>
                <w:rFonts w:ascii="Cambria Math" w:eastAsia="Times New Roman" w:hAnsi="Cambria Math" w:cs="Times New Roman"/>
                <w:i/>
                <w:color w:val="auto"/>
                <w:szCs w:val="24"/>
                <w:lang w:eastAsia="es-MX"/>
              </w:rPr>
            </m:ctrlPr>
          </m:sSubPr>
          <m:e>
            <m:r>
              <m:rPr>
                <m:nor/>
              </m:rPr>
              <w:rPr>
                <w:rFonts w:eastAsia="Times New Roman" w:cs="Times New Roman"/>
                <w:i/>
                <w:color w:val="auto"/>
                <w:szCs w:val="24"/>
                <w:lang w:eastAsia="es-MX"/>
              </w:rPr>
              <m:t>ε</m:t>
            </m:r>
          </m:e>
          <m:sub>
            <m:sSub>
              <m:sSubPr>
                <m:ctrlPr>
                  <w:rPr>
                    <w:rFonts w:ascii="Cambria Math" w:eastAsia="Times New Roman" w:hAnsi="Cambria Math" w:cs="Times New Roman"/>
                    <w:i/>
                    <w:color w:val="auto"/>
                    <w:szCs w:val="24"/>
                    <w:lang w:eastAsia="es-MX"/>
                  </w:rPr>
                </m:ctrlPr>
              </m:sSubPr>
              <m:e>
                <m:r>
                  <w:rPr>
                    <w:rFonts w:ascii="Cambria Math" w:eastAsia="Times New Roman" w:hAnsi="Cambria Math" w:cs="Times New Roman"/>
                    <w:color w:val="auto"/>
                    <w:szCs w:val="24"/>
                    <w:lang w:eastAsia="es-MX"/>
                  </w:rPr>
                  <m:t>L</m:t>
                </m:r>
              </m:e>
              <m:sub>
                <m:r>
                  <w:rPr>
                    <w:rFonts w:ascii="Cambria Math" w:eastAsia="Times New Roman" w:hAnsi="Cambria Math" w:cs="Times New Roman"/>
                    <w:color w:val="auto"/>
                    <w:szCs w:val="24"/>
                    <w:lang w:eastAsia="es-MX"/>
                  </w:rPr>
                  <m:t>1</m:t>
                </m:r>
              </m:sub>
            </m:sSub>
          </m:sub>
        </m:sSub>
        <m:r>
          <m:rPr>
            <m:nor/>
          </m:rPr>
          <w:rPr>
            <w:rFonts w:eastAsia="Times New Roman" w:cs="Times New Roman"/>
            <w:i/>
            <w:color w:val="auto"/>
            <w:szCs w:val="24"/>
            <w:lang w:eastAsia="es-MX"/>
          </w:rPr>
          <m:t>=</m:t>
        </m:r>
        <m:sSub>
          <m:sSubPr>
            <m:ctrlPr>
              <w:rPr>
                <w:rFonts w:ascii="Cambria Math" w:eastAsia="Times New Roman" w:hAnsi="Cambria Math" w:cs="Times New Roman"/>
                <w:i/>
                <w:color w:val="auto"/>
                <w:szCs w:val="24"/>
                <w:lang w:eastAsia="es-MX"/>
              </w:rPr>
            </m:ctrlPr>
          </m:sSubPr>
          <m:e>
            <m:r>
              <m:rPr>
                <m:nor/>
              </m:rPr>
              <w:rPr>
                <w:rFonts w:eastAsia="Times New Roman" w:cs="Times New Roman"/>
                <w:i/>
                <w:color w:val="auto"/>
                <w:szCs w:val="24"/>
                <w:lang w:eastAsia="es-MX"/>
              </w:rPr>
              <m:t>ε</m:t>
            </m:r>
          </m:e>
          <m:sub>
            <m:sSub>
              <m:sSubPr>
                <m:ctrlPr>
                  <w:rPr>
                    <w:rFonts w:ascii="Cambria Math" w:eastAsia="Times New Roman" w:hAnsi="Cambria Math" w:cs="Times New Roman"/>
                    <w:i/>
                    <w:color w:val="auto"/>
                    <w:szCs w:val="24"/>
                    <w:lang w:eastAsia="es-MX"/>
                  </w:rPr>
                </m:ctrlPr>
              </m:sSubPr>
              <m:e>
                <m:r>
                  <w:rPr>
                    <w:rFonts w:ascii="Cambria Math" w:eastAsia="Times New Roman" w:hAnsi="Cambria Math" w:cs="Times New Roman"/>
                    <w:color w:val="auto"/>
                    <w:szCs w:val="24"/>
                    <w:lang w:eastAsia="es-MX"/>
                  </w:rPr>
                  <m:t>L</m:t>
                </m:r>
              </m:e>
              <m:sub>
                <m:r>
                  <w:rPr>
                    <w:rFonts w:ascii="Cambria Math" w:eastAsia="Times New Roman" w:hAnsi="Cambria Math" w:cs="Times New Roman"/>
                    <w:color w:val="auto"/>
                    <w:szCs w:val="24"/>
                    <w:lang w:eastAsia="es-MX"/>
                  </w:rPr>
                  <m:t>2</m:t>
                </m:r>
              </m:sub>
            </m:sSub>
          </m:sub>
        </m:sSub>
        <m:r>
          <m:rPr>
            <m:nor/>
          </m:rPr>
          <w:rPr>
            <w:rFonts w:eastAsia="Times New Roman" w:cs="Times New Roman"/>
            <w:i/>
            <w:color w:val="auto"/>
            <w:szCs w:val="24"/>
            <w:lang w:eastAsia="es-MX"/>
          </w:rPr>
          <m:t>=12.5 %</m:t>
        </m:r>
      </m:oMath>
      <w:r w:rsidR="00B41BDE">
        <w:rPr>
          <w:noProof/>
        </w:rPr>
        <w:t xml:space="preserve"> </w:t>
      </w:r>
      <w:r w:rsidR="001656C4" w:rsidRPr="00B32B82">
        <w:rPr>
          <w:noProof/>
        </w:rPr>
        <w:t>para la corriente</w:t>
      </w:r>
      <w:r w:rsidR="001656C4" w:rsidRPr="00B32B82">
        <w:t xml:space="preserve"> y</w:t>
      </w:r>
      <w:r w:rsidR="0010480B">
        <w:t xml:space="preserve"> </w:t>
      </w:r>
      <m:oMath>
        <m:sSub>
          <m:sSubPr>
            <m:ctrlPr>
              <w:rPr>
                <w:rFonts w:ascii="Cambria Math" w:eastAsia="Times New Roman" w:hAnsi="Cambria Math" w:cs="Times New Roman"/>
                <w:i/>
                <w:color w:val="auto"/>
                <w:szCs w:val="24"/>
                <w:lang w:eastAsia="es-MX"/>
              </w:rPr>
            </m:ctrlPr>
          </m:sSubPr>
          <m:e>
            <m:r>
              <m:rPr>
                <m:nor/>
              </m:rPr>
              <w:rPr>
                <w:rFonts w:eastAsia="Times New Roman" w:cs="Times New Roman"/>
                <w:i/>
                <w:color w:val="auto"/>
                <w:szCs w:val="24"/>
                <w:lang w:eastAsia="es-MX"/>
              </w:rPr>
              <m:t>ε</m:t>
            </m:r>
          </m:e>
          <m:sub>
            <m:sSub>
              <m:sSubPr>
                <m:ctrlPr>
                  <w:rPr>
                    <w:rFonts w:ascii="Cambria Math" w:eastAsia="Times New Roman" w:hAnsi="Cambria Math" w:cs="Times New Roman"/>
                    <w:i/>
                    <w:color w:val="auto"/>
                    <w:szCs w:val="24"/>
                    <w:lang w:eastAsia="es-MX"/>
                  </w:rPr>
                </m:ctrlPr>
              </m:sSubPr>
              <m:e>
                <m:r>
                  <w:rPr>
                    <w:rFonts w:ascii="Cambria Math" w:eastAsia="Times New Roman" w:hAnsi="Cambria Math" w:cs="Times New Roman"/>
                    <w:color w:val="auto"/>
                    <w:szCs w:val="24"/>
                    <w:lang w:eastAsia="es-MX"/>
                  </w:rPr>
                  <m:t>v</m:t>
                </m:r>
              </m:e>
              <m:sub>
                <m:r>
                  <w:rPr>
                    <w:rFonts w:ascii="Cambria Math" w:eastAsia="Times New Roman" w:hAnsi="Cambria Math" w:cs="Times New Roman"/>
                    <w:color w:val="auto"/>
                    <w:szCs w:val="24"/>
                    <w:lang w:eastAsia="es-MX"/>
                  </w:rPr>
                  <m:t>T</m:t>
                </m:r>
              </m:sub>
            </m:sSub>
          </m:sub>
        </m:sSub>
        <m:r>
          <m:rPr>
            <m:nor/>
          </m:rPr>
          <w:rPr>
            <w:rFonts w:eastAsia="Times New Roman" w:cs="Times New Roman"/>
            <w:i/>
            <w:color w:val="auto"/>
            <w:szCs w:val="24"/>
            <w:lang w:eastAsia="es-MX"/>
          </w:rPr>
          <m:t>=0.5 %</m:t>
        </m:r>
      </m:oMath>
      <w:r w:rsidR="001656C4" w:rsidRPr="00B32B82">
        <w:t xml:space="preserve"> y </w:t>
      </w:r>
      <m:oMath>
        <m:sSub>
          <m:sSubPr>
            <m:ctrlPr>
              <w:rPr>
                <w:rFonts w:ascii="Cambria Math" w:eastAsia="Times New Roman" w:hAnsi="Cambria Math" w:cs="Times New Roman"/>
                <w:i/>
                <w:color w:val="auto"/>
                <w:szCs w:val="24"/>
                <w:lang w:eastAsia="es-MX"/>
              </w:rPr>
            </m:ctrlPr>
          </m:sSubPr>
          <m:e>
            <m:r>
              <m:rPr>
                <m:nor/>
              </m:rPr>
              <w:rPr>
                <w:rFonts w:eastAsia="Times New Roman" w:cs="Times New Roman"/>
                <w:i/>
                <w:color w:val="auto"/>
                <w:szCs w:val="24"/>
                <w:lang w:eastAsia="es-MX"/>
              </w:rPr>
              <m:t>ε</m:t>
            </m:r>
          </m:e>
          <m:sub>
            <m:sSub>
              <m:sSubPr>
                <m:ctrlPr>
                  <w:rPr>
                    <w:rFonts w:ascii="Cambria Math" w:eastAsia="Times New Roman" w:hAnsi="Cambria Math" w:cs="Times New Roman"/>
                    <w:i/>
                    <w:color w:val="auto"/>
                    <w:szCs w:val="24"/>
                    <w:lang w:eastAsia="es-MX"/>
                  </w:rPr>
                </m:ctrlPr>
              </m:sSubPr>
              <m:e>
                <m:r>
                  <w:rPr>
                    <w:rFonts w:ascii="Cambria Math" w:eastAsia="Times New Roman" w:hAnsi="Cambria Math" w:cs="Times New Roman"/>
                    <w:color w:val="auto"/>
                    <w:szCs w:val="24"/>
                    <w:lang w:eastAsia="es-MX"/>
                  </w:rPr>
                  <m:t>v</m:t>
                </m:r>
              </m:e>
              <m:sub>
                <m:r>
                  <w:rPr>
                    <w:rFonts w:ascii="Cambria Math" w:eastAsia="Times New Roman" w:hAnsi="Cambria Math" w:cs="Times New Roman"/>
                    <w:color w:val="auto"/>
                    <w:szCs w:val="24"/>
                    <w:lang w:eastAsia="es-MX"/>
                  </w:rPr>
                  <m:t>O</m:t>
                </m:r>
              </m:sub>
            </m:sSub>
          </m:sub>
        </m:sSub>
        <m:r>
          <w:rPr>
            <w:rFonts w:ascii="Cambria Math" w:eastAsia="Times New Roman" w:hAnsi="Cambria Math" w:cs="Times New Roman"/>
            <w:color w:val="auto"/>
            <w:szCs w:val="24"/>
            <w:lang w:eastAsia="es-MX"/>
          </w:rPr>
          <m:t>=0.3 %</m:t>
        </m:r>
      </m:oMath>
      <w:r w:rsidR="001656C4" w:rsidRPr="00B32B82">
        <w:rPr>
          <w:noProof/>
        </w:rPr>
        <w:t xml:space="preserve"> </w:t>
      </w:r>
      <w:r w:rsidRPr="00B32B82">
        <w:rPr>
          <w:rFonts w:eastAsia="Times New Roman" w:cs="Times New Roman"/>
          <w:color w:val="auto"/>
          <w:szCs w:val="24"/>
          <w:lang w:eastAsia="es-MX"/>
        </w:rPr>
        <w:t>para los voltajes, respectivamente. Estas proporciones pueden expresarse mediante la siguiente relación:</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F16B8" w14:paraId="7D42105B" w14:textId="77777777" w:rsidTr="00ED332A">
        <w:trPr>
          <w:trHeight w:val="454"/>
        </w:trPr>
        <w:tc>
          <w:tcPr>
            <w:tcW w:w="8217" w:type="dxa"/>
            <w:vAlign w:val="center"/>
          </w:tcPr>
          <w:p w14:paraId="7D3DD82C" w14:textId="5E68E0D5" w:rsidR="00DF16B8" w:rsidRPr="00D93F06" w:rsidRDefault="00392E8A" w:rsidP="00ED332A">
            <w:pPr>
              <w:jc w:val="center"/>
              <w:rPr>
                <w:rFonts w:eastAsia="Calibri" w:cs="Times New Roman"/>
                <w:i/>
                <w:iCs/>
                <w:szCs w:val="24"/>
                <w:lang w:val="en-US"/>
              </w:rPr>
            </w:pPr>
            <m:oMathPara>
              <m:oMath>
                <m:sSub>
                  <m:sSubPr>
                    <m:ctrlPr>
                      <w:rPr>
                        <w:rFonts w:ascii="Cambria Math" w:hAnsi="Cambria Math"/>
                        <w:i/>
                        <w:noProof/>
                      </w:rPr>
                    </m:ctrlPr>
                  </m:sSubPr>
                  <m:e>
                    <m:r>
                      <w:rPr>
                        <w:rFonts w:ascii="Cambria Math"/>
                        <w:noProof/>
                      </w:rPr>
                      <m:t>ε</m:t>
                    </m:r>
                  </m:e>
                  <m:sub>
                    <m:sSub>
                      <m:sSubPr>
                        <m:ctrlPr>
                          <w:rPr>
                            <w:rFonts w:ascii="Cambria Math" w:hAnsi="Cambria Math"/>
                            <w:i/>
                            <w:noProof/>
                          </w:rPr>
                        </m:ctrlPr>
                      </m:sSubPr>
                      <m:e>
                        <m:r>
                          <w:rPr>
                            <w:rFonts w:ascii="Cambria Math"/>
                            <w:noProof/>
                          </w:rPr>
                          <m:t>i</m:t>
                        </m:r>
                      </m:e>
                      <m:sub>
                        <m:r>
                          <w:rPr>
                            <w:rFonts w:ascii="Cambria Math"/>
                            <w:noProof/>
                          </w:rPr>
                          <m:t>L1</m:t>
                        </m:r>
                      </m:sub>
                    </m:sSub>
                  </m:sub>
                </m:sSub>
                <m:r>
                  <w:rPr>
                    <w:rFonts w:ascii="Cambria Math"/>
                    <w:noProof/>
                  </w:rPr>
                  <m:t>=</m:t>
                </m:r>
                <m:r>
                  <w:rPr>
                    <w:rFonts w:ascii="Cambria Math"/>
                    <w:noProof/>
                  </w:rPr>
                  <m:t> </m:t>
                </m:r>
                <m:f>
                  <m:fPr>
                    <m:ctrlPr>
                      <w:rPr>
                        <w:rFonts w:ascii="Cambria Math" w:hAnsi="Cambria Math"/>
                        <w:i/>
                        <w:noProof/>
                      </w:rPr>
                    </m:ctrlPr>
                  </m:fPr>
                  <m:num>
                    <m:r>
                      <w:rPr>
                        <w:rFonts w:ascii="Cambria Math"/>
                        <w:noProof/>
                      </w:rPr>
                      <m:t>Δ</m:t>
                    </m:r>
                    <m:sSub>
                      <m:sSubPr>
                        <m:ctrlPr>
                          <w:rPr>
                            <w:rFonts w:ascii="Cambria Math" w:hAnsi="Cambria Math"/>
                            <w:i/>
                            <w:noProof/>
                          </w:rPr>
                        </m:ctrlPr>
                      </m:sSubPr>
                      <m:e>
                        <m:r>
                          <w:rPr>
                            <w:rFonts w:ascii="Cambria Math"/>
                            <w:noProof/>
                          </w:rPr>
                          <m:t>i</m:t>
                        </m:r>
                      </m:e>
                      <m:sub>
                        <m:sSub>
                          <m:sSubPr>
                            <m:ctrlPr>
                              <w:rPr>
                                <w:rFonts w:ascii="Cambria Math" w:hAnsi="Cambria Math"/>
                                <w:i/>
                                <w:noProof/>
                              </w:rPr>
                            </m:ctrlPr>
                          </m:sSubPr>
                          <m:e>
                            <m:r>
                              <w:rPr>
                                <w:rFonts w:ascii="Cambria Math"/>
                                <w:noProof/>
                              </w:rPr>
                              <m:t>L</m:t>
                            </m:r>
                          </m:e>
                          <m:sub>
                            <m:r>
                              <w:rPr>
                                <w:rFonts w:ascii="Cambria Math"/>
                                <w:noProof/>
                              </w:rPr>
                              <m:t>1</m:t>
                            </m:r>
                          </m:sub>
                        </m:sSub>
                      </m:sub>
                    </m:sSub>
                  </m:num>
                  <m:den>
                    <m:r>
                      <w:rPr>
                        <w:rFonts w:ascii="Cambria Math"/>
                        <w:noProof/>
                      </w:rPr>
                      <m:t>2</m:t>
                    </m:r>
                    <m:sSub>
                      <m:sSubPr>
                        <m:ctrlPr>
                          <w:rPr>
                            <w:rFonts w:ascii="Cambria Math" w:hAnsi="Cambria Math"/>
                            <w:i/>
                            <w:noProof/>
                          </w:rPr>
                        </m:ctrlPr>
                      </m:sSubPr>
                      <m:e>
                        <m:r>
                          <w:rPr>
                            <w:rFonts w:ascii="Cambria Math"/>
                            <w:noProof/>
                          </w:rPr>
                          <m:t>I</m:t>
                        </m:r>
                      </m:e>
                      <m:sub>
                        <m:sSub>
                          <m:sSubPr>
                            <m:ctrlPr>
                              <w:rPr>
                                <w:rFonts w:ascii="Cambria Math" w:hAnsi="Cambria Math"/>
                                <w:i/>
                                <w:noProof/>
                              </w:rPr>
                            </m:ctrlPr>
                          </m:sSubPr>
                          <m:e>
                            <m:r>
                              <w:rPr>
                                <w:rFonts w:ascii="Cambria Math"/>
                                <w:noProof/>
                              </w:rPr>
                              <m:t>L</m:t>
                            </m:r>
                          </m:e>
                          <m:sub>
                            <m:r>
                              <w:rPr>
                                <w:rFonts w:ascii="Cambria Math"/>
                                <w:noProof/>
                              </w:rPr>
                              <m:t>1</m:t>
                            </m:r>
                          </m:sub>
                        </m:sSub>
                      </m:sub>
                    </m:sSub>
                  </m:den>
                </m:f>
                <m:r>
                  <w:rPr>
                    <w:rFonts w:ascii="Cambria Math"/>
                    <w:noProof/>
                  </w:rPr>
                  <m:t>=</m:t>
                </m:r>
                <m:f>
                  <m:fPr>
                    <m:ctrlPr>
                      <w:rPr>
                        <w:rFonts w:ascii="Cambria Math" w:hAnsi="Cambria Math"/>
                        <w:i/>
                        <w:noProof/>
                      </w:rPr>
                    </m:ctrlPr>
                  </m:fPr>
                  <m:num>
                    <m:r>
                      <w:rPr>
                        <w:rFonts w:ascii="Cambria Math"/>
                        <w:noProof/>
                      </w:rPr>
                      <m:t>2.5</m:t>
                    </m:r>
                  </m:num>
                  <m:den>
                    <m:r>
                      <w:rPr>
                        <w:rFonts w:ascii="Cambria Math"/>
                        <w:noProof/>
                      </w:rPr>
                      <m:t>2</m:t>
                    </m:r>
                  </m:den>
                </m:f>
                <m:r>
                  <w:rPr>
                    <w:rFonts w:ascii="Cambria Math"/>
                    <w:noProof/>
                  </w:rPr>
                  <m:t>,</m:t>
                </m:r>
                <m:sSub>
                  <m:sSubPr>
                    <m:ctrlPr>
                      <w:rPr>
                        <w:rFonts w:ascii="Cambria Math" w:hAnsi="Cambria Math"/>
                        <w:i/>
                        <w:noProof/>
                      </w:rPr>
                    </m:ctrlPr>
                  </m:sSubPr>
                  <m:e>
                    <m:r>
                      <w:rPr>
                        <w:rFonts w:ascii="Cambria Math"/>
                        <w:noProof/>
                      </w:rPr>
                      <m:t>ε</m:t>
                    </m:r>
                  </m:e>
                  <m:sub>
                    <m:sSub>
                      <m:sSubPr>
                        <m:ctrlPr>
                          <w:rPr>
                            <w:rFonts w:ascii="Cambria Math" w:hAnsi="Cambria Math"/>
                            <w:i/>
                            <w:noProof/>
                          </w:rPr>
                        </m:ctrlPr>
                      </m:sSubPr>
                      <m:e>
                        <m:r>
                          <w:rPr>
                            <w:rFonts w:ascii="Cambria Math"/>
                            <w:noProof/>
                          </w:rPr>
                          <m:t>i</m:t>
                        </m:r>
                      </m:e>
                      <m:sub>
                        <m:r>
                          <w:rPr>
                            <w:rFonts w:ascii="Cambria Math"/>
                            <w:noProof/>
                          </w:rPr>
                          <m:t>L2</m:t>
                        </m:r>
                      </m:sub>
                    </m:sSub>
                  </m:sub>
                </m:sSub>
                <m:r>
                  <w:rPr>
                    <w:rFonts w:ascii="Cambria Math"/>
                    <w:noProof/>
                  </w:rPr>
                  <m:t>=</m:t>
                </m:r>
                <m:r>
                  <w:rPr>
                    <w:rFonts w:ascii="Cambria Math"/>
                    <w:noProof/>
                  </w:rPr>
                  <m:t> </m:t>
                </m:r>
                <m:f>
                  <m:fPr>
                    <m:ctrlPr>
                      <w:rPr>
                        <w:rFonts w:ascii="Cambria Math" w:hAnsi="Cambria Math"/>
                        <w:i/>
                        <w:noProof/>
                      </w:rPr>
                    </m:ctrlPr>
                  </m:fPr>
                  <m:num>
                    <m:r>
                      <w:rPr>
                        <w:rFonts w:ascii="Cambria Math"/>
                        <w:noProof/>
                      </w:rPr>
                      <m:t>Δ</m:t>
                    </m:r>
                    <m:sSub>
                      <m:sSubPr>
                        <m:ctrlPr>
                          <w:rPr>
                            <w:rFonts w:ascii="Cambria Math" w:hAnsi="Cambria Math"/>
                            <w:i/>
                            <w:noProof/>
                          </w:rPr>
                        </m:ctrlPr>
                      </m:sSubPr>
                      <m:e>
                        <m:r>
                          <w:rPr>
                            <w:rFonts w:ascii="Cambria Math"/>
                            <w:noProof/>
                          </w:rPr>
                          <m:t>i</m:t>
                        </m:r>
                      </m:e>
                      <m:sub>
                        <m:sSub>
                          <m:sSubPr>
                            <m:ctrlPr>
                              <w:rPr>
                                <w:rFonts w:ascii="Cambria Math" w:hAnsi="Cambria Math"/>
                                <w:i/>
                                <w:noProof/>
                              </w:rPr>
                            </m:ctrlPr>
                          </m:sSubPr>
                          <m:e>
                            <m:r>
                              <w:rPr>
                                <w:rFonts w:ascii="Cambria Math"/>
                                <w:noProof/>
                              </w:rPr>
                              <m:t>L</m:t>
                            </m:r>
                          </m:e>
                          <m:sub>
                            <m:r>
                              <w:rPr>
                                <w:rFonts w:ascii="Cambria Math"/>
                                <w:noProof/>
                              </w:rPr>
                              <m:t>2</m:t>
                            </m:r>
                          </m:sub>
                        </m:sSub>
                      </m:sub>
                    </m:sSub>
                  </m:num>
                  <m:den>
                    <m:r>
                      <w:rPr>
                        <w:rFonts w:ascii="Cambria Math"/>
                        <w:noProof/>
                      </w:rPr>
                      <m:t>2</m:t>
                    </m:r>
                    <m:sSub>
                      <m:sSubPr>
                        <m:ctrlPr>
                          <w:rPr>
                            <w:rFonts w:ascii="Cambria Math" w:hAnsi="Cambria Math"/>
                            <w:i/>
                            <w:noProof/>
                          </w:rPr>
                        </m:ctrlPr>
                      </m:sSubPr>
                      <m:e>
                        <m:r>
                          <w:rPr>
                            <w:rFonts w:ascii="Cambria Math"/>
                            <w:noProof/>
                          </w:rPr>
                          <m:t>I</m:t>
                        </m:r>
                      </m:e>
                      <m:sub>
                        <m:sSub>
                          <m:sSubPr>
                            <m:ctrlPr>
                              <w:rPr>
                                <w:rFonts w:ascii="Cambria Math" w:hAnsi="Cambria Math"/>
                                <w:i/>
                                <w:noProof/>
                              </w:rPr>
                            </m:ctrlPr>
                          </m:sSubPr>
                          <m:e>
                            <m:r>
                              <w:rPr>
                                <w:rFonts w:ascii="Cambria Math"/>
                                <w:noProof/>
                              </w:rPr>
                              <m:t>L</m:t>
                            </m:r>
                          </m:e>
                          <m:sub>
                            <m:r>
                              <w:rPr>
                                <w:rFonts w:ascii="Cambria Math"/>
                                <w:noProof/>
                              </w:rPr>
                              <m:t>2</m:t>
                            </m:r>
                          </m:sub>
                        </m:sSub>
                      </m:sub>
                    </m:sSub>
                  </m:den>
                </m:f>
                <m:r>
                  <w:rPr>
                    <w:rFonts w:ascii="Cambria Math"/>
                    <w:noProof/>
                  </w:rPr>
                  <m:t>=</m:t>
                </m:r>
                <m:f>
                  <m:fPr>
                    <m:ctrlPr>
                      <w:rPr>
                        <w:rFonts w:ascii="Cambria Math" w:hAnsi="Cambria Math"/>
                        <w:i/>
                        <w:noProof/>
                      </w:rPr>
                    </m:ctrlPr>
                  </m:fPr>
                  <m:num>
                    <m:r>
                      <w:rPr>
                        <w:rFonts w:ascii="Cambria Math"/>
                        <w:noProof/>
                      </w:rPr>
                      <m:t>6.25</m:t>
                    </m:r>
                  </m:num>
                  <m:den>
                    <m:r>
                      <w:rPr>
                        <w:rFonts w:ascii="Cambria Math"/>
                        <w:noProof/>
                      </w:rPr>
                      <m:t>2</m:t>
                    </m:r>
                  </m:den>
                </m:f>
                <m:r>
                  <m:rPr>
                    <m:sty m:val="p"/>
                  </m:rPr>
                  <w:rPr>
                    <w:rFonts w:ascii="Cambria Math"/>
                    <w:noProof/>
                  </w:rPr>
                  <w:br/>
                </m:r>
              </m:oMath>
              <m:oMath>
                <m:sSub>
                  <m:sSubPr>
                    <m:ctrlPr>
                      <w:rPr>
                        <w:rFonts w:ascii="Cambria Math" w:hAnsi="Cambria Math"/>
                        <w:i/>
                        <w:noProof/>
                      </w:rPr>
                    </m:ctrlPr>
                  </m:sSubPr>
                  <m:e>
                    <m:r>
                      <w:rPr>
                        <w:rFonts w:ascii="Cambria Math"/>
                        <w:noProof/>
                      </w:rPr>
                      <m:t>ε</m:t>
                    </m:r>
                  </m:e>
                  <m:sub>
                    <m:sSub>
                      <m:sSubPr>
                        <m:ctrlPr>
                          <w:rPr>
                            <w:rFonts w:ascii="Cambria Math" w:hAnsi="Cambria Math"/>
                            <w:i/>
                            <w:noProof/>
                          </w:rPr>
                        </m:ctrlPr>
                      </m:sSubPr>
                      <m:e>
                        <m:r>
                          <w:rPr>
                            <w:rFonts w:ascii="Cambria Math"/>
                            <w:noProof/>
                          </w:rPr>
                          <m:t>v</m:t>
                        </m:r>
                      </m:e>
                      <m:sub>
                        <m:r>
                          <w:rPr>
                            <w:rFonts w:ascii="Cambria Math"/>
                            <w:noProof/>
                          </w:rPr>
                          <m:t>CT</m:t>
                        </m:r>
                      </m:sub>
                    </m:sSub>
                  </m:sub>
                </m:sSub>
                <m:r>
                  <w:rPr>
                    <w:rFonts w:ascii="Cambria Math"/>
                    <w:noProof/>
                  </w:rPr>
                  <m:t>=</m:t>
                </m:r>
                <m:r>
                  <w:rPr>
                    <w:rFonts w:ascii="Cambria Math"/>
                    <w:noProof/>
                  </w:rPr>
                  <m:t> </m:t>
                </m:r>
                <m:f>
                  <m:fPr>
                    <m:ctrlPr>
                      <w:rPr>
                        <w:rFonts w:ascii="Cambria Math" w:hAnsi="Cambria Math"/>
                        <w:i/>
                        <w:noProof/>
                      </w:rPr>
                    </m:ctrlPr>
                  </m:fPr>
                  <m:num>
                    <m:r>
                      <w:rPr>
                        <w:rFonts w:ascii="Cambria Math"/>
                        <w:noProof/>
                      </w:rPr>
                      <m:t>Δ</m:t>
                    </m:r>
                    <m:sSub>
                      <m:sSubPr>
                        <m:ctrlPr>
                          <w:rPr>
                            <w:rFonts w:ascii="Cambria Math" w:hAnsi="Cambria Math"/>
                            <w:i/>
                            <w:noProof/>
                          </w:rPr>
                        </m:ctrlPr>
                      </m:sSubPr>
                      <m:e>
                        <m:r>
                          <w:rPr>
                            <w:rFonts w:ascii="Cambria Math"/>
                            <w:noProof/>
                          </w:rPr>
                          <m:t>v</m:t>
                        </m:r>
                      </m:e>
                      <m:sub>
                        <m:sSub>
                          <m:sSubPr>
                            <m:ctrlPr>
                              <w:rPr>
                                <w:rFonts w:ascii="Cambria Math" w:hAnsi="Cambria Math"/>
                                <w:i/>
                                <w:noProof/>
                              </w:rPr>
                            </m:ctrlPr>
                          </m:sSubPr>
                          <m:e>
                            <m:r>
                              <w:rPr>
                                <w:rFonts w:ascii="Cambria Math"/>
                                <w:noProof/>
                              </w:rPr>
                              <m:t>C</m:t>
                            </m:r>
                          </m:e>
                          <m:sub>
                            <m:r>
                              <w:rPr>
                                <w:rFonts w:ascii="Cambria Math"/>
                                <w:noProof/>
                              </w:rPr>
                              <m:t>T</m:t>
                            </m:r>
                          </m:sub>
                        </m:sSub>
                      </m:sub>
                    </m:sSub>
                  </m:num>
                  <m:den>
                    <m:r>
                      <w:rPr>
                        <w:rFonts w:ascii="Cambria Math"/>
                        <w:noProof/>
                      </w:rPr>
                      <m:t>2</m:t>
                    </m:r>
                    <m:sSub>
                      <m:sSubPr>
                        <m:ctrlPr>
                          <w:rPr>
                            <w:rFonts w:ascii="Cambria Math" w:hAnsi="Cambria Math"/>
                            <w:i/>
                            <w:noProof/>
                          </w:rPr>
                        </m:ctrlPr>
                      </m:sSubPr>
                      <m:e>
                        <m:r>
                          <w:rPr>
                            <w:rFonts w:ascii="Cambria Math"/>
                            <w:noProof/>
                          </w:rPr>
                          <m:t>V</m:t>
                        </m:r>
                      </m:e>
                      <m:sub>
                        <m:sSub>
                          <m:sSubPr>
                            <m:ctrlPr>
                              <w:rPr>
                                <w:rFonts w:ascii="Cambria Math" w:hAnsi="Cambria Math"/>
                                <w:i/>
                                <w:noProof/>
                              </w:rPr>
                            </m:ctrlPr>
                          </m:sSubPr>
                          <m:e>
                            <m:r>
                              <w:rPr>
                                <w:rFonts w:ascii="Cambria Math"/>
                                <w:noProof/>
                              </w:rPr>
                              <m:t>C</m:t>
                            </m:r>
                          </m:e>
                          <m:sub>
                            <m:r>
                              <w:rPr>
                                <w:rFonts w:ascii="Cambria Math"/>
                                <w:noProof/>
                              </w:rPr>
                              <m:t>T</m:t>
                            </m:r>
                          </m:sub>
                        </m:sSub>
                      </m:sub>
                    </m:sSub>
                  </m:den>
                </m:f>
                <m:r>
                  <w:rPr>
                    <w:rFonts w:ascii="Cambria Math"/>
                    <w:noProof/>
                  </w:rPr>
                  <m:t>=</m:t>
                </m:r>
                <m:f>
                  <m:fPr>
                    <m:ctrlPr>
                      <w:rPr>
                        <w:rFonts w:ascii="Cambria Math" w:hAnsi="Cambria Math"/>
                        <w:i/>
                        <w:noProof/>
                      </w:rPr>
                    </m:ctrlPr>
                  </m:fPr>
                  <m:num>
                    <m:r>
                      <w:rPr>
                        <w:rFonts w:ascii="Cambria Math"/>
                        <w:noProof/>
                      </w:rPr>
                      <m:t>0.12</m:t>
                    </m:r>
                  </m:num>
                  <m:den>
                    <m:r>
                      <w:rPr>
                        <w:rFonts w:ascii="Cambria Math"/>
                        <w:noProof/>
                      </w:rPr>
                      <m:t>2</m:t>
                    </m:r>
                  </m:den>
                </m:f>
                <m:r>
                  <w:rPr>
                    <w:rFonts w:ascii="Cambria Math"/>
                    <w:noProof/>
                  </w:rPr>
                  <m:t>,</m:t>
                </m:r>
                <m:sSub>
                  <m:sSubPr>
                    <m:ctrlPr>
                      <w:rPr>
                        <w:rFonts w:ascii="Cambria Math" w:hAnsi="Cambria Math"/>
                        <w:i/>
                        <w:noProof/>
                      </w:rPr>
                    </m:ctrlPr>
                  </m:sSubPr>
                  <m:e>
                    <m:r>
                      <w:rPr>
                        <w:rFonts w:ascii="Cambria Math"/>
                        <w:noProof/>
                      </w:rPr>
                      <m:t>ε</m:t>
                    </m:r>
                  </m:e>
                  <m:sub>
                    <m:sSub>
                      <m:sSubPr>
                        <m:ctrlPr>
                          <w:rPr>
                            <w:rFonts w:ascii="Cambria Math" w:hAnsi="Cambria Math"/>
                            <w:i/>
                            <w:noProof/>
                          </w:rPr>
                        </m:ctrlPr>
                      </m:sSubPr>
                      <m:e>
                        <m:r>
                          <w:rPr>
                            <w:rFonts w:ascii="Cambria Math"/>
                            <w:noProof/>
                          </w:rPr>
                          <m:t>v</m:t>
                        </m:r>
                      </m:e>
                      <m:sub>
                        <m:r>
                          <w:rPr>
                            <w:rFonts w:ascii="Cambria Math"/>
                            <w:noProof/>
                          </w:rPr>
                          <m:t>CO</m:t>
                        </m:r>
                      </m:sub>
                    </m:sSub>
                  </m:sub>
                </m:sSub>
                <m:r>
                  <w:rPr>
                    <w:rFonts w:ascii="Cambria Math"/>
                    <w:noProof/>
                  </w:rPr>
                  <m:t>=</m:t>
                </m:r>
                <m:r>
                  <w:rPr>
                    <w:rFonts w:ascii="Cambria Math"/>
                    <w:noProof/>
                  </w:rPr>
                  <m:t> </m:t>
                </m:r>
                <m:f>
                  <m:fPr>
                    <m:ctrlPr>
                      <w:rPr>
                        <w:rFonts w:ascii="Cambria Math" w:hAnsi="Cambria Math"/>
                        <w:i/>
                        <w:noProof/>
                      </w:rPr>
                    </m:ctrlPr>
                  </m:fPr>
                  <m:num>
                    <m:r>
                      <w:rPr>
                        <w:rFonts w:ascii="Cambria Math"/>
                        <w:noProof/>
                      </w:rPr>
                      <m:t>Δ</m:t>
                    </m:r>
                    <m:sSub>
                      <m:sSubPr>
                        <m:ctrlPr>
                          <w:rPr>
                            <w:rFonts w:ascii="Cambria Math" w:hAnsi="Cambria Math"/>
                            <w:i/>
                            <w:noProof/>
                          </w:rPr>
                        </m:ctrlPr>
                      </m:sSubPr>
                      <m:e>
                        <m:r>
                          <w:rPr>
                            <w:rFonts w:ascii="Cambria Math"/>
                            <w:noProof/>
                          </w:rPr>
                          <m:t>v</m:t>
                        </m:r>
                      </m:e>
                      <m:sub>
                        <m:sSub>
                          <m:sSubPr>
                            <m:ctrlPr>
                              <w:rPr>
                                <w:rFonts w:ascii="Cambria Math" w:hAnsi="Cambria Math"/>
                                <w:i/>
                                <w:noProof/>
                              </w:rPr>
                            </m:ctrlPr>
                          </m:sSubPr>
                          <m:e>
                            <m:r>
                              <w:rPr>
                                <w:rFonts w:ascii="Cambria Math"/>
                                <w:noProof/>
                              </w:rPr>
                              <m:t>C</m:t>
                            </m:r>
                          </m:e>
                          <m:sub>
                            <m:r>
                              <w:rPr>
                                <w:rFonts w:ascii="Cambria Math"/>
                                <w:noProof/>
                              </w:rPr>
                              <m:t>O</m:t>
                            </m:r>
                          </m:sub>
                        </m:sSub>
                      </m:sub>
                    </m:sSub>
                  </m:num>
                  <m:den>
                    <m:r>
                      <w:rPr>
                        <w:rFonts w:ascii="Cambria Math"/>
                        <w:noProof/>
                      </w:rPr>
                      <m:t>2</m:t>
                    </m:r>
                    <m:sSub>
                      <m:sSubPr>
                        <m:ctrlPr>
                          <w:rPr>
                            <w:rFonts w:ascii="Cambria Math" w:hAnsi="Cambria Math"/>
                            <w:i/>
                            <w:noProof/>
                          </w:rPr>
                        </m:ctrlPr>
                      </m:sSubPr>
                      <m:e>
                        <m:r>
                          <w:rPr>
                            <w:rFonts w:ascii="Cambria Math"/>
                            <w:noProof/>
                          </w:rPr>
                          <m:t>V</m:t>
                        </m:r>
                      </m:e>
                      <m:sub>
                        <m:sSub>
                          <m:sSubPr>
                            <m:ctrlPr>
                              <w:rPr>
                                <w:rFonts w:ascii="Cambria Math" w:hAnsi="Cambria Math"/>
                                <w:i/>
                                <w:noProof/>
                              </w:rPr>
                            </m:ctrlPr>
                          </m:sSubPr>
                          <m:e>
                            <m:r>
                              <w:rPr>
                                <w:rFonts w:ascii="Cambria Math"/>
                                <w:noProof/>
                              </w:rPr>
                              <m:t>C</m:t>
                            </m:r>
                          </m:e>
                          <m:sub>
                            <m:r>
                              <w:rPr>
                                <w:rFonts w:ascii="Cambria Math"/>
                                <w:noProof/>
                              </w:rPr>
                              <m:t>O</m:t>
                            </m:r>
                          </m:sub>
                        </m:sSub>
                      </m:sub>
                    </m:sSub>
                  </m:den>
                </m:f>
                <m:r>
                  <w:rPr>
                    <w:rFonts w:ascii="Cambria Math"/>
                    <w:noProof/>
                  </w:rPr>
                  <m:t>=</m:t>
                </m:r>
                <m:f>
                  <m:fPr>
                    <m:ctrlPr>
                      <w:rPr>
                        <w:rFonts w:ascii="Cambria Math" w:hAnsi="Cambria Math"/>
                        <w:i/>
                        <w:noProof/>
                      </w:rPr>
                    </m:ctrlPr>
                  </m:fPr>
                  <m:num>
                    <m:r>
                      <w:rPr>
                        <w:rFonts w:ascii="Cambria Math"/>
                        <w:noProof/>
                      </w:rPr>
                      <m:t>0.06</m:t>
                    </m:r>
                  </m:num>
                  <m:den>
                    <m:r>
                      <w:rPr>
                        <w:rFonts w:ascii="Cambria Math"/>
                        <w:noProof/>
                      </w:rPr>
                      <m:t>2</m:t>
                    </m:r>
                  </m:den>
                </m:f>
              </m:oMath>
            </m:oMathPara>
          </w:p>
        </w:tc>
        <w:tc>
          <w:tcPr>
            <w:tcW w:w="997" w:type="dxa"/>
            <w:vAlign w:val="center"/>
          </w:tcPr>
          <w:p w14:paraId="489AFF54" w14:textId="7A6A64CA" w:rsidR="00DF16B8" w:rsidRDefault="00DF16B8" w:rsidP="00ED332A">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90</w:t>
            </w:r>
            <w:r w:rsidR="00392E8A">
              <w:rPr>
                <w:noProof/>
              </w:rPr>
              <w:fldChar w:fldCharType="end"/>
            </w:r>
            <w:r w:rsidRPr="003041B7">
              <w:rPr>
                <w:noProof/>
              </w:rPr>
              <w:t>)</w:t>
            </w:r>
          </w:p>
        </w:tc>
      </w:tr>
    </w:tbl>
    <w:p w14:paraId="664AFC9A" w14:textId="72D33B20" w:rsidR="002F1F06" w:rsidRPr="00B32B82" w:rsidRDefault="00635D3A" w:rsidP="002F1F06">
      <w:pPr>
        <w:rPr>
          <w:rFonts w:eastAsia="Times New Roman" w:cs="Times New Roman"/>
          <w:color w:val="auto"/>
          <w:szCs w:val="24"/>
          <w:lang w:eastAsia="es-MX"/>
        </w:rPr>
      </w:pPr>
      <w:r w:rsidRPr="00B32B82">
        <w:ptab w:relativeTo="margin" w:alignment="center" w:leader="none"/>
      </w:r>
      <w:r w:rsidR="00E16CA8" w:rsidRPr="00B32B82">
        <w:rPr>
          <w:rFonts w:eastAsia="Times New Roman" w:cs="Times New Roman"/>
          <w:color w:val="auto"/>
          <w:szCs w:val="24"/>
          <w:lang w:eastAsia="es-MX"/>
        </w:rPr>
        <w:t>Las señales de corriente y voltaje medidas en laboratorio en el inductor y el capacitor del filtro de entrada, junto con las formas de onda obtenidas en las simulaciones</w:t>
      </w:r>
      <w:r w:rsidR="00C477F0" w:rsidRPr="00B32B82">
        <w:rPr>
          <w:rFonts w:eastAsia="Times New Roman" w:cs="Times New Roman"/>
          <w:color w:val="auto"/>
          <w:szCs w:val="24"/>
          <w:lang w:eastAsia="es-MX"/>
        </w:rPr>
        <w:t xml:space="preserve"> y la representación en espacio de estados</w:t>
      </w:r>
      <w:r w:rsidR="00E16CA8" w:rsidRPr="00B32B82">
        <w:rPr>
          <w:rFonts w:eastAsia="Times New Roman" w:cs="Times New Roman"/>
          <w:color w:val="auto"/>
          <w:szCs w:val="24"/>
          <w:lang w:eastAsia="es-MX"/>
        </w:rPr>
        <w:t>, se presentan en la</w:t>
      </w:r>
      <w:r w:rsidR="00A96843" w:rsidRPr="00B32B82">
        <w:t xml:space="preserve"> </w:t>
      </w:r>
      <w:r w:rsidR="00A96843" w:rsidRPr="00B32B82">
        <w:fldChar w:fldCharType="begin"/>
      </w:r>
      <w:r w:rsidR="00A96843" w:rsidRPr="00B32B82">
        <w:instrText xml:space="preserve"> REF _Ref169611510 \h </w:instrText>
      </w:r>
      <w:r w:rsidR="00CD1E3F" w:rsidRPr="00B32B82">
        <w:instrText xml:space="preserve"> \* MERGEFORMAT </w:instrText>
      </w:r>
      <w:r w:rsidR="00A96843" w:rsidRPr="00B32B82">
        <w:fldChar w:fldCharType="separate"/>
      </w:r>
      <w:r w:rsidR="00422D93" w:rsidRPr="00B32B82">
        <w:t xml:space="preserve">Figura </w:t>
      </w:r>
      <w:r w:rsidR="00422D93">
        <w:rPr>
          <w:noProof/>
        </w:rPr>
        <w:t>2</w:t>
      </w:r>
      <w:r w:rsidR="00422D93" w:rsidRPr="00B32B82">
        <w:rPr>
          <w:noProof/>
        </w:rPr>
        <w:t>.</w:t>
      </w:r>
      <w:r w:rsidR="00422D93">
        <w:rPr>
          <w:noProof/>
        </w:rPr>
        <w:t>15</w:t>
      </w:r>
      <w:r w:rsidR="00A96843" w:rsidRPr="00B32B82">
        <w:fldChar w:fldCharType="end"/>
      </w:r>
      <w:r w:rsidR="00A96843" w:rsidRPr="00B32B82">
        <w:t>.</w:t>
      </w:r>
      <w:r w:rsidR="00E16CA8" w:rsidRPr="00B32B82">
        <w:rPr>
          <w:rFonts w:eastAsia="Times New Roman" w:cs="Times New Roman"/>
          <w:color w:val="auto"/>
          <w:szCs w:val="24"/>
          <w:lang w:eastAsia="es-MX"/>
        </w:rPr>
        <w:t xml:space="preserve"> Como se observa, la corriente a través del inductor no muestra una forma de onda pulsante, lo que indica un flujo de corriente continuo y estable. Además, el voltaje en el capacitor corresponde al valor constante de la fuente de entrada, lo cual es consistente con lo establecido en la ecuación </w:t>
      </w:r>
      <w:r w:rsidR="00F278BF">
        <w:rPr>
          <w:rFonts w:eastAsia="Times New Roman" w:cs="Times New Roman"/>
          <w:color w:val="auto"/>
          <w:szCs w:val="24"/>
          <w:lang w:eastAsia="es-MX"/>
        </w:rPr>
        <w:t>(</w:t>
      </w:r>
      <w:r w:rsidR="007F04B2">
        <w:rPr>
          <w:rFonts w:eastAsia="Times New Roman" w:cs="Times New Roman"/>
          <w:color w:val="auto"/>
          <w:szCs w:val="24"/>
          <w:lang w:eastAsia="es-MX"/>
        </w:rPr>
        <w:t>2.63</w:t>
      </w:r>
      <w:r w:rsidR="00F278BF">
        <w:rPr>
          <w:rFonts w:eastAsia="Times New Roman" w:cs="Times New Roman"/>
          <w:color w:val="auto"/>
          <w:szCs w:val="24"/>
          <w:lang w:eastAsia="es-MX"/>
        </w:rPr>
        <w:t>).</w:t>
      </w:r>
      <w:r w:rsidR="0078063E">
        <w:rPr>
          <w:rFonts w:eastAsia="Times New Roman" w:cs="Times New Roman"/>
          <w:color w:val="auto"/>
          <w:szCs w:val="24"/>
          <w:lang w:eastAsia="es-MX"/>
        </w:rPr>
        <w:t xml:space="preserve"> </w:t>
      </w:r>
      <w:r w:rsidR="004A62F7" w:rsidRPr="00B32B82">
        <w:rPr>
          <w:rFonts w:eastAsia="Times New Roman" w:cs="Times New Roman"/>
          <w:color w:val="auto"/>
          <w:szCs w:val="24"/>
          <w:lang w:eastAsia="es-MX"/>
        </w:rPr>
        <w:t>La consistencia observada entre las formas de onda experimentales, las simuladas y las obtenidas mediante el modelo en espacio de estados refuerza la precisión del modelo propuesto</w:t>
      </w:r>
      <w:r w:rsidR="007743B0" w:rsidRPr="00B32B82">
        <w:rPr>
          <w:rFonts w:eastAsia="Times New Roman" w:cs="Times New Roman"/>
          <w:color w:val="auto"/>
          <w:szCs w:val="24"/>
          <w:lang w:eastAsia="es-MX"/>
        </w:rPr>
        <w:t xml:space="preserve">. </w:t>
      </w:r>
      <w:r w:rsidR="002F1F06" w:rsidRPr="00B32B82">
        <w:rPr>
          <w:rFonts w:eastAsia="Times New Roman" w:cs="Times New Roman"/>
          <w:color w:val="auto"/>
          <w:szCs w:val="24"/>
          <w:lang w:eastAsia="es-MX"/>
        </w:rPr>
        <w:t>Esto confirma que el filtro de entrada desempeña correctamente su función al manten</w:t>
      </w:r>
      <w:r w:rsidR="00491A76">
        <w:rPr>
          <w:rFonts w:eastAsia="Times New Roman" w:cs="Times New Roman"/>
          <w:color w:val="auto"/>
          <w:szCs w:val="24"/>
          <w:lang w:eastAsia="es-MX"/>
        </w:rPr>
        <w:t xml:space="preserve">er las </w:t>
      </w:r>
      <w:r w:rsidR="002F1F06" w:rsidRPr="00B32B82">
        <w:rPr>
          <w:rFonts w:eastAsia="Times New Roman" w:cs="Times New Roman"/>
          <w:color w:val="auto"/>
          <w:szCs w:val="24"/>
          <w:lang w:eastAsia="es-MX"/>
        </w:rPr>
        <w:t xml:space="preserve">señales constantes a lo largo del tiempo. </w:t>
      </w:r>
    </w:p>
    <w:p w14:paraId="2067C01B" w14:textId="47418906" w:rsidR="0061154D" w:rsidRDefault="0061154D" w:rsidP="003B1B80">
      <w:pPr>
        <w:spacing w:before="0" w:after="0"/>
        <w:ind w:firstLine="0"/>
      </w:pPr>
      <w:r w:rsidRPr="00B32B82">
        <w:rPr>
          <w:noProof/>
        </w:rPr>
        <w:drawing>
          <wp:inline distT="0" distB="0" distL="0" distR="0" wp14:anchorId="38329461" wp14:editId="7C07B338">
            <wp:extent cx="5580727" cy="2338438"/>
            <wp:effectExtent l="0" t="0" r="127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95700" cy="2344712"/>
                    </a:xfrm>
                    <a:prstGeom prst="rect">
                      <a:avLst/>
                    </a:prstGeom>
                  </pic:spPr>
                </pic:pic>
              </a:graphicData>
            </a:graphic>
          </wp:inline>
        </w:drawing>
      </w:r>
    </w:p>
    <w:p w14:paraId="42540A44" w14:textId="1134CC0A" w:rsidR="000E27F7" w:rsidRPr="00F57450" w:rsidRDefault="000E27F7" w:rsidP="003B1B80">
      <w:pPr>
        <w:pStyle w:val="Prrafodelista"/>
        <w:numPr>
          <w:ilvl w:val="0"/>
          <w:numId w:val="27"/>
        </w:numPr>
        <w:spacing w:before="0" w:after="0"/>
        <w:rPr>
          <w:i w:val="0"/>
          <w:iCs w:val="0"/>
          <w:lang w:val="en-US"/>
        </w:rPr>
      </w:pPr>
      <w:r w:rsidRPr="00F57450">
        <w:rPr>
          <w:i w:val="0"/>
          <w:iCs w:val="0"/>
          <w:lang w:val="en-US"/>
        </w:rPr>
        <w:t xml:space="preserve">                                                     b)</w:t>
      </w:r>
    </w:p>
    <w:p w14:paraId="730D6A32" w14:textId="234AB599" w:rsidR="00996B1B" w:rsidRPr="00B32B82" w:rsidRDefault="00996B1B" w:rsidP="003B1B80">
      <w:pPr>
        <w:pStyle w:val="Ttulo"/>
        <w:spacing w:before="0"/>
      </w:pPr>
      <w:bookmarkStart w:id="107" w:name="_Ref169611510"/>
      <w:bookmarkStart w:id="108" w:name="_Toc210772283"/>
      <w:r w:rsidRPr="00B32B82">
        <w:t xml:space="preserve">Figura </w:t>
      </w:r>
      <w:r w:rsidR="00392E8A">
        <w:fldChar w:fldCharType="begin"/>
      </w:r>
      <w:r w:rsidR="00392E8A">
        <w:instrText xml:space="preserve"> 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15</w:t>
      </w:r>
      <w:r w:rsidR="00392E8A">
        <w:rPr>
          <w:noProof/>
        </w:rPr>
        <w:fldChar w:fldCharType="end"/>
      </w:r>
      <w:bookmarkEnd w:id="107"/>
      <w:r w:rsidRPr="00B32B82">
        <w:t xml:space="preserve">. </w:t>
      </w:r>
      <w:r w:rsidRPr="00AA191B">
        <w:t>Fo</w:t>
      </w:r>
      <w:r w:rsidRPr="00AA191B">
        <w:rPr>
          <w:rStyle w:val="IETImgenesCar"/>
          <w:sz w:val="24"/>
          <w:szCs w:val="24"/>
          <w:lang w:val="es-MX"/>
        </w:rPr>
        <w:t>rmas de onda de la corriente del inductor</w:t>
      </w:r>
      <w:r w:rsidR="00387817">
        <w:rPr>
          <w:rStyle w:val="IETImgenesCar"/>
          <w:sz w:val="24"/>
          <w:szCs w:val="24"/>
          <w:lang w:val="es-MX"/>
        </w:rPr>
        <w:t xml:space="preserve"> </w:t>
      </w:r>
      <w:r w:rsidRPr="00AA191B">
        <w:rPr>
          <w:rStyle w:val="IETImgenesCar"/>
          <w:sz w:val="24"/>
          <w:szCs w:val="24"/>
          <w:lang w:val="es-MX"/>
        </w:rPr>
        <w:t xml:space="preserve">y del </w:t>
      </w:r>
      <w:r w:rsidR="00A0082B" w:rsidRPr="00AA191B">
        <w:rPr>
          <w:rStyle w:val="IETImgenesCar"/>
          <w:sz w:val="24"/>
          <w:szCs w:val="24"/>
          <w:lang w:val="es-MX"/>
        </w:rPr>
        <w:t>voltaje</w:t>
      </w:r>
      <w:r w:rsidRPr="00AA191B">
        <w:rPr>
          <w:rStyle w:val="IETImgenesCar"/>
          <w:sz w:val="24"/>
          <w:szCs w:val="24"/>
          <w:lang w:val="es-MX"/>
        </w:rPr>
        <w:t xml:space="preserve"> del capacitor del filtro de entrada</w:t>
      </w:r>
      <w:r w:rsidR="006339DB">
        <w:rPr>
          <w:rStyle w:val="IETImgenesCar"/>
          <w:sz w:val="24"/>
          <w:szCs w:val="24"/>
          <w:lang w:val="es-MX"/>
        </w:rPr>
        <w:t>:</w:t>
      </w:r>
      <w:r w:rsidR="009B1F9A" w:rsidRPr="00AA191B">
        <w:rPr>
          <w:rStyle w:val="IETImgenesCar"/>
          <w:sz w:val="24"/>
          <w:szCs w:val="24"/>
          <w:lang w:val="es-MX"/>
        </w:rPr>
        <w:t xml:space="preserve"> </w:t>
      </w:r>
      <w:r w:rsidR="00DB6ABC" w:rsidRPr="00AA191B">
        <w:rPr>
          <w:rStyle w:val="IETImgenesCar"/>
          <w:sz w:val="24"/>
          <w:szCs w:val="24"/>
          <w:lang w:val="es-MX"/>
        </w:rPr>
        <w:t>a) Simulación</w:t>
      </w:r>
      <w:r w:rsidR="009B1F9A" w:rsidRPr="00AA191B">
        <w:rPr>
          <w:rStyle w:val="IETImgenesCar"/>
          <w:sz w:val="24"/>
          <w:szCs w:val="24"/>
          <w:lang w:val="es-MX"/>
        </w:rPr>
        <w:t xml:space="preserve"> y modelo lineal. b)</w:t>
      </w:r>
      <w:r w:rsidRPr="00AA191B">
        <w:rPr>
          <w:rStyle w:val="IETImgenesCar"/>
          <w:sz w:val="24"/>
          <w:szCs w:val="24"/>
          <w:lang w:val="es-MX"/>
        </w:rPr>
        <w:t xml:space="preserve"> prototipo experimental</w:t>
      </w:r>
      <w:r w:rsidRPr="00AA191B">
        <w:t>.</w:t>
      </w:r>
      <w:bookmarkEnd w:id="108"/>
    </w:p>
    <w:p w14:paraId="1BC78751" w14:textId="031C1403" w:rsidR="003F1844" w:rsidRDefault="007E431F" w:rsidP="00FF2EDD">
      <w:r w:rsidRPr="00B32B82">
        <w:t xml:space="preserve">Los rizos de corriente en los inductores son un aspecto crítico en el diseño de convertidores conmutados, ya que impactan directamente en la eficiencia y estabilidad del sistema. En particular, el tamaño de los rizos de corriente es un indicador clave para evaluar </w:t>
      </w:r>
      <w:r w:rsidRPr="00B32B82">
        <w:lastRenderedPageBreak/>
        <w:t>el desempeño térmico y las pérdidas de energía en los inductores</w:t>
      </w:r>
      <w:r w:rsidR="00C44AA8">
        <w:t xml:space="preserve"> </w:t>
      </w:r>
      <w:sdt>
        <w:sdtPr>
          <w:rPr>
            <w:color w:val="000000"/>
          </w:rPr>
          <w:tag w:val="MENDELEY_CITATION_v3_eyJjaXRhdGlvbklEIjoiTUVOREVMRVlfQ0lUQVRJT05fMDViYWJjNTQtMDIxNi00NWExLTk5ZTctYzE1NjdkNjNlOGUy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
          <w:id w:val="1441107497"/>
          <w:placeholder>
            <w:docPart w:val="DefaultPlaceholder_-1854013440"/>
          </w:placeholder>
        </w:sdtPr>
        <w:sdtEndPr/>
        <w:sdtContent>
          <w:r w:rsidR="00750400" w:rsidRPr="00750400">
            <w:rPr>
              <w:rFonts w:eastAsia="Times New Roman"/>
              <w:color w:val="000000"/>
            </w:rPr>
            <w:t>[60]</w:t>
          </w:r>
        </w:sdtContent>
      </w:sdt>
      <w:r w:rsidRPr="00B32B82">
        <w:t>.</w:t>
      </w:r>
      <w:r w:rsidR="0049472B" w:rsidRPr="00B32B82">
        <w:t xml:space="preserve"> </w:t>
      </w:r>
      <w:r w:rsidR="00D51681" w:rsidRPr="00B32B82">
        <w:t xml:space="preserve">La corriente que fluye a través de los inductores </w:t>
      </w:r>
      <w:r w:rsidR="00D51681" w:rsidRPr="00B32B82">
        <w:rPr>
          <w:i/>
          <w:iCs/>
        </w:rPr>
        <w:t>L</w:t>
      </w:r>
      <w:r w:rsidR="00D51681" w:rsidRPr="00B32B82">
        <w:rPr>
          <w:i/>
          <w:iCs/>
          <w:vertAlign w:val="subscript"/>
        </w:rPr>
        <w:t>1</w:t>
      </w:r>
      <w:r w:rsidR="00D51681" w:rsidRPr="00B32B82">
        <w:t xml:space="preserve"> y </w:t>
      </w:r>
      <w:r w:rsidR="00D51681" w:rsidRPr="00B32B82">
        <w:rPr>
          <w:i/>
          <w:iCs/>
        </w:rPr>
        <w:t>L</w:t>
      </w:r>
      <w:r w:rsidR="00D51681" w:rsidRPr="00B32B82">
        <w:rPr>
          <w:i/>
          <w:iCs/>
          <w:vertAlign w:val="subscript"/>
        </w:rPr>
        <w:t>2</w:t>
      </w:r>
      <w:r w:rsidR="00D51681" w:rsidRPr="00B32B82">
        <w:t xml:space="preserve"> se muestran en </w:t>
      </w:r>
      <w:r w:rsidR="00D51681" w:rsidRPr="00B32B82">
        <w:fldChar w:fldCharType="begin"/>
      </w:r>
      <w:r w:rsidR="00D51681" w:rsidRPr="00B32B82">
        <w:instrText xml:space="preserve"> REF _Ref169613464 \h </w:instrText>
      </w:r>
      <w:r w:rsidR="00D01305" w:rsidRPr="00B32B82">
        <w:instrText xml:space="preserve"> \* MERGEFORMAT </w:instrText>
      </w:r>
      <w:r w:rsidR="00D51681" w:rsidRPr="00B32B82">
        <w:fldChar w:fldCharType="separate"/>
      </w:r>
      <w:r w:rsidR="00422D93" w:rsidRPr="00B32B82">
        <w:t xml:space="preserve">Figura </w:t>
      </w:r>
      <w:r w:rsidR="00422D93">
        <w:rPr>
          <w:noProof/>
        </w:rPr>
        <w:t>2</w:t>
      </w:r>
      <w:r w:rsidR="00422D93" w:rsidRPr="00B32B82">
        <w:rPr>
          <w:noProof/>
        </w:rPr>
        <w:t>.</w:t>
      </w:r>
      <w:r w:rsidR="00422D93">
        <w:rPr>
          <w:noProof/>
        </w:rPr>
        <w:t>16</w:t>
      </w:r>
      <w:r w:rsidR="00D51681" w:rsidRPr="00B32B82">
        <w:fldChar w:fldCharType="end"/>
      </w:r>
      <w:r w:rsidR="00D51681" w:rsidRPr="00B32B82">
        <w:t xml:space="preserve">. </w:t>
      </w:r>
      <w:r w:rsidR="00E27442" w:rsidRPr="00B32B82">
        <w:t xml:space="preserve">En este caso, los rizos de corriente son relativamente pequeños en comparación con los valores promedio de corriente, lo cual es favorable para minimizar las pérdidas por calor y mejorar la eficiencia del </w:t>
      </w:r>
      <w:r w:rsidR="002514C4">
        <w:t>convertidor</w:t>
      </w:r>
      <w:r w:rsidR="007440B4" w:rsidRPr="00B32B82">
        <w:t>. En concreto, los valores experimentales obtenidos son</w:t>
      </w:r>
      <w:r w:rsidR="0040302B" w:rsidRPr="00B32B82">
        <w:t xml:space="preserve"> </w:t>
      </w:r>
      <w:r w:rsidR="0040302B" w:rsidRPr="00B32B82">
        <w:rPr>
          <w:i/>
          <w:iCs/>
        </w:rPr>
        <w:t>∆i</w:t>
      </w:r>
      <w:r w:rsidR="0040302B" w:rsidRPr="00B32B82">
        <w:rPr>
          <w:i/>
          <w:iCs/>
          <w:vertAlign w:val="subscript"/>
        </w:rPr>
        <w:t>L1</w:t>
      </w:r>
      <w:r w:rsidR="0040302B" w:rsidRPr="00B32B82">
        <w:rPr>
          <w:i/>
          <w:iCs/>
        </w:rPr>
        <w:t xml:space="preserve"> = 3.2 A</w:t>
      </w:r>
      <w:r w:rsidR="0040302B" w:rsidRPr="00B32B82">
        <w:t xml:space="preserve"> y </w:t>
      </w:r>
      <w:r w:rsidR="0040302B" w:rsidRPr="00B32B82">
        <w:rPr>
          <w:i/>
          <w:iCs/>
        </w:rPr>
        <w:t>∆i</w:t>
      </w:r>
      <w:r w:rsidR="0040302B" w:rsidRPr="00B32B82">
        <w:rPr>
          <w:i/>
          <w:iCs/>
          <w:vertAlign w:val="subscript"/>
        </w:rPr>
        <w:t>L2</w:t>
      </w:r>
      <w:r w:rsidR="0040302B" w:rsidRPr="00B32B82">
        <w:rPr>
          <w:i/>
          <w:iCs/>
        </w:rPr>
        <w:t xml:space="preserve"> = 6.7 A</w:t>
      </w:r>
      <w:r w:rsidR="0040302B" w:rsidRPr="00B32B82">
        <w:t>.</w:t>
      </w:r>
      <w:r w:rsidR="007440B4" w:rsidRPr="00B32B82">
        <w:t>, lo que representa un 12.3% y 13% de los valores promedio de corriente, respectivamente. Estos porcentajes indican que las fluctuaciones de corriente están bien contenidas, lo que contribuye a la estabilidad del circuito y a la reducción de las pérdidas por conducción en los inductores.</w:t>
      </w:r>
      <w:r w:rsidR="00DD43DF">
        <w:t xml:space="preserve"> </w:t>
      </w:r>
      <w:r w:rsidR="003117A4" w:rsidRPr="00B32B82">
        <w:t xml:space="preserve">Al comparar estos resultados experimentales con los valores esperados teóricamente, se observa un error del 1.6% en el caso de </w:t>
      </w:r>
      <w:r w:rsidR="003117A4" w:rsidRPr="00B32B82">
        <w:rPr>
          <w:i/>
          <w:iCs/>
        </w:rPr>
        <w:t>∆i</w:t>
      </w:r>
      <w:r w:rsidR="003117A4" w:rsidRPr="00B32B82">
        <w:rPr>
          <w:i/>
          <w:iCs/>
          <w:vertAlign w:val="subscript"/>
        </w:rPr>
        <w:t>L1</w:t>
      </w:r>
      <w:r w:rsidR="003117A4" w:rsidRPr="00B32B82">
        <w:rPr>
          <w:i/>
          <w:iCs/>
        </w:rPr>
        <w:t xml:space="preserve"> </w:t>
      </w:r>
      <w:r w:rsidR="003117A4" w:rsidRPr="00B32B82">
        <w:t>y un 4% en el caso de</w:t>
      </w:r>
      <w:r w:rsidR="003117A4">
        <w:t xml:space="preserve"> </w:t>
      </w:r>
      <w:r w:rsidR="003117A4" w:rsidRPr="00B32B82">
        <w:rPr>
          <w:i/>
          <w:iCs/>
        </w:rPr>
        <w:t>∆i</w:t>
      </w:r>
      <w:r w:rsidR="003117A4" w:rsidRPr="00B32B82">
        <w:rPr>
          <w:i/>
          <w:iCs/>
          <w:vertAlign w:val="subscript"/>
        </w:rPr>
        <w:t>L2</w:t>
      </w:r>
      <w:r w:rsidR="003117A4" w:rsidRPr="00B32B82">
        <w:t>. Estos pequeños márgenes de error pueden deberse a varias causas, entre ellas, ligeras variaciones en los parámetros reales del circuito, como la inductancia efectiva de los inductores</w:t>
      </w:r>
      <w:r w:rsidR="006A56AC">
        <w:t xml:space="preserve"> o </w:t>
      </w:r>
      <w:r w:rsidR="003117A4" w:rsidRPr="00B32B82">
        <w:t>las caídas de voltaje internas. Estas discrepancias entre los valores medidos y los valores teóricos son comunes en experimentos prácticos, pero dado que los errores se mantienen dentro de un margen razonable, se puede concluir que el comportamiento de los inductores es consistente con las predicciones teóricas</w:t>
      </w:r>
      <w:r w:rsidR="00956B8D">
        <w:t xml:space="preserve">. </w:t>
      </w:r>
      <w:r w:rsidR="00E62BA2" w:rsidRPr="00B32B82">
        <w:t xml:space="preserve">Las formas de onda obtenidas en las </w:t>
      </w:r>
      <w:r w:rsidR="00DB6ABC" w:rsidRPr="00B32B82">
        <w:t>simulaciones</w:t>
      </w:r>
      <w:r w:rsidR="00E62BA2" w:rsidRPr="00B32B82">
        <w:t xml:space="preserve"> y los </w:t>
      </w:r>
      <w:r w:rsidR="0017361E" w:rsidRPr="00B32B82">
        <w:t xml:space="preserve">voltajes medidos </w:t>
      </w:r>
      <w:r w:rsidR="00390CC8" w:rsidRPr="00B32B82">
        <w:t xml:space="preserve">con el osciloscopio </w:t>
      </w:r>
      <w:r w:rsidR="0017361E" w:rsidRPr="00B32B82">
        <w:t xml:space="preserve">en los capacitores </w:t>
      </w:r>
      <m:oMath>
        <m:sSub>
          <m:sSubPr>
            <m:ctrlPr>
              <w:rPr>
                <w:rFonts w:ascii="Cambria Math" w:hAnsi="Cambria Math" w:cs="Times New Roman"/>
                <w:i/>
              </w:rPr>
            </m:ctrlPr>
          </m:sSubPr>
          <m:e>
            <m:r>
              <m:rPr>
                <m:nor/>
              </m:rPr>
              <w:rPr>
                <w:rFonts w:cs="Times New Roman"/>
                <w:i/>
              </w:rPr>
              <m:t>v</m:t>
            </m:r>
          </m:e>
          <m:sub>
            <m:r>
              <m:rPr>
                <m:nor/>
              </m:rPr>
              <w:rPr>
                <w:rFonts w:cs="Times New Roman"/>
                <w:i/>
              </w:rPr>
              <m:t>Cin</m:t>
            </m:r>
          </m:sub>
        </m:sSub>
      </m:oMath>
      <w:r w:rsidR="0017361E" w:rsidRPr="00B32B82">
        <w:t xml:space="preserve">, </w:t>
      </w:r>
      <m:oMath>
        <m:sSub>
          <m:sSubPr>
            <m:ctrlPr>
              <w:rPr>
                <w:rFonts w:ascii="Cambria Math" w:hAnsi="Cambria Math" w:cs="Times New Roman"/>
                <w:i/>
              </w:rPr>
            </m:ctrlPr>
          </m:sSubPr>
          <m:e>
            <m:r>
              <m:rPr>
                <m:nor/>
              </m:rPr>
              <w:rPr>
                <w:rFonts w:cs="Times New Roman"/>
                <w:i/>
              </w:rPr>
              <m:t>v</m:t>
            </m:r>
          </m:e>
          <m:sub>
            <m:r>
              <m:rPr>
                <m:nor/>
              </m:rPr>
              <w:rPr>
                <w:rFonts w:cs="Times New Roman"/>
                <w:i/>
              </w:rPr>
              <m:t>CT</m:t>
            </m:r>
          </m:sub>
        </m:sSub>
      </m:oMath>
      <w:r w:rsidR="0017361E" w:rsidRPr="00B32B82">
        <w:t xml:space="preserve"> y </w:t>
      </w:r>
      <m:oMath>
        <m:sSub>
          <m:sSubPr>
            <m:ctrlPr>
              <w:rPr>
                <w:rFonts w:ascii="Cambria Math" w:hAnsi="Cambria Math" w:cs="Times New Roman"/>
                <w:i/>
              </w:rPr>
            </m:ctrlPr>
          </m:sSubPr>
          <m:e>
            <m:r>
              <m:rPr>
                <m:nor/>
              </m:rPr>
              <w:rPr>
                <w:rFonts w:cs="Times New Roman"/>
                <w:i/>
              </w:rPr>
              <m:t>v</m:t>
            </m:r>
          </m:e>
          <m:sub>
            <m:r>
              <m:rPr>
                <m:nor/>
              </m:rPr>
              <w:rPr>
                <w:rFonts w:cs="Times New Roman"/>
                <w:i/>
              </w:rPr>
              <m:t>CO</m:t>
            </m:r>
          </m:sub>
        </m:sSub>
      </m:oMath>
      <w:r w:rsidR="0017361E" w:rsidRPr="00B32B82">
        <w:t xml:space="preserve"> se presentan en la </w:t>
      </w:r>
      <w:r w:rsidR="00966603" w:rsidRPr="00B32B82">
        <w:fldChar w:fldCharType="begin"/>
      </w:r>
      <w:r w:rsidR="00966603" w:rsidRPr="00B32B82">
        <w:instrText xml:space="preserve"> REF _Ref169615177 \h  \* MERGEFORMAT </w:instrText>
      </w:r>
      <w:r w:rsidR="00966603" w:rsidRPr="00B32B82">
        <w:fldChar w:fldCharType="separate"/>
      </w:r>
      <w:r w:rsidR="00422D93" w:rsidRPr="00B32B82">
        <w:t xml:space="preserve">Figura </w:t>
      </w:r>
      <w:r w:rsidR="00422D93">
        <w:rPr>
          <w:noProof/>
        </w:rPr>
        <w:t>2</w:t>
      </w:r>
      <w:r w:rsidR="00422D93" w:rsidRPr="00B32B82">
        <w:rPr>
          <w:noProof/>
        </w:rPr>
        <w:t>.</w:t>
      </w:r>
      <w:r w:rsidR="00422D93">
        <w:rPr>
          <w:noProof/>
        </w:rPr>
        <w:t>17</w:t>
      </w:r>
      <w:r w:rsidR="00966603" w:rsidRPr="00B32B82">
        <w:fldChar w:fldCharType="end"/>
      </w:r>
      <w:r w:rsidR="00966603" w:rsidRPr="00B32B82">
        <w:t>.</w:t>
      </w:r>
      <w:r w:rsidR="00390CC8" w:rsidRPr="00B32B82">
        <w:t xml:space="preserve"> </w:t>
      </w:r>
    </w:p>
    <w:p w14:paraId="509EEEB7" w14:textId="77777777" w:rsidR="003F1844" w:rsidRDefault="003F1844" w:rsidP="003F1844">
      <w:pPr>
        <w:pStyle w:val="Descripcin"/>
        <w:spacing w:before="0" w:after="0"/>
        <w:ind w:firstLine="0"/>
        <w:rPr>
          <w:lang w:val="en-US"/>
        </w:rPr>
      </w:pPr>
      <w:bookmarkStart w:id="109" w:name="_Ref12588918"/>
      <w:r w:rsidRPr="00B32B82">
        <w:rPr>
          <w:noProof/>
        </w:rPr>
        <w:drawing>
          <wp:inline distT="0" distB="0" distL="0" distR="0" wp14:anchorId="0193AC4C" wp14:editId="19459782">
            <wp:extent cx="5580000" cy="2350988"/>
            <wp:effectExtent l="0" t="0" r="1905"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0000" cy="2350988"/>
                    </a:xfrm>
                    <a:prstGeom prst="rect">
                      <a:avLst/>
                    </a:prstGeom>
                  </pic:spPr>
                </pic:pic>
              </a:graphicData>
            </a:graphic>
          </wp:inline>
        </w:drawing>
      </w:r>
    </w:p>
    <w:p w14:paraId="7C38CD7A" w14:textId="77777777" w:rsidR="003F1844" w:rsidRPr="000E27F7" w:rsidRDefault="003F1844" w:rsidP="003F1844">
      <w:pPr>
        <w:pStyle w:val="Prrafodelista"/>
        <w:numPr>
          <w:ilvl w:val="0"/>
          <w:numId w:val="28"/>
        </w:numPr>
        <w:spacing w:before="0" w:after="0"/>
        <w:rPr>
          <w:lang w:val="en-US"/>
        </w:rPr>
      </w:pPr>
      <w:r>
        <w:rPr>
          <w:lang w:val="en-US"/>
        </w:rPr>
        <w:t xml:space="preserve">                                                     b)</w:t>
      </w:r>
    </w:p>
    <w:p w14:paraId="2A2FA9D9" w14:textId="6FD7B8ED" w:rsidR="003F1844" w:rsidRDefault="003F1844" w:rsidP="003F1844">
      <w:pPr>
        <w:pStyle w:val="Ttulo"/>
        <w:spacing w:before="0"/>
      </w:pPr>
      <w:bookmarkStart w:id="110" w:name="_Ref169613464"/>
      <w:bookmarkStart w:id="111" w:name="_Toc210772284"/>
      <w:r w:rsidRPr="00B32B82">
        <w:t xml:space="preserve">Figura </w:t>
      </w:r>
      <w:fldSimple w:instr=" STYLEREF 1 \s ">
        <w:r w:rsidR="00422D93">
          <w:rPr>
            <w:noProof/>
          </w:rPr>
          <w:t>2</w:t>
        </w:r>
      </w:fldSimple>
      <w:r w:rsidRPr="00B32B82">
        <w:t>.</w:t>
      </w:r>
      <w:fldSimple w:instr=" SEQ Figura \* ARABIC \s 1 ">
        <w:r w:rsidR="00422D93">
          <w:rPr>
            <w:noProof/>
          </w:rPr>
          <w:t>16</w:t>
        </w:r>
      </w:fldSimple>
      <w:bookmarkEnd w:id="110"/>
      <w:r w:rsidRPr="00B32B82">
        <w:t>. Fo</w:t>
      </w:r>
      <w:r w:rsidRPr="00B32B82">
        <w:rPr>
          <w:rStyle w:val="IETImgenesCar"/>
          <w:iCs/>
          <w:sz w:val="24"/>
          <w:szCs w:val="24"/>
          <w:lang w:val="es-MX"/>
        </w:rPr>
        <w:t xml:space="preserve">rmas de onda de la corriente de los inductores </w:t>
      </w:r>
      <w:r w:rsidRPr="00B32B82">
        <w:rPr>
          <w:i/>
        </w:rPr>
        <w:t>∆i</w:t>
      </w:r>
      <w:r w:rsidRPr="00B32B82">
        <w:rPr>
          <w:i/>
          <w:vertAlign w:val="subscript"/>
        </w:rPr>
        <w:t>L</w:t>
      </w:r>
      <w:r>
        <w:rPr>
          <w:i/>
          <w:vertAlign w:val="subscript"/>
        </w:rPr>
        <w:t>1</w:t>
      </w:r>
      <w:r w:rsidRPr="00B32B82">
        <w:rPr>
          <w:i/>
        </w:rPr>
        <w:t xml:space="preserve"> </w:t>
      </w:r>
      <w:r w:rsidRPr="00B32B82">
        <w:t xml:space="preserve">y </w:t>
      </w:r>
      <w:r w:rsidRPr="00B32B82">
        <w:rPr>
          <w:i/>
        </w:rPr>
        <w:t>∆i</w:t>
      </w:r>
      <w:r w:rsidRPr="00B32B82">
        <w:rPr>
          <w:i/>
          <w:vertAlign w:val="subscript"/>
        </w:rPr>
        <w:t>L2</w:t>
      </w:r>
      <w:r w:rsidRPr="00B32B82">
        <w:rPr>
          <w:i/>
        </w:rPr>
        <w:t xml:space="preserve"> </w:t>
      </w:r>
      <w:r w:rsidRPr="00B32B82">
        <w:rPr>
          <w:rStyle w:val="IETImgenesCar"/>
          <w:iCs/>
          <w:sz w:val="24"/>
          <w:szCs w:val="24"/>
          <w:lang w:val="es-MX"/>
        </w:rPr>
        <w:t>del prototipo experimental</w:t>
      </w:r>
      <w:r>
        <w:t>:</w:t>
      </w:r>
      <w:r w:rsidRPr="006F2363">
        <w:t xml:space="preserve"> </w:t>
      </w:r>
      <w:r w:rsidRPr="006F2363">
        <w:rPr>
          <w:rStyle w:val="IETImgenesCar"/>
          <w:sz w:val="24"/>
          <w:szCs w:val="24"/>
          <w:lang w:val="es-MX"/>
        </w:rPr>
        <w:t xml:space="preserve">a) Simulación </w:t>
      </w:r>
      <w:r>
        <w:rPr>
          <w:rStyle w:val="IETImgenesCar"/>
          <w:sz w:val="24"/>
          <w:szCs w:val="24"/>
          <w:lang w:val="es-MX"/>
        </w:rPr>
        <w:t>con el</w:t>
      </w:r>
      <w:r w:rsidRPr="006F2363">
        <w:rPr>
          <w:rStyle w:val="IETImgenesCar"/>
          <w:sz w:val="24"/>
          <w:szCs w:val="24"/>
          <w:lang w:val="es-MX"/>
        </w:rPr>
        <w:t xml:space="preserve"> modelo lineal. b) prototipo experimental</w:t>
      </w:r>
      <w:r w:rsidRPr="006F2363">
        <w:t>.</w:t>
      </w:r>
      <w:bookmarkEnd w:id="111"/>
    </w:p>
    <w:p w14:paraId="2F5DE82A" w14:textId="77777777" w:rsidR="00011E85" w:rsidRDefault="00011E85" w:rsidP="00011E85">
      <w:pPr>
        <w:spacing w:after="0"/>
        <w:ind w:firstLine="0"/>
      </w:pPr>
      <w:r w:rsidRPr="00B32B82">
        <w:rPr>
          <w:noProof/>
        </w:rPr>
        <w:lastRenderedPageBreak/>
        <w:drawing>
          <wp:inline distT="0" distB="0" distL="0" distR="0" wp14:anchorId="4F502DFD" wp14:editId="520119C0">
            <wp:extent cx="5580000" cy="2412912"/>
            <wp:effectExtent l="0" t="0" r="1905" b="698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0000" cy="2412912"/>
                    </a:xfrm>
                    <a:prstGeom prst="rect">
                      <a:avLst/>
                    </a:prstGeom>
                  </pic:spPr>
                </pic:pic>
              </a:graphicData>
            </a:graphic>
          </wp:inline>
        </w:drawing>
      </w:r>
    </w:p>
    <w:p w14:paraId="40A06ED2" w14:textId="77777777" w:rsidR="00011E85" w:rsidRPr="00E40D6B" w:rsidRDefault="00011E85" w:rsidP="00011E85">
      <w:pPr>
        <w:pStyle w:val="Prrafodelista"/>
        <w:numPr>
          <w:ilvl w:val="0"/>
          <w:numId w:val="29"/>
        </w:numPr>
        <w:spacing w:before="0" w:after="0"/>
        <w:rPr>
          <w:i w:val="0"/>
          <w:iCs w:val="0"/>
          <w:lang w:val="en-US"/>
        </w:rPr>
      </w:pPr>
      <w:r w:rsidRPr="00E40D6B">
        <w:rPr>
          <w:i w:val="0"/>
          <w:iCs w:val="0"/>
          <w:lang w:val="en-US"/>
        </w:rPr>
        <w:t xml:space="preserve">                                                         b)</w:t>
      </w:r>
    </w:p>
    <w:p w14:paraId="65C846C7" w14:textId="1D485A1D" w:rsidR="00011E85" w:rsidRDefault="00011E85" w:rsidP="00011E85">
      <w:pPr>
        <w:pStyle w:val="Ttulo"/>
        <w:spacing w:before="0"/>
      </w:pPr>
      <w:bookmarkStart w:id="112" w:name="_Ref169615177"/>
      <w:bookmarkStart w:id="113" w:name="_Toc210772285"/>
      <w:r w:rsidRPr="00B32B82">
        <w:t xml:space="preserve">Figura </w:t>
      </w:r>
      <w:fldSimple w:instr=" STYLEREF 1 \s ">
        <w:r w:rsidR="00422D93">
          <w:rPr>
            <w:noProof/>
          </w:rPr>
          <w:t>2</w:t>
        </w:r>
      </w:fldSimple>
      <w:r w:rsidRPr="00B32B82">
        <w:t>.</w:t>
      </w:r>
      <w:fldSimple w:instr=" SEQ Figura \* ARABIC \s 1 ">
        <w:r w:rsidR="00422D93">
          <w:rPr>
            <w:noProof/>
          </w:rPr>
          <w:t>17</w:t>
        </w:r>
      </w:fldSimple>
      <w:bookmarkEnd w:id="112"/>
      <w:r w:rsidRPr="00B32B82">
        <w:t>. Fo</w:t>
      </w:r>
      <w:r w:rsidRPr="00B32B82">
        <w:rPr>
          <w:rStyle w:val="IETImgenesCar"/>
          <w:iCs/>
          <w:sz w:val="24"/>
          <w:szCs w:val="24"/>
          <w:lang w:val="es-MX"/>
        </w:rPr>
        <w:t>rmas de onda del voltaje en los capacitores</w:t>
      </w:r>
      <w:r>
        <w:rPr>
          <w:rStyle w:val="IETImgenesCar"/>
          <w:iCs/>
          <w:sz w:val="24"/>
          <w:szCs w:val="24"/>
          <w:lang w:val="es-MX"/>
        </w:rPr>
        <w:t xml:space="preserve"> d</w:t>
      </w:r>
      <w:r w:rsidRPr="00B32B82">
        <w:rPr>
          <w:rStyle w:val="IETImgenesCar"/>
          <w:iCs/>
          <w:sz w:val="24"/>
          <w:szCs w:val="24"/>
          <w:lang w:val="es-MX"/>
        </w:rPr>
        <w:t>el prototipo experimental</w:t>
      </w:r>
      <w:r>
        <w:t>:</w:t>
      </w:r>
      <w:r w:rsidRPr="00B32B82">
        <w:t xml:space="preserve"> </w:t>
      </w:r>
      <w:r w:rsidRPr="008C4CFF">
        <w:rPr>
          <w:rStyle w:val="IETImgenesCar"/>
          <w:sz w:val="24"/>
          <w:szCs w:val="24"/>
          <w:lang w:val="es-MX"/>
        </w:rPr>
        <w:t xml:space="preserve">a)Simulación </w:t>
      </w:r>
      <w:r>
        <w:rPr>
          <w:rStyle w:val="IETImgenesCar"/>
          <w:sz w:val="24"/>
          <w:szCs w:val="24"/>
          <w:lang w:val="es-MX"/>
        </w:rPr>
        <w:t>con el</w:t>
      </w:r>
      <w:r w:rsidRPr="008C4CFF">
        <w:rPr>
          <w:rStyle w:val="IETImgenesCar"/>
          <w:sz w:val="24"/>
          <w:szCs w:val="24"/>
          <w:lang w:val="es-MX"/>
        </w:rPr>
        <w:t xml:space="preserve"> modelo lineal</w:t>
      </w:r>
      <w:r>
        <w:rPr>
          <w:rStyle w:val="IETImgenesCar"/>
          <w:sz w:val="24"/>
          <w:szCs w:val="24"/>
          <w:lang w:val="es-MX"/>
        </w:rPr>
        <w:t>, y</w:t>
      </w:r>
      <w:r w:rsidRPr="008C4CFF">
        <w:rPr>
          <w:rStyle w:val="IETImgenesCar"/>
          <w:sz w:val="24"/>
          <w:szCs w:val="24"/>
          <w:lang w:val="es-MX"/>
        </w:rPr>
        <w:t xml:space="preserve"> b) prototipo experimental</w:t>
      </w:r>
      <w:r w:rsidRPr="008C4CFF">
        <w:t>.</w:t>
      </w:r>
      <w:bookmarkEnd w:id="113"/>
    </w:p>
    <w:bookmarkEnd w:id="109"/>
    <w:p w14:paraId="1BC96C9D" w14:textId="74D82321" w:rsidR="00011E85" w:rsidRDefault="00390CC8" w:rsidP="00011E85">
      <w:r w:rsidRPr="00B32B82">
        <w:t>Estos resultados</w:t>
      </w:r>
      <w:r w:rsidR="0017361E" w:rsidRPr="00B32B82">
        <w:t xml:space="preserve"> muestran una</w:t>
      </w:r>
      <w:r w:rsidR="005C5482" w:rsidRPr="00B32B82">
        <w:t xml:space="preserve"> estrecha</w:t>
      </w:r>
      <w:r w:rsidR="0017361E" w:rsidRPr="00B32B82">
        <w:t xml:space="preserve"> correspondencia con los valores estimados mediante las expresiones matemáticas propuestas para el diseño del convertidor.</w:t>
      </w:r>
      <w:r w:rsidR="0057283D">
        <w:t xml:space="preserve"> </w:t>
      </w:r>
      <w:r w:rsidR="0017361E" w:rsidRPr="00B32B82">
        <w:t xml:space="preserve">En particular, el voltaje de salida </w:t>
      </w:r>
      <m:oMath>
        <m:sSub>
          <m:sSubPr>
            <m:ctrlPr>
              <w:rPr>
                <w:rFonts w:ascii="Cambria Math" w:hAnsi="Cambria Math" w:cs="Times New Roman"/>
                <w:i/>
              </w:rPr>
            </m:ctrlPr>
          </m:sSubPr>
          <m:e>
            <m:r>
              <m:rPr>
                <m:nor/>
              </m:rPr>
              <w:rPr>
                <w:rFonts w:cs="Times New Roman"/>
                <w:i/>
              </w:rPr>
              <m:t>v</m:t>
            </m:r>
          </m:e>
          <m:sub>
            <m:r>
              <m:rPr>
                <m:nor/>
              </m:rPr>
              <w:rPr>
                <w:rFonts w:cs="Times New Roman"/>
                <w:i/>
              </w:rPr>
              <m:t>O</m:t>
            </m:r>
          </m:sub>
        </m:sSub>
      </m:oMath>
      <w:r w:rsidR="0017361E" w:rsidRPr="00B32B82">
        <w:t xml:space="preserve">, asociado al capacitor </w:t>
      </w:r>
      <m:oMath>
        <m:sSub>
          <m:sSubPr>
            <m:ctrlPr>
              <w:rPr>
                <w:rFonts w:ascii="Cambria Math" w:hAnsi="Cambria Math" w:cs="Times New Roman"/>
                <w:i/>
              </w:rPr>
            </m:ctrlPr>
          </m:sSubPr>
          <m:e>
            <m:r>
              <m:rPr>
                <m:nor/>
              </m:rPr>
              <w:rPr>
                <w:rFonts w:cs="Times New Roman"/>
                <w:i/>
              </w:rPr>
              <m:t>v</m:t>
            </m:r>
          </m:e>
          <m:sub>
            <m:r>
              <m:rPr>
                <m:nor/>
              </m:rPr>
              <w:rPr>
                <w:rFonts w:cs="Times New Roman"/>
                <w:i/>
              </w:rPr>
              <m:t>CO</m:t>
            </m:r>
          </m:sub>
        </m:sSub>
      </m:oMath>
      <w:r w:rsidR="0017361E" w:rsidRPr="00B32B82">
        <w:t xml:space="preserve"> es un indicador crítico para la calidad del voltaje suministrado por el convertidor. El rizo observado en</w:t>
      </w:r>
      <w:r w:rsidR="001E4045">
        <w:t xml:space="preserve"> </w:t>
      </w:r>
      <m:oMath>
        <m:sSub>
          <m:sSubPr>
            <m:ctrlPr>
              <w:rPr>
                <w:rFonts w:ascii="Cambria Math" w:hAnsi="Cambria Math" w:cs="Times New Roman"/>
                <w:i/>
              </w:rPr>
            </m:ctrlPr>
          </m:sSubPr>
          <m:e>
            <m:r>
              <m:rPr>
                <m:nor/>
              </m:rPr>
              <w:rPr>
                <w:rFonts w:cs="Times New Roman"/>
                <w:i/>
              </w:rPr>
              <m:t>v</m:t>
            </m:r>
          </m:e>
          <m:sub>
            <m:r>
              <m:rPr>
                <m:nor/>
              </m:rPr>
              <w:rPr>
                <w:rFonts w:cs="Times New Roman"/>
                <w:i/>
              </w:rPr>
              <m:t>O</m:t>
            </m:r>
          </m:sub>
        </m:sSub>
      </m:oMath>
      <w:r w:rsidR="0017361E" w:rsidRPr="00B32B82">
        <w:t xml:space="preserve">, como se ilustra en la </w:t>
      </w:r>
      <w:r w:rsidR="00A64ED3">
        <w:fldChar w:fldCharType="begin"/>
      </w:r>
      <w:r w:rsidR="00A64ED3">
        <w:instrText xml:space="preserve"> REF _Ref197293766 \h </w:instrText>
      </w:r>
      <w:r w:rsidR="00A64ED3">
        <w:fldChar w:fldCharType="separate"/>
      </w:r>
      <w:r w:rsidR="00422D93" w:rsidRPr="00B32B82">
        <w:t xml:space="preserve">Figura </w:t>
      </w:r>
      <w:r w:rsidR="00422D93">
        <w:rPr>
          <w:noProof/>
        </w:rPr>
        <w:t>2</w:t>
      </w:r>
      <w:r w:rsidR="00422D93" w:rsidRPr="00B32B82">
        <w:t>.</w:t>
      </w:r>
      <w:r w:rsidR="00422D93">
        <w:rPr>
          <w:noProof/>
        </w:rPr>
        <w:t>18</w:t>
      </w:r>
      <w:r w:rsidR="00A64ED3">
        <w:fldChar w:fldCharType="end"/>
      </w:r>
      <w:r w:rsidR="0017361E" w:rsidRPr="00B32B82">
        <w:t xml:space="preserve">, tiene un valor de 0.13 V, lo que representa aproximadamente el 0.5% del valor promedio del voltaje de salida. Este rizo </w:t>
      </w:r>
      <w:r w:rsidR="0058759F" w:rsidRPr="00B32B82">
        <w:t xml:space="preserve">también </w:t>
      </w:r>
      <w:r w:rsidR="0017361E" w:rsidRPr="00B32B82">
        <w:t>es consistente con los cálculos teóricos</w:t>
      </w:r>
      <w:r w:rsidR="001C465F" w:rsidRPr="00B32B82">
        <w:t>.</w:t>
      </w:r>
      <w:r w:rsidR="00C6548F" w:rsidRPr="00B32B82">
        <w:t xml:space="preserve"> </w:t>
      </w:r>
      <w:r w:rsidR="007726F3" w:rsidRPr="00B32B82">
        <w:t xml:space="preserve">Esta correspondencia no solo demuestra la robustez del modelo y la precisión de las ecuaciones utilizadas para determinar el tamaño y las características de los componentes, sino que también refuerza la confianza en que el convertidor es capaz de mantener un rendimiento óptimo, minimizando las fluctuaciones de voltaje y garantizando la estabilidad en la salida en condiciones de operación reales. </w:t>
      </w:r>
      <w:r w:rsidR="00011E85">
        <w:t xml:space="preserve"> </w:t>
      </w:r>
      <w:r w:rsidR="00011E85" w:rsidRPr="002C6848">
        <w:t>La Tabla 2.4 presenta una comparación de diversas características entre diferentes convertidores reportados en la literatura reciente. Este análisis comparativo permite evaluar el desempeño del CRCF propuesto frente a otras topologías. Los parámetros considerados incluyen el número de dispositivos</w:t>
      </w:r>
      <w:r w:rsidR="00011E85">
        <w:t xml:space="preserve">: </w:t>
      </w:r>
      <w:r w:rsidR="00011E85" w:rsidRPr="002C6848">
        <w:t>inductores (L), capacitores (C), transistores MOSFET (M) y diodos (</w:t>
      </w:r>
      <w:r w:rsidR="00011E85">
        <w:t>d</w:t>
      </w:r>
      <w:r w:rsidR="00011E85" w:rsidRPr="002C6848">
        <w:t xml:space="preserve">), </w:t>
      </w:r>
      <w:r w:rsidR="00011E85">
        <w:t xml:space="preserve">así como también </w:t>
      </w:r>
      <w:r w:rsidR="00011E85" w:rsidRPr="002C6848">
        <w:t>el nivel de estrés de voltaje sobre los dispositivos semiconductores, el tipo de corriente de entrada, la ganancia de voltaje, la potencia y eficiencia de salida.</w:t>
      </w:r>
      <w:r w:rsidR="00011E85">
        <w:t xml:space="preserve"> </w:t>
      </w:r>
    </w:p>
    <w:p w14:paraId="45506D51" w14:textId="77777777" w:rsidR="00F84FAE" w:rsidRDefault="00F84FAE" w:rsidP="00F84FAE">
      <w:pPr>
        <w:spacing w:after="0"/>
        <w:ind w:firstLine="0"/>
        <w:rPr>
          <w:lang w:val="en-US"/>
        </w:rPr>
      </w:pPr>
      <w:r w:rsidRPr="00B32B82">
        <w:rPr>
          <w:noProof/>
        </w:rPr>
        <w:lastRenderedPageBreak/>
        <w:drawing>
          <wp:inline distT="0" distB="0" distL="0" distR="0" wp14:anchorId="7F2CC908" wp14:editId="10D91D22">
            <wp:extent cx="5580000" cy="2448297"/>
            <wp:effectExtent l="0" t="0" r="1905" b="952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0000" cy="2448297"/>
                    </a:xfrm>
                    <a:prstGeom prst="rect">
                      <a:avLst/>
                    </a:prstGeom>
                  </pic:spPr>
                </pic:pic>
              </a:graphicData>
            </a:graphic>
          </wp:inline>
        </w:drawing>
      </w:r>
    </w:p>
    <w:p w14:paraId="397E9F55" w14:textId="77777777" w:rsidR="00F84FAE" w:rsidRPr="00E40D6B" w:rsidRDefault="00F84FAE" w:rsidP="00F84FAE">
      <w:pPr>
        <w:pStyle w:val="Prrafodelista"/>
        <w:numPr>
          <w:ilvl w:val="0"/>
          <w:numId w:val="30"/>
        </w:numPr>
        <w:spacing w:before="0" w:after="0"/>
        <w:rPr>
          <w:i w:val="0"/>
          <w:iCs w:val="0"/>
          <w:lang w:val="en-US"/>
        </w:rPr>
      </w:pPr>
      <w:r w:rsidRPr="00E40D6B">
        <w:rPr>
          <w:i w:val="0"/>
          <w:iCs w:val="0"/>
          <w:lang w:val="en-US"/>
        </w:rPr>
        <w:t xml:space="preserve">                                                         b)</w:t>
      </w:r>
    </w:p>
    <w:p w14:paraId="49B350BA" w14:textId="189716E1" w:rsidR="00F84FAE" w:rsidRPr="00B32B82" w:rsidRDefault="00F84FAE" w:rsidP="00F84FAE">
      <w:pPr>
        <w:pStyle w:val="Ttulo"/>
        <w:spacing w:before="0"/>
      </w:pPr>
      <w:bookmarkStart w:id="114" w:name="_Ref197293766"/>
      <w:bookmarkStart w:id="115" w:name="_Toc210772286"/>
      <w:r w:rsidRPr="00B32B82">
        <w:t xml:space="preserve">Figura </w:t>
      </w:r>
      <w:r w:rsidR="00392E8A">
        <w:fldChar w:fldCharType="begin"/>
      </w:r>
      <w:r w:rsidR="00392E8A">
        <w:instrText xml:space="preserve"> </w:instrText>
      </w:r>
      <w:r w:rsidR="00392E8A">
        <w:instrText xml:space="preserve">STYLEREF 1 \s </w:instrText>
      </w:r>
      <w:r w:rsidR="00392E8A">
        <w:fldChar w:fldCharType="separate"/>
      </w:r>
      <w:r w:rsidR="00422D93">
        <w:rPr>
          <w:noProof/>
        </w:rPr>
        <w:t>2</w:t>
      </w:r>
      <w:r w:rsidR="00392E8A">
        <w:rPr>
          <w:noProof/>
        </w:rPr>
        <w:fldChar w:fldCharType="end"/>
      </w:r>
      <w:r w:rsidRPr="00B32B82">
        <w:t>.</w:t>
      </w:r>
      <w:r w:rsidR="00392E8A">
        <w:fldChar w:fldCharType="begin"/>
      </w:r>
      <w:r w:rsidR="00392E8A">
        <w:instrText xml:space="preserve"> SEQ Figura \* ARABIC \s 1 </w:instrText>
      </w:r>
      <w:r w:rsidR="00392E8A">
        <w:fldChar w:fldCharType="separate"/>
      </w:r>
      <w:r w:rsidR="00422D93">
        <w:rPr>
          <w:noProof/>
        </w:rPr>
        <w:t>18</w:t>
      </w:r>
      <w:r w:rsidR="00392E8A">
        <w:rPr>
          <w:noProof/>
        </w:rPr>
        <w:fldChar w:fldCharType="end"/>
      </w:r>
      <w:bookmarkEnd w:id="114"/>
      <w:r w:rsidRPr="00B32B82">
        <w:t>. Fo</w:t>
      </w:r>
      <w:r w:rsidRPr="00B32B82">
        <w:rPr>
          <w:rStyle w:val="IETImgenesCar"/>
          <w:sz w:val="24"/>
          <w:szCs w:val="24"/>
          <w:lang w:val="es-MX"/>
        </w:rPr>
        <w:t>rmas de onda del rizo de voltaje en el capacitor de salida del prototipo</w:t>
      </w:r>
      <w:r>
        <w:rPr>
          <w:rStyle w:val="IETImgenesCar"/>
          <w:sz w:val="24"/>
          <w:szCs w:val="24"/>
          <w:lang w:val="es-MX"/>
        </w:rPr>
        <w:t xml:space="preserve">: </w:t>
      </w:r>
      <w:r w:rsidRPr="008C4CFF">
        <w:rPr>
          <w:rStyle w:val="IETImgenesCar"/>
          <w:sz w:val="24"/>
          <w:szCs w:val="24"/>
          <w:lang w:val="es-MX"/>
        </w:rPr>
        <w:t>a)</w:t>
      </w:r>
      <w:r>
        <w:rPr>
          <w:rStyle w:val="IETImgenesCar"/>
          <w:sz w:val="24"/>
          <w:szCs w:val="24"/>
          <w:lang w:val="es-MX"/>
        </w:rPr>
        <w:t xml:space="preserve"> </w:t>
      </w:r>
      <w:r w:rsidRPr="008C4CFF">
        <w:rPr>
          <w:rStyle w:val="IETImgenesCar"/>
          <w:sz w:val="24"/>
          <w:szCs w:val="24"/>
          <w:lang w:val="es-MX"/>
        </w:rPr>
        <w:t xml:space="preserve">Simulación </w:t>
      </w:r>
      <w:r>
        <w:rPr>
          <w:rStyle w:val="IETImgenesCar"/>
          <w:sz w:val="24"/>
          <w:szCs w:val="24"/>
          <w:lang w:val="es-MX"/>
        </w:rPr>
        <w:t>con el</w:t>
      </w:r>
      <w:r w:rsidRPr="008C4CFF">
        <w:rPr>
          <w:rStyle w:val="IETImgenesCar"/>
          <w:sz w:val="24"/>
          <w:szCs w:val="24"/>
          <w:lang w:val="es-MX"/>
        </w:rPr>
        <w:t xml:space="preserve"> modelo lineal</w:t>
      </w:r>
      <w:r>
        <w:rPr>
          <w:rStyle w:val="IETImgenesCar"/>
          <w:sz w:val="24"/>
          <w:szCs w:val="24"/>
          <w:lang w:val="es-MX"/>
        </w:rPr>
        <w:t>, y</w:t>
      </w:r>
      <w:r w:rsidRPr="008C4CFF">
        <w:rPr>
          <w:rStyle w:val="IETImgenesCar"/>
          <w:sz w:val="24"/>
          <w:szCs w:val="24"/>
          <w:lang w:val="es-MX"/>
        </w:rPr>
        <w:t xml:space="preserve"> b) prototipo experimental</w:t>
      </w:r>
      <w:r w:rsidRPr="008C4CFF">
        <w:t>.</w:t>
      </w:r>
      <w:bookmarkEnd w:id="115"/>
    </w:p>
    <w:p w14:paraId="34A8DDFA" w14:textId="1D677241" w:rsidR="00A3096B" w:rsidRDefault="00884979" w:rsidP="00884979">
      <w:r w:rsidRPr="00B32B82">
        <w:t xml:space="preserve">El convertidor </w:t>
      </w:r>
      <w:r w:rsidR="00B90710">
        <w:t>CRCF</w:t>
      </w:r>
      <w:r w:rsidRPr="00B32B82">
        <w:t xml:space="preserve"> destaca con una eficiencia del 92.3% a plena carga, lo que refleja la efectividad del diseño tanto en términos de conversión de energía como de minimización de pérdidas. Este nivel de eficiencia lo coloca entre las tecnologías más competitivas, en particular cuando se le compara con otros convertidores de una o dos </w:t>
      </w:r>
      <w:r w:rsidR="00E300EC" w:rsidRPr="00B32B82">
        <w:t>elementos activos de</w:t>
      </w:r>
      <w:r w:rsidRPr="00B32B82">
        <w:t xml:space="preserve"> </w:t>
      </w:r>
      <w:r w:rsidR="00D8645B" w:rsidRPr="00B32B82">
        <w:t>conmutación</w:t>
      </w:r>
      <w:r w:rsidRPr="00B32B82">
        <w:t xml:space="preserve">. Por ejemplo, el convertidor Single-switch QBC reportado en la </w:t>
      </w:r>
      <w:r w:rsidRPr="0034068C">
        <w:rPr>
          <w:szCs w:val="24"/>
        </w:rPr>
        <w:t xml:space="preserve">referencia </w:t>
      </w:r>
      <w:sdt>
        <w:sdtPr>
          <w:rPr>
            <w:rStyle w:val="nfasissutil"/>
            <w:color w:val="000000"/>
            <w:sz w:val="24"/>
            <w:szCs w:val="24"/>
          </w:rPr>
          <w:tag w:val="MENDELEY_CITATION_v3_eyJjaXRhdGlvbklEIjoiTUVOREVMRVlfQ0lUQVRJT05fMjg3NTJhODAtYjlkNi00ZGZmLTgyMWUtMjJkMTA2YWFiYzNi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
          <w:id w:val="1694958871"/>
          <w:placeholder>
            <w:docPart w:val="05509EBD7681480FAB5252B6CE7A61C7"/>
          </w:placeholder>
        </w:sdtPr>
        <w:sdtEndPr>
          <w:rPr>
            <w:rStyle w:val="nfasissutil"/>
          </w:rPr>
        </w:sdtEndPr>
        <w:sdtContent>
          <w:r w:rsidR="00750400" w:rsidRPr="00750400">
            <w:rPr>
              <w:rStyle w:val="nfasissutil"/>
              <w:color w:val="000000"/>
              <w:sz w:val="24"/>
              <w:szCs w:val="24"/>
            </w:rPr>
            <w:t>[32]</w:t>
          </w:r>
        </w:sdtContent>
      </w:sdt>
      <w:r w:rsidR="0034068C" w:rsidRPr="0034068C">
        <w:rPr>
          <w:szCs w:val="24"/>
        </w:rPr>
        <w:t xml:space="preserve"> </w:t>
      </w:r>
      <w:r w:rsidRPr="0034068C">
        <w:rPr>
          <w:szCs w:val="24"/>
        </w:rPr>
        <w:t>presenta</w:t>
      </w:r>
      <w:r w:rsidRPr="00B32B82">
        <w:t xml:space="preserve"> una eficiencia de solo el 80% para una potencia de salida mucho menor (25 W), mientras que un diseño </w:t>
      </w:r>
      <w:r w:rsidR="004346BE" w:rsidRPr="00B32B82">
        <w:t>similar,</w:t>
      </w:r>
      <w:r w:rsidRPr="00B32B82">
        <w:t xml:space="preserve"> pero con dos </w:t>
      </w:r>
      <w:r w:rsidR="0063721E">
        <w:t xml:space="preserve">dispositivos de </w:t>
      </w:r>
      <w:r w:rsidR="00412BA2">
        <w:t>conmutación</w:t>
      </w:r>
      <w:r w:rsidRPr="00B32B82">
        <w:t xml:space="preserve"> alcanza solo un 78%. Esto subraya la capacidad del </w:t>
      </w:r>
      <w:r w:rsidR="002D71BF">
        <w:t>CRCF</w:t>
      </w:r>
      <w:r w:rsidRPr="00B32B82">
        <w:t xml:space="preserve"> para ofrecer una mayor eficiencia energética incluso cuando opera a mayores niveles de potencia.</w:t>
      </w:r>
      <w:r w:rsidR="0097148D">
        <w:t xml:space="preserve"> </w:t>
      </w:r>
      <w:r w:rsidRPr="00B32B82">
        <w:t xml:space="preserve">A pesar de que existen diseños que logran eficiencias cercanas, como el convertidor QBC reportado en </w:t>
      </w:r>
      <w:sdt>
        <w:sdtPr>
          <w:rPr>
            <w:rStyle w:val="nfasissutil"/>
            <w:color w:val="000000"/>
            <w:sz w:val="24"/>
            <w:szCs w:val="36"/>
          </w:rPr>
          <w:tag w:val="MENDELEY_CITATION_v3_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"/>
          <w:id w:val="902947078"/>
          <w:placeholder>
            <w:docPart w:val="CE30764A992D46D19E8A8561EF662645"/>
          </w:placeholder>
        </w:sdtPr>
        <w:sdtEndPr>
          <w:rPr>
            <w:rStyle w:val="nfasissutil"/>
          </w:rPr>
        </w:sdtEndPr>
        <w:sdtContent>
          <w:r w:rsidR="008C6333" w:rsidRPr="008C6333">
            <w:rPr>
              <w:rFonts w:eastAsia="Times New Roman"/>
              <w:color w:val="000000"/>
              <w:szCs w:val="36"/>
            </w:rPr>
            <w:t>[102]</w:t>
          </w:r>
        </w:sdtContent>
      </w:sdt>
      <w:r w:rsidRPr="00B32B82">
        <w:t>, con una eficiencia del 91.5%, el convertidor propuesto destaca por su capacidad para mantener una alta eficiencia sin recurrir a técnicas avanzadas de reducción de pérdidas. Este análisis comparativo refuerza la competitividad</w:t>
      </w:r>
      <w:r w:rsidR="00C63239">
        <w:t xml:space="preserve"> del CRCF</w:t>
      </w:r>
      <w:r w:rsidRPr="00B32B82">
        <w:t>, demostrando su viabilidad en aplicaciones donde la eficiencia energética es crucial, como es el caso de sistemas con grandes demandas de potencia y requisitos de fiabilidad</w:t>
      </w:r>
      <w:r w:rsidR="004C1455">
        <w:t>.</w:t>
      </w:r>
    </w:p>
    <w:p w14:paraId="064A43E0" w14:textId="77777777" w:rsidR="00011E85" w:rsidRDefault="00011E85" w:rsidP="00884979"/>
    <w:p w14:paraId="49ED8AB9" w14:textId="77777777" w:rsidR="00011E85" w:rsidRDefault="00011E85" w:rsidP="00884979"/>
    <w:p w14:paraId="49F31DB6" w14:textId="751CAF35" w:rsidR="00996B1B" w:rsidRDefault="00996B1B" w:rsidP="00EB31AF">
      <w:pPr>
        <w:pStyle w:val="Ttulo"/>
      </w:pPr>
      <w:bookmarkStart w:id="116" w:name="_Toc212121998"/>
      <w:r w:rsidRPr="00B32B82">
        <w:lastRenderedPageBreak/>
        <w:t xml:space="preserve">Tabla </w:t>
      </w:r>
      <w:r w:rsidR="00392E8A">
        <w:fldChar w:fldCharType="begin"/>
      </w:r>
      <w:r w:rsidR="00392E8A">
        <w:instrText xml:space="preserve"> STY</w:instrText>
      </w:r>
      <w:r w:rsidR="00392E8A">
        <w:instrText xml:space="preserve">LEREF 1 \s </w:instrText>
      </w:r>
      <w:r w:rsidR="00392E8A">
        <w:fldChar w:fldCharType="separate"/>
      </w:r>
      <w:r w:rsidR="00422D93">
        <w:rPr>
          <w:noProof/>
        </w:rPr>
        <w:t>2</w:t>
      </w:r>
      <w:r w:rsidR="00392E8A">
        <w:rPr>
          <w:noProof/>
        </w:rPr>
        <w:fldChar w:fldCharType="end"/>
      </w:r>
      <w:r w:rsidR="007F3E36">
        <w:t>.</w:t>
      </w:r>
      <w:r w:rsidR="00392E8A">
        <w:fldChar w:fldCharType="begin"/>
      </w:r>
      <w:r w:rsidR="00392E8A">
        <w:instrText xml:space="preserve"> SEQ Tabla \* ARABIC \s 1 </w:instrText>
      </w:r>
      <w:r w:rsidR="00392E8A">
        <w:fldChar w:fldCharType="separate"/>
      </w:r>
      <w:r w:rsidR="00422D93">
        <w:rPr>
          <w:noProof/>
        </w:rPr>
        <w:t>4</w:t>
      </w:r>
      <w:r w:rsidR="00392E8A">
        <w:rPr>
          <w:noProof/>
        </w:rPr>
        <w:fldChar w:fldCharType="end"/>
      </w:r>
      <w:r w:rsidRPr="00B32B82">
        <w:t xml:space="preserve">. </w:t>
      </w:r>
      <w:r w:rsidR="00AE1819" w:rsidRPr="00B32B82">
        <w:t>Comparación</w:t>
      </w:r>
      <w:r w:rsidRPr="00B32B82">
        <w:t xml:space="preserve"> de </w:t>
      </w:r>
      <w:r w:rsidR="00FF0A08">
        <w:t>convertidores</w:t>
      </w:r>
      <w:bookmarkEnd w:id="116"/>
    </w:p>
    <w:tbl>
      <w:tblPr>
        <w:tblW w:w="104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981"/>
        <w:gridCol w:w="326"/>
        <w:gridCol w:w="336"/>
        <w:gridCol w:w="376"/>
        <w:gridCol w:w="346"/>
        <w:gridCol w:w="1140"/>
        <w:gridCol w:w="701"/>
        <w:gridCol w:w="945"/>
        <w:gridCol w:w="831"/>
        <w:gridCol w:w="1239"/>
        <w:gridCol w:w="863"/>
        <w:gridCol w:w="993"/>
      </w:tblGrid>
      <w:tr w:rsidR="002511CB" w:rsidRPr="002A12D6" w14:paraId="08A4451A" w14:textId="77777777" w:rsidTr="0006108B">
        <w:trPr>
          <w:trHeight w:val="454"/>
        </w:trPr>
        <w:tc>
          <w:tcPr>
            <w:tcW w:w="1408" w:type="dxa"/>
            <w:vMerge w:val="restart"/>
            <w:shd w:val="clear" w:color="auto" w:fill="auto"/>
            <w:vAlign w:val="center"/>
          </w:tcPr>
          <w:p w14:paraId="4EEF4DE0" w14:textId="77777777" w:rsidR="00E5264C" w:rsidRPr="002A12D6" w:rsidRDefault="00E5264C" w:rsidP="0006108B">
            <w:pPr>
              <w:spacing w:before="0" w:after="100" w:afterAutospacing="1"/>
              <w:ind w:left="-107" w:firstLine="0"/>
              <w:jc w:val="center"/>
              <w:rPr>
                <w:rStyle w:val="nfasissutil"/>
                <w:sz w:val="18"/>
                <w:szCs w:val="24"/>
              </w:rPr>
            </w:pPr>
            <w:r w:rsidRPr="002A12D6">
              <w:rPr>
                <w:rStyle w:val="nfasissutil"/>
                <w:sz w:val="18"/>
                <w:szCs w:val="24"/>
              </w:rPr>
              <w:t>Convertidor</w:t>
            </w:r>
          </w:p>
        </w:tc>
        <w:tc>
          <w:tcPr>
            <w:tcW w:w="981" w:type="dxa"/>
            <w:vMerge w:val="restart"/>
            <w:vAlign w:val="center"/>
          </w:tcPr>
          <w:p w14:paraId="4D8B572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Corriente de entrada</w:t>
            </w:r>
          </w:p>
        </w:tc>
        <w:tc>
          <w:tcPr>
            <w:tcW w:w="1384" w:type="dxa"/>
            <w:gridSpan w:val="4"/>
            <w:vAlign w:val="bottom"/>
          </w:tcPr>
          <w:p w14:paraId="759C3A2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Numero de dispositivos</w:t>
            </w:r>
          </w:p>
        </w:tc>
        <w:tc>
          <w:tcPr>
            <w:tcW w:w="1841" w:type="dxa"/>
            <w:gridSpan w:val="2"/>
            <w:vAlign w:val="center"/>
          </w:tcPr>
          <w:p w14:paraId="056FDE1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Estrés de voltaje</w:t>
            </w:r>
          </w:p>
        </w:tc>
        <w:tc>
          <w:tcPr>
            <w:tcW w:w="945" w:type="dxa"/>
            <w:vMerge w:val="restart"/>
            <w:shd w:val="clear" w:color="auto" w:fill="auto"/>
            <w:vAlign w:val="center"/>
          </w:tcPr>
          <w:p w14:paraId="2FA7A57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Voltaje de entrada</w:t>
            </w:r>
          </w:p>
        </w:tc>
        <w:tc>
          <w:tcPr>
            <w:tcW w:w="831" w:type="dxa"/>
            <w:vMerge w:val="restart"/>
            <w:vAlign w:val="center"/>
          </w:tcPr>
          <w:p w14:paraId="4D83BE4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Voltaje de salida</w:t>
            </w:r>
          </w:p>
        </w:tc>
        <w:tc>
          <w:tcPr>
            <w:tcW w:w="1239" w:type="dxa"/>
            <w:vMerge w:val="restart"/>
            <w:vAlign w:val="center"/>
          </w:tcPr>
          <w:p w14:paraId="5227101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Ganancia de voltaje</w:t>
            </w:r>
          </w:p>
        </w:tc>
        <w:tc>
          <w:tcPr>
            <w:tcW w:w="863" w:type="dxa"/>
            <w:vMerge w:val="restart"/>
            <w:vAlign w:val="center"/>
          </w:tcPr>
          <w:p w14:paraId="3FA136F2"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Potencia de salida</w:t>
            </w:r>
          </w:p>
        </w:tc>
        <w:tc>
          <w:tcPr>
            <w:tcW w:w="993" w:type="dxa"/>
            <w:vMerge w:val="restart"/>
            <w:vAlign w:val="center"/>
          </w:tcPr>
          <w:p w14:paraId="26C5ADAB"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Eficiencia</w:t>
            </w:r>
          </w:p>
        </w:tc>
      </w:tr>
      <w:tr w:rsidR="002511CB" w:rsidRPr="002A12D6" w14:paraId="087B7E11" w14:textId="77777777" w:rsidTr="00950050">
        <w:trPr>
          <w:trHeight w:val="90"/>
        </w:trPr>
        <w:tc>
          <w:tcPr>
            <w:tcW w:w="1408" w:type="dxa"/>
            <w:vMerge/>
            <w:shd w:val="clear" w:color="auto" w:fill="auto"/>
            <w:vAlign w:val="center"/>
          </w:tcPr>
          <w:p w14:paraId="20FBB0F7" w14:textId="77777777" w:rsidR="00E5264C" w:rsidRPr="002A12D6" w:rsidRDefault="00E5264C" w:rsidP="00950050">
            <w:pPr>
              <w:spacing w:before="0" w:after="100" w:afterAutospacing="1"/>
              <w:ind w:left="-107" w:firstLine="0"/>
              <w:rPr>
                <w:rStyle w:val="nfasissutil"/>
                <w:sz w:val="18"/>
                <w:szCs w:val="24"/>
              </w:rPr>
            </w:pPr>
          </w:p>
        </w:tc>
        <w:tc>
          <w:tcPr>
            <w:tcW w:w="981" w:type="dxa"/>
            <w:vMerge/>
          </w:tcPr>
          <w:p w14:paraId="72C0C83F" w14:textId="77777777" w:rsidR="00E5264C" w:rsidRPr="002A12D6" w:rsidRDefault="00E5264C" w:rsidP="00950050">
            <w:pPr>
              <w:spacing w:before="0" w:after="100" w:afterAutospacing="1"/>
              <w:ind w:firstLine="0"/>
              <w:jc w:val="center"/>
              <w:rPr>
                <w:rStyle w:val="nfasissutil"/>
                <w:sz w:val="18"/>
                <w:szCs w:val="24"/>
              </w:rPr>
            </w:pPr>
          </w:p>
        </w:tc>
        <w:tc>
          <w:tcPr>
            <w:tcW w:w="326" w:type="dxa"/>
            <w:vAlign w:val="bottom"/>
          </w:tcPr>
          <w:p w14:paraId="68CF14E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L</w:t>
            </w:r>
          </w:p>
        </w:tc>
        <w:tc>
          <w:tcPr>
            <w:tcW w:w="336" w:type="dxa"/>
            <w:vAlign w:val="bottom"/>
          </w:tcPr>
          <w:p w14:paraId="6B61605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C</w:t>
            </w:r>
          </w:p>
        </w:tc>
        <w:tc>
          <w:tcPr>
            <w:tcW w:w="376" w:type="dxa"/>
            <w:vAlign w:val="bottom"/>
          </w:tcPr>
          <w:p w14:paraId="11B9F0EE"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M</w:t>
            </w:r>
          </w:p>
        </w:tc>
        <w:tc>
          <w:tcPr>
            <w:tcW w:w="346" w:type="dxa"/>
            <w:vAlign w:val="bottom"/>
          </w:tcPr>
          <w:p w14:paraId="255C8FBD" w14:textId="46CA8659" w:rsidR="00E5264C" w:rsidRPr="002A12D6" w:rsidRDefault="00A42A66" w:rsidP="00950050">
            <w:pPr>
              <w:spacing w:before="0" w:after="100" w:afterAutospacing="1"/>
              <w:ind w:firstLine="0"/>
              <w:jc w:val="center"/>
              <w:rPr>
                <w:rStyle w:val="nfasissutil"/>
                <w:sz w:val="18"/>
                <w:szCs w:val="24"/>
              </w:rPr>
            </w:pPr>
            <w:r>
              <w:rPr>
                <w:rStyle w:val="nfasissutil"/>
                <w:sz w:val="18"/>
                <w:szCs w:val="24"/>
              </w:rPr>
              <w:t>d</w:t>
            </w:r>
          </w:p>
        </w:tc>
        <w:tc>
          <w:tcPr>
            <w:tcW w:w="1140" w:type="dxa"/>
            <w:vAlign w:val="bottom"/>
          </w:tcPr>
          <w:p w14:paraId="6B02FEC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MOSFET</w:t>
            </w:r>
          </w:p>
        </w:tc>
        <w:tc>
          <w:tcPr>
            <w:tcW w:w="701" w:type="dxa"/>
            <w:vAlign w:val="bottom"/>
          </w:tcPr>
          <w:p w14:paraId="6CF41BA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Diodo</w:t>
            </w:r>
          </w:p>
        </w:tc>
        <w:tc>
          <w:tcPr>
            <w:tcW w:w="945" w:type="dxa"/>
            <w:vMerge/>
            <w:shd w:val="clear" w:color="auto" w:fill="auto"/>
            <w:vAlign w:val="center"/>
          </w:tcPr>
          <w:p w14:paraId="6BD7063A" w14:textId="77777777" w:rsidR="00E5264C" w:rsidRPr="002A12D6" w:rsidRDefault="00E5264C" w:rsidP="00950050">
            <w:pPr>
              <w:spacing w:before="0" w:after="100" w:afterAutospacing="1"/>
              <w:ind w:firstLine="0"/>
              <w:jc w:val="center"/>
              <w:rPr>
                <w:rStyle w:val="nfasissutil"/>
                <w:sz w:val="18"/>
                <w:szCs w:val="24"/>
              </w:rPr>
            </w:pPr>
          </w:p>
        </w:tc>
        <w:tc>
          <w:tcPr>
            <w:tcW w:w="831" w:type="dxa"/>
            <w:vMerge/>
            <w:vAlign w:val="center"/>
          </w:tcPr>
          <w:p w14:paraId="3316D070" w14:textId="77777777" w:rsidR="00E5264C" w:rsidRPr="002A12D6" w:rsidRDefault="00E5264C" w:rsidP="00950050">
            <w:pPr>
              <w:spacing w:before="0" w:after="100" w:afterAutospacing="1"/>
              <w:ind w:firstLine="0"/>
              <w:jc w:val="center"/>
              <w:rPr>
                <w:rStyle w:val="nfasissutil"/>
                <w:sz w:val="18"/>
                <w:szCs w:val="24"/>
              </w:rPr>
            </w:pPr>
          </w:p>
        </w:tc>
        <w:tc>
          <w:tcPr>
            <w:tcW w:w="1239" w:type="dxa"/>
            <w:vMerge/>
            <w:vAlign w:val="center"/>
          </w:tcPr>
          <w:p w14:paraId="0D472BC9" w14:textId="77777777" w:rsidR="00E5264C" w:rsidRPr="002A12D6" w:rsidRDefault="00E5264C" w:rsidP="00950050">
            <w:pPr>
              <w:spacing w:before="0" w:after="100" w:afterAutospacing="1"/>
              <w:ind w:firstLine="0"/>
              <w:jc w:val="center"/>
              <w:rPr>
                <w:rStyle w:val="nfasissutil"/>
                <w:sz w:val="18"/>
                <w:szCs w:val="24"/>
              </w:rPr>
            </w:pPr>
          </w:p>
        </w:tc>
        <w:tc>
          <w:tcPr>
            <w:tcW w:w="863" w:type="dxa"/>
            <w:vMerge/>
            <w:vAlign w:val="center"/>
          </w:tcPr>
          <w:p w14:paraId="7E67825A" w14:textId="77777777" w:rsidR="00E5264C" w:rsidRPr="002A12D6" w:rsidRDefault="00E5264C" w:rsidP="00950050">
            <w:pPr>
              <w:spacing w:before="0" w:after="100" w:afterAutospacing="1"/>
              <w:ind w:firstLine="0"/>
              <w:jc w:val="center"/>
              <w:rPr>
                <w:rStyle w:val="nfasissutil"/>
                <w:sz w:val="18"/>
                <w:szCs w:val="24"/>
              </w:rPr>
            </w:pPr>
          </w:p>
        </w:tc>
        <w:tc>
          <w:tcPr>
            <w:tcW w:w="993" w:type="dxa"/>
            <w:vMerge/>
            <w:vAlign w:val="center"/>
          </w:tcPr>
          <w:p w14:paraId="6400A9B5" w14:textId="77777777" w:rsidR="00E5264C" w:rsidRPr="002A12D6" w:rsidRDefault="00E5264C" w:rsidP="00950050">
            <w:pPr>
              <w:spacing w:before="0" w:after="100" w:afterAutospacing="1"/>
              <w:ind w:firstLine="0"/>
              <w:jc w:val="center"/>
              <w:rPr>
                <w:rStyle w:val="nfasissutil"/>
                <w:sz w:val="18"/>
                <w:szCs w:val="24"/>
              </w:rPr>
            </w:pPr>
          </w:p>
        </w:tc>
      </w:tr>
      <w:tr w:rsidR="002511CB" w:rsidRPr="002A12D6" w14:paraId="11AAE194" w14:textId="77777777" w:rsidTr="00950050">
        <w:trPr>
          <w:trHeight w:val="454"/>
        </w:trPr>
        <w:tc>
          <w:tcPr>
            <w:tcW w:w="1408" w:type="dxa"/>
            <w:shd w:val="clear" w:color="auto" w:fill="auto"/>
            <w:vAlign w:val="center"/>
          </w:tcPr>
          <w:p w14:paraId="04A00894" w14:textId="7A2300BA" w:rsidR="00E5264C" w:rsidRPr="002A12D6" w:rsidRDefault="00E5264C" w:rsidP="00950050">
            <w:pPr>
              <w:spacing w:before="0" w:after="100" w:afterAutospacing="1"/>
              <w:ind w:left="-107" w:firstLine="0"/>
              <w:jc w:val="left"/>
              <w:rPr>
                <w:rStyle w:val="nfasissutil"/>
                <w:sz w:val="18"/>
                <w:szCs w:val="24"/>
              </w:rPr>
            </w:pPr>
            <w:r w:rsidRPr="002A12D6">
              <w:rPr>
                <w:rStyle w:val="nfasissutil"/>
                <w:sz w:val="18"/>
                <w:szCs w:val="24"/>
              </w:rPr>
              <w:t xml:space="preserve">Propuesto </w:t>
            </w:r>
            <w:r w:rsidR="00FD2034">
              <w:rPr>
                <w:rStyle w:val="nfasissutil"/>
                <w:sz w:val="18"/>
                <w:szCs w:val="24"/>
              </w:rPr>
              <w:t>CRCF</w:t>
            </w:r>
          </w:p>
        </w:tc>
        <w:tc>
          <w:tcPr>
            <w:tcW w:w="981" w:type="dxa"/>
            <w:vAlign w:val="bottom"/>
          </w:tcPr>
          <w:p w14:paraId="0A75C44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Constante</w:t>
            </w:r>
          </w:p>
        </w:tc>
        <w:tc>
          <w:tcPr>
            <w:tcW w:w="326" w:type="dxa"/>
            <w:vAlign w:val="bottom"/>
          </w:tcPr>
          <w:p w14:paraId="62F869BB"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336" w:type="dxa"/>
            <w:vAlign w:val="bottom"/>
          </w:tcPr>
          <w:p w14:paraId="6EFD07C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376" w:type="dxa"/>
            <w:vAlign w:val="bottom"/>
          </w:tcPr>
          <w:p w14:paraId="7C1FEC6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46" w:type="dxa"/>
            <w:vAlign w:val="bottom"/>
          </w:tcPr>
          <w:p w14:paraId="6FBE061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1140" w:type="dxa"/>
            <w:vAlign w:val="bottom"/>
          </w:tcPr>
          <w:p w14:paraId="67FD4B64" w14:textId="77777777" w:rsidR="00E5264C" w:rsidRPr="002A12D6" w:rsidRDefault="00E5264C" w:rsidP="00950050">
            <w:pPr>
              <w:spacing w:before="0" w:after="100" w:afterAutospacing="1"/>
              <w:ind w:firstLine="0"/>
              <w:jc w:val="center"/>
              <w:rPr>
                <w:rStyle w:val="nfasissutil"/>
                <w:sz w:val="18"/>
                <w:szCs w:val="24"/>
              </w:rPr>
            </w:pPr>
            <m:oMathPara>
              <m:oMath>
                <m:r>
                  <m:rPr>
                    <m:nor/>
                  </m:rPr>
                  <w:rPr>
                    <w:rFonts w:cs="Times New Roman"/>
                    <w:i/>
                    <w:noProof/>
                    <w:sz w:val="18"/>
                    <w:szCs w:val="24"/>
                    <w:lang w:val="en-US"/>
                  </w:rPr>
                  <m:t>D</m:t>
                </m:r>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701" w:type="dxa"/>
            <w:vAlign w:val="bottom"/>
          </w:tcPr>
          <w:p w14:paraId="7B4238D4" w14:textId="77777777" w:rsidR="00E5264C" w:rsidRPr="002A12D6" w:rsidRDefault="00392E8A" w:rsidP="00950050">
            <w:pPr>
              <w:spacing w:before="0" w:after="100" w:afterAutospacing="1"/>
              <w:ind w:firstLine="0"/>
              <w:jc w:val="center"/>
              <w:rPr>
                <w:rStyle w:val="nfasissutil"/>
                <w:sz w:val="18"/>
                <w:szCs w:val="24"/>
              </w:rPr>
            </w:pPr>
            <m:oMathPara>
              <m:oMath>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945" w:type="dxa"/>
            <w:shd w:val="clear" w:color="auto" w:fill="auto"/>
            <w:vAlign w:val="bottom"/>
          </w:tcPr>
          <w:p w14:paraId="368B26B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48 V</w:t>
            </w:r>
          </w:p>
        </w:tc>
        <w:tc>
          <w:tcPr>
            <w:tcW w:w="831" w:type="dxa"/>
            <w:vAlign w:val="bottom"/>
          </w:tcPr>
          <w:p w14:paraId="1359CEBE"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12 V</w:t>
            </w:r>
          </w:p>
        </w:tc>
        <w:tc>
          <w:tcPr>
            <w:tcW w:w="1239" w:type="dxa"/>
            <w:vAlign w:val="center"/>
          </w:tcPr>
          <w:p w14:paraId="775D1DB2"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bottom"/>
          </w:tcPr>
          <w:p w14:paraId="4A492B3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300 W</w:t>
            </w:r>
          </w:p>
        </w:tc>
        <w:tc>
          <w:tcPr>
            <w:tcW w:w="993" w:type="dxa"/>
            <w:vAlign w:val="bottom"/>
          </w:tcPr>
          <w:p w14:paraId="740C29C2"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92.3 %</w:t>
            </w:r>
          </w:p>
        </w:tc>
      </w:tr>
      <w:tr w:rsidR="002511CB" w:rsidRPr="002A12D6" w14:paraId="7A72DEE8" w14:textId="77777777" w:rsidTr="00950050">
        <w:trPr>
          <w:trHeight w:val="454"/>
        </w:trPr>
        <w:tc>
          <w:tcPr>
            <w:tcW w:w="1408" w:type="dxa"/>
            <w:shd w:val="clear" w:color="auto" w:fill="auto"/>
            <w:vAlign w:val="center"/>
          </w:tcPr>
          <w:p w14:paraId="639CA608" w14:textId="2972FD68"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Single-switch QBC  </w:t>
            </w:r>
            <w:bookmarkStart w:id="117" w:name="_Hlk211453532"/>
            <w:sdt>
              <w:sdtPr>
                <w:rPr>
                  <w:rStyle w:val="nfasissutil"/>
                  <w:color w:val="000000"/>
                  <w:sz w:val="18"/>
                  <w:szCs w:val="24"/>
                </w:rPr>
                <w:tag w:val="MENDELEY_CITATION_v3_eyJjaXRhdGlvbklEIjoiTUVOREVMRVlfQ0lUQVRJT05fNzE3OWM0NGUtMTQxMy00YjNjLTk0ZDEtNmY4YjAxNTgzNDkz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
                <w:id w:val="-9918889"/>
                <w:placeholder>
                  <w:docPart w:val="DE2809B184FC45509B8C25A6622BEEF6"/>
                </w:placeholder>
              </w:sdtPr>
              <w:sdtEndPr>
                <w:rPr>
                  <w:rStyle w:val="nfasissutil"/>
                </w:rPr>
              </w:sdtEndPr>
              <w:sdtContent>
                <w:r w:rsidR="00750400" w:rsidRPr="00750400">
                  <w:rPr>
                    <w:rStyle w:val="nfasissutil"/>
                    <w:color w:val="000000"/>
                    <w:sz w:val="18"/>
                    <w:szCs w:val="24"/>
                    <w:lang w:val="en-US"/>
                  </w:rPr>
                  <w:t>[32]</w:t>
                </w:r>
              </w:sdtContent>
            </w:sdt>
            <w:bookmarkEnd w:id="117"/>
          </w:p>
        </w:tc>
        <w:tc>
          <w:tcPr>
            <w:tcW w:w="981" w:type="dxa"/>
            <w:vAlign w:val="center"/>
          </w:tcPr>
          <w:p w14:paraId="0B9A74C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3F7D962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4FF757E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76" w:type="dxa"/>
            <w:vAlign w:val="center"/>
          </w:tcPr>
          <w:p w14:paraId="5EF3EFB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4F3F2AA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1140" w:type="dxa"/>
            <w:vAlign w:val="center"/>
          </w:tcPr>
          <w:p w14:paraId="4554EC5D" w14:textId="77777777" w:rsidR="00E5264C" w:rsidRPr="002A12D6" w:rsidRDefault="00E5264C" w:rsidP="00950050">
            <w:pPr>
              <w:spacing w:before="0" w:after="100" w:afterAutospacing="1"/>
              <w:ind w:firstLine="0"/>
              <w:jc w:val="center"/>
              <w:rPr>
                <w:rStyle w:val="nfasissutil"/>
                <w:sz w:val="18"/>
                <w:szCs w:val="24"/>
              </w:rPr>
            </w:pPr>
            <m:oMathPara>
              <m:oMath>
                <m:r>
                  <w:rPr>
                    <w:rFonts w:ascii="Cambria Math" w:eastAsiaTheme="minorEastAsia" w:hAnsi="Cambria Math"/>
                    <w:sz w:val="18"/>
                    <w:szCs w:val="24"/>
                    <w:lang w:val="en-US"/>
                  </w:rPr>
                  <m:t>(</m:t>
                </m:r>
                <m:r>
                  <m:rPr>
                    <m:nor/>
                  </m:rPr>
                  <w:rPr>
                    <w:rFonts w:ascii="Cambria Math" w:cs="Times New Roman"/>
                    <w:i/>
                    <w:noProof/>
                    <w:sz w:val="18"/>
                    <w:szCs w:val="24"/>
                    <w:lang w:val="en-US"/>
                  </w:rPr>
                  <m:t>1+</m:t>
                </m:r>
                <m:r>
                  <m:rPr>
                    <m:nor/>
                  </m:rPr>
                  <w:rPr>
                    <w:rFonts w:cs="Times New Roman"/>
                    <w:i/>
                    <w:noProof/>
                    <w:sz w:val="18"/>
                    <w:szCs w:val="24"/>
                    <w:lang w:val="en-US"/>
                  </w:rPr>
                  <m:t>D</m:t>
                </m:r>
                <m:r>
                  <m:rPr>
                    <m:nor/>
                  </m:rPr>
                  <w:rPr>
                    <w:rFonts w:ascii="Cambria Math" w:cs="Times New Roman"/>
                    <w:i/>
                    <w:noProof/>
                    <w:sz w:val="18"/>
                    <w:szCs w:val="24"/>
                    <w:lang w:val="en-US"/>
                  </w:rPr>
                  <m:t>)</m:t>
                </m:r>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701" w:type="dxa"/>
            <w:vAlign w:val="center"/>
          </w:tcPr>
          <w:p w14:paraId="65FC8A7E"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N/A</w:t>
            </w:r>
          </w:p>
        </w:tc>
        <w:tc>
          <w:tcPr>
            <w:tcW w:w="945" w:type="dxa"/>
            <w:shd w:val="clear" w:color="auto" w:fill="auto"/>
            <w:vAlign w:val="center"/>
          </w:tcPr>
          <w:p w14:paraId="2459F465"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97 V</w:t>
            </w:r>
          </w:p>
        </w:tc>
        <w:tc>
          <w:tcPr>
            <w:tcW w:w="831" w:type="dxa"/>
            <w:vAlign w:val="center"/>
          </w:tcPr>
          <w:p w14:paraId="2A017A65"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5 V</w:t>
            </w:r>
          </w:p>
        </w:tc>
        <w:tc>
          <w:tcPr>
            <w:tcW w:w="1239" w:type="dxa"/>
            <w:vAlign w:val="center"/>
          </w:tcPr>
          <w:p w14:paraId="15C134E8"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3017754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25 W</w:t>
            </w:r>
          </w:p>
        </w:tc>
        <w:tc>
          <w:tcPr>
            <w:tcW w:w="993" w:type="dxa"/>
            <w:vAlign w:val="center"/>
          </w:tcPr>
          <w:p w14:paraId="0EFC270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80 %</w:t>
            </w:r>
          </w:p>
        </w:tc>
      </w:tr>
      <w:tr w:rsidR="002511CB" w:rsidRPr="002A12D6" w14:paraId="46D3A02A" w14:textId="77777777" w:rsidTr="00950050">
        <w:trPr>
          <w:trHeight w:val="454"/>
        </w:trPr>
        <w:tc>
          <w:tcPr>
            <w:tcW w:w="1408" w:type="dxa"/>
            <w:shd w:val="clear" w:color="auto" w:fill="auto"/>
            <w:vAlign w:val="center"/>
          </w:tcPr>
          <w:p w14:paraId="23DE6B89" w14:textId="5FF8E382"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Two-switch QBC </w:t>
            </w:r>
            <w:sdt>
              <w:sdtPr>
                <w:rPr>
                  <w:rStyle w:val="nfasissutil"/>
                  <w:color w:val="000000"/>
                  <w:sz w:val="18"/>
                  <w:szCs w:val="24"/>
                </w:rPr>
                <w:tag w:val="MENDELEY_CITATION_v3_eyJjaXRhdGlvbklEIjoiTUVOREVMRVlfQ0lUQVRJT05fMWI2ZTg0MzQtNTI2ZS00NmFlLThhNTctMmE3OGZkYzZlM2M3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
                <w:id w:val="-538039897"/>
                <w:placeholder>
                  <w:docPart w:val="91BAE9A0C2D349BEAD7AC224F2D8E9CF"/>
                </w:placeholder>
              </w:sdtPr>
              <w:sdtEndPr>
                <w:rPr>
                  <w:rStyle w:val="nfasissutil"/>
                </w:rPr>
              </w:sdtEndPr>
              <w:sdtContent>
                <w:r w:rsidR="00750400" w:rsidRPr="00750400">
                  <w:rPr>
                    <w:rStyle w:val="nfasissutil"/>
                    <w:color w:val="000000"/>
                    <w:sz w:val="18"/>
                    <w:szCs w:val="24"/>
                    <w:lang w:val="en-US"/>
                  </w:rPr>
                  <w:t>[32]</w:t>
                </w:r>
              </w:sdtContent>
            </w:sdt>
          </w:p>
        </w:tc>
        <w:tc>
          <w:tcPr>
            <w:tcW w:w="981" w:type="dxa"/>
            <w:vAlign w:val="center"/>
          </w:tcPr>
          <w:p w14:paraId="26D026F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1A745E93"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7D5CFCB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76" w:type="dxa"/>
            <w:vAlign w:val="center"/>
          </w:tcPr>
          <w:p w14:paraId="7359394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46" w:type="dxa"/>
            <w:vAlign w:val="center"/>
          </w:tcPr>
          <w:p w14:paraId="40F81A03"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1140" w:type="dxa"/>
            <w:vAlign w:val="center"/>
          </w:tcPr>
          <w:p w14:paraId="090AB33E" w14:textId="77777777" w:rsidR="00E5264C" w:rsidRPr="002A12D6" w:rsidRDefault="00E5264C" w:rsidP="00950050">
            <w:pPr>
              <w:spacing w:before="0" w:after="100" w:afterAutospacing="1"/>
              <w:ind w:firstLine="0"/>
              <w:jc w:val="center"/>
              <w:rPr>
                <w:rStyle w:val="nfasissutil"/>
                <w:sz w:val="18"/>
                <w:szCs w:val="24"/>
              </w:rPr>
            </w:pPr>
            <m:oMathPara>
              <m:oMath>
                <m:r>
                  <m:rPr>
                    <m:nor/>
                  </m:rPr>
                  <w:rPr>
                    <w:rFonts w:cs="Times New Roman"/>
                    <w:i/>
                    <w:noProof/>
                    <w:sz w:val="18"/>
                    <w:szCs w:val="24"/>
                    <w:lang w:val="en-US"/>
                  </w:rPr>
                  <m:t>D</m:t>
                </m:r>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701" w:type="dxa"/>
            <w:vAlign w:val="center"/>
          </w:tcPr>
          <w:p w14:paraId="7A8B164E" w14:textId="77777777" w:rsidR="00E5264C" w:rsidRPr="002A12D6" w:rsidRDefault="00392E8A" w:rsidP="00950050">
            <w:pPr>
              <w:spacing w:before="0" w:after="100" w:afterAutospacing="1"/>
              <w:ind w:firstLine="0"/>
              <w:jc w:val="center"/>
              <w:rPr>
                <w:rStyle w:val="nfasissutil"/>
                <w:sz w:val="18"/>
                <w:szCs w:val="24"/>
              </w:rPr>
            </w:pPr>
            <m:oMathPara>
              <m:oMath>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945" w:type="dxa"/>
            <w:shd w:val="clear" w:color="auto" w:fill="auto"/>
            <w:vAlign w:val="center"/>
          </w:tcPr>
          <w:p w14:paraId="44E3A4C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97 V</w:t>
            </w:r>
          </w:p>
        </w:tc>
        <w:tc>
          <w:tcPr>
            <w:tcW w:w="831" w:type="dxa"/>
            <w:vAlign w:val="center"/>
          </w:tcPr>
          <w:p w14:paraId="6C3606B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5 V</w:t>
            </w:r>
          </w:p>
        </w:tc>
        <w:tc>
          <w:tcPr>
            <w:tcW w:w="1239" w:type="dxa"/>
            <w:vAlign w:val="center"/>
          </w:tcPr>
          <w:p w14:paraId="6FAB934F"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243F23D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25 W</w:t>
            </w:r>
          </w:p>
        </w:tc>
        <w:tc>
          <w:tcPr>
            <w:tcW w:w="993" w:type="dxa"/>
            <w:vAlign w:val="center"/>
          </w:tcPr>
          <w:p w14:paraId="254E45A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78 %</w:t>
            </w:r>
          </w:p>
        </w:tc>
      </w:tr>
      <w:tr w:rsidR="002511CB" w:rsidRPr="002A12D6" w14:paraId="203F8749" w14:textId="77777777" w:rsidTr="00950050">
        <w:trPr>
          <w:trHeight w:val="454"/>
        </w:trPr>
        <w:tc>
          <w:tcPr>
            <w:tcW w:w="1408" w:type="dxa"/>
            <w:shd w:val="clear" w:color="auto" w:fill="auto"/>
            <w:vAlign w:val="center"/>
          </w:tcPr>
          <w:p w14:paraId="3FB44C71" w14:textId="119DB61F"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Single-switch Semi-QBC </w:t>
            </w:r>
            <w:sdt>
              <w:sdtPr>
                <w:rPr>
                  <w:rStyle w:val="nfasissutil"/>
                  <w:color w:val="000000"/>
                  <w:sz w:val="18"/>
                  <w:szCs w:val="24"/>
                </w:rPr>
                <w:tag w:val="MENDELEY_CITATION_v3_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"/>
                <w:id w:val="-717897620"/>
                <w:placeholder>
                  <w:docPart w:val="DE2809B184FC45509B8C25A6622BEEF6"/>
                </w:placeholder>
              </w:sdtPr>
              <w:sdtEndPr>
                <w:rPr>
                  <w:rStyle w:val="nfasissutil"/>
                </w:rPr>
              </w:sdtEndPr>
              <w:sdtContent>
                <w:r w:rsidR="008C6333" w:rsidRPr="008C6333">
                  <w:rPr>
                    <w:rFonts w:eastAsia="Times New Roman"/>
                    <w:color w:val="000000"/>
                    <w:sz w:val="18"/>
                    <w:szCs w:val="24"/>
                    <w:lang w:val="en-US"/>
                  </w:rPr>
                  <w:t>[103]</w:t>
                </w:r>
              </w:sdtContent>
            </w:sdt>
          </w:p>
        </w:tc>
        <w:tc>
          <w:tcPr>
            <w:tcW w:w="981" w:type="dxa"/>
            <w:vAlign w:val="center"/>
          </w:tcPr>
          <w:p w14:paraId="02E5551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Constante</w:t>
            </w:r>
          </w:p>
        </w:tc>
        <w:tc>
          <w:tcPr>
            <w:tcW w:w="326" w:type="dxa"/>
            <w:vAlign w:val="center"/>
          </w:tcPr>
          <w:p w14:paraId="32FDCBC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4D7FD0F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376" w:type="dxa"/>
            <w:vAlign w:val="center"/>
          </w:tcPr>
          <w:p w14:paraId="3B80504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44945E4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w:t>
            </w:r>
          </w:p>
        </w:tc>
        <w:tc>
          <w:tcPr>
            <w:tcW w:w="1140" w:type="dxa"/>
            <w:vAlign w:val="center"/>
          </w:tcPr>
          <w:p w14:paraId="0AF1A343" w14:textId="77777777" w:rsidR="00E5264C" w:rsidRPr="002A12D6" w:rsidRDefault="00E5264C" w:rsidP="00950050">
            <w:pPr>
              <w:spacing w:before="0" w:after="100" w:afterAutospacing="1"/>
              <w:ind w:firstLine="0"/>
              <w:jc w:val="center"/>
              <w:rPr>
                <w:rStyle w:val="nfasissutil"/>
                <w:sz w:val="18"/>
                <w:szCs w:val="24"/>
              </w:rPr>
            </w:pPr>
            <m:oMathPara>
              <m:oMath>
                <m:r>
                  <m:rPr>
                    <m:nor/>
                  </m:rPr>
                  <w:rPr>
                    <w:rFonts w:ascii="Cambria Math" w:cs="Times New Roman"/>
                    <w:i/>
                    <w:noProof/>
                    <w:sz w:val="18"/>
                    <w:szCs w:val="24"/>
                    <w:lang w:val="en-US"/>
                  </w:rPr>
                  <m:t>2</m:t>
                </m:r>
                <m:r>
                  <m:rPr>
                    <m:nor/>
                  </m:rPr>
                  <w:rPr>
                    <w:rFonts w:cs="Times New Roman"/>
                    <w:i/>
                    <w:noProof/>
                    <w:sz w:val="18"/>
                    <w:szCs w:val="24"/>
                    <w:lang w:val="en-US"/>
                  </w:rPr>
                  <m:t>D</m:t>
                </m:r>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f>
                  <m:fPr>
                    <m:ctrlPr>
                      <w:rPr>
                        <w:rStyle w:val="EcuacionesOKCar"/>
                        <w:rFonts w:ascii="Cambria Math" w:hAnsi="Cambria Math"/>
                        <w:i/>
                        <w:sz w:val="18"/>
                        <w:szCs w:val="24"/>
                      </w:rPr>
                    </m:ctrlPr>
                  </m:fPr>
                  <m:num>
                    <m:r>
                      <w:rPr>
                        <w:rStyle w:val="EcuacionesOKCar"/>
                        <w:rFonts w:ascii="Cambria Math" w:hAnsi="Cambria Math"/>
                        <w:sz w:val="18"/>
                        <w:szCs w:val="24"/>
                      </w:rPr>
                      <m:t>D</m:t>
                    </m:r>
                  </m:num>
                  <m:den>
                    <m:r>
                      <w:rPr>
                        <w:rStyle w:val="EcuacionesOKCar"/>
                        <w:rFonts w:ascii="Cambria Math" w:hAnsi="Cambria Math"/>
                        <w:sz w:val="18"/>
                        <w:szCs w:val="24"/>
                      </w:rPr>
                      <m:t>2-D</m:t>
                    </m:r>
                  </m:den>
                </m:f>
              </m:oMath>
            </m:oMathPara>
          </w:p>
        </w:tc>
        <w:tc>
          <w:tcPr>
            <w:tcW w:w="701" w:type="dxa"/>
            <w:vAlign w:val="center"/>
          </w:tcPr>
          <w:p w14:paraId="7310F02B" w14:textId="77777777" w:rsidR="00E5264C" w:rsidRPr="002A12D6" w:rsidRDefault="00392E8A" w:rsidP="00950050">
            <w:pPr>
              <w:spacing w:before="0" w:after="100" w:afterAutospacing="1"/>
              <w:ind w:firstLine="0"/>
              <w:jc w:val="center"/>
              <w:rPr>
                <w:rStyle w:val="nfasissutil"/>
                <w:sz w:val="18"/>
                <w:szCs w:val="24"/>
              </w:rPr>
            </w:pPr>
            <m:oMathPara>
              <m:oMath>
                <m:f>
                  <m:fPr>
                    <m:ctrlPr>
                      <w:rPr>
                        <w:rStyle w:val="EcuacionesOKCar"/>
                        <w:rFonts w:ascii="Cambria Math" w:hAnsi="Cambria Math"/>
                        <w:i/>
                        <w:sz w:val="18"/>
                        <w:szCs w:val="24"/>
                      </w:rPr>
                    </m:ctrlPr>
                  </m:fPr>
                  <m:num>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num>
                  <m:den>
                    <m:r>
                      <w:rPr>
                        <w:rStyle w:val="EcuacionesOKCar"/>
                        <w:rFonts w:ascii="Cambria Math" w:hAnsi="Cambria Math"/>
                        <w:sz w:val="18"/>
                        <w:szCs w:val="24"/>
                      </w:rPr>
                      <m:t>2-D</m:t>
                    </m:r>
                  </m:den>
                </m:f>
              </m:oMath>
            </m:oMathPara>
          </w:p>
        </w:tc>
        <w:tc>
          <w:tcPr>
            <w:tcW w:w="945" w:type="dxa"/>
            <w:shd w:val="clear" w:color="auto" w:fill="auto"/>
            <w:vAlign w:val="center"/>
          </w:tcPr>
          <w:p w14:paraId="6BDA8F9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60 V</w:t>
            </w:r>
          </w:p>
        </w:tc>
        <w:tc>
          <w:tcPr>
            <w:tcW w:w="831" w:type="dxa"/>
            <w:vAlign w:val="center"/>
          </w:tcPr>
          <w:p w14:paraId="3AC46CC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36 V</w:t>
            </w:r>
          </w:p>
        </w:tc>
        <w:tc>
          <w:tcPr>
            <w:tcW w:w="1239" w:type="dxa"/>
            <w:vAlign w:val="center"/>
          </w:tcPr>
          <w:p w14:paraId="1C8CDF30" w14:textId="77777777" w:rsidR="00E5264C" w:rsidRPr="002A12D6" w:rsidRDefault="00392E8A" w:rsidP="00950050">
            <w:pPr>
              <w:spacing w:before="0" w:after="100" w:afterAutospacing="1"/>
              <w:ind w:left="-119" w:firstLine="0"/>
              <w:jc w:val="center"/>
              <w:rPr>
                <w:rStyle w:val="nfasissutil"/>
                <w:sz w:val="18"/>
                <w:szCs w:val="24"/>
              </w:rPr>
            </w:pPr>
            <m:oMathPara>
              <m:oMath>
                <m:f>
                  <m:fPr>
                    <m:ctrlPr>
                      <w:rPr>
                        <w:rStyle w:val="EcuacionesOKCar"/>
                        <w:rFonts w:ascii="Cambria Math" w:hAnsi="Cambria Math"/>
                        <w:i/>
                        <w:sz w:val="18"/>
                        <w:szCs w:val="24"/>
                      </w:rPr>
                    </m:ctrlPr>
                  </m:fPr>
                  <m:num>
                    <m:r>
                      <w:rPr>
                        <w:rStyle w:val="EcuacionesOKCar"/>
                        <w:rFonts w:ascii="Cambria Math" w:hAnsi="Cambria Math"/>
                        <w:sz w:val="18"/>
                        <w:szCs w:val="24"/>
                      </w:rPr>
                      <m:t>D</m:t>
                    </m:r>
                  </m:num>
                  <m:den>
                    <m:r>
                      <w:rPr>
                        <w:rStyle w:val="EcuacionesOKCar"/>
                        <w:rFonts w:ascii="Cambria Math" w:hAnsi="Cambria Math"/>
                        <w:sz w:val="18"/>
                        <w:szCs w:val="24"/>
                      </w:rPr>
                      <m:t>2-D</m:t>
                    </m:r>
                  </m:den>
                </m:f>
              </m:oMath>
            </m:oMathPara>
          </w:p>
        </w:tc>
        <w:tc>
          <w:tcPr>
            <w:tcW w:w="863" w:type="dxa"/>
            <w:vAlign w:val="center"/>
          </w:tcPr>
          <w:p w14:paraId="635AFB5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50 W</w:t>
            </w:r>
          </w:p>
        </w:tc>
        <w:tc>
          <w:tcPr>
            <w:tcW w:w="993" w:type="dxa"/>
            <w:vAlign w:val="center"/>
          </w:tcPr>
          <w:p w14:paraId="34684C2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87 %</w:t>
            </w:r>
          </w:p>
        </w:tc>
      </w:tr>
      <w:tr w:rsidR="002511CB" w:rsidRPr="002A12D6" w14:paraId="7729B52C" w14:textId="77777777" w:rsidTr="00950050">
        <w:trPr>
          <w:trHeight w:val="454"/>
        </w:trPr>
        <w:tc>
          <w:tcPr>
            <w:tcW w:w="1408" w:type="dxa"/>
            <w:shd w:val="clear" w:color="auto" w:fill="auto"/>
            <w:vAlign w:val="center"/>
          </w:tcPr>
          <w:p w14:paraId="4035B7B0" w14:textId="4232F8D1"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Single-Switch QBC </w:t>
            </w:r>
            <w:sdt>
              <w:sdtPr>
                <w:rPr>
                  <w:rStyle w:val="nfasissutil"/>
                  <w:color w:val="000000"/>
                  <w:sz w:val="18"/>
                  <w:szCs w:val="24"/>
                </w:rPr>
                <w:tag w:val="MENDELEY_CITATION_v3_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"/>
                <w:id w:val="17516821"/>
                <w:placeholder>
                  <w:docPart w:val="DE2809B184FC45509B8C25A6622BEEF6"/>
                </w:placeholder>
              </w:sdtPr>
              <w:sdtEndPr>
                <w:rPr>
                  <w:rStyle w:val="nfasissutil"/>
                </w:rPr>
              </w:sdtEndPr>
              <w:sdtContent>
                <w:r w:rsidR="00750400" w:rsidRPr="00750400">
                  <w:rPr>
                    <w:rStyle w:val="nfasissutil"/>
                    <w:color w:val="000000"/>
                    <w:sz w:val="18"/>
                    <w:szCs w:val="24"/>
                    <w:lang w:val="en-US"/>
                  </w:rPr>
                  <w:t>[16]</w:t>
                </w:r>
              </w:sdtContent>
            </w:sdt>
          </w:p>
        </w:tc>
        <w:tc>
          <w:tcPr>
            <w:tcW w:w="981" w:type="dxa"/>
            <w:vAlign w:val="center"/>
          </w:tcPr>
          <w:p w14:paraId="67D4AF4E"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6556316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36B2361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76" w:type="dxa"/>
            <w:vAlign w:val="center"/>
          </w:tcPr>
          <w:p w14:paraId="6DD25CA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3A3A8C3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1140" w:type="dxa"/>
            <w:vAlign w:val="center"/>
          </w:tcPr>
          <w:p w14:paraId="73226136" w14:textId="42C7AD76"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08F85426" w14:textId="69B37624"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39C0EF4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42 V</w:t>
            </w:r>
          </w:p>
        </w:tc>
        <w:tc>
          <w:tcPr>
            <w:tcW w:w="831" w:type="dxa"/>
            <w:vAlign w:val="center"/>
          </w:tcPr>
          <w:p w14:paraId="39A8367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12 V</w:t>
            </w:r>
          </w:p>
        </w:tc>
        <w:tc>
          <w:tcPr>
            <w:tcW w:w="1239" w:type="dxa"/>
            <w:vAlign w:val="center"/>
          </w:tcPr>
          <w:p w14:paraId="053EF5A9"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5B631A3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28 W</w:t>
            </w:r>
          </w:p>
        </w:tc>
        <w:tc>
          <w:tcPr>
            <w:tcW w:w="993" w:type="dxa"/>
            <w:vAlign w:val="center"/>
          </w:tcPr>
          <w:p w14:paraId="03F2080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60 %</w:t>
            </w:r>
          </w:p>
        </w:tc>
      </w:tr>
      <w:tr w:rsidR="002511CB" w:rsidRPr="002A12D6" w14:paraId="0D2D46C0" w14:textId="77777777" w:rsidTr="00950050">
        <w:trPr>
          <w:trHeight w:val="454"/>
        </w:trPr>
        <w:tc>
          <w:tcPr>
            <w:tcW w:w="1408" w:type="dxa"/>
            <w:shd w:val="clear" w:color="auto" w:fill="auto"/>
            <w:vAlign w:val="center"/>
          </w:tcPr>
          <w:p w14:paraId="16185CA3" w14:textId="7D0392E4"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QBC (LED applications) </w:t>
            </w:r>
            <w:sdt>
              <w:sdtPr>
                <w:rPr>
                  <w:rStyle w:val="nfasissutil"/>
                  <w:color w:val="000000"/>
                  <w:sz w:val="18"/>
                  <w:szCs w:val="24"/>
                </w:rPr>
                <w:tag w:val="MENDELEY_CITATION_v3_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"/>
                <w:id w:val="874660390"/>
                <w:placeholder>
                  <w:docPart w:val="64E6F9EAF23D4A69B8A01D21EA4CDBB8"/>
                </w:placeholder>
              </w:sdtPr>
              <w:sdtEndPr>
                <w:rPr>
                  <w:rStyle w:val="nfasissutil"/>
                </w:rPr>
              </w:sdtEndPr>
              <w:sdtContent>
                <w:r w:rsidR="008C6333" w:rsidRPr="008C6333">
                  <w:rPr>
                    <w:rFonts w:eastAsia="Times New Roman"/>
                    <w:color w:val="000000"/>
                    <w:sz w:val="18"/>
                    <w:szCs w:val="24"/>
                    <w:lang w:val="en-US"/>
                  </w:rPr>
                  <w:t>[104]</w:t>
                </w:r>
              </w:sdtContent>
            </w:sdt>
          </w:p>
        </w:tc>
        <w:tc>
          <w:tcPr>
            <w:tcW w:w="981" w:type="dxa"/>
            <w:vAlign w:val="center"/>
          </w:tcPr>
          <w:p w14:paraId="3FA6923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NA</w:t>
            </w:r>
          </w:p>
        </w:tc>
        <w:tc>
          <w:tcPr>
            <w:tcW w:w="326" w:type="dxa"/>
            <w:vAlign w:val="center"/>
          </w:tcPr>
          <w:p w14:paraId="7444EA6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12E14CC2"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76" w:type="dxa"/>
            <w:vAlign w:val="center"/>
          </w:tcPr>
          <w:p w14:paraId="684A7222"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0B098362"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1140" w:type="dxa"/>
            <w:vAlign w:val="center"/>
          </w:tcPr>
          <w:p w14:paraId="0701F1D7" w14:textId="01565439"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70A77129" w14:textId="24C82D8E"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62AD2A9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 250 V</w:t>
            </w:r>
          </w:p>
        </w:tc>
        <w:tc>
          <w:tcPr>
            <w:tcW w:w="831" w:type="dxa"/>
            <w:vAlign w:val="center"/>
          </w:tcPr>
          <w:p w14:paraId="284847C3"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170 V</w:t>
            </w:r>
          </w:p>
        </w:tc>
        <w:tc>
          <w:tcPr>
            <w:tcW w:w="1239" w:type="dxa"/>
            <w:vAlign w:val="center"/>
          </w:tcPr>
          <w:p w14:paraId="77F5DA4E"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2DC4D3B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&lt;5 W</w:t>
            </w:r>
          </w:p>
        </w:tc>
        <w:tc>
          <w:tcPr>
            <w:tcW w:w="993" w:type="dxa"/>
            <w:vAlign w:val="center"/>
          </w:tcPr>
          <w:p w14:paraId="72FA737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70-80 %</w:t>
            </w:r>
          </w:p>
        </w:tc>
      </w:tr>
      <w:tr w:rsidR="002511CB" w:rsidRPr="002A12D6" w14:paraId="671B0379" w14:textId="77777777" w:rsidTr="00950050">
        <w:trPr>
          <w:trHeight w:val="454"/>
        </w:trPr>
        <w:tc>
          <w:tcPr>
            <w:tcW w:w="1408" w:type="dxa"/>
            <w:shd w:val="clear" w:color="auto" w:fill="auto"/>
            <w:vAlign w:val="center"/>
          </w:tcPr>
          <w:p w14:paraId="1CFFDA0A" w14:textId="6E71B5A5"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QBC in CCM (simulated) </w:t>
            </w:r>
            <w:sdt>
              <w:sdtPr>
                <w:rPr>
                  <w:rStyle w:val="nfasissutil"/>
                  <w:color w:val="000000"/>
                  <w:sz w:val="18"/>
                  <w:szCs w:val="24"/>
                </w:rPr>
                <w:tag w:val="MENDELEY_CITATION_v3_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"/>
                <w:id w:val="-1480838738"/>
                <w:placeholder>
                  <w:docPart w:val="E2046376B18846ECA0F0C4780BE60725"/>
                </w:placeholder>
              </w:sdtPr>
              <w:sdtEndPr>
                <w:rPr>
                  <w:rStyle w:val="nfasissutil"/>
                </w:rPr>
              </w:sdtEndPr>
              <w:sdtContent>
                <w:r w:rsidR="008C6333" w:rsidRPr="008C6333">
                  <w:rPr>
                    <w:rFonts w:eastAsia="Times New Roman"/>
                    <w:color w:val="000000"/>
                    <w:sz w:val="18"/>
                    <w:szCs w:val="24"/>
                    <w:lang w:val="en-US"/>
                  </w:rPr>
                  <w:t>[105]</w:t>
                </w:r>
              </w:sdtContent>
            </w:sdt>
          </w:p>
        </w:tc>
        <w:tc>
          <w:tcPr>
            <w:tcW w:w="981" w:type="dxa"/>
            <w:vAlign w:val="center"/>
          </w:tcPr>
          <w:p w14:paraId="1E5C8482" w14:textId="77777777"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lang w:val="en-US"/>
              </w:rPr>
              <w:t>NA</w:t>
            </w:r>
          </w:p>
        </w:tc>
        <w:tc>
          <w:tcPr>
            <w:tcW w:w="326" w:type="dxa"/>
            <w:vAlign w:val="center"/>
          </w:tcPr>
          <w:p w14:paraId="5E541EA8" w14:textId="77777777"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lang w:val="en-US"/>
              </w:rPr>
              <w:t>2</w:t>
            </w:r>
          </w:p>
        </w:tc>
        <w:tc>
          <w:tcPr>
            <w:tcW w:w="336" w:type="dxa"/>
            <w:vAlign w:val="center"/>
          </w:tcPr>
          <w:p w14:paraId="5C28EC0B" w14:textId="77777777"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lang w:val="en-US"/>
              </w:rPr>
              <w:t>2</w:t>
            </w:r>
          </w:p>
        </w:tc>
        <w:tc>
          <w:tcPr>
            <w:tcW w:w="376" w:type="dxa"/>
            <w:vAlign w:val="center"/>
          </w:tcPr>
          <w:p w14:paraId="28F45A1C" w14:textId="77777777"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lang w:val="en-US"/>
              </w:rPr>
              <w:t>1</w:t>
            </w:r>
          </w:p>
        </w:tc>
        <w:tc>
          <w:tcPr>
            <w:tcW w:w="346" w:type="dxa"/>
            <w:vAlign w:val="center"/>
          </w:tcPr>
          <w:p w14:paraId="41319E2B" w14:textId="77777777"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lang w:val="en-US"/>
              </w:rPr>
              <w:t>3</w:t>
            </w:r>
          </w:p>
        </w:tc>
        <w:tc>
          <w:tcPr>
            <w:tcW w:w="1140" w:type="dxa"/>
            <w:vAlign w:val="center"/>
          </w:tcPr>
          <w:p w14:paraId="278DA1BA" w14:textId="67E9C5B4"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7F8228B2" w14:textId="2E885855" w:rsidR="00E5264C" w:rsidRPr="002A12D6" w:rsidRDefault="00E5264C" w:rsidP="00950050">
            <w:pPr>
              <w:spacing w:before="0" w:after="100" w:afterAutospacing="1"/>
              <w:ind w:firstLine="0"/>
              <w:jc w:val="center"/>
              <w:rPr>
                <w:rStyle w:val="nfasissutil"/>
                <w:sz w:val="18"/>
                <w:szCs w:val="24"/>
                <w:lang w:val="en-US"/>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3F60237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24 V</w:t>
            </w:r>
          </w:p>
        </w:tc>
        <w:tc>
          <w:tcPr>
            <w:tcW w:w="831" w:type="dxa"/>
            <w:vAlign w:val="center"/>
          </w:tcPr>
          <w:p w14:paraId="663E186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10 V</w:t>
            </w:r>
          </w:p>
        </w:tc>
        <w:tc>
          <w:tcPr>
            <w:tcW w:w="1239" w:type="dxa"/>
            <w:vAlign w:val="center"/>
          </w:tcPr>
          <w:p w14:paraId="773ADE6A"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28736EC9"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10 W</w:t>
            </w:r>
          </w:p>
        </w:tc>
        <w:tc>
          <w:tcPr>
            <w:tcW w:w="993" w:type="dxa"/>
            <w:vAlign w:val="center"/>
          </w:tcPr>
          <w:p w14:paraId="6F6DEC9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90 %</w:t>
            </w:r>
          </w:p>
        </w:tc>
      </w:tr>
      <w:tr w:rsidR="002511CB" w:rsidRPr="002A12D6" w14:paraId="7D965A0E" w14:textId="77777777" w:rsidTr="00950050">
        <w:trPr>
          <w:trHeight w:val="454"/>
        </w:trPr>
        <w:tc>
          <w:tcPr>
            <w:tcW w:w="1408" w:type="dxa"/>
            <w:shd w:val="clear" w:color="auto" w:fill="auto"/>
            <w:vAlign w:val="center"/>
          </w:tcPr>
          <w:p w14:paraId="12611AE4" w14:textId="3FDD75CC"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Switched-capacitor QBC </w:t>
            </w:r>
            <w:sdt>
              <w:sdtPr>
                <w:rPr>
                  <w:rStyle w:val="nfasissutil"/>
                  <w:color w:val="000000"/>
                  <w:sz w:val="18"/>
                  <w:szCs w:val="24"/>
                </w:rPr>
                <w:tag w:val="MENDELEY_CITATION_v3_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"/>
                <w:id w:val="470643811"/>
                <w:placeholder>
                  <w:docPart w:val="DE2809B184FC45509B8C25A6622BEEF6"/>
                </w:placeholder>
              </w:sdtPr>
              <w:sdtEndPr>
                <w:rPr>
                  <w:rStyle w:val="nfasissutil"/>
                </w:rPr>
              </w:sdtEndPr>
              <w:sdtContent>
                <w:r w:rsidR="00750400" w:rsidRPr="00750400">
                  <w:rPr>
                    <w:rStyle w:val="nfasissutil"/>
                    <w:color w:val="000000"/>
                    <w:sz w:val="18"/>
                    <w:szCs w:val="24"/>
                    <w:lang w:val="en-US"/>
                  </w:rPr>
                  <w:t>[23]</w:t>
                </w:r>
              </w:sdtContent>
            </w:sdt>
          </w:p>
        </w:tc>
        <w:tc>
          <w:tcPr>
            <w:tcW w:w="981" w:type="dxa"/>
            <w:vAlign w:val="center"/>
          </w:tcPr>
          <w:p w14:paraId="32515FD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76D5973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7B17CF7B"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376" w:type="dxa"/>
            <w:vAlign w:val="center"/>
          </w:tcPr>
          <w:p w14:paraId="5B7F971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48D465D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w:t>
            </w:r>
          </w:p>
        </w:tc>
        <w:tc>
          <w:tcPr>
            <w:tcW w:w="1140" w:type="dxa"/>
            <w:vAlign w:val="center"/>
          </w:tcPr>
          <w:p w14:paraId="17538EB9" w14:textId="0E5270AC"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7B9709B9" w14:textId="3FB1941D"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6C5CF91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36 V</w:t>
            </w:r>
          </w:p>
        </w:tc>
        <w:tc>
          <w:tcPr>
            <w:tcW w:w="831" w:type="dxa"/>
            <w:vAlign w:val="center"/>
          </w:tcPr>
          <w:p w14:paraId="45CCBD0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1.5 V</w:t>
            </w:r>
          </w:p>
        </w:tc>
        <w:tc>
          <w:tcPr>
            <w:tcW w:w="1239" w:type="dxa"/>
            <w:vAlign w:val="center"/>
          </w:tcPr>
          <w:p w14:paraId="5A7B7427" w14:textId="77777777" w:rsidR="00E5264C" w:rsidRPr="002A12D6" w:rsidRDefault="00392E8A" w:rsidP="00950050">
            <w:pPr>
              <w:spacing w:before="0" w:after="100" w:afterAutospacing="1"/>
              <w:ind w:left="-119"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oMath>
            </m:oMathPara>
          </w:p>
        </w:tc>
        <w:tc>
          <w:tcPr>
            <w:tcW w:w="863" w:type="dxa"/>
            <w:vAlign w:val="center"/>
          </w:tcPr>
          <w:p w14:paraId="4D23DD2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30 W</w:t>
            </w:r>
          </w:p>
        </w:tc>
        <w:tc>
          <w:tcPr>
            <w:tcW w:w="993" w:type="dxa"/>
            <w:vAlign w:val="center"/>
          </w:tcPr>
          <w:p w14:paraId="73E6F01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75 %</w:t>
            </w:r>
          </w:p>
        </w:tc>
      </w:tr>
      <w:tr w:rsidR="002511CB" w:rsidRPr="002A12D6" w14:paraId="104EB289" w14:textId="77777777" w:rsidTr="00950050">
        <w:trPr>
          <w:trHeight w:val="454"/>
        </w:trPr>
        <w:tc>
          <w:tcPr>
            <w:tcW w:w="1408" w:type="dxa"/>
            <w:shd w:val="clear" w:color="auto" w:fill="auto"/>
            <w:vAlign w:val="center"/>
          </w:tcPr>
          <w:p w14:paraId="0C09BCE8" w14:textId="5B5E85C9" w:rsidR="00E5264C" w:rsidRPr="002A12D6" w:rsidRDefault="00E5264C" w:rsidP="00950050">
            <w:pPr>
              <w:spacing w:before="0" w:after="100" w:afterAutospacing="1"/>
              <w:ind w:left="-107" w:firstLine="0"/>
              <w:jc w:val="left"/>
              <w:rPr>
                <w:rStyle w:val="nfasissutil"/>
                <w:sz w:val="18"/>
                <w:szCs w:val="24"/>
                <w:lang w:val="en-US"/>
              </w:rPr>
            </w:pPr>
            <w:r w:rsidRPr="002A12D6">
              <w:rPr>
                <w:rStyle w:val="nfasissutil"/>
                <w:sz w:val="18"/>
                <w:szCs w:val="24"/>
                <w:lang w:val="en-US"/>
              </w:rPr>
              <w:t xml:space="preserve">QBC (losseless) </w:t>
            </w:r>
            <w:sdt>
              <w:sdtPr>
                <w:rPr>
                  <w:rStyle w:val="nfasissutil"/>
                  <w:color w:val="000000"/>
                  <w:sz w:val="18"/>
                  <w:szCs w:val="24"/>
                </w:rPr>
                <w:tag w:val="MENDELEY_CITATION_v3_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"/>
                <w:id w:val="-630240640"/>
                <w:placeholder>
                  <w:docPart w:val="DE2809B184FC45509B8C25A6622BEEF6"/>
                </w:placeholder>
              </w:sdtPr>
              <w:sdtEndPr>
                <w:rPr>
                  <w:rStyle w:val="nfasissutil"/>
                </w:rPr>
              </w:sdtEndPr>
              <w:sdtContent>
                <w:r w:rsidR="008C6333" w:rsidRPr="008C6333">
                  <w:rPr>
                    <w:rFonts w:eastAsia="Times New Roman"/>
                    <w:color w:val="000000"/>
                    <w:sz w:val="18"/>
                    <w:szCs w:val="24"/>
                    <w:lang w:val="en-US"/>
                  </w:rPr>
                  <w:t>[102]</w:t>
                </w:r>
              </w:sdtContent>
            </w:sdt>
          </w:p>
        </w:tc>
        <w:tc>
          <w:tcPr>
            <w:tcW w:w="981" w:type="dxa"/>
            <w:vAlign w:val="center"/>
          </w:tcPr>
          <w:p w14:paraId="6CA0C075"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6E0440D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w:t>
            </w:r>
          </w:p>
        </w:tc>
        <w:tc>
          <w:tcPr>
            <w:tcW w:w="336" w:type="dxa"/>
            <w:vAlign w:val="center"/>
          </w:tcPr>
          <w:p w14:paraId="3438472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w:t>
            </w:r>
          </w:p>
        </w:tc>
        <w:tc>
          <w:tcPr>
            <w:tcW w:w="376" w:type="dxa"/>
            <w:vAlign w:val="center"/>
          </w:tcPr>
          <w:p w14:paraId="6E0E954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46" w:type="dxa"/>
            <w:vAlign w:val="center"/>
          </w:tcPr>
          <w:p w14:paraId="4081DD7F"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w:t>
            </w:r>
          </w:p>
        </w:tc>
        <w:tc>
          <w:tcPr>
            <w:tcW w:w="1140" w:type="dxa"/>
            <w:vAlign w:val="center"/>
          </w:tcPr>
          <w:p w14:paraId="511B322B" w14:textId="0BB9331B"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1B607E14" w14:textId="1A8BF135"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5FD192AA"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180 V</w:t>
            </w:r>
          </w:p>
        </w:tc>
        <w:tc>
          <w:tcPr>
            <w:tcW w:w="831" w:type="dxa"/>
            <w:vAlign w:val="center"/>
          </w:tcPr>
          <w:p w14:paraId="05F475F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60 V</w:t>
            </w:r>
          </w:p>
        </w:tc>
        <w:tc>
          <w:tcPr>
            <w:tcW w:w="1239" w:type="dxa"/>
            <w:vAlign w:val="center"/>
          </w:tcPr>
          <w:p w14:paraId="0E5DBE3A" w14:textId="60F26D7C" w:rsidR="00E5264C" w:rsidRPr="002A12D6" w:rsidRDefault="00E5264C" w:rsidP="00950050">
            <w:pPr>
              <w:spacing w:before="0" w:after="100" w:afterAutospacing="1"/>
              <w:ind w:left="-119"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863" w:type="dxa"/>
            <w:vAlign w:val="center"/>
          </w:tcPr>
          <w:p w14:paraId="3D576D78"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400 W</w:t>
            </w:r>
          </w:p>
        </w:tc>
        <w:tc>
          <w:tcPr>
            <w:tcW w:w="993" w:type="dxa"/>
            <w:vAlign w:val="center"/>
          </w:tcPr>
          <w:p w14:paraId="5E0F697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91.5 %</w:t>
            </w:r>
          </w:p>
        </w:tc>
      </w:tr>
      <w:tr w:rsidR="002511CB" w:rsidRPr="002A12D6" w14:paraId="2D0B7DDE" w14:textId="77777777" w:rsidTr="00950050">
        <w:trPr>
          <w:trHeight w:val="454"/>
        </w:trPr>
        <w:tc>
          <w:tcPr>
            <w:tcW w:w="1408" w:type="dxa"/>
            <w:shd w:val="clear" w:color="auto" w:fill="auto"/>
            <w:vAlign w:val="center"/>
          </w:tcPr>
          <w:p w14:paraId="3623E83E" w14:textId="1457C75D" w:rsidR="00E5264C" w:rsidRPr="002A12D6" w:rsidRDefault="00E5264C" w:rsidP="00950050">
            <w:pPr>
              <w:ind w:left="-107" w:firstLine="0"/>
              <w:jc w:val="left"/>
              <w:rPr>
                <w:rStyle w:val="nfasissutil"/>
                <w:sz w:val="18"/>
                <w:szCs w:val="24"/>
              </w:rPr>
            </w:pPr>
            <w:r w:rsidRPr="002A12D6">
              <w:rPr>
                <w:rStyle w:val="nfasissutil"/>
                <w:sz w:val="18"/>
                <w:szCs w:val="24"/>
              </w:rPr>
              <w:t xml:space="preserve">Transformerless QBC </w:t>
            </w:r>
            <w:sdt>
              <w:sdtPr>
                <w:rPr>
                  <w:rStyle w:val="nfasissutil"/>
                  <w:color w:val="000000"/>
                  <w:sz w:val="18"/>
                  <w:szCs w:val="24"/>
                </w:rPr>
                <w:tag w:val="MENDELEY_CITATION_v3_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"/>
                <w:id w:val="-1178724210"/>
                <w:placeholder>
                  <w:docPart w:val="DAA7C46DB66A4D099C7CC54F417912E8"/>
                </w:placeholder>
              </w:sdtPr>
              <w:sdtEndPr>
                <w:rPr>
                  <w:rStyle w:val="nfasissutil"/>
                </w:rPr>
              </w:sdtEndPr>
              <w:sdtContent>
                <w:r w:rsidR="008C6333" w:rsidRPr="008C6333">
                  <w:rPr>
                    <w:rStyle w:val="nfasissutil"/>
                    <w:color w:val="000000"/>
                    <w:sz w:val="18"/>
                    <w:szCs w:val="24"/>
                  </w:rPr>
                  <w:t>[106]</w:t>
                </w:r>
              </w:sdtContent>
            </w:sdt>
          </w:p>
        </w:tc>
        <w:tc>
          <w:tcPr>
            <w:tcW w:w="981" w:type="dxa"/>
            <w:vAlign w:val="center"/>
          </w:tcPr>
          <w:p w14:paraId="1A916E63"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584499F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5</w:t>
            </w:r>
          </w:p>
        </w:tc>
        <w:tc>
          <w:tcPr>
            <w:tcW w:w="336" w:type="dxa"/>
            <w:vAlign w:val="center"/>
          </w:tcPr>
          <w:p w14:paraId="5AD375F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6</w:t>
            </w:r>
          </w:p>
        </w:tc>
        <w:tc>
          <w:tcPr>
            <w:tcW w:w="376" w:type="dxa"/>
            <w:vAlign w:val="center"/>
          </w:tcPr>
          <w:p w14:paraId="7D6076E3"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346" w:type="dxa"/>
            <w:vAlign w:val="center"/>
          </w:tcPr>
          <w:p w14:paraId="78BDE895"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7</w:t>
            </w:r>
          </w:p>
        </w:tc>
        <w:tc>
          <w:tcPr>
            <w:tcW w:w="1140" w:type="dxa"/>
            <w:vAlign w:val="center"/>
          </w:tcPr>
          <w:p w14:paraId="2890A1BA" w14:textId="6093662B" w:rsidR="00E5264C" w:rsidRPr="002A12D6" w:rsidRDefault="00392E8A" w:rsidP="00950050">
            <w:pPr>
              <w:spacing w:before="0" w:after="100" w:afterAutospacing="1"/>
              <w:ind w:left="-503"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d>
                  <m:dPr>
                    <m:ctrlPr>
                      <w:rPr>
                        <w:rStyle w:val="EcuacionesOKCar"/>
                        <w:rFonts w:ascii="Cambria Math" w:hAnsi="Cambria Math"/>
                        <w:i/>
                        <w:sz w:val="18"/>
                        <w:szCs w:val="24"/>
                      </w:rPr>
                    </m:ctrlPr>
                  </m:dPr>
                  <m:e>
                    <m:r>
                      <w:rPr>
                        <w:rStyle w:val="EcuacionesOKCar"/>
                        <w:rFonts w:ascii="Cambria Math" w:hAnsi="Cambria Math"/>
                        <w:sz w:val="18"/>
                        <w:szCs w:val="24"/>
                      </w:rPr>
                      <m:t>1-D</m:t>
                    </m:r>
                  </m:e>
                </m:d>
                <m:d>
                  <m:dPr>
                    <m:ctrlPr>
                      <w:rPr>
                        <w:rStyle w:val="EcuacionesOKCar"/>
                        <w:rFonts w:ascii="Cambria Math" w:hAnsi="Cambria Math"/>
                        <w:i/>
                        <w:sz w:val="18"/>
                        <w:szCs w:val="24"/>
                      </w:rPr>
                    </m:ctrlPr>
                  </m:dPr>
                  <m:e>
                    <m:r>
                      <w:rPr>
                        <w:rStyle w:val="EcuacionesOKCar"/>
                        <w:rFonts w:ascii="Cambria Math" w:hAnsi="Cambria Math"/>
                        <w:sz w:val="18"/>
                        <w:szCs w:val="24"/>
                      </w:rPr>
                      <m:t>2-D</m:t>
                    </m:r>
                  </m:e>
                </m:d>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701" w:type="dxa"/>
            <w:vAlign w:val="center"/>
          </w:tcPr>
          <w:p w14:paraId="4F993150" w14:textId="77777777" w:rsidR="00E5264C" w:rsidRPr="002A12D6" w:rsidRDefault="00E5264C" w:rsidP="00950050">
            <w:pPr>
              <w:spacing w:before="0" w:after="100" w:afterAutospacing="1"/>
              <w:ind w:firstLine="0"/>
              <w:jc w:val="center"/>
              <w:rPr>
                <w:rStyle w:val="nfasissutil"/>
                <w:sz w:val="18"/>
                <w:szCs w:val="24"/>
              </w:rPr>
            </w:pPr>
            <m:oMathPara>
              <m:oMath>
                <m:r>
                  <m:rPr>
                    <m:nor/>
                  </m:rPr>
                  <w:rPr>
                    <w:rFonts w:cs="Times New Roman"/>
                    <w:i/>
                    <w:noProof/>
                    <w:sz w:val="18"/>
                    <w:szCs w:val="24"/>
                    <w:lang w:val="en-US"/>
                  </w:rPr>
                  <m:t>D</m:t>
                </m:r>
                <m:sSub>
                  <m:sSubPr>
                    <m:ctrlPr>
                      <w:rPr>
                        <w:rFonts w:ascii="Cambria Math" w:hAnsi="Cambria Math" w:cs="Times New Roman"/>
                        <w:i/>
                        <w:noProof/>
                        <w:sz w:val="18"/>
                        <w:szCs w:val="24"/>
                      </w:rPr>
                    </m:ctrlPr>
                  </m:sSubPr>
                  <m:e>
                    <m:r>
                      <m:rPr>
                        <m:nor/>
                      </m:rPr>
                      <w:rPr>
                        <w:rFonts w:cs="Times New Roman"/>
                        <w:i/>
                        <w:noProof/>
                        <w:sz w:val="18"/>
                        <w:szCs w:val="24"/>
                        <w:lang w:val="en-US"/>
                      </w:rPr>
                      <m:t>V</m:t>
                    </m:r>
                  </m:e>
                  <m:sub>
                    <m:r>
                      <m:rPr>
                        <m:nor/>
                      </m:rPr>
                      <w:rPr>
                        <w:rFonts w:cs="Times New Roman"/>
                        <w:i/>
                        <w:noProof/>
                        <w:sz w:val="18"/>
                        <w:szCs w:val="24"/>
                        <w:lang w:val="en-US"/>
                      </w:rPr>
                      <m:t>in</m:t>
                    </m:r>
                  </m:sub>
                </m:sSub>
              </m:oMath>
            </m:oMathPara>
          </w:p>
        </w:tc>
        <w:tc>
          <w:tcPr>
            <w:tcW w:w="945" w:type="dxa"/>
            <w:shd w:val="clear" w:color="auto" w:fill="auto"/>
            <w:vAlign w:val="center"/>
          </w:tcPr>
          <w:p w14:paraId="4305B49C"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1000 V-600 V</w:t>
            </w:r>
          </w:p>
        </w:tc>
        <w:tc>
          <w:tcPr>
            <w:tcW w:w="831" w:type="dxa"/>
            <w:vAlign w:val="center"/>
          </w:tcPr>
          <w:p w14:paraId="4CEEA9C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20 V</w:t>
            </w:r>
          </w:p>
        </w:tc>
        <w:tc>
          <w:tcPr>
            <w:tcW w:w="1239" w:type="dxa"/>
            <w:vAlign w:val="center"/>
          </w:tcPr>
          <w:p w14:paraId="7AF305DC" w14:textId="5357F1F3" w:rsidR="00E5264C" w:rsidRPr="002A12D6" w:rsidRDefault="00392E8A" w:rsidP="00950050">
            <w:pPr>
              <w:spacing w:before="0" w:after="100" w:afterAutospacing="1"/>
              <w:ind w:left="-402" w:firstLine="0"/>
              <w:jc w:val="center"/>
              <w:rPr>
                <w:rStyle w:val="nfasissutil"/>
                <w:sz w:val="18"/>
                <w:szCs w:val="24"/>
              </w:rPr>
            </w:pPr>
            <m:oMathPara>
              <m:oMath>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sSup>
                  <m:sSupPr>
                    <m:ctrlPr>
                      <w:rPr>
                        <w:rStyle w:val="EcuacionesOKCar"/>
                        <w:rFonts w:ascii="Cambria Math" w:hAnsi="Cambria Math"/>
                        <w:i/>
                        <w:sz w:val="18"/>
                        <w:szCs w:val="24"/>
                      </w:rPr>
                    </m:ctrlPr>
                  </m:sSupPr>
                  <m:e>
                    <m:d>
                      <m:dPr>
                        <m:ctrlPr>
                          <w:rPr>
                            <w:rStyle w:val="EcuacionesOKCar"/>
                            <w:rFonts w:ascii="Cambria Math" w:hAnsi="Cambria Math"/>
                            <w:i/>
                            <w:sz w:val="18"/>
                            <w:szCs w:val="24"/>
                          </w:rPr>
                        </m:ctrlPr>
                      </m:dPr>
                      <m:e>
                        <m:r>
                          <w:rPr>
                            <w:rStyle w:val="EcuacionesOKCar"/>
                            <w:rFonts w:ascii="Cambria Math" w:hAnsi="Cambria Math"/>
                            <w:sz w:val="18"/>
                            <w:szCs w:val="24"/>
                          </w:rPr>
                          <m:t>1-D</m:t>
                        </m:r>
                      </m:e>
                    </m:d>
                  </m:e>
                  <m:sup>
                    <m:r>
                      <w:rPr>
                        <w:rStyle w:val="EcuacionesOKCar"/>
                        <w:rFonts w:ascii="Cambria Math" w:hAnsi="Cambria Math"/>
                        <w:sz w:val="18"/>
                        <w:szCs w:val="24"/>
                      </w:rPr>
                      <m:t>3</m:t>
                    </m:r>
                  </m:sup>
                </m:sSup>
              </m:oMath>
            </m:oMathPara>
          </w:p>
        </w:tc>
        <w:tc>
          <w:tcPr>
            <w:tcW w:w="863" w:type="dxa"/>
            <w:vAlign w:val="center"/>
          </w:tcPr>
          <w:p w14:paraId="5834C45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400 W</w:t>
            </w:r>
          </w:p>
        </w:tc>
        <w:tc>
          <w:tcPr>
            <w:tcW w:w="993" w:type="dxa"/>
            <w:vAlign w:val="center"/>
          </w:tcPr>
          <w:p w14:paraId="7B5CAAA5"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90%-85%</w:t>
            </w:r>
          </w:p>
        </w:tc>
      </w:tr>
      <w:tr w:rsidR="002511CB" w:rsidRPr="002A12D6" w14:paraId="561E415D" w14:textId="77777777" w:rsidTr="00950050">
        <w:trPr>
          <w:trHeight w:val="454"/>
        </w:trPr>
        <w:tc>
          <w:tcPr>
            <w:tcW w:w="1408" w:type="dxa"/>
            <w:shd w:val="clear" w:color="auto" w:fill="auto"/>
            <w:vAlign w:val="center"/>
          </w:tcPr>
          <w:p w14:paraId="2CE8864A" w14:textId="1EE5DE8D" w:rsidR="00E5264C" w:rsidRPr="002A12D6" w:rsidRDefault="00E5264C" w:rsidP="00950050">
            <w:pPr>
              <w:ind w:left="-107" w:firstLine="0"/>
              <w:jc w:val="left"/>
              <w:rPr>
                <w:rStyle w:val="nfasissutil"/>
                <w:sz w:val="18"/>
                <w:szCs w:val="24"/>
              </w:rPr>
            </w:pPr>
            <w:r w:rsidRPr="002A12D6">
              <w:rPr>
                <w:rStyle w:val="nfasissutil"/>
                <w:sz w:val="18"/>
                <w:szCs w:val="24"/>
              </w:rPr>
              <w:t xml:space="preserve">Transformerless QBC </w:t>
            </w:r>
            <w:sdt>
              <w:sdtPr>
                <w:rPr>
                  <w:rStyle w:val="nfasissutil"/>
                  <w:color w:val="000000"/>
                  <w:sz w:val="18"/>
                  <w:szCs w:val="24"/>
                </w:rPr>
                <w:tag w:val="MENDELEY_CITATION_v3_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"/>
                <w:id w:val="-228692822"/>
                <w:placeholder>
                  <w:docPart w:val="DAA7C46DB66A4D099C7CC54F417912E8"/>
                </w:placeholder>
              </w:sdtPr>
              <w:sdtEndPr>
                <w:rPr>
                  <w:rStyle w:val="nfasissutil"/>
                </w:rPr>
              </w:sdtEndPr>
              <w:sdtContent>
                <w:r w:rsidR="008C6333" w:rsidRPr="008C6333">
                  <w:rPr>
                    <w:rStyle w:val="nfasissutil"/>
                    <w:color w:val="000000"/>
                    <w:sz w:val="18"/>
                    <w:szCs w:val="24"/>
                  </w:rPr>
                  <w:t>[107]</w:t>
                </w:r>
              </w:sdtContent>
            </w:sdt>
          </w:p>
        </w:tc>
        <w:tc>
          <w:tcPr>
            <w:tcW w:w="981" w:type="dxa"/>
            <w:vAlign w:val="center"/>
          </w:tcPr>
          <w:p w14:paraId="6F749A26"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Pulsante</w:t>
            </w:r>
          </w:p>
        </w:tc>
        <w:tc>
          <w:tcPr>
            <w:tcW w:w="326" w:type="dxa"/>
            <w:vAlign w:val="center"/>
          </w:tcPr>
          <w:p w14:paraId="674A98C4"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36" w:type="dxa"/>
            <w:vAlign w:val="center"/>
          </w:tcPr>
          <w:p w14:paraId="33D385E0"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2</w:t>
            </w:r>
          </w:p>
        </w:tc>
        <w:tc>
          <w:tcPr>
            <w:tcW w:w="376" w:type="dxa"/>
            <w:vAlign w:val="center"/>
          </w:tcPr>
          <w:p w14:paraId="54C3A0B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w:t>
            </w:r>
          </w:p>
        </w:tc>
        <w:tc>
          <w:tcPr>
            <w:tcW w:w="346" w:type="dxa"/>
            <w:vAlign w:val="center"/>
          </w:tcPr>
          <w:p w14:paraId="6FF96B1D"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3</w:t>
            </w:r>
          </w:p>
        </w:tc>
        <w:tc>
          <w:tcPr>
            <w:tcW w:w="1140" w:type="dxa"/>
            <w:vAlign w:val="center"/>
          </w:tcPr>
          <w:p w14:paraId="4E8F212F" w14:textId="05B13B79"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701" w:type="dxa"/>
            <w:vAlign w:val="center"/>
          </w:tcPr>
          <w:p w14:paraId="63F8E668" w14:textId="7B4353CA"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N</w:t>
            </w:r>
            <w:r w:rsidR="00771999">
              <w:rPr>
                <w:rStyle w:val="nfasissutil"/>
                <w:sz w:val="18"/>
                <w:szCs w:val="24"/>
              </w:rPr>
              <w:t>/</w:t>
            </w:r>
            <w:r w:rsidRPr="002A12D6">
              <w:rPr>
                <w:rStyle w:val="nfasissutil"/>
                <w:sz w:val="18"/>
                <w:szCs w:val="24"/>
              </w:rPr>
              <w:t>A</w:t>
            </w:r>
          </w:p>
        </w:tc>
        <w:tc>
          <w:tcPr>
            <w:tcW w:w="945" w:type="dxa"/>
            <w:shd w:val="clear" w:color="auto" w:fill="auto"/>
            <w:vAlign w:val="center"/>
          </w:tcPr>
          <w:p w14:paraId="5EAC17EB"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48 V</w:t>
            </w:r>
          </w:p>
        </w:tc>
        <w:tc>
          <w:tcPr>
            <w:tcW w:w="831" w:type="dxa"/>
            <w:vAlign w:val="center"/>
          </w:tcPr>
          <w:p w14:paraId="0B1E810B"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5 V</w:t>
            </w:r>
          </w:p>
        </w:tc>
        <w:tc>
          <w:tcPr>
            <w:tcW w:w="1239" w:type="dxa"/>
            <w:vAlign w:val="center"/>
          </w:tcPr>
          <w:p w14:paraId="2C494157" w14:textId="723BB4BD" w:rsidR="00E5264C" w:rsidRPr="002A12D6" w:rsidRDefault="00392E8A" w:rsidP="00950050">
            <w:pPr>
              <w:spacing w:before="0" w:after="100" w:afterAutospacing="1"/>
              <w:ind w:left="-402" w:firstLine="0"/>
              <w:jc w:val="center"/>
              <w:rPr>
                <w:rStyle w:val="nfasissutil"/>
                <w:sz w:val="18"/>
                <w:szCs w:val="24"/>
              </w:rPr>
            </w:pPr>
            <m:oMathPara>
              <m:oMath>
                <m:f>
                  <m:fPr>
                    <m:ctrlPr>
                      <w:rPr>
                        <w:rStyle w:val="EcuacionesOKCar"/>
                        <w:rFonts w:ascii="Cambria Math" w:hAnsi="Cambria Math"/>
                        <w:i/>
                        <w:sz w:val="18"/>
                        <w:szCs w:val="24"/>
                      </w:rPr>
                    </m:ctrlPr>
                  </m:fPr>
                  <m:num>
                    <m:sSup>
                      <m:sSupPr>
                        <m:ctrlPr>
                          <w:rPr>
                            <w:rStyle w:val="EcuacionesOKCar"/>
                            <w:rFonts w:ascii="Cambria Math" w:hAnsi="Cambria Math"/>
                            <w:i/>
                            <w:sz w:val="18"/>
                            <w:szCs w:val="24"/>
                          </w:rPr>
                        </m:ctrlPr>
                      </m:sSupPr>
                      <m:e>
                        <m:r>
                          <w:rPr>
                            <w:rStyle w:val="EcuacionesOKCar"/>
                            <w:rFonts w:ascii="Cambria Math" w:hAnsi="Cambria Math"/>
                            <w:sz w:val="18"/>
                            <w:szCs w:val="24"/>
                          </w:rPr>
                          <m:t>D</m:t>
                        </m:r>
                      </m:e>
                      <m:sup>
                        <m:r>
                          <w:rPr>
                            <w:rStyle w:val="EcuacionesOKCar"/>
                            <w:rFonts w:ascii="Cambria Math" w:hAnsi="Cambria Math"/>
                            <w:sz w:val="18"/>
                            <w:szCs w:val="24"/>
                          </w:rPr>
                          <m:t>2</m:t>
                        </m:r>
                      </m:sup>
                    </m:sSup>
                  </m:num>
                  <m:den>
                    <m:sSup>
                      <m:sSupPr>
                        <m:ctrlPr>
                          <w:rPr>
                            <w:rStyle w:val="EcuacionesOKCar"/>
                            <w:rFonts w:ascii="Cambria Math" w:hAnsi="Cambria Math"/>
                            <w:i/>
                            <w:sz w:val="18"/>
                            <w:szCs w:val="24"/>
                          </w:rPr>
                        </m:ctrlPr>
                      </m:sSupPr>
                      <m:e>
                        <m:d>
                          <m:dPr>
                            <m:ctrlPr>
                              <w:rPr>
                                <w:rStyle w:val="EcuacionesOKCar"/>
                                <w:rFonts w:ascii="Cambria Math" w:hAnsi="Cambria Math"/>
                                <w:i/>
                                <w:sz w:val="18"/>
                                <w:szCs w:val="24"/>
                              </w:rPr>
                            </m:ctrlPr>
                          </m:dPr>
                          <m:e>
                            <m:r>
                              <w:rPr>
                                <w:rStyle w:val="EcuacionesOKCar"/>
                                <w:rFonts w:ascii="Cambria Math" w:hAnsi="Cambria Math"/>
                                <w:sz w:val="18"/>
                                <w:szCs w:val="24"/>
                              </w:rPr>
                              <m:t>1-D</m:t>
                            </m:r>
                          </m:e>
                        </m:d>
                      </m:e>
                      <m:sup>
                        <m:r>
                          <w:rPr>
                            <w:rStyle w:val="EcuacionesOKCar"/>
                            <w:rFonts w:ascii="Cambria Math" w:hAnsi="Cambria Math"/>
                            <w:sz w:val="18"/>
                            <w:szCs w:val="24"/>
                          </w:rPr>
                          <m:t>2</m:t>
                        </m:r>
                      </m:sup>
                    </m:sSup>
                    <m:r>
                      <w:rPr>
                        <w:rStyle w:val="EcuacionesOKCar"/>
                        <w:rFonts w:ascii="Cambria Math" w:hAnsi="Cambria Math"/>
                        <w:sz w:val="18"/>
                        <w:szCs w:val="24"/>
                      </w:rPr>
                      <m:t>+D</m:t>
                    </m:r>
                  </m:den>
                </m:f>
              </m:oMath>
            </m:oMathPara>
          </w:p>
        </w:tc>
        <w:tc>
          <w:tcPr>
            <w:tcW w:w="863" w:type="dxa"/>
            <w:vAlign w:val="center"/>
          </w:tcPr>
          <w:p w14:paraId="115C5EE1"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120 W</w:t>
            </w:r>
          </w:p>
        </w:tc>
        <w:tc>
          <w:tcPr>
            <w:tcW w:w="993" w:type="dxa"/>
            <w:vAlign w:val="center"/>
          </w:tcPr>
          <w:p w14:paraId="1FB0A107" w14:textId="77777777" w:rsidR="00E5264C" w:rsidRPr="002A12D6" w:rsidRDefault="00E5264C" w:rsidP="00950050">
            <w:pPr>
              <w:spacing w:before="0" w:after="100" w:afterAutospacing="1"/>
              <w:ind w:firstLine="0"/>
              <w:jc w:val="center"/>
              <w:rPr>
                <w:rStyle w:val="nfasissutil"/>
                <w:sz w:val="18"/>
                <w:szCs w:val="24"/>
              </w:rPr>
            </w:pPr>
            <w:r w:rsidRPr="002A12D6">
              <w:rPr>
                <w:rStyle w:val="nfasissutil"/>
                <w:sz w:val="18"/>
                <w:szCs w:val="24"/>
              </w:rPr>
              <w:t>91 %</w:t>
            </w:r>
          </w:p>
        </w:tc>
      </w:tr>
    </w:tbl>
    <w:p w14:paraId="688FFA83" w14:textId="71C4472F" w:rsidR="000E3A6C" w:rsidRDefault="000E3A6C">
      <w:pPr>
        <w:spacing w:before="0" w:line="259" w:lineRule="auto"/>
        <w:rPr>
          <w:lang w:eastAsia="ko-KR"/>
        </w:rPr>
      </w:pPr>
      <w:bookmarkStart w:id="118" w:name="_Toc496723652"/>
      <w:bookmarkStart w:id="119" w:name="_Toc496724244"/>
      <w:r>
        <w:rPr>
          <w:lang w:eastAsia="ko-KR"/>
        </w:rPr>
        <w:br w:type="page"/>
      </w:r>
    </w:p>
    <w:p w14:paraId="68FF0288" w14:textId="04E9011B" w:rsidR="00B3464B" w:rsidRPr="00A46ADD" w:rsidRDefault="000E3A6C" w:rsidP="00A46ADD">
      <w:pPr>
        <w:pStyle w:val="Ttulo1"/>
      </w:pPr>
      <w:bookmarkStart w:id="120" w:name="_Toc210743829"/>
      <w:r w:rsidRPr="00A46ADD">
        <w:lastRenderedPageBreak/>
        <w:t>CA</w:t>
      </w:r>
      <w:r w:rsidR="00B3464B" w:rsidRPr="00A46ADD">
        <w:t xml:space="preserve">PÍTULO </w:t>
      </w:r>
      <w:r w:rsidR="003254A8" w:rsidRPr="00A46ADD">
        <w:t>3</w:t>
      </w:r>
      <w:r w:rsidR="00B3464B" w:rsidRPr="00A46ADD">
        <w:t>.</w:t>
      </w:r>
      <w:bookmarkEnd w:id="118"/>
      <w:bookmarkEnd w:id="119"/>
      <w:r w:rsidR="00B3464B" w:rsidRPr="00A46ADD">
        <w:t xml:space="preserve"> </w:t>
      </w:r>
      <w:r w:rsidR="000E364C">
        <w:t xml:space="preserve">DISEÑO DEL </w:t>
      </w:r>
      <w:r w:rsidR="00B3464B" w:rsidRPr="00A46ADD">
        <w:t>CONTROL</w:t>
      </w:r>
      <w:r w:rsidR="000E364C">
        <w:t>ADOR</w:t>
      </w:r>
      <w:bookmarkEnd w:id="120"/>
    </w:p>
    <w:p w14:paraId="1A10FF83" w14:textId="0C92F2CE" w:rsidR="00B3464B" w:rsidRDefault="00B3464B" w:rsidP="00777734">
      <w:pPr>
        <w:pStyle w:val="Descripcin"/>
      </w:pPr>
      <w:bookmarkStart w:id="121" w:name="_Toc496723653"/>
      <w:bookmarkStart w:id="122" w:name="_Toc496724245"/>
      <w:r w:rsidRPr="00524C4B">
        <w:t xml:space="preserve">En este </w:t>
      </w:r>
      <w:r>
        <w:t>c</w:t>
      </w:r>
      <w:r w:rsidRPr="00524C4B">
        <w:t xml:space="preserve">apítulo se </w:t>
      </w:r>
      <w:r w:rsidR="00694888">
        <w:t>aborda brevemente</w:t>
      </w:r>
      <w:r w:rsidR="00EA2C46">
        <w:t xml:space="preserve"> las ventajas de</w:t>
      </w:r>
      <w:r w:rsidR="00B1306C">
        <w:t xml:space="preserve"> </w:t>
      </w:r>
      <w:r w:rsidR="00EA2C46">
        <w:t xml:space="preserve">un sistema de </w:t>
      </w:r>
      <w:r w:rsidR="00B1306C">
        <w:t>c</w:t>
      </w:r>
      <w:r w:rsidR="00EA2C46">
        <w:t>ontrol p</w:t>
      </w:r>
      <w:r w:rsidR="00CD2FD7">
        <w:t>ara</w:t>
      </w:r>
      <w:r w:rsidR="00EA2C46">
        <w:t xml:space="preserve"> </w:t>
      </w:r>
      <w:r w:rsidR="00CE44D8">
        <w:t>el convertidor</w:t>
      </w:r>
      <w:r w:rsidR="00EA2C46">
        <w:t>, se presenta el procedimiento</w:t>
      </w:r>
      <w:r w:rsidR="00BC738F">
        <w:t xml:space="preserve"> de</w:t>
      </w:r>
      <w:r w:rsidRPr="00524C4B">
        <w:t xml:space="preserve">l diseño </w:t>
      </w:r>
      <w:r>
        <w:t>e implementación</w:t>
      </w:r>
      <w:r w:rsidR="00BC738F">
        <w:t xml:space="preserve"> </w:t>
      </w:r>
      <w:r w:rsidR="00A0082B">
        <w:t>analógica</w:t>
      </w:r>
      <w:r>
        <w:t xml:space="preserve"> de</w:t>
      </w:r>
      <w:r w:rsidR="00CF7C31">
        <w:t>l</w:t>
      </w:r>
      <w:r>
        <w:t xml:space="preserve"> control</w:t>
      </w:r>
      <w:r w:rsidR="00CF7C31">
        <w:t>ador</w:t>
      </w:r>
      <w:r w:rsidR="001431ED">
        <w:t xml:space="preserve"> en modo</w:t>
      </w:r>
      <w:r>
        <w:t xml:space="preserve"> corriente. </w:t>
      </w:r>
      <w:r w:rsidR="001431ED">
        <w:t xml:space="preserve">Se discuten </w:t>
      </w:r>
      <w:r>
        <w:t>las condiciones para asegurar estabilidad y finalmente se presentan resultados experimentales en</w:t>
      </w:r>
      <w:r w:rsidR="00EA7DAC">
        <w:t xml:space="preserve"> el</w:t>
      </w:r>
      <w:r>
        <w:t xml:space="preserve"> laboratorio</w:t>
      </w:r>
      <w:r w:rsidR="00A9156A">
        <w:t xml:space="preserve"> para evaluar la </w:t>
      </w:r>
      <w:r w:rsidR="00C5443D">
        <w:t>precisión</w:t>
      </w:r>
      <w:r w:rsidR="00A9156A">
        <w:t xml:space="preserve"> y </w:t>
      </w:r>
      <w:r w:rsidR="00687857">
        <w:t>desempeño del regulador</w:t>
      </w:r>
      <w:r>
        <w:t xml:space="preserve">. </w:t>
      </w:r>
      <w:r w:rsidRPr="000812B2">
        <w:rPr>
          <w:color w:val="FFFFFF" w:themeColor="background1"/>
        </w:rPr>
        <w:fldChar w:fldCharType="begin"/>
      </w:r>
      <w:r w:rsidRPr="000812B2">
        <w:rPr>
          <w:color w:val="FFFFFF" w:themeColor="background1"/>
        </w:rPr>
        <w:instrText xml:space="preserve"> MACROBUTTON MTEditEquationSection2 </w:instrText>
      </w:r>
      <w:r w:rsidRPr="000812B2">
        <w:rPr>
          <w:rStyle w:val="MTEquationSection"/>
          <w:color w:val="FFFFFF" w:themeColor="background1"/>
        </w:rPr>
        <w:instrText>Equation Chapter (Next) Section 1</w:instrText>
      </w:r>
      <w:r w:rsidRPr="000812B2">
        <w:rPr>
          <w:color w:val="FFFFFF" w:themeColor="background1"/>
        </w:rPr>
        <w:fldChar w:fldCharType="begin"/>
      </w:r>
      <w:r w:rsidRPr="000812B2">
        <w:rPr>
          <w:color w:val="FFFFFF" w:themeColor="background1"/>
        </w:rPr>
        <w:instrText xml:space="preserve"> SEQ MTEqn \r \h \* MERGEFORMAT </w:instrText>
      </w:r>
      <w:r w:rsidRPr="000812B2">
        <w:rPr>
          <w:color w:val="FFFFFF" w:themeColor="background1"/>
        </w:rPr>
        <w:fldChar w:fldCharType="end"/>
      </w:r>
      <w:r w:rsidRPr="000812B2">
        <w:rPr>
          <w:color w:val="FFFFFF" w:themeColor="background1"/>
        </w:rPr>
        <w:fldChar w:fldCharType="begin"/>
      </w:r>
      <w:r w:rsidRPr="000812B2">
        <w:rPr>
          <w:color w:val="FFFFFF" w:themeColor="background1"/>
        </w:rPr>
        <w:instrText xml:space="preserve"> SEQ MTSec \r 1 \h \* MERGEFORMAT </w:instrText>
      </w:r>
      <w:r w:rsidRPr="000812B2">
        <w:rPr>
          <w:color w:val="FFFFFF" w:themeColor="background1"/>
        </w:rPr>
        <w:fldChar w:fldCharType="end"/>
      </w:r>
      <w:r w:rsidRPr="000812B2">
        <w:rPr>
          <w:color w:val="FFFFFF" w:themeColor="background1"/>
        </w:rPr>
        <w:fldChar w:fldCharType="begin"/>
      </w:r>
      <w:r w:rsidRPr="000812B2">
        <w:rPr>
          <w:color w:val="FFFFFF" w:themeColor="background1"/>
        </w:rPr>
        <w:instrText xml:space="preserve"> SEQ MTChap \h \* MERGEFORMAT </w:instrText>
      </w:r>
      <w:r w:rsidRPr="000812B2">
        <w:rPr>
          <w:color w:val="FFFFFF" w:themeColor="background1"/>
        </w:rPr>
        <w:fldChar w:fldCharType="end"/>
      </w:r>
      <w:r w:rsidRPr="000812B2">
        <w:rPr>
          <w:color w:val="FFFFFF" w:themeColor="background1"/>
        </w:rPr>
        <w:fldChar w:fldCharType="end"/>
      </w:r>
      <w:r w:rsidR="00240DDE" w:rsidRPr="000812B2">
        <w:rPr>
          <w:color w:val="FFFFFF" w:themeColor="background1"/>
        </w:rPr>
        <w:t>.</w:t>
      </w:r>
    </w:p>
    <w:p w14:paraId="5E60BFC9" w14:textId="2594EE49" w:rsidR="003B0A3F" w:rsidRDefault="003C27F8" w:rsidP="0005052F">
      <w:r w:rsidRPr="003C27F8">
        <w:t xml:space="preserve">En la actualidad, el control automático </w:t>
      </w:r>
      <w:r w:rsidR="007A1F2D">
        <w:t xml:space="preserve">es esencial </w:t>
      </w:r>
      <w:r w:rsidRPr="003C27F8">
        <w:t xml:space="preserve">en la operación de </w:t>
      </w:r>
      <w:r w:rsidR="00AC3257">
        <w:t xml:space="preserve">una gran cantidad de </w:t>
      </w:r>
      <w:r w:rsidR="0014631D">
        <w:t>sistemas</w:t>
      </w:r>
      <w:r w:rsidR="000472D5">
        <w:t xml:space="preserve"> en diversas áreas, como por ejemplo </w:t>
      </w:r>
      <w:r w:rsidRPr="003C27F8">
        <w:t xml:space="preserve">sistemas </w:t>
      </w:r>
      <w:r w:rsidR="00906562">
        <w:t xml:space="preserve">y procesos </w:t>
      </w:r>
      <w:r w:rsidRPr="003C27F8">
        <w:t>industriales</w:t>
      </w:r>
      <w:r w:rsidR="00906562" w:rsidRPr="00190AFE">
        <w:t>, plantas fotovoltaicas, sistemas HVAC, robótica, vehículos eléctricos, equipos médicos</w:t>
      </w:r>
      <w:r w:rsidR="00906562">
        <w:t xml:space="preserve"> </w:t>
      </w:r>
      <w:r w:rsidR="0021386E">
        <w:t xml:space="preserve">y sistemas </w:t>
      </w:r>
      <w:r w:rsidR="00A8114F" w:rsidRPr="00190AFE">
        <w:t>de generación y distribución de energía</w:t>
      </w:r>
      <w:r w:rsidR="00DD449A">
        <w:t>,</w:t>
      </w:r>
      <w:r w:rsidR="00A8114F">
        <w:t xml:space="preserve"> entre muchas otras.</w:t>
      </w:r>
      <w:r w:rsidR="00447986">
        <w:t xml:space="preserve"> E</w:t>
      </w:r>
      <w:r w:rsidR="007B66B7">
        <w:t xml:space="preserve">l control </w:t>
      </w:r>
      <w:r w:rsidR="005E332E">
        <w:t>automático</w:t>
      </w:r>
      <w:r w:rsidR="007B66B7">
        <w:t xml:space="preserve"> permite</w:t>
      </w:r>
      <w:r w:rsidR="003E6A27">
        <w:t xml:space="preserve"> </w:t>
      </w:r>
      <w:r w:rsidR="00117078">
        <w:t>corregir en tiempo real</w:t>
      </w:r>
      <w:r w:rsidR="003E6A27">
        <w:t xml:space="preserve"> las variaciones en la señal controlada </w:t>
      </w:r>
      <w:r w:rsidR="00683F81">
        <w:t xml:space="preserve">provocadas por </w:t>
      </w:r>
      <w:r w:rsidR="005E332E">
        <w:t>múltiples</w:t>
      </w:r>
      <w:r w:rsidR="00790DCE">
        <w:t xml:space="preserve"> factores</w:t>
      </w:r>
      <w:r w:rsidR="00FE67F5">
        <w:t>:</w:t>
      </w:r>
      <w:r w:rsidR="00790DCE">
        <w:t xml:space="preserve"> </w:t>
      </w:r>
      <w:r w:rsidR="004A57C9">
        <w:t>como lo son desgaste de componentes,</w:t>
      </w:r>
      <w:r w:rsidR="003E6A27">
        <w:t xml:space="preserve"> incertidumbres paramétricas</w:t>
      </w:r>
      <w:r w:rsidR="004A57C9">
        <w:t xml:space="preserve">, </w:t>
      </w:r>
      <w:r w:rsidR="003E6A27">
        <w:t xml:space="preserve"> perturbaciones</w:t>
      </w:r>
      <w:r w:rsidR="004A57C9">
        <w:t xml:space="preserve"> externas o cambios en las condiciones de operación del sistema</w:t>
      </w:r>
      <w:r w:rsidR="003E6A27">
        <w:t xml:space="preserve">.  </w:t>
      </w:r>
      <w:r w:rsidR="00240DDE">
        <w:t xml:space="preserve">En la sección anterior se </w:t>
      </w:r>
      <w:r w:rsidR="002A28D5">
        <w:t>abordó</w:t>
      </w:r>
      <w:r w:rsidR="00240DDE">
        <w:t xml:space="preserve"> de manera breve el sistema de control en lazo abierto, </w:t>
      </w:r>
      <w:r w:rsidR="003028D5">
        <w:t xml:space="preserve">en el cual, </w:t>
      </w:r>
      <w:r w:rsidR="003028D5" w:rsidRPr="003028D5">
        <w:t>la exactitud de</w:t>
      </w:r>
      <w:r w:rsidR="00777734">
        <w:t xml:space="preserve"> la señal de salida </w:t>
      </w:r>
      <w:r w:rsidR="003028D5" w:rsidRPr="003028D5">
        <w:t>depende de la calibración</w:t>
      </w:r>
      <w:r w:rsidR="003028D5">
        <w:t xml:space="preserve">, esto significa establecer </w:t>
      </w:r>
      <w:r w:rsidR="003028D5" w:rsidRPr="003028D5">
        <w:t xml:space="preserve">una relación entre la </w:t>
      </w:r>
      <w:r w:rsidR="00777734">
        <w:t xml:space="preserve">señal de </w:t>
      </w:r>
      <w:r w:rsidR="003028D5" w:rsidRPr="003028D5">
        <w:t xml:space="preserve">entrada </w:t>
      </w:r>
      <w:r w:rsidR="00777734">
        <w:t xml:space="preserve">o referencia </w:t>
      </w:r>
      <w:r w:rsidR="003028D5" w:rsidRPr="003028D5">
        <w:t xml:space="preserve">y la </w:t>
      </w:r>
      <w:r w:rsidR="00777734">
        <w:t xml:space="preserve">señal de </w:t>
      </w:r>
      <w:r w:rsidR="003028D5" w:rsidRPr="003028D5">
        <w:t xml:space="preserve">salida con el fin de obtener la </w:t>
      </w:r>
      <w:r w:rsidR="00320370">
        <w:t>regulación</w:t>
      </w:r>
      <w:r w:rsidR="003028D5" w:rsidRPr="003028D5">
        <w:t xml:space="preserve"> deseada. </w:t>
      </w:r>
      <w:r w:rsidR="003028D5">
        <w:t xml:space="preserve">Este tipo de sistemas de </w:t>
      </w:r>
      <w:r w:rsidR="00C5443D">
        <w:t>control,</w:t>
      </w:r>
      <w:r w:rsidR="003028D5">
        <w:t xml:space="preserve"> aunque suelen ser económicos y sencillos,</w:t>
      </w:r>
      <w:r w:rsidR="003E6A27">
        <w:t xml:space="preserve"> </w:t>
      </w:r>
      <w:r w:rsidR="003028D5">
        <w:t xml:space="preserve">carecen de </w:t>
      </w:r>
      <w:r w:rsidR="00675F11">
        <w:t>robustez</w:t>
      </w:r>
      <w:r w:rsidR="003028D5">
        <w:t xml:space="preserve"> en condiciones de operación </w:t>
      </w:r>
      <w:r w:rsidR="003E6A27">
        <w:t xml:space="preserve">variables, por lo que se suelen utilizar solamente en operaciones no </w:t>
      </w:r>
      <w:r w:rsidR="00C5443D">
        <w:t>críticas</w:t>
      </w:r>
      <w:r w:rsidR="003E6A27">
        <w:t xml:space="preserve"> </w:t>
      </w:r>
      <w:sdt>
        <w:sdtPr>
          <w:rPr>
            <w:color w:val="000000"/>
          </w:rPr>
          <w:tag w:val="MENDELEY_CITATION_v3_eyJjaXRhdGlvbklEIjoiTUVOREVMRVlfQ0lUQVRJT05fNzkyNjU0NzctZmY3NS00ODVmLWFkZDYtOTdiNDRiY2VjY2VjIiwicHJvcGVydGllcyI6eyJub3RlSW5kZXgiOjB9LCJpc0VkaXRlZCI6ZmFsc2UsIm1hbnVhbE92ZXJyaWRlIjp7ImlzTWFudWFsbHlPdmVycmlkZGVuIjpmYWxzZSwiY2l0ZXByb2NUZXh0IjoiWzg0XSwg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"/>
          <w:id w:val="-1640649430"/>
          <w:placeholder>
            <w:docPart w:val="DefaultPlaceholder_-1854013440"/>
          </w:placeholder>
        </w:sdtPr>
        <w:sdtEndPr/>
        <w:sdtContent>
          <w:r w:rsidR="00750400" w:rsidRPr="00750400">
            <w:rPr>
              <w:color w:val="000000"/>
            </w:rPr>
            <w:t>[84], [86]</w:t>
          </w:r>
        </w:sdtContent>
      </w:sdt>
      <w:r w:rsidR="00067BB3">
        <w:rPr>
          <w:color w:val="000000"/>
        </w:rPr>
        <w:t>.</w:t>
      </w:r>
    </w:p>
    <w:p w14:paraId="0F959FD2" w14:textId="281C7B18" w:rsidR="002D6AB0" w:rsidRDefault="003E6A27" w:rsidP="0005052F">
      <w:r>
        <w:t>En casos donde se requiere un alto desempeño en el proceso controlado, la señal de salida</w:t>
      </w:r>
      <w:r w:rsidR="00427DCB">
        <w:t xml:space="preserve">, en este caso el voltaje de salida </w:t>
      </w:r>
      <m:oMath>
        <m:sSub>
          <m:sSubPr>
            <m:ctrlPr>
              <w:rPr>
                <w:rFonts w:ascii="Cambria Math" w:hAnsi="Cambria Math" w:cs="Times New Roman"/>
                <w:i/>
              </w:rPr>
            </m:ctrlPr>
          </m:sSubPr>
          <m:e>
            <m:r>
              <m:rPr>
                <m:nor/>
              </m:rPr>
              <w:rPr>
                <w:rFonts w:cs="Times New Roman"/>
                <w:i/>
              </w:rPr>
              <m:t>v</m:t>
            </m:r>
          </m:e>
          <m:sub>
            <m:r>
              <m:rPr>
                <m:nor/>
              </m:rPr>
              <w:rPr>
                <w:rFonts w:cs="Times New Roman"/>
                <w:i/>
              </w:rPr>
              <m:t>O</m:t>
            </m:r>
          </m:sub>
        </m:sSub>
        <m:d>
          <m:dPr>
            <m:ctrlPr>
              <w:rPr>
                <w:rFonts w:ascii="Cambria Math" w:hAnsi="Cambria Math" w:cs="Times New Roman"/>
                <w:i/>
              </w:rPr>
            </m:ctrlPr>
          </m:dPr>
          <m:e>
            <m:r>
              <m:rPr>
                <m:nor/>
              </m:rPr>
              <w:rPr>
                <w:rFonts w:cs="Times New Roman"/>
                <w:i/>
              </w:rPr>
              <m:t>s</m:t>
            </m:r>
          </m:e>
        </m:d>
      </m:oMath>
      <w:r w:rsidR="00427DCB">
        <w:t xml:space="preserve">, </w:t>
      </w:r>
      <w:r>
        <w:t>debe ser re</w:t>
      </w:r>
      <w:r w:rsidR="001E7763">
        <w:t>tro</w:t>
      </w:r>
      <w:r>
        <w:t>alimentada y comparada con la señal de referencia</w:t>
      </w:r>
      <w:r w:rsidR="00404858">
        <w:t xml:space="preserve"> </w:t>
      </w:r>
      <m:oMath>
        <m:sSub>
          <m:sSubPr>
            <m:ctrlPr>
              <w:rPr>
                <w:rFonts w:ascii="Cambria Math" w:hAnsi="Cambria Math" w:cs="Times New Roman"/>
                <w:i/>
              </w:rPr>
            </m:ctrlPr>
          </m:sSubPr>
          <m:e>
            <m:r>
              <m:rPr>
                <m:nor/>
              </m:rPr>
              <w:rPr>
                <w:rFonts w:cs="Times New Roman"/>
                <w:i/>
              </w:rPr>
              <m:t>v</m:t>
            </m:r>
          </m:e>
          <m:sub>
            <m:r>
              <m:rPr>
                <m:nor/>
              </m:rPr>
              <w:rPr>
                <w:rFonts w:cs="Times New Roman"/>
                <w:i/>
              </w:rPr>
              <m:t>ref</m:t>
            </m:r>
          </m:sub>
        </m:sSub>
        <m:d>
          <m:dPr>
            <m:ctrlPr>
              <w:rPr>
                <w:rFonts w:ascii="Cambria Math" w:eastAsiaTheme="minorEastAsia" w:hAnsi="Cambria Math" w:cs="Times New Roman"/>
                <w:i/>
              </w:rPr>
            </m:ctrlPr>
          </m:dPr>
          <m:e>
            <m:r>
              <m:rPr>
                <m:nor/>
              </m:rPr>
              <w:rPr>
                <w:rFonts w:eastAsiaTheme="minorEastAsia" w:cs="Times New Roman"/>
                <w:i/>
              </w:rPr>
              <m:t>s</m:t>
            </m:r>
          </m:e>
        </m:d>
      </m:oMath>
      <w:r>
        <w:t xml:space="preserve">, esto </w:t>
      </w:r>
      <w:r w:rsidR="00404858">
        <w:t>provoca</w:t>
      </w:r>
      <w:r>
        <w:t xml:space="preserve"> una diferencia que es procesada por el controlador</w:t>
      </w:r>
      <w:r w:rsidR="00404858">
        <w:t>, el cual genera una señal normalmente conocida como señal de error</w:t>
      </w:r>
      <w:r w:rsidR="00427DCB">
        <w:rPr>
          <w:rFonts w:eastAsiaTheme="minorEastAsia"/>
        </w:rPr>
        <w:t xml:space="preserve"> </w:t>
      </w:r>
      <m:oMath>
        <m:r>
          <m:rPr>
            <m:nor/>
          </m:rPr>
          <w:rPr>
            <w:rFonts w:cs="Times New Roman"/>
            <w:i/>
            <w:iCs/>
          </w:rPr>
          <m:t>e</m:t>
        </m:r>
        <m:d>
          <m:dPr>
            <m:ctrlPr>
              <w:rPr>
                <w:rFonts w:ascii="Cambria Math" w:hAnsi="Cambria Math" w:cs="Times New Roman"/>
                <w:i/>
                <w:iCs/>
              </w:rPr>
            </m:ctrlPr>
          </m:dPr>
          <m:e>
            <m:r>
              <m:rPr>
                <m:nor/>
              </m:rPr>
              <w:rPr>
                <w:rFonts w:cs="Times New Roman"/>
                <w:i/>
                <w:iCs/>
              </w:rPr>
              <m:t>s</m:t>
            </m:r>
          </m:e>
        </m:d>
        <m:r>
          <m:rPr>
            <m:nor/>
          </m:rPr>
          <w:rPr>
            <w:rFonts w:cs="Times New Roman"/>
            <w:i/>
            <w:iCs/>
          </w:rPr>
          <m:t>.</m:t>
        </m:r>
      </m:oMath>
      <w:r w:rsidR="0005052F">
        <w:t xml:space="preserve"> </w:t>
      </w:r>
      <w:r w:rsidR="00404858">
        <w:t xml:space="preserve">Esta señal es proporcional a dicha diferencia y actúa </w:t>
      </w:r>
      <w:r>
        <w:t>para corregir el error en la señal de salida</w:t>
      </w:r>
      <w:r w:rsidR="00E20CBE">
        <w:t xml:space="preserve"> de forma continua</w:t>
      </w:r>
      <w:r w:rsidR="00404858">
        <w:t>,</w:t>
      </w:r>
      <w:r w:rsidR="00093E91">
        <w:t xml:space="preserve"> </w:t>
      </w:r>
      <w:r w:rsidR="00EF1BA4">
        <w:t>compensando</w:t>
      </w:r>
      <w:r w:rsidR="000F103C">
        <w:t xml:space="preserve"> las incertidumbres paramétricas</w:t>
      </w:r>
      <w:r w:rsidR="00FF06BE">
        <w:t xml:space="preserve">, </w:t>
      </w:r>
      <w:r w:rsidR="00684B40">
        <w:t xml:space="preserve">las </w:t>
      </w:r>
      <w:r w:rsidR="000F103C">
        <w:t>no linealidades,</w:t>
      </w:r>
      <w:r w:rsidR="00F70352">
        <w:t xml:space="preserve"> </w:t>
      </w:r>
      <w:r w:rsidR="00684B40">
        <w:t xml:space="preserve">y las </w:t>
      </w:r>
      <w:r w:rsidR="00093E91">
        <w:t xml:space="preserve">perturbaciones </w:t>
      </w:r>
      <m:oMath>
        <m:r>
          <m:rPr>
            <m:nor/>
          </m:rPr>
          <w:rPr>
            <w:rFonts w:cs="Times New Roman"/>
            <w:i/>
            <w:iCs/>
          </w:rPr>
          <m:t>n</m:t>
        </m:r>
        <m:d>
          <m:dPr>
            <m:ctrlPr>
              <w:rPr>
                <w:rFonts w:ascii="Cambria Math" w:hAnsi="Cambria Math" w:cs="Times New Roman"/>
                <w:i/>
                <w:iCs/>
              </w:rPr>
            </m:ctrlPr>
          </m:dPr>
          <m:e>
            <m:r>
              <m:rPr>
                <m:nor/>
              </m:rPr>
              <w:rPr>
                <w:rFonts w:cs="Times New Roman"/>
                <w:i/>
                <w:iCs/>
              </w:rPr>
              <m:t>s</m:t>
            </m:r>
          </m:e>
        </m:d>
      </m:oMath>
      <w:r w:rsidR="00651F78">
        <w:rPr>
          <w:rFonts w:eastAsiaTheme="minorEastAsia"/>
        </w:rPr>
        <w:t xml:space="preserve"> en el sistema</w:t>
      </w:r>
      <w:r w:rsidR="004124E0">
        <w:rPr>
          <w:rFonts w:eastAsiaTheme="minorEastAsia"/>
        </w:rPr>
        <w:t>, como lo son</w:t>
      </w:r>
      <w:r w:rsidR="00CE2DDB">
        <w:rPr>
          <w:rFonts w:eastAsiaTheme="minorEastAsia"/>
        </w:rPr>
        <w:t xml:space="preserve"> variaciones</w:t>
      </w:r>
      <w:r w:rsidR="00C6649D">
        <w:rPr>
          <w:rFonts w:eastAsiaTheme="minorEastAsia"/>
        </w:rPr>
        <w:t xml:space="preserve"> en la demanda de corriente </w:t>
      </w:r>
      <w:r w:rsidR="009348F4">
        <w:rPr>
          <w:rFonts w:eastAsiaTheme="minorEastAsia"/>
        </w:rPr>
        <w:t>de salida o</w:t>
      </w:r>
      <w:r w:rsidR="00CE2DDB">
        <w:rPr>
          <w:rFonts w:eastAsiaTheme="minorEastAsia"/>
        </w:rPr>
        <w:t xml:space="preserve"> en el voltaje </w:t>
      </w:r>
      <w:r w:rsidR="00C6649D">
        <w:rPr>
          <w:rFonts w:eastAsiaTheme="minorEastAsia"/>
        </w:rPr>
        <w:t xml:space="preserve">de la fuente de </w:t>
      </w:r>
      <w:r w:rsidR="009348F4">
        <w:rPr>
          <w:rFonts w:eastAsiaTheme="minorEastAsia"/>
        </w:rPr>
        <w:t>alimentación</w:t>
      </w:r>
      <w:r w:rsidR="00E71126">
        <w:rPr>
          <w:rFonts w:eastAsiaTheme="minorEastAsia"/>
        </w:rPr>
        <w:t>, por ejemplo</w:t>
      </w:r>
      <w:r w:rsidR="00DD0DC9">
        <w:rPr>
          <w:rFonts w:eastAsiaTheme="minorEastAsia"/>
        </w:rPr>
        <w:t xml:space="preserve">, </w:t>
      </w:r>
      <w:r w:rsidR="00FC64B9">
        <w:rPr>
          <w:rFonts w:eastAsiaTheme="minorEastAsia"/>
        </w:rPr>
        <w:t xml:space="preserve">las baterías </w:t>
      </w:r>
      <w:r w:rsidR="00DD0DC9">
        <w:t xml:space="preserve">de </w:t>
      </w:r>
      <w:r w:rsidR="004D3383">
        <w:t>i</w:t>
      </w:r>
      <w:r w:rsidR="00DD0DC9">
        <w:t>on-</w:t>
      </w:r>
      <w:r w:rsidR="004D3383">
        <w:t>l</w:t>
      </w:r>
      <w:r w:rsidR="00DD0DC9">
        <w:t xml:space="preserve">itio, presentan cambios en su valor de voltaje de salida superiores al 15% de su voltaje nominal, los cuales dependen de varios factores tales como su estado de carga, temperatura de </w:t>
      </w:r>
      <w:r w:rsidR="00DD0DC9">
        <w:lastRenderedPageBreak/>
        <w:t>operación y voltaje nominal entre otros</w:t>
      </w:r>
      <w:r w:rsidR="000A336D">
        <w:t xml:space="preserve"> </w:t>
      </w:r>
      <w:sdt>
        <w:sdtPr>
          <w:rPr>
            <w:color w:val="000000"/>
          </w:rPr>
          <w:tag w:val="MENDELEY_CITATION_v3_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"/>
          <w:id w:val="2139138903"/>
          <w:placeholder>
            <w:docPart w:val="DefaultPlaceholder_-1854013440"/>
          </w:placeholder>
        </w:sdtPr>
        <w:sdtEndPr/>
        <w:sdtContent>
          <w:r w:rsidR="008C6333" w:rsidRPr="008C6333">
            <w:rPr>
              <w:rFonts w:eastAsia="Times New Roman"/>
              <w:color w:val="000000"/>
            </w:rPr>
            <w:t>[108]</w:t>
          </w:r>
        </w:sdtContent>
      </w:sdt>
      <w:r w:rsidR="005D632D">
        <w:rPr>
          <w:color w:val="000000"/>
        </w:rPr>
        <w:t xml:space="preserve"> </w:t>
      </w:r>
      <w:sdt>
        <w:sdtPr>
          <w:rPr>
            <w:color w:val="000000"/>
          </w:rPr>
          <w:tag w:val="MENDELEY_CITATION_v3_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"/>
          <w:id w:val="882063942"/>
          <w:placeholder>
            <w:docPart w:val="DefaultPlaceholder_-1854013440"/>
          </w:placeholder>
        </w:sdtPr>
        <w:sdtEndPr/>
        <w:sdtContent>
          <w:r w:rsidR="008C6333" w:rsidRPr="008C6333">
            <w:rPr>
              <w:color w:val="000000"/>
            </w:rPr>
            <w:t>[109]</w:t>
          </w:r>
        </w:sdtContent>
      </w:sdt>
      <w:r w:rsidR="00DD0DC9">
        <w:t xml:space="preserve"> </w:t>
      </w:r>
      <w:sdt>
        <w:sdtPr>
          <w:rPr>
            <w:color w:val="000000"/>
          </w:rPr>
          <w:tag w:val="MENDELEY_CITATION_v3_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"/>
          <w:id w:val="277141560"/>
          <w:placeholder>
            <w:docPart w:val="DefaultPlaceholder_-1854013440"/>
          </w:placeholder>
        </w:sdtPr>
        <w:sdtEndPr/>
        <w:sdtContent>
          <w:r w:rsidR="008C6333" w:rsidRPr="008C6333">
            <w:rPr>
              <w:color w:val="000000"/>
            </w:rPr>
            <w:t>[110]</w:t>
          </w:r>
        </w:sdtContent>
      </w:sdt>
      <w:r w:rsidR="00A370E2">
        <w:t xml:space="preserve">. </w:t>
      </w:r>
      <w:r w:rsidR="00651F78">
        <w:rPr>
          <w:rFonts w:eastAsiaTheme="minorEastAsia"/>
        </w:rPr>
        <w:t>E</w:t>
      </w:r>
      <w:r w:rsidR="00404858">
        <w:t xml:space="preserve">l </w:t>
      </w:r>
      <w:r w:rsidR="00777734">
        <w:t>d</w:t>
      </w:r>
      <w:r w:rsidR="00404858">
        <w:t xml:space="preserve">iagrama de bloques </w:t>
      </w:r>
      <w:r w:rsidR="000C0D68">
        <w:t xml:space="preserve">de un sistema de control </w:t>
      </w:r>
      <w:r w:rsidR="00A74A06">
        <w:t xml:space="preserve">realimentado </w:t>
      </w:r>
      <w:r w:rsidR="00863225">
        <w:t xml:space="preserve">típico </w:t>
      </w:r>
      <w:r w:rsidR="00404858">
        <w:t>se muestra en</w:t>
      </w:r>
      <w:r w:rsidR="00681324">
        <w:t xml:space="preserve"> </w:t>
      </w:r>
      <w:r w:rsidR="00681324">
        <w:fldChar w:fldCharType="begin"/>
      </w:r>
      <w:r w:rsidR="00681324">
        <w:instrText xml:space="preserve"> REF _Ref179792948 \h </w:instrText>
      </w:r>
      <w:r w:rsidR="00681324">
        <w:fldChar w:fldCharType="separate"/>
      </w:r>
      <w:r w:rsidR="00422D93" w:rsidRPr="00571270">
        <w:t xml:space="preserve">Figura </w:t>
      </w:r>
      <w:r w:rsidR="00422D93">
        <w:rPr>
          <w:noProof/>
        </w:rPr>
        <w:t>3</w:t>
      </w:r>
      <w:r w:rsidR="00422D93" w:rsidRPr="00571270">
        <w:t>.</w:t>
      </w:r>
      <w:r w:rsidR="00422D93">
        <w:rPr>
          <w:noProof/>
        </w:rPr>
        <w:t>1</w:t>
      </w:r>
      <w:r w:rsidR="00681324">
        <w:fldChar w:fldCharType="end"/>
      </w:r>
      <w:r>
        <w:t xml:space="preserve">. </w:t>
      </w:r>
    </w:p>
    <w:p w14:paraId="5FEDFF75" w14:textId="77777777" w:rsidR="00FD5537" w:rsidRPr="00D55B34" w:rsidRDefault="00FD5537" w:rsidP="00FD5537">
      <w:pPr>
        <w:spacing w:before="0" w:after="0" w:line="240" w:lineRule="auto"/>
        <w:ind w:firstLine="0"/>
        <w:jc w:val="center"/>
        <w:rPr>
          <w:rFonts w:eastAsia="Times New Roman" w:cs="Times New Roman"/>
          <w:color w:val="auto"/>
          <w:szCs w:val="24"/>
          <w:lang w:eastAsia="es-MX"/>
        </w:rPr>
      </w:pPr>
      <w:r w:rsidRPr="00D55B34">
        <w:rPr>
          <w:rFonts w:eastAsia="Times New Roman" w:cs="Times New Roman"/>
          <w:noProof/>
          <w:color w:val="auto"/>
          <w:szCs w:val="24"/>
          <w:lang w:eastAsia="es-MX"/>
        </w:rPr>
        <w:drawing>
          <wp:inline distT="0" distB="0" distL="0" distR="0" wp14:anchorId="41652068" wp14:editId="5F99098D">
            <wp:extent cx="4148667" cy="1496410"/>
            <wp:effectExtent l="0" t="0" r="0" b="0"/>
            <wp:docPr id="7339655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7963" b="52926"/>
                    <a:stretch/>
                  </pic:blipFill>
                  <pic:spPr bwMode="auto">
                    <a:xfrm>
                      <a:off x="0" y="0"/>
                      <a:ext cx="4205437" cy="1516887"/>
                    </a:xfrm>
                    <a:prstGeom prst="rect">
                      <a:avLst/>
                    </a:prstGeom>
                    <a:noFill/>
                    <a:ln>
                      <a:noFill/>
                    </a:ln>
                    <a:extLst>
                      <a:ext uri="{53640926-AAD7-44D8-BBD7-CCE9431645EC}">
                        <a14:shadowObscured xmlns:a14="http://schemas.microsoft.com/office/drawing/2010/main"/>
                      </a:ext>
                    </a:extLst>
                  </pic:spPr>
                </pic:pic>
              </a:graphicData>
            </a:graphic>
          </wp:inline>
        </w:drawing>
      </w:r>
    </w:p>
    <w:p w14:paraId="486E0FE8" w14:textId="1D1EC560" w:rsidR="00FD5537" w:rsidRPr="00571270" w:rsidRDefault="00FD5537" w:rsidP="00FD5537">
      <w:pPr>
        <w:spacing w:before="0"/>
      </w:pPr>
      <w:bookmarkStart w:id="123" w:name="_Ref179792948"/>
      <w:bookmarkStart w:id="124" w:name="_Toc210772287"/>
      <w:r w:rsidRPr="00571270">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571270">
        <w:t>.</w:t>
      </w:r>
      <w:r w:rsidR="00392E8A">
        <w:fldChar w:fldCharType="begin"/>
      </w:r>
      <w:r w:rsidR="00392E8A">
        <w:instrText xml:space="preserve"> SEQ Figura \* ARABIC \s 1 </w:instrText>
      </w:r>
      <w:r w:rsidR="00392E8A">
        <w:fldChar w:fldCharType="separate"/>
      </w:r>
      <w:r w:rsidR="00422D93">
        <w:rPr>
          <w:noProof/>
        </w:rPr>
        <w:t>1</w:t>
      </w:r>
      <w:r w:rsidR="00392E8A">
        <w:rPr>
          <w:noProof/>
        </w:rPr>
        <w:fldChar w:fldCharType="end"/>
      </w:r>
      <w:bookmarkEnd w:id="123"/>
      <w:r w:rsidRPr="00571270">
        <w:t>. Diagrama de bloques del sistema en lazo cerrado</w:t>
      </w:r>
      <w:bookmarkEnd w:id="124"/>
    </w:p>
    <w:p w14:paraId="1E8747E5" w14:textId="2DA04034" w:rsidR="00AB739C" w:rsidRPr="00571270" w:rsidRDefault="00AB739C" w:rsidP="00D768DC">
      <w:pPr>
        <w:pStyle w:val="Ttulo2"/>
      </w:pPr>
      <w:bookmarkStart w:id="125" w:name="_Toc210743830"/>
      <w:r w:rsidRPr="00571270">
        <w:t>Efectos del control por retroalimentación</w:t>
      </w:r>
      <w:r w:rsidR="00850857" w:rsidRPr="00571270">
        <w:t>.</w:t>
      </w:r>
      <w:bookmarkEnd w:id="125"/>
    </w:p>
    <w:p w14:paraId="1B6F9591" w14:textId="0C516509" w:rsidR="00467AAA" w:rsidRDefault="00850857" w:rsidP="00176C3C">
      <w:pPr>
        <w:rPr>
          <w:color w:val="000000"/>
          <w:lang w:eastAsia="es-MX"/>
        </w:rPr>
      </w:pPr>
      <w:r w:rsidRPr="00571270">
        <w:t>La corrección continua del error es solamente uno de los efectos que el control por retroalimentación ofrece</w:t>
      </w:r>
      <w:r w:rsidR="00E52A88" w:rsidRPr="00571270">
        <w:t>. Si se diseña adecuadamente, el controlador ofrece otras importantes características,</w:t>
      </w:r>
      <w:r w:rsidR="009521EA" w:rsidRPr="00571270">
        <w:t xml:space="preserve"> por </w:t>
      </w:r>
      <w:r w:rsidR="004769C8" w:rsidRPr="00571270">
        <w:t>ejemplo,</w:t>
      </w:r>
      <w:r w:rsidR="00E52A88" w:rsidRPr="00571270">
        <w:t xml:space="preserve"> mejora</w:t>
      </w:r>
      <w:r w:rsidR="00B1026C" w:rsidRPr="00571270">
        <w:t xml:space="preserve"> </w:t>
      </w:r>
      <w:r w:rsidR="00E52A88" w:rsidRPr="00571270">
        <w:t xml:space="preserve">la sensibilidad </w:t>
      </w:r>
      <w:r w:rsidR="00B1026C" w:rsidRPr="00571270">
        <w:t>del sistema</w:t>
      </w:r>
      <w:r w:rsidR="009521EA" w:rsidRPr="00571270">
        <w:t xml:space="preserve"> ante</w:t>
      </w:r>
      <w:r w:rsidR="00382DC0" w:rsidRPr="00571270">
        <w:t xml:space="preserve"> variaciones paramétricas,</w:t>
      </w:r>
      <w:r w:rsidR="009521EA" w:rsidRPr="00571270">
        <w:t xml:space="preserve"> perturbaciones y ruido</w:t>
      </w:r>
      <w:r w:rsidR="00C64652" w:rsidRPr="00571270">
        <w:t xml:space="preserve">, </w:t>
      </w:r>
      <w:r w:rsidR="00C5443D" w:rsidRPr="00571270">
        <w:t>así</w:t>
      </w:r>
      <w:r w:rsidR="00C64652" w:rsidRPr="00571270">
        <w:t xml:space="preserve"> como también tiene efectos sobre la ganancia global,</w:t>
      </w:r>
      <w:r w:rsidR="008E00AB" w:rsidRPr="00571270">
        <w:t xml:space="preserve"> la estabilidad,</w:t>
      </w:r>
      <w:r w:rsidR="00C64652" w:rsidRPr="00571270">
        <w:t xml:space="preserve"> el ancho de banda</w:t>
      </w:r>
      <w:r w:rsidR="00940E03">
        <w:t>,</w:t>
      </w:r>
      <w:r w:rsidR="00C64652" w:rsidRPr="00571270">
        <w:t xml:space="preserve"> la respuesta transitoria</w:t>
      </w:r>
      <w:r w:rsidR="0017758B">
        <w:t xml:space="preserve"> y</w:t>
      </w:r>
      <w:r w:rsidR="009310BA">
        <w:t xml:space="preserve"> mejora</w:t>
      </w:r>
      <w:r w:rsidR="00C64652" w:rsidRPr="00571270">
        <w:t xml:space="preserve"> la respuesta en frecuencia del sistema</w:t>
      </w:r>
      <w:r w:rsidR="00EC52EC" w:rsidRPr="00571270">
        <w:t xml:space="preserve"> </w:t>
      </w:r>
      <w:sdt>
        <w:sdtPr>
          <w:rPr>
            <w:color w:val="000000"/>
          </w:rPr>
          <w:tag w:val="MENDELEY_CITATION_v3_eyJjaXRhdGlvbklEIjoiTUVOREVMRVlfQ0lUQVRJT05fNGY1M2NiMGQtZTA5ZS00YjdhLWEzZWUtMzVmODgyZDZlNTNl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
          <w:id w:val="-373238026"/>
          <w:placeholder>
            <w:docPart w:val="DefaultPlaceholder_-1854013440"/>
          </w:placeholder>
        </w:sdtPr>
        <w:sdtEndPr/>
        <w:sdtContent>
          <w:r w:rsidR="00750400" w:rsidRPr="00750400">
            <w:rPr>
              <w:color w:val="000000"/>
            </w:rPr>
            <w:t>[85]</w:t>
          </w:r>
        </w:sdtContent>
      </w:sdt>
      <w:r w:rsidR="005772BB">
        <w:rPr>
          <w:color w:val="000000"/>
        </w:rPr>
        <w:t>,</w:t>
      </w:r>
      <w:r w:rsidR="009521EA" w:rsidRPr="00571270">
        <w:t xml:space="preserve"> </w:t>
      </w:r>
      <w:sdt>
        <w:sdtPr>
          <w:rPr>
            <w:color w:val="000000"/>
          </w:rPr>
          <w:tag w:val="MENDELEY_CITATION_v3_eyJjaXRhdGlvbklEIjoiTUVOREVMRVlfQ0lUQVRJT05fN2IyMjkwNGYtMmZjZC00Yzg4LWE0NDMtMzE5NjQ3M2E2ZWUxIiwicHJvcGVydGllcyI6eyJub3RlSW5kZXgiOjB9LCJpc0VkaXRlZCI6ZmFsc2UsIm1hbnVhbE92ZXJyaWRlIjp7ImlzTWFudWFsbHlPdmVycmlkZGVuIjpmYWxzZSwiY2l0ZXByb2NUZXh0IjoiWzk4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V19"/>
          <w:id w:val="2129204391"/>
          <w:placeholder>
            <w:docPart w:val="DefaultPlaceholder_-1854013440"/>
          </w:placeholder>
        </w:sdtPr>
        <w:sdtEndPr/>
        <w:sdtContent>
          <w:r w:rsidR="008C6333" w:rsidRPr="008C6333">
            <w:rPr>
              <w:rFonts w:eastAsia="Times New Roman"/>
              <w:color w:val="000000"/>
            </w:rPr>
            <w:t>[98]</w:t>
          </w:r>
        </w:sdtContent>
      </w:sdt>
      <w:r w:rsidR="005772BB">
        <w:rPr>
          <w:color w:val="000000"/>
        </w:rPr>
        <w:t>,</w:t>
      </w:r>
      <w:r w:rsidR="0032317C" w:rsidRPr="00571270">
        <w:rPr>
          <w:color w:val="000000"/>
        </w:rPr>
        <w:t xml:space="preserve"> </w:t>
      </w:r>
      <w:sdt>
        <w:sdtPr>
          <w:rPr>
            <w:color w:val="000000"/>
          </w:rPr>
          <w:tag w:val="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"/>
          <w:id w:val="1368566686"/>
          <w:placeholder>
            <w:docPart w:val="DefaultPlaceholder_-1854013440"/>
          </w:placeholder>
        </w:sdtPr>
        <w:sdtEndPr/>
        <w:sdtContent>
          <w:r w:rsidR="008C6333" w:rsidRPr="008C6333">
            <w:rPr>
              <w:rFonts w:eastAsia="Times New Roman"/>
              <w:color w:val="000000"/>
            </w:rPr>
            <w:t>[84], [85], [111]</w:t>
          </w:r>
        </w:sdtContent>
      </w:sdt>
      <w:r w:rsidR="004B4F82" w:rsidRPr="00571270">
        <w:rPr>
          <w:color w:val="000000"/>
        </w:rPr>
        <w:t>.</w:t>
      </w:r>
      <w:r w:rsidR="001A48CA" w:rsidRPr="00571270">
        <w:rPr>
          <w:color w:val="000000"/>
        </w:rPr>
        <w:t xml:space="preserve"> </w:t>
      </w:r>
      <w:r w:rsidR="004B4F82" w:rsidRPr="00571270">
        <w:t xml:space="preserve">Estas propiedades se traducen en mejoras concretas en una amplia gama de aplicaciones reales. Por </w:t>
      </w:r>
      <w:r w:rsidR="00571270" w:rsidRPr="00571270">
        <w:t>ejemplo,</w:t>
      </w:r>
      <w:r w:rsidR="00026817" w:rsidRPr="00571270">
        <w:t xml:space="preserve"> </w:t>
      </w:r>
      <w:r w:rsidR="004F1559" w:rsidRPr="00571270">
        <w:t>el</w:t>
      </w:r>
      <w:r w:rsidR="00026817" w:rsidRPr="00571270">
        <w:t xml:space="preserve"> control de velocidad de motores eléctricos</w:t>
      </w:r>
      <w:r w:rsidR="001D1B94" w:rsidRPr="00571270">
        <w:t>,</w:t>
      </w:r>
      <w:r w:rsidR="00026817" w:rsidRPr="00571270">
        <w:t xml:space="preserve"> </w:t>
      </w:r>
      <w:r w:rsidR="004E02C1" w:rsidRPr="00571270">
        <w:t>el control de temperatura en</w:t>
      </w:r>
      <w:r w:rsidR="004E02C1" w:rsidRPr="004E02C1">
        <w:t xml:space="preserve"> hornos industriales o procesos químicos</w:t>
      </w:r>
      <w:r w:rsidR="00026817" w:rsidRPr="004B4F82">
        <w:t>, regulación de voltaje en redes eléctricas</w:t>
      </w:r>
      <w:r w:rsidR="00CB4CC6">
        <w:t xml:space="preserve">, </w:t>
      </w:r>
      <w:r w:rsidR="00026817">
        <w:t xml:space="preserve">o bien </w:t>
      </w:r>
      <w:r w:rsidR="00F83056">
        <w:t xml:space="preserve">en aeronáutica y </w:t>
      </w:r>
      <w:r w:rsidR="00571270">
        <w:t>robótica,</w:t>
      </w:r>
      <w:r w:rsidR="00F83056">
        <w:t xml:space="preserve"> </w:t>
      </w:r>
      <w:r w:rsidR="00CB4CC6">
        <w:t xml:space="preserve">el control de posición y </w:t>
      </w:r>
      <w:r w:rsidR="00F83056">
        <w:t>movimiento</w:t>
      </w:r>
      <w:r w:rsidR="00C465C2">
        <w:t xml:space="preserve"> </w:t>
      </w:r>
      <w:sdt>
        <w:sdtPr>
          <w:rPr>
            <w:color w:val="000000"/>
            <w:lang w:eastAsia="es-MX"/>
          </w:rPr>
          <w:tag w:val="MENDELEY_CITATION_v3_eyJjaXRhdGlvbklEIjoiTUVOREVMRVlfQ0lUQVRJT05fNzI4MmVkYTctMTM5MC00NjI1LTg5YTYtM2Q1ZGI0YTEwZDE5IiwicHJvcGVydGllcyI6eyJub3RlSW5kZXgiOjB9LCJpc0VkaXRlZCI6ZmFsc2UsIm1hbnVhbE92ZXJyaWRlIjp7ImlzTWFudWFsbHlPdmVycmlkZGVuIjpmYWxzZSwiY2l0ZXByb2NUZXh0IjoiWzk4XSwgWzk5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"/>
          <w:id w:val="-1189686262"/>
          <w:placeholder>
            <w:docPart w:val="178AD28EEA624A3A938656AC5D8A1E4D"/>
          </w:placeholder>
        </w:sdtPr>
        <w:sdtEndPr/>
        <w:sdtContent>
          <w:r w:rsidR="008C6333" w:rsidRPr="008C6333">
            <w:rPr>
              <w:rFonts w:eastAsia="Times New Roman"/>
              <w:color w:val="000000"/>
            </w:rPr>
            <w:t>[98], [99]</w:t>
          </w:r>
        </w:sdtContent>
      </w:sdt>
      <w:r w:rsidR="00EC6231">
        <w:rPr>
          <w:color w:val="000000"/>
          <w:lang w:eastAsia="es-MX"/>
        </w:rPr>
        <w:t xml:space="preserve">, </w:t>
      </w:r>
      <w:sdt>
        <w:sdtPr>
          <w:rPr>
            <w:color w:val="000000"/>
            <w:lang w:eastAsia="es-MX"/>
          </w:rPr>
          <w:tag w:val="MENDELEY_CITATION_v3_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"/>
          <w:id w:val="-1703093222"/>
          <w:placeholder>
            <w:docPart w:val="DefaultPlaceholder_-1854013440"/>
          </w:placeholder>
        </w:sdtPr>
        <w:sdtEndPr/>
        <w:sdtContent>
          <w:r w:rsidR="008C6333" w:rsidRPr="008C6333">
            <w:rPr>
              <w:rFonts w:eastAsia="Times New Roman"/>
              <w:color w:val="000000"/>
            </w:rPr>
            <w:t>[111]</w:t>
          </w:r>
        </w:sdtContent>
      </w:sdt>
      <w:r w:rsidR="00EC6231">
        <w:rPr>
          <w:color w:val="000000"/>
          <w:lang w:eastAsia="es-MX"/>
        </w:rPr>
        <w:t>.</w:t>
      </w:r>
    </w:p>
    <w:p w14:paraId="287EB2CC" w14:textId="79924015" w:rsidR="003C31CF" w:rsidRDefault="003C31CF" w:rsidP="005D45D8">
      <w:pPr>
        <w:pStyle w:val="Ttulo3"/>
        <w:numPr>
          <w:ilvl w:val="2"/>
          <w:numId w:val="8"/>
        </w:numPr>
      </w:pPr>
      <w:bookmarkStart w:id="126" w:name="_Toc210743831"/>
      <w:r>
        <w:t>Ganancia global y estabilidad</w:t>
      </w:r>
      <w:bookmarkEnd w:id="126"/>
      <w:r w:rsidR="001D1A6D">
        <w:t>.</w:t>
      </w:r>
    </w:p>
    <w:p w14:paraId="62350FB4" w14:textId="1DB005E7" w:rsidR="004740B6" w:rsidRDefault="004740B6" w:rsidP="003C31CF">
      <w:r>
        <w:t>Considerando el sistema de control en lazo cerrado de la</w:t>
      </w:r>
      <w:r w:rsidR="00A370E2">
        <w:t xml:space="preserve"> </w:t>
      </w:r>
      <w:r w:rsidR="00A370E2">
        <w:fldChar w:fldCharType="begin"/>
      </w:r>
      <w:r w:rsidR="00A370E2">
        <w:instrText xml:space="preserve"> REF _Ref179792948 \h </w:instrText>
      </w:r>
      <w:r w:rsidR="00A370E2">
        <w:fldChar w:fldCharType="separate"/>
      </w:r>
      <w:r w:rsidR="00422D93" w:rsidRPr="00571270">
        <w:t xml:space="preserve">Figura </w:t>
      </w:r>
      <w:r w:rsidR="00422D93">
        <w:rPr>
          <w:noProof/>
        </w:rPr>
        <w:t>3</w:t>
      </w:r>
      <w:r w:rsidR="00422D93" w:rsidRPr="00571270">
        <w:t>.</w:t>
      </w:r>
      <w:r w:rsidR="00422D93">
        <w:rPr>
          <w:noProof/>
        </w:rPr>
        <w:t>1</w:t>
      </w:r>
      <w:r w:rsidR="00A370E2">
        <w:fldChar w:fldCharType="end"/>
      </w:r>
      <w:r w:rsidR="0089059A">
        <w:t xml:space="preserve">, </w:t>
      </w:r>
      <w:r w:rsidR="00BF6B12">
        <w:t>donde</w:t>
      </w:r>
      <w:r w:rsidR="006B023D">
        <w:t xml:space="preserve"> la función de transferencia del voltaje de salida respecto al ciclo de trabajo es </w:t>
      </w:r>
      <m:oMath>
        <m:r>
          <m:rPr>
            <m:nor/>
          </m:rPr>
          <w:rPr>
            <w:rFonts w:cs="Times New Roman"/>
            <w:i/>
          </w:rPr>
          <m:t>V</m:t>
        </m:r>
        <m:r>
          <m:rPr>
            <m:nor/>
          </m:rPr>
          <w:rPr>
            <w:rFonts w:ascii="Cambria Math" w:cs="Times New Roman"/>
            <w:i/>
          </w:rPr>
          <m:t>(s)</m:t>
        </m:r>
      </m:oMath>
      <w:r w:rsidR="006D0284">
        <w:rPr>
          <w:rFonts w:eastAsiaTheme="minorEastAsia"/>
        </w:rPr>
        <w:t>.</w:t>
      </w:r>
      <w:r w:rsidR="00593D8B">
        <w:rPr>
          <w:rFonts w:eastAsiaTheme="minorEastAsia"/>
        </w:rPr>
        <w:t xml:space="preserve"> </w:t>
      </w:r>
      <w:r w:rsidR="006D0284">
        <w:rPr>
          <w:rFonts w:eastAsiaTheme="minorEastAsia"/>
        </w:rPr>
        <w:t>A</w:t>
      </w:r>
      <w:r>
        <w:t xml:space="preserve">sumiendo perturbaciones nulas, es decir </w:t>
      </w:r>
      <m:oMath>
        <m:r>
          <m:rPr>
            <m:nor/>
          </m:rPr>
          <w:rPr>
            <w:rFonts w:cs="Times New Roman"/>
            <w:i/>
            <w:iCs/>
          </w:rPr>
          <m:t>n</m:t>
        </m:r>
        <m:d>
          <m:dPr>
            <m:ctrlPr>
              <w:rPr>
                <w:rFonts w:ascii="Cambria Math" w:hAnsi="Cambria Math" w:cs="Times New Roman"/>
                <w:i/>
                <w:iCs/>
              </w:rPr>
            </m:ctrlPr>
          </m:dPr>
          <m:e>
            <m:r>
              <m:rPr>
                <m:nor/>
              </m:rPr>
              <w:rPr>
                <w:rFonts w:cs="Times New Roman"/>
                <w:i/>
                <w:iCs/>
              </w:rPr>
              <m:t>s</m:t>
            </m:r>
          </m:e>
        </m:d>
        <m:r>
          <m:rPr>
            <m:nor/>
          </m:rPr>
          <w:rPr>
            <w:rFonts w:cs="Times New Roman"/>
            <w:i/>
            <w:iCs/>
          </w:rPr>
          <m:t>=0</m:t>
        </m:r>
      </m:oMath>
      <w:r>
        <w:t xml:space="preserve">, </w:t>
      </w:r>
      <w:r w:rsidR="006F501C">
        <w:t>y retroalimentación unitaria</w:t>
      </w:r>
      <w:r w:rsidR="007460EE">
        <w:t xml:space="preserve"> con</w:t>
      </w:r>
      <w:r w:rsidR="00B0402A">
        <w:t xml:space="preserve"> </w:t>
      </w:r>
      <m:oMath>
        <m:r>
          <m:rPr>
            <m:nor/>
          </m:rPr>
          <w:rPr>
            <w:rFonts w:cs="Times New Roman"/>
            <w:i/>
            <w:iCs/>
          </w:rPr>
          <m:t>H=1</m:t>
        </m:r>
      </m:oMath>
      <w:r w:rsidR="006F501C">
        <w:t xml:space="preserve">, </w:t>
      </w:r>
      <w:r>
        <w:t xml:space="preserve">utilizando algebra de bloques se tienen las siguientes </w:t>
      </w:r>
      <w:r w:rsidR="00C5443D">
        <w:t>relaciones</w:t>
      </w:r>
      <w:r w:rsidR="00F15B90">
        <w:t xml:space="preserve"> entre señales</w:t>
      </w:r>
      <w: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E30543" w14:paraId="23D92ECB" w14:textId="77777777" w:rsidTr="004A5D17">
        <w:trPr>
          <w:trHeight w:val="454"/>
        </w:trPr>
        <w:tc>
          <w:tcPr>
            <w:tcW w:w="8217" w:type="dxa"/>
            <w:vAlign w:val="center"/>
          </w:tcPr>
          <w:p w14:paraId="187012F3" w14:textId="77828E6D" w:rsidR="00E30543" w:rsidRPr="00453C79" w:rsidRDefault="00392E8A" w:rsidP="00E30543">
            <w:pPr>
              <w:jc w:val="center"/>
              <w:rPr>
                <w:rFonts w:eastAsia="Calibri" w:cs="Times New Roman"/>
                <w:i/>
                <w:szCs w:val="24"/>
                <w:lang w:val="en-US"/>
              </w:rPr>
            </w:pPr>
            <m:oMathPara>
              <m:oMath>
                <m:sSub>
                  <m:sSubPr>
                    <m:ctrlPr>
                      <w:rPr>
                        <w:rFonts w:ascii="Cambria Math" w:hAnsi="Cambria Math" w:cs="Times New Roman"/>
                        <w:i/>
                      </w:rPr>
                    </m:ctrlPr>
                  </m:sSubPr>
                  <m:e>
                    <m:r>
                      <m:rPr>
                        <m:nor/>
                      </m:rPr>
                      <w:rPr>
                        <w:rFonts w:cs="Times New Roman"/>
                        <w:i/>
                      </w:rPr>
                      <m:t>v</m:t>
                    </m:r>
                  </m:e>
                  <m:sub>
                    <m:r>
                      <m:rPr>
                        <m:nor/>
                      </m:rPr>
                      <w:rPr>
                        <w:rFonts w:cs="Times New Roman"/>
                        <w:i/>
                      </w:rPr>
                      <m:t>O</m:t>
                    </m:r>
                  </m:sub>
                </m:sSub>
                <m:d>
                  <m:dPr>
                    <m:ctrlPr>
                      <w:rPr>
                        <w:rFonts w:ascii="Cambria Math" w:hAnsi="Cambria Math" w:cs="Times New Roman"/>
                        <w:i/>
                      </w:rPr>
                    </m:ctrlPr>
                  </m:dPr>
                  <m:e>
                    <m:r>
                      <m:rPr>
                        <m:nor/>
                      </m:rPr>
                      <w:rPr>
                        <w:rFonts w:cs="Times New Roman"/>
                        <w:i/>
                      </w:rPr>
                      <m:t>s</m:t>
                    </m:r>
                  </m:e>
                </m:d>
                <m:r>
                  <m:rPr>
                    <m:nor/>
                  </m:rPr>
                  <w:rPr>
                    <w:rFonts w:cs="Times New Roman"/>
                    <w:i/>
                  </w:rPr>
                  <m:t>=V</m:t>
                </m:r>
                <m:d>
                  <m:dPr>
                    <m:ctrlPr>
                      <w:rPr>
                        <w:rFonts w:ascii="Cambria Math" w:hAnsi="Cambria Math" w:cs="Times New Roman"/>
                        <w:i/>
                      </w:rPr>
                    </m:ctrlPr>
                  </m:dPr>
                  <m:e>
                    <m:r>
                      <m:rPr>
                        <m:nor/>
                      </m:rPr>
                      <w:rPr>
                        <w:rFonts w:cs="Times New Roman"/>
                        <w:i/>
                      </w:rPr>
                      <m:t>s</m:t>
                    </m:r>
                  </m:e>
                </m:d>
                <m:r>
                  <m:rPr>
                    <m:nor/>
                  </m:rPr>
                  <w:rPr>
                    <w:rFonts w:cs="Times New Roman"/>
                    <w:i/>
                  </w:rPr>
                  <m:t>u</m:t>
                </m:r>
                <m:d>
                  <m:dPr>
                    <m:ctrlPr>
                      <w:rPr>
                        <w:rFonts w:ascii="Cambria Math" w:hAnsi="Cambria Math" w:cs="Times New Roman"/>
                        <w:i/>
                      </w:rPr>
                    </m:ctrlPr>
                  </m:dPr>
                  <m:e>
                    <m:r>
                      <m:rPr>
                        <m:nor/>
                      </m:rPr>
                      <w:rPr>
                        <w:rFonts w:cs="Times New Roman"/>
                        <w:i/>
                      </w:rPr>
                      <m:t>s</m:t>
                    </m:r>
                  </m:e>
                </m:d>
              </m:oMath>
            </m:oMathPara>
          </w:p>
        </w:tc>
        <w:tc>
          <w:tcPr>
            <w:tcW w:w="997" w:type="dxa"/>
            <w:vAlign w:val="center"/>
          </w:tcPr>
          <w:p w14:paraId="1E93B6D1" w14:textId="4017EB97" w:rsidR="00E30543" w:rsidRDefault="00E30543" w:rsidP="00E30543">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w:t>
            </w:r>
            <w:r w:rsidR="00392E8A">
              <w:rPr>
                <w:noProof/>
              </w:rPr>
              <w:fldChar w:fldCharType="end"/>
            </w:r>
            <w:r w:rsidRPr="003041B7">
              <w:rPr>
                <w:noProof/>
              </w:rPr>
              <w:t>)</w:t>
            </w:r>
          </w:p>
        </w:tc>
      </w:tr>
      <w:tr w:rsidR="00F80315" w14:paraId="1E6D48D1" w14:textId="77777777" w:rsidTr="004A5D17">
        <w:trPr>
          <w:trHeight w:val="454"/>
        </w:trPr>
        <w:tc>
          <w:tcPr>
            <w:tcW w:w="8217" w:type="dxa"/>
          </w:tcPr>
          <w:p w14:paraId="5F214239" w14:textId="4C26BD86" w:rsidR="00F80315" w:rsidRPr="00F80315" w:rsidRDefault="00F80315" w:rsidP="005239E0">
            <w:pPr>
              <w:jc w:val="center"/>
              <w:rPr>
                <w:rFonts w:eastAsia="Calibri" w:cs="Times New Roman"/>
                <w:i/>
                <w:iCs/>
                <w:szCs w:val="24"/>
                <w:lang w:val="en-US"/>
              </w:rPr>
            </w:pPr>
            <m:oMathPara>
              <m:oMath>
                <m:r>
                  <m:rPr>
                    <m:nor/>
                  </m:rPr>
                  <w:rPr>
                    <w:rFonts w:cs="Times New Roman"/>
                    <w:i/>
                    <w:iCs/>
                  </w:rPr>
                  <w:lastRenderedPageBreak/>
                  <m:t>u</m:t>
                </m:r>
                <m:d>
                  <m:dPr>
                    <m:ctrlPr>
                      <w:rPr>
                        <w:rFonts w:ascii="Cambria Math" w:hAnsi="Cambria Math" w:cs="Times New Roman"/>
                        <w:i/>
                        <w:iCs/>
                      </w:rPr>
                    </m:ctrlPr>
                  </m:dPr>
                  <m:e>
                    <m:r>
                      <m:rPr>
                        <m:nor/>
                      </m:rPr>
                      <w:rPr>
                        <w:rFonts w:cs="Times New Roman"/>
                        <w:i/>
                        <w:iCs/>
                      </w:rPr>
                      <m:t>s</m:t>
                    </m:r>
                  </m:e>
                </m:d>
                <m:r>
                  <m:rPr>
                    <m:nor/>
                  </m:rPr>
                  <w:rPr>
                    <w:rFonts w:cs="Times New Roman"/>
                    <w:i/>
                    <w:iCs/>
                  </w:rPr>
                  <m:t>=C</m:t>
                </m:r>
                <m:d>
                  <m:dPr>
                    <m:ctrlPr>
                      <w:rPr>
                        <w:rFonts w:ascii="Cambria Math" w:hAnsi="Cambria Math" w:cs="Times New Roman"/>
                        <w:i/>
                        <w:iCs/>
                      </w:rPr>
                    </m:ctrlPr>
                  </m:dPr>
                  <m:e>
                    <m:r>
                      <m:rPr>
                        <m:nor/>
                      </m:rPr>
                      <w:rPr>
                        <w:rFonts w:cs="Times New Roman"/>
                        <w:i/>
                        <w:iCs/>
                      </w:rPr>
                      <m:t>s</m:t>
                    </m:r>
                  </m:e>
                </m:d>
                <m:r>
                  <m:rPr>
                    <m:nor/>
                  </m:rPr>
                  <w:rPr>
                    <w:rFonts w:cs="Times New Roman"/>
                    <w:i/>
                    <w:iCs/>
                  </w:rPr>
                  <m:t>e</m:t>
                </m:r>
                <m:d>
                  <m:dPr>
                    <m:ctrlPr>
                      <w:rPr>
                        <w:rFonts w:ascii="Cambria Math" w:hAnsi="Cambria Math" w:cs="Times New Roman"/>
                        <w:i/>
                        <w:iCs/>
                      </w:rPr>
                    </m:ctrlPr>
                  </m:dPr>
                  <m:e>
                    <m:r>
                      <m:rPr>
                        <m:nor/>
                      </m:rPr>
                      <w:rPr>
                        <w:rFonts w:cs="Times New Roman"/>
                        <w:i/>
                        <w:iCs/>
                      </w:rPr>
                      <m:t>s</m:t>
                    </m:r>
                  </m:e>
                </m:d>
              </m:oMath>
            </m:oMathPara>
          </w:p>
        </w:tc>
        <w:tc>
          <w:tcPr>
            <w:tcW w:w="997" w:type="dxa"/>
          </w:tcPr>
          <w:p w14:paraId="19F67182" w14:textId="504A26EC" w:rsidR="00F80315" w:rsidRDefault="00F80315" w:rsidP="005239E0">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2</w:t>
            </w:r>
            <w:r w:rsidR="00392E8A">
              <w:rPr>
                <w:noProof/>
              </w:rPr>
              <w:fldChar w:fldCharType="end"/>
            </w:r>
            <w:r w:rsidRPr="003041B7">
              <w:rPr>
                <w:noProof/>
              </w:rPr>
              <w:t>)</w:t>
            </w:r>
          </w:p>
        </w:tc>
      </w:tr>
      <w:tr w:rsidR="00F80315" w14:paraId="6CDD7B54" w14:textId="77777777" w:rsidTr="004A5D17">
        <w:trPr>
          <w:trHeight w:val="454"/>
        </w:trPr>
        <w:tc>
          <w:tcPr>
            <w:tcW w:w="8217" w:type="dxa"/>
          </w:tcPr>
          <w:p w14:paraId="438B1F36" w14:textId="7020197F" w:rsidR="00F80315" w:rsidRPr="00F80315" w:rsidRDefault="00F80315" w:rsidP="005239E0">
            <w:pPr>
              <w:jc w:val="center"/>
              <w:rPr>
                <w:rFonts w:eastAsia="Calibri" w:cs="Times New Roman"/>
                <w:i/>
                <w:iCs/>
                <w:szCs w:val="24"/>
                <w:lang w:val="en-US"/>
              </w:rPr>
            </w:pPr>
            <m:oMathPara>
              <m:oMath>
                <m:r>
                  <m:rPr>
                    <m:nor/>
                  </m:rPr>
                  <w:rPr>
                    <w:rFonts w:cs="Times New Roman"/>
                    <w:i/>
                    <w:iCs/>
                    <w:lang w:val="en-US"/>
                  </w:rPr>
                  <m:t>e</m:t>
                </m:r>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ref</m:t>
                    </m:r>
                  </m:sub>
                </m:sSub>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O</m:t>
                    </m:r>
                  </m:sub>
                </m:sSub>
                <m:d>
                  <m:dPr>
                    <m:ctrlPr>
                      <w:rPr>
                        <w:rFonts w:ascii="Cambria Math" w:hAnsi="Cambria Math" w:cs="Times New Roman"/>
                        <w:i/>
                        <w:iCs/>
                      </w:rPr>
                    </m:ctrlPr>
                  </m:dPr>
                  <m:e>
                    <m:r>
                      <m:rPr>
                        <m:nor/>
                      </m:rPr>
                      <w:rPr>
                        <w:rFonts w:cs="Times New Roman"/>
                        <w:i/>
                        <w:iCs/>
                        <w:lang w:val="en-US"/>
                      </w:rPr>
                      <m:t>s</m:t>
                    </m:r>
                  </m:e>
                </m:d>
              </m:oMath>
            </m:oMathPara>
          </w:p>
        </w:tc>
        <w:tc>
          <w:tcPr>
            <w:tcW w:w="997" w:type="dxa"/>
          </w:tcPr>
          <w:p w14:paraId="4B39361B" w14:textId="650EE2A8" w:rsidR="00F80315" w:rsidRDefault="00F80315" w:rsidP="005239E0">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3</w:t>
            </w:r>
            <w:r w:rsidR="00392E8A">
              <w:rPr>
                <w:noProof/>
              </w:rPr>
              <w:fldChar w:fldCharType="end"/>
            </w:r>
            <w:r w:rsidRPr="003041B7">
              <w:rPr>
                <w:noProof/>
              </w:rPr>
              <w:t>)</w:t>
            </w:r>
          </w:p>
        </w:tc>
      </w:tr>
    </w:tbl>
    <w:p w14:paraId="5F8D39AF" w14:textId="15FF1C26" w:rsidR="006F501C" w:rsidRDefault="0025670E" w:rsidP="004740B6">
      <w:pPr>
        <w:rPr>
          <w:noProof/>
        </w:rPr>
      </w:pPr>
      <w:r>
        <w:rPr>
          <w:noProof/>
        </w:rPr>
        <w:t>Obteniendo la</w:t>
      </w:r>
      <w:r w:rsidR="006F57BA">
        <w:rPr>
          <w:noProof/>
        </w:rPr>
        <w:t xml:space="preserve"> relaci</w:t>
      </w:r>
      <w:r w:rsidR="004C6909">
        <w:rPr>
          <w:noProof/>
        </w:rPr>
        <w:t>ó</w:t>
      </w:r>
      <w:r w:rsidR="006F57BA">
        <w:rPr>
          <w:noProof/>
        </w:rPr>
        <w:t>n entrada-salida</w:t>
      </w:r>
      <w:r w:rsidR="006D7510">
        <w:rPr>
          <w:noProof/>
        </w:rPr>
        <w:t xml:space="preserve"> </w:t>
      </w:r>
      <w:r w:rsidR="000675D7">
        <w:rPr>
          <w:noProof/>
        </w:rPr>
        <w:t>re</w:t>
      </w:r>
      <w:r w:rsidR="006D7510">
        <w:rPr>
          <w:noProof/>
        </w:rPr>
        <w:t>sulta</w:t>
      </w:r>
      <w:r w:rsidR="006F57BA">
        <w:rPr>
          <w:noProof/>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E51ACA" w14:paraId="2BC51C8F" w14:textId="77777777" w:rsidTr="00ED332A">
        <w:trPr>
          <w:trHeight w:val="454"/>
        </w:trPr>
        <w:tc>
          <w:tcPr>
            <w:tcW w:w="8217" w:type="dxa"/>
            <w:vAlign w:val="center"/>
          </w:tcPr>
          <w:p w14:paraId="4CEF4B66" w14:textId="6BA19A92" w:rsidR="00E51ACA" w:rsidRPr="00E51ACA" w:rsidRDefault="00392E8A" w:rsidP="005239E0">
            <w:pPr>
              <w:jc w:val="center"/>
              <w:rPr>
                <w:rFonts w:eastAsia="Calibri" w:cs="Times New Roman"/>
                <w:i/>
                <w:szCs w:val="24"/>
                <w:lang w:val="en-US"/>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m:rPr>
                            <m:nor/>
                          </m:rPr>
                          <w:rPr>
                            <w:rFonts w:cs="Times New Roman"/>
                            <w:i/>
                            <w:szCs w:val="24"/>
                            <w:lang w:val="en-US"/>
                          </w:rPr>
                          <m:t>v</m:t>
                        </m:r>
                      </m:e>
                      <m:sub>
                        <m:r>
                          <m:rPr>
                            <m:nor/>
                          </m:rPr>
                          <w:rPr>
                            <w:rFonts w:cs="Times New Roman"/>
                            <w:i/>
                            <w:szCs w:val="24"/>
                            <w:lang w:val="en-US"/>
                          </w:rPr>
                          <m:t>O</m:t>
                        </m:r>
                        <m:d>
                          <m:dPr>
                            <m:ctrlPr>
                              <w:rPr>
                                <w:rFonts w:ascii="Cambria Math" w:hAnsi="Cambria Math" w:cs="Times New Roman"/>
                                <w:i/>
                                <w:szCs w:val="24"/>
                              </w:rPr>
                            </m:ctrlPr>
                          </m:dPr>
                          <m:e>
                            <m:r>
                              <m:rPr>
                                <m:nor/>
                              </m:rPr>
                              <w:rPr>
                                <w:rFonts w:cs="Times New Roman"/>
                                <w:i/>
                                <w:szCs w:val="24"/>
                                <w:lang w:val="en-US"/>
                              </w:rPr>
                              <m:t>s</m:t>
                            </m:r>
                          </m:e>
                        </m:d>
                      </m:sub>
                    </m:sSub>
                  </m:num>
                  <m:den>
                    <m:sSub>
                      <m:sSubPr>
                        <m:ctrlPr>
                          <w:rPr>
                            <w:rFonts w:ascii="Cambria Math" w:hAnsi="Cambria Math" w:cs="Times New Roman"/>
                            <w:i/>
                            <w:szCs w:val="24"/>
                          </w:rPr>
                        </m:ctrlPr>
                      </m:sSubPr>
                      <m:e>
                        <m:r>
                          <m:rPr>
                            <m:nor/>
                          </m:rPr>
                          <w:rPr>
                            <w:rFonts w:cs="Times New Roman"/>
                            <w:i/>
                            <w:szCs w:val="24"/>
                            <w:lang w:val="en-US"/>
                          </w:rPr>
                          <m:t>v</m:t>
                        </m:r>
                      </m:e>
                      <m:sub>
                        <m:r>
                          <m:rPr>
                            <m:nor/>
                          </m:rPr>
                          <w:rPr>
                            <w:rFonts w:cs="Times New Roman"/>
                            <w:i/>
                            <w:szCs w:val="24"/>
                            <w:lang w:val="en-US"/>
                          </w:rPr>
                          <m:t>ref</m:t>
                        </m:r>
                      </m:sub>
                    </m:sSub>
                    <m:d>
                      <m:dPr>
                        <m:ctrlPr>
                          <w:rPr>
                            <w:rFonts w:ascii="Cambria Math" w:hAnsi="Cambria Math" w:cs="Times New Roman"/>
                            <w:i/>
                            <w:szCs w:val="24"/>
                          </w:rPr>
                        </m:ctrlPr>
                      </m:dPr>
                      <m:e>
                        <m:r>
                          <m:rPr>
                            <m:nor/>
                          </m:rPr>
                          <w:rPr>
                            <w:rFonts w:cs="Times New Roman"/>
                            <w:i/>
                            <w:szCs w:val="24"/>
                            <w:lang w:val="en-US"/>
                          </w:rPr>
                          <m:t>s</m:t>
                        </m:r>
                      </m:e>
                    </m:d>
                  </m:den>
                </m:f>
                <m:r>
                  <m:rPr>
                    <m:nor/>
                  </m:rPr>
                  <w:rPr>
                    <w:rFonts w:cs="Times New Roman"/>
                    <w:i/>
                    <w:szCs w:val="24"/>
                    <w:lang w:val="en-US"/>
                  </w:rPr>
                  <m:t>=</m:t>
                </m:r>
                <m:f>
                  <m:fPr>
                    <m:ctrlPr>
                      <w:rPr>
                        <w:rFonts w:ascii="Cambria Math" w:hAnsi="Cambria Math" w:cs="Times New Roman"/>
                        <w:i/>
                        <w:szCs w:val="24"/>
                      </w:rPr>
                    </m:ctrlPr>
                  </m:fPr>
                  <m:num>
                    <m:r>
                      <m:rPr>
                        <m:nor/>
                      </m:rPr>
                      <w:rPr>
                        <w:rFonts w:cs="Times New Roman"/>
                        <w:i/>
                        <w:szCs w:val="24"/>
                        <w:lang w:val="en-US"/>
                      </w:rPr>
                      <m:t>V</m:t>
                    </m:r>
                    <m:d>
                      <m:dPr>
                        <m:ctrlPr>
                          <w:rPr>
                            <w:rFonts w:ascii="Cambria Math" w:hAnsi="Cambria Math" w:cs="Times New Roman"/>
                            <w:i/>
                            <w:szCs w:val="24"/>
                          </w:rPr>
                        </m:ctrlPr>
                      </m:dPr>
                      <m:e>
                        <m:r>
                          <m:rPr>
                            <m:nor/>
                          </m:rPr>
                          <w:rPr>
                            <w:rFonts w:cs="Times New Roman"/>
                            <w:i/>
                            <w:szCs w:val="24"/>
                            <w:lang w:val="en-US"/>
                          </w:rPr>
                          <m:t>s</m:t>
                        </m:r>
                      </m:e>
                    </m:d>
                    <m:r>
                      <m:rPr>
                        <m:nor/>
                      </m:rPr>
                      <w:rPr>
                        <w:rFonts w:cs="Times New Roman"/>
                        <w:i/>
                        <w:szCs w:val="24"/>
                        <w:lang w:val="en-US"/>
                      </w:rPr>
                      <m:t>C</m:t>
                    </m:r>
                    <m:d>
                      <m:dPr>
                        <m:ctrlPr>
                          <w:rPr>
                            <w:rFonts w:ascii="Cambria Math" w:hAnsi="Cambria Math" w:cs="Times New Roman"/>
                            <w:i/>
                            <w:szCs w:val="24"/>
                          </w:rPr>
                        </m:ctrlPr>
                      </m:dPr>
                      <m:e>
                        <m:r>
                          <m:rPr>
                            <m:nor/>
                          </m:rPr>
                          <w:rPr>
                            <w:rFonts w:cs="Times New Roman"/>
                            <w:i/>
                            <w:szCs w:val="24"/>
                            <w:lang w:val="en-US"/>
                          </w:rPr>
                          <m:t>s</m:t>
                        </m:r>
                      </m:e>
                    </m:d>
                  </m:num>
                  <m:den>
                    <m:r>
                      <m:rPr>
                        <m:nor/>
                      </m:rPr>
                      <w:rPr>
                        <w:rFonts w:cs="Times New Roman"/>
                        <w:i/>
                        <w:szCs w:val="24"/>
                        <w:lang w:val="en-US"/>
                      </w:rPr>
                      <m:t>1+V</m:t>
                    </m:r>
                    <m:d>
                      <m:dPr>
                        <m:ctrlPr>
                          <w:rPr>
                            <w:rFonts w:ascii="Cambria Math" w:hAnsi="Cambria Math" w:cs="Times New Roman"/>
                            <w:i/>
                            <w:szCs w:val="24"/>
                          </w:rPr>
                        </m:ctrlPr>
                      </m:dPr>
                      <m:e>
                        <m:r>
                          <m:rPr>
                            <m:nor/>
                          </m:rPr>
                          <w:rPr>
                            <w:rFonts w:cs="Times New Roman"/>
                            <w:i/>
                            <w:szCs w:val="24"/>
                            <w:lang w:val="en-US"/>
                          </w:rPr>
                          <m:t>s</m:t>
                        </m:r>
                      </m:e>
                    </m:d>
                    <m:r>
                      <m:rPr>
                        <m:nor/>
                      </m:rPr>
                      <w:rPr>
                        <w:rFonts w:cs="Times New Roman"/>
                        <w:i/>
                        <w:szCs w:val="24"/>
                        <w:lang w:val="en-US"/>
                      </w:rPr>
                      <m:t>C</m:t>
                    </m:r>
                    <m:d>
                      <m:dPr>
                        <m:ctrlPr>
                          <w:rPr>
                            <w:rFonts w:ascii="Cambria Math" w:hAnsi="Cambria Math" w:cs="Times New Roman"/>
                            <w:i/>
                            <w:szCs w:val="24"/>
                          </w:rPr>
                        </m:ctrlPr>
                      </m:dPr>
                      <m:e>
                        <m:r>
                          <m:rPr>
                            <m:nor/>
                          </m:rPr>
                          <w:rPr>
                            <w:rFonts w:cs="Times New Roman"/>
                            <w:i/>
                            <w:szCs w:val="24"/>
                            <w:lang w:val="en-US"/>
                          </w:rPr>
                          <m:t>s</m:t>
                        </m:r>
                      </m:e>
                    </m:d>
                  </m:den>
                </m:f>
              </m:oMath>
            </m:oMathPara>
          </w:p>
        </w:tc>
        <w:tc>
          <w:tcPr>
            <w:tcW w:w="997" w:type="dxa"/>
            <w:vAlign w:val="center"/>
          </w:tcPr>
          <w:p w14:paraId="132C765A" w14:textId="7FE51532" w:rsidR="00E51ACA" w:rsidRDefault="00E51ACA" w:rsidP="005239E0">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4</w:t>
            </w:r>
            <w:r w:rsidR="00392E8A">
              <w:rPr>
                <w:noProof/>
              </w:rPr>
              <w:fldChar w:fldCharType="end"/>
            </w:r>
            <w:r w:rsidRPr="003041B7">
              <w:rPr>
                <w:noProof/>
              </w:rPr>
              <w:t>)</w:t>
            </w:r>
          </w:p>
        </w:tc>
      </w:tr>
    </w:tbl>
    <w:p w14:paraId="043D2A57" w14:textId="3D38310B" w:rsidR="00C3706F" w:rsidRDefault="00C3706F" w:rsidP="00C3706F">
      <w:pPr>
        <w:rPr>
          <w:noProof/>
        </w:rPr>
      </w:pPr>
      <w:r>
        <w:rPr>
          <w:noProof/>
        </w:rPr>
        <w:t>Como se observa en la ecuacion</w:t>
      </w:r>
      <w:r w:rsidR="00F74DAA">
        <w:rPr>
          <w:noProof/>
        </w:rPr>
        <w:t xml:space="preserve"> anterior</w:t>
      </w:r>
      <w:r>
        <w:rPr>
          <w:noProof/>
        </w:rPr>
        <w:t>, la re</w:t>
      </w:r>
      <w:r w:rsidR="00F627BC">
        <w:rPr>
          <w:noProof/>
        </w:rPr>
        <w:t>tro</w:t>
      </w:r>
      <w:r>
        <w:rPr>
          <w:noProof/>
        </w:rPr>
        <w:t>alimentación afecta la ganancia</w:t>
      </w:r>
      <w:r w:rsidR="00F74DAA">
        <w:rPr>
          <w:noProof/>
        </w:rPr>
        <w:t xml:space="preserve"> </w:t>
      </w:r>
      <w:r>
        <w:rPr>
          <w:noProof/>
        </w:rPr>
        <w:t xml:space="preserve">de un sistema no realimentado </w:t>
      </w:r>
      <w:r w:rsidR="00F43CFC">
        <w:rPr>
          <w:noProof/>
        </w:rPr>
        <w:t xml:space="preserve">por </w:t>
      </w:r>
      <w:r>
        <w:rPr>
          <w:noProof/>
        </w:rPr>
        <w:t xml:space="preserve">un factor de </w:t>
      </w:r>
      <m:oMath>
        <m:r>
          <m:rPr>
            <m:nor/>
          </m:rPr>
          <w:rPr>
            <w:rFonts w:cs="Times New Roman"/>
            <w:i/>
            <w:iCs/>
          </w:rPr>
          <m:t>1+V</m:t>
        </m:r>
        <m:d>
          <m:dPr>
            <m:ctrlPr>
              <w:rPr>
                <w:rFonts w:ascii="Cambria Math" w:hAnsi="Cambria Math" w:cs="Times New Roman"/>
                <w:i/>
                <w:iCs/>
              </w:rPr>
            </m:ctrlPr>
          </m:dPr>
          <m:e>
            <m:r>
              <m:rPr>
                <m:nor/>
              </m:rPr>
              <w:rPr>
                <w:rFonts w:cs="Times New Roman"/>
                <w:i/>
                <w:iCs/>
              </w:rPr>
              <m:t>s</m:t>
            </m:r>
          </m:e>
        </m:d>
        <m:r>
          <m:rPr>
            <m:nor/>
          </m:rPr>
          <w:rPr>
            <w:rFonts w:cs="Times New Roman"/>
            <w:i/>
            <w:iCs/>
          </w:rPr>
          <m:t>C</m:t>
        </m:r>
        <m:d>
          <m:dPr>
            <m:ctrlPr>
              <w:rPr>
                <w:rFonts w:ascii="Cambria Math" w:hAnsi="Cambria Math" w:cs="Times New Roman"/>
                <w:i/>
                <w:iCs/>
              </w:rPr>
            </m:ctrlPr>
          </m:dPr>
          <m:e>
            <m:r>
              <m:rPr>
                <m:nor/>
              </m:rPr>
              <w:rPr>
                <w:rFonts w:cs="Times New Roman"/>
                <w:i/>
                <w:iCs/>
              </w:rPr>
              <m:t>s</m:t>
            </m:r>
          </m:e>
        </m:d>
      </m:oMath>
      <w:r>
        <w:rPr>
          <w:noProof/>
        </w:rPr>
        <w:t xml:space="preserve">. </w:t>
      </w:r>
    </w:p>
    <w:p w14:paraId="2EE9478C" w14:textId="2C0579D4" w:rsidR="00AB739C" w:rsidRDefault="004346BE" w:rsidP="005D45D8">
      <w:pPr>
        <w:pStyle w:val="Ttulo3"/>
      </w:pPr>
      <w:bookmarkStart w:id="127" w:name="_Toc210743832"/>
      <w:r>
        <w:t>Reducción</w:t>
      </w:r>
      <w:r w:rsidR="00AB739C">
        <w:t xml:space="preserve"> de la sensibilidad</w:t>
      </w:r>
      <w:bookmarkEnd w:id="127"/>
      <w:r w:rsidR="001D1A6D">
        <w:t>.</w:t>
      </w:r>
    </w:p>
    <w:p w14:paraId="2E20A96B" w14:textId="0742C2E9" w:rsidR="004769C8" w:rsidRDefault="00D20972" w:rsidP="009521EA">
      <w:r>
        <w:t xml:space="preserve">En la </w:t>
      </w:r>
      <w:r w:rsidR="00C5443D">
        <w:t>práctica</w:t>
      </w:r>
      <w:r>
        <w:t>,</w:t>
      </w:r>
      <w:r w:rsidR="00E5312E">
        <w:t xml:space="preserve"> existen una serie de condiciones que deben tomarse en cuenta al momento de diseñar el controlador, por ejemplo</w:t>
      </w:r>
      <w:r w:rsidR="00216AEB">
        <w:t>,</w:t>
      </w:r>
      <w:r w:rsidR="00E5312E">
        <w:t xml:space="preserve"> todos los sistemas físicos están sujetos a señales exógenas y ruido durante su operación. Estas señales pueden causar variaciones en la señal de salida. </w:t>
      </w:r>
      <w:r w:rsidR="00C5443D">
        <w:t>También</w:t>
      </w:r>
      <w:r w:rsidR="00E5312E">
        <w:t xml:space="preserve"> resulta inexacto</w:t>
      </w:r>
      <w:r w:rsidR="004769C8">
        <w:t xml:space="preserve"> considerar los parámetros de un sistema como estacionarios o constantes, ya que</w:t>
      </w:r>
      <w:r>
        <w:t xml:space="preserve"> todos los elementos físicos tienden a cambiar sus propiedades debido al paso del tiempo o bien</w:t>
      </w:r>
      <w:r w:rsidR="004769C8">
        <w:t xml:space="preserve"> </w:t>
      </w:r>
      <w:r>
        <w:t>a condiciones ambientales</w:t>
      </w:r>
      <w:r w:rsidR="004769C8">
        <w:t xml:space="preserve">. En términos generales, un sistema de control </w:t>
      </w:r>
      <w:r w:rsidR="00C5443D">
        <w:t>eficiente</w:t>
      </w:r>
      <w:r w:rsidR="004769C8">
        <w:t xml:space="preserve"> debe ser insensible a estas variaciones paramétricas</w:t>
      </w:r>
      <w:r w:rsidR="00E5312E">
        <w:t>, ruido y perturbaciones externas</w:t>
      </w:r>
      <w:r w:rsidR="004769C8">
        <w:t xml:space="preserve">, y la vez sensible a las señales de entrada. </w:t>
      </w:r>
    </w:p>
    <w:p w14:paraId="293A2730" w14:textId="28762CF3" w:rsidR="002E39B6" w:rsidRDefault="004769C8" w:rsidP="009521EA">
      <w:r>
        <w:t>Consider</w:t>
      </w:r>
      <w:r w:rsidR="000E2B6C">
        <w:t>ando</w:t>
      </w:r>
      <w:r>
        <w:t xml:space="preserve"> </w:t>
      </w:r>
      <w:r w:rsidR="0043230C">
        <w:t>los</w:t>
      </w:r>
      <w:r>
        <w:t xml:space="preserve"> sistema</w:t>
      </w:r>
      <w:r w:rsidR="0043230C">
        <w:t xml:space="preserve">s </w:t>
      </w:r>
      <w:r>
        <w:t>en lazo abierto</w:t>
      </w:r>
      <w:r w:rsidR="00E5312E">
        <w:t xml:space="preserve"> de la</w:t>
      </w:r>
      <w:r>
        <w:t xml:space="preserve"> </w:t>
      </w:r>
      <w:r>
        <w:fldChar w:fldCharType="begin"/>
      </w:r>
      <w:r>
        <w:instrText xml:space="preserve"> REF _Ref179792792 \h </w:instrText>
      </w:r>
      <w:r>
        <w:fldChar w:fldCharType="separate"/>
      </w:r>
      <w:r w:rsidR="00422D93" w:rsidRPr="008844BE">
        <w:rPr>
          <w:color w:val="auto"/>
        </w:rPr>
        <w:t xml:space="preserve">Figura </w:t>
      </w:r>
      <w:r w:rsidR="00422D93">
        <w:rPr>
          <w:noProof/>
          <w:color w:val="auto"/>
        </w:rPr>
        <w:t>2</w:t>
      </w:r>
      <w:r w:rsidR="00422D93" w:rsidRPr="008844BE">
        <w:rPr>
          <w:color w:val="auto"/>
        </w:rPr>
        <w:t>.</w:t>
      </w:r>
      <w:r w:rsidR="00422D93">
        <w:rPr>
          <w:noProof/>
          <w:color w:val="auto"/>
        </w:rPr>
        <w:t>6</w:t>
      </w:r>
      <w:r>
        <w:fldChar w:fldCharType="end"/>
      </w:r>
      <w:r w:rsidR="0043230C">
        <w:t xml:space="preserve"> y</w:t>
      </w:r>
      <w:r w:rsidR="00E5312E">
        <w:t xml:space="preserve"> el sistema de control en lazo cerrado de la</w:t>
      </w:r>
      <w:r w:rsidR="0043230C">
        <w:t xml:space="preserve"> </w:t>
      </w:r>
      <w:r w:rsidR="0043230C">
        <w:fldChar w:fldCharType="begin"/>
      </w:r>
      <w:r w:rsidR="0043230C">
        <w:instrText xml:space="preserve"> REF _Ref179792948 \h </w:instrText>
      </w:r>
      <w:r w:rsidR="0043230C">
        <w:fldChar w:fldCharType="separate"/>
      </w:r>
      <w:r w:rsidR="00422D93" w:rsidRPr="00571270">
        <w:t xml:space="preserve">Figura </w:t>
      </w:r>
      <w:r w:rsidR="00422D93">
        <w:rPr>
          <w:noProof/>
        </w:rPr>
        <w:t>3</w:t>
      </w:r>
      <w:r w:rsidR="00422D93" w:rsidRPr="00571270">
        <w:t>.</w:t>
      </w:r>
      <w:r w:rsidR="00422D93">
        <w:rPr>
          <w:noProof/>
        </w:rPr>
        <w:t>1</w:t>
      </w:r>
      <w:r w:rsidR="0043230C">
        <w:fldChar w:fldCharType="end"/>
      </w:r>
      <w:r w:rsidR="00C5013C">
        <w:t xml:space="preserve"> </w:t>
      </w:r>
      <w:r w:rsidR="00E5312E">
        <w:t>con perturbaciones</w:t>
      </w:r>
      <w:r w:rsidR="00954043">
        <w:t xml:space="preserve"> nulas, es decir</w:t>
      </w:r>
      <w:r w:rsidR="00E5312E">
        <w:t xml:space="preserve"> </w:t>
      </w:r>
      <m:oMath>
        <m:r>
          <m:rPr>
            <m:nor/>
          </m:rPr>
          <w:rPr>
            <w:rFonts w:eastAsiaTheme="minorEastAsia" w:cs="Times New Roman"/>
            <w:i/>
            <w:iCs/>
            <w:lang w:eastAsia="es-MX"/>
          </w:rPr>
          <m:t>n</m:t>
        </m:r>
        <m:d>
          <m:dPr>
            <m:ctrlPr>
              <w:rPr>
                <w:rFonts w:ascii="Cambria Math" w:hAnsi="Cambria Math" w:cs="Times New Roman"/>
                <w:i/>
                <w:iCs/>
                <w:lang w:eastAsia="es-MX"/>
              </w:rPr>
            </m:ctrlPr>
          </m:dPr>
          <m:e>
            <m:r>
              <m:rPr>
                <m:nor/>
              </m:rPr>
              <w:rPr>
                <w:rFonts w:cs="Times New Roman"/>
                <w:i/>
                <w:iCs/>
                <w:lang w:eastAsia="es-MX"/>
              </w:rPr>
              <m:t>s</m:t>
            </m:r>
          </m:e>
        </m:d>
        <m:r>
          <m:rPr>
            <m:nor/>
          </m:rPr>
          <w:rPr>
            <w:rFonts w:cs="Times New Roman"/>
            <w:i/>
            <w:iCs/>
            <w:lang w:eastAsia="es-MX"/>
          </w:rPr>
          <m:t>=0</m:t>
        </m:r>
      </m:oMath>
      <w:r w:rsidR="0043230C">
        <w:t xml:space="preserve">, </w:t>
      </w:r>
      <w:r w:rsidR="00C92C0E">
        <w:t xml:space="preserve">y que, </w:t>
      </w:r>
      <w:r w:rsidR="0043230C">
        <w:t xml:space="preserve">debido a variaciones paramétricas, la función de transferencia </w:t>
      </w:r>
      <m:oMath>
        <m:acc>
          <m:accPr>
            <m:chr m:val="̃"/>
            <m:ctrlPr>
              <w:rPr>
                <w:rFonts w:ascii="Cambria Math" w:eastAsiaTheme="minorEastAsia" w:hAnsi="Cambria Math" w:cs="Times New Roman"/>
                <w:i/>
                <w:lang w:eastAsia="es-MX"/>
              </w:rPr>
            </m:ctrlPr>
          </m:accPr>
          <m:e>
            <m:r>
              <w:rPr>
                <w:rFonts w:ascii="Cambria Math" w:eastAsiaTheme="minorEastAsia" w:hAnsi="Cambria Math" w:cs="Times New Roman"/>
                <w:lang w:eastAsia="es-MX"/>
              </w:rPr>
              <m:t>V</m:t>
            </m:r>
          </m:e>
        </m:acc>
        <m:d>
          <m:dPr>
            <m:ctrlPr>
              <w:rPr>
                <w:rFonts w:ascii="Cambria Math" w:hAnsi="Cambria Math" w:cs="Times New Roman"/>
                <w:i/>
                <w:lang w:eastAsia="es-MX"/>
              </w:rPr>
            </m:ctrlPr>
          </m:dPr>
          <m:e>
            <m:r>
              <w:rPr>
                <w:rFonts w:ascii="Cambria Math" w:hAnsi="Cambria Math" w:cs="Times New Roman"/>
                <w:lang w:eastAsia="es-MX"/>
              </w:rPr>
              <m:t>s</m:t>
            </m:r>
          </m:e>
        </m:d>
      </m:oMath>
      <w:r w:rsidR="0043230C">
        <w:rPr>
          <w:rFonts w:eastAsiaTheme="minorEastAsia"/>
          <w:lang w:eastAsia="es-MX"/>
        </w:rPr>
        <w:t xml:space="preserve"> cambia a </w:t>
      </w:r>
      <m:oMath>
        <m:acc>
          <m:accPr>
            <m:chr m:val="̃"/>
            <m:ctrlPr>
              <w:rPr>
                <w:rFonts w:ascii="Cambria Math" w:eastAsiaTheme="minorEastAsia" w:hAnsi="Cambria Math" w:cs="Times New Roman"/>
                <w:i/>
                <w:lang w:eastAsia="es-MX"/>
              </w:rPr>
            </m:ctrlPr>
          </m:accPr>
          <m:e>
            <m:r>
              <m:rPr>
                <m:nor/>
              </m:rPr>
              <w:rPr>
                <w:rFonts w:eastAsiaTheme="minorEastAsia" w:cs="Times New Roman"/>
                <w:i/>
                <w:lang w:eastAsia="es-MX"/>
              </w:rPr>
              <m:t>V</m:t>
            </m:r>
          </m:e>
        </m:acc>
        <m:d>
          <m:dPr>
            <m:ctrlPr>
              <w:rPr>
                <w:rFonts w:ascii="Cambria Math" w:hAnsi="Cambria Math" w:cs="Times New Roman"/>
                <w:i/>
                <w:lang w:eastAsia="es-MX"/>
              </w:rPr>
            </m:ctrlPr>
          </m:dPr>
          <m:e>
            <m:r>
              <m:rPr>
                <m:nor/>
              </m:rPr>
              <w:rPr>
                <w:rFonts w:cs="Times New Roman"/>
                <w:i/>
                <w:lang w:eastAsia="es-MX"/>
              </w:rPr>
              <m:t>s</m:t>
            </m:r>
          </m:e>
        </m:d>
        <m:r>
          <m:rPr>
            <m:nor/>
          </m:rPr>
          <w:rPr>
            <w:rFonts w:cs="Times New Roman"/>
            <w:i/>
            <w:lang w:eastAsia="es-MX"/>
          </w:rPr>
          <m:t>+∆</m:t>
        </m:r>
        <m:acc>
          <m:accPr>
            <m:chr m:val="̃"/>
            <m:ctrlPr>
              <w:rPr>
                <w:rFonts w:ascii="Cambria Math" w:eastAsiaTheme="minorEastAsia" w:hAnsi="Cambria Math" w:cs="Times New Roman"/>
                <w:i/>
                <w:lang w:eastAsia="es-MX"/>
              </w:rPr>
            </m:ctrlPr>
          </m:accPr>
          <m:e>
            <m:r>
              <m:rPr>
                <m:nor/>
              </m:rPr>
              <w:rPr>
                <w:rFonts w:eastAsiaTheme="minorEastAsia" w:cs="Times New Roman"/>
                <w:i/>
                <w:lang w:eastAsia="es-MX"/>
              </w:rPr>
              <m:t>V</m:t>
            </m:r>
          </m:e>
        </m:acc>
        <m:d>
          <m:dPr>
            <m:ctrlPr>
              <w:rPr>
                <w:rFonts w:ascii="Cambria Math" w:hAnsi="Cambria Math" w:cs="Times New Roman"/>
                <w:i/>
                <w:lang w:eastAsia="es-MX"/>
              </w:rPr>
            </m:ctrlPr>
          </m:dPr>
          <m:e>
            <m:r>
              <m:rPr>
                <m:nor/>
              </m:rPr>
              <w:rPr>
                <w:rFonts w:cs="Times New Roman"/>
                <w:i/>
                <w:lang w:eastAsia="es-MX"/>
              </w:rPr>
              <m:t>s</m:t>
            </m:r>
          </m:e>
        </m:d>
      </m:oMath>
      <w:r w:rsidR="0043230C">
        <w:rPr>
          <w:rFonts w:eastAsiaTheme="minorEastAsia"/>
          <w:lang w:eastAsia="es-MX"/>
        </w:rPr>
        <w:t xml:space="preserve">, donde </w:t>
      </w:r>
      <m:oMath>
        <m:r>
          <m:rPr>
            <m:nor/>
          </m:rPr>
          <w:rPr>
            <w:rFonts w:cs="Times New Roman"/>
            <w:i/>
            <w:iCs/>
            <w:lang w:eastAsia="es-MX"/>
          </w:rPr>
          <m:t>∆</m:t>
        </m:r>
        <m:acc>
          <m:accPr>
            <m:chr m:val="̃"/>
            <m:ctrlPr>
              <w:rPr>
                <w:rFonts w:ascii="Cambria Math" w:eastAsiaTheme="minorEastAsia" w:hAnsi="Cambria Math" w:cs="Times New Roman"/>
                <w:i/>
                <w:iCs/>
                <w:lang w:eastAsia="es-MX"/>
              </w:rPr>
            </m:ctrlPr>
          </m:accPr>
          <m:e>
            <m:r>
              <m:rPr>
                <m:nor/>
              </m:rPr>
              <w:rPr>
                <w:rFonts w:eastAsiaTheme="minorEastAsia" w:cs="Times New Roman"/>
                <w:i/>
                <w:iCs/>
                <w:lang w:eastAsia="es-MX"/>
              </w:rPr>
              <m:t>V</m:t>
            </m:r>
          </m:e>
        </m:acc>
        <m:d>
          <m:dPr>
            <m:ctrlPr>
              <w:rPr>
                <w:rFonts w:ascii="Cambria Math" w:hAnsi="Cambria Math" w:cs="Times New Roman"/>
                <w:i/>
                <w:iCs/>
                <w:lang w:eastAsia="es-MX"/>
              </w:rPr>
            </m:ctrlPr>
          </m:dPr>
          <m:e>
            <m:r>
              <m:rPr>
                <m:nor/>
              </m:rPr>
              <w:rPr>
                <w:rFonts w:cs="Times New Roman"/>
                <w:i/>
                <w:iCs/>
                <w:lang w:eastAsia="es-MX"/>
              </w:rPr>
              <m:t>s</m:t>
            </m:r>
          </m:e>
        </m:d>
      </m:oMath>
      <w:r w:rsidR="0042509D">
        <w:rPr>
          <w:rFonts w:eastAsiaTheme="minorEastAsia"/>
          <w:lang w:eastAsia="es-MX"/>
        </w:rPr>
        <w:t>,</w:t>
      </w:r>
      <w:r w:rsidR="0043230C">
        <w:rPr>
          <w:rFonts w:eastAsiaTheme="minorEastAsia"/>
          <w:lang w:eastAsia="es-MX"/>
        </w:rPr>
        <w:t xml:space="preserve"> representa la variación paramétrica, tal que </w:t>
      </w:r>
      <m:oMath>
        <m:acc>
          <m:accPr>
            <m:chr m:val="̃"/>
            <m:ctrlPr>
              <w:rPr>
                <w:rFonts w:ascii="Cambria Math" w:eastAsiaTheme="minorEastAsia" w:hAnsi="Cambria Math" w:cs="Times New Roman"/>
                <w:i/>
                <w:lang w:eastAsia="es-MX"/>
              </w:rPr>
            </m:ctrlPr>
          </m:accPr>
          <m:e>
            <m:r>
              <m:rPr>
                <m:nor/>
              </m:rPr>
              <w:rPr>
                <w:rFonts w:eastAsiaTheme="minorEastAsia" w:cs="Times New Roman"/>
                <w:i/>
                <w:lang w:eastAsia="es-MX"/>
              </w:rPr>
              <m:t>V</m:t>
            </m:r>
          </m:e>
        </m:acc>
        <m:d>
          <m:dPr>
            <m:ctrlPr>
              <w:rPr>
                <w:rFonts w:ascii="Cambria Math" w:hAnsi="Cambria Math" w:cs="Times New Roman"/>
                <w:i/>
                <w:lang w:eastAsia="es-MX"/>
              </w:rPr>
            </m:ctrlPr>
          </m:dPr>
          <m:e>
            <m:r>
              <m:rPr>
                <m:nor/>
              </m:rPr>
              <w:rPr>
                <w:rFonts w:cs="Times New Roman"/>
                <w:i/>
                <w:lang w:eastAsia="es-MX"/>
              </w:rPr>
              <m:t>s</m:t>
            </m:r>
          </m:e>
        </m:d>
        <m:r>
          <m:rPr>
            <m:nor/>
          </m:rPr>
          <w:rPr>
            <w:rFonts w:ascii="Cambria Math" w:hAnsi="Cambria Math" w:cs="Cambria Math"/>
            <w:i/>
            <w:lang w:eastAsia="es-MX"/>
          </w:rPr>
          <m:t>≫</m:t>
        </m:r>
        <m:r>
          <m:rPr>
            <m:nor/>
          </m:rPr>
          <w:rPr>
            <w:rFonts w:cs="Times New Roman"/>
            <w:i/>
            <w:lang w:eastAsia="es-MX"/>
          </w:rPr>
          <m:t>∆</m:t>
        </m:r>
        <m:acc>
          <m:accPr>
            <m:chr m:val="̃"/>
            <m:ctrlPr>
              <w:rPr>
                <w:rFonts w:ascii="Cambria Math" w:eastAsiaTheme="minorEastAsia" w:hAnsi="Cambria Math" w:cs="Times New Roman"/>
                <w:i/>
                <w:lang w:eastAsia="es-MX"/>
              </w:rPr>
            </m:ctrlPr>
          </m:accPr>
          <m:e>
            <m:r>
              <m:rPr>
                <m:nor/>
              </m:rPr>
              <w:rPr>
                <w:rFonts w:eastAsiaTheme="minorEastAsia" w:cs="Times New Roman"/>
                <w:i/>
                <w:lang w:eastAsia="es-MX"/>
              </w:rPr>
              <m:t>V</m:t>
            </m:r>
          </m:e>
        </m:acc>
        <m:d>
          <m:dPr>
            <m:ctrlPr>
              <w:rPr>
                <w:rFonts w:ascii="Cambria Math" w:hAnsi="Cambria Math" w:cs="Times New Roman"/>
                <w:i/>
                <w:lang w:eastAsia="es-MX"/>
              </w:rPr>
            </m:ctrlPr>
          </m:dPr>
          <m:e>
            <m:r>
              <m:rPr>
                <m:nor/>
              </m:rPr>
              <w:rPr>
                <w:rFonts w:cs="Times New Roman"/>
                <w:i/>
                <w:lang w:eastAsia="es-MX"/>
              </w:rPr>
              <m:t>s</m:t>
            </m:r>
          </m:e>
        </m:d>
      </m:oMath>
      <w:r w:rsidR="0043230C">
        <w:rPr>
          <w:rFonts w:eastAsiaTheme="minorEastAsia"/>
          <w:lang w:eastAsia="es-MX"/>
        </w:rPr>
        <w:t>.</w:t>
      </w:r>
      <w:r w:rsidR="008E00AB">
        <w:rPr>
          <w:rFonts w:eastAsiaTheme="minorEastAsia"/>
          <w:lang w:eastAsia="es-MX"/>
        </w:rPr>
        <w:t xml:space="preserve"> Aplicando algebra de bloques, la salida </w:t>
      </w:r>
      <w:r w:rsidR="00C5443D">
        <w:rPr>
          <w:rFonts w:eastAsiaTheme="minorEastAsia"/>
          <w:lang w:eastAsia="es-MX"/>
        </w:rPr>
        <w:t>del sistema</w:t>
      </w:r>
      <w:r w:rsidR="008E00AB">
        <w:rPr>
          <w:rFonts w:eastAsiaTheme="minorEastAsia"/>
          <w:lang w:eastAsia="es-MX"/>
        </w:rPr>
        <w:t xml:space="preserve"> en lazo abierto </w:t>
      </w:r>
      <w:r w:rsidR="00427DCB">
        <w:rPr>
          <w:rFonts w:eastAsiaTheme="minorEastAsia"/>
          <w:lang w:eastAsia="es-MX"/>
        </w:rPr>
        <w:t xml:space="preserve">y en lazo cerrado </w:t>
      </w:r>
      <w:r w:rsidR="00C5443D">
        <w:t>están</w:t>
      </w:r>
      <w:r w:rsidR="008E00AB">
        <w:t xml:space="preserve"> dad</w:t>
      </w:r>
      <w:r w:rsidR="00427DCB">
        <w:t>as</w:t>
      </w:r>
      <w:r w:rsidR="008E00AB">
        <w:t xml:space="preserve"> por</w:t>
      </w:r>
      <w:r w:rsidR="00427DCB">
        <w:t xml:space="preserve"> </w:t>
      </w:r>
      <w:r w:rsidR="007006A0">
        <w:t>(</w:t>
      </w:r>
      <w:r w:rsidR="00762A39">
        <w:t>3.5</w:t>
      </w:r>
      <w:r w:rsidR="007006A0">
        <w:t>)</w:t>
      </w:r>
      <w:r w:rsidR="00762A39">
        <w:t xml:space="preserve"> y </w:t>
      </w:r>
      <w:r w:rsidR="007006A0">
        <w:t>(</w:t>
      </w:r>
      <w:r w:rsidR="00762A39">
        <w:t>3.6</w:t>
      </w:r>
      <w:r w:rsidR="00CF247A">
        <w:t>) respectivamente</w:t>
      </w:r>
      <w:r w:rsidR="00DB526C">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C05771" w14:paraId="5C324C9B" w14:textId="77777777" w:rsidTr="006475CE">
        <w:trPr>
          <w:trHeight w:val="454"/>
        </w:trPr>
        <w:tc>
          <w:tcPr>
            <w:tcW w:w="8217" w:type="dxa"/>
            <w:vAlign w:val="center"/>
          </w:tcPr>
          <w:p w14:paraId="769C28EA" w14:textId="507709AC" w:rsidR="00C05771" w:rsidRPr="00A775B4" w:rsidRDefault="00392E8A" w:rsidP="007A5752">
            <w:pPr>
              <w:jc w:val="center"/>
              <w:rPr>
                <w:rFonts w:eastAsia="Calibri" w:cs="Times New Roman"/>
                <w:i/>
                <w:szCs w:val="24"/>
                <w:lang w:val="en-US"/>
              </w:rPr>
            </w:pPr>
            <m:oMathPara>
              <m:oMath>
                <m:sSub>
                  <m:sSubPr>
                    <m:ctrlPr>
                      <w:rPr>
                        <w:rFonts w:ascii="Cambria Math" w:hAnsi="Cambria Math" w:cs="Times New Roman"/>
                        <w:i/>
                      </w:rPr>
                    </m:ctrlPr>
                  </m:sSubPr>
                  <m:e>
                    <m:r>
                      <m:rPr>
                        <m:nor/>
                      </m:rPr>
                      <w:rPr>
                        <w:rFonts w:cs="Times New Roman"/>
                        <w:i/>
                        <w:lang w:val="en-US"/>
                      </w:rPr>
                      <m:t>v</m:t>
                    </m:r>
                  </m:e>
                  <m:sub>
                    <m:r>
                      <m:rPr>
                        <m:nor/>
                      </m:rPr>
                      <w:rPr>
                        <w:rFonts w:cs="Times New Roman"/>
                        <w:i/>
                        <w:lang w:val="en-US"/>
                      </w:rPr>
                      <m:t>O</m:t>
                    </m:r>
                  </m:sub>
                </m:sSub>
                <m:d>
                  <m:dPr>
                    <m:ctrlPr>
                      <w:rPr>
                        <w:rFonts w:ascii="Cambria Math" w:hAnsi="Cambria Math" w:cs="Times New Roman"/>
                        <w:i/>
                      </w:rPr>
                    </m:ctrlPr>
                  </m:dPr>
                  <m:e>
                    <m:r>
                      <m:rPr>
                        <m:nor/>
                      </m:rPr>
                      <w:rPr>
                        <w:rFonts w:cs="Times New Roman"/>
                        <w:i/>
                        <w:lang w:val="en-US"/>
                      </w:rPr>
                      <m:t>s</m:t>
                    </m:r>
                  </m:e>
                </m:d>
                <m:r>
                  <m:rPr>
                    <m:nor/>
                  </m:rPr>
                  <w:rPr>
                    <w:rFonts w:cs="Times New Roman"/>
                    <w:i/>
                    <w:lang w:val="en-US"/>
                  </w:rPr>
                  <m:t>+∆</m:t>
                </m:r>
                <m:sSub>
                  <m:sSubPr>
                    <m:ctrlPr>
                      <w:rPr>
                        <w:rFonts w:ascii="Cambria Math" w:hAnsi="Cambria Math" w:cs="Times New Roman"/>
                        <w:i/>
                      </w:rPr>
                    </m:ctrlPr>
                  </m:sSubPr>
                  <m:e>
                    <m:r>
                      <m:rPr>
                        <m:nor/>
                      </m:rPr>
                      <w:rPr>
                        <w:rFonts w:cs="Times New Roman"/>
                        <w:i/>
                        <w:lang w:val="en-US"/>
                      </w:rPr>
                      <m:t>v</m:t>
                    </m:r>
                  </m:e>
                  <m:sub>
                    <m:r>
                      <m:rPr>
                        <m:nor/>
                      </m:rPr>
                      <w:rPr>
                        <w:rFonts w:cs="Times New Roman"/>
                        <w:i/>
                        <w:lang w:val="en-US"/>
                      </w:rPr>
                      <m:t>O</m:t>
                    </m:r>
                  </m:sub>
                </m:sSub>
                <m:d>
                  <m:dPr>
                    <m:ctrlPr>
                      <w:rPr>
                        <w:rFonts w:ascii="Cambria Math" w:hAnsi="Cambria Math" w:cs="Times New Roman"/>
                        <w:i/>
                      </w:rPr>
                    </m:ctrlPr>
                  </m:dPr>
                  <m:e>
                    <m:r>
                      <m:rPr>
                        <m:nor/>
                      </m:rPr>
                      <w:rPr>
                        <w:rFonts w:cs="Times New Roman"/>
                        <w:i/>
                        <w:lang w:val="en-US"/>
                      </w:rPr>
                      <m:t>s</m:t>
                    </m:r>
                  </m:e>
                </m:d>
                <m:r>
                  <m:rPr>
                    <m:nor/>
                  </m:rPr>
                  <w:rPr>
                    <w:rFonts w:cs="Times New Roman"/>
                    <w:i/>
                    <w:lang w:val="en-US"/>
                  </w:rPr>
                  <m:t>=</m:t>
                </m:r>
                <m:d>
                  <m:dPr>
                    <m:begChr m:val="["/>
                    <m:endChr m:val="]"/>
                    <m:ctrlPr>
                      <w:rPr>
                        <w:rFonts w:ascii="Cambria Math" w:hAnsi="Cambria Math" w:cs="Times New Roman"/>
                        <w:i/>
                      </w:rPr>
                    </m:ctrlPr>
                  </m:dPr>
                  <m:e>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r>
                      <m:rPr>
                        <m:nor/>
                      </m:rPr>
                      <w:rPr>
                        <w:rFonts w:cs="Times New Roman"/>
                        <w:i/>
                        <w:lang w:val="en-US"/>
                      </w:rPr>
                      <m:t>+∆</m:t>
                    </m:r>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e>
                </m:d>
                <m:r>
                  <m:rPr>
                    <m:nor/>
                  </m:rPr>
                  <w:rPr>
                    <w:rFonts w:cs="Times New Roman"/>
                    <w:i/>
                    <w:lang w:val="en-US"/>
                  </w:rPr>
                  <m:t>C</m:t>
                </m:r>
                <m:d>
                  <m:dPr>
                    <m:ctrlPr>
                      <w:rPr>
                        <w:rFonts w:ascii="Cambria Math" w:hAnsi="Cambria Math" w:cs="Times New Roman"/>
                        <w:i/>
                      </w:rPr>
                    </m:ctrlPr>
                  </m:dPr>
                  <m:e>
                    <m:r>
                      <m:rPr>
                        <m:nor/>
                      </m:rPr>
                      <w:rPr>
                        <w:rFonts w:cs="Times New Roman"/>
                        <w:i/>
                        <w:lang w:val="en-US"/>
                      </w:rPr>
                      <m:t>s</m:t>
                    </m:r>
                  </m:e>
                </m:d>
                <m:sSub>
                  <m:sSubPr>
                    <m:ctrlPr>
                      <w:rPr>
                        <w:rFonts w:ascii="Cambria Math" w:hAnsi="Cambria Math" w:cs="Times New Roman"/>
                        <w:i/>
                      </w:rPr>
                    </m:ctrlPr>
                  </m:sSubPr>
                  <m:e>
                    <m:r>
                      <m:rPr>
                        <m:nor/>
                      </m:rPr>
                      <w:rPr>
                        <w:rFonts w:cs="Times New Roman"/>
                        <w:i/>
                        <w:lang w:val="en-US"/>
                      </w:rPr>
                      <m:t>v</m:t>
                    </m:r>
                  </m:e>
                  <m:sub>
                    <m:r>
                      <m:rPr>
                        <m:nor/>
                      </m:rPr>
                      <w:rPr>
                        <w:rFonts w:cs="Times New Roman"/>
                        <w:i/>
                        <w:lang w:val="en-US"/>
                      </w:rPr>
                      <m:t>ref</m:t>
                    </m:r>
                  </m:sub>
                </m:sSub>
              </m:oMath>
            </m:oMathPara>
          </w:p>
        </w:tc>
        <w:tc>
          <w:tcPr>
            <w:tcW w:w="997" w:type="dxa"/>
            <w:vAlign w:val="center"/>
          </w:tcPr>
          <w:p w14:paraId="5FDA7E76" w14:textId="17BC648A" w:rsidR="00C05771" w:rsidRDefault="00C05771" w:rsidP="007A5752">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5</w:t>
            </w:r>
            <w:r w:rsidR="00392E8A">
              <w:rPr>
                <w:noProof/>
              </w:rPr>
              <w:fldChar w:fldCharType="end"/>
            </w:r>
            <w:r w:rsidRPr="003041B7">
              <w:rPr>
                <w:noProof/>
              </w:rPr>
              <w:t>)</w:t>
            </w:r>
          </w:p>
        </w:tc>
      </w:tr>
      <w:tr w:rsidR="00D943EF" w14:paraId="3FB57C8D" w14:textId="77777777" w:rsidTr="006475CE">
        <w:trPr>
          <w:trHeight w:val="454"/>
        </w:trPr>
        <w:tc>
          <w:tcPr>
            <w:tcW w:w="8217" w:type="dxa"/>
            <w:vAlign w:val="center"/>
          </w:tcPr>
          <w:p w14:paraId="0F737BBE" w14:textId="7EFC9149" w:rsidR="00D943EF" w:rsidRPr="00E51ACA" w:rsidRDefault="00392E8A" w:rsidP="007A5752">
            <w:pPr>
              <w:jc w:val="center"/>
              <w:rPr>
                <w:rFonts w:eastAsia="Calibri" w:cs="Times New Roman"/>
                <w:i/>
                <w:szCs w:val="24"/>
                <w:lang w:val="en-US"/>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O</m:t>
                    </m:r>
                  </m:sub>
                </m:sSub>
                <m:d>
                  <m:dPr>
                    <m:ctrlPr>
                      <w:rPr>
                        <w:rFonts w:ascii="Cambria Math" w:hAnsi="Cambria Math" w:cs="Times New Roman"/>
                        <w:i/>
                      </w:rPr>
                    </m:ctrlPr>
                  </m:dPr>
                  <m:e>
                    <m:r>
                      <w:rPr>
                        <w:rFonts w:ascii="Cambria Math" w:hAnsi="Cambria Math" w:cs="Times New Roman"/>
                      </w:rPr>
                      <m:t>s</m:t>
                    </m:r>
                  </m:e>
                </m:d>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O</m:t>
                    </m:r>
                  </m:sub>
                </m:sSub>
                <m:d>
                  <m:dPr>
                    <m:ctrlPr>
                      <w:rPr>
                        <w:rFonts w:ascii="Cambria Math" w:hAnsi="Cambria Math" w:cs="Times New Roman"/>
                        <w:i/>
                      </w:rPr>
                    </m:ctrlPr>
                  </m:dPr>
                  <m:e>
                    <m:r>
                      <w:rPr>
                        <w:rFonts w:ascii="Cambria Math" w:hAnsi="Cambria Math" w:cs="Times New Roman"/>
                      </w:rPr>
                      <m:t>s</m:t>
                    </m:r>
                  </m:e>
                </m:d>
                <m:r>
                  <w:rPr>
                    <w:rFonts w:ascii="Cambria Math" w:hAnsi="Cambria Math" w:cs="Times New Roman"/>
                    <w:lang w:val="en-US"/>
                  </w:rPr>
                  <m:t>=</m:t>
                </m:r>
                <m:f>
                  <m:fPr>
                    <m:ctrlPr>
                      <w:rPr>
                        <w:rFonts w:ascii="Cambria Math" w:hAnsi="Cambria Math" w:cs="Times New Roman"/>
                        <w:i/>
                      </w:rPr>
                    </m:ctrlPr>
                  </m:fPr>
                  <m:num>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r>
                      <m:rPr>
                        <m:nor/>
                      </m:rPr>
                      <w:rPr>
                        <w:rFonts w:cs="Times New Roman"/>
                        <w:i/>
                        <w:lang w:val="en-US"/>
                      </w:rPr>
                      <m:t>+∆</m:t>
                    </m:r>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num>
                  <m:den>
                    <m:r>
                      <m:rPr>
                        <m:nor/>
                      </m:rPr>
                      <w:rPr>
                        <w:rFonts w:cs="Times New Roman"/>
                        <w:i/>
                        <w:lang w:val="en-US" w:eastAsia="es-MX"/>
                      </w:rPr>
                      <m:t>1+</m:t>
                    </m:r>
                    <m:d>
                      <m:dPr>
                        <m:begChr m:val="["/>
                        <m:endChr m:val="]"/>
                        <m:ctrlPr>
                          <w:rPr>
                            <w:rFonts w:ascii="Cambria Math" w:hAnsi="Cambria Math" w:cs="Times New Roman"/>
                            <w:i/>
                            <w:lang w:eastAsia="es-MX"/>
                          </w:rPr>
                        </m:ctrlPr>
                      </m:dPr>
                      <m:e>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r>
                          <m:rPr>
                            <m:nor/>
                          </m:rPr>
                          <w:rPr>
                            <w:rFonts w:cs="Times New Roman"/>
                            <w:i/>
                            <w:lang w:val="en-US"/>
                          </w:rPr>
                          <m:t>+∆</m:t>
                        </m:r>
                        <m:acc>
                          <m:accPr>
                            <m:chr m:val="̃"/>
                            <m:ctrlPr>
                              <w:rPr>
                                <w:rFonts w:ascii="Cambria Math" w:eastAsiaTheme="minorEastAsia" w:hAnsi="Cambria Math" w:cs="Times New Roman"/>
                                <w:i/>
                                <w:lang w:eastAsia="es-MX"/>
                              </w:rPr>
                            </m:ctrlPr>
                          </m:accPr>
                          <m:e>
                            <m:r>
                              <m:rPr>
                                <m:nor/>
                              </m:rPr>
                              <w:rPr>
                                <w:rFonts w:eastAsiaTheme="minorEastAsia" w:cs="Times New Roman"/>
                                <w:i/>
                                <w:lang w:val="en-US" w:eastAsia="es-MX"/>
                              </w:rPr>
                              <m:t>V</m:t>
                            </m:r>
                          </m:e>
                        </m:acc>
                        <m:d>
                          <m:dPr>
                            <m:ctrlPr>
                              <w:rPr>
                                <w:rFonts w:ascii="Cambria Math" w:hAnsi="Cambria Math" w:cs="Times New Roman"/>
                                <w:i/>
                                <w:lang w:eastAsia="es-MX"/>
                              </w:rPr>
                            </m:ctrlPr>
                          </m:dPr>
                          <m:e>
                            <m:r>
                              <m:rPr>
                                <m:nor/>
                              </m:rPr>
                              <w:rPr>
                                <w:rFonts w:cs="Times New Roman"/>
                                <w:i/>
                                <w:lang w:val="en-US" w:eastAsia="es-MX"/>
                              </w:rPr>
                              <m:t>s</m:t>
                            </m:r>
                          </m:e>
                        </m:d>
                      </m:e>
                    </m:d>
                    <m:r>
                      <m:rPr>
                        <m:nor/>
                      </m:rPr>
                      <w:rPr>
                        <w:rFonts w:cs="Times New Roman"/>
                        <w:i/>
                        <w:lang w:val="en-US" w:eastAsia="es-MX"/>
                      </w:rPr>
                      <m:t>C</m:t>
                    </m:r>
                    <m:d>
                      <m:dPr>
                        <m:ctrlPr>
                          <w:rPr>
                            <w:rFonts w:ascii="Cambria Math" w:hAnsi="Cambria Math" w:cs="Times New Roman"/>
                            <w:i/>
                            <w:lang w:eastAsia="es-MX"/>
                          </w:rPr>
                        </m:ctrlPr>
                      </m:dPr>
                      <m:e>
                        <m:r>
                          <m:rPr>
                            <m:nor/>
                          </m:rPr>
                          <w:rPr>
                            <w:rFonts w:cs="Times New Roman"/>
                            <w:i/>
                            <w:lang w:val="en-US" w:eastAsia="es-MX"/>
                          </w:rPr>
                          <m:t>s</m:t>
                        </m:r>
                      </m:e>
                    </m:d>
                  </m:den>
                </m:f>
                <m:r>
                  <w:rPr>
                    <w:rFonts w:ascii="Cambria Math" w:hAnsi="Cambria Math" w:cs="Times New Roman"/>
                  </w:rPr>
                  <m:t>C</m:t>
                </m:r>
                <m:d>
                  <m:dPr>
                    <m:ctrlPr>
                      <w:rPr>
                        <w:rFonts w:ascii="Cambria Math" w:hAnsi="Cambria Math" w:cs="Times New Roman"/>
                        <w:i/>
                      </w:rPr>
                    </m:ctrlPr>
                  </m:dPr>
                  <m:e>
                    <m:r>
                      <w:rPr>
                        <w:rFonts w:ascii="Cambria Math" w:hAnsi="Cambria Math" w:cs="Times New Roman"/>
                      </w:rPr>
                      <m:t>s</m:t>
                    </m:r>
                  </m:e>
                </m:d>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ref</m:t>
                    </m:r>
                  </m:sub>
                </m:sSub>
              </m:oMath>
            </m:oMathPara>
          </w:p>
        </w:tc>
        <w:tc>
          <w:tcPr>
            <w:tcW w:w="997" w:type="dxa"/>
            <w:vAlign w:val="center"/>
          </w:tcPr>
          <w:p w14:paraId="5C5EE64A" w14:textId="231A3179" w:rsidR="00D943EF" w:rsidRDefault="00D943EF" w:rsidP="007A5752">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6</w:t>
            </w:r>
            <w:r w:rsidR="00392E8A">
              <w:rPr>
                <w:noProof/>
              </w:rPr>
              <w:fldChar w:fldCharType="end"/>
            </w:r>
            <w:r w:rsidRPr="003041B7">
              <w:rPr>
                <w:noProof/>
              </w:rPr>
              <w:t>)</w:t>
            </w:r>
          </w:p>
        </w:tc>
      </w:tr>
    </w:tbl>
    <w:p w14:paraId="72DAD263" w14:textId="7EB2EF9F" w:rsidR="00096C07" w:rsidRDefault="00DB526C" w:rsidP="006475CE">
      <w:pPr>
        <w:spacing w:line="259" w:lineRule="auto"/>
        <w:ind w:firstLine="0"/>
      </w:pPr>
      <w:r>
        <w:t>P</w:t>
      </w:r>
      <w:r w:rsidR="00096C07">
        <w:t>or lo tanto, el cambio en el voltaje de salida del sistema en lazo abierto y en lazo cerrado</w:t>
      </w:r>
      <w:r w:rsidR="00216AEB">
        <w:t xml:space="preserve"> están dadas por</w:t>
      </w:r>
      <w:r w:rsidR="00096C07">
        <w:t xml:space="preserve"> </w:t>
      </w:r>
      <w:r w:rsidR="007006A0">
        <w:t>(3.7)</w:t>
      </w:r>
      <w:r w:rsidR="00096C07">
        <w:t xml:space="preserve"> y</w:t>
      </w:r>
      <w:r w:rsidR="007006A0">
        <w:t xml:space="preserve"> (3.8)</w:t>
      </w:r>
      <w:r w:rsidR="00216AEB">
        <w:t>, respectivamente.</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D943EF" w14:paraId="3C51E381" w14:textId="77777777" w:rsidTr="006475CE">
        <w:trPr>
          <w:trHeight w:val="454"/>
        </w:trPr>
        <w:tc>
          <w:tcPr>
            <w:tcW w:w="8217" w:type="dxa"/>
            <w:vAlign w:val="center"/>
          </w:tcPr>
          <w:p w14:paraId="45BB7FDD" w14:textId="591016E0" w:rsidR="00D943EF" w:rsidRPr="003B49DF" w:rsidRDefault="00516B3A" w:rsidP="007A5752">
            <w:pPr>
              <w:jc w:val="center"/>
              <w:rPr>
                <w:rFonts w:eastAsia="Calibri" w:cs="Times New Roman"/>
                <w:i/>
                <w:iCs/>
                <w:szCs w:val="24"/>
                <w:lang w:val="en-US"/>
              </w:rPr>
            </w:pPr>
            <m:oMathPara>
              <m:oMath>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O</m:t>
                    </m:r>
                  </m:sub>
                </m:sSub>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m:t>
                </m:r>
                <m:acc>
                  <m:accPr>
                    <m:chr m:val="̃"/>
                    <m:ctrlPr>
                      <w:rPr>
                        <w:rFonts w:ascii="Cambria Math" w:eastAsiaTheme="minorEastAsia" w:hAnsi="Cambria Math" w:cs="Times New Roman"/>
                        <w:i/>
                        <w:iCs/>
                        <w:lang w:eastAsia="es-MX"/>
                      </w:rPr>
                    </m:ctrlPr>
                  </m:accPr>
                  <m:e>
                    <m:r>
                      <m:rPr>
                        <m:nor/>
                      </m:rPr>
                      <w:rPr>
                        <w:rFonts w:eastAsiaTheme="minorEastAsia" w:cs="Times New Roman"/>
                        <w:i/>
                        <w:iCs/>
                        <w:lang w:val="en-US" w:eastAsia="es-MX"/>
                      </w:rPr>
                      <m:t>V</m:t>
                    </m:r>
                  </m:e>
                </m:acc>
                <m:d>
                  <m:dPr>
                    <m:ctrlPr>
                      <w:rPr>
                        <w:rFonts w:ascii="Cambria Math" w:hAnsi="Cambria Math" w:cs="Times New Roman"/>
                        <w:i/>
                        <w:iCs/>
                        <w:lang w:eastAsia="es-MX"/>
                      </w:rPr>
                    </m:ctrlPr>
                  </m:dPr>
                  <m:e>
                    <m:r>
                      <m:rPr>
                        <m:nor/>
                      </m:rPr>
                      <w:rPr>
                        <w:rFonts w:cs="Times New Roman"/>
                        <w:i/>
                        <w:iCs/>
                        <w:lang w:val="en-US" w:eastAsia="es-MX"/>
                      </w:rPr>
                      <m:t>s</m:t>
                    </m:r>
                  </m:e>
                </m:d>
                <m:r>
                  <m:rPr>
                    <m:nor/>
                  </m:rPr>
                  <w:rPr>
                    <w:rFonts w:cs="Times New Roman"/>
                    <w:i/>
                    <w:iCs/>
                    <w:lang w:val="en-US"/>
                  </w:rPr>
                  <m:t>C</m:t>
                </m:r>
                <m:d>
                  <m:dPr>
                    <m:ctrlPr>
                      <w:rPr>
                        <w:rFonts w:ascii="Cambria Math" w:hAnsi="Cambria Math" w:cs="Times New Roman"/>
                        <w:i/>
                        <w:iCs/>
                      </w:rPr>
                    </m:ctrlPr>
                  </m:dPr>
                  <m:e>
                    <m:r>
                      <m:rPr>
                        <m:nor/>
                      </m:rPr>
                      <w:rPr>
                        <w:rFonts w:cs="Times New Roman"/>
                        <w:i/>
                        <w:iCs/>
                        <w:lang w:val="en-US"/>
                      </w:rPr>
                      <m:t>s</m:t>
                    </m:r>
                  </m:e>
                </m:d>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ref</m:t>
                    </m:r>
                  </m:sub>
                </m:sSub>
              </m:oMath>
            </m:oMathPara>
          </w:p>
        </w:tc>
        <w:tc>
          <w:tcPr>
            <w:tcW w:w="997" w:type="dxa"/>
            <w:vAlign w:val="center"/>
          </w:tcPr>
          <w:p w14:paraId="45252038" w14:textId="104CFDAC" w:rsidR="00D943EF" w:rsidRDefault="00D943EF" w:rsidP="007A5752">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7</w:t>
            </w:r>
            <w:r w:rsidR="00392E8A">
              <w:rPr>
                <w:noProof/>
              </w:rPr>
              <w:fldChar w:fldCharType="end"/>
            </w:r>
            <w:r w:rsidRPr="003041B7">
              <w:rPr>
                <w:noProof/>
              </w:rPr>
              <w:t>)</w:t>
            </w:r>
          </w:p>
        </w:tc>
      </w:tr>
      <w:tr w:rsidR="00FB330E" w14:paraId="4297BF3D" w14:textId="77777777" w:rsidTr="006475CE">
        <w:trPr>
          <w:trHeight w:val="454"/>
        </w:trPr>
        <w:tc>
          <w:tcPr>
            <w:tcW w:w="8217" w:type="dxa"/>
            <w:vAlign w:val="center"/>
          </w:tcPr>
          <w:p w14:paraId="05BF258F" w14:textId="21C146F7" w:rsidR="00FB330E" w:rsidRPr="003B49DF" w:rsidRDefault="00516B3A" w:rsidP="007A5752">
            <w:pPr>
              <w:jc w:val="center"/>
              <w:rPr>
                <w:rFonts w:eastAsia="Calibri" w:cs="Times New Roman"/>
                <w:i/>
                <w:iCs/>
                <w:szCs w:val="24"/>
                <w:lang w:val="en-US"/>
              </w:rPr>
            </w:pPr>
            <m:oMathPara>
              <m:oMath>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O</m:t>
                    </m:r>
                  </m:sub>
                </m:sSub>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m:t>
                </m:r>
                <m:f>
                  <m:fPr>
                    <m:ctrlPr>
                      <w:rPr>
                        <w:rFonts w:ascii="Cambria Math" w:hAnsi="Cambria Math" w:cs="Times New Roman"/>
                        <w:i/>
                        <w:iCs/>
                      </w:rPr>
                    </m:ctrlPr>
                  </m:fPr>
                  <m:num>
                    <m:r>
                      <m:rPr>
                        <m:nor/>
                      </m:rPr>
                      <w:rPr>
                        <w:rFonts w:cs="Times New Roman"/>
                        <w:i/>
                        <w:iCs/>
                        <w:lang w:val="en-US"/>
                      </w:rPr>
                      <m:t>∆</m:t>
                    </m:r>
                    <m:acc>
                      <m:accPr>
                        <m:chr m:val="̃"/>
                        <m:ctrlPr>
                          <w:rPr>
                            <w:rFonts w:ascii="Cambria Math" w:eastAsiaTheme="minorEastAsia" w:hAnsi="Cambria Math" w:cs="Times New Roman"/>
                            <w:i/>
                            <w:iCs/>
                            <w:lang w:eastAsia="es-MX"/>
                          </w:rPr>
                        </m:ctrlPr>
                      </m:accPr>
                      <m:e>
                        <m:r>
                          <m:rPr>
                            <m:nor/>
                          </m:rPr>
                          <w:rPr>
                            <w:rFonts w:eastAsiaTheme="minorEastAsia" w:cs="Times New Roman"/>
                            <w:i/>
                            <w:iCs/>
                            <w:lang w:val="en-US" w:eastAsia="es-MX"/>
                          </w:rPr>
                          <m:t>V</m:t>
                        </m:r>
                      </m:e>
                    </m:acc>
                    <m:d>
                      <m:dPr>
                        <m:ctrlPr>
                          <w:rPr>
                            <w:rFonts w:ascii="Cambria Math" w:hAnsi="Cambria Math" w:cs="Times New Roman"/>
                            <w:i/>
                            <w:iCs/>
                            <w:lang w:eastAsia="es-MX"/>
                          </w:rPr>
                        </m:ctrlPr>
                      </m:dPr>
                      <m:e>
                        <m:r>
                          <m:rPr>
                            <m:nor/>
                          </m:rPr>
                          <w:rPr>
                            <w:rFonts w:cs="Times New Roman"/>
                            <w:i/>
                            <w:iCs/>
                            <w:lang w:val="en-US" w:eastAsia="es-MX"/>
                          </w:rPr>
                          <m:t>s</m:t>
                        </m:r>
                      </m:e>
                    </m:d>
                  </m:num>
                  <m:den>
                    <m:r>
                      <m:rPr>
                        <m:nor/>
                      </m:rPr>
                      <w:rPr>
                        <w:rFonts w:cs="Times New Roman"/>
                        <w:i/>
                        <w:iCs/>
                        <w:lang w:val="en-US" w:eastAsia="es-MX"/>
                      </w:rPr>
                      <m:t>1+</m:t>
                    </m:r>
                    <m:acc>
                      <m:accPr>
                        <m:chr m:val="̃"/>
                        <m:ctrlPr>
                          <w:rPr>
                            <w:rFonts w:ascii="Cambria Math" w:eastAsiaTheme="minorEastAsia" w:hAnsi="Cambria Math" w:cs="Times New Roman"/>
                            <w:i/>
                            <w:iCs/>
                            <w:lang w:eastAsia="es-MX"/>
                          </w:rPr>
                        </m:ctrlPr>
                      </m:accPr>
                      <m:e>
                        <m:r>
                          <m:rPr>
                            <m:nor/>
                          </m:rPr>
                          <w:rPr>
                            <w:rFonts w:eastAsiaTheme="minorEastAsia" w:cs="Times New Roman"/>
                            <w:i/>
                            <w:iCs/>
                            <w:lang w:val="en-US" w:eastAsia="es-MX"/>
                          </w:rPr>
                          <m:t>V</m:t>
                        </m:r>
                      </m:e>
                    </m:acc>
                    <m:d>
                      <m:dPr>
                        <m:ctrlPr>
                          <w:rPr>
                            <w:rFonts w:ascii="Cambria Math" w:hAnsi="Cambria Math" w:cs="Times New Roman"/>
                            <w:i/>
                            <w:iCs/>
                            <w:lang w:eastAsia="es-MX"/>
                          </w:rPr>
                        </m:ctrlPr>
                      </m:dPr>
                      <m:e>
                        <m:r>
                          <m:rPr>
                            <m:nor/>
                          </m:rPr>
                          <w:rPr>
                            <w:rFonts w:cs="Times New Roman"/>
                            <w:i/>
                            <w:iCs/>
                            <w:lang w:val="en-US" w:eastAsia="es-MX"/>
                          </w:rPr>
                          <m:t>s</m:t>
                        </m:r>
                      </m:e>
                    </m:d>
                    <m:r>
                      <m:rPr>
                        <m:nor/>
                      </m:rPr>
                      <w:rPr>
                        <w:rFonts w:cs="Times New Roman"/>
                        <w:i/>
                        <w:iCs/>
                        <w:lang w:val="en-US" w:eastAsia="es-MX"/>
                      </w:rPr>
                      <m:t>C</m:t>
                    </m:r>
                    <m:d>
                      <m:dPr>
                        <m:ctrlPr>
                          <w:rPr>
                            <w:rFonts w:ascii="Cambria Math" w:hAnsi="Cambria Math" w:cs="Times New Roman"/>
                            <w:i/>
                            <w:iCs/>
                            <w:lang w:eastAsia="es-MX"/>
                          </w:rPr>
                        </m:ctrlPr>
                      </m:dPr>
                      <m:e>
                        <m:r>
                          <m:rPr>
                            <m:nor/>
                          </m:rPr>
                          <w:rPr>
                            <w:rFonts w:cs="Times New Roman"/>
                            <w:i/>
                            <w:iCs/>
                            <w:lang w:val="en-US" w:eastAsia="es-MX"/>
                          </w:rPr>
                          <m:t>s</m:t>
                        </m:r>
                      </m:e>
                    </m:d>
                  </m:den>
                </m:f>
                <m:r>
                  <m:rPr>
                    <m:nor/>
                  </m:rPr>
                  <w:rPr>
                    <w:rFonts w:cs="Times New Roman"/>
                    <w:i/>
                    <w:iCs/>
                    <w:lang w:val="en-US"/>
                  </w:rPr>
                  <m:t>C</m:t>
                </m:r>
                <m:d>
                  <m:dPr>
                    <m:ctrlPr>
                      <w:rPr>
                        <w:rFonts w:ascii="Cambria Math" w:hAnsi="Cambria Math" w:cs="Times New Roman"/>
                        <w:i/>
                        <w:iCs/>
                      </w:rPr>
                    </m:ctrlPr>
                  </m:dPr>
                  <m:e>
                    <m:r>
                      <m:rPr>
                        <m:nor/>
                      </m:rPr>
                      <w:rPr>
                        <w:rFonts w:cs="Times New Roman"/>
                        <w:i/>
                        <w:iCs/>
                        <w:lang w:val="en-US"/>
                      </w:rPr>
                      <m:t>s</m:t>
                    </m:r>
                  </m:e>
                </m:d>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ref</m:t>
                    </m:r>
                  </m:sub>
                </m:sSub>
              </m:oMath>
            </m:oMathPara>
          </w:p>
        </w:tc>
        <w:tc>
          <w:tcPr>
            <w:tcW w:w="997" w:type="dxa"/>
            <w:vAlign w:val="center"/>
          </w:tcPr>
          <w:p w14:paraId="11108A56" w14:textId="4F3D24C6" w:rsidR="00FB330E" w:rsidRDefault="00FB330E" w:rsidP="007A5752">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8</w:t>
            </w:r>
            <w:r w:rsidR="00392E8A">
              <w:rPr>
                <w:noProof/>
              </w:rPr>
              <w:fldChar w:fldCharType="end"/>
            </w:r>
            <w:r w:rsidRPr="003041B7">
              <w:rPr>
                <w:noProof/>
              </w:rPr>
              <w:t>)</w:t>
            </w:r>
          </w:p>
        </w:tc>
      </w:tr>
    </w:tbl>
    <w:p w14:paraId="6724ACF2" w14:textId="3A9F0584" w:rsidR="009521EA" w:rsidRDefault="002E39B6" w:rsidP="009521EA">
      <w:pPr>
        <w:rPr>
          <w:rFonts w:eastAsiaTheme="minorEastAsia"/>
        </w:rPr>
      </w:pPr>
      <w:r>
        <w:t>Es claro ver que, e</w:t>
      </w:r>
      <w:r w:rsidR="004769C8">
        <w:t>n el caso de los sistemas de control en lazo abierto</w:t>
      </w:r>
      <w:r w:rsidR="00B6621F">
        <w:t>,</w:t>
      </w:r>
      <w:r>
        <w:t xml:space="preserve"> el cambio en la se</w:t>
      </w:r>
      <w:r w:rsidR="003913B8">
        <w:t>ñ</w:t>
      </w:r>
      <w:r>
        <w:t>al de salida es</w:t>
      </w:r>
      <w:r w:rsidR="004769C8">
        <w:t xml:space="preserve"> muy </w:t>
      </w:r>
      <w:r w:rsidR="003913B8">
        <w:t>susceptible</w:t>
      </w:r>
      <w:r w:rsidR="004769C8">
        <w:t xml:space="preserve"> </w:t>
      </w:r>
      <w:r>
        <w:t>a las</w:t>
      </w:r>
      <w:r w:rsidR="004769C8">
        <w:t xml:space="preserve"> variaciones paramétricas, en cambio</w:t>
      </w:r>
      <w:r>
        <w:t xml:space="preserve"> en el caso del sistema en lazo cerrado, la </w:t>
      </w:r>
      <w:r w:rsidR="003913B8">
        <w:t>variación</w:t>
      </w:r>
      <w:r>
        <w:t xml:space="preserve"> en la salida se reduce por el factor</w:t>
      </w:r>
      <w:r w:rsidR="00096C07">
        <w:t xml:space="preserve"> </w:t>
      </w:r>
      <m:oMath>
        <m:r>
          <m:rPr>
            <m:nor/>
          </m:rPr>
          <w:rPr>
            <w:rFonts w:cs="Times New Roman"/>
            <w:i/>
            <w:iCs/>
            <w:lang w:eastAsia="es-MX"/>
          </w:rPr>
          <m:t>1+</m:t>
        </m:r>
        <m:acc>
          <m:accPr>
            <m:chr m:val="̃"/>
            <m:ctrlPr>
              <w:rPr>
                <w:rFonts w:ascii="Cambria Math" w:eastAsiaTheme="minorEastAsia" w:hAnsi="Cambria Math" w:cs="Times New Roman"/>
                <w:i/>
                <w:iCs/>
                <w:lang w:eastAsia="es-MX"/>
              </w:rPr>
            </m:ctrlPr>
          </m:accPr>
          <m:e>
            <m:r>
              <m:rPr>
                <m:nor/>
              </m:rPr>
              <w:rPr>
                <w:rFonts w:eastAsiaTheme="minorEastAsia" w:cs="Times New Roman"/>
                <w:i/>
                <w:iCs/>
                <w:lang w:eastAsia="es-MX"/>
              </w:rPr>
              <m:t>V</m:t>
            </m:r>
          </m:e>
        </m:acc>
        <m:d>
          <m:dPr>
            <m:ctrlPr>
              <w:rPr>
                <w:rFonts w:ascii="Cambria Math" w:hAnsi="Cambria Math" w:cs="Times New Roman"/>
                <w:i/>
                <w:iCs/>
                <w:lang w:eastAsia="es-MX"/>
              </w:rPr>
            </m:ctrlPr>
          </m:dPr>
          <m:e>
            <m:r>
              <m:rPr>
                <m:nor/>
              </m:rPr>
              <w:rPr>
                <w:rFonts w:cs="Times New Roman"/>
                <w:i/>
                <w:iCs/>
                <w:lang w:eastAsia="es-MX"/>
              </w:rPr>
              <m:t>s</m:t>
            </m:r>
          </m:e>
        </m:d>
        <m:r>
          <m:rPr>
            <m:nor/>
          </m:rPr>
          <w:rPr>
            <w:rFonts w:cs="Times New Roman"/>
            <w:i/>
            <w:iCs/>
            <w:lang w:eastAsia="es-MX"/>
          </w:rPr>
          <m:t>C</m:t>
        </m:r>
        <m:d>
          <m:dPr>
            <m:ctrlPr>
              <w:rPr>
                <w:rFonts w:ascii="Cambria Math" w:hAnsi="Cambria Math" w:cs="Times New Roman"/>
                <w:i/>
                <w:iCs/>
                <w:lang w:eastAsia="es-MX"/>
              </w:rPr>
            </m:ctrlPr>
          </m:dPr>
          <m:e>
            <m:r>
              <m:rPr>
                <m:nor/>
              </m:rPr>
              <w:rPr>
                <w:rFonts w:cs="Times New Roman"/>
                <w:i/>
                <w:iCs/>
                <w:lang w:eastAsia="es-MX"/>
              </w:rPr>
              <m:t>s</m:t>
            </m:r>
          </m:e>
        </m:d>
      </m:oMath>
      <w:r>
        <w:rPr>
          <w:rFonts w:eastAsiaTheme="minorEastAsia"/>
        </w:rPr>
        <w:t xml:space="preserve">, es decir, es menos sensible </w:t>
      </w:r>
      <w:r w:rsidR="00463F5C">
        <w:rPr>
          <w:rFonts w:eastAsiaTheme="minorEastAsia"/>
        </w:rPr>
        <w:t xml:space="preserve">a </w:t>
      </w:r>
      <w:r w:rsidR="00BF4AC2">
        <w:rPr>
          <w:rFonts w:eastAsiaTheme="minorEastAsia"/>
        </w:rPr>
        <w:t xml:space="preserve">dichas </w:t>
      </w:r>
      <w:r>
        <w:rPr>
          <w:rFonts w:eastAsiaTheme="minorEastAsia"/>
        </w:rPr>
        <w:t xml:space="preserve">variaciones. </w:t>
      </w:r>
    </w:p>
    <w:p w14:paraId="58BF9488" w14:textId="42F25498" w:rsidR="00B02AFA" w:rsidRDefault="00A33C9E" w:rsidP="009521EA">
      <w:pPr>
        <w:rPr>
          <w:rFonts w:eastAsiaTheme="minorEastAsia"/>
        </w:rPr>
      </w:pPr>
      <w:r>
        <w:rPr>
          <w:rFonts w:eastAsiaTheme="minorEastAsia"/>
        </w:rPr>
        <w:t>C</w:t>
      </w:r>
      <w:r w:rsidR="00E5312E">
        <w:rPr>
          <w:rFonts w:eastAsiaTheme="minorEastAsia"/>
        </w:rPr>
        <w:t>onsider</w:t>
      </w:r>
      <w:r>
        <w:rPr>
          <w:rFonts w:eastAsiaTheme="minorEastAsia"/>
        </w:rPr>
        <w:t xml:space="preserve">ando </w:t>
      </w:r>
      <w:r w:rsidR="00E5312E">
        <w:rPr>
          <w:rFonts w:eastAsiaTheme="minorEastAsia"/>
        </w:rPr>
        <w:t xml:space="preserve">el sistema en lazo </w:t>
      </w:r>
      <w:r w:rsidR="007C18DF">
        <w:rPr>
          <w:rFonts w:eastAsiaTheme="minorEastAsia"/>
        </w:rPr>
        <w:t>abierto de</w:t>
      </w:r>
      <w:r w:rsidR="00E5312E">
        <w:rPr>
          <w:rFonts w:eastAsiaTheme="minorEastAsia"/>
        </w:rPr>
        <w:t xml:space="preserve"> la </w:t>
      </w:r>
      <w:r w:rsidR="00E5312E">
        <w:rPr>
          <w:rFonts w:eastAsiaTheme="minorEastAsia"/>
        </w:rPr>
        <w:fldChar w:fldCharType="begin"/>
      </w:r>
      <w:r w:rsidR="00E5312E">
        <w:rPr>
          <w:rFonts w:eastAsiaTheme="minorEastAsia"/>
        </w:rPr>
        <w:instrText xml:space="preserve"> REF _Ref179801295 \h </w:instrText>
      </w:r>
      <w:r w:rsidR="00E5312E">
        <w:rPr>
          <w:rFonts w:eastAsiaTheme="minorEastAsia"/>
        </w:rPr>
      </w:r>
      <w:r w:rsidR="00E5312E">
        <w:rPr>
          <w:rFonts w:eastAsiaTheme="minorEastAsia"/>
        </w:rPr>
        <w:fldChar w:fldCharType="separate"/>
      </w:r>
      <w:r w:rsidR="00422D93">
        <w:t xml:space="preserve">Figura </w:t>
      </w:r>
      <w:r w:rsidR="00422D93">
        <w:rPr>
          <w:noProof/>
        </w:rPr>
        <w:t>3</w:t>
      </w:r>
      <w:r w:rsidR="00422D93">
        <w:t>.</w:t>
      </w:r>
      <w:r w:rsidR="00422D93">
        <w:rPr>
          <w:noProof/>
        </w:rPr>
        <w:t>4</w:t>
      </w:r>
      <w:r w:rsidR="00E5312E">
        <w:rPr>
          <w:rFonts w:eastAsiaTheme="minorEastAsia"/>
        </w:rPr>
        <w:fldChar w:fldCharType="end"/>
      </w:r>
      <w:r w:rsidR="00E5312E">
        <w:rPr>
          <w:rFonts w:eastAsiaTheme="minorEastAsia"/>
        </w:rPr>
        <w:t xml:space="preserve"> y el sistema</w:t>
      </w:r>
      <w:r w:rsidR="00B02AFA">
        <w:rPr>
          <w:rFonts w:eastAsiaTheme="minorEastAsia"/>
        </w:rPr>
        <w:t xml:space="preserve"> en lazo cerrado de la </w:t>
      </w:r>
      <w:r w:rsidR="00B02AFA">
        <w:rPr>
          <w:rFonts w:eastAsiaTheme="minorEastAsia"/>
        </w:rPr>
        <w:fldChar w:fldCharType="begin"/>
      </w:r>
      <w:r w:rsidR="00B02AFA">
        <w:rPr>
          <w:rFonts w:eastAsiaTheme="minorEastAsia"/>
        </w:rPr>
        <w:instrText xml:space="preserve"> REF _Ref179792948 \h </w:instrText>
      </w:r>
      <w:r w:rsidR="00B02AFA">
        <w:rPr>
          <w:rFonts w:eastAsiaTheme="minorEastAsia"/>
        </w:rPr>
      </w:r>
      <w:r w:rsidR="00B02AFA">
        <w:rPr>
          <w:rFonts w:eastAsiaTheme="minorEastAsia"/>
        </w:rPr>
        <w:fldChar w:fldCharType="separate"/>
      </w:r>
      <w:r w:rsidR="00422D93" w:rsidRPr="00571270">
        <w:t xml:space="preserve">Figura </w:t>
      </w:r>
      <w:r w:rsidR="00422D93">
        <w:rPr>
          <w:noProof/>
        </w:rPr>
        <w:t>3</w:t>
      </w:r>
      <w:r w:rsidR="00422D93" w:rsidRPr="00571270">
        <w:t>.</w:t>
      </w:r>
      <w:r w:rsidR="00422D93">
        <w:rPr>
          <w:noProof/>
        </w:rPr>
        <w:t>1</w:t>
      </w:r>
      <w:r w:rsidR="00B02AFA">
        <w:rPr>
          <w:rFonts w:eastAsiaTheme="minorEastAsia"/>
        </w:rPr>
        <w:fldChar w:fldCharType="end"/>
      </w:r>
      <w:r w:rsidR="00F47DC5">
        <w:rPr>
          <w:rFonts w:eastAsiaTheme="minorEastAsia"/>
        </w:rPr>
        <w:t xml:space="preserve">, ambos </w:t>
      </w:r>
      <w:r w:rsidR="00B02AFA">
        <w:rPr>
          <w:rFonts w:eastAsiaTheme="minorEastAsia"/>
        </w:rPr>
        <w:t>con</w:t>
      </w:r>
      <w:r w:rsidR="00F47DC5">
        <w:rPr>
          <w:rFonts w:eastAsiaTheme="minorEastAsia"/>
        </w:rPr>
        <w:t xml:space="preserve"> perturbaciones</w:t>
      </w:r>
      <w:r w:rsidR="00B02AFA">
        <w:rPr>
          <w:rFonts w:eastAsiaTheme="minorEastAsia"/>
        </w:rPr>
        <w:t xml:space="preserve"> </w:t>
      </w:r>
      <w:r w:rsidR="00636081">
        <w:rPr>
          <w:rFonts w:eastAsiaTheme="minorEastAsia"/>
        </w:rPr>
        <w:t>distintas</w:t>
      </w:r>
      <w:r w:rsidR="00F47DC5">
        <w:rPr>
          <w:rFonts w:eastAsiaTheme="minorEastAsia"/>
        </w:rPr>
        <w:t xml:space="preserve"> de cero</w:t>
      </w:r>
      <w:r>
        <w:rPr>
          <w:rFonts w:eastAsiaTheme="minorEastAsia"/>
        </w:rPr>
        <w:t>, es posible observar el efecto que tiene un sistema retroalimentado ante el ruido y perturbaciones externas</w:t>
      </w:r>
      <w:r w:rsidR="00B02AFA">
        <w:rPr>
          <w:rFonts w:eastAsiaTheme="minorEastAsia"/>
        </w:rPr>
        <w:t>. El cambio en la</w:t>
      </w:r>
      <w:r w:rsidR="00055BB2">
        <w:rPr>
          <w:rFonts w:eastAsiaTheme="minorEastAsia"/>
        </w:rPr>
        <w:t xml:space="preserve"> señal de</w:t>
      </w:r>
      <w:r w:rsidR="00B02AFA">
        <w:rPr>
          <w:rFonts w:eastAsiaTheme="minorEastAsia"/>
        </w:rPr>
        <w:t xml:space="preserve"> salida </w:t>
      </w:r>
      <m:oMath>
        <m:r>
          <m:rPr>
            <m:nor/>
          </m:rPr>
          <w:rPr>
            <w:rFonts w:cs="Times New Roman"/>
            <w:i/>
            <w:iCs/>
          </w:rPr>
          <m:t>∆</m:t>
        </m:r>
        <m:sSub>
          <m:sSubPr>
            <m:ctrlPr>
              <w:rPr>
                <w:rFonts w:ascii="Cambria Math" w:hAnsi="Cambria Math" w:cs="Times New Roman"/>
                <w:i/>
                <w:iCs/>
              </w:rPr>
            </m:ctrlPr>
          </m:sSubPr>
          <m:e>
            <m:r>
              <m:rPr>
                <m:nor/>
              </m:rPr>
              <w:rPr>
                <w:rFonts w:cs="Times New Roman"/>
                <w:i/>
                <w:iCs/>
              </w:rPr>
              <m:t>v</m:t>
            </m:r>
          </m:e>
          <m:sub>
            <m:r>
              <m:rPr>
                <m:nor/>
              </m:rPr>
              <w:rPr>
                <w:rFonts w:cs="Times New Roman"/>
                <w:i/>
                <w:iCs/>
              </w:rPr>
              <m:t>O</m:t>
            </m:r>
          </m:sub>
        </m:sSub>
        <m:d>
          <m:dPr>
            <m:ctrlPr>
              <w:rPr>
                <w:rFonts w:ascii="Cambria Math" w:hAnsi="Cambria Math" w:cs="Times New Roman"/>
                <w:i/>
                <w:iCs/>
              </w:rPr>
            </m:ctrlPr>
          </m:dPr>
          <m:e>
            <m:r>
              <m:rPr>
                <m:nor/>
              </m:rPr>
              <w:rPr>
                <w:rFonts w:cs="Times New Roman"/>
                <w:i/>
                <w:iCs/>
              </w:rPr>
              <m:t>s</m:t>
            </m:r>
          </m:e>
        </m:d>
      </m:oMath>
      <w:r w:rsidR="00B02AFA">
        <w:rPr>
          <w:rFonts w:eastAsiaTheme="minorEastAsia"/>
        </w:rPr>
        <w:t xml:space="preserve"> en el sistema en lazo abierto</w:t>
      </w:r>
      <w:r w:rsidR="006B5D61">
        <w:rPr>
          <w:rFonts w:eastAsiaTheme="minorEastAsia"/>
        </w:rPr>
        <w:t xml:space="preserve"> y en lazo cerrado</w:t>
      </w:r>
      <w:r w:rsidR="00B02AFA">
        <w:rPr>
          <w:rFonts w:eastAsiaTheme="minorEastAsia"/>
        </w:rPr>
        <w:t xml:space="preserve"> est</w:t>
      </w:r>
      <w:r w:rsidR="007C18DF">
        <w:rPr>
          <w:rFonts w:eastAsiaTheme="minorEastAsia"/>
        </w:rPr>
        <w:t>á</w:t>
      </w:r>
      <w:r w:rsidR="00B02AFA">
        <w:rPr>
          <w:rFonts w:eastAsiaTheme="minorEastAsia"/>
        </w:rPr>
        <w:t xml:space="preserve"> dado por</w:t>
      </w:r>
      <w:r w:rsidR="006B5D61">
        <w:rPr>
          <w:rFonts w:eastAsiaTheme="minorEastAsia"/>
        </w:rPr>
        <w:t xml:space="preserve"> </w:t>
      </w:r>
      <w:r w:rsidR="007006A0">
        <w:rPr>
          <w:rFonts w:eastAsiaTheme="minorEastAsia"/>
        </w:rPr>
        <w:t>(3.9)</w:t>
      </w:r>
      <w:r w:rsidR="006B5D61">
        <w:rPr>
          <w:rFonts w:eastAsiaTheme="minorEastAsia"/>
        </w:rPr>
        <w:t xml:space="preserve"> y </w:t>
      </w:r>
      <w:r w:rsidR="007006A0">
        <w:rPr>
          <w:rFonts w:eastAsiaTheme="minorEastAsia"/>
        </w:rPr>
        <w:t>(3.10)</w:t>
      </w:r>
      <w:r w:rsidR="006B5D61">
        <w:rPr>
          <w:rFonts w:eastAsiaTheme="minorEastAsia"/>
        </w:rPr>
        <w:t xml:space="preserve"> respectivamente</w:t>
      </w:r>
      <w:r w:rsidR="00B02AFA">
        <w:rPr>
          <w:rFonts w:eastAsiaTheme="minorEastAsia"/>
        </w:rPr>
        <w:t>:</w:t>
      </w:r>
    </w:p>
    <w:tbl>
      <w:tblPr>
        <w:tblStyle w:val="Tablaconcuadrcula"/>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97"/>
      </w:tblGrid>
      <w:tr w:rsidR="004A5D17" w14:paraId="66E40970" w14:textId="77777777" w:rsidTr="00916395">
        <w:trPr>
          <w:trHeight w:val="454"/>
        </w:trPr>
        <w:tc>
          <w:tcPr>
            <w:tcW w:w="8217" w:type="dxa"/>
            <w:vAlign w:val="center"/>
          </w:tcPr>
          <w:p w14:paraId="57E22316" w14:textId="0A770C77" w:rsidR="004A5D17" w:rsidRPr="00916395" w:rsidRDefault="00916395" w:rsidP="00916395">
            <w:pPr>
              <w:jc w:val="center"/>
              <w:rPr>
                <w:rFonts w:eastAsia="Calibri" w:cs="Times New Roman"/>
                <w:i/>
                <w:iCs/>
                <w:szCs w:val="24"/>
                <w:lang w:val="en-US"/>
              </w:rPr>
            </w:pPr>
            <m:oMathPara>
              <m:oMath>
                <m:r>
                  <m:rPr>
                    <m:nor/>
                  </m:rPr>
                  <w:rPr>
                    <w:rFonts w:cs="Times New Roman"/>
                    <w:i/>
                    <w:iCs/>
                  </w:rPr>
                  <m:t>∆</m:t>
                </m:r>
                <m:sSub>
                  <m:sSubPr>
                    <m:ctrlPr>
                      <w:rPr>
                        <w:rFonts w:ascii="Cambria Math" w:hAnsi="Cambria Math" w:cs="Times New Roman"/>
                        <w:i/>
                        <w:iCs/>
                      </w:rPr>
                    </m:ctrlPr>
                  </m:sSubPr>
                  <m:e>
                    <m:r>
                      <m:rPr>
                        <m:nor/>
                      </m:rPr>
                      <w:rPr>
                        <w:rFonts w:cs="Times New Roman"/>
                        <w:i/>
                        <w:iCs/>
                      </w:rPr>
                      <m:t>v</m:t>
                    </m:r>
                  </m:e>
                  <m:sub>
                    <m:r>
                      <m:rPr>
                        <m:nor/>
                      </m:rPr>
                      <w:rPr>
                        <w:rFonts w:cs="Times New Roman"/>
                        <w:i/>
                        <w:iCs/>
                      </w:rPr>
                      <m:t>O</m:t>
                    </m:r>
                  </m:sub>
                </m:sSub>
                <m:d>
                  <m:dPr>
                    <m:ctrlPr>
                      <w:rPr>
                        <w:rFonts w:ascii="Cambria Math" w:hAnsi="Cambria Math" w:cs="Times New Roman"/>
                        <w:i/>
                        <w:iCs/>
                      </w:rPr>
                    </m:ctrlPr>
                  </m:dPr>
                  <m:e>
                    <m:r>
                      <m:rPr>
                        <m:nor/>
                      </m:rPr>
                      <w:rPr>
                        <w:rFonts w:cs="Times New Roman"/>
                        <w:i/>
                        <w:iCs/>
                      </w:rPr>
                      <m:t>s</m:t>
                    </m:r>
                  </m:e>
                </m:d>
                <m:r>
                  <m:rPr>
                    <m:nor/>
                  </m:rPr>
                  <w:rPr>
                    <w:rFonts w:cs="Times New Roman"/>
                    <w:i/>
                    <w:iCs/>
                  </w:rPr>
                  <m:t>=</m:t>
                </m:r>
                <m:r>
                  <m:rPr>
                    <m:nor/>
                  </m:rPr>
                  <w:rPr>
                    <w:rFonts w:eastAsiaTheme="minorEastAsia" w:cs="Times New Roman"/>
                    <w:i/>
                    <w:iCs/>
                    <w:lang w:eastAsia="es-MX"/>
                  </w:rPr>
                  <m:t>V</m:t>
                </m:r>
                <m:d>
                  <m:dPr>
                    <m:ctrlPr>
                      <w:rPr>
                        <w:rFonts w:ascii="Cambria Math" w:hAnsi="Cambria Math" w:cs="Times New Roman"/>
                        <w:i/>
                        <w:iCs/>
                        <w:lang w:eastAsia="es-MX"/>
                      </w:rPr>
                    </m:ctrlPr>
                  </m:dPr>
                  <m:e>
                    <m:r>
                      <m:rPr>
                        <m:nor/>
                      </m:rPr>
                      <w:rPr>
                        <w:rFonts w:cs="Times New Roman"/>
                        <w:i/>
                        <w:iCs/>
                        <w:lang w:eastAsia="es-MX"/>
                      </w:rPr>
                      <m:t>s</m:t>
                    </m:r>
                  </m:e>
                </m:d>
                <m:r>
                  <m:rPr>
                    <m:nor/>
                  </m:rPr>
                  <w:rPr>
                    <w:rFonts w:cs="Times New Roman"/>
                    <w:i/>
                    <w:iCs/>
                  </w:rPr>
                  <m:t>n</m:t>
                </m:r>
                <m:d>
                  <m:dPr>
                    <m:ctrlPr>
                      <w:rPr>
                        <w:rFonts w:ascii="Cambria Math" w:hAnsi="Cambria Math" w:cs="Times New Roman"/>
                        <w:i/>
                        <w:iCs/>
                      </w:rPr>
                    </m:ctrlPr>
                  </m:dPr>
                  <m:e>
                    <m:r>
                      <m:rPr>
                        <m:nor/>
                      </m:rPr>
                      <w:rPr>
                        <w:rFonts w:cs="Times New Roman"/>
                        <w:i/>
                        <w:iCs/>
                      </w:rPr>
                      <m:t>s</m:t>
                    </m:r>
                  </m:e>
                </m:d>
              </m:oMath>
            </m:oMathPara>
          </w:p>
        </w:tc>
        <w:tc>
          <w:tcPr>
            <w:tcW w:w="997" w:type="dxa"/>
            <w:vAlign w:val="center"/>
          </w:tcPr>
          <w:p w14:paraId="1968DC9C" w14:textId="33689BA8" w:rsidR="004A5D17" w:rsidRDefault="004A5D17" w:rsidP="00916395">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9</w:t>
            </w:r>
            <w:r w:rsidR="00392E8A">
              <w:rPr>
                <w:noProof/>
              </w:rPr>
              <w:fldChar w:fldCharType="end"/>
            </w:r>
            <w:r w:rsidRPr="003041B7">
              <w:rPr>
                <w:noProof/>
              </w:rPr>
              <w:t>)</w:t>
            </w:r>
          </w:p>
        </w:tc>
      </w:tr>
      <w:tr w:rsidR="00AE2D07" w14:paraId="7890E8F6" w14:textId="77777777" w:rsidTr="00916395">
        <w:trPr>
          <w:trHeight w:val="454"/>
        </w:trPr>
        <w:tc>
          <w:tcPr>
            <w:tcW w:w="8217" w:type="dxa"/>
            <w:vAlign w:val="center"/>
          </w:tcPr>
          <w:p w14:paraId="215EE223" w14:textId="7358A26B" w:rsidR="00AE2D07" w:rsidRPr="00916395" w:rsidRDefault="00916395" w:rsidP="00916395">
            <w:pPr>
              <w:jc w:val="center"/>
              <w:rPr>
                <w:rFonts w:eastAsia="Calibri" w:cs="Times New Roman"/>
                <w:i/>
                <w:iCs/>
                <w:szCs w:val="24"/>
                <w:lang w:val="en-US"/>
              </w:rPr>
            </w:pPr>
            <m:oMathPara>
              <m:oMath>
                <m:r>
                  <m:rPr>
                    <m:nor/>
                  </m:rPr>
                  <w:rPr>
                    <w:rFonts w:cs="Times New Roman"/>
                    <w:i/>
                    <w:iCs/>
                    <w:lang w:val="en-US"/>
                  </w:rPr>
                  <m:t>∆</m:t>
                </m:r>
                <m:sSub>
                  <m:sSubPr>
                    <m:ctrlPr>
                      <w:rPr>
                        <w:rFonts w:ascii="Cambria Math" w:hAnsi="Cambria Math" w:cs="Times New Roman"/>
                        <w:i/>
                        <w:iCs/>
                      </w:rPr>
                    </m:ctrlPr>
                  </m:sSubPr>
                  <m:e>
                    <m:r>
                      <m:rPr>
                        <m:nor/>
                      </m:rPr>
                      <w:rPr>
                        <w:rFonts w:cs="Times New Roman"/>
                        <w:i/>
                        <w:iCs/>
                        <w:lang w:val="en-US"/>
                      </w:rPr>
                      <m:t>v</m:t>
                    </m:r>
                  </m:e>
                  <m:sub>
                    <m:r>
                      <m:rPr>
                        <m:nor/>
                      </m:rPr>
                      <w:rPr>
                        <w:rFonts w:cs="Times New Roman"/>
                        <w:i/>
                        <w:iCs/>
                        <w:lang w:val="en-US"/>
                      </w:rPr>
                      <m:t>O</m:t>
                    </m:r>
                  </m:sub>
                </m:sSub>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m:t>
                </m:r>
                <m:f>
                  <m:fPr>
                    <m:ctrlPr>
                      <w:rPr>
                        <w:rFonts w:ascii="Cambria Math" w:hAnsi="Cambria Math" w:cs="Times New Roman"/>
                        <w:i/>
                        <w:iCs/>
                      </w:rPr>
                    </m:ctrlPr>
                  </m:fPr>
                  <m:num>
                    <m:r>
                      <m:rPr>
                        <m:nor/>
                      </m:rPr>
                      <w:rPr>
                        <w:rFonts w:cs="Times New Roman"/>
                        <w:i/>
                        <w:iCs/>
                        <w:lang w:val="en-US"/>
                      </w:rPr>
                      <m:t>V</m:t>
                    </m:r>
                    <m:d>
                      <m:dPr>
                        <m:ctrlPr>
                          <w:rPr>
                            <w:rFonts w:ascii="Cambria Math" w:hAnsi="Cambria Math" w:cs="Times New Roman"/>
                            <w:i/>
                            <w:iCs/>
                          </w:rPr>
                        </m:ctrlPr>
                      </m:dPr>
                      <m:e>
                        <m:r>
                          <m:rPr>
                            <m:nor/>
                          </m:rPr>
                          <w:rPr>
                            <w:rFonts w:cs="Times New Roman"/>
                            <w:i/>
                            <w:iCs/>
                            <w:lang w:val="en-US"/>
                          </w:rPr>
                          <m:t>s</m:t>
                        </m:r>
                      </m:e>
                    </m:d>
                  </m:num>
                  <m:den>
                    <m:r>
                      <m:rPr>
                        <m:nor/>
                      </m:rPr>
                      <w:rPr>
                        <w:rFonts w:cs="Times New Roman"/>
                        <w:i/>
                        <w:iCs/>
                        <w:lang w:val="en-US"/>
                      </w:rPr>
                      <m:t>1+V</m:t>
                    </m:r>
                    <m:d>
                      <m:dPr>
                        <m:ctrlPr>
                          <w:rPr>
                            <w:rFonts w:ascii="Cambria Math" w:hAnsi="Cambria Math" w:cs="Times New Roman"/>
                            <w:i/>
                            <w:iCs/>
                          </w:rPr>
                        </m:ctrlPr>
                      </m:dPr>
                      <m:e>
                        <m:r>
                          <m:rPr>
                            <m:nor/>
                          </m:rPr>
                          <w:rPr>
                            <w:rFonts w:cs="Times New Roman"/>
                            <w:i/>
                            <w:iCs/>
                            <w:lang w:val="en-US"/>
                          </w:rPr>
                          <m:t>s</m:t>
                        </m:r>
                      </m:e>
                    </m:d>
                    <m:r>
                      <m:rPr>
                        <m:nor/>
                      </m:rPr>
                      <w:rPr>
                        <w:rFonts w:cs="Times New Roman"/>
                        <w:i/>
                        <w:iCs/>
                        <w:lang w:val="en-US"/>
                      </w:rPr>
                      <m:t>C</m:t>
                    </m:r>
                    <m:d>
                      <m:dPr>
                        <m:ctrlPr>
                          <w:rPr>
                            <w:rFonts w:ascii="Cambria Math" w:hAnsi="Cambria Math" w:cs="Times New Roman"/>
                            <w:i/>
                            <w:iCs/>
                          </w:rPr>
                        </m:ctrlPr>
                      </m:dPr>
                      <m:e>
                        <m:r>
                          <m:rPr>
                            <m:nor/>
                          </m:rPr>
                          <w:rPr>
                            <w:rFonts w:cs="Times New Roman"/>
                            <w:i/>
                            <w:iCs/>
                            <w:lang w:val="en-US"/>
                          </w:rPr>
                          <m:t>s</m:t>
                        </m:r>
                      </m:e>
                    </m:d>
                  </m:den>
                </m:f>
                <m:r>
                  <m:rPr>
                    <m:nor/>
                  </m:rPr>
                  <w:rPr>
                    <w:rFonts w:cs="Times New Roman"/>
                    <w:i/>
                    <w:iCs/>
                    <w:lang w:val="en-US"/>
                  </w:rPr>
                  <m:t>n</m:t>
                </m:r>
                <m:d>
                  <m:dPr>
                    <m:ctrlPr>
                      <w:rPr>
                        <w:rFonts w:ascii="Cambria Math" w:hAnsi="Cambria Math" w:cs="Times New Roman"/>
                        <w:i/>
                        <w:iCs/>
                      </w:rPr>
                    </m:ctrlPr>
                  </m:dPr>
                  <m:e>
                    <m:r>
                      <m:rPr>
                        <m:nor/>
                      </m:rPr>
                      <w:rPr>
                        <w:rFonts w:cs="Times New Roman"/>
                        <w:i/>
                        <w:iCs/>
                        <w:lang w:val="en-US"/>
                      </w:rPr>
                      <m:t>s</m:t>
                    </m:r>
                  </m:e>
                </m:d>
              </m:oMath>
            </m:oMathPara>
          </w:p>
        </w:tc>
        <w:tc>
          <w:tcPr>
            <w:tcW w:w="997" w:type="dxa"/>
            <w:vAlign w:val="center"/>
          </w:tcPr>
          <w:p w14:paraId="50160A2B" w14:textId="3389368A" w:rsidR="00AE2D07" w:rsidRDefault="00AE2D07" w:rsidP="00916395">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10</w:t>
            </w:r>
            <w:r w:rsidR="00392E8A">
              <w:rPr>
                <w:noProof/>
              </w:rPr>
              <w:fldChar w:fldCharType="end"/>
            </w:r>
            <w:r w:rsidRPr="003041B7">
              <w:rPr>
                <w:noProof/>
              </w:rPr>
              <w:t>)</w:t>
            </w:r>
          </w:p>
        </w:tc>
      </w:tr>
    </w:tbl>
    <w:p w14:paraId="63993205" w14:textId="304F3342" w:rsidR="00893F61" w:rsidRDefault="008E00AB" w:rsidP="009521EA">
      <w:pPr>
        <w:rPr>
          <w:rFonts w:eastAsiaTheme="minorEastAsia"/>
        </w:rPr>
      </w:pPr>
      <w:r>
        <w:rPr>
          <w:rFonts w:eastAsiaTheme="minorEastAsia"/>
        </w:rPr>
        <w:t xml:space="preserve">Dado que el efecto de la retroalimentación sobre el ruido y perturbaciones depende en gran medida de en </w:t>
      </w:r>
      <w:r w:rsidR="003913B8">
        <w:rPr>
          <w:rFonts w:eastAsiaTheme="minorEastAsia"/>
        </w:rPr>
        <w:t>qué</w:t>
      </w:r>
      <w:r>
        <w:rPr>
          <w:rFonts w:eastAsiaTheme="minorEastAsia"/>
        </w:rPr>
        <w:t xml:space="preserve"> parte del sistema y en que r</w:t>
      </w:r>
      <w:r w:rsidR="003356F0">
        <w:rPr>
          <w:rFonts w:eastAsiaTheme="minorEastAsia"/>
        </w:rPr>
        <w:t>a</w:t>
      </w:r>
      <w:r>
        <w:rPr>
          <w:rFonts w:eastAsiaTheme="minorEastAsia"/>
        </w:rPr>
        <w:t xml:space="preserve">ngos de frecuencia ocurren, no se pueden obtener conclusiones generales. Sin embargo, como lo indica la expresión </w:t>
      </w:r>
      <w:r w:rsidR="00424D26">
        <w:rPr>
          <w:rFonts w:eastAsiaTheme="minorEastAsia"/>
        </w:rPr>
        <w:t>(3.10)</w:t>
      </w:r>
      <w:r>
        <w:rPr>
          <w:rFonts w:eastAsiaTheme="minorEastAsia"/>
        </w:rPr>
        <w:t xml:space="preserve">, </w:t>
      </w:r>
      <w:r w:rsidR="003913B8">
        <w:rPr>
          <w:rFonts w:eastAsiaTheme="minorEastAsia"/>
        </w:rPr>
        <w:t>c</w:t>
      </w:r>
      <w:r w:rsidR="003913B8" w:rsidRPr="00B02AFA">
        <w:rPr>
          <w:rFonts w:eastAsiaTheme="minorEastAsia"/>
        </w:rPr>
        <w:t>laramente, se</w:t>
      </w:r>
      <w:r w:rsidR="00B02AFA" w:rsidRPr="00B02AFA">
        <w:rPr>
          <w:rFonts w:eastAsiaTheme="minorEastAsia"/>
        </w:rPr>
        <w:t xml:space="preserve"> observa que</w:t>
      </w:r>
      <w:r w:rsidR="00B02AFA">
        <w:rPr>
          <w:rFonts w:eastAsiaTheme="minorEastAsia"/>
        </w:rPr>
        <w:t>, de manera similar a la reducción de la sensibilidad ante variaciones paramétricas, el cambio en la salida producida por perturbaciones o ruido se reduce por el factor</w:t>
      </w:r>
      <w:r w:rsidR="00016132">
        <w:rPr>
          <w:rFonts w:eastAsiaTheme="minorEastAsia"/>
        </w:rPr>
        <w:t xml:space="preserve"> </w:t>
      </w:r>
      <m:oMath>
        <m:r>
          <m:rPr>
            <m:nor/>
          </m:rPr>
          <w:rPr>
            <w:rFonts w:cs="Times New Roman"/>
            <w:i/>
            <w:iCs/>
          </w:rPr>
          <m:t>1+V</m:t>
        </m:r>
        <m:d>
          <m:dPr>
            <m:ctrlPr>
              <w:rPr>
                <w:rFonts w:ascii="Cambria Math" w:hAnsi="Cambria Math" w:cs="Times New Roman"/>
                <w:i/>
                <w:iCs/>
              </w:rPr>
            </m:ctrlPr>
          </m:dPr>
          <m:e>
            <m:r>
              <m:rPr>
                <m:nor/>
              </m:rPr>
              <w:rPr>
                <w:rFonts w:cs="Times New Roman"/>
                <w:i/>
                <w:iCs/>
              </w:rPr>
              <m:t>s</m:t>
            </m:r>
          </m:e>
        </m:d>
        <m:r>
          <m:rPr>
            <m:nor/>
          </m:rPr>
          <w:rPr>
            <w:rFonts w:cs="Times New Roman"/>
            <w:i/>
            <w:iCs/>
          </w:rPr>
          <m:t>C</m:t>
        </m:r>
        <m:d>
          <m:dPr>
            <m:ctrlPr>
              <w:rPr>
                <w:rFonts w:ascii="Cambria Math" w:hAnsi="Cambria Math" w:cs="Times New Roman"/>
                <w:i/>
                <w:iCs/>
              </w:rPr>
            </m:ctrlPr>
          </m:dPr>
          <m:e>
            <m:r>
              <m:rPr>
                <m:nor/>
              </m:rPr>
              <w:rPr>
                <w:rFonts w:cs="Times New Roman"/>
                <w:i/>
                <w:iCs/>
              </w:rPr>
              <m:t>s</m:t>
            </m:r>
          </m:e>
        </m:d>
      </m:oMath>
      <w:r w:rsidR="00B02AFA">
        <w:rPr>
          <w:rFonts w:eastAsiaTheme="minorEastAsia"/>
        </w:rPr>
        <w:t>.</w:t>
      </w:r>
    </w:p>
    <w:p w14:paraId="6469BD02" w14:textId="5CD927D7" w:rsidR="00893F61" w:rsidRPr="00D30AC4" w:rsidRDefault="00B02AFA" w:rsidP="00D30AC4">
      <w:pPr>
        <w:rPr>
          <w:noProof/>
        </w:rPr>
      </w:pPr>
      <w:r>
        <w:rPr>
          <w:rFonts w:eastAsiaTheme="minorEastAsia"/>
        </w:rPr>
        <w:lastRenderedPageBreak/>
        <w:t xml:space="preserve">Cabe destacar que </w:t>
      </w:r>
      <w:r w:rsidR="00B9308D">
        <w:rPr>
          <w:rFonts w:eastAsiaTheme="minorEastAsia"/>
        </w:rPr>
        <w:t xml:space="preserve">estos términos, al estar </w:t>
      </w:r>
      <w:r>
        <w:rPr>
          <w:rFonts w:eastAsiaTheme="minorEastAsia"/>
        </w:rPr>
        <w:t xml:space="preserve">en función de la frecuencia, </w:t>
      </w:r>
      <w:r w:rsidR="00293ACB">
        <w:rPr>
          <w:rFonts w:eastAsiaTheme="minorEastAsia"/>
        </w:rPr>
        <w:t xml:space="preserve">la magnitud de </w:t>
      </w:r>
      <m:oMath>
        <m:r>
          <m:rPr>
            <m:nor/>
          </m:rPr>
          <w:rPr>
            <w:rFonts w:cs="Times New Roman"/>
            <w:i/>
            <w:iCs/>
          </w:rPr>
          <m:t>1+V</m:t>
        </m:r>
        <m:d>
          <m:dPr>
            <m:ctrlPr>
              <w:rPr>
                <w:rFonts w:ascii="Cambria Math" w:hAnsi="Cambria Math" w:cs="Times New Roman"/>
                <w:i/>
                <w:iCs/>
              </w:rPr>
            </m:ctrlPr>
          </m:dPr>
          <m:e>
            <m:r>
              <m:rPr>
                <m:nor/>
              </m:rPr>
              <w:rPr>
                <w:rFonts w:cs="Times New Roman"/>
                <w:i/>
                <w:iCs/>
              </w:rPr>
              <m:t>s</m:t>
            </m:r>
          </m:e>
        </m:d>
        <m:r>
          <m:rPr>
            <m:nor/>
          </m:rPr>
          <w:rPr>
            <w:rFonts w:cs="Times New Roman"/>
            <w:i/>
            <w:iCs/>
          </w:rPr>
          <m:t>C</m:t>
        </m:r>
        <m:d>
          <m:dPr>
            <m:ctrlPr>
              <w:rPr>
                <w:rFonts w:ascii="Cambria Math" w:hAnsi="Cambria Math" w:cs="Times New Roman"/>
                <w:i/>
                <w:iCs/>
              </w:rPr>
            </m:ctrlPr>
          </m:dPr>
          <m:e>
            <m:r>
              <m:rPr>
                <m:nor/>
              </m:rPr>
              <w:rPr>
                <w:rFonts w:cs="Times New Roman"/>
                <w:i/>
                <w:iCs/>
              </w:rPr>
              <m:t>s</m:t>
            </m:r>
          </m:e>
        </m:d>
      </m:oMath>
      <w:r w:rsidR="00293ACB">
        <w:rPr>
          <w:rFonts w:eastAsiaTheme="minorEastAsia"/>
        </w:rPr>
        <w:t xml:space="preserve"> puede variar en distintos rangos de frecuencias</w:t>
      </w:r>
      <w:r w:rsidR="00712693">
        <w:rPr>
          <w:rFonts w:eastAsiaTheme="minorEastAsia"/>
        </w:rPr>
        <w:t xml:space="preserve">. </w:t>
      </w:r>
      <w:r w:rsidR="003913B8">
        <w:rPr>
          <w:rFonts w:eastAsiaTheme="minorEastAsia"/>
        </w:rPr>
        <w:t>R</w:t>
      </w:r>
      <w:r w:rsidR="003913B8">
        <w:rPr>
          <w:noProof/>
        </w:rPr>
        <w:t>etomando</w:t>
      </w:r>
      <w:r w:rsidR="00712693">
        <w:rPr>
          <w:noProof/>
        </w:rPr>
        <w:t xml:space="preserve"> la definicion de estabilidad BIBO, dada en la seccion </w:t>
      </w:r>
      <w:r w:rsidR="00B27142">
        <w:rPr>
          <w:noProof/>
        </w:rPr>
        <w:t>2.1.2</w:t>
      </w:r>
      <w:r w:rsidR="00712693">
        <w:rPr>
          <w:noProof/>
        </w:rPr>
        <w:t>, la cual se refiere a la capacidad del sistema</w:t>
      </w:r>
      <w:r w:rsidR="00712693">
        <w:t xml:space="preserve"> para producir una salida acotada cuando se le presenta una entrada acotada, es claro ver que, considerando la relación entrada-salida de la expresión </w:t>
      </w:r>
      <w:r w:rsidR="00E8726F">
        <w:t>(3.10)</w:t>
      </w:r>
      <w:r w:rsidR="00712693">
        <w:t xml:space="preserve">, si la magnitud de </w:t>
      </w:r>
      <m:oMath>
        <m:r>
          <m:rPr>
            <m:nor/>
          </m:rPr>
          <w:rPr>
            <w:rFonts w:cs="Times New Roman"/>
            <w:i/>
            <w:iCs/>
          </w:rPr>
          <m:t>V</m:t>
        </m:r>
        <m:d>
          <m:dPr>
            <m:ctrlPr>
              <w:rPr>
                <w:rFonts w:ascii="Cambria Math" w:hAnsi="Cambria Math" w:cs="Times New Roman"/>
                <w:i/>
                <w:iCs/>
              </w:rPr>
            </m:ctrlPr>
          </m:dPr>
          <m:e>
            <m:r>
              <m:rPr>
                <m:nor/>
              </m:rPr>
              <w:rPr>
                <w:rFonts w:cs="Times New Roman"/>
                <w:i/>
                <w:iCs/>
              </w:rPr>
              <m:t>s</m:t>
            </m:r>
          </m:e>
        </m:d>
        <m:r>
          <m:rPr>
            <m:nor/>
          </m:rPr>
          <w:rPr>
            <w:rFonts w:cs="Times New Roman"/>
            <w:i/>
            <w:iCs/>
          </w:rPr>
          <m:t>C</m:t>
        </m:r>
        <m:d>
          <m:dPr>
            <m:ctrlPr>
              <w:rPr>
                <w:rFonts w:ascii="Cambria Math" w:hAnsi="Cambria Math" w:cs="Times New Roman"/>
                <w:i/>
                <w:iCs/>
              </w:rPr>
            </m:ctrlPr>
          </m:dPr>
          <m:e>
            <m:r>
              <m:rPr>
                <m:nor/>
              </m:rPr>
              <w:rPr>
                <w:rFonts w:cs="Times New Roman"/>
                <w:i/>
                <w:iCs/>
              </w:rPr>
              <m:t>s</m:t>
            </m:r>
          </m:e>
        </m:d>
        <m:r>
          <m:rPr>
            <m:nor/>
          </m:rPr>
          <w:rPr>
            <w:rFonts w:eastAsiaTheme="minorEastAsia" w:cs="Times New Roman"/>
            <w:i/>
            <w:iCs/>
          </w:rPr>
          <m:t>=-1</m:t>
        </m:r>
      </m:oMath>
      <w:r w:rsidR="00712693">
        <w:rPr>
          <w:rFonts w:eastAsiaTheme="minorEastAsia"/>
        </w:rPr>
        <w:t xml:space="preserve"> se viola la definición de estabilidad, ya que la salida del sistema resulta infinita para cualquier entrada finita, por lo</w:t>
      </w:r>
      <w:r w:rsidR="00D30AC4">
        <w:rPr>
          <w:rFonts w:eastAsiaTheme="minorEastAsia"/>
        </w:rPr>
        <w:t xml:space="preserve"> tanto, </w:t>
      </w:r>
      <w:r w:rsidR="00293ACB" w:rsidRPr="00202ABD">
        <w:rPr>
          <w:noProof/>
        </w:rPr>
        <w:t>el efecto general de la realimentación</w:t>
      </w:r>
      <w:r w:rsidR="00293ACB">
        <w:rPr>
          <w:noProof/>
        </w:rPr>
        <w:t xml:space="preserve"> </w:t>
      </w:r>
      <w:r w:rsidR="000B6D11">
        <w:rPr>
          <w:rFonts w:eastAsiaTheme="minorEastAsia"/>
        </w:rPr>
        <w:t>puede mejorar la estabilidad o ser perjudicial si no se aplica adecuadamente</w:t>
      </w:r>
      <w:r w:rsidR="002E242E">
        <w:rPr>
          <w:rFonts w:eastAsiaTheme="minorEastAsia"/>
        </w:rPr>
        <w:t>.</w:t>
      </w:r>
    </w:p>
    <w:p w14:paraId="2A76FC20" w14:textId="06DF9990" w:rsidR="00500D11" w:rsidRDefault="00034F51" w:rsidP="00D768DC">
      <w:pPr>
        <w:pStyle w:val="Ttulo2"/>
      </w:pPr>
      <w:bookmarkStart w:id="128" w:name="_Toc210743833"/>
      <w:r>
        <w:t>Esquema de</w:t>
      </w:r>
      <w:r w:rsidR="00531AA4">
        <w:t>l</w:t>
      </w:r>
      <w:r>
        <w:t xml:space="preserve"> </w:t>
      </w:r>
      <w:r w:rsidR="00500D11">
        <w:t xml:space="preserve">control </w:t>
      </w:r>
      <w:r w:rsidR="0023684A">
        <w:t xml:space="preserve">por </w:t>
      </w:r>
      <w:r w:rsidR="00500D11">
        <w:t>retroalimentación.</w:t>
      </w:r>
      <w:bookmarkEnd w:id="128"/>
    </w:p>
    <w:p w14:paraId="45991A2B" w14:textId="6E9031D7" w:rsidR="00DE7ACF" w:rsidRDefault="00F845D6" w:rsidP="00DA30D6">
      <w:r>
        <w:t>E</w:t>
      </w:r>
      <w:r w:rsidR="001866CE" w:rsidRPr="001866CE">
        <w:t>xisten distintos enfoques para el diseño del lazo de control</w:t>
      </w:r>
      <w:r w:rsidR="008A2F57">
        <w:t xml:space="preserve"> bien establecidos </w:t>
      </w:r>
      <w:r w:rsidR="00B37D65">
        <w:t xml:space="preserve">en teoría de control, </w:t>
      </w:r>
      <w:r w:rsidR="0083681D">
        <w:t>así</w:t>
      </w:r>
      <w:r w:rsidR="00B37D65">
        <w:t xml:space="preserve"> como también nuevas metodologías propuestas en la literatura</w:t>
      </w:r>
      <w:r w:rsidR="008C4982">
        <w:t xml:space="preserve">, como por </w:t>
      </w:r>
      <w:r w:rsidR="00F3177F">
        <w:t>ejemplo diseño</w:t>
      </w:r>
      <w:r w:rsidR="000D04A9" w:rsidRPr="000D04A9">
        <w:t xml:space="preserve"> por asignación de polos y ceros</w:t>
      </w:r>
      <w:r w:rsidR="000D04A9">
        <w:t xml:space="preserve">, </w:t>
      </w:r>
      <w:r w:rsidR="00325F3D">
        <w:t>c</w:t>
      </w:r>
      <w:r w:rsidR="00325F3D" w:rsidRPr="00325F3D">
        <w:t>ompensación por adelanto/atraso</w:t>
      </w:r>
      <w:r w:rsidR="00DD4810">
        <w:t xml:space="preserve">, </w:t>
      </w:r>
      <w:r w:rsidR="00F3177F">
        <w:t>d</w:t>
      </w:r>
      <w:r w:rsidR="00DD4810" w:rsidRPr="00DD4810">
        <w:t>iseño H∞</w:t>
      </w:r>
      <w:r w:rsidR="00E91367">
        <w:t xml:space="preserve">, </w:t>
      </w:r>
      <w:r w:rsidR="00F3177F">
        <w:t>m</w:t>
      </w:r>
      <w:r w:rsidR="00E91367" w:rsidRPr="00E91367">
        <w:t>oldeo de ganancia de lazo</w:t>
      </w:r>
      <w:r w:rsidR="00E91367">
        <w:t xml:space="preserve"> entre otras. </w:t>
      </w:r>
      <w:sdt>
        <w:sdtPr>
          <w:rPr>
            <w:color w:val="000000"/>
          </w:rPr>
          <w:tag w:val="MENDELEY_CITATION_v3_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"/>
          <w:id w:val="-1172643455"/>
          <w:placeholder>
            <w:docPart w:val="DefaultPlaceholder_-1854013440"/>
          </w:placeholder>
        </w:sdtPr>
        <w:sdtEndPr/>
        <w:sdtContent>
          <w:r w:rsidR="008C6333" w:rsidRPr="008C6333">
            <w:rPr>
              <w:color w:val="000000"/>
            </w:rPr>
            <w:t>[112]</w:t>
          </w:r>
        </w:sdtContent>
      </w:sdt>
      <w:sdt>
        <w:sdtPr>
          <w:rPr>
            <w:color w:val="000000"/>
          </w:rPr>
          <w:tag w:val="MENDELEY_CITATION_v3_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"/>
          <w:id w:val="1665895485"/>
          <w:placeholder>
            <w:docPart w:val="DefaultPlaceholder_-1854013440"/>
          </w:placeholder>
        </w:sdtPr>
        <w:sdtEndPr/>
        <w:sdtContent>
          <w:r w:rsidR="008C6333" w:rsidRPr="008C6333">
            <w:rPr>
              <w:color w:val="000000"/>
            </w:rPr>
            <w:t>[113]</w:t>
          </w:r>
        </w:sdtContent>
      </w:sdt>
      <w:sdt>
        <w:sdtPr>
          <w:rPr>
            <w:color w:val="000000"/>
          </w:rPr>
          <w:tag w:val="MENDELEY_CITATION_v3_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"/>
          <w:id w:val="-1240404954"/>
          <w:placeholder>
            <w:docPart w:val="DefaultPlaceholder_-1854013440"/>
          </w:placeholder>
        </w:sdtPr>
        <w:sdtEndPr/>
        <w:sdtContent>
          <w:r w:rsidR="008C6333" w:rsidRPr="008C6333">
            <w:rPr>
              <w:color w:val="000000"/>
            </w:rPr>
            <w:t>[114]</w:t>
          </w:r>
        </w:sdtContent>
      </w:sdt>
      <w:r w:rsidR="001D0E3F" w:rsidRPr="00C05B4B">
        <w:rPr>
          <w:color w:val="000000"/>
        </w:rPr>
        <w:t>,</w:t>
      </w:r>
      <w:sdt>
        <w:sdtPr>
          <w:rPr>
            <w:color w:val="000000"/>
          </w:rPr>
          <w:tag w:val="MENDELEY_CITATION_v3_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"/>
          <w:id w:val="1734431623"/>
          <w:placeholder>
            <w:docPart w:val="DefaultPlaceholder_-1854013440"/>
          </w:placeholder>
        </w:sdtPr>
        <w:sdtEndPr/>
        <w:sdtContent>
          <w:r w:rsidR="008C6333" w:rsidRPr="008C6333">
            <w:rPr>
              <w:color w:val="000000"/>
            </w:rPr>
            <w:t>[115]</w:t>
          </w:r>
        </w:sdtContent>
      </w:sdt>
      <w:r w:rsidR="001D0E3F" w:rsidRPr="00C05B4B">
        <w:rPr>
          <w:color w:val="000000"/>
        </w:rPr>
        <w:t>,</w:t>
      </w:r>
      <w:sdt>
        <w:sdtPr>
          <w:rPr>
            <w:color w:val="000000"/>
          </w:rPr>
          <w:tag w:val="MENDELEY_CITATION_v3_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"/>
          <w:id w:val="764045467"/>
          <w:placeholder>
            <w:docPart w:val="DefaultPlaceholder_-1854013440"/>
          </w:placeholder>
        </w:sdtPr>
        <w:sdtEndPr/>
        <w:sdtContent>
          <w:r w:rsidR="008C6333" w:rsidRPr="008C6333">
            <w:rPr>
              <w:rFonts w:eastAsia="Times New Roman"/>
              <w:color w:val="000000"/>
            </w:rPr>
            <w:t>[116]</w:t>
          </w:r>
        </w:sdtContent>
      </w:sdt>
      <w:r w:rsidR="00DE7ACF" w:rsidRPr="00C05B4B">
        <w:rPr>
          <w:color w:val="000000"/>
        </w:rPr>
        <w:t>.</w:t>
      </w:r>
      <w:r w:rsidR="0083681D" w:rsidRPr="00C05B4B">
        <w:rPr>
          <w:color w:val="000000"/>
        </w:rPr>
        <w:t xml:space="preserve"> </w:t>
      </w:r>
      <w:r w:rsidR="00BD24BF" w:rsidRPr="00BD24BF">
        <w:t xml:space="preserve">En este trabajo, el criterio adoptado es el moldeo de ganancia de lazo, </w:t>
      </w:r>
      <w:r w:rsidR="00DA30D6" w:rsidRPr="00A445C6">
        <w:t>ya que permite modificar directamente la respuesta en frecuencia del sistema para cumplir con ciertos criterios de desempeño</w:t>
      </w:r>
      <w:r w:rsidR="00DA30D6">
        <w:t xml:space="preserve">, lo cual </w:t>
      </w:r>
      <w:r w:rsidR="00BD24BF" w:rsidRPr="00BD24BF">
        <w:t>garantiza el cumplimiento simultáneo de requisitos de regulación, estabilidad, robustez</w:t>
      </w:r>
      <w:r w:rsidR="004F24F9">
        <w:t xml:space="preserve"> y</w:t>
      </w:r>
      <w:r w:rsidR="00BD24BF" w:rsidRPr="00BD24BF">
        <w:t xml:space="preserve"> velocidad de respuesta</w:t>
      </w:r>
      <w:r w:rsidR="009D33EA">
        <w:t xml:space="preserve"> </w:t>
      </w:r>
      <w:sdt>
        <w:sdtPr>
          <w:rPr>
            <w:color w:val="000000"/>
          </w:rPr>
          <w:tag w:val="MENDELEY_CITATION_v3_eyJjaXRhdGlvbklEIjoiTUVOREVMRVlfQ0lUQVRJT05fZDE2NTE0NDYtNGE4Yy00NWM0LWEyM2UtODIzNzQyZjhkZDIz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
          <w:id w:val="664978206"/>
          <w:placeholder>
            <w:docPart w:val="99F3DA48D2CC4FB584A73611324721FC"/>
          </w:placeholder>
        </w:sdtPr>
        <w:sdtEndPr/>
        <w:sdtContent>
          <w:r w:rsidR="00750400" w:rsidRPr="00750400">
            <w:rPr>
              <w:color w:val="000000"/>
            </w:rPr>
            <w:t>[86]</w:t>
          </w:r>
        </w:sdtContent>
      </w:sdt>
      <w:r w:rsidR="00F21E62">
        <w:rPr>
          <w:color w:val="000000"/>
        </w:rPr>
        <w:t xml:space="preserve">, </w:t>
      </w:r>
      <w:sdt>
        <w:sdtPr>
          <w:rPr>
            <w:color w:val="000000"/>
          </w:rPr>
          <w:tag w:val="MENDELEY_CITATION_v3_eyJjaXRhdGlvbklEIjoiTUVOREVMRVlfQ0lUQVRJT05fNzhlOGEzNTMtODcxNC00NTFmLWE5MTEtZGUxYWU5YjkxZGYz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242993069"/>
          <w:placeholder>
            <w:docPart w:val="99F3DA48D2CC4FB584A73611324721FC"/>
          </w:placeholder>
        </w:sdtPr>
        <w:sdtEndPr/>
        <w:sdtContent>
          <w:r w:rsidR="00750400" w:rsidRPr="00750400">
            <w:rPr>
              <w:rFonts w:eastAsia="Times New Roman"/>
              <w:color w:val="000000"/>
            </w:rPr>
            <w:t>[84]</w:t>
          </w:r>
        </w:sdtContent>
      </w:sdt>
      <w:r w:rsidR="00F21E62">
        <w:rPr>
          <w:color w:val="000000"/>
        </w:rPr>
        <w:t>.</w:t>
      </w:r>
    </w:p>
    <w:p w14:paraId="546246BC" w14:textId="1A080F05" w:rsidR="009D33EA" w:rsidRDefault="009D33EA" w:rsidP="009D33EA">
      <w:pPr>
        <w:spacing w:before="120" w:after="0"/>
        <w:ind w:left="567" w:hanging="567"/>
      </w:pPr>
      <w:r w:rsidRPr="000911C5">
        <w:t>a)</w:t>
      </w:r>
      <w:r w:rsidR="009130C0">
        <w:tab/>
      </w:r>
      <w:r w:rsidR="00DB6AFB">
        <w:t>L</w:t>
      </w:r>
      <w:r>
        <w:t xml:space="preserve">a pendiente de la ganancia de lazo </w:t>
      </w:r>
      <w:r w:rsidR="009332CE">
        <w:t xml:space="preserve">en la </w:t>
      </w:r>
      <w:r>
        <w:t>frecuencia de cruce debe ser aproximadamente de −20 dB/dec. Esto asegura un buen compromiso entre rechazo a perturbaciones y respuesta ante señales de referencia.</w:t>
      </w:r>
    </w:p>
    <w:p w14:paraId="594086CB" w14:textId="68A842C4" w:rsidR="009D33EA" w:rsidRPr="000911C5" w:rsidRDefault="009D33EA" w:rsidP="009D33EA">
      <w:pPr>
        <w:spacing w:before="120" w:after="0"/>
        <w:ind w:left="567" w:hanging="567"/>
      </w:pPr>
      <w:r w:rsidRPr="000911C5">
        <w:t>b)</w:t>
      </w:r>
      <w:r w:rsidR="009130C0">
        <w:tab/>
      </w:r>
      <w:r>
        <w:t>Para una buena regulación, la ganancia de lazo debe ser alta en bajas frecuencias, y baja en frecuencias elevadas. Esto garantiza que el sistema siga de forma precisa la referencia y reduzca el error en estado estacionario.</w:t>
      </w:r>
    </w:p>
    <w:p w14:paraId="1B7FF430" w14:textId="409D8DF0" w:rsidR="009D33EA" w:rsidRPr="000911C5" w:rsidRDefault="009D33EA" w:rsidP="009D33EA">
      <w:pPr>
        <w:spacing w:before="120" w:after="0"/>
        <w:ind w:left="567" w:hanging="567"/>
      </w:pPr>
      <w:r w:rsidRPr="000911C5">
        <w:t>c)</w:t>
      </w:r>
      <w:r w:rsidR="009130C0">
        <w:tab/>
      </w:r>
      <w:r>
        <w:t>Para una mejor velocidad de respuesta, es deseable un alto ancho de banda. Un mayor ancho de banda implica que el sistema puede responder con mayor rapidez a los cambios en la referencia o en las perturbaciones.</w:t>
      </w:r>
    </w:p>
    <w:p w14:paraId="16C79222" w14:textId="67D4C577" w:rsidR="009D33EA" w:rsidRDefault="009D33EA" w:rsidP="009D33EA">
      <w:pPr>
        <w:spacing w:before="120" w:after="0"/>
        <w:ind w:left="567" w:hanging="567"/>
      </w:pPr>
      <w:r w:rsidRPr="000911C5">
        <w:t>d)</w:t>
      </w:r>
      <w:r>
        <w:tab/>
        <w:t xml:space="preserve">Para obtener robustez, se deben mantener márgenes de ganancia y de fase suficientemente amplios. </w:t>
      </w:r>
    </w:p>
    <w:p w14:paraId="53E181A0" w14:textId="59914B53" w:rsidR="00FD0F67" w:rsidRDefault="00FD0F67" w:rsidP="00840D52">
      <w:pPr>
        <w:ind w:firstLine="851"/>
      </w:pPr>
      <w:r w:rsidRPr="00FD0F67">
        <w:lastRenderedPageBreak/>
        <w:t>Los márgenes de ganancia y de fase deben mantenerse positivos para garantizar la estabilidad del sistema en lazo cerrado. En la práctica, valores de margen de ganancia comprendidos entre 2 y 1</w:t>
      </w:r>
      <w:r w:rsidR="00635D04">
        <w:t>2</w:t>
      </w:r>
      <w:r w:rsidRPr="00FD0F67">
        <w:t xml:space="preserve"> dB, y márgenes de fase en el rango de 30° a 60°, proporciona</w:t>
      </w:r>
      <w:r w:rsidR="00BE3380">
        <w:t xml:space="preserve">n </w:t>
      </w:r>
      <w:r w:rsidRPr="00FD0F67">
        <w:t>un equilibrio adecuado entre estabilidad, ancho de banda y robustez del sistema de control. Estos valores permiten asegurar una respuesta suficientemente rápida sin comprometer la seguridad ante variaciones de los parámetros del sistema o perturbaciones externas</w:t>
      </w:r>
      <w:r w:rsidR="00D700B6">
        <w:t xml:space="preserve"> </w:t>
      </w:r>
      <w:sdt>
        <w:sdtPr>
          <w:rPr>
            <w:color w:val="000000"/>
          </w:rPr>
          <w:tag w:val="MENDELEY_CITATION_v3_eyJjaXRhdGlvbklEIjoiTUVOREVMRVlfQ0lUQVRJT05fMDYzNzExMzQtMGY5Ni00NTZjLTgwYWEtNWVkOTRiZTZiNDA2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1437291801"/>
          <w:placeholder>
            <w:docPart w:val="DefaultPlaceholder_-1854013440"/>
          </w:placeholder>
        </w:sdtPr>
        <w:sdtEndPr/>
        <w:sdtContent>
          <w:r w:rsidR="00750400" w:rsidRPr="00750400">
            <w:rPr>
              <w:color w:val="000000"/>
            </w:rPr>
            <w:t>[84]</w:t>
          </w:r>
        </w:sdtContent>
      </w:sdt>
      <w:r w:rsidRPr="00FD0F67">
        <w:t>,</w:t>
      </w:r>
      <w:sdt>
        <w:sdtPr>
          <w:rPr>
            <w:color w:val="000000"/>
          </w:rPr>
          <w:tag w:val="MENDELEY_CITATION_v3_eyJjaXRhdGlvbklEIjoiTUVOREVMRVlfQ0lUQVRJT05fNTEwYTZiMTctZDBjNy00MGI3LTgwMWQtN2Q5Y2Y3ZWZhNTk5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
          <w:id w:val="1170134594"/>
          <w:placeholder>
            <w:docPart w:val="DefaultPlaceholder_-1854013440"/>
          </w:placeholder>
        </w:sdtPr>
        <w:sdtEndPr/>
        <w:sdtContent>
          <w:r w:rsidR="00750400" w:rsidRPr="00750400">
            <w:rPr>
              <w:color w:val="000000"/>
            </w:rPr>
            <w:t>[86]</w:t>
          </w:r>
        </w:sdtContent>
      </w:sdt>
      <w:r w:rsidR="00D700B6">
        <w:rPr>
          <w:color w:val="000000"/>
        </w:rPr>
        <w:t>.</w:t>
      </w:r>
    </w:p>
    <w:p w14:paraId="71EE2972" w14:textId="34D5C595" w:rsidR="00EE01CF" w:rsidRDefault="000222E7" w:rsidP="00A60AC9">
      <w:pPr>
        <w:ind w:firstLine="851"/>
      </w:pPr>
      <w:r w:rsidRPr="000911C5">
        <w:t xml:space="preserve">Los dos esquemas fundamentales de control para convertidores </w:t>
      </w:r>
      <w:r w:rsidR="00564310" w:rsidRPr="000911C5">
        <w:t>conmutado</w:t>
      </w:r>
      <w:r w:rsidR="00564310">
        <w:t xml:space="preserve"> </w:t>
      </w:r>
      <w:r w:rsidRPr="000911C5">
        <w:t xml:space="preserve">son el control modo-voltaje (un solo lazo de retroalimentación) y el control modo-corriente (dos lazos de retroalimentación). </w:t>
      </w:r>
      <w:r w:rsidR="00F148D7" w:rsidRPr="000911C5">
        <w:t xml:space="preserve">Como se mencionó en </w:t>
      </w:r>
      <w:r w:rsidR="00AC5ADF">
        <w:t>la sub</w:t>
      </w:r>
      <w:r w:rsidR="00F148D7" w:rsidRPr="000911C5">
        <w:t xml:space="preserve">sección 2.8, es muy difícil de alcanzar la estabilidad utilizando como única variable de retroalimentación el voltaje de salida, ya que la función de transferencia </w:t>
      </w:r>
      <m:oMath>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rPr>
                  <m:t>v</m:t>
                </m:r>
              </m:e>
            </m:acc>
          </m:e>
          <m:sub>
            <m:r>
              <m:rPr>
                <m:nor/>
              </m:rPr>
              <w:rPr>
                <w:rFonts w:cs="Times New Roman"/>
                <w:i/>
                <w:noProof/>
              </w:rPr>
              <m:t>O</m:t>
            </m:r>
          </m:sub>
        </m:sSub>
        <m:r>
          <m:rPr>
            <m:nor/>
          </m:rPr>
          <w:rPr>
            <w:rFonts w:cs="Times New Roman"/>
            <w:i/>
            <w:noProof/>
          </w:rPr>
          <m:t>(s)/</m:t>
        </m:r>
        <m:acc>
          <m:accPr>
            <m:chr m:val="̃"/>
            <m:ctrlPr>
              <w:rPr>
                <w:rFonts w:ascii="Cambria Math" w:hAnsi="Cambria Math" w:cs="Times New Roman"/>
                <w:i/>
                <w:noProof/>
              </w:rPr>
            </m:ctrlPr>
          </m:accPr>
          <m:e>
            <m:r>
              <m:rPr>
                <m:nor/>
              </m:rPr>
              <w:rPr>
                <w:rFonts w:cs="Times New Roman"/>
                <w:i/>
                <w:noProof/>
              </w:rPr>
              <m:t>d</m:t>
            </m:r>
          </m:e>
        </m:acc>
        <m:r>
          <m:rPr>
            <m:nor/>
          </m:rPr>
          <w:rPr>
            <w:rFonts w:cs="Times New Roman"/>
            <w:i/>
            <w:noProof/>
          </w:rPr>
          <m:t>(s)</m:t>
        </m:r>
      </m:oMath>
      <w:r w:rsidR="00A60AC9">
        <w:rPr>
          <w:noProof/>
        </w:rPr>
        <w:t xml:space="preserve"> </w:t>
      </w:r>
      <w:r w:rsidR="00F148D7">
        <w:rPr>
          <w:noProof/>
        </w:rPr>
        <w:t>es de fase no minima al tener</w:t>
      </w:r>
      <w:r w:rsidR="00F148D7" w:rsidRPr="000911C5">
        <w:t xml:space="preserve"> ceros de lado derecho del plano complejo</w:t>
      </w:r>
      <w:r w:rsidR="00F148D7">
        <w:t>. Por lo que e</w:t>
      </w:r>
      <w:r w:rsidR="00FD4269" w:rsidRPr="00FD4269">
        <w:t>l esquema de control seleccionado para este trabajo es el control en modo</w:t>
      </w:r>
      <w:r w:rsidR="008B39BE">
        <w:t>-</w:t>
      </w:r>
      <w:r w:rsidR="00FD4269" w:rsidRPr="00984A75">
        <w:t>corriente</w:t>
      </w:r>
      <w:r w:rsidR="0061773B" w:rsidRPr="00984A75">
        <w:t>. Este esquema</w:t>
      </w:r>
      <w:r w:rsidR="00FD4269" w:rsidRPr="00984A75">
        <w:t xml:space="preserve"> presenta</w:t>
      </w:r>
      <w:r w:rsidRPr="00984A75">
        <w:t xml:space="preserve"> ventajas sobre el de modo-voltaje ya que utiliza como </w:t>
      </w:r>
      <w:r w:rsidR="009D068A" w:rsidRPr="00984A75">
        <w:t xml:space="preserve">segunda </w:t>
      </w:r>
      <w:r w:rsidRPr="00984A75">
        <w:t xml:space="preserve">variable </w:t>
      </w:r>
      <w:r w:rsidR="009D068A" w:rsidRPr="00984A75">
        <w:t xml:space="preserve">retroalimentada </w:t>
      </w:r>
      <w:r w:rsidRPr="00984A75">
        <w:t xml:space="preserve">la corriente de entrada </w:t>
      </w:r>
      <w:r w:rsidR="00462D4A" w:rsidRPr="00984A75">
        <w:t>del</w:t>
      </w:r>
      <w:r w:rsidRPr="00984A75">
        <w:t xml:space="preserve"> inductor, mejorando la respuesta transitoria y prestando protección contra sobrecargas de corriente provenientes de la fuente de alimentación.</w:t>
      </w:r>
      <w:r w:rsidR="00EE01CF" w:rsidRPr="000911C5">
        <w:t xml:space="preserve"> Por lo tanto, el utilizar </w:t>
      </w:r>
      <w:r w:rsidR="00B82EB0">
        <w:t>esta variable de estado en</w:t>
      </w:r>
      <w:r w:rsidR="00EE01CF" w:rsidRPr="000911C5">
        <w:t xml:space="preserve"> el lazo interno, será de importancia crucial tanto desde el punto de vista de desempeño como de implementación.  Como ya se mostró, la función de transferencia del inductor de la etapa de entrada al ciclo de trabajo tiene un comportamiento de fase mínima, por lo que esta será la apropiada para retroalimentarse en el lazo interno de corriente. </w:t>
      </w:r>
    </w:p>
    <w:p w14:paraId="503B2FCF" w14:textId="65BEA238" w:rsidR="000222E7" w:rsidRDefault="000222E7" w:rsidP="000222E7">
      <w:pPr>
        <w:ind w:firstLine="851"/>
      </w:pPr>
      <w:r w:rsidRPr="000911C5">
        <w:t xml:space="preserve">El diagrama de bloques </w:t>
      </w:r>
      <w:r w:rsidR="00072AE1">
        <w:t>del sistema en lazo cerrado</w:t>
      </w:r>
      <w:r w:rsidRPr="000911C5">
        <w:t xml:space="preserve"> se muestra en la </w:t>
      </w:r>
      <w:r w:rsidR="00BB603B">
        <w:fldChar w:fldCharType="begin"/>
      </w:r>
      <w:r w:rsidR="00BB603B">
        <w:instrText xml:space="preserve"> REF _Ref197295879 \h </w:instrText>
      </w:r>
      <w:r w:rsidR="00BB603B">
        <w:fldChar w:fldCharType="separate"/>
      </w:r>
      <w:r w:rsidR="00422D93" w:rsidRPr="000911C5">
        <w:t xml:space="preserve">Figura </w:t>
      </w:r>
      <w:r w:rsidR="00422D93">
        <w:rPr>
          <w:noProof/>
        </w:rPr>
        <w:t>3</w:t>
      </w:r>
      <w:r w:rsidR="00422D93" w:rsidRPr="000911C5">
        <w:t>.</w:t>
      </w:r>
      <w:r w:rsidR="00422D93">
        <w:rPr>
          <w:noProof/>
        </w:rPr>
        <w:t>2</w:t>
      </w:r>
      <w:r w:rsidR="00BB603B">
        <w:fldChar w:fldCharType="end"/>
      </w:r>
      <w:r w:rsidRPr="000911C5">
        <w:t xml:space="preserve">, en donde </w:t>
      </w:r>
      <w:r w:rsidRPr="00D4374E">
        <w:rPr>
          <w:i/>
          <w:iCs/>
        </w:rPr>
        <w:t>V</w:t>
      </w:r>
      <w:r w:rsidRPr="00D4374E">
        <w:rPr>
          <w:i/>
          <w:iCs/>
          <w:vertAlign w:val="subscript"/>
        </w:rPr>
        <w:t>ramp</w:t>
      </w:r>
      <w:r w:rsidRPr="000911C5">
        <w:t xml:space="preserve"> </w:t>
      </w:r>
      <w:r w:rsidR="000D7842">
        <w:t>representa la amplitud de la</w:t>
      </w:r>
      <w:r w:rsidRPr="000911C5">
        <w:t xml:space="preserve"> señal tipo rampa que se compara con la señal de control. La función </w:t>
      </w:r>
      <w:r w:rsidRPr="00D4374E">
        <w:rPr>
          <w:i/>
          <w:iCs/>
        </w:rPr>
        <w:t>F(s)</w:t>
      </w:r>
      <w:r w:rsidRPr="000911C5">
        <w:t xml:space="preserve"> representa a un filtro pasa baja que incluye un polo a alta frecuencia y </w:t>
      </w:r>
      <w:r w:rsidRPr="00D4374E">
        <w:rPr>
          <w:i/>
          <w:iCs/>
        </w:rPr>
        <w:t>G(s)</w:t>
      </w:r>
      <w:r w:rsidRPr="000911C5">
        <w:t xml:space="preserve"> representa a un compensador de alta ganancia que se añade al lazo interno de control. El voltaje </w:t>
      </w:r>
      <m:oMath>
        <m:sSub>
          <m:sSubPr>
            <m:ctrlPr>
              <w:rPr>
                <w:rFonts w:ascii="Cambria Math" w:hAnsi="Cambria Math" w:cs="Times New Roman"/>
                <w:i/>
              </w:rPr>
            </m:ctrlPr>
          </m:sSubPr>
          <m:e>
            <m:r>
              <m:rPr>
                <m:nor/>
              </m:rPr>
              <w:rPr>
                <w:rFonts w:cs="Times New Roman"/>
                <w:i/>
              </w:rPr>
              <m:t>v</m:t>
            </m:r>
          </m:e>
          <m:sub>
            <m:r>
              <m:rPr>
                <m:nor/>
              </m:rPr>
              <w:rPr>
                <w:rFonts w:cs="Times New Roman"/>
                <w:i/>
              </w:rPr>
              <m:t>ref</m:t>
            </m:r>
          </m:sub>
        </m:sSub>
        <m:d>
          <m:dPr>
            <m:ctrlPr>
              <w:rPr>
                <w:rFonts w:ascii="Cambria Math" w:eastAsiaTheme="minorEastAsia" w:hAnsi="Cambria Math" w:cs="Times New Roman"/>
                <w:i/>
              </w:rPr>
            </m:ctrlPr>
          </m:dPr>
          <m:e>
            <m:r>
              <m:rPr>
                <m:nor/>
              </m:rPr>
              <w:rPr>
                <w:rFonts w:eastAsiaTheme="minorEastAsia" w:cs="Times New Roman"/>
                <w:i/>
              </w:rPr>
              <m:t>s</m:t>
            </m:r>
          </m:e>
        </m:d>
      </m:oMath>
      <w:r w:rsidRPr="000911C5">
        <w:t xml:space="preserve"> es el valor deseado, </w:t>
      </w:r>
      <w:r w:rsidRPr="00162688">
        <w:rPr>
          <w:i/>
          <w:iCs/>
        </w:rPr>
        <w:t>N</w:t>
      </w:r>
      <w:r w:rsidRPr="001B3CD9">
        <w:t xml:space="preserve"> y </w:t>
      </w:r>
      <w:r w:rsidRPr="00162688">
        <w:rPr>
          <w:i/>
          <w:iCs/>
        </w:rPr>
        <w:t>H</w:t>
      </w:r>
      <w:r w:rsidRPr="000911C5">
        <w:t xml:space="preserve"> son las ganancias de los sensores de corriente y voltaje respectivamente, y </w:t>
      </w:r>
      <w:r w:rsidRPr="00162688">
        <w:rPr>
          <w:i/>
          <w:iCs/>
        </w:rPr>
        <w:t>PI(s)</w:t>
      </w:r>
      <w:r w:rsidRPr="000911C5">
        <w:t xml:space="preserve"> representa al controlador del lazo externo de voltaje.</w:t>
      </w:r>
    </w:p>
    <w:p w14:paraId="59FB5A15" w14:textId="6D97B871" w:rsidR="00505DE5" w:rsidRPr="00505DE5" w:rsidRDefault="00505DE5" w:rsidP="00505DE5">
      <w:pPr>
        <w:spacing w:before="0" w:after="0" w:line="240" w:lineRule="auto"/>
        <w:ind w:firstLine="0"/>
        <w:jc w:val="left"/>
        <w:rPr>
          <w:rFonts w:eastAsia="Times New Roman" w:cs="Times New Roman"/>
          <w:color w:val="auto"/>
          <w:szCs w:val="24"/>
          <w:lang w:eastAsia="es-MX"/>
        </w:rPr>
      </w:pPr>
      <w:r w:rsidRPr="00505DE5">
        <w:rPr>
          <w:rFonts w:eastAsia="Times New Roman" w:cs="Times New Roman"/>
          <w:noProof/>
          <w:color w:val="auto"/>
          <w:szCs w:val="24"/>
          <w:lang w:eastAsia="es-MX"/>
        </w:rPr>
        <w:lastRenderedPageBreak/>
        <w:drawing>
          <wp:inline distT="0" distB="0" distL="0" distR="0" wp14:anchorId="34271271" wp14:editId="2A348ACA">
            <wp:extent cx="5838092" cy="1365865"/>
            <wp:effectExtent l="0" t="0" r="0" b="6350"/>
            <wp:docPr id="14067438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1619"/>
                    <a:stretch/>
                  </pic:blipFill>
                  <pic:spPr bwMode="auto">
                    <a:xfrm>
                      <a:off x="0" y="0"/>
                      <a:ext cx="5891254" cy="1378303"/>
                    </a:xfrm>
                    <a:prstGeom prst="rect">
                      <a:avLst/>
                    </a:prstGeom>
                    <a:noFill/>
                    <a:ln>
                      <a:noFill/>
                    </a:ln>
                    <a:extLst>
                      <a:ext uri="{53640926-AAD7-44D8-BBD7-CCE9431645EC}">
                        <a14:shadowObscured xmlns:a14="http://schemas.microsoft.com/office/drawing/2010/main"/>
                      </a:ext>
                    </a:extLst>
                  </pic:spPr>
                </pic:pic>
              </a:graphicData>
            </a:graphic>
          </wp:inline>
        </w:drawing>
      </w:r>
    </w:p>
    <w:p w14:paraId="3ED014F8" w14:textId="6FCEFBC1" w:rsidR="000222E7" w:rsidRPr="000911C5" w:rsidRDefault="000222E7" w:rsidP="003B1B80">
      <w:pPr>
        <w:spacing w:before="0"/>
        <w:ind w:firstLine="0"/>
        <w:jc w:val="left"/>
      </w:pPr>
      <w:bookmarkStart w:id="129" w:name="_Ref197295879"/>
      <w:bookmarkStart w:id="130" w:name="_Toc190448113"/>
      <w:bookmarkStart w:id="131" w:name="_Toc210772288"/>
      <w:r w:rsidRPr="000911C5">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0911C5">
        <w:t>.</w:t>
      </w:r>
      <w:r w:rsidR="00392E8A">
        <w:fldChar w:fldCharType="begin"/>
      </w:r>
      <w:r w:rsidR="00392E8A">
        <w:instrText xml:space="preserve"> SEQ Figura \* ARABIC \s 1 </w:instrText>
      </w:r>
      <w:r w:rsidR="00392E8A">
        <w:fldChar w:fldCharType="separate"/>
      </w:r>
      <w:r w:rsidR="00422D93">
        <w:rPr>
          <w:noProof/>
        </w:rPr>
        <w:t>2</w:t>
      </w:r>
      <w:r w:rsidR="00392E8A">
        <w:rPr>
          <w:noProof/>
        </w:rPr>
        <w:fldChar w:fldCharType="end"/>
      </w:r>
      <w:bookmarkEnd w:id="129"/>
      <w:r w:rsidRPr="000911C5">
        <w:t>. Diagrama de bloques del esquema de control</w:t>
      </w:r>
      <w:bookmarkEnd w:id="130"/>
      <w:r w:rsidR="00E43E5C">
        <w:t>.</w:t>
      </w:r>
      <w:bookmarkEnd w:id="131"/>
    </w:p>
    <w:p w14:paraId="70817E08" w14:textId="631FA75E" w:rsidR="00AB739C" w:rsidRPr="009A0F7E" w:rsidRDefault="004346BE" w:rsidP="00D768DC">
      <w:pPr>
        <w:pStyle w:val="Ttulo2"/>
      </w:pPr>
      <w:bookmarkStart w:id="132" w:name="_Toc210743834"/>
      <w:r w:rsidRPr="009A0F7E">
        <w:t>Implementación</w:t>
      </w:r>
      <w:r w:rsidR="00AB739C" w:rsidRPr="009A0F7E">
        <w:t xml:space="preserve"> del</w:t>
      </w:r>
      <w:r w:rsidR="00B9380C">
        <w:t xml:space="preserve"> sistema de</w:t>
      </w:r>
      <w:r w:rsidR="00AB739C" w:rsidRPr="009A0F7E">
        <w:t xml:space="preserve"> control por retroalimentación.</w:t>
      </w:r>
      <w:bookmarkEnd w:id="132"/>
    </w:p>
    <w:p w14:paraId="4519E7C0" w14:textId="2A62E14A" w:rsidR="002412B8" w:rsidRPr="00DD2CA5" w:rsidRDefault="002412B8" w:rsidP="002412B8">
      <w:pPr>
        <w:rPr>
          <w:color w:val="000000"/>
        </w:rPr>
      </w:pPr>
      <w:r>
        <w:t>La implementación de lazos de control puede llevarse a cabo por diferentes medios, dependiendo</w:t>
      </w:r>
      <w:r w:rsidR="00A277EB">
        <w:t xml:space="preserve"> de diversos factores como por ejemplo</w:t>
      </w:r>
      <w:r w:rsidR="008F3309">
        <w:t xml:space="preserve"> el propósito, </w:t>
      </w:r>
      <w:r>
        <w:t xml:space="preserve"> </w:t>
      </w:r>
      <w:r w:rsidR="008F3309">
        <w:t xml:space="preserve">el </w:t>
      </w:r>
      <w:r>
        <w:t>tipo de sistema, el nivel de precisión requerido</w:t>
      </w:r>
      <w:r w:rsidR="008F3309">
        <w:t xml:space="preserve">, </w:t>
      </w:r>
      <w:r>
        <w:t>el entorno de aplicación</w:t>
      </w:r>
      <w:r w:rsidR="006E7906">
        <w:t xml:space="preserve"> </w:t>
      </w:r>
      <w:r w:rsidR="008F3309">
        <w:t>etc</w:t>
      </w:r>
      <w:r>
        <w:t xml:space="preserve">. Entre las alternativas </w:t>
      </w:r>
      <w:r w:rsidRPr="0064621C">
        <w:t>más comunes se encuentran:</w:t>
      </w:r>
      <w:r w:rsidR="008D4253" w:rsidRPr="0064621C">
        <w:t xml:space="preserve"> </w:t>
      </w:r>
      <w:r w:rsidRPr="0064621C">
        <w:t>Controladores analógicos, que utilizan amplificadores operacionales y componentes pasivos para implementar</w:t>
      </w:r>
      <w:r w:rsidR="008252C1" w:rsidRPr="0064621C">
        <w:t xml:space="preserve"> las</w:t>
      </w:r>
      <w:r w:rsidRPr="0064621C">
        <w:t xml:space="preserve"> funciones </w:t>
      </w:r>
      <w:r w:rsidR="008252C1" w:rsidRPr="0064621C">
        <w:t>y ganancias de</w:t>
      </w:r>
      <w:r w:rsidR="00FB572C" w:rsidRPr="0064621C">
        <w:t>l controlador</w:t>
      </w:r>
      <w:r w:rsidR="00F23E74" w:rsidRPr="0064621C">
        <w:t xml:space="preserve">, </w:t>
      </w:r>
      <w:r w:rsidRPr="0064621C">
        <w:t xml:space="preserve">PLCs </w:t>
      </w:r>
      <w:r w:rsidR="00BF30FC" w:rsidRPr="0064621C">
        <w:t xml:space="preserve">con funcionalidades </w:t>
      </w:r>
      <w:r w:rsidR="001E6ADA" w:rsidRPr="0064621C">
        <w:t>integradas</w:t>
      </w:r>
      <w:r w:rsidRPr="0064621C">
        <w:t xml:space="preserve">, </w:t>
      </w:r>
      <w:r w:rsidR="005456CC">
        <w:t>los cuales</w:t>
      </w:r>
      <w:r w:rsidR="005456CC" w:rsidRPr="00DC53AD">
        <w:t xml:space="preserve"> no solo </w:t>
      </w:r>
      <w:r w:rsidR="005456CC">
        <w:t>son capaces de controlar</w:t>
      </w:r>
      <w:r w:rsidR="005456CC" w:rsidRPr="00DC53AD">
        <w:t xml:space="preserve"> la secuencia de operación de procesos industriales, </w:t>
      </w:r>
      <w:r w:rsidR="0002240D">
        <w:t xml:space="preserve">como </w:t>
      </w:r>
      <w:r w:rsidRPr="0064621C">
        <w:t>plantas químicas, o maquinaria industrial</w:t>
      </w:r>
      <w:r w:rsidR="00EC57E0">
        <w:t xml:space="preserve">, </w:t>
      </w:r>
      <w:r w:rsidR="00EC57E0" w:rsidRPr="00DC53AD">
        <w:t xml:space="preserve">sino que también monitorean y ajustan parámetros </w:t>
      </w:r>
      <w:r w:rsidR="00EC57E0">
        <w:t xml:space="preserve">y variables </w:t>
      </w:r>
      <w:r w:rsidR="00EC57E0" w:rsidRPr="00DC53AD">
        <w:t>en tiempo real</w:t>
      </w:r>
      <w:r w:rsidR="00B844E6">
        <w:t xml:space="preserve">. </w:t>
      </w:r>
      <w:r w:rsidR="00F23E74" w:rsidRPr="0064621C">
        <w:t>M</w:t>
      </w:r>
      <w:r w:rsidRPr="0064621C">
        <w:t>icrocontroladores o DSPs que permiten implementar controladores digitales de alta precisión, con capacidad de muestreo y procesamiento en tiempo real</w:t>
      </w:r>
      <w:r w:rsidR="00F23E74" w:rsidRPr="0064621C">
        <w:t xml:space="preserve"> </w:t>
      </w:r>
      <w:r w:rsidR="00822DD1">
        <w:t>y</w:t>
      </w:r>
      <w:r w:rsidR="00F23E74" w:rsidRPr="0064621C">
        <w:t xml:space="preserve"> </w:t>
      </w:r>
      <w:r w:rsidRPr="0064621C">
        <w:t>FPGA</w:t>
      </w:r>
      <w:r w:rsidR="00F23E74" w:rsidRPr="0064621C">
        <w:t>s</w:t>
      </w:r>
      <w:r w:rsidRPr="0064621C">
        <w:t xml:space="preserve"> y SoCs, usados en aplicaciones que requieren </w:t>
      </w:r>
      <w:r w:rsidR="00822DD1">
        <w:t xml:space="preserve">una respuesta </w:t>
      </w:r>
      <w:r w:rsidR="00281F29">
        <w:t xml:space="preserve">rápida </w:t>
      </w:r>
      <w:r w:rsidR="00822DD1">
        <w:t>de</w:t>
      </w:r>
      <w:r w:rsidR="00281F29">
        <w:t xml:space="preserve">l sistema de </w:t>
      </w:r>
      <w:r w:rsidRPr="0064621C">
        <w:t>control, como convertidores de potencia de alta frecuencia</w:t>
      </w:r>
      <w:r w:rsidR="00515321">
        <w:t xml:space="preserve"> </w:t>
      </w:r>
      <w:sdt>
        <w:sdtPr>
          <w:rPr>
            <w:color w:val="000000"/>
          </w:rPr>
          <w:tag w:val="MENDELEY_CITATION_v3_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"/>
          <w:id w:val="-1953933519"/>
          <w:placeholder>
            <w:docPart w:val="DefaultPlaceholder_-1854013440"/>
          </w:placeholder>
        </w:sdtPr>
        <w:sdtEndPr/>
        <w:sdtContent>
          <w:r w:rsidR="00750400" w:rsidRPr="00750400">
            <w:rPr>
              <w:color w:val="000000"/>
            </w:rPr>
            <w:t>[3]</w:t>
          </w:r>
        </w:sdtContent>
      </w:sdt>
      <w:r w:rsidR="00462749" w:rsidRPr="00DD2CA5">
        <w:rPr>
          <w:color w:val="000000"/>
        </w:rPr>
        <w:t xml:space="preserve">, </w:t>
      </w:r>
      <w:sdt>
        <w:sdtPr>
          <w:rPr>
            <w:color w:val="000000"/>
          </w:rPr>
          <w:tag w:val="MENDELEY_CITATION_v3_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"/>
          <w:id w:val="1968546860"/>
          <w:placeholder>
            <w:docPart w:val="DefaultPlaceholder_-1854013440"/>
          </w:placeholder>
        </w:sdtPr>
        <w:sdtEndPr/>
        <w:sdtContent>
          <w:r w:rsidR="008C6333" w:rsidRPr="008C6333">
            <w:rPr>
              <w:color w:val="000000"/>
            </w:rPr>
            <w:t>[117]</w:t>
          </w:r>
        </w:sdtContent>
      </w:sdt>
      <w:r w:rsidR="00B337D8" w:rsidRPr="00DD2CA5">
        <w:rPr>
          <w:color w:val="000000"/>
        </w:rPr>
        <w:t xml:space="preserve">, </w:t>
      </w:r>
      <w:sdt>
        <w:sdtPr>
          <w:rPr>
            <w:color w:val="000000"/>
          </w:rPr>
          <w:tag w:val="MENDELEY_CITATION_v3_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"/>
          <w:id w:val="-1725905750"/>
          <w:placeholder>
            <w:docPart w:val="DefaultPlaceholder_-1854013440"/>
          </w:placeholder>
        </w:sdtPr>
        <w:sdtEndPr/>
        <w:sdtContent>
          <w:r w:rsidR="00750400" w:rsidRPr="00750400">
            <w:rPr>
              <w:color w:val="000000"/>
            </w:rPr>
            <w:t>[4]</w:t>
          </w:r>
        </w:sdtContent>
      </w:sdt>
      <w:r w:rsidR="00C552C5" w:rsidRPr="00DD2CA5">
        <w:rPr>
          <w:color w:val="000000"/>
        </w:rPr>
        <w:t xml:space="preserve">, </w:t>
      </w:r>
      <w:sdt>
        <w:sdtPr>
          <w:rPr>
            <w:color w:val="000000"/>
          </w:rPr>
          <w:tag w:val="MENDELEY_CITATION_v3_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"/>
          <w:id w:val="-1320267335"/>
          <w:placeholder>
            <w:docPart w:val="DefaultPlaceholder_-1854013440"/>
          </w:placeholder>
        </w:sdtPr>
        <w:sdtEndPr/>
        <w:sdtContent>
          <w:r w:rsidR="008C6333" w:rsidRPr="008C6333">
            <w:rPr>
              <w:color w:val="000000"/>
            </w:rPr>
            <w:t>[118]</w:t>
          </w:r>
        </w:sdtContent>
      </w:sdt>
      <w:r w:rsidR="00031E23" w:rsidRPr="00DD2CA5">
        <w:rPr>
          <w:color w:val="000000"/>
        </w:rPr>
        <w:t>.</w:t>
      </w:r>
    </w:p>
    <w:p w14:paraId="61672CE5" w14:textId="26179277" w:rsidR="002412B8" w:rsidRPr="00E01535" w:rsidRDefault="002412B8" w:rsidP="002412B8">
      <w:r>
        <w:t xml:space="preserve">En este trabajo se optó por una implementación analógica, ya que se buscó mantener la simplicidad del diseño y evaluar el desempeño del sistema con componentes básicos de control </w:t>
      </w:r>
      <w:r w:rsidR="00EA2676">
        <w:t>con</w:t>
      </w:r>
      <w:r>
        <w:t xml:space="preserve"> retroalimentación. El sistema </w:t>
      </w:r>
      <w:r w:rsidR="000C5581">
        <w:t xml:space="preserve">de control </w:t>
      </w:r>
      <w:r>
        <w:t>se desarrolló diseñando un lazo interno de corriente</w:t>
      </w:r>
      <w:r w:rsidR="000C5581">
        <w:t xml:space="preserve">, </w:t>
      </w:r>
      <w:r>
        <w:t>encargado de garantizar una respuesta transitoria rápida y estable</w:t>
      </w:r>
      <w:r w:rsidR="000C5581">
        <w:t>,</w:t>
      </w:r>
      <w:r>
        <w:t xml:space="preserve"> y un lazo externo de voltaje, encargado de mantener la señal de salida en el valor de referencia deseado</w:t>
      </w:r>
      <w:r w:rsidR="00E01535">
        <w:t xml:space="preserve"> </w:t>
      </w:r>
      <w:sdt>
        <w:sdtPr>
          <w:rPr>
            <w:color w:val="000000"/>
          </w:rPr>
          <w:tag w:val="MENDELEY_CITATION_v3_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"/>
          <w:id w:val="-1277623931"/>
          <w:placeholder>
            <w:docPart w:val="DefaultPlaceholder_-1854013440"/>
          </w:placeholder>
        </w:sdtPr>
        <w:sdtEndPr/>
        <w:sdtContent>
          <w:r w:rsidR="008C6333" w:rsidRPr="008C6333">
            <w:rPr>
              <w:color w:val="000000"/>
            </w:rPr>
            <w:t>[119]</w:t>
          </w:r>
        </w:sdtContent>
      </w:sdt>
      <w:r w:rsidR="0026713E">
        <w:rPr>
          <w:color w:val="000000"/>
        </w:rPr>
        <w:t>.</w:t>
      </w:r>
    </w:p>
    <w:p w14:paraId="74F83198" w14:textId="77777777" w:rsidR="00CC7B90" w:rsidRPr="00B86B98" w:rsidRDefault="00CC7B90" w:rsidP="005D45D8">
      <w:pPr>
        <w:pStyle w:val="Ttulo3"/>
      </w:pPr>
      <w:bookmarkStart w:id="133" w:name="_Toc190459687"/>
      <w:bookmarkStart w:id="134" w:name="_Toc210743835"/>
      <w:r w:rsidRPr="00B86B98">
        <w:lastRenderedPageBreak/>
        <w:t>Diseño del lazo interno o de corriente.</w:t>
      </w:r>
      <w:bookmarkEnd w:id="133"/>
      <w:bookmarkEnd w:id="134"/>
    </w:p>
    <w:p w14:paraId="7093868F" w14:textId="3A0819DF" w:rsidR="00CC7B90" w:rsidRPr="00B86B98" w:rsidRDefault="005F5E27" w:rsidP="00CC7B90">
      <w:pPr>
        <w:ind w:firstLine="851"/>
      </w:pPr>
      <w:r>
        <w:t xml:space="preserve">La principal función del lazo interno </w:t>
      </w:r>
      <w:r w:rsidR="000B434A">
        <w:t xml:space="preserve">es </w:t>
      </w:r>
      <w:r w:rsidR="00CC7B90" w:rsidRPr="00B86B98">
        <w:t xml:space="preserve">producir una respuesta transitoria rápida. Consiste en un filtro pasa baja </w:t>
      </w:r>
      <w:r w:rsidR="00CC7B90" w:rsidRPr="00DB27E9">
        <w:rPr>
          <w:i/>
          <w:iCs/>
        </w:rPr>
        <w:t>F(s)</w:t>
      </w:r>
      <w:r w:rsidR="00CC7B90" w:rsidRPr="00B86B98">
        <w:t xml:space="preserve"> y un compensador de alta ganancia </w:t>
      </w:r>
      <w:r w:rsidR="00CC7B90" w:rsidRPr="00DB27E9">
        <w:rPr>
          <w:i/>
          <w:iCs/>
        </w:rPr>
        <w:t>G(s)</w:t>
      </w:r>
      <w:r w:rsidR="00CC7B90" w:rsidRPr="00B86B98">
        <w:t xml:space="preserve"> que tienen las siguientes funciones de transferencia: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CE2952" w14:paraId="618E4FA9" w14:textId="77777777" w:rsidTr="00162688">
        <w:tc>
          <w:tcPr>
            <w:tcW w:w="8217" w:type="dxa"/>
          </w:tcPr>
          <w:p w14:paraId="5AAADF94" w14:textId="65C6CD61" w:rsidR="00CE2952" w:rsidRPr="00D92B63" w:rsidRDefault="002C4194" w:rsidP="00251251">
            <w:pPr>
              <w:ind w:firstLine="0"/>
              <w:rPr>
                <w:rFonts w:eastAsia="Calibri" w:cs="Times New Roman"/>
                <w:i/>
                <w:iCs/>
              </w:rPr>
            </w:pPr>
            <m:oMathPara>
              <m:oMath>
                <m:r>
                  <m:rPr>
                    <m:nor/>
                  </m:rPr>
                  <w:rPr>
                    <w:rFonts w:cs="Times New Roman"/>
                    <w:i/>
                    <w:iCs/>
                    <w:noProof/>
                  </w:rPr>
                  <m:t>F</m:t>
                </m:r>
                <m:d>
                  <m:dPr>
                    <m:ctrlPr>
                      <w:rPr>
                        <w:rFonts w:ascii="Cambria Math" w:hAnsi="Cambria Math" w:cs="Times New Roman"/>
                        <w:i/>
                        <w:iCs/>
                        <w:noProof/>
                      </w:rPr>
                    </m:ctrlPr>
                  </m:dPr>
                  <m:e>
                    <m:r>
                      <m:rPr>
                        <m:nor/>
                      </m:rPr>
                      <w:rPr>
                        <w:rFonts w:cs="Times New Roman"/>
                        <w:i/>
                        <w:iCs/>
                        <w:noProof/>
                      </w:rPr>
                      <m:t>s</m:t>
                    </m:r>
                  </m:e>
                </m:d>
                <m:r>
                  <w:rPr>
                    <w:rFonts w:ascii="Cambria Math" w:hAnsi="Cambria Math" w:cs="Times New Roman"/>
                    <w:noProof/>
                  </w:rPr>
                  <m:t>=</m:t>
                </m:r>
                <m:f>
                  <m:fPr>
                    <m:ctrlPr>
                      <w:rPr>
                        <w:rFonts w:ascii="Cambria Math" w:hAnsi="Cambria Math" w:cs="Times New Roman"/>
                        <w:i/>
                        <w:iCs/>
                        <w:noProof/>
                      </w:rPr>
                    </m:ctrlPr>
                  </m:fPr>
                  <m:num>
                    <m:r>
                      <w:rPr>
                        <w:rFonts w:ascii="Cambria Math" w:hAnsi="Cambria Math" w:cs="Times New Roman"/>
                        <w:noProof/>
                      </w:rPr>
                      <m:t>1</m:t>
                    </m:r>
                  </m:num>
                  <m:den>
                    <m:d>
                      <m:dPr>
                        <m:ctrlPr>
                          <w:rPr>
                            <w:rFonts w:ascii="Cambria Math" w:hAnsi="Cambria Math" w:cs="Times New Roman"/>
                            <w:i/>
                            <w:noProof/>
                          </w:rPr>
                        </m:ctrlPr>
                      </m:dPr>
                      <m:e>
                        <m:f>
                          <m:fPr>
                            <m:ctrlPr>
                              <w:rPr>
                                <w:rFonts w:ascii="Cambria Math" w:hAnsi="Cambria Math" w:cs="Times New Roman"/>
                                <w:i/>
                                <w:iCs/>
                                <w:noProof/>
                              </w:rPr>
                            </m:ctrlPr>
                          </m:fPr>
                          <m:num>
                            <m:r>
                              <w:rPr>
                                <w:rFonts w:ascii="Cambria Math" w:hAnsi="Cambria Math" w:cs="Times New Roman"/>
                                <w:noProof/>
                              </w:rPr>
                              <m:t>s</m:t>
                            </m:r>
                          </m:num>
                          <m:den>
                            <m:sSub>
                              <m:sSubPr>
                                <m:ctrlPr>
                                  <w:rPr>
                                    <w:rFonts w:ascii="Cambria Math" w:hAnsi="Cambria Math" w:cs="Times New Roman"/>
                                    <w:i/>
                                    <w:iCs/>
                                    <w:noProof/>
                                  </w:rPr>
                                </m:ctrlPr>
                              </m:sSubPr>
                              <m:e>
                                <m:r>
                                  <w:rPr>
                                    <w:rFonts w:ascii="Cambria Math" w:hAnsi="Cambria Math" w:cs="Times New Roman"/>
                                    <w:noProof/>
                                  </w:rPr>
                                  <m:t>ω</m:t>
                                </m:r>
                              </m:e>
                              <m:sub>
                                <m:r>
                                  <w:rPr>
                                    <w:rFonts w:ascii="Cambria Math" w:hAnsi="Cambria Math" w:cs="Times New Roman"/>
                                    <w:noProof/>
                                  </w:rPr>
                                  <m:t>P</m:t>
                                </m:r>
                              </m:sub>
                            </m:sSub>
                          </m:den>
                        </m:f>
                        <m:r>
                          <w:rPr>
                            <w:rFonts w:ascii="Cambria Math" w:hAnsi="Cambria Math" w:cs="Times New Roman"/>
                            <w:noProof/>
                          </w:rPr>
                          <m:t>+1</m:t>
                        </m:r>
                      </m:e>
                    </m:d>
                  </m:den>
                </m:f>
              </m:oMath>
            </m:oMathPara>
          </w:p>
        </w:tc>
        <w:tc>
          <w:tcPr>
            <w:tcW w:w="850" w:type="dxa"/>
          </w:tcPr>
          <w:p w14:paraId="685009A1" w14:textId="27B7F5EB" w:rsidR="00CE2952" w:rsidRDefault="00CE2952"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11</w:t>
            </w:r>
            <w:r w:rsidR="00392E8A">
              <w:rPr>
                <w:noProof/>
              </w:rPr>
              <w:fldChar w:fldCharType="end"/>
            </w:r>
            <w:r w:rsidRPr="003041B7">
              <w:rPr>
                <w:noProof/>
              </w:rPr>
              <w:t>)</w:t>
            </w:r>
          </w:p>
        </w:tc>
      </w:tr>
      <w:tr w:rsidR="00BC1207" w14:paraId="1493A8A4" w14:textId="77777777" w:rsidTr="00162688">
        <w:tc>
          <w:tcPr>
            <w:tcW w:w="8217" w:type="dxa"/>
          </w:tcPr>
          <w:p w14:paraId="753A8616" w14:textId="4C408889" w:rsidR="00BC1207" w:rsidRPr="00162688" w:rsidRDefault="00162688" w:rsidP="00251251">
            <w:pPr>
              <w:ind w:firstLine="0"/>
              <w:rPr>
                <w:rFonts w:eastAsia="Calibri" w:cs="Times New Roman"/>
                <w:i/>
                <w:iCs/>
              </w:rPr>
            </w:pPr>
            <m:oMathPara>
              <m:oMath>
                <m:r>
                  <m:rPr>
                    <m:nor/>
                  </m:rPr>
                  <w:rPr>
                    <w:rFonts w:cs="Times New Roman"/>
                    <w:i/>
                    <w:iCs/>
                    <w:noProof/>
                  </w:rPr>
                  <m:t>G</m:t>
                </m:r>
                <m:d>
                  <m:dPr>
                    <m:ctrlPr>
                      <w:rPr>
                        <w:rFonts w:ascii="Cambria Math" w:hAnsi="Cambria Math" w:cs="Times New Roman"/>
                        <w:i/>
                        <w:iCs/>
                        <w:noProof/>
                      </w:rPr>
                    </m:ctrlPr>
                  </m:dPr>
                  <m:e>
                    <m:r>
                      <m:rPr>
                        <m:nor/>
                      </m:rPr>
                      <w:rPr>
                        <w:rFonts w:cs="Times New Roman"/>
                        <w:i/>
                        <w:iCs/>
                        <w:noProof/>
                      </w:rPr>
                      <m:t>s</m:t>
                    </m:r>
                  </m:e>
                </m:d>
                <m:r>
                  <m:rPr>
                    <m:nor/>
                  </m:rPr>
                  <w:rPr>
                    <w:rFonts w:cs="Times New Roman"/>
                    <w:i/>
                    <w:iCs/>
                    <w:noProof/>
                  </w:rPr>
                  <m:t>=</m:t>
                </m:r>
                <m:f>
                  <m:fPr>
                    <m:ctrlPr>
                      <w:rPr>
                        <w:rFonts w:ascii="Cambria Math" w:hAnsi="Cambria Math" w:cs="Times New Roman"/>
                        <w:i/>
                        <w:iCs/>
                        <w:noProof/>
                      </w:rPr>
                    </m:ctrlPr>
                  </m:fPr>
                  <m:num>
                    <m:sSub>
                      <m:sSubPr>
                        <m:ctrlPr>
                          <w:rPr>
                            <w:rFonts w:ascii="Cambria Math" w:hAnsi="Cambria Math" w:cs="Times New Roman"/>
                            <w:i/>
                            <w:iCs/>
                            <w:noProof/>
                          </w:rPr>
                        </m:ctrlPr>
                      </m:sSubPr>
                      <m:e>
                        <m:r>
                          <m:rPr>
                            <m:nor/>
                          </m:rPr>
                          <w:rPr>
                            <w:rFonts w:cs="Times New Roman"/>
                            <w:i/>
                            <w:iCs/>
                            <w:noProof/>
                          </w:rPr>
                          <m:t>G</m:t>
                        </m:r>
                      </m:e>
                      <m:sub>
                        <m:r>
                          <m:rPr>
                            <m:nor/>
                          </m:rPr>
                          <w:rPr>
                            <w:rFonts w:cs="Times New Roman"/>
                            <w:i/>
                            <w:iCs/>
                            <w:noProof/>
                          </w:rPr>
                          <m:t>P</m:t>
                        </m:r>
                      </m:sub>
                    </m:sSub>
                    <m:d>
                      <m:dPr>
                        <m:ctrlPr>
                          <w:rPr>
                            <w:rFonts w:ascii="Cambria Math" w:hAnsi="Cambria Math" w:cs="Times New Roman"/>
                            <w:i/>
                            <w:noProof/>
                          </w:rPr>
                        </m:ctrlPr>
                      </m:dPr>
                      <m:e>
                        <m:r>
                          <m:rPr>
                            <m:nor/>
                          </m:rPr>
                          <w:rPr>
                            <w:rFonts w:cs="Times New Roman"/>
                            <w:i/>
                            <w:iCs/>
                            <w:noProof/>
                          </w:rPr>
                          <m:t>s+</m:t>
                        </m:r>
                        <m:sSub>
                          <m:sSubPr>
                            <m:ctrlPr>
                              <w:rPr>
                                <w:rFonts w:ascii="Cambria Math" w:hAnsi="Cambria Math" w:cs="Times New Roman"/>
                                <w:i/>
                                <w:iCs/>
                                <w:noProof/>
                              </w:rPr>
                            </m:ctrlPr>
                          </m:sSubPr>
                          <m:e>
                            <m:r>
                              <m:rPr>
                                <m:nor/>
                              </m:rPr>
                              <w:rPr>
                                <w:rFonts w:cs="Times New Roman"/>
                                <w:i/>
                                <w:iCs/>
                                <w:noProof/>
                              </w:rPr>
                              <m:t>ω</m:t>
                            </m:r>
                          </m:e>
                          <m:sub>
                            <m:r>
                              <m:rPr>
                                <m:nor/>
                              </m:rPr>
                              <w:rPr>
                                <w:rFonts w:cs="Times New Roman"/>
                                <w:i/>
                                <w:iCs/>
                                <w:noProof/>
                              </w:rPr>
                              <m:t>Z</m:t>
                            </m:r>
                          </m:sub>
                        </m:sSub>
                      </m:e>
                    </m:d>
                  </m:num>
                  <m:den>
                    <m:r>
                      <m:rPr>
                        <m:nor/>
                      </m:rPr>
                      <w:rPr>
                        <w:rFonts w:cs="Times New Roman"/>
                        <w:i/>
                        <w:iCs/>
                        <w:noProof/>
                      </w:rPr>
                      <m:t>s</m:t>
                    </m:r>
                  </m:den>
                </m:f>
              </m:oMath>
            </m:oMathPara>
          </w:p>
        </w:tc>
        <w:tc>
          <w:tcPr>
            <w:tcW w:w="850" w:type="dxa"/>
          </w:tcPr>
          <w:p w14:paraId="6136F64C" w14:textId="7B5796B7" w:rsidR="00BC1207" w:rsidRDefault="00BC1207" w:rsidP="00251251">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12</w:t>
            </w:r>
            <w:r w:rsidR="00392E8A">
              <w:rPr>
                <w:noProof/>
              </w:rPr>
              <w:fldChar w:fldCharType="end"/>
            </w:r>
            <w:r w:rsidRPr="003041B7">
              <w:rPr>
                <w:noProof/>
              </w:rPr>
              <w:t>)</w:t>
            </w:r>
          </w:p>
        </w:tc>
      </w:tr>
    </w:tbl>
    <w:p w14:paraId="55FF0BB7" w14:textId="5FB0A227" w:rsidR="00CC7B90" w:rsidRDefault="00CC7B90" w:rsidP="00ED3743">
      <w:pPr>
        <w:ind w:firstLine="0"/>
        <w:rPr>
          <w:color w:val="auto"/>
        </w:rPr>
      </w:pPr>
      <w:r w:rsidRPr="00B86B98">
        <w:t xml:space="preserve">en donde </w:t>
      </w:r>
      <m:oMath>
        <m:sSub>
          <m:sSubPr>
            <m:ctrlPr>
              <w:rPr>
                <w:rFonts w:ascii="Cambria Math" w:hAnsi="Cambria Math" w:cs="Times New Roman"/>
                <w:i/>
                <w:noProof/>
                <w:color w:val="auto"/>
              </w:rPr>
            </m:ctrlPr>
          </m:sSubPr>
          <m:e>
            <m:r>
              <m:rPr>
                <m:nor/>
              </m:rPr>
              <w:rPr>
                <w:rFonts w:cs="Times New Roman"/>
                <w:i/>
                <w:noProof/>
                <w:color w:val="auto"/>
              </w:rPr>
              <m:t>ω</m:t>
            </m:r>
          </m:e>
          <m:sub>
            <m:r>
              <m:rPr>
                <m:nor/>
              </m:rPr>
              <w:rPr>
                <w:rFonts w:cs="Times New Roman"/>
                <w:i/>
                <w:noProof/>
                <w:color w:val="auto"/>
              </w:rPr>
              <m:t>Z</m:t>
            </m:r>
          </m:sub>
        </m:sSub>
      </m:oMath>
      <w:r w:rsidR="007C27B8">
        <w:rPr>
          <w:noProof/>
          <w:color w:val="auto"/>
        </w:rPr>
        <w:t xml:space="preserve"> </w:t>
      </w:r>
      <w:r w:rsidRPr="00B86B98">
        <w:rPr>
          <w:color w:val="auto"/>
        </w:rPr>
        <w:t xml:space="preserve">es la localización del cero del compensador que deberá estar colocado a una frecuencia menor que las de los filtros LC producidos naturalmente por los inductores y capacitores del convertidor. En la práctica este se coloca al menos una década por debajo de la frecuencia de conmutación del convertidor. </w:t>
      </w:r>
      <w:bookmarkStart w:id="135" w:name="_Hlk187170571"/>
      <w:r w:rsidRPr="00B86B98">
        <w:rPr>
          <w:color w:val="auto"/>
        </w:rPr>
        <w:t xml:space="preserve">El valor de este cero está dado por la relación con respecto a los elementos físicos que forman al controlador analógico de </w:t>
      </w:r>
      <w:bookmarkEnd w:id="135"/>
      <m:oMath>
        <m:sSub>
          <m:sSubPr>
            <m:ctrlPr>
              <w:rPr>
                <w:rFonts w:ascii="Cambria Math" w:hAnsi="Cambria Math" w:cs="Times New Roman"/>
                <w:i/>
                <w:noProof/>
                <w:color w:val="auto"/>
              </w:rPr>
            </m:ctrlPr>
          </m:sSubPr>
          <m:e>
            <m:r>
              <m:rPr>
                <m:nor/>
              </m:rPr>
              <w:rPr>
                <w:rFonts w:cs="Times New Roman"/>
                <w:i/>
                <w:noProof/>
                <w:color w:val="auto"/>
              </w:rPr>
              <m:t>ω</m:t>
            </m:r>
          </m:e>
          <m:sub>
            <m:r>
              <m:rPr>
                <m:nor/>
              </m:rPr>
              <w:rPr>
                <w:rFonts w:cs="Times New Roman"/>
                <w:i/>
                <w:noProof/>
                <w:color w:val="auto"/>
              </w:rPr>
              <m:t>Z</m:t>
            </m:r>
          </m:sub>
        </m:sSub>
        <m:r>
          <m:rPr>
            <m:nor/>
          </m:rPr>
          <w:rPr>
            <w:rFonts w:cs="Times New Roman"/>
            <w:i/>
            <w:noProof/>
            <w:color w:val="auto"/>
          </w:rPr>
          <m:t>=1/</m:t>
        </m:r>
        <m:sSub>
          <m:sSubPr>
            <m:ctrlPr>
              <w:rPr>
                <w:rFonts w:ascii="Cambria Math" w:hAnsi="Cambria Math" w:cs="Times New Roman"/>
                <w:i/>
                <w:noProof/>
                <w:color w:val="auto"/>
              </w:rPr>
            </m:ctrlPr>
          </m:sSubPr>
          <m:e>
            <m:r>
              <m:rPr>
                <m:nor/>
              </m:rPr>
              <w:rPr>
                <w:rFonts w:cs="Times New Roman"/>
                <w:i/>
                <w:noProof/>
                <w:color w:val="auto"/>
              </w:rPr>
              <m:t>R</m:t>
            </m:r>
          </m:e>
          <m:sub>
            <m:r>
              <m:rPr>
                <m:nor/>
              </m:rPr>
              <w:rPr>
                <w:rFonts w:cs="Times New Roman"/>
                <w:i/>
                <w:noProof/>
                <w:color w:val="auto"/>
              </w:rPr>
              <m:t>F</m:t>
            </m:r>
          </m:sub>
        </m:sSub>
        <m:sSub>
          <m:sSubPr>
            <m:ctrlPr>
              <w:rPr>
                <w:rFonts w:ascii="Cambria Math" w:hAnsi="Cambria Math" w:cs="Times New Roman"/>
                <w:i/>
                <w:noProof/>
                <w:color w:val="auto"/>
              </w:rPr>
            </m:ctrlPr>
          </m:sSubPr>
          <m:e>
            <m:r>
              <m:rPr>
                <m:nor/>
              </m:rPr>
              <w:rPr>
                <w:rFonts w:cs="Times New Roman"/>
                <w:i/>
                <w:noProof/>
                <w:color w:val="auto"/>
              </w:rPr>
              <m:t>C</m:t>
            </m:r>
          </m:e>
          <m:sub>
            <m:r>
              <m:rPr>
                <m:nor/>
              </m:rPr>
              <w:rPr>
                <w:rFonts w:cs="Times New Roman"/>
                <w:i/>
                <w:noProof/>
                <w:color w:val="auto"/>
              </w:rPr>
              <m:t>FZ</m:t>
            </m:r>
          </m:sub>
        </m:sSub>
        <m:r>
          <m:rPr>
            <m:nor/>
          </m:rPr>
          <w:rPr>
            <w:rFonts w:cs="Times New Roman"/>
            <w:i/>
            <w:noProof/>
            <w:color w:val="auto"/>
          </w:rPr>
          <m:t>.</m:t>
        </m:r>
      </m:oMath>
      <w:r w:rsidRPr="00B86B98">
        <w:rPr>
          <w:color w:val="auto"/>
        </w:rPr>
        <w:t xml:space="preserve"> Por lo tanto, a partir de esta expresión es posible obtener los valores de la resistencia </w:t>
      </w:r>
      <m:oMath>
        <m:sSub>
          <m:sSubPr>
            <m:ctrlPr>
              <w:rPr>
                <w:rFonts w:ascii="Cambria Math" w:hAnsi="Cambria Math" w:cs="Times New Roman"/>
                <w:i/>
                <w:noProof/>
                <w:color w:val="auto"/>
              </w:rPr>
            </m:ctrlPr>
          </m:sSubPr>
          <m:e>
            <m:r>
              <m:rPr>
                <m:nor/>
              </m:rPr>
              <w:rPr>
                <w:rFonts w:cs="Times New Roman"/>
                <w:i/>
                <w:noProof/>
                <w:color w:val="auto"/>
              </w:rPr>
              <m:t>R</m:t>
            </m:r>
          </m:e>
          <m:sub>
            <m:r>
              <m:rPr>
                <m:nor/>
              </m:rPr>
              <w:rPr>
                <w:rFonts w:cs="Times New Roman"/>
                <w:i/>
                <w:noProof/>
                <w:color w:val="auto"/>
              </w:rPr>
              <m:t>F</m:t>
            </m:r>
          </m:sub>
        </m:sSub>
      </m:oMath>
      <w:r w:rsidRPr="00B86B98">
        <w:rPr>
          <w:color w:val="auto"/>
        </w:rPr>
        <w:t xml:space="preserve"> y el capacitor </w:t>
      </w:r>
      <m:oMath>
        <m:sSub>
          <m:sSubPr>
            <m:ctrlPr>
              <w:rPr>
                <w:rFonts w:ascii="Cambria Math" w:hAnsi="Cambria Math" w:cs="Times New Roman"/>
                <w:i/>
                <w:noProof/>
                <w:color w:val="auto"/>
              </w:rPr>
            </m:ctrlPr>
          </m:sSubPr>
          <m:e>
            <m:r>
              <m:rPr>
                <m:nor/>
              </m:rPr>
              <w:rPr>
                <w:rFonts w:cs="Times New Roman"/>
                <w:i/>
                <w:noProof/>
                <w:color w:val="auto"/>
              </w:rPr>
              <m:t>C</m:t>
            </m:r>
          </m:e>
          <m:sub>
            <m:r>
              <m:rPr>
                <m:nor/>
              </m:rPr>
              <w:rPr>
                <w:rFonts w:cs="Times New Roman"/>
                <w:i/>
                <w:noProof/>
                <w:color w:val="auto"/>
              </w:rPr>
              <m:t>FZ</m:t>
            </m:r>
          </m:sub>
        </m:sSub>
      </m:oMath>
      <w:r w:rsidRPr="00B86B98">
        <w:rPr>
          <w:color w:val="auto"/>
        </w:rPr>
        <w:t xml:space="preserve">. La ganancia del compensador se calcula por medio de la relación  </w:t>
      </w:r>
      <m:oMath>
        <m:sSub>
          <m:sSubPr>
            <m:ctrlPr>
              <w:rPr>
                <w:rFonts w:ascii="Cambria Math" w:hAnsi="Cambria Math" w:cs="Times New Roman"/>
                <w:i/>
                <w:noProof/>
                <w:color w:val="auto"/>
              </w:rPr>
            </m:ctrlPr>
          </m:sSubPr>
          <m:e>
            <m:r>
              <m:rPr>
                <m:nor/>
              </m:rPr>
              <w:rPr>
                <w:rFonts w:cs="Times New Roman"/>
                <w:i/>
                <w:noProof/>
                <w:color w:val="auto"/>
              </w:rPr>
              <m:t>G</m:t>
            </m:r>
          </m:e>
          <m:sub>
            <m:r>
              <m:rPr>
                <m:nor/>
              </m:rPr>
              <w:rPr>
                <w:rFonts w:cs="Times New Roman"/>
                <w:i/>
                <w:noProof/>
                <w:color w:val="auto"/>
              </w:rPr>
              <m:t>P</m:t>
            </m:r>
          </m:sub>
        </m:sSub>
        <m:r>
          <m:rPr>
            <m:nor/>
          </m:rPr>
          <w:rPr>
            <w:rFonts w:cs="Times New Roman"/>
            <w:i/>
            <w:noProof/>
            <w:color w:val="auto"/>
          </w:rPr>
          <m:t>=</m:t>
        </m:r>
        <m:sSub>
          <m:sSubPr>
            <m:ctrlPr>
              <w:rPr>
                <w:rFonts w:ascii="Cambria Math" w:hAnsi="Cambria Math" w:cs="Times New Roman"/>
                <w:i/>
                <w:noProof/>
                <w:color w:val="auto"/>
              </w:rPr>
            </m:ctrlPr>
          </m:sSubPr>
          <m:e>
            <m:r>
              <m:rPr>
                <m:nor/>
              </m:rPr>
              <w:rPr>
                <w:rFonts w:cs="Times New Roman"/>
                <w:i/>
                <w:noProof/>
                <w:color w:val="auto"/>
              </w:rPr>
              <m:t>R</m:t>
            </m:r>
          </m:e>
          <m:sub>
            <m:r>
              <m:rPr>
                <m:nor/>
              </m:rPr>
              <w:rPr>
                <w:rFonts w:cs="Times New Roman"/>
                <w:i/>
                <w:noProof/>
                <w:color w:val="auto"/>
              </w:rPr>
              <m:t>F</m:t>
            </m:r>
          </m:sub>
        </m:sSub>
        <m:r>
          <m:rPr>
            <m:nor/>
          </m:rPr>
          <w:rPr>
            <w:rFonts w:cs="Times New Roman"/>
            <w:i/>
            <w:noProof/>
            <w:color w:val="auto"/>
          </w:rPr>
          <m:t>/</m:t>
        </m:r>
        <m:sSub>
          <m:sSubPr>
            <m:ctrlPr>
              <w:rPr>
                <w:rFonts w:ascii="Cambria Math" w:hAnsi="Cambria Math" w:cs="Times New Roman"/>
                <w:i/>
                <w:noProof/>
                <w:color w:val="auto"/>
              </w:rPr>
            </m:ctrlPr>
          </m:sSubPr>
          <m:e>
            <m:r>
              <m:rPr>
                <m:nor/>
              </m:rPr>
              <w:rPr>
                <w:rFonts w:cs="Times New Roman"/>
                <w:i/>
                <w:noProof/>
                <w:color w:val="auto"/>
              </w:rPr>
              <m:t>R</m:t>
            </m:r>
          </m:e>
          <m:sub>
            <m:r>
              <m:rPr>
                <m:nor/>
              </m:rPr>
              <w:rPr>
                <w:rFonts w:cs="Times New Roman"/>
                <w:i/>
                <w:noProof/>
                <w:color w:val="auto"/>
              </w:rPr>
              <m:t>1</m:t>
            </m:r>
          </m:sub>
        </m:sSub>
      </m:oMath>
      <w:r w:rsidRPr="00B86B98">
        <w:rPr>
          <w:color w:val="auto"/>
        </w:rPr>
        <w:t>, y debe satisfacer la desigualdad:</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16E64" w14:paraId="0D641149" w14:textId="77777777" w:rsidTr="002F18B8">
        <w:tc>
          <w:tcPr>
            <w:tcW w:w="8217" w:type="dxa"/>
          </w:tcPr>
          <w:p w14:paraId="50D86C11" w14:textId="694ECF6C" w:rsidR="00D16E64" w:rsidRPr="00D16E64" w:rsidRDefault="00392E8A" w:rsidP="00436ECF">
            <w:pPr>
              <w:ind w:firstLine="0"/>
              <w:rPr>
                <w:rFonts w:eastAsia="Calibri" w:cs="Times New Roman"/>
                <w:i/>
                <w:iCs/>
                <w:lang w:val="en-US"/>
              </w:rPr>
            </w:pPr>
            <m:oMathPara>
              <m:oMath>
                <m:sSub>
                  <m:sSubPr>
                    <m:ctrlPr>
                      <w:rPr>
                        <w:rFonts w:ascii="Cambria Math" w:hAnsi="Cambria Math" w:cs="Times New Roman"/>
                        <w:i/>
                        <w:noProof/>
                        <w:color w:val="auto"/>
                      </w:rPr>
                    </m:ctrlPr>
                  </m:sSubPr>
                  <m:e>
                    <m:r>
                      <m:rPr>
                        <m:nor/>
                      </m:rPr>
                      <w:rPr>
                        <w:rFonts w:cs="Times New Roman"/>
                        <w:i/>
                        <w:noProof/>
                        <w:color w:val="auto"/>
                        <w:lang w:val="en-US"/>
                      </w:rPr>
                      <m:t>G</m:t>
                    </m:r>
                  </m:e>
                  <m:sub>
                    <m:r>
                      <m:rPr>
                        <m:nor/>
                      </m:rPr>
                      <w:rPr>
                        <w:rFonts w:cs="Times New Roman"/>
                        <w:i/>
                        <w:noProof/>
                        <w:color w:val="auto"/>
                        <w:lang w:val="en-US"/>
                      </w:rPr>
                      <m:t>P</m:t>
                    </m:r>
                  </m:sub>
                </m:sSub>
                <m:r>
                  <m:rPr>
                    <m:nor/>
                  </m:rPr>
                  <w:rPr>
                    <w:rFonts w:cs="Times New Roman"/>
                    <w:i/>
                    <w:noProof/>
                    <w:color w:val="auto"/>
                    <w:lang w:val="en-US"/>
                  </w:rPr>
                  <m:t>&lt;(5R</m:t>
                </m:r>
                <m:sSub>
                  <m:sSubPr>
                    <m:ctrlPr>
                      <w:rPr>
                        <w:rFonts w:ascii="Cambria Math" w:hAnsi="Cambria Math" w:cs="Times New Roman"/>
                        <w:i/>
                        <w:noProof/>
                        <w:color w:val="auto"/>
                      </w:rPr>
                    </m:ctrlPr>
                  </m:sSubPr>
                  <m:e>
                    <m:r>
                      <m:rPr>
                        <m:nor/>
                      </m:rPr>
                      <w:rPr>
                        <w:rFonts w:cs="Times New Roman"/>
                        <w:i/>
                        <w:noProof/>
                        <w:color w:val="auto"/>
                        <w:lang w:val="en-US"/>
                      </w:rPr>
                      <m:t>V</m:t>
                    </m:r>
                  </m:e>
                  <m:sub>
                    <m:r>
                      <m:rPr>
                        <m:nor/>
                      </m:rPr>
                      <w:rPr>
                        <w:rFonts w:cs="Times New Roman"/>
                        <w:i/>
                        <w:noProof/>
                        <w:color w:val="auto"/>
                        <w:lang w:val="en-US"/>
                      </w:rPr>
                      <m:t>ramp</m:t>
                    </m:r>
                  </m:sub>
                </m:sSub>
                <m:r>
                  <m:rPr>
                    <m:nor/>
                  </m:rPr>
                  <w:rPr>
                    <w:rFonts w:cs="Times New Roman"/>
                    <w:i/>
                    <w:noProof/>
                    <w:color w:val="auto"/>
                    <w:lang w:val="en-US"/>
                  </w:rPr>
                  <m:t>)/(3</m:t>
                </m:r>
                <m:sSup>
                  <m:sSupPr>
                    <m:ctrlPr>
                      <w:rPr>
                        <w:rFonts w:ascii="Cambria Math" w:hAnsi="Cambria Math" w:cs="Times New Roman"/>
                        <w:i/>
                        <w:noProof/>
                        <w:color w:val="auto"/>
                      </w:rPr>
                    </m:ctrlPr>
                  </m:sSupPr>
                  <m:e>
                    <m:r>
                      <m:rPr>
                        <m:nor/>
                      </m:rPr>
                      <w:rPr>
                        <w:rFonts w:cs="Times New Roman"/>
                        <w:i/>
                        <w:noProof/>
                        <w:color w:val="auto"/>
                        <w:lang w:val="en-US"/>
                      </w:rPr>
                      <m:t>D</m:t>
                    </m:r>
                  </m:e>
                  <m:sup>
                    <m:r>
                      <m:rPr>
                        <m:nor/>
                      </m:rPr>
                      <w:rPr>
                        <w:rFonts w:cs="Times New Roman"/>
                        <w:i/>
                        <w:noProof/>
                        <w:color w:val="auto"/>
                        <w:lang w:val="en-US"/>
                      </w:rPr>
                      <m:t>2</m:t>
                    </m:r>
                  </m:sup>
                </m:sSup>
                <m:sSub>
                  <m:sSubPr>
                    <m:ctrlPr>
                      <w:rPr>
                        <w:rFonts w:ascii="Cambria Math" w:hAnsi="Cambria Math" w:cs="Times New Roman"/>
                        <w:i/>
                        <w:noProof/>
                        <w:color w:val="auto"/>
                      </w:rPr>
                    </m:ctrlPr>
                  </m:sSubPr>
                  <m:e>
                    <m:r>
                      <m:rPr>
                        <m:nor/>
                      </m:rPr>
                      <w:rPr>
                        <w:rFonts w:cs="Times New Roman"/>
                        <w:i/>
                        <w:noProof/>
                        <w:color w:val="auto"/>
                        <w:lang w:val="en-US"/>
                      </w:rPr>
                      <m:t>V</m:t>
                    </m:r>
                  </m:e>
                  <m:sub>
                    <m:r>
                      <m:rPr>
                        <m:nor/>
                      </m:rPr>
                      <w:rPr>
                        <w:rFonts w:cs="Times New Roman"/>
                        <w:i/>
                        <w:noProof/>
                        <w:color w:val="auto"/>
                        <w:lang w:val="en-US"/>
                      </w:rPr>
                      <m:t>in</m:t>
                    </m:r>
                  </m:sub>
                </m:sSub>
                <m:r>
                  <m:rPr>
                    <m:nor/>
                  </m:rPr>
                  <w:rPr>
                    <w:rFonts w:cs="Times New Roman"/>
                    <w:i/>
                    <w:noProof/>
                    <w:color w:val="auto"/>
                    <w:lang w:val="en-US"/>
                  </w:rPr>
                  <m:t>N)</m:t>
                </m:r>
              </m:oMath>
            </m:oMathPara>
          </w:p>
        </w:tc>
        <w:tc>
          <w:tcPr>
            <w:tcW w:w="850" w:type="dxa"/>
          </w:tcPr>
          <w:p w14:paraId="19B69AF9" w14:textId="10C79CD5" w:rsidR="00D16E64" w:rsidRDefault="00D16E64" w:rsidP="00436ECF">
            <w:pPr>
              <w:ind w:firstLine="0"/>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13</w:t>
            </w:r>
            <w:r w:rsidR="00392E8A">
              <w:rPr>
                <w:noProof/>
              </w:rPr>
              <w:fldChar w:fldCharType="end"/>
            </w:r>
            <w:r w:rsidRPr="003041B7">
              <w:rPr>
                <w:noProof/>
              </w:rPr>
              <w:t>)</w:t>
            </w:r>
          </w:p>
        </w:tc>
      </w:tr>
    </w:tbl>
    <w:p w14:paraId="77AB55E6" w14:textId="5F5F60C4" w:rsidR="00CC7B90" w:rsidRPr="00B86B98" w:rsidRDefault="00CC7B90" w:rsidP="00D0521C">
      <w:pPr>
        <w:ind w:firstLine="0"/>
      </w:pPr>
      <w:r w:rsidRPr="00B86B98">
        <w:rPr>
          <w:color w:val="auto"/>
        </w:rPr>
        <w:t xml:space="preserve">A partir de esta relación, es posible calcular el valor del componente </w:t>
      </w:r>
      <w:r w:rsidR="00561DB8" w:rsidRPr="00B86B98">
        <w:rPr>
          <w:noProof/>
          <w:position w:val="-12"/>
        </w:rPr>
        <w:object w:dxaOrig="279" w:dyaOrig="360" w14:anchorId="16372A5C">
          <v:shape id="_x0000_i1038" type="#_x0000_t75" alt="" style="width:12pt;height:18pt;mso-width-percent:0;mso-height-percent:0;mso-width-percent:0;mso-height-percent:0" o:ole="">
            <v:imagedata r:id="rId66" o:title=""/>
          </v:shape>
          <o:OLEObject Type="Embed" ProgID="Equation.DSMT4" ShapeID="_x0000_i1038" DrawAspect="Content" ObjectID="_1822830225" r:id="rId67"/>
        </w:object>
      </w:r>
      <w:r w:rsidRPr="00B86B98">
        <w:t xml:space="preserve">.  Finalmente, para proporcionar inmunidad al ruido de la corriente del inductor, el polo de alta frecuencia se coloca a una frecuencia igual o superior a la mitad de la frecuencia de conmutación, y su relación está dada por </w:t>
      </w:r>
      <m:oMath>
        <m:sSub>
          <m:sSubPr>
            <m:ctrlPr>
              <w:rPr>
                <w:rFonts w:ascii="Cambria Math" w:hAnsi="Cambria Math" w:cs="Times New Roman"/>
                <w:i/>
                <w:noProof/>
              </w:rPr>
            </m:ctrlPr>
          </m:sSubPr>
          <m:e>
            <m:r>
              <m:rPr>
                <m:nor/>
              </m:rPr>
              <w:rPr>
                <w:rFonts w:cs="Times New Roman"/>
                <w:i/>
                <w:noProof/>
              </w:rPr>
              <m:t>ω</m:t>
            </m:r>
          </m:e>
          <m:sub>
            <m:r>
              <m:rPr>
                <m:nor/>
              </m:rPr>
              <w:rPr>
                <w:rFonts w:cs="Times New Roman"/>
                <w:i/>
                <w:noProof/>
              </w:rPr>
              <m:t>P</m:t>
            </m:r>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FZ</m:t>
            </m:r>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FP</m:t>
            </m:r>
          </m:sub>
        </m:sSub>
        <m:r>
          <m:rPr>
            <m:nor/>
          </m:rPr>
          <w:rPr>
            <w:rFonts w:cs="Times New Roman"/>
            <w:i/>
            <w:noProof/>
          </w:rPr>
          <m:t>)/</m:t>
        </m:r>
        <m:sSub>
          <m:sSubPr>
            <m:ctrlPr>
              <w:rPr>
                <w:rFonts w:ascii="Cambria Math" w:hAnsi="Cambria Math" w:cs="Times New Roman"/>
                <w:i/>
                <w:noProof/>
              </w:rPr>
            </m:ctrlPr>
          </m:sSubPr>
          <m:e>
            <m:r>
              <m:rPr>
                <m:nor/>
              </m:rPr>
              <w:rPr>
                <w:rFonts w:cs="Times New Roman"/>
                <w:i/>
                <w:noProof/>
              </w:rPr>
              <m:t>R</m:t>
            </m:r>
          </m:e>
          <m:sub>
            <m:r>
              <m:rPr>
                <m:nor/>
              </m:rPr>
              <w:rPr>
                <w:rFonts w:cs="Times New Roman"/>
                <w:i/>
                <w:noProof/>
              </w:rPr>
              <m:t>F</m:t>
            </m:r>
          </m:sub>
        </m:s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FZ</m:t>
            </m:r>
          </m:sub>
        </m:sSub>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FP</m:t>
            </m:r>
          </m:sub>
        </m:sSub>
      </m:oMath>
      <w:r w:rsidRPr="00B86B98">
        <w:t xml:space="preserve">, por lo que a partir de ella es posible calcular el valor del capacitor </w:t>
      </w:r>
      <m:oMath>
        <m:sSub>
          <m:sSubPr>
            <m:ctrlPr>
              <w:rPr>
                <w:rFonts w:ascii="Cambria Math" w:hAnsi="Cambria Math" w:cs="Times New Roman"/>
                <w:i/>
                <w:noProof/>
              </w:rPr>
            </m:ctrlPr>
          </m:sSubPr>
          <m:e>
            <m:r>
              <m:rPr>
                <m:nor/>
              </m:rPr>
              <w:rPr>
                <w:rFonts w:cs="Times New Roman"/>
                <w:i/>
                <w:noProof/>
              </w:rPr>
              <m:t>C</m:t>
            </m:r>
          </m:e>
          <m:sub>
            <m:r>
              <m:rPr>
                <m:nor/>
              </m:rPr>
              <w:rPr>
                <w:rFonts w:cs="Times New Roman"/>
                <w:i/>
                <w:noProof/>
              </w:rPr>
              <m:t>FP</m:t>
            </m:r>
          </m:sub>
        </m:sSub>
      </m:oMath>
      <w:r w:rsidRPr="00B86B98">
        <w:t xml:space="preserve"> .</w:t>
      </w:r>
    </w:p>
    <w:p w14:paraId="030B523E" w14:textId="77777777" w:rsidR="00CC7B90" w:rsidRDefault="00CC7B90" w:rsidP="00CC7B90">
      <w:pPr>
        <w:ind w:firstLine="0"/>
      </w:pPr>
      <w:r w:rsidRPr="00B86B98">
        <w:t>Por lo tanto, la ley de control de lazo de corriente quedará dada por:</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16E64" w14:paraId="170535D6" w14:textId="77777777" w:rsidTr="002F18B8">
        <w:tc>
          <w:tcPr>
            <w:tcW w:w="8217" w:type="dxa"/>
            <w:vAlign w:val="center"/>
          </w:tcPr>
          <w:p w14:paraId="1F9484C1" w14:textId="55CBAA96" w:rsidR="00D16E64" w:rsidRPr="00D16E64" w:rsidRDefault="00392E8A" w:rsidP="00292241">
            <w:pPr>
              <w:ind w:firstLine="0"/>
              <w:jc w:val="center"/>
              <w:rPr>
                <w:rFonts w:eastAsia="Calibri" w:cs="Times New Roman"/>
                <w:i/>
                <w:lang w:val="en-US"/>
              </w:rPr>
            </w:pPr>
            <m:oMathPara>
              <m:oMath>
                <m:acc>
                  <m:accPr>
                    <m:chr m:val="̃"/>
                    <m:ctrlPr>
                      <w:rPr>
                        <w:rFonts w:ascii="Cambria Math" w:hAnsi="Cambria Math" w:cs="Times New Roman"/>
                        <w:i/>
                        <w:noProof/>
                      </w:rPr>
                    </m:ctrlPr>
                  </m:accPr>
                  <m:e>
                    <m:r>
                      <m:rPr>
                        <m:nor/>
                      </m:rPr>
                      <w:rPr>
                        <w:rFonts w:cs="Times New Roman"/>
                        <w:i/>
                        <w:noProof/>
                        <w:lang w:val="en-US"/>
                      </w:rPr>
                      <m:t>u</m:t>
                    </m:r>
                  </m:e>
                </m:acc>
                <m:r>
                  <m:rPr>
                    <m:nor/>
                  </m:rPr>
                  <w:rPr>
                    <w:rFonts w:cs="Times New Roman"/>
                    <w:i/>
                    <w:noProof/>
                    <w:lang w:val="en-US"/>
                  </w:rPr>
                  <m:t>=</m:t>
                </m:r>
                <m:d>
                  <m:dPr>
                    <m:ctrlPr>
                      <w:rPr>
                        <w:rFonts w:ascii="Cambria Math" w:hAnsi="Cambria Math" w:cs="Times New Roman"/>
                        <w:i/>
                        <w:noProof/>
                      </w:rPr>
                    </m:ctrlPr>
                  </m:dPr>
                  <m:e>
                    <m:f>
                      <m:fPr>
                        <m:ctrlPr>
                          <w:rPr>
                            <w:rFonts w:ascii="Cambria Math" w:hAnsi="Cambria Math" w:cs="Times New Roman"/>
                            <w:i/>
                            <w:noProof/>
                          </w:rPr>
                        </m:ctrlPr>
                      </m:fPr>
                      <m:num>
                        <m:sSub>
                          <m:sSubPr>
                            <m:ctrlPr>
                              <w:rPr>
                                <w:rFonts w:ascii="Cambria Math" w:hAnsi="Cambria Math" w:cs="Times New Roman"/>
                                <w:i/>
                                <w:noProof/>
                              </w:rPr>
                            </m:ctrlPr>
                          </m:sSubPr>
                          <m:e>
                            <m:r>
                              <m:rPr>
                                <m:nor/>
                              </m:rPr>
                              <w:rPr>
                                <w:rFonts w:cs="Times New Roman"/>
                                <w:i/>
                                <w:noProof/>
                                <w:lang w:val="en-US"/>
                              </w:rPr>
                              <m:t>G</m:t>
                            </m:r>
                          </m:e>
                          <m:sub>
                            <m:r>
                              <m:rPr>
                                <m:nor/>
                              </m:rPr>
                              <w:rPr>
                                <w:rFonts w:cs="Times New Roman"/>
                                <w:i/>
                                <w:noProof/>
                                <w:lang w:val="en-US"/>
                              </w:rPr>
                              <m:t>P</m:t>
                            </m:r>
                          </m:sub>
                        </m:sSub>
                        <m:r>
                          <m:rPr>
                            <m:nor/>
                          </m:rPr>
                          <w:rPr>
                            <w:rFonts w:cs="Times New Roman"/>
                            <w:i/>
                            <w:noProof/>
                            <w:lang w:val="en-US"/>
                          </w:rPr>
                          <m:t>(s+</m:t>
                        </m:r>
                        <m:sSub>
                          <m:sSubPr>
                            <m:ctrlPr>
                              <w:rPr>
                                <w:rFonts w:ascii="Cambria Math" w:hAnsi="Cambria Math" w:cs="Times New Roman"/>
                                <w:i/>
                                <w:noProof/>
                              </w:rPr>
                            </m:ctrlPr>
                          </m:sSubPr>
                          <m:e>
                            <m:r>
                              <m:rPr>
                                <m:nor/>
                              </m:rPr>
                              <w:rPr>
                                <w:rFonts w:cs="Times New Roman"/>
                                <w:i/>
                                <w:noProof/>
                              </w:rPr>
                              <m:t>ω</m:t>
                            </m:r>
                          </m:e>
                          <m:sub>
                            <m:r>
                              <m:rPr>
                                <m:nor/>
                              </m:rPr>
                              <w:rPr>
                                <w:rFonts w:cs="Times New Roman"/>
                                <w:i/>
                                <w:noProof/>
                                <w:lang w:val="en-US"/>
                              </w:rPr>
                              <m:t>Z</m:t>
                            </m:r>
                          </m:sub>
                        </m:sSub>
                        <m:r>
                          <m:rPr>
                            <m:nor/>
                          </m:rPr>
                          <w:rPr>
                            <w:rFonts w:cs="Times New Roman"/>
                            <w:i/>
                            <w:noProof/>
                            <w:lang w:val="en-US"/>
                          </w:rPr>
                          <m:t>)</m:t>
                        </m:r>
                      </m:num>
                      <m:den>
                        <m:r>
                          <m:rPr>
                            <m:nor/>
                          </m:rPr>
                          <w:rPr>
                            <w:rFonts w:cs="Times New Roman"/>
                            <w:i/>
                            <w:noProof/>
                            <w:lang w:val="en-US"/>
                          </w:rPr>
                          <m:t>s</m:t>
                        </m:r>
                      </m:den>
                    </m:f>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f>
                          <m:fPr>
                            <m:ctrlPr>
                              <w:rPr>
                                <w:rFonts w:ascii="Cambria Math" w:hAnsi="Cambria Math" w:cs="Times New Roman"/>
                                <w:i/>
                                <w:noProof/>
                              </w:rPr>
                            </m:ctrlPr>
                          </m:fPr>
                          <m:num>
                            <m:r>
                              <m:rPr>
                                <m:nor/>
                              </m:rPr>
                              <w:rPr>
                                <w:rFonts w:cs="Times New Roman"/>
                                <w:i/>
                                <w:noProof/>
                                <w:lang w:val="en-US"/>
                              </w:rPr>
                              <m:t>s</m:t>
                            </m:r>
                          </m:num>
                          <m:den>
                            <m:sSub>
                              <m:sSubPr>
                                <m:ctrlPr>
                                  <w:rPr>
                                    <w:rFonts w:ascii="Cambria Math" w:hAnsi="Cambria Math" w:cs="Times New Roman"/>
                                    <w:i/>
                                    <w:noProof/>
                                  </w:rPr>
                                </m:ctrlPr>
                              </m:sSubPr>
                              <m:e>
                                <m:r>
                                  <m:rPr>
                                    <m:nor/>
                                  </m:rPr>
                                  <w:rPr>
                                    <w:rFonts w:cs="Times New Roman"/>
                                    <w:i/>
                                    <w:noProof/>
                                  </w:rPr>
                                  <m:t>ω</m:t>
                                </m:r>
                              </m:e>
                              <m:sub>
                                <m:r>
                                  <m:rPr>
                                    <m:nor/>
                                  </m:rPr>
                                  <w:rPr>
                                    <w:rFonts w:cs="Times New Roman"/>
                                    <w:i/>
                                    <w:noProof/>
                                    <w:lang w:val="en-US"/>
                                  </w:rPr>
                                  <m:t>P</m:t>
                                </m:r>
                              </m:sub>
                            </m:sSub>
                          </m:den>
                        </m:f>
                        <m:r>
                          <m:rPr>
                            <m:nor/>
                          </m:rPr>
                          <w:rPr>
                            <w:rFonts w:cs="Times New Roman"/>
                            <w:i/>
                            <w:noProof/>
                            <w:lang w:val="en-US"/>
                          </w:rPr>
                          <m:t>+1</m:t>
                        </m:r>
                      </m:den>
                    </m:f>
                  </m:e>
                </m:d>
                <m:d>
                  <m:dPr>
                    <m:ctrlPr>
                      <w:rPr>
                        <w:rFonts w:ascii="Cambria Math" w:hAnsi="Cambria Math" w:cs="Times New Roman"/>
                        <w:i/>
                        <w:noProof/>
                      </w:rPr>
                    </m:ctrlPr>
                  </m:dPr>
                  <m:e>
                    <m:f>
                      <m:fPr>
                        <m:ctrlPr>
                          <w:rPr>
                            <w:rFonts w:ascii="Cambria Math" w:hAnsi="Cambria Math" w:cs="Times New Roman"/>
                            <w:i/>
                            <w:noProof/>
                          </w:rPr>
                        </m:ctrlPr>
                      </m:fPr>
                      <m:num>
                        <m:r>
                          <m:rPr>
                            <m:nor/>
                          </m:rPr>
                          <w:rPr>
                            <w:rFonts w:cs="Times New Roman"/>
                            <w:i/>
                            <w:noProof/>
                            <w:lang w:val="en-US"/>
                          </w:rPr>
                          <m:t>1</m:t>
                        </m:r>
                      </m:num>
                      <m:den>
                        <m:sSub>
                          <m:sSubPr>
                            <m:ctrlPr>
                              <w:rPr>
                                <w:rFonts w:ascii="Cambria Math" w:hAnsi="Cambria Math" w:cs="Times New Roman"/>
                                <w:i/>
                                <w:noProof/>
                              </w:rPr>
                            </m:ctrlPr>
                          </m:sSubPr>
                          <m:e>
                            <m:r>
                              <m:rPr>
                                <m:nor/>
                              </m:rPr>
                              <w:rPr>
                                <w:rFonts w:cs="Times New Roman"/>
                                <w:i/>
                                <w:noProof/>
                                <w:lang w:val="en-US"/>
                              </w:rPr>
                              <m:t>V</m:t>
                            </m:r>
                          </m:e>
                          <m:sub>
                            <m:r>
                              <m:rPr>
                                <m:nor/>
                              </m:rPr>
                              <w:rPr>
                                <w:rFonts w:cs="Times New Roman"/>
                                <w:i/>
                                <w:noProof/>
                                <w:lang w:val="en-US"/>
                              </w:rPr>
                              <m:t>ramp</m:t>
                            </m:r>
                          </m:sub>
                        </m:sSub>
                      </m:den>
                    </m:f>
                  </m:e>
                </m:d>
                <m:d>
                  <m:dPr>
                    <m:ctrlPr>
                      <w:rPr>
                        <w:rFonts w:ascii="Cambria Math" w:hAnsi="Cambria Math" w:cs="Times New Roman"/>
                        <w:i/>
                        <w:noProof/>
                      </w:rPr>
                    </m:ctrlPr>
                  </m:dPr>
                  <m:e>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r>
                          <m:rPr>
                            <m:nor/>
                          </m:rPr>
                          <w:rPr>
                            <w:rFonts w:cs="Times New Roman"/>
                            <w:i/>
                            <w:noProof/>
                            <w:lang w:val="en-US"/>
                          </w:rPr>
                          <m:t>ref</m:t>
                        </m:r>
                      </m:sub>
                    </m:sSub>
                    <m:r>
                      <m:rPr>
                        <m:nor/>
                      </m:rPr>
                      <w:rPr>
                        <w:rFonts w:cs="Times New Roman"/>
                        <w:i/>
                        <w:noProof/>
                        <w:lang w:val="en-US"/>
                      </w:rPr>
                      <m:t>-N</m:t>
                    </m:r>
                    <m:sSub>
                      <m:sSubPr>
                        <m:ctrlPr>
                          <w:rPr>
                            <w:rFonts w:ascii="Cambria Math" w:hAnsi="Cambria Math" w:cs="Times New Roman"/>
                            <w:i/>
                            <w:noProof/>
                          </w:rPr>
                        </m:ctrlPr>
                      </m:sSubPr>
                      <m:e>
                        <m:acc>
                          <m:accPr>
                            <m:chr m:val="̃"/>
                            <m:ctrlPr>
                              <w:rPr>
                                <w:rFonts w:ascii="Cambria Math" w:hAnsi="Cambria Math" w:cs="Times New Roman"/>
                                <w:i/>
                                <w:noProof/>
                              </w:rPr>
                            </m:ctrlPr>
                          </m:accPr>
                          <m:e>
                            <m:r>
                              <m:rPr>
                                <m:nor/>
                              </m:rPr>
                              <w:rPr>
                                <w:rFonts w:cs="Times New Roman"/>
                                <w:i/>
                                <w:noProof/>
                                <w:lang w:val="en-US"/>
                              </w:rPr>
                              <m:t>i</m:t>
                            </m:r>
                          </m:e>
                        </m:acc>
                      </m:e>
                      <m:sub>
                        <m:sSub>
                          <m:sSubPr>
                            <m:ctrlPr>
                              <w:rPr>
                                <w:rFonts w:ascii="Cambria Math" w:hAnsi="Cambria Math" w:cs="Times New Roman"/>
                                <w:i/>
                                <w:noProof/>
                              </w:rPr>
                            </m:ctrlPr>
                          </m:sSubPr>
                          <m:e>
                            <m:r>
                              <m:rPr>
                                <m:nor/>
                              </m:rPr>
                              <w:rPr>
                                <w:rFonts w:cs="Times New Roman"/>
                                <w:i/>
                                <w:noProof/>
                                <w:lang w:val="en-US"/>
                              </w:rPr>
                              <m:t>L</m:t>
                            </m:r>
                          </m:e>
                          <m:sub>
                            <m:r>
                              <m:rPr>
                                <m:nor/>
                              </m:rPr>
                              <w:rPr>
                                <w:rFonts w:cs="Times New Roman"/>
                                <w:i/>
                                <w:noProof/>
                                <w:lang w:val="en-US"/>
                              </w:rPr>
                              <m:t>1</m:t>
                            </m:r>
                          </m:sub>
                        </m:sSub>
                      </m:sub>
                    </m:sSub>
                  </m:e>
                </m:d>
              </m:oMath>
            </m:oMathPara>
          </w:p>
        </w:tc>
        <w:tc>
          <w:tcPr>
            <w:tcW w:w="850" w:type="dxa"/>
            <w:vAlign w:val="center"/>
          </w:tcPr>
          <w:p w14:paraId="1FB5A846" w14:textId="7851BDF9" w:rsidR="00D16E64" w:rsidRDefault="00D16E64" w:rsidP="00292241">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14</w:t>
            </w:r>
            <w:r w:rsidR="00392E8A">
              <w:rPr>
                <w:noProof/>
              </w:rPr>
              <w:fldChar w:fldCharType="end"/>
            </w:r>
            <w:r w:rsidRPr="003041B7">
              <w:rPr>
                <w:noProof/>
              </w:rPr>
              <w:t>)</w:t>
            </w:r>
          </w:p>
        </w:tc>
      </w:tr>
    </w:tbl>
    <w:p w14:paraId="23147AB6" w14:textId="46970E1E" w:rsidR="00CC7B90" w:rsidRPr="00B86B98" w:rsidRDefault="00CC7B90" w:rsidP="005D45D8">
      <w:pPr>
        <w:pStyle w:val="Ttulo3"/>
        <w:rPr>
          <w:i/>
          <w:lang w:val="es-ES"/>
        </w:rPr>
      </w:pPr>
      <w:bookmarkStart w:id="136" w:name="_Toc190459688"/>
      <w:bookmarkStart w:id="137" w:name="_Toc210743836"/>
      <w:r w:rsidRPr="00B86B98">
        <w:rPr>
          <w:lang w:val="es-ES"/>
        </w:rPr>
        <w:t>Diseño del lazo externo de voltaje</w:t>
      </w:r>
      <w:bookmarkEnd w:id="136"/>
      <w:bookmarkEnd w:id="137"/>
      <w:r w:rsidR="001D1A6D">
        <w:rPr>
          <w:lang w:val="es-ES"/>
        </w:rPr>
        <w:t>.</w:t>
      </w:r>
    </w:p>
    <w:p w14:paraId="63B45CC0" w14:textId="77777777" w:rsidR="00CC7B90" w:rsidRDefault="00CC7B90" w:rsidP="00CC7B90">
      <w:pPr>
        <w:rPr>
          <w:lang w:bidi="en-US"/>
        </w:rPr>
      </w:pPr>
      <w:r w:rsidRPr="00B86B98">
        <w:t xml:space="preserve">Una vez que el lazo interno se ha sintonizado, el lazo externo o de voltaje del controlador se diseña. </w:t>
      </w:r>
      <w:r w:rsidRPr="00B86B98">
        <w:rPr>
          <w:lang w:bidi="en-US"/>
        </w:rPr>
        <w:t xml:space="preserve"> Este, está formador de un sensor de voltaje con una ganancia de valor </w:t>
      </w:r>
      <w:r w:rsidRPr="00482024">
        <w:rPr>
          <w:i/>
          <w:iCs/>
          <w:lang w:bidi="en-US"/>
        </w:rPr>
        <w:t>H</w:t>
      </w:r>
      <w:r w:rsidRPr="00B86B98">
        <w:rPr>
          <w:lang w:bidi="en-US"/>
        </w:rPr>
        <w:t xml:space="preserve"> y un controlador-</w:t>
      </w:r>
      <w:r w:rsidRPr="00482024">
        <w:rPr>
          <w:i/>
          <w:iCs/>
          <w:lang w:bidi="en-US"/>
        </w:rPr>
        <w:t>PI(s)</w:t>
      </w:r>
      <w:r w:rsidRPr="00B86B98">
        <w:rPr>
          <w:lang w:bidi="en-US"/>
        </w:rPr>
        <w:t xml:space="preserve"> cuya función de transferencia queda dada por:</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16E64" w14:paraId="63F54C3F" w14:textId="77777777" w:rsidTr="003A5FC8">
        <w:tc>
          <w:tcPr>
            <w:tcW w:w="8217" w:type="dxa"/>
            <w:vAlign w:val="center"/>
          </w:tcPr>
          <w:p w14:paraId="1C99699C" w14:textId="035FCD47" w:rsidR="00F45EA7" w:rsidRPr="00F45EA7" w:rsidRDefault="00D16E64" w:rsidP="003A5FC8">
            <w:pPr>
              <w:ind w:firstLine="0"/>
              <w:jc w:val="center"/>
              <w:rPr>
                <w:rFonts w:eastAsia="Calibri" w:cs="Times New Roman"/>
                <w:lang w:val="en-US"/>
              </w:rPr>
            </w:pPr>
            <m:oMathPara>
              <m:oMath>
                <m:r>
                  <m:rPr>
                    <m:nor/>
                  </m:rPr>
                  <w:rPr>
                    <w:rFonts w:cs="Times New Roman"/>
                    <w:noProof/>
                    <w:lang w:bidi="en-US"/>
                  </w:rPr>
                  <m:t>PI(s)</m:t>
                </m:r>
                <m:r>
                  <m:rPr>
                    <m:nor/>
                  </m:rPr>
                  <w:rPr>
                    <w:rFonts w:cs="Times New Roman"/>
                    <w:i/>
                    <w:iCs/>
                    <w:noProof/>
                    <w:lang w:bidi="en-US"/>
                  </w:rPr>
                  <m:t>=</m:t>
                </m:r>
                <m:sSub>
                  <m:sSubPr>
                    <m:ctrlPr>
                      <w:rPr>
                        <w:rFonts w:ascii="Cambria Math" w:hAnsi="Cambria Math" w:cs="Times New Roman"/>
                        <w:i/>
                        <w:iCs/>
                        <w:noProof/>
                        <w:lang w:bidi="en-US"/>
                      </w:rPr>
                    </m:ctrlPr>
                  </m:sSubPr>
                  <m:e>
                    <m:r>
                      <m:rPr>
                        <m:nor/>
                      </m:rPr>
                      <w:rPr>
                        <w:rFonts w:cs="Times New Roman"/>
                        <w:i/>
                        <w:iCs/>
                        <w:noProof/>
                        <w:lang w:bidi="en-US"/>
                      </w:rPr>
                      <m:t>K</m:t>
                    </m:r>
                  </m:e>
                  <m:sub>
                    <m:r>
                      <m:rPr>
                        <m:nor/>
                      </m:rPr>
                      <w:rPr>
                        <w:rFonts w:cs="Times New Roman"/>
                        <w:i/>
                        <w:iCs/>
                        <w:noProof/>
                        <w:lang w:bidi="en-US"/>
                      </w:rPr>
                      <m:t>C</m:t>
                    </m:r>
                  </m:sub>
                </m:sSub>
                <m:d>
                  <m:dPr>
                    <m:ctrlPr>
                      <w:rPr>
                        <w:rFonts w:ascii="Cambria Math" w:hAnsi="Cambria Math" w:cs="Times New Roman"/>
                        <w:i/>
                        <w:iCs/>
                        <w:noProof/>
                        <w:lang w:bidi="en-US"/>
                      </w:rPr>
                    </m:ctrlPr>
                  </m:dPr>
                  <m:e>
                    <m:r>
                      <m:rPr>
                        <m:nor/>
                      </m:rPr>
                      <w:rPr>
                        <w:rFonts w:cs="Times New Roman"/>
                        <w:i/>
                        <w:iCs/>
                        <w:noProof/>
                        <w:lang w:bidi="en-US"/>
                      </w:rPr>
                      <m:t>1+</m:t>
                    </m:r>
                    <m:d>
                      <m:dPr>
                        <m:ctrlPr>
                          <w:rPr>
                            <w:rFonts w:ascii="Cambria Math" w:hAnsi="Cambria Math" w:cs="Times New Roman"/>
                            <w:i/>
                            <w:iCs/>
                            <w:noProof/>
                            <w:lang w:bidi="en-US"/>
                          </w:rPr>
                        </m:ctrlPr>
                      </m:dPr>
                      <m:e>
                        <m:f>
                          <m:fPr>
                            <m:ctrlPr>
                              <w:rPr>
                                <w:rFonts w:ascii="Cambria Math" w:hAnsi="Cambria Math" w:cs="Times New Roman"/>
                                <w:i/>
                                <w:iCs/>
                                <w:noProof/>
                                <w:lang w:bidi="en-US"/>
                              </w:rPr>
                            </m:ctrlPr>
                          </m:fPr>
                          <m:num>
                            <m:r>
                              <m:rPr>
                                <m:nor/>
                              </m:rPr>
                              <w:rPr>
                                <w:rFonts w:cs="Times New Roman"/>
                                <w:i/>
                                <w:iCs/>
                                <w:noProof/>
                                <w:lang w:bidi="en-US"/>
                              </w:rPr>
                              <m:t>1</m:t>
                            </m:r>
                          </m:num>
                          <m:den>
                            <m:sSub>
                              <m:sSubPr>
                                <m:ctrlPr>
                                  <w:rPr>
                                    <w:rFonts w:ascii="Cambria Math" w:hAnsi="Cambria Math" w:cs="Times New Roman"/>
                                    <w:i/>
                                    <w:iCs/>
                                    <w:noProof/>
                                    <w:lang w:bidi="en-US"/>
                                  </w:rPr>
                                </m:ctrlPr>
                              </m:sSubPr>
                              <m:e>
                                <m:r>
                                  <m:rPr>
                                    <m:nor/>
                                  </m:rPr>
                                  <w:rPr>
                                    <w:rFonts w:cs="Times New Roman"/>
                                    <w:i/>
                                    <w:iCs/>
                                    <w:noProof/>
                                    <w:lang w:bidi="en-US"/>
                                  </w:rPr>
                                  <m:t>T</m:t>
                                </m:r>
                              </m:e>
                              <m:sub>
                                <m:r>
                                  <m:rPr>
                                    <m:nor/>
                                  </m:rPr>
                                  <w:rPr>
                                    <w:rFonts w:cs="Times New Roman"/>
                                    <w:i/>
                                    <w:iCs/>
                                    <w:noProof/>
                                    <w:lang w:bidi="en-US"/>
                                  </w:rPr>
                                  <m:t>i</m:t>
                                </m:r>
                              </m:sub>
                            </m:sSub>
                            <m:r>
                              <m:rPr>
                                <m:nor/>
                              </m:rPr>
                              <w:rPr>
                                <w:rFonts w:cs="Times New Roman"/>
                                <w:i/>
                                <w:iCs/>
                                <w:noProof/>
                                <w:lang w:bidi="en-US"/>
                              </w:rPr>
                              <m:t>s</m:t>
                            </m:r>
                          </m:den>
                        </m:f>
                      </m:e>
                    </m:d>
                  </m:e>
                </m:d>
              </m:oMath>
            </m:oMathPara>
          </w:p>
        </w:tc>
        <w:tc>
          <w:tcPr>
            <w:tcW w:w="850" w:type="dxa"/>
            <w:vAlign w:val="center"/>
          </w:tcPr>
          <w:p w14:paraId="447552C6" w14:textId="104337DC" w:rsidR="00D16E64" w:rsidRDefault="00D16E64" w:rsidP="00D16E64">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15</w:t>
            </w:r>
            <w:r w:rsidR="00392E8A">
              <w:rPr>
                <w:noProof/>
              </w:rPr>
              <w:fldChar w:fldCharType="end"/>
            </w:r>
            <w:r w:rsidRPr="003041B7">
              <w:rPr>
                <w:noProof/>
              </w:rPr>
              <w:t>)</w:t>
            </w:r>
          </w:p>
        </w:tc>
      </w:tr>
    </w:tbl>
    <w:p w14:paraId="3D97D82E" w14:textId="3A3ED93A" w:rsidR="00CC7B90" w:rsidRDefault="00CC7B90" w:rsidP="00D16E64">
      <w:pPr>
        <w:ind w:firstLine="0"/>
        <w:rPr>
          <w:lang w:bidi="en-US"/>
        </w:rPr>
      </w:pPr>
      <w:r w:rsidRPr="00B86B98">
        <w:rPr>
          <w:lang w:bidi="en-US"/>
        </w:rPr>
        <w:t xml:space="preserve">donde </w:t>
      </w:r>
      <m:oMath>
        <m:sSub>
          <m:sSubPr>
            <m:ctrlPr>
              <w:rPr>
                <w:rFonts w:ascii="Cambria Math" w:hAnsi="Cambria Math"/>
                <w:i/>
                <w:noProof/>
                <w:lang w:bidi="en-US"/>
              </w:rPr>
            </m:ctrlPr>
          </m:sSubPr>
          <m:e>
            <m:r>
              <m:rPr>
                <m:nor/>
              </m:rPr>
              <w:rPr>
                <w:rFonts w:ascii="Cambria Math"/>
                <w:noProof/>
                <w:lang w:bidi="en-US"/>
              </w:rPr>
              <m:t>T</m:t>
            </m:r>
          </m:e>
          <m:sub>
            <m:r>
              <m:rPr>
                <m:nor/>
              </m:rPr>
              <w:rPr>
                <w:rFonts w:ascii="Cambria Math"/>
                <w:noProof/>
                <w:lang w:bidi="en-US"/>
              </w:rPr>
              <m:t>i</m:t>
            </m:r>
          </m:sub>
        </m:sSub>
      </m:oMath>
      <w:r w:rsidRPr="00B86B98">
        <w:rPr>
          <w:lang w:bidi="en-US"/>
        </w:rPr>
        <w:t xml:space="preserve"> y </w:t>
      </w:r>
      <m:oMath>
        <m:sSub>
          <m:sSubPr>
            <m:ctrlPr>
              <w:rPr>
                <w:rFonts w:ascii="Cambria Math" w:hAnsi="Cambria Math"/>
                <w:i/>
                <w:noProof/>
                <w:lang w:bidi="en-US"/>
              </w:rPr>
            </m:ctrlPr>
          </m:sSubPr>
          <m:e>
            <m:r>
              <m:rPr>
                <m:nor/>
              </m:rPr>
              <w:rPr>
                <w:rFonts w:ascii="Cambria Math"/>
                <w:noProof/>
                <w:lang w:bidi="en-US"/>
              </w:rPr>
              <m:t>K</m:t>
            </m:r>
          </m:e>
          <m:sub>
            <m:r>
              <m:rPr>
                <m:nor/>
              </m:rPr>
              <w:rPr>
                <w:rFonts w:ascii="Cambria Math"/>
                <w:noProof/>
                <w:lang w:bidi="en-US"/>
              </w:rPr>
              <m:t>C</m:t>
            </m:r>
          </m:sub>
        </m:sSub>
      </m:oMath>
      <w:r w:rsidR="00C357B0">
        <w:rPr>
          <w:rFonts w:eastAsiaTheme="minorEastAsia"/>
          <w:lang w:bidi="en-US"/>
        </w:rPr>
        <w:t xml:space="preserve"> </w:t>
      </w:r>
      <w:r w:rsidRPr="00B86B98">
        <w:rPr>
          <w:lang w:bidi="en-US"/>
        </w:rPr>
        <w:t>son el tiempo de integración y la ganancia proporcional</w:t>
      </w:r>
      <w:r w:rsidR="00932B07">
        <w:rPr>
          <w:lang w:bidi="en-US"/>
        </w:rPr>
        <w:t>, los cuales están dados por</w:t>
      </w:r>
      <w:r w:rsidR="00932B07" w:rsidRPr="00B86B98">
        <w:rPr>
          <w:lang w:bidi="en-US"/>
        </w:rPr>
        <w:t xml:space="preserve"> </w:t>
      </w:r>
      <m:oMath>
        <m:sSub>
          <m:sSubPr>
            <m:ctrlPr>
              <w:rPr>
                <w:rFonts w:ascii="Cambria Math" w:hAnsi="Cambria Math" w:cs="Times New Roman"/>
                <w:i/>
                <w:noProof/>
                <w:lang w:bidi="en-US"/>
              </w:rPr>
            </m:ctrlPr>
          </m:sSubPr>
          <m:e>
            <m:r>
              <m:rPr>
                <m:nor/>
              </m:rPr>
              <w:rPr>
                <w:rFonts w:cs="Times New Roman"/>
                <w:i/>
                <w:noProof/>
                <w:lang w:bidi="en-US"/>
              </w:rPr>
              <m:t>T</m:t>
            </m:r>
          </m:e>
          <m:sub>
            <m:r>
              <m:rPr>
                <m:nor/>
              </m:rPr>
              <w:rPr>
                <w:rFonts w:cs="Times New Roman"/>
                <w:i/>
                <w:noProof/>
                <w:lang w:bidi="en-US"/>
              </w:rPr>
              <m:t>i</m:t>
            </m:r>
          </m:sub>
        </m:sSub>
        <m:r>
          <m:rPr>
            <m:nor/>
          </m:rPr>
          <w:rPr>
            <w:rFonts w:cs="Times New Roman"/>
            <w:i/>
            <w:noProof/>
            <w:lang w:bidi="en-US"/>
          </w:rPr>
          <m:t>=</m:t>
        </m:r>
        <m:sSub>
          <m:sSubPr>
            <m:ctrlPr>
              <w:rPr>
                <w:rFonts w:ascii="Cambria Math" w:hAnsi="Cambria Math" w:cs="Times New Roman"/>
                <w:i/>
                <w:noProof/>
                <w:lang w:bidi="en-US"/>
              </w:rPr>
            </m:ctrlPr>
          </m:sSubPr>
          <m:e>
            <m:r>
              <m:rPr>
                <m:nor/>
              </m:rPr>
              <w:rPr>
                <w:rFonts w:cs="Times New Roman"/>
                <w:i/>
                <w:noProof/>
                <w:lang w:bidi="en-US"/>
              </w:rPr>
              <m:t>R</m:t>
            </m:r>
          </m:e>
          <m:sub>
            <m:r>
              <m:rPr>
                <m:nor/>
              </m:rPr>
              <w:rPr>
                <w:rFonts w:cs="Times New Roman"/>
                <w:i/>
                <w:noProof/>
                <w:lang w:bidi="en-US"/>
              </w:rPr>
              <m:t>FC</m:t>
            </m:r>
          </m:sub>
        </m:sSub>
        <m:sSub>
          <m:sSubPr>
            <m:ctrlPr>
              <w:rPr>
                <w:rFonts w:ascii="Cambria Math" w:hAnsi="Cambria Math" w:cs="Times New Roman"/>
                <w:i/>
                <w:noProof/>
                <w:lang w:bidi="en-US"/>
              </w:rPr>
            </m:ctrlPr>
          </m:sSubPr>
          <m:e>
            <m:r>
              <m:rPr>
                <m:nor/>
              </m:rPr>
              <w:rPr>
                <w:rFonts w:cs="Times New Roman"/>
                <w:i/>
                <w:noProof/>
                <w:lang w:bidi="en-US"/>
              </w:rPr>
              <m:t>C</m:t>
            </m:r>
          </m:e>
          <m:sub>
            <m:r>
              <m:rPr>
                <m:nor/>
              </m:rPr>
              <w:rPr>
                <w:rFonts w:cs="Times New Roman"/>
                <w:i/>
                <w:noProof/>
                <w:lang w:bidi="en-US"/>
              </w:rPr>
              <m:t>FC</m:t>
            </m:r>
          </m:sub>
        </m:sSub>
      </m:oMath>
      <w:r w:rsidRPr="00B86B98">
        <w:rPr>
          <w:lang w:bidi="en-US"/>
        </w:rPr>
        <w:t xml:space="preserve"> </w:t>
      </w:r>
      <w:r w:rsidR="006E2823">
        <w:rPr>
          <w:lang w:bidi="en-US"/>
        </w:rPr>
        <w:t xml:space="preserve">y </w:t>
      </w:r>
      <m:oMath>
        <m:sSub>
          <m:sSubPr>
            <m:ctrlPr>
              <w:rPr>
                <w:rFonts w:ascii="Cambria Math" w:hAnsi="Cambria Math" w:cs="Times New Roman"/>
                <w:i/>
                <w:noProof/>
                <w:lang w:bidi="en-US"/>
              </w:rPr>
            </m:ctrlPr>
          </m:sSubPr>
          <m:e>
            <m:r>
              <m:rPr>
                <m:nor/>
              </m:rPr>
              <w:rPr>
                <w:rFonts w:cs="Times New Roman"/>
                <w:i/>
                <w:noProof/>
                <w:lang w:bidi="en-US"/>
              </w:rPr>
              <m:t>K</m:t>
            </m:r>
          </m:e>
          <m:sub>
            <m:r>
              <m:rPr>
                <m:nor/>
              </m:rPr>
              <w:rPr>
                <w:rFonts w:cs="Times New Roman"/>
                <w:i/>
                <w:noProof/>
                <w:lang w:bidi="en-US"/>
              </w:rPr>
              <m:t>C</m:t>
            </m:r>
          </m:sub>
        </m:sSub>
        <m:r>
          <m:rPr>
            <m:nor/>
          </m:rPr>
          <w:rPr>
            <w:rFonts w:cs="Times New Roman"/>
            <w:i/>
            <w:noProof/>
            <w:lang w:bidi="en-US"/>
          </w:rPr>
          <m:t>=</m:t>
        </m:r>
        <m:sSub>
          <m:sSubPr>
            <m:ctrlPr>
              <w:rPr>
                <w:rFonts w:ascii="Cambria Math" w:hAnsi="Cambria Math" w:cs="Times New Roman"/>
                <w:i/>
                <w:noProof/>
                <w:lang w:bidi="en-US"/>
              </w:rPr>
            </m:ctrlPr>
          </m:sSubPr>
          <m:e>
            <m:r>
              <m:rPr>
                <m:nor/>
              </m:rPr>
              <w:rPr>
                <w:rFonts w:cs="Times New Roman"/>
                <w:i/>
                <w:noProof/>
                <w:lang w:bidi="en-US"/>
              </w:rPr>
              <m:t>R</m:t>
            </m:r>
          </m:e>
          <m:sub>
            <m:r>
              <m:rPr>
                <m:nor/>
              </m:rPr>
              <w:rPr>
                <w:rFonts w:cs="Times New Roman"/>
                <w:i/>
                <w:noProof/>
                <w:lang w:bidi="en-US"/>
              </w:rPr>
              <m:t>FC</m:t>
            </m:r>
          </m:sub>
        </m:sSub>
        <m:r>
          <m:rPr>
            <m:nor/>
          </m:rPr>
          <w:rPr>
            <w:rFonts w:cs="Times New Roman"/>
            <w:i/>
            <w:noProof/>
            <w:lang w:bidi="en-US"/>
          </w:rPr>
          <m:t>/</m:t>
        </m:r>
        <m:sSub>
          <m:sSubPr>
            <m:ctrlPr>
              <w:rPr>
                <w:rFonts w:ascii="Cambria Math" w:hAnsi="Cambria Math" w:cs="Times New Roman"/>
                <w:i/>
                <w:noProof/>
                <w:lang w:bidi="en-US"/>
              </w:rPr>
            </m:ctrlPr>
          </m:sSubPr>
          <m:e>
            <m:r>
              <m:rPr>
                <m:nor/>
              </m:rPr>
              <w:rPr>
                <w:rFonts w:cs="Times New Roman"/>
                <w:i/>
                <w:noProof/>
                <w:lang w:bidi="en-US"/>
              </w:rPr>
              <m:t>R</m:t>
            </m:r>
          </m:e>
          <m:sub>
            <m:r>
              <m:rPr>
                <m:nor/>
              </m:rPr>
              <w:rPr>
                <w:rFonts w:cs="Times New Roman"/>
                <w:i/>
                <w:noProof/>
                <w:lang w:bidi="en-US"/>
              </w:rPr>
              <m:t>IC</m:t>
            </m:r>
          </m:sub>
        </m:sSub>
      </m:oMath>
      <w:r w:rsidRPr="00B86B98">
        <w:rPr>
          <w:lang w:bidi="en-US"/>
        </w:rPr>
        <w:t xml:space="preserve">. El propósito de </w:t>
      </w:r>
      <w:r w:rsidRPr="007351FE">
        <w:rPr>
          <w:i/>
          <w:iCs/>
          <w:lang w:bidi="en-US"/>
        </w:rPr>
        <w:t>PI(s)</w:t>
      </w:r>
      <w:r w:rsidRPr="00B86B98">
        <w:rPr>
          <w:lang w:bidi="en-US"/>
        </w:rPr>
        <w:t xml:space="preserve"> es proporcionar una alta ganancia al controlador a bajas frecuencias; por lo tanto, el valor de la resistencia  </w:t>
      </w:r>
      <m:oMath>
        <m:sSub>
          <m:sSubPr>
            <m:ctrlPr>
              <w:rPr>
                <w:rFonts w:ascii="Cambria Math" w:hAnsi="Cambria Math" w:cs="Times New Roman"/>
                <w:i/>
                <w:noProof/>
                <w:lang w:bidi="en-US"/>
              </w:rPr>
            </m:ctrlPr>
          </m:sSubPr>
          <m:e>
            <m:r>
              <m:rPr>
                <m:nor/>
              </m:rPr>
              <w:rPr>
                <w:rFonts w:cs="Times New Roman"/>
                <w:i/>
                <w:noProof/>
                <w:lang w:bidi="en-US"/>
              </w:rPr>
              <m:t>R</m:t>
            </m:r>
          </m:e>
          <m:sub>
            <m:r>
              <m:rPr>
                <m:nor/>
              </m:rPr>
              <w:rPr>
                <w:rFonts w:cs="Times New Roman"/>
                <w:i/>
                <w:noProof/>
                <w:lang w:bidi="en-US"/>
              </w:rPr>
              <m:t>FC</m:t>
            </m:r>
          </m:sub>
        </m:sSub>
      </m:oMath>
      <w:r w:rsidR="001B05AC">
        <w:rPr>
          <w:rFonts w:eastAsiaTheme="minorEastAsia"/>
          <w:lang w:bidi="en-US"/>
        </w:rPr>
        <w:t xml:space="preserve"> </w:t>
      </w:r>
      <w:r w:rsidRPr="00B86B98">
        <w:rPr>
          <w:lang w:bidi="en-US"/>
        </w:rPr>
        <w:t xml:space="preserve">y el capacitor </w:t>
      </w:r>
      <m:oMath>
        <m:sSub>
          <m:sSubPr>
            <m:ctrlPr>
              <w:rPr>
                <w:rFonts w:ascii="Cambria Math" w:hAnsi="Cambria Math" w:cs="Times New Roman"/>
                <w:i/>
                <w:noProof/>
                <w:lang w:bidi="en-US"/>
              </w:rPr>
            </m:ctrlPr>
          </m:sSubPr>
          <m:e>
            <m:r>
              <m:rPr>
                <m:nor/>
              </m:rPr>
              <w:rPr>
                <w:rFonts w:cs="Times New Roman"/>
                <w:i/>
                <w:noProof/>
                <w:lang w:bidi="en-US"/>
              </w:rPr>
              <m:t>C</m:t>
            </m:r>
          </m:e>
          <m:sub>
            <m:r>
              <m:rPr>
                <m:nor/>
              </m:rPr>
              <w:rPr>
                <w:rFonts w:cs="Times New Roman"/>
                <w:i/>
                <w:noProof/>
                <w:lang w:bidi="en-US"/>
              </w:rPr>
              <m:t>FC</m:t>
            </m:r>
          </m:sub>
        </m:sSub>
      </m:oMath>
      <w:r w:rsidRPr="00B86B98">
        <w:rPr>
          <w:lang w:bidi="en-US"/>
        </w:rPr>
        <w:t xml:space="preserve"> debe seleccionarse de manera que </w:t>
      </w:r>
      <m:oMath>
        <m:r>
          <m:rPr>
            <m:nor/>
          </m:rPr>
          <w:rPr>
            <w:rFonts w:cs="Times New Roman"/>
            <w:i/>
            <w:iCs/>
            <w:noProof/>
            <w:lang w:bidi="en-US"/>
          </w:rPr>
          <m:t>1/</m:t>
        </m:r>
        <m:sSub>
          <m:sSubPr>
            <m:ctrlPr>
              <w:rPr>
                <w:rFonts w:ascii="Cambria Math" w:hAnsi="Cambria Math" w:cs="Times New Roman"/>
                <w:i/>
                <w:iCs/>
                <w:noProof/>
                <w:lang w:bidi="en-US"/>
              </w:rPr>
            </m:ctrlPr>
          </m:sSubPr>
          <m:e>
            <m:r>
              <m:rPr>
                <m:nor/>
              </m:rPr>
              <w:rPr>
                <w:rFonts w:cs="Times New Roman"/>
                <w:i/>
                <w:iCs/>
                <w:noProof/>
                <w:lang w:bidi="en-US"/>
              </w:rPr>
              <m:t>T</m:t>
            </m:r>
          </m:e>
          <m:sub>
            <m:r>
              <m:rPr>
                <m:nor/>
              </m:rPr>
              <w:rPr>
                <w:rFonts w:cs="Times New Roman"/>
                <w:i/>
                <w:iCs/>
                <w:noProof/>
                <w:lang w:bidi="en-US"/>
              </w:rPr>
              <m:t>i</m:t>
            </m:r>
          </m:sub>
        </m:sSub>
      </m:oMath>
      <w:r w:rsidRPr="00B86B98">
        <w:rPr>
          <w:lang w:bidi="en-US"/>
        </w:rPr>
        <w:t xml:space="preserve"> se coloca al menos una década debajo de la frecuencia de conmutación del convertidor. El valor de la ganancia se selecciona de manera que se obtengan los márgenes apropiados de fase y ganancia del lazo de voltaje conforme la expresión:</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D16E64" w14:paraId="68B2A3F9" w14:textId="77777777" w:rsidTr="003A5FC8">
        <w:tc>
          <w:tcPr>
            <w:tcW w:w="8217" w:type="dxa"/>
            <w:vAlign w:val="center"/>
          </w:tcPr>
          <w:p w14:paraId="3C774FE2" w14:textId="6A11B4B6" w:rsidR="00D16E64" w:rsidRPr="00292241" w:rsidRDefault="00392E8A" w:rsidP="00D16E64">
            <w:pPr>
              <w:ind w:firstLine="0"/>
              <w:jc w:val="center"/>
              <w:rPr>
                <w:rFonts w:eastAsia="Calibri" w:cs="Times New Roman"/>
                <w:i/>
                <w:iCs/>
                <w:lang w:val="en-US"/>
              </w:rPr>
            </w:pPr>
            <m:oMathPara>
              <m:oMath>
                <m:sSub>
                  <m:sSubPr>
                    <m:ctrlPr>
                      <w:rPr>
                        <w:rFonts w:ascii="Cambria Math" w:hAnsi="Cambria Math" w:cs="Times New Roman"/>
                        <w:i/>
                        <w:iCs/>
                        <w:noProof/>
                        <w:lang w:val="en-US" w:bidi="en-US"/>
                      </w:rPr>
                    </m:ctrlPr>
                  </m:sSubPr>
                  <m:e>
                    <m:r>
                      <m:rPr>
                        <m:nor/>
                      </m:rPr>
                      <w:rPr>
                        <w:rFonts w:cs="Times New Roman"/>
                        <w:i/>
                        <w:iCs/>
                        <w:noProof/>
                        <w:lang w:val="en-US" w:bidi="en-US"/>
                      </w:rPr>
                      <m:t>K</m:t>
                    </m:r>
                  </m:e>
                  <m:sub>
                    <m:r>
                      <m:rPr>
                        <m:nor/>
                      </m:rPr>
                      <w:rPr>
                        <w:rFonts w:cs="Times New Roman"/>
                        <w:i/>
                        <w:iCs/>
                        <w:noProof/>
                        <w:lang w:val="en-US" w:bidi="en-US"/>
                      </w:rPr>
                      <m:t>P</m:t>
                    </m:r>
                  </m:sub>
                </m:sSub>
                <m:r>
                  <m:rPr>
                    <m:nor/>
                  </m:rPr>
                  <w:rPr>
                    <w:rFonts w:cs="Times New Roman"/>
                    <w:i/>
                    <w:iCs/>
                    <w:noProof/>
                    <w:lang w:val="en-US" w:bidi="en-US"/>
                  </w:rPr>
                  <m:t>&lt;</m:t>
                </m:r>
                <m:f>
                  <m:fPr>
                    <m:ctrlPr>
                      <w:rPr>
                        <w:rFonts w:ascii="Cambria Math" w:hAnsi="Cambria Math" w:cs="Times New Roman"/>
                        <w:i/>
                        <w:iCs/>
                        <w:noProof/>
                        <w:lang w:val="en-US" w:bidi="en-US"/>
                      </w:rPr>
                    </m:ctrlPr>
                  </m:fPr>
                  <m:num>
                    <m:r>
                      <m:rPr>
                        <m:nor/>
                      </m:rPr>
                      <w:rPr>
                        <w:rFonts w:cs="Times New Roman"/>
                        <w:i/>
                        <w:iCs/>
                        <w:noProof/>
                        <w:lang w:val="en-US" w:bidi="en-US"/>
                      </w:rPr>
                      <m:t>2ND</m:t>
                    </m:r>
                  </m:num>
                  <m:den>
                    <m:r>
                      <m:rPr>
                        <m:nor/>
                      </m:rPr>
                      <w:rPr>
                        <w:rFonts w:cs="Times New Roman"/>
                        <w:i/>
                        <w:iCs/>
                        <w:noProof/>
                        <w:lang w:val="en-US" w:bidi="en-US"/>
                      </w:rPr>
                      <m:t>HR(1-D)</m:t>
                    </m:r>
                  </m:den>
                </m:f>
              </m:oMath>
            </m:oMathPara>
          </w:p>
        </w:tc>
        <w:tc>
          <w:tcPr>
            <w:tcW w:w="850" w:type="dxa"/>
            <w:vAlign w:val="center"/>
          </w:tcPr>
          <w:p w14:paraId="48406013" w14:textId="4728A902" w:rsidR="00D16E64" w:rsidRDefault="00D16E64" w:rsidP="00D16E64">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16</w:t>
            </w:r>
            <w:r w:rsidR="00392E8A">
              <w:rPr>
                <w:noProof/>
              </w:rPr>
              <w:fldChar w:fldCharType="end"/>
            </w:r>
            <w:r w:rsidRPr="003041B7">
              <w:rPr>
                <w:noProof/>
              </w:rPr>
              <w:t>)</w:t>
            </w:r>
          </w:p>
        </w:tc>
      </w:tr>
    </w:tbl>
    <w:p w14:paraId="4F936A4C" w14:textId="45C01C0C" w:rsidR="00CC7B90" w:rsidRDefault="00CC7B90" w:rsidP="005D6251">
      <w:pPr>
        <w:ind w:firstLine="851"/>
        <w:rPr>
          <w:lang w:bidi="en-US"/>
        </w:rPr>
      </w:pPr>
      <w:r w:rsidRPr="00B86B98">
        <w:rPr>
          <w:lang w:bidi="en-US"/>
        </w:rPr>
        <w:t xml:space="preserve">Esta ganancia se ajusta en el circuito del controlador por medio de la relación </w:t>
      </w:r>
      <w:r w:rsidR="00561DB8" w:rsidRPr="00B86B98">
        <w:rPr>
          <w:noProof/>
          <w:position w:val="-12"/>
          <w:lang w:bidi="en-US"/>
        </w:rPr>
        <w:object w:dxaOrig="1520" w:dyaOrig="360" w14:anchorId="1B8097EC">
          <v:shape id="_x0000_i1039" type="#_x0000_t75" alt="" style="width:66pt;height:18pt;mso-width-percent:0;mso-height-percent:0;mso-width-percent:0;mso-height-percent:0" o:ole="">
            <v:imagedata r:id="rId68" o:title=""/>
          </v:shape>
          <o:OLEObject Type="Embed" ProgID="Equation.DSMT4" ShapeID="_x0000_i1039" DrawAspect="Content" ObjectID="_1822830226" r:id="rId69"/>
        </w:object>
      </w:r>
      <w:r w:rsidRPr="00B86B98">
        <w:rPr>
          <w:lang w:bidi="en-US"/>
        </w:rPr>
        <w:t>. Es importante observar que las expresiones (</w:t>
      </w:r>
      <w:r w:rsidR="00B30A41">
        <w:rPr>
          <w:lang w:bidi="en-US"/>
        </w:rPr>
        <w:t>3</w:t>
      </w:r>
      <w:r w:rsidRPr="00B86B98">
        <w:rPr>
          <w:lang w:bidi="en-US"/>
        </w:rPr>
        <w:t>.</w:t>
      </w:r>
      <w:r w:rsidR="00B30A41">
        <w:rPr>
          <w:lang w:bidi="en-US"/>
        </w:rPr>
        <w:t>13</w:t>
      </w:r>
      <w:r w:rsidRPr="00B86B98">
        <w:rPr>
          <w:lang w:bidi="en-US"/>
        </w:rPr>
        <w:t>) y (</w:t>
      </w:r>
      <w:r w:rsidR="00B30A41">
        <w:rPr>
          <w:lang w:bidi="en-US"/>
        </w:rPr>
        <w:t>3</w:t>
      </w:r>
      <w:r w:rsidRPr="00B86B98">
        <w:rPr>
          <w:lang w:bidi="en-US"/>
        </w:rPr>
        <w:t>.</w:t>
      </w:r>
      <w:r w:rsidR="00B30A41">
        <w:rPr>
          <w:lang w:bidi="en-US"/>
        </w:rPr>
        <w:t>16</w:t>
      </w:r>
      <w:r w:rsidRPr="00B86B98">
        <w:rPr>
          <w:lang w:bidi="en-US"/>
        </w:rPr>
        <w:t>) proveen una primera aproximación de los valores de las ganancias de los lazos interno y externo del controlador; por lo que, de manera subsecuente, un proceso de sintonización iterativa debe llevarse a cabo para su cálculo de forma que se garantice la estabilidad robusta del regulador.</w:t>
      </w:r>
      <w:r w:rsidR="005D6251">
        <w:rPr>
          <w:lang w:bidi="en-US"/>
        </w:rPr>
        <w:t xml:space="preserve"> </w:t>
      </w:r>
      <w:r w:rsidRPr="00B86B98">
        <w:rPr>
          <w:lang w:bidi="en-US"/>
        </w:rPr>
        <w:t>La expresión del este lazo en el regulador físico está dada por:</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50"/>
      </w:tblGrid>
      <w:tr w:rsidR="005D6251" w14:paraId="065EDFE7" w14:textId="77777777" w:rsidTr="003A5FC8">
        <w:tc>
          <w:tcPr>
            <w:tcW w:w="8217" w:type="dxa"/>
            <w:vAlign w:val="center"/>
          </w:tcPr>
          <w:p w14:paraId="654D57E4" w14:textId="35437AD6" w:rsidR="005D6251" w:rsidRPr="00B044DD" w:rsidRDefault="00392E8A" w:rsidP="00436ECF">
            <w:pPr>
              <w:ind w:firstLine="0"/>
              <w:jc w:val="center"/>
              <w:rPr>
                <w:rFonts w:eastAsia="Calibri" w:cs="Times New Roman"/>
                <w:i/>
                <w:iCs/>
                <w:lang w:val="en-US"/>
              </w:rPr>
            </w:pPr>
            <m:oMathPara>
              <m:oMath>
                <m:sSub>
                  <m:sSubPr>
                    <m:ctrlPr>
                      <w:rPr>
                        <w:rFonts w:ascii="Cambria Math" w:hAnsi="Cambria Math" w:cs="Times New Roman"/>
                        <w:i/>
                        <w:iCs/>
                        <w:noProof/>
                        <w:lang w:bidi="en-US"/>
                      </w:rPr>
                    </m:ctrlPr>
                  </m:sSubPr>
                  <m:e>
                    <m:acc>
                      <m:accPr>
                        <m:chr m:val="̃"/>
                        <m:ctrlPr>
                          <w:rPr>
                            <w:rFonts w:ascii="Cambria Math" w:hAnsi="Cambria Math" w:cs="Times New Roman"/>
                            <w:i/>
                            <w:iCs/>
                            <w:noProof/>
                            <w:lang w:bidi="en-US"/>
                          </w:rPr>
                        </m:ctrlPr>
                      </m:accPr>
                      <m:e>
                        <m:r>
                          <w:rPr>
                            <w:rFonts w:ascii="Cambria Math" w:hAnsi="Cambria Math" w:cs="Times New Roman"/>
                            <w:noProof/>
                            <w:lang w:val="en-US" w:bidi="en-US"/>
                          </w:rPr>
                          <m:t>i</m:t>
                        </m:r>
                      </m:e>
                    </m:acc>
                  </m:e>
                  <m:sub>
                    <m:r>
                      <w:rPr>
                        <w:rFonts w:ascii="Cambria Math" w:hAnsi="Cambria Math" w:cs="Times New Roman"/>
                        <w:noProof/>
                        <w:lang w:val="en-US" w:bidi="en-US"/>
                      </w:rPr>
                      <m:t>ref</m:t>
                    </m:r>
                  </m:sub>
                </m:sSub>
                <m:r>
                  <w:rPr>
                    <w:rFonts w:ascii="Cambria Math" w:hAnsi="Cambria Math" w:cs="Times New Roman"/>
                    <w:noProof/>
                    <w:lang w:val="en-US" w:bidi="en-US"/>
                  </w:rPr>
                  <m:t>=</m:t>
                </m:r>
                <m:sSub>
                  <m:sSubPr>
                    <m:ctrlPr>
                      <w:rPr>
                        <w:rFonts w:ascii="Cambria Math" w:hAnsi="Cambria Math" w:cs="Times New Roman"/>
                        <w:i/>
                        <w:iCs/>
                        <w:noProof/>
                        <w:lang w:bidi="en-US"/>
                      </w:rPr>
                    </m:ctrlPr>
                  </m:sSubPr>
                  <m:e>
                    <m:r>
                      <w:rPr>
                        <w:rFonts w:ascii="Cambria Math" w:hAnsi="Cambria Math" w:cs="Times New Roman"/>
                        <w:noProof/>
                        <w:lang w:val="en-US" w:bidi="en-US"/>
                      </w:rPr>
                      <m:t>K</m:t>
                    </m:r>
                  </m:e>
                  <m:sub>
                    <m:r>
                      <w:rPr>
                        <w:rFonts w:ascii="Cambria Math" w:hAnsi="Cambria Math" w:cs="Times New Roman"/>
                        <w:noProof/>
                        <w:lang w:val="en-US" w:bidi="en-US"/>
                      </w:rPr>
                      <m:t>C</m:t>
                    </m:r>
                  </m:sub>
                </m:sSub>
                <m:d>
                  <m:dPr>
                    <m:ctrlPr>
                      <w:rPr>
                        <w:rFonts w:ascii="Cambria Math" w:hAnsi="Cambria Math" w:cs="Times New Roman"/>
                        <w:i/>
                        <w:iCs/>
                        <w:noProof/>
                        <w:lang w:bidi="en-US"/>
                      </w:rPr>
                    </m:ctrlPr>
                  </m:dPr>
                  <m:e>
                    <m:r>
                      <w:rPr>
                        <w:rFonts w:ascii="Cambria Math" w:hAnsi="Cambria Math" w:cs="Times New Roman"/>
                        <w:noProof/>
                        <w:lang w:val="en-US" w:bidi="en-US"/>
                      </w:rPr>
                      <m:t>1+</m:t>
                    </m:r>
                    <m:f>
                      <m:fPr>
                        <m:ctrlPr>
                          <w:rPr>
                            <w:rFonts w:ascii="Cambria Math" w:hAnsi="Cambria Math" w:cs="Times New Roman"/>
                            <w:i/>
                            <w:iCs/>
                            <w:noProof/>
                            <w:lang w:bidi="en-US"/>
                          </w:rPr>
                        </m:ctrlPr>
                      </m:fPr>
                      <m:num>
                        <m:r>
                          <w:rPr>
                            <w:rFonts w:ascii="Cambria Math" w:hAnsi="Cambria Math" w:cs="Times New Roman"/>
                            <w:noProof/>
                            <w:lang w:val="en-US" w:bidi="en-US"/>
                          </w:rPr>
                          <m:t>1</m:t>
                        </m:r>
                      </m:num>
                      <m:den>
                        <m:sSub>
                          <m:sSubPr>
                            <m:ctrlPr>
                              <w:rPr>
                                <w:rFonts w:ascii="Cambria Math" w:hAnsi="Cambria Math" w:cs="Times New Roman"/>
                                <w:i/>
                                <w:iCs/>
                                <w:noProof/>
                                <w:lang w:bidi="en-US"/>
                              </w:rPr>
                            </m:ctrlPr>
                          </m:sSubPr>
                          <m:e>
                            <m:r>
                              <w:rPr>
                                <w:rFonts w:ascii="Cambria Math" w:hAnsi="Cambria Math" w:cs="Times New Roman"/>
                                <w:noProof/>
                                <w:lang w:val="en-US" w:bidi="en-US"/>
                              </w:rPr>
                              <m:t>T</m:t>
                            </m:r>
                          </m:e>
                          <m:sub>
                            <m:r>
                              <w:rPr>
                                <w:rFonts w:ascii="Cambria Math" w:hAnsi="Cambria Math" w:cs="Times New Roman"/>
                                <w:noProof/>
                                <w:lang w:val="en-US" w:bidi="en-US"/>
                              </w:rPr>
                              <m:t>i</m:t>
                            </m:r>
                          </m:sub>
                        </m:sSub>
                        <m:r>
                          <w:rPr>
                            <w:rFonts w:ascii="Cambria Math" w:hAnsi="Cambria Math" w:cs="Times New Roman"/>
                            <w:noProof/>
                            <w:lang w:val="en-US" w:bidi="en-US"/>
                          </w:rPr>
                          <m:t>s</m:t>
                        </m:r>
                      </m:den>
                    </m:f>
                  </m:e>
                </m:d>
                <m:d>
                  <m:dPr>
                    <m:ctrlPr>
                      <w:rPr>
                        <w:rFonts w:ascii="Cambria Math" w:hAnsi="Cambria Math" w:cs="Times New Roman"/>
                        <w:i/>
                        <w:iCs/>
                        <w:noProof/>
                        <w:lang w:bidi="en-US"/>
                      </w:rPr>
                    </m:ctrlPr>
                  </m:dPr>
                  <m:e>
                    <m:sSub>
                      <m:sSubPr>
                        <m:ctrlPr>
                          <w:rPr>
                            <w:rFonts w:ascii="Cambria Math" w:hAnsi="Cambria Math" w:cs="Times New Roman"/>
                            <w:i/>
                            <w:iCs/>
                            <w:noProof/>
                            <w:lang w:bidi="en-US"/>
                          </w:rPr>
                        </m:ctrlPr>
                      </m:sSubPr>
                      <m:e>
                        <m:acc>
                          <m:accPr>
                            <m:chr m:val="̃"/>
                            <m:ctrlPr>
                              <w:rPr>
                                <w:rFonts w:ascii="Cambria Math" w:hAnsi="Cambria Math" w:cs="Times New Roman"/>
                                <w:i/>
                                <w:iCs/>
                                <w:noProof/>
                                <w:lang w:bidi="en-US"/>
                              </w:rPr>
                            </m:ctrlPr>
                          </m:accPr>
                          <m:e>
                            <m:r>
                              <w:rPr>
                                <w:rFonts w:ascii="Cambria Math" w:hAnsi="Cambria Math" w:cs="Times New Roman"/>
                                <w:noProof/>
                                <w:lang w:val="en-US" w:bidi="en-US"/>
                              </w:rPr>
                              <m:t>v</m:t>
                            </m:r>
                          </m:e>
                        </m:acc>
                      </m:e>
                      <m:sub>
                        <m:r>
                          <w:rPr>
                            <w:rFonts w:ascii="Cambria Math" w:hAnsi="Cambria Math" w:cs="Times New Roman"/>
                            <w:noProof/>
                            <w:lang w:val="en-US" w:bidi="en-US"/>
                          </w:rPr>
                          <m:t>ref</m:t>
                        </m:r>
                      </m:sub>
                    </m:sSub>
                    <m:r>
                      <w:rPr>
                        <w:rFonts w:ascii="Cambria Math" w:hAnsi="Cambria Math" w:cs="Times New Roman"/>
                        <w:noProof/>
                        <w:lang w:val="en-US" w:bidi="en-US"/>
                      </w:rPr>
                      <m:t>-H</m:t>
                    </m:r>
                    <m:sSub>
                      <m:sSubPr>
                        <m:ctrlPr>
                          <w:rPr>
                            <w:rFonts w:ascii="Cambria Math" w:hAnsi="Cambria Math" w:cs="Times New Roman"/>
                            <w:i/>
                            <w:iCs/>
                            <w:noProof/>
                            <w:lang w:bidi="en-US"/>
                          </w:rPr>
                        </m:ctrlPr>
                      </m:sSubPr>
                      <m:e>
                        <m:acc>
                          <m:accPr>
                            <m:chr m:val="̃"/>
                            <m:ctrlPr>
                              <w:rPr>
                                <w:rFonts w:ascii="Cambria Math" w:hAnsi="Cambria Math" w:cs="Times New Roman"/>
                                <w:i/>
                                <w:iCs/>
                                <w:noProof/>
                                <w:lang w:bidi="en-US"/>
                              </w:rPr>
                            </m:ctrlPr>
                          </m:accPr>
                          <m:e>
                            <m:r>
                              <w:rPr>
                                <w:rFonts w:ascii="Cambria Math" w:hAnsi="Cambria Math" w:cs="Times New Roman"/>
                                <w:noProof/>
                                <w:lang w:val="en-US" w:bidi="en-US"/>
                              </w:rPr>
                              <m:t>v</m:t>
                            </m:r>
                          </m:e>
                        </m:acc>
                      </m:e>
                      <m:sub>
                        <m:r>
                          <w:rPr>
                            <w:rFonts w:ascii="Cambria Math" w:hAnsi="Cambria Math" w:cs="Times New Roman"/>
                            <w:noProof/>
                            <w:lang w:val="en-US" w:bidi="en-US"/>
                          </w:rPr>
                          <m:t>O</m:t>
                        </m:r>
                      </m:sub>
                    </m:sSub>
                  </m:e>
                </m:d>
              </m:oMath>
            </m:oMathPara>
          </w:p>
        </w:tc>
        <w:tc>
          <w:tcPr>
            <w:tcW w:w="850" w:type="dxa"/>
            <w:vAlign w:val="center"/>
          </w:tcPr>
          <w:p w14:paraId="6331BE50" w14:textId="1FB39BE6" w:rsidR="005D6251" w:rsidRDefault="005D6251" w:rsidP="00436ECF">
            <w:pPr>
              <w:ind w:firstLine="0"/>
              <w:jc w:val="center"/>
              <w:rPr>
                <w:rFonts w:eastAsia="Calibri"/>
              </w:rPr>
            </w:pPr>
            <w:r w:rsidRPr="003041B7">
              <w:t>(</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3041B7">
              <w:t>.</w:t>
            </w:r>
            <w:r w:rsidR="00392E8A">
              <w:fldChar w:fldCharType="begin"/>
            </w:r>
            <w:r w:rsidR="00392E8A">
              <w:instrText xml:space="preserve"> SEQ ( \* ARABIC \s 1 </w:instrText>
            </w:r>
            <w:r w:rsidR="00392E8A">
              <w:fldChar w:fldCharType="separate"/>
            </w:r>
            <w:r w:rsidR="00422D93">
              <w:rPr>
                <w:noProof/>
              </w:rPr>
              <w:t>17</w:t>
            </w:r>
            <w:r w:rsidR="00392E8A">
              <w:rPr>
                <w:noProof/>
              </w:rPr>
              <w:fldChar w:fldCharType="end"/>
            </w:r>
            <w:r w:rsidRPr="003041B7">
              <w:rPr>
                <w:noProof/>
              </w:rPr>
              <w:t>)</w:t>
            </w:r>
          </w:p>
        </w:tc>
      </w:tr>
    </w:tbl>
    <w:p w14:paraId="7416D822" w14:textId="4C70038F" w:rsidR="00CC7B90" w:rsidRDefault="00CC7B90" w:rsidP="00CC7B90">
      <w:pPr>
        <w:rPr>
          <w:lang w:bidi="en-US"/>
        </w:rPr>
      </w:pPr>
      <w:r w:rsidRPr="00B86B98">
        <w:rPr>
          <w:lang w:bidi="en-US"/>
        </w:rPr>
        <w:t>En la</w:t>
      </w:r>
      <w:r w:rsidR="00C11576">
        <w:rPr>
          <w:lang w:bidi="en-US"/>
        </w:rPr>
        <w:t xml:space="preserve"> </w:t>
      </w:r>
      <w:r w:rsidR="00C11576">
        <w:rPr>
          <w:lang w:bidi="en-US"/>
        </w:rPr>
        <w:fldChar w:fldCharType="begin"/>
      </w:r>
      <w:r w:rsidR="00C11576">
        <w:rPr>
          <w:lang w:bidi="en-US"/>
        </w:rPr>
        <w:instrText xml:space="preserve"> REF _Ref197295938 \h </w:instrText>
      </w:r>
      <w:r w:rsidR="00C11576">
        <w:rPr>
          <w:lang w:bidi="en-US"/>
        </w:rPr>
      </w:r>
      <w:r w:rsidR="00C11576">
        <w:rPr>
          <w:lang w:bidi="en-US"/>
        </w:rPr>
        <w:fldChar w:fldCharType="separate"/>
      </w:r>
      <w:r w:rsidR="00422D93" w:rsidRPr="00B86B98">
        <w:t xml:space="preserve">Figura </w:t>
      </w:r>
      <w:r w:rsidR="00422D93">
        <w:rPr>
          <w:noProof/>
        </w:rPr>
        <w:t>3</w:t>
      </w:r>
      <w:r w:rsidR="00422D93" w:rsidRPr="00B86B98">
        <w:t>.</w:t>
      </w:r>
      <w:r w:rsidR="00422D93">
        <w:rPr>
          <w:noProof/>
        </w:rPr>
        <w:t>3</w:t>
      </w:r>
      <w:r w:rsidR="00C11576">
        <w:rPr>
          <w:lang w:bidi="en-US"/>
        </w:rPr>
        <w:fldChar w:fldCharType="end"/>
      </w:r>
      <w:r w:rsidRPr="00B86B98">
        <w:rPr>
          <w:lang w:bidi="en-US"/>
        </w:rPr>
        <w:t xml:space="preserve">, se muestra el circuito eléctrico-electrónico del esquema de control propuesto para el </w:t>
      </w:r>
      <w:r w:rsidR="005C739E">
        <w:rPr>
          <w:lang w:bidi="en-US"/>
        </w:rPr>
        <w:t>CRCF</w:t>
      </w:r>
      <w:r w:rsidRPr="00B86B98">
        <w:rPr>
          <w:lang w:bidi="en-US"/>
        </w:rPr>
        <w:t>, el cual consta de dos amplificadores operacionales, resistencias y capacitores. Este tipo de implementación se eligió con la idea de que el regulador pueda integrarse en un módulo compacto, simple y de muy bajo costo que pueda conectarse a los equipos a bordo. Otra posible opción para su implementación, es el programarlo de manera digital mediante un microcontrolador.</w:t>
      </w:r>
    </w:p>
    <w:p w14:paraId="382C237A" w14:textId="12C0F7C8" w:rsidR="0068736B" w:rsidRDefault="0068736B" w:rsidP="0068736B">
      <w:pPr>
        <w:rPr>
          <w:lang w:val="es-ES"/>
        </w:rPr>
      </w:pPr>
      <w:r w:rsidRPr="00B86B98">
        <w:rPr>
          <w:lang w:val="es-ES"/>
        </w:rPr>
        <w:t xml:space="preserve">El esquema de control aplicado al </w:t>
      </w:r>
      <w:r w:rsidRPr="00B86B98">
        <w:rPr>
          <w:noProof/>
        </w:rPr>
        <w:t>CR</w:t>
      </w:r>
      <w:r w:rsidR="004825B2">
        <w:rPr>
          <w:noProof/>
        </w:rPr>
        <w:t>C</w:t>
      </w:r>
      <w:r w:rsidRPr="00B86B98">
        <w:rPr>
          <w:noProof/>
        </w:rPr>
        <w:t>F</w:t>
      </w:r>
      <w:r w:rsidRPr="00B86B98">
        <w:rPr>
          <w:lang w:val="es-ES"/>
        </w:rPr>
        <w:t xml:space="preserve"> fue diseñado de acuerdo al criterio mencionado anteriormente. Los valores del regulador están mostrados en la Tabla </w:t>
      </w:r>
      <w:r>
        <w:rPr>
          <w:lang w:val="es-ES"/>
        </w:rPr>
        <w:t>3</w:t>
      </w:r>
      <w:r w:rsidRPr="00B86B98">
        <w:rPr>
          <w:lang w:val="es-ES"/>
        </w:rPr>
        <w:t xml:space="preserve">.1. La ganancia </w:t>
      </w:r>
      <w:r w:rsidRPr="008D1119">
        <w:rPr>
          <w:i/>
          <w:iCs/>
          <w:lang w:val="es-ES"/>
        </w:rPr>
        <w:t>H</w:t>
      </w:r>
      <w:r w:rsidRPr="00B86B98">
        <w:rPr>
          <w:lang w:val="es-ES"/>
        </w:rPr>
        <w:t xml:space="preserve"> para el sensor de voltaje fue implementado en el laboratorio con un divisor de voltaje. Un transductor de corriente</w:t>
      </w:r>
      <w:r>
        <w:rPr>
          <w:lang w:val="es-ES"/>
        </w:rPr>
        <w:t xml:space="preserve"> de efecto Hall, modelo LA-55P de la compañía LEM, es usado para sensar la corriente del primer inductor. </w:t>
      </w:r>
    </w:p>
    <w:p w14:paraId="125A8B4E" w14:textId="77777777" w:rsidR="00A72847" w:rsidRPr="00B86B98" w:rsidRDefault="00A72847" w:rsidP="00A72847">
      <w:pPr>
        <w:ind w:firstLine="0"/>
        <w:rPr>
          <w:lang w:bidi="en-US"/>
        </w:rPr>
      </w:pPr>
      <w:r>
        <w:object w:dxaOrig="9270" w:dyaOrig="5775" w14:anchorId="692D852A">
          <v:shape id="_x0000_i1040" type="#_x0000_t75" style="width:438pt;height:276pt" o:ole="">
            <v:imagedata r:id="rId70" o:title=""/>
          </v:shape>
          <o:OLEObject Type="Embed" ProgID="Visio.Drawing.15" ShapeID="_x0000_i1040" DrawAspect="Content" ObjectID="_1822830227" r:id="rId71"/>
        </w:object>
      </w:r>
    </w:p>
    <w:p w14:paraId="4E568B5E" w14:textId="70060AEB" w:rsidR="00A72847" w:rsidRPr="00A72847" w:rsidRDefault="00A72847" w:rsidP="009A6671">
      <w:pPr>
        <w:spacing w:before="0" w:after="0" w:line="240" w:lineRule="auto"/>
        <w:ind w:firstLine="0"/>
        <w:jc w:val="left"/>
      </w:pPr>
      <w:bookmarkStart w:id="138" w:name="_Ref197295938"/>
      <w:bookmarkStart w:id="139" w:name="_Toc190448114"/>
      <w:bookmarkStart w:id="140" w:name="_Toc210772289"/>
      <w:r w:rsidRPr="00B86B98">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B86B98">
        <w:t>.</w:t>
      </w:r>
      <w:r w:rsidR="00392E8A">
        <w:fldChar w:fldCharType="begin"/>
      </w:r>
      <w:r w:rsidR="00392E8A">
        <w:instrText xml:space="preserve"> SEQ Figura \* ARABIC \s 1 </w:instrText>
      </w:r>
      <w:r w:rsidR="00392E8A">
        <w:fldChar w:fldCharType="separate"/>
      </w:r>
      <w:r w:rsidR="00422D93">
        <w:rPr>
          <w:noProof/>
        </w:rPr>
        <w:t>3</w:t>
      </w:r>
      <w:r w:rsidR="00392E8A">
        <w:rPr>
          <w:noProof/>
        </w:rPr>
        <w:fldChar w:fldCharType="end"/>
      </w:r>
      <w:bookmarkEnd w:id="138"/>
      <w:r w:rsidRPr="00B86B98">
        <w:t xml:space="preserve">. Regulador </w:t>
      </w:r>
      <w:r>
        <w:t>d</w:t>
      </w:r>
      <w:r w:rsidRPr="00B86B98">
        <w:t xml:space="preserve">el </w:t>
      </w:r>
      <w:r w:rsidRPr="00B86B98">
        <w:rPr>
          <w:noProof/>
        </w:rPr>
        <w:t>CR</w:t>
      </w:r>
      <w:r>
        <w:rPr>
          <w:noProof/>
        </w:rPr>
        <w:t>C</w:t>
      </w:r>
      <w:r w:rsidRPr="00B86B98">
        <w:rPr>
          <w:noProof/>
        </w:rPr>
        <w:t>F</w:t>
      </w:r>
      <w:r>
        <w:rPr>
          <w:noProof/>
        </w:rPr>
        <w:t xml:space="preserve"> basado en </w:t>
      </w:r>
      <w:r w:rsidRPr="00072673">
        <w:t>r</w:t>
      </w:r>
      <w:r w:rsidRPr="00072673">
        <w:rPr>
          <w:vertAlign w:val="superscript"/>
        </w:rPr>
        <w:t>2</w:t>
      </w:r>
      <w:r w:rsidRPr="00072673">
        <w:t>p</w:t>
      </w:r>
      <w:r w:rsidRPr="00072673">
        <w:rPr>
          <w:vertAlign w:val="superscript"/>
        </w:rPr>
        <w:t>2</w:t>
      </w:r>
      <w:r w:rsidRPr="00B86B98">
        <w:t>.</w:t>
      </w:r>
      <w:bookmarkEnd w:id="139"/>
      <w:bookmarkEnd w:id="140"/>
    </w:p>
    <w:p w14:paraId="63795D78" w14:textId="77777777" w:rsidR="007F3E36" w:rsidRPr="000D4896" w:rsidRDefault="007F3E36" w:rsidP="0059396A">
      <w:pPr>
        <w:spacing w:after="0"/>
      </w:pPr>
    </w:p>
    <w:p w14:paraId="714A1162" w14:textId="34CD4BC7" w:rsidR="007F3E36" w:rsidRDefault="007F3E36" w:rsidP="007F3E36">
      <w:pPr>
        <w:spacing w:after="0"/>
      </w:pPr>
      <w:bookmarkStart w:id="141" w:name="_Toc212121999"/>
      <w:r>
        <w:lastRenderedPageBreak/>
        <w:t xml:space="preserve">Tabla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t>.</w:t>
      </w:r>
      <w:r w:rsidR="00392E8A">
        <w:fldChar w:fldCharType="begin"/>
      </w:r>
      <w:r w:rsidR="00392E8A">
        <w:instrText xml:space="preserve"> SEQ Tabla \* ARABIC \s 1 </w:instrText>
      </w:r>
      <w:r w:rsidR="00392E8A">
        <w:fldChar w:fldCharType="separate"/>
      </w:r>
      <w:r w:rsidR="00422D93">
        <w:rPr>
          <w:noProof/>
        </w:rPr>
        <w:t>1</w:t>
      </w:r>
      <w:r w:rsidR="00392E8A">
        <w:rPr>
          <w:noProof/>
        </w:rPr>
        <w:fldChar w:fldCharType="end"/>
      </w:r>
      <w:r>
        <w:t xml:space="preserve">. </w:t>
      </w:r>
      <w:r w:rsidRPr="000D4896">
        <w:t>Valores de elementos y parámetros del regulador</w:t>
      </w:r>
      <w:r>
        <w:t>.</w:t>
      </w:r>
      <w:bookmarkEnd w:id="141"/>
    </w:p>
    <w:tbl>
      <w:tblPr>
        <w:tblStyle w:val="Tablaconcuadrcula3"/>
        <w:tblW w:w="7857" w:type="dxa"/>
        <w:tblInd w:w="484" w:type="dxa"/>
        <w:tblLayout w:type="fixed"/>
        <w:tblCellMar>
          <w:left w:w="0" w:type="dxa"/>
          <w:right w:w="0" w:type="dxa"/>
        </w:tblCellMar>
        <w:tblLook w:val="04A0" w:firstRow="1" w:lastRow="0" w:firstColumn="1" w:lastColumn="0" w:noHBand="0" w:noVBand="1"/>
      </w:tblPr>
      <w:tblGrid>
        <w:gridCol w:w="1965"/>
        <w:gridCol w:w="1964"/>
        <w:gridCol w:w="1964"/>
        <w:gridCol w:w="1964"/>
      </w:tblGrid>
      <w:tr w:rsidR="00920545" w:rsidRPr="000D4896" w14:paraId="1C10CC13" w14:textId="77777777" w:rsidTr="00877078">
        <w:tc>
          <w:tcPr>
            <w:tcW w:w="1965" w:type="dxa"/>
            <w:shd w:val="clear" w:color="auto" w:fill="auto"/>
            <w:vAlign w:val="center"/>
          </w:tcPr>
          <w:p w14:paraId="67CB517E" w14:textId="77777777" w:rsidR="00920545" w:rsidRPr="00A931B7" w:rsidRDefault="00920545" w:rsidP="00877078">
            <w:pPr>
              <w:autoSpaceDE w:val="0"/>
              <w:autoSpaceDN w:val="0"/>
              <w:adjustRightInd w:val="0"/>
              <w:snapToGrid w:val="0"/>
              <w:spacing w:before="0"/>
              <w:jc w:val="center"/>
              <w:rPr>
                <w:rFonts w:ascii="Palatino Linotype" w:eastAsia="Times New Roman" w:hAnsi="Palatino Linotype"/>
                <w:bCs/>
                <w:snapToGrid w:val="0"/>
                <w:color w:val="auto"/>
                <w:kern w:val="2"/>
                <w:sz w:val="20"/>
                <w:szCs w:val="22"/>
                <w:lang w:eastAsia="de-DE" w:bidi="en-US"/>
                <w14:ligatures w14:val="standardContextual"/>
              </w:rPr>
            </w:pPr>
            <w:bookmarkStart w:id="142" w:name="_Hlk147957308"/>
            <w:r w:rsidRPr="00A931B7">
              <w:rPr>
                <w:rFonts w:ascii="Palatino Linotype" w:eastAsia="Times New Roman" w:hAnsi="Palatino Linotype"/>
                <w:bCs/>
                <w:snapToGrid w:val="0"/>
                <w:color w:val="auto"/>
                <w:kern w:val="2"/>
                <w:sz w:val="20"/>
                <w:szCs w:val="22"/>
                <w:lang w:eastAsia="de-DE" w:bidi="en-US"/>
                <w14:ligatures w14:val="standardContextual"/>
              </w:rPr>
              <w:t>Componente</w:t>
            </w:r>
          </w:p>
        </w:tc>
        <w:tc>
          <w:tcPr>
            <w:tcW w:w="1964" w:type="dxa"/>
            <w:shd w:val="clear" w:color="auto" w:fill="auto"/>
            <w:vAlign w:val="center"/>
          </w:tcPr>
          <w:p w14:paraId="7E024FE9" w14:textId="77777777" w:rsidR="00920545" w:rsidRPr="00A931B7" w:rsidRDefault="00920545" w:rsidP="00877078">
            <w:pPr>
              <w:autoSpaceDE w:val="0"/>
              <w:autoSpaceDN w:val="0"/>
              <w:adjustRightInd w:val="0"/>
              <w:snapToGrid w:val="0"/>
              <w:spacing w:before="0"/>
              <w:jc w:val="center"/>
              <w:rPr>
                <w:rFonts w:ascii="Palatino Linotype" w:eastAsia="Times New Roman" w:hAnsi="Palatino Linotype"/>
                <w:bCs/>
                <w:snapToGrid w:val="0"/>
                <w:color w:val="auto"/>
                <w:kern w:val="2"/>
                <w:sz w:val="20"/>
                <w:szCs w:val="22"/>
                <w:lang w:eastAsia="de-DE" w:bidi="en-US"/>
                <w14:ligatures w14:val="standardContextual"/>
              </w:rPr>
            </w:pPr>
            <w:r w:rsidRPr="00A931B7">
              <w:rPr>
                <w:rFonts w:ascii="Palatino Linotype" w:eastAsia="Times New Roman" w:hAnsi="Palatino Linotype"/>
                <w:bCs/>
                <w:snapToGrid w:val="0"/>
                <w:color w:val="auto"/>
                <w:kern w:val="2"/>
                <w:sz w:val="20"/>
                <w:szCs w:val="22"/>
                <w:lang w:eastAsia="de-DE" w:bidi="en-US"/>
                <w14:ligatures w14:val="standardContextual"/>
              </w:rPr>
              <w:t>Valor</w:t>
            </w:r>
          </w:p>
        </w:tc>
        <w:tc>
          <w:tcPr>
            <w:tcW w:w="1964" w:type="dxa"/>
            <w:shd w:val="clear" w:color="auto" w:fill="auto"/>
            <w:vAlign w:val="center"/>
          </w:tcPr>
          <w:p w14:paraId="39C08CD7" w14:textId="77777777" w:rsidR="00920545" w:rsidRPr="00A931B7" w:rsidRDefault="00920545" w:rsidP="00877078">
            <w:pPr>
              <w:autoSpaceDE w:val="0"/>
              <w:autoSpaceDN w:val="0"/>
              <w:adjustRightInd w:val="0"/>
              <w:snapToGrid w:val="0"/>
              <w:spacing w:before="0"/>
              <w:jc w:val="center"/>
              <w:rPr>
                <w:rFonts w:ascii="Palatino Linotype" w:eastAsia="Times New Roman" w:hAnsi="Palatino Linotype"/>
                <w:bCs/>
                <w:snapToGrid w:val="0"/>
                <w:color w:val="auto"/>
                <w:kern w:val="2"/>
                <w:sz w:val="20"/>
                <w:szCs w:val="22"/>
                <w:lang w:eastAsia="de-DE" w:bidi="en-US"/>
                <w14:ligatures w14:val="standardContextual"/>
              </w:rPr>
            </w:pPr>
            <w:r w:rsidRPr="00A931B7">
              <w:rPr>
                <w:rFonts w:ascii="Palatino Linotype" w:eastAsia="Times New Roman" w:hAnsi="Palatino Linotype"/>
                <w:bCs/>
                <w:snapToGrid w:val="0"/>
                <w:color w:val="auto"/>
                <w:kern w:val="2"/>
                <w:sz w:val="20"/>
                <w:szCs w:val="22"/>
                <w:lang w:eastAsia="de-DE" w:bidi="en-US"/>
                <w14:ligatures w14:val="standardContextual"/>
              </w:rPr>
              <w:t>Parámetro</w:t>
            </w:r>
          </w:p>
        </w:tc>
        <w:tc>
          <w:tcPr>
            <w:tcW w:w="1964" w:type="dxa"/>
            <w:shd w:val="clear" w:color="auto" w:fill="auto"/>
            <w:vAlign w:val="center"/>
          </w:tcPr>
          <w:p w14:paraId="2AE7DCDD" w14:textId="77777777" w:rsidR="00920545" w:rsidRPr="00A931B7" w:rsidRDefault="00920545" w:rsidP="00877078">
            <w:pPr>
              <w:autoSpaceDE w:val="0"/>
              <w:autoSpaceDN w:val="0"/>
              <w:adjustRightInd w:val="0"/>
              <w:snapToGrid w:val="0"/>
              <w:spacing w:before="0"/>
              <w:jc w:val="center"/>
              <w:rPr>
                <w:rFonts w:ascii="Palatino Linotype" w:eastAsia="Times New Roman" w:hAnsi="Palatino Linotype"/>
                <w:bCs/>
                <w:snapToGrid w:val="0"/>
                <w:color w:val="auto"/>
                <w:kern w:val="2"/>
                <w:sz w:val="20"/>
                <w:szCs w:val="22"/>
                <w:lang w:eastAsia="de-DE" w:bidi="en-US"/>
                <w14:ligatures w14:val="standardContextual"/>
              </w:rPr>
            </w:pPr>
            <w:r w:rsidRPr="00A931B7">
              <w:rPr>
                <w:rFonts w:ascii="Palatino Linotype" w:eastAsia="Times New Roman" w:hAnsi="Palatino Linotype"/>
                <w:bCs/>
                <w:snapToGrid w:val="0"/>
                <w:color w:val="auto"/>
                <w:kern w:val="2"/>
                <w:sz w:val="20"/>
                <w:szCs w:val="22"/>
                <w:lang w:eastAsia="de-DE" w:bidi="en-US"/>
                <w14:ligatures w14:val="standardContextual"/>
              </w:rPr>
              <w:t>Valor</w:t>
            </w:r>
          </w:p>
        </w:tc>
      </w:tr>
      <w:tr w:rsidR="00920545" w:rsidRPr="000D4896" w14:paraId="260CC1D0" w14:textId="77777777" w:rsidTr="00877078">
        <w:tc>
          <w:tcPr>
            <w:tcW w:w="1965" w:type="dxa"/>
            <w:shd w:val="clear" w:color="auto" w:fill="auto"/>
            <w:vAlign w:val="center"/>
          </w:tcPr>
          <w:p w14:paraId="4B71BACF"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664C7950">
                <v:shape id="_x0000_i1041" type="#_x0000_t75" alt="" style="width:18pt;height:18pt;mso-width-percent:0;mso-height-percent:0;mso-width-percent:0;mso-height-percent:0" o:ole="">
                  <v:imagedata r:id="rId72" o:title=""/>
                </v:shape>
                <o:OLEObject Type="Embed" ProgID="Equation.DSMT4" ShapeID="_x0000_i1041" DrawAspect="Content" ObjectID="_1822830228" r:id="rId73"/>
              </w:object>
            </w:r>
          </w:p>
        </w:tc>
        <w:tc>
          <w:tcPr>
            <w:tcW w:w="1964" w:type="dxa"/>
            <w:shd w:val="clear" w:color="auto" w:fill="auto"/>
            <w:vAlign w:val="center"/>
          </w:tcPr>
          <w:p w14:paraId="65188318"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10 kΩ</w:t>
            </w:r>
          </w:p>
        </w:tc>
        <w:tc>
          <w:tcPr>
            <w:tcW w:w="1964" w:type="dxa"/>
            <w:shd w:val="clear" w:color="auto" w:fill="auto"/>
            <w:vAlign w:val="center"/>
          </w:tcPr>
          <w:p w14:paraId="786A1F22"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3D5F8233">
                <v:shape id="_x0000_i1042" type="#_x0000_t75" alt="" style="width:18pt;height:18pt;mso-width-percent:0;mso-height-percent:0;mso-width-percent:0;mso-height-percent:0" o:ole="">
                  <v:imagedata r:id="rId74" o:title=""/>
                </v:shape>
                <o:OLEObject Type="Embed" ProgID="Equation.DSMT4" ShapeID="_x0000_i1042" DrawAspect="Content" ObjectID="_1822830229" r:id="rId75"/>
              </w:object>
            </w:r>
          </w:p>
        </w:tc>
        <w:tc>
          <w:tcPr>
            <w:tcW w:w="1964" w:type="dxa"/>
            <w:shd w:val="clear" w:color="auto" w:fill="auto"/>
            <w:vAlign w:val="center"/>
          </w:tcPr>
          <w:p w14:paraId="1A395F61"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1.5</w:t>
            </w:r>
            <w:r w:rsidRPr="000D4896">
              <w:rPr>
                <w:rFonts w:eastAsia="Times New Roman"/>
                <w:snapToGrid w:val="0"/>
                <w:color w:val="auto"/>
                <w:kern w:val="2"/>
                <w:szCs w:val="24"/>
                <w:lang w:eastAsia="de-DE" w:bidi="en-US"/>
                <w14:ligatures w14:val="standardContextual"/>
              </w:rPr>
              <w:t xml:space="preserve"> </w:t>
            </w:r>
            <w:r w:rsidRPr="000D4896">
              <w:rPr>
                <w:rFonts w:eastAsia="Times New Roman"/>
                <w:i/>
                <w:iCs/>
                <w:snapToGrid w:val="0"/>
                <w:color w:val="auto"/>
                <w:kern w:val="2"/>
                <w:szCs w:val="24"/>
                <w:lang w:eastAsia="de-DE" w:bidi="en-US"/>
                <w14:ligatures w14:val="standardContextual"/>
              </w:rPr>
              <w:t>kHz</w:t>
            </w:r>
          </w:p>
        </w:tc>
      </w:tr>
      <w:tr w:rsidR="00920545" w:rsidRPr="000D4896" w14:paraId="248526E1" w14:textId="77777777" w:rsidTr="00877078">
        <w:tc>
          <w:tcPr>
            <w:tcW w:w="1965" w:type="dxa"/>
            <w:shd w:val="clear" w:color="auto" w:fill="auto"/>
            <w:vAlign w:val="center"/>
          </w:tcPr>
          <w:p w14:paraId="52741D88"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260" w:dyaOrig="340" w14:anchorId="7E36F342">
                <v:shape id="_x0000_i1043" type="#_x0000_t75" alt="" style="width:12pt;height:18pt;mso-width-percent:0;mso-height-percent:0;mso-width-percent:0;mso-height-percent:0" o:ole="">
                  <v:imagedata r:id="rId76" o:title=""/>
                </v:shape>
                <o:OLEObject Type="Embed" ProgID="Equation.DSMT4" ShapeID="_x0000_i1043" DrawAspect="Content" ObjectID="_1822830230" r:id="rId77"/>
              </w:object>
            </w:r>
          </w:p>
        </w:tc>
        <w:tc>
          <w:tcPr>
            <w:tcW w:w="1964" w:type="dxa"/>
            <w:shd w:val="clear" w:color="auto" w:fill="auto"/>
            <w:vAlign w:val="center"/>
          </w:tcPr>
          <w:p w14:paraId="4B9DC37F"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15 kΩ</w:t>
            </w:r>
          </w:p>
        </w:tc>
        <w:tc>
          <w:tcPr>
            <w:tcW w:w="1964" w:type="dxa"/>
            <w:shd w:val="clear" w:color="auto" w:fill="auto"/>
            <w:vAlign w:val="center"/>
          </w:tcPr>
          <w:p w14:paraId="7E61B7D9"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7791D3AD">
                <v:shape id="_x0000_i1044" type="#_x0000_t75" alt="" style="width:18pt;height:18pt;mso-width-percent:0;mso-height-percent:0;mso-width-percent:0;mso-height-percent:0" o:ole="">
                  <v:imagedata r:id="rId78" o:title=""/>
                </v:shape>
                <o:OLEObject Type="Embed" ProgID="Equation.DSMT4" ShapeID="_x0000_i1044" DrawAspect="Content" ObjectID="_1822830231" r:id="rId79"/>
              </w:object>
            </w:r>
          </w:p>
        </w:tc>
        <w:tc>
          <w:tcPr>
            <w:tcW w:w="1964" w:type="dxa"/>
            <w:shd w:val="clear" w:color="auto" w:fill="auto"/>
            <w:vAlign w:val="center"/>
          </w:tcPr>
          <w:p w14:paraId="05D70270"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snapToGrid w:val="0"/>
                <w:color w:val="auto"/>
                <w:kern w:val="2"/>
                <w:szCs w:val="24"/>
                <w:lang w:eastAsia="de-DE" w:bidi="en-US"/>
                <w14:ligatures w14:val="standardContextual"/>
              </w:rPr>
              <w:t>0.6</w:t>
            </w:r>
          </w:p>
        </w:tc>
      </w:tr>
      <w:tr w:rsidR="00920545" w:rsidRPr="000D4896" w14:paraId="4984A0F9" w14:textId="77777777" w:rsidTr="00877078">
        <w:tc>
          <w:tcPr>
            <w:tcW w:w="1965" w:type="dxa"/>
            <w:shd w:val="clear" w:color="auto" w:fill="auto"/>
            <w:vAlign w:val="center"/>
          </w:tcPr>
          <w:p w14:paraId="23315550"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60" w:dyaOrig="340" w14:anchorId="0229BB39">
                <v:shape id="_x0000_i1045" type="#_x0000_t75" alt="" style="width:18pt;height:18pt;mso-width-percent:0;mso-height-percent:0;mso-width-percent:0;mso-height-percent:0" o:ole="">
                  <v:imagedata r:id="rId80" o:title=""/>
                </v:shape>
                <o:OLEObject Type="Embed" ProgID="Equation.DSMT4" ShapeID="_x0000_i1045" DrawAspect="Content" ObjectID="_1822830232" r:id="rId81"/>
              </w:object>
            </w:r>
          </w:p>
        </w:tc>
        <w:tc>
          <w:tcPr>
            <w:tcW w:w="1964" w:type="dxa"/>
            <w:shd w:val="clear" w:color="auto" w:fill="auto"/>
            <w:vAlign w:val="center"/>
          </w:tcPr>
          <w:p w14:paraId="36A2B428"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150 pF</w:t>
            </w:r>
          </w:p>
        </w:tc>
        <w:tc>
          <w:tcPr>
            <w:tcW w:w="1964" w:type="dxa"/>
            <w:shd w:val="clear" w:color="auto" w:fill="auto"/>
            <w:vAlign w:val="center"/>
          </w:tcPr>
          <w:p w14:paraId="1AE6310F"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53C5EE77">
                <v:shape id="_x0000_i1046" type="#_x0000_t75" alt="" style="width:18pt;height:18pt;mso-width-percent:0;mso-height-percent:0;mso-width-percent:0;mso-height-percent:0" o:ole="">
                  <v:imagedata r:id="rId82" o:title=""/>
                </v:shape>
                <o:OLEObject Type="Embed" ProgID="Equation.DSMT4" ShapeID="_x0000_i1046" DrawAspect="Content" ObjectID="_1822830233" r:id="rId83"/>
              </w:object>
            </w:r>
          </w:p>
        </w:tc>
        <w:tc>
          <w:tcPr>
            <w:tcW w:w="1964" w:type="dxa"/>
            <w:shd w:val="clear" w:color="auto" w:fill="auto"/>
            <w:vAlign w:val="center"/>
          </w:tcPr>
          <w:p w14:paraId="0BF4CDB7"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54 kHz</w:t>
            </w:r>
          </w:p>
        </w:tc>
      </w:tr>
      <w:tr w:rsidR="00920545" w:rsidRPr="000D4896" w14:paraId="3DE039DA" w14:textId="77777777" w:rsidTr="00877078">
        <w:tc>
          <w:tcPr>
            <w:tcW w:w="1965" w:type="dxa"/>
            <w:shd w:val="clear" w:color="auto" w:fill="auto"/>
            <w:vAlign w:val="center"/>
          </w:tcPr>
          <w:p w14:paraId="002052D8"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80" w:dyaOrig="340" w14:anchorId="74FAD3A1">
                <v:shape id="_x0000_i1047" type="#_x0000_t75" alt="" style="width:12pt;height:18pt;mso-width-percent:0;mso-height-percent:0;mso-width-percent:0;mso-height-percent:0" o:ole="">
                  <v:imagedata r:id="rId84" o:title=""/>
                </v:shape>
                <o:OLEObject Type="Embed" ProgID="Equation.DSMT4" ShapeID="_x0000_i1047" DrawAspect="Content" ObjectID="_1822830234" r:id="rId85"/>
              </w:object>
            </w:r>
          </w:p>
        </w:tc>
        <w:tc>
          <w:tcPr>
            <w:tcW w:w="1964" w:type="dxa"/>
            <w:shd w:val="clear" w:color="auto" w:fill="auto"/>
            <w:vAlign w:val="center"/>
          </w:tcPr>
          <w:p w14:paraId="7316C889"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10 ηF</w:t>
            </w:r>
          </w:p>
        </w:tc>
        <w:tc>
          <w:tcPr>
            <w:tcW w:w="1964" w:type="dxa"/>
            <w:shd w:val="clear" w:color="auto" w:fill="auto"/>
            <w:vAlign w:val="center"/>
          </w:tcPr>
          <w:p w14:paraId="4C182615"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snapToGrid w:val="0"/>
                <w:color w:val="auto"/>
                <w:kern w:val="2"/>
                <w:szCs w:val="24"/>
                <w:lang w:eastAsia="de-DE" w:bidi="en-US"/>
                <w14:ligatures w14:val="standardContextual"/>
              </w:rPr>
              <w:t>N</w:t>
            </w:r>
          </w:p>
        </w:tc>
        <w:tc>
          <w:tcPr>
            <w:tcW w:w="1964" w:type="dxa"/>
            <w:shd w:val="clear" w:color="auto" w:fill="auto"/>
            <w:vAlign w:val="center"/>
          </w:tcPr>
          <w:p w14:paraId="5579D4A9"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0.1</w:t>
            </w:r>
          </w:p>
        </w:tc>
      </w:tr>
      <w:tr w:rsidR="00920545" w:rsidRPr="000D4896" w14:paraId="02C9A7CC" w14:textId="77777777" w:rsidTr="00877078">
        <w:tc>
          <w:tcPr>
            <w:tcW w:w="1965" w:type="dxa"/>
            <w:shd w:val="clear" w:color="auto" w:fill="auto"/>
            <w:vAlign w:val="center"/>
          </w:tcPr>
          <w:p w14:paraId="5E182D98"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80" w:dyaOrig="340" w14:anchorId="57D7B31B">
                <v:shape id="_x0000_i1048" type="#_x0000_t75" alt="" style="width:12pt;height:18pt;mso-width-percent:0;mso-height-percent:0;mso-width-percent:0;mso-height-percent:0" o:ole="">
                  <v:imagedata r:id="rId86" o:title=""/>
                </v:shape>
                <o:OLEObject Type="Embed" ProgID="Equation.DSMT4" ShapeID="_x0000_i1048" DrawAspect="Content" ObjectID="_1822830235" r:id="rId87"/>
              </w:object>
            </w:r>
          </w:p>
        </w:tc>
        <w:tc>
          <w:tcPr>
            <w:tcW w:w="1964" w:type="dxa"/>
            <w:shd w:val="clear" w:color="auto" w:fill="auto"/>
            <w:vAlign w:val="center"/>
          </w:tcPr>
          <w:p w14:paraId="609A1268"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33 nF</w:t>
            </w:r>
          </w:p>
        </w:tc>
        <w:tc>
          <w:tcPr>
            <w:tcW w:w="1964" w:type="dxa"/>
            <w:shd w:val="clear" w:color="auto" w:fill="auto"/>
            <w:vAlign w:val="center"/>
          </w:tcPr>
          <w:p w14:paraId="11C11918"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00EB049A">
                <v:shape id="_x0000_i1049" type="#_x0000_t75" alt="" style="width:18pt;height:18pt;mso-width-percent:0;mso-height-percent:0;mso-width-percent:0;mso-height-percent:0" o:ole="">
                  <v:imagedata r:id="rId88" o:title=""/>
                </v:shape>
                <o:OLEObject Type="Embed" ProgID="Equation.DSMT4" ShapeID="_x0000_i1049" DrawAspect="Content" ObjectID="_1822830236" r:id="rId89"/>
              </w:object>
            </w:r>
          </w:p>
        </w:tc>
        <w:tc>
          <w:tcPr>
            <w:tcW w:w="1964" w:type="dxa"/>
            <w:shd w:val="clear" w:color="auto" w:fill="auto"/>
            <w:vAlign w:val="center"/>
          </w:tcPr>
          <w:p w14:paraId="37EC641E"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0.8</w:t>
            </w:r>
          </w:p>
        </w:tc>
      </w:tr>
      <w:tr w:rsidR="00920545" w:rsidRPr="000D4896" w14:paraId="78ACF75E" w14:textId="77777777" w:rsidTr="00877078">
        <w:tc>
          <w:tcPr>
            <w:tcW w:w="1965" w:type="dxa"/>
            <w:shd w:val="clear" w:color="auto" w:fill="auto"/>
            <w:vAlign w:val="center"/>
          </w:tcPr>
          <w:p w14:paraId="0D36E8DF"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80" w:dyaOrig="340" w14:anchorId="7F4B6C97">
                <v:shape id="_x0000_i1050" type="#_x0000_t75" alt="" style="width:12pt;height:18pt;mso-width-percent:0;mso-height-percent:0;mso-width-percent:0;mso-height-percent:0" o:ole="">
                  <v:imagedata r:id="rId90" o:title=""/>
                </v:shape>
                <o:OLEObject Type="Embed" ProgID="Equation.DSMT4" ShapeID="_x0000_i1050" DrawAspect="Content" ObjectID="_1822830237" r:id="rId91"/>
              </w:object>
            </w:r>
          </w:p>
        </w:tc>
        <w:tc>
          <w:tcPr>
            <w:tcW w:w="1964" w:type="dxa"/>
            <w:shd w:val="clear" w:color="auto" w:fill="auto"/>
            <w:vAlign w:val="center"/>
          </w:tcPr>
          <w:p w14:paraId="0E90697E"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2.2 kΩ</w:t>
            </w:r>
          </w:p>
        </w:tc>
        <w:tc>
          <w:tcPr>
            <w:tcW w:w="1964" w:type="dxa"/>
            <w:shd w:val="clear" w:color="auto" w:fill="auto"/>
            <w:vAlign w:val="center"/>
          </w:tcPr>
          <w:p w14:paraId="552BACE7"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00" w:dyaOrig="340" w14:anchorId="40BF8C5E">
                <v:shape id="_x0000_i1051" type="#_x0000_t75" alt="" style="width:18pt;height:18pt;mso-width-percent:0;mso-height-percent:0;mso-width-percent:0;mso-height-percent:0" o:ole="">
                  <v:imagedata r:id="rId92" o:title=""/>
                </v:shape>
                <o:OLEObject Type="Embed" ProgID="Equation.DSMT4" ShapeID="_x0000_i1051" DrawAspect="Content" ObjectID="_1822830238" r:id="rId93"/>
              </w:object>
            </w:r>
          </w:p>
        </w:tc>
        <w:tc>
          <w:tcPr>
            <w:tcW w:w="1964" w:type="dxa"/>
            <w:shd w:val="clear" w:color="auto" w:fill="auto"/>
            <w:vAlign w:val="center"/>
          </w:tcPr>
          <w:p w14:paraId="0794F5F9"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2.1 kH</w:t>
            </w:r>
          </w:p>
        </w:tc>
      </w:tr>
      <w:tr w:rsidR="00920545" w:rsidRPr="000D4896" w14:paraId="019A0C68" w14:textId="77777777" w:rsidTr="00877078">
        <w:tc>
          <w:tcPr>
            <w:tcW w:w="1965" w:type="dxa"/>
            <w:shd w:val="clear" w:color="auto" w:fill="auto"/>
            <w:vAlign w:val="center"/>
          </w:tcPr>
          <w:p w14:paraId="1E9ACDE8"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279" w:dyaOrig="340" w14:anchorId="289F8CFD">
                <v:shape id="_x0000_i1052" type="#_x0000_t75" alt="" style="width:12pt;height:18pt;mso-width-percent:0;mso-height-percent:0;mso-width-percent:0;mso-height-percent:0" o:ole="">
                  <v:imagedata r:id="rId94" o:title=""/>
                </v:shape>
                <o:OLEObject Type="Embed" ProgID="Equation.DSMT4" ShapeID="_x0000_i1052" DrawAspect="Content" ObjectID="_1822830239" r:id="rId95"/>
              </w:object>
            </w:r>
          </w:p>
        </w:tc>
        <w:tc>
          <w:tcPr>
            <w:tcW w:w="1964" w:type="dxa"/>
            <w:shd w:val="clear" w:color="auto" w:fill="auto"/>
            <w:vAlign w:val="center"/>
          </w:tcPr>
          <w:p w14:paraId="33DA0164"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2.7 kΩ</w:t>
            </w:r>
          </w:p>
        </w:tc>
        <w:tc>
          <w:tcPr>
            <w:tcW w:w="1964" w:type="dxa"/>
            <w:shd w:val="clear" w:color="auto" w:fill="auto"/>
            <w:vAlign w:val="center"/>
          </w:tcPr>
          <w:p w14:paraId="4D743770"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snapToGrid w:val="0"/>
                <w:color w:val="auto"/>
                <w:kern w:val="2"/>
                <w:szCs w:val="24"/>
                <w:lang w:eastAsia="de-DE" w:bidi="en-US"/>
                <w14:ligatures w14:val="standardContextual"/>
              </w:rPr>
              <w:t>H</w:t>
            </w:r>
          </w:p>
        </w:tc>
        <w:tc>
          <w:tcPr>
            <w:tcW w:w="1964" w:type="dxa"/>
            <w:shd w:val="clear" w:color="auto" w:fill="auto"/>
            <w:vAlign w:val="center"/>
          </w:tcPr>
          <w:p w14:paraId="7E7FA2EB"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w:t>
            </w:r>
          </w:p>
        </w:tc>
      </w:tr>
      <w:tr w:rsidR="00920545" w:rsidRPr="000D4896" w14:paraId="6BBA5281" w14:textId="77777777" w:rsidTr="00877078">
        <w:tc>
          <w:tcPr>
            <w:tcW w:w="1965" w:type="dxa"/>
            <w:shd w:val="clear" w:color="auto" w:fill="auto"/>
            <w:vAlign w:val="center"/>
          </w:tcPr>
          <w:p w14:paraId="0DDAAF27"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380" w:dyaOrig="340" w14:anchorId="60BED241">
                <v:shape id="_x0000_i1053" type="#_x0000_t75" alt="" style="width:12pt;height:18pt;mso-width-percent:0;mso-height-percent:0;mso-width-percent:0;mso-height-percent:0" o:ole="">
                  <v:imagedata r:id="rId96" o:title=""/>
                </v:shape>
                <o:OLEObject Type="Embed" ProgID="Equation.DSMT4" ShapeID="_x0000_i1053" DrawAspect="Content" ObjectID="_1822830240" r:id="rId97"/>
              </w:object>
            </w:r>
          </w:p>
        </w:tc>
        <w:tc>
          <w:tcPr>
            <w:tcW w:w="1964" w:type="dxa"/>
            <w:shd w:val="clear" w:color="auto" w:fill="auto"/>
            <w:vAlign w:val="center"/>
          </w:tcPr>
          <w:p w14:paraId="197E1595"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18 kΩ</w:t>
            </w:r>
          </w:p>
        </w:tc>
        <w:tc>
          <w:tcPr>
            <w:tcW w:w="1964" w:type="dxa"/>
            <w:shd w:val="clear" w:color="auto" w:fill="auto"/>
            <w:vAlign w:val="center"/>
          </w:tcPr>
          <w:p w14:paraId="150EACC4" w14:textId="6EDA4BF2" w:rsidR="00920545" w:rsidRPr="000D4896" w:rsidRDefault="008B07AF"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Pr>
                <w:rFonts w:eastAsia="Times New Roman"/>
                <w:snapToGrid w:val="0"/>
                <w:color w:val="auto"/>
                <w:kern w:val="2"/>
                <w:szCs w:val="24"/>
                <w:lang w:eastAsia="de-DE" w:bidi="en-US"/>
                <w14:ligatures w14:val="standardContextual"/>
              </w:rPr>
              <w:t>-</w:t>
            </w:r>
          </w:p>
        </w:tc>
        <w:tc>
          <w:tcPr>
            <w:tcW w:w="1964" w:type="dxa"/>
            <w:shd w:val="clear" w:color="auto" w:fill="auto"/>
            <w:vAlign w:val="center"/>
          </w:tcPr>
          <w:p w14:paraId="6F069CCD" w14:textId="4869BD63" w:rsidR="00920545" w:rsidRPr="000D4896" w:rsidRDefault="008B07AF"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Pr>
                <w:rFonts w:eastAsia="Times New Roman"/>
                <w:snapToGrid w:val="0"/>
                <w:color w:val="auto"/>
                <w:kern w:val="2"/>
                <w:szCs w:val="24"/>
                <w:lang w:eastAsia="de-DE" w:bidi="en-US"/>
                <w14:ligatures w14:val="standardContextual"/>
              </w:rPr>
              <w:t>-</w:t>
            </w:r>
          </w:p>
        </w:tc>
      </w:tr>
      <w:tr w:rsidR="00920545" w:rsidRPr="000D4896" w14:paraId="4DCF67AF" w14:textId="77777777" w:rsidTr="00877078">
        <w:tc>
          <w:tcPr>
            <w:tcW w:w="1965" w:type="dxa"/>
            <w:shd w:val="clear" w:color="auto" w:fill="auto"/>
            <w:vAlign w:val="center"/>
          </w:tcPr>
          <w:p w14:paraId="65FC01FE" w14:textId="77777777" w:rsidR="00920545" w:rsidRPr="000D4896" w:rsidRDefault="00561DB8"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561DB8">
              <w:rPr>
                <w:rFonts w:eastAsia="Times New Roman" w:cs="Arial"/>
                <w:noProof/>
                <w:color w:val="auto"/>
                <w:kern w:val="2"/>
                <w:position w:val="-12"/>
                <w:szCs w:val="24"/>
                <w:lang w:val="es-MX" w:eastAsia="de-DE" w:bidi="en-US"/>
              </w:rPr>
              <w:object w:dxaOrig="400" w:dyaOrig="340" w14:anchorId="0F4FA820">
                <v:shape id="_x0000_i1054" type="#_x0000_t75" alt="" style="width:18pt;height:18pt;mso-width-percent:0;mso-height-percent:0;mso-width-percent:0;mso-height-percent:0" o:ole="">
                  <v:imagedata r:id="rId98" o:title=""/>
                </v:shape>
                <o:OLEObject Type="Embed" ProgID="Equation.DSMT4" ShapeID="_x0000_i1054" DrawAspect="Content" ObjectID="_1822830241" r:id="rId99"/>
              </w:object>
            </w:r>
          </w:p>
        </w:tc>
        <w:tc>
          <w:tcPr>
            <w:tcW w:w="1964" w:type="dxa"/>
            <w:shd w:val="clear" w:color="auto" w:fill="auto"/>
            <w:vAlign w:val="center"/>
          </w:tcPr>
          <w:p w14:paraId="0FE5531B" w14:textId="77777777" w:rsidR="00920545" w:rsidRPr="000D4896" w:rsidRDefault="00920545"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sidRPr="000D4896">
              <w:rPr>
                <w:rFonts w:eastAsia="Times New Roman"/>
                <w:i/>
                <w:iCs/>
                <w:snapToGrid w:val="0"/>
                <w:color w:val="auto"/>
                <w:kern w:val="2"/>
                <w:szCs w:val="24"/>
                <w:lang w:eastAsia="de-DE" w:bidi="en-US"/>
                <w14:ligatures w14:val="standardContextual"/>
              </w:rPr>
              <w:t>30 kΩ</w:t>
            </w:r>
          </w:p>
        </w:tc>
        <w:tc>
          <w:tcPr>
            <w:tcW w:w="1964" w:type="dxa"/>
            <w:shd w:val="clear" w:color="auto" w:fill="auto"/>
            <w:vAlign w:val="center"/>
          </w:tcPr>
          <w:p w14:paraId="6BB1E083" w14:textId="7E698C83" w:rsidR="00920545" w:rsidRPr="000D4896" w:rsidRDefault="008B07AF"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Pr>
                <w:rFonts w:eastAsia="Times New Roman"/>
                <w:snapToGrid w:val="0"/>
                <w:color w:val="auto"/>
                <w:kern w:val="2"/>
                <w:szCs w:val="24"/>
                <w:lang w:eastAsia="de-DE" w:bidi="en-US"/>
                <w14:ligatures w14:val="standardContextual"/>
              </w:rPr>
              <w:t>-</w:t>
            </w:r>
          </w:p>
        </w:tc>
        <w:tc>
          <w:tcPr>
            <w:tcW w:w="1964" w:type="dxa"/>
            <w:shd w:val="clear" w:color="auto" w:fill="auto"/>
            <w:vAlign w:val="center"/>
          </w:tcPr>
          <w:p w14:paraId="21FEFA27" w14:textId="70FB317C" w:rsidR="00920545" w:rsidRPr="000D4896" w:rsidRDefault="008B07AF" w:rsidP="00877078">
            <w:pPr>
              <w:autoSpaceDE w:val="0"/>
              <w:autoSpaceDN w:val="0"/>
              <w:adjustRightInd w:val="0"/>
              <w:snapToGrid w:val="0"/>
              <w:spacing w:before="0"/>
              <w:jc w:val="center"/>
              <w:rPr>
                <w:rFonts w:eastAsia="Times New Roman"/>
                <w:snapToGrid w:val="0"/>
                <w:color w:val="auto"/>
                <w:kern w:val="2"/>
                <w:szCs w:val="24"/>
                <w:lang w:eastAsia="de-DE" w:bidi="en-US"/>
                <w14:ligatures w14:val="standardContextual"/>
              </w:rPr>
            </w:pPr>
            <w:r>
              <w:rPr>
                <w:rFonts w:eastAsia="Times New Roman"/>
                <w:snapToGrid w:val="0"/>
                <w:color w:val="auto"/>
                <w:kern w:val="2"/>
                <w:szCs w:val="24"/>
                <w:lang w:eastAsia="de-DE" w:bidi="en-US"/>
                <w14:ligatures w14:val="standardContextual"/>
              </w:rPr>
              <w:t>-</w:t>
            </w:r>
          </w:p>
        </w:tc>
      </w:tr>
    </w:tbl>
    <w:p w14:paraId="7F48B120" w14:textId="165F8E30" w:rsidR="00AF1515" w:rsidRDefault="00B3464B" w:rsidP="00D768DC">
      <w:pPr>
        <w:pStyle w:val="Ttulo2"/>
      </w:pPr>
      <w:bookmarkStart w:id="143" w:name="_Toc210743837"/>
      <w:bookmarkEnd w:id="121"/>
      <w:bookmarkEnd w:id="122"/>
      <w:bookmarkEnd w:id="142"/>
      <w:r>
        <w:t>Resultados</w:t>
      </w:r>
      <w:r w:rsidR="00390021">
        <w:t xml:space="preserve"> experimentales</w:t>
      </w:r>
      <w:bookmarkEnd w:id="143"/>
      <w:r>
        <w:t xml:space="preserve"> </w:t>
      </w:r>
    </w:p>
    <w:p w14:paraId="2D14CAD3" w14:textId="78D2CAE6" w:rsidR="00720B74" w:rsidRPr="00933EE5" w:rsidRDefault="00720B74" w:rsidP="00720B74">
      <w:pPr>
        <w:rPr>
          <w:lang w:eastAsia="es-MX"/>
        </w:rPr>
      </w:pPr>
      <w:r w:rsidRPr="0049593F">
        <w:rPr>
          <w:lang w:eastAsia="es-MX"/>
        </w:rPr>
        <w:t>L</w:t>
      </w:r>
      <w:r>
        <w:rPr>
          <w:lang w:eastAsia="es-MX"/>
        </w:rPr>
        <w:t xml:space="preserve">a comparación directa entre los resultados obtenidos en lazo abierto y en lazo cerrado </w:t>
      </w:r>
      <w:r w:rsidRPr="0049593F">
        <w:rPr>
          <w:lang w:eastAsia="es-MX"/>
        </w:rPr>
        <w:t>permiten evaluar de manera directa la efectividad del control</w:t>
      </w:r>
      <w:r w:rsidR="00883A23">
        <w:rPr>
          <w:lang w:eastAsia="es-MX"/>
        </w:rPr>
        <w:t>ador</w:t>
      </w:r>
      <w:r w:rsidRPr="0049593F">
        <w:rPr>
          <w:lang w:eastAsia="es-MX"/>
        </w:rPr>
        <w:t xml:space="preserve"> implementado para estabilizar el voltaje de salida ante diversas perturbaciones. A diferencia del análisis en lazo abierto, donde el convertidor opera sin retroalimentación</w:t>
      </w:r>
      <w:r w:rsidR="005C025B">
        <w:rPr>
          <w:lang w:eastAsia="es-MX"/>
        </w:rPr>
        <w:t>;</w:t>
      </w:r>
      <w:r w:rsidRPr="0049593F">
        <w:rPr>
          <w:lang w:eastAsia="es-MX"/>
        </w:rPr>
        <w:t xml:space="preserve"> </w:t>
      </w:r>
      <w:r w:rsidR="005E71EA" w:rsidRPr="0049593F">
        <w:rPr>
          <w:lang w:eastAsia="es-MX"/>
        </w:rPr>
        <w:t>y</w:t>
      </w:r>
      <w:r w:rsidRPr="0049593F">
        <w:rPr>
          <w:lang w:eastAsia="es-MX"/>
        </w:rPr>
        <w:t xml:space="preserve"> por lo tanto</w:t>
      </w:r>
      <w:r w:rsidR="005C025B">
        <w:rPr>
          <w:lang w:eastAsia="es-MX"/>
        </w:rPr>
        <w:t>,</w:t>
      </w:r>
      <w:r w:rsidRPr="0049593F">
        <w:rPr>
          <w:lang w:eastAsia="es-MX"/>
        </w:rPr>
        <w:t xml:space="preserve"> expone su comportamiento natural ante variaciones externas, el estudio en lazo cerrado revela la capacidad del</w:t>
      </w:r>
      <w:r>
        <w:rPr>
          <w:lang w:eastAsia="es-MX"/>
        </w:rPr>
        <w:t xml:space="preserve"> </w:t>
      </w:r>
      <w:r w:rsidR="00FE4CB0">
        <w:rPr>
          <w:lang w:eastAsia="es-MX"/>
        </w:rPr>
        <w:t>control</w:t>
      </w:r>
      <w:r w:rsidR="007E293A">
        <w:rPr>
          <w:lang w:eastAsia="es-MX"/>
        </w:rPr>
        <w:t>ador</w:t>
      </w:r>
      <w:r w:rsidRPr="0049593F">
        <w:rPr>
          <w:lang w:eastAsia="es-MX"/>
        </w:rPr>
        <w:t xml:space="preserve"> para corregir </w:t>
      </w:r>
      <w:r>
        <w:rPr>
          <w:lang w:eastAsia="es-MX"/>
        </w:rPr>
        <w:t xml:space="preserve">estas fluctuaciones </w:t>
      </w:r>
      <w:r w:rsidRPr="0049593F">
        <w:rPr>
          <w:lang w:eastAsia="es-MX"/>
        </w:rPr>
        <w:t xml:space="preserve">y mantener </w:t>
      </w:r>
      <w:r>
        <w:rPr>
          <w:lang w:eastAsia="es-MX"/>
        </w:rPr>
        <w:t xml:space="preserve">la variable de interés en </w:t>
      </w:r>
      <w:r w:rsidRPr="0049593F">
        <w:rPr>
          <w:lang w:eastAsia="es-MX"/>
        </w:rPr>
        <w:t>el punto de operación deseado</w:t>
      </w:r>
      <w:r>
        <w:rPr>
          <w:lang w:eastAsia="es-MX"/>
        </w:rPr>
        <w:t>,</w:t>
      </w:r>
      <w:r w:rsidRPr="00740814">
        <w:rPr>
          <w:lang w:eastAsia="es-MX"/>
        </w:rPr>
        <w:t xml:space="preserve"> </w:t>
      </w:r>
      <w:r w:rsidRPr="00933EE5">
        <w:rPr>
          <w:lang w:eastAsia="es-MX"/>
        </w:rPr>
        <w:t>lo cual garantiza la operación óptima de cargas sensibles que requieren un voltaje constante para un funcionamiento seguro y consistente</w:t>
      </w:r>
      <w:r>
        <w:rPr>
          <w:lang w:eastAsia="es-MX"/>
        </w:rPr>
        <w:t xml:space="preserve">. Esto </w:t>
      </w:r>
      <w:r w:rsidRPr="00933EE5">
        <w:rPr>
          <w:lang w:eastAsia="es-MX"/>
        </w:rPr>
        <w:t>mejora</w:t>
      </w:r>
      <w:r>
        <w:rPr>
          <w:lang w:eastAsia="es-MX"/>
        </w:rPr>
        <w:t xml:space="preserve"> </w:t>
      </w:r>
      <w:r w:rsidRPr="00933EE5">
        <w:rPr>
          <w:lang w:eastAsia="es-MX"/>
        </w:rPr>
        <w:t>la fiabilidad del convertidor en aplicaciones que demandan alta precisión y estabilidad en el suministro de energía.</w:t>
      </w:r>
    </w:p>
    <w:p w14:paraId="593DC271" w14:textId="6B975560" w:rsidR="00EA11AA" w:rsidRDefault="00EA11AA" w:rsidP="005D45D8">
      <w:pPr>
        <w:pStyle w:val="Ttulo3"/>
      </w:pPr>
      <w:bookmarkStart w:id="144" w:name="_Toc210743838"/>
      <w:r>
        <w:t>Lazo abierto</w:t>
      </w:r>
      <w:r w:rsidRPr="00933EE5">
        <w:t>.</w:t>
      </w:r>
      <w:bookmarkEnd w:id="144"/>
    </w:p>
    <w:p w14:paraId="7D553BE5" w14:textId="18312ABB" w:rsidR="00EA11AA" w:rsidRDefault="008C7EC4" w:rsidP="00EA11AA">
      <w:pPr>
        <w:rPr>
          <w:lang w:eastAsia="es-MX"/>
        </w:rPr>
      </w:pPr>
      <w:r>
        <w:rPr>
          <w:lang w:eastAsia="es-MX"/>
        </w:rPr>
        <w:t>E</w:t>
      </w:r>
      <w:r w:rsidR="00EA11AA" w:rsidRPr="00933EE5">
        <w:rPr>
          <w:lang w:eastAsia="es-MX"/>
        </w:rPr>
        <w:t>l comportamiento del convertidor se evalúa</w:t>
      </w:r>
      <w:r w:rsidR="00EA11AA">
        <w:rPr>
          <w:lang w:eastAsia="es-MX"/>
        </w:rPr>
        <w:t xml:space="preserve"> en lazo abierto</w:t>
      </w:r>
      <w:r w:rsidR="00EA11AA" w:rsidRPr="00933EE5">
        <w:rPr>
          <w:lang w:eastAsia="es-MX"/>
        </w:rPr>
        <w:t xml:space="preserve"> bajo condiciones </w:t>
      </w:r>
      <w:r w:rsidR="00C13437">
        <w:rPr>
          <w:lang w:eastAsia="es-MX"/>
        </w:rPr>
        <w:t>variables de carga</w:t>
      </w:r>
      <w:r w:rsidR="00EA11AA">
        <w:rPr>
          <w:lang w:eastAsia="es-MX"/>
        </w:rPr>
        <w:t>, lo que se traduce en var</w:t>
      </w:r>
      <w:r w:rsidR="00EA11AA" w:rsidRPr="00933EE5">
        <w:rPr>
          <w:lang w:eastAsia="es-MX"/>
        </w:rPr>
        <w:t>iaciones abruptas en la demanda de potencia</w:t>
      </w:r>
      <w:r w:rsidR="00EA11AA">
        <w:rPr>
          <w:lang w:eastAsia="es-MX"/>
        </w:rPr>
        <w:t xml:space="preserve"> del convertidor</w:t>
      </w:r>
      <w:r w:rsidR="00EA11AA" w:rsidRPr="00933EE5">
        <w:rPr>
          <w:lang w:eastAsia="es-MX"/>
        </w:rPr>
        <w:t>.</w:t>
      </w:r>
      <w:r w:rsidR="00EA11AA">
        <w:rPr>
          <w:lang w:eastAsia="es-MX"/>
        </w:rPr>
        <w:t xml:space="preserve"> El diagrama de bloques del </w:t>
      </w:r>
      <w:r w:rsidR="0058666E">
        <w:rPr>
          <w:lang w:eastAsia="es-MX"/>
        </w:rPr>
        <w:t>convertidor</w:t>
      </w:r>
      <w:r w:rsidR="00EA11AA">
        <w:rPr>
          <w:lang w:eastAsia="es-MX"/>
        </w:rPr>
        <w:t xml:space="preserve"> en lazo abierto con perturbaciones se </w:t>
      </w:r>
      <w:r w:rsidR="00EA11AA">
        <w:rPr>
          <w:lang w:eastAsia="es-MX"/>
        </w:rPr>
        <w:lastRenderedPageBreak/>
        <w:t xml:space="preserve">muestra en la </w:t>
      </w:r>
      <w:r w:rsidR="005003B4">
        <w:rPr>
          <w:lang w:eastAsia="es-MX"/>
        </w:rPr>
        <w:fldChar w:fldCharType="begin"/>
      </w:r>
      <w:r w:rsidR="005003B4">
        <w:rPr>
          <w:lang w:eastAsia="es-MX"/>
        </w:rPr>
        <w:instrText xml:space="preserve"> REF _Ref179801295 \h </w:instrText>
      </w:r>
      <w:r w:rsidR="005003B4">
        <w:rPr>
          <w:lang w:eastAsia="es-MX"/>
        </w:rPr>
      </w:r>
      <w:r w:rsidR="005003B4">
        <w:rPr>
          <w:lang w:eastAsia="es-MX"/>
        </w:rPr>
        <w:fldChar w:fldCharType="separate"/>
      </w:r>
      <w:r w:rsidR="00422D93">
        <w:t xml:space="preserve">Figura </w:t>
      </w:r>
      <w:r w:rsidR="00422D93">
        <w:rPr>
          <w:noProof/>
        </w:rPr>
        <w:t>3</w:t>
      </w:r>
      <w:r w:rsidR="00422D93">
        <w:t>.</w:t>
      </w:r>
      <w:r w:rsidR="00422D93">
        <w:rPr>
          <w:noProof/>
        </w:rPr>
        <w:t>4</w:t>
      </w:r>
      <w:r w:rsidR="005003B4">
        <w:rPr>
          <w:lang w:eastAsia="es-MX"/>
        </w:rPr>
        <w:fldChar w:fldCharType="end"/>
      </w:r>
      <w:r w:rsidR="00333250">
        <w:rPr>
          <w:lang w:eastAsia="es-MX"/>
        </w:rPr>
        <w:t>.</w:t>
      </w:r>
      <w:r w:rsidR="00C13437">
        <w:rPr>
          <w:lang w:eastAsia="es-MX"/>
        </w:rPr>
        <w:t xml:space="preserve"> </w:t>
      </w:r>
      <w:r w:rsidR="00EA11AA">
        <w:rPr>
          <w:lang w:eastAsia="es-MX"/>
        </w:rPr>
        <w:t xml:space="preserve">Esto se realizó con una </w:t>
      </w:r>
      <w:r w:rsidR="00EA11AA" w:rsidRPr="00933EE5">
        <w:rPr>
          <w:lang w:eastAsia="es-MX"/>
        </w:rPr>
        <w:t xml:space="preserve">configuración que somete al </w:t>
      </w:r>
      <w:r w:rsidR="005E2673">
        <w:rPr>
          <w:lang w:eastAsia="es-MX"/>
        </w:rPr>
        <w:t>convertidor</w:t>
      </w:r>
      <w:r w:rsidR="00EA11AA" w:rsidRPr="00933EE5">
        <w:rPr>
          <w:lang w:eastAsia="es-MX"/>
        </w:rPr>
        <w:t xml:space="preserve"> a variaciones de tipo escalón en la corriente de salida. Para ello, se conectó una carga adicional en paralelo a la carga nominal del convertidor, tal como se muestra en la Figura </w:t>
      </w:r>
      <w:r w:rsidR="00AE1249">
        <w:rPr>
          <w:lang w:eastAsia="es-MX"/>
        </w:rPr>
        <w:t>3</w:t>
      </w:r>
      <w:r w:rsidR="00EA11AA" w:rsidRPr="00933EE5">
        <w:rPr>
          <w:lang w:eastAsia="es-MX"/>
        </w:rPr>
        <w:t>.</w:t>
      </w:r>
      <w:r w:rsidR="00AE1249">
        <w:rPr>
          <w:lang w:eastAsia="es-MX"/>
        </w:rPr>
        <w:t>5</w:t>
      </w:r>
      <w:r w:rsidR="00EA11AA" w:rsidRPr="00933EE5">
        <w:rPr>
          <w:lang w:eastAsia="es-MX"/>
        </w:rPr>
        <w:t>. La prueba consistió en una conmutación constante al MOSFET</w:t>
      </w:r>
      <w:r w:rsidR="00543DE6">
        <w:rPr>
          <w:lang w:eastAsia="es-MX"/>
        </w:rPr>
        <w:t xml:space="preserve"> de carga</w:t>
      </w:r>
      <w:r w:rsidR="00EA11AA" w:rsidRPr="00933EE5">
        <w:rPr>
          <w:lang w:eastAsia="es-MX"/>
        </w:rPr>
        <w:t xml:space="preserve"> </w:t>
      </w:r>
      <w:r w:rsidR="00EA11AA" w:rsidRPr="00EF4FD2">
        <w:rPr>
          <w:i/>
          <w:iCs/>
          <w:lang w:eastAsia="es-MX"/>
        </w:rPr>
        <w:t>M</w:t>
      </w:r>
      <w:r w:rsidR="00EA11AA" w:rsidRPr="00933EE5">
        <w:rPr>
          <w:lang w:eastAsia="es-MX"/>
        </w:rPr>
        <w:t xml:space="preserve"> a una frecuencia de 5 Hz, lo que permite observar cómo responde el convertidor ante </w:t>
      </w:r>
      <w:r w:rsidR="00EA11AA">
        <w:rPr>
          <w:lang w:eastAsia="es-MX"/>
        </w:rPr>
        <w:t>estas perturbaciones.</w:t>
      </w:r>
    </w:p>
    <w:p w14:paraId="49E7AF4F" w14:textId="31BB97BD" w:rsidR="00EA11AA" w:rsidRPr="00933EE5" w:rsidRDefault="00EA11AA" w:rsidP="00EA11AA">
      <w:pPr>
        <w:rPr>
          <w:lang w:eastAsia="es-MX"/>
        </w:rPr>
      </w:pPr>
      <w:r w:rsidRPr="00933EE5">
        <w:rPr>
          <w:lang w:eastAsia="es-MX"/>
        </w:rPr>
        <w:t xml:space="preserve">Durante el proceso de conmutación del MOSFET </w:t>
      </w:r>
      <w:r w:rsidR="00543DE6">
        <w:rPr>
          <w:lang w:eastAsia="es-MX"/>
        </w:rPr>
        <w:t>de carga c</w:t>
      </w:r>
      <w:r w:rsidRPr="00933EE5">
        <w:rPr>
          <w:lang w:eastAsia="es-MX"/>
        </w:rPr>
        <w:t xml:space="preserve">uando este está encendido, la carga demanda una corriente de 25 A, lo que corresponde a una potencia de 300 W, es decir, el 100% de la potencia nominal del convertidor. En cambio, cuando el MOSFET </w:t>
      </w:r>
      <w:r w:rsidR="007A5BD2">
        <w:rPr>
          <w:lang w:eastAsia="es-MX"/>
        </w:rPr>
        <w:t>de carga</w:t>
      </w:r>
      <w:r w:rsidRPr="00933EE5">
        <w:rPr>
          <w:lang w:eastAsia="es-MX"/>
        </w:rPr>
        <w:t xml:space="preserve"> está apagado, la carga reduce su demanda a 5 A, lo que equivale a 60 W, o el 20% de la potencia nominal. Este cambio en la carga genera un escenario ideal para evaluar la robustez del convertidor ante variaciones significativas en el consumo de energía. </w:t>
      </w:r>
    </w:p>
    <w:p w14:paraId="583D51EC" w14:textId="3A72F7F9" w:rsidR="00EA11AA" w:rsidRDefault="00EA11AA" w:rsidP="00EA11AA">
      <w:pPr>
        <w:rPr>
          <w:lang w:eastAsia="es-MX"/>
        </w:rPr>
      </w:pPr>
      <w:r w:rsidRPr="00933EE5">
        <w:rPr>
          <w:lang w:eastAsia="es-MX"/>
        </w:rPr>
        <w:t>La respuesta del convertidor a estos cambios se</w:t>
      </w:r>
      <w:r w:rsidR="00EC3953">
        <w:rPr>
          <w:lang w:eastAsia="es-MX"/>
        </w:rPr>
        <w:t xml:space="preserve"> llevó a cabo</w:t>
      </w:r>
      <w:r w:rsidRPr="00933EE5">
        <w:rPr>
          <w:lang w:eastAsia="es-MX"/>
        </w:rPr>
        <w:t xml:space="preserve"> tanto en simulaciones como en pruebas experimentales, cuyos resultados se muestran en la </w:t>
      </w:r>
      <w:r w:rsidR="00400C13">
        <w:rPr>
          <w:lang w:eastAsia="es-MX"/>
        </w:rPr>
        <w:fldChar w:fldCharType="begin"/>
      </w:r>
      <w:r w:rsidR="00400C13">
        <w:rPr>
          <w:lang w:eastAsia="es-MX"/>
        </w:rPr>
        <w:instrText xml:space="preserve"> REF _Ref169623753 \h </w:instrText>
      </w:r>
      <w:r w:rsidR="00400C13">
        <w:rPr>
          <w:lang w:eastAsia="es-MX"/>
        </w:rPr>
      </w:r>
      <w:r w:rsidR="00400C13">
        <w:rPr>
          <w:lang w:eastAsia="es-MX"/>
        </w:rPr>
        <w:fldChar w:fldCharType="separate"/>
      </w:r>
      <w:r w:rsidR="00422D93">
        <w:t xml:space="preserve">Figura </w:t>
      </w:r>
      <w:r w:rsidR="00422D93">
        <w:rPr>
          <w:noProof/>
        </w:rPr>
        <w:t>3</w:t>
      </w:r>
      <w:r w:rsidR="00422D93">
        <w:t>.</w:t>
      </w:r>
      <w:r w:rsidR="00422D93">
        <w:rPr>
          <w:noProof/>
        </w:rPr>
        <w:t>6</w:t>
      </w:r>
      <w:r w:rsidR="00400C13">
        <w:rPr>
          <w:lang w:eastAsia="es-MX"/>
        </w:rPr>
        <w:fldChar w:fldCharType="end"/>
      </w:r>
      <w:r w:rsidRPr="00933EE5">
        <w:rPr>
          <w:lang w:eastAsia="es-MX"/>
        </w:rPr>
        <w:t xml:space="preserve">. En ambos casos, el voltaje de salida experimenta fluctuaciones significativas debido a los cambios en la carga. Las formas de onda capturadas en el osciloscopio revelan sobretiros que alcanzan hasta los 17 V, mientras que el valor del voltaje en estado estable se sitúa en 14 V cuando se aplican estos cambios. Este valor representa un error del 16% respecto al voltaje deseado, lo que evidencia que, en condiciones de lazo abierto, el </w:t>
      </w:r>
      <w:r w:rsidR="00D224E7">
        <w:rPr>
          <w:lang w:eastAsia="es-MX"/>
        </w:rPr>
        <w:t>convertidor</w:t>
      </w:r>
      <w:r w:rsidRPr="00933EE5">
        <w:rPr>
          <w:lang w:eastAsia="es-MX"/>
        </w:rPr>
        <w:t xml:space="preserve"> no es capaz de regular adecuadamente el voltaje de salida frente a variaciones </w:t>
      </w:r>
      <w:r w:rsidR="00D95E8F">
        <w:rPr>
          <w:lang w:eastAsia="es-MX"/>
        </w:rPr>
        <w:t>abruptas</w:t>
      </w:r>
      <w:r w:rsidRPr="00933EE5">
        <w:rPr>
          <w:lang w:eastAsia="es-MX"/>
        </w:rPr>
        <w:t xml:space="preserve"> de la carga.</w:t>
      </w:r>
    </w:p>
    <w:p w14:paraId="4577F230" w14:textId="1244F437" w:rsidR="00AD2330" w:rsidRDefault="00AD2330" w:rsidP="00EA11AA">
      <w:pPr>
        <w:rPr>
          <w:lang w:eastAsia="es-MX"/>
        </w:rPr>
      </w:pPr>
      <w:r w:rsidRPr="00AD2330">
        <w:rPr>
          <w:lang w:eastAsia="es-MX"/>
        </w:rPr>
        <w:t xml:space="preserve">Las fluctuaciones observadas, tanto en los sobretiros como en el valor en estado estable, </w:t>
      </w:r>
      <w:r w:rsidR="006813B2">
        <w:rPr>
          <w:lang w:eastAsia="es-MX"/>
        </w:rPr>
        <w:t xml:space="preserve">indican </w:t>
      </w:r>
      <w:r w:rsidRPr="00AD2330">
        <w:rPr>
          <w:lang w:eastAsia="es-MX"/>
        </w:rPr>
        <w:t>la aparición de oscilaciones transitorias de alta frecuencia provocadas por los cambios rápidos de carga. Estas oscilaciones surgen debido al desequilibrio temporal entre la energía almacenada en los elementos reactivos y la energía demandada por la carga, lo que puede comprometer la estabilidad y la fiabilidad del sistema</w:t>
      </w:r>
      <w:r w:rsidR="009E4939">
        <w:rPr>
          <w:lang w:eastAsia="es-MX"/>
        </w:rPr>
        <w:t xml:space="preserve"> </w:t>
      </w:r>
      <w:sdt>
        <w:sdtPr>
          <w:rPr>
            <w:color w:val="000000"/>
          </w:rPr>
          <w:tag w:val="MENDELEY_CITATION_v3_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"/>
          <w:id w:val="832881345"/>
          <w:placeholder>
            <w:docPart w:val="B6087D3363D6439789DEB297EEB51EEB"/>
          </w:placeholder>
        </w:sdtPr>
        <w:sdtEndPr/>
        <w:sdtContent>
          <w:r w:rsidR="00750400" w:rsidRPr="00750400">
            <w:rPr>
              <w:color w:val="000000"/>
            </w:rPr>
            <w:t>[1]</w:t>
          </w:r>
        </w:sdtContent>
      </w:sdt>
      <w:r w:rsidR="00CA7CF8">
        <w:rPr>
          <w:color w:val="000000"/>
        </w:rPr>
        <w:t xml:space="preserve">, </w:t>
      </w:r>
      <w:sdt>
        <w:sdtPr>
          <w:rPr>
            <w:color w:val="000000"/>
          </w:rPr>
          <w:tag w:val="MENDELEY_CITATION_v3_eyJjaXRhdGlvbklEIjoiTUVOREVMRVlfQ0lUQVRJT05fNzMyZThhOTgtY2UwMi00YmEyLWI0YTUtZmMxYjFmMTZjMGRj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
          <w:id w:val="-1513832132"/>
          <w:placeholder>
            <w:docPart w:val="0704BFF8219446B18628B0532DCD7641"/>
          </w:placeholder>
        </w:sdtPr>
        <w:sdtEndPr/>
        <w:sdtContent>
          <w:r w:rsidR="00750400" w:rsidRPr="00750400">
            <w:rPr>
              <w:rFonts w:eastAsia="Times New Roman"/>
              <w:color w:val="000000"/>
            </w:rPr>
            <w:t>[60]</w:t>
          </w:r>
        </w:sdtContent>
      </w:sdt>
      <w:r w:rsidRPr="00AD2330">
        <w:rPr>
          <w:lang w:eastAsia="es-MX"/>
        </w:rPr>
        <w:t>. Por esta razón, es necesario implementar un controlador robusto, capaz de amortiguar dichas variaciones y mantener el voltaje de salida dentro de límites aceptables.</w:t>
      </w:r>
    </w:p>
    <w:p w14:paraId="72E3E8AB" w14:textId="77777777" w:rsidR="00131010" w:rsidRDefault="00131010" w:rsidP="00EA11AA">
      <w:pPr>
        <w:rPr>
          <w:lang w:eastAsia="es-MX"/>
        </w:rPr>
      </w:pPr>
    </w:p>
    <w:p w14:paraId="258BF954" w14:textId="77777777" w:rsidR="007525C0" w:rsidRDefault="007525C0" w:rsidP="007525C0">
      <w:pPr>
        <w:spacing w:before="100" w:beforeAutospacing="1" w:after="100" w:afterAutospacing="1" w:line="240" w:lineRule="auto"/>
        <w:ind w:firstLine="0"/>
        <w:jc w:val="center"/>
        <w:rPr>
          <w:lang w:eastAsia="es-MX"/>
        </w:rPr>
      </w:pPr>
      <w:r w:rsidRPr="00537294">
        <w:rPr>
          <w:rFonts w:eastAsia="Times New Roman" w:cs="Times New Roman"/>
          <w:noProof/>
          <w:color w:val="auto"/>
          <w:szCs w:val="24"/>
          <w:lang w:eastAsia="es-MX"/>
        </w:rPr>
        <w:lastRenderedPageBreak/>
        <w:drawing>
          <wp:inline distT="0" distB="0" distL="0" distR="0" wp14:anchorId="527A2851" wp14:editId="33698A83">
            <wp:extent cx="2252133" cy="838492"/>
            <wp:effectExtent l="0" t="0" r="0" b="0"/>
            <wp:docPr id="6450347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56790" r="28470"/>
                    <a:stretch/>
                  </pic:blipFill>
                  <pic:spPr bwMode="auto">
                    <a:xfrm>
                      <a:off x="0" y="0"/>
                      <a:ext cx="2298898" cy="855903"/>
                    </a:xfrm>
                    <a:prstGeom prst="rect">
                      <a:avLst/>
                    </a:prstGeom>
                    <a:noFill/>
                    <a:ln>
                      <a:noFill/>
                    </a:ln>
                    <a:extLst>
                      <a:ext uri="{53640926-AAD7-44D8-BBD7-CCE9431645EC}">
                        <a14:shadowObscured xmlns:a14="http://schemas.microsoft.com/office/drawing/2010/main"/>
                      </a:ext>
                    </a:extLst>
                  </pic:spPr>
                </pic:pic>
              </a:graphicData>
            </a:graphic>
          </wp:inline>
        </w:drawing>
      </w:r>
    </w:p>
    <w:p w14:paraId="05E8E3DC" w14:textId="3A09608E" w:rsidR="007525C0" w:rsidRPr="00BD3E52" w:rsidRDefault="007525C0" w:rsidP="007525C0">
      <w:pPr>
        <w:spacing w:before="0"/>
        <w:ind w:firstLine="0"/>
        <w:rPr>
          <w:highlight w:val="yellow"/>
        </w:rPr>
      </w:pPr>
      <w:bookmarkStart w:id="145" w:name="_Ref179801295"/>
      <w:bookmarkStart w:id="146" w:name="_Toc210772290"/>
      <w:r>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t>.</w:t>
      </w:r>
      <w:r w:rsidR="00392E8A">
        <w:fldChar w:fldCharType="begin"/>
      </w:r>
      <w:r w:rsidR="00392E8A">
        <w:instrText xml:space="preserve"> SEQ Figura \* ARABIC \s 1 </w:instrText>
      </w:r>
      <w:r w:rsidR="00392E8A">
        <w:fldChar w:fldCharType="separate"/>
      </w:r>
      <w:r w:rsidR="00422D93">
        <w:rPr>
          <w:noProof/>
        </w:rPr>
        <w:t>4</w:t>
      </w:r>
      <w:r w:rsidR="00392E8A">
        <w:rPr>
          <w:noProof/>
        </w:rPr>
        <w:fldChar w:fldCharType="end"/>
      </w:r>
      <w:bookmarkEnd w:id="145"/>
      <w:r>
        <w:t>. Diagrama de bloques del convertidor en lazo abierto con perturbaciones.</w:t>
      </w:r>
      <w:bookmarkEnd w:id="146"/>
    </w:p>
    <w:p w14:paraId="081D843B" w14:textId="77777777" w:rsidR="00EA11AA" w:rsidRDefault="00561DB8" w:rsidP="00135818">
      <w:pPr>
        <w:spacing w:after="0"/>
        <w:jc w:val="center"/>
      </w:pPr>
      <w:r w:rsidRPr="00933EE5">
        <w:rPr>
          <w:noProof/>
        </w:rPr>
        <w:object w:dxaOrig="2275" w:dyaOrig="2642" w14:anchorId="309BD167">
          <v:shape id="_x0000_i1055" type="#_x0000_t75" alt="" style="width:114pt;height:138pt;mso-width-percent:0;mso-height-percent:0;mso-width-percent:0;mso-height-percent:0" o:ole="">
            <v:imagedata r:id="rId101" o:title=""/>
          </v:shape>
          <o:OLEObject Type="Embed" ProgID="Visio.Drawing.11" ShapeID="_x0000_i1055" DrawAspect="Content" ObjectID="_1822830242" r:id="rId102"/>
        </w:object>
      </w:r>
    </w:p>
    <w:p w14:paraId="6F667F35" w14:textId="4C7283B4" w:rsidR="00EA11AA" w:rsidRPr="00835DE5" w:rsidRDefault="00EA11AA" w:rsidP="00CB0079">
      <w:pPr>
        <w:spacing w:before="0"/>
        <w:ind w:firstLine="0"/>
      </w:pPr>
      <w:bookmarkStart w:id="147" w:name="_Ref513497321"/>
      <w:bookmarkStart w:id="148" w:name="_Toc210772291"/>
      <w:r>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t>.</w:t>
      </w:r>
      <w:r w:rsidR="00392E8A">
        <w:fldChar w:fldCharType="begin"/>
      </w:r>
      <w:r w:rsidR="00392E8A">
        <w:instrText xml:space="preserve"> SEQ Figura \* ARABIC \s 1 </w:instrText>
      </w:r>
      <w:r w:rsidR="00392E8A">
        <w:fldChar w:fldCharType="separate"/>
      </w:r>
      <w:r w:rsidR="00422D93">
        <w:rPr>
          <w:noProof/>
        </w:rPr>
        <w:t>5</w:t>
      </w:r>
      <w:r w:rsidR="00392E8A">
        <w:rPr>
          <w:noProof/>
        </w:rPr>
        <w:fldChar w:fldCharType="end"/>
      </w:r>
      <w:bookmarkEnd w:id="147"/>
      <w:r>
        <w:t>. Circuito para cambios de carga.</w:t>
      </w:r>
      <w:bookmarkEnd w:id="148"/>
    </w:p>
    <w:p w14:paraId="4A2B01CC" w14:textId="77777777" w:rsidR="00EA11AA" w:rsidRDefault="00EA11AA" w:rsidP="00EA11AA">
      <w:pPr>
        <w:pStyle w:val="Imgenes"/>
        <w:rPr>
          <w:sz w:val="20"/>
          <w:szCs w:val="20"/>
          <w:highlight w:val="yellow"/>
          <w:lang w:val="en-US"/>
        </w:rPr>
      </w:pPr>
      <w:r>
        <w:rPr>
          <w:noProof/>
        </w:rPr>
        <w:drawing>
          <wp:inline distT="0" distB="0" distL="0" distR="0" wp14:anchorId="27AC172C" wp14:editId="0AC927D0">
            <wp:extent cx="5427134" cy="2362944"/>
            <wp:effectExtent l="0" t="0" r="254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55786" cy="2375419"/>
                    </a:xfrm>
                    <a:prstGeom prst="rect">
                      <a:avLst/>
                    </a:prstGeom>
                  </pic:spPr>
                </pic:pic>
              </a:graphicData>
            </a:graphic>
          </wp:inline>
        </w:drawing>
      </w:r>
    </w:p>
    <w:p w14:paraId="2995BEB4" w14:textId="146A12A9" w:rsidR="00EA11AA" w:rsidRDefault="00EA11AA" w:rsidP="00133578">
      <w:pPr>
        <w:pStyle w:val="Ttulo"/>
        <w:spacing w:before="0"/>
      </w:pPr>
      <w:bookmarkStart w:id="149" w:name="_Ref169623753"/>
      <w:bookmarkStart w:id="150" w:name="_Toc210772292"/>
      <w:r>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t>.</w:t>
      </w:r>
      <w:r w:rsidR="00392E8A">
        <w:fldChar w:fldCharType="begin"/>
      </w:r>
      <w:r w:rsidR="00392E8A">
        <w:instrText xml:space="preserve"> SEQ Figura \* ARABIC \s 1 </w:instrText>
      </w:r>
      <w:r w:rsidR="00392E8A">
        <w:fldChar w:fldCharType="separate"/>
      </w:r>
      <w:r w:rsidR="00422D93">
        <w:rPr>
          <w:noProof/>
        </w:rPr>
        <w:t>6</w:t>
      </w:r>
      <w:r w:rsidR="00392E8A">
        <w:rPr>
          <w:noProof/>
        </w:rPr>
        <w:fldChar w:fldCharType="end"/>
      </w:r>
      <w:bookmarkEnd w:id="149"/>
      <w:r>
        <w:t>. Respuesta del voltaje de salida ante cambios de carga tipo escalón del prototipo experimental en lazo abierto.</w:t>
      </w:r>
      <w:bookmarkEnd w:id="150"/>
    </w:p>
    <w:p w14:paraId="70C1DB53" w14:textId="77777777" w:rsidR="00EA11AA" w:rsidRPr="0087751C" w:rsidRDefault="00EA11AA" w:rsidP="00EA11AA">
      <w:pPr>
        <w:sectPr w:rsidR="00EA11AA" w:rsidRPr="0087751C" w:rsidSect="00B033DF">
          <w:headerReference w:type="default" r:id="rId104"/>
          <w:pgSz w:w="12240" w:h="15840"/>
          <w:pgMar w:top="1418" w:right="1701" w:bottom="1418" w:left="1701" w:header="709" w:footer="709" w:gutter="0"/>
          <w:cols w:space="708"/>
          <w:docGrid w:linePitch="435"/>
        </w:sectPr>
      </w:pPr>
    </w:p>
    <w:p w14:paraId="61B51282" w14:textId="60C1C562" w:rsidR="00B3464B" w:rsidRDefault="00627FDD" w:rsidP="005D45D8">
      <w:pPr>
        <w:pStyle w:val="Ttulo3"/>
      </w:pPr>
      <w:bookmarkStart w:id="151" w:name="_Toc210743839"/>
      <w:r>
        <w:lastRenderedPageBreak/>
        <w:t>L</w:t>
      </w:r>
      <w:r w:rsidR="00B3464B">
        <w:t>azo cerrado.</w:t>
      </w:r>
      <w:bookmarkEnd w:id="151"/>
    </w:p>
    <w:p w14:paraId="7284DFF4" w14:textId="5BCF243B" w:rsidR="00256AC7" w:rsidRDefault="0068664F" w:rsidP="00256AC7">
      <w:r>
        <w:rPr>
          <w:lang w:eastAsia="es-MX"/>
        </w:rPr>
        <w:t xml:space="preserve">Aunque si bien </w:t>
      </w:r>
      <w:r w:rsidR="00251194">
        <w:rPr>
          <w:lang w:eastAsia="es-MX"/>
        </w:rPr>
        <w:t xml:space="preserve">el desempeño de un sistema de control se mide </w:t>
      </w:r>
      <w:r w:rsidR="00FE4CB0">
        <w:rPr>
          <w:lang w:eastAsia="es-MX"/>
        </w:rPr>
        <w:t>más</w:t>
      </w:r>
      <w:r w:rsidR="00251194">
        <w:rPr>
          <w:lang w:eastAsia="es-MX"/>
        </w:rPr>
        <w:t xml:space="preserve"> </w:t>
      </w:r>
      <w:r w:rsidR="00AC280D">
        <w:rPr>
          <w:lang w:eastAsia="es-MX"/>
        </w:rPr>
        <w:t xml:space="preserve">comúnmente por sus características en el dominio del tiempo, </w:t>
      </w:r>
      <w:r w:rsidR="00B96F09">
        <w:rPr>
          <w:lang w:eastAsia="es-MX"/>
        </w:rPr>
        <w:t>como lo son</w:t>
      </w:r>
      <w:r w:rsidR="00F91483">
        <w:rPr>
          <w:lang w:eastAsia="es-MX"/>
        </w:rPr>
        <w:t xml:space="preserve"> el </w:t>
      </w:r>
      <w:r w:rsidR="00FE4CB0">
        <w:rPr>
          <w:lang w:eastAsia="es-MX"/>
        </w:rPr>
        <w:t>sobre impulso</w:t>
      </w:r>
      <w:r w:rsidR="00F91483">
        <w:rPr>
          <w:lang w:eastAsia="es-MX"/>
        </w:rPr>
        <w:t>,</w:t>
      </w:r>
      <w:r w:rsidR="00B96F09">
        <w:rPr>
          <w:lang w:eastAsia="es-MX"/>
        </w:rPr>
        <w:t xml:space="preserve"> </w:t>
      </w:r>
      <w:r w:rsidR="00B02B92">
        <w:rPr>
          <w:lang w:eastAsia="es-MX"/>
        </w:rPr>
        <w:t>tiempo de levantamiento, de asentamiento</w:t>
      </w:r>
      <w:r w:rsidR="00112BAB">
        <w:rPr>
          <w:lang w:eastAsia="es-MX"/>
        </w:rPr>
        <w:t>, etc</w:t>
      </w:r>
      <w:r w:rsidR="00E24F01">
        <w:rPr>
          <w:lang w:eastAsia="es-MX"/>
        </w:rPr>
        <w:t xml:space="preserve">. Estos </w:t>
      </w:r>
      <w:r w:rsidR="00E24F01" w:rsidRPr="0049593F">
        <w:rPr>
          <w:lang w:eastAsia="es-MX"/>
        </w:rPr>
        <w:t>se vuelven difíciles de aplicar de forma generalizada y requieren aproximaciones a sistemas de segundo orden para ser manejables analíticamente</w:t>
      </w:r>
      <w:r w:rsidR="003A02F4">
        <w:rPr>
          <w:lang w:eastAsia="es-MX"/>
        </w:rPr>
        <w:t xml:space="preserve"> </w:t>
      </w:r>
      <w:sdt>
        <w:sdtPr>
          <w:rPr>
            <w:color w:val="000000"/>
            <w:lang w:eastAsia="es-MX"/>
          </w:rPr>
          <w:tag w:val="MENDELEY_CITATION_v3_eyJjaXRhdGlvbklEIjoiTUVOREVMRVlfQ0lUQVRJT05fZjRkYTE0OTItNmRlOS00N2E0LWE3MzctNTNhMzA0NmYyZmI2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LCJzdXBwcmVzcy1hdXRob3IiOmZhbHNlLCJjb21wb3NpdGUiOmZhbHNlLCJhdXRob3Itb25seSI6ZmFsc2V9XX0="/>
          <w:id w:val="-1728902718"/>
          <w:placeholder>
            <w:docPart w:val="DefaultPlaceholder_-1854013440"/>
          </w:placeholder>
        </w:sdtPr>
        <w:sdtEndPr/>
        <w:sdtContent>
          <w:r w:rsidR="00750400" w:rsidRPr="00750400">
            <w:rPr>
              <w:color w:val="000000"/>
              <w:lang w:eastAsia="es-MX"/>
            </w:rPr>
            <w:t>[85]</w:t>
          </w:r>
        </w:sdtContent>
      </w:sdt>
      <w:r w:rsidR="00E24F01" w:rsidRPr="0049593F">
        <w:rPr>
          <w:lang w:eastAsia="es-MX"/>
        </w:rPr>
        <w:t>.</w:t>
      </w:r>
      <w:r w:rsidR="00D52417">
        <w:rPr>
          <w:lang w:eastAsia="es-MX"/>
        </w:rPr>
        <w:t xml:space="preserve"> Por otro </w:t>
      </w:r>
      <w:r w:rsidR="00EB7DE1">
        <w:rPr>
          <w:lang w:eastAsia="es-MX"/>
        </w:rPr>
        <w:t>lado,</w:t>
      </w:r>
      <w:r w:rsidR="00D52417">
        <w:rPr>
          <w:lang w:eastAsia="es-MX"/>
        </w:rPr>
        <w:t xml:space="preserve"> el dominio de la </w:t>
      </w:r>
      <w:r w:rsidR="005842B5">
        <w:rPr>
          <w:lang w:eastAsia="es-MX"/>
        </w:rPr>
        <w:t xml:space="preserve">frecuencia ofrece una </w:t>
      </w:r>
      <w:r w:rsidR="00EB7DE1">
        <w:rPr>
          <w:lang w:eastAsia="es-MX"/>
        </w:rPr>
        <w:t>serie</w:t>
      </w:r>
      <w:r w:rsidR="005842B5">
        <w:rPr>
          <w:lang w:eastAsia="es-MX"/>
        </w:rPr>
        <w:t xml:space="preserve"> de herramientas </w:t>
      </w:r>
      <w:r w:rsidR="005808F2">
        <w:rPr>
          <w:lang w:eastAsia="es-MX"/>
        </w:rPr>
        <w:t>graficas</w:t>
      </w:r>
      <w:r w:rsidR="005C3B9A">
        <w:rPr>
          <w:lang w:eastAsia="es-MX"/>
        </w:rPr>
        <w:t xml:space="preserve"> como lo son </w:t>
      </w:r>
      <w:r w:rsidR="00C53D7B">
        <w:rPr>
          <w:lang w:eastAsia="es-MX"/>
        </w:rPr>
        <w:t xml:space="preserve">la carta </w:t>
      </w:r>
      <w:r w:rsidR="00ED426E">
        <w:rPr>
          <w:lang w:eastAsia="es-MX"/>
        </w:rPr>
        <w:t xml:space="preserve">de </w:t>
      </w:r>
      <w:r w:rsidR="00222108">
        <w:rPr>
          <w:lang w:eastAsia="es-MX"/>
        </w:rPr>
        <w:t>N</w:t>
      </w:r>
      <w:r w:rsidR="00ED426E">
        <w:rPr>
          <w:lang w:eastAsia="es-MX"/>
        </w:rPr>
        <w:t xml:space="preserve">ichols, el </w:t>
      </w:r>
      <w:r w:rsidR="00C776ED">
        <w:rPr>
          <w:lang w:eastAsia="es-MX"/>
        </w:rPr>
        <w:t xml:space="preserve">criterio de </w:t>
      </w:r>
      <w:r w:rsidR="00EB7DE1">
        <w:rPr>
          <w:lang w:eastAsia="es-MX"/>
        </w:rPr>
        <w:t>Nyquist</w:t>
      </w:r>
      <w:r w:rsidR="00ED426E">
        <w:rPr>
          <w:lang w:eastAsia="es-MX"/>
        </w:rPr>
        <w:t xml:space="preserve"> o </w:t>
      </w:r>
      <w:r w:rsidR="00B254C4">
        <w:rPr>
          <w:lang w:eastAsia="es-MX"/>
        </w:rPr>
        <w:t>los diagramas</w:t>
      </w:r>
      <w:r w:rsidR="0040044F">
        <w:rPr>
          <w:lang w:eastAsia="es-MX"/>
        </w:rPr>
        <w:t xml:space="preserve"> de </w:t>
      </w:r>
      <w:r w:rsidR="00E3557D">
        <w:rPr>
          <w:lang w:eastAsia="es-MX"/>
        </w:rPr>
        <w:t>B</w:t>
      </w:r>
      <w:r w:rsidR="0040044F">
        <w:rPr>
          <w:lang w:eastAsia="es-MX"/>
        </w:rPr>
        <w:t>ode,</w:t>
      </w:r>
      <w:r w:rsidR="00ED426E">
        <w:rPr>
          <w:lang w:eastAsia="es-MX"/>
        </w:rPr>
        <w:t xml:space="preserve"> entre </w:t>
      </w:r>
      <w:r w:rsidR="00CD3F42">
        <w:rPr>
          <w:lang w:eastAsia="es-MX"/>
        </w:rPr>
        <w:t>otras,</w:t>
      </w:r>
      <w:r w:rsidR="00C53D7B">
        <w:rPr>
          <w:lang w:eastAsia="es-MX"/>
        </w:rPr>
        <w:t xml:space="preserve"> </w:t>
      </w:r>
      <w:r w:rsidR="00B8446F">
        <w:rPr>
          <w:lang w:eastAsia="es-MX"/>
        </w:rPr>
        <w:t xml:space="preserve">que no </w:t>
      </w:r>
      <w:r w:rsidR="00EB7DE1">
        <w:rPr>
          <w:lang w:eastAsia="es-MX"/>
        </w:rPr>
        <w:t>está</w:t>
      </w:r>
      <w:r w:rsidR="00B8446F">
        <w:rPr>
          <w:lang w:eastAsia="es-MX"/>
        </w:rPr>
        <w:t xml:space="preserve"> limitado</w:t>
      </w:r>
      <w:r w:rsidR="00BC34F5">
        <w:rPr>
          <w:lang w:eastAsia="es-MX"/>
        </w:rPr>
        <w:t xml:space="preserve">s </w:t>
      </w:r>
      <w:r w:rsidR="00B8446F">
        <w:rPr>
          <w:lang w:eastAsia="es-MX"/>
        </w:rPr>
        <w:t xml:space="preserve">a sistemas </w:t>
      </w:r>
      <w:r w:rsidR="00E17C5F">
        <w:rPr>
          <w:lang w:eastAsia="es-MX"/>
        </w:rPr>
        <w:t xml:space="preserve">de </w:t>
      </w:r>
      <w:r w:rsidR="00BC34F5">
        <w:rPr>
          <w:lang w:eastAsia="es-MX"/>
        </w:rPr>
        <w:t xml:space="preserve">bajo </w:t>
      </w:r>
      <w:r w:rsidR="00E17C5F">
        <w:rPr>
          <w:lang w:eastAsia="es-MX"/>
        </w:rPr>
        <w:t>orden</w:t>
      </w:r>
      <w:r w:rsidR="0001692B">
        <w:rPr>
          <w:lang w:eastAsia="es-MX"/>
        </w:rPr>
        <w:t xml:space="preserve">, y que debido </w:t>
      </w:r>
      <w:r w:rsidR="008E4621">
        <w:rPr>
          <w:lang w:eastAsia="es-MX"/>
        </w:rPr>
        <w:t xml:space="preserve">a la </w:t>
      </w:r>
      <w:r w:rsidR="0001692B">
        <w:rPr>
          <w:lang w:eastAsia="es-MX"/>
        </w:rPr>
        <w:t xml:space="preserve">correlación </w:t>
      </w:r>
      <w:r w:rsidR="008E4621">
        <w:rPr>
          <w:lang w:eastAsia="es-MX"/>
        </w:rPr>
        <w:t xml:space="preserve">que </w:t>
      </w:r>
      <w:r w:rsidR="00542598">
        <w:rPr>
          <w:lang w:eastAsia="es-MX"/>
        </w:rPr>
        <w:t>existe</w:t>
      </w:r>
      <w:r w:rsidR="008E4621">
        <w:rPr>
          <w:lang w:eastAsia="es-MX"/>
        </w:rPr>
        <w:t xml:space="preserve"> con </w:t>
      </w:r>
      <w:r w:rsidR="0091679B">
        <w:rPr>
          <w:lang w:eastAsia="es-MX"/>
        </w:rPr>
        <w:t xml:space="preserve">el </w:t>
      </w:r>
      <w:r w:rsidR="00EB7DE1">
        <w:rPr>
          <w:lang w:eastAsia="es-MX"/>
        </w:rPr>
        <w:t>desempeño</w:t>
      </w:r>
      <w:r w:rsidR="0091679B">
        <w:rPr>
          <w:lang w:eastAsia="es-MX"/>
        </w:rPr>
        <w:t xml:space="preserve"> en el </w:t>
      </w:r>
      <w:r w:rsidR="00EB7DE1">
        <w:rPr>
          <w:lang w:eastAsia="es-MX"/>
        </w:rPr>
        <w:t>dominio</w:t>
      </w:r>
      <w:r w:rsidR="0091679B">
        <w:rPr>
          <w:lang w:eastAsia="es-MX"/>
        </w:rPr>
        <w:t xml:space="preserve"> del tiempo</w:t>
      </w:r>
      <w:r w:rsidR="00542598">
        <w:rPr>
          <w:lang w:eastAsia="es-MX"/>
        </w:rPr>
        <w:t>,</w:t>
      </w:r>
      <w:r w:rsidR="0091679B">
        <w:rPr>
          <w:lang w:eastAsia="es-MX"/>
        </w:rPr>
        <w:t xml:space="preserve"> </w:t>
      </w:r>
      <w:r w:rsidR="00E75024">
        <w:rPr>
          <w:lang w:eastAsia="es-MX"/>
        </w:rPr>
        <w:t xml:space="preserve">es posible predecir </w:t>
      </w:r>
      <w:r w:rsidR="0079039B">
        <w:rPr>
          <w:lang w:eastAsia="es-MX"/>
        </w:rPr>
        <w:t xml:space="preserve">su comportamiento </w:t>
      </w:r>
      <w:r w:rsidR="00923D77">
        <w:rPr>
          <w:lang w:eastAsia="es-MX"/>
        </w:rPr>
        <w:t>a partir de su respuesta en frecuencia.</w:t>
      </w:r>
      <w:r w:rsidR="0049593F" w:rsidRPr="0049593F">
        <w:rPr>
          <w:lang w:eastAsia="es-MX"/>
        </w:rPr>
        <w:t xml:space="preserve"> </w:t>
      </w:r>
      <w:r w:rsidR="00CD3F42" w:rsidRPr="009B45FE">
        <w:rPr>
          <w:lang w:eastAsia="es-MX"/>
        </w:rPr>
        <w:t>E</w:t>
      </w:r>
      <w:r w:rsidR="0049593F" w:rsidRPr="009B45FE">
        <w:rPr>
          <w:lang w:eastAsia="es-MX"/>
        </w:rPr>
        <w:t xml:space="preserve">l criterio de </w:t>
      </w:r>
      <w:r w:rsidR="00EB7DE1" w:rsidRPr="009B45FE">
        <w:rPr>
          <w:lang w:eastAsia="es-MX"/>
        </w:rPr>
        <w:t>Nyquist,</w:t>
      </w:r>
      <w:r w:rsidR="0049593F" w:rsidRPr="009B45FE">
        <w:rPr>
          <w:lang w:eastAsia="es-MX"/>
        </w:rPr>
        <w:t xml:space="preserve"> </w:t>
      </w:r>
      <w:r w:rsidR="00CD3F42" w:rsidRPr="009B45FE">
        <w:rPr>
          <w:lang w:eastAsia="es-MX"/>
        </w:rPr>
        <w:t xml:space="preserve">por ejemplo, </w:t>
      </w:r>
      <w:r w:rsidR="007A440B" w:rsidRPr="009B45FE">
        <w:rPr>
          <w:lang w:eastAsia="es-MX"/>
        </w:rPr>
        <w:t xml:space="preserve">es un método riguroso que </w:t>
      </w:r>
      <w:r w:rsidR="0049593F" w:rsidRPr="009B45FE">
        <w:rPr>
          <w:lang w:eastAsia="es-MX"/>
        </w:rPr>
        <w:t xml:space="preserve">establece una condición necesaria para la estabilidad de sistemas en lazo cerrado. Según este criterio, la estabilidad del sistema se puede determinar contando la cantidad de </w:t>
      </w:r>
      <w:r w:rsidR="00C41434">
        <w:rPr>
          <w:lang w:eastAsia="es-MX"/>
        </w:rPr>
        <w:t>vuelta</w:t>
      </w:r>
      <w:r w:rsidR="0049593F" w:rsidRPr="009B45FE">
        <w:rPr>
          <w:lang w:eastAsia="es-MX"/>
        </w:rPr>
        <w:t xml:space="preserve">s que realiza </w:t>
      </w:r>
      <w:r w:rsidR="00657AE2">
        <w:rPr>
          <w:lang w:eastAsia="es-MX"/>
        </w:rPr>
        <w:t>el diagrama</w:t>
      </w:r>
      <w:r w:rsidR="0049593F" w:rsidRPr="009B45FE">
        <w:rPr>
          <w:lang w:eastAsia="es-MX"/>
        </w:rPr>
        <w:t xml:space="preserve"> de Nyquist alrededor del punto crítico </w:t>
      </w:r>
      <w:r w:rsidR="000D4F61">
        <w:rPr>
          <w:lang w:eastAsia="es-MX"/>
        </w:rPr>
        <w:t>(</w:t>
      </w:r>
      <w:r w:rsidR="0049593F" w:rsidRPr="009B45FE">
        <w:rPr>
          <w:lang w:eastAsia="es-MX"/>
        </w:rPr>
        <w:t>-1+j0</w:t>
      </w:r>
      <w:r w:rsidR="000D4F61">
        <w:rPr>
          <w:lang w:eastAsia="es-MX"/>
        </w:rPr>
        <w:t>)</w:t>
      </w:r>
      <w:r w:rsidR="0049593F" w:rsidRPr="009B45FE">
        <w:rPr>
          <w:lang w:eastAsia="es-MX"/>
        </w:rPr>
        <w:t xml:space="preserve"> en el plano complejo, en relación con los polos en el semiplano derecho del sistema abierto. </w:t>
      </w:r>
      <w:r w:rsidR="00D02C3C" w:rsidRPr="009B45FE">
        <w:rPr>
          <w:lang w:eastAsia="es-MX"/>
        </w:rPr>
        <w:t>Sin embargo</w:t>
      </w:r>
      <w:r w:rsidR="0049593F" w:rsidRPr="009B45FE">
        <w:rPr>
          <w:lang w:eastAsia="es-MX"/>
        </w:rPr>
        <w:t>, en la práctica, suele utilizarse su contraparte basada en el análisis de Bode,</w:t>
      </w:r>
      <w:r w:rsidR="00FC5394" w:rsidRPr="009B45FE">
        <w:rPr>
          <w:lang w:eastAsia="es-MX"/>
        </w:rPr>
        <w:t xml:space="preserve"> debido a su facilidad para identificar</w:t>
      </w:r>
      <w:r w:rsidR="0047025E" w:rsidRPr="009B45FE">
        <w:rPr>
          <w:lang w:eastAsia="es-MX"/>
        </w:rPr>
        <w:t xml:space="preserve"> </w:t>
      </w:r>
      <w:r w:rsidR="00935D58" w:rsidRPr="009B45FE">
        <w:t xml:space="preserve">los </w:t>
      </w:r>
      <w:r w:rsidR="0047025E" w:rsidRPr="009B45FE">
        <w:t xml:space="preserve">indicadores </w:t>
      </w:r>
      <w:r w:rsidR="00935D58" w:rsidRPr="009B45FE">
        <w:t xml:space="preserve">típicos y </w:t>
      </w:r>
      <w:r w:rsidR="0047025E" w:rsidRPr="009B45FE">
        <w:t>más relevantes en análisis y diseño de s</w:t>
      </w:r>
      <w:r w:rsidR="0047025E">
        <w:t>istemas de control:</w:t>
      </w:r>
      <w:r w:rsidR="0047025E" w:rsidRPr="0049593F">
        <w:rPr>
          <w:lang w:eastAsia="es-MX"/>
        </w:rPr>
        <w:t xml:space="preserve"> los márgenes de </w:t>
      </w:r>
      <w:r w:rsidR="0047025E">
        <w:rPr>
          <w:lang w:eastAsia="es-MX"/>
        </w:rPr>
        <w:t xml:space="preserve">fase y de </w:t>
      </w:r>
      <w:r w:rsidR="0047025E" w:rsidRPr="0049593F">
        <w:rPr>
          <w:lang w:eastAsia="es-MX"/>
        </w:rPr>
        <w:t>ganancia</w:t>
      </w:r>
      <w:r w:rsidR="00E331B0">
        <w:rPr>
          <w:lang w:eastAsia="es-MX"/>
        </w:rPr>
        <w:t xml:space="preserve"> </w:t>
      </w:r>
      <w:sdt>
        <w:sdtPr>
          <w:rPr>
            <w:color w:val="000000"/>
            <w:lang w:eastAsia="es-MX"/>
          </w:rPr>
          <w:tag w:val="MENDELEY_CITATION_v3_eyJjaXRhdGlvbklEIjoiTUVOREVMRVlfQ0lUQVRJT05fYTRlNDFjYmMtMDc4YS00YTI1LTgxNDEtZWIzMDEzYmZhNTBk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
          <w:id w:val="595834591"/>
          <w:placeholder>
            <w:docPart w:val="DefaultPlaceholder_-1854013440"/>
          </w:placeholder>
        </w:sdtPr>
        <w:sdtEndPr/>
        <w:sdtContent>
          <w:r w:rsidR="008C6333" w:rsidRPr="008C6333">
            <w:rPr>
              <w:rFonts w:eastAsia="Times New Roman"/>
              <w:color w:val="000000"/>
            </w:rPr>
            <w:t>[96]</w:t>
          </w:r>
        </w:sdtContent>
      </w:sdt>
      <w:r w:rsidR="004A6DE9">
        <w:rPr>
          <w:color w:val="000000"/>
          <w:lang w:eastAsia="es-MX"/>
        </w:rPr>
        <w:t>,</w:t>
      </w:r>
      <w:r w:rsidR="00317242">
        <w:rPr>
          <w:lang w:eastAsia="es-MX"/>
        </w:rPr>
        <w:t xml:space="preserve"> </w:t>
      </w:r>
      <w:sdt>
        <w:sdtPr>
          <w:rPr>
            <w:color w:val="000000"/>
            <w:lang w:eastAsia="es-MX"/>
          </w:rPr>
          <w:tag w:val="MENDELEY_CITATION_v3_eyJjaXRhdGlvbklEIjoiTUVOREVMRVlfQ0lUQVRJT05fMjMwZDAyZGYtMjBhYy00OWQ0LWJhZmUtMWQ5NmNlODIwNGQ1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UsInN1cHByZXNzLWF1dGhvciI6ZmFsc2UsImNvbXBvc2l0ZSI6ZmFsc2UsImF1dGhvci1vbmx5IjpmYWxzZX1dfQ=="/>
          <w:id w:val="1605998904"/>
          <w:placeholder>
            <w:docPart w:val="DefaultPlaceholder_-1854013440"/>
          </w:placeholder>
        </w:sdtPr>
        <w:sdtEndPr/>
        <w:sdtContent>
          <w:r w:rsidR="00750400" w:rsidRPr="00750400">
            <w:rPr>
              <w:rFonts w:eastAsia="Times New Roman"/>
              <w:color w:val="000000"/>
            </w:rPr>
            <w:t>[84]</w:t>
          </w:r>
        </w:sdtContent>
      </w:sdt>
      <w:r w:rsidR="00923DB0">
        <w:rPr>
          <w:lang w:eastAsia="es-MX"/>
        </w:rPr>
        <w:t>.</w:t>
      </w:r>
      <w:r w:rsidR="007B7528" w:rsidRPr="0049593F">
        <w:rPr>
          <w:lang w:eastAsia="es-MX"/>
        </w:rPr>
        <w:t xml:space="preserve"> </w:t>
      </w:r>
      <w:r w:rsidR="00AC48DC">
        <w:rPr>
          <w:lang w:eastAsia="es-MX"/>
        </w:rPr>
        <w:t>El análisis de</w:t>
      </w:r>
      <w:r w:rsidR="002B0EDB">
        <w:rPr>
          <w:lang w:eastAsia="es-MX"/>
        </w:rPr>
        <w:t xml:space="preserve"> e</w:t>
      </w:r>
      <w:r w:rsidR="00EC7D4F">
        <w:rPr>
          <w:lang w:eastAsia="es-MX"/>
        </w:rPr>
        <w:t xml:space="preserve">stos indicadores </w:t>
      </w:r>
      <w:r w:rsidR="00AC48DC">
        <w:rPr>
          <w:lang w:eastAsia="es-MX"/>
        </w:rPr>
        <w:t xml:space="preserve">sobre la ganancia de lazo </w:t>
      </w:r>
      <w:r w:rsidR="00FC5394" w:rsidRPr="0049593F">
        <w:rPr>
          <w:lang w:eastAsia="es-MX"/>
        </w:rPr>
        <w:t>ofrec</w:t>
      </w:r>
      <w:r w:rsidR="00AC48DC">
        <w:rPr>
          <w:lang w:eastAsia="es-MX"/>
        </w:rPr>
        <w:t>e</w:t>
      </w:r>
      <w:r w:rsidR="00FC5394" w:rsidRPr="0049593F">
        <w:rPr>
          <w:lang w:eastAsia="es-MX"/>
        </w:rPr>
        <w:t xml:space="preserve"> una medida cuantitativa del desempeño</w:t>
      </w:r>
      <w:r w:rsidR="00264B4E">
        <w:rPr>
          <w:lang w:eastAsia="es-MX"/>
        </w:rPr>
        <w:t xml:space="preserve"> y robustez</w:t>
      </w:r>
      <w:r w:rsidR="00FC5394" w:rsidRPr="0049593F">
        <w:rPr>
          <w:lang w:eastAsia="es-MX"/>
        </w:rPr>
        <w:t xml:space="preserve"> del regulador, indicando hasta qué punto el sistema puede tolerar variaciones en parámetros o perturbaciones antes de volverse inestable</w:t>
      </w:r>
      <w:r w:rsidR="004B5197">
        <w:rPr>
          <w:lang w:eastAsia="es-MX"/>
        </w:rPr>
        <w:t>.</w:t>
      </w:r>
      <w:r w:rsidR="00D26F1A">
        <w:rPr>
          <w:lang w:eastAsia="es-MX"/>
        </w:rPr>
        <w:t xml:space="preserve"> </w:t>
      </w:r>
      <w:r w:rsidR="00F42FE0">
        <w:t>Los márgenes de</w:t>
      </w:r>
      <w:r w:rsidR="00256AC7">
        <w:t xml:space="preserve"> ganancia </w:t>
      </w:r>
      <w:r w:rsidR="00F42FE0">
        <w:t>y de fase indican</w:t>
      </w:r>
      <w:r w:rsidR="00256AC7">
        <w:t xml:space="preserve"> cuánto puede aumentar la ganancia</w:t>
      </w:r>
      <w:r w:rsidR="00A73148">
        <w:t xml:space="preserve"> </w:t>
      </w:r>
      <w:r w:rsidR="00343A44">
        <w:t xml:space="preserve">y variar la </w:t>
      </w:r>
      <w:r w:rsidR="00A73148">
        <w:t>fase del sistema</w:t>
      </w:r>
      <w:r w:rsidR="00343A44">
        <w:t>, respectivamente</w:t>
      </w:r>
      <w:r w:rsidR="00C3221E">
        <w:t>,</w:t>
      </w:r>
      <w:r w:rsidR="00256AC7">
        <w:t xml:space="preserve"> antes de que el sistema entre en una condición de inestabilidad. </w:t>
      </w:r>
    </w:p>
    <w:p w14:paraId="6794D37D" w14:textId="1E9F6DA9" w:rsidR="006C0A1B" w:rsidRDefault="00AC7FBF" w:rsidP="00AC7FBF">
      <w:r>
        <w:t xml:space="preserve">Como se observa en la Figura </w:t>
      </w:r>
      <w:r w:rsidR="00805F7D">
        <w:t>3</w:t>
      </w:r>
      <w:r>
        <w:t>.</w:t>
      </w:r>
      <w:r w:rsidR="00805F7D">
        <w:t>7</w:t>
      </w:r>
      <w:r>
        <w:t>, la respuesta experimental muestra un excelente seguimiento del modelo teórico, aunque con ligeras diferencias</w:t>
      </w:r>
      <w:r w:rsidR="00761B5A">
        <w:t xml:space="preserve"> en ciertos rangos de frecuencia</w:t>
      </w:r>
      <w:r w:rsidR="009376E3">
        <w:t xml:space="preserve">. </w:t>
      </w:r>
      <w:r>
        <w:t>Estas diferencias se atribuyen principalmente a parásit</w:t>
      </w:r>
      <w:r w:rsidR="009376E3">
        <w:t>o</w:t>
      </w:r>
      <w:r>
        <w:t>s no modelad</w:t>
      </w:r>
      <w:r w:rsidR="004B5197">
        <w:t>o</w:t>
      </w:r>
      <w:r>
        <w:t xml:space="preserve">s, </w:t>
      </w:r>
      <w:r w:rsidR="005B6CF9">
        <w:t>así</w:t>
      </w:r>
      <w:r w:rsidR="001138A7">
        <w:t xml:space="preserve"> como también al</w:t>
      </w:r>
      <w:r>
        <w:t xml:space="preserve"> calentamiento de los componentes o efectos no lineales presentes en el prototipo real. No obstante, el comportamiento general </w:t>
      </w:r>
      <w:r w:rsidR="00B915B5">
        <w:t xml:space="preserve">es suficientemente </w:t>
      </w:r>
      <w:r>
        <w:t>congruente</w:t>
      </w:r>
      <w:r w:rsidR="00B915B5">
        <w:t xml:space="preserve"> para </w:t>
      </w:r>
      <w:r>
        <w:t>valida</w:t>
      </w:r>
      <w:r w:rsidR="00B915B5">
        <w:t xml:space="preserve">r </w:t>
      </w:r>
      <w:r>
        <w:t>el modelo lineal propuesto</w:t>
      </w:r>
      <w:r w:rsidR="00C16DAC">
        <w:t xml:space="preserve">: </w:t>
      </w:r>
      <w:r w:rsidR="00C60FC6">
        <w:t xml:space="preserve">En bajas frecuencias (por debajo de 1 </w:t>
      </w:r>
      <w:r w:rsidR="00F77A47">
        <w:t>k</w:t>
      </w:r>
      <w:r w:rsidR="00C60FC6">
        <w:t>Hz)</w:t>
      </w:r>
      <w:r w:rsidR="00DC6AE0" w:rsidRPr="00DC6AE0">
        <w:t>, la ganancia de</w:t>
      </w:r>
      <w:r w:rsidR="0010560D">
        <w:t xml:space="preserve"> lazo </w:t>
      </w:r>
      <w:r w:rsidR="00DC6AE0" w:rsidRPr="00DC6AE0">
        <w:t xml:space="preserve">muestra una pendiente constante de -20 dB/década, típica de un sistema con acción </w:t>
      </w:r>
    </w:p>
    <w:p w14:paraId="0118ECB1" w14:textId="291A41F1" w:rsidR="00DC6AE0" w:rsidRPr="00C05B4B" w:rsidRDefault="00DC6AE0" w:rsidP="00AC7FBF">
      <w:r w:rsidRPr="00DC6AE0">
        <w:lastRenderedPageBreak/>
        <w:t xml:space="preserve">integradora. </w:t>
      </w:r>
      <w:r w:rsidR="00EB7DE1" w:rsidRPr="00DC6AE0">
        <w:t>Está</w:t>
      </w:r>
      <w:r w:rsidRPr="00DC6AE0">
        <w:t xml:space="preserve"> pendiente, introducida por el controlador PI, </w:t>
      </w:r>
      <w:r w:rsidR="00E44253">
        <w:t>garantiza un error mínimo en estado estacionario</w:t>
      </w:r>
      <w:r w:rsidR="004B5197">
        <w:t>;</w:t>
      </w:r>
      <w:r w:rsidR="00E44253">
        <w:t xml:space="preserve"> y por lo tanto</w:t>
      </w:r>
      <w:r w:rsidR="004B5197">
        <w:t>,</w:t>
      </w:r>
      <w:r w:rsidR="00E44253">
        <w:t xml:space="preserve"> </w:t>
      </w:r>
      <w:r w:rsidR="0077314F">
        <w:t xml:space="preserve">una </w:t>
      </w:r>
      <w:r w:rsidR="00E44253">
        <w:t>excelente regulación, ya que el sistema es muy sensible a la señal de referencia y puede seguirla con precisión</w:t>
      </w:r>
      <w:r w:rsidR="00B41E10">
        <w:t>, incluso ante perturbaciones de baja frecuencia</w:t>
      </w:r>
      <w:r w:rsidR="00DF4DBA">
        <w:t xml:space="preserve"> (</w:t>
      </w:r>
      <w:r w:rsidR="000D0B32">
        <w:t xml:space="preserve"> lo que se confirma con la respuesta del voltaje de salida frente variaciones tanto en el voltaje de entrada como en la carga mostrados en </w:t>
      </w:r>
      <w:r w:rsidR="00DE7F9B">
        <w:fldChar w:fldCharType="begin"/>
      </w:r>
      <w:r w:rsidR="00DE7F9B">
        <w:instrText xml:space="preserve"> REF _Ref197296046 \h </w:instrText>
      </w:r>
      <w:r w:rsidR="00DE7F9B">
        <w:fldChar w:fldCharType="separate"/>
      </w:r>
      <w:r w:rsidR="00422D93" w:rsidRPr="00DC7F48">
        <w:t xml:space="preserve">Figura </w:t>
      </w:r>
      <w:r w:rsidR="00422D93">
        <w:rPr>
          <w:noProof/>
        </w:rPr>
        <w:t>3</w:t>
      </w:r>
      <w:r w:rsidR="00422D93" w:rsidRPr="00DC7F48">
        <w:t>.</w:t>
      </w:r>
      <w:r w:rsidR="00422D93">
        <w:rPr>
          <w:noProof/>
        </w:rPr>
        <w:t>8</w:t>
      </w:r>
      <w:r w:rsidR="00DE7F9B">
        <w:fldChar w:fldCharType="end"/>
      </w:r>
      <w:r w:rsidR="00DE7F9B">
        <w:t xml:space="preserve"> y </w:t>
      </w:r>
      <w:r w:rsidR="00DE7F9B">
        <w:fldChar w:fldCharType="begin"/>
      </w:r>
      <w:r w:rsidR="00DE7F9B">
        <w:instrText xml:space="preserve"> REF _Ref197296049 \h </w:instrText>
      </w:r>
      <w:r w:rsidR="00DE7F9B">
        <w:fldChar w:fldCharType="separate"/>
      </w:r>
      <w:r w:rsidR="00422D93" w:rsidRPr="00DC7F48">
        <w:t xml:space="preserve">Figura </w:t>
      </w:r>
      <w:r w:rsidR="00422D93">
        <w:rPr>
          <w:noProof/>
        </w:rPr>
        <w:t>3</w:t>
      </w:r>
      <w:r w:rsidR="00422D93" w:rsidRPr="00DC7F48">
        <w:t>.</w:t>
      </w:r>
      <w:r w:rsidR="00422D93">
        <w:rPr>
          <w:noProof/>
        </w:rPr>
        <w:t>9</w:t>
      </w:r>
      <w:r w:rsidR="00DE7F9B">
        <w:fldChar w:fldCharType="end"/>
      </w:r>
      <w:r w:rsidR="00DE7F9B">
        <w:t xml:space="preserve"> </w:t>
      </w:r>
      <w:r w:rsidR="000D0B32">
        <w:t>respectivamente</w:t>
      </w:r>
      <w:r w:rsidR="00DF4DBA">
        <w:t>)</w:t>
      </w:r>
      <w:r w:rsidR="00BB144F">
        <w:t>.</w:t>
      </w:r>
      <w:r w:rsidR="00DF4DBA">
        <w:t xml:space="preserve"> </w:t>
      </w:r>
      <w:r w:rsidRPr="00DC6AE0">
        <w:t>Aunque la ganancia no es constante en dB, sigue siendo alta en este rango de frecuencias, lo cual cumple con el criterio (b) de diseño</w:t>
      </w:r>
      <w:r w:rsidR="00DF4DBA" w:rsidRPr="00DF4DBA">
        <w:t xml:space="preserve"> </w:t>
      </w:r>
      <w:sdt>
        <w:sdtPr>
          <w:rPr>
            <w:color w:val="000000"/>
          </w:rPr>
          <w:tag w:val="MENDELEY_CITATION_v3_eyJjaXRhdGlvbklEIjoiTUVOREVMRVlfQ0lUQVRJT05fNmE2MTAzZTAtNzExZi00ZWY4LWJiZjYtMTRjZjEwMGVjZGNh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
          <w:id w:val="1153187216"/>
          <w:placeholder>
            <w:docPart w:val="DefaultPlaceholder_-1854013440"/>
          </w:placeholder>
        </w:sdtPr>
        <w:sdtEndPr/>
        <w:sdtContent>
          <w:r w:rsidR="00750400" w:rsidRPr="00750400">
            <w:rPr>
              <w:rFonts w:eastAsia="Times New Roman"/>
              <w:color w:val="000000"/>
            </w:rPr>
            <w:t>[84]</w:t>
          </w:r>
        </w:sdtContent>
      </w:sdt>
      <w:r w:rsidR="005D527C" w:rsidRPr="00C05B4B">
        <w:rPr>
          <w:color w:val="000000"/>
        </w:rPr>
        <w:t xml:space="preserve">, </w:t>
      </w:r>
      <w:sdt>
        <w:sdtPr>
          <w:rPr>
            <w:color w:val="000000"/>
            <w:lang w:eastAsia="es-MX"/>
          </w:rPr>
          <w:tag w:val="MENDELEY_CITATION_v3_eyJjaXRhdGlvbklEIjoiTUVOREVMRVlfQ0lUQVRJT05fYWI0N2VhYTQtN2E5MC00OTg1LTk2NjctYjVlY2YzYWUyOTMw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
          <w:id w:val="2135447761"/>
          <w:placeholder>
            <w:docPart w:val="BDB16CDC114D4FDD9A448FC2850BE318"/>
          </w:placeholder>
        </w:sdtPr>
        <w:sdtEndPr/>
        <w:sdtContent>
          <w:r w:rsidR="008C6333" w:rsidRPr="008C6333">
            <w:rPr>
              <w:rFonts w:eastAsia="Times New Roman"/>
              <w:color w:val="000000"/>
            </w:rPr>
            <w:t>[96]</w:t>
          </w:r>
        </w:sdtContent>
      </w:sdt>
      <w:r w:rsidR="00E82C3B">
        <w:rPr>
          <w:color w:val="000000"/>
          <w:lang w:eastAsia="es-MX"/>
        </w:rPr>
        <w:t>.</w:t>
      </w:r>
    </w:p>
    <w:p w14:paraId="02897EF7" w14:textId="048C6AA9" w:rsidR="00FC6B9F" w:rsidRDefault="00AC7FBF" w:rsidP="009A3590">
      <w:pPr>
        <w:rPr>
          <w:color w:val="000000"/>
        </w:rPr>
      </w:pPr>
      <w:r>
        <w:t>A partir de la frecuencia de cruce (~2 kHz), la ganancia decrece con una pendiente aproximada de -20 dB/década,</w:t>
      </w:r>
      <w:r w:rsidR="00F76D78" w:rsidRPr="00F76D78">
        <w:t xml:space="preserve"> </w:t>
      </w:r>
      <w:r w:rsidR="00F76D78">
        <w:t>lo cual es característico de un sistema de primer orden,</w:t>
      </w:r>
      <w:r>
        <w:t xml:space="preserve"> </w:t>
      </w:r>
      <w:r w:rsidR="00F76D78">
        <w:t>eso cu</w:t>
      </w:r>
      <w:r w:rsidR="00430A52">
        <w:t xml:space="preserve">mple </w:t>
      </w:r>
      <w:r>
        <w:t>con el criterio (a). Esta pendiente es fundamental para garantizar una reducción de la sensibilidad del sistema frente a perturbaciones de alta frecuencia, como ruido de conmutación, y al mismo tiempo evitar amplificación no deseada</w:t>
      </w:r>
      <w:r w:rsidR="004D0012">
        <w:t>, mejorando la inmunidad del sistema</w:t>
      </w:r>
      <w:r w:rsidR="00FC6B9F">
        <w:t xml:space="preserve"> </w:t>
      </w:r>
      <w:sdt>
        <w:sdtPr>
          <w:rPr>
            <w:color w:val="000000"/>
          </w:rPr>
          <w:tag w:val="MENDELEY_CITATION_v3_eyJjaXRhdGlvbklEIjoiTUVOREVMRVlfQ0lUQVRJT05fZmNmNTEzMTItN2JiZS00OTBkLWE4ODctZTFhZTdjY2Y3NjVl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
          <w:id w:val="1676919030"/>
          <w:placeholder>
            <w:docPart w:val="DefaultPlaceholder_-1854013440"/>
          </w:placeholder>
        </w:sdtPr>
        <w:sdtEndPr/>
        <w:sdtContent>
          <w:r w:rsidR="00750400" w:rsidRPr="00750400">
            <w:rPr>
              <w:color w:val="000000"/>
            </w:rPr>
            <w:t>[86]</w:t>
          </w:r>
        </w:sdtContent>
      </w:sdt>
      <w:r w:rsidR="007E4041">
        <w:rPr>
          <w:color w:val="000000"/>
        </w:rPr>
        <w:t>.</w:t>
      </w:r>
    </w:p>
    <w:p w14:paraId="60BE3FD1" w14:textId="77777777" w:rsidR="006C0A1B" w:rsidRDefault="006C0A1B" w:rsidP="006C0A1B">
      <w:pPr>
        <w:spacing w:after="0"/>
        <w:ind w:firstLine="0"/>
        <w:jc w:val="center"/>
        <w:rPr>
          <w:i/>
          <w:iCs/>
          <w:lang w:val="en-US"/>
        </w:rPr>
      </w:pPr>
      <w:r>
        <w:rPr>
          <w:i/>
          <w:iCs/>
          <w:noProof/>
          <w:lang w:val="en-US"/>
        </w:rPr>
        <w:drawing>
          <wp:inline distT="0" distB="0" distL="0" distR="0" wp14:anchorId="76EF9F0A" wp14:editId="61B53F3D">
            <wp:extent cx="3724910" cy="2943547"/>
            <wp:effectExtent l="0" t="0" r="8890" b="9525"/>
            <wp:docPr id="8615546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105">
                      <a:extLst>
                        <a:ext uri="{28A0092B-C50C-407E-A947-70E740481C1C}">
                          <a14:useLocalDpi xmlns:a14="http://schemas.microsoft.com/office/drawing/2010/main" val="0"/>
                        </a:ext>
                      </a:extLst>
                    </a:blip>
                    <a:srcRect l="5834" r="8609"/>
                    <a:stretch/>
                  </pic:blipFill>
                  <pic:spPr bwMode="auto">
                    <a:xfrm>
                      <a:off x="0" y="0"/>
                      <a:ext cx="3725306" cy="2943860"/>
                    </a:xfrm>
                    <a:prstGeom prst="rect">
                      <a:avLst/>
                    </a:prstGeom>
                    <a:noFill/>
                    <a:ln>
                      <a:noFill/>
                    </a:ln>
                    <a:extLst>
                      <a:ext uri="{53640926-AAD7-44D8-BBD7-CCE9431645EC}">
                        <a14:shadowObscured xmlns:a14="http://schemas.microsoft.com/office/drawing/2010/main"/>
                      </a:ext>
                    </a:extLst>
                  </pic:spPr>
                </pic:pic>
              </a:graphicData>
            </a:graphic>
          </wp:inline>
        </w:drawing>
      </w:r>
    </w:p>
    <w:p w14:paraId="7DA325D7" w14:textId="323BCF52" w:rsidR="006C0A1B" w:rsidRDefault="006C0A1B" w:rsidP="006C0A1B">
      <w:pPr>
        <w:spacing w:before="0"/>
        <w:ind w:firstLine="0"/>
        <w:rPr>
          <w:noProof/>
        </w:rPr>
      </w:pPr>
      <w:bookmarkStart w:id="152" w:name="_Ref196229324"/>
      <w:bookmarkStart w:id="153" w:name="_Toc210772293"/>
      <w:r w:rsidRPr="00DC7F48">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DC7F48">
        <w:t>.</w:t>
      </w:r>
      <w:r w:rsidR="00392E8A">
        <w:fldChar w:fldCharType="begin"/>
      </w:r>
      <w:r w:rsidR="00392E8A">
        <w:instrText xml:space="preserve"> SEQ Figura \* ARABIC \s 1 </w:instrText>
      </w:r>
      <w:r w:rsidR="00392E8A">
        <w:fldChar w:fldCharType="separate"/>
      </w:r>
      <w:r w:rsidR="00422D93">
        <w:rPr>
          <w:noProof/>
        </w:rPr>
        <w:t>7</w:t>
      </w:r>
      <w:r w:rsidR="00392E8A">
        <w:rPr>
          <w:noProof/>
        </w:rPr>
        <w:fldChar w:fldCharType="end"/>
      </w:r>
      <w:bookmarkEnd w:id="152"/>
      <w:r>
        <w:t xml:space="preserve">. </w:t>
      </w:r>
      <w:r w:rsidRPr="00D01305">
        <w:t xml:space="preserve">Diagrama de Bode de la respuesta en frecuencia de </w:t>
      </w:r>
      <m:oMath>
        <m:f>
          <m:fPr>
            <m:type m:val="lin"/>
            <m:ctrlPr>
              <w:rPr>
                <w:rFonts w:ascii="Cambria Math" w:hAnsi="Cambria Math"/>
                <w:i/>
                <w:lang w:eastAsia="es-MX"/>
              </w:rPr>
            </m:ctrlPr>
          </m:fPr>
          <m:num>
            <m:sSub>
              <m:sSubPr>
                <m:ctrlPr>
                  <w:rPr>
                    <w:rFonts w:ascii="Cambria Math" w:hAnsi="Cambria Math"/>
                    <w:i/>
                    <w:lang w:eastAsia="es-MX"/>
                  </w:rPr>
                </m:ctrlPr>
              </m:sSubPr>
              <m:e>
                <m:acc>
                  <m:accPr>
                    <m:chr m:val="̃"/>
                    <m:ctrlPr>
                      <w:rPr>
                        <w:rFonts w:ascii="Cambria Math" w:hAnsi="Cambria Math"/>
                        <w:i/>
                        <w:lang w:eastAsia="es-MX"/>
                      </w:rPr>
                    </m:ctrlPr>
                  </m:accPr>
                  <m:e>
                    <m:r>
                      <w:rPr>
                        <w:rFonts w:ascii="Cambria Math" w:hAnsi="Cambria Math"/>
                        <w:lang w:eastAsia="es-MX"/>
                      </w:rPr>
                      <m:t>v</m:t>
                    </m:r>
                  </m:e>
                </m:acc>
              </m:e>
              <m:sub>
                <m:r>
                  <w:rPr>
                    <w:rFonts w:ascii="Cambria Math" w:hAnsi="Cambria Math"/>
                    <w:lang w:eastAsia="es-MX"/>
                  </w:rPr>
                  <m:t>O</m:t>
                </m:r>
              </m:sub>
            </m:sSub>
            <m:d>
              <m:dPr>
                <m:ctrlPr>
                  <w:rPr>
                    <w:rFonts w:ascii="Cambria Math" w:hAnsi="Cambria Math"/>
                    <w:i/>
                    <w:lang w:eastAsia="es-MX"/>
                  </w:rPr>
                </m:ctrlPr>
              </m:dPr>
              <m:e>
                <m:r>
                  <w:rPr>
                    <w:rFonts w:ascii="Cambria Math" w:hAnsi="Cambria Math"/>
                    <w:lang w:eastAsia="es-MX"/>
                  </w:rPr>
                  <m:t>s</m:t>
                </m:r>
              </m:e>
            </m:d>
          </m:num>
          <m:den>
            <m:acc>
              <m:accPr>
                <m:chr m:val="̃"/>
                <m:ctrlPr>
                  <w:rPr>
                    <w:rFonts w:ascii="Cambria Math" w:hAnsi="Cambria Math"/>
                    <w:i/>
                    <w:lang w:eastAsia="es-MX"/>
                  </w:rPr>
                </m:ctrlPr>
              </m:accPr>
              <m:e>
                <m:r>
                  <w:rPr>
                    <w:rFonts w:ascii="Cambria Math" w:hAnsi="Cambria Math"/>
                    <w:lang w:eastAsia="es-MX"/>
                  </w:rPr>
                  <m:t>d</m:t>
                </m:r>
              </m:e>
            </m:acc>
            <m:d>
              <m:dPr>
                <m:ctrlPr>
                  <w:rPr>
                    <w:rFonts w:ascii="Cambria Math" w:hAnsi="Cambria Math"/>
                    <w:i/>
                    <w:lang w:eastAsia="es-MX"/>
                  </w:rPr>
                </m:ctrlPr>
              </m:dPr>
              <m:e>
                <m:r>
                  <w:rPr>
                    <w:rFonts w:ascii="Cambria Math" w:hAnsi="Cambria Math"/>
                    <w:lang w:eastAsia="es-MX"/>
                  </w:rPr>
                  <m:t>s</m:t>
                </m:r>
              </m:e>
            </m:d>
          </m:den>
        </m:f>
      </m:oMath>
      <w:r w:rsidRPr="00D01305">
        <w:rPr>
          <w:noProof/>
        </w:rPr>
        <w:t xml:space="preserve"> del modelo linealizado completo y el prototipo de laboratorio en lazo</w:t>
      </w:r>
      <w:r>
        <w:rPr>
          <w:noProof/>
        </w:rPr>
        <w:t xml:space="preserve"> cerado.</w:t>
      </w:r>
      <w:bookmarkEnd w:id="153"/>
    </w:p>
    <w:p w14:paraId="50B132B1" w14:textId="77777777" w:rsidR="006C0A1B" w:rsidRDefault="006C0A1B" w:rsidP="009A3590"/>
    <w:p w14:paraId="3B01638E" w14:textId="6101DF41" w:rsidR="009A3590" w:rsidRDefault="006A0241" w:rsidP="009A3590">
      <w:r>
        <w:lastRenderedPageBreak/>
        <w:t xml:space="preserve">Como se </w:t>
      </w:r>
      <w:r w:rsidR="00EB7DE1">
        <w:t>mencionó</w:t>
      </w:r>
      <w:r>
        <w:t xml:space="preserve"> en el criterio c), e</w:t>
      </w:r>
      <w:r w:rsidR="00AC7FBF">
        <w:t>l ancho de banda determinado por la frecuencia de cruce está directamente relacionado con la velocidad de respuesta del sistema ante perturbaciones</w:t>
      </w:r>
      <w:r>
        <w:t xml:space="preserve">. </w:t>
      </w:r>
      <w:r w:rsidR="00AC7FBF">
        <w:t>En este caso,</w:t>
      </w:r>
      <w:r w:rsidR="009B2CDF">
        <w:t xml:space="preserve"> se encuentra en torno a los 2 kHz, lo que indica que el regulador puede actuar con rapidez para contrarrestar perturbaciones, sin comprometer la estabilidad.</w:t>
      </w:r>
      <w:r w:rsidR="009A3590">
        <w:t xml:space="preserve"> Asimismo, </w:t>
      </w:r>
      <w:r w:rsidR="0087777F">
        <w:t xml:space="preserve">el comportamiento </w:t>
      </w:r>
      <w:r w:rsidR="009A3590">
        <w:t xml:space="preserve">suave de </w:t>
      </w:r>
      <w:r w:rsidR="0087777F">
        <w:t xml:space="preserve">la </w:t>
      </w:r>
      <w:r w:rsidR="009A3590">
        <w:t>fase</w:t>
      </w:r>
      <w:r w:rsidR="0087777F">
        <w:t>,</w:t>
      </w:r>
      <w:r w:rsidR="001A2876">
        <w:t xml:space="preserve"> sin inflexiones abruptas ni giros pronunciados</w:t>
      </w:r>
      <w:r w:rsidR="009A3590">
        <w:t>,</w:t>
      </w:r>
      <w:r w:rsidR="001A2876">
        <w:t xml:space="preserve"> </w:t>
      </w:r>
      <w:r w:rsidR="00EB7DE1">
        <w:t>así</w:t>
      </w:r>
      <w:r w:rsidR="001A2876">
        <w:t xml:space="preserve"> como también la ausencia de picos en la </w:t>
      </w:r>
      <w:r w:rsidR="00EB7DE1">
        <w:t>magnitud, sugieren</w:t>
      </w:r>
      <w:r w:rsidR="00393867">
        <w:t xml:space="preserve"> </w:t>
      </w:r>
      <w:r w:rsidR="009A3590">
        <w:t>que el sistema está bien compensado y presenta buena amortiguación</w:t>
      </w:r>
      <w:r w:rsidR="005301D3">
        <w:t xml:space="preserve"> </w:t>
      </w:r>
      <w:r w:rsidR="00245454">
        <w:t>ante</w:t>
      </w:r>
      <w:r w:rsidR="005301D3">
        <w:t xml:space="preserve"> fenómenos resonantes</w:t>
      </w:r>
      <w:r w:rsidR="009A3590">
        <w:t xml:space="preserve">, gracias tanto al diseño del </w:t>
      </w:r>
      <w:r w:rsidR="00C75384">
        <w:t>controlador,</w:t>
      </w:r>
      <w:r w:rsidR="009A3590">
        <w:t xml:space="preserve"> </w:t>
      </w:r>
      <w:r w:rsidR="006503DE">
        <w:t xml:space="preserve">así </w:t>
      </w:r>
      <w:r w:rsidR="009A3590">
        <w:t xml:space="preserve">como </w:t>
      </w:r>
      <w:r w:rsidR="006503DE">
        <w:t>la presencia</w:t>
      </w:r>
      <w:r w:rsidR="009A3590">
        <w:t xml:space="preserve"> de resistencias parásitas en el modelo.</w:t>
      </w:r>
    </w:p>
    <w:p w14:paraId="77A970A1" w14:textId="14FDEEF1" w:rsidR="00A848F0" w:rsidRDefault="00AC7FBF" w:rsidP="00A848F0">
      <w:r>
        <w:t xml:space="preserve">Finalmente, el sistema muestra márgenes de ganancia y fase adecuados, lo que cumple con el criterio (d) de robustez. </w:t>
      </w:r>
      <w:r w:rsidR="0075600D">
        <w:t>El</w:t>
      </w:r>
      <w:r>
        <w:t xml:space="preserve"> modelo teórico predice un margen de </w:t>
      </w:r>
      <w:r w:rsidR="0075600D">
        <w:t xml:space="preserve">ganancia y de </w:t>
      </w:r>
      <w:r>
        <w:t xml:space="preserve">fase </w:t>
      </w:r>
      <w:r w:rsidR="0075600D">
        <w:t>de aproximadamente 6 dB, y 30</w:t>
      </w:r>
      <w:r w:rsidR="000F161A">
        <w:t xml:space="preserve"> grados, respectivamente. Sin embargo, </w:t>
      </w:r>
      <w:r w:rsidR="004C4F7D">
        <w:t xml:space="preserve">para el caso de la respuesta del </w:t>
      </w:r>
      <w:r>
        <w:t xml:space="preserve">sistema experimental demuestra </w:t>
      </w:r>
      <w:r w:rsidR="004C4F7D">
        <w:t>que estos valores se lograron mejorar</w:t>
      </w:r>
      <w:r w:rsidR="00722BFE">
        <w:t xml:space="preserve">, </w:t>
      </w:r>
      <w:r w:rsidR="00321E50">
        <w:t xml:space="preserve">el margen de ganancia es de aproximadamente 16 dB, mientras que el margen de fase se encuentra cercano a 40°. </w:t>
      </w:r>
      <w:r w:rsidR="006951F7">
        <w:t xml:space="preserve">Este análisis en respuesta en frecuencia a </w:t>
      </w:r>
      <w:r w:rsidR="004C79DD">
        <w:t>través</w:t>
      </w:r>
      <w:r w:rsidR="006951F7">
        <w:t xml:space="preserve"> de los diagramas de</w:t>
      </w:r>
      <w:r w:rsidR="00A848F0">
        <w:t xml:space="preserve"> Bode confirma que el sistema no solo es estable y rápido, sino también robusto y confiable</w:t>
      </w:r>
      <w:r w:rsidR="00AA2C92">
        <w:t>, ya que al cumplir con</w:t>
      </w:r>
      <w:r w:rsidR="00A848F0">
        <w:t xml:space="preserve"> todos los criterios de diseño establecidos</w:t>
      </w:r>
      <w:r w:rsidR="00AA2C92">
        <w:t xml:space="preserve"> posee un alto grado de tolerancia ante </w:t>
      </w:r>
      <w:r w:rsidR="00D953F3">
        <w:t>variaciones paramétricas</w:t>
      </w:r>
      <w:r w:rsidR="00A848F0">
        <w:t>. Además, la consistencia entre los resultados experimentales y teóricos valida el enfoque basado en el dominio de la frecuencia utilizado en este trabajo</w:t>
      </w:r>
      <w:r w:rsidR="00504F48">
        <w:t>.</w:t>
      </w:r>
    </w:p>
    <w:p w14:paraId="680E06EE" w14:textId="71E072BB" w:rsidR="009C53A9" w:rsidRDefault="009C53A9" w:rsidP="009C53A9">
      <w:r>
        <w:t>Una vez confirmado el cumplimiento de los criterios de diseño en el dominio de la frecuencia, se realizaron pruebas adicionales en el dominio del tiempo con el objetivo de validar empíricamente el comportamiento dinámico del sistema</w:t>
      </w:r>
      <w:r w:rsidR="008165C6">
        <w:t>, emulando</w:t>
      </w:r>
      <w:r>
        <w:t xml:space="preserve"> condiciones reales de operación. Aunque el análisis frecuencial constituye la base del diseño y la evaluación del regulador, estas pruebas refuerzan los hallazgos previos y permiten visualizar directamente el impacto del controlador ante perturbaciones típicas</w:t>
      </w:r>
      <w:r w:rsidR="0065790F">
        <w:t xml:space="preserve"> en el dominio del tiempo</w:t>
      </w:r>
      <w:r>
        <w:t>.</w:t>
      </w:r>
      <w:r w:rsidR="003D3724">
        <w:t xml:space="preserve"> </w:t>
      </w:r>
      <w:r w:rsidR="00C961BB">
        <w:t>L</w:t>
      </w:r>
      <w:r>
        <w:t>a respuesta del sistema ante variaciones bruscas en la carga</w:t>
      </w:r>
      <w:r w:rsidR="00F75647">
        <w:t xml:space="preserve"> se muestra en la</w:t>
      </w:r>
      <w:r w:rsidR="00992B9F">
        <w:t xml:space="preserve"> </w:t>
      </w:r>
      <w:r w:rsidR="00992B9F">
        <w:fldChar w:fldCharType="begin"/>
      </w:r>
      <w:r w:rsidR="00992B9F">
        <w:instrText xml:space="preserve"> REF _Ref197296046 \h </w:instrText>
      </w:r>
      <w:r w:rsidR="00992B9F">
        <w:fldChar w:fldCharType="separate"/>
      </w:r>
      <w:r w:rsidR="00422D93" w:rsidRPr="00DC7F48">
        <w:t xml:space="preserve">Figura </w:t>
      </w:r>
      <w:r w:rsidR="00422D93">
        <w:rPr>
          <w:noProof/>
        </w:rPr>
        <w:t>3</w:t>
      </w:r>
      <w:r w:rsidR="00422D93" w:rsidRPr="00DC7F48">
        <w:t>.</w:t>
      </w:r>
      <w:r w:rsidR="00422D93">
        <w:rPr>
          <w:noProof/>
        </w:rPr>
        <w:t>8</w:t>
      </w:r>
      <w:r w:rsidR="00992B9F">
        <w:fldChar w:fldCharType="end"/>
      </w:r>
      <w:r w:rsidR="00F75647">
        <w:t xml:space="preserve">. Estas perturbaciones fueron </w:t>
      </w:r>
      <w:r>
        <w:t xml:space="preserve">implementadas </w:t>
      </w:r>
      <w:r w:rsidR="00C01C73">
        <w:t>de la misma manera que en el caso de</w:t>
      </w:r>
      <w:r w:rsidR="00305B64">
        <w:t xml:space="preserve">l sistema en lazo abierto presentadas en la sección </w:t>
      </w:r>
      <w:r w:rsidR="00FF2857">
        <w:t>2.3</w:t>
      </w:r>
      <w:r w:rsidR="0091718C">
        <w:t xml:space="preserve">, la cual conmuta una carga de </w:t>
      </w:r>
      <w:r w:rsidR="00305B64">
        <w:t>6</w:t>
      </w:r>
      <w:r w:rsidR="00CD288B">
        <w:t>0</w:t>
      </w:r>
      <w:r w:rsidR="00174A93">
        <w:t xml:space="preserve"> </w:t>
      </w:r>
      <w:r w:rsidR="00CD288B">
        <w:t xml:space="preserve">W a </w:t>
      </w:r>
      <w:r w:rsidR="00305B64">
        <w:t>3</w:t>
      </w:r>
      <w:r w:rsidR="00CD288B">
        <w:t>00</w:t>
      </w:r>
      <w:r w:rsidR="00174A93">
        <w:t xml:space="preserve"> </w:t>
      </w:r>
      <w:r w:rsidR="00CD288B">
        <w:t>W</w:t>
      </w:r>
      <w:r>
        <w:t xml:space="preserve">. Como puede observarse en esta gráfica, el voltaje de salida permanece prácticamente constante, sin presentar oscilaciones ni caídas significativas durante las transiciones entre </w:t>
      </w:r>
      <w:r>
        <w:lastRenderedPageBreak/>
        <w:t xml:space="preserve">estados de carga. Este comportamiento confirma que el sistema de control implementado posee un tiempo de respuesta corto y un régimen transitorio bien amortiguado, características que ya se anticipaban por el ancho de banda y el margen de fase obtenidos en </w:t>
      </w:r>
      <w:r w:rsidR="00D14B3F">
        <w:t>los diagramas</w:t>
      </w:r>
      <w:r>
        <w:t xml:space="preserve"> de Bode. El hecho de que el voltaje no fluctúe de manera perceptible valida que el sistema puede compensar de forma efectiva las variaciones súbitas en la corriente demandada por la carga, manteniendo una entrega estable de energía.</w:t>
      </w:r>
    </w:p>
    <w:p w14:paraId="389E302D" w14:textId="640EC259" w:rsidR="009C53A9" w:rsidRDefault="009A7895" w:rsidP="008B30B3">
      <w:r>
        <w:t xml:space="preserve">Complementariamente se </w:t>
      </w:r>
      <w:r w:rsidR="00C87130">
        <w:t>emularon</w:t>
      </w:r>
      <w:r w:rsidR="00996B8D">
        <w:t xml:space="preserve"> condiciones </w:t>
      </w:r>
      <w:r w:rsidR="00C17941">
        <w:t xml:space="preserve">inestables </w:t>
      </w:r>
      <w:r w:rsidR="00996B8D">
        <w:t xml:space="preserve">en el suministro </w:t>
      </w:r>
      <w:r w:rsidR="00D610ED">
        <w:t>de</w:t>
      </w:r>
      <w:r w:rsidR="008B30B3">
        <w:t xml:space="preserve"> energía provenientes de</w:t>
      </w:r>
      <w:r w:rsidR="00D610ED">
        <w:t xml:space="preserve"> </w:t>
      </w:r>
      <w:r w:rsidR="00C17941">
        <w:t>la fuente de alimentación, esto</w:t>
      </w:r>
      <w:r w:rsidR="00257DE2">
        <w:t xml:space="preserve"> se</w:t>
      </w:r>
      <w:r w:rsidR="00C17941">
        <w:t xml:space="preserve"> </w:t>
      </w:r>
      <w:r w:rsidR="004C79DD">
        <w:t>llevó</w:t>
      </w:r>
      <w:r w:rsidR="00C17941">
        <w:t xml:space="preserve"> a cabo mediante una variación sinusoidal </w:t>
      </w:r>
      <w:r w:rsidR="00D610ED">
        <w:t>en el voltaje de entrada</w:t>
      </w:r>
      <w:r w:rsidR="002F4C19">
        <w:t xml:space="preserve"> a una frecuencia de 2 Hz</w:t>
      </w:r>
      <w:r w:rsidR="009C53A9">
        <w:t>.</w:t>
      </w:r>
      <w:r w:rsidR="008B30B3">
        <w:t xml:space="preserve"> Como se observa en la </w:t>
      </w:r>
      <w:r w:rsidR="00992B9F">
        <w:fldChar w:fldCharType="begin"/>
      </w:r>
      <w:r w:rsidR="00992B9F">
        <w:instrText xml:space="preserve"> REF _Ref197296049 \h </w:instrText>
      </w:r>
      <w:r w:rsidR="00992B9F">
        <w:fldChar w:fldCharType="separate"/>
      </w:r>
      <w:r w:rsidR="00422D93" w:rsidRPr="00DC7F48">
        <w:t xml:space="preserve">Figura </w:t>
      </w:r>
      <w:r w:rsidR="00422D93">
        <w:rPr>
          <w:noProof/>
        </w:rPr>
        <w:t>3</w:t>
      </w:r>
      <w:r w:rsidR="00422D93" w:rsidRPr="00DC7F48">
        <w:t>.</w:t>
      </w:r>
      <w:r w:rsidR="00422D93">
        <w:rPr>
          <w:noProof/>
        </w:rPr>
        <w:t>9</w:t>
      </w:r>
      <w:r w:rsidR="00992B9F">
        <w:fldChar w:fldCharType="end"/>
      </w:r>
      <w:r w:rsidR="008B30B3">
        <w:t>, a</w:t>
      </w:r>
      <w:r w:rsidR="009C53A9">
        <w:t xml:space="preserve"> pesar de esta condición de entrada perturbada, el sistema es capaz de mantener un voltaje de salida constante</w:t>
      </w:r>
      <w:r w:rsidR="00BF7069">
        <w:t>.</w:t>
      </w:r>
      <w:r w:rsidR="009C53A9">
        <w:t xml:space="preserve"> Este tipo de respuesta es especialmente valioso en aplicaciones donde las fuentes de alimentación pueden presentar fluctuaciones, ruidos o degradación por envejecimiento</w:t>
      </w:r>
      <w:r w:rsidR="00394714">
        <w:t xml:space="preserve"> del equipo</w:t>
      </w:r>
      <w:r w:rsidR="009C53A9">
        <w:t>, como ocurre comúnmente en entornos industriales o en vehículos eléctricos con baterías de ion-litio en distintos estados de carga.</w:t>
      </w:r>
    </w:p>
    <w:p w14:paraId="6B2A7599" w14:textId="1F2C65FC" w:rsidR="000E787C" w:rsidRDefault="000E787C" w:rsidP="000E787C">
      <w:r>
        <w:t>En conjunto</w:t>
      </w:r>
      <w:r w:rsidR="00CB7E79">
        <w:t xml:space="preserve">, estos </w:t>
      </w:r>
      <w:r w:rsidR="0002391B">
        <w:t>resultados obtenidos</w:t>
      </w:r>
      <w:r w:rsidR="00CB7E79">
        <w:t xml:space="preserve">, tanto en </w:t>
      </w:r>
      <w:r w:rsidR="0002391B">
        <w:t>el dominio de la frecuencia</w:t>
      </w:r>
      <w:r>
        <w:t xml:space="preserve">, </w:t>
      </w:r>
      <w:r w:rsidR="00CB7E79">
        <w:t>como en el dominio del tiempo,</w:t>
      </w:r>
      <w:r>
        <w:t xml:space="preserve"> no solo corroboran la estabilidad del sistema en condiciones reales</w:t>
      </w:r>
      <w:r w:rsidR="00FE2E12">
        <w:t xml:space="preserve"> y bajo </w:t>
      </w:r>
      <w:r w:rsidR="00A24D8F" w:rsidRPr="00F81F25">
        <w:t>diferentes tipos de perturbaciones</w:t>
      </w:r>
      <w:r w:rsidR="00750840">
        <w:t>. L</w:t>
      </w:r>
      <w:r w:rsidR="00203BD1">
        <w:t>o</w:t>
      </w:r>
      <w:r w:rsidR="00750840">
        <w:t xml:space="preserve"> anterior</w:t>
      </w:r>
      <w:r w:rsidR="0067737F" w:rsidRPr="00F81F25">
        <w:t xml:space="preserve"> </w:t>
      </w:r>
      <w:r w:rsidR="0067737F" w:rsidRPr="00F81F25">
        <w:rPr>
          <w:lang w:eastAsia="es-MX"/>
        </w:rPr>
        <w:t>es especialmente relevante en aplicaciones donde se conectan cargas sensibles</w:t>
      </w:r>
      <w:r w:rsidR="003D159E">
        <w:rPr>
          <w:lang w:eastAsia="es-MX"/>
        </w:rPr>
        <w:t xml:space="preserve"> </w:t>
      </w:r>
      <w:r w:rsidR="0067737F" w:rsidRPr="00F81F25">
        <w:rPr>
          <w:lang w:eastAsia="es-MX"/>
        </w:rPr>
        <w:t xml:space="preserve">que requieren </w:t>
      </w:r>
      <w:r w:rsidR="00750840">
        <w:rPr>
          <w:lang w:eastAsia="es-MX"/>
        </w:rPr>
        <w:t xml:space="preserve">de </w:t>
      </w:r>
      <w:r w:rsidR="0067737F" w:rsidRPr="00F81F25">
        <w:rPr>
          <w:lang w:eastAsia="es-MX"/>
        </w:rPr>
        <w:t>un suministro de energía libre de oscilaciones o interrupciones</w:t>
      </w:r>
      <w:r w:rsidR="00021101">
        <w:rPr>
          <w:lang w:eastAsia="es-MX"/>
        </w:rPr>
        <w:t xml:space="preserve">. </w:t>
      </w:r>
      <w:r w:rsidR="004E4CE1" w:rsidRPr="00F81F25">
        <w:rPr>
          <w:lang w:eastAsia="es-MX"/>
        </w:rPr>
        <w:t xml:space="preserve"> </w:t>
      </w:r>
      <w:r w:rsidR="00381F9F">
        <w:t>T</w:t>
      </w:r>
      <w:r w:rsidRPr="00F81F25">
        <w:t xml:space="preserve">ambién </w:t>
      </w:r>
      <w:r w:rsidR="00381F9F">
        <w:t xml:space="preserve">se </w:t>
      </w:r>
      <w:r w:rsidRPr="00F81F25">
        <w:t>refuerza la validez del modelo</w:t>
      </w:r>
      <w:r>
        <w:t xml:space="preserve"> y del enfoque de diseño basado en el dominio de la frecuencia, justificando la elección de esta metodología para el análisis y sintonización del sistema de control.</w:t>
      </w:r>
    </w:p>
    <w:p w14:paraId="2B5321A3" w14:textId="0CE84641" w:rsidR="000726E5" w:rsidRDefault="0069662A" w:rsidP="00EC2A73">
      <w:pPr>
        <w:spacing w:after="0"/>
        <w:ind w:firstLine="0"/>
        <w:jc w:val="center"/>
        <w:rPr>
          <w:noProof/>
        </w:rPr>
      </w:pPr>
      <w:r>
        <w:rPr>
          <w:noProof/>
        </w:rPr>
        <w:lastRenderedPageBreak/>
        <mc:AlternateContent>
          <mc:Choice Requires="wpg">
            <w:drawing>
              <wp:anchor distT="0" distB="0" distL="114300" distR="114300" simplePos="0" relativeHeight="251658240" behindDoc="0" locked="0" layoutInCell="1" allowOverlap="1" wp14:anchorId="45DBE981" wp14:editId="32B1D05A">
                <wp:simplePos x="0" y="0"/>
                <wp:positionH relativeFrom="column">
                  <wp:posOffset>647065</wp:posOffset>
                </wp:positionH>
                <wp:positionV relativeFrom="paragraph">
                  <wp:posOffset>132503</wp:posOffset>
                </wp:positionV>
                <wp:extent cx="2091267" cy="2421467"/>
                <wp:effectExtent l="0" t="0" r="0" b="0"/>
                <wp:wrapNone/>
                <wp:docPr id="7" name="Grupo 7"/>
                <wp:cNvGraphicFramePr/>
                <a:graphic xmlns:a="http://schemas.openxmlformats.org/drawingml/2006/main">
                  <a:graphicData uri="http://schemas.microsoft.com/office/word/2010/wordprocessingGroup">
                    <wpg:wgp>
                      <wpg:cNvGrpSpPr/>
                      <wpg:grpSpPr>
                        <a:xfrm>
                          <a:off x="0" y="0"/>
                          <a:ext cx="2091267" cy="2421467"/>
                          <a:chOff x="0" y="0"/>
                          <a:chExt cx="2091267" cy="2421467"/>
                        </a:xfrm>
                      </wpg:grpSpPr>
                      <wps:wsp>
                        <wps:cNvPr id="3" name="Cuadro de texto 3"/>
                        <wps:cNvSpPr txBox="1"/>
                        <wps:spPr>
                          <a:xfrm>
                            <a:off x="0" y="0"/>
                            <a:ext cx="1286934" cy="499533"/>
                          </a:xfrm>
                          <a:prstGeom prst="rect">
                            <a:avLst/>
                          </a:prstGeom>
                          <a:noFill/>
                          <a:ln w="6350">
                            <a:noFill/>
                          </a:ln>
                        </wps:spPr>
                        <wps:txbx>
                          <w:txbxContent>
                            <w:p w14:paraId="24049EA4" w14:textId="5C599BF8" w:rsidR="001434B5" w:rsidRPr="0069662A" w:rsidRDefault="00392E8A" w:rsidP="001434B5">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O</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uadro de texto 5"/>
                        <wps:cNvSpPr txBox="1"/>
                        <wps:spPr>
                          <a:xfrm>
                            <a:off x="364067" y="1371600"/>
                            <a:ext cx="1286934" cy="499533"/>
                          </a:xfrm>
                          <a:prstGeom prst="rect">
                            <a:avLst/>
                          </a:prstGeom>
                          <a:noFill/>
                          <a:ln w="6350">
                            <a:noFill/>
                          </a:ln>
                        </wps:spPr>
                        <wps:txbx>
                          <w:txbxContent>
                            <w:p w14:paraId="23B64396" w14:textId="31C6B0E6" w:rsidR="00BD4E86" w:rsidRDefault="00BD4E86" w:rsidP="00BD4E86">
                              <w:pPr>
                                <w:ind w:firstLine="0"/>
                              </w:pPr>
                              <m:oMathPara>
                                <m:oMath>
                                  <m:r>
                                    <w:rPr>
                                      <w:rFonts w:ascii="Cambria Math" w:hAnsi="Cambria Math"/>
                                    </w:rPr>
                                    <m:t>300 W</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Cuadro de texto 6"/>
                        <wps:cNvSpPr txBox="1"/>
                        <wps:spPr>
                          <a:xfrm>
                            <a:off x="804333" y="1921934"/>
                            <a:ext cx="1286934" cy="499533"/>
                          </a:xfrm>
                          <a:prstGeom prst="rect">
                            <a:avLst/>
                          </a:prstGeom>
                          <a:noFill/>
                          <a:ln w="6350">
                            <a:noFill/>
                          </a:ln>
                        </wps:spPr>
                        <wps:txbx>
                          <w:txbxContent>
                            <w:p w14:paraId="60499166" w14:textId="34F2F303" w:rsidR="0069662A" w:rsidRDefault="0069662A" w:rsidP="0069662A">
                              <w:pPr>
                                <w:ind w:firstLine="0"/>
                              </w:pPr>
                              <m:oMathPara>
                                <m:oMath>
                                  <m:r>
                                    <w:rPr>
                                      <w:rFonts w:ascii="Cambria Math" w:hAnsi="Cambria Math"/>
                                    </w:rPr>
                                    <m:t>60 W</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DBE981" id="Grupo 7" o:spid="_x0000_s1034" style="position:absolute;left:0;text-align:left;margin-left:50.95pt;margin-top:10.45pt;width:164.65pt;height:190.65pt;z-index:251658240;mso-position-horizontal-relative:text;mso-position-vertical-relative:text" coordsize="20912,2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">
                <v:shape id="Cuadro de texto 3" o:spid="_x0000_s1035" type="#_x0000_t202" style="position:absolute;width:12869;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4049EA4" w14:textId="5C599BF8" w:rsidR="001434B5" w:rsidRPr="0069662A" w:rsidRDefault="00392E8A" w:rsidP="001434B5">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O</m:t>
                                </m:r>
                              </m:sub>
                            </m:sSub>
                          </m:oMath>
                        </m:oMathPara>
                      </w:p>
                    </w:txbxContent>
                  </v:textbox>
                </v:shape>
                <v:shape id="Cuadro de texto 5" o:spid="_x0000_s1036" type="#_x0000_t202" style="position:absolute;left:3640;top:13716;width:12870;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3B64396" w14:textId="31C6B0E6" w:rsidR="00BD4E86" w:rsidRDefault="00BD4E86" w:rsidP="00BD4E86">
                        <w:pPr>
                          <w:ind w:firstLine="0"/>
                        </w:pPr>
                        <m:oMathPara>
                          <m:oMath>
                            <m:r>
                              <w:rPr>
                                <w:rFonts w:ascii="Cambria Math" w:hAnsi="Cambria Math"/>
                              </w:rPr>
                              <m:t>300 W</m:t>
                            </m:r>
                          </m:oMath>
                        </m:oMathPara>
                      </w:p>
                    </w:txbxContent>
                  </v:textbox>
                </v:shape>
                <v:shape id="Cuadro de texto 6" o:spid="_x0000_s1037" type="#_x0000_t202" style="position:absolute;left:8043;top:19219;width:12869;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0499166" w14:textId="34F2F303" w:rsidR="0069662A" w:rsidRDefault="0069662A" w:rsidP="0069662A">
                        <w:pPr>
                          <w:ind w:firstLine="0"/>
                        </w:pPr>
                        <m:oMathPara>
                          <m:oMath>
                            <m:r>
                              <w:rPr>
                                <w:rFonts w:ascii="Cambria Math" w:hAnsi="Cambria Math"/>
                              </w:rPr>
                              <m:t>60 W</m:t>
                            </m:r>
                          </m:oMath>
                        </m:oMathPara>
                      </w:p>
                    </w:txbxContent>
                  </v:textbox>
                </v:shape>
              </v:group>
            </w:pict>
          </mc:Fallback>
        </mc:AlternateContent>
      </w:r>
      <w:r w:rsidR="000726E5">
        <w:rPr>
          <w:noProof/>
        </w:rPr>
        <w:drawing>
          <wp:inline distT="0" distB="0" distL="0" distR="0" wp14:anchorId="00E1448E" wp14:editId="2C9F869F">
            <wp:extent cx="3683000" cy="3131369"/>
            <wp:effectExtent l="0" t="0" r="0" b="0"/>
            <wp:docPr id="7200982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rotWithShape="1">
                    <a:blip r:embed="rId106">
                      <a:extLst>
                        <a:ext uri="{28A0092B-C50C-407E-A947-70E740481C1C}">
                          <a14:useLocalDpi xmlns:a14="http://schemas.microsoft.com/office/drawing/2010/main" val="0"/>
                        </a:ext>
                      </a:extLst>
                    </a:blip>
                    <a:srcRect t="3018" r="17478" b="3440"/>
                    <a:stretch/>
                  </pic:blipFill>
                  <pic:spPr bwMode="auto">
                    <a:xfrm>
                      <a:off x="0" y="0"/>
                      <a:ext cx="3689393" cy="3136804"/>
                    </a:xfrm>
                    <a:prstGeom prst="rect">
                      <a:avLst/>
                    </a:prstGeom>
                    <a:noFill/>
                    <a:ln>
                      <a:noFill/>
                    </a:ln>
                    <a:extLst>
                      <a:ext uri="{53640926-AAD7-44D8-BBD7-CCE9431645EC}">
                        <a14:shadowObscured xmlns:a14="http://schemas.microsoft.com/office/drawing/2010/main"/>
                      </a:ext>
                    </a:extLst>
                  </pic:spPr>
                </pic:pic>
              </a:graphicData>
            </a:graphic>
          </wp:inline>
        </w:drawing>
      </w:r>
    </w:p>
    <w:p w14:paraId="2F3E376E" w14:textId="45808F4F" w:rsidR="000726E5" w:rsidRDefault="000726E5" w:rsidP="00CB0079">
      <w:pPr>
        <w:spacing w:before="0"/>
        <w:ind w:firstLine="0"/>
        <w:rPr>
          <w:noProof/>
        </w:rPr>
      </w:pPr>
      <w:bookmarkStart w:id="154" w:name="_Ref197296046"/>
      <w:bookmarkStart w:id="155" w:name="_Toc210772294"/>
      <w:r w:rsidRPr="00DC7F48">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DC7F48">
        <w:t>.</w:t>
      </w:r>
      <w:r w:rsidR="00392E8A">
        <w:fldChar w:fldCharType="begin"/>
      </w:r>
      <w:r w:rsidR="00392E8A">
        <w:instrText xml:space="preserve"> SEQ Figura \* ARABIC \s 1 </w:instrText>
      </w:r>
      <w:r w:rsidR="00392E8A">
        <w:fldChar w:fldCharType="separate"/>
      </w:r>
      <w:r w:rsidR="00422D93">
        <w:rPr>
          <w:noProof/>
        </w:rPr>
        <w:t>8</w:t>
      </w:r>
      <w:r w:rsidR="00392E8A">
        <w:rPr>
          <w:noProof/>
        </w:rPr>
        <w:fldChar w:fldCharType="end"/>
      </w:r>
      <w:bookmarkEnd w:id="154"/>
      <w:r>
        <w:t>. Respuesta del voltaje de salida en lazo cerrado ante variaciones de tipo escalón en la carga</w:t>
      </w:r>
      <w:bookmarkEnd w:id="155"/>
    </w:p>
    <w:p w14:paraId="38DA540F" w14:textId="6027AB6F" w:rsidR="00E71A2A" w:rsidRDefault="008672BE" w:rsidP="00EC2A73">
      <w:pPr>
        <w:spacing w:before="100" w:beforeAutospacing="1" w:after="0" w:line="240" w:lineRule="auto"/>
        <w:ind w:firstLine="0"/>
        <w:jc w:val="center"/>
        <w:rPr>
          <w:rFonts w:eastAsia="Times New Roman" w:cs="Times New Roman"/>
          <w:color w:val="auto"/>
          <w:szCs w:val="24"/>
          <w:lang w:eastAsia="es-MX"/>
        </w:rPr>
      </w:pPr>
      <w:r>
        <w:rPr>
          <w:noProof/>
        </w:rPr>
        <mc:AlternateContent>
          <mc:Choice Requires="wps">
            <w:drawing>
              <wp:anchor distT="0" distB="0" distL="114300" distR="114300" simplePos="0" relativeHeight="251660288" behindDoc="0" locked="0" layoutInCell="1" allowOverlap="1" wp14:anchorId="6CE8BA8E" wp14:editId="1411E365">
                <wp:simplePos x="0" y="0"/>
                <wp:positionH relativeFrom="column">
                  <wp:posOffset>644646</wp:posOffset>
                </wp:positionH>
                <wp:positionV relativeFrom="paragraph">
                  <wp:posOffset>1390707</wp:posOffset>
                </wp:positionV>
                <wp:extent cx="1286804" cy="499489"/>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286804" cy="499489"/>
                        </a:xfrm>
                        <a:prstGeom prst="rect">
                          <a:avLst/>
                        </a:prstGeom>
                        <a:noFill/>
                        <a:ln w="6350">
                          <a:noFill/>
                        </a:ln>
                      </wps:spPr>
                      <wps:txbx>
                        <w:txbxContent>
                          <w:p w14:paraId="743274B2" w14:textId="1C14B414" w:rsidR="008672BE" w:rsidRPr="0069662A" w:rsidRDefault="00392E8A" w:rsidP="008672BE">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in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8BA8E" id="Cuadro de texto 9" o:spid="_x0000_s1038" type="#_x0000_t202" style="position:absolute;left:0;text-align:left;margin-left:50.75pt;margin-top:109.5pt;width:101.3pt;height:3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" filled="f" stroked="f" strokeweight=".5pt">
                <v:textbox>
                  <w:txbxContent>
                    <w:p w14:paraId="743274B2" w14:textId="1C14B414" w:rsidR="008672BE" w:rsidRPr="0069662A" w:rsidRDefault="00392E8A" w:rsidP="008672BE">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in</m:t>
                              </m:r>
                            </m:sub>
                          </m:sSub>
                        </m:oMath>
                      </m:oMathPara>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DDCFB78" wp14:editId="0B13B05E">
                <wp:simplePos x="0" y="0"/>
                <wp:positionH relativeFrom="column">
                  <wp:posOffset>699828</wp:posOffset>
                </wp:positionH>
                <wp:positionV relativeFrom="paragraph">
                  <wp:posOffset>178204</wp:posOffset>
                </wp:positionV>
                <wp:extent cx="1286804" cy="499489"/>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286804" cy="499489"/>
                        </a:xfrm>
                        <a:prstGeom prst="rect">
                          <a:avLst/>
                        </a:prstGeom>
                        <a:noFill/>
                        <a:ln w="6350">
                          <a:noFill/>
                        </a:ln>
                      </wps:spPr>
                      <wps:txbx>
                        <w:txbxContent>
                          <w:p w14:paraId="246D5A1A" w14:textId="77777777" w:rsidR="008672BE" w:rsidRPr="0069662A" w:rsidRDefault="00392E8A" w:rsidP="008672BE">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O</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CFB78" id="Cuadro de texto 8" o:spid="_x0000_s1039" type="#_x0000_t202" style="position:absolute;left:0;text-align:left;margin-left:55.1pt;margin-top:14.05pt;width:101.3pt;height:39.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" filled="f" stroked="f" strokeweight=".5pt">
                <v:textbox>
                  <w:txbxContent>
                    <w:p w14:paraId="246D5A1A" w14:textId="77777777" w:rsidR="008672BE" w:rsidRPr="0069662A" w:rsidRDefault="00392E8A" w:rsidP="008672BE">
                      <w:pPr>
                        <w:ind w:firstLine="0"/>
                        <w:rPr>
                          <w:sz w:val="28"/>
                          <w:szCs w:val="22"/>
                        </w:rPr>
                      </w:pPr>
                      <m:oMathPara>
                        <m:oMath>
                          <m:sSub>
                            <m:sSubPr>
                              <m:ctrlPr>
                                <w:rPr>
                                  <w:rFonts w:ascii="Cambria Math" w:hAnsi="Cambria Math"/>
                                  <w:i/>
                                  <w:sz w:val="28"/>
                                  <w:szCs w:val="22"/>
                                </w:rPr>
                              </m:ctrlPr>
                            </m:sSubPr>
                            <m:e>
                              <m:r>
                                <w:rPr>
                                  <w:rFonts w:ascii="Cambria Math" w:hAnsi="Cambria Math"/>
                                  <w:sz w:val="28"/>
                                  <w:szCs w:val="22"/>
                                </w:rPr>
                                <m:t>v</m:t>
                              </m:r>
                            </m:e>
                            <m:sub>
                              <m:r>
                                <w:rPr>
                                  <w:rFonts w:ascii="Cambria Math" w:hAnsi="Cambria Math"/>
                                  <w:sz w:val="28"/>
                                  <w:szCs w:val="22"/>
                                </w:rPr>
                                <m:t>O</m:t>
                              </m:r>
                            </m:sub>
                          </m:sSub>
                        </m:oMath>
                      </m:oMathPara>
                    </w:p>
                  </w:txbxContent>
                </v:textbox>
              </v:shape>
            </w:pict>
          </mc:Fallback>
        </mc:AlternateContent>
      </w:r>
      <w:r w:rsidR="00E71A2A" w:rsidRPr="00E71A2A">
        <w:rPr>
          <w:rFonts w:eastAsia="Times New Roman" w:cs="Times New Roman"/>
          <w:noProof/>
          <w:color w:val="auto"/>
          <w:szCs w:val="24"/>
          <w:lang w:eastAsia="es-MX"/>
        </w:rPr>
        <w:drawing>
          <wp:inline distT="0" distB="0" distL="0" distR="0" wp14:anchorId="3BEAC6D3" wp14:editId="6CB87DAF">
            <wp:extent cx="3589867" cy="3046612"/>
            <wp:effectExtent l="0" t="0" r="0" b="1905"/>
            <wp:docPr id="543511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rotWithShape="1">
                    <a:blip r:embed="rId107">
                      <a:extLst>
                        <a:ext uri="{28A0092B-C50C-407E-A947-70E740481C1C}">
                          <a14:useLocalDpi xmlns:a14="http://schemas.microsoft.com/office/drawing/2010/main" val="0"/>
                        </a:ext>
                      </a:extLst>
                    </a:blip>
                    <a:srcRect t="3018" r="17327" b="3440"/>
                    <a:stretch/>
                  </pic:blipFill>
                  <pic:spPr bwMode="auto">
                    <a:xfrm>
                      <a:off x="0" y="0"/>
                      <a:ext cx="3606811" cy="3060991"/>
                    </a:xfrm>
                    <a:prstGeom prst="rect">
                      <a:avLst/>
                    </a:prstGeom>
                    <a:noFill/>
                    <a:ln>
                      <a:noFill/>
                    </a:ln>
                    <a:extLst>
                      <a:ext uri="{53640926-AAD7-44D8-BBD7-CCE9431645EC}">
                        <a14:shadowObscured xmlns:a14="http://schemas.microsoft.com/office/drawing/2010/main"/>
                      </a:ext>
                    </a:extLst>
                  </pic:spPr>
                </pic:pic>
              </a:graphicData>
            </a:graphic>
          </wp:inline>
        </w:drawing>
      </w:r>
    </w:p>
    <w:p w14:paraId="0923210B" w14:textId="2E7D644A" w:rsidR="000F052E" w:rsidRDefault="000F052E" w:rsidP="00CB0079">
      <w:pPr>
        <w:spacing w:before="0"/>
        <w:ind w:firstLine="0"/>
        <w:rPr>
          <w:noProof/>
        </w:rPr>
      </w:pPr>
      <w:bookmarkStart w:id="156" w:name="_Ref197296049"/>
      <w:bookmarkStart w:id="157" w:name="_Toc210772295"/>
      <w:r w:rsidRPr="00DC7F48">
        <w:t xml:space="preserve">Figura </w:t>
      </w:r>
      <w:r w:rsidR="00392E8A">
        <w:fldChar w:fldCharType="begin"/>
      </w:r>
      <w:r w:rsidR="00392E8A">
        <w:instrText xml:space="preserve"> STYLEREF 1 \s </w:instrText>
      </w:r>
      <w:r w:rsidR="00392E8A">
        <w:fldChar w:fldCharType="separate"/>
      </w:r>
      <w:r w:rsidR="00422D93">
        <w:rPr>
          <w:noProof/>
        </w:rPr>
        <w:t>3</w:t>
      </w:r>
      <w:r w:rsidR="00392E8A">
        <w:rPr>
          <w:noProof/>
        </w:rPr>
        <w:fldChar w:fldCharType="end"/>
      </w:r>
      <w:r w:rsidRPr="00DC7F48">
        <w:t>.</w:t>
      </w:r>
      <w:r w:rsidR="00392E8A">
        <w:fldChar w:fldCharType="begin"/>
      </w:r>
      <w:r w:rsidR="00392E8A">
        <w:instrText xml:space="preserve"> SEQ Figura \* ARABIC \s 1 </w:instrText>
      </w:r>
      <w:r w:rsidR="00392E8A">
        <w:fldChar w:fldCharType="separate"/>
      </w:r>
      <w:r w:rsidR="00422D93">
        <w:rPr>
          <w:noProof/>
        </w:rPr>
        <w:t>9</w:t>
      </w:r>
      <w:r w:rsidR="00392E8A">
        <w:rPr>
          <w:noProof/>
        </w:rPr>
        <w:fldChar w:fldCharType="end"/>
      </w:r>
      <w:bookmarkEnd w:id="156"/>
      <w:r>
        <w:t>. Respuesta del voltaje de salida en lazo cerrado ante variaciones de</w:t>
      </w:r>
      <w:r w:rsidR="00A43817">
        <w:t>l</w:t>
      </w:r>
      <w:r>
        <w:t xml:space="preserve"> tipo sinusoidal en </w:t>
      </w:r>
      <w:r w:rsidR="00BB00DB">
        <w:t>la fuente de alimentación.</w:t>
      </w:r>
      <w:bookmarkEnd w:id="157"/>
      <w:r w:rsidR="00BB00DB">
        <w:t xml:space="preserve"> </w:t>
      </w:r>
    </w:p>
    <w:p w14:paraId="2A72FBD2" w14:textId="43917E9F" w:rsidR="00B3464B" w:rsidRDefault="00B3464B" w:rsidP="00A46ADD">
      <w:pPr>
        <w:pStyle w:val="Ttulo1"/>
      </w:pPr>
      <w:bookmarkStart w:id="158" w:name="_Toc496723654"/>
      <w:bookmarkStart w:id="159" w:name="_Toc496724246"/>
      <w:bookmarkStart w:id="160" w:name="_Toc210743840"/>
      <w:r w:rsidRPr="009E043B">
        <w:lastRenderedPageBreak/>
        <w:t xml:space="preserve">CAPÍTULO </w:t>
      </w:r>
      <w:r w:rsidR="003254A8">
        <w:t>4</w:t>
      </w:r>
      <w:r w:rsidRPr="009E043B">
        <w:br/>
        <w:t>CONCLUSIONES</w:t>
      </w:r>
      <w:bookmarkEnd w:id="158"/>
      <w:bookmarkEnd w:id="159"/>
      <w:r>
        <w:t xml:space="preserve"> Y TRABAJO FUTURO</w:t>
      </w:r>
      <w:bookmarkEnd w:id="160"/>
    </w:p>
    <w:p w14:paraId="54BA7095" w14:textId="600AFBAD" w:rsidR="00CC34A2" w:rsidRPr="00CC34A2" w:rsidRDefault="00CC34A2" w:rsidP="00CC34A2">
      <w:pPr>
        <w:rPr>
          <w:rStyle w:val="nfasis"/>
        </w:rPr>
      </w:pPr>
      <w:r w:rsidRPr="00CC34A2">
        <w:rPr>
          <w:rStyle w:val="nfasis"/>
        </w:rPr>
        <w:t>Este capítulo presenta una discusión general sobre el esquema propuesto para el procesamiento de energía en vehículos híbridos, destacando el papel fundamental que desempeñan los convertidores reductores DC-DC. Posteriormente, se ofrece una perspectiva sobre futuras líneas de investigación en esta área.</w:t>
      </w:r>
    </w:p>
    <w:p w14:paraId="077568A0" w14:textId="0A9511A4" w:rsidR="00B3464B" w:rsidRDefault="00B3464B" w:rsidP="00D768DC">
      <w:pPr>
        <w:pStyle w:val="Ttulo2"/>
      </w:pPr>
      <w:bookmarkStart w:id="161" w:name="_Toc210743841"/>
      <w:r>
        <w:t>Conclusiones.</w:t>
      </w:r>
      <w:bookmarkEnd w:id="161"/>
    </w:p>
    <w:p w14:paraId="0B9407CE" w14:textId="68D16AFC" w:rsidR="00644E27" w:rsidRDefault="009806EC" w:rsidP="00730A10">
      <w:pPr>
        <w:ind w:firstLine="426"/>
        <w:rPr>
          <w:lang w:eastAsia="ko-KR"/>
        </w:rPr>
      </w:pPr>
      <w:r w:rsidRPr="009806EC">
        <w:rPr>
          <w:lang w:eastAsia="ko-KR"/>
        </w:rPr>
        <w:t>Actualmente, la industria automotriz atraviesa una etapa de transformación profunda. Uno de los cambios más relevantes es la creciente electrificación de los vehículos</w:t>
      </w:r>
      <w:r w:rsidR="00644E27">
        <w:rPr>
          <w:lang w:eastAsia="ko-KR"/>
        </w:rPr>
        <w:t xml:space="preserve">. Ante esta demanda creciente, el uso de una red eléctrica de 48 V ha cobrado relevancia como alternativa para alimentar cargas de mayor potencia con un cableado más delgado y eficiente. Una arquitectura híbrida de voltaje dual, que combina una red tradicional de 12 V con una red de 48 V, ha sido </w:t>
      </w:r>
      <w:r w:rsidR="00421078">
        <w:rPr>
          <w:lang w:eastAsia="ko-KR"/>
        </w:rPr>
        <w:t>propuesta</w:t>
      </w:r>
      <w:r w:rsidR="00644E27">
        <w:rPr>
          <w:lang w:eastAsia="ko-KR"/>
        </w:rPr>
        <w:t xml:space="preserve"> en vehículos híbridos suaves mediante baterías de ion-litio de 48 V. Estas baterías, si bien ofrecen ventajas en densidad energética y rendimiento, requieren condiciones de operación rigurosas, como la minimización de rizos de corriente, a fin de preservar su vida útil.</w:t>
      </w:r>
    </w:p>
    <w:p w14:paraId="096AE9D8" w14:textId="205030E7" w:rsidR="00644E27" w:rsidRDefault="00644E27" w:rsidP="00644E27">
      <w:pPr>
        <w:ind w:firstLine="426"/>
        <w:rPr>
          <w:lang w:eastAsia="ko-KR"/>
        </w:rPr>
      </w:pPr>
      <w:r>
        <w:rPr>
          <w:lang w:eastAsia="ko-KR"/>
        </w:rPr>
        <w:t>Para generar el voltaje de 12 V a partir de la red de 48 V, se propone el uso de un convertidor reductor</w:t>
      </w:r>
      <w:r w:rsidR="001E31A8">
        <w:rPr>
          <w:lang w:eastAsia="ko-KR"/>
        </w:rPr>
        <w:t xml:space="preserve"> con alta eficiencia</w:t>
      </w:r>
      <w:r>
        <w:rPr>
          <w:lang w:eastAsia="ko-KR"/>
        </w:rPr>
        <w:t>. Sin embargo, la corriente de entrada pulsante generada por este tipo de convertidores obliga a</w:t>
      </w:r>
      <w:r w:rsidR="00207C40">
        <w:rPr>
          <w:lang w:eastAsia="ko-KR"/>
        </w:rPr>
        <w:t xml:space="preserve"> considerar topologías que presenten una corriente no pulsante en la entrada, o bien</w:t>
      </w:r>
      <w:r>
        <w:rPr>
          <w:lang w:eastAsia="ko-KR"/>
        </w:rPr>
        <w:t xml:space="preserve"> incorporar un filtro pasa-bajas para suavizar los rizos. Esta incorporación altera la dinámica del sistema, comprometiendo la estabilidad</w:t>
      </w:r>
      <w:r w:rsidR="00685236">
        <w:rPr>
          <w:lang w:eastAsia="ko-KR"/>
        </w:rPr>
        <w:t xml:space="preserve"> </w:t>
      </w:r>
      <w:r w:rsidR="00071346">
        <w:rPr>
          <w:lang w:eastAsia="ko-KR"/>
        </w:rPr>
        <w:t>del sistema en lazo cerrado</w:t>
      </w:r>
      <w:r>
        <w:rPr>
          <w:lang w:eastAsia="ko-KR"/>
        </w:rPr>
        <w:t xml:space="preserve">. En este trabajo se demostró que, al utilizar como variable de realimentación la corriente del primer inductor, </w:t>
      </w:r>
      <w:r w:rsidR="00D57C72">
        <w:rPr>
          <w:lang w:eastAsia="ko-KR"/>
        </w:rPr>
        <w:t xml:space="preserve">la cual presenta un comportamiento de fase </w:t>
      </w:r>
      <w:r>
        <w:rPr>
          <w:lang w:eastAsia="ko-KR"/>
        </w:rPr>
        <w:t xml:space="preserve">mínima, </w:t>
      </w:r>
      <w:r w:rsidR="00D57C72">
        <w:rPr>
          <w:lang w:eastAsia="ko-KR"/>
        </w:rPr>
        <w:t xml:space="preserve">es </w:t>
      </w:r>
      <w:r>
        <w:rPr>
          <w:lang w:eastAsia="ko-KR"/>
        </w:rPr>
        <w:t>adecuada para el diseño de sistemas de control robustos. Además, se identificó que la resistencia parásita (ESR) del capacitor del filtro juega un rol determinante</w:t>
      </w:r>
      <w:r w:rsidR="0077732D">
        <w:rPr>
          <w:lang w:eastAsia="ko-KR"/>
        </w:rPr>
        <w:t>,</w:t>
      </w:r>
      <w:r w:rsidR="0049271B">
        <w:rPr>
          <w:lang w:eastAsia="ko-KR"/>
        </w:rPr>
        <w:t xml:space="preserve"> ya que</w:t>
      </w:r>
      <w:r>
        <w:rPr>
          <w:lang w:eastAsia="ko-KR"/>
        </w:rPr>
        <w:t xml:space="preserve"> si es demasiado baja puede inducir nuevamente ceros en el semiplano derecho. Por lo tanto, es fundamental seleccionar capacitores con valores adecuados de ESR para preservar la estabilidad y el desempeño dinámico.</w:t>
      </w:r>
    </w:p>
    <w:p w14:paraId="2547C992" w14:textId="71855498" w:rsidR="00644E27" w:rsidRDefault="00644E27" w:rsidP="00644E27">
      <w:pPr>
        <w:ind w:firstLine="426"/>
        <w:rPr>
          <w:lang w:eastAsia="ko-KR"/>
        </w:rPr>
      </w:pPr>
      <w:r>
        <w:rPr>
          <w:lang w:eastAsia="ko-KR"/>
        </w:rPr>
        <w:lastRenderedPageBreak/>
        <w:t>El sistema de control propuesto se diseñó utilizando técnicas en el dominio de la frecuencia, particularmente a través del moldeo de la ganancia de lazo. Este enfoque permit</w:t>
      </w:r>
      <w:r w:rsidR="003D319F">
        <w:rPr>
          <w:lang w:eastAsia="ko-KR"/>
        </w:rPr>
        <w:t>e</w:t>
      </w:r>
      <w:r>
        <w:rPr>
          <w:lang w:eastAsia="ko-KR"/>
        </w:rPr>
        <w:t xml:space="preserve"> garantizar márgenes adecuados de ganancia y fase, asegurar una alta capacidad de rechazo a perturbaciones, buena precisión de seguimiento y un comportamiento dinámico </w:t>
      </w:r>
      <w:r w:rsidR="003D319F">
        <w:rPr>
          <w:lang w:eastAsia="ko-KR"/>
        </w:rPr>
        <w:t>con buen</w:t>
      </w:r>
      <w:r>
        <w:rPr>
          <w:lang w:eastAsia="ko-KR"/>
        </w:rPr>
        <w:t xml:space="preserve"> amortigua</w:t>
      </w:r>
      <w:r w:rsidR="003D319F">
        <w:rPr>
          <w:lang w:eastAsia="ko-KR"/>
        </w:rPr>
        <w:t>miento</w:t>
      </w:r>
      <w:r>
        <w:rPr>
          <w:lang w:eastAsia="ko-KR"/>
        </w:rPr>
        <w:t xml:space="preserve">. La respuesta en frecuencia del sistema validó que el regulador es capaz de mantener la estabilidad incluso frente a variaciones abruptas en las condiciones de operación. A diferencia de los enfoques que dependen únicamente del análisis en el dominio del tiempo, el uso de criterios en frecuencia proporciona una visión más completa sobre la sensibilidad, robustez y desempeño ante ruido de alta frecuencia, factores clave en aplicaciones automotrices. Los resultados experimentales </w:t>
      </w:r>
      <w:r w:rsidR="000F2424">
        <w:rPr>
          <w:lang w:eastAsia="ko-KR"/>
        </w:rPr>
        <w:t xml:space="preserve">usando un convertidor de 300 W </w:t>
      </w:r>
      <w:r>
        <w:rPr>
          <w:lang w:eastAsia="ko-KR"/>
        </w:rPr>
        <w:t>confirmaron que es capaz de responder de manera rápida y confiable ante perturbaciones como escalones de carga o fluctuaciones en el voltaje de entrada, lo cual valida la efectividad del diseño propuesto y su aplicabilidad en escenarios reales donde la robustez del regulador es fundamental.</w:t>
      </w:r>
    </w:p>
    <w:p w14:paraId="0B26BA98" w14:textId="7FB765E6" w:rsidR="00B3464B" w:rsidRDefault="00B3464B" w:rsidP="00D768DC">
      <w:pPr>
        <w:pStyle w:val="Ttulo2"/>
      </w:pPr>
      <w:bookmarkStart w:id="162" w:name="_Toc210743842"/>
      <w:r>
        <w:t>Trabajo futuro.</w:t>
      </w:r>
      <w:bookmarkEnd w:id="162"/>
    </w:p>
    <w:p w14:paraId="7F91D5E1" w14:textId="7FA3F823" w:rsidR="00375623" w:rsidRDefault="00375623" w:rsidP="004C38F0">
      <w:pPr>
        <w:ind w:firstLine="426"/>
        <w:rPr>
          <w:lang w:eastAsia="ko-KR"/>
        </w:rPr>
      </w:pPr>
      <w:r>
        <w:rPr>
          <w:lang w:eastAsia="ko-KR"/>
        </w:rPr>
        <w:t xml:space="preserve">La </w:t>
      </w:r>
      <w:r w:rsidR="003B09DE">
        <w:rPr>
          <w:lang w:eastAsia="ko-KR"/>
        </w:rPr>
        <w:t>investigación</w:t>
      </w:r>
      <w:r w:rsidR="00026DB1">
        <w:rPr>
          <w:lang w:eastAsia="ko-KR"/>
        </w:rPr>
        <w:t xml:space="preserve"> en diversos sectores, como</w:t>
      </w:r>
      <w:r w:rsidR="00E928B1">
        <w:rPr>
          <w:lang w:eastAsia="ko-KR"/>
        </w:rPr>
        <w:t xml:space="preserve"> el automotriz</w:t>
      </w:r>
      <w:r w:rsidR="008F7601">
        <w:rPr>
          <w:lang w:eastAsia="ko-KR"/>
        </w:rPr>
        <w:t xml:space="preserve"> y su reciente auge entorno a vehículos </w:t>
      </w:r>
      <w:r w:rsidR="008F27BE">
        <w:rPr>
          <w:lang w:eastAsia="ko-KR"/>
        </w:rPr>
        <w:t>híbridos</w:t>
      </w:r>
      <w:r w:rsidR="003B09DE">
        <w:rPr>
          <w:lang w:eastAsia="ko-KR"/>
        </w:rPr>
        <w:t xml:space="preserve">, </w:t>
      </w:r>
      <w:r w:rsidRPr="00375623">
        <w:rPr>
          <w:lang w:eastAsia="ko-KR"/>
        </w:rPr>
        <w:t>representa un campo con gran impacto y alto potencial de desarrollo</w:t>
      </w:r>
      <w:r w:rsidR="00BC3DD2">
        <w:rPr>
          <w:lang w:eastAsia="ko-KR"/>
        </w:rPr>
        <w:t>;</w:t>
      </w:r>
      <w:r w:rsidR="000264B7">
        <w:rPr>
          <w:lang w:eastAsia="ko-KR"/>
        </w:rPr>
        <w:t xml:space="preserve"> y</w:t>
      </w:r>
      <w:r w:rsidRPr="00375623">
        <w:rPr>
          <w:lang w:eastAsia="ko-KR"/>
        </w:rPr>
        <w:t xml:space="preserve"> </w:t>
      </w:r>
      <w:r w:rsidR="008F27BE">
        <w:rPr>
          <w:lang w:eastAsia="ko-KR"/>
        </w:rPr>
        <w:t>por lo tanto, posibilidades de nuev</w:t>
      </w:r>
      <w:r w:rsidR="00C46448">
        <w:rPr>
          <w:lang w:eastAsia="ko-KR"/>
        </w:rPr>
        <w:t xml:space="preserve">as investigaciones </w:t>
      </w:r>
      <w:r w:rsidR="008F27BE">
        <w:rPr>
          <w:lang w:eastAsia="ko-KR"/>
        </w:rPr>
        <w:t xml:space="preserve">son viables. </w:t>
      </w:r>
      <w:r w:rsidRPr="00375623">
        <w:rPr>
          <w:lang w:eastAsia="ko-KR"/>
        </w:rPr>
        <w:t>Algunas de las líneas de investigación futuras que podrían explorarse incluyen:</w:t>
      </w:r>
    </w:p>
    <w:p w14:paraId="4A49F26C" w14:textId="1B5EE5A5" w:rsidR="004C38F0" w:rsidRPr="00F06C67" w:rsidRDefault="00CE0616" w:rsidP="00C34122">
      <w:pPr>
        <w:pStyle w:val="Prrafodelista"/>
        <w:numPr>
          <w:ilvl w:val="0"/>
          <w:numId w:val="31"/>
        </w:numPr>
        <w:spacing w:line="276" w:lineRule="auto"/>
        <w:rPr>
          <w:rFonts w:ascii="Times New Roman" w:hAnsi="Times New Roman"/>
          <w:i w:val="0"/>
          <w:iCs w:val="0"/>
          <w:lang w:eastAsia="ko-KR"/>
        </w:rPr>
      </w:pPr>
      <w:r w:rsidRPr="00F06C67">
        <w:rPr>
          <w:rFonts w:ascii="Times New Roman" w:hAnsi="Times New Roman"/>
          <w:i w:val="0"/>
          <w:iCs w:val="0"/>
          <w:lang w:eastAsia="ko-KR"/>
        </w:rPr>
        <w:t xml:space="preserve">Proposición de nuevas topologías de convertidores DC-DC orientadas a vehículos </w:t>
      </w:r>
      <w:r w:rsidR="001F4FA2" w:rsidRPr="00F06C67">
        <w:rPr>
          <w:rFonts w:ascii="Times New Roman" w:hAnsi="Times New Roman"/>
          <w:i w:val="0"/>
          <w:iCs w:val="0"/>
          <w:lang w:eastAsia="ko-KR"/>
        </w:rPr>
        <w:t>híbridos</w:t>
      </w:r>
      <w:r w:rsidRPr="00F06C67">
        <w:rPr>
          <w:rFonts w:ascii="Times New Roman" w:hAnsi="Times New Roman"/>
          <w:i w:val="0"/>
          <w:iCs w:val="0"/>
          <w:lang w:eastAsia="ko-KR"/>
        </w:rPr>
        <w:t>-eléctricos.</w:t>
      </w:r>
    </w:p>
    <w:p w14:paraId="2E52DE6B" w14:textId="77777777" w:rsidR="001F4FA2" w:rsidRPr="00F06C67" w:rsidRDefault="00CE0616" w:rsidP="00C34122">
      <w:pPr>
        <w:pStyle w:val="Prrafodelista"/>
        <w:numPr>
          <w:ilvl w:val="0"/>
          <w:numId w:val="31"/>
        </w:numPr>
        <w:spacing w:line="276" w:lineRule="auto"/>
        <w:rPr>
          <w:rFonts w:ascii="Times New Roman" w:hAnsi="Times New Roman"/>
          <w:i w:val="0"/>
          <w:iCs w:val="0"/>
          <w:lang w:eastAsia="ko-KR"/>
        </w:rPr>
      </w:pPr>
      <w:r w:rsidRPr="00F06C67">
        <w:rPr>
          <w:rFonts w:ascii="Times New Roman" w:hAnsi="Times New Roman"/>
          <w:i w:val="0"/>
          <w:iCs w:val="0"/>
          <w:lang w:eastAsia="ko-KR"/>
        </w:rPr>
        <w:t>Evaluación e integración de nuevas tecnologías de semiconductores, con dispositivos más rápidos, eficientes, compactos y ligeros.</w:t>
      </w:r>
      <w:r w:rsidR="001F4FA2" w:rsidRPr="00F06C67">
        <w:rPr>
          <w:rFonts w:ascii="Times New Roman" w:hAnsi="Times New Roman"/>
          <w:i w:val="0"/>
          <w:iCs w:val="0"/>
          <w:lang w:eastAsia="ko-KR"/>
        </w:rPr>
        <w:t xml:space="preserve"> </w:t>
      </w:r>
    </w:p>
    <w:p w14:paraId="4253B3F9" w14:textId="77777777" w:rsidR="001F4FA2" w:rsidRPr="00F06C67" w:rsidRDefault="001F4FA2" w:rsidP="00C34122">
      <w:pPr>
        <w:pStyle w:val="Prrafodelista"/>
        <w:numPr>
          <w:ilvl w:val="0"/>
          <w:numId w:val="31"/>
        </w:numPr>
        <w:spacing w:line="276" w:lineRule="auto"/>
        <w:rPr>
          <w:rFonts w:ascii="Times New Roman" w:hAnsi="Times New Roman"/>
          <w:i w:val="0"/>
          <w:iCs w:val="0"/>
          <w:lang w:eastAsia="ko-KR"/>
        </w:rPr>
      </w:pPr>
      <w:r w:rsidRPr="00F06C67">
        <w:rPr>
          <w:rFonts w:ascii="Times New Roman" w:hAnsi="Times New Roman"/>
          <w:i w:val="0"/>
          <w:iCs w:val="0"/>
          <w:lang w:eastAsia="ko-KR"/>
        </w:rPr>
        <w:t>Desarrollo de convertidores con mayores niveles de eficiencia energética</w:t>
      </w:r>
    </w:p>
    <w:p w14:paraId="785CBB2B" w14:textId="370B29E9" w:rsidR="00194943" w:rsidRPr="00F06C67" w:rsidRDefault="002C5694" w:rsidP="00C34122">
      <w:pPr>
        <w:pStyle w:val="Prrafodelista"/>
        <w:numPr>
          <w:ilvl w:val="0"/>
          <w:numId w:val="31"/>
        </w:numPr>
        <w:spacing w:line="276" w:lineRule="auto"/>
        <w:rPr>
          <w:rFonts w:ascii="Times New Roman" w:hAnsi="Times New Roman"/>
          <w:i w:val="0"/>
          <w:iCs w:val="0"/>
          <w:lang w:eastAsia="ko-KR"/>
        </w:rPr>
      </w:pPr>
      <w:r w:rsidRPr="00F06C67">
        <w:rPr>
          <w:rFonts w:ascii="Times New Roman" w:hAnsi="Times New Roman"/>
          <w:i w:val="0"/>
          <w:iCs w:val="0"/>
          <w:lang w:eastAsia="ko-KR"/>
        </w:rPr>
        <w:t>Implementación</w:t>
      </w:r>
      <w:r w:rsidR="00194943" w:rsidRPr="00F06C67">
        <w:rPr>
          <w:rFonts w:ascii="Times New Roman" w:hAnsi="Times New Roman"/>
          <w:i w:val="0"/>
          <w:iCs w:val="0"/>
          <w:lang w:eastAsia="ko-KR"/>
        </w:rPr>
        <w:t xml:space="preserve"> </w:t>
      </w:r>
      <w:r w:rsidR="001B30A8" w:rsidRPr="00F06C67">
        <w:rPr>
          <w:rFonts w:ascii="Times New Roman" w:hAnsi="Times New Roman"/>
          <w:i w:val="0"/>
          <w:iCs w:val="0"/>
          <w:lang w:eastAsia="ko-KR"/>
        </w:rPr>
        <w:t>de sistemas de control en diversos entornos industriales</w:t>
      </w:r>
    </w:p>
    <w:p w14:paraId="5BAB13ED" w14:textId="7F82B081" w:rsidR="001F4FA2" w:rsidRPr="00F06C67" w:rsidRDefault="001F4FA2" w:rsidP="00C34122">
      <w:pPr>
        <w:pStyle w:val="Prrafodelista"/>
        <w:numPr>
          <w:ilvl w:val="0"/>
          <w:numId w:val="31"/>
        </w:numPr>
        <w:spacing w:line="276" w:lineRule="auto"/>
        <w:rPr>
          <w:rFonts w:ascii="Times New Roman" w:hAnsi="Times New Roman"/>
          <w:i w:val="0"/>
          <w:iCs w:val="0"/>
          <w:lang w:eastAsia="ko-KR"/>
        </w:rPr>
      </w:pPr>
      <w:r w:rsidRPr="00F06C67">
        <w:rPr>
          <w:rFonts w:ascii="Times New Roman" w:hAnsi="Times New Roman"/>
          <w:i w:val="0"/>
          <w:iCs w:val="0"/>
          <w:lang w:eastAsia="ko-KR"/>
        </w:rPr>
        <w:t>Estudio y aplicación de estrategias de control alternativas que puedan mejorar aún más el desempeño del regulador.</w:t>
      </w:r>
    </w:p>
    <w:p w14:paraId="474991AE" w14:textId="653295EE" w:rsidR="00BD13C1" w:rsidRDefault="008660C8" w:rsidP="00D768DC">
      <w:pPr>
        <w:pStyle w:val="Ttulo2"/>
      </w:pPr>
      <w:bookmarkStart w:id="163" w:name="_Toc210743843"/>
      <w:r>
        <w:lastRenderedPageBreak/>
        <w:t xml:space="preserve">Publicaciones </w:t>
      </w:r>
      <w:r w:rsidR="007611C0">
        <w:t>generadas de la investigación</w:t>
      </w:r>
      <w:r w:rsidR="00BD13C1">
        <w:t>.</w:t>
      </w:r>
      <w:bookmarkEnd w:id="163"/>
    </w:p>
    <w:p w14:paraId="1E1EE56E" w14:textId="096F7608" w:rsidR="001A1636" w:rsidRDefault="001A1636" w:rsidP="001A1636">
      <w:pPr>
        <w:ind w:left="993" w:hanging="540"/>
        <w:rPr>
          <w:sz w:val="22"/>
          <w:szCs w:val="22"/>
          <w:lang w:val="en-US"/>
        </w:rPr>
      </w:pPr>
      <w:r>
        <w:rPr>
          <w:sz w:val="22"/>
          <w:szCs w:val="22"/>
          <w:lang w:val="en-US"/>
        </w:rPr>
        <w:t>1</w:t>
      </w:r>
      <w:r w:rsidRPr="00416AF3">
        <w:rPr>
          <w:sz w:val="22"/>
          <w:szCs w:val="22"/>
          <w:lang w:val="en-US"/>
        </w:rPr>
        <w:t>.</w:t>
      </w:r>
      <w:r w:rsidRPr="00416AF3">
        <w:rPr>
          <w:sz w:val="22"/>
          <w:szCs w:val="22"/>
          <w:lang w:val="en-US"/>
        </w:rPr>
        <w:tab/>
      </w:r>
      <w:r w:rsidRPr="00902521">
        <w:rPr>
          <w:b/>
          <w:sz w:val="22"/>
          <w:szCs w:val="22"/>
          <w:lang w:val="en-US"/>
        </w:rPr>
        <w:t>C. A. Antuna-Fiscal</w:t>
      </w:r>
      <w:r w:rsidRPr="00416AF3">
        <w:rPr>
          <w:sz w:val="22"/>
          <w:szCs w:val="22"/>
          <w:lang w:val="en-US"/>
        </w:rPr>
        <w:t>, J. Leyva-Ramos, M. G. Ortiz-Lopez, and L. H. Diaz-Saldierna, “</w:t>
      </w:r>
      <w:r w:rsidRPr="00416AF3">
        <w:rPr>
          <w:sz w:val="22"/>
          <w:szCs w:val="22"/>
          <w:lang w:val="en-US" w:bidi="en-US"/>
        </w:rPr>
        <w:t>Control Scheme for a</w:t>
      </w:r>
      <w:r w:rsidRPr="00F11308">
        <w:rPr>
          <w:sz w:val="22"/>
          <w:szCs w:val="22"/>
          <w:lang w:val="en-AU"/>
        </w:rPr>
        <w:t xml:space="preserve"> Quadratic-Based Step-Down DC/DC On-Board Converter to Be Used in </w:t>
      </w:r>
      <w:r w:rsidRPr="00416AF3">
        <w:rPr>
          <w:sz w:val="22"/>
          <w:szCs w:val="22"/>
          <w:lang w:val="en-US" w:bidi="en-US"/>
        </w:rPr>
        <w:t xml:space="preserve">Hybrid </w:t>
      </w:r>
      <w:r w:rsidRPr="00416AF3">
        <w:rPr>
          <w:sz w:val="22"/>
          <w:szCs w:val="22"/>
          <w:lang w:val="en-US"/>
        </w:rPr>
        <w:t xml:space="preserve">Electric Vehicles”, Energies, Vol. 16, No. 20, pp. 7065-7086, 2023. </w:t>
      </w:r>
    </w:p>
    <w:p w14:paraId="2254811C" w14:textId="552396CF" w:rsidR="001A1636" w:rsidRPr="00FD5196" w:rsidRDefault="001A1636" w:rsidP="001A1636">
      <w:pPr>
        <w:ind w:left="993" w:hanging="579"/>
        <w:rPr>
          <w:sz w:val="22"/>
          <w:szCs w:val="22"/>
          <w:lang w:val="en-US"/>
        </w:rPr>
      </w:pPr>
      <w:r>
        <w:rPr>
          <w:sz w:val="22"/>
          <w:szCs w:val="22"/>
          <w:lang w:val="en-US"/>
        </w:rPr>
        <w:t>2</w:t>
      </w:r>
      <w:r w:rsidRPr="00AA0038">
        <w:rPr>
          <w:sz w:val="22"/>
          <w:szCs w:val="22"/>
          <w:lang w:val="en-US"/>
        </w:rPr>
        <w:t>.</w:t>
      </w:r>
      <w:r w:rsidRPr="00AA0038">
        <w:rPr>
          <w:sz w:val="22"/>
          <w:szCs w:val="22"/>
          <w:lang w:val="en-US"/>
        </w:rPr>
        <w:tab/>
      </w:r>
      <w:r w:rsidRPr="0053508D">
        <w:rPr>
          <w:b/>
          <w:sz w:val="22"/>
          <w:szCs w:val="22"/>
          <w:lang w:val="en-US"/>
        </w:rPr>
        <w:t>C. A. Antuna-Fiscal</w:t>
      </w:r>
      <w:r w:rsidRPr="00AA0038">
        <w:rPr>
          <w:sz w:val="22"/>
          <w:szCs w:val="22"/>
          <w:lang w:val="en-US"/>
        </w:rPr>
        <w:t xml:space="preserve">, M. G. Ortiz-Lopez, J. Leyva-Ramos, and L. H. Diaz-Saldierna “A transformerless noncascaded quadratic-based step-down converter without pulsating input current for automotive applications,” IEEE Energy Conversion Congress and Exposition (ECCE), Baltimore, Maryland, USA, Sept. 29-Oct. </w:t>
      </w:r>
      <w:r w:rsidR="004C79DD" w:rsidRPr="00FD5196">
        <w:rPr>
          <w:sz w:val="22"/>
          <w:szCs w:val="22"/>
          <w:lang w:val="en-US"/>
        </w:rPr>
        <w:t>3 2019</w:t>
      </w:r>
      <w:r w:rsidRPr="00FD5196">
        <w:rPr>
          <w:sz w:val="22"/>
          <w:szCs w:val="22"/>
          <w:lang w:val="en-US"/>
        </w:rPr>
        <w:t>.</w:t>
      </w:r>
    </w:p>
    <w:p w14:paraId="29D63EE9" w14:textId="77777777" w:rsidR="00C23B5F" w:rsidRDefault="00C23B5F" w:rsidP="006C3D62">
      <w:r>
        <w:br w:type="page"/>
      </w:r>
    </w:p>
    <w:p w14:paraId="5CD027C5" w14:textId="77777777" w:rsidR="00B3464B" w:rsidRDefault="00B3464B" w:rsidP="00A46ADD">
      <w:pPr>
        <w:pStyle w:val="Ttulo1"/>
      </w:pPr>
      <w:bookmarkStart w:id="164" w:name="_Toc210743844"/>
      <w:bookmarkStart w:id="165" w:name="_Hlk510434214"/>
      <w:r>
        <w:lastRenderedPageBreak/>
        <w:t>REFERENCIAS</w:t>
      </w:r>
      <w:bookmarkEnd w:id="164"/>
    </w:p>
    <w:bookmarkEnd w:id="165" w:displacedByCustomXml="next"/>
    <w:sdt>
      <w:sdtPr>
        <w:rPr>
          <w:lang w:val="en-US" w:eastAsia="ko-KR"/>
        </w:rPr>
        <w:tag w:val="MENDELEY_BIBLIOGRAPHY"/>
        <w:id w:val="-1997636610"/>
        <w:placeholder>
          <w:docPart w:val="A744D224A2B54DA3B011F63D35EC50DE"/>
        </w:placeholder>
      </w:sdtPr>
      <w:sdtEndPr/>
      <w:sdtContent>
        <w:p w14:paraId="54098094" w14:textId="77777777" w:rsidR="008C6333" w:rsidRPr="00027698" w:rsidRDefault="008C6333" w:rsidP="00462116">
          <w:pPr>
            <w:autoSpaceDE w:val="0"/>
            <w:autoSpaceDN w:val="0"/>
            <w:spacing w:before="0"/>
            <w:ind w:hanging="640"/>
            <w:divId w:val="86392611"/>
            <w:rPr>
              <w:rFonts w:eastAsia="Times New Roman"/>
              <w:szCs w:val="24"/>
              <w:lang w:val="en-US"/>
            </w:rPr>
          </w:pPr>
          <w:r w:rsidRPr="008C6333">
            <w:rPr>
              <w:rFonts w:eastAsia="Times New Roman"/>
              <w:lang w:val="en-US"/>
            </w:rPr>
            <w:t>[1]</w:t>
          </w:r>
          <w:r w:rsidRPr="008C6333">
            <w:rPr>
              <w:rFonts w:eastAsia="Times New Roman"/>
              <w:lang w:val="en-US"/>
            </w:rPr>
            <w:tab/>
            <w:t xml:space="preserve">M. Ned, R. William, and T. Undeland, </w:t>
          </w:r>
          <w:r w:rsidRPr="008C6333">
            <w:rPr>
              <w:rFonts w:eastAsia="Times New Roman"/>
              <w:i/>
              <w:iCs/>
              <w:lang w:val="en-US"/>
            </w:rPr>
            <w:t>Power electronics: converters, applications, and design</w:t>
          </w:r>
          <w:r w:rsidRPr="008C6333">
            <w:rPr>
              <w:rFonts w:eastAsia="Times New Roman"/>
              <w:lang w:val="en-US"/>
            </w:rPr>
            <w:t xml:space="preserve">, Third Ed. </w:t>
          </w:r>
          <w:r w:rsidRPr="00027698">
            <w:rPr>
              <w:rFonts w:eastAsia="Times New Roman"/>
              <w:lang w:val="en-US"/>
            </w:rPr>
            <w:t>Mc Graw Hill, 2009.</w:t>
          </w:r>
        </w:p>
        <w:p w14:paraId="0B968AE8" w14:textId="77777777" w:rsidR="008C6333" w:rsidRDefault="008C6333" w:rsidP="00462116">
          <w:pPr>
            <w:autoSpaceDE w:val="0"/>
            <w:autoSpaceDN w:val="0"/>
            <w:spacing w:before="0"/>
            <w:ind w:hanging="640"/>
            <w:divId w:val="1011837437"/>
            <w:rPr>
              <w:rFonts w:eastAsia="Times New Roman"/>
            </w:rPr>
          </w:pPr>
          <w:r w:rsidRPr="008C6333">
            <w:rPr>
              <w:rFonts w:eastAsia="Times New Roman"/>
              <w:lang w:val="en-US"/>
            </w:rPr>
            <w:t>[2]</w:t>
          </w:r>
          <w:r w:rsidRPr="008C6333">
            <w:rPr>
              <w:rFonts w:eastAsia="Times New Roman"/>
              <w:lang w:val="en-US"/>
            </w:rPr>
            <w:tab/>
            <w:t xml:space="preserve">S. Ang and A. Oliva, </w:t>
          </w:r>
          <w:r w:rsidRPr="008C6333">
            <w:rPr>
              <w:rFonts w:eastAsia="Times New Roman"/>
              <w:i/>
              <w:iCs/>
              <w:lang w:val="en-US"/>
            </w:rPr>
            <w:t>Power-Switching Converters</w:t>
          </w:r>
          <w:r w:rsidRPr="008C6333">
            <w:rPr>
              <w:rFonts w:eastAsia="Times New Roman"/>
              <w:lang w:val="en-US"/>
            </w:rPr>
            <w:t xml:space="preserve">, Second Ed. </w:t>
          </w:r>
          <w:r>
            <w:rPr>
              <w:rFonts w:eastAsia="Times New Roman"/>
            </w:rPr>
            <w:t>Boca Raton, Florida, EUA: CRC Press, 2005.</w:t>
          </w:r>
        </w:p>
        <w:p w14:paraId="295B914B" w14:textId="77777777" w:rsidR="008C6333" w:rsidRPr="008C6333" w:rsidRDefault="008C6333" w:rsidP="00462116">
          <w:pPr>
            <w:autoSpaceDE w:val="0"/>
            <w:autoSpaceDN w:val="0"/>
            <w:spacing w:before="0"/>
            <w:ind w:hanging="640"/>
            <w:divId w:val="825558280"/>
            <w:rPr>
              <w:rFonts w:eastAsia="Times New Roman"/>
              <w:lang w:val="en-US"/>
            </w:rPr>
          </w:pPr>
          <w:r w:rsidRPr="008C6333">
            <w:rPr>
              <w:rFonts w:eastAsia="Times New Roman"/>
              <w:lang w:val="en-US"/>
            </w:rPr>
            <w:t>[3]</w:t>
          </w:r>
          <w:r w:rsidRPr="008C6333">
            <w:rPr>
              <w:rFonts w:eastAsia="Times New Roman"/>
              <w:lang w:val="en-US"/>
            </w:rPr>
            <w:tab/>
            <w:t>H. Hostos, F. Sanabria, and M. Melgarejo, “Analog circuit design using genetic algorithms with fuzzy fitness function,” pp. 1–5, Nov. 2010, doi: 10.1109/ANDESCON.2010.5633391.</w:t>
          </w:r>
        </w:p>
        <w:p w14:paraId="38E1A7C3" w14:textId="77777777" w:rsidR="008C6333" w:rsidRPr="008C6333" w:rsidRDefault="008C6333" w:rsidP="00462116">
          <w:pPr>
            <w:autoSpaceDE w:val="0"/>
            <w:autoSpaceDN w:val="0"/>
            <w:spacing w:before="0"/>
            <w:ind w:hanging="640"/>
            <w:divId w:val="68428460"/>
            <w:rPr>
              <w:rFonts w:eastAsia="Times New Roman"/>
              <w:lang w:val="en-US"/>
            </w:rPr>
          </w:pPr>
          <w:r w:rsidRPr="008C6333">
            <w:rPr>
              <w:rFonts w:eastAsia="Times New Roman"/>
              <w:lang w:val="en-US"/>
            </w:rPr>
            <w:t>[4]</w:t>
          </w:r>
          <w:r w:rsidRPr="008C6333">
            <w:rPr>
              <w:rFonts w:eastAsia="Times New Roman"/>
              <w:lang w:val="en-US"/>
            </w:rPr>
            <w:tab/>
            <w:t xml:space="preserve">R. P. Singh, A. M. Khambadkone, G. S. Samudra, and Y. C. Liang, “An FPGA based digital control design for high-frequency DC-DC converters,” </w:t>
          </w:r>
          <w:r w:rsidRPr="008C6333">
            <w:rPr>
              <w:rFonts w:eastAsia="Times New Roman"/>
              <w:i/>
              <w:iCs/>
              <w:lang w:val="en-US"/>
            </w:rPr>
            <w:t>PESC Record - IEEE Annual Power Electronics Specialists Conference</w:t>
          </w:r>
          <w:r w:rsidRPr="008C6333">
            <w:rPr>
              <w:rFonts w:eastAsia="Times New Roman"/>
              <w:lang w:val="en-US"/>
            </w:rPr>
            <w:t>, 2006, doi: 10.1109/PESC.2006.1712133.</w:t>
          </w:r>
        </w:p>
        <w:p w14:paraId="43EDC28D" w14:textId="77777777" w:rsidR="008C6333" w:rsidRPr="008C6333" w:rsidRDefault="008C6333" w:rsidP="00462116">
          <w:pPr>
            <w:autoSpaceDE w:val="0"/>
            <w:autoSpaceDN w:val="0"/>
            <w:spacing w:before="0"/>
            <w:ind w:hanging="640"/>
            <w:divId w:val="610014467"/>
            <w:rPr>
              <w:rFonts w:eastAsia="Times New Roman"/>
              <w:lang w:val="en-US"/>
            </w:rPr>
          </w:pPr>
          <w:r w:rsidRPr="008C6333">
            <w:rPr>
              <w:rFonts w:eastAsia="Times New Roman"/>
              <w:lang w:val="en-US"/>
            </w:rPr>
            <w:t>[5]</w:t>
          </w:r>
          <w:r w:rsidRPr="008C6333">
            <w:rPr>
              <w:rFonts w:eastAsia="Times New Roman"/>
              <w:lang w:val="en-US"/>
            </w:rPr>
            <w:tab/>
            <w:t xml:space="preserve">S. Kumar, S. Jammeh, R. Samb, and A. Singh, “Efficient DC–DC power converters for fuel-cell electric vehicle: A qualitative assessment,” </w:t>
          </w:r>
          <w:r w:rsidRPr="008C6333">
            <w:rPr>
              <w:rFonts w:eastAsia="Times New Roman"/>
              <w:i/>
              <w:iCs/>
              <w:lang w:val="en-US"/>
            </w:rPr>
            <w:t>IET Power Electronics</w:t>
          </w:r>
          <w:r w:rsidRPr="008C6333">
            <w:rPr>
              <w:rFonts w:eastAsia="Times New Roman"/>
              <w:lang w:val="en-US"/>
            </w:rPr>
            <w:t>, vol. 17, no. 16, pp. 3166–3204, Dec. 2024, doi: 10.1049/PEL2.12819.</w:t>
          </w:r>
        </w:p>
        <w:p w14:paraId="134D657B" w14:textId="77777777" w:rsidR="008C6333" w:rsidRPr="008C6333" w:rsidRDefault="008C6333" w:rsidP="00462116">
          <w:pPr>
            <w:autoSpaceDE w:val="0"/>
            <w:autoSpaceDN w:val="0"/>
            <w:spacing w:before="0"/>
            <w:ind w:hanging="640"/>
            <w:divId w:val="491062897"/>
            <w:rPr>
              <w:rFonts w:eastAsia="Times New Roman"/>
              <w:lang w:val="en-US"/>
            </w:rPr>
          </w:pPr>
          <w:r w:rsidRPr="008C6333">
            <w:rPr>
              <w:rFonts w:eastAsia="Times New Roman"/>
              <w:lang w:val="en-US"/>
            </w:rPr>
            <w:t>[6]</w:t>
          </w:r>
          <w:r w:rsidRPr="008C6333">
            <w:rPr>
              <w:rFonts w:eastAsia="Times New Roman"/>
              <w:lang w:val="en-US"/>
            </w:rPr>
            <w:tab/>
            <w:t xml:space="preserve">S. A. Ansari, J. N. Davidson, and M. P. Foster, “Evaluation of silicon MOSFETs and GaN HEMTs in soft-switched and hard-switched DC-DC boost converters for domestic PV applications,” </w:t>
          </w:r>
          <w:r w:rsidRPr="008C6333">
            <w:rPr>
              <w:rFonts w:eastAsia="Times New Roman"/>
              <w:i/>
              <w:iCs/>
              <w:lang w:val="en-US"/>
            </w:rPr>
            <w:t>IET Power Electronics</w:t>
          </w:r>
          <w:r w:rsidRPr="008C6333">
            <w:rPr>
              <w:rFonts w:eastAsia="Times New Roman"/>
              <w:lang w:val="en-US"/>
            </w:rPr>
            <w:t>, vol. 14, no. 5, pp. 1032–1043, Apr. 2021, doi: 10.1049/PEL2.12085;SUBPAGE:STRING:FULL.</w:t>
          </w:r>
        </w:p>
        <w:p w14:paraId="1B3AD363" w14:textId="77777777" w:rsidR="008C6333" w:rsidRPr="008C6333" w:rsidRDefault="008C6333" w:rsidP="00462116">
          <w:pPr>
            <w:autoSpaceDE w:val="0"/>
            <w:autoSpaceDN w:val="0"/>
            <w:spacing w:before="0"/>
            <w:ind w:hanging="640"/>
            <w:divId w:val="398678857"/>
            <w:rPr>
              <w:rFonts w:eastAsia="Times New Roman"/>
              <w:lang w:val="en-US"/>
            </w:rPr>
          </w:pPr>
          <w:r w:rsidRPr="008C6333">
            <w:rPr>
              <w:rFonts w:eastAsia="Times New Roman"/>
              <w:lang w:val="en-US"/>
            </w:rPr>
            <w:t>[7]</w:t>
          </w:r>
          <w:r w:rsidRPr="008C6333">
            <w:rPr>
              <w:rFonts w:eastAsia="Times New Roman"/>
              <w:lang w:val="en-US"/>
            </w:rPr>
            <w:tab/>
            <w:t xml:space="preserve">C. Li, Q. Ma, Y. Tong, J. Wang, and P. Xu, “A survey of conductive and radiated EMI reduction techniques in power electronics converters across wide-bandgap devices,” </w:t>
          </w:r>
          <w:r w:rsidRPr="008C6333">
            <w:rPr>
              <w:rFonts w:eastAsia="Times New Roman"/>
              <w:i/>
              <w:iCs/>
              <w:lang w:val="en-US"/>
            </w:rPr>
            <w:t>IET Power Electronics</w:t>
          </w:r>
          <w:r w:rsidRPr="008C6333">
            <w:rPr>
              <w:rFonts w:eastAsia="Times New Roman"/>
              <w:lang w:val="en-US"/>
            </w:rPr>
            <w:t>, vol. 16, no. 13, pp. 2121–2137, Oct. 2023, doi: 10.1049/PEL2.12532;WEBSITE:WEBSITE:IETRESEARCH;JOURNAL:JOURNAL:17554543;WGROUP:STRING:PUBLICATION.</w:t>
          </w:r>
        </w:p>
        <w:p w14:paraId="3ACC3D2E" w14:textId="77777777" w:rsidR="008C6333" w:rsidRPr="008C6333" w:rsidRDefault="008C6333" w:rsidP="00462116">
          <w:pPr>
            <w:autoSpaceDE w:val="0"/>
            <w:autoSpaceDN w:val="0"/>
            <w:spacing w:before="0"/>
            <w:ind w:hanging="640"/>
            <w:divId w:val="771172808"/>
            <w:rPr>
              <w:rFonts w:eastAsia="Times New Roman"/>
              <w:lang w:val="en-US"/>
            </w:rPr>
          </w:pPr>
          <w:r w:rsidRPr="008C6333">
            <w:rPr>
              <w:rFonts w:eastAsia="Times New Roman"/>
              <w:lang w:val="en-US"/>
            </w:rPr>
            <w:t>[8]</w:t>
          </w:r>
          <w:r w:rsidRPr="008C6333">
            <w:rPr>
              <w:rFonts w:eastAsia="Times New Roman"/>
              <w:lang w:val="en-US"/>
            </w:rPr>
            <w:tab/>
            <w:t xml:space="preserve">R. Ren, B. Liu, E. A. Jones, F. F. Wang, Z. Zhang, and D. Costinett, “Capacitor-Clamped, Three-level GaN-Based DC–DC Converter With Dual Voltage Outputs for Battery Charger Applications,” </w:t>
          </w:r>
          <w:r w:rsidRPr="008C6333">
            <w:rPr>
              <w:rFonts w:eastAsia="Times New Roman"/>
              <w:i/>
              <w:iCs/>
              <w:lang w:val="en-US"/>
            </w:rPr>
            <w:t>IEEE J Emerg Sel Top Power Electron</w:t>
          </w:r>
          <w:r w:rsidRPr="008C6333">
            <w:rPr>
              <w:rFonts w:eastAsia="Times New Roman"/>
              <w:lang w:val="en-US"/>
            </w:rPr>
            <w:t>, vol. 4, no. 3, pp. 841–853, 2016.</w:t>
          </w:r>
        </w:p>
        <w:p w14:paraId="4853DABD" w14:textId="77777777" w:rsidR="008C6333" w:rsidRPr="008C6333" w:rsidRDefault="008C6333" w:rsidP="00462116">
          <w:pPr>
            <w:autoSpaceDE w:val="0"/>
            <w:autoSpaceDN w:val="0"/>
            <w:spacing w:before="0"/>
            <w:ind w:hanging="640"/>
            <w:divId w:val="1974630651"/>
            <w:rPr>
              <w:rFonts w:eastAsia="Times New Roman"/>
              <w:lang w:val="en-US"/>
            </w:rPr>
          </w:pPr>
          <w:r w:rsidRPr="008C6333">
            <w:rPr>
              <w:rFonts w:eastAsia="Times New Roman"/>
              <w:lang w:val="en-US"/>
            </w:rPr>
            <w:lastRenderedPageBreak/>
            <w:t>[9]</w:t>
          </w:r>
          <w:r w:rsidRPr="008C6333">
            <w:rPr>
              <w:rFonts w:eastAsia="Times New Roman"/>
              <w:lang w:val="en-US"/>
            </w:rPr>
            <w:tab/>
            <w:t xml:space="preserve">M. Amiri, H. Farzanehfard, and E. Adib, “A nonisolated ultrahigh step down DC-DC converter with low voltage stress,” </w:t>
          </w:r>
          <w:r w:rsidRPr="008C6333">
            <w:rPr>
              <w:rFonts w:eastAsia="Times New Roman"/>
              <w:i/>
              <w:iCs/>
              <w:lang w:val="en-US"/>
            </w:rPr>
            <w:t>IEEE Transactions on Industrial Electronics</w:t>
          </w:r>
          <w:r w:rsidRPr="008C6333">
            <w:rPr>
              <w:rFonts w:eastAsia="Times New Roman"/>
              <w:lang w:val="en-US"/>
            </w:rPr>
            <w:t>, vol. 65, no. 2, pp. 1273–1280, 2018, doi: 10.1109/TIE.2017.2733478.</w:t>
          </w:r>
        </w:p>
        <w:p w14:paraId="53FB5402" w14:textId="77777777" w:rsidR="008C6333" w:rsidRPr="008C6333" w:rsidRDefault="008C6333" w:rsidP="00462116">
          <w:pPr>
            <w:autoSpaceDE w:val="0"/>
            <w:autoSpaceDN w:val="0"/>
            <w:spacing w:before="0"/>
            <w:ind w:hanging="640"/>
            <w:divId w:val="1383867602"/>
            <w:rPr>
              <w:rFonts w:eastAsia="Times New Roman"/>
              <w:lang w:val="en-US"/>
            </w:rPr>
          </w:pPr>
          <w:r w:rsidRPr="008C6333">
            <w:rPr>
              <w:rFonts w:eastAsia="Times New Roman"/>
              <w:lang w:val="en-US"/>
            </w:rPr>
            <w:t>[10]</w:t>
          </w:r>
          <w:r w:rsidRPr="008C6333">
            <w:rPr>
              <w:rFonts w:eastAsia="Times New Roman"/>
              <w:lang w:val="en-US"/>
            </w:rPr>
            <w:tab/>
            <w:t xml:space="preserve">A. Mallik and A. Khaligh, “A High Step-Down Dual Output Nonisolated DC/DC Converter with Decoupled Control,” in </w:t>
          </w:r>
          <w:r w:rsidRPr="008C6333">
            <w:rPr>
              <w:rFonts w:eastAsia="Times New Roman"/>
              <w:i/>
              <w:iCs/>
              <w:lang w:val="en-US"/>
            </w:rPr>
            <w:t>IEEE Trans. Ind. Appl.</w:t>
          </w:r>
          <w:r w:rsidRPr="008C6333">
            <w:rPr>
              <w:rFonts w:eastAsia="Times New Roman"/>
              <w:lang w:val="en-US"/>
            </w:rPr>
            <w:t>, Institute of Electrical and Electronics Engineers Inc., Jan. 2018, pp. 722–731. doi: 10.1109/TIA.2017.2757447.</w:t>
          </w:r>
        </w:p>
        <w:p w14:paraId="6BD2B846" w14:textId="77777777" w:rsidR="008C6333" w:rsidRPr="008C6333" w:rsidRDefault="008C6333" w:rsidP="00462116">
          <w:pPr>
            <w:autoSpaceDE w:val="0"/>
            <w:autoSpaceDN w:val="0"/>
            <w:spacing w:before="0"/>
            <w:ind w:hanging="640"/>
            <w:divId w:val="671445278"/>
            <w:rPr>
              <w:rFonts w:eastAsia="Times New Roman"/>
              <w:lang w:val="en-US"/>
            </w:rPr>
          </w:pPr>
          <w:r w:rsidRPr="008C6333">
            <w:rPr>
              <w:rFonts w:eastAsia="Times New Roman"/>
              <w:lang w:val="en-US"/>
            </w:rPr>
            <w:t>[11]</w:t>
          </w:r>
          <w:r w:rsidRPr="008C6333">
            <w:rPr>
              <w:rFonts w:eastAsia="Times New Roman"/>
              <w:lang w:val="en-US"/>
            </w:rPr>
            <w:tab/>
            <w:t xml:space="preserve">S. B. Hamed, M. Ben Hamed, and L. Sbita, “Robust Voltage Control of a Buck DC-DC Converter: A Sliding Mode Approach,” </w:t>
          </w:r>
          <w:r w:rsidRPr="008C6333">
            <w:rPr>
              <w:rFonts w:eastAsia="Times New Roman"/>
              <w:i/>
              <w:iCs/>
              <w:lang w:val="en-US"/>
            </w:rPr>
            <w:t>Energies 2022, Vol. 15, Page 6128</w:t>
          </w:r>
          <w:r w:rsidRPr="008C6333">
            <w:rPr>
              <w:rFonts w:eastAsia="Times New Roman"/>
              <w:lang w:val="en-US"/>
            </w:rPr>
            <w:t>, vol. 15, no. 17, p. 6128, Aug. 2022, doi: 10.3390/EN15176128.</w:t>
          </w:r>
        </w:p>
        <w:p w14:paraId="0DF456AF" w14:textId="77777777" w:rsidR="008C6333" w:rsidRPr="008C6333" w:rsidRDefault="008C6333" w:rsidP="00462116">
          <w:pPr>
            <w:autoSpaceDE w:val="0"/>
            <w:autoSpaceDN w:val="0"/>
            <w:spacing w:before="0"/>
            <w:ind w:hanging="640"/>
            <w:divId w:val="829515966"/>
            <w:rPr>
              <w:rFonts w:eastAsia="Times New Roman"/>
              <w:lang w:val="en-US"/>
            </w:rPr>
          </w:pPr>
          <w:r w:rsidRPr="008C6333">
            <w:rPr>
              <w:rFonts w:eastAsia="Times New Roman"/>
              <w:lang w:val="en-US"/>
            </w:rPr>
            <w:t>[12]</w:t>
          </w:r>
          <w:r w:rsidRPr="008C6333">
            <w:rPr>
              <w:rFonts w:eastAsia="Times New Roman"/>
              <w:lang w:val="en-US"/>
            </w:rPr>
            <w:tab/>
            <w:t xml:space="preserve">L. Tan, N. Zhu, and B. Wu, “An Integrated Inductor for Eliminating Circulating Current of Parallel Three-Level DC-DC Converter-Based EV Fast Charger,” </w:t>
          </w:r>
          <w:r w:rsidRPr="008C6333">
            <w:rPr>
              <w:rFonts w:eastAsia="Times New Roman"/>
              <w:i/>
              <w:iCs/>
              <w:lang w:val="en-US"/>
            </w:rPr>
            <w:t>IEEE Transactions on Industrial Electronics</w:t>
          </w:r>
          <w:r w:rsidRPr="008C6333">
            <w:rPr>
              <w:rFonts w:eastAsia="Times New Roman"/>
              <w:lang w:val="en-US"/>
            </w:rPr>
            <w:t>, vol. 63, no. 3, pp. 1362–1371, Mar. 2016, doi: 10.1109/TIE.2015.2496904.</w:t>
          </w:r>
        </w:p>
        <w:p w14:paraId="71AE37C9" w14:textId="77777777" w:rsidR="008C6333" w:rsidRPr="008C6333" w:rsidRDefault="008C6333" w:rsidP="00462116">
          <w:pPr>
            <w:autoSpaceDE w:val="0"/>
            <w:autoSpaceDN w:val="0"/>
            <w:spacing w:before="0"/>
            <w:ind w:hanging="640"/>
            <w:divId w:val="1654601662"/>
            <w:rPr>
              <w:rFonts w:eastAsia="Times New Roman"/>
              <w:lang w:val="en-US"/>
            </w:rPr>
          </w:pPr>
          <w:r w:rsidRPr="008C6333">
            <w:rPr>
              <w:rFonts w:eastAsia="Times New Roman"/>
              <w:lang w:val="en-US"/>
            </w:rPr>
            <w:t>[13]</w:t>
          </w:r>
          <w:r w:rsidRPr="008C6333">
            <w:rPr>
              <w:rFonts w:eastAsia="Times New Roman"/>
              <w:lang w:val="en-US"/>
            </w:rPr>
            <w:tab/>
            <w:t xml:space="preserve">J. A. Morales-Saldaña, E. E. Carbajal Gutierrez, and J. Leyva-Ranos, “Modeling of switch-mode DC-DC cascade converters,” </w:t>
          </w:r>
          <w:r w:rsidRPr="008C6333">
            <w:rPr>
              <w:rFonts w:eastAsia="Times New Roman"/>
              <w:i/>
              <w:iCs/>
              <w:lang w:val="en-US"/>
            </w:rPr>
            <w:t>IEEE Trans Aerosp Electron Syst</w:t>
          </w:r>
          <w:r w:rsidRPr="008C6333">
            <w:rPr>
              <w:rFonts w:eastAsia="Times New Roman"/>
              <w:lang w:val="en-US"/>
            </w:rPr>
            <w:t>, vol. 38, no. 1, pp. 295–299, Jan. 2002, doi: 10.1109/7.993249.</w:t>
          </w:r>
        </w:p>
        <w:p w14:paraId="439F0D69" w14:textId="77777777" w:rsidR="008C6333" w:rsidRPr="008C6333" w:rsidRDefault="008C6333" w:rsidP="00462116">
          <w:pPr>
            <w:autoSpaceDE w:val="0"/>
            <w:autoSpaceDN w:val="0"/>
            <w:spacing w:before="0"/>
            <w:ind w:hanging="640"/>
            <w:divId w:val="161706909"/>
            <w:rPr>
              <w:rFonts w:eastAsia="Times New Roman"/>
              <w:lang w:val="en-US"/>
            </w:rPr>
          </w:pPr>
          <w:r w:rsidRPr="008C6333">
            <w:rPr>
              <w:rFonts w:eastAsia="Times New Roman"/>
              <w:lang w:val="en-US"/>
            </w:rPr>
            <w:t>[14]</w:t>
          </w:r>
          <w:r w:rsidRPr="008C6333">
            <w:rPr>
              <w:rFonts w:eastAsia="Times New Roman"/>
              <w:lang w:val="en-US"/>
            </w:rPr>
            <w:tab/>
            <w:t xml:space="preserve">M. Veerachary, “Modelling and analysis of cascade step-down converters,” </w:t>
          </w:r>
          <w:r w:rsidRPr="008C6333">
            <w:rPr>
              <w:rFonts w:eastAsia="Times New Roman"/>
              <w:i/>
              <w:iCs/>
              <w:lang w:val="en-US"/>
            </w:rPr>
            <w:t>IEE Proceedings: Electric Power Applications</w:t>
          </w:r>
          <w:r w:rsidRPr="008C6333">
            <w:rPr>
              <w:rFonts w:eastAsia="Times New Roman"/>
              <w:lang w:val="en-US"/>
            </w:rPr>
            <w:t>, vol. 152, no. 1, pp. 41–50, Jan. 2005, doi: 10.1049/ip-epa:20041043.</w:t>
          </w:r>
        </w:p>
        <w:p w14:paraId="47D2447E" w14:textId="77777777" w:rsidR="008C6333" w:rsidRPr="008C6333" w:rsidRDefault="008C6333" w:rsidP="00462116">
          <w:pPr>
            <w:autoSpaceDE w:val="0"/>
            <w:autoSpaceDN w:val="0"/>
            <w:spacing w:before="0"/>
            <w:ind w:hanging="640"/>
            <w:divId w:val="1986936454"/>
            <w:rPr>
              <w:rFonts w:eastAsia="Times New Roman"/>
              <w:lang w:val="en-US"/>
            </w:rPr>
          </w:pPr>
          <w:r w:rsidRPr="008C6333">
            <w:rPr>
              <w:rFonts w:eastAsia="Times New Roman"/>
              <w:lang w:val="en-US"/>
            </w:rPr>
            <w:t>[15]</w:t>
          </w:r>
          <w:r w:rsidRPr="008C6333">
            <w:rPr>
              <w:rFonts w:eastAsia="Times New Roman"/>
              <w:lang w:val="en-US"/>
            </w:rPr>
            <w:tab/>
            <w:t xml:space="preserve">D. Maksimovic and S. Cuk, “Switching Converters with Wide DC Conversion Range,” </w:t>
          </w:r>
          <w:r w:rsidRPr="008C6333">
            <w:rPr>
              <w:rFonts w:eastAsia="Times New Roman"/>
              <w:i/>
              <w:iCs/>
              <w:lang w:val="en-US"/>
            </w:rPr>
            <w:t>IEEE Trans Power Electron</w:t>
          </w:r>
          <w:r w:rsidRPr="008C6333">
            <w:rPr>
              <w:rFonts w:eastAsia="Times New Roman"/>
              <w:lang w:val="en-US"/>
            </w:rPr>
            <w:t>, vol. 6, no. 1, pp. 151–157, 1991, doi: 10.1109/63.65013.</w:t>
          </w:r>
        </w:p>
        <w:p w14:paraId="689A7D52" w14:textId="77777777" w:rsidR="008C6333" w:rsidRPr="008C6333" w:rsidRDefault="008C6333" w:rsidP="00462116">
          <w:pPr>
            <w:autoSpaceDE w:val="0"/>
            <w:autoSpaceDN w:val="0"/>
            <w:spacing w:before="0"/>
            <w:ind w:hanging="640"/>
            <w:divId w:val="857082343"/>
            <w:rPr>
              <w:rFonts w:eastAsia="Times New Roman"/>
              <w:lang w:val="en-US"/>
            </w:rPr>
          </w:pPr>
          <w:r w:rsidRPr="008C6333">
            <w:rPr>
              <w:rFonts w:eastAsia="Times New Roman"/>
              <w:lang w:val="en-US"/>
            </w:rPr>
            <w:t>[16]</w:t>
          </w:r>
          <w:r w:rsidRPr="008C6333">
            <w:rPr>
              <w:rFonts w:eastAsia="Times New Roman"/>
              <w:lang w:val="en-US"/>
            </w:rPr>
            <w:tab/>
            <w:t xml:space="preserve">E. E. Carbajal-Gutierrez, J. A. Morales-Saldana, and J. Leyva-Ramos, “Modeling of a Single-Switch Quadratic Buck Converter,” </w:t>
          </w:r>
          <w:r w:rsidRPr="008C6333">
            <w:rPr>
              <w:rFonts w:eastAsia="Times New Roman"/>
              <w:i/>
              <w:iCs/>
              <w:lang w:val="en-US"/>
            </w:rPr>
            <w:t>IEEE Trans Aerosp Electron Syst</w:t>
          </w:r>
          <w:r w:rsidRPr="008C6333">
            <w:rPr>
              <w:rFonts w:eastAsia="Times New Roman"/>
              <w:lang w:val="en-US"/>
            </w:rPr>
            <w:t>, vol. 41, no. 4, pp. 1450–1456, 2005, doi: 10.1109/TAES.2005.1561895.</w:t>
          </w:r>
        </w:p>
        <w:p w14:paraId="09C6B40B" w14:textId="77777777" w:rsidR="008C6333" w:rsidRPr="008C6333" w:rsidRDefault="008C6333" w:rsidP="00462116">
          <w:pPr>
            <w:autoSpaceDE w:val="0"/>
            <w:autoSpaceDN w:val="0"/>
            <w:spacing w:before="0"/>
            <w:ind w:hanging="640"/>
            <w:divId w:val="2022125233"/>
            <w:rPr>
              <w:rFonts w:eastAsia="Times New Roman"/>
              <w:lang w:val="en-US"/>
            </w:rPr>
          </w:pPr>
          <w:r w:rsidRPr="008C6333">
            <w:rPr>
              <w:rFonts w:eastAsia="Times New Roman"/>
              <w:lang w:val="en-US"/>
            </w:rPr>
            <w:t>[17]</w:t>
          </w:r>
          <w:r w:rsidRPr="008C6333">
            <w:rPr>
              <w:rFonts w:eastAsia="Times New Roman"/>
              <w:lang w:val="en-US"/>
            </w:rPr>
            <w:tab/>
            <w:t xml:space="preserve">J. A. Morales-Saldana, J. Leyva-Ramos, E. E. Carbajal-Gutierrez, and Ma. G. Ortiz-Lopez, “Average Current-Mode Control Scheme for a Quadratic Buck Converter With </w:t>
          </w:r>
          <w:r w:rsidRPr="008C6333">
            <w:rPr>
              <w:rFonts w:eastAsia="Times New Roman"/>
              <w:lang w:val="en-US"/>
            </w:rPr>
            <w:lastRenderedPageBreak/>
            <w:t xml:space="preserve">a Single Switch,” </w:t>
          </w:r>
          <w:r w:rsidRPr="008C6333">
            <w:rPr>
              <w:rFonts w:eastAsia="Times New Roman"/>
              <w:i/>
              <w:iCs/>
              <w:lang w:val="en-US"/>
            </w:rPr>
            <w:t>IEEE Trans Power Electron</w:t>
          </w:r>
          <w:r w:rsidRPr="008C6333">
            <w:rPr>
              <w:rFonts w:eastAsia="Times New Roman"/>
              <w:lang w:val="en-US"/>
            </w:rPr>
            <w:t>, vol. 23, no. 1, pp. 485–490, Jan. 2008, doi: 10.1109/TPEL.2007.910907.</w:t>
          </w:r>
        </w:p>
        <w:p w14:paraId="26F5CA23" w14:textId="77777777" w:rsidR="008C6333" w:rsidRPr="008C6333" w:rsidRDefault="008C6333" w:rsidP="00462116">
          <w:pPr>
            <w:autoSpaceDE w:val="0"/>
            <w:autoSpaceDN w:val="0"/>
            <w:spacing w:before="0"/>
            <w:ind w:hanging="640"/>
            <w:divId w:val="1316186713"/>
            <w:rPr>
              <w:rFonts w:eastAsia="Times New Roman"/>
              <w:lang w:val="en-US"/>
            </w:rPr>
          </w:pPr>
          <w:r w:rsidRPr="008C6333">
            <w:rPr>
              <w:rFonts w:eastAsia="Times New Roman"/>
              <w:lang w:val="en-US"/>
            </w:rPr>
            <w:t>[18]</w:t>
          </w:r>
          <w:r w:rsidRPr="008C6333">
            <w:rPr>
              <w:rFonts w:eastAsia="Times New Roman"/>
              <w:lang w:val="en-US"/>
            </w:rPr>
            <w:tab/>
            <w:t xml:space="preserve">M. G. Ortiz-Lopez, J. Leyva-Ramos, E. E. Carbajal-Gutierrez, and J. A. Morales-Saldana, “Modelling and analysis of switch-mode cascade converters with a single active switch,” </w:t>
          </w:r>
          <w:r w:rsidRPr="008C6333">
            <w:rPr>
              <w:rFonts w:eastAsia="Times New Roman"/>
              <w:i/>
              <w:iCs/>
              <w:lang w:val="en-US"/>
            </w:rPr>
            <w:t>IET Power Electronics</w:t>
          </w:r>
          <w:r w:rsidRPr="008C6333">
            <w:rPr>
              <w:rFonts w:eastAsia="Times New Roman"/>
              <w:lang w:val="en-US"/>
            </w:rPr>
            <w:t>, vol. 1, no. 4, pp. 478–487, 2008, doi: 10.1049/iet-pel:20070379.</w:t>
          </w:r>
        </w:p>
        <w:p w14:paraId="3E5866C6" w14:textId="77777777" w:rsidR="008C6333" w:rsidRPr="008C6333" w:rsidRDefault="008C6333" w:rsidP="00462116">
          <w:pPr>
            <w:autoSpaceDE w:val="0"/>
            <w:autoSpaceDN w:val="0"/>
            <w:spacing w:before="0"/>
            <w:ind w:hanging="640"/>
            <w:divId w:val="1863933012"/>
            <w:rPr>
              <w:rFonts w:eastAsia="Times New Roman"/>
              <w:lang w:val="en-US"/>
            </w:rPr>
          </w:pPr>
          <w:r w:rsidRPr="008C6333">
            <w:rPr>
              <w:rFonts w:eastAsia="Times New Roman"/>
              <w:lang w:val="en-US"/>
            </w:rPr>
            <w:t>[19]</w:t>
          </w:r>
          <w:r w:rsidRPr="008C6333">
            <w:rPr>
              <w:rFonts w:eastAsia="Times New Roman"/>
              <w:lang w:val="en-US"/>
            </w:rPr>
            <w:tab/>
            <w:t xml:space="preserve">M. Veerachary, “Two-Switch Semiquadratic Buck Converter,” </w:t>
          </w:r>
          <w:r w:rsidRPr="008C6333">
            <w:rPr>
              <w:rFonts w:eastAsia="Times New Roman"/>
              <w:i/>
              <w:iCs/>
              <w:lang w:val="en-US"/>
            </w:rPr>
            <w:t>IEEE Transactions on Industrial Electronics</w:t>
          </w:r>
          <w:r w:rsidRPr="008C6333">
            <w:rPr>
              <w:rFonts w:eastAsia="Times New Roman"/>
              <w:lang w:val="en-US"/>
            </w:rPr>
            <w:t>, vol. 64, no. 2, pp. 1185–1194, Feb. 2017, doi: 10.1109/TIE.2016.2611571.</w:t>
          </w:r>
        </w:p>
        <w:p w14:paraId="606B8D66" w14:textId="77777777" w:rsidR="008C6333" w:rsidRPr="008C6333" w:rsidRDefault="008C6333" w:rsidP="00462116">
          <w:pPr>
            <w:autoSpaceDE w:val="0"/>
            <w:autoSpaceDN w:val="0"/>
            <w:spacing w:before="0"/>
            <w:ind w:hanging="640"/>
            <w:divId w:val="596640474"/>
            <w:rPr>
              <w:rFonts w:eastAsia="Times New Roman"/>
              <w:lang w:val="en-US"/>
            </w:rPr>
          </w:pPr>
          <w:r w:rsidRPr="008C6333">
            <w:rPr>
              <w:rFonts w:eastAsia="Times New Roman"/>
              <w:lang w:val="en-US"/>
            </w:rPr>
            <w:t>[20]</w:t>
          </w:r>
          <w:r w:rsidRPr="008C6333">
            <w:rPr>
              <w:rFonts w:eastAsia="Times New Roman"/>
              <w:lang w:val="en-US"/>
            </w:rPr>
            <w:tab/>
            <w:t xml:space="preserve">S. Misal and M. Veerachary, “Analysis of a Fourth-Order Step-Down Converter,” </w:t>
          </w:r>
          <w:r w:rsidRPr="008C6333">
            <w:rPr>
              <w:rFonts w:eastAsia="Times New Roman"/>
              <w:i/>
              <w:iCs/>
              <w:lang w:val="en-US"/>
            </w:rPr>
            <w:t>IEEE Trans Ind Appl</w:t>
          </w:r>
          <w:r w:rsidRPr="008C6333">
            <w:rPr>
              <w:rFonts w:eastAsia="Times New Roman"/>
              <w:lang w:val="en-US"/>
            </w:rPr>
            <w:t>, vol. 56, no. 3, pp. 2773–2787, May 2020, doi: 10.1109/TIA.2020.2975500.</w:t>
          </w:r>
        </w:p>
        <w:p w14:paraId="191C693C" w14:textId="77777777" w:rsidR="008C6333" w:rsidRPr="008C6333" w:rsidRDefault="008C6333" w:rsidP="00462116">
          <w:pPr>
            <w:autoSpaceDE w:val="0"/>
            <w:autoSpaceDN w:val="0"/>
            <w:spacing w:before="0"/>
            <w:ind w:hanging="640"/>
            <w:divId w:val="2105419311"/>
            <w:rPr>
              <w:rFonts w:eastAsia="Times New Roman"/>
              <w:lang w:val="en-US"/>
            </w:rPr>
          </w:pPr>
          <w:r w:rsidRPr="008C6333">
            <w:rPr>
              <w:rFonts w:eastAsia="Times New Roman"/>
              <w:lang w:val="en-US"/>
            </w:rPr>
            <w:t>[21]</w:t>
          </w:r>
          <w:r w:rsidRPr="008C6333">
            <w:rPr>
              <w:rFonts w:eastAsia="Times New Roman"/>
              <w:lang w:val="en-US"/>
            </w:rPr>
            <w:tab/>
            <w:t xml:space="preserve">F. L. De Sa, D. Ruiz-Caballero, and S. A. Mussa, “Analysis of the double quadratic buck converter,” in </w:t>
          </w:r>
          <w:r w:rsidRPr="008C6333">
            <w:rPr>
              <w:rFonts w:eastAsia="Times New Roman"/>
              <w:i/>
              <w:iCs/>
              <w:lang w:val="en-US"/>
            </w:rPr>
            <w:t>2016 18th European Conference on Power Electronics and Applications, EPE 2016 ECCE Europe</w:t>
          </w:r>
          <w:r w:rsidRPr="008C6333">
            <w:rPr>
              <w:rFonts w:eastAsia="Times New Roman"/>
              <w:lang w:val="en-US"/>
            </w:rPr>
            <w:t>, Institute of Electrical and Electronics Engineers Inc., Oct. 2016. doi: 10.1109/EPE.2016.7695460.</w:t>
          </w:r>
        </w:p>
        <w:p w14:paraId="71FDDAD7" w14:textId="77777777" w:rsidR="008C6333" w:rsidRPr="008C6333" w:rsidRDefault="008C6333" w:rsidP="00462116">
          <w:pPr>
            <w:autoSpaceDE w:val="0"/>
            <w:autoSpaceDN w:val="0"/>
            <w:spacing w:before="0"/>
            <w:ind w:hanging="640"/>
            <w:divId w:val="2137403450"/>
            <w:rPr>
              <w:rFonts w:eastAsia="Times New Roman"/>
              <w:lang w:val="en-US"/>
            </w:rPr>
          </w:pPr>
          <w:r w:rsidRPr="008C6333">
            <w:rPr>
              <w:rFonts w:eastAsia="Times New Roman"/>
              <w:lang w:val="en-US"/>
            </w:rPr>
            <w:t>[22]</w:t>
          </w:r>
          <w:r w:rsidRPr="008C6333">
            <w:rPr>
              <w:rFonts w:eastAsia="Times New Roman"/>
              <w:lang w:val="en-US"/>
            </w:rPr>
            <w:tab/>
            <w:t xml:space="preserve">B. Axelrod, Y. Berkovich, and A. Ioinovici, “Switched-capacitor/switched-inductor structures for getting transformerless hybrid DC-DC PWM converters,” </w:t>
          </w:r>
          <w:r w:rsidRPr="008C6333">
            <w:rPr>
              <w:rFonts w:eastAsia="Times New Roman"/>
              <w:i/>
              <w:iCs/>
              <w:lang w:val="en-US"/>
            </w:rPr>
            <w:t>IEEE Transactions on Circuits and Systems I: Regular Papers</w:t>
          </w:r>
          <w:r w:rsidRPr="008C6333">
            <w:rPr>
              <w:rFonts w:eastAsia="Times New Roman"/>
              <w:lang w:val="en-US"/>
            </w:rPr>
            <w:t>, vol. 55, no. 2, pp. 687–696, Mar. 2008, doi: 10.1109/TCSI.2008.916403.</w:t>
          </w:r>
        </w:p>
        <w:p w14:paraId="32C16537" w14:textId="77777777" w:rsidR="008C6333" w:rsidRPr="008C6333" w:rsidRDefault="008C6333" w:rsidP="00462116">
          <w:pPr>
            <w:autoSpaceDE w:val="0"/>
            <w:autoSpaceDN w:val="0"/>
            <w:spacing w:before="0"/>
            <w:ind w:hanging="640"/>
            <w:divId w:val="712846039"/>
            <w:rPr>
              <w:rFonts w:eastAsia="Times New Roman"/>
              <w:lang w:val="en-US"/>
            </w:rPr>
          </w:pPr>
          <w:r w:rsidRPr="008C6333">
            <w:rPr>
              <w:rFonts w:eastAsia="Times New Roman"/>
              <w:lang w:val="en-US"/>
            </w:rPr>
            <w:t>[23]</w:t>
          </w:r>
          <w:r w:rsidRPr="008C6333">
            <w:rPr>
              <w:rFonts w:eastAsia="Times New Roman"/>
              <w:lang w:val="en-US"/>
            </w:rPr>
            <w:tab/>
            <w:t xml:space="preserve">J. A. Reyes-Malanche, N. Vázquez, and J. Leyva-Ramos, “Switched-capacitor quadratic buck converter for wider conversion ratios,” </w:t>
          </w:r>
          <w:r w:rsidRPr="008C6333">
            <w:rPr>
              <w:rFonts w:eastAsia="Times New Roman"/>
              <w:i/>
              <w:iCs/>
              <w:lang w:val="en-US"/>
            </w:rPr>
            <w:t>IET Power Electronics</w:t>
          </w:r>
          <w:r w:rsidRPr="008C6333">
            <w:rPr>
              <w:rFonts w:eastAsia="Times New Roman"/>
              <w:lang w:val="en-US"/>
            </w:rPr>
            <w:t>, vol. 8, no. 12, pp. 2370–2376, 2015, doi: 10.1049/iet-pel.2014.0755.</w:t>
          </w:r>
        </w:p>
        <w:p w14:paraId="4054B33E" w14:textId="77777777" w:rsidR="008C6333" w:rsidRPr="008C6333" w:rsidRDefault="008C6333" w:rsidP="00462116">
          <w:pPr>
            <w:autoSpaceDE w:val="0"/>
            <w:autoSpaceDN w:val="0"/>
            <w:spacing w:before="0"/>
            <w:ind w:hanging="640"/>
            <w:divId w:val="2134790671"/>
            <w:rPr>
              <w:rFonts w:eastAsia="Times New Roman"/>
              <w:lang w:val="en-US"/>
            </w:rPr>
          </w:pPr>
          <w:r w:rsidRPr="008C6333">
            <w:rPr>
              <w:rFonts w:eastAsia="Times New Roman"/>
              <w:lang w:val="en-US"/>
            </w:rPr>
            <w:t>[24]</w:t>
          </w:r>
          <w:r w:rsidRPr="008C6333">
            <w:rPr>
              <w:rFonts w:eastAsia="Times New Roman"/>
              <w:lang w:val="en-US"/>
            </w:rPr>
            <w:tab/>
            <w:t xml:space="preserve">N. Hou and Y. Li, “A Direct Current Control Scheme with Compensation Operation and Circuit-Parameter Estimation for Full-Bridge DC-DC Converter,” </w:t>
          </w:r>
          <w:r w:rsidRPr="008C6333">
            <w:rPr>
              <w:rFonts w:eastAsia="Times New Roman"/>
              <w:i/>
              <w:iCs/>
              <w:lang w:val="en-US"/>
            </w:rPr>
            <w:t>IEEE Trans Power Electron</w:t>
          </w:r>
          <w:r w:rsidRPr="008C6333">
            <w:rPr>
              <w:rFonts w:eastAsia="Times New Roman"/>
              <w:lang w:val="en-US"/>
            </w:rPr>
            <w:t>, vol. 36, no. 1, pp. 1130–1142, Jan. 2021, doi: 10.1109/TPEL.2020.3002737.</w:t>
          </w:r>
        </w:p>
        <w:p w14:paraId="0C6D1736" w14:textId="77777777" w:rsidR="008C6333" w:rsidRPr="008C6333" w:rsidRDefault="008C6333" w:rsidP="00462116">
          <w:pPr>
            <w:autoSpaceDE w:val="0"/>
            <w:autoSpaceDN w:val="0"/>
            <w:spacing w:before="0"/>
            <w:ind w:hanging="640"/>
            <w:divId w:val="863598934"/>
            <w:rPr>
              <w:rFonts w:eastAsia="Times New Roman"/>
              <w:lang w:val="en-US"/>
            </w:rPr>
          </w:pPr>
          <w:r w:rsidRPr="008C6333">
            <w:rPr>
              <w:rFonts w:eastAsia="Times New Roman"/>
              <w:lang w:val="en-US"/>
            </w:rPr>
            <w:lastRenderedPageBreak/>
            <w:t>[25]</w:t>
          </w:r>
          <w:r w:rsidRPr="008C6333">
            <w:rPr>
              <w:rFonts w:eastAsia="Times New Roman"/>
              <w:lang w:val="en-US"/>
            </w:rPr>
            <w:tab/>
            <w:t xml:space="preserve">X. Zhou, P. L. Wong, P. Xu, F. C. Lee, and A. Q. Huang, “Investigation of candidate VRM topologies for future microprocessors,” </w:t>
          </w:r>
          <w:r w:rsidRPr="008C6333">
            <w:rPr>
              <w:rFonts w:eastAsia="Times New Roman"/>
              <w:i/>
              <w:iCs/>
              <w:lang w:val="en-US"/>
            </w:rPr>
            <w:t>IEEE Trans Power Electron</w:t>
          </w:r>
          <w:r w:rsidRPr="008C6333">
            <w:rPr>
              <w:rFonts w:eastAsia="Times New Roman"/>
              <w:lang w:val="en-US"/>
            </w:rPr>
            <w:t>, vol. 15, no. 6, pp. 1172–1182, 2000, doi: 10.1109/63.892832.</w:t>
          </w:r>
        </w:p>
        <w:p w14:paraId="5020233F" w14:textId="77777777" w:rsidR="008C6333" w:rsidRPr="008C6333" w:rsidRDefault="008C6333" w:rsidP="00462116">
          <w:pPr>
            <w:autoSpaceDE w:val="0"/>
            <w:autoSpaceDN w:val="0"/>
            <w:spacing w:before="0"/>
            <w:ind w:hanging="640"/>
            <w:divId w:val="91584932"/>
            <w:rPr>
              <w:rFonts w:eastAsia="Times New Roman"/>
              <w:lang w:val="en-US"/>
            </w:rPr>
          </w:pPr>
          <w:r w:rsidRPr="008C6333">
            <w:rPr>
              <w:rFonts w:eastAsia="Times New Roman"/>
              <w:lang w:val="en-US"/>
            </w:rPr>
            <w:t>[26]</w:t>
          </w:r>
          <w:r w:rsidRPr="008C6333">
            <w:rPr>
              <w:rFonts w:eastAsia="Times New Roman"/>
              <w:lang w:val="en-US"/>
            </w:rPr>
            <w:tab/>
            <w:t xml:space="preserve">W. Huang, “A new control for multi-phase buck converter with fast transient response,” in </w:t>
          </w:r>
          <w:r w:rsidRPr="008C6333">
            <w:rPr>
              <w:rFonts w:eastAsia="Times New Roman"/>
              <w:i/>
              <w:iCs/>
              <w:lang w:val="en-US"/>
            </w:rPr>
            <w:t>Conference Proceedings - IEEE Applied Power Electronics Conference and Exposition - APEC</w:t>
          </w:r>
          <w:r w:rsidRPr="008C6333">
            <w:rPr>
              <w:rFonts w:eastAsia="Times New Roman"/>
              <w:lang w:val="en-US"/>
            </w:rPr>
            <w:t>, 2001, pp. 273–279. doi: 10.1109/apec.2001.911660.</w:t>
          </w:r>
        </w:p>
        <w:p w14:paraId="7BF4FD4D" w14:textId="77777777" w:rsidR="008C6333" w:rsidRPr="008C6333" w:rsidRDefault="008C6333" w:rsidP="00462116">
          <w:pPr>
            <w:autoSpaceDE w:val="0"/>
            <w:autoSpaceDN w:val="0"/>
            <w:spacing w:before="0"/>
            <w:ind w:hanging="640"/>
            <w:divId w:val="762535143"/>
            <w:rPr>
              <w:rFonts w:eastAsia="Times New Roman"/>
              <w:lang w:val="en-US"/>
            </w:rPr>
          </w:pPr>
          <w:r w:rsidRPr="008C6333">
            <w:rPr>
              <w:rFonts w:eastAsia="Times New Roman"/>
              <w:lang w:val="en-US"/>
            </w:rPr>
            <w:t>[27]</w:t>
          </w:r>
          <w:r w:rsidRPr="008C6333">
            <w:rPr>
              <w:rFonts w:eastAsia="Times New Roman"/>
              <w:lang w:val="en-US"/>
            </w:rPr>
            <w:tab/>
            <w:t xml:space="preserve">M. Biswas, S. Majhi, and H. Nemade, “Two-phase high efficiency interleaved buck converter with improved step-down conversion ratio and low voltage stress,” </w:t>
          </w:r>
          <w:r w:rsidRPr="008C6333">
            <w:rPr>
              <w:rFonts w:eastAsia="Times New Roman"/>
              <w:i/>
              <w:iCs/>
              <w:lang w:val="en-US"/>
            </w:rPr>
            <w:t>IET Power Electronics</w:t>
          </w:r>
          <w:r w:rsidRPr="008C6333">
            <w:rPr>
              <w:rFonts w:eastAsia="Times New Roman"/>
              <w:lang w:val="en-US"/>
            </w:rPr>
            <w:t>, vol. 12, no. 15, pp. 3942–3952, Dec. 2019, doi: 10.1049/iet-pel.2019.0547.</w:t>
          </w:r>
        </w:p>
        <w:p w14:paraId="00A675E0" w14:textId="77777777" w:rsidR="008C6333" w:rsidRPr="008C6333" w:rsidRDefault="008C6333" w:rsidP="00462116">
          <w:pPr>
            <w:autoSpaceDE w:val="0"/>
            <w:autoSpaceDN w:val="0"/>
            <w:spacing w:before="0"/>
            <w:ind w:hanging="640"/>
            <w:divId w:val="818229286"/>
            <w:rPr>
              <w:rFonts w:eastAsia="Times New Roman"/>
              <w:lang w:val="en-US"/>
            </w:rPr>
          </w:pPr>
          <w:r w:rsidRPr="008C6333">
            <w:rPr>
              <w:rFonts w:eastAsia="Times New Roman"/>
              <w:lang w:val="en-US"/>
            </w:rPr>
            <w:t>[28]</w:t>
          </w:r>
          <w:r w:rsidRPr="008C6333">
            <w:rPr>
              <w:rFonts w:eastAsia="Times New Roman"/>
              <w:lang w:val="en-US"/>
            </w:rPr>
            <w:tab/>
            <w:t xml:space="preserve">I. O. Lee, S. Y. Cho, and G. W. Moon, “Interleaved buck converter having low switching losses and improved step-down conversion ratio,” </w:t>
          </w:r>
          <w:r w:rsidRPr="008C6333">
            <w:rPr>
              <w:rFonts w:eastAsia="Times New Roman"/>
              <w:i/>
              <w:iCs/>
              <w:lang w:val="en-US"/>
            </w:rPr>
            <w:t>IEEE Trans Power Electron</w:t>
          </w:r>
          <w:r w:rsidRPr="008C6333">
            <w:rPr>
              <w:rFonts w:eastAsia="Times New Roman"/>
              <w:lang w:val="en-US"/>
            </w:rPr>
            <w:t>, vol. 27, no. 8, pp. 3664–3675, 2012, doi: 10.1109/TPEL.2012.2185515.</w:t>
          </w:r>
        </w:p>
        <w:p w14:paraId="0D04D271" w14:textId="77777777" w:rsidR="008C6333" w:rsidRPr="008C6333" w:rsidRDefault="008C6333" w:rsidP="00462116">
          <w:pPr>
            <w:autoSpaceDE w:val="0"/>
            <w:autoSpaceDN w:val="0"/>
            <w:spacing w:before="0"/>
            <w:ind w:hanging="640"/>
            <w:divId w:val="755441881"/>
            <w:rPr>
              <w:rFonts w:eastAsia="Times New Roman"/>
              <w:lang w:val="en-US"/>
            </w:rPr>
          </w:pPr>
          <w:r w:rsidRPr="008C6333">
            <w:rPr>
              <w:rFonts w:eastAsia="Times New Roman"/>
              <w:lang w:val="en-US"/>
            </w:rPr>
            <w:t>[29]</w:t>
          </w:r>
          <w:r w:rsidRPr="008C6333">
            <w:rPr>
              <w:rFonts w:eastAsia="Times New Roman"/>
              <w:lang w:val="en-US"/>
            </w:rPr>
            <w:tab/>
            <w:t xml:space="preserve">Y. T. Yau, K. I. Hwu, and J. J. Shieh, “Minimization of output voltage ripple of two-phase interleaved buck converter with active clamp,” </w:t>
          </w:r>
          <w:r w:rsidRPr="008C6333">
            <w:rPr>
              <w:rFonts w:eastAsia="Times New Roman"/>
              <w:i/>
              <w:iCs/>
              <w:lang w:val="en-US"/>
            </w:rPr>
            <w:t>Energies (Basel)</w:t>
          </w:r>
          <w:r w:rsidRPr="008C6333">
            <w:rPr>
              <w:rFonts w:eastAsia="Times New Roman"/>
              <w:lang w:val="en-US"/>
            </w:rPr>
            <w:t>, vol. 14, no. 16, Aug. 2021, doi: 10.3390/EN14165215.</w:t>
          </w:r>
        </w:p>
        <w:p w14:paraId="0D09F825" w14:textId="77777777" w:rsidR="008C6333" w:rsidRPr="008C6333" w:rsidRDefault="008C6333" w:rsidP="00462116">
          <w:pPr>
            <w:autoSpaceDE w:val="0"/>
            <w:autoSpaceDN w:val="0"/>
            <w:spacing w:before="0"/>
            <w:ind w:hanging="640"/>
            <w:divId w:val="601840868"/>
            <w:rPr>
              <w:rFonts w:eastAsia="Times New Roman"/>
              <w:lang w:val="en-US"/>
            </w:rPr>
          </w:pPr>
          <w:r w:rsidRPr="008C6333">
            <w:rPr>
              <w:rFonts w:eastAsia="Times New Roman"/>
              <w:lang w:val="en-US"/>
            </w:rPr>
            <w:t>[30]</w:t>
          </w:r>
          <w:r w:rsidRPr="008C6333">
            <w:rPr>
              <w:rFonts w:eastAsia="Times New Roman"/>
              <w:lang w:val="en-US"/>
            </w:rPr>
            <w:tab/>
            <w:t>Rohm  Semiconductor., “60v Synchronous Step-Down Switching Regulator (Controller Type) Data Sheet Products.” Accessed: Jun. 08, 2024. [Online]. Available: https://www.rohm.com/products/power-management/switching-regulators/buck-step-down/external-fet-synchronous/bd9611muv-product#productDetail</w:t>
          </w:r>
        </w:p>
        <w:p w14:paraId="5281602C" w14:textId="77777777" w:rsidR="008C6333" w:rsidRPr="008C6333" w:rsidRDefault="008C6333" w:rsidP="00462116">
          <w:pPr>
            <w:autoSpaceDE w:val="0"/>
            <w:autoSpaceDN w:val="0"/>
            <w:spacing w:before="0"/>
            <w:ind w:hanging="640"/>
            <w:divId w:val="1105998294"/>
            <w:rPr>
              <w:rFonts w:eastAsia="Times New Roman"/>
              <w:lang w:val="en-US"/>
            </w:rPr>
          </w:pPr>
          <w:r w:rsidRPr="008C6333">
            <w:rPr>
              <w:rFonts w:eastAsia="Times New Roman"/>
              <w:lang w:val="en-US"/>
            </w:rPr>
            <w:t>[31]</w:t>
          </w:r>
          <w:r w:rsidRPr="008C6333">
            <w:rPr>
              <w:rFonts w:eastAsia="Times New Roman"/>
              <w:lang w:val="en-US"/>
            </w:rPr>
            <w:tab/>
            <w:t xml:space="preserve">C. K. Tse and M. H. L. Chow, “Theoretical study of switching power converters with power factor correction and output regulation,” </w:t>
          </w:r>
          <w:r w:rsidRPr="008C6333">
            <w:rPr>
              <w:rFonts w:eastAsia="Times New Roman"/>
              <w:i/>
              <w:iCs/>
              <w:lang w:val="en-US"/>
            </w:rPr>
            <w:t>IEEE Transactions on Circuits and Systems I: Fundamental Theory and Applications</w:t>
          </w:r>
          <w:r w:rsidRPr="008C6333">
            <w:rPr>
              <w:rFonts w:eastAsia="Times New Roman"/>
              <w:lang w:val="en-US"/>
            </w:rPr>
            <w:t>, vol. 47, no. 7, pp. 1047–1055, Jul. 2000, doi: 10.1109/81.855460.</w:t>
          </w:r>
        </w:p>
        <w:p w14:paraId="48534712" w14:textId="77777777" w:rsidR="008C6333" w:rsidRPr="008C6333" w:rsidRDefault="008C6333" w:rsidP="00462116">
          <w:pPr>
            <w:autoSpaceDE w:val="0"/>
            <w:autoSpaceDN w:val="0"/>
            <w:spacing w:before="0"/>
            <w:ind w:hanging="640"/>
            <w:divId w:val="1762138396"/>
            <w:rPr>
              <w:rFonts w:eastAsia="Times New Roman"/>
              <w:lang w:val="en-US"/>
            </w:rPr>
          </w:pPr>
          <w:r w:rsidRPr="008C6333">
            <w:rPr>
              <w:rFonts w:eastAsia="Times New Roman"/>
              <w:lang w:val="en-US"/>
            </w:rPr>
            <w:t>[32]</w:t>
          </w:r>
          <w:r w:rsidRPr="008C6333">
            <w:rPr>
              <w:rFonts w:eastAsia="Times New Roman"/>
              <w:lang w:val="en-US"/>
            </w:rPr>
            <w:tab/>
            <w:t xml:space="preserve">E. Palacios-Hernández, J. A. Morales-Saldaña, and R. Loera-Palomo, “Quadratic step-down dc–dc converters based on reduced redundant power processing approach,” </w:t>
          </w:r>
          <w:r w:rsidRPr="008C6333">
            <w:rPr>
              <w:rFonts w:eastAsia="Times New Roman"/>
              <w:i/>
              <w:iCs/>
              <w:lang w:val="en-US"/>
            </w:rPr>
            <w:t>IET Power Electronics</w:t>
          </w:r>
          <w:r w:rsidRPr="008C6333">
            <w:rPr>
              <w:rFonts w:eastAsia="Times New Roman"/>
              <w:lang w:val="en-US"/>
            </w:rPr>
            <w:t>, vol. 6, no. 1, pp. 136–145, Jan. 2013, doi: 10.1049/iet-pel.2012.0122.</w:t>
          </w:r>
        </w:p>
        <w:p w14:paraId="3DDA5FD8" w14:textId="77777777" w:rsidR="008C6333" w:rsidRPr="008C6333" w:rsidRDefault="008C6333" w:rsidP="00462116">
          <w:pPr>
            <w:autoSpaceDE w:val="0"/>
            <w:autoSpaceDN w:val="0"/>
            <w:spacing w:before="0"/>
            <w:ind w:hanging="640"/>
            <w:divId w:val="1498108529"/>
            <w:rPr>
              <w:rFonts w:eastAsia="Times New Roman"/>
              <w:lang w:val="en-US"/>
            </w:rPr>
          </w:pPr>
          <w:r w:rsidRPr="008C6333">
            <w:rPr>
              <w:rFonts w:eastAsia="Times New Roman"/>
              <w:lang w:val="en-US"/>
            </w:rPr>
            <w:lastRenderedPageBreak/>
            <w:t>[33]</w:t>
          </w:r>
          <w:r w:rsidRPr="008C6333">
            <w:rPr>
              <w:rFonts w:eastAsia="Times New Roman"/>
              <w:lang w:val="en-US"/>
            </w:rPr>
            <w:tab/>
            <w:t>S. M. Terry, “12 Volts Presents Its Case,” 1954.</w:t>
          </w:r>
        </w:p>
        <w:p w14:paraId="7D9BC74B" w14:textId="77777777" w:rsidR="008C6333" w:rsidRPr="008C6333" w:rsidRDefault="008C6333" w:rsidP="00462116">
          <w:pPr>
            <w:autoSpaceDE w:val="0"/>
            <w:autoSpaceDN w:val="0"/>
            <w:spacing w:before="0"/>
            <w:ind w:hanging="640"/>
            <w:divId w:val="1373648174"/>
            <w:rPr>
              <w:rFonts w:eastAsia="Times New Roman"/>
              <w:lang w:val="en-US"/>
            </w:rPr>
          </w:pPr>
          <w:r w:rsidRPr="008C6333">
            <w:rPr>
              <w:rFonts w:eastAsia="Times New Roman"/>
              <w:lang w:val="en-US"/>
            </w:rPr>
            <w:t>[34]</w:t>
          </w:r>
          <w:r w:rsidRPr="008C6333">
            <w:rPr>
              <w:rFonts w:eastAsia="Times New Roman"/>
              <w:lang w:val="en-US"/>
            </w:rPr>
            <w:tab/>
            <w:t>T. A. Keim, “42 Volts-The View from Today,” 2004.</w:t>
          </w:r>
        </w:p>
        <w:p w14:paraId="5C3982AD" w14:textId="77777777" w:rsidR="008C6333" w:rsidRPr="008C6333" w:rsidRDefault="008C6333" w:rsidP="00462116">
          <w:pPr>
            <w:autoSpaceDE w:val="0"/>
            <w:autoSpaceDN w:val="0"/>
            <w:spacing w:before="0"/>
            <w:ind w:hanging="640"/>
            <w:divId w:val="1283730081"/>
            <w:rPr>
              <w:rFonts w:eastAsia="Times New Roman"/>
              <w:lang w:val="en-US"/>
            </w:rPr>
          </w:pPr>
          <w:r w:rsidRPr="008C6333">
            <w:rPr>
              <w:rFonts w:eastAsia="Times New Roman"/>
              <w:lang w:val="en-US"/>
            </w:rPr>
            <w:t>[35]</w:t>
          </w:r>
          <w:r w:rsidRPr="008C6333">
            <w:rPr>
              <w:rFonts w:eastAsia="Times New Roman"/>
              <w:lang w:val="en-US"/>
            </w:rPr>
            <w:tab/>
            <w:t xml:space="preserve">T. Teratani, K. Kuramochi, H. Nakao, T. Tachibana, K. Yagi, and S. Abou, “Development of Toyota Mild Hybrid System (THS-M) with 42V PowerNet,” in </w:t>
          </w:r>
          <w:r w:rsidRPr="008C6333">
            <w:rPr>
              <w:rFonts w:eastAsia="Times New Roman"/>
              <w:i/>
              <w:iCs/>
              <w:lang w:val="en-US"/>
            </w:rPr>
            <w:t>IEMDC’03 - IEEE International Electric Machines and Drives Conference</w:t>
          </w:r>
          <w:r w:rsidRPr="008C6333">
            <w:rPr>
              <w:rFonts w:eastAsia="Times New Roman"/>
              <w:lang w:val="en-US"/>
            </w:rPr>
            <w:t>, 2003, pp. 3–10. doi: 10.1109/IEMDC.2003.1211235.</w:t>
          </w:r>
        </w:p>
        <w:p w14:paraId="25571F8F" w14:textId="77777777" w:rsidR="008C6333" w:rsidRPr="008C6333" w:rsidRDefault="008C6333" w:rsidP="00462116">
          <w:pPr>
            <w:autoSpaceDE w:val="0"/>
            <w:autoSpaceDN w:val="0"/>
            <w:spacing w:before="0"/>
            <w:ind w:hanging="640"/>
            <w:divId w:val="2109501724"/>
            <w:rPr>
              <w:rFonts w:eastAsia="Times New Roman"/>
              <w:lang w:val="en-US"/>
            </w:rPr>
          </w:pPr>
          <w:r w:rsidRPr="008C6333">
            <w:rPr>
              <w:rFonts w:eastAsia="Times New Roman"/>
              <w:lang w:val="en-US"/>
            </w:rPr>
            <w:t>[36]</w:t>
          </w:r>
          <w:r w:rsidRPr="008C6333">
            <w:rPr>
              <w:rFonts w:eastAsia="Times New Roman"/>
              <w:lang w:val="en-US"/>
            </w:rPr>
            <w:tab/>
            <w:t>IHS Markit, “Volkswagen’s eighth-generation Golf to feature 48V mild hybrid system in 2019,” London, England, 2018.</w:t>
          </w:r>
        </w:p>
        <w:p w14:paraId="1A627C54" w14:textId="77777777" w:rsidR="008C6333" w:rsidRPr="008C6333" w:rsidRDefault="008C6333" w:rsidP="00462116">
          <w:pPr>
            <w:autoSpaceDE w:val="0"/>
            <w:autoSpaceDN w:val="0"/>
            <w:spacing w:before="0"/>
            <w:ind w:hanging="640"/>
            <w:divId w:val="1529368744"/>
            <w:rPr>
              <w:rFonts w:eastAsia="Times New Roman"/>
              <w:lang w:val="en-US"/>
            </w:rPr>
          </w:pPr>
          <w:r w:rsidRPr="008C6333">
            <w:rPr>
              <w:rFonts w:eastAsia="Times New Roman"/>
              <w:lang w:val="en-US"/>
            </w:rPr>
            <w:t>[37]</w:t>
          </w:r>
          <w:r w:rsidRPr="008C6333">
            <w:rPr>
              <w:rFonts w:eastAsia="Times New Roman"/>
              <w:lang w:val="en-US"/>
            </w:rPr>
            <w:tab/>
            <w:t xml:space="preserve">T. Kim and S. Kwak, “A Flexible Voltage Bus Converter for the 48-/12-V Dual Supply System in Electrified Vehicles,” </w:t>
          </w:r>
          <w:r w:rsidRPr="008C6333">
            <w:rPr>
              <w:rFonts w:eastAsia="Times New Roman"/>
              <w:i/>
              <w:iCs/>
              <w:lang w:val="en-US"/>
            </w:rPr>
            <w:t>IEEE Trans Veh Technol</w:t>
          </w:r>
          <w:r w:rsidRPr="008C6333">
            <w:rPr>
              <w:rFonts w:eastAsia="Times New Roman"/>
              <w:lang w:val="en-US"/>
            </w:rPr>
            <w:t>, vol. 66, no. 3, pp. 2010–2018, 2017, doi: 10.1109/TVT.2016.2570817.</w:t>
          </w:r>
        </w:p>
        <w:p w14:paraId="4F487204" w14:textId="77777777" w:rsidR="008C6333" w:rsidRPr="008C6333" w:rsidRDefault="008C6333" w:rsidP="00462116">
          <w:pPr>
            <w:autoSpaceDE w:val="0"/>
            <w:autoSpaceDN w:val="0"/>
            <w:spacing w:before="0"/>
            <w:ind w:hanging="640"/>
            <w:divId w:val="1829903755"/>
            <w:rPr>
              <w:rFonts w:eastAsia="Times New Roman"/>
              <w:lang w:val="en-US"/>
            </w:rPr>
          </w:pPr>
          <w:r w:rsidRPr="008C6333">
            <w:rPr>
              <w:rFonts w:eastAsia="Times New Roman"/>
              <w:lang w:val="en-US"/>
            </w:rPr>
            <w:t>[38]</w:t>
          </w:r>
          <w:r w:rsidRPr="008C6333">
            <w:rPr>
              <w:rFonts w:eastAsia="Times New Roman"/>
              <w:lang w:val="en-US"/>
            </w:rPr>
            <w:tab/>
            <w:t xml:space="preserve">M. Kuypers, “Application of 48 volt for mild hybrid vehicles and high power loads,” </w:t>
          </w:r>
          <w:r w:rsidRPr="008C6333">
            <w:rPr>
              <w:rFonts w:eastAsia="Times New Roman"/>
              <w:i/>
              <w:iCs/>
              <w:lang w:val="en-US"/>
            </w:rPr>
            <w:t>SAE Technical Papers</w:t>
          </w:r>
          <w:r w:rsidRPr="008C6333">
            <w:rPr>
              <w:rFonts w:eastAsia="Times New Roman"/>
              <w:lang w:val="en-US"/>
            </w:rPr>
            <w:t>, vol. 1, 2014, doi: 10.4271/2014-01-1790.</w:t>
          </w:r>
        </w:p>
        <w:p w14:paraId="294AD294" w14:textId="77777777" w:rsidR="008C6333" w:rsidRPr="008C6333" w:rsidRDefault="008C6333" w:rsidP="00462116">
          <w:pPr>
            <w:autoSpaceDE w:val="0"/>
            <w:autoSpaceDN w:val="0"/>
            <w:spacing w:before="0"/>
            <w:ind w:hanging="640"/>
            <w:divId w:val="1856767920"/>
            <w:rPr>
              <w:rFonts w:eastAsia="Times New Roman"/>
              <w:lang w:val="en-US"/>
            </w:rPr>
          </w:pPr>
          <w:r w:rsidRPr="008C6333">
            <w:rPr>
              <w:rFonts w:eastAsia="Times New Roman"/>
              <w:lang w:val="en-US"/>
            </w:rPr>
            <w:t>[39]</w:t>
          </w:r>
          <w:r w:rsidRPr="008C6333">
            <w:rPr>
              <w:rFonts w:eastAsia="Times New Roman"/>
              <w:lang w:val="en-US"/>
            </w:rPr>
            <w:tab/>
            <w:t xml:space="preserve">J. F. Miller and D. Howell, “The EV Everywhere Grand Challenge,” </w:t>
          </w:r>
          <w:r w:rsidRPr="008C6333">
            <w:rPr>
              <w:rFonts w:eastAsia="Times New Roman"/>
              <w:i/>
              <w:iCs/>
              <w:lang w:val="en-US"/>
            </w:rPr>
            <w:t>World Electric Vehicle Journal 2013, Vol. 6, Pages 1008-1013</w:t>
          </w:r>
          <w:r w:rsidRPr="008C6333">
            <w:rPr>
              <w:rFonts w:eastAsia="Times New Roman"/>
              <w:lang w:val="en-US"/>
            </w:rPr>
            <w:t>, vol. 6, no. 4, pp. 1008–1013, Dec. 2013, doi: 10.3390/WEVJ6041008.</w:t>
          </w:r>
        </w:p>
        <w:p w14:paraId="367D4A6A" w14:textId="77777777" w:rsidR="008C6333" w:rsidRPr="008C6333" w:rsidRDefault="008C6333" w:rsidP="00462116">
          <w:pPr>
            <w:autoSpaceDE w:val="0"/>
            <w:autoSpaceDN w:val="0"/>
            <w:spacing w:before="0"/>
            <w:ind w:hanging="640"/>
            <w:divId w:val="2095124687"/>
            <w:rPr>
              <w:rFonts w:eastAsia="Times New Roman"/>
              <w:lang w:val="en-US"/>
            </w:rPr>
          </w:pPr>
          <w:r w:rsidRPr="008C6333">
            <w:rPr>
              <w:rFonts w:eastAsia="Times New Roman"/>
              <w:lang w:val="en-US"/>
            </w:rPr>
            <w:t>[40]</w:t>
          </w:r>
          <w:r w:rsidRPr="008C6333">
            <w:rPr>
              <w:rFonts w:eastAsia="Times New Roman"/>
              <w:lang w:val="en-US"/>
            </w:rPr>
            <w:tab/>
            <w:t>J. Dornoff, J. German, and A. Deo, “Mild-hybrid vehicles: a near term technology trend for co2 emissions reduction,” 2022.</w:t>
          </w:r>
        </w:p>
        <w:p w14:paraId="7F9C8564" w14:textId="77777777" w:rsidR="008C6333" w:rsidRPr="008C6333" w:rsidRDefault="008C6333" w:rsidP="00462116">
          <w:pPr>
            <w:autoSpaceDE w:val="0"/>
            <w:autoSpaceDN w:val="0"/>
            <w:spacing w:before="0"/>
            <w:ind w:hanging="640"/>
            <w:divId w:val="1808205966"/>
            <w:rPr>
              <w:rFonts w:eastAsia="Times New Roman"/>
              <w:lang w:val="en-US"/>
            </w:rPr>
          </w:pPr>
          <w:r w:rsidRPr="008C6333">
            <w:rPr>
              <w:rFonts w:eastAsia="Times New Roman"/>
              <w:lang w:val="en-US"/>
            </w:rPr>
            <w:t>[41]</w:t>
          </w:r>
          <w:r w:rsidRPr="008C6333">
            <w:rPr>
              <w:rFonts w:eastAsia="Times New Roman"/>
              <w:lang w:val="en-US"/>
            </w:rPr>
            <w:tab/>
            <w:t>“Audi website.” Accessed: Apr. 22, 2025. [Online]. Available: http://www.audi.com/en.html</w:t>
          </w:r>
        </w:p>
        <w:p w14:paraId="32B65912" w14:textId="77777777" w:rsidR="008C6333" w:rsidRPr="008C6333" w:rsidRDefault="008C6333" w:rsidP="00462116">
          <w:pPr>
            <w:autoSpaceDE w:val="0"/>
            <w:autoSpaceDN w:val="0"/>
            <w:spacing w:before="0"/>
            <w:ind w:hanging="640"/>
            <w:divId w:val="717095782"/>
            <w:rPr>
              <w:rFonts w:eastAsia="Times New Roman"/>
              <w:lang w:val="en-US"/>
            </w:rPr>
          </w:pPr>
          <w:r w:rsidRPr="008C6333">
            <w:rPr>
              <w:rFonts w:eastAsia="Times New Roman"/>
              <w:lang w:val="en-US"/>
            </w:rPr>
            <w:t>[42]</w:t>
          </w:r>
          <w:r w:rsidRPr="008C6333">
            <w:rPr>
              <w:rFonts w:eastAsia="Times New Roman"/>
              <w:lang w:val="en-US"/>
            </w:rPr>
            <w:tab/>
            <w:t>Bosh, “The 48V Power Supply System for Mild Hybrid Vehicles,” 2020.</w:t>
          </w:r>
        </w:p>
        <w:p w14:paraId="1883D83D" w14:textId="77777777" w:rsidR="008C6333" w:rsidRPr="008C6333" w:rsidRDefault="008C6333" w:rsidP="00462116">
          <w:pPr>
            <w:autoSpaceDE w:val="0"/>
            <w:autoSpaceDN w:val="0"/>
            <w:spacing w:before="0"/>
            <w:ind w:hanging="640"/>
            <w:divId w:val="1952974668"/>
            <w:rPr>
              <w:rFonts w:eastAsia="Times New Roman"/>
              <w:lang w:val="en-US"/>
            </w:rPr>
          </w:pPr>
          <w:r w:rsidRPr="008C6333">
            <w:rPr>
              <w:rFonts w:eastAsia="Times New Roman"/>
              <w:lang w:val="en-US"/>
            </w:rPr>
            <w:t>[43]</w:t>
          </w:r>
          <w:r w:rsidRPr="008C6333">
            <w:rPr>
              <w:rFonts w:eastAsia="Times New Roman"/>
              <w:lang w:val="en-US"/>
            </w:rPr>
            <w:tab/>
            <w:t>Valeo., “48V Mild Hybrid Systems: Technical Overview. ,” 2019.</w:t>
          </w:r>
        </w:p>
        <w:p w14:paraId="150B67B1" w14:textId="77777777" w:rsidR="008C6333" w:rsidRPr="008C6333" w:rsidRDefault="008C6333" w:rsidP="00462116">
          <w:pPr>
            <w:autoSpaceDE w:val="0"/>
            <w:autoSpaceDN w:val="0"/>
            <w:spacing w:before="0"/>
            <w:ind w:hanging="640"/>
            <w:divId w:val="2099910867"/>
            <w:rPr>
              <w:rFonts w:eastAsia="Times New Roman"/>
              <w:lang w:val="en-US"/>
            </w:rPr>
          </w:pPr>
          <w:r w:rsidRPr="008C6333">
            <w:rPr>
              <w:rFonts w:eastAsia="Times New Roman"/>
              <w:lang w:val="en-US"/>
            </w:rPr>
            <w:t>[44]</w:t>
          </w:r>
          <w:r w:rsidRPr="008C6333">
            <w:rPr>
              <w:rFonts w:eastAsia="Times New Roman"/>
              <w:lang w:val="en-US"/>
            </w:rPr>
            <w:tab/>
            <w:t>International Electrotechnical Commission, “IEC 61140:2016. Protection against electric shock – Common aspects for installation and equipment.”</w:t>
          </w:r>
        </w:p>
        <w:p w14:paraId="7195A85F" w14:textId="77777777" w:rsidR="008C6333" w:rsidRPr="008C6333" w:rsidRDefault="008C6333" w:rsidP="00462116">
          <w:pPr>
            <w:autoSpaceDE w:val="0"/>
            <w:autoSpaceDN w:val="0"/>
            <w:spacing w:before="0"/>
            <w:ind w:hanging="640"/>
            <w:divId w:val="1755933865"/>
            <w:rPr>
              <w:rFonts w:eastAsia="Times New Roman"/>
              <w:lang w:val="en-US"/>
            </w:rPr>
          </w:pPr>
          <w:r w:rsidRPr="008C6333">
            <w:rPr>
              <w:rFonts w:eastAsia="Times New Roman"/>
              <w:lang w:val="en-US"/>
            </w:rPr>
            <w:t>[45]</w:t>
          </w:r>
          <w:r w:rsidRPr="008C6333">
            <w:rPr>
              <w:rFonts w:eastAsia="Times New Roman"/>
              <w:lang w:val="en-US"/>
            </w:rPr>
            <w:tab/>
            <w:t xml:space="preserve">S. Hayslett, K. Van Maanen, W. Wenzel, and T. Husain, “The 48-V Mild Hybrid: Benefits, Motivation, and the Future Outlook,” </w:t>
          </w:r>
          <w:r w:rsidRPr="008C6333">
            <w:rPr>
              <w:rFonts w:eastAsia="Times New Roman"/>
              <w:i/>
              <w:iCs/>
              <w:lang w:val="en-US"/>
            </w:rPr>
            <w:t>IEEE Electrification Magazine</w:t>
          </w:r>
          <w:r w:rsidRPr="008C6333">
            <w:rPr>
              <w:rFonts w:eastAsia="Times New Roman"/>
              <w:lang w:val="en-US"/>
            </w:rPr>
            <w:t>, vol. 8, no. 2, pp. 11–17, Jun. 2020, doi: 10.1109/MELE.2020.2985481.</w:t>
          </w:r>
        </w:p>
        <w:p w14:paraId="156931C3" w14:textId="77777777" w:rsidR="008C6333" w:rsidRPr="008C6333" w:rsidRDefault="008C6333" w:rsidP="00462116">
          <w:pPr>
            <w:autoSpaceDE w:val="0"/>
            <w:autoSpaceDN w:val="0"/>
            <w:spacing w:before="0"/>
            <w:ind w:hanging="640"/>
            <w:divId w:val="939144388"/>
            <w:rPr>
              <w:rFonts w:eastAsia="Times New Roman"/>
              <w:lang w:val="en-US"/>
            </w:rPr>
          </w:pPr>
          <w:r w:rsidRPr="008C6333">
            <w:rPr>
              <w:rFonts w:eastAsia="Times New Roman"/>
              <w:lang w:val="en-US"/>
            </w:rPr>
            <w:lastRenderedPageBreak/>
            <w:t>[46]</w:t>
          </w:r>
          <w:r w:rsidRPr="008C6333">
            <w:rPr>
              <w:rFonts w:eastAsia="Times New Roman"/>
              <w:lang w:val="en-US"/>
            </w:rPr>
            <w:tab/>
            <w:t xml:space="preserve">M. Senol and R. W. De Doncker, “Implementation of a drivetrain integrated DC-DC converter for 48 v vehicles,” </w:t>
          </w:r>
          <w:r w:rsidRPr="008C6333">
            <w:rPr>
              <w:rFonts w:eastAsia="Times New Roman"/>
              <w:i/>
              <w:iCs/>
              <w:lang w:val="en-US"/>
            </w:rPr>
            <w:t>2017 IEEE International Electric Machines and Drives Conference, IEMDC 2017</w:t>
          </w:r>
          <w:r w:rsidRPr="008C6333">
            <w:rPr>
              <w:rFonts w:eastAsia="Times New Roman"/>
              <w:lang w:val="en-US"/>
            </w:rPr>
            <w:t>, Aug. 2017, doi: 10.1109/IEMDC.2017.8002247.</w:t>
          </w:r>
        </w:p>
        <w:p w14:paraId="7FA6B305" w14:textId="77777777" w:rsidR="008C6333" w:rsidRPr="008C6333" w:rsidRDefault="008C6333" w:rsidP="00462116">
          <w:pPr>
            <w:autoSpaceDE w:val="0"/>
            <w:autoSpaceDN w:val="0"/>
            <w:spacing w:before="0"/>
            <w:ind w:hanging="640"/>
            <w:divId w:val="1723170358"/>
            <w:rPr>
              <w:rFonts w:eastAsia="Times New Roman"/>
              <w:lang w:val="en-US"/>
            </w:rPr>
          </w:pPr>
          <w:r w:rsidRPr="008C6333">
            <w:rPr>
              <w:rFonts w:eastAsia="Times New Roman"/>
              <w:lang w:val="en-US"/>
            </w:rPr>
            <w:t>[47]</w:t>
          </w:r>
          <w:r w:rsidRPr="008C6333">
            <w:rPr>
              <w:rFonts w:eastAsia="Times New Roman"/>
              <w:lang w:val="en-US"/>
            </w:rPr>
            <w:tab/>
            <w:t xml:space="preserve">T. Kim and S. Kwak, “A Flexible Voltage Bus Converter for the 48-/12-V Dual Supply System in Electrified Vehicles,” </w:t>
          </w:r>
          <w:r w:rsidRPr="008C6333">
            <w:rPr>
              <w:rFonts w:eastAsia="Times New Roman"/>
              <w:i/>
              <w:iCs/>
              <w:lang w:val="en-US"/>
            </w:rPr>
            <w:t>IEEE Trans Veh Technol</w:t>
          </w:r>
          <w:r w:rsidRPr="008C6333">
            <w:rPr>
              <w:rFonts w:eastAsia="Times New Roman"/>
              <w:lang w:val="en-US"/>
            </w:rPr>
            <w:t>, vol. 66, no. 3, pp. 2010–2018, 2017, doi: 10.1109/TVT.2016.2570817.</w:t>
          </w:r>
        </w:p>
        <w:p w14:paraId="392EB4F6" w14:textId="77777777" w:rsidR="008C6333" w:rsidRPr="008C6333" w:rsidRDefault="008C6333" w:rsidP="00462116">
          <w:pPr>
            <w:autoSpaceDE w:val="0"/>
            <w:autoSpaceDN w:val="0"/>
            <w:spacing w:before="0"/>
            <w:ind w:hanging="640"/>
            <w:divId w:val="218826993"/>
            <w:rPr>
              <w:rFonts w:eastAsia="Times New Roman"/>
              <w:lang w:val="en-US"/>
            </w:rPr>
          </w:pPr>
          <w:r w:rsidRPr="008C6333">
            <w:rPr>
              <w:rFonts w:eastAsia="Times New Roman"/>
              <w:lang w:val="en-US"/>
            </w:rPr>
            <w:t>[48]</w:t>
          </w:r>
          <w:r w:rsidRPr="008C6333">
            <w:rPr>
              <w:rFonts w:eastAsia="Times New Roman"/>
              <w:lang w:val="en-US"/>
            </w:rPr>
            <w:tab/>
            <w:t xml:space="preserve">S. Saponara, P. Tisserand, P. Chassard, and D. M. Ton, “Design and measurement of integrated converters for belt-driven starter-generator in 48 v micro/mild hybrid vehicles,” </w:t>
          </w:r>
          <w:r w:rsidRPr="008C6333">
            <w:rPr>
              <w:rFonts w:eastAsia="Times New Roman"/>
              <w:i/>
              <w:iCs/>
              <w:lang w:val="en-US"/>
            </w:rPr>
            <w:t>IEEE Trans Ind Appl</w:t>
          </w:r>
          <w:r w:rsidRPr="008C6333">
            <w:rPr>
              <w:rFonts w:eastAsia="Times New Roman"/>
              <w:lang w:val="en-US"/>
            </w:rPr>
            <w:t>, vol. 53, no. 4, pp. 3936–3949, Jul. 2017, doi: 10.1109/TIA.2017.2687406.</w:t>
          </w:r>
        </w:p>
        <w:p w14:paraId="4FE11BCE" w14:textId="77777777" w:rsidR="008C6333" w:rsidRPr="008C6333" w:rsidRDefault="008C6333" w:rsidP="00462116">
          <w:pPr>
            <w:autoSpaceDE w:val="0"/>
            <w:autoSpaceDN w:val="0"/>
            <w:spacing w:before="0"/>
            <w:ind w:hanging="640"/>
            <w:divId w:val="81534862"/>
            <w:rPr>
              <w:rFonts w:eastAsia="Times New Roman"/>
              <w:lang w:val="en-US"/>
            </w:rPr>
          </w:pPr>
          <w:r w:rsidRPr="008C6333">
            <w:rPr>
              <w:rFonts w:eastAsia="Times New Roman"/>
              <w:lang w:val="en-US"/>
            </w:rPr>
            <w:t>[49]</w:t>
          </w:r>
          <w:r w:rsidRPr="008C6333">
            <w:rPr>
              <w:rFonts w:eastAsia="Times New Roman"/>
              <w:lang w:val="en-US"/>
            </w:rPr>
            <w:tab/>
            <w:t xml:space="preserve">J. Seong </w:t>
          </w:r>
          <w:r w:rsidRPr="008C6333">
            <w:rPr>
              <w:rFonts w:eastAsia="Times New Roman"/>
              <w:i/>
              <w:iCs/>
              <w:lang w:val="en-US"/>
            </w:rPr>
            <w:t>et al.</w:t>
          </w:r>
          <w:r w:rsidRPr="008C6333">
            <w:rPr>
              <w:rFonts w:eastAsia="Times New Roman"/>
              <w:lang w:val="en-US"/>
            </w:rPr>
            <w:t xml:space="preserve">, “DBC-Packaged Inverter Power Module for Integrated Motor-Inverter Design Used in 48 v Mild Hybrid Starter-Generator (MHSG) System,” </w:t>
          </w:r>
          <w:r w:rsidRPr="008C6333">
            <w:rPr>
              <w:rFonts w:eastAsia="Times New Roman"/>
              <w:i/>
              <w:iCs/>
              <w:lang w:val="en-US"/>
            </w:rPr>
            <w:t>IEEE Trans Veh Technol</w:t>
          </w:r>
          <w:r w:rsidRPr="008C6333">
            <w:rPr>
              <w:rFonts w:eastAsia="Times New Roman"/>
              <w:lang w:val="en-US"/>
            </w:rPr>
            <w:t>, vol. 68, no. 12, pp. 11704–11713, Dec. 2019, doi: 10.1109/TVT.2019.2948644.</w:t>
          </w:r>
        </w:p>
        <w:p w14:paraId="09F490E5" w14:textId="77777777" w:rsidR="008C6333" w:rsidRPr="008C6333" w:rsidRDefault="008C6333" w:rsidP="00462116">
          <w:pPr>
            <w:autoSpaceDE w:val="0"/>
            <w:autoSpaceDN w:val="0"/>
            <w:spacing w:before="0"/>
            <w:ind w:hanging="640"/>
            <w:divId w:val="728378485"/>
            <w:rPr>
              <w:rFonts w:eastAsia="Times New Roman"/>
              <w:lang w:val="en-US"/>
            </w:rPr>
          </w:pPr>
          <w:r w:rsidRPr="008C6333">
            <w:rPr>
              <w:rFonts w:eastAsia="Times New Roman"/>
              <w:lang w:val="en-US"/>
            </w:rPr>
            <w:t>[50]</w:t>
          </w:r>
          <w:r w:rsidRPr="008C6333">
            <w:rPr>
              <w:rFonts w:eastAsia="Times New Roman"/>
              <w:lang w:val="en-US"/>
            </w:rPr>
            <w:tab/>
            <w:t>Robert Bosch GmbH, “Compact energy storage for low-voltage hybrid systems,” Bosch Mobility Solutions .</w:t>
          </w:r>
        </w:p>
        <w:p w14:paraId="0667599E" w14:textId="77777777" w:rsidR="008C6333" w:rsidRPr="008C6333" w:rsidRDefault="008C6333" w:rsidP="00462116">
          <w:pPr>
            <w:autoSpaceDE w:val="0"/>
            <w:autoSpaceDN w:val="0"/>
            <w:spacing w:before="0"/>
            <w:ind w:hanging="640"/>
            <w:divId w:val="224099359"/>
            <w:rPr>
              <w:rFonts w:eastAsia="Times New Roman"/>
              <w:lang w:val="en-US"/>
            </w:rPr>
          </w:pPr>
          <w:r w:rsidRPr="008C6333">
            <w:rPr>
              <w:rFonts w:eastAsia="Times New Roman"/>
              <w:lang w:val="en-US"/>
            </w:rPr>
            <w:t>[51]</w:t>
          </w:r>
          <w:r w:rsidRPr="008C6333">
            <w:rPr>
              <w:rFonts w:eastAsia="Times New Roman"/>
              <w:lang w:val="en-US"/>
            </w:rPr>
            <w:tab/>
            <w:t>ZVEI German Electrical and Electronic’s Manufacturers Association, “Voltage Classes for Electrical Mobility,” Germany, 2013.</w:t>
          </w:r>
        </w:p>
        <w:p w14:paraId="45E5AD42" w14:textId="77777777" w:rsidR="008C6333" w:rsidRPr="008C6333" w:rsidRDefault="008C6333" w:rsidP="00462116">
          <w:pPr>
            <w:autoSpaceDE w:val="0"/>
            <w:autoSpaceDN w:val="0"/>
            <w:spacing w:before="0"/>
            <w:ind w:hanging="640"/>
            <w:divId w:val="1875196227"/>
            <w:rPr>
              <w:rFonts w:eastAsia="Times New Roman"/>
              <w:lang w:val="en-US"/>
            </w:rPr>
          </w:pPr>
          <w:r w:rsidRPr="008C6333">
            <w:rPr>
              <w:rFonts w:eastAsia="Times New Roman"/>
              <w:lang w:val="en-US"/>
            </w:rPr>
            <w:t>[52]</w:t>
          </w:r>
          <w:r w:rsidRPr="008C6333">
            <w:rPr>
              <w:rFonts w:eastAsia="Times New Roman"/>
              <w:lang w:val="en-US"/>
            </w:rPr>
            <w:tab/>
            <w:t xml:space="preserve">M. Kuypers, “Application of 48 volt for mild hybrid vehicles and high power loads,” </w:t>
          </w:r>
          <w:r w:rsidRPr="008C6333">
            <w:rPr>
              <w:rFonts w:eastAsia="Times New Roman"/>
              <w:i/>
              <w:iCs/>
              <w:lang w:val="en-US"/>
            </w:rPr>
            <w:t>SAE Technical Papers</w:t>
          </w:r>
          <w:r w:rsidRPr="008C6333">
            <w:rPr>
              <w:rFonts w:eastAsia="Times New Roman"/>
              <w:lang w:val="en-US"/>
            </w:rPr>
            <w:t>, vol. 1, 2014, doi: 10.4271/2014-01-1790.</w:t>
          </w:r>
        </w:p>
        <w:p w14:paraId="173492EC" w14:textId="77777777" w:rsidR="008C6333" w:rsidRPr="008C6333" w:rsidRDefault="008C6333" w:rsidP="00462116">
          <w:pPr>
            <w:autoSpaceDE w:val="0"/>
            <w:autoSpaceDN w:val="0"/>
            <w:spacing w:before="0"/>
            <w:ind w:hanging="640"/>
            <w:divId w:val="1191526723"/>
            <w:rPr>
              <w:rFonts w:eastAsia="Times New Roman"/>
              <w:lang w:val="en-US"/>
            </w:rPr>
          </w:pPr>
          <w:r w:rsidRPr="008C6333">
            <w:rPr>
              <w:rFonts w:eastAsia="Times New Roman"/>
              <w:lang w:val="en-US"/>
            </w:rPr>
            <w:t>[53]</w:t>
          </w:r>
          <w:r w:rsidRPr="008C6333">
            <w:rPr>
              <w:rFonts w:eastAsia="Times New Roman"/>
              <w:lang w:val="en-US"/>
            </w:rPr>
            <w:tab/>
            <w:t xml:space="preserve">C. Jung, “Power Up with 800-V Systems: The benefits of upgrading voltage power for battery-electric passenger vehicles,” </w:t>
          </w:r>
          <w:r w:rsidRPr="008C6333">
            <w:rPr>
              <w:rFonts w:eastAsia="Times New Roman"/>
              <w:i/>
              <w:iCs/>
              <w:lang w:val="en-US"/>
            </w:rPr>
            <w:t>IEEE Electrification Magazine</w:t>
          </w:r>
          <w:r w:rsidRPr="008C6333">
            <w:rPr>
              <w:rFonts w:eastAsia="Times New Roman"/>
              <w:lang w:val="en-US"/>
            </w:rPr>
            <w:t>, vol. 5, no. 1, pp. 53–58, Mar. 2017, doi: 10.1109/MELE.2016.2644560.</w:t>
          </w:r>
        </w:p>
        <w:p w14:paraId="56F52852" w14:textId="77777777" w:rsidR="008C6333" w:rsidRPr="008C6333" w:rsidRDefault="008C6333" w:rsidP="00462116">
          <w:pPr>
            <w:autoSpaceDE w:val="0"/>
            <w:autoSpaceDN w:val="0"/>
            <w:spacing w:before="0"/>
            <w:ind w:hanging="640"/>
            <w:divId w:val="1172453183"/>
            <w:rPr>
              <w:rFonts w:eastAsia="Times New Roman"/>
              <w:lang w:val="en-US"/>
            </w:rPr>
          </w:pPr>
          <w:r w:rsidRPr="008C6333">
            <w:rPr>
              <w:rFonts w:eastAsia="Times New Roman"/>
              <w:lang w:val="en-US"/>
            </w:rPr>
            <w:t>[54]</w:t>
          </w:r>
          <w:r w:rsidRPr="008C6333">
            <w:rPr>
              <w:rFonts w:eastAsia="Times New Roman"/>
              <w:lang w:val="en-US"/>
            </w:rPr>
            <w:tab/>
            <w:t xml:space="preserve">M. Rashid, </w:t>
          </w:r>
          <w:r w:rsidRPr="008C6333">
            <w:rPr>
              <w:rFonts w:eastAsia="Times New Roman"/>
              <w:i/>
              <w:iCs/>
              <w:lang w:val="en-US"/>
            </w:rPr>
            <w:t>Power Electronics Handbook.</w:t>
          </w:r>
          <w:r w:rsidRPr="008C6333">
            <w:rPr>
              <w:rFonts w:eastAsia="Times New Roman"/>
              <w:lang w:val="en-US"/>
            </w:rPr>
            <w:t>, Third Ed. Massachusetts, USA: Butterworth-Heinemann, 2011.</w:t>
          </w:r>
        </w:p>
        <w:p w14:paraId="1618C1A9" w14:textId="77777777" w:rsidR="008C6333" w:rsidRPr="008C6333" w:rsidRDefault="008C6333" w:rsidP="00462116">
          <w:pPr>
            <w:autoSpaceDE w:val="0"/>
            <w:autoSpaceDN w:val="0"/>
            <w:spacing w:before="0"/>
            <w:ind w:hanging="640"/>
            <w:divId w:val="2131363996"/>
            <w:rPr>
              <w:rFonts w:eastAsia="Times New Roman"/>
              <w:lang w:val="en-US"/>
            </w:rPr>
          </w:pPr>
          <w:r w:rsidRPr="008C6333">
            <w:rPr>
              <w:rFonts w:eastAsia="Times New Roman"/>
              <w:lang w:val="en-US"/>
            </w:rPr>
            <w:t>[55]</w:t>
          </w:r>
          <w:r w:rsidRPr="008C6333">
            <w:rPr>
              <w:rFonts w:eastAsia="Times New Roman"/>
              <w:lang w:val="en-US"/>
            </w:rPr>
            <w:tab/>
            <w:t>H. Nicastri, P. and Huang, “42V PowerNet: Providing the Vehicle Electrical Power for the 21st Century.” doi: https://doi.org/10.4271/2000-01-3050.</w:t>
          </w:r>
        </w:p>
        <w:p w14:paraId="4ECA2B23" w14:textId="77777777" w:rsidR="008C6333" w:rsidRPr="008C6333" w:rsidRDefault="008C6333" w:rsidP="00462116">
          <w:pPr>
            <w:autoSpaceDE w:val="0"/>
            <w:autoSpaceDN w:val="0"/>
            <w:spacing w:before="0"/>
            <w:ind w:hanging="640"/>
            <w:divId w:val="1161046177"/>
            <w:rPr>
              <w:rFonts w:eastAsia="Times New Roman"/>
              <w:lang w:val="en-US"/>
            </w:rPr>
          </w:pPr>
          <w:r w:rsidRPr="008C6333">
            <w:rPr>
              <w:rFonts w:eastAsia="Times New Roman"/>
              <w:lang w:val="en-US"/>
            </w:rPr>
            <w:lastRenderedPageBreak/>
            <w:t>[56]</w:t>
          </w:r>
          <w:r w:rsidRPr="008C6333">
            <w:rPr>
              <w:rFonts w:eastAsia="Times New Roman"/>
              <w:lang w:val="en-US"/>
            </w:rPr>
            <w:tab/>
            <w:t>“Energy Technology Perspectives 2020 – Analysis - IEA.” Accessed: Jun. 09, 2024. [Online]. Available: https://www.iea.org/reports/energy-technology-perspectives-2020</w:t>
          </w:r>
        </w:p>
        <w:p w14:paraId="3CE5C724" w14:textId="77777777" w:rsidR="008C6333" w:rsidRPr="008C6333" w:rsidRDefault="008C6333" w:rsidP="00462116">
          <w:pPr>
            <w:autoSpaceDE w:val="0"/>
            <w:autoSpaceDN w:val="0"/>
            <w:spacing w:before="0"/>
            <w:ind w:hanging="640"/>
            <w:divId w:val="1183783710"/>
            <w:rPr>
              <w:rFonts w:eastAsia="Times New Roman"/>
              <w:lang w:val="en-US"/>
            </w:rPr>
          </w:pPr>
          <w:r w:rsidRPr="008C6333">
            <w:rPr>
              <w:rFonts w:eastAsia="Times New Roman"/>
              <w:lang w:val="en-US"/>
            </w:rPr>
            <w:t>[57]</w:t>
          </w:r>
          <w:r w:rsidRPr="008C6333">
            <w:rPr>
              <w:rFonts w:eastAsia="Times New Roman"/>
              <w:lang w:val="en-US"/>
            </w:rPr>
            <w:tab/>
            <w:t xml:space="preserve">D. J. Perreault and V. Caliskan, “Automotive Power Generation and Control,” </w:t>
          </w:r>
          <w:r w:rsidRPr="008C6333">
            <w:rPr>
              <w:rFonts w:eastAsia="Times New Roman"/>
              <w:i/>
              <w:iCs/>
              <w:lang w:val="en-US"/>
            </w:rPr>
            <w:t>IEEE Trans Power Electron</w:t>
          </w:r>
          <w:r w:rsidRPr="008C6333">
            <w:rPr>
              <w:rFonts w:eastAsia="Times New Roman"/>
              <w:lang w:val="en-US"/>
            </w:rPr>
            <w:t>, vol. 19, no. 3, pp. 618–630, 2004.</w:t>
          </w:r>
        </w:p>
        <w:p w14:paraId="5615795B" w14:textId="77777777" w:rsidR="008C6333" w:rsidRPr="008C6333" w:rsidRDefault="008C6333" w:rsidP="00462116">
          <w:pPr>
            <w:autoSpaceDE w:val="0"/>
            <w:autoSpaceDN w:val="0"/>
            <w:spacing w:before="0"/>
            <w:ind w:hanging="640"/>
            <w:divId w:val="1788767089"/>
            <w:rPr>
              <w:rFonts w:eastAsia="Times New Roman"/>
              <w:lang w:val="en-US"/>
            </w:rPr>
          </w:pPr>
          <w:r w:rsidRPr="008C6333">
            <w:rPr>
              <w:rFonts w:eastAsia="Times New Roman"/>
              <w:lang w:val="en-US"/>
            </w:rPr>
            <w:t>[58]</w:t>
          </w:r>
          <w:r w:rsidRPr="008C6333">
            <w:rPr>
              <w:rFonts w:eastAsia="Times New Roman"/>
              <w:lang w:val="en-US"/>
            </w:rPr>
            <w:tab/>
            <w:t xml:space="preserve">Ali. Emadi, </w:t>
          </w:r>
          <w:r w:rsidRPr="008C6333">
            <w:rPr>
              <w:rFonts w:eastAsia="Times New Roman"/>
              <w:i/>
              <w:iCs/>
              <w:lang w:val="en-US"/>
            </w:rPr>
            <w:t>Handbook of Automotive Power Electronics and Motor Drives</w:t>
          </w:r>
          <w:r w:rsidRPr="008C6333">
            <w:rPr>
              <w:rFonts w:eastAsia="Times New Roman"/>
              <w:lang w:val="en-US"/>
            </w:rPr>
            <w:t>. Boca Raton FL, USA: CRC Press, 2005.</w:t>
          </w:r>
        </w:p>
        <w:p w14:paraId="10DD8AA1" w14:textId="77777777" w:rsidR="008C6333" w:rsidRPr="008C6333" w:rsidRDefault="008C6333" w:rsidP="00462116">
          <w:pPr>
            <w:autoSpaceDE w:val="0"/>
            <w:autoSpaceDN w:val="0"/>
            <w:spacing w:before="0"/>
            <w:ind w:hanging="640"/>
            <w:divId w:val="1845972459"/>
            <w:rPr>
              <w:rFonts w:eastAsia="Times New Roman"/>
              <w:lang w:val="en-US"/>
            </w:rPr>
          </w:pPr>
          <w:r w:rsidRPr="008C6333">
            <w:rPr>
              <w:rFonts w:eastAsia="Times New Roman"/>
              <w:lang w:val="en-US"/>
            </w:rPr>
            <w:t>[59]</w:t>
          </w:r>
          <w:r w:rsidRPr="008C6333">
            <w:rPr>
              <w:rFonts w:eastAsia="Times New Roman"/>
              <w:lang w:val="en-US"/>
            </w:rPr>
            <w:tab/>
            <w:t>Texas Instruments Incorporated, “EMI Considerations for DC to DC Converters and Integrated Switching Regulators,” 2000.</w:t>
          </w:r>
        </w:p>
        <w:p w14:paraId="1E1BEB8D" w14:textId="77777777" w:rsidR="008C6333" w:rsidRPr="008C6333" w:rsidRDefault="008C6333" w:rsidP="00462116">
          <w:pPr>
            <w:autoSpaceDE w:val="0"/>
            <w:autoSpaceDN w:val="0"/>
            <w:spacing w:before="0"/>
            <w:ind w:hanging="640"/>
            <w:divId w:val="1078018559"/>
            <w:rPr>
              <w:rFonts w:eastAsia="Times New Roman"/>
              <w:lang w:val="en-US"/>
            </w:rPr>
          </w:pPr>
          <w:r w:rsidRPr="008C6333">
            <w:rPr>
              <w:rFonts w:eastAsia="Times New Roman"/>
              <w:lang w:val="en-US"/>
            </w:rPr>
            <w:t>[60]</w:t>
          </w:r>
          <w:r w:rsidRPr="008C6333">
            <w:rPr>
              <w:rFonts w:eastAsia="Times New Roman"/>
              <w:lang w:val="en-US"/>
            </w:rPr>
            <w:tab/>
            <w:t xml:space="preserve">R. W. Erickson and D. Maksimović, </w:t>
          </w:r>
          <w:r w:rsidRPr="008C6333">
            <w:rPr>
              <w:rFonts w:eastAsia="Times New Roman"/>
              <w:i/>
              <w:iCs/>
              <w:lang w:val="en-US"/>
            </w:rPr>
            <w:t>Fundamentals of Power Electronics</w:t>
          </w:r>
          <w:r w:rsidRPr="008C6333">
            <w:rPr>
              <w:rFonts w:eastAsia="Times New Roman"/>
              <w:lang w:val="en-US"/>
            </w:rPr>
            <w:t>. Boston, MA: Springer US, 2001. doi: 10.1007/b100747.</w:t>
          </w:r>
        </w:p>
        <w:p w14:paraId="30284861" w14:textId="77777777" w:rsidR="008C6333" w:rsidRPr="008C6333" w:rsidRDefault="008C6333" w:rsidP="00462116">
          <w:pPr>
            <w:autoSpaceDE w:val="0"/>
            <w:autoSpaceDN w:val="0"/>
            <w:spacing w:before="0"/>
            <w:ind w:hanging="640"/>
            <w:divId w:val="1936740806"/>
            <w:rPr>
              <w:rFonts w:eastAsia="Times New Roman"/>
              <w:lang w:val="en-US"/>
            </w:rPr>
          </w:pPr>
          <w:r w:rsidRPr="008C6333">
            <w:rPr>
              <w:rFonts w:eastAsia="Times New Roman"/>
              <w:lang w:val="en-US"/>
            </w:rPr>
            <w:t>[61]</w:t>
          </w:r>
          <w:r w:rsidRPr="008C6333">
            <w:rPr>
              <w:rFonts w:eastAsia="Times New Roman"/>
              <w:lang w:val="en-US"/>
            </w:rPr>
            <w:tab/>
            <w:t xml:space="preserve">P. Miller, “Automotive lithium-ion batteries,” </w:t>
          </w:r>
          <w:r w:rsidRPr="008C6333">
            <w:rPr>
              <w:rFonts w:eastAsia="Times New Roman"/>
              <w:i/>
              <w:iCs/>
              <w:lang w:val="en-US"/>
            </w:rPr>
            <w:t>Johnson Matthey Technology Review</w:t>
          </w:r>
          <w:r w:rsidRPr="008C6333">
            <w:rPr>
              <w:rFonts w:eastAsia="Times New Roman"/>
              <w:lang w:val="en-US"/>
            </w:rPr>
            <w:t>, vol. 59, no. 1, pp. 4–13, 2015, doi: 10.1595/205651315X685445.</w:t>
          </w:r>
        </w:p>
        <w:p w14:paraId="146D8802" w14:textId="77777777" w:rsidR="008C6333" w:rsidRPr="008C6333" w:rsidRDefault="008C6333" w:rsidP="00462116">
          <w:pPr>
            <w:autoSpaceDE w:val="0"/>
            <w:autoSpaceDN w:val="0"/>
            <w:spacing w:before="0"/>
            <w:ind w:hanging="640"/>
            <w:divId w:val="1223636823"/>
            <w:rPr>
              <w:rFonts w:eastAsia="Times New Roman"/>
              <w:lang w:val="en-US"/>
            </w:rPr>
          </w:pPr>
          <w:r w:rsidRPr="008C6333">
            <w:rPr>
              <w:rFonts w:eastAsia="Times New Roman"/>
              <w:lang w:val="en-US"/>
            </w:rPr>
            <w:t>[62]</w:t>
          </w:r>
          <w:r w:rsidRPr="008C6333">
            <w:rPr>
              <w:rFonts w:eastAsia="Times New Roman"/>
              <w:lang w:val="en-US"/>
            </w:rPr>
            <w:tab/>
            <w:t xml:space="preserve">M. S. E. Houache, C. H. Yim, Z. Karkar, and Y. Abu-Lebdeh, “On the Current and Future Outlook of Battery Chemistries for Electric Vehicles—Mini Review,” </w:t>
          </w:r>
          <w:r w:rsidRPr="008C6333">
            <w:rPr>
              <w:rFonts w:eastAsia="Times New Roman"/>
              <w:i/>
              <w:iCs/>
              <w:lang w:val="en-US"/>
            </w:rPr>
            <w:t>Batteries 2022, Vol. 8, Page 70</w:t>
          </w:r>
          <w:r w:rsidRPr="008C6333">
            <w:rPr>
              <w:rFonts w:eastAsia="Times New Roman"/>
              <w:lang w:val="en-US"/>
            </w:rPr>
            <w:t>, vol. 8, no. 7, p. 70, Jul. 2022, doi: 10.3390/BATTERIES8070070.</w:t>
          </w:r>
        </w:p>
        <w:p w14:paraId="4907753D" w14:textId="77777777" w:rsidR="008C6333" w:rsidRPr="008C6333" w:rsidRDefault="008C6333" w:rsidP="00462116">
          <w:pPr>
            <w:autoSpaceDE w:val="0"/>
            <w:autoSpaceDN w:val="0"/>
            <w:spacing w:before="0"/>
            <w:ind w:hanging="640"/>
            <w:divId w:val="388497518"/>
            <w:rPr>
              <w:rFonts w:eastAsia="Times New Roman"/>
              <w:lang w:val="en-US"/>
            </w:rPr>
          </w:pPr>
          <w:r w:rsidRPr="008C6333">
            <w:rPr>
              <w:rFonts w:eastAsia="Times New Roman"/>
              <w:lang w:val="en-US"/>
            </w:rPr>
            <w:t>[63]</w:t>
          </w:r>
          <w:r w:rsidRPr="008C6333">
            <w:rPr>
              <w:rFonts w:eastAsia="Times New Roman"/>
              <w:lang w:val="en-US"/>
            </w:rPr>
            <w:tab/>
            <w:t xml:space="preserve">J. Jiang and C. Zhang, </w:t>
          </w:r>
          <w:r w:rsidRPr="008C6333">
            <w:rPr>
              <w:rFonts w:eastAsia="Times New Roman"/>
              <w:i/>
              <w:iCs/>
              <w:lang w:val="en-US"/>
            </w:rPr>
            <w:t>Fundamentals and application of lithium-ion batteries in electric drive vehicles</w:t>
          </w:r>
          <w:r w:rsidRPr="008C6333">
            <w:rPr>
              <w:rFonts w:eastAsia="Times New Roman"/>
              <w:lang w:val="en-US"/>
            </w:rPr>
            <w:t>. wiley, 2015. doi: 10.1002/9781118414798.</w:t>
          </w:r>
        </w:p>
        <w:p w14:paraId="3E298E0F" w14:textId="77777777" w:rsidR="008C6333" w:rsidRPr="008C6333" w:rsidRDefault="008C6333" w:rsidP="00462116">
          <w:pPr>
            <w:autoSpaceDE w:val="0"/>
            <w:autoSpaceDN w:val="0"/>
            <w:spacing w:before="0"/>
            <w:ind w:hanging="640"/>
            <w:divId w:val="125858050"/>
            <w:rPr>
              <w:rFonts w:eastAsia="Times New Roman"/>
              <w:lang w:val="en-US"/>
            </w:rPr>
          </w:pPr>
          <w:r w:rsidRPr="008C6333">
            <w:rPr>
              <w:rFonts w:eastAsia="Times New Roman"/>
              <w:lang w:val="en-US"/>
            </w:rPr>
            <w:t>[64]</w:t>
          </w:r>
          <w:r w:rsidRPr="008C6333">
            <w:rPr>
              <w:rFonts w:eastAsia="Times New Roman"/>
              <w:lang w:val="en-US"/>
            </w:rPr>
            <w:tab/>
            <w:t xml:space="preserve">F. Savoye, P. Venet, M. Millet, and J. Groot, “Impact of Periodic Current Pulses on Li-Ion Battery Performance,” </w:t>
          </w:r>
          <w:r w:rsidRPr="008C6333">
            <w:rPr>
              <w:rFonts w:eastAsia="Times New Roman"/>
              <w:i/>
              <w:iCs/>
              <w:lang w:val="en-US"/>
            </w:rPr>
            <w:t>IEEE Transactions on Industrial Electronics</w:t>
          </w:r>
          <w:r w:rsidRPr="008C6333">
            <w:rPr>
              <w:rFonts w:eastAsia="Times New Roman"/>
              <w:lang w:val="en-US"/>
            </w:rPr>
            <w:t>, vol. 59, no. 9, pp. 3481–3488, Sep. 2012, doi: 10.1109/TIE.2011.2172172.</w:t>
          </w:r>
        </w:p>
        <w:p w14:paraId="5B3BBAAD" w14:textId="77777777" w:rsidR="008C6333" w:rsidRPr="008C6333" w:rsidRDefault="008C6333" w:rsidP="00462116">
          <w:pPr>
            <w:autoSpaceDE w:val="0"/>
            <w:autoSpaceDN w:val="0"/>
            <w:spacing w:before="0"/>
            <w:ind w:hanging="640"/>
            <w:divId w:val="300770045"/>
            <w:rPr>
              <w:rFonts w:eastAsia="Times New Roman"/>
              <w:lang w:val="en-US"/>
            </w:rPr>
          </w:pPr>
          <w:r w:rsidRPr="008C6333">
            <w:rPr>
              <w:rFonts w:eastAsia="Times New Roman"/>
              <w:lang w:val="en-US"/>
            </w:rPr>
            <w:t>[65]</w:t>
          </w:r>
          <w:r w:rsidRPr="008C6333">
            <w:rPr>
              <w:rFonts w:eastAsia="Times New Roman"/>
              <w:lang w:val="en-US"/>
            </w:rPr>
            <w:tab/>
            <w:t xml:space="preserve">L. Wildfeuer, P. Gieler, and A. Karger, “Combining the Distribution of Relaxation Times from EIS and Time-Domain Data for Parameterizing Equivalent Circuit Models of Lithium-Ion Batteries,” </w:t>
          </w:r>
          <w:r w:rsidRPr="008C6333">
            <w:rPr>
              <w:rFonts w:eastAsia="Times New Roman"/>
              <w:i/>
              <w:iCs/>
              <w:lang w:val="en-US"/>
            </w:rPr>
            <w:t>Batteries 2021, Vol. 7, Page 52</w:t>
          </w:r>
          <w:r w:rsidRPr="008C6333">
            <w:rPr>
              <w:rFonts w:eastAsia="Times New Roman"/>
              <w:lang w:val="en-US"/>
            </w:rPr>
            <w:t>, vol. 7, no. 3, p. 52, Aug. 2021, doi: 10.3390/BATTERIES7030052.</w:t>
          </w:r>
        </w:p>
        <w:p w14:paraId="1D7567E6" w14:textId="77777777" w:rsidR="008C6333" w:rsidRPr="008C6333" w:rsidRDefault="008C6333" w:rsidP="00462116">
          <w:pPr>
            <w:autoSpaceDE w:val="0"/>
            <w:autoSpaceDN w:val="0"/>
            <w:spacing w:before="0"/>
            <w:ind w:hanging="640"/>
            <w:divId w:val="1015688611"/>
            <w:rPr>
              <w:rFonts w:eastAsia="Times New Roman"/>
              <w:lang w:val="en-US"/>
            </w:rPr>
          </w:pPr>
          <w:r w:rsidRPr="008C6333">
            <w:rPr>
              <w:rFonts w:eastAsia="Times New Roman"/>
              <w:lang w:val="en-US"/>
            </w:rPr>
            <w:lastRenderedPageBreak/>
            <w:t>[66]</w:t>
          </w:r>
          <w:r w:rsidRPr="008C6333">
            <w:rPr>
              <w:rFonts w:eastAsia="Times New Roman"/>
              <w:lang w:val="en-US"/>
            </w:rPr>
            <w:tab/>
            <w:t xml:space="preserve">M. J. Brand, M. H. Hofmann, S. S. Schuster, P. Keil, and A. Jossen, “The Influence of Current Ripples on the Lifetime of Lithium-Ion Batteries,” </w:t>
          </w:r>
          <w:r w:rsidRPr="008C6333">
            <w:rPr>
              <w:rFonts w:eastAsia="Times New Roman"/>
              <w:i/>
              <w:iCs/>
              <w:lang w:val="en-US"/>
            </w:rPr>
            <w:t>IEEE Trans Veh Technol</w:t>
          </w:r>
          <w:r w:rsidRPr="008C6333">
            <w:rPr>
              <w:rFonts w:eastAsia="Times New Roman"/>
              <w:lang w:val="en-US"/>
            </w:rPr>
            <w:t>, vol. 67, no. 11, pp. 10438–10445, Nov. 2018, doi: 10.1109/TVT.2018.2869982.</w:t>
          </w:r>
        </w:p>
        <w:p w14:paraId="3C1FAF5B" w14:textId="77777777" w:rsidR="008C6333" w:rsidRPr="008C6333" w:rsidRDefault="008C6333" w:rsidP="00462116">
          <w:pPr>
            <w:autoSpaceDE w:val="0"/>
            <w:autoSpaceDN w:val="0"/>
            <w:spacing w:before="0"/>
            <w:ind w:hanging="640"/>
            <w:divId w:val="1729037235"/>
            <w:rPr>
              <w:rFonts w:eastAsia="Times New Roman"/>
              <w:lang w:val="en-US"/>
            </w:rPr>
          </w:pPr>
          <w:r w:rsidRPr="008C6333">
            <w:rPr>
              <w:rFonts w:eastAsia="Times New Roman"/>
              <w:lang w:val="en-US"/>
            </w:rPr>
            <w:t>[67]</w:t>
          </w:r>
          <w:r w:rsidRPr="008C6333">
            <w:rPr>
              <w:rFonts w:eastAsia="Times New Roman"/>
              <w:lang w:val="en-US"/>
            </w:rPr>
            <w:tab/>
            <w:t xml:space="preserve">R. D. Middlebrook, “Input Filter Considerations in Design and Application of Switching Regulators,” in </w:t>
          </w:r>
          <w:r w:rsidRPr="008C6333">
            <w:rPr>
              <w:rFonts w:eastAsia="Times New Roman"/>
              <w:i/>
              <w:iCs/>
              <w:lang w:val="en-US"/>
            </w:rPr>
            <w:t>IEEE Industry Applications Society Annual Meeting</w:t>
          </w:r>
          <w:r w:rsidRPr="008C6333">
            <w:rPr>
              <w:rFonts w:eastAsia="Times New Roman"/>
              <w:lang w:val="en-US"/>
            </w:rPr>
            <w:t>, 1976, pp. 366–382.</w:t>
          </w:r>
        </w:p>
        <w:p w14:paraId="269716DE" w14:textId="77777777" w:rsidR="008C6333" w:rsidRPr="008C6333" w:rsidRDefault="008C6333" w:rsidP="00462116">
          <w:pPr>
            <w:autoSpaceDE w:val="0"/>
            <w:autoSpaceDN w:val="0"/>
            <w:spacing w:before="0"/>
            <w:ind w:hanging="640"/>
            <w:divId w:val="2096439155"/>
            <w:rPr>
              <w:rFonts w:eastAsia="Times New Roman"/>
              <w:lang w:val="en-US"/>
            </w:rPr>
          </w:pPr>
          <w:r w:rsidRPr="008C6333">
            <w:rPr>
              <w:rFonts w:eastAsia="Times New Roman"/>
              <w:lang w:val="en-US"/>
            </w:rPr>
            <w:t>[68]</w:t>
          </w:r>
          <w:r w:rsidRPr="008C6333">
            <w:rPr>
              <w:rFonts w:eastAsia="Times New Roman"/>
              <w:lang w:val="en-US"/>
            </w:rPr>
            <w:tab/>
            <w:t xml:space="preserve">F. Zhang and Y. Yan, “Start-up process and step response of a DCDC converter loaded by constant power loads,” </w:t>
          </w:r>
          <w:r w:rsidRPr="008C6333">
            <w:rPr>
              <w:rFonts w:eastAsia="Times New Roman"/>
              <w:i/>
              <w:iCs/>
              <w:lang w:val="en-US"/>
            </w:rPr>
            <w:t>IEEE Transactions on Industrial Electronics</w:t>
          </w:r>
          <w:r w:rsidRPr="008C6333">
            <w:rPr>
              <w:rFonts w:eastAsia="Times New Roman"/>
              <w:lang w:val="en-US"/>
            </w:rPr>
            <w:t>, vol. 58, no. 1, pp. 298–304, Jan. 2011, doi: 10.1109/TIE.2010.2045316.</w:t>
          </w:r>
        </w:p>
        <w:p w14:paraId="0D551034" w14:textId="77777777" w:rsidR="008C6333" w:rsidRPr="008C6333" w:rsidRDefault="008C6333" w:rsidP="00462116">
          <w:pPr>
            <w:autoSpaceDE w:val="0"/>
            <w:autoSpaceDN w:val="0"/>
            <w:spacing w:before="0"/>
            <w:ind w:hanging="640"/>
            <w:divId w:val="40786864"/>
            <w:rPr>
              <w:rFonts w:eastAsia="Times New Roman"/>
              <w:lang w:val="en-US"/>
            </w:rPr>
          </w:pPr>
          <w:r w:rsidRPr="008C6333">
            <w:rPr>
              <w:rFonts w:eastAsia="Times New Roman"/>
              <w:lang w:val="en-US"/>
            </w:rPr>
            <w:t>[69]</w:t>
          </w:r>
          <w:r w:rsidRPr="008C6333">
            <w:rPr>
              <w:rFonts w:eastAsia="Times New Roman"/>
              <w:lang w:val="en-US"/>
            </w:rPr>
            <w:tab/>
            <w:t xml:space="preserve">M. Wu and D. D. C. Lu, “A Novel Stabilization Method of LC Input Filter with Constant Power Loads Without Load Performance Compromise in DC Microgrids,” </w:t>
          </w:r>
          <w:r w:rsidRPr="008C6333">
            <w:rPr>
              <w:rFonts w:eastAsia="Times New Roman"/>
              <w:i/>
              <w:iCs/>
              <w:lang w:val="en-US"/>
            </w:rPr>
            <w:t>IEEE Transactions on Industrial Electronics</w:t>
          </w:r>
          <w:r w:rsidRPr="008C6333">
            <w:rPr>
              <w:rFonts w:eastAsia="Times New Roman"/>
              <w:lang w:val="en-US"/>
            </w:rPr>
            <w:t>, vol. 62, no. 7, pp. 4552–4562, Jul. 2015, doi: 10.1109/TIE.2014.2367005.</w:t>
          </w:r>
        </w:p>
        <w:p w14:paraId="135B4E4B" w14:textId="77777777" w:rsidR="008C6333" w:rsidRPr="008C6333" w:rsidRDefault="008C6333" w:rsidP="00462116">
          <w:pPr>
            <w:autoSpaceDE w:val="0"/>
            <w:autoSpaceDN w:val="0"/>
            <w:spacing w:before="0"/>
            <w:ind w:hanging="640"/>
            <w:divId w:val="67502869"/>
            <w:rPr>
              <w:rFonts w:eastAsia="Times New Roman"/>
              <w:lang w:val="en-US"/>
            </w:rPr>
          </w:pPr>
          <w:r w:rsidRPr="008C6333">
            <w:rPr>
              <w:rFonts w:eastAsia="Times New Roman"/>
              <w:lang w:val="en-US"/>
            </w:rPr>
            <w:t>[70]</w:t>
          </w:r>
          <w:r w:rsidRPr="008C6333">
            <w:rPr>
              <w:rFonts w:eastAsia="Times New Roman"/>
              <w:lang w:val="en-US"/>
            </w:rPr>
            <w:tab/>
            <w:t xml:space="preserve">X. Liu, A. J. Forsyth, and A. M. Cross, “Negative input-resistance compensator for a constant power load,” </w:t>
          </w:r>
          <w:r w:rsidRPr="008C6333">
            <w:rPr>
              <w:rFonts w:eastAsia="Times New Roman"/>
              <w:i/>
              <w:iCs/>
              <w:lang w:val="en-US"/>
            </w:rPr>
            <w:t>IEEE Transactions on Industrial Electronics</w:t>
          </w:r>
          <w:r w:rsidRPr="008C6333">
            <w:rPr>
              <w:rFonts w:eastAsia="Times New Roman"/>
              <w:lang w:val="en-US"/>
            </w:rPr>
            <w:t>, vol. 54, no. 6, pp. 3188–3196, Dec. 2007, doi: 10.1109/TIE.2007.896474.</w:t>
          </w:r>
        </w:p>
        <w:p w14:paraId="30D75DF3" w14:textId="77777777" w:rsidR="008C6333" w:rsidRPr="008C6333" w:rsidRDefault="008C6333" w:rsidP="00462116">
          <w:pPr>
            <w:autoSpaceDE w:val="0"/>
            <w:autoSpaceDN w:val="0"/>
            <w:spacing w:before="0"/>
            <w:ind w:hanging="640"/>
            <w:divId w:val="1100567730"/>
            <w:rPr>
              <w:rFonts w:eastAsia="Times New Roman"/>
              <w:lang w:val="en-US"/>
            </w:rPr>
          </w:pPr>
          <w:r w:rsidRPr="008C6333">
            <w:rPr>
              <w:rFonts w:eastAsia="Times New Roman"/>
              <w:lang w:val="en-US"/>
            </w:rPr>
            <w:t>[71]</w:t>
          </w:r>
          <w:r w:rsidRPr="008C6333">
            <w:rPr>
              <w:rFonts w:eastAsia="Times New Roman"/>
              <w:lang w:val="en-US"/>
            </w:rPr>
            <w:tab/>
            <w:t xml:space="preserve">P. Liutanakul, A. B. Awan, S. Pierfederici, B. Nahid-Mobarakeh, and F. Meibody-Tabar, “Linear stabilization of a dc bus supplying a constant power load: A general design approach,” </w:t>
          </w:r>
          <w:r w:rsidRPr="008C6333">
            <w:rPr>
              <w:rFonts w:eastAsia="Times New Roman"/>
              <w:i/>
              <w:iCs/>
              <w:lang w:val="en-US"/>
            </w:rPr>
            <w:t>IEEE Trans Power Electron</w:t>
          </w:r>
          <w:r w:rsidRPr="008C6333">
            <w:rPr>
              <w:rFonts w:eastAsia="Times New Roman"/>
              <w:lang w:val="en-US"/>
            </w:rPr>
            <w:t>, vol. 25, no. 2, pp. 475–488, 2010, doi: 10.1109/TPEL.2009.2025274.</w:t>
          </w:r>
        </w:p>
        <w:p w14:paraId="513C10CA" w14:textId="77777777" w:rsidR="008C6333" w:rsidRPr="008C6333" w:rsidRDefault="008C6333" w:rsidP="00462116">
          <w:pPr>
            <w:autoSpaceDE w:val="0"/>
            <w:autoSpaceDN w:val="0"/>
            <w:spacing w:before="0"/>
            <w:ind w:hanging="640"/>
            <w:divId w:val="1380937750"/>
            <w:rPr>
              <w:rFonts w:eastAsia="Times New Roman"/>
              <w:lang w:val="en-US"/>
            </w:rPr>
          </w:pPr>
          <w:r w:rsidRPr="008C6333">
            <w:rPr>
              <w:rFonts w:eastAsia="Times New Roman"/>
              <w:lang w:val="en-US"/>
            </w:rPr>
            <w:t>[72]</w:t>
          </w:r>
          <w:r w:rsidRPr="008C6333">
            <w:rPr>
              <w:rFonts w:eastAsia="Times New Roman"/>
              <w:lang w:val="en-US"/>
            </w:rPr>
            <w:tab/>
            <w:t xml:space="preserve">P. Magne, D. Marx, B. Nahid-Mobarakeh, and S. Pierfederici, “Large-signal stabilization of a dc-link supplying a constant power load using a virtual capacitor: Impact on the domain of attraction,” </w:t>
          </w:r>
          <w:r w:rsidRPr="008C6333">
            <w:rPr>
              <w:rFonts w:eastAsia="Times New Roman"/>
              <w:i/>
              <w:iCs/>
              <w:lang w:val="en-US"/>
            </w:rPr>
            <w:t>IEEE Trans Ind Appl</w:t>
          </w:r>
          <w:r w:rsidRPr="008C6333">
            <w:rPr>
              <w:rFonts w:eastAsia="Times New Roman"/>
              <w:lang w:val="en-US"/>
            </w:rPr>
            <w:t>, vol. 48, no. 3, pp. 878–887, 2012, doi: 10.1109/TIA.2012.2191250.</w:t>
          </w:r>
        </w:p>
        <w:p w14:paraId="085CE33D" w14:textId="77777777" w:rsidR="008C6333" w:rsidRPr="008C6333" w:rsidRDefault="008C6333" w:rsidP="00462116">
          <w:pPr>
            <w:autoSpaceDE w:val="0"/>
            <w:autoSpaceDN w:val="0"/>
            <w:spacing w:before="0"/>
            <w:ind w:hanging="640"/>
            <w:divId w:val="887302721"/>
            <w:rPr>
              <w:rFonts w:eastAsia="Times New Roman"/>
              <w:lang w:val="en-US"/>
            </w:rPr>
          </w:pPr>
          <w:r w:rsidRPr="008C6333">
            <w:rPr>
              <w:rFonts w:eastAsia="Times New Roman"/>
              <w:lang w:val="en-US"/>
            </w:rPr>
            <w:t>[73]</w:t>
          </w:r>
          <w:r w:rsidRPr="008C6333">
            <w:rPr>
              <w:rFonts w:eastAsia="Times New Roman"/>
              <w:lang w:val="en-US"/>
            </w:rPr>
            <w:tab/>
            <w:t xml:space="preserve">S. D. Sudhoff, K. A. Corzine, S. F. Glover, H. J. Hegner, and H. N. Robey, “DC link stabilized field oriented control of electric propulsion systems,” </w:t>
          </w:r>
          <w:r w:rsidRPr="008C6333">
            <w:rPr>
              <w:rFonts w:eastAsia="Times New Roman"/>
              <w:i/>
              <w:iCs/>
              <w:lang w:val="en-US"/>
            </w:rPr>
            <w:t>IEEE Transactions on Energy Conversion</w:t>
          </w:r>
          <w:r w:rsidRPr="008C6333">
            <w:rPr>
              <w:rFonts w:eastAsia="Times New Roman"/>
              <w:lang w:val="en-US"/>
            </w:rPr>
            <w:t>, vol. 13, no. 1, pp. 27–33, 1998, doi: 10.1109/60.658200.</w:t>
          </w:r>
        </w:p>
        <w:p w14:paraId="6E864412" w14:textId="77777777" w:rsidR="008C6333" w:rsidRPr="008C6333" w:rsidRDefault="008C6333" w:rsidP="00462116">
          <w:pPr>
            <w:autoSpaceDE w:val="0"/>
            <w:autoSpaceDN w:val="0"/>
            <w:spacing w:before="0"/>
            <w:ind w:hanging="640"/>
            <w:divId w:val="457652624"/>
            <w:rPr>
              <w:rFonts w:eastAsia="Times New Roman"/>
              <w:lang w:val="en-US"/>
            </w:rPr>
          </w:pPr>
          <w:r w:rsidRPr="008C6333">
            <w:rPr>
              <w:rFonts w:eastAsia="Times New Roman"/>
              <w:lang w:val="en-US"/>
            </w:rPr>
            <w:lastRenderedPageBreak/>
            <w:t>[74]</w:t>
          </w:r>
          <w:r w:rsidRPr="008C6333">
            <w:rPr>
              <w:rFonts w:eastAsia="Times New Roman"/>
              <w:lang w:val="en-US"/>
            </w:rPr>
            <w:tab/>
            <w:t xml:space="preserve">P. Magne, B. Nahid-Mobarakeh, and S. Pierfederici, “General active global stabilization of multiloads DC-power networks,” </w:t>
          </w:r>
          <w:r w:rsidRPr="008C6333">
            <w:rPr>
              <w:rFonts w:eastAsia="Times New Roman"/>
              <w:i/>
              <w:iCs/>
              <w:lang w:val="en-US"/>
            </w:rPr>
            <w:t>IEEE Trans Power Electron</w:t>
          </w:r>
          <w:r w:rsidRPr="008C6333">
            <w:rPr>
              <w:rFonts w:eastAsia="Times New Roman"/>
              <w:lang w:val="en-US"/>
            </w:rPr>
            <w:t>, vol. 27, no. 4, pp. 1788–1798, 2012, doi: 10.1109/TPEL.2011.2168426.</w:t>
          </w:r>
        </w:p>
        <w:p w14:paraId="2FEE471F" w14:textId="77777777" w:rsidR="008C6333" w:rsidRPr="008C6333" w:rsidRDefault="008C6333" w:rsidP="00462116">
          <w:pPr>
            <w:autoSpaceDE w:val="0"/>
            <w:autoSpaceDN w:val="0"/>
            <w:spacing w:before="0"/>
            <w:ind w:hanging="640"/>
            <w:divId w:val="1387530087"/>
            <w:rPr>
              <w:rFonts w:eastAsia="Times New Roman"/>
              <w:lang w:val="en-US"/>
            </w:rPr>
          </w:pPr>
          <w:r w:rsidRPr="008C6333">
            <w:rPr>
              <w:rFonts w:eastAsia="Times New Roman"/>
              <w:lang w:val="en-US"/>
            </w:rPr>
            <w:t>[75]</w:t>
          </w:r>
          <w:r w:rsidRPr="008C6333">
            <w:rPr>
              <w:rFonts w:eastAsia="Times New Roman"/>
              <w:lang w:val="en-US"/>
            </w:rPr>
            <w:tab/>
            <w:t xml:space="preserve">X. Y. Liu and A. J. Forsyth, “Comparative study of stabilizing controllers for brushless DC motor drive systems,” </w:t>
          </w:r>
          <w:r w:rsidRPr="008C6333">
            <w:rPr>
              <w:rFonts w:eastAsia="Times New Roman"/>
              <w:i/>
              <w:iCs/>
              <w:lang w:val="en-US"/>
            </w:rPr>
            <w:t>2005 IEEE International Conference on Electric Machines and Drives</w:t>
          </w:r>
          <w:r w:rsidRPr="008C6333">
            <w:rPr>
              <w:rFonts w:eastAsia="Times New Roman"/>
              <w:lang w:val="en-US"/>
            </w:rPr>
            <w:t>, pp. 1725–1731, 2005, doi: 10.1109/IEMDC.2005.195953.</w:t>
          </w:r>
        </w:p>
        <w:p w14:paraId="632B4F58" w14:textId="77777777" w:rsidR="008C6333" w:rsidRPr="008C6333" w:rsidRDefault="008C6333" w:rsidP="00462116">
          <w:pPr>
            <w:autoSpaceDE w:val="0"/>
            <w:autoSpaceDN w:val="0"/>
            <w:spacing w:before="0"/>
            <w:ind w:hanging="640"/>
            <w:divId w:val="115562091"/>
            <w:rPr>
              <w:rFonts w:eastAsia="Times New Roman"/>
              <w:lang w:val="en-US"/>
            </w:rPr>
          </w:pPr>
          <w:r w:rsidRPr="008C6333">
            <w:rPr>
              <w:rFonts w:eastAsia="Times New Roman"/>
              <w:lang w:val="en-US"/>
            </w:rPr>
            <w:t>[76]</w:t>
          </w:r>
          <w:r w:rsidRPr="008C6333">
            <w:rPr>
              <w:rFonts w:eastAsia="Times New Roman"/>
              <w:lang w:val="en-US"/>
            </w:rPr>
            <w:tab/>
            <w:t xml:space="preserve">A. Riccobono and E. Santi, “Comprehensive review of stability criteria for DC power distribution systems,” </w:t>
          </w:r>
          <w:r w:rsidRPr="008C6333">
            <w:rPr>
              <w:rFonts w:eastAsia="Times New Roman"/>
              <w:i/>
              <w:iCs/>
              <w:lang w:val="en-US"/>
            </w:rPr>
            <w:t>IEEE Trans Ind Appl</w:t>
          </w:r>
          <w:r w:rsidRPr="008C6333">
            <w:rPr>
              <w:rFonts w:eastAsia="Times New Roman"/>
              <w:lang w:val="en-US"/>
            </w:rPr>
            <w:t>, vol. 50, no. 5, pp. 3525–3535, Sep. 2014, doi: 10.1109/TIA.2014.2309800.</w:t>
          </w:r>
        </w:p>
        <w:p w14:paraId="0F8FD011" w14:textId="77777777" w:rsidR="008C6333" w:rsidRPr="008C6333" w:rsidRDefault="008C6333" w:rsidP="00462116">
          <w:pPr>
            <w:autoSpaceDE w:val="0"/>
            <w:autoSpaceDN w:val="0"/>
            <w:spacing w:before="0"/>
            <w:ind w:hanging="640"/>
            <w:divId w:val="1467698329"/>
            <w:rPr>
              <w:rFonts w:eastAsia="Times New Roman"/>
              <w:lang w:val="en-US"/>
            </w:rPr>
          </w:pPr>
          <w:r w:rsidRPr="008C6333">
            <w:rPr>
              <w:rFonts w:eastAsia="Times New Roman"/>
              <w:lang w:val="en-US"/>
            </w:rPr>
            <w:t>[77]</w:t>
          </w:r>
          <w:r w:rsidRPr="008C6333">
            <w:rPr>
              <w:rFonts w:eastAsia="Times New Roman"/>
              <w:lang w:val="en-US"/>
            </w:rPr>
            <w:tab/>
            <w:t xml:space="preserve">R. W. Erickson, “Optimal single resistors damping of input filters,” </w:t>
          </w:r>
          <w:r w:rsidRPr="008C6333">
            <w:rPr>
              <w:rFonts w:eastAsia="Times New Roman"/>
              <w:i/>
              <w:iCs/>
              <w:lang w:val="en-US"/>
            </w:rPr>
            <w:t>APEC ’99. Fourteenth Annual Applied Power Electronics Conference and Exposition. 1999 Conference Proceedings (Cat. No.99CH36285)</w:t>
          </w:r>
          <w:r w:rsidRPr="008C6333">
            <w:rPr>
              <w:rFonts w:eastAsia="Times New Roman"/>
              <w:lang w:val="en-US"/>
            </w:rPr>
            <w:t>, pp. 1073–1079 vol.2, 1999, doi: 10.1109/APEC.1999.750502.</w:t>
          </w:r>
        </w:p>
        <w:p w14:paraId="1B2DE1A3" w14:textId="77777777" w:rsidR="008C6333" w:rsidRPr="008C6333" w:rsidRDefault="008C6333" w:rsidP="00462116">
          <w:pPr>
            <w:autoSpaceDE w:val="0"/>
            <w:autoSpaceDN w:val="0"/>
            <w:spacing w:before="0"/>
            <w:ind w:hanging="640"/>
            <w:divId w:val="955527279"/>
            <w:rPr>
              <w:rFonts w:eastAsia="Times New Roman"/>
              <w:lang w:val="en-US"/>
            </w:rPr>
          </w:pPr>
          <w:r w:rsidRPr="008C6333">
            <w:rPr>
              <w:rFonts w:eastAsia="Times New Roman"/>
              <w:lang w:val="en-US"/>
            </w:rPr>
            <w:t>[78]</w:t>
          </w:r>
          <w:r w:rsidRPr="008C6333">
            <w:rPr>
              <w:rFonts w:eastAsia="Times New Roman"/>
              <w:lang w:val="en-US"/>
            </w:rPr>
            <w:tab/>
            <w:t xml:space="preserve">R. D. Middlebrook, “Input Filter Considerations in Design and Application of Switching Regulators,” in </w:t>
          </w:r>
          <w:r w:rsidRPr="008C6333">
            <w:rPr>
              <w:rFonts w:eastAsia="Times New Roman"/>
              <w:i/>
              <w:iCs/>
              <w:lang w:val="en-US"/>
            </w:rPr>
            <w:t>IEEE Industry Applications Society Annual Meeting</w:t>
          </w:r>
          <w:r w:rsidRPr="008C6333">
            <w:rPr>
              <w:rFonts w:eastAsia="Times New Roman"/>
              <w:lang w:val="en-US"/>
            </w:rPr>
            <w:t>, 1976, pp. 366–382.</w:t>
          </w:r>
        </w:p>
        <w:p w14:paraId="4A35EC4D" w14:textId="77777777" w:rsidR="008C6333" w:rsidRPr="008C6333" w:rsidRDefault="008C6333" w:rsidP="00462116">
          <w:pPr>
            <w:autoSpaceDE w:val="0"/>
            <w:autoSpaceDN w:val="0"/>
            <w:spacing w:before="0"/>
            <w:ind w:hanging="640"/>
            <w:divId w:val="662968964"/>
            <w:rPr>
              <w:rFonts w:eastAsia="Times New Roman"/>
              <w:lang w:val="en-US"/>
            </w:rPr>
          </w:pPr>
          <w:r w:rsidRPr="008C6333">
            <w:rPr>
              <w:rFonts w:eastAsia="Times New Roman"/>
              <w:lang w:val="en-US"/>
            </w:rPr>
            <w:t>[79]</w:t>
          </w:r>
          <w:r w:rsidRPr="008C6333">
            <w:rPr>
              <w:rFonts w:eastAsia="Times New Roman"/>
              <w:lang w:val="en-US"/>
            </w:rPr>
            <w:tab/>
            <w:t xml:space="preserve">A. Khaligh and O. C. Onar, </w:t>
          </w:r>
          <w:r w:rsidRPr="008C6333">
            <w:rPr>
              <w:rFonts w:eastAsia="Times New Roman"/>
              <w:i/>
              <w:iCs/>
              <w:lang w:val="en-US"/>
            </w:rPr>
            <w:t>Energy harvesting: Solar, wind, and ocean energy conversion systems</w:t>
          </w:r>
          <w:r w:rsidRPr="008C6333">
            <w:rPr>
              <w:rFonts w:eastAsia="Times New Roman"/>
              <w:lang w:val="en-US"/>
            </w:rPr>
            <w:t>. CRC Press, 2017. doi: 10.1201/9781439815090.</w:t>
          </w:r>
        </w:p>
        <w:p w14:paraId="11B727C2" w14:textId="77777777" w:rsidR="008C6333" w:rsidRPr="008C6333" w:rsidRDefault="008C6333" w:rsidP="00462116">
          <w:pPr>
            <w:autoSpaceDE w:val="0"/>
            <w:autoSpaceDN w:val="0"/>
            <w:spacing w:before="0"/>
            <w:ind w:hanging="640"/>
            <w:divId w:val="1212418492"/>
            <w:rPr>
              <w:rFonts w:eastAsia="Times New Roman"/>
              <w:lang w:val="en-US"/>
            </w:rPr>
          </w:pPr>
          <w:r w:rsidRPr="008C6333">
            <w:rPr>
              <w:rFonts w:eastAsia="Times New Roman"/>
              <w:lang w:val="en-US"/>
            </w:rPr>
            <w:t>[80]</w:t>
          </w:r>
          <w:r w:rsidRPr="008C6333">
            <w:rPr>
              <w:rFonts w:eastAsia="Times New Roman"/>
              <w:lang w:val="en-US"/>
            </w:rPr>
            <w:tab/>
            <w:t xml:space="preserve">C. A. Antuna-Fiscal, M. G. Ortiz-Lopez, J. Leyva-Ramos, and L. H. Diaz-Saldierna, “A transformerless noncascaded quadratic-based step-down converter without pulsating input current for automotive applications,” in </w:t>
          </w:r>
          <w:r w:rsidRPr="008C6333">
            <w:rPr>
              <w:rFonts w:eastAsia="Times New Roman"/>
              <w:i/>
              <w:iCs/>
              <w:lang w:val="en-US"/>
            </w:rPr>
            <w:t>2019 IEEE Energy Conversion Congress and Exposition, ECCE 2019</w:t>
          </w:r>
          <w:r w:rsidRPr="008C6333">
            <w:rPr>
              <w:rFonts w:eastAsia="Times New Roman"/>
              <w:lang w:val="en-US"/>
            </w:rPr>
            <w:t>, 2019. doi: 10.1109/ECCE.2019.8912967.</w:t>
          </w:r>
        </w:p>
        <w:p w14:paraId="3A7CF287" w14:textId="77777777" w:rsidR="008C6333" w:rsidRPr="008C6333" w:rsidRDefault="008C6333" w:rsidP="00462116">
          <w:pPr>
            <w:autoSpaceDE w:val="0"/>
            <w:autoSpaceDN w:val="0"/>
            <w:spacing w:before="0"/>
            <w:ind w:hanging="640"/>
            <w:divId w:val="2013297181"/>
            <w:rPr>
              <w:rFonts w:eastAsia="Times New Roman"/>
              <w:lang w:val="en-US"/>
            </w:rPr>
          </w:pPr>
          <w:r w:rsidRPr="008C6333">
            <w:rPr>
              <w:rFonts w:eastAsia="Times New Roman"/>
              <w:lang w:val="en-US"/>
            </w:rPr>
            <w:t>[81]</w:t>
          </w:r>
          <w:r w:rsidRPr="008C6333">
            <w:rPr>
              <w:rFonts w:eastAsia="Times New Roman"/>
              <w:lang w:val="en-US"/>
            </w:rPr>
            <w:tab/>
            <w:t xml:space="preserve">C. A. Antuna-Fiscal, J. Leyva-Ramos, M. G. Ortiz-Lopez, and L. H. Diaz-Saldierna, “Control Scheme for a Quadratic-Based Step-Down On-Board DC/DC Converter to Be Used in Hybrid Electric Vehicles,” </w:t>
          </w:r>
          <w:r w:rsidRPr="008C6333">
            <w:rPr>
              <w:rFonts w:eastAsia="Times New Roman"/>
              <w:i/>
              <w:iCs/>
              <w:lang w:val="en-US"/>
            </w:rPr>
            <w:t>Energies 2023</w:t>
          </w:r>
          <w:r w:rsidRPr="008C6333">
            <w:rPr>
              <w:rFonts w:eastAsia="Times New Roman"/>
              <w:lang w:val="en-US"/>
            </w:rPr>
            <w:t>, vol. 16, no. 20, p. 7065, Oct. 2023, doi: 10.3390/EN16207065.</w:t>
          </w:r>
        </w:p>
        <w:p w14:paraId="6670EF98" w14:textId="77777777" w:rsidR="008C6333" w:rsidRPr="008C6333" w:rsidRDefault="008C6333" w:rsidP="00462116">
          <w:pPr>
            <w:autoSpaceDE w:val="0"/>
            <w:autoSpaceDN w:val="0"/>
            <w:spacing w:before="0"/>
            <w:ind w:hanging="640"/>
            <w:divId w:val="1328481347"/>
            <w:rPr>
              <w:rFonts w:eastAsia="Times New Roman"/>
              <w:lang w:val="en-US"/>
            </w:rPr>
          </w:pPr>
          <w:r w:rsidRPr="008C6333">
            <w:rPr>
              <w:rFonts w:eastAsia="Times New Roman"/>
              <w:lang w:val="en-US"/>
            </w:rPr>
            <w:t>[82]</w:t>
          </w:r>
          <w:r w:rsidRPr="008C6333">
            <w:rPr>
              <w:rFonts w:eastAsia="Times New Roman"/>
              <w:lang w:val="en-US"/>
            </w:rPr>
            <w:tab/>
            <w:t xml:space="preserve">C. L. Phillips and R. D. Harbor, </w:t>
          </w:r>
          <w:r w:rsidRPr="008C6333">
            <w:rPr>
              <w:rFonts w:eastAsia="Times New Roman"/>
              <w:i/>
              <w:iCs/>
              <w:lang w:val="en-US"/>
            </w:rPr>
            <w:t>Feedback control systems</w:t>
          </w:r>
          <w:r w:rsidRPr="008C6333">
            <w:rPr>
              <w:rFonts w:eastAsia="Times New Roman"/>
              <w:lang w:val="en-US"/>
            </w:rPr>
            <w:t xml:space="preserve">. Prentice Hall, 2000. Accessed: Jul. 25, 2024. [Online]. Available: </w:t>
          </w:r>
          <w:r w:rsidRPr="008C6333">
            <w:rPr>
              <w:rFonts w:eastAsia="Times New Roman"/>
              <w:lang w:val="en-US"/>
            </w:rPr>
            <w:lastRenderedPageBreak/>
            <w:t>https://books.google.com/books/about/Feedback_Control_Systems.html?id=5QVFAQAAIAAJ</w:t>
          </w:r>
        </w:p>
        <w:p w14:paraId="15A49029" w14:textId="77777777" w:rsidR="008C6333" w:rsidRPr="008C6333" w:rsidRDefault="008C6333" w:rsidP="00462116">
          <w:pPr>
            <w:autoSpaceDE w:val="0"/>
            <w:autoSpaceDN w:val="0"/>
            <w:spacing w:before="0"/>
            <w:ind w:hanging="640"/>
            <w:divId w:val="201982487"/>
            <w:rPr>
              <w:rFonts w:eastAsia="Times New Roman"/>
              <w:lang w:val="en-US"/>
            </w:rPr>
          </w:pPr>
          <w:r w:rsidRPr="008C6333">
            <w:rPr>
              <w:rFonts w:eastAsia="Times New Roman"/>
              <w:lang w:val="en-US"/>
            </w:rPr>
            <w:t>[83]</w:t>
          </w:r>
          <w:r w:rsidRPr="008C6333">
            <w:rPr>
              <w:rFonts w:eastAsia="Times New Roman"/>
              <w:lang w:val="en-US"/>
            </w:rPr>
            <w:tab/>
            <w:t>Institute of Electrical and Electronics Engineers, “IEEE 100 : the authoritative dictionary of IEEE standards terms.,” p. 1352.</w:t>
          </w:r>
        </w:p>
        <w:p w14:paraId="653B249F" w14:textId="77777777" w:rsidR="008C6333" w:rsidRPr="008C6333" w:rsidRDefault="008C6333" w:rsidP="00462116">
          <w:pPr>
            <w:autoSpaceDE w:val="0"/>
            <w:autoSpaceDN w:val="0"/>
            <w:spacing w:before="0"/>
            <w:ind w:hanging="640"/>
            <w:divId w:val="829056321"/>
            <w:rPr>
              <w:rFonts w:eastAsia="Times New Roman"/>
              <w:lang w:val="en-US"/>
            </w:rPr>
          </w:pPr>
          <w:r w:rsidRPr="008C6333">
            <w:rPr>
              <w:rFonts w:eastAsia="Times New Roman"/>
              <w:lang w:val="en-US"/>
            </w:rPr>
            <w:t>[84]</w:t>
          </w:r>
          <w:r w:rsidRPr="008C6333">
            <w:rPr>
              <w:rFonts w:eastAsia="Times New Roman"/>
              <w:lang w:val="en-US"/>
            </w:rPr>
            <w:tab/>
            <w:t xml:space="preserve">K. Ogata and J. W. Brewer, </w:t>
          </w:r>
          <w:r w:rsidRPr="008C6333">
            <w:rPr>
              <w:rFonts w:eastAsia="Times New Roman"/>
              <w:i/>
              <w:iCs/>
              <w:lang w:val="en-US"/>
            </w:rPr>
            <w:t>Modern Control Engineering(5th Edition)</w:t>
          </w:r>
          <w:r w:rsidRPr="008C6333">
            <w:rPr>
              <w:rFonts w:eastAsia="Times New Roman"/>
              <w:lang w:val="en-US"/>
            </w:rPr>
            <w:t>. 2010. Accessed: Jul. 25, 2024. [Online]. Available: New York</w:t>
          </w:r>
        </w:p>
        <w:p w14:paraId="28F8DCA7" w14:textId="77777777" w:rsidR="008C6333" w:rsidRPr="008C6333" w:rsidRDefault="008C6333" w:rsidP="00462116">
          <w:pPr>
            <w:autoSpaceDE w:val="0"/>
            <w:autoSpaceDN w:val="0"/>
            <w:spacing w:before="0"/>
            <w:ind w:hanging="640"/>
            <w:divId w:val="413430571"/>
            <w:rPr>
              <w:rFonts w:eastAsia="Times New Roman"/>
              <w:lang w:val="en-US"/>
            </w:rPr>
          </w:pPr>
          <w:r w:rsidRPr="008C6333">
            <w:rPr>
              <w:rFonts w:eastAsia="Times New Roman"/>
              <w:lang w:val="en-US"/>
            </w:rPr>
            <w:t>[85]</w:t>
          </w:r>
          <w:r w:rsidRPr="008C6333">
            <w:rPr>
              <w:rFonts w:eastAsia="Times New Roman"/>
              <w:lang w:val="en-US"/>
            </w:rPr>
            <w:tab/>
            <w:t xml:space="preserve">F. Golnaraghi </w:t>
          </w:r>
          <w:r w:rsidRPr="008C6333">
            <w:rPr>
              <w:rFonts w:eastAsia="Times New Roman"/>
              <w:i/>
              <w:iCs/>
              <w:lang w:val="en-US"/>
            </w:rPr>
            <w:t>et al.</w:t>
          </w:r>
          <w:r w:rsidRPr="008C6333">
            <w:rPr>
              <w:rFonts w:eastAsia="Times New Roman"/>
              <w:lang w:val="en-US"/>
            </w:rPr>
            <w:t xml:space="preserve">, </w:t>
          </w:r>
          <w:r w:rsidRPr="008C6333">
            <w:rPr>
              <w:rFonts w:eastAsia="Times New Roman"/>
              <w:i/>
              <w:iCs/>
              <w:lang w:val="en-US"/>
            </w:rPr>
            <w:t>Automatic Control Systems</w:t>
          </w:r>
          <w:r w:rsidRPr="008C6333">
            <w:rPr>
              <w:rFonts w:eastAsia="Times New Roman"/>
              <w:lang w:val="en-US"/>
            </w:rPr>
            <w:t>. McGraw-Hill Education, 2017.</w:t>
          </w:r>
        </w:p>
        <w:p w14:paraId="6E35B3EE" w14:textId="77777777" w:rsidR="008C6333" w:rsidRPr="008C6333" w:rsidRDefault="008C6333" w:rsidP="00462116">
          <w:pPr>
            <w:autoSpaceDE w:val="0"/>
            <w:autoSpaceDN w:val="0"/>
            <w:spacing w:before="0"/>
            <w:ind w:hanging="640"/>
            <w:divId w:val="1778678546"/>
            <w:rPr>
              <w:rFonts w:eastAsia="Times New Roman"/>
              <w:lang w:val="en-US"/>
            </w:rPr>
          </w:pPr>
          <w:r w:rsidRPr="008C6333">
            <w:rPr>
              <w:rFonts w:eastAsia="Times New Roman"/>
              <w:lang w:val="en-US"/>
            </w:rPr>
            <w:t>[86]</w:t>
          </w:r>
          <w:r w:rsidRPr="008C6333">
            <w:rPr>
              <w:rFonts w:eastAsia="Times New Roman"/>
              <w:lang w:val="en-US"/>
            </w:rPr>
            <w:tab/>
            <w:t xml:space="preserve">G. F. Franklin, A. Emami-Naeini, and J. D. Powell, </w:t>
          </w:r>
          <w:r w:rsidRPr="008C6333">
            <w:rPr>
              <w:rFonts w:eastAsia="Times New Roman"/>
              <w:i/>
              <w:iCs/>
              <w:lang w:val="en-US"/>
            </w:rPr>
            <w:t>Feedback control of dynamic systems</w:t>
          </w:r>
          <w:r w:rsidRPr="008C6333">
            <w:rPr>
              <w:rFonts w:eastAsia="Times New Roman"/>
              <w:lang w:val="en-US"/>
            </w:rPr>
            <w:t>. Upper Saddle River, N.J. ; Harlow : Pearson Education, 2010., 2010. Accessed: Jul. 25, 2024. [Online]. Available: https://lib.ugent.be/catalog/rug01:001416460</w:t>
          </w:r>
        </w:p>
        <w:p w14:paraId="1D449352" w14:textId="77777777" w:rsidR="008C6333" w:rsidRPr="008C6333" w:rsidRDefault="008C6333" w:rsidP="00462116">
          <w:pPr>
            <w:autoSpaceDE w:val="0"/>
            <w:autoSpaceDN w:val="0"/>
            <w:spacing w:before="0"/>
            <w:ind w:hanging="640"/>
            <w:divId w:val="319309441"/>
            <w:rPr>
              <w:rFonts w:eastAsia="Times New Roman"/>
              <w:lang w:val="en-US"/>
            </w:rPr>
          </w:pPr>
          <w:r w:rsidRPr="00C36A68">
            <w:rPr>
              <w:rFonts w:eastAsia="Times New Roman"/>
              <w:lang w:val="en-US"/>
            </w:rPr>
            <w:t>[87]</w:t>
          </w:r>
          <w:r w:rsidRPr="00C36A68">
            <w:rPr>
              <w:rFonts w:eastAsia="Times New Roman"/>
              <w:lang w:val="en-US"/>
            </w:rPr>
            <w:tab/>
            <w:t xml:space="preserve">H. J. . Sira Ramírez and R. . </w:t>
          </w:r>
          <w:r w:rsidRPr="008C6333">
            <w:rPr>
              <w:rFonts w:eastAsia="Times New Roman"/>
              <w:lang w:val="en-US"/>
            </w:rPr>
            <w:t xml:space="preserve">Silva-Ortigoza, </w:t>
          </w:r>
          <w:r w:rsidRPr="008C6333">
            <w:rPr>
              <w:rFonts w:eastAsia="Times New Roman"/>
              <w:i/>
              <w:iCs/>
              <w:lang w:val="en-US"/>
            </w:rPr>
            <w:t>Control design techniques in power electronics devices</w:t>
          </w:r>
          <w:r w:rsidRPr="008C6333">
            <w:rPr>
              <w:rFonts w:eastAsia="Times New Roman"/>
              <w:lang w:val="en-US"/>
            </w:rPr>
            <w:t>. Springer, 2006.</w:t>
          </w:r>
        </w:p>
        <w:p w14:paraId="6AD46CF4" w14:textId="77777777" w:rsidR="008C6333" w:rsidRPr="008C6333" w:rsidRDefault="008C6333" w:rsidP="00462116">
          <w:pPr>
            <w:autoSpaceDE w:val="0"/>
            <w:autoSpaceDN w:val="0"/>
            <w:spacing w:before="0"/>
            <w:ind w:hanging="640"/>
            <w:divId w:val="1482497374"/>
            <w:rPr>
              <w:rFonts w:eastAsia="Times New Roman"/>
              <w:lang w:val="en-US"/>
            </w:rPr>
          </w:pPr>
          <w:r w:rsidRPr="008C6333">
            <w:rPr>
              <w:rFonts w:eastAsia="Times New Roman"/>
              <w:lang w:val="en-US"/>
            </w:rPr>
            <w:t>[88]</w:t>
          </w:r>
          <w:r w:rsidRPr="008C6333">
            <w:rPr>
              <w:rFonts w:eastAsia="Times New Roman"/>
              <w:lang w:val="en-US"/>
            </w:rPr>
            <w:tab/>
            <w:t xml:space="preserve">X. Hao, S. Xie, and Z. Chen, “A Parametric Conducted Emission Modeling Method of a Switching Model Power Supply (SMPS) Chip by a Developed Vector Fitting Algorithm,” </w:t>
          </w:r>
          <w:r w:rsidRPr="008C6333">
            <w:rPr>
              <w:rFonts w:eastAsia="Times New Roman"/>
              <w:i/>
              <w:iCs/>
              <w:lang w:val="en-US"/>
            </w:rPr>
            <w:t>Electronics 2019, Vol. 8, Page 725</w:t>
          </w:r>
          <w:r w:rsidRPr="008C6333">
            <w:rPr>
              <w:rFonts w:eastAsia="Times New Roman"/>
              <w:lang w:val="en-US"/>
            </w:rPr>
            <w:t>, vol. 8, no. 7, p. 725, Jun. 2019, doi: 10.3390/ELECTRONICS8070725.</w:t>
          </w:r>
        </w:p>
        <w:p w14:paraId="7264C75F" w14:textId="77777777" w:rsidR="008C6333" w:rsidRPr="008C6333" w:rsidRDefault="008C6333" w:rsidP="00462116">
          <w:pPr>
            <w:autoSpaceDE w:val="0"/>
            <w:autoSpaceDN w:val="0"/>
            <w:spacing w:before="0"/>
            <w:ind w:hanging="640"/>
            <w:divId w:val="772748518"/>
            <w:rPr>
              <w:rFonts w:eastAsia="Times New Roman"/>
              <w:lang w:val="en-US"/>
            </w:rPr>
          </w:pPr>
          <w:r w:rsidRPr="008C6333">
            <w:rPr>
              <w:rFonts w:eastAsia="Times New Roman"/>
              <w:lang w:val="en-US"/>
            </w:rPr>
            <w:t>[89]</w:t>
          </w:r>
          <w:r w:rsidRPr="008C6333">
            <w:rPr>
              <w:rFonts w:eastAsia="Times New Roman"/>
              <w:lang w:val="en-US"/>
            </w:rPr>
            <w:tab/>
            <w:t xml:space="preserve">K. J. Åström and R. M. Murray, </w:t>
          </w:r>
          <w:r w:rsidRPr="008C6333">
            <w:rPr>
              <w:rFonts w:eastAsia="Times New Roman"/>
              <w:i/>
              <w:iCs/>
              <w:lang w:val="en-US"/>
            </w:rPr>
            <w:t>Feedback Systems: An Introduction for Scientists and Engineers</w:t>
          </w:r>
          <w:r w:rsidRPr="008C6333">
            <w:rPr>
              <w:rFonts w:eastAsia="Times New Roman"/>
              <w:lang w:val="en-US"/>
            </w:rPr>
            <w:t>, vol. 36, no. 4. 2008. doi: 10.1086/596297.</w:t>
          </w:r>
        </w:p>
        <w:p w14:paraId="1F4175BC" w14:textId="77777777" w:rsidR="008C6333" w:rsidRPr="008C6333" w:rsidRDefault="008C6333" w:rsidP="00462116">
          <w:pPr>
            <w:autoSpaceDE w:val="0"/>
            <w:autoSpaceDN w:val="0"/>
            <w:spacing w:before="0"/>
            <w:ind w:hanging="640"/>
            <w:divId w:val="1824857860"/>
            <w:rPr>
              <w:rFonts w:eastAsia="Times New Roman"/>
              <w:lang w:val="en-US"/>
            </w:rPr>
          </w:pPr>
          <w:r w:rsidRPr="008C6333">
            <w:rPr>
              <w:rFonts w:eastAsia="Times New Roman"/>
              <w:lang w:val="en-US"/>
            </w:rPr>
            <w:t>[90]</w:t>
          </w:r>
          <w:r w:rsidRPr="008C6333">
            <w:rPr>
              <w:rFonts w:eastAsia="Times New Roman"/>
              <w:lang w:val="en-US"/>
            </w:rPr>
            <w:tab/>
            <w:t xml:space="preserve">N. S. Nise, </w:t>
          </w:r>
          <w:r w:rsidRPr="008C6333">
            <w:rPr>
              <w:rFonts w:eastAsia="Times New Roman"/>
              <w:i/>
              <w:iCs/>
              <w:lang w:val="en-US"/>
            </w:rPr>
            <w:t>Control Systems Engineering</w:t>
          </w:r>
          <w:r w:rsidRPr="008C6333">
            <w:rPr>
              <w:rFonts w:eastAsia="Times New Roman"/>
              <w:lang w:val="en-US"/>
            </w:rPr>
            <w:t>, 7th ed. Wiley, 2015.</w:t>
          </w:r>
        </w:p>
        <w:p w14:paraId="2D4E6844" w14:textId="77777777" w:rsidR="008C6333" w:rsidRPr="008C6333" w:rsidRDefault="008C6333" w:rsidP="00462116">
          <w:pPr>
            <w:autoSpaceDE w:val="0"/>
            <w:autoSpaceDN w:val="0"/>
            <w:spacing w:before="0"/>
            <w:ind w:hanging="640"/>
            <w:divId w:val="1880512856"/>
            <w:rPr>
              <w:rFonts w:eastAsia="Times New Roman"/>
              <w:lang w:val="en-US"/>
            </w:rPr>
          </w:pPr>
          <w:r w:rsidRPr="008C6333">
            <w:rPr>
              <w:rFonts w:eastAsia="Times New Roman"/>
              <w:lang w:val="en-US"/>
            </w:rPr>
            <w:t>[91]</w:t>
          </w:r>
          <w:r w:rsidRPr="008C6333">
            <w:rPr>
              <w:rFonts w:eastAsia="Times New Roman"/>
              <w:lang w:val="en-US"/>
            </w:rPr>
            <w:tab/>
            <w:t xml:space="preserve">Steven. Strogatz, </w:t>
          </w:r>
          <w:r w:rsidRPr="008C6333">
            <w:rPr>
              <w:rFonts w:eastAsia="Times New Roman"/>
              <w:i/>
              <w:iCs/>
              <w:lang w:val="en-US"/>
            </w:rPr>
            <w:t>Nonlinear Dynamics and Chaos : With Applications to Physics, Biology, Chemistry, and Engineering</w:t>
          </w:r>
          <w:r w:rsidRPr="008C6333">
            <w:rPr>
              <w:rFonts w:eastAsia="Times New Roman"/>
              <w:lang w:val="en-US"/>
            </w:rPr>
            <w:t>, 2nd ed. CRC Press, 2018.</w:t>
          </w:r>
        </w:p>
        <w:p w14:paraId="3402D0AC" w14:textId="77777777" w:rsidR="008C6333" w:rsidRPr="008C6333" w:rsidRDefault="008C6333" w:rsidP="00462116">
          <w:pPr>
            <w:autoSpaceDE w:val="0"/>
            <w:autoSpaceDN w:val="0"/>
            <w:spacing w:before="0"/>
            <w:ind w:hanging="640"/>
            <w:divId w:val="566185506"/>
            <w:rPr>
              <w:rFonts w:eastAsia="Times New Roman"/>
              <w:lang w:val="en-US"/>
            </w:rPr>
          </w:pPr>
          <w:r w:rsidRPr="008C6333">
            <w:rPr>
              <w:rFonts w:eastAsia="Times New Roman"/>
              <w:lang w:val="en-US"/>
            </w:rPr>
            <w:t>[92]</w:t>
          </w:r>
          <w:r w:rsidRPr="008C6333">
            <w:rPr>
              <w:rFonts w:eastAsia="Times New Roman"/>
              <w:lang w:val="en-US"/>
            </w:rPr>
            <w:tab/>
            <w:t xml:space="preserve">H. K. Khalil, </w:t>
          </w:r>
          <w:r w:rsidRPr="008C6333">
            <w:rPr>
              <w:rFonts w:eastAsia="Times New Roman"/>
              <w:i/>
              <w:iCs/>
              <w:lang w:val="en-US"/>
            </w:rPr>
            <w:t>Nonlinear Systems</w:t>
          </w:r>
          <w:r w:rsidRPr="008C6333">
            <w:rPr>
              <w:rFonts w:eastAsia="Times New Roman"/>
              <w:lang w:val="en-US"/>
            </w:rPr>
            <w:t>, 2nd Edition. Pretince Hall, 2002. doi: 10.1016/j.physa.2006.08.011.</w:t>
          </w:r>
        </w:p>
        <w:p w14:paraId="6B0C1366" w14:textId="77777777" w:rsidR="008C6333" w:rsidRPr="008C6333" w:rsidRDefault="008C6333" w:rsidP="00462116">
          <w:pPr>
            <w:autoSpaceDE w:val="0"/>
            <w:autoSpaceDN w:val="0"/>
            <w:spacing w:before="0"/>
            <w:ind w:hanging="640"/>
            <w:divId w:val="287662381"/>
            <w:rPr>
              <w:rFonts w:eastAsia="Times New Roman"/>
              <w:lang w:val="en-US"/>
            </w:rPr>
          </w:pPr>
          <w:r w:rsidRPr="008C6333">
            <w:rPr>
              <w:rFonts w:eastAsia="Times New Roman"/>
              <w:lang w:val="en-US"/>
            </w:rPr>
            <w:t>[93]</w:t>
          </w:r>
          <w:r w:rsidRPr="008C6333">
            <w:rPr>
              <w:rFonts w:eastAsia="Times New Roman"/>
              <w:lang w:val="en-US"/>
            </w:rPr>
            <w:tab/>
            <w:t xml:space="preserve">D. Cheng, X. Hu, and T. Shen, </w:t>
          </w:r>
          <w:r w:rsidRPr="008C6333">
            <w:rPr>
              <w:rFonts w:eastAsia="Times New Roman"/>
              <w:i/>
              <w:iCs/>
              <w:lang w:val="en-US"/>
            </w:rPr>
            <w:t>Analysis and Design of Nonlinear Control Systems</w:t>
          </w:r>
          <w:r w:rsidRPr="008C6333">
            <w:rPr>
              <w:rFonts w:eastAsia="Times New Roman"/>
              <w:lang w:val="en-US"/>
            </w:rPr>
            <w:t>, First Edit. New York USA: Springer-Verlag, 2010.</w:t>
          </w:r>
        </w:p>
        <w:p w14:paraId="495123BE" w14:textId="77777777" w:rsidR="008C6333" w:rsidRPr="008C6333" w:rsidRDefault="008C6333" w:rsidP="00462116">
          <w:pPr>
            <w:autoSpaceDE w:val="0"/>
            <w:autoSpaceDN w:val="0"/>
            <w:spacing w:before="0"/>
            <w:ind w:hanging="640"/>
            <w:divId w:val="584610026"/>
            <w:rPr>
              <w:rFonts w:eastAsia="Times New Roman"/>
              <w:lang w:val="en-US"/>
            </w:rPr>
          </w:pPr>
          <w:r w:rsidRPr="008C6333">
            <w:rPr>
              <w:rFonts w:eastAsia="Times New Roman"/>
              <w:lang w:val="en-US"/>
            </w:rPr>
            <w:t>[94]</w:t>
          </w:r>
          <w:r w:rsidRPr="008C6333">
            <w:rPr>
              <w:rFonts w:eastAsia="Times New Roman"/>
              <w:lang w:val="en-US"/>
            </w:rPr>
            <w:tab/>
            <w:t xml:space="preserve">W. J. Rugh, </w:t>
          </w:r>
          <w:r w:rsidRPr="008C6333">
            <w:rPr>
              <w:rFonts w:eastAsia="Times New Roman"/>
              <w:i/>
              <w:iCs/>
              <w:lang w:val="en-US"/>
            </w:rPr>
            <w:t>Linear System Theory</w:t>
          </w:r>
          <w:r w:rsidRPr="008C6333">
            <w:rPr>
              <w:rFonts w:eastAsia="Times New Roman"/>
              <w:lang w:val="en-US"/>
            </w:rPr>
            <w:t>, 2nd ed., vol. 1. Pearson, 1995.</w:t>
          </w:r>
        </w:p>
        <w:p w14:paraId="48D51B3F" w14:textId="77777777" w:rsidR="008C6333" w:rsidRPr="008C6333" w:rsidRDefault="008C6333" w:rsidP="00462116">
          <w:pPr>
            <w:autoSpaceDE w:val="0"/>
            <w:autoSpaceDN w:val="0"/>
            <w:spacing w:before="0"/>
            <w:ind w:hanging="640"/>
            <w:divId w:val="1717704774"/>
            <w:rPr>
              <w:rFonts w:eastAsia="Times New Roman"/>
              <w:lang w:val="en-US"/>
            </w:rPr>
          </w:pPr>
          <w:r w:rsidRPr="008C6333">
            <w:rPr>
              <w:rFonts w:eastAsia="Times New Roman"/>
              <w:lang w:val="en-US"/>
            </w:rPr>
            <w:lastRenderedPageBreak/>
            <w:t>[95]</w:t>
          </w:r>
          <w:r w:rsidRPr="008C6333">
            <w:rPr>
              <w:rFonts w:eastAsia="Times New Roman"/>
              <w:lang w:val="en-US"/>
            </w:rPr>
            <w:tab/>
            <w:t xml:space="preserve">C.-T. Chen, </w:t>
          </w:r>
          <w:r w:rsidRPr="008C6333">
            <w:rPr>
              <w:rFonts w:eastAsia="Times New Roman"/>
              <w:i/>
              <w:iCs/>
              <w:lang w:val="en-US"/>
            </w:rPr>
            <w:t>Linear System Theory and Design</w:t>
          </w:r>
          <w:r w:rsidRPr="008C6333">
            <w:rPr>
              <w:rFonts w:eastAsia="Times New Roman"/>
              <w:lang w:val="en-US"/>
            </w:rPr>
            <w:t>, 3rd ed. USA: Oxford University Press, Inc., 1998.</w:t>
          </w:r>
        </w:p>
        <w:p w14:paraId="328316F4" w14:textId="77777777" w:rsidR="008C6333" w:rsidRPr="008C6333" w:rsidRDefault="008C6333" w:rsidP="00462116">
          <w:pPr>
            <w:autoSpaceDE w:val="0"/>
            <w:autoSpaceDN w:val="0"/>
            <w:spacing w:before="0"/>
            <w:ind w:hanging="640"/>
            <w:divId w:val="1154029669"/>
            <w:rPr>
              <w:rFonts w:eastAsia="Times New Roman"/>
              <w:lang w:val="en-US"/>
            </w:rPr>
          </w:pPr>
          <w:r w:rsidRPr="008C6333">
            <w:rPr>
              <w:rFonts w:eastAsia="Times New Roman"/>
              <w:lang w:val="en-US"/>
            </w:rPr>
            <w:t>[96]</w:t>
          </w:r>
          <w:r w:rsidRPr="008C6333">
            <w:rPr>
              <w:rFonts w:eastAsia="Times New Roman"/>
              <w:lang w:val="en-US"/>
            </w:rPr>
            <w:tab/>
            <w:t xml:space="preserve">R. C. Dorf and R. H. Bishop, </w:t>
          </w:r>
          <w:r w:rsidRPr="008C6333">
            <w:rPr>
              <w:rFonts w:eastAsia="Times New Roman"/>
              <w:i/>
              <w:iCs/>
              <w:lang w:val="en-US"/>
            </w:rPr>
            <w:t>Modern Control Systems - Global Edition</w:t>
          </w:r>
          <w:r w:rsidRPr="008C6333">
            <w:rPr>
              <w:rFonts w:eastAsia="Times New Roman"/>
              <w:lang w:val="en-US"/>
            </w:rPr>
            <w:t>. Pearson Education Limited, 2017.</w:t>
          </w:r>
        </w:p>
        <w:p w14:paraId="6A146B06" w14:textId="77777777" w:rsidR="008C6333" w:rsidRPr="008C6333" w:rsidRDefault="008C6333" w:rsidP="00462116">
          <w:pPr>
            <w:autoSpaceDE w:val="0"/>
            <w:autoSpaceDN w:val="0"/>
            <w:spacing w:before="0"/>
            <w:ind w:hanging="640"/>
            <w:divId w:val="1469317866"/>
            <w:rPr>
              <w:rFonts w:eastAsia="Times New Roman"/>
              <w:lang w:val="en-US"/>
            </w:rPr>
          </w:pPr>
          <w:r w:rsidRPr="008C6333">
            <w:rPr>
              <w:rFonts w:eastAsia="Times New Roman"/>
              <w:lang w:val="en-US"/>
            </w:rPr>
            <w:t>[97]</w:t>
          </w:r>
          <w:r w:rsidRPr="008C6333">
            <w:rPr>
              <w:rFonts w:eastAsia="Times New Roman"/>
              <w:lang w:val="en-US"/>
            </w:rPr>
            <w:tab/>
            <w:t xml:space="preserve">R. V. White, “Principles of Power Electronics: Second Edition [Book Review],” </w:t>
          </w:r>
          <w:r w:rsidRPr="008C6333">
            <w:rPr>
              <w:rFonts w:eastAsia="Times New Roman"/>
              <w:i/>
              <w:iCs/>
              <w:lang w:val="en-US"/>
            </w:rPr>
            <w:t>IEEE Power Electronics Magazine</w:t>
          </w:r>
          <w:r w:rsidRPr="008C6333">
            <w:rPr>
              <w:rFonts w:eastAsia="Times New Roman"/>
              <w:lang w:val="en-US"/>
            </w:rPr>
            <w:t>, vol. 11, no. 2, pp. 101–102, Jun. 2024, doi: 10.1109/MPEL.2024.3390349.</w:t>
          </w:r>
        </w:p>
        <w:p w14:paraId="2C5AC3F6" w14:textId="77777777" w:rsidR="008C6333" w:rsidRPr="008C6333" w:rsidRDefault="008C6333" w:rsidP="00462116">
          <w:pPr>
            <w:autoSpaceDE w:val="0"/>
            <w:autoSpaceDN w:val="0"/>
            <w:spacing w:before="0"/>
            <w:ind w:hanging="640"/>
            <w:divId w:val="1695813315"/>
            <w:rPr>
              <w:rFonts w:eastAsia="Times New Roman"/>
              <w:lang w:val="en-US"/>
            </w:rPr>
          </w:pPr>
          <w:r w:rsidRPr="008C6333">
            <w:rPr>
              <w:rFonts w:eastAsia="Times New Roman"/>
              <w:lang w:val="en-US"/>
            </w:rPr>
            <w:t>[98]</w:t>
          </w:r>
          <w:r w:rsidRPr="008C6333">
            <w:rPr>
              <w:rFonts w:eastAsia="Times New Roman"/>
              <w:lang w:val="en-US"/>
            </w:rPr>
            <w:tab/>
            <w:t xml:space="preserve">Y. Zhang and J. Cortés, “Distributed transient frequency control for power networks with stability and performance guarantees,” </w:t>
          </w:r>
          <w:r w:rsidRPr="008C6333">
            <w:rPr>
              <w:rFonts w:eastAsia="Times New Roman"/>
              <w:i/>
              <w:iCs/>
              <w:lang w:val="en-US"/>
            </w:rPr>
            <w:t>Automatica</w:t>
          </w:r>
          <w:r w:rsidRPr="008C6333">
            <w:rPr>
              <w:rFonts w:eastAsia="Times New Roman"/>
              <w:lang w:val="en-US"/>
            </w:rPr>
            <w:t>, vol. 105, pp. 274–285, Jul. 2019, doi: 10.1016/J.AUTOMATICA.2019.03.017.</w:t>
          </w:r>
        </w:p>
        <w:p w14:paraId="311C74BB" w14:textId="77777777" w:rsidR="008C6333" w:rsidRPr="008C6333" w:rsidRDefault="008C6333" w:rsidP="00462116">
          <w:pPr>
            <w:autoSpaceDE w:val="0"/>
            <w:autoSpaceDN w:val="0"/>
            <w:spacing w:before="0"/>
            <w:ind w:hanging="640"/>
            <w:divId w:val="1247760391"/>
            <w:rPr>
              <w:rFonts w:eastAsia="Times New Roman"/>
              <w:lang w:val="en-US"/>
            </w:rPr>
          </w:pPr>
          <w:r w:rsidRPr="008C6333">
            <w:rPr>
              <w:rFonts w:eastAsia="Times New Roman"/>
              <w:lang w:val="en-US"/>
            </w:rPr>
            <w:t>[99]</w:t>
          </w:r>
          <w:r w:rsidRPr="008C6333">
            <w:rPr>
              <w:rFonts w:eastAsia="Times New Roman"/>
              <w:lang w:val="en-US"/>
            </w:rPr>
            <w:tab/>
            <w:t xml:space="preserve">I. R. Petersen and A. Lanzon, “Feedback Control of Negative-Imaginary Systems: Flexible structures with colocated actuators and sensors,” </w:t>
          </w:r>
          <w:r w:rsidRPr="008C6333">
            <w:rPr>
              <w:rFonts w:eastAsia="Times New Roman"/>
              <w:i/>
              <w:iCs/>
              <w:lang w:val="en-US"/>
            </w:rPr>
            <w:t>IEEE Control Syst</w:t>
          </w:r>
          <w:r w:rsidRPr="008C6333">
            <w:rPr>
              <w:rFonts w:eastAsia="Times New Roman"/>
              <w:lang w:val="en-US"/>
            </w:rPr>
            <w:t>, vol. 30, no. 5, pp. 54–72, 2010, doi: 10.1109/MCS.2010.937676.</w:t>
          </w:r>
        </w:p>
        <w:p w14:paraId="2BB704E6" w14:textId="77777777" w:rsidR="008C6333" w:rsidRPr="008C6333" w:rsidRDefault="008C6333" w:rsidP="00462116">
          <w:pPr>
            <w:autoSpaceDE w:val="0"/>
            <w:autoSpaceDN w:val="0"/>
            <w:spacing w:before="0"/>
            <w:ind w:hanging="640"/>
            <w:divId w:val="1195461953"/>
            <w:rPr>
              <w:rFonts w:eastAsia="Times New Roman"/>
              <w:lang w:val="en-US"/>
            </w:rPr>
          </w:pPr>
          <w:r w:rsidRPr="008C6333">
            <w:rPr>
              <w:rFonts w:eastAsia="Times New Roman"/>
              <w:lang w:val="en-US"/>
            </w:rPr>
            <w:t>[100]</w:t>
          </w:r>
          <w:r w:rsidRPr="008C6333">
            <w:rPr>
              <w:rFonts w:eastAsia="Times New Roman"/>
              <w:lang w:val="en-US"/>
            </w:rPr>
            <w:tab/>
            <w:t xml:space="preserve">A. Riccobono and E. Santi, “Comprehensive review of stability criteria for DC power distribution systems,” </w:t>
          </w:r>
          <w:r w:rsidRPr="008C6333">
            <w:rPr>
              <w:rFonts w:eastAsia="Times New Roman"/>
              <w:i/>
              <w:iCs/>
              <w:lang w:val="en-US"/>
            </w:rPr>
            <w:t>IEEE Trans Ind Appl</w:t>
          </w:r>
          <w:r w:rsidRPr="008C6333">
            <w:rPr>
              <w:rFonts w:eastAsia="Times New Roman"/>
              <w:lang w:val="en-US"/>
            </w:rPr>
            <w:t>, vol. 50, no. 5, pp. 3525–3535, Sep. 2014, doi: 10.1109/TIA.2014.2309800.</w:t>
          </w:r>
        </w:p>
        <w:p w14:paraId="2743B2AA" w14:textId="77777777" w:rsidR="008C6333" w:rsidRPr="008C6333" w:rsidRDefault="008C6333" w:rsidP="00462116">
          <w:pPr>
            <w:autoSpaceDE w:val="0"/>
            <w:autoSpaceDN w:val="0"/>
            <w:spacing w:before="0"/>
            <w:ind w:hanging="640"/>
            <w:divId w:val="1194005162"/>
            <w:rPr>
              <w:rFonts w:eastAsia="Times New Roman"/>
              <w:lang w:val="en-US"/>
            </w:rPr>
          </w:pPr>
          <w:r w:rsidRPr="008C6333">
            <w:rPr>
              <w:rFonts w:eastAsia="Times New Roman"/>
              <w:lang w:val="en-US"/>
            </w:rPr>
            <w:t>[101]</w:t>
          </w:r>
          <w:r w:rsidRPr="008C6333">
            <w:rPr>
              <w:rFonts w:eastAsia="Times New Roman"/>
              <w:lang w:val="en-US"/>
            </w:rPr>
            <w:tab/>
            <w:t xml:space="preserve">R. W. Erickson, “Optimal single resistors damping of input filters,” </w:t>
          </w:r>
          <w:r w:rsidRPr="008C6333">
            <w:rPr>
              <w:rFonts w:eastAsia="Times New Roman"/>
              <w:i/>
              <w:iCs/>
              <w:lang w:val="en-US"/>
            </w:rPr>
            <w:t>APEC ’99. Fourteenth Annual Applied Power Electronics Conference and Exposition. 1999 Conference Proceedings (Cat. No.99CH36285)</w:t>
          </w:r>
          <w:r w:rsidRPr="008C6333">
            <w:rPr>
              <w:rFonts w:eastAsia="Times New Roman"/>
              <w:lang w:val="en-US"/>
            </w:rPr>
            <w:t>, pp. 1073–1079 vol.2, 1999, doi: 10.1109/APEC.1999.750502.</w:t>
          </w:r>
        </w:p>
        <w:p w14:paraId="6B29E5B1" w14:textId="77777777" w:rsidR="008C6333" w:rsidRPr="008C6333" w:rsidRDefault="008C6333" w:rsidP="00462116">
          <w:pPr>
            <w:autoSpaceDE w:val="0"/>
            <w:autoSpaceDN w:val="0"/>
            <w:spacing w:before="0"/>
            <w:ind w:hanging="640"/>
            <w:divId w:val="489948453"/>
            <w:rPr>
              <w:rFonts w:eastAsia="Times New Roman"/>
              <w:lang w:val="en-US"/>
            </w:rPr>
          </w:pPr>
          <w:r w:rsidRPr="008C6333">
            <w:rPr>
              <w:rFonts w:eastAsia="Times New Roman"/>
              <w:lang w:val="en-US"/>
            </w:rPr>
            <w:t>[102]</w:t>
          </w:r>
          <w:r w:rsidRPr="008C6333">
            <w:rPr>
              <w:rFonts w:eastAsia="Times New Roman"/>
              <w:lang w:val="en-US"/>
            </w:rPr>
            <w:tab/>
            <w:t xml:space="preserve">J. Do Nascimento and V. J. Farias, “A quadratic buck converter with lossless commutation,” </w:t>
          </w:r>
          <w:r w:rsidRPr="008C6333">
            <w:rPr>
              <w:rFonts w:eastAsia="Times New Roman"/>
              <w:i/>
              <w:iCs/>
              <w:lang w:val="en-US"/>
            </w:rPr>
            <w:t>IEEE Transactions on Industrial Electronics</w:t>
          </w:r>
          <w:r w:rsidRPr="008C6333">
            <w:rPr>
              <w:rFonts w:eastAsia="Times New Roman"/>
              <w:lang w:val="en-US"/>
            </w:rPr>
            <w:t>, vol. 47, no. 2, pp. 264–272, 2000, doi: 10.1109/41.836341.</w:t>
          </w:r>
        </w:p>
        <w:p w14:paraId="415DB182" w14:textId="77777777" w:rsidR="008C6333" w:rsidRPr="008C6333" w:rsidRDefault="008C6333" w:rsidP="00462116">
          <w:pPr>
            <w:autoSpaceDE w:val="0"/>
            <w:autoSpaceDN w:val="0"/>
            <w:spacing w:before="0"/>
            <w:ind w:hanging="640"/>
            <w:divId w:val="2003391180"/>
            <w:rPr>
              <w:rFonts w:eastAsia="Times New Roman"/>
              <w:lang w:val="en-US"/>
            </w:rPr>
          </w:pPr>
          <w:r w:rsidRPr="008C6333">
            <w:rPr>
              <w:rFonts w:eastAsia="Times New Roman"/>
              <w:lang w:val="en-US"/>
            </w:rPr>
            <w:t>[103]</w:t>
          </w:r>
          <w:r w:rsidRPr="008C6333">
            <w:rPr>
              <w:rFonts w:eastAsia="Times New Roman"/>
              <w:lang w:val="en-US"/>
            </w:rPr>
            <w:tab/>
            <w:t xml:space="preserve">M. Veerachary and S. Misal, “Single-switch Semi-Quadratic Buck Converter,” </w:t>
          </w:r>
          <w:r w:rsidRPr="008C6333">
            <w:rPr>
              <w:rFonts w:eastAsia="Times New Roman"/>
              <w:i/>
              <w:iCs/>
              <w:lang w:val="en-US"/>
            </w:rPr>
            <w:t>2020 IEEE International Conference on Power Electronics, Smart Grid and Renewable Energy, PESGRE 2020</w:t>
          </w:r>
          <w:r w:rsidRPr="008C6333">
            <w:rPr>
              <w:rFonts w:eastAsia="Times New Roman"/>
              <w:lang w:val="en-US"/>
            </w:rPr>
            <w:t>, Jan. 2020, doi: 10.1109/PESGRE45664.2020.9070476.</w:t>
          </w:r>
        </w:p>
        <w:p w14:paraId="426FABF5" w14:textId="77777777" w:rsidR="008C6333" w:rsidRPr="008C6333" w:rsidRDefault="008C6333" w:rsidP="00462116">
          <w:pPr>
            <w:autoSpaceDE w:val="0"/>
            <w:autoSpaceDN w:val="0"/>
            <w:spacing w:before="0"/>
            <w:ind w:hanging="640"/>
            <w:divId w:val="1807577787"/>
            <w:rPr>
              <w:rFonts w:eastAsia="Times New Roman"/>
              <w:lang w:val="en-US"/>
            </w:rPr>
          </w:pPr>
          <w:r w:rsidRPr="008C6333">
            <w:rPr>
              <w:rFonts w:eastAsia="Times New Roman"/>
              <w:lang w:val="en-US"/>
            </w:rPr>
            <w:t>[104]</w:t>
          </w:r>
          <w:r w:rsidRPr="008C6333">
            <w:rPr>
              <w:rFonts w:eastAsia="Times New Roman"/>
              <w:lang w:val="en-US"/>
            </w:rPr>
            <w:tab/>
            <w:t xml:space="preserve">R. T. Yadlapalli and A. Kotapati, “Efficieny analysis of Quadratic buck converter for LED lamp driver applications,” in </w:t>
          </w:r>
          <w:r w:rsidRPr="008C6333">
            <w:rPr>
              <w:rFonts w:eastAsia="Times New Roman"/>
              <w:i/>
              <w:iCs/>
              <w:lang w:val="en-US"/>
            </w:rPr>
            <w:t xml:space="preserve">Proceedings - International Conference on Trends </w:t>
          </w:r>
          <w:r w:rsidRPr="008C6333">
            <w:rPr>
              <w:rFonts w:eastAsia="Times New Roman"/>
              <w:i/>
              <w:iCs/>
              <w:lang w:val="en-US"/>
            </w:rPr>
            <w:lastRenderedPageBreak/>
            <w:t>in Electronics and Informatics, ICEI 2017</w:t>
          </w:r>
          <w:r w:rsidRPr="008C6333">
            <w:rPr>
              <w:rFonts w:eastAsia="Times New Roman"/>
              <w:lang w:val="en-US"/>
            </w:rPr>
            <w:t>, Institute of Electrical and Electronics Engineers Inc., Feb. 2018, pp. 210–214. doi: 10.1109/ICOEI.2017.8300917.</w:t>
          </w:r>
        </w:p>
        <w:p w14:paraId="5124A6C7" w14:textId="77777777" w:rsidR="008C6333" w:rsidRPr="008C6333" w:rsidRDefault="008C6333" w:rsidP="00462116">
          <w:pPr>
            <w:autoSpaceDE w:val="0"/>
            <w:autoSpaceDN w:val="0"/>
            <w:spacing w:before="0"/>
            <w:ind w:hanging="640"/>
            <w:divId w:val="321155345"/>
            <w:rPr>
              <w:rFonts w:eastAsia="Times New Roman"/>
              <w:lang w:val="en-US"/>
            </w:rPr>
          </w:pPr>
          <w:r w:rsidRPr="008C6333">
            <w:rPr>
              <w:rFonts w:eastAsia="Times New Roman"/>
              <w:lang w:val="en-US"/>
            </w:rPr>
            <w:t>[105]</w:t>
          </w:r>
          <w:r w:rsidRPr="008C6333">
            <w:rPr>
              <w:rFonts w:eastAsia="Times New Roman"/>
              <w:lang w:val="en-US"/>
            </w:rPr>
            <w:tab/>
            <w:t xml:space="preserve">A. Ayachit and M. K. Kazimierczuk, “Power losses and efficiency analysis of the quadratic buck converter in CCM,” in </w:t>
          </w:r>
          <w:r w:rsidRPr="008C6333">
            <w:rPr>
              <w:rFonts w:eastAsia="Times New Roman"/>
              <w:i/>
              <w:iCs/>
              <w:lang w:val="en-US"/>
            </w:rPr>
            <w:t>Midwest Symposium on Circuits and Systems</w:t>
          </w:r>
          <w:r w:rsidRPr="008C6333">
            <w:rPr>
              <w:rFonts w:eastAsia="Times New Roman"/>
              <w:lang w:val="en-US"/>
            </w:rPr>
            <w:t>, Institute of Electrical and Electronics Engineers Inc., Sep. 2014, pp. 463–466. doi: 10.1109/MWSCAS.2014.6908452.</w:t>
          </w:r>
        </w:p>
        <w:p w14:paraId="061EF2CB" w14:textId="77777777" w:rsidR="008C6333" w:rsidRPr="008C6333" w:rsidRDefault="008C6333" w:rsidP="00462116">
          <w:pPr>
            <w:autoSpaceDE w:val="0"/>
            <w:autoSpaceDN w:val="0"/>
            <w:spacing w:before="0"/>
            <w:ind w:hanging="640"/>
            <w:divId w:val="1061439743"/>
            <w:rPr>
              <w:rFonts w:eastAsia="Times New Roman"/>
              <w:lang w:val="en-US"/>
            </w:rPr>
          </w:pPr>
          <w:r w:rsidRPr="008C6333">
            <w:rPr>
              <w:rFonts w:eastAsia="Times New Roman"/>
              <w:lang w:val="en-US"/>
            </w:rPr>
            <w:t>[106]</w:t>
          </w:r>
          <w:r w:rsidRPr="008C6333">
            <w:rPr>
              <w:rFonts w:eastAsia="Times New Roman"/>
              <w:lang w:val="en-US"/>
            </w:rPr>
            <w:tab/>
            <w:t xml:space="preserve">P. C. Heris, Z. Saadatizadeh, and N. Rostami, “Transformerless quadratic-based high step-down DC–DC converter with wide duty cycle range,” </w:t>
          </w:r>
          <w:r w:rsidRPr="008C6333">
            <w:rPr>
              <w:rFonts w:eastAsia="Times New Roman"/>
              <w:i/>
              <w:iCs/>
              <w:lang w:val="en-US"/>
            </w:rPr>
            <w:t>IET Power Electronics</w:t>
          </w:r>
          <w:r w:rsidRPr="008C6333">
            <w:rPr>
              <w:rFonts w:eastAsia="Times New Roman"/>
              <w:lang w:val="en-US"/>
            </w:rPr>
            <w:t>, vol. 12, no. 3, pp. 368–382, Nov. 2018, doi: 10.1049/IET-PEL.2018.5504.</w:t>
          </w:r>
        </w:p>
        <w:p w14:paraId="6C5508B2" w14:textId="77777777" w:rsidR="008C6333" w:rsidRPr="008C6333" w:rsidRDefault="008C6333" w:rsidP="00462116">
          <w:pPr>
            <w:autoSpaceDE w:val="0"/>
            <w:autoSpaceDN w:val="0"/>
            <w:spacing w:before="0"/>
            <w:ind w:hanging="640"/>
            <w:divId w:val="1973945557"/>
            <w:rPr>
              <w:rFonts w:eastAsia="Times New Roman"/>
              <w:lang w:val="en-US"/>
            </w:rPr>
          </w:pPr>
          <w:r w:rsidRPr="008C6333">
            <w:rPr>
              <w:rFonts w:eastAsia="Times New Roman"/>
              <w:lang w:val="en-US"/>
            </w:rPr>
            <w:t>[107]</w:t>
          </w:r>
          <w:r w:rsidRPr="008C6333">
            <w:rPr>
              <w:rFonts w:eastAsia="Times New Roman"/>
              <w:lang w:val="en-US"/>
            </w:rPr>
            <w:tab/>
            <w:t xml:space="preserve">S. Misal and M. Veerachary, “Analysis of a DC–DC quadratic type step-down converter for wider low voltage conversion,” </w:t>
          </w:r>
          <w:r w:rsidRPr="008C6333">
            <w:rPr>
              <w:rFonts w:eastAsia="Times New Roman"/>
              <w:i/>
              <w:iCs/>
              <w:lang w:val="en-US"/>
            </w:rPr>
            <w:t>IET Power Electronics</w:t>
          </w:r>
          <w:r w:rsidRPr="008C6333">
            <w:rPr>
              <w:rFonts w:eastAsia="Times New Roman"/>
              <w:lang w:val="en-US"/>
            </w:rPr>
            <w:t>, vol. 13, no. 19, pp. 4633–4645, Dec. 2020, doi: 10.1049/IET-PEL.2020.0845.</w:t>
          </w:r>
        </w:p>
        <w:p w14:paraId="153B8249" w14:textId="77777777" w:rsidR="008C6333" w:rsidRPr="008C6333" w:rsidRDefault="008C6333" w:rsidP="00462116">
          <w:pPr>
            <w:autoSpaceDE w:val="0"/>
            <w:autoSpaceDN w:val="0"/>
            <w:spacing w:before="0"/>
            <w:ind w:hanging="640"/>
            <w:divId w:val="1910378533"/>
            <w:rPr>
              <w:rFonts w:eastAsia="Times New Roman"/>
              <w:lang w:val="en-US"/>
            </w:rPr>
          </w:pPr>
          <w:r w:rsidRPr="008C6333">
            <w:rPr>
              <w:rFonts w:eastAsia="Times New Roman"/>
              <w:lang w:val="en-US"/>
            </w:rPr>
            <w:t>[108]</w:t>
          </w:r>
          <w:r w:rsidRPr="008C6333">
            <w:rPr>
              <w:rFonts w:eastAsia="Times New Roman"/>
              <w:lang w:val="en-US"/>
            </w:rPr>
            <w:tab/>
            <w:t xml:space="preserve">J. Jiang and C. Zhang, </w:t>
          </w:r>
          <w:r w:rsidRPr="008C6333">
            <w:rPr>
              <w:rFonts w:eastAsia="Times New Roman"/>
              <w:i/>
              <w:iCs/>
              <w:lang w:val="en-US"/>
            </w:rPr>
            <w:t>Fundamentals and applications of lithium-ion batteries in electric drive vehicles</w:t>
          </w:r>
          <w:r w:rsidRPr="008C6333">
            <w:rPr>
              <w:rFonts w:eastAsia="Times New Roman"/>
              <w:lang w:val="en-US"/>
            </w:rPr>
            <w:t>. Singapore: John Wiley &amp; Sons Singapore Pte. Ltd., 2015.</w:t>
          </w:r>
        </w:p>
        <w:p w14:paraId="2701FA78" w14:textId="77777777" w:rsidR="008C6333" w:rsidRPr="008C6333" w:rsidRDefault="008C6333" w:rsidP="00462116">
          <w:pPr>
            <w:autoSpaceDE w:val="0"/>
            <w:autoSpaceDN w:val="0"/>
            <w:spacing w:before="0"/>
            <w:ind w:hanging="640"/>
            <w:divId w:val="1762604445"/>
            <w:rPr>
              <w:rFonts w:eastAsia="Times New Roman"/>
              <w:lang w:val="en-US"/>
            </w:rPr>
          </w:pPr>
          <w:r w:rsidRPr="008C6333">
            <w:rPr>
              <w:rFonts w:eastAsia="Times New Roman"/>
              <w:lang w:val="en-US"/>
            </w:rPr>
            <w:t>[109]</w:t>
          </w:r>
          <w:r w:rsidRPr="008C6333">
            <w:rPr>
              <w:rFonts w:eastAsia="Times New Roman"/>
              <w:lang w:val="en-US"/>
            </w:rPr>
            <w:tab/>
            <w:t xml:space="preserve">S. Lee, J. Cherry, M. Safoutin, J. McDonald, and M. Olechiw, “Modeling and Validation of 48V Mild Hybrid Lithium-Ion Battery Pack,” </w:t>
          </w:r>
          <w:r w:rsidRPr="008C6333">
            <w:rPr>
              <w:rFonts w:eastAsia="Times New Roman"/>
              <w:i/>
              <w:iCs/>
              <w:lang w:val="en-US"/>
            </w:rPr>
            <w:t>SAE International Journal of Alternative Powertrains</w:t>
          </w:r>
          <w:r w:rsidRPr="008C6333">
            <w:rPr>
              <w:rFonts w:eastAsia="Times New Roman"/>
              <w:lang w:val="en-US"/>
            </w:rPr>
            <w:t>, vol. 7, no. 3, pp. 273–287, Apr. 2018, doi: 10.4271/2018-01-0433.</w:t>
          </w:r>
        </w:p>
        <w:p w14:paraId="11F2A02B" w14:textId="77777777" w:rsidR="008C6333" w:rsidRPr="008C6333" w:rsidRDefault="008C6333" w:rsidP="00462116">
          <w:pPr>
            <w:autoSpaceDE w:val="0"/>
            <w:autoSpaceDN w:val="0"/>
            <w:spacing w:before="0"/>
            <w:ind w:hanging="640"/>
            <w:divId w:val="1582640497"/>
            <w:rPr>
              <w:rFonts w:eastAsia="Times New Roman"/>
              <w:lang w:val="en-US"/>
            </w:rPr>
          </w:pPr>
          <w:r w:rsidRPr="008C6333">
            <w:rPr>
              <w:rFonts w:eastAsia="Times New Roman"/>
              <w:lang w:val="en-US"/>
            </w:rPr>
            <w:t>[110]</w:t>
          </w:r>
          <w:r w:rsidRPr="008C6333">
            <w:rPr>
              <w:rFonts w:eastAsia="Times New Roman"/>
              <w:lang w:val="en-US"/>
            </w:rPr>
            <w:tab/>
            <w:t xml:space="preserve">C. T. P. Nguyen, B. H. Nguyn, J. P. F. Trovão, and M. C. Ta, “Effect of battery voltage variation on electric vehicle performance driven by induction machine with optimal flux-weakening strategy,” </w:t>
          </w:r>
          <w:r w:rsidRPr="008C6333">
            <w:rPr>
              <w:rFonts w:eastAsia="Times New Roman"/>
              <w:i/>
              <w:iCs/>
              <w:lang w:val="en-US"/>
            </w:rPr>
            <w:t>IET Electrical Systems in Transportation</w:t>
          </w:r>
          <w:r w:rsidRPr="008C6333">
            <w:rPr>
              <w:rFonts w:eastAsia="Times New Roman"/>
              <w:lang w:val="en-US"/>
            </w:rPr>
            <w:t>, vol. 10, no. 4, pp. 351–359, Dec. 2020, doi: 10.1049/IET-EST.2020.0013.</w:t>
          </w:r>
        </w:p>
        <w:p w14:paraId="23F74B8B" w14:textId="77777777" w:rsidR="008C6333" w:rsidRPr="008C6333" w:rsidRDefault="008C6333" w:rsidP="00462116">
          <w:pPr>
            <w:autoSpaceDE w:val="0"/>
            <w:autoSpaceDN w:val="0"/>
            <w:spacing w:before="0"/>
            <w:ind w:hanging="640"/>
            <w:divId w:val="1509174168"/>
            <w:rPr>
              <w:rFonts w:eastAsia="Times New Roman"/>
              <w:lang w:val="en-US"/>
            </w:rPr>
          </w:pPr>
          <w:r w:rsidRPr="008C6333">
            <w:rPr>
              <w:rFonts w:eastAsia="Times New Roman"/>
              <w:lang w:val="en-US"/>
            </w:rPr>
            <w:t>[111]</w:t>
          </w:r>
          <w:r w:rsidRPr="008C6333">
            <w:rPr>
              <w:rFonts w:eastAsia="Times New Roman"/>
              <w:lang w:val="en-US"/>
            </w:rPr>
            <w:tab/>
            <w:t>B. M. . Wilamowski and J. David. Irwin, “The industrial electronics handbook : control and mechatronics,” 2017.</w:t>
          </w:r>
        </w:p>
        <w:p w14:paraId="6119D6A1" w14:textId="77777777" w:rsidR="008C6333" w:rsidRPr="008C6333" w:rsidRDefault="008C6333" w:rsidP="00462116">
          <w:pPr>
            <w:autoSpaceDE w:val="0"/>
            <w:autoSpaceDN w:val="0"/>
            <w:spacing w:before="0"/>
            <w:ind w:hanging="640"/>
            <w:divId w:val="1823616066"/>
            <w:rPr>
              <w:rFonts w:eastAsia="Times New Roman"/>
              <w:lang w:val="en-US"/>
            </w:rPr>
          </w:pPr>
          <w:r w:rsidRPr="008C6333">
            <w:rPr>
              <w:rFonts w:eastAsia="Times New Roman"/>
              <w:lang w:val="en-US"/>
            </w:rPr>
            <w:t>[112]</w:t>
          </w:r>
          <w:r w:rsidRPr="008C6333">
            <w:rPr>
              <w:rFonts w:eastAsia="Times New Roman"/>
              <w:lang w:val="en-US"/>
            </w:rPr>
            <w:tab/>
            <w:t xml:space="preserve">M. Abarzadeh, A. Ebrahimian, W. A. Khan, N. Weise, and K. Al-Haddad, “Systematic Design of Improved Lead-Lag Direct Power Model Predictive Controller for Multilevel Active-Front-End Rectifier: A Comparative Study,” </w:t>
          </w:r>
          <w:r w:rsidRPr="008C6333">
            <w:rPr>
              <w:rFonts w:eastAsia="Times New Roman"/>
              <w:i/>
              <w:iCs/>
              <w:lang w:val="en-US"/>
            </w:rPr>
            <w:t xml:space="preserve">IECON Proceedings </w:t>
          </w:r>
          <w:r w:rsidRPr="008C6333">
            <w:rPr>
              <w:rFonts w:eastAsia="Times New Roman"/>
              <w:i/>
              <w:iCs/>
              <w:lang w:val="en-US"/>
            </w:rPr>
            <w:lastRenderedPageBreak/>
            <w:t>(Industrial Electronics Conference)</w:t>
          </w:r>
          <w:r w:rsidRPr="008C6333">
            <w:rPr>
              <w:rFonts w:eastAsia="Times New Roman"/>
              <w:lang w:val="en-US"/>
            </w:rPr>
            <w:t>, vol. 2021-October, Oct. 2021, doi: 10.1109/IECON48115.2021.9589612.</w:t>
          </w:r>
        </w:p>
        <w:p w14:paraId="374BD51A" w14:textId="77777777" w:rsidR="008C6333" w:rsidRPr="008C6333" w:rsidRDefault="008C6333" w:rsidP="00462116">
          <w:pPr>
            <w:autoSpaceDE w:val="0"/>
            <w:autoSpaceDN w:val="0"/>
            <w:spacing w:before="0"/>
            <w:ind w:hanging="640"/>
            <w:divId w:val="1971400569"/>
            <w:rPr>
              <w:rFonts w:eastAsia="Times New Roman"/>
              <w:lang w:val="en-US"/>
            </w:rPr>
          </w:pPr>
          <w:r w:rsidRPr="008C6333">
            <w:rPr>
              <w:rFonts w:eastAsia="Times New Roman"/>
              <w:lang w:val="en-US"/>
            </w:rPr>
            <w:t>[113]</w:t>
          </w:r>
          <w:r w:rsidRPr="008C6333">
            <w:rPr>
              <w:rFonts w:eastAsia="Times New Roman"/>
              <w:lang w:val="en-US"/>
            </w:rPr>
            <w:tab/>
            <w:t xml:space="preserve">M. M. Ibrahim, L. Ma, Y. Zhao, H. Liu, and T. Bo, “Reliable current control for single-phase pulse width modulation rectifiers based on H∞ loop shaping controller,” </w:t>
          </w:r>
          <w:r w:rsidRPr="008C6333">
            <w:rPr>
              <w:rFonts w:eastAsia="Times New Roman"/>
              <w:i/>
              <w:iCs/>
              <w:lang w:val="en-US"/>
            </w:rPr>
            <w:t>IET Power Electronics</w:t>
          </w:r>
          <w:r w:rsidRPr="008C6333">
            <w:rPr>
              <w:rFonts w:eastAsia="Times New Roman"/>
              <w:lang w:val="en-US"/>
            </w:rPr>
            <w:t>, vol. 16, no. 15, pp. 2504–2514, Nov. 2023, doi: 10.1049/PEL2.12576.</w:t>
          </w:r>
        </w:p>
        <w:p w14:paraId="733B0E86" w14:textId="77777777" w:rsidR="008C6333" w:rsidRPr="008C6333" w:rsidRDefault="008C6333" w:rsidP="00462116">
          <w:pPr>
            <w:autoSpaceDE w:val="0"/>
            <w:autoSpaceDN w:val="0"/>
            <w:spacing w:before="0"/>
            <w:ind w:hanging="640"/>
            <w:divId w:val="1571185514"/>
            <w:rPr>
              <w:rFonts w:eastAsia="Times New Roman"/>
              <w:lang w:val="en-US"/>
            </w:rPr>
          </w:pPr>
          <w:r w:rsidRPr="008C6333">
            <w:rPr>
              <w:rFonts w:eastAsia="Times New Roman"/>
              <w:lang w:val="en-US"/>
            </w:rPr>
            <w:t>[114]</w:t>
          </w:r>
          <w:r w:rsidRPr="008C6333">
            <w:rPr>
              <w:rFonts w:eastAsia="Times New Roman"/>
              <w:lang w:val="en-US"/>
            </w:rPr>
            <w:tab/>
            <w:t xml:space="preserve">P. Satya Ravi Teja, S. S. Annamraju, and R. Ayyagari, “An Alternative Design for the Traditional Lag-Lead Compensator,” </w:t>
          </w:r>
          <w:r w:rsidRPr="008C6333">
            <w:rPr>
              <w:rFonts w:eastAsia="Times New Roman"/>
              <w:i/>
              <w:iCs/>
              <w:lang w:val="en-US"/>
            </w:rPr>
            <w:t>IEEE Potentials</w:t>
          </w:r>
          <w:r w:rsidRPr="008C6333">
            <w:rPr>
              <w:rFonts w:eastAsia="Times New Roman"/>
              <w:lang w:val="en-US"/>
            </w:rPr>
            <w:t>, vol. 40, no. 1, pp. 43–48, Jan. 2021, doi: 10.1109/MPOT.2014.2366173.</w:t>
          </w:r>
        </w:p>
        <w:p w14:paraId="3BA920D8" w14:textId="77777777" w:rsidR="008C6333" w:rsidRPr="008C6333" w:rsidRDefault="008C6333" w:rsidP="00462116">
          <w:pPr>
            <w:autoSpaceDE w:val="0"/>
            <w:autoSpaceDN w:val="0"/>
            <w:spacing w:before="0"/>
            <w:ind w:hanging="640"/>
            <w:divId w:val="155459781"/>
            <w:rPr>
              <w:rFonts w:eastAsia="Times New Roman"/>
              <w:lang w:val="en-US"/>
            </w:rPr>
          </w:pPr>
          <w:r w:rsidRPr="008C6333">
            <w:rPr>
              <w:rFonts w:eastAsia="Times New Roman"/>
              <w:lang w:val="en-US"/>
            </w:rPr>
            <w:t>[115]</w:t>
          </w:r>
          <w:r w:rsidRPr="008C6333">
            <w:rPr>
              <w:rFonts w:eastAsia="Times New Roman"/>
              <w:lang w:val="en-US"/>
            </w:rPr>
            <w:tab/>
            <w:t xml:space="preserve">M. M. Farsangi, Y. H. Song, W. L. Fang, and X. F. Wang, “Robust FACTS control design using the H∞ loop-shaping method,” </w:t>
          </w:r>
          <w:r w:rsidRPr="008C6333">
            <w:rPr>
              <w:rFonts w:eastAsia="Times New Roman"/>
              <w:i/>
              <w:iCs/>
              <w:lang w:val="en-US"/>
            </w:rPr>
            <w:t>IEE Proceedings - Generation, Transmission and Distribution</w:t>
          </w:r>
          <w:r w:rsidRPr="008C6333">
            <w:rPr>
              <w:rFonts w:eastAsia="Times New Roman"/>
              <w:lang w:val="en-US"/>
            </w:rPr>
            <w:t>, vol. 149, no. 3, pp. 352–358, May 2002, doi: 10.1049/IP-GTD:20020203.</w:t>
          </w:r>
        </w:p>
        <w:p w14:paraId="625DC32D" w14:textId="77777777" w:rsidR="008C6333" w:rsidRPr="008C6333" w:rsidRDefault="008C6333" w:rsidP="00462116">
          <w:pPr>
            <w:autoSpaceDE w:val="0"/>
            <w:autoSpaceDN w:val="0"/>
            <w:spacing w:before="0"/>
            <w:ind w:hanging="640"/>
            <w:divId w:val="853148785"/>
            <w:rPr>
              <w:rFonts w:eastAsia="Times New Roman"/>
              <w:lang w:val="en-US"/>
            </w:rPr>
          </w:pPr>
          <w:r w:rsidRPr="008C6333">
            <w:rPr>
              <w:rFonts w:eastAsia="Times New Roman"/>
              <w:lang w:val="en-US"/>
            </w:rPr>
            <w:t>[116]</w:t>
          </w:r>
          <w:r w:rsidRPr="008C6333">
            <w:rPr>
              <w:rFonts w:eastAsia="Times New Roman"/>
              <w:lang w:val="en-US"/>
            </w:rPr>
            <w:tab/>
            <w:t xml:space="preserve">L. Zhang and F. Shan, “Pole---Zero Placement Problem with Time Delay for High-Order Systems,” </w:t>
          </w:r>
          <w:r w:rsidRPr="008C6333">
            <w:rPr>
              <w:rFonts w:eastAsia="Times New Roman"/>
              <w:i/>
              <w:iCs/>
              <w:lang w:val="en-US"/>
            </w:rPr>
            <w:t>Circuits Syst Signal Process</w:t>
          </w:r>
          <w:r w:rsidRPr="008C6333">
            <w:rPr>
              <w:rFonts w:eastAsia="Times New Roman"/>
              <w:lang w:val="en-US"/>
            </w:rPr>
            <w:t>, vol. 36, no. 11, pp. 4354–4364, Nov. 2017, doi: 10.1007/S00034-017-0535-4.</w:t>
          </w:r>
        </w:p>
        <w:p w14:paraId="421584D7" w14:textId="77777777" w:rsidR="008C6333" w:rsidRPr="008C6333" w:rsidRDefault="008C6333" w:rsidP="00462116">
          <w:pPr>
            <w:autoSpaceDE w:val="0"/>
            <w:autoSpaceDN w:val="0"/>
            <w:spacing w:before="0"/>
            <w:ind w:hanging="640"/>
            <w:divId w:val="1543981143"/>
            <w:rPr>
              <w:rFonts w:eastAsia="Times New Roman"/>
              <w:lang w:val="en-US"/>
            </w:rPr>
          </w:pPr>
          <w:r w:rsidRPr="008C6333">
            <w:rPr>
              <w:rFonts w:eastAsia="Times New Roman"/>
              <w:lang w:val="en-US"/>
            </w:rPr>
            <w:t>[117]</w:t>
          </w:r>
          <w:r w:rsidRPr="008C6333">
            <w:rPr>
              <w:rFonts w:eastAsia="Times New Roman"/>
              <w:lang w:val="en-US"/>
            </w:rPr>
            <w:tab/>
            <w:t xml:space="preserve">J. A. Villanueva-Loredo, P. R. Martinez-Rodriguez, C. J. Rodriguez-Cortés, D. Langarica-Cordoba, Á. Hernández-Gómez, and D. Guilbert, “Analysis and Control Design of a Step-Up/Step-Down Converter for Battery-Discharge Voltage Regulation,” </w:t>
          </w:r>
          <w:r w:rsidRPr="008C6333">
            <w:rPr>
              <w:rFonts w:eastAsia="Times New Roman"/>
              <w:i/>
              <w:iCs/>
              <w:lang w:val="en-US"/>
            </w:rPr>
            <w:t>Electronics 2025, Vol. 14, Page 877</w:t>
          </w:r>
          <w:r w:rsidRPr="008C6333">
            <w:rPr>
              <w:rFonts w:eastAsia="Times New Roman"/>
              <w:lang w:val="en-US"/>
            </w:rPr>
            <w:t>, vol. 14, no. 5, p. 877, Feb. 2025, doi: 10.3390/ELECTRONICS14050877.</w:t>
          </w:r>
        </w:p>
        <w:p w14:paraId="4E9610BC" w14:textId="77777777" w:rsidR="008C6333" w:rsidRPr="008C6333" w:rsidRDefault="008C6333" w:rsidP="00462116">
          <w:pPr>
            <w:autoSpaceDE w:val="0"/>
            <w:autoSpaceDN w:val="0"/>
            <w:spacing w:before="0"/>
            <w:ind w:hanging="640"/>
            <w:divId w:val="1187523926"/>
            <w:rPr>
              <w:rFonts w:eastAsia="Times New Roman"/>
              <w:lang w:val="en-US"/>
            </w:rPr>
          </w:pPr>
          <w:r w:rsidRPr="008C6333">
            <w:rPr>
              <w:rFonts w:eastAsia="Times New Roman"/>
              <w:lang w:val="en-US"/>
            </w:rPr>
            <w:t>[118]</w:t>
          </w:r>
          <w:r w:rsidRPr="008C6333">
            <w:rPr>
              <w:rFonts w:eastAsia="Times New Roman"/>
              <w:lang w:val="en-US"/>
            </w:rPr>
            <w:tab/>
            <w:t xml:space="preserve">J. Mooney, S. Effler, M. Halton, and A. E. Mahdi, “Interrupt controller for DSP-based control of multi-rail DC-DC converters with non-integer switching frequency ratio,” </w:t>
          </w:r>
          <w:r w:rsidRPr="008C6333">
            <w:rPr>
              <w:rFonts w:eastAsia="Times New Roman"/>
              <w:i/>
              <w:iCs/>
              <w:lang w:val="en-US"/>
            </w:rPr>
            <w:t>2010 IEEE International Conference on Electronics, Circuits, and Systems, ICECS 2010 - Proceedings</w:t>
          </w:r>
          <w:r w:rsidRPr="008C6333">
            <w:rPr>
              <w:rFonts w:eastAsia="Times New Roman"/>
              <w:lang w:val="en-US"/>
            </w:rPr>
            <w:t>, pp. 1204–1207, 2010, doi: 10.1109/ICECS.2010.5724734.</w:t>
          </w:r>
        </w:p>
        <w:p w14:paraId="2804FA72" w14:textId="700CE3AB" w:rsidR="00B3464B" w:rsidRPr="006470B9" w:rsidRDefault="008C6333" w:rsidP="00462116">
          <w:pPr>
            <w:autoSpaceDE w:val="0"/>
            <w:autoSpaceDN w:val="0"/>
            <w:spacing w:before="0"/>
            <w:ind w:hanging="640"/>
            <w:rPr>
              <w:lang w:val="en-US" w:eastAsia="ko-KR"/>
            </w:rPr>
          </w:pPr>
          <w:r w:rsidRPr="008C6333">
            <w:rPr>
              <w:rFonts w:eastAsia="Times New Roman"/>
              <w:lang w:val="en-US"/>
            </w:rPr>
            <w:t>[119]</w:t>
          </w:r>
          <w:r w:rsidRPr="008C6333">
            <w:rPr>
              <w:rFonts w:eastAsia="Times New Roman"/>
              <w:lang w:val="en-US"/>
            </w:rPr>
            <w:tab/>
            <w:t xml:space="preserve">J. A. Morales-Saldana, J. Leyva-Ramos, E. E. Carbajal-Gutierrez, and Ma. G. Ortiz-Lopez, “Average Current-Mode Control Scheme for a Quadratic Buck Converter With a Single Switch,” </w:t>
          </w:r>
          <w:r w:rsidRPr="008C6333">
            <w:rPr>
              <w:rFonts w:eastAsia="Times New Roman"/>
              <w:i/>
              <w:iCs/>
              <w:lang w:val="en-US"/>
            </w:rPr>
            <w:t>IEEE Trans Power Electron</w:t>
          </w:r>
          <w:r w:rsidRPr="008C6333">
            <w:rPr>
              <w:rFonts w:eastAsia="Times New Roman"/>
              <w:lang w:val="en-US"/>
            </w:rPr>
            <w:t>, vol. 23, no. 1, pp. 485–490, Jan. 2008, doi: 10.1109/TPEL.2007.910907. </w:t>
          </w:r>
        </w:p>
      </w:sdtContent>
    </w:sdt>
    <w:sectPr w:rsidR="00B3464B" w:rsidRPr="006470B9" w:rsidSect="00B033DF">
      <w:headerReference w:type="default" r:id="rId108"/>
      <w:pgSz w:w="12240" w:h="15840"/>
      <w:pgMar w:top="1418" w:right="1701" w:bottom="1418" w:left="1701"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C478A" w14:textId="77777777" w:rsidR="00392E8A" w:rsidRDefault="00392E8A" w:rsidP="006C3D62">
      <w:r>
        <w:separator/>
      </w:r>
    </w:p>
  </w:endnote>
  <w:endnote w:type="continuationSeparator" w:id="0">
    <w:p w14:paraId="1CF94767" w14:textId="77777777" w:rsidR="00392E8A" w:rsidRDefault="00392E8A" w:rsidP="006C3D62">
      <w:r>
        <w:continuationSeparator/>
      </w:r>
    </w:p>
  </w:endnote>
  <w:endnote w:type="continuationNotice" w:id="1">
    <w:p w14:paraId="665A5C0C" w14:textId="77777777" w:rsidR="00392E8A" w:rsidRDefault="00392E8A" w:rsidP="006C3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07C7" w14:textId="71847540" w:rsidR="00114890" w:rsidRPr="00497514" w:rsidRDefault="00114890" w:rsidP="00926DFA">
    <w:pPr>
      <w:pStyle w:val="Piedepgina"/>
      <w:tabs>
        <w:tab w:val="clear" w:pos="4419"/>
        <w:tab w:val="clear" w:pos="8838"/>
        <w:tab w:val="left" w:pos="2794"/>
      </w:tabs>
      <w:jc w:val="left"/>
      <w:rPr>
        <w:caps/>
        <w:color w:val="auto"/>
      </w:rPr>
    </w:pPr>
    <w:r>
      <w:rPr>
        <w:caps/>
        <w:color w:val="aut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77CC" w14:textId="77777777" w:rsidR="00940568" w:rsidRPr="00497514" w:rsidRDefault="00940568" w:rsidP="00926DFA">
    <w:pPr>
      <w:pStyle w:val="Piedepgina"/>
      <w:tabs>
        <w:tab w:val="clear" w:pos="4419"/>
        <w:tab w:val="clear" w:pos="8838"/>
        <w:tab w:val="left" w:pos="2794"/>
      </w:tabs>
      <w:jc w:val="left"/>
      <w:rPr>
        <w:caps/>
        <w:color w:val="auto"/>
      </w:rPr>
    </w:pPr>
    <w:r w:rsidRPr="00497514">
      <w:rPr>
        <w:caps/>
        <w:color w:val="auto"/>
      </w:rPr>
      <w:fldChar w:fldCharType="begin"/>
    </w:r>
    <w:r w:rsidRPr="00497514">
      <w:rPr>
        <w:caps/>
        <w:color w:val="auto"/>
      </w:rPr>
      <w:instrText>PAGE   \* MERGEFORMAT</w:instrText>
    </w:r>
    <w:r w:rsidRPr="00497514">
      <w:rPr>
        <w:caps/>
        <w:color w:val="auto"/>
      </w:rPr>
      <w:fldChar w:fldCharType="separate"/>
    </w:r>
    <w:r w:rsidRPr="00497514">
      <w:rPr>
        <w:caps/>
        <w:color w:val="auto"/>
        <w:lang w:val="es-ES"/>
      </w:rPr>
      <w:t>2</w:t>
    </w:r>
    <w:r w:rsidRPr="00497514">
      <w:rPr>
        <w:caps/>
        <w:color w:val="auto"/>
      </w:rPr>
      <w:fldChar w:fldCharType="end"/>
    </w:r>
    <w:r>
      <w:rPr>
        <w:caps/>
        <w:color w:val="aut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A90F" w14:textId="1CBAFE69" w:rsidR="00872950" w:rsidRPr="00497514" w:rsidRDefault="00872950" w:rsidP="00926DFA">
    <w:pPr>
      <w:pStyle w:val="Piedepgina"/>
      <w:tabs>
        <w:tab w:val="clear" w:pos="4419"/>
        <w:tab w:val="clear" w:pos="8838"/>
        <w:tab w:val="left" w:pos="2794"/>
      </w:tabs>
      <w:jc w:val="left"/>
      <w:rPr>
        <w:caps/>
        <w:color w:val="auto"/>
      </w:rPr>
    </w:pPr>
    <w:r w:rsidRPr="00497514">
      <w:rPr>
        <w:caps/>
        <w:color w:val="auto"/>
      </w:rPr>
      <w:fldChar w:fldCharType="begin"/>
    </w:r>
    <w:r w:rsidRPr="00497514">
      <w:rPr>
        <w:caps/>
        <w:color w:val="auto"/>
      </w:rPr>
      <w:instrText>PAGE   \* MERGEFORMAT</w:instrText>
    </w:r>
    <w:r w:rsidRPr="00497514">
      <w:rPr>
        <w:caps/>
        <w:color w:val="auto"/>
      </w:rPr>
      <w:fldChar w:fldCharType="separate"/>
    </w:r>
    <w:r w:rsidRPr="00497514">
      <w:rPr>
        <w:caps/>
        <w:color w:val="auto"/>
        <w:lang w:val="es-ES"/>
      </w:rPr>
      <w:t>2</w:t>
    </w:r>
    <w:r w:rsidRPr="00497514">
      <w:rPr>
        <w:cap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7F654" w14:textId="77777777" w:rsidR="00392E8A" w:rsidRDefault="00392E8A" w:rsidP="006C3D62">
      <w:r>
        <w:separator/>
      </w:r>
    </w:p>
  </w:footnote>
  <w:footnote w:type="continuationSeparator" w:id="0">
    <w:p w14:paraId="59ED13C8" w14:textId="77777777" w:rsidR="00392E8A" w:rsidRDefault="00392E8A" w:rsidP="006C3D62">
      <w:r>
        <w:continuationSeparator/>
      </w:r>
    </w:p>
  </w:footnote>
  <w:footnote w:type="continuationNotice" w:id="1">
    <w:p w14:paraId="26F06D30" w14:textId="77777777" w:rsidR="00392E8A" w:rsidRDefault="00392E8A" w:rsidP="006C3D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566A" w14:textId="77777777" w:rsidR="00B41BDE" w:rsidRPr="007B45E9" w:rsidRDefault="00B41BDE" w:rsidP="006C3D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1D5E" w14:textId="3488B2AE" w:rsidR="00B41BDE" w:rsidRPr="00F00F53" w:rsidRDefault="00B41BDE" w:rsidP="006C3D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C67"/>
    <w:multiLevelType w:val="multilevel"/>
    <w:tmpl w:val="3B94204E"/>
    <w:lvl w:ilvl="0">
      <w:start w:val="1"/>
      <w:numFmt w:val="decimal"/>
      <w:pStyle w:val="Ttulo1"/>
      <w:suff w:val="space"/>
      <w:lvlText w:val="%1."/>
      <w:lvlJc w:val="left"/>
      <w:rPr>
        <w:rFonts w:hint="default"/>
        <w:b w:val="0"/>
        <w:bCs w:val="0"/>
        <w:i w:val="0"/>
        <w:iCs w:val="0"/>
        <w:caps w:val="0"/>
        <w:smallCaps w:val="0"/>
        <w:strike w:val="0"/>
        <w:dstrike w:val="0"/>
        <w:vanish w:val="0"/>
        <w:color w:val="FFFFFF" w:themeColor="background1"/>
        <w:spacing w:val="0"/>
        <w:kern w:val="0"/>
        <w:position w:val="0"/>
        <w:u w:val="none"/>
        <w:effect w:val="none"/>
        <w:vertAlign w:val="baseline"/>
        <w:em w:val="none"/>
      </w:rPr>
    </w:lvl>
    <w:lvl w:ilvl="1">
      <w:start w:val="1"/>
      <w:numFmt w:val="decimal"/>
      <w:suff w:val="space"/>
      <w:lvlText w:val="%1.%2)"/>
      <w:lvlJc w:val="left"/>
      <w:rPr>
        <w:rFonts w:hint="default"/>
        <w:bCs w:val="0"/>
        <w:caps w:val="0"/>
        <w:strike w:val="0"/>
        <w:dstrike w:val="0"/>
        <w:vanish w:val="0"/>
        <w:color w:val="000000"/>
        <w:spacing w:val="0"/>
        <w:kern w:val="0"/>
        <w:position w:val="0"/>
        <w:u w:val="none"/>
        <w:effect w:val="none"/>
        <w:vertAlign w:val="baseline"/>
        <w:em w:val="none"/>
      </w:rPr>
    </w:lvl>
    <w:lvl w:ilvl="2">
      <w:start w:val="1"/>
      <w:numFmt w:val="decimal"/>
      <w:pStyle w:val="Ttulo3"/>
      <w:suff w:val="space"/>
      <w:lvlText w:val="%1.%2.%3)"/>
      <w:lvlJc w:val="left"/>
      <w:pPr>
        <w:ind w:left="2914" w:hanging="504"/>
      </w:pPr>
      <w:rPr>
        <w:rFonts w:hint="default"/>
      </w:rPr>
    </w:lvl>
    <w:lvl w:ilvl="3">
      <w:start w:val="1"/>
      <w:numFmt w:val="decimal"/>
      <w:pStyle w:val="Ttulo4"/>
      <w:suff w:val="space"/>
      <w:lvlText w:val="%1.%2.%3.%4)"/>
      <w:lvlJc w:val="left"/>
      <w:pPr>
        <w:ind w:left="1728" w:hanging="648"/>
      </w:pPr>
      <w:rPr>
        <w:rFonts w:hint="default"/>
      </w:rPr>
    </w:lvl>
    <w:lvl w:ilvl="4">
      <w:start w:val="1"/>
      <w:numFmt w:val="decimal"/>
      <w:pStyle w:val="Ttulo5"/>
      <w:suff w:val="space"/>
      <w:lvlText w:val="%1.%2.%3.%4.%5)"/>
      <w:lvlJc w:val="left"/>
      <w:pPr>
        <w:ind w:left="2232" w:hanging="792"/>
      </w:pPr>
      <w:rPr>
        <w:rFonts w:hint="default"/>
      </w:rPr>
    </w:lvl>
    <w:lvl w:ilvl="5">
      <w:start w:val="1"/>
      <w:numFmt w:val="decimal"/>
      <w:pStyle w:val="Ttulo6"/>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746C8"/>
    <w:multiLevelType w:val="hybridMultilevel"/>
    <w:tmpl w:val="194E3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94D92"/>
    <w:multiLevelType w:val="hybridMultilevel"/>
    <w:tmpl w:val="B0ECB98A"/>
    <w:lvl w:ilvl="0" w:tplc="080A0017">
      <w:start w:val="1"/>
      <w:numFmt w:val="low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3" w15:restartNumberingAfterBreak="0">
    <w:nsid w:val="14E956CF"/>
    <w:multiLevelType w:val="hybridMultilevel"/>
    <w:tmpl w:val="B0ECB98A"/>
    <w:lvl w:ilvl="0" w:tplc="080A0017">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16CA051A"/>
    <w:multiLevelType w:val="hybridMultilevel"/>
    <w:tmpl w:val="FD16FA32"/>
    <w:lvl w:ilvl="0" w:tplc="04090017">
      <w:start w:val="1"/>
      <w:numFmt w:val="lowerLetter"/>
      <w:lvlText w:val="%1)"/>
      <w:lvlJc w:val="left"/>
      <w:pPr>
        <w:ind w:left="1429" w:hanging="360"/>
      </w:p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3EA865DD"/>
    <w:multiLevelType w:val="hybridMultilevel"/>
    <w:tmpl w:val="373A01BA"/>
    <w:lvl w:ilvl="0" w:tplc="ED56A02E">
      <w:start w:val="1"/>
      <w:numFmt w:val="low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E34927"/>
    <w:multiLevelType w:val="hybridMultilevel"/>
    <w:tmpl w:val="B0ECB98A"/>
    <w:lvl w:ilvl="0" w:tplc="080A0017">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15:restartNumberingAfterBreak="0">
    <w:nsid w:val="53FD6015"/>
    <w:multiLevelType w:val="hybridMultilevel"/>
    <w:tmpl w:val="FD16FA32"/>
    <w:lvl w:ilvl="0" w:tplc="FFFFFFFF">
      <w:start w:val="1"/>
      <w:numFmt w:val="lowerLetter"/>
      <w:lvlText w:val="%1)"/>
      <w:lvlJc w:val="left"/>
      <w:pPr>
        <w:ind w:left="1429" w:hanging="360"/>
      </w:p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672952BF"/>
    <w:multiLevelType w:val="hybridMultilevel"/>
    <w:tmpl w:val="B0ECB98A"/>
    <w:lvl w:ilvl="0" w:tplc="080A0017">
      <w:start w:val="1"/>
      <w:numFmt w:val="lowerLetter"/>
      <w:lvlText w:val="%1)"/>
      <w:lvlJc w:val="left"/>
      <w:pPr>
        <w:ind w:left="3192"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9" w15:restartNumberingAfterBreak="0">
    <w:nsid w:val="72C40A55"/>
    <w:multiLevelType w:val="hybridMultilevel"/>
    <w:tmpl w:val="14346700"/>
    <w:lvl w:ilvl="0" w:tplc="F4C6F454">
      <w:start w:val="1"/>
      <w:numFmt w:val="decimal"/>
      <w:lvlText w:val="%1)"/>
      <w:lvlJc w:val="left"/>
      <w:pPr>
        <w:ind w:left="1429" w:hanging="360"/>
      </w:pPr>
      <w:rPr>
        <w:rFonts w:ascii="Times New Roman" w:eastAsiaTheme="minorHAnsi" w:hAnsi="Times New Roman" w:cs="Arial"/>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79CB2FBB"/>
    <w:multiLevelType w:val="hybridMultilevel"/>
    <w:tmpl w:val="984AD50C"/>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B454E"/>
    <w:multiLevelType w:val="hybridMultilevel"/>
    <w:tmpl w:val="EDFCA694"/>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num w:numId="1">
    <w:abstractNumId w:val="0"/>
  </w:num>
  <w:num w:numId="2">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5">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9">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1">
    <w:abstractNumId w:val="9"/>
  </w:num>
  <w:num w:numId="12">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3">
    <w:abstractNumId w:val="0"/>
    <w:lvlOverride w:ilvl="0">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5">
    <w:abstractNumId w:val="1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start w:val="1"/>
        <w:numFmt w:val="decimal"/>
        <w:pStyle w:val="Ttulo1"/>
        <w:suff w:val="space"/>
        <w:lvlText w:val="%1."/>
        <w:lvlJc w:val="left"/>
        <w:rPr>
          <w:rFonts w:hint="default"/>
          <w:b w:val="0"/>
          <w:bCs w:val="0"/>
          <w:i w:val="0"/>
          <w:iCs w:val="0"/>
          <w:caps w:val="0"/>
          <w:smallCaps w:val="0"/>
          <w:strike w:val="0"/>
          <w:dstrike w:val="0"/>
          <w:vanish w:val="0"/>
          <w:color w:val="FFFFFF" w:themeColor="background1"/>
          <w:spacing w:val="0"/>
          <w:kern w:val="0"/>
          <w:position w:val="0"/>
          <w:u w:val="none"/>
          <w:effect w:val="none"/>
          <w:vertAlign w:val="baseline"/>
          <w:em w:val="none"/>
        </w:rPr>
      </w:lvl>
    </w:lvlOverride>
    <w:lvlOverride w:ilvl="1">
      <w:lvl w:ilvl="1">
        <w:start w:val="1"/>
        <w:numFmt w:val="decimal"/>
        <w:suff w:val="space"/>
        <w:lvlText w:val="%1.%2)"/>
        <w:lvlJc w:val="left"/>
        <w:rPr>
          <w:rFonts w:hint="default"/>
          <w:bCs w:val="0"/>
          <w:caps w:val="0"/>
          <w:strike w:val="0"/>
          <w:dstrike w:val="0"/>
          <w:vanish w:val="0"/>
          <w:color w:val="000000"/>
          <w:spacing w:val="0"/>
          <w:kern w:val="0"/>
          <w:position w:val="0"/>
          <w:u w:val="none"/>
          <w:effect w:val="none"/>
          <w:vertAlign w:val="baseline"/>
          <w:em w:val="none"/>
        </w:rPr>
      </w:lvl>
    </w:lvlOverride>
    <w:lvlOverride w:ilvl="2">
      <w:lvl w:ilvl="2">
        <w:start w:val="1"/>
        <w:numFmt w:val="decimal"/>
        <w:pStyle w:val="Ttulo3"/>
        <w:suff w:val="space"/>
        <w:lvlText w:val="%1.%2.%3)"/>
        <w:lvlJc w:val="left"/>
        <w:pPr>
          <w:ind w:left="1224" w:hanging="504"/>
        </w:pPr>
        <w:rPr>
          <w:rFonts w:hint="default"/>
        </w:rPr>
      </w:lvl>
    </w:lvlOverride>
    <w:lvlOverride w:ilvl="3">
      <w:lvl w:ilvl="3">
        <w:start w:val="1"/>
        <w:numFmt w:val="decimal"/>
        <w:pStyle w:val="Ttulo4"/>
        <w:suff w:val="space"/>
        <w:lvlText w:val="%1.%2.%3.%4)"/>
        <w:lvlJc w:val="left"/>
        <w:pPr>
          <w:ind w:left="1728" w:hanging="648"/>
        </w:pPr>
        <w:rPr>
          <w:rFonts w:hint="default"/>
        </w:rPr>
      </w:lvl>
    </w:lvlOverride>
    <w:lvlOverride w:ilvl="4">
      <w:lvl w:ilvl="4">
        <w:start w:val="1"/>
        <w:numFmt w:val="decimal"/>
        <w:pStyle w:val="Ttulo5"/>
        <w:suff w:val="space"/>
        <w:lvlText w:val="%1.%2.%3.%4.%5)"/>
        <w:lvlJc w:val="left"/>
        <w:pPr>
          <w:ind w:left="2232" w:hanging="792"/>
        </w:pPr>
        <w:rPr>
          <w:rFonts w:hint="default"/>
        </w:rPr>
      </w:lvl>
    </w:lvlOverride>
    <w:lvlOverride w:ilvl="5">
      <w:lvl w:ilvl="5">
        <w:start w:val="1"/>
        <w:numFmt w:val="decimal"/>
        <w:pStyle w:val="Ttulo6"/>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9">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0">
    <w:abstractNumId w:val="4"/>
  </w:num>
  <w:num w:numId="21">
    <w:abstractNumId w:val="5"/>
  </w:num>
  <w:num w:numId="22">
    <w:abstractNumId w:val="0"/>
    <w:lvlOverride w:ilvl="0">
      <w:startOverride w:val="1"/>
      <w:lvl w:ilvl="0">
        <w:start w:val="1"/>
        <w:numFmt w:val="decimal"/>
        <w:pStyle w:val="Ttulo1"/>
        <w:suff w:val="space"/>
        <w:lvlText w:val="%1."/>
        <w:lvlJc w:val="left"/>
        <w:pPr>
          <w:ind w:left="360" w:hanging="360"/>
        </w:pPr>
        <w:rPr>
          <w:rFonts w:hint="default"/>
          <w:b w:val="0"/>
          <w:bCs w:val="0"/>
          <w:i w:val="0"/>
          <w:iCs w:val="0"/>
          <w:caps w:val="0"/>
          <w:smallCaps w:val="0"/>
          <w:strike w:val="0"/>
          <w:dstrike w:val="0"/>
          <w:outline w:val="0"/>
          <w:shadow w:val="0"/>
          <w:emboss w:val="0"/>
          <w:imprint w:val="0"/>
          <w:vanish w:val="0"/>
          <w:color w:val="FFFFFF" w:themeColor="background1"/>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suff w:val="space"/>
        <w:lvlText w:val="%1.%2."/>
        <w:lvlJc w:val="left"/>
        <w:pPr>
          <w:ind w:left="792" w:hanging="432"/>
        </w:pPr>
        <w:rPr>
          <w:rFonts w:hint="default"/>
          <w:b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Ttulo3"/>
        <w:suff w:val="space"/>
        <w:lvlText w:val="%1.%2.%3)"/>
        <w:lvlJc w:val="left"/>
        <w:pPr>
          <w:ind w:left="1224" w:hanging="504"/>
        </w:pPr>
        <w:rPr>
          <w:rFonts w:hint="default"/>
        </w:rPr>
      </w:lvl>
    </w:lvlOverride>
    <w:lvlOverride w:ilvl="3">
      <w:startOverride w:val="1"/>
      <w:lvl w:ilvl="3">
        <w:start w:val="1"/>
        <w:numFmt w:val="decimal"/>
        <w:pStyle w:val="Ttulo4"/>
        <w:suff w:val="space"/>
        <w:lvlText w:val="%1.%2.%3.%4)"/>
        <w:lvlJc w:val="left"/>
        <w:pPr>
          <w:ind w:left="1728" w:hanging="648"/>
        </w:pPr>
        <w:rPr>
          <w:rFonts w:hint="default"/>
        </w:rPr>
      </w:lvl>
    </w:lvlOverride>
    <w:lvlOverride w:ilvl="4">
      <w:startOverride w:val="1"/>
      <w:lvl w:ilvl="4">
        <w:start w:val="1"/>
        <w:numFmt w:val="decimal"/>
        <w:pStyle w:val="Ttulo5"/>
        <w:suff w:val="space"/>
        <w:lvlText w:val="%1.%2.%3.%4.%5)"/>
        <w:lvlJc w:val="left"/>
        <w:pPr>
          <w:ind w:left="2232" w:hanging="792"/>
        </w:pPr>
        <w:rPr>
          <w:rFonts w:hint="default"/>
        </w:rPr>
      </w:lvl>
    </w:lvlOverride>
    <w:lvlOverride w:ilvl="5">
      <w:startOverride w:val="1"/>
      <w:lvl w:ilvl="5">
        <w:start w:val="1"/>
        <w:numFmt w:val="decimal"/>
        <w:pStyle w:val="Ttulo6"/>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7"/>
  </w:num>
  <w:num w:numId="24">
    <w:abstractNumId w:val="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
  </w:num>
  <w:num w:numId="28">
    <w:abstractNumId w:val="8"/>
  </w:num>
  <w:num w:numId="29">
    <w:abstractNumId w:val="6"/>
  </w:num>
  <w:num w:numId="30">
    <w:abstractNumId w:val="3"/>
  </w:num>
  <w:num w:numId="3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defaultTabStop w:val="708"/>
  <w:hyphenationZone w:val="425"/>
  <w:drawingGridHorizontalSpacing w:val="567"/>
  <w:drawingGridVerticalSpacing w:val="567"/>
  <w:doNotUseMarginsForDrawingGridOrigin/>
  <w:drawingGridVerticalOrigin w:val="170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3MzWzNDE3NTQ1MzRU0lEKTi0uzszPAykwrQUA1cyQsSwAAAA="/>
    <w:docVar w:name="StyleGuidePreference" w:val="0"/>
  </w:docVars>
  <w:rsids>
    <w:rsidRoot w:val="00A53FD6"/>
    <w:rsid w:val="0000042B"/>
    <w:rsid w:val="0000087E"/>
    <w:rsid w:val="00000AC3"/>
    <w:rsid w:val="00000CA9"/>
    <w:rsid w:val="00000F6F"/>
    <w:rsid w:val="000017E7"/>
    <w:rsid w:val="00001982"/>
    <w:rsid w:val="00001989"/>
    <w:rsid w:val="00001AEF"/>
    <w:rsid w:val="00001BFC"/>
    <w:rsid w:val="00002246"/>
    <w:rsid w:val="000027AD"/>
    <w:rsid w:val="0000294C"/>
    <w:rsid w:val="00002D8A"/>
    <w:rsid w:val="00002F51"/>
    <w:rsid w:val="00002FC0"/>
    <w:rsid w:val="00003DE9"/>
    <w:rsid w:val="00003FB9"/>
    <w:rsid w:val="000042CB"/>
    <w:rsid w:val="000043D6"/>
    <w:rsid w:val="00004AF0"/>
    <w:rsid w:val="00004B30"/>
    <w:rsid w:val="00004C9C"/>
    <w:rsid w:val="00004D34"/>
    <w:rsid w:val="00005626"/>
    <w:rsid w:val="00005C38"/>
    <w:rsid w:val="00005CE3"/>
    <w:rsid w:val="00005FB4"/>
    <w:rsid w:val="000063A0"/>
    <w:rsid w:val="00006552"/>
    <w:rsid w:val="0000656E"/>
    <w:rsid w:val="000069D7"/>
    <w:rsid w:val="000069E3"/>
    <w:rsid w:val="00006DF4"/>
    <w:rsid w:val="00006E3B"/>
    <w:rsid w:val="00006FE4"/>
    <w:rsid w:val="0000707C"/>
    <w:rsid w:val="0000735A"/>
    <w:rsid w:val="000073D6"/>
    <w:rsid w:val="0000741C"/>
    <w:rsid w:val="00007F1D"/>
    <w:rsid w:val="00010331"/>
    <w:rsid w:val="00010559"/>
    <w:rsid w:val="00010685"/>
    <w:rsid w:val="00011082"/>
    <w:rsid w:val="0001158F"/>
    <w:rsid w:val="0001159F"/>
    <w:rsid w:val="0001184F"/>
    <w:rsid w:val="0001199C"/>
    <w:rsid w:val="00011C24"/>
    <w:rsid w:val="00011E85"/>
    <w:rsid w:val="0001286A"/>
    <w:rsid w:val="00012C9B"/>
    <w:rsid w:val="00013563"/>
    <w:rsid w:val="00013726"/>
    <w:rsid w:val="0001396D"/>
    <w:rsid w:val="00013AD5"/>
    <w:rsid w:val="00013BEB"/>
    <w:rsid w:val="00013F86"/>
    <w:rsid w:val="0001423D"/>
    <w:rsid w:val="000143FE"/>
    <w:rsid w:val="00015A87"/>
    <w:rsid w:val="00015B71"/>
    <w:rsid w:val="00015C20"/>
    <w:rsid w:val="00015C74"/>
    <w:rsid w:val="00015CEF"/>
    <w:rsid w:val="00015E07"/>
    <w:rsid w:val="00015FE3"/>
    <w:rsid w:val="00016132"/>
    <w:rsid w:val="0001642E"/>
    <w:rsid w:val="0001666B"/>
    <w:rsid w:val="0001692B"/>
    <w:rsid w:val="00016B32"/>
    <w:rsid w:val="00016B47"/>
    <w:rsid w:val="00016C83"/>
    <w:rsid w:val="00016D71"/>
    <w:rsid w:val="000170F9"/>
    <w:rsid w:val="000174EF"/>
    <w:rsid w:val="00017DB1"/>
    <w:rsid w:val="00017E2A"/>
    <w:rsid w:val="00020386"/>
    <w:rsid w:val="0002045D"/>
    <w:rsid w:val="00020BF2"/>
    <w:rsid w:val="00020C3A"/>
    <w:rsid w:val="00020CE6"/>
    <w:rsid w:val="00021101"/>
    <w:rsid w:val="0002182B"/>
    <w:rsid w:val="000218F4"/>
    <w:rsid w:val="00021919"/>
    <w:rsid w:val="00021943"/>
    <w:rsid w:val="00021AD0"/>
    <w:rsid w:val="00021C3A"/>
    <w:rsid w:val="000222E7"/>
    <w:rsid w:val="0002236D"/>
    <w:rsid w:val="0002240D"/>
    <w:rsid w:val="00022572"/>
    <w:rsid w:val="0002273B"/>
    <w:rsid w:val="000228CD"/>
    <w:rsid w:val="000229BE"/>
    <w:rsid w:val="00022CB5"/>
    <w:rsid w:val="00022F79"/>
    <w:rsid w:val="00023384"/>
    <w:rsid w:val="0002357A"/>
    <w:rsid w:val="000236FE"/>
    <w:rsid w:val="000238EB"/>
    <w:rsid w:val="0002391B"/>
    <w:rsid w:val="0002475F"/>
    <w:rsid w:val="00024846"/>
    <w:rsid w:val="0002492A"/>
    <w:rsid w:val="00024A55"/>
    <w:rsid w:val="00024C25"/>
    <w:rsid w:val="00024D67"/>
    <w:rsid w:val="00024E8C"/>
    <w:rsid w:val="00024FB0"/>
    <w:rsid w:val="0002508A"/>
    <w:rsid w:val="00025217"/>
    <w:rsid w:val="0002536F"/>
    <w:rsid w:val="0002550A"/>
    <w:rsid w:val="00025833"/>
    <w:rsid w:val="00025934"/>
    <w:rsid w:val="00025E26"/>
    <w:rsid w:val="000260BC"/>
    <w:rsid w:val="000260FD"/>
    <w:rsid w:val="000264B7"/>
    <w:rsid w:val="00026620"/>
    <w:rsid w:val="000267BA"/>
    <w:rsid w:val="00026817"/>
    <w:rsid w:val="00026BFB"/>
    <w:rsid w:val="00026D07"/>
    <w:rsid w:val="00026DB1"/>
    <w:rsid w:val="000271CA"/>
    <w:rsid w:val="0002751E"/>
    <w:rsid w:val="00027698"/>
    <w:rsid w:val="000278B2"/>
    <w:rsid w:val="000279A3"/>
    <w:rsid w:val="00027DD6"/>
    <w:rsid w:val="00030229"/>
    <w:rsid w:val="00030244"/>
    <w:rsid w:val="000306D9"/>
    <w:rsid w:val="00030969"/>
    <w:rsid w:val="00031532"/>
    <w:rsid w:val="000317A0"/>
    <w:rsid w:val="00031E23"/>
    <w:rsid w:val="00032539"/>
    <w:rsid w:val="00032752"/>
    <w:rsid w:val="00032C89"/>
    <w:rsid w:val="00032E5A"/>
    <w:rsid w:val="0003303D"/>
    <w:rsid w:val="00033361"/>
    <w:rsid w:val="00033582"/>
    <w:rsid w:val="000335CF"/>
    <w:rsid w:val="00033734"/>
    <w:rsid w:val="000341CD"/>
    <w:rsid w:val="000341FF"/>
    <w:rsid w:val="000342D0"/>
    <w:rsid w:val="0003496E"/>
    <w:rsid w:val="00034B27"/>
    <w:rsid w:val="00034CE3"/>
    <w:rsid w:val="00034F51"/>
    <w:rsid w:val="00035271"/>
    <w:rsid w:val="0003551A"/>
    <w:rsid w:val="00035526"/>
    <w:rsid w:val="000358C5"/>
    <w:rsid w:val="00035A83"/>
    <w:rsid w:val="00035D26"/>
    <w:rsid w:val="00035E6C"/>
    <w:rsid w:val="00035EC7"/>
    <w:rsid w:val="00035EF3"/>
    <w:rsid w:val="00035FFD"/>
    <w:rsid w:val="000365D7"/>
    <w:rsid w:val="00036844"/>
    <w:rsid w:val="00036B89"/>
    <w:rsid w:val="00036C31"/>
    <w:rsid w:val="00036DD3"/>
    <w:rsid w:val="00036F03"/>
    <w:rsid w:val="0003701D"/>
    <w:rsid w:val="0003746D"/>
    <w:rsid w:val="0003760A"/>
    <w:rsid w:val="00037627"/>
    <w:rsid w:val="0003779B"/>
    <w:rsid w:val="00037E36"/>
    <w:rsid w:val="00040501"/>
    <w:rsid w:val="00040703"/>
    <w:rsid w:val="000409B7"/>
    <w:rsid w:val="00040CCF"/>
    <w:rsid w:val="000410F7"/>
    <w:rsid w:val="0004111C"/>
    <w:rsid w:val="00041296"/>
    <w:rsid w:val="0004140C"/>
    <w:rsid w:val="0004198E"/>
    <w:rsid w:val="00041A57"/>
    <w:rsid w:val="00041DED"/>
    <w:rsid w:val="00042216"/>
    <w:rsid w:val="00042341"/>
    <w:rsid w:val="00042889"/>
    <w:rsid w:val="00042A28"/>
    <w:rsid w:val="00042A4F"/>
    <w:rsid w:val="00042D18"/>
    <w:rsid w:val="00042EF8"/>
    <w:rsid w:val="00042FBE"/>
    <w:rsid w:val="000435C9"/>
    <w:rsid w:val="00043A98"/>
    <w:rsid w:val="00043C41"/>
    <w:rsid w:val="00043EDE"/>
    <w:rsid w:val="00044B4F"/>
    <w:rsid w:val="00044BC7"/>
    <w:rsid w:val="00044CDE"/>
    <w:rsid w:val="00045232"/>
    <w:rsid w:val="00045255"/>
    <w:rsid w:val="000452C0"/>
    <w:rsid w:val="00045474"/>
    <w:rsid w:val="00045B5E"/>
    <w:rsid w:val="000466B3"/>
    <w:rsid w:val="00046DD7"/>
    <w:rsid w:val="000472D5"/>
    <w:rsid w:val="0004739D"/>
    <w:rsid w:val="00047401"/>
    <w:rsid w:val="000474AC"/>
    <w:rsid w:val="00047640"/>
    <w:rsid w:val="000479C3"/>
    <w:rsid w:val="00047A15"/>
    <w:rsid w:val="0005052F"/>
    <w:rsid w:val="0005065C"/>
    <w:rsid w:val="000506E9"/>
    <w:rsid w:val="00050A4B"/>
    <w:rsid w:val="00050FF9"/>
    <w:rsid w:val="00051502"/>
    <w:rsid w:val="00051508"/>
    <w:rsid w:val="00051702"/>
    <w:rsid w:val="00051889"/>
    <w:rsid w:val="0005191D"/>
    <w:rsid w:val="00051FEB"/>
    <w:rsid w:val="0005215A"/>
    <w:rsid w:val="00052357"/>
    <w:rsid w:val="000523EB"/>
    <w:rsid w:val="000524A1"/>
    <w:rsid w:val="0005254C"/>
    <w:rsid w:val="00052993"/>
    <w:rsid w:val="00052D44"/>
    <w:rsid w:val="00052D61"/>
    <w:rsid w:val="00053198"/>
    <w:rsid w:val="00053552"/>
    <w:rsid w:val="00053617"/>
    <w:rsid w:val="000536AD"/>
    <w:rsid w:val="00053955"/>
    <w:rsid w:val="00053AA8"/>
    <w:rsid w:val="00053B19"/>
    <w:rsid w:val="00053DD1"/>
    <w:rsid w:val="00053EEE"/>
    <w:rsid w:val="000540D4"/>
    <w:rsid w:val="000549C1"/>
    <w:rsid w:val="00055121"/>
    <w:rsid w:val="000554AE"/>
    <w:rsid w:val="00055793"/>
    <w:rsid w:val="000557D7"/>
    <w:rsid w:val="000558B5"/>
    <w:rsid w:val="00055BB2"/>
    <w:rsid w:val="00055FB5"/>
    <w:rsid w:val="000561F0"/>
    <w:rsid w:val="00056323"/>
    <w:rsid w:val="000566A0"/>
    <w:rsid w:val="000566C7"/>
    <w:rsid w:val="00056F77"/>
    <w:rsid w:val="00057CC3"/>
    <w:rsid w:val="000606CB"/>
    <w:rsid w:val="00060785"/>
    <w:rsid w:val="00060883"/>
    <w:rsid w:val="00060C2B"/>
    <w:rsid w:val="00060DD1"/>
    <w:rsid w:val="00060E02"/>
    <w:rsid w:val="0006108B"/>
    <w:rsid w:val="00061655"/>
    <w:rsid w:val="000618A3"/>
    <w:rsid w:val="00061AEA"/>
    <w:rsid w:val="00061B7B"/>
    <w:rsid w:val="00061BD0"/>
    <w:rsid w:val="00062512"/>
    <w:rsid w:val="000628DF"/>
    <w:rsid w:val="000632E9"/>
    <w:rsid w:val="000639D0"/>
    <w:rsid w:val="00063A3A"/>
    <w:rsid w:val="00063A87"/>
    <w:rsid w:val="00063AF5"/>
    <w:rsid w:val="000642A1"/>
    <w:rsid w:val="00064876"/>
    <w:rsid w:val="00064B78"/>
    <w:rsid w:val="00064E7C"/>
    <w:rsid w:val="00064ED8"/>
    <w:rsid w:val="00065125"/>
    <w:rsid w:val="000651A1"/>
    <w:rsid w:val="0006544D"/>
    <w:rsid w:val="00065697"/>
    <w:rsid w:val="000657B3"/>
    <w:rsid w:val="00065D6D"/>
    <w:rsid w:val="00065E49"/>
    <w:rsid w:val="000660B6"/>
    <w:rsid w:val="00066235"/>
    <w:rsid w:val="0006627B"/>
    <w:rsid w:val="0006637E"/>
    <w:rsid w:val="000667C4"/>
    <w:rsid w:val="00066E2B"/>
    <w:rsid w:val="00066E71"/>
    <w:rsid w:val="000675CE"/>
    <w:rsid w:val="000675D7"/>
    <w:rsid w:val="00067A97"/>
    <w:rsid w:val="00067BB3"/>
    <w:rsid w:val="000700C5"/>
    <w:rsid w:val="00070459"/>
    <w:rsid w:val="0007077E"/>
    <w:rsid w:val="00070796"/>
    <w:rsid w:val="0007086D"/>
    <w:rsid w:val="00070FB2"/>
    <w:rsid w:val="00071346"/>
    <w:rsid w:val="00071452"/>
    <w:rsid w:val="00071997"/>
    <w:rsid w:val="00071C6F"/>
    <w:rsid w:val="00071C74"/>
    <w:rsid w:val="00071D41"/>
    <w:rsid w:val="000724B4"/>
    <w:rsid w:val="000724E9"/>
    <w:rsid w:val="000725CD"/>
    <w:rsid w:val="00072673"/>
    <w:rsid w:val="000726E5"/>
    <w:rsid w:val="000728FA"/>
    <w:rsid w:val="00072AE1"/>
    <w:rsid w:val="00072FA6"/>
    <w:rsid w:val="000731F8"/>
    <w:rsid w:val="0007349F"/>
    <w:rsid w:val="000735CE"/>
    <w:rsid w:val="0007362F"/>
    <w:rsid w:val="0007410B"/>
    <w:rsid w:val="0007460A"/>
    <w:rsid w:val="0007475F"/>
    <w:rsid w:val="00074AEE"/>
    <w:rsid w:val="0007521F"/>
    <w:rsid w:val="000755B3"/>
    <w:rsid w:val="000756A3"/>
    <w:rsid w:val="000758A3"/>
    <w:rsid w:val="00075DAF"/>
    <w:rsid w:val="00075E73"/>
    <w:rsid w:val="00075F94"/>
    <w:rsid w:val="0007618E"/>
    <w:rsid w:val="00076EDF"/>
    <w:rsid w:val="0007701B"/>
    <w:rsid w:val="000774E8"/>
    <w:rsid w:val="000775B2"/>
    <w:rsid w:val="00077817"/>
    <w:rsid w:val="00077EAF"/>
    <w:rsid w:val="00077EF8"/>
    <w:rsid w:val="00080201"/>
    <w:rsid w:val="00080273"/>
    <w:rsid w:val="00080438"/>
    <w:rsid w:val="000804BD"/>
    <w:rsid w:val="000811F6"/>
    <w:rsid w:val="0008128A"/>
    <w:rsid w:val="000812B2"/>
    <w:rsid w:val="000819F4"/>
    <w:rsid w:val="00081B4A"/>
    <w:rsid w:val="00081C4E"/>
    <w:rsid w:val="00082043"/>
    <w:rsid w:val="000820DF"/>
    <w:rsid w:val="000828E5"/>
    <w:rsid w:val="000834CB"/>
    <w:rsid w:val="000838CA"/>
    <w:rsid w:val="000839EB"/>
    <w:rsid w:val="00083A27"/>
    <w:rsid w:val="00083AB5"/>
    <w:rsid w:val="00083B30"/>
    <w:rsid w:val="00083C7E"/>
    <w:rsid w:val="00083D15"/>
    <w:rsid w:val="00084066"/>
    <w:rsid w:val="00084E8F"/>
    <w:rsid w:val="000852B7"/>
    <w:rsid w:val="000854E3"/>
    <w:rsid w:val="00085BA4"/>
    <w:rsid w:val="00085C1A"/>
    <w:rsid w:val="00085CD7"/>
    <w:rsid w:val="00086047"/>
    <w:rsid w:val="000861BD"/>
    <w:rsid w:val="00086235"/>
    <w:rsid w:val="00086270"/>
    <w:rsid w:val="0008698B"/>
    <w:rsid w:val="00086D2A"/>
    <w:rsid w:val="0008705A"/>
    <w:rsid w:val="000870AB"/>
    <w:rsid w:val="00087128"/>
    <w:rsid w:val="00087CDE"/>
    <w:rsid w:val="00087E46"/>
    <w:rsid w:val="00090626"/>
    <w:rsid w:val="000907B2"/>
    <w:rsid w:val="00090840"/>
    <w:rsid w:val="00090B19"/>
    <w:rsid w:val="00090F99"/>
    <w:rsid w:val="00091001"/>
    <w:rsid w:val="000911C5"/>
    <w:rsid w:val="00091325"/>
    <w:rsid w:val="0009197F"/>
    <w:rsid w:val="00091DDE"/>
    <w:rsid w:val="0009219F"/>
    <w:rsid w:val="00092866"/>
    <w:rsid w:val="000929D6"/>
    <w:rsid w:val="00092E7B"/>
    <w:rsid w:val="00092F1B"/>
    <w:rsid w:val="00093168"/>
    <w:rsid w:val="00093436"/>
    <w:rsid w:val="00093946"/>
    <w:rsid w:val="00093C75"/>
    <w:rsid w:val="00093D1F"/>
    <w:rsid w:val="00093E91"/>
    <w:rsid w:val="0009445A"/>
    <w:rsid w:val="000947C7"/>
    <w:rsid w:val="00094831"/>
    <w:rsid w:val="000949BA"/>
    <w:rsid w:val="000949DC"/>
    <w:rsid w:val="00094BB3"/>
    <w:rsid w:val="000950EA"/>
    <w:rsid w:val="0009577D"/>
    <w:rsid w:val="000957CF"/>
    <w:rsid w:val="000957D0"/>
    <w:rsid w:val="000959C5"/>
    <w:rsid w:val="00095A28"/>
    <w:rsid w:val="00095C0E"/>
    <w:rsid w:val="00095E36"/>
    <w:rsid w:val="000960C7"/>
    <w:rsid w:val="00096117"/>
    <w:rsid w:val="0009613A"/>
    <w:rsid w:val="000962C3"/>
    <w:rsid w:val="00096C07"/>
    <w:rsid w:val="00096E30"/>
    <w:rsid w:val="00097010"/>
    <w:rsid w:val="0009737F"/>
    <w:rsid w:val="000975EC"/>
    <w:rsid w:val="000977C7"/>
    <w:rsid w:val="0009793C"/>
    <w:rsid w:val="00097ABA"/>
    <w:rsid w:val="00097B19"/>
    <w:rsid w:val="00097D9C"/>
    <w:rsid w:val="000A0014"/>
    <w:rsid w:val="000A0264"/>
    <w:rsid w:val="000A042B"/>
    <w:rsid w:val="000A043D"/>
    <w:rsid w:val="000A0636"/>
    <w:rsid w:val="000A09B6"/>
    <w:rsid w:val="000A0B05"/>
    <w:rsid w:val="000A0BC5"/>
    <w:rsid w:val="000A0CC1"/>
    <w:rsid w:val="000A0D54"/>
    <w:rsid w:val="000A0E23"/>
    <w:rsid w:val="000A0EEF"/>
    <w:rsid w:val="000A0F48"/>
    <w:rsid w:val="000A193C"/>
    <w:rsid w:val="000A1BF2"/>
    <w:rsid w:val="000A2145"/>
    <w:rsid w:val="000A22C9"/>
    <w:rsid w:val="000A27AD"/>
    <w:rsid w:val="000A2DE6"/>
    <w:rsid w:val="000A329B"/>
    <w:rsid w:val="000A336D"/>
    <w:rsid w:val="000A357D"/>
    <w:rsid w:val="000A3E1A"/>
    <w:rsid w:val="000A3F29"/>
    <w:rsid w:val="000A4221"/>
    <w:rsid w:val="000A4276"/>
    <w:rsid w:val="000A4B5A"/>
    <w:rsid w:val="000A4F48"/>
    <w:rsid w:val="000A4FF8"/>
    <w:rsid w:val="000A5308"/>
    <w:rsid w:val="000A5341"/>
    <w:rsid w:val="000A53D4"/>
    <w:rsid w:val="000A54E2"/>
    <w:rsid w:val="000A5591"/>
    <w:rsid w:val="000A56A5"/>
    <w:rsid w:val="000A57A3"/>
    <w:rsid w:val="000A5B88"/>
    <w:rsid w:val="000A5C5B"/>
    <w:rsid w:val="000A649F"/>
    <w:rsid w:val="000A6619"/>
    <w:rsid w:val="000A6991"/>
    <w:rsid w:val="000A6ACE"/>
    <w:rsid w:val="000A6D3A"/>
    <w:rsid w:val="000A6D9E"/>
    <w:rsid w:val="000A6FA1"/>
    <w:rsid w:val="000A7008"/>
    <w:rsid w:val="000A701A"/>
    <w:rsid w:val="000A76A9"/>
    <w:rsid w:val="000A7A2A"/>
    <w:rsid w:val="000A7E4D"/>
    <w:rsid w:val="000A7EB0"/>
    <w:rsid w:val="000A7F27"/>
    <w:rsid w:val="000A7F86"/>
    <w:rsid w:val="000B02CD"/>
    <w:rsid w:val="000B03C2"/>
    <w:rsid w:val="000B0686"/>
    <w:rsid w:val="000B093E"/>
    <w:rsid w:val="000B0A43"/>
    <w:rsid w:val="000B0C2B"/>
    <w:rsid w:val="000B17AA"/>
    <w:rsid w:val="000B1CF8"/>
    <w:rsid w:val="000B1F93"/>
    <w:rsid w:val="000B2757"/>
    <w:rsid w:val="000B290F"/>
    <w:rsid w:val="000B29D3"/>
    <w:rsid w:val="000B29F6"/>
    <w:rsid w:val="000B2E39"/>
    <w:rsid w:val="000B3273"/>
    <w:rsid w:val="000B3443"/>
    <w:rsid w:val="000B3E08"/>
    <w:rsid w:val="000B4096"/>
    <w:rsid w:val="000B434A"/>
    <w:rsid w:val="000B43EA"/>
    <w:rsid w:val="000B4C3F"/>
    <w:rsid w:val="000B4D9C"/>
    <w:rsid w:val="000B583D"/>
    <w:rsid w:val="000B5A23"/>
    <w:rsid w:val="000B5ADE"/>
    <w:rsid w:val="000B5BA1"/>
    <w:rsid w:val="000B5C5B"/>
    <w:rsid w:val="000B64B3"/>
    <w:rsid w:val="000B683C"/>
    <w:rsid w:val="000B6B8E"/>
    <w:rsid w:val="000B6D11"/>
    <w:rsid w:val="000B7120"/>
    <w:rsid w:val="000B718C"/>
    <w:rsid w:val="000B7AD2"/>
    <w:rsid w:val="000B7D9D"/>
    <w:rsid w:val="000C037E"/>
    <w:rsid w:val="000C06C5"/>
    <w:rsid w:val="000C0D68"/>
    <w:rsid w:val="000C0DB7"/>
    <w:rsid w:val="000C0FC5"/>
    <w:rsid w:val="000C12B9"/>
    <w:rsid w:val="000C149F"/>
    <w:rsid w:val="000C191C"/>
    <w:rsid w:val="000C1CCE"/>
    <w:rsid w:val="000C1E23"/>
    <w:rsid w:val="000C1F9F"/>
    <w:rsid w:val="000C24CA"/>
    <w:rsid w:val="000C2A96"/>
    <w:rsid w:val="000C2DE6"/>
    <w:rsid w:val="000C2F91"/>
    <w:rsid w:val="000C34F1"/>
    <w:rsid w:val="000C3638"/>
    <w:rsid w:val="000C36AE"/>
    <w:rsid w:val="000C36CB"/>
    <w:rsid w:val="000C3912"/>
    <w:rsid w:val="000C3BB8"/>
    <w:rsid w:val="000C404D"/>
    <w:rsid w:val="000C40CB"/>
    <w:rsid w:val="000C443D"/>
    <w:rsid w:val="000C4465"/>
    <w:rsid w:val="000C447D"/>
    <w:rsid w:val="000C477D"/>
    <w:rsid w:val="000C47CA"/>
    <w:rsid w:val="000C4806"/>
    <w:rsid w:val="000C4894"/>
    <w:rsid w:val="000C4948"/>
    <w:rsid w:val="000C5019"/>
    <w:rsid w:val="000C528B"/>
    <w:rsid w:val="000C530C"/>
    <w:rsid w:val="000C5581"/>
    <w:rsid w:val="000C563A"/>
    <w:rsid w:val="000C590D"/>
    <w:rsid w:val="000C63F8"/>
    <w:rsid w:val="000C658A"/>
    <w:rsid w:val="000C6D18"/>
    <w:rsid w:val="000C70DC"/>
    <w:rsid w:val="000C720D"/>
    <w:rsid w:val="000C724E"/>
    <w:rsid w:val="000C72D5"/>
    <w:rsid w:val="000C7454"/>
    <w:rsid w:val="000C74D4"/>
    <w:rsid w:val="000C772E"/>
    <w:rsid w:val="000C775D"/>
    <w:rsid w:val="000C7AD3"/>
    <w:rsid w:val="000C7FE4"/>
    <w:rsid w:val="000D04A9"/>
    <w:rsid w:val="000D0AA3"/>
    <w:rsid w:val="000D0B32"/>
    <w:rsid w:val="000D0C51"/>
    <w:rsid w:val="000D0CCE"/>
    <w:rsid w:val="000D1AD3"/>
    <w:rsid w:val="000D1E76"/>
    <w:rsid w:val="000D22F8"/>
    <w:rsid w:val="000D236A"/>
    <w:rsid w:val="000D262D"/>
    <w:rsid w:val="000D2D9B"/>
    <w:rsid w:val="000D2F28"/>
    <w:rsid w:val="000D2F6C"/>
    <w:rsid w:val="000D30DF"/>
    <w:rsid w:val="000D31C7"/>
    <w:rsid w:val="000D32BF"/>
    <w:rsid w:val="000D34FC"/>
    <w:rsid w:val="000D384B"/>
    <w:rsid w:val="000D3C80"/>
    <w:rsid w:val="000D3C92"/>
    <w:rsid w:val="000D42BB"/>
    <w:rsid w:val="000D4339"/>
    <w:rsid w:val="000D4860"/>
    <w:rsid w:val="000D4D97"/>
    <w:rsid w:val="000D4F61"/>
    <w:rsid w:val="000D4FFA"/>
    <w:rsid w:val="000D58B2"/>
    <w:rsid w:val="000D653B"/>
    <w:rsid w:val="000D6CF5"/>
    <w:rsid w:val="000D6E04"/>
    <w:rsid w:val="000D6EB4"/>
    <w:rsid w:val="000D7139"/>
    <w:rsid w:val="000D7560"/>
    <w:rsid w:val="000D768A"/>
    <w:rsid w:val="000D76D9"/>
    <w:rsid w:val="000D7842"/>
    <w:rsid w:val="000D7ACB"/>
    <w:rsid w:val="000E0460"/>
    <w:rsid w:val="000E0704"/>
    <w:rsid w:val="000E0D2C"/>
    <w:rsid w:val="000E0E33"/>
    <w:rsid w:val="000E1015"/>
    <w:rsid w:val="000E1348"/>
    <w:rsid w:val="000E1765"/>
    <w:rsid w:val="000E1A4A"/>
    <w:rsid w:val="000E1BE5"/>
    <w:rsid w:val="000E1C44"/>
    <w:rsid w:val="000E276E"/>
    <w:rsid w:val="000E2787"/>
    <w:rsid w:val="000E27F7"/>
    <w:rsid w:val="000E29BE"/>
    <w:rsid w:val="000E2A10"/>
    <w:rsid w:val="000E2AED"/>
    <w:rsid w:val="000E2B6C"/>
    <w:rsid w:val="000E2C49"/>
    <w:rsid w:val="000E3062"/>
    <w:rsid w:val="000E364C"/>
    <w:rsid w:val="000E37AD"/>
    <w:rsid w:val="000E3A6C"/>
    <w:rsid w:val="000E3C74"/>
    <w:rsid w:val="000E3E32"/>
    <w:rsid w:val="000E4054"/>
    <w:rsid w:val="000E4508"/>
    <w:rsid w:val="000E4AE8"/>
    <w:rsid w:val="000E4D89"/>
    <w:rsid w:val="000E5099"/>
    <w:rsid w:val="000E54A5"/>
    <w:rsid w:val="000E54C7"/>
    <w:rsid w:val="000E5A0C"/>
    <w:rsid w:val="000E620B"/>
    <w:rsid w:val="000E6AFC"/>
    <w:rsid w:val="000E6C85"/>
    <w:rsid w:val="000E6E2F"/>
    <w:rsid w:val="000E708A"/>
    <w:rsid w:val="000E71C9"/>
    <w:rsid w:val="000E73D3"/>
    <w:rsid w:val="000E787C"/>
    <w:rsid w:val="000E7E9E"/>
    <w:rsid w:val="000F0070"/>
    <w:rsid w:val="000F02B2"/>
    <w:rsid w:val="000F0448"/>
    <w:rsid w:val="000F052E"/>
    <w:rsid w:val="000F103C"/>
    <w:rsid w:val="000F1206"/>
    <w:rsid w:val="000F1430"/>
    <w:rsid w:val="000F161A"/>
    <w:rsid w:val="000F16C1"/>
    <w:rsid w:val="000F175D"/>
    <w:rsid w:val="000F1B6A"/>
    <w:rsid w:val="000F1B92"/>
    <w:rsid w:val="000F1C64"/>
    <w:rsid w:val="000F2169"/>
    <w:rsid w:val="000F21D3"/>
    <w:rsid w:val="000F2424"/>
    <w:rsid w:val="000F27B7"/>
    <w:rsid w:val="000F2CAC"/>
    <w:rsid w:val="000F2E50"/>
    <w:rsid w:val="000F3584"/>
    <w:rsid w:val="000F365D"/>
    <w:rsid w:val="000F39AC"/>
    <w:rsid w:val="000F3C95"/>
    <w:rsid w:val="000F3F76"/>
    <w:rsid w:val="000F3FA5"/>
    <w:rsid w:val="000F4116"/>
    <w:rsid w:val="000F416C"/>
    <w:rsid w:val="000F4292"/>
    <w:rsid w:val="000F45A4"/>
    <w:rsid w:val="000F466F"/>
    <w:rsid w:val="000F4960"/>
    <w:rsid w:val="000F515F"/>
    <w:rsid w:val="000F552C"/>
    <w:rsid w:val="000F5C26"/>
    <w:rsid w:val="000F5D06"/>
    <w:rsid w:val="000F6355"/>
    <w:rsid w:val="000F639C"/>
    <w:rsid w:val="000F6ADE"/>
    <w:rsid w:val="000F6ADF"/>
    <w:rsid w:val="000F6D92"/>
    <w:rsid w:val="000F6F0E"/>
    <w:rsid w:val="000F7113"/>
    <w:rsid w:val="000F71B9"/>
    <w:rsid w:val="000F7B8D"/>
    <w:rsid w:val="000F7CB9"/>
    <w:rsid w:val="00100AEE"/>
    <w:rsid w:val="00100BFA"/>
    <w:rsid w:val="0010109B"/>
    <w:rsid w:val="0010120F"/>
    <w:rsid w:val="0010144D"/>
    <w:rsid w:val="00101A00"/>
    <w:rsid w:val="00101B35"/>
    <w:rsid w:val="00101DC8"/>
    <w:rsid w:val="00102648"/>
    <w:rsid w:val="00102699"/>
    <w:rsid w:val="001026F0"/>
    <w:rsid w:val="001029DA"/>
    <w:rsid w:val="00102BB4"/>
    <w:rsid w:val="00103AFE"/>
    <w:rsid w:val="00103B05"/>
    <w:rsid w:val="00103F02"/>
    <w:rsid w:val="0010407C"/>
    <w:rsid w:val="001044D3"/>
    <w:rsid w:val="00104662"/>
    <w:rsid w:val="0010480B"/>
    <w:rsid w:val="00104890"/>
    <w:rsid w:val="00104BE1"/>
    <w:rsid w:val="00104EA9"/>
    <w:rsid w:val="00105139"/>
    <w:rsid w:val="00105235"/>
    <w:rsid w:val="00105400"/>
    <w:rsid w:val="0010557F"/>
    <w:rsid w:val="0010560D"/>
    <w:rsid w:val="00105F15"/>
    <w:rsid w:val="0010610C"/>
    <w:rsid w:val="0010612C"/>
    <w:rsid w:val="00106383"/>
    <w:rsid w:val="0010687D"/>
    <w:rsid w:val="00106975"/>
    <w:rsid w:val="001069BE"/>
    <w:rsid w:val="00106A5F"/>
    <w:rsid w:val="001071DC"/>
    <w:rsid w:val="00107658"/>
    <w:rsid w:val="00107702"/>
    <w:rsid w:val="00107B72"/>
    <w:rsid w:val="00107C84"/>
    <w:rsid w:val="001104FC"/>
    <w:rsid w:val="00110A79"/>
    <w:rsid w:val="00110EDA"/>
    <w:rsid w:val="00111227"/>
    <w:rsid w:val="00111697"/>
    <w:rsid w:val="0011184F"/>
    <w:rsid w:val="00112037"/>
    <w:rsid w:val="001127A4"/>
    <w:rsid w:val="00112A4A"/>
    <w:rsid w:val="00112BAB"/>
    <w:rsid w:val="00112D5D"/>
    <w:rsid w:val="00112FCC"/>
    <w:rsid w:val="0011327E"/>
    <w:rsid w:val="00113352"/>
    <w:rsid w:val="00113408"/>
    <w:rsid w:val="0011357B"/>
    <w:rsid w:val="001138A7"/>
    <w:rsid w:val="001142E3"/>
    <w:rsid w:val="001144A4"/>
    <w:rsid w:val="00114890"/>
    <w:rsid w:val="00114FAB"/>
    <w:rsid w:val="00115369"/>
    <w:rsid w:val="00115571"/>
    <w:rsid w:val="00115666"/>
    <w:rsid w:val="001158C4"/>
    <w:rsid w:val="00115A9E"/>
    <w:rsid w:val="00115CC2"/>
    <w:rsid w:val="001162EC"/>
    <w:rsid w:val="00116BE4"/>
    <w:rsid w:val="00116D77"/>
    <w:rsid w:val="00117078"/>
    <w:rsid w:val="0011731B"/>
    <w:rsid w:val="0011754F"/>
    <w:rsid w:val="001175EB"/>
    <w:rsid w:val="00117763"/>
    <w:rsid w:val="00117EFD"/>
    <w:rsid w:val="00117F01"/>
    <w:rsid w:val="00120370"/>
    <w:rsid w:val="001204C5"/>
    <w:rsid w:val="0012084C"/>
    <w:rsid w:val="00120EFC"/>
    <w:rsid w:val="00121520"/>
    <w:rsid w:val="00121F1E"/>
    <w:rsid w:val="00121F2B"/>
    <w:rsid w:val="00121F7C"/>
    <w:rsid w:val="00121FA3"/>
    <w:rsid w:val="0012218F"/>
    <w:rsid w:val="001224F6"/>
    <w:rsid w:val="001227E2"/>
    <w:rsid w:val="00122886"/>
    <w:rsid w:val="00122927"/>
    <w:rsid w:val="00122C76"/>
    <w:rsid w:val="00122C9C"/>
    <w:rsid w:val="00122EC2"/>
    <w:rsid w:val="00122F11"/>
    <w:rsid w:val="0012321A"/>
    <w:rsid w:val="00123470"/>
    <w:rsid w:val="001234C3"/>
    <w:rsid w:val="00123770"/>
    <w:rsid w:val="00123B0E"/>
    <w:rsid w:val="00124222"/>
    <w:rsid w:val="0012445B"/>
    <w:rsid w:val="00124768"/>
    <w:rsid w:val="001248DC"/>
    <w:rsid w:val="00124A8E"/>
    <w:rsid w:val="00124F18"/>
    <w:rsid w:val="001256BC"/>
    <w:rsid w:val="00125D5A"/>
    <w:rsid w:val="00125DDA"/>
    <w:rsid w:val="0012642A"/>
    <w:rsid w:val="00126649"/>
    <w:rsid w:val="00126722"/>
    <w:rsid w:val="001267F5"/>
    <w:rsid w:val="0012680F"/>
    <w:rsid w:val="00126A48"/>
    <w:rsid w:val="00126AF2"/>
    <w:rsid w:val="00126BA9"/>
    <w:rsid w:val="00127323"/>
    <w:rsid w:val="00127D07"/>
    <w:rsid w:val="00127D81"/>
    <w:rsid w:val="00127F7D"/>
    <w:rsid w:val="00130396"/>
    <w:rsid w:val="00130663"/>
    <w:rsid w:val="001308C4"/>
    <w:rsid w:val="00130937"/>
    <w:rsid w:val="00130AF2"/>
    <w:rsid w:val="00130C6D"/>
    <w:rsid w:val="00130CD5"/>
    <w:rsid w:val="00131010"/>
    <w:rsid w:val="0013122C"/>
    <w:rsid w:val="00131300"/>
    <w:rsid w:val="00131AE4"/>
    <w:rsid w:val="00132204"/>
    <w:rsid w:val="00132307"/>
    <w:rsid w:val="001326D1"/>
    <w:rsid w:val="00132763"/>
    <w:rsid w:val="0013280D"/>
    <w:rsid w:val="00132831"/>
    <w:rsid w:val="00132B3B"/>
    <w:rsid w:val="00133578"/>
    <w:rsid w:val="0013368B"/>
    <w:rsid w:val="00133B94"/>
    <w:rsid w:val="00133D12"/>
    <w:rsid w:val="00133D24"/>
    <w:rsid w:val="001343CA"/>
    <w:rsid w:val="00134562"/>
    <w:rsid w:val="00134A48"/>
    <w:rsid w:val="00134ADF"/>
    <w:rsid w:val="00134B97"/>
    <w:rsid w:val="00134C35"/>
    <w:rsid w:val="00134E49"/>
    <w:rsid w:val="00135268"/>
    <w:rsid w:val="00135349"/>
    <w:rsid w:val="0013540F"/>
    <w:rsid w:val="0013558F"/>
    <w:rsid w:val="00135818"/>
    <w:rsid w:val="0013591B"/>
    <w:rsid w:val="00135B2A"/>
    <w:rsid w:val="00135E8E"/>
    <w:rsid w:val="00136B0E"/>
    <w:rsid w:val="001372F2"/>
    <w:rsid w:val="00137586"/>
    <w:rsid w:val="00137CA8"/>
    <w:rsid w:val="00140172"/>
    <w:rsid w:val="001401EE"/>
    <w:rsid w:val="001405E7"/>
    <w:rsid w:val="00140C4C"/>
    <w:rsid w:val="0014167D"/>
    <w:rsid w:val="001416A5"/>
    <w:rsid w:val="001417A1"/>
    <w:rsid w:val="00141945"/>
    <w:rsid w:val="00141B95"/>
    <w:rsid w:val="00141F19"/>
    <w:rsid w:val="00141FF7"/>
    <w:rsid w:val="001422B0"/>
    <w:rsid w:val="00142405"/>
    <w:rsid w:val="001425C1"/>
    <w:rsid w:val="001431A3"/>
    <w:rsid w:val="001431ED"/>
    <w:rsid w:val="001432F2"/>
    <w:rsid w:val="001434B5"/>
    <w:rsid w:val="001435C3"/>
    <w:rsid w:val="00143671"/>
    <w:rsid w:val="00143795"/>
    <w:rsid w:val="00143AC1"/>
    <w:rsid w:val="00143AF2"/>
    <w:rsid w:val="00143F6A"/>
    <w:rsid w:val="00144046"/>
    <w:rsid w:val="001444F7"/>
    <w:rsid w:val="001446DB"/>
    <w:rsid w:val="001449B8"/>
    <w:rsid w:val="00144E50"/>
    <w:rsid w:val="00144FED"/>
    <w:rsid w:val="001453A6"/>
    <w:rsid w:val="001457CB"/>
    <w:rsid w:val="00145D10"/>
    <w:rsid w:val="0014631D"/>
    <w:rsid w:val="001465C1"/>
    <w:rsid w:val="00147175"/>
    <w:rsid w:val="001471C1"/>
    <w:rsid w:val="0014768D"/>
    <w:rsid w:val="001476DA"/>
    <w:rsid w:val="001478A0"/>
    <w:rsid w:val="00150246"/>
    <w:rsid w:val="001503F2"/>
    <w:rsid w:val="00150420"/>
    <w:rsid w:val="00150429"/>
    <w:rsid w:val="001505F4"/>
    <w:rsid w:val="001505F5"/>
    <w:rsid w:val="00150643"/>
    <w:rsid w:val="00150CFA"/>
    <w:rsid w:val="00150DD0"/>
    <w:rsid w:val="00150F37"/>
    <w:rsid w:val="00151066"/>
    <w:rsid w:val="00151192"/>
    <w:rsid w:val="001514B9"/>
    <w:rsid w:val="00151587"/>
    <w:rsid w:val="001515B5"/>
    <w:rsid w:val="00151681"/>
    <w:rsid w:val="00151826"/>
    <w:rsid w:val="001519A2"/>
    <w:rsid w:val="001519D1"/>
    <w:rsid w:val="00151C97"/>
    <w:rsid w:val="00151EB7"/>
    <w:rsid w:val="00152539"/>
    <w:rsid w:val="001525B2"/>
    <w:rsid w:val="00152747"/>
    <w:rsid w:val="00152881"/>
    <w:rsid w:val="00153164"/>
    <w:rsid w:val="0015396F"/>
    <w:rsid w:val="00154155"/>
    <w:rsid w:val="0015439E"/>
    <w:rsid w:val="001544D3"/>
    <w:rsid w:val="001546B7"/>
    <w:rsid w:val="00154747"/>
    <w:rsid w:val="00154939"/>
    <w:rsid w:val="00154DA0"/>
    <w:rsid w:val="00154F70"/>
    <w:rsid w:val="00155E64"/>
    <w:rsid w:val="00156008"/>
    <w:rsid w:val="00156049"/>
    <w:rsid w:val="0015624C"/>
    <w:rsid w:val="00156831"/>
    <w:rsid w:val="001568A3"/>
    <w:rsid w:val="0015749F"/>
    <w:rsid w:val="00157618"/>
    <w:rsid w:val="0016058F"/>
    <w:rsid w:val="00160A10"/>
    <w:rsid w:val="00160BEB"/>
    <w:rsid w:val="00160D29"/>
    <w:rsid w:val="00160D96"/>
    <w:rsid w:val="001610E8"/>
    <w:rsid w:val="001610F3"/>
    <w:rsid w:val="00161B23"/>
    <w:rsid w:val="00161DF8"/>
    <w:rsid w:val="00161F8C"/>
    <w:rsid w:val="001620DA"/>
    <w:rsid w:val="00162286"/>
    <w:rsid w:val="0016253E"/>
    <w:rsid w:val="00162688"/>
    <w:rsid w:val="00162933"/>
    <w:rsid w:val="001629A0"/>
    <w:rsid w:val="001629AB"/>
    <w:rsid w:val="00162AF2"/>
    <w:rsid w:val="00162CB1"/>
    <w:rsid w:val="001630C0"/>
    <w:rsid w:val="00163807"/>
    <w:rsid w:val="0016386D"/>
    <w:rsid w:val="00163877"/>
    <w:rsid w:val="00163926"/>
    <w:rsid w:val="00163AFA"/>
    <w:rsid w:val="00164098"/>
    <w:rsid w:val="00164644"/>
    <w:rsid w:val="00165584"/>
    <w:rsid w:val="001656C4"/>
    <w:rsid w:val="0016585D"/>
    <w:rsid w:val="00165A50"/>
    <w:rsid w:val="00165C5D"/>
    <w:rsid w:val="00165E39"/>
    <w:rsid w:val="00165F2A"/>
    <w:rsid w:val="00166056"/>
    <w:rsid w:val="001662EA"/>
    <w:rsid w:val="00166624"/>
    <w:rsid w:val="001666F6"/>
    <w:rsid w:val="00167080"/>
    <w:rsid w:val="00167179"/>
    <w:rsid w:val="001677AD"/>
    <w:rsid w:val="001677FA"/>
    <w:rsid w:val="00167918"/>
    <w:rsid w:val="00167CBE"/>
    <w:rsid w:val="00167F6B"/>
    <w:rsid w:val="00167FBE"/>
    <w:rsid w:val="00170162"/>
    <w:rsid w:val="0017026E"/>
    <w:rsid w:val="00170335"/>
    <w:rsid w:val="001707B1"/>
    <w:rsid w:val="0017086C"/>
    <w:rsid w:val="00170B78"/>
    <w:rsid w:val="00170C28"/>
    <w:rsid w:val="001714B5"/>
    <w:rsid w:val="001715D9"/>
    <w:rsid w:val="00171913"/>
    <w:rsid w:val="00171A0D"/>
    <w:rsid w:val="001721F6"/>
    <w:rsid w:val="00172273"/>
    <w:rsid w:val="00172C4F"/>
    <w:rsid w:val="0017361E"/>
    <w:rsid w:val="001737DB"/>
    <w:rsid w:val="00173DDF"/>
    <w:rsid w:val="00173DE3"/>
    <w:rsid w:val="00173EA8"/>
    <w:rsid w:val="00173EBE"/>
    <w:rsid w:val="00173F93"/>
    <w:rsid w:val="0017478D"/>
    <w:rsid w:val="00174A93"/>
    <w:rsid w:val="00174CB9"/>
    <w:rsid w:val="00174EEC"/>
    <w:rsid w:val="00174F5C"/>
    <w:rsid w:val="0017555D"/>
    <w:rsid w:val="00175C3E"/>
    <w:rsid w:val="00175E75"/>
    <w:rsid w:val="00176274"/>
    <w:rsid w:val="001763B0"/>
    <w:rsid w:val="001767DF"/>
    <w:rsid w:val="00176C3C"/>
    <w:rsid w:val="0017758B"/>
    <w:rsid w:val="00177CE5"/>
    <w:rsid w:val="00177F8D"/>
    <w:rsid w:val="00180068"/>
    <w:rsid w:val="001801AE"/>
    <w:rsid w:val="001801AF"/>
    <w:rsid w:val="001807DA"/>
    <w:rsid w:val="001808CD"/>
    <w:rsid w:val="00180B38"/>
    <w:rsid w:val="00180BCD"/>
    <w:rsid w:val="00180C8E"/>
    <w:rsid w:val="00180E6D"/>
    <w:rsid w:val="001819C3"/>
    <w:rsid w:val="00181B70"/>
    <w:rsid w:val="00181D66"/>
    <w:rsid w:val="00181FD9"/>
    <w:rsid w:val="00181FFF"/>
    <w:rsid w:val="0018200E"/>
    <w:rsid w:val="001826E3"/>
    <w:rsid w:val="0018288D"/>
    <w:rsid w:val="00182BE1"/>
    <w:rsid w:val="00182C4A"/>
    <w:rsid w:val="00182DE8"/>
    <w:rsid w:val="0018360A"/>
    <w:rsid w:val="00183E09"/>
    <w:rsid w:val="00183EC2"/>
    <w:rsid w:val="0018447F"/>
    <w:rsid w:val="00184682"/>
    <w:rsid w:val="0018481F"/>
    <w:rsid w:val="0018489E"/>
    <w:rsid w:val="00184C02"/>
    <w:rsid w:val="00184CC5"/>
    <w:rsid w:val="00184E94"/>
    <w:rsid w:val="00184F29"/>
    <w:rsid w:val="00185719"/>
    <w:rsid w:val="0018572E"/>
    <w:rsid w:val="0018615C"/>
    <w:rsid w:val="001864B7"/>
    <w:rsid w:val="001866CE"/>
    <w:rsid w:val="00186ED7"/>
    <w:rsid w:val="00187B3D"/>
    <w:rsid w:val="00187CDE"/>
    <w:rsid w:val="00187D83"/>
    <w:rsid w:val="0019002D"/>
    <w:rsid w:val="00190093"/>
    <w:rsid w:val="001902CF"/>
    <w:rsid w:val="0019066D"/>
    <w:rsid w:val="001909FF"/>
    <w:rsid w:val="00190AFE"/>
    <w:rsid w:val="00190E47"/>
    <w:rsid w:val="001911DA"/>
    <w:rsid w:val="0019126D"/>
    <w:rsid w:val="00191852"/>
    <w:rsid w:val="00191916"/>
    <w:rsid w:val="00191D27"/>
    <w:rsid w:val="00191D81"/>
    <w:rsid w:val="00192121"/>
    <w:rsid w:val="0019261D"/>
    <w:rsid w:val="00192807"/>
    <w:rsid w:val="00192DB8"/>
    <w:rsid w:val="00192F0A"/>
    <w:rsid w:val="00193024"/>
    <w:rsid w:val="00193333"/>
    <w:rsid w:val="0019336D"/>
    <w:rsid w:val="00193381"/>
    <w:rsid w:val="001934EB"/>
    <w:rsid w:val="00193C00"/>
    <w:rsid w:val="00193DFD"/>
    <w:rsid w:val="00193F6B"/>
    <w:rsid w:val="001945E6"/>
    <w:rsid w:val="00194649"/>
    <w:rsid w:val="001946F8"/>
    <w:rsid w:val="00194943"/>
    <w:rsid w:val="0019494D"/>
    <w:rsid w:val="001949A6"/>
    <w:rsid w:val="00194FD1"/>
    <w:rsid w:val="001951C7"/>
    <w:rsid w:val="00195553"/>
    <w:rsid w:val="0019592B"/>
    <w:rsid w:val="00195E03"/>
    <w:rsid w:val="00195F24"/>
    <w:rsid w:val="00196125"/>
    <w:rsid w:val="00196413"/>
    <w:rsid w:val="0019677B"/>
    <w:rsid w:val="00196C27"/>
    <w:rsid w:val="00196C97"/>
    <w:rsid w:val="001972B4"/>
    <w:rsid w:val="00197E82"/>
    <w:rsid w:val="001A003C"/>
    <w:rsid w:val="001A0070"/>
    <w:rsid w:val="001A007B"/>
    <w:rsid w:val="001A01DC"/>
    <w:rsid w:val="001A0387"/>
    <w:rsid w:val="001A039D"/>
    <w:rsid w:val="001A052C"/>
    <w:rsid w:val="001A088E"/>
    <w:rsid w:val="001A09A7"/>
    <w:rsid w:val="001A0C71"/>
    <w:rsid w:val="001A0CDE"/>
    <w:rsid w:val="001A0D73"/>
    <w:rsid w:val="001A11BD"/>
    <w:rsid w:val="001A1636"/>
    <w:rsid w:val="001A21FF"/>
    <w:rsid w:val="001A233D"/>
    <w:rsid w:val="001A2654"/>
    <w:rsid w:val="001A27AD"/>
    <w:rsid w:val="001A2876"/>
    <w:rsid w:val="001A29C8"/>
    <w:rsid w:val="001A2AE6"/>
    <w:rsid w:val="001A2DE7"/>
    <w:rsid w:val="001A3588"/>
    <w:rsid w:val="001A3F62"/>
    <w:rsid w:val="001A3FE8"/>
    <w:rsid w:val="001A4002"/>
    <w:rsid w:val="001A423A"/>
    <w:rsid w:val="001A48C8"/>
    <w:rsid w:val="001A48CA"/>
    <w:rsid w:val="001A4BF9"/>
    <w:rsid w:val="001A4F0E"/>
    <w:rsid w:val="001A50C0"/>
    <w:rsid w:val="001A5853"/>
    <w:rsid w:val="001A5A17"/>
    <w:rsid w:val="001A5D27"/>
    <w:rsid w:val="001A69B4"/>
    <w:rsid w:val="001A739F"/>
    <w:rsid w:val="001A75FF"/>
    <w:rsid w:val="001A773F"/>
    <w:rsid w:val="001A7833"/>
    <w:rsid w:val="001A7AC4"/>
    <w:rsid w:val="001A7B2B"/>
    <w:rsid w:val="001A7F7F"/>
    <w:rsid w:val="001B0385"/>
    <w:rsid w:val="001B05AC"/>
    <w:rsid w:val="001B0696"/>
    <w:rsid w:val="001B0993"/>
    <w:rsid w:val="001B0D7F"/>
    <w:rsid w:val="001B0DAF"/>
    <w:rsid w:val="001B0DFA"/>
    <w:rsid w:val="001B0FA8"/>
    <w:rsid w:val="001B10E0"/>
    <w:rsid w:val="001B12E8"/>
    <w:rsid w:val="001B1BE2"/>
    <w:rsid w:val="001B2289"/>
    <w:rsid w:val="001B22A0"/>
    <w:rsid w:val="001B2780"/>
    <w:rsid w:val="001B30A8"/>
    <w:rsid w:val="001B3144"/>
    <w:rsid w:val="001B31A9"/>
    <w:rsid w:val="001B3826"/>
    <w:rsid w:val="001B39FE"/>
    <w:rsid w:val="001B3CD9"/>
    <w:rsid w:val="001B40AA"/>
    <w:rsid w:val="001B4A38"/>
    <w:rsid w:val="001B51AB"/>
    <w:rsid w:val="001B5750"/>
    <w:rsid w:val="001B5815"/>
    <w:rsid w:val="001B5986"/>
    <w:rsid w:val="001B5C37"/>
    <w:rsid w:val="001B5C6D"/>
    <w:rsid w:val="001B5FB9"/>
    <w:rsid w:val="001B64C9"/>
    <w:rsid w:val="001B6765"/>
    <w:rsid w:val="001B7799"/>
    <w:rsid w:val="001B783D"/>
    <w:rsid w:val="001B78C1"/>
    <w:rsid w:val="001B7961"/>
    <w:rsid w:val="001B7E37"/>
    <w:rsid w:val="001B7FC9"/>
    <w:rsid w:val="001C0250"/>
    <w:rsid w:val="001C0396"/>
    <w:rsid w:val="001C05EC"/>
    <w:rsid w:val="001C0654"/>
    <w:rsid w:val="001C068A"/>
    <w:rsid w:val="001C09BA"/>
    <w:rsid w:val="001C0B42"/>
    <w:rsid w:val="001C0BEC"/>
    <w:rsid w:val="001C0D52"/>
    <w:rsid w:val="001C160F"/>
    <w:rsid w:val="001C1749"/>
    <w:rsid w:val="001C180A"/>
    <w:rsid w:val="001C1A49"/>
    <w:rsid w:val="001C1DA6"/>
    <w:rsid w:val="001C2203"/>
    <w:rsid w:val="001C290A"/>
    <w:rsid w:val="001C29AF"/>
    <w:rsid w:val="001C2AB5"/>
    <w:rsid w:val="001C31BC"/>
    <w:rsid w:val="001C323D"/>
    <w:rsid w:val="001C32E7"/>
    <w:rsid w:val="001C33FF"/>
    <w:rsid w:val="001C34CC"/>
    <w:rsid w:val="001C367C"/>
    <w:rsid w:val="001C3911"/>
    <w:rsid w:val="001C3EB3"/>
    <w:rsid w:val="001C4073"/>
    <w:rsid w:val="001C43E4"/>
    <w:rsid w:val="001C44A5"/>
    <w:rsid w:val="001C465F"/>
    <w:rsid w:val="001C4683"/>
    <w:rsid w:val="001C4A39"/>
    <w:rsid w:val="001C4AD7"/>
    <w:rsid w:val="001C4D4F"/>
    <w:rsid w:val="001C4E12"/>
    <w:rsid w:val="001C4FB9"/>
    <w:rsid w:val="001C4FEB"/>
    <w:rsid w:val="001C503E"/>
    <w:rsid w:val="001C5209"/>
    <w:rsid w:val="001C5438"/>
    <w:rsid w:val="001C55F1"/>
    <w:rsid w:val="001C56DE"/>
    <w:rsid w:val="001C5EC6"/>
    <w:rsid w:val="001C617F"/>
    <w:rsid w:val="001C6248"/>
    <w:rsid w:val="001C62CB"/>
    <w:rsid w:val="001C66D5"/>
    <w:rsid w:val="001C699F"/>
    <w:rsid w:val="001C6D12"/>
    <w:rsid w:val="001C6DA1"/>
    <w:rsid w:val="001C75FE"/>
    <w:rsid w:val="001C7777"/>
    <w:rsid w:val="001C78B1"/>
    <w:rsid w:val="001C78DD"/>
    <w:rsid w:val="001C7C6D"/>
    <w:rsid w:val="001C7C84"/>
    <w:rsid w:val="001C7DC3"/>
    <w:rsid w:val="001D0003"/>
    <w:rsid w:val="001D0339"/>
    <w:rsid w:val="001D03E2"/>
    <w:rsid w:val="001D05F0"/>
    <w:rsid w:val="001D095E"/>
    <w:rsid w:val="001D0979"/>
    <w:rsid w:val="001D0E3F"/>
    <w:rsid w:val="001D0F70"/>
    <w:rsid w:val="001D1201"/>
    <w:rsid w:val="001D1402"/>
    <w:rsid w:val="001D1548"/>
    <w:rsid w:val="001D161A"/>
    <w:rsid w:val="001D1A08"/>
    <w:rsid w:val="001D1A6D"/>
    <w:rsid w:val="001D1B94"/>
    <w:rsid w:val="001D1DE7"/>
    <w:rsid w:val="001D23C9"/>
    <w:rsid w:val="001D2705"/>
    <w:rsid w:val="001D2BCD"/>
    <w:rsid w:val="001D2D0B"/>
    <w:rsid w:val="001D2DED"/>
    <w:rsid w:val="001D301F"/>
    <w:rsid w:val="001D35DE"/>
    <w:rsid w:val="001D3764"/>
    <w:rsid w:val="001D3F89"/>
    <w:rsid w:val="001D4824"/>
    <w:rsid w:val="001D4A32"/>
    <w:rsid w:val="001D4D0B"/>
    <w:rsid w:val="001D4F5A"/>
    <w:rsid w:val="001D501C"/>
    <w:rsid w:val="001D518A"/>
    <w:rsid w:val="001D53DB"/>
    <w:rsid w:val="001D5739"/>
    <w:rsid w:val="001D5747"/>
    <w:rsid w:val="001D579A"/>
    <w:rsid w:val="001D5C2E"/>
    <w:rsid w:val="001D5C40"/>
    <w:rsid w:val="001D6094"/>
    <w:rsid w:val="001D6918"/>
    <w:rsid w:val="001D695E"/>
    <w:rsid w:val="001D6B36"/>
    <w:rsid w:val="001D71A1"/>
    <w:rsid w:val="001D72B4"/>
    <w:rsid w:val="001D7390"/>
    <w:rsid w:val="001D7D59"/>
    <w:rsid w:val="001D7F23"/>
    <w:rsid w:val="001E0048"/>
    <w:rsid w:val="001E05FE"/>
    <w:rsid w:val="001E0AAF"/>
    <w:rsid w:val="001E0BB9"/>
    <w:rsid w:val="001E0F6E"/>
    <w:rsid w:val="001E15A4"/>
    <w:rsid w:val="001E18C6"/>
    <w:rsid w:val="001E196C"/>
    <w:rsid w:val="001E1B9A"/>
    <w:rsid w:val="001E1BC4"/>
    <w:rsid w:val="001E1EDA"/>
    <w:rsid w:val="001E23AC"/>
    <w:rsid w:val="001E28C6"/>
    <w:rsid w:val="001E2CAF"/>
    <w:rsid w:val="001E2E78"/>
    <w:rsid w:val="001E31A8"/>
    <w:rsid w:val="001E337A"/>
    <w:rsid w:val="001E3A8E"/>
    <w:rsid w:val="001E3B3A"/>
    <w:rsid w:val="001E3F8C"/>
    <w:rsid w:val="001E4045"/>
    <w:rsid w:val="001E40B6"/>
    <w:rsid w:val="001E4304"/>
    <w:rsid w:val="001E4362"/>
    <w:rsid w:val="001E4382"/>
    <w:rsid w:val="001E4514"/>
    <w:rsid w:val="001E4694"/>
    <w:rsid w:val="001E4711"/>
    <w:rsid w:val="001E476E"/>
    <w:rsid w:val="001E47D2"/>
    <w:rsid w:val="001E4832"/>
    <w:rsid w:val="001E484E"/>
    <w:rsid w:val="001E4AFF"/>
    <w:rsid w:val="001E4E13"/>
    <w:rsid w:val="001E4E57"/>
    <w:rsid w:val="001E52DC"/>
    <w:rsid w:val="001E587B"/>
    <w:rsid w:val="001E5A3E"/>
    <w:rsid w:val="001E5F16"/>
    <w:rsid w:val="001E5F34"/>
    <w:rsid w:val="001E609D"/>
    <w:rsid w:val="001E6175"/>
    <w:rsid w:val="001E649C"/>
    <w:rsid w:val="001E6ADA"/>
    <w:rsid w:val="001E6E4E"/>
    <w:rsid w:val="001E7096"/>
    <w:rsid w:val="001E75B5"/>
    <w:rsid w:val="001E7763"/>
    <w:rsid w:val="001E78CD"/>
    <w:rsid w:val="001E7A74"/>
    <w:rsid w:val="001E7DFB"/>
    <w:rsid w:val="001F0573"/>
    <w:rsid w:val="001F0E6A"/>
    <w:rsid w:val="001F122D"/>
    <w:rsid w:val="001F1291"/>
    <w:rsid w:val="001F1C69"/>
    <w:rsid w:val="001F2016"/>
    <w:rsid w:val="001F22F2"/>
    <w:rsid w:val="001F2688"/>
    <w:rsid w:val="001F2A9E"/>
    <w:rsid w:val="001F3806"/>
    <w:rsid w:val="001F3C69"/>
    <w:rsid w:val="001F4482"/>
    <w:rsid w:val="001F473F"/>
    <w:rsid w:val="001F475B"/>
    <w:rsid w:val="001F4E6C"/>
    <w:rsid w:val="001F4FA2"/>
    <w:rsid w:val="001F5149"/>
    <w:rsid w:val="001F5218"/>
    <w:rsid w:val="001F56D8"/>
    <w:rsid w:val="001F5AB9"/>
    <w:rsid w:val="001F5DB9"/>
    <w:rsid w:val="001F5E5E"/>
    <w:rsid w:val="001F6845"/>
    <w:rsid w:val="001F6922"/>
    <w:rsid w:val="001F6ABE"/>
    <w:rsid w:val="001F6CD4"/>
    <w:rsid w:val="001F6DD5"/>
    <w:rsid w:val="001F6E5D"/>
    <w:rsid w:val="001F73D3"/>
    <w:rsid w:val="001F75D5"/>
    <w:rsid w:val="001F791A"/>
    <w:rsid w:val="001F7BBA"/>
    <w:rsid w:val="00200292"/>
    <w:rsid w:val="002006CF"/>
    <w:rsid w:val="00200B83"/>
    <w:rsid w:val="00200BBF"/>
    <w:rsid w:val="00200D9C"/>
    <w:rsid w:val="00200FD9"/>
    <w:rsid w:val="00201117"/>
    <w:rsid w:val="0020117F"/>
    <w:rsid w:val="00201DA1"/>
    <w:rsid w:val="00201DC4"/>
    <w:rsid w:val="002020D7"/>
    <w:rsid w:val="00202184"/>
    <w:rsid w:val="0020286A"/>
    <w:rsid w:val="002029CA"/>
    <w:rsid w:val="00202ABD"/>
    <w:rsid w:val="00202AF1"/>
    <w:rsid w:val="00202BFD"/>
    <w:rsid w:val="00203032"/>
    <w:rsid w:val="00203155"/>
    <w:rsid w:val="00203208"/>
    <w:rsid w:val="0020321F"/>
    <w:rsid w:val="002032D7"/>
    <w:rsid w:val="0020340E"/>
    <w:rsid w:val="00203BD1"/>
    <w:rsid w:val="00203C1A"/>
    <w:rsid w:val="00203CB4"/>
    <w:rsid w:val="00203D8E"/>
    <w:rsid w:val="0020460C"/>
    <w:rsid w:val="00204826"/>
    <w:rsid w:val="00204910"/>
    <w:rsid w:val="0020493E"/>
    <w:rsid w:val="0020499D"/>
    <w:rsid w:val="002049D2"/>
    <w:rsid w:val="002054C0"/>
    <w:rsid w:val="00205693"/>
    <w:rsid w:val="0020575B"/>
    <w:rsid w:val="00205D39"/>
    <w:rsid w:val="002066A9"/>
    <w:rsid w:val="002066AE"/>
    <w:rsid w:val="00206D1F"/>
    <w:rsid w:val="002070FB"/>
    <w:rsid w:val="00207164"/>
    <w:rsid w:val="0020771A"/>
    <w:rsid w:val="00207BB7"/>
    <w:rsid w:val="00207C40"/>
    <w:rsid w:val="00207EA1"/>
    <w:rsid w:val="002100B0"/>
    <w:rsid w:val="002102C1"/>
    <w:rsid w:val="002107D2"/>
    <w:rsid w:val="002110D1"/>
    <w:rsid w:val="00211207"/>
    <w:rsid w:val="002114AC"/>
    <w:rsid w:val="002115E9"/>
    <w:rsid w:val="0021182C"/>
    <w:rsid w:val="002118B1"/>
    <w:rsid w:val="00211930"/>
    <w:rsid w:val="00211951"/>
    <w:rsid w:val="002120F7"/>
    <w:rsid w:val="002122FB"/>
    <w:rsid w:val="00212355"/>
    <w:rsid w:val="0021276B"/>
    <w:rsid w:val="00212ADF"/>
    <w:rsid w:val="00212CDD"/>
    <w:rsid w:val="0021386E"/>
    <w:rsid w:val="00213C24"/>
    <w:rsid w:val="00213C28"/>
    <w:rsid w:val="00214300"/>
    <w:rsid w:val="00214401"/>
    <w:rsid w:val="0021481D"/>
    <w:rsid w:val="002148B4"/>
    <w:rsid w:val="002149D8"/>
    <w:rsid w:val="00214AF2"/>
    <w:rsid w:val="00214D64"/>
    <w:rsid w:val="00214DC1"/>
    <w:rsid w:val="00215386"/>
    <w:rsid w:val="002153CA"/>
    <w:rsid w:val="002157C3"/>
    <w:rsid w:val="002158AF"/>
    <w:rsid w:val="00215A79"/>
    <w:rsid w:val="00215CFF"/>
    <w:rsid w:val="002161A3"/>
    <w:rsid w:val="002161E9"/>
    <w:rsid w:val="0021631A"/>
    <w:rsid w:val="00216635"/>
    <w:rsid w:val="00216714"/>
    <w:rsid w:val="00216AEB"/>
    <w:rsid w:val="00217A52"/>
    <w:rsid w:val="00217CF3"/>
    <w:rsid w:val="00217DF8"/>
    <w:rsid w:val="00220248"/>
    <w:rsid w:val="00220366"/>
    <w:rsid w:val="00220953"/>
    <w:rsid w:val="00221482"/>
    <w:rsid w:val="00222108"/>
    <w:rsid w:val="002222CF"/>
    <w:rsid w:val="00222472"/>
    <w:rsid w:val="00222595"/>
    <w:rsid w:val="00222AB6"/>
    <w:rsid w:val="002230B4"/>
    <w:rsid w:val="002234A6"/>
    <w:rsid w:val="00223983"/>
    <w:rsid w:val="00223AC0"/>
    <w:rsid w:val="00223AF1"/>
    <w:rsid w:val="00223B44"/>
    <w:rsid w:val="00223D22"/>
    <w:rsid w:val="00223EDE"/>
    <w:rsid w:val="00223F61"/>
    <w:rsid w:val="00223F81"/>
    <w:rsid w:val="00223FFA"/>
    <w:rsid w:val="002242B9"/>
    <w:rsid w:val="0022464C"/>
    <w:rsid w:val="00224A4B"/>
    <w:rsid w:val="002250B5"/>
    <w:rsid w:val="00225634"/>
    <w:rsid w:val="0022565F"/>
    <w:rsid w:val="002257F1"/>
    <w:rsid w:val="00225963"/>
    <w:rsid w:val="00225B90"/>
    <w:rsid w:val="00225D85"/>
    <w:rsid w:val="00225F3C"/>
    <w:rsid w:val="00226131"/>
    <w:rsid w:val="0022654B"/>
    <w:rsid w:val="00226701"/>
    <w:rsid w:val="00226A83"/>
    <w:rsid w:val="00226B5C"/>
    <w:rsid w:val="00226EA0"/>
    <w:rsid w:val="002271AF"/>
    <w:rsid w:val="00227295"/>
    <w:rsid w:val="002272DB"/>
    <w:rsid w:val="00227325"/>
    <w:rsid w:val="00227610"/>
    <w:rsid w:val="0022767D"/>
    <w:rsid w:val="00227E45"/>
    <w:rsid w:val="0023030A"/>
    <w:rsid w:val="0023047A"/>
    <w:rsid w:val="00230647"/>
    <w:rsid w:val="00230C51"/>
    <w:rsid w:val="002312D5"/>
    <w:rsid w:val="002313CF"/>
    <w:rsid w:val="002315B3"/>
    <w:rsid w:val="0023192B"/>
    <w:rsid w:val="00231F64"/>
    <w:rsid w:val="00231FE8"/>
    <w:rsid w:val="0023237F"/>
    <w:rsid w:val="00232699"/>
    <w:rsid w:val="00232AA8"/>
    <w:rsid w:val="00232BF1"/>
    <w:rsid w:val="00232FC3"/>
    <w:rsid w:val="00233057"/>
    <w:rsid w:val="002330D4"/>
    <w:rsid w:val="002334D0"/>
    <w:rsid w:val="002338E3"/>
    <w:rsid w:val="00233AE3"/>
    <w:rsid w:val="002342F9"/>
    <w:rsid w:val="00234B4F"/>
    <w:rsid w:val="00235320"/>
    <w:rsid w:val="00235D02"/>
    <w:rsid w:val="002363C1"/>
    <w:rsid w:val="002365A8"/>
    <w:rsid w:val="00236668"/>
    <w:rsid w:val="0023684A"/>
    <w:rsid w:val="00236B1C"/>
    <w:rsid w:val="002370B8"/>
    <w:rsid w:val="002370D3"/>
    <w:rsid w:val="00237127"/>
    <w:rsid w:val="00237187"/>
    <w:rsid w:val="002373B7"/>
    <w:rsid w:val="002374E7"/>
    <w:rsid w:val="00237DE1"/>
    <w:rsid w:val="00237F97"/>
    <w:rsid w:val="0024036F"/>
    <w:rsid w:val="0024040C"/>
    <w:rsid w:val="0024061F"/>
    <w:rsid w:val="00240DDE"/>
    <w:rsid w:val="00240DEA"/>
    <w:rsid w:val="00240E2C"/>
    <w:rsid w:val="00241219"/>
    <w:rsid w:val="002412B8"/>
    <w:rsid w:val="00241444"/>
    <w:rsid w:val="002415ED"/>
    <w:rsid w:val="00241B21"/>
    <w:rsid w:val="00241B99"/>
    <w:rsid w:val="00242198"/>
    <w:rsid w:val="0024247C"/>
    <w:rsid w:val="0024264F"/>
    <w:rsid w:val="002428D3"/>
    <w:rsid w:val="00242AA0"/>
    <w:rsid w:val="00242BFD"/>
    <w:rsid w:val="00242DC2"/>
    <w:rsid w:val="002432A0"/>
    <w:rsid w:val="002434BD"/>
    <w:rsid w:val="00243B6B"/>
    <w:rsid w:val="00243B7F"/>
    <w:rsid w:val="00243BFA"/>
    <w:rsid w:val="00243CF9"/>
    <w:rsid w:val="002447AF"/>
    <w:rsid w:val="00244E3D"/>
    <w:rsid w:val="00244E86"/>
    <w:rsid w:val="00245454"/>
    <w:rsid w:val="002454A1"/>
    <w:rsid w:val="00245670"/>
    <w:rsid w:val="002458C9"/>
    <w:rsid w:val="00245EF3"/>
    <w:rsid w:val="00246332"/>
    <w:rsid w:val="0024718A"/>
    <w:rsid w:val="0024794B"/>
    <w:rsid w:val="00247B0E"/>
    <w:rsid w:val="00247BFD"/>
    <w:rsid w:val="00247FA2"/>
    <w:rsid w:val="00247FB5"/>
    <w:rsid w:val="00250405"/>
    <w:rsid w:val="00250BC6"/>
    <w:rsid w:val="00250CFB"/>
    <w:rsid w:val="00250E3D"/>
    <w:rsid w:val="00250FE0"/>
    <w:rsid w:val="00251194"/>
    <w:rsid w:val="002511CB"/>
    <w:rsid w:val="002511E2"/>
    <w:rsid w:val="0025126A"/>
    <w:rsid w:val="002514C4"/>
    <w:rsid w:val="00251586"/>
    <w:rsid w:val="002516C2"/>
    <w:rsid w:val="00251990"/>
    <w:rsid w:val="00251BA1"/>
    <w:rsid w:val="00251C65"/>
    <w:rsid w:val="00252E83"/>
    <w:rsid w:val="002536C6"/>
    <w:rsid w:val="00253EB5"/>
    <w:rsid w:val="00254130"/>
    <w:rsid w:val="0025494F"/>
    <w:rsid w:val="00254EFF"/>
    <w:rsid w:val="0025523B"/>
    <w:rsid w:val="0025531D"/>
    <w:rsid w:val="002554C2"/>
    <w:rsid w:val="00255955"/>
    <w:rsid w:val="00255C66"/>
    <w:rsid w:val="00255E29"/>
    <w:rsid w:val="0025670E"/>
    <w:rsid w:val="002569AA"/>
    <w:rsid w:val="00256AC7"/>
    <w:rsid w:val="00256E6F"/>
    <w:rsid w:val="00256E71"/>
    <w:rsid w:val="00256F99"/>
    <w:rsid w:val="002570F1"/>
    <w:rsid w:val="0025757F"/>
    <w:rsid w:val="00257649"/>
    <w:rsid w:val="002579CD"/>
    <w:rsid w:val="00257DE2"/>
    <w:rsid w:val="002601C4"/>
    <w:rsid w:val="002609E5"/>
    <w:rsid w:val="0026107A"/>
    <w:rsid w:val="00261340"/>
    <w:rsid w:val="002618A4"/>
    <w:rsid w:val="00261C9A"/>
    <w:rsid w:val="00261CDC"/>
    <w:rsid w:val="002620CF"/>
    <w:rsid w:val="00262150"/>
    <w:rsid w:val="002622B4"/>
    <w:rsid w:val="002625F9"/>
    <w:rsid w:val="00262986"/>
    <w:rsid w:val="0026338D"/>
    <w:rsid w:val="0026378B"/>
    <w:rsid w:val="00263C02"/>
    <w:rsid w:val="00263C38"/>
    <w:rsid w:val="00263FF3"/>
    <w:rsid w:val="002640CD"/>
    <w:rsid w:val="002640E4"/>
    <w:rsid w:val="002641C6"/>
    <w:rsid w:val="00264B4E"/>
    <w:rsid w:val="00264C0C"/>
    <w:rsid w:val="00264FA9"/>
    <w:rsid w:val="002650DD"/>
    <w:rsid w:val="002652BB"/>
    <w:rsid w:val="002653CD"/>
    <w:rsid w:val="00265651"/>
    <w:rsid w:val="0026580A"/>
    <w:rsid w:val="00265A1E"/>
    <w:rsid w:val="00265C0B"/>
    <w:rsid w:val="00265EB7"/>
    <w:rsid w:val="00265FC2"/>
    <w:rsid w:val="00265FC8"/>
    <w:rsid w:val="002663FC"/>
    <w:rsid w:val="0026681A"/>
    <w:rsid w:val="00266848"/>
    <w:rsid w:val="00266BB1"/>
    <w:rsid w:val="0026706A"/>
    <w:rsid w:val="0026713E"/>
    <w:rsid w:val="002675B8"/>
    <w:rsid w:val="00270118"/>
    <w:rsid w:val="0027033A"/>
    <w:rsid w:val="0027043F"/>
    <w:rsid w:val="00270565"/>
    <w:rsid w:val="00270CDA"/>
    <w:rsid w:val="002710E0"/>
    <w:rsid w:val="00271394"/>
    <w:rsid w:val="002716D2"/>
    <w:rsid w:val="0027190D"/>
    <w:rsid w:val="00271CA4"/>
    <w:rsid w:val="002720E5"/>
    <w:rsid w:val="002720EB"/>
    <w:rsid w:val="00272A92"/>
    <w:rsid w:val="00273303"/>
    <w:rsid w:val="0027347B"/>
    <w:rsid w:val="002736EC"/>
    <w:rsid w:val="00273B53"/>
    <w:rsid w:val="00273F88"/>
    <w:rsid w:val="0027438D"/>
    <w:rsid w:val="002748A8"/>
    <w:rsid w:val="002748B1"/>
    <w:rsid w:val="002750BF"/>
    <w:rsid w:val="002754BB"/>
    <w:rsid w:val="00275D8A"/>
    <w:rsid w:val="002769E7"/>
    <w:rsid w:val="00276A5F"/>
    <w:rsid w:val="00276C8D"/>
    <w:rsid w:val="00277202"/>
    <w:rsid w:val="002772B7"/>
    <w:rsid w:val="002776CE"/>
    <w:rsid w:val="002779C3"/>
    <w:rsid w:val="00277D02"/>
    <w:rsid w:val="00280339"/>
    <w:rsid w:val="00280823"/>
    <w:rsid w:val="00280C12"/>
    <w:rsid w:val="00280CF5"/>
    <w:rsid w:val="0028103F"/>
    <w:rsid w:val="00281CE6"/>
    <w:rsid w:val="00281F29"/>
    <w:rsid w:val="002820EE"/>
    <w:rsid w:val="002821CE"/>
    <w:rsid w:val="0028237D"/>
    <w:rsid w:val="002823A7"/>
    <w:rsid w:val="0028255F"/>
    <w:rsid w:val="00282732"/>
    <w:rsid w:val="002827C7"/>
    <w:rsid w:val="00282849"/>
    <w:rsid w:val="002828EC"/>
    <w:rsid w:val="002829C4"/>
    <w:rsid w:val="00282A26"/>
    <w:rsid w:val="00282B10"/>
    <w:rsid w:val="00282BC8"/>
    <w:rsid w:val="00282E2A"/>
    <w:rsid w:val="00282ED1"/>
    <w:rsid w:val="00282F13"/>
    <w:rsid w:val="00283365"/>
    <w:rsid w:val="0028336D"/>
    <w:rsid w:val="00283913"/>
    <w:rsid w:val="00283929"/>
    <w:rsid w:val="00283E3F"/>
    <w:rsid w:val="002840B8"/>
    <w:rsid w:val="0028419D"/>
    <w:rsid w:val="002842D8"/>
    <w:rsid w:val="00284316"/>
    <w:rsid w:val="00284BA3"/>
    <w:rsid w:val="00284D60"/>
    <w:rsid w:val="00284F31"/>
    <w:rsid w:val="0028501B"/>
    <w:rsid w:val="0028515A"/>
    <w:rsid w:val="00285400"/>
    <w:rsid w:val="0028545E"/>
    <w:rsid w:val="00285658"/>
    <w:rsid w:val="00285C60"/>
    <w:rsid w:val="00285F41"/>
    <w:rsid w:val="00286010"/>
    <w:rsid w:val="0028631E"/>
    <w:rsid w:val="00286944"/>
    <w:rsid w:val="00286B2E"/>
    <w:rsid w:val="00286B37"/>
    <w:rsid w:val="00286BCD"/>
    <w:rsid w:val="00286D40"/>
    <w:rsid w:val="00287143"/>
    <w:rsid w:val="00287299"/>
    <w:rsid w:val="002879A9"/>
    <w:rsid w:val="00287A9B"/>
    <w:rsid w:val="00287D76"/>
    <w:rsid w:val="00290004"/>
    <w:rsid w:val="002900D6"/>
    <w:rsid w:val="002904CD"/>
    <w:rsid w:val="00290CD3"/>
    <w:rsid w:val="00290D16"/>
    <w:rsid w:val="00290D53"/>
    <w:rsid w:val="00290E38"/>
    <w:rsid w:val="00291345"/>
    <w:rsid w:val="00291423"/>
    <w:rsid w:val="00291574"/>
    <w:rsid w:val="00291FCC"/>
    <w:rsid w:val="00292155"/>
    <w:rsid w:val="00292241"/>
    <w:rsid w:val="0029277E"/>
    <w:rsid w:val="002927EC"/>
    <w:rsid w:val="00292932"/>
    <w:rsid w:val="00292BBB"/>
    <w:rsid w:val="0029318B"/>
    <w:rsid w:val="0029323D"/>
    <w:rsid w:val="00293254"/>
    <w:rsid w:val="00293965"/>
    <w:rsid w:val="00293ACB"/>
    <w:rsid w:val="00294509"/>
    <w:rsid w:val="002949F4"/>
    <w:rsid w:val="00294A83"/>
    <w:rsid w:val="0029501A"/>
    <w:rsid w:val="002951B0"/>
    <w:rsid w:val="00295D49"/>
    <w:rsid w:val="00295F52"/>
    <w:rsid w:val="00295FB8"/>
    <w:rsid w:val="00296223"/>
    <w:rsid w:val="00296740"/>
    <w:rsid w:val="00296780"/>
    <w:rsid w:val="00296B4D"/>
    <w:rsid w:val="00296C9D"/>
    <w:rsid w:val="00296D9E"/>
    <w:rsid w:val="00296DF2"/>
    <w:rsid w:val="002971C4"/>
    <w:rsid w:val="00297485"/>
    <w:rsid w:val="002975AC"/>
    <w:rsid w:val="002976CC"/>
    <w:rsid w:val="00297C14"/>
    <w:rsid w:val="00297D64"/>
    <w:rsid w:val="00297FA4"/>
    <w:rsid w:val="00297FD5"/>
    <w:rsid w:val="002A0068"/>
    <w:rsid w:val="002A0342"/>
    <w:rsid w:val="002A0490"/>
    <w:rsid w:val="002A0A9C"/>
    <w:rsid w:val="002A0B7F"/>
    <w:rsid w:val="002A12D6"/>
    <w:rsid w:val="002A178B"/>
    <w:rsid w:val="002A17EF"/>
    <w:rsid w:val="002A1A8F"/>
    <w:rsid w:val="002A1BE3"/>
    <w:rsid w:val="002A20F9"/>
    <w:rsid w:val="002A2239"/>
    <w:rsid w:val="002A28D5"/>
    <w:rsid w:val="002A2D63"/>
    <w:rsid w:val="002A2EBD"/>
    <w:rsid w:val="002A34E8"/>
    <w:rsid w:val="002A3C03"/>
    <w:rsid w:val="002A3C58"/>
    <w:rsid w:val="002A457F"/>
    <w:rsid w:val="002A4587"/>
    <w:rsid w:val="002A45D9"/>
    <w:rsid w:val="002A46D2"/>
    <w:rsid w:val="002A49F2"/>
    <w:rsid w:val="002A4D47"/>
    <w:rsid w:val="002A4E4C"/>
    <w:rsid w:val="002A4EE1"/>
    <w:rsid w:val="002A505F"/>
    <w:rsid w:val="002A51F0"/>
    <w:rsid w:val="002A5421"/>
    <w:rsid w:val="002A568A"/>
    <w:rsid w:val="002A5C1A"/>
    <w:rsid w:val="002A5D8D"/>
    <w:rsid w:val="002A5E9A"/>
    <w:rsid w:val="002A6384"/>
    <w:rsid w:val="002A6C96"/>
    <w:rsid w:val="002A73D6"/>
    <w:rsid w:val="002A77CF"/>
    <w:rsid w:val="002A7837"/>
    <w:rsid w:val="002A796F"/>
    <w:rsid w:val="002B008F"/>
    <w:rsid w:val="002B026B"/>
    <w:rsid w:val="002B044D"/>
    <w:rsid w:val="002B08BB"/>
    <w:rsid w:val="002B0EDB"/>
    <w:rsid w:val="002B162F"/>
    <w:rsid w:val="002B1FC7"/>
    <w:rsid w:val="002B1FCE"/>
    <w:rsid w:val="002B208D"/>
    <w:rsid w:val="002B213F"/>
    <w:rsid w:val="002B21F2"/>
    <w:rsid w:val="002B2336"/>
    <w:rsid w:val="002B2576"/>
    <w:rsid w:val="002B28ED"/>
    <w:rsid w:val="002B29F4"/>
    <w:rsid w:val="002B2A94"/>
    <w:rsid w:val="002B2D88"/>
    <w:rsid w:val="002B32E8"/>
    <w:rsid w:val="002B32EC"/>
    <w:rsid w:val="002B34FD"/>
    <w:rsid w:val="002B3C15"/>
    <w:rsid w:val="002B3F42"/>
    <w:rsid w:val="002B404D"/>
    <w:rsid w:val="002B464C"/>
    <w:rsid w:val="002B4A19"/>
    <w:rsid w:val="002B5018"/>
    <w:rsid w:val="002B52C8"/>
    <w:rsid w:val="002B55C4"/>
    <w:rsid w:val="002B5B74"/>
    <w:rsid w:val="002B5E87"/>
    <w:rsid w:val="002B5FC9"/>
    <w:rsid w:val="002B60A3"/>
    <w:rsid w:val="002B6106"/>
    <w:rsid w:val="002B62E3"/>
    <w:rsid w:val="002B6391"/>
    <w:rsid w:val="002B677B"/>
    <w:rsid w:val="002B732A"/>
    <w:rsid w:val="002B77EA"/>
    <w:rsid w:val="002B7843"/>
    <w:rsid w:val="002B790A"/>
    <w:rsid w:val="002B7DBE"/>
    <w:rsid w:val="002B7DC1"/>
    <w:rsid w:val="002C006F"/>
    <w:rsid w:val="002C0093"/>
    <w:rsid w:val="002C0480"/>
    <w:rsid w:val="002C049D"/>
    <w:rsid w:val="002C07BA"/>
    <w:rsid w:val="002C0817"/>
    <w:rsid w:val="002C0E54"/>
    <w:rsid w:val="002C11E7"/>
    <w:rsid w:val="002C12DA"/>
    <w:rsid w:val="002C196D"/>
    <w:rsid w:val="002C1996"/>
    <w:rsid w:val="002C1CF5"/>
    <w:rsid w:val="002C2364"/>
    <w:rsid w:val="002C250B"/>
    <w:rsid w:val="002C2822"/>
    <w:rsid w:val="002C2839"/>
    <w:rsid w:val="002C29BE"/>
    <w:rsid w:val="002C2B2C"/>
    <w:rsid w:val="002C2E1C"/>
    <w:rsid w:val="002C3207"/>
    <w:rsid w:val="002C366B"/>
    <w:rsid w:val="002C4161"/>
    <w:rsid w:val="002C4194"/>
    <w:rsid w:val="002C4806"/>
    <w:rsid w:val="002C482C"/>
    <w:rsid w:val="002C4904"/>
    <w:rsid w:val="002C4941"/>
    <w:rsid w:val="002C4C0F"/>
    <w:rsid w:val="002C535F"/>
    <w:rsid w:val="002C5694"/>
    <w:rsid w:val="002C59E7"/>
    <w:rsid w:val="002C5E55"/>
    <w:rsid w:val="002C5F26"/>
    <w:rsid w:val="002C5F51"/>
    <w:rsid w:val="002C6115"/>
    <w:rsid w:val="002C651A"/>
    <w:rsid w:val="002C6848"/>
    <w:rsid w:val="002C68AF"/>
    <w:rsid w:val="002C6B64"/>
    <w:rsid w:val="002C6F0C"/>
    <w:rsid w:val="002C7050"/>
    <w:rsid w:val="002C71F9"/>
    <w:rsid w:val="002C748B"/>
    <w:rsid w:val="002C789A"/>
    <w:rsid w:val="002C78E2"/>
    <w:rsid w:val="002C7D45"/>
    <w:rsid w:val="002D04F2"/>
    <w:rsid w:val="002D068B"/>
    <w:rsid w:val="002D08D6"/>
    <w:rsid w:val="002D0BEE"/>
    <w:rsid w:val="002D106F"/>
    <w:rsid w:val="002D10A1"/>
    <w:rsid w:val="002D10C1"/>
    <w:rsid w:val="002D17ED"/>
    <w:rsid w:val="002D1893"/>
    <w:rsid w:val="002D1AE0"/>
    <w:rsid w:val="002D1D82"/>
    <w:rsid w:val="002D1DE8"/>
    <w:rsid w:val="002D202D"/>
    <w:rsid w:val="002D23E1"/>
    <w:rsid w:val="002D26C4"/>
    <w:rsid w:val="002D28A8"/>
    <w:rsid w:val="002D2918"/>
    <w:rsid w:val="002D2981"/>
    <w:rsid w:val="002D2A3D"/>
    <w:rsid w:val="002D2EAB"/>
    <w:rsid w:val="002D2F32"/>
    <w:rsid w:val="002D306A"/>
    <w:rsid w:val="002D30CD"/>
    <w:rsid w:val="002D3164"/>
    <w:rsid w:val="002D3305"/>
    <w:rsid w:val="002D3AB6"/>
    <w:rsid w:val="002D3BB9"/>
    <w:rsid w:val="002D48C5"/>
    <w:rsid w:val="002D5224"/>
    <w:rsid w:val="002D530F"/>
    <w:rsid w:val="002D5438"/>
    <w:rsid w:val="002D5689"/>
    <w:rsid w:val="002D5FC0"/>
    <w:rsid w:val="002D6183"/>
    <w:rsid w:val="002D6375"/>
    <w:rsid w:val="002D6619"/>
    <w:rsid w:val="002D663B"/>
    <w:rsid w:val="002D66C5"/>
    <w:rsid w:val="002D675B"/>
    <w:rsid w:val="002D6AB0"/>
    <w:rsid w:val="002D6AB1"/>
    <w:rsid w:val="002D6AB5"/>
    <w:rsid w:val="002D6B3B"/>
    <w:rsid w:val="002D6C9C"/>
    <w:rsid w:val="002D6D31"/>
    <w:rsid w:val="002D7087"/>
    <w:rsid w:val="002D716C"/>
    <w:rsid w:val="002D71BF"/>
    <w:rsid w:val="002D7615"/>
    <w:rsid w:val="002D7705"/>
    <w:rsid w:val="002D7F17"/>
    <w:rsid w:val="002E03CF"/>
    <w:rsid w:val="002E0938"/>
    <w:rsid w:val="002E0B93"/>
    <w:rsid w:val="002E0C19"/>
    <w:rsid w:val="002E0D38"/>
    <w:rsid w:val="002E0EEF"/>
    <w:rsid w:val="002E1260"/>
    <w:rsid w:val="002E1305"/>
    <w:rsid w:val="002E1326"/>
    <w:rsid w:val="002E14EC"/>
    <w:rsid w:val="002E15A8"/>
    <w:rsid w:val="002E169B"/>
    <w:rsid w:val="002E1B86"/>
    <w:rsid w:val="002E1DAB"/>
    <w:rsid w:val="002E1ED6"/>
    <w:rsid w:val="002E21EB"/>
    <w:rsid w:val="002E2409"/>
    <w:rsid w:val="002E242E"/>
    <w:rsid w:val="002E26C1"/>
    <w:rsid w:val="002E27ED"/>
    <w:rsid w:val="002E29E6"/>
    <w:rsid w:val="002E2CB7"/>
    <w:rsid w:val="002E2CB9"/>
    <w:rsid w:val="002E2FD3"/>
    <w:rsid w:val="002E30EC"/>
    <w:rsid w:val="002E3226"/>
    <w:rsid w:val="002E351E"/>
    <w:rsid w:val="002E365E"/>
    <w:rsid w:val="002E376A"/>
    <w:rsid w:val="002E39B6"/>
    <w:rsid w:val="002E3EFB"/>
    <w:rsid w:val="002E4140"/>
    <w:rsid w:val="002E445C"/>
    <w:rsid w:val="002E45E4"/>
    <w:rsid w:val="002E49F8"/>
    <w:rsid w:val="002E4C4B"/>
    <w:rsid w:val="002E50FF"/>
    <w:rsid w:val="002E52D4"/>
    <w:rsid w:val="002E5320"/>
    <w:rsid w:val="002E55AD"/>
    <w:rsid w:val="002E5641"/>
    <w:rsid w:val="002E5895"/>
    <w:rsid w:val="002E5917"/>
    <w:rsid w:val="002E5BA2"/>
    <w:rsid w:val="002E5F14"/>
    <w:rsid w:val="002E5F2E"/>
    <w:rsid w:val="002E621F"/>
    <w:rsid w:val="002E6349"/>
    <w:rsid w:val="002E6862"/>
    <w:rsid w:val="002E6DF6"/>
    <w:rsid w:val="002E7195"/>
    <w:rsid w:val="002E7633"/>
    <w:rsid w:val="002E79BB"/>
    <w:rsid w:val="002E7BFC"/>
    <w:rsid w:val="002E7DC2"/>
    <w:rsid w:val="002E7EA9"/>
    <w:rsid w:val="002F00A9"/>
    <w:rsid w:val="002F0170"/>
    <w:rsid w:val="002F0504"/>
    <w:rsid w:val="002F0656"/>
    <w:rsid w:val="002F0833"/>
    <w:rsid w:val="002F0D5E"/>
    <w:rsid w:val="002F1672"/>
    <w:rsid w:val="002F185D"/>
    <w:rsid w:val="002F18B8"/>
    <w:rsid w:val="002F1B61"/>
    <w:rsid w:val="002F1C62"/>
    <w:rsid w:val="002F1CC5"/>
    <w:rsid w:val="002F1E5E"/>
    <w:rsid w:val="002F1F06"/>
    <w:rsid w:val="002F1F3F"/>
    <w:rsid w:val="002F2057"/>
    <w:rsid w:val="002F24B8"/>
    <w:rsid w:val="002F2990"/>
    <w:rsid w:val="002F2DAF"/>
    <w:rsid w:val="002F2DF5"/>
    <w:rsid w:val="002F3076"/>
    <w:rsid w:val="002F3112"/>
    <w:rsid w:val="002F3996"/>
    <w:rsid w:val="002F3F1E"/>
    <w:rsid w:val="002F42D8"/>
    <w:rsid w:val="002F480C"/>
    <w:rsid w:val="002F4B0E"/>
    <w:rsid w:val="002F4C19"/>
    <w:rsid w:val="002F4E82"/>
    <w:rsid w:val="002F5787"/>
    <w:rsid w:val="002F59A5"/>
    <w:rsid w:val="002F5BE0"/>
    <w:rsid w:val="002F6634"/>
    <w:rsid w:val="002F6A41"/>
    <w:rsid w:val="002F6C8E"/>
    <w:rsid w:val="002F6F18"/>
    <w:rsid w:val="002F6F1D"/>
    <w:rsid w:val="002F7010"/>
    <w:rsid w:val="002F70D8"/>
    <w:rsid w:val="002F722A"/>
    <w:rsid w:val="002F7418"/>
    <w:rsid w:val="002F79D8"/>
    <w:rsid w:val="002F7AD9"/>
    <w:rsid w:val="002F7D2C"/>
    <w:rsid w:val="003001AB"/>
    <w:rsid w:val="003001D2"/>
    <w:rsid w:val="00300342"/>
    <w:rsid w:val="0030055D"/>
    <w:rsid w:val="00300612"/>
    <w:rsid w:val="003010A5"/>
    <w:rsid w:val="003011F7"/>
    <w:rsid w:val="003014C8"/>
    <w:rsid w:val="003017A9"/>
    <w:rsid w:val="00301B57"/>
    <w:rsid w:val="00301B77"/>
    <w:rsid w:val="00302799"/>
    <w:rsid w:val="003028D5"/>
    <w:rsid w:val="00302ED6"/>
    <w:rsid w:val="003032E9"/>
    <w:rsid w:val="003035F6"/>
    <w:rsid w:val="0030381F"/>
    <w:rsid w:val="003041B7"/>
    <w:rsid w:val="00304599"/>
    <w:rsid w:val="00304614"/>
    <w:rsid w:val="00304773"/>
    <w:rsid w:val="003049D6"/>
    <w:rsid w:val="00304B79"/>
    <w:rsid w:val="003051A7"/>
    <w:rsid w:val="00305307"/>
    <w:rsid w:val="00305349"/>
    <w:rsid w:val="003058BE"/>
    <w:rsid w:val="00305B64"/>
    <w:rsid w:val="00305C83"/>
    <w:rsid w:val="00306013"/>
    <w:rsid w:val="003060C9"/>
    <w:rsid w:val="00306758"/>
    <w:rsid w:val="00306E58"/>
    <w:rsid w:val="003071AB"/>
    <w:rsid w:val="0030746D"/>
    <w:rsid w:val="0030767F"/>
    <w:rsid w:val="003076D6"/>
    <w:rsid w:val="003077BA"/>
    <w:rsid w:val="0030781E"/>
    <w:rsid w:val="00307B27"/>
    <w:rsid w:val="00307BBA"/>
    <w:rsid w:val="00307F5B"/>
    <w:rsid w:val="0031012E"/>
    <w:rsid w:val="003105A7"/>
    <w:rsid w:val="00310743"/>
    <w:rsid w:val="00310D6B"/>
    <w:rsid w:val="00310E41"/>
    <w:rsid w:val="00310E62"/>
    <w:rsid w:val="00310F7A"/>
    <w:rsid w:val="00311477"/>
    <w:rsid w:val="003116AE"/>
    <w:rsid w:val="003117A4"/>
    <w:rsid w:val="00311FC1"/>
    <w:rsid w:val="00311FEF"/>
    <w:rsid w:val="00312118"/>
    <w:rsid w:val="003124B8"/>
    <w:rsid w:val="003125C4"/>
    <w:rsid w:val="00312D30"/>
    <w:rsid w:val="00312F8C"/>
    <w:rsid w:val="00312F8F"/>
    <w:rsid w:val="003133EF"/>
    <w:rsid w:val="003138AB"/>
    <w:rsid w:val="0031390E"/>
    <w:rsid w:val="00313E7A"/>
    <w:rsid w:val="0031524E"/>
    <w:rsid w:val="0031563A"/>
    <w:rsid w:val="0031576E"/>
    <w:rsid w:val="003159BF"/>
    <w:rsid w:val="00315C35"/>
    <w:rsid w:val="00315D93"/>
    <w:rsid w:val="00315E56"/>
    <w:rsid w:val="00316165"/>
    <w:rsid w:val="00316284"/>
    <w:rsid w:val="00316301"/>
    <w:rsid w:val="0031646D"/>
    <w:rsid w:val="003164EC"/>
    <w:rsid w:val="00316A4A"/>
    <w:rsid w:val="00316BBB"/>
    <w:rsid w:val="00316E41"/>
    <w:rsid w:val="003171E4"/>
    <w:rsid w:val="00317242"/>
    <w:rsid w:val="003172A5"/>
    <w:rsid w:val="003174C1"/>
    <w:rsid w:val="0031772D"/>
    <w:rsid w:val="003177E5"/>
    <w:rsid w:val="00317A65"/>
    <w:rsid w:val="00317B35"/>
    <w:rsid w:val="00317C05"/>
    <w:rsid w:val="00320210"/>
    <w:rsid w:val="00320368"/>
    <w:rsid w:val="00320370"/>
    <w:rsid w:val="003204BF"/>
    <w:rsid w:val="003207FC"/>
    <w:rsid w:val="00320949"/>
    <w:rsid w:val="00320B4E"/>
    <w:rsid w:val="00320CB2"/>
    <w:rsid w:val="00320FD7"/>
    <w:rsid w:val="0032111F"/>
    <w:rsid w:val="003215C6"/>
    <w:rsid w:val="00321E20"/>
    <w:rsid w:val="00321E50"/>
    <w:rsid w:val="003226B8"/>
    <w:rsid w:val="00322D0E"/>
    <w:rsid w:val="00322D52"/>
    <w:rsid w:val="00322D9E"/>
    <w:rsid w:val="00322E4A"/>
    <w:rsid w:val="0032317C"/>
    <w:rsid w:val="003237E1"/>
    <w:rsid w:val="00323BF3"/>
    <w:rsid w:val="00323CB8"/>
    <w:rsid w:val="00323FA8"/>
    <w:rsid w:val="003241F5"/>
    <w:rsid w:val="0032455B"/>
    <w:rsid w:val="0032495F"/>
    <w:rsid w:val="003254A8"/>
    <w:rsid w:val="00325A74"/>
    <w:rsid w:val="00325F3D"/>
    <w:rsid w:val="00326189"/>
    <w:rsid w:val="003261C1"/>
    <w:rsid w:val="00326276"/>
    <w:rsid w:val="00326325"/>
    <w:rsid w:val="003264F8"/>
    <w:rsid w:val="0032667C"/>
    <w:rsid w:val="00326973"/>
    <w:rsid w:val="00326EBA"/>
    <w:rsid w:val="00326FB8"/>
    <w:rsid w:val="0032700A"/>
    <w:rsid w:val="003274A6"/>
    <w:rsid w:val="003274CA"/>
    <w:rsid w:val="003300DF"/>
    <w:rsid w:val="00330382"/>
    <w:rsid w:val="0033064C"/>
    <w:rsid w:val="0033072A"/>
    <w:rsid w:val="003309D7"/>
    <w:rsid w:val="00330CB6"/>
    <w:rsid w:val="00330D59"/>
    <w:rsid w:val="00330E28"/>
    <w:rsid w:val="00330F72"/>
    <w:rsid w:val="00331093"/>
    <w:rsid w:val="0033177C"/>
    <w:rsid w:val="00331C80"/>
    <w:rsid w:val="0033204B"/>
    <w:rsid w:val="0033225C"/>
    <w:rsid w:val="00332343"/>
    <w:rsid w:val="0033287B"/>
    <w:rsid w:val="003331DA"/>
    <w:rsid w:val="00333250"/>
    <w:rsid w:val="00333533"/>
    <w:rsid w:val="00333BBE"/>
    <w:rsid w:val="00333C8A"/>
    <w:rsid w:val="00333E20"/>
    <w:rsid w:val="00334827"/>
    <w:rsid w:val="00334912"/>
    <w:rsid w:val="0033502A"/>
    <w:rsid w:val="003356E0"/>
    <w:rsid w:val="003356F0"/>
    <w:rsid w:val="00335805"/>
    <w:rsid w:val="00335EA3"/>
    <w:rsid w:val="00336233"/>
    <w:rsid w:val="00336583"/>
    <w:rsid w:val="003365B6"/>
    <w:rsid w:val="003365E9"/>
    <w:rsid w:val="003368AC"/>
    <w:rsid w:val="00336FA8"/>
    <w:rsid w:val="00337299"/>
    <w:rsid w:val="00337359"/>
    <w:rsid w:val="0033759D"/>
    <w:rsid w:val="003378C7"/>
    <w:rsid w:val="00337A5A"/>
    <w:rsid w:val="00337B5E"/>
    <w:rsid w:val="00337BD2"/>
    <w:rsid w:val="00337C89"/>
    <w:rsid w:val="0034037B"/>
    <w:rsid w:val="0034068C"/>
    <w:rsid w:val="003406C9"/>
    <w:rsid w:val="003406D2"/>
    <w:rsid w:val="003406E8"/>
    <w:rsid w:val="00340CC9"/>
    <w:rsid w:val="00340D77"/>
    <w:rsid w:val="00341228"/>
    <w:rsid w:val="00341526"/>
    <w:rsid w:val="003415A7"/>
    <w:rsid w:val="003418A9"/>
    <w:rsid w:val="003419CC"/>
    <w:rsid w:val="00341D42"/>
    <w:rsid w:val="003422F2"/>
    <w:rsid w:val="0034299F"/>
    <w:rsid w:val="00342B0E"/>
    <w:rsid w:val="00342E9C"/>
    <w:rsid w:val="00343037"/>
    <w:rsid w:val="00343A44"/>
    <w:rsid w:val="00343AFA"/>
    <w:rsid w:val="00343BE3"/>
    <w:rsid w:val="00343FF4"/>
    <w:rsid w:val="00344195"/>
    <w:rsid w:val="0034419F"/>
    <w:rsid w:val="00344207"/>
    <w:rsid w:val="003446A7"/>
    <w:rsid w:val="003446C5"/>
    <w:rsid w:val="0034488F"/>
    <w:rsid w:val="003448F3"/>
    <w:rsid w:val="00344ADE"/>
    <w:rsid w:val="00344B04"/>
    <w:rsid w:val="00344BE5"/>
    <w:rsid w:val="00344D87"/>
    <w:rsid w:val="00344F1E"/>
    <w:rsid w:val="00344F69"/>
    <w:rsid w:val="003455DC"/>
    <w:rsid w:val="00345BC0"/>
    <w:rsid w:val="00345D43"/>
    <w:rsid w:val="00345DC2"/>
    <w:rsid w:val="003460F0"/>
    <w:rsid w:val="00346728"/>
    <w:rsid w:val="00346788"/>
    <w:rsid w:val="00346C5D"/>
    <w:rsid w:val="003475F0"/>
    <w:rsid w:val="00347614"/>
    <w:rsid w:val="003504E3"/>
    <w:rsid w:val="003505B0"/>
    <w:rsid w:val="0035066B"/>
    <w:rsid w:val="00350B7D"/>
    <w:rsid w:val="00350EE0"/>
    <w:rsid w:val="00351171"/>
    <w:rsid w:val="003512C1"/>
    <w:rsid w:val="00351BBD"/>
    <w:rsid w:val="00351FBA"/>
    <w:rsid w:val="00351FEE"/>
    <w:rsid w:val="003523DA"/>
    <w:rsid w:val="00352CA4"/>
    <w:rsid w:val="00352E28"/>
    <w:rsid w:val="003530FE"/>
    <w:rsid w:val="00353267"/>
    <w:rsid w:val="00353301"/>
    <w:rsid w:val="00353592"/>
    <w:rsid w:val="003535C3"/>
    <w:rsid w:val="00353C00"/>
    <w:rsid w:val="00353DE7"/>
    <w:rsid w:val="00354074"/>
    <w:rsid w:val="00354653"/>
    <w:rsid w:val="00354843"/>
    <w:rsid w:val="00354FFB"/>
    <w:rsid w:val="0035567E"/>
    <w:rsid w:val="00355A2A"/>
    <w:rsid w:val="00355C6B"/>
    <w:rsid w:val="00355E4D"/>
    <w:rsid w:val="00356179"/>
    <w:rsid w:val="003561F0"/>
    <w:rsid w:val="00356323"/>
    <w:rsid w:val="00356760"/>
    <w:rsid w:val="00356822"/>
    <w:rsid w:val="00356A3A"/>
    <w:rsid w:val="00356BF4"/>
    <w:rsid w:val="00356D37"/>
    <w:rsid w:val="00356EB3"/>
    <w:rsid w:val="00357372"/>
    <w:rsid w:val="0035784E"/>
    <w:rsid w:val="00357857"/>
    <w:rsid w:val="00360060"/>
    <w:rsid w:val="00360255"/>
    <w:rsid w:val="00360289"/>
    <w:rsid w:val="003606D8"/>
    <w:rsid w:val="003607E5"/>
    <w:rsid w:val="00360CF2"/>
    <w:rsid w:val="00360ED4"/>
    <w:rsid w:val="00361297"/>
    <w:rsid w:val="003612A5"/>
    <w:rsid w:val="003613E6"/>
    <w:rsid w:val="0036148B"/>
    <w:rsid w:val="003618A2"/>
    <w:rsid w:val="00361A6E"/>
    <w:rsid w:val="003620EA"/>
    <w:rsid w:val="00362199"/>
    <w:rsid w:val="00362326"/>
    <w:rsid w:val="00362EF2"/>
    <w:rsid w:val="00363204"/>
    <w:rsid w:val="003632C9"/>
    <w:rsid w:val="00363777"/>
    <w:rsid w:val="003639E6"/>
    <w:rsid w:val="0036409A"/>
    <w:rsid w:val="00364638"/>
    <w:rsid w:val="00364C32"/>
    <w:rsid w:val="00364CB5"/>
    <w:rsid w:val="00364CC0"/>
    <w:rsid w:val="00364FE4"/>
    <w:rsid w:val="003656AA"/>
    <w:rsid w:val="003658B7"/>
    <w:rsid w:val="00365997"/>
    <w:rsid w:val="00365A4C"/>
    <w:rsid w:val="00366228"/>
    <w:rsid w:val="003662F4"/>
    <w:rsid w:val="00366B54"/>
    <w:rsid w:val="003671D6"/>
    <w:rsid w:val="003673C6"/>
    <w:rsid w:val="003674DB"/>
    <w:rsid w:val="00367809"/>
    <w:rsid w:val="003678E6"/>
    <w:rsid w:val="00367DA9"/>
    <w:rsid w:val="00370465"/>
    <w:rsid w:val="003704A7"/>
    <w:rsid w:val="003707C6"/>
    <w:rsid w:val="00370DD8"/>
    <w:rsid w:val="003710B3"/>
    <w:rsid w:val="00371227"/>
    <w:rsid w:val="0037188B"/>
    <w:rsid w:val="00371AB1"/>
    <w:rsid w:val="00372237"/>
    <w:rsid w:val="00372250"/>
    <w:rsid w:val="003724FD"/>
    <w:rsid w:val="003727F0"/>
    <w:rsid w:val="00372F4F"/>
    <w:rsid w:val="003732B2"/>
    <w:rsid w:val="0037332C"/>
    <w:rsid w:val="003733AB"/>
    <w:rsid w:val="00373442"/>
    <w:rsid w:val="003738EA"/>
    <w:rsid w:val="0037449E"/>
    <w:rsid w:val="003749DA"/>
    <w:rsid w:val="00374B89"/>
    <w:rsid w:val="00374FF8"/>
    <w:rsid w:val="003755D5"/>
    <w:rsid w:val="00375623"/>
    <w:rsid w:val="00375C95"/>
    <w:rsid w:val="00375F44"/>
    <w:rsid w:val="00376118"/>
    <w:rsid w:val="0037615A"/>
    <w:rsid w:val="003762FF"/>
    <w:rsid w:val="00376A35"/>
    <w:rsid w:val="00376EA6"/>
    <w:rsid w:val="0037709D"/>
    <w:rsid w:val="00377366"/>
    <w:rsid w:val="003774F4"/>
    <w:rsid w:val="00377D5A"/>
    <w:rsid w:val="003803FD"/>
    <w:rsid w:val="00380488"/>
    <w:rsid w:val="00380761"/>
    <w:rsid w:val="00381B00"/>
    <w:rsid w:val="00381D72"/>
    <w:rsid w:val="00381E95"/>
    <w:rsid w:val="00381F05"/>
    <w:rsid w:val="00381F9F"/>
    <w:rsid w:val="00382974"/>
    <w:rsid w:val="00382BD7"/>
    <w:rsid w:val="00382C1A"/>
    <w:rsid w:val="00382DC0"/>
    <w:rsid w:val="00383163"/>
    <w:rsid w:val="003832E4"/>
    <w:rsid w:val="003836BF"/>
    <w:rsid w:val="00383DFD"/>
    <w:rsid w:val="00383F00"/>
    <w:rsid w:val="00384352"/>
    <w:rsid w:val="003843CF"/>
    <w:rsid w:val="0038452D"/>
    <w:rsid w:val="003845B6"/>
    <w:rsid w:val="0038464F"/>
    <w:rsid w:val="00384FF0"/>
    <w:rsid w:val="003855E5"/>
    <w:rsid w:val="00385B9D"/>
    <w:rsid w:val="00385D27"/>
    <w:rsid w:val="00385DE7"/>
    <w:rsid w:val="0038600A"/>
    <w:rsid w:val="0038610E"/>
    <w:rsid w:val="003861C2"/>
    <w:rsid w:val="003865F7"/>
    <w:rsid w:val="0038664B"/>
    <w:rsid w:val="003869D0"/>
    <w:rsid w:val="003869D4"/>
    <w:rsid w:val="00386DBB"/>
    <w:rsid w:val="003871F1"/>
    <w:rsid w:val="0038728B"/>
    <w:rsid w:val="003876D8"/>
    <w:rsid w:val="00387817"/>
    <w:rsid w:val="00387AC8"/>
    <w:rsid w:val="00390021"/>
    <w:rsid w:val="00390122"/>
    <w:rsid w:val="0039013F"/>
    <w:rsid w:val="00390237"/>
    <w:rsid w:val="00390265"/>
    <w:rsid w:val="003903C4"/>
    <w:rsid w:val="00390529"/>
    <w:rsid w:val="00390770"/>
    <w:rsid w:val="00390CC8"/>
    <w:rsid w:val="003913B8"/>
    <w:rsid w:val="0039157E"/>
    <w:rsid w:val="00391DE7"/>
    <w:rsid w:val="00391F48"/>
    <w:rsid w:val="00392A20"/>
    <w:rsid w:val="00392A5D"/>
    <w:rsid w:val="00392E8A"/>
    <w:rsid w:val="00393052"/>
    <w:rsid w:val="0039348C"/>
    <w:rsid w:val="00393527"/>
    <w:rsid w:val="003937A1"/>
    <w:rsid w:val="00393867"/>
    <w:rsid w:val="003939B1"/>
    <w:rsid w:val="00393A53"/>
    <w:rsid w:val="00393ACA"/>
    <w:rsid w:val="0039453F"/>
    <w:rsid w:val="00394714"/>
    <w:rsid w:val="003947C9"/>
    <w:rsid w:val="00394C5E"/>
    <w:rsid w:val="00394FD2"/>
    <w:rsid w:val="00395142"/>
    <w:rsid w:val="00395214"/>
    <w:rsid w:val="00395D2E"/>
    <w:rsid w:val="00395D60"/>
    <w:rsid w:val="00396135"/>
    <w:rsid w:val="003962BF"/>
    <w:rsid w:val="0039675C"/>
    <w:rsid w:val="0039690E"/>
    <w:rsid w:val="00396C5C"/>
    <w:rsid w:val="003971C7"/>
    <w:rsid w:val="0039733B"/>
    <w:rsid w:val="003976E7"/>
    <w:rsid w:val="00397752"/>
    <w:rsid w:val="003977E3"/>
    <w:rsid w:val="00397923"/>
    <w:rsid w:val="00397B5F"/>
    <w:rsid w:val="00397C0F"/>
    <w:rsid w:val="003A007A"/>
    <w:rsid w:val="003A02F4"/>
    <w:rsid w:val="003A05BC"/>
    <w:rsid w:val="003A0A11"/>
    <w:rsid w:val="003A0EDE"/>
    <w:rsid w:val="003A166F"/>
    <w:rsid w:val="003A1792"/>
    <w:rsid w:val="003A1C15"/>
    <w:rsid w:val="003A20B3"/>
    <w:rsid w:val="003A222D"/>
    <w:rsid w:val="003A2704"/>
    <w:rsid w:val="003A28E2"/>
    <w:rsid w:val="003A2B32"/>
    <w:rsid w:val="003A2D7C"/>
    <w:rsid w:val="003A2F3D"/>
    <w:rsid w:val="003A2FBF"/>
    <w:rsid w:val="003A3192"/>
    <w:rsid w:val="003A31DB"/>
    <w:rsid w:val="003A32C1"/>
    <w:rsid w:val="003A32C9"/>
    <w:rsid w:val="003A40E0"/>
    <w:rsid w:val="003A4128"/>
    <w:rsid w:val="003A49BB"/>
    <w:rsid w:val="003A4D16"/>
    <w:rsid w:val="003A538E"/>
    <w:rsid w:val="003A55A1"/>
    <w:rsid w:val="003A5610"/>
    <w:rsid w:val="003A5644"/>
    <w:rsid w:val="003A56B4"/>
    <w:rsid w:val="003A56F8"/>
    <w:rsid w:val="003A58A2"/>
    <w:rsid w:val="003A59B2"/>
    <w:rsid w:val="003A5E1F"/>
    <w:rsid w:val="003A5E4F"/>
    <w:rsid w:val="003A5FC8"/>
    <w:rsid w:val="003A5FFF"/>
    <w:rsid w:val="003A61E7"/>
    <w:rsid w:val="003A6446"/>
    <w:rsid w:val="003A6659"/>
    <w:rsid w:val="003A683E"/>
    <w:rsid w:val="003A7082"/>
    <w:rsid w:val="003A78C6"/>
    <w:rsid w:val="003A7C2D"/>
    <w:rsid w:val="003A7E7B"/>
    <w:rsid w:val="003A7FA1"/>
    <w:rsid w:val="003A7FEE"/>
    <w:rsid w:val="003B00C2"/>
    <w:rsid w:val="003B0263"/>
    <w:rsid w:val="003B02D0"/>
    <w:rsid w:val="003B039A"/>
    <w:rsid w:val="003B04A9"/>
    <w:rsid w:val="003B055C"/>
    <w:rsid w:val="003B09DE"/>
    <w:rsid w:val="003B0A3F"/>
    <w:rsid w:val="003B0BBD"/>
    <w:rsid w:val="003B0F2D"/>
    <w:rsid w:val="003B1212"/>
    <w:rsid w:val="003B1373"/>
    <w:rsid w:val="003B1B80"/>
    <w:rsid w:val="003B2116"/>
    <w:rsid w:val="003B2408"/>
    <w:rsid w:val="003B2536"/>
    <w:rsid w:val="003B260C"/>
    <w:rsid w:val="003B262E"/>
    <w:rsid w:val="003B2684"/>
    <w:rsid w:val="003B2936"/>
    <w:rsid w:val="003B2AF4"/>
    <w:rsid w:val="003B2E70"/>
    <w:rsid w:val="003B321C"/>
    <w:rsid w:val="003B372A"/>
    <w:rsid w:val="003B3776"/>
    <w:rsid w:val="003B41B9"/>
    <w:rsid w:val="003B466D"/>
    <w:rsid w:val="003B4806"/>
    <w:rsid w:val="003B49DF"/>
    <w:rsid w:val="003B4B21"/>
    <w:rsid w:val="003B4BAE"/>
    <w:rsid w:val="003B4CA6"/>
    <w:rsid w:val="003B4D70"/>
    <w:rsid w:val="003B5159"/>
    <w:rsid w:val="003B5497"/>
    <w:rsid w:val="003B5771"/>
    <w:rsid w:val="003B5FB0"/>
    <w:rsid w:val="003B6030"/>
    <w:rsid w:val="003B61D2"/>
    <w:rsid w:val="003B661D"/>
    <w:rsid w:val="003B66D7"/>
    <w:rsid w:val="003B6B61"/>
    <w:rsid w:val="003B7035"/>
    <w:rsid w:val="003B71A6"/>
    <w:rsid w:val="003B727E"/>
    <w:rsid w:val="003B758D"/>
    <w:rsid w:val="003B7A9C"/>
    <w:rsid w:val="003B7EB3"/>
    <w:rsid w:val="003B7F31"/>
    <w:rsid w:val="003C02EA"/>
    <w:rsid w:val="003C03EA"/>
    <w:rsid w:val="003C07F5"/>
    <w:rsid w:val="003C0FE6"/>
    <w:rsid w:val="003C10AD"/>
    <w:rsid w:val="003C148F"/>
    <w:rsid w:val="003C15AA"/>
    <w:rsid w:val="003C19B7"/>
    <w:rsid w:val="003C19F2"/>
    <w:rsid w:val="003C1C8B"/>
    <w:rsid w:val="003C1D1A"/>
    <w:rsid w:val="003C1F79"/>
    <w:rsid w:val="003C1FE7"/>
    <w:rsid w:val="003C2201"/>
    <w:rsid w:val="003C27F8"/>
    <w:rsid w:val="003C2A54"/>
    <w:rsid w:val="003C2B15"/>
    <w:rsid w:val="003C2CB4"/>
    <w:rsid w:val="003C2F0D"/>
    <w:rsid w:val="003C31CF"/>
    <w:rsid w:val="003C3BEC"/>
    <w:rsid w:val="003C3DD2"/>
    <w:rsid w:val="003C451F"/>
    <w:rsid w:val="003C49FC"/>
    <w:rsid w:val="003C4A54"/>
    <w:rsid w:val="003C4C90"/>
    <w:rsid w:val="003C5308"/>
    <w:rsid w:val="003C5833"/>
    <w:rsid w:val="003C5890"/>
    <w:rsid w:val="003C6321"/>
    <w:rsid w:val="003C6D63"/>
    <w:rsid w:val="003C6F47"/>
    <w:rsid w:val="003C6F5B"/>
    <w:rsid w:val="003C70E3"/>
    <w:rsid w:val="003C7233"/>
    <w:rsid w:val="003C7277"/>
    <w:rsid w:val="003C758C"/>
    <w:rsid w:val="003C7611"/>
    <w:rsid w:val="003C78BA"/>
    <w:rsid w:val="003C7952"/>
    <w:rsid w:val="003C79D6"/>
    <w:rsid w:val="003D000B"/>
    <w:rsid w:val="003D0D46"/>
    <w:rsid w:val="003D0DB3"/>
    <w:rsid w:val="003D159E"/>
    <w:rsid w:val="003D15FA"/>
    <w:rsid w:val="003D20D7"/>
    <w:rsid w:val="003D2AE8"/>
    <w:rsid w:val="003D2B8B"/>
    <w:rsid w:val="003D2BD4"/>
    <w:rsid w:val="003D2F12"/>
    <w:rsid w:val="003D319F"/>
    <w:rsid w:val="003D3351"/>
    <w:rsid w:val="003D354E"/>
    <w:rsid w:val="003D357D"/>
    <w:rsid w:val="003D35D3"/>
    <w:rsid w:val="003D3724"/>
    <w:rsid w:val="003D37D1"/>
    <w:rsid w:val="003D3A15"/>
    <w:rsid w:val="003D405A"/>
    <w:rsid w:val="003D4137"/>
    <w:rsid w:val="003D4471"/>
    <w:rsid w:val="003D45F3"/>
    <w:rsid w:val="003D4A00"/>
    <w:rsid w:val="003D4A81"/>
    <w:rsid w:val="003D50E3"/>
    <w:rsid w:val="003D58B0"/>
    <w:rsid w:val="003D5DCF"/>
    <w:rsid w:val="003D5EE5"/>
    <w:rsid w:val="003D5FBB"/>
    <w:rsid w:val="003D6203"/>
    <w:rsid w:val="003D623B"/>
    <w:rsid w:val="003D64B2"/>
    <w:rsid w:val="003D661F"/>
    <w:rsid w:val="003D6DD7"/>
    <w:rsid w:val="003D6DFB"/>
    <w:rsid w:val="003D70D2"/>
    <w:rsid w:val="003D77CF"/>
    <w:rsid w:val="003D78AF"/>
    <w:rsid w:val="003D7E17"/>
    <w:rsid w:val="003D7FF5"/>
    <w:rsid w:val="003E026F"/>
    <w:rsid w:val="003E0526"/>
    <w:rsid w:val="003E09A4"/>
    <w:rsid w:val="003E0EA5"/>
    <w:rsid w:val="003E18E2"/>
    <w:rsid w:val="003E1EE2"/>
    <w:rsid w:val="003E2093"/>
    <w:rsid w:val="003E20AA"/>
    <w:rsid w:val="003E242B"/>
    <w:rsid w:val="003E2644"/>
    <w:rsid w:val="003E29A9"/>
    <w:rsid w:val="003E29D8"/>
    <w:rsid w:val="003E2AB8"/>
    <w:rsid w:val="003E30C8"/>
    <w:rsid w:val="003E316E"/>
    <w:rsid w:val="003E3447"/>
    <w:rsid w:val="003E361C"/>
    <w:rsid w:val="003E3870"/>
    <w:rsid w:val="003E3ECD"/>
    <w:rsid w:val="003E41B0"/>
    <w:rsid w:val="003E448D"/>
    <w:rsid w:val="003E44FC"/>
    <w:rsid w:val="003E456C"/>
    <w:rsid w:val="003E46B2"/>
    <w:rsid w:val="003E4720"/>
    <w:rsid w:val="003E47CA"/>
    <w:rsid w:val="003E5054"/>
    <w:rsid w:val="003E5547"/>
    <w:rsid w:val="003E55B6"/>
    <w:rsid w:val="003E5BBC"/>
    <w:rsid w:val="003E5E9E"/>
    <w:rsid w:val="003E635C"/>
    <w:rsid w:val="003E66AC"/>
    <w:rsid w:val="003E6A27"/>
    <w:rsid w:val="003E704D"/>
    <w:rsid w:val="003E7429"/>
    <w:rsid w:val="003E74CF"/>
    <w:rsid w:val="003E76B7"/>
    <w:rsid w:val="003E7961"/>
    <w:rsid w:val="003E7A96"/>
    <w:rsid w:val="003F0297"/>
    <w:rsid w:val="003F0575"/>
    <w:rsid w:val="003F0BBE"/>
    <w:rsid w:val="003F1844"/>
    <w:rsid w:val="003F187A"/>
    <w:rsid w:val="003F18AA"/>
    <w:rsid w:val="003F1D2F"/>
    <w:rsid w:val="003F2253"/>
    <w:rsid w:val="003F23E5"/>
    <w:rsid w:val="003F2407"/>
    <w:rsid w:val="003F2AEA"/>
    <w:rsid w:val="003F2E37"/>
    <w:rsid w:val="003F33F6"/>
    <w:rsid w:val="003F3621"/>
    <w:rsid w:val="003F36CF"/>
    <w:rsid w:val="003F38A7"/>
    <w:rsid w:val="003F3D6B"/>
    <w:rsid w:val="003F407C"/>
    <w:rsid w:val="003F5705"/>
    <w:rsid w:val="003F591F"/>
    <w:rsid w:val="003F5935"/>
    <w:rsid w:val="003F59EB"/>
    <w:rsid w:val="003F5BF0"/>
    <w:rsid w:val="003F5DA5"/>
    <w:rsid w:val="003F5EE1"/>
    <w:rsid w:val="003F623A"/>
    <w:rsid w:val="003F6427"/>
    <w:rsid w:val="003F670D"/>
    <w:rsid w:val="003F6753"/>
    <w:rsid w:val="003F68B1"/>
    <w:rsid w:val="003F6928"/>
    <w:rsid w:val="003F6C7C"/>
    <w:rsid w:val="003F6DAE"/>
    <w:rsid w:val="003F75A0"/>
    <w:rsid w:val="003F7642"/>
    <w:rsid w:val="003F7D95"/>
    <w:rsid w:val="003F7E89"/>
    <w:rsid w:val="00400013"/>
    <w:rsid w:val="004003D5"/>
    <w:rsid w:val="0040044F"/>
    <w:rsid w:val="00400ACD"/>
    <w:rsid w:val="00400BDD"/>
    <w:rsid w:val="00400C13"/>
    <w:rsid w:val="0040121F"/>
    <w:rsid w:val="00401324"/>
    <w:rsid w:val="00401397"/>
    <w:rsid w:val="004015E4"/>
    <w:rsid w:val="00401A2C"/>
    <w:rsid w:val="004020D2"/>
    <w:rsid w:val="004021BD"/>
    <w:rsid w:val="004021ED"/>
    <w:rsid w:val="00402277"/>
    <w:rsid w:val="0040280D"/>
    <w:rsid w:val="004029E3"/>
    <w:rsid w:val="00402BF0"/>
    <w:rsid w:val="00402E7E"/>
    <w:rsid w:val="0040302B"/>
    <w:rsid w:val="00403344"/>
    <w:rsid w:val="004039DB"/>
    <w:rsid w:val="00403E96"/>
    <w:rsid w:val="00404193"/>
    <w:rsid w:val="0040453D"/>
    <w:rsid w:val="00404858"/>
    <w:rsid w:val="004050FB"/>
    <w:rsid w:val="00405272"/>
    <w:rsid w:val="00405675"/>
    <w:rsid w:val="00405770"/>
    <w:rsid w:val="00405C5D"/>
    <w:rsid w:val="00406173"/>
    <w:rsid w:val="004062DE"/>
    <w:rsid w:val="00406631"/>
    <w:rsid w:val="00406B68"/>
    <w:rsid w:val="00406E36"/>
    <w:rsid w:val="004072B7"/>
    <w:rsid w:val="004072ED"/>
    <w:rsid w:val="004073C1"/>
    <w:rsid w:val="0040745E"/>
    <w:rsid w:val="00407467"/>
    <w:rsid w:val="0040769D"/>
    <w:rsid w:val="00407FA4"/>
    <w:rsid w:val="00407FB8"/>
    <w:rsid w:val="004100DE"/>
    <w:rsid w:val="00410114"/>
    <w:rsid w:val="00410133"/>
    <w:rsid w:val="004102FA"/>
    <w:rsid w:val="00410960"/>
    <w:rsid w:val="00410B49"/>
    <w:rsid w:val="00410BAC"/>
    <w:rsid w:val="00410D39"/>
    <w:rsid w:val="00410D8B"/>
    <w:rsid w:val="00410DAE"/>
    <w:rsid w:val="0041146D"/>
    <w:rsid w:val="00411737"/>
    <w:rsid w:val="00411CCA"/>
    <w:rsid w:val="00411FA8"/>
    <w:rsid w:val="0041236A"/>
    <w:rsid w:val="00412481"/>
    <w:rsid w:val="004124E0"/>
    <w:rsid w:val="00412541"/>
    <w:rsid w:val="00412711"/>
    <w:rsid w:val="0041286B"/>
    <w:rsid w:val="00412B02"/>
    <w:rsid w:val="00412BA2"/>
    <w:rsid w:val="00412F1C"/>
    <w:rsid w:val="004139CC"/>
    <w:rsid w:val="00413AA7"/>
    <w:rsid w:val="00413CCD"/>
    <w:rsid w:val="00413E95"/>
    <w:rsid w:val="00414149"/>
    <w:rsid w:val="00414208"/>
    <w:rsid w:val="00414D62"/>
    <w:rsid w:val="00415931"/>
    <w:rsid w:val="00415954"/>
    <w:rsid w:val="00415A4C"/>
    <w:rsid w:val="00415B55"/>
    <w:rsid w:val="00415CB2"/>
    <w:rsid w:val="004160BE"/>
    <w:rsid w:val="004160CF"/>
    <w:rsid w:val="00416A53"/>
    <w:rsid w:val="00416BAE"/>
    <w:rsid w:val="00416D20"/>
    <w:rsid w:val="00417308"/>
    <w:rsid w:val="004173B2"/>
    <w:rsid w:val="004176FB"/>
    <w:rsid w:val="004179A1"/>
    <w:rsid w:val="00417D6E"/>
    <w:rsid w:val="004201B2"/>
    <w:rsid w:val="00420235"/>
    <w:rsid w:val="00420518"/>
    <w:rsid w:val="0042060E"/>
    <w:rsid w:val="00420A1B"/>
    <w:rsid w:val="00420D62"/>
    <w:rsid w:val="00421078"/>
    <w:rsid w:val="004211F8"/>
    <w:rsid w:val="004212D8"/>
    <w:rsid w:val="004214EB"/>
    <w:rsid w:val="004217FB"/>
    <w:rsid w:val="00421840"/>
    <w:rsid w:val="00421E49"/>
    <w:rsid w:val="004224F8"/>
    <w:rsid w:val="004225E1"/>
    <w:rsid w:val="0042284C"/>
    <w:rsid w:val="0042285B"/>
    <w:rsid w:val="00422D93"/>
    <w:rsid w:val="004230D4"/>
    <w:rsid w:val="00423253"/>
    <w:rsid w:val="00423362"/>
    <w:rsid w:val="004233BB"/>
    <w:rsid w:val="004237DD"/>
    <w:rsid w:val="00423CF9"/>
    <w:rsid w:val="00423D7D"/>
    <w:rsid w:val="00423E58"/>
    <w:rsid w:val="00424441"/>
    <w:rsid w:val="00424B88"/>
    <w:rsid w:val="00424D26"/>
    <w:rsid w:val="00424F75"/>
    <w:rsid w:val="0042509D"/>
    <w:rsid w:val="004251B6"/>
    <w:rsid w:val="00425274"/>
    <w:rsid w:val="0042537C"/>
    <w:rsid w:val="004257A3"/>
    <w:rsid w:val="004259A8"/>
    <w:rsid w:val="00425CB8"/>
    <w:rsid w:val="00425E91"/>
    <w:rsid w:val="00426427"/>
    <w:rsid w:val="004266EF"/>
    <w:rsid w:val="00426790"/>
    <w:rsid w:val="00426FC4"/>
    <w:rsid w:val="004272F9"/>
    <w:rsid w:val="00427582"/>
    <w:rsid w:val="00427DCB"/>
    <w:rsid w:val="004306D1"/>
    <w:rsid w:val="00430A52"/>
    <w:rsid w:val="00430A6C"/>
    <w:rsid w:val="00430BA2"/>
    <w:rsid w:val="00430C4D"/>
    <w:rsid w:val="00430D8A"/>
    <w:rsid w:val="004310C3"/>
    <w:rsid w:val="00431B87"/>
    <w:rsid w:val="00431EA3"/>
    <w:rsid w:val="00431EFC"/>
    <w:rsid w:val="00432045"/>
    <w:rsid w:val="0043206B"/>
    <w:rsid w:val="004321FA"/>
    <w:rsid w:val="0043230C"/>
    <w:rsid w:val="00432339"/>
    <w:rsid w:val="0043264C"/>
    <w:rsid w:val="004337B6"/>
    <w:rsid w:val="00433C9A"/>
    <w:rsid w:val="00433ED3"/>
    <w:rsid w:val="0043408D"/>
    <w:rsid w:val="00434364"/>
    <w:rsid w:val="004343B2"/>
    <w:rsid w:val="0043445D"/>
    <w:rsid w:val="00434631"/>
    <w:rsid w:val="004346BE"/>
    <w:rsid w:val="00434750"/>
    <w:rsid w:val="00434789"/>
    <w:rsid w:val="00434A65"/>
    <w:rsid w:val="00434D5D"/>
    <w:rsid w:val="00434E58"/>
    <w:rsid w:val="00434F12"/>
    <w:rsid w:val="00435968"/>
    <w:rsid w:val="00436B41"/>
    <w:rsid w:val="00436F8D"/>
    <w:rsid w:val="004377CE"/>
    <w:rsid w:val="004377F4"/>
    <w:rsid w:val="00437B27"/>
    <w:rsid w:val="00440028"/>
    <w:rsid w:val="00440293"/>
    <w:rsid w:val="004403B4"/>
    <w:rsid w:val="004404EA"/>
    <w:rsid w:val="00440A47"/>
    <w:rsid w:val="00441836"/>
    <w:rsid w:val="00441958"/>
    <w:rsid w:val="00441A18"/>
    <w:rsid w:val="00441AF2"/>
    <w:rsid w:val="00441CFB"/>
    <w:rsid w:val="00441D38"/>
    <w:rsid w:val="00441EAA"/>
    <w:rsid w:val="0044240C"/>
    <w:rsid w:val="004426EF"/>
    <w:rsid w:val="00442841"/>
    <w:rsid w:val="00442F37"/>
    <w:rsid w:val="00443160"/>
    <w:rsid w:val="00443729"/>
    <w:rsid w:val="00443798"/>
    <w:rsid w:val="00443C47"/>
    <w:rsid w:val="00443CEC"/>
    <w:rsid w:val="00444299"/>
    <w:rsid w:val="0044439A"/>
    <w:rsid w:val="00444566"/>
    <w:rsid w:val="004446E5"/>
    <w:rsid w:val="004446F8"/>
    <w:rsid w:val="00444761"/>
    <w:rsid w:val="004448BF"/>
    <w:rsid w:val="00444CB2"/>
    <w:rsid w:val="004451C5"/>
    <w:rsid w:val="0044536A"/>
    <w:rsid w:val="00445A0F"/>
    <w:rsid w:val="00445A21"/>
    <w:rsid w:val="00445B5B"/>
    <w:rsid w:val="00445B6F"/>
    <w:rsid w:val="00445FBB"/>
    <w:rsid w:val="0044634E"/>
    <w:rsid w:val="004464C4"/>
    <w:rsid w:val="004468D8"/>
    <w:rsid w:val="00446B62"/>
    <w:rsid w:val="00446F65"/>
    <w:rsid w:val="004472AB"/>
    <w:rsid w:val="0044778F"/>
    <w:rsid w:val="00447986"/>
    <w:rsid w:val="00447CBC"/>
    <w:rsid w:val="0045014C"/>
    <w:rsid w:val="00450A28"/>
    <w:rsid w:val="00450C9A"/>
    <w:rsid w:val="00450CE9"/>
    <w:rsid w:val="00451442"/>
    <w:rsid w:val="0045167C"/>
    <w:rsid w:val="00451A99"/>
    <w:rsid w:val="004520EF"/>
    <w:rsid w:val="004526D6"/>
    <w:rsid w:val="00452780"/>
    <w:rsid w:val="00452A8D"/>
    <w:rsid w:val="004539CE"/>
    <w:rsid w:val="00453A42"/>
    <w:rsid w:val="00453B4A"/>
    <w:rsid w:val="00453C79"/>
    <w:rsid w:val="00453E1F"/>
    <w:rsid w:val="00453E2B"/>
    <w:rsid w:val="0045402B"/>
    <w:rsid w:val="00454325"/>
    <w:rsid w:val="00454806"/>
    <w:rsid w:val="004549D5"/>
    <w:rsid w:val="00454EFA"/>
    <w:rsid w:val="0045521B"/>
    <w:rsid w:val="004552D3"/>
    <w:rsid w:val="00455909"/>
    <w:rsid w:val="00455C4A"/>
    <w:rsid w:val="00456016"/>
    <w:rsid w:val="00456BE1"/>
    <w:rsid w:val="004571CE"/>
    <w:rsid w:val="004571FB"/>
    <w:rsid w:val="004574C9"/>
    <w:rsid w:val="004577BD"/>
    <w:rsid w:val="00457917"/>
    <w:rsid w:val="00457C05"/>
    <w:rsid w:val="00457E2C"/>
    <w:rsid w:val="00457E3B"/>
    <w:rsid w:val="00460155"/>
    <w:rsid w:val="00460184"/>
    <w:rsid w:val="0046099A"/>
    <w:rsid w:val="00460A55"/>
    <w:rsid w:val="00460E53"/>
    <w:rsid w:val="00460F42"/>
    <w:rsid w:val="00461AF3"/>
    <w:rsid w:val="00461CEB"/>
    <w:rsid w:val="00462116"/>
    <w:rsid w:val="004626A9"/>
    <w:rsid w:val="00462749"/>
    <w:rsid w:val="00462BA2"/>
    <w:rsid w:val="00462D4A"/>
    <w:rsid w:val="00463F5C"/>
    <w:rsid w:val="00464015"/>
    <w:rsid w:val="00464AA4"/>
    <w:rsid w:val="00464FE7"/>
    <w:rsid w:val="0046506F"/>
    <w:rsid w:val="00465533"/>
    <w:rsid w:val="00465539"/>
    <w:rsid w:val="0046609C"/>
    <w:rsid w:val="00466E16"/>
    <w:rsid w:val="00466E8D"/>
    <w:rsid w:val="00467387"/>
    <w:rsid w:val="0046741B"/>
    <w:rsid w:val="0046741F"/>
    <w:rsid w:val="0046746D"/>
    <w:rsid w:val="00467837"/>
    <w:rsid w:val="00467A44"/>
    <w:rsid w:val="00467AAA"/>
    <w:rsid w:val="00467C9C"/>
    <w:rsid w:val="00467FFC"/>
    <w:rsid w:val="0047009B"/>
    <w:rsid w:val="00470248"/>
    <w:rsid w:val="0047025E"/>
    <w:rsid w:val="004704A2"/>
    <w:rsid w:val="00470761"/>
    <w:rsid w:val="0047105E"/>
    <w:rsid w:val="004711F4"/>
    <w:rsid w:val="004714C7"/>
    <w:rsid w:val="00471772"/>
    <w:rsid w:val="00471B5C"/>
    <w:rsid w:val="00471D6B"/>
    <w:rsid w:val="004722C0"/>
    <w:rsid w:val="0047246F"/>
    <w:rsid w:val="004724EF"/>
    <w:rsid w:val="00472938"/>
    <w:rsid w:val="004729C2"/>
    <w:rsid w:val="00473679"/>
    <w:rsid w:val="0047385D"/>
    <w:rsid w:val="004738B5"/>
    <w:rsid w:val="00473A18"/>
    <w:rsid w:val="00473A8C"/>
    <w:rsid w:val="00473C92"/>
    <w:rsid w:val="004740B6"/>
    <w:rsid w:val="0047418C"/>
    <w:rsid w:val="004741A3"/>
    <w:rsid w:val="0047423A"/>
    <w:rsid w:val="00474249"/>
    <w:rsid w:val="004745A3"/>
    <w:rsid w:val="0047480E"/>
    <w:rsid w:val="0047482A"/>
    <w:rsid w:val="00474D29"/>
    <w:rsid w:val="00474D3B"/>
    <w:rsid w:val="00474E99"/>
    <w:rsid w:val="0047536E"/>
    <w:rsid w:val="0047570D"/>
    <w:rsid w:val="00475913"/>
    <w:rsid w:val="00475A7D"/>
    <w:rsid w:val="004763D1"/>
    <w:rsid w:val="00476571"/>
    <w:rsid w:val="004769C5"/>
    <w:rsid w:val="004769C8"/>
    <w:rsid w:val="00476A11"/>
    <w:rsid w:val="00476BCF"/>
    <w:rsid w:val="00476D2C"/>
    <w:rsid w:val="00477030"/>
    <w:rsid w:val="004771AB"/>
    <w:rsid w:val="00477344"/>
    <w:rsid w:val="0047760E"/>
    <w:rsid w:val="004777F0"/>
    <w:rsid w:val="0047791A"/>
    <w:rsid w:val="00477C8B"/>
    <w:rsid w:val="00477ED9"/>
    <w:rsid w:val="00480177"/>
    <w:rsid w:val="00480656"/>
    <w:rsid w:val="0048084C"/>
    <w:rsid w:val="004809A0"/>
    <w:rsid w:val="00480A09"/>
    <w:rsid w:val="00481036"/>
    <w:rsid w:val="0048131E"/>
    <w:rsid w:val="004816B0"/>
    <w:rsid w:val="004818E5"/>
    <w:rsid w:val="0048197D"/>
    <w:rsid w:val="00481CA9"/>
    <w:rsid w:val="00481D45"/>
    <w:rsid w:val="00481DE1"/>
    <w:rsid w:val="00481FBD"/>
    <w:rsid w:val="00482024"/>
    <w:rsid w:val="0048211A"/>
    <w:rsid w:val="0048235B"/>
    <w:rsid w:val="0048237A"/>
    <w:rsid w:val="0048246E"/>
    <w:rsid w:val="004825B2"/>
    <w:rsid w:val="00482660"/>
    <w:rsid w:val="0048289D"/>
    <w:rsid w:val="004828FC"/>
    <w:rsid w:val="00482C16"/>
    <w:rsid w:val="00483147"/>
    <w:rsid w:val="00483643"/>
    <w:rsid w:val="004837C5"/>
    <w:rsid w:val="00483E19"/>
    <w:rsid w:val="00483EC6"/>
    <w:rsid w:val="00484107"/>
    <w:rsid w:val="00484698"/>
    <w:rsid w:val="00484B29"/>
    <w:rsid w:val="00484E45"/>
    <w:rsid w:val="00484E5C"/>
    <w:rsid w:val="00485215"/>
    <w:rsid w:val="00485274"/>
    <w:rsid w:val="00485A5B"/>
    <w:rsid w:val="004867B3"/>
    <w:rsid w:val="00486C29"/>
    <w:rsid w:val="00486D30"/>
    <w:rsid w:val="00486DB0"/>
    <w:rsid w:val="00486EAF"/>
    <w:rsid w:val="00487016"/>
    <w:rsid w:val="0048776F"/>
    <w:rsid w:val="00487939"/>
    <w:rsid w:val="00487B4E"/>
    <w:rsid w:val="00487BC5"/>
    <w:rsid w:val="00490254"/>
    <w:rsid w:val="00490375"/>
    <w:rsid w:val="0049042D"/>
    <w:rsid w:val="00490689"/>
    <w:rsid w:val="00490B13"/>
    <w:rsid w:val="00490CAE"/>
    <w:rsid w:val="00491171"/>
    <w:rsid w:val="004915C3"/>
    <w:rsid w:val="004916EA"/>
    <w:rsid w:val="004917DB"/>
    <w:rsid w:val="00491A76"/>
    <w:rsid w:val="00491AC7"/>
    <w:rsid w:val="00491BB7"/>
    <w:rsid w:val="00491D0D"/>
    <w:rsid w:val="00491E8B"/>
    <w:rsid w:val="00492229"/>
    <w:rsid w:val="004925DA"/>
    <w:rsid w:val="0049271B"/>
    <w:rsid w:val="00492724"/>
    <w:rsid w:val="00492766"/>
    <w:rsid w:val="004928BF"/>
    <w:rsid w:val="00492AB5"/>
    <w:rsid w:val="0049384B"/>
    <w:rsid w:val="004939AE"/>
    <w:rsid w:val="00493B74"/>
    <w:rsid w:val="00493DE2"/>
    <w:rsid w:val="00493E3B"/>
    <w:rsid w:val="004941BB"/>
    <w:rsid w:val="004943D2"/>
    <w:rsid w:val="0049472B"/>
    <w:rsid w:val="004948FE"/>
    <w:rsid w:val="00494A9C"/>
    <w:rsid w:val="00495452"/>
    <w:rsid w:val="004956D1"/>
    <w:rsid w:val="0049593F"/>
    <w:rsid w:val="00495A7D"/>
    <w:rsid w:val="004960D4"/>
    <w:rsid w:val="00496331"/>
    <w:rsid w:val="00496F5E"/>
    <w:rsid w:val="0049704A"/>
    <w:rsid w:val="0049715B"/>
    <w:rsid w:val="004972EA"/>
    <w:rsid w:val="00497514"/>
    <w:rsid w:val="004976DF"/>
    <w:rsid w:val="0049787E"/>
    <w:rsid w:val="004A00C1"/>
    <w:rsid w:val="004A0212"/>
    <w:rsid w:val="004A08E7"/>
    <w:rsid w:val="004A0C83"/>
    <w:rsid w:val="004A1048"/>
    <w:rsid w:val="004A210B"/>
    <w:rsid w:val="004A26A1"/>
    <w:rsid w:val="004A2AF2"/>
    <w:rsid w:val="004A2D49"/>
    <w:rsid w:val="004A2E43"/>
    <w:rsid w:val="004A2FF9"/>
    <w:rsid w:val="004A30F3"/>
    <w:rsid w:val="004A310B"/>
    <w:rsid w:val="004A396C"/>
    <w:rsid w:val="004A3F3B"/>
    <w:rsid w:val="004A3F5A"/>
    <w:rsid w:val="004A4087"/>
    <w:rsid w:val="004A4097"/>
    <w:rsid w:val="004A4491"/>
    <w:rsid w:val="004A44F5"/>
    <w:rsid w:val="004A46FD"/>
    <w:rsid w:val="004A48B4"/>
    <w:rsid w:val="004A4B47"/>
    <w:rsid w:val="004A4B50"/>
    <w:rsid w:val="004A51EA"/>
    <w:rsid w:val="004A57C9"/>
    <w:rsid w:val="004A5AB5"/>
    <w:rsid w:val="004A5D17"/>
    <w:rsid w:val="004A5E93"/>
    <w:rsid w:val="004A5F2E"/>
    <w:rsid w:val="004A608D"/>
    <w:rsid w:val="004A62F7"/>
    <w:rsid w:val="004A634C"/>
    <w:rsid w:val="004A68C8"/>
    <w:rsid w:val="004A6BB2"/>
    <w:rsid w:val="004A6D32"/>
    <w:rsid w:val="004A6DE9"/>
    <w:rsid w:val="004A6F06"/>
    <w:rsid w:val="004A721D"/>
    <w:rsid w:val="004A733D"/>
    <w:rsid w:val="004A7AA4"/>
    <w:rsid w:val="004B018D"/>
    <w:rsid w:val="004B01AB"/>
    <w:rsid w:val="004B0F7C"/>
    <w:rsid w:val="004B147B"/>
    <w:rsid w:val="004B1874"/>
    <w:rsid w:val="004B2056"/>
    <w:rsid w:val="004B21FF"/>
    <w:rsid w:val="004B2430"/>
    <w:rsid w:val="004B262A"/>
    <w:rsid w:val="004B2A91"/>
    <w:rsid w:val="004B2DF5"/>
    <w:rsid w:val="004B2E6D"/>
    <w:rsid w:val="004B3206"/>
    <w:rsid w:val="004B36E5"/>
    <w:rsid w:val="004B3708"/>
    <w:rsid w:val="004B3A0C"/>
    <w:rsid w:val="004B3B91"/>
    <w:rsid w:val="004B3CAF"/>
    <w:rsid w:val="004B4377"/>
    <w:rsid w:val="004B4F6A"/>
    <w:rsid w:val="004B4F82"/>
    <w:rsid w:val="004B50BE"/>
    <w:rsid w:val="004B5197"/>
    <w:rsid w:val="004B5390"/>
    <w:rsid w:val="004B5484"/>
    <w:rsid w:val="004B586E"/>
    <w:rsid w:val="004B619F"/>
    <w:rsid w:val="004B61D5"/>
    <w:rsid w:val="004B630F"/>
    <w:rsid w:val="004B6504"/>
    <w:rsid w:val="004B681A"/>
    <w:rsid w:val="004B6C67"/>
    <w:rsid w:val="004B6D87"/>
    <w:rsid w:val="004B7174"/>
    <w:rsid w:val="004B7505"/>
    <w:rsid w:val="004B7612"/>
    <w:rsid w:val="004B76C7"/>
    <w:rsid w:val="004B7CB4"/>
    <w:rsid w:val="004B7CBB"/>
    <w:rsid w:val="004B7D53"/>
    <w:rsid w:val="004C0035"/>
    <w:rsid w:val="004C02C4"/>
    <w:rsid w:val="004C0386"/>
    <w:rsid w:val="004C076A"/>
    <w:rsid w:val="004C0DBD"/>
    <w:rsid w:val="004C116E"/>
    <w:rsid w:val="004C12E9"/>
    <w:rsid w:val="004C1383"/>
    <w:rsid w:val="004C1455"/>
    <w:rsid w:val="004C14EB"/>
    <w:rsid w:val="004C1ADC"/>
    <w:rsid w:val="004C1D73"/>
    <w:rsid w:val="004C2430"/>
    <w:rsid w:val="004C2448"/>
    <w:rsid w:val="004C2500"/>
    <w:rsid w:val="004C2CAF"/>
    <w:rsid w:val="004C2E04"/>
    <w:rsid w:val="004C3465"/>
    <w:rsid w:val="004C3494"/>
    <w:rsid w:val="004C38F0"/>
    <w:rsid w:val="004C41FB"/>
    <w:rsid w:val="004C44E0"/>
    <w:rsid w:val="004C4A1E"/>
    <w:rsid w:val="004C4D59"/>
    <w:rsid w:val="004C4F6D"/>
    <w:rsid w:val="004C4F7D"/>
    <w:rsid w:val="004C4F86"/>
    <w:rsid w:val="004C50A6"/>
    <w:rsid w:val="004C51B1"/>
    <w:rsid w:val="004C5326"/>
    <w:rsid w:val="004C55D3"/>
    <w:rsid w:val="004C579C"/>
    <w:rsid w:val="004C59A8"/>
    <w:rsid w:val="004C5CE0"/>
    <w:rsid w:val="004C67F1"/>
    <w:rsid w:val="004C6909"/>
    <w:rsid w:val="004C6C96"/>
    <w:rsid w:val="004C6C9A"/>
    <w:rsid w:val="004C6CD9"/>
    <w:rsid w:val="004C6E6B"/>
    <w:rsid w:val="004C70DA"/>
    <w:rsid w:val="004C745D"/>
    <w:rsid w:val="004C7642"/>
    <w:rsid w:val="004C76E5"/>
    <w:rsid w:val="004C770D"/>
    <w:rsid w:val="004C79DD"/>
    <w:rsid w:val="004C7AB7"/>
    <w:rsid w:val="004C7C4E"/>
    <w:rsid w:val="004C7C73"/>
    <w:rsid w:val="004C7E02"/>
    <w:rsid w:val="004D0012"/>
    <w:rsid w:val="004D0418"/>
    <w:rsid w:val="004D051A"/>
    <w:rsid w:val="004D05B5"/>
    <w:rsid w:val="004D0B32"/>
    <w:rsid w:val="004D0CC7"/>
    <w:rsid w:val="004D12F2"/>
    <w:rsid w:val="004D132E"/>
    <w:rsid w:val="004D153F"/>
    <w:rsid w:val="004D165A"/>
    <w:rsid w:val="004D19EA"/>
    <w:rsid w:val="004D1D6C"/>
    <w:rsid w:val="004D1DBA"/>
    <w:rsid w:val="004D2063"/>
    <w:rsid w:val="004D24E6"/>
    <w:rsid w:val="004D2CC3"/>
    <w:rsid w:val="004D3027"/>
    <w:rsid w:val="004D321A"/>
    <w:rsid w:val="004D32AC"/>
    <w:rsid w:val="004D3383"/>
    <w:rsid w:val="004D3422"/>
    <w:rsid w:val="004D3487"/>
    <w:rsid w:val="004D41E1"/>
    <w:rsid w:val="004D4608"/>
    <w:rsid w:val="004D49AF"/>
    <w:rsid w:val="004D4A4A"/>
    <w:rsid w:val="004D50C2"/>
    <w:rsid w:val="004D51ED"/>
    <w:rsid w:val="004D58E9"/>
    <w:rsid w:val="004D5EEC"/>
    <w:rsid w:val="004D79F6"/>
    <w:rsid w:val="004D7A71"/>
    <w:rsid w:val="004D7ED0"/>
    <w:rsid w:val="004E02C1"/>
    <w:rsid w:val="004E0422"/>
    <w:rsid w:val="004E09BE"/>
    <w:rsid w:val="004E0CB9"/>
    <w:rsid w:val="004E0E9A"/>
    <w:rsid w:val="004E100E"/>
    <w:rsid w:val="004E1036"/>
    <w:rsid w:val="004E1069"/>
    <w:rsid w:val="004E124D"/>
    <w:rsid w:val="004E12F1"/>
    <w:rsid w:val="004E12FE"/>
    <w:rsid w:val="004E13F1"/>
    <w:rsid w:val="004E1AAD"/>
    <w:rsid w:val="004E1C78"/>
    <w:rsid w:val="004E1CF9"/>
    <w:rsid w:val="004E1DEB"/>
    <w:rsid w:val="004E2134"/>
    <w:rsid w:val="004E2C4A"/>
    <w:rsid w:val="004E35F2"/>
    <w:rsid w:val="004E3667"/>
    <w:rsid w:val="004E379B"/>
    <w:rsid w:val="004E38A3"/>
    <w:rsid w:val="004E3CC9"/>
    <w:rsid w:val="004E3DA8"/>
    <w:rsid w:val="004E4082"/>
    <w:rsid w:val="004E4685"/>
    <w:rsid w:val="004E4C01"/>
    <w:rsid w:val="004E4CE1"/>
    <w:rsid w:val="004E4E80"/>
    <w:rsid w:val="004E4FD6"/>
    <w:rsid w:val="004E56F6"/>
    <w:rsid w:val="004E5A69"/>
    <w:rsid w:val="004E5B6A"/>
    <w:rsid w:val="004E606E"/>
    <w:rsid w:val="004E66E7"/>
    <w:rsid w:val="004E6A20"/>
    <w:rsid w:val="004E745E"/>
    <w:rsid w:val="004E785D"/>
    <w:rsid w:val="004E7A54"/>
    <w:rsid w:val="004E7EC4"/>
    <w:rsid w:val="004F03BC"/>
    <w:rsid w:val="004F049D"/>
    <w:rsid w:val="004F049F"/>
    <w:rsid w:val="004F067A"/>
    <w:rsid w:val="004F07D1"/>
    <w:rsid w:val="004F08F5"/>
    <w:rsid w:val="004F0AC6"/>
    <w:rsid w:val="004F0AF3"/>
    <w:rsid w:val="004F0BEE"/>
    <w:rsid w:val="004F0E4D"/>
    <w:rsid w:val="004F11E9"/>
    <w:rsid w:val="004F1386"/>
    <w:rsid w:val="004F1559"/>
    <w:rsid w:val="004F15EF"/>
    <w:rsid w:val="004F1822"/>
    <w:rsid w:val="004F1C18"/>
    <w:rsid w:val="004F2079"/>
    <w:rsid w:val="004F20B9"/>
    <w:rsid w:val="004F2358"/>
    <w:rsid w:val="004F24F9"/>
    <w:rsid w:val="004F26AB"/>
    <w:rsid w:val="004F2837"/>
    <w:rsid w:val="004F2BD1"/>
    <w:rsid w:val="004F2D4C"/>
    <w:rsid w:val="004F2E1F"/>
    <w:rsid w:val="004F38BD"/>
    <w:rsid w:val="004F395E"/>
    <w:rsid w:val="004F3A7E"/>
    <w:rsid w:val="004F3AB1"/>
    <w:rsid w:val="004F3FC9"/>
    <w:rsid w:val="004F4182"/>
    <w:rsid w:val="004F41F0"/>
    <w:rsid w:val="004F462F"/>
    <w:rsid w:val="004F48CB"/>
    <w:rsid w:val="004F4A05"/>
    <w:rsid w:val="004F4CEC"/>
    <w:rsid w:val="004F5610"/>
    <w:rsid w:val="004F5D09"/>
    <w:rsid w:val="004F642F"/>
    <w:rsid w:val="004F6583"/>
    <w:rsid w:val="004F66BA"/>
    <w:rsid w:val="004F6965"/>
    <w:rsid w:val="004F6A51"/>
    <w:rsid w:val="004F6E20"/>
    <w:rsid w:val="004F6FAA"/>
    <w:rsid w:val="004F70D3"/>
    <w:rsid w:val="004F78DA"/>
    <w:rsid w:val="004F7A6D"/>
    <w:rsid w:val="004F7B10"/>
    <w:rsid w:val="005003B4"/>
    <w:rsid w:val="005007FF"/>
    <w:rsid w:val="00500A73"/>
    <w:rsid w:val="00500C9B"/>
    <w:rsid w:val="00500CE3"/>
    <w:rsid w:val="00500D11"/>
    <w:rsid w:val="00500FDA"/>
    <w:rsid w:val="00501020"/>
    <w:rsid w:val="005011DC"/>
    <w:rsid w:val="0050122B"/>
    <w:rsid w:val="00501849"/>
    <w:rsid w:val="00501DFD"/>
    <w:rsid w:val="00501FC5"/>
    <w:rsid w:val="00502179"/>
    <w:rsid w:val="00502CED"/>
    <w:rsid w:val="00502D60"/>
    <w:rsid w:val="00503133"/>
    <w:rsid w:val="00503192"/>
    <w:rsid w:val="005031CB"/>
    <w:rsid w:val="00503492"/>
    <w:rsid w:val="00503618"/>
    <w:rsid w:val="0050366D"/>
    <w:rsid w:val="00503800"/>
    <w:rsid w:val="00504019"/>
    <w:rsid w:val="00504ADB"/>
    <w:rsid w:val="00504B74"/>
    <w:rsid w:val="00504F48"/>
    <w:rsid w:val="00505379"/>
    <w:rsid w:val="005055B2"/>
    <w:rsid w:val="005058C0"/>
    <w:rsid w:val="00505A98"/>
    <w:rsid w:val="00505ACC"/>
    <w:rsid w:val="00505C1F"/>
    <w:rsid w:val="00505DE5"/>
    <w:rsid w:val="00505E00"/>
    <w:rsid w:val="005061DC"/>
    <w:rsid w:val="0050631D"/>
    <w:rsid w:val="0050679E"/>
    <w:rsid w:val="00506B9B"/>
    <w:rsid w:val="00506BC1"/>
    <w:rsid w:val="00506E76"/>
    <w:rsid w:val="00507442"/>
    <w:rsid w:val="00507B30"/>
    <w:rsid w:val="00507E1E"/>
    <w:rsid w:val="005101A5"/>
    <w:rsid w:val="00510436"/>
    <w:rsid w:val="005105D8"/>
    <w:rsid w:val="00510925"/>
    <w:rsid w:val="00510DE2"/>
    <w:rsid w:val="005110CC"/>
    <w:rsid w:val="005113D4"/>
    <w:rsid w:val="005114BE"/>
    <w:rsid w:val="005116D7"/>
    <w:rsid w:val="00511A7C"/>
    <w:rsid w:val="00511BE3"/>
    <w:rsid w:val="00511C60"/>
    <w:rsid w:val="00511CEE"/>
    <w:rsid w:val="005123F6"/>
    <w:rsid w:val="0051247D"/>
    <w:rsid w:val="005126F1"/>
    <w:rsid w:val="00512AC7"/>
    <w:rsid w:val="00512C04"/>
    <w:rsid w:val="0051347C"/>
    <w:rsid w:val="00513849"/>
    <w:rsid w:val="00513C5B"/>
    <w:rsid w:val="00513EFF"/>
    <w:rsid w:val="005140FA"/>
    <w:rsid w:val="00514293"/>
    <w:rsid w:val="005144CA"/>
    <w:rsid w:val="005145AE"/>
    <w:rsid w:val="00514A4F"/>
    <w:rsid w:val="00514BAC"/>
    <w:rsid w:val="00514E2E"/>
    <w:rsid w:val="00514ECA"/>
    <w:rsid w:val="00515321"/>
    <w:rsid w:val="005153FE"/>
    <w:rsid w:val="0051586B"/>
    <w:rsid w:val="005158B1"/>
    <w:rsid w:val="005161CA"/>
    <w:rsid w:val="00516B3A"/>
    <w:rsid w:val="00516D38"/>
    <w:rsid w:val="00516D5C"/>
    <w:rsid w:val="00516FA4"/>
    <w:rsid w:val="00517081"/>
    <w:rsid w:val="005170E1"/>
    <w:rsid w:val="005173B9"/>
    <w:rsid w:val="005173BF"/>
    <w:rsid w:val="005178D6"/>
    <w:rsid w:val="00517A5A"/>
    <w:rsid w:val="00517BBF"/>
    <w:rsid w:val="00517E29"/>
    <w:rsid w:val="005203E8"/>
    <w:rsid w:val="0052049E"/>
    <w:rsid w:val="0052062E"/>
    <w:rsid w:val="00520986"/>
    <w:rsid w:val="005209AF"/>
    <w:rsid w:val="005209C7"/>
    <w:rsid w:val="00520D30"/>
    <w:rsid w:val="0052106F"/>
    <w:rsid w:val="005218D2"/>
    <w:rsid w:val="005220DC"/>
    <w:rsid w:val="005224D1"/>
    <w:rsid w:val="0052264E"/>
    <w:rsid w:val="005226B5"/>
    <w:rsid w:val="0052277C"/>
    <w:rsid w:val="00522F49"/>
    <w:rsid w:val="00522FBA"/>
    <w:rsid w:val="0052314B"/>
    <w:rsid w:val="00523379"/>
    <w:rsid w:val="005234AC"/>
    <w:rsid w:val="0052397B"/>
    <w:rsid w:val="00523B53"/>
    <w:rsid w:val="0052431B"/>
    <w:rsid w:val="00524428"/>
    <w:rsid w:val="00524444"/>
    <w:rsid w:val="00524941"/>
    <w:rsid w:val="00524A0D"/>
    <w:rsid w:val="00524C45"/>
    <w:rsid w:val="00524C4B"/>
    <w:rsid w:val="00524C69"/>
    <w:rsid w:val="00524F2E"/>
    <w:rsid w:val="00524FAD"/>
    <w:rsid w:val="00524FC8"/>
    <w:rsid w:val="0052502F"/>
    <w:rsid w:val="005250E4"/>
    <w:rsid w:val="0052513E"/>
    <w:rsid w:val="00525280"/>
    <w:rsid w:val="0052593F"/>
    <w:rsid w:val="00525BDF"/>
    <w:rsid w:val="00525C95"/>
    <w:rsid w:val="00525DF4"/>
    <w:rsid w:val="00525FDC"/>
    <w:rsid w:val="005266D5"/>
    <w:rsid w:val="00526941"/>
    <w:rsid w:val="00526F6A"/>
    <w:rsid w:val="00527137"/>
    <w:rsid w:val="005271E9"/>
    <w:rsid w:val="005274A9"/>
    <w:rsid w:val="00530084"/>
    <w:rsid w:val="005301D3"/>
    <w:rsid w:val="005307A6"/>
    <w:rsid w:val="00530827"/>
    <w:rsid w:val="00530A66"/>
    <w:rsid w:val="00530ADA"/>
    <w:rsid w:val="00530EA8"/>
    <w:rsid w:val="00531132"/>
    <w:rsid w:val="005312F3"/>
    <w:rsid w:val="005312F7"/>
    <w:rsid w:val="00531623"/>
    <w:rsid w:val="005316C4"/>
    <w:rsid w:val="005319E7"/>
    <w:rsid w:val="00531AA4"/>
    <w:rsid w:val="00531D3A"/>
    <w:rsid w:val="00532057"/>
    <w:rsid w:val="0053243A"/>
    <w:rsid w:val="005325E1"/>
    <w:rsid w:val="0053291B"/>
    <w:rsid w:val="00532EE6"/>
    <w:rsid w:val="00533036"/>
    <w:rsid w:val="005330D9"/>
    <w:rsid w:val="0053335F"/>
    <w:rsid w:val="00533421"/>
    <w:rsid w:val="0053371E"/>
    <w:rsid w:val="005337EC"/>
    <w:rsid w:val="00533D06"/>
    <w:rsid w:val="00533E85"/>
    <w:rsid w:val="00533ED2"/>
    <w:rsid w:val="00533F4E"/>
    <w:rsid w:val="00533FB3"/>
    <w:rsid w:val="00534081"/>
    <w:rsid w:val="005340ED"/>
    <w:rsid w:val="00534A58"/>
    <w:rsid w:val="00534D41"/>
    <w:rsid w:val="00534D70"/>
    <w:rsid w:val="00534DB0"/>
    <w:rsid w:val="00534EFF"/>
    <w:rsid w:val="00534F0E"/>
    <w:rsid w:val="005351B5"/>
    <w:rsid w:val="00535489"/>
    <w:rsid w:val="00535A46"/>
    <w:rsid w:val="00535B29"/>
    <w:rsid w:val="00535C53"/>
    <w:rsid w:val="00535E62"/>
    <w:rsid w:val="005368B0"/>
    <w:rsid w:val="00536950"/>
    <w:rsid w:val="00536B08"/>
    <w:rsid w:val="00536CA7"/>
    <w:rsid w:val="00536CE6"/>
    <w:rsid w:val="00536E40"/>
    <w:rsid w:val="00536F07"/>
    <w:rsid w:val="005370D7"/>
    <w:rsid w:val="00537294"/>
    <w:rsid w:val="00537502"/>
    <w:rsid w:val="005377ED"/>
    <w:rsid w:val="005378E8"/>
    <w:rsid w:val="00537B10"/>
    <w:rsid w:val="00537B4B"/>
    <w:rsid w:val="00537C7E"/>
    <w:rsid w:val="00537CBD"/>
    <w:rsid w:val="00540178"/>
    <w:rsid w:val="005403A4"/>
    <w:rsid w:val="005403B3"/>
    <w:rsid w:val="005404E2"/>
    <w:rsid w:val="00540617"/>
    <w:rsid w:val="005407C6"/>
    <w:rsid w:val="00540D28"/>
    <w:rsid w:val="00540F1D"/>
    <w:rsid w:val="0054123E"/>
    <w:rsid w:val="0054127A"/>
    <w:rsid w:val="005415F1"/>
    <w:rsid w:val="00541CB8"/>
    <w:rsid w:val="00542598"/>
    <w:rsid w:val="005426A3"/>
    <w:rsid w:val="00542839"/>
    <w:rsid w:val="00542880"/>
    <w:rsid w:val="00542BF5"/>
    <w:rsid w:val="00542F5B"/>
    <w:rsid w:val="0054320F"/>
    <w:rsid w:val="00543353"/>
    <w:rsid w:val="005433E4"/>
    <w:rsid w:val="00543767"/>
    <w:rsid w:val="005438FB"/>
    <w:rsid w:val="00543943"/>
    <w:rsid w:val="00543C7F"/>
    <w:rsid w:val="00543DE6"/>
    <w:rsid w:val="00543F79"/>
    <w:rsid w:val="0054470B"/>
    <w:rsid w:val="00545161"/>
    <w:rsid w:val="0054543E"/>
    <w:rsid w:val="005454B6"/>
    <w:rsid w:val="005455D4"/>
    <w:rsid w:val="00545675"/>
    <w:rsid w:val="005456CC"/>
    <w:rsid w:val="00545C63"/>
    <w:rsid w:val="00545C72"/>
    <w:rsid w:val="00545DBA"/>
    <w:rsid w:val="00546011"/>
    <w:rsid w:val="00546173"/>
    <w:rsid w:val="005462AF"/>
    <w:rsid w:val="0054636F"/>
    <w:rsid w:val="00546545"/>
    <w:rsid w:val="005469C9"/>
    <w:rsid w:val="00546B82"/>
    <w:rsid w:val="00546F5B"/>
    <w:rsid w:val="0054709F"/>
    <w:rsid w:val="005471DB"/>
    <w:rsid w:val="005476B3"/>
    <w:rsid w:val="005478B4"/>
    <w:rsid w:val="00550037"/>
    <w:rsid w:val="0055043E"/>
    <w:rsid w:val="00550451"/>
    <w:rsid w:val="00550BE3"/>
    <w:rsid w:val="00551199"/>
    <w:rsid w:val="005511C8"/>
    <w:rsid w:val="00551479"/>
    <w:rsid w:val="005515F9"/>
    <w:rsid w:val="005517C7"/>
    <w:rsid w:val="005518E4"/>
    <w:rsid w:val="0055226F"/>
    <w:rsid w:val="00552FB6"/>
    <w:rsid w:val="0055319A"/>
    <w:rsid w:val="005534C2"/>
    <w:rsid w:val="00554533"/>
    <w:rsid w:val="00554B3A"/>
    <w:rsid w:val="00555003"/>
    <w:rsid w:val="00555278"/>
    <w:rsid w:val="0055577C"/>
    <w:rsid w:val="00555D9F"/>
    <w:rsid w:val="00556205"/>
    <w:rsid w:val="00556464"/>
    <w:rsid w:val="0055650B"/>
    <w:rsid w:val="00557282"/>
    <w:rsid w:val="00557499"/>
    <w:rsid w:val="0055756A"/>
    <w:rsid w:val="0055761A"/>
    <w:rsid w:val="00557A97"/>
    <w:rsid w:val="00557BEC"/>
    <w:rsid w:val="00557C4A"/>
    <w:rsid w:val="005601C8"/>
    <w:rsid w:val="005608DE"/>
    <w:rsid w:val="00560CB0"/>
    <w:rsid w:val="00560D22"/>
    <w:rsid w:val="00561605"/>
    <w:rsid w:val="00561A5B"/>
    <w:rsid w:val="00561B1E"/>
    <w:rsid w:val="00561DB8"/>
    <w:rsid w:val="00561F37"/>
    <w:rsid w:val="00562156"/>
    <w:rsid w:val="005624F5"/>
    <w:rsid w:val="00562680"/>
    <w:rsid w:val="00562A76"/>
    <w:rsid w:val="00562E2B"/>
    <w:rsid w:val="005631D5"/>
    <w:rsid w:val="005635D9"/>
    <w:rsid w:val="005640B6"/>
    <w:rsid w:val="00564310"/>
    <w:rsid w:val="005647DB"/>
    <w:rsid w:val="00564890"/>
    <w:rsid w:val="0056510E"/>
    <w:rsid w:val="00565204"/>
    <w:rsid w:val="0056527D"/>
    <w:rsid w:val="00565522"/>
    <w:rsid w:val="0056587F"/>
    <w:rsid w:val="00565DE1"/>
    <w:rsid w:val="0056616B"/>
    <w:rsid w:val="005664C1"/>
    <w:rsid w:val="0056661A"/>
    <w:rsid w:val="005668B5"/>
    <w:rsid w:val="00566CA7"/>
    <w:rsid w:val="00566E28"/>
    <w:rsid w:val="0056738C"/>
    <w:rsid w:val="00567B9A"/>
    <w:rsid w:val="00567E5B"/>
    <w:rsid w:val="00567E93"/>
    <w:rsid w:val="0057059F"/>
    <w:rsid w:val="00570AB9"/>
    <w:rsid w:val="00570ECD"/>
    <w:rsid w:val="00571270"/>
    <w:rsid w:val="005716E4"/>
    <w:rsid w:val="0057188F"/>
    <w:rsid w:val="0057192F"/>
    <w:rsid w:val="00571ABE"/>
    <w:rsid w:val="00571F96"/>
    <w:rsid w:val="00572394"/>
    <w:rsid w:val="00572581"/>
    <w:rsid w:val="005725DF"/>
    <w:rsid w:val="0057283D"/>
    <w:rsid w:val="00572885"/>
    <w:rsid w:val="00572C67"/>
    <w:rsid w:val="00572D93"/>
    <w:rsid w:val="005730F4"/>
    <w:rsid w:val="005730F5"/>
    <w:rsid w:val="0057327A"/>
    <w:rsid w:val="005737F8"/>
    <w:rsid w:val="00574245"/>
    <w:rsid w:val="00574F94"/>
    <w:rsid w:val="005750D1"/>
    <w:rsid w:val="00575825"/>
    <w:rsid w:val="00575C6E"/>
    <w:rsid w:val="00575E03"/>
    <w:rsid w:val="00575ED1"/>
    <w:rsid w:val="00576173"/>
    <w:rsid w:val="005765E4"/>
    <w:rsid w:val="005765EB"/>
    <w:rsid w:val="00576A2C"/>
    <w:rsid w:val="00576BB5"/>
    <w:rsid w:val="00576F20"/>
    <w:rsid w:val="005771A0"/>
    <w:rsid w:val="005772BB"/>
    <w:rsid w:val="005773C3"/>
    <w:rsid w:val="00577B30"/>
    <w:rsid w:val="00577FED"/>
    <w:rsid w:val="0058006D"/>
    <w:rsid w:val="005801E8"/>
    <w:rsid w:val="005808F2"/>
    <w:rsid w:val="00581BE0"/>
    <w:rsid w:val="00581C38"/>
    <w:rsid w:val="00581D9E"/>
    <w:rsid w:val="00581DC4"/>
    <w:rsid w:val="00582071"/>
    <w:rsid w:val="0058224E"/>
    <w:rsid w:val="0058316B"/>
    <w:rsid w:val="00583355"/>
    <w:rsid w:val="005834C8"/>
    <w:rsid w:val="005836FA"/>
    <w:rsid w:val="00583929"/>
    <w:rsid w:val="00583DB8"/>
    <w:rsid w:val="00583E10"/>
    <w:rsid w:val="00583F39"/>
    <w:rsid w:val="00584284"/>
    <w:rsid w:val="005842B5"/>
    <w:rsid w:val="00584886"/>
    <w:rsid w:val="005848B2"/>
    <w:rsid w:val="00584BC4"/>
    <w:rsid w:val="00584C75"/>
    <w:rsid w:val="00584D08"/>
    <w:rsid w:val="00584F83"/>
    <w:rsid w:val="005850B5"/>
    <w:rsid w:val="0058519F"/>
    <w:rsid w:val="00585A2D"/>
    <w:rsid w:val="00585A4A"/>
    <w:rsid w:val="0058646C"/>
    <w:rsid w:val="0058666E"/>
    <w:rsid w:val="00586C64"/>
    <w:rsid w:val="00586D3F"/>
    <w:rsid w:val="00587146"/>
    <w:rsid w:val="00587361"/>
    <w:rsid w:val="0058759F"/>
    <w:rsid w:val="00587AD9"/>
    <w:rsid w:val="00587B7F"/>
    <w:rsid w:val="00587C37"/>
    <w:rsid w:val="00587FB7"/>
    <w:rsid w:val="00590C54"/>
    <w:rsid w:val="00590F64"/>
    <w:rsid w:val="0059151B"/>
    <w:rsid w:val="00591779"/>
    <w:rsid w:val="00591CB6"/>
    <w:rsid w:val="0059212D"/>
    <w:rsid w:val="0059227F"/>
    <w:rsid w:val="00592663"/>
    <w:rsid w:val="005928DC"/>
    <w:rsid w:val="0059292C"/>
    <w:rsid w:val="005933AD"/>
    <w:rsid w:val="0059396A"/>
    <w:rsid w:val="00593A00"/>
    <w:rsid w:val="00593D8B"/>
    <w:rsid w:val="0059414C"/>
    <w:rsid w:val="0059450B"/>
    <w:rsid w:val="005945DD"/>
    <w:rsid w:val="00594A94"/>
    <w:rsid w:val="00594C9F"/>
    <w:rsid w:val="00595158"/>
    <w:rsid w:val="00595387"/>
    <w:rsid w:val="005953CE"/>
    <w:rsid w:val="005953DE"/>
    <w:rsid w:val="00595658"/>
    <w:rsid w:val="00595694"/>
    <w:rsid w:val="005958BF"/>
    <w:rsid w:val="00595B02"/>
    <w:rsid w:val="005961A5"/>
    <w:rsid w:val="005964BE"/>
    <w:rsid w:val="005964F6"/>
    <w:rsid w:val="0059660B"/>
    <w:rsid w:val="0059706E"/>
    <w:rsid w:val="005972BA"/>
    <w:rsid w:val="00597531"/>
    <w:rsid w:val="0059754F"/>
    <w:rsid w:val="005978DD"/>
    <w:rsid w:val="0059793E"/>
    <w:rsid w:val="00597BE3"/>
    <w:rsid w:val="005A0842"/>
    <w:rsid w:val="005A0B9E"/>
    <w:rsid w:val="005A0E8B"/>
    <w:rsid w:val="005A11B9"/>
    <w:rsid w:val="005A11F1"/>
    <w:rsid w:val="005A1303"/>
    <w:rsid w:val="005A143A"/>
    <w:rsid w:val="005A177B"/>
    <w:rsid w:val="005A17E2"/>
    <w:rsid w:val="005A1AD3"/>
    <w:rsid w:val="005A1E05"/>
    <w:rsid w:val="005A269D"/>
    <w:rsid w:val="005A2AB6"/>
    <w:rsid w:val="005A2D8D"/>
    <w:rsid w:val="005A37FC"/>
    <w:rsid w:val="005A3E4F"/>
    <w:rsid w:val="005A5065"/>
    <w:rsid w:val="005A5342"/>
    <w:rsid w:val="005A53C4"/>
    <w:rsid w:val="005A5BDD"/>
    <w:rsid w:val="005A5C31"/>
    <w:rsid w:val="005A5EDF"/>
    <w:rsid w:val="005A62EE"/>
    <w:rsid w:val="005A6850"/>
    <w:rsid w:val="005A6932"/>
    <w:rsid w:val="005A6D59"/>
    <w:rsid w:val="005A773B"/>
    <w:rsid w:val="005A7AB0"/>
    <w:rsid w:val="005A7B54"/>
    <w:rsid w:val="005A7CA6"/>
    <w:rsid w:val="005A7F4C"/>
    <w:rsid w:val="005B0259"/>
    <w:rsid w:val="005B061E"/>
    <w:rsid w:val="005B09B7"/>
    <w:rsid w:val="005B0CD0"/>
    <w:rsid w:val="005B0DA9"/>
    <w:rsid w:val="005B10BD"/>
    <w:rsid w:val="005B1105"/>
    <w:rsid w:val="005B164B"/>
    <w:rsid w:val="005B1AD4"/>
    <w:rsid w:val="005B1B90"/>
    <w:rsid w:val="005B21A8"/>
    <w:rsid w:val="005B22DD"/>
    <w:rsid w:val="005B29BB"/>
    <w:rsid w:val="005B2ACC"/>
    <w:rsid w:val="005B2D33"/>
    <w:rsid w:val="005B2D5F"/>
    <w:rsid w:val="005B2FA0"/>
    <w:rsid w:val="005B3E29"/>
    <w:rsid w:val="005B3EDB"/>
    <w:rsid w:val="005B43A4"/>
    <w:rsid w:val="005B443F"/>
    <w:rsid w:val="005B445A"/>
    <w:rsid w:val="005B44E1"/>
    <w:rsid w:val="005B481C"/>
    <w:rsid w:val="005B4B72"/>
    <w:rsid w:val="005B54EF"/>
    <w:rsid w:val="005B57ED"/>
    <w:rsid w:val="005B58BB"/>
    <w:rsid w:val="005B5A04"/>
    <w:rsid w:val="005B5AB2"/>
    <w:rsid w:val="005B5CD0"/>
    <w:rsid w:val="005B6AE0"/>
    <w:rsid w:val="005B6CF9"/>
    <w:rsid w:val="005B6F29"/>
    <w:rsid w:val="005B719D"/>
    <w:rsid w:val="005B7258"/>
    <w:rsid w:val="005B7425"/>
    <w:rsid w:val="005B7438"/>
    <w:rsid w:val="005B75A7"/>
    <w:rsid w:val="005B76F1"/>
    <w:rsid w:val="005B7AB3"/>
    <w:rsid w:val="005B7C3B"/>
    <w:rsid w:val="005B7FDF"/>
    <w:rsid w:val="005C025B"/>
    <w:rsid w:val="005C027C"/>
    <w:rsid w:val="005C04F3"/>
    <w:rsid w:val="005C054B"/>
    <w:rsid w:val="005C0645"/>
    <w:rsid w:val="005C1ECF"/>
    <w:rsid w:val="005C1F61"/>
    <w:rsid w:val="005C2225"/>
    <w:rsid w:val="005C237A"/>
    <w:rsid w:val="005C282E"/>
    <w:rsid w:val="005C29ED"/>
    <w:rsid w:val="005C2D51"/>
    <w:rsid w:val="005C3183"/>
    <w:rsid w:val="005C31B6"/>
    <w:rsid w:val="005C31C5"/>
    <w:rsid w:val="005C3248"/>
    <w:rsid w:val="005C3461"/>
    <w:rsid w:val="005C34DA"/>
    <w:rsid w:val="005C3515"/>
    <w:rsid w:val="005C39C8"/>
    <w:rsid w:val="005C3A86"/>
    <w:rsid w:val="005C3ADE"/>
    <w:rsid w:val="005C3B9A"/>
    <w:rsid w:val="005C3BEA"/>
    <w:rsid w:val="005C3D5C"/>
    <w:rsid w:val="005C3D7F"/>
    <w:rsid w:val="005C4192"/>
    <w:rsid w:val="005C4AF6"/>
    <w:rsid w:val="005C4C52"/>
    <w:rsid w:val="005C5213"/>
    <w:rsid w:val="005C52C6"/>
    <w:rsid w:val="005C5482"/>
    <w:rsid w:val="005C5989"/>
    <w:rsid w:val="005C5C1C"/>
    <w:rsid w:val="005C5CF8"/>
    <w:rsid w:val="005C5E27"/>
    <w:rsid w:val="005C64E6"/>
    <w:rsid w:val="005C695E"/>
    <w:rsid w:val="005C69E0"/>
    <w:rsid w:val="005C6D77"/>
    <w:rsid w:val="005C739E"/>
    <w:rsid w:val="005C76C5"/>
    <w:rsid w:val="005C7D66"/>
    <w:rsid w:val="005C7ED6"/>
    <w:rsid w:val="005C7FA2"/>
    <w:rsid w:val="005C7FD6"/>
    <w:rsid w:val="005D0089"/>
    <w:rsid w:val="005D00BA"/>
    <w:rsid w:val="005D01E0"/>
    <w:rsid w:val="005D05E5"/>
    <w:rsid w:val="005D0DB9"/>
    <w:rsid w:val="005D1241"/>
    <w:rsid w:val="005D181B"/>
    <w:rsid w:val="005D1DB6"/>
    <w:rsid w:val="005D1DD5"/>
    <w:rsid w:val="005D1FBA"/>
    <w:rsid w:val="005D2010"/>
    <w:rsid w:val="005D20F7"/>
    <w:rsid w:val="005D21E5"/>
    <w:rsid w:val="005D23DA"/>
    <w:rsid w:val="005D251E"/>
    <w:rsid w:val="005D264F"/>
    <w:rsid w:val="005D2A6F"/>
    <w:rsid w:val="005D2ADE"/>
    <w:rsid w:val="005D2B51"/>
    <w:rsid w:val="005D2D03"/>
    <w:rsid w:val="005D3460"/>
    <w:rsid w:val="005D35EC"/>
    <w:rsid w:val="005D36AC"/>
    <w:rsid w:val="005D36CC"/>
    <w:rsid w:val="005D385E"/>
    <w:rsid w:val="005D3A8F"/>
    <w:rsid w:val="005D3ED3"/>
    <w:rsid w:val="005D45D8"/>
    <w:rsid w:val="005D47EB"/>
    <w:rsid w:val="005D4F52"/>
    <w:rsid w:val="005D527C"/>
    <w:rsid w:val="005D53EB"/>
    <w:rsid w:val="005D54ED"/>
    <w:rsid w:val="005D59D3"/>
    <w:rsid w:val="005D6251"/>
    <w:rsid w:val="005D632D"/>
    <w:rsid w:val="005D6429"/>
    <w:rsid w:val="005D6655"/>
    <w:rsid w:val="005D69B2"/>
    <w:rsid w:val="005D6E29"/>
    <w:rsid w:val="005D6E4E"/>
    <w:rsid w:val="005D7737"/>
    <w:rsid w:val="005D7762"/>
    <w:rsid w:val="005D7B50"/>
    <w:rsid w:val="005D7E4F"/>
    <w:rsid w:val="005E01D4"/>
    <w:rsid w:val="005E026F"/>
    <w:rsid w:val="005E027E"/>
    <w:rsid w:val="005E0387"/>
    <w:rsid w:val="005E0667"/>
    <w:rsid w:val="005E0838"/>
    <w:rsid w:val="005E0A05"/>
    <w:rsid w:val="005E0C42"/>
    <w:rsid w:val="005E0E3B"/>
    <w:rsid w:val="005E0EDF"/>
    <w:rsid w:val="005E13F3"/>
    <w:rsid w:val="005E150A"/>
    <w:rsid w:val="005E1511"/>
    <w:rsid w:val="005E182F"/>
    <w:rsid w:val="005E1C16"/>
    <w:rsid w:val="005E1E31"/>
    <w:rsid w:val="005E2673"/>
    <w:rsid w:val="005E2713"/>
    <w:rsid w:val="005E2837"/>
    <w:rsid w:val="005E2DDB"/>
    <w:rsid w:val="005E2DF3"/>
    <w:rsid w:val="005E332E"/>
    <w:rsid w:val="005E34D8"/>
    <w:rsid w:val="005E3525"/>
    <w:rsid w:val="005E368E"/>
    <w:rsid w:val="005E3A72"/>
    <w:rsid w:val="005E3AF7"/>
    <w:rsid w:val="005E411E"/>
    <w:rsid w:val="005E44B6"/>
    <w:rsid w:val="005E48FB"/>
    <w:rsid w:val="005E4953"/>
    <w:rsid w:val="005E4B46"/>
    <w:rsid w:val="005E4C4E"/>
    <w:rsid w:val="005E51C2"/>
    <w:rsid w:val="005E526A"/>
    <w:rsid w:val="005E575E"/>
    <w:rsid w:val="005E5A4C"/>
    <w:rsid w:val="005E5A5D"/>
    <w:rsid w:val="005E5CC3"/>
    <w:rsid w:val="005E6075"/>
    <w:rsid w:val="005E6206"/>
    <w:rsid w:val="005E6C83"/>
    <w:rsid w:val="005E71EA"/>
    <w:rsid w:val="005E729E"/>
    <w:rsid w:val="005E73C3"/>
    <w:rsid w:val="005E7CA5"/>
    <w:rsid w:val="005F00A5"/>
    <w:rsid w:val="005F040A"/>
    <w:rsid w:val="005F0595"/>
    <w:rsid w:val="005F063F"/>
    <w:rsid w:val="005F0CDB"/>
    <w:rsid w:val="005F1131"/>
    <w:rsid w:val="005F166C"/>
    <w:rsid w:val="005F19C2"/>
    <w:rsid w:val="005F1BB0"/>
    <w:rsid w:val="005F1D81"/>
    <w:rsid w:val="005F2343"/>
    <w:rsid w:val="005F25E8"/>
    <w:rsid w:val="005F2826"/>
    <w:rsid w:val="005F29D3"/>
    <w:rsid w:val="005F2D08"/>
    <w:rsid w:val="005F2D8F"/>
    <w:rsid w:val="005F31B3"/>
    <w:rsid w:val="005F34D0"/>
    <w:rsid w:val="005F355D"/>
    <w:rsid w:val="005F3689"/>
    <w:rsid w:val="005F36E3"/>
    <w:rsid w:val="005F3850"/>
    <w:rsid w:val="005F3D57"/>
    <w:rsid w:val="005F3FB3"/>
    <w:rsid w:val="005F405F"/>
    <w:rsid w:val="005F41C7"/>
    <w:rsid w:val="005F4212"/>
    <w:rsid w:val="005F4230"/>
    <w:rsid w:val="005F442A"/>
    <w:rsid w:val="005F459F"/>
    <w:rsid w:val="005F4C17"/>
    <w:rsid w:val="005F4DD4"/>
    <w:rsid w:val="005F4E69"/>
    <w:rsid w:val="005F5294"/>
    <w:rsid w:val="005F55CB"/>
    <w:rsid w:val="005F5731"/>
    <w:rsid w:val="005F5E27"/>
    <w:rsid w:val="005F5EF7"/>
    <w:rsid w:val="005F66B7"/>
    <w:rsid w:val="005F6791"/>
    <w:rsid w:val="005F6B2F"/>
    <w:rsid w:val="005F7102"/>
    <w:rsid w:val="005F7371"/>
    <w:rsid w:val="005F7422"/>
    <w:rsid w:val="005F74A9"/>
    <w:rsid w:val="005F7754"/>
    <w:rsid w:val="005F7A88"/>
    <w:rsid w:val="005F7ABC"/>
    <w:rsid w:val="005F7D35"/>
    <w:rsid w:val="005F7EE4"/>
    <w:rsid w:val="005F7F74"/>
    <w:rsid w:val="0060000E"/>
    <w:rsid w:val="00600119"/>
    <w:rsid w:val="00600528"/>
    <w:rsid w:val="00600AB7"/>
    <w:rsid w:val="00600EF3"/>
    <w:rsid w:val="00601542"/>
    <w:rsid w:val="0060158A"/>
    <w:rsid w:val="006017A2"/>
    <w:rsid w:val="00601B59"/>
    <w:rsid w:val="00601CE8"/>
    <w:rsid w:val="006023D1"/>
    <w:rsid w:val="00602F4A"/>
    <w:rsid w:val="00603B55"/>
    <w:rsid w:val="00603C2D"/>
    <w:rsid w:val="00603D7E"/>
    <w:rsid w:val="00603E4C"/>
    <w:rsid w:val="00604565"/>
    <w:rsid w:val="0060464F"/>
    <w:rsid w:val="00604BCF"/>
    <w:rsid w:val="00604ED6"/>
    <w:rsid w:val="00605443"/>
    <w:rsid w:val="00605552"/>
    <w:rsid w:val="00605C5B"/>
    <w:rsid w:val="00605F9C"/>
    <w:rsid w:val="00606787"/>
    <w:rsid w:val="006069D2"/>
    <w:rsid w:val="00606B7B"/>
    <w:rsid w:val="00606ED5"/>
    <w:rsid w:val="00607AB4"/>
    <w:rsid w:val="00607D04"/>
    <w:rsid w:val="00607D9B"/>
    <w:rsid w:val="00607DD8"/>
    <w:rsid w:val="00607FDC"/>
    <w:rsid w:val="0061018C"/>
    <w:rsid w:val="00610318"/>
    <w:rsid w:val="006104DA"/>
    <w:rsid w:val="00610E92"/>
    <w:rsid w:val="00611426"/>
    <w:rsid w:val="00611495"/>
    <w:rsid w:val="0061154D"/>
    <w:rsid w:val="0061188D"/>
    <w:rsid w:val="00611FB4"/>
    <w:rsid w:val="006126AB"/>
    <w:rsid w:val="006127F4"/>
    <w:rsid w:val="006129A8"/>
    <w:rsid w:val="00612D40"/>
    <w:rsid w:val="00612E31"/>
    <w:rsid w:val="00612F87"/>
    <w:rsid w:val="0061330B"/>
    <w:rsid w:val="006138EF"/>
    <w:rsid w:val="006139E3"/>
    <w:rsid w:val="00613E9D"/>
    <w:rsid w:val="00613FC4"/>
    <w:rsid w:val="00614D0B"/>
    <w:rsid w:val="00615063"/>
    <w:rsid w:val="0061518E"/>
    <w:rsid w:val="00615866"/>
    <w:rsid w:val="00615AC0"/>
    <w:rsid w:val="00615D03"/>
    <w:rsid w:val="00615E71"/>
    <w:rsid w:val="00616315"/>
    <w:rsid w:val="006165DE"/>
    <w:rsid w:val="006165EA"/>
    <w:rsid w:val="0061669F"/>
    <w:rsid w:val="00616B01"/>
    <w:rsid w:val="00616B47"/>
    <w:rsid w:val="0061727C"/>
    <w:rsid w:val="006175A2"/>
    <w:rsid w:val="006175F8"/>
    <w:rsid w:val="00617705"/>
    <w:rsid w:val="0061773B"/>
    <w:rsid w:val="00617F93"/>
    <w:rsid w:val="006203C4"/>
    <w:rsid w:val="006207FB"/>
    <w:rsid w:val="00620873"/>
    <w:rsid w:val="00620D1B"/>
    <w:rsid w:val="00620DC9"/>
    <w:rsid w:val="00620DD7"/>
    <w:rsid w:val="00620E8B"/>
    <w:rsid w:val="0062106F"/>
    <w:rsid w:val="006214DC"/>
    <w:rsid w:val="00621771"/>
    <w:rsid w:val="006218B9"/>
    <w:rsid w:val="006218C3"/>
    <w:rsid w:val="0062197D"/>
    <w:rsid w:val="00621ACC"/>
    <w:rsid w:val="00621B10"/>
    <w:rsid w:val="00621F3B"/>
    <w:rsid w:val="006220A2"/>
    <w:rsid w:val="00622429"/>
    <w:rsid w:val="0062246D"/>
    <w:rsid w:val="00622484"/>
    <w:rsid w:val="006225EE"/>
    <w:rsid w:val="00622784"/>
    <w:rsid w:val="00622854"/>
    <w:rsid w:val="00622AB6"/>
    <w:rsid w:val="00622AD0"/>
    <w:rsid w:val="00622DB4"/>
    <w:rsid w:val="00622FC6"/>
    <w:rsid w:val="00622FEF"/>
    <w:rsid w:val="0062307D"/>
    <w:rsid w:val="006231D2"/>
    <w:rsid w:val="0062380F"/>
    <w:rsid w:val="006238C2"/>
    <w:rsid w:val="006238FE"/>
    <w:rsid w:val="006239D6"/>
    <w:rsid w:val="00623AC0"/>
    <w:rsid w:val="00623F86"/>
    <w:rsid w:val="006245C0"/>
    <w:rsid w:val="00624838"/>
    <w:rsid w:val="00624BB2"/>
    <w:rsid w:val="00624DA0"/>
    <w:rsid w:val="00624F14"/>
    <w:rsid w:val="006250FB"/>
    <w:rsid w:val="0062524A"/>
    <w:rsid w:val="006252DA"/>
    <w:rsid w:val="00625314"/>
    <w:rsid w:val="00625B4F"/>
    <w:rsid w:val="00625CCC"/>
    <w:rsid w:val="00625FA4"/>
    <w:rsid w:val="00626491"/>
    <w:rsid w:val="00626502"/>
    <w:rsid w:val="00626B93"/>
    <w:rsid w:val="00626C64"/>
    <w:rsid w:val="00626C67"/>
    <w:rsid w:val="00627068"/>
    <w:rsid w:val="006272A2"/>
    <w:rsid w:val="006273E8"/>
    <w:rsid w:val="0062754B"/>
    <w:rsid w:val="00627622"/>
    <w:rsid w:val="00627678"/>
    <w:rsid w:val="00627954"/>
    <w:rsid w:val="00627FDD"/>
    <w:rsid w:val="006303A4"/>
    <w:rsid w:val="006303F5"/>
    <w:rsid w:val="00630442"/>
    <w:rsid w:val="00630948"/>
    <w:rsid w:val="00630D01"/>
    <w:rsid w:val="006312B9"/>
    <w:rsid w:val="00631A50"/>
    <w:rsid w:val="00631C4A"/>
    <w:rsid w:val="00632082"/>
    <w:rsid w:val="006327A4"/>
    <w:rsid w:val="00632987"/>
    <w:rsid w:val="00632A3A"/>
    <w:rsid w:val="00632C2A"/>
    <w:rsid w:val="00632D5B"/>
    <w:rsid w:val="0063305E"/>
    <w:rsid w:val="006331C5"/>
    <w:rsid w:val="006336FD"/>
    <w:rsid w:val="0063386D"/>
    <w:rsid w:val="006339DB"/>
    <w:rsid w:val="00633B58"/>
    <w:rsid w:val="00634021"/>
    <w:rsid w:val="0063415D"/>
    <w:rsid w:val="00634535"/>
    <w:rsid w:val="00634AC9"/>
    <w:rsid w:val="00634B63"/>
    <w:rsid w:val="00634E15"/>
    <w:rsid w:val="00635203"/>
    <w:rsid w:val="00635447"/>
    <w:rsid w:val="006354E1"/>
    <w:rsid w:val="00635694"/>
    <w:rsid w:val="00635D04"/>
    <w:rsid w:val="00635D3A"/>
    <w:rsid w:val="00635D7B"/>
    <w:rsid w:val="00636081"/>
    <w:rsid w:val="006360EF"/>
    <w:rsid w:val="006363BE"/>
    <w:rsid w:val="00636810"/>
    <w:rsid w:val="00636DE0"/>
    <w:rsid w:val="0063721E"/>
    <w:rsid w:val="00637B2F"/>
    <w:rsid w:val="00637BD0"/>
    <w:rsid w:val="00637F7E"/>
    <w:rsid w:val="00637FE3"/>
    <w:rsid w:val="00640812"/>
    <w:rsid w:val="006408AA"/>
    <w:rsid w:val="00641167"/>
    <w:rsid w:val="00641215"/>
    <w:rsid w:val="006414F5"/>
    <w:rsid w:val="00641B83"/>
    <w:rsid w:val="00641EE0"/>
    <w:rsid w:val="00641FC6"/>
    <w:rsid w:val="00642484"/>
    <w:rsid w:val="0064271C"/>
    <w:rsid w:val="006427AA"/>
    <w:rsid w:val="00642CEA"/>
    <w:rsid w:val="0064318B"/>
    <w:rsid w:val="00643532"/>
    <w:rsid w:val="00643AEA"/>
    <w:rsid w:val="00643EBB"/>
    <w:rsid w:val="006447CA"/>
    <w:rsid w:val="00644BEE"/>
    <w:rsid w:val="00644E27"/>
    <w:rsid w:val="00645379"/>
    <w:rsid w:val="006453DD"/>
    <w:rsid w:val="006456EB"/>
    <w:rsid w:val="00645910"/>
    <w:rsid w:val="00645915"/>
    <w:rsid w:val="00645E08"/>
    <w:rsid w:val="00645EA3"/>
    <w:rsid w:val="0064619E"/>
    <w:rsid w:val="00646208"/>
    <w:rsid w:val="0064621C"/>
    <w:rsid w:val="00646263"/>
    <w:rsid w:val="006463E2"/>
    <w:rsid w:val="00646426"/>
    <w:rsid w:val="00646761"/>
    <w:rsid w:val="00646766"/>
    <w:rsid w:val="006467EA"/>
    <w:rsid w:val="006470B9"/>
    <w:rsid w:val="006474FD"/>
    <w:rsid w:val="006475CE"/>
    <w:rsid w:val="0064781E"/>
    <w:rsid w:val="00647D54"/>
    <w:rsid w:val="00647D92"/>
    <w:rsid w:val="0065032E"/>
    <w:rsid w:val="006503A7"/>
    <w:rsid w:val="006503DE"/>
    <w:rsid w:val="006503F8"/>
    <w:rsid w:val="006506CF"/>
    <w:rsid w:val="00650809"/>
    <w:rsid w:val="00651148"/>
    <w:rsid w:val="00651DE8"/>
    <w:rsid w:val="00651F78"/>
    <w:rsid w:val="00652516"/>
    <w:rsid w:val="00652685"/>
    <w:rsid w:val="00652992"/>
    <w:rsid w:val="00652C49"/>
    <w:rsid w:val="006531C8"/>
    <w:rsid w:val="0065355D"/>
    <w:rsid w:val="00653977"/>
    <w:rsid w:val="00653B04"/>
    <w:rsid w:val="00653B1B"/>
    <w:rsid w:val="00653C88"/>
    <w:rsid w:val="006541E1"/>
    <w:rsid w:val="00654376"/>
    <w:rsid w:val="006544F4"/>
    <w:rsid w:val="006548B0"/>
    <w:rsid w:val="00654AF1"/>
    <w:rsid w:val="00654DA4"/>
    <w:rsid w:val="00654F39"/>
    <w:rsid w:val="00654F3F"/>
    <w:rsid w:val="0065539C"/>
    <w:rsid w:val="00655753"/>
    <w:rsid w:val="00655A73"/>
    <w:rsid w:val="006561AD"/>
    <w:rsid w:val="00656539"/>
    <w:rsid w:val="0065665A"/>
    <w:rsid w:val="00656714"/>
    <w:rsid w:val="0065679A"/>
    <w:rsid w:val="00656D88"/>
    <w:rsid w:val="00657170"/>
    <w:rsid w:val="00657745"/>
    <w:rsid w:val="006577FE"/>
    <w:rsid w:val="00657847"/>
    <w:rsid w:val="0065790F"/>
    <w:rsid w:val="00657AE2"/>
    <w:rsid w:val="00657B32"/>
    <w:rsid w:val="00657C54"/>
    <w:rsid w:val="00657C5D"/>
    <w:rsid w:val="0066065D"/>
    <w:rsid w:val="006606DC"/>
    <w:rsid w:val="006606F5"/>
    <w:rsid w:val="00660D76"/>
    <w:rsid w:val="00660F53"/>
    <w:rsid w:val="00661032"/>
    <w:rsid w:val="00661216"/>
    <w:rsid w:val="0066136F"/>
    <w:rsid w:val="0066168B"/>
    <w:rsid w:val="00661847"/>
    <w:rsid w:val="00661998"/>
    <w:rsid w:val="00661BFB"/>
    <w:rsid w:val="00661D5D"/>
    <w:rsid w:val="00661DDA"/>
    <w:rsid w:val="00662500"/>
    <w:rsid w:val="00662575"/>
    <w:rsid w:val="00662B30"/>
    <w:rsid w:val="00662DA1"/>
    <w:rsid w:val="00662EE7"/>
    <w:rsid w:val="006632DA"/>
    <w:rsid w:val="0066357B"/>
    <w:rsid w:val="00663673"/>
    <w:rsid w:val="006637B8"/>
    <w:rsid w:val="00663852"/>
    <w:rsid w:val="00663AA0"/>
    <w:rsid w:val="00663FFE"/>
    <w:rsid w:val="0066425F"/>
    <w:rsid w:val="00664280"/>
    <w:rsid w:val="006647A7"/>
    <w:rsid w:val="00664C08"/>
    <w:rsid w:val="00664C8D"/>
    <w:rsid w:val="0066529D"/>
    <w:rsid w:val="00665763"/>
    <w:rsid w:val="00665911"/>
    <w:rsid w:val="006659B5"/>
    <w:rsid w:val="00665C2E"/>
    <w:rsid w:val="00665D3F"/>
    <w:rsid w:val="00666368"/>
    <w:rsid w:val="006666CF"/>
    <w:rsid w:val="0066693B"/>
    <w:rsid w:val="0066697A"/>
    <w:rsid w:val="00666EA9"/>
    <w:rsid w:val="00666F9D"/>
    <w:rsid w:val="0066731B"/>
    <w:rsid w:val="006675B9"/>
    <w:rsid w:val="0066768F"/>
    <w:rsid w:val="00667776"/>
    <w:rsid w:val="0066781E"/>
    <w:rsid w:val="00667883"/>
    <w:rsid w:val="00667B2C"/>
    <w:rsid w:val="00667C21"/>
    <w:rsid w:val="00667E03"/>
    <w:rsid w:val="00667E22"/>
    <w:rsid w:val="0067040E"/>
    <w:rsid w:val="00670595"/>
    <w:rsid w:val="00670729"/>
    <w:rsid w:val="0067094A"/>
    <w:rsid w:val="00670BA3"/>
    <w:rsid w:val="00670BC9"/>
    <w:rsid w:val="00670CC7"/>
    <w:rsid w:val="00670E30"/>
    <w:rsid w:val="00670E3C"/>
    <w:rsid w:val="00670FAE"/>
    <w:rsid w:val="00671614"/>
    <w:rsid w:val="00671C3A"/>
    <w:rsid w:val="00671F7B"/>
    <w:rsid w:val="006721D4"/>
    <w:rsid w:val="00672222"/>
    <w:rsid w:val="0067282A"/>
    <w:rsid w:val="006732DF"/>
    <w:rsid w:val="00673C25"/>
    <w:rsid w:val="00674046"/>
    <w:rsid w:val="00674266"/>
    <w:rsid w:val="0067456F"/>
    <w:rsid w:val="00674596"/>
    <w:rsid w:val="00674A16"/>
    <w:rsid w:val="00675426"/>
    <w:rsid w:val="00675989"/>
    <w:rsid w:val="00675B74"/>
    <w:rsid w:val="00675C7B"/>
    <w:rsid w:val="00675DE6"/>
    <w:rsid w:val="00675F11"/>
    <w:rsid w:val="00676995"/>
    <w:rsid w:val="00676A19"/>
    <w:rsid w:val="00677004"/>
    <w:rsid w:val="0067737F"/>
    <w:rsid w:val="006776B2"/>
    <w:rsid w:val="00677B23"/>
    <w:rsid w:val="006805D3"/>
    <w:rsid w:val="006805FD"/>
    <w:rsid w:val="00680A9F"/>
    <w:rsid w:val="00680C0B"/>
    <w:rsid w:val="00680C3B"/>
    <w:rsid w:val="0068107E"/>
    <w:rsid w:val="00681324"/>
    <w:rsid w:val="006813B2"/>
    <w:rsid w:val="00681424"/>
    <w:rsid w:val="00681813"/>
    <w:rsid w:val="00681874"/>
    <w:rsid w:val="006820B9"/>
    <w:rsid w:val="00682287"/>
    <w:rsid w:val="0068283D"/>
    <w:rsid w:val="00682A60"/>
    <w:rsid w:val="0068374F"/>
    <w:rsid w:val="00683901"/>
    <w:rsid w:val="00683C01"/>
    <w:rsid w:val="00683C8E"/>
    <w:rsid w:val="00683CB4"/>
    <w:rsid w:val="00683DE2"/>
    <w:rsid w:val="00683F81"/>
    <w:rsid w:val="0068400A"/>
    <w:rsid w:val="00684342"/>
    <w:rsid w:val="00684A93"/>
    <w:rsid w:val="00684B40"/>
    <w:rsid w:val="00684FDD"/>
    <w:rsid w:val="0068514A"/>
    <w:rsid w:val="00685236"/>
    <w:rsid w:val="006852AC"/>
    <w:rsid w:val="0068548C"/>
    <w:rsid w:val="006862D9"/>
    <w:rsid w:val="0068658F"/>
    <w:rsid w:val="00686619"/>
    <w:rsid w:val="0068664F"/>
    <w:rsid w:val="0068678F"/>
    <w:rsid w:val="00686952"/>
    <w:rsid w:val="00686984"/>
    <w:rsid w:val="0068722F"/>
    <w:rsid w:val="0068736B"/>
    <w:rsid w:val="00687857"/>
    <w:rsid w:val="00687B6A"/>
    <w:rsid w:val="00687B9D"/>
    <w:rsid w:val="00687C94"/>
    <w:rsid w:val="00687F3E"/>
    <w:rsid w:val="00687FA7"/>
    <w:rsid w:val="00690211"/>
    <w:rsid w:val="00690434"/>
    <w:rsid w:val="0069075B"/>
    <w:rsid w:val="00690917"/>
    <w:rsid w:val="00690A69"/>
    <w:rsid w:val="00690F1B"/>
    <w:rsid w:val="00690FA5"/>
    <w:rsid w:val="006911AC"/>
    <w:rsid w:val="0069120D"/>
    <w:rsid w:val="006913D0"/>
    <w:rsid w:val="006920A5"/>
    <w:rsid w:val="006921F3"/>
    <w:rsid w:val="00692528"/>
    <w:rsid w:val="006925A8"/>
    <w:rsid w:val="00692DD7"/>
    <w:rsid w:val="006938FB"/>
    <w:rsid w:val="00693AC9"/>
    <w:rsid w:val="00693F5C"/>
    <w:rsid w:val="006941CB"/>
    <w:rsid w:val="006941D1"/>
    <w:rsid w:val="00694857"/>
    <w:rsid w:val="00694888"/>
    <w:rsid w:val="00694BB5"/>
    <w:rsid w:val="00694BBA"/>
    <w:rsid w:val="006951F7"/>
    <w:rsid w:val="00695CCC"/>
    <w:rsid w:val="00695EC8"/>
    <w:rsid w:val="00696284"/>
    <w:rsid w:val="006962AE"/>
    <w:rsid w:val="006962B6"/>
    <w:rsid w:val="006963AA"/>
    <w:rsid w:val="0069662A"/>
    <w:rsid w:val="006972DC"/>
    <w:rsid w:val="00697763"/>
    <w:rsid w:val="006A0241"/>
    <w:rsid w:val="006A06CB"/>
    <w:rsid w:val="006A0747"/>
    <w:rsid w:val="006A09CA"/>
    <w:rsid w:val="006A0BF1"/>
    <w:rsid w:val="006A0D07"/>
    <w:rsid w:val="006A15CF"/>
    <w:rsid w:val="006A1647"/>
    <w:rsid w:val="006A1971"/>
    <w:rsid w:val="006A1DF3"/>
    <w:rsid w:val="006A2095"/>
    <w:rsid w:val="006A2455"/>
    <w:rsid w:val="006A2BDE"/>
    <w:rsid w:val="006A2DE2"/>
    <w:rsid w:val="006A2F47"/>
    <w:rsid w:val="006A314C"/>
    <w:rsid w:val="006A3552"/>
    <w:rsid w:val="006A370F"/>
    <w:rsid w:val="006A399C"/>
    <w:rsid w:val="006A426E"/>
    <w:rsid w:val="006A4363"/>
    <w:rsid w:val="006A4377"/>
    <w:rsid w:val="006A4684"/>
    <w:rsid w:val="006A47BD"/>
    <w:rsid w:val="006A4860"/>
    <w:rsid w:val="006A5113"/>
    <w:rsid w:val="006A5531"/>
    <w:rsid w:val="006A55BC"/>
    <w:rsid w:val="006A56AC"/>
    <w:rsid w:val="006A5C29"/>
    <w:rsid w:val="006A606D"/>
    <w:rsid w:val="006A612C"/>
    <w:rsid w:val="006A6203"/>
    <w:rsid w:val="006A64E3"/>
    <w:rsid w:val="006A65BC"/>
    <w:rsid w:val="006A6ED0"/>
    <w:rsid w:val="006A742A"/>
    <w:rsid w:val="006A7471"/>
    <w:rsid w:val="006A74BD"/>
    <w:rsid w:val="006A7909"/>
    <w:rsid w:val="006A7AA0"/>
    <w:rsid w:val="006A7DCE"/>
    <w:rsid w:val="006A7F2C"/>
    <w:rsid w:val="006B023D"/>
    <w:rsid w:val="006B06A5"/>
    <w:rsid w:val="006B09DB"/>
    <w:rsid w:val="006B0B52"/>
    <w:rsid w:val="006B1274"/>
    <w:rsid w:val="006B17CC"/>
    <w:rsid w:val="006B1B92"/>
    <w:rsid w:val="006B1F83"/>
    <w:rsid w:val="006B20E6"/>
    <w:rsid w:val="006B2118"/>
    <w:rsid w:val="006B26B9"/>
    <w:rsid w:val="006B2E5F"/>
    <w:rsid w:val="006B3223"/>
    <w:rsid w:val="006B3474"/>
    <w:rsid w:val="006B3675"/>
    <w:rsid w:val="006B3919"/>
    <w:rsid w:val="006B394E"/>
    <w:rsid w:val="006B43F1"/>
    <w:rsid w:val="006B4830"/>
    <w:rsid w:val="006B4907"/>
    <w:rsid w:val="006B4D6A"/>
    <w:rsid w:val="006B538D"/>
    <w:rsid w:val="006B53E9"/>
    <w:rsid w:val="006B54C7"/>
    <w:rsid w:val="006B5509"/>
    <w:rsid w:val="006B5A19"/>
    <w:rsid w:val="006B5D61"/>
    <w:rsid w:val="006B6492"/>
    <w:rsid w:val="006B65C2"/>
    <w:rsid w:val="006B6BD1"/>
    <w:rsid w:val="006B6F18"/>
    <w:rsid w:val="006B73F0"/>
    <w:rsid w:val="006B7670"/>
    <w:rsid w:val="006B7750"/>
    <w:rsid w:val="006B7921"/>
    <w:rsid w:val="006B7939"/>
    <w:rsid w:val="006B7BA6"/>
    <w:rsid w:val="006B7E2B"/>
    <w:rsid w:val="006C023B"/>
    <w:rsid w:val="006C0A1B"/>
    <w:rsid w:val="006C1021"/>
    <w:rsid w:val="006C14BC"/>
    <w:rsid w:val="006C14DB"/>
    <w:rsid w:val="006C1760"/>
    <w:rsid w:val="006C213E"/>
    <w:rsid w:val="006C2215"/>
    <w:rsid w:val="006C24FD"/>
    <w:rsid w:val="006C28DF"/>
    <w:rsid w:val="006C292E"/>
    <w:rsid w:val="006C29FA"/>
    <w:rsid w:val="006C2A6A"/>
    <w:rsid w:val="006C3047"/>
    <w:rsid w:val="006C33AE"/>
    <w:rsid w:val="006C3638"/>
    <w:rsid w:val="006C3868"/>
    <w:rsid w:val="006C3B32"/>
    <w:rsid w:val="006C3C36"/>
    <w:rsid w:val="006C3D62"/>
    <w:rsid w:val="006C3DC0"/>
    <w:rsid w:val="006C3DE0"/>
    <w:rsid w:val="006C489C"/>
    <w:rsid w:val="006C507A"/>
    <w:rsid w:val="006C51CA"/>
    <w:rsid w:val="006C52CE"/>
    <w:rsid w:val="006C569D"/>
    <w:rsid w:val="006C5762"/>
    <w:rsid w:val="006C5BED"/>
    <w:rsid w:val="006C5BFB"/>
    <w:rsid w:val="006C5E7C"/>
    <w:rsid w:val="006C6341"/>
    <w:rsid w:val="006C6478"/>
    <w:rsid w:val="006C6588"/>
    <w:rsid w:val="006C65B6"/>
    <w:rsid w:val="006C6830"/>
    <w:rsid w:val="006C6E49"/>
    <w:rsid w:val="006C6F23"/>
    <w:rsid w:val="006C71DE"/>
    <w:rsid w:val="006C7443"/>
    <w:rsid w:val="006C7BA0"/>
    <w:rsid w:val="006C7C97"/>
    <w:rsid w:val="006D0284"/>
    <w:rsid w:val="006D0415"/>
    <w:rsid w:val="006D0F82"/>
    <w:rsid w:val="006D139E"/>
    <w:rsid w:val="006D1415"/>
    <w:rsid w:val="006D1561"/>
    <w:rsid w:val="006D168A"/>
    <w:rsid w:val="006D16F7"/>
    <w:rsid w:val="006D191E"/>
    <w:rsid w:val="006D2551"/>
    <w:rsid w:val="006D2864"/>
    <w:rsid w:val="006D30F9"/>
    <w:rsid w:val="006D327D"/>
    <w:rsid w:val="006D33C9"/>
    <w:rsid w:val="006D376D"/>
    <w:rsid w:val="006D3A42"/>
    <w:rsid w:val="006D3A7F"/>
    <w:rsid w:val="006D3C46"/>
    <w:rsid w:val="006D400F"/>
    <w:rsid w:val="006D44BE"/>
    <w:rsid w:val="006D4544"/>
    <w:rsid w:val="006D4B0D"/>
    <w:rsid w:val="006D4B7E"/>
    <w:rsid w:val="006D4C0D"/>
    <w:rsid w:val="006D4F6A"/>
    <w:rsid w:val="006D5002"/>
    <w:rsid w:val="006D530F"/>
    <w:rsid w:val="006D5858"/>
    <w:rsid w:val="006D5915"/>
    <w:rsid w:val="006D5A87"/>
    <w:rsid w:val="006D5B03"/>
    <w:rsid w:val="006D5C78"/>
    <w:rsid w:val="006D5DB1"/>
    <w:rsid w:val="006D5EBA"/>
    <w:rsid w:val="006D5FCC"/>
    <w:rsid w:val="006D6071"/>
    <w:rsid w:val="006D6512"/>
    <w:rsid w:val="006D6592"/>
    <w:rsid w:val="006D6598"/>
    <w:rsid w:val="006D6908"/>
    <w:rsid w:val="006D6C8C"/>
    <w:rsid w:val="006D71DA"/>
    <w:rsid w:val="006D727C"/>
    <w:rsid w:val="006D72D2"/>
    <w:rsid w:val="006D7510"/>
    <w:rsid w:val="006D7725"/>
    <w:rsid w:val="006D7757"/>
    <w:rsid w:val="006D797E"/>
    <w:rsid w:val="006D7B15"/>
    <w:rsid w:val="006D7F25"/>
    <w:rsid w:val="006D7FDE"/>
    <w:rsid w:val="006E0215"/>
    <w:rsid w:val="006E058E"/>
    <w:rsid w:val="006E05E7"/>
    <w:rsid w:val="006E0835"/>
    <w:rsid w:val="006E098F"/>
    <w:rsid w:val="006E0D5B"/>
    <w:rsid w:val="006E0E79"/>
    <w:rsid w:val="006E1348"/>
    <w:rsid w:val="006E1B92"/>
    <w:rsid w:val="006E1D76"/>
    <w:rsid w:val="006E244F"/>
    <w:rsid w:val="006E2823"/>
    <w:rsid w:val="006E29FF"/>
    <w:rsid w:val="006E3146"/>
    <w:rsid w:val="006E3252"/>
    <w:rsid w:val="006E3373"/>
    <w:rsid w:val="006E35B4"/>
    <w:rsid w:val="006E38AD"/>
    <w:rsid w:val="006E3EA5"/>
    <w:rsid w:val="006E3FB9"/>
    <w:rsid w:val="006E458F"/>
    <w:rsid w:val="006E489A"/>
    <w:rsid w:val="006E4A2E"/>
    <w:rsid w:val="006E4A93"/>
    <w:rsid w:val="006E4C35"/>
    <w:rsid w:val="006E5195"/>
    <w:rsid w:val="006E539C"/>
    <w:rsid w:val="006E55EC"/>
    <w:rsid w:val="006E5651"/>
    <w:rsid w:val="006E5765"/>
    <w:rsid w:val="006E5B84"/>
    <w:rsid w:val="006E5CBB"/>
    <w:rsid w:val="006E5D6B"/>
    <w:rsid w:val="006E5FFE"/>
    <w:rsid w:val="006E6A38"/>
    <w:rsid w:val="006E74CC"/>
    <w:rsid w:val="006E7689"/>
    <w:rsid w:val="006E78D1"/>
    <w:rsid w:val="006E7906"/>
    <w:rsid w:val="006F02FF"/>
    <w:rsid w:val="006F07A4"/>
    <w:rsid w:val="006F0BC1"/>
    <w:rsid w:val="006F0E4B"/>
    <w:rsid w:val="006F105D"/>
    <w:rsid w:val="006F10AC"/>
    <w:rsid w:val="006F1319"/>
    <w:rsid w:val="006F142F"/>
    <w:rsid w:val="006F14DC"/>
    <w:rsid w:val="006F1754"/>
    <w:rsid w:val="006F1C97"/>
    <w:rsid w:val="006F2178"/>
    <w:rsid w:val="006F2189"/>
    <w:rsid w:val="006F2363"/>
    <w:rsid w:val="006F2700"/>
    <w:rsid w:val="006F294B"/>
    <w:rsid w:val="006F2C0C"/>
    <w:rsid w:val="006F2D60"/>
    <w:rsid w:val="006F2DBF"/>
    <w:rsid w:val="006F2FF3"/>
    <w:rsid w:val="006F353E"/>
    <w:rsid w:val="006F3642"/>
    <w:rsid w:val="006F37B0"/>
    <w:rsid w:val="006F3840"/>
    <w:rsid w:val="006F3996"/>
    <w:rsid w:val="006F3D0C"/>
    <w:rsid w:val="006F3E91"/>
    <w:rsid w:val="006F3F3E"/>
    <w:rsid w:val="006F467D"/>
    <w:rsid w:val="006F4747"/>
    <w:rsid w:val="006F4A80"/>
    <w:rsid w:val="006F501C"/>
    <w:rsid w:val="006F505E"/>
    <w:rsid w:val="006F5095"/>
    <w:rsid w:val="006F50B0"/>
    <w:rsid w:val="006F5448"/>
    <w:rsid w:val="006F55E8"/>
    <w:rsid w:val="006F574C"/>
    <w:rsid w:val="006F57BA"/>
    <w:rsid w:val="006F5A4A"/>
    <w:rsid w:val="006F5BE7"/>
    <w:rsid w:val="006F5CC1"/>
    <w:rsid w:val="006F5F7D"/>
    <w:rsid w:val="006F6028"/>
    <w:rsid w:val="006F60BE"/>
    <w:rsid w:val="006F61C5"/>
    <w:rsid w:val="006F66A4"/>
    <w:rsid w:val="006F6B64"/>
    <w:rsid w:val="006F6E47"/>
    <w:rsid w:val="006F7235"/>
    <w:rsid w:val="006F7446"/>
    <w:rsid w:val="006F7BA6"/>
    <w:rsid w:val="006F7C88"/>
    <w:rsid w:val="00700040"/>
    <w:rsid w:val="0070052D"/>
    <w:rsid w:val="007006A0"/>
    <w:rsid w:val="00700AD9"/>
    <w:rsid w:val="00700DBF"/>
    <w:rsid w:val="007011DA"/>
    <w:rsid w:val="0070125B"/>
    <w:rsid w:val="00701316"/>
    <w:rsid w:val="007013DA"/>
    <w:rsid w:val="00701591"/>
    <w:rsid w:val="0070164A"/>
    <w:rsid w:val="0070184A"/>
    <w:rsid w:val="00701F31"/>
    <w:rsid w:val="00702210"/>
    <w:rsid w:val="00702354"/>
    <w:rsid w:val="0070268B"/>
    <w:rsid w:val="00702855"/>
    <w:rsid w:val="007029F0"/>
    <w:rsid w:val="00702C00"/>
    <w:rsid w:val="00702C05"/>
    <w:rsid w:val="00702DA3"/>
    <w:rsid w:val="007033B8"/>
    <w:rsid w:val="00703420"/>
    <w:rsid w:val="0070353C"/>
    <w:rsid w:val="00703589"/>
    <w:rsid w:val="00703EA6"/>
    <w:rsid w:val="007043E2"/>
    <w:rsid w:val="00704427"/>
    <w:rsid w:val="00704A90"/>
    <w:rsid w:val="00704B4E"/>
    <w:rsid w:val="00704C53"/>
    <w:rsid w:val="00704E5B"/>
    <w:rsid w:val="007050DF"/>
    <w:rsid w:val="0070512E"/>
    <w:rsid w:val="007053D2"/>
    <w:rsid w:val="007054D0"/>
    <w:rsid w:val="0070562C"/>
    <w:rsid w:val="00705771"/>
    <w:rsid w:val="00705B05"/>
    <w:rsid w:val="00705C36"/>
    <w:rsid w:val="00706A46"/>
    <w:rsid w:val="00706F31"/>
    <w:rsid w:val="00707559"/>
    <w:rsid w:val="0070763A"/>
    <w:rsid w:val="00707748"/>
    <w:rsid w:val="00707DDF"/>
    <w:rsid w:val="00707F7F"/>
    <w:rsid w:val="00710100"/>
    <w:rsid w:val="0071063A"/>
    <w:rsid w:val="00710770"/>
    <w:rsid w:val="00711962"/>
    <w:rsid w:val="00711CB3"/>
    <w:rsid w:val="00711F4D"/>
    <w:rsid w:val="007123CA"/>
    <w:rsid w:val="007125DE"/>
    <w:rsid w:val="00712693"/>
    <w:rsid w:val="00712895"/>
    <w:rsid w:val="00712D67"/>
    <w:rsid w:val="00712E27"/>
    <w:rsid w:val="00712ED1"/>
    <w:rsid w:val="00712FD0"/>
    <w:rsid w:val="00712FFB"/>
    <w:rsid w:val="0071311C"/>
    <w:rsid w:val="00713280"/>
    <w:rsid w:val="0071350A"/>
    <w:rsid w:val="00713665"/>
    <w:rsid w:val="00713747"/>
    <w:rsid w:val="00713E9B"/>
    <w:rsid w:val="00713F6E"/>
    <w:rsid w:val="007140A5"/>
    <w:rsid w:val="00714271"/>
    <w:rsid w:val="00714398"/>
    <w:rsid w:val="007147E6"/>
    <w:rsid w:val="00714835"/>
    <w:rsid w:val="007148D2"/>
    <w:rsid w:val="00715618"/>
    <w:rsid w:val="007159AE"/>
    <w:rsid w:val="007167BA"/>
    <w:rsid w:val="00716BF5"/>
    <w:rsid w:val="00716DE1"/>
    <w:rsid w:val="00716F01"/>
    <w:rsid w:val="007172C3"/>
    <w:rsid w:val="00717359"/>
    <w:rsid w:val="007179A0"/>
    <w:rsid w:val="00717AFF"/>
    <w:rsid w:val="007204AF"/>
    <w:rsid w:val="00720625"/>
    <w:rsid w:val="0072078E"/>
    <w:rsid w:val="00720AD0"/>
    <w:rsid w:val="00720B53"/>
    <w:rsid w:val="00720B74"/>
    <w:rsid w:val="00720C0E"/>
    <w:rsid w:val="00720D1D"/>
    <w:rsid w:val="007212BC"/>
    <w:rsid w:val="0072144A"/>
    <w:rsid w:val="00721514"/>
    <w:rsid w:val="00721568"/>
    <w:rsid w:val="00721570"/>
    <w:rsid w:val="007218BF"/>
    <w:rsid w:val="0072224A"/>
    <w:rsid w:val="0072225C"/>
    <w:rsid w:val="0072269E"/>
    <w:rsid w:val="0072299D"/>
    <w:rsid w:val="00722BFE"/>
    <w:rsid w:val="00722CC8"/>
    <w:rsid w:val="00723926"/>
    <w:rsid w:val="00723C5D"/>
    <w:rsid w:val="00724B15"/>
    <w:rsid w:val="00724CDB"/>
    <w:rsid w:val="00724E32"/>
    <w:rsid w:val="00725468"/>
    <w:rsid w:val="00725521"/>
    <w:rsid w:val="00725B11"/>
    <w:rsid w:val="00725BF5"/>
    <w:rsid w:val="00725E9C"/>
    <w:rsid w:val="00726836"/>
    <w:rsid w:val="00726892"/>
    <w:rsid w:val="00726DF6"/>
    <w:rsid w:val="00726E97"/>
    <w:rsid w:val="0072731A"/>
    <w:rsid w:val="00727419"/>
    <w:rsid w:val="00727732"/>
    <w:rsid w:val="00727B28"/>
    <w:rsid w:val="00727CD5"/>
    <w:rsid w:val="00727D86"/>
    <w:rsid w:val="00727F78"/>
    <w:rsid w:val="007301F9"/>
    <w:rsid w:val="007305AE"/>
    <w:rsid w:val="00730695"/>
    <w:rsid w:val="007309BA"/>
    <w:rsid w:val="00730A10"/>
    <w:rsid w:val="0073169C"/>
    <w:rsid w:val="0073177E"/>
    <w:rsid w:val="007319EA"/>
    <w:rsid w:val="00731C9F"/>
    <w:rsid w:val="00732583"/>
    <w:rsid w:val="00732967"/>
    <w:rsid w:val="00732B25"/>
    <w:rsid w:val="00732CC4"/>
    <w:rsid w:val="00732EF6"/>
    <w:rsid w:val="007330B8"/>
    <w:rsid w:val="007330E1"/>
    <w:rsid w:val="00733258"/>
    <w:rsid w:val="00733A8C"/>
    <w:rsid w:val="00733AA6"/>
    <w:rsid w:val="00733EB8"/>
    <w:rsid w:val="00734192"/>
    <w:rsid w:val="00734701"/>
    <w:rsid w:val="00734808"/>
    <w:rsid w:val="00734DDB"/>
    <w:rsid w:val="00734EF3"/>
    <w:rsid w:val="007351AB"/>
    <w:rsid w:val="007351FE"/>
    <w:rsid w:val="007358DC"/>
    <w:rsid w:val="00735B6A"/>
    <w:rsid w:val="00735C1D"/>
    <w:rsid w:val="007361CA"/>
    <w:rsid w:val="0073634E"/>
    <w:rsid w:val="00736542"/>
    <w:rsid w:val="00736D2D"/>
    <w:rsid w:val="00736E91"/>
    <w:rsid w:val="00737579"/>
    <w:rsid w:val="00737603"/>
    <w:rsid w:val="007376DE"/>
    <w:rsid w:val="00737839"/>
    <w:rsid w:val="00740418"/>
    <w:rsid w:val="00740424"/>
    <w:rsid w:val="00740803"/>
    <w:rsid w:val="00740814"/>
    <w:rsid w:val="00740ABC"/>
    <w:rsid w:val="00740D30"/>
    <w:rsid w:val="00741074"/>
    <w:rsid w:val="0074149A"/>
    <w:rsid w:val="00741959"/>
    <w:rsid w:val="00741DF3"/>
    <w:rsid w:val="00741FC2"/>
    <w:rsid w:val="0074205A"/>
    <w:rsid w:val="00742284"/>
    <w:rsid w:val="00742822"/>
    <w:rsid w:val="0074297B"/>
    <w:rsid w:val="00742ED2"/>
    <w:rsid w:val="00743158"/>
    <w:rsid w:val="0074372C"/>
    <w:rsid w:val="0074395D"/>
    <w:rsid w:val="00743D1E"/>
    <w:rsid w:val="00743E4A"/>
    <w:rsid w:val="007440B4"/>
    <w:rsid w:val="00744183"/>
    <w:rsid w:val="00744227"/>
    <w:rsid w:val="00744363"/>
    <w:rsid w:val="00744F79"/>
    <w:rsid w:val="0074502A"/>
    <w:rsid w:val="0074506F"/>
    <w:rsid w:val="0074538C"/>
    <w:rsid w:val="00745941"/>
    <w:rsid w:val="00745BF0"/>
    <w:rsid w:val="007460EE"/>
    <w:rsid w:val="00746CA6"/>
    <w:rsid w:val="00746D0B"/>
    <w:rsid w:val="007471E7"/>
    <w:rsid w:val="007472A2"/>
    <w:rsid w:val="007473D2"/>
    <w:rsid w:val="00747790"/>
    <w:rsid w:val="00747875"/>
    <w:rsid w:val="00747B96"/>
    <w:rsid w:val="00750077"/>
    <w:rsid w:val="0075014E"/>
    <w:rsid w:val="007502FC"/>
    <w:rsid w:val="00750400"/>
    <w:rsid w:val="00750840"/>
    <w:rsid w:val="007509FA"/>
    <w:rsid w:val="00750C83"/>
    <w:rsid w:val="00751015"/>
    <w:rsid w:val="00751101"/>
    <w:rsid w:val="007515D8"/>
    <w:rsid w:val="007516BC"/>
    <w:rsid w:val="00751E3F"/>
    <w:rsid w:val="00752042"/>
    <w:rsid w:val="0075216D"/>
    <w:rsid w:val="007525C0"/>
    <w:rsid w:val="00752AE5"/>
    <w:rsid w:val="00752B75"/>
    <w:rsid w:val="00752EC5"/>
    <w:rsid w:val="00753406"/>
    <w:rsid w:val="00753D66"/>
    <w:rsid w:val="00753F1C"/>
    <w:rsid w:val="0075405F"/>
    <w:rsid w:val="007542FA"/>
    <w:rsid w:val="007543D4"/>
    <w:rsid w:val="007549ED"/>
    <w:rsid w:val="00754C33"/>
    <w:rsid w:val="00754CDC"/>
    <w:rsid w:val="00754D95"/>
    <w:rsid w:val="00754DFE"/>
    <w:rsid w:val="007551B7"/>
    <w:rsid w:val="007558E2"/>
    <w:rsid w:val="0075590A"/>
    <w:rsid w:val="00755F46"/>
    <w:rsid w:val="0075600D"/>
    <w:rsid w:val="00756209"/>
    <w:rsid w:val="007568DA"/>
    <w:rsid w:val="00756F09"/>
    <w:rsid w:val="00757056"/>
    <w:rsid w:val="007576D3"/>
    <w:rsid w:val="00757762"/>
    <w:rsid w:val="007578A0"/>
    <w:rsid w:val="00757AE0"/>
    <w:rsid w:val="00757C24"/>
    <w:rsid w:val="00757EBD"/>
    <w:rsid w:val="00757F97"/>
    <w:rsid w:val="0076026A"/>
    <w:rsid w:val="0076044A"/>
    <w:rsid w:val="007604DC"/>
    <w:rsid w:val="0076051E"/>
    <w:rsid w:val="00760819"/>
    <w:rsid w:val="007608DE"/>
    <w:rsid w:val="00760987"/>
    <w:rsid w:val="00760BE0"/>
    <w:rsid w:val="007611C0"/>
    <w:rsid w:val="007613EF"/>
    <w:rsid w:val="00761464"/>
    <w:rsid w:val="0076147A"/>
    <w:rsid w:val="00761B5A"/>
    <w:rsid w:val="00761D3C"/>
    <w:rsid w:val="00762305"/>
    <w:rsid w:val="0076278B"/>
    <w:rsid w:val="00762792"/>
    <w:rsid w:val="00762A39"/>
    <w:rsid w:val="00762D12"/>
    <w:rsid w:val="00763224"/>
    <w:rsid w:val="00763A58"/>
    <w:rsid w:val="0076402D"/>
    <w:rsid w:val="0076422A"/>
    <w:rsid w:val="00764746"/>
    <w:rsid w:val="00764ADE"/>
    <w:rsid w:val="00764D0C"/>
    <w:rsid w:val="0076501C"/>
    <w:rsid w:val="00765A89"/>
    <w:rsid w:val="00765A96"/>
    <w:rsid w:val="00765B97"/>
    <w:rsid w:val="00765C5A"/>
    <w:rsid w:val="00765C75"/>
    <w:rsid w:val="00766A11"/>
    <w:rsid w:val="00766ACF"/>
    <w:rsid w:val="00766BE0"/>
    <w:rsid w:val="00767A6E"/>
    <w:rsid w:val="00767B97"/>
    <w:rsid w:val="00767C37"/>
    <w:rsid w:val="00767CF5"/>
    <w:rsid w:val="00767D4B"/>
    <w:rsid w:val="00767E04"/>
    <w:rsid w:val="00767E9A"/>
    <w:rsid w:val="00767F8D"/>
    <w:rsid w:val="00767FA2"/>
    <w:rsid w:val="00767FC6"/>
    <w:rsid w:val="00770020"/>
    <w:rsid w:val="0077011E"/>
    <w:rsid w:val="0077082C"/>
    <w:rsid w:val="00770995"/>
    <w:rsid w:val="00770F52"/>
    <w:rsid w:val="00770F9A"/>
    <w:rsid w:val="0077137B"/>
    <w:rsid w:val="00771999"/>
    <w:rsid w:val="007719E3"/>
    <w:rsid w:val="00771B01"/>
    <w:rsid w:val="0077263B"/>
    <w:rsid w:val="007726F3"/>
    <w:rsid w:val="00772799"/>
    <w:rsid w:val="007729A0"/>
    <w:rsid w:val="00772AE5"/>
    <w:rsid w:val="00772B68"/>
    <w:rsid w:val="0077314F"/>
    <w:rsid w:val="0077315B"/>
    <w:rsid w:val="00773D50"/>
    <w:rsid w:val="00773E52"/>
    <w:rsid w:val="007743B0"/>
    <w:rsid w:val="00774422"/>
    <w:rsid w:val="00774F99"/>
    <w:rsid w:val="0077540D"/>
    <w:rsid w:val="0077544E"/>
    <w:rsid w:val="00775F3D"/>
    <w:rsid w:val="00776040"/>
    <w:rsid w:val="00776981"/>
    <w:rsid w:val="0077699E"/>
    <w:rsid w:val="007769B7"/>
    <w:rsid w:val="00776A3B"/>
    <w:rsid w:val="00776CC0"/>
    <w:rsid w:val="00777065"/>
    <w:rsid w:val="0077732D"/>
    <w:rsid w:val="00777422"/>
    <w:rsid w:val="00777734"/>
    <w:rsid w:val="00777B4A"/>
    <w:rsid w:val="00777C89"/>
    <w:rsid w:val="00777EA2"/>
    <w:rsid w:val="0078022D"/>
    <w:rsid w:val="007802EC"/>
    <w:rsid w:val="007805CB"/>
    <w:rsid w:val="0078063E"/>
    <w:rsid w:val="00780BC1"/>
    <w:rsid w:val="00781677"/>
    <w:rsid w:val="007816ED"/>
    <w:rsid w:val="0078193C"/>
    <w:rsid w:val="00781CB4"/>
    <w:rsid w:val="007820A2"/>
    <w:rsid w:val="00782185"/>
    <w:rsid w:val="007822A7"/>
    <w:rsid w:val="00782E5D"/>
    <w:rsid w:val="00782E73"/>
    <w:rsid w:val="00782F96"/>
    <w:rsid w:val="007832C7"/>
    <w:rsid w:val="0078380B"/>
    <w:rsid w:val="0078386F"/>
    <w:rsid w:val="00783AF6"/>
    <w:rsid w:val="00783B0E"/>
    <w:rsid w:val="00783C8B"/>
    <w:rsid w:val="007842AF"/>
    <w:rsid w:val="0078496D"/>
    <w:rsid w:val="00784EC4"/>
    <w:rsid w:val="0078536D"/>
    <w:rsid w:val="0078538F"/>
    <w:rsid w:val="00785519"/>
    <w:rsid w:val="007859D9"/>
    <w:rsid w:val="00785DF5"/>
    <w:rsid w:val="0078611A"/>
    <w:rsid w:val="00786276"/>
    <w:rsid w:val="00786C16"/>
    <w:rsid w:val="00786D9B"/>
    <w:rsid w:val="00786DE6"/>
    <w:rsid w:val="00786EAD"/>
    <w:rsid w:val="00787622"/>
    <w:rsid w:val="00787848"/>
    <w:rsid w:val="00787D04"/>
    <w:rsid w:val="00787E78"/>
    <w:rsid w:val="0079026C"/>
    <w:rsid w:val="0079039B"/>
    <w:rsid w:val="007904F5"/>
    <w:rsid w:val="007907F8"/>
    <w:rsid w:val="00790822"/>
    <w:rsid w:val="0079097E"/>
    <w:rsid w:val="00790D6F"/>
    <w:rsid w:val="00790DCE"/>
    <w:rsid w:val="007911DB"/>
    <w:rsid w:val="0079121D"/>
    <w:rsid w:val="00791B6E"/>
    <w:rsid w:val="00791C2F"/>
    <w:rsid w:val="00791F60"/>
    <w:rsid w:val="00791FA2"/>
    <w:rsid w:val="00792055"/>
    <w:rsid w:val="007922C1"/>
    <w:rsid w:val="007924A6"/>
    <w:rsid w:val="0079277F"/>
    <w:rsid w:val="0079287D"/>
    <w:rsid w:val="00792A51"/>
    <w:rsid w:val="0079319C"/>
    <w:rsid w:val="007934B5"/>
    <w:rsid w:val="0079371B"/>
    <w:rsid w:val="00793AF7"/>
    <w:rsid w:val="00793CEC"/>
    <w:rsid w:val="00793D27"/>
    <w:rsid w:val="00793EA6"/>
    <w:rsid w:val="00793FF8"/>
    <w:rsid w:val="007940A6"/>
    <w:rsid w:val="00794160"/>
    <w:rsid w:val="0079427D"/>
    <w:rsid w:val="007948D2"/>
    <w:rsid w:val="00794BA6"/>
    <w:rsid w:val="00794E61"/>
    <w:rsid w:val="00794FD3"/>
    <w:rsid w:val="00795201"/>
    <w:rsid w:val="007952A9"/>
    <w:rsid w:val="007952FB"/>
    <w:rsid w:val="00795618"/>
    <w:rsid w:val="00795672"/>
    <w:rsid w:val="007959C6"/>
    <w:rsid w:val="00795A3C"/>
    <w:rsid w:val="00795DC4"/>
    <w:rsid w:val="00795F63"/>
    <w:rsid w:val="00795FB5"/>
    <w:rsid w:val="00796031"/>
    <w:rsid w:val="00796045"/>
    <w:rsid w:val="00796062"/>
    <w:rsid w:val="007960A1"/>
    <w:rsid w:val="00796593"/>
    <w:rsid w:val="007968A4"/>
    <w:rsid w:val="00796A32"/>
    <w:rsid w:val="0079755D"/>
    <w:rsid w:val="00797B6E"/>
    <w:rsid w:val="00797E21"/>
    <w:rsid w:val="007A071F"/>
    <w:rsid w:val="007A08D0"/>
    <w:rsid w:val="007A0DDC"/>
    <w:rsid w:val="007A0FF0"/>
    <w:rsid w:val="007A11F0"/>
    <w:rsid w:val="007A159D"/>
    <w:rsid w:val="007A171F"/>
    <w:rsid w:val="007A1974"/>
    <w:rsid w:val="007A1F2D"/>
    <w:rsid w:val="007A22FA"/>
    <w:rsid w:val="007A290F"/>
    <w:rsid w:val="007A2A70"/>
    <w:rsid w:val="007A2DE9"/>
    <w:rsid w:val="007A2DF7"/>
    <w:rsid w:val="007A3091"/>
    <w:rsid w:val="007A343B"/>
    <w:rsid w:val="007A35EC"/>
    <w:rsid w:val="007A393E"/>
    <w:rsid w:val="007A39A7"/>
    <w:rsid w:val="007A39FA"/>
    <w:rsid w:val="007A3D64"/>
    <w:rsid w:val="007A3ED9"/>
    <w:rsid w:val="007A3EEC"/>
    <w:rsid w:val="007A40EC"/>
    <w:rsid w:val="007A440B"/>
    <w:rsid w:val="007A4F8C"/>
    <w:rsid w:val="007A5249"/>
    <w:rsid w:val="007A5631"/>
    <w:rsid w:val="007A5752"/>
    <w:rsid w:val="007A5B02"/>
    <w:rsid w:val="007A5BD2"/>
    <w:rsid w:val="007A5C4D"/>
    <w:rsid w:val="007A5D3E"/>
    <w:rsid w:val="007A5EF4"/>
    <w:rsid w:val="007A6223"/>
    <w:rsid w:val="007A65EA"/>
    <w:rsid w:val="007A6C75"/>
    <w:rsid w:val="007A6D38"/>
    <w:rsid w:val="007A6DC3"/>
    <w:rsid w:val="007A6FEB"/>
    <w:rsid w:val="007A76D0"/>
    <w:rsid w:val="007A7709"/>
    <w:rsid w:val="007A791F"/>
    <w:rsid w:val="007A7A63"/>
    <w:rsid w:val="007A7C33"/>
    <w:rsid w:val="007A7E41"/>
    <w:rsid w:val="007B042F"/>
    <w:rsid w:val="007B062A"/>
    <w:rsid w:val="007B0850"/>
    <w:rsid w:val="007B0BE9"/>
    <w:rsid w:val="007B0E50"/>
    <w:rsid w:val="007B1150"/>
    <w:rsid w:val="007B1392"/>
    <w:rsid w:val="007B1810"/>
    <w:rsid w:val="007B18E5"/>
    <w:rsid w:val="007B204F"/>
    <w:rsid w:val="007B2154"/>
    <w:rsid w:val="007B23CF"/>
    <w:rsid w:val="007B26DE"/>
    <w:rsid w:val="007B31C8"/>
    <w:rsid w:val="007B36F3"/>
    <w:rsid w:val="007B395A"/>
    <w:rsid w:val="007B3D28"/>
    <w:rsid w:val="007B413F"/>
    <w:rsid w:val="007B4541"/>
    <w:rsid w:val="007B45E9"/>
    <w:rsid w:val="007B45FA"/>
    <w:rsid w:val="007B4C57"/>
    <w:rsid w:val="007B4DD7"/>
    <w:rsid w:val="007B505A"/>
    <w:rsid w:val="007B5101"/>
    <w:rsid w:val="007B5111"/>
    <w:rsid w:val="007B563A"/>
    <w:rsid w:val="007B5A58"/>
    <w:rsid w:val="007B5B94"/>
    <w:rsid w:val="007B60B8"/>
    <w:rsid w:val="007B6384"/>
    <w:rsid w:val="007B6667"/>
    <w:rsid w:val="007B66B7"/>
    <w:rsid w:val="007B6EE4"/>
    <w:rsid w:val="007B74DC"/>
    <w:rsid w:val="007B7528"/>
    <w:rsid w:val="007B7930"/>
    <w:rsid w:val="007B7946"/>
    <w:rsid w:val="007B7EC1"/>
    <w:rsid w:val="007B7F21"/>
    <w:rsid w:val="007C0012"/>
    <w:rsid w:val="007C01BE"/>
    <w:rsid w:val="007C0474"/>
    <w:rsid w:val="007C163C"/>
    <w:rsid w:val="007C1648"/>
    <w:rsid w:val="007C16B0"/>
    <w:rsid w:val="007C172A"/>
    <w:rsid w:val="007C1857"/>
    <w:rsid w:val="007C18DF"/>
    <w:rsid w:val="007C1998"/>
    <w:rsid w:val="007C1F0D"/>
    <w:rsid w:val="007C2159"/>
    <w:rsid w:val="007C27B8"/>
    <w:rsid w:val="007C29E1"/>
    <w:rsid w:val="007C2E91"/>
    <w:rsid w:val="007C2EA9"/>
    <w:rsid w:val="007C2F66"/>
    <w:rsid w:val="007C3333"/>
    <w:rsid w:val="007C392C"/>
    <w:rsid w:val="007C4082"/>
    <w:rsid w:val="007C42D6"/>
    <w:rsid w:val="007C441E"/>
    <w:rsid w:val="007C465C"/>
    <w:rsid w:val="007C49E9"/>
    <w:rsid w:val="007C49F8"/>
    <w:rsid w:val="007C4CF0"/>
    <w:rsid w:val="007C4FB6"/>
    <w:rsid w:val="007C5223"/>
    <w:rsid w:val="007C546D"/>
    <w:rsid w:val="007C57A0"/>
    <w:rsid w:val="007C57CD"/>
    <w:rsid w:val="007C5A64"/>
    <w:rsid w:val="007C5BD0"/>
    <w:rsid w:val="007C5C2C"/>
    <w:rsid w:val="007C5E7D"/>
    <w:rsid w:val="007C62AB"/>
    <w:rsid w:val="007C656D"/>
    <w:rsid w:val="007C6729"/>
    <w:rsid w:val="007C67D5"/>
    <w:rsid w:val="007C6990"/>
    <w:rsid w:val="007C6C82"/>
    <w:rsid w:val="007C7030"/>
    <w:rsid w:val="007C70D9"/>
    <w:rsid w:val="007C7C57"/>
    <w:rsid w:val="007D0076"/>
    <w:rsid w:val="007D0149"/>
    <w:rsid w:val="007D01A3"/>
    <w:rsid w:val="007D049A"/>
    <w:rsid w:val="007D0577"/>
    <w:rsid w:val="007D07A7"/>
    <w:rsid w:val="007D09D1"/>
    <w:rsid w:val="007D0A94"/>
    <w:rsid w:val="007D0D95"/>
    <w:rsid w:val="007D0EC2"/>
    <w:rsid w:val="007D1311"/>
    <w:rsid w:val="007D16B6"/>
    <w:rsid w:val="007D1A51"/>
    <w:rsid w:val="007D1CE9"/>
    <w:rsid w:val="007D1D24"/>
    <w:rsid w:val="007D2013"/>
    <w:rsid w:val="007D202A"/>
    <w:rsid w:val="007D240C"/>
    <w:rsid w:val="007D28BF"/>
    <w:rsid w:val="007D2F9C"/>
    <w:rsid w:val="007D3257"/>
    <w:rsid w:val="007D33EC"/>
    <w:rsid w:val="007D3A8B"/>
    <w:rsid w:val="007D3BF2"/>
    <w:rsid w:val="007D3D46"/>
    <w:rsid w:val="007D3D94"/>
    <w:rsid w:val="007D3ED5"/>
    <w:rsid w:val="007D405F"/>
    <w:rsid w:val="007D45F6"/>
    <w:rsid w:val="007D4A76"/>
    <w:rsid w:val="007D5194"/>
    <w:rsid w:val="007D5270"/>
    <w:rsid w:val="007D59F4"/>
    <w:rsid w:val="007D5ACF"/>
    <w:rsid w:val="007D5D2A"/>
    <w:rsid w:val="007D5E86"/>
    <w:rsid w:val="007D645D"/>
    <w:rsid w:val="007D6564"/>
    <w:rsid w:val="007D66DD"/>
    <w:rsid w:val="007D6777"/>
    <w:rsid w:val="007D6796"/>
    <w:rsid w:val="007D6A3D"/>
    <w:rsid w:val="007D6AC2"/>
    <w:rsid w:val="007D6CFE"/>
    <w:rsid w:val="007D70C7"/>
    <w:rsid w:val="007D73EB"/>
    <w:rsid w:val="007D761D"/>
    <w:rsid w:val="007D7620"/>
    <w:rsid w:val="007D78B6"/>
    <w:rsid w:val="007E016D"/>
    <w:rsid w:val="007E02BB"/>
    <w:rsid w:val="007E0340"/>
    <w:rsid w:val="007E04A4"/>
    <w:rsid w:val="007E0859"/>
    <w:rsid w:val="007E0A2A"/>
    <w:rsid w:val="007E0AD7"/>
    <w:rsid w:val="007E15BA"/>
    <w:rsid w:val="007E19AE"/>
    <w:rsid w:val="007E1E6F"/>
    <w:rsid w:val="007E2543"/>
    <w:rsid w:val="007E281C"/>
    <w:rsid w:val="007E293A"/>
    <w:rsid w:val="007E29F6"/>
    <w:rsid w:val="007E2BB1"/>
    <w:rsid w:val="007E2DAF"/>
    <w:rsid w:val="007E2F3C"/>
    <w:rsid w:val="007E37DE"/>
    <w:rsid w:val="007E402E"/>
    <w:rsid w:val="007E4041"/>
    <w:rsid w:val="007E40E3"/>
    <w:rsid w:val="007E431F"/>
    <w:rsid w:val="007E4A59"/>
    <w:rsid w:val="007E4DFC"/>
    <w:rsid w:val="007E54A0"/>
    <w:rsid w:val="007E560D"/>
    <w:rsid w:val="007E5665"/>
    <w:rsid w:val="007E5877"/>
    <w:rsid w:val="007E5926"/>
    <w:rsid w:val="007E5E96"/>
    <w:rsid w:val="007E5F0A"/>
    <w:rsid w:val="007E678A"/>
    <w:rsid w:val="007E684B"/>
    <w:rsid w:val="007E6D33"/>
    <w:rsid w:val="007E71CD"/>
    <w:rsid w:val="007E7938"/>
    <w:rsid w:val="007E7A43"/>
    <w:rsid w:val="007E7AF0"/>
    <w:rsid w:val="007E7B26"/>
    <w:rsid w:val="007E7D23"/>
    <w:rsid w:val="007E7EDF"/>
    <w:rsid w:val="007F04B2"/>
    <w:rsid w:val="007F0527"/>
    <w:rsid w:val="007F093B"/>
    <w:rsid w:val="007F0B21"/>
    <w:rsid w:val="007F0BBE"/>
    <w:rsid w:val="007F0D46"/>
    <w:rsid w:val="007F0E3C"/>
    <w:rsid w:val="007F0E8F"/>
    <w:rsid w:val="007F12DA"/>
    <w:rsid w:val="007F1791"/>
    <w:rsid w:val="007F1828"/>
    <w:rsid w:val="007F1D26"/>
    <w:rsid w:val="007F1FC5"/>
    <w:rsid w:val="007F2329"/>
    <w:rsid w:val="007F24B6"/>
    <w:rsid w:val="007F2FD9"/>
    <w:rsid w:val="007F32D7"/>
    <w:rsid w:val="007F3672"/>
    <w:rsid w:val="007F369B"/>
    <w:rsid w:val="007F3878"/>
    <w:rsid w:val="007F3E36"/>
    <w:rsid w:val="007F41DE"/>
    <w:rsid w:val="007F451D"/>
    <w:rsid w:val="007F47E9"/>
    <w:rsid w:val="007F49B1"/>
    <w:rsid w:val="007F4E0D"/>
    <w:rsid w:val="007F513F"/>
    <w:rsid w:val="007F58E7"/>
    <w:rsid w:val="007F58FB"/>
    <w:rsid w:val="007F619C"/>
    <w:rsid w:val="007F6548"/>
    <w:rsid w:val="007F66F7"/>
    <w:rsid w:val="007F6F2F"/>
    <w:rsid w:val="007F71BA"/>
    <w:rsid w:val="007F71C2"/>
    <w:rsid w:val="008008DA"/>
    <w:rsid w:val="00800A09"/>
    <w:rsid w:val="00801115"/>
    <w:rsid w:val="00801764"/>
    <w:rsid w:val="00801956"/>
    <w:rsid w:val="00801A75"/>
    <w:rsid w:val="00801B44"/>
    <w:rsid w:val="00801DDA"/>
    <w:rsid w:val="00801EF8"/>
    <w:rsid w:val="008022F3"/>
    <w:rsid w:val="0080255E"/>
    <w:rsid w:val="00802ECE"/>
    <w:rsid w:val="00803607"/>
    <w:rsid w:val="00803AC3"/>
    <w:rsid w:val="00803F12"/>
    <w:rsid w:val="0080412C"/>
    <w:rsid w:val="00804482"/>
    <w:rsid w:val="00804800"/>
    <w:rsid w:val="008049AA"/>
    <w:rsid w:val="00804C25"/>
    <w:rsid w:val="00805CED"/>
    <w:rsid w:val="00805EC6"/>
    <w:rsid w:val="00805F7D"/>
    <w:rsid w:val="00806009"/>
    <w:rsid w:val="008061D5"/>
    <w:rsid w:val="00806358"/>
    <w:rsid w:val="00806478"/>
    <w:rsid w:val="008067BA"/>
    <w:rsid w:val="0080728B"/>
    <w:rsid w:val="00807463"/>
    <w:rsid w:val="00807604"/>
    <w:rsid w:val="008078B0"/>
    <w:rsid w:val="00810087"/>
    <w:rsid w:val="00810159"/>
    <w:rsid w:val="00810449"/>
    <w:rsid w:val="00811127"/>
    <w:rsid w:val="008113B8"/>
    <w:rsid w:val="00811850"/>
    <w:rsid w:val="00811977"/>
    <w:rsid w:val="00811C38"/>
    <w:rsid w:val="00811F9C"/>
    <w:rsid w:val="00811FDB"/>
    <w:rsid w:val="0081200B"/>
    <w:rsid w:val="0081257E"/>
    <w:rsid w:val="0081265D"/>
    <w:rsid w:val="008127D6"/>
    <w:rsid w:val="00812893"/>
    <w:rsid w:val="00813682"/>
    <w:rsid w:val="00813A02"/>
    <w:rsid w:val="008141D2"/>
    <w:rsid w:val="00814607"/>
    <w:rsid w:val="008147E4"/>
    <w:rsid w:val="00814C6F"/>
    <w:rsid w:val="00814D04"/>
    <w:rsid w:val="008151E4"/>
    <w:rsid w:val="00815222"/>
    <w:rsid w:val="0081527D"/>
    <w:rsid w:val="0081540E"/>
    <w:rsid w:val="008156D7"/>
    <w:rsid w:val="00815A7E"/>
    <w:rsid w:val="00815A85"/>
    <w:rsid w:val="00815C94"/>
    <w:rsid w:val="00815DDD"/>
    <w:rsid w:val="00815EB3"/>
    <w:rsid w:val="008160C4"/>
    <w:rsid w:val="0081629C"/>
    <w:rsid w:val="008165C6"/>
    <w:rsid w:val="008175EB"/>
    <w:rsid w:val="00817813"/>
    <w:rsid w:val="00817B21"/>
    <w:rsid w:val="00817E8E"/>
    <w:rsid w:val="00817ECC"/>
    <w:rsid w:val="00817EE4"/>
    <w:rsid w:val="00820100"/>
    <w:rsid w:val="00820396"/>
    <w:rsid w:val="00820BFC"/>
    <w:rsid w:val="00820E81"/>
    <w:rsid w:val="008210B0"/>
    <w:rsid w:val="00821259"/>
    <w:rsid w:val="0082155F"/>
    <w:rsid w:val="00821639"/>
    <w:rsid w:val="008217AA"/>
    <w:rsid w:val="00821859"/>
    <w:rsid w:val="008218B7"/>
    <w:rsid w:val="008219EB"/>
    <w:rsid w:val="00821A58"/>
    <w:rsid w:val="00821D59"/>
    <w:rsid w:val="00821D71"/>
    <w:rsid w:val="00822013"/>
    <w:rsid w:val="008220BD"/>
    <w:rsid w:val="008221CC"/>
    <w:rsid w:val="008226A5"/>
    <w:rsid w:val="008226A9"/>
    <w:rsid w:val="00822867"/>
    <w:rsid w:val="00822A5F"/>
    <w:rsid w:val="00822DD1"/>
    <w:rsid w:val="00822E55"/>
    <w:rsid w:val="00822FE9"/>
    <w:rsid w:val="0082306E"/>
    <w:rsid w:val="0082332C"/>
    <w:rsid w:val="0082333F"/>
    <w:rsid w:val="00823786"/>
    <w:rsid w:val="00823C2B"/>
    <w:rsid w:val="00823D26"/>
    <w:rsid w:val="0082425E"/>
    <w:rsid w:val="008243CB"/>
    <w:rsid w:val="008248D6"/>
    <w:rsid w:val="00824988"/>
    <w:rsid w:val="00824A18"/>
    <w:rsid w:val="00824CA7"/>
    <w:rsid w:val="00824CBB"/>
    <w:rsid w:val="00824DFD"/>
    <w:rsid w:val="00824E55"/>
    <w:rsid w:val="00824F81"/>
    <w:rsid w:val="008252C1"/>
    <w:rsid w:val="0082530D"/>
    <w:rsid w:val="00825D98"/>
    <w:rsid w:val="00825EFC"/>
    <w:rsid w:val="00825F23"/>
    <w:rsid w:val="0082600E"/>
    <w:rsid w:val="0082651D"/>
    <w:rsid w:val="0082656E"/>
    <w:rsid w:val="00826661"/>
    <w:rsid w:val="008268EE"/>
    <w:rsid w:val="00826A1C"/>
    <w:rsid w:val="00827556"/>
    <w:rsid w:val="00827694"/>
    <w:rsid w:val="0082769A"/>
    <w:rsid w:val="00827845"/>
    <w:rsid w:val="00827A19"/>
    <w:rsid w:val="00827B31"/>
    <w:rsid w:val="00827EAC"/>
    <w:rsid w:val="00827F38"/>
    <w:rsid w:val="008304A2"/>
    <w:rsid w:val="008307D6"/>
    <w:rsid w:val="0083084F"/>
    <w:rsid w:val="00830C03"/>
    <w:rsid w:val="00830D8E"/>
    <w:rsid w:val="00831083"/>
    <w:rsid w:val="0083123D"/>
    <w:rsid w:val="0083130A"/>
    <w:rsid w:val="008313F8"/>
    <w:rsid w:val="0083143E"/>
    <w:rsid w:val="00831841"/>
    <w:rsid w:val="00831B26"/>
    <w:rsid w:val="00832102"/>
    <w:rsid w:val="0083277F"/>
    <w:rsid w:val="0083282F"/>
    <w:rsid w:val="00832967"/>
    <w:rsid w:val="008329D0"/>
    <w:rsid w:val="0083300D"/>
    <w:rsid w:val="008332FF"/>
    <w:rsid w:val="00833491"/>
    <w:rsid w:val="008334BB"/>
    <w:rsid w:val="00833A90"/>
    <w:rsid w:val="00833CFD"/>
    <w:rsid w:val="00833D0F"/>
    <w:rsid w:val="0083429B"/>
    <w:rsid w:val="00834477"/>
    <w:rsid w:val="00834497"/>
    <w:rsid w:val="00834FA8"/>
    <w:rsid w:val="00835482"/>
    <w:rsid w:val="00835856"/>
    <w:rsid w:val="00835A32"/>
    <w:rsid w:val="00835DE5"/>
    <w:rsid w:val="00835F63"/>
    <w:rsid w:val="00836284"/>
    <w:rsid w:val="0083681D"/>
    <w:rsid w:val="00836969"/>
    <w:rsid w:val="00836A7A"/>
    <w:rsid w:val="00836CBB"/>
    <w:rsid w:val="008370E8"/>
    <w:rsid w:val="0083718D"/>
    <w:rsid w:val="008374CC"/>
    <w:rsid w:val="008374E0"/>
    <w:rsid w:val="008374E2"/>
    <w:rsid w:val="00837E5E"/>
    <w:rsid w:val="0084034B"/>
    <w:rsid w:val="008409C0"/>
    <w:rsid w:val="00840D52"/>
    <w:rsid w:val="00841058"/>
    <w:rsid w:val="0084126C"/>
    <w:rsid w:val="008412AB"/>
    <w:rsid w:val="0084136B"/>
    <w:rsid w:val="008413A0"/>
    <w:rsid w:val="00841676"/>
    <w:rsid w:val="0084189D"/>
    <w:rsid w:val="008418FE"/>
    <w:rsid w:val="00841C3E"/>
    <w:rsid w:val="00841F48"/>
    <w:rsid w:val="00842180"/>
    <w:rsid w:val="00842362"/>
    <w:rsid w:val="00842738"/>
    <w:rsid w:val="0084273E"/>
    <w:rsid w:val="00842EBB"/>
    <w:rsid w:val="008436FF"/>
    <w:rsid w:val="0084385E"/>
    <w:rsid w:val="00843906"/>
    <w:rsid w:val="00843A56"/>
    <w:rsid w:val="00843ED0"/>
    <w:rsid w:val="00843F16"/>
    <w:rsid w:val="0084408D"/>
    <w:rsid w:val="0084487A"/>
    <w:rsid w:val="00844B75"/>
    <w:rsid w:val="0084508E"/>
    <w:rsid w:val="0084514F"/>
    <w:rsid w:val="008452E5"/>
    <w:rsid w:val="0084574C"/>
    <w:rsid w:val="00845776"/>
    <w:rsid w:val="00845EF0"/>
    <w:rsid w:val="00846035"/>
    <w:rsid w:val="0084630C"/>
    <w:rsid w:val="00846316"/>
    <w:rsid w:val="00846682"/>
    <w:rsid w:val="0084681A"/>
    <w:rsid w:val="008468B4"/>
    <w:rsid w:val="00846914"/>
    <w:rsid w:val="00846934"/>
    <w:rsid w:val="00846A92"/>
    <w:rsid w:val="00846D43"/>
    <w:rsid w:val="00847C89"/>
    <w:rsid w:val="00850857"/>
    <w:rsid w:val="008509B7"/>
    <w:rsid w:val="008509C3"/>
    <w:rsid w:val="00850B6F"/>
    <w:rsid w:val="00850C5A"/>
    <w:rsid w:val="00850C9D"/>
    <w:rsid w:val="00850D5C"/>
    <w:rsid w:val="00850DED"/>
    <w:rsid w:val="00850E7A"/>
    <w:rsid w:val="0085144F"/>
    <w:rsid w:val="0085151F"/>
    <w:rsid w:val="00851781"/>
    <w:rsid w:val="008517E7"/>
    <w:rsid w:val="008519D1"/>
    <w:rsid w:val="00851AA5"/>
    <w:rsid w:val="00851C0D"/>
    <w:rsid w:val="00851C4C"/>
    <w:rsid w:val="0085226B"/>
    <w:rsid w:val="0085228E"/>
    <w:rsid w:val="00852340"/>
    <w:rsid w:val="00852443"/>
    <w:rsid w:val="00852B05"/>
    <w:rsid w:val="00852D8E"/>
    <w:rsid w:val="00852E83"/>
    <w:rsid w:val="008533A0"/>
    <w:rsid w:val="008534E4"/>
    <w:rsid w:val="0085359B"/>
    <w:rsid w:val="00853B31"/>
    <w:rsid w:val="00853C04"/>
    <w:rsid w:val="00853D01"/>
    <w:rsid w:val="00853DC9"/>
    <w:rsid w:val="00854167"/>
    <w:rsid w:val="008548CF"/>
    <w:rsid w:val="00855737"/>
    <w:rsid w:val="00855836"/>
    <w:rsid w:val="008558DE"/>
    <w:rsid w:val="00855A19"/>
    <w:rsid w:val="00855CD1"/>
    <w:rsid w:val="008564AC"/>
    <w:rsid w:val="00856685"/>
    <w:rsid w:val="00856B17"/>
    <w:rsid w:val="00856B49"/>
    <w:rsid w:val="00856BA2"/>
    <w:rsid w:val="0085710D"/>
    <w:rsid w:val="00857363"/>
    <w:rsid w:val="008573F1"/>
    <w:rsid w:val="0085741F"/>
    <w:rsid w:val="00857643"/>
    <w:rsid w:val="008576A3"/>
    <w:rsid w:val="00857B25"/>
    <w:rsid w:val="00857BA1"/>
    <w:rsid w:val="00857C87"/>
    <w:rsid w:val="0086033F"/>
    <w:rsid w:val="0086054E"/>
    <w:rsid w:val="00860646"/>
    <w:rsid w:val="008607E5"/>
    <w:rsid w:val="008609E1"/>
    <w:rsid w:val="00860FB7"/>
    <w:rsid w:val="008611C9"/>
    <w:rsid w:val="00861334"/>
    <w:rsid w:val="008613D4"/>
    <w:rsid w:val="008617DC"/>
    <w:rsid w:val="008617DF"/>
    <w:rsid w:val="0086197F"/>
    <w:rsid w:val="00861D25"/>
    <w:rsid w:val="008621B1"/>
    <w:rsid w:val="00862269"/>
    <w:rsid w:val="008625A3"/>
    <w:rsid w:val="00862A31"/>
    <w:rsid w:val="00862DE5"/>
    <w:rsid w:val="00863225"/>
    <w:rsid w:val="00863707"/>
    <w:rsid w:val="008637C1"/>
    <w:rsid w:val="008639D8"/>
    <w:rsid w:val="00863DBE"/>
    <w:rsid w:val="00863DEB"/>
    <w:rsid w:val="00864839"/>
    <w:rsid w:val="00864AB6"/>
    <w:rsid w:val="00864C40"/>
    <w:rsid w:val="00865420"/>
    <w:rsid w:val="00865660"/>
    <w:rsid w:val="00865C3A"/>
    <w:rsid w:val="00865F9F"/>
    <w:rsid w:val="0086600D"/>
    <w:rsid w:val="008660C8"/>
    <w:rsid w:val="00866BC2"/>
    <w:rsid w:val="00866C88"/>
    <w:rsid w:val="00866CB3"/>
    <w:rsid w:val="00866E85"/>
    <w:rsid w:val="00867234"/>
    <w:rsid w:val="008672B9"/>
    <w:rsid w:val="008672BE"/>
    <w:rsid w:val="008672FD"/>
    <w:rsid w:val="008674C9"/>
    <w:rsid w:val="008675BA"/>
    <w:rsid w:val="0086795E"/>
    <w:rsid w:val="00867AF0"/>
    <w:rsid w:val="00870690"/>
    <w:rsid w:val="008706C3"/>
    <w:rsid w:val="00870761"/>
    <w:rsid w:val="00870B05"/>
    <w:rsid w:val="00870CF3"/>
    <w:rsid w:val="00870DC4"/>
    <w:rsid w:val="008712A9"/>
    <w:rsid w:val="0087144E"/>
    <w:rsid w:val="0087166F"/>
    <w:rsid w:val="0087167D"/>
    <w:rsid w:val="00871AF2"/>
    <w:rsid w:val="00871C11"/>
    <w:rsid w:val="00871ED6"/>
    <w:rsid w:val="00871F4E"/>
    <w:rsid w:val="00872432"/>
    <w:rsid w:val="008726CB"/>
    <w:rsid w:val="008727DF"/>
    <w:rsid w:val="00872950"/>
    <w:rsid w:val="00872A51"/>
    <w:rsid w:val="00872BAF"/>
    <w:rsid w:val="00872C42"/>
    <w:rsid w:val="008730E0"/>
    <w:rsid w:val="0087317C"/>
    <w:rsid w:val="008736F1"/>
    <w:rsid w:val="00873839"/>
    <w:rsid w:val="00873840"/>
    <w:rsid w:val="008738B1"/>
    <w:rsid w:val="00873D17"/>
    <w:rsid w:val="00873DC5"/>
    <w:rsid w:val="0087433F"/>
    <w:rsid w:val="00874365"/>
    <w:rsid w:val="008743DF"/>
    <w:rsid w:val="00874610"/>
    <w:rsid w:val="008746F6"/>
    <w:rsid w:val="008748CF"/>
    <w:rsid w:val="00874B3A"/>
    <w:rsid w:val="00874BFC"/>
    <w:rsid w:val="00874D4A"/>
    <w:rsid w:val="00874D7C"/>
    <w:rsid w:val="00874E96"/>
    <w:rsid w:val="00875760"/>
    <w:rsid w:val="0087588C"/>
    <w:rsid w:val="00875A33"/>
    <w:rsid w:val="00875CBC"/>
    <w:rsid w:val="00875CF5"/>
    <w:rsid w:val="00875DD4"/>
    <w:rsid w:val="00875E2B"/>
    <w:rsid w:val="00875E8A"/>
    <w:rsid w:val="008760D4"/>
    <w:rsid w:val="008764A4"/>
    <w:rsid w:val="008769B9"/>
    <w:rsid w:val="00876A6E"/>
    <w:rsid w:val="00877078"/>
    <w:rsid w:val="0087745C"/>
    <w:rsid w:val="0087751C"/>
    <w:rsid w:val="0087777F"/>
    <w:rsid w:val="00877914"/>
    <w:rsid w:val="00877983"/>
    <w:rsid w:val="008779F5"/>
    <w:rsid w:val="00877AF4"/>
    <w:rsid w:val="00877D00"/>
    <w:rsid w:val="00877F95"/>
    <w:rsid w:val="00880BAC"/>
    <w:rsid w:val="00880C45"/>
    <w:rsid w:val="00880DA0"/>
    <w:rsid w:val="00881274"/>
    <w:rsid w:val="00881301"/>
    <w:rsid w:val="0088142A"/>
    <w:rsid w:val="00881662"/>
    <w:rsid w:val="00881710"/>
    <w:rsid w:val="00881B1D"/>
    <w:rsid w:val="00881B82"/>
    <w:rsid w:val="00881BD9"/>
    <w:rsid w:val="00881E5D"/>
    <w:rsid w:val="008820B4"/>
    <w:rsid w:val="00882BA5"/>
    <w:rsid w:val="00882EB3"/>
    <w:rsid w:val="0088302C"/>
    <w:rsid w:val="0088370A"/>
    <w:rsid w:val="00883A23"/>
    <w:rsid w:val="00883B74"/>
    <w:rsid w:val="00883C5F"/>
    <w:rsid w:val="00883EC4"/>
    <w:rsid w:val="00883EC8"/>
    <w:rsid w:val="008844BE"/>
    <w:rsid w:val="00884979"/>
    <w:rsid w:val="00884EE2"/>
    <w:rsid w:val="008852BF"/>
    <w:rsid w:val="0088569A"/>
    <w:rsid w:val="00885D1F"/>
    <w:rsid w:val="0088640D"/>
    <w:rsid w:val="00886634"/>
    <w:rsid w:val="0088676A"/>
    <w:rsid w:val="008868A8"/>
    <w:rsid w:val="008868DA"/>
    <w:rsid w:val="00886D53"/>
    <w:rsid w:val="00886F19"/>
    <w:rsid w:val="00887176"/>
    <w:rsid w:val="00887359"/>
    <w:rsid w:val="00887D65"/>
    <w:rsid w:val="00890035"/>
    <w:rsid w:val="00890160"/>
    <w:rsid w:val="00890300"/>
    <w:rsid w:val="0089059A"/>
    <w:rsid w:val="00890E11"/>
    <w:rsid w:val="008910E3"/>
    <w:rsid w:val="00891223"/>
    <w:rsid w:val="00891271"/>
    <w:rsid w:val="00891400"/>
    <w:rsid w:val="0089181E"/>
    <w:rsid w:val="0089206D"/>
    <w:rsid w:val="00892AB3"/>
    <w:rsid w:val="00892B00"/>
    <w:rsid w:val="00892D1D"/>
    <w:rsid w:val="008935FC"/>
    <w:rsid w:val="0089383C"/>
    <w:rsid w:val="0089387F"/>
    <w:rsid w:val="008939FB"/>
    <w:rsid w:val="00893CF0"/>
    <w:rsid w:val="00893F61"/>
    <w:rsid w:val="00893FF5"/>
    <w:rsid w:val="008940E8"/>
    <w:rsid w:val="008943E2"/>
    <w:rsid w:val="00894687"/>
    <w:rsid w:val="00894887"/>
    <w:rsid w:val="00894A5E"/>
    <w:rsid w:val="00894ABE"/>
    <w:rsid w:val="00894B15"/>
    <w:rsid w:val="00894B34"/>
    <w:rsid w:val="00894B48"/>
    <w:rsid w:val="00894CFB"/>
    <w:rsid w:val="00894EDE"/>
    <w:rsid w:val="00895203"/>
    <w:rsid w:val="00895B19"/>
    <w:rsid w:val="00895C5C"/>
    <w:rsid w:val="00895FE5"/>
    <w:rsid w:val="00897402"/>
    <w:rsid w:val="00897568"/>
    <w:rsid w:val="00897B81"/>
    <w:rsid w:val="00897C63"/>
    <w:rsid w:val="00897DE8"/>
    <w:rsid w:val="00897F63"/>
    <w:rsid w:val="008A06A9"/>
    <w:rsid w:val="008A0BA7"/>
    <w:rsid w:val="008A0C26"/>
    <w:rsid w:val="008A0FC1"/>
    <w:rsid w:val="008A112A"/>
    <w:rsid w:val="008A1226"/>
    <w:rsid w:val="008A12E3"/>
    <w:rsid w:val="008A1DAF"/>
    <w:rsid w:val="008A1FD5"/>
    <w:rsid w:val="008A218E"/>
    <w:rsid w:val="008A21DA"/>
    <w:rsid w:val="008A2226"/>
    <w:rsid w:val="008A22BD"/>
    <w:rsid w:val="008A24EF"/>
    <w:rsid w:val="008A2736"/>
    <w:rsid w:val="008A2D38"/>
    <w:rsid w:val="008A2D3C"/>
    <w:rsid w:val="008A2F57"/>
    <w:rsid w:val="008A3367"/>
    <w:rsid w:val="008A35A0"/>
    <w:rsid w:val="008A35B7"/>
    <w:rsid w:val="008A3679"/>
    <w:rsid w:val="008A41CE"/>
    <w:rsid w:val="008A42A3"/>
    <w:rsid w:val="008A4B43"/>
    <w:rsid w:val="008A5429"/>
    <w:rsid w:val="008A5469"/>
    <w:rsid w:val="008A5496"/>
    <w:rsid w:val="008A5708"/>
    <w:rsid w:val="008A57D7"/>
    <w:rsid w:val="008A640A"/>
    <w:rsid w:val="008A668A"/>
    <w:rsid w:val="008A6AC5"/>
    <w:rsid w:val="008A70AF"/>
    <w:rsid w:val="008A7227"/>
    <w:rsid w:val="008A7245"/>
    <w:rsid w:val="008A765A"/>
    <w:rsid w:val="008A7B8B"/>
    <w:rsid w:val="008A7F23"/>
    <w:rsid w:val="008B003A"/>
    <w:rsid w:val="008B0127"/>
    <w:rsid w:val="008B01D3"/>
    <w:rsid w:val="008B03F7"/>
    <w:rsid w:val="008B069D"/>
    <w:rsid w:val="008B07AF"/>
    <w:rsid w:val="008B080C"/>
    <w:rsid w:val="008B08CF"/>
    <w:rsid w:val="008B0E5C"/>
    <w:rsid w:val="008B106E"/>
    <w:rsid w:val="008B1245"/>
    <w:rsid w:val="008B1B96"/>
    <w:rsid w:val="008B1DF2"/>
    <w:rsid w:val="008B2107"/>
    <w:rsid w:val="008B23E9"/>
    <w:rsid w:val="008B254B"/>
    <w:rsid w:val="008B28ED"/>
    <w:rsid w:val="008B2D1B"/>
    <w:rsid w:val="008B2D2F"/>
    <w:rsid w:val="008B30B3"/>
    <w:rsid w:val="008B30F2"/>
    <w:rsid w:val="008B33C8"/>
    <w:rsid w:val="008B39BE"/>
    <w:rsid w:val="008B3C87"/>
    <w:rsid w:val="008B4011"/>
    <w:rsid w:val="008B45C6"/>
    <w:rsid w:val="008B4809"/>
    <w:rsid w:val="008B48C5"/>
    <w:rsid w:val="008B4944"/>
    <w:rsid w:val="008B4A89"/>
    <w:rsid w:val="008B51FE"/>
    <w:rsid w:val="008B5779"/>
    <w:rsid w:val="008B590C"/>
    <w:rsid w:val="008B5912"/>
    <w:rsid w:val="008B5E0C"/>
    <w:rsid w:val="008B5E70"/>
    <w:rsid w:val="008B6A69"/>
    <w:rsid w:val="008B6D7D"/>
    <w:rsid w:val="008B6FCC"/>
    <w:rsid w:val="008B7068"/>
    <w:rsid w:val="008B71B0"/>
    <w:rsid w:val="008B733F"/>
    <w:rsid w:val="008B7589"/>
    <w:rsid w:val="008B760A"/>
    <w:rsid w:val="008B7653"/>
    <w:rsid w:val="008B7A20"/>
    <w:rsid w:val="008C138E"/>
    <w:rsid w:val="008C1905"/>
    <w:rsid w:val="008C194B"/>
    <w:rsid w:val="008C1AC1"/>
    <w:rsid w:val="008C1B76"/>
    <w:rsid w:val="008C2392"/>
    <w:rsid w:val="008C24C8"/>
    <w:rsid w:val="008C2832"/>
    <w:rsid w:val="008C297C"/>
    <w:rsid w:val="008C297E"/>
    <w:rsid w:val="008C2C3D"/>
    <w:rsid w:val="008C2DD0"/>
    <w:rsid w:val="008C2FCB"/>
    <w:rsid w:val="008C3001"/>
    <w:rsid w:val="008C3B7E"/>
    <w:rsid w:val="008C467C"/>
    <w:rsid w:val="008C4705"/>
    <w:rsid w:val="008C4982"/>
    <w:rsid w:val="008C4CFF"/>
    <w:rsid w:val="008C53C6"/>
    <w:rsid w:val="008C55FC"/>
    <w:rsid w:val="008C5B8C"/>
    <w:rsid w:val="008C6333"/>
    <w:rsid w:val="008C66B2"/>
    <w:rsid w:val="008C687E"/>
    <w:rsid w:val="008C6E72"/>
    <w:rsid w:val="008C7062"/>
    <w:rsid w:val="008C709D"/>
    <w:rsid w:val="008C74D7"/>
    <w:rsid w:val="008C7E1F"/>
    <w:rsid w:val="008C7EC4"/>
    <w:rsid w:val="008D0033"/>
    <w:rsid w:val="008D0126"/>
    <w:rsid w:val="008D0359"/>
    <w:rsid w:val="008D0D8E"/>
    <w:rsid w:val="008D0D95"/>
    <w:rsid w:val="008D0DEA"/>
    <w:rsid w:val="008D0E53"/>
    <w:rsid w:val="008D0ECA"/>
    <w:rsid w:val="008D1119"/>
    <w:rsid w:val="008D16B1"/>
    <w:rsid w:val="008D18F8"/>
    <w:rsid w:val="008D195C"/>
    <w:rsid w:val="008D1C18"/>
    <w:rsid w:val="008D1C48"/>
    <w:rsid w:val="008D1C66"/>
    <w:rsid w:val="008D1FE6"/>
    <w:rsid w:val="008D241D"/>
    <w:rsid w:val="008D2653"/>
    <w:rsid w:val="008D2B18"/>
    <w:rsid w:val="008D307B"/>
    <w:rsid w:val="008D3117"/>
    <w:rsid w:val="008D37D1"/>
    <w:rsid w:val="008D3960"/>
    <w:rsid w:val="008D3B6C"/>
    <w:rsid w:val="008D3CEA"/>
    <w:rsid w:val="008D4170"/>
    <w:rsid w:val="008D4253"/>
    <w:rsid w:val="008D4532"/>
    <w:rsid w:val="008D47CF"/>
    <w:rsid w:val="008D483F"/>
    <w:rsid w:val="008D4A1D"/>
    <w:rsid w:val="008D4C56"/>
    <w:rsid w:val="008D5075"/>
    <w:rsid w:val="008D5527"/>
    <w:rsid w:val="008D5941"/>
    <w:rsid w:val="008D5D2B"/>
    <w:rsid w:val="008D63FF"/>
    <w:rsid w:val="008D6DC6"/>
    <w:rsid w:val="008D6F52"/>
    <w:rsid w:val="008D7122"/>
    <w:rsid w:val="008D7248"/>
    <w:rsid w:val="008D73BB"/>
    <w:rsid w:val="008D7560"/>
    <w:rsid w:val="008D77AB"/>
    <w:rsid w:val="008D7B03"/>
    <w:rsid w:val="008D7BAA"/>
    <w:rsid w:val="008E00AB"/>
    <w:rsid w:val="008E0612"/>
    <w:rsid w:val="008E0B3A"/>
    <w:rsid w:val="008E0B4A"/>
    <w:rsid w:val="008E0C0A"/>
    <w:rsid w:val="008E0C33"/>
    <w:rsid w:val="008E1127"/>
    <w:rsid w:val="008E1350"/>
    <w:rsid w:val="008E152C"/>
    <w:rsid w:val="008E15F9"/>
    <w:rsid w:val="008E1600"/>
    <w:rsid w:val="008E1926"/>
    <w:rsid w:val="008E1BB1"/>
    <w:rsid w:val="008E2789"/>
    <w:rsid w:val="008E2B24"/>
    <w:rsid w:val="008E2D12"/>
    <w:rsid w:val="008E3014"/>
    <w:rsid w:val="008E30FC"/>
    <w:rsid w:val="008E319C"/>
    <w:rsid w:val="008E329A"/>
    <w:rsid w:val="008E3468"/>
    <w:rsid w:val="008E3596"/>
    <w:rsid w:val="008E3669"/>
    <w:rsid w:val="008E366F"/>
    <w:rsid w:val="008E3688"/>
    <w:rsid w:val="008E389E"/>
    <w:rsid w:val="008E3A50"/>
    <w:rsid w:val="008E3B56"/>
    <w:rsid w:val="008E3C7D"/>
    <w:rsid w:val="008E3CFE"/>
    <w:rsid w:val="008E3DEB"/>
    <w:rsid w:val="008E429C"/>
    <w:rsid w:val="008E4621"/>
    <w:rsid w:val="008E466F"/>
    <w:rsid w:val="008E526E"/>
    <w:rsid w:val="008E52A6"/>
    <w:rsid w:val="008E54B4"/>
    <w:rsid w:val="008E566A"/>
    <w:rsid w:val="008E5698"/>
    <w:rsid w:val="008E6DDA"/>
    <w:rsid w:val="008E6FF5"/>
    <w:rsid w:val="008E723A"/>
    <w:rsid w:val="008E74B1"/>
    <w:rsid w:val="008E7735"/>
    <w:rsid w:val="008E7B21"/>
    <w:rsid w:val="008E7EA6"/>
    <w:rsid w:val="008F00DF"/>
    <w:rsid w:val="008F029C"/>
    <w:rsid w:val="008F033E"/>
    <w:rsid w:val="008F0477"/>
    <w:rsid w:val="008F0CB9"/>
    <w:rsid w:val="008F1220"/>
    <w:rsid w:val="008F1285"/>
    <w:rsid w:val="008F1467"/>
    <w:rsid w:val="008F19CC"/>
    <w:rsid w:val="008F19FC"/>
    <w:rsid w:val="008F1CBB"/>
    <w:rsid w:val="008F1FCA"/>
    <w:rsid w:val="008F2727"/>
    <w:rsid w:val="008F27BE"/>
    <w:rsid w:val="008F2822"/>
    <w:rsid w:val="008F2876"/>
    <w:rsid w:val="008F2896"/>
    <w:rsid w:val="008F2BA1"/>
    <w:rsid w:val="008F2F06"/>
    <w:rsid w:val="008F3309"/>
    <w:rsid w:val="008F3B2A"/>
    <w:rsid w:val="008F3BFC"/>
    <w:rsid w:val="008F3E57"/>
    <w:rsid w:val="008F439D"/>
    <w:rsid w:val="008F43E5"/>
    <w:rsid w:val="008F44B0"/>
    <w:rsid w:val="008F452A"/>
    <w:rsid w:val="008F45CF"/>
    <w:rsid w:val="008F487D"/>
    <w:rsid w:val="008F4904"/>
    <w:rsid w:val="008F4E86"/>
    <w:rsid w:val="008F5C70"/>
    <w:rsid w:val="008F5CCE"/>
    <w:rsid w:val="008F5DAD"/>
    <w:rsid w:val="008F635B"/>
    <w:rsid w:val="008F64F6"/>
    <w:rsid w:val="008F6645"/>
    <w:rsid w:val="008F6B6C"/>
    <w:rsid w:val="008F6C15"/>
    <w:rsid w:val="008F6CC3"/>
    <w:rsid w:val="008F6E89"/>
    <w:rsid w:val="008F7295"/>
    <w:rsid w:val="008F73FF"/>
    <w:rsid w:val="008F74DF"/>
    <w:rsid w:val="008F7601"/>
    <w:rsid w:val="008F771D"/>
    <w:rsid w:val="008F798D"/>
    <w:rsid w:val="008F7B47"/>
    <w:rsid w:val="00900005"/>
    <w:rsid w:val="00900219"/>
    <w:rsid w:val="00900965"/>
    <w:rsid w:val="009009DD"/>
    <w:rsid w:val="00900CAC"/>
    <w:rsid w:val="00900D66"/>
    <w:rsid w:val="00900DAB"/>
    <w:rsid w:val="00900EC6"/>
    <w:rsid w:val="00900F0C"/>
    <w:rsid w:val="00900F80"/>
    <w:rsid w:val="0090151D"/>
    <w:rsid w:val="00901A2D"/>
    <w:rsid w:val="00901D48"/>
    <w:rsid w:val="00902617"/>
    <w:rsid w:val="0090286E"/>
    <w:rsid w:val="0090296E"/>
    <w:rsid w:val="00903445"/>
    <w:rsid w:val="009034B9"/>
    <w:rsid w:val="009036AA"/>
    <w:rsid w:val="00903AF0"/>
    <w:rsid w:val="00903DF8"/>
    <w:rsid w:val="00904874"/>
    <w:rsid w:val="0090522B"/>
    <w:rsid w:val="00905415"/>
    <w:rsid w:val="0090566E"/>
    <w:rsid w:val="009057CA"/>
    <w:rsid w:val="00905BAB"/>
    <w:rsid w:val="00905E2F"/>
    <w:rsid w:val="00905E90"/>
    <w:rsid w:val="00905EA2"/>
    <w:rsid w:val="00905F6A"/>
    <w:rsid w:val="00906241"/>
    <w:rsid w:val="0090644B"/>
    <w:rsid w:val="00906562"/>
    <w:rsid w:val="00906726"/>
    <w:rsid w:val="0090674A"/>
    <w:rsid w:val="0090681B"/>
    <w:rsid w:val="00906CD0"/>
    <w:rsid w:val="00906E8F"/>
    <w:rsid w:val="00906F14"/>
    <w:rsid w:val="009074F2"/>
    <w:rsid w:val="00907790"/>
    <w:rsid w:val="00907844"/>
    <w:rsid w:val="0091032F"/>
    <w:rsid w:val="00910561"/>
    <w:rsid w:val="009109F6"/>
    <w:rsid w:val="00910B24"/>
    <w:rsid w:val="00911114"/>
    <w:rsid w:val="00911756"/>
    <w:rsid w:val="009119EE"/>
    <w:rsid w:val="0091219E"/>
    <w:rsid w:val="00912CE3"/>
    <w:rsid w:val="00912E6B"/>
    <w:rsid w:val="00912F16"/>
    <w:rsid w:val="00912F4F"/>
    <w:rsid w:val="009130C0"/>
    <w:rsid w:val="00913229"/>
    <w:rsid w:val="00913339"/>
    <w:rsid w:val="00913401"/>
    <w:rsid w:val="00913728"/>
    <w:rsid w:val="00913A1B"/>
    <w:rsid w:val="00913AEF"/>
    <w:rsid w:val="00913BED"/>
    <w:rsid w:val="00913D78"/>
    <w:rsid w:val="00913E6A"/>
    <w:rsid w:val="00913E76"/>
    <w:rsid w:val="00913F01"/>
    <w:rsid w:val="00914186"/>
    <w:rsid w:val="00914516"/>
    <w:rsid w:val="0091486B"/>
    <w:rsid w:val="00914A48"/>
    <w:rsid w:val="00914AEC"/>
    <w:rsid w:val="00914B8F"/>
    <w:rsid w:val="00914E4C"/>
    <w:rsid w:val="00914EDD"/>
    <w:rsid w:val="00914F62"/>
    <w:rsid w:val="009150E1"/>
    <w:rsid w:val="0091515C"/>
    <w:rsid w:val="009151D1"/>
    <w:rsid w:val="00915A25"/>
    <w:rsid w:val="00915A6F"/>
    <w:rsid w:val="00915BE6"/>
    <w:rsid w:val="00915C1A"/>
    <w:rsid w:val="00915E98"/>
    <w:rsid w:val="00916395"/>
    <w:rsid w:val="0091651E"/>
    <w:rsid w:val="0091679B"/>
    <w:rsid w:val="00916843"/>
    <w:rsid w:val="00916906"/>
    <w:rsid w:val="009169B4"/>
    <w:rsid w:val="0091718C"/>
    <w:rsid w:val="00917199"/>
    <w:rsid w:val="00917211"/>
    <w:rsid w:val="009175DF"/>
    <w:rsid w:val="00917994"/>
    <w:rsid w:val="00920035"/>
    <w:rsid w:val="00920545"/>
    <w:rsid w:val="00920C22"/>
    <w:rsid w:val="00920E46"/>
    <w:rsid w:val="009211C0"/>
    <w:rsid w:val="009216C2"/>
    <w:rsid w:val="00921B76"/>
    <w:rsid w:val="009221B8"/>
    <w:rsid w:val="0092232D"/>
    <w:rsid w:val="00922346"/>
    <w:rsid w:val="00922364"/>
    <w:rsid w:val="00922695"/>
    <w:rsid w:val="009236A5"/>
    <w:rsid w:val="00923858"/>
    <w:rsid w:val="00923A88"/>
    <w:rsid w:val="00923A8E"/>
    <w:rsid w:val="00923D77"/>
    <w:rsid w:val="00923DB0"/>
    <w:rsid w:val="00923F8D"/>
    <w:rsid w:val="009248F2"/>
    <w:rsid w:val="00924B1F"/>
    <w:rsid w:val="00924CB0"/>
    <w:rsid w:val="00924F9A"/>
    <w:rsid w:val="00925B27"/>
    <w:rsid w:val="00925BE0"/>
    <w:rsid w:val="009260F8"/>
    <w:rsid w:val="009267DE"/>
    <w:rsid w:val="00926A02"/>
    <w:rsid w:val="00926DFA"/>
    <w:rsid w:val="0092746B"/>
    <w:rsid w:val="009276DA"/>
    <w:rsid w:val="00927776"/>
    <w:rsid w:val="00927A2A"/>
    <w:rsid w:val="00927C98"/>
    <w:rsid w:val="00927EB2"/>
    <w:rsid w:val="0093018E"/>
    <w:rsid w:val="009309CA"/>
    <w:rsid w:val="00930FFC"/>
    <w:rsid w:val="009310BA"/>
    <w:rsid w:val="00931199"/>
    <w:rsid w:val="0093150C"/>
    <w:rsid w:val="00931953"/>
    <w:rsid w:val="00931B9C"/>
    <w:rsid w:val="00931C62"/>
    <w:rsid w:val="009320A9"/>
    <w:rsid w:val="009325CF"/>
    <w:rsid w:val="009325DC"/>
    <w:rsid w:val="00932711"/>
    <w:rsid w:val="00932B07"/>
    <w:rsid w:val="009332C6"/>
    <w:rsid w:val="009332CE"/>
    <w:rsid w:val="0093356B"/>
    <w:rsid w:val="00933D35"/>
    <w:rsid w:val="00933EE5"/>
    <w:rsid w:val="0093458B"/>
    <w:rsid w:val="00934624"/>
    <w:rsid w:val="009348F4"/>
    <w:rsid w:val="00934AC1"/>
    <w:rsid w:val="009351D8"/>
    <w:rsid w:val="0093571B"/>
    <w:rsid w:val="00935AB3"/>
    <w:rsid w:val="00935D58"/>
    <w:rsid w:val="00935FFF"/>
    <w:rsid w:val="0093601F"/>
    <w:rsid w:val="0093691C"/>
    <w:rsid w:val="00936E65"/>
    <w:rsid w:val="00936ECD"/>
    <w:rsid w:val="009373DB"/>
    <w:rsid w:val="00937563"/>
    <w:rsid w:val="009376E3"/>
    <w:rsid w:val="00937BF2"/>
    <w:rsid w:val="00937DD0"/>
    <w:rsid w:val="00940153"/>
    <w:rsid w:val="009402C5"/>
    <w:rsid w:val="00940568"/>
    <w:rsid w:val="009406D6"/>
    <w:rsid w:val="00940BA2"/>
    <w:rsid w:val="00940E03"/>
    <w:rsid w:val="00940F00"/>
    <w:rsid w:val="0094132F"/>
    <w:rsid w:val="00941710"/>
    <w:rsid w:val="0094183D"/>
    <w:rsid w:val="0094184D"/>
    <w:rsid w:val="00941C89"/>
    <w:rsid w:val="00941CA8"/>
    <w:rsid w:val="00942254"/>
    <w:rsid w:val="009422D0"/>
    <w:rsid w:val="0094238F"/>
    <w:rsid w:val="009423F8"/>
    <w:rsid w:val="00942435"/>
    <w:rsid w:val="00942F11"/>
    <w:rsid w:val="009433D3"/>
    <w:rsid w:val="0094370F"/>
    <w:rsid w:val="009437BC"/>
    <w:rsid w:val="00943E2A"/>
    <w:rsid w:val="00943EFE"/>
    <w:rsid w:val="00943F49"/>
    <w:rsid w:val="00944075"/>
    <w:rsid w:val="009441EA"/>
    <w:rsid w:val="0094439B"/>
    <w:rsid w:val="00944D33"/>
    <w:rsid w:val="00944DA6"/>
    <w:rsid w:val="00945069"/>
    <w:rsid w:val="0094516A"/>
    <w:rsid w:val="009453E8"/>
    <w:rsid w:val="00945CD4"/>
    <w:rsid w:val="009461E5"/>
    <w:rsid w:val="0094672F"/>
    <w:rsid w:val="00946D8C"/>
    <w:rsid w:val="00946DF4"/>
    <w:rsid w:val="00946F0C"/>
    <w:rsid w:val="00947174"/>
    <w:rsid w:val="00947326"/>
    <w:rsid w:val="0094786E"/>
    <w:rsid w:val="00947928"/>
    <w:rsid w:val="00947A8C"/>
    <w:rsid w:val="00950018"/>
    <w:rsid w:val="00950050"/>
    <w:rsid w:val="009501BA"/>
    <w:rsid w:val="009505EA"/>
    <w:rsid w:val="00950FC9"/>
    <w:rsid w:val="0095113E"/>
    <w:rsid w:val="00951287"/>
    <w:rsid w:val="00951379"/>
    <w:rsid w:val="009514D2"/>
    <w:rsid w:val="00951530"/>
    <w:rsid w:val="00951897"/>
    <w:rsid w:val="00951957"/>
    <w:rsid w:val="0095219B"/>
    <w:rsid w:val="009521EA"/>
    <w:rsid w:val="009533F3"/>
    <w:rsid w:val="009534AD"/>
    <w:rsid w:val="0095383E"/>
    <w:rsid w:val="00953906"/>
    <w:rsid w:val="00953D7C"/>
    <w:rsid w:val="00954043"/>
    <w:rsid w:val="009540B5"/>
    <w:rsid w:val="0095413F"/>
    <w:rsid w:val="0095481F"/>
    <w:rsid w:val="00954957"/>
    <w:rsid w:val="00954A15"/>
    <w:rsid w:val="00954EE4"/>
    <w:rsid w:val="00955581"/>
    <w:rsid w:val="009557C6"/>
    <w:rsid w:val="009557E3"/>
    <w:rsid w:val="00955E27"/>
    <w:rsid w:val="00956323"/>
    <w:rsid w:val="00956656"/>
    <w:rsid w:val="00956B8D"/>
    <w:rsid w:val="00956B98"/>
    <w:rsid w:val="00956EE7"/>
    <w:rsid w:val="009575FE"/>
    <w:rsid w:val="00957629"/>
    <w:rsid w:val="00957946"/>
    <w:rsid w:val="00957A41"/>
    <w:rsid w:val="00957B7F"/>
    <w:rsid w:val="00957FDF"/>
    <w:rsid w:val="00960279"/>
    <w:rsid w:val="0096084B"/>
    <w:rsid w:val="00960B7E"/>
    <w:rsid w:val="00960FF1"/>
    <w:rsid w:val="00961010"/>
    <w:rsid w:val="00961077"/>
    <w:rsid w:val="00961147"/>
    <w:rsid w:val="00961731"/>
    <w:rsid w:val="00961802"/>
    <w:rsid w:val="009618DE"/>
    <w:rsid w:val="00961CBE"/>
    <w:rsid w:val="0096202E"/>
    <w:rsid w:val="009626EE"/>
    <w:rsid w:val="0096300C"/>
    <w:rsid w:val="00963383"/>
    <w:rsid w:val="00963592"/>
    <w:rsid w:val="009635A1"/>
    <w:rsid w:val="009635F0"/>
    <w:rsid w:val="00963636"/>
    <w:rsid w:val="00963958"/>
    <w:rsid w:val="00963A50"/>
    <w:rsid w:val="00963B2C"/>
    <w:rsid w:val="00963D4D"/>
    <w:rsid w:val="00964302"/>
    <w:rsid w:val="009647A9"/>
    <w:rsid w:val="00964AE0"/>
    <w:rsid w:val="00964B88"/>
    <w:rsid w:val="00964E3E"/>
    <w:rsid w:val="009654C9"/>
    <w:rsid w:val="00965610"/>
    <w:rsid w:val="00965617"/>
    <w:rsid w:val="00965C08"/>
    <w:rsid w:val="00965CBE"/>
    <w:rsid w:val="00965CD1"/>
    <w:rsid w:val="00966342"/>
    <w:rsid w:val="00966603"/>
    <w:rsid w:val="009669F3"/>
    <w:rsid w:val="00966D23"/>
    <w:rsid w:val="00966F3D"/>
    <w:rsid w:val="0096766C"/>
    <w:rsid w:val="0096792F"/>
    <w:rsid w:val="00967B0F"/>
    <w:rsid w:val="0097015E"/>
    <w:rsid w:val="00970353"/>
    <w:rsid w:val="00970466"/>
    <w:rsid w:val="009705D8"/>
    <w:rsid w:val="00970E85"/>
    <w:rsid w:val="0097148D"/>
    <w:rsid w:val="009717C3"/>
    <w:rsid w:val="00971937"/>
    <w:rsid w:val="00971969"/>
    <w:rsid w:val="00971A1A"/>
    <w:rsid w:val="00971B36"/>
    <w:rsid w:val="00971B41"/>
    <w:rsid w:val="009720D0"/>
    <w:rsid w:val="009723AE"/>
    <w:rsid w:val="009723D3"/>
    <w:rsid w:val="00972A51"/>
    <w:rsid w:val="00972EE7"/>
    <w:rsid w:val="00972F29"/>
    <w:rsid w:val="00972F3C"/>
    <w:rsid w:val="009734B4"/>
    <w:rsid w:val="00973A26"/>
    <w:rsid w:val="00973CE1"/>
    <w:rsid w:val="00973CF0"/>
    <w:rsid w:val="00973F02"/>
    <w:rsid w:val="00974238"/>
    <w:rsid w:val="00975061"/>
    <w:rsid w:val="00975924"/>
    <w:rsid w:val="00975CA1"/>
    <w:rsid w:val="00975D3B"/>
    <w:rsid w:val="00975E88"/>
    <w:rsid w:val="0097618C"/>
    <w:rsid w:val="0097628D"/>
    <w:rsid w:val="00976470"/>
    <w:rsid w:val="00976570"/>
    <w:rsid w:val="00976A7E"/>
    <w:rsid w:val="00976E86"/>
    <w:rsid w:val="00977167"/>
    <w:rsid w:val="009772C0"/>
    <w:rsid w:val="0097737A"/>
    <w:rsid w:val="009775E2"/>
    <w:rsid w:val="0097780C"/>
    <w:rsid w:val="00977999"/>
    <w:rsid w:val="00977B1A"/>
    <w:rsid w:val="00980109"/>
    <w:rsid w:val="00980175"/>
    <w:rsid w:val="0098058F"/>
    <w:rsid w:val="009806EC"/>
    <w:rsid w:val="00980940"/>
    <w:rsid w:val="00980C74"/>
    <w:rsid w:val="00980E4F"/>
    <w:rsid w:val="00980E55"/>
    <w:rsid w:val="009810EF"/>
    <w:rsid w:val="00981216"/>
    <w:rsid w:val="0098136A"/>
    <w:rsid w:val="00981557"/>
    <w:rsid w:val="00981BAC"/>
    <w:rsid w:val="00981C08"/>
    <w:rsid w:val="00981D73"/>
    <w:rsid w:val="00981E84"/>
    <w:rsid w:val="00981F7D"/>
    <w:rsid w:val="009822AD"/>
    <w:rsid w:val="00982327"/>
    <w:rsid w:val="00982408"/>
    <w:rsid w:val="00982553"/>
    <w:rsid w:val="009825FC"/>
    <w:rsid w:val="00982778"/>
    <w:rsid w:val="0098284C"/>
    <w:rsid w:val="00982B3B"/>
    <w:rsid w:val="00982C50"/>
    <w:rsid w:val="009830F3"/>
    <w:rsid w:val="00983690"/>
    <w:rsid w:val="00983857"/>
    <w:rsid w:val="00983C01"/>
    <w:rsid w:val="00983C7A"/>
    <w:rsid w:val="00984160"/>
    <w:rsid w:val="0098424C"/>
    <w:rsid w:val="00984A75"/>
    <w:rsid w:val="00984E88"/>
    <w:rsid w:val="009856B4"/>
    <w:rsid w:val="009857E3"/>
    <w:rsid w:val="009858ED"/>
    <w:rsid w:val="009859D8"/>
    <w:rsid w:val="00985E3D"/>
    <w:rsid w:val="00986013"/>
    <w:rsid w:val="009863EB"/>
    <w:rsid w:val="009864FC"/>
    <w:rsid w:val="00986A67"/>
    <w:rsid w:val="00986CD4"/>
    <w:rsid w:val="00986D20"/>
    <w:rsid w:val="009870EB"/>
    <w:rsid w:val="00987280"/>
    <w:rsid w:val="00987582"/>
    <w:rsid w:val="00987800"/>
    <w:rsid w:val="009878CE"/>
    <w:rsid w:val="00987A3A"/>
    <w:rsid w:val="00987AD3"/>
    <w:rsid w:val="009903DE"/>
    <w:rsid w:val="009904DA"/>
    <w:rsid w:val="00990ACD"/>
    <w:rsid w:val="00990B8D"/>
    <w:rsid w:val="00991715"/>
    <w:rsid w:val="00991751"/>
    <w:rsid w:val="00991C7F"/>
    <w:rsid w:val="00991E12"/>
    <w:rsid w:val="0099226B"/>
    <w:rsid w:val="009922AA"/>
    <w:rsid w:val="009925B1"/>
    <w:rsid w:val="00992692"/>
    <w:rsid w:val="009928EB"/>
    <w:rsid w:val="009929C8"/>
    <w:rsid w:val="00992B9F"/>
    <w:rsid w:val="00992BDD"/>
    <w:rsid w:val="00992BF5"/>
    <w:rsid w:val="00992CCB"/>
    <w:rsid w:val="009931CD"/>
    <w:rsid w:val="009933C9"/>
    <w:rsid w:val="009935A2"/>
    <w:rsid w:val="00993731"/>
    <w:rsid w:val="00993881"/>
    <w:rsid w:val="009940F1"/>
    <w:rsid w:val="00994409"/>
    <w:rsid w:val="0099496F"/>
    <w:rsid w:val="009949C0"/>
    <w:rsid w:val="00994B65"/>
    <w:rsid w:val="00994E6A"/>
    <w:rsid w:val="00995147"/>
    <w:rsid w:val="00995800"/>
    <w:rsid w:val="00995855"/>
    <w:rsid w:val="009958D6"/>
    <w:rsid w:val="00995A42"/>
    <w:rsid w:val="00995CDC"/>
    <w:rsid w:val="00995FC5"/>
    <w:rsid w:val="00996321"/>
    <w:rsid w:val="00996555"/>
    <w:rsid w:val="0099696B"/>
    <w:rsid w:val="0099698A"/>
    <w:rsid w:val="00996B1B"/>
    <w:rsid w:val="00996B8D"/>
    <w:rsid w:val="0099705B"/>
    <w:rsid w:val="0099764F"/>
    <w:rsid w:val="009A038D"/>
    <w:rsid w:val="009A04C8"/>
    <w:rsid w:val="009A06FB"/>
    <w:rsid w:val="009A0792"/>
    <w:rsid w:val="009A09AD"/>
    <w:rsid w:val="009A0C40"/>
    <w:rsid w:val="009A0C5C"/>
    <w:rsid w:val="009A0F7E"/>
    <w:rsid w:val="009A1195"/>
    <w:rsid w:val="009A143C"/>
    <w:rsid w:val="009A1998"/>
    <w:rsid w:val="009A1C12"/>
    <w:rsid w:val="009A1DBD"/>
    <w:rsid w:val="009A1DF0"/>
    <w:rsid w:val="009A1EB6"/>
    <w:rsid w:val="009A1F31"/>
    <w:rsid w:val="009A238B"/>
    <w:rsid w:val="009A245E"/>
    <w:rsid w:val="009A283D"/>
    <w:rsid w:val="009A2874"/>
    <w:rsid w:val="009A29AE"/>
    <w:rsid w:val="009A2C59"/>
    <w:rsid w:val="009A3590"/>
    <w:rsid w:val="009A37F0"/>
    <w:rsid w:val="009A3862"/>
    <w:rsid w:val="009A3C81"/>
    <w:rsid w:val="009A40AA"/>
    <w:rsid w:val="009A4431"/>
    <w:rsid w:val="009A465B"/>
    <w:rsid w:val="009A4734"/>
    <w:rsid w:val="009A48A2"/>
    <w:rsid w:val="009A4C85"/>
    <w:rsid w:val="009A52D5"/>
    <w:rsid w:val="009A5584"/>
    <w:rsid w:val="009A5A85"/>
    <w:rsid w:val="009A5F31"/>
    <w:rsid w:val="009A6158"/>
    <w:rsid w:val="009A652B"/>
    <w:rsid w:val="009A6671"/>
    <w:rsid w:val="009A6C5C"/>
    <w:rsid w:val="009A6FF7"/>
    <w:rsid w:val="009A7314"/>
    <w:rsid w:val="009A7571"/>
    <w:rsid w:val="009A7627"/>
    <w:rsid w:val="009A7895"/>
    <w:rsid w:val="009A7CD4"/>
    <w:rsid w:val="009A7DF4"/>
    <w:rsid w:val="009B07E5"/>
    <w:rsid w:val="009B089A"/>
    <w:rsid w:val="009B0B54"/>
    <w:rsid w:val="009B0C9A"/>
    <w:rsid w:val="009B0DF1"/>
    <w:rsid w:val="009B0F06"/>
    <w:rsid w:val="009B1304"/>
    <w:rsid w:val="009B138C"/>
    <w:rsid w:val="009B1398"/>
    <w:rsid w:val="009B17FE"/>
    <w:rsid w:val="009B1AFA"/>
    <w:rsid w:val="009B1D61"/>
    <w:rsid w:val="009B1D7D"/>
    <w:rsid w:val="009B1F9A"/>
    <w:rsid w:val="009B2172"/>
    <w:rsid w:val="009B298A"/>
    <w:rsid w:val="009B2B76"/>
    <w:rsid w:val="009B2BB3"/>
    <w:rsid w:val="009B2CDF"/>
    <w:rsid w:val="009B2FA4"/>
    <w:rsid w:val="009B38D0"/>
    <w:rsid w:val="009B3BB0"/>
    <w:rsid w:val="009B3ECD"/>
    <w:rsid w:val="009B42D0"/>
    <w:rsid w:val="009B45FE"/>
    <w:rsid w:val="009B462C"/>
    <w:rsid w:val="009B4763"/>
    <w:rsid w:val="009B4AA0"/>
    <w:rsid w:val="009B4CD3"/>
    <w:rsid w:val="009B509D"/>
    <w:rsid w:val="009B5244"/>
    <w:rsid w:val="009B532D"/>
    <w:rsid w:val="009B536E"/>
    <w:rsid w:val="009B5679"/>
    <w:rsid w:val="009B6534"/>
    <w:rsid w:val="009B667F"/>
    <w:rsid w:val="009B6954"/>
    <w:rsid w:val="009B752A"/>
    <w:rsid w:val="009B7603"/>
    <w:rsid w:val="009B781C"/>
    <w:rsid w:val="009B7D75"/>
    <w:rsid w:val="009B7D97"/>
    <w:rsid w:val="009C06A4"/>
    <w:rsid w:val="009C085E"/>
    <w:rsid w:val="009C094E"/>
    <w:rsid w:val="009C09EA"/>
    <w:rsid w:val="009C0B73"/>
    <w:rsid w:val="009C0E7F"/>
    <w:rsid w:val="009C0F9E"/>
    <w:rsid w:val="009C0FE1"/>
    <w:rsid w:val="009C0FF1"/>
    <w:rsid w:val="009C1788"/>
    <w:rsid w:val="009C1A08"/>
    <w:rsid w:val="009C1A98"/>
    <w:rsid w:val="009C1DDD"/>
    <w:rsid w:val="009C1F7E"/>
    <w:rsid w:val="009C289A"/>
    <w:rsid w:val="009C289C"/>
    <w:rsid w:val="009C2EB3"/>
    <w:rsid w:val="009C30D1"/>
    <w:rsid w:val="009C359D"/>
    <w:rsid w:val="009C36AB"/>
    <w:rsid w:val="009C3815"/>
    <w:rsid w:val="009C3A9D"/>
    <w:rsid w:val="009C4242"/>
    <w:rsid w:val="009C43C8"/>
    <w:rsid w:val="009C4441"/>
    <w:rsid w:val="009C4879"/>
    <w:rsid w:val="009C5322"/>
    <w:rsid w:val="009C53A9"/>
    <w:rsid w:val="009C58F5"/>
    <w:rsid w:val="009C607C"/>
    <w:rsid w:val="009C617E"/>
    <w:rsid w:val="009C6394"/>
    <w:rsid w:val="009C644B"/>
    <w:rsid w:val="009C66ED"/>
    <w:rsid w:val="009C6AF1"/>
    <w:rsid w:val="009C6E7B"/>
    <w:rsid w:val="009C6F2B"/>
    <w:rsid w:val="009C7191"/>
    <w:rsid w:val="009C72DE"/>
    <w:rsid w:val="009C7303"/>
    <w:rsid w:val="009C7336"/>
    <w:rsid w:val="009C7894"/>
    <w:rsid w:val="009C78B8"/>
    <w:rsid w:val="009C7DE6"/>
    <w:rsid w:val="009C7E5A"/>
    <w:rsid w:val="009C7F46"/>
    <w:rsid w:val="009D030C"/>
    <w:rsid w:val="009D04F0"/>
    <w:rsid w:val="009D0647"/>
    <w:rsid w:val="009D068A"/>
    <w:rsid w:val="009D0727"/>
    <w:rsid w:val="009D0ADA"/>
    <w:rsid w:val="009D0C48"/>
    <w:rsid w:val="009D0D61"/>
    <w:rsid w:val="009D0E50"/>
    <w:rsid w:val="009D12CD"/>
    <w:rsid w:val="009D145B"/>
    <w:rsid w:val="009D14FC"/>
    <w:rsid w:val="009D19DB"/>
    <w:rsid w:val="009D1B00"/>
    <w:rsid w:val="009D1B61"/>
    <w:rsid w:val="009D1E48"/>
    <w:rsid w:val="009D2277"/>
    <w:rsid w:val="009D23DB"/>
    <w:rsid w:val="009D251A"/>
    <w:rsid w:val="009D2536"/>
    <w:rsid w:val="009D28C2"/>
    <w:rsid w:val="009D29A3"/>
    <w:rsid w:val="009D2E91"/>
    <w:rsid w:val="009D307F"/>
    <w:rsid w:val="009D3165"/>
    <w:rsid w:val="009D33EA"/>
    <w:rsid w:val="009D34F8"/>
    <w:rsid w:val="009D3792"/>
    <w:rsid w:val="009D4460"/>
    <w:rsid w:val="009D4689"/>
    <w:rsid w:val="009D46B9"/>
    <w:rsid w:val="009D4703"/>
    <w:rsid w:val="009D4983"/>
    <w:rsid w:val="009D4FA6"/>
    <w:rsid w:val="009D5816"/>
    <w:rsid w:val="009D6487"/>
    <w:rsid w:val="009D653C"/>
    <w:rsid w:val="009D66A0"/>
    <w:rsid w:val="009D6C74"/>
    <w:rsid w:val="009D6CDD"/>
    <w:rsid w:val="009D6CF9"/>
    <w:rsid w:val="009D710A"/>
    <w:rsid w:val="009D763E"/>
    <w:rsid w:val="009D7B91"/>
    <w:rsid w:val="009E01B0"/>
    <w:rsid w:val="009E043B"/>
    <w:rsid w:val="009E04B3"/>
    <w:rsid w:val="009E100F"/>
    <w:rsid w:val="009E18A9"/>
    <w:rsid w:val="009E22C3"/>
    <w:rsid w:val="009E22E3"/>
    <w:rsid w:val="009E2609"/>
    <w:rsid w:val="009E2754"/>
    <w:rsid w:val="009E284B"/>
    <w:rsid w:val="009E2A67"/>
    <w:rsid w:val="009E2A89"/>
    <w:rsid w:val="009E2C72"/>
    <w:rsid w:val="009E2FBA"/>
    <w:rsid w:val="009E370D"/>
    <w:rsid w:val="009E3C6E"/>
    <w:rsid w:val="009E3E12"/>
    <w:rsid w:val="009E3F5C"/>
    <w:rsid w:val="009E4080"/>
    <w:rsid w:val="009E4313"/>
    <w:rsid w:val="009E455F"/>
    <w:rsid w:val="009E476D"/>
    <w:rsid w:val="009E481A"/>
    <w:rsid w:val="009E4939"/>
    <w:rsid w:val="009E4CD0"/>
    <w:rsid w:val="009E4D41"/>
    <w:rsid w:val="009E5129"/>
    <w:rsid w:val="009E5225"/>
    <w:rsid w:val="009E54DD"/>
    <w:rsid w:val="009E5686"/>
    <w:rsid w:val="009E5A68"/>
    <w:rsid w:val="009E6331"/>
    <w:rsid w:val="009E662E"/>
    <w:rsid w:val="009E6844"/>
    <w:rsid w:val="009E6D7A"/>
    <w:rsid w:val="009E71FA"/>
    <w:rsid w:val="009E783A"/>
    <w:rsid w:val="009E7A62"/>
    <w:rsid w:val="009E7D50"/>
    <w:rsid w:val="009F01D8"/>
    <w:rsid w:val="009F0BBE"/>
    <w:rsid w:val="009F113C"/>
    <w:rsid w:val="009F1292"/>
    <w:rsid w:val="009F156A"/>
    <w:rsid w:val="009F1995"/>
    <w:rsid w:val="009F1EA8"/>
    <w:rsid w:val="009F206F"/>
    <w:rsid w:val="009F2586"/>
    <w:rsid w:val="009F26FE"/>
    <w:rsid w:val="009F27D2"/>
    <w:rsid w:val="009F2D56"/>
    <w:rsid w:val="009F3288"/>
    <w:rsid w:val="009F3490"/>
    <w:rsid w:val="009F3CA6"/>
    <w:rsid w:val="009F3ED5"/>
    <w:rsid w:val="009F3F82"/>
    <w:rsid w:val="009F3FC7"/>
    <w:rsid w:val="009F4352"/>
    <w:rsid w:val="009F4F76"/>
    <w:rsid w:val="009F5477"/>
    <w:rsid w:val="009F5C92"/>
    <w:rsid w:val="009F6639"/>
    <w:rsid w:val="009F6BE1"/>
    <w:rsid w:val="009F71EE"/>
    <w:rsid w:val="009F7280"/>
    <w:rsid w:val="009F731F"/>
    <w:rsid w:val="009F774D"/>
    <w:rsid w:val="009F7880"/>
    <w:rsid w:val="009F794F"/>
    <w:rsid w:val="009F7ABA"/>
    <w:rsid w:val="009F7E9C"/>
    <w:rsid w:val="00A00087"/>
    <w:rsid w:val="00A004F2"/>
    <w:rsid w:val="00A00623"/>
    <w:rsid w:val="00A006C2"/>
    <w:rsid w:val="00A00765"/>
    <w:rsid w:val="00A0082B"/>
    <w:rsid w:val="00A008D7"/>
    <w:rsid w:val="00A0095F"/>
    <w:rsid w:val="00A00C4C"/>
    <w:rsid w:val="00A00EB3"/>
    <w:rsid w:val="00A01280"/>
    <w:rsid w:val="00A01508"/>
    <w:rsid w:val="00A01632"/>
    <w:rsid w:val="00A01D32"/>
    <w:rsid w:val="00A0207F"/>
    <w:rsid w:val="00A02137"/>
    <w:rsid w:val="00A0220B"/>
    <w:rsid w:val="00A022F4"/>
    <w:rsid w:val="00A02603"/>
    <w:rsid w:val="00A02629"/>
    <w:rsid w:val="00A0265D"/>
    <w:rsid w:val="00A02889"/>
    <w:rsid w:val="00A02E10"/>
    <w:rsid w:val="00A02F1A"/>
    <w:rsid w:val="00A032EE"/>
    <w:rsid w:val="00A03AB1"/>
    <w:rsid w:val="00A03C09"/>
    <w:rsid w:val="00A03D1B"/>
    <w:rsid w:val="00A03DBA"/>
    <w:rsid w:val="00A03E37"/>
    <w:rsid w:val="00A03E55"/>
    <w:rsid w:val="00A04013"/>
    <w:rsid w:val="00A044A8"/>
    <w:rsid w:val="00A047C4"/>
    <w:rsid w:val="00A04E69"/>
    <w:rsid w:val="00A0554D"/>
    <w:rsid w:val="00A05786"/>
    <w:rsid w:val="00A05791"/>
    <w:rsid w:val="00A05E5D"/>
    <w:rsid w:val="00A068C0"/>
    <w:rsid w:val="00A06A65"/>
    <w:rsid w:val="00A06B3C"/>
    <w:rsid w:val="00A06F32"/>
    <w:rsid w:val="00A07267"/>
    <w:rsid w:val="00A07398"/>
    <w:rsid w:val="00A07C06"/>
    <w:rsid w:val="00A07DBD"/>
    <w:rsid w:val="00A07F14"/>
    <w:rsid w:val="00A07FD9"/>
    <w:rsid w:val="00A07FE9"/>
    <w:rsid w:val="00A10043"/>
    <w:rsid w:val="00A10287"/>
    <w:rsid w:val="00A102F0"/>
    <w:rsid w:val="00A10604"/>
    <w:rsid w:val="00A1068D"/>
    <w:rsid w:val="00A107A9"/>
    <w:rsid w:val="00A1095C"/>
    <w:rsid w:val="00A109F2"/>
    <w:rsid w:val="00A10B81"/>
    <w:rsid w:val="00A110A0"/>
    <w:rsid w:val="00A11DB7"/>
    <w:rsid w:val="00A11FE7"/>
    <w:rsid w:val="00A12021"/>
    <w:rsid w:val="00A12393"/>
    <w:rsid w:val="00A127F3"/>
    <w:rsid w:val="00A12863"/>
    <w:rsid w:val="00A13382"/>
    <w:rsid w:val="00A136C1"/>
    <w:rsid w:val="00A139E8"/>
    <w:rsid w:val="00A13B94"/>
    <w:rsid w:val="00A13BDE"/>
    <w:rsid w:val="00A13D80"/>
    <w:rsid w:val="00A13DE1"/>
    <w:rsid w:val="00A141AF"/>
    <w:rsid w:val="00A142ED"/>
    <w:rsid w:val="00A14458"/>
    <w:rsid w:val="00A146CF"/>
    <w:rsid w:val="00A14702"/>
    <w:rsid w:val="00A149DA"/>
    <w:rsid w:val="00A16654"/>
    <w:rsid w:val="00A173D2"/>
    <w:rsid w:val="00A1751E"/>
    <w:rsid w:val="00A1763E"/>
    <w:rsid w:val="00A176D0"/>
    <w:rsid w:val="00A176F4"/>
    <w:rsid w:val="00A177AB"/>
    <w:rsid w:val="00A178B5"/>
    <w:rsid w:val="00A179F5"/>
    <w:rsid w:val="00A17F15"/>
    <w:rsid w:val="00A202C3"/>
    <w:rsid w:val="00A20432"/>
    <w:rsid w:val="00A209FD"/>
    <w:rsid w:val="00A20A03"/>
    <w:rsid w:val="00A2191F"/>
    <w:rsid w:val="00A2252C"/>
    <w:rsid w:val="00A22C97"/>
    <w:rsid w:val="00A22CB1"/>
    <w:rsid w:val="00A22DCF"/>
    <w:rsid w:val="00A2318A"/>
    <w:rsid w:val="00A235D9"/>
    <w:rsid w:val="00A23A5F"/>
    <w:rsid w:val="00A23E41"/>
    <w:rsid w:val="00A2441B"/>
    <w:rsid w:val="00A247AE"/>
    <w:rsid w:val="00A24D8F"/>
    <w:rsid w:val="00A25013"/>
    <w:rsid w:val="00A255DD"/>
    <w:rsid w:val="00A25662"/>
    <w:rsid w:val="00A25722"/>
    <w:rsid w:val="00A25849"/>
    <w:rsid w:val="00A25913"/>
    <w:rsid w:val="00A25A0C"/>
    <w:rsid w:val="00A25E3C"/>
    <w:rsid w:val="00A25F44"/>
    <w:rsid w:val="00A26C3F"/>
    <w:rsid w:val="00A271B4"/>
    <w:rsid w:val="00A275E4"/>
    <w:rsid w:val="00A277EB"/>
    <w:rsid w:val="00A2780C"/>
    <w:rsid w:val="00A27A40"/>
    <w:rsid w:val="00A27AF9"/>
    <w:rsid w:val="00A27CA2"/>
    <w:rsid w:val="00A27E4B"/>
    <w:rsid w:val="00A27F82"/>
    <w:rsid w:val="00A30248"/>
    <w:rsid w:val="00A305C1"/>
    <w:rsid w:val="00A30747"/>
    <w:rsid w:val="00A3088E"/>
    <w:rsid w:val="00A308D9"/>
    <w:rsid w:val="00A30944"/>
    <w:rsid w:val="00A3096B"/>
    <w:rsid w:val="00A30AB1"/>
    <w:rsid w:val="00A30BC7"/>
    <w:rsid w:val="00A30F3B"/>
    <w:rsid w:val="00A31364"/>
    <w:rsid w:val="00A31455"/>
    <w:rsid w:val="00A317FD"/>
    <w:rsid w:val="00A31EA9"/>
    <w:rsid w:val="00A31F56"/>
    <w:rsid w:val="00A3206D"/>
    <w:rsid w:val="00A32079"/>
    <w:rsid w:val="00A3272F"/>
    <w:rsid w:val="00A329E9"/>
    <w:rsid w:val="00A32A32"/>
    <w:rsid w:val="00A336E9"/>
    <w:rsid w:val="00A33C9E"/>
    <w:rsid w:val="00A33CB8"/>
    <w:rsid w:val="00A33CC1"/>
    <w:rsid w:val="00A33D26"/>
    <w:rsid w:val="00A340FA"/>
    <w:rsid w:val="00A342D9"/>
    <w:rsid w:val="00A3431B"/>
    <w:rsid w:val="00A343B0"/>
    <w:rsid w:val="00A343F1"/>
    <w:rsid w:val="00A34CD3"/>
    <w:rsid w:val="00A34DEE"/>
    <w:rsid w:val="00A34F07"/>
    <w:rsid w:val="00A34F47"/>
    <w:rsid w:val="00A35301"/>
    <w:rsid w:val="00A35366"/>
    <w:rsid w:val="00A353B2"/>
    <w:rsid w:val="00A359A8"/>
    <w:rsid w:val="00A36310"/>
    <w:rsid w:val="00A366A7"/>
    <w:rsid w:val="00A366B4"/>
    <w:rsid w:val="00A367EF"/>
    <w:rsid w:val="00A368DA"/>
    <w:rsid w:val="00A3693F"/>
    <w:rsid w:val="00A36957"/>
    <w:rsid w:val="00A370E2"/>
    <w:rsid w:val="00A377C8"/>
    <w:rsid w:val="00A37E76"/>
    <w:rsid w:val="00A40093"/>
    <w:rsid w:val="00A4022D"/>
    <w:rsid w:val="00A40A87"/>
    <w:rsid w:val="00A41249"/>
    <w:rsid w:val="00A413D0"/>
    <w:rsid w:val="00A414BC"/>
    <w:rsid w:val="00A4152D"/>
    <w:rsid w:val="00A41CF9"/>
    <w:rsid w:val="00A41D10"/>
    <w:rsid w:val="00A41ED3"/>
    <w:rsid w:val="00A41F24"/>
    <w:rsid w:val="00A420EA"/>
    <w:rsid w:val="00A426CD"/>
    <w:rsid w:val="00A42915"/>
    <w:rsid w:val="00A42A66"/>
    <w:rsid w:val="00A42CA0"/>
    <w:rsid w:val="00A42D13"/>
    <w:rsid w:val="00A42DE8"/>
    <w:rsid w:val="00A43222"/>
    <w:rsid w:val="00A434DA"/>
    <w:rsid w:val="00A4357C"/>
    <w:rsid w:val="00A43639"/>
    <w:rsid w:val="00A43755"/>
    <w:rsid w:val="00A43817"/>
    <w:rsid w:val="00A4383A"/>
    <w:rsid w:val="00A43CE6"/>
    <w:rsid w:val="00A43D85"/>
    <w:rsid w:val="00A4449D"/>
    <w:rsid w:val="00A445C6"/>
    <w:rsid w:val="00A447AD"/>
    <w:rsid w:val="00A4564B"/>
    <w:rsid w:val="00A45872"/>
    <w:rsid w:val="00A45885"/>
    <w:rsid w:val="00A461FB"/>
    <w:rsid w:val="00A46589"/>
    <w:rsid w:val="00A46ADD"/>
    <w:rsid w:val="00A46B78"/>
    <w:rsid w:val="00A46C04"/>
    <w:rsid w:val="00A46E67"/>
    <w:rsid w:val="00A471CB"/>
    <w:rsid w:val="00A47522"/>
    <w:rsid w:val="00A47879"/>
    <w:rsid w:val="00A47F32"/>
    <w:rsid w:val="00A47F9E"/>
    <w:rsid w:val="00A47FD5"/>
    <w:rsid w:val="00A5055D"/>
    <w:rsid w:val="00A509E6"/>
    <w:rsid w:val="00A51048"/>
    <w:rsid w:val="00A51BCA"/>
    <w:rsid w:val="00A528AC"/>
    <w:rsid w:val="00A52DE5"/>
    <w:rsid w:val="00A53137"/>
    <w:rsid w:val="00A53FD6"/>
    <w:rsid w:val="00A54E40"/>
    <w:rsid w:val="00A54F08"/>
    <w:rsid w:val="00A54FEA"/>
    <w:rsid w:val="00A55256"/>
    <w:rsid w:val="00A55467"/>
    <w:rsid w:val="00A5563C"/>
    <w:rsid w:val="00A55BAE"/>
    <w:rsid w:val="00A5622D"/>
    <w:rsid w:val="00A567D9"/>
    <w:rsid w:val="00A56B59"/>
    <w:rsid w:val="00A56C42"/>
    <w:rsid w:val="00A5734B"/>
    <w:rsid w:val="00A5757D"/>
    <w:rsid w:val="00A57C7B"/>
    <w:rsid w:val="00A60AC9"/>
    <w:rsid w:val="00A60B23"/>
    <w:rsid w:val="00A6136C"/>
    <w:rsid w:val="00A614C6"/>
    <w:rsid w:val="00A61603"/>
    <w:rsid w:val="00A62327"/>
    <w:rsid w:val="00A624E5"/>
    <w:rsid w:val="00A6263C"/>
    <w:rsid w:val="00A62796"/>
    <w:rsid w:val="00A62D03"/>
    <w:rsid w:val="00A631B3"/>
    <w:rsid w:val="00A6322B"/>
    <w:rsid w:val="00A63739"/>
    <w:rsid w:val="00A63CB8"/>
    <w:rsid w:val="00A63FB8"/>
    <w:rsid w:val="00A64014"/>
    <w:rsid w:val="00A6401D"/>
    <w:rsid w:val="00A64100"/>
    <w:rsid w:val="00A64423"/>
    <w:rsid w:val="00A64806"/>
    <w:rsid w:val="00A648E1"/>
    <w:rsid w:val="00A64963"/>
    <w:rsid w:val="00A64B39"/>
    <w:rsid w:val="00A64D41"/>
    <w:rsid w:val="00A64ED3"/>
    <w:rsid w:val="00A6532C"/>
    <w:rsid w:val="00A65686"/>
    <w:rsid w:val="00A656B4"/>
    <w:rsid w:val="00A65AC7"/>
    <w:rsid w:val="00A65ACE"/>
    <w:rsid w:val="00A65DEE"/>
    <w:rsid w:val="00A665CB"/>
    <w:rsid w:val="00A6673F"/>
    <w:rsid w:val="00A66A0A"/>
    <w:rsid w:val="00A675A9"/>
    <w:rsid w:val="00A676EE"/>
    <w:rsid w:val="00A67E9B"/>
    <w:rsid w:val="00A7015E"/>
    <w:rsid w:val="00A7016D"/>
    <w:rsid w:val="00A7065D"/>
    <w:rsid w:val="00A7079E"/>
    <w:rsid w:val="00A708F5"/>
    <w:rsid w:val="00A7091F"/>
    <w:rsid w:val="00A70994"/>
    <w:rsid w:val="00A710E9"/>
    <w:rsid w:val="00A712AB"/>
    <w:rsid w:val="00A7142B"/>
    <w:rsid w:val="00A7182E"/>
    <w:rsid w:val="00A71AEF"/>
    <w:rsid w:val="00A72098"/>
    <w:rsid w:val="00A72218"/>
    <w:rsid w:val="00A72847"/>
    <w:rsid w:val="00A73148"/>
    <w:rsid w:val="00A7316E"/>
    <w:rsid w:val="00A731E2"/>
    <w:rsid w:val="00A73575"/>
    <w:rsid w:val="00A73998"/>
    <w:rsid w:val="00A73A96"/>
    <w:rsid w:val="00A73D79"/>
    <w:rsid w:val="00A74490"/>
    <w:rsid w:val="00A74A06"/>
    <w:rsid w:val="00A750BC"/>
    <w:rsid w:val="00A75663"/>
    <w:rsid w:val="00A757D3"/>
    <w:rsid w:val="00A75979"/>
    <w:rsid w:val="00A75C05"/>
    <w:rsid w:val="00A75D18"/>
    <w:rsid w:val="00A7653D"/>
    <w:rsid w:val="00A76658"/>
    <w:rsid w:val="00A76F79"/>
    <w:rsid w:val="00A77200"/>
    <w:rsid w:val="00A77353"/>
    <w:rsid w:val="00A77540"/>
    <w:rsid w:val="00A7757C"/>
    <w:rsid w:val="00A775B2"/>
    <w:rsid w:val="00A775B4"/>
    <w:rsid w:val="00A77702"/>
    <w:rsid w:val="00A77874"/>
    <w:rsid w:val="00A77BBC"/>
    <w:rsid w:val="00A77E74"/>
    <w:rsid w:val="00A77F83"/>
    <w:rsid w:val="00A80521"/>
    <w:rsid w:val="00A80B93"/>
    <w:rsid w:val="00A80F1E"/>
    <w:rsid w:val="00A8114F"/>
    <w:rsid w:val="00A81233"/>
    <w:rsid w:val="00A81587"/>
    <w:rsid w:val="00A8177A"/>
    <w:rsid w:val="00A817A2"/>
    <w:rsid w:val="00A81E96"/>
    <w:rsid w:val="00A82169"/>
    <w:rsid w:val="00A821DC"/>
    <w:rsid w:val="00A823AB"/>
    <w:rsid w:val="00A8241D"/>
    <w:rsid w:val="00A824C4"/>
    <w:rsid w:val="00A834ED"/>
    <w:rsid w:val="00A8350A"/>
    <w:rsid w:val="00A83C5C"/>
    <w:rsid w:val="00A83DA0"/>
    <w:rsid w:val="00A843CA"/>
    <w:rsid w:val="00A84423"/>
    <w:rsid w:val="00A847D5"/>
    <w:rsid w:val="00A84833"/>
    <w:rsid w:val="00A848F0"/>
    <w:rsid w:val="00A84F3F"/>
    <w:rsid w:val="00A853C6"/>
    <w:rsid w:val="00A86108"/>
    <w:rsid w:val="00A86335"/>
    <w:rsid w:val="00A863F4"/>
    <w:rsid w:val="00A8667C"/>
    <w:rsid w:val="00A86838"/>
    <w:rsid w:val="00A868E9"/>
    <w:rsid w:val="00A8690A"/>
    <w:rsid w:val="00A86BE1"/>
    <w:rsid w:val="00A86C33"/>
    <w:rsid w:val="00A87061"/>
    <w:rsid w:val="00A876AC"/>
    <w:rsid w:val="00A87B54"/>
    <w:rsid w:val="00A87B77"/>
    <w:rsid w:val="00A87BE2"/>
    <w:rsid w:val="00A90252"/>
    <w:rsid w:val="00A90500"/>
    <w:rsid w:val="00A90B50"/>
    <w:rsid w:val="00A90D56"/>
    <w:rsid w:val="00A91477"/>
    <w:rsid w:val="00A9156A"/>
    <w:rsid w:val="00A91816"/>
    <w:rsid w:val="00A91873"/>
    <w:rsid w:val="00A91A02"/>
    <w:rsid w:val="00A91C75"/>
    <w:rsid w:val="00A91DF5"/>
    <w:rsid w:val="00A91E71"/>
    <w:rsid w:val="00A92278"/>
    <w:rsid w:val="00A922E8"/>
    <w:rsid w:val="00A92359"/>
    <w:rsid w:val="00A929C2"/>
    <w:rsid w:val="00A929D5"/>
    <w:rsid w:val="00A92A98"/>
    <w:rsid w:val="00A92AB9"/>
    <w:rsid w:val="00A9317F"/>
    <w:rsid w:val="00A931B7"/>
    <w:rsid w:val="00A93322"/>
    <w:rsid w:val="00A933FF"/>
    <w:rsid w:val="00A934A4"/>
    <w:rsid w:val="00A93712"/>
    <w:rsid w:val="00A939FA"/>
    <w:rsid w:val="00A93C3B"/>
    <w:rsid w:val="00A93E4E"/>
    <w:rsid w:val="00A9433B"/>
    <w:rsid w:val="00A94599"/>
    <w:rsid w:val="00A9470E"/>
    <w:rsid w:val="00A947AA"/>
    <w:rsid w:val="00A94BFD"/>
    <w:rsid w:val="00A95208"/>
    <w:rsid w:val="00A953C6"/>
    <w:rsid w:val="00A95449"/>
    <w:rsid w:val="00A959E6"/>
    <w:rsid w:val="00A95B8F"/>
    <w:rsid w:val="00A95EBB"/>
    <w:rsid w:val="00A9607B"/>
    <w:rsid w:val="00A964A1"/>
    <w:rsid w:val="00A96843"/>
    <w:rsid w:val="00A969B3"/>
    <w:rsid w:val="00A96BC4"/>
    <w:rsid w:val="00A96FDC"/>
    <w:rsid w:val="00A97031"/>
    <w:rsid w:val="00A9728A"/>
    <w:rsid w:val="00A97596"/>
    <w:rsid w:val="00A97696"/>
    <w:rsid w:val="00A97A2E"/>
    <w:rsid w:val="00A97AFD"/>
    <w:rsid w:val="00AA01A6"/>
    <w:rsid w:val="00AA0230"/>
    <w:rsid w:val="00AA037A"/>
    <w:rsid w:val="00AA0EC4"/>
    <w:rsid w:val="00AA0ECB"/>
    <w:rsid w:val="00AA12B1"/>
    <w:rsid w:val="00AA134A"/>
    <w:rsid w:val="00AA191B"/>
    <w:rsid w:val="00AA1F84"/>
    <w:rsid w:val="00AA21EA"/>
    <w:rsid w:val="00AA247E"/>
    <w:rsid w:val="00AA2694"/>
    <w:rsid w:val="00AA2697"/>
    <w:rsid w:val="00AA2924"/>
    <w:rsid w:val="00AA2BE3"/>
    <w:rsid w:val="00AA2C92"/>
    <w:rsid w:val="00AA2CD5"/>
    <w:rsid w:val="00AA3BBB"/>
    <w:rsid w:val="00AA3C03"/>
    <w:rsid w:val="00AA3EAC"/>
    <w:rsid w:val="00AA4025"/>
    <w:rsid w:val="00AA404D"/>
    <w:rsid w:val="00AA4068"/>
    <w:rsid w:val="00AA4320"/>
    <w:rsid w:val="00AA434D"/>
    <w:rsid w:val="00AA4486"/>
    <w:rsid w:val="00AA4539"/>
    <w:rsid w:val="00AA4891"/>
    <w:rsid w:val="00AA497E"/>
    <w:rsid w:val="00AA4D35"/>
    <w:rsid w:val="00AA4F45"/>
    <w:rsid w:val="00AA5386"/>
    <w:rsid w:val="00AA561A"/>
    <w:rsid w:val="00AA597B"/>
    <w:rsid w:val="00AA5D0D"/>
    <w:rsid w:val="00AA62D7"/>
    <w:rsid w:val="00AA6764"/>
    <w:rsid w:val="00AA6C59"/>
    <w:rsid w:val="00AA6D41"/>
    <w:rsid w:val="00AA737A"/>
    <w:rsid w:val="00AA74F6"/>
    <w:rsid w:val="00AA75B7"/>
    <w:rsid w:val="00AA786F"/>
    <w:rsid w:val="00AA7B81"/>
    <w:rsid w:val="00AB1A63"/>
    <w:rsid w:val="00AB1ECB"/>
    <w:rsid w:val="00AB21EC"/>
    <w:rsid w:val="00AB2286"/>
    <w:rsid w:val="00AB2E1A"/>
    <w:rsid w:val="00AB300D"/>
    <w:rsid w:val="00AB313D"/>
    <w:rsid w:val="00AB317A"/>
    <w:rsid w:val="00AB3287"/>
    <w:rsid w:val="00AB366B"/>
    <w:rsid w:val="00AB3BAF"/>
    <w:rsid w:val="00AB3D65"/>
    <w:rsid w:val="00AB45B8"/>
    <w:rsid w:val="00AB4F42"/>
    <w:rsid w:val="00AB5493"/>
    <w:rsid w:val="00AB57B2"/>
    <w:rsid w:val="00AB5C29"/>
    <w:rsid w:val="00AB5DBB"/>
    <w:rsid w:val="00AB6391"/>
    <w:rsid w:val="00AB676F"/>
    <w:rsid w:val="00AB6AB6"/>
    <w:rsid w:val="00AB6D5F"/>
    <w:rsid w:val="00AB737D"/>
    <w:rsid w:val="00AB739C"/>
    <w:rsid w:val="00AB7415"/>
    <w:rsid w:val="00AB7522"/>
    <w:rsid w:val="00AB770D"/>
    <w:rsid w:val="00AB783E"/>
    <w:rsid w:val="00AB7D14"/>
    <w:rsid w:val="00AB7E46"/>
    <w:rsid w:val="00AC04F3"/>
    <w:rsid w:val="00AC0805"/>
    <w:rsid w:val="00AC0C6B"/>
    <w:rsid w:val="00AC0F2E"/>
    <w:rsid w:val="00AC126F"/>
    <w:rsid w:val="00AC142B"/>
    <w:rsid w:val="00AC18E4"/>
    <w:rsid w:val="00AC1B54"/>
    <w:rsid w:val="00AC1C8A"/>
    <w:rsid w:val="00AC1DA8"/>
    <w:rsid w:val="00AC1F8A"/>
    <w:rsid w:val="00AC25BA"/>
    <w:rsid w:val="00AC27AE"/>
    <w:rsid w:val="00AC280D"/>
    <w:rsid w:val="00AC2AEB"/>
    <w:rsid w:val="00AC2BBF"/>
    <w:rsid w:val="00AC2C91"/>
    <w:rsid w:val="00AC2DA5"/>
    <w:rsid w:val="00AC2F74"/>
    <w:rsid w:val="00AC31B0"/>
    <w:rsid w:val="00AC3257"/>
    <w:rsid w:val="00AC331C"/>
    <w:rsid w:val="00AC356D"/>
    <w:rsid w:val="00AC3A3B"/>
    <w:rsid w:val="00AC3E47"/>
    <w:rsid w:val="00AC48DC"/>
    <w:rsid w:val="00AC4AE7"/>
    <w:rsid w:val="00AC4D27"/>
    <w:rsid w:val="00AC4F98"/>
    <w:rsid w:val="00AC5018"/>
    <w:rsid w:val="00AC5566"/>
    <w:rsid w:val="00AC55C4"/>
    <w:rsid w:val="00AC589D"/>
    <w:rsid w:val="00AC5ADF"/>
    <w:rsid w:val="00AC5D38"/>
    <w:rsid w:val="00AC626C"/>
    <w:rsid w:val="00AC6383"/>
    <w:rsid w:val="00AC709E"/>
    <w:rsid w:val="00AC70F7"/>
    <w:rsid w:val="00AC7B27"/>
    <w:rsid w:val="00AC7F8B"/>
    <w:rsid w:val="00AC7FBF"/>
    <w:rsid w:val="00AD0126"/>
    <w:rsid w:val="00AD0377"/>
    <w:rsid w:val="00AD051E"/>
    <w:rsid w:val="00AD06E8"/>
    <w:rsid w:val="00AD0838"/>
    <w:rsid w:val="00AD08BC"/>
    <w:rsid w:val="00AD0C00"/>
    <w:rsid w:val="00AD0FCA"/>
    <w:rsid w:val="00AD0FD2"/>
    <w:rsid w:val="00AD13B8"/>
    <w:rsid w:val="00AD1573"/>
    <w:rsid w:val="00AD1D31"/>
    <w:rsid w:val="00AD21EB"/>
    <w:rsid w:val="00AD2330"/>
    <w:rsid w:val="00AD2724"/>
    <w:rsid w:val="00AD2A74"/>
    <w:rsid w:val="00AD3361"/>
    <w:rsid w:val="00AD35BA"/>
    <w:rsid w:val="00AD37B3"/>
    <w:rsid w:val="00AD3AF1"/>
    <w:rsid w:val="00AD4199"/>
    <w:rsid w:val="00AD474E"/>
    <w:rsid w:val="00AD4BF1"/>
    <w:rsid w:val="00AD4D44"/>
    <w:rsid w:val="00AD4FD9"/>
    <w:rsid w:val="00AD5018"/>
    <w:rsid w:val="00AD50FD"/>
    <w:rsid w:val="00AD5AE6"/>
    <w:rsid w:val="00AD5DB0"/>
    <w:rsid w:val="00AD60E4"/>
    <w:rsid w:val="00AD634A"/>
    <w:rsid w:val="00AD63C1"/>
    <w:rsid w:val="00AD69A7"/>
    <w:rsid w:val="00AD6EED"/>
    <w:rsid w:val="00AD736F"/>
    <w:rsid w:val="00AD75A1"/>
    <w:rsid w:val="00AD7AB4"/>
    <w:rsid w:val="00AD7B01"/>
    <w:rsid w:val="00AD7C9F"/>
    <w:rsid w:val="00AE003C"/>
    <w:rsid w:val="00AE01AB"/>
    <w:rsid w:val="00AE0598"/>
    <w:rsid w:val="00AE05C4"/>
    <w:rsid w:val="00AE05CC"/>
    <w:rsid w:val="00AE08D1"/>
    <w:rsid w:val="00AE08DA"/>
    <w:rsid w:val="00AE104F"/>
    <w:rsid w:val="00AE10F2"/>
    <w:rsid w:val="00AE1249"/>
    <w:rsid w:val="00AE1819"/>
    <w:rsid w:val="00AE189C"/>
    <w:rsid w:val="00AE1CBF"/>
    <w:rsid w:val="00AE1CCD"/>
    <w:rsid w:val="00AE2274"/>
    <w:rsid w:val="00AE275B"/>
    <w:rsid w:val="00AE2B04"/>
    <w:rsid w:val="00AE2BD5"/>
    <w:rsid w:val="00AE2D07"/>
    <w:rsid w:val="00AE2D2B"/>
    <w:rsid w:val="00AE3071"/>
    <w:rsid w:val="00AE3525"/>
    <w:rsid w:val="00AE380F"/>
    <w:rsid w:val="00AE3970"/>
    <w:rsid w:val="00AE3AF6"/>
    <w:rsid w:val="00AE3C41"/>
    <w:rsid w:val="00AE3E2D"/>
    <w:rsid w:val="00AE4070"/>
    <w:rsid w:val="00AE421D"/>
    <w:rsid w:val="00AE4234"/>
    <w:rsid w:val="00AE488B"/>
    <w:rsid w:val="00AE4CA0"/>
    <w:rsid w:val="00AE4D4C"/>
    <w:rsid w:val="00AE4F0A"/>
    <w:rsid w:val="00AE5391"/>
    <w:rsid w:val="00AE560C"/>
    <w:rsid w:val="00AE620C"/>
    <w:rsid w:val="00AE6213"/>
    <w:rsid w:val="00AE643C"/>
    <w:rsid w:val="00AE69B4"/>
    <w:rsid w:val="00AE6B36"/>
    <w:rsid w:val="00AE733A"/>
    <w:rsid w:val="00AE7612"/>
    <w:rsid w:val="00AE7B9A"/>
    <w:rsid w:val="00AF039B"/>
    <w:rsid w:val="00AF0459"/>
    <w:rsid w:val="00AF0491"/>
    <w:rsid w:val="00AF051F"/>
    <w:rsid w:val="00AF0588"/>
    <w:rsid w:val="00AF0670"/>
    <w:rsid w:val="00AF0729"/>
    <w:rsid w:val="00AF0C05"/>
    <w:rsid w:val="00AF0C36"/>
    <w:rsid w:val="00AF0C98"/>
    <w:rsid w:val="00AF0E9D"/>
    <w:rsid w:val="00AF1515"/>
    <w:rsid w:val="00AF165B"/>
    <w:rsid w:val="00AF17E0"/>
    <w:rsid w:val="00AF19F9"/>
    <w:rsid w:val="00AF1CE0"/>
    <w:rsid w:val="00AF2194"/>
    <w:rsid w:val="00AF243F"/>
    <w:rsid w:val="00AF259E"/>
    <w:rsid w:val="00AF25A7"/>
    <w:rsid w:val="00AF2649"/>
    <w:rsid w:val="00AF2846"/>
    <w:rsid w:val="00AF2C3B"/>
    <w:rsid w:val="00AF31E0"/>
    <w:rsid w:val="00AF363B"/>
    <w:rsid w:val="00AF38FA"/>
    <w:rsid w:val="00AF3B4C"/>
    <w:rsid w:val="00AF3BA6"/>
    <w:rsid w:val="00AF3BFD"/>
    <w:rsid w:val="00AF4132"/>
    <w:rsid w:val="00AF429E"/>
    <w:rsid w:val="00AF46B7"/>
    <w:rsid w:val="00AF4739"/>
    <w:rsid w:val="00AF477A"/>
    <w:rsid w:val="00AF48D4"/>
    <w:rsid w:val="00AF4B2C"/>
    <w:rsid w:val="00AF4D5C"/>
    <w:rsid w:val="00AF5258"/>
    <w:rsid w:val="00AF5FD7"/>
    <w:rsid w:val="00AF65E0"/>
    <w:rsid w:val="00AF668A"/>
    <w:rsid w:val="00AF691B"/>
    <w:rsid w:val="00AF6BAC"/>
    <w:rsid w:val="00AF6DC6"/>
    <w:rsid w:val="00AF6F61"/>
    <w:rsid w:val="00AF6F6A"/>
    <w:rsid w:val="00AF7296"/>
    <w:rsid w:val="00AF7BA5"/>
    <w:rsid w:val="00AF7CDA"/>
    <w:rsid w:val="00AF7CDB"/>
    <w:rsid w:val="00B0027F"/>
    <w:rsid w:val="00B0032E"/>
    <w:rsid w:val="00B007BD"/>
    <w:rsid w:val="00B00A78"/>
    <w:rsid w:val="00B00BCD"/>
    <w:rsid w:val="00B00FAC"/>
    <w:rsid w:val="00B013C8"/>
    <w:rsid w:val="00B01424"/>
    <w:rsid w:val="00B01467"/>
    <w:rsid w:val="00B01519"/>
    <w:rsid w:val="00B016C7"/>
    <w:rsid w:val="00B019BF"/>
    <w:rsid w:val="00B01B33"/>
    <w:rsid w:val="00B01C35"/>
    <w:rsid w:val="00B01D57"/>
    <w:rsid w:val="00B02237"/>
    <w:rsid w:val="00B02AFA"/>
    <w:rsid w:val="00B02B92"/>
    <w:rsid w:val="00B02FFE"/>
    <w:rsid w:val="00B033DF"/>
    <w:rsid w:val="00B03448"/>
    <w:rsid w:val="00B0355E"/>
    <w:rsid w:val="00B03A88"/>
    <w:rsid w:val="00B0402A"/>
    <w:rsid w:val="00B044DD"/>
    <w:rsid w:val="00B04AD1"/>
    <w:rsid w:val="00B05058"/>
    <w:rsid w:val="00B05181"/>
    <w:rsid w:val="00B054C3"/>
    <w:rsid w:val="00B0559B"/>
    <w:rsid w:val="00B05C19"/>
    <w:rsid w:val="00B06134"/>
    <w:rsid w:val="00B063FD"/>
    <w:rsid w:val="00B0673C"/>
    <w:rsid w:val="00B06916"/>
    <w:rsid w:val="00B06AE2"/>
    <w:rsid w:val="00B06C01"/>
    <w:rsid w:val="00B07059"/>
    <w:rsid w:val="00B0713D"/>
    <w:rsid w:val="00B07925"/>
    <w:rsid w:val="00B1026C"/>
    <w:rsid w:val="00B1031D"/>
    <w:rsid w:val="00B106EA"/>
    <w:rsid w:val="00B10A2A"/>
    <w:rsid w:val="00B10C06"/>
    <w:rsid w:val="00B10FCB"/>
    <w:rsid w:val="00B11371"/>
    <w:rsid w:val="00B1143F"/>
    <w:rsid w:val="00B114D7"/>
    <w:rsid w:val="00B116B7"/>
    <w:rsid w:val="00B11A58"/>
    <w:rsid w:val="00B11C11"/>
    <w:rsid w:val="00B12384"/>
    <w:rsid w:val="00B124D7"/>
    <w:rsid w:val="00B12C23"/>
    <w:rsid w:val="00B1302E"/>
    <w:rsid w:val="00B1306C"/>
    <w:rsid w:val="00B13441"/>
    <w:rsid w:val="00B134CD"/>
    <w:rsid w:val="00B134EF"/>
    <w:rsid w:val="00B138D2"/>
    <w:rsid w:val="00B13935"/>
    <w:rsid w:val="00B139DE"/>
    <w:rsid w:val="00B13DEC"/>
    <w:rsid w:val="00B140F8"/>
    <w:rsid w:val="00B14341"/>
    <w:rsid w:val="00B1480D"/>
    <w:rsid w:val="00B14A8D"/>
    <w:rsid w:val="00B14D73"/>
    <w:rsid w:val="00B14EA9"/>
    <w:rsid w:val="00B150B7"/>
    <w:rsid w:val="00B1553D"/>
    <w:rsid w:val="00B15BDC"/>
    <w:rsid w:val="00B15CB5"/>
    <w:rsid w:val="00B1655B"/>
    <w:rsid w:val="00B16799"/>
    <w:rsid w:val="00B168E1"/>
    <w:rsid w:val="00B16906"/>
    <w:rsid w:val="00B16D15"/>
    <w:rsid w:val="00B16D5C"/>
    <w:rsid w:val="00B179D8"/>
    <w:rsid w:val="00B2025C"/>
    <w:rsid w:val="00B20461"/>
    <w:rsid w:val="00B2061A"/>
    <w:rsid w:val="00B20B67"/>
    <w:rsid w:val="00B20BA9"/>
    <w:rsid w:val="00B21305"/>
    <w:rsid w:val="00B213A8"/>
    <w:rsid w:val="00B21A9B"/>
    <w:rsid w:val="00B21EFC"/>
    <w:rsid w:val="00B220D0"/>
    <w:rsid w:val="00B2240A"/>
    <w:rsid w:val="00B23B53"/>
    <w:rsid w:val="00B23B95"/>
    <w:rsid w:val="00B23F81"/>
    <w:rsid w:val="00B24ACB"/>
    <w:rsid w:val="00B24E66"/>
    <w:rsid w:val="00B254C4"/>
    <w:rsid w:val="00B255AC"/>
    <w:rsid w:val="00B25E4B"/>
    <w:rsid w:val="00B25F81"/>
    <w:rsid w:val="00B260D1"/>
    <w:rsid w:val="00B26118"/>
    <w:rsid w:val="00B2623B"/>
    <w:rsid w:val="00B262AA"/>
    <w:rsid w:val="00B262EF"/>
    <w:rsid w:val="00B263FD"/>
    <w:rsid w:val="00B2668E"/>
    <w:rsid w:val="00B26836"/>
    <w:rsid w:val="00B26F52"/>
    <w:rsid w:val="00B26F9C"/>
    <w:rsid w:val="00B27142"/>
    <w:rsid w:val="00B275EB"/>
    <w:rsid w:val="00B2790B"/>
    <w:rsid w:val="00B27918"/>
    <w:rsid w:val="00B27F42"/>
    <w:rsid w:val="00B300FE"/>
    <w:rsid w:val="00B30A41"/>
    <w:rsid w:val="00B31000"/>
    <w:rsid w:val="00B314BB"/>
    <w:rsid w:val="00B31EA3"/>
    <w:rsid w:val="00B31F57"/>
    <w:rsid w:val="00B31F80"/>
    <w:rsid w:val="00B321C5"/>
    <w:rsid w:val="00B322D6"/>
    <w:rsid w:val="00B323D7"/>
    <w:rsid w:val="00B3258C"/>
    <w:rsid w:val="00B3268B"/>
    <w:rsid w:val="00B3271D"/>
    <w:rsid w:val="00B32766"/>
    <w:rsid w:val="00B329FC"/>
    <w:rsid w:val="00B32B82"/>
    <w:rsid w:val="00B3313F"/>
    <w:rsid w:val="00B331CF"/>
    <w:rsid w:val="00B335BB"/>
    <w:rsid w:val="00B337D8"/>
    <w:rsid w:val="00B33BAD"/>
    <w:rsid w:val="00B34082"/>
    <w:rsid w:val="00B34131"/>
    <w:rsid w:val="00B3426E"/>
    <w:rsid w:val="00B3430B"/>
    <w:rsid w:val="00B3464B"/>
    <w:rsid w:val="00B346A9"/>
    <w:rsid w:val="00B34827"/>
    <w:rsid w:val="00B35393"/>
    <w:rsid w:val="00B353C0"/>
    <w:rsid w:val="00B35410"/>
    <w:rsid w:val="00B35677"/>
    <w:rsid w:val="00B359B7"/>
    <w:rsid w:val="00B35DDA"/>
    <w:rsid w:val="00B35E99"/>
    <w:rsid w:val="00B35F16"/>
    <w:rsid w:val="00B36DF5"/>
    <w:rsid w:val="00B36E91"/>
    <w:rsid w:val="00B36F31"/>
    <w:rsid w:val="00B36FCB"/>
    <w:rsid w:val="00B373C2"/>
    <w:rsid w:val="00B37407"/>
    <w:rsid w:val="00B37423"/>
    <w:rsid w:val="00B37472"/>
    <w:rsid w:val="00B374A9"/>
    <w:rsid w:val="00B3773B"/>
    <w:rsid w:val="00B37870"/>
    <w:rsid w:val="00B37D65"/>
    <w:rsid w:val="00B37DCE"/>
    <w:rsid w:val="00B37EC4"/>
    <w:rsid w:val="00B4056B"/>
    <w:rsid w:val="00B409A0"/>
    <w:rsid w:val="00B40AF7"/>
    <w:rsid w:val="00B40D2A"/>
    <w:rsid w:val="00B41344"/>
    <w:rsid w:val="00B41433"/>
    <w:rsid w:val="00B416FE"/>
    <w:rsid w:val="00B4182B"/>
    <w:rsid w:val="00B41BDE"/>
    <w:rsid w:val="00B41E10"/>
    <w:rsid w:val="00B431BA"/>
    <w:rsid w:val="00B43474"/>
    <w:rsid w:val="00B4348E"/>
    <w:rsid w:val="00B43F29"/>
    <w:rsid w:val="00B4404C"/>
    <w:rsid w:val="00B44184"/>
    <w:rsid w:val="00B4425F"/>
    <w:rsid w:val="00B44635"/>
    <w:rsid w:val="00B44D7E"/>
    <w:rsid w:val="00B44E27"/>
    <w:rsid w:val="00B4536C"/>
    <w:rsid w:val="00B4587D"/>
    <w:rsid w:val="00B459D9"/>
    <w:rsid w:val="00B45DD1"/>
    <w:rsid w:val="00B45F96"/>
    <w:rsid w:val="00B46204"/>
    <w:rsid w:val="00B467E8"/>
    <w:rsid w:val="00B469EF"/>
    <w:rsid w:val="00B46AE1"/>
    <w:rsid w:val="00B46F4B"/>
    <w:rsid w:val="00B472D8"/>
    <w:rsid w:val="00B475E5"/>
    <w:rsid w:val="00B4781E"/>
    <w:rsid w:val="00B50570"/>
    <w:rsid w:val="00B50F66"/>
    <w:rsid w:val="00B5119D"/>
    <w:rsid w:val="00B511DE"/>
    <w:rsid w:val="00B5152E"/>
    <w:rsid w:val="00B51746"/>
    <w:rsid w:val="00B51D41"/>
    <w:rsid w:val="00B52218"/>
    <w:rsid w:val="00B526E7"/>
    <w:rsid w:val="00B52843"/>
    <w:rsid w:val="00B52863"/>
    <w:rsid w:val="00B52C23"/>
    <w:rsid w:val="00B52D43"/>
    <w:rsid w:val="00B52D5F"/>
    <w:rsid w:val="00B52EAD"/>
    <w:rsid w:val="00B53074"/>
    <w:rsid w:val="00B5345B"/>
    <w:rsid w:val="00B53729"/>
    <w:rsid w:val="00B537DC"/>
    <w:rsid w:val="00B53DB5"/>
    <w:rsid w:val="00B5438B"/>
    <w:rsid w:val="00B5458C"/>
    <w:rsid w:val="00B54941"/>
    <w:rsid w:val="00B54CAE"/>
    <w:rsid w:val="00B54D8B"/>
    <w:rsid w:val="00B5500C"/>
    <w:rsid w:val="00B550D2"/>
    <w:rsid w:val="00B5531F"/>
    <w:rsid w:val="00B553B9"/>
    <w:rsid w:val="00B554AE"/>
    <w:rsid w:val="00B55695"/>
    <w:rsid w:val="00B5584D"/>
    <w:rsid w:val="00B5586E"/>
    <w:rsid w:val="00B55C3F"/>
    <w:rsid w:val="00B55D9B"/>
    <w:rsid w:val="00B55DC2"/>
    <w:rsid w:val="00B55EEF"/>
    <w:rsid w:val="00B5618B"/>
    <w:rsid w:val="00B562FB"/>
    <w:rsid w:val="00B563F4"/>
    <w:rsid w:val="00B5665C"/>
    <w:rsid w:val="00B567A1"/>
    <w:rsid w:val="00B5690C"/>
    <w:rsid w:val="00B569D4"/>
    <w:rsid w:val="00B56D3D"/>
    <w:rsid w:val="00B5735C"/>
    <w:rsid w:val="00B573AC"/>
    <w:rsid w:val="00B5741D"/>
    <w:rsid w:val="00B57880"/>
    <w:rsid w:val="00B57903"/>
    <w:rsid w:val="00B579A0"/>
    <w:rsid w:val="00B57E74"/>
    <w:rsid w:val="00B60506"/>
    <w:rsid w:val="00B60775"/>
    <w:rsid w:val="00B6083E"/>
    <w:rsid w:val="00B60BA3"/>
    <w:rsid w:val="00B60EE6"/>
    <w:rsid w:val="00B60F1B"/>
    <w:rsid w:val="00B61531"/>
    <w:rsid w:val="00B6159B"/>
    <w:rsid w:val="00B616B5"/>
    <w:rsid w:val="00B617B0"/>
    <w:rsid w:val="00B6191E"/>
    <w:rsid w:val="00B61B8A"/>
    <w:rsid w:val="00B620F0"/>
    <w:rsid w:val="00B62156"/>
    <w:rsid w:val="00B62274"/>
    <w:rsid w:val="00B62505"/>
    <w:rsid w:val="00B628EA"/>
    <w:rsid w:val="00B62A4D"/>
    <w:rsid w:val="00B62A9B"/>
    <w:rsid w:val="00B62D1D"/>
    <w:rsid w:val="00B63692"/>
    <w:rsid w:val="00B6373F"/>
    <w:rsid w:val="00B638FE"/>
    <w:rsid w:val="00B63C28"/>
    <w:rsid w:val="00B63E68"/>
    <w:rsid w:val="00B640DD"/>
    <w:rsid w:val="00B64220"/>
    <w:rsid w:val="00B64CE1"/>
    <w:rsid w:val="00B64EDD"/>
    <w:rsid w:val="00B654F8"/>
    <w:rsid w:val="00B6581A"/>
    <w:rsid w:val="00B65B2E"/>
    <w:rsid w:val="00B65F05"/>
    <w:rsid w:val="00B6621F"/>
    <w:rsid w:val="00B66296"/>
    <w:rsid w:val="00B66384"/>
    <w:rsid w:val="00B6654A"/>
    <w:rsid w:val="00B665A7"/>
    <w:rsid w:val="00B669F8"/>
    <w:rsid w:val="00B66B4D"/>
    <w:rsid w:val="00B66CED"/>
    <w:rsid w:val="00B6714A"/>
    <w:rsid w:val="00B67240"/>
    <w:rsid w:val="00B67757"/>
    <w:rsid w:val="00B67D75"/>
    <w:rsid w:val="00B67F70"/>
    <w:rsid w:val="00B703E9"/>
    <w:rsid w:val="00B704DA"/>
    <w:rsid w:val="00B70A70"/>
    <w:rsid w:val="00B70D24"/>
    <w:rsid w:val="00B711F1"/>
    <w:rsid w:val="00B712B5"/>
    <w:rsid w:val="00B713D1"/>
    <w:rsid w:val="00B7154F"/>
    <w:rsid w:val="00B71603"/>
    <w:rsid w:val="00B71843"/>
    <w:rsid w:val="00B71A45"/>
    <w:rsid w:val="00B71A64"/>
    <w:rsid w:val="00B71C9E"/>
    <w:rsid w:val="00B71F88"/>
    <w:rsid w:val="00B722C1"/>
    <w:rsid w:val="00B72755"/>
    <w:rsid w:val="00B728A9"/>
    <w:rsid w:val="00B728AC"/>
    <w:rsid w:val="00B72E38"/>
    <w:rsid w:val="00B7327D"/>
    <w:rsid w:val="00B7371A"/>
    <w:rsid w:val="00B73BA7"/>
    <w:rsid w:val="00B73BC3"/>
    <w:rsid w:val="00B73C22"/>
    <w:rsid w:val="00B73CB1"/>
    <w:rsid w:val="00B73F6C"/>
    <w:rsid w:val="00B74717"/>
    <w:rsid w:val="00B74990"/>
    <w:rsid w:val="00B74EFB"/>
    <w:rsid w:val="00B750AF"/>
    <w:rsid w:val="00B751E5"/>
    <w:rsid w:val="00B754C7"/>
    <w:rsid w:val="00B75649"/>
    <w:rsid w:val="00B756AB"/>
    <w:rsid w:val="00B75719"/>
    <w:rsid w:val="00B75957"/>
    <w:rsid w:val="00B75EB0"/>
    <w:rsid w:val="00B7602A"/>
    <w:rsid w:val="00B760AA"/>
    <w:rsid w:val="00B760F1"/>
    <w:rsid w:val="00B762ED"/>
    <w:rsid w:val="00B7635D"/>
    <w:rsid w:val="00B76473"/>
    <w:rsid w:val="00B768D5"/>
    <w:rsid w:val="00B76932"/>
    <w:rsid w:val="00B770FA"/>
    <w:rsid w:val="00B773C9"/>
    <w:rsid w:val="00B77EB9"/>
    <w:rsid w:val="00B77FD2"/>
    <w:rsid w:val="00B77FF2"/>
    <w:rsid w:val="00B80086"/>
    <w:rsid w:val="00B80094"/>
    <w:rsid w:val="00B80120"/>
    <w:rsid w:val="00B80451"/>
    <w:rsid w:val="00B80659"/>
    <w:rsid w:val="00B80667"/>
    <w:rsid w:val="00B80D45"/>
    <w:rsid w:val="00B81101"/>
    <w:rsid w:val="00B813C3"/>
    <w:rsid w:val="00B81751"/>
    <w:rsid w:val="00B81AC9"/>
    <w:rsid w:val="00B81ACB"/>
    <w:rsid w:val="00B81F4C"/>
    <w:rsid w:val="00B8200D"/>
    <w:rsid w:val="00B8217E"/>
    <w:rsid w:val="00B821D1"/>
    <w:rsid w:val="00B8223D"/>
    <w:rsid w:val="00B82730"/>
    <w:rsid w:val="00B82736"/>
    <w:rsid w:val="00B82750"/>
    <w:rsid w:val="00B828B2"/>
    <w:rsid w:val="00B82A2A"/>
    <w:rsid w:val="00B82C85"/>
    <w:rsid w:val="00B82DCD"/>
    <w:rsid w:val="00B82EB0"/>
    <w:rsid w:val="00B82F5B"/>
    <w:rsid w:val="00B8320C"/>
    <w:rsid w:val="00B835DA"/>
    <w:rsid w:val="00B83C38"/>
    <w:rsid w:val="00B840AD"/>
    <w:rsid w:val="00B8413C"/>
    <w:rsid w:val="00B841FC"/>
    <w:rsid w:val="00B8446F"/>
    <w:rsid w:val="00B844E6"/>
    <w:rsid w:val="00B84537"/>
    <w:rsid w:val="00B8475F"/>
    <w:rsid w:val="00B84817"/>
    <w:rsid w:val="00B848A4"/>
    <w:rsid w:val="00B84A1F"/>
    <w:rsid w:val="00B84DFF"/>
    <w:rsid w:val="00B84E9E"/>
    <w:rsid w:val="00B84F62"/>
    <w:rsid w:val="00B858B5"/>
    <w:rsid w:val="00B8591E"/>
    <w:rsid w:val="00B866FF"/>
    <w:rsid w:val="00B8685E"/>
    <w:rsid w:val="00B86950"/>
    <w:rsid w:val="00B86AF0"/>
    <w:rsid w:val="00B86B98"/>
    <w:rsid w:val="00B86BE8"/>
    <w:rsid w:val="00B86D14"/>
    <w:rsid w:val="00B87CA1"/>
    <w:rsid w:val="00B87DAE"/>
    <w:rsid w:val="00B9051B"/>
    <w:rsid w:val="00B90710"/>
    <w:rsid w:val="00B90A0A"/>
    <w:rsid w:val="00B90AC3"/>
    <w:rsid w:val="00B90B0F"/>
    <w:rsid w:val="00B90B53"/>
    <w:rsid w:val="00B90B8C"/>
    <w:rsid w:val="00B90CEA"/>
    <w:rsid w:val="00B913CF"/>
    <w:rsid w:val="00B915B5"/>
    <w:rsid w:val="00B9198F"/>
    <w:rsid w:val="00B923C3"/>
    <w:rsid w:val="00B926ED"/>
    <w:rsid w:val="00B92D7F"/>
    <w:rsid w:val="00B92DFC"/>
    <w:rsid w:val="00B93078"/>
    <w:rsid w:val="00B9308D"/>
    <w:rsid w:val="00B93351"/>
    <w:rsid w:val="00B93420"/>
    <w:rsid w:val="00B9380C"/>
    <w:rsid w:val="00B93CA1"/>
    <w:rsid w:val="00B93EB1"/>
    <w:rsid w:val="00B940A1"/>
    <w:rsid w:val="00B948E4"/>
    <w:rsid w:val="00B94BA6"/>
    <w:rsid w:val="00B94BBF"/>
    <w:rsid w:val="00B94F3C"/>
    <w:rsid w:val="00B9564A"/>
    <w:rsid w:val="00B95685"/>
    <w:rsid w:val="00B9574B"/>
    <w:rsid w:val="00B95B5D"/>
    <w:rsid w:val="00B9619E"/>
    <w:rsid w:val="00B96222"/>
    <w:rsid w:val="00B965A5"/>
    <w:rsid w:val="00B966BA"/>
    <w:rsid w:val="00B969C7"/>
    <w:rsid w:val="00B96AF4"/>
    <w:rsid w:val="00B96F09"/>
    <w:rsid w:val="00B97426"/>
    <w:rsid w:val="00B97522"/>
    <w:rsid w:val="00B97761"/>
    <w:rsid w:val="00B97897"/>
    <w:rsid w:val="00B978A0"/>
    <w:rsid w:val="00B97B24"/>
    <w:rsid w:val="00B97DD9"/>
    <w:rsid w:val="00B97F34"/>
    <w:rsid w:val="00BA04C2"/>
    <w:rsid w:val="00BA04ED"/>
    <w:rsid w:val="00BA06FA"/>
    <w:rsid w:val="00BA154C"/>
    <w:rsid w:val="00BA1733"/>
    <w:rsid w:val="00BA1975"/>
    <w:rsid w:val="00BA1E00"/>
    <w:rsid w:val="00BA246D"/>
    <w:rsid w:val="00BA24B4"/>
    <w:rsid w:val="00BA2645"/>
    <w:rsid w:val="00BA2810"/>
    <w:rsid w:val="00BA2867"/>
    <w:rsid w:val="00BA2C1F"/>
    <w:rsid w:val="00BA2C9F"/>
    <w:rsid w:val="00BA2DD4"/>
    <w:rsid w:val="00BA30C6"/>
    <w:rsid w:val="00BA3145"/>
    <w:rsid w:val="00BA3334"/>
    <w:rsid w:val="00BA3380"/>
    <w:rsid w:val="00BA3654"/>
    <w:rsid w:val="00BA365D"/>
    <w:rsid w:val="00BA3EB7"/>
    <w:rsid w:val="00BA45DE"/>
    <w:rsid w:val="00BA4866"/>
    <w:rsid w:val="00BA4FB5"/>
    <w:rsid w:val="00BA512B"/>
    <w:rsid w:val="00BA5356"/>
    <w:rsid w:val="00BA54E9"/>
    <w:rsid w:val="00BA5856"/>
    <w:rsid w:val="00BA62C5"/>
    <w:rsid w:val="00BA6F99"/>
    <w:rsid w:val="00BA704B"/>
    <w:rsid w:val="00BA71DF"/>
    <w:rsid w:val="00BA7368"/>
    <w:rsid w:val="00BA754D"/>
    <w:rsid w:val="00BB00DB"/>
    <w:rsid w:val="00BB07BE"/>
    <w:rsid w:val="00BB0CAD"/>
    <w:rsid w:val="00BB1040"/>
    <w:rsid w:val="00BB1086"/>
    <w:rsid w:val="00BB130A"/>
    <w:rsid w:val="00BB144F"/>
    <w:rsid w:val="00BB190A"/>
    <w:rsid w:val="00BB1E56"/>
    <w:rsid w:val="00BB2522"/>
    <w:rsid w:val="00BB2ADA"/>
    <w:rsid w:val="00BB3076"/>
    <w:rsid w:val="00BB38C4"/>
    <w:rsid w:val="00BB3D78"/>
    <w:rsid w:val="00BB41E3"/>
    <w:rsid w:val="00BB4540"/>
    <w:rsid w:val="00BB45BE"/>
    <w:rsid w:val="00BB496D"/>
    <w:rsid w:val="00BB4AFA"/>
    <w:rsid w:val="00BB4C5C"/>
    <w:rsid w:val="00BB4C85"/>
    <w:rsid w:val="00BB536A"/>
    <w:rsid w:val="00BB54EB"/>
    <w:rsid w:val="00BB587D"/>
    <w:rsid w:val="00BB602D"/>
    <w:rsid w:val="00BB603B"/>
    <w:rsid w:val="00BB628D"/>
    <w:rsid w:val="00BB6317"/>
    <w:rsid w:val="00BB640B"/>
    <w:rsid w:val="00BB64CB"/>
    <w:rsid w:val="00BB6507"/>
    <w:rsid w:val="00BB69CD"/>
    <w:rsid w:val="00BB69E6"/>
    <w:rsid w:val="00BB6F42"/>
    <w:rsid w:val="00BB7034"/>
    <w:rsid w:val="00BB7921"/>
    <w:rsid w:val="00BB7C80"/>
    <w:rsid w:val="00BB7ED2"/>
    <w:rsid w:val="00BC0038"/>
    <w:rsid w:val="00BC01CC"/>
    <w:rsid w:val="00BC01EB"/>
    <w:rsid w:val="00BC029E"/>
    <w:rsid w:val="00BC0378"/>
    <w:rsid w:val="00BC06B8"/>
    <w:rsid w:val="00BC0901"/>
    <w:rsid w:val="00BC1207"/>
    <w:rsid w:val="00BC159C"/>
    <w:rsid w:val="00BC1A99"/>
    <w:rsid w:val="00BC2011"/>
    <w:rsid w:val="00BC29F3"/>
    <w:rsid w:val="00BC2B64"/>
    <w:rsid w:val="00BC34F5"/>
    <w:rsid w:val="00BC38B4"/>
    <w:rsid w:val="00BC3DD2"/>
    <w:rsid w:val="00BC483A"/>
    <w:rsid w:val="00BC4DC8"/>
    <w:rsid w:val="00BC4FA9"/>
    <w:rsid w:val="00BC51D3"/>
    <w:rsid w:val="00BC55E5"/>
    <w:rsid w:val="00BC589F"/>
    <w:rsid w:val="00BC594D"/>
    <w:rsid w:val="00BC5BE5"/>
    <w:rsid w:val="00BC5C52"/>
    <w:rsid w:val="00BC642F"/>
    <w:rsid w:val="00BC678A"/>
    <w:rsid w:val="00BC69F1"/>
    <w:rsid w:val="00BC6A75"/>
    <w:rsid w:val="00BC6B39"/>
    <w:rsid w:val="00BC6D94"/>
    <w:rsid w:val="00BC6E83"/>
    <w:rsid w:val="00BC738F"/>
    <w:rsid w:val="00BC73F2"/>
    <w:rsid w:val="00BC73FF"/>
    <w:rsid w:val="00BC7A59"/>
    <w:rsid w:val="00BC7A5C"/>
    <w:rsid w:val="00BD025B"/>
    <w:rsid w:val="00BD0B1F"/>
    <w:rsid w:val="00BD0BCF"/>
    <w:rsid w:val="00BD0CFE"/>
    <w:rsid w:val="00BD13C1"/>
    <w:rsid w:val="00BD1503"/>
    <w:rsid w:val="00BD179A"/>
    <w:rsid w:val="00BD1A51"/>
    <w:rsid w:val="00BD1B38"/>
    <w:rsid w:val="00BD1C1D"/>
    <w:rsid w:val="00BD205F"/>
    <w:rsid w:val="00BD21B4"/>
    <w:rsid w:val="00BD2381"/>
    <w:rsid w:val="00BD24BF"/>
    <w:rsid w:val="00BD2E7C"/>
    <w:rsid w:val="00BD2EAE"/>
    <w:rsid w:val="00BD3E52"/>
    <w:rsid w:val="00BD3EF6"/>
    <w:rsid w:val="00BD41F5"/>
    <w:rsid w:val="00BD4469"/>
    <w:rsid w:val="00BD458E"/>
    <w:rsid w:val="00BD4C12"/>
    <w:rsid w:val="00BD4E86"/>
    <w:rsid w:val="00BD4E9B"/>
    <w:rsid w:val="00BD50B6"/>
    <w:rsid w:val="00BD52B5"/>
    <w:rsid w:val="00BD55BF"/>
    <w:rsid w:val="00BD568B"/>
    <w:rsid w:val="00BD5741"/>
    <w:rsid w:val="00BD57F1"/>
    <w:rsid w:val="00BD5CDE"/>
    <w:rsid w:val="00BD6355"/>
    <w:rsid w:val="00BD66EE"/>
    <w:rsid w:val="00BD6E1D"/>
    <w:rsid w:val="00BD763A"/>
    <w:rsid w:val="00BD7900"/>
    <w:rsid w:val="00BD79EB"/>
    <w:rsid w:val="00BD7FF1"/>
    <w:rsid w:val="00BE035C"/>
    <w:rsid w:val="00BE0398"/>
    <w:rsid w:val="00BE0696"/>
    <w:rsid w:val="00BE0983"/>
    <w:rsid w:val="00BE09CE"/>
    <w:rsid w:val="00BE0ABD"/>
    <w:rsid w:val="00BE10B2"/>
    <w:rsid w:val="00BE11A4"/>
    <w:rsid w:val="00BE1282"/>
    <w:rsid w:val="00BE13E4"/>
    <w:rsid w:val="00BE14CE"/>
    <w:rsid w:val="00BE1D75"/>
    <w:rsid w:val="00BE1FC5"/>
    <w:rsid w:val="00BE2110"/>
    <w:rsid w:val="00BE227C"/>
    <w:rsid w:val="00BE239A"/>
    <w:rsid w:val="00BE26A2"/>
    <w:rsid w:val="00BE26E2"/>
    <w:rsid w:val="00BE2843"/>
    <w:rsid w:val="00BE2C5B"/>
    <w:rsid w:val="00BE2D23"/>
    <w:rsid w:val="00BE2D6C"/>
    <w:rsid w:val="00BE3380"/>
    <w:rsid w:val="00BE424B"/>
    <w:rsid w:val="00BE42C0"/>
    <w:rsid w:val="00BE43F8"/>
    <w:rsid w:val="00BE4521"/>
    <w:rsid w:val="00BE4585"/>
    <w:rsid w:val="00BE47E0"/>
    <w:rsid w:val="00BE4B65"/>
    <w:rsid w:val="00BE5074"/>
    <w:rsid w:val="00BE51FE"/>
    <w:rsid w:val="00BE5A0C"/>
    <w:rsid w:val="00BE5E47"/>
    <w:rsid w:val="00BE64EC"/>
    <w:rsid w:val="00BE658C"/>
    <w:rsid w:val="00BE6702"/>
    <w:rsid w:val="00BE6738"/>
    <w:rsid w:val="00BE69F0"/>
    <w:rsid w:val="00BE6A8C"/>
    <w:rsid w:val="00BE6F9B"/>
    <w:rsid w:val="00BE71D1"/>
    <w:rsid w:val="00BE7620"/>
    <w:rsid w:val="00BE7BB5"/>
    <w:rsid w:val="00BF0581"/>
    <w:rsid w:val="00BF0821"/>
    <w:rsid w:val="00BF08F9"/>
    <w:rsid w:val="00BF0D70"/>
    <w:rsid w:val="00BF0D7D"/>
    <w:rsid w:val="00BF15EA"/>
    <w:rsid w:val="00BF1735"/>
    <w:rsid w:val="00BF1936"/>
    <w:rsid w:val="00BF1A1C"/>
    <w:rsid w:val="00BF1CDD"/>
    <w:rsid w:val="00BF1DA9"/>
    <w:rsid w:val="00BF21D6"/>
    <w:rsid w:val="00BF23D4"/>
    <w:rsid w:val="00BF26AA"/>
    <w:rsid w:val="00BF298A"/>
    <w:rsid w:val="00BF2B3C"/>
    <w:rsid w:val="00BF30FC"/>
    <w:rsid w:val="00BF3162"/>
    <w:rsid w:val="00BF3406"/>
    <w:rsid w:val="00BF35CD"/>
    <w:rsid w:val="00BF399B"/>
    <w:rsid w:val="00BF3A0F"/>
    <w:rsid w:val="00BF3F3D"/>
    <w:rsid w:val="00BF4559"/>
    <w:rsid w:val="00BF4AC2"/>
    <w:rsid w:val="00BF4E3C"/>
    <w:rsid w:val="00BF4FFB"/>
    <w:rsid w:val="00BF5343"/>
    <w:rsid w:val="00BF615F"/>
    <w:rsid w:val="00BF6818"/>
    <w:rsid w:val="00BF6B12"/>
    <w:rsid w:val="00BF6CD8"/>
    <w:rsid w:val="00BF6EB4"/>
    <w:rsid w:val="00BF7069"/>
    <w:rsid w:val="00BF71F8"/>
    <w:rsid w:val="00BF738C"/>
    <w:rsid w:val="00BF7450"/>
    <w:rsid w:val="00BF76F7"/>
    <w:rsid w:val="00BF773F"/>
    <w:rsid w:val="00BF7902"/>
    <w:rsid w:val="00BF7C90"/>
    <w:rsid w:val="00C00A52"/>
    <w:rsid w:val="00C00BD4"/>
    <w:rsid w:val="00C00D6A"/>
    <w:rsid w:val="00C00D85"/>
    <w:rsid w:val="00C00F90"/>
    <w:rsid w:val="00C012F6"/>
    <w:rsid w:val="00C01506"/>
    <w:rsid w:val="00C0165A"/>
    <w:rsid w:val="00C01A34"/>
    <w:rsid w:val="00C01C73"/>
    <w:rsid w:val="00C01C77"/>
    <w:rsid w:val="00C01C8A"/>
    <w:rsid w:val="00C01F3E"/>
    <w:rsid w:val="00C01FDC"/>
    <w:rsid w:val="00C02209"/>
    <w:rsid w:val="00C023DD"/>
    <w:rsid w:val="00C0299F"/>
    <w:rsid w:val="00C02A70"/>
    <w:rsid w:val="00C02BDF"/>
    <w:rsid w:val="00C02E52"/>
    <w:rsid w:val="00C034D7"/>
    <w:rsid w:val="00C03768"/>
    <w:rsid w:val="00C03AED"/>
    <w:rsid w:val="00C03DCA"/>
    <w:rsid w:val="00C040FC"/>
    <w:rsid w:val="00C04889"/>
    <w:rsid w:val="00C04E06"/>
    <w:rsid w:val="00C04E59"/>
    <w:rsid w:val="00C04FB3"/>
    <w:rsid w:val="00C054FB"/>
    <w:rsid w:val="00C05771"/>
    <w:rsid w:val="00C05921"/>
    <w:rsid w:val="00C05B4B"/>
    <w:rsid w:val="00C05EF9"/>
    <w:rsid w:val="00C060A7"/>
    <w:rsid w:val="00C060FA"/>
    <w:rsid w:val="00C066BF"/>
    <w:rsid w:val="00C069A7"/>
    <w:rsid w:val="00C06B34"/>
    <w:rsid w:val="00C06D28"/>
    <w:rsid w:val="00C06D86"/>
    <w:rsid w:val="00C07580"/>
    <w:rsid w:val="00C07840"/>
    <w:rsid w:val="00C07B6B"/>
    <w:rsid w:val="00C07E23"/>
    <w:rsid w:val="00C07FC0"/>
    <w:rsid w:val="00C10350"/>
    <w:rsid w:val="00C10AB2"/>
    <w:rsid w:val="00C10CAE"/>
    <w:rsid w:val="00C10D46"/>
    <w:rsid w:val="00C10F7D"/>
    <w:rsid w:val="00C11197"/>
    <w:rsid w:val="00C111C1"/>
    <w:rsid w:val="00C11452"/>
    <w:rsid w:val="00C11502"/>
    <w:rsid w:val="00C1154E"/>
    <w:rsid w:val="00C11576"/>
    <w:rsid w:val="00C11603"/>
    <w:rsid w:val="00C1172A"/>
    <w:rsid w:val="00C11B89"/>
    <w:rsid w:val="00C11D78"/>
    <w:rsid w:val="00C11F2B"/>
    <w:rsid w:val="00C123BB"/>
    <w:rsid w:val="00C127E9"/>
    <w:rsid w:val="00C13247"/>
    <w:rsid w:val="00C13437"/>
    <w:rsid w:val="00C134AC"/>
    <w:rsid w:val="00C1373A"/>
    <w:rsid w:val="00C13ADA"/>
    <w:rsid w:val="00C13BFF"/>
    <w:rsid w:val="00C14123"/>
    <w:rsid w:val="00C144F5"/>
    <w:rsid w:val="00C149C3"/>
    <w:rsid w:val="00C153BD"/>
    <w:rsid w:val="00C15600"/>
    <w:rsid w:val="00C1582A"/>
    <w:rsid w:val="00C1590F"/>
    <w:rsid w:val="00C15990"/>
    <w:rsid w:val="00C15CB9"/>
    <w:rsid w:val="00C15DB1"/>
    <w:rsid w:val="00C15F80"/>
    <w:rsid w:val="00C15F81"/>
    <w:rsid w:val="00C1608A"/>
    <w:rsid w:val="00C16621"/>
    <w:rsid w:val="00C16DAC"/>
    <w:rsid w:val="00C17013"/>
    <w:rsid w:val="00C1706E"/>
    <w:rsid w:val="00C17742"/>
    <w:rsid w:val="00C17941"/>
    <w:rsid w:val="00C17BC1"/>
    <w:rsid w:val="00C20243"/>
    <w:rsid w:val="00C2048E"/>
    <w:rsid w:val="00C20AB3"/>
    <w:rsid w:val="00C20CC2"/>
    <w:rsid w:val="00C20E82"/>
    <w:rsid w:val="00C21012"/>
    <w:rsid w:val="00C2123B"/>
    <w:rsid w:val="00C212D1"/>
    <w:rsid w:val="00C217A4"/>
    <w:rsid w:val="00C21839"/>
    <w:rsid w:val="00C21B24"/>
    <w:rsid w:val="00C21B5E"/>
    <w:rsid w:val="00C21B88"/>
    <w:rsid w:val="00C21BF2"/>
    <w:rsid w:val="00C21C50"/>
    <w:rsid w:val="00C21EF2"/>
    <w:rsid w:val="00C22034"/>
    <w:rsid w:val="00C22569"/>
    <w:rsid w:val="00C22AC9"/>
    <w:rsid w:val="00C22BAA"/>
    <w:rsid w:val="00C22F9D"/>
    <w:rsid w:val="00C23175"/>
    <w:rsid w:val="00C231A5"/>
    <w:rsid w:val="00C231D1"/>
    <w:rsid w:val="00C237B3"/>
    <w:rsid w:val="00C2391C"/>
    <w:rsid w:val="00C23B14"/>
    <w:rsid w:val="00C23B5F"/>
    <w:rsid w:val="00C2438C"/>
    <w:rsid w:val="00C24583"/>
    <w:rsid w:val="00C24AA2"/>
    <w:rsid w:val="00C24C99"/>
    <w:rsid w:val="00C24DB8"/>
    <w:rsid w:val="00C25474"/>
    <w:rsid w:val="00C25751"/>
    <w:rsid w:val="00C25D46"/>
    <w:rsid w:val="00C25E2C"/>
    <w:rsid w:val="00C2602D"/>
    <w:rsid w:val="00C2607F"/>
    <w:rsid w:val="00C26341"/>
    <w:rsid w:val="00C26352"/>
    <w:rsid w:val="00C26731"/>
    <w:rsid w:val="00C26EF7"/>
    <w:rsid w:val="00C27043"/>
    <w:rsid w:val="00C27192"/>
    <w:rsid w:val="00C274B3"/>
    <w:rsid w:val="00C274E5"/>
    <w:rsid w:val="00C302B6"/>
    <w:rsid w:val="00C306DD"/>
    <w:rsid w:val="00C309EA"/>
    <w:rsid w:val="00C30A96"/>
    <w:rsid w:val="00C30B26"/>
    <w:rsid w:val="00C30DFA"/>
    <w:rsid w:val="00C31036"/>
    <w:rsid w:val="00C31951"/>
    <w:rsid w:val="00C31C06"/>
    <w:rsid w:val="00C321E2"/>
    <w:rsid w:val="00C3221E"/>
    <w:rsid w:val="00C33134"/>
    <w:rsid w:val="00C334E8"/>
    <w:rsid w:val="00C335B0"/>
    <w:rsid w:val="00C335BE"/>
    <w:rsid w:val="00C336EB"/>
    <w:rsid w:val="00C33825"/>
    <w:rsid w:val="00C339A4"/>
    <w:rsid w:val="00C34122"/>
    <w:rsid w:val="00C344BD"/>
    <w:rsid w:val="00C34DDB"/>
    <w:rsid w:val="00C34E08"/>
    <w:rsid w:val="00C34F0A"/>
    <w:rsid w:val="00C357B0"/>
    <w:rsid w:val="00C359B6"/>
    <w:rsid w:val="00C35EDA"/>
    <w:rsid w:val="00C35F65"/>
    <w:rsid w:val="00C36153"/>
    <w:rsid w:val="00C368A9"/>
    <w:rsid w:val="00C3696D"/>
    <w:rsid w:val="00C36A68"/>
    <w:rsid w:val="00C36E8E"/>
    <w:rsid w:val="00C3706F"/>
    <w:rsid w:val="00C370E1"/>
    <w:rsid w:val="00C37786"/>
    <w:rsid w:val="00C37871"/>
    <w:rsid w:val="00C37BC3"/>
    <w:rsid w:val="00C37C60"/>
    <w:rsid w:val="00C37E71"/>
    <w:rsid w:val="00C37E78"/>
    <w:rsid w:val="00C37F0C"/>
    <w:rsid w:val="00C400A6"/>
    <w:rsid w:val="00C408BB"/>
    <w:rsid w:val="00C40AC8"/>
    <w:rsid w:val="00C40B4C"/>
    <w:rsid w:val="00C40C5D"/>
    <w:rsid w:val="00C40E86"/>
    <w:rsid w:val="00C40EAB"/>
    <w:rsid w:val="00C41434"/>
    <w:rsid w:val="00C415A2"/>
    <w:rsid w:val="00C41844"/>
    <w:rsid w:val="00C41A70"/>
    <w:rsid w:val="00C41B6D"/>
    <w:rsid w:val="00C41FA4"/>
    <w:rsid w:val="00C420C5"/>
    <w:rsid w:val="00C421DD"/>
    <w:rsid w:val="00C425C2"/>
    <w:rsid w:val="00C42600"/>
    <w:rsid w:val="00C42C15"/>
    <w:rsid w:val="00C42D43"/>
    <w:rsid w:val="00C42DCF"/>
    <w:rsid w:val="00C43276"/>
    <w:rsid w:val="00C436B1"/>
    <w:rsid w:val="00C43865"/>
    <w:rsid w:val="00C43A44"/>
    <w:rsid w:val="00C43F31"/>
    <w:rsid w:val="00C43F4A"/>
    <w:rsid w:val="00C44444"/>
    <w:rsid w:val="00C44A3A"/>
    <w:rsid w:val="00C44AA8"/>
    <w:rsid w:val="00C45169"/>
    <w:rsid w:val="00C45194"/>
    <w:rsid w:val="00C45841"/>
    <w:rsid w:val="00C4589C"/>
    <w:rsid w:val="00C45BEA"/>
    <w:rsid w:val="00C46340"/>
    <w:rsid w:val="00C46355"/>
    <w:rsid w:val="00C46448"/>
    <w:rsid w:val="00C4649C"/>
    <w:rsid w:val="00C465C2"/>
    <w:rsid w:val="00C46657"/>
    <w:rsid w:val="00C468F7"/>
    <w:rsid w:val="00C46CAB"/>
    <w:rsid w:val="00C4700E"/>
    <w:rsid w:val="00C47118"/>
    <w:rsid w:val="00C477F0"/>
    <w:rsid w:val="00C47BB3"/>
    <w:rsid w:val="00C47D33"/>
    <w:rsid w:val="00C500BB"/>
    <w:rsid w:val="00C5013C"/>
    <w:rsid w:val="00C5026F"/>
    <w:rsid w:val="00C502C5"/>
    <w:rsid w:val="00C50407"/>
    <w:rsid w:val="00C50489"/>
    <w:rsid w:val="00C50E9D"/>
    <w:rsid w:val="00C51398"/>
    <w:rsid w:val="00C51422"/>
    <w:rsid w:val="00C5147A"/>
    <w:rsid w:val="00C51F72"/>
    <w:rsid w:val="00C520E1"/>
    <w:rsid w:val="00C52A16"/>
    <w:rsid w:val="00C52EC1"/>
    <w:rsid w:val="00C5305E"/>
    <w:rsid w:val="00C5360B"/>
    <w:rsid w:val="00C53CDC"/>
    <w:rsid w:val="00C53D7B"/>
    <w:rsid w:val="00C54172"/>
    <w:rsid w:val="00C542FF"/>
    <w:rsid w:val="00C5437F"/>
    <w:rsid w:val="00C5443D"/>
    <w:rsid w:val="00C546B9"/>
    <w:rsid w:val="00C54FBB"/>
    <w:rsid w:val="00C5517C"/>
    <w:rsid w:val="00C552C5"/>
    <w:rsid w:val="00C5558E"/>
    <w:rsid w:val="00C558AE"/>
    <w:rsid w:val="00C558C6"/>
    <w:rsid w:val="00C55E16"/>
    <w:rsid w:val="00C55F43"/>
    <w:rsid w:val="00C55FC1"/>
    <w:rsid w:val="00C560B9"/>
    <w:rsid w:val="00C5622C"/>
    <w:rsid w:val="00C56AC5"/>
    <w:rsid w:val="00C577CE"/>
    <w:rsid w:val="00C57906"/>
    <w:rsid w:val="00C57AE8"/>
    <w:rsid w:val="00C60870"/>
    <w:rsid w:val="00C60C4A"/>
    <w:rsid w:val="00C60FC6"/>
    <w:rsid w:val="00C61308"/>
    <w:rsid w:val="00C615A5"/>
    <w:rsid w:val="00C616BF"/>
    <w:rsid w:val="00C61D42"/>
    <w:rsid w:val="00C61D77"/>
    <w:rsid w:val="00C62161"/>
    <w:rsid w:val="00C627F2"/>
    <w:rsid w:val="00C62B79"/>
    <w:rsid w:val="00C62F1B"/>
    <w:rsid w:val="00C63239"/>
    <w:rsid w:val="00C633FB"/>
    <w:rsid w:val="00C6369D"/>
    <w:rsid w:val="00C637F7"/>
    <w:rsid w:val="00C63AE2"/>
    <w:rsid w:val="00C63F1E"/>
    <w:rsid w:val="00C64094"/>
    <w:rsid w:val="00C64241"/>
    <w:rsid w:val="00C6428E"/>
    <w:rsid w:val="00C6433C"/>
    <w:rsid w:val="00C64652"/>
    <w:rsid w:val="00C6481E"/>
    <w:rsid w:val="00C648B5"/>
    <w:rsid w:val="00C65047"/>
    <w:rsid w:val="00C65371"/>
    <w:rsid w:val="00C6548F"/>
    <w:rsid w:val="00C65681"/>
    <w:rsid w:val="00C65FCE"/>
    <w:rsid w:val="00C6649D"/>
    <w:rsid w:val="00C66703"/>
    <w:rsid w:val="00C66BDC"/>
    <w:rsid w:val="00C66DDC"/>
    <w:rsid w:val="00C66EED"/>
    <w:rsid w:val="00C67089"/>
    <w:rsid w:val="00C674D4"/>
    <w:rsid w:val="00C674FE"/>
    <w:rsid w:val="00C67B96"/>
    <w:rsid w:val="00C7066D"/>
    <w:rsid w:val="00C70938"/>
    <w:rsid w:val="00C70BB6"/>
    <w:rsid w:val="00C70D7E"/>
    <w:rsid w:val="00C70F8D"/>
    <w:rsid w:val="00C71314"/>
    <w:rsid w:val="00C7140F"/>
    <w:rsid w:val="00C714B6"/>
    <w:rsid w:val="00C71BB9"/>
    <w:rsid w:val="00C71E27"/>
    <w:rsid w:val="00C720A9"/>
    <w:rsid w:val="00C720DF"/>
    <w:rsid w:val="00C724B4"/>
    <w:rsid w:val="00C7251B"/>
    <w:rsid w:val="00C725E1"/>
    <w:rsid w:val="00C7275A"/>
    <w:rsid w:val="00C72FC9"/>
    <w:rsid w:val="00C731D2"/>
    <w:rsid w:val="00C73756"/>
    <w:rsid w:val="00C73A2C"/>
    <w:rsid w:val="00C73F08"/>
    <w:rsid w:val="00C744B3"/>
    <w:rsid w:val="00C7459B"/>
    <w:rsid w:val="00C74915"/>
    <w:rsid w:val="00C74D15"/>
    <w:rsid w:val="00C750B0"/>
    <w:rsid w:val="00C75384"/>
    <w:rsid w:val="00C758FC"/>
    <w:rsid w:val="00C75964"/>
    <w:rsid w:val="00C7610B"/>
    <w:rsid w:val="00C76210"/>
    <w:rsid w:val="00C76428"/>
    <w:rsid w:val="00C76EA3"/>
    <w:rsid w:val="00C77119"/>
    <w:rsid w:val="00C773DF"/>
    <w:rsid w:val="00C7748C"/>
    <w:rsid w:val="00C77647"/>
    <w:rsid w:val="00C776ED"/>
    <w:rsid w:val="00C778AD"/>
    <w:rsid w:val="00C77B30"/>
    <w:rsid w:val="00C77B49"/>
    <w:rsid w:val="00C77F14"/>
    <w:rsid w:val="00C8022D"/>
    <w:rsid w:val="00C802DB"/>
    <w:rsid w:val="00C80626"/>
    <w:rsid w:val="00C80659"/>
    <w:rsid w:val="00C80F75"/>
    <w:rsid w:val="00C818A5"/>
    <w:rsid w:val="00C81B22"/>
    <w:rsid w:val="00C81CDC"/>
    <w:rsid w:val="00C81D2B"/>
    <w:rsid w:val="00C81F86"/>
    <w:rsid w:val="00C82091"/>
    <w:rsid w:val="00C82350"/>
    <w:rsid w:val="00C82750"/>
    <w:rsid w:val="00C82BFA"/>
    <w:rsid w:val="00C82ED3"/>
    <w:rsid w:val="00C83152"/>
    <w:rsid w:val="00C83495"/>
    <w:rsid w:val="00C83609"/>
    <w:rsid w:val="00C8378B"/>
    <w:rsid w:val="00C837F9"/>
    <w:rsid w:val="00C83DD0"/>
    <w:rsid w:val="00C83EDF"/>
    <w:rsid w:val="00C83FB3"/>
    <w:rsid w:val="00C84476"/>
    <w:rsid w:val="00C847DD"/>
    <w:rsid w:val="00C84AC2"/>
    <w:rsid w:val="00C84C69"/>
    <w:rsid w:val="00C85719"/>
    <w:rsid w:val="00C859FD"/>
    <w:rsid w:val="00C85D9A"/>
    <w:rsid w:val="00C85E1E"/>
    <w:rsid w:val="00C86117"/>
    <w:rsid w:val="00C86126"/>
    <w:rsid w:val="00C86500"/>
    <w:rsid w:val="00C8682B"/>
    <w:rsid w:val="00C86A0B"/>
    <w:rsid w:val="00C86B75"/>
    <w:rsid w:val="00C86C9C"/>
    <w:rsid w:val="00C870D9"/>
    <w:rsid w:val="00C87130"/>
    <w:rsid w:val="00C872EF"/>
    <w:rsid w:val="00C878C6"/>
    <w:rsid w:val="00C878D0"/>
    <w:rsid w:val="00C87C53"/>
    <w:rsid w:val="00C903FC"/>
    <w:rsid w:val="00C90475"/>
    <w:rsid w:val="00C905EA"/>
    <w:rsid w:val="00C90618"/>
    <w:rsid w:val="00C91387"/>
    <w:rsid w:val="00C91436"/>
    <w:rsid w:val="00C9180B"/>
    <w:rsid w:val="00C91A29"/>
    <w:rsid w:val="00C91BE5"/>
    <w:rsid w:val="00C91BF5"/>
    <w:rsid w:val="00C91F78"/>
    <w:rsid w:val="00C9215C"/>
    <w:rsid w:val="00C92461"/>
    <w:rsid w:val="00C92C0E"/>
    <w:rsid w:val="00C92E35"/>
    <w:rsid w:val="00C93170"/>
    <w:rsid w:val="00C9318A"/>
    <w:rsid w:val="00C9328F"/>
    <w:rsid w:val="00C93357"/>
    <w:rsid w:val="00C933AF"/>
    <w:rsid w:val="00C93683"/>
    <w:rsid w:val="00C9397A"/>
    <w:rsid w:val="00C93A39"/>
    <w:rsid w:val="00C93CD8"/>
    <w:rsid w:val="00C940D8"/>
    <w:rsid w:val="00C94720"/>
    <w:rsid w:val="00C94A13"/>
    <w:rsid w:val="00C94B6F"/>
    <w:rsid w:val="00C9510D"/>
    <w:rsid w:val="00C9514A"/>
    <w:rsid w:val="00C9526B"/>
    <w:rsid w:val="00C9533C"/>
    <w:rsid w:val="00C9535F"/>
    <w:rsid w:val="00C958C9"/>
    <w:rsid w:val="00C95A87"/>
    <w:rsid w:val="00C95DFE"/>
    <w:rsid w:val="00C9601E"/>
    <w:rsid w:val="00C96142"/>
    <w:rsid w:val="00C961BB"/>
    <w:rsid w:val="00C96206"/>
    <w:rsid w:val="00C96309"/>
    <w:rsid w:val="00C96B7F"/>
    <w:rsid w:val="00C96E75"/>
    <w:rsid w:val="00C973C3"/>
    <w:rsid w:val="00C97737"/>
    <w:rsid w:val="00C9797D"/>
    <w:rsid w:val="00C97F6D"/>
    <w:rsid w:val="00CA04AA"/>
    <w:rsid w:val="00CA0713"/>
    <w:rsid w:val="00CA096D"/>
    <w:rsid w:val="00CA0F8F"/>
    <w:rsid w:val="00CA124C"/>
    <w:rsid w:val="00CA128F"/>
    <w:rsid w:val="00CA13F6"/>
    <w:rsid w:val="00CA1556"/>
    <w:rsid w:val="00CA1654"/>
    <w:rsid w:val="00CA2503"/>
    <w:rsid w:val="00CA25EA"/>
    <w:rsid w:val="00CA2D4E"/>
    <w:rsid w:val="00CA2F94"/>
    <w:rsid w:val="00CA30A7"/>
    <w:rsid w:val="00CA30EF"/>
    <w:rsid w:val="00CA3285"/>
    <w:rsid w:val="00CA3566"/>
    <w:rsid w:val="00CA374F"/>
    <w:rsid w:val="00CA3AC9"/>
    <w:rsid w:val="00CA3DE1"/>
    <w:rsid w:val="00CA3E0F"/>
    <w:rsid w:val="00CA3F1D"/>
    <w:rsid w:val="00CA4772"/>
    <w:rsid w:val="00CA4773"/>
    <w:rsid w:val="00CA560D"/>
    <w:rsid w:val="00CA57C1"/>
    <w:rsid w:val="00CA5DD2"/>
    <w:rsid w:val="00CA61BF"/>
    <w:rsid w:val="00CA63B7"/>
    <w:rsid w:val="00CA662E"/>
    <w:rsid w:val="00CA6CAB"/>
    <w:rsid w:val="00CA6D9B"/>
    <w:rsid w:val="00CA6E63"/>
    <w:rsid w:val="00CA6E6E"/>
    <w:rsid w:val="00CA6ED8"/>
    <w:rsid w:val="00CA6F8B"/>
    <w:rsid w:val="00CA6FCF"/>
    <w:rsid w:val="00CA7CF8"/>
    <w:rsid w:val="00CB0014"/>
    <w:rsid w:val="00CB0079"/>
    <w:rsid w:val="00CB010F"/>
    <w:rsid w:val="00CB0622"/>
    <w:rsid w:val="00CB10F0"/>
    <w:rsid w:val="00CB1192"/>
    <w:rsid w:val="00CB12A3"/>
    <w:rsid w:val="00CB12EA"/>
    <w:rsid w:val="00CB1B63"/>
    <w:rsid w:val="00CB1C82"/>
    <w:rsid w:val="00CB1FA6"/>
    <w:rsid w:val="00CB261E"/>
    <w:rsid w:val="00CB2B6E"/>
    <w:rsid w:val="00CB2C2F"/>
    <w:rsid w:val="00CB2DAA"/>
    <w:rsid w:val="00CB2F8D"/>
    <w:rsid w:val="00CB3B27"/>
    <w:rsid w:val="00CB3F7C"/>
    <w:rsid w:val="00CB417F"/>
    <w:rsid w:val="00CB4530"/>
    <w:rsid w:val="00CB4560"/>
    <w:rsid w:val="00CB470B"/>
    <w:rsid w:val="00CB4758"/>
    <w:rsid w:val="00CB4903"/>
    <w:rsid w:val="00CB4A76"/>
    <w:rsid w:val="00CB4A81"/>
    <w:rsid w:val="00CB4CC6"/>
    <w:rsid w:val="00CB4D2B"/>
    <w:rsid w:val="00CB4DEC"/>
    <w:rsid w:val="00CB4F0A"/>
    <w:rsid w:val="00CB5578"/>
    <w:rsid w:val="00CB58DA"/>
    <w:rsid w:val="00CB6148"/>
    <w:rsid w:val="00CB67E0"/>
    <w:rsid w:val="00CB6E39"/>
    <w:rsid w:val="00CB7543"/>
    <w:rsid w:val="00CB7634"/>
    <w:rsid w:val="00CB7707"/>
    <w:rsid w:val="00CB77FA"/>
    <w:rsid w:val="00CB7A56"/>
    <w:rsid w:val="00CB7E17"/>
    <w:rsid w:val="00CB7E79"/>
    <w:rsid w:val="00CC0036"/>
    <w:rsid w:val="00CC0223"/>
    <w:rsid w:val="00CC0285"/>
    <w:rsid w:val="00CC06CA"/>
    <w:rsid w:val="00CC0810"/>
    <w:rsid w:val="00CC111A"/>
    <w:rsid w:val="00CC2208"/>
    <w:rsid w:val="00CC22CD"/>
    <w:rsid w:val="00CC24E3"/>
    <w:rsid w:val="00CC2E29"/>
    <w:rsid w:val="00CC34A2"/>
    <w:rsid w:val="00CC34DC"/>
    <w:rsid w:val="00CC3626"/>
    <w:rsid w:val="00CC36E6"/>
    <w:rsid w:val="00CC397D"/>
    <w:rsid w:val="00CC3986"/>
    <w:rsid w:val="00CC39E0"/>
    <w:rsid w:val="00CC3A0B"/>
    <w:rsid w:val="00CC3A36"/>
    <w:rsid w:val="00CC3F8F"/>
    <w:rsid w:val="00CC400A"/>
    <w:rsid w:val="00CC40EC"/>
    <w:rsid w:val="00CC4367"/>
    <w:rsid w:val="00CC437C"/>
    <w:rsid w:val="00CC459A"/>
    <w:rsid w:val="00CC49D9"/>
    <w:rsid w:val="00CC4A62"/>
    <w:rsid w:val="00CC4D73"/>
    <w:rsid w:val="00CC4D77"/>
    <w:rsid w:val="00CC5314"/>
    <w:rsid w:val="00CC5881"/>
    <w:rsid w:val="00CC58BA"/>
    <w:rsid w:val="00CC5DF4"/>
    <w:rsid w:val="00CC5F16"/>
    <w:rsid w:val="00CC6575"/>
    <w:rsid w:val="00CC6983"/>
    <w:rsid w:val="00CC6C45"/>
    <w:rsid w:val="00CC6EF9"/>
    <w:rsid w:val="00CC7B90"/>
    <w:rsid w:val="00CC7C86"/>
    <w:rsid w:val="00CC7C8E"/>
    <w:rsid w:val="00CC7F57"/>
    <w:rsid w:val="00CD01E1"/>
    <w:rsid w:val="00CD0274"/>
    <w:rsid w:val="00CD066E"/>
    <w:rsid w:val="00CD091B"/>
    <w:rsid w:val="00CD0A45"/>
    <w:rsid w:val="00CD0F34"/>
    <w:rsid w:val="00CD1695"/>
    <w:rsid w:val="00CD195A"/>
    <w:rsid w:val="00CD19F2"/>
    <w:rsid w:val="00CD1C49"/>
    <w:rsid w:val="00CD1E3F"/>
    <w:rsid w:val="00CD2883"/>
    <w:rsid w:val="00CD288B"/>
    <w:rsid w:val="00CD2B07"/>
    <w:rsid w:val="00CD2CB5"/>
    <w:rsid w:val="00CD2EDC"/>
    <w:rsid w:val="00CD2F6F"/>
    <w:rsid w:val="00CD2FD7"/>
    <w:rsid w:val="00CD3453"/>
    <w:rsid w:val="00CD34F0"/>
    <w:rsid w:val="00CD3BD0"/>
    <w:rsid w:val="00CD3F42"/>
    <w:rsid w:val="00CD3F76"/>
    <w:rsid w:val="00CD4167"/>
    <w:rsid w:val="00CD5071"/>
    <w:rsid w:val="00CD556A"/>
    <w:rsid w:val="00CD5A03"/>
    <w:rsid w:val="00CD5B51"/>
    <w:rsid w:val="00CD60F5"/>
    <w:rsid w:val="00CD62A2"/>
    <w:rsid w:val="00CD6706"/>
    <w:rsid w:val="00CD6BD2"/>
    <w:rsid w:val="00CD6DC8"/>
    <w:rsid w:val="00CD6DDB"/>
    <w:rsid w:val="00CD6F4E"/>
    <w:rsid w:val="00CD74BF"/>
    <w:rsid w:val="00CD7812"/>
    <w:rsid w:val="00CD7A00"/>
    <w:rsid w:val="00CD7A13"/>
    <w:rsid w:val="00CD7D5D"/>
    <w:rsid w:val="00CE0379"/>
    <w:rsid w:val="00CE0616"/>
    <w:rsid w:val="00CE06E4"/>
    <w:rsid w:val="00CE0838"/>
    <w:rsid w:val="00CE10C2"/>
    <w:rsid w:val="00CE1190"/>
    <w:rsid w:val="00CE15CB"/>
    <w:rsid w:val="00CE1601"/>
    <w:rsid w:val="00CE16C2"/>
    <w:rsid w:val="00CE195B"/>
    <w:rsid w:val="00CE1B65"/>
    <w:rsid w:val="00CE1E5F"/>
    <w:rsid w:val="00CE2587"/>
    <w:rsid w:val="00CE2952"/>
    <w:rsid w:val="00CE2D3D"/>
    <w:rsid w:val="00CE2D7D"/>
    <w:rsid w:val="00CE2DDB"/>
    <w:rsid w:val="00CE30C4"/>
    <w:rsid w:val="00CE31EB"/>
    <w:rsid w:val="00CE3560"/>
    <w:rsid w:val="00CE37C4"/>
    <w:rsid w:val="00CE3A7C"/>
    <w:rsid w:val="00CE427E"/>
    <w:rsid w:val="00CE44D8"/>
    <w:rsid w:val="00CE4856"/>
    <w:rsid w:val="00CE48EF"/>
    <w:rsid w:val="00CE4BDB"/>
    <w:rsid w:val="00CE4E17"/>
    <w:rsid w:val="00CE4F47"/>
    <w:rsid w:val="00CE5041"/>
    <w:rsid w:val="00CE53A9"/>
    <w:rsid w:val="00CE577E"/>
    <w:rsid w:val="00CE5871"/>
    <w:rsid w:val="00CE591A"/>
    <w:rsid w:val="00CE5A55"/>
    <w:rsid w:val="00CE5EDC"/>
    <w:rsid w:val="00CE64F0"/>
    <w:rsid w:val="00CE6E1E"/>
    <w:rsid w:val="00CE6F74"/>
    <w:rsid w:val="00CE7028"/>
    <w:rsid w:val="00CE7294"/>
    <w:rsid w:val="00CE733F"/>
    <w:rsid w:val="00CE7A29"/>
    <w:rsid w:val="00CE7AD8"/>
    <w:rsid w:val="00CE7B29"/>
    <w:rsid w:val="00CE7E19"/>
    <w:rsid w:val="00CE7F75"/>
    <w:rsid w:val="00CF074D"/>
    <w:rsid w:val="00CF08EC"/>
    <w:rsid w:val="00CF0FFF"/>
    <w:rsid w:val="00CF150B"/>
    <w:rsid w:val="00CF1C50"/>
    <w:rsid w:val="00CF207B"/>
    <w:rsid w:val="00CF22DD"/>
    <w:rsid w:val="00CF22EE"/>
    <w:rsid w:val="00CF247A"/>
    <w:rsid w:val="00CF249F"/>
    <w:rsid w:val="00CF2F20"/>
    <w:rsid w:val="00CF365C"/>
    <w:rsid w:val="00CF419C"/>
    <w:rsid w:val="00CF4385"/>
    <w:rsid w:val="00CF44C8"/>
    <w:rsid w:val="00CF485E"/>
    <w:rsid w:val="00CF4A31"/>
    <w:rsid w:val="00CF4CF3"/>
    <w:rsid w:val="00CF4EB4"/>
    <w:rsid w:val="00CF4FD8"/>
    <w:rsid w:val="00CF509F"/>
    <w:rsid w:val="00CF50D2"/>
    <w:rsid w:val="00CF5192"/>
    <w:rsid w:val="00CF5FC6"/>
    <w:rsid w:val="00CF6132"/>
    <w:rsid w:val="00CF69C4"/>
    <w:rsid w:val="00CF7311"/>
    <w:rsid w:val="00CF7369"/>
    <w:rsid w:val="00CF783D"/>
    <w:rsid w:val="00CF7A15"/>
    <w:rsid w:val="00CF7C31"/>
    <w:rsid w:val="00CF7C34"/>
    <w:rsid w:val="00CF7D00"/>
    <w:rsid w:val="00CF7F1F"/>
    <w:rsid w:val="00CF7F36"/>
    <w:rsid w:val="00CF7FCC"/>
    <w:rsid w:val="00D00073"/>
    <w:rsid w:val="00D004CF"/>
    <w:rsid w:val="00D01305"/>
    <w:rsid w:val="00D0130C"/>
    <w:rsid w:val="00D0169B"/>
    <w:rsid w:val="00D019C5"/>
    <w:rsid w:val="00D01A82"/>
    <w:rsid w:val="00D01B9C"/>
    <w:rsid w:val="00D01CF4"/>
    <w:rsid w:val="00D01F5D"/>
    <w:rsid w:val="00D0267F"/>
    <w:rsid w:val="00D02C3C"/>
    <w:rsid w:val="00D03526"/>
    <w:rsid w:val="00D03C46"/>
    <w:rsid w:val="00D03D25"/>
    <w:rsid w:val="00D03E77"/>
    <w:rsid w:val="00D0493A"/>
    <w:rsid w:val="00D04F2B"/>
    <w:rsid w:val="00D0506B"/>
    <w:rsid w:val="00D0521C"/>
    <w:rsid w:val="00D05A1A"/>
    <w:rsid w:val="00D05AD7"/>
    <w:rsid w:val="00D06A9B"/>
    <w:rsid w:val="00D06D17"/>
    <w:rsid w:val="00D06FB7"/>
    <w:rsid w:val="00D071B9"/>
    <w:rsid w:val="00D07412"/>
    <w:rsid w:val="00D0762A"/>
    <w:rsid w:val="00D103A9"/>
    <w:rsid w:val="00D10879"/>
    <w:rsid w:val="00D10955"/>
    <w:rsid w:val="00D10992"/>
    <w:rsid w:val="00D10BE8"/>
    <w:rsid w:val="00D1113C"/>
    <w:rsid w:val="00D1139F"/>
    <w:rsid w:val="00D115DC"/>
    <w:rsid w:val="00D117A1"/>
    <w:rsid w:val="00D11CEC"/>
    <w:rsid w:val="00D11D62"/>
    <w:rsid w:val="00D11DCB"/>
    <w:rsid w:val="00D12389"/>
    <w:rsid w:val="00D13170"/>
    <w:rsid w:val="00D13321"/>
    <w:rsid w:val="00D1358C"/>
    <w:rsid w:val="00D13E8C"/>
    <w:rsid w:val="00D14640"/>
    <w:rsid w:val="00D14AF0"/>
    <w:rsid w:val="00D14B3F"/>
    <w:rsid w:val="00D14E34"/>
    <w:rsid w:val="00D14E45"/>
    <w:rsid w:val="00D14F82"/>
    <w:rsid w:val="00D1538B"/>
    <w:rsid w:val="00D159D7"/>
    <w:rsid w:val="00D15B33"/>
    <w:rsid w:val="00D15FAF"/>
    <w:rsid w:val="00D164DF"/>
    <w:rsid w:val="00D166F6"/>
    <w:rsid w:val="00D169C7"/>
    <w:rsid w:val="00D16E64"/>
    <w:rsid w:val="00D1736F"/>
    <w:rsid w:val="00D17479"/>
    <w:rsid w:val="00D1771B"/>
    <w:rsid w:val="00D17783"/>
    <w:rsid w:val="00D17E69"/>
    <w:rsid w:val="00D20972"/>
    <w:rsid w:val="00D20BE2"/>
    <w:rsid w:val="00D20CE4"/>
    <w:rsid w:val="00D20D20"/>
    <w:rsid w:val="00D211FD"/>
    <w:rsid w:val="00D21A52"/>
    <w:rsid w:val="00D21A9E"/>
    <w:rsid w:val="00D2205B"/>
    <w:rsid w:val="00D224E7"/>
    <w:rsid w:val="00D2299D"/>
    <w:rsid w:val="00D22B98"/>
    <w:rsid w:val="00D22D09"/>
    <w:rsid w:val="00D22F75"/>
    <w:rsid w:val="00D22FE7"/>
    <w:rsid w:val="00D2375A"/>
    <w:rsid w:val="00D23AF4"/>
    <w:rsid w:val="00D23B11"/>
    <w:rsid w:val="00D24162"/>
    <w:rsid w:val="00D24585"/>
    <w:rsid w:val="00D245BF"/>
    <w:rsid w:val="00D2461E"/>
    <w:rsid w:val="00D24D4F"/>
    <w:rsid w:val="00D25354"/>
    <w:rsid w:val="00D2555E"/>
    <w:rsid w:val="00D25853"/>
    <w:rsid w:val="00D25B90"/>
    <w:rsid w:val="00D25ED1"/>
    <w:rsid w:val="00D2612F"/>
    <w:rsid w:val="00D263DE"/>
    <w:rsid w:val="00D263EA"/>
    <w:rsid w:val="00D265E1"/>
    <w:rsid w:val="00D267FE"/>
    <w:rsid w:val="00D26D3E"/>
    <w:rsid w:val="00D26F1A"/>
    <w:rsid w:val="00D274D7"/>
    <w:rsid w:val="00D277BC"/>
    <w:rsid w:val="00D302C2"/>
    <w:rsid w:val="00D3047B"/>
    <w:rsid w:val="00D30AC4"/>
    <w:rsid w:val="00D30BAB"/>
    <w:rsid w:val="00D30E58"/>
    <w:rsid w:val="00D3142F"/>
    <w:rsid w:val="00D318BF"/>
    <w:rsid w:val="00D31DDC"/>
    <w:rsid w:val="00D3206B"/>
    <w:rsid w:val="00D320DE"/>
    <w:rsid w:val="00D32724"/>
    <w:rsid w:val="00D3273C"/>
    <w:rsid w:val="00D32831"/>
    <w:rsid w:val="00D32CED"/>
    <w:rsid w:val="00D32D32"/>
    <w:rsid w:val="00D32DFC"/>
    <w:rsid w:val="00D32F3C"/>
    <w:rsid w:val="00D33139"/>
    <w:rsid w:val="00D33246"/>
    <w:rsid w:val="00D33D36"/>
    <w:rsid w:val="00D3419D"/>
    <w:rsid w:val="00D34391"/>
    <w:rsid w:val="00D344FA"/>
    <w:rsid w:val="00D345AF"/>
    <w:rsid w:val="00D34EA1"/>
    <w:rsid w:val="00D35059"/>
    <w:rsid w:val="00D3526E"/>
    <w:rsid w:val="00D3579A"/>
    <w:rsid w:val="00D35C67"/>
    <w:rsid w:val="00D35CA5"/>
    <w:rsid w:val="00D35E32"/>
    <w:rsid w:val="00D36A60"/>
    <w:rsid w:val="00D36D1F"/>
    <w:rsid w:val="00D36F38"/>
    <w:rsid w:val="00D36FA6"/>
    <w:rsid w:val="00D372F7"/>
    <w:rsid w:val="00D37543"/>
    <w:rsid w:val="00D3776C"/>
    <w:rsid w:val="00D37FC8"/>
    <w:rsid w:val="00D40167"/>
    <w:rsid w:val="00D402CC"/>
    <w:rsid w:val="00D40373"/>
    <w:rsid w:val="00D406F4"/>
    <w:rsid w:val="00D4082B"/>
    <w:rsid w:val="00D4125B"/>
    <w:rsid w:val="00D414EB"/>
    <w:rsid w:val="00D417BA"/>
    <w:rsid w:val="00D4183F"/>
    <w:rsid w:val="00D42623"/>
    <w:rsid w:val="00D42826"/>
    <w:rsid w:val="00D43148"/>
    <w:rsid w:val="00D4374E"/>
    <w:rsid w:val="00D43763"/>
    <w:rsid w:val="00D439A1"/>
    <w:rsid w:val="00D43A17"/>
    <w:rsid w:val="00D44161"/>
    <w:rsid w:val="00D4445D"/>
    <w:rsid w:val="00D4540B"/>
    <w:rsid w:val="00D45802"/>
    <w:rsid w:val="00D458A7"/>
    <w:rsid w:val="00D45ADF"/>
    <w:rsid w:val="00D45BEC"/>
    <w:rsid w:val="00D45C29"/>
    <w:rsid w:val="00D463FC"/>
    <w:rsid w:val="00D46D38"/>
    <w:rsid w:val="00D473B9"/>
    <w:rsid w:val="00D474AB"/>
    <w:rsid w:val="00D47B5A"/>
    <w:rsid w:val="00D47DEF"/>
    <w:rsid w:val="00D47FD3"/>
    <w:rsid w:val="00D5037E"/>
    <w:rsid w:val="00D503FD"/>
    <w:rsid w:val="00D505FF"/>
    <w:rsid w:val="00D509BF"/>
    <w:rsid w:val="00D50A0C"/>
    <w:rsid w:val="00D50B04"/>
    <w:rsid w:val="00D50BB2"/>
    <w:rsid w:val="00D50D9A"/>
    <w:rsid w:val="00D5137F"/>
    <w:rsid w:val="00D51681"/>
    <w:rsid w:val="00D516EC"/>
    <w:rsid w:val="00D517C3"/>
    <w:rsid w:val="00D51A0B"/>
    <w:rsid w:val="00D51E5C"/>
    <w:rsid w:val="00D522F1"/>
    <w:rsid w:val="00D52417"/>
    <w:rsid w:val="00D52AEB"/>
    <w:rsid w:val="00D53340"/>
    <w:rsid w:val="00D53394"/>
    <w:rsid w:val="00D53492"/>
    <w:rsid w:val="00D53554"/>
    <w:rsid w:val="00D5368C"/>
    <w:rsid w:val="00D536FE"/>
    <w:rsid w:val="00D53DE2"/>
    <w:rsid w:val="00D542E7"/>
    <w:rsid w:val="00D5446D"/>
    <w:rsid w:val="00D546FF"/>
    <w:rsid w:val="00D54717"/>
    <w:rsid w:val="00D54957"/>
    <w:rsid w:val="00D54FB4"/>
    <w:rsid w:val="00D55165"/>
    <w:rsid w:val="00D552C7"/>
    <w:rsid w:val="00D5568C"/>
    <w:rsid w:val="00D556A5"/>
    <w:rsid w:val="00D55B34"/>
    <w:rsid w:val="00D55D87"/>
    <w:rsid w:val="00D55DD3"/>
    <w:rsid w:val="00D56092"/>
    <w:rsid w:val="00D563AC"/>
    <w:rsid w:val="00D565B7"/>
    <w:rsid w:val="00D56717"/>
    <w:rsid w:val="00D571D0"/>
    <w:rsid w:val="00D57253"/>
    <w:rsid w:val="00D5749A"/>
    <w:rsid w:val="00D5784F"/>
    <w:rsid w:val="00D57BB4"/>
    <w:rsid w:val="00D57C72"/>
    <w:rsid w:val="00D604D1"/>
    <w:rsid w:val="00D6080B"/>
    <w:rsid w:val="00D60F9C"/>
    <w:rsid w:val="00D61000"/>
    <w:rsid w:val="00D610ED"/>
    <w:rsid w:val="00D611BB"/>
    <w:rsid w:val="00D61253"/>
    <w:rsid w:val="00D61331"/>
    <w:rsid w:val="00D6181D"/>
    <w:rsid w:val="00D61BDA"/>
    <w:rsid w:val="00D61D2A"/>
    <w:rsid w:val="00D61EB8"/>
    <w:rsid w:val="00D61F9B"/>
    <w:rsid w:val="00D61FB8"/>
    <w:rsid w:val="00D61FE3"/>
    <w:rsid w:val="00D62366"/>
    <w:rsid w:val="00D6283E"/>
    <w:rsid w:val="00D62D83"/>
    <w:rsid w:val="00D630C4"/>
    <w:rsid w:val="00D63254"/>
    <w:rsid w:val="00D63658"/>
    <w:rsid w:val="00D63874"/>
    <w:rsid w:val="00D63AFC"/>
    <w:rsid w:val="00D63D4E"/>
    <w:rsid w:val="00D64135"/>
    <w:rsid w:val="00D641FE"/>
    <w:rsid w:val="00D64324"/>
    <w:rsid w:val="00D643EF"/>
    <w:rsid w:val="00D64AC8"/>
    <w:rsid w:val="00D64B94"/>
    <w:rsid w:val="00D64F34"/>
    <w:rsid w:val="00D656C8"/>
    <w:rsid w:val="00D6576F"/>
    <w:rsid w:val="00D65ABD"/>
    <w:rsid w:val="00D65C97"/>
    <w:rsid w:val="00D65D06"/>
    <w:rsid w:val="00D65D8B"/>
    <w:rsid w:val="00D65DF7"/>
    <w:rsid w:val="00D66628"/>
    <w:rsid w:val="00D66850"/>
    <w:rsid w:val="00D66863"/>
    <w:rsid w:val="00D669DA"/>
    <w:rsid w:val="00D670F4"/>
    <w:rsid w:val="00D678E7"/>
    <w:rsid w:val="00D67F6B"/>
    <w:rsid w:val="00D700B6"/>
    <w:rsid w:val="00D7013A"/>
    <w:rsid w:val="00D7040E"/>
    <w:rsid w:val="00D70820"/>
    <w:rsid w:val="00D70885"/>
    <w:rsid w:val="00D71896"/>
    <w:rsid w:val="00D719D8"/>
    <w:rsid w:val="00D71D21"/>
    <w:rsid w:val="00D7200A"/>
    <w:rsid w:val="00D72506"/>
    <w:rsid w:val="00D72544"/>
    <w:rsid w:val="00D7268C"/>
    <w:rsid w:val="00D7277C"/>
    <w:rsid w:val="00D72A6A"/>
    <w:rsid w:val="00D72E36"/>
    <w:rsid w:val="00D73979"/>
    <w:rsid w:val="00D73B09"/>
    <w:rsid w:val="00D73C18"/>
    <w:rsid w:val="00D74115"/>
    <w:rsid w:val="00D74272"/>
    <w:rsid w:val="00D743B3"/>
    <w:rsid w:val="00D745B0"/>
    <w:rsid w:val="00D7481B"/>
    <w:rsid w:val="00D74BB8"/>
    <w:rsid w:val="00D75045"/>
    <w:rsid w:val="00D75553"/>
    <w:rsid w:val="00D7597E"/>
    <w:rsid w:val="00D75DE8"/>
    <w:rsid w:val="00D75F3E"/>
    <w:rsid w:val="00D75F6F"/>
    <w:rsid w:val="00D7616E"/>
    <w:rsid w:val="00D76437"/>
    <w:rsid w:val="00D7645C"/>
    <w:rsid w:val="00D76464"/>
    <w:rsid w:val="00D76634"/>
    <w:rsid w:val="00D768DC"/>
    <w:rsid w:val="00D76A73"/>
    <w:rsid w:val="00D76B7D"/>
    <w:rsid w:val="00D77573"/>
    <w:rsid w:val="00D775B8"/>
    <w:rsid w:val="00D77897"/>
    <w:rsid w:val="00D77FBF"/>
    <w:rsid w:val="00D77FD6"/>
    <w:rsid w:val="00D8002D"/>
    <w:rsid w:val="00D802DB"/>
    <w:rsid w:val="00D80386"/>
    <w:rsid w:val="00D8098B"/>
    <w:rsid w:val="00D81204"/>
    <w:rsid w:val="00D817DE"/>
    <w:rsid w:val="00D81918"/>
    <w:rsid w:val="00D81920"/>
    <w:rsid w:val="00D819E0"/>
    <w:rsid w:val="00D81E96"/>
    <w:rsid w:val="00D81F41"/>
    <w:rsid w:val="00D82032"/>
    <w:rsid w:val="00D821DD"/>
    <w:rsid w:val="00D829E1"/>
    <w:rsid w:val="00D82B65"/>
    <w:rsid w:val="00D82F70"/>
    <w:rsid w:val="00D83642"/>
    <w:rsid w:val="00D83653"/>
    <w:rsid w:val="00D83780"/>
    <w:rsid w:val="00D83EB1"/>
    <w:rsid w:val="00D840F6"/>
    <w:rsid w:val="00D849F3"/>
    <w:rsid w:val="00D84ABF"/>
    <w:rsid w:val="00D85056"/>
    <w:rsid w:val="00D8527F"/>
    <w:rsid w:val="00D85700"/>
    <w:rsid w:val="00D8593D"/>
    <w:rsid w:val="00D85AB6"/>
    <w:rsid w:val="00D8645B"/>
    <w:rsid w:val="00D865A8"/>
    <w:rsid w:val="00D8669D"/>
    <w:rsid w:val="00D86AA3"/>
    <w:rsid w:val="00D86CDC"/>
    <w:rsid w:val="00D875DE"/>
    <w:rsid w:val="00D877E7"/>
    <w:rsid w:val="00D87B35"/>
    <w:rsid w:val="00D87C15"/>
    <w:rsid w:val="00D90148"/>
    <w:rsid w:val="00D9019E"/>
    <w:rsid w:val="00D90550"/>
    <w:rsid w:val="00D90860"/>
    <w:rsid w:val="00D90D88"/>
    <w:rsid w:val="00D90F28"/>
    <w:rsid w:val="00D9116F"/>
    <w:rsid w:val="00D91B58"/>
    <w:rsid w:val="00D91D0F"/>
    <w:rsid w:val="00D91D89"/>
    <w:rsid w:val="00D91E98"/>
    <w:rsid w:val="00D92099"/>
    <w:rsid w:val="00D92236"/>
    <w:rsid w:val="00D922F2"/>
    <w:rsid w:val="00D923C0"/>
    <w:rsid w:val="00D9241B"/>
    <w:rsid w:val="00D9283F"/>
    <w:rsid w:val="00D92B63"/>
    <w:rsid w:val="00D92E96"/>
    <w:rsid w:val="00D92EEE"/>
    <w:rsid w:val="00D92FEE"/>
    <w:rsid w:val="00D9360D"/>
    <w:rsid w:val="00D9375C"/>
    <w:rsid w:val="00D938B5"/>
    <w:rsid w:val="00D93B6F"/>
    <w:rsid w:val="00D93F06"/>
    <w:rsid w:val="00D94035"/>
    <w:rsid w:val="00D941BF"/>
    <w:rsid w:val="00D941DC"/>
    <w:rsid w:val="00D9421F"/>
    <w:rsid w:val="00D943EF"/>
    <w:rsid w:val="00D945F9"/>
    <w:rsid w:val="00D94637"/>
    <w:rsid w:val="00D95306"/>
    <w:rsid w:val="00D953F3"/>
    <w:rsid w:val="00D95580"/>
    <w:rsid w:val="00D95D47"/>
    <w:rsid w:val="00D95E8F"/>
    <w:rsid w:val="00D962B0"/>
    <w:rsid w:val="00D963E8"/>
    <w:rsid w:val="00D96E18"/>
    <w:rsid w:val="00D96EB8"/>
    <w:rsid w:val="00D96F1F"/>
    <w:rsid w:val="00D9751A"/>
    <w:rsid w:val="00D977D6"/>
    <w:rsid w:val="00DA0467"/>
    <w:rsid w:val="00DA063C"/>
    <w:rsid w:val="00DA09BB"/>
    <w:rsid w:val="00DA0B84"/>
    <w:rsid w:val="00DA0E00"/>
    <w:rsid w:val="00DA1571"/>
    <w:rsid w:val="00DA1B4B"/>
    <w:rsid w:val="00DA2113"/>
    <w:rsid w:val="00DA2285"/>
    <w:rsid w:val="00DA23AB"/>
    <w:rsid w:val="00DA2DE2"/>
    <w:rsid w:val="00DA2E04"/>
    <w:rsid w:val="00DA2FF5"/>
    <w:rsid w:val="00DA30A0"/>
    <w:rsid w:val="00DA30D6"/>
    <w:rsid w:val="00DA384A"/>
    <w:rsid w:val="00DA38D0"/>
    <w:rsid w:val="00DA3A8A"/>
    <w:rsid w:val="00DA3C97"/>
    <w:rsid w:val="00DA3CBE"/>
    <w:rsid w:val="00DA41B0"/>
    <w:rsid w:val="00DA4A76"/>
    <w:rsid w:val="00DA4E0D"/>
    <w:rsid w:val="00DA541A"/>
    <w:rsid w:val="00DA54B9"/>
    <w:rsid w:val="00DA621A"/>
    <w:rsid w:val="00DA6258"/>
    <w:rsid w:val="00DA6762"/>
    <w:rsid w:val="00DA6914"/>
    <w:rsid w:val="00DA6937"/>
    <w:rsid w:val="00DA70C8"/>
    <w:rsid w:val="00DA7234"/>
    <w:rsid w:val="00DA73A7"/>
    <w:rsid w:val="00DA74B6"/>
    <w:rsid w:val="00DA75D7"/>
    <w:rsid w:val="00DA7657"/>
    <w:rsid w:val="00DA7875"/>
    <w:rsid w:val="00DA7BD9"/>
    <w:rsid w:val="00DA7F1B"/>
    <w:rsid w:val="00DB0125"/>
    <w:rsid w:val="00DB0EF0"/>
    <w:rsid w:val="00DB1099"/>
    <w:rsid w:val="00DB1273"/>
    <w:rsid w:val="00DB12C8"/>
    <w:rsid w:val="00DB16A7"/>
    <w:rsid w:val="00DB1BBC"/>
    <w:rsid w:val="00DB1D08"/>
    <w:rsid w:val="00DB1E19"/>
    <w:rsid w:val="00DB1E2D"/>
    <w:rsid w:val="00DB25FF"/>
    <w:rsid w:val="00DB27E9"/>
    <w:rsid w:val="00DB293D"/>
    <w:rsid w:val="00DB344F"/>
    <w:rsid w:val="00DB374E"/>
    <w:rsid w:val="00DB3CF7"/>
    <w:rsid w:val="00DB44E8"/>
    <w:rsid w:val="00DB4594"/>
    <w:rsid w:val="00DB4690"/>
    <w:rsid w:val="00DB48E6"/>
    <w:rsid w:val="00DB4B65"/>
    <w:rsid w:val="00DB4DFB"/>
    <w:rsid w:val="00DB526C"/>
    <w:rsid w:val="00DB52F3"/>
    <w:rsid w:val="00DB5439"/>
    <w:rsid w:val="00DB54B6"/>
    <w:rsid w:val="00DB5592"/>
    <w:rsid w:val="00DB587D"/>
    <w:rsid w:val="00DB5FBC"/>
    <w:rsid w:val="00DB6565"/>
    <w:rsid w:val="00DB6ABC"/>
    <w:rsid w:val="00DB6AFB"/>
    <w:rsid w:val="00DB6C25"/>
    <w:rsid w:val="00DB6F99"/>
    <w:rsid w:val="00DB6FB7"/>
    <w:rsid w:val="00DB6FE4"/>
    <w:rsid w:val="00DB740B"/>
    <w:rsid w:val="00DB782F"/>
    <w:rsid w:val="00DB7A82"/>
    <w:rsid w:val="00DB7F4D"/>
    <w:rsid w:val="00DC0028"/>
    <w:rsid w:val="00DC0480"/>
    <w:rsid w:val="00DC0670"/>
    <w:rsid w:val="00DC0B77"/>
    <w:rsid w:val="00DC169B"/>
    <w:rsid w:val="00DC16C4"/>
    <w:rsid w:val="00DC180C"/>
    <w:rsid w:val="00DC1B39"/>
    <w:rsid w:val="00DC1B49"/>
    <w:rsid w:val="00DC1B99"/>
    <w:rsid w:val="00DC1DF5"/>
    <w:rsid w:val="00DC1F22"/>
    <w:rsid w:val="00DC2354"/>
    <w:rsid w:val="00DC259F"/>
    <w:rsid w:val="00DC287D"/>
    <w:rsid w:val="00DC2C5F"/>
    <w:rsid w:val="00DC378B"/>
    <w:rsid w:val="00DC3F35"/>
    <w:rsid w:val="00DC4003"/>
    <w:rsid w:val="00DC4011"/>
    <w:rsid w:val="00DC43AF"/>
    <w:rsid w:val="00DC4797"/>
    <w:rsid w:val="00DC4BD2"/>
    <w:rsid w:val="00DC529D"/>
    <w:rsid w:val="00DC52BE"/>
    <w:rsid w:val="00DC53AD"/>
    <w:rsid w:val="00DC552A"/>
    <w:rsid w:val="00DC58E9"/>
    <w:rsid w:val="00DC5C4E"/>
    <w:rsid w:val="00DC65C7"/>
    <w:rsid w:val="00DC6946"/>
    <w:rsid w:val="00DC69B4"/>
    <w:rsid w:val="00DC6A92"/>
    <w:rsid w:val="00DC6AE0"/>
    <w:rsid w:val="00DC6BC1"/>
    <w:rsid w:val="00DC6C4A"/>
    <w:rsid w:val="00DC6FAF"/>
    <w:rsid w:val="00DC7607"/>
    <w:rsid w:val="00DD02B9"/>
    <w:rsid w:val="00DD040C"/>
    <w:rsid w:val="00DD0468"/>
    <w:rsid w:val="00DD07BE"/>
    <w:rsid w:val="00DD0912"/>
    <w:rsid w:val="00DD0BCD"/>
    <w:rsid w:val="00DD0DC9"/>
    <w:rsid w:val="00DD1342"/>
    <w:rsid w:val="00DD1BC9"/>
    <w:rsid w:val="00DD1C5C"/>
    <w:rsid w:val="00DD1CFE"/>
    <w:rsid w:val="00DD1D2D"/>
    <w:rsid w:val="00DD1D7F"/>
    <w:rsid w:val="00DD23A8"/>
    <w:rsid w:val="00DD298F"/>
    <w:rsid w:val="00DD2B1F"/>
    <w:rsid w:val="00DD2B9C"/>
    <w:rsid w:val="00DD2CA5"/>
    <w:rsid w:val="00DD3413"/>
    <w:rsid w:val="00DD348D"/>
    <w:rsid w:val="00DD35ED"/>
    <w:rsid w:val="00DD3726"/>
    <w:rsid w:val="00DD3833"/>
    <w:rsid w:val="00DD3FA9"/>
    <w:rsid w:val="00DD43D8"/>
    <w:rsid w:val="00DD43DF"/>
    <w:rsid w:val="00DD449A"/>
    <w:rsid w:val="00DD4810"/>
    <w:rsid w:val="00DD4841"/>
    <w:rsid w:val="00DD4BE3"/>
    <w:rsid w:val="00DD4FBD"/>
    <w:rsid w:val="00DD560A"/>
    <w:rsid w:val="00DD5AA6"/>
    <w:rsid w:val="00DD5D59"/>
    <w:rsid w:val="00DD5DCF"/>
    <w:rsid w:val="00DD5E10"/>
    <w:rsid w:val="00DD66B2"/>
    <w:rsid w:val="00DD6F61"/>
    <w:rsid w:val="00DD6FE8"/>
    <w:rsid w:val="00DD7136"/>
    <w:rsid w:val="00DD7701"/>
    <w:rsid w:val="00DD78B9"/>
    <w:rsid w:val="00DD7971"/>
    <w:rsid w:val="00DD798D"/>
    <w:rsid w:val="00DD7A60"/>
    <w:rsid w:val="00DD7C1F"/>
    <w:rsid w:val="00DD7CE6"/>
    <w:rsid w:val="00DD7E6A"/>
    <w:rsid w:val="00DE03C2"/>
    <w:rsid w:val="00DE0E5D"/>
    <w:rsid w:val="00DE0F85"/>
    <w:rsid w:val="00DE0FE4"/>
    <w:rsid w:val="00DE1784"/>
    <w:rsid w:val="00DE192F"/>
    <w:rsid w:val="00DE1949"/>
    <w:rsid w:val="00DE1D21"/>
    <w:rsid w:val="00DE1DEA"/>
    <w:rsid w:val="00DE2074"/>
    <w:rsid w:val="00DE219B"/>
    <w:rsid w:val="00DE27E3"/>
    <w:rsid w:val="00DE2BDE"/>
    <w:rsid w:val="00DE35F8"/>
    <w:rsid w:val="00DE371D"/>
    <w:rsid w:val="00DE3C8C"/>
    <w:rsid w:val="00DE4069"/>
    <w:rsid w:val="00DE4169"/>
    <w:rsid w:val="00DE428A"/>
    <w:rsid w:val="00DE4577"/>
    <w:rsid w:val="00DE48AF"/>
    <w:rsid w:val="00DE4A80"/>
    <w:rsid w:val="00DE56B5"/>
    <w:rsid w:val="00DE56E3"/>
    <w:rsid w:val="00DE591C"/>
    <w:rsid w:val="00DE60A0"/>
    <w:rsid w:val="00DE6631"/>
    <w:rsid w:val="00DE6648"/>
    <w:rsid w:val="00DE69D2"/>
    <w:rsid w:val="00DE6DC4"/>
    <w:rsid w:val="00DE70DA"/>
    <w:rsid w:val="00DE73CD"/>
    <w:rsid w:val="00DE7492"/>
    <w:rsid w:val="00DE798D"/>
    <w:rsid w:val="00DE7ACF"/>
    <w:rsid w:val="00DE7F9B"/>
    <w:rsid w:val="00DF021E"/>
    <w:rsid w:val="00DF042D"/>
    <w:rsid w:val="00DF0650"/>
    <w:rsid w:val="00DF08B6"/>
    <w:rsid w:val="00DF0AD7"/>
    <w:rsid w:val="00DF0D3D"/>
    <w:rsid w:val="00DF0EB1"/>
    <w:rsid w:val="00DF1343"/>
    <w:rsid w:val="00DF150E"/>
    <w:rsid w:val="00DF15B6"/>
    <w:rsid w:val="00DF16B8"/>
    <w:rsid w:val="00DF1993"/>
    <w:rsid w:val="00DF1BE4"/>
    <w:rsid w:val="00DF1DDA"/>
    <w:rsid w:val="00DF227D"/>
    <w:rsid w:val="00DF2547"/>
    <w:rsid w:val="00DF2665"/>
    <w:rsid w:val="00DF2839"/>
    <w:rsid w:val="00DF2951"/>
    <w:rsid w:val="00DF3634"/>
    <w:rsid w:val="00DF432D"/>
    <w:rsid w:val="00DF4345"/>
    <w:rsid w:val="00DF44D2"/>
    <w:rsid w:val="00DF453C"/>
    <w:rsid w:val="00DF47C4"/>
    <w:rsid w:val="00DF4B3F"/>
    <w:rsid w:val="00DF4C12"/>
    <w:rsid w:val="00DF4DBA"/>
    <w:rsid w:val="00DF5165"/>
    <w:rsid w:val="00DF559B"/>
    <w:rsid w:val="00DF55AF"/>
    <w:rsid w:val="00DF5706"/>
    <w:rsid w:val="00DF5C50"/>
    <w:rsid w:val="00DF63C3"/>
    <w:rsid w:val="00DF65BD"/>
    <w:rsid w:val="00DF6DD9"/>
    <w:rsid w:val="00DF72BF"/>
    <w:rsid w:val="00DF7344"/>
    <w:rsid w:val="00DF764B"/>
    <w:rsid w:val="00DF7CC2"/>
    <w:rsid w:val="00DF7EF7"/>
    <w:rsid w:val="00E003B3"/>
    <w:rsid w:val="00E00705"/>
    <w:rsid w:val="00E00E52"/>
    <w:rsid w:val="00E014FC"/>
    <w:rsid w:val="00E01535"/>
    <w:rsid w:val="00E0172A"/>
    <w:rsid w:val="00E0188D"/>
    <w:rsid w:val="00E0189C"/>
    <w:rsid w:val="00E01B96"/>
    <w:rsid w:val="00E022E7"/>
    <w:rsid w:val="00E0294A"/>
    <w:rsid w:val="00E031ED"/>
    <w:rsid w:val="00E03848"/>
    <w:rsid w:val="00E04329"/>
    <w:rsid w:val="00E04C24"/>
    <w:rsid w:val="00E05318"/>
    <w:rsid w:val="00E05CB8"/>
    <w:rsid w:val="00E06769"/>
    <w:rsid w:val="00E067A9"/>
    <w:rsid w:val="00E0680F"/>
    <w:rsid w:val="00E070AF"/>
    <w:rsid w:val="00E071C5"/>
    <w:rsid w:val="00E0766D"/>
    <w:rsid w:val="00E0793A"/>
    <w:rsid w:val="00E10A8F"/>
    <w:rsid w:val="00E10DE5"/>
    <w:rsid w:val="00E10EFE"/>
    <w:rsid w:val="00E111E2"/>
    <w:rsid w:val="00E11B38"/>
    <w:rsid w:val="00E11F7F"/>
    <w:rsid w:val="00E123DA"/>
    <w:rsid w:val="00E12AF3"/>
    <w:rsid w:val="00E12B4B"/>
    <w:rsid w:val="00E12D93"/>
    <w:rsid w:val="00E131CE"/>
    <w:rsid w:val="00E1350C"/>
    <w:rsid w:val="00E13705"/>
    <w:rsid w:val="00E138CD"/>
    <w:rsid w:val="00E13B09"/>
    <w:rsid w:val="00E13DF5"/>
    <w:rsid w:val="00E14298"/>
    <w:rsid w:val="00E14311"/>
    <w:rsid w:val="00E14CF8"/>
    <w:rsid w:val="00E1532F"/>
    <w:rsid w:val="00E15A3F"/>
    <w:rsid w:val="00E16335"/>
    <w:rsid w:val="00E1650A"/>
    <w:rsid w:val="00E167C0"/>
    <w:rsid w:val="00E168B0"/>
    <w:rsid w:val="00E168DF"/>
    <w:rsid w:val="00E16925"/>
    <w:rsid w:val="00E16C1A"/>
    <w:rsid w:val="00E16C7B"/>
    <w:rsid w:val="00E16CA8"/>
    <w:rsid w:val="00E16EC6"/>
    <w:rsid w:val="00E17119"/>
    <w:rsid w:val="00E171D7"/>
    <w:rsid w:val="00E1731E"/>
    <w:rsid w:val="00E17337"/>
    <w:rsid w:val="00E17379"/>
    <w:rsid w:val="00E1749D"/>
    <w:rsid w:val="00E1756F"/>
    <w:rsid w:val="00E17575"/>
    <w:rsid w:val="00E17665"/>
    <w:rsid w:val="00E17C38"/>
    <w:rsid w:val="00E17C5F"/>
    <w:rsid w:val="00E20076"/>
    <w:rsid w:val="00E20556"/>
    <w:rsid w:val="00E20CBE"/>
    <w:rsid w:val="00E20F0D"/>
    <w:rsid w:val="00E21021"/>
    <w:rsid w:val="00E2198E"/>
    <w:rsid w:val="00E21EC8"/>
    <w:rsid w:val="00E21F3C"/>
    <w:rsid w:val="00E22109"/>
    <w:rsid w:val="00E22286"/>
    <w:rsid w:val="00E22555"/>
    <w:rsid w:val="00E226A3"/>
    <w:rsid w:val="00E22933"/>
    <w:rsid w:val="00E22C31"/>
    <w:rsid w:val="00E234CD"/>
    <w:rsid w:val="00E236E0"/>
    <w:rsid w:val="00E23AB9"/>
    <w:rsid w:val="00E23ADF"/>
    <w:rsid w:val="00E23E64"/>
    <w:rsid w:val="00E24045"/>
    <w:rsid w:val="00E2425F"/>
    <w:rsid w:val="00E2437C"/>
    <w:rsid w:val="00E2457E"/>
    <w:rsid w:val="00E24A93"/>
    <w:rsid w:val="00E24F01"/>
    <w:rsid w:val="00E251A4"/>
    <w:rsid w:val="00E25218"/>
    <w:rsid w:val="00E254D8"/>
    <w:rsid w:val="00E255A2"/>
    <w:rsid w:val="00E2579A"/>
    <w:rsid w:val="00E26229"/>
    <w:rsid w:val="00E2666B"/>
    <w:rsid w:val="00E26880"/>
    <w:rsid w:val="00E26A22"/>
    <w:rsid w:val="00E27321"/>
    <w:rsid w:val="00E27442"/>
    <w:rsid w:val="00E27527"/>
    <w:rsid w:val="00E27808"/>
    <w:rsid w:val="00E278C8"/>
    <w:rsid w:val="00E27B28"/>
    <w:rsid w:val="00E27E41"/>
    <w:rsid w:val="00E27FB8"/>
    <w:rsid w:val="00E300EC"/>
    <w:rsid w:val="00E303B2"/>
    <w:rsid w:val="00E30543"/>
    <w:rsid w:val="00E30AF9"/>
    <w:rsid w:val="00E30BB9"/>
    <w:rsid w:val="00E30E1D"/>
    <w:rsid w:val="00E310FE"/>
    <w:rsid w:val="00E3126B"/>
    <w:rsid w:val="00E315F0"/>
    <w:rsid w:val="00E31690"/>
    <w:rsid w:val="00E31A52"/>
    <w:rsid w:val="00E31AA4"/>
    <w:rsid w:val="00E31B29"/>
    <w:rsid w:val="00E31D1D"/>
    <w:rsid w:val="00E31EAD"/>
    <w:rsid w:val="00E32025"/>
    <w:rsid w:val="00E32828"/>
    <w:rsid w:val="00E32B75"/>
    <w:rsid w:val="00E33133"/>
    <w:rsid w:val="00E331B0"/>
    <w:rsid w:val="00E3349F"/>
    <w:rsid w:val="00E34457"/>
    <w:rsid w:val="00E34719"/>
    <w:rsid w:val="00E3476D"/>
    <w:rsid w:val="00E34A59"/>
    <w:rsid w:val="00E34ABE"/>
    <w:rsid w:val="00E34E1F"/>
    <w:rsid w:val="00E35259"/>
    <w:rsid w:val="00E3557D"/>
    <w:rsid w:val="00E3585C"/>
    <w:rsid w:val="00E358EF"/>
    <w:rsid w:val="00E35937"/>
    <w:rsid w:val="00E35EED"/>
    <w:rsid w:val="00E3628C"/>
    <w:rsid w:val="00E362BA"/>
    <w:rsid w:val="00E364C6"/>
    <w:rsid w:val="00E367AD"/>
    <w:rsid w:val="00E36F78"/>
    <w:rsid w:val="00E372E5"/>
    <w:rsid w:val="00E37365"/>
    <w:rsid w:val="00E3759F"/>
    <w:rsid w:val="00E37979"/>
    <w:rsid w:val="00E37A73"/>
    <w:rsid w:val="00E37D39"/>
    <w:rsid w:val="00E37E25"/>
    <w:rsid w:val="00E37ED7"/>
    <w:rsid w:val="00E40753"/>
    <w:rsid w:val="00E407B7"/>
    <w:rsid w:val="00E407CB"/>
    <w:rsid w:val="00E40803"/>
    <w:rsid w:val="00E40904"/>
    <w:rsid w:val="00E40D6B"/>
    <w:rsid w:val="00E41030"/>
    <w:rsid w:val="00E41360"/>
    <w:rsid w:val="00E4152A"/>
    <w:rsid w:val="00E4156E"/>
    <w:rsid w:val="00E415E3"/>
    <w:rsid w:val="00E416D8"/>
    <w:rsid w:val="00E41814"/>
    <w:rsid w:val="00E41BFF"/>
    <w:rsid w:val="00E41E17"/>
    <w:rsid w:val="00E41ED7"/>
    <w:rsid w:val="00E41F40"/>
    <w:rsid w:val="00E42127"/>
    <w:rsid w:val="00E428F6"/>
    <w:rsid w:val="00E4291E"/>
    <w:rsid w:val="00E42EE9"/>
    <w:rsid w:val="00E42F7A"/>
    <w:rsid w:val="00E42FFB"/>
    <w:rsid w:val="00E430FB"/>
    <w:rsid w:val="00E43578"/>
    <w:rsid w:val="00E4374E"/>
    <w:rsid w:val="00E438C4"/>
    <w:rsid w:val="00E43A3E"/>
    <w:rsid w:val="00E43B39"/>
    <w:rsid w:val="00E43B90"/>
    <w:rsid w:val="00E43E5C"/>
    <w:rsid w:val="00E44253"/>
    <w:rsid w:val="00E4433C"/>
    <w:rsid w:val="00E443FF"/>
    <w:rsid w:val="00E44713"/>
    <w:rsid w:val="00E4480E"/>
    <w:rsid w:val="00E44ED8"/>
    <w:rsid w:val="00E45124"/>
    <w:rsid w:val="00E45385"/>
    <w:rsid w:val="00E453A8"/>
    <w:rsid w:val="00E453B6"/>
    <w:rsid w:val="00E45952"/>
    <w:rsid w:val="00E45DBA"/>
    <w:rsid w:val="00E45DEE"/>
    <w:rsid w:val="00E45EAA"/>
    <w:rsid w:val="00E462E0"/>
    <w:rsid w:val="00E46512"/>
    <w:rsid w:val="00E46862"/>
    <w:rsid w:val="00E46DEF"/>
    <w:rsid w:val="00E46F38"/>
    <w:rsid w:val="00E4730E"/>
    <w:rsid w:val="00E4747B"/>
    <w:rsid w:val="00E474C5"/>
    <w:rsid w:val="00E4763A"/>
    <w:rsid w:val="00E4784D"/>
    <w:rsid w:val="00E47867"/>
    <w:rsid w:val="00E47CD1"/>
    <w:rsid w:val="00E47D68"/>
    <w:rsid w:val="00E47D7B"/>
    <w:rsid w:val="00E47F92"/>
    <w:rsid w:val="00E501A0"/>
    <w:rsid w:val="00E50F62"/>
    <w:rsid w:val="00E51454"/>
    <w:rsid w:val="00E5157C"/>
    <w:rsid w:val="00E51ACA"/>
    <w:rsid w:val="00E51D9C"/>
    <w:rsid w:val="00E51E37"/>
    <w:rsid w:val="00E5209C"/>
    <w:rsid w:val="00E5221E"/>
    <w:rsid w:val="00E5231A"/>
    <w:rsid w:val="00E5264C"/>
    <w:rsid w:val="00E527A9"/>
    <w:rsid w:val="00E52880"/>
    <w:rsid w:val="00E528D6"/>
    <w:rsid w:val="00E52A88"/>
    <w:rsid w:val="00E52D48"/>
    <w:rsid w:val="00E52EDA"/>
    <w:rsid w:val="00E5312E"/>
    <w:rsid w:val="00E5328C"/>
    <w:rsid w:val="00E5359C"/>
    <w:rsid w:val="00E535B0"/>
    <w:rsid w:val="00E536E3"/>
    <w:rsid w:val="00E53C46"/>
    <w:rsid w:val="00E53F8A"/>
    <w:rsid w:val="00E5442B"/>
    <w:rsid w:val="00E54F60"/>
    <w:rsid w:val="00E55F13"/>
    <w:rsid w:val="00E56027"/>
    <w:rsid w:val="00E564D2"/>
    <w:rsid w:val="00E56679"/>
    <w:rsid w:val="00E569C9"/>
    <w:rsid w:val="00E570FC"/>
    <w:rsid w:val="00E57133"/>
    <w:rsid w:val="00E573DF"/>
    <w:rsid w:val="00E57473"/>
    <w:rsid w:val="00E57A15"/>
    <w:rsid w:val="00E57A2E"/>
    <w:rsid w:val="00E57C37"/>
    <w:rsid w:val="00E57CDB"/>
    <w:rsid w:val="00E57DCA"/>
    <w:rsid w:val="00E6036E"/>
    <w:rsid w:val="00E605B9"/>
    <w:rsid w:val="00E60840"/>
    <w:rsid w:val="00E610E9"/>
    <w:rsid w:val="00E6118A"/>
    <w:rsid w:val="00E612C0"/>
    <w:rsid w:val="00E61579"/>
    <w:rsid w:val="00E6169F"/>
    <w:rsid w:val="00E616FF"/>
    <w:rsid w:val="00E619CC"/>
    <w:rsid w:val="00E61AE8"/>
    <w:rsid w:val="00E61B89"/>
    <w:rsid w:val="00E61F8B"/>
    <w:rsid w:val="00E61FBE"/>
    <w:rsid w:val="00E6241C"/>
    <w:rsid w:val="00E62545"/>
    <w:rsid w:val="00E627C5"/>
    <w:rsid w:val="00E62AFE"/>
    <w:rsid w:val="00E62B53"/>
    <w:rsid w:val="00E62BA2"/>
    <w:rsid w:val="00E62D33"/>
    <w:rsid w:val="00E62E68"/>
    <w:rsid w:val="00E6323C"/>
    <w:rsid w:val="00E63C18"/>
    <w:rsid w:val="00E63EF4"/>
    <w:rsid w:val="00E64205"/>
    <w:rsid w:val="00E646B9"/>
    <w:rsid w:val="00E64818"/>
    <w:rsid w:val="00E64C23"/>
    <w:rsid w:val="00E65063"/>
    <w:rsid w:val="00E65583"/>
    <w:rsid w:val="00E65C96"/>
    <w:rsid w:val="00E66F8D"/>
    <w:rsid w:val="00E67014"/>
    <w:rsid w:val="00E6727B"/>
    <w:rsid w:val="00E67381"/>
    <w:rsid w:val="00E6746B"/>
    <w:rsid w:val="00E674EB"/>
    <w:rsid w:val="00E67635"/>
    <w:rsid w:val="00E67952"/>
    <w:rsid w:val="00E67A3D"/>
    <w:rsid w:val="00E67ABE"/>
    <w:rsid w:val="00E67C6A"/>
    <w:rsid w:val="00E67C76"/>
    <w:rsid w:val="00E67CF0"/>
    <w:rsid w:val="00E67EBE"/>
    <w:rsid w:val="00E70109"/>
    <w:rsid w:val="00E7025C"/>
    <w:rsid w:val="00E7048F"/>
    <w:rsid w:val="00E70519"/>
    <w:rsid w:val="00E70662"/>
    <w:rsid w:val="00E70D6A"/>
    <w:rsid w:val="00E70E0C"/>
    <w:rsid w:val="00E71126"/>
    <w:rsid w:val="00E71355"/>
    <w:rsid w:val="00E713B7"/>
    <w:rsid w:val="00E7147E"/>
    <w:rsid w:val="00E714D5"/>
    <w:rsid w:val="00E715D9"/>
    <w:rsid w:val="00E718CB"/>
    <w:rsid w:val="00E71A2A"/>
    <w:rsid w:val="00E722C0"/>
    <w:rsid w:val="00E7256E"/>
    <w:rsid w:val="00E72726"/>
    <w:rsid w:val="00E73257"/>
    <w:rsid w:val="00E733E2"/>
    <w:rsid w:val="00E7354C"/>
    <w:rsid w:val="00E7389E"/>
    <w:rsid w:val="00E739C3"/>
    <w:rsid w:val="00E73C95"/>
    <w:rsid w:val="00E73E08"/>
    <w:rsid w:val="00E74047"/>
    <w:rsid w:val="00E7426C"/>
    <w:rsid w:val="00E7435C"/>
    <w:rsid w:val="00E74410"/>
    <w:rsid w:val="00E74805"/>
    <w:rsid w:val="00E74BA8"/>
    <w:rsid w:val="00E74F76"/>
    <w:rsid w:val="00E75024"/>
    <w:rsid w:val="00E754AA"/>
    <w:rsid w:val="00E755EF"/>
    <w:rsid w:val="00E7570F"/>
    <w:rsid w:val="00E7577E"/>
    <w:rsid w:val="00E75A2E"/>
    <w:rsid w:val="00E75E6F"/>
    <w:rsid w:val="00E760CB"/>
    <w:rsid w:val="00E7669A"/>
    <w:rsid w:val="00E766BB"/>
    <w:rsid w:val="00E76A8B"/>
    <w:rsid w:val="00E777BB"/>
    <w:rsid w:val="00E77959"/>
    <w:rsid w:val="00E804CC"/>
    <w:rsid w:val="00E809A2"/>
    <w:rsid w:val="00E80A5E"/>
    <w:rsid w:val="00E80C65"/>
    <w:rsid w:val="00E80E80"/>
    <w:rsid w:val="00E81278"/>
    <w:rsid w:val="00E813B4"/>
    <w:rsid w:val="00E813D5"/>
    <w:rsid w:val="00E813DC"/>
    <w:rsid w:val="00E81791"/>
    <w:rsid w:val="00E81FFC"/>
    <w:rsid w:val="00E822AC"/>
    <w:rsid w:val="00E823E8"/>
    <w:rsid w:val="00E82844"/>
    <w:rsid w:val="00E82C3B"/>
    <w:rsid w:val="00E82F8D"/>
    <w:rsid w:val="00E835CA"/>
    <w:rsid w:val="00E836AF"/>
    <w:rsid w:val="00E8387D"/>
    <w:rsid w:val="00E83A7A"/>
    <w:rsid w:val="00E83BF4"/>
    <w:rsid w:val="00E84283"/>
    <w:rsid w:val="00E8454B"/>
    <w:rsid w:val="00E84856"/>
    <w:rsid w:val="00E8487F"/>
    <w:rsid w:val="00E84C67"/>
    <w:rsid w:val="00E850F7"/>
    <w:rsid w:val="00E8551C"/>
    <w:rsid w:val="00E859E2"/>
    <w:rsid w:val="00E85BBD"/>
    <w:rsid w:val="00E865CD"/>
    <w:rsid w:val="00E8671C"/>
    <w:rsid w:val="00E86853"/>
    <w:rsid w:val="00E86B13"/>
    <w:rsid w:val="00E86B32"/>
    <w:rsid w:val="00E87082"/>
    <w:rsid w:val="00E87096"/>
    <w:rsid w:val="00E870BD"/>
    <w:rsid w:val="00E87143"/>
    <w:rsid w:val="00E871EE"/>
    <w:rsid w:val="00E8726F"/>
    <w:rsid w:val="00E873CD"/>
    <w:rsid w:val="00E87BFF"/>
    <w:rsid w:val="00E87E50"/>
    <w:rsid w:val="00E90074"/>
    <w:rsid w:val="00E9018D"/>
    <w:rsid w:val="00E903BF"/>
    <w:rsid w:val="00E90400"/>
    <w:rsid w:val="00E90A48"/>
    <w:rsid w:val="00E91367"/>
    <w:rsid w:val="00E9192E"/>
    <w:rsid w:val="00E9193E"/>
    <w:rsid w:val="00E91998"/>
    <w:rsid w:val="00E92166"/>
    <w:rsid w:val="00E92277"/>
    <w:rsid w:val="00E922A6"/>
    <w:rsid w:val="00E9266A"/>
    <w:rsid w:val="00E928B1"/>
    <w:rsid w:val="00E92D92"/>
    <w:rsid w:val="00E92ED7"/>
    <w:rsid w:val="00E92EDF"/>
    <w:rsid w:val="00E932EC"/>
    <w:rsid w:val="00E9342A"/>
    <w:rsid w:val="00E93A96"/>
    <w:rsid w:val="00E93DE8"/>
    <w:rsid w:val="00E93E72"/>
    <w:rsid w:val="00E93F1F"/>
    <w:rsid w:val="00E93F70"/>
    <w:rsid w:val="00E943B0"/>
    <w:rsid w:val="00E94543"/>
    <w:rsid w:val="00E945BD"/>
    <w:rsid w:val="00E94997"/>
    <w:rsid w:val="00E95180"/>
    <w:rsid w:val="00E9563A"/>
    <w:rsid w:val="00E95664"/>
    <w:rsid w:val="00E95B39"/>
    <w:rsid w:val="00E95F4E"/>
    <w:rsid w:val="00E95FBC"/>
    <w:rsid w:val="00E9640E"/>
    <w:rsid w:val="00E964B3"/>
    <w:rsid w:val="00E96646"/>
    <w:rsid w:val="00E96A07"/>
    <w:rsid w:val="00E9722D"/>
    <w:rsid w:val="00E97628"/>
    <w:rsid w:val="00E97C13"/>
    <w:rsid w:val="00E97ECF"/>
    <w:rsid w:val="00EA0121"/>
    <w:rsid w:val="00EA039C"/>
    <w:rsid w:val="00EA0534"/>
    <w:rsid w:val="00EA067C"/>
    <w:rsid w:val="00EA07AC"/>
    <w:rsid w:val="00EA1170"/>
    <w:rsid w:val="00EA11AA"/>
    <w:rsid w:val="00EA1E8F"/>
    <w:rsid w:val="00EA24FA"/>
    <w:rsid w:val="00EA25C0"/>
    <w:rsid w:val="00EA2676"/>
    <w:rsid w:val="00EA2C46"/>
    <w:rsid w:val="00EA2C67"/>
    <w:rsid w:val="00EA2FD2"/>
    <w:rsid w:val="00EA30C1"/>
    <w:rsid w:val="00EA32CE"/>
    <w:rsid w:val="00EA3948"/>
    <w:rsid w:val="00EA3C14"/>
    <w:rsid w:val="00EA4023"/>
    <w:rsid w:val="00EA4231"/>
    <w:rsid w:val="00EA4524"/>
    <w:rsid w:val="00EA4600"/>
    <w:rsid w:val="00EA4A34"/>
    <w:rsid w:val="00EA4D51"/>
    <w:rsid w:val="00EA4DFE"/>
    <w:rsid w:val="00EA5108"/>
    <w:rsid w:val="00EA539F"/>
    <w:rsid w:val="00EA556E"/>
    <w:rsid w:val="00EA6396"/>
    <w:rsid w:val="00EA65F9"/>
    <w:rsid w:val="00EA66E9"/>
    <w:rsid w:val="00EA6A57"/>
    <w:rsid w:val="00EA6AB9"/>
    <w:rsid w:val="00EA6BE3"/>
    <w:rsid w:val="00EA7095"/>
    <w:rsid w:val="00EA730D"/>
    <w:rsid w:val="00EA7943"/>
    <w:rsid w:val="00EA7CDB"/>
    <w:rsid w:val="00EA7DAC"/>
    <w:rsid w:val="00EB0118"/>
    <w:rsid w:val="00EB0194"/>
    <w:rsid w:val="00EB0678"/>
    <w:rsid w:val="00EB0842"/>
    <w:rsid w:val="00EB0903"/>
    <w:rsid w:val="00EB0E3B"/>
    <w:rsid w:val="00EB0EAD"/>
    <w:rsid w:val="00EB1226"/>
    <w:rsid w:val="00EB1658"/>
    <w:rsid w:val="00EB177D"/>
    <w:rsid w:val="00EB1A61"/>
    <w:rsid w:val="00EB1C5D"/>
    <w:rsid w:val="00EB1D72"/>
    <w:rsid w:val="00EB1F37"/>
    <w:rsid w:val="00EB1FDB"/>
    <w:rsid w:val="00EB20FA"/>
    <w:rsid w:val="00EB28B0"/>
    <w:rsid w:val="00EB2960"/>
    <w:rsid w:val="00EB296A"/>
    <w:rsid w:val="00EB3062"/>
    <w:rsid w:val="00EB31A7"/>
    <w:rsid w:val="00EB31AF"/>
    <w:rsid w:val="00EB3924"/>
    <w:rsid w:val="00EB3D27"/>
    <w:rsid w:val="00EB3EFE"/>
    <w:rsid w:val="00EB3F5F"/>
    <w:rsid w:val="00EB4402"/>
    <w:rsid w:val="00EB46EB"/>
    <w:rsid w:val="00EB4D1E"/>
    <w:rsid w:val="00EB5115"/>
    <w:rsid w:val="00EB51C3"/>
    <w:rsid w:val="00EB54DA"/>
    <w:rsid w:val="00EB55D4"/>
    <w:rsid w:val="00EB5F1B"/>
    <w:rsid w:val="00EB6229"/>
    <w:rsid w:val="00EB641E"/>
    <w:rsid w:val="00EB68D7"/>
    <w:rsid w:val="00EB6D44"/>
    <w:rsid w:val="00EB6E68"/>
    <w:rsid w:val="00EB6EA9"/>
    <w:rsid w:val="00EB6FA4"/>
    <w:rsid w:val="00EB6FBB"/>
    <w:rsid w:val="00EB7110"/>
    <w:rsid w:val="00EB7188"/>
    <w:rsid w:val="00EB738F"/>
    <w:rsid w:val="00EB7DE1"/>
    <w:rsid w:val="00EB7E7A"/>
    <w:rsid w:val="00EC0044"/>
    <w:rsid w:val="00EC04EB"/>
    <w:rsid w:val="00EC05AA"/>
    <w:rsid w:val="00EC0752"/>
    <w:rsid w:val="00EC0753"/>
    <w:rsid w:val="00EC0907"/>
    <w:rsid w:val="00EC0A11"/>
    <w:rsid w:val="00EC0A22"/>
    <w:rsid w:val="00EC0A84"/>
    <w:rsid w:val="00EC0F04"/>
    <w:rsid w:val="00EC15F8"/>
    <w:rsid w:val="00EC17C0"/>
    <w:rsid w:val="00EC1987"/>
    <w:rsid w:val="00EC1D93"/>
    <w:rsid w:val="00EC1EF5"/>
    <w:rsid w:val="00EC2519"/>
    <w:rsid w:val="00EC26A1"/>
    <w:rsid w:val="00EC2A73"/>
    <w:rsid w:val="00EC2F82"/>
    <w:rsid w:val="00EC2FA2"/>
    <w:rsid w:val="00EC346E"/>
    <w:rsid w:val="00EC3939"/>
    <w:rsid w:val="00EC3953"/>
    <w:rsid w:val="00EC40A8"/>
    <w:rsid w:val="00EC4167"/>
    <w:rsid w:val="00EC4CA7"/>
    <w:rsid w:val="00EC4D43"/>
    <w:rsid w:val="00EC4DBA"/>
    <w:rsid w:val="00EC4E14"/>
    <w:rsid w:val="00EC4E8B"/>
    <w:rsid w:val="00EC5188"/>
    <w:rsid w:val="00EC5241"/>
    <w:rsid w:val="00EC52EC"/>
    <w:rsid w:val="00EC535D"/>
    <w:rsid w:val="00EC57E0"/>
    <w:rsid w:val="00EC5C9E"/>
    <w:rsid w:val="00EC5E74"/>
    <w:rsid w:val="00EC6140"/>
    <w:rsid w:val="00EC6231"/>
    <w:rsid w:val="00EC6467"/>
    <w:rsid w:val="00EC64C3"/>
    <w:rsid w:val="00EC64CB"/>
    <w:rsid w:val="00EC6754"/>
    <w:rsid w:val="00EC6C4D"/>
    <w:rsid w:val="00EC6F06"/>
    <w:rsid w:val="00EC7366"/>
    <w:rsid w:val="00EC7389"/>
    <w:rsid w:val="00EC754D"/>
    <w:rsid w:val="00EC783D"/>
    <w:rsid w:val="00EC783F"/>
    <w:rsid w:val="00EC7B8A"/>
    <w:rsid w:val="00EC7BCE"/>
    <w:rsid w:val="00EC7D4F"/>
    <w:rsid w:val="00EC7DEA"/>
    <w:rsid w:val="00ED0266"/>
    <w:rsid w:val="00ED02A0"/>
    <w:rsid w:val="00ED07B1"/>
    <w:rsid w:val="00ED0988"/>
    <w:rsid w:val="00ED09C3"/>
    <w:rsid w:val="00ED107C"/>
    <w:rsid w:val="00ED10F3"/>
    <w:rsid w:val="00ED13AE"/>
    <w:rsid w:val="00ED14B9"/>
    <w:rsid w:val="00ED1DAB"/>
    <w:rsid w:val="00ED2310"/>
    <w:rsid w:val="00ED23C8"/>
    <w:rsid w:val="00ED2549"/>
    <w:rsid w:val="00ED2645"/>
    <w:rsid w:val="00ED2691"/>
    <w:rsid w:val="00ED2BDC"/>
    <w:rsid w:val="00ED32D8"/>
    <w:rsid w:val="00ED332A"/>
    <w:rsid w:val="00ED33D5"/>
    <w:rsid w:val="00ED3743"/>
    <w:rsid w:val="00ED381D"/>
    <w:rsid w:val="00ED3880"/>
    <w:rsid w:val="00ED3943"/>
    <w:rsid w:val="00ED3FF0"/>
    <w:rsid w:val="00ED40BA"/>
    <w:rsid w:val="00ED426E"/>
    <w:rsid w:val="00ED4DE5"/>
    <w:rsid w:val="00ED4E24"/>
    <w:rsid w:val="00ED51FC"/>
    <w:rsid w:val="00ED6050"/>
    <w:rsid w:val="00ED6873"/>
    <w:rsid w:val="00ED7142"/>
    <w:rsid w:val="00ED71EF"/>
    <w:rsid w:val="00ED72E8"/>
    <w:rsid w:val="00ED75BE"/>
    <w:rsid w:val="00ED7A5F"/>
    <w:rsid w:val="00EE01CF"/>
    <w:rsid w:val="00EE0351"/>
    <w:rsid w:val="00EE046A"/>
    <w:rsid w:val="00EE0566"/>
    <w:rsid w:val="00EE06B9"/>
    <w:rsid w:val="00EE0841"/>
    <w:rsid w:val="00EE0DEB"/>
    <w:rsid w:val="00EE1038"/>
    <w:rsid w:val="00EE1066"/>
    <w:rsid w:val="00EE1449"/>
    <w:rsid w:val="00EE1855"/>
    <w:rsid w:val="00EE189C"/>
    <w:rsid w:val="00EE20AA"/>
    <w:rsid w:val="00EE21B9"/>
    <w:rsid w:val="00EE25B3"/>
    <w:rsid w:val="00EE25BD"/>
    <w:rsid w:val="00EE25CE"/>
    <w:rsid w:val="00EE3379"/>
    <w:rsid w:val="00EE39CA"/>
    <w:rsid w:val="00EE3DBB"/>
    <w:rsid w:val="00EE4007"/>
    <w:rsid w:val="00EE4260"/>
    <w:rsid w:val="00EE45B8"/>
    <w:rsid w:val="00EE4757"/>
    <w:rsid w:val="00EE4991"/>
    <w:rsid w:val="00EE4B68"/>
    <w:rsid w:val="00EE4E5F"/>
    <w:rsid w:val="00EE5074"/>
    <w:rsid w:val="00EE510C"/>
    <w:rsid w:val="00EE5CD3"/>
    <w:rsid w:val="00EE5DE9"/>
    <w:rsid w:val="00EE649F"/>
    <w:rsid w:val="00EE6C2C"/>
    <w:rsid w:val="00EE724B"/>
    <w:rsid w:val="00EE74FC"/>
    <w:rsid w:val="00EE7C0D"/>
    <w:rsid w:val="00EF0338"/>
    <w:rsid w:val="00EF0453"/>
    <w:rsid w:val="00EF0484"/>
    <w:rsid w:val="00EF064F"/>
    <w:rsid w:val="00EF0908"/>
    <w:rsid w:val="00EF0D87"/>
    <w:rsid w:val="00EF151F"/>
    <w:rsid w:val="00EF173F"/>
    <w:rsid w:val="00EF183C"/>
    <w:rsid w:val="00EF1BA4"/>
    <w:rsid w:val="00EF1C71"/>
    <w:rsid w:val="00EF20BC"/>
    <w:rsid w:val="00EF23AE"/>
    <w:rsid w:val="00EF26F2"/>
    <w:rsid w:val="00EF27E2"/>
    <w:rsid w:val="00EF369F"/>
    <w:rsid w:val="00EF385B"/>
    <w:rsid w:val="00EF3962"/>
    <w:rsid w:val="00EF3CDE"/>
    <w:rsid w:val="00EF3D55"/>
    <w:rsid w:val="00EF3F18"/>
    <w:rsid w:val="00EF41E4"/>
    <w:rsid w:val="00EF459A"/>
    <w:rsid w:val="00EF4FD2"/>
    <w:rsid w:val="00EF51C2"/>
    <w:rsid w:val="00EF5971"/>
    <w:rsid w:val="00EF5CB5"/>
    <w:rsid w:val="00EF609D"/>
    <w:rsid w:val="00EF6703"/>
    <w:rsid w:val="00EF676E"/>
    <w:rsid w:val="00EF69AC"/>
    <w:rsid w:val="00EF6A56"/>
    <w:rsid w:val="00EF6E7B"/>
    <w:rsid w:val="00EF71BB"/>
    <w:rsid w:val="00EF7230"/>
    <w:rsid w:val="00EF7AF8"/>
    <w:rsid w:val="00EF7C73"/>
    <w:rsid w:val="00EF7E31"/>
    <w:rsid w:val="00F000C2"/>
    <w:rsid w:val="00F00117"/>
    <w:rsid w:val="00F00543"/>
    <w:rsid w:val="00F00545"/>
    <w:rsid w:val="00F00713"/>
    <w:rsid w:val="00F00AA2"/>
    <w:rsid w:val="00F00D21"/>
    <w:rsid w:val="00F00F53"/>
    <w:rsid w:val="00F00F55"/>
    <w:rsid w:val="00F00FD6"/>
    <w:rsid w:val="00F01C68"/>
    <w:rsid w:val="00F01DB9"/>
    <w:rsid w:val="00F01DFA"/>
    <w:rsid w:val="00F01E7B"/>
    <w:rsid w:val="00F025AA"/>
    <w:rsid w:val="00F0277E"/>
    <w:rsid w:val="00F02D35"/>
    <w:rsid w:val="00F02D84"/>
    <w:rsid w:val="00F02DFD"/>
    <w:rsid w:val="00F02E58"/>
    <w:rsid w:val="00F02EFB"/>
    <w:rsid w:val="00F02F42"/>
    <w:rsid w:val="00F032BC"/>
    <w:rsid w:val="00F0347A"/>
    <w:rsid w:val="00F037CA"/>
    <w:rsid w:val="00F03B51"/>
    <w:rsid w:val="00F03E2D"/>
    <w:rsid w:val="00F0411A"/>
    <w:rsid w:val="00F04A23"/>
    <w:rsid w:val="00F04A28"/>
    <w:rsid w:val="00F04AE1"/>
    <w:rsid w:val="00F04FC9"/>
    <w:rsid w:val="00F052D0"/>
    <w:rsid w:val="00F05683"/>
    <w:rsid w:val="00F05DB4"/>
    <w:rsid w:val="00F05EAF"/>
    <w:rsid w:val="00F05EDD"/>
    <w:rsid w:val="00F05F4C"/>
    <w:rsid w:val="00F06078"/>
    <w:rsid w:val="00F063D6"/>
    <w:rsid w:val="00F0667D"/>
    <w:rsid w:val="00F067CC"/>
    <w:rsid w:val="00F06C67"/>
    <w:rsid w:val="00F06C8E"/>
    <w:rsid w:val="00F06EFE"/>
    <w:rsid w:val="00F075FB"/>
    <w:rsid w:val="00F07638"/>
    <w:rsid w:val="00F078D5"/>
    <w:rsid w:val="00F0796D"/>
    <w:rsid w:val="00F079C2"/>
    <w:rsid w:val="00F079C4"/>
    <w:rsid w:val="00F07B0E"/>
    <w:rsid w:val="00F07BFA"/>
    <w:rsid w:val="00F07F63"/>
    <w:rsid w:val="00F109A1"/>
    <w:rsid w:val="00F10EDB"/>
    <w:rsid w:val="00F1127F"/>
    <w:rsid w:val="00F113FF"/>
    <w:rsid w:val="00F1170F"/>
    <w:rsid w:val="00F117B8"/>
    <w:rsid w:val="00F117C6"/>
    <w:rsid w:val="00F119E3"/>
    <w:rsid w:val="00F11B90"/>
    <w:rsid w:val="00F121D4"/>
    <w:rsid w:val="00F1261B"/>
    <w:rsid w:val="00F12784"/>
    <w:rsid w:val="00F12D76"/>
    <w:rsid w:val="00F12FD1"/>
    <w:rsid w:val="00F12FEE"/>
    <w:rsid w:val="00F13128"/>
    <w:rsid w:val="00F1330B"/>
    <w:rsid w:val="00F1338C"/>
    <w:rsid w:val="00F136D7"/>
    <w:rsid w:val="00F13795"/>
    <w:rsid w:val="00F13C1A"/>
    <w:rsid w:val="00F13F13"/>
    <w:rsid w:val="00F14593"/>
    <w:rsid w:val="00F148D7"/>
    <w:rsid w:val="00F1578A"/>
    <w:rsid w:val="00F1579F"/>
    <w:rsid w:val="00F15865"/>
    <w:rsid w:val="00F15B90"/>
    <w:rsid w:val="00F164AB"/>
    <w:rsid w:val="00F16502"/>
    <w:rsid w:val="00F166C7"/>
    <w:rsid w:val="00F16767"/>
    <w:rsid w:val="00F167BA"/>
    <w:rsid w:val="00F16EC6"/>
    <w:rsid w:val="00F17386"/>
    <w:rsid w:val="00F17405"/>
    <w:rsid w:val="00F176E1"/>
    <w:rsid w:val="00F17BD3"/>
    <w:rsid w:val="00F2018D"/>
    <w:rsid w:val="00F20AF8"/>
    <w:rsid w:val="00F20C32"/>
    <w:rsid w:val="00F20E81"/>
    <w:rsid w:val="00F21164"/>
    <w:rsid w:val="00F211B9"/>
    <w:rsid w:val="00F216BD"/>
    <w:rsid w:val="00F21949"/>
    <w:rsid w:val="00F219B0"/>
    <w:rsid w:val="00F21D65"/>
    <w:rsid w:val="00F21E62"/>
    <w:rsid w:val="00F220B9"/>
    <w:rsid w:val="00F224B6"/>
    <w:rsid w:val="00F226EE"/>
    <w:rsid w:val="00F22DD7"/>
    <w:rsid w:val="00F230BE"/>
    <w:rsid w:val="00F23225"/>
    <w:rsid w:val="00F23341"/>
    <w:rsid w:val="00F23852"/>
    <w:rsid w:val="00F239ED"/>
    <w:rsid w:val="00F23E74"/>
    <w:rsid w:val="00F23EF6"/>
    <w:rsid w:val="00F23FE3"/>
    <w:rsid w:val="00F241DC"/>
    <w:rsid w:val="00F24318"/>
    <w:rsid w:val="00F24663"/>
    <w:rsid w:val="00F24BBA"/>
    <w:rsid w:val="00F24E81"/>
    <w:rsid w:val="00F24FDF"/>
    <w:rsid w:val="00F25082"/>
    <w:rsid w:val="00F25522"/>
    <w:rsid w:val="00F25871"/>
    <w:rsid w:val="00F25AD4"/>
    <w:rsid w:val="00F2631C"/>
    <w:rsid w:val="00F26711"/>
    <w:rsid w:val="00F26A11"/>
    <w:rsid w:val="00F26F4F"/>
    <w:rsid w:val="00F278BF"/>
    <w:rsid w:val="00F279A4"/>
    <w:rsid w:val="00F27ACC"/>
    <w:rsid w:val="00F27C64"/>
    <w:rsid w:val="00F27D2E"/>
    <w:rsid w:val="00F27ED6"/>
    <w:rsid w:val="00F27F44"/>
    <w:rsid w:val="00F30987"/>
    <w:rsid w:val="00F31066"/>
    <w:rsid w:val="00F312A1"/>
    <w:rsid w:val="00F3145D"/>
    <w:rsid w:val="00F3177F"/>
    <w:rsid w:val="00F31802"/>
    <w:rsid w:val="00F3190E"/>
    <w:rsid w:val="00F31A27"/>
    <w:rsid w:val="00F31B5B"/>
    <w:rsid w:val="00F31D5D"/>
    <w:rsid w:val="00F31F9D"/>
    <w:rsid w:val="00F32194"/>
    <w:rsid w:val="00F32706"/>
    <w:rsid w:val="00F3299D"/>
    <w:rsid w:val="00F3338B"/>
    <w:rsid w:val="00F3359F"/>
    <w:rsid w:val="00F336F1"/>
    <w:rsid w:val="00F33979"/>
    <w:rsid w:val="00F33F46"/>
    <w:rsid w:val="00F341DF"/>
    <w:rsid w:val="00F34A24"/>
    <w:rsid w:val="00F35109"/>
    <w:rsid w:val="00F35645"/>
    <w:rsid w:val="00F35770"/>
    <w:rsid w:val="00F359BB"/>
    <w:rsid w:val="00F35ADF"/>
    <w:rsid w:val="00F3616C"/>
    <w:rsid w:val="00F362E6"/>
    <w:rsid w:val="00F36326"/>
    <w:rsid w:val="00F3668E"/>
    <w:rsid w:val="00F36A53"/>
    <w:rsid w:val="00F36AB1"/>
    <w:rsid w:val="00F36B3E"/>
    <w:rsid w:val="00F36CB3"/>
    <w:rsid w:val="00F37765"/>
    <w:rsid w:val="00F37B92"/>
    <w:rsid w:val="00F37BF0"/>
    <w:rsid w:val="00F37C71"/>
    <w:rsid w:val="00F37F22"/>
    <w:rsid w:val="00F40093"/>
    <w:rsid w:val="00F400C1"/>
    <w:rsid w:val="00F40281"/>
    <w:rsid w:val="00F40A42"/>
    <w:rsid w:val="00F40D2E"/>
    <w:rsid w:val="00F40DEA"/>
    <w:rsid w:val="00F411BE"/>
    <w:rsid w:val="00F41247"/>
    <w:rsid w:val="00F416BF"/>
    <w:rsid w:val="00F41D66"/>
    <w:rsid w:val="00F420F6"/>
    <w:rsid w:val="00F42394"/>
    <w:rsid w:val="00F42409"/>
    <w:rsid w:val="00F42607"/>
    <w:rsid w:val="00F42AC9"/>
    <w:rsid w:val="00F42FE0"/>
    <w:rsid w:val="00F4363A"/>
    <w:rsid w:val="00F439A6"/>
    <w:rsid w:val="00F43CFC"/>
    <w:rsid w:val="00F43D08"/>
    <w:rsid w:val="00F44014"/>
    <w:rsid w:val="00F4415A"/>
    <w:rsid w:val="00F4417F"/>
    <w:rsid w:val="00F44668"/>
    <w:rsid w:val="00F446B1"/>
    <w:rsid w:val="00F4471B"/>
    <w:rsid w:val="00F44D9F"/>
    <w:rsid w:val="00F45D58"/>
    <w:rsid w:val="00F45E9B"/>
    <w:rsid w:val="00F45EA7"/>
    <w:rsid w:val="00F46DEE"/>
    <w:rsid w:val="00F46E9D"/>
    <w:rsid w:val="00F4723A"/>
    <w:rsid w:val="00F4766C"/>
    <w:rsid w:val="00F47DC5"/>
    <w:rsid w:val="00F501AB"/>
    <w:rsid w:val="00F50430"/>
    <w:rsid w:val="00F50567"/>
    <w:rsid w:val="00F505E7"/>
    <w:rsid w:val="00F51107"/>
    <w:rsid w:val="00F51357"/>
    <w:rsid w:val="00F5186E"/>
    <w:rsid w:val="00F51926"/>
    <w:rsid w:val="00F51A04"/>
    <w:rsid w:val="00F51A51"/>
    <w:rsid w:val="00F51AAC"/>
    <w:rsid w:val="00F51F4A"/>
    <w:rsid w:val="00F523E1"/>
    <w:rsid w:val="00F52901"/>
    <w:rsid w:val="00F52A13"/>
    <w:rsid w:val="00F52B49"/>
    <w:rsid w:val="00F52B9E"/>
    <w:rsid w:val="00F52BDF"/>
    <w:rsid w:val="00F52BE7"/>
    <w:rsid w:val="00F53313"/>
    <w:rsid w:val="00F53922"/>
    <w:rsid w:val="00F5399E"/>
    <w:rsid w:val="00F53BDC"/>
    <w:rsid w:val="00F53CC8"/>
    <w:rsid w:val="00F53E98"/>
    <w:rsid w:val="00F540B0"/>
    <w:rsid w:val="00F541C1"/>
    <w:rsid w:val="00F54391"/>
    <w:rsid w:val="00F543FB"/>
    <w:rsid w:val="00F54B5C"/>
    <w:rsid w:val="00F54B7E"/>
    <w:rsid w:val="00F54B87"/>
    <w:rsid w:val="00F54B9C"/>
    <w:rsid w:val="00F55049"/>
    <w:rsid w:val="00F5547A"/>
    <w:rsid w:val="00F554E3"/>
    <w:rsid w:val="00F55565"/>
    <w:rsid w:val="00F558DC"/>
    <w:rsid w:val="00F55C89"/>
    <w:rsid w:val="00F55D62"/>
    <w:rsid w:val="00F55D69"/>
    <w:rsid w:val="00F56134"/>
    <w:rsid w:val="00F56141"/>
    <w:rsid w:val="00F56285"/>
    <w:rsid w:val="00F56317"/>
    <w:rsid w:val="00F5641B"/>
    <w:rsid w:val="00F56607"/>
    <w:rsid w:val="00F56CAB"/>
    <w:rsid w:val="00F56FE6"/>
    <w:rsid w:val="00F570F1"/>
    <w:rsid w:val="00F5737F"/>
    <w:rsid w:val="00F57450"/>
    <w:rsid w:val="00F5750E"/>
    <w:rsid w:val="00F575C2"/>
    <w:rsid w:val="00F57606"/>
    <w:rsid w:val="00F578AE"/>
    <w:rsid w:val="00F57DD3"/>
    <w:rsid w:val="00F57F81"/>
    <w:rsid w:val="00F57FDE"/>
    <w:rsid w:val="00F600FB"/>
    <w:rsid w:val="00F60236"/>
    <w:rsid w:val="00F604EF"/>
    <w:rsid w:val="00F60974"/>
    <w:rsid w:val="00F60BA4"/>
    <w:rsid w:val="00F60C8B"/>
    <w:rsid w:val="00F60F07"/>
    <w:rsid w:val="00F611A0"/>
    <w:rsid w:val="00F61565"/>
    <w:rsid w:val="00F61C1D"/>
    <w:rsid w:val="00F61E30"/>
    <w:rsid w:val="00F61E96"/>
    <w:rsid w:val="00F62060"/>
    <w:rsid w:val="00F62680"/>
    <w:rsid w:val="00F627BC"/>
    <w:rsid w:val="00F63359"/>
    <w:rsid w:val="00F6346C"/>
    <w:rsid w:val="00F63534"/>
    <w:rsid w:val="00F63763"/>
    <w:rsid w:val="00F63A50"/>
    <w:rsid w:val="00F63E8C"/>
    <w:rsid w:val="00F64031"/>
    <w:rsid w:val="00F641AA"/>
    <w:rsid w:val="00F641F3"/>
    <w:rsid w:val="00F644E0"/>
    <w:rsid w:val="00F646B9"/>
    <w:rsid w:val="00F6477E"/>
    <w:rsid w:val="00F648B0"/>
    <w:rsid w:val="00F64A64"/>
    <w:rsid w:val="00F64F20"/>
    <w:rsid w:val="00F64FC5"/>
    <w:rsid w:val="00F65772"/>
    <w:rsid w:val="00F660C5"/>
    <w:rsid w:val="00F6658D"/>
    <w:rsid w:val="00F666C1"/>
    <w:rsid w:val="00F6682B"/>
    <w:rsid w:val="00F66892"/>
    <w:rsid w:val="00F66B2F"/>
    <w:rsid w:val="00F66CAC"/>
    <w:rsid w:val="00F66E5C"/>
    <w:rsid w:val="00F672F1"/>
    <w:rsid w:val="00F673E9"/>
    <w:rsid w:val="00F67431"/>
    <w:rsid w:val="00F67757"/>
    <w:rsid w:val="00F67780"/>
    <w:rsid w:val="00F679FA"/>
    <w:rsid w:val="00F67E51"/>
    <w:rsid w:val="00F67F2F"/>
    <w:rsid w:val="00F70352"/>
    <w:rsid w:val="00F70405"/>
    <w:rsid w:val="00F705C7"/>
    <w:rsid w:val="00F7063E"/>
    <w:rsid w:val="00F707E0"/>
    <w:rsid w:val="00F70902"/>
    <w:rsid w:val="00F70AC1"/>
    <w:rsid w:val="00F7112A"/>
    <w:rsid w:val="00F716C4"/>
    <w:rsid w:val="00F72853"/>
    <w:rsid w:val="00F72C7C"/>
    <w:rsid w:val="00F72C80"/>
    <w:rsid w:val="00F72CBC"/>
    <w:rsid w:val="00F72D31"/>
    <w:rsid w:val="00F73567"/>
    <w:rsid w:val="00F7387F"/>
    <w:rsid w:val="00F738AE"/>
    <w:rsid w:val="00F73AA6"/>
    <w:rsid w:val="00F73E3A"/>
    <w:rsid w:val="00F73E74"/>
    <w:rsid w:val="00F73FC7"/>
    <w:rsid w:val="00F74A4F"/>
    <w:rsid w:val="00F74D39"/>
    <w:rsid w:val="00F74DAA"/>
    <w:rsid w:val="00F75050"/>
    <w:rsid w:val="00F75425"/>
    <w:rsid w:val="00F75647"/>
    <w:rsid w:val="00F7584D"/>
    <w:rsid w:val="00F758AE"/>
    <w:rsid w:val="00F758E5"/>
    <w:rsid w:val="00F75C48"/>
    <w:rsid w:val="00F761BE"/>
    <w:rsid w:val="00F76305"/>
    <w:rsid w:val="00F763B0"/>
    <w:rsid w:val="00F768CD"/>
    <w:rsid w:val="00F76993"/>
    <w:rsid w:val="00F76A48"/>
    <w:rsid w:val="00F76AA2"/>
    <w:rsid w:val="00F76D78"/>
    <w:rsid w:val="00F772E4"/>
    <w:rsid w:val="00F77949"/>
    <w:rsid w:val="00F77A47"/>
    <w:rsid w:val="00F8012D"/>
    <w:rsid w:val="00F8028E"/>
    <w:rsid w:val="00F80315"/>
    <w:rsid w:val="00F80790"/>
    <w:rsid w:val="00F809E3"/>
    <w:rsid w:val="00F80EF0"/>
    <w:rsid w:val="00F81217"/>
    <w:rsid w:val="00F816DB"/>
    <w:rsid w:val="00F8170E"/>
    <w:rsid w:val="00F818CF"/>
    <w:rsid w:val="00F81C98"/>
    <w:rsid w:val="00F81DC8"/>
    <w:rsid w:val="00F81EE3"/>
    <w:rsid w:val="00F81F25"/>
    <w:rsid w:val="00F821C2"/>
    <w:rsid w:val="00F821E3"/>
    <w:rsid w:val="00F82535"/>
    <w:rsid w:val="00F82564"/>
    <w:rsid w:val="00F825F2"/>
    <w:rsid w:val="00F83056"/>
    <w:rsid w:val="00F831BA"/>
    <w:rsid w:val="00F83256"/>
    <w:rsid w:val="00F837C3"/>
    <w:rsid w:val="00F83A5E"/>
    <w:rsid w:val="00F83AA3"/>
    <w:rsid w:val="00F83AF9"/>
    <w:rsid w:val="00F83C3F"/>
    <w:rsid w:val="00F843C3"/>
    <w:rsid w:val="00F845B9"/>
    <w:rsid w:val="00F845D6"/>
    <w:rsid w:val="00F84CE3"/>
    <w:rsid w:val="00F84CEA"/>
    <w:rsid w:val="00F84F30"/>
    <w:rsid w:val="00F84FAE"/>
    <w:rsid w:val="00F8599F"/>
    <w:rsid w:val="00F85BE0"/>
    <w:rsid w:val="00F8660B"/>
    <w:rsid w:val="00F86781"/>
    <w:rsid w:val="00F867A1"/>
    <w:rsid w:val="00F86F26"/>
    <w:rsid w:val="00F8711C"/>
    <w:rsid w:val="00F8756B"/>
    <w:rsid w:val="00F87728"/>
    <w:rsid w:val="00F879E0"/>
    <w:rsid w:val="00F87A2F"/>
    <w:rsid w:val="00F87E1D"/>
    <w:rsid w:val="00F87E8E"/>
    <w:rsid w:val="00F9011D"/>
    <w:rsid w:val="00F9061A"/>
    <w:rsid w:val="00F90708"/>
    <w:rsid w:val="00F9138E"/>
    <w:rsid w:val="00F91390"/>
    <w:rsid w:val="00F9145D"/>
    <w:rsid w:val="00F91483"/>
    <w:rsid w:val="00F91696"/>
    <w:rsid w:val="00F9171E"/>
    <w:rsid w:val="00F91E1C"/>
    <w:rsid w:val="00F927FF"/>
    <w:rsid w:val="00F93420"/>
    <w:rsid w:val="00F934B4"/>
    <w:rsid w:val="00F934BB"/>
    <w:rsid w:val="00F93AC7"/>
    <w:rsid w:val="00F93C0B"/>
    <w:rsid w:val="00F941AC"/>
    <w:rsid w:val="00F945C6"/>
    <w:rsid w:val="00F946E6"/>
    <w:rsid w:val="00F946FB"/>
    <w:rsid w:val="00F947F5"/>
    <w:rsid w:val="00F94D8B"/>
    <w:rsid w:val="00F94E81"/>
    <w:rsid w:val="00F951FC"/>
    <w:rsid w:val="00F95417"/>
    <w:rsid w:val="00F954D9"/>
    <w:rsid w:val="00F95FF3"/>
    <w:rsid w:val="00F960D1"/>
    <w:rsid w:val="00F96200"/>
    <w:rsid w:val="00F9646D"/>
    <w:rsid w:val="00F9649C"/>
    <w:rsid w:val="00F9659E"/>
    <w:rsid w:val="00F96AF0"/>
    <w:rsid w:val="00F96B10"/>
    <w:rsid w:val="00F97095"/>
    <w:rsid w:val="00F976FF"/>
    <w:rsid w:val="00FA04E9"/>
    <w:rsid w:val="00FA0BAA"/>
    <w:rsid w:val="00FA0C5C"/>
    <w:rsid w:val="00FA1234"/>
    <w:rsid w:val="00FA1436"/>
    <w:rsid w:val="00FA17FA"/>
    <w:rsid w:val="00FA1B50"/>
    <w:rsid w:val="00FA1C73"/>
    <w:rsid w:val="00FA1D83"/>
    <w:rsid w:val="00FA213B"/>
    <w:rsid w:val="00FA225C"/>
    <w:rsid w:val="00FA25F8"/>
    <w:rsid w:val="00FA28A1"/>
    <w:rsid w:val="00FA29A8"/>
    <w:rsid w:val="00FA2A54"/>
    <w:rsid w:val="00FA2B23"/>
    <w:rsid w:val="00FA322B"/>
    <w:rsid w:val="00FA33AD"/>
    <w:rsid w:val="00FA3A85"/>
    <w:rsid w:val="00FA3BB6"/>
    <w:rsid w:val="00FA41D2"/>
    <w:rsid w:val="00FA4741"/>
    <w:rsid w:val="00FA47B9"/>
    <w:rsid w:val="00FA481B"/>
    <w:rsid w:val="00FA4941"/>
    <w:rsid w:val="00FA4969"/>
    <w:rsid w:val="00FA4C41"/>
    <w:rsid w:val="00FA4D96"/>
    <w:rsid w:val="00FA5687"/>
    <w:rsid w:val="00FA61B6"/>
    <w:rsid w:val="00FA6C59"/>
    <w:rsid w:val="00FA6C9F"/>
    <w:rsid w:val="00FA6D6E"/>
    <w:rsid w:val="00FA7082"/>
    <w:rsid w:val="00FA71B3"/>
    <w:rsid w:val="00FA73BA"/>
    <w:rsid w:val="00FA7DA3"/>
    <w:rsid w:val="00FB0086"/>
    <w:rsid w:val="00FB0113"/>
    <w:rsid w:val="00FB026F"/>
    <w:rsid w:val="00FB03A0"/>
    <w:rsid w:val="00FB05CF"/>
    <w:rsid w:val="00FB064A"/>
    <w:rsid w:val="00FB0B3D"/>
    <w:rsid w:val="00FB0CAC"/>
    <w:rsid w:val="00FB1020"/>
    <w:rsid w:val="00FB12AB"/>
    <w:rsid w:val="00FB14C7"/>
    <w:rsid w:val="00FB1777"/>
    <w:rsid w:val="00FB1CA7"/>
    <w:rsid w:val="00FB2D7E"/>
    <w:rsid w:val="00FB2EF4"/>
    <w:rsid w:val="00FB2F43"/>
    <w:rsid w:val="00FB31B4"/>
    <w:rsid w:val="00FB330E"/>
    <w:rsid w:val="00FB364A"/>
    <w:rsid w:val="00FB3666"/>
    <w:rsid w:val="00FB4225"/>
    <w:rsid w:val="00FB42C9"/>
    <w:rsid w:val="00FB4B89"/>
    <w:rsid w:val="00FB4B8B"/>
    <w:rsid w:val="00FB4F4B"/>
    <w:rsid w:val="00FB572C"/>
    <w:rsid w:val="00FB5913"/>
    <w:rsid w:val="00FB5C55"/>
    <w:rsid w:val="00FB5D4D"/>
    <w:rsid w:val="00FB641F"/>
    <w:rsid w:val="00FB667E"/>
    <w:rsid w:val="00FB6729"/>
    <w:rsid w:val="00FB6788"/>
    <w:rsid w:val="00FB6790"/>
    <w:rsid w:val="00FB6A32"/>
    <w:rsid w:val="00FB6B62"/>
    <w:rsid w:val="00FB6BE6"/>
    <w:rsid w:val="00FB6FDB"/>
    <w:rsid w:val="00FB7013"/>
    <w:rsid w:val="00FB70A4"/>
    <w:rsid w:val="00FB721A"/>
    <w:rsid w:val="00FB7587"/>
    <w:rsid w:val="00FB7595"/>
    <w:rsid w:val="00FB7996"/>
    <w:rsid w:val="00FB7DB0"/>
    <w:rsid w:val="00FC000D"/>
    <w:rsid w:val="00FC0441"/>
    <w:rsid w:val="00FC048B"/>
    <w:rsid w:val="00FC058F"/>
    <w:rsid w:val="00FC0CAF"/>
    <w:rsid w:val="00FC0E49"/>
    <w:rsid w:val="00FC0FC2"/>
    <w:rsid w:val="00FC1077"/>
    <w:rsid w:val="00FC1130"/>
    <w:rsid w:val="00FC12D2"/>
    <w:rsid w:val="00FC16FC"/>
    <w:rsid w:val="00FC17A8"/>
    <w:rsid w:val="00FC1E23"/>
    <w:rsid w:val="00FC2034"/>
    <w:rsid w:val="00FC2510"/>
    <w:rsid w:val="00FC2B81"/>
    <w:rsid w:val="00FC2BDF"/>
    <w:rsid w:val="00FC2D4F"/>
    <w:rsid w:val="00FC2D9E"/>
    <w:rsid w:val="00FC32AE"/>
    <w:rsid w:val="00FC3613"/>
    <w:rsid w:val="00FC39A8"/>
    <w:rsid w:val="00FC3B47"/>
    <w:rsid w:val="00FC40A8"/>
    <w:rsid w:val="00FC4A07"/>
    <w:rsid w:val="00FC4A1B"/>
    <w:rsid w:val="00FC4C4C"/>
    <w:rsid w:val="00FC4FAC"/>
    <w:rsid w:val="00FC5394"/>
    <w:rsid w:val="00FC55F6"/>
    <w:rsid w:val="00FC572C"/>
    <w:rsid w:val="00FC5EE5"/>
    <w:rsid w:val="00FC64B9"/>
    <w:rsid w:val="00FC6525"/>
    <w:rsid w:val="00FC6B9F"/>
    <w:rsid w:val="00FC6E62"/>
    <w:rsid w:val="00FC7485"/>
    <w:rsid w:val="00FC7744"/>
    <w:rsid w:val="00FC7C43"/>
    <w:rsid w:val="00FC7FB1"/>
    <w:rsid w:val="00FD03FA"/>
    <w:rsid w:val="00FD0782"/>
    <w:rsid w:val="00FD08CD"/>
    <w:rsid w:val="00FD0BE5"/>
    <w:rsid w:val="00FD0F67"/>
    <w:rsid w:val="00FD12EF"/>
    <w:rsid w:val="00FD176A"/>
    <w:rsid w:val="00FD1775"/>
    <w:rsid w:val="00FD18B5"/>
    <w:rsid w:val="00FD2034"/>
    <w:rsid w:val="00FD2351"/>
    <w:rsid w:val="00FD27E3"/>
    <w:rsid w:val="00FD29A8"/>
    <w:rsid w:val="00FD2F5C"/>
    <w:rsid w:val="00FD30A0"/>
    <w:rsid w:val="00FD31A9"/>
    <w:rsid w:val="00FD3559"/>
    <w:rsid w:val="00FD3706"/>
    <w:rsid w:val="00FD3AC1"/>
    <w:rsid w:val="00FD3CE3"/>
    <w:rsid w:val="00FD4269"/>
    <w:rsid w:val="00FD4A92"/>
    <w:rsid w:val="00FD4BB4"/>
    <w:rsid w:val="00FD5537"/>
    <w:rsid w:val="00FD58D2"/>
    <w:rsid w:val="00FD6B4E"/>
    <w:rsid w:val="00FD6CE4"/>
    <w:rsid w:val="00FD71E3"/>
    <w:rsid w:val="00FD7413"/>
    <w:rsid w:val="00FD7483"/>
    <w:rsid w:val="00FD7AA7"/>
    <w:rsid w:val="00FD7AF1"/>
    <w:rsid w:val="00FD7B27"/>
    <w:rsid w:val="00FD7BDC"/>
    <w:rsid w:val="00FD7F60"/>
    <w:rsid w:val="00FE02A7"/>
    <w:rsid w:val="00FE13F7"/>
    <w:rsid w:val="00FE1526"/>
    <w:rsid w:val="00FE18B5"/>
    <w:rsid w:val="00FE2042"/>
    <w:rsid w:val="00FE245C"/>
    <w:rsid w:val="00FE2521"/>
    <w:rsid w:val="00FE2E12"/>
    <w:rsid w:val="00FE2E49"/>
    <w:rsid w:val="00FE2F42"/>
    <w:rsid w:val="00FE3185"/>
    <w:rsid w:val="00FE31BA"/>
    <w:rsid w:val="00FE396D"/>
    <w:rsid w:val="00FE3CA3"/>
    <w:rsid w:val="00FE3E52"/>
    <w:rsid w:val="00FE4265"/>
    <w:rsid w:val="00FE43C9"/>
    <w:rsid w:val="00FE46C6"/>
    <w:rsid w:val="00FE4844"/>
    <w:rsid w:val="00FE4CB0"/>
    <w:rsid w:val="00FE562A"/>
    <w:rsid w:val="00FE636D"/>
    <w:rsid w:val="00FE670B"/>
    <w:rsid w:val="00FE6723"/>
    <w:rsid w:val="00FE67F5"/>
    <w:rsid w:val="00FE69F2"/>
    <w:rsid w:val="00FE6A59"/>
    <w:rsid w:val="00FE6E83"/>
    <w:rsid w:val="00FE718F"/>
    <w:rsid w:val="00FE74D8"/>
    <w:rsid w:val="00FE74FB"/>
    <w:rsid w:val="00FE75EC"/>
    <w:rsid w:val="00FE78EC"/>
    <w:rsid w:val="00FE7C54"/>
    <w:rsid w:val="00FE7D15"/>
    <w:rsid w:val="00FF033E"/>
    <w:rsid w:val="00FF06BE"/>
    <w:rsid w:val="00FF094C"/>
    <w:rsid w:val="00FF0A08"/>
    <w:rsid w:val="00FF0A83"/>
    <w:rsid w:val="00FF1046"/>
    <w:rsid w:val="00FF1464"/>
    <w:rsid w:val="00FF18BF"/>
    <w:rsid w:val="00FF1D06"/>
    <w:rsid w:val="00FF2040"/>
    <w:rsid w:val="00FF2500"/>
    <w:rsid w:val="00FF26A1"/>
    <w:rsid w:val="00FF272F"/>
    <w:rsid w:val="00FF2857"/>
    <w:rsid w:val="00FF2ADB"/>
    <w:rsid w:val="00FF2EDD"/>
    <w:rsid w:val="00FF2FE3"/>
    <w:rsid w:val="00FF30D0"/>
    <w:rsid w:val="00FF316A"/>
    <w:rsid w:val="00FF352C"/>
    <w:rsid w:val="00FF365E"/>
    <w:rsid w:val="00FF3868"/>
    <w:rsid w:val="00FF39CD"/>
    <w:rsid w:val="00FF3A59"/>
    <w:rsid w:val="00FF3CBD"/>
    <w:rsid w:val="00FF3DAE"/>
    <w:rsid w:val="00FF4815"/>
    <w:rsid w:val="00FF492E"/>
    <w:rsid w:val="00FF4F34"/>
    <w:rsid w:val="00FF4F71"/>
    <w:rsid w:val="00FF53CF"/>
    <w:rsid w:val="00FF5436"/>
    <w:rsid w:val="00FF55C0"/>
    <w:rsid w:val="00FF5650"/>
    <w:rsid w:val="00FF5DF6"/>
    <w:rsid w:val="00FF69DB"/>
    <w:rsid w:val="00FF6A05"/>
    <w:rsid w:val="00FF6A27"/>
    <w:rsid w:val="00FF6A51"/>
    <w:rsid w:val="00FF7218"/>
    <w:rsid w:val="00FF78A1"/>
    <w:rsid w:val="00FF7BCB"/>
    <w:rsid w:val="00FF7D47"/>
    <w:rsid w:val="00FF7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C75EA"/>
  <w15:docId w15:val="{CB9978EE-5CB0-4FD7-B063-8862FB57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222222"/>
        <w:sz w:val="32"/>
        <w:szCs w:val="21"/>
        <w:lang w:val="es-MX" w:eastAsia="en-US" w:bidi="ar-SA"/>
      </w:rPr>
    </w:rPrDefault>
    <w:pPrDefault>
      <w:pPr>
        <w:spacing w:after="160" w:line="259"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sis"/>
    <w:qFormat/>
    <w:rsid w:val="003976E7"/>
    <w:pPr>
      <w:spacing w:before="240" w:line="360" w:lineRule="auto"/>
    </w:pPr>
    <w:rPr>
      <w:rFonts w:ascii="Times New Roman" w:hAnsi="Times New Roman"/>
      <w:color w:val="000000" w:themeColor="text1"/>
      <w:sz w:val="24"/>
    </w:rPr>
  </w:style>
  <w:style w:type="paragraph" w:styleId="Ttulo1">
    <w:name w:val="heading 1"/>
    <w:basedOn w:val="Ttulo"/>
    <w:next w:val="Descripcin"/>
    <w:link w:val="Ttulo1Car"/>
    <w:autoRedefine/>
    <w:uiPriority w:val="9"/>
    <w:qFormat/>
    <w:rsid w:val="00A46ADD"/>
    <w:pPr>
      <w:keepNext/>
      <w:keepLines/>
      <w:numPr>
        <w:numId w:val="1"/>
      </w:numPr>
      <w:jc w:val="center"/>
      <w:outlineLvl w:val="0"/>
    </w:pPr>
    <w:rPr>
      <w:rFonts w:eastAsia="Batang"/>
      <w:b/>
      <w:iCs w:val="0"/>
      <w:smallCaps/>
      <w:lang w:eastAsia="ko-KR"/>
    </w:rPr>
  </w:style>
  <w:style w:type="paragraph" w:styleId="Ttulo2">
    <w:name w:val="heading 2"/>
    <w:basedOn w:val="Normal"/>
    <w:next w:val="Normal"/>
    <w:link w:val="Ttulo2Car"/>
    <w:autoRedefine/>
    <w:uiPriority w:val="9"/>
    <w:unhideWhenUsed/>
    <w:qFormat/>
    <w:rsid w:val="00D768DC"/>
    <w:pPr>
      <w:keepNext/>
      <w:keepLines/>
      <w:spacing w:before="480" w:after="240"/>
      <w:ind w:left="788" w:hanging="362"/>
      <w:jc w:val="left"/>
      <w:outlineLvl w:val="1"/>
    </w:pPr>
    <w:rPr>
      <w:rFonts w:eastAsiaTheme="majorEastAsia" w:cstheme="majorBidi"/>
      <w:b/>
      <w:color w:val="auto"/>
      <w:szCs w:val="26"/>
    </w:rPr>
  </w:style>
  <w:style w:type="paragraph" w:styleId="Ttulo3">
    <w:name w:val="heading 3"/>
    <w:basedOn w:val="Normal"/>
    <w:next w:val="Normal"/>
    <w:link w:val="Ttulo3Car"/>
    <w:autoRedefine/>
    <w:uiPriority w:val="9"/>
    <w:unhideWhenUsed/>
    <w:qFormat/>
    <w:rsid w:val="005D45D8"/>
    <w:pPr>
      <w:keepNext/>
      <w:keepLines/>
      <w:numPr>
        <w:ilvl w:val="2"/>
        <w:numId w:val="1"/>
      </w:numPr>
      <w:spacing w:before="480" w:after="20"/>
      <w:ind w:left="1276"/>
      <w:outlineLvl w:val="2"/>
    </w:pPr>
    <w:rPr>
      <w:rFonts w:eastAsiaTheme="majorEastAsia" w:cstheme="majorBidi"/>
      <w:b/>
      <w:bCs/>
      <w:color w:val="auto"/>
      <w:szCs w:val="24"/>
    </w:rPr>
  </w:style>
  <w:style w:type="paragraph" w:styleId="Ttulo4">
    <w:name w:val="heading 4"/>
    <w:basedOn w:val="Normal"/>
    <w:next w:val="Normal"/>
    <w:link w:val="Ttulo4Car"/>
    <w:uiPriority w:val="9"/>
    <w:unhideWhenUsed/>
    <w:qFormat/>
    <w:rsid w:val="00747875"/>
    <w:pPr>
      <w:keepNext/>
      <w:keepLines/>
      <w:numPr>
        <w:ilvl w:val="3"/>
        <w:numId w:val="2"/>
      </w:numPr>
      <w:spacing w:before="480" w:after="0"/>
      <w:ind w:left="1723" w:hanging="646"/>
      <w:outlineLvl w:val="3"/>
    </w:pPr>
    <w:rPr>
      <w:rFonts w:eastAsiaTheme="majorEastAsia" w:cstheme="majorBidi"/>
      <w:b/>
      <w:bCs/>
      <w:iCs/>
      <w:color w:val="auto"/>
    </w:rPr>
  </w:style>
  <w:style w:type="paragraph" w:styleId="Ttulo5">
    <w:name w:val="heading 5"/>
    <w:basedOn w:val="Normal"/>
    <w:next w:val="Normal"/>
    <w:link w:val="Ttulo5Car"/>
    <w:uiPriority w:val="9"/>
    <w:unhideWhenUsed/>
    <w:qFormat/>
    <w:rsid w:val="0073169C"/>
    <w:pPr>
      <w:keepNext/>
      <w:keepLines/>
      <w:numPr>
        <w:ilvl w:val="4"/>
        <w:numId w:val="1"/>
      </w:numPr>
      <w:spacing w:before="40" w:after="0"/>
      <w:outlineLvl w:val="4"/>
    </w:pPr>
    <w:rPr>
      <w:rFonts w:eastAsiaTheme="majorEastAsia" w:cstheme="majorBidi"/>
      <w:b/>
      <w:bCs/>
      <w:color w:val="auto"/>
    </w:rPr>
  </w:style>
  <w:style w:type="paragraph" w:styleId="Ttulo6">
    <w:name w:val="heading 6"/>
    <w:basedOn w:val="Normal"/>
    <w:next w:val="Normal"/>
    <w:link w:val="Ttulo6Car"/>
    <w:uiPriority w:val="9"/>
    <w:unhideWhenUsed/>
    <w:rsid w:val="00101DC8"/>
    <w:pPr>
      <w:keepNext/>
      <w:keepLines/>
      <w:numPr>
        <w:ilvl w:val="5"/>
        <w:numId w:val="1"/>
      </w:numPr>
      <w:spacing w:before="40" w:after="0"/>
      <w:outlineLvl w:val="5"/>
    </w:pPr>
    <w:rPr>
      <w:rFonts w:eastAsiaTheme="majorEastAsia" w:cstheme="majorBidi"/>
      <w:color w:val="auto"/>
    </w:rPr>
  </w:style>
  <w:style w:type="paragraph" w:styleId="Ttulo7">
    <w:name w:val="heading 7"/>
    <w:aliases w:val="ecuacion"/>
    <w:basedOn w:val="Normal"/>
    <w:next w:val="Normal"/>
    <w:link w:val="Ttulo7Car"/>
    <w:uiPriority w:val="9"/>
    <w:unhideWhenUsed/>
    <w:rsid w:val="00273F88"/>
    <w:pPr>
      <w:keepNext/>
      <w:keepLines/>
      <w:spacing w:before="40" w:after="0"/>
      <w:outlineLvl w:val="6"/>
    </w:pPr>
    <w:rPr>
      <w:rFonts w:eastAsiaTheme="majorEastAsia" w:cstheme="majorBidi"/>
      <w:i/>
      <w:iC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53FD6"/>
    <w:rPr>
      <w:color w:val="808080"/>
    </w:rPr>
  </w:style>
  <w:style w:type="paragraph" w:styleId="Descripcin">
    <w:name w:val="caption"/>
    <w:basedOn w:val="Normal"/>
    <w:next w:val="Normal"/>
    <w:unhideWhenUsed/>
    <w:qFormat/>
    <w:rsid w:val="0052314B"/>
    <w:rPr>
      <w:i/>
      <w:iCs/>
    </w:rPr>
  </w:style>
  <w:style w:type="table" w:styleId="Tablaconcuadrcula">
    <w:name w:val="Table Grid"/>
    <w:basedOn w:val="Tablanormal"/>
    <w:uiPriority w:val="39"/>
    <w:rsid w:val="00A5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46ADD"/>
    <w:rPr>
      <w:rFonts w:ascii="Times New Roman" w:eastAsia="Batang" w:hAnsi="Times New Roman"/>
      <w:b/>
      <w:smallCaps/>
      <w:color w:val="000000" w:themeColor="text1"/>
      <w:sz w:val="24"/>
      <w:szCs w:val="24"/>
      <w:lang w:eastAsia="ko-KR"/>
    </w:rPr>
  </w:style>
  <w:style w:type="character" w:customStyle="1" w:styleId="Ttulo2Car">
    <w:name w:val="Título 2 Car"/>
    <w:basedOn w:val="Fuentedeprrafopredeter"/>
    <w:link w:val="Ttulo2"/>
    <w:uiPriority w:val="9"/>
    <w:rsid w:val="00D768DC"/>
    <w:rPr>
      <w:rFonts w:ascii="Times New Roman" w:eastAsiaTheme="majorEastAsia" w:hAnsi="Times New Roman" w:cstheme="majorBidi"/>
      <w:b/>
      <w:color w:val="auto"/>
      <w:sz w:val="24"/>
      <w:szCs w:val="26"/>
    </w:rPr>
  </w:style>
  <w:style w:type="character" w:customStyle="1" w:styleId="Ttulo3Car">
    <w:name w:val="Título 3 Car"/>
    <w:basedOn w:val="Fuentedeprrafopredeter"/>
    <w:link w:val="Ttulo3"/>
    <w:uiPriority w:val="9"/>
    <w:rsid w:val="005D45D8"/>
    <w:rPr>
      <w:rFonts w:ascii="Times New Roman" w:eastAsiaTheme="majorEastAsia" w:hAnsi="Times New Roman" w:cstheme="majorBidi"/>
      <w:b/>
      <w:bCs/>
      <w:color w:val="auto"/>
      <w:sz w:val="24"/>
      <w:szCs w:val="24"/>
    </w:rPr>
  </w:style>
  <w:style w:type="paragraph" w:styleId="Textodeglobo">
    <w:name w:val="Balloon Text"/>
    <w:basedOn w:val="Normal"/>
    <w:link w:val="TextodegloboCar"/>
    <w:uiPriority w:val="99"/>
    <w:semiHidden/>
    <w:unhideWhenUsed/>
    <w:rsid w:val="00C637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7F7"/>
    <w:rPr>
      <w:rFonts w:ascii="Segoe UI" w:hAnsi="Segoe UI" w:cs="Segoe UI"/>
      <w:sz w:val="18"/>
      <w:szCs w:val="18"/>
    </w:rPr>
  </w:style>
  <w:style w:type="paragraph" w:styleId="Prrafodelista">
    <w:name w:val="List Paragraph"/>
    <w:aliases w:val="EcuacionesTimes"/>
    <w:basedOn w:val="EcuacionesOK"/>
    <w:uiPriority w:val="34"/>
    <w:qFormat/>
    <w:rsid w:val="006E5765"/>
    <w:rPr>
      <w:rFonts w:ascii="Cambria Math" w:hAnsi="Cambria Math" w:cs="Times New Roman"/>
      <w:i/>
      <w:iCs/>
    </w:rPr>
  </w:style>
  <w:style w:type="paragraph" w:styleId="TtuloTDC">
    <w:name w:val="TOC Heading"/>
    <w:basedOn w:val="Ttulo1"/>
    <w:next w:val="Normal"/>
    <w:uiPriority w:val="39"/>
    <w:unhideWhenUsed/>
    <w:qFormat/>
    <w:rsid w:val="00BD1A51"/>
    <w:pPr>
      <w:outlineLvl w:val="9"/>
    </w:pPr>
    <w:rPr>
      <w:rFonts w:asciiTheme="majorHAnsi" w:hAnsiTheme="majorHAnsi"/>
      <w:color w:val="2F5496" w:themeColor="accent1" w:themeShade="BF"/>
      <w:sz w:val="32"/>
      <w:lang w:eastAsia="es-MX"/>
    </w:rPr>
  </w:style>
  <w:style w:type="paragraph" w:styleId="TDC1">
    <w:name w:val="toc 1"/>
    <w:basedOn w:val="Normal"/>
    <w:next w:val="Normal"/>
    <w:autoRedefine/>
    <w:uiPriority w:val="39"/>
    <w:unhideWhenUsed/>
    <w:rsid w:val="00285400"/>
    <w:pPr>
      <w:tabs>
        <w:tab w:val="right" w:pos="8828"/>
      </w:tabs>
      <w:spacing w:before="0" w:after="0"/>
      <w:ind w:firstLine="426"/>
      <w:jc w:val="left"/>
    </w:pPr>
    <w:rPr>
      <w:rFonts w:cstheme="minorHAnsi"/>
      <w:bCs/>
      <w:szCs w:val="20"/>
    </w:rPr>
  </w:style>
  <w:style w:type="paragraph" w:styleId="TDC2">
    <w:name w:val="toc 2"/>
    <w:basedOn w:val="Normal"/>
    <w:next w:val="Normal"/>
    <w:autoRedefine/>
    <w:uiPriority w:val="39"/>
    <w:unhideWhenUsed/>
    <w:rsid w:val="00611426"/>
    <w:pPr>
      <w:tabs>
        <w:tab w:val="right" w:pos="8828"/>
      </w:tabs>
      <w:spacing w:after="0"/>
      <w:jc w:val="left"/>
    </w:pPr>
    <w:rPr>
      <w:rFonts w:cstheme="minorHAnsi"/>
      <w:szCs w:val="20"/>
    </w:rPr>
  </w:style>
  <w:style w:type="paragraph" w:styleId="TDC3">
    <w:name w:val="toc 3"/>
    <w:basedOn w:val="Normal"/>
    <w:next w:val="Normal"/>
    <w:autoRedefine/>
    <w:uiPriority w:val="39"/>
    <w:unhideWhenUsed/>
    <w:rsid w:val="00B3464B"/>
    <w:pPr>
      <w:tabs>
        <w:tab w:val="right" w:pos="8789"/>
      </w:tabs>
      <w:spacing w:after="0"/>
      <w:ind w:firstLine="993"/>
      <w:jc w:val="left"/>
    </w:pPr>
    <w:rPr>
      <w:rFonts w:cstheme="minorHAnsi"/>
      <w:iCs/>
      <w:szCs w:val="20"/>
    </w:rPr>
  </w:style>
  <w:style w:type="character" w:styleId="Hipervnculo">
    <w:name w:val="Hyperlink"/>
    <w:basedOn w:val="Fuentedeprrafopredeter"/>
    <w:uiPriority w:val="99"/>
    <w:unhideWhenUsed/>
    <w:rsid w:val="00BD1A51"/>
    <w:rPr>
      <w:color w:val="0563C1" w:themeColor="hyperlink"/>
      <w:u w:val="single"/>
    </w:rPr>
  </w:style>
  <w:style w:type="paragraph" w:customStyle="1" w:styleId="Default">
    <w:name w:val="Default"/>
    <w:rsid w:val="00A62796"/>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E91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1998"/>
  </w:style>
  <w:style w:type="character" w:styleId="Nmerodepgina">
    <w:name w:val="page number"/>
    <w:basedOn w:val="Fuentedeprrafopredeter"/>
    <w:rsid w:val="00E91998"/>
  </w:style>
  <w:style w:type="paragraph" w:styleId="Encabezado">
    <w:name w:val="header"/>
    <w:basedOn w:val="Normal"/>
    <w:link w:val="EncabezadoCar"/>
    <w:uiPriority w:val="99"/>
    <w:unhideWhenUsed/>
    <w:rsid w:val="004704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04A2"/>
  </w:style>
  <w:style w:type="paragraph" w:styleId="Ttulo">
    <w:name w:val="Title"/>
    <w:aliases w:val="Figuras"/>
    <w:basedOn w:val="IETImgenes"/>
    <w:next w:val="Normal"/>
    <w:link w:val="TtuloCar"/>
    <w:qFormat/>
    <w:rsid w:val="00EB31AF"/>
    <w:pPr>
      <w:spacing w:after="0"/>
    </w:pPr>
    <w:rPr>
      <w:szCs w:val="24"/>
    </w:rPr>
  </w:style>
  <w:style w:type="paragraph" w:styleId="TDC9">
    <w:name w:val="toc 9"/>
    <w:basedOn w:val="Normal"/>
    <w:next w:val="Normal"/>
    <w:autoRedefine/>
    <w:uiPriority w:val="39"/>
    <w:unhideWhenUsed/>
    <w:rsid w:val="0025531D"/>
    <w:pPr>
      <w:spacing w:after="0"/>
      <w:ind w:left="1920"/>
      <w:jc w:val="left"/>
    </w:pPr>
    <w:rPr>
      <w:rFonts w:asciiTheme="minorHAnsi" w:hAnsiTheme="minorHAnsi" w:cstheme="minorHAnsi"/>
      <w:sz w:val="18"/>
      <w:szCs w:val="18"/>
    </w:rPr>
  </w:style>
  <w:style w:type="character" w:customStyle="1" w:styleId="TtuloCar">
    <w:name w:val="Título Car"/>
    <w:aliases w:val="Figuras Car"/>
    <w:basedOn w:val="Fuentedeprrafopredeter"/>
    <w:link w:val="Ttulo"/>
    <w:rsid w:val="00EB31AF"/>
    <w:rPr>
      <w:rFonts w:ascii="Times New Roman" w:hAnsi="Times New Roman"/>
      <w:iCs/>
      <w:color w:val="000000" w:themeColor="text1"/>
      <w:sz w:val="24"/>
      <w:szCs w:val="24"/>
    </w:rPr>
  </w:style>
  <w:style w:type="character" w:customStyle="1" w:styleId="Ttulo4Car">
    <w:name w:val="Título 4 Car"/>
    <w:basedOn w:val="Fuentedeprrafopredeter"/>
    <w:link w:val="Ttulo4"/>
    <w:uiPriority w:val="9"/>
    <w:rsid w:val="00747875"/>
    <w:rPr>
      <w:rFonts w:ascii="Times New Roman" w:eastAsiaTheme="majorEastAsia" w:hAnsi="Times New Roman" w:cstheme="majorBidi"/>
      <w:b/>
      <w:bCs/>
      <w:iCs/>
      <w:color w:val="auto"/>
      <w:sz w:val="24"/>
    </w:rPr>
  </w:style>
  <w:style w:type="character" w:customStyle="1" w:styleId="Ttulo5Car">
    <w:name w:val="Título 5 Car"/>
    <w:basedOn w:val="Fuentedeprrafopredeter"/>
    <w:link w:val="Ttulo5"/>
    <w:uiPriority w:val="9"/>
    <w:rsid w:val="0073169C"/>
    <w:rPr>
      <w:rFonts w:ascii="Times New Roman" w:eastAsiaTheme="majorEastAsia" w:hAnsi="Times New Roman" w:cstheme="majorBidi"/>
      <w:b/>
      <w:bCs/>
      <w:color w:val="auto"/>
      <w:sz w:val="24"/>
    </w:rPr>
  </w:style>
  <w:style w:type="character" w:customStyle="1" w:styleId="Ttulo6Car">
    <w:name w:val="Título 6 Car"/>
    <w:basedOn w:val="Fuentedeprrafopredeter"/>
    <w:link w:val="Ttulo6"/>
    <w:uiPriority w:val="9"/>
    <w:rsid w:val="00101DC8"/>
    <w:rPr>
      <w:rFonts w:ascii="Times New Roman" w:eastAsiaTheme="majorEastAsia" w:hAnsi="Times New Roman" w:cstheme="majorBidi"/>
      <w:color w:val="auto"/>
      <w:sz w:val="24"/>
    </w:rPr>
  </w:style>
  <w:style w:type="paragraph" w:styleId="TDC4">
    <w:name w:val="toc 4"/>
    <w:basedOn w:val="Normal"/>
    <w:next w:val="Normal"/>
    <w:autoRedefine/>
    <w:uiPriority w:val="39"/>
    <w:unhideWhenUsed/>
    <w:rsid w:val="00AF668A"/>
    <w:pPr>
      <w:spacing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AF668A"/>
    <w:pPr>
      <w:spacing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AF668A"/>
    <w:pPr>
      <w:spacing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657B32"/>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657B32"/>
    <w:pPr>
      <w:spacing w:after="0"/>
      <w:ind w:left="1680"/>
      <w:jc w:val="left"/>
    </w:pPr>
    <w:rPr>
      <w:rFonts w:asciiTheme="minorHAnsi" w:hAnsiTheme="minorHAnsi" w:cstheme="minorHAnsi"/>
      <w:sz w:val="18"/>
      <w:szCs w:val="18"/>
    </w:rPr>
  </w:style>
  <w:style w:type="paragraph" w:styleId="Citadestacada">
    <w:name w:val="Intense Quote"/>
    <w:basedOn w:val="Normal"/>
    <w:next w:val="Normal"/>
    <w:link w:val="CitadestacadaCar"/>
    <w:uiPriority w:val="30"/>
    <w:qFormat/>
    <w:rsid w:val="0077699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77699E"/>
    <w:rPr>
      <w:i/>
      <w:iCs/>
      <w:color w:val="4472C4" w:themeColor="accent1"/>
      <w:sz w:val="24"/>
    </w:rPr>
  </w:style>
  <w:style w:type="paragraph" w:styleId="Subttulo">
    <w:name w:val="Subtitle"/>
    <w:aliases w:val="Ecuaciones"/>
    <w:basedOn w:val="Normal"/>
    <w:next w:val="Normal"/>
    <w:link w:val="SubttuloCar"/>
    <w:rsid w:val="00B83C38"/>
    <w:pPr>
      <w:numPr>
        <w:ilvl w:val="1"/>
      </w:numPr>
      <w:ind w:firstLine="709"/>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aliases w:val="Ecuaciones Car"/>
    <w:basedOn w:val="Fuentedeprrafopredeter"/>
    <w:link w:val="Subttulo"/>
    <w:rsid w:val="00B83C38"/>
    <w:rPr>
      <w:rFonts w:asciiTheme="minorHAnsi" w:eastAsiaTheme="minorEastAsia" w:hAnsiTheme="minorHAnsi" w:cstheme="minorBidi"/>
      <w:color w:val="5A5A5A" w:themeColor="text1" w:themeTint="A5"/>
      <w:spacing w:val="15"/>
      <w:sz w:val="22"/>
      <w:szCs w:val="22"/>
    </w:rPr>
  </w:style>
  <w:style w:type="character" w:styleId="Mencinsinresolver">
    <w:name w:val="Unresolved Mention"/>
    <w:basedOn w:val="Fuentedeprrafopredeter"/>
    <w:uiPriority w:val="99"/>
    <w:semiHidden/>
    <w:unhideWhenUsed/>
    <w:rsid w:val="00942254"/>
    <w:rPr>
      <w:color w:val="808080"/>
      <w:shd w:val="clear" w:color="auto" w:fill="E6E6E6"/>
    </w:rPr>
  </w:style>
  <w:style w:type="character" w:styleId="Hipervnculovisitado">
    <w:name w:val="FollowedHyperlink"/>
    <w:basedOn w:val="Fuentedeprrafopredeter"/>
    <w:uiPriority w:val="99"/>
    <w:semiHidden/>
    <w:unhideWhenUsed/>
    <w:rsid w:val="00083D15"/>
    <w:rPr>
      <w:color w:val="954F72" w:themeColor="followedHyperlink"/>
      <w:u w:val="single"/>
    </w:rPr>
  </w:style>
  <w:style w:type="paragraph" w:styleId="NormalWeb">
    <w:name w:val="Normal (Web)"/>
    <w:basedOn w:val="Normal"/>
    <w:uiPriority w:val="99"/>
    <w:unhideWhenUsed/>
    <w:rsid w:val="00FA1C73"/>
    <w:pPr>
      <w:spacing w:before="100" w:beforeAutospacing="1" w:after="100" w:afterAutospacing="1" w:line="240" w:lineRule="auto"/>
      <w:ind w:firstLine="0"/>
      <w:jc w:val="left"/>
    </w:pPr>
    <w:rPr>
      <w:rFonts w:eastAsia="Times New Roman" w:cs="Times New Roman"/>
      <w:i/>
      <w:szCs w:val="24"/>
      <w:lang w:eastAsia="es-MX"/>
    </w:rPr>
  </w:style>
  <w:style w:type="paragraph" w:styleId="Sinespaciado">
    <w:name w:val="No Spacing"/>
    <w:basedOn w:val="Normal"/>
    <w:next w:val="Normal"/>
    <w:uiPriority w:val="1"/>
    <w:rsid w:val="004224F8"/>
    <w:pPr>
      <w:spacing w:after="0" w:line="240" w:lineRule="auto"/>
      <w:ind w:left="10" w:hanging="10"/>
      <w:jc w:val="left"/>
    </w:pPr>
    <w:rPr>
      <w:rFonts w:eastAsia="Times New Roman" w:cs="Times New Roman"/>
      <w:i/>
      <w:color w:val="000000"/>
      <w:szCs w:val="22"/>
      <w:lang w:eastAsia="es-MX"/>
    </w:rPr>
  </w:style>
  <w:style w:type="paragraph" w:styleId="HTMLconformatoprevio">
    <w:name w:val="HTML Preformatted"/>
    <w:basedOn w:val="Normal"/>
    <w:link w:val="HTMLconformatoprevioCar"/>
    <w:uiPriority w:val="99"/>
    <w:semiHidden/>
    <w:unhideWhenUsed/>
    <w:rsid w:val="00955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color w:val="auto"/>
      <w:sz w:val="20"/>
      <w:szCs w:val="20"/>
      <w:lang w:eastAsia="es-MX"/>
    </w:rPr>
  </w:style>
  <w:style w:type="character" w:customStyle="1" w:styleId="HTMLconformatoprevioCar">
    <w:name w:val="HTML con formato previo Car"/>
    <w:basedOn w:val="Fuentedeprrafopredeter"/>
    <w:link w:val="HTMLconformatoprevio"/>
    <w:uiPriority w:val="99"/>
    <w:semiHidden/>
    <w:rsid w:val="009557C6"/>
    <w:rPr>
      <w:rFonts w:ascii="Courier New" w:eastAsia="Times New Roman" w:hAnsi="Courier New" w:cs="Courier New"/>
      <w:color w:val="auto"/>
      <w:sz w:val="20"/>
      <w:szCs w:val="20"/>
      <w:lang w:eastAsia="es-MX"/>
    </w:rPr>
  </w:style>
  <w:style w:type="paragraph" w:styleId="Revisin">
    <w:name w:val="Revision"/>
    <w:hidden/>
    <w:uiPriority w:val="99"/>
    <w:semiHidden/>
    <w:rsid w:val="00915C1A"/>
    <w:pPr>
      <w:spacing w:after="0" w:line="240" w:lineRule="auto"/>
      <w:ind w:firstLine="0"/>
      <w:jc w:val="left"/>
    </w:pPr>
    <w:rPr>
      <w:sz w:val="24"/>
    </w:rPr>
  </w:style>
  <w:style w:type="character" w:styleId="Textoennegrita">
    <w:name w:val="Strong"/>
    <w:basedOn w:val="Fuentedeprrafopredeter"/>
    <w:uiPriority w:val="22"/>
    <w:qFormat/>
    <w:rsid w:val="0018489E"/>
    <w:rPr>
      <w:b/>
      <w:bCs/>
    </w:rPr>
  </w:style>
  <w:style w:type="paragraph" w:styleId="Tabladeilustraciones">
    <w:name w:val="table of figures"/>
    <w:basedOn w:val="Normal"/>
    <w:next w:val="Normal"/>
    <w:uiPriority w:val="99"/>
    <w:unhideWhenUsed/>
    <w:rsid w:val="00CE7F75"/>
    <w:pPr>
      <w:spacing w:after="0"/>
      <w:ind w:firstLine="0"/>
      <w:jc w:val="left"/>
    </w:pPr>
    <w:rPr>
      <w:rFonts w:cstheme="minorHAnsi"/>
      <w:iCs/>
      <w:sz w:val="20"/>
      <w:szCs w:val="20"/>
    </w:rPr>
  </w:style>
  <w:style w:type="character" w:styleId="Refdecomentario">
    <w:name w:val="annotation reference"/>
    <w:basedOn w:val="Fuentedeprrafopredeter"/>
    <w:semiHidden/>
    <w:unhideWhenUsed/>
    <w:rsid w:val="00796062"/>
    <w:rPr>
      <w:sz w:val="16"/>
      <w:szCs w:val="16"/>
    </w:rPr>
  </w:style>
  <w:style w:type="paragraph" w:styleId="Textocomentario">
    <w:name w:val="annotation text"/>
    <w:basedOn w:val="Normal"/>
    <w:link w:val="TextocomentarioCar"/>
    <w:uiPriority w:val="99"/>
    <w:semiHidden/>
    <w:unhideWhenUsed/>
    <w:rsid w:val="007960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6062"/>
    <w:rPr>
      <w:sz w:val="20"/>
      <w:szCs w:val="20"/>
    </w:rPr>
  </w:style>
  <w:style w:type="paragraph" w:styleId="Asuntodelcomentario">
    <w:name w:val="annotation subject"/>
    <w:basedOn w:val="Textocomentario"/>
    <w:next w:val="Textocomentario"/>
    <w:link w:val="AsuntodelcomentarioCar"/>
    <w:uiPriority w:val="99"/>
    <w:semiHidden/>
    <w:unhideWhenUsed/>
    <w:rsid w:val="00796062"/>
    <w:rPr>
      <w:b/>
      <w:bCs/>
    </w:rPr>
  </w:style>
  <w:style w:type="character" w:customStyle="1" w:styleId="AsuntodelcomentarioCar">
    <w:name w:val="Asunto del comentario Car"/>
    <w:basedOn w:val="TextocomentarioCar"/>
    <w:link w:val="Asuntodelcomentario"/>
    <w:uiPriority w:val="99"/>
    <w:semiHidden/>
    <w:rsid w:val="00796062"/>
    <w:rPr>
      <w:b/>
      <w:bCs/>
      <w:sz w:val="20"/>
      <w:szCs w:val="20"/>
    </w:rPr>
  </w:style>
  <w:style w:type="character" w:styleId="nfasis">
    <w:name w:val="Emphasis"/>
    <w:basedOn w:val="Fuentedeprrafopredeter"/>
    <w:uiPriority w:val="20"/>
    <w:qFormat/>
    <w:rsid w:val="00C81CDC"/>
    <w:rPr>
      <w:i/>
      <w:iCs/>
    </w:rPr>
  </w:style>
  <w:style w:type="character" w:customStyle="1" w:styleId="MTConvertedEquation">
    <w:name w:val="MTConvertedEquation"/>
    <w:basedOn w:val="Fuentedeprrafopredeter"/>
    <w:rsid w:val="00661D5D"/>
  </w:style>
  <w:style w:type="character" w:customStyle="1" w:styleId="Ttulo7Car">
    <w:name w:val="Título 7 Car"/>
    <w:aliases w:val="ecuacion Car"/>
    <w:basedOn w:val="Fuentedeprrafopredeter"/>
    <w:link w:val="Ttulo7"/>
    <w:uiPriority w:val="9"/>
    <w:rsid w:val="00273F88"/>
    <w:rPr>
      <w:rFonts w:ascii="Times New Roman" w:eastAsiaTheme="majorEastAsia" w:hAnsi="Times New Roman" w:cstheme="majorBidi"/>
      <w:i/>
      <w:iCs/>
      <w:color w:val="auto"/>
      <w:sz w:val="24"/>
    </w:rPr>
  </w:style>
  <w:style w:type="paragraph" w:customStyle="1" w:styleId="MTDisplayEquation">
    <w:name w:val="MTDisplayEquation"/>
    <w:basedOn w:val="Normal"/>
    <w:next w:val="Normal"/>
    <w:link w:val="MTDisplayEquationCar"/>
    <w:rsid w:val="00223983"/>
    <w:pPr>
      <w:tabs>
        <w:tab w:val="center" w:pos="4420"/>
        <w:tab w:val="right" w:pos="8840"/>
      </w:tabs>
      <w:spacing w:line="259" w:lineRule="auto"/>
      <w:ind w:firstLine="0"/>
    </w:pPr>
  </w:style>
  <w:style w:type="character" w:customStyle="1" w:styleId="MTDisplayEquationCar">
    <w:name w:val="MTDisplayEquation Car"/>
    <w:basedOn w:val="Fuentedeprrafopredeter"/>
    <w:link w:val="MTDisplayEquation"/>
    <w:rsid w:val="00223983"/>
    <w:rPr>
      <w:sz w:val="24"/>
    </w:rPr>
  </w:style>
  <w:style w:type="paragraph" w:customStyle="1" w:styleId="EcuacionesOK">
    <w:name w:val="EcuacionesOK"/>
    <w:basedOn w:val="Normal"/>
    <w:link w:val="EcuacionesOKCar"/>
    <w:qFormat/>
    <w:locked/>
    <w:rsid w:val="00FB6790"/>
    <w:rPr>
      <w:szCs w:val="18"/>
    </w:rPr>
  </w:style>
  <w:style w:type="paragraph" w:customStyle="1" w:styleId="IETImgenes">
    <w:name w:val="IET Imágenes"/>
    <w:basedOn w:val="EcuacionesOK"/>
    <w:link w:val="IETImgenesCar"/>
    <w:qFormat/>
    <w:rsid w:val="007B7F21"/>
    <w:pPr>
      <w:spacing w:after="240"/>
      <w:ind w:firstLine="0"/>
    </w:pPr>
    <w:rPr>
      <w:iCs/>
    </w:rPr>
  </w:style>
  <w:style w:type="character" w:customStyle="1" w:styleId="IETImgenesCar">
    <w:name w:val="IET Imágenes Car"/>
    <w:basedOn w:val="Fuentedeprrafopredeter"/>
    <w:link w:val="IETImgenes"/>
    <w:rsid w:val="007B7F21"/>
    <w:rPr>
      <w:rFonts w:ascii="Times New Roman" w:eastAsia="SimSun" w:hAnsi="Times New Roman" w:cs="Times New Roman"/>
      <w:iCs/>
      <w:color w:val="auto"/>
      <w:sz w:val="20"/>
      <w:szCs w:val="20"/>
      <w:lang w:val="en-US" w:eastAsia="zh-CN"/>
    </w:rPr>
  </w:style>
  <w:style w:type="character" w:customStyle="1" w:styleId="EcuacionesOKCar">
    <w:name w:val="EcuacionesOK Car"/>
    <w:basedOn w:val="Fuentedeprrafopredeter"/>
    <w:link w:val="EcuacionesOK"/>
    <w:rsid w:val="00FB6790"/>
    <w:rPr>
      <w:rFonts w:ascii="Times New Roman" w:hAnsi="Times New Roman"/>
      <w:color w:val="000000" w:themeColor="text1"/>
      <w:sz w:val="24"/>
      <w:szCs w:val="18"/>
    </w:rPr>
  </w:style>
  <w:style w:type="paragraph" w:styleId="Textoindependiente">
    <w:name w:val="Body Text"/>
    <w:basedOn w:val="Normal"/>
    <w:link w:val="TextoindependienteCar"/>
    <w:rsid w:val="00B11C11"/>
    <w:pPr>
      <w:tabs>
        <w:tab w:val="left" w:pos="288"/>
      </w:tabs>
      <w:spacing w:before="120" w:after="120" w:line="228" w:lineRule="auto"/>
      <w:ind w:firstLine="288"/>
    </w:pPr>
    <w:rPr>
      <w:rFonts w:eastAsia="SimSun" w:cs="Times New Roman"/>
      <w:color w:val="auto"/>
      <w:spacing w:val="-1"/>
      <w:sz w:val="20"/>
      <w:szCs w:val="20"/>
      <w:lang w:val="x-none" w:eastAsia="x-none"/>
    </w:rPr>
  </w:style>
  <w:style w:type="character" w:customStyle="1" w:styleId="TextoindependienteCar">
    <w:name w:val="Texto independiente Car"/>
    <w:basedOn w:val="Fuentedeprrafopredeter"/>
    <w:link w:val="Textoindependiente"/>
    <w:rsid w:val="00B11C11"/>
    <w:rPr>
      <w:rFonts w:ascii="Times New Roman" w:eastAsia="SimSun" w:hAnsi="Times New Roman" w:cs="Times New Roman"/>
      <w:color w:val="auto"/>
      <w:spacing w:val="-1"/>
      <w:sz w:val="20"/>
      <w:szCs w:val="20"/>
      <w:lang w:val="x-none" w:eastAsia="x-none"/>
    </w:rPr>
  </w:style>
  <w:style w:type="character" w:customStyle="1" w:styleId="MTEquationSection">
    <w:name w:val="MTEquationSection"/>
    <w:basedOn w:val="Fuentedeprrafopredeter"/>
    <w:rsid w:val="00AC7F8B"/>
    <w:rPr>
      <w:vanish w:val="0"/>
      <w:color w:val="FF0000"/>
    </w:rPr>
  </w:style>
  <w:style w:type="paragraph" w:customStyle="1" w:styleId="TableHeading">
    <w:name w:val="Table Heading"/>
    <w:basedOn w:val="EcuacionesOK"/>
    <w:next w:val="Normal"/>
    <w:locked/>
    <w:rsid w:val="009B7D97"/>
    <w:pPr>
      <w:ind w:firstLine="0"/>
    </w:pPr>
    <w:rPr>
      <w:lang w:val="en-GB"/>
    </w:rPr>
  </w:style>
  <w:style w:type="table" w:styleId="Tablabsica1">
    <w:name w:val="Table Simple 1"/>
    <w:basedOn w:val="Tablanormal"/>
    <w:rsid w:val="009B7D97"/>
    <w:pPr>
      <w:spacing w:after="0" w:line="240" w:lineRule="auto"/>
      <w:ind w:firstLine="0"/>
      <w:jc w:val="left"/>
    </w:pPr>
    <w:rPr>
      <w:rFonts w:ascii="Times New Roman" w:eastAsia="SimSun" w:hAnsi="Times New Roman" w:cs="Times New Roman"/>
      <w:color w:val="auto"/>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katex-mathml">
    <w:name w:val="katex-mathml"/>
    <w:basedOn w:val="Fuentedeprrafopredeter"/>
    <w:rsid w:val="00741959"/>
  </w:style>
  <w:style w:type="character" w:customStyle="1" w:styleId="mord">
    <w:name w:val="mord"/>
    <w:basedOn w:val="Fuentedeprrafopredeter"/>
    <w:rsid w:val="00741959"/>
  </w:style>
  <w:style w:type="character" w:customStyle="1" w:styleId="vlist-s">
    <w:name w:val="vlist-s"/>
    <w:basedOn w:val="Fuentedeprrafopredeter"/>
    <w:rsid w:val="00741959"/>
  </w:style>
  <w:style w:type="character" w:customStyle="1" w:styleId="mrel">
    <w:name w:val="mrel"/>
    <w:basedOn w:val="Fuentedeprrafopredeter"/>
    <w:rsid w:val="00741959"/>
  </w:style>
  <w:style w:type="character" w:customStyle="1" w:styleId="mop">
    <w:name w:val="mop"/>
    <w:basedOn w:val="Fuentedeprrafopredeter"/>
    <w:rsid w:val="00741959"/>
  </w:style>
  <w:style w:type="character" w:customStyle="1" w:styleId="mopen">
    <w:name w:val="mopen"/>
    <w:basedOn w:val="Fuentedeprrafopredeter"/>
    <w:rsid w:val="00741959"/>
  </w:style>
  <w:style w:type="character" w:customStyle="1" w:styleId="mbin">
    <w:name w:val="mbin"/>
    <w:basedOn w:val="Fuentedeprrafopredeter"/>
    <w:rsid w:val="00741959"/>
  </w:style>
  <w:style w:type="character" w:customStyle="1" w:styleId="mclose">
    <w:name w:val="mclose"/>
    <w:basedOn w:val="Fuentedeprrafopredeter"/>
    <w:rsid w:val="00741959"/>
  </w:style>
  <w:style w:type="character" w:customStyle="1" w:styleId="line-clamp-1">
    <w:name w:val="line-clamp-1"/>
    <w:basedOn w:val="Fuentedeprrafopredeter"/>
    <w:rsid w:val="0033072A"/>
  </w:style>
  <w:style w:type="paragraph" w:customStyle="1" w:styleId="Capsxxx">
    <w:name w:val="Caps_x.x.x"/>
    <w:basedOn w:val="Ttulo3"/>
    <w:link w:val="CapsxxxChar"/>
    <w:qFormat/>
    <w:rsid w:val="005D45D8"/>
  </w:style>
  <w:style w:type="character" w:customStyle="1" w:styleId="CapsxxxChar">
    <w:name w:val="Caps_x.x.x Char"/>
    <w:basedOn w:val="Fuentedeprrafopredeter"/>
    <w:link w:val="Capsxxx"/>
    <w:rsid w:val="005D45D8"/>
    <w:rPr>
      <w:rFonts w:ascii="Times New Roman" w:eastAsiaTheme="majorEastAsia" w:hAnsi="Times New Roman" w:cstheme="majorBidi"/>
      <w:b/>
      <w:bCs/>
      <w:color w:val="auto"/>
      <w:sz w:val="24"/>
      <w:szCs w:val="24"/>
    </w:rPr>
  </w:style>
  <w:style w:type="paragraph" w:customStyle="1" w:styleId="Capsxx">
    <w:name w:val="Caps_x.x"/>
    <w:basedOn w:val="Capsxxx"/>
    <w:link w:val="CapsxxChar"/>
    <w:qFormat/>
    <w:rsid w:val="005C5CF8"/>
    <w:pPr>
      <w:ind w:left="567" w:firstLine="0"/>
    </w:pPr>
  </w:style>
  <w:style w:type="character" w:customStyle="1" w:styleId="CapsxxChar">
    <w:name w:val="Caps_x.x Char"/>
    <w:basedOn w:val="CapsxxxChar"/>
    <w:link w:val="Capsxx"/>
    <w:rsid w:val="005C5CF8"/>
    <w:rPr>
      <w:rFonts w:ascii="Times New Roman" w:eastAsiaTheme="majorEastAsia" w:hAnsi="Times New Roman" w:cstheme="minorHAnsi"/>
      <w:b/>
      <w:bCs/>
      <w:noProof/>
      <w:color w:val="000000" w:themeColor="text1"/>
      <w:sz w:val="24"/>
      <w:szCs w:val="22"/>
    </w:rPr>
  </w:style>
  <w:style w:type="paragraph" w:customStyle="1" w:styleId="Imgenes">
    <w:name w:val="Imágenes"/>
    <w:basedOn w:val="Normal"/>
    <w:link w:val="ImgenesCar"/>
    <w:qFormat/>
    <w:rsid w:val="006F1754"/>
    <w:pPr>
      <w:spacing w:after="0" w:line="259" w:lineRule="auto"/>
      <w:ind w:firstLine="284"/>
    </w:pPr>
    <w:rPr>
      <w:rFonts w:eastAsiaTheme="minorEastAsia" w:cs="Times New Roman"/>
      <w:color w:val="auto"/>
      <w:sz w:val="16"/>
      <w:szCs w:val="22"/>
    </w:rPr>
  </w:style>
  <w:style w:type="character" w:customStyle="1" w:styleId="ImgenesCar">
    <w:name w:val="Imágenes Car"/>
    <w:basedOn w:val="Fuentedeprrafopredeter"/>
    <w:link w:val="Imgenes"/>
    <w:rsid w:val="006F1754"/>
    <w:rPr>
      <w:rFonts w:ascii="Times New Roman" w:eastAsiaTheme="minorEastAsia" w:hAnsi="Times New Roman" w:cs="Times New Roman"/>
      <w:color w:val="auto"/>
      <w:sz w:val="16"/>
      <w:szCs w:val="22"/>
    </w:rPr>
  </w:style>
  <w:style w:type="character" w:customStyle="1" w:styleId="mpunct">
    <w:name w:val="mpunct"/>
    <w:basedOn w:val="Fuentedeprrafopredeter"/>
    <w:rsid w:val="004D7ED0"/>
  </w:style>
  <w:style w:type="character" w:customStyle="1" w:styleId="minner">
    <w:name w:val="minner"/>
    <w:basedOn w:val="Fuentedeprrafopredeter"/>
    <w:rsid w:val="00C16621"/>
  </w:style>
  <w:style w:type="character" w:styleId="nfasissutil">
    <w:name w:val="Subtle Emphasis"/>
    <w:aliases w:val="Contenido de tablas"/>
    <w:uiPriority w:val="19"/>
    <w:qFormat/>
    <w:rsid w:val="0086600D"/>
    <w:rPr>
      <w:sz w:val="20"/>
      <w:szCs w:val="28"/>
    </w:rPr>
  </w:style>
  <w:style w:type="paragraph" w:customStyle="1" w:styleId="MDPI31text">
    <w:name w:val="MDPI_3.1_text"/>
    <w:qFormat/>
    <w:rsid w:val="00106A5F"/>
    <w:pPr>
      <w:adjustRightInd w:val="0"/>
      <w:snapToGrid w:val="0"/>
      <w:spacing w:after="0" w:line="228" w:lineRule="auto"/>
      <w:ind w:left="2608" w:firstLine="425"/>
    </w:pPr>
    <w:rPr>
      <w:rFonts w:ascii="Palatino Linotype" w:eastAsia="Times New Roman" w:hAnsi="Palatino Linotype" w:cs="Times New Roman"/>
      <w:color w:val="000000"/>
      <w:sz w:val="20"/>
      <w:szCs w:val="22"/>
      <w:lang w:val="en-US" w:eastAsia="de-DE" w:bidi="en-US"/>
    </w:rPr>
  </w:style>
  <w:style w:type="table" w:customStyle="1" w:styleId="Tablaconcuadrcula3">
    <w:name w:val="Tabla con cuadrícula3"/>
    <w:basedOn w:val="Tablanormal"/>
    <w:next w:val="Tablaconcuadrcula"/>
    <w:rsid w:val="00920545"/>
    <w:pPr>
      <w:spacing w:after="0" w:line="260" w:lineRule="atLeast"/>
      <w:ind w:firstLine="0"/>
    </w:pPr>
    <w:rPr>
      <w:rFonts w:ascii="Palatino Linotype" w:eastAsia="SimSun"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29">
      <w:bodyDiv w:val="1"/>
      <w:marLeft w:val="0"/>
      <w:marRight w:val="0"/>
      <w:marTop w:val="0"/>
      <w:marBottom w:val="0"/>
      <w:divBdr>
        <w:top w:val="none" w:sz="0" w:space="0" w:color="auto"/>
        <w:left w:val="none" w:sz="0" w:space="0" w:color="auto"/>
        <w:bottom w:val="none" w:sz="0" w:space="0" w:color="auto"/>
        <w:right w:val="none" w:sz="0" w:space="0" w:color="auto"/>
      </w:divBdr>
    </w:div>
    <w:div w:id="1668435">
      <w:bodyDiv w:val="1"/>
      <w:marLeft w:val="0"/>
      <w:marRight w:val="0"/>
      <w:marTop w:val="0"/>
      <w:marBottom w:val="0"/>
      <w:divBdr>
        <w:top w:val="none" w:sz="0" w:space="0" w:color="auto"/>
        <w:left w:val="none" w:sz="0" w:space="0" w:color="auto"/>
        <w:bottom w:val="none" w:sz="0" w:space="0" w:color="auto"/>
        <w:right w:val="none" w:sz="0" w:space="0" w:color="auto"/>
      </w:divBdr>
    </w:div>
    <w:div w:id="3095792">
      <w:bodyDiv w:val="1"/>
      <w:marLeft w:val="0"/>
      <w:marRight w:val="0"/>
      <w:marTop w:val="0"/>
      <w:marBottom w:val="0"/>
      <w:divBdr>
        <w:top w:val="none" w:sz="0" w:space="0" w:color="auto"/>
        <w:left w:val="none" w:sz="0" w:space="0" w:color="auto"/>
        <w:bottom w:val="none" w:sz="0" w:space="0" w:color="auto"/>
        <w:right w:val="none" w:sz="0" w:space="0" w:color="auto"/>
      </w:divBdr>
    </w:div>
    <w:div w:id="3632262">
      <w:bodyDiv w:val="1"/>
      <w:marLeft w:val="0"/>
      <w:marRight w:val="0"/>
      <w:marTop w:val="0"/>
      <w:marBottom w:val="0"/>
      <w:divBdr>
        <w:top w:val="none" w:sz="0" w:space="0" w:color="auto"/>
        <w:left w:val="none" w:sz="0" w:space="0" w:color="auto"/>
        <w:bottom w:val="none" w:sz="0" w:space="0" w:color="auto"/>
        <w:right w:val="none" w:sz="0" w:space="0" w:color="auto"/>
      </w:divBdr>
    </w:div>
    <w:div w:id="5716304">
      <w:bodyDiv w:val="1"/>
      <w:marLeft w:val="0"/>
      <w:marRight w:val="0"/>
      <w:marTop w:val="0"/>
      <w:marBottom w:val="0"/>
      <w:divBdr>
        <w:top w:val="none" w:sz="0" w:space="0" w:color="auto"/>
        <w:left w:val="none" w:sz="0" w:space="0" w:color="auto"/>
        <w:bottom w:val="none" w:sz="0" w:space="0" w:color="auto"/>
        <w:right w:val="none" w:sz="0" w:space="0" w:color="auto"/>
      </w:divBdr>
      <w:divsChild>
        <w:div w:id="13196385">
          <w:marLeft w:val="480"/>
          <w:marRight w:val="0"/>
          <w:marTop w:val="0"/>
          <w:marBottom w:val="0"/>
          <w:divBdr>
            <w:top w:val="none" w:sz="0" w:space="0" w:color="auto"/>
            <w:left w:val="none" w:sz="0" w:space="0" w:color="auto"/>
            <w:bottom w:val="none" w:sz="0" w:space="0" w:color="auto"/>
            <w:right w:val="none" w:sz="0" w:space="0" w:color="auto"/>
          </w:divBdr>
        </w:div>
        <w:div w:id="32049282">
          <w:marLeft w:val="480"/>
          <w:marRight w:val="0"/>
          <w:marTop w:val="0"/>
          <w:marBottom w:val="0"/>
          <w:divBdr>
            <w:top w:val="none" w:sz="0" w:space="0" w:color="auto"/>
            <w:left w:val="none" w:sz="0" w:space="0" w:color="auto"/>
            <w:bottom w:val="none" w:sz="0" w:space="0" w:color="auto"/>
            <w:right w:val="none" w:sz="0" w:space="0" w:color="auto"/>
          </w:divBdr>
        </w:div>
        <w:div w:id="45955177">
          <w:marLeft w:val="480"/>
          <w:marRight w:val="0"/>
          <w:marTop w:val="0"/>
          <w:marBottom w:val="0"/>
          <w:divBdr>
            <w:top w:val="none" w:sz="0" w:space="0" w:color="auto"/>
            <w:left w:val="none" w:sz="0" w:space="0" w:color="auto"/>
            <w:bottom w:val="none" w:sz="0" w:space="0" w:color="auto"/>
            <w:right w:val="none" w:sz="0" w:space="0" w:color="auto"/>
          </w:divBdr>
        </w:div>
        <w:div w:id="71586468">
          <w:marLeft w:val="480"/>
          <w:marRight w:val="0"/>
          <w:marTop w:val="0"/>
          <w:marBottom w:val="0"/>
          <w:divBdr>
            <w:top w:val="none" w:sz="0" w:space="0" w:color="auto"/>
            <w:left w:val="none" w:sz="0" w:space="0" w:color="auto"/>
            <w:bottom w:val="none" w:sz="0" w:space="0" w:color="auto"/>
            <w:right w:val="none" w:sz="0" w:space="0" w:color="auto"/>
          </w:divBdr>
        </w:div>
        <w:div w:id="99224126">
          <w:marLeft w:val="480"/>
          <w:marRight w:val="0"/>
          <w:marTop w:val="0"/>
          <w:marBottom w:val="0"/>
          <w:divBdr>
            <w:top w:val="none" w:sz="0" w:space="0" w:color="auto"/>
            <w:left w:val="none" w:sz="0" w:space="0" w:color="auto"/>
            <w:bottom w:val="none" w:sz="0" w:space="0" w:color="auto"/>
            <w:right w:val="none" w:sz="0" w:space="0" w:color="auto"/>
          </w:divBdr>
        </w:div>
        <w:div w:id="106120986">
          <w:marLeft w:val="480"/>
          <w:marRight w:val="0"/>
          <w:marTop w:val="0"/>
          <w:marBottom w:val="0"/>
          <w:divBdr>
            <w:top w:val="none" w:sz="0" w:space="0" w:color="auto"/>
            <w:left w:val="none" w:sz="0" w:space="0" w:color="auto"/>
            <w:bottom w:val="none" w:sz="0" w:space="0" w:color="auto"/>
            <w:right w:val="none" w:sz="0" w:space="0" w:color="auto"/>
          </w:divBdr>
        </w:div>
        <w:div w:id="160587937">
          <w:marLeft w:val="480"/>
          <w:marRight w:val="0"/>
          <w:marTop w:val="0"/>
          <w:marBottom w:val="0"/>
          <w:divBdr>
            <w:top w:val="none" w:sz="0" w:space="0" w:color="auto"/>
            <w:left w:val="none" w:sz="0" w:space="0" w:color="auto"/>
            <w:bottom w:val="none" w:sz="0" w:space="0" w:color="auto"/>
            <w:right w:val="none" w:sz="0" w:space="0" w:color="auto"/>
          </w:divBdr>
        </w:div>
        <w:div w:id="190847419">
          <w:marLeft w:val="480"/>
          <w:marRight w:val="0"/>
          <w:marTop w:val="0"/>
          <w:marBottom w:val="0"/>
          <w:divBdr>
            <w:top w:val="none" w:sz="0" w:space="0" w:color="auto"/>
            <w:left w:val="none" w:sz="0" w:space="0" w:color="auto"/>
            <w:bottom w:val="none" w:sz="0" w:space="0" w:color="auto"/>
            <w:right w:val="none" w:sz="0" w:space="0" w:color="auto"/>
          </w:divBdr>
        </w:div>
        <w:div w:id="193084021">
          <w:marLeft w:val="480"/>
          <w:marRight w:val="0"/>
          <w:marTop w:val="0"/>
          <w:marBottom w:val="0"/>
          <w:divBdr>
            <w:top w:val="none" w:sz="0" w:space="0" w:color="auto"/>
            <w:left w:val="none" w:sz="0" w:space="0" w:color="auto"/>
            <w:bottom w:val="none" w:sz="0" w:space="0" w:color="auto"/>
            <w:right w:val="none" w:sz="0" w:space="0" w:color="auto"/>
          </w:divBdr>
        </w:div>
        <w:div w:id="308941513">
          <w:marLeft w:val="480"/>
          <w:marRight w:val="0"/>
          <w:marTop w:val="0"/>
          <w:marBottom w:val="0"/>
          <w:divBdr>
            <w:top w:val="none" w:sz="0" w:space="0" w:color="auto"/>
            <w:left w:val="none" w:sz="0" w:space="0" w:color="auto"/>
            <w:bottom w:val="none" w:sz="0" w:space="0" w:color="auto"/>
            <w:right w:val="none" w:sz="0" w:space="0" w:color="auto"/>
          </w:divBdr>
        </w:div>
        <w:div w:id="319113435">
          <w:marLeft w:val="480"/>
          <w:marRight w:val="0"/>
          <w:marTop w:val="0"/>
          <w:marBottom w:val="0"/>
          <w:divBdr>
            <w:top w:val="none" w:sz="0" w:space="0" w:color="auto"/>
            <w:left w:val="none" w:sz="0" w:space="0" w:color="auto"/>
            <w:bottom w:val="none" w:sz="0" w:space="0" w:color="auto"/>
            <w:right w:val="none" w:sz="0" w:space="0" w:color="auto"/>
          </w:divBdr>
        </w:div>
        <w:div w:id="341008614">
          <w:marLeft w:val="480"/>
          <w:marRight w:val="0"/>
          <w:marTop w:val="0"/>
          <w:marBottom w:val="0"/>
          <w:divBdr>
            <w:top w:val="none" w:sz="0" w:space="0" w:color="auto"/>
            <w:left w:val="none" w:sz="0" w:space="0" w:color="auto"/>
            <w:bottom w:val="none" w:sz="0" w:space="0" w:color="auto"/>
            <w:right w:val="none" w:sz="0" w:space="0" w:color="auto"/>
          </w:divBdr>
        </w:div>
        <w:div w:id="356389507">
          <w:marLeft w:val="480"/>
          <w:marRight w:val="0"/>
          <w:marTop w:val="0"/>
          <w:marBottom w:val="0"/>
          <w:divBdr>
            <w:top w:val="none" w:sz="0" w:space="0" w:color="auto"/>
            <w:left w:val="none" w:sz="0" w:space="0" w:color="auto"/>
            <w:bottom w:val="none" w:sz="0" w:space="0" w:color="auto"/>
            <w:right w:val="none" w:sz="0" w:space="0" w:color="auto"/>
          </w:divBdr>
        </w:div>
        <w:div w:id="360983955">
          <w:marLeft w:val="480"/>
          <w:marRight w:val="0"/>
          <w:marTop w:val="0"/>
          <w:marBottom w:val="0"/>
          <w:divBdr>
            <w:top w:val="none" w:sz="0" w:space="0" w:color="auto"/>
            <w:left w:val="none" w:sz="0" w:space="0" w:color="auto"/>
            <w:bottom w:val="none" w:sz="0" w:space="0" w:color="auto"/>
            <w:right w:val="none" w:sz="0" w:space="0" w:color="auto"/>
          </w:divBdr>
        </w:div>
        <w:div w:id="480653685">
          <w:marLeft w:val="480"/>
          <w:marRight w:val="0"/>
          <w:marTop w:val="0"/>
          <w:marBottom w:val="0"/>
          <w:divBdr>
            <w:top w:val="none" w:sz="0" w:space="0" w:color="auto"/>
            <w:left w:val="none" w:sz="0" w:space="0" w:color="auto"/>
            <w:bottom w:val="none" w:sz="0" w:space="0" w:color="auto"/>
            <w:right w:val="none" w:sz="0" w:space="0" w:color="auto"/>
          </w:divBdr>
        </w:div>
        <w:div w:id="487553353">
          <w:marLeft w:val="480"/>
          <w:marRight w:val="0"/>
          <w:marTop w:val="0"/>
          <w:marBottom w:val="0"/>
          <w:divBdr>
            <w:top w:val="none" w:sz="0" w:space="0" w:color="auto"/>
            <w:left w:val="none" w:sz="0" w:space="0" w:color="auto"/>
            <w:bottom w:val="none" w:sz="0" w:space="0" w:color="auto"/>
            <w:right w:val="none" w:sz="0" w:space="0" w:color="auto"/>
          </w:divBdr>
        </w:div>
        <w:div w:id="503715389">
          <w:marLeft w:val="480"/>
          <w:marRight w:val="0"/>
          <w:marTop w:val="0"/>
          <w:marBottom w:val="0"/>
          <w:divBdr>
            <w:top w:val="none" w:sz="0" w:space="0" w:color="auto"/>
            <w:left w:val="none" w:sz="0" w:space="0" w:color="auto"/>
            <w:bottom w:val="none" w:sz="0" w:space="0" w:color="auto"/>
            <w:right w:val="none" w:sz="0" w:space="0" w:color="auto"/>
          </w:divBdr>
        </w:div>
        <w:div w:id="559513168">
          <w:marLeft w:val="480"/>
          <w:marRight w:val="0"/>
          <w:marTop w:val="0"/>
          <w:marBottom w:val="0"/>
          <w:divBdr>
            <w:top w:val="none" w:sz="0" w:space="0" w:color="auto"/>
            <w:left w:val="none" w:sz="0" w:space="0" w:color="auto"/>
            <w:bottom w:val="none" w:sz="0" w:space="0" w:color="auto"/>
            <w:right w:val="none" w:sz="0" w:space="0" w:color="auto"/>
          </w:divBdr>
        </w:div>
        <w:div w:id="596526303">
          <w:marLeft w:val="480"/>
          <w:marRight w:val="0"/>
          <w:marTop w:val="0"/>
          <w:marBottom w:val="0"/>
          <w:divBdr>
            <w:top w:val="none" w:sz="0" w:space="0" w:color="auto"/>
            <w:left w:val="none" w:sz="0" w:space="0" w:color="auto"/>
            <w:bottom w:val="none" w:sz="0" w:space="0" w:color="auto"/>
            <w:right w:val="none" w:sz="0" w:space="0" w:color="auto"/>
          </w:divBdr>
        </w:div>
        <w:div w:id="601845093">
          <w:marLeft w:val="480"/>
          <w:marRight w:val="0"/>
          <w:marTop w:val="0"/>
          <w:marBottom w:val="0"/>
          <w:divBdr>
            <w:top w:val="none" w:sz="0" w:space="0" w:color="auto"/>
            <w:left w:val="none" w:sz="0" w:space="0" w:color="auto"/>
            <w:bottom w:val="none" w:sz="0" w:space="0" w:color="auto"/>
            <w:right w:val="none" w:sz="0" w:space="0" w:color="auto"/>
          </w:divBdr>
        </w:div>
        <w:div w:id="686298593">
          <w:marLeft w:val="480"/>
          <w:marRight w:val="0"/>
          <w:marTop w:val="0"/>
          <w:marBottom w:val="0"/>
          <w:divBdr>
            <w:top w:val="none" w:sz="0" w:space="0" w:color="auto"/>
            <w:left w:val="none" w:sz="0" w:space="0" w:color="auto"/>
            <w:bottom w:val="none" w:sz="0" w:space="0" w:color="auto"/>
            <w:right w:val="none" w:sz="0" w:space="0" w:color="auto"/>
          </w:divBdr>
        </w:div>
        <w:div w:id="698630343">
          <w:marLeft w:val="480"/>
          <w:marRight w:val="0"/>
          <w:marTop w:val="0"/>
          <w:marBottom w:val="0"/>
          <w:divBdr>
            <w:top w:val="none" w:sz="0" w:space="0" w:color="auto"/>
            <w:left w:val="none" w:sz="0" w:space="0" w:color="auto"/>
            <w:bottom w:val="none" w:sz="0" w:space="0" w:color="auto"/>
            <w:right w:val="none" w:sz="0" w:space="0" w:color="auto"/>
          </w:divBdr>
        </w:div>
        <w:div w:id="708843794">
          <w:marLeft w:val="480"/>
          <w:marRight w:val="0"/>
          <w:marTop w:val="0"/>
          <w:marBottom w:val="0"/>
          <w:divBdr>
            <w:top w:val="none" w:sz="0" w:space="0" w:color="auto"/>
            <w:left w:val="none" w:sz="0" w:space="0" w:color="auto"/>
            <w:bottom w:val="none" w:sz="0" w:space="0" w:color="auto"/>
            <w:right w:val="none" w:sz="0" w:space="0" w:color="auto"/>
          </w:divBdr>
        </w:div>
        <w:div w:id="709038711">
          <w:marLeft w:val="480"/>
          <w:marRight w:val="0"/>
          <w:marTop w:val="0"/>
          <w:marBottom w:val="0"/>
          <w:divBdr>
            <w:top w:val="none" w:sz="0" w:space="0" w:color="auto"/>
            <w:left w:val="none" w:sz="0" w:space="0" w:color="auto"/>
            <w:bottom w:val="none" w:sz="0" w:space="0" w:color="auto"/>
            <w:right w:val="none" w:sz="0" w:space="0" w:color="auto"/>
          </w:divBdr>
        </w:div>
        <w:div w:id="762068472">
          <w:marLeft w:val="480"/>
          <w:marRight w:val="0"/>
          <w:marTop w:val="0"/>
          <w:marBottom w:val="0"/>
          <w:divBdr>
            <w:top w:val="none" w:sz="0" w:space="0" w:color="auto"/>
            <w:left w:val="none" w:sz="0" w:space="0" w:color="auto"/>
            <w:bottom w:val="none" w:sz="0" w:space="0" w:color="auto"/>
            <w:right w:val="none" w:sz="0" w:space="0" w:color="auto"/>
          </w:divBdr>
        </w:div>
        <w:div w:id="792483552">
          <w:marLeft w:val="480"/>
          <w:marRight w:val="0"/>
          <w:marTop w:val="0"/>
          <w:marBottom w:val="0"/>
          <w:divBdr>
            <w:top w:val="none" w:sz="0" w:space="0" w:color="auto"/>
            <w:left w:val="none" w:sz="0" w:space="0" w:color="auto"/>
            <w:bottom w:val="none" w:sz="0" w:space="0" w:color="auto"/>
            <w:right w:val="none" w:sz="0" w:space="0" w:color="auto"/>
          </w:divBdr>
        </w:div>
        <w:div w:id="797263360">
          <w:marLeft w:val="480"/>
          <w:marRight w:val="0"/>
          <w:marTop w:val="0"/>
          <w:marBottom w:val="0"/>
          <w:divBdr>
            <w:top w:val="none" w:sz="0" w:space="0" w:color="auto"/>
            <w:left w:val="none" w:sz="0" w:space="0" w:color="auto"/>
            <w:bottom w:val="none" w:sz="0" w:space="0" w:color="auto"/>
            <w:right w:val="none" w:sz="0" w:space="0" w:color="auto"/>
          </w:divBdr>
        </w:div>
        <w:div w:id="820970336">
          <w:marLeft w:val="480"/>
          <w:marRight w:val="0"/>
          <w:marTop w:val="0"/>
          <w:marBottom w:val="0"/>
          <w:divBdr>
            <w:top w:val="none" w:sz="0" w:space="0" w:color="auto"/>
            <w:left w:val="none" w:sz="0" w:space="0" w:color="auto"/>
            <w:bottom w:val="none" w:sz="0" w:space="0" w:color="auto"/>
            <w:right w:val="none" w:sz="0" w:space="0" w:color="auto"/>
          </w:divBdr>
        </w:div>
        <w:div w:id="905142402">
          <w:marLeft w:val="480"/>
          <w:marRight w:val="0"/>
          <w:marTop w:val="0"/>
          <w:marBottom w:val="0"/>
          <w:divBdr>
            <w:top w:val="none" w:sz="0" w:space="0" w:color="auto"/>
            <w:left w:val="none" w:sz="0" w:space="0" w:color="auto"/>
            <w:bottom w:val="none" w:sz="0" w:space="0" w:color="auto"/>
            <w:right w:val="none" w:sz="0" w:space="0" w:color="auto"/>
          </w:divBdr>
        </w:div>
        <w:div w:id="913012057">
          <w:marLeft w:val="480"/>
          <w:marRight w:val="0"/>
          <w:marTop w:val="0"/>
          <w:marBottom w:val="0"/>
          <w:divBdr>
            <w:top w:val="none" w:sz="0" w:space="0" w:color="auto"/>
            <w:left w:val="none" w:sz="0" w:space="0" w:color="auto"/>
            <w:bottom w:val="none" w:sz="0" w:space="0" w:color="auto"/>
            <w:right w:val="none" w:sz="0" w:space="0" w:color="auto"/>
          </w:divBdr>
        </w:div>
        <w:div w:id="998310328">
          <w:marLeft w:val="480"/>
          <w:marRight w:val="0"/>
          <w:marTop w:val="0"/>
          <w:marBottom w:val="0"/>
          <w:divBdr>
            <w:top w:val="none" w:sz="0" w:space="0" w:color="auto"/>
            <w:left w:val="none" w:sz="0" w:space="0" w:color="auto"/>
            <w:bottom w:val="none" w:sz="0" w:space="0" w:color="auto"/>
            <w:right w:val="none" w:sz="0" w:space="0" w:color="auto"/>
          </w:divBdr>
        </w:div>
        <w:div w:id="1015955917">
          <w:marLeft w:val="480"/>
          <w:marRight w:val="0"/>
          <w:marTop w:val="0"/>
          <w:marBottom w:val="0"/>
          <w:divBdr>
            <w:top w:val="none" w:sz="0" w:space="0" w:color="auto"/>
            <w:left w:val="none" w:sz="0" w:space="0" w:color="auto"/>
            <w:bottom w:val="none" w:sz="0" w:space="0" w:color="auto"/>
            <w:right w:val="none" w:sz="0" w:space="0" w:color="auto"/>
          </w:divBdr>
        </w:div>
        <w:div w:id="1075467426">
          <w:marLeft w:val="480"/>
          <w:marRight w:val="0"/>
          <w:marTop w:val="0"/>
          <w:marBottom w:val="0"/>
          <w:divBdr>
            <w:top w:val="none" w:sz="0" w:space="0" w:color="auto"/>
            <w:left w:val="none" w:sz="0" w:space="0" w:color="auto"/>
            <w:bottom w:val="none" w:sz="0" w:space="0" w:color="auto"/>
            <w:right w:val="none" w:sz="0" w:space="0" w:color="auto"/>
          </w:divBdr>
        </w:div>
        <w:div w:id="1084186380">
          <w:marLeft w:val="480"/>
          <w:marRight w:val="0"/>
          <w:marTop w:val="0"/>
          <w:marBottom w:val="0"/>
          <w:divBdr>
            <w:top w:val="none" w:sz="0" w:space="0" w:color="auto"/>
            <w:left w:val="none" w:sz="0" w:space="0" w:color="auto"/>
            <w:bottom w:val="none" w:sz="0" w:space="0" w:color="auto"/>
            <w:right w:val="none" w:sz="0" w:space="0" w:color="auto"/>
          </w:divBdr>
        </w:div>
        <w:div w:id="1331103558">
          <w:marLeft w:val="480"/>
          <w:marRight w:val="0"/>
          <w:marTop w:val="0"/>
          <w:marBottom w:val="0"/>
          <w:divBdr>
            <w:top w:val="none" w:sz="0" w:space="0" w:color="auto"/>
            <w:left w:val="none" w:sz="0" w:space="0" w:color="auto"/>
            <w:bottom w:val="none" w:sz="0" w:space="0" w:color="auto"/>
            <w:right w:val="none" w:sz="0" w:space="0" w:color="auto"/>
          </w:divBdr>
        </w:div>
        <w:div w:id="1447889598">
          <w:marLeft w:val="480"/>
          <w:marRight w:val="0"/>
          <w:marTop w:val="0"/>
          <w:marBottom w:val="0"/>
          <w:divBdr>
            <w:top w:val="none" w:sz="0" w:space="0" w:color="auto"/>
            <w:left w:val="none" w:sz="0" w:space="0" w:color="auto"/>
            <w:bottom w:val="none" w:sz="0" w:space="0" w:color="auto"/>
            <w:right w:val="none" w:sz="0" w:space="0" w:color="auto"/>
          </w:divBdr>
        </w:div>
        <w:div w:id="1467551795">
          <w:marLeft w:val="480"/>
          <w:marRight w:val="0"/>
          <w:marTop w:val="0"/>
          <w:marBottom w:val="0"/>
          <w:divBdr>
            <w:top w:val="none" w:sz="0" w:space="0" w:color="auto"/>
            <w:left w:val="none" w:sz="0" w:space="0" w:color="auto"/>
            <w:bottom w:val="none" w:sz="0" w:space="0" w:color="auto"/>
            <w:right w:val="none" w:sz="0" w:space="0" w:color="auto"/>
          </w:divBdr>
        </w:div>
        <w:div w:id="1485506691">
          <w:marLeft w:val="480"/>
          <w:marRight w:val="0"/>
          <w:marTop w:val="0"/>
          <w:marBottom w:val="0"/>
          <w:divBdr>
            <w:top w:val="none" w:sz="0" w:space="0" w:color="auto"/>
            <w:left w:val="none" w:sz="0" w:space="0" w:color="auto"/>
            <w:bottom w:val="none" w:sz="0" w:space="0" w:color="auto"/>
            <w:right w:val="none" w:sz="0" w:space="0" w:color="auto"/>
          </w:divBdr>
        </w:div>
        <w:div w:id="1532837288">
          <w:marLeft w:val="480"/>
          <w:marRight w:val="0"/>
          <w:marTop w:val="0"/>
          <w:marBottom w:val="0"/>
          <w:divBdr>
            <w:top w:val="none" w:sz="0" w:space="0" w:color="auto"/>
            <w:left w:val="none" w:sz="0" w:space="0" w:color="auto"/>
            <w:bottom w:val="none" w:sz="0" w:space="0" w:color="auto"/>
            <w:right w:val="none" w:sz="0" w:space="0" w:color="auto"/>
          </w:divBdr>
        </w:div>
        <w:div w:id="1578636613">
          <w:marLeft w:val="480"/>
          <w:marRight w:val="0"/>
          <w:marTop w:val="0"/>
          <w:marBottom w:val="0"/>
          <w:divBdr>
            <w:top w:val="none" w:sz="0" w:space="0" w:color="auto"/>
            <w:left w:val="none" w:sz="0" w:space="0" w:color="auto"/>
            <w:bottom w:val="none" w:sz="0" w:space="0" w:color="auto"/>
            <w:right w:val="none" w:sz="0" w:space="0" w:color="auto"/>
          </w:divBdr>
        </w:div>
        <w:div w:id="1623808333">
          <w:marLeft w:val="480"/>
          <w:marRight w:val="0"/>
          <w:marTop w:val="0"/>
          <w:marBottom w:val="0"/>
          <w:divBdr>
            <w:top w:val="none" w:sz="0" w:space="0" w:color="auto"/>
            <w:left w:val="none" w:sz="0" w:space="0" w:color="auto"/>
            <w:bottom w:val="none" w:sz="0" w:space="0" w:color="auto"/>
            <w:right w:val="none" w:sz="0" w:space="0" w:color="auto"/>
          </w:divBdr>
        </w:div>
        <w:div w:id="1650476825">
          <w:marLeft w:val="480"/>
          <w:marRight w:val="0"/>
          <w:marTop w:val="0"/>
          <w:marBottom w:val="0"/>
          <w:divBdr>
            <w:top w:val="none" w:sz="0" w:space="0" w:color="auto"/>
            <w:left w:val="none" w:sz="0" w:space="0" w:color="auto"/>
            <w:bottom w:val="none" w:sz="0" w:space="0" w:color="auto"/>
            <w:right w:val="none" w:sz="0" w:space="0" w:color="auto"/>
          </w:divBdr>
        </w:div>
        <w:div w:id="1657298624">
          <w:marLeft w:val="480"/>
          <w:marRight w:val="0"/>
          <w:marTop w:val="0"/>
          <w:marBottom w:val="0"/>
          <w:divBdr>
            <w:top w:val="none" w:sz="0" w:space="0" w:color="auto"/>
            <w:left w:val="none" w:sz="0" w:space="0" w:color="auto"/>
            <w:bottom w:val="none" w:sz="0" w:space="0" w:color="auto"/>
            <w:right w:val="none" w:sz="0" w:space="0" w:color="auto"/>
          </w:divBdr>
        </w:div>
        <w:div w:id="1679382696">
          <w:marLeft w:val="480"/>
          <w:marRight w:val="0"/>
          <w:marTop w:val="0"/>
          <w:marBottom w:val="0"/>
          <w:divBdr>
            <w:top w:val="none" w:sz="0" w:space="0" w:color="auto"/>
            <w:left w:val="none" w:sz="0" w:space="0" w:color="auto"/>
            <w:bottom w:val="none" w:sz="0" w:space="0" w:color="auto"/>
            <w:right w:val="none" w:sz="0" w:space="0" w:color="auto"/>
          </w:divBdr>
        </w:div>
        <w:div w:id="1765296197">
          <w:marLeft w:val="480"/>
          <w:marRight w:val="0"/>
          <w:marTop w:val="0"/>
          <w:marBottom w:val="0"/>
          <w:divBdr>
            <w:top w:val="none" w:sz="0" w:space="0" w:color="auto"/>
            <w:left w:val="none" w:sz="0" w:space="0" w:color="auto"/>
            <w:bottom w:val="none" w:sz="0" w:space="0" w:color="auto"/>
            <w:right w:val="none" w:sz="0" w:space="0" w:color="auto"/>
          </w:divBdr>
        </w:div>
        <w:div w:id="1779178885">
          <w:marLeft w:val="480"/>
          <w:marRight w:val="0"/>
          <w:marTop w:val="0"/>
          <w:marBottom w:val="0"/>
          <w:divBdr>
            <w:top w:val="none" w:sz="0" w:space="0" w:color="auto"/>
            <w:left w:val="none" w:sz="0" w:space="0" w:color="auto"/>
            <w:bottom w:val="none" w:sz="0" w:space="0" w:color="auto"/>
            <w:right w:val="none" w:sz="0" w:space="0" w:color="auto"/>
          </w:divBdr>
        </w:div>
        <w:div w:id="1785684719">
          <w:marLeft w:val="480"/>
          <w:marRight w:val="0"/>
          <w:marTop w:val="0"/>
          <w:marBottom w:val="0"/>
          <w:divBdr>
            <w:top w:val="none" w:sz="0" w:space="0" w:color="auto"/>
            <w:left w:val="none" w:sz="0" w:space="0" w:color="auto"/>
            <w:bottom w:val="none" w:sz="0" w:space="0" w:color="auto"/>
            <w:right w:val="none" w:sz="0" w:space="0" w:color="auto"/>
          </w:divBdr>
        </w:div>
        <w:div w:id="1830487368">
          <w:marLeft w:val="480"/>
          <w:marRight w:val="0"/>
          <w:marTop w:val="0"/>
          <w:marBottom w:val="0"/>
          <w:divBdr>
            <w:top w:val="none" w:sz="0" w:space="0" w:color="auto"/>
            <w:left w:val="none" w:sz="0" w:space="0" w:color="auto"/>
            <w:bottom w:val="none" w:sz="0" w:space="0" w:color="auto"/>
            <w:right w:val="none" w:sz="0" w:space="0" w:color="auto"/>
          </w:divBdr>
        </w:div>
        <w:div w:id="1863474315">
          <w:marLeft w:val="480"/>
          <w:marRight w:val="0"/>
          <w:marTop w:val="0"/>
          <w:marBottom w:val="0"/>
          <w:divBdr>
            <w:top w:val="none" w:sz="0" w:space="0" w:color="auto"/>
            <w:left w:val="none" w:sz="0" w:space="0" w:color="auto"/>
            <w:bottom w:val="none" w:sz="0" w:space="0" w:color="auto"/>
            <w:right w:val="none" w:sz="0" w:space="0" w:color="auto"/>
          </w:divBdr>
        </w:div>
        <w:div w:id="1872499673">
          <w:marLeft w:val="480"/>
          <w:marRight w:val="0"/>
          <w:marTop w:val="0"/>
          <w:marBottom w:val="0"/>
          <w:divBdr>
            <w:top w:val="none" w:sz="0" w:space="0" w:color="auto"/>
            <w:left w:val="none" w:sz="0" w:space="0" w:color="auto"/>
            <w:bottom w:val="none" w:sz="0" w:space="0" w:color="auto"/>
            <w:right w:val="none" w:sz="0" w:space="0" w:color="auto"/>
          </w:divBdr>
        </w:div>
        <w:div w:id="1924294391">
          <w:marLeft w:val="480"/>
          <w:marRight w:val="0"/>
          <w:marTop w:val="0"/>
          <w:marBottom w:val="0"/>
          <w:divBdr>
            <w:top w:val="none" w:sz="0" w:space="0" w:color="auto"/>
            <w:left w:val="none" w:sz="0" w:space="0" w:color="auto"/>
            <w:bottom w:val="none" w:sz="0" w:space="0" w:color="auto"/>
            <w:right w:val="none" w:sz="0" w:space="0" w:color="auto"/>
          </w:divBdr>
        </w:div>
        <w:div w:id="1979915420">
          <w:marLeft w:val="480"/>
          <w:marRight w:val="0"/>
          <w:marTop w:val="0"/>
          <w:marBottom w:val="0"/>
          <w:divBdr>
            <w:top w:val="none" w:sz="0" w:space="0" w:color="auto"/>
            <w:left w:val="none" w:sz="0" w:space="0" w:color="auto"/>
            <w:bottom w:val="none" w:sz="0" w:space="0" w:color="auto"/>
            <w:right w:val="none" w:sz="0" w:space="0" w:color="auto"/>
          </w:divBdr>
        </w:div>
        <w:div w:id="1989481466">
          <w:marLeft w:val="480"/>
          <w:marRight w:val="0"/>
          <w:marTop w:val="0"/>
          <w:marBottom w:val="0"/>
          <w:divBdr>
            <w:top w:val="none" w:sz="0" w:space="0" w:color="auto"/>
            <w:left w:val="none" w:sz="0" w:space="0" w:color="auto"/>
            <w:bottom w:val="none" w:sz="0" w:space="0" w:color="auto"/>
            <w:right w:val="none" w:sz="0" w:space="0" w:color="auto"/>
          </w:divBdr>
        </w:div>
        <w:div w:id="1993171716">
          <w:marLeft w:val="480"/>
          <w:marRight w:val="0"/>
          <w:marTop w:val="0"/>
          <w:marBottom w:val="0"/>
          <w:divBdr>
            <w:top w:val="none" w:sz="0" w:space="0" w:color="auto"/>
            <w:left w:val="none" w:sz="0" w:space="0" w:color="auto"/>
            <w:bottom w:val="none" w:sz="0" w:space="0" w:color="auto"/>
            <w:right w:val="none" w:sz="0" w:space="0" w:color="auto"/>
          </w:divBdr>
        </w:div>
        <w:div w:id="1994721108">
          <w:marLeft w:val="480"/>
          <w:marRight w:val="0"/>
          <w:marTop w:val="0"/>
          <w:marBottom w:val="0"/>
          <w:divBdr>
            <w:top w:val="none" w:sz="0" w:space="0" w:color="auto"/>
            <w:left w:val="none" w:sz="0" w:space="0" w:color="auto"/>
            <w:bottom w:val="none" w:sz="0" w:space="0" w:color="auto"/>
            <w:right w:val="none" w:sz="0" w:space="0" w:color="auto"/>
          </w:divBdr>
        </w:div>
        <w:div w:id="2020614253">
          <w:marLeft w:val="480"/>
          <w:marRight w:val="0"/>
          <w:marTop w:val="0"/>
          <w:marBottom w:val="0"/>
          <w:divBdr>
            <w:top w:val="none" w:sz="0" w:space="0" w:color="auto"/>
            <w:left w:val="none" w:sz="0" w:space="0" w:color="auto"/>
            <w:bottom w:val="none" w:sz="0" w:space="0" w:color="auto"/>
            <w:right w:val="none" w:sz="0" w:space="0" w:color="auto"/>
          </w:divBdr>
        </w:div>
        <w:div w:id="2021197705">
          <w:marLeft w:val="480"/>
          <w:marRight w:val="0"/>
          <w:marTop w:val="0"/>
          <w:marBottom w:val="0"/>
          <w:divBdr>
            <w:top w:val="none" w:sz="0" w:space="0" w:color="auto"/>
            <w:left w:val="none" w:sz="0" w:space="0" w:color="auto"/>
            <w:bottom w:val="none" w:sz="0" w:space="0" w:color="auto"/>
            <w:right w:val="none" w:sz="0" w:space="0" w:color="auto"/>
          </w:divBdr>
        </w:div>
        <w:div w:id="2032995208">
          <w:marLeft w:val="480"/>
          <w:marRight w:val="0"/>
          <w:marTop w:val="0"/>
          <w:marBottom w:val="0"/>
          <w:divBdr>
            <w:top w:val="none" w:sz="0" w:space="0" w:color="auto"/>
            <w:left w:val="none" w:sz="0" w:space="0" w:color="auto"/>
            <w:bottom w:val="none" w:sz="0" w:space="0" w:color="auto"/>
            <w:right w:val="none" w:sz="0" w:space="0" w:color="auto"/>
          </w:divBdr>
        </w:div>
        <w:div w:id="2038235932">
          <w:marLeft w:val="480"/>
          <w:marRight w:val="0"/>
          <w:marTop w:val="0"/>
          <w:marBottom w:val="0"/>
          <w:divBdr>
            <w:top w:val="none" w:sz="0" w:space="0" w:color="auto"/>
            <w:left w:val="none" w:sz="0" w:space="0" w:color="auto"/>
            <w:bottom w:val="none" w:sz="0" w:space="0" w:color="auto"/>
            <w:right w:val="none" w:sz="0" w:space="0" w:color="auto"/>
          </w:divBdr>
        </w:div>
        <w:div w:id="2039770743">
          <w:marLeft w:val="480"/>
          <w:marRight w:val="0"/>
          <w:marTop w:val="0"/>
          <w:marBottom w:val="0"/>
          <w:divBdr>
            <w:top w:val="none" w:sz="0" w:space="0" w:color="auto"/>
            <w:left w:val="none" w:sz="0" w:space="0" w:color="auto"/>
            <w:bottom w:val="none" w:sz="0" w:space="0" w:color="auto"/>
            <w:right w:val="none" w:sz="0" w:space="0" w:color="auto"/>
          </w:divBdr>
        </w:div>
        <w:div w:id="2071345052">
          <w:marLeft w:val="480"/>
          <w:marRight w:val="0"/>
          <w:marTop w:val="0"/>
          <w:marBottom w:val="0"/>
          <w:divBdr>
            <w:top w:val="none" w:sz="0" w:space="0" w:color="auto"/>
            <w:left w:val="none" w:sz="0" w:space="0" w:color="auto"/>
            <w:bottom w:val="none" w:sz="0" w:space="0" w:color="auto"/>
            <w:right w:val="none" w:sz="0" w:space="0" w:color="auto"/>
          </w:divBdr>
        </w:div>
        <w:div w:id="2141024955">
          <w:marLeft w:val="480"/>
          <w:marRight w:val="0"/>
          <w:marTop w:val="0"/>
          <w:marBottom w:val="0"/>
          <w:divBdr>
            <w:top w:val="none" w:sz="0" w:space="0" w:color="auto"/>
            <w:left w:val="none" w:sz="0" w:space="0" w:color="auto"/>
            <w:bottom w:val="none" w:sz="0" w:space="0" w:color="auto"/>
            <w:right w:val="none" w:sz="0" w:space="0" w:color="auto"/>
          </w:divBdr>
        </w:div>
      </w:divsChild>
    </w:div>
    <w:div w:id="6829633">
      <w:bodyDiv w:val="1"/>
      <w:marLeft w:val="0"/>
      <w:marRight w:val="0"/>
      <w:marTop w:val="0"/>
      <w:marBottom w:val="0"/>
      <w:divBdr>
        <w:top w:val="none" w:sz="0" w:space="0" w:color="auto"/>
        <w:left w:val="none" w:sz="0" w:space="0" w:color="auto"/>
        <w:bottom w:val="none" w:sz="0" w:space="0" w:color="auto"/>
        <w:right w:val="none" w:sz="0" w:space="0" w:color="auto"/>
      </w:divBdr>
      <w:divsChild>
        <w:div w:id="1327710747">
          <w:marLeft w:val="640"/>
          <w:marRight w:val="0"/>
          <w:marTop w:val="0"/>
          <w:marBottom w:val="0"/>
          <w:divBdr>
            <w:top w:val="none" w:sz="0" w:space="0" w:color="auto"/>
            <w:left w:val="none" w:sz="0" w:space="0" w:color="auto"/>
            <w:bottom w:val="none" w:sz="0" w:space="0" w:color="auto"/>
            <w:right w:val="none" w:sz="0" w:space="0" w:color="auto"/>
          </w:divBdr>
        </w:div>
        <w:div w:id="375473049">
          <w:marLeft w:val="640"/>
          <w:marRight w:val="0"/>
          <w:marTop w:val="0"/>
          <w:marBottom w:val="0"/>
          <w:divBdr>
            <w:top w:val="none" w:sz="0" w:space="0" w:color="auto"/>
            <w:left w:val="none" w:sz="0" w:space="0" w:color="auto"/>
            <w:bottom w:val="none" w:sz="0" w:space="0" w:color="auto"/>
            <w:right w:val="none" w:sz="0" w:space="0" w:color="auto"/>
          </w:divBdr>
        </w:div>
        <w:div w:id="1498036784">
          <w:marLeft w:val="640"/>
          <w:marRight w:val="0"/>
          <w:marTop w:val="0"/>
          <w:marBottom w:val="0"/>
          <w:divBdr>
            <w:top w:val="none" w:sz="0" w:space="0" w:color="auto"/>
            <w:left w:val="none" w:sz="0" w:space="0" w:color="auto"/>
            <w:bottom w:val="none" w:sz="0" w:space="0" w:color="auto"/>
            <w:right w:val="none" w:sz="0" w:space="0" w:color="auto"/>
          </w:divBdr>
        </w:div>
        <w:div w:id="1551922565">
          <w:marLeft w:val="640"/>
          <w:marRight w:val="0"/>
          <w:marTop w:val="0"/>
          <w:marBottom w:val="0"/>
          <w:divBdr>
            <w:top w:val="none" w:sz="0" w:space="0" w:color="auto"/>
            <w:left w:val="none" w:sz="0" w:space="0" w:color="auto"/>
            <w:bottom w:val="none" w:sz="0" w:space="0" w:color="auto"/>
            <w:right w:val="none" w:sz="0" w:space="0" w:color="auto"/>
          </w:divBdr>
        </w:div>
        <w:div w:id="586697112">
          <w:marLeft w:val="640"/>
          <w:marRight w:val="0"/>
          <w:marTop w:val="0"/>
          <w:marBottom w:val="0"/>
          <w:divBdr>
            <w:top w:val="none" w:sz="0" w:space="0" w:color="auto"/>
            <w:left w:val="none" w:sz="0" w:space="0" w:color="auto"/>
            <w:bottom w:val="none" w:sz="0" w:space="0" w:color="auto"/>
            <w:right w:val="none" w:sz="0" w:space="0" w:color="auto"/>
          </w:divBdr>
        </w:div>
        <w:div w:id="2060782565">
          <w:marLeft w:val="640"/>
          <w:marRight w:val="0"/>
          <w:marTop w:val="0"/>
          <w:marBottom w:val="0"/>
          <w:divBdr>
            <w:top w:val="none" w:sz="0" w:space="0" w:color="auto"/>
            <w:left w:val="none" w:sz="0" w:space="0" w:color="auto"/>
            <w:bottom w:val="none" w:sz="0" w:space="0" w:color="auto"/>
            <w:right w:val="none" w:sz="0" w:space="0" w:color="auto"/>
          </w:divBdr>
        </w:div>
        <w:div w:id="1244411425">
          <w:marLeft w:val="640"/>
          <w:marRight w:val="0"/>
          <w:marTop w:val="0"/>
          <w:marBottom w:val="0"/>
          <w:divBdr>
            <w:top w:val="none" w:sz="0" w:space="0" w:color="auto"/>
            <w:left w:val="none" w:sz="0" w:space="0" w:color="auto"/>
            <w:bottom w:val="none" w:sz="0" w:space="0" w:color="auto"/>
            <w:right w:val="none" w:sz="0" w:space="0" w:color="auto"/>
          </w:divBdr>
        </w:div>
        <w:div w:id="497037257">
          <w:marLeft w:val="640"/>
          <w:marRight w:val="0"/>
          <w:marTop w:val="0"/>
          <w:marBottom w:val="0"/>
          <w:divBdr>
            <w:top w:val="none" w:sz="0" w:space="0" w:color="auto"/>
            <w:left w:val="none" w:sz="0" w:space="0" w:color="auto"/>
            <w:bottom w:val="none" w:sz="0" w:space="0" w:color="auto"/>
            <w:right w:val="none" w:sz="0" w:space="0" w:color="auto"/>
          </w:divBdr>
        </w:div>
        <w:div w:id="1221281658">
          <w:marLeft w:val="640"/>
          <w:marRight w:val="0"/>
          <w:marTop w:val="0"/>
          <w:marBottom w:val="0"/>
          <w:divBdr>
            <w:top w:val="none" w:sz="0" w:space="0" w:color="auto"/>
            <w:left w:val="none" w:sz="0" w:space="0" w:color="auto"/>
            <w:bottom w:val="none" w:sz="0" w:space="0" w:color="auto"/>
            <w:right w:val="none" w:sz="0" w:space="0" w:color="auto"/>
          </w:divBdr>
        </w:div>
        <w:div w:id="917862018">
          <w:marLeft w:val="640"/>
          <w:marRight w:val="0"/>
          <w:marTop w:val="0"/>
          <w:marBottom w:val="0"/>
          <w:divBdr>
            <w:top w:val="none" w:sz="0" w:space="0" w:color="auto"/>
            <w:left w:val="none" w:sz="0" w:space="0" w:color="auto"/>
            <w:bottom w:val="none" w:sz="0" w:space="0" w:color="auto"/>
            <w:right w:val="none" w:sz="0" w:space="0" w:color="auto"/>
          </w:divBdr>
        </w:div>
        <w:div w:id="126703285">
          <w:marLeft w:val="640"/>
          <w:marRight w:val="0"/>
          <w:marTop w:val="0"/>
          <w:marBottom w:val="0"/>
          <w:divBdr>
            <w:top w:val="none" w:sz="0" w:space="0" w:color="auto"/>
            <w:left w:val="none" w:sz="0" w:space="0" w:color="auto"/>
            <w:bottom w:val="none" w:sz="0" w:space="0" w:color="auto"/>
            <w:right w:val="none" w:sz="0" w:space="0" w:color="auto"/>
          </w:divBdr>
        </w:div>
        <w:div w:id="2096128540">
          <w:marLeft w:val="640"/>
          <w:marRight w:val="0"/>
          <w:marTop w:val="0"/>
          <w:marBottom w:val="0"/>
          <w:divBdr>
            <w:top w:val="none" w:sz="0" w:space="0" w:color="auto"/>
            <w:left w:val="none" w:sz="0" w:space="0" w:color="auto"/>
            <w:bottom w:val="none" w:sz="0" w:space="0" w:color="auto"/>
            <w:right w:val="none" w:sz="0" w:space="0" w:color="auto"/>
          </w:divBdr>
        </w:div>
        <w:div w:id="1623149016">
          <w:marLeft w:val="640"/>
          <w:marRight w:val="0"/>
          <w:marTop w:val="0"/>
          <w:marBottom w:val="0"/>
          <w:divBdr>
            <w:top w:val="none" w:sz="0" w:space="0" w:color="auto"/>
            <w:left w:val="none" w:sz="0" w:space="0" w:color="auto"/>
            <w:bottom w:val="none" w:sz="0" w:space="0" w:color="auto"/>
            <w:right w:val="none" w:sz="0" w:space="0" w:color="auto"/>
          </w:divBdr>
        </w:div>
        <w:div w:id="91166688">
          <w:marLeft w:val="640"/>
          <w:marRight w:val="0"/>
          <w:marTop w:val="0"/>
          <w:marBottom w:val="0"/>
          <w:divBdr>
            <w:top w:val="none" w:sz="0" w:space="0" w:color="auto"/>
            <w:left w:val="none" w:sz="0" w:space="0" w:color="auto"/>
            <w:bottom w:val="none" w:sz="0" w:space="0" w:color="auto"/>
            <w:right w:val="none" w:sz="0" w:space="0" w:color="auto"/>
          </w:divBdr>
        </w:div>
        <w:div w:id="75518128">
          <w:marLeft w:val="640"/>
          <w:marRight w:val="0"/>
          <w:marTop w:val="0"/>
          <w:marBottom w:val="0"/>
          <w:divBdr>
            <w:top w:val="none" w:sz="0" w:space="0" w:color="auto"/>
            <w:left w:val="none" w:sz="0" w:space="0" w:color="auto"/>
            <w:bottom w:val="none" w:sz="0" w:space="0" w:color="auto"/>
            <w:right w:val="none" w:sz="0" w:space="0" w:color="auto"/>
          </w:divBdr>
        </w:div>
        <w:div w:id="198713531">
          <w:marLeft w:val="640"/>
          <w:marRight w:val="0"/>
          <w:marTop w:val="0"/>
          <w:marBottom w:val="0"/>
          <w:divBdr>
            <w:top w:val="none" w:sz="0" w:space="0" w:color="auto"/>
            <w:left w:val="none" w:sz="0" w:space="0" w:color="auto"/>
            <w:bottom w:val="none" w:sz="0" w:space="0" w:color="auto"/>
            <w:right w:val="none" w:sz="0" w:space="0" w:color="auto"/>
          </w:divBdr>
        </w:div>
        <w:div w:id="1129321725">
          <w:marLeft w:val="640"/>
          <w:marRight w:val="0"/>
          <w:marTop w:val="0"/>
          <w:marBottom w:val="0"/>
          <w:divBdr>
            <w:top w:val="none" w:sz="0" w:space="0" w:color="auto"/>
            <w:left w:val="none" w:sz="0" w:space="0" w:color="auto"/>
            <w:bottom w:val="none" w:sz="0" w:space="0" w:color="auto"/>
            <w:right w:val="none" w:sz="0" w:space="0" w:color="auto"/>
          </w:divBdr>
        </w:div>
        <w:div w:id="719354752">
          <w:marLeft w:val="640"/>
          <w:marRight w:val="0"/>
          <w:marTop w:val="0"/>
          <w:marBottom w:val="0"/>
          <w:divBdr>
            <w:top w:val="none" w:sz="0" w:space="0" w:color="auto"/>
            <w:left w:val="none" w:sz="0" w:space="0" w:color="auto"/>
            <w:bottom w:val="none" w:sz="0" w:space="0" w:color="auto"/>
            <w:right w:val="none" w:sz="0" w:space="0" w:color="auto"/>
          </w:divBdr>
        </w:div>
        <w:div w:id="126359320">
          <w:marLeft w:val="640"/>
          <w:marRight w:val="0"/>
          <w:marTop w:val="0"/>
          <w:marBottom w:val="0"/>
          <w:divBdr>
            <w:top w:val="none" w:sz="0" w:space="0" w:color="auto"/>
            <w:left w:val="none" w:sz="0" w:space="0" w:color="auto"/>
            <w:bottom w:val="none" w:sz="0" w:space="0" w:color="auto"/>
            <w:right w:val="none" w:sz="0" w:space="0" w:color="auto"/>
          </w:divBdr>
        </w:div>
        <w:div w:id="1891728476">
          <w:marLeft w:val="640"/>
          <w:marRight w:val="0"/>
          <w:marTop w:val="0"/>
          <w:marBottom w:val="0"/>
          <w:divBdr>
            <w:top w:val="none" w:sz="0" w:space="0" w:color="auto"/>
            <w:left w:val="none" w:sz="0" w:space="0" w:color="auto"/>
            <w:bottom w:val="none" w:sz="0" w:space="0" w:color="auto"/>
            <w:right w:val="none" w:sz="0" w:space="0" w:color="auto"/>
          </w:divBdr>
        </w:div>
        <w:div w:id="172383698">
          <w:marLeft w:val="640"/>
          <w:marRight w:val="0"/>
          <w:marTop w:val="0"/>
          <w:marBottom w:val="0"/>
          <w:divBdr>
            <w:top w:val="none" w:sz="0" w:space="0" w:color="auto"/>
            <w:left w:val="none" w:sz="0" w:space="0" w:color="auto"/>
            <w:bottom w:val="none" w:sz="0" w:space="0" w:color="auto"/>
            <w:right w:val="none" w:sz="0" w:space="0" w:color="auto"/>
          </w:divBdr>
        </w:div>
        <w:div w:id="1596862229">
          <w:marLeft w:val="640"/>
          <w:marRight w:val="0"/>
          <w:marTop w:val="0"/>
          <w:marBottom w:val="0"/>
          <w:divBdr>
            <w:top w:val="none" w:sz="0" w:space="0" w:color="auto"/>
            <w:left w:val="none" w:sz="0" w:space="0" w:color="auto"/>
            <w:bottom w:val="none" w:sz="0" w:space="0" w:color="auto"/>
            <w:right w:val="none" w:sz="0" w:space="0" w:color="auto"/>
          </w:divBdr>
        </w:div>
        <w:div w:id="1529492469">
          <w:marLeft w:val="640"/>
          <w:marRight w:val="0"/>
          <w:marTop w:val="0"/>
          <w:marBottom w:val="0"/>
          <w:divBdr>
            <w:top w:val="none" w:sz="0" w:space="0" w:color="auto"/>
            <w:left w:val="none" w:sz="0" w:space="0" w:color="auto"/>
            <w:bottom w:val="none" w:sz="0" w:space="0" w:color="auto"/>
            <w:right w:val="none" w:sz="0" w:space="0" w:color="auto"/>
          </w:divBdr>
        </w:div>
        <w:div w:id="1437560633">
          <w:marLeft w:val="640"/>
          <w:marRight w:val="0"/>
          <w:marTop w:val="0"/>
          <w:marBottom w:val="0"/>
          <w:divBdr>
            <w:top w:val="none" w:sz="0" w:space="0" w:color="auto"/>
            <w:left w:val="none" w:sz="0" w:space="0" w:color="auto"/>
            <w:bottom w:val="none" w:sz="0" w:space="0" w:color="auto"/>
            <w:right w:val="none" w:sz="0" w:space="0" w:color="auto"/>
          </w:divBdr>
        </w:div>
        <w:div w:id="155466180">
          <w:marLeft w:val="640"/>
          <w:marRight w:val="0"/>
          <w:marTop w:val="0"/>
          <w:marBottom w:val="0"/>
          <w:divBdr>
            <w:top w:val="none" w:sz="0" w:space="0" w:color="auto"/>
            <w:left w:val="none" w:sz="0" w:space="0" w:color="auto"/>
            <w:bottom w:val="none" w:sz="0" w:space="0" w:color="auto"/>
            <w:right w:val="none" w:sz="0" w:space="0" w:color="auto"/>
          </w:divBdr>
        </w:div>
        <w:div w:id="1009679840">
          <w:marLeft w:val="640"/>
          <w:marRight w:val="0"/>
          <w:marTop w:val="0"/>
          <w:marBottom w:val="0"/>
          <w:divBdr>
            <w:top w:val="none" w:sz="0" w:space="0" w:color="auto"/>
            <w:left w:val="none" w:sz="0" w:space="0" w:color="auto"/>
            <w:bottom w:val="none" w:sz="0" w:space="0" w:color="auto"/>
            <w:right w:val="none" w:sz="0" w:space="0" w:color="auto"/>
          </w:divBdr>
        </w:div>
        <w:div w:id="465436974">
          <w:marLeft w:val="640"/>
          <w:marRight w:val="0"/>
          <w:marTop w:val="0"/>
          <w:marBottom w:val="0"/>
          <w:divBdr>
            <w:top w:val="none" w:sz="0" w:space="0" w:color="auto"/>
            <w:left w:val="none" w:sz="0" w:space="0" w:color="auto"/>
            <w:bottom w:val="none" w:sz="0" w:space="0" w:color="auto"/>
            <w:right w:val="none" w:sz="0" w:space="0" w:color="auto"/>
          </w:divBdr>
        </w:div>
        <w:div w:id="1040783121">
          <w:marLeft w:val="640"/>
          <w:marRight w:val="0"/>
          <w:marTop w:val="0"/>
          <w:marBottom w:val="0"/>
          <w:divBdr>
            <w:top w:val="none" w:sz="0" w:space="0" w:color="auto"/>
            <w:left w:val="none" w:sz="0" w:space="0" w:color="auto"/>
            <w:bottom w:val="none" w:sz="0" w:space="0" w:color="auto"/>
            <w:right w:val="none" w:sz="0" w:space="0" w:color="auto"/>
          </w:divBdr>
        </w:div>
        <w:div w:id="1942642520">
          <w:marLeft w:val="640"/>
          <w:marRight w:val="0"/>
          <w:marTop w:val="0"/>
          <w:marBottom w:val="0"/>
          <w:divBdr>
            <w:top w:val="none" w:sz="0" w:space="0" w:color="auto"/>
            <w:left w:val="none" w:sz="0" w:space="0" w:color="auto"/>
            <w:bottom w:val="none" w:sz="0" w:space="0" w:color="auto"/>
            <w:right w:val="none" w:sz="0" w:space="0" w:color="auto"/>
          </w:divBdr>
        </w:div>
        <w:div w:id="1711803236">
          <w:marLeft w:val="640"/>
          <w:marRight w:val="0"/>
          <w:marTop w:val="0"/>
          <w:marBottom w:val="0"/>
          <w:divBdr>
            <w:top w:val="none" w:sz="0" w:space="0" w:color="auto"/>
            <w:left w:val="none" w:sz="0" w:space="0" w:color="auto"/>
            <w:bottom w:val="none" w:sz="0" w:space="0" w:color="auto"/>
            <w:right w:val="none" w:sz="0" w:space="0" w:color="auto"/>
          </w:divBdr>
        </w:div>
        <w:div w:id="237447604">
          <w:marLeft w:val="640"/>
          <w:marRight w:val="0"/>
          <w:marTop w:val="0"/>
          <w:marBottom w:val="0"/>
          <w:divBdr>
            <w:top w:val="none" w:sz="0" w:space="0" w:color="auto"/>
            <w:left w:val="none" w:sz="0" w:space="0" w:color="auto"/>
            <w:bottom w:val="none" w:sz="0" w:space="0" w:color="auto"/>
            <w:right w:val="none" w:sz="0" w:space="0" w:color="auto"/>
          </w:divBdr>
        </w:div>
        <w:div w:id="1939219567">
          <w:marLeft w:val="640"/>
          <w:marRight w:val="0"/>
          <w:marTop w:val="0"/>
          <w:marBottom w:val="0"/>
          <w:divBdr>
            <w:top w:val="none" w:sz="0" w:space="0" w:color="auto"/>
            <w:left w:val="none" w:sz="0" w:space="0" w:color="auto"/>
            <w:bottom w:val="none" w:sz="0" w:space="0" w:color="auto"/>
            <w:right w:val="none" w:sz="0" w:space="0" w:color="auto"/>
          </w:divBdr>
        </w:div>
        <w:div w:id="1458795529">
          <w:marLeft w:val="640"/>
          <w:marRight w:val="0"/>
          <w:marTop w:val="0"/>
          <w:marBottom w:val="0"/>
          <w:divBdr>
            <w:top w:val="none" w:sz="0" w:space="0" w:color="auto"/>
            <w:left w:val="none" w:sz="0" w:space="0" w:color="auto"/>
            <w:bottom w:val="none" w:sz="0" w:space="0" w:color="auto"/>
            <w:right w:val="none" w:sz="0" w:space="0" w:color="auto"/>
          </w:divBdr>
        </w:div>
        <w:div w:id="682247612">
          <w:marLeft w:val="640"/>
          <w:marRight w:val="0"/>
          <w:marTop w:val="0"/>
          <w:marBottom w:val="0"/>
          <w:divBdr>
            <w:top w:val="none" w:sz="0" w:space="0" w:color="auto"/>
            <w:left w:val="none" w:sz="0" w:space="0" w:color="auto"/>
            <w:bottom w:val="none" w:sz="0" w:space="0" w:color="auto"/>
            <w:right w:val="none" w:sz="0" w:space="0" w:color="auto"/>
          </w:divBdr>
        </w:div>
        <w:div w:id="1454858175">
          <w:marLeft w:val="640"/>
          <w:marRight w:val="0"/>
          <w:marTop w:val="0"/>
          <w:marBottom w:val="0"/>
          <w:divBdr>
            <w:top w:val="none" w:sz="0" w:space="0" w:color="auto"/>
            <w:left w:val="none" w:sz="0" w:space="0" w:color="auto"/>
            <w:bottom w:val="none" w:sz="0" w:space="0" w:color="auto"/>
            <w:right w:val="none" w:sz="0" w:space="0" w:color="auto"/>
          </w:divBdr>
        </w:div>
        <w:div w:id="885603989">
          <w:marLeft w:val="640"/>
          <w:marRight w:val="0"/>
          <w:marTop w:val="0"/>
          <w:marBottom w:val="0"/>
          <w:divBdr>
            <w:top w:val="none" w:sz="0" w:space="0" w:color="auto"/>
            <w:left w:val="none" w:sz="0" w:space="0" w:color="auto"/>
            <w:bottom w:val="none" w:sz="0" w:space="0" w:color="auto"/>
            <w:right w:val="none" w:sz="0" w:space="0" w:color="auto"/>
          </w:divBdr>
        </w:div>
        <w:div w:id="1872450726">
          <w:marLeft w:val="640"/>
          <w:marRight w:val="0"/>
          <w:marTop w:val="0"/>
          <w:marBottom w:val="0"/>
          <w:divBdr>
            <w:top w:val="none" w:sz="0" w:space="0" w:color="auto"/>
            <w:left w:val="none" w:sz="0" w:space="0" w:color="auto"/>
            <w:bottom w:val="none" w:sz="0" w:space="0" w:color="auto"/>
            <w:right w:val="none" w:sz="0" w:space="0" w:color="auto"/>
          </w:divBdr>
        </w:div>
        <w:div w:id="2130513870">
          <w:marLeft w:val="640"/>
          <w:marRight w:val="0"/>
          <w:marTop w:val="0"/>
          <w:marBottom w:val="0"/>
          <w:divBdr>
            <w:top w:val="none" w:sz="0" w:space="0" w:color="auto"/>
            <w:left w:val="none" w:sz="0" w:space="0" w:color="auto"/>
            <w:bottom w:val="none" w:sz="0" w:space="0" w:color="auto"/>
            <w:right w:val="none" w:sz="0" w:space="0" w:color="auto"/>
          </w:divBdr>
        </w:div>
        <w:div w:id="1671718741">
          <w:marLeft w:val="640"/>
          <w:marRight w:val="0"/>
          <w:marTop w:val="0"/>
          <w:marBottom w:val="0"/>
          <w:divBdr>
            <w:top w:val="none" w:sz="0" w:space="0" w:color="auto"/>
            <w:left w:val="none" w:sz="0" w:space="0" w:color="auto"/>
            <w:bottom w:val="none" w:sz="0" w:space="0" w:color="auto"/>
            <w:right w:val="none" w:sz="0" w:space="0" w:color="auto"/>
          </w:divBdr>
        </w:div>
        <w:div w:id="1501045892">
          <w:marLeft w:val="640"/>
          <w:marRight w:val="0"/>
          <w:marTop w:val="0"/>
          <w:marBottom w:val="0"/>
          <w:divBdr>
            <w:top w:val="none" w:sz="0" w:space="0" w:color="auto"/>
            <w:left w:val="none" w:sz="0" w:space="0" w:color="auto"/>
            <w:bottom w:val="none" w:sz="0" w:space="0" w:color="auto"/>
            <w:right w:val="none" w:sz="0" w:space="0" w:color="auto"/>
          </w:divBdr>
        </w:div>
        <w:div w:id="1553301021">
          <w:marLeft w:val="640"/>
          <w:marRight w:val="0"/>
          <w:marTop w:val="0"/>
          <w:marBottom w:val="0"/>
          <w:divBdr>
            <w:top w:val="none" w:sz="0" w:space="0" w:color="auto"/>
            <w:left w:val="none" w:sz="0" w:space="0" w:color="auto"/>
            <w:bottom w:val="none" w:sz="0" w:space="0" w:color="auto"/>
            <w:right w:val="none" w:sz="0" w:space="0" w:color="auto"/>
          </w:divBdr>
        </w:div>
        <w:div w:id="1399479829">
          <w:marLeft w:val="640"/>
          <w:marRight w:val="0"/>
          <w:marTop w:val="0"/>
          <w:marBottom w:val="0"/>
          <w:divBdr>
            <w:top w:val="none" w:sz="0" w:space="0" w:color="auto"/>
            <w:left w:val="none" w:sz="0" w:space="0" w:color="auto"/>
            <w:bottom w:val="none" w:sz="0" w:space="0" w:color="auto"/>
            <w:right w:val="none" w:sz="0" w:space="0" w:color="auto"/>
          </w:divBdr>
        </w:div>
        <w:div w:id="2040616710">
          <w:marLeft w:val="640"/>
          <w:marRight w:val="0"/>
          <w:marTop w:val="0"/>
          <w:marBottom w:val="0"/>
          <w:divBdr>
            <w:top w:val="none" w:sz="0" w:space="0" w:color="auto"/>
            <w:left w:val="none" w:sz="0" w:space="0" w:color="auto"/>
            <w:bottom w:val="none" w:sz="0" w:space="0" w:color="auto"/>
            <w:right w:val="none" w:sz="0" w:space="0" w:color="auto"/>
          </w:divBdr>
        </w:div>
        <w:div w:id="443430552">
          <w:marLeft w:val="640"/>
          <w:marRight w:val="0"/>
          <w:marTop w:val="0"/>
          <w:marBottom w:val="0"/>
          <w:divBdr>
            <w:top w:val="none" w:sz="0" w:space="0" w:color="auto"/>
            <w:left w:val="none" w:sz="0" w:space="0" w:color="auto"/>
            <w:bottom w:val="none" w:sz="0" w:space="0" w:color="auto"/>
            <w:right w:val="none" w:sz="0" w:space="0" w:color="auto"/>
          </w:divBdr>
        </w:div>
        <w:div w:id="1988436565">
          <w:marLeft w:val="640"/>
          <w:marRight w:val="0"/>
          <w:marTop w:val="0"/>
          <w:marBottom w:val="0"/>
          <w:divBdr>
            <w:top w:val="none" w:sz="0" w:space="0" w:color="auto"/>
            <w:left w:val="none" w:sz="0" w:space="0" w:color="auto"/>
            <w:bottom w:val="none" w:sz="0" w:space="0" w:color="auto"/>
            <w:right w:val="none" w:sz="0" w:space="0" w:color="auto"/>
          </w:divBdr>
        </w:div>
        <w:div w:id="383528936">
          <w:marLeft w:val="640"/>
          <w:marRight w:val="0"/>
          <w:marTop w:val="0"/>
          <w:marBottom w:val="0"/>
          <w:divBdr>
            <w:top w:val="none" w:sz="0" w:space="0" w:color="auto"/>
            <w:left w:val="none" w:sz="0" w:space="0" w:color="auto"/>
            <w:bottom w:val="none" w:sz="0" w:space="0" w:color="auto"/>
            <w:right w:val="none" w:sz="0" w:space="0" w:color="auto"/>
          </w:divBdr>
        </w:div>
        <w:div w:id="7949841">
          <w:marLeft w:val="640"/>
          <w:marRight w:val="0"/>
          <w:marTop w:val="0"/>
          <w:marBottom w:val="0"/>
          <w:divBdr>
            <w:top w:val="none" w:sz="0" w:space="0" w:color="auto"/>
            <w:left w:val="none" w:sz="0" w:space="0" w:color="auto"/>
            <w:bottom w:val="none" w:sz="0" w:space="0" w:color="auto"/>
            <w:right w:val="none" w:sz="0" w:space="0" w:color="auto"/>
          </w:divBdr>
        </w:div>
        <w:div w:id="270284984">
          <w:marLeft w:val="640"/>
          <w:marRight w:val="0"/>
          <w:marTop w:val="0"/>
          <w:marBottom w:val="0"/>
          <w:divBdr>
            <w:top w:val="none" w:sz="0" w:space="0" w:color="auto"/>
            <w:left w:val="none" w:sz="0" w:space="0" w:color="auto"/>
            <w:bottom w:val="none" w:sz="0" w:space="0" w:color="auto"/>
            <w:right w:val="none" w:sz="0" w:space="0" w:color="auto"/>
          </w:divBdr>
        </w:div>
        <w:div w:id="1898318435">
          <w:marLeft w:val="640"/>
          <w:marRight w:val="0"/>
          <w:marTop w:val="0"/>
          <w:marBottom w:val="0"/>
          <w:divBdr>
            <w:top w:val="none" w:sz="0" w:space="0" w:color="auto"/>
            <w:left w:val="none" w:sz="0" w:space="0" w:color="auto"/>
            <w:bottom w:val="none" w:sz="0" w:space="0" w:color="auto"/>
            <w:right w:val="none" w:sz="0" w:space="0" w:color="auto"/>
          </w:divBdr>
        </w:div>
        <w:div w:id="200291422">
          <w:marLeft w:val="640"/>
          <w:marRight w:val="0"/>
          <w:marTop w:val="0"/>
          <w:marBottom w:val="0"/>
          <w:divBdr>
            <w:top w:val="none" w:sz="0" w:space="0" w:color="auto"/>
            <w:left w:val="none" w:sz="0" w:space="0" w:color="auto"/>
            <w:bottom w:val="none" w:sz="0" w:space="0" w:color="auto"/>
            <w:right w:val="none" w:sz="0" w:space="0" w:color="auto"/>
          </w:divBdr>
        </w:div>
        <w:div w:id="217866303">
          <w:marLeft w:val="640"/>
          <w:marRight w:val="0"/>
          <w:marTop w:val="0"/>
          <w:marBottom w:val="0"/>
          <w:divBdr>
            <w:top w:val="none" w:sz="0" w:space="0" w:color="auto"/>
            <w:left w:val="none" w:sz="0" w:space="0" w:color="auto"/>
            <w:bottom w:val="none" w:sz="0" w:space="0" w:color="auto"/>
            <w:right w:val="none" w:sz="0" w:space="0" w:color="auto"/>
          </w:divBdr>
        </w:div>
        <w:div w:id="105589037">
          <w:marLeft w:val="640"/>
          <w:marRight w:val="0"/>
          <w:marTop w:val="0"/>
          <w:marBottom w:val="0"/>
          <w:divBdr>
            <w:top w:val="none" w:sz="0" w:space="0" w:color="auto"/>
            <w:left w:val="none" w:sz="0" w:space="0" w:color="auto"/>
            <w:bottom w:val="none" w:sz="0" w:space="0" w:color="auto"/>
            <w:right w:val="none" w:sz="0" w:space="0" w:color="auto"/>
          </w:divBdr>
        </w:div>
        <w:div w:id="727218848">
          <w:marLeft w:val="640"/>
          <w:marRight w:val="0"/>
          <w:marTop w:val="0"/>
          <w:marBottom w:val="0"/>
          <w:divBdr>
            <w:top w:val="none" w:sz="0" w:space="0" w:color="auto"/>
            <w:left w:val="none" w:sz="0" w:space="0" w:color="auto"/>
            <w:bottom w:val="none" w:sz="0" w:space="0" w:color="auto"/>
            <w:right w:val="none" w:sz="0" w:space="0" w:color="auto"/>
          </w:divBdr>
        </w:div>
        <w:div w:id="79640106">
          <w:marLeft w:val="640"/>
          <w:marRight w:val="0"/>
          <w:marTop w:val="0"/>
          <w:marBottom w:val="0"/>
          <w:divBdr>
            <w:top w:val="none" w:sz="0" w:space="0" w:color="auto"/>
            <w:left w:val="none" w:sz="0" w:space="0" w:color="auto"/>
            <w:bottom w:val="none" w:sz="0" w:space="0" w:color="auto"/>
            <w:right w:val="none" w:sz="0" w:space="0" w:color="auto"/>
          </w:divBdr>
        </w:div>
        <w:div w:id="2046564601">
          <w:marLeft w:val="640"/>
          <w:marRight w:val="0"/>
          <w:marTop w:val="0"/>
          <w:marBottom w:val="0"/>
          <w:divBdr>
            <w:top w:val="none" w:sz="0" w:space="0" w:color="auto"/>
            <w:left w:val="none" w:sz="0" w:space="0" w:color="auto"/>
            <w:bottom w:val="none" w:sz="0" w:space="0" w:color="auto"/>
            <w:right w:val="none" w:sz="0" w:space="0" w:color="auto"/>
          </w:divBdr>
        </w:div>
        <w:div w:id="384766032">
          <w:marLeft w:val="640"/>
          <w:marRight w:val="0"/>
          <w:marTop w:val="0"/>
          <w:marBottom w:val="0"/>
          <w:divBdr>
            <w:top w:val="none" w:sz="0" w:space="0" w:color="auto"/>
            <w:left w:val="none" w:sz="0" w:space="0" w:color="auto"/>
            <w:bottom w:val="none" w:sz="0" w:space="0" w:color="auto"/>
            <w:right w:val="none" w:sz="0" w:space="0" w:color="auto"/>
          </w:divBdr>
        </w:div>
        <w:div w:id="1658151150">
          <w:marLeft w:val="640"/>
          <w:marRight w:val="0"/>
          <w:marTop w:val="0"/>
          <w:marBottom w:val="0"/>
          <w:divBdr>
            <w:top w:val="none" w:sz="0" w:space="0" w:color="auto"/>
            <w:left w:val="none" w:sz="0" w:space="0" w:color="auto"/>
            <w:bottom w:val="none" w:sz="0" w:space="0" w:color="auto"/>
            <w:right w:val="none" w:sz="0" w:space="0" w:color="auto"/>
          </w:divBdr>
        </w:div>
        <w:div w:id="633632861">
          <w:marLeft w:val="640"/>
          <w:marRight w:val="0"/>
          <w:marTop w:val="0"/>
          <w:marBottom w:val="0"/>
          <w:divBdr>
            <w:top w:val="none" w:sz="0" w:space="0" w:color="auto"/>
            <w:left w:val="none" w:sz="0" w:space="0" w:color="auto"/>
            <w:bottom w:val="none" w:sz="0" w:space="0" w:color="auto"/>
            <w:right w:val="none" w:sz="0" w:space="0" w:color="auto"/>
          </w:divBdr>
        </w:div>
        <w:div w:id="798956934">
          <w:marLeft w:val="640"/>
          <w:marRight w:val="0"/>
          <w:marTop w:val="0"/>
          <w:marBottom w:val="0"/>
          <w:divBdr>
            <w:top w:val="none" w:sz="0" w:space="0" w:color="auto"/>
            <w:left w:val="none" w:sz="0" w:space="0" w:color="auto"/>
            <w:bottom w:val="none" w:sz="0" w:space="0" w:color="auto"/>
            <w:right w:val="none" w:sz="0" w:space="0" w:color="auto"/>
          </w:divBdr>
        </w:div>
        <w:div w:id="587352601">
          <w:marLeft w:val="640"/>
          <w:marRight w:val="0"/>
          <w:marTop w:val="0"/>
          <w:marBottom w:val="0"/>
          <w:divBdr>
            <w:top w:val="none" w:sz="0" w:space="0" w:color="auto"/>
            <w:left w:val="none" w:sz="0" w:space="0" w:color="auto"/>
            <w:bottom w:val="none" w:sz="0" w:space="0" w:color="auto"/>
            <w:right w:val="none" w:sz="0" w:space="0" w:color="auto"/>
          </w:divBdr>
        </w:div>
        <w:div w:id="1201092897">
          <w:marLeft w:val="640"/>
          <w:marRight w:val="0"/>
          <w:marTop w:val="0"/>
          <w:marBottom w:val="0"/>
          <w:divBdr>
            <w:top w:val="none" w:sz="0" w:space="0" w:color="auto"/>
            <w:left w:val="none" w:sz="0" w:space="0" w:color="auto"/>
            <w:bottom w:val="none" w:sz="0" w:space="0" w:color="auto"/>
            <w:right w:val="none" w:sz="0" w:space="0" w:color="auto"/>
          </w:divBdr>
        </w:div>
        <w:div w:id="1194155601">
          <w:marLeft w:val="640"/>
          <w:marRight w:val="0"/>
          <w:marTop w:val="0"/>
          <w:marBottom w:val="0"/>
          <w:divBdr>
            <w:top w:val="none" w:sz="0" w:space="0" w:color="auto"/>
            <w:left w:val="none" w:sz="0" w:space="0" w:color="auto"/>
            <w:bottom w:val="none" w:sz="0" w:space="0" w:color="auto"/>
            <w:right w:val="none" w:sz="0" w:space="0" w:color="auto"/>
          </w:divBdr>
        </w:div>
        <w:div w:id="1813281358">
          <w:marLeft w:val="640"/>
          <w:marRight w:val="0"/>
          <w:marTop w:val="0"/>
          <w:marBottom w:val="0"/>
          <w:divBdr>
            <w:top w:val="none" w:sz="0" w:space="0" w:color="auto"/>
            <w:left w:val="none" w:sz="0" w:space="0" w:color="auto"/>
            <w:bottom w:val="none" w:sz="0" w:space="0" w:color="auto"/>
            <w:right w:val="none" w:sz="0" w:space="0" w:color="auto"/>
          </w:divBdr>
        </w:div>
        <w:div w:id="1028263441">
          <w:marLeft w:val="640"/>
          <w:marRight w:val="0"/>
          <w:marTop w:val="0"/>
          <w:marBottom w:val="0"/>
          <w:divBdr>
            <w:top w:val="none" w:sz="0" w:space="0" w:color="auto"/>
            <w:left w:val="none" w:sz="0" w:space="0" w:color="auto"/>
            <w:bottom w:val="none" w:sz="0" w:space="0" w:color="auto"/>
            <w:right w:val="none" w:sz="0" w:space="0" w:color="auto"/>
          </w:divBdr>
        </w:div>
        <w:div w:id="614605715">
          <w:marLeft w:val="640"/>
          <w:marRight w:val="0"/>
          <w:marTop w:val="0"/>
          <w:marBottom w:val="0"/>
          <w:divBdr>
            <w:top w:val="none" w:sz="0" w:space="0" w:color="auto"/>
            <w:left w:val="none" w:sz="0" w:space="0" w:color="auto"/>
            <w:bottom w:val="none" w:sz="0" w:space="0" w:color="auto"/>
            <w:right w:val="none" w:sz="0" w:space="0" w:color="auto"/>
          </w:divBdr>
        </w:div>
        <w:div w:id="1371761642">
          <w:marLeft w:val="640"/>
          <w:marRight w:val="0"/>
          <w:marTop w:val="0"/>
          <w:marBottom w:val="0"/>
          <w:divBdr>
            <w:top w:val="none" w:sz="0" w:space="0" w:color="auto"/>
            <w:left w:val="none" w:sz="0" w:space="0" w:color="auto"/>
            <w:bottom w:val="none" w:sz="0" w:space="0" w:color="auto"/>
            <w:right w:val="none" w:sz="0" w:space="0" w:color="auto"/>
          </w:divBdr>
        </w:div>
        <w:div w:id="370224900">
          <w:marLeft w:val="640"/>
          <w:marRight w:val="0"/>
          <w:marTop w:val="0"/>
          <w:marBottom w:val="0"/>
          <w:divBdr>
            <w:top w:val="none" w:sz="0" w:space="0" w:color="auto"/>
            <w:left w:val="none" w:sz="0" w:space="0" w:color="auto"/>
            <w:bottom w:val="none" w:sz="0" w:space="0" w:color="auto"/>
            <w:right w:val="none" w:sz="0" w:space="0" w:color="auto"/>
          </w:divBdr>
        </w:div>
        <w:div w:id="1323581387">
          <w:marLeft w:val="640"/>
          <w:marRight w:val="0"/>
          <w:marTop w:val="0"/>
          <w:marBottom w:val="0"/>
          <w:divBdr>
            <w:top w:val="none" w:sz="0" w:space="0" w:color="auto"/>
            <w:left w:val="none" w:sz="0" w:space="0" w:color="auto"/>
            <w:bottom w:val="none" w:sz="0" w:space="0" w:color="auto"/>
            <w:right w:val="none" w:sz="0" w:space="0" w:color="auto"/>
          </w:divBdr>
        </w:div>
        <w:div w:id="1623683702">
          <w:marLeft w:val="640"/>
          <w:marRight w:val="0"/>
          <w:marTop w:val="0"/>
          <w:marBottom w:val="0"/>
          <w:divBdr>
            <w:top w:val="none" w:sz="0" w:space="0" w:color="auto"/>
            <w:left w:val="none" w:sz="0" w:space="0" w:color="auto"/>
            <w:bottom w:val="none" w:sz="0" w:space="0" w:color="auto"/>
            <w:right w:val="none" w:sz="0" w:space="0" w:color="auto"/>
          </w:divBdr>
        </w:div>
        <w:div w:id="1283606849">
          <w:marLeft w:val="640"/>
          <w:marRight w:val="0"/>
          <w:marTop w:val="0"/>
          <w:marBottom w:val="0"/>
          <w:divBdr>
            <w:top w:val="none" w:sz="0" w:space="0" w:color="auto"/>
            <w:left w:val="none" w:sz="0" w:space="0" w:color="auto"/>
            <w:bottom w:val="none" w:sz="0" w:space="0" w:color="auto"/>
            <w:right w:val="none" w:sz="0" w:space="0" w:color="auto"/>
          </w:divBdr>
        </w:div>
        <w:div w:id="1934434107">
          <w:marLeft w:val="640"/>
          <w:marRight w:val="0"/>
          <w:marTop w:val="0"/>
          <w:marBottom w:val="0"/>
          <w:divBdr>
            <w:top w:val="none" w:sz="0" w:space="0" w:color="auto"/>
            <w:left w:val="none" w:sz="0" w:space="0" w:color="auto"/>
            <w:bottom w:val="none" w:sz="0" w:space="0" w:color="auto"/>
            <w:right w:val="none" w:sz="0" w:space="0" w:color="auto"/>
          </w:divBdr>
        </w:div>
        <w:div w:id="669451918">
          <w:marLeft w:val="640"/>
          <w:marRight w:val="0"/>
          <w:marTop w:val="0"/>
          <w:marBottom w:val="0"/>
          <w:divBdr>
            <w:top w:val="none" w:sz="0" w:space="0" w:color="auto"/>
            <w:left w:val="none" w:sz="0" w:space="0" w:color="auto"/>
            <w:bottom w:val="none" w:sz="0" w:space="0" w:color="auto"/>
            <w:right w:val="none" w:sz="0" w:space="0" w:color="auto"/>
          </w:divBdr>
        </w:div>
        <w:div w:id="16928139">
          <w:marLeft w:val="640"/>
          <w:marRight w:val="0"/>
          <w:marTop w:val="0"/>
          <w:marBottom w:val="0"/>
          <w:divBdr>
            <w:top w:val="none" w:sz="0" w:space="0" w:color="auto"/>
            <w:left w:val="none" w:sz="0" w:space="0" w:color="auto"/>
            <w:bottom w:val="none" w:sz="0" w:space="0" w:color="auto"/>
            <w:right w:val="none" w:sz="0" w:space="0" w:color="auto"/>
          </w:divBdr>
        </w:div>
        <w:div w:id="1706174463">
          <w:marLeft w:val="640"/>
          <w:marRight w:val="0"/>
          <w:marTop w:val="0"/>
          <w:marBottom w:val="0"/>
          <w:divBdr>
            <w:top w:val="none" w:sz="0" w:space="0" w:color="auto"/>
            <w:left w:val="none" w:sz="0" w:space="0" w:color="auto"/>
            <w:bottom w:val="none" w:sz="0" w:space="0" w:color="auto"/>
            <w:right w:val="none" w:sz="0" w:space="0" w:color="auto"/>
          </w:divBdr>
        </w:div>
        <w:div w:id="109789910">
          <w:marLeft w:val="640"/>
          <w:marRight w:val="0"/>
          <w:marTop w:val="0"/>
          <w:marBottom w:val="0"/>
          <w:divBdr>
            <w:top w:val="none" w:sz="0" w:space="0" w:color="auto"/>
            <w:left w:val="none" w:sz="0" w:space="0" w:color="auto"/>
            <w:bottom w:val="none" w:sz="0" w:space="0" w:color="auto"/>
            <w:right w:val="none" w:sz="0" w:space="0" w:color="auto"/>
          </w:divBdr>
        </w:div>
        <w:div w:id="730619161">
          <w:marLeft w:val="640"/>
          <w:marRight w:val="0"/>
          <w:marTop w:val="0"/>
          <w:marBottom w:val="0"/>
          <w:divBdr>
            <w:top w:val="none" w:sz="0" w:space="0" w:color="auto"/>
            <w:left w:val="none" w:sz="0" w:space="0" w:color="auto"/>
            <w:bottom w:val="none" w:sz="0" w:space="0" w:color="auto"/>
            <w:right w:val="none" w:sz="0" w:space="0" w:color="auto"/>
          </w:divBdr>
        </w:div>
        <w:div w:id="520895963">
          <w:marLeft w:val="640"/>
          <w:marRight w:val="0"/>
          <w:marTop w:val="0"/>
          <w:marBottom w:val="0"/>
          <w:divBdr>
            <w:top w:val="none" w:sz="0" w:space="0" w:color="auto"/>
            <w:left w:val="none" w:sz="0" w:space="0" w:color="auto"/>
            <w:bottom w:val="none" w:sz="0" w:space="0" w:color="auto"/>
            <w:right w:val="none" w:sz="0" w:space="0" w:color="auto"/>
          </w:divBdr>
        </w:div>
        <w:div w:id="43414661">
          <w:marLeft w:val="640"/>
          <w:marRight w:val="0"/>
          <w:marTop w:val="0"/>
          <w:marBottom w:val="0"/>
          <w:divBdr>
            <w:top w:val="none" w:sz="0" w:space="0" w:color="auto"/>
            <w:left w:val="none" w:sz="0" w:space="0" w:color="auto"/>
            <w:bottom w:val="none" w:sz="0" w:space="0" w:color="auto"/>
            <w:right w:val="none" w:sz="0" w:space="0" w:color="auto"/>
          </w:divBdr>
        </w:div>
        <w:div w:id="1193155560">
          <w:marLeft w:val="640"/>
          <w:marRight w:val="0"/>
          <w:marTop w:val="0"/>
          <w:marBottom w:val="0"/>
          <w:divBdr>
            <w:top w:val="none" w:sz="0" w:space="0" w:color="auto"/>
            <w:left w:val="none" w:sz="0" w:space="0" w:color="auto"/>
            <w:bottom w:val="none" w:sz="0" w:space="0" w:color="auto"/>
            <w:right w:val="none" w:sz="0" w:space="0" w:color="auto"/>
          </w:divBdr>
        </w:div>
        <w:div w:id="355422059">
          <w:marLeft w:val="640"/>
          <w:marRight w:val="0"/>
          <w:marTop w:val="0"/>
          <w:marBottom w:val="0"/>
          <w:divBdr>
            <w:top w:val="none" w:sz="0" w:space="0" w:color="auto"/>
            <w:left w:val="none" w:sz="0" w:space="0" w:color="auto"/>
            <w:bottom w:val="none" w:sz="0" w:space="0" w:color="auto"/>
            <w:right w:val="none" w:sz="0" w:space="0" w:color="auto"/>
          </w:divBdr>
        </w:div>
        <w:div w:id="1665889882">
          <w:marLeft w:val="640"/>
          <w:marRight w:val="0"/>
          <w:marTop w:val="0"/>
          <w:marBottom w:val="0"/>
          <w:divBdr>
            <w:top w:val="none" w:sz="0" w:space="0" w:color="auto"/>
            <w:left w:val="none" w:sz="0" w:space="0" w:color="auto"/>
            <w:bottom w:val="none" w:sz="0" w:space="0" w:color="auto"/>
            <w:right w:val="none" w:sz="0" w:space="0" w:color="auto"/>
          </w:divBdr>
        </w:div>
        <w:div w:id="152063788">
          <w:marLeft w:val="640"/>
          <w:marRight w:val="0"/>
          <w:marTop w:val="0"/>
          <w:marBottom w:val="0"/>
          <w:divBdr>
            <w:top w:val="none" w:sz="0" w:space="0" w:color="auto"/>
            <w:left w:val="none" w:sz="0" w:space="0" w:color="auto"/>
            <w:bottom w:val="none" w:sz="0" w:space="0" w:color="auto"/>
            <w:right w:val="none" w:sz="0" w:space="0" w:color="auto"/>
          </w:divBdr>
        </w:div>
        <w:div w:id="1565605738">
          <w:marLeft w:val="640"/>
          <w:marRight w:val="0"/>
          <w:marTop w:val="0"/>
          <w:marBottom w:val="0"/>
          <w:divBdr>
            <w:top w:val="none" w:sz="0" w:space="0" w:color="auto"/>
            <w:left w:val="none" w:sz="0" w:space="0" w:color="auto"/>
            <w:bottom w:val="none" w:sz="0" w:space="0" w:color="auto"/>
            <w:right w:val="none" w:sz="0" w:space="0" w:color="auto"/>
          </w:divBdr>
        </w:div>
        <w:div w:id="1390034764">
          <w:marLeft w:val="640"/>
          <w:marRight w:val="0"/>
          <w:marTop w:val="0"/>
          <w:marBottom w:val="0"/>
          <w:divBdr>
            <w:top w:val="none" w:sz="0" w:space="0" w:color="auto"/>
            <w:left w:val="none" w:sz="0" w:space="0" w:color="auto"/>
            <w:bottom w:val="none" w:sz="0" w:space="0" w:color="auto"/>
            <w:right w:val="none" w:sz="0" w:space="0" w:color="auto"/>
          </w:divBdr>
        </w:div>
        <w:div w:id="1566720349">
          <w:marLeft w:val="640"/>
          <w:marRight w:val="0"/>
          <w:marTop w:val="0"/>
          <w:marBottom w:val="0"/>
          <w:divBdr>
            <w:top w:val="none" w:sz="0" w:space="0" w:color="auto"/>
            <w:left w:val="none" w:sz="0" w:space="0" w:color="auto"/>
            <w:bottom w:val="none" w:sz="0" w:space="0" w:color="auto"/>
            <w:right w:val="none" w:sz="0" w:space="0" w:color="auto"/>
          </w:divBdr>
        </w:div>
        <w:div w:id="762410700">
          <w:marLeft w:val="640"/>
          <w:marRight w:val="0"/>
          <w:marTop w:val="0"/>
          <w:marBottom w:val="0"/>
          <w:divBdr>
            <w:top w:val="none" w:sz="0" w:space="0" w:color="auto"/>
            <w:left w:val="none" w:sz="0" w:space="0" w:color="auto"/>
            <w:bottom w:val="none" w:sz="0" w:space="0" w:color="auto"/>
            <w:right w:val="none" w:sz="0" w:space="0" w:color="auto"/>
          </w:divBdr>
        </w:div>
        <w:div w:id="379289263">
          <w:marLeft w:val="640"/>
          <w:marRight w:val="0"/>
          <w:marTop w:val="0"/>
          <w:marBottom w:val="0"/>
          <w:divBdr>
            <w:top w:val="none" w:sz="0" w:space="0" w:color="auto"/>
            <w:left w:val="none" w:sz="0" w:space="0" w:color="auto"/>
            <w:bottom w:val="none" w:sz="0" w:space="0" w:color="auto"/>
            <w:right w:val="none" w:sz="0" w:space="0" w:color="auto"/>
          </w:divBdr>
        </w:div>
        <w:div w:id="847595381">
          <w:marLeft w:val="640"/>
          <w:marRight w:val="0"/>
          <w:marTop w:val="0"/>
          <w:marBottom w:val="0"/>
          <w:divBdr>
            <w:top w:val="none" w:sz="0" w:space="0" w:color="auto"/>
            <w:left w:val="none" w:sz="0" w:space="0" w:color="auto"/>
            <w:bottom w:val="none" w:sz="0" w:space="0" w:color="auto"/>
            <w:right w:val="none" w:sz="0" w:space="0" w:color="auto"/>
          </w:divBdr>
        </w:div>
        <w:div w:id="2125807073">
          <w:marLeft w:val="640"/>
          <w:marRight w:val="0"/>
          <w:marTop w:val="0"/>
          <w:marBottom w:val="0"/>
          <w:divBdr>
            <w:top w:val="none" w:sz="0" w:space="0" w:color="auto"/>
            <w:left w:val="none" w:sz="0" w:space="0" w:color="auto"/>
            <w:bottom w:val="none" w:sz="0" w:space="0" w:color="auto"/>
            <w:right w:val="none" w:sz="0" w:space="0" w:color="auto"/>
          </w:divBdr>
        </w:div>
        <w:div w:id="2076396756">
          <w:marLeft w:val="640"/>
          <w:marRight w:val="0"/>
          <w:marTop w:val="0"/>
          <w:marBottom w:val="0"/>
          <w:divBdr>
            <w:top w:val="none" w:sz="0" w:space="0" w:color="auto"/>
            <w:left w:val="none" w:sz="0" w:space="0" w:color="auto"/>
            <w:bottom w:val="none" w:sz="0" w:space="0" w:color="auto"/>
            <w:right w:val="none" w:sz="0" w:space="0" w:color="auto"/>
          </w:divBdr>
        </w:div>
        <w:div w:id="10181349">
          <w:marLeft w:val="640"/>
          <w:marRight w:val="0"/>
          <w:marTop w:val="0"/>
          <w:marBottom w:val="0"/>
          <w:divBdr>
            <w:top w:val="none" w:sz="0" w:space="0" w:color="auto"/>
            <w:left w:val="none" w:sz="0" w:space="0" w:color="auto"/>
            <w:bottom w:val="none" w:sz="0" w:space="0" w:color="auto"/>
            <w:right w:val="none" w:sz="0" w:space="0" w:color="auto"/>
          </w:divBdr>
        </w:div>
        <w:div w:id="672950950">
          <w:marLeft w:val="640"/>
          <w:marRight w:val="0"/>
          <w:marTop w:val="0"/>
          <w:marBottom w:val="0"/>
          <w:divBdr>
            <w:top w:val="none" w:sz="0" w:space="0" w:color="auto"/>
            <w:left w:val="none" w:sz="0" w:space="0" w:color="auto"/>
            <w:bottom w:val="none" w:sz="0" w:space="0" w:color="auto"/>
            <w:right w:val="none" w:sz="0" w:space="0" w:color="auto"/>
          </w:divBdr>
        </w:div>
      </w:divsChild>
    </w:div>
    <w:div w:id="7490946">
      <w:bodyDiv w:val="1"/>
      <w:marLeft w:val="0"/>
      <w:marRight w:val="0"/>
      <w:marTop w:val="0"/>
      <w:marBottom w:val="0"/>
      <w:divBdr>
        <w:top w:val="none" w:sz="0" w:space="0" w:color="auto"/>
        <w:left w:val="none" w:sz="0" w:space="0" w:color="auto"/>
        <w:bottom w:val="none" w:sz="0" w:space="0" w:color="auto"/>
        <w:right w:val="none" w:sz="0" w:space="0" w:color="auto"/>
      </w:divBdr>
    </w:div>
    <w:div w:id="8339994">
      <w:bodyDiv w:val="1"/>
      <w:marLeft w:val="0"/>
      <w:marRight w:val="0"/>
      <w:marTop w:val="0"/>
      <w:marBottom w:val="0"/>
      <w:divBdr>
        <w:top w:val="none" w:sz="0" w:space="0" w:color="auto"/>
        <w:left w:val="none" w:sz="0" w:space="0" w:color="auto"/>
        <w:bottom w:val="none" w:sz="0" w:space="0" w:color="auto"/>
        <w:right w:val="none" w:sz="0" w:space="0" w:color="auto"/>
      </w:divBdr>
    </w:div>
    <w:div w:id="8989658">
      <w:bodyDiv w:val="1"/>
      <w:marLeft w:val="0"/>
      <w:marRight w:val="0"/>
      <w:marTop w:val="0"/>
      <w:marBottom w:val="0"/>
      <w:divBdr>
        <w:top w:val="none" w:sz="0" w:space="0" w:color="auto"/>
        <w:left w:val="none" w:sz="0" w:space="0" w:color="auto"/>
        <w:bottom w:val="none" w:sz="0" w:space="0" w:color="auto"/>
        <w:right w:val="none" w:sz="0" w:space="0" w:color="auto"/>
      </w:divBdr>
    </w:div>
    <w:div w:id="9382612">
      <w:bodyDiv w:val="1"/>
      <w:marLeft w:val="0"/>
      <w:marRight w:val="0"/>
      <w:marTop w:val="0"/>
      <w:marBottom w:val="0"/>
      <w:divBdr>
        <w:top w:val="none" w:sz="0" w:space="0" w:color="auto"/>
        <w:left w:val="none" w:sz="0" w:space="0" w:color="auto"/>
        <w:bottom w:val="none" w:sz="0" w:space="0" w:color="auto"/>
        <w:right w:val="none" w:sz="0" w:space="0" w:color="auto"/>
      </w:divBdr>
    </w:div>
    <w:div w:id="11230088">
      <w:bodyDiv w:val="1"/>
      <w:marLeft w:val="0"/>
      <w:marRight w:val="0"/>
      <w:marTop w:val="0"/>
      <w:marBottom w:val="0"/>
      <w:divBdr>
        <w:top w:val="none" w:sz="0" w:space="0" w:color="auto"/>
        <w:left w:val="none" w:sz="0" w:space="0" w:color="auto"/>
        <w:bottom w:val="none" w:sz="0" w:space="0" w:color="auto"/>
        <w:right w:val="none" w:sz="0" w:space="0" w:color="auto"/>
      </w:divBdr>
    </w:div>
    <w:div w:id="12340253">
      <w:bodyDiv w:val="1"/>
      <w:marLeft w:val="0"/>
      <w:marRight w:val="0"/>
      <w:marTop w:val="0"/>
      <w:marBottom w:val="0"/>
      <w:divBdr>
        <w:top w:val="none" w:sz="0" w:space="0" w:color="auto"/>
        <w:left w:val="none" w:sz="0" w:space="0" w:color="auto"/>
        <w:bottom w:val="none" w:sz="0" w:space="0" w:color="auto"/>
        <w:right w:val="none" w:sz="0" w:space="0" w:color="auto"/>
      </w:divBdr>
    </w:div>
    <w:div w:id="13531749">
      <w:bodyDiv w:val="1"/>
      <w:marLeft w:val="0"/>
      <w:marRight w:val="0"/>
      <w:marTop w:val="0"/>
      <w:marBottom w:val="0"/>
      <w:divBdr>
        <w:top w:val="none" w:sz="0" w:space="0" w:color="auto"/>
        <w:left w:val="none" w:sz="0" w:space="0" w:color="auto"/>
        <w:bottom w:val="none" w:sz="0" w:space="0" w:color="auto"/>
        <w:right w:val="none" w:sz="0" w:space="0" w:color="auto"/>
      </w:divBdr>
    </w:div>
    <w:div w:id="13969868">
      <w:bodyDiv w:val="1"/>
      <w:marLeft w:val="0"/>
      <w:marRight w:val="0"/>
      <w:marTop w:val="0"/>
      <w:marBottom w:val="0"/>
      <w:divBdr>
        <w:top w:val="none" w:sz="0" w:space="0" w:color="auto"/>
        <w:left w:val="none" w:sz="0" w:space="0" w:color="auto"/>
        <w:bottom w:val="none" w:sz="0" w:space="0" w:color="auto"/>
        <w:right w:val="none" w:sz="0" w:space="0" w:color="auto"/>
      </w:divBdr>
    </w:div>
    <w:div w:id="14353404">
      <w:bodyDiv w:val="1"/>
      <w:marLeft w:val="0"/>
      <w:marRight w:val="0"/>
      <w:marTop w:val="0"/>
      <w:marBottom w:val="0"/>
      <w:divBdr>
        <w:top w:val="none" w:sz="0" w:space="0" w:color="auto"/>
        <w:left w:val="none" w:sz="0" w:space="0" w:color="auto"/>
        <w:bottom w:val="none" w:sz="0" w:space="0" w:color="auto"/>
        <w:right w:val="none" w:sz="0" w:space="0" w:color="auto"/>
      </w:divBdr>
      <w:divsChild>
        <w:div w:id="1640765900">
          <w:marLeft w:val="640"/>
          <w:marRight w:val="0"/>
          <w:marTop w:val="0"/>
          <w:marBottom w:val="0"/>
          <w:divBdr>
            <w:top w:val="none" w:sz="0" w:space="0" w:color="auto"/>
            <w:left w:val="none" w:sz="0" w:space="0" w:color="auto"/>
            <w:bottom w:val="none" w:sz="0" w:space="0" w:color="auto"/>
            <w:right w:val="none" w:sz="0" w:space="0" w:color="auto"/>
          </w:divBdr>
        </w:div>
        <w:div w:id="1155222258">
          <w:marLeft w:val="640"/>
          <w:marRight w:val="0"/>
          <w:marTop w:val="0"/>
          <w:marBottom w:val="0"/>
          <w:divBdr>
            <w:top w:val="none" w:sz="0" w:space="0" w:color="auto"/>
            <w:left w:val="none" w:sz="0" w:space="0" w:color="auto"/>
            <w:bottom w:val="none" w:sz="0" w:space="0" w:color="auto"/>
            <w:right w:val="none" w:sz="0" w:space="0" w:color="auto"/>
          </w:divBdr>
        </w:div>
        <w:div w:id="1103649647">
          <w:marLeft w:val="640"/>
          <w:marRight w:val="0"/>
          <w:marTop w:val="0"/>
          <w:marBottom w:val="0"/>
          <w:divBdr>
            <w:top w:val="none" w:sz="0" w:space="0" w:color="auto"/>
            <w:left w:val="none" w:sz="0" w:space="0" w:color="auto"/>
            <w:bottom w:val="none" w:sz="0" w:space="0" w:color="auto"/>
            <w:right w:val="none" w:sz="0" w:space="0" w:color="auto"/>
          </w:divBdr>
        </w:div>
        <w:div w:id="1253976781">
          <w:marLeft w:val="640"/>
          <w:marRight w:val="0"/>
          <w:marTop w:val="0"/>
          <w:marBottom w:val="0"/>
          <w:divBdr>
            <w:top w:val="none" w:sz="0" w:space="0" w:color="auto"/>
            <w:left w:val="none" w:sz="0" w:space="0" w:color="auto"/>
            <w:bottom w:val="none" w:sz="0" w:space="0" w:color="auto"/>
            <w:right w:val="none" w:sz="0" w:space="0" w:color="auto"/>
          </w:divBdr>
        </w:div>
        <w:div w:id="11494791">
          <w:marLeft w:val="640"/>
          <w:marRight w:val="0"/>
          <w:marTop w:val="0"/>
          <w:marBottom w:val="0"/>
          <w:divBdr>
            <w:top w:val="none" w:sz="0" w:space="0" w:color="auto"/>
            <w:left w:val="none" w:sz="0" w:space="0" w:color="auto"/>
            <w:bottom w:val="none" w:sz="0" w:space="0" w:color="auto"/>
            <w:right w:val="none" w:sz="0" w:space="0" w:color="auto"/>
          </w:divBdr>
        </w:div>
        <w:div w:id="464853568">
          <w:marLeft w:val="640"/>
          <w:marRight w:val="0"/>
          <w:marTop w:val="0"/>
          <w:marBottom w:val="0"/>
          <w:divBdr>
            <w:top w:val="none" w:sz="0" w:space="0" w:color="auto"/>
            <w:left w:val="none" w:sz="0" w:space="0" w:color="auto"/>
            <w:bottom w:val="none" w:sz="0" w:space="0" w:color="auto"/>
            <w:right w:val="none" w:sz="0" w:space="0" w:color="auto"/>
          </w:divBdr>
        </w:div>
        <w:div w:id="667248901">
          <w:marLeft w:val="640"/>
          <w:marRight w:val="0"/>
          <w:marTop w:val="0"/>
          <w:marBottom w:val="0"/>
          <w:divBdr>
            <w:top w:val="none" w:sz="0" w:space="0" w:color="auto"/>
            <w:left w:val="none" w:sz="0" w:space="0" w:color="auto"/>
            <w:bottom w:val="none" w:sz="0" w:space="0" w:color="auto"/>
            <w:right w:val="none" w:sz="0" w:space="0" w:color="auto"/>
          </w:divBdr>
        </w:div>
        <w:div w:id="2133090224">
          <w:marLeft w:val="640"/>
          <w:marRight w:val="0"/>
          <w:marTop w:val="0"/>
          <w:marBottom w:val="0"/>
          <w:divBdr>
            <w:top w:val="none" w:sz="0" w:space="0" w:color="auto"/>
            <w:left w:val="none" w:sz="0" w:space="0" w:color="auto"/>
            <w:bottom w:val="none" w:sz="0" w:space="0" w:color="auto"/>
            <w:right w:val="none" w:sz="0" w:space="0" w:color="auto"/>
          </w:divBdr>
        </w:div>
        <w:div w:id="2144810594">
          <w:marLeft w:val="640"/>
          <w:marRight w:val="0"/>
          <w:marTop w:val="0"/>
          <w:marBottom w:val="0"/>
          <w:divBdr>
            <w:top w:val="none" w:sz="0" w:space="0" w:color="auto"/>
            <w:left w:val="none" w:sz="0" w:space="0" w:color="auto"/>
            <w:bottom w:val="none" w:sz="0" w:space="0" w:color="auto"/>
            <w:right w:val="none" w:sz="0" w:space="0" w:color="auto"/>
          </w:divBdr>
        </w:div>
        <w:div w:id="1981884193">
          <w:marLeft w:val="640"/>
          <w:marRight w:val="0"/>
          <w:marTop w:val="0"/>
          <w:marBottom w:val="0"/>
          <w:divBdr>
            <w:top w:val="none" w:sz="0" w:space="0" w:color="auto"/>
            <w:left w:val="none" w:sz="0" w:space="0" w:color="auto"/>
            <w:bottom w:val="none" w:sz="0" w:space="0" w:color="auto"/>
            <w:right w:val="none" w:sz="0" w:space="0" w:color="auto"/>
          </w:divBdr>
        </w:div>
        <w:div w:id="763502161">
          <w:marLeft w:val="640"/>
          <w:marRight w:val="0"/>
          <w:marTop w:val="0"/>
          <w:marBottom w:val="0"/>
          <w:divBdr>
            <w:top w:val="none" w:sz="0" w:space="0" w:color="auto"/>
            <w:left w:val="none" w:sz="0" w:space="0" w:color="auto"/>
            <w:bottom w:val="none" w:sz="0" w:space="0" w:color="auto"/>
            <w:right w:val="none" w:sz="0" w:space="0" w:color="auto"/>
          </w:divBdr>
        </w:div>
        <w:div w:id="470296398">
          <w:marLeft w:val="640"/>
          <w:marRight w:val="0"/>
          <w:marTop w:val="0"/>
          <w:marBottom w:val="0"/>
          <w:divBdr>
            <w:top w:val="none" w:sz="0" w:space="0" w:color="auto"/>
            <w:left w:val="none" w:sz="0" w:space="0" w:color="auto"/>
            <w:bottom w:val="none" w:sz="0" w:space="0" w:color="auto"/>
            <w:right w:val="none" w:sz="0" w:space="0" w:color="auto"/>
          </w:divBdr>
        </w:div>
        <w:div w:id="1937589581">
          <w:marLeft w:val="640"/>
          <w:marRight w:val="0"/>
          <w:marTop w:val="0"/>
          <w:marBottom w:val="0"/>
          <w:divBdr>
            <w:top w:val="none" w:sz="0" w:space="0" w:color="auto"/>
            <w:left w:val="none" w:sz="0" w:space="0" w:color="auto"/>
            <w:bottom w:val="none" w:sz="0" w:space="0" w:color="auto"/>
            <w:right w:val="none" w:sz="0" w:space="0" w:color="auto"/>
          </w:divBdr>
        </w:div>
        <w:div w:id="912087701">
          <w:marLeft w:val="640"/>
          <w:marRight w:val="0"/>
          <w:marTop w:val="0"/>
          <w:marBottom w:val="0"/>
          <w:divBdr>
            <w:top w:val="none" w:sz="0" w:space="0" w:color="auto"/>
            <w:left w:val="none" w:sz="0" w:space="0" w:color="auto"/>
            <w:bottom w:val="none" w:sz="0" w:space="0" w:color="auto"/>
            <w:right w:val="none" w:sz="0" w:space="0" w:color="auto"/>
          </w:divBdr>
        </w:div>
        <w:div w:id="693776223">
          <w:marLeft w:val="640"/>
          <w:marRight w:val="0"/>
          <w:marTop w:val="0"/>
          <w:marBottom w:val="0"/>
          <w:divBdr>
            <w:top w:val="none" w:sz="0" w:space="0" w:color="auto"/>
            <w:left w:val="none" w:sz="0" w:space="0" w:color="auto"/>
            <w:bottom w:val="none" w:sz="0" w:space="0" w:color="auto"/>
            <w:right w:val="none" w:sz="0" w:space="0" w:color="auto"/>
          </w:divBdr>
        </w:div>
        <w:div w:id="1982732756">
          <w:marLeft w:val="640"/>
          <w:marRight w:val="0"/>
          <w:marTop w:val="0"/>
          <w:marBottom w:val="0"/>
          <w:divBdr>
            <w:top w:val="none" w:sz="0" w:space="0" w:color="auto"/>
            <w:left w:val="none" w:sz="0" w:space="0" w:color="auto"/>
            <w:bottom w:val="none" w:sz="0" w:space="0" w:color="auto"/>
            <w:right w:val="none" w:sz="0" w:space="0" w:color="auto"/>
          </w:divBdr>
        </w:div>
        <w:div w:id="1513762970">
          <w:marLeft w:val="640"/>
          <w:marRight w:val="0"/>
          <w:marTop w:val="0"/>
          <w:marBottom w:val="0"/>
          <w:divBdr>
            <w:top w:val="none" w:sz="0" w:space="0" w:color="auto"/>
            <w:left w:val="none" w:sz="0" w:space="0" w:color="auto"/>
            <w:bottom w:val="none" w:sz="0" w:space="0" w:color="auto"/>
            <w:right w:val="none" w:sz="0" w:space="0" w:color="auto"/>
          </w:divBdr>
        </w:div>
        <w:div w:id="298344243">
          <w:marLeft w:val="640"/>
          <w:marRight w:val="0"/>
          <w:marTop w:val="0"/>
          <w:marBottom w:val="0"/>
          <w:divBdr>
            <w:top w:val="none" w:sz="0" w:space="0" w:color="auto"/>
            <w:left w:val="none" w:sz="0" w:space="0" w:color="auto"/>
            <w:bottom w:val="none" w:sz="0" w:space="0" w:color="auto"/>
            <w:right w:val="none" w:sz="0" w:space="0" w:color="auto"/>
          </w:divBdr>
        </w:div>
        <w:div w:id="1138300417">
          <w:marLeft w:val="640"/>
          <w:marRight w:val="0"/>
          <w:marTop w:val="0"/>
          <w:marBottom w:val="0"/>
          <w:divBdr>
            <w:top w:val="none" w:sz="0" w:space="0" w:color="auto"/>
            <w:left w:val="none" w:sz="0" w:space="0" w:color="auto"/>
            <w:bottom w:val="none" w:sz="0" w:space="0" w:color="auto"/>
            <w:right w:val="none" w:sz="0" w:space="0" w:color="auto"/>
          </w:divBdr>
        </w:div>
        <w:div w:id="912161519">
          <w:marLeft w:val="640"/>
          <w:marRight w:val="0"/>
          <w:marTop w:val="0"/>
          <w:marBottom w:val="0"/>
          <w:divBdr>
            <w:top w:val="none" w:sz="0" w:space="0" w:color="auto"/>
            <w:left w:val="none" w:sz="0" w:space="0" w:color="auto"/>
            <w:bottom w:val="none" w:sz="0" w:space="0" w:color="auto"/>
            <w:right w:val="none" w:sz="0" w:space="0" w:color="auto"/>
          </w:divBdr>
        </w:div>
        <w:div w:id="1231380119">
          <w:marLeft w:val="640"/>
          <w:marRight w:val="0"/>
          <w:marTop w:val="0"/>
          <w:marBottom w:val="0"/>
          <w:divBdr>
            <w:top w:val="none" w:sz="0" w:space="0" w:color="auto"/>
            <w:left w:val="none" w:sz="0" w:space="0" w:color="auto"/>
            <w:bottom w:val="none" w:sz="0" w:space="0" w:color="auto"/>
            <w:right w:val="none" w:sz="0" w:space="0" w:color="auto"/>
          </w:divBdr>
        </w:div>
        <w:div w:id="1899978255">
          <w:marLeft w:val="640"/>
          <w:marRight w:val="0"/>
          <w:marTop w:val="0"/>
          <w:marBottom w:val="0"/>
          <w:divBdr>
            <w:top w:val="none" w:sz="0" w:space="0" w:color="auto"/>
            <w:left w:val="none" w:sz="0" w:space="0" w:color="auto"/>
            <w:bottom w:val="none" w:sz="0" w:space="0" w:color="auto"/>
            <w:right w:val="none" w:sz="0" w:space="0" w:color="auto"/>
          </w:divBdr>
        </w:div>
        <w:div w:id="423108229">
          <w:marLeft w:val="640"/>
          <w:marRight w:val="0"/>
          <w:marTop w:val="0"/>
          <w:marBottom w:val="0"/>
          <w:divBdr>
            <w:top w:val="none" w:sz="0" w:space="0" w:color="auto"/>
            <w:left w:val="none" w:sz="0" w:space="0" w:color="auto"/>
            <w:bottom w:val="none" w:sz="0" w:space="0" w:color="auto"/>
            <w:right w:val="none" w:sz="0" w:space="0" w:color="auto"/>
          </w:divBdr>
        </w:div>
        <w:div w:id="1745450831">
          <w:marLeft w:val="640"/>
          <w:marRight w:val="0"/>
          <w:marTop w:val="0"/>
          <w:marBottom w:val="0"/>
          <w:divBdr>
            <w:top w:val="none" w:sz="0" w:space="0" w:color="auto"/>
            <w:left w:val="none" w:sz="0" w:space="0" w:color="auto"/>
            <w:bottom w:val="none" w:sz="0" w:space="0" w:color="auto"/>
            <w:right w:val="none" w:sz="0" w:space="0" w:color="auto"/>
          </w:divBdr>
        </w:div>
        <w:div w:id="848644092">
          <w:marLeft w:val="640"/>
          <w:marRight w:val="0"/>
          <w:marTop w:val="0"/>
          <w:marBottom w:val="0"/>
          <w:divBdr>
            <w:top w:val="none" w:sz="0" w:space="0" w:color="auto"/>
            <w:left w:val="none" w:sz="0" w:space="0" w:color="auto"/>
            <w:bottom w:val="none" w:sz="0" w:space="0" w:color="auto"/>
            <w:right w:val="none" w:sz="0" w:space="0" w:color="auto"/>
          </w:divBdr>
        </w:div>
        <w:div w:id="599025739">
          <w:marLeft w:val="640"/>
          <w:marRight w:val="0"/>
          <w:marTop w:val="0"/>
          <w:marBottom w:val="0"/>
          <w:divBdr>
            <w:top w:val="none" w:sz="0" w:space="0" w:color="auto"/>
            <w:left w:val="none" w:sz="0" w:space="0" w:color="auto"/>
            <w:bottom w:val="none" w:sz="0" w:space="0" w:color="auto"/>
            <w:right w:val="none" w:sz="0" w:space="0" w:color="auto"/>
          </w:divBdr>
        </w:div>
        <w:div w:id="681318487">
          <w:marLeft w:val="640"/>
          <w:marRight w:val="0"/>
          <w:marTop w:val="0"/>
          <w:marBottom w:val="0"/>
          <w:divBdr>
            <w:top w:val="none" w:sz="0" w:space="0" w:color="auto"/>
            <w:left w:val="none" w:sz="0" w:space="0" w:color="auto"/>
            <w:bottom w:val="none" w:sz="0" w:space="0" w:color="auto"/>
            <w:right w:val="none" w:sz="0" w:space="0" w:color="auto"/>
          </w:divBdr>
        </w:div>
        <w:div w:id="1485123878">
          <w:marLeft w:val="640"/>
          <w:marRight w:val="0"/>
          <w:marTop w:val="0"/>
          <w:marBottom w:val="0"/>
          <w:divBdr>
            <w:top w:val="none" w:sz="0" w:space="0" w:color="auto"/>
            <w:left w:val="none" w:sz="0" w:space="0" w:color="auto"/>
            <w:bottom w:val="none" w:sz="0" w:space="0" w:color="auto"/>
            <w:right w:val="none" w:sz="0" w:space="0" w:color="auto"/>
          </w:divBdr>
        </w:div>
        <w:div w:id="541331504">
          <w:marLeft w:val="640"/>
          <w:marRight w:val="0"/>
          <w:marTop w:val="0"/>
          <w:marBottom w:val="0"/>
          <w:divBdr>
            <w:top w:val="none" w:sz="0" w:space="0" w:color="auto"/>
            <w:left w:val="none" w:sz="0" w:space="0" w:color="auto"/>
            <w:bottom w:val="none" w:sz="0" w:space="0" w:color="auto"/>
            <w:right w:val="none" w:sz="0" w:space="0" w:color="auto"/>
          </w:divBdr>
        </w:div>
        <w:div w:id="2136557273">
          <w:marLeft w:val="640"/>
          <w:marRight w:val="0"/>
          <w:marTop w:val="0"/>
          <w:marBottom w:val="0"/>
          <w:divBdr>
            <w:top w:val="none" w:sz="0" w:space="0" w:color="auto"/>
            <w:left w:val="none" w:sz="0" w:space="0" w:color="auto"/>
            <w:bottom w:val="none" w:sz="0" w:space="0" w:color="auto"/>
            <w:right w:val="none" w:sz="0" w:space="0" w:color="auto"/>
          </w:divBdr>
        </w:div>
        <w:div w:id="2827152">
          <w:marLeft w:val="640"/>
          <w:marRight w:val="0"/>
          <w:marTop w:val="0"/>
          <w:marBottom w:val="0"/>
          <w:divBdr>
            <w:top w:val="none" w:sz="0" w:space="0" w:color="auto"/>
            <w:left w:val="none" w:sz="0" w:space="0" w:color="auto"/>
            <w:bottom w:val="none" w:sz="0" w:space="0" w:color="auto"/>
            <w:right w:val="none" w:sz="0" w:space="0" w:color="auto"/>
          </w:divBdr>
        </w:div>
        <w:div w:id="1429420689">
          <w:marLeft w:val="640"/>
          <w:marRight w:val="0"/>
          <w:marTop w:val="0"/>
          <w:marBottom w:val="0"/>
          <w:divBdr>
            <w:top w:val="none" w:sz="0" w:space="0" w:color="auto"/>
            <w:left w:val="none" w:sz="0" w:space="0" w:color="auto"/>
            <w:bottom w:val="none" w:sz="0" w:space="0" w:color="auto"/>
            <w:right w:val="none" w:sz="0" w:space="0" w:color="auto"/>
          </w:divBdr>
        </w:div>
        <w:div w:id="1916012625">
          <w:marLeft w:val="640"/>
          <w:marRight w:val="0"/>
          <w:marTop w:val="0"/>
          <w:marBottom w:val="0"/>
          <w:divBdr>
            <w:top w:val="none" w:sz="0" w:space="0" w:color="auto"/>
            <w:left w:val="none" w:sz="0" w:space="0" w:color="auto"/>
            <w:bottom w:val="none" w:sz="0" w:space="0" w:color="auto"/>
            <w:right w:val="none" w:sz="0" w:space="0" w:color="auto"/>
          </w:divBdr>
        </w:div>
        <w:div w:id="296112890">
          <w:marLeft w:val="640"/>
          <w:marRight w:val="0"/>
          <w:marTop w:val="0"/>
          <w:marBottom w:val="0"/>
          <w:divBdr>
            <w:top w:val="none" w:sz="0" w:space="0" w:color="auto"/>
            <w:left w:val="none" w:sz="0" w:space="0" w:color="auto"/>
            <w:bottom w:val="none" w:sz="0" w:space="0" w:color="auto"/>
            <w:right w:val="none" w:sz="0" w:space="0" w:color="auto"/>
          </w:divBdr>
        </w:div>
        <w:div w:id="1349721389">
          <w:marLeft w:val="640"/>
          <w:marRight w:val="0"/>
          <w:marTop w:val="0"/>
          <w:marBottom w:val="0"/>
          <w:divBdr>
            <w:top w:val="none" w:sz="0" w:space="0" w:color="auto"/>
            <w:left w:val="none" w:sz="0" w:space="0" w:color="auto"/>
            <w:bottom w:val="none" w:sz="0" w:space="0" w:color="auto"/>
            <w:right w:val="none" w:sz="0" w:space="0" w:color="auto"/>
          </w:divBdr>
        </w:div>
        <w:div w:id="1475761161">
          <w:marLeft w:val="640"/>
          <w:marRight w:val="0"/>
          <w:marTop w:val="0"/>
          <w:marBottom w:val="0"/>
          <w:divBdr>
            <w:top w:val="none" w:sz="0" w:space="0" w:color="auto"/>
            <w:left w:val="none" w:sz="0" w:space="0" w:color="auto"/>
            <w:bottom w:val="none" w:sz="0" w:space="0" w:color="auto"/>
            <w:right w:val="none" w:sz="0" w:space="0" w:color="auto"/>
          </w:divBdr>
        </w:div>
        <w:div w:id="2060545390">
          <w:marLeft w:val="640"/>
          <w:marRight w:val="0"/>
          <w:marTop w:val="0"/>
          <w:marBottom w:val="0"/>
          <w:divBdr>
            <w:top w:val="none" w:sz="0" w:space="0" w:color="auto"/>
            <w:left w:val="none" w:sz="0" w:space="0" w:color="auto"/>
            <w:bottom w:val="none" w:sz="0" w:space="0" w:color="auto"/>
            <w:right w:val="none" w:sz="0" w:space="0" w:color="auto"/>
          </w:divBdr>
        </w:div>
        <w:div w:id="716591313">
          <w:marLeft w:val="640"/>
          <w:marRight w:val="0"/>
          <w:marTop w:val="0"/>
          <w:marBottom w:val="0"/>
          <w:divBdr>
            <w:top w:val="none" w:sz="0" w:space="0" w:color="auto"/>
            <w:left w:val="none" w:sz="0" w:space="0" w:color="auto"/>
            <w:bottom w:val="none" w:sz="0" w:space="0" w:color="auto"/>
            <w:right w:val="none" w:sz="0" w:space="0" w:color="auto"/>
          </w:divBdr>
        </w:div>
        <w:div w:id="1926186804">
          <w:marLeft w:val="640"/>
          <w:marRight w:val="0"/>
          <w:marTop w:val="0"/>
          <w:marBottom w:val="0"/>
          <w:divBdr>
            <w:top w:val="none" w:sz="0" w:space="0" w:color="auto"/>
            <w:left w:val="none" w:sz="0" w:space="0" w:color="auto"/>
            <w:bottom w:val="none" w:sz="0" w:space="0" w:color="auto"/>
            <w:right w:val="none" w:sz="0" w:space="0" w:color="auto"/>
          </w:divBdr>
        </w:div>
        <w:div w:id="667485556">
          <w:marLeft w:val="640"/>
          <w:marRight w:val="0"/>
          <w:marTop w:val="0"/>
          <w:marBottom w:val="0"/>
          <w:divBdr>
            <w:top w:val="none" w:sz="0" w:space="0" w:color="auto"/>
            <w:left w:val="none" w:sz="0" w:space="0" w:color="auto"/>
            <w:bottom w:val="none" w:sz="0" w:space="0" w:color="auto"/>
            <w:right w:val="none" w:sz="0" w:space="0" w:color="auto"/>
          </w:divBdr>
        </w:div>
        <w:div w:id="1079447355">
          <w:marLeft w:val="640"/>
          <w:marRight w:val="0"/>
          <w:marTop w:val="0"/>
          <w:marBottom w:val="0"/>
          <w:divBdr>
            <w:top w:val="none" w:sz="0" w:space="0" w:color="auto"/>
            <w:left w:val="none" w:sz="0" w:space="0" w:color="auto"/>
            <w:bottom w:val="none" w:sz="0" w:space="0" w:color="auto"/>
            <w:right w:val="none" w:sz="0" w:space="0" w:color="auto"/>
          </w:divBdr>
        </w:div>
        <w:div w:id="1430270906">
          <w:marLeft w:val="640"/>
          <w:marRight w:val="0"/>
          <w:marTop w:val="0"/>
          <w:marBottom w:val="0"/>
          <w:divBdr>
            <w:top w:val="none" w:sz="0" w:space="0" w:color="auto"/>
            <w:left w:val="none" w:sz="0" w:space="0" w:color="auto"/>
            <w:bottom w:val="none" w:sz="0" w:space="0" w:color="auto"/>
            <w:right w:val="none" w:sz="0" w:space="0" w:color="auto"/>
          </w:divBdr>
        </w:div>
        <w:div w:id="1943299393">
          <w:marLeft w:val="640"/>
          <w:marRight w:val="0"/>
          <w:marTop w:val="0"/>
          <w:marBottom w:val="0"/>
          <w:divBdr>
            <w:top w:val="none" w:sz="0" w:space="0" w:color="auto"/>
            <w:left w:val="none" w:sz="0" w:space="0" w:color="auto"/>
            <w:bottom w:val="none" w:sz="0" w:space="0" w:color="auto"/>
            <w:right w:val="none" w:sz="0" w:space="0" w:color="auto"/>
          </w:divBdr>
        </w:div>
        <w:div w:id="358049520">
          <w:marLeft w:val="640"/>
          <w:marRight w:val="0"/>
          <w:marTop w:val="0"/>
          <w:marBottom w:val="0"/>
          <w:divBdr>
            <w:top w:val="none" w:sz="0" w:space="0" w:color="auto"/>
            <w:left w:val="none" w:sz="0" w:space="0" w:color="auto"/>
            <w:bottom w:val="none" w:sz="0" w:space="0" w:color="auto"/>
            <w:right w:val="none" w:sz="0" w:space="0" w:color="auto"/>
          </w:divBdr>
        </w:div>
        <w:div w:id="936911459">
          <w:marLeft w:val="640"/>
          <w:marRight w:val="0"/>
          <w:marTop w:val="0"/>
          <w:marBottom w:val="0"/>
          <w:divBdr>
            <w:top w:val="none" w:sz="0" w:space="0" w:color="auto"/>
            <w:left w:val="none" w:sz="0" w:space="0" w:color="auto"/>
            <w:bottom w:val="none" w:sz="0" w:space="0" w:color="auto"/>
            <w:right w:val="none" w:sz="0" w:space="0" w:color="auto"/>
          </w:divBdr>
        </w:div>
        <w:div w:id="1007319759">
          <w:marLeft w:val="640"/>
          <w:marRight w:val="0"/>
          <w:marTop w:val="0"/>
          <w:marBottom w:val="0"/>
          <w:divBdr>
            <w:top w:val="none" w:sz="0" w:space="0" w:color="auto"/>
            <w:left w:val="none" w:sz="0" w:space="0" w:color="auto"/>
            <w:bottom w:val="none" w:sz="0" w:space="0" w:color="auto"/>
            <w:right w:val="none" w:sz="0" w:space="0" w:color="auto"/>
          </w:divBdr>
        </w:div>
        <w:div w:id="2028365925">
          <w:marLeft w:val="640"/>
          <w:marRight w:val="0"/>
          <w:marTop w:val="0"/>
          <w:marBottom w:val="0"/>
          <w:divBdr>
            <w:top w:val="none" w:sz="0" w:space="0" w:color="auto"/>
            <w:left w:val="none" w:sz="0" w:space="0" w:color="auto"/>
            <w:bottom w:val="none" w:sz="0" w:space="0" w:color="auto"/>
            <w:right w:val="none" w:sz="0" w:space="0" w:color="auto"/>
          </w:divBdr>
        </w:div>
        <w:div w:id="57242848">
          <w:marLeft w:val="640"/>
          <w:marRight w:val="0"/>
          <w:marTop w:val="0"/>
          <w:marBottom w:val="0"/>
          <w:divBdr>
            <w:top w:val="none" w:sz="0" w:space="0" w:color="auto"/>
            <w:left w:val="none" w:sz="0" w:space="0" w:color="auto"/>
            <w:bottom w:val="none" w:sz="0" w:space="0" w:color="auto"/>
            <w:right w:val="none" w:sz="0" w:space="0" w:color="auto"/>
          </w:divBdr>
        </w:div>
        <w:div w:id="1659117897">
          <w:marLeft w:val="640"/>
          <w:marRight w:val="0"/>
          <w:marTop w:val="0"/>
          <w:marBottom w:val="0"/>
          <w:divBdr>
            <w:top w:val="none" w:sz="0" w:space="0" w:color="auto"/>
            <w:left w:val="none" w:sz="0" w:space="0" w:color="auto"/>
            <w:bottom w:val="none" w:sz="0" w:space="0" w:color="auto"/>
            <w:right w:val="none" w:sz="0" w:space="0" w:color="auto"/>
          </w:divBdr>
        </w:div>
        <w:div w:id="1899052337">
          <w:marLeft w:val="640"/>
          <w:marRight w:val="0"/>
          <w:marTop w:val="0"/>
          <w:marBottom w:val="0"/>
          <w:divBdr>
            <w:top w:val="none" w:sz="0" w:space="0" w:color="auto"/>
            <w:left w:val="none" w:sz="0" w:space="0" w:color="auto"/>
            <w:bottom w:val="none" w:sz="0" w:space="0" w:color="auto"/>
            <w:right w:val="none" w:sz="0" w:space="0" w:color="auto"/>
          </w:divBdr>
        </w:div>
        <w:div w:id="184177471">
          <w:marLeft w:val="640"/>
          <w:marRight w:val="0"/>
          <w:marTop w:val="0"/>
          <w:marBottom w:val="0"/>
          <w:divBdr>
            <w:top w:val="none" w:sz="0" w:space="0" w:color="auto"/>
            <w:left w:val="none" w:sz="0" w:space="0" w:color="auto"/>
            <w:bottom w:val="none" w:sz="0" w:space="0" w:color="auto"/>
            <w:right w:val="none" w:sz="0" w:space="0" w:color="auto"/>
          </w:divBdr>
        </w:div>
        <w:div w:id="694383041">
          <w:marLeft w:val="640"/>
          <w:marRight w:val="0"/>
          <w:marTop w:val="0"/>
          <w:marBottom w:val="0"/>
          <w:divBdr>
            <w:top w:val="none" w:sz="0" w:space="0" w:color="auto"/>
            <w:left w:val="none" w:sz="0" w:space="0" w:color="auto"/>
            <w:bottom w:val="none" w:sz="0" w:space="0" w:color="auto"/>
            <w:right w:val="none" w:sz="0" w:space="0" w:color="auto"/>
          </w:divBdr>
        </w:div>
        <w:div w:id="610749710">
          <w:marLeft w:val="640"/>
          <w:marRight w:val="0"/>
          <w:marTop w:val="0"/>
          <w:marBottom w:val="0"/>
          <w:divBdr>
            <w:top w:val="none" w:sz="0" w:space="0" w:color="auto"/>
            <w:left w:val="none" w:sz="0" w:space="0" w:color="auto"/>
            <w:bottom w:val="none" w:sz="0" w:space="0" w:color="auto"/>
            <w:right w:val="none" w:sz="0" w:space="0" w:color="auto"/>
          </w:divBdr>
        </w:div>
        <w:div w:id="953292336">
          <w:marLeft w:val="640"/>
          <w:marRight w:val="0"/>
          <w:marTop w:val="0"/>
          <w:marBottom w:val="0"/>
          <w:divBdr>
            <w:top w:val="none" w:sz="0" w:space="0" w:color="auto"/>
            <w:left w:val="none" w:sz="0" w:space="0" w:color="auto"/>
            <w:bottom w:val="none" w:sz="0" w:space="0" w:color="auto"/>
            <w:right w:val="none" w:sz="0" w:space="0" w:color="auto"/>
          </w:divBdr>
        </w:div>
        <w:div w:id="1319263651">
          <w:marLeft w:val="640"/>
          <w:marRight w:val="0"/>
          <w:marTop w:val="0"/>
          <w:marBottom w:val="0"/>
          <w:divBdr>
            <w:top w:val="none" w:sz="0" w:space="0" w:color="auto"/>
            <w:left w:val="none" w:sz="0" w:space="0" w:color="auto"/>
            <w:bottom w:val="none" w:sz="0" w:space="0" w:color="auto"/>
            <w:right w:val="none" w:sz="0" w:space="0" w:color="auto"/>
          </w:divBdr>
        </w:div>
        <w:div w:id="1530139563">
          <w:marLeft w:val="640"/>
          <w:marRight w:val="0"/>
          <w:marTop w:val="0"/>
          <w:marBottom w:val="0"/>
          <w:divBdr>
            <w:top w:val="none" w:sz="0" w:space="0" w:color="auto"/>
            <w:left w:val="none" w:sz="0" w:space="0" w:color="auto"/>
            <w:bottom w:val="none" w:sz="0" w:space="0" w:color="auto"/>
            <w:right w:val="none" w:sz="0" w:space="0" w:color="auto"/>
          </w:divBdr>
        </w:div>
        <w:div w:id="363099620">
          <w:marLeft w:val="640"/>
          <w:marRight w:val="0"/>
          <w:marTop w:val="0"/>
          <w:marBottom w:val="0"/>
          <w:divBdr>
            <w:top w:val="none" w:sz="0" w:space="0" w:color="auto"/>
            <w:left w:val="none" w:sz="0" w:space="0" w:color="auto"/>
            <w:bottom w:val="none" w:sz="0" w:space="0" w:color="auto"/>
            <w:right w:val="none" w:sz="0" w:space="0" w:color="auto"/>
          </w:divBdr>
        </w:div>
        <w:div w:id="1195189742">
          <w:marLeft w:val="640"/>
          <w:marRight w:val="0"/>
          <w:marTop w:val="0"/>
          <w:marBottom w:val="0"/>
          <w:divBdr>
            <w:top w:val="none" w:sz="0" w:space="0" w:color="auto"/>
            <w:left w:val="none" w:sz="0" w:space="0" w:color="auto"/>
            <w:bottom w:val="none" w:sz="0" w:space="0" w:color="auto"/>
            <w:right w:val="none" w:sz="0" w:space="0" w:color="auto"/>
          </w:divBdr>
        </w:div>
        <w:div w:id="560097843">
          <w:marLeft w:val="640"/>
          <w:marRight w:val="0"/>
          <w:marTop w:val="0"/>
          <w:marBottom w:val="0"/>
          <w:divBdr>
            <w:top w:val="none" w:sz="0" w:space="0" w:color="auto"/>
            <w:left w:val="none" w:sz="0" w:space="0" w:color="auto"/>
            <w:bottom w:val="none" w:sz="0" w:space="0" w:color="auto"/>
            <w:right w:val="none" w:sz="0" w:space="0" w:color="auto"/>
          </w:divBdr>
        </w:div>
        <w:div w:id="1481271496">
          <w:marLeft w:val="640"/>
          <w:marRight w:val="0"/>
          <w:marTop w:val="0"/>
          <w:marBottom w:val="0"/>
          <w:divBdr>
            <w:top w:val="none" w:sz="0" w:space="0" w:color="auto"/>
            <w:left w:val="none" w:sz="0" w:space="0" w:color="auto"/>
            <w:bottom w:val="none" w:sz="0" w:space="0" w:color="auto"/>
            <w:right w:val="none" w:sz="0" w:space="0" w:color="auto"/>
          </w:divBdr>
        </w:div>
        <w:div w:id="1682391152">
          <w:marLeft w:val="640"/>
          <w:marRight w:val="0"/>
          <w:marTop w:val="0"/>
          <w:marBottom w:val="0"/>
          <w:divBdr>
            <w:top w:val="none" w:sz="0" w:space="0" w:color="auto"/>
            <w:left w:val="none" w:sz="0" w:space="0" w:color="auto"/>
            <w:bottom w:val="none" w:sz="0" w:space="0" w:color="auto"/>
            <w:right w:val="none" w:sz="0" w:space="0" w:color="auto"/>
          </w:divBdr>
        </w:div>
        <w:div w:id="504898882">
          <w:marLeft w:val="640"/>
          <w:marRight w:val="0"/>
          <w:marTop w:val="0"/>
          <w:marBottom w:val="0"/>
          <w:divBdr>
            <w:top w:val="none" w:sz="0" w:space="0" w:color="auto"/>
            <w:left w:val="none" w:sz="0" w:space="0" w:color="auto"/>
            <w:bottom w:val="none" w:sz="0" w:space="0" w:color="auto"/>
            <w:right w:val="none" w:sz="0" w:space="0" w:color="auto"/>
          </w:divBdr>
        </w:div>
        <w:div w:id="1901478160">
          <w:marLeft w:val="640"/>
          <w:marRight w:val="0"/>
          <w:marTop w:val="0"/>
          <w:marBottom w:val="0"/>
          <w:divBdr>
            <w:top w:val="none" w:sz="0" w:space="0" w:color="auto"/>
            <w:left w:val="none" w:sz="0" w:space="0" w:color="auto"/>
            <w:bottom w:val="none" w:sz="0" w:space="0" w:color="auto"/>
            <w:right w:val="none" w:sz="0" w:space="0" w:color="auto"/>
          </w:divBdr>
        </w:div>
        <w:div w:id="250240333">
          <w:marLeft w:val="640"/>
          <w:marRight w:val="0"/>
          <w:marTop w:val="0"/>
          <w:marBottom w:val="0"/>
          <w:divBdr>
            <w:top w:val="none" w:sz="0" w:space="0" w:color="auto"/>
            <w:left w:val="none" w:sz="0" w:space="0" w:color="auto"/>
            <w:bottom w:val="none" w:sz="0" w:space="0" w:color="auto"/>
            <w:right w:val="none" w:sz="0" w:space="0" w:color="auto"/>
          </w:divBdr>
        </w:div>
        <w:div w:id="1859540725">
          <w:marLeft w:val="640"/>
          <w:marRight w:val="0"/>
          <w:marTop w:val="0"/>
          <w:marBottom w:val="0"/>
          <w:divBdr>
            <w:top w:val="none" w:sz="0" w:space="0" w:color="auto"/>
            <w:left w:val="none" w:sz="0" w:space="0" w:color="auto"/>
            <w:bottom w:val="none" w:sz="0" w:space="0" w:color="auto"/>
            <w:right w:val="none" w:sz="0" w:space="0" w:color="auto"/>
          </w:divBdr>
        </w:div>
        <w:div w:id="435950647">
          <w:marLeft w:val="640"/>
          <w:marRight w:val="0"/>
          <w:marTop w:val="0"/>
          <w:marBottom w:val="0"/>
          <w:divBdr>
            <w:top w:val="none" w:sz="0" w:space="0" w:color="auto"/>
            <w:left w:val="none" w:sz="0" w:space="0" w:color="auto"/>
            <w:bottom w:val="none" w:sz="0" w:space="0" w:color="auto"/>
            <w:right w:val="none" w:sz="0" w:space="0" w:color="auto"/>
          </w:divBdr>
        </w:div>
        <w:div w:id="2097357314">
          <w:marLeft w:val="640"/>
          <w:marRight w:val="0"/>
          <w:marTop w:val="0"/>
          <w:marBottom w:val="0"/>
          <w:divBdr>
            <w:top w:val="none" w:sz="0" w:space="0" w:color="auto"/>
            <w:left w:val="none" w:sz="0" w:space="0" w:color="auto"/>
            <w:bottom w:val="none" w:sz="0" w:space="0" w:color="auto"/>
            <w:right w:val="none" w:sz="0" w:space="0" w:color="auto"/>
          </w:divBdr>
        </w:div>
        <w:div w:id="1050685580">
          <w:marLeft w:val="640"/>
          <w:marRight w:val="0"/>
          <w:marTop w:val="0"/>
          <w:marBottom w:val="0"/>
          <w:divBdr>
            <w:top w:val="none" w:sz="0" w:space="0" w:color="auto"/>
            <w:left w:val="none" w:sz="0" w:space="0" w:color="auto"/>
            <w:bottom w:val="none" w:sz="0" w:space="0" w:color="auto"/>
            <w:right w:val="none" w:sz="0" w:space="0" w:color="auto"/>
          </w:divBdr>
        </w:div>
        <w:div w:id="1943874473">
          <w:marLeft w:val="640"/>
          <w:marRight w:val="0"/>
          <w:marTop w:val="0"/>
          <w:marBottom w:val="0"/>
          <w:divBdr>
            <w:top w:val="none" w:sz="0" w:space="0" w:color="auto"/>
            <w:left w:val="none" w:sz="0" w:space="0" w:color="auto"/>
            <w:bottom w:val="none" w:sz="0" w:space="0" w:color="auto"/>
            <w:right w:val="none" w:sz="0" w:space="0" w:color="auto"/>
          </w:divBdr>
        </w:div>
        <w:div w:id="2058972139">
          <w:marLeft w:val="640"/>
          <w:marRight w:val="0"/>
          <w:marTop w:val="0"/>
          <w:marBottom w:val="0"/>
          <w:divBdr>
            <w:top w:val="none" w:sz="0" w:space="0" w:color="auto"/>
            <w:left w:val="none" w:sz="0" w:space="0" w:color="auto"/>
            <w:bottom w:val="none" w:sz="0" w:space="0" w:color="auto"/>
            <w:right w:val="none" w:sz="0" w:space="0" w:color="auto"/>
          </w:divBdr>
        </w:div>
        <w:div w:id="1263103259">
          <w:marLeft w:val="640"/>
          <w:marRight w:val="0"/>
          <w:marTop w:val="0"/>
          <w:marBottom w:val="0"/>
          <w:divBdr>
            <w:top w:val="none" w:sz="0" w:space="0" w:color="auto"/>
            <w:left w:val="none" w:sz="0" w:space="0" w:color="auto"/>
            <w:bottom w:val="none" w:sz="0" w:space="0" w:color="auto"/>
            <w:right w:val="none" w:sz="0" w:space="0" w:color="auto"/>
          </w:divBdr>
        </w:div>
        <w:div w:id="1228612668">
          <w:marLeft w:val="640"/>
          <w:marRight w:val="0"/>
          <w:marTop w:val="0"/>
          <w:marBottom w:val="0"/>
          <w:divBdr>
            <w:top w:val="none" w:sz="0" w:space="0" w:color="auto"/>
            <w:left w:val="none" w:sz="0" w:space="0" w:color="auto"/>
            <w:bottom w:val="none" w:sz="0" w:space="0" w:color="auto"/>
            <w:right w:val="none" w:sz="0" w:space="0" w:color="auto"/>
          </w:divBdr>
        </w:div>
        <w:div w:id="792552833">
          <w:marLeft w:val="640"/>
          <w:marRight w:val="0"/>
          <w:marTop w:val="0"/>
          <w:marBottom w:val="0"/>
          <w:divBdr>
            <w:top w:val="none" w:sz="0" w:space="0" w:color="auto"/>
            <w:left w:val="none" w:sz="0" w:space="0" w:color="auto"/>
            <w:bottom w:val="none" w:sz="0" w:space="0" w:color="auto"/>
            <w:right w:val="none" w:sz="0" w:space="0" w:color="auto"/>
          </w:divBdr>
        </w:div>
        <w:div w:id="591278677">
          <w:marLeft w:val="640"/>
          <w:marRight w:val="0"/>
          <w:marTop w:val="0"/>
          <w:marBottom w:val="0"/>
          <w:divBdr>
            <w:top w:val="none" w:sz="0" w:space="0" w:color="auto"/>
            <w:left w:val="none" w:sz="0" w:space="0" w:color="auto"/>
            <w:bottom w:val="none" w:sz="0" w:space="0" w:color="auto"/>
            <w:right w:val="none" w:sz="0" w:space="0" w:color="auto"/>
          </w:divBdr>
        </w:div>
        <w:div w:id="235556449">
          <w:marLeft w:val="640"/>
          <w:marRight w:val="0"/>
          <w:marTop w:val="0"/>
          <w:marBottom w:val="0"/>
          <w:divBdr>
            <w:top w:val="none" w:sz="0" w:space="0" w:color="auto"/>
            <w:left w:val="none" w:sz="0" w:space="0" w:color="auto"/>
            <w:bottom w:val="none" w:sz="0" w:space="0" w:color="auto"/>
            <w:right w:val="none" w:sz="0" w:space="0" w:color="auto"/>
          </w:divBdr>
        </w:div>
        <w:div w:id="1933465908">
          <w:marLeft w:val="640"/>
          <w:marRight w:val="0"/>
          <w:marTop w:val="0"/>
          <w:marBottom w:val="0"/>
          <w:divBdr>
            <w:top w:val="none" w:sz="0" w:space="0" w:color="auto"/>
            <w:left w:val="none" w:sz="0" w:space="0" w:color="auto"/>
            <w:bottom w:val="none" w:sz="0" w:space="0" w:color="auto"/>
            <w:right w:val="none" w:sz="0" w:space="0" w:color="auto"/>
          </w:divBdr>
        </w:div>
        <w:div w:id="1101798849">
          <w:marLeft w:val="640"/>
          <w:marRight w:val="0"/>
          <w:marTop w:val="0"/>
          <w:marBottom w:val="0"/>
          <w:divBdr>
            <w:top w:val="none" w:sz="0" w:space="0" w:color="auto"/>
            <w:left w:val="none" w:sz="0" w:space="0" w:color="auto"/>
            <w:bottom w:val="none" w:sz="0" w:space="0" w:color="auto"/>
            <w:right w:val="none" w:sz="0" w:space="0" w:color="auto"/>
          </w:divBdr>
        </w:div>
        <w:div w:id="154271902">
          <w:marLeft w:val="640"/>
          <w:marRight w:val="0"/>
          <w:marTop w:val="0"/>
          <w:marBottom w:val="0"/>
          <w:divBdr>
            <w:top w:val="none" w:sz="0" w:space="0" w:color="auto"/>
            <w:left w:val="none" w:sz="0" w:space="0" w:color="auto"/>
            <w:bottom w:val="none" w:sz="0" w:space="0" w:color="auto"/>
            <w:right w:val="none" w:sz="0" w:space="0" w:color="auto"/>
          </w:divBdr>
        </w:div>
        <w:div w:id="887759933">
          <w:marLeft w:val="640"/>
          <w:marRight w:val="0"/>
          <w:marTop w:val="0"/>
          <w:marBottom w:val="0"/>
          <w:divBdr>
            <w:top w:val="none" w:sz="0" w:space="0" w:color="auto"/>
            <w:left w:val="none" w:sz="0" w:space="0" w:color="auto"/>
            <w:bottom w:val="none" w:sz="0" w:space="0" w:color="auto"/>
            <w:right w:val="none" w:sz="0" w:space="0" w:color="auto"/>
          </w:divBdr>
        </w:div>
        <w:div w:id="1014766413">
          <w:marLeft w:val="640"/>
          <w:marRight w:val="0"/>
          <w:marTop w:val="0"/>
          <w:marBottom w:val="0"/>
          <w:divBdr>
            <w:top w:val="none" w:sz="0" w:space="0" w:color="auto"/>
            <w:left w:val="none" w:sz="0" w:space="0" w:color="auto"/>
            <w:bottom w:val="none" w:sz="0" w:space="0" w:color="auto"/>
            <w:right w:val="none" w:sz="0" w:space="0" w:color="auto"/>
          </w:divBdr>
        </w:div>
        <w:div w:id="2018730191">
          <w:marLeft w:val="640"/>
          <w:marRight w:val="0"/>
          <w:marTop w:val="0"/>
          <w:marBottom w:val="0"/>
          <w:divBdr>
            <w:top w:val="none" w:sz="0" w:space="0" w:color="auto"/>
            <w:left w:val="none" w:sz="0" w:space="0" w:color="auto"/>
            <w:bottom w:val="none" w:sz="0" w:space="0" w:color="auto"/>
            <w:right w:val="none" w:sz="0" w:space="0" w:color="auto"/>
          </w:divBdr>
        </w:div>
        <w:div w:id="258636412">
          <w:marLeft w:val="640"/>
          <w:marRight w:val="0"/>
          <w:marTop w:val="0"/>
          <w:marBottom w:val="0"/>
          <w:divBdr>
            <w:top w:val="none" w:sz="0" w:space="0" w:color="auto"/>
            <w:left w:val="none" w:sz="0" w:space="0" w:color="auto"/>
            <w:bottom w:val="none" w:sz="0" w:space="0" w:color="auto"/>
            <w:right w:val="none" w:sz="0" w:space="0" w:color="auto"/>
          </w:divBdr>
        </w:div>
        <w:div w:id="262031834">
          <w:marLeft w:val="640"/>
          <w:marRight w:val="0"/>
          <w:marTop w:val="0"/>
          <w:marBottom w:val="0"/>
          <w:divBdr>
            <w:top w:val="none" w:sz="0" w:space="0" w:color="auto"/>
            <w:left w:val="none" w:sz="0" w:space="0" w:color="auto"/>
            <w:bottom w:val="none" w:sz="0" w:space="0" w:color="auto"/>
            <w:right w:val="none" w:sz="0" w:space="0" w:color="auto"/>
          </w:divBdr>
        </w:div>
        <w:div w:id="1613324359">
          <w:marLeft w:val="640"/>
          <w:marRight w:val="0"/>
          <w:marTop w:val="0"/>
          <w:marBottom w:val="0"/>
          <w:divBdr>
            <w:top w:val="none" w:sz="0" w:space="0" w:color="auto"/>
            <w:left w:val="none" w:sz="0" w:space="0" w:color="auto"/>
            <w:bottom w:val="none" w:sz="0" w:space="0" w:color="auto"/>
            <w:right w:val="none" w:sz="0" w:space="0" w:color="auto"/>
          </w:divBdr>
        </w:div>
        <w:div w:id="591202644">
          <w:marLeft w:val="640"/>
          <w:marRight w:val="0"/>
          <w:marTop w:val="0"/>
          <w:marBottom w:val="0"/>
          <w:divBdr>
            <w:top w:val="none" w:sz="0" w:space="0" w:color="auto"/>
            <w:left w:val="none" w:sz="0" w:space="0" w:color="auto"/>
            <w:bottom w:val="none" w:sz="0" w:space="0" w:color="auto"/>
            <w:right w:val="none" w:sz="0" w:space="0" w:color="auto"/>
          </w:divBdr>
        </w:div>
        <w:div w:id="1431242260">
          <w:marLeft w:val="640"/>
          <w:marRight w:val="0"/>
          <w:marTop w:val="0"/>
          <w:marBottom w:val="0"/>
          <w:divBdr>
            <w:top w:val="none" w:sz="0" w:space="0" w:color="auto"/>
            <w:left w:val="none" w:sz="0" w:space="0" w:color="auto"/>
            <w:bottom w:val="none" w:sz="0" w:space="0" w:color="auto"/>
            <w:right w:val="none" w:sz="0" w:space="0" w:color="auto"/>
          </w:divBdr>
        </w:div>
        <w:div w:id="764501557">
          <w:marLeft w:val="640"/>
          <w:marRight w:val="0"/>
          <w:marTop w:val="0"/>
          <w:marBottom w:val="0"/>
          <w:divBdr>
            <w:top w:val="none" w:sz="0" w:space="0" w:color="auto"/>
            <w:left w:val="none" w:sz="0" w:space="0" w:color="auto"/>
            <w:bottom w:val="none" w:sz="0" w:space="0" w:color="auto"/>
            <w:right w:val="none" w:sz="0" w:space="0" w:color="auto"/>
          </w:divBdr>
        </w:div>
        <w:div w:id="1305768462">
          <w:marLeft w:val="640"/>
          <w:marRight w:val="0"/>
          <w:marTop w:val="0"/>
          <w:marBottom w:val="0"/>
          <w:divBdr>
            <w:top w:val="none" w:sz="0" w:space="0" w:color="auto"/>
            <w:left w:val="none" w:sz="0" w:space="0" w:color="auto"/>
            <w:bottom w:val="none" w:sz="0" w:space="0" w:color="auto"/>
            <w:right w:val="none" w:sz="0" w:space="0" w:color="auto"/>
          </w:divBdr>
        </w:div>
        <w:div w:id="827749334">
          <w:marLeft w:val="640"/>
          <w:marRight w:val="0"/>
          <w:marTop w:val="0"/>
          <w:marBottom w:val="0"/>
          <w:divBdr>
            <w:top w:val="none" w:sz="0" w:space="0" w:color="auto"/>
            <w:left w:val="none" w:sz="0" w:space="0" w:color="auto"/>
            <w:bottom w:val="none" w:sz="0" w:space="0" w:color="auto"/>
            <w:right w:val="none" w:sz="0" w:space="0" w:color="auto"/>
          </w:divBdr>
        </w:div>
        <w:div w:id="211812390">
          <w:marLeft w:val="640"/>
          <w:marRight w:val="0"/>
          <w:marTop w:val="0"/>
          <w:marBottom w:val="0"/>
          <w:divBdr>
            <w:top w:val="none" w:sz="0" w:space="0" w:color="auto"/>
            <w:left w:val="none" w:sz="0" w:space="0" w:color="auto"/>
            <w:bottom w:val="none" w:sz="0" w:space="0" w:color="auto"/>
            <w:right w:val="none" w:sz="0" w:space="0" w:color="auto"/>
          </w:divBdr>
        </w:div>
        <w:div w:id="911357960">
          <w:marLeft w:val="640"/>
          <w:marRight w:val="0"/>
          <w:marTop w:val="0"/>
          <w:marBottom w:val="0"/>
          <w:divBdr>
            <w:top w:val="none" w:sz="0" w:space="0" w:color="auto"/>
            <w:left w:val="none" w:sz="0" w:space="0" w:color="auto"/>
            <w:bottom w:val="none" w:sz="0" w:space="0" w:color="auto"/>
            <w:right w:val="none" w:sz="0" w:space="0" w:color="auto"/>
          </w:divBdr>
        </w:div>
        <w:div w:id="386955042">
          <w:marLeft w:val="640"/>
          <w:marRight w:val="0"/>
          <w:marTop w:val="0"/>
          <w:marBottom w:val="0"/>
          <w:divBdr>
            <w:top w:val="none" w:sz="0" w:space="0" w:color="auto"/>
            <w:left w:val="none" w:sz="0" w:space="0" w:color="auto"/>
            <w:bottom w:val="none" w:sz="0" w:space="0" w:color="auto"/>
            <w:right w:val="none" w:sz="0" w:space="0" w:color="auto"/>
          </w:divBdr>
        </w:div>
      </w:divsChild>
    </w:div>
    <w:div w:id="14501006">
      <w:bodyDiv w:val="1"/>
      <w:marLeft w:val="0"/>
      <w:marRight w:val="0"/>
      <w:marTop w:val="0"/>
      <w:marBottom w:val="0"/>
      <w:divBdr>
        <w:top w:val="none" w:sz="0" w:space="0" w:color="auto"/>
        <w:left w:val="none" w:sz="0" w:space="0" w:color="auto"/>
        <w:bottom w:val="none" w:sz="0" w:space="0" w:color="auto"/>
        <w:right w:val="none" w:sz="0" w:space="0" w:color="auto"/>
      </w:divBdr>
    </w:div>
    <w:div w:id="14814793">
      <w:bodyDiv w:val="1"/>
      <w:marLeft w:val="0"/>
      <w:marRight w:val="0"/>
      <w:marTop w:val="0"/>
      <w:marBottom w:val="0"/>
      <w:divBdr>
        <w:top w:val="none" w:sz="0" w:space="0" w:color="auto"/>
        <w:left w:val="none" w:sz="0" w:space="0" w:color="auto"/>
        <w:bottom w:val="none" w:sz="0" w:space="0" w:color="auto"/>
        <w:right w:val="none" w:sz="0" w:space="0" w:color="auto"/>
      </w:divBdr>
    </w:div>
    <w:div w:id="14967853">
      <w:bodyDiv w:val="1"/>
      <w:marLeft w:val="0"/>
      <w:marRight w:val="0"/>
      <w:marTop w:val="0"/>
      <w:marBottom w:val="0"/>
      <w:divBdr>
        <w:top w:val="none" w:sz="0" w:space="0" w:color="auto"/>
        <w:left w:val="none" w:sz="0" w:space="0" w:color="auto"/>
        <w:bottom w:val="none" w:sz="0" w:space="0" w:color="auto"/>
        <w:right w:val="none" w:sz="0" w:space="0" w:color="auto"/>
      </w:divBdr>
    </w:div>
    <w:div w:id="15814507">
      <w:bodyDiv w:val="1"/>
      <w:marLeft w:val="0"/>
      <w:marRight w:val="0"/>
      <w:marTop w:val="0"/>
      <w:marBottom w:val="0"/>
      <w:divBdr>
        <w:top w:val="none" w:sz="0" w:space="0" w:color="auto"/>
        <w:left w:val="none" w:sz="0" w:space="0" w:color="auto"/>
        <w:bottom w:val="none" w:sz="0" w:space="0" w:color="auto"/>
        <w:right w:val="none" w:sz="0" w:space="0" w:color="auto"/>
      </w:divBdr>
    </w:div>
    <w:div w:id="15887055">
      <w:bodyDiv w:val="1"/>
      <w:marLeft w:val="0"/>
      <w:marRight w:val="0"/>
      <w:marTop w:val="0"/>
      <w:marBottom w:val="0"/>
      <w:divBdr>
        <w:top w:val="none" w:sz="0" w:space="0" w:color="auto"/>
        <w:left w:val="none" w:sz="0" w:space="0" w:color="auto"/>
        <w:bottom w:val="none" w:sz="0" w:space="0" w:color="auto"/>
        <w:right w:val="none" w:sz="0" w:space="0" w:color="auto"/>
      </w:divBdr>
    </w:div>
    <w:div w:id="15927919">
      <w:bodyDiv w:val="1"/>
      <w:marLeft w:val="0"/>
      <w:marRight w:val="0"/>
      <w:marTop w:val="0"/>
      <w:marBottom w:val="0"/>
      <w:divBdr>
        <w:top w:val="none" w:sz="0" w:space="0" w:color="auto"/>
        <w:left w:val="none" w:sz="0" w:space="0" w:color="auto"/>
        <w:bottom w:val="none" w:sz="0" w:space="0" w:color="auto"/>
        <w:right w:val="none" w:sz="0" w:space="0" w:color="auto"/>
      </w:divBdr>
    </w:div>
    <w:div w:id="16350843">
      <w:bodyDiv w:val="1"/>
      <w:marLeft w:val="0"/>
      <w:marRight w:val="0"/>
      <w:marTop w:val="0"/>
      <w:marBottom w:val="0"/>
      <w:divBdr>
        <w:top w:val="none" w:sz="0" w:space="0" w:color="auto"/>
        <w:left w:val="none" w:sz="0" w:space="0" w:color="auto"/>
        <w:bottom w:val="none" w:sz="0" w:space="0" w:color="auto"/>
        <w:right w:val="none" w:sz="0" w:space="0" w:color="auto"/>
      </w:divBdr>
    </w:div>
    <w:div w:id="16584668">
      <w:bodyDiv w:val="1"/>
      <w:marLeft w:val="0"/>
      <w:marRight w:val="0"/>
      <w:marTop w:val="0"/>
      <w:marBottom w:val="0"/>
      <w:divBdr>
        <w:top w:val="none" w:sz="0" w:space="0" w:color="auto"/>
        <w:left w:val="none" w:sz="0" w:space="0" w:color="auto"/>
        <w:bottom w:val="none" w:sz="0" w:space="0" w:color="auto"/>
        <w:right w:val="none" w:sz="0" w:space="0" w:color="auto"/>
      </w:divBdr>
      <w:divsChild>
        <w:div w:id="16279473">
          <w:marLeft w:val="640"/>
          <w:marRight w:val="0"/>
          <w:marTop w:val="0"/>
          <w:marBottom w:val="0"/>
          <w:divBdr>
            <w:top w:val="none" w:sz="0" w:space="0" w:color="auto"/>
            <w:left w:val="none" w:sz="0" w:space="0" w:color="auto"/>
            <w:bottom w:val="none" w:sz="0" w:space="0" w:color="auto"/>
            <w:right w:val="none" w:sz="0" w:space="0" w:color="auto"/>
          </w:divBdr>
        </w:div>
        <w:div w:id="30083398">
          <w:marLeft w:val="640"/>
          <w:marRight w:val="0"/>
          <w:marTop w:val="0"/>
          <w:marBottom w:val="0"/>
          <w:divBdr>
            <w:top w:val="none" w:sz="0" w:space="0" w:color="auto"/>
            <w:left w:val="none" w:sz="0" w:space="0" w:color="auto"/>
            <w:bottom w:val="none" w:sz="0" w:space="0" w:color="auto"/>
            <w:right w:val="none" w:sz="0" w:space="0" w:color="auto"/>
          </w:divBdr>
        </w:div>
        <w:div w:id="34896088">
          <w:marLeft w:val="640"/>
          <w:marRight w:val="0"/>
          <w:marTop w:val="0"/>
          <w:marBottom w:val="0"/>
          <w:divBdr>
            <w:top w:val="none" w:sz="0" w:space="0" w:color="auto"/>
            <w:left w:val="none" w:sz="0" w:space="0" w:color="auto"/>
            <w:bottom w:val="none" w:sz="0" w:space="0" w:color="auto"/>
            <w:right w:val="none" w:sz="0" w:space="0" w:color="auto"/>
          </w:divBdr>
        </w:div>
        <w:div w:id="38483482">
          <w:marLeft w:val="640"/>
          <w:marRight w:val="0"/>
          <w:marTop w:val="0"/>
          <w:marBottom w:val="0"/>
          <w:divBdr>
            <w:top w:val="none" w:sz="0" w:space="0" w:color="auto"/>
            <w:left w:val="none" w:sz="0" w:space="0" w:color="auto"/>
            <w:bottom w:val="none" w:sz="0" w:space="0" w:color="auto"/>
            <w:right w:val="none" w:sz="0" w:space="0" w:color="auto"/>
          </w:divBdr>
        </w:div>
        <w:div w:id="59711971">
          <w:marLeft w:val="640"/>
          <w:marRight w:val="0"/>
          <w:marTop w:val="0"/>
          <w:marBottom w:val="0"/>
          <w:divBdr>
            <w:top w:val="none" w:sz="0" w:space="0" w:color="auto"/>
            <w:left w:val="none" w:sz="0" w:space="0" w:color="auto"/>
            <w:bottom w:val="none" w:sz="0" w:space="0" w:color="auto"/>
            <w:right w:val="none" w:sz="0" w:space="0" w:color="auto"/>
          </w:divBdr>
        </w:div>
        <w:div w:id="113912185">
          <w:marLeft w:val="640"/>
          <w:marRight w:val="0"/>
          <w:marTop w:val="0"/>
          <w:marBottom w:val="0"/>
          <w:divBdr>
            <w:top w:val="none" w:sz="0" w:space="0" w:color="auto"/>
            <w:left w:val="none" w:sz="0" w:space="0" w:color="auto"/>
            <w:bottom w:val="none" w:sz="0" w:space="0" w:color="auto"/>
            <w:right w:val="none" w:sz="0" w:space="0" w:color="auto"/>
          </w:divBdr>
        </w:div>
        <w:div w:id="125897053">
          <w:marLeft w:val="640"/>
          <w:marRight w:val="0"/>
          <w:marTop w:val="0"/>
          <w:marBottom w:val="0"/>
          <w:divBdr>
            <w:top w:val="none" w:sz="0" w:space="0" w:color="auto"/>
            <w:left w:val="none" w:sz="0" w:space="0" w:color="auto"/>
            <w:bottom w:val="none" w:sz="0" w:space="0" w:color="auto"/>
            <w:right w:val="none" w:sz="0" w:space="0" w:color="auto"/>
          </w:divBdr>
        </w:div>
        <w:div w:id="135417091">
          <w:marLeft w:val="640"/>
          <w:marRight w:val="0"/>
          <w:marTop w:val="0"/>
          <w:marBottom w:val="0"/>
          <w:divBdr>
            <w:top w:val="none" w:sz="0" w:space="0" w:color="auto"/>
            <w:left w:val="none" w:sz="0" w:space="0" w:color="auto"/>
            <w:bottom w:val="none" w:sz="0" w:space="0" w:color="auto"/>
            <w:right w:val="none" w:sz="0" w:space="0" w:color="auto"/>
          </w:divBdr>
        </w:div>
        <w:div w:id="142626968">
          <w:marLeft w:val="640"/>
          <w:marRight w:val="0"/>
          <w:marTop w:val="0"/>
          <w:marBottom w:val="0"/>
          <w:divBdr>
            <w:top w:val="none" w:sz="0" w:space="0" w:color="auto"/>
            <w:left w:val="none" w:sz="0" w:space="0" w:color="auto"/>
            <w:bottom w:val="none" w:sz="0" w:space="0" w:color="auto"/>
            <w:right w:val="none" w:sz="0" w:space="0" w:color="auto"/>
          </w:divBdr>
        </w:div>
        <w:div w:id="143130630">
          <w:marLeft w:val="640"/>
          <w:marRight w:val="0"/>
          <w:marTop w:val="0"/>
          <w:marBottom w:val="0"/>
          <w:divBdr>
            <w:top w:val="none" w:sz="0" w:space="0" w:color="auto"/>
            <w:left w:val="none" w:sz="0" w:space="0" w:color="auto"/>
            <w:bottom w:val="none" w:sz="0" w:space="0" w:color="auto"/>
            <w:right w:val="none" w:sz="0" w:space="0" w:color="auto"/>
          </w:divBdr>
        </w:div>
        <w:div w:id="143862596">
          <w:marLeft w:val="640"/>
          <w:marRight w:val="0"/>
          <w:marTop w:val="0"/>
          <w:marBottom w:val="0"/>
          <w:divBdr>
            <w:top w:val="none" w:sz="0" w:space="0" w:color="auto"/>
            <w:left w:val="none" w:sz="0" w:space="0" w:color="auto"/>
            <w:bottom w:val="none" w:sz="0" w:space="0" w:color="auto"/>
            <w:right w:val="none" w:sz="0" w:space="0" w:color="auto"/>
          </w:divBdr>
        </w:div>
        <w:div w:id="163085035">
          <w:marLeft w:val="640"/>
          <w:marRight w:val="0"/>
          <w:marTop w:val="0"/>
          <w:marBottom w:val="0"/>
          <w:divBdr>
            <w:top w:val="none" w:sz="0" w:space="0" w:color="auto"/>
            <w:left w:val="none" w:sz="0" w:space="0" w:color="auto"/>
            <w:bottom w:val="none" w:sz="0" w:space="0" w:color="auto"/>
            <w:right w:val="none" w:sz="0" w:space="0" w:color="auto"/>
          </w:divBdr>
        </w:div>
        <w:div w:id="268201985">
          <w:marLeft w:val="640"/>
          <w:marRight w:val="0"/>
          <w:marTop w:val="0"/>
          <w:marBottom w:val="0"/>
          <w:divBdr>
            <w:top w:val="none" w:sz="0" w:space="0" w:color="auto"/>
            <w:left w:val="none" w:sz="0" w:space="0" w:color="auto"/>
            <w:bottom w:val="none" w:sz="0" w:space="0" w:color="auto"/>
            <w:right w:val="none" w:sz="0" w:space="0" w:color="auto"/>
          </w:divBdr>
        </w:div>
        <w:div w:id="379717825">
          <w:marLeft w:val="640"/>
          <w:marRight w:val="0"/>
          <w:marTop w:val="0"/>
          <w:marBottom w:val="0"/>
          <w:divBdr>
            <w:top w:val="none" w:sz="0" w:space="0" w:color="auto"/>
            <w:left w:val="none" w:sz="0" w:space="0" w:color="auto"/>
            <w:bottom w:val="none" w:sz="0" w:space="0" w:color="auto"/>
            <w:right w:val="none" w:sz="0" w:space="0" w:color="auto"/>
          </w:divBdr>
        </w:div>
        <w:div w:id="410583799">
          <w:marLeft w:val="640"/>
          <w:marRight w:val="0"/>
          <w:marTop w:val="0"/>
          <w:marBottom w:val="0"/>
          <w:divBdr>
            <w:top w:val="none" w:sz="0" w:space="0" w:color="auto"/>
            <w:left w:val="none" w:sz="0" w:space="0" w:color="auto"/>
            <w:bottom w:val="none" w:sz="0" w:space="0" w:color="auto"/>
            <w:right w:val="none" w:sz="0" w:space="0" w:color="auto"/>
          </w:divBdr>
        </w:div>
        <w:div w:id="461074735">
          <w:marLeft w:val="640"/>
          <w:marRight w:val="0"/>
          <w:marTop w:val="0"/>
          <w:marBottom w:val="0"/>
          <w:divBdr>
            <w:top w:val="none" w:sz="0" w:space="0" w:color="auto"/>
            <w:left w:val="none" w:sz="0" w:space="0" w:color="auto"/>
            <w:bottom w:val="none" w:sz="0" w:space="0" w:color="auto"/>
            <w:right w:val="none" w:sz="0" w:space="0" w:color="auto"/>
          </w:divBdr>
        </w:div>
        <w:div w:id="485556587">
          <w:marLeft w:val="640"/>
          <w:marRight w:val="0"/>
          <w:marTop w:val="0"/>
          <w:marBottom w:val="0"/>
          <w:divBdr>
            <w:top w:val="none" w:sz="0" w:space="0" w:color="auto"/>
            <w:left w:val="none" w:sz="0" w:space="0" w:color="auto"/>
            <w:bottom w:val="none" w:sz="0" w:space="0" w:color="auto"/>
            <w:right w:val="none" w:sz="0" w:space="0" w:color="auto"/>
          </w:divBdr>
        </w:div>
        <w:div w:id="489831960">
          <w:marLeft w:val="640"/>
          <w:marRight w:val="0"/>
          <w:marTop w:val="0"/>
          <w:marBottom w:val="0"/>
          <w:divBdr>
            <w:top w:val="none" w:sz="0" w:space="0" w:color="auto"/>
            <w:left w:val="none" w:sz="0" w:space="0" w:color="auto"/>
            <w:bottom w:val="none" w:sz="0" w:space="0" w:color="auto"/>
            <w:right w:val="none" w:sz="0" w:space="0" w:color="auto"/>
          </w:divBdr>
        </w:div>
        <w:div w:id="496962908">
          <w:marLeft w:val="640"/>
          <w:marRight w:val="0"/>
          <w:marTop w:val="0"/>
          <w:marBottom w:val="0"/>
          <w:divBdr>
            <w:top w:val="none" w:sz="0" w:space="0" w:color="auto"/>
            <w:left w:val="none" w:sz="0" w:space="0" w:color="auto"/>
            <w:bottom w:val="none" w:sz="0" w:space="0" w:color="auto"/>
            <w:right w:val="none" w:sz="0" w:space="0" w:color="auto"/>
          </w:divBdr>
        </w:div>
        <w:div w:id="585767584">
          <w:marLeft w:val="640"/>
          <w:marRight w:val="0"/>
          <w:marTop w:val="0"/>
          <w:marBottom w:val="0"/>
          <w:divBdr>
            <w:top w:val="none" w:sz="0" w:space="0" w:color="auto"/>
            <w:left w:val="none" w:sz="0" w:space="0" w:color="auto"/>
            <w:bottom w:val="none" w:sz="0" w:space="0" w:color="auto"/>
            <w:right w:val="none" w:sz="0" w:space="0" w:color="auto"/>
          </w:divBdr>
        </w:div>
        <w:div w:id="608314774">
          <w:marLeft w:val="640"/>
          <w:marRight w:val="0"/>
          <w:marTop w:val="0"/>
          <w:marBottom w:val="0"/>
          <w:divBdr>
            <w:top w:val="none" w:sz="0" w:space="0" w:color="auto"/>
            <w:left w:val="none" w:sz="0" w:space="0" w:color="auto"/>
            <w:bottom w:val="none" w:sz="0" w:space="0" w:color="auto"/>
            <w:right w:val="none" w:sz="0" w:space="0" w:color="auto"/>
          </w:divBdr>
        </w:div>
        <w:div w:id="618491418">
          <w:marLeft w:val="640"/>
          <w:marRight w:val="0"/>
          <w:marTop w:val="0"/>
          <w:marBottom w:val="0"/>
          <w:divBdr>
            <w:top w:val="none" w:sz="0" w:space="0" w:color="auto"/>
            <w:left w:val="none" w:sz="0" w:space="0" w:color="auto"/>
            <w:bottom w:val="none" w:sz="0" w:space="0" w:color="auto"/>
            <w:right w:val="none" w:sz="0" w:space="0" w:color="auto"/>
          </w:divBdr>
        </w:div>
        <w:div w:id="648364728">
          <w:marLeft w:val="640"/>
          <w:marRight w:val="0"/>
          <w:marTop w:val="0"/>
          <w:marBottom w:val="0"/>
          <w:divBdr>
            <w:top w:val="none" w:sz="0" w:space="0" w:color="auto"/>
            <w:left w:val="none" w:sz="0" w:space="0" w:color="auto"/>
            <w:bottom w:val="none" w:sz="0" w:space="0" w:color="auto"/>
            <w:right w:val="none" w:sz="0" w:space="0" w:color="auto"/>
          </w:divBdr>
        </w:div>
        <w:div w:id="669795906">
          <w:marLeft w:val="640"/>
          <w:marRight w:val="0"/>
          <w:marTop w:val="0"/>
          <w:marBottom w:val="0"/>
          <w:divBdr>
            <w:top w:val="none" w:sz="0" w:space="0" w:color="auto"/>
            <w:left w:val="none" w:sz="0" w:space="0" w:color="auto"/>
            <w:bottom w:val="none" w:sz="0" w:space="0" w:color="auto"/>
            <w:right w:val="none" w:sz="0" w:space="0" w:color="auto"/>
          </w:divBdr>
        </w:div>
        <w:div w:id="677850261">
          <w:marLeft w:val="640"/>
          <w:marRight w:val="0"/>
          <w:marTop w:val="0"/>
          <w:marBottom w:val="0"/>
          <w:divBdr>
            <w:top w:val="none" w:sz="0" w:space="0" w:color="auto"/>
            <w:left w:val="none" w:sz="0" w:space="0" w:color="auto"/>
            <w:bottom w:val="none" w:sz="0" w:space="0" w:color="auto"/>
            <w:right w:val="none" w:sz="0" w:space="0" w:color="auto"/>
          </w:divBdr>
        </w:div>
        <w:div w:id="759762339">
          <w:marLeft w:val="640"/>
          <w:marRight w:val="0"/>
          <w:marTop w:val="0"/>
          <w:marBottom w:val="0"/>
          <w:divBdr>
            <w:top w:val="none" w:sz="0" w:space="0" w:color="auto"/>
            <w:left w:val="none" w:sz="0" w:space="0" w:color="auto"/>
            <w:bottom w:val="none" w:sz="0" w:space="0" w:color="auto"/>
            <w:right w:val="none" w:sz="0" w:space="0" w:color="auto"/>
          </w:divBdr>
        </w:div>
        <w:div w:id="820386884">
          <w:marLeft w:val="640"/>
          <w:marRight w:val="0"/>
          <w:marTop w:val="0"/>
          <w:marBottom w:val="0"/>
          <w:divBdr>
            <w:top w:val="none" w:sz="0" w:space="0" w:color="auto"/>
            <w:left w:val="none" w:sz="0" w:space="0" w:color="auto"/>
            <w:bottom w:val="none" w:sz="0" w:space="0" w:color="auto"/>
            <w:right w:val="none" w:sz="0" w:space="0" w:color="auto"/>
          </w:divBdr>
        </w:div>
        <w:div w:id="843397793">
          <w:marLeft w:val="640"/>
          <w:marRight w:val="0"/>
          <w:marTop w:val="0"/>
          <w:marBottom w:val="0"/>
          <w:divBdr>
            <w:top w:val="none" w:sz="0" w:space="0" w:color="auto"/>
            <w:left w:val="none" w:sz="0" w:space="0" w:color="auto"/>
            <w:bottom w:val="none" w:sz="0" w:space="0" w:color="auto"/>
            <w:right w:val="none" w:sz="0" w:space="0" w:color="auto"/>
          </w:divBdr>
        </w:div>
        <w:div w:id="856383031">
          <w:marLeft w:val="640"/>
          <w:marRight w:val="0"/>
          <w:marTop w:val="0"/>
          <w:marBottom w:val="0"/>
          <w:divBdr>
            <w:top w:val="none" w:sz="0" w:space="0" w:color="auto"/>
            <w:left w:val="none" w:sz="0" w:space="0" w:color="auto"/>
            <w:bottom w:val="none" w:sz="0" w:space="0" w:color="auto"/>
            <w:right w:val="none" w:sz="0" w:space="0" w:color="auto"/>
          </w:divBdr>
        </w:div>
        <w:div w:id="924653334">
          <w:marLeft w:val="640"/>
          <w:marRight w:val="0"/>
          <w:marTop w:val="0"/>
          <w:marBottom w:val="0"/>
          <w:divBdr>
            <w:top w:val="none" w:sz="0" w:space="0" w:color="auto"/>
            <w:left w:val="none" w:sz="0" w:space="0" w:color="auto"/>
            <w:bottom w:val="none" w:sz="0" w:space="0" w:color="auto"/>
            <w:right w:val="none" w:sz="0" w:space="0" w:color="auto"/>
          </w:divBdr>
        </w:div>
        <w:div w:id="992417568">
          <w:marLeft w:val="640"/>
          <w:marRight w:val="0"/>
          <w:marTop w:val="0"/>
          <w:marBottom w:val="0"/>
          <w:divBdr>
            <w:top w:val="none" w:sz="0" w:space="0" w:color="auto"/>
            <w:left w:val="none" w:sz="0" w:space="0" w:color="auto"/>
            <w:bottom w:val="none" w:sz="0" w:space="0" w:color="auto"/>
            <w:right w:val="none" w:sz="0" w:space="0" w:color="auto"/>
          </w:divBdr>
        </w:div>
        <w:div w:id="1035351763">
          <w:marLeft w:val="640"/>
          <w:marRight w:val="0"/>
          <w:marTop w:val="0"/>
          <w:marBottom w:val="0"/>
          <w:divBdr>
            <w:top w:val="none" w:sz="0" w:space="0" w:color="auto"/>
            <w:left w:val="none" w:sz="0" w:space="0" w:color="auto"/>
            <w:bottom w:val="none" w:sz="0" w:space="0" w:color="auto"/>
            <w:right w:val="none" w:sz="0" w:space="0" w:color="auto"/>
          </w:divBdr>
        </w:div>
        <w:div w:id="1042906735">
          <w:marLeft w:val="640"/>
          <w:marRight w:val="0"/>
          <w:marTop w:val="0"/>
          <w:marBottom w:val="0"/>
          <w:divBdr>
            <w:top w:val="none" w:sz="0" w:space="0" w:color="auto"/>
            <w:left w:val="none" w:sz="0" w:space="0" w:color="auto"/>
            <w:bottom w:val="none" w:sz="0" w:space="0" w:color="auto"/>
            <w:right w:val="none" w:sz="0" w:space="0" w:color="auto"/>
          </w:divBdr>
        </w:div>
        <w:div w:id="1083601513">
          <w:marLeft w:val="640"/>
          <w:marRight w:val="0"/>
          <w:marTop w:val="0"/>
          <w:marBottom w:val="0"/>
          <w:divBdr>
            <w:top w:val="none" w:sz="0" w:space="0" w:color="auto"/>
            <w:left w:val="none" w:sz="0" w:space="0" w:color="auto"/>
            <w:bottom w:val="none" w:sz="0" w:space="0" w:color="auto"/>
            <w:right w:val="none" w:sz="0" w:space="0" w:color="auto"/>
          </w:divBdr>
        </w:div>
        <w:div w:id="1091008856">
          <w:marLeft w:val="640"/>
          <w:marRight w:val="0"/>
          <w:marTop w:val="0"/>
          <w:marBottom w:val="0"/>
          <w:divBdr>
            <w:top w:val="none" w:sz="0" w:space="0" w:color="auto"/>
            <w:left w:val="none" w:sz="0" w:space="0" w:color="auto"/>
            <w:bottom w:val="none" w:sz="0" w:space="0" w:color="auto"/>
            <w:right w:val="none" w:sz="0" w:space="0" w:color="auto"/>
          </w:divBdr>
        </w:div>
        <w:div w:id="1129788503">
          <w:marLeft w:val="640"/>
          <w:marRight w:val="0"/>
          <w:marTop w:val="0"/>
          <w:marBottom w:val="0"/>
          <w:divBdr>
            <w:top w:val="none" w:sz="0" w:space="0" w:color="auto"/>
            <w:left w:val="none" w:sz="0" w:space="0" w:color="auto"/>
            <w:bottom w:val="none" w:sz="0" w:space="0" w:color="auto"/>
            <w:right w:val="none" w:sz="0" w:space="0" w:color="auto"/>
          </w:divBdr>
        </w:div>
        <w:div w:id="1161773748">
          <w:marLeft w:val="640"/>
          <w:marRight w:val="0"/>
          <w:marTop w:val="0"/>
          <w:marBottom w:val="0"/>
          <w:divBdr>
            <w:top w:val="none" w:sz="0" w:space="0" w:color="auto"/>
            <w:left w:val="none" w:sz="0" w:space="0" w:color="auto"/>
            <w:bottom w:val="none" w:sz="0" w:space="0" w:color="auto"/>
            <w:right w:val="none" w:sz="0" w:space="0" w:color="auto"/>
          </w:divBdr>
        </w:div>
        <w:div w:id="1167332115">
          <w:marLeft w:val="640"/>
          <w:marRight w:val="0"/>
          <w:marTop w:val="0"/>
          <w:marBottom w:val="0"/>
          <w:divBdr>
            <w:top w:val="none" w:sz="0" w:space="0" w:color="auto"/>
            <w:left w:val="none" w:sz="0" w:space="0" w:color="auto"/>
            <w:bottom w:val="none" w:sz="0" w:space="0" w:color="auto"/>
            <w:right w:val="none" w:sz="0" w:space="0" w:color="auto"/>
          </w:divBdr>
        </w:div>
        <w:div w:id="1204446070">
          <w:marLeft w:val="640"/>
          <w:marRight w:val="0"/>
          <w:marTop w:val="0"/>
          <w:marBottom w:val="0"/>
          <w:divBdr>
            <w:top w:val="none" w:sz="0" w:space="0" w:color="auto"/>
            <w:left w:val="none" w:sz="0" w:space="0" w:color="auto"/>
            <w:bottom w:val="none" w:sz="0" w:space="0" w:color="auto"/>
            <w:right w:val="none" w:sz="0" w:space="0" w:color="auto"/>
          </w:divBdr>
        </w:div>
        <w:div w:id="1206142174">
          <w:marLeft w:val="640"/>
          <w:marRight w:val="0"/>
          <w:marTop w:val="0"/>
          <w:marBottom w:val="0"/>
          <w:divBdr>
            <w:top w:val="none" w:sz="0" w:space="0" w:color="auto"/>
            <w:left w:val="none" w:sz="0" w:space="0" w:color="auto"/>
            <w:bottom w:val="none" w:sz="0" w:space="0" w:color="auto"/>
            <w:right w:val="none" w:sz="0" w:space="0" w:color="auto"/>
          </w:divBdr>
        </w:div>
        <w:div w:id="1249271322">
          <w:marLeft w:val="640"/>
          <w:marRight w:val="0"/>
          <w:marTop w:val="0"/>
          <w:marBottom w:val="0"/>
          <w:divBdr>
            <w:top w:val="none" w:sz="0" w:space="0" w:color="auto"/>
            <w:left w:val="none" w:sz="0" w:space="0" w:color="auto"/>
            <w:bottom w:val="none" w:sz="0" w:space="0" w:color="auto"/>
            <w:right w:val="none" w:sz="0" w:space="0" w:color="auto"/>
          </w:divBdr>
        </w:div>
        <w:div w:id="1349141408">
          <w:marLeft w:val="640"/>
          <w:marRight w:val="0"/>
          <w:marTop w:val="0"/>
          <w:marBottom w:val="0"/>
          <w:divBdr>
            <w:top w:val="none" w:sz="0" w:space="0" w:color="auto"/>
            <w:left w:val="none" w:sz="0" w:space="0" w:color="auto"/>
            <w:bottom w:val="none" w:sz="0" w:space="0" w:color="auto"/>
            <w:right w:val="none" w:sz="0" w:space="0" w:color="auto"/>
          </w:divBdr>
        </w:div>
        <w:div w:id="1384133373">
          <w:marLeft w:val="640"/>
          <w:marRight w:val="0"/>
          <w:marTop w:val="0"/>
          <w:marBottom w:val="0"/>
          <w:divBdr>
            <w:top w:val="none" w:sz="0" w:space="0" w:color="auto"/>
            <w:left w:val="none" w:sz="0" w:space="0" w:color="auto"/>
            <w:bottom w:val="none" w:sz="0" w:space="0" w:color="auto"/>
            <w:right w:val="none" w:sz="0" w:space="0" w:color="auto"/>
          </w:divBdr>
        </w:div>
        <w:div w:id="1411610934">
          <w:marLeft w:val="640"/>
          <w:marRight w:val="0"/>
          <w:marTop w:val="0"/>
          <w:marBottom w:val="0"/>
          <w:divBdr>
            <w:top w:val="none" w:sz="0" w:space="0" w:color="auto"/>
            <w:left w:val="none" w:sz="0" w:space="0" w:color="auto"/>
            <w:bottom w:val="none" w:sz="0" w:space="0" w:color="auto"/>
            <w:right w:val="none" w:sz="0" w:space="0" w:color="auto"/>
          </w:divBdr>
        </w:div>
        <w:div w:id="1428619439">
          <w:marLeft w:val="640"/>
          <w:marRight w:val="0"/>
          <w:marTop w:val="0"/>
          <w:marBottom w:val="0"/>
          <w:divBdr>
            <w:top w:val="none" w:sz="0" w:space="0" w:color="auto"/>
            <w:left w:val="none" w:sz="0" w:space="0" w:color="auto"/>
            <w:bottom w:val="none" w:sz="0" w:space="0" w:color="auto"/>
            <w:right w:val="none" w:sz="0" w:space="0" w:color="auto"/>
          </w:divBdr>
        </w:div>
        <w:div w:id="1437480323">
          <w:marLeft w:val="640"/>
          <w:marRight w:val="0"/>
          <w:marTop w:val="0"/>
          <w:marBottom w:val="0"/>
          <w:divBdr>
            <w:top w:val="none" w:sz="0" w:space="0" w:color="auto"/>
            <w:left w:val="none" w:sz="0" w:space="0" w:color="auto"/>
            <w:bottom w:val="none" w:sz="0" w:space="0" w:color="auto"/>
            <w:right w:val="none" w:sz="0" w:space="0" w:color="auto"/>
          </w:divBdr>
        </w:div>
        <w:div w:id="1459255280">
          <w:marLeft w:val="640"/>
          <w:marRight w:val="0"/>
          <w:marTop w:val="0"/>
          <w:marBottom w:val="0"/>
          <w:divBdr>
            <w:top w:val="none" w:sz="0" w:space="0" w:color="auto"/>
            <w:left w:val="none" w:sz="0" w:space="0" w:color="auto"/>
            <w:bottom w:val="none" w:sz="0" w:space="0" w:color="auto"/>
            <w:right w:val="none" w:sz="0" w:space="0" w:color="auto"/>
          </w:divBdr>
        </w:div>
        <w:div w:id="1470319515">
          <w:marLeft w:val="640"/>
          <w:marRight w:val="0"/>
          <w:marTop w:val="0"/>
          <w:marBottom w:val="0"/>
          <w:divBdr>
            <w:top w:val="none" w:sz="0" w:space="0" w:color="auto"/>
            <w:left w:val="none" w:sz="0" w:space="0" w:color="auto"/>
            <w:bottom w:val="none" w:sz="0" w:space="0" w:color="auto"/>
            <w:right w:val="none" w:sz="0" w:space="0" w:color="auto"/>
          </w:divBdr>
        </w:div>
        <w:div w:id="1510218537">
          <w:marLeft w:val="640"/>
          <w:marRight w:val="0"/>
          <w:marTop w:val="0"/>
          <w:marBottom w:val="0"/>
          <w:divBdr>
            <w:top w:val="none" w:sz="0" w:space="0" w:color="auto"/>
            <w:left w:val="none" w:sz="0" w:space="0" w:color="auto"/>
            <w:bottom w:val="none" w:sz="0" w:space="0" w:color="auto"/>
            <w:right w:val="none" w:sz="0" w:space="0" w:color="auto"/>
          </w:divBdr>
        </w:div>
        <w:div w:id="1607813471">
          <w:marLeft w:val="640"/>
          <w:marRight w:val="0"/>
          <w:marTop w:val="0"/>
          <w:marBottom w:val="0"/>
          <w:divBdr>
            <w:top w:val="none" w:sz="0" w:space="0" w:color="auto"/>
            <w:left w:val="none" w:sz="0" w:space="0" w:color="auto"/>
            <w:bottom w:val="none" w:sz="0" w:space="0" w:color="auto"/>
            <w:right w:val="none" w:sz="0" w:space="0" w:color="auto"/>
          </w:divBdr>
        </w:div>
        <w:div w:id="1664967197">
          <w:marLeft w:val="640"/>
          <w:marRight w:val="0"/>
          <w:marTop w:val="0"/>
          <w:marBottom w:val="0"/>
          <w:divBdr>
            <w:top w:val="none" w:sz="0" w:space="0" w:color="auto"/>
            <w:left w:val="none" w:sz="0" w:space="0" w:color="auto"/>
            <w:bottom w:val="none" w:sz="0" w:space="0" w:color="auto"/>
            <w:right w:val="none" w:sz="0" w:space="0" w:color="auto"/>
          </w:divBdr>
        </w:div>
        <w:div w:id="1674144290">
          <w:marLeft w:val="640"/>
          <w:marRight w:val="0"/>
          <w:marTop w:val="0"/>
          <w:marBottom w:val="0"/>
          <w:divBdr>
            <w:top w:val="none" w:sz="0" w:space="0" w:color="auto"/>
            <w:left w:val="none" w:sz="0" w:space="0" w:color="auto"/>
            <w:bottom w:val="none" w:sz="0" w:space="0" w:color="auto"/>
            <w:right w:val="none" w:sz="0" w:space="0" w:color="auto"/>
          </w:divBdr>
        </w:div>
        <w:div w:id="1675454818">
          <w:marLeft w:val="640"/>
          <w:marRight w:val="0"/>
          <w:marTop w:val="0"/>
          <w:marBottom w:val="0"/>
          <w:divBdr>
            <w:top w:val="none" w:sz="0" w:space="0" w:color="auto"/>
            <w:left w:val="none" w:sz="0" w:space="0" w:color="auto"/>
            <w:bottom w:val="none" w:sz="0" w:space="0" w:color="auto"/>
            <w:right w:val="none" w:sz="0" w:space="0" w:color="auto"/>
          </w:divBdr>
        </w:div>
        <w:div w:id="1689403010">
          <w:marLeft w:val="640"/>
          <w:marRight w:val="0"/>
          <w:marTop w:val="0"/>
          <w:marBottom w:val="0"/>
          <w:divBdr>
            <w:top w:val="none" w:sz="0" w:space="0" w:color="auto"/>
            <w:left w:val="none" w:sz="0" w:space="0" w:color="auto"/>
            <w:bottom w:val="none" w:sz="0" w:space="0" w:color="auto"/>
            <w:right w:val="none" w:sz="0" w:space="0" w:color="auto"/>
          </w:divBdr>
        </w:div>
        <w:div w:id="1691371127">
          <w:marLeft w:val="640"/>
          <w:marRight w:val="0"/>
          <w:marTop w:val="0"/>
          <w:marBottom w:val="0"/>
          <w:divBdr>
            <w:top w:val="none" w:sz="0" w:space="0" w:color="auto"/>
            <w:left w:val="none" w:sz="0" w:space="0" w:color="auto"/>
            <w:bottom w:val="none" w:sz="0" w:space="0" w:color="auto"/>
            <w:right w:val="none" w:sz="0" w:space="0" w:color="auto"/>
          </w:divBdr>
        </w:div>
        <w:div w:id="1794905106">
          <w:marLeft w:val="640"/>
          <w:marRight w:val="0"/>
          <w:marTop w:val="0"/>
          <w:marBottom w:val="0"/>
          <w:divBdr>
            <w:top w:val="none" w:sz="0" w:space="0" w:color="auto"/>
            <w:left w:val="none" w:sz="0" w:space="0" w:color="auto"/>
            <w:bottom w:val="none" w:sz="0" w:space="0" w:color="auto"/>
            <w:right w:val="none" w:sz="0" w:space="0" w:color="auto"/>
          </w:divBdr>
        </w:div>
        <w:div w:id="1801723045">
          <w:marLeft w:val="640"/>
          <w:marRight w:val="0"/>
          <w:marTop w:val="0"/>
          <w:marBottom w:val="0"/>
          <w:divBdr>
            <w:top w:val="none" w:sz="0" w:space="0" w:color="auto"/>
            <w:left w:val="none" w:sz="0" w:space="0" w:color="auto"/>
            <w:bottom w:val="none" w:sz="0" w:space="0" w:color="auto"/>
            <w:right w:val="none" w:sz="0" w:space="0" w:color="auto"/>
          </w:divBdr>
        </w:div>
        <w:div w:id="1878664450">
          <w:marLeft w:val="640"/>
          <w:marRight w:val="0"/>
          <w:marTop w:val="0"/>
          <w:marBottom w:val="0"/>
          <w:divBdr>
            <w:top w:val="none" w:sz="0" w:space="0" w:color="auto"/>
            <w:left w:val="none" w:sz="0" w:space="0" w:color="auto"/>
            <w:bottom w:val="none" w:sz="0" w:space="0" w:color="auto"/>
            <w:right w:val="none" w:sz="0" w:space="0" w:color="auto"/>
          </w:divBdr>
        </w:div>
        <w:div w:id="1908955338">
          <w:marLeft w:val="640"/>
          <w:marRight w:val="0"/>
          <w:marTop w:val="0"/>
          <w:marBottom w:val="0"/>
          <w:divBdr>
            <w:top w:val="none" w:sz="0" w:space="0" w:color="auto"/>
            <w:left w:val="none" w:sz="0" w:space="0" w:color="auto"/>
            <w:bottom w:val="none" w:sz="0" w:space="0" w:color="auto"/>
            <w:right w:val="none" w:sz="0" w:space="0" w:color="auto"/>
          </w:divBdr>
        </w:div>
        <w:div w:id="1917351691">
          <w:marLeft w:val="640"/>
          <w:marRight w:val="0"/>
          <w:marTop w:val="0"/>
          <w:marBottom w:val="0"/>
          <w:divBdr>
            <w:top w:val="none" w:sz="0" w:space="0" w:color="auto"/>
            <w:left w:val="none" w:sz="0" w:space="0" w:color="auto"/>
            <w:bottom w:val="none" w:sz="0" w:space="0" w:color="auto"/>
            <w:right w:val="none" w:sz="0" w:space="0" w:color="auto"/>
          </w:divBdr>
        </w:div>
        <w:div w:id="1923492305">
          <w:marLeft w:val="640"/>
          <w:marRight w:val="0"/>
          <w:marTop w:val="0"/>
          <w:marBottom w:val="0"/>
          <w:divBdr>
            <w:top w:val="none" w:sz="0" w:space="0" w:color="auto"/>
            <w:left w:val="none" w:sz="0" w:space="0" w:color="auto"/>
            <w:bottom w:val="none" w:sz="0" w:space="0" w:color="auto"/>
            <w:right w:val="none" w:sz="0" w:space="0" w:color="auto"/>
          </w:divBdr>
        </w:div>
        <w:div w:id="2038922270">
          <w:marLeft w:val="640"/>
          <w:marRight w:val="0"/>
          <w:marTop w:val="0"/>
          <w:marBottom w:val="0"/>
          <w:divBdr>
            <w:top w:val="none" w:sz="0" w:space="0" w:color="auto"/>
            <w:left w:val="none" w:sz="0" w:space="0" w:color="auto"/>
            <w:bottom w:val="none" w:sz="0" w:space="0" w:color="auto"/>
            <w:right w:val="none" w:sz="0" w:space="0" w:color="auto"/>
          </w:divBdr>
        </w:div>
        <w:div w:id="2130586058">
          <w:marLeft w:val="640"/>
          <w:marRight w:val="0"/>
          <w:marTop w:val="0"/>
          <w:marBottom w:val="0"/>
          <w:divBdr>
            <w:top w:val="none" w:sz="0" w:space="0" w:color="auto"/>
            <w:left w:val="none" w:sz="0" w:space="0" w:color="auto"/>
            <w:bottom w:val="none" w:sz="0" w:space="0" w:color="auto"/>
            <w:right w:val="none" w:sz="0" w:space="0" w:color="auto"/>
          </w:divBdr>
        </w:div>
        <w:div w:id="2131049806">
          <w:marLeft w:val="640"/>
          <w:marRight w:val="0"/>
          <w:marTop w:val="0"/>
          <w:marBottom w:val="0"/>
          <w:divBdr>
            <w:top w:val="none" w:sz="0" w:space="0" w:color="auto"/>
            <w:left w:val="none" w:sz="0" w:space="0" w:color="auto"/>
            <w:bottom w:val="none" w:sz="0" w:space="0" w:color="auto"/>
            <w:right w:val="none" w:sz="0" w:space="0" w:color="auto"/>
          </w:divBdr>
        </w:div>
        <w:div w:id="2135294511">
          <w:marLeft w:val="640"/>
          <w:marRight w:val="0"/>
          <w:marTop w:val="0"/>
          <w:marBottom w:val="0"/>
          <w:divBdr>
            <w:top w:val="none" w:sz="0" w:space="0" w:color="auto"/>
            <w:left w:val="none" w:sz="0" w:space="0" w:color="auto"/>
            <w:bottom w:val="none" w:sz="0" w:space="0" w:color="auto"/>
            <w:right w:val="none" w:sz="0" w:space="0" w:color="auto"/>
          </w:divBdr>
        </w:div>
      </w:divsChild>
    </w:div>
    <w:div w:id="16933567">
      <w:bodyDiv w:val="1"/>
      <w:marLeft w:val="0"/>
      <w:marRight w:val="0"/>
      <w:marTop w:val="0"/>
      <w:marBottom w:val="0"/>
      <w:divBdr>
        <w:top w:val="none" w:sz="0" w:space="0" w:color="auto"/>
        <w:left w:val="none" w:sz="0" w:space="0" w:color="auto"/>
        <w:bottom w:val="none" w:sz="0" w:space="0" w:color="auto"/>
        <w:right w:val="none" w:sz="0" w:space="0" w:color="auto"/>
      </w:divBdr>
    </w:div>
    <w:div w:id="17194978">
      <w:bodyDiv w:val="1"/>
      <w:marLeft w:val="0"/>
      <w:marRight w:val="0"/>
      <w:marTop w:val="0"/>
      <w:marBottom w:val="0"/>
      <w:divBdr>
        <w:top w:val="none" w:sz="0" w:space="0" w:color="auto"/>
        <w:left w:val="none" w:sz="0" w:space="0" w:color="auto"/>
        <w:bottom w:val="none" w:sz="0" w:space="0" w:color="auto"/>
        <w:right w:val="none" w:sz="0" w:space="0" w:color="auto"/>
      </w:divBdr>
    </w:div>
    <w:div w:id="18287726">
      <w:bodyDiv w:val="1"/>
      <w:marLeft w:val="0"/>
      <w:marRight w:val="0"/>
      <w:marTop w:val="0"/>
      <w:marBottom w:val="0"/>
      <w:divBdr>
        <w:top w:val="none" w:sz="0" w:space="0" w:color="auto"/>
        <w:left w:val="none" w:sz="0" w:space="0" w:color="auto"/>
        <w:bottom w:val="none" w:sz="0" w:space="0" w:color="auto"/>
        <w:right w:val="none" w:sz="0" w:space="0" w:color="auto"/>
      </w:divBdr>
      <w:divsChild>
        <w:div w:id="786434073">
          <w:marLeft w:val="640"/>
          <w:marRight w:val="0"/>
          <w:marTop w:val="0"/>
          <w:marBottom w:val="0"/>
          <w:divBdr>
            <w:top w:val="none" w:sz="0" w:space="0" w:color="auto"/>
            <w:left w:val="none" w:sz="0" w:space="0" w:color="auto"/>
            <w:bottom w:val="none" w:sz="0" w:space="0" w:color="auto"/>
            <w:right w:val="none" w:sz="0" w:space="0" w:color="auto"/>
          </w:divBdr>
        </w:div>
        <w:div w:id="944266284">
          <w:marLeft w:val="640"/>
          <w:marRight w:val="0"/>
          <w:marTop w:val="0"/>
          <w:marBottom w:val="0"/>
          <w:divBdr>
            <w:top w:val="none" w:sz="0" w:space="0" w:color="auto"/>
            <w:left w:val="none" w:sz="0" w:space="0" w:color="auto"/>
            <w:bottom w:val="none" w:sz="0" w:space="0" w:color="auto"/>
            <w:right w:val="none" w:sz="0" w:space="0" w:color="auto"/>
          </w:divBdr>
        </w:div>
        <w:div w:id="556012122">
          <w:marLeft w:val="640"/>
          <w:marRight w:val="0"/>
          <w:marTop w:val="0"/>
          <w:marBottom w:val="0"/>
          <w:divBdr>
            <w:top w:val="none" w:sz="0" w:space="0" w:color="auto"/>
            <w:left w:val="none" w:sz="0" w:space="0" w:color="auto"/>
            <w:bottom w:val="none" w:sz="0" w:space="0" w:color="auto"/>
            <w:right w:val="none" w:sz="0" w:space="0" w:color="auto"/>
          </w:divBdr>
        </w:div>
        <w:div w:id="547842848">
          <w:marLeft w:val="640"/>
          <w:marRight w:val="0"/>
          <w:marTop w:val="0"/>
          <w:marBottom w:val="0"/>
          <w:divBdr>
            <w:top w:val="none" w:sz="0" w:space="0" w:color="auto"/>
            <w:left w:val="none" w:sz="0" w:space="0" w:color="auto"/>
            <w:bottom w:val="none" w:sz="0" w:space="0" w:color="auto"/>
            <w:right w:val="none" w:sz="0" w:space="0" w:color="auto"/>
          </w:divBdr>
        </w:div>
        <w:div w:id="1428691917">
          <w:marLeft w:val="640"/>
          <w:marRight w:val="0"/>
          <w:marTop w:val="0"/>
          <w:marBottom w:val="0"/>
          <w:divBdr>
            <w:top w:val="none" w:sz="0" w:space="0" w:color="auto"/>
            <w:left w:val="none" w:sz="0" w:space="0" w:color="auto"/>
            <w:bottom w:val="none" w:sz="0" w:space="0" w:color="auto"/>
            <w:right w:val="none" w:sz="0" w:space="0" w:color="auto"/>
          </w:divBdr>
        </w:div>
        <w:div w:id="659308068">
          <w:marLeft w:val="640"/>
          <w:marRight w:val="0"/>
          <w:marTop w:val="0"/>
          <w:marBottom w:val="0"/>
          <w:divBdr>
            <w:top w:val="none" w:sz="0" w:space="0" w:color="auto"/>
            <w:left w:val="none" w:sz="0" w:space="0" w:color="auto"/>
            <w:bottom w:val="none" w:sz="0" w:space="0" w:color="auto"/>
            <w:right w:val="none" w:sz="0" w:space="0" w:color="auto"/>
          </w:divBdr>
        </w:div>
        <w:div w:id="199440836">
          <w:marLeft w:val="640"/>
          <w:marRight w:val="0"/>
          <w:marTop w:val="0"/>
          <w:marBottom w:val="0"/>
          <w:divBdr>
            <w:top w:val="none" w:sz="0" w:space="0" w:color="auto"/>
            <w:left w:val="none" w:sz="0" w:space="0" w:color="auto"/>
            <w:bottom w:val="none" w:sz="0" w:space="0" w:color="auto"/>
            <w:right w:val="none" w:sz="0" w:space="0" w:color="auto"/>
          </w:divBdr>
        </w:div>
        <w:div w:id="564150155">
          <w:marLeft w:val="640"/>
          <w:marRight w:val="0"/>
          <w:marTop w:val="0"/>
          <w:marBottom w:val="0"/>
          <w:divBdr>
            <w:top w:val="none" w:sz="0" w:space="0" w:color="auto"/>
            <w:left w:val="none" w:sz="0" w:space="0" w:color="auto"/>
            <w:bottom w:val="none" w:sz="0" w:space="0" w:color="auto"/>
            <w:right w:val="none" w:sz="0" w:space="0" w:color="auto"/>
          </w:divBdr>
        </w:div>
        <w:div w:id="1188250064">
          <w:marLeft w:val="640"/>
          <w:marRight w:val="0"/>
          <w:marTop w:val="0"/>
          <w:marBottom w:val="0"/>
          <w:divBdr>
            <w:top w:val="none" w:sz="0" w:space="0" w:color="auto"/>
            <w:left w:val="none" w:sz="0" w:space="0" w:color="auto"/>
            <w:bottom w:val="none" w:sz="0" w:space="0" w:color="auto"/>
            <w:right w:val="none" w:sz="0" w:space="0" w:color="auto"/>
          </w:divBdr>
        </w:div>
        <w:div w:id="1687362934">
          <w:marLeft w:val="640"/>
          <w:marRight w:val="0"/>
          <w:marTop w:val="0"/>
          <w:marBottom w:val="0"/>
          <w:divBdr>
            <w:top w:val="none" w:sz="0" w:space="0" w:color="auto"/>
            <w:left w:val="none" w:sz="0" w:space="0" w:color="auto"/>
            <w:bottom w:val="none" w:sz="0" w:space="0" w:color="auto"/>
            <w:right w:val="none" w:sz="0" w:space="0" w:color="auto"/>
          </w:divBdr>
        </w:div>
        <w:div w:id="1319068219">
          <w:marLeft w:val="640"/>
          <w:marRight w:val="0"/>
          <w:marTop w:val="0"/>
          <w:marBottom w:val="0"/>
          <w:divBdr>
            <w:top w:val="none" w:sz="0" w:space="0" w:color="auto"/>
            <w:left w:val="none" w:sz="0" w:space="0" w:color="auto"/>
            <w:bottom w:val="none" w:sz="0" w:space="0" w:color="auto"/>
            <w:right w:val="none" w:sz="0" w:space="0" w:color="auto"/>
          </w:divBdr>
        </w:div>
        <w:div w:id="376272415">
          <w:marLeft w:val="640"/>
          <w:marRight w:val="0"/>
          <w:marTop w:val="0"/>
          <w:marBottom w:val="0"/>
          <w:divBdr>
            <w:top w:val="none" w:sz="0" w:space="0" w:color="auto"/>
            <w:left w:val="none" w:sz="0" w:space="0" w:color="auto"/>
            <w:bottom w:val="none" w:sz="0" w:space="0" w:color="auto"/>
            <w:right w:val="none" w:sz="0" w:space="0" w:color="auto"/>
          </w:divBdr>
        </w:div>
        <w:div w:id="987051322">
          <w:marLeft w:val="640"/>
          <w:marRight w:val="0"/>
          <w:marTop w:val="0"/>
          <w:marBottom w:val="0"/>
          <w:divBdr>
            <w:top w:val="none" w:sz="0" w:space="0" w:color="auto"/>
            <w:left w:val="none" w:sz="0" w:space="0" w:color="auto"/>
            <w:bottom w:val="none" w:sz="0" w:space="0" w:color="auto"/>
            <w:right w:val="none" w:sz="0" w:space="0" w:color="auto"/>
          </w:divBdr>
        </w:div>
        <w:div w:id="27411057">
          <w:marLeft w:val="640"/>
          <w:marRight w:val="0"/>
          <w:marTop w:val="0"/>
          <w:marBottom w:val="0"/>
          <w:divBdr>
            <w:top w:val="none" w:sz="0" w:space="0" w:color="auto"/>
            <w:left w:val="none" w:sz="0" w:space="0" w:color="auto"/>
            <w:bottom w:val="none" w:sz="0" w:space="0" w:color="auto"/>
            <w:right w:val="none" w:sz="0" w:space="0" w:color="auto"/>
          </w:divBdr>
        </w:div>
        <w:div w:id="217396791">
          <w:marLeft w:val="640"/>
          <w:marRight w:val="0"/>
          <w:marTop w:val="0"/>
          <w:marBottom w:val="0"/>
          <w:divBdr>
            <w:top w:val="none" w:sz="0" w:space="0" w:color="auto"/>
            <w:left w:val="none" w:sz="0" w:space="0" w:color="auto"/>
            <w:bottom w:val="none" w:sz="0" w:space="0" w:color="auto"/>
            <w:right w:val="none" w:sz="0" w:space="0" w:color="auto"/>
          </w:divBdr>
        </w:div>
        <w:div w:id="1890190559">
          <w:marLeft w:val="640"/>
          <w:marRight w:val="0"/>
          <w:marTop w:val="0"/>
          <w:marBottom w:val="0"/>
          <w:divBdr>
            <w:top w:val="none" w:sz="0" w:space="0" w:color="auto"/>
            <w:left w:val="none" w:sz="0" w:space="0" w:color="auto"/>
            <w:bottom w:val="none" w:sz="0" w:space="0" w:color="auto"/>
            <w:right w:val="none" w:sz="0" w:space="0" w:color="auto"/>
          </w:divBdr>
        </w:div>
        <w:div w:id="1792357028">
          <w:marLeft w:val="640"/>
          <w:marRight w:val="0"/>
          <w:marTop w:val="0"/>
          <w:marBottom w:val="0"/>
          <w:divBdr>
            <w:top w:val="none" w:sz="0" w:space="0" w:color="auto"/>
            <w:left w:val="none" w:sz="0" w:space="0" w:color="auto"/>
            <w:bottom w:val="none" w:sz="0" w:space="0" w:color="auto"/>
            <w:right w:val="none" w:sz="0" w:space="0" w:color="auto"/>
          </w:divBdr>
        </w:div>
        <w:div w:id="1724675207">
          <w:marLeft w:val="640"/>
          <w:marRight w:val="0"/>
          <w:marTop w:val="0"/>
          <w:marBottom w:val="0"/>
          <w:divBdr>
            <w:top w:val="none" w:sz="0" w:space="0" w:color="auto"/>
            <w:left w:val="none" w:sz="0" w:space="0" w:color="auto"/>
            <w:bottom w:val="none" w:sz="0" w:space="0" w:color="auto"/>
            <w:right w:val="none" w:sz="0" w:space="0" w:color="auto"/>
          </w:divBdr>
        </w:div>
        <w:div w:id="124155316">
          <w:marLeft w:val="640"/>
          <w:marRight w:val="0"/>
          <w:marTop w:val="0"/>
          <w:marBottom w:val="0"/>
          <w:divBdr>
            <w:top w:val="none" w:sz="0" w:space="0" w:color="auto"/>
            <w:left w:val="none" w:sz="0" w:space="0" w:color="auto"/>
            <w:bottom w:val="none" w:sz="0" w:space="0" w:color="auto"/>
            <w:right w:val="none" w:sz="0" w:space="0" w:color="auto"/>
          </w:divBdr>
        </w:div>
        <w:div w:id="891424881">
          <w:marLeft w:val="640"/>
          <w:marRight w:val="0"/>
          <w:marTop w:val="0"/>
          <w:marBottom w:val="0"/>
          <w:divBdr>
            <w:top w:val="none" w:sz="0" w:space="0" w:color="auto"/>
            <w:left w:val="none" w:sz="0" w:space="0" w:color="auto"/>
            <w:bottom w:val="none" w:sz="0" w:space="0" w:color="auto"/>
            <w:right w:val="none" w:sz="0" w:space="0" w:color="auto"/>
          </w:divBdr>
        </w:div>
        <w:div w:id="1335498585">
          <w:marLeft w:val="640"/>
          <w:marRight w:val="0"/>
          <w:marTop w:val="0"/>
          <w:marBottom w:val="0"/>
          <w:divBdr>
            <w:top w:val="none" w:sz="0" w:space="0" w:color="auto"/>
            <w:left w:val="none" w:sz="0" w:space="0" w:color="auto"/>
            <w:bottom w:val="none" w:sz="0" w:space="0" w:color="auto"/>
            <w:right w:val="none" w:sz="0" w:space="0" w:color="auto"/>
          </w:divBdr>
        </w:div>
        <w:div w:id="1161114133">
          <w:marLeft w:val="640"/>
          <w:marRight w:val="0"/>
          <w:marTop w:val="0"/>
          <w:marBottom w:val="0"/>
          <w:divBdr>
            <w:top w:val="none" w:sz="0" w:space="0" w:color="auto"/>
            <w:left w:val="none" w:sz="0" w:space="0" w:color="auto"/>
            <w:bottom w:val="none" w:sz="0" w:space="0" w:color="auto"/>
            <w:right w:val="none" w:sz="0" w:space="0" w:color="auto"/>
          </w:divBdr>
        </w:div>
        <w:div w:id="1922567426">
          <w:marLeft w:val="640"/>
          <w:marRight w:val="0"/>
          <w:marTop w:val="0"/>
          <w:marBottom w:val="0"/>
          <w:divBdr>
            <w:top w:val="none" w:sz="0" w:space="0" w:color="auto"/>
            <w:left w:val="none" w:sz="0" w:space="0" w:color="auto"/>
            <w:bottom w:val="none" w:sz="0" w:space="0" w:color="auto"/>
            <w:right w:val="none" w:sz="0" w:space="0" w:color="auto"/>
          </w:divBdr>
        </w:div>
        <w:div w:id="201596662">
          <w:marLeft w:val="640"/>
          <w:marRight w:val="0"/>
          <w:marTop w:val="0"/>
          <w:marBottom w:val="0"/>
          <w:divBdr>
            <w:top w:val="none" w:sz="0" w:space="0" w:color="auto"/>
            <w:left w:val="none" w:sz="0" w:space="0" w:color="auto"/>
            <w:bottom w:val="none" w:sz="0" w:space="0" w:color="auto"/>
            <w:right w:val="none" w:sz="0" w:space="0" w:color="auto"/>
          </w:divBdr>
        </w:div>
        <w:div w:id="1505239353">
          <w:marLeft w:val="640"/>
          <w:marRight w:val="0"/>
          <w:marTop w:val="0"/>
          <w:marBottom w:val="0"/>
          <w:divBdr>
            <w:top w:val="none" w:sz="0" w:space="0" w:color="auto"/>
            <w:left w:val="none" w:sz="0" w:space="0" w:color="auto"/>
            <w:bottom w:val="none" w:sz="0" w:space="0" w:color="auto"/>
            <w:right w:val="none" w:sz="0" w:space="0" w:color="auto"/>
          </w:divBdr>
        </w:div>
        <w:div w:id="339083475">
          <w:marLeft w:val="640"/>
          <w:marRight w:val="0"/>
          <w:marTop w:val="0"/>
          <w:marBottom w:val="0"/>
          <w:divBdr>
            <w:top w:val="none" w:sz="0" w:space="0" w:color="auto"/>
            <w:left w:val="none" w:sz="0" w:space="0" w:color="auto"/>
            <w:bottom w:val="none" w:sz="0" w:space="0" w:color="auto"/>
            <w:right w:val="none" w:sz="0" w:space="0" w:color="auto"/>
          </w:divBdr>
        </w:div>
        <w:div w:id="654341548">
          <w:marLeft w:val="640"/>
          <w:marRight w:val="0"/>
          <w:marTop w:val="0"/>
          <w:marBottom w:val="0"/>
          <w:divBdr>
            <w:top w:val="none" w:sz="0" w:space="0" w:color="auto"/>
            <w:left w:val="none" w:sz="0" w:space="0" w:color="auto"/>
            <w:bottom w:val="none" w:sz="0" w:space="0" w:color="auto"/>
            <w:right w:val="none" w:sz="0" w:space="0" w:color="auto"/>
          </w:divBdr>
        </w:div>
        <w:div w:id="1676224346">
          <w:marLeft w:val="640"/>
          <w:marRight w:val="0"/>
          <w:marTop w:val="0"/>
          <w:marBottom w:val="0"/>
          <w:divBdr>
            <w:top w:val="none" w:sz="0" w:space="0" w:color="auto"/>
            <w:left w:val="none" w:sz="0" w:space="0" w:color="auto"/>
            <w:bottom w:val="none" w:sz="0" w:space="0" w:color="auto"/>
            <w:right w:val="none" w:sz="0" w:space="0" w:color="auto"/>
          </w:divBdr>
        </w:div>
        <w:div w:id="930813939">
          <w:marLeft w:val="640"/>
          <w:marRight w:val="0"/>
          <w:marTop w:val="0"/>
          <w:marBottom w:val="0"/>
          <w:divBdr>
            <w:top w:val="none" w:sz="0" w:space="0" w:color="auto"/>
            <w:left w:val="none" w:sz="0" w:space="0" w:color="auto"/>
            <w:bottom w:val="none" w:sz="0" w:space="0" w:color="auto"/>
            <w:right w:val="none" w:sz="0" w:space="0" w:color="auto"/>
          </w:divBdr>
        </w:div>
        <w:div w:id="1225994761">
          <w:marLeft w:val="640"/>
          <w:marRight w:val="0"/>
          <w:marTop w:val="0"/>
          <w:marBottom w:val="0"/>
          <w:divBdr>
            <w:top w:val="none" w:sz="0" w:space="0" w:color="auto"/>
            <w:left w:val="none" w:sz="0" w:space="0" w:color="auto"/>
            <w:bottom w:val="none" w:sz="0" w:space="0" w:color="auto"/>
            <w:right w:val="none" w:sz="0" w:space="0" w:color="auto"/>
          </w:divBdr>
        </w:div>
        <w:div w:id="199704700">
          <w:marLeft w:val="640"/>
          <w:marRight w:val="0"/>
          <w:marTop w:val="0"/>
          <w:marBottom w:val="0"/>
          <w:divBdr>
            <w:top w:val="none" w:sz="0" w:space="0" w:color="auto"/>
            <w:left w:val="none" w:sz="0" w:space="0" w:color="auto"/>
            <w:bottom w:val="none" w:sz="0" w:space="0" w:color="auto"/>
            <w:right w:val="none" w:sz="0" w:space="0" w:color="auto"/>
          </w:divBdr>
        </w:div>
        <w:div w:id="1670014682">
          <w:marLeft w:val="640"/>
          <w:marRight w:val="0"/>
          <w:marTop w:val="0"/>
          <w:marBottom w:val="0"/>
          <w:divBdr>
            <w:top w:val="none" w:sz="0" w:space="0" w:color="auto"/>
            <w:left w:val="none" w:sz="0" w:space="0" w:color="auto"/>
            <w:bottom w:val="none" w:sz="0" w:space="0" w:color="auto"/>
            <w:right w:val="none" w:sz="0" w:space="0" w:color="auto"/>
          </w:divBdr>
        </w:div>
        <w:div w:id="1460415733">
          <w:marLeft w:val="640"/>
          <w:marRight w:val="0"/>
          <w:marTop w:val="0"/>
          <w:marBottom w:val="0"/>
          <w:divBdr>
            <w:top w:val="none" w:sz="0" w:space="0" w:color="auto"/>
            <w:left w:val="none" w:sz="0" w:space="0" w:color="auto"/>
            <w:bottom w:val="none" w:sz="0" w:space="0" w:color="auto"/>
            <w:right w:val="none" w:sz="0" w:space="0" w:color="auto"/>
          </w:divBdr>
        </w:div>
        <w:div w:id="1332025228">
          <w:marLeft w:val="640"/>
          <w:marRight w:val="0"/>
          <w:marTop w:val="0"/>
          <w:marBottom w:val="0"/>
          <w:divBdr>
            <w:top w:val="none" w:sz="0" w:space="0" w:color="auto"/>
            <w:left w:val="none" w:sz="0" w:space="0" w:color="auto"/>
            <w:bottom w:val="none" w:sz="0" w:space="0" w:color="auto"/>
            <w:right w:val="none" w:sz="0" w:space="0" w:color="auto"/>
          </w:divBdr>
        </w:div>
        <w:div w:id="1556816383">
          <w:marLeft w:val="640"/>
          <w:marRight w:val="0"/>
          <w:marTop w:val="0"/>
          <w:marBottom w:val="0"/>
          <w:divBdr>
            <w:top w:val="none" w:sz="0" w:space="0" w:color="auto"/>
            <w:left w:val="none" w:sz="0" w:space="0" w:color="auto"/>
            <w:bottom w:val="none" w:sz="0" w:space="0" w:color="auto"/>
            <w:right w:val="none" w:sz="0" w:space="0" w:color="auto"/>
          </w:divBdr>
        </w:div>
        <w:div w:id="1152914959">
          <w:marLeft w:val="640"/>
          <w:marRight w:val="0"/>
          <w:marTop w:val="0"/>
          <w:marBottom w:val="0"/>
          <w:divBdr>
            <w:top w:val="none" w:sz="0" w:space="0" w:color="auto"/>
            <w:left w:val="none" w:sz="0" w:space="0" w:color="auto"/>
            <w:bottom w:val="none" w:sz="0" w:space="0" w:color="auto"/>
            <w:right w:val="none" w:sz="0" w:space="0" w:color="auto"/>
          </w:divBdr>
        </w:div>
        <w:div w:id="1569002344">
          <w:marLeft w:val="640"/>
          <w:marRight w:val="0"/>
          <w:marTop w:val="0"/>
          <w:marBottom w:val="0"/>
          <w:divBdr>
            <w:top w:val="none" w:sz="0" w:space="0" w:color="auto"/>
            <w:left w:val="none" w:sz="0" w:space="0" w:color="auto"/>
            <w:bottom w:val="none" w:sz="0" w:space="0" w:color="auto"/>
            <w:right w:val="none" w:sz="0" w:space="0" w:color="auto"/>
          </w:divBdr>
        </w:div>
        <w:div w:id="179586324">
          <w:marLeft w:val="640"/>
          <w:marRight w:val="0"/>
          <w:marTop w:val="0"/>
          <w:marBottom w:val="0"/>
          <w:divBdr>
            <w:top w:val="none" w:sz="0" w:space="0" w:color="auto"/>
            <w:left w:val="none" w:sz="0" w:space="0" w:color="auto"/>
            <w:bottom w:val="none" w:sz="0" w:space="0" w:color="auto"/>
            <w:right w:val="none" w:sz="0" w:space="0" w:color="auto"/>
          </w:divBdr>
        </w:div>
        <w:div w:id="501239517">
          <w:marLeft w:val="640"/>
          <w:marRight w:val="0"/>
          <w:marTop w:val="0"/>
          <w:marBottom w:val="0"/>
          <w:divBdr>
            <w:top w:val="none" w:sz="0" w:space="0" w:color="auto"/>
            <w:left w:val="none" w:sz="0" w:space="0" w:color="auto"/>
            <w:bottom w:val="none" w:sz="0" w:space="0" w:color="auto"/>
            <w:right w:val="none" w:sz="0" w:space="0" w:color="auto"/>
          </w:divBdr>
        </w:div>
        <w:div w:id="252976719">
          <w:marLeft w:val="640"/>
          <w:marRight w:val="0"/>
          <w:marTop w:val="0"/>
          <w:marBottom w:val="0"/>
          <w:divBdr>
            <w:top w:val="none" w:sz="0" w:space="0" w:color="auto"/>
            <w:left w:val="none" w:sz="0" w:space="0" w:color="auto"/>
            <w:bottom w:val="none" w:sz="0" w:space="0" w:color="auto"/>
            <w:right w:val="none" w:sz="0" w:space="0" w:color="auto"/>
          </w:divBdr>
        </w:div>
        <w:div w:id="1400785207">
          <w:marLeft w:val="640"/>
          <w:marRight w:val="0"/>
          <w:marTop w:val="0"/>
          <w:marBottom w:val="0"/>
          <w:divBdr>
            <w:top w:val="none" w:sz="0" w:space="0" w:color="auto"/>
            <w:left w:val="none" w:sz="0" w:space="0" w:color="auto"/>
            <w:bottom w:val="none" w:sz="0" w:space="0" w:color="auto"/>
            <w:right w:val="none" w:sz="0" w:space="0" w:color="auto"/>
          </w:divBdr>
        </w:div>
        <w:div w:id="1667974855">
          <w:marLeft w:val="640"/>
          <w:marRight w:val="0"/>
          <w:marTop w:val="0"/>
          <w:marBottom w:val="0"/>
          <w:divBdr>
            <w:top w:val="none" w:sz="0" w:space="0" w:color="auto"/>
            <w:left w:val="none" w:sz="0" w:space="0" w:color="auto"/>
            <w:bottom w:val="none" w:sz="0" w:space="0" w:color="auto"/>
            <w:right w:val="none" w:sz="0" w:space="0" w:color="auto"/>
          </w:divBdr>
        </w:div>
        <w:div w:id="1607886317">
          <w:marLeft w:val="640"/>
          <w:marRight w:val="0"/>
          <w:marTop w:val="0"/>
          <w:marBottom w:val="0"/>
          <w:divBdr>
            <w:top w:val="none" w:sz="0" w:space="0" w:color="auto"/>
            <w:left w:val="none" w:sz="0" w:space="0" w:color="auto"/>
            <w:bottom w:val="none" w:sz="0" w:space="0" w:color="auto"/>
            <w:right w:val="none" w:sz="0" w:space="0" w:color="auto"/>
          </w:divBdr>
        </w:div>
        <w:div w:id="1767919220">
          <w:marLeft w:val="640"/>
          <w:marRight w:val="0"/>
          <w:marTop w:val="0"/>
          <w:marBottom w:val="0"/>
          <w:divBdr>
            <w:top w:val="none" w:sz="0" w:space="0" w:color="auto"/>
            <w:left w:val="none" w:sz="0" w:space="0" w:color="auto"/>
            <w:bottom w:val="none" w:sz="0" w:space="0" w:color="auto"/>
            <w:right w:val="none" w:sz="0" w:space="0" w:color="auto"/>
          </w:divBdr>
        </w:div>
        <w:div w:id="1589851740">
          <w:marLeft w:val="640"/>
          <w:marRight w:val="0"/>
          <w:marTop w:val="0"/>
          <w:marBottom w:val="0"/>
          <w:divBdr>
            <w:top w:val="none" w:sz="0" w:space="0" w:color="auto"/>
            <w:left w:val="none" w:sz="0" w:space="0" w:color="auto"/>
            <w:bottom w:val="none" w:sz="0" w:space="0" w:color="auto"/>
            <w:right w:val="none" w:sz="0" w:space="0" w:color="auto"/>
          </w:divBdr>
        </w:div>
        <w:div w:id="279070643">
          <w:marLeft w:val="640"/>
          <w:marRight w:val="0"/>
          <w:marTop w:val="0"/>
          <w:marBottom w:val="0"/>
          <w:divBdr>
            <w:top w:val="none" w:sz="0" w:space="0" w:color="auto"/>
            <w:left w:val="none" w:sz="0" w:space="0" w:color="auto"/>
            <w:bottom w:val="none" w:sz="0" w:space="0" w:color="auto"/>
            <w:right w:val="none" w:sz="0" w:space="0" w:color="auto"/>
          </w:divBdr>
        </w:div>
        <w:div w:id="1294872228">
          <w:marLeft w:val="640"/>
          <w:marRight w:val="0"/>
          <w:marTop w:val="0"/>
          <w:marBottom w:val="0"/>
          <w:divBdr>
            <w:top w:val="none" w:sz="0" w:space="0" w:color="auto"/>
            <w:left w:val="none" w:sz="0" w:space="0" w:color="auto"/>
            <w:bottom w:val="none" w:sz="0" w:space="0" w:color="auto"/>
            <w:right w:val="none" w:sz="0" w:space="0" w:color="auto"/>
          </w:divBdr>
        </w:div>
        <w:div w:id="1425611815">
          <w:marLeft w:val="640"/>
          <w:marRight w:val="0"/>
          <w:marTop w:val="0"/>
          <w:marBottom w:val="0"/>
          <w:divBdr>
            <w:top w:val="none" w:sz="0" w:space="0" w:color="auto"/>
            <w:left w:val="none" w:sz="0" w:space="0" w:color="auto"/>
            <w:bottom w:val="none" w:sz="0" w:space="0" w:color="auto"/>
            <w:right w:val="none" w:sz="0" w:space="0" w:color="auto"/>
          </w:divBdr>
        </w:div>
        <w:div w:id="213927949">
          <w:marLeft w:val="640"/>
          <w:marRight w:val="0"/>
          <w:marTop w:val="0"/>
          <w:marBottom w:val="0"/>
          <w:divBdr>
            <w:top w:val="none" w:sz="0" w:space="0" w:color="auto"/>
            <w:left w:val="none" w:sz="0" w:space="0" w:color="auto"/>
            <w:bottom w:val="none" w:sz="0" w:space="0" w:color="auto"/>
            <w:right w:val="none" w:sz="0" w:space="0" w:color="auto"/>
          </w:divBdr>
        </w:div>
        <w:div w:id="1215891386">
          <w:marLeft w:val="640"/>
          <w:marRight w:val="0"/>
          <w:marTop w:val="0"/>
          <w:marBottom w:val="0"/>
          <w:divBdr>
            <w:top w:val="none" w:sz="0" w:space="0" w:color="auto"/>
            <w:left w:val="none" w:sz="0" w:space="0" w:color="auto"/>
            <w:bottom w:val="none" w:sz="0" w:space="0" w:color="auto"/>
            <w:right w:val="none" w:sz="0" w:space="0" w:color="auto"/>
          </w:divBdr>
        </w:div>
        <w:div w:id="1814633731">
          <w:marLeft w:val="640"/>
          <w:marRight w:val="0"/>
          <w:marTop w:val="0"/>
          <w:marBottom w:val="0"/>
          <w:divBdr>
            <w:top w:val="none" w:sz="0" w:space="0" w:color="auto"/>
            <w:left w:val="none" w:sz="0" w:space="0" w:color="auto"/>
            <w:bottom w:val="none" w:sz="0" w:space="0" w:color="auto"/>
            <w:right w:val="none" w:sz="0" w:space="0" w:color="auto"/>
          </w:divBdr>
        </w:div>
        <w:div w:id="90705835">
          <w:marLeft w:val="640"/>
          <w:marRight w:val="0"/>
          <w:marTop w:val="0"/>
          <w:marBottom w:val="0"/>
          <w:divBdr>
            <w:top w:val="none" w:sz="0" w:space="0" w:color="auto"/>
            <w:left w:val="none" w:sz="0" w:space="0" w:color="auto"/>
            <w:bottom w:val="none" w:sz="0" w:space="0" w:color="auto"/>
            <w:right w:val="none" w:sz="0" w:space="0" w:color="auto"/>
          </w:divBdr>
        </w:div>
        <w:div w:id="780491779">
          <w:marLeft w:val="640"/>
          <w:marRight w:val="0"/>
          <w:marTop w:val="0"/>
          <w:marBottom w:val="0"/>
          <w:divBdr>
            <w:top w:val="none" w:sz="0" w:space="0" w:color="auto"/>
            <w:left w:val="none" w:sz="0" w:space="0" w:color="auto"/>
            <w:bottom w:val="none" w:sz="0" w:space="0" w:color="auto"/>
            <w:right w:val="none" w:sz="0" w:space="0" w:color="auto"/>
          </w:divBdr>
        </w:div>
        <w:div w:id="198052582">
          <w:marLeft w:val="640"/>
          <w:marRight w:val="0"/>
          <w:marTop w:val="0"/>
          <w:marBottom w:val="0"/>
          <w:divBdr>
            <w:top w:val="none" w:sz="0" w:space="0" w:color="auto"/>
            <w:left w:val="none" w:sz="0" w:space="0" w:color="auto"/>
            <w:bottom w:val="none" w:sz="0" w:space="0" w:color="auto"/>
            <w:right w:val="none" w:sz="0" w:space="0" w:color="auto"/>
          </w:divBdr>
        </w:div>
        <w:div w:id="465389548">
          <w:marLeft w:val="640"/>
          <w:marRight w:val="0"/>
          <w:marTop w:val="0"/>
          <w:marBottom w:val="0"/>
          <w:divBdr>
            <w:top w:val="none" w:sz="0" w:space="0" w:color="auto"/>
            <w:left w:val="none" w:sz="0" w:space="0" w:color="auto"/>
            <w:bottom w:val="none" w:sz="0" w:space="0" w:color="auto"/>
            <w:right w:val="none" w:sz="0" w:space="0" w:color="auto"/>
          </w:divBdr>
        </w:div>
        <w:div w:id="1165972234">
          <w:marLeft w:val="640"/>
          <w:marRight w:val="0"/>
          <w:marTop w:val="0"/>
          <w:marBottom w:val="0"/>
          <w:divBdr>
            <w:top w:val="none" w:sz="0" w:space="0" w:color="auto"/>
            <w:left w:val="none" w:sz="0" w:space="0" w:color="auto"/>
            <w:bottom w:val="none" w:sz="0" w:space="0" w:color="auto"/>
            <w:right w:val="none" w:sz="0" w:space="0" w:color="auto"/>
          </w:divBdr>
        </w:div>
        <w:div w:id="1255702171">
          <w:marLeft w:val="640"/>
          <w:marRight w:val="0"/>
          <w:marTop w:val="0"/>
          <w:marBottom w:val="0"/>
          <w:divBdr>
            <w:top w:val="none" w:sz="0" w:space="0" w:color="auto"/>
            <w:left w:val="none" w:sz="0" w:space="0" w:color="auto"/>
            <w:bottom w:val="none" w:sz="0" w:space="0" w:color="auto"/>
            <w:right w:val="none" w:sz="0" w:space="0" w:color="auto"/>
          </w:divBdr>
        </w:div>
        <w:div w:id="668363872">
          <w:marLeft w:val="640"/>
          <w:marRight w:val="0"/>
          <w:marTop w:val="0"/>
          <w:marBottom w:val="0"/>
          <w:divBdr>
            <w:top w:val="none" w:sz="0" w:space="0" w:color="auto"/>
            <w:left w:val="none" w:sz="0" w:space="0" w:color="auto"/>
            <w:bottom w:val="none" w:sz="0" w:space="0" w:color="auto"/>
            <w:right w:val="none" w:sz="0" w:space="0" w:color="auto"/>
          </w:divBdr>
        </w:div>
        <w:div w:id="1202279751">
          <w:marLeft w:val="640"/>
          <w:marRight w:val="0"/>
          <w:marTop w:val="0"/>
          <w:marBottom w:val="0"/>
          <w:divBdr>
            <w:top w:val="none" w:sz="0" w:space="0" w:color="auto"/>
            <w:left w:val="none" w:sz="0" w:space="0" w:color="auto"/>
            <w:bottom w:val="none" w:sz="0" w:space="0" w:color="auto"/>
            <w:right w:val="none" w:sz="0" w:space="0" w:color="auto"/>
          </w:divBdr>
        </w:div>
        <w:div w:id="783112668">
          <w:marLeft w:val="640"/>
          <w:marRight w:val="0"/>
          <w:marTop w:val="0"/>
          <w:marBottom w:val="0"/>
          <w:divBdr>
            <w:top w:val="none" w:sz="0" w:space="0" w:color="auto"/>
            <w:left w:val="none" w:sz="0" w:space="0" w:color="auto"/>
            <w:bottom w:val="none" w:sz="0" w:space="0" w:color="auto"/>
            <w:right w:val="none" w:sz="0" w:space="0" w:color="auto"/>
          </w:divBdr>
        </w:div>
        <w:div w:id="1664314470">
          <w:marLeft w:val="640"/>
          <w:marRight w:val="0"/>
          <w:marTop w:val="0"/>
          <w:marBottom w:val="0"/>
          <w:divBdr>
            <w:top w:val="none" w:sz="0" w:space="0" w:color="auto"/>
            <w:left w:val="none" w:sz="0" w:space="0" w:color="auto"/>
            <w:bottom w:val="none" w:sz="0" w:space="0" w:color="auto"/>
            <w:right w:val="none" w:sz="0" w:space="0" w:color="auto"/>
          </w:divBdr>
        </w:div>
        <w:div w:id="688407587">
          <w:marLeft w:val="640"/>
          <w:marRight w:val="0"/>
          <w:marTop w:val="0"/>
          <w:marBottom w:val="0"/>
          <w:divBdr>
            <w:top w:val="none" w:sz="0" w:space="0" w:color="auto"/>
            <w:left w:val="none" w:sz="0" w:space="0" w:color="auto"/>
            <w:bottom w:val="none" w:sz="0" w:space="0" w:color="auto"/>
            <w:right w:val="none" w:sz="0" w:space="0" w:color="auto"/>
          </w:divBdr>
        </w:div>
        <w:div w:id="2099213185">
          <w:marLeft w:val="640"/>
          <w:marRight w:val="0"/>
          <w:marTop w:val="0"/>
          <w:marBottom w:val="0"/>
          <w:divBdr>
            <w:top w:val="none" w:sz="0" w:space="0" w:color="auto"/>
            <w:left w:val="none" w:sz="0" w:space="0" w:color="auto"/>
            <w:bottom w:val="none" w:sz="0" w:space="0" w:color="auto"/>
            <w:right w:val="none" w:sz="0" w:space="0" w:color="auto"/>
          </w:divBdr>
        </w:div>
        <w:div w:id="1478498751">
          <w:marLeft w:val="640"/>
          <w:marRight w:val="0"/>
          <w:marTop w:val="0"/>
          <w:marBottom w:val="0"/>
          <w:divBdr>
            <w:top w:val="none" w:sz="0" w:space="0" w:color="auto"/>
            <w:left w:val="none" w:sz="0" w:space="0" w:color="auto"/>
            <w:bottom w:val="none" w:sz="0" w:space="0" w:color="auto"/>
            <w:right w:val="none" w:sz="0" w:space="0" w:color="auto"/>
          </w:divBdr>
        </w:div>
        <w:div w:id="878006841">
          <w:marLeft w:val="640"/>
          <w:marRight w:val="0"/>
          <w:marTop w:val="0"/>
          <w:marBottom w:val="0"/>
          <w:divBdr>
            <w:top w:val="none" w:sz="0" w:space="0" w:color="auto"/>
            <w:left w:val="none" w:sz="0" w:space="0" w:color="auto"/>
            <w:bottom w:val="none" w:sz="0" w:space="0" w:color="auto"/>
            <w:right w:val="none" w:sz="0" w:space="0" w:color="auto"/>
          </w:divBdr>
        </w:div>
        <w:div w:id="1982030037">
          <w:marLeft w:val="640"/>
          <w:marRight w:val="0"/>
          <w:marTop w:val="0"/>
          <w:marBottom w:val="0"/>
          <w:divBdr>
            <w:top w:val="none" w:sz="0" w:space="0" w:color="auto"/>
            <w:left w:val="none" w:sz="0" w:space="0" w:color="auto"/>
            <w:bottom w:val="none" w:sz="0" w:space="0" w:color="auto"/>
            <w:right w:val="none" w:sz="0" w:space="0" w:color="auto"/>
          </w:divBdr>
        </w:div>
        <w:div w:id="1615403917">
          <w:marLeft w:val="640"/>
          <w:marRight w:val="0"/>
          <w:marTop w:val="0"/>
          <w:marBottom w:val="0"/>
          <w:divBdr>
            <w:top w:val="none" w:sz="0" w:space="0" w:color="auto"/>
            <w:left w:val="none" w:sz="0" w:space="0" w:color="auto"/>
            <w:bottom w:val="none" w:sz="0" w:space="0" w:color="auto"/>
            <w:right w:val="none" w:sz="0" w:space="0" w:color="auto"/>
          </w:divBdr>
        </w:div>
        <w:div w:id="2140147785">
          <w:marLeft w:val="640"/>
          <w:marRight w:val="0"/>
          <w:marTop w:val="0"/>
          <w:marBottom w:val="0"/>
          <w:divBdr>
            <w:top w:val="none" w:sz="0" w:space="0" w:color="auto"/>
            <w:left w:val="none" w:sz="0" w:space="0" w:color="auto"/>
            <w:bottom w:val="none" w:sz="0" w:space="0" w:color="auto"/>
            <w:right w:val="none" w:sz="0" w:space="0" w:color="auto"/>
          </w:divBdr>
        </w:div>
        <w:div w:id="1125002308">
          <w:marLeft w:val="640"/>
          <w:marRight w:val="0"/>
          <w:marTop w:val="0"/>
          <w:marBottom w:val="0"/>
          <w:divBdr>
            <w:top w:val="none" w:sz="0" w:space="0" w:color="auto"/>
            <w:left w:val="none" w:sz="0" w:space="0" w:color="auto"/>
            <w:bottom w:val="none" w:sz="0" w:space="0" w:color="auto"/>
            <w:right w:val="none" w:sz="0" w:space="0" w:color="auto"/>
          </w:divBdr>
        </w:div>
        <w:div w:id="1183855960">
          <w:marLeft w:val="640"/>
          <w:marRight w:val="0"/>
          <w:marTop w:val="0"/>
          <w:marBottom w:val="0"/>
          <w:divBdr>
            <w:top w:val="none" w:sz="0" w:space="0" w:color="auto"/>
            <w:left w:val="none" w:sz="0" w:space="0" w:color="auto"/>
            <w:bottom w:val="none" w:sz="0" w:space="0" w:color="auto"/>
            <w:right w:val="none" w:sz="0" w:space="0" w:color="auto"/>
          </w:divBdr>
        </w:div>
        <w:div w:id="338427926">
          <w:marLeft w:val="640"/>
          <w:marRight w:val="0"/>
          <w:marTop w:val="0"/>
          <w:marBottom w:val="0"/>
          <w:divBdr>
            <w:top w:val="none" w:sz="0" w:space="0" w:color="auto"/>
            <w:left w:val="none" w:sz="0" w:space="0" w:color="auto"/>
            <w:bottom w:val="none" w:sz="0" w:space="0" w:color="auto"/>
            <w:right w:val="none" w:sz="0" w:space="0" w:color="auto"/>
          </w:divBdr>
        </w:div>
        <w:div w:id="1119641022">
          <w:marLeft w:val="640"/>
          <w:marRight w:val="0"/>
          <w:marTop w:val="0"/>
          <w:marBottom w:val="0"/>
          <w:divBdr>
            <w:top w:val="none" w:sz="0" w:space="0" w:color="auto"/>
            <w:left w:val="none" w:sz="0" w:space="0" w:color="auto"/>
            <w:bottom w:val="none" w:sz="0" w:space="0" w:color="auto"/>
            <w:right w:val="none" w:sz="0" w:space="0" w:color="auto"/>
          </w:divBdr>
        </w:div>
        <w:div w:id="1697775750">
          <w:marLeft w:val="640"/>
          <w:marRight w:val="0"/>
          <w:marTop w:val="0"/>
          <w:marBottom w:val="0"/>
          <w:divBdr>
            <w:top w:val="none" w:sz="0" w:space="0" w:color="auto"/>
            <w:left w:val="none" w:sz="0" w:space="0" w:color="auto"/>
            <w:bottom w:val="none" w:sz="0" w:space="0" w:color="auto"/>
            <w:right w:val="none" w:sz="0" w:space="0" w:color="auto"/>
          </w:divBdr>
        </w:div>
        <w:div w:id="527380152">
          <w:marLeft w:val="640"/>
          <w:marRight w:val="0"/>
          <w:marTop w:val="0"/>
          <w:marBottom w:val="0"/>
          <w:divBdr>
            <w:top w:val="none" w:sz="0" w:space="0" w:color="auto"/>
            <w:left w:val="none" w:sz="0" w:space="0" w:color="auto"/>
            <w:bottom w:val="none" w:sz="0" w:space="0" w:color="auto"/>
            <w:right w:val="none" w:sz="0" w:space="0" w:color="auto"/>
          </w:divBdr>
        </w:div>
        <w:div w:id="1598899708">
          <w:marLeft w:val="640"/>
          <w:marRight w:val="0"/>
          <w:marTop w:val="0"/>
          <w:marBottom w:val="0"/>
          <w:divBdr>
            <w:top w:val="none" w:sz="0" w:space="0" w:color="auto"/>
            <w:left w:val="none" w:sz="0" w:space="0" w:color="auto"/>
            <w:bottom w:val="none" w:sz="0" w:space="0" w:color="auto"/>
            <w:right w:val="none" w:sz="0" w:space="0" w:color="auto"/>
          </w:divBdr>
        </w:div>
        <w:div w:id="1613509640">
          <w:marLeft w:val="640"/>
          <w:marRight w:val="0"/>
          <w:marTop w:val="0"/>
          <w:marBottom w:val="0"/>
          <w:divBdr>
            <w:top w:val="none" w:sz="0" w:space="0" w:color="auto"/>
            <w:left w:val="none" w:sz="0" w:space="0" w:color="auto"/>
            <w:bottom w:val="none" w:sz="0" w:space="0" w:color="auto"/>
            <w:right w:val="none" w:sz="0" w:space="0" w:color="auto"/>
          </w:divBdr>
        </w:div>
        <w:div w:id="489905721">
          <w:marLeft w:val="640"/>
          <w:marRight w:val="0"/>
          <w:marTop w:val="0"/>
          <w:marBottom w:val="0"/>
          <w:divBdr>
            <w:top w:val="none" w:sz="0" w:space="0" w:color="auto"/>
            <w:left w:val="none" w:sz="0" w:space="0" w:color="auto"/>
            <w:bottom w:val="none" w:sz="0" w:space="0" w:color="auto"/>
            <w:right w:val="none" w:sz="0" w:space="0" w:color="auto"/>
          </w:divBdr>
        </w:div>
        <w:div w:id="1723476866">
          <w:marLeft w:val="640"/>
          <w:marRight w:val="0"/>
          <w:marTop w:val="0"/>
          <w:marBottom w:val="0"/>
          <w:divBdr>
            <w:top w:val="none" w:sz="0" w:space="0" w:color="auto"/>
            <w:left w:val="none" w:sz="0" w:space="0" w:color="auto"/>
            <w:bottom w:val="none" w:sz="0" w:space="0" w:color="auto"/>
            <w:right w:val="none" w:sz="0" w:space="0" w:color="auto"/>
          </w:divBdr>
        </w:div>
        <w:div w:id="666438915">
          <w:marLeft w:val="640"/>
          <w:marRight w:val="0"/>
          <w:marTop w:val="0"/>
          <w:marBottom w:val="0"/>
          <w:divBdr>
            <w:top w:val="none" w:sz="0" w:space="0" w:color="auto"/>
            <w:left w:val="none" w:sz="0" w:space="0" w:color="auto"/>
            <w:bottom w:val="none" w:sz="0" w:space="0" w:color="auto"/>
            <w:right w:val="none" w:sz="0" w:space="0" w:color="auto"/>
          </w:divBdr>
        </w:div>
        <w:div w:id="1079450590">
          <w:marLeft w:val="640"/>
          <w:marRight w:val="0"/>
          <w:marTop w:val="0"/>
          <w:marBottom w:val="0"/>
          <w:divBdr>
            <w:top w:val="none" w:sz="0" w:space="0" w:color="auto"/>
            <w:left w:val="none" w:sz="0" w:space="0" w:color="auto"/>
            <w:bottom w:val="none" w:sz="0" w:space="0" w:color="auto"/>
            <w:right w:val="none" w:sz="0" w:space="0" w:color="auto"/>
          </w:divBdr>
        </w:div>
        <w:div w:id="437067618">
          <w:marLeft w:val="640"/>
          <w:marRight w:val="0"/>
          <w:marTop w:val="0"/>
          <w:marBottom w:val="0"/>
          <w:divBdr>
            <w:top w:val="none" w:sz="0" w:space="0" w:color="auto"/>
            <w:left w:val="none" w:sz="0" w:space="0" w:color="auto"/>
            <w:bottom w:val="none" w:sz="0" w:space="0" w:color="auto"/>
            <w:right w:val="none" w:sz="0" w:space="0" w:color="auto"/>
          </w:divBdr>
        </w:div>
        <w:div w:id="182088000">
          <w:marLeft w:val="640"/>
          <w:marRight w:val="0"/>
          <w:marTop w:val="0"/>
          <w:marBottom w:val="0"/>
          <w:divBdr>
            <w:top w:val="none" w:sz="0" w:space="0" w:color="auto"/>
            <w:left w:val="none" w:sz="0" w:space="0" w:color="auto"/>
            <w:bottom w:val="none" w:sz="0" w:space="0" w:color="auto"/>
            <w:right w:val="none" w:sz="0" w:space="0" w:color="auto"/>
          </w:divBdr>
        </w:div>
        <w:div w:id="1461877099">
          <w:marLeft w:val="640"/>
          <w:marRight w:val="0"/>
          <w:marTop w:val="0"/>
          <w:marBottom w:val="0"/>
          <w:divBdr>
            <w:top w:val="none" w:sz="0" w:space="0" w:color="auto"/>
            <w:left w:val="none" w:sz="0" w:space="0" w:color="auto"/>
            <w:bottom w:val="none" w:sz="0" w:space="0" w:color="auto"/>
            <w:right w:val="none" w:sz="0" w:space="0" w:color="auto"/>
          </w:divBdr>
        </w:div>
        <w:div w:id="421799452">
          <w:marLeft w:val="640"/>
          <w:marRight w:val="0"/>
          <w:marTop w:val="0"/>
          <w:marBottom w:val="0"/>
          <w:divBdr>
            <w:top w:val="none" w:sz="0" w:space="0" w:color="auto"/>
            <w:left w:val="none" w:sz="0" w:space="0" w:color="auto"/>
            <w:bottom w:val="none" w:sz="0" w:space="0" w:color="auto"/>
            <w:right w:val="none" w:sz="0" w:space="0" w:color="auto"/>
          </w:divBdr>
        </w:div>
      </w:divsChild>
    </w:div>
    <w:div w:id="18774834">
      <w:bodyDiv w:val="1"/>
      <w:marLeft w:val="0"/>
      <w:marRight w:val="0"/>
      <w:marTop w:val="0"/>
      <w:marBottom w:val="0"/>
      <w:divBdr>
        <w:top w:val="none" w:sz="0" w:space="0" w:color="auto"/>
        <w:left w:val="none" w:sz="0" w:space="0" w:color="auto"/>
        <w:bottom w:val="none" w:sz="0" w:space="0" w:color="auto"/>
        <w:right w:val="none" w:sz="0" w:space="0" w:color="auto"/>
      </w:divBdr>
      <w:divsChild>
        <w:div w:id="585653095">
          <w:marLeft w:val="640"/>
          <w:marRight w:val="0"/>
          <w:marTop w:val="0"/>
          <w:marBottom w:val="0"/>
          <w:divBdr>
            <w:top w:val="none" w:sz="0" w:space="0" w:color="auto"/>
            <w:left w:val="none" w:sz="0" w:space="0" w:color="auto"/>
            <w:bottom w:val="none" w:sz="0" w:space="0" w:color="auto"/>
            <w:right w:val="none" w:sz="0" w:space="0" w:color="auto"/>
          </w:divBdr>
        </w:div>
        <w:div w:id="300769806">
          <w:marLeft w:val="640"/>
          <w:marRight w:val="0"/>
          <w:marTop w:val="0"/>
          <w:marBottom w:val="0"/>
          <w:divBdr>
            <w:top w:val="none" w:sz="0" w:space="0" w:color="auto"/>
            <w:left w:val="none" w:sz="0" w:space="0" w:color="auto"/>
            <w:bottom w:val="none" w:sz="0" w:space="0" w:color="auto"/>
            <w:right w:val="none" w:sz="0" w:space="0" w:color="auto"/>
          </w:divBdr>
        </w:div>
        <w:div w:id="1246066389">
          <w:marLeft w:val="640"/>
          <w:marRight w:val="0"/>
          <w:marTop w:val="0"/>
          <w:marBottom w:val="0"/>
          <w:divBdr>
            <w:top w:val="none" w:sz="0" w:space="0" w:color="auto"/>
            <w:left w:val="none" w:sz="0" w:space="0" w:color="auto"/>
            <w:bottom w:val="none" w:sz="0" w:space="0" w:color="auto"/>
            <w:right w:val="none" w:sz="0" w:space="0" w:color="auto"/>
          </w:divBdr>
        </w:div>
        <w:div w:id="123931187">
          <w:marLeft w:val="640"/>
          <w:marRight w:val="0"/>
          <w:marTop w:val="0"/>
          <w:marBottom w:val="0"/>
          <w:divBdr>
            <w:top w:val="none" w:sz="0" w:space="0" w:color="auto"/>
            <w:left w:val="none" w:sz="0" w:space="0" w:color="auto"/>
            <w:bottom w:val="none" w:sz="0" w:space="0" w:color="auto"/>
            <w:right w:val="none" w:sz="0" w:space="0" w:color="auto"/>
          </w:divBdr>
        </w:div>
        <w:div w:id="1584030584">
          <w:marLeft w:val="640"/>
          <w:marRight w:val="0"/>
          <w:marTop w:val="0"/>
          <w:marBottom w:val="0"/>
          <w:divBdr>
            <w:top w:val="none" w:sz="0" w:space="0" w:color="auto"/>
            <w:left w:val="none" w:sz="0" w:space="0" w:color="auto"/>
            <w:bottom w:val="none" w:sz="0" w:space="0" w:color="auto"/>
            <w:right w:val="none" w:sz="0" w:space="0" w:color="auto"/>
          </w:divBdr>
        </w:div>
        <w:div w:id="498349477">
          <w:marLeft w:val="640"/>
          <w:marRight w:val="0"/>
          <w:marTop w:val="0"/>
          <w:marBottom w:val="0"/>
          <w:divBdr>
            <w:top w:val="none" w:sz="0" w:space="0" w:color="auto"/>
            <w:left w:val="none" w:sz="0" w:space="0" w:color="auto"/>
            <w:bottom w:val="none" w:sz="0" w:space="0" w:color="auto"/>
            <w:right w:val="none" w:sz="0" w:space="0" w:color="auto"/>
          </w:divBdr>
        </w:div>
        <w:div w:id="582757326">
          <w:marLeft w:val="640"/>
          <w:marRight w:val="0"/>
          <w:marTop w:val="0"/>
          <w:marBottom w:val="0"/>
          <w:divBdr>
            <w:top w:val="none" w:sz="0" w:space="0" w:color="auto"/>
            <w:left w:val="none" w:sz="0" w:space="0" w:color="auto"/>
            <w:bottom w:val="none" w:sz="0" w:space="0" w:color="auto"/>
            <w:right w:val="none" w:sz="0" w:space="0" w:color="auto"/>
          </w:divBdr>
        </w:div>
        <w:div w:id="463036743">
          <w:marLeft w:val="640"/>
          <w:marRight w:val="0"/>
          <w:marTop w:val="0"/>
          <w:marBottom w:val="0"/>
          <w:divBdr>
            <w:top w:val="none" w:sz="0" w:space="0" w:color="auto"/>
            <w:left w:val="none" w:sz="0" w:space="0" w:color="auto"/>
            <w:bottom w:val="none" w:sz="0" w:space="0" w:color="auto"/>
            <w:right w:val="none" w:sz="0" w:space="0" w:color="auto"/>
          </w:divBdr>
        </w:div>
        <w:div w:id="67464222">
          <w:marLeft w:val="640"/>
          <w:marRight w:val="0"/>
          <w:marTop w:val="0"/>
          <w:marBottom w:val="0"/>
          <w:divBdr>
            <w:top w:val="none" w:sz="0" w:space="0" w:color="auto"/>
            <w:left w:val="none" w:sz="0" w:space="0" w:color="auto"/>
            <w:bottom w:val="none" w:sz="0" w:space="0" w:color="auto"/>
            <w:right w:val="none" w:sz="0" w:space="0" w:color="auto"/>
          </w:divBdr>
        </w:div>
        <w:div w:id="1708141867">
          <w:marLeft w:val="640"/>
          <w:marRight w:val="0"/>
          <w:marTop w:val="0"/>
          <w:marBottom w:val="0"/>
          <w:divBdr>
            <w:top w:val="none" w:sz="0" w:space="0" w:color="auto"/>
            <w:left w:val="none" w:sz="0" w:space="0" w:color="auto"/>
            <w:bottom w:val="none" w:sz="0" w:space="0" w:color="auto"/>
            <w:right w:val="none" w:sz="0" w:space="0" w:color="auto"/>
          </w:divBdr>
        </w:div>
        <w:div w:id="1906138199">
          <w:marLeft w:val="640"/>
          <w:marRight w:val="0"/>
          <w:marTop w:val="0"/>
          <w:marBottom w:val="0"/>
          <w:divBdr>
            <w:top w:val="none" w:sz="0" w:space="0" w:color="auto"/>
            <w:left w:val="none" w:sz="0" w:space="0" w:color="auto"/>
            <w:bottom w:val="none" w:sz="0" w:space="0" w:color="auto"/>
            <w:right w:val="none" w:sz="0" w:space="0" w:color="auto"/>
          </w:divBdr>
        </w:div>
        <w:div w:id="494493236">
          <w:marLeft w:val="640"/>
          <w:marRight w:val="0"/>
          <w:marTop w:val="0"/>
          <w:marBottom w:val="0"/>
          <w:divBdr>
            <w:top w:val="none" w:sz="0" w:space="0" w:color="auto"/>
            <w:left w:val="none" w:sz="0" w:space="0" w:color="auto"/>
            <w:bottom w:val="none" w:sz="0" w:space="0" w:color="auto"/>
            <w:right w:val="none" w:sz="0" w:space="0" w:color="auto"/>
          </w:divBdr>
        </w:div>
        <w:div w:id="382872462">
          <w:marLeft w:val="640"/>
          <w:marRight w:val="0"/>
          <w:marTop w:val="0"/>
          <w:marBottom w:val="0"/>
          <w:divBdr>
            <w:top w:val="none" w:sz="0" w:space="0" w:color="auto"/>
            <w:left w:val="none" w:sz="0" w:space="0" w:color="auto"/>
            <w:bottom w:val="none" w:sz="0" w:space="0" w:color="auto"/>
            <w:right w:val="none" w:sz="0" w:space="0" w:color="auto"/>
          </w:divBdr>
        </w:div>
        <w:div w:id="50929480">
          <w:marLeft w:val="640"/>
          <w:marRight w:val="0"/>
          <w:marTop w:val="0"/>
          <w:marBottom w:val="0"/>
          <w:divBdr>
            <w:top w:val="none" w:sz="0" w:space="0" w:color="auto"/>
            <w:left w:val="none" w:sz="0" w:space="0" w:color="auto"/>
            <w:bottom w:val="none" w:sz="0" w:space="0" w:color="auto"/>
            <w:right w:val="none" w:sz="0" w:space="0" w:color="auto"/>
          </w:divBdr>
        </w:div>
        <w:div w:id="712191478">
          <w:marLeft w:val="640"/>
          <w:marRight w:val="0"/>
          <w:marTop w:val="0"/>
          <w:marBottom w:val="0"/>
          <w:divBdr>
            <w:top w:val="none" w:sz="0" w:space="0" w:color="auto"/>
            <w:left w:val="none" w:sz="0" w:space="0" w:color="auto"/>
            <w:bottom w:val="none" w:sz="0" w:space="0" w:color="auto"/>
            <w:right w:val="none" w:sz="0" w:space="0" w:color="auto"/>
          </w:divBdr>
        </w:div>
        <w:div w:id="1385640703">
          <w:marLeft w:val="640"/>
          <w:marRight w:val="0"/>
          <w:marTop w:val="0"/>
          <w:marBottom w:val="0"/>
          <w:divBdr>
            <w:top w:val="none" w:sz="0" w:space="0" w:color="auto"/>
            <w:left w:val="none" w:sz="0" w:space="0" w:color="auto"/>
            <w:bottom w:val="none" w:sz="0" w:space="0" w:color="auto"/>
            <w:right w:val="none" w:sz="0" w:space="0" w:color="auto"/>
          </w:divBdr>
        </w:div>
        <w:div w:id="1856723164">
          <w:marLeft w:val="640"/>
          <w:marRight w:val="0"/>
          <w:marTop w:val="0"/>
          <w:marBottom w:val="0"/>
          <w:divBdr>
            <w:top w:val="none" w:sz="0" w:space="0" w:color="auto"/>
            <w:left w:val="none" w:sz="0" w:space="0" w:color="auto"/>
            <w:bottom w:val="none" w:sz="0" w:space="0" w:color="auto"/>
            <w:right w:val="none" w:sz="0" w:space="0" w:color="auto"/>
          </w:divBdr>
        </w:div>
        <w:div w:id="309334229">
          <w:marLeft w:val="640"/>
          <w:marRight w:val="0"/>
          <w:marTop w:val="0"/>
          <w:marBottom w:val="0"/>
          <w:divBdr>
            <w:top w:val="none" w:sz="0" w:space="0" w:color="auto"/>
            <w:left w:val="none" w:sz="0" w:space="0" w:color="auto"/>
            <w:bottom w:val="none" w:sz="0" w:space="0" w:color="auto"/>
            <w:right w:val="none" w:sz="0" w:space="0" w:color="auto"/>
          </w:divBdr>
        </w:div>
        <w:div w:id="1390110907">
          <w:marLeft w:val="640"/>
          <w:marRight w:val="0"/>
          <w:marTop w:val="0"/>
          <w:marBottom w:val="0"/>
          <w:divBdr>
            <w:top w:val="none" w:sz="0" w:space="0" w:color="auto"/>
            <w:left w:val="none" w:sz="0" w:space="0" w:color="auto"/>
            <w:bottom w:val="none" w:sz="0" w:space="0" w:color="auto"/>
            <w:right w:val="none" w:sz="0" w:space="0" w:color="auto"/>
          </w:divBdr>
        </w:div>
        <w:div w:id="27998715">
          <w:marLeft w:val="640"/>
          <w:marRight w:val="0"/>
          <w:marTop w:val="0"/>
          <w:marBottom w:val="0"/>
          <w:divBdr>
            <w:top w:val="none" w:sz="0" w:space="0" w:color="auto"/>
            <w:left w:val="none" w:sz="0" w:space="0" w:color="auto"/>
            <w:bottom w:val="none" w:sz="0" w:space="0" w:color="auto"/>
            <w:right w:val="none" w:sz="0" w:space="0" w:color="auto"/>
          </w:divBdr>
        </w:div>
        <w:div w:id="2011129902">
          <w:marLeft w:val="640"/>
          <w:marRight w:val="0"/>
          <w:marTop w:val="0"/>
          <w:marBottom w:val="0"/>
          <w:divBdr>
            <w:top w:val="none" w:sz="0" w:space="0" w:color="auto"/>
            <w:left w:val="none" w:sz="0" w:space="0" w:color="auto"/>
            <w:bottom w:val="none" w:sz="0" w:space="0" w:color="auto"/>
            <w:right w:val="none" w:sz="0" w:space="0" w:color="auto"/>
          </w:divBdr>
        </w:div>
        <w:div w:id="1562714303">
          <w:marLeft w:val="640"/>
          <w:marRight w:val="0"/>
          <w:marTop w:val="0"/>
          <w:marBottom w:val="0"/>
          <w:divBdr>
            <w:top w:val="none" w:sz="0" w:space="0" w:color="auto"/>
            <w:left w:val="none" w:sz="0" w:space="0" w:color="auto"/>
            <w:bottom w:val="none" w:sz="0" w:space="0" w:color="auto"/>
            <w:right w:val="none" w:sz="0" w:space="0" w:color="auto"/>
          </w:divBdr>
        </w:div>
        <w:div w:id="1226722478">
          <w:marLeft w:val="640"/>
          <w:marRight w:val="0"/>
          <w:marTop w:val="0"/>
          <w:marBottom w:val="0"/>
          <w:divBdr>
            <w:top w:val="none" w:sz="0" w:space="0" w:color="auto"/>
            <w:left w:val="none" w:sz="0" w:space="0" w:color="auto"/>
            <w:bottom w:val="none" w:sz="0" w:space="0" w:color="auto"/>
            <w:right w:val="none" w:sz="0" w:space="0" w:color="auto"/>
          </w:divBdr>
        </w:div>
        <w:div w:id="1000499855">
          <w:marLeft w:val="640"/>
          <w:marRight w:val="0"/>
          <w:marTop w:val="0"/>
          <w:marBottom w:val="0"/>
          <w:divBdr>
            <w:top w:val="none" w:sz="0" w:space="0" w:color="auto"/>
            <w:left w:val="none" w:sz="0" w:space="0" w:color="auto"/>
            <w:bottom w:val="none" w:sz="0" w:space="0" w:color="auto"/>
            <w:right w:val="none" w:sz="0" w:space="0" w:color="auto"/>
          </w:divBdr>
        </w:div>
        <w:div w:id="223834771">
          <w:marLeft w:val="640"/>
          <w:marRight w:val="0"/>
          <w:marTop w:val="0"/>
          <w:marBottom w:val="0"/>
          <w:divBdr>
            <w:top w:val="none" w:sz="0" w:space="0" w:color="auto"/>
            <w:left w:val="none" w:sz="0" w:space="0" w:color="auto"/>
            <w:bottom w:val="none" w:sz="0" w:space="0" w:color="auto"/>
            <w:right w:val="none" w:sz="0" w:space="0" w:color="auto"/>
          </w:divBdr>
        </w:div>
        <w:div w:id="402335479">
          <w:marLeft w:val="640"/>
          <w:marRight w:val="0"/>
          <w:marTop w:val="0"/>
          <w:marBottom w:val="0"/>
          <w:divBdr>
            <w:top w:val="none" w:sz="0" w:space="0" w:color="auto"/>
            <w:left w:val="none" w:sz="0" w:space="0" w:color="auto"/>
            <w:bottom w:val="none" w:sz="0" w:space="0" w:color="auto"/>
            <w:right w:val="none" w:sz="0" w:space="0" w:color="auto"/>
          </w:divBdr>
        </w:div>
        <w:div w:id="1543978582">
          <w:marLeft w:val="640"/>
          <w:marRight w:val="0"/>
          <w:marTop w:val="0"/>
          <w:marBottom w:val="0"/>
          <w:divBdr>
            <w:top w:val="none" w:sz="0" w:space="0" w:color="auto"/>
            <w:left w:val="none" w:sz="0" w:space="0" w:color="auto"/>
            <w:bottom w:val="none" w:sz="0" w:space="0" w:color="auto"/>
            <w:right w:val="none" w:sz="0" w:space="0" w:color="auto"/>
          </w:divBdr>
        </w:div>
        <w:div w:id="2128545335">
          <w:marLeft w:val="640"/>
          <w:marRight w:val="0"/>
          <w:marTop w:val="0"/>
          <w:marBottom w:val="0"/>
          <w:divBdr>
            <w:top w:val="none" w:sz="0" w:space="0" w:color="auto"/>
            <w:left w:val="none" w:sz="0" w:space="0" w:color="auto"/>
            <w:bottom w:val="none" w:sz="0" w:space="0" w:color="auto"/>
            <w:right w:val="none" w:sz="0" w:space="0" w:color="auto"/>
          </w:divBdr>
        </w:div>
        <w:div w:id="2138640971">
          <w:marLeft w:val="640"/>
          <w:marRight w:val="0"/>
          <w:marTop w:val="0"/>
          <w:marBottom w:val="0"/>
          <w:divBdr>
            <w:top w:val="none" w:sz="0" w:space="0" w:color="auto"/>
            <w:left w:val="none" w:sz="0" w:space="0" w:color="auto"/>
            <w:bottom w:val="none" w:sz="0" w:space="0" w:color="auto"/>
            <w:right w:val="none" w:sz="0" w:space="0" w:color="auto"/>
          </w:divBdr>
        </w:div>
        <w:div w:id="1585649952">
          <w:marLeft w:val="640"/>
          <w:marRight w:val="0"/>
          <w:marTop w:val="0"/>
          <w:marBottom w:val="0"/>
          <w:divBdr>
            <w:top w:val="none" w:sz="0" w:space="0" w:color="auto"/>
            <w:left w:val="none" w:sz="0" w:space="0" w:color="auto"/>
            <w:bottom w:val="none" w:sz="0" w:space="0" w:color="auto"/>
            <w:right w:val="none" w:sz="0" w:space="0" w:color="auto"/>
          </w:divBdr>
        </w:div>
        <w:div w:id="24674033">
          <w:marLeft w:val="640"/>
          <w:marRight w:val="0"/>
          <w:marTop w:val="0"/>
          <w:marBottom w:val="0"/>
          <w:divBdr>
            <w:top w:val="none" w:sz="0" w:space="0" w:color="auto"/>
            <w:left w:val="none" w:sz="0" w:space="0" w:color="auto"/>
            <w:bottom w:val="none" w:sz="0" w:space="0" w:color="auto"/>
            <w:right w:val="none" w:sz="0" w:space="0" w:color="auto"/>
          </w:divBdr>
        </w:div>
        <w:div w:id="429278519">
          <w:marLeft w:val="640"/>
          <w:marRight w:val="0"/>
          <w:marTop w:val="0"/>
          <w:marBottom w:val="0"/>
          <w:divBdr>
            <w:top w:val="none" w:sz="0" w:space="0" w:color="auto"/>
            <w:left w:val="none" w:sz="0" w:space="0" w:color="auto"/>
            <w:bottom w:val="none" w:sz="0" w:space="0" w:color="auto"/>
            <w:right w:val="none" w:sz="0" w:space="0" w:color="auto"/>
          </w:divBdr>
        </w:div>
        <w:div w:id="1960719557">
          <w:marLeft w:val="640"/>
          <w:marRight w:val="0"/>
          <w:marTop w:val="0"/>
          <w:marBottom w:val="0"/>
          <w:divBdr>
            <w:top w:val="none" w:sz="0" w:space="0" w:color="auto"/>
            <w:left w:val="none" w:sz="0" w:space="0" w:color="auto"/>
            <w:bottom w:val="none" w:sz="0" w:space="0" w:color="auto"/>
            <w:right w:val="none" w:sz="0" w:space="0" w:color="auto"/>
          </w:divBdr>
        </w:div>
        <w:div w:id="314996793">
          <w:marLeft w:val="640"/>
          <w:marRight w:val="0"/>
          <w:marTop w:val="0"/>
          <w:marBottom w:val="0"/>
          <w:divBdr>
            <w:top w:val="none" w:sz="0" w:space="0" w:color="auto"/>
            <w:left w:val="none" w:sz="0" w:space="0" w:color="auto"/>
            <w:bottom w:val="none" w:sz="0" w:space="0" w:color="auto"/>
            <w:right w:val="none" w:sz="0" w:space="0" w:color="auto"/>
          </w:divBdr>
        </w:div>
        <w:div w:id="1255088385">
          <w:marLeft w:val="640"/>
          <w:marRight w:val="0"/>
          <w:marTop w:val="0"/>
          <w:marBottom w:val="0"/>
          <w:divBdr>
            <w:top w:val="none" w:sz="0" w:space="0" w:color="auto"/>
            <w:left w:val="none" w:sz="0" w:space="0" w:color="auto"/>
            <w:bottom w:val="none" w:sz="0" w:space="0" w:color="auto"/>
            <w:right w:val="none" w:sz="0" w:space="0" w:color="auto"/>
          </w:divBdr>
        </w:div>
        <w:div w:id="1001542269">
          <w:marLeft w:val="640"/>
          <w:marRight w:val="0"/>
          <w:marTop w:val="0"/>
          <w:marBottom w:val="0"/>
          <w:divBdr>
            <w:top w:val="none" w:sz="0" w:space="0" w:color="auto"/>
            <w:left w:val="none" w:sz="0" w:space="0" w:color="auto"/>
            <w:bottom w:val="none" w:sz="0" w:space="0" w:color="auto"/>
            <w:right w:val="none" w:sz="0" w:space="0" w:color="auto"/>
          </w:divBdr>
        </w:div>
        <w:div w:id="564537252">
          <w:marLeft w:val="640"/>
          <w:marRight w:val="0"/>
          <w:marTop w:val="0"/>
          <w:marBottom w:val="0"/>
          <w:divBdr>
            <w:top w:val="none" w:sz="0" w:space="0" w:color="auto"/>
            <w:left w:val="none" w:sz="0" w:space="0" w:color="auto"/>
            <w:bottom w:val="none" w:sz="0" w:space="0" w:color="auto"/>
            <w:right w:val="none" w:sz="0" w:space="0" w:color="auto"/>
          </w:divBdr>
        </w:div>
        <w:div w:id="1444418130">
          <w:marLeft w:val="640"/>
          <w:marRight w:val="0"/>
          <w:marTop w:val="0"/>
          <w:marBottom w:val="0"/>
          <w:divBdr>
            <w:top w:val="none" w:sz="0" w:space="0" w:color="auto"/>
            <w:left w:val="none" w:sz="0" w:space="0" w:color="auto"/>
            <w:bottom w:val="none" w:sz="0" w:space="0" w:color="auto"/>
            <w:right w:val="none" w:sz="0" w:space="0" w:color="auto"/>
          </w:divBdr>
        </w:div>
        <w:div w:id="1891115852">
          <w:marLeft w:val="640"/>
          <w:marRight w:val="0"/>
          <w:marTop w:val="0"/>
          <w:marBottom w:val="0"/>
          <w:divBdr>
            <w:top w:val="none" w:sz="0" w:space="0" w:color="auto"/>
            <w:left w:val="none" w:sz="0" w:space="0" w:color="auto"/>
            <w:bottom w:val="none" w:sz="0" w:space="0" w:color="auto"/>
            <w:right w:val="none" w:sz="0" w:space="0" w:color="auto"/>
          </w:divBdr>
        </w:div>
        <w:div w:id="843397415">
          <w:marLeft w:val="640"/>
          <w:marRight w:val="0"/>
          <w:marTop w:val="0"/>
          <w:marBottom w:val="0"/>
          <w:divBdr>
            <w:top w:val="none" w:sz="0" w:space="0" w:color="auto"/>
            <w:left w:val="none" w:sz="0" w:space="0" w:color="auto"/>
            <w:bottom w:val="none" w:sz="0" w:space="0" w:color="auto"/>
            <w:right w:val="none" w:sz="0" w:space="0" w:color="auto"/>
          </w:divBdr>
        </w:div>
        <w:div w:id="494880002">
          <w:marLeft w:val="640"/>
          <w:marRight w:val="0"/>
          <w:marTop w:val="0"/>
          <w:marBottom w:val="0"/>
          <w:divBdr>
            <w:top w:val="none" w:sz="0" w:space="0" w:color="auto"/>
            <w:left w:val="none" w:sz="0" w:space="0" w:color="auto"/>
            <w:bottom w:val="none" w:sz="0" w:space="0" w:color="auto"/>
            <w:right w:val="none" w:sz="0" w:space="0" w:color="auto"/>
          </w:divBdr>
        </w:div>
        <w:div w:id="106199206">
          <w:marLeft w:val="640"/>
          <w:marRight w:val="0"/>
          <w:marTop w:val="0"/>
          <w:marBottom w:val="0"/>
          <w:divBdr>
            <w:top w:val="none" w:sz="0" w:space="0" w:color="auto"/>
            <w:left w:val="none" w:sz="0" w:space="0" w:color="auto"/>
            <w:bottom w:val="none" w:sz="0" w:space="0" w:color="auto"/>
            <w:right w:val="none" w:sz="0" w:space="0" w:color="auto"/>
          </w:divBdr>
        </w:div>
        <w:div w:id="811603668">
          <w:marLeft w:val="640"/>
          <w:marRight w:val="0"/>
          <w:marTop w:val="0"/>
          <w:marBottom w:val="0"/>
          <w:divBdr>
            <w:top w:val="none" w:sz="0" w:space="0" w:color="auto"/>
            <w:left w:val="none" w:sz="0" w:space="0" w:color="auto"/>
            <w:bottom w:val="none" w:sz="0" w:space="0" w:color="auto"/>
            <w:right w:val="none" w:sz="0" w:space="0" w:color="auto"/>
          </w:divBdr>
        </w:div>
        <w:div w:id="1484003927">
          <w:marLeft w:val="640"/>
          <w:marRight w:val="0"/>
          <w:marTop w:val="0"/>
          <w:marBottom w:val="0"/>
          <w:divBdr>
            <w:top w:val="none" w:sz="0" w:space="0" w:color="auto"/>
            <w:left w:val="none" w:sz="0" w:space="0" w:color="auto"/>
            <w:bottom w:val="none" w:sz="0" w:space="0" w:color="auto"/>
            <w:right w:val="none" w:sz="0" w:space="0" w:color="auto"/>
          </w:divBdr>
        </w:div>
        <w:div w:id="265426891">
          <w:marLeft w:val="640"/>
          <w:marRight w:val="0"/>
          <w:marTop w:val="0"/>
          <w:marBottom w:val="0"/>
          <w:divBdr>
            <w:top w:val="none" w:sz="0" w:space="0" w:color="auto"/>
            <w:left w:val="none" w:sz="0" w:space="0" w:color="auto"/>
            <w:bottom w:val="none" w:sz="0" w:space="0" w:color="auto"/>
            <w:right w:val="none" w:sz="0" w:space="0" w:color="auto"/>
          </w:divBdr>
        </w:div>
        <w:div w:id="1444107319">
          <w:marLeft w:val="640"/>
          <w:marRight w:val="0"/>
          <w:marTop w:val="0"/>
          <w:marBottom w:val="0"/>
          <w:divBdr>
            <w:top w:val="none" w:sz="0" w:space="0" w:color="auto"/>
            <w:left w:val="none" w:sz="0" w:space="0" w:color="auto"/>
            <w:bottom w:val="none" w:sz="0" w:space="0" w:color="auto"/>
            <w:right w:val="none" w:sz="0" w:space="0" w:color="auto"/>
          </w:divBdr>
        </w:div>
        <w:div w:id="1501774881">
          <w:marLeft w:val="640"/>
          <w:marRight w:val="0"/>
          <w:marTop w:val="0"/>
          <w:marBottom w:val="0"/>
          <w:divBdr>
            <w:top w:val="none" w:sz="0" w:space="0" w:color="auto"/>
            <w:left w:val="none" w:sz="0" w:space="0" w:color="auto"/>
            <w:bottom w:val="none" w:sz="0" w:space="0" w:color="auto"/>
            <w:right w:val="none" w:sz="0" w:space="0" w:color="auto"/>
          </w:divBdr>
        </w:div>
        <w:div w:id="1308709501">
          <w:marLeft w:val="640"/>
          <w:marRight w:val="0"/>
          <w:marTop w:val="0"/>
          <w:marBottom w:val="0"/>
          <w:divBdr>
            <w:top w:val="none" w:sz="0" w:space="0" w:color="auto"/>
            <w:left w:val="none" w:sz="0" w:space="0" w:color="auto"/>
            <w:bottom w:val="none" w:sz="0" w:space="0" w:color="auto"/>
            <w:right w:val="none" w:sz="0" w:space="0" w:color="auto"/>
          </w:divBdr>
        </w:div>
        <w:div w:id="545608916">
          <w:marLeft w:val="640"/>
          <w:marRight w:val="0"/>
          <w:marTop w:val="0"/>
          <w:marBottom w:val="0"/>
          <w:divBdr>
            <w:top w:val="none" w:sz="0" w:space="0" w:color="auto"/>
            <w:left w:val="none" w:sz="0" w:space="0" w:color="auto"/>
            <w:bottom w:val="none" w:sz="0" w:space="0" w:color="auto"/>
            <w:right w:val="none" w:sz="0" w:space="0" w:color="auto"/>
          </w:divBdr>
        </w:div>
        <w:div w:id="1770543311">
          <w:marLeft w:val="640"/>
          <w:marRight w:val="0"/>
          <w:marTop w:val="0"/>
          <w:marBottom w:val="0"/>
          <w:divBdr>
            <w:top w:val="none" w:sz="0" w:space="0" w:color="auto"/>
            <w:left w:val="none" w:sz="0" w:space="0" w:color="auto"/>
            <w:bottom w:val="none" w:sz="0" w:space="0" w:color="auto"/>
            <w:right w:val="none" w:sz="0" w:space="0" w:color="auto"/>
          </w:divBdr>
        </w:div>
        <w:div w:id="780145420">
          <w:marLeft w:val="640"/>
          <w:marRight w:val="0"/>
          <w:marTop w:val="0"/>
          <w:marBottom w:val="0"/>
          <w:divBdr>
            <w:top w:val="none" w:sz="0" w:space="0" w:color="auto"/>
            <w:left w:val="none" w:sz="0" w:space="0" w:color="auto"/>
            <w:bottom w:val="none" w:sz="0" w:space="0" w:color="auto"/>
            <w:right w:val="none" w:sz="0" w:space="0" w:color="auto"/>
          </w:divBdr>
        </w:div>
        <w:div w:id="891623840">
          <w:marLeft w:val="640"/>
          <w:marRight w:val="0"/>
          <w:marTop w:val="0"/>
          <w:marBottom w:val="0"/>
          <w:divBdr>
            <w:top w:val="none" w:sz="0" w:space="0" w:color="auto"/>
            <w:left w:val="none" w:sz="0" w:space="0" w:color="auto"/>
            <w:bottom w:val="none" w:sz="0" w:space="0" w:color="auto"/>
            <w:right w:val="none" w:sz="0" w:space="0" w:color="auto"/>
          </w:divBdr>
        </w:div>
        <w:div w:id="527447790">
          <w:marLeft w:val="640"/>
          <w:marRight w:val="0"/>
          <w:marTop w:val="0"/>
          <w:marBottom w:val="0"/>
          <w:divBdr>
            <w:top w:val="none" w:sz="0" w:space="0" w:color="auto"/>
            <w:left w:val="none" w:sz="0" w:space="0" w:color="auto"/>
            <w:bottom w:val="none" w:sz="0" w:space="0" w:color="auto"/>
            <w:right w:val="none" w:sz="0" w:space="0" w:color="auto"/>
          </w:divBdr>
        </w:div>
        <w:div w:id="1682731617">
          <w:marLeft w:val="640"/>
          <w:marRight w:val="0"/>
          <w:marTop w:val="0"/>
          <w:marBottom w:val="0"/>
          <w:divBdr>
            <w:top w:val="none" w:sz="0" w:space="0" w:color="auto"/>
            <w:left w:val="none" w:sz="0" w:space="0" w:color="auto"/>
            <w:bottom w:val="none" w:sz="0" w:space="0" w:color="auto"/>
            <w:right w:val="none" w:sz="0" w:space="0" w:color="auto"/>
          </w:divBdr>
        </w:div>
        <w:div w:id="487945334">
          <w:marLeft w:val="640"/>
          <w:marRight w:val="0"/>
          <w:marTop w:val="0"/>
          <w:marBottom w:val="0"/>
          <w:divBdr>
            <w:top w:val="none" w:sz="0" w:space="0" w:color="auto"/>
            <w:left w:val="none" w:sz="0" w:space="0" w:color="auto"/>
            <w:bottom w:val="none" w:sz="0" w:space="0" w:color="auto"/>
            <w:right w:val="none" w:sz="0" w:space="0" w:color="auto"/>
          </w:divBdr>
        </w:div>
        <w:div w:id="1984920389">
          <w:marLeft w:val="640"/>
          <w:marRight w:val="0"/>
          <w:marTop w:val="0"/>
          <w:marBottom w:val="0"/>
          <w:divBdr>
            <w:top w:val="none" w:sz="0" w:space="0" w:color="auto"/>
            <w:left w:val="none" w:sz="0" w:space="0" w:color="auto"/>
            <w:bottom w:val="none" w:sz="0" w:space="0" w:color="auto"/>
            <w:right w:val="none" w:sz="0" w:space="0" w:color="auto"/>
          </w:divBdr>
        </w:div>
        <w:div w:id="1097754528">
          <w:marLeft w:val="640"/>
          <w:marRight w:val="0"/>
          <w:marTop w:val="0"/>
          <w:marBottom w:val="0"/>
          <w:divBdr>
            <w:top w:val="none" w:sz="0" w:space="0" w:color="auto"/>
            <w:left w:val="none" w:sz="0" w:space="0" w:color="auto"/>
            <w:bottom w:val="none" w:sz="0" w:space="0" w:color="auto"/>
            <w:right w:val="none" w:sz="0" w:space="0" w:color="auto"/>
          </w:divBdr>
        </w:div>
        <w:div w:id="2058821095">
          <w:marLeft w:val="640"/>
          <w:marRight w:val="0"/>
          <w:marTop w:val="0"/>
          <w:marBottom w:val="0"/>
          <w:divBdr>
            <w:top w:val="none" w:sz="0" w:space="0" w:color="auto"/>
            <w:left w:val="none" w:sz="0" w:space="0" w:color="auto"/>
            <w:bottom w:val="none" w:sz="0" w:space="0" w:color="auto"/>
            <w:right w:val="none" w:sz="0" w:space="0" w:color="auto"/>
          </w:divBdr>
        </w:div>
        <w:div w:id="851450914">
          <w:marLeft w:val="640"/>
          <w:marRight w:val="0"/>
          <w:marTop w:val="0"/>
          <w:marBottom w:val="0"/>
          <w:divBdr>
            <w:top w:val="none" w:sz="0" w:space="0" w:color="auto"/>
            <w:left w:val="none" w:sz="0" w:space="0" w:color="auto"/>
            <w:bottom w:val="none" w:sz="0" w:space="0" w:color="auto"/>
            <w:right w:val="none" w:sz="0" w:space="0" w:color="auto"/>
          </w:divBdr>
        </w:div>
        <w:div w:id="1639652599">
          <w:marLeft w:val="640"/>
          <w:marRight w:val="0"/>
          <w:marTop w:val="0"/>
          <w:marBottom w:val="0"/>
          <w:divBdr>
            <w:top w:val="none" w:sz="0" w:space="0" w:color="auto"/>
            <w:left w:val="none" w:sz="0" w:space="0" w:color="auto"/>
            <w:bottom w:val="none" w:sz="0" w:space="0" w:color="auto"/>
            <w:right w:val="none" w:sz="0" w:space="0" w:color="auto"/>
          </w:divBdr>
        </w:div>
        <w:div w:id="988248611">
          <w:marLeft w:val="640"/>
          <w:marRight w:val="0"/>
          <w:marTop w:val="0"/>
          <w:marBottom w:val="0"/>
          <w:divBdr>
            <w:top w:val="none" w:sz="0" w:space="0" w:color="auto"/>
            <w:left w:val="none" w:sz="0" w:space="0" w:color="auto"/>
            <w:bottom w:val="none" w:sz="0" w:space="0" w:color="auto"/>
            <w:right w:val="none" w:sz="0" w:space="0" w:color="auto"/>
          </w:divBdr>
        </w:div>
        <w:div w:id="1320890711">
          <w:marLeft w:val="640"/>
          <w:marRight w:val="0"/>
          <w:marTop w:val="0"/>
          <w:marBottom w:val="0"/>
          <w:divBdr>
            <w:top w:val="none" w:sz="0" w:space="0" w:color="auto"/>
            <w:left w:val="none" w:sz="0" w:space="0" w:color="auto"/>
            <w:bottom w:val="none" w:sz="0" w:space="0" w:color="auto"/>
            <w:right w:val="none" w:sz="0" w:space="0" w:color="auto"/>
          </w:divBdr>
        </w:div>
        <w:div w:id="1651711246">
          <w:marLeft w:val="640"/>
          <w:marRight w:val="0"/>
          <w:marTop w:val="0"/>
          <w:marBottom w:val="0"/>
          <w:divBdr>
            <w:top w:val="none" w:sz="0" w:space="0" w:color="auto"/>
            <w:left w:val="none" w:sz="0" w:space="0" w:color="auto"/>
            <w:bottom w:val="none" w:sz="0" w:space="0" w:color="auto"/>
            <w:right w:val="none" w:sz="0" w:space="0" w:color="auto"/>
          </w:divBdr>
        </w:div>
        <w:div w:id="1056469980">
          <w:marLeft w:val="640"/>
          <w:marRight w:val="0"/>
          <w:marTop w:val="0"/>
          <w:marBottom w:val="0"/>
          <w:divBdr>
            <w:top w:val="none" w:sz="0" w:space="0" w:color="auto"/>
            <w:left w:val="none" w:sz="0" w:space="0" w:color="auto"/>
            <w:bottom w:val="none" w:sz="0" w:space="0" w:color="auto"/>
            <w:right w:val="none" w:sz="0" w:space="0" w:color="auto"/>
          </w:divBdr>
        </w:div>
        <w:div w:id="1615135547">
          <w:marLeft w:val="640"/>
          <w:marRight w:val="0"/>
          <w:marTop w:val="0"/>
          <w:marBottom w:val="0"/>
          <w:divBdr>
            <w:top w:val="none" w:sz="0" w:space="0" w:color="auto"/>
            <w:left w:val="none" w:sz="0" w:space="0" w:color="auto"/>
            <w:bottom w:val="none" w:sz="0" w:space="0" w:color="auto"/>
            <w:right w:val="none" w:sz="0" w:space="0" w:color="auto"/>
          </w:divBdr>
        </w:div>
        <w:div w:id="2129159324">
          <w:marLeft w:val="640"/>
          <w:marRight w:val="0"/>
          <w:marTop w:val="0"/>
          <w:marBottom w:val="0"/>
          <w:divBdr>
            <w:top w:val="none" w:sz="0" w:space="0" w:color="auto"/>
            <w:left w:val="none" w:sz="0" w:space="0" w:color="auto"/>
            <w:bottom w:val="none" w:sz="0" w:space="0" w:color="auto"/>
            <w:right w:val="none" w:sz="0" w:space="0" w:color="auto"/>
          </w:divBdr>
        </w:div>
        <w:div w:id="1264336967">
          <w:marLeft w:val="640"/>
          <w:marRight w:val="0"/>
          <w:marTop w:val="0"/>
          <w:marBottom w:val="0"/>
          <w:divBdr>
            <w:top w:val="none" w:sz="0" w:space="0" w:color="auto"/>
            <w:left w:val="none" w:sz="0" w:space="0" w:color="auto"/>
            <w:bottom w:val="none" w:sz="0" w:space="0" w:color="auto"/>
            <w:right w:val="none" w:sz="0" w:space="0" w:color="auto"/>
          </w:divBdr>
        </w:div>
        <w:div w:id="1969510548">
          <w:marLeft w:val="640"/>
          <w:marRight w:val="0"/>
          <w:marTop w:val="0"/>
          <w:marBottom w:val="0"/>
          <w:divBdr>
            <w:top w:val="none" w:sz="0" w:space="0" w:color="auto"/>
            <w:left w:val="none" w:sz="0" w:space="0" w:color="auto"/>
            <w:bottom w:val="none" w:sz="0" w:space="0" w:color="auto"/>
            <w:right w:val="none" w:sz="0" w:space="0" w:color="auto"/>
          </w:divBdr>
        </w:div>
        <w:div w:id="1012222111">
          <w:marLeft w:val="640"/>
          <w:marRight w:val="0"/>
          <w:marTop w:val="0"/>
          <w:marBottom w:val="0"/>
          <w:divBdr>
            <w:top w:val="none" w:sz="0" w:space="0" w:color="auto"/>
            <w:left w:val="none" w:sz="0" w:space="0" w:color="auto"/>
            <w:bottom w:val="none" w:sz="0" w:space="0" w:color="auto"/>
            <w:right w:val="none" w:sz="0" w:space="0" w:color="auto"/>
          </w:divBdr>
        </w:div>
        <w:div w:id="643126906">
          <w:marLeft w:val="640"/>
          <w:marRight w:val="0"/>
          <w:marTop w:val="0"/>
          <w:marBottom w:val="0"/>
          <w:divBdr>
            <w:top w:val="none" w:sz="0" w:space="0" w:color="auto"/>
            <w:left w:val="none" w:sz="0" w:space="0" w:color="auto"/>
            <w:bottom w:val="none" w:sz="0" w:space="0" w:color="auto"/>
            <w:right w:val="none" w:sz="0" w:space="0" w:color="auto"/>
          </w:divBdr>
        </w:div>
        <w:div w:id="430706694">
          <w:marLeft w:val="640"/>
          <w:marRight w:val="0"/>
          <w:marTop w:val="0"/>
          <w:marBottom w:val="0"/>
          <w:divBdr>
            <w:top w:val="none" w:sz="0" w:space="0" w:color="auto"/>
            <w:left w:val="none" w:sz="0" w:space="0" w:color="auto"/>
            <w:bottom w:val="none" w:sz="0" w:space="0" w:color="auto"/>
            <w:right w:val="none" w:sz="0" w:space="0" w:color="auto"/>
          </w:divBdr>
        </w:div>
        <w:div w:id="1300301586">
          <w:marLeft w:val="640"/>
          <w:marRight w:val="0"/>
          <w:marTop w:val="0"/>
          <w:marBottom w:val="0"/>
          <w:divBdr>
            <w:top w:val="none" w:sz="0" w:space="0" w:color="auto"/>
            <w:left w:val="none" w:sz="0" w:space="0" w:color="auto"/>
            <w:bottom w:val="none" w:sz="0" w:space="0" w:color="auto"/>
            <w:right w:val="none" w:sz="0" w:space="0" w:color="auto"/>
          </w:divBdr>
        </w:div>
        <w:div w:id="910702310">
          <w:marLeft w:val="640"/>
          <w:marRight w:val="0"/>
          <w:marTop w:val="0"/>
          <w:marBottom w:val="0"/>
          <w:divBdr>
            <w:top w:val="none" w:sz="0" w:space="0" w:color="auto"/>
            <w:left w:val="none" w:sz="0" w:space="0" w:color="auto"/>
            <w:bottom w:val="none" w:sz="0" w:space="0" w:color="auto"/>
            <w:right w:val="none" w:sz="0" w:space="0" w:color="auto"/>
          </w:divBdr>
        </w:div>
        <w:div w:id="625042098">
          <w:marLeft w:val="640"/>
          <w:marRight w:val="0"/>
          <w:marTop w:val="0"/>
          <w:marBottom w:val="0"/>
          <w:divBdr>
            <w:top w:val="none" w:sz="0" w:space="0" w:color="auto"/>
            <w:left w:val="none" w:sz="0" w:space="0" w:color="auto"/>
            <w:bottom w:val="none" w:sz="0" w:space="0" w:color="auto"/>
            <w:right w:val="none" w:sz="0" w:space="0" w:color="auto"/>
          </w:divBdr>
        </w:div>
        <w:div w:id="1625884199">
          <w:marLeft w:val="640"/>
          <w:marRight w:val="0"/>
          <w:marTop w:val="0"/>
          <w:marBottom w:val="0"/>
          <w:divBdr>
            <w:top w:val="none" w:sz="0" w:space="0" w:color="auto"/>
            <w:left w:val="none" w:sz="0" w:space="0" w:color="auto"/>
            <w:bottom w:val="none" w:sz="0" w:space="0" w:color="auto"/>
            <w:right w:val="none" w:sz="0" w:space="0" w:color="auto"/>
          </w:divBdr>
        </w:div>
        <w:div w:id="47387337">
          <w:marLeft w:val="640"/>
          <w:marRight w:val="0"/>
          <w:marTop w:val="0"/>
          <w:marBottom w:val="0"/>
          <w:divBdr>
            <w:top w:val="none" w:sz="0" w:space="0" w:color="auto"/>
            <w:left w:val="none" w:sz="0" w:space="0" w:color="auto"/>
            <w:bottom w:val="none" w:sz="0" w:space="0" w:color="auto"/>
            <w:right w:val="none" w:sz="0" w:space="0" w:color="auto"/>
          </w:divBdr>
        </w:div>
        <w:div w:id="777795095">
          <w:marLeft w:val="640"/>
          <w:marRight w:val="0"/>
          <w:marTop w:val="0"/>
          <w:marBottom w:val="0"/>
          <w:divBdr>
            <w:top w:val="none" w:sz="0" w:space="0" w:color="auto"/>
            <w:left w:val="none" w:sz="0" w:space="0" w:color="auto"/>
            <w:bottom w:val="none" w:sz="0" w:space="0" w:color="auto"/>
            <w:right w:val="none" w:sz="0" w:space="0" w:color="auto"/>
          </w:divBdr>
        </w:div>
        <w:div w:id="433598398">
          <w:marLeft w:val="640"/>
          <w:marRight w:val="0"/>
          <w:marTop w:val="0"/>
          <w:marBottom w:val="0"/>
          <w:divBdr>
            <w:top w:val="none" w:sz="0" w:space="0" w:color="auto"/>
            <w:left w:val="none" w:sz="0" w:space="0" w:color="auto"/>
            <w:bottom w:val="none" w:sz="0" w:space="0" w:color="auto"/>
            <w:right w:val="none" w:sz="0" w:space="0" w:color="auto"/>
          </w:divBdr>
        </w:div>
        <w:div w:id="699358297">
          <w:marLeft w:val="640"/>
          <w:marRight w:val="0"/>
          <w:marTop w:val="0"/>
          <w:marBottom w:val="0"/>
          <w:divBdr>
            <w:top w:val="none" w:sz="0" w:space="0" w:color="auto"/>
            <w:left w:val="none" w:sz="0" w:space="0" w:color="auto"/>
            <w:bottom w:val="none" w:sz="0" w:space="0" w:color="auto"/>
            <w:right w:val="none" w:sz="0" w:space="0" w:color="auto"/>
          </w:divBdr>
        </w:div>
        <w:div w:id="2024016460">
          <w:marLeft w:val="640"/>
          <w:marRight w:val="0"/>
          <w:marTop w:val="0"/>
          <w:marBottom w:val="0"/>
          <w:divBdr>
            <w:top w:val="none" w:sz="0" w:space="0" w:color="auto"/>
            <w:left w:val="none" w:sz="0" w:space="0" w:color="auto"/>
            <w:bottom w:val="none" w:sz="0" w:space="0" w:color="auto"/>
            <w:right w:val="none" w:sz="0" w:space="0" w:color="auto"/>
          </w:divBdr>
        </w:div>
        <w:div w:id="514539346">
          <w:marLeft w:val="640"/>
          <w:marRight w:val="0"/>
          <w:marTop w:val="0"/>
          <w:marBottom w:val="0"/>
          <w:divBdr>
            <w:top w:val="none" w:sz="0" w:space="0" w:color="auto"/>
            <w:left w:val="none" w:sz="0" w:space="0" w:color="auto"/>
            <w:bottom w:val="none" w:sz="0" w:space="0" w:color="auto"/>
            <w:right w:val="none" w:sz="0" w:space="0" w:color="auto"/>
          </w:divBdr>
        </w:div>
        <w:div w:id="892543227">
          <w:marLeft w:val="640"/>
          <w:marRight w:val="0"/>
          <w:marTop w:val="0"/>
          <w:marBottom w:val="0"/>
          <w:divBdr>
            <w:top w:val="none" w:sz="0" w:space="0" w:color="auto"/>
            <w:left w:val="none" w:sz="0" w:space="0" w:color="auto"/>
            <w:bottom w:val="none" w:sz="0" w:space="0" w:color="auto"/>
            <w:right w:val="none" w:sz="0" w:space="0" w:color="auto"/>
          </w:divBdr>
        </w:div>
        <w:div w:id="1065030133">
          <w:marLeft w:val="640"/>
          <w:marRight w:val="0"/>
          <w:marTop w:val="0"/>
          <w:marBottom w:val="0"/>
          <w:divBdr>
            <w:top w:val="none" w:sz="0" w:space="0" w:color="auto"/>
            <w:left w:val="none" w:sz="0" w:space="0" w:color="auto"/>
            <w:bottom w:val="none" w:sz="0" w:space="0" w:color="auto"/>
            <w:right w:val="none" w:sz="0" w:space="0" w:color="auto"/>
          </w:divBdr>
        </w:div>
        <w:div w:id="29499855">
          <w:marLeft w:val="640"/>
          <w:marRight w:val="0"/>
          <w:marTop w:val="0"/>
          <w:marBottom w:val="0"/>
          <w:divBdr>
            <w:top w:val="none" w:sz="0" w:space="0" w:color="auto"/>
            <w:left w:val="none" w:sz="0" w:space="0" w:color="auto"/>
            <w:bottom w:val="none" w:sz="0" w:space="0" w:color="auto"/>
            <w:right w:val="none" w:sz="0" w:space="0" w:color="auto"/>
          </w:divBdr>
        </w:div>
        <w:div w:id="121773809">
          <w:marLeft w:val="640"/>
          <w:marRight w:val="0"/>
          <w:marTop w:val="0"/>
          <w:marBottom w:val="0"/>
          <w:divBdr>
            <w:top w:val="none" w:sz="0" w:space="0" w:color="auto"/>
            <w:left w:val="none" w:sz="0" w:space="0" w:color="auto"/>
            <w:bottom w:val="none" w:sz="0" w:space="0" w:color="auto"/>
            <w:right w:val="none" w:sz="0" w:space="0" w:color="auto"/>
          </w:divBdr>
        </w:div>
        <w:div w:id="587692252">
          <w:marLeft w:val="640"/>
          <w:marRight w:val="0"/>
          <w:marTop w:val="0"/>
          <w:marBottom w:val="0"/>
          <w:divBdr>
            <w:top w:val="none" w:sz="0" w:space="0" w:color="auto"/>
            <w:left w:val="none" w:sz="0" w:space="0" w:color="auto"/>
            <w:bottom w:val="none" w:sz="0" w:space="0" w:color="auto"/>
            <w:right w:val="none" w:sz="0" w:space="0" w:color="auto"/>
          </w:divBdr>
        </w:div>
        <w:div w:id="1205824688">
          <w:marLeft w:val="640"/>
          <w:marRight w:val="0"/>
          <w:marTop w:val="0"/>
          <w:marBottom w:val="0"/>
          <w:divBdr>
            <w:top w:val="none" w:sz="0" w:space="0" w:color="auto"/>
            <w:left w:val="none" w:sz="0" w:space="0" w:color="auto"/>
            <w:bottom w:val="none" w:sz="0" w:space="0" w:color="auto"/>
            <w:right w:val="none" w:sz="0" w:space="0" w:color="auto"/>
          </w:divBdr>
        </w:div>
        <w:div w:id="975449655">
          <w:marLeft w:val="640"/>
          <w:marRight w:val="0"/>
          <w:marTop w:val="0"/>
          <w:marBottom w:val="0"/>
          <w:divBdr>
            <w:top w:val="none" w:sz="0" w:space="0" w:color="auto"/>
            <w:left w:val="none" w:sz="0" w:space="0" w:color="auto"/>
            <w:bottom w:val="none" w:sz="0" w:space="0" w:color="auto"/>
            <w:right w:val="none" w:sz="0" w:space="0" w:color="auto"/>
          </w:divBdr>
        </w:div>
        <w:div w:id="2140027762">
          <w:marLeft w:val="640"/>
          <w:marRight w:val="0"/>
          <w:marTop w:val="0"/>
          <w:marBottom w:val="0"/>
          <w:divBdr>
            <w:top w:val="none" w:sz="0" w:space="0" w:color="auto"/>
            <w:left w:val="none" w:sz="0" w:space="0" w:color="auto"/>
            <w:bottom w:val="none" w:sz="0" w:space="0" w:color="auto"/>
            <w:right w:val="none" w:sz="0" w:space="0" w:color="auto"/>
          </w:divBdr>
        </w:div>
        <w:div w:id="663313849">
          <w:marLeft w:val="640"/>
          <w:marRight w:val="0"/>
          <w:marTop w:val="0"/>
          <w:marBottom w:val="0"/>
          <w:divBdr>
            <w:top w:val="none" w:sz="0" w:space="0" w:color="auto"/>
            <w:left w:val="none" w:sz="0" w:space="0" w:color="auto"/>
            <w:bottom w:val="none" w:sz="0" w:space="0" w:color="auto"/>
            <w:right w:val="none" w:sz="0" w:space="0" w:color="auto"/>
          </w:divBdr>
        </w:div>
        <w:div w:id="646009553">
          <w:marLeft w:val="640"/>
          <w:marRight w:val="0"/>
          <w:marTop w:val="0"/>
          <w:marBottom w:val="0"/>
          <w:divBdr>
            <w:top w:val="none" w:sz="0" w:space="0" w:color="auto"/>
            <w:left w:val="none" w:sz="0" w:space="0" w:color="auto"/>
            <w:bottom w:val="none" w:sz="0" w:space="0" w:color="auto"/>
            <w:right w:val="none" w:sz="0" w:space="0" w:color="auto"/>
          </w:divBdr>
        </w:div>
        <w:div w:id="1077749336">
          <w:marLeft w:val="640"/>
          <w:marRight w:val="0"/>
          <w:marTop w:val="0"/>
          <w:marBottom w:val="0"/>
          <w:divBdr>
            <w:top w:val="none" w:sz="0" w:space="0" w:color="auto"/>
            <w:left w:val="none" w:sz="0" w:space="0" w:color="auto"/>
            <w:bottom w:val="none" w:sz="0" w:space="0" w:color="auto"/>
            <w:right w:val="none" w:sz="0" w:space="0" w:color="auto"/>
          </w:divBdr>
        </w:div>
        <w:div w:id="591815390">
          <w:marLeft w:val="640"/>
          <w:marRight w:val="0"/>
          <w:marTop w:val="0"/>
          <w:marBottom w:val="0"/>
          <w:divBdr>
            <w:top w:val="none" w:sz="0" w:space="0" w:color="auto"/>
            <w:left w:val="none" w:sz="0" w:space="0" w:color="auto"/>
            <w:bottom w:val="none" w:sz="0" w:space="0" w:color="auto"/>
            <w:right w:val="none" w:sz="0" w:space="0" w:color="auto"/>
          </w:divBdr>
        </w:div>
        <w:div w:id="217939438">
          <w:marLeft w:val="640"/>
          <w:marRight w:val="0"/>
          <w:marTop w:val="0"/>
          <w:marBottom w:val="0"/>
          <w:divBdr>
            <w:top w:val="none" w:sz="0" w:space="0" w:color="auto"/>
            <w:left w:val="none" w:sz="0" w:space="0" w:color="auto"/>
            <w:bottom w:val="none" w:sz="0" w:space="0" w:color="auto"/>
            <w:right w:val="none" w:sz="0" w:space="0" w:color="auto"/>
          </w:divBdr>
        </w:div>
        <w:div w:id="1162938437">
          <w:marLeft w:val="640"/>
          <w:marRight w:val="0"/>
          <w:marTop w:val="0"/>
          <w:marBottom w:val="0"/>
          <w:divBdr>
            <w:top w:val="none" w:sz="0" w:space="0" w:color="auto"/>
            <w:left w:val="none" w:sz="0" w:space="0" w:color="auto"/>
            <w:bottom w:val="none" w:sz="0" w:space="0" w:color="auto"/>
            <w:right w:val="none" w:sz="0" w:space="0" w:color="auto"/>
          </w:divBdr>
        </w:div>
        <w:div w:id="1317108533">
          <w:marLeft w:val="640"/>
          <w:marRight w:val="0"/>
          <w:marTop w:val="0"/>
          <w:marBottom w:val="0"/>
          <w:divBdr>
            <w:top w:val="none" w:sz="0" w:space="0" w:color="auto"/>
            <w:left w:val="none" w:sz="0" w:space="0" w:color="auto"/>
            <w:bottom w:val="none" w:sz="0" w:space="0" w:color="auto"/>
            <w:right w:val="none" w:sz="0" w:space="0" w:color="auto"/>
          </w:divBdr>
        </w:div>
        <w:div w:id="1461025953">
          <w:marLeft w:val="640"/>
          <w:marRight w:val="0"/>
          <w:marTop w:val="0"/>
          <w:marBottom w:val="0"/>
          <w:divBdr>
            <w:top w:val="none" w:sz="0" w:space="0" w:color="auto"/>
            <w:left w:val="none" w:sz="0" w:space="0" w:color="auto"/>
            <w:bottom w:val="none" w:sz="0" w:space="0" w:color="auto"/>
            <w:right w:val="none" w:sz="0" w:space="0" w:color="auto"/>
          </w:divBdr>
        </w:div>
        <w:div w:id="1491556780">
          <w:marLeft w:val="640"/>
          <w:marRight w:val="0"/>
          <w:marTop w:val="0"/>
          <w:marBottom w:val="0"/>
          <w:divBdr>
            <w:top w:val="none" w:sz="0" w:space="0" w:color="auto"/>
            <w:left w:val="none" w:sz="0" w:space="0" w:color="auto"/>
            <w:bottom w:val="none" w:sz="0" w:space="0" w:color="auto"/>
            <w:right w:val="none" w:sz="0" w:space="0" w:color="auto"/>
          </w:divBdr>
        </w:div>
        <w:div w:id="1145313200">
          <w:marLeft w:val="640"/>
          <w:marRight w:val="0"/>
          <w:marTop w:val="0"/>
          <w:marBottom w:val="0"/>
          <w:divBdr>
            <w:top w:val="none" w:sz="0" w:space="0" w:color="auto"/>
            <w:left w:val="none" w:sz="0" w:space="0" w:color="auto"/>
            <w:bottom w:val="none" w:sz="0" w:space="0" w:color="auto"/>
            <w:right w:val="none" w:sz="0" w:space="0" w:color="auto"/>
          </w:divBdr>
        </w:div>
        <w:div w:id="1305890384">
          <w:marLeft w:val="640"/>
          <w:marRight w:val="0"/>
          <w:marTop w:val="0"/>
          <w:marBottom w:val="0"/>
          <w:divBdr>
            <w:top w:val="none" w:sz="0" w:space="0" w:color="auto"/>
            <w:left w:val="none" w:sz="0" w:space="0" w:color="auto"/>
            <w:bottom w:val="none" w:sz="0" w:space="0" w:color="auto"/>
            <w:right w:val="none" w:sz="0" w:space="0" w:color="auto"/>
          </w:divBdr>
        </w:div>
        <w:div w:id="1729645569">
          <w:marLeft w:val="640"/>
          <w:marRight w:val="0"/>
          <w:marTop w:val="0"/>
          <w:marBottom w:val="0"/>
          <w:divBdr>
            <w:top w:val="none" w:sz="0" w:space="0" w:color="auto"/>
            <w:left w:val="none" w:sz="0" w:space="0" w:color="auto"/>
            <w:bottom w:val="none" w:sz="0" w:space="0" w:color="auto"/>
            <w:right w:val="none" w:sz="0" w:space="0" w:color="auto"/>
          </w:divBdr>
        </w:div>
        <w:div w:id="1448937547">
          <w:marLeft w:val="640"/>
          <w:marRight w:val="0"/>
          <w:marTop w:val="0"/>
          <w:marBottom w:val="0"/>
          <w:divBdr>
            <w:top w:val="none" w:sz="0" w:space="0" w:color="auto"/>
            <w:left w:val="none" w:sz="0" w:space="0" w:color="auto"/>
            <w:bottom w:val="none" w:sz="0" w:space="0" w:color="auto"/>
            <w:right w:val="none" w:sz="0" w:space="0" w:color="auto"/>
          </w:divBdr>
        </w:div>
        <w:div w:id="791945901">
          <w:marLeft w:val="640"/>
          <w:marRight w:val="0"/>
          <w:marTop w:val="0"/>
          <w:marBottom w:val="0"/>
          <w:divBdr>
            <w:top w:val="none" w:sz="0" w:space="0" w:color="auto"/>
            <w:left w:val="none" w:sz="0" w:space="0" w:color="auto"/>
            <w:bottom w:val="none" w:sz="0" w:space="0" w:color="auto"/>
            <w:right w:val="none" w:sz="0" w:space="0" w:color="auto"/>
          </w:divBdr>
        </w:div>
        <w:div w:id="1523788515">
          <w:marLeft w:val="640"/>
          <w:marRight w:val="0"/>
          <w:marTop w:val="0"/>
          <w:marBottom w:val="0"/>
          <w:divBdr>
            <w:top w:val="none" w:sz="0" w:space="0" w:color="auto"/>
            <w:left w:val="none" w:sz="0" w:space="0" w:color="auto"/>
            <w:bottom w:val="none" w:sz="0" w:space="0" w:color="auto"/>
            <w:right w:val="none" w:sz="0" w:space="0" w:color="auto"/>
          </w:divBdr>
        </w:div>
        <w:div w:id="1264529131">
          <w:marLeft w:val="640"/>
          <w:marRight w:val="0"/>
          <w:marTop w:val="0"/>
          <w:marBottom w:val="0"/>
          <w:divBdr>
            <w:top w:val="none" w:sz="0" w:space="0" w:color="auto"/>
            <w:left w:val="none" w:sz="0" w:space="0" w:color="auto"/>
            <w:bottom w:val="none" w:sz="0" w:space="0" w:color="auto"/>
            <w:right w:val="none" w:sz="0" w:space="0" w:color="auto"/>
          </w:divBdr>
        </w:div>
      </w:divsChild>
    </w:div>
    <w:div w:id="18894882">
      <w:bodyDiv w:val="1"/>
      <w:marLeft w:val="0"/>
      <w:marRight w:val="0"/>
      <w:marTop w:val="0"/>
      <w:marBottom w:val="0"/>
      <w:divBdr>
        <w:top w:val="none" w:sz="0" w:space="0" w:color="auto"/>
        <w:left w:val="none" w:sz="0" w:space="0" w:color="auto"/>
        <w:bottom w:val="none" w:sz="0" w:space="0" w:color="auto"/>
        <w:right w:val="none" w:sz="0" w:space="0" w:color="auto"/>
      </w:divBdr>
    </w:div>
    <w:div w:id="19480116">
      <w:bodyDiv w:val="1"/>
      <w:marLeft w:val="0"/>
      <w:marRight w:val="0"/>
      <w:marTop w:val="0"/>
      <w:marBottom w:val="0"/>
      <w:divBdr>
        <w:top w:val="none" w:sz="0" w:space="0" w:color="auto"/>
        <w:left w:val="none" w:sz="0" w:space="0" w:color="auto"/>
        <w:bottom w:val="none" w:sz="0" w:space="0" w:color="auto"/>
        <w:right w:val="none" w:sz="0" w:space="0" w:color="auto"/>
      </w:divBdr>
    </w:div>
    <w:div w:id="19936238">
      <w:bodyDiv w:val="1"/>
      <w:marLeft w:val="0"/>
      <w:marRight w:val="0"/>
      <w:marTop w:val="0"/>
      <w:marBottom w:val="0"/>
      <w:divBdr>
        <w:top w:val="none" w:sz="0" w:space="0" w:color="auto"/>
        <w:left w:val="none" w:sz="0" w:space="0" w:color="auto"/>
        <w:bottom w:val="none" w:sz="0" w:space="0" w:color="auto"/>
        <w:right w:val="none" w:sz="0" w:space="0" w:color="auto"/>
      </w:divBdr>
    </w:div>
    <w:div w:id="20520850">
      <w:bodyDiv w:val="1"/>
      <w:marLeft w:val="0"/>
      <w:marRight w:val="0"/>
      <w:marTop w:val="0"/>
      <w:marBottom w:val="0"/>
      <w:divBdr>
        <w:top w:val="none" w:sz="0" w:space="0" w:color="auto"/>
        <w:left w:val="none" w:sz="0" w:space="0" w:color="auto"/>
        <w:bottom w:val="none" w:sz="0" w:space="0" w:color="auto"/>
        <w:right w:val="none" w:sz="0" w:space="0" w:color="auto"/>
      </w:divBdr>
    </w:div>
    <w:div w:id="22051182">
      <w:bodyDiv w:val="1"/>
      <w:marLeft w:val="0"/>
      <w:marRight w:val="0"/>
      <w:marTop w:val="0"/>
      <w:marBottom w:val="0"/>
      <w:divBdr>
        <w:top w:val="none" w:sz="0" w:space="0" w:color="auto"/>
        <w:left w:val="none" w:sz="0" w:space="0" w:color="auto"/>
        <w:bottom w:val="none" w:sz="0" w:space="0" w:color="auto"/>
        <w:right w:val="none" w:sz="0" w:space="0" w:color="auto"/>
      </w:divBdr>
    </w:div>
    <w:div w:id="22099152">
      <w:bodyDiv w:val="1"/>
      <w:marLeft w:val="0"/>
      <w:marRight w:val="0"/>
      <w:marTop w:val="0"/>
      <w:marBottom w:val="0"/>
      <w:divBdr>
        <w:top w:val="none" w:sz="0" w:space="0" w:color="auto"/>
        <w:left w:val="none" w:sz="0" w:space="0" w:color="auto"/>
        <w:bottom w:val="none" w:sz="0" w:space="0" w:color="auto"/>
        <w:right w:val="none" w:sz="0" w:space="0" w:color="auto"/>
      </w:divBdr>
    </w:div>
    <w:div w:id="23530758">
      <w:bodyDiv w:val="1"/>
      <w:marLeft w:val="0"/>
      <w:marRight w:val="0"/>
      <w:marTop w:val="0"/>
      <w:marBottom w:val="0"/>
      <w:divBdr>
        <w:top w:val="none" w:sz="0" w:space="0" w:color="auto"/>
        <w:left w:val="none" w:sz="0" w:space="0" w:color="auto"/>
        <w:bottom w:val="none" w:sz="0" w:space="0" w:color="auto"/>
        <w:right w:val="none" w:sz="0" w:space="0" w:color="auto"/>
      </w:divBdr>
    </w:div>
    <w:div w:id="23530993">
      <w:bodyDiv w:val="1"/>
      <w:marLeft w:val="0"/>
      <w:marRight w:val="0"/>
      <w:marTop w:val="0"/>
      <w:marBottom w:val="0"/>
      <w:divBdr>
        <w:top w:val="none" w:sz="0" w:space="0" w:color="auto"/>
        <w:left w:val="none" w:sz="0" w:space="0" w:color="auto"/>
        <w:bottom w:val="none" w:sz="0" w:space="0" w:color="auto"/>
        <w:right w:val="none" w:sz="0" w:space="0" w:color="auto"/>
      </w:divBdr>
    </w:div>
    <w:div w:id="25060587">
      <w:bodyDiv w:val="1"/>
      <w:marLeft w:val="0"/>
      <w:marRight w:val="0"/>
      <w:marTop w:val="0"/>
      <w:marBottom w:val="0"/>
      <w:divBdr>
        <w:top w:val="none" w:sz="0" w:space="0" w:color="auto"/>
        <w:left w:val="none" w:sz="0" w:space="0" w:color="auto"/>
        <w:bottom w:val="none" w:sz="0" w:space="0" w:color="auto"/>
        <w:right w:val="none" w:sz="0" w:space="0" w:color="auto"/>
      </w:divBdr>
    </w:div>
    <w:div w:id="25065964">
      <w:bodyDiv w:val="1"/>
      <w:marLeft w:val="0"/>
      <w:marRight w:val="0"/>
      <w:marTop w:val="0"/>
      <w:marBottom w:val="0"/>
      <w:divBdr>
        <w:top w:val="none" w:sz="0" w:space="0" w:color="auto"/>
        <w:left w:val="none" w:sz="0" w:space="0" w:color="auto"/>
        <w:bottom w:val="none" w:sz="0" w:space="0" w:color="auto"/>
        <w:right w:val="none" w:sz="0" w:space="0" w:color="auto"/>
      </w:divBdr>
    </w:div>
    <w:div w:id="25982850">
      <w:bodyDiv w:val="1"/>
      <w:marLeft w:val="0"/>
      <w:marRight w:val="0"/>
      <w:marTop w:val="0"/>
      <w:marBottom w:val="0"/>
      <w:divBdr>
        <w:top w:val="none" w:sz="0" w:space="0" w:color="auto"/>
        <w:left w:val="none" w:sz="0" w:space="0" w:color="auto"/>
        <w:bottom w:val="none" w:sz="0" w:space="0" w:color="auto"/>
        <w:right w:val="none" w:sz="0" w:space="0" w:color="auto"/>
      </w:divBdr>
    </w:div>
    <w:div w:id="27721750">
      <w:bodyDiv w:val="1"/>
      <w:marLeft w:val="0"/>
      <w:marRight w:val="0"/>
      <w:marTop w:val="0"/>
      <w:marBottom w:val="0"/>
      <w:divBdr>
        <w:top w:val="none" w:sz="0" w:space="0" w:color="auto"/>
        <w:left w:val="none" w:sz="0" w:space="0" w:color="auto"/>
        <w:bottom w:val="none" w:sz="0" w:space="0" w:color="auto"/>
        <w:right w:val="none" w:sz="0" w:space="0" w:color="auto"/>
      </w:divBdr>
    </w:div>
    <w:div w:id="27998163">
      <w:bodyDiv w:val="1"/>
      <w:marLeft w:val="0"/>
      <w:marRight w:val="0"/>
      <w:marTop w:val="0"/>
      <w:marBottom w:val="0"/>
      <w:divBdr>
        <w:top w:val="none" w:sz="0" w:space="0" w:color="auto"/>
        <w:left w:val="none" w:sz="0" w:space="0" w:color="auto"/>
        <w:bottom w:val="none" w:sz="0" w:space="0" w:color="auto"/>
        <w:right w:val="none" w:sz="0" w:space="0" w:color="auto"/>
      </w:divBdr>
      <w:divsChild>
        <w:div w:id="9961945">
          <w:marLeft w:val="640"/>
          <w:marRight w:val="0"/>
          <w:marTop w:val="0"/>
          <w:marBottom w:val="0"/>
          <w:divBdr>
            <w:top w:val="none" w:sz="0" w:space="0" w:color="auto"/>
            <w:left w:val="none" w:sz="0" w:space="0" w:color="auto"/>
            <w:bottom w:val="none" w:sz="0" w:space="0" w:color="auto"/>
            <w:right w:val="none" w:sz="0" w:space="0" w:color="auto"/>
          </w:divBdr>
        </w:div>
        <w:div w:id="19429417">
          <w:marLeft w:val="640"/>
          <w:marRight w:val="0"/>
          <w:marTop w:val="0"/>
          <w:marBottom w:val="0"/>
          <w:divBdr>
            <w:top w:val="none" w:sz="0" w:space="0" w:color="auto"/>
            <w:left w:val="none" w:sz="0" w:space="0" w:color="auto"/>
            <w:bottom w:val="none" w:sz="0" w:space="0" w:color="auto"/>
            <w:right w:val="none" w:sz="0" w:space="0" w:color="auto"/>
          </w:divBdr>
        </w:div>
        <w:div w:id="66264802">
          <w:marLeft w:val="640"/>
          <w:marRight w:val="0"/>
          <w:marTop w:val="0"/>
          <w:marBottom w:val="0"/>
          <w:divBdr>
            <w:top w:val="none" w:sz="0" w:space="0" w:color="auto"/>
            <w:left w:val="none" w:sz="0" w:space="0" w:color="auto"/>
            <w:bottom w:val="none" w:sz="0" w:space="0" w:color="auto"/>
            <w:right w:val="none" w:sz="0" w:space="0" w:color="auto"/>
          </w:divBdr>
        </w:div>
        <w:div w:id="97334282">
          <w:marLeft w:val="640"/>
          <w:marRight w:val="0"/>
          <w:marTop w:val="0"/>
          <w:marBottom w:val="0"/>
          <w:divBdr>
            <w:top w:val="none" w:sz="0" w:space="0" w:color="auto"/>
            <w:left w:val="none" w:sz="0" w:space="0" w:color="auto"/>
            <w:bottom w:val="none" w:sz="0" w:space="0" w:color="auto"/>
            <w:right w:val="none" w:sz="0" w:space="0" w:color="auto"/>
          </w:divBdr>
        </w:div>
        <w:div w:id="169491291">
          <w:marLeft w:val="640"/>
          <w:marRight w:val="0"/>
          <w:marTop w:val="0"/>
          <w:marBottom w:val="0"/>
          <w:divBdr>
            <w:top w:val="none" w:sz="0" w:space="0" w:color="auto"/>
            <w:left w:val="none" w:sz="0" w:space="0" w:color="auto"/>
            <w:bottom w:val="none" w:sz="0" w:space="0" w:color="auto"/>
            <w:right w:val="none" w:sz="0" w:space="0" w:color="auto"/>
          </w:divBdr>
        </w:div>
        <w:div w:id="187181128">
          <w:marLeft w:val="640"/>
          <w:marRight w:val="0"/>
          <w:marTop w:val="0"/>
          <w:marBottom w:val="0"/>
          <w:divBdr>
            <w:top w:val="none" w:sz="0" w:space="0" w:color="auto"/>
            <w:left w:val="none" w:sz="0" w:space="0" w:color="auto"/>
            <w:bottom w:val="none" w:sz="0" w:space="0" w:color="auto"/>
            <w:right w:val="none" w:sz="0" w:space="0" w:color="auto"/>
          </w:divBdr>
        </w:div>
        <w:div w:id="205919433">
          <w:marLeft w:val="640"/>
          <w:marRight w:val="0"/>
          <w:marTop w:val="0"/>
          <w:marBottom w:val="0"/>
          <w:divBdr>
            <w:top w:val="none" w:sz="0" w:space="0" w:color="auto"/>
            <w:left w:val="none" w:sz="0" w:space="0" w:color="auto"/>
            <w:bottom w:val="none" w:sz="0" w:space="0" w:color="auto"/>
            <w:right w:val="none" w:sz="0" w:space="0" w:color="auto"/>
          </w:divBdr>
        </w:div>
        <w:div w:id="241913723">
          <w:marLeft w:val="640"/>
          <w:marRight w:val="0"/>
          <w:marTop w:val="0"/>
          <w:marBottom w:val="0"/>
          <w:divBdr>
            <w:top w:val="none" w:sz="0" w:space="0" w:color="auto"/>
            <w:left w:val="none" w:sz="0" w:space="0" w:color="auto"/>
            <w:bottom w:val="none" w:sz="0" w:space="0" w:color="auto"/>
            <w:right w:val="none" w:sz="0" w:space="0" w:color="auto"/>
          </w:divBdr>
        </w:div>
        <w:div w:id="271061181">
          <w:marLeft w:val="640"/>
          <w:marRight w:val="0"/>
          <w:marTop w:val="0"/>
          <w:marBottom w:val="0"/>
          <w:divBdr>
            <w:top w:val="none" w:sz="0" w:space="0" w:color="auto"/>
            <w:left w:val="none" w:sz="0" w:space="0" w:color="auto"/>
            <w:bottom w:val="none" w:sz="0" w:space="0" w:color="auto"/>
            <w:right w:val="none" w:sz="0" w:space="0" w:color="auto"/>
          </w:divBdr>
        </w:div>
        <w:div w:id="296448666">
          <w:marLeft w:val="640"/>
          <w:marRight w:val="0"/>
          <w:marTop w:val="0"/>
          <w:marBottom w:val="0"/>
          <w:divBdr>
            <w:top w:val="none" w:sz="0" w:space="0" w:color="auto"/>
            <w:left w:val="none" w:sz="0" w:space="0" w:color="auto"/>
            <w:bottom w:val="none" w:sz="0" w:space="0" w:color="auto"/>
            <w:right w:val="none" w:sz="0" w:space="0" w:color="auto"/>
          </w:divBdr>
        </w:div>
        <w:div w:id="309024049">
          <w:marLeft w:val="640"/>
          <w:marRight w:val="0"/>
          <w:marTop w:val="0"/>
          <w:marBottom w:val="0"/>
          <w:divBdr>
            <w:top w:val="none" w:sz="0" w:space="0" w:color="auto"/>
            <w:left w:val="none" w:sz="0" w:space="0" w:color="auto"/>
            <w:bottom w:val="none" w:sz="0" w:space="0" w:color="auto"/>
            <w:right w:val="none" w:sz="0" w:space="0" w:color="auto"/>
          </w:divBdr>
        </w:div>
        <w:div w:id="361369126">
          <w:marLeft w:val="640"/>
          <w:marRight w:val="0"/>
          <w:marTop w:val="0"/>
          <w:marBottom w:val="0"/>
          <w:divBdr>
            <w:top w:val="none" w:sz="0" w:space="0" w:color="auto"/>
            <w:left w:val="none" w:sz="0" w:space="0" w:color="auto"/>
            <w:bottom w:val="none" w:sz="0" w:space="0" w:color="auto"/>
            <w:right w:val="none" w:sz="0" w:space="0" w:color="auto"/>
          </w:divBdr>
        </w:div>
        <w:div w:id="362173305">
          <w:marLeft w:val="640"/>
          <w:marRight w:val="0"/>
          <w:marTop w:val="0"/>
          <w:marBottom w:val="0"/>
          <w:divBdr>
            <w:top w:val="none" w:sz="0" w:space="0" w:color="auto"/>
            <w:left w:val="none" w:sz="0" w:space="0" w:color="auto"/>
            <w:bottom w:val="none" w:sz="0" w:space="0" w:color="auto"/>
            <w:right w:val="none" w:sz="0" w:space="0" w:color="auto"/>
          </w:divBdr>
        </w:div>
        <w:div w:id="441724401">
          <w:marLeft w:val="640"/>
          <w:marRight w:val="0"/>
          <w:marTop w:val="0"/>
          <w:marBottom w:val="0"/>
          <w:divBdr>
            <w:top w:val="none" w:sz="0" w:space="0" w:color="auto"/>
            <w:left w:val="none" w:sz="0" w:space="0" w:color="auto"/>
            <w:bottom w:val="none" w:sz="0" w:space="0" w:color="auto"/>
            <w:right w:val="none" w:sz="0" w:space="0" w:color="auto"/>
          </w:divBdr>
        </w:div>
        <w:div w:id="509951685">
          <w:marLeft w:val="640"/>
          <w:marRight w:val="0"/>
          <w:marTop w:val="0"/>
          <w:marBottom w:val="0"/>
          <w:divBdr>
            <w:top w:val="none" w:sz="0" w:space="0" w:color="auto"/>
            <w:left w:val="none" w:sz="0" w:space="0" w:color="auto"/>
            <w:bottom w:val="none" w:sz="0" w:space="0" w:color="auto"/>
            <w:right w:val="none" w:sz="0" w:space="0" w:color="auto"/>
          </w:divBdr>
        </w:div>
        <w:div w:id="525288222">
          <w:marLeft w:val="640"/>
          <w:marRight w:val="0"/>
          <w:marTop w:val="0"/>
          <w:marBottom w:val="0"/>
          <w:divBdr>
            <w:top w:val="none" w:sz="0" w:space="0" w:color="auto"/>
            <w:left w:val="none" w:sz="0" w:space="0" w:color="auto"/>
            <w:bottom w:val="none" w:sz="0" w:space="0" w:color="auto"/>
            <w:right w:val="none" w:sz="0" w:space="0" w:color="auto"/>
          </w:divBdr>
        </w:div>
        <w:div w:id="540751261">
          <w:marLeft w:val="640"/>
          <w:marRight w:val="0"/>
          <w:marTop w:val="0"/>
          <w:marBottom w:val="0"/>
          <w:divBdr>
            <w:top w:val="none" w:sz="0" w:space="0" w:color="auto"/>
            <w:left w:val="none" w:sz="0" w:space="0" w:color="auto"/>
            <w:bottom w:val="none" w:sz="0" w:space="0" w:color="auto"/>
            <w:right w:val="none" w:sz="0" w:space="0" w:color="auto"/>
          </w:divBdr>
        </w:div>
        <w:div w:id="547448541">
          <w:marLeft w:val="640"/>
          <w:marRight w:val="0"/>
          <w:marTop w:val="0"/>
          <w:marBottom w:val="0"/>
          <w:divBdr>
            <w:top w:val="none" w:sz="0" w:space="0" w:color="auto"/>
            <w:left w:val="none" w:sz="0" w:space="0" w:color="auto"/>
            <w:bottom w:val="none" w:sz="0" w:space="0" w:color="auto"/>
            <w:right w:val="none" w:sz="0" w:space="0" w:color="auto"/>
          </w:divBdr>
        </w:div>
        <w:div w:id="551117024">
          <w:marLeft w:val="640"/>
          <w:marRight w:val="0"/>
          <w:marTop w:val="0"/>
          <w:marBottom w:val="0"/>
          <w:divBdr>
            <w:top w:val="none" w:sz="0" w:space="0" w:color="auto"/>
            <w:left w:val="none" w:sz="0" w:space="0" w:color="auto"/>
            <w:bottom w:val="none" w:sz="0" w:space="0" w:color="auto"/>
            <w:right w:val="none" w:sz="0" w:space="0" w:color="auto"/>
          </w:divBdr>
        </w:div>
        <w:div w:id="555357380">
          <w:marLeft w:val="640"/>
          <w:marRight w:val="0"/>
          <w:marTop w:val="0"/>
          <w:marBottom w:val="0"/>
          <w:divBdr>
            <w:top w:val="none" w:sz="0" w:space="0" w:color="auto"/>
            <w:left w:val="none" w:sz="0" w:space="0" w:color="auto"/>
            <w:bottom w:val="none" w:sz="0" w:space="0" w:color="auto"/>
            <w:right w:val="none" w:sz="0" w:space="0" w:color="auto"/>
          </w:divBdr>
        </w:div>
        <w:div w:id="582421697">
          <w:marLeft w:val="640"/>
          <w:marRight w:val="0"/>
          <w:marTop w:val="0"/>
          <w:marBottom w:val="0"/>
          <w:divBdr>
            <w:top w:val="none" w:sz="0" w:space="0" w:color="auto"/>
            <w:left w:val="none" w:sz="0" w:space="0" w:color="auto"/>
            <w:bottom w:val="none" w:sz="0" w:space="0" w:color="auto"/>
            <w:right w:val="none" w:sz="0" w:space="0" w:color="auto"/>
          </w:divBdr>
        </w:div>
        <w:div w:id="736589269">
          <w:marLeft w:val="640"/>
          <w:marRight w:val="0"/>
          <w:marTop w:val="0"/>
          <w:marBottom w:val="0"/>
          <w:divBdr>
            <w:top w:val="none" w:sz="0" w:space="0" w:color="auto"/>
            <w:left w:val="none" w:sz="0" w:space="0" w:color="auto"/>
            <w:bottom w:val="none" w:sz="0" w:space="0" w:color="auto"/>
            <w:right w:val="none" w:sz="0" w:space="0" w:color="auto"/>
          </w:divBdr>
        </w:div>
        <w:div w:id="750203775">
          <w:marLeft w:val="640"/>
          <w:marRight w:val="0"/>
          <w:marTop w:val="0"/>
          <w:marBottom w:val="0"/>
          <w:divBdr>
            <w:top w:val="none" w:sz="0" w:space="0" w:color="auto"/>
            <w:left w:val="none" w:sz="0" w:space="0" w:color="auto"/>
            <w:bottom w:val="none" w:sz="0" w:space="0" w:color="auto"/>
            <w:right w:val="none" w:sz="0" w:space="0" w:color="auto"/>
          </w:divBdr>
        </w:div>
        <w:div w:id="751464711">
          <w:marLeft w:val="640"/>
          <w:marRight w:val="0"/>
          <w:marTop w:val="0"/>
          <w:marBottom w:val="0"/>
          <w:divBdr>
            <w:top w:val="none" w:sz="0" w:space="0" w:color="auto"/>
            <w:left w:val="none" w:sz="0" w:space="0" w:color="auto"/>
            <w:bottom w:val="none" w:sz="0" w:space="0" w:color="auto"/>
            <w:right w:val="none" w:sz="0" w:space="0" w:color="auto"/>
          </w:divBdr>
        </w:div>
        <w:div w:id="794984322">
          <w:marLeft w:val="640"/>
          <w:marRight w:val="0"/>
          <w:marTop w:val="0"/>
          <w:marBottom w:val="0"/>
          <w:divBdr>
            <w:top w:val="none" w:sz="0" w:space="0" w:color="auto"/>
            <w:left w:val="none" w:sz="0" w:space="0" w:color="auto"/>
            <w:bottom w:val="none" w:sz="0" w:space="0" w:color="auto"/>
            <w:right w:val="none" w:sz="0" w:space="0" w:color="auto"/>
          </w:divBdr>
        </w:div>
        <w:div w:id="813373339">
          <w:marLeft w:val="640"/>
          <w:marRight w:val="0"/>
          <w:marTop w:val="0"/>
          <w:marBottom w:val="0"/>
          <w:divBdr>
            <w:top w:val="none" w:sz="0" w:space="0" w:color="auto"/>
            <w:left w:val="none" w:sz="0" w:space="0" w:color="auto"/>
            <w:bottom w:val="none" w:sz="0" w:space="0" w:color="auto"/>
            <w:right w:val="none" w:sz="0" w:space="0" w:color="auto"/>
          </w:divBdr>
        </w:div>
        <w:div w:id="840851932">
          <w:marLeft w:val="640"/>
          <w:marRight w:val="0"/>
          <w:marTop w:val="0"/>
          <w:marBottom w:val="0"/>
          <w:divBdr>
            <w:top w:val="none" w:sz="0" w:space="0" w:color="auto"/>
            <w:left w:val="none" w:sz="0" w:space="0" w:color="auto"/>
            <w:bottom w:val="none" w:sz="0" w:space="0" w:color="auto"/>
            <w:right w:val="none" w:sz="0" w:space="0" w:color="auto"/>
          </w:divBdr>
        </w:div>
        <w:div w:id="879901697">
          <w:marLeft w:val="640"/>
          <w:marRight w:val="0"/>
          <w:marTop w:val="0"/>
          <w:marBottom w:val="0"/>
          <w:divBdr>
            <w:top w:val="none" w:sz="0" w:space="0" w:color="auto"/>
            <w:left w:val="none" w:sz="0" w:space="0" w:color="auto"/>
            <w:bottom w:val="none" w:sz="0" w:space="0" w:color="auto"/>
            <w:right w:val="none" w:sz="0" w:space="0" w:color="auto"/>
          </w:divBdr>
        </w:div>
        <w:div w:id="912009948">
          <w:marLeft w:val="640"/>
          <w:marRight w:val="0"/>
          <w:marTop w:val="0"/>
          <w:marBottom w:val="0"/>
          <w:divBdr>
            <w:top w:val="none" w:sz="0" w:space="0" w:color="auto"/>
            <w:left w:val="none" w:sz="0" w:space="0" w:color="auto"/>
            <w:bottom w:val="none" w:sz="0" w:space="0" w:color="auto"/>
            <w:right w:val="none" w:sz="0" w:space="0" w:color="auto"/>
          </w:divBdr>
        </w:div>
        <w:div w:id="962342612">
          <w:marLeft w:val="640"/>
          <w:marRight w:val="0"/>
          <w:marTop w:val="0"/>
          <w:marBottom w:val="0"/>
          <w:divBdr>
            <w:top w:val="none" w:sz="0" w:space="0" w:color="auto"/>
            <w:left w:val="none" w:sz="0" w:space="0" w:color="auto"/>
            <w:bottom w:val="none" w:sz="0" w:space="0" w:color="auto"/>
            <w:right w:val="none" w:sz="0" w:space="0" w:color="auto"/>
          </w:divBdr>
        </w:div>
        <w:div w:id="1051613053">
          <w:marLeft w:val="640"/>
          <w:marRight w:val="0"/>
          <w:marTop w:val="0"/>
          <w:marBottom w:val="0"/>
          <w:divBdr>
            <w:top w:val="none" w:sz="0" w:space="0" w:color="auto"/>
            <w:left w:val="none" w:sz="0" w:space="0" w:color="auto"/>
            <w:bottom w:val="none" w:sz="0" w:space="0" w:color="auto"/>
            <w:right w:val="none" w:sz="0" w:space="0" w:color="auto"/>
          </w:divBdr>
        </w:div>
        <w:div w:id="1109079946">
          <w:marLeft w:val="640"/>
          <w:marRight w:val="0"/>
          <w:marTop w:val="0"/>
          <w:marBottom w:val="0"/>
          <w:divBdr>
            <w:top w:val="none" w:sz="0" w:space="0" w:color="auto"/>
            <w:left w:val="none" w:sz="0" w:space="0" w:color="auto"/>
            <w:bottom w:val="none" w:sz="0" w:space="0" w:color="auto"/>
            <w:right w:val="none" w:sz="0" w:space="0" w:color="auto"/>
          </w:divBdr>
        </w:div>
        <w:div w:id="1148589512">
          <w:marLeft w:val="640"/>
          <w:marRight w:val="0"/>
          <w:marTop w:val="0"/>
          <w:marBottom w:val="0"/>
          <w:divBdr>
            <w:top w:val="none" w:sz="0" w:space="0" w:color="auto"/>
            <w:left w:val="none" w:sz="0" w:space="0" w:color="auto"/>
            <w:bottom w:val="none" w:sz="0" w:space="0" w:color="auto"/>
            <w:right w:val="none" w:sz="0" w:space="0" w:color="auto"/>
          </w:divBdr>
        </w:div>
        <w:div w:id="1200241911">
          <w:marLeft w:val="640"/>
          <w:marRight w:val="0"/>
          <w:marTop w:val="0"/>
          <w:marBottom w:val="0"/>
          <w:divBdr>
            <w:top w:val="none" w:sz="0" w:space="0" w:color="auto"/>
            <w:left w:val="none" w:sz="0" w:space="0" w:color="auto"/>
            <w:bottom w:val="none" w:sz="0" w:space="0" w:color="auto"/>
            <w:right w:val="none" w:sz="0" w:space="0" w:color="auto"/>
          </w:divBdr>
        </w:div>
        <w:div w:id="1240794849">
          <w:marLeft w:val="640"/>
          <w:marRight w:val="0"/>
          <w:marTop w:val="0"/>
          <w:marBottom w:val="0"/>
          <w:divBdr>
            <w:top w:val="none" w:sz="0" w:space="0" w:color="auto"/>
            <w:left w:val="none" w:sz="0" w:space="0" w:color="auto"/>
            <w:bottom w:val="none" w:sz="0" w:space="0" w:color="auto"/>
            <w:right w:val="none" w:sz="0" w:space="0" w:color="auto"/>
          </w:divBdr>
        </w:div>
        <w:div w:id="1254435128">
          <w:marLeft w:val="640"/>
          <w:marRight w:val="0"/>
          <w:marTop w:val="0"/>
          <w:marBottom w:val="0"/>
          <w:divBdr>
            <w:top w:val="none" w:sz="0" w:space="0" w:color="auto"/>
            <w:left w:val="none" w:sz="0" w:space="0" w:color="auto"/>
            <w:bottom w:val="none" w:sz="0" w:space="0" w:color="auto"/>
            <w:right w:val="none" w:sz="0" w:space="0" w:color="auto"/>
          </w:divBdr>
        </w:div>
        <w:div w:id="1318804710">
          <w:marLeft w:val="640"/>
          <w:marRight w:val="0"/>
          <w:marTop w:val="0"/>
          <w:marBottom w:val="0"/>
          <w:divBdr>
            <w:top w:val="none" w:sz="0" w:space="0" w:color="auto"/>
            <w:left w:val="none" w:sz="0" w:space="0" w:color="auto"/>
            <w:bottom w:val="none" w:sz="0" w:space="0" w:color="auto"/>
            <w:right w:val="none" w:sz="0" w:space="0" w:color="auto"/>
          </w:divBdr>
        </w:div>
        <w:div w:id="1335764979">
          <w:marLeft w:val="640"/>
          <w:marRight w:val="0"/>
          <w:marTop w:val="0"/>
          <w:marBottom w:val="0"/>
          <w:divBdr>
            <w:top w:val="none" w:sz="0" w:space="0" w:color="auto"/>
            <w:left w:val="none" w:sz="0" w:space="0" w:color="auto"/>
            <w:bottom w:val="none" w:sz="0" w:space="0" w:color="auto"/>
            <w:right w:val="none" w:sz="0" w:space="0" w:color="auto"/>
          </w:divBdr>
        </w:div>
        <w:div w:id="1348096119">
          <w:marLeft w:val="640"/>
          <w:marRight w:val="0"/>
          <w:marTop w:val="0"/>
          <w:marBottom w:val="0"/>
          <w:divBdr>
            <w:top w:val="none" w:sz="0" w:space="0" w:color="auto"/>
            <w:left w:val="none" w:sz="0" w:space="0" w:color="auto"/>
            <w:bottom w:val="none" w:sz="0" w:space="0" w:color="auto"/>
            <w:right w:val="none" w:sz="0" w:space="0" w:color="auto"/>
          </w:divBdr>
        </w:div>
        <w:div w:id="1390835816">
          <w:marLeft w:val="640"/>
          <w:marRight w:val="0"/>
          <w:marTop w:val="0"/>
          <w:marBottom w:val="0"/>
          <w:divBdr>
            <w:top w:val="none" w:sz="0" w:space="0" w:color="auto"/>
            <w:left w:val="none" w:sz="0" w:space="0" w:color="auto"/>
            <w:bottom w:val="none" w:sz="0" w:space="0" w:color="auto"/>
            <w:right w:val="none" w:sz="0" w:space="0" w:color="auto"/>
          </w:divBdr>
        </w:div>
        <w:div w:id="1394894422">
          <w:marLeft w:val="640"/>
          <w:marRight w:val="0"/>
          <w:marTop w:val="0"/>
          <w:marBottom w:val="0"/>
          <w:divBdr>
            <w:top w:val="none" w:sz="0" w:space="0" w:color="auto"/>
            <w:left w:val="none" w:sz="0" w:space="0" w:color="auto"/>
            <w:bottom w:val="none" w:sz="0" w:space="0" w:color="auto"/>
            <w:right w:val="none" w:sz="0" w:space="0" w:color="auto"/>
          </w:divBdr>
        </w:div>
        <w:div w:id="1401173437">
          <w:marLeft w:val="640"/>
          <w:marRight w:val="0"/>
          <w:marTop w:val="0"/>
          <w:marBottom w:val="0"/>
          <w:divBdr>
            <w:top w:val="none" w:sz="0" w:space="0" w:color="auto"/>
            <w:left w:val="none" w:sz="0" w:space="0" w:color="auto"/>
            <w:bottom w:val="none" w:sz="0" w:space="0" w:color="auto"/>
            <w:right w:val="none" w:sz="0" w:space="0" w:color="auto"/>
          </w:divBdr>
        </w:div>
        <w:div w:id="1441874695">
          <w:marLeft w:val="640"/>
          <w:marRight w:val="0"/>
          <w:marTop w:val="0"/>
          <w:marBottom w:val="0"/>
          <w:divBdr>
            <w:top w:val="none" w:sz="0" w:space="0" w:color="auto"/>
            <w:left w:val="none" w:sz="0" w:space="0" w:color="auto"/>
            <w:bottom w:val="none" w:sz="0" w:space="0" w:color="auto"/>
            <w:right w:val="none" w:sz="0" w:space="0" w:color="auto"/>
          </w:divBdr>
        </w:div>
        <w:div w:id="1505896456">
          <w:marLeft w:val="640"/>
          <w:marRight w:val="0"/>
          <w:marTop w:val="0"/>
          <w:marBottom w:val="0"/>
          <w:divBdr>
            <w:top w:val="none" w:sz="0" w:space="0" w:color="auto"/>
            <w:left w:val="none" w:sz="0" w:space="0" w:color="auto"/>
            <w:bottom w:val="none" w:sz="0" w:space="0" w:color="auto"/>
            <w:right w:val="none" w:sz="0" w:space="0" w:color="auto"/>
          </w:divBdr>
        </w:div>
        <w:div w:id="1551917238">
          <w:marLeft w:val="640"/>
          <w:marRight w:val="0"/>
          <w:marTop w:val="0"/>
          <w:marBottom w:val="0"/>
          <w:divBdr>
            <w:top w:val="none" w:sz="0" w:space="0" w:color="auto"/>
            <w:left w:val="none" w:sz="0" w:space="0" w:color="auto"/>
            <w:bottom w:val="none" w:sz="0" w:space="0" w:color="auto"/>
            <w:right w:val="none" w:sz="0" w:space="0" w:color="auto"/>
          </w:divBdr>
        </w:div>
        <w:div w:id="1556162987">
          <w:marLeft w:val="640"/>
          <w:marRight w:val="0"/>
          <w:marTop w:val="0"/>
          <w:marBottom w:val="0"/>
          <w:divBdr>
            <w:top w:val="none" w:sz="0" w:space="0" w:color="auto"/>
            <w:left w:val="none" w:sz="0" w:space="0" w:color="auto"/>
            <w:bottom w:val="none" w:sz="0" w:space="0" w:color="auto"/>
            <w:right w:val="none" w:sz="0" w:space="0" w:color="auto"/>
          </w:divBdr>
        </w:div>
        <w:div w:id="1621374615">
          <w:marLeft w:val="640"/>
          <w:marRight w:val="0"/>
          <w:marTop w:val="0"/>
          <w:marBottom w:val="0"/>
          <w:divBdr>
            <w:top w:val="none" w:sz="0" w:space="0" w:color="auto"/>
            <w:left w:val="none" w:sz="0" w:space="0" w:color="auto"/>
            <w:bottom w:val="none" w:sz="0" w:space="0" w:color="auto"/>
            <w:right w:val="none" w:sz="0" w:space="0" w:color="auto"/>
          </w:divBdr>
        </w:div>
        <w:div w:id="1627270295">
          <w:marLeft w:val="640"/>
          <w:marRight w:val="0"/>
          <w:marTop w:val="0"/>
          <w:marBottom w:val="0"/>
          <w:divBdr>
            <w:top w:val="none" w:sz="0" w:space="0" w:color="auto"/>
            <w:left w:val="none" w:sz="0" w:space="0" w:color="auto"/>
            <w:bottom w:val="none" w:sz="0" w:space="0" w:color="auto"/>
            <w:right w:val="none" w:sz="0" w:space="0" w:color="auto"/>
          </w:divBdr>
        </w:div>
        <w:div w:id="1657958278">
          <w:marLeft w:val="640"/>
          <w:marRight w:val="0"/>
          <w:marTop w:val="0"/>
          <w:marBottom w:val="0"/>
          <w:divBdr>
            <w:top w:val="none" w:sz="0" w:space="0" w:color="auto"/>
            <w:left w:val="none" w:sz="0" w:space="0" w:color="auto"/>
            <w:bottom w:val="none" w:sz="0" w:space="0" w:color="auto"/>
            <w:right w:val="none" w:sz="0" w:space="0" w:color="auto"/>
          </w:divBdr>
        </w:div>
        <w:div w:id="1664698459">
          <w:marLeft w:val="640"/>
          <w:marRight w:val="0"/>
          <w:marTop w:val="0"/>
          <w:marBottom w:val="0"/>
          <w:divBdr>
            <w:top w:val="none" w:sz="0" w:space="0" w:color="auto"/>
            <w:left w:val="none" w:sz="0" w:space="0" w:color="auto"/>
            <w:bottom w:val="none" w:sz="0" w:space="0" w:color="auto"/>
            <w:right w:val="none" w:sz="0" w:space="0" w:color="auto"/>
          </w:divBdr>
        </w:div>
        <w:div w:id="1698235239">
          <w:marLeft w:val="640"/>
          <w:marRight w:val="0"/>
          <w:marTop w:val="0"/>
          <w:marBottom w:val="0"/>
          <w:divBdr>
            <w:top w:val="none" w:sz="0" w:space="0" w:color="auto"/>
            <w:left w:val="none" w:sz="0" w:space="0" w:color="auto"/>
            <w:bottom w:val="none" w:sz="0" w:space="0" w:color="auto"/>
            <w:right w:val="none" w:sz="0" w:space="0" w:color="auto"/>
          </w:divBdr>
        </w:div>
        <w:div w:id="1703901189">
          <w:marLeft w:val="640"/>
          <w:marRight w:val="0"/>
          <w:marTop w:val="0"/>
          <w:marBottom w:val="0"/>
          <w:divBdr>
            <w:top w:val="none" w:sz="0" w:space="0" w:color="auto"/>
            <w:left w:val="none" w:sz="0" w:space="0" w:color="auto"/>
            <w:bottom w:val="none" w:sz="0" w:space="0" w:color="auto"/>
            <w:right w:val="none" w:sz="0" w:space="0" w:color="auto"/>
          </w:divBdr>
        </w:div>
        <w:div w:id="1781147212">
          <w:marLeft w:val="640"/>
          <w:marRight w:val="0"/>
          <w:marTop w:val="0"/>
          <w:marBottom w:val="0"/>
          <w:divBdr>
            <w:top w:val="none" w:sz="0" w:space="0" w:color="auto"/>
            <w:left w:val="none" w:sz="0" w:space="0" w:color="auto"/>
            <w:bottom w:val="none" w:sz="0" w:space="0" w:color="auto"/>
            <w:right w:val="none" w:sz="0" w:space="0" w:color="auto"/>
          </w:divBdr>
        </w:div>
        <w:div w:id="1811242194">
          <w:marLeft w:val="640"/>
          <w:marRight w:val="0"/>
          <w:marTop w:val="0"/>
          <w:marBottom w:val="0"/>
          <w:divBdr>
            <w:top w:val="none" w:sz="0" w:space="0" w:color="auto"/>
            <w:left w:val="none" w:sz="0" w:space="0" w:color="auto"/>
            <w:bottom w:val="none" w:sz="0" w:space="0" w:color="auto"/>
            <w:right w:val="none" w:sz="0" w:space="0" w:color="auto"/>
          </w:divBdr>
        </w:div>
        <w:div w:id="1840196265">
          <w:marLeft w:val="640"/>
          <w:marRight w:val="0"/>
          <w:marTop w:val="0"/>
          <w:marBottom w:val="0"/>
          <w:divBdr>
            <w:top w:val="none" w:sz="0" w:space="0" w:color="auto"/>
            <w:left w:val="none" w:sz="0" w:space="0" w:color="auto"/>
            <w:bottom w:val="none" w:sz="0" w:space="0" w:color="auto"/>
            <w:right w:val="none" w:sz="0" w:space="0" w:color="auto"/>
          </w:divBdr>
        </w:div>
        <w:div w:id="1912618067">
          <w:marLeft w:val="640"/>
          <w:marRight w:val="0"/>
          <w:marTop w:val="0"/>
          <w:marBottom w:val="0"/>
          <w:divBdr>
            <w:top w:val="none" w:sz="0" w:space="0" w:color="auto"/>
            <w:left w:val="none" w:sz="0" w:space="0" w:color="auto"/>
            <w:bottom w:val="none" w:sz="0" w:space="0" w:color="auto"/>
            <w:right w:val="none" w:sz="0" w:space="0" w:color="auto"/>
          </w:divBdr>
        </w:div>
        <w:div w:id="1944024287">
          <w:marLeft w:val="640"/>
          <w:marRight w:val="0"/>
          <w:marTop w:val="0"/>
          <w:marBottom w:val="0"/>
          <w:divBdr>
            <w:top w:val="none" w:sz="0" w:space="0" w:color="auto"/>
            <w:left w:val="none" w:sz="0" w:space="0" w:color="auto"/>
            <w:bottom w:val="none" w:sz="0" w:space="0" w:color="auto"/>
            <w:right w:val="none" w:sz="0" w:space="0" w:color="auto"/>
          </w:divBdr>
        </w:div>
        <w:div w:id="1986280376">
          <w:marLeft w:val="640"/>
          <w:marRight w:val="0"/>
          <w:marTop w:val="0"/>
          <w:marBottom w:val="0"/>
          <w:divBdr>
            <w:top w:val="none" w:sz="0" w:space="0" w:color="auto"/>
            <w:left w:val="none" w:sz="0" w:space="0" w:color="auto"/>
            <w:bottom w:val="none" w:sz="0" w:space="0" w:color="auto"/>
            <w:right w:val="none" w:sz="0" w:space="0" w:color="auto"/>
          </w:divBdr>
        </w:div>
        <w:div w:id="2058118350">
          <w:marLeft w:val="640"/>
          <w:marRight w:val="0"/>
          <w:marTop w:val="0"/>
          <w:marBottom w:val="0"/>
          <w:divBdr>
            <w:top w:val="none" w:sz="0" w:space="0" w:color="auto"/>
            <w:left w:val="none" w:sz="0" w:space="0" w:color="auto"/>
            <w:bottom w:val="none" w:sz="0" w:space="0" w:color="auto"/>
            <w:right w:val="none" w:sz="0" w:space="0" w:color="auto"/>
          </w:divBdr>
        </w:div>
        <w:div w:id="2129662218">
          <w:marLeft w:val="640"/>
          <w:marRight w:val="0"/>
          <w:marTop w:val="0"/>
          <w:marBottom w:val="0"/>
          <w:divBdr>
            <w:top w:val="none" w:sz="0" w:space="0" w:color="auto"/>
            <w:left w:val="none" w:sz="0" w:space="0" w:color="auto"/>
            <w:bottom w:val="none" w:sz="0" w:space="0" w:color="auto"/>
            <w:right w:val="none" w:sz="0" w:space="0" w:color="auto"/>
          </w:divBdr>
        </w:div>
        <w:div w:id="2134521601">
          <w:marLeft w:val="640"/>
          <w:marRight w:val="0"/>
          <w:marTop w:val="0"/>
          <w:marBottom w:val="0"/>
          <w:divBdr>
            <w:top w:val="none" w:sz="0" w:space="0" w:color="auto"/>
            <w:left w:val="none" w:sz="0" w:space="0" w:color="auto"/>
            <w:bottom w:val="none" w:sz="0" w:space="0" w:color="auto"/>
            <w:right w:val="none" w:sz="0" w:space="0" w:color="auto"/>
          </w:divBdr>
        </w:div>
      </w:divsChild>
    </w:div>
    <w:div w:id="28917325">
      <w:bodyDiv w:val="1"/>
      <w:marLeft w:val="0"/>
      <w:marRight w:val="0"/>
      <w:marTop w:val="0"/>
      <w:marBottom w:val="0"/>
      <w:divBdr>
        <w:top w:val="none" w:sz="0" w:space="0" w:color="auto"/>
        <w:left w:val="none" w:sz="0" w:space="0" w:color="auto"/>
        <w:bottom w:val="none" w:sz="0" w:space="0" w:color="auto"/>
        <w:right w:val="none" w:sz="0" w:space="0" w:color="auto"/>
      </w:divBdr>
      <w:divsChild>
        <w:div w:id="1198397857">
          <w:marLeft w:val="640"/>
          <w:marRight w:val="0"/>
          <w:marTop w:val="0"/>
          <w:marBottom w:val="0"/>
          <w:divBdr>
            <w:top w:val="none" w:sz="0" w:space="0" w:color="auto"/>
            <w:left w:val="none" w:sz="0" w:space="0" w:color="auto"/>
            <w:bottom w:val="none" w:sz="0" w:space="0" w:color="auto"/>
            <w:right w:val="none" w:sz="0" w:space="0" w:color="auto"/>
          </w:divBdr>
        </w:div>
        <w:div w:id="1195732815">
          <w:marLeft w:val="640"/>
          <w:marRight w:val="0"/>
          <w:marTop w:val="0"/>
          <w:marBottom w:val="0"/>
          <w:divBdr>
            <w:top w:val="none" w:sz="0" w:space="0" w:color="auto"/>
            <w:left w:val="none" w:sz="0" w:space="0" w:color="auto"/>
            <w:bottom w:val="none" w:sz="0" w:space="0" w:color="auto"/>
            <w:right w:val="none" w:sz="0" w:space="0" w:color="auto"/>
          </w:divBdr>
        </w:div>
        <w:div w:id="1646668051">
          <w:marLeft w:val="640"/>
          <w:marRight w:val="0"/>
          <w:marTop w:val="0"/>
          <w:marBottom w:val="0"/>
          <w:divBdr>
            <w:top w:val="none" w:sz="0" w:space="0" w:color="auto"/>
            <w:left w:val="none" w:sz="0" w:space="0" w:color="auto"/>
            <w:bottom w:val="none" w:sz="0" w:space="0" w:color="auto"/>
            <w:right w:val="none" w:sz="0" w:space="0" w:color="auto"/>
          </w:divBdr>
        </w:div>
        <w:div w:id="1600403244">
          <w:marLeft w:val="640"/>
          <w:marRight w:val="0"/>
          <w:marTop w:val="0"/>
          <w:marBottom w:val="0"/>
          <w:divBdr>
            <w:top w:val="none" w:sz="0" w:space="0" w:color="auto"/>
            <w:left w:val="none" w:sz="0" w:space="0" w:color="auto"/>
            <w:bottom w:val="none" w:sz="0" w:space="0" w:color="auto"/>
            <w:right w:val="none" w:sz="0" w:space="0" w:color="auto"/>
          </w:divBdr>
        </w:div>
        <w:div w:id="773743861">
          <w:marLeft w:val="640"/>
          <w:marRight w:val="0"/>
          <w:marTop w:val="0"/>
          <w:marBottom w:val="0"/>
          <w:divBdr>
            <w:top w:val="none" w:sz="0" w:space="0" w:color="auto"/>
            <w:left w:val="none" w:sz="0" w:space="0" w:color="auto"/>
            <w:bottom w:val="none" w:sz="0" w:space="0" w:color="auto"/>
            <w:right w:val="none" w:sz="0" w:space="0" w:color="auto"/>
          </w:divBdr>
        </w:div>
        <w:div w:id="829442946">
          <w:marLeft w:val="640"/>
          <w:marRight w:val="0"/>
          <w:marTop w:val="0"/>
          <w:marBottom w:val="0"/>
          <w:divBdr>
            <w:top w:val="none" w:sz="0" w:space="0" w:color="auto"/>
            <w:left w:val="none" w:sz="0" w:space="0" w:color="auto"/>
            <w:bottom w:val="none" w:sz="0" w:space="0" w:color="auto"/>
            <w:right w:val="none" w:sz="0" w:space="0" w:color="auto"/>
          </w:divBdr>
        </w:div>
        <w:div w:id="1741559326">
          <w:marLeft w:val="640"/>
          <w:marRight w:val="0"/>
          <w:marTop w:val="0"/>
          <w:marBottom w:val="0"/>
          <w:divBdr>
            <w:top w:val="none" w:sz="0" w:space="0" w:color="auto"/>
            <w:left w:val="none" w:sz="0" w:space="0" w:color="auto"/>
            <w:bottom w:val="none" w:sz="0" w:space="0" w:color="auto"/>
            <w:right w:val="none" w:sz="0" w:space="0" w:color="auto"/>
          </w:divBdr>
        </w:div>
        <w:div w:id="1010811">
          <w:marLeft w:val="640"/>
          <w:marRight w:val="0"/>
          <w:marTop w:val="0"/>
          <w:marBottom w:val="0"/>
          <w:divBdr>
            <w:top w:val="none" w:sz="0" w:space="0" w:color="auto"/>
            <w:left w:val="none" w:sz="0" w:space="0" w:color="auto"/>
            <w:bottom w:val="none" w:sz="0" w:space="0" w:color="auto"/>
            <w:right w:val="none" w:sz="0" w:space="0" w:color="auto"/>
          </w:divBdr>
        </w:div>
        <w:div w:id="1244755865">
          <w:marLeft w:val="640"/>
          <w:marRight w:val="0"/>
          <w:marTop w:val="0"/>
          <w:marBottom w:val="0"/>
          <w:divBdr>
            <w:top w:val="none" w:sz="0" w:space="0" w:color="auto"/>
            <w:left w:val="none" w:sz="0" w:space="0" w:color="auto"/>
            <w:bottom w:val="none" w:sz="0" w:space="0" w:color="auto"/>
            <w:right w:val="none" w:sz="0" w:space="0" w:color="auto"/>
          </w:divBdr>
        </w:div>
        <w:div w:id="1532256246">
          <w:marLeft w:val="640"/>
          <w:marRight w:val="0"/>
          <w:marTop w:val="0"/>
          <w:marBottom w:val="0"/>
          <w:divBdr>
            <w:top w:val="none" w:sz="0" w:space="0" w:color="auto"/>
            <w:left w:val="none" w:sz="0" w:space="0" w:color="auto"/>
            <w:bottom w:val="none" w:sz="0" w:space="0" w:color="auto"/>
            <w:right w:val="none" w:sz="0" w:space="0" w:color="auto"/>
          </w:divBdr>
        </w:div>
        <w:div w:id="2030909512">
          <w:marLeft w:val="640"/>
          <w:marRight w:val="0"/>
          <w:marTop w:val="0"/>
          <w:marBottom w:val="0"/>
          <w:divBdr>
            <w:top w:val="none" w:sz="0" w:space="0" w:color="auto"/>
            <w:left w:val="none" w:sz="0" w:space="0" w:color="auto"/>
            <w:bottom w:val="none" w:sz="0" w:space="0" w:color="auto"/>
            <w:right w:val="none" w:sz="0" w:space="0" w:color="auto"/>
          </w:divBdr>
        </w:div>
        <w:div w:id="1209411969">
          <w:marLeft w:val="640"/>
          <w:marRight w:val="0"/>
          <w:marTop w:val="0"/>
          <w:marBottom w:val="0"/>
          <w:divBdr>
            <w:top w:val="none" w:sz="0" w:space="0" w:color="auto"/>
            <w:left w:val="none" w:sz="0" w:space="0" w:color="auto"/>
            <w:bottom w:val="none" w:sz="0" w:space="0" w:color="auto"/>
            <w:right w:val="none" w:sz="0" w:space="0" w:color="auto"/>
          </w:divBdr>
        </w:div>
        <w:div w:id="1601797674">
          <w:marLeft w:val="640"/>
          <w:marRight w:val="0"/>
          <w:marTop w:val="0"/>
          <w:marBottom w:val="0"/>
          <w:divBdr>
            <w:top w:val="none" w:sz="0" w:space="0" w:color="auto"/>
            <w:left w:val="none" w:sz="0" w:space="0" w:color="auto"/>
            <w:bottom w:val="none" w:sz="0" w:space="0" w:color="auto"/>
            <w:right w:val="none" w:sz="0" w:space="0" w:color="auto"/>
          </w:divBdr>
        </w:div>
        <w:div w:id="1355379379">
          <w:marLeft w:val="640"/>
          <w:marRight w:val="0"/>
          <w:marTop w:val="0"/>
          <w:marBottom w:val="0"/>
          <w:divBdr>
            <w:top w:val="none" w:sz="0" w:space="0" w:color="auto"/>
            <w:left w:val="none" w:sz="0" w:space="0" w:color="auto"/>
            <w:bottom w:val="none" w:sz="0" w:space="0" w:color="auto"/>
            <w:right w:val="none" w:sz="0" w:space="0" w:color="auto"/>
          </w:divBdr>
        </w:div>
        <w:div w:id="1922325697">
          <w:marLeft w:val="640"/>
          <w:marRight w:val="0"/>
          <w:marTop w:val="0"/>
          <w:marBottom w:val="0"/>
          <w:divBdr>
            <w:top w:val="none" w:sz="0" w:space="0" w:color="auto"/>
            <w:left w:val="none" w:sz="0" w:space="0" w:color="auto"/>
            <w:bottom w:val="none" w:sz="0" w:space="0" w:color="auto"/>
            <w:right w:val="none" w:sz="0" w:space="0" w:color="auto"/>
          </w:divBdr>
        </w:div>
        <w:div w:id="1899196341">
          <w:marLeft w:val="640"/>
          <w:marRight w:val="0"/>
          <w:marTop w:val="0"/>
          <w:marBottom w:val="0"/>
          <w:divBdr>
            <w:top w:val="none" w:sz="0" w:space="0" w:color="auto"/>
            <w:left w:val="none" w:sz="0" w:space="0" w:color="auto"/>
            <w:bottom w:val="none" w:sz="0" w:space="0" w:color="auto"/>
            <w:right w:val="none" w:sz="0" w:space="0" w:color="auto"/>
          </w:divBdr>
        </w:div>
        <w:div w:id="365452085">
          <w:marLeft w:val="640"/>
          <w:marRight w:val="0"/>
          <w:marTop w:val="0"/>
          <w:marBottom w:val="0"/>
          <w:divBdr>
            <w:top w:val="none" w:sz="0" w:space="0" w:color="auto"/>
            <w:left w:val="none" w:sz="0" w:space="0" w:color="auto"/>
            <w:bottom w:val="none" w:sz="0" w:space="0" w:color="auto"/>
            <w:right w:val="none" w:sz="0" w:space="0" w:color="auto"/>
          </w:divBdr>
        </w:div>
        <w:div w:id="392849167">
          <w:marLeft w:val="640"/>
          <w:marRight w:val="0"/>
          <w:marTop w:val="0"/>
          <w:marBottom w:val="0"/>
          <w:divBdr>
            <w:top w:val="none" w:sz="0" w:space="0" w:color="auto"/>
            <w:left w:val="none" w:sz="0" w:space="0" w:color="auto"/>
            <w:bottom w:val="none" w:sz="0" w:space="0" w:color="auto"/>
            <w:right w:val="none" w:sz="0" w:space="0" w:color="auto"/>
          </w:divBdr>
        </w:div>
        <w:div w:id="1601525871">
          <w:marLeft w:val="640"/>
          <w:marRight w:val="0"/>
          <w:marTop w:val="0"/>
          <w:marBottom w:val="0"/>
          <w:divBdr>
            <w:top w:val="none" w:sz="0" w:space="0" w:color="auto"/>
            <w:left w:val="none" w:sz="0" w:space="0" w:color="auto"/>
            <w:bottom w:val="none" w:sz="0" w:space="0" w:color="auto"/>
            <w:right w:val="none" w:sz="0" w:space="0" w:color="auto"/>
          </w:divBdr>
        </w:div>
        <w:div w:id="1220361307">
          <w:marLeft w:val="640"/>
          <w:marRight w:val="0"/>
          <w:marTop w:val="0"/>
          <w:marBottom w:val="0"/>
          <w:divBdr>
            <w:top w:val="none" w:sz="0" w:space="0" w:color="auto"/>
            <w:left w:val="none" w:sz="0" w:space="0" w:color="auto"/>
            <w:bottom w:val="none" w:sz="0" w:space="0" w:color="auto"/>
            <w:right w:val="none" w:sz="0" w:space="0" w:color="auto"/>
          </w:divBdr>
        </w:div>
        <w:div w:id="324355505">
          <w:marLeft w:val="640"/>
          <w:marRight w:val="0"/>
          <w:marTop w:val="0"/>
          <w:marBottom w:val="0"/>
          <w:divBdr>
            <w:top w:val="none" w:sz="0" w:space="0" w:color="auto"/>
            <w:left w:val="none" w:sz="0" w:space="0" w:color="auto"/>
            <w:bottom w:val="none" w:sz="0" w:space="0" w:color="auto"/>
            <w:right w:val="none" w:sz="0" w:space="0" w:color="auto"/>
          </w:divBdr>
        </w:div>
        <w:div w:id="914703173">
          <w:marLeft w:val="640"/>
          <w:marRight w:val="0"/>
          <w:marTop w:val="0"/>
          <w:marBottom w:val="0"/>
          <w:divBdr>
            <w:top w:val="none" w:sz="0" w:space="0" w:color="auto"/>
            <w:left w:val="none" w:sz="0" w:space="0" w:color="auto"/>
            <w:bottom w:val="none" w:sz="0" w:space="0" w:color="auto"/>
            <w:right w:val="none" w:sz="0" w:space="0" w:color="auto"/>
          </w:divBdr>
        </w:div>
        <w:div w:id="1449006304">
          <w:marLeft w:val="640"/>
          <w:marRight w:val="0"/>
          <w:marTop w:val="0"/>
          <w:marBottom w:val="0"/>
          <w:divBdr>
            <w:top w:val="none" w:sz="0" w:space="0" w:color="auto"/>
            <w:left w:val="none" w:sz="0" w:space="0" w:color="auto"/>
            <w:bottom w:val="none" w:sz="0" w:space="0" w:color="auto"/>
            <w:right w:val="none" w:sz="0" w:space="0" w:color="auto"/>
          </w:divBdr>
        </w:div>
        <w:div w:id="1703823478">
          <w:marLeft w:val="640"/>
          <w:marRight w:val="0"/>
          <w:marTop w:val="0"/>
          <w:marBottom w:val="0"/>
          <w:divBdr>
            <w:top w:val="none" w:sz="0" w:space="0" w:color="auto"/>
            <w:left w:val="none" w:sz="0" w:space="0" w:color="auto"/>
            <w:bottom w:val="none" w:sz="0" w:space="0" w:color="auto"/>
            <w:right w:val="none" w:sz="0" w:space="0" w:color="auto"/>
          </w:divBdr>
        </w:div>
        <w:div w:id="1786464174">
          <w:marLeft w:val="640"/>
          <w:marRight w:val="0"/>
          <w:marTop w:val="0"/>
          <w:marBottom w:val="0"/>
          <w:divBdr>
            <w:top w:val="none" w:sz="0" w:space="0" w:color="auto"/>
            <w:left w:val="none" w:sz="0" w:space="0" w:color="auto"/>
            <w:bottom w:val="none" w:sz="0" w:space="0" w:color="auto"/>
            <w:right w:val="none" w:sz="0" w:space="0" w:color="auto"/>
          </w:divBdr>
        </w:div>
        <w:div w:id="2089689615">
          <w:marLeft w:val="640"/>
          <w:marRight w:val="0"/>
          <w:marTop w:val="0"/>
          <w:marBottom w:val="0"/>
          <w:divBdr>
            <w:top w:val="none" w:sz="0" w:space="0" w:color="auto"/>
            <w:left w:val="none" w:sz="0" w:space="0" w:color="auto"/>
            <w:bottom w:val="none" w:sz="0" w:space="0" w:color="auto"/>
            <w:right w:val="none" w:sz="0" w:space="0" w:color="auto"/>
          </w:divBdr>
        </w:div>
        <w:div w:id="823081800">
          <w:marLeft w:val="640"/>
          <w:marRight w:val="0"/>
          <w:marTop w:val="0"/>
          <w:marBottom w:val="0"/>
          <w:divBdr>
            <w:top w:val="none" w:sz="0" w:space="0" w:color="auto"/>
            <w:left w:val="none" w:sz="0" w:space="0" w:color="auto"/>
            <w:bottom w:val="none" w:sz="0" w:space="0" w:color="auto"/>
            <w:right w:val="none" w:sz="0" w:space="0" w:color="auto"/>
          </w:divBdr>
        </w:div>
        <w:div w:id="1139106104">
          <w:marLeft w:val="640"/>
          <w:marRight w:val="0"/>
          <w:marTop w:val="0"/>
          <w:marBottom w:val="0"/>
          <w:divBdr>
            <w:top w:val="none" w:sz="0" w:space="0" w:color="auto"/>
            <w:left w:val="none" w:sz="0" w:space="0" w:color="auto"/>
            <w:bottom w:val="none" w:sz="0" w:space="0" w:color="auto"/>
            <w:right w:val="none" w:sz="0" w:space="0" w:color="auto"/>
          </w:divBdr>
        </w:div>
        <w:div w:id="1026519602">
          <w:marLeft w:val="640"/>
          <w:marRight w:val="0"/>
          <w:marTop w:val="0"/>
          <w:marBottom w:val="0"/>
          <w:divBdr>
            <w:top w:val="none" w:sz="0" w:space="0" w:color="auto"/>
            <w:left w:val="none" w:sz="0" w:space="0" w:color="auto"/>
            <w:bottom w:val="none" w:sz="0" w:space="0" w:color="auto"/>
            <w:right w:val="none" w:sz="0" w:space="0" w:color="auto"/>
          </w:divBdr>
        </w:div>
        <w:div w:id="140123472">
          <w:marLeft w:val="640"/>
          <w:marRight w:val="0"/>
          <w:marTop w:val="0"/>
          <w:marBottom w:val="0"/>
          <w:divBdr>
            <w:top w:val="none" w:sz="0" w:space="0" w:color="auto"/>
            <w:left w:val="none" w:sz="0" w:space="0" w:color="auto"/>
            <w:bottom w:val="none" w:sz="0" w:space="0" w:color="auto"/>
            <w:right w:val="none" w:sz="0" w:space="0" w:color="auto"/>
          </w:divBdr>
        </w:div>
        <w:div w:id="619335363">
          <w:marLeft w:val="640"/>
          <w:marRight w:val="0"/>
          <w:marTop w:val="0"/>
          <w:marBottom w:val="0"/>
          <w:divBdr>
            <w:top w:val="none" w:sz="0" w:space="0" w:color="auto"/>
            <w:left w:val="none" w:sz="0" w:space="0" w:color="auto"/>
            <w:bottom w:val="none" w:sz="0" w:space="0" w:color="auto"/>
            <w:right w:val="none" w:sz="0" w:space="0" w:color="auto"/>
          </w:divBdr>
        </w:div>
        <w:div w:id="820534965">
          <w:marLeft w:val="640"/>
          <w:marRight w:val="0"/>
          <w:marTop w:val="0"/>
          <w:marBottom w:val="0"/>
          <w:divBdr>
            <w:top w:val="none" w:sz="0" w:space="0" w:color="auto"/>
            <w:left w:val="none" w:sz="0" w:space="0" w:color="auto"/>
            <w:bottom w:val="none" w:sz="0" w:space="0" w:color="auto"/>
            <w:right w:val="none" w:sz="0" w:space="0" w:color="auto"/>
          </w:divBdr>
        </w:div>
        <w:div w:id="1886981930">
          <w:marLeft w:val="640"/>
          <w:marRight w:val="0"/>
          <w:marTop w:val="0"/>
          <w:marBottom w:val="0"/>
          <w:divBdr>
            <w:top w:val="none" w:sz="0" w:space="0" w:color="auto"/>
            <w:left w:val="none" w:sz="0" w:space="0" w:color="auto"/>
            <w:bottom w:val="none" w:sz="0" w:space="0" w:color="auto"/>
            <w:right w:val="none" w:sz="0" w:space="0" w:color="auto"/>
          </w:divBdr>
        </w:div>
        <w:div w:id="1005326669">
          <w:marLeft w:val="640"/>
          <w:marRight w:val="0"/>
          <w:marTop w:val="0"/>
          <w:marBottom w:val="0"/>
          <w:divBdr>
            <w:top w:val="none" w:sz="0" w:space="0" w:color="auto"/>
            <w:left w:val="none" w:sz="0" w:space="0" w:color="auto"/>
            <w:bottom w:val="none" w:sz="0" w:space="0" w:color="auto"/>
            <w:right w:val="none" w:sz="0" w:space="0" w:color="auto"/>
          </w:divBdr>
        </w:div>
        <w:div w:id="834146430">
          <w:marLeft w:val="640"/>
          <w:marRight w:val="0"/>
          <w:marTop w:val="0"/>
          <w:marBottom w:val="0"/>
          <w:divBdr>
            <w:top w:val="none" w:sz="0" w:space="0" w:color="auto"/>
            <w:left w:val="none" w:sz="0" w:space="0" w:color="auto"/>
            <w:bottom w:val="none" w:sz="0" w:space="0" w:color="auto"/>
            <w:right w:val="none" w:sz="0" w:space="0" w:color="auto"/>
          </w:divBdr>
        </w:div>
        <w:div w:id="1367607678">
          <w:marLeft w:val="640"/>
          <w:marRight w:val="0"/>
          <w:marTop w:val="0"/>
          <w:marBottom w:val="0"/>
          <w:divBdr>
            <w:top w:val="none" w:sz="0" w:space="0" w:color="auto"/>
            <w:left w:val="none" w:sz="0" w:space="0" w:color="auto"/>
            <w:bottom w:val="none" w:sz="0" w:space="0" w:color="auto"/>
            <w:right w:val="none" w:sz="0" w:space="0" w:color="auto"/>
          </w:divBdr>
        </w:div>
        <w:div w:id="689918083">
          <w:marLeft w:val="640"/>
          <w:marRight w:val="0"/>
          <w:marTop w:val="0"/>
          <w:marBottom w:val="0"/>
          <w:divBdr>
            <w:top w:val="none" w:sz="0" w:space="0" w:color="auto"/>
            <w:left w:val="none" w:sz="0" w:space="0" w:color="auto"/>
            <w:bottom w:val="none" w:sz="0" w:space="0" w:color="auto"/>
            <w:right w:val="none" w:sz="0" w:space="0" w:color="auto"/>
          </w:divBdr>
        </w:div>
        <w:div w:id="1198079155">
          <w:marLeft w:val="640"/>
          <w:marRight w:val="0"/>
          <w:marTop w:val="0"/>
          <w:marBottom w:val="0"/>
          <w:divBdr>
            <w:top w:val="none" w:sz="0" w:space="0" w:color="auto"/>
            <w:left w:val="none" w:sz="0" w:space="0" w:color="auto"/>
            <w:bottom w:val="none" w:sz="0" w:space="0" w:color="auto"/>
            <w:right w:val="none" w:sz="0" w:space="0" w:color="auto"/>
          </w:divBdr>
        </w:div>
        <w:div w:id="1153369752">
          <w:marLeft w:val="640"/>
          <w:marRight w:val="0"/>
          <w:marTop w:val="0"/>
          <w:marBottom w:val="0"/>
          <w:divBdr>
            <w:top w:val="none" w:sz="0" w:space="0" w:color="auto"/>
            <w:left w:val="none" w:sz="0" w:space="0" w:color="auto"/>
            <w:bottom w:val="none" w:sz="0" w:space="0" w:color="auto"/>
            <w:right w:val="none" w:sz="0" w:space="0" w:color="auto"/>
          </w:divBdr>
        </w:div>
        <w:div w:id="1991055637">
          <w:marLeft w:val="640"/>
          <w:marRight w:val="0"/>
          <w:marTop w:val="0"/>
          <w:marBottom w:val="0"/>
          <w:divBdr>
            <w:top w:val="none" w:sz="0" w:space="0" w:color="auto"/>
            <w:left w:val="none" w:sz="0" w:space="0" w:color="auto"/>
            <w:bottom w:val="none" w:sz="0" w:space="0" w:color="auto"/>
            <w:right w:val="none" w:sz="0" w:space="0" w:color="auto"/>
          </w:divBdr>
        </w:div>
        <w:div w:id="974990434">
          <w:marLeft w:val="640"/>
          <w:marRight w:val="0"/>
          <w:marTop w:val="0"/>
          <w:marBottom w:val="0"/>
          <w:divBdr>
            <w:top w:val="none" w:sz="0" w:space="0" w:color="auto"/>
            <w:left w:val="none" w:sz="0" w:space="0" w:color="auto"/>
            <w:bottom w:val="none" w:sz="0" w:space="0" w:color="auto"/>
            <w:right w:val="none" w:sz="0" w:space="0" w:color="auto"/>
          </w:divBdr>
        </w:div>
        <w:div w:id="1324508681">
          <w:marLeft w:val="640"/>
          <w:marRight w:val="0"/>
          <w:marTop w:val="0"/>
          <w:marBottom w:val="0"/>
          <w:divBdr>
            <w:top w:val="none" w:sz="0" w:space="0" w:color="auto"/>
            <w:left w:val="none" w:sz="0" w:space="0" w:color="auto"/>
            <w:bottom w:val="none" w:sz="0" w:space="0" w:color="auto"/>
            <w:right w:val="none" w:sz="0" w:space="0" w:color="auto"/>
          </w:divBdr>
        </w:div>
        <w:div w:id="2100828387">
          <w:marLeft w:val="640"/>
          <w:marRight w:val="0"/>
          <w:marTop w:val="0"/>
          <w:marBottom w:val="0"/>
          <w:divBdr>
            <w:top w:val="none" w:sz="0" w:space="0" w:color="auto"/>
            <w:left w:val="none" w:sz="0" w:space="0" w:color="auto"/>
            <w:bottom w:val="none" w:sz="0" w:space="0" w:color="auto"/>
            <w:right w:val="none" w:sz="0" w:space="0" w:color="auto"/>
          </w:divBdr>
        </w:div>
        <w:div w:id="1520388795">
          <w:marLeft w:val="640"/>
          <w:marRight w:val="0"/>
          <w:marTop w:val="0"/>
          <w:marBottom w:val="0"/>
          <w:divBdr>
            <w:top w:val="none" w:sz="0" w:space="0" w:color="auto"/>
            <w:left w:val="none" w:sz="0" w:space="0" w:color="auto"/>
            <w:bottom w:val="none" w:sz="0" w:space="0" w:color="auto"/>
            <w:right w:val="none" w:sz="0" w:space="0" w:color="auto"/>
          </w:divBdr>
        </w:div>
        <w:div w:id="410854922">
          <w:marLeft w:val="640"/>
          <w:marRight w:val="0"/>
          <w:marTop w:val="0"/>
          <w:marBottom w:val="0"/>
          <w:divBdr>
            <w:top w:val="none" w:sz="0" w:space="0" w:color="auto"/>
            <w:left w:val="none" w:sz="0" w:space="0" w:color="auto"/>
            <w:bottom w:val="none" w:sz="0" w:space="0" w:color="auto"/>
            <w:right w:val="none" w:sz="0" w:space="0" w:color="auto"/>
          </w:divBdr>
        </w:div>
        <w:div w:id="1561791533">
          <w:marLeft w:val="640"/>
          <w:marRight w:val="0"/>
          <w:marTop w:val="0"/>
          <w:marBottom w:val="0"/>
          <w:divBdr>
            <w:top w:val="none" w:sz="0" w:space="0" w:color="auto"/>
            <w:left w:val="none" w:sz="0" w:space="0" w:color="auto"/>
            <w:bottom w:val="none" w:sz="0" w:space="0" w:color="auto"/>
            <w:right w:val="none" w:sz="0" w:space="0" w:color="auto"/>
          </w:divBdr>
        </w:div>
        <w:div w:id="540552552">
          <w:marLeft w:val="640"/>
          <w:marRight w:val="0"/>
          <w:marTop w:val="0"/>
          <w:marBottom w:val="0"/>
          <w:divBdr>
            <w:top w:val="none" w:sz="0" w:space="0" w:color="auto"/>
            <w:left w:val="none" w:sz="0" w:space="0" w:color="auto"/>
            <w:bottom w:val="none" w:sz="0" w:space="0" w:color="auto"/>
            <w:right w:val="none" w:sz="0" w:space="0" w:color="auto"/>
          </w:divBdr>
        </w:div>
        <w:div w:id="2041541283">
          <w:marLeft w:val="640"/>
          <w:marRight w:val="0"/>
          <w:marTop w:val="0"/>
          <w:marBottom w:val="0"/>
          <w:divBdr>
            <w:top w:val="none" w:sz="0" w:space="0" w:color="auto"/>
            <w:left w:val="none" w:sz="0" w:space="0" w:color="auto"/>
            <w:bottom w:val="none" w:sz="0" w:space="0" w:color="auto"/>
            <w:right w:val="none" w:sz="0" w:space="0" w:color="auto"/>
          </w:divBdr>
        </w:div>
        <w:div w:id="1937857448">
          <w:marLeft w:val="640"/>
          <w:marRight w:val="0"/>
          <w:marTop w:val="0"/>
          <w:marBottom w:val="0"/>
          <w:divBdr>
            <w:top w:val="none" w:sz="0" w:space="0" w:color="auto"/>
            <w:left w:val="none" w:sz="0" w:space="0" w:color="auto"/>
            <w:bottom w:val="none" w:sz="0" w:space="0" w:color="auto"/>
            <w:right w:val="none" w:sz="0" w:space="0" w:color="auto"/>
          </w:divBdr>
        </w:div>
        <w:div w:id="1666590995">
          <w:marLeft w:val="640"/>
          <w:marRight w:val="0"/>
          <w:marTop w:val="0"/>
          <w:marBottom w:val="0"/>
          <w:divBdr>
            <w:top w:val="none" w:sz="0" w:space="0" w:color="auto"/>
            <w:left w:val="none" w:sz="0" w:space="0" w:color="auto"/>
            <w:bottom w:val="none" w:sz="0" w:space="0" w:color="auto"/>
            <w:right w:val="none" w:sz="0" w:space="0" w:color="auto"/>
          </w:divBdr>
        </w:div>
        <w:div w:id="1064988720">
          <w:marLeft w:val="640"/>
          <w:marRight w:val="0"/>
          <w:marTop w:val="0"/>
          <w:marBottom w:val="0"/>
          <w:divBdr>
            <w:top w:val="none" w:sz="0" w:space="0" w:color="auto"/>
            <w:left w:val="none" w:sz="0" w:space="0" w:color="auto"/>
            <w:bottom w:val="none" w:sz="0" w:space="0" w:color="auto"/>
            <w:right w:val="none" w:sz="0" w:space="0" w:color="auto"/>
          </w:divBdr>
        </w:div>
        <w:div w:id="2038895032">
          <w:marLeft w:val="640"/>
          <w:marRight w:val="0"/>
          <w:marTop w:val="0"/>
          <w:marBottom w:val="0"/>
          <w:divBdr>
            <w:top w:val="none" w:sz="0" w:space="0" w:color="auto"/>
            <w:left w:val="none" w:sz="0" w:space="0" w:color="auto"/>
            <w:bottom w:val="none" w:sz="0" w:space="0" w:color="auto"/>
            <w:right w:val="none" w:sz="0" w:space="0" w:color="auto"/>
          </w:divBdr>
        </w:div>
        <w:div w:id="1357661407">
          <w:marLeft w:val="640"/>
          <w:marRight w:val="0"/>
          <w:marTop w:val="0"/>
          <w:marBottom w:val="0"/>
          <w:divBdr>
            <w:top w:val="none" w:sz="0" w:space="0" w:color="auto"/>
            <w:left w:val="none" w:sz="0" w:space="0" w:color="auto"/>
            <w:bottom w:val="none" w:sz="0" w:space="0" w:color="auto"/>
            <w:right w:val="none" w:sz="0" w:space="0" w:color="auto"/>
          </w:divBdr>
        </w:div>
        <w:div w:id="1215777611">
          <w:marLeft w:val="640"/>
          <w:marRight w:val="0"/>
          <w:marTop w:val="0"/>
          <w:marBottom w:val="0"/>
          <w:divBdr>
            <w:top w:val="none" w:sz="0" w:space="0" w:color="auto"/>
            <w:left w:val="none" w:sz="0" w:space="0" w:color="auto"/>
            <w:bottom w:val="none" w:sz="0" w:space="0" w:color="auto"/>
            <w:right w:val="none" w:sz="0" w:space="0" w:color="auto"/>
          </w:divBdr>
        </w:div>
        <w:div w:id="598756150">
          <w:marLeft w:val="640"/>
          <w:marRight w:val="0"/>
          <w:marTop w:val="0"/>
          <w:marBottom w:val="0"/>
          <w:divBdr>
            <w:top w:val="none" w:sz="0" w:space="0" w:color="auto"/>
            <w:left w:val="none" w:sz="0" w:space="0" w:color="auto"/>
            <w:bottom w:val="none" w:sz="0" w:space="0" w:color="auto"/>
            <w:right w:val="none" w:sz="0" w:space="0" w:color="auto"/>
          </w:divBdr>
        </w:div>
        <w:div w:id="1984775990">
          <w:marLeft w:val="640"/>
          <w:marRight w:val="0"/>
          <w:marTop w:val="0"/>
          <w:marBottom w:val="0"/>
          <w:divBdr>
            <w:top w:val="none" w:sz="0" w:space="0" w:color="auto"/>
            <w:left w:val="none" w:sz="0" w:space="0" w:color="auto"/>
            <w:bottom w:val="none" w:sz="0" w:space="0" w:color="auto"/>
            <w:right w:val="none" w:sz="0" w:space="0" w:color="auto"/>
          </w:divBdr>
        </w:div>
        <w:div w:id="1956859789">
          <w:marLeft w:val="640"/>
          <w:marRight w:val="0"/>
          <w:marTop w:val="0"/>
          <w:marBottom w:val="0"/>
          <w:divBdr>
            <w:top w:val="none" w:sz="0" w:space="0" w:color="auto"/>
            <w:left w:val="none" w:sz="0" w:space="0" w:color="auto"/>
            <w:bottom w:val="none" w:sz="0" w:space="0" w:color="auto"/>
            <w:right w:val="none" w:sz="0" w:space="0" w:color="auto"/>
          </w:divBdr>
        </w:div>
        <w:div w:id="58211720">
          <w:marLeft w:val="640"/>
          <w:marRight w:val="0"/>
          <w:marTop w:val="0"/>
          <w:marBottom w:val="0"/>
          <w:divBdr>
            <w:top w:val="none" w:sz="0" w:space="0" w:color="auto"/>
            <w:left w:val="none" w:sz="0" w:space="0" w:color="auto"/>
            <w:bottom w:val="none" w:sz="0" w:space="0" w:color="auto"/>
            <w:right w:val="none" w:sz="0" w:space="0" w:color="auto"/>
          </w:divBdr>
        </w:div>
        <w:div w:id="629869354">
          <w:marLeft w:val="640"/>
          <w:marRight w:val="0"/>
          <w:marTop w:val="0"/>
          <w:marBottom w:val="0"/>
          <w:divBdr>
            <w:top w:val="none" w:sz="0" w:space="0" w:color="auto"/>
            <w:left w:val="none" w:sz="0" w:space="0" w:color="auto"/>
            <w:bottom w:val="none" w:sz="0" w:space="0" w:color="auto"/>
            <w:right w:val="none" w:sz="0" w:space="0" w:color="auto"/>
          </w:divBdr>
        </w:div>
        <w:div w:id="1682657220">
          <w:marLeft w:val="640"/>
          <w:marRight w:val="0"/>
          <w:marTop w:val="0"/>
          <w:marBottom w:val="0"/>
          <w:divBdr>
            <w:top w:val="none" w:sz="0" w:space="0" w:color="auto"/>
            <w:left w:val="none" w:sz="0" w:space="0" w:color="auto"/>
            <w:bottom w:val="none" w:sz="0" w:space="0" w:color="auto"/>
            <w:right w:val="none" w:sz="0" w:space="0" w:color="auto"/>
          </w:divBdr>
        </w:div>
        <w:div w:id="615019163">
          <w:marLeft w:val="640"/>
          <w:marRight w:val="0"/>
          <w:marTop w:val="0"/>
          <w:marBottom w:val="0"/>
          <w:divBdr>
            <w:top w:val="none" w:sz="0" w:space="0" w:color="auto"/>
            <w:left w:val="none" w:sz="0" w:space="0" w:color="auto"/>
            <w:bottom w:val="none" w:sz="0" w:space="0" w:color="auto"/>
            <w:right w:val="none" w:sz="0" w:space="0" w:color="auto"/>
          </w:divBdr>
        </w:div>
        <w:div w:id="1233588834">
          <w:marLeft w:val="640"/>
          <w:marRight w:val="0"/>
          <w:marTop w:val="0"/>
          <w:marBottom w:val="0"/>
          <w:divBdr>
            <w:top w:val="none" w:sz="0" w:space="0" w:color="auto"/>
            <w:left w:val="none" w:sz="0" w:space="0" w:color="auto"/>
            <w:bottom w:val="none" w:sz="0" w:space="0" w:color="auto"/>
            <w:right w:val="none" w:sz="0" w:space="0" w:color="auto"/>
          </w:divBdr>
        </w:div>
        <w:div w:id="1330017877">
          <w:marLeft w:val="640"/>
          <w:marRight w:val="0"/>
          <w:marTop w:val="0"/>
          <w:marBottom w:val="0"/>
          <w:divBdr>
            <w:top w:val="none" w:sz="0" w:space="0" w:color="auto"/>
            <w:left w:val="none" w:sz="0" w:space="0" w:color="auto"/>
            <w:bottom w:val="none" w:sz="0" w:space="0" w:color="auto"/>
            <w:right w:val="none" w:sz="0" w:space="0" w:color="auto"/>
          </w:divBdr>
        </w:div>
        <w:div w:id="908272952">
          <w:marLeft w:val="640"/>
          <w:marRight w:val="0"/>
          <w:marTop w:val="0"/>
          <w:marBottom w:val="0"/>
          <w:divBdr>
            <w:top w:val="none" w:sz="0" w:space="0" w:color="auto"/>
            <w:left w:val="none" w:sz="0" w:space="0" w:color="auto"/>
            <w:bottom w:val="none" w:sz="0" w:space="0" w:color="auto"/>
            <w:right w:val="none" w:sz="0" w:space="0" w:color="auto"/>
          </w:divBdr>
        </w:div>
        <w:div w:id="1541435234">
          <w:marLeft w:val="640"/>
          <w:marRight w:val="0"/>
          <w:marTop w:val="0"/>
          <w:marBottom w:val="0"/>
          <w:divBdr>
            <w:top w:val="none" w:sz="0" w:space="0" w:color="auto"/>
            <w:left w:val="none" w:sz="0" w:space="0" w:color="auto"/>
            <w:bottom w:val="none" w:sz="0" w:space="0" w:color="auto"/>
            <w:right w:val="none" w:sz="0" w:space="0" w:color="auto"/>
          </w:divBdr>
        </w:div>
        <w:div w:id="532033517">
          <w:marLeft w:val="640"/>
          <w:marRight w:val="0"/>
          <w:marTop w:val="0"/>
          <w:marBottom w:val="0"/>
          <w:divBdr>
            <w:top w:val="none" w:sz="0" w:space="0" w:color="auto"/>
            <w:left w:val="none" w:sz="0" w:space="0" w:color="auto"/>
            <w:bottom w:val="none" w:sz="0" w:space="0" w:color="auto"/>
            <w:right w:val="none" w:sz="0" w:space="0" w:color="auto"/>
          </w:divBdr>
        </w:div>
        <w:div w:id="1072579882">
          <w:marLeft w:val="640"/>
          <w:marRight w:val="0"/>
          <w:marTop w:val="0"/>
          <w:marBottom w:val="0"/>
          <w:divBdr>
            <w:top w:val="none" w:sz="0" w:space="0" w:color="auto"/>
            <w:left w:val="none" w:sz="0" w:space="0" w:color="auto"/>
            <w:bottom w:val="none" w:sz="0" w:space="0" w:color="auto"/>
            <w:right w:val="none" w:sz="0" w:space="0" w:color="auto"/>
          </w:divBdr>
        </w:div>
        <w:div w:id="1768161776">
          <w:marLeft w:val="640"/>
          <w:marRight w:val="0"/>
          <w:marTop w:val="0"/>
          <w:marBottom w:val="0"/>
          <w:divBdr>
            <w:top w:val="none" w:sz="0" w:space="0" w:color="auto"/>
            <w:left w:val="none" w:sz="0" w:space="0" w:color="auto"/>
            <w:bottom w:val="none" w:sz="0" w:space="0" w:color="auto"/>
            <w:right w:val="none" w:sz="0" w:space="0" w:color="auto"/>
          </w:divBdr>
        </w:div>
        <w:div w:id="1595743864">
          <w:marLeft w:val="640"/>
          <w:marRight w:val="0"/>
          <w:marTop w:val="0"/>
          <w:marBottom w:val="0"/>
          <w:divBdr>
            <w:top w:val="none" w:sz="0" w:space="0" w:color="auto"/>
            <w:left w:val="none" w:sz="0" w:space="0" w:color="auto"/>
            <w:bottom w:val="none" w:sz="0" w:space="0" w:color="auto"/>
            <w:right w:val="none" w:sz="0" w:space="0" w:color="auto"/>
          </w:divBdr>
        </w:div>
        <w:div w:id="1995991048">
          <w:marLeft w:val="640"/>
          <w:marRight w:val="0"/>
          <w:marTop w:val="0"/>
          <w:marBottom w:val="0"/>
          <w:divBdr>
            <w:top w:val="none" w:sz="0" w:space="0" w:color="auto"/>
            <w:left w:val="none" w:sz="0" w:space="0" w:color="auto"/>
            <w:bottom w:val="none" w:sz="0" w:space="0" w:color="auto"/>
            <w:right w:val="none" w:sz="0" w:space="0" w:color="auto"/>
          </w:divBdr>
        </w:div>
        <w:div w:id="294221455">
          <w:marLeft w:val="640"/>
          <w:marRight w:val="0"/>
          <w:marTop w:val="0"/>
          <w:marBottom w:val="0"/>
          <w:divBdr>
            <w:top w:val="none" w:sz="0" w:space="0" w:color="auto"/>
            <w:left w:val="none" w:sz="0" w:space="0" w:color="auto"/>
            <w:bottom w:val="none" w:sz="0" w:space="0" w:color="auto"/>
            <w:right w:val="none" w:sz="0" w:space="0" w:color="auto"/>
          </w:divBdr>
        </w:div>
      </w:divsChild>
    </w:div>
    <w:div w:id="29771479">
      <w:bodyDiv w:val="1"/>
      <w:marLeft w:val="0"/>
      <w:marRight w:val="0"/>
      <w:marTop w:val="0"/>
      <w:marBottom w:val="0"/>
      <w:divBdr>
        <w:top w:val="none" w:sz="0" w:space="0" w:color="auto"/>
        <w:left w:val="none" w:sz="0" w:space="0" w:color="auto"/>
        <w:bottom w:val="none" w:sz="0" w:space="0" w:color="auto"/>
        <w:right w:val="none" w:sz="0" w:space="0" w:color="auto"/>
      </w:divBdr>
    </w:div>
    <w:div w:id="30569113">
      <w:bodyDiv w:val="1"/>
      <w:marLeft w:val="0"/>
      <w:marRight w:val="0"/>
      <w:marTop w:val="0"/>
      <w:marBottom w:val="0"/>
      <w:divBdr>
        <w:top w:val="none" w:sz="0" w:space="0" w:color="auto"/>
        <w:left w:val="none" w:sz="0" w:space="0" w:color="auto"/>
        <w:bottom w:val="none" w:sz="0" w:space="0" w:color="auto"/>
        <w:right w:val="none" w:sz="0" w:space="0" w:color="auto"/>
      </w:divBdr>
    </w:div>
    <w:div w:id="31076795">
      <w:bodyDiv w:val="1"/>
      <w:marLeft w:val="0"/>
      <w:marRight w:val="0"/>
      <w:marTop w:val="0"/>
      <w:marBottom w:val="0"/>
      <w:divBdr>
        <w:top w:val="none" w:sz="0" w:space="0" w:color="auto"/>
        <w:left w:val="none" w:sz="0" w:space="0" w:color="auto"/>
        <w:bottom w:val="none" w:sz="0" w:space="0" w:color="auto"/>
        <w:right w:val="none" w:sz="0" w:space="0" w:color="auto"/>
      </w:divBdr>
    </w:div>
    <w:div w:id="31618943">
      <w:bodyDiv w:val="1"/>
      <w:marLeft w:val="0"/>
      <w:marRight w:val="0"/>
      <w:marTop w:val="0"/>
      <w:marBottom w:val="0"/>
      <w:divBdr>
        <w:top w:val="none" w:sz="0" w:space="0" w:color="auto"/>
        <w:left w:val="none" w:sz="0" w:space="0" w:color="auto"/>
        <w:bottom w:val="none" w:sz="0" w:space="0" w:color="auto"/>
        <w:right w:val="none" w:sz="0" w:space="0" w:color="auto"/>
      </w:divBdr>
    </w:div>
    <w:div w:id="31659483">
      <w:bodyDiv w:val="1"/>
      <w:marLeft w:val="0"/>
      <w:marRight w:val="0"/>
      <w:marTop w:val="0"/>
      <w:marBottom w:val="0"/>
      <w:divBdr>
        <w:top w:val="none" w:sz="0" w:space="0" w:color="auto"/>
        <w:left w:val="none" w:sz="0" w:space="0" w:color="auto"/>
        <w:bottom w:val="none" w:sz="0" w:space="0" w:color="auto"/>
        <w:right w:val="none" w:sz="0" w:space="0" w:color="auto"/>
      </w:divBdr>
    </w:div>
    <w:div w:id="32655771">
      <w:bodyDiv w:val="1"/>
      <w:marLeft w:val="0"/>
      <w:marRight w:val="0"/>
      <w:marTop w:val="0"/>
      <w:marBottom w:val="0"/>
      <w:divBdr>
        <w:top w:val="none" w:sz="0" w:space="0" w:color="auto"/>
        <w:left w:val="none" w:sz="0" w:space="0" w:color="auto"/>
        <w:bottom w:val="none" w:sz="0" w:space="0" w:color="auto"/>
        <w:right w:val="none" w:sz="0" w:space="0" w:color="auto"/>
      </w:divBdr>
      <w:divsChild>
        <w:div w:id="269702163">
          <w:marLeft w:val="0"/>
          <w:marRight w:val="0"/>
          <w:marTop w:val="0"/>
          <w:marBottom w:val="0"/>
          <w:divBdr>
            <w:top w:val="none" w:sz="0" w:space="0" w:color="auto"/>
            <w:left w:val="none" w:sz="0" w:space="0" w:color="auto"/>
            <w:bottom w:val="none" w:sz="0" w:space="0" w:color="auto"/>
            <w:right w:val="none" w:sz="0" w:space="0" w:color="auto"/>
          </w:divBdr>
          <w:divsChild>
            <w:div w:id="1635865196">
              <w:marLeft w:val="60"/>
              <w:marRight w:val="0"/>
              <w:marTop w:val="0"/>
              <w:marBottom w:val="0"/>
              <w:divBdr>
                <w:top w:val="none" w:sz="0" w:space="0" w:color="auto"/>
                <w:left w:val="none" w:sz="0" w:space="0" w:color="auto"/>
                <w:bottom w:val="none" w:sz="0" w:space="0" w:color="auto"/>
                <w:right w:val="none" w:sz="0" w:space="0" w:color="auto"/>
              </w:divBdr>
              <w:divsChild>
                <w:div w:id="1629891486">
                  <w:marLeft w:val="0"/>
                  <w:marRight w:val="0"/>
                  <w:marTop w:val="0"/>
                  <w:marBottom w:val="0"/>
                  <w:divBdr>
                    <w:top w:val="none" w:sz="0" w:space="0" w:color="auto"/>
                    <w:left w:val="none" w:sz="0" w:space="0" w:color="auto"/>
                    <w:bottom w:val="none" w:sz="0" w:space="0" w:color="auto"/>
                    <w:right w:val="none" w:sz="0" w:space="0" w:color="auto"/>
                  </w:divBdr>
                  <w:divsChild>
                    <w:div w:id="839583103">
                      <w:marLeft w:val="0"/>
                      <w:marRight w:val="0"/>
                      <w:marTop w:val="0"/>
                      <w:marBottom w:val="120"/>
                      <w:divBdr>
                        <w:top w:val="single" w:sz="6" w:space="0" w:color="F5F5F5"/>
                        <w:left w:val="single" w:sz="6" w:space="0" w:color="F5F5F5"/>
                        <w:bottom w:val="single" w:sz="6" w:space="0" w:color="F5F5F5"/>
                        <w:right w:val="single" w:sz="6" w:space="0" w:color="F5F5F5"/>
                      </w:divBdr>
                      <w:divsChild>
                        <w:div w:id="1777409948">
                          <w:marLeft w:val="0"/>
                          <w:marRight w:val="0"/>
                          <w:marTop w:val="0"/>
                          <w:marBottom w:val="0"/>
                          <w:divBdr>
                            <w:top w:val="none" w:sz="0" w:space="0" w:color="auto"/>
                            <w:left w:val="none" w:sz="0" w:space="0" w:color="auto"/>
                            <w:bottom w:val="none" w:sz="0" w:space="0" w:color="auto"/>
                            <w:right w:val="none" w:sz="0" w:space="0" w:color="auto"/>
                          </w:divBdr>
                          <w:divsChild>
                            <w:div w:id="19879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64252">
          <w:marLeft w:val="0"/>
          <w:marRight w:val="0"/>
          <w:marTop w:val="0"/>
          <w:marBottom w:val="0"/>
          <w:divBdr>
            <w:top w:val="none" w:sz="0" w:space="0" w:color="auto"/>
            <w:left w:val="none" w:sz="0" w:space="0" w:color="auto"/>
            <w:bottom w:val="none" w:sz="0" w:space="0" w:color="auto"/>
            <w:right w:val="none" w:sz="0" w:space="0" w:color="auto"/>
          </w:divBdr>
          <w:divsChild>
            <w:div w:id="1096707985">
              <w:marLeft w:val="0"/>
              <w:marRight w:val="60"/>
              <w:marTop w:val="0"/>
              <w:marBottom w:val="0"/>
              <w:divBdr>
                <w:top w:val="none" w:sz="0" w:space="0" w:color="auto"/>
                <w:left w:val="none" w:sz="0" w:space="0" w:color="auto"/>
                <w:bottom w:val="none" w:sz="0" w:space="0" w:color="auto"/>
                <w:right w:val="none" w:sz="0" w:space="0" w:color="auto"/>
              </w:divBdr>
              <w:divsChild>
                <w:div w:id="1401824323">
                  <w:marLeft w:val="0"/>
                  <w:marRight w:val="0"/>
                  <w:marTop w:val="0"/>
                  <w:marBottom w:val="120"/>
                  <w:divBdr>
                    <w:top w:val="single" w:sz="6" w:space="0" w:color="C0C0C0"/>
                    <w:left w:val="single" w:sz="6" w:space="0" w:color="D9D9D9"/>
                    <w:bottom w:val="single" w:sz="6" w:space="0" w:color="D9D9D9"/>
                    <w:right w:val="single" w:sz="6" w:space="0" w:color="D9D9D9"/>
                  </w:divBdr>
                  <w:divsChild>
                    <w:div w:id="711224750">
                      <w:marLeft w:val="0"/>
                      <w:marRight w:val="0"/>
                      <w:marTop w:val="0"/>
                      <w:marBottom w:val="0"/>
                      <w:divBdr>
                        <w:top w:val="none" w:sz="0" w:space="0" w:color="auto"/>
                        <w:left w:val="none" w:sz="0" w:space="0" w:color="auto"/>
                        <w:bottom w:val="none" w:sz="0" w:space="0" w:color="auto"/>
                        <w:right w:val="none" w:sz="0" w:space="0" w:color="auto"/>
                      </w:divBdr>
                    </w:div>
                    <w:div w:id="16179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9175">
      <w:bodyDiv w:val="1"/>
      <w:marLeft w:val="0"/>
      <w:marRight w:val="0"/>
      <w:marTop w:val="0"/>
      <w:marBottom w:val="0"/>
      <w:divBdr>
        <w:top w:val="none" w:sz="0" w:space="0" w:color="auto"/>
        <w:left w:val="none" w:sz="0" w:space="0" w:color="auto"/>
        <w:bottom w:val="none" w:sz="0" w:space="0" w:color="auto"/>
        <w:right w:val="none" w:sz="0" w:space="0" w:color="auto"/>
      </w:divBdr>
    </w:div>
    <w:div w:id="33165438">
      <w:bodyDiv w:val="1"/>
      <w:marLeft w:val="0"/>
      <w:marRight w:val="0"/>
      <w:marTop w:val="0"/>
      <w:marBottom w:val="0"/>
      <w:divBdr>
        <w:top w:val="none" w:sz="0" w:space="0" w:color="auto"/>
        <w:left w:val="none" w:sz="0" w:space="0" w:color="auto"/>
        <w:bottom w:val="none" w:sz="0" w:space="0" w:color="auto"/>
        <w:right w:val="none" w:sz="0" w:space="0" w:color="auto"/>
      </w:divBdr>
    </w:div>
    <w:div w:id="34625601">
      <w:bodyDiv w:val="1"/>
      <w:marLeft w:val="0"/>
      <w:marRight w:val="0"/>
      <w:marTop w:val="0"/>
      <w:marBottom w:val="0"/>
      <w:divBdr>
        <w:top w:val="none" w:sz="0" w:space="0" w:color="auto"/>
        <w:left w:val="none" w:sz="0" w:space="0" w:color="auto"/>
        <w:bottom w:val="none" w:sz="0" w:space="0" w:color="auto"/>
        <w:right w:val="none" w:sz="0" w:space="0" w:color="auto"/>
      </w:divBdr>
      <w:divsChild>
        <w:div w:id="471097985">
          <w:marLeft w:val="640"/>
          <w:marRight w:val="0"/>
          <w:marTop w:val="0"/>
          <w:marBottom w:val="0"/>
          <w:divBdr>
            <w:top w:val="none" w:sz="0" w:space="0" w:color="auto"/>
            <w:left w:val="none" w:sz="0" w:space="0" w:color="auto"/>
            <w:bottom w:val="none" w:sz="0" w:space="0" w:color="auto"/>
            <w:right w:val="none" w:sz="0" w:space="0" w:color="auto"/>
          </w:divBdr>
        </w:div>
        <w:div w:id="384181159">
          <w:marLeft w:val="640"/>
          <w:marRight w:val="0"/>
          <w:marTop w:val="0"/>
          <w:marBottom w:val="0"/>
          <w:divBdr>
            <w:top w:val="none" w:sz="0" w:space="0" w:color="auto"/>
            <w:left w:val="none" w:sz="0" w:space="0" w:color="auto"/>
            <w:bottom w:val="none" w:sz="0" w:space="0" w:color="auto"/>
            <w:right w:val="none" w:sz="0" w:space="0" w:color="auto"/>
          </w:divBdr>
        </w:div>
        <w:div w:id="1116825831">
          <w:marLeft w:val="640"/>
          <w:marRight w:val="0"/>
          <w:marTop w:val="0"/>
          <w:marBottom w:val="0"/>
          <w:divBdr>
            <w:top w:val="none" w:sz="0" w:space="0" w:color="auto"/>
            <w:left w:val="none" w:sz="0" w:space="0" w:color="auto"/>
            <w:bottom w:val="none" w:sz="0" w:space="0" w:color="auto"/>
            <w:right w:val="none" w:sz="0" w:space="0" w:color="auto"/>
          </w:divBdr>
        </w:div>
        <w:div w:id="160782352">
          <w:marLeft w:val="640"/>
          <w:marRight w:val="0"/>
          <w:marTop w:val="0"/>
          <w:marBottom w:val="0"/>
          <w:divBdr>
            <w:top w:val="none" w:sz="0" w:space="0" w:color="auto"/>
            <w:left w:val="none" w:sz="0" w:space="0" w:color="auto"/>
            <w:bottom w:val="none" w:sz="0" w:space="0" w:color="auto"/>
            <w:right w:val="none" w:sz="0" w:space="0" w:color="auto"/>
          </w:divBdr>
        </w:div>
        <w:div w:id="236667688">
          <w:marLeft w:val="640"/>
          <w:marRight w:val="0"/>
          <w:marTop w:val="0"/>
          <w:marBottom w:val="0"/>
          <w:divBdr>
            <w:top w:val="none" w:sz="0" w:space="0" w:color="auto"/>
            <w:left w:val="none" w:sz="0" w:space="0" w:color="auto"/>
            <w:bottom w:val="none" w:sz="0" w:space="0" w:color="auto"/>
            <w:right w:val="none" w:sz="0" w:space="0" w:color="auto"/>
          </w:divBdr>
        </w:div>
        <w:div w:id="57945959">
          <w:marLeft w:val="640"/>
          <w:marRight w:val="0"/>
          <w:marTop w:val="0"/>
          <w:marBottom w:val="0"/>
          <w:divBdr>
            <w:top w:val="none" w:sz="0" w:space="0" w:color="auto"/>
            <w:left w:val="none" w:sz="0" w:space="0" w:color="auto"/>
            <w:bottom w:val="none" w:sz="0" w:space="0" w:color="auto"/>
            <w:right w:val="none" w:sz="0" w:space="0" w:color="auto"/>
          </w:divBdr>
        </w:div>
        <w:div w:id="481696542">
          <w:marLeft w:val="640"/>
          <w:marRight w:val="0"/>
          <w:marTop w:val="0"/>
          <w:marBottom w:val="0"/>
          <w:divBdr>
            <w:top w:val="none" w:sz="0" w:space="0" w:color="auto"/>
            <w:left w:val="none" w:sz="0" w:space="0" w:color="auto"/>
            <w:bottom w:val="none" w:sz="0" w:space="0" w:color="auto"/>
            <w:right w:val="none" w:sz="0" w:space="0" w:color="auto"/>
          </w:divBdr>
        </w:div>
        <w:div w:id="1408990473">
          <w:marLeft w:val="640"/>
          <w:marRight w:val="0"/>
          <w:marTop w:val="0"/>
          <w:marBottom w:val="0"/>
          <w:divBdr>
            <w:top w:val="none" w:sz="0" w:space="0" w:color="auto"/>
            <w:left w:val="none" w:sz="0" w:space="0" w:color="auto"/>
            <w:bottom w:val="none" w:sz="0" w:space="0" w:color="auto"/>
            <w:right w:val="none" w:sz="0" w:space="0" w:color="auto"/>
          </w:divBdr>
        </w:div>
        <w:div w:id="2073961178">
          <w:marLeft w:val="640"/>
          <w:marRight w:val="0"/>
          <w:marTop w:val="0"/>
          <w:marBottom w:val="0"/>
          <w:divBdr>
            <w:top w:val="none" w:sz="0" w:space="0" w:color="auto"/>
            <w:left w:val="none" w:sz="0" w:space="0" w:color="auto"/>
            <w:bottom w:val="none" w:sz="0" w:space="0" w:color="auto"/>
            <w:right w:val="none" w:sz="0" w:space="0" w:color="auto"/>
          </w:divBdr>
        </w:div>
        <w:div w:id="519129664">
          <w:marLeft w:val="640"/>
          <w:marRight w:val="0"/>
          <w:marTop w:val="0"/>
          <w:marBottom w:val="0"/>
          <w:divBdr>
            <w:top w:val="none" w:sz="0" w:space="0" w:color="auto"/>
            <w:left w:val="none" w:sz="0" w:space="0" w:color="auto"/>
            <w:bottom w:val="none" w:sz="0" w:space="0" w:color="auto"/>
            <w:right w:val="none" w:sz="0" w:space="0" w:color="auto"/>
          </w:divBdr>
        </w:div>
        <w:div w:id="103497366">
          <w:marLeft w:val="640"/>
          <w:marRight w:val="0"/>
          <w:marTop w:val="0"/>
          <w:marBottom w:val="0"/>
          <w:divBdr>
            <w:top w:val="none" w:sz="0" w:space="0" w:color="auto"/>
            <w:left w:val="none" w:sz="0" w:space="0" w:color="auto"/>
            <w:bottom w:val="none" w:sz="0" w:space="0" w:color="auto"/>
            <w:right w:val="none" w:sz="0" w:space="0" w:color="auto"/>
          </w:divBdr>
        </w:div>
        <w:div w:id="679502618">
          <w:marLeft w:val="640"/>
          <w:marRight w:val="0"/>
          <w:marTop w:val="0"/>
          <w:marBottom w:val="0"/>
          <w:divBdr>
            <w:top w:val="none" w:sz="0" w:space="0" w:color="auto"/>
            <w:left w:val="none" w:sz="0" w:space="0" w:color="auto"/>
            <w:bottom w:val="none" w:sz="0" w:space="0" w:color="auto"/>
            <w:right w:val="none" w:sz="0" w:space="0" w:color="auto"/>
          </w:divBdr>
        </w:div>
        <w:div w:id="305673490">
          <w:marLeft w:val="640"/>
          <w:marRight w:val="0"/>
          <w:marTop w:val="0"/>
          <w:marBottom w:val="0"/>
          <w:divBdr>
            <w:top w:val="none" w:sz="0" w:space="0" w:color="auto"/>
            <w:left w:val="none" w:sz="0" w:space="0" w:color="auto"/>
            <w:bottom w:val="none" w:sz="0" w:space="0" w:color="auto"/>
            <w:right w:val="none" w:sz="0" w:space="0" w:color="auto"/>
          </w:divBdr>
        </w:div>
        <w:div w:id="157161355">
          <w:marLeft w:val="640"/>
          <w:marRight w:val="0"/>
          <w:marTop w:val="0"/>
          <w:marBottom w:val="0"/>
          <w:divBdr>
            <w:top w:val="none" w:sz="0" w:space="0" w:color="auto"/>
            <w:left w:val="none" w:sz="0" w:space="0" w:color="auto"/>
            <w:bottom w:val="none" w:sz="0" w:space="0" w:color="auto"/>
            <w:right w:val="none" w:sz="0" w:space="0" w:color="auto"/>
          </w:divBdr>
        </w:div>
        <w:div w:id="779880650">
          <w:marLeft w:val="640"/>
          <w:marRight w:val="0"/>
          <w:marTop w:val="0"/>
          <w:marBottom w:val="0"/>
          <w:divBdr>
            <w:top w:val="none" w:sz="0" w:space="0" w:color="auto"/>
            <w:left w:val="none" w:sz="0" w:space="0" w:color="auto"/>
            <w:bottom w:val="none" w:sz="0" w:space="0" w:color="auto"/>
            <w:right w:val="none" w:sz="0" w:space="0" w:color="auto"/>
          </w:divBdr>
        </w:div>
        <w:div w:id="1120225232">
          <w:marLeft w:val="640"/>
          <w:marRight w:val="0"/>
          <w:marTop w:val="0"/>
          <w:marBottom w:val="0"/>
          <w:divBdr>
            <w:top w:val="none" w:sz="0" w:space="0" w:color="auto"/>
            <w:left w:val="none" w:sz="0" w:space="0" w:color="auto"/>
            <w:bottom w:val="none" w:sz="0" w:space="0" w:color="auto"/>
            <w:right w:val="none" w:sz="0" w:space="0" w:color="auto"/>
          </w:divBdr>
        </w:div>
        <w:div w:id="470949890">
          <w:marLeft w:val="640"/>
          <w:marRight w:val="0"/>
          <w:marTop w:val="0"/>
          <w:marBottom w:val="0"/>
          <w:divBdr>
            <w:top w:val="none" w:sz="0" w:space="0" w:color="auto"/>
            <w:left w:val="none" w:sz="0" w:space="0" w:color="auto"/>
            <w:bottom w:val="none" w:sz="0" w:space="0" w:color="auto"/>
            <w:right w:val="none" w:sz="0" w:space="0" w:color="auto"/>
          </w:divBdr>
        </w:div>
        <w:div w:id="223759694">
          <w:marLeft w:val="640"/>
          <w:marRight w:val="0"/>
          <w:marTop w:val="0"/>
          <w:marBottom w:val="0"/>
          <w:divBdr>
            <w:top w:val="none" w:sz="0" w:space="0" w:color="auto"/>
            <w:left w:val="none" w:sz="0" w:space="0" w:color="auto"/>
            <w:bottom w:val="none" w:sz="0" w:space="0" w:color="auto"/>
            <w:right w:val="none" w:sz="0" w:space="0" w:color="auto"/>
          </w:divBdr>
        </w:div>
        <w:div w:id="1167399693">
          <w:marLeft w:val="640"/>
          <w:marRight w:val="0"/>
          <w:marTop w:val="0"/>
          <w:marBottom w:val="0"/>
          <w:divBdr>
            <w:top w:val="none" w:sz="0" w:space="0" w:color="auto"/>
            <w:left w:val="none" w:sz="0" w:space="0" w:color="auto"/>
            <w:bottom w:val="none" w:sz="0" w:space="0" w:color="auto"/>
            <w:right w:val="none" w:sz="0" w:space="0" w:color="auto"/>
          </w:divBdr>
        </w:div>
        <w:div w:id="1234242027">
          <w:marLeft w:val="640"/>
          <w:marRight w:val="0"/>
          <w:marTop w:val="0"/>
          <w:marBottom w:val="0"/>
          <w:divBdr>
            <w:top w:val="none" w:sz="0" w:space="0" w:color="auto"/>
            <w:left w:val="none" w:sz="0" w:space="0" w:color="auto"/>
            <w:bottom w:val="none" w:sz="0" w:space="0" w:color="auto"/>
            <w:right w:val="none" w:sz="0" w:space="0" w:color="auto"/>
          </w:divBdr>
        </w:div>
        <w:div w:id="2031107326">
          <w:marLeft w:val="640"/>
          <w:marRight w:val="0"/>
          <w:marTop w:val="0"/>
          <w:marBottom w:val="0"/>
          <w:divBdr>
            <w:top w:val="none" w:sz="0" w:space="0" w:color="auto"/>
            <w:left w:val="none" w:sz="0" w:space="0" w:color="auto"/>
            <w:bottom w:val="none" w:sz="0" w:space="0" w:color="auto"/>
            <w:right w:val="none" w:sz="0" w:space="0" w:color="auto"/>
          </w:divBdr>
        </w:div>
        <w:div w:id="1743404713">
          <w:marLeft w:val="640"/>
          <w:marRight w:val="0"/>
          <w:marTop w:val="0"/>
          <w:marBottom w:val="0"/>
          <w:divBdr>
            <w:top w:val="none" w:sz="0" w:space="0" w:color="auto"/>
            <w:left w:val="none" w:sz="0" w:space="0" w:color="auto"/>
            <w:bottom w:val="none" w:sz="0" w:space="0" w:color="auto"/>
            <w:right w:val="none" w:sz="0" w:space="0" w:color="auto"/>
          </w:divBdr>
        </w:div>
        <w:div w:id="52394817">
          <w:marLeft w:val="640"/>
          <w:marRight w:val="0"/>
          <w:marTop w:val="0"/>
          <w:marBottom w:val="0"/>
          <w:divBdr>
            <w:top w:val="none" w:sz="0" w:space="0" w:color="auto"/>
            <w:left w:val="none" w:sz="0" w:space="0" w:color="auto"/>
            <w:bottom w:val="none" w:sz="0" w:space="0" w:color="auto"/>
            <w:right w:val="none" w:sz="0" w:space="0" w:color="auto"/>
          </w:divBdr>
        </w:div>
        <w:div w:id="567107835">
          <w:marLeft w:val="640"/>
          <w:marRight w:val="0"/>
          <w:marTop w:val="0"/>
          <w:marBottom w:val="0"/>
          <w:divBdr>
            <w:top w:val="none" w:sz="0" w:space="0" w:color="auto"/>
            <w:left w:val="none" w:sz="0" w:space="0" w:color="auto"/>
            <w:bottom w:val="none" w:sz="0" w:space="0" w:color="auto"/>
            <w:right w:val="none" w:sz="0" w:space="0" w:color="auto"/>
          </w:divBdr>
        </w:div>
        <w:div w:id="617415060">
          <w:marLeft w:val="640"/>
          <w:marRight w:val="0"/>
          <w:marTop w:val="0"/>
          <w:marBottom w:val="0"/>
          <w:divBdr>
            <w:top w:val="none" w:sz="0" w:space="0" w:color="auto"/>
            <w:left w:val="none" w:sz="0" w:space="0" w:color="auto"/>
            <w:bottom w:val="none" w:sz="0" w:space="0" w:color="auto"/>
            <w:right w:val="none" w:sz="0" w:space="0" w:color="auto"/>
          </w:divBdr>
        </w:div>
        <w:div w:id="498467009">
          <w:marLeft w:val="640"/>
          <w:marRight w:val="0"/>
          <w:marTop w:val="0"/>
          <w:marBottom w:val="0"/>
          <w:divBdr>
            <w:top w:val="none" w:sz="0" w:space="0" w:color="auto"/>
            <w:left w:val="none" w:sz="0" w:space="0" w:color="auto"/>
            <w:bottom w:val="none" w:sz="0" w:space="0" w:color="auto"/>
            <w:right w:val="none" w:sz="0" w:space="0" w:color="auto"/>
          </w:divBdr>
        </w:div>
        <w:div w:id="2050104463">
          <w:marLeft w:val="640"/>
          <w:marRight w:val="0"/>
          <w:marTop w:val="0"/>
          <w:marBottom w:val="0"/>
          <w:divBdr>
            <w:top w:val="none" w:sz="0" w:space="0" w:color="auto"/>
            <w:left w:val="none" w:sz="0" w:space="0" w:color="auto"/>
            <w:bottom w:val="none" w:sz="0" w:space="0" w:color="auto"/>
            <w:right w:val="none" w:sz="0" w:space="0" w:color="auto"/>
          </w:divBdr>
        </w:div>
        <w:div w:id="493299456">
          <w:marLeft w:val="640"/>
          <w:marRight w:val="0"/>
          <w:marTop w:val="0"/>
          <w:marBottom w:val="0"/>
          <w:divBdr>
            <w:top w:val="none" w:sz="0" w:space="0" w:color="auto"/>
            <w:left w:val="none" w:sz="0" w:space="0" w:color="auto"/>
            <w:bottom w:val="none" w:sz="0" w:space="0" w:color="auto"/>
            <w:right w:val="none" w:sz="0" w:space="0" w:color="auto"/>
          </w:divBdr>
        </w:div>
        <w:div w:id="996227409">
          <w:marLeft w:val="640"/>
          <w:marRight w:val="0"/>
          <w:marTop w:val="0"/>
          <w:marBottom w:val="0"/>
          <w:divBdr>
            <w:top w:val="none" w:sz="0" w:space="0" w:color="auto"/>
            <w:left w:val="none" w:sz="0" w:space="0" w:color="auto"/>
            <w:bottom w:val="none" w:sz="0" w:space="0" w:color="auto"/>
            <w:right w:val="none" w:sz="0" w:space="0" w:color="auto"/>
          </w:divBdr>
        </w:div>
        <w:div w:id="2144031931">
          <w:marLeft w:val="640"/>
          <w:marRight w:val="0"/>
          <w:marTop w:val="0"/>
          <w:marBottom w:val="0"/>
          <w:divBdr>
            <w:top w:val="none" w:sz="0" w:space="0" w:color="auto"/>
            <w:left w:val="none" w:sz="0" w:space="0" w:color="auto"/>
            <w:bottom w:val="none" w:sz="0" w:space="0" w:color="auto"/>
            <w:right w:val="none" w:sz="0" w:space="0" w:color="auto"/>
          </w:divBdr>
        </w:div>
        <w:div w:id="857277729">
          <w:marLeft w:val="640"/>
          <w:marRight w:val="0"/>
          <w:marTop w:val="0"/>
          <w:marBottom w:val="0"/>
          <w:divBdr>
            <w:top w:val="none" w:sz="0" w:space="0" w:color="auto"/>
            <w:left w:val="none" w:sz="0" w:space="0" w:color="auto"/>
            <w:bottom w:val="none" w:sz="0" w:space="0" w:color="auto"/>
            <w:right w:val="none" w:sz="0" w:space="0" w:color="auto"/>
          </w:divBdr>
        </w:div>
        <w:div w:id="1238124862">
          <w:marLeft w:val="640"/>
          <w:marRight w:val="0"/>
          <w:marTop w:val="0"/>
          <w:marBottom w:val="0"/>
          <w:divBdr>
            <w:top w:val="none" w:sz="0" w:space="0" w:color="auto"/>
            <w:left w:val="none" w:sz="0" w:space="0" w:color="auto"/>
            <w:bottom w:val="none" w:sz="0" w:space="0" w:color="auto"/>
            <w:right w:val="none" w:sz="0" w:space="0" w:color="auto"/>
          </w:divBdr>
        </w:div>
        <w:div w:id="1744259827">
          <w:marLeft w:val="640"/>
          <w:marRight w:val="0"/>
          <w:marTop w:val="0"/>
          <w:marBottom w:val="0"/>
          <w:divBdr>
            <w:top w:val="none" w:sz="0" w:space="0" w:color="auto"/>
            <w:left w:val="none" w:sz="0" w:space="0" w:color="auto"/>
            <w:bottom w:val="none" w:sz="0" w:space="0" w:color="auto"/>
            <w:right w:val="none" w:sz="0" w:space="0" w:color="auto"/>
          </w:divBdr>
        </w:div>
        <w:div w:id="1505586107">
          <w:marLeft w:val="640"/>
          <w:marRight w:val="0"/>
          <w:marTop w:val="0"/>
          <w:marBottom w:val="0"/>
          <w:divBdr>
            <w:top w:val="none" w:sz="0" w:space="0" w:color="auto"/>
            <w:left w:val="none" w:sz="0" w:space="0" w:color="auto"/>
            <w:bottom w:val="none" w:sz="0" w:space="0" w:color="auto"/>
            <w:right w:val="none" w:sz="0" w:space="0" w:color="auto"/>
          </w:divBdr>
        </w:div>
        <w:div w:id="163864745">
          <w:marLeft w:val="640"/>
          <w:marRight w:val="0"/>
          <w:marTop w:val="0"/>
          <w:marBottom w:val="0"/>
          <w:divBdr>
            <w:top w:val="none" w:sz="0" w:space="0" w:color="auto"/>
            <w:left w:val="none" w:sz="0" w:space="0" w:color="auto"/>
            <w:bottom w:val="none" w:sz="0" w:space="0" w:color="auto"/>
            <w:right w:val="none" w:sz="0" w:space="0" w:color="auto"/>
          </w:divBdr>
        </w:div>
        <w:div w:id="1778022049">
          <w:marLeft w:val="640"/>
          <w:marRight w:val="0"/>
          <w:marTop w:val="0"/>
          <w:marBottom w:val="0"/>
          <w:divBdr>
            <w:top w:val="none" w:sz="0" w:space="0" w:color="auto"/>
            <w:left w:val="none" w:sz="0" w:space="0" w:color="auto"/>
            <w:bottom w:val="none" w:sz="0" w:space="0" w:color="auto"/>
            <w:right w:val="none" w:sz="0" w:space="0" w:color="auto"/>
          </w:divBdr>
        </w:div>
        <w:div w:id="785196233">
          <w:marLeft w:val="640"/>
          <w:marRight w:val="0"/>
          <w:marTop w:val="0"/>
          <w:marBottom w:val="0"/>
          <w:divBdr>
            <w:top w:val="none" w:sz="0" w:space="0" w:color="auto"/>
            <w:left w:val="none" w:sz="0" w:space="0" w:color="auto"/>
            <w:bottom w:val="none" w:sz="0" w:space="0" w:color="auto"/>
            <w:right w:val="none" w:sz="0" w:space="0" w:color="auto"/>
          </w:divBdr>
        </w:div>
        <w:div w:id="1418403265">
          <w:marLeft w:val="640"/>
          <w:marRight w:val="0"/>
          <w:marTop w:val="0"/>
          <w:marBottom w:val="0"/>
          <w:divBdr>
            <w:top w:val="none" w:sz="0" w:space="0" w:color="auto"/>
            <w:left w:val="none" w:sz="0" w:space="0" w:color="auto"/>
            <w:bottom w:val="none" w:sz="0" w:space="0" w:color="auto"/>
            <w:right w:val="none" w:sz="0" w:space="0" w:color="auto"/>
          </w:divBdr>
        </w:div>
        <w:div w:id="184101123">
          <w:marLeft w:val="640"/>
          <w:marRight w:val="0"/>
          <w:marTop w:val="0"/>
          <w:marBottom w:val="0"/>
          <w:divBdr>
            <w:top w:val="none" w:sz="0" w:space="0" w:color="auto"/>
            <w:left w:val="none" w:sz="0" w:space="0" w:color="auto"/>
            <w:bottom w:val="none" w:sz="0" w:space="0" w:color="auto"/>
            <w:right w:val="none" w:sz="0" w:space="0" w:color="auto"/>
          </w:divBdr>
        </w:div>
        <w:div w:id="1994872981">
          <w:marLeft w:val="640"/>
          <w:marRight w:val="0"/>
          <w:marTop w:val="0"/>
          <w:marBottom w:val="0"/>
          <w:divBdr>
            <w:top w:val="none" w:sz="0" w:space="0" w:color="auto"/>
            <w:left w:val="none" w:sz="0" w:space="0" w:color="auto"/>
            <w:bottom w:val="none" w:sz="0" w:space="0" w:color="auto"/>
            <w:right w:val="none" w:sz="0" w:space="0" w:color="auto"/>
          </w:divBdr>
        </w:div>
        <w:div w:id="1829056408">
          <w:marLeft w:val="640"/>
          <w:marRight w:val="0"/>
          <w:marTop w:val="0"/>
          <w:marBottom w:val="0"/>
          <w:divBdr>
            <w:top w:val="none" w:sz="0" w:space="0" w:color="auto"/>
            <w:left w:val="none" w:sz="0" w:space="0" w:color="auto"/>
            <w:bottom w:val="none" w:sz="0" w:space="0" w:color="auto"/>
            <w:right w:val="none" w:sz="0" w:space="0" w:color="auto"/>
          </w:divBdr>
        </w:div>
        <w:div w:id="1846897200">
          <w:marLeft w:val="640"/>
          <w:marRight w:val="0"/>
          <w:marTop w:val="0"/>
          <w:marBottom w:val="0"/>
          <w:divBdr>
            <w:top w:val="none" w:sz="0" w:space="0" w:color="auto"/>
            <w:left w:val="none" w:sz="0" w:space="0" w:color="auto"/>
            <w:bottom w:val="none" w:sz="0" w:space="0" w:color="auto"/>
            <w:right w:val="none" w:sz="0" w:space="0" w:color="auto"/>
          </w:divBdr>
        </w:div>
        <w:div w:id="1398433496">
          <w:marLeft w:val="640"/>
          <w:marRight w:val="0"/>
          <w:marTop w:val="0"/>
          <w:marBottom w:val="0"/>
          <w:divBdr>
            <w:top w:val="none" w:sz="0" w:space="0" w:color="auto"/>
            <w:left w:val="none" w:sz="0" w:space="0" w:color="auto"/>
            <w:bottom w:val="none" w:sz="0" w:space="0" w:color="auto"/>
            <w:right w:val="none" w:sz="0" w:space="0" w:color="auto"/>
          </w:divBdr>
        </w:div>
        <w:div w:id="412316305">
          <w:marLeft w:val="640"/>
          <w:marRight w:val="0"/>
          <w:marTop w:val="0"/>
          <w:marBottom w:val="0"/>
          <w:divBdr>
            <w:top w:val="none" w:sz="0" w:space="0" w:color="auto"/>
            <w:left w:val="none" w:sz="0" w:space="0" w:color="auto"/>
            <w:bottom w:val="none" w:sz="0" w:space="0" w:color="auto"/>
            <w:right w:val="none" w:sz="0" w:space="0" w:color="auto"/>
          </w:divBdr>
        </w:div>
        <w:div w:id="1122187086">
          <w:marLeft w:val="640"/>
          <w:marRight w:val="0"/>
          <w:marTop w:val="0"/>
          <w:marBottom w:val="0"/>
          <w:divBdr>
            <w:top w:val="none" w:sz="0" w:space="0" w:color="auto"/>
            <w:left w:val="none" w:sz="0" w:space="0" w:color="auto"/>
            <w:bottom w:val="none" w:sz="0" w:space="0" w:color="auto"/>
            <w:right w:val="none" w:sz="0" w:space="0" w:color="auto"/>
          </w:divBdr>
        </w:div>
        <w:div w:id="1144004117">
          <w:marLeft w:val="640"/>
          <w:marRight w:val="0"/>
          <w:marTop w:val="0"/>
          <w:marBottom w:val="0"/>
          <w:divBdr>
            <w:top w:val="none" w:sz="0" w:space="0" w:color="auto"/>
            <w:left w:val="none" w:sz="0" w:space="0" w:color="auto"/>
            <w:bottom w:val="none" w:sz="0" w:space="0" w:color="auto"/>
            <w:right w:val="none" w:sz="0" w:space="0" w:color="auto"/>
          </w:divBdr>
        </w:div>
        <w:div w:id="740173894">
          <w:marLeft w:val="640"/>
          <w:marRight w:val="0"/>
          <w:marTop w:val="0"/>
          <w:marBottom w:val="0"/>
          <w:divBdr>
            <w:top w:val="none" w:sz="0" w:space="0" w:color="auto"/>
            <w:left w:val="none" w:sz="0" w:space="0" w:color="auto"/>
            <w:bottom w:val="none" w:sz="0" w:space="0" w:color="auto"/>
            <w:right w:val="none" w:sz="0" w:space="0" w:color="auto"/>
          </w:divBdr>
        </w:div>
        <w:div w:id="595094950">
          <w:marLeft w:val="640"/>
          <w:marRight w:val="0"/>
          <w:marTop w:val="0"/>
          <w:marBottom w:val="0"/>
          <w:divBdr>
            <w:top w:val="none" w:sz="0" w:space="0" w:color="auto"/>
            <w:left w:val="none" w:sz="0" w:space="0" w:color="auto"/>
            <w:bottom w:val="none" w:sz="0" w:space="0" w:color="auto"/>
            <w:right w:val="none" w:sz="0" w:space="0" w:color="auto"/>
          </w:divBdr>
        </w:div>
        <w:div w:id="606349852">
          <w:marLeft w:val="640"/>
          <w:marRight w:val="0"/>
          <w:marTop w:val="0"/>
          <w:marBottom w:val="0"/>
          <w:divBdr>
            <w:top w:val="none" w:sz="0" w:space="0" w:color="auto"/>
            <w:left w:val="none" w:sz="0" w:space="0" w:color="auto"/>
            <w:bottom w:val="none" w:sz="0" w:space="0" w:color="auto"/>
            <w:right w:val="none" w:sz="0" w:space="0" w:color="auto"/>
          </w:divBdr>
        </w:div>
        <w:div w:id="417481838">
          <w:marLeft w:val="640"/>
          <w:marRight w:val="0"/>
          <w:marTop w:val="0"/>
          <w:marBottom w:val="0"/>
          <w:divBdr>
            <w:top w:val="none" w:sz="0" w:space="0" w:color="auto"/>
            <w:left w:val="none" w:sz="0" w:space="0" w:color="auto"/>
            <w:bottom w:val="none" w:sz="0" w:space="0" w:color="auto"/>
            <w:right w:val="none" w:sz="0" w:space="0" w:color="auto"/>
          </w:divBdr>
        </w:div>
        <w:div w:id="1569997160">
          <w:marLeft w:val="640"/>
          <w:marRight w:val="0"/>
          <w:marTop w:val="0"/>
          <w:marBottom w:val="0"/>
          <w:divBdr>
            <w:top w:val="none" w:sz="0" w:space="0" w:color="auto"/>
            <w:left w:val="none" w:sz="0" w:space="0" w:color="auto"/>
            <w:bottom w:val="none" w:sz="0" w:space="0" w:color="auto"/>
            <w:right w:val="none" w:sz="0" w:space="0" w:color="auto"/>
          </w:divBdr>
        </w:div>
        <w:div w:id="1106928249">
          <w:marLeft w:val="640"/>
          <w:marRight w:val="0"/>
          <w:marTop w:val="0"/>
          <w:marBottom w:val="0"/>
          <w:divBdr>
            <w:top w:val="none" w:sz="0" w:space="0" w:color="auto"/>
            <w:left w:val="none" w:sz="0" w:space="0" w:color="auto"/>
            <w:bottom w:val="none" w:sz="0" w:space="0" w:color="auto"/>
            <w:right w:val="none" w:sz="0" w:space="0" w:color="auto"/>
          </w:divBdr>
        </w:div>
        <w:div w:id="1660501049">
          <w:marLeft w:val="640"/>
          <w:marRight w:val="0"/>
          <w:marTop w:val="0"/>
          <w:marBottom w:val="0"/>
          <w:divBdr>
            <w:top w:val="none" w:sz="0" w:space="0" w:color="auto"/>
            <w:left w:val="none" w:sz="0" w:space="0" w:color="auto"/>
            <w:bottom w:val="none" w:sz="0" w:space="0" w:color="auto"/>
            <w:right w:val="none" w:sz="0" w:space="0" w:color="auto"/>
          </w:divBdr>
        </w:div>
        <w:div w:id="1781414118">
          <w:marLeft w:val="640"/>
          <w:marRight w:val="0"/>
          <w:marTop w:val="0"/>
          <w:marBottom w:val="0"/>
          <w:divBdr>
            <w:top w:val="none" w:sz="0" w:space="0" w:color="auto"/>
            <w:left w:val="none" w:sz="0" w:space="0" w:color="auto"/>
            <w:bottom w:val="none" w:sz="0" w:space="0" w:color="auto"/>
            <w:right w:val="none" w:sz="0" w:space="0" w:color="auto"/>
          </w:divBdr>
        </w:div>
        <w:div w:id="1587837469">
          <w:marLeft w:val="640"/>
          <w:marRight w:val="0"/>
          <w:marTop w:val="0"/>
          <w:marBottom w:val="0"/>
          <w:divBdr>
            <w:top w:val="none" w:sz="0" w:space="0" w:color="auto"/>
            <w:left w:val="none" w:sz="0" w:space="0" w:color="auto"/>
            <w:bottom w:val="none" w:sz="0" w:space="0" w:color="auto"/>
            <w:right w:val="none" w:sz="0" w:space="0" w:color="auto"/>
          </w:divBdr>
        </w:div>
        <w:div w:id="1505317314">
          <w:marLeft w:val="640"/>
          <w:marRight w:val="0"/>
          <w:marTop w:val="0"/>
          <w:marBottom w:val="0"/>
          <w:divBdr>
            <w:top w:val="none" w:sz="0" w:space="0" w:color="auto"/>
            <w:left w:val="none" w:sz="0" w:space="0" w:color="auto"/>
            <w:bottom w:val="none" w:sz="0" w:space="0" w:color="auto"/>
            <w:right w:val="none" w:sz="0" w:space="0" w:color="auto"/>
          </w:divBdr>
        </w:div>
        <w:div w:id="387388530">
          <w:marLeft w:val="640"/>
          <w:marRight w:val="0"/>
          <w:marTop w:val="0"/>
          <w:marBottom w:val="0"/>
          <w:divBdr>
            <w:top w:val="none" w:sz="0" w:space="0" w:color="auto"/>
            <w:left w:val="none" w:sz="0" w:space="0" w:color="auto"/>
            <w:bottom w:val="none" w:sz="0" w:space="0" w:color="auto"/>
            <w:right w:val="none" w:sz="0" w:space="0" w:color="auto"/>
          </w:divBdr>
        </w:div>
        <w:div w:id="1717317850">
          <w:marLeft w:val="640"/>
          <w:marRight w:val="0"/>
          <w:marTop w:val="0"/>
          <w:marBottom w:val="0"/>
          <w:divBdr>
            <w:top w:val="none" w:sz="0" w:space="0" w:color="auto"/>
            <w:left w:val="none" w:sz="0" w:space="0" w:color="auto"/>
            <w:bottom w:val="none" w:sz="0" w:space="0" w:color="auto"/>
            <w:right w:val="none" w:sz="0" w:space="0" w:color="auto"/>
          </w:divBdr>
        </w:div>
        <w:div w:id="1071269493">
          <w:marLeft w:val="640"/>
          <w:marRight w:val="0"/>
          <w:marTop w:val="0"/>
          <w:marBottom w:val="0"/>
          <w:divBdr>
            <w:top w:val="none" w:sz="0" w:space="0" w:color="auto"/>
            <w:left w:val="none" w:sz="0" w:space="0" w:color="auto"/>
            <w:bottom w:val="none" w:sz="0" w:space="0" w:color="auto"/>
            <w:right w:val="none" w:sz="0" w:space="0" w:color="auto"/>
          </w:divBdr>
        </w:div>
        <w:div w:id="102194529">
          <w:marLeft w:val="640"/>
          <w:marRight w:val="0"/>
          <w:marTop w:val="0"/>
          <w:marBottom w:val="0"/>
          <w:divBdr>
            <w:top w:val="none" w:sz="0" w:space="0" w:color="auto"/>
            <w:left w:val="none" w:sz="0" w:space="0" w:color="auto"/>
            <w:bottom w:val="none" w:sz="0" w:space="0" w:color="auto"/>
            <w:right w:val="none" w:sz="0" w:space="0" w:color="auto"/>
          </w:divBdr>
        </w:div>
        <w:div w:id="1997998402">
          <w:marLeft w:val="640"/>
          <w:marRight w:val="0"/>
          <w:marTop w:val="0"/>
          <w:marBottom w:val="0"/>
          <w:divBdr>
            <w:top w:val="none" w:sz="0" w:space="0" w:color="auto"/>
            <w:left w:val="none" w:sz="0" w:space="0" w:color="auto"/>
            <w:bottom w:val="none" w:sz="0" w:space="0" w:color="auto"/>
            <w:right w:val="none" w:sz="0" w:space="0" w:color="auto"/>
          </w:divBdr>
        </w:div>
        <w:div w:id="689455869">
          <w:marLeft w:val="640"/>
          <w:marRight w:val="0"/>
          <w:marTop w:val="0"/>
          <w:marBottom w:val="0"/>
          <w:divBdr>
            <w:top w:val="none" w:sz="0" w:space="0" w:color="auto"/>
            <w:left w:val="none" w:sz="0" w:space="0" w:color="auto"/>
            <w:bottom w:val="none" w:sz="0" w:space="0" w:color="auto"/>
            <w:right w:val="none" w:sz="0" w:space="0" w:color="auto"/>
          </w:divBdr>
        </w:div>
        <w:div w:id="112015641">
          <w:marLeft w:val="640"/>
          <w:marRight w:val="0"/>
          <w:marTop w:val="0"/>
          <w:marBottom w:val="0"/>
          <w:divBdr>
            <w:top w:val="none" w:sz="0" w:space="0" w:color="auto"/>
            <w:left w:val="none" w:sz="0" w:space="0" w:color="auto"/>
            <w:bottom w:val="none" w:sz="0" w:space="0" w:color="auto"/>
            <w:right w:val="none" w:sz="0" w:space="0" w:color="auto"/>
          </w:divBdr>
        </w:div>
        <w:div w:id="336350964">
          <w:marLeft w:val="640"/>
          <w:marRight w:val="0"/>
          <w:marTop w:val="0"/>
          <w:marBottom w:val="0"/>
          <w:divBdr>
            <w:top w:val="none" w:sz="0" w:space="0" w:color="auto"/>
            <w:left w:val="none" w:sz="0" w:space="0" w:color="auto"/>
            <w:bottom w:val="none" w:sz="0" w:space="0" w:color="auto"/>
            <w:right w:val="none" w:sz="0" w:space="0" w:color="auto"/>
          </w:divBdr>
        </w:div>
        <w:div w:id="3676958">
          <w:marLeft w:val="640"/>
          <w:marRight w:val="0"/>
          <w:marTop w:val="0"/>
          <w:marBottom w:val="0"/>
          <w:divBdr>
            <w:top w:val="none" w:sz="0" w:space="0" w:color="auto"/>
            <w:left w:val="none" w:sz="0" w:space="0" w:color="auto"/>
            <w:bottom w:val="none" w:sz="0" w:space="0" w:color="auto"/>
            <w:right w:val="none" w:sz="0" w:space="0" w:color="auto"/>
          </w:divBdr>
        </w:div>
        <w:div w:id="1803040825">
          <w:marLeft w:val="640"/>
          <w:marRight w:val="0"/>
          <w:marTop w:val="0"/>
          <w:marBottom w:val="0"/>
          <w:divBdr>
            <w:top w:val="none" w:sz="0" w:space="0" w:color="auto"/>
            <w:left w:val="none" w:sz="0" w:space="0" w:color="auto"/>
            <w:bottom w:val="none" w:sz="0" w:space="0" w:color="auto"/>
            <w:right w:val="none" w:sz="0" w:space="0" w:color="auto"/>
          </w:divBdr>
        </w:div>
        <w:div w:id="63189501">
          <w:marLeft w:val="640"/>
          <w:marRight w:val="0"/>
          <w:marTop w:val="0"/>
          <w:marBottom w:val="0"/>
          <w:divBdr>
            <w:top w:val="none" w:sz="0" w:space="0" w:color="auto"/>
            <w:left w:val="none" w:sz="0" w:space="0" w:color="auto"/>
            <w:bottom w:val="none" w:sz="0" w:space="0" w:color="auto"/>
            <w:right w:val="none" w:sz="0" w:space="0" w:color="auto"/>
          </w:divBdr>
        </w:div>
        <w:div w:id="1413233494">
          <w:marLeft w:val="640"/>
          <w:marRight w:val="0"/>
          <w:marTop w:val="0"/>
          <w:marBottom w:val="0"/>
          <w:divBdr>
            <w:top w:val="none" w:sz="0" w:space="0" w:color="auto"/>
            <w:left w:val="none" w:sz="0" w:space="0" w:color="auto"/>
            <w:bottom w:val="none" w:sz="0" w:space="0" w:color="auto"/>
            <w:right w:val="none" w:sz="0" w:space="0" w:color="auto"/>
          </w:divBdr>
        </w:div>
        <w:div w:id="1809083283">
          <w:marLeft w:val="640"/>
          <w:marRight w:val="0"/>
          <w:marTop w:val="0"/>
          <w:marBottom w:val="0"/>
          <w:divBdr>
            <w:top w:val="none" w:sz="0" w:space="0" w:color="auto"/>
            <w:left w:val="none" w:sz="0" w:space="0" w:color="auto"/>
            <w:bottom w:val="none" w:sz="0" w:space="0" w:color="auto"/>
            <w:right w:val="none" w:sz="0" w:space="0" w:color="auto"/>
          </w:divBdr>
        </w:div>
        <w:div w:id="2080861394">
          <w:marLeft w:val="640"/>
          <w:marRight w:val="0"/>
          <w:marTop w:val="0"/>
          <w:marBottom w:val="0"/>
          <w:divBdr>
            <w:top w:val="none" w:sz="0" w:space="0" w:color="auto"/>
            <w:left w:val="none" w:sz="0" w:space="0" w:color="auto"/>
            <w:bottom w:val="none" w:sz="0" w:space="0" w:color="auto"/>
            <w:right w:val="none" w:sz="0" w:space="0" w:color="auto"/>
          </w:divBdr>
        </w:div>
        <w:div w:id="1296328274">
          <w:marLeft w:val="640"/>
          <w:marRight w:val="0"/>
          <w:marTop w:val="0"/>
          <w:marBottom w:val="0"/>
          <w:divBdr>
            <w:top w:val="none" w:sz="0" w:space="0" w:color="auto"/>
            <w:left w:val="none" w:sz="0" w:space="0" w:color="auto"/>
            <w:bottom w:val="none" w:sz="0" w:space="0" w:color="auto"/>
            <w:right w:val="none" w:sz="0" w:space="0" w:color="auto"/>
          </w:divBdr>
        </w:div>
        <w:div w:id="1995209543">
          <w:marLeft w:val="640"/>
          <w:marRight w:val="0"/>
          <w:marTop w:val="0"/>
          <w:marBottom w:val="0"/>
          <w:divBdr>
            <w:top w:val="none" w:sz="0" w:space="0" w:color="auto"/>
            <w:left w:val="none" w:sz="0" w:space="0" w:color="auto"/>
            <w:bottom w:val="none" w:sz="0" w:space="0" w:color="auto"/>
            <w:right w:val="none" w:sz="0" w:space="0" w:color="auto"/>
          </w:divBdr>
        </w:div>
        <w:div w:id="294485190">
          <w:marLeft w:val="640"/>
          <w:marRight w:val="0"/>
          <w:marTop w:val="0"/>
          <w:marBottom w:val="0"/>
          <w:divBdr>
            <w:top w:val="none" w:sz="0" w:space="0" w:color="auto"/>
            <w:left w:val="none" w:sz="0" w:space="0" w:color="auto"/>
            <w:bottom w:val="none" w:sz="0" w:space="0" w:color="auto"/>
            <w:right w:val="none" w:sz="0" w:space="0" w:color="auto"/>
          </w:divBdr>
        </w:div>
        <w:div w:id="1818567181">
          <w:marLeft w:val="640"/>
          <w:marRight w:val="0"/>
          <w:marTop w:val="0"/>
          <w:marBottom w:val="0"/>
          <w:divBdr>
            <w:top w:val="none" w:sz="0" w:space="0" w:color="auto"/>
            <w:left w:val="none" w:sz="0" w:space="0" w:color="auto"/>
            <w:bottom w:val="none" w:sz="0" w:space="0" w:color="auto"/>
            <w:right w:val="none" w:sz="0" w:space="0" w:color="auto"/>
          </w:divBdr>
        </w:div>
        <w:div w:id="1643726921">
          <w:marLeft w:val="640"/>
          <w:marRight w:val="0"/>
          <w:marTop w:val="0"/>
          <w:marBottom w:val="0"/>
          <w:divBdr>
            <w:top w:val="none" w:sz="0" w:space="0" w:color="auto"/>
            <w:left w:val="none" w:sz="0" w:space="0" w:color="auto"/>
            <w:bottom w:val="none" w:sz="0" w:space="0" w:color="auto"/>
            <w:right w:val="none" w:sz="0" w:space="0" w:color="auto"/>
          </w:divBdr>
        </w:div>
        <w:div w:id="1049377159">
          <w:marLeft w:val="640"/>
          <w:marRight w:val="0"/>
          <w:marTop w:val="0"/>
          <w:marBottom w:val="0"/>
          <w:divBdr>
            <w:top w:val="none" w:sz="0" w:space="0" w:color="auto"/>
            <w:left w:val="none" w:sz="0" w:space="0" w:color="auto"/>
            <w:bottom w:val="none" w:sz="0" w:space="0" w:color="auto"/>
            <w:right w:val="none" w:sz="0" w:space="0" w:color="auto"/>
          </w:divBdr>
        </w:div>
        <w:div w:id="175538139">
          <w:marLeft w:val="640"/>
          <w:marRight w:val="0"/>
          <w:marTop w:val="0"/>
          <w:marBottom w:val="0"/>
          <w:divBdr>
            <w:top w:val="none" w:sz="0" w:space="0" w:color="auto"/>
            <w:left w:val="none" w:sz="0" w:space="0" w:color="auto"/>
            <w:bottom w:val="none" w:sz="0" w:space="0" w:color="auto"/>
            <w:right w:val="none" w:sz="0" w:space="0" w:color="auto"/>
          </w:divBdr>
        </w:div>
        <w:div w:id="794102474">
          <w:marLeft w:val="640"/>
          <w:marRight w:val="0"/>
          <w:marTop w:val="0"/>
          <w:marBottom w:val="0"/>
          <w:divBdr>
            <w:top w:val="none" w:sz="0" w:space="0" w:color="auto"/>
            <w:left w:val="none" w:sz="0" w:space="0" w:color="auto"/>
            <w:bottom w:val="none" w:sz="0" w:space="0" w:color="auto"/>
            <w:right w:val="none" w:sz="0" w:space="0" w:color="auto"/>
          </w:divBdr>
        </w:div>
        <w:div w:id="1944847552">
          <w:marLeft w:val="640"/>
          <w:marRight w:val="0"/>
          <w:marTop w:val="0"/>
          <w:marBottom w:val="0"/>
          <w:divBdr>
            <w:top w:val="none" w:sz="0" w:space="0" w:color="auto"/>
            <w:left w:val="none" w:sz="0" w:space="0" w:color="auto"/>
            <w:bottom w:val="none" w:sz="0" w:space="0" w:color="auto"/>
            <w:right w:val="none" w:sz="0" w:space="0" w:color="auto"/>
          </w:divBdr>
        </w:div>
        <w:div w:id="1395465407">
          <w:marLeft w:val="640"/>
          <w:marRight w:val="0"/>
          <w:marTop w:val="0"/>
          <w:marBottom w:val="0"/>
          <w:divBdr>
            <w:top w:val="none" w:sz="0" w:space="0" w:color="auto"/>
            <w:left w:val="none" w:sz="0" w:space="0" w:color="auto"/>
            <w:bottom w:val="none" w:sz="0" w:space="0" w:color="auto"/>
            <w:right w:val="none" w:sz="0" w:space="0" w:color="auto"/>
          </w:divBdr>
        </w:div>
        <w:div w:id="1301301093">
          <w:marLeft w:val="640"/>
          <w:marRight w:val="0"/>
          <w:marTop w:val="0"/>
          <w:marBottom w:val="0"/>
          <w:divBdr>
            <w:top w:val="none" w:sz="0" w:space="0" w:color="auto"/>
            <w:left w:val="none" w:sz="0" w:space="0" w:color="auto"/>
            <w:bottom w:val="none" w:sz="0" w:space="0" w:color="auto"/>
            <w:right w:val="none" w:sz="0" w:space="0" w:color="auto"/>
          </w:divBdr>
        </w:div>
        <w:div w:id="214198639">
          <w:marLeft w:val="640"/>
          <w:marRight w:val="0"/>
          <w:marTop w:val="0"/>
          <w:marBottom w:val="0"/>
          <w:divBdr>
            <w:top w:val="none" w:sz="0" w:space="0" w:color="auto"/>
            <w:left w:val="none" w:sz="0" w:space="0" w:color="auto"/>
            <w:bottom w:val="none" w:sz="0" w:space="0" w:color="auto"/>
            <w:right w:val="none" w:sz="0" w:space="0" w:color="auto"/>
          </w:divBdr>
        </w:div>
        <w:div w:id="1955939416">
          <w:marLeft w:val="640"/>
          <w:marRight w:val="0"/>
          <w:marTop w:val="0"/>
          <w:marBottom w:val="0"/>
          <w:divBdr>
            <w:top w:val="none" w:sz="0" w:space="0" w:color="auto"/>
            <w:left w:val="none" w:sz="0" w:space="0" w:color="auto"/>
            <w:bottom w:val="none" w:sz="0" w:space="0" w:color="auto"/>
            <w:right w:val="none" w:sz="0" w:space="0" w:color="auto"/>
          </w:divBdr>
        </w:div>
        <w:div w:id="1993753478">
          <w:marLeft w:val="640"/>
          <w:marRight w:val="0"/>
          <w:marTop w:val="0"/>
          <w:marBottom w:val="0"/>
          <w:divBdr>
            <w:top w:val="none" w:sz="0" w:space="0" w:color="auto"/>
            <w:left w:val="none" w:sz="0" w:space="0" w:color="auto"/>
            <w:bottom w:val="none" w:sz="0" w:space="0" w:color="auto"/>
            <w:right w:val="none" w:sz="0" w:space="0" w:color="auto"/>
          </w:divBdr>
        </w:div>
        <w:div w:id="126242996">
          <w:marLeft w:val="640"/>
          <w:marRight w:val="0"/>
          <w:marTop w:val="0"/>
          <w:marBottom w:val="0"/>
          <w:divBdr>
            <w:top w:val="none" w:sz="0" w:space="0" w:color="auto"/>
            <w:left w:val="none" w:sz="0" w:space="0" w:color="auto"/>
            <w:bottom w:val="none" w:sz="0" w:space="0" w:color="auto"/>
            <w:right w:val="none" w:sz="0" w:space="0" w:color="auto"/>
          </w:divBdr>
        </w:div>
        <w:div w:id="448740791">
          <w:marLeft w:val="640"/>
          <w:marRight w:val="0"/>
          <w:marTop w:val="0"/>
          <w:marBottom w:val="0"/>
          <w:divBdr>
            <w:top w:val="none" w:sz="0" w:space="0" w:color="auto"/>
            <w:left w:val="none" w:sz="0" w:space="0" w:color="auto"/>
            <w:bottom w:val="none" w:sz="0" w:space="0" w:color="auto"/>
            <w:right w:val="none" w:sz="0" w:space="0" w:color="auto"/>
          </w:divBdr>
        </w:div>
        <w:div w:id="818031843">
          <w:marLeft w:val="640"/>
          <w:marRight w:val="0"/>
          <w:marTop w:val="0"/>
          <w:marBottom w:val="0"/>
          <w:divBdr>
            <w:top w:val="none" w:sz="0" w:space="0" w:color="auto"/>
            <w:left w:val="none" w:sz="0" w:space="0" w:color="auto"/>
            <w:bottom w:val="none" w:sz="0" w:space="0" w:color="auto"/>
            <w:right w:val="none" w:sz="0" w:space="0" w:color="auto"/>
          </w:divBdr>
        </w:div>
        <w:div w:id="341979881">
          <w:marLeft w:val="640"/>
          <w:marRight w:val="0"/>
          <w:marTop w:val="0"/>
          <w:marBottom w:val="0"/>
          <w:divBdr>
            <w:top w:val="none" w:sz="0" w:space="0" w:color="auto"/>
            <w:left w:val="none" w:sz="0" w:space="0" w:color="auto"/>
            <w:bottom w:val="none" w:sz="0" w:space="0" w:color="auto"/>
            <w:right w:val="none" w:sz="0" w:space="0" w:color="auto"/>
          </w:divBdr>
        </w:div>
        <w:div w:id="413473254">
          <w:marLeft w:val="640"/>
          <w:marRight w:val="0"/>
          <w:marTop w:val="0"/>
          <w:marBottom w:val="0"/>
          <w:divBdr>
            <w:top w:val="none" w:sz="0" w:space="0" w:color="auto"/>
            <w:left w:val="none" w:sz="0" w:space="0" w:color="auto"/>
            <w:bottom w:val="none" w:sz="0" w:space="0" w:color="auto"/>
            <w:right w:val="none" w:sz="0" w:space="0" w:color="auto"/>
          </w:divBdr>
        </w:div>
        <w:div w:id="426732729">
          <w:marLeft w:val="640"/>
          <w:marRight w:val="0"/>
          <w:marTop w:val="0"/>
          <w:marBottom w:val="0"/>
          <w:divBdr>
            <w:top w:val="none" w:sz="0" w:space="0" w:color="auto"/>
            <w:left w:val="none" w:sz="0" w:space="0" w:color="auto"/>
            <w:bottom w:val="none" w:sz="0" w:space="0" w:color="auto"/>
            <w:right w:val="none" w:sz="0" w:space="0" w:color="auto"/>
          </w:divBdr>
        </w:div>
        <w:div w:id="651445859">
          <w:marLeft w:val="640"/>
          <w:marRight w:val="0"/>
          <w:marTop w:val="0"/>
          <w:marBottom w:val="0"/>
          <w:divBdr>
            <w:top w:val="none" w:sz="0" w:space="0" w:color="auto"/>
            <w:left w:val="none" w:sz="0" w:space="0" w:color="auto"/>
            <w:bottom w:val="none" w:sz="0" w:space="0" w:color="auto"/>
            <w:right w:val="none" w:sz="0" w:space="0" w:color="auto"/>
          </w:divBdr>
        </w:div>
        <w:div w:id="1412585671">
          <w:marLeft w:val="640"/>
          <w:marRight w:val="0"/>
          <w:marTop w:val="0"/>
          <w:marBottom w:val="0"/>
          <w:divBdr>
            <w:top w:val="none" w:sz="0" w:space="0" w:color="auto"/>
            <w:left w:val="none" w:sz="0" w:space="0" w:color="auto"/>
            <w:bottom w:val="none" w:sz="0" w:space="0" w:color="auto"/>
            <w:right w:val="none" w:sz="0" w:space="0" w:color="auto"/>
          </w:divBdr>
        </w:div>
        <w:div w:id="1742101464">
          <w:marLeft w:val="640"/>
          <w:marRight w:val="0"/>
          <w:marTop w:val="0"/>
          <w:marBottom w:val="0"/>
          <w:divBdr>
            <w:top w:val="none" w:sz="0" w:space="0" w:color="auto"/>
            <w:left w:val="none" w:sz="0" w:space="0" w:color="auto"/>
            <w:bottom w:val="none" w:sz="0" w:space="0" w:color="auto"/>
            <w:right w:val="none" w:sz="0" w:space="0" w:color="auto"/>
          </w:divBdr>
        </w:div>
        <w:div w:id="298149343">
          <w:marLeft w:val="640"/>
          <w:marRight w:val="0"/>
          <w:marTop w:val="0"/>
          <w:marBottom w:val="0"/>
          <w:divBdr>
            <w:top w:val="none" w:sz="0" w:space="0" w:color="auto"/>
            <w:left w:val="none" w:sz="0" w:space="0" w:color="auto"/>
            <w:bottom w:val="none" w:sz="0" w:space="0" w:color="auto"/>
            <w:right w:val="none" w:sz="0" w:space="0" w:color="auto"/>
          </w:divBdr>
        </w:div>
        <w:div w:id="917205783">
          <w:marLeft w:val="640"/>
          <w:marRight w:val="0"/>
          <w:marTop w:val="0"/>
          <w:marBottom w:val="0"/>
          <w:divBdr>
            <w:top w:val="none" w:sz="0" w:space="0" w:color="auto"/>
            <w:left w:val="none" w:sz="0" w:space="0" w:color="auto"/>
            <w:bottom w:val="none" w:sz="0" w:space="0" w:color="auto"/>
            <w:right w:val="none" w:sz="0" w:space="0" w:color="auto"/>
          </w:divBdr>
        </w:div>
        <w:div w:id="1510868963">
          <w:marLeft w:val="640"/>
          <w:marRight w:val="0"/>
          <w:marTop w:val="0"/>
          <w:marBottom w:val="0"/>
          <w:divBdr>
            <w:top w:val="none" w:sz="0" w:space="0" w:color="auto"/>
            <w:left w:val="none" w:sz="0" w:space="0" w:color="auto"/>
            <w:bottom w:val="none" w:sz="0" w:space="0" w:color="auto"/>
            <w:right w:val="none" w:sz="0" w:space="0" w:color="auto"/>
          </w:divBdr>
        </w:div>
        <w:div w:id="346953845">
          <w:marLeft w:val="640"/>
          <w:marRight w:val="0"/>
          <w:marTop w:val="0"/>
          <w:marBottom w:val="0"/>
          <w:divBdr>
            <w:top w:val="none" w:sz="0" w:space="0" w:color="auto"/>
            <w:left w:val="none" w:sz="0" w:space="0" w:color="auto"/>
            <w:bottom w:val="none" w:sz="0" w:space="0" w:color="auto"/>
            <w:right w:val="none" w:sz="0" w:space="0" w:color="auto"/>
          </w:divBdr>
        </w:div>
        <w:div w:id="1428691942">
          <w:marLeft w:val="640"/>
          <w:marRight w:val="0"/>
          <w:marTop w:val="0"/>
          <w:marBottom w:val="0"/>
          <w:divBdr>
            <w:top w:val="none" w:sz="0" w:space="0" w:color="auto"/>
            <w:left w:val="none" w:sz="0" w:space="0" w:color="auto"/>
            <w:bottom w:val="none" w:sz="0" w:space="0" w:color="auto"/>
            <w:right w:val="none" w:sz="0" w:space="0" w:color="auto"/>
          </w:divBdr>
        </w:div>
        <w:div w:id="1424715803">
          <w:marLeft w:val="640"/>
          <w:marRight w:val="0"/>
          <w:marTop w:val="0"/>
          <w:marBottom w:val="0"/>
          <w:divBdr>
            <w:top w:val="none" w:sz="0" w:space="0" w:color="auto"/>
            <w:left w:val="none" w:sz="0" w:space="0" w:color="auto"/>
            <w:bottom w:val="none" w:sz="0" w:space="0" w:color="auto"/>
            <w:right w:val="none" w:sz="0" w:space="0" w:color="auto"/>
          </w:divBdr>
        </w:div>
        <w:div w:id="1853030874">
          <w:marLeft w:val="640"/>
          <w:marRight w:val="0"/>
          <w:marTop w:val="0"/>
          <w:marBottom w:val="0"/>
          <w:divBdr>
            <w:top w:val="none" w:sz="0" w:space="0" w:color="auto"/>
            <w:left w:val="none" w:sz="0" w:space="0" w:color="auto"/>
            <w:bottom w:val="none" w:sz="0" w:space="0" w:color="auto"/>
            <w:right w:val="none" w:sz="0" w:space="0" w:color="auto"/>
          </w:divBdr>
        </w:div>
        <w:div w:id="473327871">
          <w:marLeft w:val="640"/>
          <w:marRight w:val="0"/>
          <w:marTop w:val="0"/>
          <w:marBottom w:val="0"/>
          <w:divBdr>
            <w:top w:val="none" w:sz="0" w:space="0" w:color="auto"/>
            <w:left w:val="none" w:sz="0" w:space="0" w:color="auto"/>
            <w:bottom w:val="none" w:sz="0" w:space="0" w:color="auto"/>
            <w:right w:val="none" w:sz="0" w:space="0" w:color="auto"/>
          </w:divBdr>
        </w:div>
        <w:div w:id="537593804">
          <w:marLeft w:val="640"/>
          <w:marRight w:val="0"/>
          <w:marTop w:val="0"/>
          <w:marBottom w:val="0"/>
          <w:divBdr>
            <w:top w:val="none" w:sz="0" w:space="0" w:color="auto"/>
            <w:left w:val="none" w:sz="0" w:space="0" w:color="auto"/>
            <w:bottom w:val="none" w:sz="0" w:space="0" w:color="auto"/>
            <w:right w:val="none" w:sz="0" w:space="0" w:color="auto"/>
          </w:divBdr>
        </w:div>
        <w:div w:id="652679873">
          <w:marLeft w:val="640"/>
          <w:marRight w:val="0"/>
          <w:marTop w:val="0"/>
          <w:marBottom w:val="0"/>
          <w:divBdr>
            <w:top w:val="none" w:sz="0" w:space="0" w:color="auto"/>
            <w:left w:val="none" w:sz="0" w:space="0" w:color="auto"/>
            <w:bottom w:val="none" w:sz="0" w:space="0" w:color="auto"/>
            <w:right w:val="none" w:sz="0" w:space="0" w:color="auto"/>
          </w:divBdr>
        </w:div>
        <w:div w:id="1900824354">
          <w:marLeft w:val="640"/>
          <w:marRight w:val="0"/>
          <w:marTop w:val="0"/>
          <w:marBottom w:val="0"/>
          <w:divBdr>
            <w:top w:val="none" w:sz="0" w:space="0" w:color="auto"/>
            <w:left w:val="none" w:sz="0" w:space="0" w:color="auto"/>
            <w:bottom w:val="none" w:sz="0" w:space="0" w:color="auto"/>
            <w:right w:val="none" w:sz="0" w:space="0" w:color="auto"/>
          </w:divBdr>
        </w:div>
        <w:div w:id="273489025">
          <w:marLeft w:val="640"/>
          <w:marRight w:val="0"/>
          <w:marTop w:val="0"/>
          <w:marBottom w:val="0"/>
          <w:divBdr>
            <w:top w:val="none" w:sz="0" w:space="0" w:color="auto"/>
            <w:left w:val="none" w:sz="0" w:space="0" w:color="auto"/>
            <w:bottom w:val="none" w:sz="0" w:space="0" w:color="auto"/>
            <w:right w:val="none" w:sz="0" w:space="0" w:color="auto"/>
          </w:divBdr>
        </w:div>
      </w:divsChild>
    </w:div>
    <w:div w:id="35786203">
      <w:bodyDiv w:val="1"/>
      <w:marLeft w:val="0"/>
      <w:marRight w:val="0"/>
      <w:marTop w:val="0"/>
      <w:marBottom w:val="0"/>
      <w:divBdr>
        <w:top w:val="none" w:sz="0" w:space="0" w:color="auto"/>
        <w:left w:val="none" w:sz="0" w:space="0" w:color="auto"/>
        <w:bottom w:val="none" w:sz="0" w:space="0" w:color="auto"/>
        <w:right w:val="none" w:sz="0" w:space="0" w:color="auto"/>
      </w:divBdr>
      <w:divsChild>
        <w:div w:id="1606497897">
          <w:marLeft w:val="640"/>
          <w:marRight w:val="0"/>
          <w:marTop w:val="0"/>
          <w:marBottom w:val="0"/>
          <w:divBdr>
            <w:top w:val="none" w:sz="0" w:space="0" w:color="auto"/>
            <w:left w:val="none" w:sz="0" w:space="0" w:color="auto"/>
            <w:bottom w:val="none" w:sz="0" w:space="0" w:color="auto"/>
            <w:right w:val="none" w:sz="0" w:space="0" w:color="auto"/>
          </w:divBdr>
        </w:div>
        <w:div w:id="1732844927">
          <w:marLeft w:val="640"/>
          <w:marRight w:val="0"/>
          <w:marTop w:val="0"/>
          <w:marBottom w:val="0"/>
          <w:divBdr>
            <w:top w:val="none" w:sz="0" w:space="0" w:color="auto"/>
            <w:left w:val="none" w:sz="0" w:space="0" w:color="auto"/>
            <w:bottom w:val="none" w:sz="0" w:space="0" w:color="auto"/>
            <w:right w:val="none" w:sz="0" w:space="0" w:color="auto"/>
          </w:divBdr>
        </w:div>
        <w:div w:id="342904473">
          <w:marLeft w:val="640"/>
          <w:marRight w:val="0"/>
          <w:marTop w:val="0"/>
          <w:marBottom w:val="0"/>
          <w:divBdr>
            <w:top w:val="none" w:sz="0" w:space="0" w:color="auto"/>
            <w:left w:val="none" w:sz="0" w:space="0" w:color="auto"/>
            <w:bottom w:val="none" w:sz="0" w:space="0" w:color="auto"/>
            <w:right w:val="none" w:sz="0" w:space="0" w:color="auto"/>
          </w:divBdr>
        </w:div>
        <w:div w:id="1533612932">
          <w:marLeft w:val="640"/>
          <w:marRight w:val="0"/>
          <w:marTop w:val="0"/>
          <w:marBottom w:val="0"/>
          <w:divBdr>
            <w:top w:val="none" w:sz="0" w:space="0" w:color="auto"/>
            <w:left w:val="none" w:sz="0" w:space="0" w:color="auto"/>
            <w:bottom w:val="none" w:sz="0" w:space="0" w:color="auto"/>
            <w:right w:val="none" w:sz="0" w:space="0" w:color="auto"/>
          </w:divBdr>
        </w:div>
        <w:div w:id="771752193">
          <w:marLeft w:val="640"/>
          <w:marRight w:val="0"/>
          <w:marTop w:val="0"/>
          <w:marBottom w:val="0"/>
          <w:divBdr>
            <w:top w:val="none" w:sz="0" w:space="0" w:color="auto"/>
            <w:left w:val="none" w:sz="0" w:space="0" w:color="auto"/>
            <w:bottom w:val="none" w:sz="0" w:space="0" w:color="auto"/>
            <w:right w:val="none" w:sz="0" w:space="0" w:color="auto"/>
          </w:divBdr>
        </w:div>
        <w:div w:id="263005291">
          <w:marLeft w:val="640"/>
          <w:marRight w:val="0"/>
          <w:marTop w:val="0"/>
          <w:marBottom w:val="0"/>
          <w:divBdr>
            <w:top w:val="none" w:sz="0" w:space="0" w:color="auto"/>
            <w:left w:val="none" w:sz="0" w:space="0" w:color="auto"/>
            <w:bottom w:val="none" w:sz="0" w:space="0" w:color="auto"/>
            <w:right w:val="none" w:sz="0" w:space="0" w:color="auto"/>
          </w:divBdr>
        </w:div>
        <w:div w:id="1050954919">
          <w:marLeft w:val="640"/>
          <w:marRight w:val="0"/>
          <w:marTop w:val="0"/>
          <w:marBottom w:val="0"/>
          <w:divBdr>
            <w:top w:val="none" w:sz="0" w:space="0" w:color="auto"/>
            <w:left w:val="none" w:sz="0" w:space="0" w:color="auto"/>
            <w:bottom w:val="none" w:sz="0" w:space="0" w:color="auto"/>
            <w:right w:val="none" w:sz="0" w:space="0" w:color="auto"/>
          </w:divBdr>
        </w:div>
        <w:div w:id="1120762769">
          <w:marLeft w:val="640"/>
          <w:marRight w:val="0"/>
          <w:marTop w:val="0"/>
          <w:marBottom w:val="0"/>
          <w:divBdr>
            <w:top w:val="none" w:sz="0" w:space="0" w:color="auto"/>
            <w:left w:val="none" w:sz="0" w:space="0" w:color="auto"/>
            <w:bottom w:val="none" w:sz="0" w:space="0" w:color="auto"/>
            <w:right w:val="none" w:sz="0" w:space="0" w:color="auto"/>
          </w:divBdr>
        </w:div>
        <w:div w:id="173570216">
          <w:marLeft w:val="640"/>
          <w:marRight w:val="0"/>
          <w:marTop w:val="0"/>
          <w:marBottom w:val="0"/>
          <w:divBdr>
            <w:top w:val="none" w:sz="0" w:space="0" w:color="auto"/>
            <w:left w:val="none" w:sz="0" w:space="0" w:color="auto"/>
            <w:bottom w:val="none" w:sz="0" w:space="0" w:color="auto"/>
            <w:right w:val="none" w:sz="0" w:space="0" w:color="auto"/>
          </w:divBdr>
        </w:div>
        <w:div w:id="1601059998">
          <w:marLeft w:val="640"/>
          <w:marRight w:val="0"/>
          <w:marTop w:val="0"/>
          <w:marBottom w:val="0"/>
          <w:divBdr>
            <w:top w:val="none" w:sz="0" w:space="0" w:color="auto"/>
            <w:left w:val="none" w:sz="0" w:space="0" w:color="auto"/>
            <w:bottom w:val="none" w:sz="0" w:space="0" w:color="auto"/>
            <w:right w:val="none" w:sz="0" w:space="0" w:color="auto"/>
          </w:divBdr>
        </w:div>
        <w:div w:id="293369388">
          <w:marLeft w:val="640"/>
          <w:marRight w:val="0"/>
          <w:marTop w:val="0"/>
          <w:marBottom w:val="0"/>
          <w:divBdr>
            <w:top w:val="none" w:sz="0" w:space="0" w:color="auto"/>
            <w:left w:val="none" w:sz="0" w:space="0" w:color="auto"/>
            <w:bottom w:val="none" w:sz="0" w:space="0" w:color="auto"/>
            <w:right w:val="none" w:sz="0" w:space="0" w:color="auto"/>
          </w:divBdr>
        </w:div>
        <w:div w:id="697776051">
          <w:marLeft w:val="640"/>
          <w:marRight w:val="0"/>
          <w:marTop w:val="0"/>
          <w:marBottom w:val="0"/>
          <w:divBdr>
            <w:top w:val="none" w:sz="0" w:space="0" w:color="auto"/>
            <w:left w:val="none" w:sz="0" w:space="0" w:color="auto"/>
            <w:bottom w:val="none" w:sz="0" w:space="0" w:color="auto"/>
            <w:right w:val="none" w:sz="0" w:space="0" w:color="auto"/>
          </w:divBdr>
        </w:div>
        <w:div w:id="1670063861">
          <w:marLeft w:val="640"/>
          <w:marRight w:val="0"/>
          <w:marTop w:val="0"/>
          <w:marBottom w:val="0"/>
          <w:divBdr>
            <w:top w:val="none" w:sz="0" w:space="0" w:color="auto"/>
            <w:left w:val="none" w:sz="0" w:space="0" w:color="auto"/>
            <w:bottom w:val="none" w:sz="0" w:space="0" w:color="auto"/>
            <w:right w:val="none" w:sz="0" w:space="0" w:color="auto"/>
          </w:divBdr>
        </w:div>
        <w:div w:id="586302546">
          <w:marLeft w:val="640"/>
          <w:marRight w:val="0"/>
          <w:marTop w:val="0"/>
          <w:marBottom w:val="0"/>
          <w:divBdr>
            <w:top w:val="none" w:sz="0" w:space="0" w:color="auto"/>
            <w:left w:val="none" w:sz="0" w:space="0" w:color="auto"/>
            <w:bottom w:val="none" w:sz="0" w:space="0" w:color="auto"/>
            <w:right w:val="none" w:sz="0" w:space="0" w:color="auto"/>
          </w:divBdr>
        </w:div>
        <w:div w:id="571433899">
          <w:marLeft w:val="640"/>
          <w:marRight w:val="0"/>
          <w:marTop w:val="0"/>
          <w:marBottom w:val="0"/>
          <w:divBdr>
            <w:top w:val="none" w:sz="0" w:space="0" w:color="auto"/>
            <w:left w:val="none" w:sz="0" w:space="0" w:color="auto"/>
            <w:bottom w:val="none" w:sz="0" w:space="0" w:color="auto"/>
            <w:right w:val="none" w:sz="0" w:space="0" w:color="auto"/>
          </w:divBdr>
        </w:div>
        <w:div w:id="1013415213">
          <w:marLeft w:val="640"/>
          <w:marRight w:val="0"/>
          <w:marTop w:val="0"/>
          <w:marBottom w:val="0"/>
          <w:divBdr>
            <w:top w:val="none" w:sz="0" w:space="0" w:color="auto"/>
            <w:left w:val="none" w:sz="0" w:space="0" w:color="auto"/>
            <w:bottom w:val="none" w:sz="0" w:space="0" w:color="auto"/>
            <w:right w:val="none" w:sz="0" w:space="0" w:color="auto"/>
          </w:divBdr>
        </w:div>
        <w:div w:id="1348601011">
          <w:marLeft w:val="640"/>
          <w:marRight w:val="0"/>
          <w:marTop w:val="0"/>
          <w:marBottom w:val="0"/>
          <w:divBdr>
            <w:top w:val="none" w:sz="0" w:space="0" w:color="auto"/>
            <w:left w:val="none" w:sz="0" w:space="0" w:color="auto"/>
            <w:bottom w:val="none" w:sz="0" w:space="0" w:color="auto"/>
            <w:right w:val="none" w:sz="0" w:space="0" w:color="auto"/>
          </w:divBdr>
        </w:div>
        <w:div w:id="1184394366">
          <w:marLeft w:val="640"/>
          <w:marRight w:val="0"/>
          <w:marTop w:val="0"/>
          <w:marBottom w:val="0"/>
          <w:divBdr>
            <w:top w:val="none" w:sz="0" w:space="0" w:color="auto"/>
            <w:left w:val="none" w:sz="0" w:space="0" w:color="auto"/>
            <w:bottom w:val="none" w:sz="0" w:space="0" w:color="auto"/>
            <w:right w:val="none" w:sz="0" w:space="0" w:color="auto"/>
          </w:divBdr>
        </w:div>
        <w:div w:id="1320815747">
          <w:marLeft w:val="640"/>
          <w:marRight w:val="0"/>
          <w:marTop w:val="0"/>
          <w:marBottom w:val="0"/>
          <w:divBdr>
            <w:top w:val="none" w:sz="0" w:space="0" w:color="auto"/>
            <w:left w:val="none" w:sz="0" w:space="0" w:color="auto"/>
            <w:bottom w:val="none" w:sz="0" w:space="0" w:color="auto"/>
            <w:right w:val="none" w:sz="0" w:space="0" w:color="auto"/>
          </w:divBdr>
        </w:div>
        <w:div w:id="2005888964">
          <w:marLeft w:val="640"/>
          <w:marRight w:val="0"/>
          <w:marTop w:val="0"/>
          <w:marBottom w:val="0"/>
          <w:divBdr>
            <w:top w:val="none" w:sz="0" w:space="0" w:color="auto"/>
            <w:left w:val="none" w:sz="0" w:space="0" w:color="auto"/>
            <w:bottom w:val="none" w:sz="0" w:space="0" w:color="auto"/>
            <w:right w:val="none" w:sz="0" w:space="0" w:color="auto"/>
          </w:divBdr>
        </w:div>
        <w:div w:id="1761441220">
          <w:marLeft w:val="640"/>
          <w:marRight w:val="0"/>
          <w:marTop w:val="0"/>
          <w:marBottom w:val="0"/>
          <w:divBdr>
            <w:top w:val="none" w:sz="0" w:space="0" w:color="auto"/>
            <w:left w:val="none" w:sz="0" w:space="0" w:color="auto"/>
            <w:bottom w:val="none" w:sz="0" w:space="0" w:color="auto"/>
            <w:right w:val="none" w:sz="0" w:space="0" w:color="auto"/>
          </w:divBdr>
        </w:div>
        <w:div w:id="216747499">
          <w:marLeft w:val="640"/>
          <w:marRight w:val="0"/>
          <w:marTop w:val="0"/>
          <w:marBottom w:val="0"/>
          <w:divBdr>
            <w:top w:val="none" w:sz="0" w:space="0" w:color="auto"/>
            <w:left w:val="none" w:sz="0" w:space="0" w:color="auto"/>
            <w:bottom w:val="none" w:sz="0" w:space="0" w:color="auto"/>
            <w:right w:val="none" w:sz="0" w:space="0" w:color="auto"/>
          </w:divBdr>
        </w:div>
        <w:div w:id="1020817025">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661349258">
          <w:marLeft w:val="640"/>
          <w:marRight w:val="0"/>
          <w:marTop w:val="0"/>
          <w:marBottom w:val="0"/>
          <w:divBdr>
            <w:top w:val="none" w:sz="0" w:space="0" w:color="auto"/>
            <w:left w:val="none" w:sz="0" w:space="0" w:color="auto"/>
            <w:bottom w:val="none" w:sz="0" w:space="0" w:color="auto"/>
            <w:right w:val="none" w:sz="0" w:space="0" w:color="auto"/>
          </w:divBdr>
        </w:div>
        <w:div w:id="220949760">
          <w:marLeft w:val="640"/>
          <w:marRight w:val="0"/>
          <w:marTop w:val="0"/>
          <w:marBottom w:val="0"/>
          <w:divBdr>
            <w:top w:val="none" w:sz="0" w:space="0" w:color="auto"/>
            <w:left w:val="none" w:sz="0" w:space="0" w:color="auto"/>
            <w:bottom w:val="none" w:sz="0" w:space="0" w:color="auto"/>
            <w:right w:val="none" w:sz="0" w:space="0" w:color="auto"/>
          </w:divBdr>
        </w:div>
        <w:div w:id="839932687">
          <w:marLeft w:val="640"/>
          <w:marRight w:val="0"/>
          <w:marTop w:val="0"/>
          <w:marBottom w:val="0"/>
          <w:divBdr>
            <w:top w:val="none" w:sz="0" w:space="0" w:color="auto"/>
            <w:left w:val="none" w:sz="0" w:space="0" w:color="auto"/>
            <w:bottom w:val="none" w:sz="0" w:space="0" w:color="auto"/>
            <w:right w:val="none" w:sz="0" w:space="0" w:color="auto"/>
          </w:divBdr>
        </w:div>
        <w:div w:id="1754810843">
          <w:marLeft w:val="640"/>
          <w:marRight w:val="0"/>
          <w:marTop w:val="0"/>
          <w:marBottom w:val="0"/>
          <w:divBdr>
            <w:top w:val="none" w:sz="0" w:space="0" w:color="auto"/>
            <w:left w:val="none" w:sz="0" w:space="0" w:color="auto"/>
            <w:bottom w:val="none" w:sz="0" w:space="0" w:color="auto"/>
            <w:right w:val="none" w:sz="0" w:space="0" w:color="auto"/>
          </w:divBdr>
        </w:div>
        <w:div w:id="1743672075">
          <w:marLeft w:val="640"/>
          <w:marRight w:val="0"/>
          <w:marTop w:val="0"/>
          <w:marBottom w:val="0"/>
          <w:divBdr>
            <w:top w:val="none" w:sz="0" w:space="0" w:color="auto"/>
            <w:left w:val="none" w:sz="0" w:space="0" w:color="auto"/>
            <w:bottom w:val="none" w:sz="0" w:space="0" w:color="auto"/>
            <w:right w:val="none" w:sz="0" w:space="0" w:color="auto"/>
          </w:divBdr>
        </w:div>
        <w:div w:id="1713841081">
          <w:marLeft w:val="640"/>
          <w:marRight w:val="0"/>
          <w:marTop w:val="0"/>
          <w:marBottom w:val="0"/>
          <w:divBdr>
            <w:top w:val="none" w:sz="0" w:space="0" w:color="auto"/>
            <w:left w:val="none" w:sz="0" w:space="0" w:color="auto"/>
            <w:bottom w:val="none" w:sz="0" w:space="0" w:color="auto"/>
            <w:right w:val="none" w:sz="0" w:space="0" w:color="auto"/>
          </w:divBdr>
        </w:div>
        <w:div w:id="55789743">
          <w:marLeft w:val="640"/>
          <w:marRight w:val="0"/>
          <w:marTop w:val="0"/>
          <w:marBottom w:val="0"/>
          <w:divBdr>
            <w:top w:val="none" w:sz="0" w:space="0" w:color="auto"/>
            <w:left w:val="none" w:sz="0" w:space="0" w:color="auto"/>
            <w:bottom w:val="none" w:sz="0" w:space="0" w:color="auto"/>
            <w:right w:val="none" w:sz="0" w:space="0" w:color="auto"/>
          </w:divBdr>
        </w:div>
        <w:div w:id="1931892567">
          <w:marLeft w:val="640"/>
          <w:marRight w:val="0"/>
          <w:marTop w:val="0"/>
          <w:marBottom w:val="0"/>
          <w:divBdr>
            <w:top w:val="none" w:sz="0" w:space="0" w:color="auto"/>
            <w:left w:val="none" w:sz="0" w:space="0" w:color="auto"/>
            <w:bottom w:val="none" w:sz="0" w:space="0" w:color="auto"/>
            <w:right w:val="none" w:sz="0" w:space="0" w:color="auto"/>
          </w:divBdr>
        </w:div>
        <w:div w:id="1104111433">
          <w:marLeft w:val="640"/>
          <w:marRight w:val="0"/>
          <w:marTop w:val="0"/>
          <w:marBottom w:val="0"/>
          <w:divBdr>
            <w:top w:val="none" w:sz="0" w:space="0" w:color="auto"/>
            <w:left w:val="none" w:sz="0" w:space="0" w:color="auto"/>
            <w:bottom w:val="none" w:sz="0" w:space="0" w:color="auto"/>
            <w:right w:val="none" w:sz="0" w:space="0" w:color="auto"/>
          </w:divBdr>
        </w:div>
        <w:div w:id="291134377">
          <w:marLeft w:val="640"/>
          <w:marRight w:val="0"/>
          <w:marTop w:val="0"/>
          <w:marBottom w:val="0"/>
          <w:divBdr>
            <w:top w:val="none" w:sz="0" w:space="0" w:color="auto"/>
            <w:left w:val="none" w:sz="0" w:space="0" w:color="auto"/>
            <w:bottom w:val="none" w:sz="0" w:space="0" w:color="auto"/>
            <w:right w:val="none" w:sz="0" w:space="0" w:color="auto"/>
          </w:divBdr>
        </w:div>
        <w:div w:id="2045401342">
          <w:marLeft w:val="640"/>
          <w:marRight w:val="0"/>
          <w:marTop w:val="0"/>
          <w:marBottom w:val="0"/>
          <w:divBdr>
            <w:top w:val="none" w:sz="0" w:space="0" w:color="auto"/>
            <w:left w:val="none" w:sz="0" w:space="0" w:color="auto"/>
            <w:bottom w:val="none" w:sz="0" w:space="0" w:color="auto"/>
            <w:right w:val="none" w:sz="0" w:space="0" w:color="auto"/>
          </w:divBdr>
        </w:div>
        <w:div w:id="525825701">
          <w:marLeft w:val="640"/>
          <w:marRight w:val="0"/>
          <w:marTop w:val="0"/>
          <w:marBottom w:val="0"/>
          <w:divBdr>
            <w:top w:val="none" w:sz="0" w:space="0" w:color="auto"/>
            <w:left w:val="none" w:sz="0" w:space="0" w:color="auto"/>
            <w:bottom w:val="none" w:sz="0" w:space="0" w:color="auto"/>
            <w:right w:val="none" w:sz="0" w:space="0" w:color="auto"/>
          </w:divBdr>
        </w:div>
        <w:div w:id="1147474137">
          <w:marLeft w:val="640"/>
          <w:marRight w:val="0"/>
          <w:marTop w:val="0"/>
          <w:marBottom w:val="0"/>
          <w:divBdr>
            <w:top w:val="none" w:sz="0" w:space="0" w:color="auto"/>
            <w:left w:val="none" w:sz="0" w:space="0" w:color="auto"/>
            <w:bottom w:val="none" w:sz="0" w:space="0" w:color="auto"/>
            <w:right w:val="none" w:sz="0" w:space="0" w:color="auto"/>
          </w:divBdr>
        </w:div>
        <w:div w:id="1654720934">
          <w:marLeft w:val="640"/>
          <w:marRight w:val="0"/>
          <w:marTop w:val="0"/>
          <w:marBottom w:val="0"/>
          <w:divBdr>
            <w:top w:val="none" w:sz="0" w:space="0" w:color="auto"/>
            <w:left w:val="none" w:sz="0" w:space="0" w:color="auto"/>
            <w:bottom w:val="none" w:sz="0" w:space="0" w:color="auto"/>
            <w:right w:val="none" w:sz="0" w:space="0" w:color="auto"/>
          </w:divBdr>
        </w:div>
        <w:div w:id="722871407">
          <w:marLeft w:val="640"/>
          <w:marRight w:val="0"/>
          <w:marTop w:val="0"/>
          <w:marBottom w:val="0"/>
          <w:divBdr>
            <w:top w:val="none" w:sz="0" w:space="0" w:color="auto"/>
            <w:left w:val="none" w:sz="0" w:space="0" w:color="auto"/>
            <w:bottom w:val="none" w:sz="0" w:space="0" w:color="auto"/>
            <w:right w:val="none" w:sz="0" w:space="0" w:color="auto"/>
          </w:divBdr>
        </w:div>
        <w:div w:id="1310554662">
          <w:marLeft w:val="640"/>
          <w:marRight w:val="0"/>
          <w:marTop w:val="0"/>
          <w:marBottom w:val="0"/>
          <w:divBdr>
            <w:top w:val="none" w:sz="0" w:space="0" w:color="auto"/>
            <w:left w:val="none" w:sz="0" w:space="0" w:color="auto"/>
            <w:bottom w:val="none" w:sz="0" w:space="0" w:color="auto"/>
            <w:right w:val="none" w:sz="0" w:space="0" w:color="auto"/>
          </w:divBdr>
        </w:div>
        <w:div w:id="523517189">
          <w:marLeft w:val="640"/>
          <w:marRight w:val="0"/>
          <w:marTop w:val="0"/>
          <w:marBottom w:val="0"/>
          <w:divBdr>
            <w:top w:val="none" w:sz="0" w:space="0" w:color="auto"/>
            <w:left w:val="none" w:sz="0" w:space="0" w:color="auto"/>
            <w:bottom w:val="none" w:sz="0" w:space="0" w:color="auto"/>
            <w:right w:val="none" w:sz="0" w:space="0" w:color="auto"/>
          </w:divBdr>
        </w:div>
        <w:div w:id="207453802">
          <w:marLeft w:val="640"/>
          <w:marRight w:val="0"/>
          <w:marTop w:val="0"/>
          <w:marBottom w:val="0"/>
          <w:divBdr>
            <w:top w:val="none" w:sz="0" w:space="0" w:color="auto"/>
            <w:left w:val="none" w:sz="0" w:space="0" w:color="auto"/>
            <w:bottom w:val="none" w:sz="0" w:space="0" w:color="auto"/>
            <w:right w:val="none" w:sz="0" w:space="0" w:color="auto"/>
          </w:divBdr>
        </w:div>
        <w:div w:id="1221747303">
          <w:marLeft w:val="640"/>
          <w:marRight w:val="0"/>
          <w:marTop w:val="0"/>
          <w:marBottom w:val="0"/>
          <w:divBdr>
            <w:top w:val="none" w:sz="0" w:space="0" w:color="auto"/>
            <w:left w:val="none" w:sz="0" w:space="0" w:color="auto"/>
            <w:bottom w:val="none" w:sz="0" w:space="0" w:color="auto"/>
            <w:right w:val="none" w:sz="0" w:space="0" w:color="auto"/>
          </w:divBdr>
        </w:div>
        <w:div w:id="814371030">
          <w:marLeft w:val="640"/>
          <w:marRight w:val="0"/>
          <w:marTop w:val="0"/>
          <w:marBottom w:val="0"/>
          <w:divBdr>
            <w:top w:val="none" w:sz="0" w:space="0" w:color="auto"/>
            <w:left w:val="none" w:sz="0" w:space="0" w:color="auto"/>
            <w:bottom w:val="none" w:sz="0" w:space="0" w:color="auto"/>
            <w:right w:val="none" w:sz="0" w:space="0" w:color="auto"/>
          </w:divBdr>
        </w:div>
        <w:div w:id="1243954350">
          <w:marLeft w:val="640"/>
          <w:marRight w:val="0"/>
          <w:marTop w:val="0"/>
          <w:marBottom w:val="0"/>
          <w:divBdr>
            <w:top w:val="none" w:sz="0" w:space="0" w:color="auto"/>
            <w:left w:val="none" w:sz="0" w:space="0" w:color="auto"/>
            <w:bottom w:val="none" w:sz="0" w:space="0" w:color="auto"/>
            <w:right w:val="none" w:sz="0" w:space="0" w:color="auto"/>
          </w:divBdr>
        </w:div>
        <w:div w:id="1850296498">
          <w:marLeft w:val="640"/>
          <w:marRight w:val="0"/>
          <w:marTop w:val="0"/>
          <w:marBottom w:val="0"/>
          <w:divBdr>
            <w:top w:val="none" w:sz="0" w:space="0" w:color="auto"/>
            <w:left w:val="none" w:sz="0" w:space="0" w:color="auto"/>
            <w:bottom w:val="none" w:sz="0" w:space="0" w:color="auto"/>
            <w:right w:val="none" w:sz="0" w:space="0" w:color="auto"/>
          </w:divBdr>
        </w:div>
        <w:div w:id="1835297700">
          <w:marLeft w:val="640"/>
          <w:marRight w:val="0"/>
          <w:marTop w:val="0"/>
          <w:marBottom w:val="0"/>
          <w:divBdr>
            <w:top w:val="none" w:sz="0" w:space="0" w:color="auto"/>
            <w:left w:val="none" w:sz="0" w:space="0" w:color="auto"/>
            <w:bottom w:val="none" w:sz="0" w:space="0" w:color="auto"/>
            <w:right w:val="none" w:sz="0" w:space="0" w:color="auto"/>
          </w:divBdr>
        </w:div>
        <w:div w:id="334043150">
          <w:marLeft w:val="640"/>
          <w:marRight w:val="0"/>
          <w:marTop w:val="0"/>
          <w:marBottom w:val="0"/>
          <w:divBdr>
            <w:top w:val="none" w:sz="0" w:space="0" w:color="auto"/>
            <w:left w:val="none" w:sz="0" w:space="0" w:color="auto"/>
            <w:bottom w:val="none" w:sz="0" w:space="0" w:color="auto"/>
            <w:right w:val="none" w:sz="0" w:space="0" w:color="auto"/>
          </w:divBdr>
        </w:div>
        <w:div w:id="1339231456">
          <w:marLeft w:val="640"/>
          <w:marRight w:val="0"/>
          <w:marTop w:val="0"/>
          <w:marBottom w:val="0"/>
          <w:divBdr>
            <w:top w:val="none" w:sz="0" w:space="0" w:color="auto"/>
            <w:left w:val="none" w:sz="0" w:space="0" w:color="auto"/>
            <w:bottom w:val="none" w:sz="0" w:space="0" w:color="auto"/>
            <w:right w:val="none" w:sz="0" w:space="0" w:color="auto"/>
          </w:divBdr>
        </w:div>
        <w:div w:id="1841197263">
          <w:marLeft w:val="640"/>
          <w:marRight w:val="0"/>
          <w:marTop w:val="0"/>
          <w:marBottom w:val="0"/>
          <w:divBdr>
            <w:top w:val="none" w:sz="0" w:space="0" w:color="auto"/>
            <w:left w:val="none" w:sz="0" w:space="0" w:color="auto"/>
            <w:bottom w:val="none" w:sz="0" w:space="0" w:color="auto"/>
            <w:right w:val="none" w:sz="0" w:space="0" w:color="auto"/>
          </w:divBdr>
        </w:div>
        <w:div w:id="1806047375">
          <w:marLeft w:val="640"/>
          <w:marRight w:val="0"/>
          <w:marTop w:val="0"/>
          <w:marBottom w:val="0"/>
          <w:divBdr>
            <w:top w:val="none" w:sz="0" w:space="0" w:color="auto"/>
            <w:left w:val="none" w:sz="0" w:space="0" w:color="auto"/>
            <w:bottom w:val="none" w:sz="0" w:space="0" w:color="auto"/>
            <w:right w:val="none" w:sz="0" w:space="0" w:color="auto"/>
          </w:divBdr>
        </w:div>
        <w:div w:id="1208496464">
          <w:marLeft w:val="640"/>
          <w:marRight w:val="0"/>
          <w:marTop w:val="0"/>
          <w:marBottom w:val="0"/>
          <w:divBdr>
            <w:top w:val="none" w:sz="0" w:space="0" w:color="auto"/>
            <w:left w:val="none" w:sz="0" w:space="0" w:color="auto"/>
            <w:bottom w:val="none" w:sz="0" w:space="0" w:color="auto"/>
            <w:right w:val="none" w:sz="0" w:space="0" w:color="auto"/>
          </w:divBdr>
        </w:div>
        <w:div w:id="1471703342">
          <w:marLeft w:val="640"/>
          <w:marRight w:val="0"/>
          <w:marTop w:val="0"/>
          <w:marBottom w:val="0"/>
          <w:divBdr>
            <w:top w:val="none" w:sz="0" w:space="0" w:color="auto"/>
            <w:left w:val="none" w:sz="0" w:space="0" w:color="auto"/>
            <w:bottom w:val="none" w:sz="0" w:space="0" w:color="auto"/>
            <w:right w:val="none" w:sz="0" w:space="0" w:color="auto"/>
          </w:divBdr>
        </w:div>
        <w:div w:id="519122403">
          <w:marLeft w:val="640"/>
          <w:marRight w:val="0"/>
          <w:marTop w:val="0"/>
          <w:marBottom w:val="0"/>
          <w:divBdr>
            <w:top w:val="none" w:sz="0" w:space="0" w:color="auto"/>
            <w:left w:val="none" w:sz="0" w:space="0" w:color="auto"/>
            <w:bottom w:val="none" w:sz="0" w:space="0" w:color="auto"/>
            <w:right w:val="none" w:sz="0" w:space="0" w:color="auto"/>
          </w:divBdr>
        </w:div>
        <w:div w:id="1801916452">
          <w:marLeft w:val="640"/>
          <w:marRight w:val="0"/>
          <w:marTop w:val="0"/>
          <w:marBottom w:val="0"/>
          <w:divBdr>
            <w:top w:val="none" w:sz="0" w:space="0" w:color="auto"/>
            <w:left w:val="none" w:sz="0" w:space="0" w:color="auto"/>
            <w:bottom w:val="none" w:sz="0" w:space="0" w:color="auto"/>
            <w:right w:val="none" w:sz="0" w:space="0" w:color="auto"/>
          </w:divBdr>
        </w:div>
        <w:div w:id="1208684373">
          <w:marLeft w:val="640"/>
          <w:marRight w:val="0"/>
          <w:marTop w:val="0"/>
          <w:marBottom w:val="0"/>
          <w:divBdr>
            <w:top w:val="none" w:sz="0" w:space="0" w:color="auto"/>
            <w:left w:val="none" w:sz="0" w:space="0" w:color="auto"/>
            <w:bottom w:val="none" w:sz="0" w:space="0" w:color="auto"/>
            <w:right w:val="none" w:sz="0" w:space="0" w:color="auto"/>
          </w:divBdr>
        </w:div>
        <w:div w:id="742721168">
          <w:marLeft w:val="640"/>
          <w:marRight w:val="0"/>
          <w:marTop w:val="0"/>
          <w:marBottom w:val="0"/>
          <w:divBdr>
            <w:top w:val="none" w:sz="0" w:space="0" w:color="auto"/>
            <w:left w:val="none" w:sz="0" w:space="0" w:color="auto"/>
            <w:bottom w:val="none" w:sz="0" w:space="0" w:color="auto"/>
            <w:right w:val="none" w:sz="0" w:space="0" w:color="auto"/>
          </w:divBdr>
        </w:div>
        <w:div w:id="987395448">
          <w:marLeft w:val="640"/>
          <w:marRight w:val="0"/>
          <w:marTop w:val="0"/>
          <w:marBottom w:val="0"/>
          <w:divBdr>
            <w:top w:val="none" w:sz="0" w:space="0" w:color="auto"/>
            <w:left w:val="none" w:sz="0" w:space="0" w:color="auto"/>
            <w:bottom w:val="none" w:sz="0" w:space="0" w:color="auto"/>
            <w:right w:val="none" w:sz="0" w:space="0" w:color="auto"/>
          </w:divBdr>
        </w:div>
        <w:div w:id="696976625">
          <w:marLeft w:val="640"/>
          <w:marRight w:val="0"/>
          <w:marTop w:val="0"/>
          <w:marBottom w:val="0"/>
          <w:divBdr>
            <w:top w:val="none" w:sz="0" w:space="0" w:color="auto"/>
            <w:left w:val="none" w:sz="0" w:space="0" w:color="auto"/>
            <w:bottom w:val="none" w:sz="0" w:space="0" w:color="auto"/>
            <w:right w:val="none" w:sz="0" w:space="0" w:color="auto"/>
          </w:divBdr>
        </w:div>
        <w:div w:id="539324270">
          <w:marLeft w:val="640"/>
          <w:marRight w:val="0"/>
          <w:marTop w:val="0"/>
          <w:marBottom w:val="0"/>
          <w:divBdr>
            <w:top w:val="none" w:sz="0" w:space="0" w:color="auto"/>
            <w:left w:val="none" w:sz="0" w:space="0" w:color="auto"/>
            <w:bottom w:val="none" w:sz="0" w:space="0" w:color="auto"/>
            <w:right w:val="none" w:sz="0" w:space="0" w:color="auto"/>
          </w:divBdr>
        </w:div>
        <w:div w:id="174927464">
          <w:marLeft w:val="640"/>
          <w:marRight w:val="0"/>
          <w:marTop w:val="0"/>
          <w:marBottom w:val="0"/>
          <w:divBdr>
            <w:top w:val="none" w:sz="0" w:space="0" w:color="auto"/>
            <w:left w:val="none" w:sz="0" w:space="0" w:color="auto"/>
            <w:bottom w:val="none" w:sz="0" w:space="0" w:color="auto"/>
            <w:right w:val="none" w:sz="0" w:space="0" w:color="auto"/>
          </w:divBdr>
        </w:div>
        <w:div w:id="1519612134">
          <w:marLeft w:val="640"/>
          <w:marRight w:val="0"/>
          <w:marTop w:val="0"/>
          <w:marBottom w:val="0"/>
          <w:divBdr>
            <w:top w:val="none" w:sz="0" w:space="0" w:color="auto"/>
            <w:left w:val="none" w:sz="0" w:space="0" w:color="auto"/>
            <w:bottom w:val="none" w:sz="0" w:space="0" w:color="auto"/>
            <w:right w:val="none" w:sz="0" w:space="0" w:color="auto"/>
          </w:divBdr>
        </w:div>
        <w:div w:id="1523740312">
          <w:marLeft w:val="640"/>
          <w:marRight w:val="0"/>
          <w:marTop w:val="0"/>
          <w:marBottom w:val="0"/>
          <w:divBdr>
            <w:top w:val="none" w:sz="0" w:space="0" w:color="auto"/>
            <w:left w:val="none" w:sz="0" w:space="0" w:color="auto"/>
            <w:bottom w:val="none" w:sz="0" w:space="0" w:color="auto"/>
            <w:right w:val="none" w:sz="0" w:space="0" w:color="auto"/>
          </w:divBdr>
        </w:div>
        <w:div w:id="1601136846">
          <w:marLeft w:val="640"/>
          <w:marRight w:val="0"/>
          <w:marTop w:val="0"/>
          <w:marBottom w:val="0"/>
          <w:divBdr>
            <w:top w:val="none" w:sz="0" w:space="0" w:color="auto"/>
            <w:left w:val="none" w:sz="0" w:space="0" w:color="auto"/>
            <w:bottom w:val="none" w:sz="0" w:space="0" w:color="auto"/>
            <w:right w:val="none" w:sz="0" w:space="0" w:color="auto"/>
          </w:divBdr>
        </w:div>
        <w:div w:id="1069382945">
          <w:marLeft w:val="640"/>
          <w:marRight w:val="0"/>
          <w:marTop w:val="0"/>
          <w:marBottom w:val="0"/>
          <w:divBdr>
            <w:top w:val="none" w:sz="0" w:space="0" w:color="auto"/>
            <w:left w:val="none" w:sz="0" w:space="0" w:color="auto"/>
            <w:bottom w:val="none" w:sz="0" w:space="0" w:color="auto"/>
            <w:right w:val="none" w:sz="0" w:space="0" w:color="auto"/>
          </w:divBdr>
        </w:div>
        <w:div w:id="2004044703">
          <w:marLeft w:val="640"/>
          <w:marRight w:val="0"/>
          <w:marTop w:val="0"/>
          <w:marBottom w:val="0"/>
          <w:divBdr>
            <w:top w:val="none" w:sz="0" w:space="0" w:color="auto"/>
            <w:left w:val="none" w:sz="0" w:space="0" w:color="auto"/>
            <w:bottom w:val="none" w:sz="0" w:space="0" w:color="auto"/>
            <w:right w:val="none" w:sz="0" w:space="0" w:color="auto"/>
          </w:divBdr>
        </w:div>
        <w:div w:id="642080970">
          <w:marLeft w:val="640"/>
          <w:marRight w:val="0"/>
          <w:marTop w:val="0"/>
          <w:marBottom w:val="0"/>
          <w:divBdr>
            <w:top w:val="none" w:sz="0" w:space="0" w:color="auto"/>
            <w:left w:val="none" w:sz="0" w:space="0" w:color="auto"/>
            <w:bottom w:val="none" w:sz="0" w:space="0" w:color="auto"/>
            <w:right w:val="none" w:sz="0" w:space="0" w:color="auto"/>
          </w:divBdr>
        </w:div>
        <w:div w:id="1428387694">
          <w:marLeft w:val="640"/>
          <w:marRight w:val="0"/>
          <w:marTop w:val="0"/>
          <w:marBottom w:val="0"/>
          <w:divBdr>
            <w:top w:val="none" w:sz="0" w:space="0" w:color="auto"/>
            <w:left w:val="none" w:sz="0" w:space="0" w:color="auto"/>
            <w:bottom w:val="none" w:sz="0" w:space="0" w:color="auto"/>
            <w:right w:val="none" w:sz="0" w:space="0" w:color="auto"/>
          </w:divBdr>
        </w:div>
        <w:div w:id="1606497984">
          <w:marLeft w:val="640"/>
          <w:marRight w:val="0"/>
          <w:marTop w:val="0"/>
          <w:marBottom w:val="0"/>
          <w:divBdr>
            <w:top w:val="none" w:sz="0" w:space="0" w:color="auto"/>
            <w:left w:val="none" w:sz="0" w:space="0" w:color="auto"/>
            <w:bottom w:val="none" w:sz="0" w:space="0" w:color="auto"/>
            <w:right w:val="none" w:sz="0" w:space="0" w:color="auto"/>
          </w:divBdr>
        </w:div>
        <w:div w:id="1841386671">
          <w:marLeft w:val="640"/>
          <w:marRight w:val="0"/>
          <w:marTop w:val="0"/>
          <w:marBottom w:val="0"/>
          <w:divBdr>
            <w:top w:val="none" w:sz="0" w:space="0" w:color="auto"/>
            <w:left w:val="none" w:sz="0" w:space="0" w:color="auto"/>
            <w:bottom w:val="none" w:sz="0" w:space="0" w:color="auto"/>
            <w:right w:val="none" w:sz="0" w:space="0" w:color="auto"/>
          </w:divBdr>
        </w:div>
        <w:div w:id="1884831652">
          <w:marLeft w:val="640"/>
          <w:marRight w:val="0"/>
          <w:marTop w:val="0"/>
          <w:marBottom w:val="0"/>
          <w:divBdr>
            <w:top w:val="none" w:sz="0" w:space="0" w:color="auto"/>
            <w:left w:val="none" w:sz="0" w:space="0" w:color="auto"/>
            <w:bottom w:val="none" w:sz="0" w:space="0" w:color="auto"/>
            <w:right w:val="none" w:sz="0" w:space="0" w:color="auto"/>
          </w:divBdr>
        </w:div>
        <w:div w:id="316343531">
          <w:marLeft w:val="640"/>
          <w:marRight w:val="0"/>
          <w:marTop w:val="0"/>
          <w:marBottom w:val="0"/>
          <w:divBdr>
            <w:top w:val="none" w:sz="0" w:space="0" w:color="auto"/>
            <w:left w:val="none" w:sz="0" w:space="0" w:color="auto"/>
            <w:bottom w:val="none" w:sz="0" w:space="0" w:color="auto"/>
            <w:right w:val="none" w:sz="0" w:space="0" w:color="auto"/>
          </w:divBdr>
        </w:div>
        <w:div w:id="863908989">
          <w:marLeft w:val="640"/>
          <w:marRight w:val="0"/>
          <w:marTop w:val="0"/>
          <w:marBottom w:val="0"/>
          <w:divBdr>
            <w:top w:val="none" w:sz="0" w:space="0" w:color="auto"/>
            <w:left w:val="none" w:sz="0" w:space="0" w:color="auto"/>
            <w:bottom w:val="none" w:sz="0" w:space="0" w:color="auto"/>
            <w:right w:val="none" w:sz="0" w:space="0" w:color="auto"/>
          </w:divBdr>
        </w:div>
        <w:div w:id="882138826">
          <w:marLeft w:val="640"/>
          <w:marRight w:val="0"/>
          <w:marTop w:val="0"/>
          <w:marBottom w:val="0"/>
          <w:divBdr>
            <w:top w:val="none" w:sz="0" w:space="0" w:color="auto"/>
            <w:left w:val="none" w:sz="0" w:space="0" w:color="auto"/>
            <w:bottom w:val="none" w:sz="0" w:space="0" w:color="auto"/>
            <w:right w:val="none" w:sz="0" w:space="0" w:color="auto"/>
          </w:divBdr>
        </w:div>
        <w:div w:id="567107044">
          <w:marLeft w:val="640"/>
          <w:marRight w:val="0"/>
          <w:marTop w:val="0"/>
          <w:marBottom w:val="0"/>
          <w:divBdr>
            <w:top w:val="none" w:sz="0" w:space="0" w:color="auto"/>
            <w:left w:val="none" w:sz="0" w:space="0" w:color="auto"/>
            <w:bottom w:val="none" w:sz="0" w:space="0" w:color="auto"/>
            <w:right w:val="none" w:sz="0" w:space="0" w:color="auto"/>
          </w:divBdr>
        </w:div>
        <w:div w:id="531652499">
          <w:marLeft w:val="640"/>
          <w:marRight w:val="0"/>
          <w:marTop w:val="0"/>
          <w:marBottom w:val="0"/>
          <w:divBdr>
            <w:top w:val="none" w:sz="0" w:space="0" w:color="auto"/>
            <w:left w:val="none" w:sz="0" w:space="0" w:color="auto"/>
            <w:bottom w:val="none" w:sz="0" w:space="0" w:color="auto"/>
            <w:right w:val="none" w:sz="0" w:space="0" w:color="auto"/>
          </w:divBdr>
        </w:div>
        <w:div w:id="1042746656">
          <w:marLeft w:val="640"/>
          <w:marRight w:val="0"/>
          <w:marTop w:val="0"/>
          <w:marBottom w:val="0"/>
          <w:divBdr>
            <w:top w:val="none" w:sz="0" w:space="0" w:color="auto"/>
            <w:left w:val="none" w:sz="0" w:space="0" w:color="auto"/>
            <w:bottom w:val="none" w:sz="0" w:space="0" w:color="auto"/>
            <w:right w:val="none" w:sz="0" w:space="0" w:color="auto"/>
          </w:divBdr>
        </w:div>
        <w:div w:id="208958284">
          <w:marLeft w:val="640"/>
          <w:marRight w:val="0"/>
          <w:marTop w:val="0"/>
          <w:marBottom w:val="0"/>
          <w:divBdr>
            <w:top w:val="none" w:sz="0" w:space="0" w:color="auto"/>
            <w:left w:val="none" w:sz="0" w:space="0" w:color="auto"/>
            <w:bottom w:val="none" w:sz="0" w:space="0" w:color="auto"/>
            <w:right w:val="none" w:sz="0" w:space="0" w:color="auto"/>
          </w:divBdr>
        </w:div>
        <w:div w:id="1208107483">
          <w:marLeft w:val="640"/>
          <w:marRight w:val="0"/>
          <w:marTop w:val="0"/>
          <w:marBottom w:val="0"/>
          <w:divBdr>
            <w:top w:val="none" w:sz="0" w:space="0" w:color="auto"/>
            <w:left w:val="none" w:sz="0" w:space="0" w:color="auto"/>
            <w:bottom w:val="none" w:sz="0" w:space="0" w:color="auto"/>
            <w:right w:val="none" w:sz="0" w:space="0" w:color="auto"/>
          </w:divBdr>
        </w:div>
        <w:div w:id="24067996">
          <w:marLeft w:val="640"/>
          <w:marRight w:val="0"/>
          <w:marTop w:val="0"/>
          <w:marBottom w:val="0"/>
          <w:divBdr>
            <w:top w:val="none" w:sz="0" w:space="0" w:color="auto"/>
            <w:left w:val="none" w:sz="0" w:space="0" w:color="auto"/>
            <w:bottom w:val="none" w:sz="0" w:space="0" w:color="auto"/>
            <w:right w:val="none" w:sz="0" w:space="0" w:color="auto"/>
          </w:divBdr>
        </w:div>
        <w:div w:id="1795631114">
          <w:marLeft w:val="640"/>
          <w:marRight w:val="0"/>
          <w:marTop w:val="0"/>
          <w:marBottom w:val="0"/>
          <w:divBdr>
            <w:top w:val="none" w:sz="0" w:space="0" w:color="auto"/>
            <w:left w:val="none" w:sz="0" w:space="0" w:color="auto"/>
            <w:bottom w:val="none" w:sz="0" w:space="0" w:color="auto"/>
            <w:right w:val="none" w:sz="0" w:space="0" w:color="auto"/>
          </w:divBdr>
        </w:div>
        <w:div w:id="512838926">
          <w:marLeft w:val="640"/>
          <w:marRight w:val="0"/>
          <w:marTop w:val="0"/>
          <w:marBottom w:val="0"/>
          <w:divBdr>
            <w:top w:val="none" w:sz="0" w:space="0" w:color="auto"/>
            <w:left w:val="none" w:sz="0" w:space="0" w:color="auto"/>
            <w:bottom w:val="none" w:sz="0" w:space="0" w:color="auto"/>
            <w:right w:val="none" w:sz="0" w:space="0" w:color="auto"/>
          </w:divBdr>
        </w:div>
        <w:div w:id="1099762509">
          <w:marLeft w:val="640"/>
          <w:marRight w:val="0"/>
          <w:marTop w:val="0"/>
          <w:marBottom w:val="0"/>
          <w:divBdr>
            <w:top w:val="none" w:sz="0" w:space="0" w:color="auto"/>
            <w:left w:val="none" w:sz="0" w:space="0" w:color="auto"/>
            <w:bottom w:val="none" w:sz="0" w:space="0" w:color="auto"/>
            <w:right w:val="none" w:sz="0" w:space="0" w:color="auto"/>
          </w:divBdr>
        </w:div>
        <w:div w:id="321586162">
          <w:marLeft w:val="640"/>
          <w:marRight w:val="0"/>
          <w:marTop w:val="0"/>
          <w:marBottom w:val="0"/>
          <w:divBdr>
            <w:top w:val="none" w:sz="0" w:space="0" w:color="auto"/>
            <w:left w:val="none" w:sz="0" w:space="0" w:color="auto"/>
            <w:bottom w:val="none" w:sz="0" w:space="0" w:color="auto"/>
            <w:right w:val="none" w:sz="0" w:space="0" w:color="auto"/>
          </w:divBdr>
        </w:div>
        <w:div w:id="1689795608">
          <w:marLeft w:val="640"/>
          <w:marRight w:val="0"/>
          <w:marTop w:val="0"/>
          <w:marBottom w:val="0"/>
          <w:divBdr>
            <w:top w:val="none" w:sz="0" w:space="0" w:color="auto"/>
            <w:left w:val="none" w:sz="0" w:space="0" w:color="auto"/>
            <w:bottom w:val="none" w:sz="0" w:space="0" w:color="auto"/>
            <w:right w:val="none" w:sz="0" w:space="0" w:color="auto"/>
          </w:divBdr>
        </w:div>
        <w:div w:id="4983928">
          <w:marLeft w:val="640"/>
          <w:marRight w:val="0"/>
          <w:marTop w:val="0"/>
          <w:marBottom w:val="0"/>
          <w:divBdr>
            <w:top w:val="none" w:sz="0" w:space="0" w:color="auto"/>
            <w:left w:val="none" w:sz="0" w:space="0" w:color="auto"/>
            <w:bottom w:val="none" w:sz="0" w:space="0" w:color="auto"/>
            <w:right w:val="none" w:sz="0" w:space="0" w:color="auto"/>
          </w:divBdr>
        </w:div>
        <w:div w:id="1590192434">
          <w:marLeft w:val="640"/>
          <w:marRight w:val="0"/>
          <w:marTop w:val="0"/>
          <w:marBottom w:val="0"/>
          <w:divBdr>
            <w:top w:val="none" w:sz="0" w:space="0" w:color="auto"/>
            <w:left w:val="none" w:sz="0" w:space="0" w:color="auto"/>
            <w:bottom w:val="none" w:sz="0" w:space="0" w:color="auto"/>
            <w:right w:val="none" w:sz="0" w:space="0" w:color="auto"/>
          </w:divBdr>
        </w:div>
        <w:div w:id="1345327613">
          <w:marLeft w:val="640"/>
          <w:marRight w:val="0"/>
          <w:marTop w:val="0"/>
          <w:marBottom w:val="0"/>
          <w:divBdr>
            <w:top w:val="none" w:sz="0" w:space="0" w:color="auto"/>
            <w:left w:val="none" w:sz="0" w:space="0" w:color="auto"/>
            <w:bottom w:val="none" w:sz="0" w:space="0" w:color="auto"/>
            <w:right w:val="none" w:sz="0" w:space="0" w:color="auto"/>
          </w:divBdr>
        </w:div>
        <w:div w:id="453017274">
          <w:marLeft w:val="640"/>
          <w:marRight w:val="0"/>
          <w:marTop w:val="0"/>
          <w:marBottom w:val="0"/>
          <w:divBdr>
            <w:top w:val="none" w:sz="0" w:space="0" w:color="auto"/>
            <w:left w:val="none" w:sz="0" w:space="0" w:color="auto"/>
            <w:bottom w:val="none" w:sz="0" w:space="0" w:color="auto"/>
            <w:right w:val="none" w:sz="0" w:space="0" w:color="auto"/>
          </w:divBdr>
        </w:div>
        <w:div w:id="1298490761">
          <w:marLeft w:val="640"/>
          <w:marRight w:val="0"/>
          <w:marTop w:val="0"/>
          <w:marBottom w:val="0"/>
          <w:divBdr>
            <w:top w:val="none" w:sz="0" w:space="0" w:color="auto"/>
            <w:left w:val="none" w:sz="0" w:space="0" w:color="auto"/>
            <w:bottom w:val="none" w:sz="0" w:space="0" w:color="auto"/>
            <w:right w:val="none" w:sz="0" w:space="0" w:color="auto"/>
          </w:divBdr>
        </w:div>
        <w:div w:id="1730035784">
          <w:marLeft w:val="640"/>
          <w:marRight w:val="0"/>
          <w:marTop w:val="0"/>
          <w:marBottom w:val="0"/>
          <w:divBdr>
            <w:top w:val="none" w:sz="0" w:space="0" w:color="auto"/>
            <w:left w:val="none" w:sz="0" w:space="0" w:color="auto"/>
            <w:bottom w:val="none" w:sz="0" w:space="0" w:color="auto"/>
            <w:right w:val="none" w:sz="0" w:space="0" w:color="auto"/>
          </w:divBdr>
        </w:div>
        <w:div w:id="400056535">
          <w:marLeft w:val="640"/>
          <w:marRight w:val="0"/>
          <w:marTop w:val="0"/>
          <w:marBottom w:val="0"/>
          <w:divBdr>
            <w:top w:val="none" w:sz="0" w:space="0" w:color="auto"/>
            <w:left w:val="none" w:sz="0" w:space="0" w:color="auto"/>
            <w:bottom w:val="none" w:sz="0" w:space="0" w:color="auto"/>
            <w:right w:val="none" w:sz="0" w:space="0" w:color="auto"/>
          </w:divBdr>
        </w:div>
        <w:div w:id="1220897093">
          <w:marLeft w:val="640"/>
          <w:marRight w:val="0"/>
          <w:marTop w:val="0"/>
          <w:marBottom w:val="0"/>
          <w:divBdr>
            <w:top w:val="none" w:sz="0" w:space="0" w:color="auto"/>
            <w:left w:val="none" w:sz="0" w:space="0" w:color="auto"/>
            <w:bottom w:val="none" w:sz="0" w:space="0" w:color="auto"/>
            <w:right w:val="none" w:sz="0" w:space="0" w:color="auto"/>
          </w:divBdr>
        </w:div>
        <w:div w:id="282738309">
          <w:marLeft w:val="640"/>
          <w:marRight w:val="0"/>
          <w:marTop w:val="0"/>
          <w:marBottom w:val="0"/>
          <w:divBdr>
            <w:top w:val="none" w:sz="0" w:space="0" w:color="auto"/>
            <w:left w:val="none" w:sz="0" w:space="0" w:color="auto"/>
            <w:bottom w:val="none" w:sz="0" w:space="0" w:color="auto"/>
            <w:right w:val="none" w:sz="0" w:space="0" w:color="auto"/>
          </w:divBdr>
        </w:div>
        <w:div w:id="46999319">
          <w:marLeft w:val="640"/>
          <w:marRight w:val="0"/>
          <w:marTop w:val="0"/>
          <w:marBottom w:val="0"/>
          <w:divBdr>
            <w:top w:val="none" w:sz="0" w:space="0" w:color="auto"/>
            <w:left w:val="none" w:sz="0" w:space="0" w:color="auto"/>
            <w:bottom w:val="none" w:sz="0" w:space="0" w:color="auto"/>
            <w:right w:val="none" w:sz="0" w:space="0" w:color="auto"/>
          </w:divBdr>
        </w:div>
        <w:div w:id="1020010628">
          <w:marLeft w:val="640"/>
          <w:marRight w:val="0"/>
          <w:marTop w:val="0"/>
          <w:marBottom w:val="0"/>
          <w:divBdr>
            <w:top w:val="none" w:sz="0" w:space="0" w:color="auto"/>
            <w:left w:val="none" w:sz="0" w:space="0" w:color="auto"/>
            <w:bottom w:val="none" w:sz="0" w:space="0" w:color="auto"/>
            <w:right w:val="none" w:sz="0" w:space="0" w:color="auto"/>
          </w:divBdr>
        </w:div>
        <w:div w:id="2061662514">
          <w:marLeft w:val="640"/>
          <w:marRight w:val="0"/>
          <w:marTop w:val="0"/>
          <w:marBottom w:val="0"/>
          <w:divBdr>
            <w:top w:val="none" w:sz="0" w:space="0" w:color="auto"/>
            <w:left w:val="none" w:sz="0" w:space="0" w:color="auto"/>
            <w:bottom w:val="none" w:sz="0" w:space="0" w:color="auto"/>
            <w:right w:val="none" w:sz="0" w:space="0" w:color="auto"/>
          </w:divBdr>
        </w:div>
        <w:div w:id="647513774">
          <w:marLeft w:val="640"/>
          <w:marRight w:val="0"/>
          <w:marTop w:val="0"/>
          <w:marBottom w:val="0"/>
          <w:divBdr>
            <w:top w:val="none" w:sz="0" w:space="0" w:color="auto"/>
            <w:left w:val="none" w:sz="0" w:space="0" w:color="auto"/>
            <w:bottom w:val="none" w:sz="0" w:space="0" w:color="auto"/>
            <w:right w:val="none" w:sz="0" w:space="0" w:color="auto"/>
          </w:divBdr>
        </w:div>
        <w:div w:id="582370867">
          <w:marLeft w:val="640"/>
          <w:marRight w:val="0"/>
          <w:marTop w:val="0"/>
          <w:marBottom w:val="0"/>
          <w:divBdr>
            <w:top w:val="none" w:sz="0" w:space="0" w:color="auto"/>
            <w:left w:val="none" w:sz="0" w:space="0" w:color="auto"/>
            <w:bottom w:val="none" w:sz="0" w:space="0" w:color="auto"/>
            <w:right w:val="none" w:sz="0" w:space="0" w:color="auto"/>
          </w:divBdr>
        </w:div>
        <w:div w:id="843979116">
          <w:marLeft w:val="640"/>
          <w:marRight w:val="0"/>
          <w:marTop w:val="0"/>
          <w:marBottom w:val="0"/>
          <w:divBdr>
            <w:top w:val="none" w:sz="0" w:space="0" w:color="auto"/>
            <w:left w:val="none" w:sz="0" w:space="0" w:color="auto"/>
            <w:bottom w:val="none" w:sz="0" w:space="0" w:color="auto"/>
            <w:right w:val="none" w:sz="0" w:space="0" w:color="auto"/>
          </w:divBdr>
        </w:div>
        <w:div w:id="1542129191">
          <w:marLeft w:val="640"/>
          <w:marRight w:val="0"/>
          <w:marTop w:val="0"/>
          <w:marBottom w:val="0"/>
          <w:divBdr>
            <w:top w:val="none" w:sz="0" w:space="0" w:color="auto"/>
            <w:left w:val="none" w:sz="0" w:space="0" w:color="auto"/>
            <w:bottom w:val="none" w:sz="0" w:space="0" w:color="auto"/>
            <w:right w:val="none" w:sz="0" w:space="0" w:color="auto"/>
          </w:divBdr>
        </w:div>
        <w:div w:id="488637276">
          <w:marLeft w:val="640"/>
          <w:marRight w:val="0"/>
          <w:marTop w:val="0"/>
          <w:marBottom w:val="0"/>
          <w:divBdr>
            <w:top w:val="none" w:sz="0" w:space="0" w:color="auto"/>
            <w:left w:val="none" w:sz="0" w:space="0" w:color="auto"/>
            <w:bottom w:val="none" w:sz="0" w:space="0" w:color="auto"/>
            <w:right w:val="none" w:sz="0" w:space="0" w:color="auto"/>
          </w:divBdr>
        </w:div>
        <w:div w:id="1714575437">
          <w:marLeft w:val="640"/>
          <w:marRight w:val="0"/>
          <w:marTop w:val="0"/>
          <w:marBottom w:val="0"/>
          <w:divBdr>
            <w:top w:val="none" w:sz="0" w:space="0" w:color="auto"/>
            <w:left w:val="none" w:sz="0" w:space="0" w:color="auto"/>
            <w:bottom w:val="none" w:sz="0" w:space="0" w:color="auto"/>
            <w:right w:val="none" w:sz="0" w:space="0" w:color="auto"/>
          </w:divBdr>
        </w:div>
        <w:div w:id="825392424">
          <w:marLeft w:val="640"/>
          <w:marRight w:val="0"/>
          <w:marTop w:val="0"/>
          <w:marBottom w:val="0"/>
          <w:divBdr>
            <w:top w:val="none" w:sz="0" w:space="0" w:color="auto"/>
            <w:left w:val="none" w:sz="0" w:space="0" w:color="auto"/>
            <w:bottom w:val="none" w:sz="0" w:space="0" w:color="auto"/>
            <w:right w:val="none" w:sz="0" w:space="0" w:color="auto"/>
          </w:divBdr>
        </w:div>
        <w:div w:id="632713060">
          <w:marLeft w:val="640"/>
          <w:marRight w:val="0"/>
          <w:marTop w:val="0"/>
          <w:marBottom w:val="0"/>
          <w:divBdr>
            <w:top w:val="none" w:sz="0" w:space="0" w:color="auto"/>
            <w:left w:val="none" w:sz="0" w:space="0" w:color="auto"/>
            <w:bottom w:val="none" w:sz="0" w:space="0" w:color="auto"/>
            <w:right w:val="none" w:sz="0" w:space="0" w:color="auto"/>
          </w:divBdr>
        </w:div>
        <w:div w:id="2137214317">
          <w:marLeft w:val="640"/>
          <w:marRight w:val="0"/>
          <w:marTop w:val="0"/>
          <w:marBottom w:val="0"/>
          <w:divBdr>
            <w:top w:val="none" w:sz="0" w:space="0" w:color="auto"/>
            <w:left w:val="none" w:sz="0" w:space="0" w:color="auto"/>
            <w:bottom w:val="none" w:sz="0" w:space="0" w:color="auto"/>
            <w:right w:val="none" w:sz="0" w:space="0" w:color="auto"/>
          </w:divBdr>
        </w:div>
        <w:div w:id="1935017838">
          <w:marLeft w:val="640"/>
          <w:marRight w:val="0"/>
          <w:marTop w:val="0"/>
          <w:marBottom w:val="0"/>
          <w:divBdr>
            <w:top w:val="none" w:sz="0" w:space="0" w:color="auto"/>
            <w:left w:val="none" w:sz="0" w:space="0" w:color="auto"/>
            <w:bottom w:val="none" w:sz="0" w:space="0" w:color="auto"/>
            <w:right w:val="none" w:sz="0" w:space="0" w:color="auto"/>
          </w:divBdr>
        </w:div>
      </w:divsChild>
    </w:div>
    <w:div w:id="35855715">
      <w:bodyDiv w:val="1"/>
      <w:marLeft w:val="0"/>
      <w:marRight w:val="0"/>
      <w:marTop w:val="0"/>
      <w:marBottom w:val="0"/>
      <w:divBdr>
        <w:top w:val="none" w:sz="0" w:space="0" w:color="auto"/>
        <w:left w:val="none" w:sz="0" w:space="0" w:color="auto"/>
        <w:bottom w:val="none" w:sz="0" w:space="0" w:color="auto"/>
        <w:right w:val="none" w:sz="0" w:space="0" w:color="auto"/>
      </w:divBdr>
      <w:divsChild>
        <w:div w:id="17511257">
          <w:marLeft w:val="480"/>
          <w:marRight w:val="0"/>
          <w:marTop w:val="0"/>
          <w:marBottom w:val="0"/>
          <w:divBdr>
            <w:top w:val="none" w:sz="0" w:space="0" w:color="auto"/>
            <w:left w:val="none" w:sz="0" w:space="0" w:color="auto"/>
            <w:bottom w:val="none" w:sz="0" w:space="0" w:color="auto"/>
            <w:right w:val="none" w:sz="0" w:space="0" w:color="auto"/>
          </w:divBdr>
        </w:div>
        <w:div w:id="81728824">
          <w:marLeft w:val="480"/>
          <w:marRight w:val="0"/>
          <w:marTop w:val="0"/>
          <w:marBottom w:val="0"/>
          <w:divBdr>
            <w:top w:val="none" w:sz="0" w:space="0" w:color="auto"/>
            <w:left w:val="none" w:sz="0" w:space="0" w:color="auto"/>
            <w:bottom w:val="none" w:sz="0" w:space="0" w:color="auto"/>
            <w:right w:val="none" w:sz="0" w:space="0" w:color="auto"/>
          </w:divBdr>
        </w:div>
        <w:div w:id="122433143">
          <w:marLeft w:val="480"/>
          <w:marRight w:val="0"/>
          <w:marTop w:val="0"/>
          <w:marBottom w:val="0"/>
          <w:divBdr>
            <w:top w:val="none" w:sz="0" w:space="0" w:color="auto"/>
            <w:left w:val="none" w:sz="0" w:space="0" w:color="auto"/>
            <w:bottom w:val="none" w:sz="0" w:space="0" w:color="auto"/>
            <w:right w:val="none" w:sz="0" w:space="0" w:color="auto"/>
          </w:divBdr>
        </w:div>
        <w:div w:id="136800662">
          <w:marLeft w:val="480"/>
          <w:marRight w:val="0"/>
          <w:marTop w:val="0"/>
          <w:marBottom w:val="0"/>
          <w:divBdr>
            <w:top w:val="none" w:sz="0" w:space="0" w:color="auto"/>
            <w:left w:val="none" w:sz="0" w:space="0" w:color="auto"/>
            <w:bottom w:val="none" w:sz="0" w:space="0" w:color="auto"/>
            <w:right w:val="none" w:sz="0" w:space="0" w:color="auto"/>
          </w:divBdr>
        </w:div>
        <w:div w:id="139351052">
          <w:marLeft w:val="480"/>
          <w:marRight w:val="0"/>
          <w:marTop w:val="0"/>
          <w:marBottom w:val="0"/>
          <w:divBdr>
            <w:top w:val="none" w:sz="0" w:space="0" w:color="auto"/>
            <w:left w:val="none" w:sz="0" w:space="0" w:color="auto"/>
            <w:bottom w:val="none" w:sz="0" w:space="0" w:color="auto"/>
            <w:right w:val="none" w:sz="0" w:space="0" w:color="auto"/>
          </w:divBdr>
        </w:div>
        <w:div w:id="160315092">
          <w:marLeft w:val="480"/>
          <w:marRight w:val="0"/>
          <w:marTop w:val="0"/>
          <w:marBottom w:val="0"/>
          <w:divBdr>
            <w:top w:val="none" w:sz="0" w:space="0" w:color="auto"/>
            <w:left w:val="none" w:sz="0" w:space="0" w:color="auto"/>
            <w:bottom w:val="none" w:sz="0" w:space="0" w:color="auto"/>
            <w:right w:val="none" w:sz="0" w:space="0" w:color="auto"/>
          </w:divBdr>
        </w:div>
        <w:div w:id="187180110">
          <w:marLeft w:val="480"/>
          <w:marRight w:val="0"/>
          <w:marTop w:val="0"/>
          <w:marBottom w:val="0"/>
          <w:divBdr>
            <w:top w:val="none" w:sz="0" w:space="0" w:color="auto"/>
            <w:left w:val="none" w:sz="0" w:space="0" w:color="auto"/>
            <w:bottom w:val="none" w:sz="0" w:space="0" w:color="auto"/>
            <w:right w:val="none" w:sz="0" w:space="0" w:color="auto"/>
          </w:divBdr>
        </w:div>
        <w:div w:id="216624181">
          <w:marLeft w:val="480"/>
          <w:marRight w:val="0"/>
          <w:marTop w:val="0"/>
          <w:marBottom w:val="0"/>
          <w:divBdr>
            <w:top w:val="none" w:sz="0" w:space="0" w:color="auto"/>
            <w:left w:val="none" w:sz="0" w:space="0" w:color="auto"/>
            <w:bottom w:val="none" w:sz="0" w:space="0" w:color="auto"/>
            <w:right w:val="none" w:sz="0" w:space="0" w:color="auto"/>
          </w:divBdr>
        </w:div>
        <w:div w:id="244151225">
          <w:marLeft w:val="480"/>
          <w:marRight w:val="0"/>
          <w:marTop w:val="0"/>
          <w:marBottom w:val="0"/>
          <w:divBdr>
            <w:top w:val="none" w:sz="0" w:space="0" w:color="auto"/>
            <w:left w:val="none" w:sz="0" w:space="0" w:color="auto"/>
            <w:bottom w:val="none" w:sz="0" w:space="0" w:color="auto"/>
            <w:right w:val="none" w:sz="0" w:space="0" w:color="auto"/>
          </w:divBdr>
        </w:div>
        <w:div w:id="265427370">
          <w:marLeft w:val="480"/>
          <w:marRight w:val="0"/>
          <w:marTop w:val="0"/>
          <w:marBottom w:val="0"/>
          <w:divBdr>
            <w:top w:val="none" w:sz="0" w:space="0" w:color="auto"/>
            <w:left w:val="none" w:sz="0" w:space="0" w:color="auto"/>
            <w:bottom w:val="none" w:sz="0" w:space="0" w:color="auto"/>
            <w:right w:val="none" w:sz="0" w:space="0" w:color="auto"/>
          </w:divBdr>
        </w:div>
        <w:div w:id="267280135">
          <w:marLeft w:val="480"/>
          <w:marRight w:val="0"/>
          <w:marTop w:val="0"/>
          <w:marBottom w:val="0"/>
          <w:divBdr>
            <w:top w:val="none" w:sz="0" w:space="0" w:color="auto"/>
            <w:left w:val="none" w:sz="0" w:space="0" w:color="auto"/>
            <w:bottom w:val="none" w:sz="0" w:space="0" w:color="auto"/>
            <w:right w:val="none" w:sz="0" w:space="0" w:color="auto"/>
          </w:divBdr>
        </w:div>
        <w:div w:id="268052957">
          <w:marLeft w:val="480"/>
          <w:marRight w:val="0"/>
          <w:marTop w:val="0"/>
          <w:marBottom w:val="0"/>
          <w:divBdr>
            <w:top w:val="none" w:sz="0" w:space="0" w:color="auto"/>
            <w:left w:val="none" w:sz="0" w:space="0" w:color="auto"/>
            <w:bottom w:val="none" w:sz="0" w:space="0" w:color="auto"/>
            <w:right w:val="none" w:sz="0" w:space="0" w:color="auto"/>
          </w:divBdr>
        </w:div>
        <w:div w:id="325476026">
          <w:marLeft w:val="480"/>
          <w:marRight w:val="0"/>
          <w:marTop w:val="0"/>
          <w:marBottom w:val="0"/>
          <w:divBdr>
            <w:top w:val="none" w:sz="0" w:space="0" w:color="auto"/>
            <w:left w:val="none" w:sz="0" w:space="0" w:color="auto"/>
            <w:bottom w:val="none" w:sz="0" w:space="0" w:color="auto"/>
            <w:right w:val="none" w:sz="0" w:space="0" w:color="auto"/>
          </w:divBdr>
        </w:div>
        <w:div w:id="368341965">
          <w:marLeft w:val="480"/>
          <w:marRight w:val="0"/>
          <w:marTop w:val="0"/>
          <w:marBottom w:val="0"/>
          <w:divBdr>
            <w:top w:val="none" w:sz="0" w:space="0" w:color="auto"/>
            <w:left w:val="none" w:sz="0" w:space="0" w:color="auto"/>
            <w:bottom w:val="none" w:sz="0" w:space="0" w:color="auto"/>
            <w:right w:val="none" w:sz="0" w:space="0" w:color="auto"/>
          </w:divBdr>
        </w:div>
        <w:div w:id="389496738">
          <w:marLeft w:val="480"/>
          <w:marRight w:val="0"/>
          <w:marTop w:val="0"/>
          <w:marBottom w:val="0"/>
          <w:divBdr>
            <w:top w:val="none" w:sz="0" w:space="0" w:color="auto"/>
            <w:left w:val="none" w:sz="0" w:space="0" w:color="auto"/>
            <w:bottom w:val="none" w:sz="0" w:space="0" w:color="auto"/>
            <w:right w:val="none" w:sz="0" w:space="0" w:color="auto"/>
          </w:divBdr>
        </w:div>
        <w:div w:id="402798046">
          <w:marLeft w:val="480"/>
          <w:marRight w:val="0"/>
          <w:marTop w:val="0"/>
          <w:marBottom w:val="0"/>
          <w:divBdr>
            <w:top w:val="none" w:sz="0" w:space="0" w:color="auto"/>
            <w:left w:val="none" w:sz="0" w:space="0" w:color="auto"/>
            <w:bottom w:val="none" w:sz="0" w:space="0" w:color="auto"/>
            <w:right w:val="none" w:sz="0" w:space="0" w:color="auto"/>
          </w:divBdr>
        </w:div>
        <w:div w:id="417211165">
          <w:marLeft w:val="480"/>
          <w:marRight w:val="0"/>
          <w:marTop w:val="0"/>
          <w:marBottom w:val="0"/>
          <w:divBdr>
            <w:top w:val="none" w:sz="0" w:space="0" w:color="auto"/>
            <w:left w:val="none" w:sz="0" w:space="0" w:color="auto"/>
            <w:bottom w:val="none" w:sz="0" w:space="0" w:color="auto"/>
            <w:right w:val="none" w:sz="0" w:space="0" w:color="auto"/>
          </w:divBdr>
        </w:div>
        <w:div w:id="446126288">
          <w:marLeft w:val="480"/>
          <w:marRight w:val="0"/>
          <w:marTop w:val="0"/>
          <w:marBottom w:val="0"/>
          <w:divBdr>
            <w:top w:val="none" w:sz="0" w:space="0" w:color="auto"/>
            <w:left w:val="none" w:sz="0" w:space="0" w:color="auto"/>
            <w:bottom w:val="none" w:sz="0" w:space="0" w:color="auto"/>
            <w:right w:val="none" w:sz="0" w:space="0" w:color="auto"/>
          </w:divBdr>
        </w:div>
        <w:div w:id="471405343">
          <w:marLeft w:val="480"/>
          <w:marRight w:val="0"/>
          <w:marTop w:val="0"/>
          <w:marBottom w:val="0"/>
          <w:divBdr>
            <w:top w:val="none" w:sz="0" w:space="0" w:color="auto"/>
            <w:left w:val="none" w:sz="0" w:space="0" w:color="auto"/>
            <w:bottom w:val="none" w:sz="0" w:space="0" w:color="auto"/>
            <w:right w:val="none" w:sz="0" w:space="0" w:color="auto"/>
          </w:divBdr>
        </w:div>
        <w:div w:id="534269466">
          <w:marLeft w:val="480"/>
          <w:marRight w:val="0"/>
          <w:marTop w:val="0"/>
          <w:marBottom w:val="0"/>
          <w:divBdr>
            <w:top w:val="none" w:sz="0" w:space="0" w:color="auto"/>
            <w:left w:val="none" w:sz="0" w:space="0" w:color="auto"/>
            <w:bottom w:val="none" w:sz="0" w:space="0" w:color="auto"/>
            <w:right w:val="none" w:sz="0" w:space="0" w:color="auto"/>
          </w:divBdr>
        </w:div>
        <w:div w:id="556167558">
          <w:marLeft w:val="480"/>
          <w:marRight w:val="0"/>
          <w:marTop w:val="0"/>
          <w:marBottom w:val="0"/>
          <w:divBdr>
            <w:top w:val="none" w:sz="0" w:space="0" w:color="auto"/>
            <w:left w:val="none" w:sz="0" w:space="0" w:color="auto"/>
            <w:bottom w:val="none" w:sz="0" w:space="0" w:color="auto"/>
            <w:right w:val="none" w:sz="0" w:space="0" w:color="auto"/>
          </w:divBdr>
        </w:div>
        <w:div w:id="564145793">
          <w:marLeft w:val="480"/>
          <w:marRight w:val="0"/>
          <w:marTop w:val="0"/>
          <w:marBottom w:val="0"/>
          <w:divBdr>
            <w:top w:val="none" w:sz="0" w:space="0" w:color="auto"/>
            <w:left w:val="none" w:sz="0" w:space="0" w:color="auto"/>
            <w:bottom w:val="none" w:sz="0" w:space="0" w:color="auto"/>
            <w:right w:val="none" w:sz="0" w:space="0" w:color="auto"/>
          </w:divBdr>
        </w:div>
        <w:div w:id="584001746">
          <w:marLeft w:val="480"/>
          <w:marRight w:val="0"/>
          <w:marTop w:val="0"/>
          <w:marBottom w:val="0"/>
          <w:divBdr>
            <w:top w:val="none" w:sz="0" w:space="0" w:color="auto"/>
            <w:left w:val="none" w:sz="0" w:space="0" w:color="auto"/>
            <w:bottom w:val="none" w:sz="0" w:space="0" w:color="auto"/>
            <w:right w:val="none" w:sz="0" w:space="0" w:color="auto"/>
          </w:divBdr>
        </w:div>
        <w:div w:id="594630890">
          <w:marLeft w:val="480"/>
          <w:marRight w:val="0"/>
          <w:marTop w:val="0"/>
          <w:marBottom w:val="0"/>
          <w:divBdr>
            <w:top w:val="none" w:sz="0" w:space="0" w:color="auto"/>
            <w:left w:val="none" w:sz="0" w:space="0" w:color="auto"/>
            <w:bottom w:val="none" w:sz="0" w:space="0" w:color="auto"/>
            <w:right w:val="none" w:sz="0" w:space="0" w:color="auto"/>
          </w:divBdr>
        </w:div>
        <w:div w:id="680352809">
          <w:marLeft w:val="480"/>
          <w:marRight w:val="0"/>
          <w:marTop w:val="0"/>
          <w:marBottom w:val="0"/>
          <w:divBdr>
            <w:top w:val="none" w:sz="0" w:space="0" w:color="auto"/>
            <w:left w:val="none" w:sz="0" w:space="0" w:color="auto"/>
            <w:bottom w:val="none" w:sz="0" w:space="0" w:color="auto"/>
            <w:right w:val="none" w:sz="0" w:space="0" w:color="auto"/>
          </w:divBdr>
        </w:div>
        <w:div w:id="684213505">
          <w:marLeft w:val="480"/>
          <w:marRight w:val="0"/>
          <w:marTop w:val="0"/>
          <w:marBottom w:val="0"/>
          <w:divBdr>
            <w:top w:val="none" w:sz="0" w:space="0" w:color="auto"/>
            <w:left w:val="none" w:sz="0" w:space="0" w:color="auto"/>
            <w:bottom w:val="none" w:sz="0" w:space="0" w:color="auto"/>
            <w:right w:val="none" w:sz="0" w:space="0" w:color="auto"/>
          </w:divBdr>
        </w:div>
        <w:div w:id="750465734">
          <w:marLeft w:val="480"/>
          <w:marRight w:val="0"/>
          <w:marTop w:val="0"/>
          <w:marBottom w:val="0"/>
          <w:divBdr>
            <w:top w:val="none" w:sz="0" w:space="0" w:color="auto"/>
            <w:left w:val="none" w:sz="0" w:space="0" w:color="auto"/>
            <w:bottom w:val="none" w:sz="0" w:space="0" w:color="auto"/>
            <w:right w:val="none" w:sz="0" w:space="0" w:color="auto"/>
          </w:divBdr>
        </w:div>
        <w:div w:id="751854514">
          <w:marLeft w:val="480"/>
          <w:marRight w:val="0"/>
          <w:marTop w:val="0"/>
          <w:marBottom w:val="0"/>
          <w:divBdr>
            <w:top w:val="none" w:sz="0" w:space="0" w:color="auto"/>
            <w:left w:val="none" w:sz="0" w:space="0" w:color="auto"/>
            <w:bottom w:val="none" w:sz="0" w:space="0" w:color="auto"/>
            <w:right w:val="none" w:sz="0" w:space="0" w:color="auto"/>
          </w:divBdr>
        </w:div>
        <w:div w:id="757214495">
          <w:marLeft w:val="480"/>
          <w:marRight w:val="0"/>
          <w:marTop w:val="0"/>
          <w:marBottom w:val="0"/>
          <w:divBdr>
            <w:top w:val="none" w:sz="0" w:space="0" w:color="auto"/>
            <w:left w:val="none" w:sz="0" w:space="0" w:color="auto"/>
            <w:bottom w:val="none" w:sz="0" w:space="0" w:color="auto"/>
            <w:right w:val="none" w:sz="0" w:space="0" w:color="auto"/>
          </w:divBdr>
        </w:div>
        <w:div w:id="802387212">
          <w:marLeft w:val="480"/>
          <w:marRight w:val="0"/>
          <w:marTop w:val="0"/>
          <w:marBottom w:val="0"/>
          <w:divBdr>
            <w:top w:val="none" w:sz="0" w:space="0" w:color="auto"/>
            <w:left w:val="none" w:sz="0" w:space="0" w:color="auto"/>
            <w:bottom w:val="none" w:sz="0" w:space="0" w:color="auto"/>
            <w:right w:val="none" w:sz="0" w:space="0" w:color="auto"/>
          </w:divBdr>
        </w:div>
        <w:div w:id="831679719">
          <w:marLeft w:val="480"/>
          <w:marRight w:val="0"/>
          <w:marTop w:val="0"/>
          <w:marBottom w:val="0"/>
          <w:divBdr>
            <w:top w:val="none" w:sz="0" w:space="0" w:color="auto"/>
            <w:left w:val="none" w:sz="0" w:space="0" w:color="auto"/>
            <w:bottom w:val="none" w:sz="0" w:space="0" w:color="auto"/>
            <w:right w:val="none" w:sz="0" w:space="0" w:color="auto"/>
          </w:divBdr>
        </w:div>
        <w:div w:id="870218776">
          <w:marLeft w:val="480"/>
          <w:marRight w:val="0"/>
          <w:marTop w:val="0"/>
          <w:marBottom w:val="0"/>
          <w:divBdr>
            <w:top w:val="none" w:sz="0" w:space="0" w:color="auto"/>
            <w:left w:val="none" w:sz="0" w:space="0" w:color="auto"/>
            <w:bottom w:val="none" w:sz="0" w:space="0" w:color="auto"/>
            <w:right w:val="none" w:sz="0" w:space="0" w:color="auto"/>
          </w:divBdr>
        </w:div>
        <w:div w:id="903489939">
          <w:marLeft w:val="480"/>
          <w:marRight w:val="0"/>
          <w:marTop w:val="0"/>
          <w:marBottom w:val="0"/>
          <w:divBdr>
            <w:top w:val="none" w:sz="0" w:space="0" w:color="auto"/>
            <w:left w:val="none" w:sz="0" w:space="0" w:color="auto"/>
            <w:bottom w:val="none" w:sz="0" w:space="0" w:color="auto"/>
            <w:right w:val="none" w:sz="0" w:space="0" w:color="auto"/>
          </w:divBdr>
        </w:div>
        <w:div w:id="933053580">
          <w:marLeft w:val="480"/>
          <w:marRight w:val="0"/>
          <w:marTop w:val="0"/>
          <w:marBottom w:val="0"/>
          <w:divBdr>
            <w:top w:val="none" w:sz="0" w:space="0" w:color="auto"/>
            <w:left w:val="none" w:sz="0" w:space="0" w:color="auto"/>
            <w:bottom w:val="none" w:sz="0" w:space="0" w:color="auto"/>
            <w:right w:val="none" w:sz="0" w:space="0" w:color="auto"/>
          </w:divBdr>
        </w:div>
        <w:div w:id="1053311068">
          <w:marLeft w:val="480"/>
          <w:marRight w:val="0"/>
          <w:marTop w:val="0"/>
          <w:marBottom w:val="0"/>
          <w:divBdr>
            <w:top w:val="none" w:sz="0" w:space="0" w:color="auto"/>
            <w:left w:val="none" w:sz="0" w:space="0" w:color="auto"/>
            <w:bottom w:val="none" w:sz="0" w:space="0" w:color="auto"/>
            <w:right w:val="none" w:sz="0" w:space="0" w:color="auto"/>
          </w:divBdr>
        </w:div>
        <w:div w:id="1084036249">
          <w:marLeft w:val="480"/>
          <w:marRight w:val="0"/>
          <w:marTop w:val="0"/>
          <w:marBottom w:val="0"/>
          <w:divBdr>
            <w:top w:val="none" w:sz="0" w:space="0" w:color="auto"/>
            <w:left w:val="none" w:sz="0" w:space="0" w:color="auto"/>
            <w:bottom w:val="none" w:sz="0" w:space="0" w:color="auto"/>
            <w:right w:val="none" w:sz="0" w:space="0" w:color="auto"/>
          </w:divBdr>
        </w:div>
        <w:div w:id="1134717192">
          <w:marLeft w:val="480"/>
          <w:marRight w:val="0"/>
          <w:marTop w:val="0"/>
          <w:marBottom w:val="0"/>
          <w:divBdr>
            <w:top w:val="none" w:sz="0" w:space="0" w:color="auto"/>
            <w:left w:val="none" w:sz="0" w:space="0" w:color="auto"/>
            <w:bottom w:val="none" w:sz="0" w:space="0" w:color="auto"/>
            <w:right w:val="none" w:sz="0" w:space="0" w:color="auto"/>
          </w:divBdr>
        </w:div>
        <w:div w:id="1193955942">
          <w:marLeft w:val="480"/>
          <w:marRight w:val="0"/>
          <w:marTop w:val="0"/>
          <w:marBottom w:val="0"/>
          <w:divBdr>
            <w:top w:val="none" w:sz="0" w:space="0" w:color="auto"/>
            <w:left w:val="none" w:sz="0" w:space="0" w:color="auto"/>
            <w:bottom w:val="none" w:sz="0" w:space="0" w:color="auto"/>
            <w:right w:val="none" w:sz="0" w:space="0" w:color="auto"/>
          </w:divBdr>
        </w:div>
        <w:div w:id="1196112864">
          <w:marLeft w:val="480"/>
          <w:marRight w:val="0"/>
          <w:marTop w:val="0"/>
          <w:marBottom w:val="0"/>
          <w:divBdr>
            <w:top w:val="none" w:sz="0" w:space="0" w:color="auto"/>
            <w:left w:val="none" w:sz="0" w:space="0" w:color="auto"/>
            <w:bottom w:val="none" w:sz="0" w:space="0" w:color="auto"/>
            <w:right w:val="none" w:sz="0" w:space="0" w:color="auto"/>
          </w:divBdr>
        </w:div>
        <w:div w:id="1208296656">
          <w:marLeft w:val="480"/>
          <w:marRight w:val="0"/>
          <w:marTop w:val="0"/>
          <w:marBottom w:val="0"/>
          <w:divBdr>
            <w:top w:val="none" w:sz="0" w:space="0" w:color="auto"/>
            <w:left w:val="none" w:sz="0" w:space="0" w:color="auto"/>
            <w:bottom w:val="none" w:sz="0" w:space="0" w:color="auto"/>
            <w:right w:val="none" w:sz="0" w:space="0" w:color="auto"/>
          </w:divBdr>
        </w:div>
        <w:div w:id="1215966408">
          <w:marLeft w:val="480"/>
          <w:marRight w:val="0"/>
          <w:marTop w:val="0"/>
          <w:marBottom w:val="0"/>
          <w:divBdr>
            <w:top w:val="none" w:sz="0" w:space="0" w:color="auto"/>
            <w:left w:val="none" w:sz="0" w:space="0" w:color="auto"/>
            <w:bottom w:val="none" w:sz="0" w:space="0" w:color="auto"/>
            <w:right w:val="none" w:sz="0" w:space="0" w:color="auto"/>
          </w:divBdr>
        </w:div>
        <w:div w:id="1233781701">
          <w:marLeft w:val="480"/>
          <w:marRight w:val="0"/>
          <w:marTop w:val="0"/>
          <w:marBottom w:val="0"/>
          <w:divBdr>
            <w:top w:val="none" w:sz="0" w:space="0" w:color="auto"/>
            <w:left w:val="none" w:sz="0" w:space="0" w:color="auto"/>
            <w:bottom w:val="none" w:sz="0" w:space="0" w:color="auto"/>
            <w:right w:val="none" w:sz="0" w:space="0" w:color="auto"/>
          </w:divBdr>
        </w:div>
        <w:div w:id="1243173832">
          <w:marLeft w:val="480"/>
          <w:marRight w:val="0"/>
          <w:marTop w:val="0"/>
          <w:marBottom w:val="0"/>
          <w:divBdr>
            <w:top w:val="none" w:sz="0" w:space="0" w:color="auto"/>
            <w:left w:val="none" w:sz="0" w:space="0" w:color="auto"/>
            <w:bottom w:val="none" w:sz="0" w:space="0" w:color="auto"/>
            <w:right w:val="none" w:sz="0" w:space="0" w:color="auto"/>
          </w:divBdr>
        </w:div>
        <w:div w:id="1263534334">
          <w:marLeft w:val="480"/>
          <w:marRight w:val="0"/>
          <w:marTop w:val="0"/>
          <w:marBottom w:val="0"/>
          <w:divBdr>
            <w:top w:val="none" w:sz="0" w:space="0" w:color="auto"/>
            <w:left w:val="none" w:sz="0" w:space="0" w:color="auto"/>
            <w:bottom w:val="none" w:sz="0" w:space="0" w:color="auto"/>
            <w:right w:val="none" w:sz="0" w:space="0" w:color="auto"/>
          </w:divBdr>
        </w:div>
        <w:div w:id="1312365445">
          <w:marLeft w:val="480"/>
          <w:marRight w:val="0"/>
          <w:marTop w:val="0"/>
          <w:marBottom w:val="0"/>
          <w:divBdr>
            <w:top w:val="none" w:sz="0" w:space="0" w:color="auto"/>
            <w:left w:val="none" w:sz="0" w:space="0" w:color="auto"/>
            <w:bottom w:val="none" w:sz="0" w:space="0" w:color="auto"/>
            <w:right w:val="none" w:sz="0" w:space="0" w:color="auto"/>
          </w:divBdr>
        </w:div>
        <w:div w:id="1320962646">
          <w:marLeft w:val="480"/>
          <w:marRight w:val="0"/>
          <w:marTop w:val="0"/>
          <w:marBottom w:val="0"/>
          <w:divBdr>
            <w:top w:val="none" w:sz="0" w:space="0" w:color="auto"/>
            <w:left w:val="none" w:sz="0" w:space="0" w:color="auto"/>
            <w:bottom w:val="none" w:sz="0" w:space="0" w:color="auto"/>
            <w:right w:val="none" w:sz="0" w:space="0" w:color="auto"/>
          </w:divBdr>
        </w:div>
        <w:div w:id="1330015419">
          <w:marLeft w:val="480"/>
          <w:marRight w:val="0"/>
          <w:marTop w:val="0"/>
          <w:marBottom w:val="0"/>
          <w:divBdr>
            <w:top w:val="none" w:sz="0" w:space="0" w:color="auto"/>
            <w:left w:val="none" w:sz="0" w:space="0" w:color="auto"/>
            <w:bottom w:val="none" w:sz="0" w:space="0" w:color="auto"/>
            <w:right w:val="none" w:sz="0" w:space="0" w:color="auto"/>
          </w:divBdr>
        </w:div>
        <w:div w:id="1334913928">
          <w:marLeft w:val="480"/>
          <w:marRight w:val="0"/>
          <w:marTop w:val="0"/>
          <w:marBottom w:val="0"/>
          <w:divBdr>
            <w:top w:val="none" w:sz="0" w:space="0" w:color="auto"/>
            <w:left w:val="none" w:sz="0" w:space="0" w:color="auto"/>
            <w:bottom w:val="none" w:sz="0" w:space="0" w:color="auto"/>
            <w:right w:val="none" w:sz="0" w:space="0" w:color="auto"/>
          </w:divBdr>
        </w:div>
        <w:div w:id="1356157158">
          <w:marLeft w:val="480"/>
          <w:marRight w:val="0"/>
          <w:marTop w:val="0"/>
          <w:marBottom w:val="0"/>
          <w:divBdr>
            <w:top w:val="none" w:sz="0" w:space="0" w:color="auto"/>
            <w:left w:val="none" w:sz="0" w:space="0" w:color="auto"/>
            <w:bottom w:val="none" w:sz="0" w:space="0" w:color="auto"/>
            <w:right w:val="none" w:sz="0" w:space="0" w:color="auto"/>
          </w:divBdr>
        </w:div>
        <w:div w:id="1364095879">
          <w:marLeft w:val="480"/>
          <w:marRight w:val="0"/>
          <w:marTop w:val="0"/>
          <w:marBottom w:val="0"/>
          <w:divBdr>
            <w:top w:val="none" w:sz="0" w:space="0" w:color="auto"/>
            <w:left w:val="none" w:sz="0" w:space="0" w:color="auto"/>
            <w:bottom w:val="none" w:sz="0" w:space="0" w:color="auto"/>
            <w:right w:val="none" w:sz="0" w:space="0" w:color="auto"/>
          </w:divBdr>
        </w:div>
        <w:div w:id="1386491236">
          <w:marLeft w:val="480"/>
          <w:marRight w:val="0"/>
          <w:marTop w:val="0"/>
          <w:marBottom w:val="0"/>
          <w:divBdr>
            <w:top w:val="none" w:sz="0" w:space="0" w:color="auto"/>
            <w:left w:val="none" w:sz="0" w:space="0" w:color="auto"/>
            <w:bottom w:val="none" w:sz="0" w:space="0" w:color="auto"/>
            <w:right w:val="none" w:sz="0" w:space="0" w:color="auto"/>
          </w:divBdr>
        </w:div>
        <w:div w:id="1421566587">
          <w:marLeft w:val="480"/>
          <w:marRight w:val="0"/>
          <w:marTop w:val="0"/>
          <w:marBottom w:val="0"/>
          <w:divBdr>
            <w:top w:val="none" w:sz="0" w:space="0" w:color="auto"/>
            <w:left w:val="none" w:sz="0" w:space="0" w:color="auto"/>
            <w:bottom w:val="none" w:sz="0" w:space="0" w:color="auto"/>
            <w:right w:val="none" w:sz="0" w:space="0" w:color="auto"/>
          </w:divBdr>
        </w:div>
        <w:div w:id="1424643603">
          <w:marLeft w:val="480"/>
          <w:marRight w:val="0"/>
          <w:marTop w:val="0"/>
          <w:marBottom w:val="0"/>
          <w:divBdr>
            <w:top w:val="none" w:sz="0" w:space="0" w:color="auto"/>
            <w:left w:val="none" w:sz="0" w:space="0" w:color="auto"/>
            <w:bottom w:val="none" w:sz="0" w:space="0" w:color="auto"/>
            <w:right w:val="none" w:sz="0" w:space="0" w:color="auto"/>
          </w:divBdr>
        </w:div>
        <w:div w:id="1470635922">
          <w:marLeft w:val="480"/>
          <w:marRight w:val="0"/>
          <w:marTop w:val="0"/>
          <w:marBottom w:val="0"/>
          <w:divBdr>
            <w:top w:val="none" w:sz="0" w:space="0" w:color="auto"/>
            <w:left w:val="none" w:sz="0" w:space="0" w:color="auto"/>
            <w:bottom w:val="none" w:sz="0" w:space="0" w:color="auto"/>
            <w:right w:val="none" w:sz="0" w:space="0" w:color="auto"/>
          </w:divBdr>
        </w:div>
        <w:div w:id="1528761894">
          <w:marLeft w:val="480"/>
          <w:marRight w:val="0"/>
          <w:marTop w:val="0"/>
          <w:marBottom w:val="0"/>
          <w:divBdr>
            <w:top w:val="none" w:sz="0" w:space="0" w:color="auto"/>
            <w:left w:val="none" w:sz="0" w:space="0" w:color="auto"/>
            <w:bottom w:val="none" w:sz="0" w:space="0" w:color="auto"/>
            <w:right w:val="none" w:sz="0" w:space="0" w:color="auto"/>
          </w:divBdr>
        </w:div>
        <w:div w:id="1532498613">
          <w:marLeft w:val="480"/>
          <w:marRight w:val="0"/>
          <w:marTop w:val="0"/>
          <w:marBottom w:val="0"/>
          <w:divBdr>
            <w:top w:val="none" w:sz="0" w:space="0" w:color="auto"/>
            <w:left w:val="none" w:sz="0" w:space="0" w:color="auto"/>
            <w:bottom w:val="none" w:sz="0" w:space="0" w:color="auto"/>
            <w:right w:val="none" w:sz="0" w:space="0" w:color="auto"/>
          </w:divBdr>
        </w:div>
        <w:div w:id="1589313799">
          <w:marLeft w:val="480"/>
          <w:marRight w:val="0"/>
          <w:marTop w:val="0"/>
          <w:marBottom w:val="0"/>
          <w:divBdr>
            <w:top w:val="none" w:sz="0" w:space="0" w:color="auto"/>
            <w:left w:val="none" w:sz="0" w:space="0" w:color="auto"/>
            <w:bottom w:val="none" w:sz="0" w:space="0" w:color="auto"/>
            <w:right w:val="none" w:sz="0" w:space="0" w:color="auto"/>
          </w:divBdr>
        </w:div>
        <w:div w:id="1619868451">
          <w:marLeft w:val="480"/>
          <w:marRight w:val="0"/>
          <w:marTop w:val="0"/>
          <w:marBottom w:val="0"/>
          <w:divBdr>
            <w:top w:val="none" w:sz="0" w:space="0" w:color="auto"/>
            <w:left w:val="none" w:sz="0" w:space="0" w:color="auto"/>
            <w:bottom w:val="none" w:sz="0" w:space="0" w:color="auto"/>
            <w:right w:val="none" w:sz="0" w:space="0" w:color="auto"/>
          </w:divBdr>
        </w:div>
        <w:div w:id="1651516434">
          <w:marLeft w:val="480"/>
          <w:marRight w:val="0"/>
          <w:marTop w:val="0"/>
          <w:marBottom w:val="0"/>
          <w:divBdr>
            <w:top w:val="none" w:sz="0" w:space="0" w:color="auto"/>
            <w:left w:val="none" w:sz="0" w:space="0" w:color="auto"/>
            <w:bottom w:val="none" w:sz="0" w:space="0" w:color="auto"/>
            <w:right w:val="none" w:sz="0" w:space="0" w:color="auto"/>
          </w:divBdr>
        </w:div>
        <w:div w:id="1698043798">
          <w:marLeft w:val="480"/>
          <w:marRight w:val="0"/>
          <w:marTop w:val="0"/>
          <w:marBottom w:val="0"/>
          <w:divBdr>
            <w:top w:val="none" w:sz="0" w:space="0" w:color="auto"/>
            <w:left w:val="none" w:sz="0" w:space="0" w:color="auto"/>
            <w:bottom w:val="none" w:sz="0" w:space="0" w:color="auto"/>
            <w:right w:val="none" w:sz="0" w:space="0" w:color="auto"/>
          </w:divBdr>
        </w:div>
        <w:div w:id="1702054061">
          <w:marLeft w:val="480"/>
          <w:marRight w:val="0"/>
          <w:marTop w:val="0"/>
          <w:marBottom w:val="0"/>
          <w:divBdr>
            <w:top w:val="none" w:sz="0" w:space="0" w:color="auto"/>
            <w:left w:val="none" w:sz="0" w:space="0" w:color="auto"/>
            <w:bottom w:val="none" w:sz="0" w:space="0" w:color="auto"/>
            <w:right w:val="none" w:sz="0" w:space="0" w:color="auto"/>
          </w:divBdr>
        </w:div>
        <w:div w:id="1702827690">
          <w:marLeft w:val="480"/>
          <w:marRight w:val="0"/>
          <w:marTop w:val="0"/>
          <w:marBottom w:val="0"/>
          <w:divBdr>
            <w:top w:val="none" w:sz="0" w:space="0" w:color="auto"/>
            <w:left w:val="none" w:sz="0" w:space="0" w:color="auto"/>
            <w:bottom w:val="none" w:sz="0" w:space="0" w:color="auto"/>
            <w:right w:val="none" w:sz="0" w:space="0" w:color="auto"/>
          </w:divBdr>
        </w:div>
        <w:div w:id="1708599949">
          <w:marLeft w:val="480"/>
          <w:marRight w:val="0"/>
          <w:marTop w:val="0"/>
          <w:marBottom w:val="0"/>
          <w:divBdr>
            <w:top w:val="none" w:sz="0" w:space="0" w:color="auto"/>
            <w:left w:val="none" w:sz="0" w:space="0" w:color="auto"/>
            <w:bottom w:val="none" w:sz="0" w:space="0" w:color="auto"/>
            <w:right w:val="none" w:sz="0" w:space="0" w:color="auto"/>
          </w:divBdr>
        </w:div>
        <w:div w:id="1749381161">
          <w:marLeft w:val="480"/>
          <w:marRight w:val="0"/>
          <w:marTop w:val="0"/>
          <w:marBottom w:val="0"/>
          <w:divBdr>
            <w:top w:val="none" w:sz="0" w:space="0" w:color="auto"/>
            <w:left w:val="none" w:sz="0" w:space="0" w:color="auto"/>
            <w:bottom w:val="none" w:sz="0" w:space="0" w:color="auto"/>
            <w:right w:val="none" w:sz="0" w:space="0" w:color="auto"/>
          </w:divBdr>
        </w:div>
        <w:div w:id="1772968042">
          <w:marLeft w:val="480"/>
          <w:marRight w:val="0"/>
          <w:marTop w:val="0"/>
          <w:marBottom w:val="0"/>
          <w:divBdr>
            <w:top w:val="none" w:sz="0" w:space="0" w:color="auto"/>
            <w:left w:val="none" w:sz="0" w:space="0" w:color="auto"/>
            <w:bottom w:val="none" w:sz="0" w:space="0" w:color="auto"/>
            <w:right w:val="none" w:sz="0" w:space="0" w:color="auto"/>
          </w:divBdr>
        </w:div>
        <w:div w:id="1826621761">
          <w:marLeft w:val="480"/>
          <w:marRight w:val="0"/>
          <w:marTop w:val="0"/>
          <w:marBottom w:val="0"/>
          <w:divBdr>
            <w:top w:val="none" w:sz="0" w:space="0" w:color="auto"/>
            <w:left w:val="none" w:sz="0" w:space="0" w:color="auto"/>
            <w:bottom w:val="none" w:sz="0" w:space="0" w:color="auto"/>
            <w:right w:val="none" w:sz="0" w:space="0" w:color="auto"/>
          </w:divBdr>
        </w:div>
        <w:div w:id="1849754853">
          <w:marLeft w:val="480"/>
          <w:marRight w:val="0"/>
          <w:marTop w:val="0"/>
          <w:marBottom w:val="0"/>
          <w:divBdr>
            <w:top w:val="none" w:sz="0" w:space="0" w:color="auto"/>
            <w:left w:val="none" w:sz="0" w:space="0" w:color="auto"/>
            <w:bottom w:val="none" w:sz="0" w:space="0" w:color="auto"/>
            <w:right w:val="none" w:sz="0" w:space="0" w:color="auto"/>
          </w:divBdr>
        </w:div>
        <w:div w:id="1967851303">
          <w:marLeft w:val="480"/>
          <w:marRight w:val="0"/>
          <w:marTop w:val="0"/>
          <w:marBottom w:val="0"/>
          <w:divBdr>
            <w:top w:val="none" w:sz="0" w:space="0" w:color="auto"/>
            <w:left w:val="none" w:sz="0" w:space="0" w:color="auto"/>
            <w:bottom w:val="none" w:sz="0" w:space="0" w:color="auto"/>
            <w:right w:val="none" w:sz="0" w:space="0" w:color="auto"/>
          </w:divBdr>
        </w:div>
        <w:div w:id="1970626238">
          <w:marLeft w:val="480"/>
          <w:marRight w:val="0"/>
          <w:marTop w:val="0"/>
          <w:marBottom w:val="0"/>
          <w:divBdr>
            <w:top w:val="none" w:sz="0" w:space="0" w:color="auto"/>
            <w:left w:val="none" w:sz="0" w:space="0" w:color="auto"/>
            <w:bottom w:val="none" w:sz="0" w:space="0" w:color="auto"/>
            <w:right w:val="none" w:sz="0" w:space="0" w:color="auto"/>
          </w:divBdr>
        </w:div>
        <w:div w:id="1973057457">
          <w:marLeft w:val="480"/>
          <w:marRight w:val="0"/>
          <w:marTop w:val="0"/>
          <w:marBottom w:val="0"/>
          <w:divBdr>
            <w:top w:val="none" w:sz="0" w:space="0" w:color="auto"/>
            <w:left w:val="none" w:sz="0" w:space="0" w:color="auto"/>
            <w:bottom w:val="none" w:sz="0" w:space="0" w:color="auto"/>
            <w:right w:val="none" w:sz="0" w:space="0" w:color="auto"/>
          </w:divBdr>
        </w:div>
        <w:div w:id="1992245998">
          <w:marLeft w:val="480"/>
          <w:marRight w:val="0"/>
          <w:marTop w:val="0"/>
          <w:marBottom w:val="0"/>
          <w:divBdr>
            <w:top w:val="none" w:sz="0" w:space="0" w:color="auto"/>
            <w:left w:val="none" w:sz="0" w:space="0" w:color="auto"/>
            <w:bottom w:val="none" w:sz="0" w:space="0" w:color="auto"/>
            <w:right w:val="none" w:sz="0" w:space="0" w:color="auto"/>
          </w:divBdr>
        </w:div>
        <w:div w:id="2001764113">
          <w:marLeft w:val="480"/>
          <w:marRight w:val="0"/>
          <w:marTop w:val="0"/>
          <w:marBottom w:val="0"/>
          <w:divBdr>
            <w:top w:val="none" w:sz="0" w:space="0" w:color="auto"/>
            <w:left w:val="none" w:sz="0" w:space="0" w:color="auto"/>
            <w:bottom w:val="none" w:sz="0" w:space="0" w:color="auto"/>
            <w:right w:val="none" w:sz="0" w:space="0" w:color="auto"/>
          </w:divBdr>
        </w:div>
        <w:div w:id="2018997120">
          <w:marLeft w:val="480"/>
          <w:marRight w:val="0"/>
          <w:marTop w:val="0"/>
          <w:marBottom w:val="0"/>
          <w:divBdr>
            <w:top w:val="none" w:sz="0" w:space="0" w:color="auto"/>
            <w:left w:val="none" w:sz="0" w:space="0" w:color="auto"/>
            <w:bottom w:val="none" w:sz="0" w:space="0" w:color="auto"/>
            <w:right w:val="none" w:sz="0" w:space="0" w:color="auto"/>
          </w:divBdr>
        </w:div>
        <w:div w:id="2067684112">
          <w:marLeft w:val="480"/>
          <w:marRight w:val="0"/>
          <w:marTop w:val="0"/>
          <w:marBottom w:val="0"/>
          <w:divBdr>
            <w:top w:val="none" w:sz="0" w:space="0" w:color="auto"/>
            <w:left w:val="none" w:sz="0" w:space="0" w:color="auto"/>
            <w:bottom w:val="none" w:sz="0" w:space="0" w:color="auto"/>
            <w:right w:val="none" w:sz="0" w:space="0" w:color="auto"/>
          </w:divBdr>
        </w:div>
        <w:div w:id="2136825634">
          <w:marLeft w:val="480"/>
          <w:marRight w:val="0"/>
          <w:marTop w:val="0"/>
          <w:marBottom w:val="0"/>
          <w:divBdr>
            <w:top w:val="none" w:sz="0" w:space="0" w:color="auto"/>
            <w:left w:val="none" w:sz="0" w:space="0" w:color="auto"/>
            <w:bottom w:val="none" w:sz="0" w:space="0" w:color="auto"/>
            <w:right w:val="none" w:sz="0" w:space="0" w:color="auto"/>
          </w:divBdr>
        </w:div>
      </w:divsChild>
    </w:div>
    <w:div w:id="36466546">
      <w:bodyDiv w:val="1"/>
      <w:marLeft w:val="0"/>
      <w:marRight w:val="0"/>
      <w:marTop w:val="0"/>
      <w:marBottom w:val="0"/>
      <w:divBdr>
        <w:top w:val="none" w:sz="0" w:space="0" w:color="auto"/>
        <w:left w:val="none" w:sz="0" w:space="0" w:color="auto"/>
        <w:bottom w:val="none" w:sz="0" w:space="0" w:color="auto"/>
        <w:right w:val="none" w:sz="0" w:space="0" w:color="auto"/>
      </w:divBdr>
    </w:div>
    <w:div w:id="36586169">
      <w:bodyDiv w:val="1"/>
      <w:marLeft w:val="0"/>
      <w:marRight w:val="0"/>
      <w:marTop w:val="0"/>
      <w:marBottom w:val="0"/>
      <w:divBdr>
        <w:top w:val="none" w:sz="0" w:space="0" w:color="auto"/>
        <w:left w:val="none" w:sz="0" w:space="0" w:color="auto"/>
        <w:bottom w:val="none" w:sz="0" w:space="0" w:color="auto"/>
        <w:right w:val="none" w:sz="0" w:space="0" w:color="auto"/>
      </w:divBdr>
    </w:div>
    <w:div w:id="36666573">
      <w:bodyDiv w:val="1"/>
      <w:marLeft w:val="0"/>
      <w:marRight w:val="0"/>
      <w:marTop w:val="0"/>
      <w:marBottom w:val="0"/>
      <w:divBdr>
        <w:top w:val="none" w:sz="0" w:space="0" w:color="auto"/>
        <w:left w:val="none" w:sz="0" w:space="0" w:color="auto"/>
        <w:bottom w:val="none" w:sz="0" w:space="0" w:color="auto"/>
        <w:right w:val="none" w:sz="0" w:space="0" w:color="auto"/>
      </w:divBdr>
    </w:div>
    <w:div w:id="36978486">
      <w:bodyDiv w:val="1"/>
      <w:marLeft w:val="0"/>
      <w:marRight w:val="0"/>
      <w:marTop w:val="0"/>
      <w:marBottom w:val="0"/>
      <w:divBdr>
        <w:top w:val="none" w:sz="0" w:space="0" w:color="auto"/>
        <w:left w:val="none" w:sz="0" w:space="0" w:color="auto"/>
        <w:bottom w:val="none" w:sz="0" w:space="0" w:color="auto"/>
        <w:right w:val="none" w:sz="0" w:space="0" w:color="auto"/>
      </w:divBdr>
    </w:div>
    <w:div w:id="37361352">
      <w:bodyDiv w:val="1"/>
      <w:marLeft w:val="0"/>
      <w:marRight w:val="0"/>
      <w:marTop w:val="0"/>
      <w:marBottom w:val="0"/>
      <w:divBdr>
        <w:top w:val="none" w:sz="0" w:space="0" w:color="auto"/>
        <w:left w:val="none" w:sz="0" w:space="0" w:color="auto"/>
        <w:bottom w:val="none" w:sz="0" w:space="0" w:color="auto"/>
        <w:right w:val="none" w:sz="0" w:space="0" w:color="auto"/>
      </w:divBdr>
    </w:div>
    <w:div w:id="37434246">
      <w:bodyDiv w:val="1"/>
      <w:marLeft w:val="0"/>
      <w:marRight w:val="0"/>
      <w:marTop w:val="0"/>
      <w:marBottom w:val="0"/>
      <w:divBdr>
        <w:top w:val="none" w:sz="0" w:space="0" w:color="auto"/>
        <w:left w:val="none" w:sz="0" w:space="0" w:color="auto"/>
        <w:bottom w:val="none" w:sz="0" w:space="0" w:color="auto"/>
        <w:right w:val="none" w:sz="0" w:space="0" w:color="auto"/>
      </w:divBdr>
    </w:div>
    <w:div w:id="37435237">
      <w:bodyDiv w:val="1"/>
      <w:marLeft w:val="0"/>
      <w:marRight w:val="0"/>
      <w:marTop w:val="0"/>
      <w:marBottom w:val="0"/>
      <w:divBdr>
        <w:top w:val="none" w:sz="0" w:space="0" w:color="auto"/>
        <w:left w:val="none" w:sz="0" w:space="0" w:color="auto"/>
        <w:bottom w:val="none" w:sz="0" w:space="0" w:color="auto"/>
        <w:right w:val="none" w:sz="0" w:space="0" w:color="auto"/>
      </w:divBdr>
    </w:div>
    <w:div w:id="38551233">
      <w:bodyDiv w:val="1"/>
      <w:marLeft w:val="0"/>
      <w:marRight w:val="0"/>
      <w:marTop w:val="0"/>
      <w:marBottom w:val="0"/>
      <w:divBdr>
        <w:top w:val="none" w:sz="0" w:space="0" w:color="auto"/>
        <w:left w:val="none" w:sz="0" w:space="0" w:color="auto"/>
        <w:bottom w:val="none" w:sz="0" w:space="0" w:color="auto"/>
        <w:right w:val="none" w:sz="0" w:space="0" w:color="auto"/>
      </w:divBdr>
    </w:div>
    <w:div w:id="38625546">
      <w:bodyDiv w:val="1"/>
      <w:marLeft w:val="0"/>
      <w:marRight w:val="0"/>
      <w:marTop w:val="0"/>
      <w:marBottom w:val="0"/>
      <w:divBdr>
        <w:top w:val="none" w:sz="0" w:space="0" w:color="auto"/>
        <w:left w:val="none" w:sz="0" w:space="0" w:color="auto"/>
        <w:bottom w:val="none" w:sz="0" w:space="0" w:color="auto"/>
        <w:right w:val="none" w:sz="0" w:space="0" w:color="auto"/>
      </w:divBdr>
    </w:div>
    <w:div w:id="39019818">
      <w:bodyDiv w:val="1"/>
      <w:marLeft w:val="0"/>
      <w:marRight w:val="0"/>
      <w:marTop w:val="0"/>
      <w:marBottom w:val="0"/>
      <w:divBdr>
        <w:top w:val="none" w:sz="0" w:space="0" w:color="auto"/>
        <w:left w:val="none" w:sz="0" w:space="0" w:color="auto"/>
        <w:bottom w:val="none" w:sz="0" w:space="0" w:color="auto"/>
        <w:right w:val="none" w:sz="0" w:space="0" w:color="auto"/>
      </w:divBdr>
      <w:divsChild>
        <w:div w:id="1161505328">
          <w:marLeft w:val="640"/>
          <w:marRight w:val="0"/>
          <w:marTop w:val="0"/>
          <w:marBottom w:val="0"/>
          <w:divBdr>
            <w:top w:val="none" w:sz="0" w:space="0" w:color="auto"/>
            <w:left w:val="none" w:sz="0" w:space="0" w:color="auto"/>
            <w:bottom w:val="none" w:sz="0" w:space="0" w:color="auto"/>
            <w:right w:val="none" w:sz="0" w:space="0" w:color="auto"/>
          </w:divBdr>
        </w:div>
        <w:div w:id="253831224">
          <w:marLeft w:val="640"/>
          <w:marRight w:val="0"/>
          <w:marTop w:val="0"/>
          <w:marBottom w:val="0"/>
          <w:divBdr>
            <w:top w:val="none" w:sz="0" w:space="0" w:color="auto"/>
            <w:left w:val="none" w:sz="0" w:space="0" w:color="auto"/>
            <w:bottom w:val="none" w:sz="0" w:space="0" w:color="auto"/>
            <w:right w:val="none" w:sz="0" w:space="0" w:color="auto"/>
          </w:divBdr>
        </w:div>
        <w:div w:id="1944531188">
          <w:marLeft w:val="640"/>
          <w:marRight w:val="0"/>
          <w:marTop w:val="0"/>
          <w:marBottom w:val="0"/>
          <w:divBdr>
            <w:top w:val="none" w:sz="0" w:space="0" w:color="auto"/>
            <w:left w:val="none" w:sz="0" w:space="0" w:color="auto"/>
            <w:bottom w:val="none" w:sz="0" w:space="0" w:color="auto"/>
            <w:right w:val="none" w:sz="0" w:space="0" w:color="auto"/>
          </w:divBdr>
        </w:div>
        <w:div w:id="223682662">
          <w:marLeft w:val="640"/>
          <w:marRight w:val="0"/>
          <w:marTop w:val="0"/>
          <w:marBottom w:val="0"/>
          <w:divBdr>
            <w:top w:val="none" w:sz="0" w:space="0" w:color="auto"/>
            <w:left w:val="none" w:sz="0" w:space="0" w:color="auto"/>
            <w:bottom w:val="none" w:sz="0" w:space="0" w:color="auto"/>
            <w:right w:val="none" w:sz="0" w:space="0" w:color="auto"/>
          </w:divBdr>
        </w:div>
        <w:div w:id="2007593126">
          <w:marLeft w:val="640"/>
          <w:marRight w:val="0"/>
          <w:marTop w:val="0"/>
          <w:marBottom w:val="0"/>
          <w:divBdr>
            <w:top w:val="none" w:sz="0" w:space="0" w:color="auto"/>
            <w:left w:val="none" w:sz="0" w:space="0" w:color="auto"/>
            <w:bottom w:val="none" w:sz="0" w:space="0" w:color="auto"/>
            <w:right w:val="none" w:sz="0" w:space="0" w:color="auto"/>
          </w:divBdr>
        </w:div>
        <w:div w:id="843477456">
          <w:marLeft w:val="640"/>
          <w:marRight w:val="0"/>
          <w:marTop w:val="0"/>
          <w:marBottom w:val="0"/>
          <w:divBdr>
            <w:top w:val="none" w:sz="0" w:space="0" w:color="auto"/>
            <w:left w:val="none" w:sz="0" w:space="0" w:color="auto"/>
            <w:bottom w:val="none" w:sz="0" w:space="0" w:color="auto"/>
            <w:right w:val="none" w:sz="0" w:space="0" w:color="auto"/>
          </w:divBdr>
        </w:div>
        <w:div w:id="1561017354">
          <w:marLeft w:val="640"/>
          <w:marRight w:val="0"/>
          <w:marTop w:val="0"/>
          <w:marBottom w:val="0"/>
          <w:divBdr>
            <w:top w:val="none" w:sz="0" w:space="0" w:color="auto"/>
            <w:left w:val="none" w:sz="0" w:space="0" w:color="auto"/>
            <w:bottom w:val="none" w:sz="0" w:space="0" w:color="auto"/>
            <w:right w:val="none" w:sz="0" w:space="0" w:color="auto"/>
          </w:divBdr>
        </w:div>
        <w:div w:id="2003653824">
          <w:marLeft w:val="640"/>
          <w:marRight w:val="0"/>
          <w:marTop w:val="0"/>
          <w:marBottom w:val="0"/>
          <w:divBdr>
            <w:top w:val="none" w:sz="0" w:space="0" w:color="auto"/>
            <w:left w:val="none" w:sz="0" w:space="0" w:color="auto"/>
            <w:bottom w:val="none" w:sz="0" w:space="0" w:color="auto"/>
            <w:right w:val="none" w:sz="0" w:space="0" w:color="auto"/>
          </w:divBdr>
        </w:div>
        <w:div w:id="1866599018">
          <w:marLeft w:val="640"/>
          <w:marRight w:val="0"/>
          <w:marTop w:val="0"/>
          <w:marBottom w:val="0"/>
          <w:divBdr>
            <w:top w:val="none" w:sz="0" w:space="0" w:color="auto"/>
            <w:left w:val="none" w:sz="0" w:space="0" w:color="auto"/>
            <w:bottom w:val="none" w:sz="0" w:space="0" w:color="auto"/>
            <w:right w:val="none" w:sz="0" w:space="0" w:color="auto"/>
          </w:divBdr>
        </w:div>
        <w:div w:id="102500916">
          <w:marLeft w:val="640"/>
          <w:marRight w:val="0"/>
          <w:marTop w:val="0"/>
          <w:marBottom w:val="0"/>
          <w:divBdr>
            <w:top w:val="none" w:sz="0" w:space="0" w:color="auto"/>
            <w:left w:val="none" w:sz="0" w:space="0" w:color="auto"/>
            <w:bottom w:val="none" w:sz="0" w:space="0" w:color="auto"/>
            <w:right w:val="none" w:sz="0" w:space="0" w:color="auto"/>
          </w:divBdr>
        </w:div>
        <w:div w:id="1829133726">
          <w:marLeft w:val="640"/>
          <w:marRight w:val="0"/>
          <w:marTop w:val="0"/>
          <w:marBottom w:val="0"/>
          <w:divBdr>
            <w:top w:val="none" w:sz="0" w:space="0" w:color="auto"/>
            <w:left w:val="none" w:sz="0" w:space="0" w:color="auto"/>
            <w:bottom w:val="none" w:sz="0" w:space="0" w:color="auto"/>
            <w:right w:val="none" w:sz="0" w:space="0" w:color="auto"/>
          </w:divBdr>
        </w:div>
        <w:div w:id="720522963">
          <w:marLeft w:val="640"/>
          <w:marRight w:val="0"/>
          <w:marTop w:val="0"/>
          <w:marBottom w:val="0"/>
          <w:divBdr>
            <w:top w:val="none" w:sz="0" w:space="0" w:color="auto"/>
            <w:left w:val="none" w:sz="0" w:space="0" w:color="auto"/>
            <w:bottom w:val="none" w:sz="0" w:space="0" w:color="auto"/>
            <w:right w:val="none" w:sz="0" w:space="0" w:color="auto"/>
          </w:divBdr>
        </w:div>
        <w:div w:id="249395499">
          <w:marLeft w:val="640"/>
          <w:marRight w:val="0"/>
          <w:marTop w:val="0"/>
          <w:marBottom w:val="0"/>
          <w:divBdr>
            <w:top w:val="none" w:sz="0" w:space="0" w:color="auto"/>
            <w:left w:val="none" w:sz="0" w:space="0" w:color="auto"/>
            <w:bottom w:val="none" w:sz="0" w:space="0" w:color="auto"/>
            <w:right w:val="none" w:sz="0" w:space="0" w:color="auto"/>
          </w:divBdr>
        </w:div>
        <w:div w:id="394739046">
          <w:marLeft w:val="640"/>
          <w:marRight w:val="0"/>
          <w:marTop w:val="0"/>
          <w:marBottom w:val="0"/>
          <w:divBdr>
            <w:top w:val="none" w:sz="0" w:space="0" w:color="auto"/>
            <w:left w:val="none" w:sz="0" w:space="0" w:color="auto"/>
            <w:bottom w:val="none" w:sz="0" w:space="0" w:color="auto"/>
            <w:right w:val="none" w:sz="0" w:space="0" w:color="auto"/>
          </w:divBdr>
        </w:div>
        <w:div w:id="2120025648">
          <w:marLeft w:val="640"/>
          <w:marRight w:val="0"/>
          <w:marTop w:val="0"/>
          <w:marBottom w:val="0"/>
          <w:divBdr>
            <w:top w:val="none" w:sz="0" w:space="0" w:color="auto"/>
            <w:left w:val="none" w:sz="0" w:space="0" w:color="auto"/>
            <w:bottom w:val="none" w:sz="0" w:space="0" w:color="auto"/>
            <w:right w:val="none" w:sz="0" w:space="0" w:color="auto"/>
          </w:divBdr>
        </w:div>
        <w:div w:id="1890142973">
          <w:marLeft w:val="640"/>
          <w:marRight w:val="0"/>
          <w:marTop w:val="0"/>
          <w:marBottom w:val="0"/>
          <w:divBdr>
            <w:top w:val="none" w:sz="0" w:space="0" w:color="auto"/>
            <w:left w:val="none" w:sz="0" w:space="0" w:color="auto"/>
            <w:bottom w:val="none" w:sz="0" w:space="0" w:color="auto"/>
            <w:right w:val="none" w:sz="0" w:space="0" w:color="auto"/>
          </w:divBdr>
        </w:div>
        <w:div w:id="2025353870">
          <w:marLeft w:val="640"/>
          <w:marRight w:val="0"/>
          <w:marTop w:val="0"/>
          <w:marBottom w:val="0"/>
          <w:divBdr>
            <w:top w:val="none" w:sz="0" w:space="0" w:color="auto"/>
            <w:left w:val="none" w:sz="0" w:space="0" w:color="auto"/>
            <w:bottom w:val="none" w:sz="0" w:space="0" w:color="auto"/>
            <w:right w:val="none" w:sz="0" w:space="0" w:color="auto"/>
          </w:divBdr>
        </w:div>
        <w:div w:id="1432974140">
          <w:marLeft w:val="640"/>
          <w:marRight w:val="0"/>
          <w:marTop w:val="0"/>
          <w:marBottom w:val="0"/>
          <w:divBdr>
            <w:top w:val="none" w:sz="0" w:space="0" w:color="auto"/>
            <w:left w:val="none" w:sz="0" w:space="0" w:color="auto"/>
            <w:bottom w:val="none" w:sz="0" w:space="0" w:color="auto"/>
            <w:right w:val="none" w:sz="0" w:space="0" w:color="auto"/>
          </w:divBdr>
        </w:div>
        <w:div w:id="21366127">
          <w:marLeft w:val="640"/>
          <w:marRight w:val="0"/>
          <w:marTop w:val="0"/>
          <w:marBottom w:val="0"/>
          <w:divBdr>
            <w:top w:val="none" w:sz="0" w:space="0" w:color="auto"/>
            <w:left w:val="none" w:sz="0" w:space="0" w:color="auto"/>
            <w:bottom w:val="none" w:sz="0" w:space="0" w:color="auto"/>
            <w:right w:val="none" w:sz="0" w:space="0" w:color="auto"/>
          </w:divBdr>
        </w:div>
        <w:div w:id="1860122651">
          <w:marLeft w:val="640"/>
          <w:marRight w:val="0"/>
          <w:marTop w:val="0"/>
          <w:marBottom w:val="0"/>
          <w:divBdr>
            <w:top w:val="none" w:sz="0" w:space="0" w:color="auto"/>
            <w:left w:val="none" w:sz="0" w:space="0" w:color="auto"/>
            <w:bottom w:val="none" w:sz="0" w:space="0" w:color="auto"/>
            <w:right w:val="none" w:sz="0" w:space="0" w:color="auto"/>
          </w:divBdr>
        </w:div>
        <w:div w:id="131213971">
          <w:marLeft w:val="640"/>
          <w:marRight w:val="0"/>
          <w:marTop w:val="0"/>
          <w:marBottom w:val="0"/>
          <w:divBdr>
            <w:top w:val="none" w:sz="0" w:space="0" w:color="auto"/>
            <w:left w:val="none" w:sz="0" w:space="0" w:color="auto"/>
            <w:bottom w:val="none" w:sz="0" w:space="0" w:color="auto"/>
            <w:right w:val="none" w:sz="0" w:space="0" w:color="auto"/>
          </w:divBdr>
        </w:div>
        <w:div w:id="1446654670">
          <w:marLeft w:val="640"/>
          <w:marRight w:val="0"/>
          <w:marTop w:val="0"/>
          <w:marBottom w:val="0"/>
          <w:divBdr>
            <w:top w:val="none" w:sz="0" w:space="0" w:color="auto"/>
            <w:left w:val="none" w:sz="0" w:space="0" w:color="auto"/>
            <w:bottom w:val="none" w:sz="0" w:space="0" w:color="auto"/>
            <w:right w:val="none" w:sz="0" w:space="0" w:color="auto"/>
          </w:divBdr>
        </w:div>
        <w:div w:id="349451350">
          <w:marLeft w:val="640"/>
          <w:marRight w:val="0"/>
          <w:marTop w:val="0"/>
          <w:marBottom w:val="0"/>
          <w:divBdr>
            <w:top w:val="none" w:sz="0" w:space="0" w:color="auto"/>
            <w:left w:val="none" w:sz="0" w:space="0" w:color="auto"/>
            <w:bottom w:val="none" w:sz="0" w:space="0" w:color="auto"/>
            <w:right w:val="none" w:sz="0" w:space="0" w:color="auto"/>
          </w:divBdr>
        </w:div>
        <w:div w:id="1708791350">
          <w:marLeft w:val="640"/>
          <w:marRight w:val="0"/>
          <w:marTop w:val="0"/>
          <w:marBottom w:val="0"/>
          <w:divBdr>
            <w:top w:val="none" w:sz="0" w:space="0" w:color="auto"/>
            <w:left w:val="none" w:sz="0" w:space="0" w:color="auto"/>
            <w:bottom w:val="none" w:sz="0" w:space="0" w:color="auto"/>
            <w:right w:val="none" w:sz="0" w:space="0" w:color="auto"/>
          </w:divBdr>
        </w:div>
        <w:div w:id="873083721">
          <w:marLeft w:val="640"/>
          <w:marRight w:val="0"/>
          <w:marTop w:val="0"/>
          <w:marBottom w:val="0"/>
          <w:divBdr>
            <w:top w:val="none" w:sz="0" w:space="0" w:color="auto"/>
            <w:left w:val="none" w:sz="0" w:space="0" w:color="auto"/>
            <w:bottom w:val="none" w:sz="0" w:space="0" w:color="auto"/>
            <w:right w:val="none" w:sz="0" w:space="0" w:color="auto"/>
          </w:divBdr>
        </w:div>
        <w:div w:id="126435401">
          <w:marLeft w:val="640"/>
          <w:marRight w:val="0"/>
          <w:marTop w:val="0"/>
          <w:marBottom w:val="0"/>
          <w:divBdr>
            <w:top w:val="none" w:sz="0" w:space="0" w:color="auto"/>
            <w:left w:val="none" w:sz="0" w:space="0" w:color="auto"/>
            <w:bottom w:val="none" w:sz="0" w:space="0" w:color="auto"/>
            <w:right w:val="none" w:sz="0" w:space="0" w:color="auto"/>
          </w:divBdr>
        </w:div>
        <w:div w:id="1569536752">
          <w:marLeft w:val="640"/>
          <w:marRight w:val="0"/>
          <w:marTop w:val="0"/>
          <w:marBottom w:val="0"/>
          <w:divBdr>
            <w:top w:val="none" w:sz="0" w:space="0" w:color="auto"/>
            <w:left w:val="none" w:sz="0" w:space="0" w:color="auto"/>
            <w:bottom w:val="none" w:sz="0" w:space="0" w:color="auto"/>
            <w:right w:val="none" w:sz="0" w:space="0" w:color="auto"/>
          </w:divBdr>
        </w:div>
        <w:div w:id="570626787">
          <w:marLeft w:val="640"/>
          <w:marRight w:val="0"/>
          <w:marTop w:val="0"/>
          <w:marBottom w:val="0"/>
          <w:divBdr>
            <w:top w:val="none" w:sz="0" w:space="0" w:color="auto"/>
            <w:left w:val="none" w:sz="0" w:space="0" w:color="auto"/>
            <w:bottom w:val="none" w:sz="0" w:space="0" w:color="auto"/>
            <w:right w:val="none" w:sz="0" w:space="0" w:color="auto"/>
          </w:divBdr>
        </w:div>
        <w:div w:id="540165702">
          <w:marLeft w:val="640"/>
          <w:marRight w:val="0"/>
          <w:marTop w:val="0"/>
          <w:marBottom w:val="0"/>
          <w:divBdr>
            <w:top w:val="none" w:sz="0" w:space="0" w:color="auto"/>
            <w:left w:val="none" w:sz="0" w:space="0" w:color="auto"/>
            <w:bottom w:val="none" w:sz="0" w:space="0" w:color="auto"/>
            <w:right w:val="none" w:sz="0" w:space="0" w:color="auto"/>
          </w:divBdr>
        </w:div>
        <w:div w:id="269705930">
          <w:marLeft w:val="640"/>
          <w:marRight w:val="0"/>
          <w:marTop w:val="0"/>
          <w:marBottom w:val="0"/>
          <w:divBdr>
            <w:top w:val="none" w:sz="0" w:space="0" w:color="auto"/>
            <w:left w:val="none" w:sz="0" w:space="0" w:color="auto"/>
            <w:bottom w:val="none" w:sz="0" w:space="0" w:color="auto"/>
            <w:right w:val="none" w:sz="0" w:space="0" w:color="auto"/>
          </w:divBdr>
        </w:div>
        <w:div w:id="2009669444">
          <w:marLeft w:val="640"/>
          <w:marRight w:val="0"/>
          <w:marTop w:val="0"/>
          <w:marBottom w:val="0"/>
          <w:divBdr>
            <w:top w:val="none" w:sz="0" w:space="0" w:color="auto"/>
            <w:left w:val="none" w:sz="0" w:space="0" w:color="auto"/>
            <w:bottom w:val="none" w:sz="0" w:space="0" w:color="auto"/>
            <w:right w:val="none" w:sz="0" w:space="0" w:color="auto"/>
          </w:divBdr>
        </w:div>
        <w:div w:id="2034111564">
          <w:marLeft w:val="640"/>
          <w:marRight w:val="0"/>
          <w:marTop w:val="0"/>
          <w:marBottom w:val="0"/>
          <w:divBdr>
            <w:top w:val="none" w:sz="0" w:space="0" w:color="auto"/>
            <w:left w:val="none" w:sz="0" w:space="0" w:color="auto"/>
            <w:bottom w:val="none" w:sz="0" w:space="0" w:color="auto"/>
            <w:right w:val="none" w:sz="0" w:space="0" w:color="auto"/>
          </w:divBdr>
        </w:div>
        <w:div w:id="1164707012">
          <w:marLeft w:val="640"/>
          <w:marRight w:val="0"/>
          <w:marTop w:val="0"/>
          <w:marBottom w:val="0"/>
          <w:divBdr>
            <w:top w:val="none" w:sz="0" w:space="0" w:color="auto"/>
            <w:left w:val="none" w:sz="0" w:space="0" w:color="auto"/>
            <w:bottom w:val="none" w:sz="0" w:space="0" w:color="auto"/>
            <w:right w:val="none" w:sz="0" w:space="0" w:color="auto"/>
          </w:divBdr>
        </w:div>
        <w:div w:id="1829055348">
          <w:marLeft w:val="640"/>
          <w:marRight w:val="0"/>
          <w:marTop w:val="0"/>
          <w:marBottom w:val="0"/>
          <w:divBdr>
            <w:top w:val="none" w:sz="0" w:space="0" w:color="auto"/>
            <w:left w:val="none" w:sz="0" w:space="0" w:color="auto"/>
            <w:bottom w:val="none" w:sz="0" w:space="0" w:color="auto"/>
            <w:right w:val="none" w:sz="0" w:space="0" w:color="auto"/>
          </w:divBdr>
        </w:div>
        <w:div w:id="329143368">
          <w:marLeft w:val="640"/>
          <w:marRight w:val="0"/>
          <w:marTop w:val="0"/>
          <w:marBottom w:val="0"/>
          <w:divBdr>
            <w:top w:val="none" w:sz="0" w:space="0" w:color="auto"/>
            <w:left w:val="none" w:sz="0" w:space="0" w:color="auto"/>
            <w:bottom w:val="none" w:sz="0" w:space="0" w:color="auto"/>
            <w:right w:val="none" w:sz="0" w:space="0" w:color="auto"/>
          </w:divBdr>
        </w:div>
        <w:div w:id="2096710111">
          <w:marLeft w:val="640"/>
          <w:marRight w:val="0"/>
          <w:marTop w:val="0"/>
          <w:marBottom w:val="0"/>
          <w:divBdr>
            <w:top w:val="none" w:sz="0" w:space="0" w:color="auto"/>
            <w:left w:val="none" w:sz="0" w:space="0" w:color="auto"/>
            <w:bottom w:val="none" w:sz="0" w:space="0" w:color="auto"/>
            <w:right w:val="none" w:sz="0" w:space="0" w:color="auto"/>
          </w:divBdr>
        </w:div>
        <w:div w:id="897672717">
          <w:marLeft w:val="640"/>
          <w:marRight w:val="0"/>
          <w:marTop w:val="0"/>
          <w:marBottom w:val="0"/>
          <w:divBdr>
            <w:top w:val="none" w:sz="0" w:space="0" w:color="auto"/>
            <w:left w:val="none" w:sz="0" w:space="0" w:color="auto"/>
            <w:bottom w:val="none" w:sz="0" w:space="0" w:color="auto"/>
            <w:right w:val="none" w:sz="0" w:space="0" w:color="auto"/>
          </w:divBdr>
        </w:div>
        <w:div w:id="657921933">
          <w:marLeft w:val="640"/>
          <w:marRight w:val="0"/>
          <w:marTop w:val="0"/>
          <w:marBottom w:val="0"/>
          <w:divBdr>
            <w:top w:val="none" w:sz="0" w:space="0" w:color="auto"/>
            <w:left w:val="none" w:sz="0" w:space="0" w:color="auto"/>
            <w:bottom w:val="none" w:sz="0" w:space="0" w:color="auto"/>
            <w:right w:val="none" w:sz="0" w:space="0" w:color="auto"/>
          </w:divBdr>
        </w:div>
        <w:div w:id="97259623">
          <w:marLeft w:val="640"/>
          <w:marRight w:val="0"/>
          <w:marTop w:val="0"/>
          <w:marBottom w:val="0"/>
          <w:divBdr>
            <w:top w:val="none" w:sz="0" w:space="0" w:color="auto"/>
            <w:left w:val="none" w:sz="0" w:space="0" w:color="auto"/>
            <w:bottom w:val="none" w:sz="0" w:space="0" w:color="auto"/>
            <w:right w:val="none" w:sz="0" w:space="0" w:color="auto"/>
          </w:divBdr>
        </w:div>
        <w:div w:id="1450317215">
          <w:marLeft w:val="640"/>
          <w:marRight w:val="0"/>
          <w:marTop w:val="0"/>
          <w:marBottom w:val="0"/>
          <w:divBdr>
            <w:top w:val="none" w:sz="0" w:space="0" w:color="auto"/>
            <w:left w:val="none" w:sz="0" w:space="0" w:color="auto"/>
            <w:bottom w:val="none" w:sz="0" w:space="0" w:color="auto"/>
            <w:right w:val="none" w:sz="0" w:space="0" w:color="auto"/>
          </w:divBdr>
        </w:div>
        <w:div w:id="2011372348">
          <w:marLeft w:val="640"/>
          <w:marRight w:val="0"/>
          <w:marTop w:val="0"/>
          <w:marBottom w:val="0"/>
          <w:divBdr>
            <w:top w:val="none" w:sz="0" w:space="0" w:color="auto"/>
            <w:left w:val="none" w:sz="0" w:space="0" w:color="auto"/>
            <w:bottom w:val="none" w:sz="0" w:space="0" w:color="auto"/>
            <w:right w:val="none" w:sz="0" w:space="0" w:color="auto"/>
          </w:divBdr>
        </w:div>
        <w:div w:id="1692299362">
          <w:marLeft w:val="640"/>
          <w:marRight w:val="0"/>
          <w:marTop w:val="0"/>
          <w:marBottom w:val="0"/>
          <w:divBdr>
            <w:top w:val="none" w:sz="0" w:space="0" w:color="auto"/>
            <w:left w:val="none" w:sz="0" w:space="0" w:color="auto"/>
            <w:bottom w:val="none" w:sz="0" w:space="0" w:color="auto"/>
            <w:right w:val="none" w:sz="0" w:space="0" w:color="auto"/>
          </w:divBdr>
        </w:div>
        <w:div w:id="436097829">
          <w:marLeft w:val="640"/>
          <w:marRight w:val="0"/>
          <w:marTop w:val="0"/>
          <w:marBottom w:val="0"/>
          <w:divBdr>
            <w:top w:val="none" w:sz="0" w:space="0" w:color="auto"/>
            <w:left w:val="none" w:sz="0" w:space="0" w:color="auto"/>
            <w:bottom w:val="none" w:sz="0" w:space="0" w:color="auto"/>
            <w:right w:val="none" w:sz="0" w:space="0" w:color="auto"/>
          </w:divBdr>
        </w:div>
        <w:div w:id="1207376473">
          <w:marLeft w:val="640"/>
          <w:marRight w:val="0"/>
          <w:marTop w:val="0"/>
          <w:marBottom w:val="0"/>
          <w:divBdr>
            <w:top w:val="none" w:sz="0" w:space="0" w:color="auto"/>
            <w:left w:val="none" w:sz="0" w:space="0" w:color="auto"/>
            <w:bottom w:val="none" w:sz="0" w:space="0" w:color="auto"/>
            <w:right w:val="none" w:sz="0" w:space="0" w:color="auto"/>
          </w:divBdr>
        </w:div>
        <w:div w:id="1401054383">
          <w:marLeft w:val="640"/>
          <w:marRight w:val="0"/>
          <w:marTop w:val="0"/>
          <w:marBottom w:val="0"/>
          <w:divBdr>
            <w:top w:val="none" w:sz="0" w:space="0" w:color="auto"/>
            <w:left w:val="none" w:sz="0" w:space="0" w:color="auto"/>
            <w:bottom w:val="none" w:sz="0" w:space="0" w:color="auto"/>
            <w:right w:val="none" w:sz="0" w:space="0" w:color="auto"/>
          </w:divBdr>
        </w:div>
        <w:div w:id="623581099">
          <w:marLeft w:val="640"/>
          <w:marRight w:val="0"/>
          <w:marTop w:val="0"/>
          <w:marBottom w:val="0"/>
          <w:divBdr>
            <w:top w:val="none" w:sz="0" w:space="0" w:color="auto"/>
            <w:left w:val="none" w:sz="0" w:space="0" w:color="auto"/>
            <w:bottom w:val="none" w:sz="0" w:space="0" w:color="auto"/>
            <w:right w:val="none" w:sz="0" w:space="0" w:color="auto"/>
          </w:divBdr>
        </w:div>
        <w:div w:id="2084451808">
          <w:marLeft w:val="640"/>
          <w:marRight w:val="0"/>
          <w:marTop w:val="0"/>
          <w:marBottom w:val="0"/>
          <w:divBdr>
            <w:top w:val="none" w:sz="0" w:space="0" w:color="auto"/>
            <w:left w:val="none" w:sz="0" w:space="0" w:color="auto"/>
            <w:bottom w:val="none" w:sz="0" w:space="0" w:color="auto"/>
            <w:right w:val="none" w:sz="0" w:space="0" w:color="auto"/>
          </w:divBdr>
        </w:div>
        <w:div w:id="1721202107">
          <w:marLeft w:val="640"/>
          <w:marRight w:val="0"/>
          <w:marTop w:val="0"/>
          <w:marBottom w:val="0"/>
          <w:divBdr>
            <w:top w:val="none" w:sz="0" w:space="0" w:color="auto"/>
            <w:left w:val="none" w:sz="0" w:space="0" w:color="auto"/>
            <w:bottom w:val="none" w:sz="0" w:space="0" w:color="auto"/>
            <w:right w:val="none" w:sz="0" w:space="0" w:color="auto"/>
          </w:divBdr>
        </w:div>
        <w:div w:id="1138307404">
          <w:marLeft w:val="640"/>
          <w:marRight w:val="0"/>
          <w:marTop w:val="0"/>
          <w:marBottom w:val="0"/>
          <w:divBdr>
            <w:top w:val="none" w:sz="0" w:space="0" w:color="auto"/>
            <w:left w:val="none" w:sz="0" w:space="0" w:color="auto"/>
            <w:bottom w:val="none" w:sz="0" w:space="0" w:color="auto"/>
            <w:right w:val="none" w:sz="0" w:space="0" w:color="auto"/>
          </w:divBdr>
        </w:div>
        <w:div w:id="1160971549">
          <w:marLeft w:val="640"/>
          <w:marRight w:val="0"/>
          <w:marTop w:val="0"/>
          <w:marBottom w:val="0"/>
          <w:divBdr>
            <w:top w:val="none" w:sz="0" w:space="0" w:color="auto"/>
            <w:left w:val="none" w:sz="0" w:space="0" w:color="auto"/>
            <w:bottom w:val="none" w:sz="0" w:space="0" w:color="auto"/>
            <w:right w:val="none" w:sz="0" w:space="0" w:color="auto"/>
          </w:divBdr>
        </w:div>
        <w:div w:id="938606877">
          <w:marLeft w:val="640"/>
          <w:marRight w:val="0"/>
          <w:marTop w:val="0"/>
          <w:marBottom w:val="0"/>
          <w:divBdr>
            <w:top w:val="none" w:sz="0" w:space="0" w:color="auto"/>
            <w:left w:val="none" w:sz="0" w:space="0" w:color="auto"/>
            <w:bottom w:val="none" w:sz="0" w:space="0" w:color="auto"/>
            <w:right w:val="none" w:sz="0" w:space="0" w:color="auto"/>
          </w:divBdr>
        </w:div>
        <w:div w:id="1060711917">
          <w:marLeft w:val="640"/>
          <w:marRight w:val="0"/>
          <w:marTop w:val="0"/>
          <w:marBottom w:val="0"/>
          <w:divBdr>
            <w:top w:val="none" w:sz="0" w:space="0" w:color="auto"/>
            <w:left w:val="none" w:sz="0" w:space="0" w:color="auto"/>
            <w:bottom w:val="none" w:sz="0" w:space="0" w:color="auto"/>
            <w:right w:val="none" w:sz="0" w:space="0" w:color="auto"/>
          </w:divBdr>
        </w:div>
        <w:div w:id="2089576811">
          <w:marLeft w:val="640"/>
          <w:marRight w:val="0"/>
          <w:marTop w:val="0"/>
          <w:marBottom w:val="0"/>
          <w:divBdr>
            <w:top w:val="none" w:sz="0" w:space="0" w:color="auto"/>
            <w:left w:val="none" w:sz="0" w:space="0" w:color="auto"/>
            <w:bottom w:val="none" w:sz="0" w:space="0" w:color="auto"/>
            <w:right w:val="none" w:sz="0" w:space="0" w:color="auto"/>
          </w:divBdr>
        </w:div>
        <w:div w:id="1657689889">
          <w:marLeft w:val="640"/>
          <w:marRight w:val="0"/>
          <w:marTop w:val="0"/>
          <w:marBottom w:val="0"/>
          <w:divBdr>
            <w:top w:val="none" w:sz="0" w:space="0" w:color="auto"/>
            <w:left w:val="none" w:sz="0" w:space="0" w:color="auto"/>
            <w:bottom w:val="none" w:sz="0" w:space="0" w:color="auto"/>
            <w:right w:val="none" w:sz="0" w:space="0" w:color="auto"/>
          </w:divBdr>
        </w:div>
        <w:div w:id="1085229118">
          <w:marLeft w:val="640"/>
          <w:marRight w:val="0"/>
          <w:marTop w:val="0"/>
          <w:marBottom w:val="0"/>
          <w:divBdr>
            <w:top w:val="none" w:sz="0" w:space="0" w:color="auto"/>
            <w:left w:val="none" w:sz="0" w:space="0" w:color="auto"/>
            <w:bottom w:val="none" w:sz="0" w:space="0" w:color="auto"/>
            <w:right w:val="none" w:sz="0" w:space="0" w:color="auto"/>
          </w:divBdr>
        </w:div>
        <w:div w:id="379672421">
          <w:marLeft w:val="640"/>
          <w:marRight w:val="0"/>
          <w:marTop w:val="0"/>
          <w:marBottom w:val="0"/>
          <w:divBdr>
            <w:top w:val="none" w:sz="0" w:space="0" w:color="auto"/>
            <w:left w:val="none" w:sz="0" w:space="0" w:color="auto"/>
            <w:bottom w:val="none" w:sz="0" w:space="0" w:color="auto"/>
            <w:right w:val="none" w:sz="0" w:space="0" w:color="auto"/>
          </w:divBdr>
        </w:div>
        <w:div w:id="1754207206">
          <w:marLeft w:val="640"/>
          <w:marRight w:val="0"/>
          <w:marTop w:val="0"/>
          <w:marBottom w:val="0"/>
          <w:divBdr>
            <w:top w:val="none" w:sz="0" w:space="0" w:color="auto"/>
            <w:left w:val="none" w:sz="0" w:space="0" w:color="auto"/>
            <w:bottom w:val="none" w:sz="0" w:space="0" w:color="auto"/>
            <w:right w:val="none" w:sz="0" w:space="0" w:color="auto"/>
          </w:divBdr>
        </w:div>
        <w:div w:id="1910185394">
          <w:marLeft w:val="640"/>
          <w:marRight w:val="0"/>
          <w:marTop w:val="0"/>
          <w:marBottom w:val="0"/>
          <w:divBdr>
            <w:top w:val="none" w:sz="0" w:space="0" w:color="auto"/>
            <w:left w:val="none" w:sz="0" w:space="0" w:color="auto"/>
            <w:bottom w:val="none" w:sz="0" w:space="0" w:color="auto"/>
            <w:right w:val="none" w:sz="0" w:space="0" w:color="auto"/>
          </w:divBdr>
        </w:div>
        <w:div w:id="1266618704">
          <w:marLeft w:val="640"/>
          <w:marRight w:val="0"/>
          <w:marTop w:val="0"/>
          <w:marBottom w:val="0"/>
          <w:divBdr>
            <w:top w:val="none" w:sz="0" w:space="0" w:color="auto"/>
            <w:left w:val="none" w:sz="0" w:space="0" w:color="auto"/>
            <w:bottom w:val="none" w:sz="0" w:space="0" w:color="auto"/>
            <w:right w:val="none" w:sz="0" w:space="0" w:color="auto"/>
          </w:divBdr>
        </w:div>
        <w:div w:id="787818441">
          <w:marLeft w:val="640"/>
          <w:marRight w:val="0"/>
          <w:marTop w:val="0"/>
          <w:marBottom w:val="0"/>
          <w:divBdr>
            <w:top w:val="none" w:sz="0" w:space="0" w:color="auto"/>
            <w:left w:val="none" w:sz="0" w:space="0" w:color="auto"/>
            <w:bottom w:val="none" w:sz="0" w:space="0" w:color="auto"/>
            <w:right w:val="none" w:sz="0" w:space="0" w:color="auto"/>
          </w:divBdr>
        </w:div>
        <w:div w:id="1554538118">
          <w:marLeft w:val="640"/>
          <w:marRight w:val="0"/>
          <w:marTop w:val="0"/>
          <w:marBottom w:val="0"/>
          <w:divBdr>
            <w:top w:val="none" w:sz="0" w:space="0" w:color="auto"/>
            <w:left w:val="none" w:sz="0" w:space="0" w:color="auto"/>
            <w:bottom w:val="none" w:sz="0" w:space="0" w:color="auto"/>
            <w:right w:val="none" w:sz="0" w:space="0" w:color="auto"/>
          </w:divBdr>
        </w:div>
        <w:div w:id="1436554495">
          <w:marLeft w:val="640"/>
          <w:marRight w:val="0"/>
          <w:marTop w:val="0"/>
          <w:marBottom w:val="0"/>
          <w:divBdr>
            <w:top w:val="none" w:sz="0" w:space="0" w:color="auto"/>
            <w:left w:val="none" w:sz="0" w:space="0" w:color="auto"/>
            <w:bottom w:val="none" w:sz="0" w:space="0" w:color="auto"/>
            <w:right w:val="none" w:sz="0" w:space="0" w:color="auto"/>
          </w:divBdr>
        </w:div>
        <w:div w:id="414127672">
          <w:marLeft w:val="640"/>
          <w:marRight w:val="0"/>
          <w:marTop w:val="0"/>
          <w:marBottom w:val="0"/>
          <w:divBdr>
            <w:top w:val="none" w:sz="0" w:space="0" w:color="auto"/>
            <w:left w:val="none" w:sz="0" w:space="0" w:color="auto"/>
            <w:bottom w:val="none" w:sz="0" w:space="0" w:color="auto"/>
            <w:right w:val="none" w:sz="0" w:space="0" w:color="auto"/>
          </w:divBdr>
        </w:div>
        <w:div w:id="1680813325">
          <w:marLeft w:val="640"/>
          <w:marRight w:val="0"/>
          <w:marTop w:val="0"/>
          <w:marBottom w:val="0"/>
          <w:divBdr>
            <w:top w:val="none" w:sz="0" w:space="0" w:color="auto"/>
            <w:left w:val="none" w:sz="0" w:space="0" w:color="auto"/>
            <w:bottom w:val="none" w:sz="0" w:space="0" w:color="auto"/>
            <w:right w:val="none" w:sz="0" w:space="0" w:color="auto"/>
          </w:divBdr>
        </w:div>
        <w:div w:id="1496065710">
          <w:marLeft w:val="640"/>
          <w:marRight w:val="0"/>
          <w:marTop w:val="0"/>
          <w:marBottom w:val="0"/>
          <w:divBdr>
            <w:top w:val="none" w:sz="0" w:space="0" w:color="auto"/>
            <w:left w:val="none" w:sz="0" w:space="0" w:color="auto"/>
            <w:bottom w:val="none" w:sz="0" w:space="0" w:color="auto"/>
            <w:right w:val="none" w:sz="0" w:space="0" w:color="auto"/>
          </w:divBdr>
        </w:div>
        <w:div w:id="1859418351">
          <w:marLeft w:val="640"/>
          <w:marRight w:val="0"/>
          <w:marTop w:val="0"/>
          <w:marBottom w:val="0"/>
          <w:divBdr>
            <w:top w:val="none" w:sz="0" w:space="0" w:color="auto"/>
            <w:left w:val="none" w:sz="0" w:space="0" w:color="auto"/>
            <w:bottom w:val="none" w:sz="0" w:space="0" w:color="auto"/>
            <w:right w:val="none" w:sz="0" w:space="0" w:color="auto"/>
          </w:divBdr>
        </w:div>
        <w:div w:id="59907417">
          <w:marLeft w:val="640"/>
          <w:marRight w:val="0"/>
          <w:marTop w:val="0"/>
          <w:marBottom w:val="0"/>
          <w:divBdr>
            <w:top w:val="none" w:sz="0" w:space="0" w:color="auto"/>
            <w:left w:val="none" w:sz="0" w:space="0" w:color="auto"/>
            <w:bottom w:val="none" w:sz="0" w:space="0" w:color="auto"/>
            <w:right w:val="none" w:sz="0" w:space="0" w:color="auto"/>
          </w:divBdr>
        </w:div>
        <w:div w:id="1911185555">
          <w:marLeft w:val="640"/>
          <w:marRight w:val="0"/>
          <w:marTop w:val="0"/>
          <w:marBottom w:val="0"/>
          <w:divBdr>
            <w:top w:val="none" w:sz="0" w:space="0" w:color="auto"/>
            <w:left w:val="none" w:sz="0" w:space="0" w:color="auto"/>
            <w:bottom w:val="none" w:sz="0" w:space="0" w:color="auto"/>
            <w:right w:val="none" w:sz="0" w:space="0" w:color="auto"/>
          </w:divBdr>
        </w:div>
        <w:div w:id="2135713818">
          <w:marLeft w:val="640"/>
          <w:marRight w:val="0"/>
          <w:marTop w:val="0"/>
          <w:marBottom w:val="0"/>
          <w:divBdr>
            <w:top w:val="none" w:sz="0" w:space="0" w:color="auto"/>
            <w:left w:val="none" w:sz="0" w:space="0" w:color="auto"/>
            <w:bottom w:val="none" w:sz="0" w:space="0" w:color="auto"/>
            <w:right w:val="none" w:sz="0" w:space="0" w:color="auto"/>
          </w:divBdr>
        </w:div>
        <w:div w:id="1729651052">
          <w:marLeft w:val="640"/>
          <w:marRight w:val="0"/>
          <w:marTop w:val="0"/>
          <w:marBottom w:val="0"/>
          <w:divBdr>
            <w:top w:val="none" w:sz="0" w:space="0" w:color="auto"/>
            <w:left w:val="none" w:sz="0" w:space="0" w:color="auto"/>
            <w:bottom w:val="none" w:sz="0" w:space="0" w:color="auto"/>
            <w:right w:val="none" w:sz="0" w:space="0" w:color="auto"/>
          </w:divBdr>
        </w:div>
        <w:div w:id="375006506">
          <w:marLeft w:val="640"/>
          <w:marRight w:val="0"/>
          <w:marTop w:val="0"/>
          <w:marBottom w:val="0"/>
          <w:divBdr>
            <w:top w:val="none" w:sz="0" w:space="0" w:color="auto"/>
            <w:left w:val="none" w:sz="0" w:space="0" w:color="auto"/>
            <w:bottom w:val="none" w:sz="0" w:space="0" w:color="auto"/>
            <w:right w:val="none" w:sz="0" w:space="0" w:color="auto"/>
          </w:divBdr>
        </w:div>
        <w:div w:id="1468159665">
          <w:marLeft w:val="640"/>
          <w:marRight w:val="0"/>
          <w:marTop w:val="0"/>
          <w:marBottom w:val="0"/>
          <w:divBdr>
            <w:top w:val="none" w:sz="0" w:space="0" w:color="auto"/>
            <w:left w:val="none" w:sz="0" w:space="0" w:color="auto"/>
            <w:bottom w:val="none" w:sz="0" w:space="0" w:color="auto"/>
            <w:right w:val="none" w:sz="0" w:space="0" w:color="auto"/>
          </w:divBdr>
        </w:div>
        <w:div w:id="1537809646">
          <w:marLeft w:val="640"/>
          <w:marRight w:val="0"/>
          <w:marTop w:val="0"/>
          <w:marBottom w:val="0"/>
          <w:divBdr>
            <w:top w:val="none" w:sz="0" w:space="0" w:color="auto"/>
            <w:left w:val="none" w:sz="0" w:space="0" w:color="auto"/>
            <w:bottom w:val="none" w:sz="0" w:space="0" w:color="auto"/>
            <w:right w:val="none" w:sz="0" w:space="0" w:color="auto"/>
          </w:divBdr>
        </w:div>
        <w:div w:id="1912038199">
          <w:marLeft w:val="640"/>
          <w:marRight w:val="0"/>
          <w:marTop w:val="0"/>
          <w:marBottom w:val="0"/>
          <w:divBdr>
            <w:top w:val="none" w:sz="0" w:space="0" w:color="auto"/>
            <w:left w:val="none" w:sz="0" w:space="0" w:color="auto"/>
            <w:bottom w:val="none" w:sz="0" w:space="0" w:color="auto"/>
            <w:right w:val="none" w:sz="0" w:space="0" w:color="auto"/>
          </w:divBdr>
        </w:div>
        <w:div w:id="1602225127">
          <w:marLeft w:val="640"/>
          <w:marRight w:val="0"/>
          <w:marTop w:val="0"/>
          <w:marBottom w:val="0"/>
          <w:divBdr>
            <w:top w:val="none" w:sz="0" w:space="0" w:color="auto"/>
            <w:left w:val="none" w:sz="0" w:space="0" w:color="auto"/>
            <w:bottom w:val="none" w:sz="0" w:space="0" w:color="auto"/>
            <w:right w:val="none" w:sz="0" w:space="0" w:color="auto"/>
          </w:divBdr>
        </w:div>
        <w:div w:id="814613609">
          <w:marLeft w:val="640"/>
          <w:marRight w:val="0"/>
          <w:marTop w:val="0"/>
          <w:marBottom w:val="0"/>
          <w:divBdr>
            <w:top w:val="none" w:sz="0" w:space="0" w:color="auto"/>
            <w:left w:val="none" w:sz="0" w:space="0" w:color="auto"/>
            <w:bottom w:val="none" w:sz="0" w:space="0" w:color="auto"/>
            <w:right w:val="none" w:sz="0" w:space="0" w:color="auto"/>
          </w:divBdr>
        </w:div>
        <w:div w:id="989868963">
          <w:marLeft w:val="640"/>
          <w:marRight w:val="0"/>
          <w:marTop w:val="0"/>
          <w:marBottom w:val="0"/>
          <w:divBdr>
            <w:top w:val="none" w:sz="0" w:space="0" w:color="auto"/>
            <w:left w:val="none" w:sz="0" w:space="0" w:color="auto"/>
            <w:bottom w:val="none" w:sz="0" w:space="0" w:color="auto"/>
            <w:right w:val="none" w:sz="0" w:space="0" w:color="auto"/>
          </w:divBdr>
        </w:div>
        <w:div w:id="396705767">
          <w:marLeft w:val="640"/>
          <w:marRight w:val="0"/>
          <w:marTop w:val="0"/>
          <w:marBottom w:val="0"/>
          <w:divBdr>
            <w:top w:val="none" w:sz="0" w:space="0" w:color="auto"/>
            <w:left w:val="none" w:sz="0" w:space="0" w:color="auto"/>
            <w:bottom w:val="none" w:sz="0" w:space="0" w:color="auto"/>
            <w:right w:val="none" w:sz="0" w:space="0" w:color="auto"/>
          </w:divBdr>
        </w:div>
        <w:div w:id="396590659">
          <w:marLeft w:val="640"/>
          <w:marRight w:val="0"/>
          <w:marTop w:val="0"/>
          <w:marBottom w:val="0"/>
          <w:divBdr>
            <w:top w:val="none" w:sz="0" w:space="0" w:color="auto"/>
            <w:left w:val="none" w:sz="0" w:space="0" w:color="auto"/>
            <w:bottom w:val="none" w:sz="0" w:space="0" w:color="auto"/>
            <w:right w:val="none" w:sz="0" w:space="0" w:color="auto"/>
          </w:divBdr>
        </w:div>
        <w:div w:id="2140806592">
          <w:marLeft w:val="640"/>
          <w:marRight w:val="0"/>
          <w:marTop w:val="0"/>
          <w:marBottom w:val="0"/>
          <w:divBdr>
            <w:top w:val="none" w:sz="0" w:space="0" w:color="auto"/>
            <w:left w:val="none" w:sz="0" w:space="0" w:color="auto"/>
            <w:bottom w:val="none" w:sz="0" w:space="0" w:color="auto"/>
            <w:right w:val="none" w:sz="0" w:space="0" w:color="auto"/>
          </w:divBdr>
        </w:div>
        <w:div w:id="1553078098">
          <w:marLeft w:val="640"/>
          <w:marRight w:val="0"/>
          <w:marTop w:val="0"/>
          <w:marBottom w:val="0"/>
          <w:divBdr>
            <w:top w:val="none" w:sz="0" w:space="0" w:color="auto"/>
            <w:left w:val="none" w:sz="0" w:space="0" w:color="auto"/>
            <w:bottom w:val="none" w:sz="0" w:space="0" w:color="auto"/>
            <w:right w:val="none" w:sz="0" w:space="0" w:color="auto"/>
          </w:divBdr>
        </w:div>
        <w:div w:id="545988192">
          <w:marLeft w:val="640"/>
          <w:marRight w:val="0"/>
          <w:marTop w:val="0"/>
          <w:marBottom w:val="0"/>
          <w:divBdr>
            <w:top w:val="none" w:sz="0" w:space="0" w:color="auto"/>
            <w:left w:val="none" w:sz="0" w:space="0" w:color="auto"/>
            <w:bottom w:val="none" w:sz="0" w:space="0" w:color="auto"/>
            <w:right w:val="none" w:sz="0" w:space="0" w:color="auto"/>
          </w:divBdr>
        </w:div>
        <w:div w:id="1753744344">
          <w:marLeft w:val="640"/>
          <w:marRight w:val="0"/>
          <w:marTop w:val="0"/>
          <w:marBottom w:val="0"/>
          <w:divBdr>
            <w:top w:val="none" w:sz="0" w:space="0" w:color="auto"/>
            <w:left w:val="none" w:sz="0" w:space="0" w:color="auto"/>
            <w:bottom w:val="none" w:sz="0" w:space="0" w:color="auto"/>
            <w:right w:val="none" w:sz="0" w:space="0" w:color="auto"/>
          </w:divBdr>
        </w:div>
        <w:div w:id="1821342188">
          <w:marLeft w:val="640"/>
          <w:marRight w:val="0"/>
          <w:marTop w:val="0"/>
          <w:marBottom w:val="0"/>
          <w:divBdr>
            <w:top w:val="none" w:sz="0" w:space="0" w:color="auto"/>
            <w:left w:val="none" w:sz="0" w:space="0" w:color="auto"/>
            <w:bottom w:val="none" w:sz="0" w:space="0" w:color="auto"/>
            <w:right w:val="none" w:sz="0" w:space="0" w:color="auto"/>
          </w:divBdr>
        </w:div>
        <w:div w:id="173686840">
          <w:marLeft w:val="640"/>
          <w:marRight w:val="0"/>
          <w:marTop w:val="0"/>
          <w:marBottom w:val="0"/>
          <w:divBdr>
            <w:top w:val="none" w:sz="0" w:space="0" w:color="auto"/>
            <w:left w:val="none" w:sz="0" w:space="0" w:color="auto"/>
            <w:bottom w:val="none" w:sz="0" w:space="0" w:color="auto"/>
            <w:right w:val="none" w:sz="0" w:space="0" w:color="auto"/>
          </w:divBdr>
        </w:div>
        <w:div w:id="817847350">
          <w:marLeft w:val="640"/>
          <w:marRight w:val="0"/>
          <w:marTop w:val="0"/>
          <w:marBottom w:val="0"/>
          <w:divBdr>
            <w:top w:val="none" w:sz="0" w:space="0" w:color="auto"/>
            <w:left w:val="none" w:sz="0" w:space="0" w:color="auto"/>
            <w:bottom w:val="none" w:sz="0" w:space="0" w:color="auto"/>
            <w:right w:val="none" w:sz="0" w:space="0" w:color="auto"/>
          </w:divBdr>
        </w:div>
        <w:div w:id="824009506">
          <w:marLeft w:val="640"/>
          <w:marRight w:val="0"/>
          <w:marTop w:val="0"/>
          <w:marBottom w:val="0"/>
          <w:divBdr>
            <w:top w:val="none" w:sz="0" w:space="0" w:color="auto"/>
            <w:left w:val="none" w:sz="0" w:space="0" w:color="auto"/>
            <w:bottom w:val="none" w:sz="0" w:space="0" w:color="auto"/>
            <w:right w:val="none" w:sz="0" w:space="0" w:color="auto"/>
          </w:divBdr>
        </w:div>
        <w:div w:id="893929863">
          <w:marLeft w:val="640"/>
          <w:marRight w:val="0"/>
          <w:marTop w:val="0"/>
          <w:marBottom w:val="0"/>
          <w:divBdr>
            <w:top w:val="none" w:sz="0" w:space="0" w:color="auto"/>
            <w:left w:val="none" w:sz="0" w:space="0" w:color="auto"/>
            <w:bottom w:val="none" w:sz="0" w:space="0" w:color="auto"/>
            <w:right w:val="none" w:sz="0" w:space="0" w:color="auto"/>
          </w:divBdr>
        </w:div>
        <w:div w:id="1690327640">
          <w:marLeft w:val="640"/>
          <w:marRight w:val="0"/>
          <w:marTop w:val="0"/>
          <w:marBottom w:val="0"/>
          <w:divBdr>
            <w:top w:val="none" w:sz="0" w:space="0" w:color="auto"/>
            <w:left w:val="none" w:sz="0" w:space="0" w:color="auto"/>
            <w:bottom w:val="none" w:sz="0" w:space="0" w:color="auto"/>
            <w:right w:val="none" w:sz="0" w:space="0" w:color="auto"/>
          </w:divBdr>
        </w:div>
      </w:divsChild>
    </w:div>
    <w:div w:id="39208695">
      <w:bodyDiv w:val="1"/>
      <w:marLeft w:val="0"/>
      <w:marRight w:val="0"/>
      <w:marTop w:val="0"/>
      <w:marBottom w:val="0"/>
      <w:divBdr>
        <w:top w:val="none" w:sz="0" w:space="0" w:color="auto"/>
        <w:left w:val="none" w:sz="0" w:space="0" w:color="auto"/>
        <w:bottom w:val="none" w:sz="0" w:space="0" w:color="auto"/>
        <w:right w:val="none" w:sz="0" w:space="0" w:color="auto"/>
      </w:divBdr>
    </w:div>
    <w:div w:id="39522145">
      <w:bodyDiv w:val="1"/>
      <w:marLeft w:val="0"/>
      <w:marRight w:val="0"/>
      <w:marTop w:val="0"/>
      <w:marBottom w:val="0"/>
      <w:divBdr>
        <w:top w:val="none" w:sz="0" w:space="0" w:color="auto"/>
        <w:left w:val="none" w:sz="0" w:space="0" w:color="auto"/>
        <w:bottom w:val="none" w:sz="0" w:space="0" w:color="auto"/>
        <w:right w:val="none" w:sz="0" w:space="0" w:color="auto"/>
      </w:divBdr>
    </w:div>
    <w:div w:id="39787027">
      <w:bodyDiv w:val="1"/>
      <w:marLeft w:val="0"/>
      <w:marRight w:val="0"/>
      <w:marTop w:val="0"/>
      <w:marBottom w:val="0"/>
      <w:divBdr>
        <w:top w:val="none" w:sz="0" w:space="0" w:color="auto"/>
        <w:left w:val="none" w:sz="0" w:space="0" w:color="auto"/>
        <w:bottom w:val="none" w:sz="0" w:space="0" w:color="auto"/>
        <w:right w:val="none" w:sz="0" w:space="0" w:color="auto"/>
      </w:divBdr>
    </w:div>
    <w:div w:id="39866533">
      <w:bodyDiv w:val="1"/>
      <w:marLeft w:val="0"/>
      <w:marRight w:val="0"/>
      <w:marTop w:val="0"/>
      <w:marBottom w:val="0"/>
      <w:divBdr>
        <w:top w:val="none" w:sz="0" w:space="0" w:color="auto"/>
        <w:left w:val="none" w:sz="0" w:space="0" w:color="auto"/>
        <w:bottom w:val="none" w:sz="0" w:space="0" w:color="auto"/>
        <w:right w:val="none" w:sz="0" w:space="0" w:color="auto"/>
      </w:divBdr>
    </w:div>
    <w:div w:id="40521231">
      <w:bodyDiv w:val="1"/>
      <w:marLeft w:val="0"/>
      <w:marRight w:val="0"/>
      <w:marTop w:val="0"/>
      <w:marBottom w:val="0"/>
      <w:divBdr>
        <w:top w:val="none" w:sz="0" w:space="0" w:color="auto"/>
        <w:left w:val="none" w:sz="0" w:space="0" w:color="auto"/>
        <w:bottom w:val="none" w:sz="0" w:space="0" w:color="auto"/>
        <w:right w:val="none" w:sz="0" w:space="0" w:color="auto"/>
      </w:divBdr>
    </w:div>
    <w:div w:id="40634243">
      <w:bodyDiv w:val="1"/>
      <w:marLeft w:val="0"/>
      <w:marRight w:val="0"/>
      <w:marTop w:val="0"/>
      <w:marBottom w:val="0"/>
      <w:divBdr>
        <w:top w:val="none" w:sz="0" w:space="0" w:color="auto"/>
        <w:left w:val="none" w:sz="0" w:space="0" w:color="auto"/>
        <w:bottom w:val="none" w:sz="0" w:space="0" w:color="auto"/>
        <w:right w:val="none" w:sz="0" w:space="0" w:color="auto"/>
      </w:divBdr>
    </w:div>
    <w:div w:id="41636707">
      <w:bodyDiv w:val="1"/>
      <w:marLeft w:val="0"/>
      <w:marRight w:val="0"/>
      <w:marTop w:val="0"/>
      <w:marBottom w:val="0"/>
      <w:divBdr>
        <w:top w:val="none" w:sz="0" w:space="0" w:color="auto"/>
        <w:left w:val="none" w:sz="0" w:space="0" w:color="auto"/>
        <w:bottom w:val="none" w:sz="0" w:space="0" w:color="auto"/>
        <w:right w:val="none" w:sz="0" w:space="0" w:color="auto"/>
      </w:divBdr>
    </w:div>
    <w:div w:id="42217111">
      <w:bodyDiv w:val="1"/>
      <w:marLeft w:val="0"/>
      <w:marRight w:val="0"/>
      <w:marTop w:val="0"/>
      <w:marBottom w:val="0"/>
      <w:divBdr>
        <w:top w:val="none" w:sz="0" w:space="0" w:color="auto"/>
        <w:left w:val="none" w:sz="0" w:space="0" w:color="auto"/>
        <w:bottom w:val="none" w:sz="0" w:space="0" w:color="auto"/>
        <w:right w:val="none" w:sz="0" w:space="0" w:color="auto"/>
      </w:divBdr>
    </w:div>
    <w:div w:id="42219876">
      <w:bodyDiv w:val="1"/>
      <w:marLeft w:val="0"/>
      <w:marRight w:val="0"/>
      <w:marTop w:val="0"/>
      <w:marBottom w:val="0"/>
      <w:divBdr>
        <w:top w:val="none" w:sz="0" w:space="0" w:color="auto"/>
        <w:left w:val="none" w:sz="0" w:space="0" w:color="auto"/>
        <w:bottom w:val="none" w:sz="0" w:space="0" w:color="auto"/>
        <w:right w:val="none" w:sz="0" w:space="0" w:color="auto"/>
      </w:divBdr>
    </w:div>
    <w:div w:id="43450790">
      <w:bodyDiv w:val="1"/>
      <w:marLeft w:val="0"/>
      <w:marRight w:val="0"/>
      <w:marTop w:val="0"/>
      <w:marBottom w:val="0"/>
      <w:divBdr>
        <w:top w:val="none" w:sz="0" w:space="0" w:color="auto"/>
        <w:left w:val="none" w:sz="0" w:space="0" w:color="auto"/>
        <w:bottom w:val="none" w:sz="0" w:space="0" w:color="auto"/>
        <w:right w:val="none" w:sz="0" w:space="0" w:color="auto"/>
      </w:divBdr>
    </w:div>
    <w:div w:id="43799234">
      <w:bodyDiv w:val="1"/>
      <w:marLeft w:val="0"/>
      <w:marRight w:val="0"/>
      <w:marTop w:val="0"/>
      <w:marBottom w:val="0"/>
      <w:divBdr>
        <w:top w:val="none" w:sz="0" w:space="0" w:color="auto"/>
        <w:left w:val="none" w:sz="0" w:space="0" w:color="auto"/>
        <w:bottom w:val="none" w:sz="0" w:space="0" w:color="auto"/>
        <w:right w:val="none" w:sz="0" w:space="0" w:color="auto"/>
      </w:divBdr>
    </w:div>
    <w:div w:id="43875979">
      <w:bodyDiv w:val="1"/>
      <w:marLeft w:val="0"/>
      <w:marRight w:val="0"/>
      <w:marTop w:val="0"/>
      <w:marBottom w:val="0"/>
      <w:divBdr>
        <w:top w:val="none" w:sz="0" w:space="0" w:color="auto"/>
        <w:left w:val="none" w:sz="0" w:space="0" w:color="auto"/>
        <w:bottom w:val="none" w:sz="0" w:space="0" w:color="auto"/>
        <w:right w:val="none" w:sz="0" w:space="0" w:color="auto"/>
      </w:divBdr>
    </w:div>
    <w:div w:id="44373220">
      <w:bodyDiv w:val="1"/>
      <w:marLeft w:val="0"/>
      <w:marRight w:val="0"/>
      <w:marTop w:val="0"/>
      <w:marBottom w:val="0"/>
      <w:divBdr>
        <w:top w:val="none" w:sz="0" w:space="0" w:color="auto"/>
        <w:left w:val="none" w:sz="0" w:space="0" w:color="auto"/>
        <w:bottom w:val="none" w:sz="0" w:space="0" w:color="auto"/>
        <w:right w:val="none" w:sz="0" w:space="0" w:color="auto"/>
      </w:divBdr>
    </w:div>
    <w:div w:id="45616029">
      <w:bodyDiv w:val="1"/>
      <w:marLeft w:val="0"/>
      <w:marRight w:val="0"/>
      <w:marTop w:val="0"/>
      <w:marBottom w:val="0"/>
      <w:divBdr>
        <w:top w:val="none" w:sz="0" w:space="0" w:color="auto"/>
        <w:left w:val="none" w:sz="0" w:space="0" w:color="auto"/>
        <w:bottom w:val="none" w:sz="0" w:space="0" w:color="auto"/>
        <w:right w:val="none" w:sz="0" w:space="0" w:color="auto"/>
      </w:divBdr>
    </w:div>
    <w:div w:id="46072357">
      <w:bodyDiv w:val="1"/>
      <w:marLeft w:val="0"/>
      <w:marRight w:val="0"/>
      <w:marTop w:val="0"/>
      <w:marBottom w:val="0"/>
      <w:divBdr>
        <w:top w:val="none" w:sz="0" w:space="0" w:color="auto"/>
        <w:left w:val="none" w:sz="0" w:space="0" w:color="auto"/>
        <w:bottom w:val="none" w:sz="0" w:space="0" w:color="auto"/>
        <w:right w:val="none" w:sz="0" w:space="0" w:color="auto"/>
      </w:divBdr>
    </w:div>
    <w:div w:id="46344862">
      <w:bodyDiv w:val="1"/>
      <w:marLeft w:val="0"/>
      <w:marRight w:val="0"/>
      <w:marTop w:val="0"/>
      <w:marBottom w:val="0"/>
      <w:divBdr>
        <w:top w:val="none" w:sz="0" w:space="0" w:color="auto"/>
        <w:left w:val="none" w:sz="0" w:space="0" w:color="auto"/>
        <w:bottom w:val="none" w:sz="0" w:space="0" w:color="auto"/>
        <w:right w:val="none" w:sz="0" w:space="0" w:color="auto"/>
      </w:divBdr>
    </w:div>
    <w:div w:id="46537261">
      <w:bodyDiv w:val="1"/>
      <w:marLeft w:val="0"/>
      <w:marRight w:val="0"/>
      <w:marTop w:val="0"/>
      <w:marBottom w:val="0"/>
      <w:divBdr>
        <w:top w:val="none" w:sz="0" w:space="0" w:color="auto"/>
        <w:left w:val="none" w:sz="0" w:space="0" w:color="auto"/>
        <w:bottom w:val="none" w:sz="0" w:space="0" w:color="auto"/>
        <w:right w:val="none" w:sz="0" w:space="0" w:color="auto"/>
      </w:divBdr>
    </w:div>
    <w:div w:id="47144086">
      <w:bodyDiv w:val="1"/>
      <w:marLeft w:val="0"/>
      <w:marRight w:val="0"/>
      <w:marTop w:val="0"/>
      <w:marBottom w:val="0"/>
      <w:divBdr>
        <w:top w:val="none" w:sz="0" w:space="0" w:color="auto"/>
        <w:left w:val="none" w:sz="0" w:space="0" w:color="auto"/>
        <w:bottom w:val="none" w:sz="0" w:space="0" w:color="auto"/>
        <w:right w:val="none" w:sz="0" w:space="0" w:color="auto"/>
      </w:divBdr>
      <w:divsChild>
        <w:div w:id="52584698">
          <w:marLeft w:val="480"/>
          <w:marRight w:val="0"/>
          <w:marTop w:val="0"/>
          <w:marBottom w:val="0"/>
          <w:divBdr>
            <w:top w:val="none" w:sz="0" w:space="0" w:color="auto"/>
            <w:left w:val="none" w:sz="0" w:space="0" w:color="auto"/>
            <w:bottom w:val="none" w:sz="0" w:space="0" w:color="auto"/>
            <w:right w:val="none" w:sz="0" w:space="0" w:color="auto"/>
          </w:divBdr>
        </w:div>
        <w:div w:id="89662101">
          <w:marLeft w:val="480"/>
          <w:marRight w:val="0"/>
          <w:marTop w:val="0"/>
          <w:marBottom w:val="0"/>
          <w:divBdr>
            <w:top w:val="none" w:sz="0" w:space="0" w:color="auto"/>
            <w:left w:val="none" w:sz="0" w:space="0" w:color="auto"/>
            <w:bottom w:val="none" w:sz="0" w:space="0" w:color="auto"/>
            <w:right w:val="none" w:sz="0" w:space="0" w:color="auto"/>
          </w:divBdr>
        </w:div>
        <w:div w:id="103502368">
          <w:marLeft w:val="480"/>
          <w:marRight w:val="0"/>
          <w:marTop w:val="0"/>
          <w:marBottom w:val="0"/>
          <w:divBdr>
            <w:top w:val="none" w:sz="0" w:space="0" w:color="auto"/>
            <w:left w:val="none" w:sz="0" w:space="0" w:color="auto"/>
            <w:bottom w:val="none" w:sz="0" w:space="0" w:color="auto"/>
            <w:right w:val="none" w:sz="0" w:space="0" w:color="auto"/>
          </w:divBdr>
        </w:div>
        <w:div w:id="123819568">
          <w:marLeft w:val="480"/>
          <w:marRight w:val="0"/>
          <w:marTop w:val="0"/>
          <w:marBottom w:val="0"/>
          <w:divBdr>
            <w:top w:val="none" w:sz="0" w:space="0" w:color="auto"/>
            <w:left w:val="none" w:sz="0" w:space="0" w:color="auto"/>
            <w:bottom w:val="none" w:sz="0" w:space="0" w:color="auto"/>
            <w:right w:val="none" w:sz="0" w:space="0" w:color="auto"/>
          </w:divBdr>
        </w:div>
        <w:div w:id="126553392">
          <w:marLeft w:val="480"/>
          <w:marRight w:val="0"/>
          <w:marTop w:val="0"/>
          <w:marBottom w:val="0"/>
          <w:divBdr>
            <w:top w:val="none" w:sz="0" w:space="0" w:color="auto"/>
            <w:left w:val="none" w:sz="0" w:space="0" w:color="auto"/>
            <w:bottom w:val="none" w:sz="0" w:space="0" w:color="auto"/>
            <w:right w:val="none" w:sz="0" w:space="0" w:color="auto"/>
          </w:divBdr>
        </w:div>
        <w:div w:id="176890132">
          <w:marLeft w:val="480"/>
          <w:marRight w:val="0"/>
          <w:marTop w:val="0"/>
          <w:marBottom w:val="0"/>
          <w:divBdr>
            <w:top w:val="none" w:sz="0" w:space="0" w:color="auto"/>
            <w:left w:val="none" w:sz="0" w:space="0" w:color="auto"/>
            <w:bottom w:val="none" w:sz="0" w:space="0" w:color="auto"/>
            <w:right w:val="none" w:sz="0" w:space="0" w:color="auto"/>
          </w:divBdr>
        </w:div>
        <w:div w:id="182134718">
          <w:marLeft w:val="480"/>
          <w:marRight w:val="0"/>
          <w:marTop w:val="0"/>
          <w:marBottom w:val="0"/>
          <w:divBdr>
            <w:top w:val="none" w:sz="0" w:space="0" w:color="auto"/>
            <w:left w:val="none" w:sz="0" w:space="0" w:color="auto"/>
            <w:bottom w:val="none" w:sz="0" w:space="0" w:color="auto"/>
            <w:right w:val="none" w:sz="0" w:space="0" w:color="auto"/>
          </w:divBdr>
        </w:div>
        <w:div w:id="204106574">
          <w:marLeft w:val="480"/>
          <w:marRight w:val="0"/>
          <w:marTop w:val="0"/>
          <w:marBottom w:val="0"/>
          <w:divBdr>
            <w:top w:val="none" w:sz="0" w:space="0" w:color="auto"/>
            <w:left w:val="none" w:sz="0" w:space="0" w:color="auto"/>
            <w:bottom w:val="none" w:sz="0" w:space="0" w:color="auto"/>
            <w:right w:val="none" w:sz="0" w:space="0" w:color="auto"/>
          </w:divBdr>
        </w:div>
        <w:div w:id="226692196">
          <w:marLeft w:val="480"/>
          <w:marRight w:val="0"/>
          <w:marTop w:val="0"/>
          <w:marBottom w:val="0"/>
          <w:divBdr>
            <w:top w:val="none" w:sz="0" w:space="0" w:color="auto"/>
            <w:left w:val="none" w:sz="0" w:space="0" w:color="auto"/>
            <w:bottom w:val="none" w:sz="0" w:space="0" w:color="auto"/>
            <w:right w:val="none" w:sz="0" w:space="0" w:color="auto"/>
          </w:divBdr>
        </w:div>
        <w:div w:id="253562146">
          <w:marLeft w:val="480"/>
          <w:marRight w:val="0"/>
          <w:marTop w:val="0"/>
          <w:marBottom w:val="0"/>
          <w:divBdr>
            <w:top w:val="none" w:sz="0" w:space="0" w:color="auto"/>
            <w:left w:val="none" w:sz="0" w:space="0" w:color="auto"/>
            <w:bottom w:val="none" w:sz="0" w:space="0" w:color="auto"/>
            <w:right w:val="none" w:sz="0" w:space="0" w:color="auto"/>
          </w:divBdr>
        </w:div>
        <w:div w:id="289169653">
          <w:marLeft w:val="480"/>
          <w:marRight w:val="0"/>
          <w:marTop w:val="0"/>
          <w:marBottom w:val="0"/>
          <w:divBdr>
            <w:top w:val="none" w:sz="0" w:space="0" w:color="auto"/>
            <w:left w:val="none" w:sz="0" w:space="0" w:color="auto"/>
            <w:bottom w:val="none" w:sz="0" w:space="0" w:color="auto"/>
            <w:right w:val="none" w:sz="0" w:space="0" w:color="auto"/>
          </w:divBdr>
        </w:div>
        <w:div w:id="313141897">
          <w:marLeft w:val="480"/>
          <w:marRight w:val="0"/>
          <w:marTop w:val="0"/>
          <w:marBottom w:val="0"/>
          <w:divBdr>
            <w:top w:val="none" w:sz="0" w:space="0" w:color="auto"/>
            <w:left w:val="none" w:sz="0" w:space="0" w:color="auto"/>
            <w:bottom w:val="none" w:sz="0" w:space="0" w:color="auto"/>
            <w:right w:val="none" w:sz="0" w:space="0" w:color="auto"/>
          </w:divBdr>
        </w:div>
        <w:div w:id="364909646">
          <w:marLeft w:val="480"/>
          <w:marRight w:val="0"/>
          <w:marTop w:val="0"/>
          <w:marBottom w:val="0"/>
          <w:divBdr>
            <w:top w:val="none" w:sz="0" w:space="0" w:color="auto"/>
            <w:left w:val="none" w:sz="0" w:space="0" w:color="auto"/>
            <w:bottom w:val="none" w:sz="0" w:space="0" w:color="auto"/>
            <w:right w:val="none" w:sz="0" w:space="0" w:color="auto"/>
          </w:divBdr>
        </w:div>
        <w:div w:id="421992456">
          <w:marLeft w:val="480"/>
          <w:marRight w:val="0"/>
          <w:marTop w:val="0"/>
          <w:marBottom w:val="0"/>
          <w:divBdr>
            <w:top w:val="none" w:sz="0" w:space="0" w:color="auto"/>
            <w:left w:val="none" w:sz="0" w:space="0" w:color="auto"/>
            <w:bottom w:val="none" w:sz="0" w:space="0" w:color="auto"/>
            <w:right w:val="none" w:sz="0" w:space="0" w:color="auto"/>
          </w:divBdr>
        </w:div>
        <w:div w:id="426925446">
          <w:marLeft w:val="480"/>
          <w:marRight w:val="0"/>
          <w:marTop w:val="0"/>
          <w:marBottom w:val="0"/>
          <w:divBdr>
            <w:top w:val="none" w:sz="0" w:space="0" w:color="auto"/>
            <w:left w:val="none" w:sz="0" w:space="0" w:color="auto"/>
            <w:bottom w:val="none" w:sz="0" w:space="0" w:color="auto"/>
            <w:right w:val="none" w:sz="0" w:space="0" w:color="auto"/>
          </w:divBdr>
        </w:div>
        <w:div w:id="437675830">
          <w:marLeft w:val="480"/>
          <w:marRight w:val="0"/>
          <w:marTop w:val="0"/>
          <w:marBottom w:val="0"/>
          <w:divBdr>
            <w:top w:val="none" w:sz="0" w:space="0" w:color="auto"/>
            <w:left w:val="none" w:sz="0" w:space="0" w:color="auto"/>
            <w:bottom w:val="none" w:sz="0" w:space="0" w:color="auto"/>
            <w:right w:val="none" w:sz="0" w:space="0" w:color="auto"/>
          </w:divBdr>
        </w:div>
        <w:div w:id="472795797">
          <w:marLeft w:val="480"/>
          <w:marRight w:val="0"/>
          <w:marTop w:val="0"/>
          <w:marBottom w:val="0"/>
          <w:divBdr>
            <w:top w:val="none" w:sz="0" w:space="0" w:color="auto"/>
            <w:left w:val="none" w:sz="0" w:space="0" w:color="auto"/>
            <w:bottom w:val="none" w:sz="0" w:space="0" w:color="auto"/>
            <w:right w:val="none" w:sz="0" w:space="0" w:color="auto"/>
          </w:divBdr>
        </w:div>
        <w:div w:id="534347438">
          <w:marLeft w:val="480"/>
          <w:marRight w:val="0"/>
          <w:marTop w:val="0"/>
          <w:marBottom w:val="0"/>
          <w:divBdr>
            <w:top w:val="none" w:sz="0" w:space="0" w:color="auto"/>
            <w:left w:val="none" w:sz="0" w:space="0" w:color="auto"/>
            <w:bottom w:val="none" w:sz="0" w:space="0" w:color="auto"/>
            <w:right w:val="none" w:sz="0" w:space="0" w:color="auto"/>
          </w:divBdr>
        </w:div>
        <w:div w:id="581379212">
          <w:marLeft w:val="480"/>
          <w:marRight w:val="0"/>
          <w:marTop w:val="0"/>
          <w:marBottom w:val="0"/>
          <w:divBdr>
            <w:top w:val="none" w:sz="0" w:space="0" w:color="auto"/>
            <w:left w:val="none" w:sz="0" w:space="0" w:color="auto"/>
            <w:bottom w:val="none" w:sz="0" w:space="0" w:color="auto"/>
            <w:right w:val="none" w:sz="0" w:space="0" w:color="auto"/>
          </w:divBdr>
        </w:div>
        <w:div w:id="595673303">
          <w:marLeft w:val="480"/>
          <w:marRight w:val="0"/>
          <w:marTop w:val="0"/>
          <w:marBottom w:val="0"/>
          <w:divBdr>
            <w:top w:val="none" w:sz="0" w:space="0" w:color="auto"/>
            <w:left w:val="none" w:sz="0" w:space="0" w:color="auto"/>
            <w:bottom w:val="none" w:sz="0" w:space="0" w:color="auto"/>
            <w:right w:val="none" w:sz="0" w:space="0" w:color="auto"/>
          </w:divBdr>
        </w:div>
        <w:div w:id="596212725">
          <w:marLeft w:val="480"/>
          <w:marRight w:val="0"/>
          <w:marTop w:val="0"/>
          <w:marBottom w:val="0"/>
          <w:divBdr>
            <w:top w:val="none" w:sz="0" w:space="0" w:color="auto"/>
            <w:left w:val="none" w:sz="0" w:space="0" w:color="auto"/>
            <w:bottom w:val="none" w:sz="0" w:space="0" w:color="auto"/>
            <w:right w:val="none" w:sz="0" w:space="0" w:color="auto"/>
          </w:divBdr>
        </w:div>
        <w:div w:id="600723450">
          <w:marLeft w:val="480"/>
          <w:marRight w:val="0"/>
          <w:marTop w:val="0"/>
          <w:marBottom w:val="0"/>
          <w:divBdr>
            <w:top w:val="none" w:sz="0" w:space="0" w:color="auto"/>
            <w:left w:val="none" w:sz="0" w:space="0" w:color="auto"/>
            <w:bottom w:val="none" w:sz="0" w:space="0" w:color="auto"/>
            <w:right w:val="none" w:sz="0" w:space="0" w:color="auto"/>
          </w:divBdr>
        </w:div>
        <w:div w:id="635992691">
          <w:marLeft w:val="480"/>
          <w:marRight w:val="0"/>
          <w:marTop w:val="0"/>
          <w:marBottom w:val="0"/>
          <w:divBdr>
            <w:top w:val="none" w:sz="0" w:space="0" w:color="auto"/>
            <w:left w:val="none" w:sz="0" w:space="0" w:color="auto"/>
            <w:bottom w:val="none" w:sz="0" w:space="0" w:color="auto"/>
            <w:right w:val="none" w:sz="0" w:space="0" w:color="auto"/>
          </w:divBdr>
        </w:div>
        <w:div w:id="818183367">
          <w:marLeft w:val="480"/>
          <w:marRight w:val="0"/>
          <w:marTop w:val="0"/>
          <w:marBottom w:val="0"/>
          <w:divBdr>
            <w:top w:val="none" w:sz="0" w:space="0" w:color="auto"/>
            <w:left w:val="none" w:sz="0" w:space="0" w:color="auto"/>
            <w:bottom w:val="none" w:sz="0" w:space="0" w:color="auto"/>
            <w:right w:val="none" w:sz="0" w:space="0" w:color="auto"/>
          </w:divBdr>
        </w:div>
        <w:div w:id="863789270">
          <w:marLeft w:val="480"/>
          <w:marRight w:val="0"/>
          <w:marTop w:val="0"/>
          <w:marBottom w:val="0"/>
          <w:divBdr>
            <w:top w:val="none" w:sz="0" w:space="0" w:color="auto"/>
            <w:left w:val="none" w:sz="0" w:space="0" w:color="auto"/>
            <w:bottom w:val="none" w:sz="0" w:space="0" w:color="auto"/>
            <w:right w:val="none" w:sz="0" w:space="0" w:color="auto"/>
          </w:divBdr>
        </w:div>
        <w:div w:id="870261565">
          <w:marLeft w:val="480"/>
          <w:marRight w:val="0"/>
          <w:marTop w:val="0"/>
          <w:marBottom w:val="0"/>
          <w:divBdr>
            <w:top w:val="none" w:sz="0" w:space="0" w:color="auto"/>
            <w:left w:val="none" w:sz="0" w:space="0" w:color="auto"/>
            <w:bottom w:val="none" w:sz="0" w:space="0" w:color="auto"/>
            <w:right w:val="none" w:sz="0" w:space="0" w:color="auto"/>
          </w:divBdr>
        </w:div>
        <w:div w:id="872307250">
          <w:marLeft w:val="480"/>
          <w:marRight w:val="0"/>
          <w:marTop w:val="0"/>
          <w:marBottom w:val="0"/>
          <w:divBdr>
            <w:top w:val="none" w:sz="0" w:space="0" w:color="auto"/>
            <w:left w:val="none" w:sz="0" w:space="0" w:color="auto"/>
            <w:bottom w:val="none" w:sz="0" w:space="0" w:color="auto"/>
            <w:right w:val="none" w:sz="0" w:space="0" w:color="auto"/>
          </w:divBdr>
        </w:div>
        <w:div w:id="874197785">
          <w:marLeft w:val="480"/>
          <w:marRight w:val="0"/>
          <w:marTop w:val="0"/>
          <w:marBottom w:val="0"/>
          <w:divBdr>
            <w:top w:val="none" w:sz="0" w:space="0" w:color="auto"/>
            <w:left w:val="none" w:sz="0" w:space="0" w:color="auto"/>
            <w:bottom w:val="none" w:sz="0" w:space="0" w:color="auto"/>
            <w:right w:val="none" w:sz="0" w:space="0" w:color="auto"/>
          </w:divBdr>
        </w:div>
        <w:div w:id="920985516">
          <w:marLeft w:val="480"/>
          <w:marRight w:val="0"/>
          <w:marTop w:val="0"/>
          <w:marBottom w:val="0"/>
          <w:divBdr>
            <w:top w:val="none" w:sz="0" w:space="0" w:color="auto"/>
            <w:left w:val="none" w:sz="0" w:space="0" w:color="auto"/>
            <w:bottom w:val="none" w:sz="0" w:space="0" w:color="auto"/>
            <w:right w:val="none" w:sz="0" w:space="0" w:color="auto"/>
          </w:divBdr>
        </w:div>
        <w:div w:id="973877051">
          <w:marLeft w:val="480"/>
          <w:marRight w:val="0"/>
          <w:marTop w:val="0"/>
          <w:marBottom w:val="0"/>
          <w:divBdr>
            <w:top w:val="none" w:sz="0" w:space="0" w:color="auto"/>
            <w:left w:val="none" w:sz="0" w:space="0" w:color="auto"/>
            <w:bottom w:val="none" w:sz="0" w:space="0" w:color="auto"/>
            <w:right w:val="none" w:sz="0" w:space="0" w:color="auto"/>
          </w:divBdr>
        </w:div>
        <w:div w:id="986974642">
          <w:marLeft w:val="480"/>
          <w:marRight w:val="0"/>
          <w:marTop w:val="0"/>
          <w:marBottom w:val="0"/>
          <w:divBdr>
            <w:top w:val="none" w:sz="0" w:space="0" w:color="auto"/>
            <w:left w:val="none" w:sz="0" w:space="0" w:color="auto"/>
            <w:bottom w:val="none" w:sz="0" w:space="0" w:color="auto"/>
            <w:right w:val="none" w:sz="0" w:space="0" w:color="auto"/>
          </w:divBdr>
        </w:div>
        <w:div w:id="1003050916">
          <w:marLeft w:val="480"/>
          <w:marRight w:val="0"/>
          <w:marTop w:val="0"/>
          <w:marBottom w:val="0"/>
          <w:divBdr>
            <w:top w:val="none" w:sz="0" w:space="0" w:color="auto"/>
            <w:left w:val="none" w:sz="0" w:space="0" w:color="auto"/>
            <w:bottom w:val="none" w:sz="0" w:space="0" w:color="auto"/>
            <w:right w:val="none" w:sz="0" w:space="0" w:color="auto"/>
          </w:divBdr>
        </w:div>
        <w:div w:id="1039353270">
          <w:marLeft w:val="480"/>
          <w:marRight w:val="0"/>
          <w:marTop w:val="0"/>
          <w:marBottom w:val="0"/>
          <w:divBdr>
            <w:top w:val="none" w:sz="0" w:space="0" w:color="auto"/>
            <w:left w:val="none" w:sz="0" w:space="0" w:color="auto"/>
            <w:bottom w:val="none" w:sz="0" w:space="0" w:color="auto"/>
            <w:right w:val="none" w:sz="0" w:space="0" w:color="auto"/>
          </w:divBdr>
        </w:div>
        <w:div w:id="1039471808">
          <w:marLeft w:val="480"/>
          <w:marRight w:val="0"/>
          <w:marTop w:val="0"/>
          <w:marBottom w:val="0"/>
          <w:divBdr>
            <w:top w:val="none" w:sz="0" w:space="0" w:color="auto"/>
            <w:left w:val="none" w:sz="0" w:space="0" w:color="auto"/>
            <w:bottom w:val="none" w:sz="0" w:space="0" w:color="auto"/>
            <w:right w:val="none" w:sz="0" w:space="0" w:color="auto"/>
          </w:divBdr>
        </w:div>
        <w:div w:id="1043595289">
          <w:marLeft w:val="480"/>
          <w:marRight w:val="0"/>
          <w:marTop w:val="0"/>
          <w:marBottom w:val="0"/>
          <w:divBdr>
            <w:top w:val="none" w:sz="0" w:space="0" w:color="auto"/>
            <w:left w:val="none" w:sz="0" w:space="0" w:color="auto"/>
            <w:bottom w:val="none" w:sz="0" w:space="0" w:color="auto"/>
            <w:right w:val="none" w:sz="0" w:space="0" w:color="auto"/>
          </w:divBdr>
        </w:div>
        <w:div w:id="1084104162">
          <w:marLeft w:val="480"/>
          <w:marRight w:val="0"/>
          <w:marTop w:val="0"/>
          <w:marBottom w:val="0"/>
          <w:divBdr>
            <w:top w:val="none" w:sz="0" w:space="0" w:color="auto"/>
            <w:left w:val="none" w:sz="0" w:space="0" w:color="auto"/>
            <w:bottom w:val="none" w:sz="0" w:space="0" w:color="auto"/>
            <w:right w:val="none" w:sz="0" w:space="0" w:color="auto"/>
          </w:divBdr>
        </w:div>
        <w:div w:id="1121723402">
          <w:marLeft w:val="480"/>
          <w:marRight w:val="0"/>
          <w:marTop w:val="0"/>
          <w:marBottom w:val="0"/>
          <w:divBdr>
            <w:top w:val="none" w:sz="0" w:space="0" w:color="auto"/>
            <w:left w:val="none" w:sz="0" w:space="0" w:color="auto"/>
            <w:bottom w:val="none" w:sz="0" w:space="0" w:color="auto"/>
            <w:right w:val="none" w:sz="0" w:space="0" w:color="auto"/>
          </w:divBdr>
        </w:div>
        <w:div w:id="1162309779">
          <w:marLeft w:val="480"/>
          <w:marRight w:val="0"/>
          <w:marTop w:val="0"/>
          <w:marBottom w:val="0"/>
          <w:divBdr>
            <w:top w:val="none" w:sz="0" w:space="0" w:color="auto"/>
            <w:left w:val="none" w:sz="0" w:space="0" w:color="auto"/>
            <w:bottom w:val="none" w:sz="0" w:space="0" w:color="auto"/>
            <w:right w:val="none" w:sz="0" w:space="0" w:color="auto"/>
          </w:divBdr>
        </w:div>
        <w:div w:id="1185051283">
          <w:marLeft w:val="480"/>
          <w:marRight w:val="0"/>
          <w:marTop w:val="0"/>
          <w:marBottom w:val="0"/>
          <w:divBdr>
            <w:top w:val="none" w:sz="0" w:space="0" w:color="auto"/>
            <w:left w:val="none" w:sz="0" w:space="0" w:color="auto"/>
            <w:bottom w:val="none" w:sz="0" w:space="0" w:color="auto"/>
            <w:right w:val="none" w:sz="0" w:space="0" w:color="auto"/>
          </w:divBdr>
        </w:div>
        <w:div w:id="1187212406">
          <w:marLeft w:val="480"/>
          <w:marRight w:val="0"/>
          <w:marTop w:val="0"/>
          <w:marBottom w:val="0"/>
          <w:divBdr>
            <w:top w:val="none" w:sz="0" w:space="0" w:color="auto"/>
            <w:left w:val="none" w:sz="0" w:space="0" w:color="auto"/>
            <w:bottom w:val="none" w:sz="0" w:space="0" w:color="auto"/>
            <w:right w:val="none" w:sz="0" w:space="0" w:color="auto"/>
          </w:divBdr>
        </w:div>
        <w:div w:id="1229417614">
          <w:marLeft w:val="480"/>
          <w:marRight w:val="0"/>
          <w:marTop w:val="0"/>
          <w:marBottom w:val="0"/>
          <w:divBdr>
            <w:top w:val="none" w:sz="0" w:space="0" w:color="auto"/>
            <w:left w:val="none" w:sz="0" w:space="0" w:color="auto"/>
            <w:bottom w:val="none" w:sz="0" w:space="0" w:color="auto"/>
            <w:right w:val="none" w:sz="0" w:space="0" w:color="auto"/>
          </w:divBdr>
        </w:div>
        <w:div w:id="1284846862">
          <w:marLeft w:val="480"/>
          <w:marRight w:val="0"/>
          <w:marTop w:val="0"/>
          <w:marBottom w:val="0"/>
          <w:divBdr>
            <w:top w:val="none" w:sz="0" w:space="0" w:color="auto"/>
            <w:left w:val="none" w:sz="0" w:space="0" w:color="auto"/>
            <w:bottom w:val="none" w:sz="0" w:space="0" w:color="auto"/>
            <w:right w:val="none" w:sz="0" w:space="0" w:color="auto"/>
          </w:divBdr>
        </w:div>
        <w:div w:id="1310213444">
          <w:marLeft w:val="480"/>
          <w:marRight w:val="0"/>
          <w:marTop w:val="0"/>
          <w:marBottom w:val="0"/>
          <w:divBdr>
            <w:top w:val="none" w:sz="0" w:space="0" w:color="auto"/>
            <w:left w:val="none" w:sz="0" w:space="0" w:color="auto"/>
            <w:bottom w:val="none" w:sz="0" w:space="0" w:color="auto"/>
            <w:right w:val="none" w:sz="0" w:space="0" w:color="auto"/>
          </w:divBdr>
        </w:div>
        <w:div w:id="1316032497">
          <w:marLeft w:val="480"/>
          <w:marRight w:val="0"/>
          <w:marTop w:val="0"/>
          <w:marBottom w:val="0"/>
          <w:divBdr>
            <w:top w:val="none" w:sz="0" w:space="0" w:color="auto"/>
            <w:left w:val="none" w:sz="0" w:space="0" w:color="auto"/>
            <w:bottom w:val="none" w:sz="0" w:space="0" w:color="auto"/>
            <w:right w:val="none" w:sz="0" w:space="0" w:color="auto"/>
          </w:divBdr>
        </w:div>
        <w:div w:id="1337347983">
          <w:marLeft w:val="480"/>
          <w:marRight w:val="0"/>
          <w:marTop w:val="0"/>
          <w:marBottom w:val="0"/>
          <w:divBdr>
            <w:top w:val="none" w:sz="0" w:space="0" w:color="auto"/>
            <w:left w:val="none" w:sz="0" w:space="0" w:color="auto"/>
            <w:bottom w:val="none" w:sz="0" w:space="0" w:color="auto"/>
            <w:right w:val="none" w:sz="0" w:space="0" w:color="auto"/>
          </w:divBdr>
        </w:div>
        <w:div w:id="1347554748">
          <w:marLeft w:val="480"/>
          <w:marRight w:val="0"/>
          <w:marTop w:val="0"/>
          <w:marBottom w:val="0"/>
          <w:divBdr>
            <w:top w:val="none" w:sz="0" w:space="0" w:color="auto"/>
            <w:left w:val="none" w:sz="0" w:space="0" w:color="auto"/>
            <w:bottom w:val="none" w:sz="0" w:space="0" w:color="auto"/>
            <w:right w:val="none" w:sz="0" w:space="0" w:color="auto"/>
          </w:divBdr>
        </w:div>
        <w:div w:id="1374962089">
          <w:marLeft w:val="480"/>
          <w:marRight w:val="0"/>
          <w:marTop w:val="0"/>
          <w:marBottom w:val="0"/>
          <w:divBdr>
            <w:top w:val="none" w:sz="0" w:space="0" w:color="auto"/>
            <w:left w:val="none" w:sz="0" w:space="0" w:color="auto"/>
            <w:bottom w:val="none" w:sz="0" w:space="0" w:color="auto"/>
            <w:right w:val="none" w:sz="0" w:space="0" w:color="auto"/>
          </w:divBdr>
        </w:div>
        <w:div w:id="1399015223">
          <w:marLeft w:val="480"/>
          <w:marRight w:val="0"/>
          <w:marTop w:val="0"/>
          <w:marBottom w:val="0"/>
          <w:divBdr>
            <w:top w:val="none" w:sz="0" w:space="0" w:color="auto"/>
            <w:left w:val="none" w:sz="0" w:space="0" w:color="auto"/>
            <w:bottom w:val="none" w:sz="0" w:space="0" w:color="auto"/>
            <w:right w:val="none" w:sz="0" w:space="0" w:color="auto"/>
          </w:divBdr>
        </w:div>
        <w:div w:id="1500581725">
          <w:marLeft w:val="480"/>
          <w:marRight w:val="0"/>
          <w:marTop w:val="0"/>
          <w:marBottom w:val="0"/>
          <w:divBdr>
            <w:top w:val="none" w:sz="0" w:space="0" w:color="auto"/>
            <w:left w:val="none" w:sz="0" w:space="0" w:color="auto"/>
            <w:bottom w:val="none" w:sz="0" w:space="0" w:color="auto"/>
            <w:right w:val="none" w:sz="0" w:space="0" w:color="auto"/>
          </w:divBdr>
        </w:div>
        <w:div w:id="1600329544">
          <w:marLeft w:val="480"/>
          <w:marRight w:val="0"/>
          <w:marTop w:val="0"/>
          <w:marBottom w:val="0"/>
          <w:divBdr>
            <w:top w:val="none" w:sz="0" w:space="0" w:color="auto"/>
            <w:left w:val="none" w:sz="0" w:space="0" w:color="auto"/>
            <w:bottom w:val="none" w:sz="0" w:space="0" w:color="auto"/>
            <w:right w:val="none" w:sz="0" w:space="0" w:color="auto"/>
          </w:divBdr>
        </w:div>
        <w:div w:id="1630017578">
          <w:marLeft w:val="480"/>
          <w:marRight w:val="0"/>
          <w:marTop w:val="0"/>
          <w:marBottom w:val="0"/>
          <w:divBdr>
            <w:top w:val="none" w:sz="0" w:space="0" w:color="auto"/>
            <w:left w:val="none" w:sz="0" w:space="0" w:color="auto"/>
            <w:bottom w:val="none" w:sz="0" w:space="0" w:color="auto"/>
            <w:right w:val="none" w:sz="0" w:space="0" w:color="auto"/>
          </w:divBdr>
        </w:div>
        <w:div w:id="1672029585">
          <w:marLeft w:val="480"/>
          <w:marRight w:val="0"/>
          <w:marTop w:val="0"/>
          <w:marBottom w:val="0"/>
          <w:divBdr>
            <w:top w:val="none" w:sz="0" w:space="0" w:color="auto"/>
            <w:left w:val="none" w:sz="0" w:space="0" w:color="auto"/>
            <w:bottom w:val="none" w:sz="0" w:space="0" w:color="auto"/>
            <w:right w:val="none" w:sz="0" w:space="0" w:color="auto"/>
          </w:divBdr>
        </w:div>
        <w:div w:id="1700546842">
          <w:marLeft w:val="480"/>
          <w:marRight w:val="0"/>
          <w:marTop w:val="0"/>
          <w:marBottom w:val="0"/>
          <w:divBdr>
            <w:top w:val="none" w:sz="0" w:space="0" w:color="auto"/>
            <w:left w:val="none" w:sz="0" w:space="0" w:color="auto"/>
            <w:bottom w:val="none" w:sz="0" w:space="0" w:color="auto"/>
            <w:right w:val="none" w:sz="0" w:space="0" w:color="auto"/>
          </w:divBdr>
        </w:div>
        <w:div w:id="1704133605">
          <w:marLeft w:val="480"/>
          <w:marRight w:val="0"/>
          <w:marTop w:val="0"/>
          <w:marBottom w:val="0"/>
          <w:divBdr>
            <w:top w:val="none" w:sz="0" w:space="0" w:color="auto"/>
            <w:left w:val="none" w:sz="0" w:space="0" w:color="auto"/>
            <w:bottom w:val="none" w:sz="0" w:space="0" w:color="auto"/>
            <w:right w:val="none" w:sz="0" w:space="0" w:color="auto"/>
          </w:divBdr>
        </w:div>
        <w:div w:id="1729260099">
          <w:marLeft w:val="480"/>
          <w:marRight w:val="0"/>
          <w:marTop w:val="0"/>
          <w:marBottom w:val="0"/>
          <w:divBdr>
            <w:top w:val="none" w:sz="0" w:space="0" w:color="auto"/>
            <w:left w:val="none" w:sz="0" w:space="0" w:color="auto"/>
            <w:bottom w:val="none" w:sz="0" w:space="0" w:color="auto"/>
            <w:right w:val="none" w:sz="0" w:space="0" w:color="auto"/>
          </w:divBdr>
        </w:div>
        <w:div w:id="1755929273">
          <w:marLeft w:val="480"/>
          <w:marRight w:val="0"/>
          <w:marTop w:val="0"/>
          <w:marBottom w:val="0"/>
          <w:divBdr>
            <w:top w:val="none" w:sz="0" w:space="0" w:color="auto"/>
            <w:left w:val="none" w:sz="0" w:space="0" w:color="auto"/>
            <w:bottom w:val="none" w:sz="0" w:space="0" w:color="auto"/>
            <w:right w:val="none" w:sz="0" w:space="0" w:color="auto"/>
          </w:divBdr>
        </w:div>
        <w:div w:id="1757243132">
          <w:marLeft w:val="480"/>
          <w:marRight w:val="0"/>
          <w:marTop w:val="0"/>
          <w:marBottom w:val="0"/>
          <w:divBdr>
            <w:top w:val="none" w:sz="0" w:space="0" w:color="auto"/>
            <w:left w:val="none" w:sz="0" w:space="0" w:color="auto"/>
            <w:bottom w:val="none" w:sz="0" w:space="0" w:color="auto"/>
            <w:right w:val="none" w:sz="0" w:space="0" w:color="auto"/>
          </w:divBdr>
        </w:div>
        <w:div w:id="1777630432">
          <w:marLeft w:val="480"/>
          <w:marRight w:val="0"/>
          <w:marTop w:val="0"/>
          <w:marBottom w:val="0"/>
          <w:divBdr>
            <w:top w:val="none" w:sz="0" w:space="0" w:color="auto"/>
            <w:left w:val="none" w:sz="0" w:space="0" w:color="auto"/>
            <w:bottom w:val="none" w:sz="0" w:space="0" w:color="auto"/>
            <w:right w:val="none" w:sz="0" w:space="0" w:color="auto"/>
          </w:divBdr>
        </w:div>
        <w:div w:id="1788429770">
          <w:marLeft w:val="480"/>
          <w:marRight w:val="0"/>
          <w:marTop w:val="0"/>
          <w:marBottom w:val="0"/>
          <w:divBdr>
            <w:top w:val="none" w:sz="0" w:space="0" w:color="auto"/>
            <w:left w:val="none" w:sz="0" w:space="0" w:color="auto"/>
            <w:bottom w:val="none" w:sz="0" w:space="0" w:color="auto"/>
            <w:right w:val="none" w:sz="0" w:space="0" w:color="auto"/>
          </w:divBdr>
        </w:div>
        <w:div w:id="1794320233">
          <w:marLeft w:val="480"/>
          <w:marRight w:val="0"/>
          <w:marTop w:val="0"/>
          <w:marBottom w:val="0"/>
          <w:divBdr>
            <w:top w:val="none" w:sz="0" w:space="0" w:color="auto"/>
            <w:left w:val="none" w:sz="0" w:space="0" w:color="auto"/>
            <w:bottom w:val="none" w:sz="0" w:space="0" w:color="auto"/>
            <w:right w:val="none" w:sz="0" w:space="0" w:color="auto"/>
          </w:divBdr>
        </w:div>
        <w:div w:id="1839274069">
          <w:marLeft w:val="480"/>
          <w:marRight w:val="0"/>
          <w:marTop w:val="0"/>
          <w:marBottom w:val="0"/>
          <w:divBdr>
            <w:top w:val="none" w:sz="0" w:space="0" w:color="auto"/>
            <w:left w:val="none" w:sz="0" w:space="0" w:color="auto"/>
            <w:bottom w:val="none" w:sz="0" w:space="0" w:color="auto"/>
            <w:right w:val="none" w:sz="0" w:space="0" w:color="auto"/>
          </w:divBdr>
        </w:div>
        <w:div w:id="1858811561">
          <w:marLeft w:val="480"/>
          <w:marRight w:val="0"/>
          <w:marTop w:val="0"/>
          <w:marBottom w:val="0"/>
          <w:divBdr>
            <w:top w:val="none" w:sz="0" w:space="0" w:color="auto"/>
            <w:left w:val="none" w:sz="0" w:space="0" w:color="auto"/>
            <w:bottom w:val="none" w:sz="0" w:space="0" w:color="auto"/>
            <w:right w:val="none" w:sz="0" w:space="0" w:color="auto"/>
          </w:divBdr>
        </w:div>
        <w:div w:id="1862352776">
          <w:marLeft w:val="480"/>
          <w:marRight w:val="0"/>
          <w:marTop w:val="0"/>
          <w:marBottom w:val="0"/>
          <w:divBdr>
            <w:top w:val="none" w:sz="0" w:space="0" w:color="auto"/>
            <w:left w:val="none" w:sz="0" w:space="0" w:color="auto"/>
            <w:bottom w:val="none" w:sz="0" w:space="0" w:color="auto"/>
            <w:right w:val="none" w:sz="0" w:space="0" w:color="auto"/>
          </w:divBdr>
        </w:div>
        <w:div w:id="1880123833">
          <w:marLeft w:val="480"/>
          <w:marRight w:val="0"/>
          <w:marTop w:val="0"/>
          <w:marBottom w:val="0"/>
          <w:divBdr>
            <w:top w:val="none" w:sz="0" w:space="0" w:color="auto"/>
            <w:left w:val="none" w:sz="0" w:space="0" w:color="auto"/>
            <w:bottom w:val="none" w:sz="0" w:space="0" w:color="auto"/>
            <w:right w:val="none" w:sz="0" w:space="0" w:color="auto"/>
          </w:divBdr>
        </w:div>
        <w:div w:id="1893350158">
          <w:marLeft w:val="480"/>
          <w:marRight w:val="0"/>
          <w:marTop w:val="0"/>
          <w:marBottom w:val="0"/>
          <w:divBdr>
            <w:top w:val="none" w:sz="0" w:space="0" w:color="auto"/>
            <w:left w:val="none" w:sz="0" w:space="0" w:color="auto"/>
            <w:bottom w:val="none" w:sz="0" w:space="0" w:color="auto"/>
            <w:right w:val="none" w:sz="0" w:space="0" w:color="auto"/>
          </w:divBdr>
        </w:div>
        <w:div w:id="1944804037">
          <w:marLeft w:val="480"/>
          <w:marRight w:val="0"/>
          <w:marTop w:val="0"/>
          <w:marBottom w:val="0"/>
          <w:divBdr>
            <w:top w:val="none" w:sz="0" w:space="0" w:color="auto"/>
            <w:left w:val="none" w:sz="0" w:space="0" w:color="auto"/>
            <w:bottom w:val="none" w:sz="0" w:space="0" w:color="auto"/>
            <w:right w:val="none" w:sz="0" w:space="0" w:color="auto"/>
          </w:divBdr>
        </w:div>
        <w:div w:id="1987201419">
          <w:marLeft w:val="480"/>
          <w:marRight w:val="0"/>
          <w:marTop w:val="0"/>
          <w:marBottom w:val="0"/>
          <w:divBdr>
            <w:top w:val="none" w:sz="0" w:space="0" w:color="auto"/>
            <w:left w:val="none" w:sz="0" w:space="0" w:color="auto"/>
            <w:bottom w:val="none" w:sz="0" w:space="0" w:color="auto"/>
            <w:right w:val="none" w:sz="0" w:space="0" w:color="auto"/>
          </w:divBdr>
        </w:div>
        <w:div w:id="1993215242">
          <w:marLeft w:val="480"/>
          <w:marRight w:val="0"/>
          <w:marTop w:val="0"/>
          <w:marBottom w:val="0"/>
          <w:divBdr>
            <w:top w:val="none" w:sz="0" w:space="0" w:color="auto"/>
            <w:left w:val="none" w:sz="0" w:space="0" w:color="auto"/>
            <w:bottom w:val="none" w:sz="0" w:space="0" w:color="auto"/>
            <w:right w:val="none" w:sz="0" w:space="0" w:color="auto"/>
          </w:divBdr>
        </w:div>
        <w:div w:id="2005163668">
          <w:marLeft w:val="480"/>
          <w:marRight w:val="0"/>
          <w:marTop w:val="0"/>
          <w:marBottom w:val="0"/>
          <w:divBdr>
            <w:top w:val="none" w:sz="0" w:space="0" w:color="auto"/>
            <w:left w:val="none" w:sz="0" w:space="0" w:color="auto"/>
            <w:bottom w:val="none" w:sz="0" w:space="0" w:color="auto"/>
            <w:right w:val="none" w:sz="0" w:space="0" w:color="auto"/>
          </w:divBdr>
        </w:div>
        <w:div w:id="2007127728">
          <w:marLeft w:val="480"/>
          <w:marRight w:val="0"/>
          <w:marTop w:val="0"/>
          <w:marBottom w:val="0"/>
          <w:divBdr>
            <w:top w:val="none" w:sz="0" w:space="0" w:color="auto"/>
            <w:left w:val="none" w:sz="0" w:space="0" w:color="auto"/>
            <w:bottom w:val="none" w:sz="0" w:space="0" w:color="auto"/>
            <w:right w:val="none" w:sz="0" w:space="0" w:color="auto"/>
          </w:divBdr>
        </w:div>
        <w:div w:id="2009207009">
          <w:marLeft w:val="480"/>
          <w:marRight w:val="0"/>
          <w:marTop w:val="0"/>
          <w:marBottom w:val="0"/>
          <w:divBdr>
            <w:top w:val="none" w:sz="0" w:space="0" w:color="auto"/>
            <w:left w:val="none" w:sz="0" w:space="0" w:color="auto"/>
            <w:bottom w:val="none" w:sz="0" w:space="0" w:color="auto"/>
            <w:right w:val="none" w:sz="0" w:space="0" w:color="auto"/>
          </w:divBdr>
        </w:div>
        <w:div w:id="2049135537">
          <w:marLeft w:val="480"/>
          <w:marRight w:val="0"/>
          <w:marTop w:val="0"/>
          <w:marBottom w:val="0"/>
          <w:divBdr>
            <w:top w:val="none" w:sz="0" w:space="0" w:color="auto"/>
            <w:left w:val="none" w:sz="0" w:space="0" w:color="auto"/>
            <w:bottom w:val="none" w:sz="0" w:space="0" w:color="auto"/>
            <w:right w:val="none" w:sz="0" w:space="0" w:color="auto"/>
          </w:divBdr>
        </w:div>
        <w:div w:id="2090761743">
          <w:marLeft w:val="480"/>
          <w:marRight w:val="0"/>
          <w:marTop w:val="0"/>
          <w:marBottom w:val="0"/>
          <w:divBdr>
            <w:top w:val="none" w:sz="0" w:space="0" w:color="auto"/>
            <w:left w:val="none" w:sz="0" w:space="0" w:color="auto"/>
            <w:bottom w:val="none" w:sz="0" w:space="0" w:color="auto"/>
            <w:right w:val="none" w:sz="0" w:space="0" w:color="auto"/>
          </w:divBdr>
        </w:div>
        <w:div w:id="2097051204">
          <w:marLeft w:val="480"/>
          <w:marRight w:val="0"/>
          <w:marTop w:val="0"/>
          <w:marBottom w:val="0"/>
          <w:divBdr>
            <w:top w:val="none" w:sz="0" w:space="0" w:color="auto"/>
            <w:left w:val="none" w:sz="0" w:space="0" w:color="auto"/>
            <w:bottom w:val="none" w:sz="0" w:space="0" w:color="auto"/>
            <w:right w:val="none" w:sz="0" w:space="0" w:color="auto"/>
          </w:divBdr>
        </w:div>
        <w:div w:id="2102020997">
          <w:marLeft w:val="480"/>
          <w:marRight w:val="0"/>
          <w:marTop w:val="0"/>
          <w:marBottom w:val="0"/>
          <w:divBdr>
            <w:top w:val="none" w:sz="0" w:space="0" w:color="auto"/>
            <w:left w:val="none" w:sz="0" w:space="0" w:color="auto"/>
            <w:bottom w:val="none" w:sz="0" w:space="0" w:color="auto"/>
            <w:right w:val="none" w:sz="0" w:space="0" w:color="auto"/>
          </w:divBdr>
        </w:div>
      </w:divsChild>
    </w:div>
    <w:div w:id="47654326">
      <w:bodyDiv w:val="1"/>
      <w:marLeft w:val="0"/>
      <w:marRight w:val="0"/>
      <w:marTop w:val="0"/>
      <w:marBottom w:val="0"/>
      <w:divBdr>
        <w:top w:val="none" w:sz="0" w:space="0" w:color="auto"/>
        <w:left w:val="none" w:sz="0" w:space="0" w:color="auto"/>
        <w:bottom w:val="none" w:sz="0" w:space="0" w:color="auto"/>
        <w:right w:val="none" w:sz="0" w:space="0" w:color="auto"/>
      </w:divBdr>
    </w:div>
    <w:div w:id="48112477">
      <w:bodyDiv w:val="1"/>
      <w:marLeft w:val="0"/>
      <w:marRight w:val="0"/>
      <w:marTop w:val="0"/>
      <w:marBottom w:val="0"/>
      <w:divBdr>
        <w:top w:val="none" w:sz="0" w:space="0" w:color="auto"/>
        <w:left w:val="none" w:sz="0" w:space="0" w:color="auto"/>
        <w:bottom w:val="none" w:sz="0" w:space="0" w:color="auto"/>
        <w:right w:val="none" w:sz="0" w:space="0" w:color="auto"/>
      </w:divBdr>
    </w:div>
    <w:div w:id="48310189">
      <w:bodyDiv w:val="1"/>
      <w:marLeft w:val="0"/>
      <w:marRight w:val="0"/>
      <w:marTop w:val="0"/>
      <w:marBottom w:val="0"/>
      <w:divBdr>
        <w:top w:val="none" w:sz="0" w:space="0" w:color="auto"/>
        <w:left w:val="none" w:sz="0" w:space="0" w:color="auto"/>
        <w:bottom w:val="none" w:sz="0" w:space="0" w:color="auto"/>
        <w:right w:val="none" w:sz="0" w:space="0" w:color="auto"/>
      </w:divBdr>
    </w:div>
    <w:div w:id="49350965">
      <w:bodyDiv w:val="1"/>
      <w:marLeft w:val="0"/>
      <w:marRight w:val="0"/>
      <w:marTop w:val="0"/>
      <w:marBottom w:val="0"/>
      <w:divBdr>
        <w:top w:val="none" w:sz="0" w:space="0" w:color="auto"/>
        <w:left w:val="none" w:sz="0" w:space="0" w:color="auto"/>
        <w:bottom w:val="none" w:sz="0" w:space="0" w:color="auto"/>
        <w:right w:val="none" w:sz="0" w:space="0" w:color="auto"/>
      </w:divBdr>
    </w:div>
    <w:div w:id="49378374">
      <w:bodyDiv w:val="1"/>
      <w:marLeft w:val="0"/>
      <w:marRight w:val="0"/>
      <w:marTop w:val="0"/>
      <w:marBottom w:val="0"/>
      <w:divBdr>
        <w:top w:val="none" w:sz="0" w:space="0" w:color="auto"/>
        <w:left w:val="none" w:sz="0" w:space="0" w:color="auto"/>
        <w:bottom w:val="none" w:sz="0" w:space="0" w:color="auto"/>
        <w:right w:val="none" w:sz="0" w:space="0" w:color="auto"/>
      </w:divBdr>
    </w:div>
    <w:div w:id="49501462">
      <w:bodyDiv w:val="1"/>
      <w:marLeft w:val="0"/>
      <w:marRight w:val="0"/>
      <w:marTop w:val="0"/>
      <w:marBottom w:val="0"/>
      <w:divBdr>
        <w:top w:val="none" w:sz="0" w:space="0" w:color="auto"/>
        <w:left w:val="none" w:sz="0" w:space="0" w:color="auto"/>
        <w:bottom w:val="none" w:sz="0" w:space="0" w:color="auto"/>
        <w:right w:val="none" w:sz="0" w:space="0" w:color="auto"/>
      </w:divBdr>
    </w:div>
    <w:div w:id="49689943">
      <w:bodyDiv w:val="1"/>
      <w:marLeft w:val="0"/>
      <w:marRight w:val="0"/>
      <w:marTop w:val="0"/>
      <w:marBottom w:val="0"/>
      <w:divBdr>
        <w:top w:val="none" w:sz="0" w:space="0" w:color="auto"/>
        <w:left w:val="none" w:sz="0" w:space="0" w:color="auto"/>
        <w:bottom w:val="none" w:sz="0" w:space="0" w:color="auto"/>
        <w:right w:val="none" w:sz="0" w:space="0" w:color="auto"/>
      </w:divBdr>
    </w:div>
    <w:div w:id="49966631">
      <w:bodyDiv w:val="1"/>
      <w:marLeft w:val="0"/>
      <w:marRight w:val="0"/>
      <w:marTop w:val="0"/>
      <w:marBottom w:val="0"/>
      <w:divBdr>
        <w:top w:val="none" w:sz="0" w:space="0" w:color="auto"/>
        <w:left w:val="none" w:sz="0" w:space="0" w:color="auto"/>
        <w:bottom w:val="none" w:sz="0" w:space="0" w:color="auto"/>
        <w:right w:val="none" w:sz="0" w:space="0" w:color="auto"/>
      </w:divBdr>
    </w:div>
    <w:div w:id="50081174">
      <w:bodyDiv w:val="1"/>
      <w:marLeft w:val="0"/>
      <w:marRight w:val="0"/>
      <w:marTop w:val="0"/>
      <w:marBottom w:val="0"/>
      <w:divBdr>
        <w:top w:val="none" w:sz="0" w:space="0" w:color="auto"/>
        <w:left w:val="none" w:sz="0" w:space="0" w:color="auto"/>
        <w:bottom w:val="none" w:sz="0" w:space="0" w:color="auto"/>
        <w:right w:val="none" w:sz="0" w:space="0" w:color="auto"/>
      </w:divBdr>
    </w:div>
    <w:div w:id="50084008">
      <w:bodyDiv w:val="1"/>
      <w:marLeft w:val="0"/>
      <w:marRight w:val="0"/>
      <w:marTop w:val="0"/>
      <w:marBottom w:val="0"/>
      <w:divBdr>
        <w:top w:val="none" w:sz="0" w:space="0" w:color="auto"/>
        <w:left w:val="none" w:sz="0" w:space="0" w:color="auto"/>
        <w:bottom w:val="none" w:sz="0" w:space="0" w:color="auto"/>
        <w:right w:val="none" w:sz="0" w:space="0" w:color="auto"/>
      </w:divBdr>
    </w:div>
    <w:div w:id="50157539">
      <w:bodyDiv w:val="1"/>
      <w:marLeft w:val="0"/>
      <w:marRight w:val="0"/>
      <w:marTop w:val="0"/>
      <w:marBottom w:val="0"/>
      <w:divBdr>
        <w:top w:val="none" w:sz="0" w:space="0" w:color="auto"/>
        <w:left w:val="none" w:sz="0" w:space="0" w:color="auto"/>
        <w:bottom w:val="none" w:sz="0" w:space="0" w:color="auto"/>
        <w:right w:val="none" w:sz="0" w:space="0" w:color="auto"/>
      </w:divBdr>
    </w:div>
    <w:div w:id="52045741">
      <w:bodyDiv w:val="1"/>
      <w:marLeft w:val="0"/>
      <w:marRight w:val="0"/>
      <w:marTop w:val="0"/>
      <w:marBottom w:val="0"/>
      <w:divBdr>
        <w:top w:val="none" w:sz="0" w:space="0" w:color="auto"/>
        <w:left w:val="none" w:sz="0" w:space="0" w:color="auto"/>
        <w:bottom w:val="none" w:sz="0" w:space="0" w:color="auto"/>
        <w:right w:val="none" w:sz="0" w:space="0" w:color="auto"/>
      </w:divBdr>
    </w:div>
    <w:div w:id="53237668">
      <w:bodyDiv w:val="1"/>
      <w:marLeft w:val="0"/>
      <w:marRight w:val="0"/>
      <w:marTop w:val="0"/>
      <w:marBottom w:val="0"/>
      <w:divBdr>
        <w:top w:val="none" w:sz="0" w:space="0" w:color="auto"/>
        <w:left w:val="none" w:sz="0" w:space="0" w:color="auto"/>
        <w:bottom w:val="none" w:sz="0" w:space="0" w:color="auto"/>
        <w:right w:val="none" w:sz="0" w:space="0" w:color="auto"/>
      </w:divBdr>
    </w:div>
    <w:div w:id="53507052">
      <w:bodyDiv w:val="1"/>
      <w:marLeft w:val="0"/>
      <w:marRight w:val="0"/>
      <w:marTop w:val="0"/>
      <w:marBottom w:val="0"/>
      <w:divBdr>
        <w:top w:val="none" w:sz="0" w:space="0" w:color="auto"/>
        <w:left w:val="none" w:sz="0" w:space="0" w:color="auto"/>
        <w:bottom w:val="none" w:sz="0" w:space="0" w:color="auto"/>
        <w:right w:val="none" w:sz="0" w:space="0" w:color="auto"/>
      </w:divBdr>
    </w:div>
    <w:div w:id="54090544">
      <w:bodyDiv w:val="1"/>
      <w:marLeft w:val="0"/>
      <w:marRight w:val="0"/>
      <w:marTop w:val="0"/>
      <w:marBottom w:val="0"/>
      <w:divBdr>
        <w:top w:val="none" w:sz="0" w:space="0" w:color="auto"/>
        <w:left w:val="none" w:sz="0" w:space="0" w:color="auto"/>
        <w:bottom w:val="none" w:sz="0" w:space="0" w:color="auto"/>
        <w:right w:val="none" w:sz="0" w:space="0" w:color="auto"/>
      </w:divBdr>
    </w:div>
    <w:div w:id="54937786">
      <w:bodyDiv w:val="1"/>
      <w:marLeft w:val="0"/>
      <w:marRight w:val="0"/>
      <w:marTop w:val="0"/>
      <w:marBottom w:val="0"/>
      <w:divBdr>
        <w:top w:val="none" w:sz="0" w:space="0" w:color="auto"/>
        <w:left w:val="none" w:sz="0" w:space="0" w:color="auto"/>
        <w:bottom w:val="none" w:sz="0" w:space="0" w:color="auto"/>
        <w:right w:val="none" w:sz="0" w:space="0" w:color="auto"/>
      </w:divBdr>
    </w:div>
    <w:div w:id="55251643">
      <w:bodyDiv w:val="1"/>
      <w:marLeft w:val="0"/>
      <w:marRight w:val="0"/>
      <w:marTop w:val="0"/>
      <w:marBottom w:val="0"/>
      <w:divBdr>
        <w:top w:val="none" w:sz="0" w:space="0" w:color="auto"/>
        <w:left w:val="none" w:sz="0" w:space="0" w:color="auto"/>
        <w:bottom w:val="none" w:sz="0" w:space="0" w:color="auto"/>
        <w:right w:val="none" w:sz="0" w:space="0" w:color="auto"/>
      </w:divBdr>
    </w:div>
    <w:div w:id="56173079">
      <w:bodyDiv w:val="1"/>
      <w:marLeft w:val="0"/>
      <w:marRight w:val="0"/>
      <w:marTop w:val="0"/>
      <w:marBottom w:val="0"/>
      <w:divBdr>
        <w:top w:val="none" w:sz="0" w:space="0" w:color="auto"/>
        <w:left w:val="none" w:sz="0" w:space="0" w:color="auto"/>
        <w:bottom w:val="none" w:sz="0" w:space="0" w:color="auto"/>
        <w:right w:val="none" w:sz="0" w:space="0" w:color="auto"/>
      </w:divBdr>
    </w:div>
    <w:div w:id="56629133">
      <w:bodyDiv w:val="1"/>
      <w:marLeft w:val="0"/>
      <w:marRight w:val="0"/>
      <w:marTop w:val="0"/>
      <w:marBottom w:val="0"/>
      <w:divBdr>
        <w:top w:val="none" w:sz="0" w:space="0" w:color="auto"/>
        <w:left w:val="none" w:sz="0" w:space="0" w:color="auto"/>
        <w:bottom w:val="none" w:sz="0" w:space="0" w:color="auto"/>
        <w:right w:val="none" w:sz="0" w:space="0" w:color="auto"/>
      </w:divBdr>
    </w:div>
    <w:div w:id="57024232">
      <w:bodyDiv w:val="1"/>
      <w:marLeft w:val="0"/>
      <w:marRight w:val="0"/>
      <w:marTop w:val="0"/>
      <w:marBottom w:val="0"/>
      <w:divBdr>
        <w:top w:val="none" w:sz="0" w:space="0" w:color="auto"/>
        <w:left w:val="none" w:sz="0" w:space="0" w:color="auto"/>
        <w:bottom w:val="none" w:sz="0" w:space="0" w:color="auto"/>
        <w:right w:val="none" w:sz="0" w:space="0" w:color="auto"/>
      </w:divBdr>
    </w:div>
    <w:div w:id="57093946">
      <w:bodyDiv w:val="1"/>
      <w:marLeft w:val="0"/>
      <w:marRight w:val="0"/>
      <w:marTop w:val="0"/>
      <w:marBottom w:val="0"/>
      <w:divBdr>
        <w:top w:val="none" w:sz="0" w:space="0" w:color="auto"/>
        <w:left w:val="none" w:sz="0" w:space="0" w:color="auto"/>
        <w:bottom w:val="none" w:sz="0" w:space="0" w:color="auto"/>
        <w:right w:val="none" w:sz="0" w:space="0" w:color="auto"/>
      </w:divBdr>
    </w:div>
    <w:div w:id="57217488">
      <w:bodyDiv w:val="1"/>
      <w:marLeft w:val="0"/>
      <w:marRight w:val="0"/>
      <w:marTop w:val="0"/>
      <w:marBottom w:val="0"/>
      <w:divBdr>
        <w:top w:val="none" w:sz="0" w:space="0" w:color="auto"/>
        <w:left w:val="none" w:sz="0" w:space="0" w:color="auto"/>
        <w:bottom w:val="none" w:sz="0" w:space="0" w:color="auto"/>
        <w:right w:val="none" w:sz="0" w:space="0" w:color="auto"/>
      </w:divBdr>
      <w:divsChild>
        <w:div w:id="2040084597">
          <w:marLeft w:val="640"/>
          <w:marRight w:val="0"/>
          <w:marTop w:val="0"/>
          <w:marBottom w:val="0"/>
          <w:divBdr>
            <w:top w:val="none" w:sz="0" w:space="0" w:color="auto"/>
            <w:left w:val="none" w:sz="0" w:space="0" w:color="auto"/>
            <w:bottom w:val="none" w:sz="0" w:space="0" w:color="auto"/>
            <w:right w:val="none" w:sz="0" w:space="0" w:color="auto"/>
          </w:divBdr>
        </w:div>
        <w:div w:id="1739399838">
          <w:marLeft w:val="640"/>
          <w:marRight w:val="0"/>
          <w:marTop w:val="0"/>
          <w:marBottom w:val="0"/>
          <w:divBdr>
            <w:top w:val="none" w:sz="0" w:space="0" w:color="auto"/>
            <w:left w:val="none" w:sz="0" w:space="0" w:color="auto"/>
            <w:bottom w:val="none" w:sz="0" w:space="0" w:color="auto"/>
            <w:right w:val="none" w:sz="0" w:space="0" w:color="auto"/>
          </w:divBdr>
        </w:div>
        <w:div w:id="614093225">
          <w:marLeft w:val="640"/>
          <w:marRight w:val="0"/>
          <w:marTop w:val="0"/>
          <w:marBottom w:val="0"/>
          <w:divBdr>
            <w:top w:val="none" w:sz="0" w:space="0" w:color="auto"/>
            <w:left w:val="none" w:sz="0" w:space="0" w:color="auto"/>
            <w:bottom w:val="none" w:sz="0" w:space="0" w:color="auto"/>
            <w:right w:val="none" w:sz="0" w:space="0" w:color="auto"/>
          </w:divBdr>
        </w:div>
        <w:div w:id="1328052444">
          <w:marLeft w:val="640"/>
          <w:marRight w:val="0"/>
          <w:marTop w:val="0"/>
          <w:marBottom w:val="0"/>
          <w:divBdr>
            <w:top w:val="none" w:sz="0" w:space="0" w:color="auto"/>
            <w:left w:val="none" w:sz="0" w:space="0" w:color="auto"/>
            <w:bottom w:val="none" w:sz="0" w:space="0" w:color="auto"/>
            <w:right w:val="none" w:sz="0" w:space="0" w:color="auto"/>
          </w:divBdr>
        </w:div>
        <w:div w:id="786654475">
          <w:marLeft w:val="640"/>
          <w:marRight w:val="0"/>
          <w:marTop w:val="0"/>
          <w:marBottom w:val="0"/>
          <w:divBdr>
            <w:top w:val="none" w:sz="0" w:space="0" w:color="auto"/>
            <w:left w:val="none" w:sz="0" w:space="0" w:color="auto"/>
            <w:bottom w:val="none" w:sz="0" w:space="0" w:color="auto"/>
            <w:right w:val="none" w:sz="0" w:space="0" w:color="auto"/>
          </w:divBdr>
        </w:div>
        <w:div w:id="227495236">
          <w:marLeft w:val="640"/>
          <w:marRight w:val="0"/>
          <w:marTop w:val="0"/>
          <w:marBottom w:val="0"/>
          <w:divBdr>
            <w:top w:val="none" w:sz="0" w:space="0" w:color="auto"/>
            <w:left w:val="none" w:sz="0" w:space="0" w:color="auto"/>
            <w:bottom w:val="none" w:sz="0" w:space="0" w:color="auto"/>
            <w:right w:val="none" w:sz="0" w:space="0" w:color="auto"/>
          </w:divBdr>
        </w:div>
        <w:div w:id="1343968962">
          <w:marLeft w:val="640"/>
          <w:marRight w:val="0"/>
          <w:marTop w:val="0"/>
          <w:marBottom w:val="0"/>
          <w:divBdr>
            <w:top w:val="none" w:sz="0" w:space="0" w:color="auto"/>
            <w:left w:val="none" w:sz="0" w:space="0" w:color="auto"/>
            <w:bottom w:val="none" w:sz="0" w:space="0" w:color="auto"/>
            <w:right w:val="none" w:sz="0" w:space="0" w:color="auto"/>
          </w:divBdr>
        </w:div>
        <w:div w:id="17123304">
          <w:marLeft w:val="640"/>
          <w:marRight w:val="0"/>
          <w:marTop w:val="0"/>
          <w:marBottom w:val="0"/>
          <w:divBdr>
            <w:top w:val="none" w:sz="0" w:space="0" w:color="auto"/>
            <w:left w:val="none" w:sz="0" w:space="0" w:color="auto"/>
            <w:bottom w:val="none" w:sz="0" w:space="0" w:color="auto"/>
            <w:right w:val="none" w:sz="0" w:space="0" w:color="auto"/>
          </w:divBdr>
        </w:div>
        <w:div w:id="929004634">
          <w:marLeft w:val="640"/>
          <w:marRight w:val="0"/>
          <w:marTop w:val="0"/>
          <w:marBottom w:val="0"/>
          <w:divBdr>
            <w:top w:val="none" w:sz="0" w:space="0" w:color="auto"/>
            <w:left w:val="none" w:sz="0" w:space="0" w:color="auto"/>
            <w:bottom w:val="none" w:sz="0" w:space="0" w:color="auto"/>
            <w:right w:val="none" w:sz="0" w:space="0" w:color="auto"/>
          </w:divBdr>
        </w:div>
        <w:div w:id="619143087">
          <w:marLeft w:val="640"/>
          <w:marRight w:val="0"/>
          <w:marTop w:val="0"/>
          <w:marBottom w:val="0"/>
          <w:divBdr>
            <w:top w:val="none" w:sz="0" w:space="0" w:color="auto"/>
            <w:left w:val="none" w:sz="0" w:space="0" w:color="auto"/>
            <w:bottom w:val="none" w:sz="0" w:space="0" w:color="auto"/>
            <w:right w:val="none" w:sz="0" w:space="0" w:color="auto"/>
          </w:divBdr>
        </w:div>
        <w:div w:id="1873227705">
          <w:marLeft w:val="640"/>
          <w:marRight w:val="0"/>
          <w:marTop w:val="0"/>
          <w:marBottom w:val="0"/>
          <w:divBdr>
            <w:top w:val="none" w:sz="0" w:space="0" w:color="auto"/>
            <w:left w:val="none" w:sz="0" w:space="0" w:color="auto"/>
            <w:bottom w:val="none" w:sz="0" w:space="0" w:color="auto"/>
            <w:right w:val="none" w:sz="0" w:space="0" w:color="auto"/>
          </w:divBdr>
        </w:div>
        <w:div w:id="1884244454">
          <w:marLeft w:val="640"/>
          <w:marRight w:val="0"/>
          <w:marTop w:val="0"/>
          <w:marBottom w:val="0"/>
          <w:divBdr>
            <w:top w:val="none" w:sz="0" w:space="0" w:color="auto"/>
            <w:left w:val="none" w:sz="0" w:space="0" w:color="auto"/>
            <w:bottom w:val="none" w:sz="0" w:space="0" w:color="auto"/>
            <w:right w:val="none" w:sz="0" w:space="0" w:color="auto"/>
          </w:divBdr>
        </w:div>
        <w:div w:id="508909335">
          <w:marLeft w:val="640"/>
          <w:marRight w:val="0"/>
          <w:marTop w:val="0"/>
          <w:marBottom w:val="0"/>
          <w:divBdr>
            <w:top w:val="none" w:sz="0" w:space="0" w:color="auto"/>
            <w:left w:val="none" w:sz="0" w:space="0" w:color="auto"/>
            <w:bottom w:val="none" w:sz="0" w:space="0" w:color="auto"/>
            <w:right w:val="none" w:sz="0" w:space="0" w:color="auto"/>
          </w:divBdr>
        </w:div>
        <w:div w:id="881862824">
          <w:marLeft w:val="640"/>
          <w:marRight w:val="0"/>
          <w:marTop w:val="0"/>
          <w:marBottom w:val="0"/>
          <w:divBdr>
            <w:top w:val="none" w:sz="0" w:space="0" w:color="auto"/>
            <w:left w:val="none" w:sz="0" w:space="0" w:color="auto"/>
            <w:bottom w:val="none" w:sz="0" w:space="0" w:color="auto"/>
            <w:right w:val="none" w:sz="0" w:space="0" w:color="auto"/>
          </w:divBdr>
        </w:div>
        <w:div w:id="1412659548">
          <w:marLeft w:val="640"/>
          <w:marRight w:val="0"/>
          <w:marTop w:val="0"/>
          <w:marBottom w:val="0"/>
          <w:divBdr>
            <w:top w:val="none" w:sz="0" w:space="0" w:color="auto"/>
            <w:left w:val="none" w:sz="0" w:space="0" w:color="auto"/>
            <w:bottom w:val="none" w:sz="0" w:space="0" w:color="auto"/>
            <w:right w:val="none" w:sz="0" w:space="0" w:color="auto"/>
          </w:divBdr>
        </w:div>
        <w:div w:id="1819032394">
          <w:marLeft w:val="640"/>
          <w:marRight w:val="0"/>
          <w:marTop w:val="0"/>
          <w:marBottom w:val="0"/>
          <w:divBdr>
            <w:top w:val="none" w:sz="0" w:space="0" w:color="auto"/>
            <w:left w:val="none" w:sz="0" w:space="0" w:color="auto"/>
            <w:bottom w:val="none" w:sz="0" w:space="0" w:color="auto"/>
            <w:right w:val="none" w:sz="0" w:space="0" w:color="auto"/>
          </w:divBdr>
        </w:div>
        <w:div w:id="343483206">
          <w:marLeft w:val="640"/>
          <w:marRight w:val="0"/>
          <w:marTop w:val="0"/>
          <w:marBottom w:val="0"/>
          <w:divBdr>
            <w:top w:val="none" w:sz="0" w:space="0" w:color="auto"/>
            <w:left w:val="none" w:sz="0" w:space="0" w:color="auto"/>
            <w:bottom w:val="none" w:sz="0" w:space="0" w:color="auto"/>
            <w:right w:val="none" w:sz="0" w:space="0" w:color="auto"/>
          </w:divBdr>
        </w:div>
        <w:div w:id="1491873636">
          <w:marLeft w:val="640"/>
          <w:marRight w:val="0"/>
          <w:marTop w:val="0"/>
          <w:marBottom w:val="0"/>
          <w:divBdr>
            <w:top w:val="none" w:sz="0" w:space="0" w:color="auto"/>
            <w:left w:val="none" w:sz="0" w:space="0" w:color="auto"/>
            <w:bottom w:val="none" w:sz="0" w:space="0" w:color="auto"/>
            <w:right w:val="none" w:sz="0" w:space="0" w:color="auto"/>
          </w:divBdr>
        </w:div>
        <w:div w:id="753162448">
          <w:marLeft w:val="640"/>
          <w:marRight w:val="0"/>
          <w:marTop w:val="0"/>
          <w:marBottom w:val="0"/>
          <w:divBdr>
            <w:top w:val="none" w:sz="0" w:space="0" w:color="auto"/>
            <w:left w:val="none" w:sz="0" w:space="0" w:color="auto"/>
            <w:bottom w:val="none" w:sz="0" w:space="0" w:color="auto"/>
            <w:right w:val="none" w:sz="0" w:space="0" w:color="auto"/>
          </w:divBdr>
        </w:div>
        <w:div w:id="1382553781">
          <w:marLeft w:val="640"/>
          <w:marRight w:val="0"/>
          <w:marTop w:val="0"/>
          <w:marBottom w:val="0"/>
          <w:divBdr>
            <w:top w:val="none" w:sz="0" w:space="0" w:color="auto"/>
            <w:left w:val="none" w:sz="0" w:space="0" w:color="auto"/>
            <w:bottom w:val="none" w:sz="0" w:space="0" w:color="auto"/>
            <w:right w:val="none" w:sz="0" w:space="0" w:color="auto"/>
          </w:divBdr>
        </w:div>
        <w:div w:id="2022925144">
          <w:marLeft w:val="640"/>
          <w:marRight w:val="0"/>
          <w:marTop w:val="0"/>
          <w:marBottom w:val="0"/>
          <w:divBdr>
            <w:top w:val="none" w:sz="0" w:space="0" w:color="auto"/>
            <w:left w:val="none" w:sz="0" w:space="0" w:color="auto"/>
            <w:bottom w:val="none" w:sz="0" w:space="0" w:color="auto"/>
            <w:right w:val="none" w:sz="0" w:space="0" w:color="auto"/>
          </w:divBdr>
        </w:div>
        <w:div w:id="1576090528">
          <w:marLeft w:val="640"/>
          <w:marRight w:val="0"/>
          <w:marTop w:val="0"/>
          <w:marBottom w:val="0"/>
          <w:divBdr>
            <w:top w:val="none" w:sz="0" w:space="0" w:color="auto"/>
            <w:left w:val="none" w:sz="0" w:space="0" w:color="auto"/>
            <w:bottom w:val="none" w:sz="0" w:space="0" w:color="auto"/>
            <w:right w:val="none" w:sz="0" w:space="0" w:color="auto"/>
          </w:divBdr>
        </w:div>
        <w:div w:id="1952273859">
          <w:marLeft w:val="640"/>
          <w:marRight w:val="0"/>
          <w:marTop w:val="0"/>
          <w:marBottom w:val="0"/>
          <w:divBdr>
            <w:top w:val="none" w:sz="0" w:space="0" w:color="auto"/>
            <w:left w:val="none" w:sz="0" w:space="0" w:color="auto"/>
            <w:bottom w:val="none" w:sz="0" w:space="0" w:color="auto"/>
            <w:right w:val="none" w:sz="0" w:space="0" w:color="auto"/>
          </w:divBdr>
        </w:div>
        <w:div w:id="1170869167">
          <w:marLeft w:val="640"/>
          <w:marRight w:val="0"/>
          <w:marTop w:val="0"/>
          <w:marBottom w:val="0"/>
          <w:divBdr>
            <w:top w:val="none" w:sz="0" w:space="0" w:color="auto"/>
            <w:left w:val="none" w:sz="0" w:space="0" w:color="auto"/>
            <w:bottom w:val="none" w:sz="0" w:space="0" w:color="auto"/>
            <w:right w:val="none" w:sz="0" w:space="0" w:color="auto"/>
          </w:divBdr>
        </w:div>
        <w:div w:id="937105773">
          <w:marLeft w:val="640"/>
          <w:marRight w:val="0"/>
          <w:marTop w:val="0"/>
          <w:marBottom w:val="0"/>
          <w:divBdr>
            <w:top w:val="none" w:sz="0" w:space="0" w:color="auto"/>
            <w:left w:val="none" w:sz="0" w:space="0" w:color="auto"/>
            <w:bottom w:val="none" w:sz="0" w:space="0" w:color="auto"/>
            <w:right w:val="none" w:sz="0" w:space="0" w:color="auto"/>
          </w:divBdr>
        </w:div>
        <w:div w:id="2063479058">
          <w:marLeft w:val="640"/>
          <w:marRight w:val="0"/>
          <w:marTop w:val="0"/>
          <w:marBottom w:val="0"/>
          <w:divBdr>
            <w:top w:val="none" w:sz="0" w:space="0" w:color="auto"/>
            <w:left w:val="none" w:sz="0" w:space="0" w:color="auto"/>
            <w:bottom w:val="none" w:sz="0" w:space="0" w:color="auto"/>
            <w:right w:val="none" w:sz="0" w:space="0" w:color="auto"/>
          </w:divBdr>
        </w:div>
        <w:div w:id="317417686">
          <w:marLeft w:val="640"/>
          <w:marRight w:val="0"/>
          <w:marTop w:val="0"/>
          <w:marBottom w:val="0"/>
          <w:divBdr>
            <w:top w:val="none" w:sz="0" w:space="0" w:color="auto"/>
            <w:left w:val="none" w:sz="0" w:space="0" w:color="auto"/>
            <w:bottom w:val="none" w:sz="0" w:space="0" w:color="auto"/>
            <w:right w:val="none" w:sz="0" w:space="0" w:color="auto"/>
          </w:divBdr>
        </w:div>
        <w:div w:id="75252609">
          <w:marLeft w:val="640"/>
          <w:marRight w:val="0"/>
          <w:marTop w:val="0"/>
          <w:marBottom w:val="0"/>
          <w:divBdr>
            <w:top w:val="none" w:sz="0" w:space="0" w:color="auto"/>
            <w:left w:val="none" w:sz="0" w:space="0" w:color="auto"/>
            <w:bottom w:val="none" w:sz="0" w:space="0" w:color="auto"/>
            <w:right w:val="none" w:sz="0" w:space="0" w:color="auto"/>
          </w:divBdr>
        </w:div>
        <w:div w:id="1271205944">
          <w:marLeft w:val="640"/>
          <w:marRight w:val="0"/>
          <w:marTop w:val="0"/>
          <w:marBottom w:val="0"/>
          <w:divBdr>
            <w:top w:val="none" w:sz="0" w:space="0" w:color="auto"/>
            <w:left w:val="none" w:sz="0" w:space="0" w:color="auto"/>
            <w:bottom w:val="none" w:sz="0" w:space="0" w:color="auto"/>
            <w:right w:val="none" w:sz="0" w:space="0" w:color="auto"/>
          </w:divBdr>
        </w:div>
        <w:div w:id="1341009267">
          <w:marLeft w:val="640"/>
          <w:marRight w:val="0"/>
          <w:marTop w:val="0"/>
          <w:marBottom w:val="0"/>
          <w:divBdr>
            <w:top w:val="none" w:sz="0" w:space="0" w:color="auto"/>
            <w:left w:val="none" w:sz="0" w:space="0" w:color="auto"/>
            <w:bottom w:val="none" w:sz="0" w:space="0" w:color="auto"/>
            <w:right w:val="none" w:sz="0" w:space="0" w:color="auto"/>
          </w:divBdr>
        </w:div>
        <w:div w:id="493380891">
          <w:marLeft w:val="640"/>
          <w:marRight w:val="0"/>
          <w:marTop w:val="0"/>
          <w:marBottom w:val="0"/>
          <w:divBdr>
            <w:top w:val="none" w:sz="0" w:space="0" w:color="auto"/>
            <w:left w:val="none" w:sz="0" w:space="0" w:color="auto"/>
            <w:bottom w:val="none" w:sz="0" w:space="0" w:color="auto"/>
            <w:right w:val="none" w:sz="0" w:space="0" w:color="auto"/>
          </w:divBdr>
        </w:div>
        <w:div w:id="1448160180">
          <w:marLeft w:val="640"/>
          <w:marRight w:val="0"/>
          <w:marTop w:val="0"/>
          <w:marBottom w:val="0"/>
          <w:divBdr>
            <w:top w:val="none" w:sz="0" w:space="0" w:color="auto"/>
            <w:left w:val="none" w:sz="0" w:space="0" w:color="auto"/>
            <w:bottom w:val="none" w:sz="0" w:space="0" w:color="auto"/>
            <w:right w:val="none" w:sz="0" w:space="0" w:color="auto"/>
          </w:divBdr>
        </w:div>
        <w:div w:id="545264149">
          <w:marLeft w:val="640"/>
          <w:marRight w:val="0"/>
          <w:marTop w:val="0"/>
          <w:marBottom w:val="0"/>
          <w:divBdr>
            <w:top w:val="none" w:sz="0" w:space="0" w:color="auto"/>
            <w:left w:val="none" w:sz="0" w:space="0" w:color="auto"/>
            <w:bottom w:val="none" w:sz="0" w:space="0" w:color="auto"/>
            <w:right w:val="none" w:sz="0" w:space="0" w:color="auto"/>
          </w:divBdr>
        </w:div>
        <w:div w:id="1343358606">
          <w:marLeft w:val="640"/>
          <w:marRight w:val="0"/>
          <w:marTop w:val="0"/>
          <w:marBottom w:val="0"/>
          <w:divBdr>
            <w:top w:val="none" w:sz="0" w:space="0" w:color="auto"/>
            <w:left w:val="none" w:sz="0" w:space="0" w:color="auto"/>
            <w:bottom w:val="none" w:sz="0" w:space="0" w:color="auto"/>
            <w:right w:val="none" w:sz="0" w:space="0" w:color="auto"/>
          </w:divBdr>
        </w:div>
        <w:div w:id="51537885">
          <w:marLeft w:val="640"/>
          <w:marRight w:val="0"/>
          <w:marTop w:val="0"/>
          <w:marBottom w:val="0"/>
          <w:divBdr>
            <w:top w:val="none" w:sz="0" w:space="0" w:color="auto"/>
            <w:left w:val="none" w:sz="0" w:space="0" w:color="auto"/>
            <w:bottom w:val="none" w:sz="0" w:space="0" w:color="auto"/>
            <w:right w:val="none" w:sz="0" w:space="0" w:color="auto"/>
          </w:divBdr>
        </w:div>
        <w:div w:id="833106438">
          <w:marLeft w:val="640"/>
          <w:marRight w:val="0"/>
          <w:marTop w:val="0"/>
          <w:marBottom w:val="0"/>
          <w:divBdr>
            <w:top w:val="none" w:sz="0" w:space="0" w:color="auto"/>
            <w:left w:val="none" w:sz="0" w:space="0" w:color="auto"/>
            <w:bottom w:val="none" w:sz="0" w:space="0" w:color="auto"/>
            <w:right w:val="none" w:sz="0" w:space="0" w:color="auto"/>
          </w:divBdr>
        </w:div>
        <w:div w:id="729503450">
          <w:marLeft w:val="640"/>
          <w:marRight w:val="0"/>
          <w:marTop w:val="0"/>
          <w:marBottom w:val="0"/>
          <w:divBdr>
            <w:top w:val="none" w:sz="0" w:space="0" w:color="auto"/>
            <w:left w:val="none" w:sz="0" w:space="0" w:color="auto"/>
            <w:bottom w:val="none" w:sz="0" w:space="0" w:color="auto"/>
            <w:right w:val="none" w:sz="0" w:space="0" w:color="auto"/>
          </w:divBdr>
        </w:div>
        <w:div w:id="199513324">
          <w:marLeft w:val="640"/>
          <w:marRight w:val="0"/>
          <w:marTop w:val="0"/>
          <w:marBottom w:val="0"/>
          <w:divBdr>
            <w:top w:val="none" w:sz="0" w:space="0" w:color="auto"/>
            <w:left w:val="none" w:sz="0" w:space="0" w:color="auto"/>
            <w:bottom w:val="none" w:sz="0" w:space="0" w:color="auto"/>
            <w:right w:val="none" w:sz="0" w:space="0" w:color="auto"/>
          </w:divBdr>
        </w:div>
        <w:div w:id="2089115808">
          <w:marLeft w:val="640"/>
          <w:marRight w:val="0"/>
          <w:marTop w:val="0"/>
          <w:marBottom w:val="0"/>
          <w:divBdr>
            <w:top w:val="none" w:sz="0" w:space="0" w:color="auto"/>
            <w:left w:val="none" w:sz="0" w:space="0" w:color="auto"/>
            <w:bottom w:val="none" w:sz="0" w:space="0" w:color="auto"/>
            <w:right w:val="none" w:sz="0" w:space="0" w:color="auto"/>
          </w:divBdr>
        </w:div>
        <w:div w:id="2107119206">
          <w:marLeft w:val="640"/>
          <w:marRight w:val="0"/>
          <w:marTop w:val="0"/>
          <w:marBottom w:val="0"/>
          <w:divBdr>
            <w:top w:val="none" w:sz="0" w:space="0" w:color="auto"/>
            <w:left w:val="none" w:sz="0" w:space="0" w:color="auto"/>
            <w:bottom w:val="none" w:sz="0" w:space="0" w:color="auto"/>
            <w:right w:val="none" w:sz="0" w:space="0" w:color="auto"/>
          </w:divBdr>
        </w:div>
        <w:div w:id="1621958869">
          <w:marLeft w:val="640"/>
          <w:marRight w:val="0"/>
          <w:marTop w:val="0"/>
          <w:marBottom w:val="0"/>
          <w:divBdr>
            <w:top w:val="none" w:sz="0" w:space="0" w:color="auto"/>
            <w:left w:val="none" w:sz="0" w:space="0" w:color="auto"/>
            <w:bottom w:val="none" w:sz="0" w:space="0" w:color="auto"/>
            <w:right w:val="none" w:sz="0" w:space="0" w:color="auto"/>
          </w:divBdr>
        </w:div>
        <w:div w:id="493952281">
          <w:marLeft w:val="640"/>
          <w:marRight w:val="0"/>
          <w:marTop w:val="0"/>
          <w:marBottom w:val="0"/>
          <w:divBdr>
            <w:top w:val="none" w:sz="0" w:space="0" w:color="auto"/>
            <w:left w:val="none" w:sz="0" w:space="0" w:color="auto"/>
            <w:bottom w:val="none" w:sz="0" w:space="0" w:color="auto"/>
            <w:right w:val="none" w:sz="0" w:space="0" w:color="auto"/>
          </w:divBdr>
        </w:div>
        <w:div w:id="1295256358">
          <w:marLeft w:val="640"/>
          <w:marRight w:val="0"/>
          <w:marTop w:val="0"/>
          <w:marBottom w:val="0"/>
          <w:divBdr>
            <w:top w:val="none" w:sz="0" w:space="0" w:color="auto"/>
            <w:left w:val="none" w:sz="0" w:space="0" w:color="auto"/>
            <w:bottom w:val="none" w:sz="0" w:space="0" w:color="auto"/>
            <w:right w:val="none" w:sz="0" w:space="0" w:color="auto"/>
          </w:divBdr>
        </w:div>
        <w:div w:id="1183589878">
          <w:marLeft w:val="640"/>
          <w:marRight w:val="0"/>
          <w:marTop w:val="0"/>
          <w:marBottom w:val="0"/>
          <w:divBdr>
            <w:top w:val="none" w:sz="0" w:space="0" w:color="auto"/>
            <w:left w:val="none" w:sz="0" w:space="0" w:color="auto"/>
            <w:bottom w:val="none" w:sz="0" w:space="0" w:color="auto"/>
            <w:right w:val="none" w:sz="0" w:space="0" w:color="auto"/>
          </w:divBdr>
        </w:div>
        <w:div w:id="1741901133">
          <w:marLeft w:val="640"/>
          <w:marRight w:val="0"/>
          <w:marTop w:val="0"/>
          <w:marBottom w:val="0"/>
          <w:divBdr>
            <w:top w:val="none" w:sz="0" w:space="0" w:color="auto"/>
            <w:left w:val="none" w:sz="0" w:space="0" w:color="auto"/>
            <w:bottom w:val="none" w:sz="0" w:space="0" w:color="auto"/>
            <w:right w:val="none" w:sz="0" w:space="0" w:color="auto"/>
          </w:divBdr>
        </w:div>
        <w:div w:id="498814884">
          <w:marLeft w:val="640"/>
          <w:marRight w:val="0"/>
          <w:marTop w:val="0"/>
          <w:marBottom w:val="0"/>
          <w:divBdr>
            <w:top w:val="none" w:sz="0" w:space="0" w:color="auto"/>
            <w:left w:val="none" w:sz="0" w:space="0" w:color="auto"/>
            <w:bottom w:val="none" w:sz="0" w:space="0" w:color="auto"/>
            <w:right w:val="none" w:sz="0" w:space="0" w:color="auto"/>
          </w:divBdr>
        </w:div>
        <w:div w:id="1714037226">
          <w:marLeft w:val="640"/>
          <w:marRight w:val="0"/>
          <w:marTop w:val="0"/>
          <w:marBottom w:val="0"/>
          <w:divBdr>
            <w:top w:val="none" w:sz="0" w:space="0" w:color="auto"/>
            <w:left w:val="none" w:sz="0" w:space="0" w:color="auto"/>
            <w:bottom w:val="none" w:sz="0" w:space="0" w:color="auto"/>
            <w:right w:val="none" w:sz="0" w:space="0" w:color="auto"/>
          </w:divBdr>
        </w:div>
        <w:div w:id="805002181">
          <w:marLeft w:val="640"/>
          <w:marRight w:val="0"/>
          <w:marTop w:val="0"/>
          <w:marBottom w:val="0"/>
          <w:divBdr>
            <w:top w:val="none" w:sz="0" w:space="0" w:color="auto"/>
            <w:left w:val="none" w:sz="0" w:space="0" w:color="auto"/>
            <w:bottom w:val="none" w:sz="0" w:space="0" w:color="auto"/>
            <w:right w:val="none" w:sz="0" w:space="0" w:color="auto"/>
          </w:divBdr>
        </w:div>
        <w:div w:id="1220481332">
          <w:marLeft w:val="640"/>
          <w:marRight w:val="0"/>
          <w:marTop w:val="0"/>
          <w:marBottom w:val="0"/>
          <w:divBdr>
            <w:top w:val="none" w:sz="0" w:space="0" w:color="auto"/>
            <w:left w:val="none" w:sz="0" w:space="0" w:color="auto"/>
            <w:bottom w:val="none" w:sz="0" w:space="0" w:color="auto"/>
            <w:right w:val="none" w:sz="0" w:space="0" w:color="auto"/>
          </w:divBdr>
        </w:div>
        <w:div w:id="1938169459">
          <w:marLeft w:val="640"/>
          <w:marRight w:val="0"/>
          <w:marTop w:val="0"/>
          <w:marBottom w:val="0"/>
          <w:divBdr>
            <w:top w:val="none" w:sz="0" w:space="0" w:color="auto"/>
            <w:left w:val="none" w:sz="0" w:space="0" w:color="auto"/>
            <w:bottom w:val="none" w:sz="0" w:space="0" w:color="auto"/>
            <w:right w:val="none" w:sz="0" w:space="0" w:color="auto"/>
          </w:divBdr>
        </w:div>
        <w:div w:id="863665433">
          <w:marLeft w:val="640"/>
          <w:marRight w:val="0"/>
          <w:marTop w:val="0"/>
          <w:marBottom w:val="0"/>
          <w:divBdr>
            <w:top w:val="none" w:sz="0" w:space="0" w:color="auto"/>
            <w:left w:val="none" w:sz="0" w:space="0" w:color="auto"/>
            <w:bottom w:val="none" w:sz="0" w:space="0" w:color="auto"/>
            <w:right w:val="none" w:sz="0" w:space="0" w:color="auto"/>
          </w:divBdr>
        </w:div>
        <w:div w:id="1321345525">
          <w:marLeft w:val="640"/>
          <w:marRight w:val="0"/>
          <w:marTop w:val="0"/>
          <w:marBottom w:val="0"/>
          <w:divBdr>
            <w:top w:val="none" w:sz="0" w:space="0" w:color="auto"/>
            <w:left w:val="none" w:sz="0" w:space="0" w:color="auto"/>
            <w:bottom w:val="none" w:sz="0" w:space="0" w:color="auto"/>
            <w:right w:val="none" w:sz="0" w:space="0" w:color="auto"/>
          </w:divBdr>
        </w:div>
        <w:div w:id="1282568686">
          <w:marLeft w:val="640"/>
          <w:marRight w:val="0"/>
          <w:marTop w:val="0"/>
          <w:marBottom w:val="0"/>
          <w:divBdr>
            <w:top w:val="none" w:sz="0" w:space="0" w:color="auto"/>
            <w:left w:val="none" w:sz="0" w:space="0" w:color="auto"/>
            <w:bottom w:val="none" w:sz="0" w:space="0" w:color="auto"/>
            <w:right w:val="none" w:sz="0" w:space="0" w:color="auto"/>
          </w:divBdr>
        </w:div>
        <w:div w:id="1556165049">
          <w:marLeft w:val="640"/>
          <w:marRight w:val="0"/>
          <w:marTop w:val="0"/>
          <w:marBottom w:val="0"/>
          <w:divBdr>
            <w:top w:val="none" w:sz="0" w:space="0" w:color="auto"/>
            <w:left w:val="none" w:sz="0" w:space="0" w:color="auto"/>
            <w:bottom w:val="none" w:sz="0" w:space="0" w:color="auto"/>
            <w:right w:val="none" w:sz="0" w:space="0" w:color="auto"/>
          </w:divBdr>
        </w:div>
        <w:div w:id="792290718">
          <w:marLeft w:val="640"/>
          <w:marRight w:val="0"/>
          <w:marTop w:val="0"/>
          <w:marBottom w:val="0"/>
          <w:divBdr>
            <w:top w:val="none" w:sz="0" w:space="0" w:color="auto"/>
            <w:left w:val="none" w:sz="0" w:space="0" w:color="auto"/>
            <w:bottom w:val="none" w:sz="0" w:space="0" w:color="auto"/>
            <w:right w:val="none" w:sz="0" w:space="0" w:color="auto"/>
          </w:divBdr>
        </w:div>
        <w:div w:id="396128420">
          <w:marLeft w:val="640"/>
          <w:marRight w:val="0"/>
          <w:marTop w:val="0"/>
          <w:marBottom w:val="0"/>
          <w:divBdr>
            <w:top w:val="none" w:sz="0" w:space="0" w:color="auto"/>
            <w:left w:val="none" w:sz="0" w:space="0" w:color="auto"/>
            <w:bottom w:val="none" w:sz="0" w:space="0" w:color="auto"/>
            <w:right w:val="none" w:sz="0" w:space="0" w:color="auto"/>
          </w:divBdr>
        </w:div>
        <w:div w:id="1852644670">
          <w:marLeft w:val="640"/>
          <w:marRight w:val="0"/>
          <w:marTop w:val="0"/>
          <w:marBottom w:val="0"/>
          <w:divBdr>
            <w:top w:val="none" w:sz="0" w:space="0" w:color="auto"/>
            <w:left w:val="none" w:sz="0" w:space="0" w:color="auto"/>
            <w:bottom w:val="none" w:sz="0" w:space="0" w:color="auto"/>
            <w:right w:val="none" w:sz="0" w:space="0" w:color="auto"/>
          </w:divBdr>
        </w:div>
        <w:div w:id="1441414029">
          <w:marLeft w:val="640"/>
          <w:marRight w:val="0"/>
          <w:marTop w:val="0"/>
          <w:marBottom w:val="0"/>
          <w:divBdr>
            <w:top w:val="none" w:sz="0" w:space="0" w:color="auto"/>
            <w:left w:val="none" w:sz="0" w:space="0" w:color="auto"/>
            <w:bottom w:val="none" w:sz="0" w:space="0" w:color="auto"/>
            <w:right w:val="none" w:sz="0" w:space="0" w:color="auto"/>
          </w:divBdr>
        </w:div>
        <w:div w:id="873730878">
          <w:marLeft w:val="640"/>
          <w:marRight w:val="0"/>
          <w:marTop w:val="0"/>
          <w:marBottom w:val="0"/>
          <w:divBdr>
            <w:top w:val="none" w:sz="0" w:space="0" w:color="auto"/>
            <w:left w:val="none" w:sz="0" w:space="0" w:color="auto"/>
            <w:bottom w:val="none" w:sz="0" w:space="0" w:color="auto"/>
            <w:right w:val="none" w:sz="0" w:space="0" w:color="auto"/>
          </w:divBdr>
        </w:div>
        <w:div w:id="980889146">
          <w:marLeft w:val="640"/>
          <w:marRight w:val="0"/>
          <w:marTop w:val="0"/>
          <w:marBottom w:val="0"/>
          <w:divBdr>
            <w:top w:val="none" w:sz="0" w:space="0" w:color="auto"/>
            <w:left w:val="none" w:sz="0" w:space="0" w:color="auto"/>
            <w:bottom w:val="none" w:sz="0" w:space="0" w:color="auto"/>
            <w:right w:val="none" w:sz="0" w:space="0" w:color="auto"/>
          </w:divBdr>
        </w:div>
        <w:div w:id="260837393">
          <w:marLeft w:val="640"/>
          <w:marRight w:val="0"/>
          <w:marTop w:val="0"/>
          <w:marBottom w:val="0"/>
          <w:divBdr>
            <w:top w:val="none" w:sz="0" w:space="0" w:color="auto"/>
            <w:left w:val="none" w:sz="0" w:space="0" w:color="auto"/>
            <w:bottom w:val="none" w:sz="0" w:space="0" w:color="auto"/>
            <w:right w:val="none" w:sz="0" w:space="0" w:color="auto"/>
          </w:divBdr>
        </w:div>
        <w:div w:id="1868327435">
          <w:marLeft w:val="640"/>
          <w:marRight w:val="0"/>
          <w:marTop w:val="0"/>
          <w:marBottom w:val="0"/>
          <w:divBdr>
            <w:top w:val="none" w:sz="0" w:space="0" w:color="auto"/>
            <w:left w:val="none" w:sz="0" w:space="0" w:color="auto"/>
            <w:bottom w:val="none" w:sz="0" w:space="0" w:color="auto"/>
            <w:right w:val="none" w:sz="0" w:space="0" w:color="auto"/>
          </w:divBdr>
        </w:div>
        <w:div w:id="1119837039">
          <w:marLeft w:val="640"/>
          <w:marRight w:val="0"/>
          <w:marTop w:val="0"/>
          <w:marBottom w:val="0"/>
          <w:divBdr>
            <w:top w:val="none" w:sz="0" w:space="0" w:color="auto"/>
            <w:left w:val="none" w:sz="0" w:space="0" w:color="auto"/>
            <w:bottom w:val="none" w:sz="0" w:space="0" w:color="auto"/>
            <w:right w:val="none" w:sz="0" w:space="0" w:color="auto"/>
          </w:divBdr>
        </w:div>
        <w:div w:id="1126894489">
          <w:marLeft w:val="640"/>
          <w:marRight w:val="0"/>
          <w:marTop w:val="0"/>
          <w:marBottom w:val="0"/>
          <w:divBdr>
            <w:top w:val="none" w:sz="0" w:space="0" w:color="auto"/>
            <w:left w:val="none" w:sz="0" w:space="0" w:color="auto"/>
            <w:bottom w:val="none" w:sz="0" w:space="0" w:color="auto"/>
            <w:right w:val="none" w:sz="0" w:space="0" w:color="auto"/>
          </w:divBdr>
        </w:div>
        <w:div w:id="2106605661">
          <w:marLeft w:val="640"/>
          <w:marRight w:val="0"/>
          <w:marTop w:val="0"/>
          <w:marBottom w:val="0"/>
          <w:divBdr>
            <w:top w:val="none" w:sz="0" w:space="0" w:color="auto"/>
            <w:left w:val="none" w:sz="0" w:space="0" w:color="auto"/>
            <w:bottom w:val="none" w:sz="0" w:space="0" w:color="auto"/>
            <w:right w:val="none" w:sz="0" w:space="0" w:color="auto"/>
          </w:divBdr>
        </w:div>
        <w:div w:id="1209949082">
          <w:marLeft w:val="640"/>
          <w:marRight w:val="0"/>
          <w:marTop w:val="0"/>
          <w:marBottom w:val="0"/>
          <w:divBdr>
            <w:top w:val="none" w:sz="0" w:space="0" w:color="auto"/>
            <w:left w:val="none" w:sz="0" w:space="0" w:color="auto"/>
            <w:bottom w:val="none" w:sz="0" w:space="0" w:color="auto"/>
            <w:right w:val="none" w:sz="0" w:space="0" w:color="auto"/>
          </w:divBdr>
        </w:div>
        <w:div w:id="880170601">
          <w:marLeft w:val="640"/>
          <w:marRight w:val="0"/>
          <w:marTop w:val="0"/>
          <w:marBottom w:val="0"/>
          <w:divBdr>
            <w:top w:val="none" w:sz="0" w:space="0" w:color="auto"/>
            <w:left w:val="none" w:sz="0" w:space="0" w:color="auto"/>
            <w:bottom w:val="none" w:sz="0" w:space="0" w:color="auto"/>
            <w:right w:val="none" w:sz="0" w:space="0" w:color="auto"/>
          </w:divBdr>
        </w:div>
        <w:div w:id="159739598">
          <w:marLeft w:val="640"/>
          <w:marRight w:val="0"/>
          <w:marTop w:val="0"/>
          <w:marBottom w:val="0"/>
          <w:divBdr>
            <w:top w:val="none" w:sz="0" w:space="0" w:color="auto"/>
            <w:left w:val="none" w:sz="0" w:space="0" w:color="auto"/>
            <w:bottom w:val="none" w:sz="0" w:space="0" w:color="auto"/>
            <w:right w:val="none" w:sz="0" w:space="0" w:color="auto"/>
          </w:divBdr>
        </w:div>
        <w:div w:id="150147478">
          <w:marLeft w:val="640"/>
          <w:marRight w:val="0"/>
          <w:marTop w:val="0"/>
          <w:marBottom w:val="0"/>
          <w:divBdr>
            <w:top w:val="none" w:sz="0" w:space="0" w:color="auto"/>
            <w:left w:val="none" w:sz="0" w:space="0" w:color="auto"/>
            <w:bottom w:val="none" w:sz="0" w:space="0" w:color="auto"/>
            <w:right w:val="none" w:sz="0" w:space="0" w:color="auto"/>
          </w:divBdr>
        </w:div>
        <w:div w:id="631135968">
          <w:marLeft w:val="640"/>
          <w:marRight w:val="0"/>
          <w:marTop w:val="0"/>
          <w:marBottom w:val="0"/>
          <w:divBdr>
            <w:top w:val="none" w:sz="0" w:space="0" w:color="auto"/>
            <w:left w:val="none" w:sz="0" w:space="0" w:color="auto"/>
            <w:bottom w:val="none" w:sz="0" w:space="0" w:color="auto"/>
            <w:right w:val="none" w:sz="0" w:space="0" w:color="auto"/>
          </w:divBdr>
        </w:div>
        <w:div w:id="1575503967">
          <w:marLeft w:val="640"/>
          <w:marRight w:val="0"/>
          <w:marTop w:val="0"/>
          <w:marBottom w:val="0"/>
          <w:divBdr>
            <w:top w:val="none" w:sz="0" w:space="0" w:color="auto"/>
            <w:left w:val="none" w:sz="0" w:space="0" w:color="auto"/>
            <w:bottom w:val="none" w:sz="0" w:space="0" w:color="auto"/>
            <w:right w:val="none" w:sz="0" w:space="0" w:color="auto"/>
          </w:divBdr>
        </w:div>
        <w:div w:id="1880236515">
          <w:marLeft w:val="640"/>
          <w:marRight w:val="0"/>
          <w:marTop w:val="0"/>
          <w:marBottom w:val="0"/>
          <w:divBdr>
            <w:top w:val="none" w:sz="0" w:space="0" w:color="auto"/>
            <w:left w:val="none" w:sz="0" w:space="0" w:color="auto"/>
            <w:bottom w:val="none" w:sz="0" w:space="0" w:color="auto"/>
            <w:right w:val="none" w:sz="0" w:space="0" w:color="auto"/>
          </w:divBdr>
        </w:div>
        <w:div w:id="576399239">
          <w:marLeft w:val="640"/>
          <w:marRight w:val="0"/>
          <w:marTop w:val="0"/>
          <w:marBottom w:val="0"/>
          <w:divBdr>
            <w:top w:val="none" w:sz="0" w:space="0" w:color="auto"/>
            <w:left w:val="none" w:sz="0" w:space="0" w:color="auto"/>
            <w:bottom w:val="none" w:sz="0" w:space="0" w:color="auto"/>
            <w:right w:val="none" w:sz="0" w:space="0" w:color="auto"/>
          </w:divBdr>
        </w:div>
        <w:div w:id="54546066">
          <w:marLeft w:val="640"/>
          <w:marRight w:val="0"/>
          <w:marTop w:val="0"/>
          <w:marBottom w:val="0"/>
          <w:divBdr>
            <w:top w:val="none" w:sz="0" w:space="0" w:color="auto"/>
            <w:left w:val="none" w:sz="0" w:space="0" w:color="auto"/>
            <w:bottom w:val="none" w:sz="0" w:space="0" w:color="auto"/>
            <w:right w:val="none" w:sz="0" w:space="0" w:color="auto"/>
          </w:divBdr>
        </w:div>
        <w:div w:id="1297643309">
          <w:marLeft w:val="640"/>
          <w:marRight w:val="0"/>
          <w:marTop w:val="0"/>
          <w:marBottom w:val="0"/>
          <w:divBdr>
            <w:top w:val="none" w:sz="0" w:space="0" w:color="auto"/>
            <w:left w:val="none" w:sz="0" w:space="0" w:color="auto"/>
            <w:bottom w:val="none" w:sz="0" w:space="0" w:color="auto"/>
            <w:right w:val="none" w:sz="0" w:space="0" w:color="auto"/>
          </w:divBdr>
        </w:div>
        <w:div w:id="654644440">
          <w:marLeft w:val="640"/>
          <w:marRight w:val="0"/>
          <w:marTop w:val="0"/>
          <w:marBottom w:val="0"/>
          <w:divBdr>
            <w:top w:val="none" w:sz="0" w:space="0" w:color="auto"/>
            <w:left w:val="none" w:sz="0" w:space="0" w:color="auto"/>
            <w:bottom w:val="none" w:sz="0" w:space="0" w:color="auto"/>
            <w:right w:val="none" w:sz="0" w:space="0" w:color="auto"/>
          </w:divBdr>
        </w:div>
        <w:div w:id="1028487779">
          <w:marLeft w:val="640"/>
          <w:marRight w:val="0"/>
          <w:marTop w:val="0"/>
          <w:marBottom w:val="0"/>
          <w:divBdr>
            <w:top w:val="none" w:sz="0" w:space="0" w:color="auto"/>
            <w:left w:val="none" w:sz="0" w:space="0" w:color="auto"/>
            <w:bottom w:val="none" w:sz="0" w:space="0" w:color="auto"/>
            <w:right w:val="none" w:sz="0" w:space="0" w:color="auto"/>
          </w:divBdr>
        </w:div>
        <w:div w:id="1701936061">
          <w:marLeft w:val="640"/>
          <w:marRight w:val="0"/>
          <w:marTop w:val="0"/>
          <w:marBottom w:val="0"/>
          <w:divBdr>
            <w:top w:val="none" w:sz="0" w:space="0" w:color="auto"/>
            <w:left w:val="none" w:sz="0" w:space="0" w:color="auto"/>
            <w:bottom w:val="none" w:sz="0" w:space="0" w:color="auto"/>
            <w:right w:val="none" w:sz="0" w:space="0" w:color="auto"/>
          </w:divBdr>
        </w:div>
        <w:div w:id="1049954833">
          <w:marLeft w:val="640"/>
          <w:marRight w:val="0"/>
          <w:marTop w:val="0"/>
          <w:marBottom w:val="0"/>
          <w:divBdr>
            <w:top w:val="none" w:sz="0" w:space="0" w:color="auto"/>
            <w:left w:val="none" w:sz="0" w:space="0" w:color="auto"/>
            <w:bottom w:val="none" w:sz="0" w:space="0" w:color="auto"/>
            <w:right w:val="none" w:sz="0" w:space="0" w:color="auto"/>
          </w:divBdr>
        </w:div>
        <w:div w:id="1031152303">
          <w:marLeft w:val="640"/>
          <w:marRight w:val="0"/>
          <w:marTop w:val="0"/>
          <w:marBottom w:val="0"/>
          <w:divBdr>
            <w:top w:val="none" w:sz="0" w:space="0" w:color="auto"/>
            <w:left w:val="none" w:sz="0" w:space="0" w:color="auto"/>
            <w:bottom w:val="none" w:sz="0" w:space="0" w:color="auto"/>
            <w:right w:val="none" w:sz="0" w:space="0" w:color="auto"/>
          </w:divBdr>
        </w:div>
        <w:div w:id="644941938">
          <w:marLeft w:val="640"/>
          <w:marRight w:val="0"/>
          <w:marTop w:val="0"/>
          <w:marBottom w:val="0"/>
          <w:divBdr>
            <w:top w:val="none" w:sz="0" w:space="0" w:color="auto"/>
            <w:left w:val="none" w:sz="0" w:space="0" w:color="auto"/>
            <w:bottom w:val="none" w:sz="0" w:space="0" w:color="auto"/>
            <w:right w:val="none" w:sz="0" w:space="0" w:color="auto"/>
          </w:divBdr>
        </w:div>
        <w:div w:id="264386311">
          <w:marLeft w:val="640"/>
          <w:marRight w:val="0"/>
          <w:marTop w:val="0"/>
          <w:marBottom w:val="0"/>
          <w:divBdr>
            <w:top w:val="none" w:sz="0" w:space="0" w:color="auto"/>
            <w:left w:val="none" w:sz="0" w:space="0" w:color="auto"/>
            <w:bottom w:val="none" w:sz="0" w:space="0" w:color="auto"/>
            <w:right w:val="none" w:sz="0" w:space="0" w:color="auto"/>
          </w:divBdr>
        </w:div>
        <w:div w:id="560487224">
          <w:marLeft w:val="640"/>
          <w:marRight w:val="0"/>
          <w:marTop w:val="0"/>
          <w:marBottom w:val="0"/>
          <w:divBdr>
            <w:top w:val="none" w:sz="0" w:space="0" w:color="auto"/>
            <w:left w:val="none" w:sz="0" w:space="0" w:color="auto"/>
            <w:bottom w:val="none" w:sz="0" w:space="0" w:color="auto"/>
            <w:right w:val="none" w:sz="0" w:space="0" w:color="auto"/>
          </w:divBdr>
        </w:div>
        <w:div w:id="337007120">
          <w:marLeft w:val="640"/>
          <w:marRight w:val="0"/>
          <w:marTop w:val="0"/>
          <w:marBottom w:val="0"/>
          <w:divBdr>
            <w:top w:val="none" w:sz="0" w:space="0" w:color="auto"/>
            <w:left w:val="none" w:sz="0" w:space="0" w:color="auto"/>
            <w:bottom w:val="none" w:sz="0" w:space="0" w:color="auto"/>
            <w:right w:val="none" w:sz="0" w:space="0" w:color="auto"/>
          </w:divBdr>
        </w:div>
        <w:div w:id="1067532570">
          <w:marLeft w:val="640"/>
          <w:marRight w:val="0"/>
          <w:marTop w:val="0"/>
          <w:marBottom w:val="0"/>
          <w:divBdr>
            <w:top w:val="none" w:sz="0" w:space="0" w:color="auto"/>
            <w:left w:val="none" w:sz="0" w:space="0" w:color="auto"/>
            <w:bottom w:val="none" w:sz="0" w:space="0" w:color="auto"/>
            <w:right w:val="none" w:sz="0" w:space="0" w:color="auto"/>
          </w:divBdr>
        </w:div>
        <w:div w:id="749275662">
          <w:marLeft w:val="640"/>
          <w:marRight w:val="0"/>
          <w:marTop w:val="0"/>
          <w:marBottom w:val="0"/>
          <w:divBdr>
            <w:top w:val="none" w:sz="0" w:space="0" w:color="auto"/>
            <w:left w:val="none" w:sz="0" w:space="0" w:color="auto"/>
            <w:bottom w:val="none" w:sz="0" w:space="0" w:color="auto"/>
            <w:right w:val="none" w:sz="0" w:space="0" w:color="auto"/>
          </w:divBdr>
        </w:div>
        <w:div w:id="1446343862">
          <w:marLeft w:val="640"/>
          <w:marRight w:val="0"/>
          <w:marTop w:val="0"/>
          <w:marBottom w:val="0"/>
          <w:divBdr>
            <w:top w:val="none" w:sz="0" w:space="0" w:color="auto"/>
            <w:left w:val="none" w:sz="0" w:space="0" w:color="auto"/>
            <w:bottom w:val="none" w:sz="0" w:space="0" w:color="auto"/>
            <w:right w:val="none" w:sz="0" w:space="0" w:color="auto"/>
          </w:divBdr>
        </w:div>
        <w:div w:id="416244910">
          <w:marLeft w:val="640"/>
          <w:marRight w:val="0"/>
          <w:marTop w:val="0"/>
          <w:marBottom w:val="0"/>
          <w:divBdr>
            <w:top w:val="none" w:sz="0" w:space="0" w:color="auto"/>
            <w:left w:val="none" w:sz="0" w:space="0" w:color="auto"/>
            <w:bottom w:val="none" w:sz="0" w:space="0" w:color="auto"/>
            <w:right w:val="none" w:sz="0" w:space="0" w:color="auto"/>
          </w:divBdr>
        </w:div>
        <w:div w:id="279143847">
          <w:marLeft w:val="640"/>
          <w:marRight w:val="0"/>
          <w:marTop w:val="0"/>
          <w:marBottom w:val="0"/>
          <w:divBdr>
            <w:top w:val="none" w:sz="0" w:space="0" w:color="auto"/>
            <w:left w:val="none" w:sz="0" w:space="0" w:color="auto"/>
            <w:bottom w:val="none" w:sz="0" w:space="0" w:color="auto"/>
            <w:right w:val="none" w:sz="0" w:space="0" w:color="auto"/>
          </w:divBdr>
        </w:div>
        <w:div w:id="1692025587">
          <w:marLeft w:val="640"/>
          <w:marRight w:val="0"/>
          <w:marTop w:val="0"/>
          <w:marBottom w:val="0"/>
          <w:divBdr>
            <w:top w:val="none" w:sz="0" w:space="0" w:color="auto"/>
            <w:left w:val="none" w:sz="0" w:space="0" w:color="auto"/>
            <w:bottom w:val="none" w:sz="0" w:space="0" w:color="auto"/>
            <w:right w:val="none" w:sz="0" w:space="0" w:color="auto"/>
          </w:divBdr>
        </w:div>
        <w:div w:id="1869950565">
          <w:marLeft w:val="640"/>
          <w:marRight w:val="0"/>
          <w:marTop w:val="0"/>
          <w:marBottom w:val="0"/>
          <w:divBdr>
            <w:top w:val="none" w:sz="0" w:space="0" w:color="auto"/>
            <w:left w:val="none" w:sz="0" w:space="0" w:color="auto"/>
            <w:bottom w:val="none" w:sz="0" w:space="0" w:color="auto"/>
            <w:right w:val="none" w:sz="0" w:space="0" w:color="auto"/>
          </w:divBdr>
        </w:div>
        <w:div w:id="1584337440">
          <w:marLeft w:val="640"/>
          <w:marRight w:val="0"/>
          <w:marTop w:val="0"/>
          <w:marBottom w:val="0"/>
          <w:divBdr>
            <w:top w:val="none" w:sz="0" w:space="0" w:color="auto"/>
            <w:left w:val="none" w:sz="0" w:space="0" w:color="auto"/>
            <w:bottom w:val="none" w:sz="0" w:space="0" w:color="auto"/>
            <w:right w:val="none" w:sz="0" w:space="0" w:color="auto"/>
          </w:divBdr>
        </w:div>
        <w:div w:id="1931505041">
          <w:marLeft w:val="640"/>
          <w:marRight w:val="0"/>
          <w:marTop w:val="0"/>
          <w:marBottom w:val="0"/>
          <w:divBdr>
            <w:top w:val="none" w:sz="0" w:space="0" w:color="auto"/>
            <w:left w:val="none" w:sz="0" w:space="0" w:color="auto"/>
            <w:bottom w:val="none" w:sz="0" w:space="0" w:color="auto"/>
            <w:right w:val="none" w:sz="0" w:space="0" w:color="auto"/>
          </w:divBdr>
        </w:div>
      </w:divsChild>
    </w:div>
    <w:div w:id="57748593">
      <w:bodyDiv w:val="1"/>
      <w:marLeft w:val="0"/>
      <w:marRight w:val="0"/>
      <w:marTop w:val="0"/>
      <w:marBottom w:val="0"/>
      <w:divBdr>
        <w:top w:val="none" w:sz="0" w:space="0" w:color="auto"/>
        <w:left w:val="none" w:sz="0" w:space="0" w:color="auto"/>
        <w:bottom w:val="none" w:sz="0" w:space="0" w:color="auto"/>
        <w:right w:val="none" w:sz="0" w:space="0" w:color="auto"/>
      </w:divBdr>
    </w:div>
    <w:div w:id="58407559">
      <w:bodyDiv w:val="1"/>
      <w:marLeft w:val="0"/>
      <w:marRight w:val="0"/>
      <w:marTop w:val="0"/>
      <w:marBottom w:val="0"/>
      <w:divBdr>
        <w:top w:val="none" w:sz="0" w:space="0" w:color="auto"/>
        <w:left w:val="none" w:sz="0" w:space="0" w:color="auto"/>
        <w:bottom w:val="none" w:sz="0" w:space="0" w:color="auto"/>
        <w:right w:val="none" w:sz="0" w:space="0" w:color="auto"/>
      </w:divBdr>
    </w:div>
    <w:div w:id="58671789">
      <w:bodyDiv w:val="1"/>
      <w:marLeft w:val="0"/>
      <w:marRight w:val="0"/>
      <w:marTop w:val="0"/>
      <w:marBottom w:val="0"/>
      <w:divBdr>
        <w:top w:val="none" w:sz="0" w:space="0" w:color="auto"/>
        <w:left w:val="none" w:sz="0" w:space="0" w:color="auto"/>
        <w:bottom w:val="none" w:sz="0" w:space="0" w:color="auto"/>
        <w:right w:val="none" w:sz="0" w:space="0" w:color="auto"/>
      </w:divBdr>
      <w:divsChild>
        <w:div w:id="1943563538">
          <w:marLeft w:val="640"/>
          <w:marRight w:val="0"/>
          <w:marTop w:val="0"/>
          <w:marBottom w:val="0"/>
          <w:divBdr>
            <w:top w:val="none" w:sz="0" w:space="0" w:color="auto"/>
            <w:left w:val="none" w:sz="0" w:space="0" w:color="auto"/>
            <w:bottom w:val="none" w:sz="0" w:space="0" w:color="auto"/>
            <w:right w:val="none" w:sz="0" w:space="0" w:color="auto"/>
          </w:divBdr>
        </w:div>
        <w:div w:id="2081980362">
          <w:marLeft w:val="640"/>
          <w:marRight w:val="0"/>
          <w:marTop w:val="0"/>
          <w:marBottom w:val="0"/>
          <w:divBdr>
            <w:top w:val="none" w:sz="0" w:space="0" w:color="auto"/>
            <w:left w:val="none" w:sz="0" w:space="0" w:color="auto"/>
            <w:bottom w:val="none" w:sz="0" w:space="0" w:color="auto"/>
            <w:right w:val="none" w:sz="0" w:space="0" w:color="auto"/>
          </w:divBdr>
        </w:div>
        <w:div w:id="462122045">
          <w:marLeft w:val="640"/>
          <w:marRight w:val="0"/>
          <w:marTop w:val="0"/>
          <w:marBottom w:val="0"/>
          <w:divBdr>
            <w:top w:val="none" w:sz="0" w:space="0" w:color="auto"/>
            <w:left w:val="none" w:sz="0" w:space="0" w:color="auto"/>
            <w:bottom w:val="none" w:sz="0" w:space="0" w:color="auto"/>
            <w:right w:val="none" w:sz="0" w:space="0" w:color="auto"/>
          </w:divBdr>
        </w:div>
        <w:div w:id="57630451">
          <w:marLeft w:val="640"/>
          <w:marRight w:val="0"/>
          <w:marTop w:val="0"/>
          <w:marBottom w:val="0"/>
          <w:divBdr>
            <w:top w:val="none" w:sz="0" w:space="0" w:color="auto"/>
            <w:left w:val="none" w:sz="0" w:space="0" w:color="auto"/>
            <w:bottom w:val="none" w:sz="0" w:space="0" w:color="auto"/>
            <w:right w:val="none" w:sz="0" w:space="0" w:color="auto"/>
          </w:divBdr>
        </w:div>
        <w:div w:id="1076051090">
          <w:marLeft w:val="640"/>
          <w:marRight w:val="0"/>
          <w:marTop w:val="0"/>
          <w:marBottom w:val="0"/>
          <w:divBdr>
            <w:top w:val="none" w:sz="0" w:space="0" w:color="auto"/>
            <w:left w:val="none" w:sz="0" w:space="0" w:color="auto"/>
            <w:bottom w:val="none" w:sz="0" w:space="0" w:color="auto"/>
            <w:right w:val="none" w:sz="0" w:space="0" w:color="auto"/>
          </w:divBdr>
        </w:div>
        <w:div w:id="1077509303">
          <w:marLeft w:val="640"/>
          <w:marRight w:val="0"/>
          <w:marTop w:val="0"/>
          <w:marBottom w:val="0"/>
          <w:divBdr>
            <w:top w:val="none" w:sz="0" w:space="0" w:color="auto"/>
            <w:left w:val="none" w:sz="0" w:space="0" w:color="auto"/>
            <w:bottom w:val="none" w:sz="0" w:space="0" w:color="auto"/>
            <w:right w:val="none" w:sz="0" w:space="0" w:color="auto"/>
          </w:divBdr>
        </w:div>
        <w:div w:id="719940019">
          <w:marLeft w:val="640"/>
          <w:marRight w:val="0"/>
          <w:marTop w:val="0"/>
          <w:marBottom w:val="0"/>
          <w:divBdr>
            <w:top w:val="none" w:sz="0" w:space="0" w:color="auto"/>
            <w:left w:val="none" w:sz="0" w:space="0" w:color="auto"/>
            <w:bottom w:val="none" w:sz="0" w:space="0" w:color="auto"/>
            <w:right w:val="none" w:sz="0" w:space="0" w:color="auto"/>
          </w:divBdr>
        </w:div>
        <w:div w:id="723262434">
          <w:marLeft w:val="640"/>
          <w:marRight w:val="0"/>
          <w:marTop w:val="0"/>
          <w:marBottom w:val="0"/>
          <w:divBdr>
            <w:top w:val="none" w:sz="0" w:space="0" w:color="auto"/>
            <w:left w:val="none" w:sz="0" w:space="0" w:color="auto"/>
            <w:bottom w:val="none" w:sz="0" w:space="0" w:color="auto"/>
            <w:right w:val="none" w:sz="0" w:space="0" w:color="auto"/>
          </w:divBdr>
        </w:div>
        <w:div w:id="740954721">
          <w:marLeft w:val="640"/>
          <w:marRight w:val="0"/>
          <w:marTop w:val="0"/>
          <w:marBottom w:val="0"/>
          <w:divBdr>
            <w:top w:val="none" w:sz="0" w:space="0" w:color="auto"/>
            <w:left w:val="none" w:sz="0" w:space="0" w:color="auto"/>
            <w:bottom w:val="none" w:sz="0" w:space="0" w:color="auto"/>
            <w:right w:val="none" w:sz="0" w:space="0" w:color="auto"/>
          </w:divBdr>
        </w:div>
        <w:div w:id="829062978">
          <w:marLeft w:val="640"/>
          <w:marRight w:val="0"/>
          <w:marTop w:val="0"/>
          <w:marBottom w:val="0"/>
          <w:divBdr>
            <w:top w:val="none" w:sz="0" w:space="0" w:color="auto"/>
            <w:left w:val="none" w:sz="0" w:space="0" w:color="auto"/>
            <w:bottom w:val="none" w:sz="0" w:space="0" w:color="auto"/>
            <w:right w:val="none" w:sz="0" w:space="0" w:color="auto"/>
          </w:divBdr>
        </w:div>
        <w:div w:id="616332160">
          <w:marLeft w:val="640"/>
          <w:marRight w:val="0"/>
          <w:marTop w:val="0"/>
          <w:marBottom w:val="0"/>
          <w:divBdr>
            <w:top w:val="none" w:sz="0" w:space="0" w:color="auto"/>
            <w:left w:val="none" w:sz="0" w:space="0" w:color="auto"/>
            <w:bottom w:val="none" w:sz="0" w:space="0" w:color="auto"/>
            <w:right w:val="none" w:sz="0" w:space="0" w:color="auto"/>
          </w:divBdr>
        </w:div>
        <w:div w:id="149489896">
          <w:marLeft w:val="640"/>
          <w:marRight w:val="0"/>
          <w:marTop w:val="0"/>
          <w:marBottom w:val="0"/>
          <w:divBdr>
            <w:top w:val="none" w:sz="0" w:space="0" w:color="auto"/>
            <w:left w:val="none" w:sz="0" w:space="0" w:color="auto"/>
            <w:bottom w:val="none" w:sz="0" w:space="0" w:color="auto"/>
            <w:right w:val="none" w:sz="0" w:space="0" w:color="auto"/>
          </w:divBdr>
        </w:div>
        <w:div w:id="1226185731">
          <w:marLeft w:val="640"/>
          <w:marRight w:val="0"/>
          <w:marTop w:val="0"/>
          <w:marBottom w:val="0"/>
          <w:divBdr>
            <w:top w:val="none" w:sz="0" w:space="0" w:color="auto"/>
            <w:left w:val="none" w:sz="0" w:space="0" w:color="auto"/>
            <w:bottom w:val="none" w:sz="0" w:space="0" w:color="auto"/>
            <w:right w:val="none" w:sz="0" w:space="0" w:color="auto"/>
          </w:divBdr>
        </w:div>
        <w:div w:id="1044792087">
          <w:marLeft w:val="640"/>
          <w:marRight w:val="0"/>
          <w:marTop w:val="0"/>
          <w:marBottom w:val="0"/>
          <w:divBdr>
            <w:top w:val="none" w:sz="0" w:space="0" w:color="auto"/>
            <w:left w:val="none" w:sz="0" w:space="0" w:color="auto"/>
            <w:bottom w:val="none" w:sz="0" w:space="0" w:color="auto"/>
            <w:right w:val="none" w:sz="0" w:space="0" w:color="auto"/>
          </w:divBdr>
        </w:div>
        <w:div w:id="1837458075">
          <w:marLeft w:val="640"/>
          <w:marRight w:val="0"/>
          <w:marTop w:val="0"/>
          <w:marBottom w:val="0"/>
          <w:divBdr>
            <w:top w:val="none" w:sz="0" w:space="0" w:color="auto"/>
            <w:left w:val="none" w:sz="0" w:space="0" w:color="auto"/>
            <w:bottom w:val="none" w:sz="0" w:space="0" w:color="auto"/>
            <w:right w:val="none" w:sz="0" w:space="0" w:color="auto"/>
          </w:divBdr>
        </w:div>
        <w:div w:id="1933009181">
          <w:marLeft w:val="640"/>
          <w:marRight w:val="0"/>
          <w:marTop w:val="0"/>
          <w:marBottom w:val="0"/>
          <w:divBdr>
            <w:top w:val="none" w:sz="0" w:space="0" w:color="auto"/>
            <w:left w:val="none" w:sz="0" w:space="0" w:color="auto"/>
            <w:bottom w:val="none" w:sz="0" w:space="0" w:color="auto"/>
            <w:right w:val="none" w:sz="0" w:space="0" w:color="auto"/>
          </w:divBdr>
        </w:div>
        <w:div w:id="736241452">
          <w:marLeft w:val="640"/>
          <w:marRight w:val="0"/>
          <w:marTop w:val="0"/>
          <w:marBottom w:val="0"/>
          <w:divBdr>
            <w:top w:val="none" w:sz="0" w:space="0" w:color="auto"/>
            <w:left w:val="none" w:sz="0" w:space="0" w:color="auto"/>
            <w:bottom w:val="none" w:sz="0" w:space="0" w:color="auto"/>
            <w:right w:val="none" w:sz="0" w:space="0" w:color="auto"/>
          </w:divBdr>
        </w:div>
        <w:div w:id="1278680768">
          <w:marLeft w:val="640"/>
          <w:marRight w:val="0"/>
          <w:marTop w:val="0"/>
          <w:marBottom w:val="0"/>
          <w:divBdr>
            <w:top w:val="none" w:sz="0" w:space="0" w:color="auto"/>
            <w:left w:val="none" w:sz="0" w:space="0" w:color="auto"/>
            <w:bottom w:val="none" w:sz="0" w:space="0" w:color="auto"/>
            <w:right w:val="none" w:sz="0" w:space="0" w:color="auto"/>
          </w:divBdr>
        </w:div>
        <w:div w:id="1172719122">
          <w:marLeft w:val="640"/>
          <w:marRight w:val="0"/>
          <w:marTop w:val="0"/>
          <w:marBottom w:val="0"/>
          <w:divBdr>
            <w:top w:val="none" w:sz="0" w:space="0" w:color="auto"/>
            <w:left w:val="none" w:sz="0" w:space="0" w:color="auto"/>
            <w:bottom w:val="none" w:sz="0" w:space="0" w:color="auto"/>
            <w:right w:val="none" w:sz="0" w:space="0" w:color="auto"/>
          </w:divBdr>
        </w:div>
        <w:div w:id="849878903">
          <w:marLeft w:val="640"/>
          <w:marRight w:val="0"/>
          <w:marTop w:val="0"/>
          <w:marBottom w:val="0"/>
          <w:divBdr>
            <w:top w:val="none" w:sz="0" w:space="0" w:color="auto"/>
            <w:left w:val="none" w:sz="0" w:space="0" w:color="auto"/>
            <w:bottom w:val="none" w:sz="0" w:space="0" w:color="auto"/>
            <w:right w:val="none" w:sz="0" w:space="0" w:color="auto"/>
          </w:divBdr>
        </w:div>
        <w:div w:id="649483064">
          <w:marLeft w:val="640"/>
          <w:marRight w:val="0"/>
          <w:marTop w:val="0"/>
          <w:marBottom w:val="0"/>
          <w:divBdr>
            <w:top w:val="none" w:sz="0" w:space="0" w:color="auto"/>
            <w:left w:val="none" w:sz="0" w:space="0" w:color="auto"/>
            <w:bottom w:val="none" w:sz="0" w:space="0" w:color="auto"/>
            <w:right w:val="none" w:sz="0" w:space="0" w:color="auto"/>
          </w:divBdr>
        </w:div>
        <w:div w:id="479274728">
          <w:marLeft w:val="640"/>
          <w:marRight w:val="0"/>
          <w:marTop w:val="0"/>
          <w:marBottom w:val="0"/>
          <w:divBdr>
            <w:top w:val="none" w:sz="0" w:space="0" w:color="auto"/>
            <w:left w:val="none" w:sz="0" w:space="0" w:color="auto"/>
            <w:bottom w:val="none" w:sz="0" w:space="0" w:color="auto"/>
            <w:right w:val="none" w:sz="0" w:space="0" w:color="auto"/>
          </w:divBdr>
        </w:div>
        <w:div w:id="628169353">
          <w:marLeft w:val="640"/>
          <w:marRight w:val="0"/>
          <w:marTop w:val="0"/>
          <w:marBottom w:val="0"/>
          <w:divBdr>
            <w:top w:val="none" w:sz="0" w:space="0" w:color="auto"/>
            <w:left w:val="none" w:sz="0" w:space="0" w:color="auto"/>
            <w:bottom w:val="none" w:sz="0" w:space="0" w:color="auto"/>
            <w:right w:val="none" w:sz="0" w:space="0" w:color="auto"/>
          </w:divBdr>
        </w:div>
        <w:div w:id="162165491">
          <w:marLeft w:val="640"/>
          <w:marRight w:val="0"/>
          <w:marTop w:val="0"/>
          <w:marBottom w:val="0"/>
          <w:divBdr>
            <w:top w:val="none" w:sz="0" w:space="0" w:color="auto"/>
            <w:left w:val="none" w:sz="0" w:space="0" w:color="auto"/>
            <w:bottom w:val="none" w:sz="0" w:space="0" w:color="auto"/>
            <w:right w:val="none" w:sz="0" w:space="0" w:color="auto"/>
          </w:divBdr>
        </w:div>
        <w:div w:id="154298988">
          <w:marLeft w:val="640"/>
          <w:marRight w:val="0"/>
          <w:marTop w:val="0"/>
          <w:marBottom w:val="0"/>
          <w:divBdr>
            <w:top w:val="none" w:sz="0" w:space="0" w:color="auto"/>
            <w:left w:val="none" w:sz="0" w:space="0" w:color="auto"/>
            <w:bottom w:val="none" w:sz="0" w:space="0" w:color="auto"/>
            <w:right w:val="none" w:sz="0" w:space="0" w:color="auto"/>
          </w:divBdr>
        </w:div>
        <w:div w:id="1294630771">
          <w:marLeft w:val="640"/>
          <w:marRight w:val="0"/>
          <w:marTop w:val="0"/>
          <w:marBottom w:val="0"/>
          <w:divBdr>
            <w:top w:val="none" w:sz="0" w:space="0" w:color="auto"/>
            <w:left w:val="none" w:sz="0" w:space="0" w:color="auto"/>
            <w:bottom w:val="none" w:sz="0" w:space="0" w:color="auto"/>
            <w:right w:val="none" w:sz="0" w:space="0" w:color="auto"/>
          </w:divBdr>
        </w:div>
        <w:div w:id="181474090">
          <w:marLeft w:val="640"/>
          <w:marRight w:val="0"/>
          <w:marTop w:val="0"/>
          <w:marBottom w:val="0"/>
          <w:divBdr>
            <w:top w:val="none" w:sz="0" w:space="0" w:color="auto"/>
            <w:left w:val="none" w:sz="0" w:space="0" w:color="auto"/>
            <w:bottom w:val="none" w:sz="0" w:space="0" w:color="auto"/>
            <w:right w:val="none" w:sz="0" w:space="0" w:color="auto"/>
          </w:divBdr>
        </w:div>
        <w:div w:id="940377229">
          <w:marLeft w:val="640"/>
          <w:marRight w:val="0"/>
          <w:marTop w:val="0"/>
          <w:marBottom w:val="0"/>
          <w:divBdr>
            <w:top w:val="none" w:sz="0" w:space="0" w:color="auto"/>
            <w:left w:val="none" w:sz="0" w:space="0" w:color="auto"/>
            <w:bottom w:val="none" w:sz="0" w:space="0" w:color="auto"/>
            <w:right w:val="none" w:sz="0" w:space="0" w:color="auto"/>
          </w:divBdr>
        </w:div>
        <w:div w:id="307714192">
          <w:marLeft w:val="640"/>
          <w:marRight w:val="0"/>
          <w:marTop w:val="0"/>
          <w:marBottom w:val="0"/>
          <w:divBdr>
            <w:top w:val="none" w:sz="0" w:space="0" w:color="auto"/>
            <w:left w:val="none" w:sz="0" w:space="0" w:color="auto"/>
            <w:bottom w:val="none" w:sz="0" w:space="0" w:color="auto"/>
            <w:right w:val="none" w:sz="0" w:space="0" w:color="auto"/>
          </w:divBdr>
        </w:div>
        <w:div w:id="599021297">
          <w:marLeft w:val="640"/>
          <w:marRight w:val="0"/>
          <w:marTop w:val="0"/>
          <w:marBottom w:val="0"/>
          <w:divBdr>
            <w:top w:val="none" w:sz="0" w:space="0" w:color="auto"/>
            <w:left w:val="none" w:sz="0" w:space="0" w:color="auto"/>
            <w:bottom w:val="none" w:sz="0" w:space="0" w:color="auto"/>
            <w:right w:val="none" w:sz="0" w:space="0" w:color="auto"/>
          </w:divBdr>
        </w:div>
        <w:div w:id="1975670680">
          <w:marLeft w:val="640"/>
          <w:marRight w:val="0"/>
          <w:marTop w:val="0"/>
          <w:marBottom w:val="0"/>
          <w:divBdr>
            <w:top w:val="none" w:sz="0" w:space="0" w:color="auto"/>
            <w:left w:val="none" w:sz="0" w:space="0" w:color="auto"/>
            <w:bottom w:val="none" w:sz="0" w:space="0" w:color="auto"/>
            <w:right w:val="none" w:sz="0" w:space="0" w:color="auto"/>
          </w:divBdr>
        </w:div>
        <w:div w:id="2072775175">
          <w:marLeft w:val="640"/>
          <w:marRight w:val="0"/>
          <w:marTop w:val="0"/>
          <w:marBottom w:val="0"/>
          <w:divBdr>
            <w:top w:val="none" w:sz="0" w:space="0" w:color="auto"/>
            <w:left w:val="none" w:sz="0" w:space="0" w:color="auto"/>
            <w:bottom w:val="none" w:sz="0" w:space="0" w:color="auto"/>
            <w:right w:val="none" w:sz="0" w:space="0" w:color="auto"/>
          </w:divBdr>
        </w:div>
        <w:div w:id="1020472845">
          <w:marLeft w:val="640"/>
          <w:marRight w:val="0"/>
          <w:marTop w:val="0"/>
          <w:marBottom w:val="0"/>
          <w:divBdr>
            <w:top w:val="none" w:sz="0" w:space="0" w:color="auto"/>
            <w:left w:val="none" w:sz="0" w:space="0" w:color="auto"/>
            <w:bottom w:val="none" w:sz="0" w:space="0" w:color="auto"/>
            <w:right w:val="none" w:sz="0" w:space="0" w:color="auto"/>
          </w:divBdr>
        </w:div>
        <w:div w:id="864365010">
          <w:marLeft w:val="640"/>
          <w:marRight w:val="0"/>
          <w:marTop w:val="0"/>
          <w:marBottom w:val="0"/>
          <w:divBdr>
            <w:top w:val="none" w:sz="0" w:space="0" w:color="auto"/>
            <w:left w:val="none" w:sz="0" w:space="0" w:color="auto"/>
            <w:bottom w:val="none" w:sz="0" w:space="0" w:color="auto"/>
            <w:right w:val="none" w:sz="0" w:space="0" w:color="auto"/>
          </w:divBdr>
        </w:div>
        <w:div w:id="1751349032">
          <w:marLeft w:val="640"/>
          <w:marRight w:val="0"/>
          <w:marTop w:val="0"/>
          <w:marBottom w:val="0"/>
          <w:divBdr>
            <w:top w:val="none" w:sz="0" w:space="0" w:color="auto"/>
            <w:left w:val="none" w:sz="0" w:space="0" w:color="auto"/>
            <w:bottom w:val="none" w:sz="0" w:space="0" w:color="auto"/>
            <w:right w:val="none" w:sz="0" w:space="0" w:color="auto"/>
          </w:divBdr>
        </w:div>
        <w:div w:id="1922181482">
          <w:marLeft w:val="640"/>
          <w:marRight w:val="0"/>
          <w:marTop w:val="0"/>
          <w:marBottom w:val="0"/>
          <w:divBdr>
            <w:top w:val="none" w:sz="0" w:space="0" w:color="auto"/>
            <w:left w:val="none" w:sz="0" w:space="0" w:color="auto"/>
            <w:bottom w:val="none" w:sz="0" w:space="0" w:color="auto"/>
            <w:right w:val="none" w:sz="0" w:space="0" w:color="auto"/>
          </w:divBdr>
        </w:div>
        <w:div w:id="1568614423">
          <w:marLeft w:val="640"/>
          <w:marRight w:val="0"/>
          <w:marTop w:val="0"/>
          <w:marBottom w:val="0"/>
          <w:divBdr>
            <w:top w:val="none" w:sz="0" w:space="0" w:color="auto"/>
            <w:left w:val="none" w:sz="0" w:space="0" w:color="auto"/>
            <w:bottom w:val="none" w:sz="0" w:space="0" w:color="auto"/>
            <w:right w:val="none" w:sz="0" w:space="0" w:color="auto"/>
          </w:divBdr>
        </w:div>
        <w:div w:id="74519965">
          <w:marLeft w:val="640"/>
          <w:marRight w:val="0"/>
          <w:marTop w:val="0"/>
          <w:marBottom w:val="0"/>
          <w:divBdr>
            <w:top w:val="none" w:sz="0" w:space="0" w:color="auto"/>
            <w:left w:val="none" w:sz="0" w:space="0" w:color="auto"/>
            <w:bottom w:val="none" w:sz="0" w:space="0" w:color="auto"/>
            <w:right w:val="none" w:sz="0" w:space="0" w:color="auto"/>
          </w:divBdr>
        </w:div>
        <w:div w:id="1159420329">
          <w:marLeft w:val="640"/>
          <w:marRight w:val="0"/>
          <w:marTop w:val="0"/>
          <w:marBottom w:val="0"/>
          <w:divBdr>
            <w:top w:val="none" w:sz="0" w:space="0" w:color="auto"/>
            <w:left w:val="none" w:sz="0" w:space="0" w:color="auto"/>
            <w:bottom w:val="none" w:sz="0" w:space="0" w:color="auto"/>
            <w:right w:val="none" w:sz="0" w:space="0" w:color="auto"/>
          </w:divBdr>
        </w:div>
        <w:div w:id="1133139880">
          <w:marLeft w:val="640"/>
          <w:marRight w:val="0"/>
          <w:marTop w:val="0"/>
          <w:marBottom w:val="0"/>
          <w:divBdr>
            <w:top w:val="none" w:sz="0" w:space="0" w:color="auto"/>
            <w:left w:val="none" w:sz="0" w:space="0" w:color="auto"/>
            <w:bottom w:val="none" w:sz="0" w:space="0" w:color="auto"/>
            <w:right w:val="none" w:sz="0" w:space="0" w:color="auto"/>
          </w:divBdr>
        </w:div>
        <w:div w:id="1464882672">
          <w:marLeft w:val="640"/>
          <w:marRight w:val="0"/>
          <w:marTop w:val="0"/>
          <w:marBottom w:val="0"/>
          <w:divBdr>
            <w:top w:val="none" w:sz="0" w:space="0" w:color="auto"/>
            <w:left w:val="none" w:sz="0" w:space="0" w:color="auto"/>
            <w:bottom w:val="none" w:sz="0" w:space="0" w:color="auto"/>
            <w:right w:val="none" w:sz="0" w:space="0" w:color="auto"/>
          </w:divBdr>
        </w:div>
        <w:div w:id="2074887349">
          <w:marLeft w:val="640"/>
          <w:marRight w:val="0"/>
          <w:marTop w:val="0"/>
          <w:marBottom w:val="0"/>
          <w:divBdr>
            <w:top w:val="none" w:sz="0" w:space="0" w:color="auto"/>
            <w:left w:val="none" w:sz="0" w:space="0" w:color="auto"/>
            <w:bottom w:val="none" w:sz="0" w:space="0" w:color="auto"/>
            <w:right w:val="none" w:sz="0" w:space="0" w:color="auto"/>
          </w:divBdr>
        </w:div>
        <w:div w:id="2078822827">
          <w:marLeft w:val="640"/>
          <w:marRight w:val="0"/>
          <w:marTop w:val="0"/>
          <w:marBottom w:val="0"/>
          <w:divBdr>
            <w:top w:val="none" w:sz="0" w:space="0" w:color="auto"/>
            <w:left w:val="none" w:sz="0" w:space="0" w:color="auto"/>
            <w:bottom w:val="none" w:sz="0" w:space="0" w:color="auto"/>
            <w:right w:val="none" w:sz="0" w:space="0" w:color="auto"/>
          </w:divBdr>
        </w:div>
        <w:div w:id="1056926472">
          <w:marLeft w:val="640"/>
          <w:marRight w:val="0"/>
          <w:marTop w:val="0"/>
          <w:marBottom w:val="0"/>
          <w:divBdr>
            <w:top w:val="none" w:sz="0" w:space="0" w:color="auto"/>
            <w:left w:val="none" w:sz="0" w:space="0" w:color="auto"/>
            <w:bottom w:val="none" w:sz="0" w:space="0" w:color="auto"/>
            <w:right w:val="none" w:sz="0" w:space="0" w:color="auto"/>
          </w:divBdr>
        </w:div>
        <w:div w:id="916329344">
          <w:marLeft w:val="640"/>
          <w:marRight w:val="0"/>
          <w:marTop w:val="0"/>
          <w:marBottom w:val="0"/>
          <w:divBdr>
            <w:top w:val="none" w:sz="0" w:space="0" w:color="auto"/>
            <w:left w:val="none" w:sz="0" w:space="0" w:color="auto"/>
            <w:bottom w:val="none" w:sz="0" w:space="0" w:color="auto"/>
            <w:right w:val="none" w:sz="0" w:space="0" w:color="auto"/>
          </w:divBdr>
        </w:div>
        <w:div w:id="460535165">
          <w:marLeft w:val="640"/>
          <w:marRight w:val="0"/>
          <w:marTop w:val="0"/>
          <w:marBottom w:val="0"/>
          <w:divBdr>
            <w:top w:val="none" w:sz="0" w:space="0" w:color="auto"/>
            <w:left w:val="none" w:sz="0" w:space="0" w:color="auto"/>
            <w:bottom w:val="none" w:sz="0" w:space="0" w:color="auto"/>
            <w:right w:val="none" w:sz="0" w:space="0" w:color="auto"/>
          </w:divBdr>
        </w:div>
        <w:div w:id="464391400">
          <w:marLeft w:val="640"/>
          <w:marRight w:val="0"/>
          <w:marTop w:val="0"/>
          <w:marBottom w:val="0"/>
          <w:divBdr>
            <w:top w:val="none" w:sz="0" w:space="0" w:color="auto"/>
            <w:left w:val="none" w:sz="0" w:space="0" w:color="auto"/>
            <w:bottom w:val="none" w:sz="0" w:space="0" w:color="auto"/>
            <w:right w:val="none" w:sz="0" w:space="0" w:color="auto"/>
          </w:divBdr>
        </w:div>
        <w:div w:id="969020737">
          <w:marLeft w:val="640"/>
          <w:marRight w:val="0"/>
          <w:marTop w:val="0"/>
          <w:marBottom w:val="0"/>
          <w:divBdr>
            <w:top w:val="none" w:sz="0" w:space="0" w:color="auto"/>
            <w:left w:val="none" w:sz="0" w:space="0" w:color="auto"/>
            <w:bottom w:val="none" w:sz="0" w:space="0" w:color="auto"/>
            <w:right w:val="none" w:sz="0" w:space="0" w:color="auto"/>
          </w:divBdr>
        </w:div>
        <w:div w:id="1900703108">
          <w:marLeft w:val="640"/>
          <w:marRight w:val="0"/>
          <w:marTop w:val="0"/>
          <w:marBottom w:val="0"/>
          <w:divBdr>
            <w:top w:val="none" w:sz="0" w:space="0" w:color="auto"/>
            <w:left w:val="none" w:sz="0" w:space="0" w:color="auto"/>
            <w:bottom w:val="none" w:sz="0" w:space="0" w:color="auto"/>
            <w:right w:val="none" w:sz="0" w:space="0" w:color="auto"/>
          </w:divBdr>
        </w:div>
        <w:div w:id="367994834">
          <w:marLeft w:val="640"/>
          <w:marRight w:val="0"/>
          <w:marTop w:val="0"/>
          <w:marBottom w:val="0"/>
          <w:divBdr>
            <w:top w:val="none" w:sz="0" w:space="0" w:color="auto"/>
            <w:left w:val="none" w:sz="0" w:space="0" w:color="auto"/>
            <w:bottom w:val="none" w:sz="0" w:space="0" w:color="auto"/>
            <w:right w:val="none" w:sz="0" w:space="0" w:color="auto"/>
          </w:divBdr>
        </w:div>
        <w:div w:id="720180174">
          <w:marLeft w:val="640"/>
          <w:marRight w:val="0"/>
          <w:marTop w:val="0"/>
          <w:marBottom w:val="0"/>
          <w:divBdr>
            <w:top w:val="none" w:sz="0" w:space="0" w:color="auto"/>
            <w:left w:val="none" w:sz="0" w:space="0" w:color="auto"/>
            <w:bottom w:val="none" w:sz="0" w:space="0" w:color="auto"/>
            <w:right w:val="none" w:sz="0" w:space="0" w:color="auto"/>
          </w:divBdr>
        </w:div>
        <w:div w:id="1564607541">
          <w:marLeft w:val="640"/>
          <w:marRight w:val="0"/>
          <w:marTop w:val="0"/>
          <w:marBottom w:val="0"/>
          <w:divBdr>
            <w:top w:val="none" w:sz="0" w:space="0" w:color="auto"/>
            <w:left w:val="none" w:sz="0" w:space="0" w:color="auto"/>
            <w:bottom w:val="none" w:sz="0" w:space="0" w:color="auto"/>
            <w:right w:val="none" w:sz="0" w:space="0" w:color="auto"/>
          </w:divBdr>
        </w:div>
        <w:div w:id="1817912168">
          <w:marLeft w:val="640"/>
          <w:marRight w:val="0"/>
          <w:marTop w:val="0"/>
          <w:marBottom w:val="0"/>
          <w:divBdr>
            <w:top w:val="none" w:sz="0" w:space="0" w:color="auto"/>
            <w:left w:val="none" w:sz="0" w:space="0" w:color="auto"/>
            <w:bottom w:val="none" w:sz="0" w:space="0" w:color="auto"/>
            <w:right w:val="none" w:sz="0" w:space="0" w:color="auto"/>
          </w:divBdr>
        </w:div>
        <w:div w:id="1283800353">
          <w:marLeft w:val="640"/>
          <w:marRight w:val="0"/>
          <w:marTop w:val="0"/>
          <w:marBottom w:val="0"/>
          <w:divBdr>
            <w:top w:val="none" w:sz="0" w:space="0" w:color="auto"/>
            <w:left w:val="none" w:sz="0" w:space="0" w:color="auto"/>
            <w:bottom w:val="none" w:sz="0" w:space="0" w:color="auto"/>
            <w:right w:val="none" w:sz="0" w:space="0" w:color="auto"/>
          </w:divBdr>
        </w:div>
        <w:div w:id="1037242144">
          <w:marLeft w:val="640"/>
          <w:marRight w:val="0"/>
          <w:marTop w:val="0"/>
          <w:marBottom w:val="0"/>
          <w:divBdr>
            <w:top w:val="none" w:sz="0" w:space="0" w:color="auto"/>
            <w:left w:val="none" w:sz="0" w:space="0" w:color="auto"/>
            <w:bottom w:val="none" w:sz="0" w:space="0" w:color="auto"/>
            <w:right w:val="none" w:sz="0" w:space="0" w:color="auto"/>
          </w:divBdr>
        </w:div>
        <w:div w:id="1475877745">
          <w:marLeft w:val="640"/>
          <w:marRight w:val="0"/>
          <w:marTop w:val="0"/>
          <w:marBottom w:val="0"/>
          <w:divBdr>
            <w:top w:val="none" w:sz="0" w:space="0" w:color="auto"/>
            <w:left w:val="none" w:sz="0" w:space="0" w:color="auto"/>
            <w:bottom w:val="none" w:sz="0" w:space="0" w:color="auto"/>
            <w:right w:val="none" w:sz="0" w:space="0" w:color="auto"/>
          </w:divBdr>
        </w:div>
        <w:div w:id="1626736983">
          <w:marLeft w:val="640"/>
          <w:marRight w:val="0"/>
          <w:marTop w:val="0"/>
          <w:marBottom w:val="0"/>
          <w:divBdr>
            <w:top w:val="none" w:sz="0" w:space="0" w:color="auto"/>
            <w:left w:val="none" w:sz="0" w:space="0" w:color="auto"/>
            <w:bottom w:val="none" w:sz="0" w:space="0" w:color="auto"/>
            <w:right w:val="none" w:sz="0" w:space="0" w:color="auto"/>
          </w:divBdr>
        </w:div>
        <w:div w:id="1424573792">
          <w:marLeft w:val="640"/>
          <w:marRight w:val="0"/>
          <w:marTop w:val="0"/>
          <w:marBottom w:val="0"/>
          <w:divBdr>
            <w:top w:val="none" w:sz="0" w:space="0" w:color="auto"/>
            <w:left w:val="none" w:sz="0" w:space="0" w:color="auto"/>
            <w:bottom w:val="none" w:sz="0" w:space="0" w:color="auto"/>
            <w:right w:val="none" w:sz="0" w:space="0" w:color="auto"/>
          </w:divBdr>
        </w:div>
        <w:div w:id="372001325">
          <w:marLeft w:val="640"/>
          <w:marRight w:val="0"/>
          <w:marTop w:val="0"/>
          <w:marBottom w:val="0"/>
          <w:divBdr>
            <w:top w:val="none" w:sz="0" w:space="0" w:color="auto"/>
            <w:left w:val="none" w:sz="0" w:space="0" w:color="auto"/>
            <w:bottom w:val="none" w:sz="0" w:space="0" w:color="auto"/>
            <w:right w:val="none" w:sz="0" w:space="0" w:color="auto"/>
          </w:divBdr>
        </w:div>
        <w:div w:id="1003241764">
          <w:marLeft w:val="640"/>
          <w:marRight w:val="0"/>
          <w:marTop w:val="0"/>
          <w:marBottom w:val="0"/>
          <w:divBdr>
            <w:top w:val="none" w:sz="0" w:space="0" w:color="auto"/>
            <w:left w:val="none" w:sz="0" w:space="0" w:color="auto"/>
            <w:bottom w:val="none" w:sz="0" w:space="0" w:color="auto"/>
            <w:right w:val="none" w:sz="0" w:space="0" w:color="auto"/>
          </w:divBdr>
        </w:div>
        <w:div w:id="422798483">
          <w:marLeft w:val="640"/>
          <w:marRight w:val="0"/>
          <w:marTop w:val="0"/>
          <w:marBottom w:val="0"/>
          <w:divBdr>
            <w:top w:val="none" w:sz="0" w:space="0" w:color="auto"/>
            <w:left w:val="none" w:sz="0" w:space="0" w:color="auto"/>
            <w:bottom w:val="none" w:sz="0" w:space="0" w:color="auto"/>
            <w:right w:val="none" w:sz="0" w:space="0" w:color="auto"/>
          </w:divBdr>
        </w:div>
        <w:div w:id="1983726940">
          <w:marLeft w:val="640"/>
          <w:marRight w:val="0"/>
          <w:marTop w:val="0"/>
          <w:marBottom w:val="0"/>
          <w:divBdr>
            <w:top w:val="none" w:sz="0" w:space="0" w:color="auto"/>
            <w:left w:val="none" w:sz="0" w:space="0" w:color="auto"/>
            <w:bottom w:val="none" w:sz="0" w:space="0" w:color="auto"/>
            <w:right w:val="none" w:sz="0" w:space="0" w:color="auto"/>
          </w:divBdr>
        </w:div>
        <w:div w:id="2122874355">
          <w:marLeft w:val="640"/>
          <w:marRight w:val="0"/>
          <w:marTop w:val="0"/>
          <w:marBottom w:val="0"/>
          <w:divBdr>
            <w:top w:val="none" w:sz="0" w:space="0" w:color="auto"/>
            <w:left w:val="none" w:sz="0" w:space="0" w:color="auto"/>
            <w:bottom w:val="none" w:sz="0" w:space="0" w:color="auto"/>
            <w:right w:val="none" w:sz="0" w:space="0" w:color="auto"/>
          </w:divBdr>
        </w:div>
        <w:div w:id="2078167219">
          <w:marLeft w:val="640"/>
          <w:marRight w:val="0"/>
          <w:marTop w:val="0"/>
          <w:marBottom w:val="0"/>
          <w:divBdr>
            <w:top w:val="none" w:sz="0" w:space="0" w:color="auto"/>
            <w:left w:val="none" w:sz="0" w:space="0" w:color="auto"/>
            <w:bottom w:val="none" w:sz="0" w:space="0" w:color="auto"/>
            <w:right w:val="none" w:sz="0" w:space="0" w:color="auto"/>
          </w:divBdr>
        </w:div>
        <w:div w:id="2014797216">
          <w:marLeft w:val="640"/>
          <w:marRight w:val="0"/>
          <w:marTop w:val="0"/>
          <w:marBottom w:val="0"/>
          <w:divBdr>
            <w:top w:val="none" w:sz="0" w:space="0" w:color="auto"/>
            <w:left w:val="none" w:sz="0" w:space="0" w:color="auto"/>
            <w:bottom w:val="none" w:sz="0" w:space="0" w:color="auto"/>
            <w:right w:val="none" w:sz="0" w:space="0" w:color="auto"/>
          </w:divBdr>
        </w:div>
        <w:div w:id="1923831482">
          <w:marLeft w:val="640"/>
          <w:marRight w:val="0"/>
          <w:marTop w:val="0"/>
          <w:marBottom w:val="0"/>
          <w:divBdr>
            <w:top w:val="none" w:sz="0" w:space="0" w:color="auto"/>
            <w:left w:val="none" w:sz="0" w:space="0" w:color="auto"/>
            <w:bottom w:val="none" w:sz="0" w:space="0" w:color="auto"/>
            <w:right w:val="none" w:sz="0" w:space="0" w:color="auto"/>
          </w:divBdr>
        </w:div>
        <w:div w:id="828904532">
          <w:marLeft w:val="640"/>
          <w:marRight w:val="0"/>
          <w:marTop w:val="0"/>
          <w:marBottom w:val="0"/>
          <w:divBdr>
            <w:top w:val="none" w:sz="0" w:space="0" w:color="auto"/>
            <w:left w:val="none" w:sz="0" w:space="0" w:color="auto"/>
            <w:bottom w:val="none" w:sz="0" w:space="0" w:color="auto"/>
            <w:right w:val="none" w:sz="0" w:space="0" w:color="auto"/>
          </w:divBdr>
        </w:div>
        <w:div w:id="1981423607">
          <w:marLeft w:val="640"/>
          <w:marRight w:val="0"/>
          <w:marTop w:val="0"/>
          <w:marBottom w:val="0"/>
          <w:divBdr>
            <w:top w:val="none" w:sz="0" w:space="0" w:color="auto"/>
            <w:left w:val="none" w:sz="0" w:space="0" w:color="auto"/>
            <w:bottom w:val="none" w:sz="0" w:space="0" w:color="auto"/>
            <w:right w:val="none" w:sz="0" w:space="0" w:color="auto"/>
          </w:divBdr>
        </w:div>
        <w:div w:id="1290429604">
          <w:marLeft w:val="640"/>
          <w:marRight w:val="0"/>
          <w:marTop w:val="0"/>
          <w:marBottom w:val="0"/>
          <w:divBdr>
            <w:top w:val="none" w:sz="0" w:space="0" w:color="auto"/>
            <w:left w:val="none" w:sz="0" w:space="0" w:color="auto"/>
            <w:bottom w:val="none" w:sz="0" w:space="0" w:color="auto"/>
            <w:right w:val="none" w:sz="0" w:space="0" w:color="auto"/>
          </w:divBdr>
        </w:div>
        <w:div w:id="426274875">
          <w:marLeft w:val="640"/>
          <w:marRight w:val="0"/>
          <w:marTop w:val="0"/>
          <w:marBottom w:val="0"/>
          <w:divBdr>
            <w:top w:val="none" w:sz="0" w:space="0" w:color="auto"/>
            <w:left w:val="none" w:sz="0" w:space="0" w:color="auto"/>
            <w:bottom w:val="none" w:sz="0" w:space="0" w:color="auto"/>
            <w:right w:val="none" w:sz="0" w:space="0" w:color="auto"/>
          </w:divBdr>
        </w:div>
        <w:div w:id="692191239">
          <w:marLeft w:val="640"/>
          <w:marRight w:val="0"/>
          <w:marTop w:val="0"/>
          <w:marBottom w:val="0"/>
          <w:divBdr>
            <w:top w:val="none" w:sz="0" w:space="0" w:color="auto"/>
            <w:left w:val="none" w:sz="0" w:space="0" w:color="auto"/>
            <w:bottom w:val="none" w:sz="0" w:space="0" w:color="auto"/>
            <w:right w:val="none" w:sz="0" w:space="0" w:color="auto"/>
          </w:divBdr>
        </w:div>
        <w:div w:id="649792128">
          <w:marLeft w:val="640"/>
          <w:marRight w:val="0"/>
          <w:marTop w:val="0"/>
          <w:marBottom w:val="0"/>
          <w:divBdr>
            <w:top w:val="none" w:sz="0" w:space="0" w:color="auto"/>
            <w:left w:val="none" w:sz="0" w:space="0" w:color="auto"/>
            <w:bottom w:val="none" w:sz="0" w:space="0" w:color="auto"/>
            <w:right w:val="none" w:sz="0" w:space="0" w:color="auto"/>
          </w:divBdr>
        </w:div>
        <w:div w:id="1447120587">
          <w:marLeft w:val="640"/>
          <w:marRight w:val="0"/>
          <w:marTop w:val="0"/>
          <w:marBottom w:val="0"/>
          <w:divBdr>
            <w:top w:val="none" w:sz="0" w:space="0" w:color="auto"/>
            <w:left w:val="none" w:sz="0" w:space="0" w:color="auto"/>
            <w:bottom w:val="none" w:sz="0" w:space="0" w:color="auto"/>
            <w:right w:val="none" w:sz="0" w:space="0" w:color="auto"/>
          </w:divBdr>
        </w:div>
        <w:div w:id="1453280265">
          <w:marLeft w:val="640"/>
          <w:marRight w:val="0"/>
          <w:marTop w:val="0"/>
          <w:marBottom w:val="0"/>
          <w:divBdr>
            <w:top w:val="none" w:sz="0" w:space="0" w:color="auto"/>
            <w:left w:val="none" w:sz="0" w:space="0" w:color="auto"/>
            <w:bottom w:val="none" w:sz="0" w:space="0" w:color="auto"/>
            <w:right w:val="none" w:sz="0" w:space="0" w:color="auto"/>
          </w:divBdr>
        </w:div>
        <w:div w:id="519468139">
          <w:marLeft w:val="640"/>
          <w:marRight w:val="0"/>
          <w:marTop w:val="0"/>
          <w:marBottom w:val="0"/>
          <w:divBdr>
            <w:top w:val="none" w:sz="0" w:space="0" w:color="auto"/>
            <w:left w:val="none" w:sz="0" w:space="0" w:color="auto"/>
            <w:bottom w:val="none" w:sz="0" w:space="0" w:color="auto"/>
            <w:right w:val="none" w:sz="0" w:space="0" w:color="auto"/>
          </w:divBdr>
        </w:div>
        <w:div w:id="1668433633">
          <w:marLeft w:val="640"/>
          <w:marRight w:val="0"/>
          <w:marTop w:val="0"/>
          <w:marBottom w:val="0"/>
          <w:divBdr>
            <w:top w:val="none" w:sz="0" w:space="0" w:color="auto"/>
            <w:left w:val="none" w:sz="0" w:space="0" w:color="auto"/>
            <w:bottom w:val="none" w:sz="0" w:space="0" w:color="auto"/>
            <w:right w:val="none" w:sz="0" w:space="0" w:color="auto"/>
          </w:divBdr>
        </w:div>
        <w:div w:id="901328496">
          <w:marLeft w:val="640"/>
          <w:marRight w:val="0"/>
          <w:marTop w:val="0"/>
          <w:marBottom w:val="0"/>
          <w:divBdr>
            <w:top w:val="none" w:sz="0" w:space="0" w:color="auto"/>
            <w:left w:val="none" w:sz="0" w:space="0" w:color="auto"/>
            <w:bottom w:val="none" w:sz="0" w:space="0" w:color="auto"/>
            <w:right w:val="none" w:sz="0" w:space="0" w:color="auto"/>
          </w:divBdr>
        </w:div>
        <w:div w:id="335115100">
          <w:marLeft w:val="640"/>
          <w:marRight w:val="0"/>
          <w:marTop w:val="0"/>
          <w:marBottom w:val="0"/>
          <w:divBdr>
            <w:top w:val="none" w:sz="0" w:space="0" w:color="auto"/>
            <w:left w:val="none" w:sz="0" w:space="0" w:color="auto"/>
            <w:bottom w:val="none" w:sz="0" w:space="0" w:color="auto"/>
            <w:right w:val="none" w:sz="0" w:space="0" w:color="auto"/>
          </w:divBdr>
        </w:div>
        <w:div w:id="780078390">
          <w:marLeft w:val="640"/>
          <w:marRight w:val="0"/>
          <w:marTop w:val="0"/>
          <w:marBottom w:val="0"/>
          <w:divBdr>
            <w:top w:val="none" w:sz="0" w:space="0" w:color="auto"/>
            <w:left w:val="none" w:sz="0" w:space="0" w:color="auto"/>
            <w:bottom w:val="none" w:sz="0" w:space="0" w:color="auto"/>
            <w:right w:val="none" w:sz="0" w:space="0" w:color="auto"/>
          </w:divBdr>
        </w:div>
        <w:div w:id="1470122847">
          <w:marLeft w:val="640"/>
          <w:marRight w:val="0"/>
          <w:marTop w:val="0"/>
          <w:marBottom w:val="0"/>
          <w:divBdr>
            <w:top w:val="none" w:sz="0" w:space="0" w:color="auto"/>
            <w:left w:val="none" w:sz="0" w:space="0" w:color="auto"/>
            <w:bottom w:val="none" w:sz="0" w:space="0" w:color="auto"/>
            <w:right w:val="none" w:sz="0" w:space="0" w:color="auto"/>
          </w:divBdr>
        </w:div>
        <w:div w:id="440494596">
          <w:marLeft w:val="640"/>
          <w:marRight w:val="0"/>
          <w:marTop w:val="0"/>
          <w:marBottom w:val="0"/>
          <w:divBdr>
            <w:top w:val="none" w:sz="0" w:space="0" w:color="auto"/>
            <w:left w:val="none" w:sz="0" w:space="0" w:color="auto"/>
            <w:bottom w:val="none" w:sz="0" w:space="0" w:color="auto"/>
            <w:right w:val="none" w:sz="0" w:space="0" w:color="auto"/>
          </w:divBdr>
        </w:div>
        <w:div w:id="1243685994">
          <w:marLeft w:val="640"/>
          <w:marRight w:val="0"/>
          <w:marTop w:val="0"/>
          <w:marBottom w:val="0"/>
          <w:divBdr>
            <w:top w:val="none" w:sz="0" w:space="0" w:color="auto"/>
            <w:left w:val="none" w:sz="0" w:space="0" w:color="auto"/>
            <w:bottom w:val="none" w:sz="0" w:space="0" w:color="auto"/>
            <w:right w:val="none" w:sz="0" w:space="0" w:color="auto"/>
          </w:divBdr>
        </w:div>
        <w:div w:id="253368534">
          <w:marLeft w:val="640"/>
          <w:marRight w:val="0"/>
          <w:marTop w:val="0"/>
          <w:marBottom w:val="0"/>
          <w:divBdr>
            <w:top w:val="none" w:sz="0" w:space="0" w:color="auto"/>
            <w:left w:val="none" w:sz="0" w:space="0" w:color="auto"/>
            <w:bottom w:val="none" w:sz="0" w:space="0" w:color="auto"/>
            <w:right w:val="none" w:sz="0" w:space="0" w:color="auto"/>
          </w:divBdr>
        </w:div>
        <w:div w:id="1342851004">
          <w:marLeft w:val="640"/>
          <w:marRight w:val="0"/>
          <w:marTop w:val="0"/>
          <w:marBottom w:val="0"/>
          <w:divBdr>
            <w:top w:val="none" w:sz="0" w:space="0" w:color="auto"/>
            <w:left w:val="none" w:sz="0" w:space="0" w:color="auto"/>
            <w:bottom w:val="none" w:sz="0" w:space="0" w:color="auto"/>
            <w:right w:val="none" w:sz="0" w:space="0" w:color="auto"/>
          </w:divBdr>
        </w:div>
        <w:div w:id="400448700">
          <w:marLeft w:val="640"/>
          <w:marRight w:val="0"/>
          <w:marTop w:val="0"/>
          <w:marBottom w:val="0"/>
          <w:divBdr>
            <w:top w:val="none" w:sz="0" w:space="0" w:color="auto"/>
            <w:left w:val="none" w:sz="0" w:space="0" w:color="auto"/>
            <w:bottom w:val="none" w:sz="0" w:space="0" w:color="auto"/>
            <w:right w:val="none" w:sz="0" w:space="0" w:color="auto"/>
          </w:divBdr>
        </w:div>
        <w:div w:id="1263731027">
          <w:marLeft w:val="640"/>
          <w:marRight w:val="0"/>
          <w:marTop w:val="0"/>
          <w:marBottom w:val="0"/>
          <w:divBdr>
            <w:top w:val="none" w:sz="0" w:space="0" w:color="auto"/>
            <w:left w:val="none" w:sz="0" w:space="0" w:color="auto"/>
            <w:bottom w:val="none" w:sz="0" w:space="0" w:color="auto"/>
            <w:right w:val="none" w:sz="0" w:space="0" w:color="auto"/>
          </w:divBdr>
        </w:div>
        <w:div w:id="1168207616">
          <w:marLeft w:val="640"/>
          <w:marRight w:val="0"/>
          <w:marTop w:val="0"/>
          <w:marBottom w:val="0"/>
          <w:divBdr>
            <w:top w:val="none" w:sz="0" w:space="0" w:color="auto"/>
            <w:left w:val="none" w:sz="0" w:space="0" w:color="auto"/>
            <w:bottom w:val="none" w:sz="0" w:space="0" w:color="auto"/>
            <w:right w:val="none" w:sz="0" w:space="0" w:color="auto"/>
          </w:divBdr>
        </w:div>
        <w:div w:id="163476275">
          <w:marLeft w:val="640"/>
          <w:marRight w:val="0"/>
          <w:marTop w:val="0"/>
          <w:marBottom w:val="0"/>
          <w:divBdr>
            <w:top w:val="none" w:sz="0" w:space="0" w:color="auto"/>
            <w:left w:val="none" w:sz="0" w:space="0" w:color="auto"/>
            <w:bottom w:val="none" w:sz="0" w:space="0" w:color="auto"/>
            <w:right w:val="none" w:sz="0" w:space="0" w:color="auto"/>
          </w:divBdr>
        </w:div>
        <w:div w:id="340085463">
          <w:marLeft w:val="640"/>
          <w:marRight w:val="0"/>
          <w:marTop w:val="0"/>
          <w:marBottom w:val="0"/>
          <w:divBdr>
            <w:top w:val="none" w:sz="0" w:space="0" w:color="auto"/>
            <w:left w:val="none" w:sz="0" w:space="0" w:color="auto"/>
            <w:bottom w:val="none" w:sz="0" w:space="0" w:color="auto"/>
            <w:right w:val="none" w:sz="0" w:space="0" w:color="auto"/>
          </w:divBdr>
        </w:div>
        <w:div w:id="693926138">
          <w:marLeft w:val="640"/>
          <w:marRight w:val="0"/>
          <w:marTop w:val="0"/>
          <w:marBottom w:val="0"/>
          <w:divBdr>
            <w:top w:val="none" w:sz="0" w:space="0" w:color="auto"/>
            <w:left w:val="none" w:sz="0" w:space="0" w:color="auto"/>
            <w:bottom w:val="none" w:sz="0" w:space="0" w:color="auto"/>
            <w:right w:val="none" w:sz="0" w:space="0" w:color="auto"/>
          </w:divBdr>
        </w:div>
        <w:div w:id="770975054">
          <w:marLeft w:val="640"/>
          <w:marRight w:val="0"/>
          <w:marTop w:val="0"/>
          <w:marBottom w:val="0"/>
          <w:divBdr>
            <w:top w:val="none" w:sz="0" w:space="0" w:color="auto"/>
            <w:left w:val="none" w:sz="0" w:space="0" w:color="auto"/>
            <w:bottom w:val="none" w:sz="0" w:space="0" w:color="auto"/>
            <w:right w:val="none" w:sz="0" w:space="0" w:color="auto"/>
          </w:divBdr>
        </w:div>
        <w:div w:id="598366919">
          <w:marLeft w:val="640"/>
          <w:marRight w:val="0"/>
          <w:marTop w:val="0"/>
          <w:marBottom w:val="0"/>
          <w:divBdr>
            <w:top w:val="none" w:sz="0" w:space="0" w:color="auto"/>
            <w:left w:val="none" w:sz="0" w:space="0" w:color="auto"/>
            <w:bottom w:val="none" w:sz="0" w:space="0" w:color="auto"/>
            <w:right w:val="none" w:sz="0" w:space="0" w:color="auto"/>
          </w:divBdr>
        </w:div>
        <w:div w:id="776022188">
          <w:marLeft w:val="640"/>
          <w:marRight w:val="0"/>
          <w:marTop w:val="0"/>
          <w:marBottom w:val="0"/>
          <w:divBdr>
            <w:top w:val="none" w:sz="0" w:space="0" w:color="auto"/>
            <w:left w:val="none" w:sz="0" w:space="0" w:color="auto"/>
            <w:bottom w:val="none" w:sz="0" w:space="0" w:color="auto"/>
            <w:right w:val="none" w:sz="0" w:space="0" w:color="auto"/>
          </w:divBdr>
        </w:div>
        <w:div w:id="1573388728">
          <w:marLeft w:val="640"/>
          <w:marRight w:val="0"/>
          <w:marTop w:val="0"/>
          <w:marBottom w:val="0"/>
          <w:divBdr>
            <w:top w:val="none" w:sz="0" w:space="0" w:color="auto"/>
            <w:left w:val="none" w:sz="0" w:space="0" w:color="auto"/>
            <w:bottom w:val="none" w:sz="0" w:space="0" w:color="auto"/>
            <w:right w:val="none" w:sz="0" w:space="0" w:color="auto"/>
          </w:divBdr>
        </w:div>
        <w:div w:id="2067994604">
          <w:marLeft w:val="640"/>
          <w:marRight w:val="0"/>
          <w:marTop w:val="0"/>
          <w:marBottom w:val="0"/>
          <w:divBdr>
            <w:top w:val="none" w:sz="0" w:space="0" w:color="auto"/>
            <w:left w:val="none" w:sz="0" w:space="0" w:color="auto"/>
            <w:bottom w:val="none" w:sz="0" w:space="0" w:color="auto"/>
            <w:right w:val="none" w:sz="0" w:space="0" w:color="auto"/>
          </w:divBdr>
        </w:div>
        <w:div w:id="1330251617">
          <w:marLeft w:val="640"/>
          <w:marRight w:val="0"/>
          <w:marTop w:val="0"/>
          <w:marBottom w:val="0"/>
          <w:divBdr>
            <w:top w:val="none" w:sz="0" w:space="0" w:color="auto"/>
            <w:left w:val="none" w:sz="0" w:space="0" w:color="auto"/>
            <w:bottom w:val="none" w:sz="0" w:space="0" w:color="auto"/>
            <w:right w:val="none" w:sz="0" w:space="0" w:color="auto"/>
          </w:divBdr>
        </w:div>
        <w:div w:id="750736432">
          <w:marLeft w:val="640"/>
          <w:marRight w:val="0"/>
          <w:marTop w:val="0"/>
          <w:marBottom w:val="0"/>
          <w:divBdr>
            <w:top w:val="none" w:sz="0" w:space="0" w:color="auto"/>
            <w:left w:val="none" w:sz="0" w:space="0" w:color="auto"/>
            <w:bottom w:val="none" w:sz="0" w:space="0" w:color="auto"/>
            <w:right w:val="none" w:sz="0" w:space="0" w:color="auto"/>
          </w:divBdr>
        </w:div>
        <w:div w:id="1284268359">
          <w:marLeft w:val="640"/>
          <w:marRight w:val="0"/>
          <w:marTop w:val="0"/>
          <w:marBottom w:val="0"/>
          <w:divBdr>
            <w:top w:val="none" w:sz="0" w:space="0" w:color="auto"/>
            <w:left w:val="none" w:sz="0" w:space="0" w:color="auto"/>
            <w:bottom w:val="none" w:sz="0" w:space="0" w:color="auto"/>
            <w:right w:val="none" w:sz="0" w:space="0" w:color="auto"/>
          </w:divBdr>
        </w:div>
        <w:div w:id="1923946377">
          <w:marLeft w:val="640"/>
          <w:marRight w:val="0"/>
          <w:marTop w:val="0"/>
          <w:marBottom w:val="0"/>
          <w:divBdr>
            <w:top w:val="none" w:sz="0" w:space="0" w:color="auto"/>
            <w:left w:val="none" w:sz="0" w:space="0" w:color="auto"/>
            <w:bottom w:val="none" w:sz="0" w:space="0" w:color="auto"/>
            <w:right w:val="none" w:sz="0" w:space="0" w:color="auto"/>
          </w:divBdr>
        </w:div>
        <w:div w:id="1680111554">
          <w:marLeft w:val="640"/>
          <w:marRight w:val="0"/>
          <w:marTop w:val="0"/>
          <w:marBottom w:val="0"/>
          <w:divBdr>
            <w:top w:val="none" w:sz="0" w:space="0" w:color="auto"/>
            <w:left w:val="none" w:sz="0" w:space="0" w:color="auto"/>
            <w:bottom w:val="none" w:sz="0" w:space="0" w:color="auto"/>
            <w:right w:val="none" w:sz="0" w:space="0" w:color="auto"/>
          </w:divBdr>
        </w:div>
      </w:divsChild>
    </w:div>
    <w:div w:id="58750714">
      <w:bodyDiv w:val="1"/>
      <w:marLeft w:val="0"/>
      <w:marRight w:val="0"/>
      <w:marTop w:val="0"/>
      <w:marBottom w:val="0"/>
      <w:divBdr>
        <w:top w:val="none" w:sz="0" w:space="0" w:color="auto"/>
        <w:left w:val="none" w:sz="0" w:space="0" w:color="auto"/>
        <w:bottom w:val="none" w:sz="0" w:space="0" w:color="auto"/>
        <w:right w:val="none" w:sz="0" w:space="0" w:color="auto"/>
      </w:divBdr>
    </w:div>
    <w:div w:id="58941366">
      <w:bodyDiv w:val="1"/>
      <w:marLeft w:val="0"/>
      <w:marRight w:val="0"/>
      <w:marTop w:val="0"/>
      <w:marBottom w:val="0"/>
      <w:divBdr>
        <w:top w:val="none" w:sz="0" w:space="0" w:color="auto"/>
        <w:left w:val="none" w:sz="0" w:space="0" w:color="auto"/>
        <w:bottom w:val="none" w:sz="0" w:space="0" w:color="auto"/>
        <w:right w:val="none" w:sz="0" w:space="0" w:color="auto"/>
      </w:divBdr>
    </w:div>
    <w:div w:id="59988160">
      <w:bodyDiv w:val="1"/>
      <w:marLeft w:val="0"/>
      <w:marRight w:val="0"/>
      <w:marTop w:val="0"/>
      <w:marBottom w:val="0"/>
      <w:divBdr>
        <w:top w:val="none" w:sz="0" w:space="0" w:color="auto"/>
        <w:left w:val="none" w:sz="0" w:space="0" w:color="auto"/>
        <w:bottom w:val="none" w:sz="0" w:space="0" w:color="auto"/>
        <w:right w:val="none" w:sz="0" w:space="0" w:color="auto"/>
      </w:divBdr>
    </w:div>
    <w:div w:id="60104801">
      <w:bodyDiv w:val="1"/>
      <w:marLeft w:val="0"/>
      <w:marRight w:val="0"/>
      <w:marTop w:val="0"/>
      <w:marBottom w:val="0"/>
      <w:divBdr>
        <w:top w:val="none" w:sz="0" w:space="0" w:color="auto"/>
        <w:left w:val="none" w:sz="0" w:space="0" w:color="auto"/>
        <w:bottom w:val="none" w:sz="0" w:space="0" w:color="auto"/>
        <w:right w:val="none" w:sz="0" w:space="0" w:color="auto"/>
      </w:divBdr>
    </w:div>
    <w:div w:id="60182742">
      <w:bodyDiv w:val="1"/>
      <w:marLeft w:val="0"/>
      <w:marRight w:val="0"/>
      <w:marTop w:val="0"/>
      <w:marBottom w:val="0"/>
      <w:divBdr>
        <w:top w:val="none" w:sz="0" w:space="0" w:color="auto"/>
        <w:left w:val="none" w:sz="0" w:space="0" w:color="auto"/>
        <w:bottom w:val="none" w:sz="0" w:space="0" w:color="auto"/>
        <w:right w:val="none" w:sz="0" w:space="0" w:color="auto"/>
      </w:divBdr>
    </w:div>
    <w:div w:id="61224096">
      <w:bodyDiv w:val="1"/>
      <w:marLeft w:val="0"/>
      <w:marRight w:val="0"/>
      <w:marTop w:val="0"/>
      <w:marBottom w:val="0"/>
      <w:divBdr>
        <w:top w:val="none" w:sz="0" w:space="0" w:color="auto"/>
        <w:left w:val="none" w:sz="0" w:space="0" w:color="auto"/>
        <w:bottom w:val="none" w:sz="0" w:space="0" w:color="auto"/>
        <w:right w:val="none" w:sz="0" w:space="0" w:color="auto"/>
      </w:divBdr>
    </w:div>
    <w:div w:id="61876206">
      <w:bodyDiv w:val="1"/>
      <w:marLeft w:val="0"/>
      <w:marRight w:val="0"/>
      <w:marTop w:val="0"/>
      <w:marBottom w:val="0"/>
      <w:divBdr>
        <w:top w:val="none" w:sz="0" w:space="0" w:color="auto"/>
        <w:left w:val="none" w:sz="0" w:space="0" w:color="auto"/>
        <w:bottom w:val="none" w:sz="0" w:space="0" w:color="auto"/>
        <w:right w:val="none" w:sz="0" w:space="0" w:color="auto"/>
      </w:divBdr>
    </w:div>
    <w:div w:id="62139857">
      <w:bodyDiv w:val="1"/>
      <w:marLeft w:val="0"/>
      <w:marRight w:val="0"/>
      <w:marTop w:val="0"/>
      <w:marBottom w:val="0"/>
      <w:divBdr>
        <w:top w:val="none" w:sz="0" w:space="0" w:color="auto"/>
        <w:left w:val="none" w:sz="0" w:space="0" w:color="auto"/>
        <w:bottom w:val="none" w:sz="0" w:space="0" w:color="auto"/>
        <w:right w:val="none" w:sz="0" w:space="0" w:color="auto"/>
      </w:divBdr>
    </w:div>
    <w:div w:id="62217457">
      <w:bodyDiv w:val="1"/>
      <w:marLeft w:val="0"/>
      <w:marRight w:val="0"/>
      <w:marTop w:val="0"/>
      <w:marBottom w:val="0"/>
      <w:divBdr>
        <w:top w:val="none" w:sz="0" w:space="0" w:color="auto"/>
        <w:left w:val="none" w:sz="0" w:space="0" w:color="auto"/>
        <w:bottom w:val="none" w:sz="0" w:space="0" w:color="auto"/>
        <w:right w:val="none" w:sz="0" w:space="0" w:color="auto"/>
      </w:divBdr>
    </w:div>
    <w:div w:id="62411222">
      <w:bodyDiv w:val="1"/>
      <w:marLeft w:val="0"/>
      <w:marRight w:val="0"/>
      <w:marTop w:val="0"/>
      <w:marBottom w:val="0"/>
      <w:divBdr>
        <w:top w:val="none" w:sz="0" w:space="0" w:color="auto"/>
        <w:left w:val="none" w:sz="0" w:space="0" w:color="auto"/>
        <w:bottom w:val="none" w:sz="0" w:space="0" w:color="auto"/>
        <w:right w:val="none" w:sz="0" w:space="0" w:color="auto"/>
      </w:divBdr>
    </w:div>
    <w:div w:id="62795471">
      <w:bodyDiv w:val="1"/>
      <w:marLeft w:val="0"/>
      <w:marRight w:val="0"/>
      <w:marTop w:val="0"/>
      <w:marBottom w:val="0"/>
      <w:divBdr>
        <w:top w:val="none" w:sz="0" w:space="0" w:color="auto"/>
        <w:left w:val="none" w:sz="0" w:space="0" w:color="auto"/>
        <w:bottom w:val="none" w:sz="0" w:space="0" w:color="auto"/>
        <w:right w:val="none" w:sz="0" w:space="0" w:color="auto"/>
      </w:divBdr>
    </w:div>
    <w:div w:id="62874647">
      <w:bodyDiv w:val="1"/>
      <w:marLeft w:val="0"/>
      <w:marRight w:val="0"/>
      <w:marTop w:val="0"/>
      <w:marBottom w:val="0"/>
      <w:divBdr>
        <w:top w:val="none" w:sz="0" w:space="0" w:color="auto"/>
        <w:left w:val="none" w:sz="0" w:space="0" w:color="auto"/>
        <w:bottom w:val="none" w:sz="0" w:space="0" w:color="auto"/>
        <w:right w:val="none" w:sz="0" w:space="0" w:color="auto"/>
      </w:divBdr>
    </w:div>
    <w:div w:id="62917437">
      <w:bodyDiv w:val="1"/>
      <w:marLeft w:val="0"/>
      <w:marRight w:val="0"/>
      <w:marTop w:val="0"/>
      <w:marBottom w:val="0"/>
      <w:divBdr>
        <w:top w:val="none" w:sz="0" w:space="0" w:color="auto"/>
        <w:left w:val="none" w:sz="0" w:space="0" w:color="auto"/>
        <w:bottom w:val="none" w:sz="0" w:space="0" w:color="auto"/>
        <w:right w:val="none" w:sz="0" w:space="0" w:color="auto"/>
      </w:divBdr>
      <w:divsChild>
        <w:div w:id="38019632">
          <w:marLeft w:val="480"/>
          <w:marRight w:val="0"/>
          <w:marTop w:val="0"/>
          <w:marBottom w:val="0"/>
          <w:divBdr>
            <w:top w:val="none" w:sz="0" w:space="0" w:color="auto"/>
            <w:left w:val="none" w:sz="0" w:space="0" w:color="auto"/>
            <w:bottom w:val="none" w:sz="0" w:space="0" w:color="auto"/>
            <w:right w:val="none" w:sz="0" w:space="0" w:color="auto"/>
          </w:divBdr>
        </w:div>
        <w:div w:id="71976959">
          <w:marLeft w:val="480"/>
          <w:marRight w:val="0"/>
          <w:marTop w:val="0"/>
          <w:marBottom w:val="0"/>
          <w:divBdr>
            <w:top w:val="none" w:sz="0" w:space="0" w:color="auto"/>
            <w:left w:val="none" w:sz="0" w:space="0" w:color="auto"/>
            <w:bottom w:val="none" w:sz="0" w:space="0" w:color="auto"/>
            <w:right w:val="none" w:sz="0" w:space="0" w:color="auto"/>
          </w:divBdr>
        </w:div>
        <w:div w:id="103118725">
          <w:marLeft w:val="480"/>
          <w:marRight w:val="0"/>
          <w:marTop w:val="0"/>
          <w:marBottom w:val="0"/>
          <w:divBdr>
            <w:top w:val="none" w:sz="0" w:space="0" w:color="auto"/>
            <w:left w:val="none" w:sz="0" w:space="0" w:color="auto"/>
            <w:bottom w:val="none" w:sz="0" w:space="0" w:color="auto"/>
            <w:right w:val="none" w:sz="0" w:space="0" w:color="auto"/>
          </w:divBdr>
        </w:div>
        <w:div w:id="146670000">
          <w:marLeft w:val="480"/>
          <w:marRight w:val="0"/>
          <w:marTop w:val="0"/>
          <w:marBottom w:val="0"/>
          <w:divBdr>
            <w:top w:val="none" w:sz="0" w:space="0" w:color="auto"/>
            <w:left w:val="none" w:sz="0" w:space="0" w:color="auto"/>
            <w:bottom w:val="none" w:sz="0" w:space="0" w:color="auto"/>
            <w:right w:val="none" w:sz="0" w:space="0" w:color="auto"/>
          </w:divBdr>
        </w:div>
        <w:div w:id="170025697">
          <w:marLeft w:val="480"/>
          <w:marRight w:val="0"/>
          <w:marTop w:val="0"/>
          <w:marBottom w:val="0"/>
          <w:divBdr>
            <w:top w:val="none" w:sz="0" w:space="0" w:color="auto"/>
            <w:left w:val="none" w:sz="0" w:space="0" w:color="auto"/>
            <w:bottom w:val="none" w:sz="0" w:space="0" w:color="auto"/>
            <w:right w:val="none" w:sz="0" w:space="0" w:color="auto"/>
          </w:divBdr>
        </w:div>
        <w:div w:id="170223535">
          <w:marLeft w:val="480"/>
          <w:marRight w:val="0"/>
          <w:marTop w:val="0"/>
          <w:marBottom w:val="0"/>
          <w:divBdr>
            <w:top w:val="none" w:sz="0" w:space="0" w:color="auto"/>
            <w:left w:val="none" w:sz="0" w:space="0" w:color="auto"/>
            <w:bottom w:val="none" w:sz="0" w:space="0" w:color="auto"/>
            <w:right w:val="none" w:sz="0" w:space="0" w:color="auto"/>
          </w:divBdr>
        </w:div>
        <w:div w:id="213125223">
          <w:marLeft w:val="480"/>
          <w:marRight w:val="0"/>
          <w:marTop w:val="0"/>
          <w:marBottom w:val="0"/>
          <w:divBdr>
            <w:top w:val="none" w:sz="0" w:space="0" w:color="auto"/>
            <w:left w:val="none" w:sz="0" w:space="0" w:color="auto"/>
            <w:bottom w:val="none" w:sz="0" w:space="0" w:color="auto"/>
            <w:right w:val="none" w:sz="0" w:space="0" w:color="auto"/>
          </w:divBdr>
        </w:div>
        <w:div w:id="287856505">
          <w:marLeft w:val="480"/>
          <w:marRight w:val="0"/>
          <w:marTop w:val="0"/>
          <w:marBottom w:val="0"/>
          <w:divBdr>
            <w:top w:val="none" w:sz="0" w:space="0" w:color="auto"/>
            <w:left w:val="none" w:sz="0" w:space="0" w:color="auto"/>
            <w:bottom w:val="none" w:sz="0" w:space="0" w:color="auto"/>
            <w:right w:val="none" w:sz="0" w:space="0" w:color="auto"/>
          </w:divBdr>
        </w:div>
        <w:div w:id="302662310">
          <w:marLeft w:val="480"/>
          <w:marRight w:val="0"/>
          <w:marTop w:val="0"/>
          <w:marBottom w:val="0"/>
          <w:divBdr>
            <w:top w:val="none" w:sz="0" w:space="0" w:color="auto"/>
            <w:left w:val="none" w:sz="0" w:space="0" w:color="auto"/>
            <w:bottom w:val="none" w:sz="0" w:space="0" w:color="auto"/>
            <w:right w:val="none" w:sz="0" w:space="0" w:color="auto"/>
          </w:divBdr>
        </w:div>
        <w:div w:id="317809037">
          <w:marLeft w:val="480"/>
          <w:marRight w:val="0"/>
          <w:marTop w:val="0"/>
          <w:marBottom w:val="0"/>
          <w:divBdr>
            <w:top w:val="none" w:sz="0" w:space="0" w:color="auto"/>
            <w:left w:val="none" w:sz="0" w:space="0" w:color="auto"/>
            <w:bottom w:val="none" w:sz="0" w:space="0" w:color="auto"/>
            <w:right w:val="none" w:sz="0" w:space="0" w:color="auto"/>
          </w:divBdr>
        </w:div>
        <w:div w:id="380714918">
          <w:marLeft w:val="480"/>
          <w:marRight w:val="0"/>
          <w:marTop w:val="0"/>
          <w:marBottom w:val="0"/>
          <w:divBdr>
            <w:top w:val="none" w:sz="0" w:space="0" w:color="auto"/>
            <w:left w:val="none" w:sz="0" w:space="0" w:color="auto"/>
            <w:bottom w:val="none" w:sz="0" w:space="0" w:color="auto"/>
            <w:right w:val="none" w:sz="0" w:space="0" w:color="auto"/>
          </w:divBdr>
        </w:div>
        <w:div w:id="388960532">
          <w:marLeft w:val="480"/>
          <w:marRight w:val="0"/>
          <w:marTop w:val="0"/>
          <w:marBottom w:val="0"/>
          <w:divBdr>
            <w:top w:val="none" w:sz="0" w:space="0" w:color="auto"/>
            <w:left w:val="none" w:sz="0" w:space="0" w:color="auto"/>
            <w:bottom w:val="none" w:sz="0" w:space="0" w:color="auto"/>
            <w:right w:val="none" w:sz="0" w:space="0" w:color="auto"/>
          </w:divBdr>
        </w:div>
        <w:div w:id="473909284">
          <w:marLeft w:val="480"/>
          <w:marRight w:val="0"/>
          <w:marTop w:val="0"/>
          <w:marBottom w:val="0"/>
          <w:divBdr>
            <w:top w:val="none" w:sz="0" w:space="0" w:color="auto"/>
            <w:left w:val="none" w:sz="0" w:space="0" w:color="auto"/>
            <w:bottom w:val="none" w:sz="0" w:space="0" w:color="auto"/>
            <w:right w:val="none" w:sz="0" w:space="0" w:color="auto"/>
          </w:divBdr>
        </w:div>
        <w:div w:id="496070262">
          <w:marLeft w:val="480"/>
          <w:marRight w:val="0"/>
          <w:marTop w:val="0"/>
          <w:marBottom w:val="0"/>
          <w:divBdr>
            <w:top w:val="none" w:sz="0" w:space="0" w:color="auto"/>
            <w:left w:val="none" w:sz="0" w:space="0" w:color="auto"/>
            <w:bottom w:val="none" w:sz="0" w:space="0" w:color="auto"/>
            <w:right w:val="none" w:sz="0" w:space="0" w:color="auto"/>
          </w:divBdr>
        </w:div>
        <w:div w:id="533080819">
          <w:marLeft w:val="480"/>
          <w:marRight w:val="0"/>
          <w:marTop w:val="0"/>
          <w:marBottom w:val="0"/>
          <w:divBdr>
            <w:top w:val="none" w:sz="0" w:space="0" w:color="auto"/>
            <w:left w:val="none" w:sz="0" w:space="0" w:color="auto"/>
            <w:bottom w:val="none" w:sz="0" w:space="0" w:color="auto"/>
            <w:right w:val="none" w:sz="0" w:space="0" w:color="auto"/>
          </w:divBdr>
        </w:div>
        <w:div w:id="546453185">
          <w:marLeft w:val="480"/>
          <w:marRight w:val="0"/>
          <w:marTop w:val="0"/>
          <w:marBottom w:val="0"/>
          <w:divBdr>
            <w:top w:val="none" w:sz="0" w:space="0" w:color="auto"/>
            <w:left w:val="none" w:sz="0" w:space="0" w:color="auto"/>
            <w:bottom w:val="none" w:sz="0" w:space="0" w:color="auto"/>
            <w:right w:val="none" w:sz="0" w:space="0" w:color="auto"/>
          </w:divBdr>
        </w:div>
        <w:div w:id="548608098">
          <w:marLeft w:val="480"/>
          <w:marRight w:val="0"/>
          <w:marTop w:val="0"/>
          <w:marBottom w:val="0"/>
          <w:divBdr>
            <w:top w:val="none" w:sz="0" w:space="0" w:color="auto"/>
            <w:left w:val="none" w:sz="0" w:space="0" w:color="auto"/>
            <w:bottom w:val="none" w:sz="0" w:space="0" w:color="auto"/>
            <w:right w:val="none" w:sz="0" w:space="0" w:color="auto"/>
          </w:divBdr>
        </w:div>
        <w:div w:id="579365732">
          <w:marLeft w:val="480"/>
          <w:marRight w:val="0"/>
          <w:marTop w:val="0"/>
          <w:marBottom w:val="0"/>
          <w:divBdr>
            <w:top w:val="none" w:sz="0" w:space="0" w:color="auto"/>
            <w:left w:val="none" w:sz="0" w:space="0" w:color="auto"/>
            <w:bottom w:val="none" w:sz="0" w:space="0" w:color="auto"/>
            <w:right w:val="none" w:sz="0" w:space="0" w:color="auto"/>
          </w:divBdr>
        </w:div>
        <w:div w:id="632829603">
          <w:marLeft w:val="480"/>
          <w:marRight w:val="0"/>
          <w:marTop w:val="0"/>
          <w:marBottom w:val="0"/>
          <w:divBdr>
            <w:top w:val="none" w:sz="0" w:space="0" w:color="auto"/>
            <w:left w:val="none" w:sz="0" w:space="0" w:color="auto"/>
            <w:bottom w:val="none" w:sz="0" w:space="0" w:color="auto"/>
            <w:right w:val="none" w:sz="0" w:space="0" w:color="auto"/>
          </w:divBdr>
        </w:div>
        <w:div w:id="658460971">
          <w:marLeft w:val="480"/>
          <w:marRight w:val="0"/>
          <w:marTop w:val="0"/>
          <w:marBottom w:val="0"/>
          <w:divBdr>
            <w:top w:val="none" w:sz="0" w:space="0" w:color="auto"/>
            <w:left w:val="none" w:sz="0" w:space="0" w:color="auto"/>
            <w:bottom w:val="none" w:sz="0" w:space="0" w:color="auto"/>
            <w:right w:val="none" w:sz="0" w:space="0" w:color="auto"/>
          </w:divBdr>
        </w:div>
        <w:div w:id="677851659">
          <w:marLeft w:val="480"/>
          <w:marRight w:val="0"/>
          <w:marTop w:val="0"/>
          <w:marBottom w:val="0"/>
          <w:divBdr>
            <w:top w:val="none" w:sz="0" w:space="0" w:color="auto"/>
            <w:left w:val="none" w:sz="0" w:space="0" w:color="auto"/>
            <w:bottom w:val="none" w:sz="0" w:space="0" w:color="auto"/>
            <w:right w:val="none" w:sz="0" w:space="0" w:color="auto"/>
          </w:divBdr>
        </w:div>
        <w:div w:id="749229620">
          <w:marLeft w:val="480"/>
          <w:marRight w:val="0"/>
          <w:marTop w:val="0"/>
          <w:marBottom w:val="0"/>
          <w:divBdr>
            <w:top w:val="none" w:sz="0" w:space="0" w:color="auto"/>
            <w:left w:val="none" w:sz="0" w:space="0" w:color="auto"/>
            <w:bottom w:val="none" w:sz="0" w:space="0" w:color="auto"/>
            <w:right w:val="none" w:sz="0" w:space="0" w:color="auto"/>
          </w:divBdr>
        </w:div>
        <w:div w:id="759368725">
          <w:marLeft w:val="480"/>
          <w:marRight w:val="0"/>
          <w:marTop w:val="0"/>
          <w:marBottom w:val="0"/>
          <w:divBdr>
            <w:top w:val="none" w:sz="0" w:space="0" w:color="auto"/>
            <w:left w:val="none" w:sz="0" w:space="0" w:color="auto"/>
            <w:bottom w:val="none" w:sz="0" w:space="0" w:color="auto"/>
            <w:right w:val="none" w:sz="0" w:space="0" w:color="auto"/>
          </w:divBdr>
        </w:div>
        <w:div w:id="871267564">
          <w:marLeft w:val="480"/>
          <w:marRight w:val="0"/>
          <w:marTop w:val="0"/>
          <w:marBottom w:val="0"/>
          <w:divBdr>
            <w:top w:val="none" w:sz="0" w:space="0" w:color="auto"/>
            <w:left w:val="none" w:sz="0" w:space="0" w:color="auto"/>
            <w:bottom w:val="none" w:sz="0" w:space="0" w:color="auto"/>
            <w:right w:val="none" w:sz="0" w:space="0" w:color="auto"/>
          </w:divBdr>
        </w:div>
        <w:div w:id="887375333">
          <w:marLeft w:val="480"/>
          <w:marRight w:val="0"/>
          <w:marTop w:val="0"/>
          <w:marBottom w:val="0"/>
          <w:divBdr>
            <w:top w:val="none" w:sz="0" w:space="0" w:color="auto"/>
            <w:left w:val="none" w:sz="0" w:space="0" w:color="auto"/>
            <w:bottom w:val="none" w:sz="0" w:space="0" w:color="auto"/>
            <w:right w:val="none" w:sz="0" w:space="0" w:color="auto"/>
          </w:divBdr>
        </w:div>
        <w:div w:id="891968798">
          <w:marLeft w:val="480"/>
          <w:marRight w:val="0"/>
          <w:marTop w:val="0"/>
          <w:marBottom w:val="0"/>
          <w:divBdr>
            <w:top w:val="none" w:sz="0" w:space="0" w:color="auto"/>
            <w:left w:val="none" w:sz="0" w:space="0" w:color="auto"/>
            <w:bottom w:val="none" w:sz="0" w:space="0" w:color="auto"/>
            <w:right w:val="none" w:sz="0" w:space="0" w:color="auto"/>
          </w:divBdr>
        </w:div>
        <w:div w:id="902569915">
          <w:marLeft w:val="480"/>
          <w:marRight w:val="0"/>
          <w:marTop w:val="0"/>
          <w:marBottom w:val="0"/>
          <w:divBdr>
            <w:top w:val="none" w:sz="0" w:space="0" w:color="auto"/>
            <w:left w:val="none" w:sz="0" w:space="0" w:color="auto"/>
            <w:bottom w:val="none" w:sz="0" w:space="0" w:color="auto"/>
            <w:right w:val="none" w:sz="0" w:space="0" w:color="auto"/>
          </w:divBdr>
        </w:div>
        <w:div w:id="917599701">
          <w:marLeft w:val="480"/>
          <w:marRight w:val="0"/>
          <w:marTop w:val="0"/>
          <w:marBottom w:val="0"/>
          <w:divBdr>
            <w:top w:val="none" w:sz="0" w:space="0" w:color="auto"/>
            <w:left w:val="none" w:sz="0" w:space="0" w:color="auto"/>
            <w:bottom w:val="none" w:sz="0" w:space="0" w:color="auto"/>
            <w:right w:val="none" w:sz="0" w:space="0" w:color="auto"/>
          </w:divBdr>
        </w:div>
        <w:div w:id="922689392">
          <w:marLeft w:val="480"/>
          <w:marRight w:val="0"/>
          <w:marTop w:val="0"/>
          <w:marBottom w:val="0"/>
          <w:divBdr>
            <w:top w:val="none" w:sz="0" w:space="0" w:color="auto"/>
            <w:left w:val="none" w:sz="0" w:space="0" w:color="auto"/>
            <w:bottom w:val="none" w:sz="0" w:space="0" w:color="auto"/>
            <w:right w:val="none" w:sz="0" w:space="0" w:color="auto"/>
          </w:divBdr>
        </w:div>
        <w:div w:id="930087866">
          <w:marLeft w:val="480"/>
          <w:marRight w:val="0"/>
          <w:marTop w:val="0"/>
          <w:marBottom w:val="0"/>
          <w:divBdr>
            <w:top w:val="none" w:sz="0" w:space="0" w:color="auto"/>
            <w:left w:val="none" w:sz="0" w:space="0" w:color="auto"/>
            <w:bottom w:val="none" w:sz="0" w:space="0" w:color="auto"/>
            <w:right w:val="none" w:sz="0" w:space="0" w:color="auto"/>
          </w:divBdr>
        </w:div>
        <w:div w:id="997921569">
          <w:marLeft w:val="480"/>
          <w:marRight w:val="0"/>
          <w:marTop w:val="0"/>
          <w:marBottom w:val="0"/>
          <w:divBdr>
            <w:top w:val="none" w:sz="0" w:space="0" w:color="auto"/>
            <w:left w:val="none" w:sz="0" w:space="0" w:color="auto"/>
            <w:bottom w:val="none" w:sz="0" w:space="0" w:color="auto"/>
            <w:right w:val="none" w:sz="0" w:space="0" w:color="auto"/>
          </w:divBdr>
        </w:div>
        <w:div w:id="1001353119">
          <w:marLeft w:val="480"/>
          <w:marRight w:val="0"/>
          <w:marTop w:val="0"/>
          <w:marBottom w:val="0"/>
          <w:divBdr>
            <w:top w:val="none" w:sz="0" w:space="0" w:color="auto"/>
            <w:left w:val="none" w:sz="0" w:space="0" w:color="auto"/>
            <w:bottom w:val="none" w:sz="0" w:space="0" w:color="auto"/>
            <w:right w:val="none" w:sz="0" w:space="0" w:color="auto"/>
          </w:divBdr>
        </w:div>
        <w:div w:id="1006324878">
          <w:marLeft w:val="480"/>
          <w:marRight w:val="0"/>
          <w:marTop w:val="0"/>
          <w:marBottom w:val="0"/>
          <w:divBdr>
            <w:top w:val="none" w:sz="0" w:space="0" w:color="auto"/>
            <w:left w:val="none" w:sz="0" w:space="0" w:color="auto"/>
            <w:bottom w:val="none" w:sz="0" w:space="0" w:color="auto"/>
            <w:right w:val="none" w:sz="0" w:space="0" w:color="auto"/>
          </w:divBdr>
        </w:div>
        <w:div w:id="1022167595">
          <w:marLeft w:val="480"/>
          <w:marRight w:val="0"/>
          <w:marTop w:val="0"/>
          <w:marBottom w:val="0"/>
          <w:divBdr>
            <w:top w:val="none" w:sz="0" w:space="0" w:color="auto"/>
            <w:left w:val="none" w:sz="0" w:space="0" w:color="auto"/>
            <w:bottom w:val="none" w:sz="0" w:space="0" w:color="auto"/>
            <w:right w:val="none" w:sz="0" w:space="0" w:color="auto"/>
          </w:divBdr>
        </w:div>
        <w:div w:id="1033309855">
          <w:marLeft w:val="480"/>
          <w:marRight w:val="0"/>
          <w:marTop w:val="0"/>
          <w:marBottom w:val="0"/>
          <w:divBdr>
            <w:top w:val="none" w:sz="0" w:space="0" w:color="auto"/>
            <w:left w:val="none" w:sz="0" w:space="0" w:color="auto"/>
            <w:bottom w:val="none" w:sz="0" w:space="0" w:color="auto"/>
            <w:right w:val="none" w:sz="0" w:space="0" w:color="auto"/>
          </w:divBdr>
        </w:div>
        <w:div w:id="1117868042">
          <w:marLeft w:val="480"/>
          <w:marRight w:val="0"/>
          <w:marTop w:val="0"/>
          <w:marBottom w:val="0"/>
          <w:divBdr>
            <w:top w:val="none" w:sz="0" w:space="0" w:color="auto"/>
            <w:left w:val="none" w:sz="0" w:space="0" w:color="auto"/>
            <w:bottom w:val="none" w:sz="0" w:space="0" w:color="auto"/>
            <w:right w:val="none" w:sz="0" w:space="0" w:color="auto"/>
          </w:divBdr>
        </w:div>
        <w:div w:id="1178808124">
          <w:marLeft w:val="480"/>
          <w:marRight w:val="0"/>
          <w:marTop w:val="0"/>
          <w:marBottom w:val="0"/>
          <w:divBdr>
            <w:top w:val="none" w:sz="0" w:space="0" w:color="auto"/>
            <w:left w:val="none" w:sz="0" w:space="0" w:color="auto"/>
            <w:bottom w:val="none" w:sz="0" w:space="0" w:color="auto"/>
            <w:right w:val="none" w:sz="0" w:space="0" w:color="auto"/>
          </w:divBdr>
        </w:div>
        <w:div w:id="1197737235">
          <w:marLeft w:val="480"/>
          <w:marRight w:val="0"/>
          <w:marTop w:val="0"/>
          <w:marBottom w:val="0"/>
          <w:divBdr>
            <w:top w:val="none" w:sz="0" w:space="0" w:color="auto"/>
            <w:left w:val="none" w:sz="0" w:space="0" w:color="auto"/>
            <w:bottom w:val="none" w:sz="0" w:space="0" w:color="auto"/>
            <w:right w:val="none" w:sz="0" w:space="0" w:color="auto"/>
          </w:divBdr>
        </w:div>
        <w:div w:id="1252199645">
          <w:marLeft w:val="480"/>
          <w:marRight w:val="0"/>
          <w:marTop w:val="0"/>
          <w:marBottom w:val="0"/>
          <w:divBdr>
            <w:top w:val="none" w:sz="0" w:space="0" w:color="auto"/>
            <w:left w:val="none" w:sz="0" w:space="0" w:color="auto"/>
            <w:bottom w:val="none" w:sz="0" w:space="0" w:color="auto"/>
            <w:right w:val="none" w:sz="0" w:space="0" w:color="auto"/>
          </w:divBdr>
        </w:div>
        <w:div w:id="1259289093">
          <w:marLeft w:val="480"/>
          <w:marRight w:val="0"/>
          <w:marTop w:val="0"/>
          <w:marBottom w:val="0"/>
          <w:divBdr>
            <w:top w:val="none" w:sz="0" w:space="0" w:color="auto"/>
            <w:left w:val="none" w:sz="0" w:space="0" w:color="auto"/>
            <w:bottom w:val="none" w:sz="0" w:space="0" w:color="auto"/>
            <w:right w:val="none" w:sz="0" w:space="0" w:color="auto"/>
          </w:divBdr>
        </w:div>
        <w:div w:id="1264339071">
          <w:marLeft w:val="480"/>
          <w:marRight w:val="0"/>
          <w:marTop w:val="0"/>
          <w:marBottom w:val="0"/>
          <w:divBdr>
            <w:top w:val="none" w:sz="0" w:space="0" w:color="auto"/>
            <w:left w:val="none" w:sz="0" w:space="0" w:color="auto"/>
            <w:bottom w:val="none" w:sz="0" w:space="0" w:color="auto"/>
            <w:right w:val="none" w:sz="0" w:space="0" w:color="auto"/>
          </w:divBdr>
        </w:div>
        <w:div w:id="1268386514">
          <w:marLeft w:val="480"/>
          <w:marRight w:val="0"/>
          <w:marTop w:val="0"/>
          <w:marBottom w:val="0"/>
          <w:divBdr>
            <w:top w:val="none" w:sz="0" w:space="0" w:color="auto"/>
            <w:left w:val="none" w:sz="0" w:space="0" w:color="auto"/>
            <w:bottom w:val="none" w:sz="0" w:space="0" w:color="auto"/>
            <w:right w:val="none" w:sz="0" w:space="0" w:color="auto"/>
          </w:divBdr>
        </w:div>
        <w:div w:id="1280575527">
          <w:marLeft w:val="480"/>
          <w:marRight w:val="0"/>
          <w:marTop w:val="0"/>
          <w:marBottom w:val="0"/>
          <w:divBdr>
            <w:top w:val="none" w:sz="0" w:space="0" w:color="auto"/>
            <w:left w:val="none" w:sz="0" w:space="0" w:color="auto"/>
            <w:bottom w:val="none" w:sz="0" w:space="0" w:color="auto"/>
            <w:right w:val="none" w:sz="0" w:space="0" w:color="auto"/>
          </w:divBdr>
        </w:div>
        <w:div w:id="1293051686">
          <w:marLeft w:val="480"/>
          <w:marRight w:val="0"/>
          <w:marTop w:val="0"/>
          <w:marBottom w:val="0"/>
          <w:divBdr>
            <w:top w:val="none" w:sz="0" w:space="0" w:color="auto"/>
            <w:left w:val="none" w:sz="0" w:space="0" w:color="auto"/>
            <w:bottom w:val="none" w:sz="0" w:space="0" w:color="auto"/>
            <w:right w:val="none" w:sz="0" w:space="0" w:color="auto"/>
          </w:divBdr>
        </w:div>
        <w:div w:id="1408192496">
          <w:marLeft w:val="480"/>
          <w:marRight w:val="0"/>
          <w:marTop w:val="0"/>
          <w:marBottom w:val="0"/>
          <w:divBdr>
            <w:top w:val="none" w:sz="0" w:space="0" w:color="auto"/>
            <w:left w:val="none" w:sz="0" w:space="0" w:color="auto"/>
            <w:bottom w:val="none" w:sz="0" w:space="0" w:color="auto"/>
            <w:right w:val="none" w:sz="0" w:space="0" w:color="auto"/>
          </w:divBdr>
        </w:div>
        <w:div w:id="1408577869">
          <w:marLeft w:val="480"/>
          <w:marRight w:val="0"/>
          <w:marTop w:val="0"/>
          <w:marBottom w:val="0"/>
          <w:divBdr>
            <w:top w:val="none" w:sz="0" w:space="0" w:color="auto"/>
            <w:left w:val="none" w:sz="0" w:space="0" w:color="auto"/>
            <w:bottom w:val="none" w:sz="0" w:space="0" w:color="auto"/>
            <w:right w:val="none" w:sz="0" w:space="0" w:color="auto"/>
          </w:divBdr>
        </w:div>
        <w:div w:id="1419712325">
          <w:marLeft w:val="480"/>
          <w:marRight w:val="0"/>
          <w:marTop w:val="0"/>
          <w:marBottom w:val="0"/>
          <w:divBdr>
            <w:top w:val="none" w:sz="0" w:space="0" w:color="auto"/>
            <w:left w:val="none" w:sz="0" w:space="0" w:color="auto"/>
            <w:bottom w:val="none" w:sz="0" w:space="0" w:color="auto"/>
            <w:right w:val="none" w:sz="0" w:space="0" w:color="auto"/>
          </w:divBdr>
        </w:div>
        <w:div w:id="1435593147">
          <w:marLeft w:val="480"/>
          <w:marRight w:val="0"/>
          <w:marTop w:val="0"/>
          <w:marBottom w:val="0"/>
          <w:divBdr>
            <w:top w:val="none" w:sz="0" w:space="0" w:color="auto"/>
            <w:left w:val="none" w:sz="0" w:space="0" w:color="auto"/>
            <w:bottom w:val="none" w:sz="0" w:space="0" w:color="auto"/>
            <w:right w:val="none" w:sz="0" w:space="0" w:color="auto"/>
          </w:divBdr>
        </w:div>
        <w:div w:id="1481533570">
          <w:marLeft w:val="480"/>
          <w:marRight w:val="0"/>
          <w:marTop w:val="0"/>
          <w:marBottom w:val="0"/>
          <w:divBdr>
            <w:top w:val="none" w:sz="0" w:space="0" w:color="auto"/>
            <w:left w:val="none" w:sz="0" w:space="0" w:color="auto"/>
            <w:bottom w:val="none" w:sz="0" w:space="0" w:color="auto"/>
            <w:right w:val="none" w:sz="0" w:space="0" w:color="auto"/>
          </w:divBdr>
        </w:div>
        <w:div w:id="1552495868">
          <w:marLeft w:val="480"/>
          <w:marRight w:val="0"/>
          <w:marTop w:val="0"/>
          <w:marBottom w:val="0"/>
          <w:divBdr>
            <w:top w:val="none" w:sz="0" w:space="0" w:color="auto"/>
            <w:left w:val="none" w:sz="0" w:space="0" w:color="auto"/>
            <w:bottom w:val="none" w:sz="0" w:space="0" w:color="auto"/>
            <w:right w:val="none" w:sz="0" w:space="0" w:color="auto"/>
          </w:divBdr>
        </w:div>
        <w:div w:id="1664434596">
          <w:marLeft w:val="480"/>
          <w:marRight w:val="0"/>
          <w:marTop w:val="0"/>
          <w:marBottom w:val="0"/>
          <w:divBdr>
            <w:top w:val="none" w:sz="0" w:space="0" w:color="auto"/>
            <w:left w:val="none" w:sz="0" w:space="0" w:color="auto"/>
            <w:bottom w:val="none" w:sz="0" w:space="0" w:color="auto"/>
            <w:right w:val="none" w:sz="0" w:space="0" w:color="auto"/>
          </w:divBdr>
        </w:div>
        <w:div w:id="1678000367">
          <w:marLeft w:val="480"/>
          <w:marRight w:val="0"/>
          <w:marTop w:val="0"/>
          <w:marBottom w:val="0"/>
          <w:divBdr>
            <w:top w:val="none" w:sz="0" w:space="0" w:color="auto"/>
            <w:left w:val="none" w:sz="0" w:space="0" w:color="auto"/>
            <w:bottom w:val="none" w:sz="0" w:space="0" w:color="auto"/>
            <w:right w:val="none" w:sz="0" w:space="0" w:color="auto"/>
          </w:divBdr>
        </w:div>
        <w:div w:id="1694839538">
          <w:marLeft w:val="480"/>
          <w:marRight w:val="0"/>
          <w:marTop w:val="0"/>
          <w:marBottom w:val="0"/>
          <w:divBdr>
            <w:top w:val="none" w:sz="0" w:space="0" w:color="auto"/>
            <w:left w:val="none" w:sz="0" w:space="0" w:color="auto"/>
            <w:bottom w:val="none" w:sz="0" w:space="0" w:color="auto"/>
            <w:right w:val="none" w:sz="0" w:space="0" w:color="auto"/>
          </w:divBdr>
        </w:div>
        <w:div w:id="1744327306">
          <w:marLeft w:val="480"/>
          <w:marRight w:val="0"/>
          <w:marTop w:val="0"/>
          <w:marBottom w:val="0"/>
          <w:divBdr>
            <w:top w:val="none" w:sz="0" w:space="0" w:color="auto"/>
            <w:left w:val="none" w:sz="0" w:space="0" w:color="auto"/>
            <w:bottom w:val="none" w:sz="0" w:space="0" w:color="auto"/>
            <w:right w:val="none" w:sz="0" w:space="0" w:color="auto"/>
          </w:divBdr>
        </w:div>
        <w:div w:id="1774783765">
          <w:marLeft w:val="480"/>
          <w:marRight w:val="0"/>
          <w:marTop w:val="0"/>
          <w:marBottom w:val="0"/>
          <w:divBdr>
            <w:top w:val="none" w:sz="0" w:space="0" w:color="auto"/>
            <w:left w:val="none" w:sz="0" w:space="0" w:color="auto"/>
            <w:bottom w:val="none" w:sz="0" w:space="0" w:color="auto"/>
            <w:right w:val="none" w:sz="0" w:space="0" w:color="auto"/>
          </w:divBdr>
        </w:div>
        <w:div w:id="1784837152">
          <w:marLeft w:val="480"/>
          <w:marRight w:val="0"/>
          <w:marTop w:val="0"/>
          <w:marBottom w:val="0"/>
          <w:divBdr>
            <w:top w:val="none" w:sz="0" w:space="0" w:color="auto"/>
            <w:left w:val="none" w:sz="0" w:space="0" w:color="auto"/>
            <w:bottom w:val="none" w:sz="0" w:space="0" w:color="auto"/>
            <w:right w:val="none" w:sz="0" w:space="0" w:color="auto"/>
          </w:divBdr>
        </w:div>
        <w:div w:id="1790514594">
          <w:marLeft w:val="480"/>
          <w:marRight w:val="0"/>
          <w:marTop w:val="0"/>
          <w:marBottom w:val="0"/>
          <w:divBdr>
            <w:top w:val="none" w:sz="0" w:space="0" w:color="auto"/>
            <w:left w:val="none" w:sz="0" w:space="0" w:color="auto"/>
            <w:bottom w:val="none" w:sz="0" w:space="0" w:color="auto"/>
            <w:right w:val="none" w:sz="0" w:space="0" w:color="auto"/>
          </w:divBdr>
        </w:div>
        <w:div w:id="1873960270">
          <w:marLeft w:val="480"/>
          <w:marRight w:val="0"/>
          <w:marTop w:val="0"/>
          <w:marBottom w:val="0"/>
          <w:divBdr>
            <w:top w:val="none" w:sz="0" w:space="0" w:color="auto"/>
            <w:left w:val="none" w:sz="0" w:space="0" w:color="auto"/>
            <w:bottom w:val="none" w:sz="0" w:space="0" w:color="auto"/>
            <w:right w:val="none" w:sz="0" w:space="0" w:color="auto"/>
          </w:divBdr>
        </w:div>
        <w:div w:id="1881017963">
          <w:marLeft w:val="480"/>
          <w:marRight w:val="0"/>
          <w:marTop w:val="0"/>
          <w:marBottom w:val="0"/>
          <w:divBdr>
            <w:top w:val="none" w:sz="0" w:space="0" w:color="auto"/>
            <w:left w:val="none" w:sz="0" w:space="0" w:color="auto"/>
            <w:bottom w:val="none" w:sz="0" w:space="0" w:color="auto"/>
            <w:right w:val="none" w:sz="0" w:space="0" w:color="auto"/>
          </w:divBdr>
        </w:div>
        <w:div w:id="1919241336">
          <w:marLeft w:val="480"/>
          <w:marRight w:val="0"/>
          <w:marTop w:val="0"/>
          <w:marBottom w:val="0"/>
          <w:divBdr>
            <w:top w:val="none" w:sz="0" w:space="0" w:color="auto"/>
            <w:left w:val="none" w:sz="0" w:space="0" w:color="auto"/>
            <w:bottom w:val="none" w:sz="0" w:space="0" w:color="auto"/>
            <w:right w:val="none" w:sz="0" w:space="0" w:color="auto"/>
          </w:divBdr>
        </w:div>
        <w:div w:id="1924798789">
          <w:marLeft w:val="480"/>
          <w:marRight w:val="0"/>
          <w:marTop w:val="0"/>
          <w:marBottom w:val="0"/>
          <w:divBdr>
            <w:top w:val="none" w:sz="0" w:space="0" w:color="auto"/>
            <w:left w:val="none" w:sz="0" w:space="0" w:color="auto"/>
            <w:bottom w:val="none" w:sz="0" w:space="0" w:color="auto"/>
            <w:right w:val="none" w:sz="0" w:space="0" w:color="auto"/>
          </w:divBdr>
        </w:div>
        <w:div w:id="2002343624">
          <w:marLeft w:val="480"/>
          <w:marRight w:val="0"/>
          <w:marTop w:val="0"/>
          <w:marBottom w:val="0"/>
          <w:divBdr>
            <w:top w:val="none" w:sz="0" w:space="0" w:color="auto"/>
            <w:left w:val="none" w:sz="0" w:space="0" w:color="auto"/>
            <w:bottom w:val="none" w:sz="0" w:space="0" w:color="auto"/>
            <w:right w:val="none" w:sz="0" w:space="0" w:color="auto"/>
          </w:divBdr>
        </w:div>
        <w:div w:id="2012028285">
          <w:marLeft w:val="480"/>
          <w:marRight w:val="0"/>
          <w:marTop w:val="0"/>
          <w:marBottom w:val="0"/>
          <w:divBdr>
            <w:top w:val="none" w:sz="0" w:space="0" w:color="auto"/>
            <w:left w:val="none" w:sz="0" w:space="0" w:color="auto"/>
            <w:bottom w:val="none" w:sz="0" w:space="0" w:color="auto"/>
            <w:right w:val="none" w:sz="0" w:space="0" w:color="auto"/>
          </w:divBdr>
        </w:div>
        <w:div w:id="2056852690">
          <w:marLeft w:val="480"/>
          <w:marRight w:val="0"/>
          <w:marTop w:val="0"/>
          <w:marBottom w:val="0"/>
          <w:divBdr>
            <w:top w:val="none" w:sz="0" w:space="0" w:color="auto"/>
            <w:left w:val="none" w:sz="0" w:space="0" w:color="auto"/>
            <w:bottom w:val="none" w:sz="0" w:space="0" w:color="auto"/>
            <w:right w:val="none" w:sz="0" w:space="0" w:color="auto"/>
          </w:divBdr>
        </w:div>
        <w:div w:id="2133283121">
          <w:marLeft w:val="480"/>
          <w:marRight w:val="0"/>
          <w:marTop w:val="0"/>
          <w:marBottom w:val="0"/>
          <w:divBdr>
            <w:top w:val="none" w:sz="0" w:space="0" w:color="auto"/>
            <w:left w:val="none" w:sz="0" w:space="0" w:color="auto"/>
            <w:bottom w:val="none" w:sz="0" w:space="0" w:color="auto"/>
            <w:right w:val="none" w:sz="0" w:space="0" w:color="auto"/>
          </w:divBdr>
        </w:div>
      </w:divsChild>
    </w:div>
    <w:div w:id="63574224">
      <w:bodyDiv w:val="1"/>
      <w:marLeft w:val="0"/>
      <w:marRight w:val="0"/>
      <w:marTop w:val="0"/>
      <w:marBottom w:val="0"/>
      <w:divBdr>
        <w:top w:val="none" w:sz="0" w:space="0" w:color="auto"/>
        <w:left w:val="none" w:sz="0" w:space="0" w:color="auto"/>
        <w:bottom w:val="none" w:sz="0" w:space="0" w:color="auto"/>
        <w:right w:val="none" w:sz="0" w:space="0" w:color="auto"/>
      </w:divBdr>
    </w:div>
    <w:div w:id="63770315">
      <w:bodyDiv w:val="1"/>
      <w:marLeft w:val="0"/>
      <w:marRight w:val="0"/>
      <w:marTop w:val="0"/>
      <w:marBottom w:val="0"/>
      <w:divBdr>
        <w:top w:val="none" w:sz="0" w:space="0" w:color="auto"/>
        <w:left w:val="none" w:sz="0" w:space="0" w:color="auto"/>
        <w:bottom w:val="none" w:sz="0" w:space="0" w:color="auto"/>
        <w:right w:val="none" w:sz="0" w:space="0" w:color="auto"/>
      </w:divBdr>
    </w:div>
    <w:div w:id="64038808">
      <w:bodyDiv w:val="1"/>
      <w:marLeft w:val="0"/>
      <w:marRight w:val="0"/>
      <w:marTop w:val="0"/>
      <w:marBottom w:val="0"/>
      <w:divBdr>
        <w:top w:val="none" w:sz="0" w:space="0" w:color="auto"/>
        <w:left w:val="none" w:sz="0" w:space="0" w:color="auto"/>
        <w:bottom w:val="none" w:sz="0" w:space="0" w:color="auto"/>
        <w:right w:val="none" w:sz="0" w:space="0" w:color="auto"/>
      </w:divBdr>
    </w:div>
    <w:div w:id="64299280">
      <w:bodyDiv w:val="1"/>
      <w:marLeft w:val="0"/>
      <w:marRight w:val="0"/>
      <w:marTop w:val="0"/>
      <w:marBottom w:val="0"/>
      <w:divBdr>
        <w:top w:val="none" w:sz="0" w:space="0" w:color="auto"/>
        <w:left w:val="none" w:sz="0" w:space="0" w:color="auto"/>
        <w:bottom w:val="none" w:sz="0" w:space="0" w:color="auto"/>
        <w:right w:val="none" w:sz="0" w:space="0" w:color="auto"/>
      </w:divBdr>
    </w:div>
    <w:div w:id="64304150">
      <w:bodyDiv w:val="1"/>
      <w:marLeft w:val="0"/>
      <w:marRight w:val="0"/>
      <w:marTop w:val="0"/>
      <w:marBottom w:val="0"/>
      <w:divBdr>
        <w:top w:val="none" w:sz="0" w:space="0" w:color="auto"/>
        <w:left w:val="none" w:sz="0" w:space="0" w:color="auto"/>
        <w:bottom w:val="none" w:sz="0" w:space="0" w:color="auto"/>
        <w:right w:val="none" w:sz="0" w:space="0" w:color="auto"/>
      </w:divBdr>
    </w:div>
    <w:div w:id="64688096">
      <w:bodyDiv w:val="1"/>
      <w:marLeft w:val="0"/>
      <w:marRight w:val="0"/>
      <w:marTop w:val="0"/>
      <w:marBottom w:val="0"/>
      <w:divBdr>
        <w:top w:val="none" w:sz="0" w:space="0" w:color="auto"/>
        <w:left w:val="none" w:sz="0" w:space="0" w:color="auto"/>
        <w:bottom w:val="none" w:sz="0" w:space="0" w:color="auto"/>
        <w:right w:val="none" w:sz="0" w:space="0" w:color="auto"/>
      </w:divBdr>
    </w:div>
    <w:div w:id="65304198">
      <w:bodyDiv w:val="1"/>
      <w:marLeft w:val="0"/>
      <w:marRight w:val="0"/>
      <w:marTop w:val="0"/>
      <w:marBottom w:val="0"/>
      <w:divBdr>
        <w:top w:val="none" w:sz="0" w:space="0" w:color="auto"/>
        <w:left w:val="none" w:sz="0" w:space="0" w:color="auto"/>
        <w:bottom w:val="none" w:sz="0" w:space="0" w:color="auto"/>
        <w:right w:val="none" w:sz="0" w:space="0" w:color="auto"/>
      </w:divBdr>
    </w:div>
    <w:div w:id="65691026">
      <w:bodyDiv w:val="1"/>
      <w:marLeft w:val="0"/>
      <w:marRight w:val="0"/>
      <w:marTop w:val="0"/>
      <w:marBottom w:val="0"/>
      <w:divBdr>
        <w:top w:val="none" w:sz="0" w:space="0" w:color="auto"/>
        <w:left w:val="none" w:sz="0" w:space="0" w:color="auto"/>
        <w:bottom w:val="none" w:sz="0" w:space="0" w:color="auto"/>
        <w:right w:val="none" w:sz="0" w:space="0" w:color="auto"/>
      </w:divBdr>
    </w:div>
    <w:div w:id="65883039">
      <w:bodyDiv w:val="1"/>
      <w:marLeft w:val="0"/>
      <w:marRight w:val="0"/>
      <w:marTop w:val="0"/>
      <w:marBottom w:val="0"/>
      <w:divBdr>
        <w:top w:val="none" w:sz="0" w:space="0" w:color="auto"/>
        <w:left w:val="none" w:sz="0" w:space="0" w:color="auto"/>
        <w:bottom w:val="none" w:sz="0" w:space="0" w:color="auto"/>
        <w:right w:val="none" w:sz="0" w:space="0" w:color="auto"/>
      </w:divBdr>
    </w:div>
    <w:div w:id="66078583">
      <w:bodyDiv w:val="1"/>
      <w:marLeft w:val="0"/>
      <w:marRight w:val="0"/>
      <w:marTop w:val="0"/>
      <w:marBottom w:val="0"/>
      <w:divBdr>
        <w:top w:val="none" w:sz="0" w:space="0" w:color="auto"/>
        <w:left w:val="none" w:sz="0" w:space="0" w:color="auto"/>
        <w:bottom w:val="none" w:sz="0" w:space="0" w:color="auto"/>
        <w:right w:val="none" w:sz="0" w:space="0" w:color="auto"/>
      </w:divBdr>
    </w:div>
    <w:div w:id="67071047">
      <w:bodyDiv w:val="1"/>
      <w:marLeft w:val="0"/>
      <w:marRight w:val="0"/>
      <w:marTop w:val="0"/>
      <w:marBottom w:val="0"/>
      <w:divBdr>
        <w:top w:val="none" w:sz="0" w:space="0" w:color="auto"/>
        <w:left w:val="none" w:sz="0" w:space="0" w:color="auto"/>
        <w:bottom w:val="none" w:sz="0" w:space="0" w:color="auto"/>
        <w:right w:val="none" w:sz="0" w:space="0" w:color="auto"/>
      </w:divBdr>
    </w:div>
    <w:div w:id="67577373">
      <w:bodyDiv w:val="1"/>
      <w:marLeft w:val="0"/>
      <w:marRight w:val="0"/>
      <w:marTop w:val="0"/>
      <w:marBottom w:val="0"/>
      <w:divBdr>
        <w:top w:val="none" w:sz="0" w:space="0" w:color="auto"/>
        <w:left w:val="none" w:sz="0" w:space="0" w:color="auto"/>
        <w:bottom w:val="none" w:sz="0" w:space="0" w:color="auto"/>
        <w:right w:val="none" w:sz="0" w:space="0" w:color="auto"/>
      </w:divBdr>
    </w:div>
    <w:div w:id="67579498">
      <w:bodyDiv w:val="1"/>
      <w:marLeft w:val="0"/>
      <w:marRight w:val="0"/>
      <w:marTop w:val="0"/>
      <w:marBottom w:val="0"/>
      <w:divBdr>
        <w:top w:val="none" w:sz="0" w:space="0" w:color="auto"/>
        <w:left w:val="none" w:sz="0" w:space="0" w:color="auto"/>
        <w:bottom w:val="none" w:sz="0" w:space="0" w:color="auto"/>
        <w:right w:val="none" w:sz="0" w:space="0" w:color="auto"/>
      </w:divBdr>
    </w:div>
    <w:div w:id="67964413">
      <w:bodyDiv w:val="1"/>
      <w:marLeft w:val="0"/>
      <w:marRight w:val="0"/>
      <w:marTop w:val="0"/>
      <w:marBottom w:val="0"/>
      <w:divBdr>
        <w:top w:val="none" w:sz="0" w:space="0" w:color="auto"/>
        <w:left w:val="none" w:sz="0" w:space="0" w:color="auto"/>
        <w:bottom w:val="none" w:sz="0" w:space="0" w:color="auto"/>
        <w:right w:val="none" w:sz="0" w:space="0" w:color="auto"/>
      </w:divBdr>
    </w:div>
    <w:div w:id="68042714">
      <w:bodyDiv w:val="1"/>
      <w:marLeft w:val="0"/>
      <w:marRight w:val="0"/>
      <w:marTop w:val="0"/>
      <w:marBottom w:val="0"/>
      <w:divBdr>
        <w:top w:val="none" w:sz="0" w:space="0" w:color="auto"/>
        <w:left w:val="none" w:sz="0" w:space="0" w:color="auto"/>
        <w:bottom w:val="none" w:sz="0" w:space="0" w:color="auto"/>
        <w:right w:val="none" w:sz="0" w:space="0" w:color="auto"/>
      </w:divBdr>
    </w:div>
    <w:div w:id="68117836">
      <w:bodyDiv w:val="1"/>
      <w:marLeft w:val="0"/>
      <w:marRight w:val="0"/>
      <w:marTop w:val="0"/>
      <w:marBottom w:val="0"/>
      <w:divBdr>
        <w:top w:val="none" w:sz="0" w:space="0" w:color="auto"/>
        <w:left w:val="none" w:sz="0" w:space="0" w:color="auto"/>
        <w:bottom w:val="none" w:sz="0" w:space="0" w:color="auto"/>
        <w:right w:val="none" w:sz="0" w:space="0" w:color="auto"/>
      </w:divBdr>
    </w:div>
    <w:div w:id="69423854">
      <w:bodyDiv w:val="1"/>
      <w:marLeft w:val="0"/>
      <w:marRight w:val="0"/>
      <w:marTop w:val="0"/>
      <w:marBottom w:val="0"/>
      <w:divBdr>
        <w:top w:val="none" w:sz="0" w:space="0" w:color="auto"/>
        <w:left w:val="none" w:sz="0" w:space="0" w:color="auto"/>
        <w:bottom w:val="none" w:sz="0" w:space="0" w:color="auto"/>
        <w:right w:val="none" w:sz="0" w:space="0" w:color="auto"/>
      </w:divBdr>
    </w:div>
    <w:div w:id="69739755">
      <w:bodyDiv w:val="1"/>
      <w:marLeft w:val="0"/>
      <w:marRight w:val="0"/>
      <w:marTop w:val="0"/>
      <w:marBottom w:val="0"/>
      <w:divBdr>
        <w:top w:val="none" w:sz="0" w:space="0" w:color="auto"/>
        <w:left w:val="none" w:sz="0" w:space="0" w:color="auto"/>
        <w:bottom w:val="none" w:sz="0" w:space="0" w:color="auto"/>
        <w:right w:val="none" w:sz="0" w:space="0" w:color="auto"/>
      </w:divBdr>
    </w:div>
    <w:div w:id="69888751">
      <w:bodyDiv w:val="1"/>
      <w:marLeft w:val="0"/>
      <w:marRight w:val="0"/>
      <w:marTop w:val="0"/>
      <w:marBottom w:val="0"/>
      <w:divBdr>
        <w:top w:val="none" w:sz="0" w:space="0" w:color="auto"/>
        <w:left w:val="none" w:sz="0" w:space="0" w:color="auto"/>
        <w:bottom w:val="none" w:sz="0" w:space="0" w:color="auto"/>
        <w:right w:val="none" w:sz="0" w:space="0" w:color="auto"/>
      </w:divBdr>
    </w:div>
    <w:div w:id="70078807">
      <w:bodyDiv w:val="1"/>
      <w:marLeft w:val="0"/>
      <w:marRight w:val="0"/>
      <w:marTop w:val="0"/>
      <w:marBottom w:val="0"/>
      <w:divBdr>
        <w:top w:val="none" w:sz="0" w:space="0" w:color="auto"/>
        <w:left w:val="none" w:sz="0" w:space="0" w:color="auto"/>
        <w:bottom w:val="none" w:sz="0" w:space="0" w:color="auto"/>
        <w:right w:val="none" w:sz="0" w:space="0" w:color="auto"/>
      </w:divBdr>
    </w:div>
    <w:div w:id="70204683">
      <w:bodyDiv w:val="1"/>
      <w:marLeft w:val="0"/>
      <w:marRight w:val="0"/>
      <w:marTop w:val="0"/>
      <w:marBottom w:val="0"/>
      <w:divBdr>
        <w:top w:val="none" w:sz="0" w:space="0" w:color="auto"/>
        <w:left w:val="none" w:sz="0" w:space="0" w:color="auto"/>
        <w:bottom w:val="none" w:sz="0" w:space="0" w:color="auto"/>
        <w:right w:val="none" w:sz="0" w:space="0" w:color="auto"/>
      </w:divBdr>
    </w:div>
    <w:div w:id="72095741">
      <w:bodyDiv w:val="1"/>
      <w:marLeft w:val="0"/>
      <w:marRight w:val="0"/>
      <w:marTop w:val="0"/>
      <w:marBottom w:val="0"/>
      <w:divBdr>
        <w:top w:val="none" w:sz="0" w:space="0" w:color="auto"/>
        <w:left w:val="none" w:sz="0" w:space="0" w:color="auto"/>
        <w:bottom w:val="none" w:sz="0" w:space="0" w:color="auto"/>
        <w:right w:val="none" w:sz="0" w:space="0" w:color="auto"/>
      </w:divBdr>
      <w:divsChild>
        <w:div w:id="156117313">
          <w:marLeft w:val="640"/>
          <w:marRight w:val="0"/>
          <w:marTop w:val="0"/>
          <w:marBottom w:val="0"/>
          <w:divBdr>
            <w:top w:val="none" w:sz="0" w:space="0" w:color="auto"/>
            <w:left w:val="none" w:sz="0" w:space="0" w:color="auto"/>
            <w:bottom w:val="none" w:sz="0" w:space="0" w:color="auto"/>
            <w:right w:val="none" w:sz="0" w:space="0" w:color="auto"/>
          </w:divBdr>
        </w:div>
        <w:div w:id="1095515579">
          <w:marLeft w:val="640"/>
          <w:marRight w:val="0"/>
          <w:marTop w:val="0"/>
          <w:marBottom w:val="0"/>
          <w:divBdr>
            <w:top w:val="none" w:sz="0" w:space="0" w:color="auto"/>
            <w:left w:val="none" w:sz="0" w:space="0" w:color="auto"/>
            <w:bottom w:val="none" w:sz="0" w:space="0" w:color="auto"/>
            <w:right w:val="none" w:sz="0" w:space="0" w:color="auto"/>
          </w:divBdr>
        </w:div>
        <w:div w:id="1340544460">
          <w:marLeft w:val="640"/>
          <w:marRight w:val="0"/>
          <w:marTop w:val="0"/>
          <w:marBottom w:val="0"/>
          <w:divBdr>
            <w:top w:val="none" w:sz="0" w:space="0" w:color="auto"/>
            <w:left w:val="none" w:sz="0" w:space="0" w:color="auto"/>
            <w:bottom w:val="none" w:sz="0" w:space="0" w:color="auto"/>
            <w:right w:val="none" w:sz="0" w:space="0" w:color="auto"/>
          </w:divBdr>
        </w:div>
        <w:div w:id="1213469883">
          <w:marLeft w:val="640"/>
          <w:marRight w:val="0"/>
          <w:marTop w:val="0"/>
          <w:marBottom w:val="0"/>
          <w:divBdr>
            <w:top w:val="none" w:sz="0" w:space="0" w:color="auto"/>
            <w:left w:val="none" w:sz="0" w:space="0" w:color="auto"/>
            <w:bottom w:val="none" w:sz="0" w:space="0" w:color="auto"/>
            <w:right w:val="none" w:sz="0" w:space="0" w:color="auto"/>
          </w:divBdr>
        </w:div>
        <w:div w:id="1444567703">
          <w:marLeft w:val="640"/>
          <w:marRight w:val="0"/>
          <w:marTop w:val="0"/>
          <w:marBottom w:val="0"/>
          <w:divBdr>
            <w:top w:val="none" w:sz="0" w:space="0" w:color="auto"/>
            <w:left w:val="none" w:sz="0" w:space="0" w:color="auto"/>
            <w:bottom w:val="none" w:sz="0" w:space="0" w:color="auto"/>
            <w:right w:val="none" w:sz="0" w:space="0" w:color="auto"/>
          </w:divBdr>
        </w:div>
        <w:div w:id="1773745509">
          <w:marLeft w:val="640"/>
          <w:marRight w:val="0"/>
          <w:marTop w:val="0"/>
          <w:marBottom w:val="0"/>
          <w:divBdr>
            <w:top w:val="none" w:sz="0" w:space="0" w:color="auto"/>
            <w:left w:val="none" w:sz="0" w:space="0" w:color="auto"/>
            <w:bottom w:val="none" w:sz="0" w:space="0" w:color="auto"/>
            <w:right w:val="none" w:sz="0" w:space="0" w:color="auto"/>
          </w:divBdr>
        </w:div>
        <w:div w:id="1932156823">
          <w:marLeft w:val="640"/>
          <w:marRight w:val="0"/>
          <w:marTop w:val="0"/>
          <w:marBottom w:val="0"/>
          <w:divBdr>
            <w:top w:val="none" w:sz="0" w:space="0" w:color="auto"/>
            <w:left w:val="none" w:sz="0" w:space="0" w:color="auto"/>
            <w:bottom w:val="none" w:sz="0" w:space="0" w:color="auto"/>
            <w:right w:val="none" w:sz="0" w:space="0" w:color="auto"/>
          </w:divBdr>
        </w:div>
        <w:div w:id="1184589088">
          <w:marLeft w:val="640"/>
          <w:marRight w:val="0"/>
          <w:marTop w:val="0"/>
          <w:marBottom w:val="0"/>
          <w:divBdr>
            <w:top w:val="none" w:sz="0" w:space="0" w:color="auto"/>
            <w:left w:val="none" w:sz="0" w:space="0" w:color="auto"/>
            <w:bottom w:val="none" w:sz="0" w:space="0" w:color="auto"/>
            <w:right w:val="none" w:sz="0" w:space="0" w:color="auto"/>
          </w:divBdr>
        </w:div>
        <w:div w:id="819929162">
          <w:marLeft w:val="640"/>
          <w:marRight w:val="0"/>
          <w:marTop w:val="0"/>
          <w:marBottom w:val="0"/>
          <w:divBdr>
            <w:top w:val="none" w:sz="0" w:space="0" w:color="auto"/>
            <w:left w:val="none" w:sz="0" w:space="0" w:color="auto"/>
            <w:bottom w:val="none" w:sz="0" w:space="0" w:color="auto"/>
            <w:right w:val="none" w:sz="0" w:space="0" w:color="auto"/>
          </w:divBdr>
        </w:div>
        <w:div w:id="919827067">
          <w:marLeft w:val="640"/>
          <w:marRight w:val="0"/>
          <w:marTop w:val="0"/>
          <w:marBottom w:val="0"/>
          <w:divBdr>
            <w:top w:val="none" w:sz="0" w:space="0" w:color="auto"/>
            <w:left w:val="none" w:sz="0" w:space="0" w:color="auto"/>
            <w:bottom w:val="none" w:sz="0" w:space="0" w:color="auto"/>
            <w:right w:val="none" w:sz="0" w:space="0" w:color="auto"/>
          </w:divBdr>
        </w:div>
        <w:div w:id="319047411">
          <w:marLeft w:val="640"/>
          <w:marRight w:val="0"/>
          <w:marTop w:val="0"/>
          <w:marBottom w:val="0"/>
          <w:divBdr>
            <w:top w:val="none" w:sz="0" w:space="0" w:color="auto"/>
            <w:left w:val="none" w:sz="0" w:space="0" w:color="auto"/>
            <w:bottom w:val="none" w:sz="0" w:space="0" w:color="auto"/>
            <w:right w:val="none" w:sz="0" w:space="0" w:color="auto"/>
          </w:divBdr>
        </w:div>
        <w:div w:id="1701929016">
          <w:marLeft w:val="640"/>
          <w:marRight w:val="0"/>
          <w:marTop w:val="0"/>
          <w:marBottom w:val="0"/>
          <w:divBdr>
            <w:top w:val="none" w:sz="0" w:space="0" w:color="auto"/>
            <w:left w:val="none" w:sz="0" w:space="0" w:color="auto"/>
            <w:bottom w:val="none" w:sz="0" w:space="0" w:color="auto"/>
            <w:right w:val="none" w:sz="0" w:space="0" w:color="auto"/>
          </w:divBdr>
        </w:div>
        <w:div w:id="2070961483">
          <w:marLeft w:val="640"/>
          <w:marRight w:val="0"/>
          <w:marTop w:val="0"/>
          <w:marBottom w:val="0"/>
          <w:divBdr>
            <w:top w:val="none" w:sz="0" w:space="0" w:color="auto"/>
            <w:left w:val="none" w:sz="0" w:space="0" w:color="auto"/>
            <w:bottom w:val="none" w:sz="0" w:space="0" w:color="auto"/>
            <w:right w:val="none" w:sz="0" w:space="0" w:color="auto"/>
          </w:divBdr>
        </w:div>
        <w:div w:id="534930838">
          <w:marLeft w:val="640"/>
          <w:marRight w:val="0"/>
          <w:marTop w:val="0"/>
          <w:marBottom w:val="0"/>
          <w:divBdr>
            <w:top w:val="none" w:sz="0" w:space="0" w:color="auto"/>
            <w:left w:val="none" w:sz="0" w:space="0" w:color="auto"/>
            <w:bottom w:val="none" w:sz="0" w:space="0" w:color="auto"/>
            <w:right w:val="none" w:sz="0" w:space="0" w:color="auto"/>
          </w:divBdr>
        </w:div>
        <w:div w:id="1060596094">
          <w:marLeft w:val="640"/>
          <w:marRight w:val="0"/>
          <w:marTop w:val="0"/>
          <w:marBottom w:val="0"/>
          <w:divBdr>
            <w:top w:val="none" w:sz="0" w:space="0" w:color="auto"/>
            <w:left w:val="none" w:sz="0" w:space="0" w:color="auto"/>
            <w:bottom w:val="none" w:sz="0" w:space="0" w:color="auto"/>
            <w:right w:val="none" w:sz="0" w:space="0" w:color="auto"/>
          </w:divBdr>
        </w:div>
        <w:div w:id="911549250">
          <w:marLeft w:val="640"/>
          <w:marRight w:val="0"/>
          <w:marTop w:val="0"/>
          <w:marBottom w:val="0"/>
          <w:divBdr>
            <w:top w:val="none" w:sz="0" w:space="0" w:color="auto"/>
            <w:left w:val="none" w:sz="0" w:space="0" w:color="auto"/>
            <w:bottom w:val="none" w:sz="0" w:space="0" w:color="auto"/>
            <w:right w:val="none" w:sz="0" w:space="0" w:color="auto"/>
          </w:divBdr>
        </w:div>
        <w:div w:id="808668744">
          <w:marLeft w:val="640"/>
          <w:marRight w:val="0"/>
          <w:marTop w:val="0"/>
          <w:marBottom w:val="0"/>
          <w:divBdr>
            <w:top w:val="none" w:sz="0" w:space="0" w:color="auto"/>
            <w:left w:val="none" w:sz="0" w:space="0" w:color="auto"/>
            <w:bottom w:val="none" w:sz="0" w:space="0" w:color="auto"/>
            <w:right w:val="none" w:sz="0" w:space="0" w:color="auto"/>
          </w:divBdr>
        </w:div>
        <w:div w:id="939601625">
          <w:marLeft w:val="640"/>
          <w:marRight w:val="0"/>
          <w:marTop w:val="0"/>
          <w:marBottom w:val="0"/>
          <w:divBdr>
            <w:top w:val="none" w:sz="0" w:space="0" w:color="auto"/>
            <w:left w:val="none" w:sz="0" w:space="0" w:color="auto"/>
            <w:bottom w:val="none" w:sz="0" w:space="0" w:color="auto"/>
            <w:right w:val="none" w:sz="0" w:space="0" w:color="auto"/>
          </w:divBdr>
        </w:div>
        <w:div w:id="1578980925">
          <w:marLeft w:val="640"/>
          <w:marRight w:val="0"/>
          <w:marTop w:val="0"/>
          <w:marBottom w:val="0"/>
          <w:divBdr>
            <w:top w:val="none" w:sz="0" w:space="0" w:color="auto"/>
            <w:left w:val="none" w:sz="0" w:space="0" w:color="auto"/>
            <w:bottom w:val="none" w:sz="0" w:space="0" w:color="auto"/>
            <w:right w:val="none" w:sz="0" w:space="0" w:color="auto"/>
          </w:divBdr>
        </w:div>
        <w:div w:id="89588431">
          <w:marLeft w:val="640"/>
          <w:marRight w:val="0"/>
          <w:marTop w:val="0"/>
          <w:marBottom w:val="0"/>
          <w:divBdr>
            <w:top w:val="none" w:sz="0" w:space="0" w:color="auto"/>
            <w:left w:val="none" w:sz="0" w:space="0" w:color="auto"/>
            <w:bottom w:val="none" w:sz="0" w:space="0" w:color="auto"/>
            <w:right w:val="none" w:sz="0" w:space="0" w:color="auto"/>
          </w:divBdr>
        </w:div>
        <w:div w:id="1497921479">
          <w:marLeft w:val="640"/>
          <w:marRight w:val="0"/>
          <w:marTop w:val="0"/>
          <w:marBottom w:val="0"/>
          <w:divBdr>
            <w:top w:val="none" w:sz="0" w:space="0" w:color="auto"/>
            <w:left w:val="none" w:sz="0" w:space="0" w:color="auto"/>
            <w:bottom w:val="none" w:sz="0" w:space="0" w:color="auto"/>
            <w:right w:val="none" w:sz="0" w:space="0" w:color="auto"/>
          </w:divBdr>
        </w:div>
        <w:div w:id="927542680">
          <w:marLeft w:val="640"/>
          <w:marRight w:val="0"/>
          <w:marTop w:val="0"/>
          <w:marBottom w:val="0"/>
          <w:divBdr>
            <w:top w:val="none" w:sz="0" w:space="0" w:color="auto"/>
            <w:left w:val="none" w:sz="0" w:space="0" w:color="auto"/>
            <w:bottom w:val="none" w:sz="0" w:space="0" w:color="auto"/>
            <w:right w:val="none" w:sz="0" w:space="0" w:color="auto"/>
          </w:divBdr>
        </w:div>
        <w:div w:id="865681446">
          <w:marLeft w:val="640"/>
          <w:marRight w:val="0"/>
          <w:marTop w:val="0"/>
          <w:marBottom w:val="0"/>
          <w:divBdr>
            <w:top w:val="none" w:sz="0" w:space="0" w:color="auto"/>
            <w:left w:val="none" w:sz="0" w:space="0" w:color="auto"/>
            <w:bottom w:val="none" w:sz="0" w:space="0" w:color="auto"/>
            <w:right w:val="none" w:sz="0" w:space="0" w:color="auto"/>
          </w:divBdr>
        </w:div>
        <w:div w:id="157696586">
          <w:marLeft w:val="640"/>
          <w:marRight w:val="0"/>
          <w:marTop w:val="0"/>
          <w:marBottom w:val="0"/>
          <w:divBdr>
            <w:top w:val="none" w:sz="0" w:space="0" w:color="auto"/>
            <w:left w:val="none" w:sz="0" w:space="0" w:color="auto"/>
            <w:bottom w:val="none" w:sz="0" w:space="0" w:color="auto"/>
            <w:right w:val="none" w:sz="0" w:space="0" w:color="auto"/>
          </w:divBdr>
        </w:div>
        <w:div w:id="969168272">
          <w:marLeft w:val="640"/>
          <w:marRight w:val="0"/>
          <w:marTop w:val="0"/>
          <w:marBottom w:val="0"/>
          <w:divBdr>
            <w:top w:val="none" w:sz="0" w:space="0" w:color="auto"/>
            <w:left w:val="none" w:sz="0" w:space="0" w:color="auto"/>
            <w:bottom w:val="none" w:sz="0" w:space="0" w:color="auto"/>
            <w:right w:val="none" w:sz="0" w:space="0" w:color="auto"/>
          </w:divBdr>
        </w:div>
        <w:div w:id="445003669">
          <w:marLeft w:val="640"/>
          <w:marRight w:val="0"/>
          <w:marTop w:val="0"/>
          <w:marBottom w:val="0"/>
          <w:divBdr>
            <w:top w:val="none" w:sz="0" w:space="0" w:color="auto"/>
            <w:left w:val="none" w:sz="0" w:space="0" w:color="auto"/>
            <w:bottom w:val="none" w:sz="0" w:space="0" w:color="auto"/>
            <w:right w:val="none" w:sz="0" w:space="0" w:color="auto"/>
          </w:divBdr>
        </w:div>
        <w:div w:id="1904246637">
          <w:marLeft w:val="640"/>
          <w:marRight w:val="0"/>
          <w:marTop w:val="0"/>
          <w:marBottom w:val="0"/>
          <w:divBdr>
            <w:top w:val="none" w:sz="0" w:space="0" w:color="auto"/>
            <w:left w:val="none" w:sz="0" w:space="0" w:color="auto"/>
            <w:bottom w:val="none" w:sz="0" w:space="0" w:color="auto"/>
            <w:right w:val="none" w:sz="0" w:space="0" w:color="auto"/>
          </w:divBdr>
        </w:div>
        <w:div w:id="898249072">
          <w:marLeft w:val="640"/>
          <w:marRight w:val="0"/>
          <w:marTop w:val="0"/>
          <w:marBottom w:val="0"/>
          <w:divBdr>
            <w:top w:val="none" w:sz="0" w:space="0" w:color="auto"/>
            <w:left w:val="none" w:sz="0" w:space="0" w:color="auto"/>
            <w:bottom w:val="none" w:sz="0" w:space="0" w:color="auto"/>
            <w:right w:val="none" w:sz="0" w:space="0" w:color="auto"/>
          </w:divBdr>
        </w:div>
        <w:div w:id="1050423349">
          <w:marLeft w:val="640"/>
          <w:marRight w:val="0"/>
          <w:marTop w:val="0"/>
          <w:marBottom w:val="0"/>
          <w:divBdr>
            <w:top w:val="none" w:sz="0" w:space="0" w:color="auto"/>
            <w:left w:val="none" w:sz="0" w:space="0" w:color="auto"/>
            <w:bottom w:val="none" w:sz="0" w:space="0" w:color="auto"/>
            <w:right w:val="none" w:sz="0" w:space="0" w:color="auto"/>
          </w:divBdr>
        </w:div>
        <w:div w:id="2012826487">
          <w:marLeft w:val="640"/>
          <w:marRight w:val="0"/>
          <w:marTop w:val="0"/>
          <w:marBottom w:val="0"/>
          <w:divBdr>
            <w:top w:val="none" w:sz="0" w:space="0" w:color="auto"/>
            <w:left w:val="none" w:sz="0" w:space="0" w:color="auto"/>
            <w:bottom w:val="none" w:sz="0" w:space="0" w:color="auto"/>
            <w:right w:val="none" w:sz="0" w:space="0" w:color="auto"/>
          </w:divBdr>
        </w:div>
        <w:div w:id="924458203">
          <w:marLeft w:val="640"/>
          <w:marRight w:val="0"/>
          <w:marTop w:val="0"/>
          <w:marBottom w:val="0"/>
          <w:divBdr>
            <w:top w:val="none" w:sz="0" w:space="0" w:color="auto"/>
            <w:left w:val="none" w:sz="0" w:space="0" w:color="auto"/>
            <w:bottom w:val="none" w:sz="0" w:space="0" w:color="auto"/>
            <w:right w:val="none" w:sz="0" w:space="0" w:color="auto"/>
          </w:divBdr>
        </w:div>
        <w:div w:id="39214660">
          <w:marLeft w:val="640"/>
          <w:marRight w:val="0"/>
          <w:marTop w:val="0"/>
          <w:marBottom w:val="0"/>
          <w:divBdr>
            <w:top w:val="none" w:sz="0" w:space="0" w:color="auto"/>
            <w:left w:val="none" w:sz="0" w:space="0" w:color="auto"/>
            <w:bottom w:val="none" w:sz="0" w:space="0" w:color="auto"/>
            <w:right w:val="none" w:sz="0" w:space="0" w:color="auto"/>
          </w:divBdr>
        </w:div>
        <w:div w:id="1927569719">
          <w:marLeft w:val="640"/>
          <w:marRight w:val="0"/>
          <w:marTop w:val="0"/>
          <w:marBottom w:val="0"/>
          <w:divBdr>
            <w:top w:val="none" w:sz="0" w:space="0" w:color="auto"/>
            <w:left w:val="none" w:sz="0" w:space="0" w:color="auto"/>
            <w:bottom w:val="none" w:sz="0" w:space="0" w:color="auto"/>
            <w:right w:val="none" w:sz="0" w:space="0" w:color="auto"/>
          </w:divBdr>
        </w:div>
        <w:div w:id="671031919">
          <w:marLeft w:val="640"/>
          <w:marRight w:val="0"/>
          <w:marTop w:val="0"/>
          <w:marBottom w:val="0"/>
          <w:divBdr>
            <w:top w:val="none" w:sz="0" w:space="0" w:color="auto"/>
            <w:left w:val="none" w:sz="0" w:space="0" w:color="auto"/>
            <w:bottom w:val="none" w:sz="0" w:space="0" w:color="auto"/>
            <w:right w:val="none" w:sz="0" w:space="0" w:color="auto"/>
          </w:divBdr>
        </w:div>
        <w:div w:id="432169643">
          <w:marLeft w:val="640"/>
          <w:marRight w:val="0"/>
          <w:marTop w:val="0"/>
          <w:marBottom w:val="0"/>
          <w:divBdr>
            <w:top w:val="none" w:sz="0" w:space="0" w:color="auto"/>
            <w:left w:val="none" w:sz="0" w:space="0" w:color="auto"/>
            <w:bottom w:val="none" w:sz="0" w:space="0" w:color="auto"/>
            <w:right w:val="none" w:sz="0" w:space="0" w:color="auto"/>
          </w:divBdr>
        </w:div>
        <w:div w:id="1467315222">
          <w:marLeft w:val="640"/>
          <w:marRight w:val="0"/>
          <w:marTop w:val="0"/>
          <w:marBottom w:val="0"/>
          <w:divBdr>
            <w:top w:val="none" w:sz="0" w:space="0" w:color="auto"/>
            <w:left w:val="none" w:sz="0" w:space="0" w:color="auto"/>
            <w:bottom w:val="none" w:sz="0" w:space="0" w:color="auto"/>
            <w:right w:val="none" w:sz="0" w:space="0" w:color="auto"/>
          </w:divBdr>
        </w:div>
        <w:div w:id="183445719">
          <w:marLeft w:val="640"/>
          <w:marRight w:val="0"/>
          <w:marTop w:val="0"/>
          <w:marBottom w:val="0"/>
          <w:divBdr>
            <w:top w:val="none" w:sz="0" w:space="0" w:color="auto"/>
            <w:left w:val="none" w:sz="0" w:space="0" w:color="auto"/>
            <w:bottom w:val="none" w:sz="0" w:space="0" w:color="auto"/>
            <w:right w:val="none" w:sz="0" w:space="0" w:color="auto"/>
          </w:divBdr>
        </w:div>
        <w:div w:id="1515068980">
          <w:marLeft w:val="640"/>
          <w:marRight w:val="0"/>
          <w:marTop w:val="0"/>
          <w:marBottom w:val="0"/>
          <w:divBdr>
            <w:top w:val="none" w:sz="0" w:space="0" w:color="auto"/>
            <w:left w:val="none" w:sz="0" w:space="0" w:color="auto"/>
            <w:bottom w:val="none" w:sz="0" w:space="0" w:color="auto"/>
            <w:right w:val="none" w:sz="0" w:space="0" w:color="auto"/>
          </w:divBdr>
        </w:div>
        <w:div w:id="1131442374">
          <w:marLeft w:val="640"/>
          <w:marRight w:val="0"/>
          <w:marTop w:val="0"/>
          <w:marBottom w:val="0"/>
          <w:divBdr>
            <w:top w:val="none" w:sz="0" w:space="0" w:color="auto"/>
            <w:left w:val="none" w:sz="0" w:space="0" w:color="auto"/>
            <w:bottom w:val="none" w:sz="0" w:space="0" w:color="auto"/>
            <w:right w:val="none" w:sz="0" w:space="0" w:color="auto"/>
          </w:divBdr>
        </w:div>
        <w:div w:id="362560279">
          <w:marLeft w:val="640"/>
          <w:marRight w:val="0"/>
          <w:marTop w:val="0"/>
          <w:marBottom w:val="0"/>
          <w:divBdr>
            <w:top w:val="none" w:sz="0" w:space="0" w:color="auto"/>
            <w:left w:val="none" w:sz="0" w:space="0" w:color="auto"/>
            <w:bottom w:val="none" w:sz="0" w:space="0" w:color="auto"/>
            <w:right w:val="none" w:sz="0" w:space="0" w:color="auto"/>
          </w:divBdr>
        </w:div>
        <w:div w:id="1824812304">
          <w:marLeft w:val="640"/>
          <w:marRight w:val="0"/>
          <w:marTop w:val="0"/>
          <w:marBottom w:val="0"/>
          <w:divBdr>
            <w:top w:val="none" w:sz="0" w:space="0" w:color="auto"/>
            <w:left w:val="none" w:sz="0" w:space="0" w:color="auto"/>
            <w:bottom w:val="none" w:sz="0" w:space="0" w:color="auto"/>
            <w:right w:val="none" w:sz="0" w:space="0" w:color="auto"/>
          </w:divBdr>
        </w:div>
        <w:div w:id="856847064">
          <w:marLeft w:val="640"/>
          <w:marRight w:val="0"/>
          <w:marTop w:val="0"/>
          <w:marBottom w:val="0"/>
          <w:divBdr>
            <w:top w:val="none" w:sz="0" w:space="0" w:color="auto"/>
            <w:left w:val="none" w:sz="0" w:space="0" w:color="auto"/>
            <w:bottom w:val="none" w:sz="0" w:space="0" w:color="auto"/>
            <w:right w:val="none" w:sz="0" w:space="0" w:color="auto"/>
          </w:divBdr>
        </w:div>
        <w:div w:id="2090614128">
          <w:marLeft w:val="640"/>
          <w:marRight w:val="0"/>
          <w:marTop w:val="0"/>
          <w:marBottom w:val="0"/>
          <w:divBdr>
            <w:top w:val="none" w:sz="0" w:space="0" w:color="auto"/>
            <w:left w:val="none" w:sz="0" w:space="0" w:color="auto"/>
            <w:bottom w:val="none" w:sz="0" w:space="0" w:color="auto"/>
            <w:right w:val="none" w:sz="0" w:space="0" w:color="auto"/>
          </w:divBdr>
        </w:div>
        <w:div w:id="2041473190">
          <w:marLeft w:val="640"/>
          <w:marRight w:val="0"/>
          <w:marTop w:val="0"/>
          <w:marBottom w:val="0"/>
          <w:divBdr>
            <w:top w:val="none" w:sz="0" w:space="0" w:color="auto"/>
            <w:left w:val="none" w:sz="0" w:space="0" w:color="auto"/>
            <w:bottom w:val="none" w:sz="0" w:space="0" w:color="auto"/>
            <w:right w:val="none" w:sz="0" w:space="0" w:color="auto"/>
          </w:divBdr>
        </w:div>
        <w:div w:id="1530413221">
          <w:marLeft w:val="640"/>
          <w:marRight w:val="0"/>
          <w:marTop w:val="0"/>
          <w:marBottom w:val="0"/>
          <w:divBdr>
            <w:top w:val="none" w:sz="0" w:space="0" w:color="auto"/>
            <w:left w:val="none" w:sz="0" w:space="0" w:color="auto"/>
            <w:bottom w:val="none" w:sz="0" w:space="0" w:color="auto"/>
            <w:right w:val="none" w:sz="0" w:space="0" w:color="auto"/>
          </w:divBdr>
        </w:div>
        <w:div w:id="189152445">
          <w:marLeft w:val="640"/>
          <w:marRight w:val="0"/>
          <w:marTop w:val="0"/>
          <w:marBottom w:val="0"/>
          <w:divBdr>
            <w:top w:val="none" w:sz="0" w:space="0" w:color="auto"/>
            <w:left w:val="none" w:sz="0" w:space="0" w:color="auto"/>
            <w:bottom w:val="none" w:sz="0" w:space="0" w:color="auto"/>
            <w:right w:val="none" w:sz="0" w:space="0" w:color="auto"/>
          </w:divBdr>
        </w:div>
        <w:div w:id="1266113339">
          <w:marLeft w:val="640"/>
          <w:marRight w:val="0"/>
          <w:marTop w:val="0"/>
          <w:marBottom w:val="0"/>
          <w:divBdr>
            <w:top w:val="none" w:sz="0" w:space="0" w:color="auto"/>
            <w:left w:val="none" w:sz="0" w:space="0" w:color="auto"/>
            <w:bottom w:val="none" w:sz="0" w:space="0" w:color="auto"/>
            <w:right w:val="none" w:sz="0" w:space="0" w:color="auto"/>
          </w:divBdr>
        </w:div>
        <w:div w:id="16464789">
          <w:marLeft w:val="640"/>
          <w:marRight w:val="0"/>
          <w:marTop w:val="0"/>
          <w:marBottom w:val="0"/>
          <w:divBdr>
            <w:top w:val="none" w:sz="0" w:space="0" w:color="auto"/>
            <w:left w:val="none" w:sz="0" w:space="0" w:color="auto"/>
            <w:bottom w:val="none" w:sz="0" w:space="0" w:color="auto"/>
            <w:right w:val="none" w:sz="0" w:space="0" w:color="auto"/>
          </w:divBdr>
        </w:div>
        <w:div w:id="1493597745">
          <w:marLeft w:val="640"/>
          <w:marRight w:val="0"/>
          <w:marTop w:val="0"/>
          <w:marBottom w:val="0"/>
          <w:divBdr>
            <w:top w:val="none" w:sz="0" w:space="0" w:color="auto"/>
            <w:left w:val="none" w:sz="0" w:space="0" w:color="auto"/>
            <w:bottom w:val="none" w:sz="0" w:space="0" w:color="auto"/>
            <w:right w:val="none" w:sz="0" w:space="0" w:color="auto"/>
          </w:divBdr>
        </w:div>
        <w:div w:id="1387223263">
          <w:marLeft w:val="640"/>
          <w:marRight w:val="0"/>
          <w:marTop w:val="0"/>
          <w:marBottom w:val="0"/>
          <w:divBdr>
            <w:top w:val="none" w:sz="0" w:space="0" w:color="auto"/>
            <w:left w:val="none" w:sz="0" w:space="0" w:color="auto"/>
            <w:bottom w:val="none" w:sz="0" w:space="0" w:color="auto"/>
            <w:right w:val="none" w:sz="0" w:space="0" w:color="auto"/>
          </w:divBdr>
        </w:div>
        <w:div w:id="360593999">
          <w:marLeft w:val="640"/>
          <w:marRight w:val="0"/>
          <w:marTop w:val="0"/>
          <w:marBottom w:val="0"/>
          <w:divBdr>
            <w:top w:val="none" w:sz="0" w:space="0" w:color="auto"/>
            <w:left w:val="none" w:sz="0" w:space="0" w:color="auto"/>
            <w:bottom w:val="none" w:sz="0" w:space="0" w:color="auto"/>
            <w:right w:val="none" w:sz="0" w:space="0" w:color="auto"/>
          </w:divBdr>
        </w:div>
        <w:div w:id="22050221">
          <w:marLeft w:val="640"/>
          <w:marRight w:val="0"/>
          <w:marTop w:val="0"/>
          <w:marBottom w:val="0"/>
          <w:divBdr>
            <w:top w:val="none" w:sz="0" w:space="0" w:color="auto"/>
            <w:left w:val="none" w:sz="0" w:space="0" w:color="auto"/>
            <w:bottom w:val="none" w:sz="0" w:space="0" w:color="auto"/>
            <w:right w:val="none" w:sz="0" w:space="0" w:color="auto"/>
          </w:divBdr>
        </w:div>
        <w:div w:id="460533463">
          <w:marLeft w:val="640"/>
          <w:marRight w:val="0"/>
          <w:marTop w:val="0"/>
          <w:marBottom w:val="0"/>
          <w:divBdr>
            <w:top w:val="none" w:sz="0" w:space="0" w:color="auto"/>
            <w:left w:val="none" w:sz="0" w:space="0" w:color="auto"/>
            <w:bottom w:val="none" w:sz="0" w:space="0" w:color="auto"/>
            <w:right w:val="none" w:sz="0" w:space="0" w:color="auto"/>
          </w:divBdr>
        </w:div>
        <w:div w:id="234517038">
          <w:marLeft w:val="640"/>
          <w:marRight w:val="0"/>
          <w:marTop w:val="0"/>
          <w:marBottom w:val="0"/>
          <w:divBdr>
            <w:top w:val="none" w:sz="0" w:space="0" w:color="auto"/>
            <w:left w:val="none" w:sz="0" w:space="0" w:color="auto"/>
            <w:bottom w:val="none" w:sz="0" w:space="0" w:color="auto"/>
            <w:right w:val="none" w:sz="0" w:space="0" w:color="auto"/>
          </w:divBdr>
        </w:div>
        <w:div w:id="1832982680">
          <w:marLeft w:val="640"/>
          <w:marRight w:val="0"/>
          <w:marTop w:val="0"/>
          <w:marBottom w:val="0"/>
          <w:divBdr>
            <w:top w:val="none" w:sz="0" w:space="0" w:color="auto"/>
            <w:left w:val="none" w:sz="0" w:space="0" w:color="auto"/>
            <w:bottom w:val="none" w:sz="0" w:space="0" w:color="auto"/>
            <w:right w:val="none" w:sz="0" w:space="0" w:color="auto"/>
          </w:divBdr>
        </w:div>
        <w:div w:id="245461713">
          <w:marLeft w:val="640"/>
          <w:marRight w:val="0"/>
          <w:marTop w:val="0"/>
          <w:marBottom w:val="0"/>
          <w:divBdr>
            <w:top w:val="none" w:sz="0" w:space="0" w:color="auto"/>
            <w:left w:val="none" w:sz="0" w:space="0" w:color="auto"/>
            <w:bottom w:val="none" w:sz="0" w:space="0" w:color="auto"/>
            <w:right w:val="none" w:sz="0" w:space="0" w:color="auto"/>
          </w:divBdr>
        </w:div>
        <w:div w:id="1511792525">
          <w:marLeft w:val="640"/>
          <w:marRight w:val="0"/>
          <w:marTop w:val="0"/>
          <w:marBottom w:val="0"/>
          <w:divBdr>
            <w:top w:val="none" w:sz="0" w:space="0" w:color="auto"/>
            <w:left w:val="none" w:sz="0" w:space="0" w:color="auto"/>
            <w:bottom w:val="none" w:sz="0" w:space="0" w:color="auto"/>
            <w:right w:val="none" w:sz="0" w:space="0" w:color="auto"/>
          </w:divBdr>
        </w:div>
        <w:div w:id="91053663">
          <w:marLeft w:val="640"/>
          <w:marRight w:val="0"/>
          <w:marTop w:val="0"/>
          <w:marBottom w:val="0"/>
          <w:divBdr>
            <w:top w:val="none" w:sz="0" w:space="0" w:color="auto"/>
            <w:left w:val="none" w:sz="0" w:space="0" w:color="auto"/>
            <w:bottom w:val="none" w:sz="0" w:space="0" w:color="auto"/>
            <w:right w:val="none" w:sz="0" w:space="0" w:color="auto"/>
          </w:divBdr>
        </w:div>
        <w:div w:id="121923418">
          <w:marLeft w:val="640"/>
          <w:marRight w:val="0"/>
          <w:marTop w:val="0"/>
          <w:marBottom w:val="0"/>
          <w:divBdr>
            <w:top w:val="none" w:sz="0" w:space="0" w:color="auto"/>
            <w:left w:val="none" w:sz="0" w:space="0" w:color="auto"/>
            <w:bottom w:val="none" w:sz="0" w:space="0" w:color="auto"/>
            <w:right w:val="none" w:sz="0" w:space="0" w:color="auto"/>
          </w:divBdr>
        </w:div>
        <w:div w:id="444235086">
          <w:marLeft w:val="640"/>
          <w:marRight w:val="0"/>
          <w:marTop w:val="0"/>
          <w:marBottom w:val="0"/>
          <w:divBdr>
            <w:top w:val="none" w:sz="0" w:space="0" w:color="auto"/>
            <w:left w:val="none" w:sz="0" w:space="0" w:color="auto"/>
            <w:bottom w:val="none" w:sz="0" w:space="0" w:color="auto"/>
            <w:right w:val="none" w:sz="0" w:space="0" w:color="auto"/>
          </w:divBdr>
        </w:div>
        <w:div w:id="1052389988">
          <w:marLeft w:val="640"/>
          <w:marRight w:val="0"/>
          <w:marTop w:val="0"/>
          <w:marBottom w:val="0"/>
          <w:divBdr>
            <w:top w:val="none" w:sz="0" w:space="0" w:color="auto"/>
            <w:left w:val="none" w:sz="0" w:space="0" w:color="auto"/>
            <w:bottom w:val="none" w:sz="0" w:space="0" w:color="auto"/>
            <w:right w:val="none" w:sz="0" w:space="0" w:color="auto"/>
          </w:divBdr>
        </w:div>
        <w:div w:id="1283263890">
          <w:marLeft w:val="640"/>
          <w:marRight w:val="0"/>
          <w:marTop w:val="0"/>
          <w:marBottom w:val="0"/>
          <w:divBdr>
            <w:top w:val="none" w:sz="0" w:space="0" w:color="auto"/>
            <w:left w:val="none" w:sz="0" w:space="0" w:color="auto"/>
            <w:bottom w:val="none" w:sz="0" w:space="0" w:color="auto"/>
            <w:right w:val="none" w:sz="0" w:space="0" w:color="auto"/>
          </w:divBdr>
        </w:div>
        <w:div w:id="753937862">
          <w:marLeft w:val="640"/>
          <w:marRight w:val="0"/>
          <w:marTop w:val="0"/>
          <w:marBottom w:val="0"/>
          <w:divBdr>
            <w:top w:val="none" w:sz="0" w:space="0" w:color="auto"/>
            <w:left w:val="none" w:sz="0" w:space="0" w:color="auto"/>
            <w:bottom w:val="none" w:sz="0" w:space="0" w:color="auto"/>
            <w:right w:val="none" w:sz="0" w:space="0" w:color="auto"/>
          </w:divBdr>
        </w:div>
        <w:div w:id="678897928">
          <w:marLeft w:val="640"/>
          <w:marRight w:val="0"/>
          <w:marTop w:val="0"/>
          <w:marBottom w:val="0"/>
          <w:divBdr>
            <w:top w:val="none" w:sz="0" w:space="0" w:color="auto"/>
            <w:left w:val="none" w:sz="0" w:space="0" w:color="auto"/>
            <w:bottom w:val="none" w:sz="0" w:space="0" w:color="auto"/>
            <w:right w:val="none" w:sz="0" w:space="0" w:color="auto"/>
          </w:divBdr>
        </w:div>
        <w:div w:id="972516299">
          <w:marLeft w:val="640"/>
          <w:marRight w:val="0"/>
          <w:marTop w:val="0"/>
          <w:marBottom w:val="0"/>
          <w:divBdr>
            <w:top w:val="none" w:sz="0" w:space="0" w:color="auto"/>
            <w:left w:val="none" w:sz="0" w:space="0" w:color="auto"/>
            <w:bottom w:val="none" w:sz="0" w:space="0" w:color="auto"/>
            <w:right w:val="none" w:sz="0" w:space="0" w:color="auto"/>
          </w:divBdr>
        </w:div>
        <w:div w:id="2011522258">
          <w:marLeft w:val="640"/>
          <w:marRight w:val="0"/>
          <w:marTop w:val="0"/>
          <w:marBottom w:val="0"/>
          <w:divBdr>
            <w:top w:val="none" w:sz="0" w:space="0" w:color="auto"/>
            <w:left w:val="none" w:sz="0" w:space="0" w:color="auto"/>
            <w:bottom w:val="none" w:sz="0" w:space="0" w:color="auto"/>
            <w:right w:val="none" w:sz="0" w:space="0" w:color="auto"/>
          </w:divBdr>
        </w:div>
        <w:div w:id="2011519045">
          <w:marLeft w:val="640"/>
          <w:marRight w:val="0"/>
          <w:marTop w:val="0"/>
          <w:marBottom w:val="0"/>
          <w:divBdr>
            <w:top w:val="none" w:sz="0" w:space="0" w:color="auto"/>
            <w:left w:val="none" w:sz="0" w:space="0" w:color="auto"/>
            <w:bottom w:val="none" w:sz="0" w:space="0" w:color="auto"/>
            <w:right w:val="none" w:sz="0" w:space="0" w:color="auto"/>
          </w:divBdr>
        </w:div>
        <w:div w:id="1869682651">
          <w:marLeft w:val="640"/>
          <w:marRight w:val="0"/>
          <w:marTop w:val="0"/>
          <w:marBottom w:val="0"/>
          <w:divBdr>
            <w:top w:val="none" w:sz="0" w:space="0" w:color="auto"/>
            <w:left w:val="none" w:sz="0" w:space="0" w:color="auto"/>
            <w:bottom w:val="none" w:sz="0" w:space="0" w:color="auto"/>
            <w:right w:val="none" w:sz="0" w:space="0" w:color="auto"/>
          </w:divBdr>
        </w:div>
        <w:div w:id="839656727">
          <w:marLeft w:val="640"/>
          <w:marRight w:val="0"/>
          <w:marTop w:val="0"/>
          <w:marBottom w:val="0"/>
          <w:divBdr>
            <w:top w:val="none" w:sz="0" w:space="0" w:color="auto"/>
            <w:left w:val="none" w:sz="0" w:space="0" w:color="auto"/>
            <w:bottom w:val="none" w:sz="0" w:space="0" w:color="auto"/>
            <w:right w:val="none" w:sz="0" w:space="0" w:color="auto"/>
          </w:divBdr>
        </w:div>
        <w:div w:id="1941527220">
          <w:marLeft w:val="640"/>
          <w:marRight w:val="0"/>
          <w:marTop w:val="0"/>
          <w:marBottom w:val="0"/>
          <w:divBdr>
            <w:top w:val="none" w:sz="0" w:space="0" w:color="auto"/>
            <w:left w:val="none" w:sz="0" w:space="0" w:color="auto"/>
            <w:bottom w:val="none" w:sz="0" w:space="0" w:color="auto"/>
            <w:right w:val="none" w:sz="0" w:space="0" w:color="auto"/>
          </w:divBdr>
        </w:div>
        <w:div w:id="1571496933">
          <w:marLeft w:val="640"/>
          <w:marRight w:val="0"/>
          <w:marTop w:val="0"/>
          <w:marBottom w:val="0"/>
          <w:divBdr>
            <w:top w:val="none" w:sz="0" w:space="0" w:color="auto"/>
            <w:left w:val="none" w:sz="0" w:space="0" w:color="auto"/>
            <w:bottom w:val="none" w:sz="0" w:space="0" w:color="auto"/>
            <w:right w:val="none" w:sz="0" w:space="0" w:color="auto"/>
          </w:divBdr>
        </w:div>
        <w:div w:id="216432460">
          <w:marLeft w:val="640"/>
          <w:marRight w:val="0"/>
          <w:marTop w:val="0"/>
          <w:marBottom w:val="0"/>
          <w:divBdr>
            <w:top w:val="none" w:sz="0" w:space="0" w:color="auto"/>
            <w:left w:val="none" w:sz="0" w:space="0" w:color="auto"/>
            <w:bottom w:val="none" w:sz="0" w:space="0" w:color="auto"/>
            <w:right w:val="none" w:sz="0" w:space="0" w:color="auto"/>
          </w:divBdr>
        </w:div>
        <w:div w:id="761032372">
          <w:marLeft w:val="640"/>
          <w:marRight w:val="0"/>
          <w:marTop w:val="0"/>
          <w:marBottom w:val="0"/>
          <w:divBdr>
            <w:top w:val="none" w:sz="0" w:space="0" w:color="auto"/>
            <w:left w:val="none" w:sz="0" w:space="0" w:color="auto"/>
            <w:bottom w:val="none" w:sz="0" w:space="0" w:color="auto"/>
            <w:right w:val="none" w:sz="0" w:space="0" w:color="auto"/>
          </w:divBdr>
        </w:div>
        <w:div w:id="524101368">
          <w:marLeft w:val="640"/>
          <w:marRight w:val="0"/>
          <w:marTop w:val="0"/>
          <w:marBottom w:val="0"/>
          <w:divBdr>
            <w:top w:val="none" w:sz="0" w:space="0" w:color="auto"/>
            <w:left w:val="none" w:sz="0" w:space="0" w:color="auto"/>
            <w:bottom w:val="none" w:sz="0" w:space="0" w:color="auto"/>
            <w:right w:val="none" w:sz="0" w:space="0" w:color="auto"/>
          </w:divBdr>
        </w:div>
        <w:div w:id="2073234737">
          <w:marLeft w:val="640"/>
          <w:marRight w:val="0"/>
          <w:marTop w:val="0"/>
          <w:marBottom w:val="0"/>
          <w:divBdr>
            <w:top w:val="none" w:sz="0" w:space="0" w:color="auto"/>
            <w:left w:val="none" w:sz="0" w:space="0" w:color="auto"/>
            <w:bottom w:val="none" w:sz="0" w:space="0" w:color="auto"/>
            <w:right w:val="none" w:sz="0" w:space="0" w:color="auto"/>
          </w:divBdr>
        </w:div>
        <w:div w:id="546453472">
          <w:marLeft w:val="640"/>
          <w:marRight w:val="0"/>
          <w:marTop w:val="0"/>
          <w:marBottom w:val="0"/>
          <w:divBdr>
            <w:top w:val="none" w:sz="0" w:space="0" w:color="auto"/>
            <w:left w:val="none" w:sz="0" w:space="0" w:color="auto"/>
            <w:bottom w:val="none" w:sz="0" w:space="0" w:color="auto"/>
            <w:right w:val="none" w:sz="0" w:space="0" w:color="auto"/>
          </w:divBdr>
        </w:div>
        <w:div w:id="524557361">
          <w:marLeft w:val="640"/>
          <w:marRight w:val="0"/>
          <w:marTop w:val="0"/>
          <w:marBottom w:val="0"/>
          <w:divBdr>
            <w:top w:val="none" w:sz="0" w:space="0" w:color="auto"/>
            <w:left w:val="none" w:sz="0" w:space="0" w:color="auto"/>
            <w:bottom w:val="none" w:sz="0" w:space="0" w:color="auto"/>
            <w:right w:val="none" w:sz="0" w:space="0" w:color="auto"/>
          </w:divBdr>
        </w:div>
        <w:div w:id="589973572">
          <w:marLeft w:val="640"/>
          <w:marRight w:val="0"/>
          <w:marTop w:val="0"/>
          <w:marBottom w:val="0"/>
          <w:divBdr>
            <w:top w:val="none" w:sz="0" w:space="0" w:color="auto"/>
            <w:left w:val="none" w:sz="0" w:space="0" w:color="auto"/>
            <w:bottom w:val="none" w:sz="0" w:space="0" w:color="auto"/>
            <w:right w:val="none" w:sz="0" w:space="0" w:color="auto"/>
          </w:divBdr>
        </w:div>
      </w:divsChild>
    </w:div>
    <w:div w:id="72289481">
      <w:bodyDiv w:val="1"/>
      <w:marLeft w:val="0"/>
      <w:marRight w:val="0"/>
      <w:marTop w:val="0"/>
      <w:marBottom w:val="0"/>
      <w:divBdr>
        <w:top w:val="none" w:sz="0" w:space="0" w:color="auto"/>
        <w:left w:val="none" w:sz="0" w:space="0" w:color="auto"/>
        <w:bottom w:val="none" w:sz="0" w:space="0" w:color="auto"/>
        <w:right w:val="none" w:sz="0" w:space="0" w:color="auto"/>
      </w:divBdr>
    </w:div>
    <w:div w:id="72826641">
      <w:bodyDiv w:val="1"/>
      <w:marLeft w:val="0"/>
      <w:marRight w:val="0"/>
      <w:marTop w:val="0"/>
      <w:marBottom w:val="0"/>
      <w:divBdr>
        <w:top w:val="none" w:sz="0" w:space="0" w:color="auto"/>
        <w:left w:val="none" w:sz="0" w:space="0" w:color="auto"/>
        <w:bottom w:val="none" w:sz="0" w:space="0" w:color="auto"/>
        <w:right w:val="none" w:sz="0" w:space="0" w:color="auto"/>
      </w:divBdr>
    </w:div>
    <w:div w:id="72968073">
      <w:bodyDiv w:val="1"/>
      <w:marLeft w:val="0"/>
      <w:marRight w:val="0"/>
      <w:marTop w:val="0"/>
      <w:marBottom w:val="0"/>
      <w:divBdr>
        <w:top w:val="none" w:sz="0" w:space="0" w:color="auto"/>
        <w:left w:val="none" w:sz="0" w:space="0" w:color="auto"/>
        <w:bottom w:val="none" w:sz="0" w:space="0" w:color="auto"/>
        <w:right w:val="none" w:sz="0" w:space="0" w:color="auto"/>
      </w:divBdr>
    </w:div>
    <w:div w:id="74783888">
      <w:bodyDiv w:val="1"/>
      <w:marLeft w:val="0"/>
      <w:marRight w:val="0"/>
      <w:marTop w:val="0"/>
      <w:marBottom w:val="0"/>
      <w:divBdr>
        <w:top w:val="none" w:sz="0" w:space="0" w:color="auto"/>
        <w:left w:val="none" w:sz="0" w:space="0" w:color="auto"/>
        <w:bottom w:val="none" w:sz="0" w:space="0" w:color="auto"/>
        <w:right w:val="none" w:sz="0" w:space="0" w:color="auto"/>
      </w:divBdr>
    </w:div>
    <w:div w:id="75134643">
      <w:bodyDiv w:val="1"/>
      <w:marLeft w:val="0"/>
      <w:marRight w:val="0"/>
      <w:marTop w:val="0"/>
      <w:marBottom w:val="0"/>
      <w:divBdr>
        <w:top w:val="none" w:sz="0" w:space="0" w:color="auto"/>
        <w:left w:val="none" w:sz="0" w:space="0" w:color="auto"/>
        <w:bottom w:val="none" w:sz="0" w:space="0" w:color="auto"/>
        <w:right w:val="none" w:sz="0" w:space="0" w:color="auto"/>
      </w:divBdr>
    </w:div>
    <w:div w:id="75398007">
      <w:bodyDiv w:val="1"/>
      <w:marLeft w:val="0"/>
      <w:marRight w:val="0"/>
      <w:marTop w:val="0"/>
      <w:marBottom w:val="0"/>
      <w:divBdr>
        <w:top w:val="none" w:sz="0" w:space="0" w:color="auto"/>
        <w:left w:val="none" w:sz="0" w:space="0" w:color="auto"/>
        <w:bottom w:val="none" w:sz="0" w:space="0" w:color="auto"/>
        <w:right w:val="none" w:sz="0" w:space="0" w:color="auto"/>
      </w:divBdr>
    </w:div>
    <w:div w:id="75788997">
      <w:bodyDiv w:val="1"/>
      <w:marLeft w:val="0"/>
      <w:marRight w:val="0"/>
      <w:marTop w:val="0"/>
      <w:marBottom w:val="0"/>
      <w:divBdr>
        <w:top w:val="none" w:sz="0" w:space="0" w:color="auto"/>
        <w:left w:val="none" w:sz="0" w:space="0" w:color="auto"/>
        <w:bottom w:val="none" w:sz="0" w:space="0" w:color="auto"/>
        <w:right w:val="none" w:sz="0" w:space="0" w:color="auto"/>
      </w:divBdr>
    </w:div>
    <w:div w:id="76220942">
      <w:bodyDiv w:val="1"/>
      <w:marLeft w:val="0"/>
      <w:marRight w:val="0"/>
      <w:marTop w:val="0"/>
      <w:marBottom w:val="0"/>
      <w:divBdr>
        <w:top w:val="none" w:sz="0" w:space="0" w:color="auto"/>
        <w:left w:val="none" w:sz="0" w:space="0" w:color="auto"/>
        <w:bottom w:val="none" w:sz="0" w:space="0" w:color="auto"/>
        <w:right w:val="none" w:sz="0" w:space="0" w:color="auto"/>
      </w:divBdr>
    </w:div>
    <w:div w:id="76367171">
      <w:bodyDiv w:val="1"/>
      <w:marLeft w:val="0"/>
      <w:marRight w:val="0"/>
      <w:marTop w:val="0"/>
      <w:marBottom w:val="0"/>
      <w:divBdr>
        <w:top w:val="none" w:sz="0" w:space="0" w:color="auto"/>
        <w:left w:val="none" w:sz="0" w:space="0" w:color="auto"/>
        <w:bottom w:val="none" w:sz="0" w:space="0" w:color="auto"/>
        <w:right w:val="none" w:sz="0" w:space="0" w:color="auto"/>
      </w:divBdr>
      <w:divsChild>
        <w:div w:id="14432410">
          <w:marLeft w:val="480"/>
          <w:marRight w:val="0"/>
          <w:marTop w:val="0"/>
          <w:marBottom w:val="0"/>
          <w:divBdr>
            <w:top w:val="none" w:sz="0" w:space="0" w:color="auto"/>
            <w:left w:val="none" w:sz="0" w:space="0" w:color="auto"/>
            <w:bottom w:val="none" w:sz="0" w:space="0" w:color="auto"/>
            <w:right w:val="none" w:sz="0" w:space="0" w:color="auto"/>
          </w:divBdr>
        </w:div>
        <w:div w:id="19670915">
          <w:marLeft w:val="480"/>
          <w:marRight w:val="0"/>
          <w:marTop w:val="0"/>
          <w:marBottom w:val="0"/>
          <w:divBdr>
            <w:top w:val="none" w:sz="0" w:space="0" w:color="auto"/>
            <w:left w:val="none" w:sz="0" w:space="0" w:color="auto"/>
            <w:bottom w:val="none" w:sz="0" w:space="0" w:color="auto"/>
            <w:right w:val="none" w:sz="0" w:space="0" w:color="auto"/>
          </w:divBdr>
        </w:div>
        <w:div w:id="30112076">
          <w:marLeft w:val="480"/>
          <w:marRight w:val="0"/>
          <w:marTop w:val="0"/>
          <w:marBottom w:val="0"/>
          <w:divBdr>
            <w:top w:val="none" w:sz="0" w:space="0" w:color="auto"/>
            <w:left w:val="none" w:sz="0" w:space="0" w:color="auto"/>
            <w:bottom w:val="none" w:sz="0" w:space="0" w:color="auto"/>
            <w:right w:val="none" w:sz="0" w:space="0" w:color="auto"/>
          </w:divBdr>
        </w:div>
        <w:div w:id="48722989">
          <w:marLeft w:val="480"/>
          <w:marRight w:val="0"/>
          <w:marTop w:val="0"/>
          <w:marBottom w:val="0"/>
          <w:divBdr>
            <w:top w:val="none" w:sz="0" w:space="0" w:color="auto"/>
            <w:left w:val="none" w:sz="0" w:space="0" w:color="auto"/>
            <w:bottom w:val="none" w:sz="0" w:space="0" w:color="auto"/>
            <w:right w:val="none" w:sz="0" w:space="0" w:color="auto"/>
          </w:divBdr>
        </w:div>
        <w:div w:id="94325752">
          <w:marLeft w:val="480"/>
          <w:marRight w:val="0"/>
          <w:marTop w:val="0"/>
          <w:marBottom w:val="0"/>
          <w:divBdr>
            <w:top w:val="none" w:sz="0" w:space="0" w:color="auto"/>
            <w:left w:val="none" w:sz="0" w:space="0" w:color="auto"/>
            <w:bottom w:val="none" w:sz="0" w:space="0" w:color="auto"/>
            <w:right w:val="none" w:sz="0" w:space="0" w:color="auto"/>
          </w:divBdr>
        </w:div>
        <w:div w:id="98962068">
          <w:marLeft w:val="480"/>
          <w:marRight w:val="0"/>
          <w:marTop w:val="0"/>
          <w:marBottom w:val="0"/>
          <w:divBdr>
            <w:top w:val="none" w:sz="0" w:space="0" w:color="auto"/>
            <w:left w:val="none" w:sz="0" w:space="0" w:color="auto"/>
            <w:bottom w:val="none" w:sz="0" w:space="0" w:color="auto"/>
            <w:right w:val="none" w:sz="0" w:space="0" w:color="auto"/>
          </w:divBdr>
        </w:div>
        <w:div w:id="120077536">
          <w:marLeft w:val="480"/>
          <w:marRight w:val="0"/>
          <w:marTop w:val="0"/>
          <w:marBottom w:val="0"/>
          <w:divBdr>
            <w:top w:val="none" w:sz="0" w:space="0" w:color="auto"/>
            <w:left w:val="none" w:sz="0" w:space="0" w:color="auto"/>
            <w:bottom w:val="none" w:sz="0" w:space="0" w:color="auto"/>
            <w:right w:val="none" w:sz="0" w:space="0" w:color="auto"/>
          </w:divBdr>
        </w:div>
        <w:div w:id="121580222">
          <w:marLeft w:val="480"/>
          <w:marRight w:val="0"/>
          <w:marTop w:val="0"/>
          <w:marBottom w:val="0"/>
          <w:divBdr>
            <w:top w:val="none" w:sz="0" w:space="0" w:color="auto"/>
            <w:left w:val="none" w:sz="0" w:space="0" w:color="auto"/>
            <w:bottom w:val="none" w:sz="0" w:space="0" w:color="auto"/>
            <w:right w:val="none" w:sz="0" w:space="0" w:color="auto"/>
          </w:divBdr>
        </w:div>
        <w:div w:id="137961323">
          <w:marLeft w:val="480"/>
          <w:marRight w:val="0"/>
          <w:marTop w:val="0"/>
          <w:marBottom w:val="0"/>
          <w:divBdr>
            <w:top w:val="none" w:sz="0" w:space="0" w:color="auto"/>
            <w:left w:val="none" w:sz="0" w:space="0" w:color="auto"/>
            <w:bottom w:val="none" w:sz="0" w:space="0" w:color="auto"/>
            <w:right w:val="none" w:sz="0" w:space="0" w:color="auto"/>
          </w:divBdr>
        </w:div>
        <w:div w:id="168100651">
          <w:marLeft w:val="480"/>
          <w:marRight w:val="0"/>
          <w:marTop w:val="0"/>
          <w:marBottom w:val="0"/>
          <w:divBdr>
            <w:top w:val="none" w:sz="0" w:space="0" w:color="auto"/>
            <w:left w:val="none" w:sz="0" w:space="0" w:color="auto"/>
            <w:bottom w:val="none" w:sz="0" w:space="0" w:color="auto"/>
            <w:right w:val="none" w:sz="0" w:space="0" w:color="auto"/>
          </w:divBdr>
        </w:div>
        <w:div w:id="170224969">
          <w:marLeft w:val="480"/>
          <w:marRight w:val="0"/>
          <w:marTop w:val="0"/>
          <w:marBottom w:val="0"/>
          <w:divBdr>
            <w:top w:val="none" w:sz="0" w:space="0" w:color="auto"/>
            <w:left w:val="none" w:sz="0" w:space="0" w:color="auto"/>
            <w:bottom w:val="none" w:sz="0" w:space="0" w:color="auto"/>
            <w:right w:val="none" w:sz="0" w:space="0" w:color="auto"/>
          </w:divBdr>
        </w:div>
        <w:div w:id="230387834">
          <w:marLeft w:val="480"/>
          <w:marRight w:val="0"/>
          <w:marTop w:val="0"/>
          <w:marBottom w:val="0"/>
          <w:divBdr>
            <w:top w:val="none" w:sz="0" w:space="0" w:color="auto"/>
            <w:left w:val="none" w:sz="0" w:space="0" w:color="auto"/>
            <w:bottom w:val="none" w:sz="0" w:space="0" w:color="auto"/>
            <w:right w:val="none" w:sz="0" w:space="0" w:color="auto"/>
          </w:divBdr>
        </w:div>
        <w:div w:id="258025779">
          <w:marLeft w:val="480"/>
          <w:marRight w:val="0"/>
          <w:marTop w:val="0"/>
          <w:marBottom w:val="0"/>
          <w:divBdr>
            <w:top w:val="none" w:sz="0" w:space="0" w:color="auto"/>
            <w:left w:val="none" w:sz="0" w:space="0" w:color="auto"/>
            <w:bottom w:val="none" w:sz="0" w:space="0" w:color="auto"/>
            <w:right w:val="none" w:sz="0" w:space="0" w:color="auto"/>
          </w:divBdr>
        </w:div>
        <w:div w:id="273365433">
          <w:marLeft w:val="480"/>
          <w:marRight w:val="0"/>
          <w:marTop w:val="0"/>
          <w:marBottom w:val="0"/>
          <w:divBdr>
            <w:top w:val="none" w:sz="0" w:space="0" w:color="auto"/>
            <w:left w:val="none" w:sz="0" w:space="0" w:color="auto"/>
            <w:bottom w:val="none" w:sz="0" w:space="0" w:color="auto"/>
            <w:right w:val="none" w:sz="0" w:space="0" w:color="auto"/>
          </w:divBdr>
        </w:div>
        <w:div w:id="313223992">
          <w:marLeft w:val="480"/>
          <w:marRight w:val="0"/>
          <w:marTop w:val="0"/>
          <w:marBottom w:val="0"/>
          <w:divBdr>
            <w:top w:val="none" w:sz="0" w:space="0" w:color="auto"/>
            <w:left w:val="none" w:sz="0" w:space="0" w:color="auto"/>
            <w:bottom w:val="none" w:sz="0" w:space="0" w:color="auto"/>
            <w:right w:val="none" w:sz="0" w:space="0" w:color="auto"/>
          </w:divBdr>
        </w:div>
        <w:div w:id="329918193">
          <w:marLeft w:val="480"/>
          <w:marRight w:val="0"/>
          <w:marTop w:val="0"/>
          <w:marBottom w:val="0"/>
          <w:divBdr>
            <w:top w:val="none" w:sz="0" w:space="0" w:color="auto"/>
            <w:left w:val="none" w:sz="0" w:space="0" w:color="auto"/>
            <w:bottom w:val="none" w:sz="0" w:space="0" w:color="auto"/>
            <w:right w:val="none" w:sz="0" w:space="0" w:color="auto"/>
          </w:divBdr>
        </w:div>
        <w:div w:id="356199039">
          <w:marLeft w:val="480"/>
          <w:marRight w:val="0"/>
          <w:marTop w:val="0"/>
          <w:marBottom w:val="0"/>
          <w:divBdr>
            <w:top w:val="none" w:sz="0" w:space="0" w:color="auto"/>
            <w:left w:val="none" w:sz="0" w:space="0" w:color="auto"/>
            <w:bottom w:val="none" w:sz="0" w:space="0" w:color="auto"/>
            <w:right w:val="none" w:sz="0" w:space="0" w:color="auto"/>
          </w:divBdr>
        </w:div>
        <w:div w:id="442503915">
          <w:marLeft w:val="480"/>
          <w:marRight w:val="0"/>
          <w:marTop w:val="0"/>
          <w:marBottom w:val="0"/>
          <w:divBdr>
            <w:top w:val="none" w:sz="0" w:space="0" w:color="auto"/>
            <w:left w:val="none" w:sz="0" w:space="0" w:color="auto"/>
            <w:bottom w:val="none" w:sz="0" w:space="0" w:color="auto"/>
            <w:right w:val="none" w:sz="0" w:space="0" w:color="auto"/>
          </w:divBdr>
        </w:div>
        <w:div w:id="448622942">
          <w:marLeft w:val="480"/>
          <w:marRight w:val="0"/>
          <w:marTop w:val="0"/>
          <w:marBottom w:val="0"/>
          <w:divBdr>
            <w:top w:val="none" w:sz="0" w:space="0" w:color="auto"/>
            <w:left w:val="none" w:sz="0" w:space="0" w:color="auto"/>
            <w:bottom w:val="none" w:sz="0" w:space="0" w:color="auto"/>
            <w:right w:val="none" w:sz="0" w:space="0" w:color="auto"/>
          </w:divBdr>
        </w:div>
        <w:div w:id="493224879">
          <w:marLeft w:val="480"/>
          <w:marRight w:val="0"/>
          <w:marTop w:val="0"/>
          <w:marBottom w:val="0"/>
          <w:divBdr>
            <w:top w:val="none" w:sz="0" w:space="0" w:color="auto"/>
            <w:left w:val="none" w:sz="0" w:space="0" w:color="auto"/>
            <w:bottom w:val="none" w:sz="0" w:space="0" w:color="auto"/>
            <w:right w:val="none" w:sz="0" w:space="0" w:color="auto"/>
          </w:divBdr>
        </w:div>
        <w:div w:id="513999402">
          <w:marLeft w:val="480"/>
          <w:marRight w:val="0"/>
          <w:marTop w:val="0"/>
          <w:marBottom w:val="0"/>
          <w:divBdr>
            <w:top w:val="none" w:sz="0" w:space="0" w:color="auto"/>
            <w:left w:val="none" w:sz="0" w:space="0" w:color="auto"/>
            <w:bottom w:val="none" w:sz="0" w:space="0" w:color="auto"/>
            <w:right w:val="none" w:sz="0" w:space="0" w:color="auto"/>
          </w:divBdr>
        </w:div>
        <w:div w:id="541401232">
          <w:marLeft w:val="480"/>
          <w:marRight w:val="0"/>
          <w:marTop w:val="0"/>
          <w:marBottom w:val="0"/>
          <w:divBdr>
            <w:top w:val="none" w:sz="0" w:space="0" w:color="auto"/>
            <w:left w:val="none" w:sz="0" w:space="0" w:color="auto"/>
            <w:bottom w:val="none" w:sz="0" w:space="0" w:color="auto"/>
            <w:right w:val="none" w:sz="0" w:space="0" w:color="auto"/>
          </w:divBdr>
        </w:div>
        <w:div w:id="695352418">
          <w:marLeft w:val="480"/>
          <w:marRight w:val="0"/>
          <w:marTop w:val="0"/>
          <w:marBottom w:val="0"/>
          <w:divBdr>
            <w:top w:val="none" w:sz="0" w:space="0" w:color="auto"/>
            <w:left w:val="none" w:sz="0" w:space="0" w:color="auto"/>
            <w:bottom w:val="none" w:sz="0" w:space="0" w:color="auto"/>
            <w:right w:val="none" w:sz="0" w:space="0" w:color="auto"/>
          </w:divBdr>
        </w:div>
        <w:div w:id="708722625">
          <w:marLeft w:val="480"/>
          <w:marRight w:val="0"/>
          <w:marTop w:val="0"/>
          <w:marBottom w:val="0"/>
          <w:divBdr>
            <w:top w:val="none" w:sz="0" w:space="0" w:color="auto"/>
            <w:left w:val="none" w:sz="0" w:space="0" w:color="auto"/>
            <w:bottom w:val="none" w:sz="0" w:space="0" w:color="auto"/>
            <w:right w:val="none" w:sz="0" w:space="0" w:color="auto"/>
          </w:divBdr>
        </w:div>
        <w:div w:id="764495660">
          <w:marLeft w:val="480"/>
          <w:marRight w:val="0"/>
          <w:marTop w:val="0"/>
          <w:marBottom w:val="0"/>
          <w:divBdr>
            <w:top w:val="none" w:sz="0" w:space="0" w:color="auto"/>
            <w:left w:val="none" w:sz="0" w:space="0" w:color="auto"/>
            <w:bottom w:val="none" w:sz="0" w:space="0" w:color="auto"/>
            <w:right w:val="none" w:sz="0" w:space="0" w:color="auto"/>
          </w:divBdr>
        </w:div>
        <w:div w:id="764763161">
          <w:marLeft w:val="480"/>
          <w:marRight w:val="0"/>
          <w:marTop w:val="0"/>
          <w:marBottom w:val="0"/>
          <w:divBdr>
            <w:top w:val="none" w:sz="0" w:space="0" w:color="auto"/>
            <w:left w:val="none" w:sz="0" w:space="0" w:color="auto"/>
            <w:bottom w:val="none" w:sz="0" w:space="0" w:color="auto"/>
            <w:right w:val="none" w:sz="0" w:space="0" w:color="auto"/>
          </w:divBdr>
        </w:div>
        <w:div w:id="770008323">
          <w:marLeft w:val="480"/>
          <w:marRight w:val="0"/>
          <w:marTop w:val="0"/>
          <w:marBottom w:val="0"/>
          <w:divBdr>
            <w:top w:val="none" w:sz="0" w:space="0" w:color="auto"/>
            <w:left w:val="none" w:sz="0" w:space="0" w:color="auto"/>
            <w:bottom w:val="none" w:sz="0" w:space="0" w:color="auto"/>
            <w:right w:val="none" w:sz="0" w:space="0" w:color="auto"/>
          </w:divBdr>
        </w:div>
        <w:div w:id="810901774">
          <w:marLeft w:val="480"/>
          <w:marRight w:val="0"/>
          <w:marTop w:val="0"/>
          <w:marBottom w:val="0"/>
          <w:divBdr>
            <w:top w:val="none" w:sz="0" w:space="0" w:color="auto"/>
            <w:left w:val="none" w:sz="0" w:space="0" w:color="auto"/>
            <w:bottom w:val="none" w:sz="0" w:space="0" w:color="auto"/>
            <w:right w:val="none" w:sz="0" w:space="0" w:color="auto"/>
          </w:divBdr>
        </w:div>
        <w:div w:id="883756482">
          <w:marLeft w:val="480"/>
          <w:marRight w:val="0"/>
          <w:marTop w:val="0"/>
          <w:marBottom w:val="0"/>
          <w:divBdr>
            <w:top w:val="none" w:sz="0" w:space="0" w:color="auto"/>
            <w:left w:val="none" w:sz="0" w:space="0" w:color="auto"/>
            <w:bottom w:val="none" w:sz="0" w:space="0" w:color="auto"/>
            <w:right w:val="none" w:sz="0" w:space="0" w:color="auto"/>
          </w:divBdr>
        </w:div>
        <w:div w:id="971178231">
          <w:marLeft w:val="480"/>
          <w:marRight w:val="0"/>
          <w:marTop w:val="0"/>
          <w:marBottom w:val="0"/>
          <w:divBdr>
            <w:top w:val="none" w:sz="0" w:space="0" w:color="auto"/>
            <w:left w:val="none" w:sz="0" w:space="0" w:color="auto"/>
            <w:bottom w:val="none" w:sz="0" w:space="0" w:color="auto"/>
            <w:right w:val="none" w:sz="0" w:space="0" w:color="auto"/>
          </w:divBdr>
        </w:div>
        <w:div w:id="994724006">
          <w:marLeft w:val="480"/>
          <w:marRight w:val="0"/>
          <w:marTop w:val="0"/>
          <w:marBottom w:val="0"/>
          <w:divBdr>
            <w:top w:val="none" w:sz="0" w:space="0" w:color="auto"/>
            <w:left w:val="none" w:sz="0" w:space="0" w:color="auto"/>
            <w:bottom w:val="none" w:sz="0" w:space="0" w:color="auto"/>
            <w:right w:val="none" w:sz="0" w:space="0" w:color="auto"/>
          </w:divBdr>
        </w:div>
        <w:div w:id="996110158">
          <w:marLeft w:val="480"/>
          <w:marRight w:val="0"/>
          <w:marTop w:val="0"/>
          <w:marBottom w:val="0"/>
          <w:divBdr>
            <w:top w:val="none" w:sz="0" w:space="0" w:color="auto"/>
            <w:left w:val="none" w:sz="0" w:space="0" w:color="auto"/>
            <w:bottom w:val="none" w:sz="0" w:space="0" w:color="auto"/>
            <w:right w:val="none" w:sz="0" w:space="0" w:color="auto"/>
          </w:divBdr>
        </w:div>
        <w:div w:id="1031955479">
          <w:marLeft w:val="480"/>
          <w:marRight w:val="0"/>
          <w:marTop w:val="0"/>
          <w:marBottom w:val="0"/>
          <w:divBdr>
            <w:top w:val="none" w:sz="0" w:space="0" w:color="auto"/>
            <w:left w:val="none" w:sz="0" w:space="0" w:color="auto"/>
            <w:bottom w:val="none" w:sz="0" w:space="0" w:color="auto"/>
            <w:right w:val="none" w:sz="0" w:space="0" w:color="auto"/>
          </w:divBdr>
        </w:div>
        <w:div w:id="1034698475">
          <w:marLeft w:val="480"/>
          <w:marRight w:val="0"/>
          <w:marTop w:val="0"/>
          <w:marBottom w:val="0"/>
          <w:divBdr>
            <w:top w:val="none" w:sz="0" w:space="0" w:color="auto"/>
            <w:left w:val="none" w:sz="0" w:space="0" w:color="auto"/>
            <w:bottom w:val="none" w:sz="0" w:space="0" w:color="auto"/>
            <w:right w:val="none" w:sz="0" w:space="0" w:color="auto"/>
          </w:divBdr>
        </w:div>
        <w:div w:id="1044598065">
          <w:marLeft w:val="480"/>
          <w:marRight w:val="0"/>
          <w:marTop w:val="0"/>
          <w:marBottom w:val="0"/>
          <w:divBdr>
            <w:top w:val="none" w:sz="0" w:space="0" w:color="auto"/>
            <w:left w:val="none" w:sz="0" w:space="0" w:color="auto"/>
            <w:bottom w:val="none" w:sz="0" w:space="0" w:color="auto"/>
            <w:right w:val="none" w:sz="0" w:space="0" w:color="auto"/>
          </w:divBdr>
        </w:div>
        <w:div w:id="1096824471">
          <w:marLeft w:val="480"/>
          <w:marRight w:val="0"/>
          <w:marTop w:val="0"/>
          <w:marBottom w:val="0"/>
          <w:divBdr>
            <w:top w:val="none" w:sz="0" w:space="0" w:color="auto"/>
            <w:left w:val="none" w:sz="0" w:space="0" w:color="auto"/>
            <w:bottom w:val="none" w:sz="0" w:space="0" w:color="auto"/>
            <w:right w:val="none" w:sz="0" w:space="0" w:color="auto"/>
          </w:divBdr>
        </w:div>
        <w:div w:id="1126772670">
          <w:marLeft w:val="480"/>
          <w:marRight w:val="0"/>
          <w:marTop w:val="0"/>
          <w:marBottom w:val="0"/>
          <w:divBdr>
            <w:top w:val="none" w:sz="0" w:space="0" w:color="auto"/>
            <w:left w:val="none" w:sz="0" w:space="0" w:color="auto"/>
            <w:bottom w:val="none" w:sz="0" w:space="0" w:color="auto"/>
            <w:right w:val="none" w:sz="0" w:space="0" w:color="auto"/>
          </w:divBdr>
        </w:div>
        <w:div w:id="1192382630">
          <w:marLeft w:val="480"/>
          <w:marRight w:val="0"/>
          <w:marTop w:val="0"/>
          <w:marBottom w:val="0"/>
          <w:divBdr>
            <w:top w:val="none" w:sz="0" w:space="0" w:color="auto"/>
            <w:left w:val="none" w:sz="0" w:space="0" w:color="auto"/>
            <w:bottom w:val="none" w:sz="0" w:space="0" w:color="auto"/>
            <w:right w:val="none" w:sz="0" w:space="0" w:color="auto"/>
          </w:divBdr>
        </w:div>
        <w:div w:id="1235700926">
          <w:marLeft w:val="480"/>
          <w:marRight w:val="0"/>
          <w:marTop w:val="0"/>
          <w:marBottom w:val="0"/>
          <w:divBdr>
            <w:top w:val="none" w:sz="0" w:space="0" w:color="auto"/>
            <w:left w:val="none" w:sz="0" w:space="0" w:color="auto"/>
            <w:bottom w:val="none" w:sz="0" w:space="0" w:color="auto"/>
            <w:right w:val="none" w:sz="0" w:space="0" w:color="auto"/>
          </w:divBdr>
        </w:div>
        <w:div w:id="1249778161">
          <w:marLeft w:val="480"/>
          <w:marRight w:val="0"/>
          <w:marTop w:val="0"/>
          <w:marBottom w:val="0"/>
          <w:divBdr>
            <w:top w:val="none" w:sz="0" w:space="0" w:color="auto"/>
            <w:left w:val="none" w:sz="0" w:space="0" w:color="auto"/>
            <w:bottom w:val="none" w:sz="0" w:space="0" w:color="auto"/>
            <w:right w:val="none" w:sz="0" w:space="0" w:color="auto"/>
          </w:divBdr>
        </w:div>
        <w:div w:id="1259564761">
          <w:marLeft w:val="480"/>
          <w:marRight w:val="0"/>
          <w:marTop w:val="0"/>
          <w:marBottom w:val="0"/>
          <w:divBdr>
            <w:top w:val="none" w:sz="0" w:space="0" w:color="auto"/>
            <w:left w:val="none" w:sz="0" w:space="0" w:color="auto"/>
            <w:bottom w:val="none" w:sz="0" w:space="0" w:color="auto"/>
            <w:right w:val="none" w:sz="0" w:space="0" w:color="auto"/>
          </w:divBdr>
        </w:div>
        <w:div w:id="1259949682">
          <w:marLeft w:val="480"/>
          <w:marRight w:val="0"/>
          <w:marTop w:val="0"/>
          <w:marBottom w:val="0"/>
          <w:divBdr>
            <w:top w:val="none" w:sz="0" w:space="0" w:color="auto"/>
            <w:left w:val="none" w:sz="0" w:space="0" w:color="auto"/>
            <w:bottom w:val="none" w:sz="0" w:space="0" w:color="auto"/>
            <w:right w:val="none" w:sz="0" w:space="0" w:color="auto"/>
          </w:divBdr>
        </w:div>
        <w:div w:id="1268852348">
          <w:marLeft w:val="480"/>
          <w:marRight w:val="0"/>
          <w:marTop w:val="0"/>
          <w:marBottom w:val="0"/>
          <w:divBdr>
            <w:top w:val="none" w:sz="0" w:space="0" w:color="auto"/>
            <w:left w:val="none" w:sz="0" w:space="0" w:color="auto"/>
            <w:bottom w:val="none" w:sz="0" w:space="0" w:color="auto"/>
            <w:right w:val="none" w:sz="0" w:space="0" w:color="auto"/>
          </w:divBdr>
        </w:div>
        <w:div w:id="1347319264">
          <w:marLeft w:val="480"/>
          <w:marRight w:val="0"/>
          <w:marTop w:val="0"/>
          <w:marBottom w:val="0"/>
          <w:divBdr>
            <w:top w:val="none" w:sz="0" w:space="0" w:color="auto"/>
            <w:left w:val="none" w:sz="0" w:space="0" w:color="auto"/>
            <w:bottom w:val="none" w:sz="0" w:space="0" w:color="auto"/>
            <w:right w:val="none" w:sz="0" w:space="0" w:color="auto"/>
          </w:divBdr>
        </w:div>
        <w:div w:id="1391031780">
          <w:marLeft w:val="480"/>
          <w:marRight w:val="0"/>
          <w:marTop w:val="0"/>
          <w:marBottom w:val="0"/>
          <w:divBdr>
            <w:top w:val="none" w:sz="0" w:space="0" w:color="auto"/>
            <w:left w:val="none" w:sz="0" w:space="0" w:color="auto"/>
            <w:bottom w:val="none" w:sz="0" w:space="0" w:color="auto"/>
            <w:right w:val="none" w:sz="0" w:space="0" w:color="auto"/>
          </w:divBdr>
        </w:div>
        <w:div w:id="1405298164">
          <w:marLeft w:val="480"/>
          <w:marRight w:val="0"/>
          <w:marTop w:val="0"/>
          <w:marBottom w:val="0"/>
          <w:divBdr>
            <w:top w:val="none" w:sz="0" w:space="0" w:color="auto"/>
            <w:left w:val="none" w:sz="0" w:space="0" w:color="auto"/>
            <w:bottom w:val="none" w:sz="0" w:space="0" w:color="auto"/>
            <w:right w:val="none" w:sz="0" w:space="0" w:color="auto"/>
          </w:divBdr>
        </w:div>
        <w:div w:id="1416972462">
          <w:marLeft w:val="480"/>
          <w:marRight w:val="0"/>
          <w:marTop w:val="0"/>
          <w:marBottom w:val="0"/>
          <w:divBdr>
            <w:top w:val="none" w:sz="0" w:space="0" w:color="auto"/>
            <w:left w:val="none" w:sz="0" w:space="0" w:color="auto"/>
            <w:bottom w:val="none" w:sz="0" w:space="0" w:color="auto"/>
            <w:right w:val="none" w:sz="0" w:space="0" w:color="auto"/>
          </w:divBdr>
        </w:div>
        <w:div w:id="1424449231">
          <w:marLeft w:val="480"/>
          <w:marRight w:val="0"/>
          <w:marTop w:val="0"/>
          <w:marBottom w:val="0"/>
          <w:divBdr>
            <w:top w:val="none" w:sz="0" w:space="0" w:color="auto"/>
            <w:left w:val="none" w:sz="0" w:space="0" w:color="auto"/>
            <w:bottom w:val="none" w:sz="0" w:space="0" w:color="auto"/>
            <w:right w:val="none" w:sz="0" w:space="0" w:color="auto"/>
          </w:divBdr>
        </w:div>
        <w:div w:id="1429428525">
          <w:marLeft w:val="480"/>
          <w:marRight w:val="0"/>
          <w:marTop w:val="0"/>
          <w:marBottom w:val="0"/>
          <w:divBdr>
            <w:top w:val="none" w:sz="0" w:space="0" w:color="auto"/>
            <w:left w:val="none" w:sz="0" w:space="0" w:color="auto"/>
            <w:bottom w:val="none" w:sz="0" w:space="0" w:color="auto"/>
            <w:right w:val="none" w:sz="0" w:space="0" w:color="auto"/>
          </w:divBdr>
        </w:div>
        <w:div w:id="1539929511">
          <w:marLeft w:val="480"/>
          <w:marRight w:val="0"/>
          <w:marTop w:val="0"/>
          <w:marBottom w:val="0"/>
          <w:divBdr>
            <w:top w:val="none" w:sz="0" w:space="0" w:color="auto"/>
            <w:left w:val="none" w:sz="0" w:space="0" w:color="auto"/>
            <w:bottom w:val="none" w:sz="0" w:space="0" w:color="auto"/>
            <w:right w:val="none" w:sz="0" w:space="0" w:color="auto"/>
          </w:divBdr>
        </w:div>
        <w:div w:id="1551527577">
          <w:marLeft w:val="480"/>
          <w:marRight w:val="0"/>
          <w:marTop w:val="0"/>
          <w:marBottom w:val="0"/>
          <w:divBdr>
            <w:top w:val="none" w:sz="0" w:space="0" w:color="auto"/>
            <w:left w:val="none" w:sz="0" w:space="0" w:color="auto"/>
            <w:bottom w:val="none" w:sz="0" w:space="0" w:color="auto"/>
            <w:right w:val="none" w:sz="0" w:space="0" w:color="auto"/>
          </w:divBdr>
        </w:div>
        <w:div w:id="1602109031">
          <w:marLeft w:val="480"/>
          <w:marRight w:val="0"/>
          <w:marTop w:val="0"/>
          <w:marBottom w:val="0"/>
          <w:divBdr>
            <w:top w:val="none" w:sz="0" w:space="0" w:color="auto"/>
            <w:left w:val="none" w:sz="0" w:space="0" w:color="auto"/>
            <w:bottom w:val="none" w:sz="0" w:space="0" w:color="auto"/>
            <w:right w:val="none" w:sz="0" w:space="0" w:color="auto"/>
          </w:divBdr>
        </w:div>
        <w:div w:id="1618636781">
          <w:marLeft w:val="480"/>
          <w:marRight w:val="0"/>
          <w:marTop w:val="0"/>
          <w:marBottom w:val="0"/>
          <w:divBdr>
            <w:top w:val="none" w:sz="0" w:space="0" w:color="auto"/>
            <w:left w:val="none" w:sz="0" w:space="0" w:color="auto"/>
            <w:bottom w:val="none" w:sz="0" w:space="0" w:color="auto"/>
            <w:right w:val="none" w:sz="0" w:space="0" w:color="auto"/>
          </w:divBdr>
        </w:div>
        <w:div w:id="1650791432">
          <w:marLeft w:val="480"/>
          <w:marRight w:val="0"/>
          <w:marTop w:val="0"/>
          <w:marBottom w:val="0"/>
          <w:divBdr>
            <w:top w:val="none" w:sz="0" w:space="0" w:color="auto"/>
            <w:left w:val="none" w:sz="0" w:space="0" w:color="auto"/>
            <w:bottom w:val="none" w:sz="0" w:space="0" w:color="auto"/>
            <w:right w:val="none" w:sz="0" w:space="0" w:color="auto"/>
          </w:divBdr>
        </w:div>
        <w:div w:id="1652978287">
          <w:marLeft w:val="480"/>
          <w:marRight w:val="0"/>
          <w:marTop w:val="0"/>
          <w:marBottom w:val="0"/>
          <w:divBdr>
            <w:top w:val="none" w:sz="0" w:space="0" w:color="auto"/>
            <w:left w:val="none" w:sz="0" w:space="0" w:color="auto"/>
            <w:bottom w:val="none" w:sz="0" w:space="0" w:color="auto"/>
            <w:right w:val="none" w:sz="0" w:space="0" w:color="auto"/>
          </w:divBdr>
        </w:div>
        <w:div w:id="1697195368">
          <w:marLeft w:val="480"/>
          <w:marRight w:val="0"/>
          <w:marTop w:val="0"/>
          <w:marBottom w:val="0"/>
          <w:divBdr>
            <w:top w:val="none" w:sz="0" w:space="0" w:color="auto"/>
            <w:left w:val="none" w:sz="0" w:space="0" w:color="auto"/>
            <w:bottom w:val="none" w:sz="0" w:space="0" w:color="auto"/>
            <w:right w:val="none" w:sz="0" w:space="0" w:color="auto"/>
          </w:divBdr>
        </w:div>
        <w:div w:id="1715887329">
          <w:marLeft w:val="480"/>
          <w:marRight w:val="0"/>
          <w:marTop w:val="0"/>
          <w:marBottom w:val="0"/>
          <w:divBdr>
            <w:top w:val="none" w:sz="0" w:space="0" w:color="auto"/>
            <w:left w:val="none" w:sz="0" w:space="0" w:color="auto"/>
            <w:bottom w:val="none" w:sz="0" w:space="0" w:color="auto"/>
            <w:right w:val="none" w:sz="0" w:space="0" w:color="auto"/>
          </w:divBdr>
        </w:div>
        <w:div w:id="1768042953">
          <w:marLeft w:val="480"/>
          <w:marRight w:val="0"/>
          <w:marTop w:val="0"/>
          <w:marBottom w:val="0"/>
          <w:divBdr>
            <w:top w:val="none" w:sz="0" w:space="0" w:color="auto"/>
            <w:left w:val="none" w:sz="0" w:space="0" w:color="auto"/>
            <w:bottom w:val="none" w:sz="0" w:space="0" w:color="auto"/>
            <w:right w:val="none" w:sz="0" w:space="0" w:color="auto"/>
          </w:divBdr>
        </w:div>
        <w:div w:id="1798251895">
          <w:marLeft w:val="480"/>
          <w:marRight w:val="0"/>
          <w:marTop w:val="0"/>
          <w:marBottom w:val="0"/>
          <w:divBdr>
            <w:top w:val="none" w:sz="0" w:space="0" w:color="auto"/>
            <w:left w:val="none" w:sz="0" w:space="0" w:color="auto"/>
            <w:bottom w:val="none" w:sz="0" w:space="0" w:color="auto"/>
            <w:right w:val="none" w:sz="0" w:space="0" w:color="auto"/>
          </w:divBdr>
        </w:div>
        <w:div w:id="1838155557">
          <w:marLeft w:val="480"/>
          <w:marRight w:val="0"/>
          <w:marTop w:val="0"/>
          <w:marBottom w:val="0"/>
          <w:divBdr>
            <w:top w:val="none" w:sz="0" w:space="0" w:color="auto"/>
            <w:left w:val="none" w:sz="0" w:space="0" w:color="auto"/>
            <w:bottom w:val="none" w:sz="0" w:space="0" w:color="auto"/>
            <w:right w:val="none" w:sz="0" w:space="0" w:color="auto"/>
          </w:divBdr>
        </w:div>
        <w:div w:id="1931740863">
          <w:marLeft w:val="480"/>
          <w:marRight w:val="0"/>
          <w:marTop w:val="0"/>
          <w:marBottom w:val="0"/>
          <w:divBdr>
            <w:top w:val="none" w:sz="0" w:space="0" w:color="auto"/>
            <w:left w:val="none" w:sz="0" w:space="0" w:color="auto"/>
            <w:bottom w:val="none" w:sz="0" w:space="0" w:color="auto"/>
            <w:right w:val="none" w:sz="0" w:space="0" w:color="auto"/>
          </w:divBdr>
        </w:div>
        <w:div w:id="1933079995">
          <w:marLeft w:val="480"/>
          <w:marRight w:val="0"/>
          <w:marTop w:val="0"/>
          <w:marBottom w:val="0"/>
          <w:divBdr>
            <w:top w:val="none" w:sz="0" w:space="0" w:color="auto"/>
            <w:left w:val="none" w:sz="0" w:space="0" w:color="auto"/>
            <w:bottom w:val="none" w:sz="0" w:space="0" w:color="auto"/>
            <w:right w:val="none" w:sz="0" w:space="0" w:color="auto"/>
          </w:divBdr>
        </w:div>
        <w:div w:id="1955594931">
          <w:marLeft w:val="480"/>
          <w:marRight w:val="0"/>
          <w:marTop w:val="0"/>
          <w:marBottom w:val="0"/>
          <w:divBdr>
            <w:top w:val="none" w:sz="0" w:space="0" w:color="auto"/>
            <w:left w:val="none" w:sz="0" w:space="0" w:color="auto"/>
            <w:bottom w:val="none" w:sz="0" w:space="0" w:color="auto"/>
            <w:right w:val="none" w:sz="0" w:space="0" w:color="auto"/>
          </w:divBdr>
        </w:div>
        <w:div w:id="2013949747">
          <w:marLeft w:val="480"/>
          <w:marRight w:val="0"/>
          <w:marTop w:val="0"/>
          <w:marBottom w:val="0"/>
          <w:divBdr>
            <w:top w:val="none" w:sz="0" w:space="0" w:color="auto"/>
            <w:left w:val="none" w:sz="0" w:space="0" w:color="auto"/>
            <w:bottom w:val="none" w:sz="0" w:space="0" w:color="auto"/>
            <w:right w:val="none" w:sz="0" w:space="0" w:color="auto"/>
          </w:divBdr>
        </w:div>
        <w:div w:id="2099674557">
          <w:marLeft w:val="480"/>
          <w:marRight w:val="0"/>
          <w:marTop w:val="0"/>
          <w:marBottom w:val="0"/>
          <w:divBdr>
            <w:top w:val="none" w:sz="0" w:space="0" w:color="auto"/>
            <w:left w:val="none" w:sz="0" w:space="0" w:color="auto"/>
            <w:bottom w:val="none" w:sz="0" w:space="0" w:color="auto"/>
            <w:right w:val="none" w:sz="0" w:space="0" w:color="auto"/>
          </w:divBdr>
        </w:div>
      </w:divsChild>
    </w:div>
    <w:div w:id="76678691">
      <w:bodyDiv w:val="1"/>
      <w:marLeft w:val="0"/>
      <w:marRight w:val="0"/>
      <w:marTop w:val="0"/>
      <w:marBottom w:val="0"/>
      <w:divBdr>
        <w:top w:val="none" w:sz="0" w:space="0" w:color="auto"/>
        <w:left w:val="none" w:sz="0" w:space="0" w:color="auto"/>
        <w:bottom w:val="none" w:sz="0" w:space="0" w:color="auto"/>
        <w:right w:val="none" w:sz="0" w:space="0" w:color="auto"/>
      </w:divBdr>
    </w:div>
    <w:div w:id="76942798">
      <w:bodyDiv w:val="1"/>
      <w:marLeft w:val="0"/>
      <w:marRight w:val="0"/>
      <w:marTop w:val="0"/>
      <w:marBottom w:val="0"/>
      <w:divBdr>
        <w:top w:val="none" w:sz="0" w:space="0" w:color="auto"/>
        <w:left w:val="none" w:sz="0" w:space="0" w:color="auto"/>
        <w:bottom w:val="none" w:sz="0" w:space="0" w:color="auto"/>
        <w:right w:val="none" w:sz="0" w:space="0" w:color="auto"/>
      </w:divBdr>
    </w:div>
    <w:div w:id="77989581">
      <w:bodyDiv w:val="1"/>
      <w:marLeft w:val="0"/>
      <w:marRight w:val="0"/>
      <w:marTop w:val="0"/>
      <w:marBottom w:val="0"/>
      <w:divBdr>
        <w:top w:val="none" w:sz="0" w:space="0" w:color="auto"/>
        <w:left w:val="none" w:sz="0" w:space="0" w:color="auto"/>
        <w:bottom w:val="none" w:sz="0" w:space="0" w:color="auto"/>
        <w:right w:val="none" w:sz="0" w:space="0" w:color="auto"/>
      </w:divBdr>
    </w:div>
    <w:div w:id="78186848">
      <w:bodyDiv w:val="1"/>
      <w:marLeft w:val="0"/>
      <w:marRight w:val="0"/>
      <w:marTop w:val="0"/>
      <w:marBottom w:val="0"/>
      <w:divBdr>
        <w:top w:val="none" w:sz="0" w:space="0" w:color="auto"/>
        <w:left w:val="none" w:sz="0" w:space="0" w:color="auto"/>
        <w:bottom w:val="none" w:sz="0" w:space="0" w:color="auto"/>
        <w:right w:val="none" w:sz="0" w:space="0" w:color="auto"/>
      </w:divBdr>
      <w:divsChild>
        <w:div w:id="1405183213">
          <w:marLeft w:val="480"/>
          <w:marRight w:val="0"/>
          <w:marTop w:val="0"/>
          <w:marBottom w:val="0"/>
          <w:divBdr>
            <w:top w:val="none" w:sz="0" w:space="0" w:color="auto"/>
            <w:left w:val="none" w:sz="0" w:space="0" w:color="auto"/>
            <w:bottom w:val="none" w:sz="0" w:space="0" w:color="auto"/>
            <w:right w:val="none" w:sz="0" w:space="0" w:color="auto"/>
          </w:divBdr>
        </w:div>
        <w:div w:id="1883666677">
          <w:marLeft w:val="480"/>
          <w:marRight w:val="0"/>
          <w:marTop w:val="0"/>
          <w:marBottom w:val="0"/>
          <w:divBdr>
            <w:top w:val="none" w:sz="0" w:space="0" w:color="auto"/>
            <w:left w:val="none" w:sz="0" w:space="0" w:color="auto"/>
            <w:bottom w:val="none" w:sz="0" w:space="0" w:color="auto"/>
            <w:right w:val="none" w:sz="0" w:space="0" w:color="auto"/>
          </w:divBdr>
        </w:div>
        <w:div w:id="43263397">
          <w:marLeft w:val="480"/>
          <w:marRight w:val="0"/>
          <w:marTop w:val="0"/>
          <w:marBottom w:val="0"/>
          <w:divBdr>
            <w:top w:val="none" w:sz="0" w:space="0" w:color="auto"/>
            <w:left w:val="none" w:sz="0" w:space="0" w:color="auto"/>
            <w:bottom w:val="none" w:sz="0" w:space="0" w:color="auto"/>
            <w:right w:val="none" w:sz="0" w:space="0" w:color="auto"/>
          </w:divBdr>
        </w:div>
        <w:div w:id="1011836661">
          <w:marLeft w:val="480"/>
          <w:marRight w:val="0"/>
          <w:marTop w:val="0"/>
          <w:marBottom w:val="0"/>
          <w:divBdr>
            <w:top w:val="none" w:sz="0" w:space="0" w:color="auto"/>
            <w:left w:val="none" w:sz="0" w:space="0" w:color="auto"/>
            <w:bottom w:val="none" w:sz="0" w:space="0" w:color="auto"/>
            <w:right w:val="none" w:sz="0" w:space="0" w:color="auto"/>
          </w:divBdr>
        </w:div>
        <w:div w:id="1750613208">
          <w:marLeft w:val="480"/>
          <w:marRight w:val="0"/>
          <w:marTop w:val="0"/>
          <w:marBottom w:val="0"/>
          <w:divBdr>
            <w:top w:val="none" w:sz="0" w:space="0" w:color="auto"/>
            <w:left w:val="none" w:sz="0" w:space="0" w:color="auto"/>
            <w:bottom w:val="none" w:sz="0" w:space="0" w:color="auto"/>
            <w:right w:val="none" w:sz="0" w:space="0" w:color="auto"/>
          </w:divBdr>
        </w:div>
        <w:div w:id="953367302">
          <w:marLeft w:val="480"/>
          <w:marRight w:val="0"/>
          <w:marTop w:val="0"/>
          <w:marBottom w:val="0"/>
          <w:divBdr>
            <w:top w:val="none" w:sz="0" w:space="0" w:color="auto"/>
            <w:left w:val="none" w:sz="0" w:space="0" w:color="auto"/>
            <w:bottom w:val="none" w:sz="0" w:space="0" w:color="auto"/>
            <w:right w:val="none" w:sz="0" w:space="0" w:color="auto"/>
          </w:divBdr>
        </w:div>
        <w:div w:id="1553804407">
          <w:marLeft w:val="480"/>
          <w:marRight w:val="0"/>
          <w:marTop w:val="0"/>
          <w:marBottom w:val="0"/>
          <w:divBdr>
            <w:top w:val="none" w:sz="0" w:space="0" w:color="auto"/>
            <w:left w:val="none" w:sz="0" w:space="0" w:color="auto"/>
            <w:bottom w:val="none" w:sz="0" w:space="0" w:color="auto"/>
            <w:right w:val="none" w:sz="0" w:space="0" w:color="auto"/>
          </w:divBdr>
        </w:div>
        <w:div w:id="1941797674">
          <w:marLeft w:val="480"/>
          <w:marRight w:val="0"/>
          <w:marTop w:val="0"/>
          <w:marBottom w:val="0"/>
          <w:divBdr>
            <w:top w:val="none" w:sz="0" w:space="0" w:color="auto"/>
            <w:left w:val="none" w:sz="0" w:space="0" w:color="auto"/>
            <w:bottom w:val="none" w:sz="0" w:space="0" w:color="auto"/>
            <w:right w:val="none" w:sz="0" w:space="0" w:color="auto"/>
          </w:divBdr>
        </w:div>
        <w:div w:id="529994005">
          <w:marLeft w:val="480"/>
          <w:marRight w:val="0"/>
          <w:marTop w:val="0"/>
          <w:marBottom w:val="0"/>
          <w:divBdr>
            <w:top w:val="none" w:sz="0" w:space="0" w:color="auto"/>
            <w:left w:val="none" w:sz="0" w:space="0" w:color="auto"/>
            <w:bottom w:val="none" w:sz="0" w:space="0" w:color="auto"/>
            <w:right w:val="none" w:sz="0" w:space="0" w:color="auto"/>
          </w:divBdr>
        </w:div>
        <w:div w:id="1502700234">
          <w:marLeft w:val="480"/>
          <w:marRight w:val="0"/>
          <w:marTop w:val="0"/>
          <w:marBottom w:val="0"/>
          <w:divBdr>
            <w:top w:val="none" w:sz="0" w:space="0" w:color="auto"/>
            <w:left w:val="none" w:sz="0" w:space="0" w:color="auto"/>
            <w:bottom w:val="none" w:sz="0" w:space="0" w:color="auto"/>
            <w:right w:val="none" w:sz="0" w:space="0" w:color="auto"/>
          </w:divBdr>
        </w:div>
        <w:div w:id="1967463862">
          <w:marLeft w:val="480"/>
          <w:marRight w:val="0"/>
          <w:marTop w:val="0"/>
          <w:marBottom w:val="0"/>
          <w:divBdr>
            <w:top w:val="none" w:sz="0" w:space="0" w:color="auto"/>
            <w:left w:val="none" w:sz="0" w:space="0" w:color="auto"/>
            <w:bottom w:val="none" w:sz="0" w:space="0" w:color="auto"/>
            <w:right w:val="none" w:sz="0" w:space="0" w:color="auto"/>
          </w:divBdr>
        </w:div>
        <w:div w:id="1676493291">
          <w:marLeft w:val="480"/>
          <w:marRight w:val="0"/>
          <w:marTop w:val="0"/>
          <w:marBottom w:val="0"/>
          <w:divBdr>
            <w:top w:val="none" w:sz="0" w:space="0" w:color="auto"/>
            <w:left w:val="none" w:sz="0" w:space="0" w:color="auto"/>
            <w:bottom w:val="none" w:sz="0" w:space="0" w:color="auto"/>
            <w:right w:val="none" w:sz="0" w:space="0" w:color="auto"/>
          </w:divBdr>
        </w:div>
        <w:div w:id="1730415380">
          <w:marLeft w:val="480"/>
          <w:marRight w:val="0"/>
          <w:marTop w:val="0"/>
          <w:marBottom w:val="0"/>
          <w:divBdr>
            <w:top w:val="none" w:sz="0" w:space="0" w:color="auto"/>
            <w:left w:val="none" w:sz="0" w:space="0" w:color="auto"/>
            <w:bottom w:val="none" w:sz="0" w:space="0" w:color="auto"/>
            <w:right w:val="none" w:sz="0" w:space="0" w:color="auto"/>
          </w:divBdr>
        </w:div>
        <w:div w:id="447553710">
          <w:marLeft w:val="480"/>
          <w:marRight w:val="0"/>
          <w:marTop w:val="0"/>
          <w:marBottom w:val="0"/>
          <w:divBdr>
            <w:top w:val="none" w:sz="0" w:space="0" w:color="auto"/>
            <w:left w:val="none" w:sz="0" w:space="0" w:color="auto"/>
            <w:bottom w:val="none" w:sz="0" w:space="0" w:color="auto"/>
            <w:right w:val="none" w:sz="0" w:space="0" w:color="auto"/>
          </w:divBdr>
        </w:div>
        <w:div w:id="1133904162">
          <w:marLeft w:val="480"/>
          <w:marRight w:val="0"/>
          <w:marTop w:val="0"/>
          <w:marBottom w:val="0"/>
          <w:divBdr>
            <w:top w:val="none" w:sz="0" w:space="0" w:color="auto"/>
            <w:left w:val="none" w:sz="0" w:space="0" w:color="auto"/>
            <w:bottom w:val="none" w:sz="0" w:space="0" w:color="auto"/>
            <w:right w:val="none" w:sz="0" w:space="0" w:color="auto"/>
          </w:divBdr>
        </w:div>
        <w:div w:id="1831675453">
          <w:marLeft w:val="480"/>
          <w:marRight w:val="0"/>
          <w:marTop w:val="0"/>
          <w:marBottom w:val="0"/>
          <w:divBdr>
            <w:top w:val="none" w:sz="0" w:space="0" w:color="auto"/>
            <w:left w:val="none" w:sz="0" w:space="0" w:color="auto"/>
            <w:bottom w:val="none" w:sz="0" w:space="0" w:color="auto"/>
            <w:right w:val="none" w:sz="0" w:space="0" w:color="auto"/>
          </w:divBdr>
        </w:div>
        <w:div w:id="1922643850">
          <w:marLeft w:val="480"/>
          <w:marRight w:val="0"/>
          <w:marTop w:val="0"/>
          <w:marBottom w:val="0"/>
          <w:divBdr>
            <w:top w:val="none" w:sz="0" w:space="0" w:color="auto"/>
            <w:left w:val="none" w:sz="0" w:space="0" w:color="auto"/>
            <w:bottom w:val="none" w:sz="0" w:space="0" w:color="auto"/>
            <w:right w:val="none" w:sz="0" w:space="0" w:color="auto"/>
          </w:divBdr>
        </w:div>
        <w:div w:id="1284726087">
          <w:marLeft w:val="480"/>
          <w:marRight w:val="0"/>
          <w:marTop w:val="0"/>
          <w:marBottom w:val="0"/>
          <w:divBdr>
            <w:top w:val="none" w:sz="0" w:space="0" w:color="auto"/>
            <w:left w:val="none" w:sz="0" w:space="0" w:color="auto"/>
            <w:bottom w:val="none" w:sz="0" w:space="0" w:color="auto"/>
            <w:right w:val="none" w:sz="0" w:space="0" w:color="auto"/>
          </w:divBdr>
        </w:div>
        <w:div w:id="2142652478">
          <w:marLeft w:val="480"/>
          <w:marRight w:val="0"/>
          <w:marTop w:val="0"/>
          <w:marBottom w:val="0"/>
          <w:divBdr>
            <w:top w:val="none" w:sz="0" w:space="0" w:color="auto"/>
            <w:left w:val="none" w:sz="0" w:space="0" w:color="auto"/>
            <w:bottom w:val="none" w:sz="0" w:space="0" w:color="auto"/>
            <w:right w:val="none" w:sz="0" w:space="0" w:color="auto"/>
          </w:divBdr>
        </w:div>
        <w:div w:id="113446973">
          <w:marLeft w:val="480"/>
          <w:marRight w:val="0"/>
          <w:marTop w:val="0"/>
          <w:marBottom w:val="0"/>
          <w:divBdr>
            <w:top w:val="none" w:sz="0" w:space="0" w:color="auto"/>
            <w:left w:val="none" w:sz="0" w:space="0" w:color="auto"/>
            <w:bottom w:val="none" w:sz="0" w:space="0" w:color="auto"/>
            <w:right w:val="none" w:sz="0" w:space="0" w:color="auto"/>
          </w:divBdr>
        </w:div>
        <w:div w:id="2147240002">
          <w:marLeft w:val="480"/>
          <w:marRight w:val="0"/>
          <w:marTop w:val="0"/>
          <w:marBottom w:val="0"/>
          <w:divBdr>
            <w:top w:val="none" w:sz="0" w:space="0" w:color="auto"/>
            <w:left w:val="none" w:sz="0" w:space="0" w:color="auto"/>
            <w:bottom w:val="none" w:sz="0" w:space="0" w:color="auto"/>
            <w:right w:val="none" w:sz="0" w:space="0" w:color="auto"/>
          </w:divBdr>
        </w:div>
        <w:div w:id="406074864">
          <w:marLeft w:val="480"/>
          <w:marRight w:val="0"/>
          <w:marTop w:val="0"/>
          <w:marBottom w:val="0"/>
          <w:divBdr>
            <w:top w:val="none" w:sz="0" w:space="0" w:color="auto"/>
            <w:left w:val="none" w:sz="0" w:space="0" w:color="auto"/>
            <w:bottom w:val="none" w:sz="0" w:space="0" w:color="auto"/>
            <w:right w:val="none" w:sz="0" w:space="0" w:color="auto"/>
          </w:divBdr>
        </w:div>
        <w:div w:id="1194075153">
          <w:marLeft w:val="480"/>
          <w:marRight w:val="0"/>
          <w:marTop w:val="0"/>
          <w:marBottom w:val="0"/>
          <w:divBdr>
            <w:top w:val="none" w:sz="0" w:space="0" w:color="auto"/>
            <w:left w:val="none" w:sz="0" w:space="0" w:color="auto"/>
            <w:bottom w:val="none" w:sz="0" w:space="0" w:color="auto"/>
            <w:right w:val="none" w:sz="0" w:space="0" w:color="auto"/>
          </w:divBdr>
        </w:div>
        <w:div w:id="1155341777">
          <w:marLeft w:val="480"/>
          <w:marRight w:val="0"/>
          <w:marTop w:val="0"/>
          <w:marBottom w:val="0"/>
          <w:divBdr>
            <w:top w:val="none" w:sz="0" w:space="0" w:color="auto"/>
            <w:left w:val="none" w:sz="0" w:space="0" w:color="auto"/>
            <w:bottom w:val="none" w:sz="0" w:space="0" w:color="auto"/>
            <w:right w:val="none" w:sz="0" w:space="0" w:color="auto"/>
          </w:divBdr>
        </w:div>
        <w:div w:id="1915702465">
          <w:marLeft w:val="480"/>
          <w:marRight w:val="0"/>
          <w:marTop w:val="0"/>
          <w:marBottom w:val="0"/>
          <w:divBdr>
            <w:top w:val="none" w:sz="0" w:space="0" w:color="auto"/>
            <w:left w:val="none" w:sz="0" w:space="0" w:color="auto"/>
            <w:bottom w:val="none" w:sz="0" w:space="0" w:color="auto"/>
            <w:right w:val="none" w:sz="0" w:space="0" w:color="auto"/>
          </w:divBdr>
        </w:div>
        <w:div w:id="639194494">
          <w:marLeft w:val="480"/>
          <w:marRight w:val="0"/>
          <w:marTop w:val="0"/>
          <w:marBottom w:val="0"/>
          <w:divBdr>
            <w:top w:val="none" w:sz="0" w:space="0" w:color="auto"/>
            <w:left w:val="none" w:sz="0" w:space="0" w:color="auto"/>
            <w:bottom w:val="none" w:sz="0" w:space="0" w:color="auto"/>
            <w:right w:val="none" w:sz="0" w:space="0" w:color="auto"/>
          </w:divBdr>
        </w:div>
        <w:div w:id="1799030351">
          <w:marLeft w:val="480"/>
          <w:marRight w:val="0"/>
          <w:marTop w:val="0"/>
          <w:marBottom w:val="0"/>
          <w:divBdr>
            <w:top w:val="none" w:sz="0" w:space="0" w:color="auto"/>
            <w:left w:val="none" w:sz="0" w:space="0" w:color="auto"/>
            <w:bottom w:val="none" w:sz="0" w:space="0" w:color="auto"/>
            <w:right w:val="none" w:sz="0" w:space="0" w:color="auto"/>
          </w:divBdr>
        </w:div>
        <w:div w:id="127476865">
          <w:marLeft w:val="480"/>
          <w:marRight w:val="0"/>
          <w:marTop w:val="0"/>
          <w:marBottom w:val="0"/>
          <w:divBdr>
            <w:top w:val="none" w:sz="0" w:space="0" w:color="auto"/>
            <w:left w:val="none" w:sz="0" w:space="0" w:color="auto"/>
            <w:bottom w:val="none" w:sz="0" w:space="0" w:color="auto"/>
            <w:right w:val="none" w:sz="0" w:space="0" w:color="auto"/>
          </w:divBdr>
        </w:div>
        <w:div w:id="183329203">
          <w:marLeft w:val="480"/>
          <w:marRight w:val="0"/>
          <w:marTop w:val="0"/>
          <w:marBottom w:val="0"/>
          <w:divBdr>
            <w:top w:val="none" w:sz="0" w:space="0" w:color="auto"/>
            <w:left w:val="none" w:sz="0" w:space="0" w:color="auto"/>
            <w:bottom w:val="none" w:sz="0" w:space="0" w:color="auto"/>
            <w:right w:val="none" w:sz="0" w:space="0" w:color="auto"/>
          </w:divBdr>
        </w:div>
        <w:div w:id="875049412">
          <w:marLeft w:val="480"/>
          <w:marRight w:val="0"/>
          <w:marTop w:val="0"/>
          <w:marBottom w:val="0"/>
          <w:divBdr>
            <w:top w:val="none" w:sz="0" w:space="0" w:color="auto"/>
            <w:left w:val="none" w:sz="0" w:space="0" w:color="auto"/>
            <w:bottom w:val="none" w:sz="0" w:space="0" w:color="auto"/>
            <w:right w:val="none" w:sz="0" w:space="0" w:color="auto"/>
          </w:divBdr>
        </w:div>
        <w:div w:id="1228875536">
          <w:marLeft w:val="480"/>
          <w:marRight w:val="0"/>
          <w:marTop w:val="0"/>
          <w:marBottom w:val="0"/>
          <w:divBdr>
            <w:top w:val="none" w:sz="0" w:space="0" w:color="auto"/>
            <w:left w:val="none" w:sz="0" w:space="0" w:color="auto"/>
            <w:bottom w:val="none" w:sz="0" w:space="0" w:color="auto"/>
            <w:right w:val="none" w:sz="0" w:space="0" w:color="auto"/>
          </w:divBdr>
        </w:div>
        <w:div w:id="806551845">
          <w:marLeft w:val="480"/>
          <w:marRight w:val="0"/>
          <w:marTop w:val="0"/>
          <w:marBottom w:val="0"/>
          <w:divBdr>
            <w:top w:val="none" w:sz="0" w:space="0" w:color="auto"/>
            <w:left w:val="none" w:sz="0" w:space="0" w:color="auto"/>
            <w:bottom w:val="none" w:sz="0" w:space="0" w:color="auto"/>
            <w:right w:val="none" w:sz="0" w:space="0" w:color="auto"/>
          </w:divBdr>
        </w:div>
        <w:div w:id="1676178652">
          <w:marLeft w:val="480"/>
          <w:marRight w:val="0"/>
          <w:marTop w:val="0"/>
          <w:marBottom w:val="0"/>
          <w:divBdr>
            <w:top w:val="none" w:sz="0" w:space="0" w:color="auto"/>
            <w:left w:val="none" w:sz="0" w:space="0" w:color="auto"/>
            <w:bottom w:val="none" w:sz="0" w:space="0" w:color="auto"/>
            <w:right w:val="none" w:sz="0" w:space="0" w:color="auto"/>
          </w:divBdr>
        </w:div>
        <w:div w:id="1493374679">
          <w:marLeft w:val="480"/>
          <w:marRight w:val="0"/>
          <w:marTop w:val="0"/>
          <w:marBottom w:val="0"/>
          <w:divBdr>
            <w:top w:val="none" w:sz="0" w:space="0" w:color="auto"/>
            <w:left w:val="none" w:sz="0" w:space="0" w:color="auto"/>
            <w:bottom w:val="none" w:sz="0" w:space="0" w:color="auto"/>
            <w:right w:val="none" w:sz="0" w:space="0" w:color="auto"/>
          </w:divBdr>
        </w:div>
        <w:div w:id="1257714768">
          <w:marLeft w:val="480"/>
          <w:marRight w:val="0"/>
          <w:marTop w:val="0"/>
          <w:marBottom w:val="0"/>
          <w:divBdr>
            <w:top w:val="none" w:sz="0" w:space="0" w:color="auto"/>
            <w:left w:val="none" w:sz="0" w:space="0" w:color="auto"/>
            <w:bottom w:val="none" w:sz="0" w:space="0" w:color="auto"/>
            <w:right w:val="none" w:sz="0" w:space="0" w:color="auto"/>
          </w:divBdr>
        </w:div>
        <w:div w:id="1838962013">
          <w:marLeft w:val="480"/>
          <w:marRight w:val="0"/>
          <w:marTop w:val="0"/>
          <w:marBottom w:val="0"/>
          <w:divBdr>
            <w:top w:val="none" w:sz="0" w:space="0" w:color="auto"/>
            <w:left w:val="none" w:sz="0" w:space="0" w:color="auto"/>
            <w:bottom w:val="none" w:sz="0" w:space="0" w:color="auto"/>
            <w:right w:val="none" w:sz="0" w:space="0" w:color="auto"/>
          </w:divBdr>
        </w:div>
        <w:div w:id="1616281416">
          <w:marLeft w:val="480"/>
          <w:marRight w:val="0"/>
          <w:marTop w:val="0"/>
          <w:marBottom w:val="0"/>
          <w:divBdr>
            <w:top w:val="none" w:sz="0" w:space="0" w:color="auto"/>
            <w:left w:val="none" w:sz="0" w:space="0" w:color="auto"/>
            <w:bottom w:val="none" w:sz="0" w:space="0" w:color="auto"/>
            <w:right w:val="none" w:sz="0" w:space="0" w:color="auto"/>
          </w:divBdr>
        </w:div>
        <w:div w:id="433014064">
          <w:marLeft w:val="480"/>
          <w:marRight w:val="0"/>
          <w:marTop w:val="0"/>
          <w:marBottom w:val="0"/>
          <w:divBdr>
            <w:top w:val="none" w:sz="0" w:space="0" w:color="auto"/>
            <w:left w:val="none" w:sz="0" w:space="0" w:color="auto"/>
            <w:bottom w:val="none" w:sz="0" w:space="0" w:color="auto"/>
            <w:right w:val="none" w:sz="0" w:space="0" w:color="auto"/>
          </w:divBdr>
        </w:div>
        <w:div w:id="1768693712">
          <w:marLeft w:val="480"/>
          <w:marRight w:val="0"/>
          <w:marTop w:val="0"/>
          <w:marBottom w:val="0"/>
          <w:divBdr>
            <w:top w:val="none" w:sz="0" w:space="0" w:color="auto"/>
            <w:left w:val="none" w:sz="0" w:space="0" w:color="auto"/>
            <w:bottom w:val="none" w:sz="0" w:space="0" w:color="auto"/>
            <w:right w:val="none" w:sz="0" w:space="0" w:color="auto"/>
          </w:divBdr>
        </w:div>
        <w:div w:id="1915434269">
          <w:marLeft w:val="480"/>
          <w:marRight w:val="0"/>
          <w:marTop w:val="0"/>
          <w:marBottom w:val="0"/>
          <w:divBdr>
            <w:top w:val="none" w:sz="0" w:space="0" w:color="auto"/>
            <w:left w:val="none" w:sz="0" w:space="0" w:color="auto"/>
            <w:bottom w:val="none" w:sz="0" w:space="0" w:color="auto"/>
            <w:right w:val="none" w:sz="0" w:space="0" w:color="auto"/>
          </w:divBdr>
        </w:div>
        <w:div w:id="787311487">
          <w:marLeft w:val="480"/>
          <w:marRight w:val="0"/>
          <w:marTop w:val="0"/>
          <w:marBottom w:val="0"/>
          <w:divBdr>
            <w:top w:val="none" w:sz="0" w:space="0" w:color="auto"/>
            <w:left w:val="none" w:sz="0" w:space="0" w:color="auto"/>
            <w:bottom w:val="none" w:sz="0" w:space="0" w:color="auto"/>
            <w:right w:val="none" w:sz="0" w:space="0" w:color="auto"/>
          </w:divBdr>
        </w:div>
        <w:div w:id="567345855">
          <w:marLeft w:val="480"/>
          <w:marRight w:val="0"/>
          <w:marTop w:val="0"/>
          <w:marBottom w:val="0"/>
          <w:divBdr>
            <w:top w:val="none" w:sz="0" w:space="0" w:color="auto"/>
            <w:left w:val="none" w:sz="0" w:space="0" w:color="auto"/>
            <w:bottom w:val="none" w:sz="0" w:space="0" w:color="auto"/>
            <w:right w:val="none" w:sz="0" w:space="0" w:color="auto"/>
          </w:divBdr>
        </w:div>
        <w:div w:id="1383749564">
          <w:marLeft w:val="480"/>
          <w:marRight w:val="0"/>
          <w:marTop w:val="0"/>
          <w:marBottom w:val="0"/>
          <w:divBdr>
            <w:top w:val="none" w:sz="0" w:space="0" w:color="auto"/>
            <w:left w:val="none" w:sz="0" w:space="0" w:color="auto"/>
            <w:bottom w:val="none" w:sz="0" w:space="0" w:color="auto"/>
            <w:right w:val="none" w:sz="0" w:space="0" w:color="auto"/>
          </w:divBdr>
        </w:div>
        <w:div w:id="2058699762">
          <w:marLeft w:val="480"/>
          <w:marRight w:val="0"/>
          <w:marTop w:val="0"/>
          <w:marBottom w:val="0"/>
          <w:divBdr>
            <w:top w:val="none" w:sz="0" w:space="0" w:color="auto"/>
            <w:left w:val="none" w:sz="0" w:space="0" w:color="auto"/>
            <w:bottom w:val="none" w:sz="0" w:space="0" w:color="auto"/>
            <w:right w:val="none" w:sz="0" w:space="0" w:color="auto"/>
          </w:divBdr>
        </w:div>
        <w:div w:id="1114637606">
          <w:marLeft w:val="480"/>
          <w:marRight w:val="0"/>
          <w:marTop w:val="0"/>
          <w:marBottom w:val="0"/>
          <w:divBdr>
            <w:top w:val="none" w:sz="0" w:space="0" w:color="auto"/>
            <w:left w:val="none" w:sz="0" w:space="0" w:color="auto"/>
            <w:bottom w:val="none" w:sz="0" w:space="0" w:color="auto"/>
            <w:right w:val="none" w:sz="0" w:space="0" w:color="auto"/>
          </w:divBdr>
        </w:div>
        <w:div w:id="331422039">
          <w:marLeft w:val="480"/>
          <w:marRight w:val="0"/>
          <w:marTop w:val="0"/>
          <w:marBottom w:val="0"/>
          <w:divBdr>
            <w:top w:val="none" w:sz="0" w:space="0" w:color="auto"/>
            <w:left w:val="none" w:sz="0" w:space="0" w:color="auto"/>
            <w:bottom w:val="none" w:sz="0" w:space="0" w:color="auto"/>
            <w:right w:val="none" w:sz="0" w:space="0" w:color="auto"/>
          </w:divBdr>
        </w:div>
        <w:div w:id="867063070">
          <w:marLeft w:val="480"/>
          <w:marRight w:val="0"/>
          <w:marTop w:val="0"/>
          <w:marBottom w:val="0"/>
          <w:divBdr>
            <w:top w:val="none" w:sz="0" w:space="0" w:color="auto"/>
            <w:left w:val="none" w:sz="0" w:space="0" w:color="auto"/>
            <w:bottom w:val="none" w:sz="0" w:space="0" w:color="auto"/>
            <w:right w:val="none" w:sz="0" w:space="0" w:color="auto"/>
          </w:divBdr>
        </w:div>
        <w:div w:id="206453052">
          <w:marLeft w:val="480"/>
          <w:marRight w:val="0"/>
          <w:marTop w:val="0"/>
          <w:marBottom w:val="0"/>
          <w:divBdr>
            <w:top w:val="none" w:sz="0" w:space="0" w:color="auto"/>
            <w:left w:val="none" w:sz="0" w:space="0" w:color="auto"/>
            <w:bottom w:val="none" w:sz="0" w:space="0" w:color="auto"/>
            <w:right w:val="none" w:sz="0" w:space="0" w:color="auto"/>
          </w:divBdr>
        </w:div>
        <w:div w:id="960233818">
          <w:marLeft w:val="480"/>
          <w:marRight w:val="0"/>
          <w:marTop w:val="0"/>
          <w:marBottom w:val="0"/>
          <w:divBdr>
            <w:top w:val="none" w:sz="0" w:space="0" w:color="auto"/>
            <w:left w:val="none" w:sz="0" w:space="0" w:color="auto"/>
            <w:bottom w:val="none" w:sz="0" w:space="0" w:color="auto"/>
            <w:right w:val="none" w:sz="0" w:space="0" w:color="auto"/>
          </w:divBdr>
        </w:div>
        <w:div w:id="1555117687">
          <w:marLeft w:val="480"/>
          <w:marRight w:val="0"/>
          <w:marTop w:val="0"/>
          <w:marBottom w:val="0"/>
          <w:divBdr>
            <w:top w:val="none" w:sz="0" w:space="0" w:color="auto"/>
            <w:left w:val="none" w:sz="0" w:space="0" w:color="auto"/>
            <w:bottom w:val="none" w:sz="0" w:space="0" w:color="auto"/>
            <w:right w:val="none" w:sz="0" w:space="0" w:color="auto"/>
          </w:divBdr>
        </w:div>
        <w:div w:id="363331611">
          <w:marLeft w:val="480"/>
          <w:marRight w:val="0"/>
          <w:marTop w:val="0"/>
          <w:marBottom w:val="0"/>
          <w:divBdr>
            <w:top w:val="none" w:sz="0" w:space="0" w:color="auto"/>
            <w:left w:val="none" w:sz="0" w:space="0" w:color="auto"/>
            <w:bottom w:val="none" w:sz="0" w:space="0" w:color="auto"/>
            <w:right w:val="none" w:sz="0" w:space="0" w:color="auto"/>
          </w:divBdr>
        </w:div>
        <w:div w:id="184054942">
          <w:marLeft w:val="480"/>
          <w:marRight w:val="0"/>
          <w:marTop w:val="0"/>
          <w:marBottom w:val="0"/>
          <w:divBdr>
            <w:top w:val="none" w:sz="0" w:space="0" w:color="auto"/>
            <w:left w:val="none" w:sz="0" w:space="0" w:color="auto"/>
            <w:bottom w:val="none" w:sz="0" w:space="0" w:color="auto"/>
            <w:right w:val="none" w:sz="0" w:space="0" w:color="auto"/>
          </w:divBdr>
        </w:div>
        <w:div w:id="147094685">
          <w:marLeft w:val="480"/>
          <w:marRight w:val="0"/>
          <w:marTop w:val="0"/>
          <w:marBottom w:val="0"/>
          <w:divBdr>
            <w:top w:val="none" w:sz="0" w:space="0" w:color="auto"/>
            <w:left w:val="none" w:sz="0" w:space="0" w:color="auto"/>
            <w:bottom w:val="none" w:sz="0" w:space="0" w:color="auto"/>
            <w:right w:val="none" w:sz="0" w:space="0" w:color="auto"/>
          </w:divBdr>
        </w:div>
        <w:div w:id="903830041">
          <w:marLeft w:val="480"/>
          <w:marRight w:val="0"/>
          <w:marTop w:val="0"/>
          <w:marBottom w:val="0"/>
          <w:divBdr>
            <w:top w:val="none" w:sz="0" w:space="0" w:color="auto"/>
            <w:left w:val="none" w:sz="0" w:space="0" w:color="auto"/>
            <w:bottom w:val="none" w:sz="0" w:space="0" w:color="auto"/>
            <w:right w:val="none" w:sz="0" w:space="0" w:color="auto"/>
          </w:divBdr>
        </w:div>
        <w:div w:id="25178797">
          <w:marLeft w:val="480"/>
          <w:marRight w:val="0"/>
          <w:marTop w:val="0"/>
          <w:marBottom w:val="0"/>
          <w:divBdr>
            <w:top w:val="none" w:sz="0" w:space="0" w:color="auto"/>
            <w:left w:val="none" w:sz="0" w:space="0" w:color="auto"/>
            <w:bottom w:val="none" w:sz="0" w:space="0" w:color="auto"/>
            <w:right w:val="none" w:sz="0" w:space="0" w:color="auto"/>
          </w:divBdr>
        </w:div>
        <w:div w:id="741608774">
          <w:marLeft w:val="480"/>
          <w:marRight w:val="0"/>
          <w:marTop w:val="0"/>
          <w:marBottom w:val="0"/>
          <w:divBdr>
            <w:top w:val="none" w:sz="0" w:space="0" w:color="auto"/>
            <w:left w:val="none" w:sz="0" w:space="0" w:color="auto"/>
            <w:bottom w:val="none" w:sz="0" w:space="0" w:color="auto"/>
            <w:right w:val="none" w:sz="0" w:space="0" w:color="auto"/>
          </w:divBdr>
        </w:div>
        <w:div w:id="1099563043">
          <w:marLeft w:val="480"/>
          <w:marRight w:val="0"/>
          <w:marTop w:val="0"/>
          <w:marBottom w:val="0"/>
          <w:divBdr>
            <w:top w:val="none" w:sz="0" w:space="0" w:color="auto"/>
            <w:left w:val="none" w:sz="0" w:space="0" w:color="auto"/>
            <w:bottom w:val="none" w:sz="0" w:space="0" w:color="auto"/>
            <w:right w:val="none" w:sz="0" w:space="0" w:color="auto"/>
          </w:divBdr>
        </w:div>
        <w:div w:id="1132481847">
          <w:marLeft w:val="480"/>
          <w:marRight w:val="0"/>
          <w:marTop w:val="0"/>
          <w:marBottom w:val="0"/>
          <w:divBdr>
            <w:top w:val="none" w:sz="0" w:space="0" w:color="auto"/>
            <w:left w:val="none" w:sz="0" w:space="0" w:color="auto"/>
            <w:bottom w:val="none" w:sz="0" w:space="0" w:color="auto"/>
            <w:right w:val="none" w:sz="0" w:space="0" w:color="auto"/>
          </w:divBdr>
        </w:div>
        <w:div w:id="1152065211">
          <w:marLeft w:val="480"/>
          <w:marRight w:val="0"/>
          <w:marTop w:val="0"/>
          <w:marBottom w:val="0"/>
          <w:divBdr>
            <w:top w:val="none" w:sz="0" w:space="0" w:color="auto"/>
            <w:left w:val="none" w:sz="0" w:space="0" w:color="auto"/>
            <w:bottom w:val="none" w:sz="0" w:space="0" w:color="auto"/>
            <w:right w:val="none" w:sz="0" w:space="0" w:color="auto"/>
          </w:divBdr>
        </w:div>
        <w:div w:id="2089619155">
          <w:marLeft w:val="480"/>
          <w:marRight w:val="0"/>
          <w:marTop w:val="0"/>
          <w:marBottom w:val="0"/>
          <w:divBdr>
            <w:top w:val="none" w:sz="0" w:space="0" w:color="auto"/>
            <w:left w:val="none" w:sz="0" w:space="0" w:color="auto"/>
            <w:bottom w:val="none" w:sz="0" w:space="0" w:color="auto"/>
            <w:right w:val="none" w:sz="0" w:space="0" w:color="auto"/>
          </w:divBdr>
        </w:div>
        <w:div w:id="1303193439">
          <w:marLeft w:val="480"/>
          <w:marRight w:val="0"/>
          <w:marTop w:val="0"/>
          <w:marBottom w:val="0"/>
          <w:divBdr>
            <w:top w:val="none" w:sz="0" w:space="0" w:color="auto"/>
            <w:left w:val="none" w:sz="0" w:space="0" w:color="auto"/>
            <w:bottom w:val="none" w:sz="0" w:space="0" w:color="auto"/>
            <w:right w:val="none" w:sz="0" w:space="0" w:color="auto"/>
          </w:divBdr>
        </w:div>
        <w:div w:id="1980304089">
          <w:marLeft w:val="480"/>
          <w:marRight w:val="0"/>
          <w:marTop w:val="0"/>
          <w:marBottom w:val="0"/>
          <w:divBdr>
            <w:top w:val="none" w:sz="0" w:space="0" w:color="auto"/>
            <w:left w:val="none" w:sz="0" w:space="0" w:color="auto"/>
            <w:bottom w:val="none" w:sz="0" w:space="0" w:color="auto"/>
            <w:right w:val="none" w:sz="0" w:space="0" w:color="auto"/>
          </w:divBdr>
        </w:div>
        <w:div w:id="517546034">
          <w:marLeft w:val="480"/>
          <w:marRight w:val="0"/>
          <w:marTop w:val="0"/>
          <w:marBottom w:val="0"/>
          <w:divBdr>
            <w:top w:val="none" w:sz="0" w:space="0" w:color="auto"/>
            <w:left w:val="none" w:sz="0" w:space="0" w:color="auto"/>
            <w:bottom w:val="none" w:sz="0" w:space="0" w:color="auto"/>
            <w:right w:val="none" w:sz="0" w:space="0" w:color="auto"/>
          </w:divBdr>
        </w:div>
        <w:div w:id="561597759">
          <w:marLeft w:val="480"/>
          <w:marRight w:val="0"/>
          <w:marTop w:val="0"/>
          <w:marBottom w:val="0"/>
          <w:divBdr>
            <w:top w:val="none" w:sz="0" w:space="0" w:color="auto"/>
            <w:left w:val="none" w:sz="0" w:space="0" w:color="auto"/>
            <w:bottom w:val="none" w:sz="0" w:space="0" w:color="auto"/>
            <w:right w:val="none" w:sz="0" w:space="0" w:color="auto"/>
          </w:divBdr>
        </w:div>
        <w:div w:id="466899656">
          <w:marLeft w:val="480"/>
          <w:marRight w:val="0"/>
          <w:marTop w:val="0"/>
          <w:marBottom w:val="0"/>
          <w:divBdr>
            <w:top w:val="none" w:sz="0" w:space="0" w:color="auto"/>
            <w:left w:val="none" w:sz="0" w:space="0" w:color="auto"/>
            <w:bottom w:val="none" w:sz="0" w:space="0" w:color="auto"/>
            <w:right w:val="none" w:sz="0" w:space="0" w:color="auto"/>
          </w:divBdr>
        </w:div>
        <w:div w:id="1361974305">
          <w:marLeft w:val="480"/>
          <w:marRight w:val="0"/>
          <w:marTop w:val="0"/>
          <w:marBottom w:val="0"/>
          <w:divBdr>
            <w:top w:val="none" w:sz="0" w:space="0" w:color="auto"/>
            <w:left w:val="none" w:sz="0" w:space="0" w:color="auto"/>
            <w:bottom w:val="none" w:sz="0" w:space="0" w:color="auto"/>
            <w:right w:val="none" w:sz="0" w:space="0" w:color="auto"/>
          </w:divBdr>
        </w:div>
        <w:div w:id="1268654188">
          <w:marLeft w:val="480"/>
          <w:marRight w:val="0"/>
          <w:marTop w:val="0"/>
          <w:marBottom w:val="0"/>
          <w:divBdr>
            <w:top w:val="none" w:sz="0" w:space="0" w:color="auto"/>
            <w:left w:val="none" w:sz="0" w:space="0" w:color="auto"/>
            <w:bottom w:val="none" w:sz="0" w:space="0" w:color="auto"/>
            <w:right w:val="none" w:sz="0" w:space="0" w:color="auto"/>
          </w:divBdr>
        </w:div>
        <w:div w:id="1571305505">
          <w:marLeft w:val="480"/>
          <w:marRight w:val="0"/>
          <w:marTop w:val="0"/>
          <w:marBottom w:val="0"/>
          <w:divBdr>
            <w:top w:val="none" w:sz="0" w:space="0" w:color="auto"/>
            <w:left w:val="none" w:sz="0" w:space="0" w:color="auto"/>
            <w:bottom w:val="none" w:sz="0" w:space="0" w:color="auto"/>
            <w:right w:val="none" w:sz="0" w:space="0" w:color="auto"/>
          </w:divBdr>
        </w:div>
        <w:div w:id="1855337025">
          <w:marLeft w:val="480"/>
          <w:marRight w:val="0"/>
          <w:marTop w:val="0"/>
          <w:marBottom w:val="0"/>
          <w:divBdr>
            <w:top w:val="none" w:sz="0" w:space="0" w:color="auto"/>
            <w:left w:val="none" w:sz="0" w:space="0" w:color="auto"/>
            <w:bottom w:val="none" w:sz="0" w:space="0" w:color="auto"/>
            <w:right w:val="none" w:sz="0" w:space="0" w:color="auto"/>
          </w:divBdr>
        </w:div>
        <w:div w:id="1895236940">
          <w:marLeft w:val="480"/>
          <w:marRight w:val="0"/>
          <w:marTop w:val="0"/>
          <w:marBottom w:val="0"/>
          <w:divBdr>
            <w:top w:val="none" w:sz="0" w:space="0" w:color="auto"/>
            <w:left w:val="none" w:sz="0" w:space="0" w:color="auto"/>
            <w:bottom w:val="none" w:sz="0" w:space="0" w:color="auto"/>
            <w:right w:val="none" w:sz="0" w:space="0" w:color="auto"/>
          </w:divBdr>
        </w:div>
        <w:div w:id="786200551">
          <w:marLeft w:val="480"/>
          <w:marRight w:val="0"/>
          <w:marTop w:val="0"/>
          <w:marBottom w:val="0"/>
          <w:divBdr>
            <w:top w:val="none" w:sz="0" w:space="0" w:color="auto"/>
            <w:left w:val="none" w:sz="0" w:space="0" w:color="auto"/>
            <w:bottom w:val="none" w:sz="0" w:space="0" w:color="auto"/>
            <w:right w:val="none" w:sz="0" w:space="0" w:color="auto"/>
          </w:divBdr>
        </w:div>
        <w:div w:id="238372539">
          <w:marLeft w:val="480"/>
          <w:marRight w:val="0"/>
          <w:marTop w:val="0"/>
          <w:marBottom w:val="0"/>
          <w:divBdr>
            <w:top w:val="none" w:sz="0" w:space="0" w:color="auto"/>
            <w:left w:val="none" w:sz="0" w:space="0" w:color="auto"/>
            <w:bottom w:val="none" w:sz="0" w:space="0" w:color="auto"/>
            <w:right w:val="none" w:sz="0" w:space="0" w:color="auto"/>
          </w:divBdr>
        </w:div>
        <w:div w:id="388962219">
          <w:marLeft w:val="480"/>
          <w:marRight w:val="0"/>
          <w:marTop w:val="0"/>
          <w:marBottom w:val="0"/>
          <w:divBdr>
            <w:top w:val="none" w:sz="0" w:space="0" w:color="auto"/>
            <w:left w:val="none" w:sz="0" w:space="0" w:color="auto"/>
            <w:bottom w:val="none" w:sz="0" w:space="0" w:color="auto"/>
            <w:right w:val="none" w:sz="0" w:space="0" w:color="auto"/>
          </w:divBdr>
        </w:div>
        <w:div w:id="120656803">
          <w:marLeft w:val="480"/>
          <w:marRight w:val="0"/>
          <w:marTop w:val="0"/>
          <w:marBottom w:val="0"/>
          <w:divBdr>
            <w:top w:val="none" w:sz="0" w:space="0" w:color="auto"/>
            <w:left w:val="none" w:sz="0" w:space="0" w:color="auto"/>
            <w:bottom w:val="none" w:sz="0" w:space="0" w:color="auto"/>
            <w:right w:val="none" w:sz="0" w:space="0" w:color="auto"/>
          </w:divBdr>
        </w:div>
        <w:div w:id="1512571569">
          <w:marLeft w:val="480"/>
          <w:marRight w:val="0"/>
          <w:marTop w:val="0"/>
          <w:marBottom w:val="0"/>
          <w:divBdr>
            <w:top w:val="none" w:sz="0" w:space="0" w:color="auto"/>
            <w:left w:val="none" w:sz="0" w:space="0" w:color="auto"/>
            <w:bottom w:val="none" w:sz="0" w:space="0" w:color="auto"/>
            <w:right w:val="none" w:sz="0" w:space="0" w:color="auto"/>
          </w:divBdr>
        </w:div>
        <w:div w:id="1395620042">
          <w:marLeft w:val="480"/>
          <w:marRight w:val="0"/>
          <w:marTop w:val="0"/>
          <w:marBottom w:val="0"/>
          <w:divBdr>
            <w:top w:val="none" w:sz="0" w:space="0" w:color="auto"/>
            <w:left w:val="none" w:sz="0" w:space="0" w:color="auto"/>
            <w:bottom w:val="none" w:sz="0" w:space="0" w:color="auto"/>
            <w:right w:val="none" w:sz="0" w:space="0" w:color="auto"/>
          </w:divBdr>
        </w:div>
        <w:div w:id="406920683">
          <w:marLeft w:val="480"/>
          <w:marRight w:val="0"/>
          <w:marTop w:val="0"/>
          <w:marBottom w:val="0"/>
          <w:divBdr>
            <w:top w:val="none" w:sz="0" w:space="0" w:color="auto"/>
            <w:left w:val="none" w:sz="0" w:space="0" w:color="auto"/>
            <w:bottom w:val="none" w:sz="0" w:space="0" w:color="auto"/>
            <w:right w:val="none" w:sz="0" w:space="0" w:color="auto"/>
          </w:divBdr>
        </w:div>
        <w:div w:id="1249999623">
          <w:marLeft w:val="480"/>
          <w:marRight w:val="0"/>
          <w:marTop w:val="0"/>
          <w:marBottom w:val="0"/>
          <w:divBdr>
            <w:top w:val="none" w:sz="0" w:space="0" w:color="auto"/>
            <w:left w:val="none" w:sz="0" w:space="0" w:color="auto"/>
            <w:bottom w:val="none" w:sz="0" w:space="0" w:color="auto"/>
            <w:right w:val="none" w:sz="0" w:space="0" w:color="auto"/>
          </w:divBdr>
        </w:div>
        <w:div w:id="1886404073">
          <w:marLeft w:val="480"/>
          <w:marRight w:val="0"/>
          <w:marTop w:val="0"/>
          <w:marBottom w:val="0"/>
          <w:divBdr>
            <w:top w:val="none" w:sz="0" w:space="0" w:color="auto"/>
            <w:left w:val="none" w:sz="0" w:space="0" w:color="auto"/>
            <w:bottom w:val="none" w:sz="0" w:space="0" w:color="auto"/>
            <w:right w:val="none" w:sz="0" w:space="0" w:color="auto"/>
          </w:divBdr>
        </w:div>
        <w:div w:id="722631965">
          <w:marLeft w:val="480"/>
          <w:marRight w:val="0"/>
          <w:marTop w:val="0"/>
          <w:marBottom w:val="0"/>
          <w:divBdr>
            <w:top w:val="none" w:sz="0" w:space="0" w:color="auto"/>
            <w:left w:val="none" w:sz="0" w:space="0" w:color="auto"/>
            <w:bottom w:val="none" w:sz="0" w:space="0" w:color="auto"/>
            <w:right w:val="none" w:sz="0" w:space="0" w:color="auto"/>
          </w:divBdr>
        </w:div>
        <w:div w:id="1934970635">
          <w:marLeft w:val="480"/>
          <w:marRight w:val="0"/>
          <w:marTop w:val="0"/>
          <w:marBottom w:val="0"/>
          <w:divBdr>
            <w:top w:val="none" w:sz="0" w:space="0" w:color="auto"/>
            <w:left w:val="none" w:sz="0" w:space="0" w:color="auto"/>
            <w:bottom w:val="none" w:sz="0" w:space="0" w:color="auto"/>
            <w:right w:val="none" w:sz="0" w:space="0" w:color="auto"/>
          </w:divBdr>
        </w:div>
        <w:div w:id="1771701222">
          <w:marLeft w:val="480"/>
          <w:marRight w:val="0"/>
          <w:marTop w:val="0"/>
          <w:marBottom w:val="0"/>
          <w:divBdr>
            <w:top w:val="none" w:sz="0" w:space="0" w:color="auto"/>
            <w:left w:val="none" w:sz="0" w:space="0" w:color="auto"/>
            <w:bottom w:val="none" w:sz="0" w:space="0" w:color="auto"/>
            <w:right w:val="none" w:sz="0" w:space="0" w:color="auto"/>
          </w:divBdr>
        </w:div>
        <w:div w:id="388579045">
          <w:marLeft w:val="480"/>
          <w:marRight w:val="0"/>
          <w:marTop w:val="0"/>
          <w:marBottom w:val="0"/>
          <w:divBdr>
            <w:top w:val="none" w:sz="0" w:space="0" w:color="auto"/>
            <w:left w:val="none" w:sz="0" w:space="0" w:color="auto"/>
            <w:bottom w:val="none" w:sz="0" w:space="0" w:color="auto"/>
            <w:right w:val="none" w:sz="0" w:space="0" w:color="auto"/>
          </w:divBdr>
        </w:div>
        <w:div w:id="1688404788">
          <w:marLeft w:val="480"/>
          <w:marRight w:val="0"/>
          <w:marTop w:val="0"/>
          <w:marBottom w:val="0"/>
          <w:divBdr>
            <w:top w:val="none" w:sz="0" w:space="0" w:color="auto"/>
            <w:left w:val="none" w:sz="0" w:space="0" w:color="auto"/>
            <w:bottom w:val="none" w:sz="0" w:space="0" w:color="auto"/>
            <w:right w:val="none" w:sz="0" w:space="0" w:color="auto"/>
          </w:divBdr>
        </w:div>
        <w:div w:id="1937011192">
          <w:marLeft w:val="480"/>
          <w:marRight w:val="0"/>
          <w:marTop w:val="0"/>
          <w:marBottom w:val="0"/>
          <w:divBdr>
            <w:top w:val="none" w:sz="0" w:space="0" w:color="auto"/>
            <w:left w:val="none" w:sz="0" w:space="0" w:color="auto"/>
            <w:bottom w:val="none" w:sz="0" w:space="0" w:color="auto"/>
            <w:right w:val="none" w:sz="0" w:space="0" w:color="auto"/>
          </w:divBdr>
        </w:div>
        <w:div w:id="1375469863">
          <w:marLeft w:val="480"/>
          <w:marRight w:val="0"/>
          <w:marTop w:val="0"/>
          <w:marBottom w:val="0"/>
          <w:divBdr>
            <w:top w:val="none" w:sz="0" w:space="0" w:color="auto"/>
            <w:left w:val="none" w:sz="0" w:space="0" w:color="auto"/>
            <w:bottom w:val="none" w:sz="0" w:space="0" w:color="auto"/>
            <w:right w:val="none" w:sz="0" w:space="0" w:color="auto"/>
          </w:divBdr>
        </w:div>
        <w:div w:id="843520833">
          <w:marLeft w:val="480"/>
          <w:marRight w:val="0"/>
          <w:marTop w:val="0"/>
          <w:marBottom w:val="0"/>
          <w:divBdr>
            <w:top w:val="none" w:sz="0" w:space="0" w:color="auto"/>
            <w:left w:val="none" w:sz="0" w:space="0" w:color="auto"/>
            <w:bottom w:val="none" w:sz="0" w:space="0" w:color="auto"/>
            <w:right w:val="none" w:sz="0" w:space="0" w:color="auto"/>
          </w:divBdr>
        </w:div>
        <w:div w:id="326910245">
          <w:marLeft w:val="480"/>
          <w:marRight w:val="0"/>
          <w:marTop w:val="0"/>
          <w:marBottom w:val="0"/>
          <w:divBdr>
            <w:top w:val="none" w:sz="0" w:space="0" w:color="auto"/>
            <w:left w:val="none" w:sz="0" w:space="0" w:color="auto"/>
            <w:bottom w:val="none" w:sz="0" w:space="0" w:color="auto"/>
            <w:right w:val="none" w:sz="0" w:space="0" w:color="auto"/>
          </w:divBdr>
        </w:div>
        <w:div w:id="907346377">
          <w:marLeft w:val="480"/>
          <w:marRight w:val="0"/>
          <w:marTop w:val="0"/>
          <w:marBottom w:val="0"/>
          <w:divBdr>
            <w:top w:val="none" w:sz="0" w:space="0" w:color="auto"/>
            <w:left w:val="none" w:sz="0" w:space="0" w:color="auto"/>
            <w:bottom w:val="none" w:sz="0" w:space="0" w:color="auto"/>
            <w:right w:val="none" w:sz="0" w:space="0" w:color="auto"/>
          </w:divBdr>
        </w:div>
        <w:div w:id="1931280640">
          <w:marLeft w:val="480"/>
          <w:marRight w:val="0"/>
          <w:marTop w:val="0"/>
          <w:marBottom w:val="0"/>
          <w:divBdr>
            <w:top w:val="none" w:sz="0" w:space="0" w:color="auto"/>
            <w:left w:val="none" w:sz="0" w:space="0" w:color="auto"/>
            <w:bottom w:val="none" w:sz="0" w:space="0" w:color="auto"/>
            <w:right w:val="none" w:sz="0" w:space="0" w:color="auto"/>
          </w:divBdr>
        </w:div>
        <w:div w:id="1680548135">
          <w:marLeft w:val="480"/>
          <w:marRight w:val="0"/>
          <w:marTop w:val="0"/>
          <w:marBottom w:val="0"/>
          <w:divBdr>
            <w:top w:val="none" w:sz="0" w:space="0" w:color="auto"/>
            <w:left w:val="none" w:sz="0" w:space="0" w:color="auto"/>
            <w:bottom w:val="none" w:sz="0" w:space="0" w:color="auto"/>
            <w:right w:val="none" w:sz="0" w:space="0" w:color="auto"/>
          </w:divBdr>
        </w:div>
        <w:div w:id="1578905681">
          <w:marLeft w:val="480"/>
          <w:marRight w:val="0"/>
          <w:marTop w:val="0"/>
          <w:marBottom w:val="0"/>
          <w:divBdr>
            <w:top w:val="none" w:sz="0" w:space="0" w:color="auto"/>
            <w:left w:val="none" w:sz="0" w:space="0" w:color="auto"/>
            <w:bottom w:val="none" w:sz="0" w:space="0" w:color="auto"/>
            <w:right w:val="none" w:sz="0" w:space="0" w:color="auto"/>
          </w:divBdr>
        </w:div>
        <w:div w:id="588928636">
          <w:marLeft w:val="480"/>
          <w:marRight w:val="0"/>
          <w:marTop w:val="0"/>
          <w:marBottom w:val="0"/>
          <w:divBdr>
            <w:top w:val="none" w:sz="0" w:space="0" w:color="auto"/>
            <w:left w:val="none" w:sz="0" w:space="0" w:color="auto"/>
            <w:bottom w:val="none" w:sz="0" w:space="0" w:color="auto"/>
            <w:right w:val="none" w:sz="0" w:space="0" w:color="auto"/>
          </w:divBdr>
        </w:div>
        <w:div w:id="1970696133">
          <w:marLeft w:val="480"/>
          <w:marRight w:val="0"/>
          <w:marTop w:val="0"/>
          <w:marBottom w:val="0"/>
          <w:divBdr>
            <w:top w:val="none" w:sz="0" w:space="0" w:color="auto"/>
            <w:left w:val="none" w:sz="0" w:space="0" w:color="auto"/>
            <w:bottom w:val="none" w:sz="0" w:space="0" w:color="auto"/>
            <w:right w:val="none" w:sz="0" w:space="0" w:color="auto"/>
          </w:divBdr>
        </w:div>
        <w:div w:id="1990356341">
          <w:marLeft w:val="480"/>
          <w:marRight w:val="0"/>
          <w:marTop w:val="0"/>
          <w:marBottom w:val="0"/>
          <w:divBdr>
            <w:top w:val="none" w:sz="0" w:space="0" w:color="auto"/>
            <w:left w:val="none" w:sz="0" w:space="0" w:color="auto"/>
            <w:bottom w:val="none" w:sz="0" w:space="0" w:color="auto"/>
            <w:right w:val="none" w:sz="0" w:space="0" w:color="auto"/>
          </w:divBdr>
        </w:div>
        <w:div w:id="1238055479">
          <w:marLeft w:val="480"/>
          <w:marRight w:val="0"/>
          <w:marTop w:val="0"/>
          <w:marBottom w:val="0"/>
          <w:divBdr>
            <w:top w:val="none" w:sz="0" w:space="0" w:color="auto"/>
            <w:left w:val="none" w:sz="0" w:space="0" w:color="auto"/>
            <w:bottom w:val="none" w:sz="0" w:space="0" w:color="auto"/>
            <w:right w:val="none" w:sz="0" w:space="0" w:color="auto"/>
          </w:divBdr>
        </w:div>
        <w:div w:id="2038002593">
          <w:marLeft w:val="480"/>
          <w:marRight w:val="0"/>
          <w:marTop w:val="0"/>
          <w:marBottom w:val="0"/>
          <w:divBdr>
            <w:top w:val="none" w:sz="0" w:space="0" w:color="auto"/>
            <w:left w:val="none" w:sz="0" w:space="0" w:color="auto"/>
            <w:bottom w:val="none" w:sz="0" w:space="0" w:color="auto"/>
            <w:right w:val="none" w:sz="0" w:space="0" w:color="auto"/>
          </w:divBdr>
        </w:div>
        <w:div w:id="62483900">
          <w:marLeft w:val="480"/>
          <w:marRight w:val="0"/>
          <w:marTop w:val="0"/>
          <w:marBottom w:val="0"/>
          <w:divBdr>
            <w:top w:val="none" w:sz="0" w:space="0" w:color="auto"/>
            <w:left w:val="none" w:sz="0" w:space="0" w:color="auto"/>
            <w:bottom w:val="none" w:sz="0" w:space="0" w:color="auto"/>
            <w:right w:val="none" w:sz="0" w:space="0" w:color="auto"/>
          </w:divBdr>
        </w:div>
        <w:div w:id="1954356728">
          <w:marLeft w:val="480"/>
          <w:marRight w:val="0"/>
          <w:marTop w:val="0"/>
          <w:marBottom w:val="0"/>
          <w:divBdr>
            <w:top w:val="none" w:sz="0" w:space="0" w:color="auto"/>
            <w:left w:val="none" w:sz="0" w:space="0" w:color="auto"/>
            <w:bottom w:val="none" w:sz="0" w:space="0" w:color="auto"/>
            <w:right w:val="none" w:sz="0" w:space="0" w:color="auto"/>
          </w:divBdr>
        </w:div>
        <w:div w:id="1252473911">
          <w:marLeft w:val="480"/>
          <w:marRight w:val="0"/>
          <w:marTop w:val="0"/>
          <w:marBottom w:val="0"/>
          <w:divBdr>
            <w:top w:val="none" w:sz="0" w:space="0" w:color="auto"/>
            <w:left w:val="none" w:sz="0" w:space="0" w:color="auto"/>
            <w:bottom w:val="none" w:sz="0" w:space="0" w:color="auto"/>
            <w:right w:val="none" w:sz="0" w:space="0" w:color="auto"/>
          </w:divBdr>
        </w:div>
        <w:div w:id="370880990">
          <w:marLeft w:val="480"/>
          <w:marRight w:val="0"/>
          <w:marTop w:val="0"/>
          <w:marBottom w:val="0"/>
          <w:divBdr>
            <w:top w:val="none" w:sz="0" w:space="0" w:color="auto"/>
            <w:left w:val="none" w:sz="0" w:space="0" w:color="auto"/>
            <w:bottom w:val="none" w:sz="0" w:space="0" w:color="auto"/>
            <w:right w:val="none" w:sz="0" w:space="0" w:color="auto"/>
          </w:divBdr>
        </w:div>
        <w:div w:id="946624469">
          <w:marLeft w:val="480"/>
          <w:marRight w:val="0"/>
          <w:marTop w:val="0"/>
          <w:marBottom w:val="0"/>
          <w:divBdr>
            <w:top w:val="none" w:sz="0" w:space="0" w:color="auto"/>
            <w:left w:val="none" w:sz="0" w:space="0" w:color="auto"/>
            <w:bottom w:val="none" w:sz="0" w:space="0" w:color="auto"/>
            <w:right w:val="none" w:sz="0" w:space="0" w:color="auto"/>
          </w:divBdr>
        </w:div>
        <w:div w:id="877350242">
          <w:marLeft w:val="480"/>
          <w:marRight w:val="0"/>
          <w:marTop w:val="0"/>
          <w:marBottom w:val="0"/>
          <w:divBdr>
            <w:top w:val="none" w:sz="0" w:space="0" w:color="auto"/>
            <w:left w:val="none" w:sz="0" w:space="0" w:color="auto"/>
            <w:bottom w:val="none" w:sz="0" w:space="0" w:color="auto"/>
            <w:right w:val="none" w:sz="0" w:space="0" w:color="auto"/>
          </w:divBdr>
        </w:div>
        <w:div w:id="982347919">
          <w:marLeft w:val="480"/>
          <w:marRight w:val="0"/>
          <w:marTop w:val="0"/>
          <w:marBottom w:val="0"/>
          <w:divBdr>
            <w:top w:val="none" w:sz="0" w:space="0" w:color="auto"/>
            <w:left w:val="none" w:sz="0" w:space="0" w:color="auto"/>
            <w:bottom w:val="none" w:sz="0" w:space="0" w:color="auto"/>
            <w:right w:val="none" w:sz="0" w:space="0" w:color="auto"/>
          </w:divBdr>
        </w:div>
        <w:div w:id="1045956640">
          <w:marLeft w:val="480"/>
          <w:marRight w:val="0"/>
          <w:marTop w:val="0"/>
          <w:marBottom w:val="0"/>
          <w:divBdr>
            <w:top w:val="none" w:sz="0" w:space="0" w:color="auto"/>
            <w:left w:val="none" w:sz="0" w:space="0" w:color="auto"/>
            <w:bottom w:val="none" w:sz="0" w:space="0" w:color="auto"/>
            <w:right w:val="none" w:sz="0" w:space="0" w:color="auto"/>
          </w:divBdr>
        </w:div>
        <w:div w:id="819467084">
          <w:marLeft w:val="480"/>
          <w:marRight w:val="0"/>
          <w:marTop w:val="0"/>
          <w:marBottom w:val="0"/>
          <w:divBdr>
            <w:top w:val="none" w:sz="0" w:space="0" w:color="auto"/>
            <w:left w:val="none" w:sz="0" w:space="0" w:color="auto"/>
            <w:bottom w:val="none" w:sz="0" w:space="0" w:color="auto"/>
            <w:right w:val="none" w:sz="0" w:space="0" w:color="auto"/>
          </w:divBdr>
        </w:div>
        <w:div w:id="1405956119">
          <w:marLeft w:val="480"/>
          <w:marRight w:val="0"/>
          <w:marTop w:val="0"/>
          <w:marBottom w:val="0"/>
          <w:divBdr>
            <w:top w:val="none" w:sz="0" w:space="0" w:color="auto"/>
            <w:left w:val="none" w:sz="0" w:space="0" w:color="auto"/>
            <w:bottom w:val="none" w:sz="0" w:space="0" w:color="auto"/>
            <w:right w:val="none" w:sz="0" w:space="0" w:color="auto"/>
          </w:divBdr>
        </w:div>
        <w:div w:id="1832671448">
          <w:marLeft w:val="480"/>
          <w:marRight w:val="0"/>
          <w:marTop w:val="0"/>
          <w:marBottom w:val="0"/>
          <w:divBdr>
            <w:top w:val="none" w:sz="0" w:space="0" w:color="auto"/>
            <w:left w:val="none" w:sz="0" w:space="0" w:color="auto"/>
            <w:bottom w:val="none" w:sz="0" w:space="0" w:color="auto"/>
            <w:right w:val="none" w:sz="0" w:space="0" w:color="auto"/>
          </w:divBdr>
        </w:div>
        <w:div w:id="2132282402">
          <w:marLeft w:val="480"/>
          <w:marRight w:val="0"/>
          <w:marTop w:val="0"/>
          <w:marBottom w:val="0"/>
          <w:divBdr>
            <w:top w:val="none" w:sz="0" w:space="0" w:color="auto"/>
            <w:left w:val="none" w:sz="0" w:space="0" w:color="auto"/>
            <w:bottom w:val="none" w:sz="0" w:space="0" w:color="auto"/>
            <w:right w:val="none" w:sz="0" w:space="0" w:color="auto"/>
          </w:divBdr>
        </w:div>
        <w:div w:id="180121139">
          <w:marLeft w:val="480"/>
          <w:marRight w:val="0"/>
          <w:marTop w:val="0"/>
          <w:marBottom w:val="0"/>
          <w:divBdr>
            <w:top w:val="none" w:sz="0" w:space="0" w:color="auto"/>
            <w:left w:val="none" w:sz="0" w:space="0" w:color="auto"/>
            <w:bottom w:val="none" w:sz="0" w:space="0" w:color="auto"/>
            <w:right w:val="none" w:sz="0" w:space="0" w:color="auto"/>
          </w:divBdr>
        </w:div>
        <w:div w:id="872496459">
          <w:marLeft w:val="480"/>
          <w:marRight w:val="0"/>
          <w:marTop w:val="0"/>
          <w:marBottom w:val="0"/>
          <w:divBdr>
            <w:top w:val="none" w:sz="0" w:space="0" w:color="auto"/>
            <w:left w:val="none" w:sz="0" w:space="0" w:color="auto"/>
            <w:bottom w:val="none" w:sz="0" w:space="0" w:color="auto"/>
            <w:right w:val="none" w:sz="0" w:space="0" w:color="auto"/>
          </w:divBdr>
        </w:div>
        <w:div w:id="2082285893">
          <w:marLeft w:val="480"/>
          <w:marRight w:val="0"/>
          <w:marTop w:val="0"/>
          <w:marBottom w:val="0"/>
          <w:divBdr>
            <w:top w:val="none" w:sz="0" w:space="0" w:color="auto"/>
            <w:left w:val="none" w:sz="0" w:space="0" w:color="auto"/>
            <w:bottom w:val="none" w:sz="0" w:space="0" w:color="auto"/>
            <w:right w:val="none" w:sz="0" w:space="0" w:color="auto"/>
          </w:divBdr>
        </w:div>
        <w:div w:id="1466854314">
          <w:marLeft w:val="480"/>
          <w:marRight w:val="0"/>
          <w:marTop w:val="0"/>
          <w:marBottom w:val="0"/>
          <w:divBdr>
            <w:top w:val="none" w:sz="0" w:space="0" w:color="auto"/>
            <w:left w:val="none" w:sz="0" w:space="0" w:color="auto"/>
            <w:bottom w:val="none" w:sz="0" w:space="0" w:color="auto"/>
            <w:right w:val="none" w:sz="0" w:space="0" w:color="auto"/>
          </w:divBdr>
        </w:div>
      </w:divsChild>
    </w:div>
    <w:div w:id="78646574">
      <w:bodyDiv w:val="1"/>
      <w:marLeft w:val="0"/>
      <w:marRight w:val="0"/>
      <w:marTop w:val="0"/>
      <w:marBottom w:val="0"/>
      <w:divBdr>
        <w:top w:val="none" w:sz="0" w:space="0" w:color="auto"/>
        <w:left w:val="none" w:sz="0" w:space="0" w:color="auto"/>
        <w:bottom w:val="none" w:sz="0" w:space="0" w:color="auto"/>
        <w:right w:val="none" w:sz="0" w:space="0" w:color="auto"/>
      </w:divBdr>
      <w:divsChild>
        <w:div w:id="27226495">
          <w:marLeft w:val="480"/>
          <w:marRight w:val="0"/>
          <w:marTop w:val="0"/>
          <w:marBottom w:val="0"/>
          <w:divBdr>
            <w:top w:val="none" w:sz="0" w:space="0" w:color="auto"/>
            <w:left w:val="none" w:sz="0" w:space="0" w:color="auto"/>
            <w:bottom w:val="none" w:sz="0" w:space="0" w:color="auto"/>
            <w:right w:val="none" w:sz="0" w:space="0" w:color="auto"/>
          </w:divBdr>
        </w:div>
        <w:div w:id="46074638">
          <w:marLeft w:val="480"/>
          <w:marRight w:val="0"/>
          <w:marTop w:val="0"/>
          <w:marBottom w:val="0"/>
          <w:divBdr>
            <w:top w:val="none" w:sz="0" w:space="0" w:color="auto"/>
            <w:left w:val="none" w:sz="0" w:space="0" w:color="auto"/>
            <w:bottom w:val="none" w:sz="0" w:space="0" w:color="auto"/>
            <w:right w:val="none" w:sz="0" w:space="0" w:color="auto"/>
          </w:divBdr>
        </w:div>
        <w:div w:id="86927590">
          <w:marLeft w:val="480"/>
          <w:marRight w:val="0"/>
          <w:marTop w:val="0"/>
          <w:marBottom w:val="0"/>
          <w:divBdr>
            <w:top w:val="none" w:sz="0" w:space="0" w:color="auto"/>
            <w:left w:val="none" w:sz="0" w:space="0" w:color="auto"/>
            <w:bottom w:val="none" w:sz="0" w:space="0" w:color="auto"/>
            <w:right w:val="none" w:sz="0" w:space="0" w:color="auto"/>
          </w:divBdr>
        </w:div>
        <w:div w:id="138815773">
          <w:marLeft w:val="480"/>
          <w:marRight w:val="0"/>
          <w:marTop w:val="0"/>
          <w:marBottom w:val="0"/>
          <w:divBdr>
            <w:top w:val="none" w:sz="0" w:space="0" w:color="auto"/>
            <w:left w:val="none" w:sz="0" w:space="0" w:color="auto"/>
            <w:bottom w:val="none" w:sz="0" w:space="0" w:color="auto"/>
            <w:right w:val="none" w:sz="0" w:space="0" w:color="auto"/>
          </w:divBdr>
        </w:div>
        <w:div w:id="222642115">
          <w:marLeft w:val="480"/>
          <w:marRight w:val="0"/>
          <w:marTop w:val="0"/>
          <w:marBottom w:val="0"/>
          <w:divBdr>
            <w:top w:val="none" w:sz="0" w:space="0" w:color="auto"/>
            <w:left w:val="none" w:sz="0" w:space="0" w:color="auto"/>
            <w:bottom w:val="none" w:sz="0" w:space="0" w:color="auto"/>
            <w:right w:val="none" w:sz="0" w:space="0" w:color="auto"/>
          </w:divBdr>
        </w:div>
        <w:div w:id="229924513">
          <w:marLeft w:val="480"/>
          <w:marRight w:val="0"/>
          <w:marTop w:val="0"/>
          <w:marBottom w:val="0"/>
          <w:divBdr>
            <w:top w:val="none" w:sz="0" w:space="0" w:color="auto"/>
            <w:left w:val="none" w:sz="0" w:space="0" w:color="auto"/>
            <w:bottom w:val="none" w:sz="0" w:space="0" w:color="auto"/>
            <w:right w:val="none" w:sz="0" w:space="0" w:color="auto"/>
          </w:divBdr>
        </w:div>
        <w:div w:id="231550027">
          <w:marLeft w:val="480"/>
          <w:marRight w:val="0"/>
          <w:marTop w:val="0"/>
          <w:marBottom w:val="0"/>
          <w:divBdr>
            <w:top w:val="none" w:sz="0" w:space="0" w:color="auto"/>
            <w:left w:val="none" w:sz="0" w:space="0" w:color="auto"/>
            <w:bottom w:val="none" w:sz="0" w:space="0" w:color="auto"/>
            <w:right w:val="none" w:sz="0" w:space="0" w:color="auto"/>
          </w:divBdr>
        </w:div>
        <w:div w:id="232204366">
          <w:marLeft w:val="480"/>
          <w:marRight w:val="0"/>
          <w:marTop w:val="0"/>
          <w:marBottom w:val="0"/>
          <w:divBdr>
            <w:top w:val="none" w:sz="0" w:space="0" w:color="auto"/>
            <w:left w:val="none" w:sz="0" w:space="0" w:color="auto"/>
            <w:bottom w:val="none" w:sz="0" w:space="0" w:color="auto"/>
            <w:right w:val="none" w:sz="0" w:space="0" w:color="auto"/>
          </w:divBdr>
        </w:div>
        <w:div w:id="280722455">
          <w:marLeft w:val="480"/>
          <w:marRight w:val="0"/>
          <w:marTop w:val="0"/>
          <w:marBottom w:val="0"/>
          <w:divBdr>
            <w:top w:val="none" w:sz="0" w:space="0" w:color="auto"/>
            <w:left w:val="none" w:sz="0" w:space="0" w:color="auto"/>
            <w:bottom w:val="none" w:sz="0" w:space="0" w:color="auto"/>
            <w:right w:val="none" w:sz="0" w:space="0" w:color="auto"/>
          </w:divBdr>
        </w:div>
        <w:div w:id="282930188">
          <w:marLeft w:val="480"/>
          <w:marRight w:val="0"/>
          <w:marTop w:val="0"/>
          <w:marBottom w:val="0"/>
          <w:divBdr>
            <w:top w:val="none" w:sz="0" w:space="0" w:color="auto"/>
            <w:left w:val="none" w:sz="0" w:space="0" w:color="auto"/>
            <w:bottom w:val="none" w:sz="0" w:space="0" w:color="auto"/>
            <w:right w:val="none" w:sz="0" w:space="0" w:color="auto"/>
          </w:divBdr>
        </w:div>
        <w:div w:id="328020633">
          <w:marLeft w:val="480"/>
          <w:marRight w:val="0"/>
          <w:marTop w:val="0"/>
          <w:marBottom w:val="0"/>
          <w:divBdr>
            <w:top w:val="none" w:sz="0" w:space="0" w:color="auto"/>
            <w:left w:val="none" w:sz="0" w:space="0" w:color="auto"/>
            <w:bottom w:val="none" w:sz="0" w:space="0" w:color="auto"/>
            <w:right w:val="none" w:sz="0" w:space="0" w:color="auto"/>
          </w:divBdr>
        </w:div>
        <w:div w:id="367071358">
          <w:marLeft w:val="480"/>
          <w:marRight w:val="0"/>
          <w:marTop w:val="0"/>
          <w:marBottom w:val="0"/>
          <w:divBdr>
            <w:top w:val="none" w:sz="0" w:space="0" w:color="auto"/>
            <w:left w:val="none" w:sz="0" w:space="0" w:color="auto"/>
            <w:bottom w:val="none" w:sz="0" w:space="0" w:color="auto"/>
            <w:right w:val="none" w:sz="0" w:space="0" w:color="auto"/>
          </w:divBdr>
        </w:div>
        <w:div w:id="373771159">
          <w:marLeft w:val="480"/>
          <w:marRight w:val="0"/>
          <w:marTop w:val="0"/>
          <w:marBottom w:val="0"/>
          <w:divBdr>
            <w:top w:val="none" w:sz="0" w:space="0" w:color="auto"/>
            <w:left w:val="none" w:sz="0" w:space="0" w:color="auto"/>
            <w:bottom w:val="none" w:sz="0" w:space="0" w:color="auto"/>
            <w:right w:val="none" w:sz="0" w:space="0" w:color="auto"/>
          </w:divBdr>
        </w:div>
        <w:div w:id="436172765">
          <w:marLeft w:val="480"/>
          <w:marRight w:val="0"/>
          <w:marTop w:val="0"/>
          <w:marBottom w:val="0"/>
          <w:divBdr>
            <w:top w:val="none" w:sz="0" w:space="0" w:color="auto"/>
            <w:left w:val="none" w:sz="0" w:space="0" w:color="auto"/>
            <w:bottom w:val="none" w:sz="0" w:space="0" w:color="auto"/>
            <w:right w:val="none" w:sz="0" w:space="0" w:color="auto"/>
          </w:divBdr>
        </w:div>
        <w:div w:id="442504326">
          <w:marLeft w:val="480"/>
          <w:marRight w:val="0"/>
          <w:marTop w:val="0"/>
          <w:marBottom w:val="0"/>
          <w:divBdr>
            <w:top w:val="none" w:sz="0" w:space="0" w:color="auto"/>
            <w:left w:val="none" w:sz="0" w:space="0" w:color="auto"/>
            <w:bottom w:val="none" w:sz="0" w:space="0" w:color="auto"/>
            <w:right w:val="none" w:sz="0" w:space="0" w:color="auto"/>
          </w:divBdr>
        </w:div>
        <w:div w:id="470752827">
          <w:marLeft w:val="480"/>
          <w:marRight w:val="0"/>
          <w:marTop w:val="0"/>
          <w:marBottom w:val="0"/>
          <w:divBdr>
            <w:top w:val="none" w:sz="0" w:space="0" w:color="auto"/>
            <w:left w:val="none" w:sz="0" w:space="0" w:color="auto"/>
            <w:bottom w:val="none" w:sz="0" w:space="0" w:color="auto"/>
            <w:right w:val="none" w:sz="0" w:space="0" w:color="auto"/>
          </w:divBdr>
        </w:div>
        <w:div w:id="477496524">
          <w:marLeft w:val="480"/>
          <w:marRight w:val="0"/>
          <w:marTop w:val="0"/>
          <w:marBottom w:val="0"/>
          <w:divBdr>
            <w:top w:val="none" w:sz="0" w:space="0" w:color="auto"/>
            <w:left w:val="none" w:sz="0" w:space="0" w:color="auto"/>
            <w:bottom w:val="none" w:sz="0" w:space="0" w:color="auto"/>
            <w:right w:val="none" w:sz="0" w:space="0" w:color="auto"/>
          </w:divBdr>
        </w:div>
        <w:div w:id="500893460">
          <w:marLeft w:val="480"/>
          <w:marRight w:val="0"/>
          <w:marTop w:val="0"/>
          <w:marBottom w:val="0"/>
          <w:divBdr>
            <w:top w:val="none" w:sz="0" w:space="0" w:color="auto"/>
            <w:left w:val="none" w:sz="0" w:space="0" w:color="auto"/>
            <w:bottom w:val="none" w:sz="0" w:space="0" w:color="auto"/>
            <w:right w:val="none" w:sz="0" w:space="0" w:color="auto"/>
          </w:divBdr>
        </w:div>
        <w:div w:id="536818883">
          <w:marLeft w:val="480"/>
          <w:marRight w:val="0"/>
          <w:marTop w:val="0"/>
          <w:marBottom w:val="0"/>
          <w:divBdr>
            <w:top w:val="none" w:sz="0" w:space="0" w:color="auto"/>
            <w:left w:val="none" w:sz="0" w:space="0" w:color="auto"/>
            <w:bottom w:val="none" w:sz="0" w:space="0" w:color="auto"/>
            <w:right w:val="none" w:sz="0" w:space="0" w:color="auto"/>
          </w:divBdr>
        </w:div>
        <w:div w:id="634411871">
          <w:marLeft w:val="480"/>
          <w:marRight w:val="0"/>
          <w:marTop w:val="0"/>
          <w:marBottom w:val="0"/>
          <w:divBdr>
            <w:top w:val="none" w:sz="0" w:space="0" w:color="auto"/>
            <w:left w:val="none" w:sz="0" w:space="0" w:color="auto"/>
            <w:bottom w:val="none" w:sz="0" w:space="0" w:color="auto"/>
            <w:right w:val="none" w:sz="0" w:space="0" w:color="auto"/>
          </w:divBdr>
        </w:div>
        <w:div w:id="653146100">
          <w:marLeft w:val="480"/>
          <w:marRight w:val="0"/>
          <w:marTop w:val="0"/>
          <w:marBottom w:val="0"/>
          <w:divBdr>
            <w:top w:val="none" w:sz="0" w:space="0" w:color="auto"/>
            <w:left w:val="none" w:sz="0" w:space="0" w:color="auto"/>
            <w:bottom w:val="none" w:sz="0" w:space="0" w:color="auto"/>
            <w:right w:val="none" w:sz="0" w:space="0" w:color="auto"/>
          </w:divBdr>
        </w:div>
        <w:div w:id="656374063">
          <w:marLeft w:val="480"/>
          <w:marRight w:val="0"/>
          <w:marTop w:val="0"/>
          <w:marBottom w:val="0"/>
          <w:divBdr>
            <w:top w:val="none" w:sz="0" w:space="0" w:color="auto"/>
            <w:left w:val="none" w:sz="0" w:space="0" w:color="auto"/>
            <w:bottom w:val="none" w:sz="0" w:space="0" w:color="auto"/>
            <w:right w:val="none" w:sz="0" w:space="0" w:color="auto"/>
          </w:divBdr>
        </w:div>
        <w:div w:id="662974858">
          <w:marLeft w:val="480"/>
          <w:marRight w:val="0"/>
          <w:marTop w:val="0"/>
          <w:marBottom w:val="0"/>
          <w:divBdr>
            <w:top w:val="none" w:sz="0" w:space="0" w:color="auto"/>
            <w:left w:val="none" w:sz="0" w:space="0" w:color="auto"/>
            <w:bottom w:val="none" w:sz="0" w:space="0" w:color="auto"/>
            <w:right w:val="none" w:sz="0" w:space="0" w:color="auto"/>
          </w:divBdr>
        </w:div>
        <w:div w:id="665399584">
          <w:marLeft w:val="480"/>
          <w:marRight w:val="0"/>
          <w:marTop w:val="0"/>
          <w:marBottom w:val="0"/>
          <w:divBdr>
            <w:top w:val="none" w:sz="0" w:space="0" w:color="auto"/>
            <w:left w:val="none" w:sz="0" w:space="0" w:color="auto"/>
            <w:bottom w:val="none" w:sz="0" w:space="0" w:color="auto"/>
            <w:right w:val="none" w:sz="0" w:space="0" w:color="auto"/>
          </w:divBdr>
        </w:div>
        <w:div w:id="703870566">
          <w:marLeft w:val="480"/>
          <w:marRight w:val="0"/>
          <w:marTop w:val="0"/>
          <w:marBottom w:val="0"/>
          <w:divBdr>
            <w:top w:val="none" w:sz="0" w:space="0" w:color="auto"/>
            <w:left w:val="none" w:sz="0" w:space="0" w:color="auto"/>
            <w:bottom w:val="none" w:sz="0" w:space="0" w:color="auto"/>
            <w:right w:val="none" w:sz="0" w:space="0" w:color="auto"/>
          </w:divBdr>
        </w:div>
        <w:div w:id="726999813">
          <w:marLeft w:val="480"/>
          <w:marRight w:val="0"/>
          <w:marTop w:val="0"/>
          <w:marBottom w:val="0"/>
          <w:divBdr>
            <w:top w:val="none" w:sz="0" w:space="0" w:color="auto"/>
            <w:left w:val="none" w:sz="0" w:space="0" w:color="auto"/>
            <w:bottom w:val="none" w:sz="0" w:space="0" w:color="auto"/>
            <w:right w:val="none" w:sz="0" w:space="0" w:color="auto"/>
          </w:divBdr>
        </w:div>
        <w:div w:id="727000081">
          <w:marLeft w:val="480"/>
          <w:marRight w:val="0"/>
          <w:marTop w:val="0"/>
          <w:marBottom w:val="0"/>
          <w:divBdr>
            <w:top w:val="none" w:sz="0" w:space="0" w:color="auto"/>
            <w:left w:val="none" w:sz="0" w:space="0" w:color="auto"/>
            <w:bottom w:val="none" w:sz="0" w:space="0" w:color="auto"/>
            <w:right w:val="none" w:sz="0" w:space="0" w:color="auto"/>
          </w:divBdr>
        </w:div>
        <w:div w:id="735662496">
          <w:marLeft w:val="480"/>
          <w:marRight w:val="0"/>
          <w:marTop w:val="0"/>
          <w:marBottom w:val="0"/>
          <w:divBdr>
            <w:top w:val="none" w:sz="0" w:space="0" w:color="auto"/>
            <w:left w:val="none" w:sz="0" w:space="0" w:color="auto"/>
            <w:bottom w:val="none" w:sz="0" w:space="0" w:color="auto"/>
            <w:right w:val="none" w:sz="0" w:space="0" w:color="auto"/>
          </w:divBdr>
        </w:div>
        <w:div w:id="794713942">
          <w:marLeft w:val="480"/>
          <w:marRight w:val="0"/>
          <w:marTop w:val="0"/>
          <w:marBottom w:val="0"/>
          <w:divBdr>
            <w:top w:val="none" w:sz="0" w:space="0" w:color="auto"/>
            <w:left w:val="none" w:sz="0" w:space="0" w:color="auto"/>
            <w:bottom w:val="none" w:sz="0" w:space="0" w:color="auto"/>
            <w:right w:val="none" w:sz="0" w:space="0" w:color="auto"/>
          </w:divBdr>
        </w:div>
        <w:div w:id="797650943">
          <w:marLeft w:val="480"/>
          <w:marRight w:val="0"/>
          <w:marTop w:val="0"/>
          <w:marBottom w:val="0"/>
          <w:divBdr>
            <w:top w:val="none" w:sz="0" w:space="0" w:color="auto"/>
            <w:left w:val="none" w:sz="0" w:space="0" w:color="auto"/>
            <w:bottom w:val="none" w:sz="0" w:space="0" w:color="auto"/>
            <w:right w:val="none" w:sz="0" w:space="0" w:color="auto"/>
          </w:divBdr>
        </w:div>
        <w:div w:id="809439060">
          <w:marLeft w:val="480"/>
          <w:marRight w:val="0"/>
          <w:marTop w:val="0"/>
          <w:marBottom w:val="0"/>
          <w:divBdr>
            <w:top w:val="none" w:sz="0" w:space="0" w:color="auto"/>
            <w:left w:val="none" w:sz="0" w:space="0" w:color="auto"/>
            <w:bottom w:val="none" w:sz="0" w:space="0" w:color="auto"/>
            <w:right w:val="none" w:sz="0" w:space="0" w:color="auto"/>
          </w:divBdr>
        </w:div>
        <w:div w:id="840050337">
          <w:marLeft w:val="480"/>
          <w:marRight w:val="0"/>
          <w:marTop w:val="0"/>
          <w:marBottom w:val="0"/>
          <w:divBdr>
            <w:top w:val="none" w:sz="0" w:space="0" w:color="auto"/>
            <w:left w:val="none" w:sz="0" w:space="0" w:color="auto"/>
            <w:bottom w:val="none" w:sz="0" w:space="0" w:color="auto"/>
            <w:right w:val="none" w:sz="0" w:space="0" w:color="auto"/>
          </w:divBdr>
        </w:div>
        <w:div w:id="917058341">
          <w:marLeft w:val="480"/>
          <w:marRight w:val="0"/>
          <w:marTop w:val="0"/>
          <w:marBottom w:val="0"/>
          <w:divBdr>
            <w:top w:val="none" w:sz="0" w:space="0" w:color="auto"/>
            <w:left w:val="none" w:sz="0" w:space="0" w:color="auto"/>
            <w:bottom w:val="none" w:sz="0" w:space="0" w:color="auto"/>
            <w:right w:val="none" w:sz="0" w:space="0" w:color="auto"/>
          </w:divBdr>
        </w:div>
        <w:div w:id="928973663">
          <w:marLeft w:val="480"/>
          <w:marRight w:val="0"/>
          <w:marTop w:val="0"/>
          <w:marBottom w:val="0"/>
          <w:divBdr>
            <w:top w:val="none" w:sz="0" w:space="0" w:color="auto"/>
            <w:left w:val="none" w:sz="0" w:space="0" w:color="auto"/>
            <w:bottom w:val="none" w:sz="0" w:space="0" w:color="auto"/>
            <w:right w:val="none" w:sz="0" w:space="0" w:color="auto"/>
          </w:divBdr>
        </w:div>
        <w:div w:id="931280203">
          <w:marLeft w:val="480"/>
          <w:marRight w:val="0"/>
          <w:marTop w:val="0"/>
          <w:marBottom w:val="0"/>
          <w:divBdr>
            <w:top w:val="none" w:sz="0" w:space="0" w:color="auto"/>
            <w:left w:val="none" w:sz="0" w:space="0" w:color="auto"/>
            <w:bottom w:val="none" w:sz="0" w:space="0" w:color="auto"/>
            <w:right w:val="none" w:sz="0" w:space="0" w:color="auto"/>
          </w:divBdr>
        </w:div>
        <w:div w:id="950554942">
          <w:marLeft w:val="480"/>
          <w:marRight w:val="0"/>
          <w:marTop w:val="0"/>
          <w:marBottom w:val="0"/>
          <w:divBdr>
            <w:top w:val="none" w:sz="0" w:space="0" w:color="auto"/>
            <w:left w:val="none" w:sz="0" w:space="0" w:color="auto"/>
            <w:bottom w:val="none" w:sz="0" w:space="0" w:color="auto"/>
            <w:right w:val="none" w:sz="0" w:space="0" w:color="auto"/>
          </w:divBdr>
        </w:div>
        <w:div w:id="1013260728">
          <w:marLeft w:val="480"/>
          <w:marRight w:val="0"/>
          <w:marTop w:val="0"/>
          <w:marBottom w:val="0"/>
          <w:divBdr>
            <w:top w:val="none" w:sz="0" w:space="0" w:color="auto"/>
            <w:left w:val="none" w:sz="0" w:space="0" w:color="auto"/>
            <w:bottom w:val="none" w:sz="0" w:space="0" w:color="auto"/>
            <w:right w:val="none" w:sz="0" w:space="0" w:color="auto"/>
          </w:divBdr>
        </w:div>
        <w:div w:id="1070421564">
          <w:marLeft w:val="480"/>
          <w:marRight w:val="0"/>
          <w:marTop w:val="0"/>
          <w:marBottom w:val="0"/>
          <w:divBdr>
            <w:top w:val="none" w:sz="0" w:space="0" w:color="auto"/>
            <w:left w:val="none" w:sz="0" w:space="0" w:color="auto"/>
            <w:bottom w:val="none" w:sz="0" w:space="0" w:color="auto"/>
            <w:right w:val="none" w:sz="0" w:space="0" w:color="auto"/>
          </w:divBdr>
        </w:div>
        <w:div w:id="1148864449">
          <w:marLeft w:val="480"/>
          <w:marRight w:val="0"/>
          <w:marTop w:val="0"/>
          <w:marBottom w:val="0"/>
          <w:divBdr>
            <w:top w:val="none" w:sz="0" w:space="0" w:color="auto"/>
            <w:left w:val="none" w:sz="0" w:space="0" w:color="auto"/>
            <w:bottom w:val="none" w:sz="0" w:space="0" w:color="auto"/>
            <w:right w:val="none" w:sz="0" w:space="0" w:color="auto"/>
          </w:divBdr>
        </w:div>
        <w:div w:id="1194615311">
          <w:marLeft w:val="480"/>
          <w:marRight w:val="0"/>
          <w:marTop w:val="0"/>
          <w:marBottom w:val="0"/>
          <w:divBdr>
            <w:top w:val="none" w:sz="0" w:space="0" w:color="auto"/>
            <w:left w:val="none" w:sz="0" w:space="0" w:color="auto"/>
            <w:bottom w:val="none" w:sz="0" w:space="0" w:color="auto"/>
            <w:right w:val="none" w:sz="0" w:space="0" w:color="auto"/>
          </w:divBdr>
        </w:div>
        <w:div w:id="1230723358">
          <w:marLeft w:val="480"/>
          <w:marRight w:val="0"/>
          <w:marTop w:val="0"/>
          <w:marBottom w:val="0"/>
          <w:divBdr>
            <w:top w:val="none" w:sz="0" w:space="0" w:color="auto"/>
            <w:left w:val="none" w:sz="0" w:space="0" w:color="auto"/>
            <w:bottom w:val="none" w:sz="0" w:space="0" w:color="auto"/>
            <w:right w:val="none" w:sz="0" w:space="0" w:color="auto"/>
          </w:divBdr>
        </w:div>
        <w:div w:id="1255818950">
          <w:marLeft w:val="480"/>
          <w:marRight w:val="0"/>
          <w:marTop w:val="0"/>
          <w:marBottom w:val="0"/>
          <w:divBdr>
            <w:top w:val="none" w:sz="0" w:space="0" w:color="auto"/>
            <w:left w:val="none" w:sz="0" w:space="0" w:color="auto"/>
            <w:bottom w:val="none" w:sz="0" w:space="0" w:color="auto"/>
            <w:right w:val="none" w:sz="0" w:space="0" w:color="auto"/>
          </w:divBdr>
        </w:div>
        <w:div w:id="1406368861">
          <w:marLeft w:val="480"/>
          <w:marRight w:val="0"/>
          <w:marTop w:val="0"/>
          <w:marBottom w:val="0"/>
          <w:divBdr>
            <w:top w:val="none" w:sz="0" w:space="0" w:color="auto"/>
            <w:left w:val="none" w:sz="0" w:space="0" w:color="auto"/>
            <w:bottom w:val="none" w:sz="0" w:space="0" w:color="auto"/>
            <w:right w:val="none" w:sz="0" w:space="0" w:color="auto"/>
          </w:divBdr>
        </w:div>
        <w:div w:id="1471707237">
          <w:marLeft w:val="480"/>
          <w:marRight w:val="0"/>
          <w:marTop w:val="0"/>
          <w:marBottom w:val="0"/>
          <w:divBdr>
            <w:top w:val="none" w:sz="0" w:space="0" w:color="auto"/>
            <w:left w:val="none" w:sz="0" w:space="0" w:color="auto"/>
            <w:bottom w:val="none" w:sz="0" w:space="0" w:color="auto"/>
            <w:right w:val="none" w:sz="0" w:space="0" w:color="auto"/>
          </w:divBdr>
        </w:div>
        <w:div w:id="1523661425">
          <w:marLeft w:val="480"/>
          <w:marRight w:val="0"/>
          <w:marTop w:val="0"/>
          <w:marBottom w:val="0"/>
          <w:divBdr>
            <w:top w:val="none" w:sz="0" w:space="0" w:color="auto"/>
            <w:left w:val="none" w:sz="0" w:space="0" w:color="auto"/>
            <w:bottom w:val="none" w:sz="0" w:space="0" w:color="auto"/>
            <w:right w:val="none" w:sz="0" w:space="0" w:color="auto"/>
          </w:divBdr>
        </w:div>
        <w:div w:id="1599370906">
          <w:marLeft w:val="480"/>
          <w:marRight w:val="0"/>
          <w:marTop w:val="0"/>
          <w:marBottom w:val="0"/>
          <w:divBdr>
            <w:top w:val="none" w:sz="0" w:space="0" w:color="auto"/>
            <w:left w:val="none" w:sz="0" w:space="0" w:color="auto"/>
            <w:bottom w:val="none" w:sz="0" w:space="0" w:color="auto"/>
            <w:right w:val="none" w:sz="0" w:space="0" w:color="auto"/>
          </w:divBdr>
        </w:div>
        <w:div w:id="1605767828">
          <w:marLeft w:val="480"/>
          <w:marRight w:val="0"/>
          <w:marTop w:val="0"/>
          <w:marBottom w:val="0"/>
          <w:divBdr>
            <w:top w:val="none" w:sz="0" w:space="0" w:color="auto"/>
            <w:left w:val="none" w:sz="0" w:space="0" w:color="auto"/>
            <w:bottom w:val="none" w:sz="0" w:space="0" w:color="auto"/>
            <w:right w:val="none" w:sz="0" w:space="0" w:color="auto"/>
          </w:divBdr>
        </w:div>
        <w:div w:id="1631545007">
          <w:marLeft w:val="480"/>
          <w:marRight w:val="0"/>
          <w:marTop w:val="0"/>
          <w:marBottom w:val="0"/>
          <w:divBdr>
            <w:top w:val="none" w:sz="0" w:space="0" w:color="auto"/>
            <w:left w:val="none" w:sz="0" w:space="0" w:color="auto"/>
            <w:bottom w:val="none" w:sz="0" w:space="0" w:color="auto"/>
            <w:right w:val="none" w:sz="0" w:space="0" w:color="auto"/>
          </w:divBdr>
        </w:div>
        <w:div w:id="1635283562">
          <w:marLeft w:val="480"/>
          <w:marRight w:val="0"/>
          <w:marTop w:val="0"/>
          <w:marBottom w:val="0"/>
          <w:divBdr>
            <w:top w:val="none" w:sz="0" w:space="0" w:color="auto"/>
            <w:left w:val="none" w:sz="0" w:space="0" w:color="auto"/>
            <w:bottom w:val="none" w:sz="0" w:space="0" w:color="auto"/>
            <w:right w:val="none" w:sz="0" w:space="0" w:color="auto"/>
          </w:divBdr>
        </w:div>
        <w:div w:id="1660234958">
          <w:marLeft w:val="480"/>
          <w:marRight w:val="0"/>
          <w:marTop w:val="0"/>
          <w:marBottom w:val="0"/>
          <w:divBdr>
            <w:top w:val="none" w:sz="0" w:space="0" w:color="auto"/>
            <w:left w:val="none" w:sz="0" w:space="0" w:color="auto"/>
            <w:bottom w:val="none" w:sz="0" w:space="0" w:color="auto"/>
            <w:right w:val="none" w:sz="0" w:space="0" w:color="auto"/>
          </w:divBdr>
        </w:div>
        <w:div w:id="1668898982">
          <w:marLeft w:val="480"/>
          <w:marRight w:val="0"/>
          <w:marTop w:val="0"/>
          <w:marBottom w:val="0"/>
          <w:divBdr>
            <w:top w:val="none" w:sz="0" w:space="0" w:color="auto"/>
            <w:left w:val="none" w:sz="0" w:space="0" w:color="auto"/>
            <w:bottom w:val="none" w:sz="0" w:space="0" w:color="auto"/>
            <w:right w:val="none" w:sz="0" w:space="0" w:color="auto"/>
          </w:divBdr>
        </w:div>
        <w:div w:id="1683165276">
          <w:marLeft w:val="480"/>
          <w:marRight w:val="0"/>
          <w:marTop w:val="0"/>
          <w:marBottom w:val="0"/>
          <w:divBdr>
            <w:top w:val="none" w:sz="0" w:space="0" w:color="auto"/>
            <w:left w:val="none" w:sz="0" w:space="0" w:color="auto"/>
            <w:bottom w:val="none" w:sz="0" w:space="0" w:color="auto"/>
            <w:right w:val="none" w:sz="0" w:space="0" w:color="auto"/>
          </w:divBdr>
        </w:div>
        <w:div w:id="1686832283">
          <w:marLeft w:val="480"/>
          <w:marRight w:val="0"/>
          <w:marTop w:val="0"/>
          <w:marBottom w:val="0"/>
          <w:divBdr>
            <w:top w:val="none" w:sz="0" w:space="0" w:color="auto"/>
            <w:left w:val="none" w:sz="0" w:space="0" w:color="auto"/>
            <w:bottom w:val="none" w:sz="0" w:space="0" w:color="auto"/>
            <w:right w:val="none" w:sz="0" w:space="0" w:color="auto"/>
          </w:divBdr>
        </w:div>
        <w:div w:id="1699504277">
          <w:marLeft w:val="480"/>
          <w:marRight w:val="0"/>
          <w:marTop w:val="0"/>
          <w:marBottom w:val="0"/>
          <w:divBdr>
            <w:top w:val="none" w:sz="0" w:space="0" w:color="auto"/>
            <w:left w:val="none" w:sz="0" w:space="0" w:color="auto"/>
            <w:bottom w:val="none" w:sz="0" w:space="0" w:color="auto"/>
            <w:right w:val="none" w:sz="0" w:space="0" w:color="auto"/>
          </w:divBdr>
        </w:div>
        <w:div w:id="1730152575">
          <w:marLeft w:val="480"/>
          <w:marRight w:val="0"/>
          <w:marTop w:val="0"/>
          <w:marBottom w:val="0"/>
          <w:divBdr>
            <w:top w:val="none" w:sz="0" w:space="0" w:color="auto"/>
            <w:left w:val="none" w:sz="0" w:space="0" w:color="auto"/>
            <w:bottom w:val="none" w:sz="0" w:space="0" w:color="auto"/>
            <w:right w:val="none" w:sz="0" w:space="0" w:color="auto"/>
          </w:divBdr>
        </w:div>
        <w:div w:id="1778524531">
          <w:marLeft w:val="480"/>
          <w:marRight w:val="0"/>
          <w:marTop w:val="0"/>
          <w:marBottom w:val="0"/>
          <w:divBdr>
            <w:top w:val="none" w:sz="0" w:space="0" w:color="auto"/>
            <w:left w:val="none" w:sz="0" w:space="0" w:color="auto"/>
            <w:bottom w:val="none" w:sz="0" w:space="0" w:color="auto"/>
            <w:right w:val="none" w:sz="0" w:space="0" w:color="auto"/>
          </w:divBdr>
        </w:div>
        <w:div w:id="1784767115">
          <w:marLeft w:val="480"/>
          <w:marRight w:val="0"/>
          <w:marTop w:val="0"/>
          <w:marBottom w:val="0"/>
          <w:divBdr>
            <w:top w:val="none" w:sz="0" w:space="0" w:color="auto"/>
            <w:left w:val="none" w:sz="0" w:space="0" w:color="auto"/>
            <w:bottom w:val="none" w:sz="0" w:space="0" w:color="auto"/>
            <w:right w:val="none" w:sz="0" w:space="0" w:color="auto"/>
          </w:divBdr>
        </w:div>
        <w:div w:id="1915584087">
          <w:marLeft w:val="480"/>
          <w:marRight w:val="0"/>
          <w:marTop w:val="0"/>
          <w:marBottom w:val="0"/>
          <w:divBdr>
            <w:top w:val="none" w:sz="0" w:space="0" w:color="auto"/>
            <w:left w:val="none" w:sz="0" w:space="0" w:color="auto"/>
            <w:bottom w:val="none" w:sz="0" w:space="0" w:color="auto"/>
            <w:right w:val="none" w:sz="0" w:space="0" w:color="auto"/>
          </w:divBdr>
        </w:div>
        <w:div w:id="1937518209">
          <w:marLeft w:val="480"/>
          <w:marRight w:val="0"/>
          <w:marTop w:val="0"/>
          <w:marBottom w:val="0"/>
          <w:divBdr>
            <w:top w:val="none" w:sz="0" w:space="0" w:color="auto"/>
            <w:left w:val="none" w:sz="0" w:space="0" w:color="auto"/>
            <w:bottom w:val="none" w:sz="0" w:space="0" w:color="auto"/>
            <w:right w:val="none" w:sz="0" w:space="0" w:color="auto"/>
          </w:divBdr>
        </w:div>
        <w:div w:id="1961689332">
          <w:marLeft w:val="480"/>
          <w:marRight w:val="0"/>
          <w:marTop w:val="0"/>
          <w:marBottom w:val="0"/>
          <w:divBdr>
            <w:top w:val="none" w:sz="0" w:space="0" w:color="auto"/>
            <w:left w:val="none" w:sz="0" w:space="0" w:color="auto"/>
            <w:bottom w:val="none" w:sz="0" w:space="0" w:color="auto"/>
            <w:right w:val="none" w:sz="0" w:space="0" w:color="auto"/>
          </w:divBdr>
        </w:div>
        <w:div w:id="1970819701">
          <w:marLeft w:val="480"/>
          <w:marRight w:val="0"/>
          <w:marTop w:val="0"/>
          <w:marBottom w:val="0"/>
          <w:divBdr>
            <w:top w:val="none" w:sz="0" w:space="0" w:color="auto"/>
            <w:left w:val="none" w:sz="0" w:space="0" w:color="auto"/>
            <w:bottom w:val="none" w:sz="0" w:space="0" w:color="auto"/>
            <w:right w:val="none" w:sz="0" w:space="0" w:color="auto"/>
          </w:divBdr>
        </w:div>
        <w:div w:id="1977444085">
          <w:marLeft w:val="480"/>
          <w:marRight w:val="0"/>
          <w:marTop w:val="0"/>
          <w:marBottom w:val="0"/>
          <w:divBdr>
            <w:top w:val="none" w:sz="0" w:space="0" w:color="auto"/>
            <w:left w:val="none" w:sz="0" w:space="0" w:color="auto"/>
            <w:bottom w:val="none" w:sz="0" w:space="0" w:color="auto"/>
            <w:right w:val="none" w:sz="0" w:space="0" w:color="auto"/>
          </w:divBdr>
        </w:div>
        <w:div w:id="1998723719">
          <w:marLeft w:val="480"/>
          <w:marRight w:val="0"/>
          <w:marTop w:val="0"/>
          <w:marBottom w:val="0"/>
          <w:divBdr>
            <w:top w:val="none" w:sz="0" w:space="0" w:color="auto"/>
            <w:left w:val="none" w:sz="0" w:space="0" w:color="auto"/>
            <w:bottom w:val="none" w:sz="0" w:space="0" w:color="auto"/>
            <w:right w:val="none" w:sz="0" w:space="0" w:color="auto"/>
          </w:divBdr>
        </w:div>
        <w:div w:id="2013871724">
          <w:marLeft w:val="480"/>
          <w:marRight w:val="0"/>
          <w:marTop w:val="0"/>
          <w:marBottom w:val="0"/>
          <w:divBdr>
            <w:top w:val="none" w:sz="0" w:space="0" w:color="auto"/>
            <w:left w:val="none" w:sz="0" w:space="0" w:color="auto"/>
            <w:bottom w:val="none" w:sz="0" w:space="0" w:color="auto"/>
            <w:right w:val="none" w:sz="0" w:space="0" w:color="auto"/>
          </w:divBdr>
        </w:div>
        <w:div w:id="2076587573">
          <w:marLeft w:val="480"/>
          <w:marRight w:val="0"/>
          <w:marTop w:val="0"/>
          <w:marBottom w:val="0"/>
          <w:divBdr>
            <w:top w:val="none" w:sz="0" w:space="0" w:color="auto"/>
            <w:left w:val="none" w:sz="0" w:space="0" w:color="auto"/>
            <w:bottom w:val="none" w:sz="0" w:space="0" w:color="auto"/>
            <w:right w:val="none" w:sz="0" w:space="0" w:color="auto"/>
          </w:divBdr>
        </w:div>
        <w:div w:id="2141534982">
          <w:marLeft w:val="480"/>
          <w:marRight w:val="0"/>
          <w:marTop w:val="0"/>
          <w:marBottom w:val="0"/>
          <w:divBdr>
            <w:top w:val="none" w:sz="0" w:space="0" w:color="auto"/>
            <w:left w:val="none" w:sz="0" w:space="0" w:color="auto"/>
            <w:bottom w:val="none" w:sz="0" w:space="0" w:color="auto"/>
            <w:right w:val="none" w:sz="0" w:space="0" w:color="auto"/>
          </w:divBdr>
        </w:div>
      </w:divsChild>
    </w:div>
    <w:div w:id="80224417">
      <w:bodyDiv w:val="1"/>
      <w:marLeft w:val="0"/>
      <w:marRight w:val="0"/>
      <w:marTop w:val="0"/>
      <w:marBottom w:val="0"/>
      <w:divBdr>
        <w:top w:val="none" w:sz="0" w:space="0" w:color="auto"/>
        <w:left w:val="none" w:sz="0" w:space="0" w:color="auto"/>
        <w:bottom w:val="none" w:sz="0" w:space="0" w:color="auto"/>
        <w:right w:val="none" w:sz="0" w:space="0" w:color="auto"/>
      </w:divBdr>
    </w:div>
    <w:div w:id="81069213">
      <w:bodyDiv w:val="1"/>
      <w:marLeft w:val="0"/>
      <w:marRight w:val="0"/>
      <w:marTop w:val="0"/>
      <w:marBottom w:val="0"/>
      <w:divBdr>
        <w:top w:val="none" w:sz="0" w:space="0" w:color="auto"/>
        <w:left w:val="none" w:sz="0" w:space="0" w:color="auto"/>
        <w:bottom w:val="none" w:sz="0" w:space="0" w:color="auto"/>
        <w:right w:val="none" w:sz="0" w:space="0" w:color="auto"/>
      </w:divBdr>
    </w:div>
    <w:div w:id="81069674">
      <w:bodyDiv w:val="1"/>
      <w:marLeft w:val="0"/>
      <w:marRight w:val="0"/>
      <w:marTop w:val="0"/>
      <w:marBottom w:val="0"/>
      <w:divBdr>
        <w:top w:val="none" w:sz="0" w:space="0" w:color="auto"/>
        <w:left w:val="none" w:sz="0" w:space="0" w:color="auto"/>
        <w:bottom w:val="none" w:sz="0" w:space="0" w:color="auto"/>
        <w:right w:val="none" w:sz="0" w:space="0" w:color="auto"/>
      </w:divBdr>
    </w:div>
    <w:div w:id="81226939">
      <w:bodyDiv w:val="1"/>
      <w:marLeft w:val="0"/>
      <w:marRight w:val="0"/>
      <w:marTop w:val="0"/>
      <w:marBottom w:val="0"/>
      <w:divBdr>
        <w:top w:val="none" w:sz="0" w:space="0" w:color="auto"/>
        <w:left w:val="none" w:sz="0" w:space="0" w:color="auto"/>
        <w:bottom w:val="none" w:sz="0" w:space="0" w:color="auto"/>
        <w:right w:val="none" w:sz="0" w:space="0" w:color="auto"/>
      </w:divBdr>
    </w:div>
    <w:div w:id="81685510">
      <w:bodyDiv w:val="1"/>
      <w:marLeft w:val="0"/>
      <w:marRight w:val="0"/>
      <w:marTop w:val="0"/>
      <w:marBottom w:val="0"/>
      <w:divBdr>
        <w:top w:val="none" w:sz="0" w:space="0" w:color="auto"/>
        <w:left w:val="none" w:sz="0" w:space="0" w:color="auto"/>
        <w:bottom w:val="none" w:sz="0" w:space="0" w:color="auto"/>
        <w:right w:val="none" w:sz="0" w:space="0" w:color="auto"/>
      </w:divBdr>
    </w:div>
    <w:div w:id="82116674">
      <w:bodyDiv w:val="1"/>
      <w:marLeft w:val="0"/>
      <w:marRight w:val="0"/>
      <w:marTop w:val="0"/>
      <w:marBottom w:val="0"/>
      <w:divBdr>
        <w:top w:val="none" w:sz="0" w:space="0" w:color="auto"/>
        <w:left w:val="none" w:sz="0" w:space="0" w:color="auto"/>
        <w:bottom w:val="none" w:sz="0" w:space="0" w:color="auto"/>
        <w:right w:val="none" w:sz="0" w:space="0" w:color="auto"/>
      </w:divBdr>
    </w:div>
    <w:div w:id="82192708">
      <w:bodyDiv w:val="1"/>
      <w:marLeft w:val="0"/>
      <w:marRight w:val="0"/>
      <w:marTop w:val="0"/>
      <w:marBottom w:val="0"/>
      <w:divBdr>
        <w:top w:val="none" w:sz="0" w:space="0" w:color="auto"/>
        <w:left w:val="none" w:sz="0" w:space="0" w:color="auto"/>
        <w:bottom w:val="none" w:sz="0" w:space="0" w:color="auto"/>
        <w:right w:val="none" w:sz="0" w:space="0" w:color="auto"/>
      </w:divBdr>
    </w:div>
    <w:div w:id="82655547">
      <w:bodyDiv w:val="1"/>
      <w:marLeft w:val="0"/>
      <w:marRight w:val="0"/>
      <w:marTop w:val="0"/>
      <w:marBottom w:val="0"/>
      <w:divBdr>
        <w:top w:val="none" w:sz="0" w:space="0" w:color="auto"/>
        <w:left w:val="none" w:sz="0" w:space="0" w:color="auto"/>
        <w:bottom w:val="none" w:sz="0" w:space="0" w:color="auto"/>
        <w:right w:val="none" w:sz="0" w:space="0" w:color="auto"/>
      </w:divBdr>
    </w:div>
    <w:div w:id="83500747">
      <w:bodyDiv w:val="1"/>
      <w:marLeft w:val="0"/>
      <w:marRight w:val="0"/>
      <w:marTop w:val="0"/>
      <w:marBottom w:val="0"/>
      <w:divBdr>
        <w:top w:val="none" w:sz="0" w:space="0" w:color="auto"/>
        <w:left w:val="none" w:sz="0" w:space="0" w:color="auto"/>
        <w:bottom w:val="none" w:sz="0" w:space="0" w:color="auto"/>
        <w:right w:val="none" w:sz="0" w:space="0" w:color="auto"/>
      </w:divBdr>
    </w:div>
    <w:div w:id="83697237">
      <w:bodyDiv w:val="1"/>
      <w:marLeft w:val="0"/>
      <w:marRight w:val="0"/>
      <w:marTop w:val="0"/>
      <w:marBottom w:val="0"/>
      <w:divBdr>
        <w:top w:val="none" w:sz="0" w:space="0" w:color="auto"/>
        <w:left w:val="none" w:sz="0" w:space="0" w:color="auto"/>
        <w:bottom w:val="none" w:sz="0" w:space="0" w:color="auto"/>
        <w:right w:val="none" w:sz="0" w:space="0" w:color="auto"/>
      </w:divBdr>
    </w:div>
    <w:div w:id="83844794">
      <w:bodyDiv w:val="1"/>
      <w:marLeft w:val="0"/>
      <w:marRight w:val="0"/>
      <w:marTop w:val="0"/>
      <w:marBottom w:val="0"/>
      <w:divBdr>
        <w:top w:val="none" w:sz="0" w:space="0" w:color="auto"/>
        <w:left w:val="none" w:sz="0" w:space="0" w:color="auto"/>
        <w:bottom w:val="none" w:sz="0" w:space="0" w:color="auto"/>
        <w:right w:val="none" w:sz="0" w:space="0" w:color="auto"/>
      </w:divBdr>
    </w:div>
    <w:div w:id="84304531">
      <w:bodyDiv w:val="1"/>
      <w:marLeft w:val="0"/>
      <w:marRight w:val="0"/>
      <w:marTop w:val="0"/>
      <w:marBottom w:val="0"/>
      <w:divBdr>
        <w:top w:val="none" w:sz="0" w:space="0" w:color="auto"/>
        <w:left w:val="none" w:sz="0" w:space="0" w:color="auto"/>
        <w:bottom w:val="none" w:sz="0" w:space="0" w:color="auto"/>
        <w:right w:val="none" w:sz="0" w:space="0" w:color="auto"/>
      </w:divBdr>
      <w:divsChild>
        <w:div w:id="9323">
          <w:marLeft w:val="640"/>
          <w:marRight w:val="0"/>
          <w:marTop w:val="0"/>
          <w:marBottom w:val="0"/>
          <w:divBdr>
            <w:top w:val="none" w:sz="0" w:space="0" w:color="auto"/>
            <w:left w:val="none" w:sz="0" w:space="0" w:color="auto"/>
            <w:bottom w:val="none" w:sz="0" w:space="0" w:color="auto"/>
            <w:right w:val="none" w:sz="0" w:space="0" w:color="auto"/>
          </w:divBdr>
        </w:div>
        <w:div w:id="68502784">
          <w:marLeft w:val="640"/>
          <w:marRight w:val="0"/>
          <w:marTop w:val="0"/>
          <w:marBottom w:val="0"/>
          <w:divBdr>
            <w:top w:val="none" w:sz="0" w:space="0" w:color="auto"/>
            <w:left w:val="none" w:sz="0" w:space="0" w:color="auto"/>
            <w:bottom w:val="none" w:sz="0" w:space="0" w:color="auto"/>
            <w:right w:val="none" w:sz="0" w:space="0" w:color="auto"/>
          </w:divBdr>
        </w:div>
        <w:div w:id="71895664">
          <w:marLeft w:val="640"/>
          <w:marRight w:val="0"/>
          <w:marTop w:val="0"/>
          <w:marBottom w:val="0"/>
          <w:divBdr>
            <w:top w:val="none" w:sz="0" w:space="0" w:color="auto"/>
            <w:left w:val="none" w:sz="0" w:space="0" w:color="auto"/>
            <w:bottom w:val="none" w:sz="0" w:space="0" w:color="auto"/>
            <w:right w:val="none" w:sz="0" w:space="0" w:color="auto"/>
          </w:divBdr>
        </w:div>
        <w:div w:id="123888716">
          <w:marLeft w:val="640"/>
          <w:marRight w:val="0"/>
          <w:marTop w:val="0"/>
          <w:marBottom w:val="0"/>
          <w:divBdr>
            <w:top w:val="none" w:sz="0" w:space="0" w:color="auto"/>
            <w:left w:val="none" w:sz="0" w:space="0" w:color="auto"/>
            <w:bottom w:val="none" w:sz="0" w:space="0" w:color="auto"/>
            <w:right w:val="none" w:sz="0" w:space="0" w:color="auto"/>
          </w:divBdr>
        </w:div>
        <w:div w:id="165634727">
          <w:marLeft w:val="640"/>
          <w:marRight w:val="0"/>
          <w:marTop w:val="0"/>
          <w:marBottom w:val="0"/>
          <w:divBdr>
            <w:top w:val="none" w:sz="0" w:space="0" w:color="auto"/>
            <w:left w:val="none" w:sz="0" w:space="0" w:color="auto"/>
            <w:bottom w:val="none" w:sz="0" w:space="0" w:color="auto"/>
            <w:right w:val="none" w:sz="0" w:space="0" w:color="auto"/>
          </w:divBdr>
        </w:div>
        <w:div w:id="198978079">
          <w:marLeft w:val="640"/>
          <w:marRight w:val="0"/>
          <w:marTop w:val="0"/>
          <w:marBottom w:val="0"/>
          <w:divBdr>
            <w:top w:val="none" w:sz="0" w:space="0" w:color="auto"/>
            <w:left w:val="none" w:sz="0" w:space="0" w:color="auto"/>
            <w:bottom w:val="none" w:sz="0" w:space="0" w:color="auto"/>
            <w:right w:val="none" w:sz="0" w:space="0" w:color="auto"/>
          </w:divBdr>
        </w:div>
        <w:div w:id="214439035">
          <w:marLeft w:val="640"/>
          <w:marRight w:val="0"/>
          <w:marTop w:val="0"/>
          <w:marBottom w:val="0"/>
          <w:divBdr>
            <w:top w:val="none" w:sz="0" w:space="0" w:color="auto"/>
            <w:left w:val="none" w:sz="0" w:space="0" w:color="auto"/>
            <w:bottom w:val="none" w:sz="0" w:space="0" w:color="auto"/>
            <w:right w:val="none" w:sz="0" w:space="0" w:color="auto"/>
          </w:divBdr>
        </w:div>
        <w:div w:id="219286528">
          <w:marLeft w:val="640"/>
          <w:marRight w:val="0"/>
          <w:marTop w:val="0"/>
          <w:marBottom w:val="0"/>
          <w:divBdr>
            <w:top w:val="none" w:sz="0" w:space="0" w:color="auto"/>
            <w:left w:val="none" w:sz="0" w:space="0" w:color="auto"/>
            <w:bottom w:val="none" w:sz="0" w:space="0" w:color="auto"/>
            <w:right w:val="none" w:sz="0" w:space="0" w:color="auto"/>
          </w:divBdr>
        </w:div>
        <w:div w:id="281035783">
          <w:marLeft w:val="640"/>
          <w:marRight w:val="0"/>
          <w:marTop w:val="0"/>
          <w:marBottom w:val="0"/>
          <w:divBdr>
            <w:top w:val="none" w:sz="0" w:space="0" w:color="auto"/>
            <w:left w:val="none" w:sz="0" w:space="0" w:color="auto"/>
            <w:bottom w:val="none" w:sz="0" w:space="0" w:color="auto"/>
            <w:right w:val="none" w:sz="0" w:space="0" w:color="auto"/>
          </w:divBdr>
        </w:div>
        <w:div w:id="317460271">
          <w:marLeft w:val="640"/>
          <w:marRight w:val="0"/>
          <w:marTop w:val="0"/>
          <w:marBottom w:val="0"/>
          <w:divBdr>
            <w:top w:val="none" w:sz="0" w:space="0" w:color="auto"/>
            <w:left w:val="none" w:sz="0" w:space="0" w:color="auto"/>
            <w:bottom w:val="none" w:sz="0" w:space="0" w:color="auto"/>
            <w:right w:val="none" w:sz="0" w:space="0" w:color="auto"/>
          </w:divBdr>
        </w:div>
        <w:div w:id="321007466">
          <w:marLeft w:val="640"/>
          <w:marRight w:val="0"/>
          <w:marTop w:val="0"/>
          <w:marBottom w:val="0"/>
          <w:divBdr>
            <w:top w:val="none" w:sz="0" w:space="0" w:color="auto"/>
            <w:left w:val="none" w:sz="0" w:space="0" w:color="auto"/>
            <w:bottom w:val="none" w:sz="0" w:space="0" w:color="auto"/>
            <w:right w:val="none" w:sz="0" w:space="0" w:color="auto"/>
          </w:divBdr>
        </w:div>
        <w:div w:id="376510563">
          <w:marLeft w:val="640"/>
          <w:marRight w:val="0"/>
          <w:marTop w:val="0"/>
          <w:marBottom w:val="0"/>
          <w:divBdr>
            <w:top w:val="none" w:sz="0" w:space="0" w:color="auto"/>
            <w:left w:val="none" w:sz="0" w:space="0" w:color="auto"/>
            <w:bottom w:val="none" w:sz="0" w:space="0" w:color="auto"/>
            <w:right w:val="none" w:sz="0" w:space="0" w:color="auto"/>
          </w:divBdr>
        </w:div>
        <w:div w:id="380053989">
          <w:marLeft w:val="640"/>
          <w:marRight w:val="0"/>
          <w:marTop w:val="0"/>
          <w:marBottom w:val="0"/>
          <w:divBdr>
            <w:top w:val="none" w:sz="0" w:space="0" w:color="auto"/>
            <w:left w:val="none" w:sz="0" w:space="0" w:color="auto"/>
            <w:bottom w:val="none" w:sz="0" w:space="0" w:color="auto"/>
            <w:right w:val="none" w:sz="0" w:space="0" w:color="auto"/>
          </w:divBdr>
        </w:div>
        <w:div w:id="466629309">
          <w:marLeft w:val="640"/>
          <w:marRight w:val="0"/>
          <w:marTop w:val="0"/>
          <w:marBottom w:val="0"/>
          <w:divBdr>
            <w:top w:val="none" w:sz="0" w:space="0" w:color="auto"/>
            <w:left w:val="none" w:sz="0" w:space="0" w:color="auto"/>
            <w:bottom w:val="none" w:sz="0" w:space="0" w:color="auto"/>
            <w:right w:val="none" w:sz="0" w:space="0" w:color="auto"/>
          </w:divBdr>
        </w:div>
        <w:div w:id="476145465">
          <w:marLeft w:val="640"/>
          <w:marRight w:val="0"/>
          <w:marTop w:val="0"/>
          <w:marBottom w:val="0"/>
          <w:divBdr>
            <w:top w:val="none" w:sz="0" w:space="0" w:color="auto"/>
            <w:left w:val="none" w:sz="0" w:space="0" w:color="auto"/>
            <w:bottom w:val="none" w:sz="0" w:space="0" w:color="auto"/>
            <w:right w:val="none" w:sz="0" w:space="0" w:color="auto"/>
          </w:divBdr>
        </w:div>
        <w:div w:id="481700379">
          <w:marLeft w:val="640"/>
          <w:marRight w:val="0"/>
          <w:marTop w:val="0"/>
          <w:marBottom w:val="0"/>
          <w:divBdr>
            <w:top w:val="none" w:sz="0" w:space="0" w:color="auto"/>
            <w:left w:val="none" w:sz="0" w:space="0" w:color="auto"/>
            <w:bottom w:val="none" w:sz="0" w:space="0" w:color="auto"/>
            <w:right w:val="none" w:sz="0" w:space="0" w:color="auto"/>
          </w:divBdr>
        </w:div>
        <w:div w:id="481895833">
          <w:marLeft w:val="640"/>
          <w:marRight w:val="0"/>
          <w:marTop w:val="0"/>
          <w:marBottom w:val="0"/>
          <w:divBdr>
            <w:top w:val="none" w:sz="0" w:space="0" w:color="auto"/>
            <w:left w:val="none" w:sz="0" w:space="0" w:color="auto"/>
            <w:bottom w:val="none" w:sz="0" w:space="0" w:color="auto"/>
            <w:right w:val="none" w:sz="0" w:space="0" w:color="auto"/>
          </w:divBdr>
        </w:div>
        <w:div w:id="526023884">
          <w:marLeft w:val="640"/>
          <w:marRight w:val="0"/>
          <w:marTop w:val="0"/>
          <w:marBottom w:val="0"/>
          <w:divBdr>
            <w:top w:val="none" w:sz="0" w:space="0" w:color="auto"/>
            <w:left w:val="none" w:sz="0" w:space="0" w:color="auto"/>
            <w:bottom w:val="none" w:sz="0" w:space="0" w:color="auto"/>
            <w:right w:val="none" w:sz="0" w:space="0" w:color="auto"/>
          </w:divBdr>
        </w:div>
        <w:div w:id="582181615">
          <w:marLeft w:val="640"/>
          <w:marRight w:val="0"/>
          <w:marTop w:val="0"/>
          <w:marBottom w:val="0"/>
          <w:divBdr>
            <w:top w:val="none" w:sz="0" w:space="0" w:color="auto"/>
            <w:left w:val="none" w:sz="0" w:space="0" w:color="auto"/>
            <w:bottom w:val="none" w:sz="0" w:space="0" w:color="auto"/>
            <w:right w:val="none" w:sz="0" w:space="0" w:color="auto"/>
          </w:divBdr>
        </w:div>
        <w:div w:id="638464828">
          <w:marLeft w:val="640"/>
          <w:marRight w:val="0"/>
          <w:marTop w:val="0"/>
          <w:marBottom w:val="0"/>
          <w:divBdr>
            <w:top w:val="none" w:sz="0" w:space="0" w:color="auto"/>
            <w:left w:val="none" w:sz="0" w:space="0" w:color="auto"/>
            <w:bottom w:val="none" w:sz="0" w:space="0" w:color="auto"/>
            <w:right w:val="none" w:sz="0" w:space="0" w:color="auto"/>
          </w:divBdr>
        </w:div>
        <w:div w:id="687682214">
          <w:marLeft w:val="640"/>
          <w:marRight w:val="0"/>
          <w:marTop w:val="0"/>
          <w:marBottom w:val="0"/>
          <w:divBdr>
            <w:top w:val="none" w:sz="0" w:space="0" w:color="auto"/>
            <w:left w:val="none" w:sz="0" w:space="0" w:color="auto"/>
            <w:bottom w:val="none" w:sz="0" w:space="0" w:color="auto"/>
            <w:right w:val="none" w:sz="0" w:space="0" w:color="auto"/>
          </w:divBdr>
        </w:div>
        <w:div w:id="695498851">
          <w:marLeft w:val="640"/>
          <w:marRight w:val="0"/>
          <w:marTop w:val="0"/>
          <w:marBottom w:val="0"/>
          <w:divBdr>
            <w:top w:val="none" w:sz="0" w:space="0" w:color="auto"/>
            <w:left w:val="none" w:sz="0" w:space="0" w:color="auto"/>
            <w:bottom w:val="none" w:sz="0" w:space="0" w:color="auto"/>
            <w:right w:val="none" w:sz="0" w:space="0" w:color="auto"/>
          </w:divBdr>
        </w:div>
        <w:div w:id="720712234">
          <w:marLeft w:val="640"/>
          <w:marRight w:val="0"/>
          <w:marTop w:val="0"/>
          <w:marBottom w:val="0"/>
          <w:divBdr>
            <w:top w:val="none" w:sz="0" w:space="0" w:color="auto"/>
            <w:left w:val="none" w:sz="0" w:space="0" w:color="auto"/>
            <w:bottom w:val="none" w:sz="0" w:space="0" w:color="auto"/>
            <w:right w:val="none" w:sz="0" w:space="0" w:color="auto"/>
          </w:divBdr>
        </w:div>
        <w:div w:id="727726484">
          <w:marLeft w:val="640"/>
          <w:marRight w:val="0"/>
          <w:marTop w:val="0"/>
          <w:marBottom w:val="0"/>
          <w:divBdr>
            <w:top w:val="none" w:sz="0" w:space="0" w:color="auto"/>
            <w:left w:val="none" w:sz="0" w:space="0" w:color="auto"/>
            <w:bottom w:val="none" w:sz="0" w:space="0" w:color="auto"/>
            <w:right w:val="none" w:sz="0" w:space="0" w:color="auto"/>
          </w:divBdr>
        </w:div>
        <w:div w:id="778791867">
          <w:marLeft w:val="640"/>
          <w:marRight w:val="0"/>
          <w:marTop w:val="0"/>
          <w:marBottom w:val="0"/>
          <w:divBdr>
            <w:top w:val="none" w:sz="0" w:space="0" w:color="auto"/>
            <w:left w:val="none" w:sz="0" w:space="0" w:color="auto"/>
            <w:bottom w:val="none" w:sz="0" w:space="0" w:color="auto"/>
            <w:right w:val="none" w:sz="0" w:space="0" w:color="auto"/>
          </w:divBdr>
        </w:div>
        <w:div w:id="785782210">
          <w:marLeft w:val="640"/>
          <w:marRight w:val="0"/>
          <w:marTop w:val="0"/>
          <w:marBottom w:val="0"/>
          <w:divBdr>
            <w:top w:val="none" w:sz="0" w:space="0" w:color="auto"/>
            <w:left w:val="none" w:sz="0" w:space="0" w:color="auto"/>
            <w:bottom w:val="none" w:sz="0" w:space="0" w:color="auto"/>
            <w:right w:val="none" w:sz="0" w:space="0" w:color="auto"/>
          </w:divBdr>
        </w:div>
        <w:div w:id="803039895">
          <w:marLeft w:val="640"/>
          <w:marRight w:val="0"/>
          <w:marTop w:val="0"/>
          <w:marBottom w:val="0"/>
          <w:divBdr>
            <w:top w:val="none" w:sz="0" w:space="0" w:color="auto"/>
            <w:left w:val="none" w:sz="0" w:space="0" w:color="auto"/>
            <w:bottom w:val="none" w:sz="0" w:space="0" w:color="auto"/>
            <w:right w:val="none" w:sz="0" w:space="0" w:color="auto"/>
          </w:divBdr>
        </w:div>
        <w:div w:id="901522843">
          <w:marLeft w:val="640"/>
          <w:marRight w:val="0"/>
          <w:marTop w:val="0"/>
          <w:marBottom w:val="0"/>
          <w:divBdr>
            <w:top w:val="none" w:sz="0" w:space="0" w:color="auto"/>
            <w:left w:val="none" w:sz="0" w:space="0" w:color="auto"/>
            <w:bottom w:val="none" w:sz="0" w:space="0" w:color="auto"/>
            <w:right w:val="none" w:sz="0" w:space="0" w:color="auto"/>
          </w:divBdr>
        </w:div>
        <w:div w:id="912468240">
          <w:marLeft w:val="640"/>
          <w:marRight w:val="0"/>
          <w:marTop w:val="0"/>
          <w:marBottom w:val="0"/>
          <w:divBdr>
            <w:top w:val="none" w:sz="0" w:space="0" w:color="auto"/>
            <w:left w:val="none" w:sz="0" w:space="0" w:color="auto"/>
            <w:bottom w:val="none" w:sz="0" w:space="0" w:color="auto"/>
            <w:right w:val="none" w:sz="0" w:space="0" w:color="auto"/>
          </w:divBdr>
        </w:div>
        <w:div w:id="934171895">
          <w:marLeft w:val="640"/>
          <w:marRight w:val="0"/>
          <w:marTop w:val="0"/>
          <w:marBottom w:val="0"/>
          <w:divBdr>
            <w:top w:val="none" w:sz="0" w:space="0" w:color="auto"/>
            <w:left w:val="none" w:sz="0" w:space="0" w:color="auto"/>
            <w:bottom w:val="none" w:sz="0" w:space="0" w:color="auto"/>
            <w:right w:val="none" w:sz="0" w:space="0" w:color="auto"/>
          </w:divBdr>
        </w:div>
        <w:div w:id="938106034">
          <w:marLeft w:val="640"/>
          <w:marRight w:val="0"/>
          <w:marTop w:val="0"/>
          <w:marBottom w:val="0"/>
          <w:divBdr>
            <w:top w:val="none" w:sz="0" w:space="0" w:color="auto"/>
            <w:left w:val="none" w:sz="0" w:space="0" w:color="auto"/>
            <w:bottom w:val="none" w:sz="0" w:space="0" w:color="auto"/>
            <w:right w:val="none" w:sz="0" w:space="0" w:color="auto"/>
          </w:divBdr>
        </w:div>
        <w:div w:id="940189767">
          <w:marLeft w:val="640"/>
          <w:marRight w:val="0"/>
          <w:marTop w:val="0"/>
          <w:marBottom w:val="0"/>
          <w:divBdr>
            <w:top w:val="none" w:sz="0" w:space="0" w:color="auto"/>
            <w:left w:val="none" w:sz="0" w:space="0" w:color="auto"/>
            <w:bottom w:val="none" w:sz="0" w:space="0" w:color="auto"/>
            <w:right w:val="none" w:sz="0" w:space="0" w:color="auto"/>
          </w:divBdr>
        </w:div>
        <w:div w:id="1012226482">
          <w:marLeft w:val="640"/>
          <w:marRight w:val="0"/>
          <w:marTop w:val="0"/>
          <w:marBottom w:val="0"/>
          <w:divBdr>
            <w:top w:val="none" w:sz="0" w:space="0" w:color="auto"/>
            <w:left w:val="none" w:sz="0" w:space="0" w:color="auto"/>
            <w:bottom w:val="none" w:sz="0" w:space="0" w:color="auto"/>
            <w:right w:val="none" w:sz="0" w:space="0" w:color="auto"/>
          </w:divBdr>
        </w:div>
        <w:div w:id="1092435812">
          <w:marLeft w:val="640"/>
          <w:marRight w:val="0"/>
          <w:marTop w:val="0"/>
          <w:marBottom w:val="0"/>
          <w:divBdr>
            <w:top w:val="none" w:sz="0" w:space="0" w:color="auto"/>
            <w:left w:val="none" w:sz="0" w:space="0" w:color="auto"/>
            <w:bottom w:val="none" w:sz="0" w:space="0" w:color="auto"/>
            <w:right w:val="none" w:sz="0" w:space="0" w:color="auto"/>
          </w:divBdr>
        </w:div>
        <w:div w:id="1102995563">
          <w:marLeft w:val="640"/>
          <w:marRight w:val="0"/>
          <w:marTop w:val="0"/>
          <w:marBottom w:val="0"/>
          <w:divBdr>
            <w:top w:val="none" w:sz="0" w:space="0" w:color="auto"/>
            <w:left w:val="none" w:sz="0" w:space="0" w:color="auto"/>
            <w:bottom w:val="none" w:sz="0" w:space="0" w:color="auto"/>
            <w:right w:val="none" w:sz="0" w:space="0" w:color="auto"/>
          </w:divBdr>
        </w:div>
        <w:div w:id="1136609652">
          <w:marLeft w:val="640"/>
          <w:marRight w:val="0"/>
          <w:marTop w:val="0"/>
          <w:marBottom w:val="0"/>
          <w:divBdr>
            <w:top w:val="none" w:sz="0" w:space="0" w:color="auto"/>
            <w:left w:val="none" w:sz="0" w:space="0" w:color="auto"/>
            <w:bottom w:val="none" w:sz="0" w:space="0" w:color="auto"/>
            <w:right w:val="none" w:sz="0" w:space="0" w:color="auto"/>
          </w:divBdr>
        </w:div>
        <w:div w:id="1144664763">
          <w:marLeft w:val="640"/>
          <w:marRight w:val="0"/>
          <w:marTop w:val="0"/>
          <w:marBottom w:val="0"/>
          <w:divBdr>
            <w:top w:val="none" w:sz="0" w:space="0" w:color="auto"/>
            <w:left w:val="none" w:sz="0" w:space="0" w:color="auto"/>
            <w:bottom w:val="none" w:sz="0" w:space="0" w:color="auto"/>
            <w:right w:val="none" w:sz="0" w:space="0" w:color="auto"/>
          </w:divBdr>
        </w:div>
        <w:div w:id="1193150237">
          <w:marLeft w:val="640"/>
          <w:marRight w:val="0"/>
          <w:marTop w:val="0"/>
          <w:marBottom w:val="0"/>
          <w:divBdr>
            <w:top w:val="none" w:sz="0" w:space="0" w:color="auto"/>
            <w:left w:val="none" w:sz="0" w:space="0" w:color="auto"/>
            <w:bottom w:val="none" w:sz="0" w:space="0" w:color="auto"/>
            <w:right w:val="none" w:sz="0" w:space="0" w:color="auto"/>
          </w:divBdr>
        </w:div>
        <w:div w:id="1205409954">
          <w:marLeft w:val="640"/>
          <w:marRight w:val="0"/>
          <w:marTop w:val="0"/>
          <w:marBottom w:val="0"/>
          <w:divBdr>
            <w:top w:val="none" w:sz="0" w:space="0" w:color="auto"/>
            <w:left w:val="none" w:sz="0" w:space="0" w:color="auto"/>
            <w:bottom w:val="none" w:sz="0" w:space="0" w:color="auto"/>
            <w:right w:val="none" w:sz="0" w:space="0" w:color="auto"/>
          </w:divBdr>
        </w:div>
        <w:div w:id="1299266967">
          <w:marLeft w:val="640"/>
          <w:marRight w:val="0"/>
          <w:marTop w:val="0"/>
          <w:marBottom w:val="0"/>
          <w:divBdr>
            <w:top w:val="none" w:sz="0" w:space="0" w:color="auto"/>
            <w:left w:val="none" w:sz="0" w:space="0" w:color="auto"/>
            <w:bottom w:val="none" w:sz="0" w:space="0" w:color="auto"/>
            <w:right w:val="none" w:sz="0" w:space="0" w:color="auto"/>
          </w:divBdr>
        </w:div>
        <w:div w:id="1326275411">
          <w:marLeft w:val="640"/>
          <w:marRight w:val="0"/>
          <w:marTop w:val="0"/>
          <w:marBottom w:val="0"/>
          <w:divBdr>
            <w:top w:val="none" w:sz="0" w:space="0" w:color="auto"/>
            <w:left w:val="none" w:sz="0" w:space="0" w:color="auto"/>
            <w:bottom w:val="none" w:sz="0" w:space="0" w:color="auto"/>
            <w:right w:val="none" w:sz="0" w:space="0" w:color="auto"/>
          </w:divBdr>
        </w:div>
        <w:div w:id="1329167114">
          <w:marLeft w:val="640"/>
          <w:marRight w:val="0"/>
          <w:marTop w:val="0"/>
          <w:marBottom w:val="0"/>
          <w:divBdr>
            <w:top w:val="none" w:sz="0" w:space="0" w:color="auto"/>
            <w:left w:val="none" w:sz="0" w:space="0" w:color="auto"/>
            <w:bottom w:val="none" w:sz="0" w:space="0" w:color="auto"/>
            <w:right w:val="none" w:sz="0" w:space="0" w:color="auto"/>
          </w:divBdr>
        </w:div>
        <w:div w:id="1340964065">
          <w:marLeft w:val="640"/>
          <w:marRight w:val="0"/>
          <w:marTop w:val="0"/>
          <w:marBottom w:val="0"/>
          <w:divBdr>
            <w:top w:val="none" w:sz="0" w:space="0" w:color="auto"/>
            <w:left w:val="none" w:sz="0" w:space="0" w:color="auto"/>
            <w:bottom w:val="none" w:sz="0" w:space="0" w:color="auto"/>
            <w:right w:val="none" w:sz="0" w:space="0" w:color="auto"/>
          </w:divBdr>
        </w:div>
        <w:div w:id="1369139500">
          <w:marLeft w:val="640"/>
          <w:marRight w:val="0"/>
          <w:marTop w:val="0"/>
          <w:marBottom w:val="0"/>
          <w:divBdr>
            <w:top w:val="none" w:sz="0" w:space="0" w:color="auto"/>
            <w:left w:val="none" w:sz="0" w:space="0" w:color="auto"/>
            <w:bottom w:val="none" w:sz="0" w:space="0" w:color="auto"/>
            <w:right w:val="none" w:sz="0" w:space="0" w:color="auto"/>
          </w:divBdr>
        </w:div>
        <w:div w:id="1400245253">
          <w:marLeft w:val="640"/>
          <w:marRight w:val="0"/>
          <w:marTop w:val="0"/>
          <w:marBottom w:val="0"/>
          <w:divBdr>
            <w:top w:val="none" w:sz="0" w:space="0" w:color="auto"/>
            <w:left w:val="none" w:sz="0" w:space="0" w:color="auto"/>
            <w:bottom w:val="none" w:sz="0" w:space="0" w:color="auto"/>
            <w:right w:val="none" w:sz="0" w:space="0" w:color="auto"/>
          </w:divBdr>
        </w:div>
        <w:div w:id="1409692689">
          <w:marLeft w:val="640"/>
          <w:marRight w:val="0"/>
          <w:marTop w:val="0"/>
          <w:marBottom w:val="0"/>
          <w:divBdr>
            <w:top w:val="none" w:sz="0" w:space="0" w:color="auto"/>
            <w:left w:val="none" w:sz="0" w:space="0" w:color="auto"/>
            <w:bottom w:val="none" w:sz="0" w:space="0" w:color="auto"/>
            <w:right w:val="none" w:sz="0" w:space="0" w:color="auto"/>
          </w:divBdr>
        </w:div>
        <w:div w:id="1427118500">
          <w:marLeft w:val="640"/>
          <w:marRight w:val="0"/>
          <w:marTop w:val="0"/>
          <w:marBottom w:val="0"/>
          <w:divBdr>
            <w:top w:val="none" w:sz="0" w:space="0" w:color="auto"/>
            <w:left w:val="none" w:sz="0" w:space="0" w:color="auto"/>
            <w:bottom w:val="none" w:sz="0" w:space="0" w:color="auto"/>
            <w:right w:val="none" w:sz="0" w:space="0" w:color="auto"/>
          </w:divBdr>
        </w:div>
        <w:div w:id="1434741016">
          <w:marLeft w:val="640"/>
          <w:marRight w:val="0"/>
          <w:marTop w:val="0"/>
          <w:marBottom w:val="0"/>
          <w:divBdr>
            <w:top w:val="none" w:sz="0" w:space="0" w:color="auto"/>
            <w:left w:val="none" w:sz="0" w:space="0" w:color="auto"/>
            <w:bottom w:val="none" w:sz="0" w:space="0" w:color="auto"/>
            <w:right w:val="none" w:sz="0" w:space="0" w:color="auto"/>
          </w:divBdr>
        </w:div>
        <w:div w:id="1482694257">
          <w:marLeft w:val="640"/>
          <w:marRight w:val="0"/>
          <w:marTop w:val="0"/>
          <w:marBottom w:val="0"/>
          <w:divBdr>
            <w:top w:val="none" w:sz="0" w:space="0" w:color="auto"/>
            <w:left w:val="none" w:sz="0" w:space="0" w:color="auto"/>
            <w:bottom w:val="none" w:sz="0" w:space="0" w:color="auto"/>
            <w:right w:val="none" w:sz="0" w:space="0" w:color="auto"/>
          </w:divBdr>
        </w:div>
        <w:div w:id="1539276420">
          <w:marLeft w:val="640"/>
          <w:marRight w:val="0"/>
          <w:marTop w:val="0"/>
          <w:marBottom w:val="0"/>
          <w:divBdr>
            <w:top w:val="none" w:sz="0" w:space="0" w:color="auto"/>
            <w:left w:val="none" w:sz="0" w:space="0" w:color="auto"/>
            <w:bottom w:val="none" w:sz="0" w:space="0" w:color="auto"/>
            <w:right w:val="none" w:sz="0" w:space="0" w:color="auto"/>
          </w:divBdr>
        </w:div>
        <w:div w:id="1542401936">
          <w:marLeft w:val="640"/>
          <w:marRight w:val="0"/>
          <w:marTop w:val="0"/>
          <w:marBottom w:val="0"/>
          <w:divBdr>
            <w:top w:val="none" w:sz="0" w:space="0" w:color="auto"/>
            <w:left w:val="none" w:sz="0" w:space="0" w:color="auto"/>
            <w:bottom w:val="none" w:sz="0" w:space="0" w:color="auto"/>
            <w:right w:val="none" w:sz="0" w:space="0" w:color="auto"/>
          </w:divBdr>
        </w:div>
        <w:div w:id="1552690146">
          <w:marLeft w:val="640"/>
          <w:marRight w:val="0"/>
          <w:marTop w:val="0"/>
          <w:marBottom w:val="0"/>
          <w:divBdr>
            <w:top w:val="none" w:sz="0" w:space="0" w:color="auto"/>
            <w:left w:val="none" w:sz="0" w:space="0" w:color="auto"/>
            <w:bottom w:val="none" w:sz="0" w:space="0" w:color="auto"/>
            <w:right w:val="none" w:sz="0" w:space="0" w:color="auto"/>
          </w:divBdr>
        </w:div>
        <w:div w:id="1565798411">
          <w:marLeft w:val="640"/>
          <w:marRight w:val="0"/>
          <w:marTop w:val="0"/>
          <w:marBottom w:val="0"/>
          <w:divBdr>
            <w:top w:val="none" w:sz="0" w:space="0" w:color="auto"/>
            <w:left w:val="none" w:sz="0" w:space="0" w:color="auto"/>
            <w:bottom w:val="none" w:sz="0" w:space="0" w:color="auto"/>
            <w:right w:val="none" w:sz="0" w:space="0" w:color="auto"/>
          </w:divBdr>
        </w:div>
        <w:div w:id="1614362086">
          <w:marLeft w:val="640"/>
          <w:marRight w:val="0"/>
          <w:marTop w:val="0"/>
          <w:marBottom w:val="0"/>
          <w:divBdr>
            <w:top w:val="none" w:sz="0" w:space="0" w:color="auto"/>
            <w:left w:val="none" w:sz="0" w:space="0" w:color="auto"/>
            <w:bottom w:val="none" w:sz="0" w:space="0" w:color="auto"/>
            <w:right w:val="none" w:sz="0" w:space="0" w:color="auto"/>
          </w:divBdr>
        </w:div>
        <w:div w:id="1703047873">
          <w:marLeft w:val="640"/>
          <w:marRight w:val="0"/>
          <w:marTop w:val="0"/>
          <w:marBottom w:val="0"/>
          <w:divBdr>
            <w:top w:val="none" w:sz="0" w:space="0" w:color="auto"/>
            <w:left w:val="none" w:sz="0" w:space="0" w:color="auto"/>
            <w:bottom w:val="none" w:sz="0" w:space="0" w:color="auto"/>
            <w:right w:val="none" w:sz="0" w:space="0" w:color="auto"/>
          </w:divBdr>
        </w:div>
        <w:div w:id="1872494777">
          <w:marLeft w:val="640"/>
          <w:marRight w:val="0"/>
          <w:marTop w:val="0"/>
          <w:marBottom w:val="0"/>
          <w:divBdr>
            <w:top w:val="none" w:sz="0" w:space="0" w:color="auto"/>
            <w:left w:val="none" w:sz="0" w:space="0" w:color="auto"/>
            <w:bottom w:val="none" w:sz="0" w:space="0" w:color="auto"/>
            <w:right w:val="none" w:sz="0" w:space="0" w:color="auto"/>
          </w:divBdr>
        </w:div>
        <w:div w:id="1873884465">
          <w:marLeft w:val="640"/>
          <w:marRight w:val="0"/>
          <w:marTop w:val="0"/>
          <w:marBottom w:val="0"/>
          <w:divBdr>
            <w:top w:val="none" w:sz="0" w:space="0" w:color="auto"/>
            <w:left w:val="none" w:sz="0" w:space="0" w:color="auto"/>
            <w:bottom w:val="none" w:sz="0" w:space="0" w:color="auto"/>
            <w:right w:val="none" w:sz="0" w:space="0" w:color="auto"/>
          </w:divBdr>
        </w:div>
        <w:div w:id="1885287789">
          <w:marLeft w:val="640"/>
          <w:marRight w:val="0"/>
          <w:marTop w:val="0"/>
          <w:marBottom w:val="0"/>
          <w:divBdr>
            <w:top w:val="none" w:sz="0" w:space="0" w:color="auto"/>
            <w:left w:val="none" w:sz="0" w:space="0" w:color="auto"/>
            <w:bottom w:val="none" w:sz="0" w:space="0" w:color="auto"/>
            <w:right w:val="none" w:sz="0" w:space="0" w:color="auto"/>
          </w:divBdr>
        </w:div>
        <w:div w:id="1933930229">
          <w:marLeft w:val="640"/>
          <w:marRight w:val="0"/>
          <w:marTop w:val="0"/>
          <w:marBottom w:val="0"/>
          <w:divBdr>
            <w:top w:val="none" w:sz="0" w:space="0" w:color="auto"/>
            <w:left w:val="none" w:sz="0" w:space="0" w:color="auto"/>
            <w:bottom w:val="none" w:sz="0" w:space="0" w:color="auto"/>
            <w:right w:val="none" w:sz="0" w:space="0" w:color="auto"/>
          </w:divBdr>
        </w:div>
        <w:div w:id="1965036504">
          <w:marLeft w:val="640"/>
          <w:marRight w:val="0"/>
          <w:marTop w:val="0"/>
          <w:marBottom w:val="0"/>
          <w:divBdr>
            <w:top w:val="none" w:sz="0" w:space="0" w:color="auto"/>
            <w:left w:val="none" w:sz="0" w:space="0" w:color="auto"/>
            <w:bottom w:val="none" w:sz="0" w:space="0" w:color="auto"/>
            <w:right w:val="none" w:sz="0" w:space="0" w:color="auto"/>
          </w:divBdr>
        </w:div>
        <w:div w:id="2106923586">
          <w:marLeft w:val="640"/>
          <w:marRight w:val="0"/>
          <w:marTop w:val="0"/>
          <w:marBottom w:val="0"/>
          <w:divBdr>
            <w:top w:val="none" w:sz="0" w:space="0" w:color="auto"/>
            <w:left w:val="none" w:sz="0" w:space="0" w:color="auto"/>
            <w:bottom w:val="none" w:sz="0" w:space="0" w:color="auto"/>
            <w:right w:val="none" w:sz="0" w:space="0" w:color="auto"/>
          </w:divBdr>
        </w:div>
        <w:div w:id="2138524515">
          <w:marLeft w:val="640"/>
          <w:marRight w:val="0"/>
          <w:marTop w:val="0"/>
          <w:marBottom w:val="0"/>
          <w:divBdr>
            <w:top w:val="none" w:sz="0" w:space="0" w:color="auto"/>
            <w:left w:val="none" w:sz="0" w:space="0" w:color="auto"/>
            <w:bottom w:val="none" w:sz="0" w:space="0" w:color="auto"/>
            <w:right w:val="none" w:sz="0" w:space="0" w:color="auto"/>
          </w:divBdr>
        </w:div>
      </w:divsChild>
    </w:div>
    <w:div w:id="84350273">
      <w:bodyDiv w:val="1"/>
      <w:marLeft w:val="0"/>
      <w:marRight w:val="0"/>
      <w:marTop w:val="0"/>
      <w:marBottom w:val="0"/>
      <w:divBdr>
        <w:top w:val="none" w:sz="0" w:space="0" w:color="auto"/>
        <w:left w:val="none" w:sz="0" w:space="0" w:color="auto"/>
        <w:bottom w:val="none" w:sz="0" w:space="0" w:color="auto"/>
        <w:right w:val="none" w:sz="0" w:space="0" w:color="auto"/>
      </w:divBdr>
    </w:div>
    <w:div w:id="85614988">
      <w:bodyDiv w:val="1"/>
      <w:marLeft w:val="0"/>
      <w:marRight w:val="0"/>
      <w:marTop w:val="0"/>
      <w:marBottom w:val="0"/>
      <w:divBdr>
        <w:top w:val="none" w:sz="0" w:space="0" w:color="auto"/>
        <w:left w:val="none" w:sz="0" w:space="0" w:color="auto"/>
        <w:bottom w:val="none" w:sz="0" w:space="0" w:color="auto"/>
        <w:right w:val="none" w:sz="0" w:space="0" w:color="auto"/>
      </w:divBdr>
    </w:div>
    <w:div w:id="85732020">
      <w:bodyDiv w:val="1"/>
      <w:marLeft w:val="0"/>
      <w:marRight w:val="0"/>
      <w:marTop w:val="0"/>
      <w:marBottom w:val="0"/>
      <w:divBdr>
        <w:top w:val="none" w:sz="0" w:space="0" w:color="auto"/>
        <w:left w:val="none" w:sz="0" w:space="0" w:color="auto"/>
        <w:bottom w:val="none" w:sz="0" w:space="0" w:color="auto"/>
        <w:right w:val="none" w:sz="0" w:space="0" w:color="auto"/>
      </w:divBdr>
    </w:div>
    <w:div w:id="85855357">
      <w:bodyDiv w:val="1"/>
      <w:marLeft w:val="0"/>
      <w:marRight w:val="0"/>
      <w:marTop w:val="0"/>
      <w:marBottom w:val="0"/>
      <w:divBdr>
        <w:top w:val="none" w:sz="0" w:space="0" w:color="auto"/>
        <w:left w:val="none" w:sz="0" w:space="0" w:color="auto"/>
        <w:bottom w:val="none" w:sz="0" w:space="0" w:color="auto"/>
        <w:right w:val="none" w:sz="0" w:space="0" w:color="auto"/>
      </w:divBdr>
    </w:div>
    <w:div w:id="86731559">
      <w:bodyDiv w:val="1"/>
      <w:marLeft w:val="0"/>
      <w:marRight w:val="0"/>
      <w:marTop w:val="0"/>
      <w:marBottom w:val="0"/>
      <w:divBdr>
        <w:top w:val="none" w:sz="0" w:space="0" w:color="auto"/>
        <w:left w:val="none" w:sz="0" w:space="0" w:color="auto"/>
        <w:bottom w:val="none" w:sz="0" w:space="0" w:color="auto"/>
        <w:right w:val="none" w:sz="0" w:space="0" w:color="auto"/>
      </w:divBdr>
    </w:div>
    <w:div w:id="87120005">
      <w:bodyDiv w:val="1"/>
      <w:marLeft w:val="0"/>
      <w:marRight w:val="0"/>
      <w:marTop w:val="0"/>
      <w:marBottom w:val="0"/>
      <w:divBdr>
        <w:top w:val="none" w:sz="0" w:space="0" w:color="auto"/>
        <w:left w:val="none" w:sz="0" w:space="0" w:color="auto"/>
        <w:bottom w:val="none" w:sz="0" w:space="0" w:color="auto"/>
        <w:right w:val="none" w:sz="0" w:space="0" w:color="auto"/>
      </w:divBdr>
    </w:div>
    <w:div w:id="87124336">
      <w:bodyDiv w:val="1"/>
      <w:marLeft w:val="0"/>
      <w:marRight w:val="0"/>
      <w:marTop w:val="0"/>
      <w:marBottom w:val="0"/>
      <w:divBdr>
        <w:top w:val="none" w:sz="0" w:space="0" w:color="auto"/>
        <w:left w:val="none" w:sz="0" w:space="0" w:color="auto"/>
        <w:bottom w:val="none" w:sz="0" w:space="0" w:color="auto"/>
        <w:right w:val="none" w:sz="0" w:space="0" w:color="auto"/>
      </w:divBdr>
    </w:div>
    <w:div w:id="87239514">
      <w:bodyDiv w:val="1"/>
      <w:marLeft w:val="0"/>
      <w:marRight w:val="0"/>
      <w:marTop w:val="0"/>
      <w:marBottom w:val="0"/>
      <w:divBdr>
        <w:top w:val="none" w:sz="0" w:space="0" w:color="auto"/>
        <w:left w:val="none" w:sz="0" w:space="0" w:color="auto"/>
        <w:bottom w:val="none" w:sz="0" w:space="0" w:color="auto"/>
        <w:right w:val="none" w:sz="0" w:space="0" w:color="auto"/>
      </w:divBdr>
      <w:divsChild>
        <w:div w:id="331298623">
          <w:marLeft w:val="640"/>
          <w:marRight w:val="0"/>
          <w:marTop w:val="0"/>
          <w:marBottom w:val="0"/>
          <w:divBdr>
            <w:top w:val="none" w:sz="0" w:space="0" w:color="auto"/>
            <w:left w:val="none" w:sz="0" w:space="0" w:color="auto"/>
            <w:bottom w:val="none" w:sz="0" w:space="0" w:color="auto"/>
            <w:right w:val="none" w:sz="0" w:space="0" w:color="auto"/>
          </w:divBdr>
        </w:div>
        <w:div w:id="265159725">
          <w:marLeft w:val="640"/>
          <w:marRight w:val="0"/>
          <w:marTop w:val="0"/>
          <w:marBottom w:val="0"/>
          <w:divBdr>
            <w:top w:val="none" w:sz="0" w:space="0" w:color="auto"/>
            <w:left w:val="none" w:sz="0" w:space="0" w:color="auto"/>
            <w:bottom w:val="none" w:sz="0" w:space="0" w:color="auto"/>
            <w:right w:val="none" w:sz="0" w:space="0" w:color="auto"/>
          </w:divBdr>
        </w:div>
        <w:div w:id="851723013">
          <w:marLeft w:val="640"/>
          <w:marRight w:val="0"/>
          <w:marTop w:val="0"/>
          <w:marBottom w:val="0"/>
          <w:divBdr>
            <w:top w:val="none" w:sz="0" w:space="0" w:color="auto"/>
            <w:left w:val="none" w:sz="0" w:space="0" w:color="auto"/>
            <w:bottom w:val="none" w:sz="0" w:space="0" w:color="auto"/>
            <w:right w:val="none" w:sz="0" w:space="0" w:color="auto"/>
          </w:divBdr>
        </w:div>
        <w:div w:id="556549409">
          <w:marLeft w:val="640"/>
          <w:marRight w:val="0"/>
          <w:marTop w:val="0"/>
          <w:marBottom w:val="0"/>
          <w:divBdr>
            <w:top w:val="none" w:sz="0" w:space="0" w:color="auto"/>
            <w:left w:val="none" w:sz="0" w:space="0" w:color="auto"/>
            <w:bottom w:val="none" w:sz="0" w:space="0" w:color="auto"/>
            <w:right w:val="none" w:sz="0" w:space="0" w:color="auto"/>
          </w:divBdr>
        </w:div>
        <w:div w:id="386758956">
          <w:marLeft w:val="640"/>
          <w:marRight w:val="0"/>
          <w:marTop w:val="0"/>
          <w:marBottom w:val="0"/>
          <w:divBdr>
            <w:top w:val="none" w:sz="0" w:space="0" w:color="auto"/>
            <w:left w:val="none" w:sz="0" w:space="0" w:color="auto"/>
            <w:bottom w:val="none" w:sz="0" w:space="0" w:color="auto"/>
            <w:right w:val="none" w:sz="0" w:space="0" w:color="auto"/>
          </w:divBdr>
        </w:div>
        <w:div w:id="1109667158">
          <w:marLeft w:val="640"/>
          <w:marRight w:val="0"/>
          <w:marTop w:val="0"/>
          <w:marBottom w:val="0"/>
          <w:divBdr>
            <w:top w:val="none" w:sz="0" w:space="0" w:color="auto"/>
            <w:left w:val="none" w:sz="0" w:space="0" w:color="auto"/>
            <w:bottom w:val="none" w:sz="0" w:space="0" w:color="auto"/>
            <w:right w:val="none" w:sz="0" w:space="0" w:color="auto"/>
          </w:divBdr>
        </w:div>
        <w:div w:id="1614170099">
          <w:marLeft w:val="640"/>
          <w:marRight w:val="0"/>
          <w:marTop w:val="0"/>
          <w:marBottom w:val="0"/>
          <w:divBdr>
            <w:top w:val="none" w:sz="0" w:space="0" w:color="auto"/>
            <w:left w:val="none" w:sz="0" w:space="0" w:color="auto"/>
            <w:bottom w:val="none" w:sz="0" w:space="0" w:color="auto"/>
            <w:right w:val="none" w:sz="0" w:space="0" w:color="auto"/>
          </w:divBdr>
        </w:div>
        <w:div w:id="1118178912">
          <w:marLeft w:val="640"/>
          <w:marRight w:val="0"/>
          <w:marTop w:val="0"/>
          <w:marBottom w:val="0"/>
          <w:divBdr>
            <w:top w:val="none" w:sz="0" w:space="0" w:color="auto"/>
            <w:left w:val="none" w:sz="0" w:space="0" w:color="auto"/>
            <w:bottom w:val="none" w:sz="0" w:space="0" w:color="auto"/>
            <w:right w:val="none" w:sz="0" w:space="0" w:color="auto"/>
          </w:divBdr>
        </w:div>
        <w:div w:id="43331244">
          <w:marLeft w:val="640"/>
          <w:marRight w:val="0"/>
          <w:marTop w:val="0"/>
          <w:marBottom w:val="0"/>
          <w:divBdr>
            <w:top w:val="none" w:sz="0" w:space="0" w:color="auto"/>
            <w:left w:val="none" w:sz="0" w:space="0" w:color="auto"/>
            <w:bottom w:val="none" w:sz="0" w:space="0" w:color="auto"/>
            <w:right w:val="none" w:sz="0" w:space="0" w:color="auto"/>
          </w:divBdr>
        </w:div>
        <w:div w:id="497774051">
          <w:marLeft w:val="640"/>
          <w:marRight w:val="0"/>
          <w:marTop w:val="0"/>
          <w:marBottom w:val="0"/>
          <w:divBdr>
            <w:top w:val="none" w:sz="0" w:space="0" w:color="auto"/>
            <w:left w:val="none" w:sz="0" w:space="0" w:color="auto"/>
            <w:bottom w:val="none" w:sz="0" w:space="0" w:color="auto"/>
            <w:right w:val="none" w:sz="0" w:space="0" w:color="auto"/>
          </w:divBdr>
        </w:div>
        <w:div w:id="1037126037">
          <w:marLeft w:val="640"/>
          <w:marRight w:val="0"/>
          <w:marTop w:val="0"/>
          <w:marBottom w:val="0"/>
          <w:divBdr>
            <w:top w:val="none" w:sz="0" w:space="0" w:color="auto"/>
            <w:left w:val="none" w:sz="0" w:space="0" w:color="auto"/>
            <w:bottom w:val="none" w:sz="0" w:space="0" w:color="auto"/>
            <w:right w:val="none" w:sz="0" w:space="0" w:color="auto"/>
          </w:divBdr>
        </w:div>
        <w:div w:id="2023587511">
          <w:marLeft w:val="640"/>
          <w:marRight w:val="0"/>
          <w:marTop w:val="0"/>
          <w:marBottom w:val="0"/>
          <w:divBdr>
            <w:top w:val="none" w:sz="0" w:space="0" w:color="auto"/>
            <w:left w:val="none" w:sz="0" w:space="0" w:color="auto"/>
            <w:bottom w:val="none" w:sz="0" w:space="0" w:color="auto"/>
            <w:right w:val="none" w:sz="0" w:space="0" w:color="auto"/>
          </w:divBdr>
        </w:div>
        <w:div w:id="1716083770">
          <w:marLeft w:val="640"/>
          <w:marRight w:val="0"/>
          <w:marTop w:val="0"/>
          <w:marBottom w:val="0"/>
          <w:divBdr>
            <w:top w:val="none" w:sz="0" w:space="0" w:color="auto"/>
            <w:left w:val="none" w:sz="0" w:space="0" w:color="auto"/>
            <w:bottom w:val="none" w:sz="0" w:space="0" w:color="auto"/>
            <w:right w:val="none" w:sz="0" w:space="0" w:color="auto"/>
          </w:divBdr>
        </w:div>
        <w:div w:id="769010153">
          <w:marLeft w:val="640"/>
          <w:marRight w:val="0"/>
          <w:marTop w:val="0"/>
          <w:marBottom w:val="0"/>
          <w:divBdr>
            <w:top w:val="none" w:sz="0" w:space="0" w:color="auto"/>
            <w:left w:val="none" w:sz="0" w:space="0" w:color="auto"/>
            <w:bottom w:val="none" w:sz="0" w:space="0" w:color="auto"/>
            <w:right w:val="none" w:sz="0" w:space="0" w:color="auto"/>
          </w:divBdr>
        </w:div>
        <w:div w:id="1409422653">
          <w:marLeft w:val="640"/>
          <w:marRight w:val="0"/>
          <w:marTop w:val="0"/>
          <w:marBottom w:val="0"/>
          <w:divBdr>
            <w:top w:val="none" w:sz="0" w:space="0" w:color="auto"/>
            <w:left w:val="none" w:sz="0" w:space="0" w:color="auto"/>
            <w:bottom w:val="none" w:sz="0" w:space="0" w:color="auto"/>
            <w:right w:val="none" w:sz="0" w:space="0" w:color="auto"/>
          </w:divBdr>
        </w:div>
        <w:div w:id="1584031205">
          <w:marLeft w:val="640"/>
          <w:marRight w:val="0"/>
          <w:marTop w:val="0"/>
          <w:marBottom w:val="0"/>
          <w:divBdr>
            <w:top w:val="none" w:sz="0" w:space="0" w:color="auto"/>
            <w:left w:val="none" w:sz="0" w:space="0" w:color="auto"/>
            <w:bottom w:val="none" w:sz="0" w:space="0" w:color="auto"/>
            <w:right w:val="none" w:sz="0" w:space="0" w:color="auto"/>
          </w:divBdr>
        </w:div>
        <w:div w:id="465658553">
          <w:marLeft w:val="640"/>
          <w:marRight w:val="0"/>
          <w:marTop w:val="0"/>
          <w:marBottom w:val="0"/>
          <w:divBdr>
            <w:top w:val="none" w:sz="0" w:space="0" w:color="auto"/>
            <w:left w:val="none" w:sz="0" w:space="0" w:color="auto"/>
            <w:bottom w:val="none" w:sz="0" w:space="0" w:color="auto"/>
            <w:right w:val="none" w:sz="0" w:space="0" w:color="auto"/>
          </w:divBdr>
        </w:div>
        <w:div w:id="1706324589">
          <w:marLeft w:val="640"/>
          <w:marRight w:val="0"/>
          <w:marTop w:val="0"/>
          <w:marBottom w:val="0"/>
          <w:divBdr>
            <w:top w:val="none" w:sz="0" w:space="0" w:color="auto"/>
            <w:left w:val="none" w:sz="0" w:space="0" w:color="auto"/>
            <w:bottom w:val="none" w:sz="0" w:space="0" w:color="auto"/>
            <w:right w:val="none" w:sz="0" w:space="0" w:color="auto"/>
          </w:divBdr>
        </w:div>
        <w:div w:id="1774130188">
          <w:marLeft w:val="640"/>
          <w:marRight w:val="0"/>
          <w:marTop w:val="0"/>
          <w:marBottom w:val="0"/>
          <w:divBdr>
            <w:top w:val="none" w:sz="0" w:space="0" w:color="auto"/>
            <w:left w:val="none" w:sz="0" w:space="0" w:color="auto"/>
            <w:bottom w:val="none" w:sz="0" w:space="0" w:color="auto"/>
            <w:right w:val="none" w:sz="0" w:space="0" w:color="auto"/>
          </w:divBdr>
        </w:div>
        <w:div w:id="663702091">
          <w:marLeft w:val="640"/>
          <w:marRight w:val="0"/>
          <w:marTop w:val="0"/>
          <w:marBottom w:val="0"/>
          <w:divBdr>
            <w:top w:val="none" w:sz="0" w:space="0" w:color="auto"/>
            <w:left w:val="none" w:sz="0" w:space="0" w:color="auto"/>
            <w:bottom w:val="none" w:sz="0" w:space="0" w:color="auto"/>
            <w:right w:val="none" w:sz="0" w:space="0" w:color="auto"/>
          </w:divBdr>
        </w:div>
        <w:div w:id="1342463152">
          <w:marLeft w:val="640"/>
          <w:marRight w:val="0"/>
          <w:marTop w:val="0"/>
          <w:marBottom w:val="0"/>
          <w:divBdr>
            <w:top w:val="none" w:sz="0" w:space="0" w:color="auto"/>
            <w:left w:val="none" w:sz="0" w:space="0" w:color="auto"/>
            <w:bottom w:val="none" w:sz="0" w:space="0" w:color="auto"/>
            <w:right w:val="none" w:sz="0" w:space="0" w:color="auto"/>
          </w:divBdr>
        </w:div>
        <w:div w:id="1641496185">
          <w:marLeft w:val="640"/>
          <w:marRight w:val="0"/>
          <w:marTop w:val="0"/>
          <w:marBottom w:val="0"/>
          <w:divBdr>
            <w:top w:val="none" w:sz="0" w:space="0" w:color="auto"/>
            <w:left w:val="none" w:sz="0" w:space="0" w:color="auto"/>
            <w:bottom w:val="none" w:sz="0" w:space="0" w:color="auto"/>
            <w:right w:val="none" w:sz="0" w:space="0" w:color="auto"/>
          </w:divBdr>
        </w:div>
        <w:div w:id="1134372728">
          <w:marLeft w:val="640"/>
          <w:marRight w:val="0"/>
          <w:marTop w:val="0"/>
          <w:marBottom w:val="0"/>
          <w:divBdr>
            <w:top w:val="none" w:sz="0" w:space="0" w:color="auto"/>
            <w:left w:val="none" w:sz="0" w:space="0" w:color="auto"/>
            <w:bottom w:val="none" w:sz="0" w:space="0" w:color="auto"/>
            <w:right w:val="none" w:sz="0" w:space="0" w:color="auto"/>
          </w:divBdr>
        </w:div>
        <w:div w:id="697046748">
          <w:marLeft w:val="640"/>
          <w:marRight w:val="0"/>
          <w:marTop w:val="0"/>
          <w:marBottom w:val="0"/>
          <w:divBdr>
            <w:top w:val="none" w:sz="0" w:space="0" w:color="auto"/>
            <w:left w:val="none" w:sz="0" w:space="0" w:color="auto"/>
            <w:bottom w:val="none" w:sz="0" w:space="0" w:color="auto"/>
            <w:right w:val="none" w:sz="0" w:space="0" w:color="auto"/>
          </w:divBdr>
        </w:div>
        <w:div w:id="378365199">
          <w:marLeft w:val="640"/>
          <w:marRight w:val="0"/>
          <w:marTop w:val="0"/>
          <w:marBottom w:val="0"/>
          <w:divBdr>
            <w:top w:val="none" w:sz="0" w:space="0" w:color="auto"/>
            <w:left w:val="none" w:sz="0" w:space="0" w:color="auto"/>
            <w:bottom w:val="none" w:sz="0" w:space="0" w:color="auto"/>
            <w:right w:val="none" w:sz="0" w:space="0" w:color="auto"/>
          </w:divBdr>
        </w:div>
        <w:div w:id="91046894">
          <w:marLeft w:val="640"/>
          <w:marRight w:val="0"/>
          <w:marTop w:val="0"/>
          <w:marBottom w:val="0"/>
          <w:divBdr>
            <w:top w:val="none" w:sz="0" w:space="0" w:color="auto"/>
            <w:left w:val="none" w:sz="0" w:space="0" w:color="auto"/>
            <w:bottom w:val="none" w:sz="0" w:space="0" w:color="auto"/>
            <w:right w:val="none" w:sz="0" w:space="0" w:color="auto"/>
          </w:divBdr>
        </w:div>
        <w:div w:id="515651622">
          <w:marLeft w:val="640"/>
          <w:marRight w:val="0"/>
          <w:marTop w:val="0"/>
          <w:marBottom w:val="0"/>
          <w:divBdr>
            <w:top w:val="none" w:sz="0" w:space="0" w:color="auto"/>
            <w:left w:val="none" w:sz="0" w:space="0" w:color="auto"/>
            <w:bottom w:val="none" w:sz="0" w:space="0" w:color="auto"/>
            <w:right w:val="none" w:sz="0" w:space="0" w:color="auto"/>
          </w:divBdr>
        </w:div>
        <w:div w:id="882522728">
          <w:marLeft w:val="640"/>
          <w:marRight w:val="0"/>
          <w:marTop w:val="0"/>
          <w:marBottom w:val="0"/>
          <w:divBdr>
            <w:top w:val="none" w:sz="0" w:space="0" w:color="auto"/>
            <w:left w:val="none" w:sz="0" w:space="0" w:color="auto"/>
            <w:bottom w:val="none" w:sz="0" w:space="0" w:color="auto"/>
            <w:right w:val="none" w:sz="0" w:space="0" w:color="auto"/>
          </w:divBdr>
        </w:div>
        <w:div w:id="785083068">
          <w:marLeft w:val="640"/>
          <w:marRight w:val="0"/>
          <w:marTop w:val="0"/>
          <w:marBottom w:val="0"/>
          <w:divBdr>
            <w:top w:val="none" w:sz="0" w:space="0" w:color="auto"/>
            <w:left w:val="none" w:sz="0" w:space="0" w:color="auto"/>
            <w:bottom w:val="none" w:sz="0" w:space="0" w:color="auto"/>
            <w:right w:val="none" w:sz="0" w:space="0" w:color="auto"/>
          </w:divBdr>
        </w:div>
        <w:div w:id="1730573304">
          <w:marLeft w:val="640"/>
          <w:marRight w:val="0"/>
          <w:marTop w:val="0"/>
          <w:marBottom w:val="0"/>
          <w:divBdr>
            <w:top w:val="none" w:sz="0" w:space="0" w:color="auto"/>
            <w:left w:val="none" w:sz="0" w:space="0" w:color="auto"/>
            <w:bottom w:val="none" w:sz="0" w:space="0" w:color="auto"/>
            <w:right w:val="none" w:sz="0" w:space="0" w:color="auto"/>
          </w:divBdr>
        </w:div>
        <w:div w:id="149097970">
          <w:marLeft w:val="640"/>
          <w:marRight w:val="0"/>
          <w:marTop w:val="0"/>
          <w:marBottom w:val="0"/>
          <w:divBdr>
            <w:top w:val="none" w:sz="0" w:space="0" w:color="auto"/>
            <w:left w:val="none" w:sz="0" w:space="0" w:color="auto"/>
            <w:bottom w:val="none" w:sz="0" w:space="0" w:color="auto"/>
            <w:right w:val="none" w:sz="0" w:space="0" w:color="auto"/>
          </w:divBdr>
        </w:div>
        <w:div w:id="2020964021">
          <w:marLeft w:val="640"/>
          <w:marRight w:val="0"/>
          <w:marTop w:val="0"/>
          <w:marBottom w:val="0"/>
          <w:divBdr>
            <w:top w:val="none" w:sz="0" w:space="0" w:color="auto"/>
            <w:left w:val="none" w:sz="0" w:space="0" w:color="auto"/>
            <w:bottom w:val="none" w:sz="0" w:space="0" w:color="auto"/>
            <w:right w:val="none" w:sz="0" w:space="0" w:color="auto"/>
          </w:divBdr>
        </w:div>
        <w:div w:id="387067913">
          <w:marLeft w:val="640"/>
          <w:marRight w:val="0"/>
          <w:marTop w:val="0"/>
          <w:marBottom w:val="0"/>
          <w:divBdr>
            <w:top w:val="none" w:sz="0" w:space="0" w:color="auto"/>
            <w:left w:val="none" w:sz="0" w:space="0" w:color="auto"/>
            <w:bottom w:val="none" w:sz="0" w:space="0" w:color="auto"/>
            <w:right w:val="none" w:sz="0" w:space="0" w:color="auto"/>
          </w:divBdr>
        </w:div>
        <w:div w:id="1921212238">
          <w:marLeft w:val="640"/>
          <w:marRight w:val="0"/>
          <w:marTop w:val="0"/>
          <w:marBottom w:val="0"/>
          <w:divBdr>
            <w:top w:val="none" w:sz="0" w:space="0" w:color="auto"/>
            <w:left w:val="none" w:sz="0" w:space="0" w:color="auto"/>
            <w:bottom w:val="none" w:sz="0" w:space="0" w:color="auto"/>
            <w:right w:val="none" w:sz="0" w:space="0" w:color="auto"/>
          </w:divBdr>
        </w:div>
        <w:div w:id="1570849643">
          <w:marLeft w:val="640"/>
          <w:marRight w:val="0"/>
          <w:marTop w:val="0"/>
          <w:marBottom w:val="0"/>
          <w:divBdr>
            <w:top w:val="none" w:sz="0" w:space="0" w:color="auto"/>
            <w:left w:val="none" w:sz="0" w:space="0" w:color="auto"/>
            <w:bottom w:val="none" w:sz="0" w:space="0" w:color="auto"/>
            <w:right w:val="none" w:sz="0" w:space="0" w:color="auto"/>
          </w:divBdr>
        </w:div>
        <w:div w:id="204488719">
          <w:marLeft w:val="640"/>
          <w:marRight w:val="0"/>
          <w:marTop w:val="0"/>
          <w:marBottom w:val="0"/>
          <w:divBdr>
            <w:top w:val="none" w:sz="0" w:space="0" w:color="auto"/>
            <w:left w:val="none" w:sz="0" w:space="0" w:color="auto"/>
            <w:bottom w:val="none" w:sz="0" w:space="0" w:color="auto"/>
            <w:right w:val="none" w:sz="0" w:space="0" w:color="auto"/>
          </w:divBdr>
        </w:div>
        <w:div w:id="382220299">
          <w:marLeft w:val="640"/>
          <w:marRight w:val="0"/>
          <w:marTop w:val="0"/>
          <w:marBottom w:val="0"/>
          <w:divBdr>
            <w:top w:val="none" w:sz="0" w:space="0" w:color="auto"/>
            <w:left w:val="none" w:sz="0" w:space="0" w:color="auto"/>
            <w:bottom w:val="none" w:sz="0" w:space="0" w:color="auto"/>
            <w:right w:val="none" w:sz="0" w:space="0" w:color="auto"/>
          </w:divBdr>
        </w:div>
        <w:div w:id="443185527">
          <w:marLeft w:val="640"/>
          <w:marRight w:val="0"/>
          <w:marTop w:val="0"/>
          <w:marBottom w:val="0"/>
          <w:divBdr>
            <w:top w:val="none" w:sz="0" w:space="0" w:color="auto"/>
            <w:left w:val="none" w:sz="0" w:space="0" w:color="auto"/>
            <w:bottom w:val="none" w:sz="0" w:space="0" w:color="auto"/>
            <w:right w:val="none" w:sz="0" w:space="0" w:color="auto"/>
          </w:divBdr>
        </w:div>
        <w:div w:id="78643272">
          <w:marLeft w:val="640"/>
          <w:marRight w:val="0"/>
          <w:marTop w:val="0"/>
          <w:marBottom w:val="0"/>
          <w:divBdr>
            <w:top w:val="none" w:sz="0" w:space="0" w:color="auto"/>
            <w:left w:val="none" w:sz="0" w:space="0" w:color="auto"/>
            <w:bottom w:val="none" w:sz="0" w:space="0" w:color="auto"/>
            <w:right w:val="none" w:sz="0" w:space="0" w:color="auto"/>
          </w:divBdr>
        </w:div>
        <w:div w:id="1268612895">
          <w:marLeft w:val="640"/>
          <w:marRight w:val="0"/>
          <w:marTop w:val="0"/>
          <w:marBottom w:val="0"/>
          <w:divBdr>
            <w:top w:val="none" w:sz="0" w:space="0" w:color="auto"/>
            <w:left w:val="none" w:sz="0" w:space="0" w:color="auto"/>
            <w:bottom w:val="none" w:sz="0" w:space="0" w:color="auto"/>
            <w:right w:val="none" w:sz="0" w:space="0" w:color="auto"/>
          </w:divBdr>
        </w:div>
        <w:div w:id="2057311465">
          <w:marLeft w:val="640"/>
          <w:marRight w:val="0"/>
          <w:marTop w:val="0"/>
          <w:marBottom w:val="0"/>
          <w:divBdr>
            <w:top w:val="none" w:sz="0" w:space="0" w:color="auto"/>
            <w:left w:val="none" w:sz="0" w:space="0" w:color="auto"/>
            <w:bottom w:val="none" w:sz="0" w:space="0" w:color="auto"/>
            <w:right w:val="none" w:sz="0" w:space="0" w:color="auto"/>
          </w:divBdr>
        </w:div>
        <w:div w:id="715274570">
          <w:marLeft w:val="640"/>
          <w:marRight w:val="0"/>
          <w:marTop w:val="0"/>
          <w:marBottom w:val="0"/>
          <w:divBdr>
            <w:top w:val="none" w:sz="0" w:space="0" w:color="auto"/>
            <w:left w:val="none" w:sz="0" w:space="0" w:color="auto"/>
            <w:bottom w:val="none" w:sz="0" w:space="0" w:color="auto"/>
            <w:right w:val="none" w:sz="0" w:space="0" w:color="auto"/>
          </w:divBdr>
        </w:div>
        <w:div w:id="1575965764">
          <w:marLeft w:val="640"/>
          <w:marRight w:val="0"/>
          <w:marTop w:val="0"/>
          <w:marBottom w:val="0"/>
          <w:divBdr>
            <w:top w:val="none" w:sz="0" w:space="0" w:color="auto"/>
            <w:left w:val="none" w:sz="0" w:space="0" w:color="auto"/>
            <w:bottom w:val="none" w:sz="0" w:space="0" w:color="auto"/>
            <w:right w:val="none" w:sz="0" w:space="0" w:color="auto"/>
          </w:divBdr>
        </w:div>
        <w:div w:id="1752241749">
          <w:marLeft w:val="640"/>
          <w:marRight w:val="0"/>
          <w:marTop w:val="0"/>
          <w:marBottom w:val="0"/>
          <w:divBdr>
            <w:top w:val="none" w:sz="0" w:space="0" w:color="auto"/>
            <w:left w:val="none" w:sz="0" w:space="0" w:color="auto"/>
            <w:bottom w:val="none" w:sz="0" w:space="0" w:color="auto"/>
            <w:right w:val="none" w:sz="0" w:space="0" w:color="auto"/>
          </w:divBdr>
        </w:div>
        <w:div w:id="1282495566">
          <w:marLeft w:val="640"/>
          <w:marRight w:val="0"/>
          <w:marTop w:val="0"/>
          <w:marBottom w:val="0"/>
          <w:divBdr>
            <w:top w:val="none" w:sz="0" w:space="0" w:color="auto"/>
            <w:left w:val="none" w:sz="0" w:space="0" w:color="auto"/>
            <w:bottom w:val="none" w:sz="0" w:space="0" w:color="auto"/>
            <w:right w:val="none" w:sz="0" w:space="0" w:color="auto"/>
          </w:divBdr>
        </w:div>
        <w:div w:id="1477795830">
          <w:marLeft w:val="640"/>
          <w:marRight w:val="0"/>
          <w:marTop w:val="0"/>
          <w:marBottom w:val="0"/>
          <w:divBdr>
            <w:top w:val="none" w:sz="0" w:space="0" w:color="auto"/>
            <w:left w:val="none" w:sz="0" w:space="0" w:color="auto"/>
            <w:bottom w:val="none" w:sz="0" w:space="0" w:color="auto"/>
            <w:right w:val="none" w:sz="0" w:space="0" w:color="auto"/>
          </w:divBdr>
        </w:div>
        <w:div w:id="1928995473">
          <w:marLeft w:val="640"/>
          <w:marRight w:val="0"/>
          <w:marTop w:val="0"/>
          <w:marBottom w:val="0"/>
          <w:divBdr>
            <w:top w:val="none" w:sz="0" w:space="0" w:color="auto"/>
            <w:left w:val="none" w:sz="0" w:space="0" w:color="auto"/>
            <w:bottom w:val="none" w:sz="0" w:space="0" w:color="auto"/>
            <w:right w:val="none" w:sz="0" w:space="0" w:color="auto"/>
          </w:divBdr>
        </w:div>
        <w:div w:id="477503959">
          <w:marLeft w:val="640"/>
          <w:marRight w:val="0"/>
          <w:marTop w:val="0"/>
          <w:marBottom w:val="0"/>
          <w:divBdr>
            <w:top w:val="none" w:sz="0" w:space="0" w:color="auto"/>
            <w:left w:val="none" w:sz="0" w:space="0" w:color="auto"/>
            <w:bottom w:val="none" w:sz="0" w:space="0" w:color="auto"/>
            <w:right w:val="none" w:sz="0" w:space="0" w:color="auto"/>
          </w:divBdr>
        </w:div>
        <w:div w:id="1181121470">
          <w:marLeft w:val="640"/>
          <w:marRight w:val="0"/>
          <w:marTop w:val="0"/>
          <w:marBottom w:val="0"/>
          <w:divBdr>
            <w:top w:val="none" w:sz="0" w:space="0" w:color="auto"/>
            <w:left w:val="none" w:sz="0" w:space="0" w:color="auto"/>
            <w:bottom w:val="none" w:sz="0" w:space="0" w:color="auto"/>
            <w:right w:val="none" w:sz="0" w:space="0" w:color="auto"/>
          </w:divBdr>
        </w:div>
        <w:div w:id="1463692919">
          <w:marLeft w:val="640"/>
          <w:marRight w:val="0"/>
          <w:marTop w:val="0"/>
          <w:marBottom w:val="0"/>
          <w:divBdr>
            <w:top w:val="none" w:sz="0" w:space="0" w:color="auto"/>
            <w:left w:val="none" w:sz="0" w:space="0" w:color="auto"/>
            <w:bottom w:val="none" w:sz="0" w:space="0" w:color="auto"/>
            <w:right w:val="none" w:sz="0" w:space="0" w:color="auto"/>
          </w:divBdr>
        </w:div>
        <w:div w:id="793252770">
          <w:marLeft w:val="640"/>
          <w:marRight w:val="0"/>
          <w:marTop w:val="0"/>
          <w:marBottom w:val="0"/>
          <w:divBdr>
            <w:top w:val="none" w:sz="0" w:space="0" w:color="auto"/>
            <w:left w:val="none" w:sz="0" w:space="0" w:color="auto"/>
            <w:bottom w:val="none" w:sz="0" w:space="0" w:color="auto"/>
            <w:right w:val="none" w:sz="0" w:space="0" w:color="auto"/>
          </w:divBdr>
        </w:div>
        <w:div w:id="1101295893">
          <w:marLeft w:val="640"/>
          <w:marRight w:val="0"/>
          <w:marTop w:val="0"/>
          <w:marBottom w:val="0"/>
          <w:divBdr>
            <w:top w:val="none" w:sz="0" w:space="0" w:color="auto"/>
            <w:left w:val="none" w:sz="0" w:space="0" w:color="auto"/>
            <w:bottom w:val="none" w:sz="0" w:space="0" w:color="auto"/>
            <w:right w:val="none" w:sz="0" w:space="0" w:color="auto"/>
          </w:divBdr>
        </w:div>
        <w:div w:id="1578706863">
          <w:marLeft w:val="640"/>
          <w:marRight w:val="0"/>
          <w:marTop w:val="0"/>
          <w:marBottom w:val="0"/>
          <w:divBdr>
            <w:top w:val="none" w:sz="0" w:space="0" w:color="auto"/>
            <w:left w:val="none" w:sz="0" w:space="0" w:color="auto"/>
            <w:bottom w:val="none" w:sz="0" w:space="0" w:color="auto"/>
            <w:right w:val="none" w:sz="0" w:space="0" w:color="auto"/>
          </w:divBdr>
        </w:div>
        <w:div w:id="58553992">
          <w:marLeft w:val="640"/>
          <w:marRight w:val="0"/>
          <w:marTop w:val="0"/>
          <w:marBottom w:val="0"/>
          <w:divBdr>
            <w:top w:val="none" w:sz="0" w:space="0" w:color="auto"/>
            <w:left w:val="none" w:sz="0" w:space="0" w:color="auto"/>
            <w:bottom w:val="none" w:sz="0" w:space="0" w:color="auto"/>
            <w:right w:val="none" w:sz="0" w:space="0" w:color="auto"/>
          </w:divBdr>
        </w:div>
        <w:div w:id="1723751805">
          <w:marLeft w:val="640"/>
          <w:marRight w:val="0"/>
          <w:marTop w:val="0"/>
          <w:marBottom w:val="0"/>
          <w:divBdr>
            <w:top w:val="none" w:sz="0" w:space="0" w:color="auto"/>
            <w:left w:val="none" w:sz="0" w:space="0" w:color="auto"/>
            <w:bottom w:val="none" w:sz="0" w:space="0" w:color="auto"/>
            <w:right w:val="none" w:sz="0" w:space="0" w:color="auto"/>
          </w:divBdr>
        </w:div>
        <w:div w:id="887842484">
          <w:marLeft w:val="640"/>
          <w:marRight w:val="0"/>
          <w:marTop w:val="0"/>
          <w:marBottom w:val="0"/>
          <w:divBdr>
            <w:top w:val="none" w:sz="0" w:space="0" w:color="auto"/>
            <w:left w:val="none" w:sz="0" w:space="0" w:color="auto"/>
            <w:bottom w:val="none" w:sz="0" w:space="0" w:color="auto"/>
            <w:right w:val="none" w:sz="0" w:space="0" w:color="auto"/>
          </w:divBdr>
        </w:div>
        <w:div w:id="689377183">
          <w:marLeft w:val="640"/>
          <w:marRight w:val="0"/>
          <w:marTop w:val="0"/>
          <w:marBottom w:val="0"/>
          <w:divBdr>
            <w:top w:val="none" w:sz="0" w:space="0" w:color="auto"/>
            <w:left w:val="none" w:sz="0" w:space="0" w:color="auto"/>
            <w:bottom w:val="none" w:sz="0" w:space="0" w:color="auto"/>
            <w:right w:val="none" w:sz="0" w:space="0" w:color="auto"/>
          </w:divBdr>
        </w:div>
        <w:div w:id="1659920323">
          <w:marLeft w:val="640"/>
          <w:marRight w:val="0"/>
          <w:marTop w:val="0"/>
          <w:marBottom w:val="0"/>
          <w:divBdr>
            <w:top w:val="none" w:sz="0" w:space="0" w:color="auto"/>
            <w:left w:val="none" w:sz="0" w:space="0" w:color="auto"/>
            <w:bottom w:val="none" w:sz="0" w:space="0" w:color="auto"/>
            <w:right w:val="none" w:sz="0" w:space="0" w:color="auto"/>
          </w:divBdr>
        </w:div>
        <w:div w:id="1672102372">
          <w:marLeft w:val="640"/>
          <w:marRight w:val="0"/>
          <w:marTop w:val="0"/>
          <w:marBottom w:val="0"/>
          <w:divBdr>
            <w:top w:val="none" w:sz="0" w:space="0" w:color="auto"/>
            <w:left w:val="none" w:sz="0" w:space="0" w:color="auto"/>
            <w:bottom w:val="none" w:sz="0" w:space="0" w:color="auto"/>
            <w:right w:val="none" w:sz="0" w:space="0" w:color="auto"/>
          </w:divBdr>
        </w:div>
        <w:div w:id="1691026898">
          <w:marLeft w:val="640"/>
          <w:marRight w:val="0"/>
          <w:marTop w:val="0"/>
          <w:marBottom w:val="0"/>
          <w:divBdr>
            <w:top w:val="none" w:sz="0" w:space="0" w:color="auto"/>
            <w:left w:val="none" w:sz="0" w:space="0" w:color="auto"/>
            <w:bottom w:val="none" w:sz="0" w:space="0" w:color="auto"/>
            <w:right w:val="none" w:sz="0" w:space="0" w:color="auto"/>
          </w:divBdr>
        </w:div>
        <w:div w:id="1403137879">
          <w:marLeft w:val="640"/>
          <w:marRight w:val="0"/>
          <w:marTop w:val="0"/>
          <w:marBottom w:val="0"/>
          <w:divBdr>
            <w:top w:val="none" w:sz="0" w:space="0" w:color="auto"/>
            <w:left w:val="none" w:sz="0" w:space="0" w:color="auto"/>
            <w:bottom w:val="none" w:sz="0" w:space="0" w:color="auto"/>
            <w:right w:val="none" w:sz="0" w:space="0" w:color="auto"/>
          </w:divBdr>
        </w:div>
        <w:div w:id="1152866198">
          <w:marLeft w:val="640"/>
          <w:marRight w:val="0"/>
          <w:marTop w:val="0"/>
          <w:marBottom w:val="0"/>
          <w:divBdr>
            <w:top w:val="none" w:sz="0" w:space="0" w:color="auto"/>
            <w:left w:val="none" w:sz="0" w:space="0" w:color="auto"/>
            <w:bottom w:val="none" w:sz="0" w:space="0" w:color="auto"/>
            <w:right w:val="none" w:sz="0" w:space="0" w:color="auto"/>
          </w:divBdr>
        </w:div>
        <w:div w:id="1118987794">
          <w:marLeft w:val="640"/>
          <w:marRight w:val="0"/>
          <w:marTop w:val="0"/>
          <w:marBottom w:val="0"/>
          <w:divBdr>
            <w:top w:val="none" w:sz="0" w:space="0" w:color="auto"/>
            <w:left w:val="none" w:sz="0" w:space="0" w:color="auto"/>
            <w:bottom w:val="none" w:sz="0" w:space="0" w:color="auto"/>
            <w:right w:val="none" w:sz="0" w:space="0" w:color="auto"/>
          </w:divBdr>
        </w:div>
        <w:div w:id="1634366610">
          <w:marLeft w:val="640"/>
          <w:marRight w:val="0"/>
          <w:marTop w:val="0"/>
          <w:marBottom w:val="0"/>
          <w:divBdr>
            <w:top w:val="none" w:sz="0" w:space="0" w:color="auto"/>
            <w:left w:val="none" w:sz="0" w:space="0" w:color="auto"/>
            <w:bottom w:val="none" w:sz="0" w:space="0" w:color="auto"/>
            <w:right w:val="none" w:sz="0" w:space="0" w:color="auto"/>
          </w:divBdr>
        </w:div>
        <w:div w:id="647049168">
          <w:marLeft w:val="640"/>
          <w:marRight w:val="0"/>
          <w:marTop w:val="0"/>
          <w:marBottom w:val="0"/>
          <w:divBdr>
            <w:top w:val="none" w:sz="0" w:space="0" w:color="auto"/>
            <w:left w:val="none" w:sz="0" w:space="0" w:color="auto"/>
            <w:bottom w:val="none" w:sz="0" w:space="0" w:color="auto"/>
            <w:right w:val="none" w:sz="0" w:space="0" w:color="auto"/>
          </w:divBdr>
        </w:div>
        <w:div w:id="1338580970">
          <w:marLeft w:val="640"/>
          <w:marRight w:val="0"/>
          <w:marTop w:val="0"/>
          <w:marBottom w:val="0"/>
          <w:divBdr>
            <w:top w:val="none" w:sz="0" w:space="0" w:color="auto"/>
            <w:left w:val="none" w:sz="0" w:space="0" w:color="auto"/>
            <w:bottom w:val="none" w:sz="0" w:space="0" w:color="auto"/>
            <w:right w:val="none" w:sz="0" w:space="0" w:color="auto"/>
          </w:divBdr>
        </w:div>
        <w:div w:id="1898317930">
          <w:marLeft w:val="640"/>
          <w:marRight w:val="0"/>
          <w:marTop w:val="0"/>
          <w:marBottom w:val="0"/>
          <w:divBdr>
            <w:top w:val="none" w:sz="0" w:space="0" w:color="auto"/>
            <w:left w:val="none" w:sz="0" w:space="0" w:color="auto"/>
            <w:bottom w:val="none" w:sz="0" w:space="0" w:color="auto"/>
            <w:right w:val="none" w:sz="0" w:space="0" w:color="auto"/>
          </w:divBdr>
        </w:div>
        <w:div w:id="1694575603">
          <w:marLeft w:val="640"/>
          <w:marRight w:val="0"/>
          <w:marTop w:val="0"/>
          <w:marBottom w:val="0"/>
          <w:divBdr>
            <w:top w:val="none" w:sz="0" w:space="0" w:color="auto"/>
            <w:left w:val="none" w:sz="0" w:space="0" w:color="auto"/>
            <w:bottom w:val="none" w:sz="0" w:space="0" w:color="auto"/>
            <w:right w:val="none" w:sz="0" w:space="0" w:color="auto"/>
          </w:divBdr>
        </w:div>
        <w:div w:id="362168021">
          <w:marLeft w:val="640"/>
          <w:marRight w:val="0"/>
          <w:marTop w:val="0"/>
          <w:marBottom w:val="0"/>
          <w:divBdr>
            <w:top w:val="none" w:sz="0" w:space="0" w:color="auto"/>
            <w:left w:val="none" w:sz="0" w:space="0" w:color="auto"/>
            <w:bottom w:val="none" w:sz="0" w:space="0" w:color="auto"/>
            <w:right w:val="none" w:sz="0" w:space="0" w:color="auto"/>
          </w:divBdr>
        </w:div>
        <w:div w:id="463541203">
          <w:marLeft w:val="640"/>
          <w:marRight w:val="0"/>
          <w:marTop w:val="0"/>
          <w:marBottom w:val="0"/>
          <w:divBdr>
            <w:top w:val="none" w:sz="0" w:space="0" w:color="auto"/>
            <w:left w:val="none" w:sz="0" w:space="0" w:color="auto"/>
            <w:bottom w:val="none" w:sz="0" w:space="0" w:color="auto"/>
            <w:right w:val="none" w:sz="0" w:space="0" w:color="auto"/>
          </w:divBdr>
        </w:div>
        <w:div w:id="128671744">
          <w:marLeft w:val="640"/>
          <w:marRight w:val="0"/>
          <w:marTop w:val="0"/>
          <w:marBottom w:val="0"/>
          <w:divBdr>
            <w:top w:val="none" w:sz="0" w:space="0" w:color="auto"/>
            <w:left w:val="none" w:sz="0" w:space="0" w:color="auto"/>
            <w:bottom w:val="none" w:sz="0" w:space="0" w:color="auto"/>
            <w:right w:val="none" w:sz="0" w:space="0" w:color="auto"/>
          </w:divBdr>
        </w:div>
        <w:div w:id="2131821765">
          <w:marLeft w:val="640"/>
          <w:marRight w:val="0"/>
          <w:marTop w:val="0"/>
          <w:marBottom w:val="0"/>
          <w:divBdr>
            <w:top w:val="none" w:sz="0" w:space="0" w:color="auto"/>
            <w:left w:val="none" w:sz="0" w:space="0" w:color="auto"/>
            <w:bottom w:val="none" w:sz="0" w:space="0" w:color="auto"/>
            <w:right w:val="none" w:sz="0" w:space="0" w:color="auto"/>
          </w:divBdr>
        </w:div>
        <w:div w:id="1950046166">
          <w:marLeft w:val="640"/>
          <w:marRight w:val="0"/>
          <w:marTop w:val="0"/>
          <w:marBottom w:val="0"/>
          <w:divBdr>
            <w:top w:val="none" w:sz="0" w:space="0" w:color="auto"/>
            <w:left w:val="none" w:sz="0" w:space="0" w:color="auto"/>
            <w:bottom w:val="none" w:sz="0" w:space="0" w:color="auto"/>
            <w:right w:val="none" w:sz="0" w:space="0" w:color="auto"/>
          </w:divBdr>
        </w:div>
        <w:div w:id="1139961825">
          <w:marLeft w:val="640"/>
          <w:marRight w:val="0"/>
          <w:marTop w:val="0"/>
          <w:marBottom w:val="0"/>
          <w:divBdr>
            <w:top w:val="none" w:sz="0" w:space="0" w:color="auto"/>
            <w:left w:val="none" w:sz="0" w:space="0" w:color="auto"/>
            <w:bottom w:val="none" w:sz="0" w:space="0" w:color="auto"/>
            <w:right w:val="none" w:sz="0" w:space="0" w:color="auto"/>
          </w:divBdr>
        </w:div>
        <w:div w:id="1028218310">
          <w:marLeft w:val="640"/>
          <w:marRight w:val="0"/>
          <w:marTop w:val="0"/>
          <w:marBottom w:val="0"/>
          <w:divBdr>
            <w:top w:val="none" w:sz="0" w:space="0" w:color="auto"/>
            <w:left w:val="none" w:sz="0" w:space="0" w:color="auto"/>
            <w:bottom w:val="none" w:sz="0" w:space="0" w:color="auto"/>
            <w:right w:val="none" w:sz="0" w:space="0" w:color="auto"/>
          </w:divBdr>
        </w:div>
        <w:div w:id="363092865">
          <w:marLeft w:val="640"/>
          <w:marRight w:val="0"/>
          <w:marTop w:val="0"/>
          <w:marBottom w:val="0"/>
          <w:divBdr>
            <w:top w:val="none" w:sz="0" w:space="0" w:color="auto"/>
            <w:left w:val="none" w:sz="0" w:space="0" w:color="auto"/>
            <w:bottom w:val="none" w:sz="0" w:space="0" w:color="auto"/>
            <w:right w:val="none" w:sz="0" w:space="0" w:color="auto"/>
          </w:divBdr>
        </w:div>
        <w:div w:id="294793880">
          <w:marLeft w:val="640"/>
          <w:marRight w:val="0"/>
          <w:marTop w:val="0"/>
          <w:marBottom w:val="0"/>
          <w:divBdr>
            <w:top w:val="none" w:sz="0" w:space="0" w:color="auto"/>
            <w:left w:val="none" w:sz="0" w:space="0" w:color="auto"/>
            <w:bottom w:val="none" w:sz="0" w:space="0" w:color="auto"/>
            <w:right w:val="none" w:sz="0" w:space="0" w:color="auto"/>
          </w:divBdr>
        </w:div>
        <w:div w:id="177933833">
          <w:marLeft w:val="640"/>
          <w:marRight w:val="0"/>
          <w:marTop w:val="0"/>
          <w:marBottom w:val="0"/>
          <w:divBdr>
            <w:top w:val="none" w:sz="0" w:space="0" w:color="auto"/>
            <w:left w:val="none" w:sz="0" w:space="0" w:color="auto"/>
            <w:bottom w:val="none" w:sz="0" w:space="0" w:color="auto"/>
            <w:right w:val="none" w:sz="0" w:space="0" w:color="auto"/>
          </w:divBdr>
        </w:div>
        <w:div w:id="6910043">
          <w:marLeft w:val="640"/>
          <w:marRight w:val="0"/>
          <w:marTop w:val="0"/>
          <w:marBottom w:val="0"/>
          <w:divBdr>
            <w:top w:val="none" w:sz="0" w:space="0" w:color="auto"/>
            <w:left w:val="none" w:sz="0" w:space="0" w:color="auto"/>
            <w:bottom w:val="none" w:sz="0" w:space="0" w:color="auto"/>
            <w:right w:val="none" w:sz="0" w:space="0" w:color="auto"/>
          </w:divBdr>
        </w:div>
        <w:div w:id="1818956265">
          <w:marLeft w:val="640"/>
          <w:marRight w:val="0"/>
          <w:marTop w:val="0"/>
          <w:marBottom w:val="0"/>
          <w:divBdr>
            <w:top w:val="none" w:sz="0" w:space="0" w:color="auto"/>
            <w:left w:val="none" w:sz="0" w:space="0" w:color="auto"/>
            <w:bottom w:val="none" w:sz="0" w:space="0" w:color="auto"/>
            <w:right w:val="none" w:sz="0" w:space="0" w:color="auto"/>
          </w:divBdr>
        </w:div>
        <w:div w:id="304168453">
          <w:marLeft w:val="640"/>
          <w:marRight w:val="0"/>
          <w:marTop w:val="0"/>
          <w:marBottom w:val="0"/>
          <w:divBdr>
            <w:top w:val="none" w:sz="0" w:space="0" w:color="auto"/>
            <w:left w:val="none" w:sz="0" w:space="0" w:color="auto"/>
            <w:bottom w:val="none" w:sz="0" w:space="0" w:color="auto"/>
            <w:right w:val="none" w:sz="0" w:space="0" w:color="auto"/>
          </w:divBdr>
        </w:div>
        <w:div w:id="1935286250">
          <w:marLeft w:val="640"/>
          <w:marRight w:val="0"/>
          <w:marTop w:val="0"/>
          <w:marBottom w:val="0"/>
          <w:divBdr>
            <w:top w:val="none" w:sz="0" w:space="0" w:color="auto"/>
            <w:left w:val="none" w:sz="0" w:space="0" w:color="auto"/>
            <w:bottom w:val="none" w:sz="0" w:space="0" w:color="auto"/>
            <w:right w:val="none" w:sz="0" w:space="0" w:color="auto"/>
          </w:divBdr>
        </w:div>
        <w:div w:id="1876769097">
          <w:marLeft w:val="640"/>
          <w:marRight w:val="0"/>
          <w:marTop w:val="0"/>
          <w:marBottom w:val="0"/>
          <w:divBdr>
            <w:top w:val="none" w:sz="0" w:space="0" w:color="auto"/>
            <w:left w:val="none" w:sz="0" w:space="0" w:color="auto"/>
            <w:bottom w:val="none" w:sz="0" w:space="0" w:color="auto"/>
            <w:right w:val="none" w:sz="0" w:space="0" w:color="auto"/>
          </w:divBdr>
        </w:div>
        <w:div w:id="784421069">
          <w:marLeft w:val="640"/>
          <w:marRight w:val="0"/>
          <w:marTop w:val="0"/>
          <w:marBottom w:val="0"/>
          <w:divBdr>
            <w:top w:val="none" w:sz="0" w:space="0" w:color="auto"/>
            <w:left w:val="none" w:sz="0" w:space="0" w:color="auto"/>
            <w:bottom w:val="none" w:sz="0" w:space="0" w:color="auto"/>
            <w:right w:val="none" w:sz="0" w:space="0" w:color="auto"/>
          </w:divBdr>
        </w:div>
        <w:div w:id="1665820925">
          <w:marLeft w:val="640"/>
          <w:marRight w:val="0"/>
          <w:marTop w:val="0"/>
          <w:marBottom w:val="0"/>
          <w:divBdr>
            <w:top w:val="none" w:sz="0" w:space="0" w:color="auto"/>
            <w:left w:val="none" w:sz="0" w:space="0" w:color="auto"/>
            <w:bottom w:val="none" w:sz="0" w:space="0" w:color="auto"/>
            <w:right w:val="none" w:sz="0" w:space="0" w:color="auto"/>
          </w:divBdr>
        </w:div>
        <w:div w:id="1317341059">
          <w:marLeft w:val="640"/>
          <w:marRight w:val="0"/>
          <w:marTop w:val="0"/>
          <w:marBottom w:val="0"/>
          <w:divBdr>
            <w:top w:val="none" w:sz="0" w:space="0" w:color="auto"/>
            <w:left w:val="none" w:sz="0" w:space="0" w:color="auto"/>
            <w:bottom w:val="none" w:sz="0" w:space="0" w:color="auto"/>
            <w:right w:val="none" w:sz="0" w:space="0" w:color="auto"/>
          </w:divBdr>
        </w:div>
        <w:div w:id="966743614">
          <w:marLeft w:val="640"/>
          <w:marRight w:val="0"/>
          <w:marTop w:val="0"/>
          <w:marBottom w:val="0"/>
          <w:divBdr>
            <w:top w:val="none" w:sz="0" w:space="0" w:color="auto"/>
            <w:left w:val="none" w:sz="0" w:space="0" w:color="auto"/>
            <w:bottom w:val="none" w:sz="0" w:space="0" w:color="auto"/>
            <w:right w:val="none" w:sz="0" w:space="0" w:color="auto"/>
          </w:divBdr>
        </w:div>
        <w:div w:id="719861441">
          <w:marLeft w:val="640"/>
          <w:marRight w:val="0"/>
          <w:marTop w:val="0"/>
          <w:marBottom w:val="0"/>
          <w:divBdr>
            <w:top w:val="none" w:sz="0" w:space="0" w:color="auto"/>
            <w:left w:val="none" w:sz="0" w:space="0" w:color="auto"/>
            <w:bottom w:val="none" w:sz="0" w:space="0" w:color="auto"/>
            <w:right w:val="none" w:sz="0" w:space="0" w:color="auto"/>
          </w:divBdr>
        </w:div>
        <w:div w:id="595096142">
          <w:marLeft w:val="640"/>
          <w:marRight w:val="0"/>
          <w:marTop w:val="0"/>
          <w:marBottom w:val="0"/>
          <w:divBdr>
            <w:top w:val="none" w:sz="0" w:space="0" w:color="auto"/>
            <w:left w:val="none" w:sz="0" w:space="0" w:color="auto"/>
            <w:bottom w:val="none" w:sz="0" w:space="0" w:color="auto"/>
            <w:right w:val="none" w:sz="0" w:space="0" w:color="auto"/>
          </w:divBdr>
        </w:div>
        <w:div w:id="1407532883">
          <w:marLeft w:val="640"/>
          <w:marRight w:val="0"/>
          <w:marTop w:val="0"/>
          <w:marBottom w:val="0"/>
          <w:divBdr>
            <w:top w:val="none" w:sz="0" w:space="0" w:color="auto"/>
            <w:left w:val="none" w:sz="0" w:space="0" w:color="auto"/>
            <w:bottom w:val="none" w:sz="0" w:space="0" w:color="auto"/>
            <w:right w:val="none" w:sz="0" w:space="0" w:color="auto"/>
          </w:divBdr>
        </w:div>
        <w:div w:id="1917324164">
          <w:marLeft w:val="640"/>
          <w:marRight w:val="0"/>
          <w:marTop w:val="0"/>
          <w:marBottom w:val="0"/>
          <w:divBdr>
            <w:top w:val="none" w:sz="0" w:space="0" w:color="auto"/>
            <w:left w:val="none" w:sz="0" w:space="0" w:color="auto"/>
            <w:bottom w:val="none" w:sz="0" w:space="0" w:color="auto"/>
            <w:right w:val="none" w:sz="0" w:space="0" w:color="auto"/>
          </w:divBdr>
        </w:div>
        <w:div w:id="1377393473">
          <w:marLeft w:val="640"/>
          <w:marRight w:val="0"/>
          <w:marTop w:val="0"/>
          <w:marBottom w:val="0"/>
          <w:divBdr>
            <w:top w:val="none" w:sz="0" w:space="0" w:color="auto"/>
            <w:left w:val="none" w:sz="0" w:space="0" w:color="auto"/>
            <w:bottom w:val="none" w:sz="0" w:space="0" w:color="auto"/>
            <w:right w:val="none" w:sz="0" w:space="0" w:color="auto"/>
          </w:divBdr>
        </w:div>
        <w:div w:id="864045">
          <w:marLeft w:val="640"/>
          <w:marRight w:val="0"/>
          <w:marTop w:val="0"/>
          <w:marBottom w:val="0"/>
          <w:divBdr>
            <w:top w:val="none" w:sz="0" w:space="0" w:color="auto"/>
            <w:left w:val="none" w:sz="0" w:space="0" w:color="auto"/>
            <w:bottom w:val="none" w:sz="0" w:space="0" w:color="auto"/>
            <w:right w:val="none" w:sz="0" w:space="0" w:color="auto"/>
          </w:divBdr>
        </w:div>
        <w:div w:id="1639191532">
          <w:marLeft w:val="640"/>
          <w:marRight w:val="0"/>
          <w:marTop w:val="0"/>
          <w:marBottom w:val="0"/>
          <w:divBdr>
            <w:top w:val="none" w:sz="0" w:space="0" w:color="auto"/>
            <w:left w:val="none" w:sz="0" w:space="0" w:color="auto"/>
            <w:bottom w:val="none" w:sz="0" w:space="0" w:color="auto"/>
            <w:right w:val="none" w:sz="0" w:space="0" w:color="auto"/>
          </w:divBdr>
        </w:div>
        <w:div w:id="1092357347">
          <w:marLeft w:val="640"/>
          <w:marRight w:val="0"/>
          <w:marTop w:val="0"/>
          <w:marBottom w:val="0"/>
          <w:divBdr>
            <w:top w:val="none" w:sz="0" w:space="0" w:color="auto"/>
            <w:left w:val="none" w:sz="0" w:space="0" w:color="auto"/>
            <w:bottom w:val="none" w:sz="0" w:space="0" w:color="auto"/>
            <w:right w:val="none" w:sz="0" w:space="0" w:color="auto"/>
          </w:divBdr>
        </w:div>
        <w:div w:id="2100830003">
          <w:marLeft w:val="640"/>
          <w:marRight w:val="0"/>
          <w:marTop w:val="0"/>
          <w:marBottom w:val="0"/>
          <w:divBdr>
            <w:top w:val="none" w:sz="0" w:space="0" w:color="auto"/>
            <w:left w:val="none" w:sz="0" w:space="0" w:color="auto"/>
            <w:bottom w:val="none" w:sz="0" w:space="0" w:color="auto"/>
            <w:right w:val="none" w:sz="0" w:space="0" w:color="auto"/>
          </w:divBdr>
        </w:div>
        <w:div w:id="116072504">
          <w:marLeft w:val="640"/>
          <w:marRight w:val="0"/>
          <w:marTop w:val="0"/>
          <w:marBottom w:val="0"/>
          <w:divBdr>
            <w:top w:val="none" w:sz="0" w:space="0" w:color="auto"/>
            <w:left w:val="none" w:sz="0" w:space="0" w:color="auto"/>
            <w:bottom w:val="none" w:sz="0" w:space="0" w:color="auto"/>
            <w:right w:val="none" w:sz="0" w:space="0" w:color="auto"/>
          </w:divBdr>
        </w:div>
        <w:div w:id="270281124">
          <w:marLeft w:val="640"/>
          <w:marRight w:val="0"/>
          <w:marTop w:val="0"/>
          <w:marBottom w:val="0"/>
          <w:divBdr>
            <w:top w:val="none" w:sz="0" w:space="0" w:color="auto"/>
            <w:left w:val="none" w:sz="0" w:space="0" w:color="auto"/>
            <w:bottom w:val="none" w:sz="0" w:space="0" w:color="auto"/>
            <w:right w:val="none" w:sz="0" w:space="0" w:color="auto"/>
          </w:divBdr>
        </w:div>
      </w:divsChild>
    </w:div>
    <w:div w:id="87428191">
      <w:bodyDiv w:val="1"/>
      <w:marLeft w:val="0"/>
      <w:marRight w:val="0"/>
      <w:marTop w:val="0"/>
      <w:marBottom w:val="0"/>
      <w:divBdr>
        <w:top w:val="none" w:sz="0" w:space="0" w:color="auto"/>
        <w:left w:val="none" w:sz="0" w:space="0" w:color="auto"/>
        <w:bottom w:val="none" w:sz="0" w:space="0" w:color="auto"/>
        <w:right w:val="none" w:sz="0" w:space="0" w:color="auto"/>
      </w:divBdr>
    </w:div>
    <w:div w:id="87428544">
      <w:bodyDiv w:val="1"/>
      <w:marLeft w:val="0"/>
      <w:marRight w:val="0"/>
      <w:marTop w:val="0"/>
      <w:marBottom w:val="0"/>
      <w:divBdr>
        <w:top w:val="none" w:sz="0" w:space="0" w:color="auto"/>
        <w:left w:val="none" w:sz="0" w:space="0" w:color="auto"/>
        <w:bottom w:val="none" w:sz="0" w:space="0" w:color="auto"/>
        <w:right w:val="none" w:sz="0" w:space="0" w:color="auto"/>
      </w:divBdr>
    </w:div>
    <w:div w:id="88624001">
      <w:bodyDiv w:val="1"/>
      <w:marLeft w:val="0"/>
      <w:marRight w:val="0"/>
      <w:marTop w:val="0"/>
      <w:marBottom w:val="0"/>
      <w:divBdr>
        <w:top w:val="none" w:sz="0" w:space="0" w:color="auto"/>
        <w:left w:val="none" w:sz="0" w:space="0" w:color="auto"/>
        <w:bottom w:val="none" w:sz="0" w:space="0" w:color="auto"/>
        <w:right w:val="none" w:sz="0" w:space="0" w:color="auto"/>
      </w:divBdr>
    </w:div>
    <w:div w:id="89736315">
      <w:bodyDiv w:val="1"/>
      <w:marLeft w:val="0"/>
      <w:marRight w:val="0"/>
      <w:marTop w:val="0"/>
      <w:marBottom w:val="0"/>
      <w:divBdr>
        <w:top w:val="none" w:sz="0" w:space="0" w:color="auto"/>
        <w:left w:val="none" w:sz="0" w:space="0" w:color="auto"/>
        <w:bottom w:val="none" w:sz="0" w:space="0" w:color="auto"/>
        <w:right w:val="none" w:sz="0" w:space="0" w:color="auto"/>
      </w:divBdr>
    </w:div>
    <w:div w:id="90207799">
      <w:bodyDiv w:val="1"/>
      <w:marLeft w:val="0"/>
      <w:marRight w:val="0"/>
      <w:marTop w:val="0"/>
      <w:marBottom w:val="0"/>
      <w:divBdr>
        <w:top w:val="none" w:sz="0" w:space="0" w:color="auto"/>
        <w:left w:val="none" w:sz="0" w:space="0" w:color="auto"/>
        <w:bottom w:val="none" w:sz="0" w:space="0" w:color="auto"/>
        <w:right w:val="none" w:sz="0" w:space="0" w:color="auto"/>
      </w:divBdr>
      <w:divsChild>
        <w:div w:id="516701754">
          <w:marLeft w:val="640"/>
          <w:marRight w:val="0"/>
          <w:marTop w:val="0"/>
          <w:marBottom w:val="0"/>
          <w:divBdr>
            <w:top w:val="none" w:sz="0" w:space="0" w:color="auto"/>
            <w:left w:val="none" w:sz="0" w:space="0" w:color="auto"/>
            <w:bottom w:val="none" w:sz="0" w:space="0" w:color="auto"/>
            <w:right w:val="none" w:sz="0" w:space="0" w:color="auto"/>
          </w:divBdr>
        </w:div>
        <w:div w:id="1144851386">
          <w:marLeft w:val="640"/>
          <w:marRight w:val="0"/>
          <w:marTop w:val="0"/>
          <w:marBottom w:val="0"/>
          <w:divBdr>
            <w:top w:val="none" w:sz="0" w:space="0" w:color="auto"/>
            <w:left w:val="none" w:sz="0" w:space="0" w:color="auto"/>
            <w:bottom w:val="none" w:sz="0" w:space="0" w:color="auto"/>
            <w:right w:val="none" w:sz="0" w:space="0" w:color="auto"/>
          </w:divBdr>
        </w:div>
        <w:div w:id="1925995800">
          <w:marLeft w:val="640"/>
          <w:marRight w:val="0"/>
          <w:marTop w:val="0"/>
          <w:marBottom w:val="0"/>
          <w:divBdr>
            <w:top w:val="none" w:sz="0" w:space="0" w:color="auto"/>
            <w:left w:val="none" w:sz="0" w:space="0" w:color="auto"/>
            <w:bottom w:val="none" w:sz="0" w:space="0" w:color="auto"/>
            <w:right w:val="none" w:sz="0" w:space="0" w:color="auto"/>
          </w:divBdr>
        </w:div>
        <w:div w:id="367493088">
          <w:marLeft w:val="640"/>
          <w:marRight w:val="0"/>
          <w:marTop w:val="0"/>
          <w:marBottom w:val="0"/>
          <w:divBdr>
            <w:top w:val="none" w:sz="0" w:space="0" w:color="auto"/>
            <w:left w:val="none" w:sz="0" w:space="0" w:color="auto"/>
            <w:bottom w:val="none" w:sz="0" w:space="0" w:color="auto"/>
            <w:right w:val="none" w:sz="0" w:space="0" w:color="auto"/>
          </w:divBdr>
        </w:div>
        <w:div w:id="1560048541">
          <w:marLeft w:val="640"/>
          <w:marRight w:val="0"/>
          <w:marTop w:val="0"/>
          <w:marBottom w:val="0"/>
          <w:divBdr>
            <w:top w:val="none" w:sz="0" w:space="0" w:color="auto"/>
            <w:left w:val="none" w:sz="0" w:space="0" w:color="auto"/>
            <w:bottom w:val="none" w:sz="0" w:space="0" w:color="auto"/>
            <w:right w:val="none" w:sz="0" w:space="0" w:color="auto"/>
          </w:divBdr>
        </w:div>
        <w:div w:id="1819686466">
          <w:marLeft w:val="640"/>
          <w:marRight w:val="0"/>
          <w:marTop w:val="0"/>
          <w:marBottom w:val="0"/>
          <w:divBdr>
            <w:top w:val="none" w:sz="0" w:space="0" w:color="auto"/>
            <w:left w:val="none" w:sz="0" w:space="0" w:color="auto"/>
            <w:bottom w:val="none" w:sz="0" w:space="0" w:color="auto"/>
            <w:right w:val="none" w:sz="0" w:space="0" w:color="auto"/>
          </w:divBdr>
        </w:div>
        <w:div w:id="199365303">
          <w:marLeft w:val="640"/>
          <w:marRight w:val="0"/>
          <w:marTop w:val="0"/>
          <w:marBottom w:val="0"/>
          <w:divBdr>
            <w:top w:val="none" w:sz="0" w:space="0" w:color="auto"/>
            <w:left w:val="none" w:sz="0" w:space="0" w:color="auto"/>
            <w:bottom w:val="none" w:sz="0" w:space="0" w:color="auto"/>
            <w:right w:val="none" w:sz="0" w:space="0" w:color="auto"/>
          </w:divBdr>
        </w:div>
        <w:div w:id="172651123">
          <w:marLeft w:val="640"/>
          <w:marRight w:val="0"/>
          <w:marTop w:val="0"/>
          <w:marBottom w:val="0"/>
          <w:divBdr>
            <w:top w:val="none" w:sz="0" w:space="0" w:color="auto"/>
            <w:left w:val="none" w:sz="0" w:space="0" w:color="auto"/>
            <w:bottom w:val="none" w:sz="0" w:space="0" w:color="auto"/>
            <w:right w:val="none" w:sz="0" w:space="0" w:color="auto"/>
          </w:divBdr>
        </w:div>
        <w:div w:id="1078163974">
          <w:marLeft w:val="640"/>
          <w:marRight w:val="0"/>
          <w:marTop w:val="0"/>
          <w:marBottom w:val="0"/>
          <w:divBdr>
            <w:top w:val="none" w:sz="0" w:space="0" w:color="auto"/>
            <w:left w:val="none" w:sz="0" w:space="0" w:color="auto"/>
            <w:bottom w:val="none" w:sz="0" w:space="0" w:color="auto"/>
            <w:right w:val="none" w:sz="0" w:space="0" w:color="auto"/>
          </w:divBdr>
        </w:div>
        <w:div w:id="1688631908">
          <w:marLeft w:val="640"/>
          <w:marRight w:val="0"/>
          <w:marTop w:val="0"/>
          <w:marBottom w:val="0"/>
          <w:divBdr>
            <w:top w:val="none" w:sz="0" w:space="0" w:color="auto"/>
            <w:left w:val="none" w:sz="0" w:space="0" w:color="auto"/>
            <w:bottom w:val="none" w:sz="0" w:space="0" w:color="auto"/>
            <w:right w:val="none" w:sz="0" w:space="0" w:color="auto"/>
          </w:divBdr>
        </w:div>
        <w:div w:id="1825243856">
          <w:marLeft w:val="640"/>
          <w:marRight w:val="0"/>
          <w:marTop w:val="0"/>
          <w:marBottom w:val="0"/>
          <w:divBdr>
            <w:top w:val="none" w:sz="0" w:space="0" w:color="auto"/>
            <w:left w:val="none" w:sz="0" w:space="0" w:color="auto"/>
            <w:bottom w:val="none" w:sz="0" w:space="0" w:color="auto"/>
            <w:right w:val="none" w:sz="0" w:space="0" w:color="auto"/>
          </w:divBdr>
        </w:div>
        <w:div w:id="1731997624">
          <w:marLeft w:val="640"/>
          <w:marRight w:val="0"/>
          <w:marTop w:val="0"/>
          <w:marBottom w:val="0"/>
          <w:divBdr>
            <w:top w:val="none" w:sz="0" w:space="0" w:color="auto"/>
            <w:left w:val="none" w:sz="0" w:space="0" w:color="auto"/>
            <w:bottom w:val="none" w:sz="0" w:space="0" w:color="auto"/>
            <w:right w:val="none" w:sz="0" w:space="0" w:color="auto"/>
          </w:divBdr>
        </w:div>
        <w:div w:id="1044064801">
          <w:marLeft w:val="640"/>
          <w:marRight w:val="0"/>
          <w:marTop w:val="0"/>
          <w:marBottom w:val="0"/>
          <w:divBdr>
            <w:top w:val="none" w:sz="0" w:space="0" w:color="auto"/>
            <w:left w:val="none" w:sz="0" w:space="0" w:color="auto"/>
            <w:bottom w:val="none" w:sz="0" w:space="0" w:color="auto"/>
            <w:right w:val="none" w:sz="0" w:space="0" w:color="auto"/>
          </w:divBdr>
        </w:div>
        <w:div w:id="929046375">
          <w:marLeft w:val="640"/>
          <w:marRight w:val="0"/>
          <w:marTop w:val="0"/>
          <w:marBottom w:val="0"/>
          <w:divBdr>
            <w:top w:val="none" w:sz="0" w:space="0" w:color="auto"/>
            <w:left w:val="none" w:sz="0" w:space="0" w:color="auto"/>
            <w:bottom w:val="none" w:sz="0" w:space="0" w:color="auto"/>
            <w:right w:val="none" w:sz="0" w:space="0" w:color="auto"/>
          </w:divBdr>
        </w:div>
        <w:div w:id="1033535291">
          <w:marLeft w:val="640"/>
          <w:marRight w:val="0"/>
          <w:marTop w:val="0"/>
          <w:marBottom w:val="0"/>
          <w:divBdr>
            <w:top w:val="none" w:sz="0" w:space="0" w:color="auto"/>
            <w:left w:val="none" w:sz="0" w:space="0" w:color="auto"/>
            <w:bottom w:val="none" w:sz="0" w:space="0" w:color="auto"/>
            <w:right w:val="none" w:sz="0" w:space="0" w:color="auto"/>
          </w:divBdr>
        </w:div>
        <w:div w:id="499200136">
          <w:marLeft w:val="640"/>
          <w:marRight w:val="0"/>
          <w:marTop w:val="0"/>
          <w:marBottom w:val="0"/>
          <w:divBdr>
            <w:top w:val="none" w:sz="0" w:space="0" w:color="auto"/>
            <w:left w:val="none" w:sz="0" w:space="0" w:color="auto"/>
            <w:bottom w:val="none" w:sz="0" w:space="0" w:color="auto"/>
            <w:right w:val="none" w:sz="0" w:space="0" w:color="auto"/>
          </w:divBdr>
        </w:div>
        <w:div w:id="2044863565">
          <w:marLeft w:val="640"/>
          <w:marRight w:val="0"/>
          <w:marTop w:val="0"/>
          <w:marBottom w:val="0"/>
          <w:divBdr>
            <w:top w:val="none" w:sz="0" w:space="0" w:color="auto"/>
            <w:left w:val="none" w:sz="0" w:space="0" w:color="auto"/>
            <w:bottom w:val="none" w:sz="0" w:space="0" w:color="auto"/>
            <w:right w:val="none" w:sz="0" w:space="0" w:color="auto"/>
          </w:divBdr>
        </w:div>
        <w:div w:id="670832711">
          <w:marLeft w:val="640"/>
          <w:marRight w:val="0"/>
          <w:marTop w:val="0"/>
          <w:marBottom w:val="0"/>
          <w:divBdr>
            <w:top w:val="none" w:sz="0" w:space="0" w:color="auto"/>
            <w:left w:val="none" w:sz="0" w:space="0" w:color="auto"/>
            <w:bottom w:val="none" w:sz="0" w:space="0" w:color="auto"/>
            <w:right w:val="none" w:sz="0" w:space="0" w:color="auto"/>
          </w:divBdr>
        </w:div>
        <w:div w:id="1989937168">
          <w:marLeft w:val="640"/>
          <w:marRight w:val="0"/>
          <w:marTop w:val="0"/>
          <w:marBottom w:val="0"/>
          <w:divBdr>
            <w:top w:val="none" w:sz="0" w:space="0" w:color="auto"/>
            <w:left w:val="none" w:sz="0" w:space="0" w:color="auto"/>
            <w:bottom w:val="none" w:sz="0" w:space="0" w:color="auto"/>
            <w:right w:val="none" w:sz="0" w:space="0" w:color="auto"/>
          </w:divBdr>
        </w:div>
        <w:div w:id="1172186044">
          <w:marLeft w:val="640"/>
          <w:marRight w:val="0"/>
          <w:marTop w:val="0"/>
          <w:marBottom w:val="0"/>
          <w:divBdr>
            <w:top w:val="none" w:sz="0" w:space="0" w:color="auto"/>
            <w:left w:val="none" w:sz="0" w:space="0" w:color="auto"/>
            <w:bottom w:val="none" w:sz="0" w:space="0" w:color="auto"/>
            <w:right w:val="none" w:sz="0" w:space="0" w:color="auto"/>
          </w:divBdr>
        </w:div>
        <w:div w:id="2125345129">
          <w:marLeft w:val="640"/>
          <w:marRight w:val="0"/>
          <w:marTop w:val="0"/>
          <w:marBottom w:val="0"/>
          <w:divBdr>
            <w:top w:val="none" w:sz="0" w:space="0" w:color="auto"/>
            <w:left w:val="none" w:sz="0" w:space="0" w:color="auto"/>
            <w:bottom w:val="none" w:sz="0" w:space="0" w:color="auto"/>
            <w:right w:val="none" w:sz="0" w:space="0" w:color="auto"/>
          </w:divBdr>
        </w:div>
        <w:div w:id="222526631">
          <w:marLeft w:val="640"/>
          <w:marRight w:val="0"/>
          <w:marTop w:val="0"/>
          <w:marBottom w:val="0"/>
          <w:divBdr>
            <w:top w:val="none" w:sz="0" w:space="0" w:color="auto"/>
            <w:left w:val="none" w:sz="0" w:space="0" w:color="auto"/>
            <w:bottom w:val="none" w:sz="0" w:space="0" w:color="auto"/>
            <w:right w:val="none" w:sz="0" w:space="0" w:color="auto"/>
          </w:divBdr>
        </w:div>
        <w:div w:id="1133715102">
          <w:marLeft w:val="640"/>
          <w:marRight w:val="0"/>
          <w:marTop w:val="0"/>
          <w:marBottom w:val="0"/>
          <w:divBdr>
            <w:top w:val="none" w:sz="0" w:space="0" w:color="auto"/>
            <w:left w:val="none" w:sz="0" w:space="0" w:color="auto"/>
            <w:bottom w:val="none" w:sz="0" w:space="0" w:color="auto"/>
            <w:right w:val="none" w:sz="0" w:space="0" w:color="auto"/>
          </w:divBdr>
        </w:div>
        <w:div w:id="616646761">
          <w:marLeft w:val="640"/>
          <w:marRight w:val="0"/>
          <w:marTop w:val="0"/>
          <w:marBottom w:val="0"/>
          <w:divBdr>
            <w:top w:val="none" w:sz="0" w:space="0" w:color="auto"/>
            <w:left w:val="none" w:sz="0" w:space="0" w:color="auto"/>
            <w:bottom w:val="none" w:sz="0" w:space="0" w:color="auto"/>
            <w:right w:val="none" w:sz="0" w:space="0" w:color="auto"/>
          </w:divBdr>
        </w:div>
        <w:div w:id="226231934">
          <w:marLeft w:val="640"/>
          <w:marRight w:val="0"/>
          <w:marTop w:val="0"/>
          <w:marBottom w:val="0"/>
          <w:divBdr>
            <w:top w:val="none" w:sz="0" w:space="0" w:color="auto"/>
            <w:left w:val="none" w:sz="0" w:space="0" w:color="auto"/>
            <w:bottom w:val="none" w:sz="0" w:space="0" w:color="auto"/>
            <w:right w:val="none" w:sz="0" w:space="0" w:color="auto"/>
          </w:divBdr>
        </w:div>
        <w:div w:id="219441615">
          <w:marLeft w:val="640"/>
          <w:marRight w:val="0"/>
          <w:marTop w:val="0"/>
          <w:marBottom w:val="0"/>
          <w:divBdr>
            <w:top w:val="none" w:sz="0" w:space="0" w:color="auto"/>
            <w:left w:val="none" w:sz="0" w:space="0" w:color="auto"/>
            <w:bottom w:val="none" w:sz="0" w:space="0" w:color="auto"/>
            <w:right w:val="none" w:sz="0" w:space="0" w:color="auto"/>
          </w:divBdr>
        </w:div>
        <w:div w:id="1438673815">
          <w:marLeft w:val="640"/>
          <w:marRight w:val="0"/>
          <w:marTop w:val="0"/>
          <w:marBottom w:val="0"/>
          <w:divBdr>
            <w:top w:val="none" w:sz="0" w:space="0" w:color="auto"/>
            <w:left w:val="none" w:sz="0" w:space="0" w:color="auto"/>
            <w:bottom w:val="none" w:sz="0" w:space="0" w:color="auto"/>
            <w:right w:val="none" w:sz="0" w:space="0" w:color="auto"/>
          </w:divBdr>
        </w:div>
        <w:div w:id="614558578">
          <w:marLeft w:val="640"/>
          <w:marRight w:val="0"/>
          <w:marTop w:val="0"/>
          <w:marBottom w:val="0"/>
          <w:divBdr>
            <w:top w:val="none" w:sz="0" w:space="0" w:color="auto"/>
            <w:left w:val="none" w:sz="0" w:space="0" w:color="auto"/>
            <w:bottom w:val="none" w:sz="0" w:space="0" w:color="auto"/>
            <w:right w:val="none" w:sz="0" w:space="0" w:color="auto"/>
          </w:divBdr>
        </w:div>
        <w:div w:id="407461537">
          <w:marLeft w:val="640"/>
          <w:marRight w:val="0"/>
          <w:marTop w:val="0"/>
          <w:marBottom w:val="0"/>
          <w:divBdr>
            <w:top w:val="none" w:sz="0" w:space="0" w:color="auto"/>
            <w:left w:val="none" w:sz="0" w:space="0" w:color="auto"/>
            <w:bottom w:val="none" w:sz="0" w:space="0" w:color="auto"/>
            <w:right w:val="none" w:sz="0" w:space="0" w:color="auto"/>
          </w:divBdr>
        </w:div>
        <w:div w:id="2102027165">
          <w:marLeft w:val="640"/>
          <w:marRight w:val="0"/>
          <w:marTop w:val="0"/>
          <w:marBottom w:val="0"/>
          <w:divBdr>
            <w:top w:val="none" w:sz="0" w:space="0" w:color="auto"/>
            <w:left w:val="none" w:sz="0" w:space="0" w:color="auto"/>
            <w:bottom w:val="none" w:sz="0" w:space="0" w:color="auto"/>
            <w:right w:val="none" w:sz="0" w:space="0" w:color="auto"/>
          </w:divBdr>
        </w:div>
        <w:div w:id="419065907">
          <w:marLeft w:val="640"/>
          <w:marRight w:val="0"/>
          <w:marTop w:val="0"/>
          <w:marBottom w:val="0"/>
          <w:divBdr>
            <w:top w:val="none" w:sz="0" w:space="0" w:color="auto"/>
            <w:left w:val="none" w:sz="0" w:space="0" w:color="auto"/>
            <w:bottom w:val="none" w:sz="0" w:space="0" w:color="auto"/>
            <w:right w:val="none" w:sz="0" w:space="0" w:color="auto"/>
          </w:divBdr>
        </w:div>
        <w:div w:id="1850218450">
          <w:marLeft w:val="640"/>
          <w:marRight w:val="0"/>
          <w:marTop w:val="0"/>
          <w:marBottom w:val="0"/>
          <w:divBdr>
            <w:top w:val="none" w:sz="0" w:space="0" w:color="auto"/>
            <w:left w:val="none" w:sz="0" w:space="0" w:color="auto"/>
            <w:bottom w:val="none" w:sz="0" w:space="0" w:color="auto"/>
            <w:right w:val="none" w:sz="0" w:space="0" w:color="auto"/>
          </w:divBdr>
        </w:div>
        <w:div w:id="1475682527">
          <w:marLeft w:val="640"/>
          <w:marRight w:val="0"/>
          <w:marTop w:val="0"/>
          <w:marBottom w:val="0"/>
          <w:divBdr>
            <w:top w:val="none" w:sz="0" w:space="0" w:color="auto"/>
            <w:left w:val="none" w:sz="0" w:space="0" w:color="auto"/>
            <w:bottom w:val="none" w:sz="0" w:space="0" w:color="auto"/>
            <w:right w:val="none" w:sz="0" w:space="0" w:color="auto"/>
          </w:divBdr>
        </w:div>
        <w:div w:id="467865550">
          <w:marLeft w:val="640"/>
          <w:marRight w:val="0"/>
          <w:marTop w:val="0"/>
          <w:marBottom w:val="0"/>
          <w:divBdr>
            <w:top w:val="none" w:sz="0" w:space="0" w:color="auto"/>
            <w:left w:val="none" w:sz="0" w:space="0" w:color="auto"/>
            <w:bottom w:val="none" w:sz="0" w:space="0" w:color="auto"/>
            <w:right w:val="none" w:sz="0" w:space="0" w:color="auto"/>
          </w:divBdr>
        </w:div>
        <w:div w:id="1558396018">
          <w:marLeft w:val="640"/>
          <w:marRight w:val="0"/>
          <w:marTop w:val="0"/>
          <w:marBottom w:val="0"/>
          <w:divBdr>
            <w:top w:val="none" w:sz="0" w:space="0" w:color="auto"/>
            <w:left w:val="none" w:sz="0" w:space="0" w:color="auto"/>
            <w:bottom w:val="none" w:sz="0" w:space="0" w:color="auto"/>
            <w:right w:val="none" w:sz="0" w:space="0" w:color="auto"/>
          </w:divBdr>
        </w:div>
        <w:div w:id="2144957320">
          <w:marLeft w:val="640"/>
          <w:marRight w:val="0"/>
          <w:marTop w:val="0"/>
          <w:marBottom w:val="0"/>
          <w:divBdr>
            <w:top w:val="none" w:sz="0" w:space="0" w:color="auto"/>
            <w:left w:val="none" w:sz="0" w:space="0" w:color="auto"/>
            <w:bottom w:val="none" w:sz="0" w:space="0" w:color="auto"/>
            <w:right w:val="none" w:sz="0" w:space="0" w:color="auto"/>
          </w:divBdr>
        </w:div>
        <w:div w:id="1429086171">
          <w:marLeft w:val="640"/>
          <w:marRight w:val="0"/>
          <w:marTop w:val="0"/>
          <w:marBottom w:val="0"/>
          <w:divBdr>
            <w:top w:val="none" w:sz="0" w:space="0" w:color="auto"/>
            <w:left w:val="none" w:sz="0" w:space="0" w:color="auto"/>
            <w:bottom w:val="none" w:sz="0" w:space="0" w:color="auto"/>
            <w:right w:val="none" w:sz="0" w:space="0" w:color="auto"/>
          </w:divBdr>
        </w:div>
        <w:div w:id="434398953">
          <w:marLeft w:val="640"/>
          <w:marRight w:val="0"/>
          <w:marTop w:val="0"/>
          <w:marBottom w:val="0"/>
          <w:divBdr>
            <w:top w:val="none" w:sz="0" w:space="0" w:color="auto"/>
            <w:left w:val="none" w:sz="0" w:space="0" w:color="auto"/>
            <w:bottom w:val="none" w:sz="0" w:space="0" w:color="auto"/>
            <w:right w:val="none" w:sz="0" w:space="0" w:color="auto"/>
          </w:divBdr>
        </w:div>
        <w:div w:id="478769491">
          <w:marLeft w:val="640"/>
          <w:marRight w:val="0"/>
          <w:marTop w:val="0"/>
          <w:marBottom w:val="0"/>
          <w:divBdr>
            <w:top w:val="none" w:sz="0" w:space="0" w:color="auto"/>
            <w:left w:val="none" w:sz="0" w:space="0" w:color="auto"/>
            <w:bottom w:val="none" w:sz="0" w:space="0" w:color="auto"/>
            <w:right w:val="none" w:sz="0" w:space="0" w:color="auto"/>
          </w:divBdr>
        </w:div>
        <w:div w:id="733041735">
          <w:marLeft w:val="640"/>
          <w:marRight w:val="0"/>
          <w:marTop w:val="0"/>
          <w:marBottom w:val="0"/>
          <w:divBdr>
            <w:top w:val="none" w:sz="0" w:space="0" w:color="auto"/>
            <w:left w:val="none" w:sz="0" w:space="0" w:color="auto"/>
            <w:bottom w:val="none" w:sz="0" w:space="0" w:color="auto"/>
            <w:right w:val="none" w:sz="0" w:space="0" w:color="auto"/>
          </w:divBdr>
        </w:div>
        <w:div w:id="1025785572">
          <w:marLeft w:val="640"/>
          <w:marRight w:val="0"/>
          <w:marTop w:val="0"/>
          <w:marBottom w:val="0"/>
          <w:divBdr>
            <w:top w:val="none" w:sz="0" w:space="0" w:color="auto"/>
            <w:left w:val="none" w:sz="0" w:space="0" w:color="auto"/>
            <w:bottom w:val="none" w:sz="0" w:space="0" w:color="auto"/>
            <w:right w:val="none" w:sz="0" w:space="0" w:color="auto"/>
          </w:divBdr>
        </w:div>
        <w:div w:id="1409383957">
          <w:marLeft w:val="640"/>
          <w:marRight w:val="0"/>
          <w:marTop w:val="0"/>
          <w:marBottom w:val="0"/>
          <w:divBdr>
            <w:top w:val="none" w:sz="0" w:space="0" w:color="auto"/>
            <w:left w:val="none" w:sz="0" w:space="0" w:color="auto"/>
            <w:bottom w:val="none" w:sz="0" w:space="0" w:color="auto"/>
            <w:right w:val="none" w:sz="0" w:space="0" w:color="auto"/>
          </w:divBdr>
        </w:div>
        <w:div w:id="348914419">
          <w:marLeft w:val="640"/>
          <w:marRight w:val="0"/>
          <w:marTop w:val="0"/>
          <w:marBottom w:val="0"/>
          <w:divBdr>
            <w:top w:val="none" w:sz="0" w:space="0" w:color="auto"/>
            <w:left w:val="none" w:sz="0" w:space="0" w:color="auto"/>
            <w:bottom w:val="none" w:sz="0" w:space="0" w:color="auto"/>
            <w:right w:val="none" w:sz="0" w:space="0" w:color="auto"/>
          </w:divBdr>
        </w:div>
        <w:div w:id="541867611">
          <w:marLeft w:val="640"/>
          <w:marRight w:val="0"/>
          <w:marTop w:val="0"/>
          <w:marBottom w:val="0"/>
          <w:divBdr>
            <w:top w:val="none" w:sz="0" w:space="0" w:color="auto"/>
            <w:left w:val="none" w:sz="0" w:space="0" w:color="auto"/>
            <w:bottom w:val="none" w:sz="0" w:space="0" w:color="auto"/>
            <w:right w:val="none" w:sz="0" w:space="0" w:color="auto"/>
          </w:divBdr>
        </w:div>
        <w:div w:id="1218980472">
          <w:marLeft w:val="640"/>
          <w:marRight w:val="0"/>
          <w:marTop w:val="0"/>
          <w:marBottom w:val="0"/>
          <w:divBdr>
            <w:top w:val="none" w:sz="0" w:space="0" w:color="auto"/>
            <w:left w:val="none" w:sz="0" w:space="0" w:color="auto"/>
            <w:bottom w:val="none" w:sz="0" w:space="0" w:color="auto"/>
            <w:right w:val="none" w:sz="0" w:space="0" w:color="auto"/>
          </w:divBdr>
        </w:div>
        <w:div w:id="1440487149">
          <w:marLeft w:val="640"/>
          <w:marRight w:val="0"/>
          <w:marTop w:val="0"/>
          <w:marBottom w:val="0"/>
          <w:divBdr>
            <w:top w:val="none" w:sz="0" w:space="0" w:color="auto"/>
            <w:left w:val="none" w:sz="0" w:space="0" w:color="auto"/>
            <w:bottom w:val="none" w:sz="0" w:space="0" w:color="auto"/>
            <w:right w:val="none" w:sz="0" w:space="0" w:color="auto"/>
          </w:divBdr>
        </w:div>
        <w:div w:id="118961691">
          <w:marLeft w:val="640"/>
          <w:marRight w:val="0"/>
          <w:marTop w:val="0"/>
          <w:marBottom w:val="0"/>
          <w:divBdr>
            <w:top w:val="none" w:sz="0" w:space="0" w:color="auto"/>
            <w:left w:val="none" w:sz="0" w:space="0" w:color="auto"/>
            <w:bottom w:val="none" w:sz="0" w:space="0" w:color="auto"/>
            <w:right w:val="none" w:sz="0" w:space="0" w:color="auto"/>
          </w:divBdr>
        </w:div>
        <w:div w:id="815609050">
          <w:marLeft w:val="640"/>
          <w:marRight w:val="0"/>
          <w:marTop w:val="0"/>
          <w:marBottom w:val="0"/>
          <w:divBdr>
            <w:top w:val="none" w:sz="0" w:space="0" w:color="auto"/>
            <w:left w:val="none" w:sz="0" w:space="0" w:color="auto"/>
            <w:bottom w:val="none" w:sz="0" w:space="0" w:color="auto"/>
            <w:right w:val="none" w:sz="0" w:space="0" w:color="auto"/>
          </w:divBdr>
        </w:div>
        <w:div w:id="793985220">
          <w:marLeft w:val="640"/>
          <w:marRight w:val="0"/>
          <w:marTop w:val="0"/>
          <w:marBottom w:val="0"/>
          <w:divBdr>
            <w:top w:val="none" w:sz="0" w:space="0" w:color="auto"/>
            <w:left w:val="none" w:sz="0" w:space="0" w:color="auto"/>
            <w:bottom w:val="none" w:sz="0" w:space="0" w:color="auto"/>
            <w:right w:val="none" w:sz="0" w:space="0" w:color="auto"/>
          </w:divBdr>
        </w:div>
        <w:div w:id="1147166472">
          <w:marLeft w:val="640"/>
          <w:marRight w:val="0"/>
          <w:marTop w:val="0"/>
          <w:marBottom w:val="0"/>
          <w:divBdr>
            <w:top w:val="none" w:sz="0" w:space="0" w:color="auto"/>
            <w:left w:val="none" w:sz="0" w:space="0" w:color="auto"/>
            <w:bottom w:val="none" w:sz="0" w:space="0" w:color="auto"/>
            <w:right w:val="none" w:sz="0" w:space="0" w:color="auto"/>
          </w:divBdr>
        </w:div>
        <w:div w:id="1538159718">
          <w:marLeft w:val="640"/>
          <w:marRight w:val="0"/>
          <w:marTop w:val="0"/>
          <w:marBottom w:val="0"/>
          <w:divBdr>
            <w:top w:val="none" w:sz="0" w:space="0" w:color="auto"/>
            <w:left w:val="none" w:sz="0" w:space="0" w:color="auto"/>
            <w:bottom w:val="none" w:sz="0" w:space="0" w:color="auto"/>
            <w:right w:val="none" w:sz="0" w:space="0" w:color="auto"/>
          </w:divBdr>
        </w:div>
        <w:div w:id="634723556">
          <w:marLeft w:val="640"/>
          <w:marRight w:val="0"/>
          <w:marTop w:val="0"/>
          <w:marBottom w:val="0"/>
          <w:divBdr>
            <w:top w:val="none" w:sz="0" w:space="0" w:color="auto"/>
            <w:left w:val="none" w:sz="0" w:space="0" w:color="auto"/>
            <w:bottom w:val="none" w:sz="0" w:space="0" w:color="auto"/>
            <w:right w:val="none" w:sz="0" w:space="0" w:color="auto"/>
          </w:divBdr>
        </w:div>
        <w:div w:id="1494447708">
          <w:marLeft w:val="640"/>
          <w:marRight w:val="0"/>
          <w:marTop w:val="0"/>
          <w:marBottom w:val="0"/>
          <w:divBdr>
            <w:top w:val="none" w:sz="0" w:space="0" w:color="auto"/>
            <w:left w:val="none" w:sz="0" w:space="0" w:color="auto"/>
            <w:bottom w:val="none" w:sz="0" w:space="0" w:color="auto"/>
            <w:right w:val="none" w:sz="0" w:space="0" w:color="auto"/>
          </w:divBdr>
        </w:div>
        <w:div w:id="1125004797">
          <w:marLeft w:val="640"/>
          <w:marRight w:val="0"/>
          <w:marTop w:val="0"/>
          <w:marBottom w:val="0"/>
          <w:divBdr>
            <w:top w:val="none" w:sz="0" w:space="0" w:color="auto"/>
            <w:left w:val="none" w:sz="0" w:space="0" w:color="auto"/>
            <w:bottom w:val="none" w:sz="0" w:space="0" w:color="auto"/>
            <w:right w:val="none" w:sz="0" w:space="0" w:color="auto"/>
          </w:divBdr>
        </w:div>
        <w:div w:id="940261915">
          <w:marLeft w:val="640"/>
          <w:marRight w:val="0"/>
          <w:marTop w:val="0"/>
          <w:marBottom w:val="0"/>
          <w:divBdr>
            <w:top w:val="none" w:sz="0" w:space="0" w:color="auto"/>
            <w:left w:val="none" w:sz="0" w:space="0" w:color="auto"/>
            <w:bottom w:val="none" w:sz="0" w:space="0" w:color="auto"/>
            <w:right w:val="none" w:sz="0" w:space="0" w:color="auto"/>
          </w:divBdr>
        </w:div>
        <w:div w:id="623275303">
          <w:marLeft w:val="640"/>
          <w:marRight w:val="0"/>
          <w:marTop w:val="0"/>
          <w:marBottom w:val="0"/>
          <w:divBdr>
            <w:top w:val="none" w:sz="0" w:space="0" w:color="auto"/>
            <w:left w:val="none" w:sz="0" w:space="0" w:color="auto"/>
            <w:bottom w:val="none" w:sz="0" w:space="0" w:color="auto"/>
            <w:right w:val="none" w:sz="0" w:space="0" w:color="auto"/>
          </w:divBdr>
        </w:div>
        <w:div w:id="666440541">
          <w:marLeft w:val="640"/>
          <w:marRight w:val="0"/>
          <w:marTop w:val="0"/>
          <w:marBottom w:val="0"/>
          <w:divBdr>
            <w:top w:val="none" w:sz="0" w:space="0" w:color="auto"/>
            <w:left w:val="none" w:sz="0" w:space="0" w:color="auto"/>
            <w:bottom w:val="none" w:sz="0" w:space="0" w:color="auto"/>
            <w:right w:val="none" w:sz="0" w:space="0" w:color="auto"/>
          </w:divBdr>
        </w:div>
        <w:div w:id="1974677981">
          <w:marLeft w:val="640"/>
          <w:marRight w:val="0"/>
          <w:marTop w:val="0"/>
          <w:marBottom w:val="0"/>
          <w:divBdr>
            <w:top w:val="none" w:sz="0" w:space="0" w:color="auto"/>
            <w:left w:val="none" w:sz="0" w:space="0" w:color="auto"/>
            <w:bottom w:val="none" w:sz="0" w:space="0" w:color="auto"/>
            <w:right w:val="none" w:sz="0" w:space="0" w:color="auto"/>
          </w:divBdr>
        </w:div>
        <w:div w:id="250282185">
          <w:marLeft w:val="640"/>
          <w:marRight w:val="0"/>
          <w:marTop w:val="0"/>
          <w:marBottom w:val="0"/>
          <w:divBdr>
            <w:top w:val="none" w:sz="0" w:space="0" w:color="auto"/>
            <w:left w:val="none" w:sz="0" w:space="0" w:color="auto"/>
            <w:bottom w:val="none" w:sz="0" w:space="0" w:color="auto"/>
            <w:right w:val="none" w:sz="0" w:space="0" w:color="auto"/>
          </w:divBdr>
        </w:div>
        <w:div w:id="816608053">
          <w:marLeft w:val="640"/>
          <w:marRight w:val="0"/>
          <w:marTop w:val="0"/>
          <w:marBottom w:val="0"/>
          <w:divBdr>
            <w:top w:val="none" w:sz="0" w:space="0" w:color="auto"/>
            <w:left w:val="none" w:sz="0" w:space="0" w:color="auto"/>
            <w:bottom w:val="none" w:sz="0" w:space="0" w:color="auto"/>
            <w:right w:val="none" w:sz="0" w:space="0" w:color="auto"/>
          </w:divBdr>
        </w:div>
        <w:div w:id="1939831016">
          <w:marLeft w:val="640"/>
          <w:marRight w:val="0"/>
          <w:marTop w:val="0"/>
          <w:marBottom w:val="0"/>
          <w:divBdr>
            <w:top w:val="none" w:sz="0" w:space="0" w:color="auto"/>
            <w:left w:val="none" w:sz="0" w:space="0" w:color="auto"/>
            <w:bottom w:val="none" w:sz="0" w:space="0" w:color="auto"/>
            <w:right w:val="none" w:sz="0" w:space="0" w:color="auto"/>
          </w:divBdr>
        </w:div>
        <w:div w:id="175003653">
          <w:marLeft w:val="640"/>
          <w:marRight w:val="0"/>
          <w:marTop w:val="0"/>
          <w:marBottom w:val="0"/>
          <w:divBdr>
            <w:top w:val="none" w:sz="0" w:space="0" w:color="auto"/>
            <w:left w:val="none" w:sz="0" w:space="0" w:color="auto"/>
            <w:bottom w:val="none" w:sz="0" w:space="0" w:color="auto"/>
            <w:right w:val="none" w:sz="0" w:space="0" w:color="auto"/>
          </w:divBdr>
        </w:div>
        <w:div w:id="1439792908">
          <w:marLeft w:val="640"/>
          <w:marRight w:val="0"/>
          <w:marTop w:val="0"/>
          <w:marBottom w:val="0"/>
          <w:divBdr>
            <w:top w:val="none" w:sz="0" w:space="0" w:color="auto"/>
            <w:left w:val="none" w:sz="0" w:space="0" w:color="auto"/>
            <w:bottom w:val="none" w:sz="0" w:space="0" w:color="auto"/>
            <w:right w:val="none" w:sz="0" w:space="0" w:color="auto"/>
          </w:divBdr>
        </w:div>
        <w:div w:id="595290191">
          <w:marLeft w:val="640"/>
          <w:marRight w:val="0"/>
          <w:marTop w:val="0"/>
          <w:marBottom w:val="0"/>
          <w:divBdr>
            <w:top w:val="none" w:sz="0" w:space="0" w:color="auto"/>
            <w:left w:val="none" w:sz="0" w:space="0" w:color="auto"/>
            <w:bottom w:val="none" w:sz="0" w:space="0" w:color="auto"/>
            <w:right w:val="none" w:sz="0" w:space="0" w:color="auto"/>
          </w:divBdr>
        </w:div>
        <w:div w:id="1303534058">
          <w:marLeft w:val="640"/>
          <w:marRight w:val="0"/>
          <w:marTop w:val="0"/>
          <w:marBottom w:val="0"/>
          <w:divBdr>
            <w:top w:val="none" w:sz="0" w:space="0" w:color="auto"/>
            <w:left w:val="none" w:sz="0" w:space="0" w:color="auto"/>
            <w:bottom w:val="none" w:sz="0" w:space="0" w:color="auto"/>
            <w:right w:val="none" w:sz="0" w:space="0" w:color="auto"/>
          </w:divBdr>
        </w:div>
        <w:div w:id="128478410">
          <w:marLeft w:val="640"/>
          <w:marRight w:val="0"/>
          <w:marTop w:val="0"/>
          <w:marBottom w:val="0"/>
          <w:divBdr>
            <w:top w:val="none" w:sz="0" w:space="0" w:color="auto"/>
            <w:left w:val="none" w:sz="0" w:space="0" w:color="auto"/>
            <w:bottom w:val="none" w:sz="0" w:space="0" w:color="auto"/>
            <w:right w:val="none" w:sz="0" w:space="0" w:color="auto"/>
          </w:divBdr>
        </w:div>
        <w:div w:id="879324028">
          <w:marLeft w:val="640"/>
          <w:marRight w:val="0"/>
          <w:marTop w:val="0"/>
          <w:marBottom w:val="0"/>
          <w:divBdr>
            <w:top w:val="none" w:sz="0" w:space="0" w:color="auto"/>
            <w:left w:val="none" w:sz="0" w:space="0" w:color="auto"/>
            <w:bottom w:val="none" w:sz="0" w:space="0" w:color="auto"/>
            <w:right w:val="none" w:sz="0" w:space="0" w:color="auto"/>
          </w:divBdr>
        </w:div>
        <w:div w:id="514929597">
          <w:marLeft w:val="640"/>
          <w:marRight w:val="0"/>
          <w:marTop w:val="0"/>
          <w:marBottom w:val="0"/>
          <w:divBdr>
            <w:top w:val="none" w:sz="0" w:space="0" w:color="auto"/>
            <w:left w:val="none" w:sz="0" w:space="0" w:color="auto"/>
            <w:bottom w:val="none" w:sz="0" w:space="0" w:color="auto"/>
            <w:right w:val="none" w:sz="0" w:space="0" w:color="auto"/>
          </w:divBdr>
        </w:div>
        <w:div w:id="2001885641">
          <w:marLeft w:val="640"/>
          <w:marRight w:val="0"/>
          <w:marTop w:val="0"/>
          <w:marBottom w:val="0"/>
          <w:divBdr>
            <w:top w:val="none" w:sz="0" w:space="0" w:color="auto"/>
            <w:left w:val="none" w:sz="0" w:space="0" w:color="auto"/>
            <w:bottom w:val="none" w:sz="0" w:space="0" w:color="auto"/>
            <w:right w:val="none" w:sz="0" w:space="0" w:color="auto"/>
          </w:divBdr>
        </w:div>
        <w:div w:id="359598838">
          <w:marLeft w:val="640"/>
          <w:marRight w:val="0"/>
          <w:marTop w:val="0"/>
          <w:marBottom w:val="0"/>
          <w:divBdr>
            <w:top w:val="none" w:sz="0" w:space="0" w:color="auto"/>
            <w:left w:val="none" w:sz="0" w:space="0" w:color="auto"/>
            <w:bottom w:val="none" w:sz="0" w:space="0" w:color="auto"/>
            <w:right w:val="none" w:sz="0" w:space="0" w:color="auto"/>
          </w:divBdr>
        </w:div>
        <w:div w:id="256913559">
          <w:marLeft w:val="640"/>
          <w:marRight w:val="0"/>
          <w:marTop w:val="0"/>
          <w:marBottom w:val="0"/>
          <w:divBdr>
            <w:top w:val="none" w:sz="0" w:space="0" w:color="auto"/>
            <w:left w:val="none" w:sz="0" w:space="0" w:color="auto"/>
            <w:bottom w:val="none" w:sz="0" w:space="0" w:color="auto"/>
            <w:right w:val="none" w:sz="0" w:space="0" w:color="auto"/>
          </w:divBdr>
        </w:div>
        <w:div w:id="370764820">
          <w:marLeft w:val="640"/>
          <w:marRight w:val="0"/>
          <w:marTop w:val="0"/>
          <w:marBottom w:val="0"/>
          <w:divBdr>
            <w:top w:val="none" w:sz="0" w:space="0" w:color="auto"/>
            <w:left w:val="none" w:sz="0" w:space="0" w:color="auto"/>
            <w:bottom w:val="none" w:sz="0" w:space="0" w:color="auto"/>
            <w:right w:val="none" w:sz="0" w:space="0" w:color="auto"/>
          </w:divBdr>
        </w:div>
        <w:div w:id="1575121093">
          <w:marLeft w:val="640"/>
          <w:marRight w:val="0"/>
          <w:marTop w:val="0"/>
          <w:marBottom w:val="0"/>
          <w:divBdr>
            <w:top w:val="none" w:sz="0" w:space="0" w:color="auto"/>
            <w:left w:val="none" w:sz="0" w:space="0" w:color="auto"/>
            <w:bottom w:val="none" w:sz="0" w:space="0" w:color="auto"/>
            <w:right w:val="none" w:sz="0" w:space="0" w:color="auto"/>
          </w:divBdr>
        </w:div>
        <w:div w:id="1521629258">
          <w:marLeft w:val="640"/>
          <w:marRight w:val="0"/>
          <w:marTop w:val="0"/>
          <w:marBottom w:val="0"/>
          <w:divBdr>
            <w:top w:val="none" w:sz="0" w:space="0" w:color="auto"/>
            <w:left w:val="none" w:sz="0" w:space="0" w:color="auto"/>
            <w:bottom w:val="none" w:sz="0" w:space="0" w:color="auto"/>
            <w:right w:val="none" w:sz="0" w:space="0" w:color="auto"/>
          </w:divBdr>
        </w:div>
        <w:div w:id="73548842">
          <w:marLeft w:val="640"/>
          <w:marRight w:val="0"/>
          <w:marTop w:val="0"/>
          <w:marBottom w:val="0"/>
          <w:divBdr>
            <w:top w:val="none" w:sz="0" w:space="0" w:color="auto"/>
            <w:left w:val="none" w:sz="0" w:space="0" w:color="auto"/>
            <w:bottom w:val="none" w:sz="0" w:space="0" w:color="auto"/>
            <w:right w:val="none" w:sz="0" w:space="0" w:color="auto"/>
          </w:divBdr>
        </w:div>
        <w:div w:id="202791668">
          <w:marLeft w:val="640"/>
          <w:marRight w:val="0"/>
          <w:marTop w:val="0"/>
          <w:marBottom w:val="0"/>
          <w:divBdr>
            <w:top w:val="none" w:sz="0" w:space="0" w:color="auto"/>
            <w:left w:val="none" w:sz="0" w:space="0" w:color="auto"/>
            <w:bottom w:val="none" w:sz="0" w:space="0" w:color="auto"/>
            <w:right w:val="none" w:sz="0" w:space="0" w:color="auto"/>
          </w:divBdr>
        </w:div>
        <w:div w:id="1739857884">
          <w:marLeft w:val="640"/>
          <w:marRight w:val="0"/>
          <w:marTop w:val="0"/>
          <w:marBottom w:val="0"/>
          <w:divBdr>
            <w:top w:val="none" w:sz="0" w:space="0" w:color="auto"/>
            <w:left w:val="none" w:sz="0" w:space="0" w:color="auto"/>
            <w:bottom w:val="none" w:sz="0" w:space="0" w:color="auto"/>
            <w:right w:val="none" w:sz="0" w:space="0" w:color="auto"/>
          </w:divBdr>
        </w:div>
        <w:div w:id="1154948638">
          <w:marLeft w:val="640"/>
          <w:marRight w:val="0"/>
          <w:marTop w:val="0"/>
          <w:marBottom w:val="0"/>
          <w:divBdr>
            <w:top w:val="none" w:sz="0" w:space="0" w:color="auto"/>
            <w:left w:val="none" w:sz="0" w:space="0" w:color="auto"/>
            <w:bottom w:val="none" w:sz="0" w:space="0" w:color="auto"/>
            <w:right w:val="none" w:sz="0" w:space="0" w:color="auto"/>
          </w:divBdr>
        </w:div>
        <w:div w:id="1934363136">
          <w:marLeft w:val="640"/>
          <w:marRight w:val="0"/>
          <w:marTop w:val="0"/>
          <w:marBottom w:val="0"/>
          <w:divBdr>
            <w:top w:val="none" w:sz="0" w:space="0" w:color="auto"/>
            <w:left w:val="none" w:sz="0" w:space="0" w:color="auto"/>
            <w:bottom w:val="none" w:sz="0" w:space="0" w:color="auto"/>
            <w:right w:val="none" w:sz="0" w:space="0" w:color="auto"/>
          </w:divBdr>
        </w:div>
        <w:div w:id="806776908">
          <w:marLeft w:val="640"/>
          <w:marRight w:val="0"/>
          <w:marTop w:val="0"/>
          <w:marBottom w:val="0"/>
          <w:divBdr>
            <w:top w:val="none" w:sz="0" w:space="0" w:color="auto"/>
            <w:left w:val="none" w:sz="0" w:space="0" w:color="auto"/>
            <w:bottom w:val="none" w:sz="0" w:space="0" w:color="auto"/>
            <w:right w:val="none" w:sz="0" w:space="0" w:color="auto"/>
          </w:divBdr>
        </w:div>
        <w:div w:id="979119166">
          <w:marLeft w:val="640"/>
          <w:marRight w:val="0"/>
          <w:marTop w:val="0"/>
          <w:marBottom w:val="0"/>
          <w:divBdr>
            <w:top w:val="none" w:sz="0" w:space="0" w:color="auto"/>
            <w:left w:val="none" w:sz="0" w:space="0" w:color="auto"/>
            <w:bottom w:val="none" w:sz="0" w:space="0" w:color="auto"/>
            <w:right w:val="none" w:sz="0" w:space="0" w:color="auto"/>
          </w:divBdr>
        </w:div>
        <w:div w:id="1532763238">
          <w:marLeft w:val="640"/>
          <w:marRight w:val="0"/>
          <w:marTop w:val="0"/>
          <w:marBottom w:val="0"/>
          <w:divBdr>
            <w:top w:val="none" w:sz="0" w:space="0" w:color="auto"/>
            <w:left w:val="none" w:sz="0" w:space="0" w:color="auto"/>
            <w:bottom w:val="none" w:sz="0" w:space="0" w:color="auto"/>
            <w:right w:val="none" w:sz="0" w:space="0" w:color="auto"/>
          </w:divBdr>
        </w:div>
        <w:div w:id="241335045">
          <w:marLeft w:val="640"/>
          <w:marRight w:val="0"/>
          <w:marTop w:val="0"/>
          <w:marBottom w:val="0"/>
          <w:divBdr>
            <w:top w:val="none" w:sz="0" w:space="0" w:color="auto"/>
            <w:left w:val="none" w:sz="0" w:space="0" w:color="auto"/>
            <w:bottom w:val="none" w:sz="0" w:space="0" w:color="auto"/>
            <w:right w:val="none" w:sz="0" w:space="0" w:color="auto"/>
          </w:divBdr>
        </w:div>
        <w:div w:id="465121368">
          <w:marLeft w:val="640"/>
          <w:marRight w:val="0"/>
          <w:marTop w:val="0"/>
          <w:marBottom w:val="0"/>
          <w:divBdr>
            <w:top w:val="none" w:sz="0" w:space="0" w:color="auto"/>
            <w:left w:val="none" w:sz="0" w:space="0" w:color="auto"/>
            <w:bottom w:val="none" w:sz="0" w:space="0" w:color="auto"/>
            <w:right w:val="none" w:sz="0" w:space="0" w:color="auto"/>
          </w:divBdr>
        </w:div>
        <w:div w:id="1070690086">
          <w:marLeft w:val="640"/>
          <w:marRight w:val="0"/>
          <w:marTop w:val="0"/>
          <w:marBottom w:val="0"/>
          <w:divBdr>
            <w:top w:val="none" w:sz="0" w:space="0" w:color="auto"/>
            <w:left w:val="none" w:sz="0" w:space="0" w:color="auto"/>
            <w:bottom w:val="none" w:sz="0" w:space="0" w:color="auto"/>
            <w:right w:val="none" w:sz="0" w:space="0" w:color="auto"/>
          </w:divBdr>
        </w:div>
        <w:div w:id="1057704719">
          <w:marLeft w:val="640"/>
          <w:marRight w:val="0"/>
          <w:marTop w:val="0"/>
          <w:marBottom w:val="0"/>
          <w:divBdr>
            <w:top w:val="none" w:sz="0" w:space="0" w:color="auto"/>
            <w:left w:val="none" w:sz="0" w:space="0" w:color="auto"/>
            <w:bottom w:val="none" w:sz="0" w:space="0" w:color="auto"/>
            <w:right w:val="none" w:sz="0" w:space="0" w:color="auto"/>
          </w:divBdr>
        </w:div>
        <w:div w:id="676268621">
          <w:marLeft w:val="640"/>
          <w:marRight w:val="0"/>
          <w:marTop w:val="0"/>
          <w:marBottom w:val="0"/>
          <w:divBdr>
            <w:top w:val="none" w:sz="0" w:space="0" w:color="auto"/>
            <w:left w:val="none" w:sz="0" w:space="0" w:color="auto"/>
            <w:bottom w:val="none" w:sz="0" w:space="0" w:color="auto"/>
            <w:right w:val="none" w:sz="0" w:space="0" w:color="auto"/>
          </w:divBdr>
        </w:div>
        <w:div w:id="705714889">
          <w:marLeft w:val="640"/>
          <w:marRight w:val="0"/>
          <w:marTop w:val="0"/>
          <w:marBottom w:val="0"/>
          <w:divBdr>
            <w:top w:val="none" w:sz="0" w:space="0" w:color="auto"/>
            <w:left w:val="none" w:sz="0" w:space="0" w:color="auto"/>
            <w:bottom w:val="none" w:sz="0" w:space="0" w:color="auto"/>
            <w:right w:val="none" w:sz="0" w:space="0" w:color="auto"/>
          </w:divBdr>
        </w:div>
        <w:div w:id="2096779755">
          <w:marLeft w:val="640"/>
          <w:marRight w:val="0"/>
          <w:marTop w:val="0"/>
          <w:marBottom w:val="0"/>
          <w:divBdr>
            <w:top w:val="none" w:sz="0" w:space="0" w:color="auto"/>
            <w:left w:val="none" w:sz="0" w:space="0" w:color="auto"/>
            <w:bottom w:val="none" w:sz="0" w:space="0" w:color="auto"/>
            <w:right w:val="none" w:sz="0" w:space="0" w:color="auto"/>
          </w:divBdr>
        </w:div>
        <w:div w:id="1249656902">
          <w:marLeft w:val="640"/>
          <w:marRight w:val="0"/>
          <w:marTop w:val="0"/>
          <w:marBottom w:val="0"/>
          <w:divBdr>
            <w:top w:val="none" w:sz="0" w:space="0" w:color="auto"/>
            <w:left w:val="none" w:sz="0" w:space="0" w:color="auto"/>
            <w:bottom w:val="none" w:sz="0" w:space="0" w:color="auto"/>
            <w:right w:val="none" w:sz="0" w:space="0" w:color="auto"/>
          </w:divBdr>
        </w:div>
        <w:div w:id="1655990632">
          <w:marLeft w:val="640"/>
          <w:marRight w:val="0"/>
          <w:marTop w:val="0"/>
          <w:marBottom w:val="0"/>
          <w:divBdr>
            <w:top w:val="none" w:sz="0" w:space="0" w:color="auto"/>
            <w:left w:val="none" w:sz="0" w:space="0" w:color="auto"/>
            <w:bottom w:val="none" w:sz="0" w:space="0" w:color="auto"/>
            <w:right w:val="none" w:sz="0" w:space="0" w:color="auto"/>
          </w:divBdr>
        </w:div>
        <w:div w:id="1781215770">
          <w:marLeft w:val="640"/>
          <w:marRight w:val="0"/>
          <w:marTop w:val="0"/>
          <w:marBottom w:val="0"/>
          <w:divBdr>
            <w:top w:val="none" w:sz="0" w:space="0" w:color="auto"/>
            <w:left w:val="none" w:sz="0" w:space="0" w:color="auto"/>
            <w:bottom w:val="none" w:sz="0" w:space="0" w:color="auto"/>
            <w:right w:val="none" w:sz="0" w:space="0" w:color="auto"/>
          </w:divBdr>
        </w:div>
        <w:div w:id="543836724">
          <w:marLeft w:val="640"/>
          <w:marRight w:val="0"/>
          <w:marTop w:val="0"/>
          <w:marBottom w:val="0"/>
          <w:divBdr>
            <w:top w:val="none" w:sz="0" w:space="0" w:color="auto"/>
            <w:left w:val="none" w:sz="0" w:space="0" w:color="auto"/>
            <w:bottom w:val="none" w:sz="0" w:space="0" w:color="auto"/>
            <w:right w:val="none" w:sz="0" w:space="0" w:color="auto"/>
          </w:divBdr>
        </w:div>
        <w:div w:id="1463187915">
          <w:marLeft w:val="640"/>
          <w:marRight w:val="0"/>
          <w:marTop w:val="0"/>
          <w:marBottom w:val="0"/>
          <w:divBdr>
            <w:top w:val="none" w:sz="0" w:space="0" w:color="auto"/>
            <w:left w:val="none" w:sz="0" w:space="0" w:color="auto"/>
            <w:bottom w:val="none" w:sz="0" w:space="0" w:color="auto"/>
            <w:right w:val="none" w:sz="0" w:space="0" w:color="auto"/>
          </w:divBdr>
        </w:div>
        <w:div w:id="226765143">
          <w:marLeft w:val="640"/>
          <w:marRight w:val="0"/>
          <w:marTop w:val="0"/>
          <w:marBottom w:val="0"/>
          <w:divBdr>
            <w:top w:val="none" w:sz="0" w:space="0" w:color="auto"/>
            <w:left w:val="none" w:sz="0" w:space="0" w:color="auto"/>
            <w:bottom w:val="none" w:sz="0" w:space="0" w:color="auto"/>
            <w:right w:val="none" w:sz="0" w:space="0" w:color="auto"/>
          </w:divBdr>
        </w:div>
        <w:div w:id="1922325793">
          <w:marLeft w:val="640"/>
          <w:marRight w:val="0"/>
          <w:marTop w:val="0"/>
          <w:marBottom w:val="0"/>
          <w:divBdr>
            <w:top w:val="none" w:sz="0" w:space="0" w:color="auto"/>
            <w:left w:val="none" w:sz="0" w:space="0" w:color="auto"/>
            <w:bottom w:val="none" w:sz="0" w:space="0" w:color="auto"/>
            <w:right w:val="none" w:sz="0" w:space="0" w:color="auto"/>
          </w:divBdr>
        </w:div>
        <w:div w:id="1774550766">
          <w:marLeft w:val="640"/>
          <w:marRight w:val="0"/>
          <w:marTop w:val="0"/>
          <w:marBottom w:val="0"/>
          <w:divBdr>
            <w:top w:val="none" w:sz="0" w:space="0" w:color="auto"/>
            <w:left w:val="none" w:sz="0" w:space="0" w:color="auto"/>
            <w:bottom w:val="none" w:sz="0" w:space="0" w:color="auto"/>
            <w:right w:val="none" w:sz="0" w:space="0" w:color="auto"/>
          </w:divBdr>
        </w:div>
        <w:div w:id="374617897">
          <w:marLeft w:val="640"/>
          <w:marRight w:val="0"/>
          <w:marTop w:val="0"/>
          <w:marBottom w:val="0"/>
          <w:divBdr>
            <w:top w:val="none" w:sz="0" w:space="0" w:color="auto"/>
            <w:left w:val="none" w:sz="0" w:space="0" w:color="auto"/>
            <w:bottom w:val="none" w:sz="0" w:space="0" w:color="auto"/>
            <w:right w:val="none" w:sz="0" w:space="0" w:color="auto"/>
          </w:divBdr>
        </w:div>
        <w:div w:id="982808906">
          <w:marLeft w:val="640"/>
          <w:marRight w:val="0"/>
          <w:marTop w:val="0"/>
          <w:marBottom w:val="0"/>
          <w:divBdr>
            <w:top w:val="none" w:sz="0" w:space="0" w:color="auto"/>
            <w:left w:val="none" w:sz="0" w:space="0" w:color="auto"/>
            <w:bottom w:val="none" w:sz="0" w:space="0" w:color="auto"/>
            <w:right w:val="none" w:sz="0" w:space="0" w:color="auto"/>
          </w:divBdr>
        </w:div>
        <w:div w:id="1045955497">
          <w:marLeft w:val="640"/>
          <w:marRight w:val="0"/>
          <w:marTop w:val="0"/>
          <w:marBottom w:val="0"/>
          <w:divBdr>
            <w:top w:val="none" w:sz="0" w:space="0" w:color="auto"/>
            <w:left w:val="none" w:sz="0" w:space="0" w:color="auto"/>
            <w:bottom w:val="none" w:sz="0" w:space="0" w:color="auto"/>
            <w:right w:val="none" w:sz="0" w:space="0" w:color="auto"/>
          </w:divBdr>
        </w:div>
        <w:div w:id="1800949699">
          <w:marLeft w:val="640"/>
          <w:marRight w:val="0"/>
          <w:marTop w:val="0"/>
          <w:marBottom w:val="0"/>
          <w:divBdr>
            <w:top w:val="none" w:sz="0" w:space="0" w:color="auto"/>
            <w:left w:val="none" w:sz="0" w:space="0" w:color="auto"/>
            <w:bottom w:val="none" w:sz="0" w:space="0" w:color="auto"/>
            <w:right w:val="none" w:sz="0" w:space="0" w:color="auto"/>
          </w:divBdr>
        </w:div>
        <w:div w:id="2031682940">
          <w:marLeft w:val="640"/>
          <w:marRight w:val="0"/>
          <w:marTop w:val="0"/>
          <w:marBottom w:val="0"/>
          <w:divBdr>
            <w:top w:val="none" w:sz="0" w:space="0" w:color="auto"/>
            <w:left w:val="none" w:sz="0" w:space="0" w:color="auto"/>
            <w:bottom w:val="none" w:sz="0" w:space="0" w:color="auto"/>
            <w:right w:val="none" w:sz="0" w:space="0" w:color="auto"/>
          </w:divBdr>
        </w:div>
        <w:div w:id="2106026801">
          <w:marLeft w:val="640"/>
          <w:marRight w:val="0"/>
          <w:marTop w:val="0"/>
          <w:marBottom w:val="0"/>
          <w:divBdr>
            <w:top w:val="none" w:sz="0" w:space="0" w:color="auto"/>
            <w:left w:val="none" w:sz="0" w:space="0" w:color="auto"/>
            <w:bottom w:val="none" w:sz="0" w:space="0" w:color="auto"/>
            <w:right w:val="none" w:sz="0" w:space="0" w:color="auto"/>
          </w:divBdr>
        </w:div>
        <w:div w:id="1494565342">
          <w:marLeft w:val="640"/>
          <w:marRight w:val="0"/>
          <w:marTop w:val="0"/>
          <w:marBottom w:val="0"/>
          <w:divBdr>
            <w:top w:val="none" w:sz="0" w:space="0" w:color="auto"/>
            <w:left w:val="none" w:sz="0" w:space="0" w:color="auto"/>
            <w:bottom w:val="none" w:sz="0" w:space="0" w:color="auto"/>
            <w:right w:val="none" w:sz="0" w:space="0" w:color="auto"/>
          </w:divBdr>
        </w:div>
        <w:div w:id="142700493">
          <w:marLeft w:val="640"/>
          <w:marRight w:val="0"/>
          <w:marTop w:val="0"/>
          <w:marBottom w:val="0"/>
          <w:divBdr>
            <w:top w:val="none" w:sz="0" w:space="0" w:color="auto"/>
            <w:left w:val="none" w:sz="0" w:space="0" w:color="auto"/>
            <w:bottom w:val="none" w:sz="0" w:space="0" w:color="auto"/>
            <w:right w:val="none" w:sz="0" w:space="0" w:color="auto"/>
          </w:divBdr>
        </w:div>
        <w:div w:id="778448665">
          <w:marLeft w:val="640"/>
          <w:marRight w:val="0"/>
          <w:marTop w:val="0"/>
          <w:marBottom w:val="0"/>
          <w:divBdr>
            <w:top w:val="none" w:sz="0" w:space="0" w:color="auto"/>
            <w:left w:val="none" w:sz="0" w:space="0" w:color="auto"/>
            <w:bottom w:val="none" w:sz="0" w:space="0" w:color="auto"/>
            <w:right w:val="none" w:sz="0" w:space="0" w:color="auto"/>
          </w:divBdr>
        </w:div>
        <w:div w:id="1468476911">
          <w:marLeft w:val="640"/>
          <w:marRight w:val="0"/>
          <w:marTop w:val="0"/>
          <w:marBottom w:val="0"/>
          <w:divBdr>
            <w:top w:val="none" w:sz="0" w:space="0" w:color="auto"/>
            <w:left w:val="none" w:sz="0" w:space="0" w:color="auto"/>
            <w:bottom w:val="none" w:sz="0" w:space="0" w:color="auto"/>
            <w:right w:val="none" w:sz="0" w:space="0" w:color="auto"/>
          </w:divBdr>
        </w:div>
        <w:div w:id="821317813">
          <w:marLeft w:val="640"/>
          <w:marRight w:val="0"/>
          <w:marTop w:val="0"/>
          <w:marBottom w:val="0"/>
          <w:divBdr>
            <w:top w:val="none" w:sz="0" w:space="0" w:color="auto"/>
            <w:left w:val="none" w:sz="0" w:space="0" w:color="auto"/>
            <w:bottom w:val="none" w:sz="0" w:space="0" w:color="auto"/>
            <w:right w:val="none" w:sz="0" w:space="0" w:color="auto"/>
          </w:divBdr>
        </w:div>
        <w:div w:id="1048261764">
          <w:marLeft w:val="640"/>
          <w:marRight w:val="0"/>
          <w:marTop w:val="0"/>
          <w:marBottom w:val="0"/>
          <w:divBdr>
            <w:top w:val="none" w:sz="0" w:space="0" w:color="auto"/>
            <w:left w:val="none" w:sz="0" w:space="0" w:color="auto"/>
            <w:bottom w:val="none" w:sz="0" w:space="0" w:color="auto"/>
            <w:right w:val="none" w:sz="0" w:space="0" w:color="auto"/>
          </w:divBdr>
        </w:div>
        <w:div w:id="1254437241">
          <w:marLeft w:val="640"/>
          <w:marRight w:val="0"/>
          <w:marTop w:val="0"/>
          <w:marBottom w:val="0"/>
          <w:divBdr>
            <w:top w:val="none" w:sz="0" w:space="0" w:color="auto"/>
            <w:left w:val="none" w:sz="0" w:space="0" w:color="auto"/>
            <w:bottom w:val="none" w:sz="0" w:space="0" w:color="auto"/>
            <w:right w:val="none" w:sz="0" w:space="0" w:color="auto"/>
          </w:divBdr>
        </w:div>
        <w:div w:id="180975968">
          <w:marLeft w:val="640"/>
          <w:marRight w:val="0"/>
          <w:marTop w:val="0"/>
          <w:marBottom w:val="0"/>
          <w:divBdr>
            <w:top w:val="none" w:sz="0" w:space="0" w:color="auto"/>
            <w:left w:val="none" w:sz="0" w:space="0" w:color="auto"/>
            <w:bottom w:val="none" w:sz="0" w:space="0" w:color="auto"/>
            <w:right w:val="none" w:sz="0" w:space="0" w:color="auto"/>
          </w:divBdr>
        </w:div>
        <w:div w:id="389619697">
          <w:marLeft w:val="640"/>
          <w:marRight w:val="0"/>
          <w:marTop w:val="0"/>
          <w:marBottom w:val="0"/>
          <w:divBdr>
            <w:top w:val="none" w:sz="0" w:space="0" w:color="auto"/>
            <w:left w:val="none" w:sz="0" w:space="0" w:color="auto"/>
            <w:bottom w:val="none" w:sz="0" w:space="0" w:color="auto"/>
            <w:right w:val="none" w:sz="0" w:space="0" w:color="auto"/>
          </w:divBdr>
        </w:div>
        <w:div w:id="13968247">
          <w:marLeft w:val="640"/>
          <w:marRight w:val="0"/>
          <w:marTop w:val="0"/>
          <w:marBottom w:val="0"/>
          <w:divBdr>
            <w:top w:val="none" w:sz="0" w:space="0" w:color="auto"/>
            <w:left w:val="none" w:sz="0" w:space="0" w:color="auto"/>
            <w:bottom w:val="none" w:sz="0" w:space="0" w:color="auto"/>
            <w:right w:val="none" w:sz="0" w:space="0" w:color="auto"/>
          </w:divBdr>
        </w:div>
        <w:div w:id="545676522">
          <w:marLeft w:val="640"/>
          <w:marRight w:val="0"/>
          <w:marTop w:val="0"/>
          <w:marBottom w:val="0"/>
          <w:divBdr>
            <w:top w:val="none" w:sz="0" w:space="0" w:color="auto"/>
            <w:left w:val="none" w:sz="0" w:space="0" w:color="auto"/>
            <w:bottom w:val="none" w:sz="0" w:space="0" w:color="auto"/>
            <w:right w:val="none" w:sz="0" w:space="0" w:color="auto"/>
          </w:divBdr>
        </w:div>
        <w:div w:id="668481272">
          <w:marLeft w:val="640"/>
          <w:marRight w:val="0"/>
          <w:marTop w:val="0"/>
          <w:marBottom w:val="0"/>
          <w:divBdr>
            <w:top w:val="none" w:sz="0" w:space="0" w:color="auto"/>
            <w:left w:val="none" w:sz="0" w:space="0" w:color="auto"/>
            <w:bottom w:val="none" w:sz="0" w:space="0" w:color="auto"/>
            <w:right w:val="none" w:sz="0" w:space="0" w:color="auto"/>
          </w:divBdr>
        </w:div>
        <w:div w:id="1806922382">
          <w:marLeft w:val="640"/>
          <w:marRight w:val="0"/>
          <w:marTop w:val="0"/>
          <w:marBottom w:val="0"/>
          <w:divBdr>
            <w:top w:val="none" w:sz="0" w:space="0" w:color="auto"/>
            <w:left w:val="none" w:sz="0" w:space="0" w:color="auto"/>
            <w:bottom w:val="none" w:sz="0" w:space="0" w:color="auto"/>
            <w:right w:val="none" w:sz="0" w:space="0" w:color="auto"/>
          </w:divBdr>
        </w:div>
        <w:div w:id="1766418970">
          <w:marLeft w:val="640"/>
          <w:marRight w:val="0"/>
          <w:marTop w:val="0"/>
          <w:marBottom w:val="0"/>
          <w:divBdr>
            <w:top w:val="none" w:sz="0" w:space="0" w:color="auto"/>
            <w:left w:val="none" w:sz="0" w:space="0" w:color="auto"/>
            <w:bottom w:val="none" w:sz="0" w:space="0" w:color="auto"/>
            <w:right w:val="none" w:sz="0" w:space="0" w:color="auto"/>
          </w:divBdr>
        </w:div>
      </w:divsChild>
    </w:div>
    <w:div w:id="90785522">
      <w:bodyDiv w:val="1"/>
      <w:marLeft w:val="0"/>
      <w:marRight w:val="0"/>
      <w:marTop w:val="0"/>
      <w:marBottom w:val="0"/>
      <w:divBdr>
        <w:top w:val="none" w:sz="0" w:space="0" w:color="auto"/>
        <w:left w:val="none" w:sz="0" w:space="0" w:color="auto"/>
        <w:bottom w:val="none" w:sz="0" w:space="0" w:color="auto"/>
        <w:right w:val="none" w:sz="0" w:space="0" w:color="auto"/>
      </w:divBdr>
    </w:div>
    <w:div w:id="91515104">
      <w:bodyDiv w:val="1"/>
      <w:marLeft w:val="0"/>
      <w:marRight w:val="0"/>
      <w:marTop w:val="0"/>
      <w:marBottom w:val="0"/>
      <w:divBdr>
        <w:top w:val="none" w:sz="0" w:space="0" w:color="auto"/>
        <w:left w:val="none" w:sz="0" w:space="0" w:color="auto"/>
        <w:bottom w:val="none" w:sz="0" w:space="0" w:color="auto"/>
        <w:right w:val="none" w:sz="0" w:space="0" w:color="auto"/>
      </w:divBdr>
    </w:div>
    <w:div w:id="92172607">
      <w:bodyDiv w:val="1"/>
      <w:marLeft w:val="0"/>
      <w:marRight w:val="0"/>
      <w:marTop w:val="0"/>
      <w:marBottom w:val="0"/>
      <w:divBdr>
        <w:top w:val="none" w:sz="0" w:space="0" w:color="auto"/>
        <w:left w:val="none" w:sz="0" w:space="0" w:color="auto"/>
        <w:bottom w:val="none" w:sz="0" w:space="0" w:color="auto"/>
        <w:right w:val="none" w:sz="0" w:space="0" w:color="auto"/>
      </w:divBdr>
    </w:div>
    <w:div w:id="92482617">
      <w:bodyDiv w:val="1"/>
      <w:marLeft w:val="0"/>
      <w:marRight w:val="0"/>
      <w:marTop w:val="0"/>
      <w:marBottom w:val="0"/>
      <w:divBdr>
        <w:top w:val="none" w:sz="0" w:space="0" w:color="auto"/>
        <w:left w:val="none" w:sz="0" w:space="0" w:color="auto"/>
        <w:bottom w:val="none" w:sz="0" w:space="0" w:color="auto"/>
        <w:right w:val="none" w:sz="0" w:space="0" w:color="auto"/>
      </w:divBdr>
    </w:div>
    <w:div w:id="92633389">
      <w:bodyDiv w:val="1"/>
      <w:marLeft w:val="0"/>
      <w:marRight w:val="0"/>
      <w:marTop w:val="0"/>
      <w:marBottom w:val="0"/>
      <w:divBdr>
        <w:top w:val="none" w:sz="0" w:space="0" w:color="auto"/>
        <w:left w:val="none" w:sz="0" w:space="0" w:color="auto"/>
        <w:bottom w:val="none" w:sz="0" w:space="0" w:color="auto"/>
        <w:right w:val="none" w:sz="0" w:space="0" w:color="auto"/>
      </w:divBdr>
    </w:div>
    <w:div w:id="93019749">
      <w:bodyDiv w:val="1"/>
      <w:marLeft w:val="0"/>
      <w:marRight w:val="0"/>
      <w:marTop w:val="0"/>
      <w:marBottom w:val="0"/>
      <w:divBdr>
        <w:top w:val="none" w:sz="0" w:space="0" w:color="auto"/>
        <w:left w:val="none" w:sz="0" w:space="0" w:color="auto"/>
        <w:bottom w:val="none" w:sz="0" w:space="0" w:color="auto"/>
        <w:right w:val="none" w:sz="0" w:space="0" w:color="auto"/>
      </w:divBdr>
    </w:div>
    <w:div w:id="94449416">
      <w:bodyDiv w:val="1"/>
      <w:marLeft w:val="0"/>
      <w:marRight w:val="0"/>
      <w:marTop w:val="0"/>
      <w:marBottom w:val="0"/>
      <w:divBdr>
        <w:top w:val="none" w:sz="0" w:space="0" w:color="auto"/>
        <w:left w:val="none" w:sz="0" w:space="0" w:color="auto"/>
        <w:bottom w:val="none" w:sz="0" w:space="0" w:color="auto"/>
        <w:right w:val="none" w:sz="0" w:space="0" w:color="auto"/>
      </w:divBdr>
    </w:div>
    <w:div w:id="94592609">
      <w:bodyDiv w:val="1"/>
      <w:marLeft w:val="0"/>
      <w:marRight w:val="0"/>
      <w:marTop w:val="0"/>
      <w:marBottom w:val="0"/>
      <w:divBdr>
        <w:top w:val="none" w:sz="0" w:space="0" w:color="auto"/>
        <w:left w:val="none" w:sz="0" w:space="0" w:color="auto"/>
        <w:bottom w:val="none" w:sz="0" w:space="0" w:color="auto"/>
        <w:right w:val="none" w:sz="0" w:space="0" w:color="auto"/>
      </w:divBdr>
    </w:div>
    <w:div w:id="97718363">
      <w:bodyDiv w:val="1"/>
      <w:marLeft w:val="0"/>
      <w:marRight w:val="0"/>
      <w:marTop w:val="0"/>
      <w:marBottom w:val="0"/>
      <w:divBdr>
        <w:top w:val="none" w:sz="0" w:space="0" w:color="auto"/>
        <w:left w:val="none" w:sz="0" w:space="0" w:color="auto"/>
        <w:bottom w:val="none" w:sz="0" w:space="0" w:color="auto"/>
        <w:right w:val="none" w:sz="0" w:space="0" w:color="auto"/>
      </w:divBdr>
    </w:div>
    <w:div w:id="100076104">
      <w:bodyDiv w:val="1"/>
      <w:marLeft w:val="0"/>
      <w:marRight w:val="0"/>
      <w:marTop w:val="0"/>
      <w:marBottom w:val="0"/>
      <w:divBdr>
        <w:top w:val="none" w:sz="0" w:space="0" w:color="auto"/>
        <w:left w:val="none" w:sz="0" w:space="0" w:color="auto"/>
        <w:bottom w:val="none" w:sz="0" w:space="0" w:color="auto"/>
        <w:right w:val="none" w:sz="0" w:space="0" w:color="auto"/>
      </w:divBdr>
    </w:div>
    <w:div w:id="100952613">
      <w:bodyDiv w:val="1"/>
      <w:marLeft w:val="0"/>
      <w:marRight w:val="0"/>
      <w:marTop w:val="0"/>
      <w:marBottom w:val="0"/>
      <w:divBdr>
        <w:top w:val="none" w:sz="0" w:space="0" w:color="auto"/>
        <w:left w:val="none" w:sz="0" w:space="0" w:color="auto"/>
        <w:bottom w:val="none" w:sz="0" w:space="0" w:color="auto"/>
        <w:right w:val="none" w:sz="0" w:space="0" w:color="auto"/>
      </w:divBdr>
    </w:div>
    <w:div w:id="101077357">
      <w:bodyDiv w:val="1"/>
      <w:marLeft w:val="0"/>
      <w:marRight w:val="0"/>
      <w:marTop w:val="0"/>
      <w:marBottom w:val="0"/>
      <w:divBdr>
        <w:top w:val="none" w:sz="0" w:space="0" w:color="auto"/>
        <w:left w:val="none" w:sz="0" w:space="0" w:color="auto"/>
        <w:bottom w:val="none" w:sz="0" w:space="0" w:color="auto"/>
        <w:right w:val="none" w:sz="0" w:space="0" w:color="auto"/>
      </w:divBdr>
    </w:div>
    <w:div w:id="102266725">
      <w:bodyDiv w:val="1"/>
      <w:marLeft w:val="0"/>
      <w:marRight w:val="0"/>
      <w:marTop w:val="0"/>
      <w:marBottom w:val="0"/>
      <w:divBdr>
        <w:top w:val="none" w:sz="0" w:space="0" w:color="auto"/>
        <w:left w:val="none" w:sz="0" w:space="0" w:color="auto"/>
        <w:bottom w:val="none" w:sz="0" w:space="0" w:color="auto"/>
        <w:right w:val="none" w:sz="0" w:space="0" w:color="auto"/>
      </w:divBdr>
    </w:div>
    <w:div w:id="102572956">
      <w:bodyDiv w:val="1"/>
      <w:marLeft w:val="0"/>
      <w:marRight w:val="0"/>
      <w:marTop w:val="0"/>
      <w:marBottom w:val="0"/>
      <w:divBdr>
        <w:top w:val="none" w:sz="0" w:space="0" w:color="auto"/>
        <w:left w:val="none" w:sz="0" w:space="0" w:color="auto"/>
        <w:bottom w:val="none" w:sz="0" w:space="0" w:color="auto"/>
        <w:right w:val="none" w:sz="0" w:space="0" w:color="auto"/>
      </w:divBdr>
    </w:div>
    <w:div w:id="102770803">
      <w:bodyDiv w:val="1"/>
      <w:marLeft w:val="0"/>
      <w:marRight w:val="0"/>
      <w:marTop w:val="0"/>
      <w:marBottom w:val="0"/>
      <w:divBdr>
        <w:top w:val="none" w:sz="0" w:space="0" w:color="auto"/>
        <w:left w:val="none" w:sz="0" w:space="0" w:color="auto"/>
        <w:bottom w:val="none" w:sz="0" w:space="0" w:color="auto"/>
        <w:right w:val="none" w:sz="0" w:space="0" w:color="auto"/>
      </w:divBdr>
      <w:divsChild>
        <w:div w:id="1694843259">
          <w:marLeft w:val="640"/>
          <w:marRight w:val="0"/>
          <w:marTop w:val="0"/>
          <w:marBottom w:val="0"/>
          <w:divBdr>
            <w:top w:val="none" w:sz="0" w:space="0" w:color="auto"/>
            <w:left w:val="none" w:sz="0" w:space="0" w:color="auto"/>
            <w:bottom w:val="none" w:sz="0" w:space="0" w:color="auto"/>
            <w:right w:val="none" w:sz="0" w:space="0" w:color="auto"/>
          </w:divBdr>
        </w:div>
        <w:div w:id="484014048">
          <w:marLeft w:val="640"/>
          <w:marRight w:val="0"/>
          <w:marTop w:val="0"/>
          <w:marBottom w:val="0"/>
          <w:divBdr>
            <w:top w:val="none" w:sz="0" w:space="0" w:color="auto"/>
            <w:left w:val="none" w:sz="0" w:space="0" w:color="auto"/>
            <w:bottom w:val="none" w:sz="0" w:space="0" w:color="auto"/>
            <w:right w:val="none" w:sz="0" w:space="0" w:color="auto"/>
          </w:divBdr>
        </w:div>
        <w:div w:id="2139104746">
          <w:marLeft w:val="640"/>
          <w:marRight w:val="0"/>
          <w:marTop w:val="0"/>
          <w:marBottom w:val="0"/>
          <w:divBdr>
            <w:top w:val="none" w:sz="0" w:space="0" w:color="auto"/>
            <w:left w:val="none" w:sz="0" w:space="0" w:color="auto"/>
            <w:bottom w:val="none" w:sz="0" w:space="0" w:color="auto"/>
            <w:right w:val="none" w:sz="0" w:space="0" w:color="auto"/>
          </w:divBdr>
        </w:div>
        <w:div w:id="470220905">
          <w:marLeft w:val="640"/>
          <w:marRight w:val="0"/>
          <w:marTop w:val="0"/>
          <w:marBottom w:val="0"/>
          <w:divBdr>
            <w:top w:val="none" w:sz="0" w:space="0" w:color="auto"/>
            <w:left w:val="none" w:sz="0" w:space="0" w:color="auto"/>
            <w:bottom w:val="none" w:sz="0" w:space="0" w:color="auto"/>
            <w:right w:val="none" w:sz="0" w:space="0" w:color="auto"/>
          </w:divBdr>
        </w:div>
        <w:div w:id="1147089295">
          <w:marLeft w:val="640"/>
          <w:marRight w:val="0"/>
          <w:marTop w:val="0"/>
          <w:marBottom w:val="0"/>
          <w:divBdr>
            <w:top w:val="none" w:sz="0" w:space="0" w:color="auto"/>
            <w:left w:val="none" w:sz="0" w:space="0" w:color="auto"/>
            <w:bottom w:val="none" w:sz="0" w:space="0" w:color="auto"/>
            <w:right w:val="none" w:sz="0" w:space="0" w:color="auto"/>
          </w:divBdr>
        </w:div>
        <w:div w:id="1104812708">
          <w:marLeft w:val="640"/>
          <w:marRight w:val="0"/>
          <w:marTop w:val="0"/>
          <w:marBottom w:val="0"/>
          <w:divBdr>
            <w:top w:val="none" w:sz="0" w:space="0" w:color="auto"/>
            <w:left w:val="none" w:sz="0" w:space="0" w:color="auto"/>
            <w:bottom w:val="none" w:sz="0" w:space="0" w:color="auto"/>
            <w:right w:val="none" w:sz="0" w:space="0" w:color="auto"/>
          </w:divBdr>
        </w:div>
        <w:div w:id="260721712">
          <w:marLeft w:val="640"/>
          <w:marRight w:val="0"/>
          <w:marTop w:val="0"/>
          <w:marBottom w:val="0"/>
          <w:divBdr>
            <w:top w:val="none" w:sz="0" w:space="0" w:color="auto"/>
            <w:left w:val="none" w:sz="0" w:space="0" w:color="auto"/>
            <w:bottom w:val="none" w:sz="0" w:space="0" w:color="auto"/>
            <w:right w:val="none" w:sz="0" w:space="0" w:color="auto"/>
          </w:divBdr>
        </w:div>
        <w:div w:id="1509978855">
          <w:marLeft w:val="640"/>
          <w:marRight w:val="0"/>
          <w:marTop w:val="0"/>
          <w:marBottom w:val="0"/>
          <w:divBdr>
            <w:top w:val="none" w:sz="0" w:space="0" w:color="auto"/>
            <w:left w:val="none" w:sz="0" w:space="0" w:color="auto"/>
            <w:bottom w:val="none" w:sz="0" w:space="0" w:color="auto"/>
            <w:right w:val="none" w:sz="0" w:space="0" w:color="auto"/>
          </w:divBdr>
        </w:div>
        <w:div w:id="1150710527">
          <w:marLeft w:val="640"/>
          <w:marRight w:val="0"/>
          <w:marTop w:val="0"/>
          <w:marBottom w:val="0"/>
          <w:divBdr>
            <w:top w:val="none" w:sz="0" w:space="0" w:color="auto"/>
            <w:left w:val="none" w:sz="0" w:space="0" w:color="auto"/>
            <w:bottom w:val="none" w:sz="0" w:space="0" w:color="auto"/>
            <w:right w:val="none" w:sz="0" w:space="0" w:color="auto"/>
          </w:divBdr>
        </w:div>
        <w:div w:id="1537042260">
          <w:marLeft w:val="640"/>
          <w:marRight w:val="0"/>
          <w:marTop w:val="0"/>
          <w:marBottom w:val="0"/>
          <w:divBdr>
            <w:top w:val="none" w:sz="0" w:space="0" w:color="auto"/>
            <w:left w:val="none" w:sz="0" w:space="0" w:color="auto"/>
            <w:bottom w:val="none" w:sz="0" w:space="0" w:color="auto"/>
            <w:right w:val="none" w:sz="0" w:space="0" w:color="auto"/>
          </w:divBdr>
        </w:div>
        <w:div w:id="954367475">
          <w:marLeft w:val="640"/>
          <w:marRight w:val="0"/>
          <w:marTop w:val="0"/>
          <w:marBottom w:val="0"/>
          <w:divBdr>
            <w:top w:val="none" w:sz="0" w:space="0" w:color="auto"/>
            <w:left w:val="none" w:sz="0" w:space="0" w:color="auto"/>
            <w:bottom w:val="none" w:sz="0" w:space="0" w:color="auto"/>
            <w:right w:val="none" w:sz="0" w:space="0" w:color="auto"/>
          </w:divBdr>
        </w:div>
        <w:div w:id="13926240">
          <w:marLeft w:val="640"/>
          <w:marRight w:val="0"/>
          <w:marTop w:val="0"/>
          <w:marBottom w:val="0"/>
          <w:divBdr>
            <w:top w:val="none" w:sz="0" w:space="0" w:color="auto"/>
            <w:left w:val="none" w:sz="0" w:space="0" w:color="auto"/>
            <w:bottom w:val="none" w:sz="0" w:space="0" w:color="auto"/>
            <w:right w:val="none" w:sz="0" w:space="0" w:color="auto"/>
          </w:divBdr>
        </w:div>
        <w:div w:id="723215523">
          <w:marLeft w:val="640"/>
          <w:marRight w:val="0"/>
          <w:marTop w:val="0"/>
          <w:marBottom w:val="0"/>
          <w:divBdr>
            <w:top w:val="none" w:sz="0" w:space="0" w:color="auto"/>
            <w:left w:val="none" w:sz="0" w:space="0" w:color="auto"/>
            <w:bottom w:val="none" w:sz="0" w:space="0" w:color="auto"/>
            <w:right w:val="none" w:sz="0" w:space="0" w:color="auto"/>
          </w:divBdr>
        </w:div>
        <w:div w:id="1840348162">
          <w:marLeft w:val="640"/>
          <w:marRight w:val="0"/>
          <w:marTop w:val="0"/>
          <w:marBottom w:val="0"/>
          <w:divBdr>
            <w:top w:val="none" w:sz="0" w:space="0" w:color="auto"/>
            <w:left w:val="none" w:sz="0" w:space="0" w:color="auto"/>
            <w:bottom w:val="none" w:sz="0" w:space="0" w:color="auto"/>
            <w:right w:val="none" w:sz="0" w:space="0" w:color="auto"/>
          </w:divBdr>
        </w:div>
        <w:div w:id="193157382">
          <w:marLeft w:val="640"/>
          <w:marRight w:val="0"/>
          <w:marTop w:val="0"/>
          <w:marBottom w:val="0"/>
          <w:divBdr>
            <w:top w:val="none" w:sz="0" w:space="0" w:color="auto"/>
            <w:left w:val="none" w:sz="0" w:space="0" w:color="auto"/>
            <w:bottom w:val="none" w:sz="0" w:space="0" w:color="auto"/>
            <w:right w:val="none" w:sz="0" w:space="0" w:color="auto"/>
          </w:divBdr>
        </w:div>
        <w:div w:id="1699970870">
          <w:marLeft w:val="640"/>
          <w:marRight w:val="0"/>
          <w:marTop w:val="0"/>
          <w:marBottom w:val="0"/>
          <w:divBdr>
            <w:top w:val="none" w:sz="0" w:space="0" w:color="auto"/>
            <w:left w:val="none" w:sz="0" w:space="0" w:color="auto"/>
            <w:bottom w:val="none" w:sz="0" w:space="0" w:color="auto"/>
            <w:right w:val="none" w:sz="0" w:space="0" w:color="auto"/>
          </w:divBdr>
        </w:div>
        <w:div w:id="1905213827">
          <w:marLeft w:val="640"/>
          <w:marRight w:val="0"/>
          <w:marTop w:val="0"/>
          <w:marBottom w:val="0"/>
          <w:divBdr>
            <w:top w:val="none" w:sz="0" w:space="0" w:color="auto"/>
            <w:left w:val="none" w:sz="0" w:space="0" w:color="auto"/>
            <w:bottom w:val="none" w:sz="0" w:space="0" w:color="auto"/>
            <w:right w:val="none" w:sz="0" w:space="0" w:color="auto"/>
          </w:divBdr>
        </w:div>
        <w:div w:id="1616018557">
          <w:marLeft w:val="640"/>
          <w:marRight w:val="0"/>
          <w:marTop w:val="0"/>
          <w:marBottom w:val="0"/>
          <w:divBdr>
            <w:top w:val="none" w:sz="0" w:space="0" w:color="auto"/>
            <w:left w:val="none" w:sz="0" w:space="0" w:color="auto"/>
            <w:bottom w:val="none" w:sz="0" w:space="0" w:color="auto"/>
            <w:right w:val="none" w:sz="0" w:space="0" w:color="auto"/>
          </w:divBdr>
        </w:div>
        <w:div w:id="1753039467">
          <w:marLeft w:val="640"/>
          <w:marRight w:val="0"/>
          <w:marTop w:val="0"/>
          <w:marBottom w:val="0"/>
          <w:divBdr>
            <w:top w:val="none" w:sz="0" w:space="0" w:color="auto"/>
            <w:left w:val="none" w:sz="0" w:space="0" w:color="auto"/>
            <w:bottom w:val="none" w:sz="0" w:space="0" w:color="auto"/>
            <w:right w:val="none" w:sz="0" w:space="0" w:color="auto"/>
          </w:divBdr>
        </w:div>
        <w:div w:id="524290331">
          <w:marLeft w:val="640"/>
          <w:marRight w:val="0"/>
          <w:marTop w:val="0"/>
          <w:marBottom w:val="0"/>
          <w:divBdr>
            <w:top w:val="none" w:sz="0" w:space="0" w:color="auto"/>
            <w:left w:val="none" w:sz="0" w:space="0" w:color="auto"/>
            <w:bottom w:val="none" w:sz="0" w:space="0" w:color="auto"/>
            <w:right w:val="none" w:sz="0" w:space="0" w:color="auto"/>
          </w:divBdr>
        </w:div>
        <w:div w:id="1332299631">
          <w:marLeft w:val="640"/>
          <w:marRight w:val="0"/>
          <w:marTop w:val="0"/>
          <w:marBottom w:val="0"/>
          <w:divBdr>
            <w:top w:val="none" w:sz="0" w:space="0" w:color="auto"/>
            <w:left w:val="none" w:sz="0" w:space="0" w:color="auto"/>
            <w:bottom w:val="none" w:sz="0" w:space="0" w:color="auto"/>
            <w:right w:val="none" w:sz="0" w:space="0" w:color="auto"/>
          </w:divBdr>
        </w:div>
        <w:div w:id="402144320">
          <w:marLeft w:val="640"/>
          <w:marRight w:val="0"/>
          <w:marTop w:val="0"/>
          <w:marBottom w:val="0"/>
          <w:divBdr>
            <w:top w:val="none" w:sz="0" w:space="0" w:color="auto"/>
            <w:left w:val="none" w:sz="0" w:space="0" w:color="auto"/>
            <w:bottom w:val="none" w:sz="0" w:space="0" w:color="auto"/>
            <w:right w:val="none" w:sz="0" w:space="0" w:color="auto"/>
          </w:divBdr>
        </w:div>
        <w:div w:id="3679585">
          <w:marLeft w:val="640"/>
          <w:marRight w:val="0"/>
          <w:marTop w:val="0"/>
          <w:marBottom w:val="0"/>
          <w:divBdr>
            <w:top w:val="none" w:sz="0" w:space="0" w:color="auto"/>
            <w:left w:val="none" w:sz="0" w:space="0" w:color="auto"/>
            <w:bottom w:val="none" w:sz="0" w:space="0" w:color="auto"/>
            <w:right w:val="none" w:sz="0" w:space="0" w:color="auto"/>
          </w:divBdr>
        </w:div>
        <w:div w:id="399136053">
          <w:marLeft w:val="640"/>
          <w:marRight w:val="0"/>
          <w:marTop w:val="0"/>
          <w:marBottom w:val="0"/>
          <w:divBdr>
            <w:top w:val="none" w:sz="0" w:space="0" w:color="auto"/>
            <w:left w:val="none" w:sz="0" w:space="0" w:color="auto"/>
            <w:bottom w:val="none" w:sz="0" w:space="0" w:color="auto"/>
            <w:right w:val="none" w:sz="0" w:space="0" w:color="auto"/>
          </w:divBdr>
        </w:div>
        <w:div w:id="1993023738">
          <w:marLeft w:val="640"/>
          <w:marRight w:val="0"/>
          <w:marTop w:val="0"/>
          <w:marBottom w:val="0"/>
          <w:divBdr>
            <w:top w:val="none" w:sz="0" w:space="0" w:color="auto"/>
            <w:left w:val="none" w:sz="0" w:space="0" w:color="auto"/>
            <w:bottom w:val="none" w:sz="0" w:space="0" w:color="auto"/>
            <w:right w:val="none" w:sz="0" w:space="0" w:color="auto"/>
          </w:divBdr>
        </w:div>
        <w:div w:id="571355216">
          <w:marLeft w:val="640"/>
          <w:marRight w:val="0"/>
          <w:marTop w:val="0"/>
          <w:marBottom w:val="0"/>
          <w:divBdr>
            <w:top w:val="none" w:sz="0" w:space="0" w:color="auto"/>
            <w:left w:val="none" w:sz="0" w:space="0" w:color="auto"/>
            <w:bottom w:val="none" w:sz="0" w:space="0" w:color="auto"/>
            <w:right w:val="none" w:sz="0" w:space="0" w:color="auto"/>
          </w:divBdr>
        </w:div>
        <w:div w:id="1884751734">
          <w:marLeft w:val="640"/>
          <w:marRight w:val="0"/>
          <w:marTop w:val="0"/>
          <w:marBottom w:val="0"/>
          <w:divBdr>
            <w:top w:val="none" w:sz="0" w:space="0" w:color="auto"/>
            <w:left w:val="none" w:sz="0" w:space="0" w:color="auto"/>
            <w:bottom w:val="none" w:sz="0" w:space="0" w:color="auto"/>
            <w:right w:val="none" w:sz="0" w:space="0" w:color="auto"/>
          </w:divBdr>
        </w:div>
        <w:div w:id="932127057">
          <w:marLeft w:val="640"/>
          <w:marRight w:val="0"/>
          <w:marTop w:val="0"/>
          <w:marBottom w:val="0"/>
          <w:divBdr>
            <w:top w:val="none" w:sz="0" w:space="0" w:color="auto"/>
            <w:left w:val="none" w:sz="0" w:space="0" w:color="auto"/>
            <w:bottom w:val="none" w:sz="0" w:space="0" w:color="auto"/>
            <w:right w:val="none" w:sz="0" w:space="0" w:color="auto"/>
          </w:divBdr>
        </w:div>
        <w:div w:id="917207586">
          <w:marLeft w:val="640"/>
          <w:marRight w:val="0"/>
          <w:marTop w:val="0"/>
          <w:marBottom w:val="0"/>
          <w:divBdr>
            <w:top w:val="none" w:sz="0" w:space="0" w:color="auto"/>
            <w:left w:val="none" w:sz="0" w:space="0" w:color="auto"/>
            <w:bottom w:val="none" w:sz="0" w:space="0" w:color="auto"/>
            <w:right w:val="none" w:sz="0" w:space="0" w:color="auto"/>
          </w:divBdr>
        </w:div>
        <w:div w:id="463935628">
          <w:marLeft w:val="640"/>
          <w:marRight w:val="0"/>
          <w:marTop w:val="0"/>
          <w:marBottom w:val="0"/>
          <w:divBdr>
            <w:top w:val="none" w:sz="0" w:space="0" w:color="auto"/>
            <w:left w:val="none" w:sz="0" w:space="0" w:color="auto"/>
            <w:bottom w:val="none" w:sz="0" w:space="0" w:color="auto"/>
            <w:right w:val="none" w:sz="0" w:space="0" w:color="auto"/>
          </w:divBdr>
        </w:div>
        <w:div w:id="1340503684">
          <w:marLeft w:val="640"/>
          <w:marRight w:val="0"/>
          <w:marTop w:val="0"/>
          <w:marBottom w:val="0"/>
          <w:divBdr>
            <w:top w:val="none" w:sz="0" w:space="0" w:color="auto"/>
            <w:left w:val="none" w:sz="0" w:space="0" w:color="auto"/>
            <w:bottom w:val="none" w:sz="0" w:space="0" w:color="auto"/>
            <w:right w:val="none" w:sz="0" w:space="0" w:color="auto"/>
          </w:divBdr>
        </w:div>
        <w:div w:id="1415977493">
          <w:marLeft w:val="640"/>
          <w:marRight w:val="0"/>
          <w:marTop w:val="0"/>
          <w:marBottom w:val="0"/>
          <w:divBdr>
            <w:top w:val="none" w:sz="0" w:space="0" w:color="auto"/>
            <w:left w:val="none" w:sz="0" w:space="0" w:color="auto"/>
            <w:bottom w:val="none" w:sz="0" w:space="0" w:color="auto"/>
            <w:right w:val="none" w:sz="0" w:space="0" w:color="auto"/>
          </w:divBdr>
        </w:div>
        <w:div w:id="961309325">
          <w:marLeft w:val="640"/>
          <w:marRight w:val="0"/>
          <w:marTop w:val="0"/>
          <w:marBottom w:val="0"/>
          <w:divBdr>
            <w:top w:val="none" w:sz="0" w:space="0" w:color="auto"/>
            <w:left w:val="none" w:sz="0" w:space="0" w:color="auto"/>
            <w:bottom w:val="none" w:sz="0" w:space="0" w:color="auto"/>
            <w:right w:val="none" w:sz="0" w:space="0" w:color="auto"/>
          </w:divBdr>
        </w:div>
        <w:div w:id="1322855622">
          <w:marLeft w:val="640"/>
          <w:marRight w:val="0"/>
          <w:marTop w:val="0"/>
          <w:marBottom w:val="0"/>
          <w:divBdr>
            <w:top w:val="none" w:sz="0" w:space="0" w:color="auto"/>
            <w:left w:val="none" w:sz="0" w:space="0" w:color="auto"/>
            <w:bottom w:val="none" w:sz="0" w:space="0" w:color="auto"/>
            <w:right w:val="none" w:sz="0" w:space="0" w:color="auto"/>
          </w:divBdr>
        </w:div>
        <w:div w:id="879317383">
          <w:marLeft w:val="640"/>
          <w:marRight w:val="0"/>
          <w:marTop w:val="0"/>
          <w:marBottom w:val="0"/>
          <w:divBdr>
            <w:top w:val="none" w:sz="0" w:space="0" w:color="auto"/>
            <w:left w:val="none" w:sz="0" w:space="0" w:color="auto"/>
            <w:bottom w:val="none" w:sz="0" w:space="0" w:color="auto"/>
            <w:right w:val="none" w:sz="0" w:space="0" w:color="auto"/>
          </w:divBdr>
        </w:div>
        <w:div w:id="1251507762">
          <w:marLeft w:val="640"/>
          <w:marRight w:val="0"/>
          <w:marTop w:val="0"/>
          <w:marBottom w:val="0"/>
          <w:divBdr>
            <w:top w:val="none" w:sz="0" w:space="0" w:color="auto"/>
            <w:left w:val="none" w:sz="0" w:space="0" w:color="auto"/>
            <w:bottom w:val="none" w:sz="0" w:space="0" w:color="auto"/>
            <w:right w:val="none" w:sz="0" w:space="0" w:color="auto"/>
          </w:divBdr>
        </w:div>
        <w:div w:id="1900286698">
          <w:marLeft w:val="640"/>
          <w:marRight w:val="0"/>
          <w:marTop w:val="0"/>
          <w:marBottom w:val="0"/>
          <w:divBdr>
            <w:top w:val="none" w:sz="0" w:space="0" w:color="auto"/>
            <w:left w:val="none" w:sz="0" w:space="0" w:color="auto"/>
            <w:bottom w:val="none" w:sz="0" w:space="0" w:color="auto"/>
            <w:right w:val="none" w:sz="0" w:space="0" w:color="auto"/>
          </w:divBdr>
        </w:div>
        <w:div w:id="454831792">
          <w:marLeft w:val="640"/>
          <w:marRight w:val="0"/>
          <w:marTop w:val="0"/>
          <w:marBottom w:val="0"/>
          <w:divBdr>
            <w:top w:val="none" w:sz="0" w:space="0" w:color="auto"/>
            <w:left w:val="none" w:sz="0" w:space="0" w:color="auto"/>
            <w:bottom w:val="none" w:sz="0" w:space="0" w:color="auto"/>
            <w:right w:val="none" w:sz="0" w:space="0" w:color="auto"/>
          </w:divBdr>
        </w:div>
        <w:div w:id="772825256">
          <w:marLeft w:val="640"/>
          <w:marRight w:val="0"/>
          <w:marTop w:val="0"/>
          <w:marBottom w:val="0"/>
          <w:divBdr>
            <w:top w:val="none" w:sz="0" w:space="0" w:color="auto"/>
            <w:left w:val="none" w:sz="0" w:space="0" w:color="auto"/>
            <w:bottom w:val="none" w:sz="0" w:space="0" w:color="auto"/>
            <w:right w:val="none" w:sz="0" w:space="0" w:color="auto"/>
          </w:divBdr>
        </w:div>
        <w:div w:id="1157066779">
          <w:marLeft w:val="640"/>
          <w:marRight w:val="0"/>
          <w:marTop w:val="0"/>
          <w:marBottom w:val="0"/>
          <w:divBdr>
            <w:top w:val="none" w:sz="0" w:space="0" w:color="auto"/>
            <w:left w:val="none" w:sz="0" w:space="0" w:color="auto"/>
            <w:bottom w:val="none" w:sz="0" w:space="0" w:color="auto"/>
            <w:right w:val="none" w:sz="0" w:space="0" w:color="auto"/>
          </w:divBdr>
        </w:div>
        <w:div w:id="1640039784">
          <w:marLeft w:val="640"/>
          <w:marRight w:val="0"/>
          <w:marTop w:val="0"/>
          <w:marBottom w:val="0"/>
          <w:divBdr>
            <w:top w:val="none" w:sz="0" w:space="0" w:color="auto"/>
            <w:left w:val="none" w:sz="0" w:space="0" w:color="auto"/>
            <w:bottom w:val="none" w:sz="0" w:space="0" w:color="auto"/>
            <w:right w:val="none" w:sz="0" w:space="0" w:color="auto"/>
          </w:divBdr>
        </w:div>
        <w:div w:id="1938125864">
          <w:marLeft w:val="640"/>
          <w:marRight w:val="0"/>
          <w:marTop w:val="0"/>
          <w:marBottom w:val="0"/>
          <w:divBdr>
            <w:top w:val="none" w:sz="0" w:space="0" w:color="auto"/>
            <w:left w:val="none" w:sz="0" w:space="0" w:color="auto"/>
            <w:bottom w:val="none" w:sz="0" w:space="0" w:color="auto"/>
            <w:right w:val="none" w:sz="0" w:space="0" w:color="auto"/>
          </w:divBdr>
        </w:div>
        <w:div w:id="984552365">
          <w:marLeft w:val="640"/>
          <w:marRight w:val="0"/>
          <w:marTop w:val="0"/>
          <w:marBottom w:val="0"/>
          <w:divBdr>
            <w:top w:val="none" w:sz="0" w:space="0" w:color="auto"/>
            <w:left w:val="none" w:sz="0" w:space="0" w:color="auto"/>
            <w:bottom w:val="none" w:sz="0" w:space="0" w:color="auto"/>
            <w:right w:val="none" w:sz="0" w:space="0" w:color="auto"/>
          </w:divBdr>
        </w:div>
        <w:div w:id="1715615521">
          <w:marLeft w:val="640"/>
          <w:marRight w:val="0"/>
          <w:marTop w:val="0"/>
          <w:marBottom w:val="0"/>
          <w:divBdr>
            <w:top w:val="none" w:sz="0" w:space="0" w:color="auto"/>
            <w:left w:val="none" w:sz="0" w:space="0" w:color="auto"/>
            <w:bottom w:val="none" w:sz="0" w:space="0" w:color="auto"/>
            <w:right w:val="none" w:sz="0" w:space="0" w:color="auto"/>
          </w:divBdr>
        </w:div>
        <w:div w:id="292751883">
          <w:marLeft w:val="640"/>
          <w:marRight w:val="0"/>
          <w:marTop w:val="0"/>
          <w:marBottom w:val="0"/>
          <w:divBdr>
            <w:top w:val="none" w:sz="0" w:space="0" w:color="auto"/>
            <w:left w:val="none" w:sz="0" w:space="0" w:color="auto"/>
            <w:bottom w:val="none" w:sz="0" w:space="0" w:color="auto"/>
            <w:right w:val="none" w:sz="0" w:space="0" w:color="auto"/>
          </w:divBdr>
        </w:div>
        <w:div w:id="1523668383">
          <w:marLeft w:val="640"/>
          <w:marRight w:val="0"/>
          <w:marTop w:val="0"/>
          <w:marBottom w:val="0"/>
          <w:divBdr>
            <w:top w:val="none" w:sz="0" w:space="0" w:color="auto"/>
            <w:left w:val="none" w:sz="0" w:space="0" w:color="auto"/>
            <w:bottom w:val="none" w:sz="0" w:space="0" w:color="auto"/>
            <w:right w:val="none" w:sz="0" w:space="0" w:color="auto"/>
          </w:divBdr>
        </w:div>
        <w:div w:id="1307780254">
          <w:marLeft w:val="640"/>
          <w:marRight w:val="0"/>
          <w:marTop w:val="0"/>
          <w:marBottom w:val="0"/>
          <w:divBdr>
            <w:top w:val="none" w:sz="0" w:space="0" w:color="auto"/>
            <w:left w:val="none" w:sz="0" w:space="0" w:color="auto"/>
            <w:bottom w:val="none" w:sz="0" w:space="0" w:color="auto"/>
            <w:right w:val="none" w:sz="0" w:space="0" w:color="auto"/>
          </w:divBdr>
        </w:div>
        <w:div w:id="1592814055">
          <w:marLeft w:val="640"/>
          <w:marRight w:val="0"/>
          <w:marTop w:val="0"/>
          <w:marBottom w:val="0"/>
          <w:divBdr>
            <w:top w:val="none" w:sz="0" w:space="0" w:color="auto"/>
            <w:left w:val="none" w:sz="0" w:space="0" w:color="auto"/>
            <w:bottom w:val="none" w:sz="0" w:space="0" w:color="auto"/>
            <w:right w:val="none" w:sz="0" w:space="0" w:color="auto"/>
          </w:divBdr>
        </w:div>
        <w:div w:id="1926837455">
          <w:marLeft w:val="640"/>
          <w:marRight w:val="0"/>
          <w:marTop w:val="0"/>
          <w:marBottom w:val="0"/>
          <w:divBdr>
            <w:top w:val="none" w:sz="0" w:space="0" w:color="auto"/>
            <w:left w:val="none" w:sz="0" w:space="0" w:color="auto"/>
            <w:bottom w:val="none" w:sz="0" w:space="0" w:color="auto"/>
            <w:right w:val="none" w:sz="0" w:space="0" w:color="auto"/>
          </w:divBdr>
        </w:div>
        <w:div w:id="1968781372">
          <w:marLeft w:val="640"/>
          <w:marRight w:val="0"/>
          <w:marTop w:val="0"/>
          <w:marBottom w:val="0"/>
          <w:divBdr>
            <w:top w:val="none" w:sz="0" w:space="0" w:color="auto"/>
            <w:left w:val="none" w:sz="0" w:space="0" w:color="auto"/>
            <w:bottom w:val="none" w:sz="0" w:space="0" w:color="auto"/>
            <w:right w:val="none" w:sz="0" w:space="0" w:color="auto"/>
          </w:divBdr>
        </w:div>
        <w:div w:id="1984775668">
          <w:marLeft w:val="640"/>
          <w:marRight w:val="0"/>
          <w:marTop w:val="0"/>
          <w:marBottom w:val="0"/>
          <w:divBdr>
            <w:top w:val="none" w:sz="0" w:space="0" w:color="auto"/>
            <w:left w:val="none" w:sz="0" w:space="0" w:color="auto"/>
            <w:bottom w:val="none" w:sz="0" w:space="0" w:color="auto"/>
            <w:right w:val="none" w:sz="0" w:space="0" w:color="auto"/>
          </w:divBdr>
        </w:div>
        <w:div w:id="768626125">
          <w:marLeft w:val="640"/>
          <w:marRight w:val="0"/>
          <w:marTop w:val="0"/>
          <w:marBottom w:val="0"/>
          <w:divBdr>
            <w:top w:val="none" w:sz="0" w:space="0" w:color="auto"/>
            <w:left w:val="none" w:sz="0" w:space="0" w:color="auto"/>
            <w:bottom w:val="none" w:sz="0" w:space="0" w:color="auto"/>
            <w:right w:val="none" w:sz="0" w:space="0" w:color="auto"/>
          </w:divBdr>
        </w:div>
        <w:div w:id="1187912389">
          <w:marLeft w:val="640"/>
          <w:marRight w:val="0"/>
          <w:marTop w:val="0"/>
          <w:marBottom w:val="0"/>
          <w:divBdr>
            <w:top w:val="none" w:sz="0" w:space="0" w:color="auto"/>
            <w:left w:val="none" w:sz="0" w:space="0" w:color="auto"/>
            <w:bottom w:val="none" w:sz="0" w:space="0" w:color="auto"/>
            <w:right w:val="none" w:sz="0" w:space="0" w:color="auto"/>
          </w:divBdr>
        </w:div>
        <w:div w:id="267810466">
          <w:marLeft w:val="640"/>
          <w:marRight w:val="0"/>
          <w:marTop w:val="0"/>
          <w:marBottom w:val="0"/>
          <w:divBdr>
            <w:top w:val="none" w:sz="0" w:space="0" w:color="auto"/>
            <w:left w:val="none" w:sz="0" w:space="0" w:color="auto"/>
            <w:bottom w:val="none" w:sz="0" w:space="0" w:color="auto"/>
            <w:right w:val="none" w:sz="0" w:space="0" w:color="auto"/>
          </w:divBdr>
        </w:div>
        <w:div w:id="1255551444">
          <w:marLeft w:val="640"/>
          <w:marRight w:val="0"/>
          <w:marTop w:val="0"/>
          <w:marBottom w:val="0"/>
          <w:divBdr>
            <w:top w:val="none" w:sz="0" w:space="0" w:color="auto"/>
            <w:left w:val="none" w:sz="0" w:space="0" w:color="auto"/>
            <w:bottom w:val="none" w:sz="0" w:space="0" w:color="auto"/>
            <w:right w:val="none" w:sz="0" w:space="0" w:color="auto"/>
          </w:divBdr>
        </w:div>
        <w:div w:id="901520468">
          <w:marLeft w:val="640"/>
          <w:marRight w:val="0"/>
          <w:marTop w:val="0"/>
          <w:marBottom w:val="0"/>
          <w:divBdr>
            <w:top w:val="none" w:sz="0" w:space="0" w:color="auto"/>
            <w:left w:val="none" w:sz="0" w:space="0" w:color="auto"/>
            <w:bottom w:val="none" w:sz="0" w:space="0" w:color="auto"/>
            <w:right w:val="none" w:sz="0" w:space="0" w:color="auto"/>
          </w:divBdr>
        </w:div>
        <w:div w:id="1637491763">
          <w:marLeft w:val="640"/>
          <w:marRight w:val="0"/>
          <w:marTop w:val="0"/>
          <w:marBottom w:val="0"/>
          <w:divBdr>
            <w:top w:val="none" w:sz="0" w:space="0" w:color="auto"/>
            <w:left w:val="none" w:sz="0" w:space="0" w:color="auto"/>
            <w:bottom w:val="none" w:sz="0" w:space="0" w:color="auto"/>
            <w:right w:val="none" w:sz="0" w:space="0" w:color="auto"/>
          </w:divBdr>
        </w:div>
        <w:div w:id="1566985167">
          <w:marLeft w:val="640"/>
          <w:marRight w:val="0"/>
          <w:marTop w:val="0"/>
          <w:marBottom w:val="0"/>
          <w:divBdr>
            <w:top w:val="none" w:sz="0" w:space="0" w:color="auto"/>
            <w:left w:val="none" w:sz="0" w:space="0" w:color="auto"/>
            <w:bottom w:val="none" w:sz="0" w:space="0" w:color="auto"/>
            <w:right w:val="none" w:sz="0" w:space="0" w:color="auto"/>
          </w:divBdr>
        </w:div>
        <w:div w:id="1568569939">
          <w:marLeft w:val="640"/>
          <w:marRight w:val="0"/>
          <w:marTop w:val="0"/>
          <w:marBottom w:val="0"/>
          <w:divBdr>
            <w:top w:val="none" w:sz="0" w:space="0" w:color="auto"/>
            <w:left w:val="none" w:sz="0" w:space="0" w:color="auto"/>
            <w:bottom w:val="none" w:sz="0" w:space="0" w:color="auto"/>
            <w:right w:val="none" w:sz="0" w:space="0" w:color="auto"/>
          </w:divBdr>
        </w:div>
        <w:div w:id="1932884352">
          <w:marLeft w:val="640"/>
          <w:marRight w:val="0"/>
          <w:marTop w:val="0"/>
          <w:marBottom w:val="0"/>
          <w:divBdr>
            <w:top w:val="none" w:sz="0" w:space="0" w:color="auto"/>
            <w:left w:val="none" w:sz="0" w:space="0" w:color="auto"/>
            <w:bottom w:val="none" w:sz="0" w:space="0" w:color="auto"/>
            <w:right w:val="none" w:sz="0" w:space="0" w:color="auto"/>
          </w:divBdr>
        </w:div>
        <w:div w:id="1524202101">
          <w:marLeft w:val="640"/>
          <w:marRight w:val="0"/>
          <w:marTop w:val="0"/>
          <w:marBottom w:val="0"/>
          <w:divBdr>
            <w:top w:val="none" w:sz="0" w:space="0" w:color="auto"/>
            <w:left w:val="none" w:sz="0" w:space="0" w:color="auto"/>
            <w:bottom w:val="none" w:sz="0" w:space="0" w:color="auto"/>
            <w:right w:val="none" w:sz="0" w:space="0" w:color="auto"/>
          </w:divBdr>
        </w:div>
        <w:div w:id="260770321">
          <w:marLeft w:val="640"/>
          <w:marRight w:val="0"/>
          <w:marTop w:val="0"/>
          <w:marBottom w:val="0"/>
          <w:divBdr>
            <w:top w:val="none" w:sz="0" w:space="0" w:color="auto"/>
            <w:left w:val="none" w:sz="0" w:space="0" w:color="auto"/>
            <w:bottom w:val="none" w:sz="0" w:space="0" w:color="auto"/>
            <w:right w:val="none" w:sz="0" w:space="0" w:color="auto"/>
          </w:divBdr>
        </w:div>
        <w:div w:id="1172912120">
          <w:marLeft w:val="640"/>
          <w:marRight w:val="0"/>
          <w:marTop w:val="0"/>
          <w:marBottom w:val="0"/>
          <w:divBdr>
            <w:top w:val="none" w:sz="0" w:space="0" w:color="auto"/>
            <w:left w:val="none" w:sz="0" w:space="0" w:color="auto"/>
            <w:bottom w:val="none" w:sz="0" w:space="0" w:color="auto"/>
            <w:right w:val="none" w:sz="0" w:space="0" w:color="auto"/>
          </w:divBdr>
        </w:div>
        <w:div w:id="1147477403">
          <w:marLeft w:val="640"/>
          <w:marRight w:val="0"/>
          <w:marTop w:val="0"/>
          <w:marBottom w:val="0"/>
          <w:divBdr>
            <w:top w:val="none" w:sz="0" w:space="0" w:color="auto"/>
            <w:left w:val="none" w:sz="0" w:space="0" w:color="auto"/>
            <w:bottom w:val="none" w:sz="0" w:space="0" w:color="auto"/>
            <w:right w:val="none" w:sz="0" w:space="0" w:color="auto"/>
          </w:divBdr>
        </w:div>
        <w:div w:id="1667636155">
          <w:marLeft w:val="640"/>
          <w:marRight w:val="0"/>
          <w:marTop w:val="0"/>
          <w:marBottom w:val="0"/>
          <w:divBdr>
            <w:top w:val="none" w:sz="0" w:space="0" w:color="auto"/>
            <w:left w:val="none" w:sz="0" w:space="0" w:color="auto"/>
            <w:bottom w:val="none" w:sz="0" w:space="0" w:color="auto"/>
            <w:right w:val="none" w:sz="0" w:space="0" w:color="auto"/>
          </w:divBdr>
        </w:div>
        <w:div w:id="1425956292">
          <w:marLeft w:val="640"/>
          <w:marRight w:val="0"/>
          <w:marTop w:val="0"/>
          <w:marBottom w:val="0"/>
          <w:divBdr>
            <w:top w:val="none" w:sz="0" w:space="0" w:color="auto"/>
            <w:left w:val="none" w:sz="0" w:space="0" w:color="auto"/>
            <w:bottom w:val="none" w:sz="0" w:space="0" w:color="auto"/>
            <w:right w:val="none" w:sz="0" w:space="0" w:color="auto"/>
          </w:divBdr>
        </w:div>
        <w:div w:id="1145050292">
          <w:marLeft w:val="640"/>
          <w:marRight w:val="0"/>
          <w:marTop w:val="0"/>
          <w:marBottom w:val="0"/>
          <w:divBdr>
            <w:top w:val="none" w:sz="0" w:space="0" w:color="auto"/>
            <w:left w:val="none" w:sz="0" w:space="0" w:color="auto"/>
            <w:bottom w:val="none" w:sz="0" w:space="0" w:color="auto"/>
            <w:right w:val="none" w:sz="0" w:space="0" w:color="auto"/>
          </w:divBdr>
        </w:div>
        <w:div w:id="1497498400">
          <w:marLeft w:val="640"/>
          <w:marRight w:val="0"/>
          <w:marTop w:val="0"/>
          <w:marBottom w:val="0"/>
          <w:divBdr>
            <w:top w:val="none" w:sz="0" w:space="0" w:color="auto"/>
            <w:left w:val="none" w:sz="0" w:space="0" w:color="auto"/>
            <w:bottom w:val="none" w:sz="0" w:space="0" w:color="auto"/>
            <w:right w:val="none" w:sz="0" w:space="0" w:color="auto"/>
          </w:divBdr>
        </w:div>
        <w:div w:id="1552380708">
          <w:marLeft w:val="640"/>
          <w:marRight w:val="0"/>
          <w:marTop w:val="0"/>
          <w:marBottom w:val="0"/>
          <w:divBdr>
            <w:top w:val="none" w:sz="0" w:space="0" w:color="auto"/>
            <w:left w:val="none" w:sz="0" w:space="0" w:color="auto"/>
            <w:bottom w:val="none" w:sz="0" w:space="0" w:color="auto"/>
            <w:right w:val="none" w:sz="0" w:space="0" w:color="auto"/>
          </w:divBdr>
        </w:div>
        <w:div w:id="1404059728">
          <w:marLeft w:val="640"/>
          <w:marRight w:val="0"/>
          <w:marTop w:val="0"/>
          <w:marBottom w:val="0"/>
          <w:divBdr>
            <w:top w:val="none" w:sz="0" w:space="0" w:color="auto"/>
            <w:left w:val="none" w:sz="0" w:space="0" w:color="auto"/>
            <w:bottom w:val="none" w:sz="0" w:space="0" w:color="auto"/>
            <w:right w:val="none" w:sz="0" w:space="0" w:color="auto"/>
          </w:divBdr>
        </w:div>
        <w:div w:id="1268391647">
          <w:marLeft w:val="640"/>
          <w:marRight w:val="0"/>
          <w:marTop w:val="0"/>
          <w:marBottom w:val="0"/>
          <w:divBdr>
            <w:top w:val="none" w:sz="0" w:space="0" w:color="auto"/>
            <w:left w:val="none" w:sz="0" w:space="0" w:color="auto"/>
            <w:bottom w:val="none" w:sz="0" w:space="0" w:color="auto"/>
            <w:right w:val="none" w:sz="0" w:space="0" w:color="auto"/>
          </w:divBdr>
        </w:div>
        <w:div w:id="1428110786">
          <w:marLeft w:val="640"/>
          <w:marRight w:val="0"/>
          <w:marTop w:val="0"/>
          <w:marBottom w:val="0"/>
          <w:divBdr>
            <w:top w:val="none" w:sz="0" w:space="0" w:color="auto"/>
            <w:left w:val="none" w:sz="0" w:space="0" w:color="auto"/>
            <w:bottom w:val="none" w:sz="0" w:space="0" w:color="auto"/>
            <w:right w:val="none" w:sz="0" w:space="0" w:color="auto"/>
          </w:divBdr>
        </w:div>
        <w:div w:id="1759598528">
          <w:marLeft w:val="640"/>
          <w:marRight w:val="0"/>
          <w:marTop w:val="0"/>
          <w:marBottom w:val="0"/>
          <w:divBdr>
            <w:top w:val="none" w:sz="0" w:space="0" w:color="auto"/>
            <w:left w:val="none" w:sz="0" w:space="0" w:color="auto"/>
            <w:bottom w:val="none" w:sz="0" w:space="0" w:color="auto"/>
            <w:right w:val="none" w:sz="0" w:space="0" w:color="auto"/>
          </w:divBdr>
        </w:div>
      </w:divsChild>
    </w:div>
    <w:div w:id="104622602">
      <w:bodyDiv w:val="1"/>
      <w:marLeft w:val="0"/>
      <w:marRight w:val="0"/>
      <w:marTop w:val="0"/>
      <w:marBottom w:val="0"/>
      <w:divBdr>
        <w:top w:val="none" w:sz="0" w:space="0" w:color="auto"/>
        <w:left w:val="none" w:sz="0" w:space="0" w:color="auto"/>
        <w:bottom w:val="none" w:sz="0" w:space="0" w:color="auto"/>
        <w:right w:val="none" w:sz="0" w:space="0" w:color="auto"/>
      </w:divBdr>
    </w:div>
    <w:div w:id="105586773">
      <w:bodyDiv w:val="1"/>
      <w:marLeft w:val="0"/>
      <w:marRight w:val="0"/>
      <w:marTop w:val="0"/>
      <w:marBottom w:val="0"/>
      <w:divBdr>
        <w:top w:val="none" w:sz="0" w:space="0" w:color="auto"/>
        <w:left w:val="none" w:sz="0" w:space="0" w:color="auto"/>
        <w:bottom w:val="none" w:sz="0" w:space="0" w:color="auto"/>
        <w:right w:val="none" w:sz="0" w:space="0" w:color="auto"/>
      </w:divBdr>
    </w:div>
    <w:div w:id="106967707">
      <w:bodyDiv w:val="1"/>
      <w:marLeft w:val="0"/>
      <w:marRight w:val="0"/>
      <w:marTop w:val="0"/>
      <w:marBottom w:val="0"/>
      <w:divBdr>
        <w:top w:val="none" w:sz="0" w:space="0" w:color="auto"/>
        <w:left w:val="none" w:sz="0" w:space="0" w:color="auto"/>
        <w:bottom w:val="none" w:sz="0" w:space="0" w:color="auto"/>
        <w:right w:val="none" w:sz="0" w:space="0" w:color="auto"/>
      </w:divBdr>
    </w:div>
    <w:div w:id="107479827">
      <w:bodyDiv w:val="1"/>
      <w:marLeft w:val="0"/>
      <w:marRight w:val="0"/>
      <w:marTop w:val="0"/>
      <w:marBottom w:val="0"/>
      <w:divBdr>
        <w:top w:val="none" w:sz="0" w:space="0" w:color="auto"/>
        <w:left w:val="none" w:sz="0" w:space="0" w:color="auto"/>
        <w:bottom w:val="none" w:sz="0" w:space="0" w:color="auto"/>
        <w:right w:val="none" w:sz="0" w:space="0" w:color="auto"/>
      </w:divBdr>
    </w:div>
    <w:div w:id="107818802">
      <w:bodyDiv w:val="1"/>
      <w:marLeft w:val="0"/>
      <w:marRight w:val="0"/>
      <w:marTop w:val="0"/>
      <w:marBottom w:val="0"/>
      <w:divBdr>
        <w:top w:val="none" w:sz="0" w:space="0" w:color="auto"/>
        <w:left w:val="none" w:sz="0" w:space="0" w:color="auto"/>
        <w:bottom w:val="none" w:sz="0" w:space="0" w:color="auto"/>
        <w:right w:val="none" w:sz="0" w:space="0" w:color="auto"/>
      </w:divBdr>
    </w:div>
    <w:div w:id="108282243">
      <w:bodyDiv w:val="1"/>
      <w:marLeft w:val="0"/>
      <w:marRight w:val="0"/>
      <w:marTop w:val="0"/>
      <w:marBottom w:val="0"/>
      <w:divBdr>
        <w:top w:val="none" w:sz="0" w:space="0" w:color="auto"/>
        <w:left w:val="none" w:sz="0" w:space="0" w:color="auto"/>
        <w:bottom w:val="none" w:sz="0" w:space="0" w:color="auto"/>
        <w:right w:val="none" w:sz="0" w:space="0" w:color="auto"/>
      </w:divBdr>
    </w:div>
    <w:div w:id="108399887">
      <w:bodyDiv w:val="1"/>
      <w:marLeft w:val="0"/>
      <w:marRight w:val="0"/>
      <w:marTop w:val="0"/>
      <w:marBottom w:val="0"/>
      <w:divBdr>
        <w:top w:val="none" w:sz="0" w:space="0" w:color="auto"/>
        <w:left w:val="none" w:sz="0" w:space="0" w:color="auto"/>
        <w:bottom w:val="none" w:sz="0" w:space="0" w:color="auto"/>
        <w:right w:val="none" w:sz="0" w:space="0" w:color="auto"/>
      </w:divBdr>
    </w:div>
    <w:div w:id="111751969">
      <w:bodyDiv w:val="1"/>
      <w:marLeft w:val="0"/>
      <w:marRight w:val="0"/>
      <w:marTop w:val="0"/>
      <w:marBottom w:val="0"/>
      <w:divBdr>
        <w:top w:val="none" w:sz="0" w:space="0" w:color="auto"/>
        <w:left w:val="none" w:sz="0" w:space="0" w:color="auto"/>
        <w:bottom w:val="none" w:sz="0" w:space="0" w:color="auto"/>
        <w:right w:val="none" w:sz="0" w:space="0" w:color="auto"/>
      </w:divBdr>
    </w:div>
    <w:div w:id="112091993">
      <w:bodyDiv w:val="1"/>
      <w:marLeft w:val="0"/>
      <w:marRight w:val="0"/>
      <w:marTop w:val="0"/>
      <w:marBottom w:val="0"/>
      <w:divBdr>
        <w:top w:val="none" w:sz="0" w:space="0" w:color="auto"/>
        <w:left w:val="none" w:sz="0" w:space="0" w:color="auto"/>
        <w:bottom w:val="none" w:sz="0" w:space="0" w:color="auto"/>
        <w:right w:val="none" w:sz="0" w:space="0" w:color="auto"/>
      </w:divBdr>
    </w:div>
    <w:div w:id="112286825">
      <w:bodyDiv w:val="1"/>
      <w:marLeft w:val="0"/>
      <w:marRight w:val="0"/>
      <w:marTop w:val="0"/>
      <w:marBottom w:val="0"/>
      <w:divBdr>
        <w:top w:val="none" w:sz="0" w:space="0" w:color="auto"/>
        <w:left w:val="none" w:sz="0" w:space="0" w:color="auto"/>
        <w:bottom w:val="none" w:sz="0" w:space="0" w:color="auto"/>
        <w:right w:val="none" w:sz="0" w:space="0" w:color="auto"/>
      </w:divBdr>
    </w:div>
    <w:div w:id="112796031">
      <w:bodyDiv w:val="1"/>
      <w:marLeft w:val="0"/>
      <w:marRight w:val="0"/>
      <w:marTop w:val="0"/>
      <w:marBottom w:val="0"/>
      <w:divBdr>
        <w:top w:val="none" w:sz="0" w:space="0" w:color="auto"/>
        <w:left w:val="none" w:sz="0" w:space="0" w:color="auto"/>
        <w:bottom w:val="none" w:sz="0" w:space="0" w:color="auto"/>
        <w:right w:val="none" w:sz="0" w:space="0" w:color="auto"/>
      </w:divBdr>
    </w:div>
    <w:div w:id="113141795">
      <w:bodyDiv w:val="1"/>
      <w:marLeft w:val="0"/>
      <w:marRight w:val="0"/>
      <w:marTop w:val="0"/>
      <w:marBottom w:val="0"/>
      <w:divBdr>
        <w:top w:val="none" w:sz="0" w:space="0" w:color="auto"/>
        <w:left w:val="none" w:sz="0" w:space="0" w:color="auto"/>
        <w:bottom w:val="none" w:sz="0" w:space="0" w:color="auto"/>
        <w:right w:val="none" w:sz="0" w:space="0" w:color="auto"/>
      </w:divBdr>
    </w:div>
    <w:div w:id="113528909">
      <w:bodyDiv w:val="1"/>
      <w:marLeft w:val="0"/>
      <w:marRight w:val="0"/>
      <w:marTop w:val="0"/>
      <w:marBottom w:val="0"/>
      <w:divBdr>
        <w:top w:val="none" w:sz="0" w:space="0" w:color="auto"/>
        <w:left w:val="none" w:sz="0" w:space="0" w:color="auto"/>
        <w:bottom w:val="none" w:sz="0" w:space="0" w:color="auto"/>
        <w:right w:val="none" w:sz="0" w:space="0" w:color="auto"/>
      </w:divBdr>
    </w:div>
    <w:div w:id="113984136">
      <w:bodyDiv w:val="1"/>
      <w:marLeft w:val="0"/>
      <w:marRight w:val="0"/>
      <w:marTop w:val="0"/>
      <w:marBottom w:val="0"/>
      <w:divBdr>
        <w:top w:val="none" w:sz="0" w:space="0" w:color="auto"/>
        <w:left w:val="none" w:sz="0" w:space="0" w:color="auto"/>
        <w:bottom w:val="none" w:sz="0" w:space="0" w:color="auto"/>
        <w:right w:val="none" w:sz="0" w:space="0" w:color="auto"/>
      </w:divBdr>
    </w:div>
    <w:div w:id="114108058">
      <w:bodyDiv w:val="1"/>
      <w:marLeft w:val="0"/>
      <w:marRight w:val="0"/>
      <w:marTop w:val="0"/>
      <w:marBottom w:val="0"/>
      <w:divBdr>
        <w:top w:val="none" w:sz="0" w:space="0" w:color="auto"/>
        <w:left w:val="none" w:sz="0" w:space="0" w:color="auto"/>
        <w:bottom w:val="none" w:sz="0" w:space="0" w:color="auto"/>
        <w:right w:val="none" w:sz="0" w:space="0" w:color="auto"/>
      </w:divBdr>
    </w:div>
    <w:div w:id="114521347">
      <w:bodyDiv w:val="1"/>
      <w:marLeft w:val="0"/>
      <w:marRight w:val="0"/>
      <w:marTop w:val="0"/>
      <w:marBottom w:val="0"/>
      <w:divBdr>
        <w:top w:val="none" w:sz="0" w:space="0" w:color="auto"/>
        <w:left w:val="none" w:sz="0" w:space="0" w:color="auto"/>
        <w:bottom w:val="none" w:sz="0" w:space="0" w:color="auto"/>
        <w:right w:val="none" w:sz="0" w:space="0" w:color="auto"/>
      </w:divBdr>
    </w:div>
    <w:div w:id="114712470">
      <w:bodyDiv w:val="1"/>
      <w:marLeft w:val="0"/>
      <w:marRight w:val="0"/>
      <w:marTop w:val="0"/>
      <w:marBottom w:val="0"/>
      <w:divBdr>
        <w:top w:val="none" w:sz="0" w:space="0" w:color="auto"/>
        <w:left w:val="none" w:sz="0" w:space="0" w:color="auto"/>
        <w:bottom w:val="none" w:sz="0" w:space="0" w:color="auto"/>
        <w:right w:val="none" w:sz="0" w:space="0" w:color="auto"/>
      </w:divBdr>
    </w:div>
    <w:div w:id="115565461">
      <w:bodyDiv w:val="1"/>
      <w:marLeft w:val="0"/>
      <w:marRight w:val="0"/>
      <w:marTop w:val="0"/>
      <w:marBottom w:val="0"/>
      <w:divBdr>
        <w:top w:val="none" w:sz="0" w:space="0" w:color="auto"/>
        <w:left w:val="none" w:sz="0" w:space="0" w:color="auto"/>
        <w:bottom w:val="none" w:sz="0" w:space="0" w:color="auto"/>
        <w:right w:val="none" w:sz="0" w:space="0" w:color="auto"/>
      </w:divBdr>
      <w:divsChild>
        <w:div w:id="824979270">
          <w:marLeft w:val="480"/>
          <w:marRight w:val="0"/>
          <w:marTop w:val="0"/>
          <w:marBottom w:val="0"/>
          <w:divBdr>
            <w:top w:val="none" w:sz="0" w:space="0" w:color="auto"/>
            <w:left w:val="none" w:sz="0" w:space="0" w:color="auto"/>
            <w:bottom w:val="none" w:sz="0" w:space="0" w:color="auto"/>
            <w:right w:val="none" w:sz="0" w:space="0" w:color="auto"/>
          </w:divBdr>
        </w:div>
        <w:div w:id="588659694">
          <w:marLeft w:val="480"/>
          <w:marRight w:val="0"/>
          <w:marTop w:val="0"/>
          <w:marBottom w:val="0"/>
          <w:divBdr>
            <w:top w:val="none" w:sz="0" w:space="0" w:color="auto"/>
            <w:left w:val="none" w:sz="0" w:space="0" w:color="auto"/>
            <w:bottom w:val="none" w:sz="0" w:space="0" w:color="auto"/>
            <w:right w:val="none" w:sz="0" w:space="0" w:color="auto"/>
          </w:divBdr>
        </w:div>
        <w:div w:id="1078602546">
          <w:marLeft w:val="480"/>
          <w:marRight w:val="0"/>
          <w:marTop w:val="0"/>
          <w:marBottom w:val="0"/>
          <w:divBdr>
            <w:top w:val="none" w:sz="0" w:space="0" w:color="auto"/>
            <w:left w:val="none" w:sz="0" w:space="0" w:color="auto"/>
            <w:bottom w:val="none" w:sz="0" w:space="0" w:color="auto"/>
            <w:right w:val="none" w:sz="0" w:space="0" w:color="auto"/>
          </w:divBdr>
        </w:div>
        <w:div w:id="805204678">
          <w:marLeft w:val="480"/>
          <w:marRight w:val="0"/>
          <w:marTop w:val="0"/>
          <w:marBottom w:val="0"/>
          <w:divBdr>
            <w:top w:val="none" w:sz="0" w:space="0" w:color="auto"/>
            <w:left w:val="none" w:sz="0" w:space="0" w:color="auto"/>
            <w:bottom w:val="none" w:sz="0" w:space="0" w:color="auto"/>
            <w:right w:val="none" w:sz="0" w:space="0" w:color="auto"/>
          </w:divBdr>
        </w:div>
        <w:div w:id="1367632700">
          <w:marLeft w:val="480"/>
          <w:marRight w:val="0"/>
          <w:marTop w:val="0"/>
          <w:marBottom w:val="0"/>
          <w:divBdr>
            <w:top w:val="none" w:sz="0" w:space="0" w:color="auto"/>
            <w:left w:val="none" w:sz="0" w:space="0" w:color="auto"/>
            <w:bottom w:val="none" w:sz="0" w:space="0" w:color="auto"/>
            <w:right w:val="none" w:sz="0" w:space="0" w:color="auto"/>
          </w:divBdr>
        </w:div>
        <w:div w:id="312639198">
          <w:marLeft w:val="480"/>
          <w:marRight w:val="0"/>
          <w:marTop w:val="0"/>
          <w:marBottom w:val="0"/>
          <w:divBdr>
            <w:top w:val="none" w:sz="0" w:space="0" w:color="auto"/>
            <w:left w:val="none" w:sz="0" w:space="0" w:color="auto"/>
            <w:bottom w:val="none" w:sz="0" w:space="0" w:color="auto"/>
            <w:right w:val="none" w:sz="0" w:space="0" w:color="auto"/>
          </w:divBdr>
        </w:div>
        <w:div w:id="783888538">
          <w:marLeft w:val="480"/>
          <w:marRight w:val="0"/>
          <w:marTop w:val="0"/>
          <w:marBottom w:val="0"/>
          <w:divBdr>
            <w:top w:val="none" w:sz="0" w:space="0" w:color="auto"/>
            <w:left w:val="none" w:sz="0" w:space="0" w:color="auto"/>
            <w:bottom w:val="none" w:sz="0" w:space="0" w:color="auto"/>
            <w:right w:val="none" w:sz="0" w:space="0" w:color="auto"/>
          </w:divBdr>
        </w:div>
        <w:div w:id="496960385">
          <w:marLeft w:val="480"/>
          <w:marRight w:val="0"/>
          <w:marTop w:val="0"/>
          <w:marBottom w:val="0"/>
          <w:divBdr>
            <w:top w:val="none" w:sz="0" w:space="0" w:color="auto"/>
            <w:left w:val="none" w:sz="0" w:space="0" w:color="auto"/>
            <w:bottom w:val="none" w:sz="0" w:space="0" w:color="auto"/>
            <w:right w:val="none" w:sz="0" w:space="0" w:color="auto"/>
          </w:divBdr>
        </w:div>
        <w:div w:id="1788624940">
          <w:marLeft w:val="480"/>
          <w:marRight w:val="0"/>
          <w:marTop w:val="0"/>
          <w:marBottom w:val="0"/>
          <w:divBdr>
            <w:top w:val="none" w:sz="0" w:space="0" w:color="auto"/>
            <w:left w:val="none" w:sz="0" w:space="0" w:color="auto"/>
            <w:bottom w:val="none" w:sz="0" w:space="0" w:color="auto"/>
            <w:right w:val="none" w:sz="0" w:space="0" w:color="auto"/>
          </w:divBdr>
        </w:div>
        <w:div w:id="1647004596">
          <w:marLeft w:val="480"/>
          <w:marRight w:val="0"/>
          <w:marTop w:val="0"/>
          <w:marBottom w:val="0"/>
          <w:divBdr>
            <w:top w:val="none" w:sz="0" w:space="0" w:color="auto"/>
            <w:left w:val="none" w:sz="0" w:space="0" w:color="auto"/>
            <w:bottom w:val="none" w:sz="0" w:space="0" w:color="auto"/>
            <w:right w:val="none" w:sz="0" w:space="0" w:color="auto"/>
          </w:divBdr>
        </w:div>
        <w:div w:id="1348101075">
          <w:marLeft w:val="480"/>
          <w:marRight w:val="0"/>
          <w:marTop w:val="0"/>
          <w:marBottom w:val="0"/>
          <w:divBdr>
            <w:top w:val="none" w:sz="0" w:space="0" w:color="auto"/>
            <w:left w:val="none" w:sz="0" w:space="0" w:color="auto"/>
            <w:bottom w:val="none" w:sz="0" w:space="0" w:color="auto"/>
            <w:right w:val="none" w:sz="0" w:space="0" w:color="auto"/>
          </w:divBdr>
        </w:div>
        <w:div w:id="847446629">
          <w:marLeft w:val="480"/>
          <w:marRight w:val="0"/>
          <w:marTop w:val="0"/>
          <w:marBottom w:val="0"/>
          <w:divBdr>
            <w:top w:val="none" w:sz="0" w:space="0" w:color="auto"/>
            <w:left w:val="none" w:sz="0" w:space="0" w:color="auto"/>
            <w:bottom w:val="none" w:sz="0" w:space="0" w:color="auto"/>
            <w:right w:val="none" w:sz="0" w:space="0" w:color="auto"/>
          </w:divBdr>
        </w:div>
        <w:div w:id="1914508296">
          <w:marLeft w:val="480"/>
          <w:marRight w:val="0"/>
          <w:marTop w:val="0"/>
          <w:marBottom w:val="0"/>
          <w:divBdr>
            <w:top w:val="none" w:sz="0" w:space="0" w:color="auto"/>
            <w:left w:val="none" w:sz="0" w:space="0" w:color="auto"/>
            <w:bottom w:val="none" w:sz="0" w:space="0" w:color="auto"/>
            <w:right w:val="none" w:sz="0" w:space="0" w:color="auto"/>
          </w:divBdr>
        </w:div>
        <w:div w:id="106629856">
          <w:marLeft w:val="480"/>
          <w:marRight w:val="0"/>
          <w:marTop w:val="0"/>
          <w:marBottom w:val="0"/>
          <w:divBdr>
            <w:top w:val="none" w:sz="0" w:space="0" w:color="auto"/>
            <w:left w:val="none" w:sz="0" w:space="0" w:color="auto"/>
            <w:bottom w:val="none" w:sz="0" w:space="0" w:color="auto"/>
            <w:right w:val="none" w:sz="0" w:space="0" w:color="auto"/>
          </w:divBdr>
        </w:div>
        <w:div w:id="791166479">
          <w:marLeft w:val="480"/>
          <w:marRight w:val="0"/>
          <w:marTop w:val="0"/>
          <w:marBottom w:val="0"/>
          <w:divBdr>
            <w:top w:val="none" w:sz="0" w:space="0" w:color="auto"/>
            <w:left w:val="none" w:sz="0" w:space="0" w:color="auto"/>
            <w:bottom w:val="none" w:sz="0" w:space="0" w:color="auto"/>
            <w:right w:val="none" w:sz="0" w:space="0" w:color="auto"/>
          </w:divBdr>
        </w:div>
        <w:div w:id="1566909556">
          <w:marLeft w:val="480"/>
          <w:marRight w:val="0"/>
          <w:marTop w:val="0"/>
          <w:marBottom w:val="0"/>
          <w:divBdr>
            <w:top w:val="none" w:sz="0" w:space="0" w:color="auto"/>
            <w:left w:val="none" w:sz="0" w:space="0" w:color="auto"/>
            <w:bottom w:val="none" w:sz="0" w:space="0" w:color="auto"/>
            <w:right w:val="none" w:sz="0" w:space="0" w:color="auto"/>
          </w:divBdr>
        </w:div>
        <w:div w:id="90509955">
          <w:marLeft w:val="480"/>
          <w:marRight w:val="0"/>
          <w:marTop w:val="0"/>
          <w:marBottom w:val="0"/>
          <w:divBdr>
            <w:top w:val="none" w:sz="0" w:space="0" w:color="auto"/>
            <w:left w:val="none" w:sz="0" w:space="0" w:color="auto"/>
            <w:bottom w:val="none" w:sz="0" w:space="0" w:color="auto"/>
            <w:right w:val="none" w:sz="0" w:space="0" w:color="auto"/>
          </w:divBdr>
        </w:div>
        <w:div w:id="1152404322">
          <w:marLeft w:val="480"/>
          <w:marRight w:val="0"/>
          <w:marTop w:val="0"/>
          <w:marBottom w:val="0"/>
          <w:divBdr>
            <w:top w:val="none" w:sz="0" w:space="0" w:color="auto"/>
            <w:left w:val="none" w:sz="0" w:space="0" w:color="auto"/>
            <w:bottom w:val="none" w:sz="0" w:space="0" w:color="auto"/>
            <w:right w:val="none" w:sz="0" w:space="0" w:color="auto"/>
          </w:divBdr>
        </w:div>
        <w:div w:id="215359289">
          <w:marLeft w:val="480"/>
          <w:marRight w:val="0"/>
          <w:marTop w:val="0"/>
          <w:marBottom w:val="0"/>
          <w:divBdr>
            <w:top w:val="none" w:sz="0" w:space="0" w:color="auto"/>
            <w:left w:val="none" w:sz="0" w:space="0" w:color="auto"/>
            <w:bottom w:val="none" w:sz="0" w:space="0" w:color="auto"/>
            <w:right w:val="none" w:sz="0" w:space="0" w:color="auto"/>
          </w:divBdr>
        </w:div>
        <w:div w:id="1382707432">
          <w:marLeft w:val="480"/>
          <w:marRight w:val="0"/>
          <w:marTop w:val="0"/>
          <w:marBottom w:val="0"/>
          <w:divBdr>
            <w:top w:val="none" w:sz="0" w:space="0" w:color="auto"/>
            <w:left w:val="none" w:sz="0" w:space="0" w:color="auto"/>
            <w:bottom w:val="none" w:sz="0" w:space="0" w:color="auto"/>
            <w:right w:val="none" w:sz="0" w:space="0" w:color="auto"/>
          </w:divBdr>
        </w:div>
        <w:div w:id="704984297">
          <w:marLeft w:val="480"/>
          <w:marRight w:val="0"/>
          <w:marTop w:val="0"/>
          <w:marBottom w:val="0"/>
          <w:divBdr>
            <w:top w:val="none" w:sz="0" w:space="0" w:color="auto"/>
            <w:left w:val="none" w:sz="0" w:space="0" w:color="auto"/>
            <w:bottom w:val="none" w:sz="0" w:space="0" w:color="auto"/>
            <w:right w:val="none" w:sz="0" w:space="0" w:color="auto"/>
          </w:divBdr>
        </w:div>
        <w:div w:id="1471709025">
          <w:marLeft w:val="480"/>
          <w:marRight w:val="0"/>
          <w:marTop w:val="0"/>
          <w:marBottom w:val="0"/>
          <w:divBdr>
            <w:top w:val="none" w:sz="0" w:space="0" w:color="auto"/>
            <w:left w:val="none" w:sz="0" w:space="0" w:color="auto"/>
            <w:bottom w:val="none" w:sz="0" w:space="0" w:color="auto"/>
            <w:right w:val="none" w:sz="0" w:space="0" w:color="auto"/>
          </w:divBdr>
        </w:div>
        <w:div w:id="1399980784">
          <w:marLeft w:val="480"/>
          <w:marRight w:val="0"/>
          <w:marTop w:val="0"/>
          <w:marBottom w:val="0"/>
          <w:divBdr>
            <w:top w:val="none" w:sz="0" w:space="0" w:color="auto"/>
            <w:left w:val="none" w:sz="0" w:space="0" w:color="auto"/>
            <w:bottom w:val="none" w:sz="0" w:space="0" w:color="auto"/>
            <w:right w:val="none" w:sz="0" w:space="0" w:color="auto"/>
          </w:divBdr>
        </w:div>
        <w:div w:id="786437510">
          <w:marLeft w:val="480"/>
          <w:marRight w:val="0"/>
          <w:marTop w:val="0"/>
          <w:marBottom w:val="0"/>
          <w:divBdr>
            <w:top w:val="none" w:sz="0" w:space="0" w:color="auto"/>
            <w:left w:val="none" w:sz="0" w:space="0" w:color="auto"/>
            <w:bottom w:val="none" w:sz="0" w:space="0" w:color="auto"/>
            <w:right w:val="none" w:sz="0" w:space="0" w:color="auto"/>
          </w:divBdr>
        </w:div>
        <w:div w:id="869030628">
          <w:marLeft w:val="480"/>
          <w:marRight w:val="0"/>
          <w:marTop w:val="0"/>
          <w:marBottom w:val="0"/>
          <w:divBdr>
            <w:top w:val="none" w:sz="0" w:space="0" w:color="auto"/>
            <w:left w:val="none" w:sz="0" w:space="0" w:color="auto"/>
            <w:bottom w:val="none" w:sz="0" w:space="0" w:color="auto"/>
            <w:right w:val="none" w:sz="0" w:space="0" w:color="auto"/>
          </w:divBdr>
        </w:div>
        <w:div w:id="68158971">
          <w:marLeft w:val="480"/>
          <w:marRight w:val="0"/>
          <w:marTop w:val="0"/>
          <w:marBottom w:val="0"/>
          <w:divBdr>
            <w:top w:val="none" w:sz="0" w:space="0" w:color="auto"/>
            <w:left w:val="none" w:sz="0" w:space="0" w:color="auto"/>
            <w:bottom w:val="none" w:sz="0" w:space="0" w:color="auto"/>
            <w:right w:val="none" w:sz="0" w:space="0" w:color="auto"/>
          </w:divBdr>
        </w:div>
        <w:div w:id="1796170025">
          <w:marLeft w:val="480"/>
          <w:marRight w:val="0"/>
          <w:marTop w:val="0"/>
          <w:marBottom w:val="0"/>
          <w:divBdr>
            <w:top w:val="none" w:sz="0" w:space="0" w:color="auto"/>
            <w:left w:val="none" w:sz="0" w:space="0" w:color="auto"/>
            <w:bottom w:val="none" w:sz="0" w:space="0" w:color="auto"/>
            <w:right w:val="none" w:sz="0" w:space="0" w:color="auto"/>
          </w:divBdr>
        </w:div>
        <w:div w:id="362096430">
          <w:marLeft w:val="480"/>
          <w:marRight w:val="0"/>
          <w:marTop w:val="0"/>
          <w:marBottom w:val="0"/>
          <w:divBdr>
            <w:top w:val="none" w:sz="0" w:space="0" w:color="auto"/>
            <w:left w:val="none" w:sz="0" w:space="0" w:color="auto"/>
            <w:bottom w:val="none" w:sz="0" w:space="0" w:color="auto"/>
            <w:right w:val="none" w:sz="0" w:space="0" w:color="auto"/>
          </w:divBdr>
        </w:div>
        <w:div w:id="540827946">
          <w:marLeft w:val="480"/>
          <w:marRight w:val="0"/>
          <w:marTop w:val="0"/>
          <w:marBottom w:val="0"/>
          <w:divBdr>
            <w:top w:val="none" w:sz="0" w:space="0" w:color="auto"/>
            <w:left w:val="none" w:sz="0" w:space="0" w:color="auto"/>
            <w:bottom w:val="none" w:sz="0" w:space="0" w:color="auto"/>
            <w:right w:val="none" w:sz="0" w:space="0" w:color="auto"/>
          </w:divBdr>
        </w:div>
        <w:div w:id="660814582">
          <w:marLeft w:val="480"/>
          <w:marRight w:val="0"/>
          <w:marTop w:val="0"/>
          <w:marBottom w:val="0"/>
          <w:divBdr>
            <w:top w:val="none" w:sz="0" w:space="0" w:color="auto"/>
            <w:left w:val="none" w:sz="0" w:space="0" w:color="auto"/>
            <w:bottom w:val="none" w:sz="0" w:space="0" w:color="auto"/>
            <w:right w:val="none" w:sz="0" w:space="0" w:color="auto"/>
          </w:divBdr>
        </w:div>
        <w:div w:id="34163774">
          <w:marLeft w:val="480"/>
          <w:marRight w:val="0"/>
          <w:marTop w:val="0"/>
          <w:marBottom w:val="0"/>
          <w:divBdr>
            <w:top w:val="none" w:sz="0" w:space="0" w:color="auto"/>
            <w:left w:val="none" w:sz="0" w:space="0" w:color="auto"/>
            <w:bottom w:val="none" w:sz="0" w:space="0" w:color="auto"/>
            <w:right w:val="none" w:sz="0" w:space="0" w:color="auto"/>
          </w:divBdr>
        </w:div>
        <w:div w:id="349838666">
          <w:marLeft w:val="480"/>
          <w:marRight w:val="0"/>
          <w:marTop w:val="0"/>
          <w:marBottom w:val="0"/>
          <w:divBdr>
            <w:top w:val="none" w:sz="0" w:space="0" w:color="auto"/>
            <w:left w:val="none" w:sz="0" w:space="0" w:color="auto"/>
            <w:bottom w:val="none" w:sz="0" w:space="0" w:color="auto"/>
            <w:right w:val="none" w:sz="0" w:space="0" w:color="auto"/>
          </w:divBdr>
        </w:div>
        <w:div w:id="1026784525">
          <w:marLeft w:val="480"/>
          <w:marRight w:val="0"/>
          <w:marTop w:val="0"/>
          <w:marBottom w:val="0"/>
          <w:divBdr>
            <w:top w:val="none" w:sz="0" w:space="0" w:color="auto"/>
            <w:left w:val="none" w:sz="0" w:space="0" w:color="auto"/>
            <w:bottom w:val="none" w:sz="0" w:space="0" w:color="auto"/>
            <w:right w:val="none" w:sz="0" w:space="0" w:color="auto"/>
          </w:divBdr>
        </w:div>
        <w:div w:id="160201375">
          <w:marLeft w:val="480"/>
          <w:marRight w:val="0"/>
          <w:marTop w:val="0"/>
          <w:marBottom w:val="0"/>
          <w:divBdr>
            <w:top w:val="none" w:sz="0" w:space="0" w:color="auto"/>
            <w:left w:val="none" w:sz="0" w:space="0" w:color="auto"/>
            <w:bottom w:val="none" w:sz="0" w:space="0" w:color="auto"/>
            <w:right w:val="none" w:sz="0" w:space="0" w:color="auto"/>
          </w:divBdr>
        </w:div>
        <w:div w:id="1523785229">
          <w:marLeft w:val="480"/>
          <w:marRight w:val="0"/>
          <w:marTop w:val="0"/>
          <w:marBottom w:val="0"/>
          <w:divBdr>
            <w:top w:val="none" w:sz="0" w:space="0" w:color="auto"/>
            <w:left w:val="none" w:sz="0" w:space="0" w:color="auto"/>
            <w:bottom w:val="none" w:sz="0" w:space="0" w:color="auto"/>
            <w:right w:val="none" w:sz="0" w:space="0" w:color="auto"/>
          </w:divBdr>
        </w:div>
        <w:div w:id="1987659431">
          <w:marLeft w:val="480"/>
          <w:marRight w:val="0"/>
          <w:marTop w:val="0"/>
          <w:marBottom w:val="0"/>
          <w:divBdr>
            <w:top w:val="none" w:sz="0" w:space="0" w:color="auto"/>
            <w:left w:val="none" w:sz="0" w:space="0" w:color="auto"/>
            <w:bottom w:val="none" w:sz="0" w:space="0" w:color="auto"/>
            <w:right w:val="none" w:sz="0" w:space="0" w:color="auto"/>
          </w:divBdr>
        </w:div>
        <w:div w:id="13729713">
          <w:marLeft w:val="480"/>
          <w:marRight w:val="0"/>
          <w:marTop w:val="0"/>
          <w:marBottom w:val="0"/>
          <w:divBdr>
            <w:top w:val="none" w:sz="0" w:space="0" w:color="auto"/>
            <w:left w:val="none" w:sz="0" w:space="0" w:color="auto"/>
            <w:bottom w:val="none" w:sz="0" w:space="0" w:color="auto"/>
            <w:right w:val="none" w:sz="0" w:space="0" w:color="auto"/>
          </w:divBdr>
        </w:div>
        <w:div w:id="1592660924">
          <w:marLeft w:val="480"/>
          <w:marRight w:val="0"/>
          <w:marTop w:val="0"/>
          <w:marBottom w:val="0"/>
          <w:divBdr>
            <w:top w:val="none" w:sz="0" w:space="0" w:color="auto"/>
            <w:left w:val="none" w:sz="0" w:space="0" w:color="auto"/>
            <w:bottom w:val="none" w:sz="0" w:space="0" w:color="auto"/>
            <w:right w:val="none" w:sz="0" w:space="0" w:color="auto"/>
          </w:divBdr>
        </w:div>
        <w:div w:id="247619270">
          <w:marLeft w:val="480"/>
          <w:marRight w:val="0"/>
          <w:marTop w:val="0"/>
          <w:marBottom w:val="0"/>
          <w:divBdr>
            <w:top w:val="none" w:sz="0" w:space="0" w:color="auto"/>
            <w:left w:val="none" w:sz="0" w:space="0" w:color="auto"/>
            <w:bottom w:val="none" w:sz="0" w:space="0" w:color="auto"/>
            <w:right w:val="none" w:sz="0" w:space="0" w:color="auto"/>
          </w:divBdr>
        </w:div>
        <w:div w:id="2076850880">
          <w:marLeft w:val="480"/>
          <w:marRight w:val="0"/>
          <w:marTop w:val="0"/>
          <w:marBottom w:val="0"/>
          <w:divBdr>
            <w:top w:val="none" w:sz="0" w:space="0" w:color="auto"/>
            <w:left w:val="none" w:sz="0" w:space="0" w:color="auto"/>
            <w:bottom w:val="none" w:sz="0" w:space="0" w:color="auto"/>
            <w:right w:val="none" w:sz="0" w:space="0" w:color="auto"/>
          </w:divBdr>
        </w:div>
        <w:div w:id="1952205534">
          <w:marLeft w:val="480"/>
          <w:marRight w:val="0"/>
          <w:marTop w:val="0"/>
          <w:marBottom w:val="0"/>
          <w:divBdr>
            <w:top w:val="none" w:sz="0" w:space="0" w:color="auto"/>
            <w:left w:val="none" w:sz="0" w:space="0" w:color="auto"/>
            <w:bottom w:val="none" w:sz="0" w:space="0" w:color="auto"/>
            <w:right w:val="none" w:sz="0" w:space="0" w:color="auto"/>
          </w:divBdr>
        </w:div>
        <w:div w:id="1233201766">
          <w:marLeft w:val="480"/>
          <w:marRight w:val="0"/>
          <w:marTop w:val="0"/>
          <w:marBottom w:val="0"/>
          <w:divBdr>
            <w:top w:val="none" w:sz="0" w:space="0" w:color="auto"/>
            <w:left w:val="none" w:sz="0" w:space="0" w:color="auto"/>
            <w:bottom w:val="none" w:sz="0" w:space="0" w:color="auto"/>
            <w:right w:val="none" w:sz="0" w:space="0" w:color="auto"/>
          </w:divBdr>
        </w:div>
        <w:div w:id="425613499">
          <w:marLeft w:val="480"/>
          <w:marRight w:val="0"/>
          <w:marTop w:val="0"/>
          <w:marBottom w:val="0"/>
          <w:divBdr>
            <w:top w:val="none" w:sz="0" w:space="0" w:color="auto"/>
            <w:left w:val="none" w:sz="0" w:space="0" w:color="auto"/>
            <w:bottom w:val="none" w:sz="0" w:space="0" w:color="auto"/>
            <w:right w:val="none" w:sz="0" w:space="0" w:color="auto"/>
          </w:divBdr>
        </w:div>
        <w:div w:id="419064603">
          <w:marLeft w:val="480"/>
          <w:marRight w:val="0"/>
          <w:marTop w:val="0"/>
          <w:marBottom w:val="0"/>
          <w:divBdr>
            <w:top w:val="none" w:sz="0" w:space="0" w:color="auto"/>
            <w:left w:val="none" w:sz="0" w:space="0" w:color="auto"/>
            <w:bottom w:val="none" w:sz="0" w:space="0" w:color="auto"/>
            <w:right w:val="none" w:sz="0" w:space="0" w:color="auto"/>
          </w:divBdr>
        </w:div>
        <w:div w:id="143089327">
          <w:marLeft w:val="480"/>
          <w:marRight w:val="0"/>
          <w:marTop w:val="0"/>
          <w:marBottom w:val="0"/>
          <w:divBdr>
            <w:top w:val="none" w:sz="0" w:space="0" w:color="auto"/>
            <w:left w:val="none" w:sz="0" w:space="0" w:color="auto"/>
            <w:bottom w:val="none" w:sz="0" w:space="0" w:color="auto"/>
            <w:right w:val="none" w:sz="0" w:space="0" w:color="auto"/>
          </w:divBdr>
        </w:div>
        <w:div w:id="258680864">
          <w:marLeft w:val="480"/>
          <w:marRight w:val="0"/>
          <w:marTop w:val="0"/>
          <w:marBottom w:val="0"/>
          <w:divBdr>
            <w:top w:val="none" w:sz="0" w:space="0" w:color="auto"/>
            <w:left w:val="none" w:sz="0" w:space="0" w:color="auto"/>
            <w:bottom w:val="none" w:sz="0" w:space="0" w:color="auto"/>
            <w:right w:val="none" w:sz="0" w:space="0" w:color="auto"/>
          </w:divBdr>
        </w:div>
        <w:div w:id="1689986551">
          <w:marLeft w:val="480"/>
          <w:marRight w:val="0"/>
          <w:marTop w:val="0"/>
          <w:marBottom w:val="0"/>
          <w:divBdr>
            <w:top w:val="none" w:sz="0" w:space="0" w:color="auto"/>
            <w:left w:val="none" w:sz="0" w:space="0" w:color="auto"/>
            <w:bottom w:val="none" w:sz="0" w:space="0" w:color="auto"/>
            <w:right w:val="none" w:sz="0" w:space="0" w:color="auto"/>
          </w:divBdr>
        </w:div>
        <w:div w:id="212159926">
          <w:marLeft w:val="480"/>
          <w:marRight w:val="0"/>
          <w:marTop w:val="0"/>
          <w:marBottom w:val="0"/>
          <w:divBdr>
            <w:top w:val="none" w:sz="0" w:space="0" w:color="auto"/>
            <w:left w:val="none" w:sz="0" w:space="0" w:color="auto"/>
            <w:bottom w:val="none" w:sz="0" w:space="0" w:color="auto"/>
            <w:right w:val="none" w:sz="0" w:space="0" w:color="auto"/>
          </w:divBdr>
        </w:div>
        <w:div w:id="1622178240">
          <w:marLeft w:val="480"/>
          <w:marRight w:val="0"/>
          <w:marTop w:val="0"/>
          <w:marBottom w:val="0"/>
          <w:divBdr>
            <w:top w:val="none" w:sz="0" w:space="0" w:color="auto"/>
            <w:left w:val="none" w:sz="0" w:space="0" w:color="auto"/>
            <w:bottom w:val="none" w:sz="0" w:space="0" w:color="auto"/>
            <w:right w:val="none" w:sz="0" w:space="0" w:color="auto"/>
          </w:divBdr>
        </w:div>
        <w:div w:id="1547403133">
          <w:marLeft w:val="480"/>
          <w:marRight w:val="0"/>
          <w:marTop w:val="0"/>
          <w:marBottom w:val="0"/>
          <w:divBdr>
            <w:top w:val="none" w:sz="0" w:space="0" w:color="auto"/>
            <w:left w:val="none" w:sz="0" w:space="0" w:color="auto"/>
            <w:bottom w:val="none" w:sz="0" w:space="0" w:color="auto"/>
            <w:right w:val="none" w:sz="0" w:space="0" w:color="auto"/>
          </w:divBdr>
        </w:div>
        <w:div w:id="221522451">
          <w:marLeft w:val="480"/>
          <w:marRight w:val="0"/>
          <w:marTop w:val="0"/>
          <w:marBottom w:val="0"/>
          <w:divBdr>
            <w:top w:val="none" w:sz="0" w:space="0" w:color="auto"/>
            <w:left w:val="none" w:sz="0" w:space="0" w:color="auto"/>
            <w:bottom w:val="none" w:sz="0" w:space="0" w:color="auto"/>
            <w:right w:val="none" w:sz="0" w:space="0" w:color="auto"/>
          </w:divBdr>
        </w:div>
        <w:div w:id="941962561">
          <w:marLeft w:val="480"/>
          <w:marRight w:val="0"/>
          <w:marTop w:val="0"/>
          <w:marBottom w:val="0"/>
          <w:divBdr>
            <w:top w:val="none" w:sz="0" w:space="0" w:color="auto"/>
            <w:left w:val="none" w:sz="0" w:space="0" w:color="auto"/>
            <w:bottom w:val="none" w:sz="0" w:space="0" w:color="auto"/>
            <w:right w:val="none" w:sz="0" w:space="0" w:color="auto"/>
          </w:divBdr>
        </w:div>
        <w:div w:id="102846140">
          <w:marLeft w:val="480"/>
          <w:marRight w:val="0"/>
          <w:marTop w:val="0"/>
          <w:marBottom w:val="0"/>
          <w:divBdr>
            <w:top w:val="none" w:sz="0" w:space="0" w:color="auto"/>
            <w:left w:val="none" w:sz="0" w:space="0" w:color="auto"/>
            <w:bottom w:val="none" w:sz="0" w:space="0" w:color="auto"/>
            <w:right w:val="none" w:sz="0" w:space="0" w:color="auto"/>
          </w:divBdr>
        </w:div>
        <w:div w:id="366418390">
          <w:marLeft w:val="480"/>
          <w:marRight w:val="0"/>
          <w:marTop w:val="0"/>
          <w:marBottom w:val="0"/>
          <w:divBdr>
            <w:top w:val="none" w:sz="0" w:space="0" w:color="auto"/>
            <w:left w:val="none" w:sz="0" w:space="0" w:color="auto"/>
            <w:bottom w:val="none" w:sz="0" w:space="0" w:color="auto"/>
            <w:right w:val="none" w:sz="0" w:space="0" w:color="auto"/>
          </w:divBdr>
        </w:div>
        <w:div w:id="721293645">
          <w:marLeft w:val="480"/>
          <w:marRight w:val="0"/>
          <w:marTop w:val="0"/>
          <w:marBottom w:val="0"/>
          <w:divBdr>
            <w:top w:val="none" w:sz="0" w:space="0" w:color="auto"/>
            <w:left w:val="none" w:sz="0" w:space="0" w:color="auto"/>
            <w:bottom w:val="none" w:sz="0" w:space="0" w:color="auto"/>
            <w:right w:val="none" w:sz="0" w:space="0" w:color="auto"/>
          </w:divBdr>
        </w:div>
        <w:div w:id="1056856495">
          <w:marLeft w:val="480"/>
          <w:marRight w:val="0"/>
          <w:marTop w:val="0"/>
          <w:marBottom w:val="0"/>
          <w:divBdr>
            <w:top w:val="none" w:sz="0" w:space="0" w:color="auto"/>
            <w:left w:val="none" w:sz="0" w:space="0" w:color="auto"/>
            <w:bottom w:val="none" w:sz="0" w:space="0" w:color="auto"/>
            <w:right w:val="none" w:sz="0" w:space="0" w:color="auto"/>
          </w:divBdr>
        </w:div>
        <w:div w:id="1001616074">
          <w:marLeft w:val="480"/>
          <w:marRight w:val="0"/>
          <w:marTop w:val="0"/>
          <w:marBottom w:val="0"/>
          <w:divBdr>
            <w:top w:val="none" w:sz="0" w:space="0" w:color="auto"/>
            <w:left w:val="none" w:sz="0" w:space="0" w:color="auto"/>
            <w:bottom w:val="none" w:sz="0" w:space="0" w:color="auto"/>
            <w:right w:val="none" w:sz="0" w:space="0" w:color="auto"/>
          </w:divBdr>
        </w:div>
        <w:div w:id="1783306131">
          <w:marLeft w:val="480"/>
          <w:marRight w:val="0"/>
          <w:marTop w:val="0"/>
          <w:marBottom w:val="0"/>
          <w:divBdr>
            <w:top w:val="none" w:sz="0" w:space="0" w:color="auto"/>
            <w:left w:val="none" w:sz="0" w:space="0" w:color="auto"/>
            <w:bottom w:val="none" w:sz="0" w:space="0" w:color="auto"/>
            <w:right w:val="none" w:sz="0" w:space="0" w:color="auto"/>
          </w:divBdr>
        </w:div>
        <w:div w:id="1952663582">
          <w:marLeft w:val="480"/>
          <w:marRight w:val="0"/>
          <w:marTop w:val="0"/>
          <w:marBottom w:val="0"/>
          <w:divBdr>
            <w:top w:val="none" w:sz="0" w:space="0" w:color="auto"/>
            <w:left w:val="none" w:sz="0" w:space="0" w:color="auto"/>
            <w:bottom w:val="none" w:sz="0" w:space="0" w:color="auto"/>
            <w:right w:val="none" w:sz="0" w:space="0" w:color="auto"/>
          </w:divBdr>
        </w:div>
        <w:div w:id="1089618670">
          <w:marLeft w:val="480"/>
          <w:marRight w:val="0"/>
          <w:marTop w:val="0"/>
          <w:marBottom w:val="0"/>
          <w:divBdr>
            <w:top w:val="none" w:sz="0" w:space="0" w:color="auto"/>
            <w:left w:val="none" w:sz="0" w:space="0" w:color="auto"/>
            <w:bottom w:val="none" w:sz="0" w:space="0" w:color="auto"/>
            <w:right w:val="none" w:sz="0" w:space="0" w:color="auto"/>
          </w:divBdr>
        </w:div>
        <w:div w:id="953286769">
          <w:marLeft w:val="480"/>
          <w:marRight w:val="0"/>
          <w:marTop w:val="0"/>
          <w:marBottom w:val="0"/>
          <w:divBdr>
            <w:top w:val="none" w:sz="0" w:space="0" w:color="auto"/>
            <w:left w:val="none" w:sz="0" w:space="0" w:color="auto"/>
            <w:bottom w:val="none" w:sz="0" w:space="0" w:color="auto"/>
            <w:right w:val="none" w:sz="0" w:space="0" w:color="auto"/>
          </w:divBdr>
        </w:div>
        <w:div w:id="1862207037">
          <w:marLeft w:val="480"/>
          <w:marRight w:val="0"/>
          <w:marTop w:val="0"/>
          <w:marBottom w:val="0"/>
          <w:divBdr>
            <w:top w:val="none" w:sz="0" w:space="0" w:color="auto"/>
            <w:left w:val="none" w:sz="0" w:space="0" w:color="auto"/>
            <w:bottom w:val="none" w:sz="0" w:space="0" w:color="auto"/>
            <w:right w:val="none" w:sz="0" w:space="0" w:color="auto"/>
          </w:divBdr>
        </w:div>
        <w:div w:id="1336805265">
          <w:marLeft w:val="480"/>
          <w:marRight w:val="0"/>
          <w:marTop w:val="0"/>
          <w:marBottom w:val="0"/>
          <w:divBdr>
            <w:top w:val="none" w:sz="0" w:space="0" w:color="auto"/>
            <w:left w:val="none" w:sz="0" w:space="0" w:color="auto"/>
            <w:bottom w:val="none" w:sz="0" w:space="0" w:color="auto"/>
            <w:right w:val="none" w:sz="0" w:space="0" w:color="auto"/>
          </w:divBdr>
        </w:div>
        <w:div w:id="1406607075">
          <w:marLeft w:val="480"/>
          <w:marRight w:val="0"/>
          <w:marTop w:val="0"/>
          <w:marBottom w:val="0"/>
          <w:divBdr>
            <w:top w:val="none" w:sz="0" w:space="0" w:color="auto"/>
            <w:left w:val="none" w:sz="0" w:space="0" w:color="auto"/>
            <w:bottom w:val="none" w:sz="0" w:space="0" w:color="auto"/>
            <w:right w:val="none" w:sz="0" w:space="0" w:color="auto"/>
          </w:divBdr>
        </w:div>
        <w:div w:id="104662775">
          <w:marLeft w:val="480"/>
          <w:marRight w:val="0"/>
          <w:marTop w:val="0"/>
          <w:marBottom w:val="0"/>
          <w:divBdr>
            <w:top w:val="none" w:sz="0" w:space="0" w:color="auto"/>
            <w:left w:val="none" w:sz="0" w:space="0" w:color="auto"/>
            <w:bottom w:val="none" w:sz="0" w:space="0" w:color="auto"/>
            <w:right w:val="none" w:sz="0" w:space="0" w:color="auto"/>
          </w:divBdr>
        </w:div>
        <w:div w:id="1220626770">
          <w:marLeft w:val="480"/>
          <w:marRight w:val="0"/>
          <w:marTop w:val="0"/>
          <w:marBottom w:val="0"/>
          <w:divBdr>
            <w:top w:val="none" w:sz="0" w:space="0" w:color="auto"/>
            <w:left w:val="none" w:sz="0" w:space="0" w:color="auto"/>
            <w:bottom w:val="none" w:sz="0" w:space="0" w:color="auto"/>
            <w:right w:val="none" w:sz="0" w:space="0" w:color="auto"/>
          </w:divBdr>
        </w:div>
        <w:div w:id="2057005387">
          <w:marLeft w:val="480"/>
          <w:marRight w:val="0"/>
          <w:marTop w:val="0"/>
          <w:marBottom w:val="0"/>
          <w:divBdr>
            <w:top w:val="none" w:sz="0" w:space="0" w:color="auto"/>
            <w:left w:val="none" w:sz="0" w:space="0" w:color="auto"/>
            <w:bottom w:val="none" w:sz="0" w:space="0" w:color="auto"/>
            <w:right w:val="none" w:sz="0" w:space="0" w:color="auto"/>
          </w:divBdr>
        </w:div>
        <w:div w:id="2053534029">
          <w:marLeft w:val="480"/>
          <w:marRight w:val="0"/>
          <w:marTop w:val="0"/>
          <w:marBottom w:val="0"/>
          <w:divBdr>
            <w:top w:val="none" w:sz="0" w:space="0" w:color="auto"/>
            <w:left w:val="none" w:sz="0" w:space="0" w:color="auto"/>
            <w:bottom w:val="none" w:sz="0" w:space="0" w:color="auto"/>
            <w:right w:val="none" w:sz="0" w:space="0" w:color="auto"/>
          </w:divBdr>
        </w:div>
        <w:div w:id="1249852174">
          <w:marLeft w:val="480"/>
          <w:marRight w:val="0"/>
          <w:marTop w:val="0"/>
          <w:marBottom w:val="0"/>
          <w:divBdr>
            <w:top w:val="none" w:sz="0" w:space="0" w:color="auto"/>
            <w:left w:val="none" w:sz="0" w:space="0" w:color="auto"/>
            <w:bottom w:val="none" w:sz="0" w:space="0" w:color="auto"/>
            <w:right w:val="none" w:sz="0" w:space="0" w:color="auto"/>
          </w:divBdr>
        </w:div>
        <w:div w:id="801189893">
          <w:marLeft w:val="480"/>
          <w:marRight w:val="0"/>
          <w:marTop w:val="0"/>
          <w:marBottom w:val="0"/>
          <w:divBdr>
            <w:top w:val="none" w:sz="0" w:space="0" w:color="auto"/>
            <w:left w:val="none" w:sz="0" w:space="0" w:color="auto"/>
            <w:bottom w:val="none" w:sz="0" w:space="0" w:color="auto"/>
            <w:right w:val="none" w:sz="0" w:space="0" w:color="auto"/>
          </w:divBdr>
        </w:div>
        <w:div w:id="1442453026">
          <w:marLeft w:val="480"/>
          <w:marRight w:val="0"/>
          <w:marTop w:val="0"/>
          <w:marBottom w:val="0"/>
          <w:divBdr>
            <w:top w:val="none" w:sz="0" w:space="0" w:color="auto"/>
            <w:left w:val="none" w:sz="0" w:space="0" w:color="auto"/>
            <w:bottom w:val="none" w:sz="0" w:space="0" w:color="auto"/>
            <w:right w:val="none" w:sz="0" w:space="0" w:color="auto"/>
          </w:divBdr>
        </w:div>
        <w:div w:id="616914850">
          <w:marLeft w:val="480"/>
          <w:marRight w:val="0"/>
          <w:marTop w:val="0"/>
          <w:marBottom w:val="0"/>
          <w:divBdr>
            <w:top w:val="none" w:sz="0" w:space="0" w:color="auto"/>
            <w:left w:val="none" w:sz="0" w:space="0" w:color="auto"/>
            <w:bottom w:val="none" w:sz="0" w:space="0" w:color="auto"/>
            <w:right w:val="none" w:sz="0" w:space="0" w:color="auto"/>
          </w:divBdr>
        </w:div>
        <w:div w:id="2124877763">
          <w:marLeft w:val="480"/>
          <w:marRight w:val="0"/>
          <w:marTop w:val="0"/>
          <w:marBottom w:val="0"/>
          <w:divBdr>
            <w:top w:val="none" w:sz="0" w:space="0" w:color="auto"/>
            <w:left w:val="none" w:sz="0" w:space="0" w:color="auto"/>
            <w:bottom w:val="none" w:sz="0" w:space="0" w:color="auto"/>
            <w:right w:val="none" w:sz="0" w:space="0" w:color="auto"/>
          </w:divBdr>
        </w:div>
        <w:div w:id="1141187716">
          <w:marLeft w:val="480"/>
          <w:marRight w:val="0"/>
          <w:marTop w:val="0"/>
          <w:marBottom w:val="0"/>
          <w:divBdr>
            <w:top w:val="none" w:sz="0" w:space="0" w:color="auto"/>
            <w:left w:val="none" w:sz="0" w:space="0" w:color="auto"/>
            <w:bottom w:val="none" w:sz="0" w:space="0" w:color="auto"/>
            <w:right w:val="none" w:sz="0" w:space="0" w:color="auto"/>
          </w:divBdr>
        </w:div>
        <w:div w:id="1832678269">
          <w:marLeft w:val="480"/>
          <w:marRight w:val="0"/>
          <w:marTop w:val="0"/>
          <w:marBottom w:val="0"/>
          <w:divBdr>
            <w:top w:val="none" w:sz="0" w:space="0" w:color="auto"/>
            <w:left w:val="none" w:sz="0" w:space="0" w:color="auto"/>
            <w:bottom w:val="none" w:sz="0" w:space="0" w:color="auto"/>
            <w:right w:val="none" w:sz="0" w:space="0" w:color="auto"/>
          </w:divBdr>
        </w:div>
        <w:div w:id="895776390">
          <w:marLeft w:val="480"/>
          <w:marRight w:val="0"/>
          <w:marTop w:val="0"/>
          <w:marBottom w:val="0"/>
          <w:divBdr>
            <w:top w:val="none" w:sz="0" w:space="0" w:color="auto"/>
            <w:left w:val="none" w:sz="0" w:space="0" w:color="auto"/>
            <w:bottom w:val="none" w:sz="0" w:space="0" w:color="auto"/>
            <w:right w:val="none" w:sz="0" w:space="0" w:color="auto"/>
          </w:divBdr>
        </w:div>
        <w:div w:id="751320607">
          <w:marLeft w:val="480"/>
          <w:marRight w:val="0"/>
          <w:marTop w:val="0"/>
          <w:marBottom w:val="0"/>
          <w:divBdr>
            <w:top w:val="none" w:sz="0" w:space="0" w:color="auto"/>
            <w:left w:val="none" w:sz="0" w:space="0" w:color="auto"/>
            <w:bottom w:val="none" w:sz="0" w:space="0" w:color="auto"/>
            <w:right w:val="none" w:sz="0" w:space="0" w:color="auto"/>
          </w:divBdr>
        </w:div>
        <w:div w:id="995259319">
          <w:marLeft w:val="480"/>
          <w:marRight w:val="0"/>
          <w:marTop w:val="0"/>
          <w:marBottom w:val="0"/>
          <w:divBdr>
            <w:top w:val="none" w:sz="0" w:space="0" w:color="auto"/>
            <w:left w:val="none" w:sz="0" w:space="0" w:color="auto"/>
            <w:bottom w:val="none" w:sz="0" w:space="0" w:color="auto"/>
            <w:right w:val="none" w:sz="0" w:space="0" w:color="auto"/>
          </w:divBdr>
        </w:div>
        <w:div w:id="1803108358">
          <w:marLeft w:val="480"/>
          <w:marRight w:val="0"/>
          <w:marTop w:val="0"/>
          <w:marBottom w:val="0"/>
          <w:divBdr>
            <w:top w:val="none" w:sz="0" w:space="0" w:color="auto"/>
            <w:left w:val="none" w:sz="0" w:space="0" w:color="auto"/>
            <w:bottom w:val="none" w:sz="0" w:space="0" w:color="auto"/>
            <w:right w:val="none" w:sz="0" w:space="0" w:color="auto"/>
          </w:divBdr>
        </w:div>
        <w:div w:id="1395592089">
          <w:marLeft w:val="480"/>
          <w:marRight w:val="0"/>
          <w:marTop w:val="0"/>
          <w:marBottom w:val="0"/>
          <w:divBdr>
            <w:top w:val="none" w:sz="0" w:space="0" w:color="auto"/>
            <w:left w:val="none" w:sz="0" w:space="0" w:color="auto"/>
            <w:bottom w:val="none" w:sz="0" w:space="0" w:color="auto"/>
            <w:right w:val="none" w:sz="0" w:space="0" w:color="auto"/>
          </w:divBdr>
        </w:div>
        <w:div w:id="1714185104">
          <w:marLeft w:val="480"/>
          <w:marRight w:val="0"/>
          <w:marTop w:val="0"/>
          <w:marBottom w:val="0"/>
          <w:divBdr>
            <w:top w:val="none" w:sz="0" w:space="0" w:color="auto"/>
            <w:left w:val="none" w:sz="0" w:space="0" w:color="auto"/>
            <w:bottom w:val="none" w:sz="0" w:space="0" w:color="auto"/>
            <w:right w:val="none" w:sz="0" w:space="0" w:color="auto"/>
          </w:divBdr>
        </w:div>
        <w:div w:id="1084643189">
          <w:marLeft w:val="480"/>
          <w:marRight w:val="0"/>
          <w:marTop w:val="0"/>
          <w:marBottom w:val="0"/>
          <w:divBdr>
            <w:top w:val="none" w:sz="0" w:space="0" w:color="auto"/>
            <w:left w:val="none" w:sz="0" w:space="0" w:color="auto"/>
            <w:bottom w:val="none" w:sz="0" w:space="0" w:color="auto"/>
            <w:right w:val="none" w:sz="0" w:space="0" w:color="auto"/>
          </w:divBdr>
        </w:div>
        <w:div w:id="1452356666">
          <w:marLeft w:val="480"/>
          <w:marRight w:val="0"/>
          <w:marTop w:val="0"/>
          <w:marBottom w:val="0"/>
          <w:divBdr>
            <w:top w:val="none" w:sz="0" w:space="0" w:color="auto"/>
            <w:left w:val="none" w:sz="0" w:space="0" w:color="auto"/>
            <w:bottom w:val="none" w:sz="0" w:space="0" w:color="auto"/>
            <w:right w:val="none" w:sz="0" w:space="0" w:color="auto"/>
          </w:divBdr>
        </w:div>
        <w:div w:id="619069928">
          <w:marLeft w:val="480"/>
          <w:marRight w:val="0"/>
          <w:marTop w:val="0"/>
          <w:marBottom w:val="0"/>
          <w:divBdr>
            <w:top w:val="none" w:sz="0" w:space="0" w:color="auto"/>
            <w:left w:val="none" w:sz="0" w:space="0" w:color="auto"/>
            <w:bottom w:val="none" w:sz="0" w:space="0" w:color="auto"/>
            <w:right w:val="none" w:sz="0" w:space="0" w:color="auto"/>
          </w:divBdr>
        </w:div>
        <w:div w:id="47270908">
          <w:marLeft w:val="480"/>
          <w:marRight w:val="0"/>
          <w:marTop w:val="0"/>
          <w:marBottom w:val="0"/>
          <w:divBdr>
            <w:top w:val="none" w:sz="0" w:space="0" w:color="auto"/>
            <w:left w:val="none" w:sz="0" w:space="0" w:color="auto"/>
            <w:bottom w:val="none" w:sz="0" w:space="0" w:color="auto"/>
            <w:right w:val="none" w:sz="0" w:space="0" w:color="auto"/>
          </w:divBdr>
        </w:div>
        <w:div w:id="847675088">
          <w:marLeft w:val="480"/>
          <w:marRight w:val="0"/>
          <w:marTop w:val="0"/>
          <w:marBottom w:val="0"/>
          <w:divBdr>
            <w:top w:val="none" w:sz="0" w:space="0" w:color="auto"/>
            <w:left w:val="none" w:sz="0" w:space="0" w:color="auto"/>
            <w:bottom w:val="none" w:sz="0" w:space="0" w:color="auto"/>
            <w:right w:val="none" w:sz="0" w:space="0" w:color="auto"/>
          </w:divBdr>
        </w:div>
        <w:div w:id="454524045">
          <w:marLeft w:val="480"/>
          <w:marRight w:val="0"/>
          <w:marTop w:val="0"/>
          <w:marBottom w:val="0"/>
          <w:divBdr>
            <w:top w:val="none" w:sz="0" w:space="0" w:color="auto"/>
            <w:left w:val="none" w:sz="0" w:space="0" w:color="auto"/>
            <w:bottom w:val="none" w:sz="0" w:space="0" w:color="auto"/>
            <w:right w:val="none" w:sz="0" w:space="0" w:color="auto"/>
          </w:divBdr>
        </w:div>
        <w:div w:id="1214462782">
          <w:marLeft w:val="480"/>
          <w:marRight w:val="0"/>
          <w:marTop w:val="0"/>
          <w:marBottom w:val="0"/>
          <w:divBdr>
            <w:top w:val="none" w:sz="0" w:space="0" w:color="auto"/>
            <w:left w:val="none" w:sz="0" w:space="0" w:color="auto"/>
            <w:bottom w:val="none" w:sz="0" w:space="0" w:color="auto"/>
            <w:right w:val="none" w:sz="0" w:space="0" w:color="auto"/>
          </w:divBdr>
        </w:div>
        <w:div w:id="1511989261">
          <w:marLeft w:val="480"/>
          <w:marRight w:val="0"/>
          <w:marTop w:val="0"/>
          <w:marBottom w:val="0"/>
          <w:divBdr>
            <w:top w:val="none" w:sz="0" w:space="0" w:color="auto"/>
            <w:left w:val="none" w:sz="0" w:space="0" w:color="auto"/>
            <w:bottom w:val="none" w:sz="0" w:space="0" w:color="auto"/>
            <w:right w:val="none" w:sz="0" w:space="0" w:color="auto"/>
          </w:divBdr>
        </w:div>
        <w:div w:id="296035943">
          <w:marLeft w:val="480"/>
          <w:marRight w:val="0"/>
          <w:marTop w:val="0"/>
          <w:marBottom w:val="0"/>
          <w:divBdr>
            <w:top w:val="none" w:sz="0" w:space="0" w:color="auto"/>
            <w:left w:val="none" w:sz="0" w:space="0" w:color="auto"/>
            <w:bottom w:val="none" w:sz="0" w:space="0" w:color="auto"/>
            <w:right w:val="none" w:sz="0" w:space="0" w:color="auto"/>
          </w:divBdr>
        </w:div>
        <w:div w:id="1639921762">
          <w:marLeft w:val="480"/>
          <w:marRight w:val="0"/>
          <w:marTop w:val="0"/>
          <w:marBottom w:val="0"/>
          <w:divBdr>
            <w:top w:val="none" w:sz="0" w:space="0" w:color="auto"/>
            <w:left w:val="none" w:sz="0" w:space="0" w:color="auto"/>
            <w:bottom w:val="none" w:sz="0" w:space="0" w:color="auto"/>
            <w:right w:val="none" w:sz="0" w:space="0" w:color="auto"/>
          </w:divBdr>
        </w:div>
        <w:div w:id="309209210">
          <w:marLeft w:val="480"/>
          <w:marRight w:val="0"/>
          <w:marTop w:val="0"/>
          <w:marBottom w:val="0"/>
          <w:divBdr>
            <w:top w:val="none" w:sz="0" w:space="0" w:color="auto"/>
            <w:left w:val="none" w:sz="0" w:space="0" w:color="auto"/>
            <w:bottom w:val="none" w:sz="0" w:space="0" w:color="auto"/>
            <w:right w:val="none" w:sz="0" w:space="0" w:color="auto"/>
          </w:divBdr>
        </w:div>
        <w:div w:id="1936791791">
          <w:marLeft w:val="480"/>
          <w:marRight w:val="0"/>
          <w:marTop w:val="0"/>
          <w:marBottom w:val="0"/>
          <w:divBdr>
            <w:top w:val="none" w:sz="0" w:space="0" w:color="auto"/>
            <w:left w:val="none" w:sz="0" w:space="0" w:color="auto"/>
            <w:bottom w:val="none" w:sz="0" w:space="0" w:color="auto"/>
            <w:right w:val="none" w:sz="0" w:space="0" w:color="auto"/>
          </w:divBdr>
        </w:div>
        <w:div w:id="666057265">
          <w:marLeft w:val="480"/>
          <w:marRight w:val="0"/>
          <w:marTop w:val="0"/>
          <w:marBottom w:val="0"/>
          <w:divBdr>
            <w:top w:val="none" w:sz="0" w:space="0" w:color="auto"/>
            <w:left w:val="none" w:sz="0" w:space="0" w:color="auto"/>
            <w:bottom w:val="none" w:sz="0" w:space="0" w:color="auto"/>
            <w:right w:val="none" w:sz="0" w:space="0" w:color="auto"/>
          </w:divBdr>
        </w:div>
        <w:div w:id="1986624800">
          <w:marLeft w:val="480"/>
          <w:marRight w:val="0"/>
          <w:marTop w:val="0"/>
          <w:marBottom w:val="0"/>
          <w:divBdr>
            <w:top w:val="none" w:sz="0" w:space="0" w:color="auto"/>
            <w:left w:val="none" w:sz="0" w:space="0" w:color="auto"/>
            <w:bottom w:val="none" w:sz="0" w:space="0" w:color="auto"/>
            <w:right w:val="none" w:sz="0" w:space="0" w:color="auto"/>
          </w:divBdr>
        </w:div>
        <w:div w:id="1582134610">
          <w:marLeft w:val="480"/>
          <w:marRight w:val="0"/>
          <w:marTop w:val="0"/>
          <w:marBottom w:val="0"/>
          <w:divBdr>
            <w:top w:val="none" w:sz="0" w:space="0" w:color="auto"/>
            <w:left w:val="none" w:sz="0" w:space="0" w:color="auto"/>
            <w:bottom w:val="none" w:sz="0" w:space="0" w:color="auto"/>
            <w:right w:val="none" w:sz="0" w:space="0" w:color="auto"/>
          </w:divBdr>
        </w:div>
        <w:div w:id="1762410951">
          <w:marLeft w:val="480"/>
          <w:marRight w:val="0"/>
          <w:marTop w:val="0"/>
          <w:marBottom w:val="0"/>
          <w:divBdr>
            <w:top w:val="none" w:sz="0" w:space="0" w:color="auto"/>
            <w:left w:val="none" w:sz="0" w:space="0" w:color="auto"/>
            <w:bottom w:val="none" w:sz="0" w:space="0" w:color="auto"/>
            <w:right w:val="none" w:sz="0" w:space="0" w:color="auto"/>
          </w:divBdr>
        </w:div>
        <w:div w:id="41759663">
          <w:marLeft w:val="480"/>
          <w:marRight w:val="0"/>
          <w:marTop w:val="0"/>
          <w:marBottom w:val="0"/>
          <w:divBdr>
            <w:top w:val="none" w:sz="0" w:space="0" w:color="auto"/>
            <w:left w:val="none" w:sz="0" w:space="0" w:color="auto"/>
            <w:bottom w:val="none" w:sz="0" w:space="0" w:color="auto"/>
            <w:right w:val="none" w:sz="0" w:space="0" w:color="auto"/>
          </w:divBdr>
        </w:div>
        <w:div w:id="1620646914">
          <w:marLeft w:val="480"/>
          <w:marRight w:val="0"/>
          <w:marTop w:val="0"/>
          <w:marBottom w:val="0"/>
          <w:divBdr>
            <w:top w:val="none" w:sz="0" w:space="0" w:color="auto"/>
            <w:left w:val="none" w:sz="0" w:space="0" w:color="auto"/>
            <w:bottom w:val="none" w:sz="0" w:space="0" w:color="auto"/>
            <w:right w:val="none" w:sz="0" w:space="0" w:color="auto"/>
          </w:divBdr>
        </w:div>
        <w:div w:id="379597467">
          <w:marLeft w:val="480"/>
          <w:marRight w:val="0"/>
          <w:marTop w:val="0"/>
          <w:marBottom w:val="0"/>
          <w:divBdr>
            <w:top w:val="none" w:sz="0" w:space="0" w:color="auto"/>
            <w:left w:val="none" w:sz="0" w:space="0" w:color="auto"/>
            <w:bottom w:val="none" w:sz="0" w:space="0" w:color="auto"/>
            <w:right w:val="none" w:sz="0" w:space="0" w:color="auto"/>
          </w:divBdr>
        </w:div>
        <w:div w:id="1942488790">
          <w:marLeft w:val="480"/>
          <w:marRight w:val="0"/>
          <w:marTop w:val="0"/>
          <w:marBottom w:val="0"/>
          <w:divBdr>
            <w:top w:val="none" w:sz="0" w:space="0" w:color="auto"/>
            <w:left w:val="none" w:sz="0" w:space="0" w:color="auto"/>
            <w:bottom w:val="none" w:sz="0" w:space="0" w:color="auto"/>
            <w:right w:val="none" w:sz="0" w:space="0" w:color="auto"/>
          </w:divBdr>
        </w:div>
        <w:div w:id="1508788443">
          <w:marLeft w:val="480"/>
          <w:marRight w:val="0"/>
          <w:marTop w:val="0"/>
          <w:marBottom w:val="0"/>
          <w:divBdr>
            <w:top w:val="none" w:sz="0" w:space="0" w:color="auto"/>
            <w:left w:val="none" w:sz="0" w:space="0" w:color="auto"/>
            <w:bottom w:val="none" w:sz="0" w:space="0" w:color="auto"/>
            <w:right w:val="none" w:sz="0" w:space="0" w:color="auto"/>
          </w:divBdr>
        </w:div>
        <w:div w:id="328220584">
          <w:marLeft w:val="480"/>
          <w:marRight w:val="0"/>
          <w:marTop w:val="0"/>
          <w:marBottom w:val="0"/>
          <w:divBdr>
            <w:top w:val="none" w:sz="0" w:space="0" w:color="auto"/>
            <w:left w:val="none" w:sz="0" w:space="0" w:color="auto"/>
            <w:bottom w:val="none" w:sz="0" w:space="0" w:color="auto"/>
            <w:right w:val="none" w:sz="0" w:space="0" w:color="auto"/>
          </w:divBdr>
        </w:div>
        <w:div w:id="769004516">
          <w:marLeft w:val="480"/>
          <w:marRight w:val="0"/>
          <w:marTop w:val="0"/>
          <w:marBottom w:val="0"/>
          <w:divBdr>
            <w:top w:val="none" w:sz="0" w:space="0" w:color="auto"/>
            <w:left w:val="none" w:sz="0" w:space="0" w:color="auto"/>
            <w:bottom w:val="none" w:sz="0" w:space="0" w:color="auto"/>
            <w:right w:val="none" w:sz="0" w:space="0" w:color="auto"/>
          </w:divBdr>
        </w:div>
        <w:div w:id="528884119">
          <w:marLeft w:val="480"/>
          <w:marRight w:val="0"/>
          <w:marTop w:val="0"/>
          <w:marBottom w:val="0"/>
          <w:divBdr>
            <w:top w:val="none" w:sz="0" w:space="0" w:color="auto"/>
            <w:left w:val="none" w:sz="0" w:space="0" w:color="auto"/>
            <w:bottom w:val="none" w:sz="0" w:space="0" w:color="auto"/>
            <w:right w:val="none" w:sz="0" w:space="0" w:color="auto"/>
          </w:divBdr>
        </w:div>
        <w:div w:id="911349886">
          <w:marLeft w:val="480"/>
          <w:marRight w:val="0"/>
          <w:marTop w:val="0"/>
          <w:marBottom w:val="0"/>
          <w:divBdr>
            <w:top w:val="none" w:sz="0" w:space="0" w:color="auto"/>
            <w:left w:val="none" w:sz="0" w:space="0" w:color="auto"/>
            <w:bottom w:val="none" w:sz="0" w:space="0" w:color="auto"/>
            <w:right w:val="none" w:sz="0" w:space="0" w:color="auto"/>
          </w:divBdr>
        </w:div>
        <w:div w:id="402065149">
          <w:marLeft w:val="480"/>
          <w:marRight w:val="0"/>
          <w:marTop w:val="0"/>
          <w:marBottom w:val="0"/>
          <w:divBdr>
            <w:top w:val="none" w:sz="0" w:space="0" w:color="auto"/>
            <w:left w:val="none" w:sz="0" w:space="0" w:color="auto"/>
            <w:bottom w:val="none" w:sz="0" w:space="0" w:color="auto"/>
            <w:right w:val="none" w:sz="0" w:space="0" w:color="auto"/>
          </w:divBdr>
        </w:div>
        <w:div w:id="483082739">
          <w:marLeft w:val="480"/>
          <w:marRight w:val="0"/>
          <w:marTop w:val="0"/>
          <w:marBottom w:val="0"/>
          <w:divBdr>
            <w:top w:val="none" w:sz="0" w:space="0" w:color="auto"/>
            <w:left w:val="none" w:sz="0" w:space="0" w:color="auto"/>
            <w:bottom w:val="none" w:sz="0" w:space="0" w:color="auto"/>
            <w:right w:val="none" w:sz="0" w:space="0" w:color="auto"/>
          </w:divBdr>
        </w:div>
        <w:div w:id="868448833">
          <w:marLeft w:val="480"/>
          <w:marRight w:val="0"/>
          <w:marTop w:val="0"/>
          <w:marBottom w:val="0"/>
          <w:divBdr>
            <w:top w:val="none" w:sz="0" w:space="0" w:color="auto"/>
            <w:left w:val="none" w:sz="0" w:space="0" w:color="auto"/>
            <w:bottom w:val="none" w:sz="0" w:space="0" w:color="auto"/>
            <w:right w:val="none" w:sz="0" w:space="0" w:color="auto"/>
          </w:divBdr>
        </w:div>
        <w:div w:id="931161815">
          <w:marLeft w:val="480"/>
          <w:marRight w:val="0"/>
          <w:marTop w:val="0"/>
          <w:marBottom w:val="0"/>
          <w:divBdr>
            <w:top w:val="none" w:sz="0" w:space="0" w:color="auto"/>
            <w:left w:val="none" w:sz="0" w:space="0" w:color="auto"/>
            <w:bottom w:val="none" w:sz="0" w:space="0" w:color="auto"/>
            <w:right w:val="none" w:sz="0" w:space="0" w:color="auto"/>
          </w:divBdr>
        </w:div>
        <w:div w:id="1919440456">
          <w:marLeft w:val="480"/>
          <w:marRight w:val="0"/>
          <w:marTop w:val="0"/>
          <w:marBottom w:val="0"/>
          <w:divBdr>
            <w:top w:val="none" w:sz="0" w:space="0" w:color="auto"/>
            <w:left w:val="none" w:sz="0" w:space="0" w:color="auto"/>
            <w:bottom w:val="none" w:sz="0" w:space="0" w:color="auto"/>
            <w:right w:val="none" w:sz="0" w:space="0" w:color="auto"/>
          </w:divBdr>
        </w:div>
        <w:div w:id="634335446">
          <w:marLeft w:val="480"/>
          <w:marRight w:val="0"/>
          <w:marTop w:val="0"/>
          <w:marBottom w:val="0"/>
          <w:divBdr>
            <w:top w:val="none" w:sz="0" w:space="0" w:color="auto"/>
            <w:left w:val="none" w:sz="0" w:space="0" w:color="auto"/>
            <w:bottom w:val="none" w:sz="0" w:space="0" w:color="auto"/>
            <w:right w:val="none" w:sz="0" w:space="0" w:color="auto"/>
          </w:divBdr>
        </w:div>
      </w:divsChild>
    </w:div>
    <w:div w:id="116796532">
      <w:bodyDiv w:val="1"/>
      <w:marLeft w:val="0"/>
      <w:marRight w:val="0"/>
      <w:marTop w:val="0"/>
      <w:marBottom w:val="0"/>
      <w:divBdr>
        <w:top w:val="none" w:sz="0" w:space="0" w:color="auto"/>
        <w:left w:val="none" w:sz="0" w:space="0" w:color="auto"/>
        <w:bottom w:val="none" w:sz="0" w:space="0" w:color="auto"/>
        <w:right w:val="none" w:sz="0" w:space="0" w:color="auto"/>
      </w:divBdr>
    </w:div>
    <w:div w:id="117453770">
      <w:bodyDiv w:val="1"/>
      <w:marLeft w:val="0"/>
      <w:marRight w:val="0"/>
      <w:marTop w:val="0"/>
      <w:marBottom w:val="0"/>
      <w:divBdr>
        <w:top w:val="none" w:sz="0" w:space="0" w:color="auto"/>
        <w:left w:val="none" w:sz="0" w:space="0" w:color="auto"/>
        <w:bottom w:val="none" w:sz="0" w:space="0" w:color="auto"/>
        <w:right w:val="none" w:sz="0" w:space="0" w:color="auto"/>
      </w:divBdr>
    </w:div>
    <w:div w:id="117918788">
      <w:bodyDiv w:val="1"/>
      <w:marLeft w:val="0"/>
      <w:marRight w:val="0"/>
      <w:marTop w:val="0"/>
      <w:marBottom w:val="0"/>
      <w:divBdr>
        <w:top w:val="none" w:sz="0" w:space="0" w:color="auto"/>
        <w:left w:val="none" w:sz="0" w:space="0" w:color="auto"/>
        <w:bottom w:val="none" w:sz="0" w:space="0" w:color="auto"/>
        <w:right w:val="none" w:sz="0" w:space="0" w:color="auto"/>
      </w:divBdr>
    </w:div>
    <w:div w:id="119110997">
      <w:bodyDiv w:val="1"/>
      <w:marLeft w:val="0"/>
      <w:marRight w:val="0"/>
      <w:marTop w:val="0"/>
      <w:marBottom w:val="0"/>
      <w:divBdr>
        <w:top w:val="none" w:sz="0" w:space="0" w:color="auto"/>
        <w:left w:val="none" w:sz="0" w:space="0" w:color="auto"/>
        <w:bottom w:val="none" w:sz="0" w:space="0" w:color="auto"/>
        <w:right w:val="none" w:sz="0" w:space="0" w:color="auto"/>
      </w:divBdr>
    </w:div>
    <w:div w:id="119225383">
      <w:bodyDiv w:val="1"/>
      <w:marLeft w:val="0"/>
      <w:marRight w:val="0"/>
      <w:marTop w:val="0"/>
      <w:marBottom w:val="0"/>
      <w:divBdr>
        <w:top w:val="none" w:sz="0" w:space="0" w:color="auto"/>
        <w:left w:val="none" w:sz="0" w:space="0" w:color="auto"/>
        <w:bottom w:val="none" w:sz="0" w:space="0" w:color="auto"/>
        <w:right w:val="none" w:sz="0" w:space="0" w:color="auto"/>
      </w:divBdr>
    </w:div>
    <w:div w:id="119347958">
      <w:bodyDiv w:val="1"/>
      <w:marLeft w:val="0"/>
      <w:marRight w:val="0"/>
      <w:marTop w:val="0"/>
      <w:marBottom w:val="0"/>
      <w:divBdr>
        <w:top w:val="none" w:sz="0" w:space="0" w:color="auto"/>
        <w:left w:val="none" w:sz="0" w:space="0" w:color="auto"/>
        <w:bottom w:val="none" w:sz="0" w:space="0" w:color="auto"/>
        <w:right w:val="none" w:sz="0" w:space="0" w:color="auto"/>
      </w:divBdr>
    </w:div>
    <w:div w:id="119619676">
      <w:bodyDiv w:val="1"/>
      <w:marLeft w:val="0"/>
      <w:marRight w:val="0"/>
      <w:marTop w:val="0"/>
      <w:marBottom w:val="0"/>
      <w:divBdr>
        <w:top w:val="none" w:sz="0" w:space="0" w:color="auto"/>
        <w:left w:val="none" w:sz="0" w:space="0" w:color="auto"/>
        <w:bottom w:val="none" w:sz="0" w:space="0" w:color="auto"/>
        <w:right w:val="none" w:sz="0" w:space="0" w:color="auto"/>
      </w:divBdr>
      <w:divsChild>
        <w:div w:id="3676169">
          <w:marLeft w:val="640"/>
          <w:marRight w:val="0"/>
          <w:marTop w:val="0"/>
          <w:marBottom w:val="0"/>
          <w:divBdr>
            <w:top w:val="none" w:sz="0" w:space="0" w:color="auto"/>
            <w:left w:val="none" w:sz="0" w:space="0" w:color="auto"/>
            <w:bottom w:val="none" w:sz="0" w:space="0" w:color="auto"/>
            <w:right w:val="none" w:sz="0" w:space="0" w:color="auto"/>
          </w:divBdr>
        </w:div>
        <w:div w:id="18434253">
          <w:marLeft w:val="640"/>
          <w:marRight w:val="0"/>
          <w:marTop w:val="0"/>
          <w:marBottom w:val="0"/>
          <w:divBdr>
            <w:top w:val="none" w:sz="0" w:space="0" w:color="auto"/>
            <w:left w:val="none" w:sz="0" w:space="0" w:color="auto"/>
            <w:bottom w:val="none" w:sz="0" w:space="0" w:color="auto"/>
            <w:right w:val="none" w:sz="0" w:space="0" w:color="auto"/>
          </w:divBdr>
        </w:div>
        <w:div w:id="21826118">
          <w:marLeft w:val="640"/>
          <w:marRight w:val="0"/>
          <w:marTop w:val="0"/>
          <w:marBottom w:val="0"/>
          <w:divBdr>
            <w:top w:val="none" w:sz="0" w:space="0" w:color="auto"/>
            <w:left w:val="none" w:sz="0" w:space="0" w:color="auto"/>
            <w:bottom w:val="none" w:sz="0" w:space="0" w:color="auto"/>
            <w:right w:val="none" w:sz="0" w:space="0" w:color="auto"/>
          </w:divBdr>
        </w:div>
        <w:div w:id="46758413">
          <w:marLeft w:val="640"/>
          <w:marRight w:val="0"/>
          <w:marTop w:val="0"/>
          <w:marBottom w:val="0"/>
          <w:divBdr>
            <w:top w:val="none" w:sz="0" w:space="0" w:color="auto"/>
            <w:left w:val="none" w:sz="0" w:space="0" w:color="auto"/>
            <w:bottom w:val="none" w:sz="0" w:space="0" w:color="auto"/>
            <w:right w:val="none" w:sz="0" w:space="0" w:color="auto"/>
          </w:divBdr>
        </w:div>
        <w:div w:id="71854923">
          <w:marLeft w:val="640"/>
          <w:marRight w:val="0"/>
          <w:marTop w:val="0"/>
          <w:marBottom w:val="0"/>
          <w:divBdr>
            <w:top w:val="none" w:sz="0" w:space="0" w:color="auto"/>
            <w:left w:val="none" w:sz="0" w:space="0" w:color="auto"/>
            <w:bottom w:val="none" w:sz="0" w:space="0" w:color="auto"/>
            <w:right w:val="none" w:sz="0" w:space="0" w:color="auto"/>
          </w:divBdr>
        </w:div>
        <w:div w:id="98795183">
          <w:marLeft w:val="640"/>
          <w:marRight w:val="0"/>
          <w:marTop w:val="0"/>
          <w:marBottom w:val="0"/>
          <w:divBdr>
            <w:top w:val="none" w:sz="0" w:space="0" w:color="auto"/>
            <w:left w:val="none" w:sz="0" w:space="0" w:color="auto"/>
            <w:bottom w:val="none" w:sz="0" w:space="0" w:color="auto"/>
            <w:right w:val="none" w:sz="0" w:space="0" w:color="auto"/>
          </w:divBdr>
        </w:div>
        <w:div w:id="110057242">
          <w:marLeft w:val="640"/>
          <w:marRight w:val="0"/>
          <w:marTop w:val="0"/>
          <w:marBottom w:val="0"/>
          <w:divBdr>
            <w:top w:val="none" w:sz="0" w:space="0" w:color="auto"/>
            <w:left w:val="none" w:sz="0" w:space="0" w:color="auto"/>
            <w:bottom w:val="none" w:sz="0" w:space="0" w:color="auto"/>
            <w:right w:val="none" w:sz="0" w:space="0" w:color="auto"/>
          </w:divBdr>
        </w:div>
        <w:div w:id="115878942">
          <w:marLeft w:val="640"/>
          <w:marRight w:val="0"/>
          <w:marTop w:val="0"/>
          <w:marBottom w:val="0"/>
          <w:divBdr>
            <w:top w:val="none" w:sz="0" w:space="0" w:color="auto"/>
            <w:left w:val="none" w:sz="0" w:space="0" w:color="auto"/>
            <w:bottom w:val="none" w:sz="0" w:space="0" w:color="auto"/>
            <w:right w:val="none" w:sz="0" w:space="0" w:color="auto"/>
          </w:divBdr>
        </w:div>
        <w:div w:id="167793050">
          <w:marLeft w:val="640"/>
          <w:marRight w:val="0"/>
          <w:marTop w:val="0"/>
          <w:marBottom w:val="0"/>
          <w:divBdr>
            <w:top w:val="none" w:sz="0" w:space="0" w:color="auto"/>
            <w:left w:val="none" w:sz="0" w:space="0" w:color="auto"/>
            <w:bottom w:val="none" w:sz="0" w:space="0" w:color="auto"/>
            <w:right w:val="none" w:sz="0" w:space="0" w:color="auto"/>
          </w:divBdr>
        </w:div>
        <w:div w:id="175466070">
          <w:marLeft w:val="640"/>
          <w:marRight w:val="0"/>
          <w:marTop w:val="0"/>
          <w:marBottom w:val="0"/>
          <w:divBdr>
            <w:top w:val="none" w:sz="0" w:space="0" w:color="auto"/>
            <w:left w:val="none" w:sz="0" w:space="0" w:color="auto"/>
            <w:bottom w:val="none" w:sz="0" w:space="0" w:color="auto"/>
            <w:right w:val="none" w:sz="0" w:space="0" w:color="auto"/>
          </w:divBdr>
        </w:div>
        <w:div w:id="176584499">
          <w:marLeft w:val="640"/>
          <w:marRight w:val="0"/>
          <w:marTop w:val="0"/>
          <w:marBottom w:val="0"/>
          <w:divBdr>
            <w:top w:val="none" w:sz="0" w:space="0" w:color="auto"/>
            <w:left w:val="none" w:sz="0" w:space="0" w:color="auto"/>
            <w:bottom w:val="none" w:sz="0" w:space="0" w:color="auto"/>
            <w:right w:val="none" w:sz="0" w:space="0" w:color="auto"/>
          </w:divBdr>
        </w:div>
        <w:div w:id="182402954">
          <w:marLeft w:val="640"/>
          <w:marRight w:val="0"/>
          <w:marTop w:val="0"/>
          <w:marBottom w:val="0"/>
          <w:divBdr>
            <w:top w:val="none" w:sz="0" w:space="0" w:color="auto"/>
            <w:left w:val="none" w:sz="0" w:space="0" w:color="auto"/>
            <w:bottom w:val="none" w:sz="0" w:space="0" w:color="auto"/>
            <w:right w:val="none" w:sz="0" w:space="0" w:color="auto"/>
          </w:divBdr>
        </w:div>
        <w:div w:id="224295707">
          <w:marLeft w:val="640"/>
          <w:marRight w:val="0"/>
          <w:marTop w:val="0"/>
          <w:marBottom w:val="0"/>
          <w:divBdr>
            <w:top w:val="none" w:sz="0" w:space="0" w:color="auto"/>
            <w:left w:val="none" w:sz="0" w:space="0" w:color="auto"/>
            <w:bottom w:val="none" w:sz="0" w:space="0" w:color="auto"/>
            <w:right w:val="none" w:sz="0" w:space="0" w:color="auto"/>
          </w:divBdr>
        </w:div>
        <w:div w:id="286208673">
          <w:marLeft w:val="640"/>
          <w:marRight w:val="0"/>
          <w:marTop w:val="0"/>
          <w:marBottom w:val="0"/>
          <w:divBdr>
            <w:top w:val="none" w:sz="0" w:space="0" w:color="auto"/>
            <w:left w:val="none" w:sz="0" w:space="0" w:color="auto"/>
            <w:bottom w:val="none" w:sz="0" w:space="0" w:color="auto"/>
            <w:right w:val="none" w:sz="0" w:space="0" w:color="auto"/>
          </w:divBdr>
        </w:div>
        <w:div w:id="344482110">
          <w:marLeft w:val="640"/>
          <w:marRight w:val="0"/>
          <w:marTop w:val="0"/>
          <w:marBottom w:val="0"/>
          <w:divBdr>
            <w:top w:val="none" w:sz="0" w:space="0" w:color="auto"/>
            <w:left w:val="none" w:sz="0" w:space="0" w:color="auto"/>
            <w:bottom w:val="none" w:sz="0" w:space="0" w:color="auto"/>
            <w:right w:val="none" w:sz="0" w:space="0" w:color="auto"/>
          </w:divBdr>
        </w:div>
        <w:div w:id="354841961">
          <w:marLeft w:val="640"/>
          <w:marRight w:val="0"/>
          <w:marTop w:val="0"/>
          <w:marBottom w:val="0"/>
          <w:divBdr>
            <w:top w:val="none" w:sz="0" w:space="0" w:color="auto"/>
            <w:left w:val="none" w:sz="0" w:space="0" w:color="auto"/>
            <w:bottom w:val="none" w:sz="0" w:space="0" w:color="auto"/>
            <w:right w:val="none" w:sz="0" w:space="0" w:color="auto"/>
          </w:divBdr>
        </w:div>
        <w:div w:id="476411445">
          <w:marLeft w:val="640"/>
          <w:marRight w:val="0"/>
          <w:marTop w:val="0"/>
          <w:marBottom w:val="0"/>
          <w:divBdr>
            <w:top w:val="none" w:sz="0" w:space="0" w:color="auto"/>
            <w:left w:val="none" w:sz="0" w:space="0" w:color="auto"/>
            <w:bottom w:val="none" w:sz="0" w:space="0" w:color="auto"/>
            <w:right w:val="none" w:sz="0" w:space="0" w:color="auto"/>
          </w:divBdr>
        </w:div>
        <w:div w:id="503126606">
          <w:marLeft w:val="640"/>
          <w:marRight w:val="0"/>
          <w:marTop w:val="0"/>
          <w:marBottom w:val="0"/>
          <w:divBdr>
            <w:top w:val="none" w:sz="0" w:space="0" w:color="auto"/>
            <w:left w:val="none" w:sz="0" w:space="0" w:color="auto"/>
            <w:bottom w:val="none" w:sz="0" w:space="0" w:color="auto"/>
            <w:right w:val="none" w:sz="0" w:space="0" w:color="auto"/>
          </w:divBdr>
        </w:div>
        <w:div w:id="518007476">
          <w:marLeft w:val="640"/>
          <w:marRight w:val="0"/>
          <w:marTop w:val="0"/>
          <w:marBottom w:val="0"/>
          <w:divBdr>
            <w:top w:val="none" w:sz="0" w:space="0" w:color="auto"/>
            <w:left w:val="none" w:sz="0" w:space="0" w:color="auto"/>
            <w:bottom w:val="none" w:sz="0" w:space="0" w:color="auto"/>
            <w:right w:val="none" w:sz="0" w:space="0" w:color="auto"/>
          </w:divBdr>
        </w:div>
        <w:div w:id="529878976">
          <w:marLeft w:val="640"/>
          <w:marRight w:val="0"/>
          <w:marTop w:val="0"/>
          <w:marBottom w:val="0"/>
          <w:divBdr>
            <w:top w:val="none" w:sz="0" w:space="0" w:color="auto"/>
            <w:left w:val="none" w:sz="0" w:space="0" w:color="auto"/>
            <w:bottom w:val="none" w:sz="0" w:space="0" w:color="auto"/>
            <w:right w:val="none" w:sz="0" w:space="0" w:color="auto"/>
          </w:divBdr>
        </w:div>
        <w:div w:id="593587242">
          <w:marLeft w:val="640"/>
          <w:marRight w:val="0"/>
          <w:marTop w:val="0"/>
          <w:marBottom w:val="0"/>
          <w:divBdr>
            <w:top w:val="none" w:sz="0" w:space="0" w:color="auto"/>
            <w:left w:val="none" w:sz="0" w:space="0" w:color="auto"/>
            <w:bottom w:val="none" w:sz="0" w:space="0" w:color="auto"/>
            <w:right w:val="none" w:sz="0" w:space="0" w:color="auto"/>
          </w:divBdr>
        </w:div>
        <w:div w:id="601644396">
          <w:marLeft w:val="640"/>
          <w:marRight w:val="0"/>
          <w:marTop w:val="0"/>
          <w:marBottom w:val="0"/>
          <w:divBdr>
            <w:top w:val="none" w:sz="0" w:space="0" w:color="auto"/>
            <w:left w:val="none" w:sz="0" w:space="0" w:color="auto"/>
            <w:bottom w:val="none" w:sz="0" w:space="0" w:color="auto"/>
            <w:right w:val="none" w:sz="0" w:space="0" w:color="auto"/>
          </w:divBdr>
        </w:div>
        <w:div w:id="618990529">
          <w:marLeft w:val="640"/>
          <w:marRight w:val="0"/>
          <w:marTop w:val="0"/>
          <w:marBottom w:val="0"/>
          <w:divBdr>
            <w:top w:val="none" w:sz="0" w:space="0" w:color="auto"/>
            <w:left w:val="none" w:sz="0" w:space="0" w:color="auto"/>
            <w:bottom w:val="none" w:sz="0" w:space="0" w:color="auto"/>
            <w:right w:val="none" w:sz="0" w:space="0" w:color="auto"/>
          </w:divBdr>
        </w:div>
        <w:div w:id="649679488">
          <w:marLeft w:val="640"/>
          <w:marRight w:val="0"/>
          <w:marTop w:val="0"/>
          <w:marBottom w:val="0"/>
          <w:divBdr>
            <w:top w:val="none" w:sz="0" w:space="0" w:color="auto"/>
            <w:left w:val="none" w:sz="0" w:space="0" w:color="auto"/>
            <w:bottom w:val="none" w:sz="0" w:space="0" w:color="auto"/>
            <w:right w:val="none" w:sz="0" w:space="0" w:color="auto"/>
          </w:divBdr>
        </w:div>
        <w:div w:id="733158913">
          <w:marLeft w:val="640"/>
          <w:marRight w:val="0"/>
          <w:marTop w:val="0"/>
          <w:marBottom w:val="0"/>
          <w:divBdr>
            <w:top w:val="none" w:sz="0" w:space="0" w:color="auto"/>
            <w:left w:val="none" w:sz="0" w:space="0" w:color="auto"/>
            <w:bottom w:val="none" w:sz="0" w:space="0" w:color="auto"/>
            <w:right w:val="none" w:sz="0" w:space="0" w:color="auto"/>
          </w:divBdr>
        </w:div>
        <w:div w:id="750394318">
          <w:marLeft w:val="640"/>
          <w:marRight w:val="0"/>
          <w:marTop w:val="0"/>
          <w:marBottom w:val="0"/>
          <w:divBdr>
            <w:top w:val="none" w:sz="0" w:space="0" w:color="auto"/>
            <w:left w:val="none" w:sz="0" w:space="0" w:color="auto"/>
            <w:bottom w:val="none" w:sz="0" w:space="0" w:color="auto"/>
            <w:right w:val="none" w:sz="0" w:space="0" w:color="auto"/>
          </w:divBdr>
        </w:div>
        <w:div w:id="759956233">
          <w:marLeft w:val="640"/>
          <w:marRight w:val="0"/>
          <w:marTop w:val="0"/>
          <w:marBottom w:val="0"/>
          <w:divBdr>
            <w:top w:val="none" w:sz="0" w:space="0" w:color="auto"/>
            <w:left w:val="none" w:sz="0" w:space="0" w:color="auto"/>
            <w:bottom w:val="none" w:sz="0" w:space="0" w:color="auto"/>
            <w:right w:val="none" w:sz="0" w:space="0" w:color="auto"/>
          </w:divBdr>
        </w:div>
        <w:div w:id="763188616">
          <w:marLeft w:val="640"/>
          <w:marRight w:val="0"/>
          <w:marTop w:val="0"/>
          <w:marBottom w:val="0"/>
          <w:divBdr>
            <w:top w:val="none" w:sz="0" w:space="0" w:color="auto"/>
            <w:left w:val="none" w:sz="0" w:space="0" w:color="auto"/>
            <w:bottom w:val="none" w:sz="0" w:space="0" w:color="auto"/>
            <w:right w:val="none" w:sz="0" w:space="0" w:color="auto"/>
          </w:divBdr>
        </w:div>
        <w:div w:id="789326516">
          <w:marLeft w:val="640"/>
          <w:marRight w:val="0"/>
          <w:marTop w:val="0"/>
          <w:marBottom w:val="0"/>
          <w:divBdr>
            <w:top w:val="none" w:sz="0" w:space="0" w:color="auto"/>
            <w:left w:val="none" w:sz="0" w:space="0" w:color="auto"/>
            <w:bottom w:val="none" w:sz="0" w:space="0" w:color="auto"/>
            <w:right w:val="none" w:sz="0" w:space="0" w:color="auto"/>
          </w:divBdr>
        </w:div>
        <w:div w:id="808204663">
          <w:marLeft w:val="640"/>
          <w:marRight w:val="0"/>
          <w:marTop w:val="0"/>
          <w:marBottom w:val="0"/>
          <w:divBdr>
            <w:top w:val="none" w:sz="0" w:space="0" w:color="auto"/>
            <w:left w:val="none" w:sz="0" w:space="0" w:color="auto"/>
            <w:bottom w:val="none" w:sz="0" w:space="0" w:color="auto"/>
            <w:right w:val="none" w:sz="0" w:space="0" w:color="auto"/>
          </w:divBdr>
        </w:div>
        <w:div w:id="809396996">
          <w:marLeft w:val="640"/>
          <w:marRight w:val="0"/>
          <w:marTop w:val="0"/>
          <w:marBottom w:val="0"/>
          <w:divBdr>
            <w:top w:val="none" w:sz="0" w:space="0" w:color="auto"/>
            <w:left w:val="none" w:sz="0" w:space="0" w:color="auto"/>
            <w:bottom w:val="none" w:sz="0" w:space="0" w:color="auto"/>
            <w:right w:val="none" w:sz="0" w:space="0" w:color="auto"/>
          </w:divBdr>
        </w:div>
        <w:div w:id="840242964">
          <w:marLeft w:val="640"/>
          <w:marRight w:val="0"/>
          <w:marTop w:val="0"/>
          <w:marBottom w:val="0"/>
          <w:divBdr>
            <w:top w:val="none" w:sz="0" w:space="0" w:color="auto"/>
            <w:left w:val="none" w:sz="0" w:space="0" w:color="auto"/>
            <w:bottom w:val="none" w:sz="0" w:space="0" w:color="auto"/>
            <w:right w:val="none" w:sz="0" w:space="0" w:color="auto"/>
          </w:divBdr>
        </w:div>
        <w:div w:id="847983100">
          <w:marLeft w:val="640"/>
          <w:marRight w:val="0"/>
          <w:marTop w:val="0"/>
          <w:marBottom w:val="0"/>
          <w:divBdr>
            <w:top w:val="none" w:sz="0" w:space="0" w:color="auto"/>
            <w:left w:val="none" w:sz="0" w:space="0" w:color="auto"/>
            <w:bottom w:val="none" w:sz="0" w:space="0" w:color="auto"/>
            <w:right w:val="none" w:sz="0" w:space="0" w:color="auto"/>
          </w:divBdr>
        </w:div>
        <w:div w:id="855922290">
          <w:marLeft w:val="640"/>
          <w:marRight w:val="0"/>
          <w:marTop w:val="0"/>
          <w:marBottom w:val="0"/>
          <w:divBdr>
            <w:top w:val="none" w:sz="0" w:space="0" w:color="auto"/>
            <w:left w:val="none" w:sz="0" w:space="0" w:color="auto"/>
            <w:bottom w:val="none" w:sz="0" w:space="0" w:color="auto"/>
            <w:right w:val="none" w:sz="0" w:space="0" w:color="auto"/>
          </w:divBdr>
        </w:div>
        <w:div w:id="858157880">
          <w:marLeft w:val="640"/>
          <w:marRight w:val="0"/>
          <w:marTop w:val="0"/>
          <w:marBottom w:val="0"/>
          <w:divBdr>
            <w:top w:val="none" w:sz="0" w:space="0" w:color="auto"/>
            <w:left w:val="none" w:sz="0" w:space="0" w:color="auto"/>
            <w:bottom w:val="none" w:sz="0" w:space="0" w:color="auto"/>
            <w:right w:val="none" w:sz="0" w:space="0" w:color="auto"/>
          </w:divBdr>
        </w:div>
        <w:div w:id="882256344">
          <w:marLeft w:val="640"/>
          <w:marRight w:val="0"/>
          <w:marTop w:val="0"/>
          <w:marBottom w:val="0"/>
          <w:divBdr>
            <w:top w:val="none" w:sz="0" w:space="0" w:color="auto"/>
            <w:left w:val="none" w:sz="0" w:space="0" w:color="auto"/>
            <w:bottom w:val="none" w:sz="0" w:space="0" w:color="auto"/>
            <w:right w:val="none" w:sz="0" w:space="0" w:color="auto"/>
          </w:divBdr>
        </w:div>
        <w:div w:id="931090651">
          <w:marLeft w:val="640"/>
          <w:marRight w:val="0"/>
          <w:marTop w:val="0"/>
          <w:marBottom w:val="0"/>
          <w:divBdr>
            <w:top w:val="none" w:sz="0" w:space="0" w:color="auto"/>
            <w:left w:val="none" w:sz="0" w:space="0" w:color="auto"/>
            <w:bottom w:val="none" w:sz="0" w:space="0" w:color="auto"/>
            <w:right w:val="none" w:sz="0" w:space="0" w:color="auto"/>
          </w:divBdr>
        </w:div>
        <w:div w:id="965502477">
          <w:marLeft w:val="640"/>
          <w:marRight w:val="0"/>
          <w:marTop w:val="0"/>
          <w:marBottom w:val="0"/>
          <w:divBdr>
            <w:top w:val="none" w:sz="0" w:space="0" w:color="auto"/>
            <w:left w:val="none" w:sz="0" w:space="0" w:color="auto"/>
            <w:bottom w:val="none" w:sz="0" w:space="0" w:color="auto"/>
            <w:right w:val="none" w:sz="0" w:space="0" w:color="auto"/>
          </w:divBdr>
        </w:div>
        <w:div w:id="1035696064">
          <w:marLeft w:val="640"/>
          <w:marRight w:val="0"/>
          <w:marTop w:val="0"/>
          <w:marBottom w:val="0"/>
          <w:divBdr>
            <w:top w:val="none" w:sz="0" w:space="0" w:color="auto"/>
            <w:left w:val="none" w:sz="0" w:space="0" w:color="auto"/>
            <w:bottom w:val="none" w:sz="0" w:space="0" w:color="auto"/>
            <w:right w:val="none" w:sz="0" w:space="0" w:color="auto"/>
          </w:divBdr>
        </w:div>
        <w:div w:id="1102073553">
          <w:marLeft w:val="640"/>
          <w:marRight w:val="0"/>
          <w:marTop w:val="0"/>
          <w:marBottom w:val="0"/>
          <w:divBdr>
            <w:top w:val="none" w:sz="0" w:space="0" w:color="auto"/>
            <w:left w:val="none" w:sz="0" w:space="0" w:color="auto"/>
            <w:bottom w:val="none" w:sz="0" w:space="0" w:color="auto"/>
            <w:right w:val="none" w:sz="0" w:space="0" w:color="auto"/>
          </w:divBdr>
        </w:div>
        <w:div w:id="1113137002">
          <w:marLeft w:val="640"/>
          <w:marRight w:val="0"/>
          <w:marTop w:val="0"/>
          <w:marBottom w:val="0"/>
          <w:divBdr>
            <w:top w:val="none" w:sz="0" w:space="0" w:color="auto"/>
            <w:left w:val="none" w:sz="0" w:space="0" w:color="auto"/>
            <w:bottom w:val="none" w:sz="0" w:space="0" w:color="auto"/>
            <w:right w:val="none" w:sz="0" w:space="0" w:color="auto"/>
          </w:divBdr>
        </w:div>
        <w:div w:id="1160730847">
          <w:marLeft w:val="640"/>
          <w:marRight w:val="0"/>
          <w:marTop w:val="0"/>
          <w:marBottom w:val="0"/>
          <w:divBdr>
            <w:top w:val="none" w:sz="0" w:space="0" w:color="auto"/>
            <w:left w:val="none" w:sz="0" w:space="0" w:color="auto"/>
            <w:bottom w:val="none" w:sz="0" w:space="0" w:color="auto"/>
            <w:right w:val="none" w:sz="0" w:space="0" w:color="auto"/>
          </w:divBdr>
        </w:div>
        <w:div w:id="1180125289">
          <w:marLeft w:val="640"/>
          <w:marRight w:val="0"/>
          <w:marTop w:val="0"/>
          <w:marBottom w:val="0"/>
          <w:divBdr>
            <w:top w:val="none" w:sz="0" w:space="0" w:color="auto"/>
            <w:left w:val="none" w:sz="0" w:space="0" w:color="auto"/>
            <w:bottom w:val="none" w:sz="0" w:space="0" w:color="auto"/>
            <w:right w:val="none" w:sz="0" w:space="0" w:color="auto"/>
          </w:divBdr>
        </w:div>
        <w:div w:id="1197541740">
          <w:marLeft w:val="640"/>
          <w:marRight w:val="0"/>
          <w:marTop w:val="0"/>
          <w:marBottom w:val="0"/>
          <w:divBdr>
            <w:top w:val="none" w:sz="0" w:space="0" w:color="auto"/>
            <w:left w:val="none" w:sz="0" w:space="0" w:color="auto"/>
            <w:bottom w:val="none" w:sz="0" w:space="0" w:color="auto"/>
            <w:right w:val="none" w:sz="0" w:space="0" w:color="auto"/>
          </w:divBdr>
        </w:div>
        <w:div w:id="1262834371">
          <w:marLeft w:val="640"/>
          <w:marRight w:val="0"/>
          <w:marTop w:val="0"/>
          <w:marBottom w:val="0"/>
          <w:divBdr>
            <w:top w:val="none" w:sz="0" w:space="0" w:color="auto"/>
            <w:left w:val="none" w:sz="0" w:space="0" w:color="auto"/>
            <w:bottom w:val="none" w:sz="0" w:space="0" w:color="auto"/>
            <w:right w:val="none" w:sz="0" w:space="0" w:color="auto"/>
          </w:divBdr>
        </w:div>
        <w:div w:id="1291980995">
          <w:marLeft w:val="640"/>
          <w:marRight w:val="0"/>
          <w:marTop w:val="0"/>
          <w:marBottom w:val="0"/>
          <w:divBdr>
            <w:top w:val="none" w:sz="0" w:space="0" w:color="auto"/>
            <w:left w:val="none" w:sz="0" w:space="0" w:color="auto"/>
            <w:bottom w:val="none" w:sz="0" w:space="0" w:color="auto"/>
            <w:right w:val="none" w:sz="0" w:space="0" w:color="auto"/>
          </w:divBdr>
        </w:div>
        <w:div w:id="1338074155">
          <w:marLeft w:val="640"/>
          <w:marRight w:val="0"/>
          <w:marTop w:val="0"/>
          <w:marBottom w:val="0"/>
          <w:divBdr>
            <w:top w:val="none" w:sz="0" w:space="0" w:color="auto"/>
            <w:left w:val="none" w:sz="0" w:space="0" w:color="auto"/>
            <w:bottom w:val="none" w:sz="0" w:space="0" w:color="auto"/>
            <w:right w:val="none" w:sz="0" w:space="0" w:color="auto"/>
          </w:divBdr>
        </w:div>
        <w:div w:id="1405881051">
          <w:marLeft w:val="640"/>
          <w:marRight w:val="0"/>
          <w:marTop w:val="0"/>
          <w:marBottom w:val="0"/>
          <w:divBdr>
            <w:top w:val="none" w:sz="0" w:space="0" w:color="auto"/>
            <w:left w:val="none" w:sz="0" w:space="0" w:color="auto"/>
            <w:bottom w:val="none" w:sz="0" w:space="0" w:color="auto"/>
            <w:right w:val="none" w:sz="0" w:space="0" w:color="auto"/>
          </w:divBdr>
        </w:div>
        <w:div w:id="1413622488">
          <w:marLeft w:val="640"/>
          <w:marRight w:val="0"/>
          <w:marTop w:val="0"/>
          <w:marBottom w:val="0"/>
          <w:divBdr>
            <w:top w:val="none" w:sz="0" w:space="0" w:color="auto"/>
            <w:left w:val="none" w:sz="0" w:space="0" w:color="auto"/>
            <w:bottom w:val="none" w:sz="0" w:space="0" w:color="auto"/>
            <w:right w:val="none" w:sz="0" w:space="0" w:color="auto"/>
          </w:divBdr>
        </w:div>
        <w:div w:id="1499079390">
          <w:marLeft w:val="640"/>
          <w:marRight w:val="0"/>
          <w:marTop w:val="0"/>
          <w:marBottom w:val="0"/>
          <w:divBdr>
            <w:top w:val="none" w:sz="0" w:space="0" w:color="auto"/>
            <w:left w:val="none" w:sz="0" w:space="0" w:color="auto"/>
            <w:bottom w:val="none" w:sz="0" w:space="0" w:color="auto"/>
            <w:right w:val="none" w:sz="0" w:space="0" w:color="auto"/>
          </w:divBdr>
        </w:div>
        <w:div w:id="1511680673">
          <w:marLeft w:val="640"/>
          <w:marRight w:val="0"/>
          <w:marTop w:val="0"/>
          <w:marBottom w:val="0"/>
          <w:divBdr>
            <w:top w:val="none" w:sz="0" w:space="0" w:color="auto"/>
            <w:left w:val="none" w:sz="0" w:space="0" w:color="auto"/>
            <w:bottom w:val="none" w:sz="0" w:space="0" w:color="auto"/>
            <w:right w:val="none" w:sz="0" w:space="0" w:color="auto"/>
          </w:divBdr>
        </w:div>
        <w:div w:id="1557426900">
          <w:marLeft w:val="640"/>
          <w:marRight w:val="0"/>
          <w:marTop w:val="0"/>
          <w:marBottom w:val="0"/>
          <w:divBdr>
            <w:top w:val="none" w:sz="0" w:space="0" w:color="auto"/>
            <w:left w:val="none" w:sz="0" w:space="0" w:color="auto"/>
            <w:bottom w:val="none" w:sz="0" w:space="0" w:color="auto"/>
            <w:right w:val="none" w:sz="0" w:space="0" w:color="auto"/>
          </w:divBdr>
        </w:div>
        <w:div w:id="1577476544">
          <w:marLeft w:val="640"/>
          <w:marRight w:val="0"/>
          <w:marTop w:val="0"/>
          <w:marBottom w:val="0"/>
          <w:divBdr>
            <w:top w:val="none" w:sz="0" w:space="0" w:color="auto"/>
            <w:left w:val="none" w:sz="0" w:space="0" w:color="auto"/>
            <w:bottom w:val="none" w:sz="0" w:space="0" w:color="auto"/>
            <w:right w:val="none" w:sz="0" w:space="0" w:color="auto"/>
          </w:divBdr>
        </w:div>
        <w:div w:id="1647855711">
          <w:marLeft w:val="640"/>
          <w:marRight w:val="0"/>
          <w:marTop w:val="0"/>
          <w:marBottom w:val="0"/>
          <w:divBdr>
            <w:top w:val="none" w:sz="0" w:space="0" w:color="auto"/>
            <w:left w:val="none" w:sz="0" w:space="0" w:color="auto"/>
            <w:bottom w:val="none" w:sz="0" w:space="0" w:color="auto"/>
            <w:right w:val="none" w:sz="0" w:space="0" w:color="auto"/>
          </w:divBdr>
        </w:div>
        <w:div w:id="1650744163">
          <w:marLeft w:val="640"/>
          <w:marRight w:val="0"/>
          <w:marTop w:val="0"/>
          <w:marBottom w:val="0"/>
          <w:divBdr>
            <w:top w:val="none" w:sz="0" w:space="0" w:color="auto"/>
            <w:left w:val="none" w:sz="0" w:space="0" w:color="auto"/>
            <w:bottom w:val="none" w:sz="0" w:space="0" w:color="auto"/>
            <w:right w:val="none" w:sz="0" w:space="0" w:color="auto"/>
          </w:divBdr>
        </w:div>
        <w:div w:id="1760524247">
          <w:marLeft w:val="640"/>
          <w:marRight w:val="0"/>
          <w:marTop w:val="0"/>
          <w:marBottom w:val="0"/>
          <w:divBdr>
            <w:top w:val="none" w:sz="0" w:space="0" w:color="auto"/>
            <w:left w:val="none" w:sz="0" w:space="0" w:color="auto"/>
            <w:bottom w:val="none" w:sz="0" w:space="0" w:color="auto"/>
            <w:right w:val="none" w:sz="0" w:space="0" w:color="auto"/>
          </w:divBdr>
        </w:div>
        <w:div w:id="1809936561">
          <w:marLeft w:val="640"/>
          <w:marRight w:val="0"/>
          <w:marTop w:val="0"/>
          <w:marBottom w:val="0"/>
          <w:divBdr>
            <w:top w:val="none" w:sz="0" w:space="0" w:color="auto"/>
            <w:left w:val="none" w:sz="0" w:space="0" w:color="auto"/>
            <w:bottom w:val="none" w:sz="0" w:space="0" w:color="auto"/>
            <w:right w:val="none" w:sz="0" w:space="0" w:color="auto"/>
          </w:divBdr>
        </w:div>
        <w:div w:id="1829327564">
          <w:marLeft w:val="640"/>
          <w:marRight w:val="0"/>
          <w:marTop w:val="0"/>
          <w:marBottom w:val="0"/>
          <w:divBdr>
            <w:top w:val="none" w:sz="0" w:space="0" w:color="auto"/>
            <w:left w:val="none" w:sz="0" w:space="0" w:color="auto"/>
            <w:bottom w:val="none" w:sz="0" w:space="0" w:color="auto"/>
            <w:right w:val="none" w:sz="0" w:space="0" w:color="auto"/>
          </w:divBdr>
        </w:div>
        <w:div w:id="1853756402">
          <w:marLeft w:val="640"/>
          <w:marRight w:val="0"/>
          <w:marTop w:val="0"/>
          <w:marBottom w:val="0"/>
          <w:divBdr>
            <w:top w:val="none" w:sz="0" w:space="0" w:color="auto"/>
            <w:left w:val="none" w:sz="0" w:space="0" w:color="auto"/>
            <w:bottom w:val="none" w:sz="0" w:space="0" w:color="auto"/>
            <w:right w:val="none" w:sz="0" w:space="0" w:color="auto"/>
          </w:divBdr>
        </w:div>
        <w:div w:id="1864399025">
          <w:marLeft w:val="640"/>
          <w:marRight w:val="0"/>
          <w:marTop w:val="0"/>
          <w:marBottom w:val="0"/>
          <w:divBdr>
            <w:top w:val="none" w:sz="0" w:space="0" w:color="auto"/>
            <w:left w:val="none" w:sz="0" w:space="0" w:color="auto"/>
            <w:bottom w:val="none" w:sz="0" w:space="0" w:color="auto"/>
            <w:right w:val="none" w:sz="0" w:space="0" w:color="auto"/>
          </w:divBdr>
        </w:div>
        <w:div w:id="1976527526">
          <w:marLeft w:val="640"/>
          <w:marRight w:val="0"/>
          <w:marTop w:val="0"/>
          <w:marBottom w:val="0"/>
          <w:divBdr>
            <w:top w:val="none" w:sz="0" w:space="0" w:color="auto"/>
            <w:left w:val="none" w:sz="0" w:space="0" w:color="auto"/>
            <w:bottom w:val="none" w:sz="0" w:space="0" w:color="auto"/>
            <w:right w:val="none" w:sz="0" w:space="0" w:color="auto"/>
          </w:divBdr>
        </w:div>
        <w:div w:id="1981185598">
          <w:marLeft w:val="640"/>
          <w:marRight w:val="0"/>
          <w:marTop w:val="0"/>
          <w:marBottom w:val="0"/>
          <w:divBdr>
            <w:top w:val="none" w:sz="0" w:space="0" w:color="auto"/>
            <w:left w:val="none" w:sz="0" w:space="0" w:color="auto"/>
            <w:bottom w:val="none" w:sz="0" w:space="0" w:color="auto"/>
            <w:right w:val="none" w:sz="0" w:space="0" w:color="auto"/>
          </w:divBdr>
        </w:div>
        <w:div w:id="2079355450">
          <w:marLeft w:val="640"/>
          <w:marRight w:val="0"/>
          <w:marTop w:val="0"/>
          <w:marBottom w:val="0"/>
          <w:divBdr>
            <w:top w:val="none" w:sz="0" w:space="0" w:color="auto"/>
            <w:left w:val="none" w:sz="0" w:space="0" w:color="auto"/>
            <w:bottom w:val="none" w:sz="0" w:space="0" w:color="auto"/>
            <w:right w:val="none" w:sz="0" w:space="0" w:color="auto"/>
          </w:divBdr>
        </w:div>
        <w:div w:id="2113014602">
          <w:marLeft w:val="640"/>
          <w:marRight w:val="0"/>
          <w:marTop w:val="0"/>
          <w:marBottom w:val="0"/>
          <w:divBdr>
            <w:top w:val="none" w:sz="0" w:space="0" w:color="auto"/>
            <w:left w:val="none" w:sz="0" w:space="0" w:color="auto"/>
            <w:bottom w:val="none" w:sz="0" w:space="0" w:color="auto"/>
            <w:right w:val="none" w:sz="0" w:space="0" w:color="auto"/>
          </w:divBdr>
        </w:div>
        <w:div w:id="2132085959">
          <w:marLeft w:val="640"/>
          <w:marRight w:val="0"/>
          <w:marTop w:val="0"/>
          <w:marBottom w:val="0"/>
          <w:divBdr>
            <w:top w:val="none" w:sz="0" w:space="0" w:color="auto"/>
            <w:left w:val="none" w:sz="0" w:space="0" w:color="auto"/>
            <w:bottom w:val="none" w:sz="0" w:space="0" w:color="auto"/>
            <w:right w:val="none" w:sz="0" w:space="0" w:color="auto"/>
          </w:divBdr>
        </w:div>
      </w:divsChild>
    </w:div>
    <w:div w:id="120270857">
      <w:bodyDiv w:val="1"/>
      <w:marLeft w:val="0"/>
      <w:marRight w:val="0"/>
      <w:marTop w:val="0"/>
      <w:marBottom w:val="0"/>
      <w:divBdr>
        <w:top w:val="none" w:sz="0" w:space="0" w:color="auto"/>
        <w:left w:val="none" w:sz="0" w:space="0" w:color="auto"/>
        <w:bottom w:val="none" w:sz="0" w:space="0" w:color="auto"/>
        <w:right w:val="none" w:sz="0" w:space="0" w:color="auto"/>
      </w:divBdr>
    </w:div>
    <w:div w:id="121046461">
      <w:bodyDiv w:val="1"/>
      <w:marLeft w:val="0"/>
      <w:marRight w:val="0"/>
      <w:marTop w:val="0"/>
      <w:marBottom w:val="0"/>
      <w:divBdr>
        <w:top w:val="none" w:sz="0" w:space="0" w:color="auto"/>
        <w:left w:val="none" w:sz="0" w:space="0" w:color="auto"/>
        <w:bottom w:val="none" w:sz="0" w:space="0" w:color="auto"/>
        <w:right w:val="none" w:sz="0" w:space="0" w:color="auto"/>
      </w:divBdr>
    </w:div>
    <w:div w:id="121383209">
      <w:bodyDiv w:val="1"/>
      <w:marLeft w:val="0"/>
      <w:marRight w:val="0"/>
      <w:marTop w:val="0"/>
      <w:marBottom w:val="0"/>
      <w:divBdr>
        <w:top w:val="none" w:sz="0" w:space="0" w:color="auto"/>
        <w:left w:val="none" w:sz="0" w:space="0" w:color="auto"/>
        <w:bottom w:val="none" w:sz="0" w:space="0" w:color="auto"/>
        <w:right w:val="none" w:sz="0" w:space="0" w:color="auto"/>
      </w:divBdr>
      <w:divsChild>
        <w:div w:id="651448133">
          <w:marLeft w:val="640"/>
          <w:marRight w:val="0"/>
          <w:marTop w:val="0"/>
          <w:marBottom w:val="0"/>
          <w:divBdr>
            <w:top w:val="none" w:sz="0" w:space="0" w:color="auto"/>
            <w:left w:val="none" w:sz="0" w:space="0" w:color="auto"/>
            <w:bottom w:val="none" w:sz="0" w:space="0" w:color="auto"/>
            <w:right w:val="none" w:sz="0" w:space="0" w:color="auto"/>
          </w:divBdr>
        </w:div>
        <w:div w:id="557665678">
          <w:marLeft w:val="640"/>
          <w:marRight w:val="0"/>
          <w:marTop w:val="0"/>
          <w:marBottom w:val="0"/>
          <w:divBdr>
            <w:top w:val="none" w:sz="0" w:space="0" w:color="auto"/>
            <w:left w:val="none" w:sz="0" w:space="0" w:color="auto"/>
            <w:bottom w:val="none" w:sz="0" w:space="0" w:color="auto"/>
            <w:right w:val="none" w:sz="0" w:space="0" w:color="auto"/>
          </w:divBdr>
        </w:div>
        <w:div w:id="1856461166">
          <w:marLeft w:val="640"/>
          <w:marRight w:val="0"/>
          <w:marTop w:val="0"/>
          <w:marBottom w:val="0"/>
          <w:divBdr>
            <w:top w:val="none" w:sz="0" w:space="0" w:color="auto"/>
            <w:left w:val="none" w:sz="0" w:space="0" w:color="auto"/>
            <w:bottom w:val="none" w:sz="0" w:space="0" w:color="auto"/>
            <w:right w:val="none" w:sz="0" w:space="0" w:color="auto"/>
          </w:divBdr>
        </w:div>
        <w:div w:id="1819372916">
          <w:marLeft w:val="640"/>
          <w:marRight w:val="0"/>
          <w:marTop w:val="0"/>
          <w:marBottom w:val="0"/>
          <w:divBdr>
            <w:top w:val="none" w:sz="0" w:space="0" w:color="auto"/>
            <w:left w:val="none" w:sz="0" w:space="0" w:color="auto"/>
            <w:bottom w:val="none" w:sz="0" w:space="0" w:color="auto"/>
            <w:right w:val="none" w:sz="0" w:space="0" w:color="auto"/>
          </w:divBdr>
        </w:div>
        <w:div w:id="361323135">
          <w:marLeft w:val="640"/>
          <w:marRight w:val="0"/>
          <w:marTop w:val="0"/>
          <w:marBottom w:val="0"/>
          <w:divBdr>
            <w:top w:val="none" w:sz="0" w:space="0" w:color="auto"/>
            <w:left w:val="none" w:sz="0" w:space="0" w:color="auto"/>
            <w:bottom w:val="none" w:sz="0" w:space="0" w:color="auto"/>
            <w:right w:val="none" w:sz="0" w:space="0" w:color="auto"/>
          </w:divBdr>
        </w:div>
        <w:div w:id="1467892291">
          <w:marLeft w:val="640"/>
          <w:marRight w:val="0"/>
          <w:marTop w:val="0"/>
          <w:marBottom w:val="0"/>
          <w:divBdr>
            <w:top w:val="none" w:sz="0" w:space="0" w:color="auto"/>
            <w:left w:val="none" w:sz="0" w:space="0" w:color="auto"/>
            <w:bottom w:val="none" w:sz="0" w:space="0" w:color="auto"/>
            <w:right w:val="none" w:sz="0" w:space="0" w:color="auto"/>
          </w:divBdr>
        </w:div>
        <w:div w:id="521020370">
          <w:marLeft w:val="640"/>
          <w:marRight w:val="0"/>
          <w:marTop w:val="0"/>
          <w:marBottom w:val="0"/>
          <w:divBdr>
            <w:top w:val="none" w:sz="0" w:space="0" w:color="auto"/>
            <w:left w:val="none" w:sz="0" w:space="0" w:color="auto"/>
            <w:bottom w:val="none" w:sz="0" w:space="0" w:color="auto"/>
            <w:right w:val="none" w:sz="0" w:space="0" w:color="auto"/>
          </w:divBdr>
        </w:div>
        <w:div w:id="869562601">
          <w:marLeft w:val="640"/>
          <w:marRight w:val="0"/>
          <w:marTop w:val="0"/>
          <w:marBottom w:val="0"/>
          <w:divBdr>
            <w:top w:val="none" w:sz="0" w:space="0" w:color="auto"/>
            <w:left w:val="none" w:sz="0" w:space="0" w:color="auto"/>
            <w:bottom w:val="none" w:sz="0" w:space="0" w:color="auto"/>
            <w:right w:val="none" w:sz="0" w:space="0" w:color="auto"/>
          </w:divBdr>
        </w:div>
        <w:div w:id="1042633987">
          <w:marLeft w:val="640"/>
          <w:marRight w:val="0"/>
          <w:marTop w:val="0"/>
          <w:marBottom w:val="0"/>
          <w:divBdr>
            <w:top w:val="none" w:sz="0" w:space="0" w:color="auto"/>
            <w:left w:val="none" w:sz="0" w:space="0" w:color="auto"/>
            <w:bottom w:val="none" w:sz="0" w:space="0" w:color="auto"/>
            <w:right w:val="none" w:sz="0" w:space="0" w:color="auto"/>
          </w:divBdr>
        </w:div>
        <w:div w:id="1749883379">
          <w:marLeft w:val="640"/>
          <w:marRight w:val="0"/>
          <w:marTop w:val="0"/>
          <w:marBottom w:val="0"/>
          <w:divBdr>
            <w:top w:val="none" w:sz="0" w:space="0" w:color="auto"/>
            <w:left w:val="none" w:sz="0" w:space="0" w:color="auto"/>
            <w:bottom w:val="none" w:sz="0" w:space="0" w:color="auto"/>
            <w:right w:val="none" w:sz="0" w:space="0" w:color="auto"/>
          </w:divBdr>
        </w:div>
        <w:div w:id="77754235">
          <w:marLeft w:val="640"/>
          <w:marRight w:val="0"/>
          <w:marTop w:val="0"/>
          <w:marBottom w:val="0"/>
          <w:divBdr>
            <w:top w:val="none" w:sz="0" w:space="0" w:color="auto"/>
            <w:left w:val="none" w:sz="0" w:space="0" w:color="auto"/>
            <w:bottom w:val="none" w:sz="0" w:space="0" w:color="auto"/>
            <w:right w:val="none" w:sz="0" w:space="0" w:color="auto"/>
          </w:divBdr>
        </w:div>
        <w:div w:id="1565485939">
          <w:marLeft w:val="640"/>
          <w:marRight w:val="0"/>
          <w:marTop w:val="0"/>
          <w:marBottom w:val="0"/>
          <w:divBdr>
            <w:top w:val="none" w:sz="0" w:space="0" w:color="auto"/>
            <w:left w:val="none" w:sz="0" w:space="0" w:color="auto"/>
            <w:bottom w:val="none" w:sz="0" w:space="0" w:color="auto"/>
            <w:right w:val="none" w:sz="0" w:space="0" w:color="auto"/>
          </w:divBdr>
        </w:div>
        <w:div w:id="1434667985">
          <w:marLeft w:val="640"/>
          <w:marRight w:val="0"/>
          <w:marTop w:val="0"/>
          <w:marBottom w:val="0"/>
          <w:divBdr>
            <w:top w:val="none" w:sz="0" w:space="0" w:color="auto"/>
            <w:left w:val="none" w:sz="0" w:space="0" w:color="auto"/>
            <w:bottom w:val="none" w:sz="0" w:space="0" w:color="auto"/>
            <w:right w:val="none" w:sz="0" w:space="0" w:color="auto"/>
          </w:divBdr>
        </w:div>
        <w:div w:id="488715354">
          <w:marLeft w:val="640"/>
          <w:marRight w:val="0"/>
          <w:marTop w:val="0"/>
          <w:marBottom w:val="0"/>
          <w:divBdr>
            <w:top w:val="none" w:sz="0" w:space="0" w:color="auto"/>
            <w:left w:val="none" w:sz="0" w:space="0" w:color="auto"/>
            <w:bottom w:val="none" w:sz="0" w:space="0" w:color="auto"/>
            <w:right w:val="none" w:sz="0" w:space="0" w:color="auto"/>
          </w:divBdr>
        </w:div>
        <w:div w:id="2000304798">
          <w:marLeft w:val="640"/>
          <w:marRight w:val="0"/>
          <w:marTop w:val="0"/>
          <w:marBottom w:val="0"/>
          <w:divBdr>
            <w:top w:val="none" w:sz="0" w:space="0" w:color="auto"/>
            <w:left w:val="none" w:sz="0" w:space="0" w:color="auto"/>
            <w:bottom w:val="none" w:sz="0" w:space="0" w:color="auto"/>
            <w:right w:val="none" w:sz="0" w:space="0" w:color="auto"/>
          </w:divBdr>
        </w:div>
        <w:div w:id="1612399306">
          <w:marLeft w:val="640"/>
          <w:marRight w:val="0"/>
          <w:marTop w:val="0"/>
          <w:marBottom w:val="0"/>
          <w:divBdr>
            <w:top w:val="none" w:sz="0" w:space="0" w:color="auto"/>
            <w:left w:val="none" w:sz="0" w:space="0" w:color="auto"/>
            <w:bottom w:val="none" w:sz="0" w:space="0" w:color="auto"/>
            <w:right w:val="none" w:sz="0" w:space="0" w:color="auto"/>
          </w:divBdr>
        </w:div>
        <w:div w:id="1630012723">
          <w:marLeft w:val="640"/>
          <w:marRight w:val="0"/>
          <w:marTop w:val="0"/>
          <w:marBottom w:val="0"/>
          <w:divBdr>
            <w:top w:val="none" w:sz="0" w:space="0" w:color="auto"/>
            <w:left w:val="none" w:sz="0" w:space="0" w:color="auto"/>
            <w:bottom w:val="none" w:sz="0" w:space="0" w:color="auto"/>
            <w:right w:val="none" w:sz="0" w:space="0" w:color="auto"/>
          </w:divBdr>
        </w:div>
        <w:div w:id="1992830940">
          <w:marLeft w:val="640"/>
          <w:marRight w:val="0"/>
          <w:marTop w:val="0"/>
          <w:marBottom w:val="0"/>
          <w:divBdr>
            <w:top w:val="none" w:sz="0" w:space="0" w:color="auto"/>
            <w:left w:val="none" w:sz="0" w:space="0" w:color="auto"/>
            <w:bottom w:val="none" w:sz="0" w:space="0" w:color="auto"/>
            <w:right w:val="none" w:sz="0" w:space="0" w:color="auto"/>
          </w:divBdr>
        </w:div>
        <w:div w:id="823467537">
          <w:marLeft w:val="640"/>
          <w:marRight w:val="0"/>
          <w:marTop w:val="0"/>
          <w:marBottom w:val="0"/>
          <w:divBdr>
            <w:top w:val="none" w:sz="0" w:space="0" w:color="auto"/>
            <w:left w:val="none" w:sz="0" w:space="0" w:color="auto"/>
            <w:bottom w:val="none" w:sz="0" w:space="0" w:color="auto"/>
            <w:right w:val="none" w:sz="0" w:space="0" w:color="auto"/>
          </w:divBdr>
        </w:div>
        <w:div w:id="2140804879">
          <w:marLeft w:val="640"/>
          <w:marRight w:val="0"/>
          <w:marTop w:val="0"/>
          <w:marBottom w:val="0"/>
          <w:divBdr>
            <w:top w:val="none" w:sz="0" w:space="0" w:color="auto"/>
            <w:left w:val="none" w:sz="0" w:space="0" w:color="auto"/>
            <w:bottom w:val="none" w:sz="0" w:space="0" w:color="auto"/>
            <w:right w:val="none" w:sz="0" w:space="0" w:color="auto"/>
          </w:divBdr>
        </w:div>
        <w:div w:id="915166276">
          <w:marLeft w:val="640"/>
          <w:marRight w:val="0"/>
          <w:marTop w:val="0"/>
          <w:marBottom w:val="0"/>
          <w:divBdr>
            <w:top w:val="none" w:sz="0" w:space="0" w:color="auto"/>
            <w:left w:val="none" w:sz="0" w:space="0" w:color="auto"/>
            <w:bottom w:val="none" w:sz="0" w:space="0" w:color="auto"/>
            <w:right w:val="none" w:sz="0" w:space="0" w:color="auto"/>
          </w:divBdr>
        </w:div>
        <w:div w:id="1717899466">
          <w:marLeft w:val="640"/>
          <w:marRight w:val="0"/>
          <w:marTop w:val="0"/>
          <w:marBottom w:val="0"/>
          <w:divBdr>
            <w:top w:val="none" w:sz="0" w:space="0" w:color="auto"/>
            <w:left w:val="none" w:sz="0" w:space="0" w:color="auto"/>
            <w:bottom w:val="none" w:sz="0" w:space="0" w:color="auto"/>
            <w:right w:val="none" w:sz="0" w:space="0" w:color="auto"/>
          </w:divBdr>
        </w:div>
        <w:div w:id="418479638">
          <w:marLeft w:val="640"/>
          <w:marRight w:val="0"/>
          <w:marTop w:val="0"/>
          <w:marBottom w:val="0"/>
          <w:divBdr>
            <w:top w:val="none" w:sz="0" w:space="0" w:color="auto"/>
            <w:left w:val="none" w:sz="0" w:space="0" w:color="auto"/>
            <w:bottom w:val="none" w:sz="0" w:space="0" w:color="auto"/>
            <w:right w:val="none" w:sz="0" w:space="0" w:color="auto"/>
          </w:divBdr>
        </w:div>
        <w:div w:id="1168793376">
          <w:marLeft w:val="640"/>
          <w:marRight w:val="0"/>
          <w:marTop w:val="0"/>
          <w:marBottom w:val="0"/>
          <w:divBdr>
            <w:top w:val="none" w:sz="0" w:space="0" w:color="auto"/>
            <w:left w:val="none" w:sz="0" w:space="0" w:color="auto"/>
            <w:bottom w:val="none" w:sz="0" w:space="0" w:color="auto"/>
            <w:right w:val="none" w:sz="0" w:space="0" w:color="auto"/>
          </w:divBdr>
        </w:div>
        <w:div w:id="1989089050">
          <w:marLeft w:val="640"/>
          <w:marRight w:val="0"/>
          <w:marTop w:val="0"/>
          <w:marBottom w:val="0"/>
          <w:divBdr>
            <w:top w:val="none" w:sz="0" w:space="0" w:color="auto"/>
            <w:left w:val="none" w:sz="0" w:space="0" w:color="auto"/>
            <w:bottom w:val="none" w:sz="0" w:space="0" w:color="auto"/>
            <w:right w:val="none" w:sz="0" w:space="0" w:color="auto"/>
          </w:divBdr>
        </w:div>
        <w:div w:id="1207567998">
          <w:marLeft w:val="640"/>
          <w:marRight w:val="0"/>
          <w:marTop w:val="0"/>
          <w:marBottom w:val="0"/>
          <w:divBdr>
            <w:top w:val="none" w:sz="0" w:space="0" w:color="auto"/>
            <w:left w:val="none" w:sz="0" w:space="0" w:color="auto"/>
            <w:bottom w:val="none" w:sz="0" w:space="0" w:color="auto"/>
            <w:right w:val="none" w:sz="0" w:space="0" w:color="auto"/>
          </w:divBdr>
        </w:div>
        <w:div w:id="421725184">
          <w:marLeft w:val="640"/>
          <w:marRight w:val="0"/>
          <w:marTop w:val="0"/>
          <w:marBottom w:val="0"/>
          <w:divBdr>
            <w:top w:val="none" w:sz="0" w:space="0" w:color="auto"/>
            <w:left w:val="none" w:sz="0" w:space="0" w:color="auto"/>
            <w:bottom w:val="none" w:sz="0" w:space="0" w:color="auto"/>
            <w:right w:val="none" w:sz="0" w:space="0" w:color="auto"/>
          </w:divBdr>
        </w:div>
        <w:div w:id="68626082">
          <w:marLeft w:val="640"/>
          <w:marRight w:val="0"/>
          <w:marTop w:val="0"/>
          <w:marBottom w:val="0"/>
          <w:divBdr>
            <w:top w:val="none" w:sz="0" w:space="0" w:color="auto"/>
            <w:left w:val="none" w:sz="0" w:space="0" w:color="auto"/>
            <w:bottom w:val="none" w:sz="0" w:space="0" w:color="auto"/>
            <w:right w:val="none" w:sz="0" w:space="0" w:color="auto"/>
          </w:divBdr>
        </w:div>
        <w:div w:id="533928076">
          <w:marLeft w:val="640"/>
          <w:marRight w:val="0"/>
          <w:marTop w:val="0"/>
          <w:marBottom w:val="0"/>
          <w:divBdr>
            <w:top w:val="none" w:sz="0" w:space="0" w:color="auto"/>
            <w:left w:val="none" w:sz="0" w:space="0" w:color="auto"/>
            <w:bottom w:val="none" w:sz="0" w:space="0" w:color="auto"/>
            <w:right w:val="none" w:sz="0" w:space="0" w:color="auto"/>
          </w:divBdr>
        </w:div>
        <w:div w:id="1182817048">
          <w:marLeft w:val="640"/>
          <w:marRight w:val="0"/>
          <w:marTop w:val="0"/>
          <w:marBottom w:val="0"/>
          <w:divBdr>
            <w:top w:val="none" w:sz="0" w:space="0" w:color="auto"/>
            <w:left w:val="none" w:sz="0" w:space="0" w:color="auto"/>
            <w:bottom w:val="none" w:sz="0" w:space="0" w:color="auto"/>
            <w:right w:val="none" w:sz="0" w:space="0" w:color="auto"/>
          </w:divBdr>
        </w:div>
        <w:div w:id="1266187412">
          <w:marLeft w:val="640"/>
          <w:marRight w:val="0"/>
          <w:marTop w:val="0"/>
          <w:marBottom w:val="0"/>
          <w:divBdr>
            <w:top w:val="none" w:sz="0" w:space="0" w:color="auto"/>
            <w:left w:val="none" w:sz="0" w:space="0" w:color="auto"/>
            <w:bottom w:val="none" w:sz="0" w:space="0" w:color="auto"/>
            <w:right w:val="none" w:sz="0" w:space="0" w:color="auto"/>
          </w:divBdr>
        </w:div>
        <w:div w:id="1950356184">
          <w:marLeft w:val="640"/>
          <w:marRight w:val="0"/>
          <w:marTop w:val="0"/>
          <w:marBottom w:val="0"/>
          <w:divBdr>
            <w:top w:val="none" w:sz="0" w:space="0" w:color="auto"/>
            <w:left w:val="none" w:sz="0" w:space="0" w:color="auto"/>
            <w:bottom w:val="none" w:sz="0" w:space="0" w:color="auto"/>
            <w:right w:val="none" w:sz="0" w:space="0" w:color="auto"/>
          </w:divBdr>
        </w:div>
        <w:div w:id="1759212139">
          <w:marLeft w:val="640"/>
          <w:marRight w:val="0"/>
          <w:marTop w:val="0"/>
          <w:marBottom w:val="0"/>
          <w:divBdr>
            <w:top w:val="none" w:sz="0" w:space="0" w:color="auto"/>
            <w:left w:val="none" w:sz="0" w:space="0" w:color="auto"/>
            <w:bottom w:val="none" w:sz="0" w:space="0" w:color="auto"/>
            <w:right w:val="none" w:sz="0" w:space="0" w:color="auto"/>
          </w:divBdr>
        </w:div>
        <w:div w:id="218171403">
          <w:marLeft w:val="640"/>
          <w:marRight w:val="0"/>
          <w:marTop w:val="0"/>
          <w:marBottom w:val="0"/>
          <w:divBdr>
            <w:top w:val="none" w:sz="0" w:space="0" w:color="auto"/>
            <w:left w:val="none" w:sz="0" w:space="0" w:color="auto"/>
            <w:bottom w:val="none" w:sz="0" w:space="0" w:color="auto"/>
            <w:right w:val="none" w:sz="0" w:space="0" w:color="auto"/>
          </w:divBdr>
        </w:div>
        <w:div w:id="597831745">
          <w:marLeft w:val="640"/>
          <w:marRight w:val="0"/>
          <w:marTop w:val="0"/>
          <w:marBottom w:val="0"/>
          <w:divBdr>
            <w:top w:val="none" w:sz="0" w:space="0" w:color="auto"/>
            <w:left w:val="none" w:sz="0" w:space="0" w:color="auto"/>
            <w:bottom w:val="none" w:sz="0" w:space="0" w:color="auto"/>
            <w:right w:val="none" w:sz="0" w:space="0" w:color="auto"/>
          </w:divBdr>
        </w:div>
        <w:div w:id="1326394663">
          <w:marLeft w:val="640"/>
          <w:marRight w:val="0"/>
          <w:marTop w:val="0"/>
          <w:marBottom w:val="0"/>
          <w:divBdr>
            <w:top w:val="none" w:sz="0" w:space="0" w:color="auto"/>
            <w:left w:val="none" w:sz="0" w:space="0" w:color="auto"/>
            <w:bottom w:val="none" w:sz="0" w:space="0" w:color="auto"/>
            <w:right w:val="none" w:sz="0" w:space="0" w:color="auto"/>
          </w:divBdr>
        </w:div>
        <w:div w:id="1188256789">
          <w:marLeft w:val="640"/>
          <w:marRight w:val="0"/>
          <w:marTop w:val="0"/>
          <w:marBottom w:val="0"/>
          <w:divBdr>
            <w:top w:val="none" w:sz="0" w:space="0" w:color="auto"/>
            <w:left w:val="none" w:sz="0" w:space="0" w:color="auto"/>
            <w:bottom w:val="none" w:sz="0" w:space="0" w:color="auto"/>
            <w:right w:val="none" w:sz="0" w:space="0" w:color="auto"/>
          </w:divBdr>
        </w:div>
        <w:div w:id="576331781">
          <w:marLeft w:val="640"/>
          <w:marRight w:val="0"/>
          <w:marTop w:val="0"/>
          <w:marBottom w:val="0"/>
          <w:divBdr>
            <w:top w:val="none" w:sz="0" w:space="0" w:color="auto"/>
            <w:left w:val="none" w:sz="0" w:space="0" w:color="auto"/>
            <w:bottom w:val="none" w:sz="0" w:space="0" w:color="auto"/>
            <w:right w:val="none" w:sz="0" w:space="0" w:color="auto"/>
          </w:divBdr>
        </w:div>
        <w:div w:id="1860242525">
          <w:marLeft w:val="640"/>
          <w:marRight w:val="0"/>
          <w:marTop w:val="0"/>
          <w:marBottom w:val="0"/>
          <w:divBdr>
            <w:top w:val="none" w:sz="0" w:space="0" w:color="auto"/>
            <w:left w:val="none" w:sz="0" w:space="0" w:color="auto"/>
            <w:bottom w:val="none" w:sz="0" w:space="0" w:color="auto"/>
            <w:right w:val="none" w:sz="0" w:space="0" w:color="auto"/>
          </w:divBdr>
        </w:div>
        <w:div w:id="1742825205">
          <w:marLeft w:val="640"/>
          <w:marRight w:val="0"/>
          <w:marTop w:val="0"/>
          <w:marBottom w:val="0"/>
          <w:divBdr>
            <w:top w:val="none" w:sz="0" w:space="0" w:color="auto"/>
            <w:left w:val="none" w:sz="0" w:space="0" w:color="auto"/>
            <w:bottom w:val="none" w:sz="0" w:space="0" w:color="auto"/>
            <w:right w:val="none" w:sz="0" w:space="0" w:color="auto"/>
          </w:divBdr>
        </w:div>
        <w:div w:id="1559973599">
          <w:marLeft w:val="640"/>
          <w:marRight w:val="0"/>
          <w:marTop w:val="0"/>
          <w:marBottom w:val="0"/>
          <w:divBdr>
            <w:top w:val="none" w:sz="0" w:space="0" w:color="auto"/>
            <w:left w:val="none" w:sz="0" w:space="0" w:color="auto"/>
            <w:bottom w:val="none" w:sz="0" w:space="0" w:color="auto"/>
            <w:right w:val="none" w:sz="0" w:space="0" w:color="auto"/>
          </w:divBdr>
        </w:div>
        <w:div w:id="1417705300">
          <w:marLeft w:val="640"/>
          <w:marRight w:val="0"/>
          <w:marTop w:val="0"/>
          <w:marBottom w:val="0"/>
          <w:divBdr>
            <w:top w:val="none" w:sz="0" w:space="0" w:color="auto"/>
            <w:left w:val="none" w:sz="0" w:space="0" w:color="auto"/>
            <w:bottom w:val="none" w:sz="0" w:space="0" w:color="auto"/>
            <w:right w:val="none" w:sz="0" w:space="0" w:color="auto"/>
          </w:divBdr>
        </w:div>
        <w:div w:id="163134469">
          <w:marLeft w:val="640"/>
          <w:marRight w:val="0"/>
          <w:marTop w:val="0"/>
          <w:marBottom w:val="0"/>
          <w:divBdr>
            <w:top w:val="none" w:sz="0" w:space="0" w:color="auto"/>
            <w:left w:val="none" w:sz="0" w:space="0" w:color="auto"/>
            <w:bottom w:val="none" w:sz="0" w:space="0" w:color="auto"/>
            <w:right w:val="none" w:sz="0" w:space="0" w:color="auto"/>
          </w:divBdr>
        </w:div>
        <w:div w:id="311104074">
          <w:marLeft w:val="640"/>
          <w:marRight w:val="0"/>
          <w:marTop w:val="0"/>
          <w:marBottom w:val="0"/>
          <w:divBdr>
            <w:top w:val="none" w:sz="0" w:space="0" w:color="auto"/>
            <w:left w:val="none" w:sz="0" w:space="0" w:color="auto"/>
            <w:bottom w:val="none" w:sz="0" w:space="0" w:color="auto"/>
            <w:right w:val="none" w:sz="0" w:space="0" w:color="auto"/>
          </w:divBdr>
        </w:div>
        <w:div w:id="508912618">
          <w:marLeft w:val="640"/>
          <w:marRight w:val="0"/>
          <w:marTop w:val="0"/>
          <w:marBottom w:val="0"/>
          <w:divBdr>
            <w:top w:val="none" w:sz="0" w:space="0" w:color="auto"/>
            <w:left w:val="none" w:sz="0" w:space="0" w:color="auto"/>
            <w:bottom w:val="none" w:sz="0" w:space="0" w:color="auto"/>
            <w:right w:val="none" w:sz="0" w:space="0" w:color="auto"/>
          </w:divBdr>
        </w:div>
        <w:div w:id="988022369">
          <w:marLeft w:val="640"/>
          <w:marRight w:val="0"/>
          <w:marTop w:val="0"/>
          <w:marBottom w:val="0"/>
          <w:divBdr>
            <w:top w:val="none" w:sz="0" w:space="0" w:color="auto"/>
            <w:left w:val="none" w:sz="0" w:space="0" w:color="auto"/>
            <w:bottom w:val="none" w:sz="0" w:space="0" w:color="auto"/>
            <w:right w:val="none" w:sz="0" w:space="0" w:color="auto"/>
          </w:divBdr>
        </w:div>
        <w:div w:id="800344770">
          <w:marLeft w:val="640"/>
          <w:marRight w:val="0"/>
          <w:marTop w:val="0"/>
          <w:marBottom w:val="0"/>
          <w:divBdr>
            <w:top w:val="none" w:sz="0" w:space="0" w:color="auto"/>
            <w:left w:val="none" w:sz="0" w:space="0" w:color="auto"/>
            <w:bottom w:val="none" w:sz="0" w:space="0" w:color="auto"/>
            <w:right w:val="none" w:sz="0" w:space="0" w:color="auto"/>
          </w:divBdr>
        </w:div>
        <w:div w:id="10494222">
          <w:marLeft w:val="640"/>
          <w:marRight w:val="0"/>
          <w:marTop w:val="0"/>
          <w:marBottom w:val="0"/>
          <w:divBdr>
            <w:top w:val="none" w:sz="0" w:space="0" w:color="auto"/>
            <w:left w:val="none" w:sz="0" w:space="0" w:color="auto"/>
            <w:bottom w:val="none" w:sz="0" w:space="0" w:color="auto"/>
            <w:right w:val="none" w:sz="0" w:space="0" w:color="auto"/>
          </w:divBdr>
        </w:div>
        <w:div w:id="905146939">
          <w:marLeft w:val="640"/>
          <w:marRight w:val="0"/>
          <w:marTop w:val="0"/>
          <w:marBottom w:val="0"/>
          <w:divBdr>
            <w:top w:val="none" w:sz="0" w:space="0" w:color="auto"/>
            <w:left w:val="none" w:sz="0" w:space="0" w:color="auto"/>
            <w:bottom w:val="none" w:sz="0" w:space="0" w:color="auto"/>
            <w:right w:val="none" w:sz="0" w:space="0" w:color="auto"/>
          </w:divBdr>
        </w:div>
        <w:div w:id="1797018812">
          <w:marLeft w:val="640"/>
          <w:marRight w:val="0"/>
          <w:marTop w:val="0"/>
          <w:marBottom w:val="0"/>
          <w:divBdr>
            <w:top w:val="none" w:sz="0" w:space="0" w:color="auto"/>
            <w:left w:val="none" w:sz="0" w:space="0" w:color="auto"/>
            <w:bottom w:val="none" w:sz="0" w:space="0" w:color="auto"/>
            <w:right w:val="none" w:sz="0" w:space="0" w:color="auto"/>
          </w:divBdr>
        </w:div>
        <w:div w:id="1289043752">
          <w:marLeft w:val="640"/>
          <w:marRight w:val="0"/>
          <w:marTop w:val="0"/>
          <w:marBottom w:val="0"/>
          <w:divBdr>
            <w:top w:val="none" w:sz="0" w:space="0" w:color="auto"/>
            <w:left w:val="none" w:sz="0" w:space="0" w:color="auto"/>
            <w:bottom w:val="none" w:sz="0" w:space="0" w:color="auto"/>
            <w:right w:val="none" w:sz="0" w:space="0" w:color="auto"/>
          </w:divBdr>
        </w:div>
        <w:div w:id="227228653">
          <w:marLeft w:val="640"/>
          <w:marRight w:val="0"/>
          <w:marTop w:val="0"/>
          <w:marBottom w:val="0"/>
          <w:divBdr>
            <w:top w:val="none" w:sz="0" w:space="0" w:color="auto"/>
            <w:left w:val="none" w:sz="0" w:space="0" w:color="auto"/>
            <w:bottom w:val="none" w:sz="0" w:space="0" w:color="auto"/>
            <w:right w:val="none" w:sz="0" w:space="0" w:color="auto"/>
          </w:divBdr>
        </w:div>
        <w:div w:id="378481489">
          <w:marLeft w:val="640"/>
          <w:marRight w:val="0"/>
          <w:marTop w:val="0"/>
          <w:marBottom w:val="0"/>
          <w:divBdr>
            <w:top w:val="none" w:sz="0" w:space="0" w:color="auto"/>
            <w:left w:val="none" w:sz="0" w:space="0" w:color="auto"/>
            <w:bottom w:val="none" w:sz="0" w:space="0" w:color="auto"/>
            <w:right w:val="none" w:sz="0" w:space="0" w:color="auto"/>
          </w:divBdr>
        </w:div>
        <w:div w:id="1189221442">
          <w:marLeft w:val="640"/>
          <w:marRight w:val="0"/>
          <w:marTop w:val="0"/>
          <w:marBottom w:val="0"/>
          <w:divBdr>
            <w:top w:val="none" w:sz="0" w:space="0" w:color="auto"/>
            <w:left w:val="none" w:sz="0" w:space="0" w:color="auto"/>
            <w:bottom w:val="none" w:sz="0" w:space="0" w:color="auto"/>
            <w:right w:val="none" w:sz="0" w:space="0" w:color="auto"/>
          </w:divBdr>
        </w:div>
        <w:div w:id="1118337328">
          <w:marLeft w:val="640"/>
          <w:marRight w:val="0"/>
          <w:marTop w:val="0"/>
          <w:marBottom w:val="0"/>
          <w:divBdr>
            <w:top w:val="none" w:sz="0" w:space="0" w:color="auto"/>
            <w:left w:val="none" w:sz="0" w:space="0" w:color="auto"/>
            <w:bottom w:val="none" w:sz="0" w:space="0" w:color="auto"/>
            <w:right w:val="none" w:sz="0" w:space="0" w:color="auto"/>
          </w:divBdr>
        </w:div>
        <w:div w:id="1165054590">
          <w:marLeft w:val="640"/>
          <w:marRight w:val="0"/>
          <w:marTop w:val="0"/>
          <w:marBottom w:val="0"/>
          <w:divBdr>
            <w:top w:val="none" w:sz="0" w:space="0" w:color="auto"/>
            <w:left w:val="none" w:sz="0" w:space="0" w:color="auto"/>
            <w:bottom w:val="none" w:sz="0" w:space="0" w:color="auto"/>
            <w:right w:val="none" w:sz="0" w:space="0" w:color="auto"/>
          </w:divBdr>
        </w:div>
        <w:div w:id="1293632752">
          <w:marLeft w:val="640"/>
          <w:marRight w:val="0"/>
          <w:marTop w:val="0"/>
          <w:marBottom w:val="0"/>
          <w:divBdr>
            <w:top w:val="none" w:sz="0" w:space="0" w:color="auto"/>
            <w:left w:val="none" w:sz="0" w:space="0" w:color="auto"/>
            <w:bottom w:val="none" w:sz="0" w:space="0" w:color="auto"/>
            <w:right w:val="none" w:sz="0" w:space="0" w:color="auto"/>
          </w:divBdr>
        </w:div>
        <w:div w:id="1448155376">
          <w:marLeft w:val="640"/>
          <w:marRight w:val="0"/>
          <w:marTop w:val="0"/>
          <w:marBottom w:val="0"/>
          <w:divBdr>
            <w:top w:val="none" w:sz="0" w:space="0" w:color="auto"/>
            <w:left w:val="none" w:sz="0" w:space="0" w:color="auto"/>
            <w:bottom w:val="none" w:sz="0" w:space="0" w:color="auto"/>
            <w:right w:val="none" w:sz="0" w:space="0" w:color="auto"/>
          </w:divBdr>
        </w:div>
        <w:div w:id="1091468844">
          <w:marLeft w:val="640"/>
          <w:marRight w:val="0"/>
          <w:marTop w:val="0"/>
          <w:marBottom w:val="0"/>
          <w:divBdr>
            <w:top w:val="none" w:sz="0" w:space="0" w:color="auto"/>
            <w:left w:val="none" w:sz="0" w:space="0" w:color="auto"/>
            <w:bottom w:val="none" w:sz="0" w:space="0" w:color="auto"/>
            <w:right w:val="none" w:sz="0" w:space="0" w:color="auto"/>
          </w:divBdr>
        </w:div>
        <w:div w:id="382948695">
          <w:marLeft w:val="640"/>
          <w:marRight w:val="0"/>
          <w:marTop w:val="0"/>
          <w:marBottom w:val="0"/>
          <w:divBdr>
            <w:top w:val="none" w:sz="0" w:space="0" w:color="auto"/>
            <w:left w:val="none" w:sz="0" w:space="0" w:color="auto"/>
            <w:bottom w:val="none" w:sz="0" w:space="0" w:color="auto"/>
            <w:right w:val="none" w:sz="0" w:space="0" w:color="auto"/>
          </w:divBdr>
        </w:div>
        <w:div w:id="72242272">
          <w:marLeft w:val="640"/>
          <w:marRight w:val="0"/>
          <w:marTop w:val="0"/>
          <w:marBottom w:val="0"/>
          <w:divBdr>
            <w:top w:val="none" w:sz="0" w:space="0" w:color="auto"/>
            <w:left w:val="none" w:sz="0" w:space="0" w:color="auto"/>
            <w:bottom w:val="none" w:sz="0" w:space="0" w:color="auto"/>
            <w:right w:val="none" w:sz="0" w:space="0" w:color="auto"/>
          </w:divBdr>
        </w:div>
        <w:div w:id="346296147">
          <w:marLeft w:val="640"/>
          <w:marRight w:val="0"/>
          <w:marTop w:val="0"/>
          <w:marBottom w:val="0"/>
          <w:divBdr>
            <w:top w:val="none" w:sz="0" w:space="0" w:color="auto"/>
            <w:left w:val="none" w:sz="0" w:space="0" w:color="auto"/>
            <w:bottom w:val="none" w:sz="0" w:space="0" w:color="auto"/>
            <w:right w:val="none" w:sz="0" w:space="0" w:color="auto"/>
          </w:divBdr>
        </w:div>
        <w:div w:id="1765489103">
          <w:marLeft w:val="640"/>
          <w:marRight w:val="0"/>
          <w:marTop w:val="0"/>
          <w:marBottom w:val="0"/>
          <w:divBdr>
            <w:top w:val="none" w:sz="0" w:space="0" w:color="auto"/>
            <w:left w:val="none" w:sz="0" w:space="0" w:color="auto"/>
            <w:bottom w:val="none" w:sz="0" w:space="0" w:color="auto"/>
            <w:right w:val="none" w:sz="0" w:space="0" w:color="auto"/>
          </w:divBdr>
        </w:div>
        <w:div w:id="1470365863">
          <w:marLeft w:val="640"/>
          <w:marRight w:val="0"/>
          <w:marTop w:val="0"/>
          <w:marBottom w:val="0"/>
          <w:divBdr>
            <w:top w:val="none" w:sz="0" w:space="0" w:color="auto"/>
            <w:left w:val="none" w:sz="0" w:space="0" w:color="auto"/>
            <w:bottom w:val="none" w:sz="0" w:space="0" w:color="auto"/>
            <w:right w:val="none" w:sz="0" w:space="0" w:color="auto"/>
          </w:divBdr>
        </w:div>
        <w:div w:id="374698725">
          <w:marLeft w:val="640"/>
          <w:marRight w:val="0"/>
          <w:marTop w:val="0"/>
          <w:marBottom w:val="0"/>
          <w:divBdr>
            <w:top w:val="none" w:sz="0" w:space="0" w:color="auto"/>
            <w:left w:val="none" w:sz="0" w:space="0" w:color="auto"/>
            <w:bottom w:val="none" w:sz="0" w:space="0" w:color="auto"/>
            <w:right w:val="none" w:sz="0" w:space="0" w:color="auto"/>
          </w:divBdr>
        </w:div>
        <w:div w:id="1582711433">
          <w:marLeft w:val="640"/>
          <w:marRight w:val="0"/>
          <w:marTop w:val="0"/>
          <w:marBottom w:val="0"/>
          <w:divBdr>
            <w:top w:val="none" w:sz="0" w:space="0" w:color="auto"/>
            <w:left w:val="none" w:sz="0" w:space="0" w:color="auto"/>
            <w:bottom w:val="none" w:sz="0" w:space="0" w:color="auto"/>
            <w:right w:val="none" w:sz="0" w:space="0" w:color="auto"/>
          </w:divBdr>
        </w:div>
        <w:div w:id="276062436">
          <w:marLeft w:val="640"/>
          <w:marRight w:val="0"/>
          <w:marTop w:val="0"/>
          <w:marBottom w:val="0"/>
          <w:divBdr>
            <w:top w:val="none" w:sz="0" w:space="0" w:color="auto"/>
            <w:left w:val="none" w:sz="0" w:space="0" w:color="auto"/>
            <w:bottom w:val="none" w:sz="0" w:space="0" w:color="auto"/>
            <w:right w:val="none" w:sz="0" w:space="0" w:color="auto"/>
          </w:divBdr>
        </w:div>
        <w:div w:id="540746418">
          <w:marLeft w:val="640"/>
          <w:marRight w:val="0"/>
          <w:marTop w:val="0"/>
          <w:marBottom w:val="0"/>
          <w:divBdr>
            <w:top w:val="none" w:sz="0" w:space="0" w:color="auto"/>
            <w:left w:val="none" w:sz="0" w:space="0" w:color="auto"/>
            <w:bottom w:val="none" w:sz="0" w:space="0" w:color="auto"/>
            <w:right w:val="none" w:sz="0" w:space="0" w:color="auto"/>
          </w:divBdr>
        </w:div>
        <w:div w:id="596333225">
          <w:marLeft w:val="640"/>
          <w:marRight w:val="0"/>
          <w:marTop w:val="0"/>
          <w:marBottom w:val="0"/>
          <w:divBdr>
            <w:top w:val="none" w:sz="0" w:space="0" w:color="auto"/>
            <w:left w:val="none" w:sz="0" w:space="0" w:color="auto"/>
            <w:bottom w:val="none" w:sz="0" w:space="0" w:color="auto"/>
            <w:right w:val="none" w:sz="0" w:space="0" w:color="auto"/>
          </w:divBdr>
        </w:div>
        <w:div w:id="938834903">
          <w:marLeft w:val="640"/>
          <w:marRight w:val="0"/>
          <w:marTop w:val="0"/>
          <w:marBottom w:val="0"/>
          <w:divBdr>
            <w:top w:val="none" w:sz="0" w:space="0" w:color="auto"/>
            <w:left w:val="none" w:sz="0" w:space="0" w:color="auto"/>
            <w:bottom w:val="none" w:sz="0" w:space="0" w:color="auto"/>
            <w:right w:val="none" w:sz="0" w:space="0" w:color="auto"/>
          </w:divBdr>
        </w:div>
      </w:divsChild>
    </w:div>
    <w:div w:id="121924147">
      <w:bodyDiv w:val="1"/>
      <w:marLeft w:val="0"/>
      <w:marRight w:val="0"/>
      <w:marTop w:val="0"/>
      <w:marBottom w:val="0"/>
      <w:divBdr>
        <w:top w:val="none" w:sz="0" w:space="0" w:color="auto"/>
        <w:left w:val="none" w:sz="0" w:space="0" w:color="auto"/>
        <w:bottom w:val="none" w:sz="0" w:space="0" w:color="auto"/>
        <w:right w:val="none" w:sz="0" w:space="0" w:color="auto"/>
      </w:divBdr>
    </w:div>
    <w:div w:id="122231541">
      <w:bodyDiv w:val="1"/>
      <w:marLeft w:val="0"/>
      <w:marRight w:val="0"/>
      <w:marTop w:val="0"/>
      <w:marBottom w:val="0"/>
      <w:divBdr>
        <w:top w:val="none" w:sz="0" w:space="0" w:color="auto"/>
        <w:left w:val="none" w:sz="0" w:space="0" w:color="auto"/>
        <w:bottom w:val="none" w:sz="0" w:space="0" w:color="auto"/>
        <w:right w:val="none" w:sz="0" w:space="0" w:color="auto"/>
      </w:divBdr>
    </w:div>
    <w:div w:id="122623298">
      <w:bodyDiv w:val="1"/>
      <w:marLeft w:val="0"/>
      <w:marRight w:val="0"/>
      <w:marTop w:val="0"/>
      <w:marBottom w:val="0"/>
      <w:divBdr>
        <w:top w:val="none" w:sz="0" w:space="0" w:color="auto"/>
        <w:left w:val="none" w:sz="0" w:space="0" w:color="auto"/>
        <w:bottom w:val="none" w:sz="0" w:space="0" w:color="auto"/>
        <w:right w:val="none" w:sz="0" w:space="0" w:color="auto"/>
      </w:divBdr>
    </w:div>
    <w:div w:id="122770484">
      <w:bodyDiv w:val="1"/>
      <w:marLeft w:val="0"/>
      <w:marRight w:val="0"/>
      <w:marTop w:val="0"/>
      <w:marBottom w:val="0"/>
      <w:divBdr>
        <w:top w:val="none" w:sz="0" w:space="0" w:color="auto"/>
        <w:left w:val="none" w:sz="0" w:space="0" w:color="auto"/>
        <w:bottom w:val="none" w:sz="0" w:space="0" w:color="auto"/>
        <w:right w:val="none" w:sz="0" w:space="0" w:color="auto"/>
      </w:divBdr>
    </w:div>
    <w:div w:id="124978883">
      <w:bodyDiv w:val="1"/>
      <w:marLeft w:val="0"/>
      <w:marRight w:val="0"/>
      <w:marTop w:val="0"/>
      <w:marBottom w:val="0"/>
      <w:divBdr>
        <w:top w:val="none" w:sz="0" w:space="0" w:color="auto"/>
        <w:left w:val="none" w:sz="0" w:space="0" w:color="auto"/>
        <w:bottom w:val="none" w:sz="0" w:space="0" w:color="auto"/>
        <w:right w:val="none" w:sz="0" w:space="0" w:color="auto"/>
      </w:divBdr>
    </w:div>
    <w:div w:id="125318808">
      <w:bodyDiv w:val="1"/>
      <w:marLeft w:val="0"/>
      <w:marRight w:val="0"/>
      <w:marTop w:val="0"/>
      <w:marBottom w:val="0"/>
      <w:divBdr>
        <w:top w:val="none" w:sz="0" w:space="0" w:color="auto"/>
        <w:left w:val="none" w:sz="0" w:space="0" w:color="auto"/>
        <w:bottom w:val="none" w:sz="0" w:space="0" w:color="auto"/>
        <w:right w:val="none" w:sz="0" w:space="0" w:color="auto"/>
      </w:divBdr>
    </w:div>
    <w:div w:id="127555247">
      <w:bodyDiv w:val="1"/>
      <w:marLeft w:val="0"/>
      <w:marRight w:val="0"/>
      <w:marTop w:val="0"/>
      <w:marBottom w:val="0"/>
      <w:divBdr>
        <w:top w:val="none" w:sz="0" w:space="0" w:color="auto"/>
        <w:left w:val="none" w:sz="0" w:space="0" w:color="auto"/>
        <w:bottom w:val="none" w:sz="0" w:space="0" w:color="auto"/>
        <w:right w:val="none" w:sz="0" w:space="0" w:color="auto"/>
      </w:divBdr>
    </w:div>
    <w:div w:id="127937922">
      <w:bodyDiv w:val="1"/>
      <w:marLeft w:val="0"/>
      <w:marRight w:val="0"/>
      <w:marTop w:val="0"/>
      <w:marBottom w:val="0"/>
      <w:divBdr>
        <w:top w:val="none" w:sz="0" w:space="0" w:color="auto"/>
        <w:left w:val="none" w:sz="0" w:space="0" w:color="auto"/>
        <w:bottom w:val="none" w:sz="0" w:space="0" w:color="auto"/>
        <w:right w:val="none" w:sz="0" w:space="0" w:color="auto"/>
      </w:divBdr>
    </w:div>
    <w:div w:id="128087241">
      <w:bodyDiv w:val="1"/>
      <w:marLeft w:val="0"/>
      <w:marRight w:val="0"/>
      <w:marTop w:val="0"/>
      <w:marBottom w:val="0"/>
      <w:divBdr>
        <w:top w:val="none" w:sz="0" w:space="0" w:color="auto"/>
        <w:left w:val="none" w:sz="0" w:space="0" w:color="auto"/>
        <w:bottom w:val="none" w:sz="0" w:space="0" w:color="auto"/>
        <w:right w:val="none" w:sz="0" w:space="0" w:color="auto"/>
      </w:divBdr>
    </w:div>
    <w:div w:id="128936844">
      <w:bodyDiv w:val="1"/>
      <w:marLeft w:val="0"/>
      <w:marRight w:val="0"/>
      <w:marTop w:val="0"/>
      <w:marBottom w:val="0"/>
      <w:divBdr>
        <w:top w:val="none" w:sz="0" w:space="0" w:color="auto"/>
        <w:left w:val="none" w:sz="0" w:space="0" w:color="auto"/>
        <w:bottom w:val="none" w:sz="0" w:space="0" w:color="auto"/>
        <w:right w:val="none" w:sz="0" w:space="0" w:color="auto"/>
      </w:divBdr>
    </w:div>
    <w:div w:id="129717068">
      <w:bodyDiv w:val="1"/>
      <w:marLeft w:val="0"/>
      <w:marRight w:val="0"/>
      <w:marTop w:val="0"/>
      <w:marBottom w:val="0"/>
      <w:divBdr>
        <w:top w:val="none" w:sz="0" w:space="0" w:color="auto"/>
        <w:left w:val="none" w:sz="0" w:space="0" w:color="auto"/>
        <w:bottom w:val="none" w:sz="0" w:space="0" w:color="auto"/>
        <w:right w:val="none" w:sz="0" w:space="0" w:color="auto"/>
      </w:divBdr>
    </w:div>
    <w:div w:id="129791132">
      <w:bodyDiv w:val="1"/>
      <w:marLeft w:val="0"/>
      <w:marRight w:val="0"/>
      <w:marTop w:val="0"/>
      <w:marBottom w:val="0"/>
      <w:divBdr>
        <w:top w:val="none" w:sz="0" w:space="0" w:color="auto"/>
        <w:left w:val="none" w:sz="0" w:space="0" w:color="auto"/>
        <w:bottom w:val="none" w:sz="0" w:space="0" w:color="auto"/>
        <w:right w:val="none" w:sz="0" w:space="0" w:color="auto"/>
      </w:divBdr>
    </w:div>
    <w:div w:id="130363060">
      <w:bodyDiv w:val="1"/>
      <w:marLeft w:val="0"/>
      <w:marRight w:val="0"/>
      <w:marTop w:val="0"/>
      <w:marBottom w:val="0"/>
      <w:divBdr>
        <w:top w:val="none" w:sz="0" w:space="0" w:color="auto"/>
        <w:left w:val="none" w:sz="0" w:space="0" w:color="auto"/>
        <w:bottom w:val="none" w:sz="0" w:space="0" w:color="auto"/>
        <w:right w:val="none" w:sz="0" w:space="0" w:color="auto"/>
      </w:divBdr>
    </w:div>
    <w:div w:id="130487769">
      <w:bodyDiv w:val="1"/>
      <w:marLeft w:val="0"/>
      <w:marRight w:val="0"/>
      <w:marTop w:val="0"/>
      <w:marBottom w:val="0"/>
      <w:divBdr>
        <w:top w:val="none" w:sz="0" w:space="0" w:color="auto"/>
        <w:left w:val="none" w:sz="0" w:space="0" w:color="auto"/>
        <w:bottom w:val="none" w:sz="0" w:space="0" w:color="auto"/>
        <w:right w:val="none" w:sz="0" w:space="0" w:color="auto"/>
      </w:divBdr>
    </w:div>
    <w:div w:id="130753424">
      <w:bodyDiv w:val="1"/>
      <w:marLeft w:val="0"/>
      <w:marRight w:val="0"/>
      <w:marTop w:val="0"/>
      <w:marBottom w:val="0"/>
      <w:divBdr>
        <w:top w:val="none" w:sz="0" w:space="0" w:color="auto"/>
        <w:left w:val="none" w:sz="0" w:space="0" w:color="auto"/>
        <w:bottom w:val="none" w:sz="0" w:space="0" w:color="auto"/>
        <w:right w:val="none" w:sz="0" w:space="0" w:color="auto"/>
      </w:divBdr>
    </w:div>
    <w:div w:id="131019614">
      <w:bodyDiv w:val="1"/>
      <w:marLeft w:val="0"/>
      <w:marRight w:val="0"/>
      <w:marTop w:val="0"/>
      <w:marBottom w:val="0"/>
      <w:divBdr>
        <w:top w:val="none" w:sz="0" w:space="0" w:color="auto"/>
        <w:left w:val="none" w:sz="0" w:space="0" w:color="auto"/>
        <w:bottom w:val="none" w:sz="0" w:space="0" w:color="auto"/>
        <w:right w:val="none" w:sz="0" w:space="0" w:color="auto"/>
      </w:divBdr>
    </w:div>
    <w:div w:id="132136312">
      <w:bodyDiv w:val="1"/>
      <w:marLeft w:val="0"/>
      <w:marRight w:val="0"/>
      <w:marTop w:val="0"/>
      <w:marBottom w:val="0"/>
      <w:divBdr>
        <w:top w:val="none" w:sz="0" w:space="0" w:color="auto"/>
        <w:left w:val="none" w:sz="0" w:space="0" w:color="auto"/>
        <w:bottom w:val="none" w:sz="0" w:space="0" w:color="auto"/>
        <w:right w:val="none" w:sz="0" w:space="0" w:color="auto"/>
      </w:divBdr>
    </w:div>
    <w:div w:id="132257524">
      <w:bodyDiv w:val="1"/>
      <w:marLeft w:val="0"/>
      <w:marRight w:val="0"/>
      <w:marTop w:val="0"/>
      <w:marBottom w:val="0"/>
      <w:divBdr>
        <w:top w:val="none" w:sz="0" w:space="0" w:color="auto"/>
        <w:left w:val="none" w:sz="0" w:space="0" w:color="auto"/>
        <w:bottom w:val="none" w:sz="0" w:space="0" w:color="auto"/>
        <w:right w:val="none" w:sz="0" w:space="0" w:color="auto"/>
      </w:divBdr>
    </w:div>
    <w:div w:id="133569540">
      <w:bodyDiv w:val="1"/>
      <w:marLeft w:val="0"/>
      <w:marRight w:val="0"/>
      <w:marTop w:val="0"/>
      <w:marBottom w:val="0"/>
      <w:divBdr>
        <w:top w:val="none" w:sz="0" w:space="0" w:color="auto"/>
        <w:left w:val="none" w:sz="0" w:space="0" w:color="auto"/>
        <w:bottom w:val="none" w:sz="0" w:space="0" w:color="auto"/>
        <w:right w:val="none" w:sz="0" w:space="0" w:color="auto"/>
      </w:divBdr>
    </w:div>
    <w:div w:id="133912027">
      <w:bodyDiv w:val="1"/>
      <w:marLeft w:val="0"/>
      <w:marRight w:val="0"/>
      <w:marTop w:val="0"/>
      <w:marBottom w:val="0"/>
      <w:divBdr>
        <w:top w:val="none" w:sz="0" w:space="0" w:color="auto"/>
        <w:left w:val="none" w:sz="0" w:space="0" w:color="auto"/>
        <w:bottom w:val="none" w:sz="0" w:space="0" w:color="auto"/>
        <w:right w:val="none" w:sz="0" w:space="0" w:color="auto"/>
      </w:divBdr>
    </w:div>
    <w:div w:id="134184321">
      <w:bodyDiv w:val="1"/>
      <w:marLeft w:val="0"/>
      <w:marRight w:val="0"/>
      <w:marTop w:val="0"/>
      <w:marBottom w:val="0"/>
      <w:divBdr>
        <w:top w:val="none" w:sz="0" w:space="0" w:color="auto"/>
        <w:left w:val="none" w:sz="0" w:space="0" w:color="auto"/>
        <w:bottom w:val="none" w:sz="0" w:space="0" w:color="auto"/>
        <w:right w:val="none" w:sz="0" w:space="0" w:color="auto"/>
      </w:divBdr>
    </w:div>
    <w:div w:id="134376312">
      <w:bodyDiv w:val="1"/>
      <w:marLeft w:val="0"/>
      <w:marRight w:val="0"/>
      <w:marTop w:val="0"/>
      <w:marBottom w:val="0"/>
      <w:divBdr>
        <w:top w:val="none" w:sz="0" w:space="0" w:color="auto"/>
        <w:left w:val="none" w:sz="0" w:space="0" w:color="auto"/>
        <w:bottom w:val="none" w:sz="0" w:space="0" w:color="auto"/>
        <w:right w:val="none" w:sz="0" w:space="0" w:color="auto"/>
      </w:divBdr>
    </w:div>
    <w:div w:id="135345945">
      <w:bodyDiv w:val="1"/>
      <w:marLeft w:val="0"/>
      <w:marRight w:val="0"/>
      <w:marTop w:val="0"/>
      <w:marBottom w:val="0"/>
      <w:divBdr>
        <w:top w:val="none" w:sz="0" w:space="0" w:color="auto"/>
        <w:left w:val="none" w:sz="0" w:space="0" w:color="auto"/>
        <w:bottom w:val="none" w:sz="0" w:space="0" w:color="auto"/>
        <w:right w:val="none" w:sz="0" w:space="0" w:color="auto"/>
      </w:divBdr>
    </w:div>
    <w:div w:id="136144274">
      <w:bodyDiv w:val="1"/>
      <w:marLeft w:val="0"/>
      <w:marRight w:val="0"/>
      <w:marTop w:val="0"/>
      <w:marBottom w:val="0"/>
      <w:divBdr>
        <w:top w:val="none" w:sz="0" w:space="0" w:color="auto"/>
        <w:left w:val="none" w:sz="0" w:space="0" w:color="auto"/>
        <w:bottom w:val="none" w:sz="0" w:space="0" w:color="auto"/>
        <w:right w:val="none" w:sz="0" w:space="0" w:color="auto"/>
      </w:divBdr>
    </w:div>
    <w:div w:id="136150172">
      <w:bodyDiv w:val="1"/>
      <w:marLeft w:val="0"/>
      <w:marRight w:val="0"/>
      <w:marTop w:val="0"/>
      <w:marBottom w:val="0"/>
      <w:divBdr>
        <w:top w:val="none" w:sz="0" w:space="0" w:color="auto"/>
        <w:left w:val="none" w:sz="0" w:space="0" w:color="auto"/>
        <w:bottom w:val="none" w:sz="0" w:space="0" w:color="auto"/>
        <w:right w:val="none" w:sz="0" w:space="0" w:color="auto"/>
      </w:divBdr>
    </w:div>
    <w:div w:id="136189814">
      <w:bodyDiv w:val="1"/>
      <w:marLeft w:val="0"/>
      <w:marRight w:val="0"/>
      <w:marTop w:val="0"/>
      <w:marBottom w:val="0"/>
      <w:divBdr>
        <w:top w:val="none" w:sz="0" w:space="0" w:color="auto"/>
        <w:left w:val="none" w:sz="0" w:space="0" w:color="auto"/>
        <w:bottom w:val="none" w:sz="0" w:space="0" w:color="auto"/>
        <w:right w:val="none" w:sz="0" w:space="0" w:color="auto"/>
      </w:divBdr>
    </w:div>
    <w:div w:id="136917864">
      <w:bodyDiv w:val="1"/>
      <w:marLeft w:val="0"/>
      <w:marRight w:val="0"/>
      <w:marTop w:val="0"/>
      <w:marBottom w:val="0"/>
      <w:divBdr>
        <w:top w:val="none" w:sz="0" w:space="0" w:color="auto"/>
        <w:left w:val="none" w:sz="0" w:space="0" w:color="auto"/>
        <w:bottom w:val="none" w:sz="0" w:space="0" w:color="auto"/>
        <w:right w:val="none" w:sz="0" w:space="0" w:color="auto"/>
      </w:divBdr>
    </w:div>
    <w:div w:id="136992440">
      <w:bodyDiv w:val="1"/>
      <w:marLeft w:val="0"/>
      <w:marRight w:val="0"/>
      <w:marTop w:val="0"/>
      <w:marBottom w:val="0"/>
      <w:divBdr>
        <w:top w:val="none" w:sz="0" w:space="0" w:color="auto"/>
        <w:left w:val="none" w:sz="0" w:space="0" w:color="auto"/>
        <w:bottom w:val="none" w:sz="0" w:space="0" w:color="auto"/>
        <w:right w:val="none" w:sz="0" w:space="0" w:color="auto"/>
      </w:divBdr>
    </w:div>
    <w:div w:id="137115580">
      <w:bodyDiv w:val="1"/>
      <w:marLeft w:val="0"/>
      <w:marRight w:val="0"/>
      <w:marTop w:val="0"/>
      <w:marBottom w:val="0"/>
      <w:divBdr>
        <w:top w:val="none" w:sz="0" w:space="0" w:color="auto"/>
        <w:left w:val="none" w:sz="0" w:space="0" w:color="auto"/>
        <w:bottom w:val="none" w:sz="0" w:space="0" w:color="auto"/>
        <w:right w:val="none" w:sz="0" w:space="0" w:color="auto"/>
      </w:divBdr>
    </w:div>
    <w:div w:id="137188617">
      <w:bodyDiv w:val="1"/>
      <w:marLeft w:val="0"/>
      <w:marRight w:val="0"/>
      <w:marTop w:val="0"/>
      <w:marBottom w:val="0"/>
      <w:divBdr>
        <w:top w:val="none" w:sz="0" w:space="0" w:color="auto"/>
        <w:left w:val="none" w:sz="0" w:space="0" w:color="auto"/>
        <w:bottom w:val="none" w:sz="0" w:space="0" w:color="auto"/>
        <w:right w:val="none" w:sz="0" w:space="0" w:color="auto"/>
      </w:divBdr>
    </w:div>
    <w:div w:id="137262604">
      <w:bodyDiv w:val="1"/>
      <w:marLeft w:val="0"/>
      <w:marRight w:val="0"/>
      <w:marTop w:val="0"/>
      <w:marBottom w:val="0"/>
      <w:divBdr>
        <w:top w:val="none" w:sz="0" w:space="0" w:color="auto"/>
        <w:left w:val="none" w:sz="0" w:space="0" w:color="auto"/>
        <w:bottom w:val="none" w:sz="0" w:space="0" w:color="auto"/>
        <w:right w:val="none" w:sz="0" w:space="0" w:color="auto"/>
      </w:divBdr>
    </w:div>
    <w:div w:id="138155730">
      <w:bodyDiv w:val="1"/>
      <w:marLeft w:val="0"/>
      <w:marRight w:val="0"/>
      <w:marTop w:val="0"/>
      <w:marBottom w:val="0"/>
      <w:divBdr>
        <w:top w:val="none" w:sz="0" w:space="0" w:color="auto"/>
        <w:left w:val="none" w:sz="0" w:space="0" w:color="auto"/>
        <w:bottom w:val="none" w:sz="0" w:space="0" w:color="auto"/>
        <w:right w:val="none" w:sz="0" w:space="0" w:color="auto"/>
      </w:divBdr>
    </w:div>
    <w:div w:id="138572495">
      <w:bodyDiv w:val="1"/>
      <w:marLeft w:val="0"/>
      <w:marRight w:val="0"/>
      <w:marTop w:val="0"/>
      <w:marBottom w:val="0"/>
      <w:divBdr>
        <w:top w:val="none" w:sz="0" w:space="0" w:color="auto"/>
        <w:left w:val="none" w:sz="0" w:space="0" w:color="auto"/>
        <w:bottom w:val="none" w:sz="0" w:space="0" w:color="auto"/>
        <w:right w:val="none" w:sz="0" w:space="0" w:color="auto"/>
      </w:divBdr>
    </w:div>
    <w:div w:id="140393087">
      <w:bodyDiv w:val="1"/>
      <w:marLeft w:val="0"/>
      <w:marRight w:val="0"/>
      <w:marTop w:val="0"/>
      <w:marBottom w:val="0"/>
      <w:divBdr>
        <w:top w:val="none" w:sz="0" w:space="0" w:color="auto"/>
        <w:left w:val="none" w:sz="0" w:space="0" w:color="auto"/>
        <w:bottom w:val="none" w:sz="0" w:space="0" w:color="auto"/>
        <w:right w:val="none" w:sz="0" w:space="0" w:color="auto"/>
      </w:divBdr>
    </w:div>
    <w:div w:id="142821574">
      <w:bodyDiv w:val="1"/>
      <w:marLeft w:val="0"/>
      <w:marRight w:val="0"/>
      <w:marTop w:val="0"/>
      <w:marBottom w:val="0"/>
      <w:divBdr>
        <w:top w:val="none" w:sz="0" w:space="0" w:color="auto"/>
        <w:left w:val="none" w:sz="0" w:space="0" w:color="auto"/>
        <w:bottom w:val="none" w:sz="0" w:space="0" w:color="auto"/>
        <w:right w:val="none" w:sz="0" w:space="0" w:color="auto"/>
      </w:divBdr>
    </w:div>
    <w:div w:id="142935135">
      <w:bodyDiv w:val="1"/>
      <w:marLeft w:val="0"/>
      <w:marRight w:val="0"/>
      <w:marTop w:val="0"/>
      <w:marBottom w:val="0"/>
      <w:divBdr>
        <w:top w:val="none" w:sz="0" w:space="0" w:color="auto"/>
        <w:left w:val="none" w:sz="0" w:space="0" w:color="auto"/>
        <w:bottom w:val="none" w:sz="0" w:space="0" w:color="auto"/>
        <w:right w:val="none" w:sz="0" w:space="0" w:color="auto"/>
      </w:divBdr>
    </w:div>
    <w:div w:id="144011994">
      <w:bodyDiv w:val="1"/>
      <w:marLeft w:val="0"/>
      <w:marRight w:val="0"/>
      <w:marTop w:val="0"/>
      <w:marBottom w:val="0"/>
      <w:divBdr>
        <w:top w:val="none" w:sz="0" w:space="0" w:color="auto"/>
        <w:left w:val="none" w:sz="0" w:space="0" w:color="auto"/>
        <w:bottom w:val="none" w:sz="0" w:space="0" w:color="auto"/>
        <w:right w:val="none" w:sz="0" w:space="0" w:color="auto"/>
      </w:divBdr>
    </w:div>
    <w:div w:id="144199468">
      <w:bodyDiv w:val="1"/>
      <w:marLeft w:val="0"/>
      <w:marRight w:val="0"/>
      <w:marTop w:val="0"/>
      <w:marBottom w:val="0"/>
      <w:divBdr>
        <w:top w:val="none" w:sz="0" w:space="0" w:color="auto"/>
        <w:left w:val="none" w:sz="0" w:space="0" w:color="auto"/>
        <w:bottom w:val="none" w:sz="0" w:space="0" w:color="auto"/>
        <w:right w:val="none" w:sz="0" w:space="0" w:color="auto"/>
      </w:divBdr>
      <w:divsChild>
        <w:div w:id="1613170889">
          <w:marLeft w:val="640"/>
          <w:marRight w:val="0"/>
          <w:marTop w:val="0"/>
          <w:marBottom w:val="0"/>
          <w:divBdr>
            <w:top w:val="none" w:sz="0" w:space="0" w:color="auto"/>
            <w:left w:val="none" w:sz="0" w:space="0" w:color="auto"/>
            <w:bottom w:val="none" w:sz="0" w:space="0" w:color="auto"/>
            <w:right w:val="none" w:sz="0" w:space="0" w:color="auto"/>
          </w:divBdr>
        </w:div>
        <w:div w:id="519781642">
          <w:marLeft w:val="640"/>
          <w:marRight w:val="0"/>
          <w:marTop w:val="0"/>
          <w:marBottom w:val="0"/>
          <w:divBdr>
            <w:top w:val="none" w:sz="0" w:space="0" w:color="auto"/>
            <w:left w:val="none" w:sz="0" w:space="0" w:color="auto"/>
            <w:bottom w:val="none" w:sz="0" w:space="0" w:color="auto"/>
            <w:right w:val="none" w:sz="0" w:space="0" w:color="auto"/>
          </w:divBdr>
        </w:div>
        <w:div w:id="1289436517">
          <w:marLeft w:val="640"/>
          <w:marRight w:val="0"/>
          <w:marTop w:val="0"/>
          <w:marBottom w:val="0"/>
          <w:divBdr>
            <w:top w:val="none" w:sz="0" w:space="0" w:color="auto"/>
            <w:left w:val="none" w:sz="0" w:space="0" w:color="auto"/>
            <w:bottom w:val="none" w:sz="0" w:space="0" w:color="auto"/>
            <w:right w:val="none" w:sz="0" w:space="0" w:color="auto"/>
          </w:divBdr>
        </w:div>
        <w:div w:id="1788694961">
          <w:marLeft w:val="640"/>
          <w:marRight w:val="0"/>
          <w:marTop w:val="0"/>
          <w:marBottom w:val="0"/>
          <w:divBdr>
            <w:top w:val="none" w:sz="0" w:space="0" w:color="auto"/>
            <w:left w:val="none" w:sz="0" w:space="0" w:color="auto"/>
            <w:bottom w:val="none" w:sz="0" w:space="0" w:color="auto"/>
            <w:right w:val="none" w:sz="0" w:space="0" w:color="auto"/>
          </w:divBdr>
        </w:div>
        <w:div w:id="465782016">
          <w:marLeft w:val="640"/>
          <w:marRight w:val="0"/>
          <w:marTop w:val="0"/>
          <w:marBottom w:val="0"/>
          <w:divBdr>
            <w:top w:val="none" w:sz="0" w:space="0" w:color="auto"/>
            <w:left w:val="none" w:sz="0" w:space="0" w:color="auto"/>
            <w:bottom w:val="none" w:sz="0" w:space="0" w:color="auto"/>
            <w:right w:val="none" w:sz="0" w:space="0" w:color="auto"/>
          </w:divBdr>
        </w:div>
        <w:div w:id="569383633">
          <w:marLeft w:val="640"/>
          <w:marRight w:val="0"/>
          <w:marTop w:val="0"/>
          <w:marBottom w:val="0"/>
          <w:divBdr>
            <w:top w:val="none" w:sz="0" w:space="0" w:color="auto"/>
            <w:left w:val="none" w:sz="0" w:space="0" w:color="auto"/>
            <w:bottom w:val="none" w:sz="0" w:space="0" w:color="auto"/>
            <w:right w:val="none" w:sz="0" w:space="0" w:color="auto"/>
          </w:divBdr>
        </w:div>
        <w:div w:id="1235508667">
          <w:marLeft w:val="640"/>
          <w:marRight w:val="0"/>
          <w:marTop w:val="0"/>
          <w:marBottom w:val="0"/>
          <w:divBdr>
            <w:top w:val="none" w:sz="0" w:space="0" w:color="auto"/>
            <w:left w:val="none" w:sz="0" w:space="0" w:color="auto"/>
            <w:bottom w:val="none" w:sz="0" w:space="0" w:color="auto"/>
            <w:right w:val="none" w:sz="0" w:space="0" w:color="auto"/>
          </w:divBdr>
        </w:div>
        <w:div w:id="20017919">
          <w:marLeft w:val="640"/>
          <w:marRight w:val="0"/>
          <w:marTop w:val="0"/>
          <w:marBottom w:val="0"/>
          <w:divBdr>
            <w:top w:val="none" w:sz="0" w:space="0" w:color="auto"/>
            <w:left w:val="none" w:sz="0" w:space="0" w:color="auto"/>
            <w:bottom w:val="none" w:sz="0" w:space="0" w:color="auto"/>
            <w:right w:val="none" w:sz="0" w:space="0" w:color="auto"/>
          </w:divBdr>
        </w:div>
        <w:div w:id="1093673347">
          <w:marLeft w:val="640"/>
          <w:marRight w:val="0"/>
          <w:marTop w:val="0"/>
          <w:marBottom w:val="0"/>
          <w:divBdr>
            <w:top w:val="none" w:sz="0" w:space="0" w:color="auto"/>
            <w:left w:val="none" w:sz="0" w:space="0" w:color="auto"/>
            <w:bottom w:val="none" w:sz="0" w:space="0" w:color="auto"/>
            <w:right w:val="none" w:sz="0" w:space="0" w:color="auto"/>
          </w:divBdr>
        </w:div>
        <w:div w:id="926036201">
          <w:marLeft w:val="640"/>
          <w:marRight w:val="0"/>
          <w:marTop w:val="0"/>
          <w:marBottom w:val="0"/>
          <w:divBdr>
            <w:top w:val="none" w:sz="0" w:space="0" w:color="auto"/>
            <w:left w:val="none" w:sz="0" w:space="0" w:color="auto"/>
            <w:bottom w:val="none" w:sz="0" w:space="0" w:color="auto"/>
            <w:right w:val="none" w:sz="0" w:space="0" w:color="auto"/>
          </w:divBdr>
        </w:div>
        <w:div w:id="1762138655">
          <w:marLeft w:val="640"/>
          <w:marRight w:val="0"/>
          <w:marTop w:val="0"/>
          <w:marBottom w:val="0"/>
          <w:divBdr>
            <w:top w:val="none" w:sz="0" w:space="0" w:color="auto"/>
            <w:left w:val="none" w:sz="0" w:space="0" w:color="auto"/>
            <w:bottom w:val="none" w:sz="0" w:space="0" w:color="auto"/>
            <w:right w:val="none" w:sz="0" w:space="0" w:color="auto"/>
          </w:divBdr>
        </w:div>
        <w:div w:id="942305035">
          <w:marLeft w:val="640"/>
          <w:marRight w:val="0"/>
          <w:marTop w:val="0"/>
          <w:marBottom w:val="0"/>
          <w:divBdr>
            <w:top w:val="none" w:sz="0" w:space="0" w:color="auto"/>
            <w:left w:val="none" w:sz="0" w:space="0" w:color="auto"/>
            <w:bottom w:val="none" w:sz="0" w:space="0" w:color="auto"/>
            <w:right w:val="none" w:sz="0" w:space="0" w:color="auto"/>
          </w:divBdr>
        </w:div>
        <w:div w:id="499933830">
          <w:marLeft w:val="640"/>
          <w:marRight w:val="0"/>
          <w:marTop w:val="0"/>
          <w:marBottom w:val="0"/>
          <w:divBdr>
            <w:top w:val="none" w:sz="0" w:space="0" w:color="auto"/>
            <w:left w:val="none" w:sz="0" w:space="0" w:color="auto"/>
            <w:bottom w:val="none" w:sz="0" w:space="0" w:color="auto"/>
            <w:right w:val="none" w:sz="0" w:space="0" w:color="auto"/>
          </w:divBdr>
        </w:div>
        <w:div w:id="1660500283">
          <w:marLeft w:val="640"/>
          <w:marRight w:val="0"/>
          <w:marTop w:val="0"/>
          <w:marBottom w:val="0"/>
          <w:divBdr>
            <w:top w:val="none" w:sz="0" w:space="0" w:color="auto"/>
            <w:left w:val="none" w:sz="0" w:space="0" w:color="auto"/>
            <w:bottom w:val="none" w:sz="0" w:space="0" w:color="auto"/>
            <w:right w:val="none" w:sz="0" w:space="0" w:color="auto"/>
          </w:divBdr>
        </w:div>
        <w:div w:id="359429555">
          <w:marLeft w:val="640"/>
          <w:marRight w:val="0"/>
          <w:marTop w:val="0"/>
          <w:marBottom w:val="0"/>
          <w:divBdr>
            <w:top w:val="none" w:sz="0" w:space="0" w:color="auto"/>
            <w:left w:val="none" w:sz="0" w:space="0" w:color="auto"/>
            <w:bottom w:val="none" w:sz="0" w:space="0" w:color="auto"/>
            <w:right w:val="none" w:sz="0" w:space="0" w:color="auto"/>
          </w:divBdr>
        </w:div>
        <w:div w:id="51779903">
          <w:marLeft w:val="640"/>
          <w:marRight w:val="0"/>
          <w:marTop w:val="0"/>
          <w:marBottom w:val="0"/>
          <w:divBdr>
            <w:top w:val="none" w:sz="0" w:space="0" w:color="auto"/>
            <w:left w:val="none" w:sz="0" w:space="0" w:color="auto"/>
            <w:bottom w:val="none" w:sz="0" w:space="0" w:color="auto"/>
            <w:right w:val="none" w:sz="0" w:space="0" w:color="auto"/>
          </w:divBdr>
        </w:div>
        <w:div w:id="531039466">
          <w:marLeft w:val="640"/>
          <w:marRight w:val="0"/>
          <w:marTop w:val="0"/>
          <w:marBottom w:val="0"/>
          <w:divBdr>
            <w:top w:val="none" w:sz="0" w:space="0" w:color="auto"/>
            <w:left w:val="none" w:sz="0" w:space="0" w:color="auto"/>
            <w:bottom w:val="none" w:sz="0" w:space="0" w:color="auto"/>
            <w:right w:val="none" w:sz="0" w:space="0" w:color="auto"/>
          </w:divBdr>
        </w:div>
        <w:div w:id="365181401">
          <w:marLeft w:val="640"/>
          <w:marRight w:val="0"/>
          <w:marTop w:val="0"/>
          <w:marBottom w:val="0"/>
          <w:divBdr>
            <w:top w:val="none" w:sz="0" w:space="0" w:color="auto"/>
            <w:left w:val="none" w:sz="0" w:space="0" w:color="auto"/>
            <w:bottom w:val="none" w:sz="0" w:space="0" w:color="auto"/>
            <w:right w:val="none" w:sz="0" w:space="0" w:color="auto"/>
          </w:divBdr>
        </w:div>
        <w:div w:id="1252933210">
          <w:marLeft w:val="640"/>
          <w:marRight w:val="0"/>
          <w:marTop w:val="0"/>
          <w:marBottom w:val="0"/>
          <w:divBdr>
            <w:top w:val="none" w:sz="0" w:space="0" w:color="auto"/>
            <w:left w:val="none" w:sz="0" w:space="0" w:color="auto"/>
            <w:bottom w:val="none" w:sz="0" w:space="0" w:color="auto"/>
            <w:right w:val="none" w:sz="0" w:space="0" w:color="auto"/>
          </w:divBdr>
        </w:div>
        <w:div w:id="556353804">
          <w:marLeft w:val="640"/>
          <w:marRight w:val="0"/>
          <w:marTop w:val="0"/>
          <w:marBottom w:val="0"/>
          <w:divBdr>
            <w:top w:val="none" w:sz="0" w:space="0" w:color="auto"/>
            <w:left w:val="none" w:sz="0" w:space="0" w:color="auto"/>
            <w:bottom w:val="none" w:sz="0" w:space="0" w:color="auto"/>
            <w:right w:val="none" w:sz="0" w:space="0" w:color="auto"/>
          </w:divBdr>
        </w:div>
        <w:div w:id="24328674">
          <w:marLeft w:val="640"/>
          <w:marRight w:val="0"/>
          <w:marTop w:val="0"/>
          <w:marBottom w:val="0"/>
          <w:divBdr>
            <w:top w:val="none" w:sz="0" w:space="0" w:color="auto"/>
            <w:left w:val="none" w:sz="0" w:space="0" w:color="auto"/>
            <w:bottom w:val="none" w:sz="0" w:space="0" w:color="auto"/>
            <w:right w:val="none" w:sz="0" w:space="0" w:color="auto"/>
          </w:divBdr>
        </w:div>
        <w:div w:id="696855156">
          <w:marLeft w:val="640"/>
          <w:marRight w:val="0"/>
          <w:marTop w:val="0"/>
          <w:marBottom w:val="0"/>
          <w:divBdr>
            <w:top w:val="none" w:sz="0" w:space="0" w:color="auto"/>
            <w:left w:val="none" w:sz="0" w:space="0" w:color="auto"/>
            <w:bottom w:val="none" w:sz="0" w:space="0" w:color="auto"/>
            <w:right w:val="none" w:sz="0" w:space="0" w:color="auto"/>
          </w:divBdr>
        </w:div>
        <w:div w:id="883761674">
          <w:marLeft w:val="640"/>
          <w:marRight w:val="0"/>
          <w:marTop w:val="0"/>
          <w:marBottom w:val="0"/>
          <w:divBdr>
            <w:top w:val="none" w:sz="0" w:space="0" w:color="auto"/>
            <w:left w:val="none" w:sz="0" w:space="0" w:color="auto"/>
            <w:bottom w:val="none" w:sz="0" w:space="0" w:color="auto"/>
            <w:right w:val="none" w:sz="0" w:space="0" w:color="auto"/>
          </w:divBdr>
        </w:div>
        <w:div w:id="2074311316">
          <w:marLeft w:val="640"/>
          <w:marRight w:val="0"/>
          <w:marTop w:val="0"/>
          <w:marBottom w:val="0"/>
          <w:divBdr>
            <w:top w:val="none" w:sz="0" w:space="0" w:color="auto"/>
            <w:left w:val="none" w:sz="0" w:space="0" w:color="auto"/>
            <w:bottom w:val="none" w:sz="0" w:space="0" w:color="auto"/>
            <w:right w:val="none" w:sz="0" w:space="0" w:color="auto"/>
          </w:divBdr>
        </w:div>
        <w:div w:id="892497990">
          <w:marLeft w:val="640"/>
          <w:marRight w:val="0"/>
          <w:marTop w:val="0"/>
          <w:marBottom w:val="0"/>
          <w:divBdr>
            <w:top w:val="none" w:sz="0" w:space="0" w:color="auto"/>
            <w:left w:val="none" w:sz="0" w:space="0" w:color="auto"/>
            <w:bottom w:val="none" w:sz="0" w:space="0" w:color="auto"/>
            <w:right w:val="none" w:sz="0" w:space="0" w:color="auto"/>
          </w:divBdr>
        </w:div>
        <w:div w:id="1199472612">
          <w:marLeft w:val="640"/>
          <w:marRight w:val="0"/>
          <w:marTop w:val="0"/>
          <w:marBottom w:val="0"/>
          <w:divBdr>
            <w:top w:val="none" w:sz="0" w:space="0" w:color="auto"/>
            <w:left w:val="none" w:sz="0" w:space="0" w:color="auto"/>
            <w:bottom w:val="none" w:sz="0" w:space="0" w:color="auto"/>
            <w:right w:val="none" w:sz="0" w:space="0" w:color="auto"/>
          </w:divBdr>
        </w:div>
        <w:div w:id="186605659">
          <w:marLeft w:val="640"/>
          <w:marRight w:val="0"/>
          <w:marTop w:val="0"/>
          <w:marBottom w:val="0"/>
          <w:divBdr>
            <w:top w:val="none" w:sz="0" w:space="0" w:color="auto"/>
            <w:left w:val="none" w:sz="0" w:space="0" w:color="auto"/>
            <w:bottom w:val="none" w:sz="0" w:space="0" w:color="auto"/>
            <w:right w:val="none" w:sz="0" w:space="0" w:color="auto"/>
          </w:divBdr>
        </w:div>
        <w:div w:id="940720736">
          <w:marLeft w:val="640"/>
          <w:marRight w:val="0"/>
          <w:marTop w:val="0"/>
          <w:marBottom w:val="0"/>
          <w:divBdr>
            <w:top w:val="none" w:sz="0" w:space="0" w:color="auto"/>
            <w:left w:val="none" w:sz="0" w:space="0" w:color="auto"/>
            <w:bottom w:val="none" w:sz="0" w:space="0" w:color="auto"/>
            <w:right w:val="none" w:sz="0" w:space="0" w:color="auto"/>
          </w:divBdr>
        </w:div>
        <w:div w:id="172107745">
          <w:marLeft w:val="640"/>
          <w:marRight w:val="0"/>
          <w:marTop w:val="0"/>
          <w:marBottom w:val="0"/>
          <w:divBdr>
            <w:top w:val="none" w:sz="0" w:space="0" w:color="auto"/>
            <w:left w:val="none" w:sz="0" w:space="0" w:color="auto"/>
            <w:bottom w:val="none" w:sz="0" w:space="0" w:color="auto"/>
            <w:right w:val="none" w:sz="0" w:space="0" w:color="auto"/>
          </w:divBdr>
        </w:div>
        <w:div w:id="16733307">
          <w:marLeft w:val="640"/>
          <w:marRight w:val="0"/>
          <w:marTop w:val="0"/>
          <w:marBottom w:val="0"/>
          <w:divBdr>
            <w:top w:val="none" w:sz="0" w:space="0" w:color="auto"/>
            <w:left w:val="none" w:sz="0" w:space="0" w:color="auto"/>
            <w:bottom w:val="none" w:sz="0" w:space="0" w:color="auto"/>
            <w:right w:val="none" w:sz="0" w:space="0" w:color="auto"/>
          </w:divBdr>
        </w:div>
        <w:div w:id="275521599">
          <w:marLeft w:val="640"/>
          <w:marRight w:val="0"/>
          <w:marTop w:val="0"/>
          <w:marBottom w:val="0"/>
          <w:divBdr>
            <w:top w:val="none" w:sz="0" w:space="0" w:color="auto"/>
            <w:left w:val="none" w:sz="0" w:space="0" w:color="auto"/>
            <w:bottom w:val="none" w:sz="0" w:space="0" w:color="auto"/>
            <w:right w:val="none" w:sz="0" w:space="0" w:color="auto"/>
          </w:divBdr>
        </w:div>
        <w:div w:id="273633187">
          <w:marLeft w:val="640"/>
          <w:marRight w:val="0"/>
          <w:marTop w:val="0"/>
          <w:marBottom w:val="0"/>
          <w:divBdr>
            <w:top w:val="none" w:sz="0" w:space="0" w:color="auto"/>
            <w:left w:val="none" w:sz="0" w:space="0" w:color="auto"/>
            <w:bottom w:val="none" w:sz="0" w:space="0" w:color="auto"/>
            <w:right w:val="none" w:sz="0" w:space="0" w:color="auto"/>
          </w:divBdr>
        </w:div>
        <w:div w:id="1285770309">
          <w:marLeft w:val="640"/>
          <w:marRight w:val="0"/>
          <w:marTop w:val="0"/>
          <w:marBottom w:val="0"/>
          <w:divBdr>
            <w:top w:val="none" w:sz="0" w:space="0" w:color="auto"/>
            <w:left w:val="none" w:sz="0" w:space="0" w:color="auto"/>
            <w:bottom w:val="none" w:sz="0" w:space="0" w:color="auto"/>
            <w:right w:val="none" w:sz="0" w:space="0" w:color="auto"/>
          </w:divBdr>
        </w:div>
        <w:div w:id="598411571">
          <w:marLeft w:val="640"/>
          <w:marRight w:val="0"/>
          <w:marTop w:val="0"/>
          <w:marBottom w:val="0"/>
          <w:divBdr>
            <w:top w:val="none" w:sz="0" w:space="0" w:color="auto"/>
            <w:left w:val="none" w:sz="0" w:space="0" w:color="auto"/>
            <w:bottom w:val="none" w:sz="0" w:space="0" w:color="auto"/>
            <w:right w:val="none" w:sz="0" w:space="0" w:color="auto"/>
          </w:divBdr>
        </w:div>
        <w:div w:id="1748460795">
          <w:marLeft w:val="640"/>
          <w:marRight w:val="0"/>
          <w:marTop w:val="0"/>
          <w:marBottom w:val="0"/>
          <w:divBdr>
            <w:top w:val="none" w:sz="0" w:space="0" w:color="auto"/>
            <w:left w:val="none" w:sz="0" w:space="0" w:color="auto"/>
            <w:bottom w:val="none" w:sz="0" w:space="0" w:color="auto"/>
            <w:right w:val="none" w:sz="0" w:space="0" w:color="auto"/>
          </w:divBdr>
        </w:div>
        <w:div w:id="692849076">
          <w:marLeft w:val="640"/>
          <w:marRight w:val="0"/>
          <w:marTop w:val="0"/>
          <w:marBottom w:val="0"/>
          <w:divBdr>
            <w:top w:val="none" w:sz="0" w:space="0" w:color="auto"/>
            <w:left w:val="none" w:sz="0" w:space="0" w:color="auto"/>
            <w:bottom w:val="none" w:sz="0" w:space="0" w:color="auto"/>
            <w:right w:val="none" w:sz="0" w:space="0" w:color="auto"/>
          </w:divBdr>
        </w:div>
        <w:div w:id="1498036196">
          <w:marLeft w:val="640"/>
          <w:marRight w:val="0"/>
          <w:marTop w:val="0"/>
          <w:marBottom w:val="0"/>
          <w:divBdr>
            <w:top w:val="none" w:sz="0" w:space="0" w:color="auto"/>
            <w:left w:val="none" w:sz="0" w:space="0" w:color="auto"/>
            <w:bottom w:val="none" w:sz="0" w:space="0" w:color="auto"/>
            <w:right w:val="none" w:sz="0" w:space="0" w:color="auto"/>
          </w:divBdr>
        </w:div>
        <w:div w:id="1071805554">
          <w:marLeft w:val="640"/>
          <w:marRight w:val="0"/>
          <w:marTop w:val="0"/>
          <w:marBottom w:val="0"/>
          <w:divBdr>
            <w:top w:val="none" w:sz="0" w:space="0" w:color="auto"/>
            <w:left w:val="none" w:sz="0" w:space="0" w:color="auto"/>
            <w:bottom w:val="none" w:sz="0" w:space="0" w:color="auto"/>
            <w:right w:val="none" w:sz="0" w:space="0" w:color="auto"/>
          </w:divBdr>
        </w:div>
        <w:div w:id="1834487878">
          <w:marLeft w:val="640"/>
          <w:marRight w:val="0"/>
          <w:marTop w:val="0"/>
          <w:marBottom w:val="0"/>
          <w:divBdr>
            <w:top w:val="none" w:sz="0" w:space="0" w:color="auto"/>
            <w:left w:val="none" w:sz="0" w:space="0" w:color="auto"/>
            <w:bottom w:val="none" w:sz="0" w:space="0" w:color="auto"/>
            <w:right w:val="none" w:sz="0" w:space="0" w:color="auto"/>
          </w:divBdr>
        </w:div>
        <w:div w:id="1436244306">
          <w:marLeft w:val="640"/>
          <w:marRight w:val="0"/>
          <w:marTop w:val="0"/>
          <w:marBottom w:val="0"/>
          <w:divBdr>
            <w:top w:val="none" w:sz="0" w:space="0" w:color="auto"/>
            <w:left w:val="none" w:sz="0" w:space="0" w:color="auto"/>
            <w:bottom w:val="none" w:sz="0" w:space="0" w:color="auto"/>
            <w:right w:val="none" w:sz="0" w:space="0" w:color="auto"/>
          </w:divBdr>
        </w:div>
        <w:div w:id="841237521">
          <w:marLeft w:val="640"/>
          <w:marRight w:val="0"/>
          <w:marTop w:val="0"/>
          <w:marBottom w:val="0"/>
          <w:divBdr>
            <w:top w:val="none" w:sz="0" w:space="0" w:color="auto"/>
            <w:left w:val="none" w:sz="0" w:space="0" w:color="auto"/>
            <w:bottom w:val="none" w:sz="0" w:space="0" w:color="auto"/>
            <w:right w:val="none" w:sz="0" w:space="0" w:color="auto"/>
          </w:divBdr>
        </w:div>
        <w:div w:id="1454982486">
          <w:marLeft w:val="640"/>
          <w:marRight w:val="0"/>
          <w:marTop w:val="0"/>
          <w:marBottom w:val="0"/>
          <w:divBdr>
            <w:top w:val="none" w:sz="0" w:space="0" w:color="auto"/>
            <w:left w:val="none" w:sz="0" w:space="0" w:color="auto"/>
            <w:bottom w:val="none" w:sz="0" w:space="0" w:color="auto"/>
            <w:right w:val="none" w:sz="0" w:space="0" w:color="auto"/>
          </w:divBdr>
        </w:div>
        <w:div w:id="23219704">
          <w:marLeft w:val="640"/>
          <w:marRight w:val="0"/>
          <w:marTop w:val="0"/>
          <w:marBottom w:val="0"/>
          <w:divBdr>
            <w:top w:val="none" w:sz="0" w:space="0" w:color="auto"/>
            <w:left w:val="none" w:sz="0" w:space="0" w:color="auto"/>
            <w:bottom w:val="none" w:sz="0" w:space="0" w:color="auto"/>
            <w:right w:val="none" w:sz="0" w:space="0" w:color="auto"/>
          </w:divBdr>
        </w:div>
        <w:div w:id="1144465149">
          <w:marLeft w:val="640"/>
          <w:marRight w:val="0"/>
          <w:marTop w:val="0"/>
          <w:marBottom w:val="0"/>
          <w:divBdr>
            <w:top w:val="none" w:sz="0" w:space="0" w:color="auto"/>
            <w:left w:val="none" w:sz="0" w:space="0" w:color="auto"/>
            <w:bottom w:val="none" w:sz="0" w:space="0" w:color="auto"/>
            <w:right w:val="none" w:sz="0" w:space="0" w:color="auto"/>
          </w:divBdr>
        </w:div>
        <w:div w:id="1419524907">
          <w:marLeft w:val="640"/>
          <w:marRight w:val="0"/>
          <w:marTop w:val="0"/>
          <w:marBottom w:val="0"/>
          <w:divBdr>
            <w:top w:val="none" w:sz="0" w:space="0" w:color="auto"/>
            <w:left w:val="none" w:sz="0" w:space="0" w:color="auto"/>
            <w:bottom w:val="none" w:sz="0" w:space="0" w:color="auto"/>
            <w:right w:val="none" w:sz="0" w:space="0" w:color="auto"/>
          </w:divBdr>
        </w:div>
        <w:div w:id="212696287">
          <w:marLeft w:val="640"/>
          <w:marRight w:val="0"/>
          <w:marTop w:val="0"/>
          <w:marBottom w:val="0"/>
          <w:divBdr>
            <w:top w:val="none" w:sz="0" w:space="0" w:color="auto"/>
            <w:left w:val="none" w:sz="0" w:space="0" w:color="auto"/>
            <w:bottom w:val="none" w:sz="0" w:space="0" w:color="auto"/>
            <w:right w:val="none" w:sz="0" w:space="0" w:color="auto"/>
          </w:divBdr>
        </w:div>
        <w:div w:id="854342058">
          <w:marLeft w:val="640"/>
          <w:marRight w:val="0"/>
          <w:marTop w:val="0"/>
          <w:marBottom w:val="0"/>
          <w:divBdr>
            <w:top w:val="none" w:sz="0" w:space="0" w:color="auto"/>
            <w:left w:val="none" w:sz="0" w:space="0" w:color="auto"/>
            <w:bottom w:val="none" w:sz="0" w:space="0" w:color="auto"/>
            <w:right w:val="none" w:sz="0" w:space="0" w:color="auto"/>
          </w:divBdr>
        </w:div>
        <w:div w:id="1164858451">
          <w:marLeft w:val="640"/>
          <w:marRight w:val="0"/>
          <w:marTop w:val="0"/>
          <w:marBottom w:val="0"/>
          <w:divBdr>
            <w:top w:val="none" w:sz="0" w:space="0" w:color="auto"/>
            <w:left w:val="none" w:sz="0" w:space="0" w:color="auto"/>
            <w:bottom w:val="none" w:sz="0" w:space="0" w:color="auto"/>
            <w:right w:val="none" w:sz="0" w:space="0" w:color="auto"/>
          </w:divBdr>
        </w:div>
        <w:div w:id="631449053">
          <w:marLeft w:val="640"/>
          <w:marRight w:val="0"/>
          <w:marTop w:val="0"/>
          <w:marBottom w:val="0"/>
          <w:divBdr>
            <w:top w:val="none" w:sz="0" w:space="0" w:color="auto"/>
            <w:left w:val="none" w:sz="0" w:space="0" w:color="auto"/>
            <w:bottom w:val="none" w:sz="0" w:space="0" w:color="auto"/>
            <w:right w:val="none" w:sz="0" w:space="0" w:color="auto"/>
          </w:divBdr>
        </w:div>
        <w:div w:id="768353189">
          <w:marLeft w:val="640"/>
          <w:marRight w:val="0"/>
          <w:marTop w:val="0"/>
          <w:marBottom w:val="0"/>
          <w:divBdr>
            <w:top w:val="none" w:sz="0" w:space="0" w:color="auto"/>
            <w:left w:val="none" w:sz="0" w:space="0" w:color="auto"/>
            <w:bottom w:val="none" w:sz="0" w:space="0" w:color="auto"/>
            <w:right w:val="none" w:sz="0" w:space="0" w:color="auto"/>
          </w:divBdr>
        </w:div>
        <w:div w:id="2142377227">
          <w:marLeft w:val="640"/>
          <w:marRight w:val="0"/>
          <w:marTop w:val="0"/>
          <w:marBottom w:val="0"/>
          <w:divBdr>
            <w:top w:val="none" w:sz="0" w:space="0" w:color="auto"/>
            <w:left w:val="none" w:sz="0" w:space="0" w:color="auto"/>
            <w:bottom w:val="none" w:sz="0" w:space="0" w:color="auto"/>
            <w:right w:val="none" w:sz="0" w:space="0" w:color="auto"/>
          </w:divBdr>
        </w:div>
        <w:div w:id="1333948931">
          <w:marLeft w:val="640"/>
          <w:marRight w:val="0"/>
          <w:marTop w:val="0"/>
          <w:marBottom w:val="0"/>
          <w:divBdr>
            <w:top w:val="none" w:sz="0" w:space="0" w:color="auto"/>
            <w:left w:val="none" w:sz="0" w:space="0" w:color="auto"/>
            <w:bottom w:val="none" w:sz="0" w:space="0" w:color="auto"/>
            <w:right w:val="none" w:sz="0" w:space="0" w:color="auto"/>
          </w:divBdr>
        </w:div>
        <w:div w:id="95911140">
          <w:marLeft w:val="640"/>
          <w:marRight w:val="0"/>
          <w:marTop w:val="0"/>
          <w:marBottom w:val="0"/>
          <w:divBdr>
            <w:top w:val="none" w:sz="0" w:space="0" w:color="auto"/>
            <w:left w:val="none" w:sz="0" w:space="0" w:color="auto"/>
            <w:bottom w:val="none" w:sz="0" w:space="0" w:color="auto"/>
            <w:right w:val="none" w:sz="0" w:space="0" w:color="auto"/>
          </w:divBdr>
        </w:div>
        <w:div w:id="1948660796">
          <w:marLeft w:val="640"/>
          <w:marRight w:val="0"/>
          <w:marTop w:val="0"/>
          <w:marBottom w:val="0"/>
          <w:divBdr>
            <w:top w:val="none" w:sz="0" w:space="0" w:color="auto"/>
            <w:left w:val="none" w:sz="0" w:space="0" w:color="auto"/>
            <w:bottom w:val="none" w:sz="0" w:space="0" w:color="auto"/>
            <w:right w:val="none" w:sz="0" w:space="0" w:color="auto"/>
          </w:divBdr>
        </w:div>
        <w:div w:id="139883969">
          <w:marLeft w:val="640"/>
          <w:marRight w:val="0"/>
          <w:marTop w:val="0"/>
          <w:marBottom w:val="0"/>
          <w:divBdr>
            <w:top w:val="none" w:sz="0" w:space="0" w:color="auto"/>
            <w:left w:val="none" w:sz="0" w:space="0" w:color="auto"/>
            <w:bottom w:val="none" w:sz="0" w:space="0" w:color="auto"/>
            <w:right w:val="none" w:sz="0" w:space="0" w:color="auto"/>
          </w:divBdr>
        </w:div>
        <w:div w:id="307517929">
          <w:marLeft w:val="640"/>
          <w:marRight w:val="0"/>
          <w:marTop w:val="0"/>
          <w:marBottom w:val="0"/>
          <w:divBdr>
            <w:top w:val="none" w:sz="0" w:space="0" w:color="auto"/>
            <w:left w:val="none" w:sz="0" w:space="0" w:color="auto"/>
            <w:bottom w:val="none" w:sz="0" w:space="0" w:color="auto"/>
            <w:right w:val="none" w:sz="0" w:space="0" w:color="auto"/>
          </w:divBdr>
        </w:div>
        <w:div w:id="1816407981">
          <w:marLeft w:val="640"/>
          <w:marRight w:val="0"/>
          <w:marTop w:val="0"/>
          <w:marBottom w:val="0"/>
          <w:divBdr>
            <w:top w:val="none" w:sz="0" w:space="0" w:color="auto"/>
            <w:left w:val="none" w:sz="0" w:space="0" w:color="auto"/>
            <w:bottom w:val="none" w:sz="0" w:space="0" w:color="auto"/>
            <w:right w:val="none" w:sz="0" w:space="0" w:color="auto"/>
          </w:divBdr>
        </w:div>
        <w:div w:id="235558859">
          <w:marLeft w:val="640"/>
          <w:marRight w:val="0"/>
          <w:marTop w:val="0"/>
          <w:marBottom w:val="0"/>
          <w:divBdr>
            <w:top w:val="none" w:sz="0" w:space="0" w:color="auto"/>
            <w:left w:val="none" w:sz="0" w:space="0" w:color="auto"/>
            <w:bottom w:val="none" w:sz="0" w:space="0" w:color="auto"/>
            <w:right w:val="none" w:sz="0" w:space="0" w:color="auto"/>
          </w:divBdr>
        </w:div>
        <w:div w:id="457531994">
          <w:marLeft w:val="640"/>
          <w:marRight w:val="0"/>
          <w:marTop w:val="0"/>
          <w:marBottom w:val="0"/>
          <w:divBdr>
            <w:top w:val="none" w:sz="0" w:space="0" w:color="auto"/>
            <w:left w:val="none" w:sz="0" w:space="0" w:color="auto"/>
            <w:bottom w:val="none" w:sz="0" w:space="0" w:color="auto"/>
            <w:right w:val="none" w:sz="0" w:space="0" w:color="auto"/>
          </w:divBdr>
        </w:div>
        <w:div w:id="838277681">
          <w:marLeft w:val="640"/>
          <w:marRight w:val="0"/>
          <w:marTop w:val="0"/>
          <w:marBottom w:val="0"/>
          <w:divBdr>
            <w:top w:val="none" w:sz="0" w:space="0" w:color="auto"/>
            <w:left w:val="none" w:sz="0" w:space="0" w:color="auto"/>
            <w:bottom w:val="none" w:sz="0" w:space="0" w:color="auto"/>
            <w:right w:val="none" w:sz="0" w:space="0" w:color="auto"/>
          </w:divBdr>
        </w:div>
        <w:div w:id="1285965905">
          <w:marLeft w:val="640"/>
          <w:marRight w:val="0"/>
          <w:marTop w:val="0"/>
          <w:marBottom w:val="0"/>
          <w:divBdr>
            <w:top w:val="none" w:sz="0" w:space="0" w:color="auto"/>
            <w:left w:val="none" w:sz="0" w:space="0" w:color="auto"/>
            <w:bottom w:val="none" w:sz="0" w:space="0" w:color="auto"/>
            <w:right w:val="none" w:sz="0" w:space="0" w:color="auto"/>
          </w:divBdr>
        </w:div>
        <w:div w:id="1672291538">
          <w:marLeft w:val="640"/>
          <w:marRight w:val="0"/>
          <w:marTop w:val="0"/>
          <w:marBottom w:val="0"/>
          <w:divBdr>
            <w:top w:val="none" w:sz="0" w:space="0" w:color="auto"/>
            <w:left w:val="none" w:sz="0" w:space="0" w:color="auto"/>
            <w:bottom w:val="none" w:sz="0" w:space="0" w:color="auto"/>
            <w:right w:val="none" w:sz="0" w:space="0" w:color="auto"/>
          </w:divBdr>
        </w:div>
        <w:div w:id="303118885">
          <w:marLeft w:val="640"/>
          <w:marRight w:val="0"/>
          <w:marTop w:val="0"/>
          <w:marBottom w:val="0"/>
          <w:divBdr>
            <w:top w:val="none" w:sz="0" w:space="0" w:color="auto"/>
            <w:left w:val="none" w:sz="0" w:space="0" w:color="auto"/>
            <w:bottom w:val="none" w:sz="0" w:space="0" w:color="auto"/>
            <w:right w:val="none" w:sz="0" w:space="0" w:color="auto"/>
          </w:divBdr>
        </w:div>
        <w:div w:id="775370113">
          <w:marLeft w:val="640"/>
          <w:marRight w:val="0"/>
          <w:marTop w:val="0"/>
          <w:marBottom w:val="0"/>
          <w:divBdr>
            <w:top w:val="none" w:sz="0" w:space="0" w:color="auto"/>
            <w:left w:val="none" w:sz="0" w:space="0" w:color="auto"/>
            <w:bottom w:val="none" w:sz="0" w:space="0" w:color="auto"/>
            <w:right w:val="none" w:sz="0" w:space="0" w:color="auto"/>
          </w:divBdr>
        </w:div>
        <w:div w:id="483199899">
          <w:marLeft w:val="640"/>
          <w:marRight w:val="0"/>
          <w:marTop w:val="0"/>
          <w:marBottom w:val="0"/>
          <w:divBdr>
            <w:top w:val="none" w:sz="0" w:space="0" w:color="auto"/>
            <w:left w:val="none" w:sz="0" w:space="0" w:color="auto"/>
            <w:bottom w:val="none" w:sz="0" w:space="0" w:color="auto"/>
            <w:right w:val="none" w:sz="0" w:space="0" w:color="auto"/>
          </w:divBdr>
        </w:div>
        <w:div w:id="1073698618">
          <w:marLeft w:val="640"/>
          <w:marRight w:val="0"/>
          <w:marTop w:val="0"/>
          <w:marBottom w:val="0"/>
          <w:divBdr>
            <w:top w:val="none" w:sz="0" w:space="0" w:color="auto"/>
            <w:left w:val="none" w:sz="0" w:space="0" w:color="auto"/>
            <w:bottom w:val="none" w:sz="0" w:space="0" w:color="auto"/>
            <w:right w:val="none" w:sz="0" w:space="0" w:color="auto"/>
          </w:divBdr>
        </w:div>
        <w:div w:id="15354822">
          <w:marLeft w:val="640"/>
          <w:marRight w:val="0"/>
          <w:marTop w:val="0"/>
          <w:marBottom w:val="0"/>
          <w:divBdr>
            <w:top w:val="none" w:sz="0" w:space="0" w:color="auto"/>
            <w:left w:val="none" w:sz="0" w:space="0" w:color="auto"/>
            <w:bottom w:val="none" w:sz="0" w:space="0" w:color="auto"/>
            <w:right w:val="none" w:sz="0" w:space="0" w:color="auto"/>
          </w:divBdr>
        </w:div>
        <w:div w:id="221909211">
          <w:marLeft w:val="640"/>
          <w:marRight w:val="0"/>
          <w:marTop w:val="0"/>
          <w:marBottom w:val="0"/>
          <w:divBdr>
            <w:top w:val="none" w:sz="0" w:space="0" w:color="auto"/>
            <w:left w:val="none" w:sz="0" w:space="0" w:color="auto"/>
            <w:bottom w:val="none" w:sz="0" w:space="0" w:color="auto"/>
            <w:right w:val="none" w:sz="0" w:space="0" w:color="auto"/>
          </w:divBdr>
        </w:div>
        <w:div w:id="957876882">
          <w:marLeft w:val="640"/>
          <w:marRight w:val="0"/>
          <w:marTop w:val="0"/>
          <w:marBottom w:val="0"/>
          <w:divBdr>
            <w:top w:val="none" w:sz="0" w:space="0" w:color="auto"/>
            <w:left w:val="none" w:sz="0" w:space="0" w:color="auto"/>
            <w:bottom w:val="none" w:sz="0" w:space="0" w:color="auto"/>
            <w:right w:val="none" w:sz="0" w:space="0" w:color="auto"/>
          </w:divBdr>
        </w:div>
        <w:div w:id="2081369526">
          <w:marLeft w:val="640"/>
          <w:marRight w:val="0"/>
          <w:marTop w:val="0"/>
          <w:marBottom w:val="0"/>
          <w:divBdr>
            <w:top w:val="none" w:sz="0" w:space="0" w:color="auto"/>
            <w:left w:val="none" w:sz="0" w:space="0" w:color="auto"/>
            <w:bottom w:val="none" w:sz="0" w:space="0" w:color="auto"/>
            <w:right w:val="none" w:sz="0" w:space="0" w:color="auto"/>
          </w:divBdr>
        </w:div>
        <w:div w:id="754013135">
          <w:marLeft w:val="640"/>
          <w:marRight w:val="0"/>
          <w:marTop w:val="0"/>
          <w:marBottom w:val="0"/>
          <w:divBdr>
            <w:top w:val="none" w:sz="0" w:space="0" w:color="auto"/>
            <w:left w:val="none" w:sz="0" w:space="0" w:color="auto"/>
            <w:bottom w:val="none" w:sz="0" w:space="0" w:color="auto"/>
            <w:right w:val="none" w:sz="0" w:space="0" w:color="auto"/>
          </w:divBdr>
        </w:div>
        <w:div w:id="1471365998">
          <w:marLeft w:val="640"/>
          <w:marRight w:val="0"/>
          <w:marTop w:val="0"/>
          <w:marBottom w:val="0"/>
          <w:divBdr>
            <w:top w:val="none" w:sz="0" w:space="0" w:color="auto"/>
            <w:left w:val="none" w:sz="0" w:space="0" w:color="auto"/>
            <w:bottom w:val="none" w:sz="0" w:space="0" w:color="auto"/>
            <w:right w:val="none" w:sz="0" w:space="0" w:color="auto"/>
          </w:divBdr>
        </w:div>
        <w:div w:id="1569799625">
          <w:marLeft w:val="640"/>
          <w:marRight w:val="0"/>
          <w:marTop w:val="0"/>
          <w:marBottom w:val="0"/>
          <w:divBdr>
            <w:top w:val="none" w:sz="0" w:space="0" w:color="auto"/>
            <w:left w:val="none" w:sz="0" w:space="0" w:color="auto"/>
            <w:bottom w:val="none" w:sz="0" w:space="0" w:color="auto"/>
            <w:right w:val="none" w:sz="0" w:space="0" w:color="auto"/>
          </w:divBdr>
        </w:div>
        <w:div w:id="1762332541">
          <w:marLeft w:val="640"/>
          <w:marRight w:val="0"/>
          <w:marTop w:val="0"/>
          <w:marBottom w:val="0"/>
          <w:divBdr>
            <w:top w:val="none" w:sz="0" w:space="0" w:color="auto"/>
            <w:left w:val="none" w:sz="0" w:space="0" w:color="auto"/>
            <w:bottom w:val="none" w:sz="0" w:space="0" w:color="auto"/>
            <w:right w:val="none" w:sz="0" w:space="0" w:color="auto"/>
          </w:divBdr>
        </w:div>
        <w:div w:id="1201212592">
          <w:marLeft w:val="640"/>
          <w:marRight w:val="0"/>
          <w:marTop w:val="0"/>
          <w:marBottom w:val="0"/>
          <w:divBdr>
            <w:top w:val="none" w:sz="0" w:space="0" w:color="auto"/>
            <w:left w:val="none" w:sz="0" w:space="0" w:color="auto"/>
            <w:bottom w:val="none" w:sz="0" w:space="0" w:color="auto"/>
            <w:right w:val="none" w:sz="0" w:space="0" w:color="auto"/>
          </w:divBdr>
        </w:div>
        <w:div w:id="1038287174">
          <w:marLeft w:val="640"/>
          <w:marRight w:val="0"/>
          <w:marTop w:val="0"/>
          <w:marBottom w:val="0"/>
          <w:divBdr>
            <w:top w:val="none" w:sz="0" w:space="0" w:color="auto"/>
            <w:left w:val="none" w:sz="0" w:space="0" w:color="auto"/>
            <w:bottom w:val="none" w:sz="0" w:space="0" w:color="auto"/>
            <w:right w:val="none" w:sz="0" w:space="0" w:color="auto"/>
          </w:divBdr>
        </w:div>
        <w:div w:id="1362972411">
          <w:marLeft w:val="640"/>
          <w:marRight w:val="0"/>
          <w:marTop w:val="0"/>
          <w:marBottom w:val="0"/>
          <w:divBdr>
            <w:top w:val="none" w:sz="0" w:space="0" w:color="auto"/>
            <w:left w:val="none" w:sz="0" w:space="0" w:color="auto"/>
            <w:bottom w:val="none" w:sz="0" w:space="0" w:color="auto"/>
            <w:right w:val="none" w:sz="0" w:space="0" w:color="auto"/>
          </w:divBdr>
        </w:div>
        <w:div w:id="453140961">
          <w:marLeft w:val="640"/>
          <w:marRight w:val="0"/>
          <w:marTop w:val="0"/>
          <w:marBottom w:val="0"/>
          <w:divBdr>
            <w:top w:val="none" w:sz="0" w:space="0" w:color="auto"/>
            <w:left w:val="none" w:sz="0" w:space="0" w:color="auto"/>
            <w:bottom w:val="none" w:sz="0" w:space="0" w:color="auto"/>
            <w:right w:val="none" w:sz="0" w:space="0" w:color="auto"/>
          </w:divBdr>
        </w:div>
        <w:div w:id="132333823">
          <w:marLeft w:val="640"/>
          <w:marRight w:val="0"/>
          <w:marTop w:val="0"/>
          <w:marBottom w:val="0"/>
          <w:divBdr>
            <w:top w:val="none" w:sz="0" w:space="0" w:color="auto"/>
            <w:left w:val="none" w:sz="0" w:space="0" w:color="auto"/>
            <w:bottom w:val="none" w:sz="0" w:space="0" w:color="auto"/>
            <w:right w:val="none" w:sz="0" w:space="0" w:color="auto"/>
          </w:divBdr>
        </w:div>
        <w:div w:id="402945315">
          <w:marLeft w:val="640"/>
          <w:marRight w:val="0"/>
          <w:marTop w:val="0"/>
          <w:marBottom w:val="0"/>
          <w:divBdr>
            <w:top w:val="none" w:sz="0" w:space="0" w:color="auto"/>
            <w:left w:val="none" w:sz="0" w:space="0" w:color="auto"/>
            <w:bottom w:val="none" w:sz="0" w:space="0" w:color="auto"/>
            <w:right w:val="none" w:sz="0" w:space="0" w:color="auto"/>
          </w:divBdr>
        </w:div>
        <w:div w:id="1997031404">
          <w:marLeft w:val="640"/>
          <w:marRight w:val="0"/>
          <w:marTop w:val="0"/>
          <w:marBottom w:val="0"/>
          <w:divBdr>
            <w:top w:val="none" w:sz="0" w:space="0" w:color="auto"/>
            <w:left w:val="none" w:sz="0" w:space="0" w:color="auto"/>
            <w:bottom w:val="none" w:sz="0" w:space="0" w:color="auto"/>
            <w:right w:val="none" w:sz="0" w:space="0" w:color="auto"/>
          </w:divBdr>
        </w:div>
        <w:div w:id="1042558554">
          <w:marLeft w:val="640"/>
          <w:marRight w:val="0"/>
          <w:marTop w:val="0"/>
          <w:marBottom w:val="0"/>
          <w:divBdr>
            <w:top w:val="none" w:sz="0" w:space="0" w:color="auto"/>
            <w:left w:val="none" w:sz="0" w:space="0" w:color="auto"/>
            <w:bottom w:val="none" w:sz="0" w:space="0" w:color="auto"/>
            <w:right w:val="none" w:sz="0" w:space="0" w:color="auto"/>
          </w:divBdr>
        </w:div>
        <w:div w:id="1218394401">
          <w:marLeft w:val="640"/>
          <w:marRight w:val="0"/>
          <w:marTop w:val="0"/>
          <w:marBottom w:val="0"/>
          <w:divBdr>
            <w:top w:val="none" w:sz="0" w:space="0" w:color="auto"/>
            <w:left w:val="none" w:sz="0" w:space="0" w:color="auto"/>
            <w:bottom w:val="none" w:sz="0" w:space="0" w:color="auto"/>
            <w:right w:val="none" w:sz="0" w:space="0" w:color="auto"/>
          </w:divBdr>
        </w:div>
        <w:div w:id="1316884125">
          <w:marLeft w:val="640"/>
          <w:marRight w:val="0"/>
          <w:marTop w:val="0"/>
          <w:marBottom w:val="0"/>
          <w:divBdr>
            <w:top w:val="none" w:sz="0" w:space="0" w:color="auto"/>
            <w:left w:val="none" w:sz="0" w:space="0" w:color="auto"/>
            <w:bottom w:val="none" w:sz="0" w:space="0" w:color="auto"/>
            <w:right w:val="none" w:sz="0" w:space="0" w:color="auto"/>
          </w:divBdr>
        </w:div>
        <w:div w:id="908687958">
          <w:marLeft w:val="640"/>
          <w:marRight w:val="0"/>
          <w:marTop w:val="0"/>
          <w:marBottom w:val="0"/>
          <w:divBdr>
            <w:top w:val="none" w:sz="0" w:space="0" w:color="auto"/>
            <w:left w:val="none" w:sz="0" w:space="0" w:color="auto"/>
            <w:bottom w:val="none" w:sz="0" w:space="0" w:color="auto"/>
            <w:right w:val="none" w:sz="0" w:space="0" w:color="auto"/>
          </w:divBdr>
        </w:div>
        <w:div w:id="1669596104">
          <w:marLeft w:val="640"/>
          <w:marRight w:val="0"/>
          <w:marTop w:val="0"/>
          <w:marBottom w:val="0"/>
          <w:divBdr>
            <w:top w:val="none" w:sz="0" w:space="0" w:color="auto"/>
            <w:left w:val="none" w:sz="0" w:space="0" w:color="auto"/>
            <w:bottom w:val="none" w:sz="0" w:space="0" w:color="auto"/>
            <w:right w:val="none" w:sz="0" w:space="0" w:color="auto"/>
          </w:divBdr>
        </w:div>
      </w:divsChild>
    </w:div>
    <w:div w:id="145636664">
      <w:bodyDiv w:val="1"/>
      <w:marLeft w:val="0"/>
      <w:marRight w:val="0"/>
      <w:marTop w:val="0"/>
      <w:marBottom w:val="0"/>
      <w:divBdr>
        <w:top w:val="none" w:sz="0" w:space="0" w:color="auto"/>
        <w:left w:val="none" w:sz="0" w:space="0" w:color="auto"/>
        <w:bottom w:val="none" w:sz="0" w:space="0" w:color="auto"/>
        <w:right w:val="none" w:sz="0" w:space="0" w:color="auto"/>
      </w:divBdr>
    </w:div>
    <w:div w:id="146678803">
      <w:bodyDiv w:val="1"/>
      <w:marLeft w:val="0"/>
      <w:marRight w:val="0"/>
      <w:marTop w:val="0"/>
      <w:marBottom w:val="0"/>
      <w:divBdr>
        <w:top w:val="none" w:sz="0" w:space="0" w:color="auto"/>
        <w:left w:val="none" w:sz="0" w:space="0" w:color="auto"/>
        <w:bottom w:val="none" w:sz="0" w:space="0" w:color="auto"/>
        <w:right w:val="none" w:sz="0" w:space="0" w:color="auto"/>
      </w:divBdr>
    </w:div>
    <w:div w:id="146827799">
      <w:bodyDiv w:val="1"/>
      <w:marLeft w:val="0"/>
      <w:marRight w:val="0"/>
      <w:marTop w:val="0"/>
      <w:marBottom w:val="0"/>
      <w:divBdr>
        <w:top w:val="none" w:sz="0" w:space="0" w:color="auto"/>
        <w:left w:val="none" w:sz="0" w:space="0" w:color="auto"/>
        <w:bottom w:val="none" w:sz="0" w:space="0" w:color="auto"/>
        <w:right w:val="none" w:sz="0" w:space="0" w:color="auto"/>
      </w:divBdr>
    </w:div>
    <w:div w:id="147021265">
      <w:bodyDiv w:val="1"/>
      <w:marLeft w:val="0"/>
      <w:marRight w:val="0"/>
      <w:marTop w:val="0"/>
      <w:marBottom w:val="0"/>
      <w:divBdr>
        <w:top w:val="none" w:sz="0" w:space="0" w:color="auto"/>
        <w:left w:val="none" w:sz="0" w:space="0" w:color="auto"/>
        <w:bottom w:val="none" w:sz="0" w:space="0" w:color="auto"/>
        <w:right w:val="none" w:sz="0" w:space="0" w:color="auto"/>
      </w:divBdr>
    </w:div>
    <w:div w:id="147133511">
      <w:bodyDiv w:val="1"/>
      <w:marLeft w:val="0"/>
      <w:marRight w:val="0"/>
      <w:marTop w:val="0"/>
      <w:marBottom w:val="0"/>
      <w:divBdr>
        <w:top w:val="none" w:sz="0" w:space="0" w:color="auto"/>
        <w:left w:val="none" w:sz="0" w:space="0" w:color="auto"/>
        <w:bottom w:val="none" w:sz="0" w:space="0" w:color="auto"/>
        <w:right w:val="none" w:sz="0" w:space="0" w:color="auto"/>
      </w:divBdr>
    </w:div>
    <w:div w:id="147987374">
      <w:bodyDiv w:val="1"/>
      <w:marLeft w:val="0"/>
      <w:marRight w:val="0"/>
      <w:marTop w:val="0"/>
      <w:marBottom w:val="0"/>
      <w:divBdr>
        <w:top w:val="none" w:sz="0" w:space="0" w:color="auto"/>
        <w:left w:val="none" w:sz="0" w:space="0" w:color="auto"/>
        <w:bottom w:val="none" w:sz="0" w:space="0" w:color="auto"/>
        <w:right w:val="none" w:sz="0" w:space="0" w:color="auto"/>
      </w:divBdr>
    </w:div>
    <w:div w:id="148062413">
      <w:bodyDiv w:val="1"/>
      <w:marLeft w:val="0"/>
      <w:marRight w:val="0"/>
      <w:marTop w:val="0"/>
      <w:marBottom w:val="0"/>
      <w:divBdr>
        <w:top w:val="none" w:sz="0" w:space="0" w:color="auto"/>
        <w:left w:val="none" w:sz="0" w:space="0" w:color="auto"/>
        <w:bottom w:val="none" w:sz="0" w:space="0" w:color="auto"/>
        <w:right w:val="none" w:sz="0" w:space="0" w:color="auto"/>
      </w:divBdr>
      <w:divsChild>
        <w:div w:id="30810867">
          <w:marLeft w:val="640"/>
          <w:marRight w:val="0"/>
          <w:marTop w:val="0"/>
          <w:marBottom w:val="0"/>
          <w:divBdr>
            <w:top w:val="none" w:sz="0" w:space="0" w:color="auto"/>
            <w:left w:val="none" w:sz="0" w:space="0" w:color="auto"/>
            <w:bottom w:val="none" w:sz="0" w:space="0" w:color="auto"/>
            <w:right w:val="none" w:sz="0" w:space="0" w:color="auto"/>
          </w:divBdr>
        </w:div>
        <w:div w:id="1556425728">
          <w:marLeft w:val="640"/>
          <w:marRight w:val="0"/>
          <w:marTop w:val="0"/>
          <w:marBottom w:val="0"/>
          <w:divBdr>
            <w:top w:val="none" w:sz="0" w:space="0" w:color="auto"/>
            <w:left w:val="none" w:sz="0" w:space="0" w:color="auto"/>
            <w:bottom w:val="none" w:sz="0" w:space="0" w:color="auto"/>
            <w:right w:val="none" w:sz="0" w:space="0" w:color="auto"/>
          </w:divBdr>
        </w:div>
        <w:div w:id="349843026">
          <w:marLeft w:val="640"/>
          <w:marRight w:val="0"/>
          <w:marTop w:val="0"/>
          <w:marBottom w:val="0"/>
          <w:divBdr>
            <w:top w:val="none" w:sz="0" w:space="0" w:color="auto"/>
            <w:left w:val="none" w:sz="0" w:space="0" w:color="auto"/>
            <w:bottom w:val="none" w:sz="0" w:space="0" w:color="auto"/>
            <w:right w:val="none" w:sz="0" w:space="0" w:color="auto"/>
          </w:divBdr>
        </w:div>
        <w:div w:id="273513112">
          <w:marLeft w:val="640"/>
          <w:marRight w:val="0"/>
          <w:marTop w:val="0"/>
          <w:marBottom w:val="0"/>
          <w:divBdr>
            <w:top w:val="none" w:sz="0" w:space="0" w:color="auto"/>
            <w:left w:val="none" w:sz="0" w:space="0" w:color="auto"/>
            <w:bottom w:val="none" w:sz="0" w:space="0" w:color="auto"/>
            <w:right w:val="none" w:sz="0" w:space="0" w:color="auto"/>
          </w:divBdr>
        </w:div>
        <w:div w:id="1422336389">
          <w:marLeft w:val="640"/>
          <w:marRight w:val="0"/>
          <w:marTop w:val="0"/>
          <w:marBottom w:val="0"/>
          <w:divBdr>
            <w:top w:val="none" w:sz="0" w:space="0" w:color="auto"/>
            <w:left w:val="none" w:sz="0" w:space="0" w:color="auto"/>
            <w:bottom w:val="none" w:sz="0" w:space="0" w:color="auto"/>
            <w:right w:val="none" w:sz="0" w:space="0" w:color="auto"/>
          </w:divBdr>
        </w:div>
        <w:div w:id="243686057">
          <w:marLeft w:val="640"/>
          <w:marRight w:val="0"/>
          <w:marTop w:val="0"/>
          <w:marBottom w:val="0"/>
          <w:divBdr>
            <w:top w:val="none" w:sz="0" w:space="0" w:color="auto"/>
            <w:left w:val="none" w:sz="0" w:space="0" w:color="auto"/>
            <w:bottom w:val="none" w:sz="0" w:space="0" w:color="auto"/>
            <w:right w:val="none" w:sz="0" w:space="0" w:color="auto"/>
          </w:divBdr>
        </w:div>
        <w:div w:id="813330553">
          <w:marLeft w:val="640"/>
          <w:marRight w:val="0"/>
          <w:marTop w:val="0"/>
          <w:marBottom w:val="0"/>
          <w:divBdr>
            <w:top w:val="none" w:sz="0" w:space="0" w:color="auto"/>
            <w:left w:val="none" w:sz="0" w:space="0" w:color="auto"/>
            <w:bottom w:val="none" w:sz="0" w:space="0" w:color="auto"/>
            <w:right w:val="none" w:sz="0" w:space="0" w:color="auto"/>
          </w:divBdr>
        </w:div>
        <w:div w:id="1953510003">
          <w:marLeft w:val="640"/>
          <w:marRight w:val="0"/>
          <w:marTop w:val="0"/>
          <w:marBottom w:val="0"/>
          <w:divBdr>
            <w:top w:val="none" w:sz="0" w:space="0" w:color="auto"/>
            <w:left w:val="none" w:sz="0" w:space="0" w:color="auto"/>
            <w:bottom w:val="none" w:sz="0" w:space="0" w:color="auto"/>
            <w:right w:val="none" w:sz="0" w:space="0" w:color="auto"/>
          </w:divBdr>
        </w:div>
        <w:div w:id="2144423511">
          <w:marLeft w:val="640"/>
          <w:marRight w:val="0"/>
          <w:marTop w:val="0"/>
          <w:marBottom w:val="0"/>
          <w:divBdr>
            <w:top w:val="none" w:sz="0" w:space="0" w:color="auto"/>
            <w:left w:val="none" w:sz="0" w:space="0" w:color="auto"/>
            <w:bottom w:val="none" w:sz="0" w:space="0" w:color="auto"/>
            <w:right w:val="none" w:sz="0" w:space="0" w:color="auto"/>
          </w:divBdr>
        </w:div>
        <w:div w:id="129057991">
          <w:marLeft w:val="640"/>
          <w:marRight w:val="0"/>
          <w:marTop w:val="0"/>
          <w:marBottom w:val="0"/>
          <w:divBdr>
            <w:top w:val="none" w:sz="0" w:space="0" w:color="auto"/>
            <w:left w:val="none" w:sz="0" w:space="0" w:color="auto"/>
            <w:bottom w:val="none" w:sz="0" w:space="0" w:color="auto"/>
            <w:right w:val="none" w:sz="0" w:space="0" w:color="auto"/>
          </w:divBdr>
        </w:div>
        <w:div w:id="474181826">
          <w:marLeft w:val="640"/>
          <w:marRight w:val="0"/>
          <w:marTop w:val="0"/>
          <w:marBottom w:val="0"/>
          <w:divBdr>
            <w:top w:val="none" w:sz="0" w:space="0" w:color="auto"/>
            <w:left w:val="none" w:sz="0" w:space="0" w:color="auto"/>
            <w:bottom w:val="none" w:sz="0" w:space="0" w:color="auto"/>
            <w:right w:val="none" w:sz="0" w:space="0" w:color="auto"/>
          </w:divBdr>
        </w:div>
        <w:div w:id="1872496038">
          <w:marLeft w:val="640"/>
          <w:marRight w:val="0"/>
          <w:marTop w:val="0"/>
          <w:marBottom w:val="0"/>
          <w:divBdr>
            <w:top w:val="none" w:sz="0" w:space="0" w:color="auto"/>
            <w:left w:val="none" w:sz="0" w:space="0" w:color="auto"/>
            <w:bottom w:val="none" w:sz="0" w:space="0" w:color="auto"/>
            <w:right w:val="none" w:sz="0" w:space="0" w:color="auto"/>
          </w:divBdr>
        </w:div>
        <w:div w:id="1287202063">
          <w:marLeft w:val="640"/>
          <w:marRight w:val="0"/>
          <w:marTop w:val="0"/>
          <w:marBottom w:val="0"/>
          <w:divBdr>
            <w:top w:val="none" w:sz="0" w:space="0" w:color="auto"/>
            <w:left w:val="none" w:sz="0" w:space="0" w:color="auto"/>
            <w:bottom w:val="none" w:sz="0" w:space="0" w:color="auto"/>
            <w:right w:val="none" w:sz="0" w:space="0" w:color="auto"/>
          </w:divBdr>
        </w:div>
        <w:div w:id="940844402">
          <w:marLeft w:val="640"/>
          <w:marRight w:val="0"/>
          <w:marTop w:val="0"/>
          <w:marBottom w:val="0"/>
          <w:divBdr>
            <w:top w:val="none" w:sz="0" w:space="0" w:color="auto"/>
            <w:left w:val="none" w:sz="0" w:space="0" w:color="auto"/>
            <w:bottom w:val="none" w:sz="0" w:space="0" w:color="auto"/>
            <w:right w:val="none" w:sz="0" w:space="0" w:color="auto"/>
          </w:divBdr>
        </w:div>
        <w:div w:id="697389214">
          <w:marLeft w:val="640"/>
          <w:marRight w:val="0"/>
          <w:marTop w:val="0"/>
          <w:marBottom w:val="0"/>
          <w:divBdr>
            <w:top w:val="none" w:sz="0" w:space="0" w:color="auto"/>
            <w:left w:val="none" w:sz="0" w:space="0" w:color="auto"/>
            <w:bottom w:val="none" w:sz="0" w:space="0" w:color="auto"/>
            <w:right w:val="none" w:sz="0" w:space="0" w:color="auto"/>
          </w:divBdr>
        </w:div>
        <w:div w:id="1428381091">
          <w:marLeft w:val="640"/>
          <w:marRight w:val="0"/>
          <w:marTop w:val="0"/>
          <w:marBottom w:val="0"/>
          <w:divBdr>
            <w:top w:val="none" w:sz="0" w:space="0" w:color="auto"/>
            <w:left w:val="none" w:sz="0" w:space="0" w:color="auto"/>
            <w:bottom w:val="none" w:sz="0" w:space="0" w:color="auto"/>
            <w:right w:val="none" w:sz="0" w:space="0" w:color="auto"/>
          </w:divBdr>
        </w:div>
        <w:div w:id="1645235111">
          <w:marLeft w:val="640"/>
          <w:marRight w:val="0"/>
          <w:marTop w:val="0"/>
          <w:marBottom w:val="0"/>
          <w:divBdr>
            <w:top w:val="none" w:sz="0" w:space="0" w:color="auto"/>
            <w:left w:val="none" w:sz="0" w:space="0" w:color="auto"/>
            <w:bottom w:val="none" w:sz="0" w:space="0" w:color="auto"/>
            <w:right w:val="none" w:sz="0" w:space="0" w:color="auto"/>
          </w:divBdr>
        </w:div>
        <w:div w:id="1711412524">
          <w:marLeft w:val="640"/>
          <w:marRight w:val="0"/>
          <w:marTop w:val="0"/>
          <w:marBottom w:val="0"/>
          <w:divBdr>
            <w:top w:val="none" w:sz="0" w:space="0" w:color="auto"/>
            <w:left w:val="none" w:sz="0" w:space="0" w:color="auto"/>
            <w:bottom w:val="none" w:sz="0" w:space="0" w:color="auto"/>
            <w:right w:val="none" w:sz="0" w:space="0" w:color="auto"/>
          </w:divBdr>
        </w:div>
        <w:div w:id="1057700702">
          <w:marLeft w:val="640"/>
          <w:marRight w:val="0"/>
          <w:marTop w:val="0"/>
          <w:marBottom w:val="0"/>
          <w:divBdr>
            <w:top w:val="none" w:sz="0" w:space="0" w:color="auto"/>
            <w:left w:val="none" w:sz="0" w:space="0" w:color="auto"/>
            <w:bottom w:val="none" w:sz="0" w:space="0" w:color="auto"/>
            <w:right w:val="none" w:sz="0" w:space="0" w:color="auto"/>
          </w:divBdr>
        </w:div>
        <w:div w:id="580411456">
          <w:marLeft w:val="640"/>
          <w:marRight w:val="0"/>
          <w:marTop w:val="0"/>
          <w:marBottom w:val="0"/>
          <w:divBdr>
            <w:top w:val="none" w:sz="0" w:space="0" w:color="auto"/>
            <w:left w:val="none" w:sz="0" w:space="0" w:color="auto"/>
            <w:bottom w:val="none" w:sz="0" w:space="0" w:color="auto"/>
            <w:right w:val="none" w:sz="0" w:space="0" w:color="auto"/>
          </w:divBdr>
        </w:div>
        <w:div w:id="763260331">
          <w:marLeft w:val="640"/>
          <w:marRight w:val="0"/>
          <w:marTop w:val="0"/>
          <w:marBottom w:val="0"/>
          <w:divBdr>
            <w:top w:val="none" w:sz="0" w:space="0" w:color="auto"/>
            <w:left w:val="none" w:sz="0" w:space="0" w:color="auto"/>
            <w:bottom w:val="none" w:sz="0" w:space="0" w:color="auto"/>
            <w:right w:val="none" w:sz="0" w:space="0" w:color="auto"/>
          </w:divBdr>
        </w:div>
        <w:div w:id="1660964670">
          <w:marLeft w:val="640"/>
          <w:marRight w:val="0"/>
          <w:marTop w:val="0"/>
          <w:marBottom w:val="0"/>
          <w:divBdr>
            <w:top w:val="none" w:sz="0" w:space="0" w:color="auto"/>
            <w:left w:val="none" w:sz="0" w:space="0" w:color="auto"/>
            <w:bottom w:val="none" w:sz="0" w:space="0" w:color="auto"/>
            <w:right w:val="none" w:sz="0" w:space="0" w:color="auto"/>
          </w:divBdr>
        </w:div>
        <w:div w:id="561454358">
          <w:marLeft w:val="640"/>
          <w:marRight w:val="0"/>
          <w:marTop w:val="0"/>
          <w:marBottom w:val="0"/>
          <w:divBdr>
            <w:top w:val="none" w:sz="0" w:space="0" w:color="auto"/>
            <w:left w:val="none" w:sz="0" w:space="0" w:color="auto"/>
            <w:bottom w:val="none" w:sz="0" w:space="0" w:color="auto"/>
            <w:right w:val="none" w:sz="0" w:space="0" w:color="auto"/>
          </w:divBdr>
        </w:div>
        <w:div w:id="1539780090">
          <w:marLeft w:val="640"/>
          <w:marRight w:val="0"/>
          <w:marTop w:val="0"/>
          <w:marBottom w:val="0"/>
          <w:divBdr>
            <w:top w:val="none" w:sz="0" w:space="0" w:color="auto"/>
            <w:left w:val="none" w:sz="0" w:space="0" w:color="auto"/>
            <w:bottom w:val="none" w:sz="0" w:space="0" w:color="auto"/>
            <w:right w:val="none" w:sz="0" w:space="0" w:color="auto"/>
          </w:divBdr>
        </w:div>
        <w:div w:id="1772702194">
          <w:marLeft w:val="640"/>
          <w:marRight w:val="0"/>
          <w:marTop w:val="0"/>
          <w:marBottom w:val="0"/>
          <w:divBdr>
            <w:top w:val="none" w:sz="0" w:space="0" w:color="auto"/>
            <w:left w:val="none" w:sz="0" w:space="0" w:color="auto"/>
            <w:bottom w:val="none" w:sz="0" w:space="0" w:color="auto"/>
            <w:right w:val="none" w:sz="0" w:space="0" w:color="auto"/>
          </w:divBdr>
        </w:div>
        <w:div w:id="1737821819">
          <w:marLeft w:val="640"/>
          <w:marRight w:val="0"/>
          <w:marTop w:val="0"/>
          <w:marBottom w:val="0"/>
          <w:divBdr>
            <w:top w:val="none" w:sz="0" w:space="0" w:color="auto"/>
            <w:left w:val="none" w:sz="0" w:space="0" w:color="auto"/>
            <w:bottom w:val="none" w:sz="0" w:space="0" w:color="auto"/>
            <w:right w:val="none" w:sz="0" w:space="0" w:color="auto"/>
          </w:divBdr>
        </w:div>
        <w:div w:id="283465292">
          <w:marLeft w:val="640"/>
          <w:marRight w:val="0"/>
          <w:marTop w:val="0"/>
          <w:marBottom w:val="0"/>
          <w:divBdr>
            <w:top w:val="none" w:sz="0" w:space="0" w:color="auto"/>
            <w:left w:val="none" w:sz="0" w:space="0" w:color="auto"/>
            <w:bottom w:val="none" w:sz="0" w:space="0" w:color="auto"/>
            <w:right w:val="none" w:sz="0" w:space="0" w:color="auto"/>
          </w:divBdr>
        </w:div>
        <w:div w:id="935211862">
          <w:marLeft w:val="640"/>
          <w:marRight w:val="0"/>
          <w:marTop w:val="0"/>
          <w:marBottom w:val="0"/>
          <w:divBdr>
            <w:top w:val="none" w:sz="0" w:space="0" w:color="auto"/>
            <w:left w:val="none" w:sz="0" w:space="0" w:color="auto"/>
            <w:bottom w:val="none" w:sz="0" w:space="0" w:color="auto"/>
            <w:right w:val="none" w:sz="0" w:space="0" w:color="auto"/>
          </w:divBdr>
        </w:div>
        <w:div w:id="175384444">
          <w:marLeft w:val="640"/>
          <w:marRight w:val="0"/>
          <w:marTop w:val="0"/>
          <w:marBottom w:val="0"/>
          <w:divBdr>
            <w:top w:val="none" w:sz="0" w:space="0" w:color="auto"/>
            <w:left w:val="none" w:sz="0" w:space="0" w:color="auto"/>
            <w:bottom w:val="none" w:sz="0" w:space="0" w:color="auto"/>
            <w:right w:val="none" w:sz="0" w:space="0" w:color="auto"/>
          </w:divBdr>
        </w:div>
        <w:div w:id="1576549378">
          <w:marLeft w:val="640"/>
          <w:marRight w:val="0"/>
          <w:marTop w:val="0"/>
          <w:marBottom w:val="0"/>
          <w:divBdr>
            <w:top w:val="none" w:sz="0" w:space="0" w:color="auto"/>
            <w:left w:val="none" w:sz="0" w:space="0" w:color="auto"/>
            <w:bottom w:val="none" w:sz="0" w:space="0" w:color="auto"/>
            <w:right w:val="none" w:sz="0" w:space="0" w:color="auto"/>
          </w:divBdr>
        </w:div>
        <w:div w:id="590554245">
          <w:marLeft w:val="640"/>
          <w:marRight w:val="0"/>
          <w:marTop w:val="0"/>
          <w:marBottom w:val="0"/>
          <w:divBdr>
            <w:top w:val="none" w:sz="0" w:space="0" w:color="auto"/>
            <w:left w:val="none" w:sz="0" w:space="0" w:color="auto"/>
            <w:bottom w:val="none" w:sz="0" w:space="0" w:color="auto"/>
            <w:right w:val="none" w:sz="0" w:space="0" w:color="auto"/>
          </w:divBdr>
        </w:div>
        <w:div w:id="521670131">
          <w:marLeft w:val="640"/>
          <w:marRight w:val="0"/>
          <w:marTop w:val="0"/>
          <w:marBottom w:val="0"/>
          <w:divBdr>
            <w:top w:val="none" w:sz="0" w:space="0" w:color="auto"/>
            <w:left w:val="none" w:sz="0" w:space="0" w:color="auto"/>
            <w:bottom w:val="none" w:sz="0" w:space="0" w:color="auto"/>
            <w:right w:val="none" w:sz="0" w:space="0" w:color="auto"/>
          </w:divBdr>
        </w:div>
        <w:div w:id="920218043">
          <w:marLeft w:val="640"/>
          <w:marRight w:val="0"/>
          <w:marTop w:val="0"/>
          <w:marBottom w:val="0"/>
          <w:divBdr>
            <w:top w:val="none" w:sz="0" w:space="0" w:color="auto"/>
            <w:left w:val="none" w:sz="0" w:space="0" w:color="auto"/>
            <w:bottom w:val="none" w:sz="0" w:space="0" w:color="auto"/>
            <w:right w:val="none" w:sz="0" w:space="0" w:color="auto"/>
          </w:divBdr>
        </w:div>
        <w:div w:id="1686438269">
          <w:marLeft w:val="640"/>
          <w:marRight w:val="0"/>
          <w:marTop w:val="0"/>
          <w:marBottom w:val="0"/>
          <w:divBdr>
            <w:top w:val="none" w:sz="0" w:space="0" w:color="auto"/>
            <w:left w:val="none" w:sz="0" w:space="0" w:color="auto"/>
            <w:bottom w:val="none" w:sz="0" w:space="0" w:color="auto"/>
            <w:right w:val="none" w:sz="0" w:space="0" w:color="auto"/>
          </w:divBdr>
        </w:div>
        <w:div w:id="546337588">
          <w:marLeft w:val="640"/>
          <w:marRight w:val="0"/>
          <w:marTop w:val="0"/>
          <w:marBottom w:val="0"/>
          <w:divBdr>
            <w:top w:val="none" w:sz="0" w:space="0" w:color="auto"/>
            <w:left w:val="none" w:sz="0" w:space="0" w:color="auto"/>
            <w:bottom w:val="none" w:sz="0" w:space="0" w:color="auto"/>
            <w:right w:val="none" w:sz="0" w:space="0" w:color="auto"/>
          </w:divBdr>
        </w:div>
        <w:div w:id="1230650935">
          <w:marLeft w:val="640"/>
          <w:marRight w:val="0"/>
          <w:marTop w:val="0"/>
          <w:marBottom w:val="0"/>
          <w:divBdr>
            <w:top w:val="none" w:sz="0" w:space="0" w:color="auto"/>
            <w:left w:val="none" w:sz="0" w:space="0" w:color="auto"/>
            <w:bottom w:val="none" w:sz="0" w:space="0" w:color="auto"/>
            <w:right w:val="none" w:sz="0" w:space="0" w:color="auto"/>
          </w:divBdr>
        </w:div>
        <w:div w:id="1839345603">
          <w:marLeft w:val="640"/>
          <w:marRight w:val="0"/>
          <w:marTop w:val="0"/>
          <w:marBottom w:val="0"/>
          <w:divBdr>
            <w:top w:val="none" w:sz="0" w:space="0" w:color="auto"/>
            <w:left w:val="none" w:sz="0" w:space="0" w:color="auto"/>
            <w:bottom w:val="none" w:sz="0" w:space="0" w:color="auto"/>
            <w:right w:val="none" w:sz="0" w:space="0" w:color="auto"/>
          </w:divBdr>
        </w:div>
        <w:div w:id="1622686919">
          <w:marLeft w:val="640"/>
          <w:marRight w:val="0"/>
          <w:marTop w:val="0"/>
          <w:marBottom w:val="0"/>
          <w:divBdr>
            <w:top w:val="none" w:sz="0" w:space="0" w:color="auto"/>
            <w:left w:val="none" w:sz="0" w:space="0" w:color="auto"/>
            <w:bottom w:val="none" w:sz="0" w:space="0" w:color="auto"/>
            <w:right w:val="none" w:sz="0" w:space="0" w:color="auto"/>
          </w:divBdr>
        </w:div>
        <w:div w:id="689332747">
          <w:marLeft w:val="640"/>
          <w:marRight w:val="0"/>
          <w:marTop w:val="0"/>
          <w:marBottom w:val="0"/>
          <w:divBdr>
            <w:top w:val="none" w:sz="0" w:space="0" w:color="auto"/>
            <w:left w:val="none" w:sz="0" w:space="0" w:color="auto"/>
            <w:bottom w:val="none" w:sz="0" w:space="0" w:color="auto"/>
            <w:right w:val="none" w:sz="0" w:space="0" w:color="auto"/>
          </w:divBdr>
        </w:div>
        <w:div w:id="1505319140">
          <w:marLeft w:val="640"/>
          <w:marRight w:val="0"/>
          <w:marTop w:val="0"/>
          <w:marBottom w:val="0"/>
          <w:divBdr>
            <w:top w:val="none" w:sz="0" w:space="0" w:color="auto"/>
            <w:left w:val="none" w:sz="0" w:space="0" w:color="auto"/>
            <w:bottom w:val="none" w:sz="0" w:space="0" w:color="auto"/>
            <w:right w:val="none" w:sz="0" w:space="0" w:color="auto"/>
          </w:divBdr>
        </w:div>
        <w:div w:id="1091045887">
          <w:marLeft w:val="640"/>
          <w:marRight w:val="0"/>
          <w:marTop w:val="0"/>
          <w:marBottom w:val="0"/>
          <w:divBdr>
            <w:top w:val="none" w:sz="0" w:space="0" w:color="auto"/>
            <w:left w:val="none" w:sz="0" w:space="0" w:color="auto"/>
            <w:bottom w:val="none" w:sz="0" w:space="0" w:color="auto"/>
            <w:right w:val="none" w:sz="0" w:space="0" w:color="auto"/>
          </w:divBdr>
        </w:div>
        <w:div w:id="115606720">
          <w:marLeft w:val="640"/>
          <w:marRight w:val="0"/>
          <w:marTop w:val="0"/>
          <w:marBottom w:val="0"/>
          <w:divBdr>
            <w:top w:val="none" w:sz="0" w:space="0" w:color="auto"/>
            <w:left w:val="none" w:sz="0" w:space="0" w:color="auto"/>
            <w:bottom w:val="none" w:sz="0" w:space="0" w:color="auto"/>
            <w:right w:val="none" w:sz="0" w:space="0" w:color="auto"/>
          </w:divBdr>
        </w:div>
        <w:div w:id="1280377496">
          <w:marLeft w:val="640"/>
          <w:marRight w:val="0"/>
          <w:marTop w:val="0"/>
          <w:marBottom w:val="0"/>
          <w:divBdr>
            <w:top w:val="none" w:sz="0" w:space="0" w:color="auto"/>
            <w:left w:val="none" w:sz="0" w:space="0" w:color="auto"/>
            <w:bottom w:val="none" w:sz="0" w:space="0" w:color="auto"/>
            <w:right w:val="none" w:sz="0" w:space="0" w:color="auto"/>
          </w:divBdr>
        </w:div>
        <w:div w:id="100885290">
          <w:marLeft w:val="640"/>
          <w:marRight w:val="0"/>
          <w:marTop w:val="0"/>
          <w:marBottom w:val="0"/>
          <w:divBdr>
            <w:top w:val="none" w:sz="0" w:space="0" w:color="auto"/>
            <w:left w:val="none" w:sz="0" w:space="0" w:color="auto"/>
            <w:bottom w:val="none" w:sz="0" w:space="0" w:color="auto"/>
            <w:right w:val="none" w:sz="0" w:space="0" w:color="auto"/>
          </w:divBdr>
        </w:div>
        <w:div w:id="1615938765">
          <w:marLeft w:val="640"/>
          <w:marRight w:val="0"/>
          <w:marTop w:val="0"/>
          <w:marBottom w:val="0"/>
          <w:divBdr>
            <w:top w:val="none" w:sz="0" w:space="0" w:color="auto"/>
            <w:left w:val="none" w:sz="0" w:space="0" w:color="auto"/>
            <w:bottom w:val="none" w:sz="0" w:space="0" w:color="auto"/>
            <w:right w:val="none" w:sz="0" w:space="0" w:color="auto"/>
          </w:divBdr>
        </w:div>
        <w:div w:id="375740092">
          <w:marLeft w:val="640"/>
          <w:marRight w:val="0"/>
          <w:marTop w:val="0"/>
          <w:marBottom w:val="0"/>
          <w:divBdr>
            <w:top w:val="none" w:sz="0" w:space="0" w:color="auto"/>
            <w:left w:val="none" w:sz="0" w:space="0" w:color="auto"/>
            <w:bottom w:val="none" w:sz="0" w:space="0" w:color="auto"/>
            <w:right w:val="none" w:sz="0" w:space="0" w:color="auto"/>
          </w:divBdr>
        </w:div>
        <w:div w:id="513962497">
          <w:marLeft w:val="640"/>
          <w:marRight w:val="0"/>
          <w:marTop w:val="0"/>
          <w:marBottom w:val="0"/>
          <w:divBdr>
            <w:top w:val="none" w:sz="0" w:space="0" w:color="auto"/>
            <w:left w:val="none" w:sz="0" w:space="0" w:color="auto"/>
            <w:bottom w:val="none" w:sz="0" w:space="0" w:color="auto"/>
            <w:right w:val="none" w:sz="0" w:space="0" w:color="auto"/>
          </w:divBdr>
        </w:div>
        <w:div w:id="873805252">
          <w:marLeft w:val="640"/>
          <w:marRight w:val="0"/>
          <w:marTop w:val="0"/>
          <w:marBottom w:val="0"/>
          <w:divBdr>
            <w:top w:val="none" w:sz="0" w:space="0" w:color="auto"/>
            <w:left w:val="none" w:sz="0" w:space="0" w:color="auto"/>
            <w:bottom w:val="none" w:sz="0" w:space="0" w:color="auto"/>
            <w:right w:val="none" w:sz="0" w:space="0" w:color="auto"/>
          </w:divBdr>
        </w:div>
        <w:div w:id="663432596">
          <w:marLeft w:val="640"/>
          <w:marRight w:val="0"/>
          <w:marTop w:val="0"/>
          <w:marBottom w:val="0"/>
          <w:divBdr>
            <w:top w:val="none" w:sz="0" w:space="0" w:color="auto"/>
            <w:left w:val="none" w:sz="0" w:space="0" w:color="auto"/>
            <w:bottom w:val="none" w:sz="0" w:space="0" w:color="auto"/>
            <w:right w:val="none" w:sz="0" w:space="0" w:color="auto"/>
          </w:divBdr>
        </w:div>
        <w:div w:id="730805862">
          <w:marLeft w:val="640"/>
          <w:marRight w:val="0"/>
          <w:marTop w:val="0"/>
          <w:marBottom w:val="0"/>
          <w:divBdr>
            <w:top w:val="none" w:sz="0" w:space="0" w:color="auto"/>
            <w:left w:val="none" w:sz="0" w:space="0" w:color="auto"/>
            <w:bottom w:val="none" w:sz="0" w:space="0" w:color="auto"/>
            <w:right w:val="none" w:sz="0" w:space="0" w:color="auto"/>
          </w:divBdr>
        </w:div>
        <w:div w:id="169025278">
          <w:marLeft w:val="640"/>
          <w:marRight w:val="0"/>
          <w:marTop w:val="0"/>
          <w:marBottom w:val="0"/>
          <w:divBdr>
            <w:top w:val="none" w:sz="0" w:space="0" w:color="auto"/>
            <w:left w:val="none" w:sz="0" w:space="0" w:color="auto"/>
            <w:bottom w:val="none" w:sz="0" w:space="0" w:color="auto"/>
            <w:right w:val="none" w:sz="0" w:space="0" w:color="auto"/>
          </w:divBdr>
        </w:div>
        <w:div w:id="162402348">
          <w:marLeft w:val="640"/>
          <w:marRight w:val="0"/>
          <w:marTop w:val="0"/>
          <w:marBottom w:val="0"/>
          <w:divBdr>
            <w:top w:val="none" w:sz="0" w:space="0" w:color="auto"/>
            <w:left w:val="none" w:sz="0" w:space="0" w:color="auto"/>
            <w:bottom w:val="none" w:sz="0" w:space="0" w:color="auto"/>
            <w:right w:val="none" w:sz="0" w:space="0" w:color="auto"/>
          </w:divBdr>
        </w:div>
        <w:div w:id="1850900330">
          <w:marLeft w:val="640"/>
          <w:marRight w:val="0"/>
          <w:marTop w:val="0"/>
          <w:marBottom w:val="0"/>
          <w:divBdr>
            <w:top w:val="none" w:sz="0" w:space="0" w:color="auto"/>
            <w:left w:val="none" w:sz="0" w:space="0" w:color="auto"/>
            <w:bottom w:val="none" w:sz="0" w:space="0" w:color="auto"/>
            <w:right w:val="none" w:sz="0" w:space="0" w:color="auto"/>
          </w:divBdr>
        </w:div>
        <w:div w:id="575549575">
          <w:marLeft w:val="640"/>
          <w:marRight w:val="0"/>
          <w:marTop w:val="0"/>
          <w:marBottom w:val="0"/>
          <w:divBdr>
            <w:top w:val="none" w:sz="0" w:space="0" w:color="auto"/>
            <w:left w:val="none" w:sz="0" w:space="0" w:color="auto"/>
            <w:bottom w:val="none" w:sz="0" w:space="0" w:color="auto"/>
            <w:right w:val="none" w:sz="0" w:space="0" w:color="auto"/>
          </w:divBdr>
        </w:div>
        <w:div w:id="1396078035">
          <w:marLeft w:val="640"/>
          <w:marRight w:val="0"/>
          <w:marTop w:val="0"/>
          <w:marBottom w:val="0"/>
          <w:divBdr>
            <w:top w:val="none" w:sz="0" w:space="0" w:color="auto"/>
            <w:left w:val="none" w:sz="0" w:space="0" w:color="auto"/>
            <w:bottom w:val="none" w:sz="0" w:space="0" w:color="auto"/>
            <w:right w:val="none" w:sz="0" w:space="0" w:color="auto"/>
          </w:divBdr>
        </w:div>
        <w:div w:id="1196428341">
          <w:marLeft w:val="640"/>
          <w:marRight w:val="0"/>
          <w:marTop w:val="0"/>
          <w:marBottom w:val="0"/>
          <w:divBdr>
            <w:top w:val="none" w:sz="0" w:space="0" w:color="auto"/>
            <w:left w:val="none" w:sz="0" w:space="0" w:color="auto"/>
            <w:bottom w:val="none" w:sz="0" w:space="0" w:color="auto"/>
            <w:right w:val="none" w:sz="0" w:space="0" w:color="auto"/>
          </w:divBdr>
        </w:div>
        <w:div w:id="1670593087">
          <w:marLeft w:val="640"/>
          <w:marRight w:val="0"/>
          <w:marTop w:val="0"/>
          <w:marBottom w:val="0"/>
          <w:divBdr>
            <w:top w:val="none" w:sz="0" w:space="0" w:color="auto"/>
            <w:left w:val="none" w:sz="0" w:space="0" w:color="auto"/>
            <w:bottom w:val="none" w:sz="0" w:space="0" w:color="auto"/>
            <w:right w:val="none" w:sz="0" w:space="0" w:color="auto"/>
          </w:divBdr>
        </w:div>
        <w:div w:id="787234023">
          <w:marLeft w:val="640"/>
          <w:marRight w:val="0"/>
          <w:marTop w:val="0"/>
          <w:marBottom w:val="0"/>
          <w:divBdr>
            <w:top w:val="none" w:sz="0" w:space="0" w:color="auto"/>
            <w:left w:val="none" w:sz="0" w:space="0" w:color="auto"/>
            <w:bottom w:val="none" w:sz="0" w:space="0" w:color="auto"/>
            <w:right w:val="none" w:sz="0" w:space="0" w:color="auto"/>
          </w:divBdr>
        </w:div>
        <w:div w:id="228227663">
          <w:marLeft w:val="640"/>
          <w:marRight w:val="0"/>
          <w:marTop w:val="0"/>
          <w:marBottom w:val="0"/>
          <w:divBdr>
            <w:top w:val="none" w:sz="0" w:space="0" w:color="auto"/>
            <w:left w:val="none" w:sz="0" w:space="0" w:color="auto"/>
            <w:bottom w:val="none" w:sz="0" w:space="0" w:color="auto"/>
            <w:right w:val="none" w:sz="0" w:space="0" w:color="auto"/>
          </w:divBdr>
        </w:div>
        <w:div w:id="1113670414">
          <w:marLeft w:val="640"/>
          <w:marRight w:val="0"/>
          <w:marTop w:val="0"/>
          <w:marBottom w:val="0"/>
          <w:divBdr>
            <w:top w:val="none" w:sz="0" w:space="0" w:color="auto"/>
            <w:left w:val="none" w:sz="0" w:space="0" w:color="auto"/>
            <w:bottom w:val="none" w:sz="0" w:space="0" w:color="auto"/>
            <w:right w:val="none" w:sz="0" w:space="0" w:color="auto"/>
          </w:divBdr>
        </w:div>
        <w:div w:id="288557619">
          <w:marLeft w:val="640"/>
          <w:marRight w:val="0"/>
          <w:marTop w:val="0"/>
          <w:marBottom w:val="0"/>
          <w:divBdr>
            <w:top w:val="none" w:sz="0" w:space="0" w:color="auto"/>
            <w:left w:val="none" w:sz="0" w:space="0" w:color="auto"/>
            <w:bottom w:val="none" w:sz="0" w:space="0" w:color="auto"/>
            <w:right w:val="none" w:sz="0" w:space="0" w:color="auto"/>
          </w:divBdr>
        </w:div>
        <w:div w:id="1418555217">
          <w:marLeft w:val="640"/>
          <w:marRight w:val="0"/>
          <w:marTop w:val="0"/>
          <w:marBottom w:val="0"/>
          <w:divBdr>
            <w:top w:val="none" w:sz="0" w:space="0" w:color="auto"/>
            <w:left w:val="none" w:sz="0" w:space="0" w:color="auto"/>
            <w:bottom w:val="none" w:sz="0" w:space="0" w:color="auto"/>
            <w:right w:val="none" w:sz="0" w:space="0" w:color="auto"/>
          </w:divBdr>
        </w:div>
        <w:div w:id="657266335">
          <w:marLeft w:val="640"/>
          <w:marRight w:val="0"/>
          <w:marTop w:val="0"/>
          <w:marBottom w:val="0"/>
          <w:divBdr>
            <w:top w:val="none" w:sz="0" w:space="0" w:color="auto"/>
            <w:left w:val="none" w:sz="0" w:space="0" w:color="auto"/>
            <w:bottom w:val="none" w:sz="0" w:space="0" w:color="auto"/>
            <w:right w:val="none" w:sz="0" w:space="0" w:color="auto"/>
          </w:divBdr>
        </w:div>
        <w:div w:id="1513181749">
          <w:marLeft w:val="640"/>
          <w:marRight w:val="0"/>
          <w:marTop w:val="0"/>
          <w:marBottom w:val="0"/>
          <w:divBdr>
            <w:top w:val="none" w:sz="0" w:space="0" w:color="auto"/>
            <w:left w:val="none" w:sz="0" w:space="0" w:color="auto"/>
            <w:bottom w:val="none" w:sz="0" w:space="0" w:color="auto"/>
            <w:right w:val="none" w:sz="0" w:space="0" w:color="auto"/>
          </w:divBdr>
        </w:div>
        <w:div w:id="1780565568">
          <w:marLeft w:val="640"/>
          <w:marRight w:val="0"/>
          <w:marTop w:val="0"/>
          <w:marBottom w:val="0"/>
          <w:divBdr>
            <w:top w:val="none" w:sz="0" w:space="0" w:color="auto"/>
            <w:left w:val="none" w:sz="0" w:space="0" w:color="auto"/>
            <w:bottom w:val="none" w:sz="0" w:space="0" w:color="auto"/>
            <w:right w:val="none" w:sz="0" w:space="0" w:color="auto"/>
          </w:divBdr>
        </w:div>
        <w:div w:id="270095680">
          <w:marLeft w:val="640"/>
          <w:marRight w:val="0"/>
          <w:marTop w:val="0"/>
          <w:marBottom w:val="0"/>
          <w:divBdr>
            <w:top w:val="none" w:sz="0" w:space="0" w:color="auto"/>
            <w:left w:val="none" w:sz="0" w:space="0" w:color="auto"/>
            <w:bottom w:val="none" w:sz="0" w:space="0" w:color="auto"/>
            <w:right w:val="none" w:sz="0" w:space="0" w:color="auto"/>
          </w:divBdr>
        </w:div>
        <w:div w:id="147864080">
          <w:marLeft w:val="640"/>
          <w:marRight w:val="0"/>
          <w:marTop w:val="0"/>
          <w:marBottom w:val="0"/>
          <w:divBdr>
            <w:top w:val="none" w:sz="0" w:space="0" w:color="auto"/>
            <w:left w:val="none" w:sz="0" w:space="0" w:color="auto"/>
            <w:bottom w:val="none" w:sz="0" w:space="0" w:color="auto"/>
            <w:right w:val="none" w:sz="0" w:space="0" w:color="auto"/>
          </w:divBdr>
        </w:div>
        <w:div w:id="168567062">
          <w:marLeft w:val="640"/>
          <w:marRight w:val="0"/>
          <w:marTop w:val="0"/>
          <w:marBottom w:val="0"/>
          <w:divBdr>
            <w:top w:val="none" w:sz="0" w:space="0" w:color="auto"/>
            <w:left w:val="none" w:sz="0" w:space="0" w:color="auto"/>
            <w:bottom w:val="none" w:sz="0" w:space="0" w:color="auto"/>
            <w:right w:val="none" w:sz="0" w:space="0" w:color="auto"/>
          </w:divBdr>
        </w:div>
        <w:div w:id="1835487460">
          <w:marLeft w:val="640"/>
          <w:marRight w:val="0"/>
          <w:marTop w:val="0"/>
          <w:marBottom w:val="0"/>
          <w:divBdr>
            <w:top w:val="none" w:sz="0" w:space="0" w:color="auto"/>
            <w:left w:val="none" w:sz="0" w:space="0" w:color="auto"/>
            <w:bottom w:val="none" w:sz="0" w:space="0" w:color="auto"/>
            <w:right w:val="none" w:sz="0" w:space="0" w:color="auto"/>
          </w:divBdr>
        </w:div>
        <w:div w:id="1414737474">
          <w:marLeft w:val="640"/>
          <w:marRight w:val="0"/>
          <w:marTop w:val="0"/>
          <w:marBottom w:val="0"/>
          <w:divBdr>
            <w:top w:val="none" w:sz="0" w:space="0" w:color="auto"/>
            <w:left w:val="none" w:sz="0" w:space="0" w:color="auto"/>
            <w:bottom w:val="none" w:sz="0" w:space="0" w:color="auto"/>
            <w:right w:val="none" w:sz="0" w:space="0" w:color="auto"/>
          </w:divBdr>
        </w:div>
        <w:div w:id="672028008">
          <w:marLeft w:val="640"/>
          <w:marRight w:val="0"/>
          <w:marTop w:val="0"/>
          <w:marBottom w:val="0"/>
          <w:divBdr>
            <w:top w:val="none" w:sz="0" w:space="0" w:color="auto"/>
            <w:left w:val="none" w:sz="0" w:space="0" w:color="auto"/>
            <w:bottom w:val="none" w:sz="0" w:space="0" w:color="auto"/>
            <w:right w:val="none" w:sz="0" w:space="0" w:color="auto"/>
          </w:divBdr>
        </w:div>
        <w:div w:id="142430083">
          <w:marLeft w:val="640"/>
          <w:marRight w:val="0"/>
          <w:marTop w:val="0"/>
          <w:marBottom w:val="0"/>
          <w:divBdr>
            <w:top w:val="none" w:sz="0" w:space="0" w:color="auto"/>
            <w:left w:val="none" w:sz="0" w:space="0" w:color="auto"/>
            <w:bottom w:val="none" w:sz="0" w:space="0" w:color="auto"/>
            <w:right w:val="none" w:sz="0" w:space="0" w:color="auto"/>
          </w:divBdr>
        </w:div>
        <w:div w:id="12152">
          <w:marLeft w:val="640"/>
          <w:marRight w:val="0"/>
          <w:marTop w:val="0"/>
          <w:marBottom w:val="0"/>
          <w:divBdr>
            <w:top w:val="none" w:sz="0" w:space="0" w:color="auto"/>
            <w:left w:val="none" w:sz="0" w:space="0" w:color="auto"/>
            <w:bottom w:val="none" w:sz="0" w:space="0" w:color="auto"/>
            <w:right w:val="none" w:sz="0" w:space="0" w:color="auto"/>
          </w:divBdr>
        </w:div>
        <w:div w:id="683098000">
          <w:marLeft w:val="640"/>
          <w:marRight w:val="0"/>
          <w:marTop w:val="0"/>
          <w:marBottom w:val="0"/>
          <w:divBdr>
            <w:top w:val="none" w:sz="0" w:space="0" w:color="auto"/>
            <w:left w:val="none" w:sz="0" w:space="0" w:color="auto"/>
            <w:bottom w:val="none" w:sz="0" w:space="0" w:color="auto"/>
            <w:right w:val="none" w:sz="0" w:space="0" w:color="auto"/>
          </w:divBdr>
        </w:div>
        <w:div w:id="174654225">
          <w:marLeft w:val="640"/>
          <w:marRight w:val="0"/>
          <w:marTop w:val="0"/>
          <w:marBottom w:val="0"/>
          <w:divBdr>
            <w:top w:val="none" w:sz="0" w:space="0" w:color="auto"/>
            <w:left w:val="none" w:sz="0" w:space="0" w:color="auto"/>
            <w:bottom w:val="none" w:sz="0" w:space="0" w:color="auto"/>
            <w:right w:val="none" w:sz="0" w:space="0" w:color="auto"/>
          </w:divBdr>
        </w:div>
        <w:div w:id="751315428">
          <w:marLeft w:val="640"/>
          <w:marRight w:val="0"/>
          <w:marTop w:val="0"/>
          <w:marBottom w:val="0"/>
          <w:divBdr>
            <w:top w:val="none" w:sz="0" w:space="0" w:color="auto"/>
            <w:left w:val="none" w:sz="0" w:space="0" w:color="auto"/>
            <w:bottom w:val="none" w:sz="0" w:space="0" w:color="auto"/>
            <w:right w:val="none" w:sz="0" w:space="0" w:color="auto"/>
          </w:divBdr>
        </w:div>
        <w:div w:id="545602182">
          <w:marLeft w:val="640"/>
          <w:marRight w:val="0"/>
          <w:marTop w:val="0"/>
          <w:marBottom w:val="0"/>
          <w:divBdr>
            <w:top w:val="none" w:sz="0" w:space="0" w:color="auto"/>
            <w:left w:val="none" w:sz="0" w:space="0" w:color="auto"/>
            <w:bottom w:val="none" w:sz="0" w:space="0" w:color="auto"/>
            <w:right w:val="none" w:sz="0" w:space="0" w:color="auto"/>
          </w:divBdr>
        </w:div>
        <w:div w:id="816730228">
          <w:marLeft w:val="640"/>
          <w:marRight w:val="0"/>
          <w:marTop w:val="0"/>
          <w:marBottom w:val="0"/>
          <w:divBdr>
            <w:top w:val="none" w:sz="0" w:space="0" w:color="auto"/>
            <w:left w:val="none" w:sz="0" w:space="0" w:color="auto"/>
            <w:bottom w:val="none" w:sz="0" w:space="0" w:color="auto"/>
            <w:right w:val="none" w:sz="0" w:space="0" w:color="auto"/>
          </w:divBdr>
        </w:div>
        <w:div w:id="510414328">
          <w:marLeft w:val="640"/>
          <w:marRight w:val="0"/>
          <w:marTop w:val="0"/>
          <w:marBottom w:val="0"/>
          <w:divBdr>
            <w:top w:val="none" w:sz="0" w:space="0" w:color="auto"/>
            <w:left w:val="none" w:sz="0" w:space="0" w:color="auto"/>
            <w:bottom w:val="none" w:sz="0" w:space="0" w:color="auto"/>
            <w:right w:val="none" w:sz="0" w:space="0" w:color="auto"/>
          </w:divBdr>
        </w:div>
        <w:div w:id="905533521">
          <w:marLeft w:val="640"/>
          <w:marRight w:val="0"/>
          <w:marTop w:val="0"/>
          <w:marBottom w:val="0"/>
          <w:divBdr>
            <w:top w:val="none" w:sz="0" w:space="0" w:color="auto"/>
            <w:left w:val="none" w:sz="0" w:space="0" w:color="auto"/>
            <w:bottom w:val="none" w:sz="0" w:space="0" w:color="auto"/>
            <w:right w:val="none" w:sz="0" w:space="0" w:color="auto"/>
          </w:divBdr>
        </w:div>
        <w:div w:id="945505717">
          <w:marLeft w:val="640"/>
          <w:marRight w:val="0"/>
          <w:marTop w:val="0"/>
          <w:marBottom w:val="0"/>
          <w:divBdr>
            <w:top w:val="none" w:sz="0" w:space="0" w:color="auto"/>
            <w:left w:val="none" w:sz="0" w:space="0" w:color="auto"/>
            <w:bottom w:val="none" w:sz="0" w:space="0" w:color="auto"/>
            <w:right w:val="none" w:sz="0" w:space="0" w:color="auto"/>
          </w:divBdr>
        </w:div>
        <w:div w:id="1041789546">
          <w:marLeft w:val="640"/>
          <w:marRight w:val="0"/>
          <w:marTop w:val="0"/>
          <w:marBottom w:val="0"/>
          <w:divBdr>
            <w:top w:val="none" w:sz="0" w:space="0" w:color="auto"/>
            <w:left w:val="none" w:sz="0" w:space="0" w:color="auto"/>
            <w:bottom w:val="none" w:sz="0" w:space="0" w:color="auto"/>
            <w:right w:val="none" w:sz="0" w:space="0" w:color="auto"/>
          </w:divBdr>
        </w:div>
        <w:div w:id="2015956958">
          <w:marLeft w:val="640"/>
          <w:marRight w:val="0"/>
          <w:marTop w:val="0"/>
          <w:marBottom w:val="0"/>
          <w:divBdr>
            <w:top w:val="none" w:sz="0" w:space="0" w:color="auto"/>
            <w:left w:val="none" w:sz="0" w:space="0" w:color="auto"/>
            <w:bottom w:val="none" w:sz="0" w:space="0" w:color="auto"/>
            <w:right w:val="none" w:sz="0" w:space="0" w:color="auto"/>
          </w:divBdr>
        </w:div>
        <w:div w:id="1060402360">
          <w:marLeft w:val="640"/>
          <w:marRight w:val="0"/>
          <w:marTop w:val="0"/>
          <w:marBottom w:val="0"/>
          <w:divBdr>
            <w:top w:val="none" w:sz="0" w:space="0" w:color="auto"/>
            <w:left w:val="none" w:sz="0" w:space="0" w:color="auto"/>
            <w:bottom w:val="none" w:sz="0" w:space="0" w:color="auto"/>
            <w:right w:val="none" w:sz="0" w:space="0" w:color="auto"/>
          </w:divBdr>
        </w:div>
        <w:div w:id="1750928455">
          <w:marLeft w:val="640"/>
          <w:marRight w:val="0"/>
          <w:marTop w:val="0"/>
          <w:marBottom w:val="0"/>
          <w:divBdr>
            <w:top w:val="none" w:sz="0" w:space="0" w:color="auto"/>
            <w:left w:val="none" w:sz="0" w:space="0" w:color="auto"/>
            <w:bottom w:val="none" w:sz="0" w:space="0" w:color="auto"/>
            <w:right w:val="none" w:sz="0" w:space="0" w:color="auto"/>
          </w:divBdr>
        </w:div>
        <w:div w:id="34474404">
          <w:marLeft w:val="640"/>
          <w:marRight w:val="0"/>
          <w:marTop w:val="0"/>
          <w:marBottom w:val="0"/>
          <w:divBdr>
            <w:top w:val="none" w:sz="0" w:space="0" w:color="auto"/>
            <w:left w:val="none" w:sz="0" w:space="0" w:color="auto"/>
            <w:bottom w:val="none" w:sz="0" w:space="0" w:color="auto"/>
            <w:right w:val="none" w:sz="0" w:space="0" w:color="auto"/>
          </w:divBdr>
        </w:div>
        <w:div w:id="1886257526">
          <w:marLeft w:val="640"/>
          <w:marRight w:val="0"/>
          <w:marTop w:val="0"/>
          <w:marBottom w:val="0"/>
          <w:divBdr>
            <w:top w:val="none" w:sz="0" w:space="0" w:color="auto"/>
            <w:left w:val="none" w:sz="0" w:space="0" w:color="auto"/>
            <w:bottom w:val="none" w:sz="0" w:space="0" w:color="auto"/>
            <w:right w:val="none" w:sz="0" w:space="0" w:color="auto"/>
          </w:divBdr>
        </w:div>
        <w:div w:id="516652329">
          <w:marLeft w:val="640"/>
          <w:marRight w:val="0"/>
          <w:marTop w:val="0"/>
          <w:marBottom w:val="0"/>
          <w:divBdr>
            <w:top w:val="none" w:sz="0" w:space="0" w:color="auto"/>
            <w:left w:val="none" w:sz="0" w:space="0" w:color="auto"/>
            <w:bottom w:val="none" w:sz="0" w:space="0" w:color="auto"/>
            <w:right w:val="none" w:sz="0" w:space="0" w:color="auto"/>
          </w:divBdr>
        </w:div>
        <w:div w:id="813644159">
          <w:marLeft w:val="640"/>
          <w:marRight w:val="0"/>
          <w:marTop w:val="0"/>
          <w:marBottom w:val="0"/>
          <w:divBdr>
            <w:top w:val="none" w:sz="0" w:space="0" w:color="auto"/>
            <w:left w:val="none" w:sz="0" w:space="0" w:color="auto"/>
            <w:bottom w:val="none" w:sz="0" w:space="0" w:color="auto"/>
            <w:right w:val="none" w:sz="0" w:space="0" w:color="auto"/>
          </w:divBdr>
        </w:div>
        <w:div w:id="1385134722">
          <w:marLeft w:val="640"/>
          <w:marRight w:val="0"/>
          <w:marTop w:val="0"/>
          <w:marBottom w:val="0"/>
          <w:divBdr>
            <w:top w:val="none" w:sz="0" w:space="0" w:color="auto"/>
            <w:left w:val="none" w:sz="0" w:space="0" w:color="auto"/>
            <w:bottom w:val="none" w:sz="0" w:space="0" w:color="auto"/>
            <w:right w:val="none" w:sz="0" w:space="0" w:color="auto"/>
          </w:divBdr>
        </w:div>
        <w:div w:id="743214">
          <w:marLeft w:val="640"/>
          <w:marRight w:val="0"/>
          <w:marTop w:val="0"/>
          <w:marBottom w:val="0"/>
          <w:divBdr>
            <w:top w:val="none" w:sz="0" w:space="0" w:color="auto"/>
            <w:left w:val="none" w:sz="0" w:space="0" w:color="auto"/>
            <w:bottom w:val="none" w:sz="0" w:space="0" w:color="auto"/>
            <w:right w:val="none" w:sz="0" w:space="0" w:color="auto"/>
          </w:divBdr>
        </w:div>
        <w:div w:id="472524749">
          <w:marLeft w:val="640"/>
          <w:marRight w:val="0"/>
          <w:marTop w:val="0"/>
          <w:marBottom w:val="0"/>
          <w:divBdr>
            <w:top w:val="none" w:sz="0" w:space="0" w:color="auto"/>
            <w:left w:val="none" w:sz="0" w:space="0" w:color="auto"/>
            <w:bottom w:val="none" w:sz="0" w:space="0" w:color="auto"/>
            <w:right w:val="none" w:sz="0" w:space="0" w:color="auto"/>
          </w:divBdr>
        </w:div>
        <w:div w:id="98719690">
          <w:marLeft w:val="640"/>
          <w:marRight w:val="0"/>
          <w:marTop w:val="0"/>
          <w:marBottom w:val="0"/>
          <w:divBdr>
            <w:top w:val="none" w:sz="0" w:space="0" w:color="auto"/>
            <w:left w:val="none" w:sz="0" w:space="0" w:color="auto"/>
            <w:bottom w:val="none" w:sz="0" w:space="0" w:color="auto"/>
            <w:right w:val="none" w:sz="0" w:space="0" w:color="auto"/>
          </w:divBdr>
        </w:div>
      </w:divsChild>
    </w:div>
    <w:div w:id="149097411">
      <w:bodyDiv w:val="1"/>
      <w:marLeft w:val="0"/>
      <w:marRight w:val="0"/>
      <w:marTop w:val="0"/>
      <w:marBottom w:val="0"/>
      <w:divBdr>
        <w:top w:val="none" w:sz="0" w:space="0" w:color="auto"/>
        <w:left w:val="none" w:sz="0" w:space="0" w:color="auto"/>
        <w:bottom w:val="none" w:sz="0" w:space="0" w:color="auto"/>
        <w:right w:val="none" w:sz="0" w:space="0" w:color="auto"/>
      </w:divBdr>
    </w:div>
    <w:div w:id="149756236">
      <w:bodyDiv w:val="1"/>
      <w:marLeft w:val="0"/>
      <w:marRight w:val="0"/>
      <w:marTop w:val="0"/>
      <w:marBottom w:val="0"/>
      <w:divBdr>
        <w:top w:val="none" w:sz="0" w:space="0" w:color="auto"/>
        <w:left w:val="none" w:sz="0" w:space="0" w:color="auto"/>
        <w:bottom w:val="none" w:sz="0" w:space="0" w:color="auto"/>
        <w:right w:val="none" w:sz="0" w:space="0" w:color="auto"/>
      </w:divBdr>
    </w:div>
    <w:div w:id="150222537">
      <w:bodyDiv w:val="1"/>
      <w:marLeft w:val="0"/>
      <w:marRight w:val="0"/>
      <w:marTop w:val="0"/>
      <w:marBottom w:val="0"/>
      <w:divBdr>
        <w:top w:val="none" w:sz="0" w:space="0" w:color="auto"/>
        <w:left w:val="none" w:sz="0" w:space="0" w:color="auto"/>
        <w:bottom w:val="none" w:sz="0" w:space="0" w:color="auto"/>
        <w:right w:val="none" w:sz="0" w:space="0" w:color="auto"/>
      </w:divBdr>
    </w:div>
    <w:div w:id="150826990">
      <w:bodyDiv w:val="1"/>
      <w:marLeft w:val="0"/>
      <w:marRight w:val="0"/>
      <w:marTop w:val="0"/>
      <w:marBottom w:val="0"/>
      <w:divBdr>
        <w:top w:val="none" w:sz="0" w:space="0" w:color="auto"/>
        <w:left w:val="none" w:sz="0" w:space="0" w:color="auto"/>
        <w:bottom w:val="none" w:sz="0" w:space="0" w:color="auto"/>
        <w:right w:val="none" w:sz="0" w:space="0" w:color="auto"/>
      </w:divBdr>
    </w:div>
    <w:div w:id="151609738">
      <w:bodyDiv w:val="1"/>
      <w:marLeft w:val="0"/>
      <w:marRight w:val="0"/>
      <w:marTop w:val="0"/>
      <w:marBottom w:val="0"/>
      <w:divBdr>
        <w:top w:val="none" w:sz="0" w:space="0" w:color="auto"/>
        <w:left w:val="none" w:sz="0" w:space="0" w:color="auto"/>
        <w:bottom w:val="none" w:sz="0" w:space="0" w:color="auto"/>
        <w:right w:val="none" w:sz="0" w:space="0" w:color="auto"/>
      </w:divBdr>
    </w:div>
    <w:div w:id="152109304">
      <w:bodyDiv w:val="1"/>
      <w:marLeft w:val="0"/>
      <w:marRight w:val="0"/>
      <w:marTop w:val="0"/>
      <w:marBottom w:val="0"/>
      <w:divBdr>
        <w:top w:val="none" w:sz="0" w:space="0" w:color="auto"/>
        <w:left w:val="none" w:sz="0" w:space="0" w:color="auto"/>
        <w:bottom w:val="none" w:sz="0" w:space="0" w:color="auto"/>
        <w:right w:val="none" w:sz="0" w:space="0" w:color="auto"/>
      </w:divBdr>
    </w:div>
    <w:div w:id="152650813">
      <w:bodyDiv w:val="1"/>
      <w:marLeft w:val="0"/>
      <w:marRight w:val="0"/>
      <w:marTop w:val="0"/>
      <w:marBottom w:val="0"/>
      <w:divBdr>
        <w:top w:val="none" w:sz="0" w:space="0" w:color="auto"/>
        <w:left w:val="none" w:sz="0" w:space="0" w:color="auto"/>
        <w:bottom w:val="none" w:sz="0" w:space="0" w:color="auto"/>
        <w:right w:val="none" w:sz="0" w:space="0" w:color="auto"/>
      </w:divBdr>
    </w:div>
    <w:div w:id="152913218">
      <w:bodyDiv w:val="1"/>
      <w:marLeft w:val="0"/>
      <w:marRight w:val="0"/>
      <w:marTop w:val="0"/>
      <w:marBottom w:val="0"/>
      <w:divBdr>
        <w:top w:val="none" w:sz="0" w:space="0" w:color="auto"/>
        <w:left w:val="none" w:sz="0" w:space="0" w:color="auto"/>
        <w:bottom w:val="none" w:sz="0" w:space="0" w:color="auto"/>
        <w:right w:val="none" w:sz="0" w:space="0" w:color="auto"/>
      </w:divBdr>
    </w:div>
    <w:div w:id="153304818">
      <w:bodyDiv w:val="1"/>
      <w:marLeft w:val="0"/>
      <w:marRight w:val="0"/>
      <w:marTop w:val="0"/>
      <w:marBottom w:val="0"/>
      <w:divBdr>
        <w:top w:val="none" w:sz="0" w:space="0" w:color="auto"/>
        <w:left w:val="none" w:sz="0" w:space="0" w:color="auto"/>
        <w:bottom w:val="none" w:sz="0" w:space="0" w:color="auto"/>
        <w:right w:val="none" w:sz="0" w:space="0" w:color="auto"/>
      </w:divBdr>
    </w:div>
    <w:div w:id="153496937">
      <w:bodyDiv w:val="1"/>
      <w:marLeft w:val="0"/>
      <w:marRight w:val="0"/>
      <w:marTop w:val="0"/>
      <w:marBottom w:val="0"/>
      <w:divBdr>
        <w:top w:val="none" w:sz="0" w:space="0" w:color="auto"/>
        <w:left w:val="none" w:sz="0" w:space="0" w:color="auto"/>
        <w:bottom w:val="none" w:sz="0" w:space="0" w:color="auto"/>
        <w:right w:val="none" w:sz="0" w:space="0" w:color="auto"/>
      </w:divBdr>
    </w:div>
    <w:div w:id="153642963">
      <w:bodyDiv w:val="1"/>
      <w:marLeft w:val="0"/>
      <w:marRight w:val="0"/>
      <w:marTop w:val="0"/>
      <w:marBottom w:val="0"/>
      <w:divBdr>
        <w:top w:val="none" w:sz="0" w:space="0" w:color="auto"/>
        <w:left w:val="none" w:sz="0" w:space="0" w:color="auto"/>
        <w:bottom w:val="none" w:sz="0" w:space="0" w:color="auto"/>
        <w:right w:val="none" w:sz="0" w:space="0" w:color="auto"/>
      </w:divBdr>
    </w:div>
    <w:div w:id="154959213">
      <w:bodyDiv w:val="1"/>
      <w:marLeft w:val="0"/>
      <w:marRight w:val="0"/>
      <w:marTop w:val="0"/>
      <w:marBottom w:val="0"/>
      <w:divBdr>
        <w:top w:val="none" w:sz="0" w:space="0" w:color="auto"/>
        <w:left w:val="none" w:sz="0" w:space="0" w:color="auto"/>
        <w:bottom w:val="none" w:sz="0" w:space="0" w:color="auto"/>
        <w:right w:val="none" w:sz="0" w:space="0" w:color="auto"/>
      </w:divBdr>
    </w:div>
    <w:div w:id="155075231">
      <w:bodyDiv w:val="1"/>
      <w:marLeft w:val="0"/>
      <w:marRight w:val="0"/>
      <w:marTop w:val="0"/>
      <w:marBottom w:val="0"/>
      <w:divBdr>
        <w:top w:val="none" w:sz="0" w:space="0" w:color="auto"/>
        <w:left w:val="none" w:sz="0" w:space="0" w:color="auto"/>
        <w:bottom w:val="none" w:sz="0" w:space="0" w:color="auto"/>
        <w:right w:val="none" w:sz="0" w:space="0" w:color="auto"/>
      </w:divBdr>
    </w:div>
    <w:div w:id="155347248">
      <w:bodyDiv w:val="1"/>
      <w:marLeft w:val="0"/>
      <w:marRight w:val="0"/>
      <w:marTop w:val="0"/>
      <w:marBottom w:val="0"/>
      <w:divBdr>
        <w:top w:val="none" w:sz="0" w:space="0" w:color="auto"/>
        <w:left w:val="none" w:sz="0" w:space="0" w:color="auto"/>
        <w:bottom w:val="none" w:sz="0" w:space="0" w:color="auto"/>
        <w:right w:val="none" w:sz="0" w:space="0" w:color="auto"/>
      </w:divBdr>
    </w:div>
    <w:div w:id="155388562">
      <w:bodyDiv w:val="1"/>
      <w:marLeft w:val="0"/>
      <w:marRight w:val="0"/>
      <w:marTop w:val="0"/>
      <w:marBottom w:val="0"/>
      <w:divBdr>
        <w:top w:val="none" w:sz="0" w:space="0" w:color="auto"/>
        <w:left w:val="none" w:sz="0" w:space="0" w:color="auto"/>
        <w:bottom w:val="none" w:sz="0" w:space="0" w:color="auto"/>
        <w:right w:val="none" w:sz="0" w:space="0" w:color="auto"/>
      </w:divBdr>
    </w:div>
    <w:div w:id="156111982">
      <w:bodyDiv w:val="1"/>
      <w:marLeft w:val="0"/>
      <w:marRight w:val="0"/>
      <w:marTop w:val="0"/>
      <w:marBottom w:val="0"/>
      <w:divBdr>
        <w:top w:val="none" w:sz="0" w:space="0" w:color="auto"/>
        <w:left w:val="none" w:sz="0" w:space="0" w:color="auto"/>
        <w:bottom w:val="none" w:sz="0" w:space="0" w:color="auto"/>
        <w:right w:val="none" w:sz="0" w:space="0" w:color="auto"/>
      </w:divBdr>
    </w:div>
    <w:div w:id="157423075">
      <w:bodyDiv w:val="1"/>
      <w:marLeft w:val="0"/>
      <w:marRight w:val="0"/>
      <w:marTop w:val="0"/>
      <w:marBottom w:val="0"/>
      <w:divBdr>
        <w:top w:val="none" w:sz="0" w:space="0" w:color="auto"/>
        <w:left w:val="none" w:sz="0" w:space="0" w:color="auto"/>
        <w:bottom w:val="none" w:sz="0" w:space="0" w:color="auto"/>
        <w:right w:val="none" w:sz="0" w:space="0" w:color="auto"/>
      </w:divBdr>
      <w:divsChild>
        <w:div w:id="1484930566">
          <w:marLeft w:val="480"/>
          <w:marRight w:val="0"/>
          <w:marTop w:val="0"/>
          <w:marBottom w:val="0"/>
          <w:divBdr>
            <w:top w:val="none" w:sz="0" w:space="0" w:color="auto"/>
            <w:left w:val="none" w:sz="0" w:space="0" w:color="auto"/>
            <w:bottom w:val="none" w:sz="0" w:space="0" w:color="auto"/>
            <w:right w:val="none" w:sz="0" w:space="0" w:color="auto"/>
          </w:divBdr>
        </w:div>
        <w:div w:id="33846158">
          <w:marLeft w:val="480"/>
          <w:marRight w:val="0"/>
          <w:marTop w:val="0"/>
          <w:marBottom w:val="0"/>
          <w:divBdr>
            <w:top w:val="none" w:sz="0" w:space="0" w:color="auto"/>
            <w:left w:val="none" w:sz="0" w:space="0" w:color="auto"/>
            <w:bottom w:val="none" w:sz="0" w:space="0" w:color="auto"/>
            <w:right w:val="none" w:sz="0" w:space="0" w:color="auto"/>
          </w:divBdr>
        </w:div>
        <w:div w:id="1238636542">
          <w:marLeft w:val="480"/>
          <w:marRight w:val="0"/>
          <w:marTop w:val="0"/>
          <w:marBottom w:val="0"/>
          <w:divBdr>
            <w:top w:val="none" w:sz="0" w:space="0" w:color="auto"/>
            <w:left w:val="none" w:sz="0" w:space="0" w:color="auto"/>
            <w:bottom w:val="none" w:sz="0" w:space="0" w:color="auto"/>
            <w:right w:val="none" w:sz="0" w:space="0" w:color="auto"/>
          </w:divBdr>
        </w:div>
        <w:div w:id="1921593689">
          <w:marLeft w:val="480"/>
          <w:marRight w:val="0"/>
          <w:marTop w:val="0"/>
          <w:marBottom w:val="0"/>
          <w:divBdr>
            <w:top w:val="none" w:sz="0" w:space="0" w:color="auto"/>
            <w:left w:val="none" w:sz="0" w:space="0" w:color="auto"/>
            <w:bottom w:val="none" w:sz="0" w:space="0" w:color="auto"/>
            <w:right w:val="none" w:sz="0" w:space="0" w:color="auto"/>
          </w:divBdr>
        </w:div>
        <w:div w:id="877165187">
          <w:marLeft w:val="480"/>
          <w:marRight w:val="0"/>
          <w:marTop w:val="0"/>
          <w:marBottom w:val="0"/>
          <w:divBdr>
            <w:top w:val="none" w:sz="0" w:space="0" w:color="auto"/>
            <w:left w:val="none" w:sz="0" w:space="0" w:color="auto"/>
            <w:bottom w:val="none" w:sz="0" w:space="0" w:color="auto"/>
            <w:right w:val="none" w:sz="0" w:space="0" w:color="auto"/>
          </w:divBdr>
        </w:div>
        <w:div w:id="450590852">
          <w:marLeft w:val="480"/>
          <w:marRight w:val="0"/>
          <w:marTop w:val="0"/>
          <w:marBottom w:val="0"/>
          <w:divBdr>
            <w:top w:val="none" w:sz="0" w:space="0" w:color="auto"/>
            <w:left w:val="none" w:sz="0" w:space="0" w:color="auto"/>
            <w:bottom w:val="none" w:sz="0" w:space="0" w:color="auto"/>
            <w:right w:val="none" w:sz="0" w:space="0" w:color="auto"/>
          </w:divBdr>
        </w:div>
        <w:div w:id="244535959">
          <w:marLeft w:val="480"/>
          <w:marRight w:val="0"/>
          <w:marTop w:val="0"/>
          <w:marBottom w:val="0"/>
          <w:divBdr>
            <w:top w:val="none" w:sz="0" w:space="0" w:color="auto"/>
            <w:left w:val="none" w:sz="0" w:space="0" w:color="auto"/>
            <w:bottom w:val="none" w:sz="0" w:space="0" w:color="auto"/>
            <w:right w:val="none" w:sz="0" w:space="0" w:color="auto"/>
          </w:divBdr>
        </w:div>
        <w:div w:id="469398396">
          <w:marLeft w:val="480"/>
          <w:marRight w:val="0"/>
          <w:marTop w:val="0"/>
          <w:marBottom w:val="0"/>
          <w:divBdr>
            <w:top w:val="none" w:sz="0" w:space="0" w:color="auto"/>
            <w:left w:val="none" w:sz="0" w:space="0" w:color="auto"/>
            <w:bottom w:val="none" w:sz="0" w:space="0" w:color="auto"/>
            <w:right w:val="none" w:sz="0" w:space="0" w:color="auto"/>
          </w:divBdr>
        </w:div>
        <w:div w:id="2015376961">
          <w:marLeft w:val="480"/>
          <w:marRight w:val="0"/>
          <w:marTop w:val="0"/>
          <w:marBottom w:val="0"/>
          <w:divBdr>
            <w:top w:val="none" w:sz="0" w:space="0" w:color="auto"/>
            <w:left w:val="none" w:sz="0" w:space="0" w:color="auto"/>
            <w:bottom w:val="none" w:sz="0" w:space="0" w:color="auto"/>
            <w:right w:val="none" w:sz="0" w:space="0" w:color="auto"/>
          </w:divBdr>
        </w:div>
        <w:div w:id="2023387093">
          <w:marLeft w:val="480"/>
          <w:marRight w:val="0"/>
          <w:marTop w:val="0"/>
          <w:marBottom w:val="0"/>
          <w:divBdr>
            <w:top w:val="none" w:sz="0" w:space="0" w:color="auto"/>
            <w:left w:val="none" w:sz="0" w:space="0" w:color="auto"/>
            <w:bottom w:val="none" w:sz="0" w:space="0" w:color="auto"/>
            <w:right w:val="none" w:sz="0" w:space="0" w:color="auto"/>
          </w:divBdr>
        </w:div>
        <w:div w:id="1617441328">
          <w:marLeft w:val="480"/>
          <w:marRight w:val="0"/>
          <w:marTop w:val="0"/>
          <w:marBottom w:val="0"/>
          <w:divBdr>
            <w:top w:val="none" w:sz="0" w:space="0" w:color="auto"/>
            <w:left w:val="none" w:sz="0" w:space="0" w:color="auto"/>
            <w:bottom w:val="none" w:sz="0" w:space="0" w:color="auto"/>
            <w:right w:val="none" w:sz="0" w:space="0" w:color="auto"/>
          </w:divBdr>
        </w:div>
        <w:div w:id="1656303755">
          <w:marLeft w:val="480"/>
          <w:marRight w:val="0"/>
          <w:marTop w:val="0"/>
          <w:marBottom w:val="0"/>
          <w:divBdr>
            <w:top w:val="none" w:sz="0" w:space="0" w:color="auto"/>
            <w:left w:val="none" w:sz="0" w:space="0" w:color="auto"/>
            <w:bottom w:val="none" w:sz="0" w:space="0" w:color="auto"/>
            <w:right w:val="none" w:sz="0" w:space="0" w:color="auto"/>
          </w:divBdr>
        </w:div>
        <w:div w:id="1790851663">
          <w:marLeft w:val="480"/>
          <w:marRight w:val="0"/>
          <w:marTop w:val="0"/>
          <w:marBottom w:val="0"/>
          <w:divBdr>
            <w:top w:val="none" w:sz="0" w:space="0" w:color="auto"/>
            <w:left w:val="none" w:sz="0" w:space="0" w:color="auto"/>
            <w:bottom w:val="none" w:sz="0" w:space="0" w:color="auto"/>
            <w:right w:val="none" w:sz="0" w:space="0" w:color="auto"/>
          </w:divBdr>
        </w:div>
        <w:div w:id="162673553">
          <w:marLeft w:val="480"/>
          <w:marRight w:val="0"/>
          <w:marTop w:val="0"/>
          <w:marBottom w:val="0"/>
          <w:divBdr>
            <w:top w:val="none" w:sz="0" w:space="0" w:color="auto"/>
            <w:left w:val="none" w:sz="0" w:space="0" w:color="auto"/>
            <w:bottom w:val="none" w:sz="0" w:space="0" w:color="auto"/>
            <w:right w:val="none" w:sz="0" w:space="0" w:color="auto"/>
          </w:divBdr>
        </w:div>
        <w:div w:id="1249970405">
          <w:marLeft w:val="480"/>
          <w:marRight w:val="0"/>
          <w:marTop w:val="0"/>
          <w:marBottom w:val="0"/>
          <w:divBdr>
            <w:top w:val="none" w:sz="0" w:space="0" w:color="auto"/>
            <w:left w:val="none" w:sz="0" w:space="0" w:color="auto"/>
            <w:bottom w:val="none" w:sz="0" w:space="0" w:color="auto"/>
            <w:right w:val="none" w:sz="0" w:space="0" w:color="auto"/>
          </w:divBdr>
        </w:div>
        <w:div w:id="951518371">
          <w:marLeft w:val="480"/>
          <w:marRight w:val="0"/>
          <w:marTop w:val="0"/>
          <w:marBottom w:val="0"/>
          <w:divBdr>
            <w:top w:val="none" w:sz="0" w:space="0" w:color="auto"/>
            <w:left w:val="none" w:sz="0" w:space="0" w:color="auto"/>
            <w:bottom w:val="none" w:sz="0" w:space="0" w:color="auto"/>
            <w:right w:val="none" w:sz="0" w:space="0" w:color="auto"/>
          </w:divBdr>
        </w:div>
        <w:div w:id="1542592430">
          <w:marLeft w:val="480"/>
          <w:marRight w:val="0"/>
          <w:marTop w:val="0"/>
          <w:marBottom w:val="0"/>
          <w:divBdr>
            <w:top w:val="none" w:sz="0" w:space="0" w:color="auto"/>
            <w:left w:val="none" w:sz="0" w:space="0" w:color="auto"/>
            <w:bottom w:val="none" w:sz="0" w:space="0" w:color="auto"/>
            <w:right w:val="none" w:sz="0" w:space="0" w:color="auto"/>
          </w:divBdr>
        </w:div>
        <w:div w:id="1978683335">
          <w:marLeft w:val="480"/>
          <w:marRight w:val="0"/>
          <w:marTop w:val="0"/>
          <w:marBottom w:val="0"/>
          <w:divBdr>
            <w:top w:val="none" w:sz="0" w:space="0" w:color="auto"/>
            <w:left w:val="none" w:sz="0" w:space="0" w:color="auto"/>
            <w:bottom w:val="none" w:sz="0" w:space="0" w:color="auto"/>
            <w:right w:val="none" w:sz="0" w:space="0" w:color="auto"/>
          </w:divBdr>
        </w:div>
        <w:div w:id="550966363">
          <w:marLeft w:val="480"/>
          <w:marRight w:val="0"/>
          <w:marTop w:val="0"/>
          <w:marBottom w:val="0"/>
          <w:divBdr>
            <w:top w:val="none" w:sz="0" w:space="0" w:color="auto"/>
            <w:left w:val="none" w:sz="0" w:space="0" w:color="auto"/>
            <w:bottom w:val="none" w:sz="0" w:space="0" w:color="auto"/>
            <w:right w:val="none" w:sz="0" w:space="0" w:color="auto"/>
          </w:divBdr>
        </w:div>
        <w:div w:id="1647247604">
          <w:marLeft w:val="480"/>
          <w:marRight w:val="0"/>
          <w:marTop w:val="0"/>
          <w:marBottom w:val="0"/>
          <w:divBdr>
            <w:top w:val="none" w:sz="0" w:space="0" w:color="auto"/>
            <w:left w:val="none" w:sz="0" w:space="0" w:color="auto"/>
            <w:bottom w:val="none" w:sz="0" w:space="0" w:color="auto"/>
            <w:right w:val="none" w:sz="0" w:space="0" w:color="auto"/>
          </w:divBdr>
        </w:div>
        <w:div w:id="254173829">
          <w:marLeft w:val="480"/>
          <w:marRight w:val="0"/>
          <w:marTop w:val="0"/>
          <w:marBottom w:val="0"/>
          <w:divBdr>
            <w:top w:val="none" w:sz="0" w:space="0" w:color="auto"/>
            <w:left w:val="none" w:sz="0" w:space="0" w:color="auto"/>
            <w:bottom w:val="none" w:sz="0" w:space="0" w:color="auto"/>
            <w:right w:val="none" w:sz="0" w:space="0" w:color="auto"/>
          </w:divBdr>
        </w:div>
        <w:div w:id="1012269320">
          <w:marLeft w:val="480"/>
          <w:marRight w:val="0"/>
          <w:marTop w:val="0"/>
          <w:marBottom w:val="0"/>
          <w:divBdr>
            <w:top w:val="none" w:sz="0" w:space="0" w:color="auto"/>
            <w:left w:val="none" w:sz="0" w:space="0" w:color="auto"/>
            <w:bottom w:val="none" w:sz="0" w:space="0" w:color="auto"/>
            <w:right w:val="none" w:sz="0" w:space="0" w:color="auto"/>
          </w:divBdr>
        </w:div>
        <w:div w:id="335040168">
          <w:marLeft w:val="480"/>
          <w:marRight w:val="0"/>
          <w:marTop w:val="0"/>
          <w:marBottom w:val="0"/>
          <w:divBdr>
            <w:top w:val="none" w:sz="0" w:space="0" w:color="auto"/>
            <w:left w:val="none" w:sz="0" w:space="0" w:color="auto"/>
            <w:bottom w:val="none" w:sz="0" w:space="0" w:color="auto"/>
            <w:right w:val="none" w:sz="0" w:space="0" w:color="auto"/>
          </w:divBdr>
        </w:div>
        <w:div w:id="692993579">
          <w:marLeft w:val="480"/>
          <w:marRight w:val="0"/>
          <w:marTop w:val="0"/>
          <w:marBottom w:val="0"/>
          <w:divBdr>
            <w:top w:val="none" w:sz="0" w:space="0" w:color="auto"/>
            <w:left w:val="none" w:sz="0" w:space="0" w:color="auto"/>
            <w:bottom w:val="none" w:sz="0" w:space="0" w:color="auto"/>
            <w:right w:val="none" w:sz="0" w:space="0" w:color="auto"/>
          </w:divBdr>
        </w:div>
        <w:div w:id="326714921">
          <w:marLeft w:val="480"/>
          <w:marRight w:val="0"/>
          <w:marTop w:val="0"/>
          <w:marBottom w:val="0"/>
          <w:divBdr>
            <w:top w:val="none" w:sz="0" w:space="0" w:color="auto"/>
            <w:left w:val="none" w:sz="0" w:space="0" w:color="auto"/>
            <w:bottom w:val="none" w:sz="0" w:space="0" w:color="auto"/>
            <w:right w:val="none" w:sz="0" w:space="0" w:color="auto"/>
          </w:divBdr>
        </w:div>
        <w:div w:id="769082309">
          <w:marLeft w:val="480"/>
          <w:marRight w:val="0"/>
          <w:marTop w:val="0"/>
          <w:marBottom w:val="0"/>
          <w:divBdr>
            <w:top w:val="none" w:sz="0" w:space="0" w:color="auto"/>
            <w:left w:val="none" w:sz="0" w:space="0" w:color="auto"/>
            <w:bottom w:val="none" w:sz="0" w:space="0" w:color="auto"/>
            <w:right w:val="none" w:sz="0" w:space="0" w:color="auto"/>
          </w:divBdr>
        </w:div>
        <w:div w:id="1783038442">
          <w:marLeft w:val="480"/>
          <w:marRight w:val="0"/>
          <w:marTop w:val="0"/>
          <w:marBottom w:val="0"/>
          <w:divBdr>
            <w:top w:val="none" w:sz="0" w:space="0" w:color="auto"/>
            <w:left w:val="none" w:sz="0" w:space="0" w:color="auto"/>
            <w:bottom w:val="none" w:sz="0" w:space="0" w:color="auto"/>
            <w:right w:val="none" w:sz="0" w:space="0" w:color="auto"/>
          </w:divBdr>
        </w:div>
        <w:div w:id="1790585732">
          <w:marLeft w:val="480"/>
          <w:marRight w:val="0"/>
          <w:marTop w:val="0"/>
          <w:marBottom w:val="0"/>
          <w:divBdr>
            <w:top w:val="none" w:sz="0" w:space="0" w:color="auto"/>
            <w:left w:val="none" w:sz="0" w:space="0" w:color="auto"/>
            <w:bottom w:val="none" w:sz="0" w:space="0" w:color="auto"/>
            <w:right w:val="none" w:sz="0" w:space="0" w:color="auto"/>
          </w:divBdr>
        </w:div>
        <w:div w:id="2088837716">
          <w:marLeft w:val="480"/>
          <w:marRight w:val="0"/>
          <w:marTop w:val="0"/>
          <w:marBottom w:val="0"/>
          <w:divBdr>
            <w:top w:val="none" w:sz="0" w:space="0" w:color="auto"/>
            <w:left w:val="none" w:sz="0" w:space="0" w:color="auto"/>
            <w:bottom w:val="none" w:sz="0" w:space="0" w:color="auto"/>
            <w:right w:val="none" w:sz="0" w:space="0" w:color="auto"/>
          </w:divBdr>
        </w:div>
        <w:div w:id="1994603290">
          <w:marLeft w:val="480"/>
          <w:marRight w:val="0"/>
          <w:marTop w:val="0"/>
          <w:marBottom w:val="0"/>
          <w:divBdr>
            <w:top w:val="none" w:sz="0" w:space="0" w:color="auto"/>
            <w:left w:val="none" w:sz="0" w:space="0" w:color="auto"/>
            <w:bottom w:val="none" w:sz="0" w:space="0" w:color="auto"/>
            <w:right w:val="none" w:sz="0" w:space="0" w:color="auto"/>
          </w:divBdr>
        </w:div>
        <w:div w:id="2038658201">
          <w:marLeft w:val="480"/>
          <w:marRight w:val="0"/>
          <w:marTop w:val="0"/>
          <w:marBottom w:val="0"/>
          <w:divBdr>
            <w:top w:val="none" w:sz="0" w:space="0" w:color="auto"/>
            <w:left w:val="none" w:sz="0" w:space="0" w:color="auto"/>
            <w:bottom w:val="none" w:sz="0" w:space="0" w:color="auto"/>
            <w:right w:val="none" w:sz="0" w:space="0" w:color="auto"/>
          </w:divBdr>
        </w:div>
        <w:div w:id="1166020024">
          <w:marLeft w:val="480"/>
          <w:marRight w:val="0"/>
          <w:marTop w:val="0"/>
          <w:marBottom w:val="0"/>
          <w:divBdr>
            <w:top w:val="none" w:sz="0" w:space="0" w:color="auto"/>
            <w:left w:val="none" w:sz="0" w:space="0" w:color="auto"/>
            <w:bottom w:val="none" w:sz="0" w:space="0" w:color="auto"/>
            <w:right w:val="none" w:sz="0" w:space="0" w:color="auto"/>
          </w:divBdr>
        </w:div>
        <w:div w:id="1484852292">
          <w:marLeft w:val="480"/>
          <w:marRight w:val="0"/>
          <w:marTop w:val="0"/>
          <w:marBottom w:val="0"/>
          <w:divBdr>
            <w:top w:val="none" w:sz="0" w:space="0" w:color="auto"/>
            <w:left w:val="none" w:sz="0" w:space="0" w:color="auto"/>
            <w:bottom w:val="none" w:sz="0" w:space="0" w:color="auto"/>
            <w:right w:val="none" w:sz="0" w:space="0" w:color="auto"/>
          </w:divBdr>
        </w:div>
        <w:div w:id="454057009">
          <w:marLeft w:val="480"/>
          <w:marRight w:val="0"/>
          <w:marTop w:val="0"/>
          <w:marBottom w:val="0"/>
          <w:divBdr>
            <w:top w:val="none" w:sz="0" w:space="0" w:color="auto"/>
            <w:left w:val="none" w:sz="0" w:space="0" w:color="auto"/>
            <w:bottom w:val="none" w:sz="0" w:space="0" w:color="auto"/>
            <w:right w:val="none" w:sz="0" w:space="0" w:color="auto"/>
          </w:divBdr>
        </w:div>
        <w:div w:id="2036611469">
          <w:marLeft w:val="480"/>
          <w:marRight w:val="0"/>
          <w:marTop w:val="0"/>
          <w:marBottom w:val="0"/>
          <w:divBdr>
            <w:top w:val="none" w:sz="0" w:space="0" w:color="auto"/>
            <w:left w:val="none" w:sz="0" w:space="0" w:color="auto"/>
            <w:bottom w:val="none" w:sz="0" w:space="0" w:color="auto"/>
            <w:right w:val="none" w:sz="0" w:space="0" w:color="auto"/>
          </w:divBdr>
        </w:div>
        <w:div w:id="1767383622">
          <w:marLeft w:val="480"/>
          <w:marRight w:val="0"/>
          <w:marTop w:val="0"/>
          <w:marBottom w:val="0"/>
          <w:divBdr>
            <w:top w:val="none" w:sz="0" w:space="0" w:color="auto"/>
            <w:left w:val="none" w:sz="0" w:space="0" w:color="auto"/>
            <w:bottom w:val="none" w:sz="0" w:space="0" w:color="auto"/>
            <w:right w:val="none" w:sz="0" w:space="0" w:color="auto"/>
          </w:divBdr>
        </w:div>
        <w:div w:id="1516731245">
          <w:marLeft w:val="480"/>
          <w:marRight w:val="0"/>
          <w:marTop w:val="0"/>
          <w:marBottom w:val="0"/>
          <w:divBdr>
            <w:top w:val="none" w:sz="0" w:space="0" w:color="auto"/>
            <w:left w:val="none" w:sz="0" w:space="0" w:color="auto"/>
            <w:bottom w:val="none" w:sz="0" w:space="0" w:color="auto"/>
            <w:right w:val="none" w:sz="0" w:space="0" w:color="auto"/>
          </w:divBdr>
        </w:div>
        <w:div w:id="1055738402">
          <w:marLeft w:val="480"/>
          <w:marRight w:val="0"/>
          <w:marTop w:val="0"/>
          <w:marBottom w:val="0"/>
          <w:divBdr>
            <w:top w:val="none" w:sz="0" w:space="0" w:color="auto"/>
            <w:left w:val="none" w:sz="0" w:space="0" w:color="auto"/>
            <w:bottom w:val="none" w:sz="0" w:space="0" w:color="auto"/>
            <w:right w:val="none" w:sz="0" w:space="0" w:color="auto"/>
          </w:divBdr>
        </w:div>
        <w:div w:id="136846792">
          <w:marLeft w:val="480"/>
          <w:marRight w:val="0"/>
          <w:marTop w:val="0"/>
          <w:marBottom w:val="0"/>
          <w:divBdr>
            <w:top w:val="none" w:sz="0" w:space="0" w:color="auto"/>
            <w:left w:val="none" w:sz="0" w:space="0" w:color="auto"/>
            <w:bottom w:val="none" w:sz="0" w:space="0" w:color="auto"/>
            <w:right w:val="none" w:sz="0" w:space="0" w:color="auto"/>
          </w:divBdr>
        </w:div>
        <w:div w:id="526213705">
          <w:marLeft w:val="480"/>
          <w:marRight w:val="0"/>
          <w:marTop w:val="0"/>
          <w:marBottom w:val="0"/>
          <w:divBdr>
            <w:top w:val="none" w:sz="0" w:space="0" w:color="auto"/>
            <w:left w:val="none" w:sz="0" w:space="0" w:color="auto"/>
            <w:bottom w:val="none" w:sz="0" w:space="0" w:color="auto"/>
            <w:right w:val="none" w:sz="0" w:space="0" w:color="auto"/>
          </w:divBdr>
        </w:div>
        <w:div w:id="1042823508">
          <w:marLeft w:val="480"/>
          <w:marRight w:val="0"/>
          <w:marTop w:val="0"/>
          <w:marBottom w:val="0"/>
          <w:divBdr>
            <w:top w:val="none" w:sz="0" w:space="0" w:color="auto"/>
            <w:left w:val="none" w:sz="0" w:space="0" w:color="auto"/>
            <w:bottom w:val="none" w:sz="0" w:space="0" w:color="auto"/>
            <w:right w:val="none" w:sz="0" w:space="0" w:color="auto"/>
          </w:divBdr>
        </w:div>
        <w:div w:id="1987779576">
          <w:marLeft w:val="480"/>
          <w:marRight w:val="0"/>
          <w:marTop w:val="0"/>
          <w:marBottom w:val="0"/>
          <w:divBdr>
            <w:top w:val="none" w:sz="0" w:space="0" w:color="auto"/>
            <w:left w:val="none" w:sz="0" w:space="0" w:color="auto"/>
            <w:bottom w:val="none" w:sz="0" w:space="0" w:color="auto"/>
            <w:right w:val="none" w:sz="0" w:space="0" w:color="auto"/>
          </w:divBdr>
        </w:div>
        <w:div w:id="133911198">
          <w:marLeft w:val="480"/>
          <w:marRight w:val="0"/>
          <w:marTop w:val="0"/>
          <w:marBottom w:val="0"/>
          <w:divBdr>
            <w:top w:val="none" w:sz="0" w:space="0" w:color="auto"/>
            <w:left w:val="none" w:sz="0" w:space="0" w:color="auto"/>
            <w:bottom w:val="none" w:sz="0" w:space="0" w:color="auto"/>
            <w:right w:val="none" w:sz="0" w:space="0" w:color="auto"/>
          </w:divBdr>
        </w:div>
        <w:div w:id="579943161">
          <w:marLeft w:val="480"/>
          <w:marRight w:val="0"/>
          <w:marTop w:val="0"/>
          <w:marBottom w:val="0"/>
          <w:divBdr>
            <w:top w:val="none" w:sz="0" w:space="0" w:color="auto"/>
            <w:left w:val="none" w:sz="0" w:space="0" w:color="auto"/>
            <w:bottom w:val="none" w:sz="0" w:space="0" w:color="auto"/>
            <w:right w:val="none" w:sz="0" w:space="0" w:color="auto"/>
          </w:divBdr>
        </w:div>
        <w:div w:id="54859287">
          <w:marLeft w:val="480"/>
          <w:marRight w:val="0"/>
          <w:marTop w:val="0"/>
          <w:marBottom w:val="0"/>
          <w:divBdr>
            <w:top w:val="none" w:sz="0" w:space="0" w:color="auto"/>
            <w:left w:val="none" w:sz="0" w:space="0" w:color="auto"/>
            <w:bottom w:val="none" w:sz="0" w:space="0" w:color="auto"/>
            <w:right w:val="none" w:sz="0" w:space="0" w:color="auto"/>
          </w:divBdr>
        </w:div>
        <w:div w:id="1975942875">
          <w:marLeft w:val="480"/>
          <w:marRight w:val="0"/>
          <w:marTop w:val="0"/>
          <w:marBottom w:val="0"/>
          <w:divBdr>
            <w:top w:val="none" w:sz="0" w:space="0" w:color="auto"/>
            <w:left w:val="none" w:sz="0" w:space="0" w:color="auto"/>
            <w:bottom w:val="none" w:sz="0" w:space="0" w:color="auto"/>
            <w:right w:val="none" w:sz="0" w:space="0" w:color="auto"/>
          </w:divBdr>
        </w:div>
        <w:div w:id="1361273319">
          <w:marLeft w:val="480"/>
          <w:marRight w:val="0"/>
          <w:marTop w:val="0"/>
          <w:marBottom w:val="0"/>
          <w:divBdr>
            <w:top w:val="none" w:sz="0" w:space="0" w:color="auto"/>
            <w:left w:val="none" w:sz="0" w:space="0" w:color="auto"/>
            <w:bottom w:val="none" w:sz="0" w:space="0" w:color="auto"/>
            <w:right w:val="none" w:sz="0" w:space="0" w:color="auto"/>
          </w:divBdr>
        </w:div>
        <w:div w:id="146287160">
          <w:marLeft w:val="480"/>
          <w:marRight w:val="0"/>
          <w:marTop w:val="0"/>
          <w:marBottom w:val="0"/>
          <w:divBdr>
            <w:top w:val="none" w:sz="0" w:space="0" w:color="auto"/>
            <w:left w:val="none" w:sz="0" w:space="0" w:color="auto"/>
            <w:bottom w:val="none" w:sz="0" w:space="0" w:color="auto"/>
            <w:right w:val="none" w:sz="0" w:space="0" w:color="auto"/>
          </w:divBdr>
        </w:div>
        <w:div w:id="965812782">
          <w:marLeft w:val="480"/>
          <w:marRight w:val="0"/>
          <w:marTop w:val="0"/>
          <w:marBottom w:val="0"/>
          <w:divBdr>
            <w:top w:val="none" w:sz="0" w:space="0" w:color="auto"/>
            <w:left w:val="none" w:sz="0" w:space="0" w:color="auto"/>
            <w:bottom w:val="none" w:sz="0" w:space="0" w:color="auto"/>
            <w:right w:val="none" w:sz="0" w:space="0" w:color="auto"/>
          </w:divBdr>
        </w:div>
        <w:div w:id="1555657775">
          <w:marLeft w:val="480"/>
          <w:marRight w:val="0"/>
          <w:marTop w:val="0"/>
          <w:marBottom w:val="0"/>
          <w:divBdr>
            <w:top w:val="none" w:sz="0" w:space="0" w:color="auto"/>
            <w:left w:val="none" w:sz="0" w:space="0" w:color="auto"/>
            <w:bottom w:val="none" w:sz="0" w:space="0" w:color="auto"/>
            <w:right w:val="none" w:sz="0" w:space="0" w:color="auto"/>
          </w:divBdr>
        </w:div>
        <w:div w:id="1467041283">
          <w:marLeft w:val="480"/>
          <w:marRight w:val="0"/>
          <w:marTop w:val="0"/>
          <w:marBottom w:val="0"/>
          <w:divBdr>
            <w:top w:val="none" w:sz="0" w:space="0" w:color="auto"/>
            <w:left w:val="none" w:sz="0" w:space="0" w:color="auto"/>
            <w:bottom w:val="none" w:sz="0" w:space="0" w:color="auto"/>
            <w:right w:val="none" w:sz="0" w:space="0" w:color="auto"/>
          </w:divBdr>
        </w:div>
        <w:div w:id="153881557">
          <w:marLeft w:val="480"/>
          <w:marRight w:val="0"/>
          <w:marTop w:val="0"/>
          <w:marBottom w:val="0"/>
          <w:divBdr>
            <w:top w:val="none" w:sz="0" w:space="0" w:color="auto"/>
            <w:left w:val="none" w:sz="0" w:space="0" w:color="auto"/>
            <w:bottom w:val="none" w:sz="0" w:space="0" w:color="auto"/>
            <w:right w:val="none" w:sz="0" w:space="0" w:color="auto"/>
          </w:divBdr>
        </w:div>
        <w:div w:id="1869677507">
          <w:marLeft w:val="480"/>
          <w:marRight w:val="0"/>
          <w:marTop w:val="0"/>
          <w:marBottom w:val="0"/>
          <w:divBdr>
            <w:top w:val="none" w:sz="0" w:space="0" w:color="auto"/>
            <w:left w:val="none" w:sz="0" w:space="0" w:color="auto"/>
            <w:bottom w:val="none" w:sz="0" w:space="0" w:color="auto"/>
            <w:right w:val="none" w:sz="0" w:space="0" w:color="auto"/>
          </w:divBdr>
        </w:div>
        <w:div w:id="1713574895">
          <w:marLeft w:val="480"/>
          <w:marRight w:val="0"/>
          <w:marTop w:val="0"/>
          <w:marBottom w:val="0"/>
          <w:divBdr>
            <w:top w:val="none" w:sz="0" w:space="0" w:color="auto"/>
            <w:left w:val="none" w:sz="0" w:space="0" w:color="auto"/>
            <w:bottom w:val="none" w:sz="0" w:space="0" w:color="auto"/>
            <w:right w:val="none" w:sz="0" w:space="0" w:color="auto"/>
          </w:divBdr>
        </w:div>
        <w:div w:id="851143624">
          <w:marLeft w:val="480"/>
          <w:marRight w:val="0"/>
          <w:marTop w:val="0"/>
          <w:marBottom w:val="0"/>
          <w:divBdr>
            <w:top w:val="none" w:sz="0" w:space="0" w:color="auto"/>
            <w:left w:val="none" w:sz="0" w:space="0" w:color="auto"/>
            <w:bottom w:val="none" w:sz="0" w:space="0" w:color="auto"/>
            <w:right w:val="none" w:sz="0" w:space="0" w:color="auto"/>
          </w:divBdr>
        </w:div>
        <w:div w:id="1990551278">
          <w:marLeft w:val="480"/>
          <w:marRight w:val="0"/>
          <w:marTop w:val="0"/>
          <w:marBottom w:val="0"/>
          <w:divBdr>
            <w:top w:val="none" w:sz="0" w:space="0" w:color="auto"/>
            <w:left w:val="none" w:sz="0" w:space="0" w:color="auto"/>
            <w:bottom w:val="none" w:sz="0" w:space="0" w:color="auto"/>
            <w:right w:val="none" w:sz="0" w:space="0" w:color="auto"/>
          </w:divBdr>
        </w:div>
        <w:div w:id="1383822185">
          <w:marLeft w:val="480"/>
          <w:marRight w:val="0"/>
          <w:marTop w:val="0"/>
          <w:marBottom w:val="0"/>
          <w:divBdr>
            <w:top w:val="none" w:sz="0" w:space="0" w:color="auto"/>
            <w:left w:val="none" w:sz="0" w:space="0" w:color="auto"/>
            <w:bottom w:val="none" w:sz="0" w:space="0" w:color="auto"/>
            <w:right w:val="none" w:sz="0" w:space="0" w:color="auto"/>
          </w:divBdr>
        </w:div>
        <w:div w:id="732122892">
          <w:marLeft w:val="480"/>
          <w:marRight w:val="0"/>
          <w:marTop w:val="0"/>
          <w:marBottom w:val="0"/>
          <w:divBdr>
            <w:top w:val="none" w:sz="0" w:space="0" w:color="auto"/>
            <w:left w:val="none" w:sz="0" w:space="0" w:color="auto"/>
            <w:bottom w:val="none" w:sz="0" w:space="0" w:color="auto"/>
            <w:right w:val="none" w:sz="0" w:space="0" w:color="auto"/>
          </w:divBdr>
        </w:div>
        <w:div w:id="393821384">
          <w:marLeft w:val="480"/>
          <w:marRight w:val="0"/>
          <w:marTop w:val="0"/>
          <w:marBottom w:val="0"/>
          <w:divBdr>
            <w:top w:val="none" w:sz="0" w:space="0" w:color="auto"/>
            <w:left w:val="none" w:sz="0" w:space="0" w:color="auto"/>
            <w:bottom w:val="none" w:sz="0" w:space="0" w:color="auto"/>
            <w:right w:val="none" w:sz="0" w:space="0" w:color="auto"/>
          </w:divBdr>
        </w:div>
        <w:div w:id="1787039604">
          <w:marLeft w:val="480"/>
          <w:marRight w:val="0"/>
          <w:marTop w:val="0"/>
          <w:marBottom w:val="0"/>
          <w:divBdr>
            <w:top w:val="none" w:sz="0" w:space="0" w:color="auto"/>
            <w:left w:val="none" w:sz="0" w:space="0" w:color="auto"/>
            <w:bottom w:val="none" w:sz="0" w:space="0" w:color="auto"/>
            <w:right w:val="none" w:sz="0" w:space="0" w:color="auto"/>
          </w:divBdr>
        </w:div>
        <w:div w:id="1881552226">
          <w:marLeft w:val="480"/>
          <w:marRight w:val="0"/>
          <w:marTop w:val="0"/>
          <w:marBottom w:val="0"/>
          <w:divBdr>
            <w:top w:val="none" w:sz="0" w:space="0" w:color="auto"/>
            <w:left w:val="none" w:sz="0" w:space="0" w:color="auto"/>
            <w:bottom w:val="none" w:sz="0" w:space="0" w:color="auto"/>
            <w:right w:val="none" w:sz="0" w:space="0" w:color="auto"/>
          </w:divBdr>
        </w:div>
        <w:div w:id="150801856">
          <w:marLeft w:val="480"/>
          <w:marRight w:val="0"/>
          <w:marTop w:val="0"/>
          <w:marBottom w:val="0"/>
          <w:divBdr>
            <w:top w:val="none" w:sz="0" w:space="0" w:color="auto"/>
            <w:left w:val="none" w:sz="0" w:space="0" w:color="auto"/>
            <w:bottom w:val="none" w:sz="0" w:space="0" w:color="auto"/>
            <w:right w:val="none" w:sz="0" w:space="0" w:color="auto"/>
          </w:divBdr>
        </w:div>
        <w:div w:id="282611390">
          <w:marLeft w:val="480"/>
          <w:marRight w:val="0"/>
          <w:marTop w:val="0"/>
          <w:marBottom w:val="0"/>
          <w:divBdr>
            <w:top w:val="none" w:sz="0" w:space="0" w:color="auto"/>
            <w:left w:val="none" w:sz="0" w:space="0" w:color="auto"/>
            <w:bottom w:val="none" w:sz="0" w:space="0" w:color="auto"/>
            <w:right w:val="none" w:sz="0" w:space="0" w:color="auto"/>
          </w:divBdr>
        </w:div>
        <w:div w:id="1995255103">
          <w:marLeft w:val="480"/>
          <w:marRight w:val="0"/>
          <w:marTop w:val="0"/>
          <w:marBottom w:val="0"/>
          <w:divBdr>
            <w:top w:val="none" w:sz="0" w:space="0" w:color="auto"/>
            <w:left w:val="none" w:sz="0" w:space="0" w:color="auto"/>
            <w:bottom w:val="none" w:sz="0" w:space="0" w:color="auto"/>
            <w:right w:val="none" w:sz="0" w:space="0" w:color="auto"/>
          </w:divBdr>
        </w:div>
        <w:div w:id="1644696976">
          <w:marLeft w:val="480"/>
          <w:marRight w:val="0"/>
          <w:marTop w:val="0"/>
          <w:marBottom w:val="0"/>
          <w:divBdr>
            <w:top w:val="none" w:sz="0" w:space="0" w:color="auto"/>
            <w:left w:val="none" w:sz="0" w:space="0" w:color="auto"/>
            <w:bottom w:val="none" w:sz="0" w:space="0" w:color="auto"/>
            <w:right w:val="none" w:sz="0" w:space="0" w:color="auto"/>
          </w:divBdr>
        </w:div>
        <w:div w:id="834420564">
          <w:marLeft w:val="480"/>
          <w:marRight w:val="0"/>
          <w:marTop w:val="0"/>
          <w:marBottom w:val="0"/>
          <w:divBdr>
            <w:top w:val="none" w:sz="0" w:space="0" w:color="auto"/>
            <w:left w:val="none" w:sz="0" w:space="0" w:color="auto"/>
            <w:bottom w:val="none" w:sz="0" w:space="0" w:color="auto"/>
            <w:right w:val="none" w:sz="0" w:space="0" w:color="auto"/>
          </w:divBdr>
        </w:div>
        <w:div w:id="640037052">
          <w:marLeft w:val="480"/>
          <w:marRight w:val="0"/>
          <w:marTop w:val="0"/>
          <w:marBottom w:val="0"/>
          <w:divBdr>
            <w:top w:val="none" w:sz="0" w:space="0" w:color="auto"/>
            <w:left w:val="none" w:sz="0" w:space="0" w:color="auto"/>
            <w:bottom w:val="none" w:sz="0" w:space="0" w:color="auto"/>
            <w:right w:val="none" w:sz="0" w:space="0" w:color="auto"/>
          </w:divBdr>
        </w:div>
        <w:div w:id="879364763">
          <w:marLeft w:val="480"/>
          <w:marRight w:val="0"/>
          <w:marTop w:val="0"/>
          <w:marBottom w:val="0"/>
          <w:divBdr>
            <w:top w:val="none" w:sz="0" w:space="0" w:color="auto"/>
            <w:left w:val="none" w:sz="0" w:space="0" w:color="auto"/>
            <w:bottom w:val="none" w:sz="0" w:space="0" w:color="auto"/>
            <w:right w:val="none" w:sz="0" w:space="0" w:color="auto"/>
          </w:divBdr>
        </w:div>
        <w:div w:id="1834224390">
          <w:marLeft w:val="480"/>
          <w:marRight w:val="0"/>
          <w:marTop w:val="0"/>
          <w:marBottom w:val="0"/>
          <w:divBdr>
            <w:top w:val="none" w:sz="0" w:space="0" w:color="auto"/>
            <w:left w:val="none" w:sz="0" w:space="0" w:color="auto"/>
            <w:bottom w:val="none" w:sz="0" w:space="0" w:color="auto"/>
            <w:right w:val="none" w:sz="0" w:space="0" w:color="auto"/>
          </w:divBdr>
        </w:div>
        <w:div w:id="1873810518">
          <w:marLeft w:val="480"/>
          <w:marRight w:val="0"/>
          <w:marTop w:val="0"/>
          <w:marBottom w:val="0"/>
          <w:divBdr>
            <w:top w:val="none" w:sz="0" w:space="0" w:color="auto"/>
            <w:left w:val="none" w:sz="0" w:space="0" w:color="auto"/>
            <w:bottom w:val="none" w:sz="0" w:space="0" w:color="auto"/>
            <w:right w:val="none" w:sz="0" w:space="0" w:color="auto"/>
          </w:divBdr>
        </w:div>
        <w:div w:id="1136677771">
          <w:marLeft w:val="480"/>
          <w:marRight w:val="0"/>
          <w:marTop w:val="0"/>
          <w:marBottom w:val="0"/>
          <w:divBdr>
            <w:top w:val="none" w:sz="0" w:space="0" w:color="auto"/>
            <w:left w:val="none" w:sz="0" w:space="0" w:color="auto"/>
            <w:bottom w:val="none" w:sz="0" w:space="0" w:color="auto"/>
            <w:right w:val="none" w:sz="0" w:space="0" w:color="auto"/>
          </w:divBdr>
        </w:div>
        <w:div w:id="422338327">
          <w:marLeft w:val="480"/>
          <w:marRight w:val="0"/>
          <w:marTop w:val="0"/>
          <w:marBottom w:val="0"/>
          <w:divBdr>
            <w:top w:val="none" w:sz="0" w:space="0" w:color="auto"/>
            <w:left w:val="none" w:sz="0" w:space="0" w:color="auto"/>
            <w:bottom w:val="none" w:sz="0" w:space="0" w:color="auto"/>
            <w:right w:val="none" w:sz="0" w:space="0" w:color="auto"/>
          </w:divBdr>
        </w:div>
        <w:div w:id="247426241">
          <w:marLeft w:val="480"/>
          <w:marRight w:val="0"/>
          <w:marTop w:val="0"/>
          <w:marBottom w:val="0"/>
          <w:divBdr>
            <w:top w:val="none" w:sz="0" w:space="0" w:color="auto"/>
            <w:left w:val="none" w:sz="0" w:space="0" w:color="auto"/>
            <w:bottom w:val="none" w:sz="0" w:space="0" w:color="auto"/>
            <w:right w:val="none" w:sz="0" w:space="0" w:color="auto"/>
          </w:divBdr>
        </w:div>
        <w:div w:id="1054038602">
          <w:marLeft w:val="480"/>
          <w:marRight w:val="0"/>
          <w:marTop w:val="0"/>
          <w:marBottom w:val="0"/>
          <w:divBdr>
            <w:top w:val="none" w:sz="0" w:space="0" w:color="auto"/>
            <w:left w:val="none" w:sz="0" w:space="0" w:color="auto"/>
            <w:bottom w:val="none" w:sz="0" w:space="0" w:color="auto"/>
            <w:right w:val="none" w:sz="0" w:space="0" w:color="auto"/>
          </w:divBdr>
        </w:div>
        <w:div w:id="1514298896">
          <w:marLeft w:val="480"/>
          <w:marRight w:val="0"/>
          <w:marTop w:val="0"/>
          <w:marBottom w:val="0"/>
          <w:divBdr>
            <w:top w:val="none" w:sz="0" w:space="0" w:color="auto"/>
            <w:left w:val="none" w:sz="0" w:space="0" w:color="auto"/>
            <w:bottom w:val="none" w:sz="0" w:space="0" w:color="auto"/>
            <w:right w:val="none" w:sz="0" w:space="0" w:color="auto"/>
          </w:divBdr>
        </w:div>
        <w:div w:id="492456107">
          <w:marLeft w:val="480"/>
          <w:marRight w:val="0"/>
          <w:marTop w:val="0"/>
          <w:marBottom w:val="0"/>
          <w:divBdr>
            <w:top w:val="none" w:sz="0" w:space="0" w:color="auto"/>
            <w:left w:val="none" w:sz="0" w:space="0" w:color="auto"/>
            <w:bottom w:val="none" w:sz="0" w:space="0" w:color="auto"/>
            <w:right w:val="none" w:sz="0" w:space="0" w:color="auto"/>
          </w:divBdr>
        </w:div>
        <w:div w:id="1818451447">
          <w:marLeft w:val="480"/>
          <w:marRight w:val="0"/>
          <w:marTop w:val="0"/>
          <w:marBottom w:val="0"/>
          <w:divBdr>
            <w:top w:val="none" w:sz="0" w:space="0" w:color="auto"/>
            <w:left w:val="none" w:sz="0" w:space="0" w:color="auto"/>
            <w:bottom w:val="none" w:sz="0" w:space="0" w:color="auto"/>
            <w:right w:val="none" w:sz="0" w:space="0" w:color="auto"/>
          </w:divBdr>
        </w:div>
        <w:div w:id="1845780388">
          <w:marLeft w:val="480"/>
          <w:marRight w:val="0"/>
          <w:marTop w:val="0"/>
          <w:marBottom w:val="0"/>
          <w:divBdr>
            <w:top w:val="none" w:sz="0" w:space="0" w:color="auto"/>
            <w:left w:val="none" w:sz="0" w:space="0" w:color="auto"/>
            <w:bottom w:val="none" w:sz="0" w:space="0" w:color="auto"/>
            <w:right w:val="none" w:sz="0" w:space="0" w:color="auto"/>
          </w:divBdr>
        </w:div>
        <w:div w:id="1176067910">
          <w:marLeft w:val="480"/>
          <w:marRight w:val="0"/>
          <w:marTop w:val="0"/>
          <w:marBottom w:val="0"/>
          <w:divBdr>
            <w:top w:val="none" w:sz="0" w:space="0" w:color="auto"/>
            <w:left w:val="none" w:sz="0" w:space="0" w:color="auto"/>
            <w:bottom w:val="none" w:sz="0" w:space="0" w:color="auto"/>
            <w:right w:val="none" w:sz="0" w:space="0" w:color="auto"/>
          </w:divBdr>
        </w:div>
        <w:div w:id="368602475">
          <w:marLeft w:val="480"/>
          <w:marRight w:val="0"/>
          <w:marTop w:val="0"/>
          <w:marBottom w:val="0"/>
          <w:divBdr>
            <w:top w:val="none" w:sz="0" w:space="0" w:color="auto"/>
            <w:left w:val="none" w:sz="0" w:space="0" w:color="auto"/>
            <w:bottom w:val="none" w:sz="0" w:space="0" w:color="auto"/>
            <w:right w:val="none" w:sz="0" w:space="0" w:color="auto"/>
          </w:divBdr>
        </w:div>
        <w:div w:id="967394133">
          <w:marLeft w:val="480"/>
          <w:marRight w:val="0"/>
          <w:marTop w:val="0"/>
          <w:marBottom w:val="0"/>
          <w:divBdr>
            <w:top w:val="none" w:sz="0" w:space="0" w:color="auto"/>
            <w:left w:val="none" w:sz="0" w:space="0" w:color="auto"/>
            <w:bottom w:val="none" w:sz="0" w:space="0" w:color="auto"/>
            <w:right w:val="none" w:sz="0" w:space="0" w:color="auto"/>
          </w:divBdr>
        </w:div>
        <w:div w:id="1034814299">
          <w:marLeft w:val="480"/>
          <w:marRight w:val="0"/>
          <w:marTop w:val="0"/>
          <w:marBottom w:val="0"/>
          <w:divBdr>
            <w:top w:val="none" w:sz="0" w:space="0" w:color="auto"/>
            <w:left w:val="none" w:sz="0" w:space="0" w:color="auto"/>
            <w:bottom w:val="none" w:sz="0" w:space="0" w:color="auto"/>
            <w:right w:val="none" w:sz="0" w:space="0" w:color="auto"/>
          </w:divBdr>
        </w:div>
        <w:div w:id="1039011816">
          <w:marLeft w:val="480"/>
          <w:marRight w:val="0"/>
          <w:marTop w:val="0"/>
          <w:marBottom w:val="0"/>
          <w:divBdr>
            <w:top w:val="none" w:sz="0" w:space="0" w:color="auto"/>
            <w:left w:val="none" w:sz="0" w:space="0" w:color="auto"/>
            <w:bottom w:val="none" w:sz="0" w:space="0" w:color="auto"/>
            <w:right w:val="none" w:sz="0" w:space="0" w:color="auto"/>
          </w:divBdr>
        </w:div>
        <w:div w:id="1408068808">
          <w:marLeft w:val="480"/>
          <w:marRight w:val="0"/>
          <w:marTop w:val="0"/>
          <w:marBottom w:val="0"/>
          <w:divBdr>
            <w:top w:val="none" w:sz="0" w:space="0" w:color="auto"/>
            <w:left w:val="none" w:sz="0" w:space="0" w:color="auto"/>
            <w:bottom w:val="none" w:sz="0" w:space="0" w:color="auto"/>
            <w:right w:val="none" w:sz="0" w:space="0" w:color="auto"/>
          </w:divBdr>
        </w:div>
        <w:div w:id="1526207589">
          <w:marLeft w:val="480"/>
          <w:marRight w:val="0"/>
          <w:marTop w:val="0"/>
          <w:marBottom w:val="0"/>
          <w:divBdr>
            <w:top w:val="none" w:sz="0" w:space="0" w:color="auto"/>
            <w:left w:val="none" w:sz="0" w:space="0" w:color="auto"/>
            <w:bottom w:val="none" w:sz="0" w:space="0" w:color="auto"/>
            <w:right w:val="none" w:sz="0" w:space="0" w:color="auto"/>
          </w:divBdr>
        </w:div>
        <w:div w:id="1936863519">
          <w:marLeft w:val="480"/>
          <w:marRight w:val="0"/>
          <w:marTop w:val="0"/>
          <w:marBottom w:val="0"/>
          <w:divBdr>
            <w:top w:val="none" w:sz="0" w:space="0" w:color="auto"/>
            <w:left w:val="none" w:sz="0" w:space="0" w:color="auto"/>
            <w:bottom w:val="none" w:sz="0" w:space="0" w:color="auto"/>
            <w:right w:val="none" w:sz="0" w:space="0" w:color="auto"/>
          </w:divBdr>
        </w:div>
        <w:div w:id="407847869">
          <w:marLeft w:val="480"/>
          <w:marRight w:val="0"/>
          <w:marTop w:val="0"/>
          <w:marBottom w:val="0"/>
          <w:divBdr>
            <w:top w:val="none" w:sz="0" w:space="0" w:color="auto"/>
            <w:left w:val="none" w:sz="0" w:space="0" w:color="auto"/>
            <w:bottom w:val="none" w:sz="0" w:space="0" w:color="auto"/>
            <w:right w:val="none" w:sz="0" w:space="0" w:color="auto"/>
          </w:divBdr>
        </w:div>
        <w:div w:id="1485315253">
          <w:marLeft w:val="480"/>
          <w:marRight w:val="0"/>
          <w:marTop w:val="0"/>
          <w:marBottom w:val="0"/>
          <w:divBdr>
            <w:top w:val="none" w:sz="0" w:space="0" w:color="auto"/>
            <w:left w:val="none" w:sz="0" w:space="0" w:color="auto"/>
            <w:bottom w:val="none" w:sz="0" w:space="0" w:color="auto"/>
            <w:right w:val="none" w:sz="0" w:space="0" w:color="auto"/>
          </w:divBdr>
        </w:div>
        <w:div w:id="1468468892">
          <w:marLeft w:val="480"/>
          <w:marRight w:val="0"/>
          <w:marTop w:val="0"/>
          <w:marBottom w:val="0"/>
          <w:divBdr>
            <w:top w:val="none" w:sz="0" w:space="0" w:color="auto"/>
            <w:left w:val="none" w:sz="0" w:space="0" w:color="auto"/>
            <w:bottom w:val="none" w:sz="0" w:space="0" w:color="auto"/>
            <w:right w:val="none" w:sz="0" w:space="0" w:color="auto"/>
          </w:divBdr>
        </w:div>
        <w:div w:id="234635089">
          <w:marLeft w:val="480"/>
          <w:marRight w:val="0"/>
          <w:marTop w:val="0"/>
          <w:marBottom w:val="0"/>
          <w:divBdr>
            <w:top w:val="none" w:sz="0" w:space="0" w:color="auto"/>
            <w:left w:val="none" w:sz="0" w:space="0" w:color="auto"/>
            <w:bottom w:val="none" w:sz="0" w:space="0" w:color="auto"/>
            <w:right w:val="none" w:sz="0" w:space="0" w:color="auto"/>
          </w:divBdr>
        </w:div>
        <w:div w:id="306402771">
          <w:marLeft w:val="480"/>
          <w:marRight w:val="0"/>
          <w:marTop w:val="0"/>
          <w:marBottom w:val="0"/>
          <w:divBdr>
            <w:top w:val="none" w:sz="0" w:space="0" w:color="auto"/>
            <w:left w:val="none" w:sz="0" w:space="0" w:color="auto"/>
            <w:bottom w:val="none" w:sz="0" w:space="0" w:color="auto"/>
            <w:right w:val="none" w:sz="0" w:space="0" w:color="auto"/>
          </w:divBdr>
        </w:div>
        <w:div w:id="696010044">
          <w:marLeft w:val="480"/>
          <w:marRight w:val="0"/>
          <w:marTop w:val="0"/>
          <w:marBottom w:val="0"/>
          <w:divBdr>
            <w:top w:val="none" w:sz="0" w:space="0" w:color="auto"/>
            <w:left w:val="none" w:sz="0" w:space="0" w:color="auto"/>
            <w:bottom w:val="none" w:sz="0" w:space="0" w:color="auto"/>
            <w:right w:val="none" w:sz="0" w:space="0" w:color="auto"/>
          </w:divBdr>
        </w:div>
        <w:div w:id="561062150">
          <w:marLeft w:val="480"/>
          <w:marRight w:val="0"/>
          <w:marTop w:val="0"/>
          <w:marBottom w:val="0"/>
          <w:divBdr>
            <w:top w:val="none" w:sz="0" w:space="0" w:color="auto"/>
            <w:left w:val="none" w:sz="0" w:space="0" w:color="auto"/>
            <w:bottom w:val="none" w:sz="0" w:space="0" w:color="auto"/>
            <w:right w:val="none" w:sz="0" w:space="0" w:color="auto"/>
          </w:divBdr>
        </w:div>
        <w:div w:id="2142533962">
          <w:marLeft w:val="480"/>
          <w:marRight w:val="0"/>
          <w:marTop w:val="0"/>
          <w:marBottom w:val="0"/>
          <w:divBdr>
            <w:top w:val="none" w:sz="0" w:space="0" w:color="auto"/>
            <w:left w:val="none" w:sz="0" w:space="0" w:color="auto"/>
            <w:bottom w:val="none" w:sz="0" w:space="0" w:color="auto"/>
            <w:right w:val="none" w:sz="0" w:space="0" w:color="auto"/>
          </w:divBdr>
        </w:div>
        <w:div w:id="621040733">
          <w:marLeft w:val="480"/>
          <w:marRight w:val="0"/>
          <w:marTop w:val="0"/>
          <w:marBottom w:val="0"/>
          <w:divBdr>
            <w:top w:val="none" w:sz="0" w:space="0" w:color="auto"/>
            <w:left w:val="none" w:sz="0" w:space="0" w:color="auto"/>
            <w:bottom w:val="none" w:sz="0" w:space="0" w:color="auto"/>
            <w:right w:val="none" w:sz="0" w:space="0" w:color="auto"/>
          </w:divBdr>
        </w:div>
        <w:div w:id="550460818">
          <w:marLeft w:val="480"/>
          <w:marRight w:val="0"/>
          <w:marTop w:val="0"/>
          <w:marBottom w:val="0"/>
          <w:divBdr>
            <w:top w:val="none" w:sz="0" w:space="0" w:color="auto"/>
            <w:left w:val="none" w:sz="0" w:space="0" w:color="auto"/>
            <w:bottom w:val="none" w:sz="0" w:space="0" w:color="auto"/>
            <w:right w:val="none" w:sz="0" w:space="0" w:color="auto"/>
          </w:divBdr>
        </w:div>
        <w:div w:id="1554386183">
          <w:marLeft w:val="480"/>
          <w:marRight w:val="0"/>
          <w:marTop w:val="0"/>
          <w:marBottom w:val="0"/>
          <w:divBdr>
            <w:top w:val="none" w:sz="0" w:space="0" w:color="auto"/>
            <w:left w:val="none" w:sz="0" w:space="0" w:color="auto"/>
            <w:bottom w:val="none" w:sz="0" w:space="0" w:color="auto"/>
            <w:right w:val="none" w:sz="0" w:space="0" w:color="auto"/>
          </w:divBdr>
        </w:div>
        <w:div w:id="1501653171">
          <w:marLeft w:val="480"/>
          <w:marRight w:val="0"/>
          <w:marTop w:val="0"/>
          <w:marBottom w:val="0"/>
          <w:divBdr>
            <w:top w:val="none" w:sz="0" w:space="0" w:color="auto"/>
            <w:left w:val="none" w:sz="0" w:space="0" w:color="auto"/>
            <w:bottom w:val="none" w:sz="0" w:space="0" w:color="auto"/>
            <w:right w:val="none" w:sz="0" w:space="0" w:color="auto"/>
          </w:divBdr>
        </w:div>
        <w:div w:id="1428044087">
          <w:marLeft w:val="480"/>
          <w:marRight w:val="0"/>
          <w:marTop w:val="0"/>
          <w:marBottom w:val="0"/>
          <w:divBdr>
            <w:top w:val="none" w:sz="0" w:space="0" w:color="auto"/>
            <w:left w:val="none" w:sz="0" w:space="0" w:color="auto"/>
            <w:bottom w:val="none" w:sz="0" w:space="0" w:color="auto"/>
            <w:right w:val="none" w:sz="0" w:space="0" w:color="auto"/>
          </w:divBdr>
        </w:div>
        <w:div w:id="188877903">
          <w:marLeft w:val="480"/>
          <w:marRight w:val="0"/>
          <w:marTop w:val="0"/>
          <w:marBottom w:val="0"/>
          <w:divBdr>
            <w:top w:val="none" w:sz="0" w:space="0" w:color="auto"/>
            <w:left w:val="none" w:sz="0" w:space="0" w:color="auto"/>
            <w:bottom w:val="none" w:sz="0" w:space="0" w:color="auto"/>
            <w:right w:val="none" w:sz="0" w:space="0" w:color="auto"/>
          </w:divBdr>
        </w:div>
        <w:div w:id="1337880256">
          <w:marLeft w:val="480"/>
          <w:marRight w:val="0"/>
          <w:marTop w:val="0"/>
          <w:marBottom w:val="0"/>
          <w:divBdr>
            <w:top w:val="none" w:sz="0" w:space="0" w:color="auto"/>
            <w:left w:val="none" w:sz="0" w:space="0" w:color="auto"/>
            <w:bottom w:val="none" w:sz="0" w:space="0" w:color="auto"/>
            <w:right w:val="none" w:sz="0" w:space="0" w:color="auto"/>
          </w:divBdr>
        </w:div>
        <w:div w:id="1420983436">
          <w:marLeft w:val="480"/>
          <w:marRight w:val="0"/>
          <w:marTop w:val="0"/>
          <w:marBottom w:val="0"/>
          <w:divBdr>
            <w:top w:val="none" w:sz="0" w:space="0" w:color="auto"/>
            <w:left w:val="none" w:sz="0" w:space="0" w:color="auto"/>
            <w:bottom w:val="none" w:sz="0" w:space="0" w:color="auto"/>
            <w:right w:val="none" w:sz="0" w:space="0" w:color="auto"/>
          </w:divBdr>
        </w:div>
        <w:div w:id="1117725015">
          <w:marLeft w:val="480"/>
          <w:marRight w:val="0"/>
          <w:marTop w:val="0"/>
          <w:marBottom w:val="0"/>
          <w:divBdr>
            <w:top w:val="none" w:sz="0" w:space="0" w:color="auto"/>
            <w:left w:val="none" w:sz="0" w:space="0" w:color="auto"/>
            <w:bottom w:val="none" w:sz="0" w:space="0" w:color="auto"/>
            <w:right w:val="none" w:sz="0" w:space="0" w:color="auto"/>
          </w:divBdr>
        </w:div>
        <w:div w:id="700055822">
          <w:marLeft w:val="480"/>
          <w:marRight w:val="0"/>
          <w:marTop w:val="0"/>
          <w:marBottom w:val="0"/>
          <w:divBdr>
            <w:top w:val="none" w:sz="0" w:space="0" w:color="auto"/>
            <w:left w:val="none" w:sz="0" w:space="0" w:color="auto"/>
            <w:bottom w:val="none" w:sz="0" w:space="0" w:color="auto"/>
            <w:right w:val="none" w:sz="0" w:space="0" w:color="auto"/>
          </w:divBdr>
        </w:div>
        <w:div w:id="2002076187">
          <w:marLeft w:val="480"/>
          <w:marRight w:val="0"/>
          <w:marTop w:val="0"/>
          <w:marBottom w:val="0"/>
          <w:divBdr>
            <w:top w:val="none" w:sz="0" w:space="0" w:color="auto"/>
            <w:left w:val="none" w:sz="0" w:space="0" w:color="auto"/>
            <w:bottom w:val="none" w:sz="0" w:space="0" w:color="auto"/>
            <w:right w:val="none" w:sz="0" w:space="0" w:color="auto"/>
          </w:divBdr>
        </w:div>
        <w:div w:id="738140929">
          <w:marLeft w:val="480"/>
          <w:marRight w:val="0"/>
          <w:marTop w:val="0"/>
          <w:marBottom w:val="0"/>
          <w:divBdr>
            <w:top w:val="none" w:sz="0" w:space="0" w:color="auto"/>
            <w:left w:val="none" w:sz="0" w:space="0" w:color="auto"/>
            <w:bottom w:val="none" w:sz="0" w:space="0" w:color="auto"/>
            <w:right w:val="none" w:sz="0" w:space="0" w:color="auto"/>
          </w:divBdr>
        </w:div>
        <w:div w:id="1882743213">
          <w:marLeft w:val="480"/>
          <w:marRight w:val="0"/>
          <w:marTop w:val="0"/>
          <w:marBottom w:val="0"/>
          <w:divBdr>
            <w:top w:val="none" w:sz="0" w:space="0" w:color="auto"/>
            <w:left w:val="none" w:sz="0" w:space="0" w:color="auto"/>
            <w:bottom w:val="none" w:sz="0" w:space="0" w:color="auto"/>
            <w:right w:val="none" w:sz="0" w:space="0" w:color="auto"/>
          </w:divBdr>
        </w:div>
        <w:div w:id="1470440718">
          <w:marLeft w:val="480"/>
          <w:marRight w:val="0"/>
          <w:marTop w:val="0"/>
          <w:marBottom w:val="0"/>
          <w:divBdr>
            <w:top w:val="none" w:sz="0" w:space="0" w:color="auto"/>
            <w:left w:val="none" w:sz="0" w:space="0" w:color="auto"/>
            <w:bottom w:val="none" w:sz="0" w:space="0" w:color="auto"/>
            <w:right w:val="none" w:sz="0" w:space="0" w:color="auto"/>
          </w:divBdr>
        </w:div>
        <w:div w:id="413280379">
          <w:marLeft w:val="480"/>
          <w:marRight w:val="0"/>
          <w:marTop w:val="0"/>
          <w:marBottom w:val="0"/>
          <w:divBdr>
            <w:top w:val="none" w:sz="0" w:space="0" w:color="auto"/>
            <w:left w:val="none" w:sz="0" w:space="0" w:color="auto"/>
            <w:bottom w:val="none" w:sz="0" w:space="0" w:color="auto"/>
            <w:right w:val="none" w:sz="0" w:space="0" w:color="auto"/>
          </w:divBdr>
        </w:div>
        <w:div w:id="373431909">
          <w:marLeft w:val="480"/>
          <w:marRight w:val="0"/>
          <w:marTop w:val="0"/>
          <w:marBottom w:val="0"/>
          <w:divBdr>
            <w:top w:val="none" w:sz="0" w:space="0" w:color="auto"/>
            <w:left w:val="none" w:sz="0" w:space="0" w:color="auto"/>
            <w:bottom w:val="none" w:sz="0" w:space="0" w:color="auto"/>
            <w:right w:val="none" w:sz="0" w:space="0" w:color="auto"/>
          </w:divBdr>
        </w:div>
        <w:div w:id="219368412">
          <w:marLeft w:val="480"/>
          <w:marRight w:val="0"/>
          <w:marTop w:val="0"/>
          <w:marBottom w:val="0"/>
          <w:divBdr>
            <w:top w:val="none" w:sz="0" w:space="0" w:color="auto"/>
            <w:left w:val="none" w:sz="0" w:space="0" w:color="auto"/>
            <w:bottom w:val="none" w:sz="0" w:space="0" w:color="auto"/>
            <w:right w:val="none" w:sz="0" w:space="0" w:color="auto"/>
          </w:divBdr>
        </w:div>
        <w:div w:id="1325816918">
          <w:marLeft w:val="480"/>
          <w:marRight w:val="0"/>
          <w:marTop w:val="0"/>
          <w:marBottom w:val="0"/>
          <w:divBdr>
            <w:top w:val="none" w:sz="0" w:space="0" w:color="auto"/>
            <w:left w:val="none" w:sz="0" w:space="0" w:color="auto"/>
            <w:bottom w:val="none" w:sz="0" w:space="0" w:color="auto"/>
            <w:right w:val="none" w:sz="0" w:space="0" w:color="auto"/>
          </w:divBdr>
        </w:div>
        <w:div w:id="2063166281">
          <w:marLeft w:val="480"/>
          <w:marRight w:val="0"/>
          <w:marTop w:val="0"/>
          <w:marBottom w:val="0"/>
          <w:divBdr>
            <w:top w:val="none" w:sz="0" w:space="0" w:color="auto"/>
            <w:left w:val="none" w:sz="0" w:space="0" w:color="auto"/>
            <w:bottom w:val="none" w:sz="0" w:space="0" w:color="auto"/>
            <w:right w:val="none" w:sz="0" w:space="0" w:color="auto"/>
          </w:divBdr>
        </w:div>
      </w:divsChild>
    </w:div>
    <w:div w:id="157424964">
      <w:bodyDiv w:val="1"/>
      <w:marLeft w:val="0"/>
      <w:marRight w:val="0"/>
      <w:marTop w:val="0"/>
      <w:marBottom w:val="0"/>
      <w:divBdr>
        <w:top w:val="none" w:sz="0" w:space="0" w:color="auto"/>
        <w:left w:val="none" w:sz="0" w:space="0" w:color="auto"/>
        <w:bottom w:val="none" w:sz="0" w:space="0" w:color="auto"/>
        <w:right w:val="none" w:sz="0" w:space="0" w:color="auto"/>
      </w:divBdr>
      <w:divsChild>
        <w:div w:id="374431537">
          <w:marLeft w:val="640"/>
          <w:marRight w:val="0"/>
          <w:marTop w:val="0"/>
          <w:marBottom w:val="0"/>
          <w:divBdr>
            <w:top w:val="none" w:sz="0" w:space="0" w:color="auto"/>
            <w:left w:val="none" w:sz="0" w:space="0" w:color="auto"/>
            <w:bottom w:val="none" w:sz="0" w:space="0" w:color="auto"/>
            <w:right w:val="none" w:sz="0" w:space="0" w:color="auto"/>
          </w:divBdr>
        </w:div>
        <w:div w:id="1944068041">
          <w:marLeft w:val="640"/>
          <w:marRight w:val="0"/>
          <w:marTop w:val="0"/>
          <w:marBottom w:val="0"/>
          <w:divBdr>
            <w:top w:val="none" w:sz="0" w:space="0" w:color="auto"/>
            <w:left w:val="none" w:sz="0" w:space="0" w:color="auto"/>
            <w:bottom w:val="none" w:sz="0" w:space="0" w:color="auto"/>
            <w:right w:val="none" w:sz="0" w:space="0" w:color="auto"/>
          </w:divBdr>
        </w:div>
        <w:div w:id="1757704747">
          <w:marLeft w:val="640"/>
          <w:marRight w:val="0"/>
          <w:marTop w:val="0"/>
          <w:marBottom w:val="0"/>
          <w:divBdr>
            <w:top w:val="none" w:sz="0" w:space="0" w:color="auto"/>
            <w:left w:val="none" w:sz="0" w:space="0" w:color="auto"/>
            <w:bottom w:val="none" w:sz="0" w:space="0" w:color="auto"/>
            <w:right w:val="none" w:sz="0" w:space="0" w:color="auto"/>
          </w:divBdr>
        </w:div>
        <w:div w:id="2107269025">
          <w:marLeft w:val="640"/>
          <w:marRight w:val="0"/>
          <w:marTop w:val="0"/>
          <w:marBottom w:val="0"/>
          <w:divBdr>
            <w:top w:val="none" w:sz="0" w:space="0" w:color="auto"/>
            <w:left w:val="none" w:sz="0" w:space="0" w:color="auto"/>
            <w:bottom w:val="none" w:sz="0" w:space="0" w:color="auto"/>
            <w:right w:val="none" w:sz="0" w:space="0" w:color="auto"/>
          </w:divBdr>
        </w:div>
        <w:div w:id="1193765691">
          <w:marLeft w:val="640"/>
          <w:marRight w:val="0"/>
          <w:marTop w:val="0"/>
          <w:marBottom w:val="0"/>
          <w:divBdr>
            <w:top w:val="none" w:sz="0" w:space="0" w:color="auto"/>
            <w:left w:val="none" w:sz="0" w:space="0" w:color="auto"/>
            <w:bottom w:val="none" w:sz="0" w:space="0" w:color="auto"/>
            <w:right w:val="none" w:sz="0" w:space="0" w:color="auto"/>
          </w:divBdr>
        </w:div>
        <w:div w:id="1700397150">
          <w:marLeft w:val="640"/>
          <w:marRight w:val="0"/>
          <w:marTop w:val="0"/>
          <w:marBottom w:val="0"/>
          <w:divBdr>
            <w:top w:val="none" w:sz="0" w:space="0" w:color="auto"/>
            <w:left w:val="none" w:sz="0" w:space="0" w:color="auto"/>
            <w:bottom w:val="none" w:sz="0" w:space="0" w:color="auto"/>
            <w:right w:val="none" w:sz="0" w:space="0" w:color="auto"/>
          </w:divBdr>
        </w:div>
        <w:div w:id="309674650">
          <w:marLeft w:val="640"/>
          <w:marRight w:val="0"/>
          <w:marTop w:val="0"/>
          <w:marBottom w:val="0"/>
          <w:divBdr>
            <w:top w:val="none" w:sz="0" w:space="0" w:color="auto"/>
            <w:left w:val="none" w:sz="0" w:space="0" w:color="auto"/>
            <w:bottom w:val="none" w:sz="0" w:space="0" w:color="auto"/>
            <w:right w:val="none" w:sz="0" w:space="0" w:color="auto"/>
          </w:divBdr>
        </w:div>
        <w:div w:id="606740392">
          <w:marLeft w:val="640"/>
          <w:marRight w:val="0"/>
          <w:marTop w:val="0"/>
          <w:marBottom w:val="0"/>
          <w:divBdr>
            <w:top w:val="none" w:sz="0" w:space="0" w:color="auto"/>
            <w:left w:val="none" w:sz="0" w:space="0" w:color="auto"/>
            <w:bottom w:val="none" w:sz="0" w:space="0" w:color="auto"/>
            <w:right w:val="none" w:sz="0" w:space="0" w:color="auto"/>
          </w:divBdr>
        </w:div>
        <w:div w:id="2104954220">
          <w:marLeft w:val="640"/>
          <w:marRight w:val="0"/>
          <w:marTop w:val="0"/>
          <w:marBottom w:val="0"/>
          <w:divBdr>
            <w:top w:val="none" w:sz="0" w:space="0" w:color="auto"/>
            <w:left w:val="none" w:sz="0" w:space="0" w:color="auto"/>
            <w:bottom w:val="none" w:sz="0" w:space="0" w:color="auto"/>
            <w:right w:val="none" w:sz="0" w:space="0" w:color="auto"/>
          </w:divBdr>
        </w:div>
        <w:div w:id="1936555837">
          <w:marLeft w:val="640"/>
          <w:marRight w:val="0"/>
          <w:marTop w:val="0"/>
          <w:marBottom w:val="0"/>
          <w:divBdr>
            <w:top w:val="none" w:sz="0" w:space="0" w:color="auto"/>
            <w:left w:val="none" w:sz="0" w:space="0" w:color="auto"/>
            <w:bottom w:val="none" w:sz="0" w:space="0" w:color="auto"/>
            <w:right w:val="none" w:sz="0" w:space="0" w:color="auto"/>
          </w:divBdr>
        </w:div>
        <w:div w:id="100609707">
          <w:marLeft w:val="640"/>
          <w:marRight w:val="0"/>
          <w:marTop w:val="0"/>
          <w:marBottom w:val="0"/>
          <w:divBdr>
            <w:top w:val="none" w:sz="0" w:space="0" w:color="auto"/>
            <w:left w:val="none" w:sz="0" w:space="0" w:color="auto"/>
            <w:bottom w:val="none" w:sz="0" w:space="0" w:color="auto"/>
            <w:right w:val="none" w:sz="0" w:space="0" w:color="auto"/>
          </w:divBdr>
        </w:div>
        <w:div w:id="1725565913">
          <w:marLeft w:val="640"/>
          <w:marRight w:val="0"/>
          <w:marTop w:val="0"/>
          <w:marBottom w:val="0"/>
          <w:divBdr>
            <w:top w:val="none" w:sz="0" w:space="0" w:color="auto"/>
            <w:left w:val="none" w:sz="0" w:space="0" w:color="auto"/>
            <w:bottom w:val="none" w:sz="0" w:space="0" w:color="auto"/>
            <w:right w:val="none" w:sz="0" w:space="0" w:color="auto"/>
          </w:divBdr>
        </w:div>
        <w:div w:id="399642484">
          <w:marLeft w:val="640"/>
          <w:marRight w:val="0"/>
          <w:marTop w:val="0"/>
          <w:marBottom w:val="0"/>
          <w:divBdr>
            <w:top w:val="none" w:sz="0" w:space="0" w:color="auto"/>
            <w:left w:val="none" w:sz="0" w:space="0" w:color="auto"/>
            <w:bottom w:val="none" w:sz="0" w:space="0" w:color="auto"/>
            <w:right w:val="none" w:sz="0" w:space="0" w:color="auto"/>
          </w:divBdr>
        </w:div>
        <w:div w:id="1944997131">
          <w:marLeft w:val="640"/>
          <w:marRight w:val="0"/>
          <w:marTop w:val="0"/>
          <w:marBottom w:val="0"/>
          <w:divBdr>
            <w:top w:val="none" w:sz="0" w:space="0" w:color="auto"/>
            <w:left w:val="none" w:sz="0" w:space="0" w:color="auto"/>
            <w:bottom w:val="none" w:sz="0" w:space="0" w:color="auto"/>
            <w:right w:val="none" w:sz="0" w:space="0" w:color="auto"/>
          </w:divBdr>
        </w:div>
        <w:div w:id="1010528564">
          <w:marLeft w:val="640"/>
          <w:marRight w:val="0"/>
          <w:marTop w:val="0"/>
          <w:marBottom w:val="0"/>
          <w:divBdr>
            <w:top w:val="none" w:sz="0" w:space="0" w:color="auto"/>
            <w:left w:val="none" w:sz="0" w:space="0" w:color="auto"/>
            <w:bottom w:val="none" w:sz="0" w:space="0" w:color="auto"/>
            <w:right w:val="none" w:sz="0" w:space="0" w:color="auto"/>
          </w:divBdr>
        </w:div>
        <w:div w:id="2088990714">
          <w:marLeft w:val="640"/>
          <w:marRight w:val="0"/>
          <w:marTop w:val="0"/>
          <w:marBottom w:val="0"/>
          <w:divBdr>
            <w:top w:val="none" w:sz="0" w:space="0" w:color="auto"/>
            <w:left w:val="none" w:sz="0" w:space="0" w:color="auto"/>
            <w:bottom w:val="none" w:sz="0" w:space="0" w:color="auto"/>
            <w:right w:val="none" w:sz="0" w:space="0" w:color="auto"/>
          </w:divBdr>
        </w:div>
        <w:div w:id="1479422217">
          <w:marLeft w:val="640"/>
          <w:marRight w:val="0"/>
          <w:marTop w:val="0"/>
          <w:marBottom w:val="0"/>
          <w:divBdr>
            <w:top w:val="none" w:sz="0" w:space="0" w:color="auto"/>
            <w:left w:val="none" w:sz="0" w:space="0" w:color="auto"/>
            <w:bottom w:val="none" w:sz="0" w:space="0" w:color="auto"/>
            <w:right w:val="none" w:sz="0" w:space="0" w:color="auto"/>
          </w:divBdr>
        </w:div>
        <w:div w:id="954285062">
          <w:marLeft w:val="640"/>
          <w:marRight w:val="0"/>
          <w:marTop w:val="0"/>
          <w:marBottom w:val="0"/>
          <w:divBdr>
            <w:top w:val="none" w:sz="0" w:space="0" w:color="auto"/>
            <w:left w:val="none" w:sz="0" w:space="0" w:color="auto"/>
            <w:bottom w:val="none" w:sz="0" w:space="0" w:color="auto"/>
            <w:right w:val="none" w:sz="0" w:space="0" w:color="auto"/>
          </w:divBdr>
        </w:div>
        <w:div w:id="1513380015">
          <w:marLeft w:val="640"/>
          <w:marRight w:val="0"/>
          <w:marTop w:val="0"/>
          <w:marBottom w:val="0"/>
          <w:divBdr>
            <w:top w:val="none" w:sz="0" w:space="0" w:color="auto"/>
            <w:left w:val="none" w:sz="0" w:space="0" w:color="auto"/>
            <w:bottom w:val="none" w:sz="0" w:space="0" w:color="auto"/>
            <w:right w:val="none" w:sz="0" w:space="0" w:color="auto"/>
          </w:divBdr>
        </w:div>
        <w:div w:id="1314218812">
          <w:marLeft w:val="640"/>
          <w:marRight w:val="0"/>
          <w:marTop w:val="0"/>
          <w:marBottom w:val="0"/>
          <w:divBdr>
            <w:top w:val="none" w:sz="0" w:space="0" w:color="auto"/>
            <w:left w:val="none" w:sz="0" w:space="0" w:color="auto"/>
            <w:bottom w:val="none" w:sz="0" w:space="0" w:color="auto"/>
            <w:right w:val="none" w:sz="0" w:space="0" w:color="auto"/>
          </w:divBdr>
        </w:div>
        <w:div w:id="317153638">
          <w:marLeft w:val="640"/>
          <w:marRight w:val="0"/>
          <w:marTop w:val="0"/>
          <w:marBottom w:val="0"/>
          <w:divBdr>
            <w:top w:val="none" w:sz="0" w:space="0" w:color="auto"/>
            <w:left w:val="none" w:sz="0" w:space="0" w:color="auto"/>
            <w:bottom w:val="none" w:sz="0" w:space="0" w:color="auto"/>
            <w:right w:val="none" w:sz="0" w:space="0" w:color="auto"/>
          </w:divBdr>
        </w:div>
        <w:div w:id="806699363">
          <w:marLeft w:val="640"/>
          <w:marRight w:val="0"/>
          <w:marTop w:val="0"/>
          <w:marBottom w:val="0"/>
          <w:divBdr>
            <w:top w:val="none" w:sz="0" w:space="0" w:color="auto"/>
            <w:left w:val="none" w:sz="0" w:space="0" w:color="auto"/>
            <w:bottom w:val="none" w:sz="0" w:space="0" w:color="auto"/>
            <w:right w:val="none" w:sz="0" w:space="0" w:color="auto"/>
          </w:divBdr>
        </w:div>
        <w:div w:id="248152031">
          <w:marLeft w:val="640"/>
          <w:marRight w:val="0"/>
          <w:marTop w:val="0"/>
          <w:marBottom w:val="0"/>
          <w:divBdr>
            <w:top w:val="none" w:sz="0" w:space="0" w:color="auto"/>
            <w:left w:val="none" w:sz="0" w:space="0" w:color="auto"/>
            <w:bottom w:val="none" w:sz="0" w:space="0" w:color="auto"/>
            <w:right w:val="none" w:sz="0" w:space="0" w:color="auto"/>
          </w:divBdr>
        </w:div>
        <w:div w:id="1214149642">
          <w:marLeft w:val="640"/>
          <w:marRight w:val="0"/>
          <w:marTop w:val="0"/>
          <w:marBottom w:val="0"/>
          <w:divBdr>
            <w:top w:val="none" w:sz="0" w:space="0" w:color="auto"/>
            <w:left w:val="none" w:sz="0" w:space="0" w:color="auto"/>
            <w:bottom w:val="none" w:sz="0" w:space="0" w:color="auto"/>
            <w:right w:val="none" w:sz="0" w:space="0" w:color="auto"/>
          </w:divBdr>
        </w:div>
        <w:div w:id="1311835719">
          <w:marLeft w:val="640"/>
          <w:marRight w:val="0"/>
          <w:marTop w:val="0"/>
          <w:marBottom w:val="0"/>
          <w:divBdr>
            <w:top w:val="none" w:sz="0" w:space="0" w:color="auto"/>
            <w:left w:val="none" w:sz="0" w:space="0" w:color="auto"/>
            <w:bottom w:val="none" w:sz="0" w:space="0" w:color="auto"/>
            <w:right w:val="none" w:sz="0" w:space="0" w:color="auto"/>
          </w:divBdr>
        </w:div>
        <w:div w:id="1358505302">
          <w:marLeft w:val="640"/>
          <w:marRight w:val="0"/>
          <w:marTop w:val="0"/>
          <w:marBottom w:val="0"/>
          <w:divBdr>
            <w:top w:val="none" w:sz="0" w:space="0" w:color="auto"/>
            <w:left w:val="none" w:sz="0" w:space="0" w:color="auto"/>
            <w:bottom w:val="none" w:sz="0" w:space="0" w:color="auto"/>
            <w:right w:val="none" w:sz="0" w:space="0" w:color="auto"/>
          </w:divBdr>
        </w:div>
        <w:div w:id="1759401345">
          <w:marLeft w:val="640"/>
          <w:marRight w:val="0"/>
          <w:marTop w:val="0"/>
          <w:marBottom w:val="0"/>
          <w:divBdr>
            <w:top w:val="none" w:sz="0" w:space="0" w:color="auto"/>
            <w:left w:val="none" w:sz="0" w:space="0" w:color="auto"/>
            <w:bottom w:val="none" w:sz="0" w:space="0" w:color="auto"/>
            <w:right w:val="none" w:sz="0" w:space="0" w:color="auto"/>
          </w:divBdr>
        </w:div>
        <w:div w:id="1157574900">
          <w:marLeft w:val="640"/>
          <w:marRight w:val="0"/>
          <w:marTop w:val="0"/>
          <w:marBottom w:val="0"/>
          <w:divBdr>
            <w:top w:val="none" w:sz="0" w:space="0" w:color="auto"/>
            <w:left w:val="none" w:sz="0" w:space="0" w:color="auto"/>
            <w:bottom w:val="none" w:sz="0" w:space="0" w:color="auto"/>
            <w:right w:val="none" w:sz="0" w:space="0" w:color="auto"/>
          </w:divBdr>
        </w:div>
        <w:div w:id="659578515">
          <w:marLeft w:val="640"/>
          <w:marRight w:val="0"/>
          <w:marTop w:val="0"/>
          <w:marBottom w:val="0"/>
          <w:divBdr>
            <w:top w:val="none" w:sz="0" w:space="0" w:color="auto"/>
            <w:left w:val="none" w:sz="0" w:space="0" w:color="auto"/>
            <w:bottom w:val="none" w:sz="0" w:space="0" w:color="auto"/>
            <w:right w:val="none" w:sz="0" w:space="0" w:color="auto"/>
          </w:divBdr>
        </w:div>
        <w:div w:id="1161628198">
          <w:marLeft w:val="640"/>
          <w:marRight w:val="0"/>
          <w:marTop w:val="0"/>
          <w:marBottom w:val="0"/>
          <w:divBdr>
            <w:top w:val="none" w:sz="0" w:space="0" w:color="auto"/>
            <w:left w:val="none" w:sz="0" w:space="0" w:color="auto"/>
            <w:bottom w:val="none" w:sz="0" w:space="0" w:color="auto"/>
            <w:right w:val="none" w:sz="0" w:space="0" w:color="auto"/>
          </w:divBdr>
        </w:div>
        <w:div w:id="1618683156">
          <w:marLeft w:val="640"/>
          <w:marRight w:val="0"/>
          <w:marTop w:val="0"/>
          <w:marBottom w:val="0"/>
          <w:divBdr>
            <w:top w:val="none" w:sz="0" w:space="0" w:color="auto"/>
            <w:left w:val="none" w:sz="0" w:space="0" w:color="auto"/>
            <w:bottom w:val="none" w:sz="0" w:space="0" w:color="auto"/>
            <w:right w:val="none" w:sz="0" w:space="0" w:color="auto"/>
          </w:divBdr>
        </w:div>
        <w:div w:id="2003117651">
          <w:marLeft w:val="640"/>
          <w:marRight w:val="0"/>
          <w:marTop w:val="0"/>
          <w:marBottom w:val="0"/>
          <w:divBdr>
            <w:top w:val="none" w:sz="0" w:space="0" w:color="auto"/>
            <w:left w:val="none" w:sz="0" w:space="0" w:color="auto"/>
            <w:bottom w:val="none" w:sz="0" w:space="0" w:color="auto"/>
            <w:right w:val="none" w:sz="0" w:space="0" w:color="auto"/>
          </w:divBdr>
        </w:div>
        <w:div w:id="1344165220">
          <w:marLeft w:val="640"/>
          <w:marRight w:val="0"/>
          <w:marTop w:val="0"/>
          <w:marBottom w:val="0"/>
          <w:divBdr>
            <w:top w:val="none" w:sz="0" w:space="0" w:color="auto"/>
            <w:left w:val="none" w:sz="0" w:space="0" w:color="auto"/>
            <w:bottom w:val="none" w:sz="0" w:space="0" w:color="auto"/>
            <w:right w:val="none" w:sz="0" w:space="0" w:color="auto"/>
          </w:divBdr>
        </w:div>
        <w:div w:id="241184497">
          <w:marLeft w:val="640"/>
          <w:marRight w:val="0"/>
          <w:marTop w:val="0"/>
          <w:marBottom w:val="0"/>
          <w:divBdr>
            <w:top w:val="none" w:sz="0" w:space="0" w:color="auto"/>
            <w:left w:val="none" w:sz="0" w:space="0" w:color="auto"/>
            <w:bottom w:val="none" w:sz="0" w:space="0" w:color="auto"/>
            <w:right w:val="none" w:sz="0" w:space="0" w:color="auto"/>
          </w:divBdr>
        </w:div>
        <w:div w:id="2060012931">
          <w:marLeft w:val="640"/>
          <w:marRight w:val="0"/>
          <w:marTop w:val="0"/>
          <w:marBottom w:val="0"/>
          <w:divBdr>
            <w:top w:val="none" w:sz="0" w:space="0" w:color="auto"/>
            <w:left w:val="none" w:sz="0" w:space="0" w:color="auto"/>
            <w:bottom w:val="none" w:sz="0" w:space="0" w:color="auto"/>
            <w:right w:val="none" w:sz="0" w:space="0" w:color="auto"/>
          </w:divBdr>
        </w:div>
        <w:div w:id="925117899">
          <w:marLeft w:val="640"/>
          <w:marRight w:val="0"/>
          <w:marTop w:val="0"/>
          <w:marBottom w:val="0"/>
          <w:divBdr>
            <w:top w:val="none" w:sz="0" w:space="0" w:color="auto"/>
            <w:left w:val="none" w:sz="0" w:space="0" w:color="auto"/>
            <w:bottom w:val="none" w:sz="0" w:space="0" w:color="auto"/>
            <w:right w:val="none" w:sz="0" w:space="0" w:color="auto"/>
          </w:divBdr>
        </w:div>
        <w:div w:id="1640113074">
          <w:marLeft w:val="640"/>
          <w:marRight w:val="0"/>
          <w:marTop w:val="0"/>
          <w:marBottom w:val="0"/>
          <w:divBdr>
            <w:top w:val="none" w:sz="0" w:space="0" w:color="auto"/>
            <w:left w:val="none" w:sz="0" w:space="0" w:color="auto"/>
            <w:bottom w:val="none" w:sz="0" w:space="0" w:color="auto"/>
            <w:right w:val="none" w:sz="0" w:space="0" w:color="auto"/>
          </w:divBdr>
        </w:div>
        <w:div w:id="2023630410">
          <w:marLeft w:val="640"/>
          <w:marRight w:val="0"/>
          <w:marTop w:val="0"/>
          <w:marBottom w:val="0"/>
          <w:divBdr>
            <w:top w:val="none" w:sz="0" w:space="0" w:color="auto"/>
            <w:left w:val="none" w:sz="0" w:space="0" w:color="auto"/>
            <w:bottom w:val="none" w:sz="0" w:space="0" w:color="auto"/>
            <w:right w:val="none" w:sz="0" w:space="0" w:color="auto"/>
          </w:divBdr>
        </w:div>
        <w:div w:id="1985042914">
          <w:marLeft w:val="640"/>
          <w:marRight w:val="0"/>
          <w:marTop w:val="0"/>
          <w:marBottom w:val="0"/>
          <w:divBdr>
            <w:top w:val="none" w:sz="0" w:space="0" w:color="auto"/>
            <w:left w:val="none" w:sz="0" w:space="0" w:color="auto"/>
            <w:bottom w:val="none" w:sz="0" w:space="0" w:color="auto"/>
            <w:right w:val="none" w:sz="0" w:space="0" w:color="auto"/>
          </w:divBdr>
        </w:div>
        <w:div w:id="1150639509">
          <w:marLeft w:val="640"/>
          <w:marRight w:val="0"/>
          <w:marTop w:val="0"/>
          <w:marBottom w:val="0"/>
          <w:divBdr>
            <w:top w:val="none" w:sz="0" w:space="0" w:color="auto"/>
            <w:left w:val="none" w:sz="0" w:space="0" w:color="auto"/>
            <w:bottom w:val="none" w:sz="0" w:space="0" w:color="auto"/>
            <w:right w:val="none" w:sz="0" w:space="0" w:color="auto"/>
          </w:divBdr>
        </w:div>
        <w:div w:id="1376151249">
          <w:marLeft w:val="640"/>
          <w:marRight w:val="0"/>
          <w:marTop w:val="0"/>
          <w:marBottom w:val="0"/>
          <w:divBdr>
            <w:top w:val="none" w:sz="0" w:space="0" w:color="auto"/>
            <w:left w:val="none" w:sz="0" w:space="0" w:color="auto"/>
            <w:bottom w:val="none" w:sz="0" w:space="0" w:color="auto"/>
            <w:right w:val="none" w:sz="0" w:space="0" w:color="auto"/>
          </w:divBdr>
        </w:div>
        <w:div w:id="2022463694">
          <w:marLeft w:val="640"/>
          <w:marRight w:val="0"/>
          <w:marTop w:val="0"/>
          <w:marBottom w:val="0"/>
          <w:divBdr>
            <w:top w:val="none" w:sz="0" w:space="0" w:color="auto"/>
            <w:left w:val="none" w:sz="0" w:space="0" w:color="auto"/>
            <w:bottom w:val="none" w:sz="0" w:space="0" w:color="auto"/>
            <w:right w:val="none" w:sz="0" w:space="0" w:color="auto"/>
          </w:divBdr>
        </w:div>
        <w:div w:id="1751149756">
          <w:marLeft w:val="640"/>
          <w:marRight w:val="0"/>
          <w:marTop w:val="0"/>
          <w:marBottom w:val="0"/>
          <w:divBdr>
            <w:top w:val="none" w:sz="0" w:space="0" w:color="auto"/>
            <w:left w:val="none" w:sz="0" w:space="0" w:color="auto"/>
            <w:bottom w:val="none" w:sz="0" w:space="0" w:color="auto"/>
            <w:right w:val="none" w:sz="0" w:space="0" w:color="auto"/>
          </w:divBdr>
        </w:div>
        <w:div w:id="484392594">
          <w:marLeft w:val="640"/>
          <w:marRight w:val="0"/>
          <w:marTop w:val="0"/>
          <w:marBottom w:val="0"/>
          <w:divBdr>
            <w:top w:val="none" w:sz="0" w:space="0" w:color="auto"/>
            <w:left w:val="none" w:sz="0" w:space="0" w:color="auto"/>
            <w:bottom w:val="none" w:sz="0" w:space="0" w:color="auto"/>
            <w:right w:val="none" w:sz="0" w:space="0" w:color="auto"/>
          </w:divBdr>
        </w:div>
        <w:div w:id="129641194">
          <w:marLeft w:val="640"/>
          <w:marRight w:val="0"/>
          <w:marTop w:val="0"/>
          <w:marBottom w:val="0"/>
          <w:divBdr>
            <w:top w:val="none" w:sz="0" w:space="0" w:color="auto"/>
            <w:left w:val="none" w:sz="0" w:space="0" w:color="auto"/>
            <w:bottom w:val="none" w:sz="0" w:space="0" w:color="auto"/>
            <w:right w:val="none" w:sz="0" w:space="0" w:color="auto"/>
          </w:divBdr>
        </w:div>
        <w:div w:id="1974361347">
          <w:marLeft w:val="640"/>
          <w:marRight w:val="0"/>
          <w:marTop w:val="0"/>
          <w:marBottom w:val="0"/>
          <w:divBdr>
            <w:top w:val="none" w:sz="0" w:space="0" w:color="auto"/>
            <w:left w:val="none" w:sz="0" w:space="0" w:color="auto"/>
            <w:bottom w:val="none" w:sz="0" w:space="0" w:color="auto"/>
            <w:right w:val="none" w:sz="0" w:space="0" w:color="auto"/>
          </w:divBdr>
        </w:div>
        <w:div w:id="1309240689">
          <w:marLeft w:val="640"/>
          <w:marRight w:val="0"/>
          <w:marTop w:val="0"/>
          <w:marBottom w:val="0"/>
          <w:divBdr>
            <w:top w:val="none" w:sz="0" w:space="0" w:color="auto"/>
            <w:left w:val="none" w:sz="0" w:space="0" w:color="auto"/>
            <w:bottom w:val="none" w:sz="0" w:space="0" w:color="auto"/>
            <w:right w:val="none" w:sz="0" w:space="0" w:color="auto"/>
          </w:divBdr>
        </w:div>
        <w:div w:id="960693074">
          <w:marLeft w:val="640"/>
          <w:marRight w:val="0"/>
          <w:marTop w:val="0"/>
          <w:marBottom w:val="0"/>
          <w:divBdr>
            <w:top w:val="none" w:sz="0" w:space="0" w:color="auto"/>
            <w:left w:val="none" w:sz="0" w:space="0" w:color="auto"/>
            <w:bottom w:val="none" w:sz="0" w:space="0" w:color="auto"/>
            <w:right w:val="none" w:sz="0" w:space="0" w:color="auto"/>
          </w:divBdr>
        </w:div>
        <w:div w:id="1562985223">
          <w:marLeft w:val="640"/>
          <w:marRight w:val="0"/>
          <w:marTop w:val="0"/>
          <w:marBottom w:val="0"/>
          <w:divBdr>
            <w:top w:val="none" w:sz="0" w:space="0" w:color="auto"/>
            <w:left w:val="none" w:sz="0" w:space="0" w:color="auto"/>
            <w:bottom w:val="none" w:sz="0" w:space="0" w:color="auto"/>
            <w:right w:val="none" w:sz="0" w:space="0" w:color="auto"/>
          </w:divBdr>
        </w:div>
        <w:div w:id="35551526">
          <w:marLeft w:val="640"/>
          <w:marRight w:val="0"/>
          <w:marTop w:val="0"/>
          <w:marBottom w:val="0"/>
          <w:divBdr>
            <w:top w:val="none" w:sz="0" w:space="0" w:color="auto"/>
            <w:left w:val="none" w:sz="0" w:space="0" w:color="auto"/>
            <w:bottom w:val="none" w:sz="0" w:space="0" w:color="auto"/>
            <w:right w:val="none" w:sz="0" w:space="0" w:color="auto"/>
          </w:divBdr>
        </w:div>
        <w:div w:id="1485466110">
          <w:marLeft w:val="640"/>
          <w:marRight w:val="0"/>
          <w:marTop w:val="0"/>
          <w:marBottom w:val="0"/>
          <w:divBdr>
            <w:top w:val="none" w:sz="0" w:space="0" w:color="auto"/>
            <w:left w:val="none" w:sz="0" w:space="0" w:color="auto"/>
            <w:bottom w:val="none" w:sz="0" w:space="0" w:color="auto"/>
            <w:right w:val="none" w:sz="0" w:space="0" w:color="auto"/>
          </w:divBdr>
        </w:div>
        <w:div w:id="1516114117">
          <w:marLeft w:val="640"/>
          <w:marRight w:val="0"/>
          <w:marTop w:val="0"/>
          <w:marBottom w:val="0"/>
          <w:divBdr>
            <w:top w:val="none" w:sz="0" w:space="0" w:color="auto"/>
            <w:left w:val="none" w:sz="0" w:space="0" w:color="auto"/>
            <w:bottom w:val="none" w:sz="0" w:space="0" w:color="auto"/>
            <w:right w:val="none" w:sz="0" w:space="0" w:color="auto"/>
          </w:divBdr>
        </w:div>
        <w:div w:id="1344742474">
          <w:marLeft w:val="640"/>
          <w:marRight w:val="0"/>
          <w:marTop w:val="0"/>
          <w:marBottom w:val="0"/>
          <w:divBdr>
            <w:top w:val="none" w:sz="0" w:space="0" w:color="auto"/>
            <w:left w:val="none" w:sz="0" w:space="0" w:color="auto"/>
            <w:bottom w:val="none" w:sz="0" w:space="0" w:color="auto"/>
            <w:right w:val="none" w:sz="0" w:space="0" w:color="auto"/>
          </w:divBdr>
        </w:div>
        <w:div w:id="1010523171">
          <w:marLeft w:val="640"/>
          <w:marRight w:val="0"/>
          <w:marTop w:val="0"/>
          <w:marBottom w:val="0"/>
          <w:divBdr>
            <w:top w:val="none" w:sz="0" w:space="0" w:color="auto"/>
            <w:left w:val="none" w:sz="0" w:space="0" w:color="auto"/>
            <w:bottom w:val="none" w:sz="0" w:space="0" w:color="auto"/>
            <w:right w:val="none" w:sz="0" w:space="0" w:color="auto"/>
          </w:divBdr>
        </w:div>
        <w:div w:id="1348169457">
          <w:marLeft w:val="640"/>
          <w:marRight w:val="0"/>
          <w:marTop w:val="0"/>
          <w:marBottom w:val="0"/>
          <w:divBdr>
            <w:top w:val="none" w:sz="0" w:space="0" w:color="auto"/>
            <w:left w:val="none" w:sz="0" w:space="0" w:color="auto"/>
            <w:bottom w:val="none" w:sz="0" w:space="0" w:color="auto"/>
            <w:right w:val="none" w:sz="0" w:space="0" w:color="auto"/>
          </w:divBdr>
        </w:div>
        <w:div w:id="998994754">
          <w:marLeft w:val="640"/>
          <w:marRight w:val="0"/>
          <w:marTop w:val="0"/>
          <w:marBottom w:val="0"/>
          <w:divBdr>
            <w:top w:val="none" w:sz="0" w:space="0" w:color="auto"/>
            <w:left w:val="none" w:sz="0" w:space="0" w:color="auto"/>
            <w:bottom w:val="none" w:sz="0" w:space="0" w:color="auto"/>
            <w:right w:val="none" w:sz="0" w:space="0" w:color="auto"/>
          </w:divBdr>
        </w:div>
        <w:div w:id="1550727132">
          <w:marLeft w:val="640"/>
          <w:marRight w:val="0"/>
          <w:marTop w:val="0"/>
          <w:marBottom w:val="0"/>
          <w:divBdr>
            <w:top w:val="none" w:sz="0" w:space="0" w:color="auto"/>
            <w:left w:val="none" w:sz="0" w:space="0" w:color="auto"/>
            <w:bottom w:val="none" w:sz="0" w:space="0" w:color="auto"/>
            <w:right w:val="none" w:sz="0" w:space="0" w:color="auto"/>
          </w:divBdr>
        </w:div>
        <w:div w:id="413089660">
          <w:marLeft w:val="640"/>
          <w:marRight w:val="0"/>
          <w:marTop w:val="0"/>
          <w:marBottom w:val="0"/>
          <w:divBdr>
            <w:top w:val="none" w:sz="0" w:space="0" w:color="auto"/>
            <w:left w:val="none" w:sz="0" w:space="0" w:color="auto"/>
            <w:bottom w:val="none" w:sz="0" w:space="0" w:color="auto"/>
            <w:right w:val="none" w:sz="0" w:space="0" w:color="auto"/>
          </w:divBdr>
        </w:div>
        <w:div w:id="40249048">
          <w:marLeft w:val="640"/>
          <w:marRight w:val="0"/>
          <w:marTop w:val="0"/>
          <w:marBottom w:val="0"/>
          <w:divBdr>
            <w:top w:val="none" w:sz="0" w:space="0" w:color="auto"/>
            <w:left w:val="none" w:sz="0" w:space="0" w:color="auto"/>
            <w:bottom w:val="none" w:sz="0" w:space="0" w:color="auto"/>
            <w:right w:val="none" w:sz="0" w:space="0" w:color="auto"/>
          </w:divBdr>
        </w:div>
        <w:div w:id="1022707153">
          <w:marLeft w:val="640"/>
          <w:marRight w:val="0"/>
          <w:marTop w:val="0"/>
          <w:marBottom w:val="0"/>
          <w:divBdr>
            <w:top w:val="none" w:sz="0" w:space="0" w:color="auto"/>
            <w:left w:val="none" w:sz="0" w:space="0" w:color="auto"/>
            <w:bottom w:val="none" w:sz="0" w:space="0" w:color="auto"/>
            <w:right w:val="none" w:sz="0" w:space="0" w:color="auto"/>
          </w:divBdr>
        </w:div>
        <w:div w:id="1875463948">
          <w:marLeft w:val="640"/>
          <w:marRight w:val="0"/>
          <w:marTop w:val="0"/>
          <w:marBottom w:val="0"/>
          <w:divBdr>
            <w:top w:val="none" w:sz="0" w:space="0" w:color="auto"/>
            <w:left w:val="none" w:sz="0" w:space="0" w:color="auto"/>
            <w:bottom w:val="none" w:sz="0" w:space="0" w:color="auto"/>
            <w:right w:val="none" w:sz="0" w:space="0" w:color="auto"/>
          </w:divBdr>
        </w:div>
        <w:div w:id="240717781">
          <w:marLeft w:val="640"/>
          <w:marRight w:val="0"/>
          <w:marTop w:val="0"/>
          <w:marBottom w:val="0"/>
          <w:divBdr>
            <w:top w:val="none" w:sz="0" w:space="0" w:color="auto"/>
            <w:left w:val="none" w:sz="0" w:space="0" w:color="auto"/>
            <w:bottom w:val="none" w:sz="0" w:space="0" w:color="auto"/>
            <w:right w:val="none" w:sz="0" w:space="0" w:color="auto"/>
          </w:divBdr>
        </w:div>
        <w:div w:id="2105570505">
          <w:marLeft w:val="640"/>
          <w:marRight w:val="0"/>
          <w:marTop w:val="0"/>
          <w:marBottom w:val="0"/>
          <w:divBdr>
            <w:top w:val="none" w:sz="0" w:space="0" w:color="auto"/>
            <w:left w:val="none" w:sz="0" w:space="0" w:color="auto"/>
            <w:bottom w:val="none" w:sz="0" w:space="0" w:color="auto"/>
            <w:right w:val="none" w:sz="0" w:space="0" w:color="auto"/>
          </w:divBdr>
        </w:div>
        <w:div w:id="7219422">
          <w:marLeft w:val="640"/>
          <w:marRight w:val="0"/>
          <w:marTop w:val="0"/>
          <w:marBottom w:val="0"/>
          <w:divBdr>
            <w:top w:val="none" w:sz="0" w:space="0" w:color="auto"/>
            <w:left w:val="none" w:sz="0" w:space="0" w:color="auto"/>
            <w:bottom w:val="none" w:sz="0" w:space="0" w:color="auto"/>
            <w:right w:val="none" w:sz="0" w:space="0" w:color="auto"/>
          </w:divBdr>
        </w:div>
        <w:div w:id="1389066307">
          <w:marLeft w:val="640"/>
          <w:marRight w:val="0"/>
          <w:marTop w:val="0"/>
          <w:marBottom w:val="0"/>
          <w:divBdr>
            <w:top w:val="none" w:sz="0" w:space="0" w:color="auto"/>
            <w:left w:val="none" w:sz="0" w:space="0" w:color="auto"/>
            <w:bottom w:val="none" w:sz="0" w:space="0" w:color="auto"/>
            <w:right w:val="none" w:sz="0" w:space="0" w:color="auto"/>
          </w:divBdr>
        </w:div>
        <w:div w:id="1051923984">
          <w:marLeft w:val="640"/>
          <w:marRight w:val="0"/>
          <w:marTop w:val="0"/>
          <w:marBottom w:val="0"/>
          <w:divBdr>
            <w:top w:val="none" w:sz="0" w:space="0" w:color="auto"/>
            <w:left w:val="none" w:sz="0" w:space="0" w:color="auto"/>
            <w:bottom w:val="none" w:sz="0" w:space="0" w:color="auto"/>
            <w:right w:val="none" w:sz="0" w:space="0" w:color="auto"/>
          </w:divBdr>
        </w:div>
        <w:div w:id="1967740123">
          <w:marLeft w:val="640"/>
          <w:marRight w:val="0"/>
          <w:marTop w:val="0"/>
          <w:marBottom w:val="0"/>
          <w:divBdr>
            <w:top w:val="none" w:sz="0" w:space="0" w:color="auto"/>
            <w:left w:val="none" w:sz="0" w:space="0" w:color="auto"/>
            <w:bottom w:val="none" w:sz="0" w:space="0" w:color="auto"/>
            <w:right w:val="none" w:sz="0" w:space="0" w:color="auto"/>
          </w:divBdr>
        </w:div>
        <w:div w:id="1970433772">
          <w:marLeft w:val="640"/>
          <w:marRight w:val="0"/>
          <w:marTop w:val="0"/>
          <w:marBottom w:val="0"/>
          <w:divBdr>
            <w:top w:val="none" w:sz="0" w:space="0" w:color="auto"/>
            <w:left w:val="none" w:sz="0" w:space="0" w:color="auto"/>
            <w:bottom w:val="none" w:sz="0" w:space="0" w:color="auto"/>
            <w:right w:val="none" w:sz="0" w:space="0" w:color="auto"/>
          </w:divBdr>
        </w:div>
        <w:div w:id="2061711571">
          <w:marLeft w:val="640"/>
          <w:marRight w:val="0"/>
          <w:marTop w:val="0"/>
          <w:marBottom w:val="0"/>
          <w:divBdr>
            <w:top w:val="none" w:sz="0" w:space="0" w:color="auto"/>
            <w:left w:val="none" w:sz="0" w:space="0" w:color="auto"/>
            <w:bottom w:val="none" w:sz="0" w:space="0" w:color="auto"/>
            <w:right w:val="none" w:sz="0" w:space="0" w:color="auto"/>
          </w:divBdr>
        </w:div>
        <w:div w:id="471676573">
          <w:marLeft w:val="640"/>
          <w:marRight w:val="0"/>
          <w:marTop w:val="0"/>
          <w:marBottom w:val="0"/>
          <w:divBdr>
            <w:top w:val="none" w:sz="0" w:space="0" w:color="auto"/>
            <w:left w:val="none" w:sz="0" w:space="0" w:color="auto"/>
            <w:bottom w:val="none" w:sz="0" w:space="0" w:color="auto"/>
            <w:right w:val="none" w:sz="0" w:space="0" w:color="auto"/>
          </w:divBdr>
        </w:div>
        <w:div w:id="946039119">
          <w:marLeft w:val="640"/>
          <w:marRight w:val="0"/>
          <w:marTop w:val="0"/>
          <w:marBottom w:val="0"/>
          <w:divBdr>
            <w:top w:val="none" w:sz="0" w:space="0" w:color="auto"/>
            <w:left w:val="none" w:sz="0" w:space="0" w:color="auto"/>
            <w:bottom w:val="none" w:sz="0" w:space="0" w:color="auto"/>
            <w:right w:val="none" w:sz="0" w:space="0" w:color="auto"/>
          </w:divBdr>
        </w:div>
        <w:div w:id="283076426">
          <w:marLeft w:val="640"/>
          <w:marRight w:val="0"/>
          <w:marTop w:val="0"/>
          <w:marBottom w:val="0"/>
          <w:divBdr>
            <w:top w:val="none" w:sz="0" w:space="0" w:color="auto"/>
            <w:left w:val="none" w:sz="0" w:space="0" w:color="auto"/>
            <w:bottom w:val="none" w:sz="0" w:space="0" w:color="auto"/>
            <w:right w:val="none" w:sz="0" w:space="0" w:color="auto"/>
          </w:divBdr>
        </w:div>
        <w:div w:id="460156003">
          <w:marLeft w:val="640"/>
          <w:marRight w:val="0"/>
          <w:marTop w:val="0"/>
          <w:marBottom w:val="0"/>
          <w:divBdr>
            <w:top w:val="none" w:sz="0" w:space="0" w:color="auto"/>
            <w:left w:val="none" w:sz="0" w:space="0" w:color="auto"/>
            <w:bottom w:val="none" w:sz="0" w:space="0" w:color="auto"/>
            <w:right w:val="none" w:sz="0" w:space="0" w:color="auto"/>
          </w:divBdr>
        </w:div>
        <w:div w:id="809439185">
          <w:marLeft w:val="640"/>
          <w:marRight w:val="0"/>
          <w:marTop w:val="0"/>
          <w:marBottom w:val="0"/>
          <w:divBdr>
            <w:top w:val="none" w:sz="0" w:space="0" w:color="auto"/>
            <w:left w:val="none" w:sz="0" w:space="0" w:color="auto"/>
            <w:bottom w:val="none" w:sz="0" w:space="0" w:color="auto"/>
            <w:right w:val="none" w:sz="0" w:space="0" w:color="auto"/>
          </w:divBdr>
        </w:div>
        <w:div w:id="1173061141">
          <w:marLeft w:val="640"/>
          <w:marRight w:val="0"/>
          <w:marTop w:val="0"/>
          <w:marBottom w:val="0"/>
          <w:divBdr>
            <w:top w:val="none" w:sz="0" w:space="0" w:color="auto"/>
            <w:left w:val="none" w:sz="0" w:space="0" w:color="auto"/>
            <w:bottom w:val="none" w:sz="0" w:space="0" w:color="auto"/>
            <w:right w:val="none" w:sz="0" w:space="0" w:color="auto"/>
          </w:divBdr>
        </w:div>
        <w:div w:id="532349787">
          <w:marLeft w:val="640"/>
          <w:marRight w:val="0"/>
          <w:marTop w:val="0"/>
          <w:marBottom w:val="0"/>
          <w:divBdr>
            <w:top w:val="none" w:sz="0" w:space="0" w:color="auto"/>
            <w:left w:val="none" w:sz="0" w:space="0" w:color="auto"/>
            <w:bottom w:val="none" w:sz="0" w:space="0" w:color="auto"/>
            <w:right w:val="none" w:sz="0" w:space="0" w:color="auto"/>
          </w:divBdr>
        </w:div>
        <w:div w:id="957108833">
          <w:marLeft w:val="640"/>
          <w:marRight w:val="0"/>
          <w:marTop w:val="0"/>
          <w:marBottom w:val="0"/>
          <w:divBdr>
            <w:top w:val="none" w:sz="0" w:space="0" w:color="auto"/>
            <w:left w:val="none" w:sz="0" w:space="0" w:color="auto"/>
            <w:bottom w:val="none" w:sz="0" w:space="0" w:color="auto"/>
            <w:right w:val="none" w:sz="0" w:space="0" w:color="auto"/>
          </w:divBdr>
        </w:div>
        <w:div w:id="2082020214">
          <w:marLeft w:val="640"/>
          <w:marRight w:val="0"/>
          <w:marTop w:val="0"/>
          <w:marBottom w:val="0"/>
          <w:divBdr>
            <w:top w:val="none" w:sz="0" w:space="0" w:color="auto"/>
            <w:left w:val="none" w:sz="0" w:space="0" w:color="auto"/>
            <w:bottom w:val="none" w:sz="0" w:space="0" w:color="auto"/>
            <w:right w:val="none" w:sz="0" w:space="0" w:color="auto"/>
          </w:divBdr>
        </w:div>
        <w:div w:id="543636788">
          <w:marLeft w:val="640"/>
          <w:marRight w:val="0"/>
          <w:marTop w:val="0"/>
          <w:marBottom w:val="0"/>
          <w:divBdr>
            <w:top w:val="none" w:sz="0" w:space="0" w:color="auto"/>
            <w:left w:val="none" w:sz="0" w:space="0" w:color="auto"/>
            <w:bottom w:val="none" w:sz="0" w:space="0" w:color="auto"/>
            <w:right w:val="none" w:sz="0" w:space="0" w:color="auto"/>
          </w:divBdr>
        </w:div>
        <w:div w:id="98111118">
          <w:marLeft w:val="640"/>
          <w:marRight w:val="0"/>
          <w:marTop w:val="0"/>
          <w:marBottom w:val="0"/>
          <w:divBdr>
            <w:top w:val="none" w:sz="0" w:space="0" w:color="auto"/>
            <w:left w:val="none" w:sz="0" w:space="0" w:color="auto"/>
            <w:bottom w:val="none" w:sz="0" w:space="0" w:color="auto"/>
            <w:right w:val="none" w:sz="0" w:space="0" w:color="auto"/>
          </w:divBdr>
        </w:div>
        <w:div w:id="1473711350">
          <w:marLeft w:val="640"/>
          <w:marRight w:val="0"/>
          <w:marTop w:val="0"/>
          <w:marBottom w:val="0"/>
          <w:divBdr>
            <w:top w:val="none" w:sz="0" w:space="0" w:color="auto"/>
            <w:left w:val="none" w:sz="0" w:space="0" w:color="auto"/>
            <w:bottom w:val="none" w:sz="0" w:space="0" w:color="auto"/>
            <w:right w:val="none" w:sz="0" w:space="0" w:color="auto"/>
          </w:divBdr>
        </w:div>
        <w:div w:id="890922457">
          <w:marLeft w:val="640"/>
          <w:marRight w:val="0"/>
          <w:marTop w:val="0"/>
          <w:marBottom w:val="0"/>
          <w:divBdr>
            <w:top w:val="none" w:sz="0" w:space="0" w:color="auto"/>
            <w:left w:val="none" w:sz="0" w:space="0" w:color="auto"/>
            <w:bottom w:val="none" w:sz="0" w:space="0" w:color="auto"/>
            <w:right w:val="none" w:sz="0" w:space="0" w:color="auto"/>
          </w:divBdr>
        </w:div>
        <w:div w:id="1699162052">
          <w:marLeft w:val="640"/>
          <w:marRight w:val="0"/>
          <w:marTop w:val="0"/>
          <w:marBottom w:val="0"/>
          <w:divBdr>
            <w:top w:val="none" w:sz="0" w:space="0" w:color="auto"/>
            <w:left w:val="none" w:sz="0" w:space="0" w:color="auto"/>
            <w:bottom w:val="none" w:sz="0" w:space="0" w:color="auto"/>
            <w:right w:val="none" w:sz="0" w:space="0" w:color="auto"/>
          </w:divBdr>
        </w:div>
        <w:div w:id="416095425">
          <w:marLeft w:val="640"/>
          <w:marRight w:val="0"/>
          <w:marTop w:val="0"/>
          <w:marBottom w:val="0"/>
          <w:divBdr>
            <w:top w:val="none" w:sz="0" w:space="0" w:color="auto"/>
            <w:left w:val="none" w:sz="0" w:space="0" w:color="auto"/>
            <w:bottom w:val="none" w:sz="0" w:space="0" w:color="auto"/>
            <w:right w:val="none" w:sz="0" w:space="0" w:color="auto"/>
          </w:divBdr>
        </w:div>
        <w:div w:id="897470895">
          <w:marLeft w:val="640"/>
          <w:marRight w:val="0"/>
          <w:marTop w:val="0"/>
          <w:marBottom w:val="0"/>
          <w:divBdr>
            <w:top w:val="none" w:sz="0" w:space="0" w:color="auto"/>
            <w:left w:val="none" w:sz="0" w:space="0" w:color="auto"/>
            <w:bottom w:val="none" w:sz="0" w:space="0" w:color="auto"/>
            <w:right w:val="none" w:sz="0" w:space="0" w:color="auto"/>
          </w:divBdr>
        </w:div>
        <w:div w:id="1439595583">
          <w:marLeft w:val="640"/>
          <w:marRight w:val="0"/>
          <w:marTop w:val="0"/>
          <w:marBottom w:val="0"/>
          <w:divBdr>
            <w:top w:val="none" w:sz="0" w:space="0" w:color="auto"/>
            <w:left w:val="none" w:sz="0" w:space="0" w:color="auto"/>
            <w:bottom w:val="none" w:sz="0" w:space="0" w:color="auto"/>
            <w:right w:val="none" w:sz="0" w:space="0" w:color="auto"/>
          </w:divBdr>
        </w:div>
        <w:div w:id="961573618">
          <w:marLeft w:val="640"/>
          <w:marRight w:val="0"/>
          <w:marTop w:val="0"/>
          <w:marBottom w:val="0"/>
          <w:divBdr>
            <w:top w:val="none" w:sz="0" w:space="0" w:color="auto"/>
            <w:left w:val="none" w:sz="0" w:space="0" w:color="auto"/>
            <w:bottom w:val="none" w:sz="0" w:space="0" w:color="auto"/>
            <w:right w:val="none" w:sz="0" w:space="0" w:color="auto"/>
          </w:divBdr>
        </w:div>
        <w:div w:id="1228684779">
          <w:marLeft w:val="640"/>
          <w:marRight w:val="0"/>
          <w:marTop w:val="0"/>
          <w:marBottom w:val="0"/>
          <w:divBdr>
            <w:top w:val="none" w:sz="0" w:space="0" w:color="auto"/>
            <w:left w:val="none" w:sz="0" w:space="0" w:color="auto"/>
            <w:bottom w:val="none" w:sz="0" w:space="0" w:color="auto"/>
            <w:right w:val="none" w:sz="0" w:space="0" w:color="auto"/>
          </w:divBdr>
        </w:div>
        <w:div w:id="53091749">
          <w:marLeft w:val="640"/>
          <w:marRight w:val="0"/>
          <w:marTop w:val="0"/>
          <w:marBottom w:val="0"/>
          <w:divBdr>
            <w:top w:val="none" w:sz="0" w:space="0" w:color="auto"/>
            <w:left w:val="none" w:sz="0" w:space="0" w:color="auto"/>
            <w:bottom w:val="none" w:sz="0" w:space="0" w:color="auto"/>
            <w:right w:val="none" w:sz="0" w:space="0" w:color="auto"/>
          </w:divBdr>
        </w:div>
        <w:div w:id="1487042855">
          <w:marLeft w:val="640"/>
          <w:marRight w:val="0"/>
          <w:marTop w:val="0"/>
          <w:marBottom w:val="0"/>
          <w:divBdr>
            <w:top w:val="none" w:sz="0" w:space="0" w:color="auto"/>
            <w:left w:val="none" w:sz="0" w:space="0" w:color="auto"/>
            <w:bottom w:val="none" w:sz="0" w:space="0" w:color="auto"/>
            <w:right w:val="none" w:sz="0" w:space="0" w:color="auto"/>
          </w:divBdr>
        </w:div>
        <w:div w:id="75518168">
          <w:marLeft w:val="640"/>
          <w:marRight w:val="0"/>
          <w:marTop w:val="0"/>
          <w:marBottom w:val="0"/>
          <w:divBdr>
            <w:top w:val="none" w:sz="0" w:space="0" w:color="auto"/>
            <w:left w:val="none" w:sz="0" w:space="0" w:color="auto"/>
            <w:bottom w:val="none" w:sz="0" w:space="0" w:color="auto"/>
            <w:right w:val="none" w:sz="0" w:space="0" w:color="auto"/>
          </w:divBdr>
        </w:div>
        <w:div w:id="24016228">
          <w:marLeft w:val="640"/>
          <w:marRight w:val="0"/>
          <w:marTop w:val="0"/>
          <w:marBottom w:val="0"/>
          <w:divBdr>
            <w:top w:val="none" w:sz="0" w:space="0" w:color="auto"/>
            <w:left w:val="none" w:sz="0" w:space="0" w:color="auto"/>
            <w:bottom w:val="none" w:sz="0" w:space="0" w:color="auto"/>
            <w:right w:val="none" w:sz="0" w:space="0" w:color="auto"/>
          </w:divBdr>
        </w:div>
        <w:div w:id="706374235">
          <w:marLeft w:val="640"/>
          <w:marRight w:val="0"/>
          <w:marTop w:val="0"/>
          <w:marBottom w:val="0"/>
          <w:divBdr>
            <w:top w:val="none" w:sz="0" w:space="0" w:color="auto"/>
            <w:left w:val="none" w:sz="0" w:space="0" w:color="auto"/>
            <w:bottom w:val="none" w:sz="0" w:space="0" w:color="auto"/>
            <w:right w:val="none" w:sz="0" w:space="0" w:color="auto"/>
          </w:divBdr>
        </w:div>
        <w:div w:id="1171337174">
          <w:marLeft w:val="640"/>
          <w:marRight w:val="0"/>
          <w:marTop w:val="0"/>
          <w:marBottom w:val="0"/>
          <w:divBdr>
            <w:top w:val="none" w:sz="0" w:space="0" w:color="auto"/>
            <w:left w:val="none" w:sz="0" w:space="0" w:color="auto"/>
            <w:bottom w:val="none" w:sz="0" w:space="0" w:color="auto"/>
            <w:right w:val="none" w:sz="0" w:space="0" w:color="auto"/>
          </w:divBdr>
        </w:div>
        <w:div w:id="1273246582">
          <w:marLeft w:val="640"/>
          <w:marRight w:val="0"/>
          <w:marTop w:val="0"/>
          <w:marBottom w:val="0"/>
          <w:divBdr>
            <w:top w:val="none" w:sz="0" w:space="0" w:color="auto"/>
            <w:left w:val="none" w:sz="0" w:space="0" w:color="auto"/>
            <w:bottom w:val="none" w:sz="0" w:space="0" w:color="auto"/>
            <w:right w:val="none" w:sz="0" w:space="0" w:color="auto"/>
          </w:divBdr>
        </w:div>
        <w:div w:id="1025902938">
          <w:marLeft w:val="640"/>
          <w:marRight w:val="0"/>
          <w:marTop w:val="0"/>
          <w:marBottom w:val="0"/>
          <w:divBdr>
            <w:top w:val="none" w:sz="0" w:space="0" w:color="auto"/>
            <w:left w:val="none" w:sz="0" w:space="0" w:color="auto"/>
            <w:bottom w:val="none" w:sz="0" w:space="0" w:color="auto"/>
            <w:right w:val="none" w:sz="0" w:space="0" w:color="auto"/>
          </w:divBdr>
        </w:div>
        <w:div w:id="991639981">
          <w:marLeft w:val="640"/>
          <w:marRight w:val="0"/>
          <w:marTop w:val="0"/>
          <w:marBottom w:val="0"/>
          <w:divBdr>
            <w:top w:val="none" w:sz="0" w:space="0" w:color="auto"/>
            <w:left w:val="none" w:sz="0" w:space="0" w:color="auto"/>
            <w:bottom w:val="none" w:sz="0" w:space="0" w:color="auto"/>
            <w:right w:val="none" w:sz="0" w:space="0" w:color="auto"/>
          </w:divBdr>
        </w:div>
        <w:div w:id="1117019624">
          <w:marLeft w:val="640"/>
          <w:marRight w:val="0"/>
          <w:marTop w:val="0"/>
          <w:marBottom w:val="0"/>
          <w:divBdr>
            <w:top w:val="none" w:sz="0" w:space="0" w:color="auto"/>
            <w:left w:val="none" w:sz="0" w:space="0" w:color="auto"/>
            <w:bottom w:val="none" w:sz="0" w:space="0" w:color="auto"/>
            <w:right w:val="none" w:sz="0" w:space="0" w:color="auto"/>
          </w:divBdr>
        </w:div>
        <w:div w:id="948123016">
          <w:marLeft w:val="640"/>
          <w:marRight w:val="0"/>
          <w:marTop w:val="0"/>
          <w:marBottom w:val="0"/>
          <w:divBdr>
            <w:top w:val="none" w:sz="0" w:space="0" w:color="auto"/>
            <w:left w:val="none" w:sz="0" w:space="0" w:color="auto"/>
            <w:bottom w:val="none" w:sz="0" w:space="0" w:color="auto"/>
            <w:right w:val="none" w:sz="0" w:space="0" w:color="auto"/>
          </w:divBdr>
        </w:div>
        <w:div w:id="667757775">
          <w:marLeft w:val="640"/>
          <w:marRight w:val="0"/>
          <w:marTop w:val="0"/>
          <w:marBottom w:val="0"/>
          <w:divBdr>
            <w:top w:val="none" w:sz="0" w:space="0" w:color="auto"/>
            <w:left w:val="none" w:sz="0" w:space="0" w:color="auto"/>
            <w:bottom w:val="none" w:sz="0" w:space="0" w:color="auto"/>
            <w:right w:val="none" w:sz="0" w:space="0" w:color="auto"/>
          </w:divBdr>
        </w:div>
        <w:div w:id="199511970">
          <w:marLeft w:val="640"/>
          <w:marRight w:val="0"/>
          <w:marTop w:val="0"/>
          <w:marBottom w:val="0"/>
          <w:divBdr>
            <w:top w:val="none" w:sz="0" w:space="0" w:color="auto"/>
            <w:left w:val="none" w:sz="0" w:space="0" w:color="auto"/>
            <w:bottom w:val="none" w:sz="0" w:space="0" w:color="auto"/>
            <w:right w:val="none" w:sz="0" w:space="0" w:color="auto"/>
          </w:divBdr>
        </w:div>
        <w:div w:id="654651728">
          <w:marLeft w:val="640"/>
          <w:marRight w:val="0"/>
          <w:marTop w:val="0"/>
          <w:marBottom w:val="0"/>
          <w:divBdr>
            <w:top w:val="none" w:sz="0" w:space="0" w:color="auto"/>
            <w:left w:val="none" w:sz="0" w:space="0" w:color="auto"/>
            <w:bottom w:val="none" w:sz="0" w:space="0" w:color="auto"/>
            <w:right w:val="none" w:sz="0" w:space="0" w:color="auto"/>
          </w:divBdr>
        </w:div>
        <w:div w:id="1771587130">
          <w:marLeft w:val="640"/>
          <w:marRight w:val="0"/>
          <w:marTop w:val="0"/>
          <w:marBottom w:val="0"/>
          <w:divBdr>
            <w:top w:val="none" w:sz="0" w:space="0" w:color="auto"/>
            <w:left w:val="none" w:sz="0" w:space="0" w:color="auto"/>
            <w:bottom w:val="none" w:sz="0" w:space="0" w:color="auto"/>
            <w:right w:val="none" w:sz="0" w:space="0" w:color="auto"/>
          </w:divBdr>
        </w:div>
        <w:div w:id="1257404952">
          <w:marLeft w:val="640"/>
          <w:marRight w:val="0"/>
          <w:marTop w:val="0"/>
          <w:marBottom w:val="0"/>
          <w:divBdr>
            <w:top w:val="none" w:sz="0" w:space="0" w:color="auto"/>
            <w:left w:val="none" w:sz="0" w:space="0" w:color="auto"/>
            <w:bottom w:val="none" w:sz="0" w:space="0" w:color="auto"/>
            <w:right w:val="none" w:sz="0" w:space="0" w:color="auto"/>
          </w:divBdr>
        </w:div>
        <w:div w:id="293562692">
          <w:marLeft w:val="640"/>
          <w:marRight w:val="0"/>
          <w:marTop w:val="0"/>
          <w:marBottom w:val="0"/>
          <w:divBdr>
            <w:top w:val="none" w:sz="0" w:space="0" w:color="auto"/>
            <w:left w:val="none" w:sz="0" w:space="0" w:color="auto"/>
            <w:bottom w:val="none" w:sz="0" w:space="0" w:color="auto"/>
            <w:right w:val="none" w:sz="0" w:space="0" w:color="auto"/>
          </w:divBdr>
        </w:div>
        <w:div w:id="1841263707">
          <w:marLeft w:val="640"/>
          <w:marRight w:val="0"/>
          <w:marTop w:val="0"/>
          <w:marBottom w:val="0"/>
          <w:divBdr>
            <w:top w:val="none" w:sz="0" w:space="0" w:color="auto"/>
            <w:left w:val="none" w:sz="0" w:space="0" w:color="auto"/>
            <w:bottom w:val="none" w:sz="0" w:space="0" w:color="auto"/>
            <w:right w:val="none" w:sz="0" w:space="0" w:color="auto"/>
          </w:divBdr>
        </w:div>
        <w:div w:id="2143569448">
          <w:marLeft w:val="640"/>
          <w:marRight w:val="0"/>
          <w:marTop w:val="0"/>
          <w:marBottom w:val="0"/>
          <w:divBdr>
            <w:top w:val="none" w:sz="0" w:space="0" w:color="auto"/>
            <w:left w:val="none" w:sz="0" w:space="0" w:color="auto"/>
            <w:bottom w:val="none" w:sz="0" w:space="0" w:color="auto"/>
            <w:right w:val="none" w:sz="0" w:space="0" w:color="auto"/>
          </w:divBdr>
        </w:div>
        <w:div w:id="298657569">
          <w:marLeft w:val="640"/>
          <w:marRight w:val="0"/>
          <w:marTop w:val="0"/>
          <w:marBottom w:val="0"/>
          <w:divBdr>
            <w:top w:val="none" w:sz="0" w:space="0" w:color="auto"/>
            <w:left w:val="none" w:sz="0" w:space="0" w:color="auto"/>
            <w:bottom w:val="none" w:sz="0" w:space="0" w:color="auto"/>
            <w:right w:val="none" w:sz="0" w:space="0" w:color="auto"/>
          </w:divBdr>
        </w:div>
        <w:div w:id="890113166">
          <w:marLeft w:val="640"/>
          <w:marRight w:val="0"/>
          <w:marTop w:val="0"/>
          <w:marBottom w:val="0"/>
          <w:divBdr>
            <w:top w:val="none" w:sz="0" w:space="0" w:color="auto"/>
            <w:left w:val="none" w:sz="0" w:space="0" w:color="auto"/>
            <w:bottom w:val="none" w:sz="0" w:space="0" w:color="auto"/>
            <w:right w:val="none" w:sz="0" w:space="0" w:color="auto"/>
          </w:divBdr>
        </w:div>
        <w:div w:id="548693019">
          <w:marLeft w:val="640"/>
          <w:marRight w:val="0"/>
          <w:marTop w:val="0"/>
          <w:marBottom w:val="0"/>
          <w:divBdr>
            <w:top w:val="none" w:sz="0" w:space="0" w:color="auto"/>
            <w:left w:val="none" w:sz="0" w:space="0" w:color="auto"/>
            <w:bottom w:val="none" w:sz="0" w:space="0" w:color="auto"/>
            <w:right w:val="none" w:sz="0" w:space="0" w:color="auto"/>
          </w:divBdr>
        </w:div>
        <w:div w:id="248734382">
          <w:marLeft w:val="640"/>
          <w:marRight w:val="0"/>
          <w:marTop w:val="0"/>
          <w:marBottom w:val="0"/>
          <w:divBdr>
            <w:top w:val="none" w:sz="0" w:space="0" w:color="auto"/>
            <w:left w:val="none" w:sz="0" w:space="0" w:color="auto"/>
            <w:bottom w:val="none" w:sz="0" w:space="0" w:color="auto"/>
            <w:right w:val="none" w:sz="0" w:space="0" w:color="auto"/>
          </w:divBdr>
        </w:div>
        <w:div w:id="1660814493">
          <w:marLeft w:val="640"/>
          <w:marRight w:val="0"/>
          <w:marTop w:val="0"/>
          <w:marBottom w:val="0"/>
          <w:divBdr>
            <w:top w:val="none" w:sz="0" w:space="0" w:color="auto"/>
            <w:left w:val="none" w:sz="0" w:space="0" w:color="auto"/>
            <w:bottom w:val="none" w:sz="0" w:space="0" w:color="auto"/>
            <w:right w:val="none" w:sz="0" w:space="0" w:color="auto"/>
          </w:divBdr>
        </w:div>
        <w:div w:id="389502222">
          <w:marLeft w:val="640"/>
          <w:marRight w:val="0"/>
          <w:marTop w:val="0"/>
          <w:marBottom w:val="0"/>
          <w:divBdr>
            <w:top w:val="none" w:sz="0" w:space="0" w:color="auto"/>
            <w:left w:val="none" w:sz="0" w:space="0" w:color="auto"/>
            <w:bottom w:val="none" w:sz="0" w:space="0" w:color="auto"/>
            <w:right w:val="none" w:sz="0" w:space="0" w:color="auto"/>
          </w:divBdr>
        </w:div>
        <w:div w:id="556941720">
          <w:marLeft w:val="640"/>
          <w:marRight w:val="0"/>
          <w:marTop w:val="0"/>
          <w:marBottom w:val="0"/>
          <w:divBdr>
            <w:top w:val="none" w:sz="0" w:space="0" w:color="auto"/>
            <w:left w:val="none" w:sz="0" w:space="0" w:color="auto"/>
            <w:bottom w:val="none" w:sz="0" w:space="0" w:color="auto"/>
            <w:right w:val="none" w:sz="0" w:space="0" w:color="auto"/>
          </w:divBdr>
        </w:div>
      </w:divsChild>
    </w:div>
    <w:div w:id="157816540">
      <w:bodyDiv w:val="1"/>
      <w:marLeft w:val="0"/>
      <w:marRight w:val="0"/>
      <w:marTop w:val="0"/>
      <w:marBottom w:val="0"/>
      <w:divBdr>
        <w:top w:val="none" w:sz="0" w:space="0" w:color="auto"/>
        <w:left w:val="none" w:sz="0" w:space="0" w:color="auto"/>
        <w:bottom w:val="none" w:sz="0" w:space="0" w:color="auto"/>
        <w:right w:val="none" w:sz="0" w:space="0" w:color="auto"/>
      </w:divBdr>
    </w:div>
    <w:div w:id="158279264">
      <w:bodyDiv w:val="1"/>
      <w:marLeft w:val="0"/>
      <w:marRight w:val="0"/>
      <w:marTop w:val="0"/>
      <w:marBottom w:val="0"/>
      <w:divBdr>
        <w:top w:val="none" w:sz="0" w:space="0" w:color="auto"/>
        <w:left w:val="none" w:sz="0" w:space="0" w:color="auto"/>
        <w:bottom w:val="none" w:sz="0" w:space="0" w:color="auto"/>
        <w:right w:val="none" w:sz="0" w:space="0" w:color="auto"/>
      </w:divBdr>
    </w:div>
    <w:div w:id="158540607">
      <w:bodyDiv w:val="1"/>
      <w:marLeft w:val="0"/>
      <w:marRight w:val="0"/>
      <w:marTop w:val="0"/>
      <w:marBottom w:val="0"/>
      <w:divBdr>
        <w:top w:val="none" w:sz="0" w:space="0" w:color="auto"/>
        <w:left w:val="none" w:sz="0" w:space="0" w:color="auto"/>
        <w:bottom w:val="none" w:sz="0" w:space="0" w:color="auto"/>
        <w:right w:val="none" w:sz="0" w:space="0" w:color="auto"/>
      </w:divBdr>
    </w:div>
    <w:div w:id="158617701">
      <w:bodyDiv w:val="1"/>
      <w:marLeft w:val="0"/>
      <w:marRight w:val="0"/>
      <w:marTop w:val="0"/>
      <w:marBottom w:val="0"/>
      <w:divBdr>
        <w:top w:val="none" w:sz="0" w:space="0" w:color="auto"/>
        <w:left w:val="none" w:sz="0" w:space="0" w:color="auto"/>
        <w:bottom w:val="none" w:sz="0" w:space="0" w:color="auto"/>
        <w:right w:val="none" w:sz="0" w:space="0" w:color="auto"/>
      </w:divBdr>
      <w:divsChild>
        <w:div w:id="1481460212">
          <w:marLeft w:val="640"/>
          <w:marRight w:val="0"/>
          <w:marTop w:val="0"/>
          <w:marBottom w:val="0"/>
          <w:divBdr>
            <w:top w:val="none" w:sz="0" w:space="0" w:color="auto"/>
            <w:left w:val="none" w:sz="0" w:space="0" w:color="auto"/>
            <w:bottom w:val="none" w:sz="0" w:space="0" w:color="auto"/>
            <w:right w:val="none" w:sz="0" w:space="0" w:color="auto"/>
          </w:divBdr>
        </w:div>
        <w:div w:id="859929459">
          <w:marLeft w:val="640"/>
          <w:marRight w:val="0"/>
          <w:marTop w:val="0"/>
          <w:marBottom w:val="0"/>
          <w:divBdr>
            <w:top w:val="none" w:sz="0" w:space="0" w:color="auto"/>
            <w:left w:val="none" w:sz="0" w:space="0" w:color="auto"/>
            <w:bottom w:val="none" w:sz="0" w:space="0" w:color="auto"/>
            <w:right w:val="none" w:sz="0" w:space="0" w:color="auto"/>
          </w:divBdr>
        </w:div>
        <w:div w:id="651100520">
          <w:marLeft w:val="640"/>
          <w:marRight w:val="0"/>
          <w:marTop w:val="0"/>
          <w:marBottom w:val="0"/>
          <w:divBdr>
            <w:top w:val="none" w:sz="0" w:space="0" w:color="auto"/>
            <w:left w:val="none" w:sz="0" w:space="0" w:color="auto"/>
            <w:bottom w:val="none" w:sz="0" w:space="0" w:color="auto"/>
            <w:right w:val="none" w:sz="0" w:space="0" w:color="auto"/>
          </w:divBdr>
        </w:div>
        <w:div w:id="21521560">
          <w:marLeft w:val="640"/>
          <w:marRight w:val="0"/>
          <w:marTop w:val="0"/>
          <w:marBottom w:val="0"/>
          <w:divBdr>
            <w:top w:val="none" w:sz="0" w:space="0" w:color="auto"/>
            <w:left w:val="none" w:sz="0" w:space="0" w:color="auto"/>
            <w:bottom w:val="none" w:sz="0" w:space="0" w:color="auto"/>
            <w:right w:val="none" w:sz="0" w:space="0" w:color="auto"/>
          </w:divBdr>
        </w:div>
        <w:div w:id="1112359600">
          <w:marLeft w:val="640"/>
          <w:marRight w:val="0"/>
          <w:marTop w:val="0"/>
          <w:marBottom w:val="0"/>
          <w:divBdr>
            <w:top w:val="none" w:sz="0" w:space="0" w:color="auto"/>
            <w:left w:val="none" w:sz="0" w:space="0" w:color="auto"/>
            <w:bottom w:val="none" w:sz="0" w:space="0" w:color="auto"/>
            <w:right w:val="none" w:sz="0" w:space="0" w:color="auto"/>
          </w:divBdr>
        </w:div>
        <w:div w:id="1666978522">
          <w:marLeft w:val="640"/>
          <w:marRight w:val="0"/>
          <w:marTop w:val="0"/>
          <w:marBottom w:val="0"/>
          <w:divBdr>
            <w:top w:val="none" w:sz="0" w:space="0" w:color="auto"/>
            <w:left w:val="none" w:sz="0" w:space="0" w:color="auto"/>
            <w:bottom w:val="none" w:sz="0" w:space="0" w:color="auto"/>
            <w:right w:val="none" w:sz="0" w:space="0" w:color="auto"/>
          </w:divBdr>
        </w:div>
        <w:div w:id="1370838844">
          <w:marLeft w:val="640"/>
          <w:marRight w:val="0"/>
          <w:marTop w:val="0"/>
          <w:marBottom w:val="0"/>
          <w:divBdr>
            <w:top w:val="none" w:sz="0" w:space="0" w:color="auto"/>
            <w:left w:val="none" w:sz="0" w:space="0" w:color="auto"/>
            <w:bottom w:val="none" w:sz="0" w:space="0" w:color="auto"/>
            <w:right w:val="none" w:sz="0" w:space="0" w:color="auto"/>
          </w:divBdr>
        </w:div>
        <w:div w:id="1002856454">
          <w:marLeft w:val="640"/>
          <w:marRight w:val="0"/>
          <w:marTop w:val="0"/>
          <w:marBottom w:val="0"/>
          <w:divBdr>
            <w:top w:val="none" w:sz="0" w:space="0" w:color="auto"/>
            <w:left w:val="none" w:sz="0" w:space="0" w:color="auto"/>
            <w:bottom w:val="none" w:sz="0" w:space="0" w:color="auto"/>
            <w:right w:val="none" w:sz="0" w:space="0" w:color="auto"/>
          </w:divBdr>
        </w:div>
        <w:div w:id="2066753752">
          <w:marLeft w:val="640"/>
          <w:marRight w:val="0"/>
          <w:marTop w:val="0"/>
          <w:marBottom w:val="0"/>
          <w:divBdr>
            <w:top w:val="none" w:sz="0" w:space="0" w:color="auto"/>
            <w:left w:val="none" w:sz="0" w:space="0" w:color="auto"/>
            <w:bottom w:val="none" w:sz="0" w:space="0" w:color="auto"/>
            <w:right w:val="none" w:sz="0" w:space="0" w:color="auto"/>
          </w:divBdr>
        </w:div>
        <w:div w:id="79179232">
          <w:marLeft w:val="640"/>
          <w:marRight w:val="0"/>
          <w:marTop w:val="0"/>
          <w:marBottom w:val="0"/>
          <w:divBdr>
            <w:top w:val="none" w:sz="0" w:space="0" w:color="auto"/>
            <w:left w:val="none" w:sz="0" w:space="0" w:color="auto"/>
            <w:bottom w:val="none" w:sz="0" w:space="0" w:color="auto"/>
            <w:right w:val="none" w:sz="0" w:space="0" w:color="auto"/>
          </w:divBdr>
        </w:div>
        <w:div w:id="80563413">
          <w:marLeft w:val="640"/>
          <w:marRight w:val="0"/>
          <w:marTop w:val="0"/>
          <w:marBottom w:val="0"/>
          <w:divBdr>
            <w:top w:val="none" w:sz="0" w:space="0" w:color="auto"/>
            <w:left w:val="none" w:sz="0" w:space="0" w:color="auto"/>
            <w:bottom w:val="none" w:sz="0" w:space="0" w:color="auto"/>
            <w:right w:val="none" w:sz="0" w:space="0" w:color="auto"/>
          </w:divBdr>
        </w:div>
        <w:div w:id="438179055">
          <w:marLeft w:val="640"/>
          <w:marRight w:val="0"/>
          <w:marTop w:val="0"/>
          <w:marBottom w:val="0"/>
          <w:divBdr>
            <w:top w:val="none" w:sz="0" w:space="0" w:color="auto"/>
            <w:left w:val="none" w:sz="0" w:space="0" w:color="auto"/>
            <w:bottom w:val="none" w:sz="0" w:space="0" w:color="auto"/>
            <w:right w:val="none" w:sz="0" w:space="0" w:color="auto"/>
          </w:divBdr>
        </w:div>
        <w:div w:id="884683820">
          <w:marLeft w:val="640"/>
          <w:marRight w:val="0"/>
          <w:marTop w:val="0"/>
          <w:marBottom w:val="0"/>
          <w:divBdr>
            <w:top w:val="none" w:sz="0" w:space="0" w:color="auto"/>
            <w:left w:val="none" w:sz="0" w:space="0" w:color="auto"/>
            <w:bottom w:val="none" w:sz="0" w:space="0" w:color="auto"/>
            <w:right w:val="none" w:sz="0" w:space="0" w:color="auto"/>
          </w:divBdr>
        </w:div>
        <w:div w:id="275598001">
          <w:marLeft w:val="640"/>
          <w:marRight w:val="0"/>
          <w:marTop w:val="0"/>
          <w:marBottom w:val="0"/>
          <w:divBdr>
            <w:top w:val="none" w:sz="0" w:space="0" w:color="auto"/>
            <w:left w:val="none" w:sz="0" w:space="0" w:color="auto"/>
            <w:bottom w:val="none" w:sz="0" w:space="0" w:color="auto"/>
            <w:right w:val="none" w:sz="0" w:space="0" w:color="auto"/>
          </w:divBdr>
        </w:div>
        <w:div w:id="85268100">
          <w:marLeft w:val="640"/>
          <w:marRight w:val="0"/>
          <w:marTop w:val="0"/>
          <w:marBottom w:val="0"/>
          <w:divBdr>
            <w:top w:val="none" w:sz="0" w:space="0" w:color="auto"/>
            <w:left w:val="none" w:sz="0" w:space="0" w:color="auto"/>
            <w:bottom w:val="none" w:sz="0" w:space="0" w:color="auto"/>
            <w:right w:val="none" w:sz="0" w:space="0" w:color="auto"/>
          </w:divBdr>
        </w:div>
        <w:div w:id="1646280746">
          <w:marLeft w:val="640"/>
          <w:marRight w:val="0"/>
          <w:marTop w:val="0"/>
          <w:marBottom w:val="0"/>
          <w:divBdr>
            <w:top w:val="none" w:sz="0" w:space="0" w:color="auto"/>
            <w:left w:val="none" w:sz="0" w:space="0" w:color="auto"/>
            <w:bottom w:val="none" w:sz="0" w:space="0" w:color="auto"/>
            <w:right w:val="none" w:sz="0" w:space="0" w:color="auto"/>
          </w:divBdr>
        </w:div>
        <w:div w:id="897399813">
          <w:marLeft w:val="640"/>
          <w:marRight w:val="0"/>
          <w:marTop w:val="0"/>
          <w:marBottom w:val="0"/>
          <w:divBdr>
            <w:top w:val="none" w:sz="0" w:space="0" w:color="auto"/>
            <w:left w:val="none" w:sz="0" w:space="0" w:color="auto"/>
            <w:bottom w:val="none" w:sz="0" w:space="0" w:color="auto"/>
            <w:right w:val="none" w:sz="0" w:space="0" w:color="auto"/>
          </w:divBdr>
        </w:div>
        <w:div w:id="330522382">
          <w:marLeft w:val="640"/>
          <w:marRight w:val="0"/>
          <w:marTop w:val="0"/>
          <w:marBottom w:val="0"/>
          <w:divBdr>
            <w:top w:val="none" w:sz="0" w:space="0" w:color="auto"/>
            <w:left w:val="none" w:sz="0" w:space="0" w:color="auto"/>
            <w:bottom w:val="none" w:sz="0" w:space="0" w:color="auto"/>
            <w:right w:val="none" w:sz="0" w:space="0" w:color="auto"/>
          </w:divBdr>
        </w:div>
        <w:div w:id="1004169319">
          <w:marLeft w:val="640"/>
          <w:marRight w:val="0"/>
          <w:marTop w:val="0"/>
          <w:marBottom w:val="0"/>
          <w:divBdr>
            <w:top w:val="none" w:sz="0" w:space="0" w:color="auto"/>
            <w:left w:val="none" w:sz="0" w:space="0" w:color="auto"/>
            <w:bottom w:val="none" w:sz="0" w:space="0" w:color="auto"/>
            <w:right w:val="none" w:sz="0" w:space="0" w:color="auto"/>
          </w:divBdr>
        </w:div>
        <w:div w:id="1566915321">
          <w:marLeft w:val="640"/>
          <w:marRight w:val="0"/>
          <w:marTop w:val="0"/>
          <w:marBottom w:val="0"/>
          <w:divBdr>
            <w:top w:val="none" w:sz="0" w:space="0" w:color="auto"/>
            <w:left w:val="none" w:sz="0" w:space="0" w:color="auto"/>
            <w:bottom w:val="none" w:sz="0" w:space="0" w:color="auto"/>
            <w:right w:val="none" w:sz="0" w:space="0" w:color="auto"/>
          </w:divBdr>
        </w:div>
        <w:div w:id="1882981470">
          <w:marLeft w:val="640"/>
          <w:marRight w:val="0"/>
          <w:marTop w:val="0"/>
          <w:marBottom w:val="0"/>
          <w:divBdr>
            <w:top w:val="none" w:sz="0" w:space="0" w:color="auto"/>
            <w:left w:val="none" w:sz="0" w:space="0" w:color="auto"/>
            <w:bottom w:val="none" w:sz="0" w:space="0" w:color="auto"/>
            <w:right w:val="none" w:sz="0" w:space="0" w:color="auto"/>
          </w:divBdr>
        </w:div>
        <w:div w:id="377705442">
          <w:marLeft w:val="640"/>
          <w:marRight w:val="0"/>
          <w:marTop w:val="0"/>
          <w:marBottom w:val="0"/>
          <w:divBdr>
            <w:top w:val="none" w:sz="0" w:space="0" w:color="auto"/>
            <w:left w:val="none" w:sz="0" w:space="0" w:color="auto"/>
            <w:bottom w:val="none" w:sz="0" w:space="0" w:color="auto"/>
            <w:right w:val="none" w:sz="0" w:space="0" w:color="auto"/>
          </w:divBdr>
        </w:div>
        <w:div w:id="358973175">
          <w:marLeft w:val="640"/>
          <w:marRight w:val="0"/>
          <w:marTop w:val="0"/>
          <w:marBottom w:val="0"/>
          <w:divBdr>
            <w:top w:val="none" w:sz="0" w:space="0" w:color="auto"/>
            <w:left w:val="none" w:sz="0" w:space="0" w:color="auto"/>
            <w:bottom w:val="none" w:sz="0" w:space="0" w:color="auto"/>
            <w:right w:val="none" w:sz="0" w:space="0" w:color="auto"/>
          </w:divBdr>
        </w:div>
        <w:div w:id="60907655">
          <w:marLeft w:val="640"/>
          <w:marRight w:val="0"/>
          <w:marTop w:val="0"/>
          <w:marBottom w:val="0"/>
          <w:divBdr>
            <w:top w:val="none" w:sz="0" w:space="0" w:color="auto"/>
            <w:left w:val="none" w:sz="0" w:space="0" w:color="auto"/>
            <w:bottom w:val="none" w:sz="0" w:space="0" w:color="auto"/>
            <w:right w:val="none" w:sz="0" w:space="0" w:color="auto"/>
          </w:divBdr>
        </w:div>
        <w:div w:id="778063273">
          <w:marLeft w:val="640"/>
          <w:marRight w:val="0"/>
          <w:marTop w:val="0"/>
          <w:marBottom w:val="0"/>
          <w:divBdr>
            <w:top w:val="none" w:sz="0" w:space="0" w:color="auto"/>
            <w:left w:val="none" w:sz="0" w:space="0" w:color="auto"/>
            <w:bottom w:val="none" w:sz="0" w:space="0" w:color="auto"/>
            <w:right w:val="none" w:sz="0" w:space="0" w:color="auto"/>
          </w:divBdr>
        </w:div>
        <w:div w:id="1829906897">
          <w:marLeft w:val="640"/>
          <w:marRight w:val="0"/>
          <w:marTop w:val="0"/>
          <w:marBottom w:val="0"/>
          <w:divBdr>
            <w:top w:val="none" w:sz="0" w:space="0" w:color="auto"/>
            <w:left w:val="none" w:sz="0" w:space="0" w:color="auto"/>
            <w:bottom w:val="none" w:sz="0" w:space="0" w:color="auto"/>
            <w:right w:val="none" w:sz="0" w:space="0" w:color="auto"/>
          </w:divBdr>
        </w:div>
        <w:div w:id="1394621189">
          <w:marLeft w:val="640"/>
          <w:marRight w:val="0"/>
          <w:marTop w:val="0"/>
          <w:marBottom w:val="0"/>
          <w:divBdr>
            <w:top w:val="none" w:sz="0" w:space="0" w:color="auto"/>
            <w:left w:val="none" w:sz="0" w:space="0" w:color="auto"/>
            <w:bottom w:val="none" w:sz="0" w:space="0" w:color="auto"/>
            <w:right w:val="none" w:sz="0" w:space="0" w:color="auto"/>
          </w:divBdr>
        </w:div>
        <w:div w:id="1001276540">
          <w:marLeft w:val="640"/>
          <w:marRight w:val="0"/>
          <w:marTop w:val="0"/>
          <w:marBottom w:val="0"/>
          <w:divBdr>
            <w:top w:val="none" w:sz="0" w:space="0" w:color="auto"/>
            <w:left w:val="none" w:sz="0" w:space="0" w:color="auto"/>
            <w:bottom w:val="none" w:sz="0" w:space="0" w:color="auto"/>
            <w:right w:val="none" w:sz="0" w:space="0" w:color="auto"/>
          </w:divBdr>
        </w:div>
        <w:div w:id="1623489919">
          <w:marLeft w:val="640"/>
          <w:marRight w:val="0"/>
          <w:marTop w:val="0"/>
          <w:marBottom w:val="0"/>
          <w:divBdr>
            <w:top w:val="none" w:sz="0" w:space="0" w:color="auto"/>
            <w:left w:val="none" w:sz="0" w:space="0" w:color="auto"/>
            <w:bottom w:val="none" w:sz="0" w:space="0" w:color="auto"/>
            <w:right w:val="none" w:sz="0" w:space="0" w:color="auto"/>
          </w:divBdr>
        </w:div>
        <w:div w:id="398331216">
          <w:marLeft w:val="640"/>
          <w:marRight w:val="0"/>
          <w:marTop w:val="0"/>
          <w:marBottom w:val="0"/>
          <w:divBdr>
            <w:top w:val="none" w:sz="0" w:space="0" w:color="auto"/>
            <w:left w:val="none" w:sz="0" w:space="0" w:color="auto"/>
            <w:bottom w:val="none" w:sz="0" w:space="0" w:color="auto"/>
            <w:right w:val="none" w:sz="0" w:space="0" w:color="auto"/>
          </w:divBdr>
        </w:div>
        <w:div w:id="1044597084">
          <w:marLeft w:val="640"/>
          <w:marRight w:val="0"/>
          <w:marTop w:val="0"/>
          <w:marBottom w:val="0"/>
          <w:divBdr>
            <w:top w:val="none" w:sz="0" w:space="0" w:color="auto"/>
            <w:left w:val="none" w:sz="0" w:space="0" w:color="auto"/>
            <w:bottom w:val="none" w:sz="0" w:space="0" w:color="auto"/>
            <w:right w:val="none" w:sz="0" w:space="0" w:color="auto"/>
          </w:divBdr>
        </w:div>
        <w:div w:id="1636253338">
          <w:marLeft w:val="640"/>
          <w:marRight w:val="0"/>
          <w:marTop w:val="0"/>
          <w:marBottom w:val="0"/>
          <w:divBdr>
            <w:top w:val="none" w:sz="0" w:space="0" w:color="auto"/>
            <w:left w:val="none" w:sz="0" w:space="0" w:color="auto"/>
            <w:bottom w:val="none" w:sz="0" w:space="0" w:color="auto"/>
            <w:right w:val="none" w:sz="0" w:space="0" w:color="auto"/>
          </w:divBdr>
        </w:div>
        <w:div w:id="860053107">
          <w:marLeft w:val="640"/>
          <w:marRight w:val="0"/>
          <w:marTop w:val="0"/>
          <w:marBottom w:val="0"/>
          <w:divBdr>
            <w:top w:val="none" w:sz="0" w:space="0" w:color="auto"/>
            <w:left w:val="none" w:sz="0" w:space="0" w:color="auto"/>
            <w:bottom w:val="none" w:sz="0" w:space="0" w:color="auto"/>
            <w:right w:val="none" w:sz="0" w:space="0" w:color="auto"/>
          </w:divBdr>
        </w:div>
        <w:div w:id="2144152134">
          <w:marLeft w:val="640"/>
          <w:marRight w:val="0"/>
          <w:marTop w:val="0"/>
          <w:marBottom w:val="0"/>
          <w:divBdr>
            <w:top w:val="none" w:sz="0" w:space="0" w:color="auto"/>
            <w:left w:val="none" w:sz="0" w:space="0" w:color="auto"/>
            <w:bottom w:val="none" w:sz="0" w:space="0" w:color="auto"/>
            <w:right w:val="none" w:sz="0" w:space="0" w:color="auto"/>
          </w:divBdr>
        </w:div>
        <w:div w:id="1471092250">
          <w:marLeft w:val="640"/>
          <w:marRight w:val="0"/>
          <w:marTop w:val="0"/>
          <w:marBottom w:val="0"/>
          <w:divBdr>
            <w:top w:val="none" w:sz="0" w:space="0" w:color="auto"/>
            <w:left w:val="none" w:sz="0" w:space="0" w:color="auto"/>
            <w:bottom w:val="none" w:sz="0" w:space="0" w:color="auto"/>
            <w:right w:val="none" w:sz="0" w:space="0" w:color="auto"/>
          </w:divBdr>
        </w:div>
        <w:div w:id="1764715871">
          <w:marLeft w:val="640"/>
          <w:marRight w:val="0"/>
          <w:marTop w:val="0"/>
          <w:marBottom w:val="0"/>
          <w:divBdr>
            <w:top w:val="none" w:sz="0" w:space="0" w:color="auto"/>
            <w:left w:val="none" w:sz="0" w:space="0" w:color="auto"/>
            <w:bottom w:val="none" w:sz="0" w:space="0" w:color="auto"/>
            <w:right w:val="none" w:sz="0" w:space="0" w:color="auto"/>
          </w:divBdr>
        </w:div>
        <w:div w:id="128716532">
          <w:marLeft w:val="640"/>
          <w:marRight w:val="0"/>
          <w:marTop w:val="0"/>
          <w:marBottom w:val="0"/>
          <w:divBdr>
            <w:top w:val="none" w:sz="0" w:space="0" w:color="auto"/>
            <w:left w:val="none" w:sz="0" w:space="0" w:color="auto"/>
            <w:bottom w:val="none" w:sz="0" w:space="0" w:color="auto"/>
            <w:right w:val="none" w:sz="0" w:space="0" w:color="auto"/>
          </w:divBdr>
        </w:div>
        <w:div w:id="668602161">
          <w:marLeft w:val="640"/>
          <w:marRight w:val="0"/>
          <w:marTop w:val="0"/>
          <w:marBottom w:val="0"/>
          <w:divBdr>
            <w:top w:val="none" w:sz="0" w:space="0" w:color="auto"/>
            <w:left w:val="none" w:sz="0" w:space="0" w:color="auto"/>
            <w:bottom w:val="none" w:sz="0" w:space="0" w:color="auto"/>
            <w:right w:val="none" w:sz="0" w:space="0" w:color="auto"/>
          </w:divBdr>
        </w:div>
        <w:div w:id="1772820535">
          <w:marLeft w:val="640"/>
          <w:marRight w:val="0"/>
          <w:marTop w:val="0"/>
          <w:marBottom w:val="0"/>
          <w:divBdr>
            <w:top w:val="none" w:sz="0" w:space="0" w:color="auto"/>
            <w:left w:val="none" w:sz="0" w:space="0" w:color="auto"/>
            <w:bottom w:val="none" w:sz="0" w:space="0" w:color="auto"/>
            <w:right w:val="none" w:sz="0" w:space="0" w:color="auto"/>
          </w:divBdr>
        </w:div>
        <w:div w:id="233659857">
          <w:marLeft w:val="640"/>
          <w:marRight w:val="0"/>
          <w:marTop w:val="0"/>
          <w:marBottom w:val="0"/>
          <w:divBdr>
            <w:top w:val="none" w:sz="0" w:space="0" w:color="auto"/>
            <w:left w:val="none" w:sz="0" w:space="0" w:color="auto"/>
            <w:bottom w:val="none" w:sz="0" w:space="0" w:color="auto"/>
            <w:right w:val="none" w:sz="0" w:space="0" w:color="auto"/>
          </w:divBdr>
        </w:div>
        <w:div w:id="1162358768">
          <w:marLeft w:val="640"/>
          <w:marRight w:val="0"/>
          <w:marTop w:val="0"/>
          <w:marBottom w:val="0"/>
          <w:divBdr>
            <w:top w:val="none" w:sz="0" w:space="0" w:color="auto"/>
            <w:left w:val="none" w:sz="0" w:space="0" w:color="auto"/>
            <w:bottom w:val="none" w:sz="0" w:space="0" w:color="auto"/>
            <w:right w:val="none" w:sz="0" w:space="0" w:color="auto"/>
          </w:divBdr>
        </w:div>
        <w:div w:id="747575821">
          <w:marLeft w:val="640"/>
          <w:marRight w:val="0"/>
          <w:marTop w:val="0"/>
          <w:marBottom w:val="0"/>
          <w:divBdr>
            <w:top w:val="none" w:sz="0" w:space="0" w:color="auto"/>
            <w:left w:val="none" w:sz="0" w:space="0" w:color="auto"/>
            <w:bottom w:val="none" w:sz="0" w:space="0" w:color="auto"/>
            <w:right w:val="none" w:sz="0" w:space="0" w:color="auto"/>
          </w:divBdr>
        </w:div>
        <w:div w:id="1838305351">
          <w:marLeft w:val="640"/>
          <w:marRight w:val="0"/>
          <w:marTop w:val="0"/>
          <w:marBottom w:val="0"/>
          <w:divBdr>
            <w:top w:val="none" w:sz="0" w:space="0" w:color="auto"/>
            <w:left w:val="none" w:sz="0" w:space="0" w:color="auto"/>
            <w:bottom w:val="none" w:sz="0" w:space="0" w:color="auto"/>
            <w:right w:val="none" w:sz="0" w:space="0" w:color="auto"/>
          </w:divBdr>
        </w:div>
        <w:div w:id="1459912214">
          <w:marLeft w:val="640"/>
          <w:marRight w:val="0"/>
          <w:marTop w:val="0"/>
          <w:marBottom w:val="0"/>
          <w:divBdr>
            <w:top w:val="none" w:sz="0" w:space="0" w:color="auto"/>
            <w:left w:val="none" w:sz="0" w:space="0" w:color="auto"/>
            <w:bottom w:val="none" w:sz="0" w:space="0" w:color="auto"/>
            <w:right w:val="none" w:sz="0" w:space="0" w:color="auto"/>
          </w:divBdr>
        </w:div>
        <w:div w:id="1067723477">
          <w:marLeft w:val="640"/>
          <w:marRight w:val="0"/>
          <w:marTop w:val="0"/>
          <w:marBottom w:val="0"/>
          <w:divBdr>
            <w:top w:val="none" w:sz="0" w:space="0" w:color="auto"/>
            <w:left w:val="none" w:sz="0" w:space="0" w:color="auto"/>
            <w:bottom w:val="none" w:sz="0" w:space="0" w:color="auto"/>
            <w:right w:val="none" w:sz="0" w:space="0" w:color="auto"/>
          </w:divBdr>
        </w:div>
        <w:div w:id="903376238">
          <w:marLeft w:val="640"/>
          <w:marRight w:val="0"/>
          <w:marTop w:val="0"/>
          <w:marBottom w:val="0"/>
          <w:divBdr>
            <w:top w:val="none" w:sz="0" w:space="0" w:color="auto"/>
            <w:left w:val="none" w:sz="0" w:space="0" w:color="auto"/>
            <w:bottom w:val="none" w:sz="0" w:space="0" w:color="auto"/>
            <w:right w:val="none" w:sz="0" w:space="0" w:color="auto"/>
          </w:divBdr>
        </w:div>
        <w:div w:id="955450915">
          <w:marLeft w:val="640"/>
          <w:marRight w:val="0"/>
          <w:marTop w:val="0"/>
          <w:marBottom w:val="0"/>
          <w:divBdr>
            <w:top w:val="none" w:sz="0" w:space="0" w:color="auto"/>
            <w:left w:val="none" w:sz="0" w:space="0" w:color="auto"/>
            <w:bottom w:val="none" w:sz="0" w:space="0" w:color="auto"/>
            <w:right w:val="none" w:sz="0" w:space="0" w:color="auto"/>
          </w:divBdr>
        </w:div>
        <w:div w:id="1682198323">
          <w:marLeft w:val="640"/>
          <w:marRight w:val="0"/>
          <w:marTop w:val="0"/>
          <w:marBottom w:val="0"/>
          <w:divBdr>
            <w:top w:val="none" w:sz="0" w:space="0" w:color="auto"/>
            <w:left w:val="none" w:sz="0" w:space="0" w:color="auto"/>
            <w:bottom w:val="none" w:sz="0" w:space="0" w:color="auto"/>
            <w:right w:val="none" w:sz="0" w:space="0" w:color="auto"/>
          </w:divBdr>
        </w:div>
        <w:div w:id="63601962">
          <w:marLeft w:val="640"/>
          <w:marRight w:val="0"/>
          <w:marTop w:val="0"/>
          <w:marBottom w:val="0"/>
          <w:divBdr>
            <w:top w:val="none" w:sz="0" w:space="0" w:color="auto"/>
            <w:left w:val="none" w:sz="0" w:space="0" w:color="auto"/>
            <w:bottom w:val="none" w:sz="0" w:space="0" w:color="auto"/>
            <w:right w:val="none" w:sz="0" w:space="0" w:color="auto"/>
          </w:divBdr>
        </w:div>
        <w:div w:id="1648827132">
          <w:marLeft w:val="640"/>
          <w:marRight w:val="0"/>
          <w:marTop w:val="0"/>
          <w:marBottom w:val="0"/>
          <w:divBdr>
            <w:top w:val="none" w:sz="0" w:space="0" w:color="auto"/>
            <w:left w:val="none" w:sz="0" w:space="0" w:color="auto"/>
            <w:bottom w:val="none" w:sz="0" w:space="0" w:color="auto"/>
            <w:right w:val="none" w:sz="0" w:space="0" w:color="auto"/>
          </w:divBdr>
        </w:div>
        <w:div w:id="1242445546">
          <w:marLeft w:val="640"/>
          <w:marRight w:val="0"/>
          <w:marTop w:val="0"/>
          <w:marBottom w:val="0"/>
          <w:divBdr>
            <w:top w:val="none" w:sz="0" w:space="0" w:color="auto"/>
            <w:left w:val="none" w:sz="0" w:space="0" w:color="auto"/>
            <w:bottom w:val="none" w:sz="0" w:space="0" w:color="auto"/>
            <w:right w:val="none" w:sz="0" w:space="0" w:color="auto"/>
          </w:divBdr>
        </w:div>
        <w:div w:id="1438913831">
          <w:marLeft w:val="640"/>
          <w:marRight w:val="0"/>
          <w:marTop w:val="0"/>
          <w:marBottom w:val="0"/>
          <w:divBdr>
            <w:top w:val="none" w:sz="0" w:space="0" w:color="auto"/>
            <w:left w:val="none" w:sz="0" w:space="0" w:color="auto"/>
            <w:bottom w:val="none" w:sz="0" w:space="0" w:color="auto"/>
            <w:right w:val="none" w:sz="0" w:space="0" w:color="auto"/>
          </w:divBdr>
        </w:div>
        <w:div w:id="387460282">
          <w:marLeft w:val="640"/>
          <w:marRight w:val="0"/>
          <w:marTop w:val="0"/>
          <w:marBottom w:val="0"/>
          <w:divBdr>
            <w:top w:val="none" w:sz="0" w:space="0" w:color="auto"/>
            <w:left w:val="none" w:sz="0" w:space="0" w:color="auto"/>
            <w:bottom w:val="none" w:sz="0" w:space="0" w:color="auto"/>
            <w:right w:val="none" w:sz="0" w:space="0" w:color="auto"/>
          </w:divBdr>
        </w:div>
        <w:div w:id="1705328211">
          <w:marLeft w:val="640"/>
          <w:marRight w:val="0"/>
          <w:marTop w:val="0"/>
          <w:marBottom w:val="0"/>
          <w:divBdr>
            <w:top w:val="none" w:sz="0" w:space="0" w:color="auto"/>
            <w:left w:val="none" w:sz="0" w:space="0" w:color="auto"/>
            <w:bottom w:val="none" w:sz="0" w:space="0" w:color="auto"/>
            <w:right w:val="none" w:sz="0" w:space="0" w:color="auto"/>
          </w:divBdr>
        </w:div>
        <w:div w:id="49959568">
          <w:marLeft w:val="640"/>
          <w:marRight w:val="0"/>
          <w:marTop w:val="0"/>
          <w:marBottom w:val="0"/>
          <w:divBdr>
            <w:top w:val="none" w:sz="0" w:space="0" w:color="auto"/>
            <w:left w:val="none" w:sz="0" w:space="0" w:color="auto"/>
            <w:bottom w:val="none" w:sz="0" w:space="0" w:color="auto"/>
            <w:right w:val="none" w:sz="0" w:space="0" w:color="auto"/>
          </w:divBdr>
        </w:div>
        <w:div w:id="217978046">
          <w:marLeft w:val="640"/>
          <w:marRight w:val="0"/>
          <w:marTop w:val="0"/>
          <w:marBottom w:val="0"/>
          <w:divBdr>
            <w:top w:val="none" w:sz="0" w:space="0" w:color="auto"/>
            <w:left w:val="none" w:sz="0" w:space="0" w:color="auto"/>
            <w:bottom w:val="none" w:sz="0" w:space="0" w:color="auto"/>
            <w:right w:val="none" w:sz="0" w:space="0" w:color="auto"/>
          </w:divBdr>
        </w:div>
        <w:div w:id="1379545406">
          <w:marLeft w:val="640"/>
          <w:marRight w:val="0"/>
          <w:marTop w:val="0"/>
          <w:marBottom w:val="0"/>
          <w:divBdr>
            <w:top w:val="none" w:sz="0" w:space="0" w:color="auto"/>
            <w:left w:val="none" w:sz="0" w:space="0" w:color="auto"/>
            <w:bottom w:val="none" w:sz="0" w:space="0" w:color="auto"/>
            <w:right w:val="none" w:sz="0" w:space="0" w:color="auto"/>
          </w:divBdr>
        </w:div>
        <w:div w:id="821233554">
          <w:marLeft w:val="640"/>
          <w:marRight w:val="0"/>
          <w:marTop w:val="0"/>
          <w:marBottom w:val="0"/>
          <w:divBdr>
            <w:top w:val="none" w:sz="0" w:space="0" w:color="auto"/>
            <w:left w:val="none" w:sz="0" w:space="0" w:color="auto"/>
            <w:bottom w:val="none" w:sz="0" w:space="0" w:color="auto"/>
            <w:right w:val="none" w:sz="0" w:space="0" w:color="auto"/>
          </w:divBdr>
        </w:div>
        <w:div w:id="1819882489">
          <w:marLeft w:val="640"/>
          <w:marRight w:val="0"/>
          <w:marTop w:val="0"/>
          <w:marBottom w:val="0"/>
          <w:divBdr>
            <w:top w:val="none" w:sz="0" w:space="0" w:color="auto"/>
            <w:left w:val="none" w:sz="0" w:space="0" w:color="auto"/>
            <w:bottom w:val="none" w:sz="0" w:space="0" w:color="auto"/>
            <w:right w:val="none" w:sz="0" w:space="0" w:color="auto"/>
          </w:divBdr>
        </w:div>
        <w:div w:id="2012486203">
          <w:marLeft w:val="640"/>
          <w:marRight w:val="0"/>
          <w:marTop w:val="0"/>
          <w:marBottom w:val="0"/>
          <w:divBdr>
            <w:top w:val="none" w:sz="0" w:space="0" w:color="auto"/>
            <w:left w:val="none" w:sz="0" w:space="0" w:color="auto"/>
            <w:bottom w:val="none" w:sz="0" w:space="0" w:color="auto"/>
            <w:right w:val="none" w:sz="0" w:space="0" w:color="auto"/>
          </w:divBdr>
        </w:div>
        <w:div w:id="1207446656">
          <w:marLeft w:val="640"/>
          <w:marRight w:val="0"/>
          <w:marTop w:val="0"/>
          <w:marBottom w:val="0"/>
          <w:divBdr>
            <w:top w:val="none" w:sz="0" w:space="0" w:color="auto"/>
            <w:left w:val="none" w:sz="0" w:space="0" w:color="auto"/>
            <w:bottom w:val="none" w:sz="0" w:space="0" w:color="auto"/>
            <w:right w:val="none" w:sz="0" w:space="0" w:color="auto"/>
          </w:divBdr>
        </w:div>
        <w:div w:id="911282962">
          <w:marLeft w:val="640"/>
          <w:marRight w:val="0"/>
          <w:marTop w:val="0"/>
          <w:marBottom w:val="0"/>
          <w:divBdr>
            <w:top w:val="none" w:sz="0" w:space="0" w:color="auto"/>
            <w:left w:val="none" w:sz="0" w:space="0" w:color="auto"/>
            <w:bottom w:val="none" w:sz="0" w:space="0" w:color="auto"/>
            <w:right w:val="none" w:sz="0" w:space="0" w:color="auto"/>
          </w:divBdr>
        </w:div>
        <w:div w:id="746079782">
          <w:marLeft w:val="640"/>
          <w:marRight w:val="0"/>
          <w:marTop w:val="0"/>
          <w:marBottom w:val="0"/>
          <w:divBdr>
            <w:top w:val="none" w:sz="0" w:space="0" w:color="auto"/>
            <w:left w:val="none" w:sz="0" w:space="0" w:color="auto"/>
            <w:bottom w:val="none" w:sz="0" w:space="0" w:color="auto"/>
            <w:right w:val="none" w:sz="0" w:space="0" w:color="auto"/>
          </w:divBdr>
        </w:div>
        <w:div w:id="755708285">
          <w:marLeft w:val="640"/>
          <w:marRight w:val="0"/>
          <w:marTop w:val="0"/>
          <w:marBottom w:val="0"/>
          <w:divBdr>
            <w:top w:val="none" w:sz="0" w:space="0" w:color="auto"/>
            <w:left w:val="none" w:sz="0" w:space="0" w:color="auto"/>
            <w:bottom w:val="none" w:sz="0" w:space="0" w:color="auto"/>
            <w:right w:val="none" w:sz="0" w:space="0" w:color="auto"/>
          </w:divBdr>
        </w:div>
        <w:div w:id="226646510">
          <w:marLeft w:val="640"/>
          <w:marRight w:val="0"/>
          <w:marTop w:val="0"/>
          <w:marBottom w:val="0"/>
          <w:divBdr>
            <w:top w:val="none" w:sz="0" w:space="0" w:color="auto"/>
            <w:left w:val="none" w:sz="0" w:space="0" w:color="auto"/>
            <w:bottom w:val="none" w:sz="0" w:space="0" w:color="auto"/>
            <w:right w:val="none" w:sz="0" w:space="0" w:color="auto"/>
          </w:divBdr>
        </w:div>
        <w:div w:id="269315547">
          <w:marLeft w:val="640"/>
          <w:marRight w:val="0"/>
          <w:marTop w:val="0"/>
          <w:marBottom w:val="0"/>
          <w:divBdr>
            <w:top w:val="none" w:sz="0" w:space="0" w:color="auto"/>
            <w:left w:val="none" w:sz="0" w:space="0" w:color="auto"/>
            <w:bottom w:val="none" w:sz="0" w:space="0" w:color="auto"/>
            <w:right w:val="none" w:sz="0" w:space="0" w:color="auto"/>
          </w:divBdr>
        </w:div>
        <w:div w:id="322397334">
          <w:marLeft w:val="640"/>
          <w:marRight w:val="0"/>
          <w:marTop w:val="0"/>
          <w:marBottom w:val="0"/>
          <w:divBdr>
            <w:top w:val="none" w:sz="0" w:space="0" w:color="auto"/>
            <w:left w:val="none" w:sz="0" w:space="0" w:color="auto"/>
            <w:bottom w:val="none" w:sz="0" w:space="0" w:color="auto"/>
            <w:right w:val="none" w:sz="0" w:space="0" w:color="auto"/>
          </w:divBdr>
        </w:div>
        <w:div w:id="1980961429">
          <w:marLeft w:val="640"/>
          <w:marRight w:val="0"/>
          <w:marTop w:val="0"/>
          <w:marBottom w:val="0"/>
          <w:divBdr>
            <w:top w:val="none" w:sz="0" w:space="0" w:color="auto"/>
            <w:left w:val="none" w:sz="0" w:space="0" w:color="auto"/>
            <w:bottom w:val="none" w:sz="0" w:space="0" w:color="auto"/>
            <w:right w:val="none" w:sz="0" w:space="0" w:color="auto"/>
          </w:divBdr>
        </w:div>
        <w:div w:id="1928227593">
          <w:marLeft w:val="640"/>
          <w:marRight w:val="0"/>
          <w:marTop w:val="0"/>
          <w:marBottom w:val="0"/>
          <w:divBdr>
            <w:top w:val="none" w:sz="0" w:space="0" w:color="auto"/>
            <w:left w:val="none" w:sz="0" w:space="0" w:color="auto"/>
            <w:bottom w:val="none" w:sz="0" w:space="0" w:color="auto"/>
            <w:right w:val="none" w:sz="0" w:space="0" w:color="auto"/>
          </w:divBdr>
        </w:div>
        <w:div w:id="1576352118">
          <w:marLeft w:val="640"/>
          <w:marRight w:val="0"/>
          <w:marTop w:val="0"/>
          <w:marBottom w:val="0"/>
          <w:divBdr>
            <w:top w:val="none" w:sz="0" w:space="0" w:color="auto"/>
            <w:left w:val="none" w:sz="0" w:space="0" w:color="auto"/>
            <w:bottom w:val="none" w:sz="0" w:space="0" w:color="auto"/>
            <w:right w:val="none" w:sz="0" w:space="0" w:color="auto"/>
          </w:divBdr>
        </w:div>
        <w:div w:id="2039119787">
          <w:marLeft w:val="640"/>
          <w:marRight w:val="0"/>
          <w:marTop w:val="0"/>
          <w:marBottom w:val="0"/>
          <w:divBdr>
            <w:top w:val="none" w:sz="0" w:space="0" w:color="auto"/>
            <w:left w:val="none" w:sz="0" w:space="0" w:color="auto"/>
            <w:bottom w:val="none" w:sz="0" w:space="0" w:color="auto"/>
            <w:right w:val="none" w:sz="0" w:space="0" w:color="auto"/>
          </w:divBdr>
        </w:div>
        <w:div w:id="67768710">
          <w:marLeft w:val="640"/>
          <w:marRight w:val="0"/>
          <w:marTop w:val="0"/>
          <w:marBottom w:val="0"/>
          <w:divBdr>
            <w:top w:val="none" w:sz="0" w:space="0" w:color="auto"/>
            <w:left w:val="none" w:sz="0" w:space="0" w:color="auto"/>
            <w:bottom w:val="none" w:sz="0" w:space="0" w:color="auto"/>
            <w:right w:val="none" w:sz="0" w:space="0" w:color="auto"/>
          </w:divBdr>
        </w:div>
        <w:div w:id="1515001656">
          <w:marLeft w:val="640"/>
          <w:marRight w:val="0"/>
          <w:marTop w:val="0"/>
          <w:marBottom w:val="0"/>
          <w:divBdr>
            <w:top w:val="none" w:sz="0" w:space="0" w:color="auto"/>
            <w:left w:val="none" w:sz="0" w:space="0" w:color="auto"/>
            <w:bottom w:val="none" w:sz="0" w:space="0" w:color="auto"/>
            <w:right w:val="none" w:sz="0" w:space="0" w:color="auto"/>
          </w:divBdr>
        </w:div>
        <w:div w:id="1303383547">
          <w:marLeft w:val="640"/>
          <w:marRight w:val="0"/>
          <w:marTop w:val="0"/>
          <w:marBottom w:val="0"/>
          <w:divBdr>
            <w:top w:val="none" w:sz="0" w:space="0" w:color="auto"/>
            <w:left w:val="none" w:sz="0" w:space="0" w:color="auto"/>
            <w:bottom w:val="none" w:sz="0" w:space="0" w:color="auto"/>
            <w:right w:val="none" w:sz="0" w:space="0" w:color="auto"/>
          </w:divBdr>
        </w:div>
        <w:div w:id="1404989804">
          <w:marLeft w:val="640"/>
          <w:marRight w:val="0"/>
          <w:marTop w:val="0"/>
          <w:marBottom w:val="0"/>
          <w:divBdr>
            <w:top w:val="none" w:sz="0" w:space="0" w:color="auto"/>
            <w:left w:val="none" w:sz="0" w:space="0" w:color="auto"/>
            <w:bottom w:val="none" w:sz="0" w:space="0" w:color="auto"/>
            <w:right w:val="none" w:sz="0" w:space="0" w:color="auto"/>
          </w:divBdr>
        </w:div>
        <w:div w:id="1662154452">
          <w:marLeft w:val="640"/>
          <w:marRight w:val="0"/>
          <w:marTop w:val="0"/>
          <w:marBottom w:val="0"/>
          <w:divBdr>
            <w:top w:val="none" w:sz="0" w:space="0" w:color="auto"/>
            <w:left w:val="none" w:sz="0" w:space="0" w:color="auto"/>
            <w:bottom w:val="none" w:sz="0" w:space="0" w:color="auto"/>
            <w:right w:val="none" w:sz="0" w:space="0" w:color="auto"/>
          </w:divBdr>
        </w:div>
        <w:div w:id="1459759051">
          <w:marLeft w:val="640"/>
          <w:marRight w:val="0"/>
          <w:marTop w:val="0"/>
          <w:marBottom w:val="0"/>
          <w:divBdr>
            <w:top w:val="none" w:sz="0" w:space="0" w:color="auto"/>
            <w:left w:val="none" w:sz="0" w:space="0" w:color="auto"/>
            <w:bottom w:val="none" w:sz="0" w:space="0" w:color="auto"/>
            <w:right w:val="none" w:sz="0" w:space="0" w:color="auto"/>
          </w:divBdr>
        </w:div>
        <w:div w:id="573513264">
          <w:marLeft w:val="640"/>
          <w:marRight w:val="0"/>
          <w:marTop w:val="0"/>
          <w:marBottom w:val="0"/>
          <w:divBdr>
            <w:top w:val="none" w:sz="0" w:space="0" w:color="auto"/>
            <w:left w:val="none" w:sz="0" w:space="0" w:color="auto"/>
            <w:bottom w:val="none" w:sz="0" w:space="0" w:color="auto"/>
            <w:right w:val="none" w:sz="0" w:space="0" w:color="auto"/>
          </w:divBdr>
        </w:div>
        <w:div w:id="646665756">
          <w:marLeft w:val="640"/>
          <w:marRight w:val="0"/>
          <w:marTop w:val="0"/>
          <w:marBottom w:val="0"/>
          <w:divBdr>
            <w:top w:val="none" w:sz="0" w:space="0" w:color="auto"/>
            <w:left w:val="none" w:sz="0" w:space="0" w:color="auto"/>
            <w:bottom w:val="none" w:sz="0" w:space="0" w:color="auto"/>
            <w:right w:val="none" w:sz="0" w:space="0" w:color="auto"/>
          </w:divBdr>
        </w:div>
        <w:div w:id="173148796">
          <w:marLeft w:val="640"/>
          <w:marRight w:val="0"/>
          <w:marTop w:val="0"/>
          <w:marBottom w:val="0"/>
          <w:divBdr>
            <w:top w:val="none" w:sz="0" w:space="0" w:color="auto"/>
            <w:left w:val="none" w:sz="0" w:space="0" w:color="auto"/>
            <w:bottom w:val="none" w:sz="0" w:space="0" w:color="auto"/>
            <w:right w:val="none" w:sz="0" w:space="0" w:color="auto"/>
          </w:divBdr>
        </w:div>
        <w:div w:id="913274954">
          <w:marLeft w:val="640"/>
          <w:marRight w:val="0"/>
          <w:marTop w:val="0"/>
          <w:marBottom w:val="0"/>
          <w:divBdr>
            <w:top w:val="none" w:sz="0" w:space="0" w:color="auto"/>
            <w:left w:val="none" w:sz="0" w:space="0" w:color="auto"/>
            <w:bottom w:val="none" w:sz="0" w:space="0" w:color="auto"/>
            <w:right w:val="none" w:sz="0" w:space="0" w:color="auto"/>
          </w:divBdr>
        </w:div>
        <w:div w:id="1681664688">
          <w:marLeft w:val="640"/>
          <w:marRight w:val="0"/>
          <w:marTop w:val="0"/>
          <w:marBottom w:val="0"/>
          <w:divBdr>
            <w:top w:val="none" w:sz="0" w:space="0" w:color="auto"/>
            <w:left w:val="none" w:sz="0" w:space="0" w:color="auto"/>
            <w:bottom w:val="none" w:sz="0" w:space="0" w:color="auto"/>
            <w:right w:val="none" w:sz="0" w:space="0" w:color="auto"/>
          </w:divBdr>
        </w:div>
        <w:div w:id="1235360060">
          <w:marLeft w:val="640"/>
          <w:marRight w:val="0"/>
          <w:marTop w:val="0"/>
          <w:marBottom w:val="0"/>
          <w:divBdr>
            <w:top w:val="none" w:sz="0" w:space="0" w:color="auto"/>
            <w:left w:val="none" w:sz="0" w:space="0" w:color="auto"/>
            <w:bottom w:val="none" w:sz="0" w:space="0" w:color="auto"/>
            <w:right w:val="none" w:sz="0" w:space="0" w:color="auto"/>
          </w:divBdr>
        </w:div>
        <w:div w:id="400175283">
          <w:marLeft w:val="640"/>
          <w:marRight w:val="0"/>
          <w:marTop w:val="0"/>
          <w:marBottom w:val="0"/>
          <w:divBdr>
            <w:top w:val="none" w:sz="0" w:space="0" w:color="auto"/>
            <w:left w:val="none" w:sz="0" w:space="0" w:color="auto"/>
            <w:bottom w:val="none" w:sz="0" w:space="0" w:color="auto"/>
            <w:right w:val="none" w:sz="0" w:space="0" w:color="auto"/>
          </w:divBdr>
        </w:div>
        <w:div w:id="1496141038">
          <w:marLeft w:val="640"/>
          <w:marRight w:val="0"/>
          <w:marTop w:val="0"/>
          <w:marBottom w:val="0"/>
          <w:divBdr>
            <w:top w:val="none" w:sz="0" w:space="0" w:color="auto"/>
            <w:left w:val="none" w:sz="0" w:space="0" w:color="auto"/>
            <w:bottom w:val="none" w:sz="0" w:space="0" w:color="auto"/>
            <w:right w:val="none" w:sz="0" w:space="0" w:color="auto"/>
          </w:divBdr>
        </w:div>
        <w:div w:id="1628464220">
          <w:marLeft w:val="640"/>
          <w:marRight w:val="0"/>
          <w:marTop w:val="0"/>
          <w:marBottom w:val="0"/>
          <w:divBdr>
            <w:top w:val="none" w:sz="0" w:space="0" w:color="auto"/>
            <w:left w:val="none" w:sz="0" w:space="0" w:color="auto"/>
            <w:bottom w:val="none" w:sz="0" w:space="0" w:color="auto"/>
            <w:right w:val="none" w:sz="0" w:space="0" w:color="auto"/>
          </w:divBdr>
        </w:div>
        <w:div w:id="1427072855">
          <w:marLeft w:val="640"/>
          <w:marRight w:val="0"/>
          <w:marTop w:val="0"/>
          <w:marBottom w:val="0"/>
          <w:divBdr>
            <w:top w:val="none" w:sz="0" w:space="0" w:color="auto"/>
            <w:left w:val="none" w:sz="0" w:space="0" w:color="auto"/>
            <w:bottom w:val="none" w:sz="0" w:space="0" w:color="auto"/>
            <w:right w:val="none" w:sz="0" w:space="0" w:color="auto"/>
          </w:divBdr>
        </w:div>
        <w:div w:id="218781918">
          <w:marLeft w:val="640"/>
          <w:marRight w:val="0"/>
          <w:marTop w:val="0"/>
          <w:marBottom w:val="0"/>
          <w:divBdr>
            <w:top w:val="none" w:sz="0" w:space="0" w:color="auto"/>
            <w:left w:val="none" w:sz="0" w:space="0" w:color="auto"/>
            <w:bottom w:val="none" w:sz="0" w:space="0" w:color="auto"/>
            <w:right w:val="none" w:sz="0" w:space="0" w:color="auto"/>
          </w:divBdr>
        </w:div>
        <w:div w:id="1903440586">
          <w:marLeft w:val="640"/>
          <w:marRight w:val="0"/>
          <w:marTop w:val="0"/>
          <w:marBottom w:val="0"/>
          <w:divBdr>
            <w:top w:val="none" w:sz="0" w:space="0" w:color="auto"/>
            <w:left w:val="none" w:sz="0" w:space="0" w:color="auto"/>
            <w:bottom w:val="none" w:sz="0" w:space="0" w:color="auto"/>
            <w:right w:val="none" w:sz="0" w:space="0" w:color="auto"/>
          </w:divBdr>
        </w:div>
        <w:div w:id="126314933">
          <w:marLeft w:val="640"/>
          <w:marRight w:val="0"/>
          <w:marTop w:val="0"/>
          <w:marBottom w:val="0"/>
          <w:divBdr>
            <w:top w:val="none" w:sz="0" w:space="0" w:color="auto"/>
            <w:left w:val="none" w:sz="0" w:space="0" w:color="auto"/>
            <w:bottom w:val="none" w:sz="0" w:space="0" w:color="auto"/>
            <w:right w:val="none" w:sz="0" w:space="0" w:color="auto"/>
          </w:divBdr>
        </w:div>
        <w:div w:id="2003583711">
          <w:marLeft w:val="640"/>
          <w:marRight w:val="0"/>
          <w:marTop w:val="0"/>
          <w:marBottom w:val="0"/>
          <w:divBdr>
            <w:top w:val="none" w:sz="0" w:space="0" w:color="auto"/>
            <w:left w:val="none" w:sz="0" w:space="0" w:color="auto"/>
            <w:bottom w:val="none" w:sz="0" w:space="0" w:color="auto"/>
            <w:right w:val="none" w:sz="0" w:space="0" w:color="auto"/>
          </w:divBdr>
        </w:div>
        <w:div w:id="306321284">
          <w:marLeft w:val="640"/>
          <w:marRight w:val="0"/>
          <w:marTop w:val="0"/>
          <w:marBottom w:val="0"/>
          <w:divBdr>
            <w:top w:val="none" w:sz="0" w:space="0" w:color="auto"/>
            <w:left w:val="none" w:sz="0" w:space="0" w:color="auto"/>
            <w:bottom w:val="none" w:sz="0" w:space="0" w:color="auto"/>
            <w:right w:val="none" w:sz="0" w:space="0" w:color="auto"/>
          </w:divBdr>
        </w:div>
        <w:div w:id="895287788">
          <w:marLeft w:val="640"/>
          <w:marRight w:val="0"/>
          <w:marTop w:val="0"/>
          <w:marBottom w:val="0"/>
          <w:divBdr>
            <w:top w:val="none" w:sz="0" w:space="0" w:color="auto"/>
            <w:left w:val="none" w:sz="0" w:space="0" w:color="auto"/>
            <w:bottom w:val="none" w:sz="0" w:space="0" w:color="auto"/>
            <w:right w:val="none" w:sz="0" w:space="0" w:color="auto"/>
          </w:divBdr>
        </w:div>
        <w:div w:id="1008823460">
          <w:marLeft w:val="640"/>
          <w:marRight w:val="0"/>
          <w:marTop w:val="0"/>
          <w:marBottom w:val="0"/>
          <w:divBdr>
            <w:top w:val="none" w:sz="0" w:space="0" w:color="auto"/>
            <w:left w:val="none" w:sz="0" w:space="0" w:color="auto"/>
            <w:bottom w:val="none" w:sz="0" w:space="0" w:color="auto"/>
            <w:right w:val="none" w:sz="0" w:space="0" w:color="auto"/>
          </w:divBdr>
        </w:div>
        <w:div w:id="1832790857">
          <w:marLeft w:val="640"/>
          <w:marRight w:val="0"/>
          <w:marTop w:val="0"/>
          <w:marBottom w:val="0"/>
          <w:divBdr>
            <w:top w:val="none" w:sz="0" w:space="0" w:color="auto"/>
            <w:left w:val="none" w:sz="0" w:space="0" w:color="auto"/>
            <w:bottom w:val="none" w:sz="0" w:space="0" w:color="auto"/>
            <w:right w:val="none" w:sz="0" w:space="0" w:color="auto"/>
          </w:divBdr>
        </w:div>
        <w:div w:id="897861042">
          <w:marLeft w:val="640"/>
          <w:marRight w:val="0"/>
          <w:marTop w:val="0"/>
          <w:marBottom w:val="0"/>
          <w:divBdr>
            <w:top w:val="none" w:sz="0" w:space="0" w:color="auto"/>
            <w:left w:val="none" w:sz="0" w:space="0" w:color="auto"/>
            <w:bottom w:val="none" w:sz="0" w:space="0" w:color="auto"/>
            <w:right w:val="none" w:sz="0" w:space="0" w:color="auto"/>
          </w:divBdr>
        </w:div>
        <w:div w:id="1397120290">
          <w:marLeft w:val="640"/>
          <w:marRight w:val="0"/>
          <w:marTop w:val="0"/>
          <w:marBottom w:val="0"/>
          <w:divBdr>
            <w:top w:val="none" w:sz="0" w:space="0" w:color="auto"/>
            <w:left w:val="none" w:sz="0" w:space="0" w:color="auto"/>
            <w:bottom w:val="none" w:sz="0" w:space="0" w:color="auto"/>
            <w:right w:val="none" w:sz="0" w:space="0" w:color="auto"/>
          </w:divBdr>
        </w:div>
      </w:divsChild>
    </w:div>
    <w:div w:id="158930859">
      <w:bodyDiv w:val="1"/>
      <w:marLeft w:val="0"/>
      <w:marRight w:val="0"/>
      <w:marTop w:val="0"/>
      <w:marBottom w:val="0"/>
      <w:divBdr>
        <w:top w:val="none" w:sz="0" w:space="0" w:color="auto"/>
        <w:left w:val="none" w:sz="0" w:space="0" w:color="auto"/>
        <w:bottom w:val="none" w:sz="0" w:space="0" w:color="auto"/>
        <w:right w:val="none" w:sz="0" w:space="0" w:color="auto"/>
      </w:divBdr>
    </w:div>
    <w:div w:id="159590200">
      <w:bodyDiv w:val="1"/>
      <w:marLeft w:val="0"/>
      <w:marRight w:val="0"/>
      <w:marTop w:val="0"/>
      <w:marBottom w:val="0"/>
      <w:divBdr>
        <w:top w:val="none" w:sz="0" w:space="0" w:color="auto"/>
        <w:left w:val="none" w:sz="0" w:space="0" w:color="auto"/>
        <w:bottom w:val="none" w:sz="0" w:space="0" w:color="auto"/>
        <w:right w:val="none" w:sz="0" w:space="0" w:color="auto"/>
      </w:divBdr>
    </w:div>
    <w:div w:id="160313242">
      <w:bodyDiv w:val="1"/>
      <w:marLeft w:val="0"/>
      <w:marRight w:val="0"/>
      <w:marTop w:val="0"/>
      <w:marBottom w:val="0"/>
      <w:divBdr>
        <w:top w:val="none" w:sz="0" w:space="0" w:color="auto"/>
        <w:left w:val="none" w:sz="0" w:space="0" w:color="auto"/>
        <w:bottom w:val="none" w:sz="0" w:space="0" w:color="auto"/>
        <w:right w:val="none" w:sz="0" w:space="0" w:color="auto"/>
      </w:divBdr>
    </w:div>
    <w:div w:id="160852679">
      <w:bodyDiv w:val="1"/>
      <w:marLeft w:val="0"/>
      <w:marRight w:val="0"/>
      <w:marTop w:val="0"/>
      <w:marBottom w:val="0"/>
      <w:divBdr>
        <w:top w:val="none" w:sz="0" w:space="0" w:color="auto"/>
        <w:left w:val="none" w:sz="0" w:space="0" w:color="auto"/>
        <w:bottom w:val="none" w:sz="0" w:space="0" w:color="auto"/>
        <w:right w:val="none" w:sz="0" w:space="0" w:color="auto"/>
      </w:divBdr>
    </w:div>
    <w:div w:id="161092721">
      <w:bodyDiv w:val="1"/>
      <w:marLeft w:val="0"/>
      <w:marRight w:val="0"/>
      <w:marTop w:val="0"/>
      <w:marBottom w:val="0"/>
      <w:divBdr>
        <w:top w:val="none" w:sz="0" w:space="0" w:color="auto"/>
        <w:left w:val="none" w:sz="0" w:space="0" w:color="auto"/>
        <w:bottom w:val="none" w:sz="0" w:space="0" w:color="auto"/>
        <w:right w:val="none" w:sz="0" w:space="0" w:color="auto"/>
      </w:divBdr>
    </w:div>
    <w:div w:id="161361654">
      <w:bodyDiv w:val="1"/>
      <w:marLeft w:val="0"/>
      <w:marRight w:val="0"/>
      <w:marTop w:val="0"/>
      <w:marBottom w:val="0"/>
      <w:divBdr>
        <w:top w:val="none" w:sz="0" w:space="0" w:color="auto"/>
        <w:left w:val="none" w:sz="0" w:space="0" w:color="auto"/>
        <w:bottom w:val="none" w:sz="0" w:space="0" w:color="auto"/>
        <w:right w:val="none" w:sz="0" w:space="0" w:color="auto"/>
      </w:divBdr>
    </w:div>
    <w:div w:id="161554250">
      <w:bodyDiv w:val="1"/>
      <w:marLeft w:val="0"/>
      <w:marRight w:val="0"/>
      <w:marTop w:val="0"/>
      <w:marBottom w:val="0"/>
      <w:divBdr>
        <w:top w:val="none" w:sz="0" w:space="0" w:color="auto"/>
        <w:left w:val="none" w:sz="0" w:space="0" w:color="auto"/>
        <w:bottom w:val="none" w:sz="0" w:space="0" w:color="auto"/>
        <w:right w:val="none" w:sz="0" w:space="0" w:color="auto"/>
      </w:divBdr>
    </w:div>
    <w:div w:id="162480104">
      <w:bodyDiv w:val="1"/>
      <w:marLeft w:val="0"/>
      <w:marRight w:val="0"/>
      <w:marTop w:val="0"/>
      <w:marBottom w:val="0"/>
      <w:divBdr>
        <w:top w:val="none" w:sz="0" w:space="0" w:color="auto"/>
        <w:left w:val="none" w:sz="0" w:space="0" w:color="auto"/>
        <w:bottom w:val="none" w:sz="0" w:space="0" w:color="auto"/>
        <w:right w:val="none" w:sz="0" w:space="0" w:color="auto"/>
      </w:divBdr>
    </w:div>
    <w:div w:id="163739109">
      <w:bodyDiv w:val="1"/>
      <w:marLeft w:val="0"/>
      <w:marRight w:val="0"/>
      <w:marTop w:val="0"/>
      <w:marBottom w:val="0"/>
      <w:divBdr>
        <w:top w:val="none" w:sz="0" w:space="0" w:color="auto"/>
        <w:left w:val="none" w:sz="0" w:space="0" w:color="auto"/>
        <w:bottom w:val="none" w:sz="0" w:space="0" w:color="auto"/>
        <w:right w:val="none" w:sz="0" w:space="0" w:color="auto"/>
      </w:divBdr>
      <w:divsChild>
        <w:div w:id="1726643800">
          <w:marLeft w:val="640"/>
          <w:marRight w:val="0"/>
          <w:marTop w:val="0"/>
          <w:marBottom w:val="0"/>
          <w:divBdr>
            <w:top w:val="none" w:sz="0" w:space="0" w:color="auto"/>
            <w:left w:val="none" w:sz="0" w:space="0" w:color="auto"/>
            <w:bottom w:val="none" w:sz="0" w:space="0" w:color="auto"/>
            <w:right w:val="none" w:sz="0" w:space="0" w:color="auto"/>
          </w:divBdr>
        </w:div>
        <w:div w:id="688066874">
          <w:marLeft w:val="640"/>
          <w:marRight w:val="0"/>
          <w:marTop w:val="0"/>
          <w:marBottom w:val="0"/>
          <w:divBdr>
            <w:top w:val="none" w:sz="0" w:space="0" w:color="auto"/>
            <w:left w:val="none" w:sz="0" w:space="0" w:color="auto"/>
            <w:bottom w:val="none" w:sz="0" w:space="0" w:color="auto"/>
            <w:right w:val="none" w:sz="0" w:space="0" w:color="auto"/>
          </w:divBdr>
        </w:div>
        <w:div w:id="1836607998">
          <w:marLeft w:val="640"/>
          <w:marRight w:val="0"/>
          <w:marTop w:val="0"/>
          <w:marBottom w:val="0"/>
          <w:divBdr>
            <w:top w:val="none" w:sz="0" w:space="0" w:color="auto"/>
            <w:left w:val="none" w:sz="0" w:space="0" w:color="auto"/>
            <w:bottom w:val="none" w:sz="0" w:space="0" w:color="auto"/>
            <w:right w:val="none" w:sz="0" w:space="0" w:color="auto"/>
          </w:divBdr>
        </w:div>
        <w:div w:id="1512833271">
          <w:marLeft w:val="640"/>
          <w:marRight w:val="0"/>
          <w:marTop w:val="0"/>
          <w:marBottom w:val="0"/>
          <w:divBdr>
            <w:top w:val="none" w:sz="0" w:space="0" w:color="auto"/>
            <w:left w:val="none" w:sz="0" w:space="0" w:color="auto"/>
            <w:bottom w:val="none" w:sz="0" w:space="0" w:color="auto"/>
            <w:right w:val="none" w:sz="0" w:space="0" w:color="auto"/>
          </w:divBdr>
        </w:div>
        <w:div w:id="112332994">
          <w:marLeft w:val="640"/>
          <w:marRight w:val="0"/>
          <w:marTop w:val="0"/>
          <w:marBottom w:val="0"/>
          <w:divBdr>
            <w:top w:val="none" w:sz="0" w:space="0" w:color="auto"/>
            <w:left w:val="none" w:sz="0" w:space="0" w:color="auto"/>
            <w:bottom w:val="none" w:sz="0" w:space="0" w:color="auto"/>
            <w:right w:val="none" w:sz="0" w:space="0" w:color="auto"/>
          </w:divBdr>
        </w:div>
        <w:div w:id="2030834389">
          <w:marLeft w:val="640"/>
          <w:marRight w:val="0"/>
          <w:marTop w:val="0"/>
          <w:marBottom w:val="0"/>
          <w:divBdr>
            <w:top w:val="none" w:sz="0" w:space="0" w:color="auto"/>
            <w:left w:val="none" w:sz="0" w:space="0" w:color="auto"/>
            <w:bottom w:val="none" w:sz="0" w:space="0" w:color="auto"/>
            <w:right w:val="none" w:sz="0" w:space="0" w:color="auto"/>
          </w:divBdr>
        </w:div>
        <w:div w:id="239292848">
          <w:marLeft w:val="640"/>
          <w:marRight w:val="0"/>
          <w:marTop w:val="0"/>
          <w:marBottom w:val="0"/>
          <w:divBdr>
            <w:top w:val="none" w:sz="0" w:space="0" w:color="auto"/>
            <w:left w:val="none" w:sz="0" w:space="0" w:color="auto"/>
            <w:bottom w:val="none" w:sz="0" w:space="0" w:color="auto"/>
            <w:right w:val="none" w:sz="0" w:space="0" w:color="auto"/>
          </w:divBdr>
        </w:div>
        <w:div w:id="1929344424">
          <w:marLeft w:val="640"/>
          <w:marRight w:val="0"/>
          <w:marTop w:val="0"/>
          <w:marBottom w:val="0"/>
          <w:divBdr>
            <w:top w:val="none" w:sz="0" w:space="0" w:color="auto"/>
            <w:left w:val="none" w:sz="0" w:space="0" w:color="auto"/>
            <w:bottom w:val="none" w:sz="0" w:space="0" w:color="auto"/>
            <w:right w:val="none" w:sz="0" w:space="0" w:color="auto"/>
          </w:divBdr>
        </w:div>
        <w:div w:id="1644382363">
          <w:marLeft w:val="640"/>
          <w:marRight w:val="0"/>
          <w:marTop w:val="0"/>
          <w:marBottom w:val="0"/>
          <w:divBdr>
            <w:top w:val="none" w:sz="0" w:space="0" w:color="auto"/>
            <w:left w:val="none" w:sz="0" w:space="0" w:color="auto"/>
            <w:bottom w:val="none" w:sz="0" w:space="0" w:color="auto"/>
            <w:right w:val="none" w:sz="0" w:space="0" w:color="auto"/>
          </w:divBdr>
        </w:div>
        <w:div w:id="2006860223">
          <w:marLeft w:val="640"/>
          <w:marRight w:val="0"/>
          <w:marTop w:val="0"/>
          <w:marBottom w:val="0"/>
          <w:divBdr>
            <w:top w:val="none" w:sz="0" w:space="0" w:color="auto"/>
            <w:left w:val="none" w:sz="0" w:space="0" w:color="auto"/>
            <w:bottom w:val="none" w:sz="0" w:space="0" w:color="auto"/>
            <w:right w:val="none" w:sz="0" w:space="0" w:color="auto"/>
          </w:divBdr>
        </w:div>
        <w:div w:id="1562253816">
          <w:marLeft w:val="640"/>
          <w:marRight w:val="0"/>
          <w:marTop w:val="0"/>
          <w:marBottom w:val="0"/>
          <w:divBdr>
            <w:top w:val="none" w:sz="0" w:space="0" w:color="auto"/>
            <w:left w:val="none" w:sz="0" w:space="0" w:color="auto"/>
            <w:bottom w:val="none" w:sz="0" w:space="0" w:color="auto"/>
            <w:right w:val="none" w:sz="0" w:space="0" w:color="auto"/>
          </w:divBdr>
        </w:div>
        <w:div w:id="1055659161">
          <w:marLeft w:val="640"/>
          <w:marRight w:val="0"/>
          <w:marTop w:val="0"/>
          <w:marBottom w:val="0"/>
          <w:divBdr>
            <w:top w:val="none" w:sz="0" w:space="0" w:color="auto"/>
            <w:left w:val="none" w:sz="0" w:space="0" w:color="auto"/>
            <w:bottom w:val="none" w:sz="0" w:space="0" w:color="auto"/>
            <w:right w:val="none" w:sz="0" w:space="0" w:color="auto"/>
          </w:divBdr>
        </w:div>
        <w:div w:id="1023700996">
          <w:marLeft w:val="640"/>
          <w:marRight w:val="0"/>
          <w:marTop w:val="0"/>
          <w:marBottom w:val="0"/>
          <w:divBdr>
            <w:top w:val="none" w:sz="0" w:space="0" w:color="auto"/>
            <w:left w:val="none" w:sz="0" w:space="0" w:color="auto"/>
            <w:bottom w:val="none" w:sz="0" w:space="0" w:color="auto"/>
            <w:right w:val="none" w:sz="0" w:space="0" w:color="auto"/>
          </w:divBdr>
        </w:div>
        <w:div w:id="2046052413">
          <w:marLeft w:val="640"/>
          <w:marRight w:val="0"/>
          <w:marTop w:val="0"/>
          <w:marBottom w:val="0"/>
          <w:divBdr>
            <w:top w:val="none" w:sz="0" w:space="0" w:color="auto"/>
            <w:left w:val="none" w:sz="0" w:space="0" w:color="auto"/>
            <w:bottom w:val="none" w:sz="0" w:space="0" w:color="auto"/>
            <w:right w:val="none" w:sz="0" w:space="0" w:color="auto"/>
          </w:divBdr>
        </w:div>
        <w:div w:id="1984848203">
          <w:marLeft w:val="640"/>
          <w:marRight w:val="0"/>
          <w:marTop w:val="0"/>
          <w:marBottom w:val="0"/>
          <w:divBdr>
            <w:top w:val="none" w:sz="0" w:space="0" w:color="auto"/>
            <w:left w:val="none" w:sz="0" w:space="0" w:color="auto"/>
            <w:bottom w:val="none" w:sz="0" w:space="0" w:color="auto"/>
            <w:right w:val="none" w:sz="0" w:space="0" w:color="auto"/>
          </w:divBdr>
        </w:div>
        <w:div w:id="261845150">
          <w:marLeft w:val="640"/>
          <w:marRight w:val="0"/>
          <w:marTop w:val="0"/>
          <w:marBottom w:val="0"/>
          <w:divBdr>
            <w:top w:val="none" w:sz="0" w:space="0" w:color="auto"/>
            <w:left w:val="none" w:sz="0" w:space="0" w:color="auto"/>
            <w:bottom w:val="none" w:sz="0" w:space="0" w:color="auto"/>
            <w:right w:val="none" w:sz="0" w:space="0" w:color="auto"/>
          </w:divBdr>
        </w:div>
        <w:div w:id="2070183892">
          <w:marLeft w:val="640"/>
          <w:marRight w:val="0"/>
          <w:marTop w:val="0"/>
          <w:marBottom w:val="0"/>
          <w:divBdr>
            <w:top w:val="none" w:sz="0" w:space="0" w:color="auto"/>
            <w:left w:val="none" w:sz="0" w:space="0" w:color="auto"/>
            <w:bottom w:val="none" w:sz="0" w:space="0" w:color="auto"/>
            <w:right w:val="none" w:sz="0" w:space="0" w:color="auto"/>
          </w:divBdr>
        </w:div>
        <w:div w:id="440078075">
          <w:marLeft w:val="640"/>
          <w:marRight w:val="0"/>
          <w:marTop w:val="0"/>
          <w:marBottom w:val="0"/>
          <w:divBdr>
            <w:top w:val="none" w:sz="0" w:space="0" w:color="auto"/>
            <w:left w:val="none" w:sz="0" w:space="0" w:color="auto"/>
            <w:bottom w:val="none" w:sz="0" w:space="0" w:color="auto"/>
            <w:right w:val="none" w:sz="0" w:space="0" w:color="auto"/>
          </w:divBdr>
        </w:div>
        <w:div w:id="1183200513">
          <w:marLeft w:val="640"/>
          <w:marRight w:val="0"/>
          <w:marTop w:val="0"/>
          <w:marBottom w:val="0"/>
          <w:divBdr>
            <w:top w:val="none" w:sz="0" w:space="0" w:color="auto"/>
            <w:left w:val="none" w:sz="0" w:space="0" w:color="auto"/>
            <w:bottom w:val="none" w:sz="0" w:space="0" w:color="auto"/>
            <w:right w:val="none" w:sz="0" w:space="0" w:color="auto"/>
          </w:divBdr>
        </w:div>
        <w:div w:id="76249125">
          <w:marLeft w:val="640"/>
          <w:marRight w:val="0"/>
          <w:marTop w:val="0"/>
          <w:marBottom w:val="0"/>
          <w:divBdr>
            <w:top w:val="none" w:sz="0" w:space="0" w:color="auto"/>
            <w:left w:val="none" w:sz="0" w:space="0" w:color="auto"/>
            <w:bottom w:val="none" w:sz="0" w:space="0" w:color="auto"/>
            <w:right w:val="none" w:sz="0" w:space="0" w:color="auto"/>
          </w:divBdr>
        </w:div>
        <w:div w:id="1140852315">
          <w:marLeft w:val="640"/>
          <w:marRight w:val="0"/>
          <w:marTop w:val="0"/>
          <w:marBottom w:val="0"/>
          <w:divBdr>
            <w:top w:val="none" w:sz="0" w:space="0" w:color="auto"/>
            <w:left w:val="none" w:sz="0" w:space="0" w:color="auto"/>
            <w:bottom w:val="none" w:sz="0" w:space="0" w:color="auto"/>
            <w:right w:val="none" w:sz="0" w:space="0" w:color="auto"/>
          </w:divBdr>
        </w:div>
        <w:div w:id="1393041185">
          <w:marLeft w:val="640"/>
          <w:marRight w:val="0"/>
          <w:marTop w:val="0"/>
          <w:marBottom w:val="0"/>
          <w:divBdr>
            <w:top w:val="none" w:sz="0" w:space="0" w:color="auto"/>
            <w:left w:val="none" w:sz="0" w:space="0" w:color="auto"/>
            <w:bottom w:val="none" w:sz="0" w:space="0" w:color="auto"/>
            <w:right w:val="none" w:sz="0" w:space="0" w:color="auto"/>
          </w:divBdr>
        </w:div>
        <w:div w:id="1491095394">
          <w:marLeft w:val="640"/>
          <w:marRight w:val="0"/>
          <w:marTop w:val="0"/>
          <w:marBottom w:val="0"/>
          <w:divBdr>
            <w:top w:val="none" w:sz="0" w:space="0" w:color="auto"/>
            <w:left w:val="none" w:sz="0" w:space="0" w:color="auto"/>
            <w:bottom w:val="none" w:sz="0" w:space="0" w:color="auto"/>
            <w:right w:val="none" w:sz="0" w:space="0" w:color="auto"/>
          </w:divBdr>
        </w:div>
        <w:div w:id="2013949916">
          <w:marLeft w:val="640"/>
          <w:marRight w:val="0"/>
          <w:marTop w:val="0"/>
          <w:marBottom w:val="0"/>
          <w:divBdr>
            <w:top w:val="none" w:sz="0" w:space="0" w:color="auto"/>
            <w:left w:val="none" w:sz="0" w:space="0" w:color="auto"/>
            <w:bottom w:val="none" w:sz="0" w:space="0" w:color="auto"/>
            <w:right w:val="none" w:sz="0" w:space="0" w:color="auto"/>
          </w:divBdr>
        </w:div>
        <w:div w:id="1865709482">
          <w:marLeft w:val="640"/>
          <w:marRight w:val="0"/>
          <w:marTop w:val="0"/>
          <w:marBottom w:val="0"/>
          <w:divBdr>
            <w:top w:val="none" w:sz="0" w:space="0" w:color="auto"/>
            <w:left w:val="none" w:sz="0" w:space="0" w:color="auto"/>
            <w:bottom w:val="none" w:sz="0" w:space="0" w:color="auto"/>
            <w:right w:val="none" w:sz="0" w:space="0" w:color="auto"/>
          </w:divBdr>
        </w:div>
        <w:div w:id="1348100738">
          <w:marLeft w:val="640"/>
          <w:marRight w:val="0"/>
          <w:marTop w:val="0"/>
          <w:marBottom w:val="0"/>
          <w:divBdr>
            <w:top w:val="none" w:sz="0" w:space="0" w:color="auto"/>
            <w:left w:val="none" w:sz="0" w:space="0" w:color="auto"/>
            <w:bottom w:val="none" w:sz="0" w:space="0" w:color="auto"/>
            <w:right w:val="none" w:sz="0" w:space="0" w:color="auto"/>
          </w:divBdr>
        </w:div>
        <w:div w:id="685137170">
          <w:marLeft w:val="640"/>
          <w:marRight w:val="0"/>
          <w:marTop w:val="0"/>
          <w:marBottom w:val="0"/>
          <w:divBdr>
            <w:top w:val="none" w:sz="0" w:space="0" w:color="auto"/>
            <w:left w:val="none" w:sz="0" w:space="0" w:color="auto"/>
            <w:bottom w:val="none" w:sz="0" w:space="0" w:color="auto"/>
            <w:right w:val="none" w:sz="0" w:space="0" w:color="auto"/>
          </w:divBdr>
        </w:div>
        <w:div w:id="827401544">
          <w:marLeft w:val="640"/>
          <w:marRight w:val="0"/>
          <w:marTop w:val="0"/>
          <w:marBottom w:val="0"/>
          <w:divBdr>
            <w:top w:val="none" w:sz="0" w:space="0" w:color="auto"/>
            <w:left w:val="none" w:sz="0" w:space="0" w:color="auto"/>
            <w:bottom w:val="none" w:sz="0" w:space="0" w:color="auto"/>
            <w:right w:val="none" w:sz="0" w:space="0" w:color="auto"/>
          </w:divBdr>
        </w:div>
        <w:div w:id="1328510474">
          <w:marLeft w:val="640"/>
          <w:marRight w:val="0"/>
          <w:marTop w:val="0"/>
          <w:marBottom w:val="0"/>
          <w:divBdr>
            <w:top w:val="none" w:sz="0" w:space="0" w:color="auto"/>
            <w:left w:val="none" w:sz="0" w:space="0" w:color="auto"/>
            <w:bottom w:val="none" w:sz="0" w:space="0" w:color="auto"/>
            <w:right w:val="none" w:sz="0" w:space="0" w:color="auto"/>
          </w:divBdr>
        </w:div>
        <w:div w:id="2041778949">
          <w:marLeft w:val="640"/>
          <w:marRight w:val="0"/>
          <w:marTop w:val="0"/>
          <w:marBottom w:val="0"/>
          <w:divBdr>
            <w:top w:val="none" w:sz="0" w:space="0" w:color="auto"/>
            <w:left w:val="none" w:sz="0" w:space="0" w:color="auto"/>
            <w:bottom w:val="none" w:sz="0" w:space="0" w:color="auto"/>
            <w:right w:val="none" w:sz="0" w:space="0" w:color="auto"/>
          </w:divBdr>
        </w:div>
        <w:div w:id="990983192">
          <w:marLeft w:val="640"/>
          <w:marRight w:val="0"/>
          <w:marTop w:val="0"/>
          <w:marBottom w:val="0"/>
          <w:divBdr>
            <w:top w:val="none" w:sz="0" w:space="0" w:color="auto"/>
            <w:left w:val="none" w:sz="0" w:space="0" w:color="auto"/>
            <w:bottom w:val="none" w:sz="0" w:space="0" w:color="auto"/>
            <w:right w:val="none" w:sz="0" w:space="0" w:color="auto"/>
          </w:divBdr>
        </w:div>
        <w:div w:id="223101237">
          <w:marLeft w:val="640"/>
          <w:marRight w:val="0"/>
          <w:marTop w:val="0"/>
          <w:marBottom w:val="0"/>
          <w:divBdr>
            <w:top w:val="none" w:sz="0" w:space="0" w:color="auto"/>
            <w:left w:val="none" w:sz="0" w:space="0" w:color="auto"/>
            <w:bottom w:val="none" w:sz="0" w:space="0" w:color="auto"/>
            <w:right w:val="none" w:sz="0" w:space="0" w:color="auto"/>
          </w:divBdr>
        </w:div>
        <w:div w:id="581523935">
          <w:marLeft w:val="640"/>
          <w:marRight w:val="0"/>
          <w:marTop w:val="0"/>
          <w:marBottom w:val="0"/>
          <w:divBdr>
            <w:top w:val="none" w:sz="0" w:space="0" w:color="auto"/>
            <w:left w:val="none" w:sz="0" w:space="0" w:color="auto"/>
            <w:bottom w:val="none" w:sz="0" w:space="0" w:color="auto"/>
            <w:right w:val="none" w:sz="0" w:space="0" w:color="auto"/>
          </w:divBdr>
        </w:div>
        <w:div w:id="1364863866">
          <w:marLeft w:val="640"/>
          <w:marRight w:val="0"/>
          <w:marTop w:val="0"/>
          <w:marBottom w:val="0"/>
          <w:divBdr>
            <w:top w:val="none" w:sz="0" w:space="0" w:color="auto"/>
            <w:left w:val="none" w:sz="0" w:space="0" w:color="auto"/>
            <w:bottom w:val="none" w:sz="0" w:space="0" w:color="auto"/>
            <w:right w:val="none" w:sz="0" w:space="0" w:color="auto"/>
          </w:divBdr>
        </w:div>
        <w:div w:id="1829831051">
          <w:marLeft w:val="640"/>
          <w:marRight w:val="0"/>
          <w:marTop w:val="0"/>
          <w:marBottom w:val="0"/>
          <w:divBdr>
            <w:top w:val="none" w:sz="0" w:space="0" w:color="auto"/>
            <w:left w:val="none" w:sz="0" w:space="0" w:color="auto"/>
            <w:bottom w:val="none" w:sz="0" w:space="0" w:color="auto"/>
            <w:right w:val="none" w:sz="0" w:space="0" w:color="auto"/>
          </w:divBdr>
        </w:div>
        <w:div w:id="1125077017">
          <w:marLeft w:val="640"/>
          <w:marRight w:val="0"/>
          <w:marTop w:val="0"/>
          <w:marBottom w:val="0"/>
          <w:divBdr>
            <w:top w:val="none" w:sz="0" w:space="0" w:color="auto"/>
            <w:left w:val="none" w:sz="0" w:space="0" w:color="auto"/>
            <w:bottom w:val="none" w:sz="0" w:space="0" w:color="auto"/>
            <w:right w:val="none" w:sz="0" w:space="0" w:color="auto"/>
          </w:divBdr>
        </w:div>
        <w:div w:id="1573927528">
          <w:marLeft w:val="640"/>
          <w:marRight w:val="0"/>
          <w:marTop w:val="0"/>
          <w:marBottom w:val="0"/>
          <w:divBdr>
            <w:top w:val="none" w:sz="0" w:space="0" w:color="auto"/>
            <w:left w:val="none" w:sz="0" w:space="0" w:color="auto"/>
            <w:bottom w:val="none" w:sz="0" w:space="0" w:color="auto"/>
            <w:right w:val="none" w:sz="0" w:space="0" w:color="auto"/>
          </w:divBdr>
        </w:div>
        <w:div w:id="1186748467">
          <w:marLeft w:val="640"/>
          <w:marRight w:val="0"/>
          <w:marTop w:val="0"/>
          <w:marBottom w:val="0"/>
          <w:divBdr>
            <w:top w:val="none" w:sz="0" w:space="0" w:color="auto"/>
            <w:left w:val="none" w:sz="0" w:space="0" w:color="auto"/>
            <w:bottom w:val="none" w:sz="0" w:space="0" w:color="auto"/>
            <w:right w:val="none" w:sz="0" w:space="0" w:color="auto"/>
          </w:divBdr>
        </w:div>
        <w:div w:id="1029330126">
          <w:marLeft w:val="640"/>
          <w:marRight w:val="0"/>
          <w:marTop w:val="0"/>
          <w:marBottom w:val="0"/>
          <w:divBdr>
            <w:top w:val="none" w:sz="0" w:space="0" w:color="auto"/>
            <w:left w:val="none" w:sz="0" w:space="0" w:color="auto"/>
            <w:bottom w:val="none" w:sz="0" w:space="0" w:color="auto"/>
            <w:right w:val="none" w:sz="0" w:space="0" w:color="auto"/>
          </w:divBdr>
        </w:div>
        <w:div w:id="1992515538">
          <w:marLeft w:val="640"/>
          <w:marRight w:val="0"/>
          <w:marTop w:val="0"/>
          <w:marBottom w:val="0"/>
          <w:divBdr>
            <w:top w:val="none" w:sz="0" w:space="0" w:color="auto"/>
            <w:left w:val="none" w:sz="0" w:space="0" w:color="auto"/>
            <w:bottom w:val="none" w:sz="0" w:space="0" w:color="auto"/>
            <w:right w:val="none" w:sz="0" w:space="0" w:color="auto"/>
          </w:divBdr>
        </w:div>
        <w:div w:id="784621730">
          <w:marLeft w:val="640"/>
          <w:marRight w:val="0"/>
          <w:marTop w:val="0"/>
          <w:marBottom w:val="0"/>
          <w:divBdr>
            <w:top w:val="none" w:sz="0" w:space="0" w:color="auto"/>
            <w:left w:val="none" w:sz="0" w:space="0" w:color="auto"/>
            <w:bottom w:val="none" w:sz="0" w:space="0" w:color="auto"/>
            <w:right w:val="none" w:sz="0" w:space="0" w:color="auto"/>
          </w:divBdr>
        </w:div>
        <w:div w:id="1290698702">
          <w:marLeft w:val="640"/>
          <w:marRight w:val="0"/>
          <w:marTop w:val="0"/>
          <w:marBottom w:val="0"/>
          <w:divBdr>
            <w:top w:val="none" w:sz="0" w:space="0" w:color="auto"/>
            <w:left w:val="none" w:sz="0" w:space="0" w:color="auto"/>
            <w:bottom w:val="none" w:sz="0" w:space="0" w:color="auto"/>
            <w:right w:val="none" w:sz="0" w:space="0" w:color="auto"/>
          </w:divBdr>
        </w:div>
        <w:div w:id="494415299">
          <w:marLeft w:val="640"/>
          <w:marRight w:val="0"/>
          <w:marTop w:val="0"/>
          <w:marBottom w:val="0"/>
          <w:divBdr>
            <w:top w:val="none" w:sz="0" w:space="0" w:color="auto"/>
            <w:left w:val="none" w:sz="0" w:space="0" w:color="auto"/>
            <w:bottom w:val="none" w:sz="0" w:space="0" w:color="auto"/>
            <w:right w:val="none" w:sz="0" w:space="0" w:color="auto"/>
          </w:divBdr>
        </w:div>
        <w:div w:id="627470353">
          <w:marLeft w:val="640"/>
          <w:marRight w:val="0"/>
          <w:marTop w:val="0"/>
          <w:marBottom w:val="0"/>
          <w:divBdr>
            <w:top w:val="none" w:sz="0" w:space="0" w:color="auto"/>
            <w:left w:val="none" w:sz="0" w:space="0" w:color="auto"/>
            <w:bottom w:val="none" w:sz="0" w:space="0" w:color="auto"/>
            <w:right w:val="none" w:sz="0" w:space="0" w:color="auto"/>
          </w:divBdr>
        </w:div>
        <w:div w:id="1453014130">
          <w:marLeft w:val="640"/>
          <w:marRight w:val="0"/>
          <w:marTop w:val="0"/>
          <w:marBottom w:val="0"/>
          <w:divBdr>
            <w:top w:val="none" w:sz="0" w:space="0" w:color="auto"/>
            <w:left w:val="none" w:sz="0" w:space="0" w:color="auto"/>
            <w:bottom w:val="none" w:sz="0" w:space="0" w:color="auto"/>
            <w:right w:val="none" w:sz="0" w:space="0" w:color="auto"/>
          </w:divBdr>
        </w:div>
        <w:div w:id="2134861640">
          <w:marLeft w:val="640"/>
          <w:marRight w:val="0"/>
          <w:marTop w:val="0"/>
          <w:marBottom w:val="0"/>
          <w:divBdr>
            <w:top w:val="none" w:sz="0" w:space="0" w:color="auto"/>
            <w:left w:val="none" w:sz="0" w:space="0" w:color="auto"/>
            <w:bottom w:val="none" w:sz="0" w:space="0" w:color="auto"/>
            <w:right w:val="none" w:sz="0" w:space="0" w:color="auto"/>
          </w:divBdr>
        </w:div>
        <w:div w:id="1856725143">
          <w:marLeft w:val="640"/>
          <w:marRight w:val="0"/>
          <w:marTop w:val="0"/>
          <w:marBottom w:val="0"/>
          <w:divBdr>
            <w:top w:val="none" w:sz="0" w:space="0" w:color="auto"/>
            <w:left w:val="none" w:sz="0" w:space="0" w:color="auto"/>
            <w:bottom w:val="none" w:sz="0" w:space="0" w:color="auto"/>
            <w:right w:val="none" w:sz="0" w:space="0" w:color="auto"/>
          </w:divBdr>
        </w:div>
        <w:div w:id="737170463">
          <w:marLeft w:val="640"/>
          <w:marRight w:val="0"/>
          <w:marTop w:val="0"/>
          <w:marBottom w:val="0"/>
          <w:divBdr>
            <w:top w:val="none" w:sz="0" w:space="0" w:color="auto"/>
            <w:left w:val="none" w:sz="0" w:space="0" w:color="auto"/>
            <w:bottom w:val="none" w:sz="0" w:space="0" w:color="auto"/>
            <w:right w:val="none" w:sz="0" w:space="0" w:color="auto"/>
          </w:divBdr>
        </w:div>
        <w:div w:id="1505586758">
          <w:marLeft w:val="640"/>
          <w:marRight w:val="0"/>
          <w:marTop w:val="0"/>
          <w:marBottom w:val="0"/>
          <w:divBdr>
            <w:top w:val="none" w:sz="0" w:space="0" w:color="auto"/>
            <w:left w:val="none" w:sz="0" w:space="0" w:color="auto"/>
            <w:bottom w:val="none" w:sz="0" w:space="0" w:color="auto"/>
            <w:right w:val="none" w:sz="0" w:space="0" w:color="auto"/>
          </w:divBdr>
        </w:div>
        <w:div w:id="447941567">
          <w:marLeft w:val="640"/>
          <w:marRight w:val="0"/>
          <w:marTop w:val="0"/>
          <w:marBottom w:val="0"/>
          <w:divBdr>
            <w:top w:val="none" w:sz="0" w:space="0" w:color="auto"/>
            <w:left w:val="none" w:sz="0" w:space="0" w:color="auto"/>
            <w:bottom w:val="none" w:sz="0" w:space="0" w:color="auto"/>
            <w:right w:val="none" w:sz="0" w:space="0" w:color="auto"/>
          </w:divBdr>
        </w:div>
        <w:div w:id="471412145">
          <w:marLeft w:val="640"/>
          <w:marRight w:val="0"/>
          <w:marTop w:val="0"/>
          <w:marBottom w:val="0"/>
          <w:divBdr>
            <w:top w:val="none" w:sz="0" w:space="0" w:color="auto"/>
            <w:left w:val="none" w:sz="0" w:space="0" w:color="auto"/>
            <w:bottom w:val="none" w:sz="0" w:space="0" w:color="auto"/>
            <w:right w:val="none" w:sz="0" w:space="0" w:color="auto"/>
          </w:divBdr>
        </w:div>
        <w:div w:id="1672293893">
          <w:marLeft w:val="640"/>
          <w:marRight w:val="0"/>
          <w:marTop w:val="0"/>
          <w:marBottom w:val="0"/>
          <w:divBdr>
            <w:top w:val="none" w:sz="0" w:space="0" w:color="auto"/>
            <w:left w:val="none" w:sz="0" w:space="0" w:color="auto"/>
            <w:bottom w:val="none" w:sz="0" w:space="0" w:color="auto"/>
            <w:right w:val="none" w:sz="0" w:space="0" w:color="auto"/>
          </w:divBdr>
        </w:div>
        <w:div w:id="457146350">
          <w:marLeft w:val="640"/>
          <w:marRight w:val="0"/>
          <w:marTop w:val="0"/>
          <w:marBottom w:val="0"/>
          <w:divBdr>
            <w:top w:val="none" w:sz="0" w:space="0" w:color="auto"/>
            <w:left w:val="none" w:sz="0" w:space="0" w:color="auto"/>
            <w:bottom w:val="none" w:sz="0" w:space="0" w:color="auto"/>
            <w:right w:val="none" w:sz="0" w:space="0" w:color="auto"/>
          </w:divBdr>
        </w:div>
        <w:div w:id="1820268808">
          <w:marLeft w:val="640"/>
          <w:marRight w:val="0"/>
          <w:marTop w:val="0"/>
          <w:marBottom w:val="0"/>
          <w:divBdr>
            <w:top w:val="none" w:sz="0" w:space="0" w:color="auto"/>
            <w:left w:val="none" w:sz="0" w:space="0" w:color="auto"/>
            <w:bottom w:val="none" w:sz="0" w:space="0" w:color="auto"/>
            <w:right w:val="none" w:sz="0" w:space="0" w:color="auto"/>
          </w:divBdr>
        </w:div>
        <w:div w:id="1254898614">
          <w:marLeft w:val="640"/>
          <w:marRight w:val="0"/>
          <w:marTop w:val="0"/>
          <w:marBottom w:val="0"/>
          <w:divBdr>
            <w:top w:val="none" w:sz="0" w:space="0" w:color="auto"/>
            <w:left w:val="none" w:sz="0" w:space="0" w:color="auto"/>
            <w:bottom w:val="none" w:sz="0" w:space="0" w:color="auto"/>
            <w:right w:val="none" w:sz="0" w:space="0" w:color="auto"/>
          </w:divBdr>
        </w:div>
        <w:div w:id="1595626404">
          <w:marLeft w:val="640"/>
          <w:marRight w:val="0"/>
          <w:marTop w:val="0"/>
          <w:marBottom w:val="0"/>
          <w:divBdr>
            <w:top w:val="none" w:sz="0" w:space="0" w:color="auto"/>
            <w:left w:val="none" w:sz="0" w:space="0" w:color="auto"/>
            <w:bottom w:val="none" w:sz="0" w:space="0" w:color="auto"/>
            <w:right w:val="none" w:sz="0" w:space="0" w:color="auto"/>
          </w:divBdr>
        </w:div>
        <w:div w:id="1293092096">
          <w:marLeft w:val="640"/>
          <w:marRight w:val="0"/>
          <w:marTop w:val="0"/>
          <w:marBottom w:val="0"/>
          <w:divBdr>
            <w:top w:val="none" w:sz="0" w:space="0" w:color="auto"/>
            <w:left w:val="none" w:sz="0" w:space="0" w:color="auto"/>
            <w:bottom w:val="none" w:sz="0" w:space="0" w:color="auto"/>
            <w:right w:val="none" w:sz="0" w:space="0" w:color="auto"/>
          </w:divBdr>
        </w:div>
        <w:div w:id="1465731571">
          <w:marLeft w:val="640"/>
          <w:marRight w:val="0"/>
          <w:marTop w:val="0"/>
          <w:marBottom w:val="0"/>
          <w:divBdr>
            <w:top w:val="none" w:sz="0" w:space="0" w:color="auto"/>
            <w:left w:val="none" w:sz="0" w:space="0" w:color="auto"/>
            <w:bottom w:val="none" w:sz="0" w:space="0" w:color="auto"/>
            <w:right w:val="none" w:sz="0" w:space="0" w:color="auto"/>
          </w:divBdr>
        </w:div>
        <w:div w:id="2069263284">
          <w:marLeft w:val="640"/>
          <w:marRight w:val="0"/>
          <w:marTop w:val="0"/>
          <w:marBottom w:val="0"/>
          <w:divBdr>
            <w:top w:val="none" w:sz="0" w:space="0" w:color="auto"/>
            <w:left w:val="none" w:sz="0" w:space="0" w:color="auto"/>
            <w:bottom w:val="none" w:sz="0" w:space="0" w:color="auto"/>
            <w:right w:val="none" w:sz="0" w:space="0" w:color="auto"/>
          </w:divBdr>
        </w:div>
        <w:div w:id="1736853004">
          <w:marLeft w:val="640"/>
          <w:marRight w:val="0"/>
          <w:marTop w:val="0"/>
          <w:marBottom w:val="0"/>
          <w:divBdr>
            <w:top w:val="none" w:sz="0" w:space="0" w:color="auto"/>
            <w:left w:val="none" w:sz="0" w:space="0" w:color="auto"/>
            <w:bottom w:val="none" w:sz="0" w:space="0" w:color="auto"/>
            <w:right w:val="none" w:sz="0" w:space="0" w:color="auto"/>
          </w:divBdr>
        </w:div>
        <w:div w:id="1536385613">
          <w:marLeft w:val="640"/>
          <w:marRight w:val="0"/>
          <w:marTop w:val="0"/>
          <w:marBottom w:val="0"/>
          <w:divBdr>
            <w:top w:val="none" w:sz="0" w:space="0" w:color="auto"/>
            <w:left w:val="none" w:sz="0" w:space="0" w:color="auto"/>
            <w:bottom w:val="none" w:sz="0" w:space="0" w:color="auto"/>
            <w:right w:val="none" w:sz="0" w:space="0" w:color="auto"/>
          </w:divBdr>
        </w:div>
        <w:div w:id="1005523391">
          <w:marLeft w:val="640"/>
          <w:marRight w:val="0"/>
          <w:marTop w:val="0"/>
          <w:marBottom w:val="0"/>
          <w:divBdr>
            <w:top w:val="none" w:sz="0" w:space="0" w:color="auto"/>
            <w:left w:val="none" w:sz="0" w:space="0" w:color="auto"/>
            <w:bottom w:val="none" w:sz="0" w:space="0" w:color="auto"/>
            <w:right w:val="none" w:sz="0" w:space="0" w:color="auto"/>
          </w:divBdr>
        </w:div>
        <w:div w:id="1272973821">
          <w:marLeft w:val="640"/>
          <w:marRight w:val="0"/>
          <w:marTop w:val="0"/>
          <w:marBottom w:val="0"/>
          <w:divBdr>
            <w:top w:val="none" w:sz="0" w:space="0" w:color="auto"/>
            <w:left w:val="none" w:sz="0" w:space="0" w:color="auto"/>
            <w:bottom w:val="none" w:sz="0" w:space="0" w:color="auto"/>
            <w:right w:val="none" w:sz="0" w:space="0" w:color="auto"/>
          </w:divBdr>
        </w:div>
        <w:div w:id="909926303">
          <w:marLeft w:val="640"/>
          <w:marRight w:val="0"/>
          <w:marTop w:val="0"/>
          <w:marBottom w:val="0"/>
          <w:divBdr>
            <w:top w:val="none" w:sz="0" w:space="0" w:color="auto"/>
            <w:left w:val="none" w:sz="0" w:space="0" w:color="auto"/>
            <w:bottom w:val="none" w:sz="0" w:space="0" w:color="auto"/>
            <w:right w:val="none" w:sz="0" w:space="0" w:color="auto"/>
          </w:divBdr>
        </w:div>
        <w:div w:id="38553916">
          <w:marLeft w:val="640"/>
          <w:marRight w:val="0"/>
          <w:marTop w:val="0"/>
          <w:marBottom w:val="0"/>
          <w:divBdr>
            <w:top w:val="none" w:sz="0" w:space="0" w:color="auto"/>
            <w:left w:val="none" w:sz="0" w:space="0" w:color="auto"/>
            <w:bottom w:val="none" w:sz="0" w:space="0" w:color="auto"/>
            <w:right w:val="none" w:sz="0" w:space="0" w:color="auto"/>
          </w:divBdr>
        </w:div>
        <w:div w:id="688605929">
          <w:marLeft w:val="640"/>
          <w:marRight w:val="0"/>
          <w:marTop w:val="0"/>
          <w:marBottom w:val="0"/>
          <w:divBdr>
            <w:top w:val="none" w:sz="0" w:space="0" w:color="auto"/>
            <w:left w:val="none" w:sz="0" w:space="0" w:color="auto"/>
            <w:bottom w:val="none" w:sz="0" w:space="0" w:color="auto"/>
            <w:right w:val="none" w:sz="0" w:space="0" w:color="auto"/>
          </w:divBdr>
        </w:div>
        <w:div w:id="1879050804">
          <w:marLeft w:val="640"/>
          <w:marRight w:val="0"/>
          <w:marTop w:val="0"/>
          <w:marBottom w:val="0"/>
          <w:divBdr>
            <w:top w:val="none" w:sz="0" w:space="0" w:color="auto"/>
            <w:left w:val="none" w:sz="0" w:space="0" w:color="auto"/>
            <w:bottom w:val="none" w:sz="0" w:space="0" w:color="auto"/>
            <w:right w:val="none" w:sz="0" w:space="0" w:color="auto"/>
          </w:divBdr>
        </w:div>
        <w:div w:id="168954735">
          <w:marLeft w:val="640"/>
          <w:marRight w:val="0"/>
          <w:marTop w:val="0"/>
          <w:marBottom w:val="0"/>
          <w:divBdr>
            <w:top w:val="none" w:sz="0" w:space="0" w:color="auto"/>
            <w:left w:val="none" w:sz="0" w:space="0" w:color="auto"/>
            <w:bottom w:val="none" w:sz="0" w:space="0" w:color="auto"/>
            <w:right w:val="none" w:sz="0" w:space="0" w:color="auto"/>
          </w:divBdr>
        </w:div>
        <w:div w:id="493447491">
          <w:marLeft w:val="640"/>
          <w:marRight w:val="0"/>
          <w:marTop w:val="0"/>
          <w:marBottom w:val="0"/>
          <w:divBdr>
            <w:top w:val="none" w:sz="0" w:space="0" w:color="auto"/>
            <w:left w:val="none" w:sz="0" w:space="0" w:color="auto"/>
            <w:bottom w:val="none" w:sz="0" w:space="0" w:color="auto"/>
            <w:right w:val="none" w:sz="0" w:space="0" w:color="auto"/>
          </w:divBdr>
        </w:div>
        <w:div w:id="1518226115">
          <w:marLeft w:val="640"/>
          <w:marRight w:val="0"/>
          <w:marTop w:val="0"/>
          <w:marBottom w:val="0"/>
          <w:divBdr>
            <w:top w:val="none" w:sz="0" w:space="0" w:color="auto"/>
            <w:left w:val="none" w:sz="0" w:space="0" w:color="auto"/>
            <w:bottom w:val="none" w:sz="0" w:space="0" w:color="auto"/>
            <w:right w:val="none" w:sz="0" w:space="0" w:color="auto"/>
          </w:divBdr>
        </w:div>
        <w:div w:id="777456372">
          <w:marLeft w:val="640"/>
          <w:marRight w:val="0"/>
          <w:marTop w:val="0"/>
          <w:marBottom w:val="0"/>
          <w:divBdr>
            <w:top w:val="none" w:sz="0" w:space="0" w:color="auto"/>
            <w:left w:val="none" w:sz="0" w:space="0" w:color="auto"/>
            <w:bottom w:val="none" w:sz="0" w:space="0" w:color="auto"/>
            <w:right w:val="none" w:sz="0" w:space="0" w:color="auto"/>
          </w:divBdr>
        </w:div>
        <w:div w:id="1006707602">
          <w:marLeft w:val="640"/>
          <w:marRight w:val="0"/>
          <w:marTop w:val="0"/>
          <w:marBottom w:val="0"/>
          <w:divBdr>
            <w:top w:val="none" w:sz="0" w:space="0" w:color="auto"/>
            <w:left w:val="none" w:sz="0" w:space="0" w:color="auto"/>
            <w:bottom w:val="none" w:sz="0" w:space="0" w:color="auto"/>
            <w:right w:val="none" w:sz="0" w:space="0" w:color="auto"/>
          </w:divBdr>
        </w:div>
        <w:div w:id="485708649">
          <w:marLeft w:val="640"/>
          <w:marRight w:val="0"/>
          <w:marTop w:val="0"/>
          <w:marBottom w:val="0"/>
          <w:divBdr>
            <w:top w:val="none" w:sz="0" w:space="0" w:color="auto"/>
            <w:left w:val="none" w:sz="0" w:space="0" w:color="auto"/>
            <w:bottom w:val="none" w:sz="0" w:space="0" w:color="auto"/>
            <w:right w:val="none" w:sz="0" w:space="0" w:color="auto"/>
          </w:divBdr>
        </w:div>
        <w:div w:id="144054484">
          <w:marLeft w:val="640"/>
          <w:marRight w:val="0"/>
          <w:marTop w:val="0"/>
          <w:marBottom w:val="0"/>
          <w:divBdr>
            <w:top w:val="none" w:sz="0" w:space="0" w:color="auto"/>
            <w:left w:val="none" w:sz="0" w:space="0" w:color="auto"/>
            <w:bottom w:val="none" w:sz="0" w:space="0" w:color="auto"/>
            <w:right w:val="none" w:sz="0" w:space="0" w:color="auto"/>
          </w:divBdr>
        </w:div>
        <w:div w:id="2060665940">
          <w:marLeft w:val="640"/>
          <w:marRight w:val="0"/>
          <w:marTop w:val="0"/>
          <w:marBottom w:val="0"/>
          <w:divBdr>
            <w:top w:val="none" w:sz="0" w:space="0" w:color="auto"/>
            <w:left w:val="none" w:sz="0" w:space="0" w:color="auto"/>
            <w:bottom w:val="none" w:sz="0" w:space="0" w:color="auto"/>
            <w:right w:val="none" w:sz="0" w:space="0" w:color="auto"/>
          </w:divBdr>
        </w:div>
        <w:div w:id="1456951138">
          <w:marLeft w:val="640"/>
          <w:marRight w:val="0"/>
          <w:marTop w:val="0"/>
          <w:marBottom w:val="0"/>
          <w:divBdr>
            <w:top w:val="none" w:sz="0" w:space="0" w:color="auto"/>
            <w:left w:val="none" w:sz="0" w:space="0" w:color="auto"/>
            <w:bottom w:val="none" w:sz="0" w:space="0" w:color="auto"/>
            <w:right w:val="none" w:sz="0" w:space="0" w:color="auto"/>
          </w:divBdr>
        </w:div>
      </w:divsChild>
    </w:div>
    <w:div w:id="165176048">
      <w:bodyDiv w:val="1"/>
      <w:marLeft w:val="0"/>
      <w:marRight w:val="0"/>
      <w:marTop w:val="0"/>
      <w:marBottom w:val="0"/>
      <w:divBdr>
        <w:top w:val="none" w:sz="0" w:space="0" w:color="auto"/>
        <w:left w:val="none" w:sz="0" w:space="0" w:color="auto"/>
        <w:bottom w:val="none" w:sz="0" w:space="0" w:color="auto"/>
        <w:right w:val="none" w:sz="0" w:space="0" w:color="auto"/>
      </w:divBdr>
    </w:div>
    <w:div w:id="166093657">
      <w:bodyDiv w:val="1"/>
      <w:marLeft w:val="0"/>
      <w:marRight w:val="0"/>
      <w:marTop w:val="0"/>
      <w:marBottom w:val="0"/>
      <w:divBdr>
        <w:top w:val="none" w:sz="0" w:space="0" w:color="auto"/>
        <w:left w:val="none" w:sz="0" w:space="0" w:color="auto"/>
        <w:bottom w:val="none" w:sz="0" w:space="0" w:color="auto"/>
        <w:right w:val="none" w:sz="0" w:space="0" w:color="auto"/>
      </w:divBdr>
    </w:div>
    <w:div w:id="166557241">
      <w:bodyDiv w:val="1"/>
      <w:marLeft w:val="0"/>
      <w:marRight w:val="0"/>
      <w:marTop w:val="0"/>
      <w:marBottom w:val="0"/>
      <w:divBdr>
        <w:top w:val="none" w:sz="0" w:space="0" w:color="auto"/>
        <w:left w:val="none" w:sz="0" w:space="0" w:color="auto"/>
        <w:bottom w:val="none" w:sz="0" w:space="0" w:color="auto"/>
        <w:right w:val="none" w:sz="0" w:space="0" w:color="auto"/>
      </w:divBdr>
    </w:div>
    <w:div w:id="166600230">
      <w:bodyDiv w:val="1"/>
      <w:marLeft w:val="0"/>
      <w:marRight w:val="0"/>
      <w:marTop w:val="0"/>
      <w:marBottom w:val="0"/>
      <w:divBdr>
        <w:top w:val="none" w:sz="0" w:space="0" w:color="auto"/>
        <w:left w:val="none" w:sz="0" w:space="0" w:color="auto"/>
        <w:bottom w:val="none" w:sz="0" w:space="0" w:color="auto"/>
        <w:right w:val="none" w:sz="0" w:space="0" w:color="auto"/>
      </w:divBdr>
    </w:div>
    <w:div w:id="166602766">
      <w:bodyDiv w:val="1"/>
      <w:marLeft w:val="0"/>
      <w:marRight w:val="0"/>
      <w:marTop w:val="0"/>
      <w:marBottom w:val="0"/>
      <w:divBdr>
        <w:top w:val="none" w:sz="0" w:space="0" w:color="auto"/>
        <w:left w:val="none" w:sz="0" w:space="0" w:color="auto"/>
        <w:bottom w:val="none" w:sz="0" w:space="0" w:color="auto"/>
        <w:right w:val="none" w:sz="0" w:space="0" w:color="auto"/>
      </w:divBdr>
    </w:div>
    <w:div w:id="166789982">
      <w:bodyDiv w:val="1"/>
      <w:marLeft w:val="0"/>
      <w:marRight w:val="0"/>
      <w:marTop w:val="0"/>
      <w:marBottom w:val="0"/>
      <w:divBdr>
        <w:top w:val="none" w:sz="0" w:space="0" w:color="auto"/>
        <w:left w:val="none" w:sz="0" w:space="0" w:color="auto"/>
        <w:bottom w:val="none" w:sz="0" w:space="0" w:color="auto"/>
        <w:right w:val="none" w:sz="0" w:space="0" w:color="auto"/>
      </w:divBdr>
    </w:div>
    <w:div w:id="167404448">
      <w:bodyDiv w:val="1"/>
      <w:marLeft w:val="0"/>
      <w:marRight w:val="0"/>
      <w:marTop w:val="0"/>
      <w:marBottom w:val="0"/>
      <w:divBdr>
        <w:top w:val="none" w:sz="0" w:space="0" w:color="auto"/>
        <w:left w:val="none" w:sz="0" w:space="0" w:color="auto"/>
        <w:bottom w:val="none" w:sz="0" w:space="0" w:color="auto"/>
        <w:right w:val="none" w:sz="0" w:space="0" w:color="auto"/>
      </w:divBdr>
    </w:div>
    <w:div w:id="168175453">
      <w:bodyDiv w:val="1"/>
      <w:marLeft w:val="0"/>
      <w:marRight w:val="0"/>
      <w:marTop w:val="0"/>
      <w:marBottom w:val="0"/>
      <w:divBdr>
        <w:top w:val="none" w:sz="0" w:space="0" w:color="auto"/>
        <w:left w:val="none" w:sz="0" w:space="0" w:color="auto"/>
        <w:bottom w:val="none" w:sz="0" w:space="0" w:color="auto"/>
        <w:right w:val="none" w:sz="0" w:space="0" w:color="auto"/>
      </w:divBdr>
    </w:div>
    <w:div w:id="168952163">
      <w:bodyDiv w:val="1"/>
      <w:marLeft w:val="0"/>
      <w:marRight w:val="0"/>
      <w:marTop w:val="0"/>
      <w:marBottom w:val="0"/>
      <w:divBdr>
        <w:top w:val="none" w:sz="0" w:space="0" w:color="auto"/>
        <w:left w:val="none" w:sz="0" w:space="0" w:color="auto"/>
        <w:bottom w:val="none" w:sz="0" w:space="0" w:color="auto"/>
        <w:right w:val="none" w:sz="0" w:space="0" w:color="auto"/>
      </w:divBdr>
    </w:div>
    <w:div w:id="169488588">
      <w:bodyDiv w:val="1"/>
      <w:marLeft w:val="0"/>
      <w:marRight w:val="0"/>
      <w:marTop w:val="0"/>
      <w:marBottom w:val="0"/>
      <w:divBdr>
        <w:top w:val="none" w:sz="0" w:space="0" w:color="auto"/>
        <w:left w:val="none" w:sz="0" w:space="0" w:color="auto"/>
        <w:bottom w:val="none" w:sz="0" w:space="0" w:color="auto"/>
        <w:right w:val="none" w:sz="0" w:space="0" w:color="auto"/>
      </w:divBdr>
      <w:divsChild>
        <w:div w:id="111484875">
          <w:marLeft w:val="480"/>
          <w:marRight w:val="0"/>
          <w:marTop w:val="0"/>
          <w:marBottom w:val="0"/>
          <w:divBdr>
            <w:top w:val="none" w:sz="0" w:space="0" w:color="auto"/>
            <w:left w:val="none" w:sz="0" w:space="0" w:color="auto"/>
            <w:bottom w:val="none" w:sz="0" w:space="0" w:color="auto"/>
            <w:right w:val="none" w:sz="0" w:space="0" w:color="auto"/>
          </w:divBdr>
        </w:div>
        <w:div w:id="120073140">
          <w:marLeft w:val="480"/>
          <w:marRight w:val="0"/>
          <w:marTop w:val="0"/>
          <w:marBottom w:val="0"/>
          <w:divBdr>
            <w:top w:val="none" w:sz="0" w:space="0" w:color="auto"/>
            <w:left w:val="none" w:sz="0" w:space="0" w:color="auto"/>
            <w:bottom w:val="none" w:sz="0" w:space="0" w:color="auto"/>
            <w:right w:val="none" w:sz="0" w:space="0" w:color="auto"/>
          </w:divBdr>
        </w:div>
        <w:div w:id="131793206">
          <w:marLeft w:val="480"/>
          <w:marRight w:val="0"/>
          <w:marTop w:val="0"/>
          <w:marBottom w:val="0"/>
          <w:divBdr>
            <w:top w:val="none" w:sz="0" w:space="0" w:color="auto"/>
            <w:left w:val="none" w:sz="0" w:space="0" w:color="auto"/>
            <w:bottom w:val="none" w:sz="0" w:space="0" w:color="auto"/>
            <w:right w:val="none" w:sz="0" w:space="0" w:color="auto"/>
          </w:divBdr>
        </w:div>
        <w:div w:id="146673577">
          <w:marLeft w:val="480"/>
          <w:marRight w:val="0"/>
          <w:marTop w:val="0"/>
          <w:marBottom w:val="0"/>
          <w:divBdr>
            <w:top w:val="none" w:sz="0" w:space="0" w:color="auto"/>
            <w:left w:val="none" w:sz="0" w:space="0" w:color="auto"/>
            <w:bottom w:val="none" w:sz="0" w:space="0" w:color="auto"/>
            <w:right w:val="none" w:sz="0" w:space="0" w:color="auto"/>
          </w:divBdr>
        </w:div>
        <w:div w:id="160581245">
          <w:marLeft w:val="480"/>
          <w:marRight w:val="0"/>
          <w:marTop w:val="0"/>
          <w:marBottom w:val="0"/>
          <w:divBdr>
            <w:top w:val="none" w:sz="0" w:space="0" w:color="auto"/>
            <w:left w:val="none" w:sz="0" w:space="0" w:color="auto"/>
            <w:bottom w:val="none" w:sz="0" w:space="0" w:color="auto"/>
            <w:right w:val="none" w:sz="0" w:space="0" w:color="auto"/>
          </w:divBdr>
        </w:div>
        <w:div w:id="166756309">
          <w:marLeft w:val="480"/>
          <w:marRight w:val="0"/>
          <w:marTop w:val="0"/>
          <w:marBottom w:val="0"/>
          <w:divBdr>
            <w:top w:val="none" w:sz="0" w:space="0" w:color="auto"/>
            <w:left w:val="none" w:sz="0" w:space="0" w:color="auto"/>
            <w:bottom w:val="none" w:sz="0" w:space="0" w:color="auto"/>
            <w:right w:val="none" w:sz="0" w:space="0" w:color="auto"/>
          </w:divBdr>
        </w:div>
        <w:div w:id="183710414">
          <w:marLeft w:val="480"/>
          <w:marRight w:val="0"/>
          <w:marTop w:val="0"/>
          <w:marBottom w:val="0"/>
          <w:divBdr>
            <w:top w:val="none" w:sz="0" w:space="0" w:color="auto"/>
            <w:left w:val="none" w:sz="0" w:space="0" w:color="auto"/>
            <w:bottom w:val="none" w:sz="0" w:space="0" w:color="auto"/>
            <w:right w:val="none" w:sz="0" w:space="0" w:color="auto"/>
          </w:divBdr>
        </w:div>
        <w:div w:id="276648299">
          <w:marLeft w:val="480"/>
          <w:marRight w:val="0"/>
          <w:marTop w:val="0"/>
          <w:marBottom w:val="0"/>
          <w:divBdr>
            <w:top w:val="none" w:sz="0" w:space="0" w:color="auto"/>
            <w:left w:val="none" w:sz="0" w:space="0" w:color="auto"/>
            <w:bottom w:val="none" w:sz="0" w:space="0" w:color="auto"/>
            <w:right w:val="none" w:sz="0" w:space="0" w:color="auto"/>
          </w:divBdr>
        </w:div>
        <w:div w:id="355155537">
          <w:marLeft w:val="480"/>
          <w:marRight w:val="0"/>
          <w:marTop w:val="0"/>
          <w:marBottom w:val="0"/>
          <w:divBdr>
            <w:top w:val="none" w:sz="0" w:space="0" w:color="auto"/>
            <w:left w:val="none" w:sz="0" w:space="0" w:color="auto"/>
            <w:bottom w:val="none" w:sz="0" w:space="0" w:color="auto"/>
            <w:right w:val="none" w:sz="0" w:space="0" w:color="auto"/>
          </w:divBdr>
        </w:div>
        <w:div w:id="360013313">
          <w:marLeft w:val="480"/>
          <w:marRight w:val="0"/>
          <w:marTop w:val="0"/>
          <w:marBottom w:val="0"/>
          <w:divBdr>
            <w:top w:val="none" w:sz="0" w:space="0" w:color="auto"/>
            <w:left w:val="none" w:sz="0" w:space="0" w:color="auto"/>
            <w:bottom w:val="none" w:sz="0" w:space="0" w:color="auto"/>
            <w:right w:val="none" w:sz="0" w:space="0" w:color="auto"/>
          </w:divBdr>
        </w:div>
        <w:div w:id="380058243">
          <w:marLeft w:val="480"/>
          <w:marRight w:val="0"/>
          <w:marTop w:val="0"/>
          <w:marBottom w:val="0"/>
          <w:divBdr>
            <w:top w:val="none" w:sz="0" w:space="0" w:color="auto"/>
            <w:left w:val="none" w:sz="0" w:space="0" w:color="auto"/>
            <w:bottom w:val="none" w:sz="0" w:space="0" w:color="auto"/>
            <w:right w:val="none" w:sz="0" w:space="0" w:color="auto"/>
          </w:divBdr>
        </w:div>
        <w:div w:id="382948682">
          <w:marLeft w:val="480"/>
          <w:marRight w:val="0"/>
          <w:marTop w:val="0"/>
          <w:marBottom w:val="0"/>
          <w:divBdr>
            <w:top w:val="none" w:sz="0" w:space="0" w:color="auto"/>
            <w:left w:val="none" w:sz="0" w:space="0" w:color="auto"/>
            <w:bottom w:val="none" w:sz="0" w:space="0" w:color="auto"/>
            <w:right w:val="none" w:sz="0" w:space="0" w:color="auto"/>
          </w:divBdr>
        </w:div>
        <w:div w:id="384110779">
          <w:marLeft w:val="480"/>
          <w:marRight w:val="0"/>
          <w:marTop w:val="0"/>
          <w:marBottom w:val="0"/>
          <w:divBdr>
            <w:top w:val="none" w:sz="0" w:space="0" w:color="auto"/>
            <w:left w:val="none" w:sz="0" w:space="0" w:color="auto"/>
            <w:bottom w:val="none" w:sz="0" w:space="0" w:color="auto"/>
            <w:right w:val="none" w:sz="0" w:space="0" w:color="auto"/>
          </w:divBdr>
        </w:div>
        <w:div w:id="387798974">
          <w:marLeft w:val="480"/>
          <w:marRight w:val="0"/>
          <w:marTop w:val="0"/>
          <w:marBottom w:val="0"/>
          <w:divBdr>
            <w:top w:val="none" w:sz="0" w:space="0" w:color="auto"/>
            <w:left w:val="none" w:sz="0" w:space="0" w:color="auto"/>
            <w:bottom w:val="none" w:sz="0" w:space="0" w:color="auto"/>
            <w:right w:val="none" w:sz="0" w:space="0" w:color="auto"/>
          </w:divBdr>
        </w:div>
        <w:div w:id="463668433">
          <w:marLeft w:val="480"/>
          <w:marRight w:val="0"/>
          <w:marTop w:val="0"/>
          <w:marBottom w:val="0"/>
          <w:divBdr>
            <w:top w:val="none" w:sz="0" w:space="0" w:color="auto"/>
            <w:left w:val="none" w:sz="0" w:space="0" w:color="auto"/>
            <w:bottom w:val="none" w:sz="0" w:space="0" w:color="auto"/>
            <w:right w:val="none" w:sz="0" w:space="0" w:color="auto"/>
          </w:divBdr>
        </w:div>
        <w:div w:id="468666656">
          <w:marLeft w:val="480"/>
          <w:marRight w:val="0"/>
          <w:marTop w:val="0"/>
          <w:marBottom w:val="0"/>
          <w:divBdr>
            <w:top w:val="none" w:sz="0" w:space="0" w:color="auto"/>
            <w:left w:val="none" w:sz="0" w:space="0" w:color="auto"/>
            <w:bottom w:val="none" w:sz="0" w:space="0" w:color="auto"/>
            <w:right w:val="none" w:sz="0" w:space="0" w:color="auto"/>
          </w:divBdr>
        </w:div>
        <w:div w:id="487869252">
          <w:marLeft w:val="480"/>
          <w:marRight w:val="0"/>
          <w:marTop w:val="0"/>
          <w:marBottom w:val="0"/>
          <w:divBdr>
            <w:top w:val="none" w:sz="0" w:space="0" w:color="auto"/>
            <w:left w:val="none" w:sz="0" w:space="0" w:color="auto"/>
            <w:bottom w:val="none" w:sz="0" w:space="0" w:color="auto"/>
            <w:right w:val="none" w:sz="0" w:space="0" w:color="auto"/>
          </w:divBdr>
        </w:div>
        <w:div w:id="519127718">
          <w:marLeft w:val="480"/>
          <w:marRight w:val="0"/>
          <w:marTop w:val="0"/>
          <w:marBottom w:val="0"/>
          <w:divBdr>
            <w:top w:val="none" w:sz="0" w:space="0" w:color="auto"/>
            <w:left w:val="none" w:sz="0" w:space="0" w:color="auto"/>
            <w:bottom w:val="none" w:sz="0" w:space="0" w:color="auto"/>
            <w:right w:val="none" w:sz="0" w:space="0" w:color="auto"/>
          </w:divBdr>
        </w:div>
        <w:div w:id="553270677">
          <w:marLeft w:val="480"/>
          <w:marRight w:val="0"/>
          <w:marTop w:val="0"/>
          <w:marBottom w:val="0"/>
          <w:divBdr>
            <w:top w:val="none" w:sz="0" w:space="0" w:color="auto"/>
            <w:left w:val="none" w:sz="0" w:space="0" w:color="auto"/>
            <w:bottom w:val="none" w:sz="0" w:space="0" w:color="auto"/>
            <w:right w:val="none" w:sz="0" w:space="0" w:color="auto"/>
          </w:divBdr>
        </w:div>
        <w:div w:id="576592081">
          <w:marLeft w:val="480"/>
          <w:marRight w:val="0"/>
          <w:marTop w:val="0"/>
          <w:marBottom w:val="0"/>
          <w:divBdr>
            <w:top w:val="none" w:sz="0" w:space="0" w:color="auto"/>
            <w:left w:val="none" w:sz="0" w:space="0" w:color="auto"/>
            <w:bottom w:val="none" w:sz="0" w:space="0" w:color="auto"/>
            <w:right w:val="none" w:sz="0" w:space="0" w:color="auto"/>
          </w:divBdr>
        </w:div>
        <w:div w:id="632296259">
          <w:marLeft w:val="480"/>
          <w:marRight w:val="0"/>
          <w:marTop w:val="0"/>
          <w:marBottom w:val="0"/>
          <w:divBdr>
            <w:top w:val="none" w:sz="0" w:space="0" w:color="auto"/>
            <w:left w:val="none" w:sz="0" w:space="0" w:color="auto"/>
            <w:bottom w:val="none" w:sz="0" w:space="0" w:color="auto"/>
            <w:right w:val="none" w:sz="0" w:space="0" w:color="auto"/>
          </w:divBdr>
        </w:div>
        <w:div w:id="687223345">
          <w:marLeft w:val="480"/>
          <w:marRight w:val="0"/>
          <w:marTop w:val="0"/>
          <w:marBottom w:val="0"/>
          <w:divBdr>
            <w:top w:val="none" w:sz="0" w:space="0" w:color="auto"/>
            <w:left w:val="none" w:sz="0" w:space="0" w:color="auto"/>
            <w:bottom w:val="none" w:sz="0" w:space="0" w:color="auto"/>
            <w:right w:val="none" w:sz="0" w:space="0" w:color="auto"/>
          </w:divBdr>
        </w:div>
        <w:div w:id="845167842">
          <w:marLeft w:val="480"/>
          <w:marRight w:val="0"/>
          <w:marTop w:val="0"/>
          <w:marBottom w:val="0"/>
          <w:divBdr>
            <w:top w:val="none" w:sz="0" w:space="0" w:color="auto"/>
            <w:left w:val="none" w:sz="0" w:space="0" w:color="auto"/>
            <w:bottom w:val="none" w:sz="0" w:space="0" w:color="auto"/>
            <w:right w:val="none" w:sz="0" w:space="0" w:color="auto"/>
          </w:divBdr>
        </w:div>
        <w:div w:id="932595205">
          <w:marLeft w:val="480"/>
          <w:marRight w:val="0"/>
          <w:marTop w:val="0"/>
          <w:marBottom w:val="0"/>
          <w:divBdr>
            <w:top w:val="none" w:sz="0" w:space="0" w:color="auto"/>
            <w:left w:val="none" w:sz="0" w:space="0" w:color="auto"/>
            <w:bottom w:val="none" w:sz="0" w:space="0" w:color="auto"/>
            <w:right w:val="none" w:sz="0" w:space="0" w:color="auto"/>
          </w:divBdr>
        </w:div>
        <w:div w:id="971447077">
          <w:marLeft w:val="480"/>
          <w:marRight w:val="0"/>
          <w:marTop w:val="0"/>
          <w:marBottom w:val="0"/>
          <w:divBdr>
            <w:top w:val="none" w:sz="0" w:space="0" w:color="auto"/>
            <w:left w:val="none" w:sz="0" w:space="0" w:color="auto"/>
            <w:bottom w:val="none" w:sz="0" w:space="0" w:color="auto"/>
            <w:right w:val="none" w:sz="0" w:space="0" w:color="auto"/>
          </w:divBdr>
        </w:div>
        <w:div w:id="987906358">
          <w:marLeft w:val="480"/>
          <w:marRight w:val="0"/>
          <w:marTop w:val="0"/>
          <w:marBottom w:val="0"/>
          <w:divBdr>
            <w:top w:val="none" w:sz="0" w:space="0" w:color="auto"/>
            <w:left w:val="none" w:sz="0" w:space="0" w:color="auto"/>
            <w:bottom w:val="none" w:sz="0" w:space="0" w:color="auto"/>
            <w:right w:val="none" w:sz="0" w:space="0" w:color="auto"/>
          </w:divBdr>
        </w:div>
        <w:div w:id="991179550">
          <w:marLeft w:val="480"/>
          <w:marRight w:val="0"/>
          <w:marTop w:val="0"/>
          <w:marBottom w:val="0"/>
          <w:divBdr>
            <w:top w:val="none" w:sz="0" w:space="0" w:color="auto"/>
            <w:left w:val="none" w:sz="0" w:space="0" w:color="auto"/>
            <w:bottom w:val="none" w:sz="0" w:space="0" w:color="auto"/>
            <w:right w:val="none" w:sz="0" w:space="0" w:color="auto"/>
          </w:divBdr>
        </w:div>
        <w:div w:id="1014112533">
          <w:marLeft w:val="480"/>
          <w:marRight w:val="0"/>
          <w:marTop w:val="0"/>
          <w:marBottom w:val="0"/>
          <w:divBdr>
            <w:top w:val="none" w:sz="0" w:space="0" w:color="auto"/>
            <w:left w:val="none" w:sz="0" w:space="0" w:color="auto"/>
            <w:bottom w:val="none" w:sz="0" w:space="0" w:color="auto"/>
            <w:right w:val="none" w:sz="0" w:space="0" w:color="auto"/>
          </w:divBdr>
        </w:div>
        <w:div w:id="1025592495">
          <w:marLeft w:val="480"/>
          <w:marRight w:val="0"/>
          <w:marTop w:val="0"/>
          <w:marBottom w:val="0"/>
          <w:divBdr>
            <w:top w:val="none" w:sz="0" w:space="0" w:color="auto"/>
            <w:left w:val="none" w:sz="0" w:space="0" w:color="auto"/>
            <w:bottom w:val="none" w:sz="0" w:space="0" w:color="auto"/>
            <w:right w:val="none" w:sz="0" w:space="0" w:color="auto"/>
          </w:divBdr>
        </w:div>
        <w:div w:id="1098333000">
          <w:marLeft w:val="480"/>
          <w:marRight w:val="0"/>
          <w:marTop w:val="0"/>
          <w:marBottom w:val="0"/>
          <w:divBdr>
            <w:top w:val="none" w:sz="0" w:space="0" w:color="auto"/>
            <w:left w:val="none" w:sz="0" w:space="0" w:color="auto"/>
            <w:bottom w:val="none" w:sz="0" w:space="0" w:color="auto"/>
            <w:right w:val="none" w:sz="0" w:space="0" w:color="auto"/>
          </w:divBdr>
        </w:div>
        <w:div w:id="1099258375">
          <w:marLeft w:val="480"/>
          <w:marRight w:val="0"/>
          <w:marTop w:val="0"/>
          <w:marBottom w:val="0"/>
          <w:divBdr>
            <w:top w:val="none" w:sz="0" w:space="0" w:color="auto"/>
            <w:left w:val="none" w:sz="0" w:space="0" w:color="auto"/>
            <w:bottom w:val="none" w:sz="0" w:space="0" w:color="auto"/>
            <w:right w:val="none" w:sz="0" w:space="0" w:color="auto"/>
          </w:divBdr>
        </w:div>
        <w:div w:id="1133209473">
          <w:marLeft w:val="480"/>
          <w:marRight w:val="0"/>
          <w:marTop w:val="0"/>
          <w:marBottom w:val="0"/>
          <w:divBdr>
            <w:top w:val="none" w:sz="0" w:space="0" w:color="auto"/>
            <w:left w:val="none" w:sz="0" w:space="0" w:color="auto"/>
            <w:bottom w:val="none" w:sz="0" w:space="0" w:color="auto"/>
            <w:right w:val="none" w:sz="0" w:space="0" w:color="auto"/>
          </w:divBdr>
        </w:div>
        <w:div w:id="1163813007">
          <w:marLeft w:val="480"/>
          <w:marRight w:val="0"/>
          <w:marTop w:val="0"/>
          <w:marBottom w:val="0"/>
          <w:divBdr>
            <w:top w:val="none" w:sz="0" w:space="0" w:color="auto"/>
            <w:left w:val="none" w:sz="0" w:space="0" w:color="auto"/>
            <w:bottom w:val="none" w:sz="0" w:space="0" w:color="auto"/>
            <w:right w:val="none" w:sz="0" w:space="0" w:color="auto"/>
          </w:divBdr>
        </w:div>
        <w:div w:id="1198664470">
          <w:marLeft w:val="480"/>
          <w:marRight w:val="0"/>
          <w:marTop w:val="0"/>
          <w:marBottom w:val="0"/>
          <w:divBdr>
            <w:top w:val="none" w:sz="0" w:space="0" w:color="auto"/>
            <w:left w:val="none" w:sz="0" w:space="0" w:color="auto"/>
            <w:bottom w:val="none" w:sz="0" w:space="0" w:color="auto"/>
            <w:right w:val="none" w:sz="0" w:space="0" w:color="auto"/>
          </w:divBdr>
        </w:div>
        <w:div w:id="1222789108">
          <w:marLeft w:val="480"/>
          <w:marRight w:val="0"/>
          <w:marTop w:val="0"/>
          <w:marBottom w:val="0"/>
          <w:divBdr>
            <w:top w:val="none" w:sz="0" w:space="0" w:color="auto"/>
            <w:left w:val="none" w:sz="0" w:space="0" w:color="auto"/>
            <w:bottom w:val="none" w:sz="0" w:space="0" w:color="auto"/>
            <w:right w:val="none" w:sz="0" w:space="0" w:color="auto"/>
          </w:divBdr>
        </w:div>
        <w:div w:id="1257178802">
          <w:marLeft w:val="480"/>
          <w:marRight w:val="0"/>
          <w:marTop w:val="0"/>
          <w:marBottom w:val="0"/>
          <w:divBdr>
            <w:top w:val="none" w:sz="0" w:space="0" w:color="auto"/>
            <w:left w:val="none" w:sz="0" w:space="0" w:color="auto"/>
            <w:bottom w:val="none" w:sz="0" w:space="0" w:color="auto"/>
            <w:right w:val="none" w:sz="0" w:space="0" w:color="auto"/>
          </w:divBdr>
        </w:div>
        <w:div w:id="1266309480">
          <w:marLeft w:val="480"/>
          <w:marRight w:val="0"/>
          <w:marTop w:val="0"/>
          <w:marBottom w:val="0"/>
          <w:divBdr>
            <w:top w:val="none" w:sz="0" w:space="0" w:color="auto"/>
            <w:left w:val="none" w:sz="0" w:space="0" w:color="auto"/>
            <w:bottom w:val="none" w:sz="0" w:space="0" w:color="auto"/>
            <w:right w:val="none" w:sz="0" w:space="0" w:color="auto"/>
          </w:divBdr>
        </w:div>
        <w:div w:id="1268002154">
          <w:marLeft w:val="480"/>
          <w:marRight w:val="0"/>
          <w:marTop w:val="0"/>
          <w:marBottom w:val="0"/>
          <w:divBdr>
            <w:top w:val="none" w:sz="0" w:space="0" w:color="auto"/>
            <w:left w:val="none" w:sz="0" w:space="0" w:color="auto"/>
            <w:bottom w:val="none" w:sz="0" w:space="0" w:color="auto"/>
            <w:right w:val="none" w:sz="0" w:space="0" w:color="auto"/>
          </w:divBdr>
        </w:div>
        <w:div w:id="1287077365">
          <w:marLeft w:val="480"/>
          <w:marRight w:val="0"/>
          <w:marTop w:val="0"/>
          <w:marBottom w:val="0"/>
          <w:divBdr>
            <w:top w:val="none" w:sz="0" w:space="0" w:color="auto"/>
            <w:left w:val="none" w:sz="0" w:space="0" w:color="auto"/>
            <w:bottom w:val="none" w:sz="0" w:space="0" w:color="auto"/>
            <w:right w:val="none" w:sz="0" w:space="0" w:color="auto"/>
          </w:divBdr>
        </w:div>
        <w:div w:id="1290630825">
          <w:marLeft w:val="480"/>
          <w:marRight w:val="0"/>
          <w:marTop w:val="0"/>
          <w:marBottom w:val="0"/>
          <w:divBdr>
            <w:top w:val="none" w:sz="0" w:space="0" w:color="auto"/>
            <w:left w:val="none" w:sz="0" w:space="0" w:color="auto"/>
            <w:bottom w:val="none" w:sz="0" w:space="0" w:color="auto"/>
            <w:right w:val="none" w:sz="0" w:space="0" w:color="auto"/>
          </w:divBdr>
        </w:div>
        <w:div w:id="1302736141">
          <w:marLeft w:val="480"/>
          <w:marRight w:val="0"/>
          <w:marTop w:val="0"/>
          <w:marBottom w:val="0"/>
          <w:divBdr>
            <w:top w:val="none" w:sz="0" w:space="0" w:color="auto"/>
            <w:left w:val="none" w:sz="0" w:space="0" w:color="auto"/>
            <w:bottom w:val="none" w:sz="0" w:space="0" w:color="auto"/>
            <w:right w:val="none" w:sz="0" w:space="0" w:color="auto"/>
          </w:divBdr>
        </w:div>
        <w:div w:id="1318918338">
          <w:marLeft w:val="480"/>
          <w:marRight w:val="0"/>
          <w:marTop w:val="0"/>
          <w:marBottom w:val="0"/>
          <w:divBdr>
            <w:top w:val="none" w:sz="0" w:space="0" w:color="auto"/>
            <w:left w:val="none" w:sz="0" w:space="0" w:color="auto"/>
            <w:bottom w:val="none" w:sz="0" w:space="0" w:color="auto"/>
            <w:right w:val="none" w:sz="0" w:space="0" w:color="auto"/>
          </w:divBdr>
        </w:div>
        <w:div w:id="1393386389">
          <w:marLeft w:val="480"/>
          <w:marRight w:val="0"/>
          <w:marTop w:val="0"/>
          <w:marBottom w:val="0"/>
          <w:divBdr>
            <w:top w:val="none" w:sz="0" w:space="0" w:color="auto"/>
            <w:left w:val="none" w:sz="0" w:space="0" w:color="auto"/>
            <w:bottom w:val="none" w:sz="0" w:space="0" w:color="auto"/>
            <w:right w:val="none" w:sz="0" w:space="0" w:color="auto"/>
          </w:divBdr>
        </w:div>
        <w:div w:id="1396124613">
          <w:marLeft w:val="480"/>
          <w:marRight w:val="0"/>
          <w:marTop w:val="0"/>
          <w:marBottom w:val="0"/>
          <w:divBdr>
            <w:top w:val="none" w:sz="0" w:space="0" w:color="auto"/>
            <w:left w:val="none" w:sz="0" w:space="0" w:color="auto"/>
            <w:bottom w:val="none" w:sz="0" w:space="0" w:color="auto"/>
            <w:right w:val="none" w:sz="0" w:space="0" w:color="auto"/>
          </w:divBdr>
        </w:div>
        <w:div w:id="1403091977">
          <w:marLeft w:val="480"/>
          <w:marRight w:val="0"/>
          <w:marTop w:val="0"/>
          <w:marBottom w:val="0"/>
          <w:divBdr>
            <w:top w:val="none" w:sz="0" w:space="0" w:color="auto"/>
            <w:left w:val="none" w:sz="0" w:space="0" w:color="auto"/>
            <w:bottom w:val="none" w:sz="0" w:space="0" w:color="auto"/>
            <w:right w:val="none" w:sz="0" w:space="0" w:color="auto"/>
          </w:divBdr>
        </w:div>
        <w:div w:id="1453327955">
          <w:marLeft w:val="480"/>
          <w:marRight w:val="0"/>
          <w:marTop w:val="0"/>
          <w:marBottom w:val="0"/>
          <w:divBdr>
            <w:top w:val="none" w:sz="0" w:space="0" w:color="auto"/>
            <w:left w:val="none" w:sz="0" w:space="0" w:color="auto"/>
            <w:bottom w:val="none" w:sz="0" w:space="0" w:color="auto"/>
            <w:right w:val="none" w:sz="0" w:space="0" w:color="auto"/>
          </w:divBdr>
        </w:div>
        <w:div w:id="1461222487">
          <w:marLeft w:val="480"/>
          <w:marRight w:val="0"/>
          <w:marTop w:val="0"/>
          <w:marBottom w:val="0"/>
          <w:divBdr>
            <w:top w:val="none" w:sz="0" w:space="0" w:color="auto"/>
            <w:left w:val="none" w:sz="0" w:space="0" w:color="auto"/>
            <w:bottom w:val="none" w:sz="0" w:space="0" w:color="auto"/>
            <w:right w:val="none" w:sz="0" w:space="0" w:color="auto"/>
          </w:divBdr>
        </w:div>
        <w:div w:id="1498153866">
          <w:marLeft w:val="480"/>
          <w:marRight w:val="0"/>
          <w:marTop w:val="0"/>
          <w:marBottom w:val="0"/>
          <w:divBdr>
            <w:top w:val="none" w:sz="0" w:space="0" w:color="auto"/>
            <w:left w:val="none" w:sz="0" w:space="0" w:color="auto"/>
            <w:bottom w:val="none" w:sz="0" w:space="0" w:color="auto"/>
            <w:right w:val="none" w:sz="0" w:space="0" w:color="auto"/>
          </w:divBdr>
        </w:div>
        <w:div w:id="1521772789">
          <w:marLeft w:val="480"/>
          <w:marRight w:val="0"/>
          <w:marTop w:val="0"/>
          <w:marBottom w:val="0"/>
          <w:divBdr>
            <w:top w:val="none" w:sz="0" w:space="0" w:color="auto"/>
            <w:left w:val="none" w:sz="0" w:space="0" w:color="auto"/>
            <w:bottom w:val="none" w:sz="0" w:space="0" w:color="auto"/>
            <w:right w:val="none" w:sz="0" w:space="0" w:color="auto"/>
          </w:divBdr>
        </w:div>
        <w:div w:id="1547909060">
          <w:marLeft w:val="480"/>
          <w:marRight w:val="0"/>
          <w:marTop w:val="0"/>
          <w:marBottom w:val="0"/>
          <w:divBdr>
            <w:top w:val="none" w:sz="0" w:space="0" w:color="auto"/>
            <w:left w:val="none" w:sz="0" w:space="0" w:color="auto"/>
            <w:bottom w:val="none" w:sz="0" w:space="0" w:color="auto"/>
            <w:right w:val="none" w:sz="0" w:space="0" w:color="auto"/>
          </w:divBdr>
        </w:div>
        <w:div w:id="1603295183">
          <w:marLeft w:val="480"/>
          <w:marRight w:val="0"/>
          <w:marTop w:val="0"/>
          <w:marBottom w:val="0"/>
          <w:divBdr>
            <w:top w:val="none" w:sz="0" w:space="0" w:color="auto"/>
            <w:left w:val="none" w:sz="0" w:space="0" w:color="auto"/>
            <w:bottom w:val="none" w:sz="0" w:space="0" w:color="auto"/>
            <w:right w:val="none" w:sz="0" w:space="0" w:color="auto"/>
          </w:divBdr>
        </w:div>
        <w:div w:id="1606887630">
          <w:marLeft w:val="480"/>
          <w:marRight w:val="0"/>
          <w:marTop w:val="0"/>
          <w:marBottom w:val="0"/>
          <w:divBdr>
            <w:top w:val="none" w:sz="0" w:space="0" w:color="auto"/>
            <w:left w:val="none" w:sz="0" w:space="0" w:color="auto"/>
            <w:bottom w:val="none" w:sz="0" w:space="0" w:color="auto"/>
            <w:right w:val="none" w:sz="0" w:space="0" w:color="auto"/>
          </w:divBdr>
        </w:div>
        <w:div w:id="1725182373">
          <w:marLeft w:val="480"/>
          <w:marRight w:val="0"/>
          <w:marTop w:val="0"/>
          <w:marBottom w:val="0"/>
          <w:divBdr>
            <w:top w:val="none" w:sz="0" w:space="0" w:color="auto"/>
            <w:left w:val="none" w:sz="0" w:space="0" w:color="auto"/>
            <w:bottom w:val="none" w:sz="0" w:space="0" w:color="auto"/>
            <w:right w:val="none" w:sz="0" w:space="0" w:color="auto"/>
          </w:divBdr>
        </w:div>
        <w:div w:id="1746104258">
          <w:marLeft w:val="480"/>
          <w:marRight w:val="0"/>
          <w:marTop w:val="0"/>
          <w:marBottom w:val="0"/>
          <w:divBdr>
            <w:top w:val="none" w:sz="0" w:space="0" w:color="auto"/>
            <w:left w:val="none" w:sz="0" w:space="0" w:color="auto"/>
            <w:bottom w:val="none" w:sz="0" w:space="0" w:color="auto"/>
            <w:right w:val="none" w:sz="0" w:space="0" w:color="auto"/>
          </w:divBdr>
        </w:div>
        <w:div w:id="1786844018">
          <w:marLeft w:val="480"/>
          <w:marRight w:val="0"/>
          <w:marTop w:val="0"/>
          <w:marBottom w:val="0"/>
          <w:divBdr>
            <w:top w:val="none" w:sz="0" w:space="0" w:color="auto"/>
            <w:left w:val="none" w:sz="0" w:space="0" w:color="auto"/>
            <w:bottom w:val="none" w:sz="0" w:space="0" w:color="auto"/>
            <w:right w:val="none" w:sz="0" w:space="0" w:color="auto"/>
          </w:divBdr>
        </w:div>
        <w:div w:id="1805151245">
          <w:marLeft w:val="480"/>
          <w:marRight w:val="0"/>
          <w:marTop w:val="0"/>
          <w:marBottom w:val="0"/>
          <w:divBdr>
            <w:top w:val="none" w:sz="0" w:space="0" w:color="auto"/>
            <w:left w:val="none" w:sz="0" w:space="0" w:color="auto"/>
            <w:bottom w:val="none" w:sz="0" w:space="0" w:color="auto"/>
            <w:right w:val="none" w:sz="0" w:space="0" w:color="auto"/>
          </w:divBdr>
        </w:div>
        <w:div w:id="1886940888">
          <w:marLeft w:val="480"/>
          <w:marRight w:val="0"/>
          <w:marTop w:val="0"/>
          <w:marBottom w:val="0"/>
          <w:divBdr>
            <w:top w:val="none" w:sz="0" w:space="0" w:color="auto"/>
            <w:left w:val="none" w:sz="0" w:space="0" w:color="auto"/>
            <w:bottom w:val="none" w:sz="0" w:space="0" w:color="auto"/>
            <w:right w:val="none" w:sz="0" w:space="0" w:color="auto"/>
          </w:divBdr>
        </w:div>
        <w:div w:id="1911694315">
          <w:marLeft w:val="480"/>
          <w:marRight w:val="0"/>
          <w:marTop w:val="0"/>
          <w:marBottom w:val="0"/>
          <w:divBdr>
            <w:top w:val="none" w:sz="0" w:space="0" w:color="auto"/>
            <w:left w:val="none" w:sz="0" w:space="0" w:color="auto"/>
            <w:bottom w:val="none" w:sz="0" w:space="0" w:color="auto"/>
            <w:right w:val="none" w:sz="0" w:space="0" w:color="auto"/>
          </w:divBdr>
        </w:div>
        <w:div w:id="1917588603">
          <w:marLeft w:val="480"/>
          <w:marRight w:val="0"/>
          <w:marTop w:val="0"/>
          <w:marBottom w:val="0"/>
          <w:divBdr>
            <w:top w:val="none" w:sz="0" w:space="0" w:color="auto"/>
            <w:left w:val="none" w:sz="0" w:space="0" w:color="auto"/>
            <w:bottom w:val="none" w:sz="0" w:space="0" w:color="auto"/>
            <w:right w:val="none" w:sz="0" w:space="0" w:color="auto"/>
          </w:divBdr>
        </w:div>
        <w:div w:id="1924607868">
          <w:marLeft w:val="480"/>
          <w:marRight w:val="0"/>
          <w:marTop w:val="0"/>
          <w:marBottom w:val="0"/>
          <w:divBdr>
            <w:top w:val="none" w:sz="0" w:space="0" w:color="auto"/>
            <w:left w:val="none" w:sz="0" w:space="0" w:color="auto"/>
            <w:bottom w:val="none" w:sz="0" w:space="0" w:color="auto"/>
            <w:right w:val="none" w:sz="0" w:space="0" w:color="auto"/>
          </w:divBdr>
        </w:div>
        <w:div w:id="1929658975">
          <w:marLeft w:val="480"/>
          <w:marRight w:val="0"/>
          <w:marTop w:val="0"/>
          <w:marBottom w:val="0"/>
          <w:divBdr>
            <w:top w:val="none" w:sz="0" w:space="0" w:color="auto"/>
            <w:left w:val="none" w:sz="0" w:space="0" w:color="auto"/>
            <w:bottom w:val="none" w:sz="0" w:space="0" w:color="auto"/>
            <w:right w:val="none" w:sz="0" w:space="0" w:color="auto"/>
          </w:divBdr>
        </w:div>
        <w:div w:id="1941911516">
          <w:marLeft w:val="480"/>
          <w:marRight w:val="0"/>
          <w:marTop w:val="0"/>
          <w:marBottom w:val="0"/>
          <w:divBdr>
            <w:top w:val="none" w:sz="0" w:space="0" w:color="auto"/>
            <w:left w:val="none" w:sz="0" w:space="0" w:color="auto"/>
            <w:bottom w:val="none" w:sz="0" w:space="0" w:color="auto"/>
            <w:right w:val="none" w:sz="0" w:space="0" w:color="auto"/>
          </w:divBdr>
        </w:div>
        <w:div w:id="1964533577">
          <w:marLeft w:val="480"/>
          <w:marRight w:val="0"/>
          <w:marTop w:val="0"/>
          <w:marBottom w:val="0"/>
          <w:divBdr>
            <w:top w:val="none" w:sz="0" w:space="0" w:color="auto"/>
            <w:left w:val="none" w:sz="0" w:space="0" w:color="auto"/>
            <w:bottom w:val="none" w:sz="0" w:space="0" w:color="auto"/>
            <w:right w:val="none" w:sz="0" w:space="0" w:color="auto"/>
          </w:divBdr>
        </w:div>
        <w:div w:id="1964533618">
          <w:marLeft w:val="480"/>
          <w:marRight w:val="0"/>
          <w:marTop w:val="0"/>
          <w:marBottom w:val="0"/>
          <w:divBdr>
            <w:top w:val="none" w:sz="0" w:space="0" w:color="auto"/>
            <w:left w:val="none" w:sz="0" w:space="0" w:color="auto"/>
            <w:bottom w:val="none" w:sz="0" w:space="0" w:color="auto"/>
            <w:right w:val="none" w:sz="0" w:space="0" w:color="auto"/>
          </w:divBdr>
        </w:div>
        <w:div w:id="2110540623">
          <w:marLeft w:val="480"/>
          <w:marRight w:val="0"/>
          <w:marTop w:val="0"/>
          <w:marBottom w:val="0"/>
          <w:divBdr>
            <w:top w:val="none" w:sz="0" w:space="0" w:color="auto"/>
            <w:left w:val="none" w:sz="0" w:space="0" w:color="auto"/>
            <w:bottom w:val="none" w:sz="0" w:space="0" w:color="auto"/>
            <w:right w:val="none" w:sz="0" w:space="0" w:color="auto"/>
          </w:divBdr>
        </w:div>
        <w:div w:id="2112237352">
          <w:marLeft w:val="480"/>
          <w:marRight w:val="0"/>
          <w:marTop w:val="0"/>
          <w:marBottom w:val="0"/>
          <w:divBdr>
            <w:top w:val="none" w:sz="0" w:space="0" w:color="auto"/>
            <w:left w:val="none" w:sz="0" w:space="0" w:color="auto"/>
            <w:bottom w:val="none" w:sz="0" w:space="0" w:color="auto"/>
            <w:right w:val="none" w:sz="0" w:space="0" w:color="auto"/>
          </w:divBdr>
        </w:div>
      </w:divsChild>
    </w:div>
    <w:div w:id="169760555">
      <w:bodyDiv w:val="1"/>
      <w:marLeft w:val="0"/>
      <w:marRight w:val="0"/>
      <w:marTop w:val="0"/>
      <w:marBottom w:val="0"/>
      <w:divBdr>
        <w:top w:val="none" w:sz="0" w:space="0" w:color="auto"/>
        <w:left w:val="none" w:sz="0" w:space="0" w:color="auto"/>
        <w:bottom w:val="none" w:sz="0" w:space="0" w:color="auto"/>
        <w:right w:val="none" w:sz="0" w:space="0" w:color="auto"/>
      </w:divBdr>
    </w:div>
    <w:div w:id="169948666">
      <w:bodyDiv w:val="1"/>
      <w:marLeft w:val="0"/>
      <w:marRight w:val="0"/>
      <w:marTop w:val="0"/>
      <w:marBottom w:val="0"/>
      <w:divBdr>
        <w:top w:val="none" w:sz="0" w:space="0" w:color="auto"/>
        <w:left w:val="none" w:sz="0" w:space="0" w:color="auto"/>
        <w:bottom w:val="none" w:sz="0" w:space="0" w:color="auto"/>
        <w:right w:val="none" w:sz="0" w:space="0" w:color="auto"/>
      </w:divBdr>
      <w:divsChild>
        <w:div w:id="742291661">
          <w:marLeft w:val="640"/>
          <w:marRight w:val="0"/>
          <w:marTop w:val="0"/>
          <w:marBottom w:val="0"/>
          <w:divBdr>
            <w:top w:val="none" w:sz="0" w:space="0" w:color="auto"/>
            <w:left w:val="none" w:sz="0" w:space="0" w:color="auto"/>
            <w:bottom w:val="none" w:sz="0" w:space="0" w:color="auto"/>
            <w:right w:val="none" w:sz="0" w:space="0" w:color="auto"/>
          </w:divBdr>
        </w:div>
        <w:div w:id="127624058">
          <w:marLeft w:val="640"/>
          <w:marRight w:val="0"/>
          <w:marTop w:val="0"/>
          <w:marBottom w:val="0"/>
          <w:divBdr>
            <w:top w:val="none" w:sz="0" w:space="0" w:color="auto"/>
            <w:left w:val="none" w:sz="0" w:space="0" w:color="auto"/>
            <w:bottom w:val="none" w:sz="0" w:space="0" w:color="auto"/>
            <w:right w:val="none" w:sz="0" w:space="0" w:color="auto"/>
          </w:divBdr>
        </w:div>
        <w:div w:id="1785035547">
          <w:marLeft w:val="640"/>
          <w:marRight w:val="0"/>
          <w:marTop w:val="0"/>
          <w:marBottom w:val="0"/>
          <w:divBdr>
            <w:top w:val="none" w:sz="0" w:space="0" w:color="auto"/>
            <w:left w:val="none" w:sz="0" w:space="0" w:color="auto"/>
            <w:bottom w:val="none" w:sz="0" w:space="0" w:color="auto"/>
            <w:right w:val="none" w:sz="0" w:space="0" w:color="auto"/>
          </w:divBdr>
        </w:div>
        <w:div w:id="1784229004">
          <w:marLeft w:val="640"/>
          <w:marRight w:val="0"/>
          <w:marTop w:val="0"/>
          <w:marBottom w:val="0"/>
          <w:divBdr>
            <w:top w:val="none" w:sz="0" w:space="0" w:color="auto"/>
            <w:left w:val="none" w:sz="0" w:space="0" w:color="auto"/>
            <w:bottom w:val="none" w:sz="0" w:space="0" w:color="auto"/>
            <w:right w:val="none" w:sz="0" w:space="0" w:color="auto"/>
          </w:divBdr>
        </w:div>
        <w:div w:id="24140091">
          <w:marLeft w:val="640"/>
          <w:marRight w:val="0"/>
          <w:marTop w:val="0"/>
          <w:marBottom w:val="0"/>
          <w:divBdr>
            <w:top w:val="none" w:sz="0" w:space="0" w:color="auto"/>
            <w:left w:val="none" w:sz="0" w:space="0" w:color="auto"/>
            <w:bottom w:val="none" w:sz="0" w:space="0" w:color="auto"/>
            <w:right w:val="none" w:sz="0" w:space="0" w:color="auto"/>
          </w:divBdr>
        </w:div>
        <w:div w:id="1301040195">
          <w:marLeft w:val="640"/>
          <w:marRight w:val="0"/>
          <w:marTop w:val="0"/>
          <w:marBottom w:val="0"/>
          <w:divBdr>
            <w:top w:val="none" w:sz="0" w:space="0" w:color="auto"/>
            <w:left w:val="none" w:sz="0" w:space="0" w:color="auto"/>
            <w:bottom w:val="none" w:sz="0" w:space="0" w:color="auto"/>
            <w:right w:val="none" w:sz="0" w:space="0" w:color="auto"/>
          </w:divBdr>
        </w:div>
        <w:div w:id="1114862993">
          <w:marLeft w:val="640"/>
          <w:marRight w:val="0"/>
          <w:marTop w:val="0"/>
          <w:marBottom w:val="0"/>
          <w:divBdr>
            <w:top w:val="none" w:sz="0" w:space="0" w:color="auto"/>
            <w:left w:val="none" w:sz="0" w:space="0" w:color="auto"/>
            <w:bottom w:val="none" w:sz="0" w:space="0" w:color="auto"/>
            <w:right w:val="none" w:sz="0" w:space="0" w:color="auto"/>
          </w:divBdr>
        </w:div>
        <w:div w:id="1593507843">
          <w:marLeft w:val="640"/>
          <w:marRight w:val="0"/>
          <w:marTop w:val="0"/>
          <w:marBottom w:val="0"/>
          <w:divBdr>
            <w:top w:val="none" w:sz="0" w:space="0" w:color="auto"/>
            <w:left w:val="none" w:sz="0" w:space="0" w:color="auto"/>
            <w:bottom w:val="none" w:sz="0" w:space="0" w:color="auto"/>
            <w:right w:val="none" w:sz="0" w:space="0" w:color="auto"/>
          </w:divBdr>
        </w:div>
        <w:div w:id="118454445">
          <w:marLeft w:val="640"/>
          <w:marRight w:val="0"/>
          <w:marTop w:val="0"/>
          <w:marBottom w:val="0"/>
          <w:divBdr>
            <w:top w:val="none" w:sz="0" w:space="0" w:color="auto"/>
            <w:left w:val="none" w:sz="0" w:space="0" w:color="auto"/>
            <w:bottom w:val="none" w:sz="0" w:space="0" w:color="auto"/>
            <w:right w:val="none" w:sz="0" w:space="0" w:color="auto"/>
          </w:divBdr>
        </w:div>
        <w:div w:id="1085110539">
          <w:marLeft w:val="640"/>
          <w:marRight w:val="0"/>
          <w:marTop w:val="0"/>
          <w:marBottom w:val="0"/>
          <w:divBdr>
            <w:top w:val="none" w:sz="0" w:space="0" w:color="auto"/>
            <w:left w:val="none" w:sz="0" w:space="0" w:color="auto"/>
            <w:bottom w:val="none" w:sz="0" w:space="0" w:color="auto"/>
            <w:right w:val="none" w:sz="0" w:space="0" w:color="auto"/>
          </w:divBdr>
        </w:div>
        <w:div w:id="905146699">
          <w:marLeft w:val="640"/>
          <w:marRight w:val="0"/>
          <w:marTop w:val="0"/>
          <w:marBottom w:val="0"/>
          <w:divBdr>
            <w:top w:val="none" w:sz="0" w:space="0" w:color="auto"/>
            <w:left w:val="none" w:sz="0" w:space="0" w:color="auto"/>
            <w:bottom w:val="none" w:sz="0" w:space="0" w:color="auto"/>
            <w:right w:val="none" w:sz="0" w:space="0" w:color="auto"/>
          </w:divBdr>
        </w:div>
        <w:div w:id="5519424">
          <w:marLeft w:val="640"/>
          <w:marRight w:val="0"/>
          <w:marTop w:val="0"/>
          <w:marBottom w:val="0"/>
          <w:divBdr>
            <w:top w:val="none" w:sz="0" w:space="0" w:color="auto"/>
            <w:left w:val="none" w:sz="0" w:space="0" w:color="auto"/>
            <w:bottom w:val="none" w:sz="0" w:space="0" w:color="auto"/>
            <w:right w:val="none" w:sz="0" w:space="0" w:color="auto"/>
          </w:divBdr>
        </w:div>
        <w:div w:id="205070925">
          <w:marLeft w:val="640"/>
          <w:marRight w:val="0"/>
          <w:marTop w:val="0"/>
          <w:marBottom w:val="0"/>
          <w:divBdr>
            <w:top w:val="none" w:sz="0" w:space="0" w:color="auto"/>
            <w:left w:val="none" w:sz="0" w:space="0" w:color="auto"/>
            <w:bottom w:val="none" w:sz="0" w:space="0" w:color="auto"/>
            <w:right w:val="none" w:sz="0" w:space="0" w:color="auto"/>
          </w:divBdr>
        </w:div>
        <w:div w:id="73862156">
          <w:marLeft w:val="640"/>
          <w:marRight w:val="0"/>
          <w:marTop w:val="0"/>
          <w:marBottom w:val="0"/>
          <w:divBdr>
            <w:top w:val="none" w:sz="0" w:space="0" w:color="auto"/>
            <w:left w:val="none" w:sz="0" w:space="0" w:color="auto"/>
            <w:bottom w:val="none" w:sz="0" w:space="0" w:color="auto"/>
            <w:right w:val="none" w:sz="0" w:space="0" w:color="auto"/>
          </w:divBdr>
        </w:div>
        <w:div w:id="604189698">
          <w:marLeft w:val="640"/>
          <w:marRight w:val="0"/>
          <w:marTop w:val="0"/>
          <w:marBottom w:val="0"/>
          <w:divBdr>
            <w:top w:val="none" w:sz="0" w:space="0" w:color="auto"/>
            <w:left w:val="none" w:sz="0" w:space="0" w:color="auto"/>
            <w:bottom w:val="none" w:sz="0" w:space="0" w:color="auto"/>
            <w:right w:val="none" w:sz="0" w:space="0" w:color="auto"/>
          </w:divBdr>
        </w:div>
        <w:div w:id="1261253316">
          <w:marLeft w:val="640"/>
          <w:marRight w:val="0"/>
          <w:marTop w:val="0"/>
          <w:marBottom w:val="0"/>
          <w:divBdr>
            <w:top w:val="none" w:sz="0" w:space="0" w:color="auto"/>
            <w:left w:val="none" w:sz="0" w:space="0" w:color="auto"/>
            <w:bottom w:val="none" w:sz="0" w:space="0" w:color="auto"/>
            <w:right w:val="none" w:sz="0" w:space="0" w:color="auto"/>
          </w:divBdr>
        </w:div>
        <w:div w:id="353961895">
          <w:marLeft w:val="640"/>
          <w:marRight w:val="0"/>
          <w:marTop w:val="0"/>
          <w:marBottom w:val="0"/>
          <w:divBdr>
            <w:top w:val="none" w:sz="0" w:space="0" w:color="auto"/>
            <w:left w:val="none" w:sz="0" w:space="0" w:color="auto"/>
            <w:bottom w:val="none" w:sz="0" w:space="0" w:color="auto"/>
            <w:right w:val="none" w:sz="0" w:space="0" w:color="auto"/>
          </w:divBdr>
        </w:div>
        <w:div w:id="773672799">
          <w:marLeft w:val="640"/>
          <w:marRight w:val="0"/>
          <w:marTop w:val="0"/>
          <w:marBottom w:val="0"/>
          <w:divBdr>
            <w:top w:val="none" w:sz="0" w:space="0" w:color="auto"/>
            <w:left w:val="none" w:sz="0" w:space="0" w:color="auto"/>
            <w:bottom w:val="none" w:sz="0" w:space="0" w:color="auto"/>
            <w:right w:val="none" w:sz="0" w:space="0" w:color="auto"/>
          </w:divBdr>
        </w:div>
        <w:div w:id="568155430">
          <w:marLeft w:val="640"/>
          <w:marRight w:val="0"/>
          <w:marTop w:val="0"/>
          <w:marBottom w:val="0"/>
          <w:divBdr>
            <w:top w:val="none" w:sz="0" w:space="0" w:color="auto"/>
            <w:left w:val="none" w:sz="0" w:space="0" w:color="auto"/>
            <w:bottom w:val="none" w:sz="0" w:space="0" w:color="auto"/>
            <w:right w:val="none" w:sz="0" w:space="0" w:color="auto"/>
          </w:divBdr>
        </w:div>
        <w:div w:id="321323107">
          <w:marLeft w:val="640"/>
          <w:marRight w:val="0"/>
          <w:marTop w:val="0"/>
          <w:marBottom w:val="0"/>
          <w:divBdr>
            <w:top w:val="none" w:sz="0" w:space="0" w:color="auto"/>
            <w:left w:val="none" w:sz="0" w:space="0" w:color="auto"/>
            <w:bottom w:val="none" w:sz="0" w:space="0" w:color="auto"/>
            <w:right w:val="none" w:sz="0" w:space="0" w:color="auto"/>
          </w:divBdr>
        </w:div>
        <w:div w:id="1676878517">
          <w:marLeft w:val="640"/>
          <w:marRight w:val="0"/>
          <w:marTop w:val="0"/>
          <w:marBottom w:val="0"/>
          <w:divBdr>
            <w:top w:val="none" w:sz="0" w:space="0" w:color="auto"/>
            <w:left w:val="none" w:sz="0" w:space="0" w:color="auto"/>
            <w:bottom w:val="none" w:sz="0" w:space="0" w:color="auto"/>
            <w:right w:val="none" w:sz="0" w:space="0" w:color="auto"/>
          </w:divBdr>
        </w:div>
        <w:div w:id="5064957">
          <w:marLeft w:val="640"/>
          <w:marRight w:val="0"/>
          <w:marTop w:val="0"/>
          <w:marBottom w:val="0"/>
          <w:divBdr>
            <w:top w:val="none" w:sz="0" w:space="0" w:color="auto"/>
            <w:left w:val="none" w:sz="0" w:space="0" w:color="auto"/>
            <w:bottom w:val="none" w:sz="0" w:space="0" w:color="auto"/>
            <w:right w:val="none" w:sz="0" w:space="0" w:color="auto"/>
          </w:divBdr>
        </w:div>
        <w:div w:id="509224270">
          <w:marLeft w:val="640"/>
          <w:marRight w:val="0"/>
          <w:marTop w:val="0"/>
          <w:marBottom w:val="0"/>
          <w:divBdr>
            <w:top w:val="none" w:sz="0" w:space="0" w:color="auto"/>
            <w:left w:val="none" w:sz="0" w:space="0" w:color="auto"/>
            <w:bottom w:val="none" w:sz="0" w:space="0" w:color="auto"/>
            <w:right w:val="none" w:sz="0" w:space="0" w:color="auto"/>
          </w:divBdr>
        </w:div>
        <w:div w:id="843740505">
          <w:marLeft w:val="640"/>
          <w:marRight w:val="0"/>
          <w:marTop w:val="0"/>
          <w:marBottom w:val="0"/>
          <w:divBdr>
            <w:top w:val="none" w:sz="0" w:space="0" w:color="auto"/>
            <w:left w:val="none" w:sz="0" w:space="0" w:color="auto"/>
            <w:bottom w:val="none" w:sz="0" w:space="0" w:color="auto"/>
            <w:right w:val="none" w:sz="0" w:space="0" w:color="auto"/>
          </w:divBdr>
        </w:div>
        <w:div w:id="120541641">
          <w:marLeft w:val="640"/>
          <w:marRight w:val="0"/>
          <w:marTop w:val="0"/>
          <w:marBottom w:val="0"/>
          <w:divBdr>
            <w:top w:val="none" w:sz="0" w:space="0" w:color="auto"/>
            <w:left w:val="none" w:sz="0" w:space="0" w:color="auto"/>
            <w:bottom w:val="none" w:sz="0" w:space="0" w:color="auto"/>
            <w:right w:val="none" w:sz="0" w:space="0" w:color="auto"/>
          </w:divBdr>
        </w:div>
        <w:div w:id="876818098">
          <w:marLeft w:val="640"/>
          <w:marRight w:val="0"/>
          <w:marTop w:val="0"/>
          <w:marBottom w:val="0"/>
          <w:divBdr>
            <w:top w:val="none" w:sz="0" w:space="0" w:color="auto"/>
            <w:left w:val="none" w:sz="0" w:space="0" w:color="auto"/>
            <w:bottom w:val="none" w:sz="0" w:space="0" w:color="auto"/>
            <w:right w:val="none" w:sz="0" w:space="0" w:color="auto"/>
          </w:divBdr>
        </w:div>
        <w:div w:id="2027557152">
          <w:marLeft w:val="640"/>
          <w:marRight w:val="0"/>
          <w:marTop w:val="0"/>
          <w:marBottom w:val="0"/>
          <w:divBdr>
            <w:top w:val="none" w:sz="0" w:space="0" w:color="auto"/>
            <w:left w:val="none" w:sz="0" w:space="0" w:color="auto"/>
            <w:bottom w:val="none" w:sz="0" w:space="0" w:color="auto"/>
            <w:right w:val="none" w:sz="0" w:space="0" w:color="auto"/>
          </w:divBdr>
        </w:div>
        <w:div w:id="48848270">
          <w:marLeft w:val="640"/>
          <w:marRight w:val="0"/>
          <w:marTop w:val="0"/>
          <w:marBottom w:val="0"/>
          <w:divBdr>
            <w:top w:val="none" w:sz="0" w:space="0" w:color="auto"/>
            <w:left w:val="none" w:sz="0" w:space="0" w:color="auto"/>
            <w:bottom w:val="none" w:sz="0" w:space="0" w:color="auto"/>
            <w:right w:val="none" w:sz="0" w:space="0" w:color="auto"/>
          </w:divBdr>
        </w:div>
        <w:div w:id="887381057">
          <w:marLeft w:val="640"/>
          <w:marRight w:val="0"/>
          <w:marTop w:val="0"/>
          <w:marBottom w:val="0"/>
          <w:divBdr>
            <w:top w:val="none" w:sz="0" w:space="0" w:color="auto"/>
            <w:left w:val="none" w:sz="0" w:space="0" w:color="auto"/>
            <w:bottom w:val="none" w:sz="0" w:space="0" w:color="auto"/>
            <w:right w:val="none" w:sz="0" w:space="0" w:color="auto"/>
          </w:divBdr>
        </w:div>
        <w:div w:id="1347243545">
          <w:marLeft w:val="640"/>
          <w:marRight w:val="0"/>
          <w:marTop w:val="0"/>
          <w:marBottom w:val="0"/>
          <w:divBdr>
            <w:top w:val="none" w:sz="0" w:space="0" w:color="auto"/>
            <w:left w:val="none" w:sz="0" w:space="0" w:color="auto"/>
            <w:bottom w:val="none" w:sz="0" w:space="0" w:color="auto"/>
            <w:right w:val="none" w:sz="0" w:space="0" w:color="auto"/>
          </w:divBdr>
        </w:div>
        <w:div w:id="1045443490">
          <w:marLeft w:val="640"/>
          <w:marRight w:val="0"/>
          <w:marTop w:val="0"/>
          <w:marBottom w:val="0"/>
          <w:divBdr>
            <w:top w:val="none" w:sz="0" w:space="0" w:color="auto"/>
            <w:left w:val="none" w:sz="0" w:space="0" w:color="auto"/>
            <w:bottom w:val="none" w:sz="0" w:space="0" w:color="auto"/>
            <w:right w:val="none" w:sz="0" w:space="0" w:color="auto"/>
          </w:divBdr>
        </w:div>
        <w:div w:id="1539005928">
          <w:marLeft w:val="640"/>
          <w:marRight w:val="0"/>
          <w:marTop w:val="0"/>
          <w:marBottom w:val="0"/>
          <w:divBdr>
            <w:top w:val="none" w:sz="0" w:space="0" w:color="auto"/>
            <w:left w:val="none" w:sz="0" w:space="0" w:color="auto"/>
            <w:bottom w:val="none" w:sz="0" w:space="0" w:color="auto"/>
            <w:right w:val="none" w:sz="0" w:space="0" w:color="auto"/>
          </w:divBdr>
        </w:div>
        <w:div w:id="1145121682">
          <w:marLeft w:val="640"/>
          <w:marRight w:val="0"/>
          <w:marTop w:val="0"/>
          <w:marBottom w:val="0"/>
          <w:divBdr>
            <w:top w:val="none" w:sz="0" w:space="0" w:color="auto"/>
            <w:left w:val="none" w:sz="0" w:space="0" w:color="auto"/>
            <w:bottom w:val="none" w:sz="0" w:space="0" w:color="auto"/>
            <w:right w:val="none" w:sz="0" w:space="0" w:color="auto"/>
          </w:divBdr>
        </w:div>
        <w:div w:id="250361963">
          <w:marLeft w:val="640"/>
          <w:marRight w:val="0"/>
          <w:marTop w:val="0"/>
          <w:marBottom w:val="0"/>
          <w:divBdr>
            <w:top w:val="none" w:sz="0" w:space="0" w:color="auto"/>
            <w:left w:val="none" w:sz="0" w:space="0" w:color="auto"/>
            <w:bottom w:val="none" w:sz="0" w:space="0" w:color="auto"/>
            <w:right w:val="none" w:sz="0" w:space="0" w:color="auto"/>
          </w:divBdr>
        </w:div>
        <w:div w:id="1976174350">
          <w:marLeft w:val="640"/>
          <w:marRight w:val="0"/>
          <w:marTop w:val="0"/>
          <w:marBottom w:val="0"/>
          <w:divBdr>
            <w:top w:val="none" w:sz="0" w:space="0" w:color="auto"/>
            <w:left w:val="none" w:sz="0" w:space="0" w:color="auto"/>
            <w:bottom w:val="none" w:sz="0" w:space="0" w:color="auto"/>
            <w:right w:val="none" w:sz="0" w:space="0" w:color="auto"/>
          </w:divBdr>
        </w:div>
        <w:div w:id="485168416">
          <w:marLeft w:val="640"/>
          <w:marRight w:val="0"/>
          <w:marTop w:val="0"/>
          <w:marBottom w:val="0"/>
          <w:divBdr>
            <w:top w:val="none" w:sz="0" w:space="0" w:color="auto"/>
            <w:left w:val="none" w:sz="0" w:space="0" w:color="auto"/>
            <w:bottom w:val="none" w:sz="0" w:space="0" w:color="auto"/>
            <w:right w:val="none" w:sz="0" w:space="0" w:color="auto"/>
          </w:divBdr>
        </w:div>
        <w:div w:id="1832477424">
          <w:marLeft w:val="640"/>
          <w:marRight w:val="0"/>
          <w:marTop w:val="0"/>
          <w:marBottom w:val="0"/>
          <w:divBdr>
            <w:top w:val="none" w:sz="0" w:space="0" w:color="auto"/>
            <w:left w:val="none" w:sz="0" w:space="0" w:color="auto"/>
            <w:bottom w:val="none" w:sz="0" w:space="0" w:color="auto"/>
            <w:right w:val="none" w:sz="0" w:space="0" w:color="auto"/>
          </w:divBdr>
        </w:div>
        <w:div w:id="855071897">
          <w:marLeft w:val="640"/>
          <w:marRight w:val="0"/>
          <w:marTop w:val="0"/>
          <w:marBottom w:val="0"/>
          <w:divBdr>
            <w:top w:val="none" w:sz="0" w:space="0" w:color="auto"/>
            <w:left w:val="none" w:sz="0" w:space="0" w:color="auto"/>
            <w:bottom w:val="none" w:sz="0" w:space="0" w:color="auto"/>
            <w:right w:val="none" w:sz="0" w:space="0" w:color="auto"/>
          </w:divBdr>
        </w:div>
        <w:div w:id="1993637356">
          <w:marLeft w:val="640"/>
          <w:marRight w:val="0"/>
          <w:marTop w:val="0"/>
          <w:marBottom w:val="0"/>
          <w:divBdr>
            <w:top w:val="none" w:sz="0" w:space="0" w:color="auto"/>
            <w:left w:val="none" w:sz="0" w:space="0" w:color="auto"/>
            <w:bottom w:val="none" w:sz="0" w:space="0" w:color="auto"/>
            <w:right w:val="none" w:sz="0" w:space="0" w:color="auto"/>
          </w:divBdr>
        </w:div>
        <w:div w:id="124087602">
          <w:marLeft w:val="640"/>
          <w:marRight w:val="0"/>
          <w:marTop w:val="0"/>
          <w:marBottom w:val="0"/>
          <w:divBdr>
            <w:top w:val="none" w:sz="0" w:space="0" w:color="auto"/>
            <w:left w:val="none" w:sz="0" w:space="0" w:color="auto"/>
            <w:bottom w:val="none" w:sz="0" w:space="0" w:color="auto"/>
            <w:right w:val="none" w:sz="0" w:space="0" w:color="auto"/>
          </w:divBdr>
        </w:div>
        <w:div w:id="900482997">
          <w:marLeft w:val="640"/>
          <w:marRight w:val="0"/>
          <w:marTop w:val="0"/>
          <w:marBottom w:val="0"/>
          <w:divBdr>
            <w:top w:val="none" w:sz="0" w:space="0" w:color="auto"/>
            <w:left w:val="none" w:sz="0" w:space="0" w:color="auto"/>
            <w:bottom w:val="none" w:sz="0" w:space="0" w:color="auto"/>
            <w:right w:val="none" w:sz="0" w:space="0" w:color="auto"/>
          </w:divBdr>
        </w:div>
        <w:div w:id="1961766549">
          <w:marLeft w:val="640"/>
          <w:marRight w:val="0"/>
          <w:marTop w:val="0"/>
          <w:marBottom w:val="0"/>
          <w:divBdr>
            <w:top w:val="none" w:sz="0" w:space="0" w:color="auto"/>
            <w:left w:val="none" w:sz="0" w:space="0" w:color="auto"/>
            <w:bottom w:val="none" w:sz="0" w:space="0" w:color="auto"/>
            <w:right w:val="none" w:sz="0" w:space="0" w:color="auto"/>
          </w:divBdr>
        </w:div>
        <w:div w:id="257057600">
          <w:marLeft w:val="640"/>
          <w:marRight w:val="0"/>
          <w:marTop w:val="0"/>
          <w:marBottom w:val="0"/>
          <w:divBdr>
            <w:top w:val="none" w:sz="0" w:space="0" w:color="auto"/>
            <w:left w:val="none" w:sz="0" w:space="0" w:color="auto"/>
            <w:bottom w:val="none" w:sz="0" w:space="0" w:color="auto"/>
            <w:right w:val="none" w:sz="0" w:space="0" w:color="auto"/>
          </w:divBdr>
        </w:div>
        <w:div w:id="705330234">
          <w:marLeft w:val="640"/>
          <w:marRight w:val="0"/>
          <w:marTop w:val="0"/>
          <w:marBottom w:val="0"/>
          <w:divBdr>
            <w:top w:val="none" w:sz="0" w:space="0" w:color="auto"/>
            <w:left w:val="none" w:sz="0" w:space="0" w:color="auto"/>
            <w:bottom w:val="none" w:sz="0" w:space="0" w:color="auto"/>
            <w:right w:val="none" w:sz="0" w:space="0" w:color="auto"/>
          </w:divBdr>
        </w:div>
        <w:div w:id="1465924067">
          <w:marLeft w:val="640"/>
          <w:marRight w:val="0"/>
          <w:marTop w:val="0"/>
          <w:marBottom w:val="0"/>
          <w:divBdr>
            <w:top w:val="none" w:sz="0" w:space="0" w:color="auto"/>
            <w:left w:val="none" w:sz="0" w:space="0" w:color="auto"/>
            <w:bottom w:val="none" w:sz="0" w:space="0" w:color="auto"/>
            <w:right w:val="none" w:sz="0" w:space="0" w:color="auto"/>
          </w:divBdr>
        </w:div>
        <w:div w:id="1125344709">
          <w:marLeft w:val="640"/>
          <w:marRight w:val="0"/>
          <w:marTop w:val="0"/>
          <w:marBottom w:val="0"/>
          <w:divBdr>
            <w:top w:val="none" w:sz="0" w:space="0" w:color="auto"/>
            <w:left w:val="none" w:sz="0" w:space="0" w:color="auto"/>
            <w:bottom w:val="none" w:sz="0" w:space="0" w:color="auto"/>
            <w:right w:val="none" w:sz="0" w:space="0" w:color="auto"/>
          </w:divBdr>
        </w:div>
        <w:div w:id="1273050321">
          <w:marLeft w:val="640"/>
          <w:marRight w:val="0"/>
          <w:marTop w:val="0"/>
          <w:marBottom w:val="0"/>
          <w:divBdr>
            <w:top w:val="none" w:sz="0" w:space="0" w:color="auto"/>
            <w:left w:val="none" w:sz="0" w:space="0" w:color="auto"/>
            <w:bottom w:val="none" w:sz="0" w:space="0" w:color="auto"/>
            <w:right w:val="none" w:sz="0" w:space="0" w:color="auto"/>
          </w:divBdr>
        </w:div>
        <w:div w:id="1454442948">
          <w:marLeft w:val="640"/>
          <w:marRight w:val="0"/>
          <w:marTop w:val="0"/>
          <w:marBottom w:val="0"/>
          <w:divBdr>
            <w:top w:val="none" w:sz="0" w:space="0" w:color="auto"/>
            <w:left w:val="none" w:sz="0" w:space="0" w:color="auto"/>
            <w:bottom w:val="none" w:sz="0" w:space="0" w:color="auto"/>
            <w:right w:val="none" w:sz="0" w:space="0" w:color="auto"/>
          </w:divBdr>
        </w:div>
        <w:div w:id="1028027664">
          <w:marLeft w:val="640"/>
          <w:marRight w:val="0"/>
          <w:marTop w:val="0"/>
          <w:marBottom w:val="0"/>
          <w:divBdr>
            <w:top w:val="none" w:sz="0" w:space="0" w:color="auto"/>
            <w:left w:val="none" w:sz="0" w:space="0" w:color="auto"/>
            <w:bottom w:val="none" w:sz="0" w:space="0" w:color="auto"/>
            <w:right w:val="none" w:sz="0" w:space="0" w:color="auto"/>
          </w:divBdr>
        </w:div>
        <w:div w:id="350953352">
          <w:marLeft w:val="640"/>
          <w:marRight w:val="0"/>
          <w:marTop w:val="0"/>
          <w:marBottom w:val="0"/>
          <w:divBdr>
            <w:top w:val="none" w:sz="0" w:space="0" w:color="auto"/>
            <w:left w:val="none" w:sz="0" w:space="0" w:color="auto"/>
            <w:bottom w:val="none" w:sz="0" w:space="0" w:color="auto"/>
            <w:right w:val="none" w:sz="0" w:space="0" w:color="auto"/>
          </w:divBdr>
        </w:div>
        <w:div w:id="854078897">
          <w:marLeft w:val="640"/>
          <w:marRight w:val="0"/>
          <w:marTop w:val="0"/>
          <w:marBottom w:val="0"/>
          <w:divBdr>
            <w:top w:val="none" w:sz="0" w:space="0" w:color="auto"/>
            <w:left w:val="none" w:sz="0" w:space="0" w:color="auto"/>
            <w:bottom w:val="none" w:sz="0" w:space="0" w:color="auto"/>
            <w:right w:val="none" w:sz="0" w:space="0" w:color="auto"/>
          </w:divBdr>
        </w:div>
        <w:div w:id="1563175373">
          <w:marLeft w:val="640"/>
          <w:marRight w:val="0"/>
          <w:marTop w:val="0"/>
          <w:marBottom w:val="0"/>
          <w:divBdr>
            <w:top w:val="none" w:sz="0" w:space="0" w:color="auto"/>
            <w:left w:val="none" w:sz="0" w:space="0" w:color="auto"/>
            <w:bottom w:val="none" w:sz="0" w:space="0" w:color="auto"/>
            <w:right w:val="none" w:sz="0" w:space="0" w:color="auto"/>
          </w:divBdr>
        </w:div>
        <w:div w:id="689992637">
          <w:marLeft w:val="640"/>
          <w:marRight w:val="0"/>
          <w:marTop w:val="0"/>
          <w:marBottom w:val="0"/>
          <w:divBdr>
            <w:top w:val="none" w:sz="0" w:space="0" w:color="auto"/>
            <w:left w:val="none" w:sz="0" w:space="0" w:color="auto"/>
            <w:bottom w:val="none" w:sz="0" w:space="0" w:color="auto"/>
            <w:right w:val="none" w:sz="0" w:space="0" w:color="auto"/>
          </w:divBdr>
        </w:div>
        <w:div w:id="1404907005">
          <w:marLeft w:val="640"/>
          <w:marRight w:val="0"/>
          <w:marTop w:val="0"/>
          <w:marBottom w:val="0"/>
          <w:divBdr>
            <w:top w:val="none" w:sz="0" w:space="0" w:color="auto"/>
            <w:left w:val="none" w:sz="0" w:space="0" w:color="auto"/>
            <w:bottom w:val="none" w:sz="0" w:space="0" w:color="auto"/>
            <w:right w:val="none" w:sz="0" w:space="0" w:color="auto"/>
          </w:divBdr>
        </w:div>
        <w:div w:id="1428232198">
          <w:marLeft w:val="640"/>
          <w:marRight w:val="0"/>
          <w:marTop w:val="0"/>
          <w:marBottom w:val="0"/>
          <w:divBdr>
            <w:top w:val="none" w:sz="0" w:space="0" w:color="auto"/>
            <w:left w:val="none" w:sz="0" w:space="0" w:color="auto"/>
            <w:bottom w:val="none" w:sz="0" w:space="0" w:color="auto"/>
            <w:right w:val="none" w:sz="0" w:space="0" w:color="auto"/>
          </w:divBdr>
        </w:div>
        <w:div w:id="847134838">
          <w:marLeft w:val="640"/>
          <w:marRight w:val="0"/>
          <w:marTop w:val="0"/>
          <w:marBottom w:val="0"/>
          <w:divBdr>
            <w:top w:val="none" w:sz="0" w:space="0" w:color="auto"/>
            <w:left w:val="none" w:sz="0" w:space="0" w:color="auto"/>
            <w:bottom w:val="none" w:sz="0" w:space="0" w:color="auto"/>
            <w:right w:val="none" w:sz="0" w:space="0" w:color="auto"/>
          </w:divBdr>
        </w:div>
        <w:div w:id="279849090">
          <w:marLeft w:val="640"/>
          <w:marRight w:val="0"/>
          <w:marTop w:val="0"/>
          <w:marBottom w:val="0"/>
          <w:divBdr>
            <w:top w:val="none" w:sz="0" w:space="0" w:color="auto"/>
            <w:left w:val="none" w:sz="0" w:space="0" w:color="auto"/>
            <w:bottom w:val="none" w:sz="0" w:space="0" w:color="auto"/>
            <w:right w:val="none" w:sz="0" w:space="0" w:color="auto"/>
          </w:divBdr>
        </w:div>
        <w:div w:id="597566763">
          <w:marLeft w:val="640"/>
          <w:marRight w:val="0"/>
          <w:marTop w:val="0"/>
          <w:marBottom w:val="0"/>
          <w:divBdr>
            <w:top w:val="none" w:sz="0" w:space="0" w:color="auto"/>
            <w:left w:val="none" w:sz="0" w:space="0" w:color="auto"/>
            <w:bottom w:val="none" w:sz="0" w:space="0" w:color="auto"/>
            <w:right w:val="none" w:sz="0" w:space="0" w:color="auto"/>
          </w:divBdr>
        </w:div>
        <w:div w:id="1693458521">
          <w:marLeft w:val="640"/>
          <w:marRight w:val="0"/>
          <w:marTop w:val="0"/>
          <w:marBottom w:val="0"/>
          <w:divBdr>
            <w:top w:val="none" w:sz="0" w:space="0" w:color="auto"/>
            <w:left w:val="none" w:sz="0" w:space="0" w:color="auto"/>
            <w:bottom w:val="none" w:sz="0" w:space="0" w:color="auto"/>
            <w:right w:val="none" w:sz="0" w:space="0" w:color="auto"/>
          </w:divBdr>
        </w:div>
        <w:div w:id="50882785">
          <w:marLeft w:val="640"/>
          <w:marRight w:val="0"/>
          <w:marTop w:val="0"/>
          <w:marBottom w:val="0"/>
          <w:divBdr>
            <w:top w:val="none" w:sz="0" w:space="0" w:color="auto"/>
            <w:left w:val="none" w:sz="0" w:space="0" w:color="auto"/>
            <w:bottom w:val="none" w:sz="0" w:space="0" w:color="auto"/>
            <w:right w:val="none" w:sz="0" w:space="0" w:color="auto"/>
          </w:divBdr>
        </w:div>
        <w:div w:id="525487762">
          <w:marLeft w:val="640"/>
          <w:marRight w:val="0"/>
          <w:marTop w:val="0"/>
          <w:marBottom w:val="0"/>
          <w:divBdr>
            <w:top w:val="none" w:sz="0" w:space="0" w:color="auto"/>
            <w:left w:val="none" w:sz="0" w:space="0" w:color="auto"/>
            <w:bottom w:val="none" w:sz="0" w:space="0" w:color="auto"/>
            <w:right w:val="none" w:sz="0" w:space="0" w:color="auto"/>
          </w:divBdr>
        </w:div>
        <w:div w:id="1332566009">
          <w:marLeft w:val="640"/>
          <w:marRight w:val="0"/>
          <w:marTop w:val="0"/>
          <w:marBottom w:val="0"/>
          <w:divBdr>
            <w:top w:val="none" w:sz="0" w:space="0" w:color="auto"/>
            <w:left w:val="none" w:sz="0" w:space="0" w:color="auto"/>
            <w:bottom w:val="none" w:sz="0" w:space="0" w:color="auto"/>
            <w:right w:val="none" w:sz="0" w:space="0" w:color="auto"/>
          </w:divBdr>
        </w:div>
        <w:div w:id="358554016">
          <w:marLeft w:val="640"/>
          <w:marRight w:val="0"/>
          <w:marTop w:val="0"/>
          <w:marBottom w:val="0"/>
          <w:divBdr>
            <w:top w:val="none" w:sz="0" w:space="0" w:color="auto"/>
            <w:left w:val="none" w:sz="0" w:space="0" w:color="auto"/>
            <w:bottom w:val="none" w:sz="0" w:space="0" w:color="auto"/>
            <w:right w:val="none" w:sz="0" w:space="0" w:color="auto"/>
          </w:divBdr>
        </w:div>
        <w:div w:id="362101246">
          <w:marLeft w:val="640"/>
          <w:marRight w:val="0"/>
          <w:marTop w:val="0"/>
          <w:marBottom w:val="0"/>
          <w:divBdr>
            <w:top w:val="none" w:sz="0" w:space="0" w:color="auto"/>
            <w:left w:val="none" w:sz="0" w:space="0" w:color="auto"/>
            <w:bottom w:val="none" w:sz="0" w:space="0" w:color="auto"/>
            <w:right w:val="none" w:sz="0" w:space="0" w:color="auto"/>
          </w:divBdr>
        </w:div>
        <w:div w:id="1409424197">
          <w:marLeft w:val="640"/>
          <w:marRight w:val="0"/>
          <w:marTop w:val="0"/>
          <w:marBottom w:val="0"/>
          <w:divBdr>
            <w:top w:val="none" w:sz="0" w:space="0" w:color="auto"/>
            <w:left w:val="none" w:sz="0" w:space="0" w:color="auto"/>
            <w:bottom w:val="none" w:sz="0" w:space="0" w:color="auto"/>
            <w:right w:val="none" w:sz="0" w:space="0" w:color="auto"/>
          </w:divBdr>
        </w:div>
        <w:div w:id="956913501">
          <w:marLeft w:val="640"/>
          <w:marRight w:val="0"/>
          <w:marTop w:val="0"/>
          <w:marBottom w:val="0"/>
          <w:divBdr>
            <w:top w:val="none" w:sz="0" w:space="0" w:color="auto"/>
            <w:left w:val="none" w:sz="0" w:space="0" w:color="auto"/>
            <w:bottom w:val="none" w:sz="0" w:space="0" w:color="auto"/>
            <w:right w:val="none" w:sz="0" w:space="0" w:color="auto"/>
          </w:divBdr>
        </w:div>
        <w:div w:id="1037389847">
          <w:marLeft w:val="640"/>
          <w:marRight w:val="0"/>
          <w:marTop w:val="0"/>
          <w:marBottom w:val="0"/>
          <w:divBdr>
            <w:top w:val="none" w:sz="0" w:space="0" w:color="auto"/>
            <w:left w:val="none" w:sz="0" w:space="0" w:color="auto"/>
            <w:bottom w:val="none" w:sz="0" w:space="0" w:color="auto"/>
            <w:right w:val="none" w:sz="0" w:space="0" w:color="auto"/>
          </w:divBdr>
        </w:div>
        <w:div w:id="560407723">
          <w:marLeft w:val="640"/>
          <w:marRight w:val="0"/>
          <w:marTop w:val="0"/>
          <w:marBottom w:val="0"/>
          <w:divBdr>
            <w:top w:val="none" w:sz="0" w:space="0" w:color="auto"/>
            <w:left w:val="none" w:sz="0" w:space="0" w:color="auto"/>
            <w:bottom w:val="none" w:sz="0" w:space="0" w:color="auto"/>
            <w:right w:val="none" w:sz="0" w:space="0" w:color="auto"/>
          </w:divBdr>
        </w:div>
        <w:div w:id="1396464700">
          <w:marLeft w:val="640"/>
          <w:marRight w:val="0"/>
          <w:marTop w:val="0"/>
          <w:marBottom w:val="0"/>
          <w:divBdr>
            <w:top w:val="none" w:sz="0" w:space="0" w:color="auto"/>
            <w:left w:val="none" w:sz="0" w:space="0" w:color="auto"/>
            <w:bottom w:val="none" w:sz="0" w:space="0" w:color="auto"/>
            <w:right w:val="none" w:sz="0" w:space="0" w:color="auto"/>
          </w:divBdr>
        </w:div>
        <w:div w:id="435638214">
          <w:marLeft w:val="640"/>
          <w:marRight w:val="0"/>
          <w:marTop w:val="0"/>
          <w:marBottom w:val="0"/>
          <w:divBdr>
            <w:top w:val="none" w:sz="0" w:space="0" w:color="auto"/>
            <w:left w:val="none" w:sz="0" w:space="0" w:color="auto"/>
            <w:bottom w:val="none" w:sz="0" w:space="0" w:color="auto"/>
            <w:right w:val="none" w:sz="0" w:space="0" w:color="auto"/>
          </w:divBdr>
        </w:div>
        <w:div w:id="299771600">
          <w:marLeft w:val="640"/>
          <w:marRight w:val="0"/>
          <w:marTop w:val="0"/>
          <w:marBottom w:val="0"/>
          <w:divBdr>
            <w:top w:val="none" w:sz="0" w:space="0" w:color="auto"/>
            <w:left w:val="none" w:sz="0" w:space="0" w:color="auto"/>
            <w:bottom w:val="none" w:sz="0" w:space="0" w:color="auto"/>
            <w:right w:val="none" w:sz="0" w:space="0" w:color="auto"/>
          </w:divBdr>
        </w:div>
      </w:divsChild>
    </w:div>
    <w:div w:id="170031478">
      <w:bodyDiv w:val="1"/>
      <w:marLeft w:val="0"/>
      <w:marRight w:val="0"/>
      <w:marTop w:val="0"/>
      <w:marBottom w:val="0"/>
      <w:divBdr>
        <w:top w:val="none" w:sz="0" w:space="0" w:color="auto"/>
        <w:left w:val="none" w:sz="0" w:space="0" w:color="auto"/>
        <w:bottom w:val="none" w:sz="0" w:space="0" w:color="auto"/>
        <w:right w:val="none" w:sz="0" w:space="0" w:color="auto"/>
      </w:divBdr>
    </w:div>
    <w:div w:id="170730597">
      <w:bodyDiv w:val="1"/>
      <w:marLeft w:val="0"/>
      <w:marRight w:val="0"/>
      <w:marTop w:val="0"/>
      <w:marBottom w:val="0"/>
      <w:divBdr>
        <w:top w:val="none" w:sz="0" w:space="0" w:color="auto"/>
        <w:left w:val="none" w:sz="0" w:space="0" w:color="auto"/>
        <w:bottom w:val="none" w:sz="0" w:space="0" w:color="auto"/>
        <w:right w:val="none" w:sz="0" w:space="0" w:color="auto"/>
      </w:divBdr>
    </w:div>
    <w:div w:id="173418358">
      <w:bodyDiv w:val="1"/>
      <w:marLeft w:val="0"/>
      <w:marRight w:val="0"/>
      <w:marTop w:val="0"/>
      <w:marBottom w:val="0"/>
      <w:divBdr>
        <w:top w:val="none" w:sz="0" w:space="0" w:color="auto"/>
        <w:left w:val="none" w:sz="0" w:space="0" w:color="auto"/>
        <w:bottom w:val="none" w:sz="0" w:space="0" w:color="auto"/>
        <w:right w:val="none" w:sz="0" w:space="0" w:color="auto"/>
      </w:divBdr>
    </w:div>
    <w:div w:id="173617806">
      <w:bodyDiv w:val="1"/>
      <w:marLeft w:val="0"/>
      <w:marRight w:val="0"/>
      <w:marTop w:val="0"/>
      <w:marBottom w:val="0"/>
      <w:divBdr>
        <w:top w:val="none" w:sz="0" w:space="0" w:color="auto"/>
        <w:left w:val="none" w:sz="0" w:space="0" w:color="auto"/>
        <w:bottom w:val="none" w:sz="0" w:space="0" w:color="auto"/>
        <w:right w:val="none" w:sz="0" w:space="0" w:color="auto"/>
      </w:divBdr>
    </w:div>
    <w:div w:id="174078482">
      <w:bodyDiv w:val="1"/>
      <w:marLeft w:val="0"/>
      <w:marRight w:val="0"/>
      <w:marTop w:val="0"/>
      <w:marBottom w:val="0"/>
      <w:divBdr>
        <w:top w:val="none" w:sz="0" w:space="0" w:color="auto"/>
        <w:left w:val="none" w:sz="0" w:space="0" w:color="auto"/>
        <w:bottom w:val="none" w:sz="0" w:space="0" w:color="auto"/>
        <w:right w:val="none" w:sz="0" w:space="0" w:color="auto"/>
      </w:divBdr>
    </w:div>
    <w:div w:id="174272831">
      <w:bodyDiv w:val="1"/>
      <w:marLeft w:val="0"/>
      <w:marRight w:val="0"/>
      <w:marTop w:val="0"/>
      <w:marBottom w:val="0"/>
      <w:divBdr>
        <w:top w:val="none" w:sz="0" w:space="0" w:color="auto"/>
        <w:left w:val="none" w:sz="0" w:space="0" w:color="auto"/>
        <w:bottom w:val="none" w:sz="0" w:space="0" w:color="auto"/>
        <w:right w:val="none" w:sz="0" w:space="0" w:color="auto"/>
      </w:divBdr>
    </w:div>
    <w:div w:id="174347787">
      <w:bodyDiv w:val="1"/>
      <w:marLeft w:val="0"/>
      <w:marRight w:val="0"/>
      <w:marTop w:val="0"/>
      <w:marBottom w:val="0"/>
      <w:divBdr>
        <w:top w:val="none" w:sz="0" w:space="0" w:color="auto"/>
        <w:left w:val="none" w:sz="0" w:space="0" w:color="auto"/>
        <w:bottom w:val="none" w:sz="0" w:space="0" w:color="auto"/>
        <w:right w:val="none" w:sz="0" w:space="0" w:color="auto"/>
      </w:divBdr>
      <w:divsChild>
        <w:div w:id="62415897">
          <w:marLeft w:val="640"/>
          <w:marRight w:val="0"/>
          <w:marTop w:val="0"/>
          <w:marBottom w:val="0"/>
          <w:divBdr>
            <w:top w:val="none" w:sz="0" w:space="0" w:color="auto"/>
            <w:left w:val="none" w:sz="0" w:space="0" w:color="auto"/>
            <w:bottom w:val="none" w:sz="0" w:space="0" w:color="auto"/>
            <w:right w:val="none" w:sz="0" w:space="0" w:color="auto"/>
          </w:divBdr>
        </w:div>
        <w:div w:id="182283439">
          <w:marLeft w:val="640"/>
          <w:marRight w:val="0"/>
          <w:marTop w:val="0"/>
          <w:marBottom w:val="0"/>
          <w:divBdr>
            <w:top w:val="none" w:sz="0" w:space="0" w:color="auto"/>
            <w:left w:val="none" w:sz="0" w:space="0" w:color="auto"/>
            <w:bottom w:val="none" w:sz="0" w:space="0" w:color="auto"/>
            <w:right w:val="none" w:sz="0" w:space="0" w:color="auto"/>
          </w:divBdr>
        </w:div>
        <w:div w:id="193615733">
          <w:marLeft w:val="640"/>
          <w:marRight w:val="0"/>
          <w:marTop w:val="0"/>
          <w:marBottom w:val="0"/>
          <w:divBdr>
            <w:top w:val="none" w:sz="0" w:space="0" w:color="auto"/>
            <w:left w:val="none" w:sz="0" w:space="0" w:color="auto"/>
            <w:bottom w:val="none" w:sz="0" w:space="0" w:color="auto"/>
            <w:right w:val="none" w:sz="0" w:space="0" w:color="auto"/>
          </w:divBdr>
        </w:div>
        <w:div w:id="203181262">
          <w:marLeft w:val="640"/>
          <w:marRight w:val="0"/>
          <w:marTop w:val="0"/>
          <w:marBottom w:val="0"/>
          <w:divBdr>
            <w:top w:val="none" w:sz="0" w:space="0" w:color="auto"/>
            <w:left w:val="none" w:sz="0" w:space="0" w:color="auto"/>
            <w:bottom w:val="none" w:sz="0" w:space="0" w:color="auto"/>
            <w:right w:val="none" w:sz="0" w:space="0" w:color="auto"/>
          </w:divBdr>
        </w:div>
        <w:div w:id="267740189">
          <w:marLeft w:val="640"/>
          <w:marRight w:val="0"/>
          <w:marTop w:val="0"/>
          <w:marBottom w:val="0"/>
          <w:divBdr>
            <w:top w:val="none" w:sz="0" w:space="0" w:color="auto"/>
            <w:left w:val="none" w:sz="0" w:space="0" w:color="auto"/>
            <w:bottom w:val="none" w:sz="0" w:space="0" w:color="auto"/>
            <w:right w:val="none" w:sz="0" w:space="0" w:color="auto"/>
          </w:divBdr>
        </w:div>
        <w:div w:id="274481770">
          <w:marLeft w:val="640"/>
          <w:marRight w:val="0"/>
          <w:marTop w:val="0"/>
          <w:marBottom w:val="0"/>
          <w:divBdr>
            <w:top w:val="none" w:sz="0" w:space="0" w:color="auto"/>
            <w:left w:val="none" w:sz="0" w:space="0" w:color="auto"/>
            <w:bottom w:val="none" w:sz="0" w:space="0" w:color="auto"/>
            <w:right w:val="none" w:sz="0" w:space="0" w:color="auto"/>
          </w:divBdr>
        </w:div>
        <w:div w:id="354112939">
          <w:marLeft w:val="640"/>
          <w:marRight w:val="0"/>
          <w:marTop w:val="0"/>
          <w:marBottom w:val="0"/>
          <w:divBdr>
            <w:top w:val="none" w:sz="0" w:space="0" w:color="auto"/>
            <w:left w:val="none" w:sz="0" w:space="0" w:color="auto"/>
            <w:bottom w:val="none" w:sz="0" w:space="0" w:color="auto"/>
            <w:right w:val="none" w:sz="0" w:space="0" w:color="auto"/>
          </w:divBdr>
        </w:div>
        <w:div w:id="387727006">
          <w:marLeft w:val="640"/>
          <w:marRight w:val="0"/>
          <w:marTop w:val="0"/>
          <w:marBottom w:val="0"/>
          <w:divBdr>
            <w:top w:val="none" w:sz="0" w:space="0" w:color="auto"/>
            <w:left w:val="none" w:sz="0" w:space="0" w:color="auto"/>
            <w:bottom w:val="none" w:sz="0" w:space="0" w:color="auto"/>
            <w:right w:val="none" w:sz="0" w:space="0" w:color="auto"/>
          </w:divBdr>
        </w:div>
        <w:div w:id="408816929">
          <w:marLeft w:val="640"/>
          <w:marRight w:val="0"/>
          <w:marTop w:val="0"/>
          <w:marBottom w:val="0"/>
          <w:divBdr>
            <w:top w:val="none" w:sz="0" w:space="0" w:color="auto"/>
            <w:left w:val="none" w:sz="0" w:space="0" w:color="auto"/>
            <w:bottom w:val="none" w:sz="0" w:space="0" w:color="auto"/>
            <w:right w:val="none" w:sz="0" w:space="0" w:color="auto"/>
          </w:divBdr>
        </w:div>
        <w:div w:id="423259422">
          <w:marLeft w:val="640"/>
          <w:marRight w:val="0"/>
          <w:marTop w:val="0"/>
          <w:marBottom w:val="0"/>
          <w:divBdr>
            <w:top w:val="none" w:sz="0" w:space="0" w:color="auto"/>
            <w:left w:val="none" w:sz="0" w:space="0" w:color="auto"/>
            <w:bottom w:val="none" w:sz="0" w:space="0" w:color="auto"/>
            <w:right w:val="none" w:sz="0" w:space="0" w:color="auto"/>
          </w:divBdr>
        </w:div>
        <w:div w:id="450633416">
          <w:marLeft w:val="640"/>
          <w:marRight w:val="0"/>
          <w:marTop w:val="0"/>
          <w:marBottom w:val="0"/>
          <w:divBdr>
            <w:top w:val="none" w:sz="0" w:space="0" w:color="auto"/>
            <w:left w:val="none" w:sz="0" w:space="0" w:color="auto"/>
            <w:bottom w:val="none" w:sz="0" w:space="0" w:color="auto"/>
            <w:right w:val="none" w:sz="0" w:space="0" w:color="auto"/>
          </w:divBdr>
        </w:div>
        <w:div w:id="472481100">
          <w:marLeft w:val="640"/>
          <w:marRight w:val="0"/>
          <w:marTop w:val="0"/>
          <w:marBottom w:val="0"/>
          <w:divBdr>
            <w:top w:val="none" w:sz="0" w:space="0" w:color="auto"/>
            <w:left w:val="none" w:sz="0" w:space="0" w:color="auto"/>
            <w:bottom w:val="none" w:sz="0" w:space="0" w:color="auto"/>
            <w:right w:val="none" w:sz="0" w:space="0" w:color="auto"/>
          </w:divBdr>
        </w:div>
        <w:div w:id="509293041">
          <w:marLeft w:val="640"/>
          <w:marRight w:val="0"/>
          <w:marTop w:val="0"/>
          <w:marBottom w:val="0"/>
          <w:divBdr>
            <w:top w:val="none" w:sz="0" w:space="0" w:color="auto"/>
            <w:left w:val="none" w:sz="0" w:space="0" w:color="auto"/>
            <w:bottom w:val="none" w:sz="0" w:space="0" w:color="auto"/>
            <w:right w:val="none" w:sz="0" w:space="0" w:color="auto"/>
          </w:divBdr>
        </w:div>
        <w:div w:id="638193282">
          <w:marLeft w:val="640"/>
          <w:marRight w:val="0"/>
          <w:marTop w:val="0"/>
          <w:marBottom w:val="0"/>
          <w:divBdr>
            <w:top w:val="none" w:sz="0" w:space="0" w:color="auto"/>
            <w:left w:val="none" w:sz="0" w:space="0" w:color="auto"/>
            <w:bottom w:val="none" w:sz="0" w:space="0" w:color="auto"/>
            <w:right w:val="none" w:sz="0" w:space="0" w:color="auto"/>
          </w:divBdr>
        </w:div>
        <w:div w:id="676005373">
          <w:marLeft w:val="640"/>
          <w:marRight w:val="0"/>
          <w:marTop w:val="0"/>
          <w:marBottom w:val="0"/>
          <w:divBdr>
            <w:top w:val="none" w:sz="0" w:space="0" w:color="auto"/>
            <w:left w:val="none" w:sz="0" w:space="0" w:color="auto"/>
            <w:bottom w:val="none" w:sz="0" w:space="0" w:color="auto"/>
            <w:right w:val="none" w:sz="0" w:space="0" w:color="auto"/>
          </w:divBdr>
        </w:div>
        <w:div w:id="694037945">
          <w:marLeft w:val="640"/>
          <w:marRight w:val="0"/>
          <w:marTop w:val="0"/>
          <w:marBottom w:val="0"/>
          <w:divBdr>
            <w:top w:val="none" w:sz="0" w:space="0" w:color="auto"/>
            <w:left w:val="none" w:sz="0" w:space="0" w:color="auto"/>
            <w:bottom w:val="none" w:sz="0" w:space="0" w:color="auto"/>
            <w:right w:val="none" w:sz="0" w:space="0" w:color="auto"/>
          </w:divBdr>
        </w:div>
        <w:div w:id="702946315">
          <w:marLeft w:val="640"/>
          <w:marRight w:val="0"/>
          <w:marTop w:val="0"/>
          <w:marBottom w:val="0"/>
          <w:divBdr>
            <w:top w:val="none" w:sz="0" w:space="0" w:color="auto"/>
            <w:left w:val="none" w:sz="0" w:space="0" w:color="auto"/>
            <w:bottom w:val="none" w:sz="0" w:space="0" w:color="auto"/>
            <w:right w:val="none" w:sz="0" w:space="0" w:color="auto"/>
          </w:divBdr>
        </w:div>
        <w:div w:id="735057441">
          <w:marLeft w:val="640"/>
          <w:marRight w:val="0"/>
          <w:marTop w:val="0"/>
          <w:marBottom w:val="0"/>
          <w:divBdr>
            <w:top w:val="none" w:sz="0" w:space="0" w:color="auto"/>
            <w:left w:val="none" w:sz="0" w:space="0" w:color="auto"/>
            <w:bottom w:val="none" w:sz="0" w:space="0" w:color="auto"/>
            <w:right w:val="none" w:sz="0" w:space="0" w:color="auto"/>
          </w:divBdr>
        </w:div>
        <w:div w:id="735397876">
          <w:marLeft w:val="640"/>
          <w:marRight w:val="0"/>
          <w:marTop w:val="0"/>
          <w:marBottom w:val="0"/>
          <w:divBdr>
            <w:top w:val="none" w:sz="0" w:space="0" w:color="auto"/>
            <w:left w:val="none" w:sz="0" w:space="0" w:color="auto"/>
            <w:bottom w:val="none" w:sz="0" w:space="0" w:color="auto"/>
            <w:right w:val="none" w:sz="0" w:space="0" w:color="auto"/>
          </w:divBdr>
        </w:div>
        <w:div w:id="756173405">
          <w:marLeft w:val="640"/>
          <w:marRight w:val="0"/>
          <w:marTop w:val="0"/>
          <w:marBottom w:val="0"/>
          <w:divBdr>
            <w:top w:val="none" w:sz="0" w:space="0" w:color="auto"/>
            <w:left w:val="none" w:sz="0" w:space="0" w:color="auto"/>
            <w:bottom w:val="none" w:sz="0" w:space="0" w:color="auto"/>
            <w:right w:val="none" w:sz="0" w:space="0" w:color="auto"/>
          </w:divBdr>
        </w:div>
        <w:div w:id="786119146">
          <w:marLeft w:val="640"/>
          <w:marRight w:val="0"/>
          <w:marTop w:val="0"/>
          <w:marBottom w:val="0"/>
          <w:divBdr>
            <w:top w:val="none" w:sz="0" w:space="0" w:color="auto"/>
            <w:left w:val="none" w:sz="0" w:space="0" w:color="auto"/>
            <w:bottom w:val="none" w:sz="0" w:space="0" w:color="auto"/>
            <w:right w:val="none" w:sz="0" w:space="0" w:color="auto"/>
          </w:divBdr>
        </w:div>
        <w:div w:id="811169207">
          <w:marLeft w:val="640"/>
          <w:marRight w:val="0"/>
          <w:marTop w:val="0"/>
          <w:marBottom w:val="0"/>
          <w:divBdr>
            <w:top w:val="none" w:sz="0" w:space="0" w:color="auto"/>
            <w:left w:val="none" w:sz="0" w:space="0" w:color="auto"/>
            <w:bottom w:val="none" w:sz="0" w:space="0" w:color="auto"/>
            <w:right w:val="none" w:sz="0" w:space="0" w:color="auto"/>
          </w:divBdr>
        </w:div>
        <w:div w:id="830027158">
          <w:marLeft w:val="640"/>
          <w:marRight w:val="0"/>
          <w:marTop w:val="0"/>
          <w:marBottom w:val="0"/>
          <w:divBdr>
            <w:top w:val="none" w:sz="0" w:space="0" w:color="auto"/>
            <w:left w:val="none" w:sz="0" w:space="0" w:color="auto"/>
            <w:bottom w:val="none" w:sz="0" w:space="0" w:color="auto"/>
            <w:right w:val="none" w:sz="0" w:space="0" w:color="auto"/>
          </w:divBdr>
        </w:div>
        <w:div w:id="845171656">
          <w:marLeft w:val="640"/>
          <w:marRight w:val="0"/>
          <w:marTop w:val="0"/>
          <w:marBottom w:val="0"/>
          <w:divBdr>
            <w:top w:val="none" w:sz="0" w:space="0" w:color="auto"/>
            <w:left w:val="none" w:sz="0" w:space="0" w:color="auto"/>
            <w:bottom w:val="none" w:sz="0" w:space="0" w:color="auto"/>
            <w:right w:val="none" w:sz="0" w:space="0" w:color="auto"/>
          </w:divBdr>
        </w:div>
        <w:div w:id="857963695">
          <w:marLeft w:val="640"/>
          <w:marRight w:val="0"/>
          <w:marTop w:val="0"/>
          <w:marBottom w:val="0"/>
          <w:divBdr>
            <w:top w:val="none" w:sz="0" w:space="0" w:color="auto"/>
            <w:left w:val="none" w:sz="0" w:space="0" w:color="auto"/>
            <w:bottom w:val="none" w:sz="0" w:space="0" w:color="auto"/>
            <w:right w:val="none" w:sz="0" w:space="0" w:color="auto"/>
          </w:divBdr>
        </w:div>
        <w:div w:id="862672037">
          <w:marLeft w:val="640"/>
          <w:marRight w:val="0"/>
          <w:marTop w:val="0"/>
          <w:marBottom w:val="0"/>
          <w:divBdr>
            <w:top w:val="none" w:sz="0" w:space="0" w:color="auto"/>
            <w:left w:val="none" w:sz="0" w:space="0" w:color="auto"/>
            <w:bottom w:val="none" w:sz="0" w:space="0" w:color="auto"/>
            <w:right w:val="none" w:sz="0" w:space="0" w:color="auto"/>
          </w:divBdr>
        </w:div>
        <w:div w:id="883717900">
          <w:marLeft w:val="640"/>
          <w:marRight w:val="0"/>
          <w:marTop w:val="0"/>
          <w:marBottom w:val="0"/>
          <w:divBdr>
            <w:top w:val="none" w:sz="0" w:space="0" w:color="auto"/>
            <w:left w:val="none" w:sz="0" w:space="0" w:color="auto"/>
            <w:bottom w:val="none" w:sz="0" w:space="0" w:color="auto"/>
            <w:right w:val="none" w:sz="0" w:space="0" w:color="auto"/>
          </w:divBdr>
        </w:div>
        <w:div w:id="942495047">
          <w:marLeft w:val="640"/>
          <w:marRight w:val="0"/>
          <w:marTop w:val="0"/>
          <w:marBottom w:val="0"/>
          <w:divBdr>
            <w:top w:val="none" w:sz="0" w:space="0" w:color="auto"/>
            <w:left w:val="none" w:sz="0" w:space="0" w:color="auto"/>
            <w:bottom w:val="none" w:sz="0" w:space="0" w:color="auto"/>
            <w:right w:val="none" w:sz="0" w:space="0" w:color="auto"/>
          </w:divBdr>
        </w:div>
        <w:div w:id="950162775">
          <w:marLeft w:val="640"/>
          <w:marRight w:val="0"/>
          <w:marTop w:val="0"/>
          <w:marBottom w:val="0"/>
          <w:divBdr>
            <w:top w:val="none" w:sz="0" w:space="0" w:color="auto"/>
            <w:left w:val="none" w:sz="0" w:space="0" w:color="auto"/>
            <w:bottom w:val="none" w:sz="0" w:space="0" w:color="auto"/>
            <w:right w:val="none" w:sz="0" w:space="0" w:color="auto"/>
          </w:divBdr>
        </w:div>
        <w:div w:id="1003585253">
          <w:marLeft w:val="640"/>
          <w:marRight w:val="0"/>
          <w:marTop w:val="0"/>
          <w:marBottom w:val="0"/>
          <w:divBdr>
            <w:top w:val="none" w:sz="0" w:space="0" w:color="auto"/>
            <w:left w:val="none" w:sz="0" w:space="0" w:color="auto"/>
            <w:bottom w:val="none" w:sz="0" w:space="0" w:color="auto"/>
            <w:right w:val="none" w:sz="0" w:space="0" w:color="auto"/>
          </w:divBdr>
        </w:div>
        <w:div w:id="1016005095">
          <w:marLeft w:val="640"/>
          <w:marRight w:val="0"/>
          <w:marTop w:val="0"/>
          <w:marBottom w:val="0"/>
          <w:divBdr>
            <w:top w:val="none" w:sz="0" w:space="0" w:color="auto"/>
            <w:left w:val="none" w:sz="0" w:space="0" w:color="auto"/>
            <w:bottom w:val="none" w:sz="0" w:space="0" w:color="auto"/>
            <w:right w:val="none" w:sz="0" w:space="0" w:color="auto"/>
          </w:divBdr>
        </w:div>
        <w:div w:id="1040321390">
          <w:marLeft w:val="640"/>
          <w:marRight w:val="0"/>
          <w:marTop w:val="0"/>
          <w:marBottom w:val="0"/>
          <w:divBdr>
            <w:top w:val="none" w:sz="0" w:space="0" w:color="auto"/>
            <w:left w:val="none" w:sz="0" w:space="0" w:color="auto"/>
            <w:bottom w:val="none" w:sz="0" w:space="0" w:color="auto"/>
            <w:right w:val="none" w:sz="0" w:space="0" w:color="auto"/>
          </w:divBdr>
        </w:div>
        <w:div w:id="1122190996">
          <w:marLeft w:val="640"/>
          <w:marRight w:val="0"/>
          <w:marTop w:val="0"/>
          <w:marBottom w:val="0"/>
          <w:divBdr>
            <w:top w:val="none" w:sz="0" w:space="0" w:color="auto"/>
            <w:left w:val="none" w:sz="0" w:space="0" w:color="auto"/>
            <w:bottom w:val="none" w:sz="0" w:space="0" w:color="auto"/>
            <w:right w:val="none" w:sz="0" w:space="0" w:color="auto"/>
          </w:divBdr>
        </w:div>
        <w:div w:id="1141927574">
          <w:marLeft w:val="640"/>
          <w:marRight w:val="0"/>
          <w:marTop w:val="0"/>
          <w:marBottom w:val="0"/>
          <w:divBdr>
            <w:top w:val="none" w:sz="0" w:space="0" w:color="auto"/>
            <w:left w:val="none" w:sz="0" w:space="0" w:color="auto"/>
            <w:bottom w:val="none" w:sz="0" w:space="0" w:color="auto"/>
            <w:right w:val="none" w:sz="0" w:space="0" w:color="auto"/>
          </w:divBdr>
        </w:div>
        <w:div w:id="1227372981">
          <w:marLeft w:val="640"/>
          <w:marRight w:val="0"/>
          <w:marTop w:val="0"/>
          <w:marBottom w:val="0"/>
          <w:divBdr>
            <w:top w:val="none" w:sz="0" w:space="0" w:color="auto"/>
            <w:left w:val="none" w:sz="0" w:space="0" w:color="auto"/>
            <w:bottom w:val="none" w:sz="0" w:space="0" w:color="auto"/>
            <w:right w:val="none" w:sz="0" w:space="0" w:color="auto"/>
          </w:divBdr>
        </w:div>
        <w:div w:id="1274246924">
          <w:marLeft w:val="640"/>
          <w:marRight w:val="0"/>
          <w:marTop w:val="0"/>
          <w:marBottom w:val="0"/>
          <w:divBdr>
            <w:top w:val="none" w:sz="0" w:space="0" w:color="auto"/>
            <w:left w:val="none" w:sz="0" w:space="0" w:color="auto"/>
            <w:bottom w:val="none" w:sz="0" w:space="0" w:color="auto"/>
            <w:right w:val="none" w:sz="0" w:space="0" w:color="auto"/>
          </w:divBdr>
        </w:div>
        <w:div w:id="1287739821">
          <w:marLeft w:val="640"/>
          <w:marRight w:val="0"/>
          <w:marTop w:val="0"/>
          <w:marBottom w:val="0"/>
          <w:divBdr>
            <w:top w:val="none" w:sz="0" w:space="0" w:color="auto"/>
            <w:left w:val="none" w:sz="0" w:space="0" w:color="auto"/>
            <w:bottom w:val="none" w:sz="0" w:space="0" w:color="auto"/>
            <w:right w:val="none" w:sz="0" w:space="0" w:color="auto"/>
          </w:divBdr>
        </w:div>
        <w:div w:id="1323048422">
          <w:marLeft w:val="640"/>
          <w:marRight w:val="0"/>
          <w:marTop w:val="0"/>
          <w:marBottom w:val="0"/>
          <w:divBdr>
            <w:top w:val="none" w:sz="0" w:space="0" w:color="auto"/>
            <w:left w:val="none" w:sz="0" w:space="0" w:color="auto"/>
            <w:bottom w:val="none" w:sz="0" w:space="0" w:color="auto"/>
            <w:right w:val="none" w:sz="0" w:space="0" w:color="auto"/>
          </w:divBdr>
        </w:div>
        <w:div w:id="1345284047">
          <w:marLeft w:val="640"/>
          <w:marRight w:val="0"/>
          <w:marTop w:val="0"/>
          <w:marBottom w:val="0"/>
          <w:divBdr>
            <w:top w:val="none" w:sz="0" w:space="0" w:color="auto"/>
            <w:left w:val="none" w:sz="0" w:space="0" w:color="auto"/>
            <w:bottom w:val="none" w:sz="0" w:space="0" w:color="auto"/>
            <w:right w:val="none" w:sz="0" w:space="0" w:color="auto"/>
          </w:divBdr>
        </w:div>
        <w:div w:id="1349870985">
          <w:marLeft w:val="640"/>
          <w:marRight w:val="0"/>
          <w:marTop w:val="0"/>
          <w:marBottom w:val="0"/>
          <w:divBdr>
            <w:top w:val="none" w:sz="0" w:space="0" w:color="auto"/>
            <w:left w:val="none" w:sz="0" w:space="0" w:color="auto"/>
            <w:bottom w:val="none" w:sz="0" w:space="0" w:color="auto"/>
            <w:right w:val="none" w:sz="0" w:space="0" w:color="auto"/>
          </w:divBdr>
        </w:div>
        <w:div w:id="1443497416">
          <w:marLeft w:val="640"/>
          <w:marRight w:val="0"/>
          <w:marTop w:val="0"/>
          <w:marBottom w:val="0"/>
          <w:divBdr>
            <w:top w:val="none" w:sz="0" w:space="0" w:color="auto"/>
            <w:left w:val="none" w:sz="0" w:space="0" w:color="auto"/>
            <w:bottom w:val="none" w:sz="0" w:space="0" w:color="auto"/>
            <w:right w:val="none" w:sz="0" w:space="0" w:color="auto"/>
          </w:divBdr>
        </w:div>
        <w:div w:id="1535117193">
          <w:marLeft w:val="640"/>
          <w:marRight w:val="0"/>
          <w:marTop w:val="0"/>
          <w:marBottom w:val="0"/>
          <w:divBdr>
            <w:top w:val="none" w:sz="0" w:space="0" w:color="auto"/>
            <w:left w:val="none" w:sz="0" w:space="0" w:color="auto"/>
            <w:bottom w:val="none" w:sz="0" w:space="0" w:color="auto"/>
            <w:right w:val="none" w:sz="0" w:space="0" w:color="auto"/>
          </w:divBdr>
        </w:div>
        <w:div w:id="1602563367">
          <w:marLeft w:val="640"/>
          <w:marRight w:val="0"/>
          <w:marTop w:val="0"/>
          <w:marBottom w:val="0"/>
          <w:divBdr>
            <w:top w:val="none" w:sz="0" w:space="0" w:color="auto"/>
            <w:left w:val="none" w:sz="0" w:space="0" w:color="auto"/>
            <w:bottom w:val="none" w:sz="0" w:space="0" w:color="auto"/>
            <w:right w:val="none" w:sz="0" w:space="0" w:color="auto"/>
          </w:divBdr>
        </w:div>
        <w:div w:id="1608076308">
          <w:marLeft w:val="640"/>
          <w:marRight w:val="0"/>
          <w:marTop w:val="0"/>
          <w:marBottom w:val="0"/>
          <w:divBdr>
            <w:top w:val="none" w:sz="0" w:space="0" w:color="auto"/>
            <w:left w:val="none" w:sz="0" w:space="0" w:color="auto"/>
            <w:bottom w:val="none" w:sz="0" w:space="0" w:color="auto"/>
            <w:right w:val="none" w:sz="0" w:space="0" w:color="auto"/>
          </w:divBdr>
        </w:div>
        <w:div w:id="1651246718">
          <w:marLeft w:val="640"/>
          <w:marRight w:val="0"/>
          <w:marTop w:val="0"/>
          <w:marBottom w:val="0"/>
          <w:divBdr>
            <w:top w:val="none" w:sz="0" w:space="0" w:color="auto"/>
            <w:left w:val="none" w:sz="0" w:space="0" w:color="auto"/>
            <w:bottom w:val="none" w:sz="0" w:space="0" w:color="auto"/>
            <w:right w:val="none" w:sz="0" w:space="0" w:color="auto"/>
          </w:divBdr>
        </w:div>
        <w:div w:id="1749418245">
          <w:marLeft w:val="640"/>
          <w:marRight w:val="0"/>
          <w:marTop w:val="0"/>
          <w:marBottom w:val="0"/>
          <w:divBdr>
            <w:top w:val="none" w:sz="0" w:space="0" w:color="auto"/>
            <w:left w:val="none" w:sz="0" w:space="0" w:color="auto"/>
            <w:bottom w:val="none" w:sz="0" w:space="0" w:color="auto"/>
            <w:right w:val="none" w:sz="0" w:space="0" w:color="auto"/>
          </w:divBdr>
        </w:div>
        <w:div w:id="1764909821">
          <w:marLeft w:val="640"/>
          <w:marRight w:val="0"/>
          <w:marTop w:val="0"/>
          <w:marBottom w:val="0"/>
          <w:divBdr>
            <w:top w:val="none" w:sz="0" w:space="0" w:color="auto"/>
            <w:left w:val="none" w:sz="0" w:space="0" w:color="auto"/>
            <w:bottom w:val="none" w:sz="0" w:space="0" w:color="auto"/>
            <w:right w:val="none" w:sz="0" w:space="0" w:color="auto"/>
          </w:divBdr>
        </w:div>
        <w:div w:id="1785231271">
          <w:marLeft w:val="640"/>
          <w:marRight w:val="0"/>
          <w:marTop w:val="0"/>
          <w:marBottom w:val="0"/>
          <w:divBdr>
            <w:top w:val="none" w:sz="0" w:space="0" w:color="auto"/>
            <w:left w:val="none" w:sz="0" w:space="0" w:color="auto"/>
            <w:bottom w:val="none" w:sz="0" w:space="0" w:color="auto"/>
            <w:right w:val="none" w:sz="0" w:space="0" w:color="auto"/>
          </w:divBdr>
        </w:div>
        <w:div w:id="1800949349">
          <w:marLeft w:val="640"/>
          <w:marRight w:val="0"/>
          <w:marTop w:val="0"/>
          <w:marBottom w:val="0"/>
          <w:divBdr>
            <w:top w:val="none" w:sz="0" w:space="0" w:color="auto"/>
            <w:left w:val="none" w:sz="0" w:space="0" w:color="auto"/>
            <w:bottom w:val="none" w:sz="0" w:space="0" w:color="auto"/>
            <w:right w:val="none" w:sz="0" w:space="0" w:color="auto"/>
          </w:divBdr>
        </w:div>
        <w:div w:id="1817454845">
          <w:marLeft w:val="640"/>
          <w:marRight w:val="0"/>
          <w:marTop w:val="0"/>
          <w:marBottom w:val="0"/>
          <w:divBdr>
            <w:top w:val="none" w:sz="0" w:space="0" w:color="auto"/>
            <w:left w:val="none" w:sz="0" w:space="0" w:color="auto"/>
            <w:bottom w:val="none" w:sz="0" w:space="0" w:color="auto"/>
            <w:right w:val="none" w:sz="0" w:space="0" w:color="auto"/>
          </w:divBdr>
        </w:div>
        <w:div w:id="1832526558">
          <w:marLeft w:val="640"/>
          <w:marRight w:val="0"/>
          <w:marTop w:val="0"/>
          <w:marBottom w:val="0"/>
          <w:divBdr>
            <w:top w:val="none" w:sz="0" w:space="0" w:color="auto"/>
            <w:left w:val="none" w:sz="0" w:space="0" w:color="auto"/>
            <w:bottom w:val="none" w:sz="0" w:space="0" w:color="auto"/>
            <w:right w:val="none" w:sz="0" w:space="0" w:color="auto"/>
          </w:divBdr>
        </w:div>
        <w:div w:id="1853520906">
          <w:marLeft w:val="640"/>
          <w:marRight w:val="0"/>
          <w:marTop w:val="0"/>
          <w:marBottom w:val="0"/>
          <w:divBdr>
            <w:top w:val="none" w:sz="0" w:space="0" w:color="auto"/>
            <w:left w:val="none" w:sz="0" w:space="0" w:color="auto"/>
            <w:bottom w:val="none" w:sz="0" w:space="0" w:color="auto"/>
            <w:right w:val="none" w:sz="0" w:space="0" w:color="auto"/>
          </w:divBdr>
        </w:div>
        <w:div w:id="1869639680">
          <w:marLeft w:val="640"/>
          <w:marRight w:val="0"/>
          <w:marTop w:val="0"/>
          <w:marBottom w:val="0"/>
          <w:divBdr>
            <w:top w:val="none" w:sz="0" w:space="0" w:color="auto"/>
            <w:left w:val="none" w:sz="0" w:space="0" w:color="auto"/>
            <w:bottom w:val="none" w:sz="0" w:space="0" w:color="auto"/>
            <w:right w:val="none" w:sz="0" w:space="0" w:color="auto"/>
          </w:divBdr>
        </w:div>
        <w:div w:id="1887181236">
          <w:marLeft w:val="640"/>
          <w:marRight w:val="0"/>
          <w:marTop w:val="0"/>
          <w:marBottom w:val="0"/>
          <w:divBdr>
            <w:top w:val="none" w:sz="0" w:space="0" w:color="auto"/>
            <w:left w:val="none" w:sz="0" w:space="0" w:color="auto"/>
            <w:bottom w:val="none" w:sz="0" w:space="0" w:color="auto"/>
            <w:right w:val="none" w:sz="0" w:space="0" w:color="auto"/>
          </w:divBdr>
        </w:div>
        <w:div w:id="1894077416">
          <w:marLeft w:val="640"/>
          <w:marRight w:val="0"/>
          <w:marTop w:val="0"/>
          <w:marBottom w:val="0"/>
          <w:divBdr>
            <w:top w:val="none" w:sz="0" w:space="0" w:color="auto"/>
            <w:left w:val="none" w:sz="0" w:space="0" w:color="auto"/>
            <w:bottom w:val="none" w:sz="0" w:space="0" w:color="auto"/>
            <w:right w:val="none" w:sz="0" w:space="0" w:color="auto"/>
          </w:divBdr>
        </w:div>
        <w:div w:id="1902400931">
          <w:marLeft w:val="640"/>
          <w:marRight w:val="0"/>
          <w:marTop w:val="0"/>
          <w:marBottom w:val="0"/>
          <w:divBdr>
            <w:top w:val="none" w:sz="0" w:space="0" w:color="auto"/>
            <w:left w:val="none" w:sz="0" w:space="0" w:color="auto"/>
            <w:bottom w:val="none" w:sz="0" w:space="0" w:color="auto"/>
            <w:right w:val="none" w:sz="0" w:space="0" w:color="auto"/>
          </w:divBdr>
        </w:div>
        <w:div w:id="1925265454">
          <w:marLeft w:val="640"/>
          <w:marRight w:val="0"/>
          <w:marTop w:val="0"/>
          <w:marBottom w:val="0"/>
          <w:divBdr>
            <w:top w:val="none" w:sz="0" w:space="0" w:color="auto"/>
            <w:left w:val="none" w:sz="0" w:space="0" w:color="auto"/>
            <w:bottom w:val="none" w:sz="0" w:space="0" w:color="auto"/>
            <w:right w:val="none" w:sz="0" w:space="0" w:color="auto"/>
          </w:divBdr>
        </w:div>
        <w:div w:id="1934120777">
          <w:marLeft w:val="640"/>
          <w:marRight w:val="0"/>
          <w:marTop w:val="0"/>
          <w:marBottom w:val="0"/>
          <w:divBdr>
            <w:top w:val="none" w:sz="0" w:space="0" w:color="auto"/>
            <w:left w:val="none" w:sz="0" w:space="0" w:color="auto"/>
            <w:bottom w:val="none" w:sz="0" w:space="0" w:color="auto"/>
            <w:right w:val="none" w:sz="0" w:space="0" w:color="auto"/>
          </w:divBdr>
        </w:div>
        <w:div w:id="1969192594">
          <w:marLeft w:val="640"/>
          <w:marRight w:val="0"/>
          <w:marTop w:val="0"/>
          <w:marBottom w:val="0"/>
          <w:divBdr>
            <w:top w:val="none" w:sz="0" w:space="0" w:color="auto"/>
            <w:left w:val="none" w:sz="0" w:space="0" w:color="auto"/>
            <w:bottom w:val="none" w:sz="0" w:space="0" w:color="auto"/>
            <w:right w:val="none" w:sz="0" w:space="0" w:color="auto"/>
          </w:divBdr>
        </w:div>
        <w:div w:id="2016959503">
          <w:marLeft w:val="640"/>
          <w:marRight w:val="0"/>
          <w:marTop w:val="0"/>
          <w:marBottom w:val="0"/>
          <w:divBdr>
            <w:top w:val="none" w:sz="0" w:space="0" w:color="auto"/>
            <w:left w:val="none" w:sz="0" w:space="0" w:color="auto"/>
            <w:bottom w:val="none" w:sz="0" w:space="0" w:color="auto"/>
            <w:right w:val="none" w:sz="0" w:space="0" w:color="auto"/>
          </w:divBdr>
        </w:div>
        <w:div w:id="2045711117">
          <w:marLeft w:val="640"/>
          <w:marRight w:val="0"/>
          <w:marTop w:val="0"/>
          <w:marBottom w:val="0"/>
          <w:divBdr>
            <w:top w:val="none" w:sz="0" w:space="0" w:color="auto"/>
            <w:left w:val="none" w:sz="0" w:space="0" w:color="auto"/>
            <w:bottom w:val="none" w:sz="0" w:space="0" w:color="auto"/>
            <w:right w:val="none" w:sz="0" w:space="0" w:color="auto"/>
          </w:divBdr>
        </w:div>
      </w:divsChild>
    </w:div>
    <w:div w:id="174537987">
      <w:bodyDiv w:val="1"/>
      <w:marLeft w:val="0"/>
      <w:marRight w:val="0"/>
      <w:marTop w:val="0"/>
      <w:marBottom w:val="0"/>
      <w:divBdr>
        <w:top w:val="none" w:sz="0" w:space="0" w:color="auto"/>
        <w:left w:val="none" w:sz="0" w:space="0" w:color="auto"/>
        <w:bottom w:val="none" w:sz="0" w:space="0" w:color="auto"/>
        <w:right w:val="none" w:sz="0" w:space="0" w:color="auto"/>
      </w:divBdr>
      <w:divsChild>
        <w:div w:id="962466167">
          <w:marLeft w:val="640"/>
          <w:marRight w:val="0"/>
          <w:marTop w:val="0"/>
          <w:marBottom w:val="0"/>
          <w:divBdr>
            <w:top w:val="none" w:sz="0" w:space="0" w:color="auto"/>
            <w:left w:val="none" w:sz="0" w:space="0" w:color="auto"/>
            <w:bottom w:val="none" w:sz="0" w:space="0" w:color="auto"/>
            <w:right w:val="none" w:sz="0" w:space="0" w:color="auto"/>
          </w:divBdr>
        </w:div>
        <w:div w:id="28386290">
          <w:marLeft w:val="640"/>
          <w:marRight w:val="0"/>
          <w:marTop w:val="0"/>
          <w:marBottom w:val="0"/>
          <w:divBdr>
            <w:top w:val="none" w:sz="0" w:space="0" w:color="auto"/>
            <w:left w:val="none" w:sz="0" w:space="0" w:color="auto"/>
            <w:bottom w:val="none" w:sz="0" w:space="0" w:color="auto"/>
            <w:right w:val="none" w:sz="0" w:space="0" w:color="auto"/>
          </w:divBdr>
        </w:div>
        <w:div w:id="47652895">
          <w:marLeft w:val="640"/>
          <w:marRight w:val="0"/>
          <w:marTop w:val="0"/>
          <w:marBottom w:val="0"/>
          <w:divBdr>
            <w:top w:val="none" w:sz="0" w:space="0" w:color="auto"/>
            <w:left w:val="none" w:sz="0" w:space="0" w:color="auto"/>
            <w:bottom w:val="none" w:sz="0" w:space="0" w:color="auto"/>
            <w:right w:val="none" w:sz="0" w:space="0" w:color="auto"/>
          </w:divBdr>
        </w:div>
        <w:div w:id="1582061890">
          <w:marLeft w:val="640"/>
          <w:marRight w:val="0"/>
          <w:marTop w:val="0"/>
          <w:marBottom w:val="0"/>
          <w:divBdr>
            <w:top w:val="none" w:sz="0" w:space="0" w:color="auto"/>
            <w:left w:val="none" w:sz="0" w:space="0" w:color="auto"/>
            <w:bottom w:val="none" w:sz="0" w:space="0" w:color="auto"/>
            <w:right w:val="none" w:sz="0" w:space="0" w:color="auto"/>
          </w:divBdr>
        </w:div>
        <w:div w:id="1699233498">
          <w:marLeft w:val="640"/>
          <w:marRight w:val="0"/>
          <w:marTop w:val="0"/>
          <w:marBottom w:val="0"/>
          <w:divBdr>
            <w:top w:val="none" w:sz="0" w:space="0" w:color="auto"/>
            <w:left w:val="none" w:sz="0" w:space="0" w:color="auto"/>
            <w:bottom w:val="none" w:sz="0" w:space="0" w:color="auto"/>
            <w:right w:val="none" w:sz="0" w:space="0" w:color="auto"/>
          </w:divBdr>
        </w:div>
        <w:div w:id="1560942712">
          <w:marLeft w:val="640"/>
          <w:marRight w:val="0"/>
          <w:marTop w:val="0"/>
          <w:marBottom w:val="0"/>
          <w:divBdr>
            <w:top w:val="none" w:sz="0" w:space="0" w:color="auto"/>
            <w:left w:val="none" w:sz="0" w:space="0" w:color="auto"/>
            <w:bottom w:val="none" w:sz="0" w:space="0" w:color="auto"/>
            <w:right w:val="none" w:sz="0" w:space="0" w:color="auto"/>
          </w:divBdr>
        </w:div>
        <w:div w:id="874849432">
          <w:marLeft w:val="640"/>
          <w:marRight w:val="0"/>
          <w:marTop w:val="0"/>
          <w:marBottom w:val="0"/>
          <w:divBdr>
            <w:top w:val="none" w:sz="0" w:space="0" w:color="auto"/>
            <w:left w:val="none" w:sz="0" w:space="0" w:color="auto"/>
            <w:bottom w:val="none" w:sz="0" w:space="0" w:color="auto"/>
            <w:right w:val="none" w:sz="0" w:space="0" w:color="auto"/>
          </w:divBdr>
        </w:div>
        <w:div w:id="1640381183">
          <w:marLeft w:val="640"/>
          <w:marRight w:val="0"/>
          <w:marTop w:val="0"/>
          <w:marBottom w:val="0"/>
          <w:divBdr>
            <w:top w:val="none" w:sz="0" w:space="0" w:color="auto"/>
            <w:left w:val="none" w:sz="0" w:space="0" w:color="auto"/>
            <w:bottom w:val="none" w:sz="0" w:space="0" w:color="auto"/>
            <w:right w:val="none" w:sz="0" w:space="0" w:color="auto"/>
          </w:divBdr>
        </w:div>
        <w:div w:id="1711106409">
          <w:marLeft w:val="640"/>
          <w:marRight w:val="0"/>
          <w:marTop w:val="0"/>
          <w:marBottom w:val="0"/>
          <w:divBdr>
            <w:top w:val="none" w:sz="0" w:space="0" w:color="auto"/>
            <w:left w:val="none" w:sz="0" w:space="0" w:color="auto"/>
            <w:bottom w:val="none" w:sz="0" w:space="0" w:color="auto"/>
            <w:right w:val="none" w:sz="0" w:space="0" w:color="auto"/>
          </w:divBdr>
        </w:div>
        <w:div w:id="2123382550">
          <w:marLeft w:val="640"/>
          <w:marRight w:val="0"/>
          <w:marTop w:val="0"/>
          <w:marBottom w:val="0"/>
          <w:divBdr>
            <w:top w:val="none" w:sz="0" w:space="0" w:color="auto"/>
            <w:left w:val="none" w:sz="0" w:space="0" w:color="auto"/>
            <w:bottom w:val="none" w:sz="0" w:space="0" w:color="auto"/>
            <w:right w:val="none" w:sz="0" w:space="0" w:color="auto"/>
          </w:divBdr>
        </w:div>
        <w:div w:id="1543250238">
          <w:marLeft w:val="640"/>
          <w:marRight w:val="0"/>
          <w:marTop w:val="0"/>
          <w:marBottom w:val="0"/>
          <w:divBdr>
            <w:top w:val="none" w:sz="0" w:space="0" w:color="auto"/>
            <w:left w:val="none" w:sz="0" w:space="0" w:color="auto"/>
            <w:bottom w:val="none" w:sz="0" w:space="0" w:color="auto"/>
            <w:right w:val="none" w:sz="0" w:space="0" w:color="auto"/>
          </w:divBdr>
        </w:div>
        <w:div w:id="1359550144">
          <w:marLeft w:val="640"/>
          <w:marRight w:val="0"/>
          <w:marTop w:val="0"/>
          <w:marBottom w:val="0"/>
          <w:divBdr>
            <w:top w:val="none" w:sz="0" w:space="0" w:color="auto"/>
            <w:left w:val="none" w:sz="0" w:space="0" w:color="auto"/>
            <w:bottom w:val="none" w:sz="0" w:space="0" w:color="auto"/>
            <w:right w:val="none" w:sz="0" w:space="0" w:color="auto"/>
          </w:divBdr>
        </w:div>
        <w:div w:id="1222332543">
          <w:marLeft w:val="640"/>
          <w:marRight w:val="0"/>
          <w:marTop w:val="0"/>
          <w:marBottom w:val="0"/>
          <w:divBdr>
            <w:top w:val="none" w:sz="0" w:space="0" w:color="auto"/>
            <w:left w:val="none" w:sz="0" w:space="0" w:color="auto"/>
            <w:bottom w:val="none" w:sz="0" w:space="0" w:color="auto"/>
            <w:right w:val="none" w:sz="0" w:space="0" w:color="auto"/>
          </w:divBdr>
        </w:div>
        <w:div w:id="736629921">
          <w:marLeft w:val="640"/>
          <w:marRight w:val="0"/>
          <w:marTop w:val="0"/>
          <w:marBottom w:val="0"/>
          <w:divBdr>
            <w:top w:val="none" w:sz="0" w:space="0" w:color="auto"/>
            <w:left w:val="none" w:sz="0" w:space="0" w:color="auto"/>
            <w:bottom w:val="none" w:sz="0" w:space="0" w:color="auto"/>
            <w:right w:val="none" w:sz="0" w:space="0" w:color="auto"/>
          </w:divBdr>
        </w:div>
        <w:div w:id="2052802881">
          <w:marLeft w:val="640"/>
          <w:marRight w:val="0"/>
          <w:marTop w:val="0"/>
          <w:marBottom w:val="0"/>
          <w:divBdr>
            <w:top w:val="none" w:sz="0" w:space="0" w:color="auto"/>
            <w:left w:val="none" w:sz="0" w:space="0" w:color="auto"/>
            <w:bottom w:val="none" w:sz="0" w:space="0" w:color="auto"/>
            <w:right w:val="none" w:sz="0" w:space="0" w:color="auto"/>
          </w:divBdr>
        </w:div>
        <w:div w:id="1692143705">
          <w:marLeft w:val="640"/>
          <w:marRight w:val="0"/>
          <w:marTop w:val="0"/>
          <w:marBottom w:val="0"/>
          <w:divBdr>
            <w:top w:val="none" w:sz="0" w:space="0" w:color="auto"/>
            <w:left w:val="none" w:sz="0" w:space="0" w:color="auto"/>
            <w:bottom w:val="none" w:sz="0" w:space="0" w:color="auto"/>
            <w:right w:val="none" w:sz="0" w:space="0" w:color="auto"/>
          </w:divBdr>
        </w:div>
        <w:div w:id="1076321159">
          <w:marLeft w:val="640"/>
          <w:marRight w:val="0"/>
          <w:marTop w:val="0"/>
          <w:marBottom w:val="0"/>
          <w:divBdr>
            <w:top w:val="none" w:sz="0" w:space="0" w:color="auto"/>
            <w:left w:val="none" w:sz="0" w:space="0" w:color="auto"/>
            <w:bottom w:val="none" w:sz="0" w:space="0" w:color="auto"/>
            <w:right w:val="none" w:sz="0" w:space="0" w:color="auto"/>
          </w:divBdr>
        </w:div>
        <w:div w:id="1527331026">
          <w:marLeft w:val="640"/>
          <w:marRight w:val="0"/>
          <w:marTop w:val="0"/>
          <w:marBottom w:val="0"/>
          <w:divBdr>
            <w:top w:val="none" w:sz="0" w:space="0" w:color="auto"/>
            <w:left w:val="none" w:sz="0" w:space="0" w:color="auto"/>
            <w:bottom w:val="none" w:sz="0" w:space="0" w:color="auto"/>
            <w:right w:val="none" w:sz="0" w:space="0" w:color="auto"/>
          </w:divBdr>
        </w:div>
        <w:div w:id="1571580086">
          <w:marLeft w:val="640"/>
          <w:marRight w:val="0"/>
          <w:marTop w:val="0"/>
          <w:marBottom w:val="0"/>
          <w:divBdr>
            <w:top w:val="none" w:sz="0" w:space="0" w:color="auto"/>
            <w:left w:val="none" w:sz="0" w:space="0" w:color="auto"/>
            <w:bottom w:val="none" w:sz="0" w:space="0" w:color="auto"/>
            <w:right w:val="none" w:sz="0" w:space="0" w:color="auto"/>
          </w:divBdr>
        </w:div>
        <w:div w:id="576863399">
          <w:marLeft w:val="640"/>
          <w:marRight w:val="0"/>
          <w:marTop w:val="0"/>
          <w:marBottom w:val="0"/>
          <w:divBdr>
            <w:top w:val="none" w:sz="0" w:space="0" w:color="auto"/>
            <w:left w:val="none" w:sz="0" w:space="0" w:color="auto"/>
            <w:bottom w:val="none" w:sz="0" w:space="0" w:color="auto"/>
            <w:right w:val="none" w:sz="0" w:space="0" w:color="auto"/>
          </w:divBdr>
        </w:div>
        <w:div w:id="1896694764">
          <w:marLeft w:val="640"/>
          <w:marRight w:val="0"/>
          <w:marTop w:val="0"/>
          <w:marBottom w:val="0"/>
          <w:divBdr>
            <w:top w:val="none" w:sz="0" w:space="0" w:color="auto"/>
            <w:left w:val="none" w:sz="0" w:space="0" w:color="auto"/>
            <w:bottom w:val="none" w:sz="0" w:space="0" w:color="auto"/>
            <w:right w:val="none" w:sz="0" w:space="0" w:color="auto"/>
          </w:divBdr>
        </w:div>
        <w:div w:id="1169640099">
          <w:marLeft w:val="640"/>
          <w:marRight w:val="0"/>
          <w:marTop w:val="0"/>
          <w:marBottom w:val="0"/>
          <w:divBdr>
            <w:top w:val="none" w:sz="0" w:space="0" w:color="auto"/>
            <w:left w:val="none" w:sz="0" w:space="0" w:color="auto"/>
            <w:bottom w:val="none" w:sz="0" w:space="0" w:color="auto"/>
            <w:right w:val="none" w:sz="0" w:space="0" w:color="auto"/>
          </w:divBdr>
        </w:div>
        <w:div w:id="1766413473">
          <w:marLeft w:val="640"/>
          <w:marRight w:val="0"/>
          <w:marTop w:val="0"/>
          <w:marBottom w:val="0"/>
          <w:divBdr>
            <w:top w:val="none" w:sz="0" w:space="0" w:color="auto"/>
            <w:left w:val="none" w:sz="0" w:space="0" w:color="auto"/>
            <w:bottom w:val="none" w:sz="0" w:space="0" w:color="auto"/>
            <w:right w:val="none" w:sz="0" w:space="0" w:color="auto"/>
          </w:divBdr>
        </w:div>
        <w:div w:id="1043679086">
          <w:marLeft w:val="640"/>
          <w:marRight w:val="0"/>
          <w:marTop w:val="0"/>
          <w:marBottom w:val="0"/>
          <w:divBdr>
            <w:top w:val="none" w:sz="0" w:space="0" w:color="auto"/>
            <w:left w:val="none" w:sz="0" w:space="0" w:color="auto"/>
            <w:bottom w:val="none" w:sz="0" w:space="0" w:color="auto"/>
            <w:right w:val="none" w:sz="0" w:space="0" w:color="auto"/>
          </w:divBdr>
        </w:div>
        <w:div w:id="1829057873">
          <w:marLeft w:val="640"/>
          <w:marRight w:val="0"/>
          <w:marTop w:val="0"/>
          <w:marBottom w:val="0"/>
          <w:divBdr>
            <w:top w:val="none" w:sz="0" w:space="0" w:color="auto"/>
            <w:left w:val="none" w:sz="0" w:space="0" w:color="auto"/>
            <w:bottom w:val="none" w:sz="0" w:space="0" w:color="auto"/>
            <w:right w:val="none" w:sz="0" w:space="0" w:color="auto"/>
          </w:divBdr>
        </w:div>
        <w:div w:id="32075579">
          <w:marLeft w:val="640"/>
          <w:marRight w:val="0"/>
          <w:marTop w:val="0"/>
          <w:marBottom w:val="0"/>
          <w:divBdr>
            <w:top w:val="none" w:sz="0" w:space="0" w:color="auto"/>
            <w:left w:val="none" w:sz="0" w:space="0" w:color="auto"/>
            <w:bottom w:val="none" w:sz="0" w:space="0" w:color="auto"/>
            <w:right w:val="none" w:sz="0" w:space="0" w:color="auto"/>
          </w:divBdr>
        </w:div>
        <w:div w:id="1650787961">
          <w:marLeft w:val="640"/>
          <w:marRight w:val="0"/>
          <w:marTop w:val="0"/>
          <w:marBottom w:val="0"/>
          <w:divBdr>
            <w:top w:val="none" w:sz="0" w:space="0" w:color="auto"/>
            <w:left w:val="none" w:sz="0" w:space="0" w:color="auto"/>
            <w:bottom w:val="none" w:sz="0" w:space="0" w:color="auto"/>
            <w:right w:val="none" w:sz="0" w:space="0" w:color="auto"/>
          </w:divBdr>
        </w:div>
        <w:div w:id="1318413374">
          <w:marLeft w:val="640"/>
          <w:marRight w:val="0"/>
          <w:marTop w:val="0"/>
          <w:marBottom w:val="0"/>
          <w:divBdr>
            <w:top w:val="none" w:sz="0" w:space="0" w:color="auto"/>
            <w:left w:val="none" w:sz="0" w:space="0" w:color="auto"/>
            <w:bottom w:val="none" w:sz="0" w:space="0" w:color="auto"/>
            <w:right w:val="none" w:sz="0" w:space="0" w:color="auto"/>
          </w:divBdr>
        </w:div>
        <w:div w:id="906846650">
          <w:marLeft w:val="640"/>
          <w:marRight w:val="0"/>
          <w:marTop w:val="0"/>
          <w:marBottom w:val="0"/>
          <w:divBdr>
            <w:top w:val="none" w:sz="0" w:space="0" w:color="auto"/>
            <w:left w:val="none" w:sz="0" w:space="0" w:color="auto"/>
            <w:bottom w:val="none" w:sz="0" w:space="0" w:color="auto"/>
            <w:right w:val="none" w:sz="0" w:space="0" w:color="auto"/>
          </w:divBdr>
        </w:div>
        <w:div w:id="1195847350">
          <w:marLeft w:val="640"/>
          <w:marRight w:val="0"/>
          <w:marTop w:val="0"/>
          <w:marBottom w:val="0"/>
          <w:divBdr>
            <w:top w:val="none" w:sz="0" w:space="0" w:color="auto"/>
            <w:left w:val="none" w:sz="0" w:space="0" w:color="auto"/>
            <w:bottom w:val="none" w:sz="0" w:space="0" w:color="auto"/>
            <w:right w:val="none" w:sz="0" w:space="0" w:color="auto"/>
          </w:divBdr>
        </w:div>
        <w:div w:id="575282175">
          <w:marLeft w:val="640"/>
          <w:marRight w:val="0"/>
          <w:marTop w:val="0"/>
          <w:marBottom w:val="0"/>
          <w:divBdr>
            <w:top w:val="none" w:sz="0" w:space="0" w:color="auto"/>
            <w:left w:val="none" w:sz="0" w:space="0" w:color="auto"/>
            <w:bottom w:val="none" w:sz="0" w:space="0" w:color="auto"/>
            <w:right w:val="none" w:sz="0" w:space="0" w:color="auto"/>
          </w:divBdr>
        </w:div>
        <w:div w:id="456067816">
          <w:marLeft w:val="640"/>
          <w:marRight w:val="0"/>
          <w:marTop w:val="0"/>
          <w:marBottom w:val="0"/>
          <w:divBdr>
            <w:top w:val="none" w:sz="0" w:space="0" w:color="auto"/>
            <w:left w:val="none" w:sz="0" w:space="0" w:color="auto"/>
            <w:bottom w:val="none" w:sz="0" w:space="0" w:color="auto"/>
            <w:right w:val="none" w:sz="0" w:space="0" w:color="auto"/>
          </w:divBdr>
        </w:div>
        <w:div w:id="1645507179">
          <w:marLeft w:val="640"/>
          <w:marRight w:val="0"/>
          <w:marTop w:val="0"/>
          <w:marBottom w:val="0"/>
          <w:divBdr>
            <w:top w:val="none" w:sz="0" w:space="0" w:color="auto"/>
            <w:left w:val="none" w:sz="0" w:space="0" w:color="auto"/>
            <w:bottom w:val="none" w:sz="0" w:space="0" w:color="auto"/>
            <w:right w:val="none" w:sz="0" w:space="0" w:color="auto"/>
          </w:divBdr>
        </w:div>
        <w:div w:id="801384639">
          <w:marLeft w:val="640"/>
          <w:marRight w:val="0"/>
          <w:marTop w:val="0"/>
          <w:marBottom w:val="0"/>
          <w:divBdr>
            <w:top w:val="none" w:sz="0" w:space="0" w:color="auto"/>
            <w:left w:val="none" w:sz="0" w:space="0" w:color="auto"/>
            <w:bottom w:val="none" w:sz="0" w:space="0" w:color="auto"/>
            <w:right w:val="none" w:sz="0" w:space="0" w:color="auto"/>
          </w:divBdr>
        </w:div>
        <w:div w:id="778796720">
          <w:marLeft w:val="640"/>
          <w:marRight w:val="0"/>
          <w:marTop w:val="0"/>
          <w:marBottom w:val="0"/>
          <w:divBdr>
            <w:top w:val="none" w:sz="0" w:space="0" w:color="auto"/>
            <w:left w:val="none" w:sz="0" w:space="0" w:color="auto"/>
            <w:bottom w:val="none" w:sz="0" w:space="0" w:color="auto"/>
            <w:right w:val="none" w:sz="0" w:space="0" w:color="auto"/>
          </w:divBdr>
        </w:div>
        <w:div w:id="1289623775">
          <w:marLeft w:val="640"/>
          <w:marRight w:val="0"/>
          <w:marTop w:val="0"/>
          <w:marBottom w:val="0"/>
          <w:divBdr>
            <w:top w:val="none" w:sz="0" w:space="0" w:color="auto"/>
            <w:left w:val="none" w:sz="0" w:space="0" w:color="auto"/>
            <w:bottom w:val="none" w:sz="0" w:space="0" w:color="auto"/>
            <w:right w:val="none" w:sz="0" w:space="0" w:color="auto"/>
          </w:divBdr>
        </w:div>
        <w:div w:id="992097799">
          <w:marLeft w:val="640"/>
          <w:marRight w:val="0"/>
          <w:marTop w:val="0"/>
          <w:marBottom w:val="0"/>
          <w:divBdr>
            <w:top w:val="none" w:sz="0" w:space="0" w:color="auto"/>
            <w:left w:val="none" w:sz="0" w:space="0" w:color="auto"/>
            <w:bottom w:val="none" w:sz="0" w:space="0" w:color="auto"/>
            <w:right w:val="none" w:sz="0" w:space="0" w:color="auto"/>
          </w:divBdr>
        </w:div>
        <w:div w:id="1393694062">
          <w:marLeft w:val="640"/>
          <w:marRight w:val="0"/>
          <w:marTop w:val="0"/>
          <w:marBottom w:val="0"/>
          <w:divBdr>
            <w:top w:val="none" w:sz="0" w:space="0" w:color="auto"/>
            <w:left w:val="none" w:sz="0" w:space="0" w:color="auto"/>
            <w:bottom w:val="none" w:sz="0" w:space="0" w:color="auto"/>
            <w:right w:val="none" w:sz="0" w:space="0" w:color="auto"/>
          </w:divBdr>
        </w:div>
        <w:div w:id="506360451">
          <w:marLeft w:val="640"/>
          <w:marRight w:val="0"/>
          <w:marTop w:val="0"/>
          <w:marBottom w:val="0"/>
          <w:divBdr>
            <w:top w:val="none" w:sz="0" w:space="0" w:color="auto"/>
            <w:left w:val="none" w:sz="0" w:space="0" w:color="auto"/>
            <w:bottom w:val="none" w:sz="0" w:space="0" w:color="auto"/>
            <w:right w:val="none" w:sz="0" w:space="0" w:color="auto"/>
          </w:divBdr>
        </w:div>
        <w:div w:id="1080247894">
          <w:marLeft w:val="640"/>
          <w:marRight w:val="0"/>
          <w:marTop w:val="0"/>
          <w:marBottom w:val="0"/>
          <w:divBdr>
            <w:top w:val="none" w:sz="0" w:space="0" w:color="auto"/>
            <w:left w:val="none" w:sz="0" w:space="0" w:color="auto"/>
            <w:bottom w:val="none" w:sz="0" w:space="0" w:color="auto"/>
            <w:right w:val="none" w:sz="0" w:space="0" w:color="auto"/>
          </w:divBdr>
        </w:div>
        <w:div w:id="1812600233">
          <w:marLeft w:val="640"/>
          <w:marRight w:val="0"/>
          <w:marTop w:val="0"/>
          <w:marBottom w:val="0"/>
          <w:divBdr>
            <w:top w:val="none" w:sz="0" w:space="0" w:color="auto"/>
            <w:left w:val="none" w:sz="0" w:space="0" w:color="auto"/>
            <w:bottom w:val="none" w:sz="0" w:space="0" w:color="auto"/>
            <w:right w:val="none" w:sz="0" w:space="0" w:color="auto"/>
          </w:divBdr>
        </w:div>
        <w:div w:id="319768916">
          <w:marLeft w:val="640"/>
          <w:marRight w:val="0"/>
          <w:marTop w:val="0"/>
          <w:marBottom w:val="0"/>
          <w:divBdr>
            <w:top w:val="none" w:sz="0" w:space="0" w:color="auto"/>
            <w:left w:val="none" w:sz="0" w:space="0" w:color="auto"/>
            <w:bottom w:val="none" w:sz="0" w:space="0" w:color="auto"/>
            <w:right w:val="none" w:sz="0" w:space="0" w:color="auto"/>
          </w:divBdr>
        </w:div>
        <w:div w:id="1214660000">
          <w:marLeft w:val="640"/>
          <w:marRight w:val="0"/>
          <w:marTop w:val="0"/>
          <w:marBottom w:val="0"/>
          <w:divBdr>
            <w:top w:val="none" w:sz="0" w:space="0" w:color="auto"/>
            <w:left w:val="none" w:sz="0" w:space="0" w:color="auto"/>
            <w:bottom w:val="none" w:sz="0" w:space="0" w:color="auto"/>
            <w:right w:val="none" w:sz="0" w:space="0" w:color="auto"/>
          </w:divBdr>
        </w:div>
        <w:div w:id="860585319">
          <w:marLeft w:val="640"/>
          <w:marRight w:val="0"/>
          <w:marTop w:val="0"/>
          <w:marBottom w:val="0"/>
          <w:divBdr>
            <w:top w:val="none" w:sz="0" w:space="0" w:color="auto"/>
            <w:left w:val="none" w:sz="0" w:space="0" w:color="auto"/>
            <w:bottom w:val="none" w:sz="0" w:space="0" w:color="auto"/>
            <w:right w:val="none" w:sz="0" w:space="0" w:color="auto"/>
          </w:divBdr>
        </w:div>
        <w:div w:id="2021732061">
          <w:marLeft w:val="640"/>
          <w:marRight w:val="0"/>
          <w:marTop w:val="0"/>
          <w:marBottom w:val="0"/>
          <w:divBdr>
            <w:top w:val="none" w:sz="0" w:space="0" w:color="auto"/>
            <w:left w:val="none" w:sz="0" w:space="0" w:color="auto"/>
            <w:bottom w:val="none" w:sz="0" w:space="0" w:color="auto"/>
            <w:right w:val="none" w:sz="0" w:space="0" w:color="auto"/>
          </w:divBdr>
        </w:div>
        <w:div w:id="1901862027">
          <w:marLeft w:val="640"/>
          <w:marRight w:val="0"/>
          <w:marTop w:val="0"/>
          <w:marBottom w:val="0"/>
          <w:divBdr>
            <w:top w:val="none" w:sz="0" w:space="0" w:color="auto"/>
            <w:left w:val="none" w:sz="0" w:space="0" w:color="auto"/>
            <w:bottom w:val="none" w:sz="0" w:space="0" w:color="auto"/>
            <w:right w:val="none" w:sz="0" w:space="0" w:color="auto"/>
          </w:divBdr>
        </w:div>
        <w:div w:id="210852726">
          <w:marLeft w:val="640"/>
          <w:marRight w:val="0"/>
          <w:marTop w:val="0"/>
          <w:marBottom w:val="0"/>
          <w:divBdr>
            <w:top w:val="none" w:sz="0" w:space="0" w:color="auto"/>
            <w:left w:val="none" w:sz="0" w:space="0" w:color="auto"/>
            <w:bottom w:val="none" w:sz="0" w:space="0" w:color="auto"/>
            <w:right w:val="none" w:sz="0" w:space="0" w:color="auto"/>
          </w:divBdr>
        </w:div>
        <w:div w:id="1766654538">
          <w:marLeft w:val="640"/>
          <w:marRight w:val="0"/>
          <w:marTop w:val="0"/>
          <w:marBottom w:val="0"/>
          <w:divBdr>
            <w:top w:val="none" w:sz="0" w:space="0" w:color="auto"/>
            <w:left w:val="none" w:sz="0" w:space="0" w:color="auto"/>
            <w:bottom w:val="none" w:sz="0" w:space="0" w:color="auto"/>
            <w:right w:val="none" w:sz="0" w:space="0" w:color="auto"/>
          </w:divBdr>
        </w:div>
        <w:div w:id="1493565570">
          <w:marLeft w:val="640"/>
          <w:marRight w:val="0"/>
          <w:marTop w:val="0"/>
          <w:marBottom w:val="0"/>
          <w:divBdr>
            <w:top w:val="none" w:sz="0" w:space="0" w:color="auto"/>
            <w:left w:val="none" w:sz="0" w:space="0" w:color="auto"/>
            <w:bottom w:val="none" w:sz="0" w:space="0" w:color="auto"/>
            <w:right w:val="none" w:sz="0" w:space="0" w:color="auto"/>
          </w:divBdr>
        </w:div>
        <w:div w:id="2041198234">
          <w:marLeft w:val="640"/>
          <w:marRight w:val="0"/>
          <w:marTop w:val="0"/>
          <w:marBottom w:val="0"/>
          <w:divBdr>
            <w:top w:val="none" w:sz="0" w:space="0" w:color="auto"/>
            <w:left w:val="none" w:sz="0" w:space="0" w:color="auto"/>
            <w:bottom w:val="none" w:sz="0" w:space="0" w:color="auto"/>
            <w:right w:val="none" w:sz="0" w:space="0" w:color="auto"/>
          </w:divBdr>
        </w:div>
        <w:div w:id="1219827477">
          <w:marLeft w:val="640"/>
          <w:marRight w:val="0"/>
          <w:marTop w:val="0"/>
          <w:marBottom w:val="0"/>
          <w:divBdr>
            <w:top w:val="none" w:sz="0" w:space="0" w:color="auto"/>
            <w:left w:val="none" w:sz="0" w:space="0" w:color="auto"/>
            <w:bottom w:val="none" w:sz="0" w:space="0" w:color="auto"/>
            <w:right w:val="none" w:sz="0" w:space="0" w:color="auto"/>
          </w:divBdr>
        </w:div>
        <w:div w:id="563297114">
          <w:marLeft w:val="640"/>
          <w:marRight w:val="0"/>
          <w:marTop w:val="0"/>
          <w:marBottom w:val="0"/>
          <w:divBdr>
            <w:top w:val="none" w:sz="0" w:space="0" w:color="auto"/>
            <w:left w:val="none" w:sz="0" w:space="0" w:color="auto"/>
            <w:bottom w:val="none" w:sz="0" w:space="0" w:color="auto"/>
            <w:right w:val="none" w:sz="0" w:space="0" w:color="auto"/>
          </w:divBdr>
        </w:div>
        <w:div w:id="325986442">
          <w:marLeft w:val="640"/>
          <w:marRight w:val="0"/>
          <w:marTop w:val="0"/>
          <w:marBottom w:val="0"/>
          <w:divBdr>
            <w:top w:val="none" w:sz="0" w:space="0" w:color="auto"/>
            <w:left w:val="none" w:sz="0" w:space="0" w:color="auto"/>
            <w:bottom w:val="none" w:sz="0" w:space="0" w:color="auto"/>
            <w:right w:val="none" w:sz="0" w:space="0" w:color="auto"/>
          </w:divBdr>
        </w:div>
        <w:div w:id="1132095527">
          <w:marLeft w:val="640"/>
          <w:marRight w:val="0"/>
          <w:marTop w:val="0"/>
          <w:marBottom w:val="0"/>
          <w:divBdr>
            <w:top w:val="none" w:sz="0" w:space="0" w:color="auto"/>
            <w:left w:val="none" w:sz="0" w:space="0" w:color="auto"/>
            <w:bottom w:val="none" w:sz="0" w:space="0" w:color="auto"/>
            <w:right w:val="none" w:sz="0" w:space="0" w:color="auto"/>
          </w:divBdr>
        </w:div>
        <w:div w:id="1038974925">
          <w:marLeft w:val="640"/>
          <w:marRight w:val="0"/>
          <w:marTop w:val="0"/>
          <w:marBottom w:val="0"/>
          <w:divBdr>
            <w:top w:val="none" w:sz="0" w:space="0" w:color="auto"/>
            <w:left w:val="none" w:sz="0" w:space="0" w:color="auto"/>
            <w:bottom w:val="none" w:sz="0" w:space="0" w:color="auto"/>
            <w:right w:val="none" w:sz="0" w:space="0" w:color="auto"/>
          </w:divBdr>
        </w:div>
        <w:div w:id="319964617">
          <w:marLeft w:val="640"/>
          <w:marRight w:val="0"/>
          <w:marTop w:val="0"/>
          <w:marBottom w:val="0"/>
          <w:divBdr>
            <w:top w:val="none" w:sz="0" w:space="0" w:color="auto"/>
            <w:left w:val="none" w:sz="0" w:space="0" w:color="auto"/>
            <w:bottom w:val="none" w:sz="0" w:space="0" w:color="auto"/>
            <w:right w:val="none" w:sz="0" w:space="0" w:color="auto"/>
          </w:divBdr>
        </w:div>
        <w:div w:id="1108699178">
          <w:marLeft w:val="640"/>
          <w:marRight w:val="0"/>
          <w:marTop w:val="0"/>
          <w:marBottom w:val="0"/>
          <w:divBdr>
            <w:top w:val="none" w:sz="0" w:space="0" w:color="auto"/>
            <w:left w:val="none" w:sz="0" w:space="0" w:color="auto"/>
            <w:bottom w:val="none" w:sz="0" w:space="0" w:color="auto"/>
            <w:right w:val="none" w:sz="0" w:space="0" w:color="auto"/>
          </w:divBdr>
        </w:div>
        <w:div w:id="1231690660">
          <w:marLeft w:val="640"/>
          <w:marRight w:val="0"/>
          <w:marTop w:val="0"/>
          <w:marBottom w:val="0"/>
          <w:divBdr>
            <w:top w:val="none" w:sz="0" w:space="0" w:color="auto"/>
            <w:left w:val="none" w:sz="0" w:space="0" w:color="auto"/>
            <w:bottom w:val="none" w:sz="0" w:space="0" w:color="auto"/>
            <w:right w:val="none" w:sz="0" w:space="0" w:color="auto"/>
          </w:divBdr>
        </w:div>
        <w:div w:id="74741882">
          <w:marLeft w:val="640"/>
          <w:marRight w:val="0"/>
          <w:marTop w:val="0"/>
          <w:marBottom w:val="0"/>
          <w:divBdr>
            <w:top w:val="none" w:sz="0" w:space="0" w:color="auto"/>
            <w:left w:val="none" w:sz="0" w:space="0" w:color="auto"/>
            <w:bottom w:val="none" w:sz="0" w:space="0" w:color="auto"/>
            <w:right w:val="none" w:sz="0" w:space="0" w:color="auto"/>
          </w:divBdr>
        </w:div>
        <w:div w:id="2131705679">
          <w:marLeft w:val="640"/>
          <w:marRight w:val="0"/>
          <w:marTop w:val="0"/>
          <w:marBottom w:val="0"/>
          <w:divBdr>
            <w:top w:val="none" w:sz="0" w:space="0" w:color="auto"/>
            <w:left w:val="none" w:sz="0" w:space="0" w:color="auto"/>
            <w:bottom w:val="none" w:sz="0" w:space="0" w:color="auto"/>
            <w:right w:val="none" w:sz="0" w:space="0" w:color="auto"/>
          </w:divBdr>
        </w:div>
        <w:div w:id="1542478011">
          <w:marLeft w:val="640"/>
          <w:marRight w:val="0"/>
          <w:marTop w:val="0"/>
          <w:marBottom w:val="0"/>
          <w:divBdr>
            <w:top w:val="none" w:sz="0" w:space="0" w:color="auto"/>
            <w:left w:val="none" w:sz="0" w:space="0" w:color="auto"/>
            <w:bottom w:val="none" w:sz="0" w:space="0" w:color="auto"/>
            <w:right w:val="none" w:sz="0" w:space="0" w:color="auto"/>
          </w:divBdr>
        </w:div>
        <w:div w:id="280692930">
          <w:marLeft w:val="640"/>
          <w:marRight w:val="0"/>
          <w:marTop w:val="0"/>
          <w:marBottom w:val="0"/>
          <w:divBdr>
            <w:top w:val="none" w:sz="0" w:space="0" w:color="auto"/>
            <w:left w:val="none" w:sz="0" w:space="0" w:color="auto"/>
            <w:bottom w:val="none" w:sz="0" w:space="0" w:color="auto"/>
            <w:right w:val="none" w:sz="0" w:space="0" w:color="auto"/>
          </w:divBdr>
        </w:div>
        <w:div w:id="246230222">
          <w:marLeft w:val="640"/>
          <w:marRight w:val="0"/>
          <w:marTop w:val="0"/>
          <w:marBottom w:val="0"/>
          <w:divBdr>
            <w:top w:val="none" w:sz="0" w:space="0" w:color="auto"/>
            <w:left w:val="none" w:sz="0" w:space="0" w:color="auto"/>
            <w:bottom w:val="none" w:sz="0" w:space="0" w:color="auto"/>
            <w:right w:val="none" w:sz="0" w:space="0" w:color="auto"/>
          </w:divBdr>
        </w:div>
        <w:div w:id="47843862">
          <w:marLeft w:val="640"/>
          <w:marRight w:val="0"/>
          <w:marTop w:val="0"/>
          <w:marBottom w:val="0"/>
          <w:divBdr>
            <w:top w:val="none" w:sz="0" w:space="0" w:color="auto"/>
            <w:left w:val="none" w:sz="0" w:space="0" w:color="auto"/>
            <w:bottom w:val="none" w:sz="0" w:space="0" w:color="auto"/>
            <w:right w:val="none" w:sz="0" w:space="0" w:color="auto"/>
          </w:divBdr>
        </w:div>
        <w:div w:id="1875535591">
          <w:marLeft w:val="640"/>
          <w:marRight w:val="0"/>
          <w:marTop w:val="0"/>
          <w:marBottom w:val="0"/>
          <w:divBdr>
            <w:top w:val="none" w:sz="0" w:space="0" w:color="auto"/>
            <w:left w:val="none" w:sz="0" w:space="0" w:color="auto"/>
            <w:bottom w:val="none" w:sz="0" w:space="0" w:color="auto"/>
            <w:right w:val="none" w:sz="0" w:space="0" w:color="auto"/>
          </w:divBdr>
        </w:div>
        <w:div w:id="1478111935">
          <w:marLeft w:val="640"/>
          <w:marRight w:val="0"/>
          <w:marTop w:val="0"/>
          <w:marBottom w:val="0"/>
          <w:divBdr>
            <w:top w:val="none" w:sz="0" w:space="0" w:color="auto"/>
            <w:left w:val="none" w:sz="0" w:space="0" w:color="auto"/>
            <w:bottom w:val="none" w:sz="0" w:space="0" w:color="auto"/>
            <w:right w:val="none" w:sz="0" w:space="0" w:color="auto"/>
          </w:divBdr>
        </w:div>
        <w:div w:id="1380469877">
          <w:marLeft w:val="640"/>
          <w:marRight w:val="0"/>
          <w:marTop w:val="0"/>
          <w:marBottom w:val="0"/>
          <w:divBdr>
            <w:top w:val="none" w:sz="0" w:space="0" w:color="auto"/>
            <w:left w:val="none" w:sz="0" w:space="0" w:color="auto"/>
            <w:bottom w:val="none" w:sz="0" w:space="0" w:color="auto"/>
            <w:right w:val="none" w:sz="0" w:space="0" w:color="auto"/>
          </w:divBdr>
        </w:div>
        <w:div w:id="1209802603">
          <w:marLeft w:val="640"/>
          <w:marRight w:val="0"/>
          <w:marTop w:val="0"/>
          <w:marBottom w:val="0"/>
          <w:divBdr>
            <w:top w:val="none" w:sz="0" w:space="0" w:color="auto"/>
            <w:left w:val="none" w:sz="0" w:space="0" w:color="auto"/>
            <w:bottom w:val="none" w:sz="0" w:space="0" w:color="auto"/>
            <w:right w:val="none" w:sz="0" w:space="0" w:color="auto"/>
          </w:divBdr>
        </w:div>
        <w:div w:id="1749035355">
          <w:marLeft w:val="640"/>
          <w:marRight w:val="0"/>
          <w:marTop w:val="0"/>
          <w:marBottom w:val="0"/>
          <w:divBdr>
            <w:top w:val="none" w:sz="0" w:space="0" w:color="auto"/>
            <w:left w:val="none" w:sz="0" w:space="0" w:color="auto"/>
            <w:bottom w:val="none" w:sz="0" w:space="0" w:color="auto"/>
            <w:right w:val="none" w:sz="0" w:space="0" w:color="auto"/>
          </w:divBdr>
        </w:div>
        <w:div w:id="368605419">
          <w:marLeft w:val="640"/>
          <w:marRight w:val="0"/>
          <w:marTop w:val="0"/>
          <w:marBottom w:val="0"/>
          <w:divBdr>
            <w:top w:val="none" w:sz="0" w:space="0" w:color="auto"/>
            <w:left w:val="none" w:sz="0" w:space="0" w:color="auto"/>
            <w:bottom w:val="none" w:sz="0" w:space="0" w:color="auto"/>
            <w:right w:val="none" w:sz="0" w:space="0" w:color="auto"/>
          </w:divBdr>
        </w:div>
        <w:div w:id="131216060">
          <w:marLeft w:val="640"/>
          <w:marRight w:val="0"/>
          <w:marTop w:val="0"/>
          <w:marBottom w:val="0"/>
          <w:divBdr>
            <w:top w:val="none" w:sz="0" w:space="0" w:color="auto"/>
            <w:left w:val="none" w:sz="0" w:space="0" w:color="auto"/>
            <w:bottom w:val="none" w:sz="0" w:space="0" w:color="auto"/>
            <w:right w:val="none" w:sz="0" w:space="0" w:color="auto"/>
          </w:divBdr>
        </w:div>
        <w:div w:id="2129931844">
          <w:marLeft w:val="640"/>
          <w:marRight w:val="0"/>
          <w:marTop w:val="0"/>
          <w:marBottom w:val="0"/>
          <w:divBdr>
            <w:top w:val="none" w:sz="0" w:space="0" w:color="auto"/>
            <w:left w:val="none" w:sz="0" w:space="0" w:color="auto"/>
            <w:bottom w:val="none" w:sz="0" w:space="0" w:color="auto"/>
            <w:right w:val="none" w:sz="0" w:space="0" w:color="auto"/>
          </w:divBdr>
        </w:div>
        <w:div w:id="2093774244">
          <w:marLeft w:val="640"/>
          <w:marRight w:val="0"/>
          <w:marTop w:val="0"/>
          <w:marBottom w:val="0"/>
          <w:divBdr>
            <w:top w:val="none" w:sz="0" w:space="0" w:color="auto"/>
            <w:left w:val="none" w:sz="0" w:space="0" w:color="auto"/>
            <w:bottom w:val="none" w:sz="0" w:space="0" w:color="auto"/>
            <w:right w:val="none" w:sz="0" w:space="0" w:color="auto"/>
          </w:divBdr>
        </w:div>
        <w:div w:id="1075666972">
          <w:marLeft w:val="640"/>
          <w:marRight w:val="0"/>
          <w:marTop w:val="0"/>
          <w:marBottom w:val="0"/>
          <w:divBdr>
            <w:top w:val="none" w:sz="0" w:space="0" w:color="auto"/>
            <w:left w:val="none" w:sz="0" w:space="0" w:color="auto"/>
            <w:bottom w:val="none" w:sz="0" w:space="0" w:color="auto"/>
            <w:right w:val="none" w:sz="0" w:space="0" w:color="auto"/>
          </w:divBdr>
        </w:div>
        <w:div w:id="700663612">
          <w:marLeft w:val="640"/>
          <w:marRight w:val="0"/>
          <w:marTop w:val="0"/>
          <w:marBottom w:val="0"/>
          <w:divBdr>
            <w:top w:val="none" w:sz="0" w:space="0" w:color="auto"/>
            <w:left w:val="none" w:sz="0" w:space="0" w:color="auto"/>
            <w:bottom w:val="none" w:sz="0" w:space="0" w:color="auto"/>
            <w:right w:val="none" w:sz="0" w:space="0" w:color="auto"/>
          </w:divBdr>
        </w:div>
        <w:div w:id="1883861793">
          <w:marLeft w:val="640"/>
          <w:marRight w:val="0"/>
          <w:marTop w:val="0"/>
          <w:marBottom w:val="0"/>
          <w:divBdr>
            <w:top w:val="none" w:sz="0" w:space="0" w:color="auto"/>
            <w:left w:val="none" w:sz="0" w:space="0" w:color="auto"/>
            <w:bottom w:val="none" w:sz="0" w:space="0" w:color="auto"/>
            <w:right w:val="none" w:sz="0" w:space="0" w:color="auto"/>
          </w:divBdr>
        </w:div>
        <w:div w:id="1679650864">
          <w:marLeft w:val="640"/>
          <w:marRight w:val="0"/>
          <w:marTop w:val="0"/>
          <w:marBottom w:val="0"/>
          <w:divBdr>
            <w:top w:val="none" w:sz="0" w:space="0" w:color="auto"/>
            <w:left w:val="none" w:sz="0" w:space="0" w:color="auto"/>
            <w:bottom w:val="none" w:sz="0" w:space="0" w:color="auto"/>
            <w:right w:val="none" w:sz="0" w:space="0" w:color="auto"/>
          </w:divBdr>
        </w:div>
        <w:div w:id="465978469">
          <w:marLeft w:val="640"/>
          <w:marRight w:val="0"/>
          <w:marTop w:val="0"/>
          <w:marBottom w:val="0"/>
          <w:divBdr>
            <w:top w:val="none" w:sz="0" w:space="0" w:color="auto"/>
            <w:left w:val="none" w:sz="0" w:space="0" w:color="auto"/>
            <w:bottom w:val="none" w:sz="0" w:space="0" w:color="auto"/>
            <w:right w:val="none" w:sz="0" w:space="0" w:color="auto"/>
          </w:divBdr>
        </w:div>
        <w:div w:id="1685401234">
          <w:marLeft w:val="640"/>
          <w:marRight w:val="0"/>
          <w:marTop w:val="0"/>
          <w:marBottom w:val="0"/>
          <w:divBdr>
            <w:top w:val="none" w:sz="0" w:space="0" w:color="auto"/>
            <w:left w:val="none" w:sz="0" w:space="0" w:color="auto"/>
            <w:bottom w:val="none" w:sz="0" w:space="0" w:color="auto"/>
            <w:right w:val="none" w:sz="0" w:space="0" w:color="auto"/>
          </w:divBdr>
        </w:div>
        <w:div w:id="436683009">
          <w:marLeft w:val="640"/>
          <w:marRight w:val="0"/>
          <w:marTop w:val="0"/>
          <w:marBottom w:val="0"/>
          <w:divBdr>
            <w:top w:val="none" w:sz="0" w:space="0" w:color="auto"/>
            <w:left w:val="none" w:sz="0" w:space="0" w:color="auto"/>
            <w:bottom w:val="none" w:sz="0" w:space="0" w:color="auto"/>
            <w:right w:val="none" w:sz="0" w:space="0" w:color="auto"/>
          </w:divBdr>
        </w:div>
        <w:div w:id="1484813282">
          <w:marLeft w:val="640"/>
          <w:marRight w:val="0"/>
          <w:marTop w:val="0"/>
          <w:marBottom w:val="0"/>
          <w:divBdr>
            <w:top w:val="none" w:sz="0" w:space="0" w:color="auto"/>
            <w:left w:val="none" w:sz="0" w:space="0" w:color="auto"/>
            <w:bottom w:val="none" w:sz="0" w:space="0" w:color="auto"/>
            <w:right w:val="none" w:sz="0" w:space="0" w:color="auto"/>
          </w:divBdr>
        </w:div>
        <w:div w:id="1160149059">
          <w:marLeft w:val="640"/>
          <w:marRight w:val="0"/>
          <w:marTop w:val="0"/>
          <w:marBottom w:val="0"/>
          <w:divBdr>
            <w:top w:val="none" w:sz="0" w:space="0" w:color="auto"/>
            <w:left w:val="none" w:sz="0" w:space="0" w:color="auto"/>
            <w:bottom w:val="none" w:sz="0" w:space="0" w:color="auto"/>
            <w:right w:val="none" w:sz="0" w:space="0" w:color="auto"/>
          </w:divBdr>
        </w:div>
        <w:div w:id="1191991002">
          <w:marLeft w:val="640"/>
          <w:marRight w:val="0"/>
          <w:marTop w:val="0"/>
          <w:marBottom w:val="0"/>
          <w:divBdr>
            <w:top w:val="none" w:sz="0" w:space="0" w:color="auto"/>
            <w:left w:val="none" w:sz="0" w:space="0" w:color="auto"/>
            <w:bottom w:val="none" w:sz="0" w:space="0" w:color="auto"/>
            <w:right w:val="none" w:sz="0" w:space="0" w:color="auto"/>
          </w:divBdr>
        </w:div>
        <w:div w:id="353389052">
          <w:marLeft w:val="640"/>
          <w:marRight w:val="0"/>
          <w:marTop w:val="0"/>
          <w:marBottom w:val="0"/>
          <w:divBdr>
            <w:top w:val="none" w:sz="0" w:space="0" w:color="auto"/>
            <w:left w:val="none" w:sz="0" w:space="0" w:color="auto"/>
            <w:bottom w:val="none" w:sz="0" w:space="0" w:color="auto"/>
            <w:right w:val="none" w:sz="0" w:space="0" w:color="auto"/>
          </w:divBdr>
        </w:div>
        <w:div w:id="1685671772">
          <w:marLeft w:val="640"/>
          <w:marRight w:val="0"/>
          <w:marTop w:val="0"/>
          <w:marBottom w:val="0"/>
          <w:divBdr>
            <w:top w:val="none" w:sz="0" w:space="0" w:color="auto"/>
            <w:left w:val="none" w:sz="0" w:space="0" w:color="auto"/>
            <w:bottom w:val="none" w:sz="0" w:space="0" w:color="auto"/>
            <w:right w:val="none" w:sz="0" w:space="0" w:color="auto"/>
          </w:divBdr>
        </w:div>
        <w:div w:id="753937742">
          <w:marLeft w:val="640"/>
          <w:marRight w:val="0"/>
          <w:marTop w:val="0"/>
          <w:marBottom w:val="0"/>
          <w:divBdr>
            <w:top w:val="none" w:sz="0" w:space="0" w:color="auto"/>
            <w:left w:val="none" w:sz="0" w:space="0" w:color="auto"/>
            <w:bottom w:val="none" w:sz="0" w:space="0" w:color="auto"/>
            <w:right w:val="none" w:sz="0" w:space="0" w:color="auto"/>
          </w:divBdr>
        </w:div>
        <w:div w:id="607782811">
          <w:marLeft w:val="640"/>
          <w:marRight w:val="0"/>
          <w:marTop w:val="0"/>
          <w:marBottom w:val="0"/>
          <w:divBdr>
            <w:top w:val="none" w:sz="0" w:space="0" w:color="auto"/>
            <w:left w:val="none" w:sz="0" w:space="0" w:color="auto"/>
            <w:bottom w:val="none" w:sz="0" w:space="0" w:color="auto"/>
            <w:right w:val="none" w:sz="0" w:space="0" w:color="auto"/>
          </w:divBdr>
        </w:div>
        <w:div w:id="1280185260">
          <w:marLeft w:val="640"/>
          <w:marRight w:val="0"/>
          <w:marTop w:val="0"/>
          <w:marBottom w:val="0"/>
          <w:divBdr>
            <w:top w:val="none" w:sz="0" w:space="0" w:color="auto"/>
            <w:left w:val="none" w:sz="0" w:space="0" w:color="auto"/>
            <w:bottom w:val="none" w:sz="0" w:space="0" w:color="auto"/>
            <w:right w:val="none" w:sz="0" w:space="0" w:color="auto"/>
          </w:divBdr>
        </w:div>
        <w:div w:id="898631596">
          <w:marLeft w:val="640"/>
          <w:marRight w:val="0"/>
          <w:marTop w:val="0"/>
          <w:marBottom w:val="0"/>
          <w:divBdr>
            <w:top w:val="none" w:sz="0" w:space="0" w:color="auto"/>
            <w:left w:val="none" w:sz="0" w:space="0" w:color="auto"/>
            <w:bottom w:val="none" w:sz="0" w:space="0" w:color="auto"/>
            <w:right w:val="none" w:sz="0" w:space="0" w:color="auto"/>
          </w:divBdr>
        </w:div>
        <w:div w:id="1240746446">
          <w:marLeft w:val="640"/>
          <w:marRight w:val="0"/>
          <w:marTop w:val="0"/>
          <w:marBottom w:val="0"/>
          <w:divBdr>
            <w:top w:val="none" w:sz="0" w:space="0" w:color="auto"/>
            <w:left w:val="none" w:sz="0" w:space="0" w:color="auto"/>
            <w:bottom w:val="none" w:sz="0" w:space="0" w:color="auto"/>
            <w:right w:val="none" w:sz="0" w:space="0" w:color="auto"/>
          </w:divBdr>
        </w:div>
        <w:div w:id="2028678123">
          <w:marLeft w:val="640"/>
          <w:marRight w:val="0"/>
          <w:marTop w:val="0"/>
          <w:marBottom w:val="0"/>
          <w:divBdr>
            <w:top w:val="none" w:sz="0" w:space="0" w:color="auto"/>
            <w:left w:val="none" w:sz="0" w:space="0" w:color="auto"/>
            <w:bottom w:val="none" w:sz="0" w:space="0" w:color="auto"/>
            <w:right w:val="none" w:sz="0" w:space="0" w:color="auto"/>
          </w:divBdr>
        </w:div>
        <w:div w:id="1814056041">
          <w:marLeft w:val="640"/>
          <w:marRight w:val="0"/>
          <w:marTop w:val="0"/>
          <w:marBottom w:val="0"/>
          <w:divBdr>
            <w:top w:val="none" w:sz="0" w:space="0" w:color="auto"/>
            <w:left w:val="none" w:sz="0" w:space="0" w:color="auto"/>
            <w:bottom w:val="none" w:sz="0" w:space="0" w:color="auto"/>
            <w:right w:val="none" w:sz="0" w:space="0" w:color="auto"/>
          </w:divBdr>
        </w:div>
        <w:div w:id="1729769105">
          <w:marLeft w:val="640"/>
          <w:marRight w:val="0"/>
          <w:marTop w:val="0"/>
          <w:marBottom w:val="0"/>
          <w:divBdr>
            <w:top w:val="none" w:sz="0" w:space="0" w:color="auto"/>
            <w:left w:val="none" w:sz="0" w:space="0" w:color="auto"/>
            <w:bottom w:val="none" w:sz="0" w:space="0" w:color="auto"/>
            <w:right w:val="none" w:sz="0" w:space="0" w:color="auto"/>
          </w:divBdr>
        </w:div>
        <w:div w:id="374888743">
          <w:marLeft w:val="640"/>
          <w:marRight w:val="0"/>
          <w:marTop w:val="0"/>
          <w:marBottom w:val="0"/>
          <w:divBdr>
            <w:top w:val="none" w:sz="0" w:space="0" w:color="auto"/>
            <w:left w:val="none" w:sz="0" w:space="0" w:color="auto"/>
            <w:bottom w:val="none" w:sz="0" w:space="0" w:color="auto"/>
            <w:right w:val="none" w:sz="0" w:space="0" w:color="auto"/>
          </w:divBdr>
        </w:div>
        <w:div w:id="1457288735">
          <w:marLeft w:val="640"/>
          <w:marRight w:val="0"/>
          <w:marTop w:val="0"/>
          <w:marBottom w:val="0"/>
          <w:divBdr>
            <w:top w:val="none" w:sz="0" w:space="0" w:color="auto"/>
            <w:left w:val="none" w:sz="0" w:space="0" w:color="auto"/>
            <w:bottom w:val="none" w:sz="0" w:space="0" w:color="auto"/>
            <w:right w:val="none" w:sz="0" w:space="0" w:color="auto"/>
          </w:divBdr>
        </w:div>
        <w:div w:id="773091201">
          <w:marLeft w:val="640"/>
          <w:marRight w:val="0"/>
          <w:marTop w:val="0"/>
          <w:marBottom w:val="0"/>
          <w:divBdr>
            <w:top w:val="none" w:sz="0" w:space="0" w:color="auto"/>
            <w:left w:val="none" w:sz="0" w:space="0" w:color="auto"/>
            <w:bottom w:val="none" w:sz="0" w:space="0" w:color="auto"/>
            <w:right w:val="none" w:sz="0" w:space="0" w:color="auto"/>
          </w:divBdr>
        </w:div>
        <w:div w:id="1343244163">
          <w:marLeft w:val="640"/>
          <w:marRight w:val="0"/>
          <w:marTop w:val="0"/>
          <w:marBottom w:val="0"/>
          <w:divBdr>
            <w:top w:val="none" w:sz="0" w:space="0" w:color="auto"/>
            <w:left w:val="none" w:sz="0" w:space="0" w:color="auto"/>
            <w:bottom w:val="none" w:sz="0" w:space="0" w:color="auto"/>
            <w:right w:val="none" w:sz="0" w:space="0" w:color="auto"/>
          </w:divBdr>
        </w:div>
        <w:div w:id="18092917">
          <w:marLeft w:val="640"/>
          <w:marRight w:val="0"/>
          <w:marTop w:val="0"/>
          <w:marBottom w:val="0"/>
          <w:divBdr>
            <w:top w:val="none" w:sz="0" w:space="0" w:color="auto"/>
            <w:left w:val="none" w:sz="0" w:space="0" w:color="auto"/>
            <w:bottom w:val="none" w:sz="0" w:space="0" w:color="auto"/>
            <w:right w:val="none" w:sz="0" w:space="0" w:color="auto"/>
          </w:divBdr>
        </w:div>
        <w:div w:id="269703381">
          <w:marLeft w:val="640"/>
          <w:marRight w:val="0"/>
          <w:marTop w:val="0"/>
          <w:marBottom w:val="0"/>
          <w:divBdr>
            <w:top w:val="none" w:sz="0" w:space="0" w:color="auto"/>
            <w:left w:val="none" w:sz="0" w:space="0" w:color="auto"/>
            <w:bottom w:val="none" w:sz="0" w:space="0" w:color="auto"/>
            <w:right w:val="none" w:sz="0" w:space="0" w:color="auto"/>
          </w:divBdr>
        </w:div>
        <w:div w:id="1967933492">
          <w:marLeft w:val="640"/>
          <w:marRight w:val="0"/>
          <w:marTop w:val="0"/>
          <w:marBottom w:val="0"/>
          <w:divBdr>
            <w:top w:val="none" w:sz="0" w:space="0" w:color="auto"/>
            <w:left w:val="none" w:sz="0" w:space="0" w:color="auto"/>
            <w:bottom w:val="none" w:sz="0" w:space="0" w:color="auto"/>
            <w:right w:val="none" w:sz="0" w:space="0" w:color="auto"/>
          </w:divBdr>
        </w:div>
        <w:div w:id="500003387">
          <w:marLeft w:val="640"/>
          <w:marRight w:val="0"/>
          <w:marTop w:val="0"/>
          <w:marBottom w:val="0"/>
          <w:divBdr>
            <w:top w:val="none" w:sz="0" w:space="0" w:color="auto"/>
            <w:left w:val="none" w:sz="0" w:space="0" w:color="auto"/>
            <w:bottom w:val="none" w:sz="0" w:space="0" w:color="auto"/>
            <w:right w:val="none" w:sz="0" w:space="0" w:color="auto"/>
          </w:divBdr>
        </w:div>
        <w:div w:id="1612862794">
          <w:marLeft w:val="640"/>
          <w:marRight w:val="0"/>
          <w:marTop w:val="0"/>
          <w:marBottom w:val="0"/>
          <w:divBdr>
            <w:top w:val="none" w:sz="0" w:space="0" w:color="auto"/>
            <w:left w:val="none" w:sz="0" w:space="0" w:color="auto"/>
            <w:bottom w:val="none" w:sz="0" w:space="0" w:color="auto"/>
            <w:right w:val="none" w:sz="0" w:space="0" w:color="auto"/>
          </w:divBdr>
        </w:div>
        <w:div w:id="523059406">
          <w:marLeft w:val="640"/>
          <w:marRight w:val="0"/>
          <w:marTop w:val="0"/>
          <w:marBottom w:val="0"/>
          <w:divBdr>
            <w:top w:val="none" w:sz="0" w:space="0" w:color="auto"/>
            <w:left w:val="none" w:sz="0" w:space="0" w:color="auto"/>
            <w:bottom w:val="none" w:sz="0" w:space="0" w:color="auto"/>
            <w:right w:val="none" w:sz="0" w:space="0" w:color="auto"/>
          </w:divBdr>
        </w:div>
        <w:div w:id="701250262">
          <w:marLeft w:val="640"/>
          <w:marRight w:val="0"/>
          <w:marTop w:val="0"/>
          <w:marBottom w:val="0"/>
          <w:divBdr>
            <w:top w:val="none" w:sz="0" w:space="0" w:color="auto"/>
            <w:left w:val="none" w:sz="0" w:space="0" w:color="auto"/>
            <w:bottom w:val="none" w:sz="0" w:space="0" w:color="auto"/>
            <w:right w:val="none" w:sz="0" w:space="0" w:color="auto"/>
          </w:divBdr>
        </w:div>
        <w:div w:id="913512763">
          <w:marLeft w:val="640"/>
          <w:marRight w:val="0"/>
          <w:marTop w:val="0"/>
          <w:marBottom w:val="0"/>
          <w:divBdr>
            <w:top w:val="none" w:sz="0" w:space="0" w:color="auto"/>
            <w:left w:val="none" w:sz="0" w:space="0" w:color="auto"/>
            <w:bottom w:val="none" w:sz="0" w:space="0" w:color="auto"/>
            <w:right w:val="none" w:sz="0" w:space="0" w:color="auto"/>
          </w:divBdr>
        </w:div>
      </w:divsChild>
    </w:div>
    <w:div w:id="175341176">
      <w:bodyDiv w:val="1"/>
      <w:marLeft w:val="0"/>
      <w:marRight w:val="0"/>
      <w:marTop w:val="0"/>
      <w:marBottom w:val="0"/>
      <w:divBdr>
        <w:top w:val="none" w:sz="0" w:space="0" w:color="auto"/>
        <w:left w:val="none" w:sz="0" w:space="0" w:color="auto"/>
        <w:bottom w:val="none" w:sz="0" w:space="0" w:color="auto"/>
        <w:right w:val="none" w:sz="0" w:space="0" w:color="auto"/>
      </w:divBdr>
    </w:div>
    <w:div w:id="175922066">
      <w:bodyDiv w:val="1"/>
      <w:marLeft w:val="0"/>
      <w:marRight w:val="0"/>
      <w:marTop w:val="0"/>
      <w:marBottom w:val="0"/>
      <w:divBdr>
        <w:top w:val="none" w:sz="0" w:space="0" w:color="auto"/>
        <w:left w:val="none" w:sz="0" w:space="0" w:color="auto"/>
        <w:bottom w:val="none" w:sz="0" w:space="0" w:color="auto"/>
        <w:right w:val="none" w:sz="0" w:space="0" w:color="auto"/>
      </w:divBdr>
    </w:div>
    <w:div w:id="177156098">
      <w:bodyDiv w:val="1"/>
      <w:marLeft w:val="0"/>
      <w:marRight w:val="0"/>
      <w:marTop w:val="0"/>
      <w:marBottom w:val="0"/>
      <w:divBdr>
        <w:top w:val="none" w:sz="0" w:space="0" w:color="auto"/>
        <w:left w:val="none" w:sz="0" w:space="0" w:color="auto"/>
        <w:bottom w:val="none" w:sz="0" w:space="0" w:color="auto"/>
        <w:right w:val="none" w:sz="0" w:space="0" w:color="auto"/>
      </w:divBdr>
    </w:div>
    <w:div w:id="177349168">
      <w:bodyDiv w:val="1"/>
      <w:marLeft w:val="0"/>
      <w:marRight w:val="0"/>
      <w:marTop w:val="0"/>
      <w:marBottom w:val="0"/>
      <w:divBdr>
        <w:top w:val="none" w:sz="0" w:space="0" w:color="auto"/>
        <w:left w:val="none" w:sz="0" w:space="0" w:color="auto"/>
        <w:bottom w:val="none" w:sz="0" w:space="0" w:color="auto"/>
        <w:right w:val="none" w:sz="0" w:space="0" w:color="auto"/>
      </w:divBdr>
    </w:div>
    <w:div w:id="177431894">
      <w:bodyDiv w:val="1"/>
      <w:marLeft w:val="0"/>
      <w:marRight w:val="0"/>
      <w:marTop w:val="0"/>
      <w:marBottom w:val="0"/>
      <w:divBdr>
        <w:top w:val="none" w:sz="0" w:space="0" w:color="auto"/>
        <w:left w:val="none" w:sz="0" w:space="0" w:color="auto"/>
        <w:bottom w:val="none" w:sz="0" w:space="0" w:color="auto"/>
        <w:right w:val="none" w:sz="0" w:space="0" w:color="auto"/>
      </w:divBdr>
    </w:div>
    <w:div w:id="177472890">
      <w:bodyDiv w:val="1"/>
      <w:marLeft w:val="0"/>
      <w:marRight w:val="0"/>
      <w:marTop w:val="0"/>
      <w:marBottom w:val="0"/>
      <w:divBdr>
        <w:top w:val="none" w:sz="0" w:space="0" w:color="auto"/>
        <w:left w:val="none" w:sz="0" w:space="0" w:color="auto"/>
        <w:bottom w:val="none" w:sz="0" w:space="0" w:color="auto"/>
        <w:right w:val="none" w:sz="0" w:space="0" w:color="auto"/>
      </w:divBdr>
    </w:div>
    <w:div w:id="177501064">
      <w:bodyDiv w:val="1"/>
      <w:marLeft w:val="0"/>
      <w:marRight w:val="0"/>
      <w:marTop w:val="0"/>
      <w:marBottom w:val="0"/>
      <w:divBdr>
        <w:top w:val="none" w:sz="0" w:space="0" w:color="auto"/>
        <w:left w:val="none" w:sz="0" w:space="0" w:color="auto"/>
        <w:bottom w:val="none" w:sz="0" w:space="0" w:color="auto"/>
        <w:right w:val="none" w:sz="0" w:space="0" w:color="auto"/>
      </w:divBdr>
    </w:div>
    <w:div w:id="177894988">
      <w:bodyDiv w:val="1"/>
      <w:marLeft w:val="0"/>
      <w:marRight w:val="0"/>
      <w:marTop w:val="0"/>
      <w:marBottom w:val="0"/>
      <w:divBdr>
        <w:top w:val="none" w:sz="0" w:space="0" w:color="auto"/>
        <w:left w:val="none" w:sz="0" w:space="0" w:color="auto"/>
        <w:bottom w:val="none" w:sz="0" w:space="0" w:color="auto"/>
        <w:right w:val="none" w:sz="0" w:space="0" w:color="auto"/>
      </w:divBdr>
    </w:div>
    <w:div w:id="178393852">
      <w:bodyDiv w:val="1"/>
      <w:marLeft w:val="0"/>
      <w:marRight w:val="0"/>
      <w:marTop w:val="0"/>
      <w:marBottom w:val="0"/>
      <w:divBdr>
        <w:top w:val="none" w:sz="0" w:space="0" w:color="auto"/>
        <w:left w:val="none" w:sz="0" w:space="0" w:color="auto"/>
        <w:bottom w:val="none" w:sz="0" w:space="0" w:color="auto"/>
        <w:right w:val="none" w:sz="0" w:space="0" w:color="auto"/>
      </w:divBdr>
    </w:div>
    <w:div w:id="178547263">
      <w:bodyDiv w:val="1"/>
      <w:marLeft w:val="0"/>
      <w:marRight w:val="0"/>
      <w:marTop w:val="0"/>
      <w:marBottom w:val="0"/>
      <w:divBdr>
        <w:top w:val="none" w:sz="0" w:space="0" w:color="auto"/>
        <w:left w:val="none" w:sz="0" w:space="0" w:color="auto"/>
        <w:bottom w:val="none" w:sz="0" w:space="0" w:color="auto"/>
        <w:right w:val="none" w:sz="0" w:space="0" w:color="auto"/>
      </w:divBdr>
    </w:div>
    <w:div w:id="178979663">
      <w:bodyDiv w:val="1"/>
      <w:marLeft w:val="0"/>
      <w:marRight w:val="0"/>
      <w:marTop w:val="0"/>
      <w:marBottom w:val="0"/>
      <w:divBdr>
        <w:top w:val="none" w:sz="0" w:space="0" w:color="auto"/>
        <w:left w:val="none" w:sz="0" w:space="0" w:color="auto"/>
        <w:bottom w:val="none" w:sz="0" w:space="0" w:color="auto"/>
        <w:right w:val="none" w:sz="0" w:space="0" w:color="auto"/>
      </w:divBdr>
    </w:div>
    <w:div w:id="179585276">
      <w:bodyDiv w:val="1"/>
      <w:marLeft w:val="0"/>
      <w:marRight w:val="0"/>
      <w:marTop w:val="0"/>
      <w:marBottom w:val="0"/>
      <w:divBdr>
        <w:top w:val="none" w:sz="0" w:space="0" w:color="auto"/>
        <w:left w:val="none" w:sz="0" w:space="0" w:color="auto"/>
        <w:bottom w:val="none" w:sz="0" w:space="0" w:color="auto"/>
        <w:right w:val="none" w:sz="0" w:space="0" w:color="auto"/>
      </w:divBdr>
      <w:divsChild>
        <w:div w:id="1689798172">
          <w:marLeft w:val="640"/>
          <w:marRight w:val="0"/>
          <w:marTop w:val="0"/>
          <w:marBottom w:val="0"/>
          <w:divBdr>
            <w:top w:val="none" w:sz="0" w:space="0" w:color="auto"/>
            <w:left w:val="none" w:sz="0" w:space="0" w:color="auto"/>
            <w:bottom w:val="none" w:sz="0" w:space="0" w:color="auto"/>
            <w:right w:val="none" w:sz="0" w:space="0" w:color="auto"/>
          </w:divBdr>
        </w:div>
        <w:div w:id="963191981">
          <w:marLeft w:val="640"/>
          <w:marRight w:val="0"/>
          <w:marTop w:val="0"/>
          <w:marBottom w:val="0"/>
          <w:divBdr>
            <w:top w:val="none" w:sz="0" w:space="0" w:color="auto"/>
            <w:left w:val="none" w:sz="0" w:space="0" w:color="auto"/>
            <w:bottom w:val="none" w:sz="0" w:space="0" w:color="auto"/>
            <w:right w:val="none" w:sz="0" w:space="0" w:color="auto"/>
          </w:divBdr>
        </w:div>
        <w:div w:id="466971302">
          <w:marLeft w:val="640"/>
          <w:marRight w:val="0"/>
          <w:marTop w:val="0"/>
          <w:marBottom w:val="0"/>
          <w:divBdr>
            <w:top w:val="none" w:sz="0" w:space="0" w:color="auto"/>
            <w:left w:val="none" w:sz="0" w:space="0" w:color="auto"/>
            <w:bottom w:val="none" w:sz="0" w:space="0" w:color="auto"/>
            <w:right w:val="none" w:sz="0" w:space="0" w:color="auto"/>
          </w:divBdr>
        </w:div>
        <w:div w:id="197014535">
          <w:marLeft w:val="640"/>
          <w:marRight w:val="0"/>
          <w:marTop w:val="0"/>
          <w:marBottom w:val="0"/>
          <w:divBdr>
            <w:top w:val="none" w:sz="0" w:space="0" w:color="auto"/>
            <w:left w:val="none" w:sz="0" w:space="0" w:color="auto"/>
            <w:bottom w:val="none" w:sz="0" w:space="0" w:color="auto"/>
            <w:right w:val="none" w:sz="0" w:space="0" w:color="auto"/>
          </w:divBdr>
        </w:div>
        <w:div w:id="1965189431">
          <w:marLeft w:val="640"/>
          <w:marRight w:val="0"/>
          <w:marTop w:val="0"/>
          <w:marBottom w:val="0"/>
          <w:divBdr>
            <w:top w:val="none" w:sz="0" w:space="0" w:color="auto"/>
            <w:left w:val="none" w:sz="0" w:space="0" w:color="auto"/>
            <w:bottom w:val="none" w:sz="0" w:space="0" w:color="auto"/>
            <w:right w:val="none" w:sz="0" w:space="0" w:color="auto"/>
          </w:divBdr>
        </w:div>
        <w:div w:id="343292398">
          <w:marLeft w:val="640"/>
          <w:marRight w:val="0"/>
          <w:marTop w:val="0"/>
          <w:marBottom w:val="0"/>
          <w:divBdr>
            <w:top w:val="none" w:sz="0" w:space="0" w:color="auto"/>
            <w:left w:val="none" w:sz="0" w:space="0" w:color="auto"/>
            <w:bottom w:val="none" w:sz="0" w:space="0" w:color="auto"/>
            <w:right w:val="none" w:sz="0" w:space="0" w:color="auto"/>
          </w:divBdr>
        </w:div>
        <w:div w:id="1712798894">
          <w:marLeft w:val="640"/>
          <w:marRight w:val="0"/>
          <w:marTop w:val="0"/>
          <w:marBottom w:val="0"/>
          <w:divBdr>
            <w:top w:val="none" w:sz="0" w:space="0" w:color="auto"/>
            <w:left w:val="none" w:sz="0" w:space="0" w:color="auto"/>
            <w:bottom w:val="none" w:sz="0" w:space="0" w:color="auto"/>
            <w:right w:val="none" w:sz="0" w:space="0" w:color="auto"/>
          </w:divBdr>
        </w:div>
        <w:div w:id="1967082902">
          <w:marLeft w:val="640"/>
          <w:marRight w:val="0"/>
          <w:marTop w:val="0"/>
          <w:marBottom w:val="0"/>
          <w:divBdr>
            <w:top w:val="none" w:sz="0" w:space="0" w:color="auto"/>
            <w:left w:val="none" w:sz="0" w:space="0" w:color="auto"/>
            <w:bottom w:val="none" w:sz="0" w:space="0" w:color="auto"/>
            <w:right w:val="none" w:sz="0" w:space="0" w:color="auto"/>
          </w:divBdr>
        </w:div>
        <w:div w:id="168251904">
          <w:marLeft w:val="640"/>
          <w:marRight w:val="0"/>
          <w:marTop w:val="0"/>
          <w:marBottom w:val="0"/>
          <w:divBdr>
            <w:top w:val="none" w:sz="0" w:space="0" w:color="auto"/>
            <w:left w:val="none" w:sz="0" w:space="0" w:color="auto"/>
            <w:bottom w:val="none" w:sz="0" w:space="0" w:color="auto"/>
            <w:right w:val="none" w:sz="0" w:space="0" w:color="auto"/>
          </w:divBdr>
        </w:div>
        <w:div w:id="1685787716">
          <w:marLeft w:val="640"/>
          <w:marRight w:val="0"/>
          <w:marTop w:val="0"/>
          <w:marBottom w:val="0"/>
          <w:divBdr>
            <w:top w:val="none" w:sz="0" w:space="0" w:color="auto"/>
            <w:left w:val="none" w:sz="0" w:space="0" w:color="auto"/>
            <w:bottom w:val="none" w:sz="0" w:space="0" w:color="auto"/>
            <w:right w:val="none" w:sz="0" w:space="0" w:color="auto"/>
          </w:divBdr>
        </w:div>
        <w:div w:id="2028677270">
          <w:marLeft w:val="640"/>
          <w:marRight w:val="0"/>
          <w:marTop w:val="0"/>
          <w:marBottom w:val="0"/>
          <w:divBdr>
            <w:top w:val="none" w:sz="0" w:space="0" w:color="auto"/>
            <w:left w:val="none" w:sz="0" w:space="0" w:color="auto"/>
            <w:bottom w:val="none" w:sz="0" w:space="0" w:color="auto"/>
            <w:right w:val="none" w:sz="0" w:space="0" w:color="auto"/>
          </w:divBdr>
        </w:div>
        <w:div w:id="485782896">
          <w:marLeft w:val="640"/>
          <w:marRight w:val="0"/>
          <w:marTop w:val="0"/>
          <w:marBottom w:val="0"/>
          <w:divBdr>
            <w:top w:val="none" w:sz="0" w:space="0" w:color="auto"/>
            <w:left w:val="none" w:sz="0" w:space="0" w:color="auto"/>
            <w:bottom w:val="none" w:sz="0" w:space="0" w:color="auto"/>
            <w:right w:val="none" w:sz="0" w:space="0" w:color="auto"/>
          </w:divBdr>
        </w:div>
        <w:div w:id="1947348665">
          <w:marLeft w:val="640"/>
          <w:marRight w:val="0"/>
          <w:marTop w:val="0"/>
          <w:marBottom w:val="0"/>
          <w:divBdr>
            <w:top w:val="none" w:sz="0" w:space="0" w:color="auto"/>
            <w:left w:val="none" w:sz="0" w:space="0" w:color="auto"/>
            <w:bottom w:val="none" w:sz="0" w:space="0" w:color="auto"/>
            <w:right w:val="none" w:sz="0" w:space="0" w:color="auto"/>
          </w:divBdr>
        </w:div>
        <w:div w:id="2049986252">
          <w:marLeft w:val="640"/>
          <w:marRight w:val="0"/>
          <w:marTop w:val="0"/>
          <w:marBottom w:val="0"/>
          <w:divBdr>
            <w:top w:val="none" w:sz="0" w:space="0" w:color="auto"/>
            <w:left w:val="none" w:sz="0" w:space="0" w:color="auto"/>
            <w:bottom w:val="none" w:sz="0" w:space="0" w:color="auto"/>
            <w:right w:val="none" w:sz="0" w:space="0" w:color="auto"/>
          </w:divBdr>
        </w:div>
        <w:div w:id="332413751">
          <w:marLeft w:val="640"/>
          <w:marRight w:val="0"/>
          <w:marTop w:val="0"/>
          <w:marBottom w:val="0"/>
          <w:divBdr>
            <w:top w:val="none" w:sz="0" w:space="0" w:color="auto"/>
            <w:left w:val="none" w:sz="0" w:space="0" w:color="auto"/>
            <w:bottom w:val="none" w:sz="0" w:space="0" w:color="auto"/>
            <w:right w:val="none" w:sz="0" w:space="0" w:color="auto"/>
          </w:divBdr>
        </w:div>
        <w:div w:id="1261795466">
          <w:marLeft w:val="640"/>
          <w:marRight w:val="0"/>
          <w:marTop w:val="0"/>
          <w:marBottom w:val="0"/>
          <w:divBdr>
            <w:top w:val="none" w:sz="0" w:space="0" w:color="auto"/>
            <w:left w:val="none" w:sz="0" w:space="0" w:color="auto"/>
            <w:bottom w:val="none" w:sz="0" w:space="0" w:color="auto"/>
            <w:right w:val="none" w:sz="0" w:space="0" w:color="auto"/>
          </w:divBdr>
        </w:div>
        <w:div w:id="1690637142">
          <w:marLeft w:val="640"/>
          <w:marRight w:val="0"/>
          <w:marTop w:val="0"/>
          <w:marBottom w:val="0"/>
          <w:divBdr>
            <w:top w:val="none" w:sz="0" w:space="0" w:color="auto"/>
            <w:left w:val="none" w:sz="0" w:space="0" w:color="auto"/>
            <w:bottom w:val="none" w:sz="0" w:space="0" w:color="auto"/>
            <w:right w:val="none" w:sz="0" w:space="0" w:color="auto"/>
          </w:divBdr>
        </w:div>
        <w:div w:id="1227952329">
          <w:marLeft w:val="640"/>
          <w:marRight w:val="0"/>
          <w:marTop w:val="0"/>
          <w:marBottom w:val="0"/>
          <w:divBdr>
            <w:top w:val="none" w:sz="0" w:space="0" w:color="auto"/>
            <w:left w:val="none" w:sz="0" w:space="0" w:color="auto"/>
            <w:bottom w:val="none" w:sz="0" w:space="0" w:color="auto"/>
            <w:right w:val="none" w:sz="0" w:space="0" w:color="auto"/>
          </w:divBdr>
        </w:div>
        <w:div w:id="121579687">
          <w:marLeft w:val="640"/>
          <w:marRight w:val="0"/>
          <w:marTop w:val="0"/>
          <w:marBottom w:val="0"/>
          <w:divBdr>
            <w:top w:val="none" w:sz="0" w:space="0" w:color="auto"/>
            <w:left w:val="none" w:sz="0" w:space="0" w:color="auto"/>
            <w:bottom w:val="none" w:sz="0" w:space="0" w:color="auto"/>
            <w:right w:val="none" w:sz="0" w:space="0" w:color="auto"/>
          </w:divBdr>
        </w:div>
        <w:div w:id="754934734">
          <w:marLeft w:val="640"/>
          <w:marRight w:val="0"/>
          <w:marTop w:val="0"/>
          <w:marBottom w:val="0"/>
          <w:divBdr>
            <w:top w:val="none" w:sz="0" w:space="0" w:color="auto"/>
            <w:left w:val="none" w:sz="0" w:space="0" w:color="auto"/>
            <w:bottom w:val="none" w:sz="0" w:space="0" w:color="auto"/>
            <w:right w:val="none" w:sz="0" w:space="0" w:color="auto"/>
          </w:divBdr>
        </w:div>
        <w:div w:id="153642418">
          <w:marLeft w:val="640"/>
          <w:marRight w:val="0"/>
          <w:marTop w:val="0"/>
          <w:marBottom w:val="0"/>
          <w:divBdr>
            <w:top w:val="none" w:sz="0" w:space="0" w:color="auto"/>
            <w:left w:val="none" w:sz="0" w:space="0" w:color="auto"/>
            <w:bottom w:val="none" w:sz="0" w:space="0" w:color="auto"/>
            <w:right w:val="none" w:sz="0" w:space="0" w:color="auto"/>
          </w:divBdr>
        </w:div>
        <w:div w:id="237445287">
          <w:marLeft w:val="640"/>
          <w:marRight w:val="0"/>
          <w:marTop w:val="0"/>
          <w:marBottom w:val="0"/>
          <w:divBdr>
            <w:top w:val="none" w:sz="0" w:space="0" w:color="auto"/>
            <w:left w:val="none" w:sz="0" w:space="0" w:color="auto"/>
            <w:bottom w:val="none" w:sz="0" w:space="0" w:color="auto"/>
            <w:right w:val="none" w:sz="0" w:space="0" w:color="auto"/>
          </w:divBdr>
        </w:div>
        <w:div w:id="1051884998">
          <w:marLeft w:val="640"/>
          <w:marRight w:val="0"/>
          <w:marTop w:val="0"/>
          <w:marBottom w:val="0"/>
          <w:divBdr>
            <w:top w:val="none" w:sz="0" w:space="0" w:color="auto"/>
            <w:left w:val="none" w:sz="0" w:space="0" w:color="auto"/>
            <w:bottom w:val="none" w:sz="0" w:space="0" w:color="auto"/>
            <w:right w:val="none" w:sz="0" w:space="0" w:color="auto"/>
          </w:divBdr>
        </w:div>
        <w:div w:id="1285038334">
          <w:marLeft w:val="640"/>
          <w:marRight w:val="0"/>
          <w:marTop w:val="0"/>
          <w:marBottom w:val="0"/>
          <w:divBdr>
            <w:top w:val="none" w:sz="0" w:space="0" w:color="auto"/>
            <w:left w:val="none" w:sz="0" w:space="0" w:color="auto"/>
            <w:bottom w:val="none" w:sz="0" w:space="0" w:color="auto"/>
            <w:right w:val="none" w:sz="0" w:space="0" w:color="auto"/>
          </w:divBdr>
        </w:div>
        <w:div w:id="787890748">
          <w:marLeft w:val="640"/>
          <w:marRight w:val="0"/>
          <w:marTop w:val="0"/>
          <w:marBottom w:val="0"/>
          <w:divBdr>
            <w:top w:val="none" w:sz="0" w:space="0" w:color="auto"/>
            <w:left w:val="none" w:sz="0" w:space="0" w:color="auto"/>
            <w:bottom w:val="none" w:sz="0" w:space="0" w:color="auto"/>
            <w:right w:val="none" w:sz="0" w:space="0" w:color="auto"/>
          </w:divBdr>
        </w:div>
        <w:div w:id="186411132">
          <w:marLeft w:val="640"/>
          <w:marRight w:val="0"/>
          <w:marTop w:val="0"/>
          <w:marBottom w:val="0"/>
          <w:divBdr>
            <w:top w:val="none" w:sz="0" w:space="0" w:color="auto"/>
            <w:left w:val="none" w:sz="0" w:space="0" w:color="auto"/>
            <w:bottom w:val="none" w:sz="0" w:space="0" w:color="auto"/>
            <w:right w:val="none" w:sz="0" w:space="0" w:color="auto"/>
          </w:divBdr>
        </w:div>
        <w:div w:id="1958875709">
          <w:marLeft w:val="640"/>
          <w:marRight w:val="0"/>
          <w:marTop w:val="0"/>
          <w:marBottom w:val="0"/>
          <w:divBdr>
            <w:top w:val="none" w:sz="0" w:space="0" w:color="auto"/>
            <w:left w:val="none" w:sz="0" w:space="0" w:color="auto"/>
            <w:bottom w:val="none" w:sz="0" w:space="0" w:color="auto"/>
            <w:right w:val="none" w:sz="0" w:space="0" w:color="auto"/>
          </w:divBdr>
        </w:div>
        <w:div w:id="940259232">
          <w:marLeft w:val="640"/>
          <w:marRight w:val="0"/>
          <w:marTop w:val="0"/>
          <w:marBottom w:val="0"/>
          <w:divBdr>
            <w:top w:val="none" w:sz="0" w:space="0" w:color="auto"/>
            <w:left w:val="none" w:sz="0" w:space="0" w:color="auto"/>
            <w:bottom w:val="none" w:sz="0" w:space="0" w:color="auto"/>
            <w:right w:val="none" w:sz="0" w:space="0" w:color="auto"/>
          </w:divBdr>
        </w:div>
        <w:div w:id="101845264">
          <w:marLeft w:val="640"/>
          <w:marRight w:val="0"/>
          <w:marTop w:val="0"/>
          <w:marBottom w:val="0"/>
          <w:divBdr>
            <w:top w:val="none" w:sz="0" w:space="0" w:color="auto"/>
            <w:left w:val="none" w:sz="0" w:space="0" w:color="auto"/>
            <w:bottom w:val="none" w:sz="0" w:space="0" w:color="auto"/>
            <w:right w:val="none" w:sz="0" w:space="0" w:color="auto"/>
          </w:divBdr>
        </w:div>
        <w:div w:id="951060390">
          <w:marLeft w:val="640"/>
          <w:marRight w:val="0"/>
          <w:marTop w:val="0"/>
          <w:marBottom w:val="0"/>
          <w:divBdr>
            <w:top w:val="none" w:sz="0" w:space="0" w:color="auto"/>
            <w:left w:val="none" w:sz="0" w:space="0" w:color="auto"/>
            <w:bottom w:val="none" w:sz="0" w:space="0" w:color="auto"/>
            <w:right w:val="none" w:sz="0" w:space="0" w:color="auto"/>
          </w:divBdr>
        </w:div>
        <w:div w:id="1788043681">
          <w:marLeft w:val="640"/>
          <w:marRight w:val="0"/>
          <w:marTop w:val="0"/>
          <w:marBottom w:val="0"/>
          <w:divBdr>
            <w:top w:val="none" w:sz="0" w:space="0" w:color="auto"/>
            <w:left w:val="none" w:sz="0" w:space="0" w:color="auto"/>
            <w:bottom w:val="none" w:sz="0" w:space="0" w:color="auto"/>
            <w:right w:val="none" w:sz="0" w:space="0" w:color="auto"/>
          </w:divBdr>
        </w:div>
        <w:div w:id="2111849187">
          <w:marLeft w:val="640"/>
          <w:marRight w:val="0"/>
          <w:marTop w:val="0"/>
          <w:marBottom w:val="0"/>
          <w:divBdr>
            <w:top w:val="none" w:sz="0" w:space="0" w:color="auto"/>
            <w:left w:val="none" w:sz="0" w:space="0" w:color="auto"/>
            <w:bottom w:val="none" w:sz="0" w:space="0" w:color="auto"/>
            <w:right w:val="none" w:sz="0" w:space="0" w:color="auto"/>
          </w:divBdr>
        </w:div>
        <w:div w:id="175774142">
          <w:marLeft w:val="640"/>
          <w:marRight w:val="0"/>
          <w:marTop w:val="0"/>
          <w:marBottom w:val="0"/>
          <w:divBdr>
            <w:top w:val="none" w:sz="0" w:space="0" w:color="auto"/>
            <w:left w:val="none" w:sz="0" w:space="0" w:color="auto"/>
            <w:bottom w:val="none" w:sz="0" w:space="0" w:color="auto"/>
            <w:right w:val="none" w:sz="0" w:space="0" w:color="auto"/>
          </w:divBdr>
        </w:div>
        <w:div w:id="224686997">
          <w:marLeft w:val="640"/>
          <w:marRight w:val="0"/>
          <w:marTop w:val="0"/>
          <w:marBottom w:val="0"/>
          <w:divBdr>
            <w:top w:val="none" w:sz="0" w:space="0" w:color="auto"/>
            <w:left w:val="none" w:sz="0" w:space="0" w:color="auto"/>
            <w:bottom w:val="none" w:sz="0" w:space="0" w:color="auto"/>
            <w:right w:val="none" w:sz="0" w:space="0" w:color="auto"/>
          </w:divBdr>
        </w:div>
        <w:div w:id="1171410710">
          <w:marLeft w:val="640"/>
          <w:marRight w:val="0"/>
          <w:marTop w:val="0"/>
          <w:marBottom w:val="0"/>
          <w:divBdr>
            <w:top w:val="none" w:sz="0" w:space="0" w:color="auto"/>
            <w:left w:val="none" w:sz="0" w:space="0" w:color="auto"/>
            <w:bottom w:val="none" w:sz="0" w:space="0" w:color="auto"/>
            <w:right w:val="none" w:sz="0" w:space="0" w:color="auto"/>
          </w:divBdr>
        </w:div>
        <w:div w:id="311257126">
          <w:marLeft w:val="640"/>
          <w:marRight w:val="0"/>
          <w:marTop w:val="0"/>
          <w:marBottom w:val="0"/>
          <w:divBdr>
            <w:top w:val="none" w:sz="0" w:space="0" w:color="auto"/>
            <w:left w:val="none" w:sz="0" w:space="0" w:color="auto"/>
            <w:bottom w:val="none" w:sz="0" w:space="0" w:color="auto"/>
            <w:right w:val="none" w:sz="0" w:space="0" w:color="auto"/>
          </w:divBdr>
        </w:div>
        <w:div w:id="782845398">
          <w:marLeft w:val="640"/>
          <w:marRight w:val="0"/>
          <w:marTop w:val="0"/>
          <w:marBottom w:val="0"/>
          <w:divBdr>
            <w:top w:val="none" w:sz="0" w:space="0" w:color="auto"/>
            <w:left w:val="none" w:sz="0" w:space="0" w:color="auto"/>
            <w:bottom w:val="none" w:sz="0" w:space="0" w:color="auto"/>
            <w:right w:val="none" w:sz="0" w:space="0" w:color="auto"/>
          </w:divBdr>
        </w:div>
        <w:div w:id="1075662453">
          <w:marLeft w:val="640"/>
          <w:marRight w:val="0"/>
          <w:marTop w:val="0"/>
          <w:marBottom w:val="0"/>
          <w:divBdr>
            <w:top w:val="none" w:sz="0" w:space="0" w:color="auto"/>
            <w:left w:val="none" w:sz="0" w:space="0" w:color="auto"/>
            <w:bottom w:val="none" w:sz="0" w:space="0" w:color="auto"/>
            <w:right w:val="none" w:sz="0" w:space="0" w:color="auto"/>
          </w:divBdr>
        </w:div>
        <w:div w:id="1902672767">
          <w:marLeft w:val="640"/>
          <w:marRight w:val="0"/>
          <w:marTop w:val="0"/>
          <w:marBottom w:val="0"/>
          <w:divBdr>
            <w:top w:val="none" w:sz="0" w:space="0" w:color="auto"/>
            <w:left w:val="none" w:sz="0" w:space="0" w:color="auto"/>
            <w:bottom w:val="none" w:sz="0" w:space="0" w:color="auto"/>
            <w:right w:val="none" w:sz="0" w:space="0" w:color="auto"/>
          </w:divBdr>
        </w:div>
        <w:div w:id="1790512582">
          <w:marLeft w:val="640"/>
          <w:marRight w:val="0"/>
          <w:marTop w:val="0"/>
          <w:marBottom w:val="0"/>
          <w:divBdr>
            <w:top w:val="none" w:sz="0" w:space="0" w:color="auto"/>
            <w:left w:val="none" w:sz="0" w:space="0" w:color="auto"/>
            <w:bottom w:val="none" w:sz="0" w:space="0" w:color="auto"/>
            <w:right w:val="none" w:sz="0" w:space="0" w:color="auto"/>
          </w:divBdr>
        </w:div>
        <w:div w:id="1593002043">
          <w:marLeft w:val="640"/>
          <w:marRight w:val="0"/>
          <w:marTop w:val="0"/>
          <w:marBottom w:val="0"/>
          <w:divBdr>
            <w:top w:val="none" w:sz="0" w:space="0" w:color="auto"/>
            <w:left w:val="none" w:sz="0" w:space="0" w:color="auto"/>
            <w:bottom w:val="none" w:sz="0" w:space="0" w:color="auto"/>
            <w:right w:val="none" w:sz="0" w:space="0" w:color="auto"/>
          </w:divBdr>
        </w:div>
        <w:div w:id="736435233">
          <w:marLeft w:val="640"/>
          <w:marRight w:val="0"/>
          <w:marTop w:val="0"/>
          <w:marBottom w:val="0"/>
          <w:divBdr>
            <w:top w:val="none" w:sz="0" w:space="0" w:color="auto"/>
            <w:left w:val="none" w:sz="0" w:space="0" w:color="auto"/>
            <w:bottom w:val="none" w:sz="0" w:space="0" w:color="auto"/>
            <w:right w:val="none" w:sz="0" w:space="0" w:color="auto"/>
          </w:divBdr>
        </w:div>
        <w:div w:id="935676249">
          <w:marLeft w:val="640"/>
          <w:marRight w:val="0"/>
          <w:marTop w:val="0"/>
          <w:marBottom w:val="0"/>
          <w:divBdr>
            <w:top w:val="none" w:sz="0" w:space="0" w:color="auto"/>
            <w:left w:val="none" w:sz="0" w:space="0" w:color="auto"/>
            <w:bottom w:val="none" w:sz="0" w:space="0" w:color="auto"/>
            <w:right w:val="none" w:sz="0" w:space="0" w:color="auto"/>
          </w:divBdr>
        </w:div>
        <w:div w:id="2068995389">
          <w:marLeft w:val="640"/>
          <w:marRight w:val="0"/>
          <w:marTop w:val="0"/>
          <w:marBottom w:val="0"/>
          <w:divBdr>
            <w:top w:val="none" w:sz="0" w:space="0" w:color="auto"/>
            <w:left w:val="none" w:sz="0" w:space="0" w:color="auto"/>
            <w:bottom w:val="none" w:sz="0" w:space="0" w:color="auto"/>
            <w:right w:val="none" w:sz="0" w:space="0" w:color="auto"/>
          </w:divBdr>
        </w:div>
        <w:div w:id="155461708">
          <w:marLeft w:val="640"/>
          <w:marRight w:val="0"/>
          <w:marTop w:val="0"/>
          <w:marBottom w:val="0"/>
          <w:divBdr>
            <w:top w:val="none" w:sz="0" w:space="0" w:color="auto"/>
            <w:left w:val="none" w:sz="0" w:space="0" w:color="auto"/>
            <w:bottom w:val="none" w:sz="0" w:space="0" w:color="auto"/>
            <w:right w:val="none" w:sz="0" w:space="0" w:color="auto"/>
          </w:divBdr>
        </w:div>
        <w:div w:id="1959872830">
          <w:marLeft w:val="640"/>
          <w:marRight w:val="0"/>
          <w:marTop w:val="0"/>
          <w:marBottom w:val="0"/>
          <w:divBdr>
            <w:top w:val="none" w:sz="0" w:space="0" w:color="auto"/>
            <w:left w:val="none" w:sz="0" w:space="0" w:color="auto"/>
            <w:bottom w:val="none" w:sz="0" w:space="0" w:color="auto"/>
            <w:right w:val="none" w:sz="0" w:space="0" w:color="auto"/>
          </w:divBdr>
        </w:div>
        <w:div w:id="1902520449">
          <w:marLeft w:val="640"/>
          <w:marRight w:val="0"/>
          <w:marTop w:val="0"/>
          <w:marBottom w:val="0"/>
          <w:divBdr>
            <w:top w:val="none" w:sz="0" w:space="0" w:color="auto"/>
            <w:left w:val="none" w:sz="0" w:space="0" w:color="auto"/>
            <w:bottom w:val="none" w:sz="0" w:space="0" w:color="auto"/>
            <w:right w:val="none" w:sz="0" w:space="0" w:color="auto"/>
          </w:divBdr>
        </w:div>
        <w:div w:id="61678698">
          <w:marLeft w:val="640"/>
          <w:marRight w:val="0"/>
          <w:marTop w:val="0"/>
          <w:marBottom w:val="0"/>
          <w:divBdr>
            <w:top w:val="none" w:sz="0" w:space="0" w:color="auto"/>
            <w:left w:val="none" w:sz="0" w:space="0" w:color="auto"/>
            <w:bottom w:val="none" w:sz="0" w:space="0" w:color="auto"/>
            <w:right w:val="none" w:sz="0" w:space="0" w:color="auto"/>
          </w:divBdr>
        </w:div>
        <w:div w:id="2051296008">
          <w:marLeft w:val="640"/>
          <w:marRight w:val="0"/>
          <w:marTop w:val="0"/>
          <w:marBottom w:val="0"/>
          <w:divBdr>
            <w:top w:val="none" w:sz="0" w:space="0" w:color="auto"/>
            <w:left w:val="none" w:sz="0" w:space="0" w:color="auto"/>
            <w:bottom w:val="none" w:sz="0" w:space="0" w:color="auto"/>
            <w:right w:val="none" w:sz="0" w:space="0" w:color="auto"/>
          </w:divBdr>
        </w:div>
        <w:div w:id="497817982">
          <w:marLeft w:val="640"/>
          <w:marRight w:val="0"/>
          <w:marTop w:val="0"/>
          <w:marBottom w:val="0"/>
          <w:divBdr>
            <w:top w:val="none" w:sz="0" w:space="0" w:color="auto"/>
            <w:left w:val="none" w:sz="0" w:space="0" w:color="auto"/>
            <w:bottom w:val="none" w:sz="0" w:space="0" w:color="auto"/>
            <w:right w:val="none" w:sz="0" w:space="0" w:color="auto"/>
          </w:divBdr>
        </w:div>
        <w:div w:id="2102989503">
          <w:marLeft w:val="640"/>
          <w:marRight w:val="0"/>
          <w:marTop w:val="0"/>
          <w:marBottom w:val="0"/>
          <w:divBdr>
            <w:top w:val="none" w:sz="0" w:space="0" w:color="auto"/>
            <w:left w:val="none" w:sz="0" w:space="0" w:color="auto"/>
            <w:bottom w:val="none" w:sz="0" w:space="0" w:color="auto"/>
            <w:right w:val="none" w:sz="0" w:space="0" w:color="auto"/>
          </w:divBdr>
        </w:div>
        <w:div w:id="1144587361">
          <w:marLeft w:val="640"/>
          <w:marRight w:val="0"/>
          <w:marTop w:val="0"/>
          <w:marBottom w:val="0"/>
          <w:divBdr>
            <w:top w:val="none" w:sz="0" w:space="0" w:color="auto"/>
            <w:left w:val="none" w:sz="0" w:space="0" w:color="auto"/>
            <w:bottom w:val="none" w:sz="0" w:space="0" w:color="auto"/>
            <w:right w:val="none" w:sz="0" w:space="0" w:color="auto"/>
          </w:divBdr>
        </w:div>
        <w:div w:id="166213999">
          <w:marLeft w:val="640"/>
          <w:marRight w:val="0"/>
          <w:marTop w:val="0"/>
          <w:marBottom w:val="0"/>
          <w:divBdr>
            <w:top w:val="none" w:sz="0" w:space="0" w:color="auto"/>
            <w:left w:val="none" w:sz="0" w:space="0" w:color="auto"/>
            <w:bottom w:val="none" w:sz="0" w:space="0" w:color="auto"/>
            <w:right w:val="none" w:sz="0" w:space="0" w:color="auto"/>
          </w:divBdr>
        </w:div>
        <w:div w:id="1615283266">
          <w:marLeft w:val="640"/>
          <w:marRight w:val="0"/>
          <w:marTop w:val="0"/>
          <w:marBottom w:val="0"/>
          <w:divBdr>
            <w:top w:val="none" w:sz="0" w:space="0" w:color="auto"/>
            <w:left w:val="none" w:sz="0" w:space="0" w:color="auto"/>
            <w:bottom w:val="none" w:sz="0" w:space="0" w:color="auto"/>
            <w:right w:val="none" w:sz="0" w:space="0" w:color="auto"/>
          </w:divBdr>
        </w:div>
        <w:div w:id="834077463">
          <w:marLeft w:val="640"/>
          <w:marRight w:val="0"/>
          <w:marTop w:val="0"/>
          <w:marBottom w:val="0"/>
          <w:divBdr>
            <w:top w:val="none" w:sz="0" w:space="0" w:color="auto"/>
            <w:left w:val="none" w:sz="0" w:space="0" w:color="auto"/>
            <w:bottom w:val="none" w:sz="0" w:space="0" w:color="auto"/>
            <w:right w:val="none" w:sz="0" w:space="0" w:color="auto"/>
          </w:divBdr>
        </w:div>
        <w:div w:id="419375819">
          <w:marLeft w:val="640"/>
          <w:marRight w:val="0"/>
          <w:marTop w:val="0"/>
          <w:marBottom w:val="0"/>
          <w:divBdr>
            <w:top w:val="none" w:sz="0" w:space="0" w:color="auto"/>
            <w:left w:val="none" w:sz="0" w:space="0" w:color="auto"/>
            <w:bottom w:val="none" w:sz="0" w:space="0" w:color="auto"/>
            <w:right w:val="none" w:sz="0" w:space="0" w:color="auto"/>
          </w:divBdr>
        </w:div>
        <w:div w:id="1064138667">
          <w:marLeft w:val="640"/>
          <w:marRight w:val="0"/>
          <w:marTop w:val="0"/>
          <w:marBottom w:val="0"/>
          <w:divBdr>
            <w:top w:val="none" w:sz="0" w:space="0" w:color="auto"/>
            <w:left w:val="none" w:sz="0" w:space="0" w:color="auto"/>
            <w:bottom w:val="none" w:sz="0" w:space="0" w:color="auto"/>
            <w:right w:val="none" w:sz="0" w:space="0" w:color="auto"/>
          </w:divBdr>
        </w:div>
        <w:div w:id="2001887091">
          <w:marLeft w:val="640"/>
          <w:marRight w:val="0"/>
          <w:marTop w:val="0"/>
          <w:marBottom w:val="0"/>
          <w:divBdr>
            <w:top w:val="none" w:sz="0" w:space="0" w:color="auto"/>
            <w:left w:val="none" w:sz="0" w:space="0" w:color="auto"/>
            <w:bottom w:val="none" w:sz="0" w:space="0" w:color="auto"/>
            <w:right w:val="none" w:sz="0" w:space="0" w:color="auto"/>
          </w:divBdr>
        </w:div>
        <w:div w:id="1786272775">
          <w:marLeft w:val="640"/>
          <w:marRight w:val="0"/>
          <w:marTop w:val="0"/>
          <w:marBottom w:val="0"/>
          <w:divBdr>
            <w:top w:val="none" w:sz="0" w:space="0" w:color="auto"/>
            <w:left w:val="none" w:sz="0" w:space="0" w:color="auto"/>
            <w:bottom w:val="none" w:sz="0" w:space="0" w:color="auto"/>
            <w:right w:val="none" w:sz="0" w:space="0" w:color="auto"/>
          </w:divBdr>
        </w:div>
        <w:div w:id="548301378">
          <w:marLeft w:val="640"/>
          <w:marRight w:val="0"/>
          <w:marTop w:val="0"/>
          <w:marBottom w:val="0"/>
          <w:divBdr>
            <w:top w:val="none" w:sz="0" w:space="0" w:color="auto"/>
            <w:left w:val="none" w:sz="0" w:space="0" w:color="auto"/>
            <w:bottom w:val="none" w:sz="0" w:space="0" w:color="auto"/>
            <w:right w:val="none" w:sz="0" w:space="0" w:color="auto"/>
          </w:divBdr>
        </w:div>
        <w:div w:id="351223449">
          <w:marLeft w:val="640"/>
          <w:marRight w:val="0"/>
          <w:marTop w:val="0"/>
          <w:marBottom w:val="0"/>
          <w:divBdr>
            <w:top w:val="none" w:sz="0" w:space="0" w:color="auto"/>
            <w:left w:val="none" w:sz="0" w:space="0" w:color="auto"/>
            <w:bottom w:val="none" w:sz="0" w:space="0" w:color="auto"/>
            <w:right w:val="none" w:sz="0" w:space="0" w:color="auto"/>
          </w:divBdr>
        </w:div>
        <w:div w:id="424614198">
          <w:marLeft w:val="640"/>
          <w:marRight w:val="0"/>
          <w:marTop w:val="0"/>
          <w:marBottom w:val="0"/>
          <w:divBdr>
            <w:top w:val="none" w:sz="0" w:space="0" w:color="auto"/>
            <w:left w:val="none" w:sz="0" w:space="0" w:color="auto"/>
            <w:bottom w:val="none" w:sz="0" w:space="0" w:color="auto"/>
            <w:right w:val="none" w:sz="0" w:space="0" w:color="auto"/>
          </w:divBdr>
        </w:div>
        <w:div w:id="807940000">
          <w:marLeft w:val="640"/>
          <w:marRight w:val="0"/>
          <w:marTop w:val="0"/>
          <w:marBottom w:val="0"/>
          <w:divBdr>
            <w:top w:val="none" w:sz="0" w:space="0" w:color="auto"/>
            <w:left w:val="none" w:sz="0" w:space="0" w:color="auto"/>
            <w:bottom w:val="none" w:sz="0" w:space="0" w:color="auto"/>
            <w:right w:val="none" w:sz="0" w:space="0" w:color="auto"/>
          </w:divBdr>
        </w:div>
        <w:div w:id="781535953">
          <w:marLeft w:val="640"/>
          <w:marRight w:val="0"/>
          <w:marTop w:val="0"/>
          <w:marBottom w:val="0"/>
          <w:divBdr>
            <w:top w:val="none" w:sz="0" w:space="0" w:color="auto"/>
            <w:left w:val="none" w:sz="0" w:space="0" w:color="auto"/>
            <w:bottom w:val="none" w:sz="0" w:space="0" w:color="auto"/>
            <w:right w:val="none" w:sz="0" w:space="0" w:color="auto"/>
          </w:divBdr>
        </w:div>
        <w:div w:id="1670675721">
          <w:marLeft w:val="640"/>
          <w:marRight w:val="0"/>
          <w:marTop w:val="0"/>
          <w:marBottom w:val="0"/>
          <w:divBdr>
            <w:top w:val="none" w:sz="0" w:space="0" w:color="auto"/>
            <w:left w:val="none" w:sz="0" w:space="0" w:color="auto"/>
            <w:bottom w:val="none" w:sz="0" w:space="0" w:color="auto"/>
            <w:right w:val="none" w:sz="0" w:space="0" w:color="auto"/>
          </w:divBdr>
        </w:div>
        <w:div w:id="35474344">
          <w:marLeft w:val="640"/>
          <w:marRight w:val="0"/>
          <w:marTop w:val="0"/>
          <w:marBottom w:val="0"/>
          <w:divBdr>
            <w:top w:val="none" w:sz="0" w:space="0" w:color="auto"/>
            <w:left w:val="none" w:sz="0" w:space="0" w:color="auto"/>
            <w:bottom w:val="none" w:sz="0" w:space="0" w:color="auto"/>
            <w:right w:val="none" w:sz="0" w:space="0" w:color="auto"/>
          </w:divBdr>
        </w:div>
        <w:div w:id="28993191">
          <w:marLeft w:val="640"/>
          <w:marRight w:val="0"/>
          <w:marTop w:val="0"/>
          <w:marBottom w:val="0"/>
          <w:divBdr>
            <w:top w:val="none" w:sz="0" w:space="0" w:color="auto"/>
            <w:left w:val="none" w:sz="0" w:space="0" w:color="auto"/>
            <w:bottom w:val="none" w:sz="0" w:space="0" w:color="auto"/>
            <w:right w:val="none" w:sz="0" w:space="0" w:color="auto"/>
          </w:divBdr>
        </w:div>
        <w:div w:id="955678244">
          <w:marLeft w:val="640"/>
          <w:marRight w:val="0"/>
          <w:marTop w:val="0"/>
          <w:marBottom w:val="0"/>
          <w:divBdr>
            <w:top w:val="none" w:sz="0" w:space="0" w:color="auto"/>
            <w:left w:val="none" w:sz="0" w:space="0" w:color="auto"/>
            <w:bottom w:val="none" w:sz="0" w:space="0" w:color="auto"/>
            <w:right w:val="none" w:sz="0" w:space="0" w:color="auto"/>
          </w:divBdr>
        </w:div>
        <w:div w:id="1620993941">
          <w:marLeft w:val="640"/>
          <w:marRight w:val="0"/>
          <w:marTop w:val="0"/>
          <w:marBottom w:val="0"/>
          <w:divBdr>
            <w:top w:val="none" w:sz="0" w:space="0" w:color="auto"/>
            <w:left w:val="none" w:sz="0" w:space="0" w:color="auto"/>
            <w:bottom w:val="none" w:sz="0" w:space="0" w:color="auto"/>
            <w:right w:val="none" w:sz="0" w:space="0" w:color="auto"/>
          </w:divBdr>
        </w:div>
        <w:div w:id="1785683916">
          <w:marLeft w:val="640"/>
          <w:marRight w:val="0"/>
          <w:marTop w:val="0"/>
          <w:marBottom w:val="0"/>
          <w:divBdr>
            <w:top w:val="none" w:sz="0" w:space="0" w:color="auto"/>
            <w:left w:val="none" w:sz="0" w:space="0" w:color="auto"/>
            <w:bottom w:val="none" w:sz="0" w:space="0" w:color="auto"/>
            <w:right w:val="none" w:sz="0" w:space="0" w:color="auto"/>
          </w:divBdr>
        </w:div>
        <w:div w:id="1073510120">
          <w:marLeft w:val="640"/>
          <w:marRight w:val="0"/>
          <w:marTop w:val="0"/>
          <w:marBottom w:val="0"/>
          <w:divBdr>
            <w:top w:val="none" w:sz="0" w:space="0" w:color="auto"/>
            <w:left w:val="none" w:sz="0" w:space="0" w:color="auto"/>
            <w:bottom w:val="none" w:sz="0" w:space="0" w:color="auto"/>
            <w:right w:val="none" w:sz="0" w:space="0" w:color="auto"/>
          </w:divBdr>
        </w:div>
        <w:div w:id="1082022910">
          <w:marLeft w:val="640"/>
          <w:marRight w:val="0"/>
          <w:marTop w:val="0"/>
          <w:marBottom w:val="0"/>
          <w:divBdr>
            <w:top w:val="none" w:sz="0" w:space="0" w:color="auto"/>
            <w:left w:val="none" w:sz="0" w:space="0" w:color="auto"/>
            <w:bottom w:val="none" w:sz="0" w:space="0" w:color="auto"/>
            <w:right w:val="none" w:sz="0" w:space="0" w:color="auto"/>
          </w:divBdr>
        </w:div>
        <w:div w:id="1304047117">
          <w:marLeft w:val="640"/>
          <w:marRight w:val="0"/>
          <w:marTop w:val="0"/>
          <w:marBottom w:val="0"/>
          <w:divBdr>
            <w:top w:val="none" w:sz="0" w:space="0" w:color="auto"/>
            <w:left w:val="none" w:sz="0" w:space="0" w:color="auto"/>
            <w:bottom w:val="none" w:sz="0" w:space="0" w:color="auto"/>
            <w:right w:val="none" w:sz="0" w:space="0" w:color="auto"/>
          </w:divBdr>
        </w:div>
        <w:div w:id="1195119752">
          <w:marLeft w:val="640"/>
          <w:marRight w:val="0"/>
          <w:marTop w:val="0"/>
          <w:marBottom w:val="0"/>
          <w:divBdr>
            <w:top w:val="none" w:sz="0" w:space="0" w:color="auto"/>
            <w:left w:val="none" w:sz="0" w:space="0" w:color="auto"/>
            <w:bottom w:val="none" w:sz="0" w:space="0" w:color="auto"/>
            <w:right w:val="none" w:sz="0" w:space="0" w:color="auto"/>
          </w:divBdr>
        </w:div>
        <w:div w:id="1123621883">
          <w:marLeft w:val="640"/>
          <w:marRight w:val="0"/>
          <w:marTop w:val="0"/>
          <w:marBottom w:val="0"/>
          <w:divBdr>
            <w:top w:val="none" w:sz="0" w:space="0" w:color="auto"/>
            <w:left w:val="none" w:sz="0" w:space="0" w:color="auto"/>
            <w:bottom w:val="none" w:sz="0" w:space="0" w:color="auto"/>
            <w:right w:val="none" w:sz="0" w:space="0" w:color="auto"/>
          </w:divBdr>
        </w:div>
        <w:div w:id="1783650755">
          <w:marLeft w:val="640"/>
          <w:marRight w:val="0"/>
          <w:marTop w:val="0"/>
          <w:marBottom w:val="0"/>
          <w:divBdr>
            <w:top w:val="none" w:sz="0" w:space="0" w:color="auto"/>
            <w:left w:val="none" w:sz="0" w:space="0" w:color="auto"/>
            <w:bottom w:val="none" w:sz="0" w:space="0" w:color="auto"/>
            <w:right w:val="none" w:sz="0" w:space="0" w:color="auto"/>
          </w:divBdr>
        </w:div>
        <w:div w:id="939262590">
          <w:marLeft w:val="640"/>
          <w:marRight w:val="0"/>
          <w:marTop w:val="0"/>
          <w:marBottom w:val="0"/>
          <w:divBdr>
            <w:top w:val="none" w:sz="0" w:space="0" w:color="auto"/>
            <w:left w:val="none" w:sz="0" w:space="0" w:color="auto"/>
            <w:bottom w:val="none" w:sz="0" w:space="0" w:color="auto"/>
            <w:right w:val="none" w:sz="0" w:space="0" w:color="auto"/>
          </w:divBdr>
        </w:div>
        <w:div w:id="695889775">
          <w:marLeft w:val="640"/>
          <w:marRight w:val="0"/>
          <w:marTop w:val="0"/>
          <w:marBottom w:val="0"/>
          <w:divBdr>
            <w:top w:val="none" w:sz="0" w:space="0" w:color="auto"/>
            <w:left w:val="none" w:sz="0" w:space="0" w:color="auto"/>
            <w:bottom w:val="none" w:sz="0" w:space="0" w:color="auto"/>
            <w:right w:val="none" w:sz="0" w:space="0" w:color="auto"/>
          </w:divBdr>
        </w:div>
        <w:div w:id="568423601">
          <w:marLeft w:val="640"/>
          <w:marRight w:val="0"/>
          <w:marTop w:val="0"/>
          <w:marBottom w:val="0"/>
          <w:divBdr>
            <w:top w:val="none" w:sz="0" w:space="0" w:color="auto"/>
            <w:left w:val="none" w:sz="0" w:space="0" w:color="auto"/>
            <w:bottom w:val="none" w:sz="0" w:space="0" w:color="auto"/>
            <w:right w:val="none" w:sz="0" w:space="0" w:color="auto"/>
          </w:divBdr>
        </w:div>
        <w:div w:id="1174995736">
          <w:marLeft w:val="640"/>
          <w:marRight w:val="0"/>
          <w:marTop w:val="0"/>
          <w:marBottom w:val="0"/>
          <w:divBdr>
            <w:top w:val="none" w:sz="0" w:space="0" w:color="auto"/>
            <w:left w:val="none" w:sz="0" w:space="0" w:color="auto"/>
            <w:bottom w:val="none" w:sz="0" w:space="0" w:color="auto"/>
            <w:right w:val="none" w:sz="0" w:space="0" w:color="auto"/>
          </w:divBdr>
        </w:div>
        <w:div w:id="909581049">
          <w:marLeft w:val="640"/>
          <w:marRight w:val="0"/>
          <w:marTop w:val="0"/>
          <w:marBottom w:val="0"/>
          <w:divBdr>
            <w:top w:val="none" w:sz="0" w:space="0" w:color="auto"/>
            <w:left w:val="none" w:sz="0" w:space="0" w:color="auto"/>
            <w:bottom w:val="none" w:sz="0" w:space="0" w:color="auto"/>
            <w:right w:val="none" w:sz="0" w:space="0" w:color="auto"/>
          </w:divBdr>
        </w:div>
        <w:div w:id="1123577759">
          <w:marLeft w:val="640"/>
          <w:marRight w:val="0"/>
          <w:marTop w:val="0"/>
          <w:marBottom w:val="0"/>
          <w:divBdr>
            <w:top w:val="none" w:sz="0" w:space="0" w:color="auto"/>
            <w:left w:val="none" w:sz="0" w:space="0" w:color="auto"/>
            <w:bottom w:val="none" w:sz="0" w:space="0" w:color="auto"/>
            <w:right w:val="none" w:sz="0" w:space="0" w:color="auto"/>
          </w:divBdr>
        </w:div>
        <w:div w:id="1325477781">
          <w:marLeft w:val="640"/>
          <w:marRight w:val="0"/>
          <w:marTop w:val="0"/>
          <w:marBottom w:val="0"/>
          <w:divBdr>
            <w:top w:val="none" w:sz="0" w:space="0" w:color="auto"/>
            <w:left w:val="none" w:sz="0" w:space="0" w:color="auto"/>
            <w:bottom w:val="none" w:sz="0" w:space="0" w:color="auto"/>
            <w:right w:val="none" w:sz="0" w:space="0" w:color="auto"/>
          </w:divBdr>
        </w:div>
        <w:div w:id="1871841922">
          <w:marLeft w:val="640"/>
          <w:marRight w:val="0"/>
          <w:marTop w:val="0"/>
          <w:marBottom w:val="0"/>
          <w:divBdr>
            <w:top w:val="none" w:sz="0" w:space="0" w:color="auto"/>
            <w:left w:val="none" w:sz="0" w:space="0" w:color="auto"/>
            <w:bottom w:val="none" w:sz="0" w:space="0" w:color="auto"/>
            <w:right w:val="none" w:sz="0" w:space="0" w:color="auto"/>
          </w:divBdr>
        </w:div>
        <w:div w:id="916017108">
          <w:marLeft w:val="640"/>
          <w:marRight w:val="0"/>
          <w:marTop w:val="0"/>
          <w:marBottom w:val="0"/>
          <w:divBdr>
            <w:top w:val="none" w:sz="0" w:space="0" w:color="auto"/>
            <w:left w:val="none" w:sz="0" w:space="0" w:color="auto"/>
            <w:bottom w:val="none" w:sz="0" w:space="0" w:color="auto"/>
            <w:right w:val="none" w:sz="0" w:space="0" w:color="auto"/>
          </w:divBdr>
        </w:div>
        <w:div w:id="279579429">
          <w:marLeft w:val="640"/>
          <w:marRight w:val="0"/>
          <w:marTop w:val="0"/>
          <w:marBottom w:val="0"/>
          <w:divBdr>
            <w:top w:val="none" w:sz="0" w:space="0" w:color="auto"/>
            <w:left w:val="none" w:sz="0" w:space="0" w:color="auto"/>
            <w:bottom w:val="none" w:sz="0" w:space="0" w:color="auto"/>
            <w:right w:val="none" w:sz="0" w:space="0" w:color="auto"/>
          </w:divBdr>
        </w:div>
        <w:div w:id="66076535">
          <w:marLeft w:val="640"/>
          <w:marRight w:val="0"/>
          <w:marTop w:val="0"/>
          <w:marBottom w:val="0"/>
          <w:divBdr>
            <w:top w:val="none" w:sz="0" w:space="0" w:color="auto"/>
            <w:left w:val="none" w:sz="0" w:space="0" w:color="auto"/>
            <w:bottom w:val="none" w:sz="0" w:space="0" w:color="auto"/>
            <w:right w:val="none" w:sz="0" w:space="0" w:color="auto"/>
          </w:divBdr>
        </w:div>
        <w:div w:id="1662732425">
          <w:marLeft w:val="640"/>
          <w:marRight w:val="0"/>
          <w:marTop w:val="0"/>
          <w:marBottom w:val="0"/>
          <w:divBdr>
            <w:top w:val="none" w:sz="0" w:space="0" w:color="auto"/>
            <w:left w:val="none" w:sz="0" w:space="0" w:color="auto"/>
            <w:bottom w:val="none" w:sz="0" w:space="0" w:color="auto"/>
            <w:right w:val="none" w:sz="0" w:space="0" w:color="auto"/>
          </w:divBdr>
        </w:div>
        <w:div w:id="1213927501">
          <w:marLeft w:val="640"/>
          <w:marRight w:val="0"/>
          <w:marTop w:val="0"/>
          <w:marBottom w:val="0"/>
          <w:divBdr>
            <w:top w:val="none" w:sz="0" w:space="0" w:color="auto"/>
            <w:left w:val="none" w:sz="0" w:space="0" w:color="auto"/>
            <w:bottom w:val="none" w:sz="0" w:space="0" w:color="auto"/>
            <w:right w:val="none" w:sz="0" w:space="0" w:color="auto"/>
          </w:divBdr>
        </w:div>
        <w:div w:id="1845970666">
          <w:marLeft w:val="640"/>
          <w:marRight w:val="0"/>
          <w:marTop w:val="0"/>
          <w:marBottom w:val="0"/>
          <w:divBdr>
            <w:top w:val="none" w:sz="0" w:space="0" w:color="auto"/>
            <w:left w:val="none" w:sz="0" w:space="0" w:color="auto"/>
            <w:bottom w:val="none" w:sz="0" w:space="0" w:color="auto"/>
            <w:right w:val="none" w:sz="0" w:space="0" w:color="auto"/>
          </w:divBdr>
        </w:div>
        <w:div w:id="283659989">
          <w:marLeft w:val="640"/>
          <w:marRight w:val="0"/>
          <w:marTop w:val="0"/>
          <w:marBottom w:val="0"/>
          <w:divBdr>
            <w:top w:val="none" w:sz="0" w:space="0" w:color="auto"/>
            <w:left w:val="none" w:sz="0" w:space="0" w:color="auto"/>
            <w:bottom w:val="none" w:sz="0" w:space="0" w:color="auto"/>
            <w:right w:val="none" w:sz="0" w:space="0" w:color="auto"/>
          </w:divBdr>
        </w:div>
        <w:div w:id="1359351263">
          <w:marLeft w:val="640"/>
          <w:marRight w:val="0"/>
          <w:marTop w:val="0"/>
          <w:marBottom w:val="0"/>
          <w:divBdr>
            <w:top w:val="none" w:sz="0" w:space="0" w:color="auto"/>
            <w:left w:val="none" w:sz="0" w:space="0" w:color="auto"/>
            <w:bottom w:val="none" w:sz="0" w:space="0" w:color="auto"/>
            <w:right w:val="none" w:sz="0" w:space="0" w:color="auto"/>
          </w:divBdr>
        </w:div>
        <w:div w:id="636883428">
          <w:marLeft w:val="640"/>
          <w:marRight w:val="0"/>
          <w:marTop w:val="0"/>
          <w:marBottom w:val="0"/>
          <w:divBdr>
            <w:top w:val="none" w:sz="0" w:space="0" w:color="auto"/>
            <w:left w:val="none" w:sz="0" w:space="0" w:color="auto"/>
            <w:bottom w:val="none" w:sz="0" w:space="0" w:color="auto"/>
            <w:right w:val="none" w:sz="0" w:space="0" w:color="auto"/>
          </w:divBdr>
        </w:div>
        <w:div w:id="1951662365">
          <w:marLeft w:val="640"/>
          <w:marRight w:val="0"/>
          <w:marTop w:val="0"/>
          <w:marBottom w:val="0"/>
          <w:divBdr>
            <w:top w:val="none" w:sz="0" w:space="0" w:color="auto"/>
            <w:left w:val="none" w:sz="0" w:space="0" w:color="auto"/>
            <w:bottom w:val="none" w:sz="0" w:space="0" w:color="auto"/>
            <w:right w:val="none" w:sz="0" w:space="0" w:color="auto"/>
          </w:divBdr>
        </w:div>
        <w:div w:id="746658441">
          <w:marLeft w:val="640"/>
          <w:marRight w:val="0"/>
          <w:marTop w:val="0"/>
          <w:marBottom w:val="0"/>
          <w:divBdr>
            <w:top w:val="none" w:sz="0" w:space="0" w:color="auto"/>
            <w:left w:val="none" w:sz="0" w:space="0" w:color="auto"/>
            <w:bottom w:val="none" w:sz="0" w:space="0" w:color="auto"/>
            <w:right w:val="none" w:sz="0" w:space="0" w:color="auto"/>
          </w:divBdr>
        </w:div>
        <w:div w:id="371198434">
          <w:marLeft w:val="640"/>
          <w:marRight w:val="0"/>
          <w:marTop w:val="0"/>
          <w:marBottom w:val="0"/>
          <w:divBdr>
            <w:top w:val="none" w:sz="0" w:space="0" w:color="auto"/>
            <w:left w:val="none" w:sz="0" w:space="0" w:color="auto"/>
            <w:bottom w:val="none" w:sz="0" w:space="0" w:color="auto"/>
            <w:right w:val="none" w:sz="0" w:space="0" w:color="auto"/>
          </w:divBdr>
        </w:div>
        <w:div w:id="1054894234">
          <w:marLeft w:val="640"/>
          <w:marRight w:val="0"/>
          <w:marTop w:val="0"/>
          <w:marBottom w:val="0"/>
          <w:divBdr>
            <w:top w:val="none" w:sz="0" w:space="0" w:color="auto"/>
            <w:left w:val="none" w:sz="0" w:space="0" w:color="auto"/>
            <w:bottom w:val="none" w:sz="0" w:space="0" w:color="auto"/>
            <w:right w:val="none" w:sz="0" w:space="0" w:color="auto"/>
          </w:divBdr>
        </w:div>
        <w:div w:id="285743523">
          <w:marLeft w:val="640"/>
          <w:marRight w:val="0"/>
          <w:marTop w:val="0"/>
          <w:marBottom w:val="0"/>
          <w:divBdr>
            <w:top w:val="none" w:sz="0" w:space="0" w:color="auto"/>
            <w:left w:val="none" w:sz="0" w:space="0" w:color="auto"/>
            <w:bottom w:val="none" w:sz="0" w:space="0" w:color="auto"/>
            <w:right w:val="none" w:sz="0" w:space="0" w:color="auto"/>
          </w:divBdr>
        </w:div>
        <w:div w:id="554514886">
          <w:marLeft w:val="640"/>
          <w:marRight w:val="0"/>
          <w:marTop w:val="0"/>
          <w:marBottom w:val="0"/>
          <w:divBdr>
            <w:top w:val="none" w:sz="0" w:space="0" w:color="auto"/>
            <w:left w:val="none" w:sz="0" w:space="0" w:color="auto"/>
            <w:bottom w:val="none" w:sz="0" w:space="0" w:color="auto"/>
            <w:right w:val="none" w:sz="0" w:space="0" w:color="auto"/>
          </w:divBdr>
        </w:div>
      </w:divsChild>
    </w:div>
    <w:div w:id="179855532">
      <w:bodyDiv w:val="1"/>
      <w:marLeft w:val="0"/>
      <w:marRight w:val="0"/>
      <w:marTop w:val="0"/>
      <w:marBottom w:val="0"/>
      <w:divBdr>
        <w:top w:val="none" w:sz="0" w:space="0" w:color="auto"/>
        <w:left w:val="none" w:sz="0" w:space="0" w:color="auto"/>
        <w:bottom w:val="none" w:sz="0" w:space="0" w:color="auto"/>
        <w:right w:val="none" w:sz="0" w:space="0" w:color="auto"/>
      </w:divBdr>
    </w:div>
    <w:div w:id="180095829">
      <w:bodyDiv w:val="1"/>
      <w:marLeft w:val="0"/>
      <w:marRight w:val="0"/>
      <w:marTop w:val="0"/>
      <w:marBottom w:val="0"/>
      <w:divBdr>
        <w:top w:val="none" w:sz="0" w:space="0" w:color="auto"/>
        <w:left w:val="none" w:sz="0" w:space="0" w:color="auto"/>
        <w:bottom w:val="none" w:sz="0" w:space="0" w:color="auto"/>
        <w:right w:val="none" w:sz="0" w:space="0" w:color="auto"/>
      </w:divBdr>
    </w:div>
    <w:div w:id="180361058">
      <w:bodyDiv w:val="1"/>
      <w:marLeft w:val="0"/>
      <w:marRight w:val="0"/>
      <w:marTop w:val="0"/>
      <w:marBottom w:val="0"/>
      <w:divBdr>
        <w:top w:val="none" w:sz="0" w:space="0" w:color="auto"/>
        <w:left w:val="none" w:sz="0" w:space="0" w:color="auto"/>
        <w:bottom w:val="none" w:sz="0" w:space="0" w:color="auto"/>
        <w:right w:val="none" w:sz="0" w:space="0" w:color="auto"/>
      </w:divBdr>
    </w:div>
    <w:div w:id="181938181">
      <w:bodyDiv w:val="1"/>
      <w:marLeft w:val="0"/>
      <w:marRight w:val="0"/>
      <w:marTop w:val="0"/>
      <w:marBottom w:val="0"/>
      <w:divBdr>
        <w:top w:val="none" w:sz="0" w:space="0" w:color="auto"/>
        <w:left w:val="none" w:sz="0" w:space="0" w:color="auto"/>
        <w:bottom w:val="none" w:sz="0" w:space="0" w:color="auto"/>
        <w:right w:val="none" w:sz="0" w:space="0" w:color="auto"/>
      </w:divBdr>
    </w:div>
    <w:div w:id="182400393">
      <w:bodyDiv w:val="1"/>
      <w:marLeft w:val="0"/>
      <w:marRight w:val="0"/>
      <w:marTop w:val="0"/>
      <w:marBottom w:val="0"/>
      <w:divBdr>
        <w:top w:val="none" w:sz="0" w:space="0" w:color="auto"/>
        <w:left w:val="none" w:sz="0" w:space="0" w:color="auto"/>
        <w:bottom w:val="none" w:sz="0" w:space="0" w:color="auto"/>
        <w:right w:val="none" w:sz="0" w:space="0" w:color="auto"/>
      </w:divBdr>
    </w:div>
    <w:div w:id="182402623">
      <w:bodyDiv w:val="1"/>
      <w:marLeft w:val="0"/>
      <w:marRight w:val="0"/>
      <w:marTop w:val="0"/>
      <w:marBottom w:val="0"/>
      <w:divBdr>
        <w:top w:val="none" w:sz="0" w:space="0" w:color="auto"/>
        <w:left w:val="none" w:sz="0" w:space="0" w:color="auto"/>
        <w:bottom w:val="none" w:sz="0" w:space="0" w:color="auto"/>
        <w:right w:val="none" w:sz="0" w:space="0" w:color="auto"/>
      </w:divBdr>
    </w:div>
    <w:div w:id="182600782">
      <w:bodyDiv w:val="1"/>
      <w:marLeft w:val="0"/>
      <w:marRight w:val="0"/>
      <w:marTop w:val="0"/>
      <w:marBottom w:val="0"/>
      <w:divBdr>
        <w:top w:val="none" w:sz="0" w:space="0" w:color="auto"/>
        <w:left w:val="none" w:sz="0" w:space="0" w:color="auto"/>
        <w:bottom w:val="none" w:sz="0" w:space="0" w:color="auto"/>
        <w:right w:val="none" w:sz="0" w:space="0" w:color="auto"/>
      </w:divBdr>
    </w:div>
    <w:div w:id="183521560">
      <w:bodyDiv w:val="1"/>
      <w:marLeft w:val="0"/>
      <w:marRight w:val="0"/>
      <w:marTop w:val="0"/>
      <w:marBottom w:val="0"/>
      <w:divBdr>
        <w:top w:val="none" w:sz="0" w:space="0" w:color="auto"/>
        <w:left w:val="none" w:sz="0" w:space="0" w:color="auto"/>
        <w:bottom w:val="none" w:sz="0" w:space="0" w:color="auto"/>
        <w:right w:val="none" w:sz="0" w:space="0" w:color="auto"/>
      </w:divBdr>
    </w:div>
    <w:div w:id="183638362">
      <w:bodyDiv w:val="1"/>
      <w:marLeft w:val="0"/>
      <w:marRight w:val="0"/>
      <w:marTop w:val="0"/>
      <w:marBottom w:val="0"/>
      <w:divBdr>
        <w:top w:val="none" w:sz="0" w:space="0" w:color="auto"/>
        <w:left w:val="none" w:sz="0" w:space="0" w:color="auto"/>
        <w:bottom w:val="none" w:sz="0" w:space="0" w:color="auto"/>
        <w:right w:val="none" w:sz="0" w:space="0" w:color="auto"/>
      </w:divBdr>
    </w:div>
    <w:div w:id="184753144">
      <w:bodyDiv w:val="1"/>
      <w:marLeft w:val="0"/>
      <w:marRight w:val="0"/>
      <w:marTop w:val="0"/>
      <w:marBottom w:val="0"/>
      <w:divBdr>
        <w:top w:val="none" w:sz="0" w:space="0" w:color="auto"/>
        <w:left w:val="none" w:sz="0" w:space="0" w:color="auto"/>
        <w:bottom w:val="none" w:sz="0" w:space="0" w:color="auto"/>
        <w:right w:val="none" w:sz="0" w:space="0" w:color="auto"/>
      </w:divBdr>
      <w:divsChild>
        <w:div w:id="57946998">
          <w:marLeft w:val="640"/>
          <w:marRight w:val="0"/>
          <w:marTop w:val="0"/>
          <w:marBottom w:val="0"/>
          <w:divBdr>
            <w:top w:val="none" w:sz="0" w:space="0" w:color="auto"/>
            <w:left w:val="none" w:sz="0" w:space="0" w:color="auto"/>
            <w:bottom w:val="none" w:sz="0" w:space="0" w:color="auto"/>
            <w:right w:val="none" w:sz="0" w:space="0" w:color="auto"/>
          </w:divBdr>
        </w:div>
        <w:div w:id="108429086">
          <w:marLeft w:val="640"/>
          <w:marRight w:val="0"/>
          <w:marTop w:val="0"/>
          <w:marBottom w:val="0"/>
          <w:divBdr>
            <w:top w:val="none" w:sz="0" w:space="0" w:color="auto"/>
            <w:left w:val="none" w:sz="0" w:space="0" w:color="auto"/>
            <w:bottom w:val="none" w:sz="0" w:space="0" w:color="auto"/>
            <w:right w:val="none" w:sz="0" w:space="0" w:color="auto"/>
          </w:divBdr>
        </w:div>
        <w:div w:id="184708427">
          <w:marLeft w:val="640"/>
          <w:marRight w:val="0"/>
          <w:marTop w:val="0"/>
          <w:marBottom w:val="0"/>
          <w:divBdr>
            <w:top w:val="none" w:sz="0" w:space="0" w:color="auto"/>
            <w:left w:val="none" w:sz="0" w:space="0" w:color="auto"/>
            <w:bottom w:val="none" w:sz="0" w:space="0" w:color="auto"/>
            <w:right w:val="none" w:sz="0" w:space="0" w:color="auto"/>
          </w:divBdr>
        </w:div>
        <w:div w:id="192959993">
          <w:marLeft w:val="640"/>
          <w:marRight w:val="0"/>
          <w:marTop w:val="0"/>
          <w:marBottom w:val="0"/>
          <w:divBdr>
            <w:top w:val="none" w:sz="0" w:space="0" w:color="auto"/>
            <w:left w:val="none" w:sz="0" w:space="0" w:color="auto"/>
            <w:bottom w:val="none" w:sz="0" w:space="0" w:color="auto"/>
            <w:right w:val="none" w:sz="0" w:space="0" w:color="auto"/>
          </w:divBdr>
        </w:div>
        <w:div w:id="195196592">
          <w:marLeft w:val="640"/>
          <w:marRight w:val="0"/>
          <w:marTop w:val="0"/>
          <w:marBottom w:val="0"/>
          <w:divBdr>
            <w:top w:val="none" w:sz="0" w:space="0" w:color="auto"/>
            <w:left w:val="none" w:sz="0" w:space="0" w:color="auto"/>
            <w:bottom w:val="none" w:sz="0" w:space="0" w:color="auto"/>
            <w:right w:val="none" w:sz="0" w:space="0" w:color="auto"/>
          </w:divBdr>
        </w:div>
        <w:div w:id="195965205">
          <w:marLeft w:val="640"/>
          <w:marRight w:val="0"/>
          <w:marTop w:val="0"/>
          <w:marBottom w:val="0"/>
          <w:divBdr>
            <w:top w:val="none" w:sz="0" w:space="0" w:color="auto"/>
            <w:left w:val="none" w:sz="0" w:space="0" w:color="auto"/>
            <w:bottom w:val="none" w:sz="0" w:space="0" w:color="auto"/>
            <w:right w:val="none" w:sz="0" w:space="0" w:color="auto"/>
          </w:divBdr>
        </w:div>
        <w:div w:id="201678522">
          <w:marLeft w:val="640"/>
          <w:marRight w:val="0"/>
          <w:marTop w:val="0"/>
          <w:marBottom w:val="0"/>
          <w:divBdr>
            <w:top w:val="none" w:sz="0" w:space="0" w:color="auto"/>
            <w:left w:val="none" w:sz="0" w:space="0" w:color="auto"/>
            <w:bottom w:val="none" w:sz="0" w:space="0" w:color="auto"/>
            <w:right w:val="none" w:sz="0" w:space="0" w:color="auto"/>
          </w:divBdr>
        </w:div>
        <w:div w:id="247693091">
          <w:marLeft w:val="640"/>
          <w:marRight w:val="0"/>
          <w:marTop w:val="0"/>
          <w:marBottom w:val="0"/>
          <w:divBdr>
            <w:top w:val="none" w:sz="0" w:space="0" w:color="auto"/>
            <w:left w:val="none" w:sz="0" w:space="0" w:color="auto"/>
            <w:bottom w:val="none" w:sz="0" w:space="0" w:color="auto"/>
            <w:right w:val="none" w:sz="0" w:space="0" w:color="auto"/>
          </w:divBdr>
        </w:div>
        <w:div w:id="294407783">
          <w:marLeft w:val="640"/>
          <w:marRight w:val="0"/>
          <w:marTop w:val="0"/>
          <w:marBottom w:val="0"/>
          <w:divBdr>
            <w:top w:val="none" w:sz="0" w:space="0" w:color="auto"/>
            <w:left w:val="none" w:sz="0" w:space="0" w:color="auto"/>
            <w:bottom w:val="none" w:sz="0" w:space="0" w:color="auto"/>
            <w:right w:val="none" w:sz="0" w:space="0" w:color="auto"/>
          </w:divBdr>
        </w:div>
        <w:div w:id="302740897">
          <w:marLeft w:val="640"/>
          <w:marRight w:val="0"/>
          <w:marTop w:val="0"/>
          <w:marBottom w:val="0"/>
          <w:divBdr>
            <w:top w:val="none" w:sz="0" w:space="0" w:color="auto"/>
            <w:left w:val="none" w:sz="0" w:space="0" w:color="auto"/>
            <w:bottom w:val="none" w:sz="0" w:space="0" w:color="auto"/>
            <w:right w:val="none" w:sz="0" w:space="0" w:color="auto"/>
          </w:divBdr>
        </w:div>
        <w:div w:id="321979441">
          <w:marLeft w:val="640"/>
          <w:marRight w:val="0"/>
          <w:marTop w:val="0"/>
          <w:marBottom w:val="0"/>
          <w:divBdr>
            <w:top w:val="none" w:sz="0" w:space="0" w:color="auto"/>
            <w:left w:val="none" w:sz="0" w:space="0" w:color="auto"/>
            <w:bottom w:val="none" w:sz="0" w:space="0" w:color="auto"/>
            <w:right w:val="none" w:sz="0" w:space="0" w:color="auto"/>
          </w:divBdr>
        </w:div>
        <w:div w:id="341978205">
          <w:marLeft w:val="640"/>
          <w:marRight w:val="0"/>
          <w:marTop w:val="0"/>
          <w:marBottom w:val="0"/>
          <w:divBdr>
            <w:top w:val="none" w:sz="0" w:space="0" w:color="auto"/>
            <w:left w:val="none" w:sz="0" w:space="0" w:color="auto"/>
            <w:bottom w:val="none" w:sz="0" w:space="0" w:color="auto"/>
            <w:right w:val="none" w:sz="0" w:space="0" w:color="auto"/>
          </w:divBdr>
        </w:div>
        <w:div w:id="345521272">
          <w:marLeft w:val="640"/>
          <w:marRight w:val="0"/>
          <w:marTop w:val="0"/>
          <w:marBottom w:val="0"/>
          <w:divBdr>
            <w:top w:val="none" w:sz="0" w:space="0" w:color="auto"/>
            <w:left w:val="none" w:sz="0" w:space="0" w:color="auto"/>
            <w:bottom w:val="none" w:sz="0" w:space="0" w:color="auto"/>
            <w:right w:val="none" w:sz="0" w:space="0" w:color="auto"/>
          </w:divBdr>
        </w:div>
        <w:div w:id="347802610">
          <w:marLeft w:val="640"/>
          <w:marRight w:val="0"/>
          <w:marTop w:val="0"/>
          <w:marBottom w:val="0"/>
          <w:divBdr>
            <w:top w:val="none" w:sz="0" w:space="0" w:color="auto"/>
            <w:left w:val="none" w:sz="0" w:space="0" w:color="auto"/>
            <w:bottom w:val="none" w:sz="0" w:space="0" w:color="auto"/>
            <w:right w:val="none" w:sz="0" w:space="0" w:color="auto"/>
          </w:divBdr>
        </w:div>
        <w:div w:id="360017240">
          <w:marLeft w:val="640"/>
          <w:marRight w:val="0"/>
          <w:marTop w:val="0"/>
          <w:marBottom w:val="0"/>
          <w:divBdr>
            <w:top w:val="none" w:sz="0" w:space="0" w:color="auto"/>
            <w:left w:val="none" w:sz="0" w:space="0" w:color="auto"/>
            <w:bottom w:val="none" w:sz="0" w:space="0" w:color="auto"/>
            <w:right w:val="none" w:sz="0" w:space="0" w:color="auto"/>
          </w:divBdr>
        </w:div>
        <w:div w:id="400326319">
          <w:marLeft w:val="640"/>
          <w:marRight w:val="0"/>
          <w:marTop w:val="0"/>
          <w:marBottom w:val="0"/>
          <w:divBdr>
            <w:top w:val="none" w:sz="0" w:space="0" w:color="auto"/>
            <w:left w:val="none" w:sz="0" w:space="0" w:color="auto"/>
            <w:bottom w:val="none" w:sz="0" w:space="0" w:color="auto"/>
            <w:right w:val="none" w:sz="0" w:space="0" w:color="auto"/>
          </w:divBdr>
        </w:div>
        <w:div w:id="405152145">
          <w:marLeft w:val="640"/>
          <w:marRight w:val="0"/>
          <w:marTop w:val="0"/>
          <w:marBottom w:val="0"/>
          <w:divBdr>
            <w:top w:val="none" w:sz="0" w:space="0" w:color="auto"/>
            <w:left w:val="none" w:sz="0" w:space="0" w:color="auto"/>
            <w:bottom w:val="none" w:sz="0" w:space="0" w:color="auto"/>
            <w:right w:val="none" w:sz="0" w:space="0" w:color="auto"/>
          </w:divBdr>
        </w:div>
        <w:div w:id="436755600">
          <w:marLeft w:val="640"/>
          <w:marRight w:val="0"/>
          <w:marTop w:val="0"/>
          <w:marBottom w:val="0"/>
          <w:divBdr>
            <w:top w:val="none" w:sz="0" w:space="0" w:color="auto"/>
            <w:left w:val="none" w:sz="0" w:space="0" w:color="auto"/>
            <w:bottom w:val="none" w:sz="0" w:space="0" w:color="auto"/>
            <w:right w:val="none" w:sz="0" w:space="0" w:color="auto"/>
          </w:divBdr>
        </w:div>
        <w:div w:id="458576196">
          <w:marLeft w:val="640"/>
          <w:marRight w:val="0"/>
          <w:marTop w:val="0"/>
          <w:marBottom w:val="0"/>
          <w:divBdr>
            <w:top w:val="none" w:sz="0" w:space="0" w:color="auto"/>
            <w:left w:val="none" w:sz="0" w:space="0" w:color="auto"/>
            <w:bottom w:val="none" w:sz="0" w:space="0" w:color="auto"/>
            <w:right w:val="none" w:sz="0" w:space="0" w:color="auto"/>
          </w:divBdr>
        </w:div>
        <w:div w:id="462043930">
          <w:marLeft w:val="640"/>
          <w:marRight w:val="0"/>
          <w:marTop w:val="0"/>
          <w:marBottom w:val="0"/>
          <w:divBdr>
            <w:top w:val="none" w:sz="0" w:space="0" w:color="auto"/>
            <w:left w:val="none" w:sz="0" w:space="0" w:color="auto"/>
            <w:bottom w:val="none" w:sz="0" w:space="0" w:color="auto"/>
            <w:right w:val="none" w:sz="0" w:space="0" w:color="auto"/>
          </w:divBdr>
        </w:div>
        <w:div w:id="650912204">
          <w:marLeft w:val="640"/>
          <w:marRight w:val="0"/>
          <w:marTop w:val="0"/>
          <w:marBottom w:val="0"/>
          <w:divBdr>
            <w:top w:val="none" w:sz="0" w:space="0" w:color="auto"/>
            <w:left w:val="none" w:sz="0" w:space="0" w:color="auto"/>
            <w:bottom w:val="none" w:sz="0" w:space="0" w:color="auto"/>
            <w:right w:val="none" w:sz="0" w:space="0" w:color="auto"/>
          </w:divBdr>
        </w:div>
        <w:div w:id="654456944">
          <w:marLeft w:val="640"/>
          <w:marRight w:val="0"/>
          <w:marTop w:val="0"/>
          <w:marBottom w:val="0"/>
          <w:divBdr>
            <w:top w:val="none" w:sz="0" w:space="0" w:color="auto"/>
            <w:left w:val="none" w:sz="0" w:space="0" w:color="auto"/>
            <w:bottom w:val="none" w:sz="0" w:space="0" w:color="auto"/>
            <w:right w:val="none" w:sz="0" w:space="0" w:color="auto"/>
          </w:divBdr>
        </w:div>
        <w:div w:id="670182558">
          <w:marLeft w:val="640"/>
          <w:marRight w:val="0"/>
          <w:marTop w:val="0"/>
          <w:marBottom w:val="0"/>
          <w:divBdr>
            <w:top w:val="none" w:sz="0" w:space="0" w:color="auto"/>
            <w:left w:val="none" w:sz="0" w:space="0" w:color="auto"/>
            <w:bottom w:val="none" w:sz="0" w:space="0" w:color="auto"/>
            <w:right w:val="none" w:sz="0" w:space="0" w:color="auto"/>
          </w:divBdr>
        </w:div>
        <w:div w:id="721446638">
          <w:marLeft w:val="640"/>
          <w:marRight w:val="0"/>
          <w:marTop w:val="0"/>
          <w:marBottom w:val="0"/>
          <w:divBdr>
            <w:top w:val="none" w:sz="0" w:space="0" w:color="auto"/>
            <w:left w:val="none" w:sz="0" w:space="0" w:color="auto"/>
            <w:bottom w:val="none" w:sz="0" w:space="0" w:color="auto"/>
            <w:right w:val="none" w:sz="0" w:space="0" w:color="auto"/>
          </w:divBdr>
        </w:div>
        <w:div w:id="738290646">
          <w:marLeft w:val="640"/>
          <w:marRight w:val="0"/>
          <w:marTop w:val="0"/>
          <w:marBottom w:val="0"/>
          <w:divBdr>
            <w:top w:val="none" w:sz="0" w:space="0" w:color="auto"/>
            <w:left w:val="none" w:sz="0" w:space="0" w:color="auto"/>
            <w:bottom w:val="none" w:sz="0" w:space="0" w:color="auto"/>
            <w:right w:val="none" w:sz="0" w:space="0" w:color="auto"/>
          </w:divBdr>
        </w:div>
        <w:div w:id="753742268">
          <w:marLeft w:val="640"/>
          <w:marRight w:val="0"/>
          <w:marTop w:val="0"/>
          <w:marBottom w:val="0"/>
          <w:divBdr>
            <w:top w:val="none" w:sz="0" w:space="0" w:color="auto"/>
            <w:left w:val="none" w:sz="0" w:space="0" w:color="auto"/>
            <w:bottom w:val="none" w:sz="0" w:space="0" w:color="auto"/>
            <w:right w:val="none" w:sz="0" w:space="0" w:color="auto"/>
          </w:divBdr>
        </w:div>
        <w:div w:id="876163000">
          <w:marLeft w:val="640"/>
          <w:marRight w:val="0"/>
          <w:marTop w:val="0"/>
          <w:marBottom w:val="0"/>
          <w:divBdr>
            <w:top w:val="none" w:sz="0" w:space="0" w:color="auto"/>
            <w:left w:val="none" w:sz="0" w:space="0" w:color="auto"/>
            <w:bottom w:val="none" w:sz="0" w:space="0" w:color="auto"/>
            <w:right w:val="none" w:sz="0" w:space="0" w:color="auto"/>
          </w:divBdr>
        </w:div>
        <w:div w:id="931862078">
          <w:marLeft w:val="640"/>
          <w:marRight w:val="0"/>
          <w:marTop w:val="0"/>
          <w:marBottom w:val="0"/>
          <w:divBdr>
            <w:top w:val="none" w:sz="0" w:space="0" w:color="auto"/>
            <w:left w:val="none" w:sz="0" w:space="0" w:color="auto"/>
            <w:bottom w:val="none" w:sz="0" w:space="0" w:color="auto"/>
            <w:right w:val="none" w:sz="0" w:space="0" w:color="auto"/>
          </w:divBdr>
        </w:div>
        <w:div w:id="998270928">
          <w:marLeft w:val="640"/>
          <w:marRight w:val="0"/>
          <w:marTop w:val="0"/>
          <w:marBottom w:val="0"/>
          <w:divBdr>
            <w:top w:val="none" w:sz="0" w:space="0" w:color="auto"/>
            <w:left w:val="none" w:sz="0" w:space="0" w:color="auto"/>
            <w:bottom w:val="none" w:sz="0" w:space="0" w:color="auto"/>
            <w:right w:val="none" w:sz="0" w:space="0" w:color="auto"/>
          </w:divBdr>
        </w:div>
        <w:div w:id="1044449435">
          <w:marLeft w:val="640"/>
          <w:marRight w:val="0"/>
          <w:marTop w:val="0"/>
          <w:marBottom w:val="0"/>
          <w:divBdr>
            <w:top w:val="none" w:sz="0" w:space="0" w:color="auto"/>
            <w:left w:val="none" w:sz="0" w:space="0" w:color="auto"/>
            <w:bottom w:val="none" w:sz="0" w:space="0" w:color="auto"/>
            <w:right w:val="none" w:sz="0" w:space="0" w:color="auto"/>
          </w:divBdr>
        </w:div>
        <w:div w:id="1047803845">
          <w:marLeft w:val="640"/>
          <w:marRight w:val="0"/>
          <w:marTop w:val="0"/>
          <w:marBottom w:val="0"/>
          <w:divBdr>
            <w:top w:val="none" w:sz="0" w:space="0" w:color="auto"/>
            <w:left w:val="none" w:sz="0" w:space="0" w:color="auto"/>
            <w:bottom w:val="none" w:sz="0" w:space="0" w:color="auto"/>
            <w:right w:val="none" w:sz="0" w:space="0" w:color="auto"/>
          </w:divBdr>
        </w:div>
        <w:div w:id="1063917740">
          <w:marLeft w:val="640"/>
          <w:marRight w:val="0"/>
          <w:marTop w:val="0"/>
          <w:marBottom w:val="0"/>
          <w:divBdr>
            <w:top w:val="none" w:sz="0" w:space="0" w:color="auto"/>
            <w:left w:val="none" w:sz="0" w:space="0" w:color="auto"/>
            <w:bottom w:val="none" w:sz="0" w:space="0" w:color="auto"/>
            <w:right w:val="none" w:sz="0" w:space="0" w:color="auto"/>
          </w:divBdr>
        </w:div>
        <w:div w:id="1084570906">
          <w:marLeft w:val="640"/>
          <w:marRight w:val="0"/>
          <w:marTop w:val="0"/>
          <w:marBottom w:val="0"/>
          <w:divBdr>
            <w:top w:val="none" w:sz="0" w:space="0" w:color="auto"/>
            <w:left w:val="none" w:sz="0" w:space="0" w:color="auto"/>
            <w:bottom w:val="none" w:sz="0" w:space="0" w:color="auto"/>
            <w:right w:val="none" w:sz="0" w:space="0" w:color="auto"/>
          </w:divBdr>
        </w:div>
        <w:div w:id="1153253730">
          <w:marLeft w:val="640"/>
          <w:marRight w:val="0"/>
          <w:marTop w:val="0"/>
          <w:marBottom w:val="0"/>
          <w:divBdr>
            <w:top w:val="none" w:sz="0" w:space="0" w:color="auto"/>
            <w:left w:val="none" w:sz="0" w:space="0" w:color="auto"/>
            <w:bottom w:val="none" w:sz="0" w:space="0" w:color="auto"/>
            <w:right w:val="none" w:sz="0" w:space="0" w:color="auto"/>
          </w:divBdr>
        </w:div>
        <w:div w:id="1162504442">
          <w:marLeft w:val="640"/>
          <w:marRight w:val="0"/>
          <w:marTop w:val="0"/>
          <w:marBottom w:val="0"/>
          <w:divBdr>
            <w:top w:val="none" w:sz="0" w:space="0" w:color="auto"/>
            <w:left w:val="none" w:sz="0" w:space="0" w:color="auto"/>
            <w:bottom w:val="none" w:sz="0" w:space="0" w:color="auto"/>
            <w:right w:val="none" w:sz="0" w:space="0" w:color="auto"/>
          </w:divBdr>
        </w:div>
        <w:div w:id="1166552642">
          <w:marLeft w:val="640"/>
          <w:marRight w:val="0"/>
          <w:marTop w:val="0"/>
          <w:marBottom w:val="0"/>
          <w:divBdr>
            <w:top w:val="none" w:sz="0" w:space="0" w:color="auto"/>
            <w:left w:val="none" w:sz="0" w:space="0" w:color="auto"/>
            <w:bottom w:val="none" w:sz="0" w:space="0" w:color="auto"/>
            <w:right w:val="none" w:sz="0" w:space="0" w:color="auto"/>
          </w:divBdr>
        </w:div>
        <w:div w:id="1209798213">
          <w:marLeft w:val="640"/>
          <w:marRight w:val="0"/>
          <w:marTop w:val="0"/>
          <w:marBottom w:val="0"/>
          <w:divBdr>
            <w:top w:val="none" w:sz="0" w:space="0" w:color="auto"/>
            <w:left w:val="none" w:sz="0" w:space="0" w:color="auto"/>
            <w:bottom w:val="none" w:sz="0" w:space="0" w:color="auto"/>
            <w:right w:val="none" w:sz="0" w:space="0" w:color="auto"/>
          </w:divBdr>
        </w:div>
        <w:div w:id="1214192938">
          <w:marLeft w:val="640"/>
          <w:marRight w:val="0"/>
          <w:marTop w:val="0"/>
          <w:marBottom w:val="0"/>
          <w:divBdr>
            <w:top w:val="none" w:sz="0" w:space="0" w:color="auto"/>
            <w:left w:val="none" w:sz="0" w:space="0" w:color="auto"/>
            <w:bottom w:val="none" w:sz="0" w:space="0" w:color="auto"/>
            <w:right w:val="none" w:sz="0" w:space="0" w:color="auto"/>
          </w:divBdr>
        </w:div>
        <w:div w:id="1222793893">
          <w:marLeft w:val="640"/>
          <w:marRight w:val="0"/>
          <w:marTop w:val="0"/>
          <w:marBottom w:val="0"/>
          <w:divBdr>
            <w:top w:val="none" w:sz="0" w:space="0" w:color="auto"/>
            <w:left w:val="none" w:sz="0" w:space="0" w:color="auto"/>
            <w:bottom w:val="none" w:sz="0" w:space="0" w:color="auto"/>
            <w:right w:val="none" w:sz="0" w:space="0" w:color="auto"/>
          </w:divBdr>
        </w:div>
        <w:div w:id="1237401751">
          <w:marLeft w:val="640"/>
          <w:marRight w:val="0"/>
          <w:marTop w:val="0"/>
          <w:marBottom w:val="0"/>
          <w:divBdr>
            <w:top w:val="none" w:sz="0" w:space="0" w:color="auto"/>
            <w:left w:val="none" w:sz="0" w:space="0" w:color="auto"/>
            <w:bottom w:val="none" w:sz="0" w:space="0" w:color="auto"/>
            <w:right w:val="none" w:sz="0" w:space="0" w:color="auto"/>
          </w:divBdr>
        </w:div>
        <w:div w:id="1250118666">
          <w:marLeft w:val="640"/>
          <w:marRight w:val="0"/>
          <w:marTop w:val="0"/>
          <w:marBottom w:val="0"/>
          <w:divBdr>
            <w:top w:val="none" w:sz="0" w:space="0" w:color="auto"/>
            <w:left w:val="none" w:sz="0" w:space="0" w:color="auto"/>
            <w:bottom w:val="none" w:sz="0" w:space="0" w:color="auto"/>
            <w:right w:val="none" w:sz="0" w:space="0" w:color="auto"/>
          </w:divBdr>
        </w:div>
        <w:div w:id="1279489958">
          <w:marLeft w:val="640"/>
          <w:marRight w:val="0"/>
          <w:marTop w:val="0"/>
          <w:marBottom w:val="0"/>
          <w:divBdr>
            <w:top w:val="none" w:sz="0" w:space="0" w:color="auto"/>
            <w:left w:val="none" w:sz="0" w:space="0" w:color="auto"/>
            <w:bottom w:val="none" w:sz="0" w:space="0" w:color="auto"/>
            <w:right w:val="none" w:sz="0" w:space="0" w:color="auto"/>
          </w:divBdr>
        </w:div>
        <w:div w:id="1333216245">
          <w:marLeft w:val="640"/>
          <w:marRight w:val="0"/>
          <w:marTop w:val="0"/>
          <w:marBottom w:val="0"/>
          <w:divBdr>
            <w:top w:val="none" w:sz="0" w:space="0" w:color="auto"/>
            <w:left w:val="none" w:sz="0" w:space="0" w:color="auto"/>
            <w:bottom w:val="none" w:sz="0" w:space="0" w:color="auto"/>
            <w:right w:val="none" w:sz="0" w:space="0" w:color="auto"/>
          </w:divBdr>
        </w:div>
        <w:div w:id="1345084931">
          <w:marLeft w:val="640"/>
          <w:marRight w:val="0"/>
          <w:marTop w:val="0"/>
          <w:marBottom w:val="0"/>
          <w:divBdr>
            <w:top w:val="none" w:sz="0" w:space="0" w:color="auto"/>
            <w:left w:val="none" w:sz="0" w:space="0" w:color="auto"/>
            <w:bottom w:val="none" w:sz="0" w:space="0" w:color="auto"/>
            <w:right w:val="none" w:sz="0" w:space="0" w:color="auto"/>
          </w:divBdr>
        </w:div>
        <w:div w:id="1353219690">
          <w:marLeft w:val="640"/>
          <w:marRight w:val="0"/>
          <w:marTop w:val="0"/>
          <w:marBottom w:val="0"/>
          <w:divBdr>
            <w:top w:val="none" w:sz="0" w:space="0" w:color="auto"/>
            <w:left w:val="none" w:sz="0" w:space="0" w:color="auto"/>
            <w:bottom w:val="none" w:sz="0" w:space="0" w:color="auto"/>
            <w:right w:val="none" w:sz="0" w:space="0" w:color="auto"/>
          </w:divBdr>
        </w:div>
        <w:div w:id="1357847371">
          <w:marLeft w:val="640"/>
          <w:marRight w:val="0"/>
          <w:marTop w:val="0"/>
          <w:marBottom w:val="0"/>
          <w:divBdr>
            <w:top w:val="none" w:sz="0" w:space="0" w:color="auto"/>
            <w:left w:val="none" w:sz="0" w:space="0" w:color="auto"/>
            <w:bottom w:val="none" w:sz="0" w:space="0" w:color="auto"/>
            <w:right w:val="none" w:sz="0" w:space="0" w:color="auto"/>
          </w:divBdr>
        </w:div>
        <w:div w:id="1376656562">
          <w:marLeft w:val="640"/>
          <w:marRight w:val="0"/>
          <w:marTop w:val="0"/>
          <w:marBottom w:val="0"/>
          <w:divBdr>
            <w:top w:val="none" w:sz="0" w:space="0" w:color="auto"/>
            <w:left w:val="none" w:sz="0" w:space="0" w:color="auto"/>
            <w:bottom w:val="none" w:sz="0" w:space="0" w:color="auto"/>
            <w:right w:val="none" w:sz="0" w:space="0" w:color="auto"/>
          </w:divBdr>
        </w:div>
        <w:div w:id="1381131119">
          <w:marLeft w:val="640"/>
          <w:marRight w:val="0"/>
          <w:marTop w:val="0"/>
          <w:marBottom w:val="0"/>
          <w:divBdr>
            <w:top w:val="none" w:sz="0" w:space="0" w:color="auto"/>
            <w:left w:val="none" w:sz="0" w:space="0" w:color="auto"/>
            <w:bottom w:val="none" w:sz="0" w:space="0" w:color="auto"/>
            <w:right w:val="none" w:sz="0" w:space="0" w:color="auto"/>
          </w:divBdr>
        </w:div>
        <w:div w:id="1389258454">
          <w:marLeft w:val="640"/>
          <w:marRight w:val="0"/>
          <w:marTop w:val="0"/>
          <w:marBottom w:val="0"/>
          <w:divBdr>
            <w:top w:val="none" w:sz="0" w:space="0" w:color="auto"/>
            <w:left w:val="none" w:sz="0" w:space="0" w:color="auto"/>
            <w:bottom w:val="none" w:sz="0" w:space="0" w:color="auto"/>
            <w:right w:val="none" w:sz="0" w:space="0" w:color="auto"/>
          </w:divBdr>
        </w:div>
        <w:div w:id="1389495730">
          <w:marLeft w:val="640"/>
          <w:marRight w:val="0"/>
          <w:marTop w:val="0"/>
          <w:marBottom w:val="0"/>
          <w:divBdr>
            <w:top w:val="none" w:sz="0" w:space="0" w:color="auto"/>
            <w:left w:val="none" w:sz="0" w:space="0" w:color="auto"/>
            <w:bottom w:val="none" w:sz="0" w:space="0" w:color="auto"/>
            <w:right w:val="none" w:sz="0" w:space="0" w:color="auto"/>
          </w:divBdr>
        </w:div>
        <w:div w:id="1438525193">
          <w:marLeft w:val="640"/>
          <w:marRight w:val="0"/>
          <w:marTop w:val="0"/>
          <w:marBottom w:val="0"/>
          <w:divBdr>
            <w:top w:val="none" w:sz="0" w:space="0" w:color="auto"/>
            <w:left w:val="none" w:sz="0" w:space="0" w:color="auto"/>
            <w:bottom w:val="none" w:sz="0" w:space="0" w:color="auto"/>
            <w:right w:val="none" w:sz="0" w:space="0" w:color="auto"/>
          </w:divBdr>
        </w:div>
        <w:div w:id="1547376999">
          <w:marLeft w:val="640"/>
          <w:marRight w:val="0"/>
          <w:marTop w:val="0"/>
          <w:marBottom w:val="0"/>
          <w:divBdr>
            <w:top w:val="none" w:sz="0" w:space="0" w:color="auto"/>
            <w:left w:val="none" w:sz="0" w:space="0" w:color="auto"/>
            <w:bottom w:val="none" w:sz="0" w:space="0" w:color="auto"/>
            <w:right w:val="none" w:sz="0" w:space="0" w:color="auto"/>
          </w:divBdr>
        </w:div>
        <w:div w:id="1552231928">
          <w:marLeft w:val="640"/>
          <w:marRight w:val="0"/>
          <w:marTop w:val="0"/>
          <w:marBottom w:val="0"/>
          <w:divBdr>
            <w:top w:val="none" w:sz="0" w:space="0" w:color="auto"/>
            <w:left w:val="none" w:sz="0" w:space="0" w:color="auto"/>
            <w:bottom w:val="none" w:sz="0" w:space="0" w:color="auto"/>
            <w:right w:val="none" w:sz="0" w:space="0" w:color="auto"/>
          </w:divBdr>
        </w:div>
        <w:div w:id="1564951313">
          <w:marLeft w:val="640"/>
          <w:marRight w:val="0"/>
          <w:marTop w:val="0"/>
          <w:marBottom w:val="0"/>
          <w:divBdr>
            <w:top w:val="none" w:sz="0" w:space="0" w:color="auto"/>
            <w:left w:val="none" w:sz="0" w:space="0" w:color="auto"/>
            <w:bottom w:val="none" w:sz="0" w:space="0" w:color="auto"/>
            <w:right w:val="none" w:sz="0" w:space="0" w:color="auto"/>
          </w:divBdr>
        </w:div>
        <w:div w:id="1615793999">
          <w:marLeft w:val="640"/>
          <w:marRight w:val="0"/>
          <w:marTop w:val="0"/>
          <w:marBottom w:val="0"/>
          <w:divBdr>
            <w:top w:val="none" w:sz="0" w:space="0" w:color="auto"/>
            <w:left w:val="none" w:sz="0" w:space="0" w:color="auto"/>
            <w:bottom w:val="none" w:sz="0" w:space="0" w:color="auto"/>
            <w:right w:val="none" w:sz="0" w:space="0" w:color="auto"/>
          </w:divBdr>
        </w:div>
        <w:div w:id="1625038367">
          <w:marLeft w:val="640"/>
          <w:marRight w:val="0"/>
          <w:marTop w:val="0"/>
          <w:marBottom w:val="0"/>
          <w:divBdr>
            <w:top w:val="none" w:sz="0" w:space="0" w:color="auto"/>
            <w:left w:val="none" w:sz="0" w:space="0" w:color="auto"/>
            <w:bottom w:val="none" w:sz="0" w:space="0" w:color="auto"/>
            <w:right w:val="none" w:sz="0" w:space="0" w:color="auto"/>
          </w:divBdr>
        </w:div>
        <w:div w:id="1663897349">
          <w:marLeft w:val="640"/>
          <w:marRight w:val="0"/>
          <w:marTop w:val="0"/>
          <w:marBottom w:val="0"/>
          <w:divBdr>
            <w:top w:val="none" w:sz="0" w:space="0" w:color="auto"/>
            <w:left w:val="none" w:sz="0" w:space="0" w:color="auto"/>
            <w:bottom w:val="none" w:sz="0" w:space="0" w:color="auto"/>
            <w:right w:val="none" w:sz="0" w:space="0" w:color="auto"/>
          </w:divBdr>
        </w:div>
        <w:div w:id="1749421116">
          <w:marLeft w:val="640"/>
          <w:marRight w:val="0"/>
          <w:marTop w:val="0"/>
          <w:marBottom w:val="0"/>
          <w:divBdr>
            <w:top w:val="none" w:sz="0" w:space="0" w:color="auto"/>
            <w:left w:val="none" w:sz="0" w:space="0" w:color="auto"/>
            <w:bottom w:val="none" w:sz="0" w:space="0" w:color="auto"/>
            <w:right w:val="none" w:sz="0" w:space="0" w:color="auto"/>
          </w:divBdr>
        </w:div>
        <w:div w:id="1847358997">
          <w:marLeft w:val="640"/>
          <w:marRight w:val="0"/>
          <w:marTop w:val="0"/>
          <w:marBottom w:val="0"/>
          <w:divBdr>
            <w:top w:val="none" w:sz="0" w:space="0" w:color="auto"/>
            <w:left w:val="none" w:sz="0" w:space="0" w:color="auto"/>
            <w:bottom w:val="none" w:sz="0" w:space="0" w:color="auto"/>
            <w:right w:val="none" w:sz="0" w:space="0" w:color="auto"/>
          </w:divBdr>
        </w:div>
        <w:div w:id="1873182401">
          <w:marLeft w:val="640"/>
          <w:marRight w:val="0"/>
          <w:marTop w:val="0"/>
          <w:marBottom w:val="0"/>
          <w:divBdr>
            <w:top w:val="none" w:sz="0" w:space="0" w:color="auto"/>
            <w:left w:val="none" w:sz="0" w:space="0" w:color="auto"/>
            <w:bottom w:val="none" w:sz="0" w:space="0" w:color="auto"/>
            <w:right w:val="none" w:sz="0" w:space="0" w:color="auto"/>
          </w:divBdr>
        </w:div>
        <w:div w:id="1966542267">
          <w:marLeft w:val="640"/>
          <w:marRight w:val="0"/>
          <w:marTop w:val="0"/>
          <w:marBottom w:val="0"/>
          <w:divBdr>
            <w:top w:val="none" w:sz="0" w:space="0" w:color="auto"/>
            <w:left w:val="none" w:sz="0" w:space="0" w:color="auto"/>
            <w:bottom w:val="none" w:sz="0" w:space="0" w:color="auto"/>
            <w:right w:val="none" w:sz="0" w:space="0" w:color="auto"/>
          </w:divBdr>
        </w:div>
        <w:div w:id="1976133000">
          <w:marLeft w:val="640"/>
          <w:marRight w:val="0"/>
          <w:marTop w:val="0"/>
          <w:marBottom w:val="0"/>
          <w:divBdr>
            <w:top w:val="none" w:sz="0" w:space="0" w:color="auto"/>
            <w:left w:val="none" w:sz="0" w:space="0" w:color="auto"/>
            <w:bottom w:val="none" w:sz="0" w:space="0" w:color="auto"/>
            <w:right w:val="none" w:sz="0" w:space="0" w:color="auto"/>
          </w:divBdr>
        </w:div>
        <w:div w:id="1977833469">
          <w:marLeft w:val="640"/>
          <w:marRight w:val="0"/>
          <w:marTop w:val="0"/>
          <w:marBottom w:val="0"/>
          <w:divBdr>
            <w:top w:val="none" w:sz="0" w:space="0" w:color="auto"/>
            <w:left w:val="none" w:sz="0" w:space="0" w:color="auto"/>
            <w:bottom w:val="none" w:sz="0" w:space="0" w:color="auto"/>
            <w:right w:val="none" w:sz="0" w:space="0" w:color="auto"/>
          </w:divBdr>
        </w:div>
        <w:div w:id="2087458410">
          <w:marLeft w:val="640"/>
          <w:marRight w:val="0"/>
          <w:marTop w:val="0"/>
          <w:marBottom w:val="0"/>
          <w:divBdr>
            <w:top w:val="none" w:sz="0" w:space="0" w:color="auto"/>
            <w:left w:val="none" w:sz="0" w:space="0" w:color="auto"/>
            <w:bottom w:val="none" w:sz="0" w:space="0" w:color="auto"/>
            <w:right w:val="none" w:sz="0" w:space="0" w:color="auto"/>
          </w:divBdr>
        </w:div>
        <w:div w:id="2111850745">
          <w:marLeft w:val="640"/>
          <w:marRight w:val="0"/>
          <w:marTop w:val="0"/>
          <w:marBottom w:val="0"/>
          <w:divBdr>
            <w:top w:val="none" w:sz="0" w:space="0" w:color="auto"/>
            <w:left w:val="none" w:sz="0" w:space="0" w:color="auto"/>
            <w:bottom w:val="none" w:sz="0" w:space="0" w:color="auto"/>
            <w:right w:val="none" w:sz="0" w:space="0" w:color="auto"/>
          </w:divBdr>
        </w:div>
      </w:divsChild>
    </w:div>
    <w:div w:id="185101033">
      <w:bodyDiv w:val="1"/>
      <w:marLeft w:val="0"/>
      <w:marRight w:val="0"/>
      <w:marTop w:val="0"/>
      <w:marBottom w:val="0"/>
      <w:divBdr>
        <w:top w:val="none" w:sz="0" w:space="0" w:color="auto"/>
        <w:left w:val="none" w:sz="0" w:space="0" w:color="auto"/>
        <w:bottom w:val="none" w:sz="0" w:space="0" w:color="auto"/>
        <w:right w:val="none" w:sz="0" w:space="0" w:color="auto"/>
      </w:divBdr>
    </w:div>
    <w:div w:id="185363822">
      <w:bodyDiv w:val="1"/>
      <w:marLeft w:val="0"/>
      <w:marRight w:val="0"/>
      <w:marTop w:val="0"/>
      <w:marBottom w:val="0"/>
      <w:divBdr>
        <w:top w:val="none" w:sz="0" w:space="0" w:color="auto"/>
        <w:left w:val="none" w:sz="0" w:space="0" w:color="auto"/>
        <w:bottom w:val="none" w:sz="0" w:space="0" w:color="auto"/>
        <w:right w:val="none" w:sz="0" w:space="0" w:color="auto"/>
      </w:divBdr>
    </w:div>
    <w:div w:id="185607783">
      <w:bodyDiv w:val="1"/>
      <w:marLeft w:val="0"/>
      <w:marRight w:val="0"/>
      <w:marTop w:val="0"/>
      <w:marBottom w:val="0"/>
      <w:divBdr>
        <w:top w:val="none" w:sz="0" w:space="0" w:color="auto"/>
        <w:left w:val="none" w:sz="0" w:space="0" w:color="auto"/>
        <w:bottom w:val="none" w:sz="0" w:space="0" w:color="auto"/>
        <w:right w:val="none" w:sz="0" w:space="0" w:color="auto"/>
      </w:divBdr>
    </w:div>
    <w:div w:id="185870129">
      <w:bodyDiv w:val="1"/>
      <w:marLeft w:val="0"/>
      <w:marRight w:val="0"/>
      <w:marTop w:val="0"/>
      <w:marBottom w:val="0"/>
      <w:divBdr>
        <w:top w:val="none" w:sz="0" w:space="0" w:color="auto"/>
        <w:left w:val="none" w:sz="0" w:space="0" w:color="auto"/>
        <w:bottom w:val="none" w:sz="0" w:space="0" w:color="auto"/>
        <w:right w:val="none" w:sz="0" w:space="0" w:color="auto"/>
      </w:divBdr>
      <w:divsChild>
        <w:div w:id="769548681">
          <w:marLeft w:val="640"/>
          <w:marRight w:val="0"/>
          <w:marTop w:val="0"/>
          <w:marBottom w:val="0"/>
          <w:divBdr>
            <w:top w:val="none" w:sz="0" w:space="0" w:color="auto"/>
            <w:left w:val="none" w:sz="0" w:space="0" w:color="auto"/>
            <w:bottom w:val="none" w:sz="0" w:space="0" w:color="auto"/>
            <w:right w:val="none" w:sz="0" w:space="0" w:color="auto"/>
          </w:divBdr>
        </w:div>
        <w:div w:id="2048096961">
          <w:marLeft w:val="640"/>
          <w:marRight w:val="0"/>
          <w:marTop w:val="0"/>
          <w:marBottom w:val="0"/>
          <w:divBdr>
            <w:top w:val="none" w:sz="0" w:space="0" w:color="auto"/>
            <w:left w:val="none" w:sz="0" w:space="0" w:color="auto"/>
            <w:bottom w:val="none" w:sz="0" w:space="0" w:color="auto"/>
            <w:right w:val="none" w:sz="0" w:space="0" w:color="auto"/>
          </w:divBdr>
        </w:div>
        <w:div w:id="2105765991">
          <w:marLeft w:val="640"/>
          <w:marRight w:val="0"/>
          <w:marTop w:val="0"/>
          <w:marBottom w:val="0"/>
          <w:divBdr>
            <w:top w:val="none" w:sz="0" w:space="0" w:color="auto"/>
            <w:left w:val="none" w:sz="0" w:space="0" w:color="auto"/>
            <w:bottom w:val="none" w:sz="0" w:space="0" w:color="auto"/>
            <w:right w:val="none" w:sz="0" w:space="0" w:color="auto"/>
          </w:divBdr>
        </w:div>
        <w:div w:id="1375498552">
          <w:marLeft w:val="640"/>
          <w:marRight w:val="0"/>
          <w:marTop w:val="0"/>
          <w:marBottom w:val="0"/>
          <w:divBdr>
            <w:top w:val="none" w:sz="0" w:space="0" w:color="auto"/>
            <w:left w:val="none" w:sz="0" w:space="0" w:color="auto"/>
            <w:bottom w:val="none" w:sz="0" w:space="0" w:color="auto"/>
            <w:right w:val="none" w:sz="0" w:space="0" w:color="auto"/>
          </w:divBdr>
        </w:div>
        <w:div w:id="322972732">
          <w:marLeft w:val="640"/>
          <w:marRight w:val="0"/>
          <w:marTop w:val="0"/>
          <w:marBottom w:val="0"/>
          <w:divBdr>
            <w:top w:val="none" w:sz="0" w:space="0" w:color="auto"/>
            <w:left w:val="none" w:sz="0" w:space="0" w:color="auto"/>
            <w:bottom w:val="none" w:sz="0" w:space="0" w:color="auto"/>
            <w:right w:val="none" w:sz="0" w:space="0" w:color="auto"/>
          </w:divBdr>
        </w:div>
        <w:div w:id="37169203">
          <w:marLeft w:val="640"/>
          <w:marRight w:val="0"/>
          <w:marTop w:val="0"/>
          <w:marBottom w:val="0"/>
          <w:divBdr>
            <w:top w:val="none" w:sz="0" w:space="0" w:color="auto"/>
            <w:left w:val="none" w:sz="0" w:space="0" w:color="auto"/>
            <w:bottom w:val="none" w:sz="0" w:space="0" w:color="auto"/>
            <w:right w:val="none" w:sz="0" w:space="0" w:color="auto"/>
          </w:divBdr>
        </w:div>
        <w:div w:id="1383090383">
          <w:marLeft w:val="640"/>
          <w:marRight w:val="0"/>
          <w:marTop w:val="0"/>
          <w:marBottom w:val="0"/>
          <w:divBdr>
            <w:top w:val="none" w:sz="0" w:space="0" w:color="auto"/>
            <w:left w:val="none" w:sz="0" w:space="0" w:color="auto"/>
            <w:bottom w:val="none" w:sz="0" w:space="0" w:color="auto"/>
            <w:right w:val="none" w:sz="0" w:space="0" w:color="auto"/>
          </w:divBdr>
        </w:div>
        <w:div w:id="950093092">
          <w:marLeft w:val="640"/>
          <w:marRight w:val="0"/>
          <w:marTop w:val="0"/>
          <w:marBottom w:val="0"/>
          <w:divBdr>
            <w:top w:val="none" w:sz="0" w:space="0" w:color="auto"/>
            <w:left w:val="none" w:sz="0" w:space="0" w:color="auto"/>
            <w:bottom w:val="none" w:sz="0" w:space="0" w:color="auto"/>
            <w:right w:val="none" w:sz="0" w:space="0" w:color="auto"/>
          </w:divBdr>
        </w:div>
        <w:div w:id="214321448">
          <w:marLeft w:val="640"/>
          <w:marRight w:val="0"/>
          <w:marTop w:val="0"/>
          <w:marBottom w:val="0"/>
          <w:divBdr>
            <w:top w:val="none" w:sz="0" w:space="0" w:color="auto"/>
            <w:left w:val="none" w:sz="0" w:space="0" w:color="auto"/>
            <w:bottom w:val="none" w:sz="0" w:space="0" w:color="auto"/>
            <w:right w:val="none" w:sz="0" w:space="0" w:color="auto"/>
          </w:divBdr>
        </w:div>
        <w:div w:id="757672302">
          <w:marLeft w:val="640"/>
          <w:marRight w:val="0"/>
          <w:marTop w:val="0"/>
          <w:marBottom w:val="0"/>
          <w:divBdr>
            <w:top w:val="none" w:sz="0" w:space="0" w:color="auto"/>
            <w:left w:val="none" w:sz="0" w:space="0" w:color="auto"/>
            <w:bottom w:val="none" w:sz="0" w:space="0" w:color="auto"/>
            <w:right w:val="none" w:sz="0" w:space="0" w:color="auto"/>
          </w:divBdr>
        </w:div>
        <w:div w:id="66079987">
          <w:marLeft w:val="640"/>
          <w:marRight w:val="0"/>
          <w:marTop w:val="0"/>
          <w:marBottom w:val="0"/>
          <w:divBdr>
            <w:top w:val="none" w:sz="0" w:space="0" w:color="auto"/>
            <w:left w:val="none" w:sz="0" w:space="0" w:color="auto"/>
            <w:bottom w:val="none" w:sz="0" w:space="0" w:color="auto"/>
            <w:right w:val="none" w:sz="0" w:space="0" w:color="auto"/>
          </w:divBdr>
        </w:div>
        <w:div w:id="856235402">
          <w:marLeft w:val="640"/>
          <w:marRight w:val="0"/>
          <w:marTop w:val="0"/>
          <w:marBottom w:val="0"/>
          <w:divBdr>
            <w:top w:val="none" w:sz="0" w:space="0" w:color="auto"/>
            <w:left w:val="none" w:sz="0" w:space="0" w:color="auto"/>
            <w:bottom w:val="none" w:sz="0" w:space="0" w:color="auto"/>
            <w:right w:val="none" w:sz="0" w:space="0" w:color="auto"/>
          </w:divBdr>
        </w:div>
        <w:div w:id="984044406">
          <w:marLeft w:val="640"/>
          <w:marRight w:val="0"/>
          <w:marTop w:val="0"/>
          <w:marBottom w:val="0"/>
          <w:divBdr>
            <w:top w:val="none" w:sz="0" w:space="0" w:color="auto"/>
            <w:left w:val="none" w:sz="0" w:space="0" w:color="auto"/>
            <w:bottom w:val="none" w:sz="0" w:space="0" w:color="auto"/>
            <w:right w:val="none" w:sz="0" w:space="0" w:color="auto"/>
          </w:divBdr>
        </w:div>
        <w:div w:id="120541118">
          <w:marLeft w:val="640"/>
          <w:marRight w:val="0"/>
          <w:marTop w:val="0"/>
          <w:marBottom w:val="0"/>
          <w:divBdr>
            <w:top w:val="none" w:sz="0" w:space="0" w:color="auto"/>
            <w:left w:val="none" w:sz="0" w:space="0" w:color="auto"/>
            <w:bottom w:val="none" w:sz="0" w:space="0" w:color="auto"/>
            <w:right w:val="none" w:sz="0" w:space="0" w:color="auto"/>
          </w:divBdr>
        </w:div>
        <w:div w:id="1071464755">
          <w:marLeft w:val="640"/>
          <w:marRight w:val="0"/>
          <w:marTop w:val="0"/>
          <w:marBottom w:val="0"/>
          <w:divBdr>
            <w:top w:val="none" w:sz="0" w:space="0" w:color="auto"/>
            <w:left w:val="none" w:sz="0" w:space="0" w:color="auto"/>
            <w:bottom w:val="none" w:sz="0" w:space="0" w:color="auto"/>
            <w:right w:val="none" w:sz="0" w:space="0" w:color="auto"/>
          </w:divBdr>
        </w:div>
        <w:div w:id="1322584090">
          <w:marLeft w:val="640"/>
          <w:marRight w:val="0"/>
          <w:marTop w:val="0"/>
          <w:marBottom w:val="0"/>
          <w:divBdr>
            <w:top w:val="none" w:sz="0" w:space="0" w:color="auto"/>
            <w:left w:val="none" w:sz="0" w:space="0" w:color="auto"/>
            <w:bottom w:val="none" w:sz="0" w:space="0" w:color="auto"/>
            <w:right w:val="none" w:sz="0" w:space="0" w:color="auto"/>
          </w:divBdr>
        </w:div>
        <w:div w:id="1544292836">
          <w:marLeft w:val="640"/>
          <w:marRight w:val="0"/>
          <w:marTop w:val="0"/>
          <w:marBottom w:val="0"/>
          <w:divBdr>
            <w:top w:val="none" w:sz="0" w:space="0" w:color="auto"/>
            <w:left w:val="none" w:sz="0" w:space="0" w:color="auto"/>
            <w:bottom w:val="none" w:sz="0" w:space="0" w:color="auto"/>
            <w:right w:val="none" w:sz="0" w:space="0" w:color="auto"/>
          </w:divBdr>
        </w:div>
        <w:div w:id="123818827">
          <w:marLeft w:val="640"/>
          <w:marRight w:val="0"/>
          <w:marTop w:val="0"/>
          <w:marBottom w:val="0"/>
          <w:divBdr>
            <w:top w:val="none" w:sz="0" w:space="0" w:color="auto"/>
            <w:left w:val="none" w:sz="0" w:space="0" w:color="auto"/>
            <w:bottom w:val="none" w:sz="0" w:space="0" w:color="auto"/>
            <w:right w:val="none" w:sz="0" w:space="0" w:color="auto"/>
          </w:divBdr>
        </w:div>
        <w:div w:id="139343514">
          <w:marLeft w:val="640"/>
          <w:marRight w:val="0"/>
          <w:marTop w:val="0"/>
          <w:marBottom w:val="0"/>
          <w:divBdr>
            <w:top w:val="none" w:sz="0" w:space="0" w:color="auto"/>
            <w:left w:val="none" w:sz="0" w:space="0" w:color="auto"/>
            <w:bottom w:val="none" w:sz="0" w:space="0" w:color="auto"/>
            <w:right w:val="none" w:sz="0" w:space="0" w:color="auto"/>
          </w:divBdr>
        </w:div>
        <w:div w:id="1177882463">
          <w:marLeft w:val="640"/>
          <w:marRight w:val="0"/>
          <w:marTop w:val="0"/>
          <w:marBottom w:val="0"/>
          <w:divBdr>
            <w:top w:val="none" w:sz="0" w:space="0" w:color="auto"/>
            <w:left w:val="none" w:sz="0" w:space="0" w:color="auto"/>
            <w:bottom w:val="none" w:sz="0" w:space="0" w:color="auto"/>
            <w:right w:val="none" w:sz="0" w:space="0" w:color="auto"/>
          </w:divBdr>
        </w:div>
        <w:div w:id="1054618792">
          <w:marLeft w:val="640"/>
          <w:marRight w:val="0"/>
          <w:marTop w:val="0"/>
          <w:marBottom w:val="0"/>
          <w:divBdr>
            <w:top w:val="none" w:sz="0" w:space="0" w:color="auto"/>
            <w:left w:val="none" w:sz="0" w:space="0" w:color="auto"/>
            <w:bottom w:val="none" w:sz="0" w:space="0" w:color="auto"/>
            <w:right w:val="none" w:sz="0" w:space="0" w:color="auto"/>
          </w:divBdr>
        </w:div>
        <w:div w:id="385185969">
          <w:marLeft w:val="640"/>
          <w:marRight w:val="0"/>
          <w:marTop w:val="0"/>
          <w:marBottom w:val="0"/>
          <w:divBdr>
            <w:top w:val="none" w:sz="0" w:space="0" w:color="auto"/>
            <w:left w:val="none" w:sz="0" w:space="0" w:color="auto"/>
            <w:bottom w:val="none" w:sz="0" w:space="0" w:color="auto"/>
            <w:right w:val="none" w:sz="0" w:space="0" w:color="auto"/>
          </w:divBdr>
        </w:div>
        <w:div w:id="1423721935">
          <w:marLeft w:val="640"/>
          <w:marRight w:val="0"/>
          <w:marTop w:val="0"/>
          <w:marBottom w:val="0"/>
          <w:divBdr>
            <w:top w:val="none" w:sz="0" w:space="0" w:color="auto"/>
            <w:left w:val="none" w:sz="0" w:space="0" w:color="auto"/>
            <w:bottom w:val="none" w:sz="0" w:space="0" w:color="auto"/>
            <w:right w:val="none" w:sz="0" w:space="0" w:color="auto"/>
          </w:divBdr>
        </w:div>
        <w:div w:id="534733909">
          <w:marLeft w:val="640"/>
          <w:marRight w:val="0"/>
          <w:marTop w:val="0"/>
          <w:marBottom w:val="0"/>
          <w:divBdr>
            <w:top w:val="none" w:sz="0" w:space="0" w:color="auto"/>
            <w:left w:val="none" w:sz="0" w:space="0" w:color="auto"/>
            <w:bottom w:val="none" w:sz="0" w:space="0" w:color="auto"/>
            <w:right w:val="none" w:sz="0" w:space="0" w:color="auto"/>
          </w:divBdr>
        </w:div>
        <w:div w:id="713895496">
          <w:marLeft w:val="640"/>
          <w:marRight w:val="0"/>
          <w:marTop w:val="0"/>
          <w:marBottom w:val="0"/>
          <w:divBdr>
            <w:top w:val="none" w:sz="0" w:space="0" w:color="auto"/>
            <w:left w:val="none" w:sz="0" w:space="0" w:color="auto"/>
            <w:bottom w:val="none" w:sz="0" w:space="0" w:color="auto"/>
            <w:right w:val="none" w:sz="0" w:space="0" w:color="auto"/>
          </w:divBdr>
        </w:div>
        <w:div w:id="523591829">
          <w:marLeft w:val="640"/>
          <w:marRight w:val="0"/>
          <w:marTop w:val="0"/>
          <w:marBottom w:val="0"/>
          <w:divBdr>
            <w:top w:val="none" w:sz="0" w:space="0" w:color="auto"/>
            <w:left w:val="none" w:sz="0" w:space="0" w:color="auto"/>
            <w:bottom w:val="none" w:sz="0" w:space="0" w:color="auto"/>
            <w:right w:val="none" w:sz="0" w:space="0" w:color="auto"/>
          </w:divBdr>
        </w:div>
        <w:div w:id="1676759107">
          <w:marLeft w:val="640"/>
          <w:marRight w:val="0"/>
          <w:marTop w:val="0"/>
          <w:marBottom w:val="0"/>
          <w:divBdr>
            <w:top w:val="none" w:sz="0" w:space="0" w:color="auto"/>
            <w:left w:val="none" w:sz="0" w:space="0" w:color="auto"/>
            <w:bottom w:val="none" w:sz="0" w:space="0" w:color="auto"/>
            <w:right w:val="none" w:sz="0" w:space="0" w:color="auto"/>
          </w:divBdr>
        </w:div>
        <w:div w:id="1123112777">
          <w:marLeft w:val="640"/>
          <w:marRight w:val="0"/>
          <w:marTop w:val="0"/>
          <w:marBottom w:val="0"/>
          <w:divBdr>
            <w:top w:val="none" w:sz="0" w:space="0" w:color="auto"/>
            <w:left w:val="none" w:sz="0" w:space="0" w:color="auto"/>
            <w:bottom w:val="none" w:sz="0" w:space="0" w:color="auto"/>
            <w:right w:val="none" w:sz="0" w:space="0" w:color="auto"/>
          </w:divBdr>
        </w:div>
        <w:div w:id="717700309">
          <w:marLeft w:val="640"/>
          <w:marRight w:val="0"/>
          <w:marTop w:val="0"/>
          <w:marBottom w:val="0"/>
          <w:divBdr>
            <w:top w:val="none" w:sz="0" w:space="0" w:color="auto"/>
            <w:left w:val="none" w:sz="0" w:space="0" w:color="auto"/>
            <w:bottom w:val="none" w:sz="0" w:space="0" w:color="auto"/>
            <w:right w:val="none" w:sz="0" w:space="0" w:color="auto"/>
          </w:divBdr>
        </w:div>
        <w:div w:id="1050884621">
          <w:marLeft w:val="640"/>
          <w:marRight w:val="0"/>
          <w:marTop w:val="0"/>
          <w:marBottom w:val="0"/>
          <w:divBdr>
            <w:top w:val="none" w:sz="0" w:space="0" w:color="auto"/>
            <w:left w:val="none" w:sz="0" w:space="0" w:color="auto"/>
            <w:bottom w:val="none" w:sz="0" w:space="0" w:color="auto"/>
            <w:right w:val="none" w:sz="0" w:space="0" w:color="auto"/>
          </w:divBdr>
        </w:div>
        <w:div w:id="781606731">
          <w:marLeft w:val="640"/>
          <w:marRight w:val="0"/>
          <w:marTop w:val="0"/>
          <w:marBottom w:val="0"/>
          <w:divBdr>
            <w:top w:val="none" w:sz="0" w:space="0" w:color="auto"/>
            <w:left w:val="none" w:sz="0" w:space="0" w:color="auto"/>
            <w:bottom w:val="none" w:sz="0" w:space="0" w:color="auto"/>
            <w:right w:val="none" w:sz="0" w:space="0" w:color="auto"/>
          </w:divBdr>
        </w:div>
        <w:div w:id="1933925303">
          <w:marLeft w:val="640"/>
          <w:marRight w:val="0"/>
          <w:marTop w:val="0"/>
          <w:marBottom w:val="0"/>
          <w:divBdr>
            <w:top w:val="none" w:sz="0" w:space="0" w:color="auto"/>
            <w:left w:val="none" w:sz="0" w:space="0" w:color="auto"/>
            <w:bottom w:val="none" w:sz="0" w:space="0" w:color="auto"/>
            <w:right w:val="none" w:sz="0" w:space="0" w:color="auto"/>
          </w:divBdr>
        </w:div>
        <w:div w:id="537624455">
          <w:marLeft w:val="640"/>
          <w:marRight w:val="0"/>
          <w:marTop w:val="0"/>
          <w:marBottom w:val="0"/>
          <w:divBdr>
            <w:top w:val="none" w:sz="0" w:space="0" w:color="auto"/>
            <w:left w:val="none" w:sz="0" w:space="0" w:color="auto"/>
            <w:bottom w:val="none" w:sz="0" w:space="0" w:color="auto"/>
            <w:right w:val="none" w:sz="0" w:space="0" w:color="auto"/>
          </w:divBdr>
        </w:div>
        <w:div w:id="330061308">
          <w:marLeft w:val="640"/>
          <w:marRight w:val="0"/>
          <w:marTop w:val="0"/>
          <w:marBottom w:val="0"/>
          <w:divBdr>
            <w:top w:val="none" w:sz="0" w:space="0" w:color="auto"/>
            <w:left w:val="none" w:sz="0" w:space="0" w:color="auto"/>
            <w:bottom w:val="none" w:sz="0" w:space="0" w:color="auto"/>
            <w:right w:val="none" w:sz="0" w:space="0" w:color="auto"/>
          </w:divBdr>
        </w:div>
        <w:div w:id="1283148150">
          <w:marLeft w:val="640"/>
          <w:marRight w:val="0"/>
          <w:marTop w:val="0"/>
          <w:marBottom w:val="0"/>
          <w:divBdr>
            <w:top w:val="none" w:sz="0" w:space="0" w:color="auto"/>
            <w:left w:val="none" w:sz="0" w:space="0" w:color="auto"/>
            <w:bottom w:val="none" w:sz="0" w:space="0" w:color="auto"/>
            <w:right w:val="none" w:sz="0" w:space="0" w:color="auto"/>
          </w:divBdr>
        </w:div>
        <w:div w:id="1193959829">
          <w:marLeft w:val="640"/>
          <w:marRight w:val="0"/>
          <w:marTop w:val="0"/>
          <w:marBottom w:val="0"/>
          <w:divBdr>
            <w:top w:val="none" w:sz="0" w:space="0" w:color="auto"/>
            <w:left w:val="none" w:sz="0" w:space="0" w:color="auto"/>
            <w:bottom w:val="none" w:sz="0" w:space="0" w:color="auto"/>
            <w:right w:val="none" w:sz="0" w:space="0" w:color="auto"/>
          </w:divBdr>
        </w:div>
        <w:div w:id="1009333243">
          <w:marLeft w:val="640"/>
          <w:marRight w:val="0"/>
          <w:marTop w:val="0"/>
          <w:marBottom w:val="0"/>
          <w:divBdr>
            <w:top w:val="none" w:sz="0" w:space="0" w:color="auto"/>
            <w:left w:val="none" w:sz="0" w:space="0" w:color="auto"/>
            <w:bottom w:val="none" w:sz="0" w:space="0" w:color="auto"/>
            <w:right w:val="none" w:sz="0" w:space="0" w:color="auto"/>
          </w:divBdr>
        </w:div>
        <w:div w:id="1311711517">
          <w:marLeft w:val="640"/>
          <w:marRight w:val="0"/>
          <w:marTop w:val="0"/>
          <w:marBottom w:val="0"/>
          <w:divBdr>
            <w:top w:val="none" w:sz="0" w:space="0" w:color="auto"/>
            <w:left w:val="none" w:sz="0" w:space="0" w:color="auto"/>
            <w:bottom w:val="none" w:sz="0" w:space="0" w:color="auto"/>
            <w:right w:val="none" w:sz="0" w:space="0" w:color="auto"/>
          </w:divBdr>
        </w:div>
        <w:div w:id="1849951630">
          <w:marLeft w:val="640"/>
          <w:marRight w:val="0"/>
          <w:marTop w:val="0"/>
          <w:marBottom w:val="0"/>
          <w:divBdr>
            <w:top w:val="none" w:sz="0" w:space="0" w:color="auto"/>
            <w:left w:val="none" w:sz="0" w:space="0" w:color="auto"/>
            <w:bottom w:val="none" w:sz="0" w:space="0" w:color="auto"/>
            <w:right w:val="none" w:sz="0" w:space="0" w:color="auto"/>
          </w:divBdr>
        </w:div>
        <w:div w:id="820389012">
          <w:marLeft w:val="640"/>
          <w:marRight w:val="0"/>
          <w:marTop w:val="0"/>
          <w:marBottom w:val="0"/>
          <w:divBdr>
            <w:top w:val="none" w:sz="0" w:space="0" w:color="auto"/>
            <w:left w:val="none" w:sz="0" w:space="0" w:color="auto"/>
            <w:bottom w:val="none" w:sz="0" w:space="0" w:color="auto"/>
            <w:right w:val="none" w:sz="0" w:space="0" w:color="auto"/>
          </w:divBdr>
        </w:div>
        <w:div w:id="1400832226">
          <w:marLeft w:val="640"/>
          <w:marRight w:val="0"/>
          <w:marTop w:val="0"/>
          <w:marBottom w:val="0"/>
          <w:divBdr>
            <w:top w:val="none" w:sz="0" w:space="0" w:color="auto"/>
            <w:left w:val="none" w:sz="0" w:space="0" w:color="auto"/>
            <w:bottom w:val="none" w:sz="0" w:space="0" w:color="auto"/>
            <w:right w:val="none" w:sz="0" w:space="0" w:color="auto"/>
          </w:divBdr>
        </w:div>
        <w:div w:id="1953321124">
          <w:marLeft w:val="640"/>
          <w:marRight w:val="0"/>
          <w:marTop w:val="0"/>
          <w:marBottom w:val="0"/>
          <w:divBdr>
            <w:top w:val="none" w:sz="0" w:space="0" w:color="auto"/>
            <w:left w:val="none" w:sz="0" w:space="0" w:color="auto"/>
            <w:bottom w:val="none" w:sz="0" w:space="0" w:color="auto"/>
            <w:right w:val="none" w:sz="0" w:space="0" w:color="auto"/>
          </w:divBdr>
        </w:div>
        <w:div w:id="1448432760">
          <w:marLeft w:val="640"/>
          <w:marRight w:val="0"/>
          <w:marTop w:val="0"/>
          <w:marBottom w:val="0"/>
          <w:divBdr>
            <w:top w:val="none" w:sz="0" w:space="0" w:color="auto"/>
            <w:left w:val="none" w:sz="0" w:space="0" w:color="auto"/>
            <w:bottom w:val="none" w:sz="0" w:space="0" w:color="auto"/>
            <w:right w:val="none" w:sz="0" w:space="0" w:color="auto"/>
          </w:divBdr>
        </w:div>
        <w:div w:id="581910412">
          <w:marLeft w:val="640"/>
          <w:marRight w:val="0"/>
          <w:marTop w:val="0"/>
          <w:marBottom w:val="0"/>
          <w:divBdr>
            <w:top w:val="none" w:sz="0" w:space="0" w:color="auto"/>
            <w:left w:val="none" w:sz="0" w:space="0" w:color="auto"/>
            <w:bottom w:val="none" w:sz="0" w:space="0" w:color="auto"/>
            <w:right w:val="none" w:sz="0" w:space="0" w:color="auto"/>
          </w:divBdr>
        </w:div>
        <w:div w:id="43987945">
          <w:marLeft w:val="640"/>
          <w:marRight w:val="0"/>
          <w:marTop w:val="0"/>
          <w:marBottom w:val="0"/>
          <w:divBdr>
            <w:top w:val="none" w:sz="0" w:space="0" w:color="auto"/>
            <w:left w:val="none" w:sz="0" w:space="0" w:color="auto"/>
            <w:bottom w:val="none" w:sz="0" w:space="0" w:color="auto"/>
            <w:right w:val="none" w:sz="0" w:space="0" w:color="auto"/>
          </w:divBdr>
        </w:div>
        <w:div w:id="2063869411">
          <w:marLeft w:val="640"/>
          <w:marRight w:val="0"/>
          <w:marTop w:val="0"/>
          <w:marBottom w:val="0"/>
          <w:divBdr>
            <w:top w:val="none" w:sz="0" w:space="0" w:color="auto"/>
            <w:left w:val="none" w:sz="0" w:space="0" w:color="auto"/>
            <w:bottom w:val="none" w:sz="0" w:space="0" w:color="auto"/>
            <w:right w:val="none" w:sz="0" w:space="0" w:color="auto"/>
          </w:divBdr>
        </w:div>
        <w:div w:id="1006593">
          <w:marLeft w:val="640"/>
          <w:marRight w:val="0"/>
          <w:marTop w:val="0"/>
          <w:marBottom w:val="0"/>
          <w:divBdr>
            <w:top w:val="none" w:sz="0" w:space="0" w:color="auto"/>
            <w:left w:val="none" w:sz="0" w:space="0" w:color="auto"/>
            <w:bottom w:val="none" w:sz="0" w:space="0" w:color="auto"/>
            <w:right w:val="none" w:sz="0" w:space="0" w:color="auto"/>
          </w:divBdr>
        </w:div>
        <w:div w:id="706219495">
          <w:marLeft w:val="640"/>
          <w:marRight w:val="0"/>
          <w:marTop w:val="0"/>
          <w:marBottom w:val="0"/>
          <w:divBdr>
            <w:top w:val="none" w:sz="0" w:space="0" w:color="auto"/>
            <w:left w:val="none" w:sz="0" w:space="0" w:color="auto"/>
            <w:bottom w:val="none" w:sz="0" w:space="0" w:color="auto"/>
            <w:right w:val="none" w:sz="0" w:space="0" w:color="auto"/>
          </w:divBdr>
        </w:div>
        <w:div w:id="1382053464">
          <w:marLeft w:val="640"/>
          <w:marRight w:val="0"/>
          <w:marTop w:val="0"/>
          <w:marBottom w:val="0"/>
          <w:divBdr>
            <w:top w:val="none" w:sz="0" w:space="0" w:color="auto"/>
            <w:left w:val="none" w:sz="0" w:space="0" w:color="auto"/>
            <w:bottom w:val="none" w:sz="0" w:space="0" w:color="auto"/>
            <w:right w:val="none" w:sz="0" w:space="0" w:color="auto"/>
          </w:divBdr>
        </w:div>
        <w:div w:id="1250967656">
          <w:marLeft w:val="640"/>
          <w:marRight w:val="0"/>
          <w:marTop w:val="0"/>
          <w:marBottom w:val="0"/>
          <w:divBdr>
            <w:top w:val="none" w:sz="0" w:space="0" w:color="auto"/>
            <w:left w:val="none" w:sz="0" w:space="0" w:color="auto"/>
            <w:bottom w:val="none" w:sz="0" w:space="0" w:color="auto"/>
            <w:right w:val="none" w:sz="0" w:space="0" w:color="auto"/>
          </w:divBdr>
        </w:div>
        <w:div w:id="1651590312">
          <w:marLeft w:val="640"/>
          <w:marRight w:val="0"/>
          <w:marTop w:val="0"/>
          <w:marBottom w:val="0"/>
          <w:divBdr>
            <w:top w:val="none" w:sz="0" w:space="0" w:color="auto"/>
            <w:left w:val="none" w:sz="0" w:space="0" w:color="auto"/>
            <w:bottom w:val="none" w:sz="0" w:space="0" w:color="auto"/>
            <w:right w:val="none" w:sz="0" w:space="0" w:color="auto"/>
          </w:divBdr>
        </w:div>
        <w:div w:id="2139566880">
          <w:marLeft w:val="640"/>
          <w:marRight w:val="0"/>
          <w:marTop w:val="0"/>
          <w:marBottom w:val="0"/>
          <w:divBdr>
            <w:top w:val="none" w:sz="0" w:space="0" w:color="auto"/>
            <w:left w:val="none" w:sz="0" w:space="0" w:color="auto"/>
            <w:bottom w:val="none" w:sz="0" w:space="0" w:color="auto"/>
            <w:right w:val="none" w:sz="0" w:space="0" w:color="auto"/>
          </w:divBdr>
        </w:div>
        <w:div w:id="1710757308">
          <w:marLeft w:val="640"/>
          <w:marRight w:val="0"/>
          <w:marTop w:val="0"/>
          <w:marBottom w:val="0"/>
          <w:divBdr>
            <w:top w:val="none" w:sz="0" w:space="0" w:color="auto"/>
            <w:left w:val="none" w:sz="0" w:space="0" w:color="auto"/>
            <w:bottom w:val="none" w:sz="0" w:space="0" w:color="auto"/>
            <w:right w:val="none" w:sz="0" w:space="0" w:color="auto"/>
          </w:divBdr>
        </w:div>
        <w:div w:id="1319725964">
          <w:marLeft w:val="640"/>
          <w:marRight w:val="0"/>
          <w:marTop w:val="0"/>
          <w:marBottom w:val="0"/>
          <w:divBdr>
            <w:top w:val="none" w:sz="0" w:space="0" w:color="auto"/>
            <w:left w:val="none" w:sz="0" w:space="0" w:color="auto"/>
            <w:bottom w:val="none" w:sz="0" w:space="0" w:color="auto"/>
            <w:right w:val="none" w:sz="0" w:space="0" w:color="auto"/>
          </w:divBdr>
        </w:div>
        <w:div w:id="134955652">
          <w:marLeft w:val="640"/>
          <w:marRight w:val="0"/>
          <w:marTop w:val="0"/>
          <w:marBottom w:val="0"/>
          <w:divBdr>
            <w:top w:val="none" w:sz="0" w:space="0" w:color="auto"/>
            <w:left w:val="none" w:sz="0" w:space="0" w:color="auto"/>
            <w:bottom w:val="none" w:sz="0" w:space="0" w:color="auto"/>
            <w:right w:val="none" w:sz="0" w:space="0" w:color="auto"/>
          </w:divBdr>
        </w:div>
        <w:div w:id="1426611767">
          <w:marLeft w:val="640"/>
          <w:marRight w:val="0"/>
          <w:marTop w:val="0"/>
          <w:marBottom w:val="0"/>
          <w:divBdr>
            <w:top w:val="none" w:sz="0" w:space="0" w:color="auto"/>
            <w:left w:val="none" w:sz="0" w:space="0" w:color="auto"/>
            <w:bottom w:val="none" w:sz="0" w:space="0" w:color="auto"/>
            <w:right w:val="none" w:sz="0" w:space="0" w:color="auto"/>
          </w:divBdr>
        </w:div>
        <w:div w:id="381489239">
          <w:marLeft w:val="640"/>
          <w:marRight w:val="0"/>
          <w:marTop w:val="0"/>
          <w:marBottom w:val="0"/>
          <w:divBdr>
            <w:top w:val="none" w:sz="0" w:space="0" w:color="auto"/>
            <w:left w:val="none" w:sz="0" w:space="0" w:color="auto"/>
            <w:bottom w:val="none" w:sz="0" w:space="0" w:color="auto"/>
            <w:right w:val="none" w:sz="0" w:space="0" w:color="auto"/>
          </w:divBdr>
        </w:div>
        <w:div w:id="1972781863">
          <w:marLeft w:val="640"/>
          <w:marRight w:val="0"/>
          <w:marTop w:val="0"/>
          <w:marBottom w:val="0"/>
          <w:divBdr>
            <w:top w:val="none" w:sz="0" w:space="0" w:color="auto"/>
            <w:left w:val="none" w:sz="0" w:space="0" w:color="auto"/>
            <w:bottom w:val="none" w:sz="0" w:space="0" w:color="auto"/>
            <w:right w:val="none" w:sz="0" w:space="0" w:color="auto"/>
          </w:divBdr>
        </w:div>
        <w:div w:id="1048189511">
          <w:marLeft w:val="640"/>
          <w:marRight w:val="0"/>
          <w:marTop w:val="0"/>
          <w:marBottom w:val="0"/>
          <w:divBdr>
            <w:top w:val="none" w:sz="0" w:space="0" w:color="auto"/>
            <w:left w:val="none" w:sz="0" w:space="0" w:color="auto"/>
            <w:bottom w:val="none" w:sz="0" w:space="0" w:color="auto"/>
            <w:right w:val="none" w:sz="0" w:space="0" w:color="auto"/>
          </w:divBdr>
        </w:div>
        <w:div w:id="339699082">
          <w:marLeft w:val="640"/>
          <w:marRight w:val="0"/>
          <w:marTop w:val="0"/>
          <w:marBottom w:val="0"/>
          <w:divBdr>
            <w:top w:val="none" w:sz="0" w:space="0" w:color="auto"/>
            <w:left w:val="none" w:sz="0" w:space="0" w:color="auto"/>
            <w:bottom w:val="none" w:sz="0" w:space="0" w:color="auto"/>
            <w:right w:val="none" w:sz="0" w:space="0" w:color="auto"/>
          </w:divBdr>
        </w:div>
        <w:div w:id="1987204971">
          <w:marLeft w:val="640"/>
          <w:marRight w:val="0"/>
          <w:marTop w:val="0"/>
          <w:marBottom w:val="0"/>
          <w:divBdr>
            <w:top w:val="none" w:sz="0" w:space="0" w:color="auto"/>
            <w:left w:val="none" w:sz="0" w:space="0" w:color="auto"/>
            <w:bottom w:val="none" w:sz="0" w:space="0" w:color="auto"/>
            <w:right w:val="none" w:sz="0" w:space="0" w:color="auto"/>
          </w:divBdr>
        </w:div>
        <w:div w:id="1125200519">
          <w:marLeft w:val="640"/>
          <w:marRight w:val="0"/>
          <w:marTop w:val="0"/>
          <w:marBottom w:val="0"/>
          <w:divBdr>
            <w:top w:val="none" w:sz="0" w:space="0" w:color="auto"/>
            <w:left w:val="none" w:sz="0" w:space="0" w:color="auto"/>
            <w:bottom w:val="none" w:sz="0" w:space="0" w:color="auto"/>
            <w:right w:val="none" w:sz="0" w:space="0" w:color="auto"/>
          </w:divBdr>
        </w:div>
        <w:div w:id="1813596024">
          <w:marLeft w:val="640"/>
          <w:marRight w:val="0"/>
          <w:marTop w:val="0"/>
          <w:marBottom w:val="0"/>
          <w:divBdr>
            <w:top w:val="none" w:sz="0" w:space="0" w:color="auto"/>
            <w:left w:val="none" w:sz="0" w:space="0" w:color="auto"/>
            <w:bottom w:val="none" w:sz="0" w:space="0" w:color="auto"/>
            <w:right w:val="none" w:sz="0" w:space="0" w:color="auto"/>
          </w:divBdr>
        </w:div>
        <w:div w:id="1646662336">
          <w:marLeft w:val="640"/>
          <w:marRight w:val="0"/>
          <w:marTop w:val="0"/>
          <w:marBottom w:val="0"/>
          <w:divBdr>
            <w:top w:val="none" w:sz="0" w:space="0" w:color="auto"/>
            <w:left w:val="none" w:sz="0" w:space="0" w:color="auto"/>
            <w:bottom w:val="none" w:sz="0" w:space="0" w:color="auto"/>
            <w:right w:val="none" w:sz="0" w:space="0" w:color="auto"/>
          </w:divBdr>
        </w:div>
        <w:div w:id="1781874292">
          <w:marLeft w:val="640"/>
          <w:marRight w:val="0"/>
          <w:marTop w:val="0"/>
          <w:marBottom w:val="0"/>
          <w:divBdr>
            <w:top w:val="none" w:sz="0" w:space="0" w:color="auto"/>
            <w:left w:val="none" w:sz="0" w:space="0" w:color="auto"/>
            <w:bottom w:val="none" w:sz="0" w:space="0" w:color="auto"/>
            <w:right w:val="none" w:sz="0" w:space="0" w:color="auto"/>
          </w:divBdr>
        </w:div>
        <w:div w:id="1910069501">
          <w:marLeft w:val="640"/>
          <w:marRight w:val="0"/>
          <w:marTop w:val="0"/>
          <w:marBottom w:val="0"/>
          <w:divBdr>
            <w:top w:val="none" w:sz="0" w:space="0" w:color="auto"/>
            <w:left w:val="none" w:sz="0" w:space="0" w:color="auto"/>
            <w:bottom w:val="none" w:sz="0" w:space="0" w:color="auto"/>
            <w:right w:val="none" w:sz="0" w:space="0" w:color="auto"/>
          </w:divBdr>
        </w:div>
        <w:div w:id="301467751">
          <w:marLeft w:val="640"/>
          <w:marRight w:val="0"/>
          <w:marTop w:val="0"/>
          <w:marBottom w:val="0"/>
          <w:divBdr>
            <w:top w:val="none" w:sz="0" w:space="0" w:color="auto"/>
            <w:left w:val="none" w:sz="0" w:space="0" w:color="auto"/>
            <w:bottom w:val="none" w:sz="0" w:space="0" w:color="auto"/>
            <w:right w:val="none" w:sz="0" w:space="0" w:color="auto"/>
          </w:divBdr>
        </w:div>
        <w:div w:id="1411193198">
          <w:marLeft w:val="640"/>
          <w:marRight w:val="0"/>
          <w:marTop w:val="0"/>
          <w:marBottom w:val="0"/>
          <w:divBdr>
            <w:top w:val="none" w:sz="0" w:space="0" w:color="auto"/>
            <w:left w:val="none" w:sz="0" w:space="0" w:color="auto"/>
            <w:bottom w:val="none" w:sz="0" w:space="0" w:color="auto"/>
            <w:right w:val="none" w:sz="0" w:space="0" w:color="auto"/>
          </w:divBdr>
        </w:div>
        <w:div w:id="448668292">
          <w:marLeft w:val="640"/>
          <w:marRight w:val="0"/>
          <w:marTop w:val="0"/>
          <w:marBottom w:val="0"/>
          <w:divBdr>
            <w:top w:val="none" w:sz="0" w:space="0" w:color="auto"/>
            <w:left w:val="none" w:sz="0" w:space="0" w:color="auto"/>
            <w:bottom w:val="none" w:sz="0" w:space="0" w:color="auto"/>
            <w:right w:val="none" w:sz="0" w:space="0" w:color="auto"/>
          </w:divBdr>
        </w:div>
        <w:div w:id="675036087">
          <w:marLeft w:val="640"/>
          <w:marRight w:val="0"/>
          <w:marTop w:val="0"/>
          <w:marBottom w:val="0"/>
          <w:divBdr>
            <w:top w:val="none" w:sz="0" w:space="0" w:color="auto"/>
            <w:left w:val="none" w:sz="0" w:space="0" w:color="auto"/>
            <w:bottom w:val="none" w:sz="0" w:space="0" w:color="auto"/>
            <w:right w:val="none" w:sz="0" w:space="0" w:color="auto"/>
          </w:divBdr>
        </w:div>
        <w:div w:id="1841312472">
          <w:marLeft w:val="640"/>
          <w:marRight w:val="0"/>
          <w:marTop w:val="0"/>
          <w:marBottom w:val="0"/>
          <w:divBdr>
            <w:top w:val="none" w:sz="0" w:space="0" w:color="auto"/>
            <w:left w:val="none" w:sz="0" w:space="0" w:color="auto"/>
            <w:bottom w:val="none" w:sz="0" w:space="0" w:color="auto"/>
            <w:right w:val="none" w:sz="0" w:space="0" w:color="auto"/>
          </w:divBdr>
        </w:div>
        <w:div w:id="649939569">
          <w:marLeft w:val="640"/>
          <w:marRight w:val="0"/>
          <w:marTop w:val="0"/>
          <w:marBottom w:val="0"/>
          <w:divBdr>
            <w:top w:val="none" w:sz="0" w:space="0" w:color="auto"/>
            <w:left w:val="none" w:sz="0" w:space="0" w:color="auto"/>
            <w:bottom w:val="none" w:sz="0" w:space="0" w:color="auto"/>
            <w:right w:val="none" w:sz="0" w:space="0" w:color="auto"/>
          </w:divBdr>
        </w:div>
        <w:div w:id="1961571402">
          <w:marLeft w:val="640"/>
          <w:marRight w:val="0"/>
          <w:marTop w:val="0"/>
          <w:marBottom w:val="0"/>
          <w:divBdr>
            <w:top w:val="none" w:sz="0" w:space="0" w:color="auto"/>
            <w:left w:val="none" w:sz="0" w:space="0" w:color="auto"/>
            <w:bottom w:val="none" w:sz="0" w:space="0" w:color="auto"/>
            <w:right w:val="none" w:sz="0" w:space="0" w:color="auto"/>
          </w:divBdr>
        </w:div>
        <w:div w:id="51321024">
          <w:marLeft w:val="640"/>
          <w:marRight w:val="0"/>
          <w:marTop w:val="0"/>
          <w:marBottom w:val="0"/>
          <w:divBdr>
            <w:top w:val="none" w:sz="0" w:space="0" w:color="auto"/>
            <w:left w:val="none" w:sz="0" w:space="0" w:color="auto"/>
            <w:bottom w:val="none" w:sz="0" w:space="0" w:color="auto"/>
            <w:right w:val="none" w:sz="0" w:space="0" w:color="auto"/>
          </w:divBdr>
        </w:div>
        <w:div w:id="323629877">
          <w:marLeft w:val="640"/>
          <w:marRight w:val="0"/>
          <w:marTop w:val="0"/>
          <w:marBottom w:val="0"/>
          <w:divBdr>
            <w:top w:val="none" w:sz="0" w:space="0" w:color="auto"/>
            <w:left w:val="none" w:sz="0" w:space="0" w:color="auto"/>
            <w:bottom w:val="none" w:sz="0" w:space="0" w:color="auto"/>
            <w:right w:val="none" w:sz="0" w:space="0" w:color="auto"/>
          </w:divBdr>
        </w:div>
        <w:div w:id="98717890">
          <w:marLeft w:val="640"/>
          <w:marRight w:val="0"/>
          <w:marTop w:val="0"/>
          <w:marBottom w:val="0"/>
          <w:divBdr>
            <w:top w:val="none" w:sz="0" w:space="0" w:color="auto"/>
            <w:left w:val="none" w:sz="0" w:space="0" w:color="auto"/>
            <w:bottom w:val="none" w:sz="0" w:space="0" w:color="auto"/>
            <w:right w:val="none" w:sz="0" w:space="0" w:color="auto"/>
          </w:divBdr>
        </w:div>
        <w:div w:id="1328629954">
          <w:marLeft w:val="640"/>
          <w:marRight w:val="0"/>
          <w:marTop w:val="0"/>
          <w:marBottom w:val="0"/>
          <w:divBdr>
            <w:top w:val="none" w:sz="0" w:space="0" w:color="auto"/>
            <w:left w:val="none" w:sz="0" w:space="0" w:color="auto"/>
            <w:bottom w:val="none" w:sz="0" w:space="0" w:color="auto"/>
            <w:right w:val="none" w:sz="0" w:space="0" w:color="auto"/>
          </w:divBdr>
        </w:div>
        <w:div w:id="1735152766">
          <w:marLeft w:val="640"/>
          <w:marRight w:val="0"/>
          <w:marTop w:val="0"/>
          <w:marBottom w:val="0"/>
          <w:divBdr>
            <w:top w:val="none" w:sz="0" w:space="0" w:color="auto"/>
            <w:left w:val="none" w:sz="0" w:space="0" w:color="auto"/>
            <w:bottom w:val="none" w:sz="0" w:space="0" w:color="auto"/>
            <w:right w:val="none" w:sz="0" w:space="0" w:color="auto"/>
          </w:divBdr>
        </w:div>
        <w:div w:id="367266529">
          <w:marLeft w:val="640"/>
          <w:marRight w:val="0"/>
          <w:marTop w:val="0"/>
          <w:marBottom w:val="0"/>
          <w:divBdr>
            <w:top w:val="none" w:sz="0" w:space="0" w:color="auto"/>
            <w:left w:val="none" w:sz="0" w:space="0" w:color="auto"/>
            <w:bottom w:val="none" w:sz="0" w:space="0" w:color="auto"/>
            <w:right w:val="none" w:sz="0" w:space="0" w:color="auto"/>
          </w:divBdr>
        </w:div>
        <w:div w:id="1686133218">
          <w:marLeft w:val="640"/>
          <w:marRight w:val="0"/>
          <w:marTop w:val="0"/>
          <w:marBottom w:val="0"/>
          <w:divBdr>
            <w:top w:val="none" w:sz="0" w:space="0" w:color="auto"/>
            <w:left w:val="none" w:sz="0" w:space="0" w:color="auto"/>
            <w:bottom w:val="none" w:sz="0" w:space="0" w:color="auto"/>
            <w:right w:val="none" w:sz="0" w:space="0" w:color="auto"/>
          </w:divBdr>
        </w:div>
        <w:div w:id="1262185188">
          <w:marLeft w:val="640"/>
          <w:marRight w:val="0"/>
          <w:marTop w:val="0"/>
          <w:marBottom w:val="0"/>
          <w:divBdr>
            <w:top w:val="none" w:sz="0" w:space="0" w:color="auto"/>
            <w:left w:val="none" w:sz="0" w:space="0" w:color="auto"/>
            <w:bottom w:val="none" w:sz="0" w:space="0" w:color="auto"/>
            <w:right w:val="none" w:sz="0" w:space="0" w:color="auto"/>
          </w:divBdr>
        </w:div>
        <w:div w:id="1495220195">
          <w:marLeft w:val="640"/>
          <w:marRight w:val="0"/>
          <w:marTop w:val="0"/>
          <w:marBottom w:val="0"/>
          <w:divBdr>
            <w:top w:val="none" w:sz="0" w:space="0" w:color="auto"/>
            <w:left w:val="none" w:sz="0" w:space="0" w:color="auto"/>
            <w:bottom w:val="none" w:sz="0" w:space="0" w:color="auto"/>
            <w:right w:val="none" w:sz="0" w:space="0" w:color="auto"/>
          </w:divBdr>
        </w:div>
        <w:div w:id="222179849">
          <w:marLeft w:val="640"/>
          <w:marRight w:val="0"/>
          <w:marTop w:val="0"/>
          <w:marBottom w:val="0"/>
          <w:divBdr>
            <w:top w:val="none" w:sz="0" w:space="0" w:color="auto"/>
            <w:left w:val="none" w:sz="0" w:space="0" w:color="auto"/>
            <w:bottom w:val="none" w:sz="0" w:space="0" w:color="auto"/>
            <w:right w:val="none" w:sz="0" w:space="0" w:color="auto"/>
          </w:divBdr>
        </w:div>
        <w:div w:id="366567661">
          <w:marLeft w:val="640"/>
          <w:marRight w:val="0"/>
          <w:marTop w:val="0"/>
          <w:marBottom w:val="0"/>
          <w:divBdr>
            <w:top w:val="none" w:sz="0" w:space="0" w:color="auto"/>
            <w:left w:val="none" w:sz="0" w:space="0" w:color="auto"/>
            <w:bottom w:val="none" w:sz="0" w:space="0" w:color="auto"/>
            <w:right w:val="none" w:sz="0" w:space="0" w:color="auto"/>
          </w:divBdr>
        </w:div>
        <w:div w:id="133760242">
          <w:marLeft w:val="640"/>
          <w:marRight w:val="0"/>
          <w:marTop w:val="0"/>
          <w:marBottom w:val="0"/>
          <w:divBdr>
            <w:top w:val="none" w:sz="0" w:space="0" w:color="auto"/>
            <w:left w:val="none" w:sz="0" w:space="0" w:color="auto"/>
            <w:bottom w:val="none" w:sz="0" w:space="0" w:color="auto"/>
            <w:right w:val="none" w:sz="0" w:space="0" w:color="auto"/>
          </w:divBdr>
        </w:div>
        <w:div w:id="790131897">
          <w:marLeft w:val="640"/>
          <w:marRight w:val="0"/>
          <w:marTop w:val="0"/>
          <w:marBottom w:val="0"/>
          <w:divBdr>
            <w:top w:val="none" w:sz="0" w:space="0" w:color="auto"/>
            <w:left w:val="none" w:sz="0" w:space="0" w:color="auto"/>
            <w:bottom w:val="none" w:sz="0" w:space="0" w:color="auto"/>
            <w:right w:val="none" w:sz="0" w:space="0" w:color="auto"/>
          </w:divBdr>
        </w:div>
        <w:div w:id="21593984">
          <w:marLeft w:val="640"/>
          <w:marRight w:val="0"/>
          <w:marTop w:val="0"/>
          <w:marBottom w:val="0"/>
          <w:divBdr>
            <w:top w:val="none" w:sz="0" w:space="0" w:color="auto"/>
            <w:left w:val="none" w:sz="0" w:space="0" w:color="auto"/>
            <w:bottom w:val="none" w:sz="0" w:space="0" w:color="auto"/>
            <w:right w:val="none" w:sz="0" w:space="0" w:color="auto"/>
          </w:divBdr>
        </w:div>
        <w:div w:id="2098867612">
          <w:marLeft w:val="640"/>
          <w:marRight w:val="0"/>
          <w:marTop w:val="0"/>
          <w:marBottom w:val="0"/>
          <w:divBdr>
            <w:top w:val="none" w:sz="0" w:space="0" w:color="auto"/>
            <w:left w:val="none" w:sz="0" w:space="0" w:color="auto"/>
            <w:bottom w:val="none" w:sz="0" w:space="0" w:color="auto"/>
            <w:right w:val="none" w:sz="0" w:space="0" w:color="auto"/>
          </w:divBdr>
        </w:div>
        <w:div w:id="1213077868">
          <w:marLeft w:val="640"/>
          <w:marRight w:val="0"/>
          <w:marTop w:val="0"/>
          <w:marBottom w:val="0"/>
          <w:divBdr>
            <w:top w:val="none" w:sz="0" w:space="0" w:color="auto"/>
            <w:left w:val="none" w:sz="0" w:space="0" w:color="auto"/>
            <w:bottom w:val="none" w:sz="0" w:space="0" w:color="auto"/>
            <w:right w:val="none" w:sz="0" w:space="0" w:color="auto"/>
          </w:divBdr>
        </w:div>
        <w:div w:id="1174340518">
          <w:marLeft w:val="640"/>
          <w:marRight w:val="0"/>
          <w:marTop w:val="0"/>
          <w:marBottom w:val="0"/>
          <w:divBdr>
            <w:top w:val="none" w:sz="0" w:space="0" w:color="auto"/>
            <w:left w:val="none" w:sz="0" w:space="0" w:color="auto"/>
            <w:bottom w:val="none" w:sz="0" w:space="0" w:color="auto"/>
            <w:right w:val="none" w:sz="0" w:space="0" w:color="auto"/>
          </w:divBdr>
        </w:div>
        <w:div w:id="2116631933">
          <w:marLeft w:val="640"/>
          <w:marRight w:val="0"/>
          <w:marTop w:val="0"/>
          <w:marBottom w:val="0"/>
          <w:divBdr>
            <w:top w:val="none" w:sz="0" w:space="0" w:color="auto"/>
            <w:left w:val="none" w:sz="0" w:space="0" w:color="auto"/>
            <w:bottom w:val="none" w:sz="0" w:space="0" w:color="auto"/>
            <w:right w:val="none" w:sz="0" w:space="0" w:color="auto"/>
          </w:divBdr>
        </w:div>
        <w:div w:id="1822886428">
          <w:marLeft w:val="640"/>
          <w:marRight w:val="0"/>
          <w:marTop w:val="0"/>
          <w:marBottom w:val="0"/>
          <w:divBdr>
            <w:top w:val="none" w:sz="0" w:space="0" w:color="auto"/>
            <w:left w:val="none" w:sz="0" w:space="0" w:color="auto"/>
            <w:bottom w:val="none" w:sz="0" w:space="0" w:color="auto"/>
            <w:right w:val="none" w:sz="0" w:space="0" w:color="auto"/>
          </w:divBdr>
        </w:div>
        <w:div w:id="1726441873">
          <w:marLeft w:val="640"/>
          <w:marRight w:val="0"/>
          <w:marTop w:val="0"/>
          <w:marBottom w:val="0"/>
          <w:divBdr>
            <w:top w:val="none" w:sz="0" w:space="0" w:color="auto"/>
            <w:left w:val="none" w:sz="0" w:space="0" w:color="auto"/>
            <w:bottom w:val="none" w:sz="0" w:space="0" w:color="auto"/>
            <w:right w:val="none" w:sz="0" w:space="0" w:color="auto"/>
          </w:divBdr>
        </w:div>
      </w:divsChild>
    </w:div>
    <w:div w:id="186795479">
      <w:bodyDiv w:val="1"/>
      <w:marLeft w:val="0"/>
      <w:marRight w:val="0"/>
      <w:marTop w:val="0"/>
      <w:marBottom w:val="0"/>
      <w:divBdr>
        <w:top w:val="none" w:sz="0" w:space="0" w:color="auto"/>
        <w:left w:val="none" w:sz="0" w:space="0" w:color="auto"/>
        <w:bottom w:val="none" w:sz="0" w:space="0" w:color="auto"/>
        <w:right w:val="none" w:sz="0" w:space="0" w:color="auto"/>
      </w:divBdr>
      <w:divsChild>
        <w:div w:id="1177235244">
          <w:marLeft w:val="640"/>
          <w:marRight w:val="0"/>
          <w:marTop w:val="0"/>
          <w:marBottom w:val="0"/>
          <w:divBdr>
            <w:top w:val="none" w:sz="0" w:space="0" w:color="auto"/>
            <w:left w:val="none" w:sz="0" w:space="0" w:color="auto"/>
            <w:bottom w:val="none" w:sz="0" w:space="0" w:color="auto"/>
            <w:right w:val="none" w:sz="0" w:space="0" w:color="auto"/>
          </w:divBdr>
        </w:div>
        <w:div w:id="1221094186">
          <w:marLeft w:val="640"/>
          <w:marRight w:val="0"/>
          <w:marTop w:val="0"/>
          <w:marBottom w:val="0"/>
          <w:divBdr>
            <w:top w:val="none" w:sz="0" w:space="0" w:color="auto"/>
            <w:left w:val="none" w:sz="0" w:space="0" w:color="auto"/>
            <w:bottom w:val="none" w:sz="0" w:space="0" w:color="auto"/>
            <w:right w:val="none" w:sz="0" w:space="0" w:color="auto"/>
          </w:divBdr>
        </w:div>
        <w:div w:id="1389954841">
          <w:marLeft w:val="640"/>
          <w:marRight w:val="0"/>
          <w:marTop w:val="0"/>
          <w:marBottom w:val="0"/>
          <w:divBdr>
            <w:top w:val="none" w:sz="0" w:space="0" w:color="auto"/>
            <w:left w:val="none" w:sz="0" w:space="0" w:color="auto"/>
            <w:bottom w:val="none" w:sz="0" w:space="0" w:color="auto"/>
            <w:right w:val="none" w:sz="0" w:space="0" w:color="auto"/>
          </w:divBdr>
        </w:div>
        <w:div w:id="1696035826">
          <w:marLeft w:val="640"/>
          <w:marRight w:val="0"/>
          <w:marTop w:val="0"/>
          <w:marBottom w:val="0"/>
          <w:divBdr>
            <w:top w:val="none" w:sz="0" w:space="0" w:color="auto"/>
            <w:left w:val="none" w:sz="0" w:space="0" w:color="auto"/>
            <w:bottom w:val="none" w:sz="0" w:space="0" w:color="auto"/>
            <w:right w:val="none" w:sz="0" w:space="0" w:color="auto"/>
          </w:divBdr>
        </w:div>
        <w:div w:id="839659815">
          <w:marLeft w:val="640"/>
          <w:marRight w:val="0"/>
          <w:marTop w:val="0"/>
          <w:marBottom w:val="0"/>
          <w:divBdr>
            <w:top w:val="none" w:sz="0" w:space="0" w:color="auto"/>
            <w:left w:val="none" w:sz="0" w:space="0" w:color="auto"/>
            <w:bottom w:val="none" w:sz="0" w:space="0" w:color="auto"/>
            <w:right w:val="none" w:sz="0" w:space="0" w:color="auto"/>
          </w:divBdr>
        </w:div>
        <w:div w:id="791826509">
          <w:marLeft w:val="640"/>
          <w:marRight w:val="0"/>
          <w:marTop w:val="0"/>
          <w:marBottom w:val="0"/>
          <w:divBdr>
            <w:top w:val="none" w:sz="0" w:space="0" w:color="auto"/>
            <w:left w:val="none" w:sz="0" w:space="0" w:color="auto"/>
            <w:bottom w:val="none" w:sz="0" w:space="0" w:color="auto"/>
            <w:right w:val="none" w:sz="0" w:space="0" w:color="auto"/>
          </w:divBdr>
        </w:div>
        <w:div w:id="1212570964">
          <w:marLeft w:val="640"/>
          <w:marRight w:val="0"/>
          <w:marTop w:val="0"/>
          <w:marBottom w:val="0"/>
          <w:divBdr>
            <w:top w:val="none" w:sz="0" w:space="0" w:color="auto"/>
            <w:left w:val="none" w:sz="0" w:space="0" w:color="auto"/>
            <w:bottom w:val="none" w:sz="0" w:space="0" w:color="auto"/>
            <w:right w:val="none" w:sz="0" w:space="0" w:color="auto"/>
          </w:divBdr>
        </w:div>
        <w:div w:id="2046638532">
          <w:marLeft w:val="640"/>
          <w:marRight w:val="0"/>
          <w:marTop w:val="0"/>
          <w:marBottom w:val="0"/>
          <w:divBdr>
            <w:top w:val="none" w:sz="0" w:space="0" w:color="auto"/>
            <w:left w:val="none" w:sz="0" w:space="0" w:color="auto"/>
            <w:bottom w:val="none" w:sz="0" w:space="0" w:color="auto"/>
            <w:right w:val="none" w:sz="0" w:space="0" w:color="auto"/>
          </w:divBdr>
        </w:div>
        <w:div w:id="995184767">
          <w:marLeft w:val="640"/>
          <w:marRight w:val="0"/>
          <w:marTop w:val="0"/>
          <w:marBottom w:val="0"/>
          <w:divBdr>
            <w:top w:val="none" w:sz="0" w:space="0" w:color="auto"/>
            <w:left w:val="none" w:sz="0" w:space="0" w:color="auto"/>
            <w:bottom w:val="none" w:sz="0" w:space="0" w:color="auto"/>
            <w:right w:val="none" w:sz="0" w:space="0" w:color="auto"/>
          </w:divBdr>
        </w:div>
        <w:div w:id="803306591">
          <w:marLeft w:val="640"/>
          <w:marRight w:val="0"/>
          <w:marTop w:val="0"/>
          <w:marBottom w:val="0"/>
          <w:divBdr>
            <w:top w:val="none" w:sz="0" w:space="0" w:color="auto"/>
            <w:left w:val="none" w:sz="0" w:space="0" w:color="auto"/>
            <w:bottom w:val="none" w:sz="0" w:space="0" w:color="auto"/>
            <w:right w:val="none" w:sz="0" w:space="0" w:color="auto"/>
          </w:divBdr>
        </w:div>
        <w:div w:id="1679893384">
          <w:marLeft w:val="640"/>
          <w:marRight w:val="0"/>
          <w:marTop w:val="0"/>
          <w:marBottom w:val="0"/>
          <w:divBdr>
            <w:top w:val="none" w:sz="0" w:space="0" w:color="auto"/>
            <w:left w:val="none" w:sz="0" w:space="0" w:color="auto"/>
            <w:bottom w:val="none" w:sz="0" w:space="0" w:color="auto"/>
            <w:right w:val="none" w:sz="0" w:space="0" w:color="auto"/>
          </w:divBdr>
        </w:div>
        <w:div w:id="607354869">
          <w:marLeft w:val="640"/>
          <w:marRight w:val="0"/>
          <w:marTop w:val="0"/>
          <w:marBottom w:val="0"/>
          <w:divBdr>
            <w:top w:val="none" w:sz="0" w:space="0" w:color="auto"/>
            <w:left w:val="none" w:sz="0" w:space="0" w:color="auto"/>
            <w:bottom w:val="none" w:sz="0" w:space="0" w:color="auto"/>
            <w:right w:val="none" w:sz="0" w:space="0" w:color="auto"/>
          </w:divBdr>
        </w:div>
        <w:div w:id="285432494">
          <w:marLeft w:val="640"/>
          <w:marRight w:val="0"/>
          <w:marTop w:val="0"/>
          <w:marBottom w:val="0"/>
          <w:divBdr>
            <w:top w:val="none" w:sz="0" w:space="0" w:color="auto"/>
            <w:left w:val="none" w:sz="0" w:space="0" w:color="auto"/>
            <w:bottom w:val="none" w:sz="0" w:space="0" w:color="auto"/>
            <w:right w:val="none" w:sz="0" w:space="0" w:color="auto"/>
          </w:divBdr>
        </w:div>
        <w:div w:id="1853717967">
          <w:marLeft w:val="640"/>
          <w:marRight w:val="0"/>
          <w:marTop w:val="0"/>
          <w:marBottom w:val="0"/>
          <w:divBdr>
            <w:top w:val="none" w:sz="0" w:space="0" w:color="auto"/>
            <w:left w:val="none" w:sz="0" w:space="0" w:color="auto"/>
            <w:bottom w:val="none" w:sz="0" w:space="0" w:color="auto"/>
            <w:right w:val="none" w:sz="0" w:space="0" w:color="auto"/>
          </w:divBdr>
        </w:div>
        <w:div w:id="761805134">
          <w:marLeft w:val="640"/>
          <w:marRight w:val="0"/>
          <w:marTop w:val="0"/>
          <w:marBottom w:val="0"/>
          <w:divBdr>
            <w:top w:val="none" w:sz="0" w:space="0" w:color="auto"/>
            <w:left w:val="none" w:sz="0" w:space="0" w:color="auto"/>
            <w:bottom w:val="none" w:sz="0" w:space="0" w:color="auto"/>
            <w:right w:val="none" w:sz="0" w:space="0" w:color="auto"/>
          </w:divBdr>
        </w:div>
        <w:div w:id="2099015512">
          <w:marLeft w:val="640"/>
          <w:marRight w:val="0"/>
          <w:marTop w:val="0"/>
          <w:marBottom w:val="0"/>
          <w:divBdr>
            <w:top w:val="none" w:sz="0" w:space="0" w:color="auto"/>
            <w:left w:val="none" w:sz="0" w:space="0" w:color="auto"/>
            <w:bottom w:val="none" w:sz="0" w:space="0" w:color="auto"/>
            <w:right w:val="none" w:sz="0" w:space="0" w:color="auto"/>
          </w:divBdr>
        </w:div>
        <w:div w:id="843399532">
          <w:marLeft w:val="640"/>
          <w:marRight w:val="0"/>
          <w:marTop w:val="0"/>
          <w:marBottom w:val="0"/>
          <w:divBdr>
            <w:top w:val="none" w:sz="0" w:space="0" w:color="auto"/>
            <w:left w:val="none" w:sz="0" w:space="0" w:color="auto"/>
            <w:bottom w:val="none" w:sz="0" w:space="0" w:color="auto"/>
            <w:right w:val="none" w:sz="0" w:space="0" w:color="auto"/>
          </w:divBdr>
        </w:div>
        <w:div w:id="1974168218">
          <w:marLeft w:val="640"/>
          <w:marRight w:val="0"/>
          <w:marTop w:val="0"/>
          <w:marBottom w:val="0"/>
          <w:divBdr>
            <w:top w:val="none" w:sz="0" w:space="0" w:color="auto"/>
            <w:left w:val="none" w:sz="0" w:space="0" w:color="auto"/>
            <w:bottom w:val="none" w:sz="0" w:space="0" w:color="auto"/>
            <w:right w:val="none" w:sz="0" w:space="0" w:color="auto"/>
          </w:divBdr>
        </w:div>
        <w:div w:id="1165778506">
          <w:marLeft w:val="640"/>
          <w:marRight w:val="0"/>
          <w:marTop w:val="0"/>
          <w:marBottom w:val="0"/>
          <w:divBdr>
            <w:top w:val="none" w:sz="0" w:space="0" w:color="auto"/>
            <w:left w:val="none" w:sz="0" w:space="0" w:color="auto"/>
            <w:bottom w:val="none" w:sz="0" w:space="0" w:color="auto"/>
            <w:right w:val="none" w:sz="0" w:space="0" w:color="auto"/>
          </w:divBdr>
        </w:div>
        <w:div w:id="1606574425">
          <w:marLeft w:val="640"/>
          <w:marRight w:val="0"/>
          <w:marTop w:val="0"/>
          <w:marBottom w:val="0"/>
          <w:divBdr>
            <w:top w:val="none" w:sz="0" w:space="0" w:color="auto"/>
            <w:left w:val="none" w:sz="0" w:space="0" w:color="auto"/>
            <w:bottom w:val="none" w:sz="0" w:space="0" w:color="auto"/>
            <w:right w:val="none" w:sz="0" w:space="0" w:color="auto"/>
          </w:divBdr>
        </w:div>
        <w:div w:id="1259365533">
          <w:marLeft w:val="640"/>
          <w:marRight w:val="0"/>
          <w:marTop w:val="0"/>
          <w:marBottom w:val="0"/>
          <w:divBdr>
            <w:top w:val="none" w:sz="0" w:space="0" w:color="auto"/>
            <w:left w:val="none" w:sz="0" w:space="0" w:color="auto"/>
            <w:bottom w:val="none" w:sz="0" w:space="0" w:color="auto"/>
            <w:right w:val="none" w:sz="0" w:space="0" w:color="auto"/>
          </w:divBdr>
        </w:div>
        <w:div w:id="1950118611">
          <w:marLeft w:val="640"/>
          <w:marRight w:val="0"/>
          <w:marTop w:val="0"/>
          <w:marBottom w:val="0"/>
          <w:divBdr>
            <w:top w:val="none" w:sz="0" w:space="0" w:color="auto"/>
            <w:left w:val="none" w:sz="0" w:space="0" w:color="auto"/>
            <w:bottom w:val="none" w:sz="0" w:space="0" w:color="auto"/>
            <w:right w:val="none" w:sz="0" w:space="0" w:color="auto"/>
          </w:divBdr>
        </w:div>
        <w:div w:id="796026432">
          <w:marLeft w:val="640"/>
          <w:marRight w:val="0"/>
          <w:marTop w:val="0"/>
          <w:marBottom w:val="0"/>
          <w:divBdr>
            <w:top w:val="none" w:sz="0" w:space="0" w:color="auto"/>
            <w:left w:val="none" w:sz="0" w:space="0" w:color="auto"/>
            <w:bottom w:val="none" w:sz="0" w:space="0" w:color="auto"/>
            <w:right w:val="none" w:sz="0" w:space="0" w:color="auto"/>
          </w:divBdr>
        </w:div>
        <w:div w:id="1211458809">
          <w:marLeft w:val="640"/>
          <w:marRight w:val="0"/>
          <w:marTop w:val="0"/>
          <w:marBottom w:val="0"/>
          <w:divBdr>
            <w:top w:val="none" w:sz="0" w:space="0" w:color="auto"/>
            <w:left w:val="none" w:sz="0" w:space="0" w:color="auto"/>
            <w:bottom w:val="none" w:sz="0" w:space="0" w:color="auto"/>
            <w:right w:val="none" w:sz="0" w:space="0" w:color="auto"/>
          </w:divBdr>
        </w:div>
        <w:div w:id="1473252241">
          <w:marLeft w:val="640"/>
          <w:marRight w:val="0"/>
          <w:marTop w:val="0"/>
          <w:marBottom w:val="0"/>
          <w:divBdr>
            <w:top w:val="none" w:sz="0" w:space="0" w:color="auto"/>
            <w:left w:val="none" w:sz="0" w:space="0" w:color="auto"/>
            <w:bottom w:val="none" w:sz="0" w:space="0" w:color="auto"/>
            <w:right w:val="none" w:sz="0" w:space="0" w:color="auto"/>
          </w:divBdr>
        </w:div>
        <w:div w:id="1394082048">
          <w:marLeft w:val="640"/>
          <w:marRight w:val="0"/>
          <w:marTop w:val="0"/>
          <w:marBottom w:val="0"/>
          <w:divBdr>
            <w:top w:val="none" w:sz="0" w:space="0" w:color="auto"/>
            <w:left w:val="none" w:sz="0" w:space="0" w:color="auto"/>
            <w:bottom w:val="none" w:sz="0" w:space="0" w:color="auto"/>
            <w:right w:val="none" w:sz="0" w:space="0" w:color="auto"/>
          </w:divBdr>
        </w:div>
        <w:div w:id="1681931633">
          <w:marLeft w:val="640"/>
          <w:marRight w:val="0"/>
          <w:marTop w:val="0"/>
          <w:marBottom w:val="0"/>
          <w:divBdr>
            <w:top w:val="none" w:sz="0" w:space="0" w:color="auto"/>
            <w:left w:val="none" w:sz="0" w:space="0" w:color="auto"/>
            <w:bottom w:val="none" w:sz="0" w:space="0" w:color="auto"/>
            <w:right w:val="none" w:sz="0" w:space="0" w:color="auto"/>
          </w:divBdr>
        </w:div>
        <w:div w:id="907039638">
          <w:marLeft w:val="640"/>
          <w:marRight w:val="0"/>
          <w:marTop w:val="0"/>
          <w:marBottom w:val="0"/>
          <w:divBdr>
            <w:top w:val="none" w:sz="0" w:space="0" w:color="auto"/>
            <w:left w:val="none" w:sz="0" w:space="0" w:color="auto"/>
            <w:bottom w:val="none" w:sz="0" w:space="0" w:color="auto"/>
            <w:right w:val="none" w:sz="0" w:space="0" w:color="auto"/>
          </w:divBdr>
        </w:div>
        <w:div w:id="1296525024">
          <w:marLeft w:val="640"/>
          <w:marRight w:val="0"/>
          <w:marTop w:val="0"/>
          <w:marBottom w:val="0"/>
          <w:divBdr>
            <w:top w:val="none" w:sz="0" w:space="0" w:color="auto"/>
            <w:left w:val="none" w:sz="0" w:space="0" w:color="auto"/>
            <w:bottom w:val="none" w:sz="0" w:space="0" w:color="auto"/>
            <w:right w:val="none" w:sz="0" w:space="0" w:color="auto"/>
          </w:divBdr>
        </w:div>
        <w:div w:id="1355308335">
          <w:marLeft w:val="640"/>
          <w:marRight w:val="0"/>
          <w:marTop w:val="0"/>
          <w:marBottom w:val="0"/>
          <w:divBdr>
            <w:top w:val="none" w:sz="0" w:space="0" w:color="auto"/>
            <w:left w:val="none" w:sz="0" w:space="0" w:color="auto"/>
            <w:bottom w:val="none" w:sz="0" w:space="0" w:color="auto"/>
            <w:right w:val="none" w:sz="0" w:space="0" w:color="auto"/>
          </w:divBdr>
        </w:div>
        <w:div w:id="1964537085">
          <w:marLeft w:val="640"/>
          <w:marRight w:val="0"/>
          <w:marTop w:val="0"/>
          <w:marBottom w:val="0"/>
          <w:divBdr>
            <w:top w:val="none" w:sz="0" w:space="0" w:color="auto"/>
            <w:left w:val="none" w:sz="0" w:space="0" w:color="auto"/>
            <w:bottom w:val="none" w:sz="0" w:space="0" w:color="auto"/>
            <w:right w:val="none" w:sz="0" w:space="0" w:color="auto"/>
          </w:divBdr>
        </w:div>
        <w:div w:id="785471282">
          <w:marLeft w:val="640"/>
          <w:marRight w:val="0"/>
          <w:marTop w:val="0"/>
          <w:marBottom w:val="0"/>
          <w:divBdr>
            <w:top w:val="none" w:sz="0" w:space="0" w:color="auto"/>
            <w:left w:val="none" w:sz="0" w:space="0" w:color="auto"/>
            <w:bottom w:val="none" w:sz="0" w:space="0" w:color="auto"/>
            <w:right w:val="none" w:sz="0" w:space="0" w:color="auto"/>
          </w:divBdr>
        </w:div>
        <w:div w:id="1195726351">
          <w:marLeft w:val="640"/>
          <w:marRight w:val="0"/>
          <w:marTop w:val="0"/>
          <w:marBottom w:val="0"/>
          <w:divBdr>
            <w:top w:val="none" w:sz="0" w:space="0" w:color="auto"/>
            <w:left w:val="none" w:sz="0" w:space="0" w:color="auto"/>
            <w:bottom w:val="none" w:sz="0" w:space="0" w:color="auto"/>
            <w:right w:val="none" w:sz="0" w:space="0" w:color="auto"/>
          </w:divBdr>
        </w:div>
        <w:div w:id="224799685">
          <w:marLeft w:val="640"/>
          <w:marRight w:val="0"/>
          <w:marTop w:val="0"/>
          <w:marBottom w:val="0"/>
          <w:divBdr>
            <w:top w:val="none" w:sz="0" w:space="0" w:color="auto"/>
            <w:left w:val="none" w:sz="0" w:space="0" w:color="auto"/>
            <w:bottom w:val="none" w:sz="0" w:space="0" w:color="auto"/>
            <w:right w:val="none" w:sz="0" w:space="0" w:color="auto"/>
          </w:divBdr>
        </w:div>
        <w:div w:id="814293595">
          <w:marLeft w:val="640"/>
          <w:marRight w:val="0"/>
          <w:marTop w:val="0"/>
          <w:marBottom w:val="0"/>
          <w:divBdr>
            <w:top w:val="none" w:sz="0" w:space="0" w:color="auto"/>
            <w:left w:val="none" w:sz="0" w:space="0" w:color="auto"/>
            <w:bottom w:val="none" w:sz="0" w:space="0" w:color="auto"/>
            <w:right w:val="none" w:sz="0" w:space="0" w:color="auto"/>
          </w:divBdr>
        </w:div>
        <w:div w:id="473253750">
          <w:marLeft w:val="640"/>
          <w:marRight w:val="0"/>
          <w:marTop w:val="0"/>
          <w:marBottom w:val="0"/>
          <w:divBdr>
            <w:top w:val="none" w:sz="0" w:space="0" w:color="auto"/>
            <w:left w:val="none" w:sz="0" w:space="0" w:color="auto"/>
            <w:bottom w:val="none" w:sz="0" w:space="0" w:color="auto"/>
            <w:right w:val="none" w:sz="0" w:space="0" w:color="auto"/>
          </w:divBdr>
        </w:div>
        <w:div w:id="503395467">
          <w:marLeft w:val="640"/>
          <w:marRight w:val="0"/>
          <w:marTop w:val="0"/>
          <w:marBottom w:val="0"/>
          <w:divBdr>
            <w:top w:val="none" w:sz="0" w:space="0" w:color="auto"/>
            <w:left w:val="none" w:sz="0" w:space="0" w:color="auto"/>
            <w:bottom w:val="none" w:sz="0" w:space="0" w:color="auto"/>
            <w:right w:val="none" w:sz="0" w:space="0" w:color="auto"/>
          </w:divBdr>
        </w:div>
        <w:div w:id="1390111074">
          <w:marLeft w:val="640"/>
          <w:marRight w:val="0"/>
          <w:marTop w:val="0"/>
          <w:marBottom w:val="0"/>
          <w:divBdr>
            <w:top w:val="none" w:sz="0" w:space="0" w:color="auto"/>
            <w:left w:val="none" w:sz="0" w:space="0" w:color="auto"/>
            <w:bottom w:val="none" w:sz="0" w:space="0" w:color="auto"/>
            <w:right w:val="none" w:sz="0" w:space="0" w:color="auto"/>
          </w:divBdr>
        </w:div>
        <w:div w:id="2004890974">
          <w:marLeft w:val="640"/>
          <w:marRight w:val="0"/>
          <w:marTop w:val="0"/>
          <w:marBottom w:val="0"/>
          <w:divBdr>
            <w:top w:val="none" w:sz="0" w:space="0" w:color="auto"/>
            <w:left w:val="none" w:sz="0" w:space="0" w:color="auto"/>
            <w:bottom w:val="none" w:sz="0" w:space="0" w:color="auto"/>
            <w:right w:val="none" w:sz="0" w:space="0" w:color="auto"/>
          </w:divBdr>
        </w:div>
        <w:div w:id="1926836978">
          <w:marLeft w:val="640"/>
          <w:marRight w:val="0"/>
          <w:marTop w:val="0"/>
          <w:marBottom w:val="0"/>
          <w:divBdr>
            <w:top w:val="none" w:sz="0" w:space="0" w:color="auto"/>
            <w:left w:val="none" w:sz="0" w:space="0" w:color="auto"/>
            <w:bottom w:val="none" w:sz="0" w:space="0" w:color="auto"/>
            <w:right w:val="none" w:sz="0" w:space="0" w:color="auto"/>
          </w:divBdr>
        </w:div>
        <w:div w:id="150560759">
          <w:marLeft w:val="640"/>
          <w:marRight w:val="0"/>
          <w:marTop w:val="0"/>
          <w:marBottom w:val="0"/>
          <w:divBdr>
            <w:top w:val="none" w:sz="0" w:space="0" w:color="auto"/>
            <w:left w:val="none" w:sz="0" w:space="0" w:color="auto"/>
            <w:bottom w:val="none" w:sz="0" w:space="0" w:color="auto"/>
            <w:right w:val="none" w:sz="0" w:space="0" w:color="auto"/>
          </w:divBdr>
        </w:div>
        <w:div w:id="631398636">
          <w:marLeft w:val="640"/>
          <w:marRight w:val="0"/>
          <w:marTop w:val="0"/>
          <w:marBottom w:val="0"/>
          <w:divBdr>
            <w:top w:val="none" w:sz="0" w:space="0" w:color="auto"/>
            <w:left w:val="none" w:sz="0" w:space="0" w:color="auto"/>
            <w:bottom w:val="none" w:sz="0" w:space="0" w:color="auto"/>
            <w:right w:val="none" w:sz="0" w:space="0" w:color="auto"/>
          </w:divBdr>
        </w:div>
        <w:div w:id="1747413304">
          <w:marLeft w:val="640"/>
          <w:marRight w:val="0"/>
          <w:marTop w:val="0"/>
          <w:marBottom w:val="0"/>
          <w:divBdr>
            <w:top w:val="none" w:sz="0" w:space="0" w:color="auto"/>
            <w:left w:val="none" w:sz="0" w:space="0" w:color="auto"/>
            <w:bottom w:val="none" w:sz="0" w:space="0" w:color="auto"/>
            <w:right w:val="none" w:sz="0" w:space="0" w:color="auto"/>
          </w:divBdr>
        </w:div>
        <w:div w:id="917983090">
          <w:marLeft w:val="640"/>
          <w:marRight w:val="0"/>
          <w:marTop w:val="0"/>
          <w:marBottom w:val="0"/>
          <w:divBdr>
            <w:top w:val="none" w:sz="0" w:space="0" w:color="auto"/>
            <w:left w:val="none" w:sz="0" w:space="0" w:color="auto"/>
            <w:bottom w:val="none" w:sz="0" w:space="0" w:color="auto"/>
            <w:right w:val="none" w:sz="0" w:space="0" w:color="auto"/>
          </w:divBdr>
        </w:div>
        <w:div w:id="2028478790">
          <w:marLeft w:val="640"/>
          <w:marRight w:val="0"/>
          <w:marTop w:val="0"/>
          <w:marBottom w:val="0"/>
          <w:divBdr>
            <w:top w:val="none" w:sz="0" w:space="0" w:color="auto"/>
            <w:left w:val="none" w:sz="0" w:space="0" w:color="auto"/>
            <w:bottom w:val="none" w:sz="0" w:space="0" w:color="auto"/>
            <w:right w:val="none" w:sz="0" w:space="0" w:color="auto"/>
          </w:divBdr>
        </w:div>
        <w:div w:id="513299563">
          <w:marLeft w:val="640"/>
          <w:marRight w:val="0"/>
          <w:marTop w:val="0"/>
          <w:marBottom w:val="0"/>
          <w:divBdr>
            <w:top w:val="none" w:sz="0" w:space="0" w:color="auto"/>
            <w:left w:val="none" w:sz="0" w:space="0" w:color="auto"/>
            <w:bottom w:val="none" w:sz="0" w:space="0" w:color="auto"/>
            <w:right w:val="none" w:sz="0" w:space="0" w:color="auto"/>
          </w:divBdr>
        </w:div>
        <w:div w:id="875195031">
          <w:marLeft w:val="640"/>
          <w:marRight w:val="0"/>
          <w:marTop w:val="0"/>
          <w:marBottom w:val="0"/>
          <w:divBdr>
            <w:top w:val="none" w:sz="0" w:space="0" w:color="auto"/>
            <w:left w:val="none" w:sz="0" w:space="0" w:color="auto"/>
            <w:bottom w:val="none" w:sz="0" w:space="0" w:color="auto"/>
            <w:right w:val="none" w:sz="0" w:space="0" w:color="auto"/>
          </w:divBdr>
        </w:div>
        <w:div w:id="1451168096">
          <w:marLeft w:val="640"/>
          <w:marRight w:val="0"/>
          <w:marTop w:val="0"/>
          <w:marBottom w:val="0"/>
          <w:divBdr>
            <w:top w:val="none" w:sz="0" w:space="0" w:color="auto"/>
            <w:left w:val="none" w:sz="0" w:space="0" w:color="auto"/>
            <w:bottom w:val="none" w:sz="0" w:space="0" w:color="auto"/>
            <w:right w:val="none" w:sz="0" w:space="0" w:color="auto"/>
          </w:divBdr>
        </w:div>
        <w:div w:id="594217179">
          <w:marLeft w:val="640"/>
          <w:marRight w:val="0"/>
          <w:marTop w:val="0"/>
          <w:marBottom w:val="0"/>
          <w:divBdr>
            <w:top w:val="none" w:sz="0" w:space="0" w:color="auto"/>
            <w:left w:val="none" w:sz="0" w:space="0" w:color="auto"/>
            <w:bottom w:val="none" w:sz="0" w:space="0" w:color="auto"/>
            <w:right w:val="none" w:sz="0" w:space="0" w:color="auto"/>
          </w:divBdr>
        </w:div>
        <w:div w:id="878472522">
          <w:marLeft w:val="640"/>
          <w:marRight w:val="0"/>
          <w:marTop w:val="0"/>
          <w:marBottom w:val="0"/>
          <w:divBdr>
            <w:top w:val="none" w:sz="0" w:space="0" w:color="auto"/>
            <w:left w:val="none" w:sz="0" w:space="0" w:color="auto"/>
            <w:bottom w:val="none" w:sz="0" w:space="0" w:color="auto"/>
            <w:right w:val="none" w:sz="0" w:space="0" w:color="auto"/>
          </w:divBdr>
        </w:div>
        <w:div w:id="1755085133">
          <w:marLeft w:val="640"/>
          <w:marRight w:val="0"/>
          <w:marTop w:val="0"/>
          <w:marBottom w:val="0"/>
          <w:divBdr>
            <w:top w:val="none" w:sz="0" w:space="0" w:color="auto"/>
            <w:left w:val="none" w:sz="0" w:space="0" w:color="auto"/>
            <w:bottom w:val="none" w:sz="0" w:space="0" w:color="auto"/>
            <w:right w:val="none" w:sz="0" w:space="0" w:color="auto"/>
          </w:divBdr>
        </w:div>
        <w:div w:id="800926775">
          <w:marLeft w:val="640"/>
          <w:marRight w:val="0"/>
          <w:marTop w:val="0"/>
          <w:marBottom w:val="0"/>
          <w:divBdr>
            <w:top w:val="none" w:sz="0" w:space="0" w:color="auto"/>
            <w:left w:val="none" w:sz="0" w:space="0" w:color="auto"/>
            <w:bottom w:val="none" w:sz="0" w:space="0" w:color="auto"/>
            <w:right w:val="none" w:sz="0" w:space="0" w:color="auto"/>
          </w:divBdr>
        </w:div>
        <w:div w:id="1248072584">
          <w:marLeft w:val="640"/>
          <w:marRight w:val="0"/>
          <w:marTop w:val="0"/>
          <w:marBottom w:val="0"/>
          <w:divBdr>
            <w:top w:val="none" w:sz="0" w:space="0" w:color="auto"/>
            <w:left w:val="none" w:sz="0" w:space="0" w:color="auto"/>
            <w:bottom w:val="none" w:sz="0" w:space="0" w:color="auto"/>
            <w:right w:val="none" w:sz="0" w:space="0" w:color="auto"/>
          </w:divBdr>
        </w:div>
        <w:div w:id="1457797422">
          <w:marLeft w:val="640"/>
          <w:marRight w:val="0"/>
          <w:marTop w:val="0"/>
          <w:marBottom w:val="0"/>
          <w:divBdr>
            <w:top w:val="none" w:sz="0" w:space="0" w:color="auto"/>
            <w:left w:val="none" w:sz="0" w:space="0" w:color="auto"/>
            <w:bottom w:val="none" w:sz="0" w:space="0" w:color="auto"/>
            <w:right w:val="none" w:sz="0" w:space="0" w:color="auto"/>
          </w:divBdr>
        </w:div>
        <w:div w:id="960302917">
          <w:marLeft w:val="640"/>
          <w:marRight w:val="0"/>
          <w:marTop w:val="0"/>
          <w:marBottom w:val="0"/>
          <w:divBdr>
            <w:top w:val="none" w:sz="0" w:space="0" w:color="auto"/>
            <w:left w:val="none" w:sz="0" w:space="0" w:color="auto"/>
            <w:bottom w:val="none" w:sz="0" w:space="0" w:color="auto"/>
            <w:right w:val="none" w:sz="0" w:space="0" w:color="auto"/>
          </w:divBdr>
        </w:div>
        <w:div w:id="1393885879">
          <w:marLeft w:val="640"/>
          <w:marRight w:val="0"/>
          <w:marTop w:val="0"/>
          <w:marBottom w:val="0"/>
          <w:divBdr>
            <w:top w:val="none" w:sz="0" w:space="0" w:color="auto"/>
            <w:left w:val="none" w:sz="0" w:space="0" w:color="auto"/>
            <w:bottom w:val="none" w:sz="0" w:space="0" w:color="auto"/>
            <w:right w:val="none" w:sz="0" w:space="0" w:color="auto"/>
          </w:divBdr>
        </w:div>
        <w:div w:id="579406830">
          <w:marLeft w:val="640"/>
          <w:marRight w:val="0"/>
          <w:marTop w:val="0"/>
          <w:marBottom w:val="0"/>
          <w:divBdr>
            <w:top w:val="none" w:sz="0" w:space="0" w:color="auto"/>
            <w:left w:val="none" w:sz="0" w:space="0" w:color="auto"/>
            <w:bottom w:val="none" w:sz="0" w:space="0" w:color="auto"/>
            <w:right w:val="none" w:sz="0" w:space="0" w:color="auto"/>
          </w:divBdr>
        </w:div>
        <w:div w:id="718893934">
          <w:marLeft w:val="640"/>
          <w:marRight w:val="0"/>
          <w:marTop w:val="0"/>
          <w:marBottom w:val="0"/>
          <w:divBdr>
            <w:top w:val="none" w:sz="0" w:space="0" w:color="auto"/>
            <w:left w:val="none" w:sz="0" w:space="0" w:color="auto"/>
            <w:bottom w:val="none" w:sz="0" w:space="0" w:color="auto"/>
            <w:right w:val="none" w:sz="0" w:space="0" w:color="auto"/>
          </w:divBdr>
        </w:div>
        <w:div w:id="1971469827">
          <w:marLeft w:val="640"/>
          <w:marRight w:val="0"/>
          <w:marTop w:val="0"/>
          <w:marBottom w:val="0"/>
          <w:divBdr>
            <w:top w:val="none" w:sz="0" w:space="0" w:color="auto"/>
            <w:left w:val="none" w:sz="0" w:space="0" w:color="auto"/>
            <w:bottom w:val="none" w:sz="0" w:space="0" w:color="auto"/>
            <w:right w:val="none" w:sz="0" w:space="0" w:color="auto"/>
          </w:divBdr>
        </w:div>
        <w:div w:id="182593293">
          <w:marLeft w:val="640"/>
          <w:marRight w:val="0"/>
          <w:marTop w:val="0"/>
          <w:marBottom w:val="0"/>
          <w:divBdr>
            <w:top w:val="none" w:sz="0" w:space="0" w:color="auto"/>
            <w:left w:val="none" w:sz="0" w:space="0" w:color="auto"/>
            <w:bottom w:val="none" w:sz="0" w:space="0" w:color="auto"/>
            <w:right w:val="none" w:sz="0" w:space="0" w:color="auto"/>
          </w:divBdr>
        </w:div>
        <w:div w:id="589850311">
          <w:marLeft w:val="640"/>
          <w:marRight w:val="0"/>
          <w:marTop w:val="0"/>
          <w:marBottom w:val="0"/>
          <w:divBdr>
            <w:top w:val="none" w:sz="0" w:space="0" w:color="auto"/>
            <w:left w:val="none" w:sz="0" w:space="0" w:color="auto"/>
            <w:bottom w:val="none" w:sz="0" w:space="0" w:color="auto"/>
            <w:right w:val="none" w:sz="0" w:space="0" w:color="auto"/>
          </w:divBdr>
        </w:div>
        <w:div w:id="418908324">
          <w:marLeft w:val="640"/>
          <w:marRight w:val="0"/>
          <w:marTop w:val="0"/>
          <w:marBottom w:val="0"/>
          <w:divBdr>
            <w:top w:val="none" w:sz="0" w:space="0" w:color="auto"/>
            <w:left w:val="none" w:sz="0" w:space="0" w:color="auto"/>
            <w:bottom w:val="none" w:sz="0" w:space="0" w:color="auto"/>
            <w:right w:val="none" w:sz="0" w:space="0" w:color="auto"/>
          </w:divBdr>
        </w:div>
        <w:div w:id="2139108956">
          <w:marLeft w:val="640"/>
          <w:marRight w:val="0"/>
          <w:marTop w:val="0"/>
          <w:marBottom w:val="0"/>
          <w:divBdr>
            <w:top w:val="none" w:sz="0" w:space="0" w:color="auto"/>
            <w:left w:val="none" w:sz="0" w:space="0" w:color="auto"/>
            <w:bottom w:val="none" w:sz="0" w:space="0" w:color="auto"/>
            <w:right w:val="none" w:sz="0" w:space="0" w:color="auto"/>
          </w:divBdr>
        </w:div>
        <w:div w:id="2131243678">
          <w:marLeft w:val="640"/>
          <w:marRight w:val="0"/>
          <w:marTop w:val="0"/>
          <w:marBottom w:val="0"/>
          <w:divBdr>
            <w:top w:val="none" w:sz="0" w:space="0" w:color="auto"/>
            <w:left w:val="none" w:sz="0" w:space="0" w:color="auto"/>
            <w:bottom w:val="none" w:sz="0" w:space="0" w:color="auto"/>
            <w:right w:val="none" w:sz="0" w:space="0" w:color="auto"/>
          </w:divBdr>
        </w:div>
        <w:div w:id="1766069027">
          <w:marLeft w:val="640"/>
          <w:marRight w:val="0"/>
          <w:marTop w:val="0"/>
          <w:marBottom w:val="0"/>
          <w:divBdr>
            <w:top w:val="none" w:sz="0" w:space="0" w:color="auto"/>
            <w:left w:val="none" w:sz="0" w:space="0" w:color="auto"/>
            <w:bottom w:val="none" w:sz="0" w:space="0" w:color="auto"/>
            <w:right w:val="none" w:sz="0" w:space="0" w:color="auto"/>
          </w:divBdr>
        </w:div>
        <w:div w:id="1009915008">
          <w:marLeft w:val="640"/>
          <w:marRight w:val="0"/>
          <w:marTop w:val="0"/>
          <w:marBottom w:val="0"/>
          <w:divBdr>
            <w:top w:val="none" w:sz="0" w:space="0" w:color="auto"/>
            <w:left w:val="none" w:sz="0" w:space="0" w:color="auto"/>
            <w:bottom w:val="none" w:sz="0" w:space="0" w:color="auto"/>
            <w:right w:val="none" w:sz="0" w:space="0" w:color="auto"/>
          </w:divBdr>
        </w:div>
        <w:div w:id="2127547">
          <w:marLeft w:val="640"/>
          <w:marRight w:val="0"/>
          <w:marTop w:val="0"/>
          <w:marBottom w:val="0"/>
          <w:divBdr>
            <w:top w:val="none" w:sz="0" w:space="0" w:color="auto"/>
            <w:left w:val="none" w:sz="0" w:space="0" w:color="auto"/>
            <w:bottom w:val="none" w:sz="0" w:space="0" w:color="auto"/>
            <w:right w:val="none" w:sz="0" w:space="0" w:color="auto"/>
          </w:divBdr>
        </w:div>
        <w:div w:id="392509283">
          <w:marLeft w:val="640"/>
          <w:marRight w:val="0"/>
          <w:marTop w:val="0"/>
          <w:marBottom w:val="0"/>
          <w:divBdr>
            <w:top w:val="none" w:sz="0" w:space="0" w:color="auto"/>
            <w:left w:val="none" w:sz="0" w:space="0" w:color="auto"/>
            <w:bottom w:val="none" w:sz="0" w:space="0" w:color="auto"/>
            <w:right w:val="none" w:sz="0" w:space="0" w:color="auto"/>
          </w:divBdr>
        </w:div>
        <w:div w:id="1680812877">
          <w:marLeft w:val="640"/>
          <w:marRight w:val="0"/>
          <w:marTop w:val="0"/>
          <w:marBottom w:val="0"/>
          <w:divBdr>
            <w:top w:val="none" w:sz="0" w:space="0" w:color="auto"/>
            <w:left w:val="none" w:sz="0" w:space="0" w:color="auto"/>
            <w:bottom w:val="none" w:sz="0" w:space="0" w:color="auto"/>
            <w:right w:val="none" w:sz="0" w:space="0" w:color="auto"/>
          </w:divBdr>
        </w:div>
        <w:div w:id="752582561">
          <w:marLeft w:val="640"/>
          <w:marRight w:val="0"/>
          <w:marTop w:val="0"/>
          <w:marBottom w:val="0"/>
          <w:divBdr>
            <w:top w:val="none" w:sz="0" w:space="0" w:color="auto"/>
            <w:left w:val="none" w:sz="0" w:space="0" w:color="auto"/>
            <w:bottom w:val="none" w:sz="0" w:space="0" w:color="auto"/>
            <w:right w:val="none" w:sz="0" w:space="0" w:color="auto"/>
          </w:divBdr>
        </w:div>
        <w:div w:id="1959529836">
          <w:marLeft w:val="640"/>
          <w:marRight w:val="0"/>
          <w:marTop w:val="0"/>
          <w:marBottom w:val="0"/>
          <w:divBdr>
            <w:top w:val="none" w:sz="0" w:space="0" w:color="auto"/>
            <w:left w:val="none" w:sz="0" w:space="0" w:color="auto"/>
            <w:bottom w:val="none" w:sz="0" w:space="0" w:color="auto"/>
            <w:right w:val="none" w:sz="0" w:space="0" w:color="auto"/>
          </w:divBdr>
        </w:div>
        <w:div w:id="90708067">
          <w:marLeft w:val="640"/>
          <w:marRight w:val="0"/>
          <w:marTop w:val="0"/>
          <w:marBottom w:val="0"/>
          <w:divBdr>
            <w:top w:val="none" w:sz="0" w:space="0" w:color="auto"/>
            <w:left w:val="none" w:sz="0" w:space="0" w:color="auto"/>
            <w:bottom w:val="none" w:sz="0" w:space="0" w:color="auto"/>
            <w:right w:val="none" w:sz="0" w:space="0" w:color="auto"/>
          </w:divBdr>
        </w:div>
        <w:div w:id="612595883">
          <w:marLeft w:val="640"/>
          <w:marRight w:val="0"/>
          <w:marTop w:val="0"/>
          <w:marBottom w:val="0"/>
          <w:divBdr>
            <w:top w:val="none" w:sz="0" w:space="0" w:color="auto"/>
            <w:left w:val="none" w:sz="0" w:space="0" w:color="auto"/>
            <w:bottom w:val="none" w:sz="0" w:space="0" w:color="auto"/>
            <w:right w:val="none" w:sz="0" w:space="0" w:color="auto"/>
          </w:divBdr>
        </w:div>
        <w:div w:id="1481995669">
          <w:marLeft w:val="640"/>
          <w:marRight w:val="0"/>
          <w:marTop w:val="0"/>
          <w:marBottom w:val="0"/>
          <w:divBdr>
            <w:top w:val="none" w:sz="0" w:space="0" w:color="auto"/>
            <w:left w:val="none" w:sz="0" w:space="0" w:color="auto"/>
            <w:bottom w:val="none" w:sz="0" w:space="0" w:color="auto"/>
            <w:right w:val="none" w:sz="0" w:space="0" w:color="auto"/>
          </w:divBdr>
        </w:div>
        <w:div w:id="300427316">
          <w:marLeft w:val="640"/>
          <w:marRight w:val="0"/>
          <w:marTop w:val="0"/>
          <w:marBottom w:val="0"/>
          <w:divBdr>
            <w:top w:val="none" w:sz="0" w:space="0" w:color="auto"/>
            <w:left w:val="none" w:sz="0" w:space="0" w:color="auto"/>
            <w:bottom w:val="none" w:sz="0" w:space="0" w:color="auto"/>
            <w:right w:val="none" w:sz="0" w:space="0" w:color="auto"/>
          </w:divBdr>
        </w:div>
        <w:div w:id="1999530389">
          <w:marLeft w:val="640"/>
          <w:marRight w:val="0"/>
          <w:marTop w:val="0"/>
          <w:marBottom w:val="0"/>
          <w:divBdr>
            <w:top w:val="none" w:sz="0" w:space="0" w:color="auto"/>
            <w:left w:val="none" w:sz="0" w:space="0" w:color="auto"/>
            <w:bottom w:val="none" w:sz="0" w:space="0" w:color="auto"/>
            <w:right w:val="none" w:sz="0" w:space="0" w:color="auto"/>
          </w:divBdr>
        </w:div>
        <w:div w:id="436676065">
          <w:marLeft w:val="640"/>
          <w:marRight w:val="0"/>
          <w:marTop w:val="0"/>
          <w:marBottom w:val="0"/>
          <w:divBdr>
            <w:top w:val="none" w:sz="0" w:space="0" w:color="auto"/>
            <w:left w:val="none" w:sz="0" w:space="0" w:color="auto"/>
            <w:bottom w:val="none" w:sz="0" w:space="0" w:color="auto"/>
            <w:right w:val="none" w:sz="0" w:space="0" w:color="auto"/>
          </w:divBdr>
        </w:div>
        <w:div w:id="812410017">
          <w:marLeft w:val="640"/>
          <w:marRight w:val="0"/>
          <w:marTop w:val="0"/>
          <w:marBottom w:val="0"/>
          <w:divBdr>
            <w:top w:val="none" w:sz="0" w:space="0" w:color="auto"/>
            <w:left w:val="none" w:sz="0" w:space="0" w:color="auto"/>
            <w:bottom w:val="none" w:sz="0" w:space="0" w:color="auto"/>
            <w:right w:val="none" w:sz="0" w:space="0" w:color="auto"/>
          </w:divBdr>
        </w:div>
        <w:div w:id="384573853">
          <w:marLeft w:val="640"/>
          <w:marRight w:val="0"/>
          <w:marTop w:val="0"/>
          <w:marBottom w:val="0"/>
          <w:divBdr>
            <w:top w:val="none" w:sz="0" w:space="0" w:color="auto"/>
            <w:left w:val="none" w:sz="0" w:space="0" w:color="auto"/>
            <w:bottom w:val="none" w:sz="0" w:space="0" w:color="auto"/>
            <w:right w:val="none" w:sz="0" w:space="0" w:color="auto"/>
          </w:divBdr>
        </w:div>
        <w:div w:id="74206378">
          <w:marLeft w:val="640"/>
          <w:marRight w:val="0"/>
          <w:marTop w:val="0"/>
          <w:marBottom w:val="0"/>
          <w:divBdr>
            <w:top w:val="none" w:sz="0" w:space="0" w:color="auto"/>
            <w:left w:val="none" w:sz="0" w:space="0" w:color="auto"/>
            <w:bottom w:val="none" w:sz="0" w:space="0" w:color="auto"/>
            <w:right w:val="none" w:sz="0" w:space="0" w:color="auto"/>
          </w:divBdr>
        </w:div>
        <w:div w:id="889614004">
          <w:marLeft w:val="640"/>
          <w:marRight w:val="0"/>
          <w:marTop w:val="0"/>
          <w:marBottom w:val="0"/>
          <w:divBdr>
            <w:top w:val="none" w:sz="0" w:space="0" w:color="auto"/>
            <w:left w:val="none" w:sz="0" w:space="0" w:color="auto"/>
            <w:bottom w:val="none" w:sz="0" w:space="0" w:color="auto"/>
            <w:right w:val="none" w:sz="0" w:space="0" w:color="auto"/>
          </w:divBdr>
        </w:div>
        <w:div w:id="505293800">
          <w:marLeft w:val="640"/>
          <w:marRight w:val="0"/>
          <w:marTop w:val="0"/>
          <w:marBottom w:val="0"/>
          <w:divBdr>
            <w:top w:val="none" w:sz="0" w:space="0" w:color="auto"/>
            <w:left w:val="none" w:sz="0" w:space="0" w:color="auto"/>
            <w:bottom w:val="none" w:sz="0" w:space="0" w:color="auto"/>
            <w:right w:val="none" w:sz="0" w:space="0" w:color="auto"/>
          </w:divBdr>
        </w:div>
        <w:div w:id="1988826125">
          <w:marLeft w:val="640"/>
          <w:marRight w:val="0"/>
          <w:marTop w:val="0"/>
          <w:marBottom w:val="0"/>
          <w:divBdr>
            <w:top w:val="none" w:sz="0" w:space="0" w:color="auto"/>
            <w:left w:val="none" w:sz="0" w:space="0" w:color="auto"/>
            <w:bottom w:val="none" w:sz="0" w:space="0" w:color="auto"/>
            <w:right w:val="none" w:sz="0" w:space="0" w:color="auto"/>
          </w:divBdr>
        </w:div>
        <w:div w:id="857426627">
          <w:marLeft w:val="640"/>
          <w:marRight w:val="0"/>
          <w:marTop w:val="0"/>
          <w:marBottom w:val="0"/>
          <w:divBdr>
            <w:top w:val="none" w:sz="0" w:space="0" w:color="auto"/>
            <w:left w:val="none" w:sz="0" w:space="0" w:color="auto"/>
            <w:bottom w:val="none" w:sz="0" w:space="0" w:color="auto"/>
            <w:right w:val="none" w:sz="0" w:space="0" w:color="auto"/>
          </w:divBdr>
        </w:div>
        <w:div w:id="808742176">
          <w:marLeft w:val="640"/>
          <w:marRight w:val="0"/>
          <w:marTop w:val="0"/>
          <w:marBottom w:val="0"/>
          <w:divBdr>
            <w:top w:val="none" w:sz="0" w:space="0" w:color="auto"/>
            <w:left w:val="none" w:sz="0" w:space="0" w:color="auto"/>
            <w:bottom w:val="none" w:sz="0" w:space="0" w:color="auto"/>
            <w:right w:val="none" w:sz="0" w:space="0" w:color="auto"/>
          </w:divBdr>
        </w:div>
        <w:div w:id="71127038">
          <w:marLeft w:val="640"/>
          <w:marRight w:val="0"/>
          <w:marTop w:val="0"/>
          <w:marBottom w:val="0"/>
          <w:divBdr>
            <w:top w:val="none" w:sz="0" w:space="0" w:color="auto"/>
            <w:left w:val="none" w:sz="0" w:space="0" w:color="auto"/>
            <w:bottom w:val="none" w:sz="0" w:space="0" w:color="auto"/>
            <w:right w:val="none" w:sz="0" w:space="0" w:color="auto"/>
          </w:divBdr>
        </w:div>
        <w:div w:id="1972244752">
          <w:marLeft w:val="640"/>
          <w:marRight w:val="0"/>
          <w:marTop w:val="0"/>
          <w:marBottom w:val="0"/>
          <w:divBdr>
            <w:top w:val="none" w:sz="0" w:space="0" w:color="auto"/>
            <w:left w:val="none" w:sz="0" w:space="0" w:color="auto"/>
            <w:bottom w:val="none" w:sz="0" w:space="0" w:color="auto"/>
            <w:right w:val="none" w:sz="0" w:space="0" w:color="auto"/>
          </w:divBdr>
        </w:div>
        <w:div w:id="415515650">
          <w:marLeft w:val="640"/>
          <w:marRight w:val="0"/>
          <w:marTop w:val="0"/>
          <w:marBottom w:val="0"/>
          <w:divBdr>
            <w:top w:val="none" w:sz="0" w:space="0" w:color="auto"/>
            <w:left w:val="none" w:sz="0" w:space="0" w:color="auto"/>
            <w:bottom w:val="none" w:sz="0" w:space="0" w:color="auto"/>
            <w:right w:val="none" w:sz="0" w:space="0" w:color="auto"/>
          </w:divBdr>
        </w:div>
        <w:div w:id="411200132">
          <w:marLeft w:val="640"/>
          <w:marRight w:val="0"/>
          <w:marTop w:val="0"/>
          <w:marBottom w:val="0"/>
          <w:divBdr>
            <w:top w:val="none" w:sz="0" w:space="0" w:color="auto"/>
            <w:left w:val="none" w:sz="0" w:space="0" w:color="auto"/>
            <w:bottom w:val="none" w:sz="0" w:space="0" w:color="auto"/>
            <w:right w:val="none" w:sz="0" w:space="0" w:color="auto"/>
          </w:divBdr>
        </w:div>
        <w:div w:id="30035856">
          <w:marLeft w:val="640"/>
          <w:marRight w:val="0"/>
          <w:marTop w:val="0"/>
          <w:marBottom w:val="0"/>
          <w:divBdr>
            <w:top w:val="none" w:sz="0" w:space="0" w:color="auto"/>
            <w:left w:val="none" w:sz="0" w:space="0" w:color="auto"/>
            <w:bottom w:val="none" w:sz="0" w:space="0" w:color="auto"/>
            <w:right w:val="none" w:sz="0" w:space="0" w:color="auto"/>
          </w:divBdr>
        </w:div>
        <w:div w:id="1931891379">
          <w:marLeft w:val="640"/>
          <w:marRight w:val="0"/>
          <w:marTop w:val="0"/>
          <w:marBottom w:val="0"/>
          <w:divBdr>
            <w:top w:val="none" w:sz="0" w:space="0" w:color="auto"/>
            <w:left w:val="none" w:sz="0" w:space="0" w:color="auto"/>
            <w:bottom w:val="none" w:sz="0" w:space="0" w:color="auto"/>
            <w:right w:val="none" w:sz="0" w:space="0" w:color="auto"/>
          </w:divBdr>
        </w:div>
        <w:div w:id="1277641937">
          <w:marLeft w:val="640"/>
          <w:marRight w:val="0"/>
          <w:marTop w:val="0"/>
          <w:marBottom w:val="0"/>
          <w:divBdr>
            <w:top w:val="none" w:sz="0" w:space="0" w:color="auto"/>
            <w:left w:val="none" w:sz="0" w:space="0" w:color="auto"/>
            <w:bottom w:val="none" w:sz="0" w:space="0" w:color="auto"/>
            <w:right w:val="none" w:sz="0" w:space="0" w:color="auto"/>
          </w:divBdr>
        </w:div>
        <w:div w:id="753674078">
          <w:marLeft w:val="640"/>
          <w:marRight w:val="0"/>
          <w:marTop w:val="0"/>
          <w:marBottom w:val="0"/>
          <w:divBdr>
            <w:top w:val="none" w:sz="0" w:space="0" w:color="auto"/>
            <w:left w:val="none" w:sz="0" w:space="0" w:color="auto"/>
            <w:bottom w:val="none" w:sz="0" w:space="0" w:color="auto"/>
            <w:right w:val="none" w:sz="0" w:space="0" w:color="auto"/>
          </w:divBdr>
        </w:div>
        <w:div w:id="1542592415">
          <w:marLeft w:val="640"/>
          <w:marRight w:val="0"/>
          <w:marTop w:val="0"/>
          <w:marBottom w:val="0"/>
          <w:divBdr>
            <w:top w:val="none" w:sz="0" w:space="0" w:color="auto"/>
            <w:left w:val="none" w:sz="0" w:space="0" w:color="auto"/>
            <w:bottom w:val="none" w:sz="0" w:space="0" w:color="auto"/>
            <w:right w:val="none" w:sz="0" w:space="0" w:color="auto"/>
          </w:divBdr>
        </w:div>
        <w:div w:id="870531523">
          <w:marLeft w:val="640"/>
          <w:marRight w:val="0"/>
          <w:marTop w:val="0"/>
          <w:marBottom w:val="0"/>
          <w:divBdr>
            <w:top w:val="none" w:sz="0" w:space="0" w:color="auto"/>
            <w:left w:val="none" w:sz="0" w:space="0" w:color="auto"/>
            <w:bottom w:val="none" w:sz="0" w:space="0" w:color="auto"/>
            <w:right w:val="none" w:sz="0" w:space="0" w:color="auto"/>
          </w:divBdr>
        </w:div>
        <w:div w:id="1667900809">
          <w:marLeft w:val="640"/>
          <w:marRight w:val="0"/>
          <w:marTop w:val="0"/>
          <w:marBottom w:val="0"/>
          <w:divBdr>
            <w:top w:val="none" w:sz="0" w:space="0" w:color="auto"/>
            <w:left w:val="none" w:sz="0" w:space="0" w:color="auto"/>
            <w:bottom w:val="none" w:sz="0" w:space="0" w:color="auto"/>
            <w:right w:val="none" w:sz="0" w:space="0" w:color="auto"/>
          </w:divBdr>
        </w:div>
        <w:div w:id="392506817">
          <w:marLeft w:val="640"/>
          <w:marRight w:val="0"/>
          <w:marTop w:val="0"/>
          <w:marBottom w:val="0"/>
          <w:divBdr>
            <w:top w:val="none" w:sz="0" w:space="0" w:color="auto"/>
            <w:left w:val="none" w:sz="0" w:space="0" w:color="auto"/>
            <w:bottom w:val="none" w:sz="0" w:space="0" w:color="auto"/>
            <w:right w:val="none" w:sz="0" w:space="0" w:color="auto"/>
          </w:divBdr>
        </w:div>
        <w:div w:id="1698121888">
          <w:marLeft w:val="640"/>
          <w:marRight w:val="0"/>
          <w:marTop w:val="0"/>
          <w:marBottom w:val="0"/>
          <w:divBdr>
            <w:top w:val="none" w:sz="0" w:space="0" w:color="auto"/>
            <w:left w:val="none" w:sz="0" w:space="0" w:color="auto"/>
            <w:bottom w:val="none" w:sz="0" w:space="0" w:color="auto"/>
            <w:right w:val="none" w:sz="0" w:space="0" w:color="auto"/>
          </w:divBdr>
        </w:div>
        <w:div w:id="759107417">
          <w:marLeft w:val="640"/>
          <w:marRight w:val="0"/>
          <w:marTop w:val="0"/>
          <w:marBottom w:val="0"/>
          <w:divBdr>
            <w:top w:val="none" w:sz="0" w:space="0" w:color="auto"/>
            <w:left w:val="none" w:sz="0" w:space="0" w:color="auto"/>
            <w:bottom w:val="none" w:sz="0" w:space="0" w:color="auto"/>
            <w:right w:val="none" w:sz="0" w:space="0" w:color="auto"/>
          </w:divBdr>
        </w:div>
        <w:div w:id="1403332240">
          <w:marLeft w:val="640"/>
          <w:marRight w:val="0"/>
          <w:marTop w:val="0"/>
          <w:marBottom w:val="0"/>
          <w:divBdr>
            <w:top w:val="none" w:sz="0" w:space="0" w:color="auto"/>
            <w:left w:val="none" w:sz="0" w:space="0" w:color="auto"/>
            <w:bottom w:val="none" w:sz="0" w:space="0" w:color="auto"/>
            <w:right w:val="none" w:sz="0" w:space="0" w:color="auto"/>
          </w:divBdr>
        </w:div>
        <w:div w:id="1837763218">
          <w:marLeft w:val="640"/>
          <w:marRight w:val="0"/>
          <w:marTop w:val="0"/>
          <w:marBottom w:val="0"/>
          <w:divBdr>
            <w:top w:val="none" w:sz="0" w:space="0" w:color="auto"/>
            <w:left w:val="none" w:sz="0" w:space="0" w:color="auto"/>
            <w:bottom w:val="none" w:sz="0" w:space="0" w:color="auto"/>
            <w:right w:val="none" w:sz="0" w:space="0" w:color="auto"/>
          </w:divBdr>
        </w:div>
        <w:div w:id="217057500">
          <w:marLeft w:val="640"/>
          <w:marRight w:val="0"/>
          <w:marTop w:val="0"/>
          <w:marBottom w:val="0"/>
          <w:divBdr>
            <w:top w:val="none" w:sz="0" w:space="0" w:color="auto"/>
            <w:left w:val="none" w:sz="0" w:space="0" w:color="auto"/>
            <w:bottom w:val="none" w:sz="0" w:space="0" w:color="auto"/>
            <w:right w:val="none" w:sz="0" w:space="0" w:color="auto"/>
          </w:divBdr>
        </w:div>
        <w:div w:id="1908998232">
          <w:marLeft w:val="640"/>
          <w:marRight w:val="0"/>
          <w:marTop w:val="0"/>
          <w:marBottom w:val="0"/>
          <w:divBdr>
            <w:top w:val="none" w:sz="0" w:space="0" w:color="auto"/>
            <w:left w:val="none" w:sz="0" w:space="0" w:color="auto"/>
            <w:bottom w:val="none" w:sz="0" w:space="0" w:color="auto"/>
            <w:right w:val="none" w:sz="0" w:space="0" w:color="auto"/>
          </w:divBdr>
        </w:div>
        <w:div w:id="1147285078">
          <w:marLeft w:val="640"/>
          <w:marRight w:val="0"/>
          <w:marTop w:val="0"/>
          <w:marBottom w:val="0"/>
          <w:divBdr>
            <w:top w:val="none" w:sz="0" w:space="0" w:color="auto"/>
            <w:left w:val="none" w:sz="0" w:space="0" w:color="auto"/>
            <w:bottom w:val="none" w:sz="0" w:space="0" w:color="auto"/>
            <w:right w:val="none" w:sz="0" w:space="0" w:color="auto"/>
          </w:divBdr>
        </w:div>
        <w:div w:id="834539134">
          <w:marLeft w:val="640"/>
          <w:marRight w:val="0"/>
          <w:marTop w:val="0"/>
          <w:marBottom w:val="0"/>
          <w:divBdr>
            <w:top w:val="none" w:sz="0" w:space="0" w:color="auto"/>
            <w:left w:val="none" w:sz="0" w:space="0" w:color="auto"/>
            <w:bottom w:val="none" w:sz="0" w:space="0" w:color="auto"/>
            <w:right w:val="none" w:sz="0" w:space="0" w:color="auto"/>
          </w:divBdr>
        </w:div>
        <w:div w:id="2073506620">
          <w:marLeft w:val="640"/>
          <w:marRight w:val="0"/>
          <w:marTop w:val="0"/>
          <w:marBottom w:val="0"/>
          <w:divBdr>
            <w:top w:val="none" w:sz="0" w:space="0" w:color="auto"/>
            <w:left w:val="none" w:sz="0" w:space="0" w:color="auto"/>
            <w:bottom w:val="none" w:sz="0" w:space="0" w:color="auto"/>
            <w:right w:val="none" w:sz="0" w:space="0" w:color="auto"/>
          </w:divBdr>
        </w:div>
        <w:div w:id="585042234">
          <w:marLeft w:val="640"/>
          <w:marRight w:val="0"/>
          <w:marTop w:val="0"/>
          <w:marBottom w:val="0"/>
          <w:divBdr>
            <w:top w:val="none" w:sz="0" w:space="0" w:color="auto"/>
            <w:left w:val="none" w:sz="0" w:space="0" w:color="auto"/>
            <w:bottom w:val="none" w:sz="0" w:space="0" w:color="auto"/>
            <w:right w:val="none" w:sz="0" w:space="0" w:color="auto"/>
          </w:divBdr>
        </w:div>
        <w:div w:id="184565615">
          <w:marLeft w:val="640"/>
          <w:marRight w:val="0"/>
          <w:marTop w:val="0"/>
          <w:marBottom w:val="0"/>
          <w:divBdr>
            <w:top w:val="none" w:sz="0" w:space="0" w:color="auto"/>
            <w:left w:val="none" w:sz="0" w:space="0" w:color="auto"/>
            <w:bottom w:val="none" w:sz="0" w:space="0" w:color="auto"/>
            <w:right w:val="none" w:sz="0" w:space="0" w:color="auto"/>
          </w:divBdr>
        </w:div>
        <w:div w:id="746266460">
          <w:marLeft w:val="640"/>
          <w:marRight w:val="0"/>
          <w:marTop w:val="0"/>
          <w:marBottom w:val="0"/>
          <w:divBdr>
            <w:top w:val="none" w:sz="0" w:space="0" w:color="auto"/>
            <w:left w:val="none" w:sz="0" w:space="0" w:color="auto"/>
            <w:bottom w:val="none" w:sz="0" w:space="0" w:color="auto"/>
            <w:right w:val="none" w:sz="0" w:space="0" w:color="auto"/>
          </w:divBdr>
        </w:div>
        <w:div w:id="726880746">
          <w:marLeft w:val="640"/>
          <w:marRight w:val="0"/>
          <w:marTop w:val="0"/>
          <w:marBottom w:val="0"/>
          <w:divBdr>
            <w:top w:val="none" w:sz="0" w:space="0" w:color="auto"/>
            <w:left w:val="none" w:sz="0" w:space="0" w:color="auto"/>
            <w:bottom w:val="none" w:sz="0" w:space="0" w:color="auto"/>
            <w:right w:val="none" w:sz="0" w:space="0" w:color="auto"/>
          </w:divBdr>
        </w:div>
        <w:div w:id="577980346">
          <w:marLeft w:val="640"/>
          <w:marRight w:val="0"/>
          <w:marTop w:val="0"/>
          <w:marBottom w:val="0"/>
          <w:divBdr>
            <w:top w:val="none" w:sz="0" w:space="0" w:color="auto"/>
            <w:left w:val="none" w:sz="0" w:space="0" w:color="auto"/>
            <w:bottom w:val="none" w:sz="0" w:space="0" w:color="auto"/>
            <w:right w:val="none" w:sz="0" w:space="0" w:color="auto"/>
          </w:divBdr>
        </w:div>
        <w:div w:id="1354572358">
          <w:marLeft w:val="640"/>
          <w:marRight w:val="0"/>
          <w:marTop w:val="0"/>
          <w:marBottom w:val="0"/>
          <w:divBdr>
            <w:top w:val="none" w:sz="0" w:space="0" w:color="auto"/>
            <w:left w:val="none" w:sz="0" w:space="0" w:color="auto"/>
            <w:bottom w:val="none" w:sz="0" w:space="0" w:color="auto"/>
            <w:right w:val="none" w:sz="0" w:space="0" w:color="auto"/>
          </w:divBdr>
        </w:div>
        <w:div w:id="1621496805">
          <w:marLeft w:val="640"/>
          <w:marRight w:val="0"/>
          <w:marTop w:val="0"/>
          <w:marBottom w:val="0"/>
          <w:divBdr>
            <w:top w:val="none" w:sz="0" w:space="0" w:color="auto"/>
            <w:left w:val="none" w:sz="0" w:space="0" w:color="auto"/>
            <w:bottom w:val="none" w:sz="0" w:space="0" w:color="auto"/>
            <w:right w:val="none" w:sz="0" w:space="0" w:color="auto"/>
          </w:divBdr>
        </w:div>
        <w:div w:id="1227763782">
          <w:marLeft w:val="640"/>
          <w:marRight w:val="0"/>
          <w:marTop w:val="0"/>
          <w:marBottom w:val="0"/>
          <w:divBdr>
            <w:top w:val="none" w:sz="0" w:space="0" w:color="auto"/>
            <w:left w:val="none" w:sz="0" w:space="0" w:color="auto"/>
            <w:bottom w:val="none" w:sz="0" w:space="0" w:color="auto"/>
            <w:right w:val="none" w:sz="0" w:space="0" w:color="auto"/>
          </w:divBdr>
        </w:div>
      </w:divsChild>
    </w:div>
    <w:div w:id="187068911">
      <w:bodyDiv w:val="1"/>
      <w:marLeft w:val="0"/>
      <w:marRight w:val="0"/>
      <w:marTop w:val="0"/>
      <w:marBottom w:val="0"/>
      <w:divBdr>
        <w:top w:val="none" w:sz="0" w:space="0" w:color="auto"/>
        <w:left w:val="none" w:sz="0" w:space="0" w:color="auto"/>
        <w:bottom w:val="none" w:sz="0" w:space="0" w:color="auto"/>
        <w:right w:val="none" w:sz="0" w:space="0" w:color="auto"/>
      </w:divBdr>
    </w:div>
    <w:div w:id="188641871">
      <w:bodyDiv w:val="1"/>
      <w:marLeft w:val="0"/>
      <w:marRight w:val="0"/>
      <w:marTop w:val="0"/>
      <w:marBottom w:val="0"/>
      <w:divBdr>
        <w:top w:val="none" w:sz="0" w:space="0" w:color="auto"/>
        <w:left w:val="none" w:sz="0" w:space="0" w:color="auto"/>
        <w:bottom w:val="none" w:sz="0" w:space="0" w:color="auto"/>
        <w:right w:val="none" w:sz="0" w:space="0" w:color="auto"/>
      </w:divBdr>
    </w:div>
    <w:div w:id="189228292">
      <w:bodyDiv w:val="1"/>
      <w:marLeft w:val="0"/>
      <w:marRight w:val="0"/>
      <w:marTop w:val="0"/>
      <w:marBottom w:val="0"/>
      <w:divBdr>
        <w:top w:val="none" w:sz="0" w:space="0" w:color="auto"/>
        <w:left w:val="none" w:sz="0" w:space="0" w:color="auto"/>
        <w:bottom w:val="none" w:sz="0" w:space="0" w:color="auto"/>
        <w:right w:val="none" w:sz="0" w:space="0" w:color="auto"/>
      </w:divBdr>
    </w:div>
    <w:div w:id="189534135">
      <w:bodyDiv w:val="1"/>
      <w:marLeft w:val="0"/>
      <w:marRight w:val="0"/>
      <w:marTop w:val="0"/>
      <w:marBottom w:val="0"/>
      <w:divBdr>
        <w:top w:val="none" w:sz="0" w:space="0" w:color="auto"/>
        <w:left w:val="none" w:sz="0" w:space="0" w:color="auto"/>
        <w:bottom w:val="none" w:sz="0" w:space="0" w:color="auto"/>
        <w:right w:val="none" w:sz="0" w:space="0" w:color="auto"/>
      </w:divBdr>
    </w:div>
    <w:div w:id="190072883">
      <w:bodyDiv w:val="1"/>
      <w:marLeft w:val="0"/>
      <w:marRight w:val="0"/>
      <w:marTop w:val="0"/>
      <w:marBottom w:val="0"/>
      <w:divBdr>
        <w:top w:val="none" w:sz="0" w:space="0" w:color="auto"/>
        <w:left w:val="none" w:sz="0" w:space="0" w:color="auto"/>
        <w:bottom w:val="none" w:sz="0" w:space="0" w:color="auto"/>
        <w:right w:val="none" w:sz="0" w:space="0" w:color="auto"/>
      </w:divBdr>
    </w:div>
    <w:div w:id="190191026">
      <w:bodyDiv w:val="1"/>
      <w:marLeft w:val="0"/>
      <w:marRight w:val="0"/>
      <w:marTop w:val="0"/>
      <w:marBottom w:val="0"/>
      <w:divBdr>
        <w:top w:val="none" w:sz="0" w:space="0" w:color="auto"/>
        <w:left w:val="none" w:sz="0" w:space="0" w:color="auto"/>
        <w:bottom w:val="none" w:sz="0" w:space="0" w:color="auto"/>
        <w:right w:val="none" w:sz="0" w:space="0" w:color="auto"/>
      </w:divBdr>
    </w:div>
    <w:div w:id="190455881">
      <w:bodyDiv w:val="1"/>
      <w:marLeft w:val="0"/>
      <w:marRight w:val="0"/>
      <w:marTop w:val="0"/>
      <w:marBottom w:val="0"/>
      <w:divBdr>
        <w:top w:val="none" w:sz="0" w:space="0" w:color="auto"/>
        <w:left w:val="none" w:sz="0" w:space="0" w:color="auto"/>
        <w:bottom w:val="none" w:sz="0" w:space="0" w:color="auto"/>
        <w:right w:val="none" w:sz="0" w:space="0" w:color="auto"/>
      </w:divBdr>
      <w:divsChild>
        <w:div w:id="320692887">
          <w:marLeft w:val="640"/>
          <w:marRight w:val="0"/>
          <w:marTop w:val="0"/>
          <w:marBottom w:val="0"/>
          <w:divBdr>
            <w:top w:val="none" w:sz="0" w:space="0" w:color="auto"/>
            <w:left w:val="none" w:sz="0" w:space="0" w:color="auto"/>
            <w:bottom w:val="none" w:sz="0" w:space="0" w:color="auto"/>
            <w:right w:val="none" w:sz="0" w:space="0" w:color="auto"/>
          </w:divBdr>
        </w:div>
        <w:div w:id="1605766035">
          <w:marLeft w:val="640"/>
          <w:marRight w:val="0"/>
          <w:marTop w:val="0"/>
          <w:marBottom w:val="0"/>
          <w:divBdr>
            <w:top w:val="none" w:sz="0" w:space="0" w:color="auto"/>
            <w:left w:val="none" w:sz="0" w:space="0" w:color="auto"/>
            <w:bottom w:val="none" w:sz="0" w:space="0" w:color="auto"/>
            <w:right w:val="none" w:sz="0" w:space="0" w:color="auto"/>
          </w:divBdr>
        </w:div>
        <w:div w:id="177932202">
          <w:marLeft w:val="640"/>
          <w:marRight w:val="0"/>
          <w:marTop w:val="0"/>
          <w:marBottom w:val="0"/>
          <w:divBdr>
            <w:top w:val="none" w:sz="0" w:space="0" w:color="auto"/>
            <w:left w:val="none" w:sz="0" w:space="0" w:color="auto"/>
            <w:bottom w:val="none" w:sz="0" w:space="0" w:color="auto"/>
            <w:right w:val="none" w:sz="0" w:space="0" w:color="auto"/>
          </w:divBdr>
        </w:div>
        <w:div w:id="518159094">
          <w:marLeft w:val="640"/>
          <w:marRight w:val="0"/>
          <w:marTop w:val="0"/>
          <w:marBottom w:val="0"/>
          <w:divBdr>
            <w:top w:val="none" w:sz="0" w:space="0" w:color="auto"/>
            <w:left w:val="none" w:sz="0" w:space="0" w:color="auto"/>
            <w:bottom w:val="none" w:sz="0" w:space="0" w:color="auto"/>
            <w:right w:val="none" w:sz="0" w:space="0" w:color="auto"/>
          </w:divBdr>
        </w:div>
        <w:div w:id="1842163969">
          <w:marLeft w:val="640"/>
          <w:marRight w:val="0"/>
          <w:marTop w:val="0"/>
          <w:marBottom w:val="0"/>
          <w:divBdr>
            <w:top w:val="none" w:sz="0" w:space="0" w:color="auto"/>
            <w:left w:val="none" w:sz="0" w:space="0" w:color="auto"/>
            <w:bottom w:val="none" w:sz="0" w:space="0" w:color="auto"/>
            <w:right w:val="none" w:sz="0" w:space="0" w:color="auto"/>
          </w:divBdr>
        </w:div>
        <w:div w:id="59447035">
          <w:marLeft w:val="640"/>
          <w:marRight w:val="0"/>
          <w:marTop w:val="0"/>
          <w:marBottom w:val="0"/>
          <w:divBdr>
            <w:top w:val="none" w:sz="0" w:space="0" w:color="auto"/>
            <w:left w:val="none" w:sz="0" w:space="0" w:color="auto"/>
            <w:bottom w:val="none" w:sz="0" w:space="0" w:color="auto"/>
            <w:right w:val="none" w:sz="0" w:space="0" w:color="auto"/>
          </w:divBdr>
        </w:div>
        <w:div w:id="632177788">
          <w:marLeft w:val="640"/>
          <w:marRight w:val="0"/>
          <w:marTop w:val="0"/>
          <w:marBottom w:val="0"/>
          <w:divBdr>
            <w:top w:val="none" w:sz="0" w:space="0" w:color="auto"/>
            <w:left w:val="none" w:sz="0" w:space="0" w:color="auto"/>
            <w:bottom w:val="none" w:sz="0" w:space="0" w:color="auto"/>
            <w:right w:val="none" w:sz="0" w:space="0" w:color="auto"/>
          </w:divBdr>
        </w:div>
        <w:div w:id="1490360995">
          <w:marLeft w:val="640"/>
          <w:marRight w:val="0"/>
          <w:marTop w:val="0"/>
          <w:marBottom w:val="0"/>
          <w:divBdr>
            <w:top w:val="none" w:sz="0" w:space="0" w:color="auto"/>
            <w:left w:val="none" w:sz="0" w:space="0" w:color="auto"/>
            <w:bottom w:val="none" w:sz="0" w:space="0" w:color="auto"/>
            <w:right w:val="none" w:sz="0" w:space="0" w:color="auto"/>
          </w:divBdr>
        </w:div>
        <w:div w:id="1963883153">
          <w:marLeft w:val="640"/>
          <w:marRight w:val="0"/>
          <w:marTop w:val="0"/>
          <w:marBottom w:val="0"/>
          <w:divBdr>
            <w:top w:val="none" w:sz="0" w:space="0" w:color="auto"/>
            <w:left w:val="none" w:sz="0" w:space="0" w:color="auto"/>
            <w:bottom w:val="none" w:sz="0" w:space="0" w:color="auto"/>
            <w:right w:val="none" w:sz="0" w:space="0" w:color="auto"/>
          </w:divBdr>
        </w:div>
        <w:div w:id="966934731">
          <w:marLeft w:val="640"/>
          <w:marRight w:val="0"/>
          <w:marTop w:val="0"/>
          <w:marBottom w:val="0"/>
          <w:divBdr>
            <w:top w:val="none" w:sz="0" w:space="0" w:color="auto"/>
            <w:left w:val="none" w:sz="0" w:space="0" w:color="auto"/>
            <w:bottom w:val="none" w:sz="0" w:space="0" w:color="auto"/>
            <w:right w:val="none" w:sz="0" w:space="0" w:color="auto"/>
          </w:divBdr>
        </w:div>
        <w:div w:id="1037122087">
          <w:marLeft w:val="640"/>
          <w:marRight w:val="0"/>
          <w:marTop w:val="0"/>
          <w:marBottom w:val="0"/>
          <w:divBdr>
            <w:top w:val="none" w:sz="0" w:space="0" w:color="auto"/>
            <w:left w:val="none" w:sz="0" w:space="0" w:color="auto"/>
            <w:bottom w:val="none" w:sz="0" w:space="0" w:color="auto"/>
            <w:right w:val="none" w:sz="0" w:space="0" w:color="auto"/>
          </w:divBdr>
        </w:div>
        <w:div w:id="199241743">
          <w:marLeft w:val="640"/>
          <w:marRight w:val="0"/>
          <w:marTop w:val="0"/>
          <w:marBottom w:val="0"/>
          <w:divBdr>
            <w:top w:val="none" w:sz="0" w:space="0" w:color="auto"/>
            <w:left w:val="none" w:sz="0" w:space="0" w:color="auto"/>
            <w:bottom w:val="none" w:sz="0" w:space="0" w:color="auto"/>
            <w:right w:val="none" w:sz="0" w:space="0" w:color="auto"/>
          </w:divBdr>
        </w:div>
        <w:div w:id="1367874054">
          <w:marLeft w:val="640"/>
          <w:marRight w:val="0"/>
          <w:marTop w:val="0"/>
          <w:marBottom w:val="0"/>
          <w:divBdr>
            <w:top w:val="none" w:sz="0" w:space="0" w:color="auto"/>
            <w:left w:val="none" w:sz="0" w:space="0" w:color="auto"/>
            <w:bottom w:val="none" w:sz="0" w:space="0" w:color="auto"/>
            <w:right w:val="none" w:sz="0" w:space="0" w:color="auto"/>
          </w:divBdr>
        </w:div>
        <w:div w:id="1457796917">
          <w:marLeft w:val="640"/>
          <w:marRight w:val="0"/>
          <w:marTop w:val="0"/>
          <w:marBottom w:val="0"/>
          <w:divBdr>
            <w:top w:val="none" w:sz="0" w:space="0" w:color="auto"/>
            <w:left w:val="none" w:sz="0" w:space="0" w:color="auto"/>
            <w:bottom w:val="none" w:sz="0" w:space="0" w:color="auto"/>
            <w:right w:val="none" w:sz="0" w:space="0" w:color="auto"/>
          </w:divBdr>
        </w:div>
        <w:div w:id="2124886402">
          <w:marLeft w:val="640"/>
          <w:marRight w:val="0"/>
          <w:marTop w:val="0"/>
          <w:marBottom w:val="0"/>
          <w:divBdr>
            <w:top w:val="none" w:sz="0" w:space="0" w:color="auto"/>
            <w:left w:val="none" w:sz="0" w:space="0" w:color="auto"/>
            <w:bottom w:val="none" w:sz="0" w:space="0" w:color="auto"/>
            <w:right w:val="none" w:sz="0" w:space="0" w:color="auto"/>
          </w:divBdr>
        </w:div>
        <w:div w:id="1342312911">
          <w:marLeft w:val="640"/>
          <w:marRight w:val="0"/>
          <w:marTop w:val="0"/>
          <w:marBottom w:val="0"/>
          <w:divBdr>
            <w:top w:val="none" w:sz="0" w:space="0" w:color="auto"/>
            <w:left w:val="none" w:sz="0" w:space="0" w:color="auto"/>
            <w:bottom w:val="none" w:sz="0" w:space="0" w:color="auto"/>
            <w:right w:val="none" w:sz="0" w:space="0" w:color="auto"/>
          </w:divBdr>
        </w:div>
        <w:div w:id="991369734">
          <w:marLeft w:val="640"/>
          <w:marRight w:val="0"/>
          <w:marTop w:val="0"/>
          <w:marBottom w:val="0"/>
          <w:divBdr>
            <w:top w:val="none" w:sz="0" w:space="0" w:color="auto"/>
            <w:left w:val="none" w:sz="0" w:space="0" w:color="auto"/>
            <w:bottom w:val="none" w:sz="0" w:space="0" w:color="auto"/>
            <w:right w:val="none" w:sz="0" w:space="0" w:color="auto"/>
          </w:divBdr>
        </w:div>
        <w:div w:id="1889800887">
          <w:marLeft w:val="640"/>
          <w:marRight w:val="0"/>
          <w:marTop w:val="0"/>
          <w:marBottom w:val="0"/>
          <w:divBdr>
            <w:top w:val="none" w:sz="0" w:space="0" w:color="auto"/>
            <w:left w:val="none" w:sz="0" w:space="0" w:color="auto"/>
            <w:bottom w:val="none" w:sz="0" w:space="0" w:color="auto"/>
            <w:right w:val="none" w:sz="0" w:space="0" w:color="auto"/>
          </w:divBdr>
        </w:div>
        <w:div w:id="200436262">
          <w:marLeft w:val="640"/>
          <w:marRight w:val="0"/>
          <w:marTop w:val="0"/>
          <w:marBottom w:val="0"/>
          <w:divBdr>
            <w:top w:val="none" w:sz="0" w:space="0" w:color="auto"/>
            <w:left w:val="none" w:sz="0" w:space="0" w:color="auto"/>
            <w:bottom w:val="none" w:sz="0" w:space="0" w:color="auto"/>
            <w:right w:val="none" w:sz="0" w:space="0" w:color="auto"/>
          </w:divBdr>
        </w:div>
        <w:div w:id="1476070086">
          <w:marLeft w:val="640"/>
          <w:marRight w:val="0"/>
          <w:marTop w:val="0"/>
          <w:marBottom w:val="0"/>
          <w:divBdr>
            <w:top w:val="none" w:sz="0" w:space="0" w:color="auto"/>
            <w:left w:val="none" w:sz="0" w:space="0" w:color="auto"/>
            <w:bottom w:val="none" w:sz="0" w:space="0" w:color="auto"/>
            <w:right w:val="none" w:sz="0" w:space="0" w:color="auto"/>
          </w:divBdr>
        </w:div>
        <w:div w:id="1722048213">
          <w:marLeft w:val="640"/>
          <w:marRight w:val="0"/>
          <w:marTop w:val="0"/>
          <w:marBottom w:val="0"/>
          <w:divBdr>
            <w:top w:val="none" w:sz="0" w:space="0" w:color="auto"/>
            <w:left w:val="none" w:sz="0" w:space="0" w:color="auto"/>
            <w:bottom w:val="none" w:sz="0" w:space="0" w:color="auto"/>
            <w:right w:val="none" w:sz="0" w:space="0" w:color="auto"/>
          </w:divBdr>
        </w:div>
        <w:div w:id="1031882037">
          <w:marLeft w:val="640"/>
          <w:marRight w:val="0"/>
          <w:marTop w:val="0"/>
          <w:marBottom w:val="0"/>
          <w:divBdr>
            <w:top w:val="none" w:sz="0" w:space="0" w:color="auto"/>
            <w:left w:val="none" w:sz="0" w:space="0" w:color="auto"/>
            <w:bottom w:val="none" w:sz="0" w:space="0" w:color="auto"/>
            <w:right w:val="none" w:sz="0" w:space="0" w:color="auto"/>
          </w:divBdr>
        </w:div>
        <w:div w:id="198587382">
          <w:marLeft w:val="640"/>
          <w:marRight w:val="0"/>
          <w:marTop w:val="0"/>
          <w:marBottom w:val="0"/>
          <w:divBdr>
            <w:top w:val="none" w:sz="0" w:space="0" w:color="auto"/>
            <w:left w:val="none" w:sz="0" w:space="0" w:color="auto"/>
            <w:bottom w:val="none" w:sz="0" w:space="0" w:color="auto"/>
            <w:right w:val="none" w:sz="0" w:space="0" w:color="auto"/>
          </w:divBdr>
        </w:div>
        <w:div w:id="2071031114">
          <w:marLeft w:val="640"/>
          <w:marRight w:val="0"/>
          <w:marTop w:val="0"/>
          <w:marBottom w:val="0"/>
          <w:divBdr>
            <w:top w:val="none" w:sz="0" w:space="0" w:color="auto"/>
            <w:left w:val="none" w:sz="0" w:space="0" w:color="auto"/>
            <w:bottom w:val="none" w:sz="0" w:space="0" w:color="auto"/>
            <w:right w:val="none" w:sz="0" w:space="0" w:color="auto"/>
          </w:divBdr>
        </w:div>
        <w:div w:id="1307399123">
          <w:marLeft w:val="640"/>
          <w:marRight w:val="0"/>
          <w:marTop w:val="0"/>
          <w:marBottom w:val="0"/>
          <w:divBdr>
            <w:top w:val="none" w:sz="0" w:space="0" w:color="auto"/>
            <w:left w:val="none" w:sz="0" w:space="0" w:color="auto"/>
            <w:bottom w:val="none" w:sz="0" w:space="0" w:color="auto"/>
            <w:right w:val="none" w:sz="0" w:space="0" w:color="auto"/>
          </w:divBdr>
        </w:div>
        <w:div w:id="1825657029">
          <w:marLeft w:val="640"/>
          <w:marRight w:val="0"/>
          <w:marTop w:val="0"/>
          <w:marBottom w:val="0"/>
          <w:divBdr>
            <w:top w:val="none" w:sz="0" w:space="0" w:color="auto"/>
            <w:left w:val="none" w:sz="0" w:space="0" w:color="auto"/>
            <w:bottom w:val="none" w:sz="0" w:space="0" w:color="auto"/>
            <w:right w:val="none" w:sz="0" w:space="0" w:color="auto"/>
          </w:divBdr>
        </w:div>
        <w:div w:id="903183789">
          <w:marLeft w:val="640"/>
          <w:marRight w:val="0"/>
          <w:marTop w:val="0"/>
          <w:marBottom w:val="0"/>
          <w:divBdr>
            <w:top w:val="none" w:sz="0" w:space="0" w:color="auto"/>
            <w:left w:val="none" w:sz="0" w:space="0" w:color="auto"/>
            <w:bottom w:val="none" w:sz="0" w:space="0" w:color="auto"/>
            <w:right w:val="none" w:sz="0" w:space="0" w:color="auto"/>
          </w:divBdr>
        </w:div>
        <w:div w:id="2034721384">
          <w:marLeft w:val="640"/>
          <w:marRight w:val="0"/>
          <w:marTop w:val="0"/>
          <w:marBottom w:val="0"/>
          <w:divBdr>
            <w:top w:val="none" w:sz="0" w:space="0" w:color="auto"/>
            <w:left w:val="none" w:sz="0" w:space="0" w:color="auto"/>
            <w:bottom w:val="none" w:sz="0" w:space="0" w:color="auto"/>
            <w:right w:val="none" w:sz="0" w:space="0" w:color="auto"/>
          </w:divBdr>
        </w:div>
        <w:div w:id="1421676678">
          <w:marLeft w:val="640"/>
          <w:marRight w:val="0"/>
          <w:marTop w:val="0"/>
          <w:marBottom w:val="0"/>
          <w:divBdr>
            <w:top w:val="none" w:sz="0" w:space="0" w:color="auto"/>
            <w:left w:val="none" w:sz="0" w:space="0" w:color="auto"/>
            <w:bottom w:val="none" w:sz="0" w:space="0" w:color="auto"/>
            <w:right w:val="none" w:sz="0" w:space="0" w:color="auto"/>
          </w:divBdr>
        </w:div>
        <w:div w:id="61412653">
          <w:marLeft w:val="640"/>
          <w:marRight w:val="0"/>
          <w:marTop w:val="0"/>
          <w:marBottom w:val="0"/>
          <w:divBdr>
            <w:top w:val="none" w:sz="0" w:space="0" w:color="auto"/>
            <w:left w:val="none" w:sz="0" w:space="0" w:color="auto"/>
            <w:bottom w:val="none" w:sz="0" w:space="0" w:color="auto"/>
            <w:right w:val="none" w:sz="0" w:space="0" w:color="auto"/>
          </w:divBdr>
        </w:div>
        <w:div w:id="1605460471">
          <w:marLeft w:val="640"/>
          <w:marRight w:val="0"/>
          <w:marTop w:val="0"/>
          <w:marBottom w:val="0"/>
          <w:divBdr>
            <w:top w:val="none" w:sz="0" w:space="0" w:color="auto"/>
            <w:left w:val="none" w:sz="0" w:space="0" w:color="auto"/>
            <w:bottom w:val="none" w:sz="0" w:space="0" w:color="auto"/>
            <w:right w:val="none" w:sz="0" w:space="0" w:color="auto"/>
          </w:divBdr>
        </w:div>
        <w:div w:id="1520974316">
          <w:marLeft w:val="640"/>
          <w:marRight w:val="0"/>
          <w:marTop w:val="0"/>
          <w:marBottom w:val="0"/>
          <w:divBdr>
            <w:top w:val="none" w:sz="0" w:space="0" w:color="auto"/>
            <w:left w:val="none" w:sz="0" w:space="0" w:color="auto"/>
            <w:bottom w:val="none" w:sz="0" w:space="0" w:color="auto"/>
            <w:right w:val="none" w:sz="0" w:space="0" w:color="auto"/>
          </w:divBdr>
        </w:div>
        <w:div w:id="817914021">
          <w:marLeft w:val="640"/>
          <w:marRight w:val="0"/>
          <w:marTop w:val="0"/>
          <w:marBottom w:val="0"/>
          <w:divBdr>
            <w:top w:val="none" w:sz="0" w:space="0" w:color="auto"/>
            <w:left w:val="none" w:sz="0" w:space="0" w:color="auto"/>
            <w:bottom w:val="none" w:sz="0" w:space="0" w:color="auto"/>
            <w:right w:val="none" w:sz="0" w:space="0" w:color="auto"/>
          </w:divBdr>
        </w:div>
        <w:div w:id="805124005">
          <w:marLeft w:val="640"/>
          <w:marRight w:val="0"/>
          <w:marTop w:val="0"/>
          <w:marBottom w:val="0"/>
          <w:divBdr>
            <w:top w:val="none" w:sz="0" w:space="0" w:color="auto"/>
            <w:left w:val="none" w:sz="0" w:space="0" w:color="auto"/>
            <w:bottom w:val="none" w:sz="0" w:space="0" w:color="auto"/>
            <w:right w:val="none" w:sz="0" w:space="0" w:color="auto"/>
          </w:divBdr>
        </w:div>
        <w:div w:id="1301694957">
          <w:marLeft w:val="640"/>
          <w:marRight w:val="0"/>
          <w:marTop w:val="0"/>
          <w:marBottom w:val="0"/>
          <w:divBdr>
            <w:top w:val="none" w:sz="0" w:space="0" w:color="auto"/>
            <w:left w:val="none" w:sz="0" w:space="0" w:color="auto"/>
            <w:bottom w:val="none" w:sz="0" w:space="0" w:color="auto"/>
            <w:right w:val="none" w:sz="0" w:space="0" w:color="auto"/>
          </w:divBdr>
        </w:div>
        <w:div w:id="383990381">
          <w:marLeft w:val="640"/>
          <w:marRight w:val="0"/>
          <w:marTop w:val="0"/>
          <w:marBottom w:val="0"/>
          <w:divBdr>
            <w:top w:val="none" w:sz="0" w:space="0" w:color="auto"/>
            <w:left w:val="none" w:sz="0" w:space="0" w:color="auto"/>
            <w:bottom w:val="none" w:sz="0" w:space="0" w:color="auto"/>
            <w:right w:val="none" w:sz="0" w:space="0" w:color="auto"/>
          </w:divBdr>
        </w:div>
        <w:div w:id="247931899">
          <w:marLeft w:val="640"/>
          <w:marRight w:val="0"/>
          <w:marTop w:val="0"/>
          <w:marBottom w:val="0"/>
          <w:divBdr>
            <w:top w:val="none" w:sz="0" w:space="0" w:color="auto"/>
            <w:left w:val="none" w:sz="0" w:space="0" w:color="auto"/>
            <w:bottom w:val="none" w:sz="0" w:space="0" w:color="auto"/>
            <w:right w:val="none" w:sz="0" w:space="0" w:color="auto"/>
          </w:divBdr>
        </w:div>
        <w:div w:id="1820463699">
          <w:marLeft w:val="640"/>
          <w:marRight w:val="0"/>
          <w:marTop w:val="0"/>
          <w:marBottom w:val="0"/>
          <w:divBdr>
            <w:top w:val="none" w:sz="0" w:space="0" w:color="auto"/>
            <w:left w:val="none" w:sz="0" w:space="0" w:color="auto"/>
            <w:bottom w:val="none" w:sz="0" w:space="0" w:color="auto"/>
            <w:right w:val="none" w:sz="0" w:space="0" w:color="auto"/>
          </w:divBdr>
        </w:div>
        <w:div w:id="2005090481">
          <w:marLeft w:val="640"/>
          <w:marRight w:val="0"/>
          <w:marTop w:val="0"/>
          <w:marBottom w:val="0"/>
          <w:divBdr>
            <w:top w:val="none" w:sz="0" w:space="0" w:color="auto"/>
            <w:left w:val="none" w:sz="0" w:space="0" w:color="auto"/>
            <w:bottom w:val="none" w:sz="0" w:space="0" w:color="auto"/>
            <w:right w:val="none" w:sz="0" w:space="0" w:color="auto"/>
          </w:divBdr>
        </w:div>
        <w:div w:id="1708262787">
          <w:marLeft w:val="640"/>
          <w:marRight w:val="0"/>
          <w:marTop w:val="0"/>
          <w:marBottom w:val="0"/>
          <w:divBdr>
            <w:top w:val="none" w:sz="0" w:space="0" w:color="auto"/>
            <w:left w:val="none" w:sz="0" w:space="0" w:color="auto"/>
            <w:bottom w:val="none" w:sz="0" w:space="0" w:color="auto"/>
            <w:right w:val="none" w:sz="0" w:space="0" w:color="auto"/>
          </w:divBdr>
        </w:div>
        <w:div w:id="1824197504">
          <w:marLeft w:val="640"/>
          <w:marRight w:val="0"/>
          <w:marTop w:val="0"/>
          <w:marBottom w:val="0"/>
          <w:divBdr>
            <w:top w:val="none" w:sz="0" w:space="0" w:color="auto"/>
            <w:left w:val="none" w:sz="0" w:space="0" w:color="auto"/>
            <w:bottom w:val="none" w:sz="0" w:space="0" w:color="auto"/>
            <w:right w:val="none" w:sz="0" w:space="0" w:color="auto"/>
          </w:divBdr>
        </w:div>
        <w:div w:id="1075978748">
          <w:marLeft w:val="640"/>
          <w:marRight w:val="0"/>
          <w:marTop w:val="0"/>
          <w:marBottom w:val="0"/>
          <w:divBdr>
            <w:top w:val="none" w:sz="0" w:space="0" w:color="auto"/>
            <w:left w:val="none" w:sz="0" w:space="0" w:color="auto"/>
            <w:bottom w:val="none" w:sz="0" w:space="0" w:color="auto"/>
            <w:right w:val="none" w:sz="0" w:space="0" w:color="auto"/>
          </w:divBdr>
        </w:div>
        <w:div w:id="1238784459">
          <w:marLeft w:val="640"/>
          <w:marRight w:val="0"/>
          <w:marTop w:val="0"/>
          <w:marBottom w:val="0"/>
          <w:divBdr>
            <w:top w:val="none" w:sz="0" w:space="0" w:color="auto"/>
            <w:left w:val="none" w:sz="0" w:space="0" w:color="auto"/>
            <w:bottom w:val="none" w:sz="0" w:space="0" w:color="auto"/>
            <w:right w:val="none" w:sz="0" w:space="0" w:color="auto"/>
          </w:divBdr>
        </w:div>
        <w:div w:id="1645543818">
          <w:marLeft w:val="640"/>
          <w:marRight w:val="0"/>
          <w:marTop w:val="0"/>
          <w:marBottom w:val="0"/>
          <w:divBdr>
            <w:top w:val="none" w:sz="0" w:space="0" w:color="auto"/>
            <w:left w:val="none" w:sz="0" w:space="0" w:color="auto"/>
            <w:bottom w:val="none" w:sz="0" w:space="0" w:color="auto"/>
            <w:right w:val="none" w:sz="0" w:space="0" w:color="auto"/>
          </w:divBdr>
        </w:div>
        <w:div w:id="472062081">
          <w:marLeft w:val="640"/>
          <w:marRight w:val="0"/>
          <w:marTop w:val="0"/>
          <w:marBottom w:val="0"/>
          <w:divBdr>
            <w:top w:val="none" w:sz="0" w:space="0" w:color="auto"/>
            <w:left w:val="none" w:sz="0" w:space="0" w:color="auto"/>
            <w:bottom w:val="none" w:sz="0" w:space="0" w:color="auto"/>
            <w:right w:val="none" w:sz="0" w:space="0" w:color="auto"/>
          </w:divBdr>
        </w:div>
        <w:div w:id="527913595">
          <w:marLeft w:val="640"/>
          <w:marRight w:val="0"/>
          <w:marTop w:val="0"/>
          <w:marBottom w:val="0"/>
          <w:divBdr>
            <w:top w:val="none" w:sz="0" w:space="0" w:color="auto"/>
            <w:left w:val="none" w:sz="0" w:space="0" w:color="auto"/>
            <w:bottom w:val="none" w:sz="0" w:space="0" w:color="auto"/>
            <w:right w:val="none" w:sz="0" w:space="0" w:color="auto"/>
          </w:divBdr>
        </w:div>
        <w:div w:id="1629705966">
          <w:marLeft w:val="640"/>
          <w:marRight w:val="0"/>
          <w:marTop w:val="0"/>
          <w:marBottom w:val="0"/>
          <w:divBdr>
            <w:top w:val="none" w:sz="0" w:space="0" w:color="auto"/>
            <w:left w:val="none" w:sz="0" w:space="0" w:color="auto"/>
            <w:bottom w:val="none" w:sz="0" w:space="0" w:color="auto"/>
            <w:right w:val="none" w:sz="0" w:space="0" w:color="auto"/>
          </w:divBdr>
        </w:div>
        <w:div w:id="2141220945">
          <w:marLeft w:val="640"/>
          <w:marRight w:val="0"/>
          <w:marTop w:val="0"/>
          <w:marBottom w:val="0"/>
          <w:divBdr>
            <w:top w:val="none" w:sz="0" w:space="0" w:color="auto"/>
            <w:left w:val="none" w:sz="0" w:space="0" w:color="auto"/>
            <w:bottom w:val="none" w:sz="0" w:space="0" w:color="auto"/>
            <w:right w:val="none" w:sz="0" w:space="0" w:color="auto"/>
          </w:divBdr>
        </w:div>
        <w:div w:id="2144539763">
          <w:marLeft w:val="640"/>
          <w:marRight w:val="0"/>
          <w:marTop w:val="0"/>
          <w:marBottom w:val="0"/>
          <w:divBdr>
            <w:top w:val="none" w:sz="0" w:space="0" w:color="auto"/>
            <w:left w:val="none" w:sz="0" w:space="0" w:color="auto"/>
            <w:bottom w:val="none" w:sz="0" w:space="0" w:color="auto"/>
            <w:right w:val="none" w:sz="0" w:space="0" w:color="auto"/>
          </w:divBdr>
        </w:div>
        <w:div w:id="102505587">
          <w:marLeft w:val="640"/>
          <w:marRight w:val="0"/>
          <w:marTop w:val="0"/>
          <w:marBottom w:val="0"/>
          <w:divBdr>
            <w:top w:val="none" w:sz="0" w:space="0" w:color="auto"/>
            <w:left w:val="none" w:sz="0" w:space="0" w:color="auto"/>
            <w:bottom w:val="none" w:sz="0" w:space="0" w:color="auto"/>
            <w:right w:val="none" w:sz="0" w:space="0" w:color="auto"/>
          </w:divBdr>
        </w:div>
        <w:div w:id="1742562059">
          <w:marLeft w:val="640"/>
          <w:marRight w:val="0"/>
          <w:marTop w:val="0"/>
          <w:marBottom w:val="0"/>
          <w:divBdr>
            <w:top w:val="none" w:sz="0" w:space="0" w:color="auto"/>
            <w:left w:val="none" w:sz="0" w:space="0" w:color="auto"/>
            <w:bottom w:val="none" w:sz="0" w:space="0" w:color="auto"/>
            <w:right w:val="none" w:sz="0" w:space="0" w:color="auto"/>
          </w:divBdr>
        </w:div>
        <w:div w:id="1318222642">
          <w:marLeft w:val="640"/>
          <w:marRight w:val="0"/>
          <w:marTop w:val="0"/>
          <w:marBottom w:val="0"/>
          <w:divBdr>
            <w:top w:val="none" w:sz="0" w:space="0" w:color="auto"/>
            <w:left w:val="none" w:sz="0" w:space="0" w:color="auto"/>
            <w:bottom w:val="none" w:sz="0" w:space="0" w:color="auto"/>
            <w:right w:val="none" w:sz="0" w:space="0" w:color="auto"/>
          </w:divBdr>
        </w:div>
        <w:div w:id="1645547867">
          <w:marLeft w:val="640"/>
          <w:marRight w:val="0"/>
          <w:marTop w:val="0"/>
          <w:marBottom w:val="0"/>
          <w:divBdr>
            <w:top w:val="none" w:sz="0" w:space="0" w:color="auto"/>
            <w:left w:val="none" w:sz="0" w:space="0" w:color="auto"/>
            <w:bottom w:val="none" w:sz="0" w:space="0" w:color="auto"/>
            <w:right w:val="none" w:sz="0" w:space="0" w:color="auto"/>
          </w:divBdr>
        </w:div>
        <w:div w:id="1386564939">
          <w:marLeft w:val="640"/>
          <w:marRight w:val="0"/>
          <w:marTop w:val="0"/>
          <w:marBottom w:val="0"/>
          <w:divBdr>
            <w:top w:val="none" w:sz="0" w:space="0" w:color="auto"/>
            <w:left w:val="none" w:sz="0" w:space="0" w:color="auto"/>
            <w:bottom w:val="none" w:sz="0" w:space="0" w:color="auto"/>
            <w:right w:val="none" w:sz="0" w:space="0" w:color="auto"/>
          </w:divBdr>
        </w:div>
        <w:div w:id="1565599761">
          <w:marLeft w:val="640"/>
          <w:marRight w:val="0"/>
          <w:marTop w:val="0"/>
          <w:marBottom w:val="0"/>
          <w:divBdr>
            <w:top w:val="none" w:sz="0" w:space="0" w:color="auto"/>
            <w:left w:val="none" w:sz="0" w:space="0" w:color="auto"/>
            <w:bottom w:val="none" w:sz="0" w:space="0" w:color="auto"/>
            <w:right w:val="none" w:sz="0" w:space="0" w:color="auto"/>
          </w:divBdr>
        </w:div>
        <w:div w:id="717702592">
          <w:marLeft w:val="640"/>
          <w:marRight w:val="0"/>
          <w:marTop w:val="0"/>
          <w:marBottom w:val="0"/>
          <w:divBdr>
            <w:top w:val="none" w:sz="0" w:space="0" w:color="auto"/>
            <w:left w:val="none" w:sz="0" w:space="0" w:color="auto"/>
            <w:bottom w:val="none" w:sz="0" w:space="0" w:color="auto"/>
            <w:right w:val="none" w:sz="0" w:space="0" w:color="auto"/>
          </w:divBdr>
        </w:div>
        <w:div w:id="1837451414">
          <w:marLeft w:val="640"/>
          <w:marRight w:val="0"/>
          <w:marTop w:val="0"/>
          <w:marBottom w:val="0"/>
          <w:divBdr>
            <w:top w:val="none" w:sz="0" w:space="0" w:color="auto"/>
            <w:left w:val="none" w:sz="0" w:space="0" w:color="auto"/>
            <w:bottom w:val="none" w:sz="0" w:space="0" w:color="auto"/>
            <w:right w:val="none" w:sz="0" w:space="0" w:color="auto"/>
          </w:divBdr>
        </w:div>
        <w:div w:id="845367828">
          <w:marLeft w:val="640"/>
          <w:marRight w:val="0"/>
          <w:marTop w:val="0"/>
          <w:marBottom w:val="0"/>
          <w:divBdr>
            <w:top w:val="none" w:sz="0" w:space="0" w:color="auto"/>
            <w:left w:val="none" w:sz="0" w:space="0" w:color="auto"/>
            <w:bottom w:val="none" w:sz="0" w:space="0" w:color="auto"/>
            <w:right w:val="none" w:sz="0" w:space="0" w:color="auto"/>
          </w:divBdr>
        </w:div>
        <w:div w:id="1884906476">
          <w:marLeft w:val="640"/>
          <w:marRight w:val="0"/>
          <w:marTop w:val="0"/>
          <w:marBottom w:val="0"/>
          <w:divBdr>
            <w:top w:val="none" w:sz="0" w:space="0" w:color="auto"/>
            <w:left w:val="none" w:sz="0" w:space="0" w:color="auto"/>
            <w:bottom w:val="none" w:sz="0" w:space="0" w:color="auto"/>
            <w:right w:val="none" w:sz="0" w:space="0" w:color="auto"/>
          </w:divBdr>
        </w:div>
        <w:div w:id="94055478">
          <w:marLeft w:val="640"/>
          <w:marRight w:val="0"/>
          <w:marTop w:val="0"/>
          <w:marBottom w:val="0"/>
          <w:divBdr>
            <w:top w:val="none" w:sz="0" w:space="0" w:color="auto"/>
            <w:left w:val="none" w:sz="0" w:space="0" w:color="auto"/>
            <w:bottom w:val="none" w:sz="0" w:space="0" w:color="auto"/>
            <w:right w:val="none" w:sz="0" w:space="0" w:color="auto"/>
          </w:divBdr>
        </w:div>
        <w:div w:id="744184021">
          <w:marLeft w:val="640"/>
          <w:marRight w:val="0"/>
          <w:marTop w:val="0"/>
          <w:marBottom w:val="0"/>
          <w:divBdr>
            <w:top w:val="none" w:sz="0" w:space="0" w:color="auto"/>
            <w:left w:val="none" w:sz="0" w:space="0" w:color="auto"/>
            <w:bottom w:val="none" w:sz="0" w:space="0" w:color="auto"/>
            <w:right w:val="none" w:sz="0" w:space="0" w:color="auto"/>
          </w:divBdr>
        </w:div>
        <w:div w:id="1972977808">
          <w:marLeft w:val="640"/>
          <w:marRight w:val="0"/>
          <w:marTop w:val="0"/>
          <w:marBottom w:val="0"/>
          <w:divBdr>
            <w:top w:val="none" w:sz="0" w:space="0" w:color="auto"/>
            <w:left w:val="none" w:sz="0" w:space="0" w:color="auto"/>
            <w:bottom w:val="none" w:sz="0" w:space="0" w:color="auto"/>
            <w:right w:val="none" w:sz="0" w:space="0" w:color="auto"/>
          </w:divBdr>
        </w:div>
        <w:div w:id="1943567753">
          <w:marLeft w:val="640"/>
          <w:marRight w:val="0"/>
          <w:marTop w:val="0"/>
          <w:marBottom w:val="0"/>
          <w:divBdr>
            <w:top w:val="none" w:sz="0" w:space="0" w:color="auto"/>
            <w:left w:val="none" w:sz="0" w:space="0" w:color="auto"/>
            <w:bottom w:val="none" w:sz="0" w:space="0" w:color="auto"/>
            <w:right w:val="none" w:sz="0" w:space="0" w:color="auto"/>
          </w:divBdr>
        </w:div>
        <w:div w:id="295531211">
          <w:marLeft w:val="640"/>
          <w:marRight w:val="0"/>
          <w:marTop w:val="0"/>
          <w:marBottom w:val="0"/>
          <w:divBdr>
            <w:top w:val="none" w:sz="0" w:space="0" w:color="auto"/>
            <w:left w:val="none" w:sz="0" w:space="0" w:color="auto"/>
            <w:bottom w:val="none" w:sz="0" w:space="0" w:color="auto"/>
            <w:right w:val="none" w:sz="0" w:space="0" w:color="auto"/>
          </w:divBdr>
        </w:div>
        <w:div w:id="295530055">
          <w:marLeft w:val="640"/>
          <w:marRight w:val="0"/>
          <w:marTop w:val="0"/>
          <w:marBottom w:val="0"/>
          <w:divBdr>
            <w:top w:val="none" w:sz="0" w:space="0" w:color="auto"/>
            <w:left w:val="none" w:sz="0" w:space="0" w:color="auto"/>
            <w:bottom w:val="none" w:sz="0" w:space="0" w:color="auto"/>
            <w:right w:val="none" w:sz="0" w:space="0" w:color="auto"/>
          </w:divBdr>
        </w:div>
        <w:div w:id="1368212990">
          <w:marLeft w:val="640"/>
          <w:marRight w:val="0"/>
          <w:marTop w:val="0"/>
          <w:marBottom w:val="0"/>
          <w:divBdr>
            <w:top w:val="none" w:sz="0" w:space="0" w:color="auto"/>
            <w:left w:val="none" w:sz="0" w:space="0" w:color="auto"/>
            <w:bottom w:val="none" w:sz="0" w:space="0" w:color="auto"/>
            <w:right w:val="none" w:sz="0" w:space="0" w:color="auto"/>
          </w:divBdr>
        </w:div>
        <w:div w:id="1080755935">
          <w:marLeft w:val="640"/>
          <w:marRight w:val="0"/>
          <w:marTop w:val="0"/>
          <w:marBottom w:val="0"/>
          <w:divBdr>
            <w:top w:val="none" w:sz="0" w:space="0" w:color="auto"/>
            <w:left w:val="none" w:sz="0" w:space="0" w:color="auto"/>
            <w:bottom w:val="none" w:sz="0" w:space="0" w:color="auto"/>
            <w:right w:val="none" w:sz="0" w:space="0" w:color="auto"/>
          </w:divBdr>
        </w:div>
        <w:div w:id="759108240">
          <w:marLeft w:val="640"/>
          <w:marRight w:val="0"/>
          <w:marTop w:val="0"/>
          <w:marBottom w:val="0"/>
          <w:divBdr>
            <w:top w:val="none" w:sz="0" w:space="0" w:color="auto"/>
            <w:left w:val="none" w:sz="0" w:space="0" w:color="auto"/>
            <w:bottom w:val="none" w:sz="0" w:space="0" w:color="auto"/>
            <w:right w:val="none" w:sz="0" w:space="0" w:color="auto"/>
          </w:divBdr>
        </w:div>
        <w:div w:id="831721369">
          <w:marLeft w:val="640"/>
          <w:marRight w:val="0"/>
          <w:marTop w:val="0"/>
          <w:marBottom w:val="0"/>
          <w:divBdr>
            <w:top w:val="none" w:sz="0" w:space="0" w:color="auto"/>
            <w:left w:val="none" w:sz="0" w:space="0" w:color="auto"/>
            <w:bottom w:val="none" w:sz="0" w:space="0" w:color="auto"/>
            <w:right w:val="none" w:sz="0" w:space="0" w:color="auto"/>
          </w:divBdr>
        </w:div>
        <w:div w:id="2026712986">
          <w:marLeft w:val="640"/>
          <w:marRight w:val="0"/>
          <w:marTop w:val="0"/>
          <w:marBottom w:val="0"/>
          <w:divBdr>
            <w:top w:val="none" w:sz="0" w:space="0" w:color="auto"/>
            <w:left w:val="none" w:sz="0" w:space="0" w:color="auto"/>
            <w:bottom w:val="none" w:sz="0" w:space="0" w:color="auto"/>
            <w:right w:val="none" w:sz="0" w:space="0" w:color="auto"/>
          </w:divBdr>
        </w:div>
        <w:div w:id="960191410">
          <w:marLeft w:val="640"/>
          <w:marRight w:val="0"/>
          <w:marTop w:val="0"/>
          <w:marBottom w:val="0"/>
          <w:divBdr>
            <w:top w:val="none" w:sz="0" w:space="0" w:color="auto"/>
            <w:left w:val="none" w:sz="0" w:space="0" w:color="auto"/>
            <w:bottom w:val="none" w:sz="0" w:space="0" w:color="auto"/>
            <w:right w:val="none" w:sz="0" w:space="0" w:color="auto"/>
          </w:divBdr>
        </w:div>
        <w:div w:id="1388724577">
          <w:marLeft w:val="640"/>
          <w:marRight w:val="0"/>
          <w:marTop w:val="0"/>
          <w:marBottom w:val="0"/>
          <w:divBdr>
            <w:top w:val="none" w:sz="0" w:space="0" w:color="auto"/>
            <w:left w:val="none" w:sz="0" w:space="0" w:color="auto"/>
            <w:bottom w:val="none" w:sz="0" w:space="0" w:color="auto"/>
            <w:right w:val="none" w:sz="0" w:space="0" w:color="auto"/>
          </w:divBdr>
        </w:div>
        <w:div w:id="1233466903">
          <w:marLeft w:val="640"/>
          <w:marRight w:val="0"/>
          <w:marTop w:val="0"/>
          <w:marBottom w:val="0"/>
          <w:divBdr>
            <w:top w:val="none" w:sz="0" w:space="0" w:color="auto"/>
            <w:left w:val="none" w:sz="0" w:space="0" w:color="auto"/>
            <w:bottom w:val="none" w:sz="0" w:space="0" w:color="auto"/>
            <w:right w:val="none" w:sz="0" w:space="0" w:color="auto"/>
          </w:divBdr>
        </w:div>
        <w:div w:id="827021359">
          <w:marLeft w:val="640"/>
          <w:marRight w:val="0"/>
          <w:marTop w:val="0"/>
          <w:marBottom w:val="0"/>
          <w:divBdr>
            <w:top w:val="none" w:sz="0" w:space="0" w:color="auto"/>
            <w:left w:val="none" w:sz="0" w:space="0" w:color="auto"/>
            <w:bottom w:val="none" w:sz="0" w:space="0" w:color="auto"/>
            <w:right w:val="none" w:sz="0" w:space="0" w:color="auto"/>
          </w:divBdr>
        </w:div>
        <w:div w:id="504438392">
          <w:marLeft w:val="640"/>
          <w:marRight w:val="0"/>
          <w:marTop w:val="0"/>
          <w:marBottom w:val="0"/>
          <w:divBdr>
            <w:top w:val="none" w:sz="0" w:space="0" w:color="auto"/>
            <w:left w:val="none" w:sz="0" w:space="0" w:color="auto"/>
            <w:bottom w:val="none" w:sz="0" w:space="0" w:color="auto"/>
            <w:right w:val="none" w:sz="0" w:space="0" w:color="auto"/>
          </w:divBdr>
        </w:div>
        <w:div w:id="89786251">
          <w:marLeft w:val="640"/>
          <w:marRight w:val="0"/>
          <w:marTop w:val="0"/>
          <w:marBottom w:val="0"/>
          <w:divBdr>
            <w:top w:val="none" w:sz="0" w:space="0" w:color="auto"/>
            <w:left w:val="none" w:sz="0" w:space="0" w:color="auto"/>
            <w:bottom w:val="none" w:sz="0" w:space="0" w:color="auto"/>
            <w:right w:val="none" w:sz="0" w:space="0" w:color="auto"/>
          </w:divBdr>
        </w:div>
        <w:div w:id="1562862849">
          <w:marLeft w:val="640"/>
          <w:marRight w:val="0"/>
          <w:marTop w:val="0"/>
          <w:marBottom w:val="0"/>
          <w:divBdr>
            <w:top w:val="none" w:sz="0" w:space="0" w:color="auto"/>
            <w:left w:val="none" w:sz="0" w:space="0" w:color="auto"/>
            <w:bottom w:val="none" w:sz="0" w:space="0" w:color="auto"/>
            <w:right w:val="none" w:sz="0" w:space="0" w:color="auto"/>
          </w:divBdr>
        </w:div>
        <w:div w:id="1850409063">
          <w:marLeft w:val="640"/>
          <w:marRight w:val="0"/>
          <w:marTop w:val="0"/>
          <w:marBottom w:val="0"/>
          <w:divBdr>
            <w:top w:val="none" w:sz="0" w:space="0" w:color="auto"/>
            <w:left w:val="none" w:sz="0" w:space="0" w:color="auto"/>
            <w:bottom w:val="none" w:sz="0" w:space="0" w:color="auto"/>
            <w:right w:val="none" w:sz="0" w:space="0" w:color="auto"/>
          </w:divBdr>
        </w:div>
        <w:div w:id="1701201791">
          <w:marLeft w:val="640"/>
          <w:marRight w:val="0"/>
          <w:marTop w:val="0"/>
          <w:marBottom w:val="0"/>
          <w:divBdr>
            <w:top w:val="none" w:sz="0" w:space="0" w:color="auto"/>
            <w:left w:val="none" w:sz="0" w:space="0" w:color="auto"/>
            <w:bottom w:val="none" w:sz="0" w:space="0" w:color="auto"/>
            <w:right w:val="none" w:sz="0" w:space="0" w:color="auto"/>
          </w:divBdr>
        </w:div>
        <w:div w:id="49501002">
          <w:marLeft w:val="640"/>
          <w:marRight w:val="0"/>
          <w:marTop w:val="0"/>
          <w:marBottom w:val="0"/>
          <w:divBdr>
            <w:top w:val="none" w:sz="0" w:space="0" w:color="auto"/>
            <w:left w:val="none" w:sz="0" w:space="0" w:color="auto"/>
            <w:bottom w:val="none" w:sz="0" w:space="0" w:color="auto"/>
            <w:right w:val="none" w:sz="0" w:space="0" w:color="auto"/>
          </w:divBdr>
        </w:div>
        <w:div w:id="1684893740">
          <w:marLeft w:val="640"/>
          <w:marRight w:val="0"/>
          <w:marTop w:val="0"/>
          <w:marBottom w:val="0"/>
          <w:divBdr>
            <w:top w:val="none" w:sz="0" w:space="0" w:color="auto"/>
            <w:left w:val="none" w:sz="0" w:space="0" w:color="auto"/>
            <w:bottom w:val="none" w:sz="0" w:space="0" w:color="auto"/>
            <w:right w:val="none" w:sz="0" w:space="0" w:color="auto"/>
          </w:divBdr>
        </w:div>
        <w:div w:id="71584854">
          <w:marLeft w:val="640"/>
          <w:marRight w:val="0"/>
          <w:marTop w:val="0"/>
          <w:marBottom w:val="0"/>
          <w:divBdr>
            <w:top w:val="none" w:sz="0" w:space="0" w:color="auto"/>
            <w:left w:val="none" w:sz="0" w:space="0" w:color="auto"/>
            <w:bottom w:val="none" w:sz="0" w:space="0" w:color="auto"/>
            <w:right w:val="none" w:sz="0" w:space="0" w:color="auto"/>
          </w:divBdr>
        </w:div>
        <w:div w:id="363673561">
          <w:marLeft w:val="640"/>
          <w:marRight w:val="0"/>
          <w:marTop w:val="0"/>
          <w:marBottom w:val="0"/>
          <w:divBdr>
            <w:top w:val="none" w:sz="0" w:space="0" w:color="auto"/>
            <w:left w:val="none" w:sz="0" w:space="0" w:color="auto"/>
            <w:bottom w:val="none" w:sz="0" w:space="0" w:color="auto"/>
            <w:right w:val="none" w:sz="0" w:space="0" w:color="auto"/>
          </w:divBdr>
        </w:div>
        <w:div w:id="252666135">
          <w:marLeft w:val="640"/>
          <w:marRight w:val="0"/>
          <w:marTop w:val="0"/>
          <w:marBottom w:val="0"/>
          <w:divBdr>
            <w:top w:val="none" w:sz="0" w:space="0" w:color="auto"/>
            <w:left w:val="none" w:sz="0" w:space="0" w:color="auto"/>
            <w:bottom w:val="none" w:sz="0" w:space="0" w:color="auto"/>
            <w:right w:val="none" w:sz="0" w:space="0" w:color="auto"/>
          </w:divBdr>
        </w:div>
        <w:div w:id="1695108488">
          <w:marLeft w:val="640"/>
          <w:marRight w:val="0"/>
          <w:marTop w:val="0"/>
          <w:marBottom w:val="0"/>
          <w:divBdr>
            <w:top w:val="none" w:sz="0" w:space="0" w:color="auto"/>
            <w:left w:val="none" w:sz="0" w:space="0" w:color="auto"/>
            <w:bottom w:val="none" w:sz="0" w:space="0" w:color="auto"/>
            <w:right w:val="none" w:sz="0" w:space="0" w:color="auto"/>
          </w:divBdr>
        </w:div>
        <w:div w:id="1853840761">
          <w:marLeft w:val="640"/>
          <w:marRight w:val="0"/>
          <w:marTop w:val="0"/>
          <w:marBottom w:val="0"/>
          <w:divBdr>
            <w:top w:val="none" w:sz="0" w:space="0" w:color="auto"/>
            <w:left w:val="none" w:sz="0" w:space="0" w:color="auto"/>
            <w:bottom w:val="none" w:sz="0" w:space="0" w:color="auto"/>
            <w:right w:val="none" w:sz="0" w:space="0" w:color="auto"/>
          </w:divBdr>
        </w:div>
      </w:divsChild>
    </w:div>
    <w:div w:id="190463949">
      <w:bodyDiv w:val="1"/>
      <w:marLeft w:val="0"/>
      <w:marRight w:val="0"/>
      <w:marTop w:val="0"/>
      <w:marBottom w:val="0"/>
      <w:divBdr>
        <w:top w:val="none" w:sz="0" w:space="0" w:color="auto"/>
        <w:left w:val="none" w:sz="0" w:space="0" w:color="auto"/>
        <w:bottom w:val="none" w:sz="0" w:space="0" w:color="auto"/>
        <w:right w:val="none" w:sz="0" w:space="0" w:color="auto"/>
      </w:divBdr>
      <w:divsChild>
        <w:div w:id="1560706763">
          <w:marLeft w:val="640"/>
          <w:marRight w:val="0"/>
          <w:marTop w:val="0"/>
          <w:marBottom w:val="0"/>
          <w:divBdr>
            <w:top w:val="none" w:sz="0" w:space="0" w:color="auto"/>
            <w:left w:val="none" w:sz="0" w:space="0" w:color="auto"/>
            <w:bottom w:val="none" w:sz="0" w:space="0" w:color="auto"/>
            <w:right w:val="none" w:sz="0" w:space="0" w:color="auto"/>
          </w:divBdr>
        </w:div>
        <w:div w:id="1320881888">
          <w:marLeft w:val="640"/>
          <w:marRight w:val="0"/>
          <w:marTop w:val="0"/>
          <w:marBottom w:val="0"/>
          <w:divBdr>
            <w:top w:val="none" w:sz="0" w:space="0" w:color="auto"/>
            <w:left w:val="none" w:sz="0" w:space="0" w:color="auto"/>
            <w:bottom w:val="none" w:sz="0" w:space="0" w:color="auto"/>
            <w:right w:val="none" w:sz="0" w:space="0" w:color="auto"/>
          </w:divBdr>
        </w:div>
        <w:div w:id="741566635">
          <w:marLeft w:val="640"/>
          <w:marRight w:val="0"/>
          <w:marTop w:val="0"/>
          <w:marBottom w:val="0"/>
          <w:divBdr>
            <w:top w:val="none" w:sz="0" w:space="0" w:color="auto"/>
            <w:left w:val="none" w:sz="0" w:space="0" w:color="auto"/>
            <w:bottom w:val="none" w:sz="0" w:space="0" w:color="auto"/>
            <w:right w:val="none" w:sz="0" w:space="0" w:color="auto"/>
          </w:divBdr>
        </w:div>
        <w:div w:id="2118670347">
          <w:marLeft w:val="640"/>
          <w:marRight w:val="0"/>
          <w:marTop w:val="0"/>
          <w:marBottom w:val="0"/>
          <w:divBdr>
            <w:top w:val="none" w:sz="0" w:space="0" w:color="auto"/>
            <w:left w:val="none" w:sz="0" w:space="0" w:color="auto"/>
            <w:bottom w:val="none" w:sz="0" w:space="0" w:color="auto"/>
            <w:right w:val="none" w:sz="0" w:space="0" w:color="auto"/>
          </w:divBdr>
        </w:div>
        <w:div w:id="1386173730">
          <w:marLeft w:val="640"/>
          <w:marRight w:val="0"/>
          <w:marTop w:val="0"/>
          <w:marBottom w:val="0"/>
          <w:divBdr>
            <w:top w:val="none" w:sz="0" w:space="0" w:color="auto"/>
            <w:left w:val="none" w:sz="0" w:space="0" w:color="auto"/>
            <w:bottom w:val="none" w:sz="0" w:space="0" w:color="auto"/>
            <w:right w:val="none" w:sz="0" w:space="0" w:color="auto"/>
          </w:divBdr>
        </w:div>
        <w:div w:id="340622647">
          <w:marLeft w:val="640"/>
          <w:marRight w:val="0"/>
          <w:marTop w:val="0"/>
          <w:marBottom w:val="0"/>
          <w:divBdr>
            <w:top w:val="none" w:sz="0" w:space="0" w:color="auto"/>
            <w:left w:val="none" w:sz="0" w:space="0" w:color="auto"/>
            <w:bottom w:val="none" w:sz="0" w:space="0" w:color="auto"/>
            <w:right w:val="none" w:sz="0" w:space="0" w:color="auto"/>
          </w:divBdr>
        </w:div>
        <w:div w:id="1159463394">
          <w:marLeft w:val="640"/>
          <w:marRight w:val="0"/>
          <w:marTop w:val="0"/>
          <w:marBottom w:val="0"/>
          <w:divBdr>
            <w:top w:val="none" w:sz="0" w:space="0" w:color="auto"/>
            <w:left w:val="none" w:sz="0" w:space="0" w:color="auto"/>
            <w:bottom w:val="none" w:sz="0" w:space="0" w:color="auto"/>
            <w:right w:val="none" w:sz="0" w:space="0" w:color="auto"/>
          </w:divBdr>
        </w:div>
        <w:div w:id="914127672">
          <w:marLeft w:val="640"/>
          <w:marRight w:val="0"/>
          <w:marTop w:val="0"/>
          <w:marBottom w:val="0"/>
          <w:divBdr>
            <w:top w:val="none" w:sz="0" w:space="0" w:color="auto"/>
            <w:left w:val="none" w:sz="0" w:space="0" w:color="auto"/>
            <w:bottom w:val="none" w:sz="0" w:space="0" w:color="auto"/>
            <w:right w:val="none" w:sz="0" w:space="0" w:color="auto"/>
          </w:divBdr>
        </w:div>
        <w:div w:id="1165632028">
          <w:marLeft w:val="640"/>
          <w:marRight w:val="0"/>
          <w:marTop w:val="0"/>
          <w:marBottom w:val="0"/>
          <w:divBdr>
            <w:top w:val="none" w:sz="0" w:space="0" w:color="auto"/>
            <w:left w:val="none" w:sz="0" w:space="0" w:color="auto"/>
            <w:bottom w:val="none" w:sz="0" w:space="0" w:color="auto"/>
            <w:right w:val="none" w:sz="0" w:space="0" w:color="auto"/>
          </w:divBdr>
        </w:div>
        <w:div w:id="271321986">
          <w:marLeft w:val="640"/>
          <w:marRight w:val="0"/>
          <w:marTop w:val="0"/>
          <w:marBottom w:val="0"/>
          <w:divBdr>
            <w:top w:val="none" w:sz="0" w:space="0" w:color="auto"/>
            <w:left w:val="none" w:sz="0" w:space="0" w:color="auto"/>
            <w:bottom w:val="none" w:sz="0" w:space="0" w:color="auto"/>
            <w:right w:val="none" w:sz="0" w:space="0" w:color="auto"/>
          </w:divBdr>
        </w:div>
        <w:div w:id="1992827805">
          <w:marLeft w:val="640"/>
          <w:marRight w:val="0"/>
          <w:marTop w:val="0"/>
          <w:marBottom w:val="0"/>
          <w:divBdr>
            <w:top w:val="none" w:sz="0" w:space="0" w:color="auto"/>
            <w:left w:val="none" w:sz="0" w:space="0" w:color="auto"/>
            <w:bottom w:val="none" w:sz="0" w:space="0" w:color="auto"/>
            <w:right w:val="none" w:sz="0" w:space="0" w:color="auto"/>
          </w:divBdr>
        </w:div>
        <w:div w:id="1390304407">
          <w:marLeft w:val="640"/>
          <w:marRight w:val="0"/>
          <w:marTop w:val="0"/>
          <w:marBottom w:val="0"/>
          <w:divBdr>
            <w:top w:val="none" w:sz="0" w:space="0" w:color="auto"/>
            <w:left w:val="none" w:sz="0" w:space="0" w:color="auto"/>
            <w:bottom w:val="none" w:sz="0" w:space="0" w:color="auto"/>
            <w:right w:val="none" w:sz="0" w:space="0" w:color="auto"/>
          </w:divBdr>
        </w:div>
        <w:div w:id="899748784">
          <w:marLeft w:val="640"/>
          <w:marRight w:val="0"/>
          <w:marTop w:val="0"/>
          <w:marBottom w:val="0"/>
          <w:divBdr>
            <w:top w:val="none" w:sz="0" w:space="0" w:color="auto"/>
            <w:left w:val="none" w:sz="0" w:space="0" w:color="auto"/>
            <w:bottom w:val="none" w:sz="0" w:space="0" w:color="auto"/>
            <w:right w:val="none" w:sz="0" w:space="0" w:color="auto"/>
          </w:divBdr>
        </w:div>
        <w:div w:id="1740328548">
          <w:marLeft w:val="640"/>
          <w:marRight w:val="0"/>
          <w:marTop w:val="0"/>
          <w:marBottom w:val="0"/>
          <w:divBdr>
            <w:top w:val="none" w:sz="0" w:space="0" w:color="auto"/>
            <w:left w:val="none" w:sz="0" w:space="0" w:color="auto"/>
            <w:bottom w:val="none" w:sz="0" w:space="0" w:color="auto"/>
            <w:right w:val="none" w:sz="0" w:space="0" w:color="auto"/>
          </w:divBdr>
        </w:div>
        <w:div w:id="1939294078">
          <w:marLeft w:val="640"/>
          <w:marRight w:val="0"/>
          <w:marTop w:val="0"/>
          <w:marBottom w:val="0"/>
          <w:divBdr>
            <w:top w:val="none" w:sz="0" w:space="0" w:color="auto"/>
            <w:left w:val="none" w:sz="0" w:space="0" w:color="auto"/>
            <w:bottom w:val="none" w:sz="0" w:space="0" w:color="auto"/>
            <w:right w:val="none" w:sz="0" w:space="0" w:color="auto"/>
          </w:divBdr>
        </w:div>
        <w:div w:id="1008411244">
          <w:marLeft w:val="640"/>
          <w:marRight w:val="0"/>
          <w:marTop w:val="0"/>
          <w:marBottom w:val="0"/>
          <w:divBdr>
            <w:top w:val="none" w:sz="0" w:space="0" w:color="auto"/>
            <w:left w:val="none" w:sz="0" w:space="0" w:color="auto"/>
            <w:bottom w:val="none" w:sz="0" w:space="0" w:color="auto"/>
            <w:right w:val="none" w:sz="0" w:space="0" w:color="auto"/>
          </w:divBdr>
        </w:div>
        <w:div w:id="260571346">
          <w:marLeft w:val="640"/>
          <w:marRight w:val="0"/>
          <w:marTop w:val="0"/>
          <w:marBottom w:val="0"/>
          <w:divBdr>
            <w:top w:val="none" w:sz="0" w:space="0" w:color="auto"/>
            <w:left w:val="none" w:sz="0" w:space="0" w:color="auto"/>
            <w:bottom w:val="none" w:sz="0" w:space="0" w:color="auto"/>
            <w:right w:val="none" w:sz="0" w:space="0" w:color="auto"/>
          </w:divBdr>
        </w:div>
        <w:div w:id="192422113">
          <w:marLeft w:val="640"/>
          <w:marRight w:val="0"/>
          <w:marTop w:val="0"/>
          <w:marBottom w:val="0"/>
          <w:divBdr>
            <w:top w:val="none" w:sz="0" w:space="0" w:color="auto"/>
            <w:left w:val="none" w:sz="0" w:space="0" w:color="auto"/>
            <w:bottom w:val="none" w:sz="0" w:space="0" w:color="auto"/>
            <w:right w:val="none" w:sz="0" w:space="0" w:color="auto"/>
          </w:divBdr>
        </w:div>
        <w:div w:id="1596287707">
          <w:marLeft w:val="640"/>
          <w:marRight w:val="0"/>
          <w:marTop w:val="0"/>
          <w:marBottom w:val="0"/>
          <w:divBdr>
            <w:top w:val="none" w:sz="0" w:space="0" w:color="auto"/>
            <w:left w:val="none" w:sz="0" w:space="0" w:color="auto"/>
            <w:bottom w:val="none" w:sz="0" w:space="0" w:color="auto"/>
            <w:right w:val="none" w:sz="0" w:space="0" w:color="auto"/>
          </w:divBdr>
        </w:div>
        <w:div w:id="2026243546">
          <w:marLeft w:val="640"/>
          <w:marRight w:val="0"/>
          <w:marTop w:val="0"/>
          <w:marBottom w:val="0"/>
          <w:divBdr>
            <w:top w:val="none" w:sz="0" w:space="0" w:color="auto"/>
            <w:left w:val="none" w:sz="0" w:space="0" w:color="auto"/>
            <w:bottom w:val="none" w:sz="0" w:space="0" w:color="auto"/>
            <w:right w:val="none" w:sz="0" w:space="0" w:color="auto"/>
          </w:divBdr>
        </w:div>
        <w:div w:id="2022119653">
          <w:marLeft w:val="640"/>
          <w:marRight w:val="0"/>
          <w:marTop w:val="0"/>
          <w:marBottom w:val="0"/>
          <w:divBdr>
            <w:top w:val="none" w:sz="0" w:space="0" w:color="auto"/>
            <w:left w:val="none" w:sz="0" w:space="0" w:color="auto"/>
            <w:bottom w:val="none" w:sz="0" w:space="0" w:color="auto"/>
            <w:right w:val="none" w:sz="0" w:space="0" w:color="auto"/>
          </w:divBdr>
        </w:div>
        <w:div w:id="552930100">
          <w:marLeft w:val="640"/>
          <w:marRight w:val="0"/>
          <w:marTop w:val="0"/>
          <w:marBottom w:val="0"/>
          <w:divBdr>
            <w:top w:val="none" w:sz="0" w:space="0" w:color="auto"/>
            <w:left w:val="none" w:sz="0" w:space="0" w:color="auto"/>
            <w:bottom w:val="none" w:sz="0" w:space="0" w:color="auto"/>
            <w:right w:val="none" w:sz="0" w:space="0" w:color="auto"/>
          </w:divBdr>
        </w:div>
        <w:div w:id="1399673803">
          <w:marLeft w:val="640"/>
          <w:marRight w:val="0"/>
          <w:marTop w:val="0"/>
          <w:marBottom w:val="0"/>
          <w:divBdr>
            <w:top w:val="none" w:sz="0" w:space="0" w:color="auto"/>
            <w:left w:val="none" w:sz="0" w:space="0" w:color="auto"/>
            <w:bottom w:val="none" w:sz="0" w:space="0" w:color="auto"/>
            <w:right w:val="none" w:sz="0" w:space="0" w:color="auto"/>
          </w:divBdr>
        </w:div>
        <w:div w:id="1102846879">
          <w:marLeft w:val="640"/>
          <w:marRight w:val="0"/>
          <w:marTop w:val="0"/>
          <w:marBottom w:val="0"/>
          <w:divBdr>
            <w:top w:val="none" w:sz="0" w:space="0" w:color="auto"/>
            <w:left w:val="none" w:sz="0" w:space="0" w:color="auto"/>
            <w:bottom w:val="none" w:sz="0" w:space="0" w:color="auto"/>
            <w:right w:val="none" w:sz="0" w:space="0" w:color="auto"/>
          </w:divBdr>
        </w:div>
        <w:div w:id="809175405">
          <w:marLeft w:val="640"/>
          <w:marRight w:val="0"/>
          <w:marTop w:val="0"/>
          <w:marBottom w:val="0"/>
          <w:divBdr>
            <w:top w:val="none" w:sz="0" w:space="0" w:color="auto"/>
            <w:left w:val="none" w:sz="0" w:space="0" w:color="auto"/>
            <w:bottom w:val="none" w:sz="0" w:space="0" w:color="auto"/>
            <w:right w:val="none" w:sz="0" w:space="0" w:color="auto"/>
          </w:divBdr>
        </w:div>
        <w:div w:id="833492697">
          <w:marLeft w:val="640"/>
          <w:marRight w:val="0"/>
          <w:marTop w:val="0"/>
          <w:marBottom w:val="0"/>
          <w:divBdr>
            <w:top w:val="none" w:sz="0" w:space="0" w:color="auto"/>
            <w:left w:val="none" w:sz="0" w:space="0" w:color="auto"/>
            <w:bottom w:val="none" w:sz="0" w:space="0" w:color="auto"/>
            <w:right w:val="none" w:sz="0" w:space="0" w:color="auto"/>
          </w:divBdr>
        </w:div>
        <w:div w:id="168642753">
          <w:marLeft w:val="640"/>
          <w:marRight w:val="0"/>
          <w:marTop w:val="0"/>
          <w:marBottom w:val="0"/>
          <w:divBdr>
            <w:top w:val="none" w:sz="0" w:space="0" w:color="auto"/>
            <w:left w:val="none" w:sz="0" w:space="0" w:color="auto"/>
            <w:bottom w:val="none" w:sz="0" w:space="0" w:color="auto"/>
            <w:right w:val="none" w:sz="0" w:space="0" w:color="auto"/>
          </w:divBdr>
        </w:div>
        <w:div w:id="544946535">
          <w:marLeft w:val="640"/>
          <w:marRight w:val="0"/>
          <w:marTop w:val="0"/>
          <w:marBottom w:val="0"/>
          <w:divBdr>
            <w:top w:val="none" w:sz="0" w:space="0" w:color="auto"/>
            <w:left w:val="none" w:sz="0" w:space="0" w:color="auto"/>
            <w:bottom w:val="none" w:sz="0" w:space="0" w:color="auto"/>
            <w:right w:val="none" w:sz="0" w:space="0" w:color="auto"/>
          </w:divBdr>
        </w:div>
        <w:div w:id="1016082718">
          <w:marLeft w:val="640"/>
          <w:marRight w:val="0"/>
          <w:marTop w:val="0"/>
          <w:marBottom w:val="0"/>
          <w:divBdr>
            <w:top w:val="none" w:sz="0" w:space="0" w:color="auto"/>
            <w:left w:val="none" w:sz="0" w:space="0" w:color="auto"/>
            <w:bottom w:val="none" w:sz="0" w:space="0" w:color="auto"/>
            <w:right w:val="none" w:sz="0" w:space="0" w:color="auto"/>
          </w:divBdr>
        </w:div>
        <w:div w:id="1781800552">
          <w:marLeft w:val="640"/>
          <w:marRight w:val="0"/>
          <w:marTop w:val="0"/>
          <w:marBottom w:val="0"/>
          <w:divBdr>
            <w:top w:val="none" w:sz="0" w:space="0" w:color="auto"/>
            <w:left w:val="none" w:sz="0" w:space="0" w:color="auto"/>
            <w:bottom w:val="none" w:sz="0" w:space="0" w:color="auto"/>
            <w:right w:val="none" w:sz="0" w:space="0" w:color="auto"/>
          </w:divBdr>
        </w:div>
        <w:div w:id="324088486">
          <w:marLeft w:val="640"/>
          <w:marRight w:val="0"/>
          <w:marTop w:val="0"/>
          <w:marBottom w:val="0"/>
          <w:divBdr>
            <w:top w:val="none" w:sz="0" w:space="0" w:color="auto"/>
            <w:left w:val="none" w:sz="0" w:space="0" w:color="auto"/>
            <w:bottom w:val="none" w:sz="0" w:space="0" w:color="auto"/>
            <w:right w:val="none" w:sz="0" w:space="0" w:color="auto"/>
          </w:divBdr>
        </w:div>
        <w:div w:id="411782711">
          <w:marLeft w:val="640"/>
          <w:marRight w:val="0"/>
          <w:marTop w:val="0"/>
          <w:marBottom w:val="0"/>
          <w:divBdr>
            <w:top w:val="none" w:sz="0" w:space="0" w:color="auto"/>
            <w:left w:val="none" w:sz="0" w:space="0" w:color="auto"/>
            <w:bottom w:val="none" w:sz="0" w:space="0" w:color="auto"/>
            <w:right w:val="none" w:sz="0" w:space="0" w:color="auto"/>
          </w:divBdr>
        </w:div>
        <w:div w:id="877670596">
          <w:marLeft w:val="640"/>
          <w:marRight w:val="0"/>
          <w:marTop w:val="0"/>
          <w:marBottom w:val="0"/>
          <w:divBdr>
            <w:top w:val="none" w:sz="0" w:space="0" w:color="auto"/>
            <w:left w:val="none" w:sz="0" w:space="0" w:color="auto"/>
            <w:bottom w:val="none" w:sz="0" w:space="0" w:color="auto"/>
            <w:right w:val="none" w:sz="0" w:space="0" w:color="auto"/>
          </w:divBdr>
        </w:div>
        <w:div w:id="1427578451">
          <w:marLeft w:val="640"/>
          <w:marRight w:val="0"/>
          <w:marTop w:val="0"/>
          <w:marBottom w:val="0"/>
          <w:divBdr>
            <w:top w:val="none" w:sz="0" w:space="0" w:color="auto"/>
            <w:left w:val="none" w:sz="0" w:space="0" w:color="auto"/>
            <w:bottom w:val="none" w:sz="0" w:space="0" w:color="auto"/>
            <w:right w:val="none" w:sz="0" w:space="0" w:color="auto"/>
          </w:divBdr>
        </w:div>
        <w:div w:id="1512835838">
          <w:marLeft w:val="640"/>
          <w:marRight w:val="0"/>
          <w:marTop w:val="0"/>
          <w:marBottom w:val="0"/>
          <w:divBdr>
            <w:top w:val="none" w:sz="0" w:space="0" w:color="auto"/>
            <w:left w:val="none" w:sz="0" w:space="0" w:color="auto"/>
            <w:bottom w:val="none" w:sz="0" w:space="0" w:color="auto"/>
            <w:right w:val="none" w:sz="0" w:space="0" w:color="auto"/>
          </w:divBdr>
        </w:div>
        <w:div w:id="1055004607">
          <w:marLeft w:val="640"/>
          <w:marRight w:val="0"/>
          <w:marTop w:val="0"/>
          <w:marBottom w:val="0"/>
          <w:divBdr>
            <w:top w:val="none" w:sz="0" w:space="0" w:color="auto"/>
            <w:left w:val="none" w:sz="0" w:space="0" w:color="auto"/>
            <w:bottom w:val="none" w:sz="0" w:space="0" w:color="auto"/>
            <w:right w:val="none" w:sz="0" w:space="0" w:color="auto"/>
          </w:divBdr>
        </w:div>
        <w:div w:id="45029089">
          <w:marLeft w:val="640"/>
          <w:marRight w:val="0"/>
          <w:marTop w:val="0"/>
          <w:marBottom w:val="0"/>
          <w:divBdr>
            <w:top w:val="none" w:sz="0" w:space="0" w:color="auto"/>
            <w:left w:val="none" w:sz="0" w:space="0" w:color="auto"/>
            <w:bottom w:val="none" w:sz="0" w:space="0" w:color="auto"/>
            <w:right w:val="none" w:sz="0" w:space="0" w:color="auto"/>
          </w:divBdr>
        </w:div>
        <w:div w:id="1030450383">
          <w:marLeft w:val="640"/>
          <w:marRight w:val="0"/>
          <w:marTop w:val="0"/>
          <w:marBottom w:val="0"/>
          <w:divBdr>
            <w:top w:val="none" w:sz="0" w:space="0" w:color="auto"/>
            <w:left w:val="none" w:sz="0" w:space="0" w:color="auto"/>
            <w:bottom w:val="none" w:sz="0" w:space="0" w:color="auto"/>
            <w:right w:val="none" w:sz="0" w:space="0" w:color="auto"/>
          </w:divBdr>
        </w:div>
        <w:div w:id="1534074091">
          <w:marLeft w:val="640"/>
          <w:marRight w:val="0"/>
          <w:marTop w:val="0"/>
          <w:marBottom w:val="0"/>
          <w:divBdr>
            <w:top w:val="none" w:sz="0" w:space="0" w:color="auto"/>
            <w:left w:val="none" w:sz="0" w:space="0" w:color="auto"/>
            <w:bottom w:val="none" w:sz="0" w:space="0" w:color="auto"/>
            <w:right w:val="none" w:sz="0" w:space="0" w:color="auto"/>
          </w:divBdr>
        </w:div>
        <w:div w:id="36052916">
          <w:marLeft w:val="640"/>
          <w:marRight w:val="0"/>
          <w:marTop w:val="0"/>
          <w:marBottom w:val="0"/>
          <w:divBdr>
            <w:top w:val="none" w:sz="0" w:space="0" w:color="auto"/>
            <w:left w:val="none" w:sz="0" w:space="0" w:color="auto"/>
            <w:bottom w:val="none" w:sz="0" w:space="0" w:color="auto"/>
            <w:right w:val="none" w:sz="0" w:space="0" w:color="auto"/>
          </w:divBdr>
        </w:div>
        <w:div w:id="1480145754">
          <w:marLeft w:val="640"/>
          <w:marRight w:val="0"/>
          <w:marTop w:val="0"/>
          <w:marBottom w:val="0"/>
          <w:divBdr>
            <w:top w:val="none" w:sz="0" w:space="0" w:color="auto"/>
            <w:left w:val="none" w:sz="0" w:space="0" w:color="auto"/>
            <w:bottom w:val="none" w:sz="0" w:space="0" w:color="auto"/>
            <w:right w:val="none" w:sz="0" w:space="0" w:color="auto"/>
          </w:divBdr>
        </w:div>
        <w:div w:id="143552923">
          <w:marLeft w:val="640"/>
          <w:marRight w:val="0"/>
          <w:marTop w:val="0"/>
          <w:marBottom w:val="0"/>
          <w:divBdr>
            <w:top w:val="none" w:sz="0" w:space="0" w:color="auto"/>
            <w:left w:val="none" w:sz="0" w:space="0" w:color="auto"/>
            <w:bottom w:val="none" w:sz="0" w:space="0" w:color="auto"/>
            <w:right w:val="none" w:sz="0" w:space="0" w:color="auto"/>
          </w:divBdr>
        </w:div>
        <w:div w:id="1955019020">
          <w:marLeft w:val="640"/>
          <w:marRight w:val="0"/>
          <w:marTop w:val="0"/>
          <w:marBottom w:val="0"/>
          <w:divBdr>
            <w:top w:val="none" w:sz="0" w:space="0" w:color="auto"/>
            <w:left w:val="none" w:sz="0" w:space="0" w:color="auto"/>
            <w:bottom w:val="none" w:sz="0" w:space="0" w:color="auto"/>
            <w:right w:val="none" w:sz="0" w:space="0" w:color="auto"/>
          </w:divBdr>
        </w:div>
        <w:div w:id="268515572">
          <w:marLeft w:val="640"/>
          <w:marRight w:val="0"/>
          <w:marTop w:val="0"/>
          <w:marBottom w:val="0"/>
          <w:divBdr>
            <w:top w:val="none" w:sz="0" w:space="0" w:color="auto"/>
            <w:left w:val="none" w:sz="0" w:space="0" w:color="auto"/>
            <w:bottom w:val="none" w:sz="0" w:space="0" w:color="auto"/>
            <w:right w:val="none" w:sz="0" w:space="0" w:color="auto"/>
          </w:divBdr>
        </w:div>
        <w:div w:id="123089291">
          <w:marLeft w:val="640"/>
          <w:marRight w:val="0"/>
          <w:marTop w:val="0"/>
          <w:marBottom w:val="0"/>
          <w:divBdr>
            <w:top w:val="none" w:sz="0" w:space="0" w:color="auto"/>
            <w:left w:val="none" w:sz="0" w:space="0" w:color="auto"/>
            <w:bottom w:val="none" w:sz="0" w:space="0" w:color="auto"/>
            <w:right w:val="none" w:sz="0" w:space="0" w:color="auto"/>
          </w:divBdr>
        </w:div>
        <w:div w:id="821628775">
          <w:marLeft w:val="640"/>
          <w:marRight w:val="0"/>
          <w:marTop w:val="0"/>
          <w:marBottom w:val="0"/>
          <w:divBdr>
            <w:top w:val="none" w:sz="0" w:space="0" w:color="auto"/>
            <w:left w:val="none" w:sz="0" w:space="0" w:color="auto"/>
            <w:bottom w:val="none" w:sz="0" w:space="0" w:color="auto"/>
            <w:right w:val="none" w:sz="0" w:space="0" w:color="auto"/>
          </w:divBdr>
        </w:div>
        <w:div w:id="1720280924">
          <w:marLeft w:val="640"/>
          <w:marRight w:val="0"/>
          <w:marTop w:val="0"/>
          <w:marBottom w:val="0"/>
          <w:divBdr>
            <w:top w:val="none" w:sz="0" w:space="0" w:color="auto"/>
            <w:left w:val="none" w:sz="0" w:space="0" w:color="auto"/>
            <w:bottom w:val="none" w:sz="0" w:space="0" w:color="auto"/>
            <w:right w:val="none" w:sz="0" w:space="0" w:color="auto"/>
          </w:divBdr>
        </w:div>
        <w:div w:id="1479763833">
          <w:marLeft w:val="640"/>
          <w:marRight w:val="0"/>
          <w:marTop w:val="0"/>
          <w:marBottom w:val="0"/>
          <w:divBdr>
            <w:top w:val="none" w:sz="0" w:space="0" w:color="auto"/>
            <w:left w:val="none" w:sz="0" w:space="0" w:color="auto"/>
            <w:bottom w:val="none" w:sz="0" w:space="0" w:color="auto"/>
            <w:right w:val="none" w:sz="0" w:space="0" w:color="auto"/>
          </w:divBdr>
        </w:div>
        <w:div w:id="725571474">
          <w:marLeft w:val="640"/>
          <w:marRight w:val="0"/>
          <w:marTop w:val="0"/>
          <w:marBottom w:val="0"/>
          <w:divBdr>
            <w:top w:val="none" w:sz="0" w:space="0" w:color="auto"/>
            <w:left w:val="none" w:sz="0" w:space="0" w:color="auto"/>
            <w:bottom w:val="none" w:sz="0" w:space="0" w:color="auto"/>
            <w:right w:val="none" w:sz="0" w:space="0" w:color="auto"/>
          </w:divBdr>
        </w:div>
        <w:div w:id="390420221">
          <w:marLeft w:val="640"/>
          <w:marRight w:val="0"/>
          <w:marTop w:val="0"/>
          <w:marBottom w:val="0"/>
          <w:divBdr>
            <w:top w:val="none" w:sz="0" w:space="0" w:color="auto"/>
            <w:left w:val="none" w:sz="0" w:space="0" w:color="auto"/>
            <w:bottom w:val="none" w:sz="0" w:space="0" w:color="auto"/>
            <w:right w:val="none" w:sz="0" w:space="0" w:color="auto"/>
          </w:divBdr>
        </w:div>
        <w:div w:id="977300525">
          <w:marLeft w:val="640"/>
          <w:marRight w:val="0"/>
          <w:marTop w:val="0"/>
          <w:marBottom w:val="0"/>
          <w:divBdr>
            <w:top w:val="none" w:sz="0" w:space="0" w:color="auto"/>
            <w:left w:val="none" w:sz="0" w:space="0" w:color="auto"/>
            <w:bottom w:val="none" w:sz="0" w:space="0" w:color="auto"/>
            <w:right w:val="none" w:sz="0" w:space="0" w:color="auto"/>
          </w:divBdr>
        </w:div>
        <w:div w:id="705450893">
          <w:marLeft w:val="640"/>
          <w:marRight w:val="0"/>
          <w:marTop w:val="0"/>
          <w:marBottom w:val="0"/>
          <w:divBdr>
            <w:top w:val="none" w:sz="0" w:space="0" w:color="auto"/>
            <w:left w:val="none" w:sz="0" w:space="0" w:color="auto"/>
            <w:bottom w:val="none" w:sz="0" w:space="0" w:color="auto"/>
            <w:right w:val="none" w:sz="0" w:space="0" w:color="auto"/>
          </w:divBdr>
        </w:div>
        <w:div w:id="2055424339">
          <w:marLeft w:val="640"/>
          <w:marRight w:val="0"/>
          <w:marTop w:val="0"/>
          <w:marBottom w:val="0"/>
          <w:divBdr>
            <w:top w:val="none" w:sz="0" w:space="0" w:color="auto"/>
            <w:left w:val="none" w:sz="0" w:space="0" w:color="auto"/>
            <w:bottom w:val="none" w:sz="0" w:space="0" w:color="auto"/>
            <w:right w:val="none" w:sz="0" w:space="0" w:color="auto"/>
          </w:divBdr>
        </w:div>
        <w:div w:id="47608759">
          <w:marLeft w:val="640"/>
          <w:marRight w:val="0"/>
          <w:marTop w:val="0"/>
          <w:marBottom w:val="0"/>
          <w:divBdr>
            <w:top w:val="none" w:sz="0" w:space="0" w:color="auto"/>
            <w:left w:val="none" w:sz="0" w:space="0" w:color="auto"/>
            <w:bottom w:val="none" w:sz="0" w:space="0" w:color="auto"/>
            <w:right w:val="none" w:sz="0" w:space="0" w:color="auto"/>
          </w:divBdr>
        </w:div>
        <w:div w:id="1727685822">
          <w:marLeft w:val="640"/>
          <w:marRight w:val="0"/>
          <w:marTop w:val="0"/>
          <w:marBottom w:val="0"/>
          <w:divBdr>
            <w:top w:val="none" w:sz="0" w:space="0" w:color="auto"/>
            <w:left w:val="none" w:sz="0" w:space="0" w:color="auto"/>
            <w:bottom w:val="none" w:sz="0" w:space="0" w:color="auto"/>
            <w:right w:val="none" w:sz="0" w:space="0" w:color="auto"/>
          </w:divBdr>
        </w:div>
        <w:div w:id="1955477416">
          <w:marLeft w:val="640"/>
          <w:marRight w:val="0"/>
          <w:marTop w:val="0"/>
          <w:marBottom w:val="0"/>
          <w:divBdr>
            <w:top w:val="none" w:sz="0" w:space="0" w:color="auto"/>
            <w:left w:val="none" w:sz="0" w:space="0" w:color="auto"/>
            <w:bottom w:val="none" w:sz="0" w:space="0" w:color="auto"/>
            <w:right w:val="none" w:sz="0" w:space="0" w:color="auto"/>
          </w:divBdr>
        </w:div>
        <w:div w:id="950010619">
          <w:marLeft w:val="640"/>
          <w:marRight w:val="0"/>
          <w:marTop w:val="0"/>
          <w:marBottom w:val="0"/>
          <w:divBdr>
            <w:top w:val="none" w:sz="0" w:space="0" w:color="auto"/>
            <w:left w:val="none" w:sz="0" w:space="0" w:color="auto"/>
            <w:bottom w:val="none" w:sz="0" w:space="0" w:color="auto"/>
            <w:right w:val="none" w:sz="0" w:space="0" w:color="auto"/>
          </w:divBdr>
        </w:div>
        <w:div w:id="1672827846">
          <w:marLeft w:val="640"/>
          <w:marRight w:val="0"/>
          <w:marTop w:val="0"/>
          <w:marBottom w:val="0"/>
          <w:divBdr>
            <w:top w:val="none" w:sz="0" w:space="0" w:color="auto"/>
            <w:left w:val="none" w:sz="0" w:space="0" w:color="auto"/>
            <w:bottom w:val="none" w:sz="0" w:space="0" w:color="auto"/>
            <w:right w:val="none" w:sz="0" w:space="0" w:color="auto"/>
          </w:divBdr>
        </w:div>
        <w:div w:id="2045329201">
          <w:marLeft w:val="640"/>
          <w:marRight w:val="0"/>
          <w:marTop w:val="0"/>
          <w:marBottom w:val="0"/>
          <w:divBdr>
            <w:top w:val="none" w:sz="0" w:space="0" w:color="auto"/>
            <w:left w:val="none" w:sz="0" w:space="0" w:color="auto"/>
            <w:bottom w:val="none" w:sz="0" w:space="0" w:color="auto"/>
            <w:right w:val="none" w:sz="0" w:space="0" w:color="auto"/>
          </w:divBdr>
        </w:div>
        <w:div w:id="1418747212">
          <w:marLeft w:val="640"/>
          <w:marRight w:val="0"/>
          <w:marTop w:val="0"/>
          <w:marBottom w:val="0"/>
          <w:divBdr>
            <w:top w:val="none" w:sz="0" w:space="0" w:color="auto"/>
            <w:left w:val="none" w:sz="0" w:space="0" w:color="auto"/>
            <w:bottom w:val="none" w:sz="0" w:space="0" w:color="auto"/>
            <w:right w:val="none" w:sz="0" w:space="0" w:color="auto"/>
          </w:divBdr>
        </w:div>
        <w:div w:id="1559199007">
          <w:marLeft w:val="640"/>
          <w:marRight w:val="0"/>
          <w:marTop w:val="0"/>
          <w:marBottom w:val="0"/>
          <w:divBdr>
            <w:top w:val="none" w:sz="0" w:space="0" w:color="auto"/>
            <w:left w:val="none" w:sz="0" w:space="0" w:color="auto"/>
            <w:bottom w:val="none" w:sz="0" w:space="0" w:color="auto"/>
            <w:right w:val="none" w:sz="0" w:space="0" w:color="auto"/>
          </w:divBdr>
        </w:div>
        <w:div w:id="800341474">
          <w:marLeft w:val="640"/>
          <w:marRight w:val="0"/>
          <w:marTop w:val="0"/>
          <w:marBottom w:val="0"/>
          <w:divBdr>
            <w:top w:val="none" w:sz="0" w:space="0" w:color="auto"/>
            <w:left w:val="none" w:sz="0" w:space="0" w:color="auto"/>
            <w:bottom w:val="none" w:sz="0" w:space="0" w:color="auto"/>
            <w:right w:val="none" w:sz="0" w:space="0" w:color="auto"/>
          </w:divBdr>
        </w:div>
        <w:div w:id="331761550">
          <w:marLeft w:val="640"/>
          <w:marRight w:val="0"/>
          <w:marTop w:val="0"/>
          <w:marBottom w:val="0"/>
          <w:divBdr>
            <w:top w:val="none" w:sz="0" w:space="0" w:color="auto"/>
            <w:left w:val="none" w:sz="0" w:space="0" w:color="auto"/>
            <w:bottom w:val="none" w:sz="0" w:space="0" w:color="auto"/>
            <w:right w:val="none" w:sz="0" w:space="0" w:color="auto"/>
          </w:divBdr>
        </w:div>
        <w:div w:id="589317074">
          <w:marLeft w:val="640"/>
          <w:marRight w:val="0"/>
          <w:marTop w:val="0"/>
          <w:marBottom w:val="0"/>
          <w:divBdr>
            <w:top w:val="none" w:sz="0" w:space="0" w:color="auto"/>
            <w:left w:val="none" w:sz="0" w:space="0" w:color="auto"/>
            <w:bottom w:val="none" w:sz="0" w:space="0" w:color="auto"/>
            <w:right w:val="none" w:sz="0" w:space="0" w:color="auto"/>
          </w:divBdr>
        </w:div>
        <w:div w:id="1896701087">
          <w:marLeft w:val="640"/>
          <w:marRight w:val="0"/>
          <w:marTop w:val="0"/>
          <w:marBottom w:val="0"/>
          <w:divBdr>
            <w:top w:val="none" w:sz="0" w:space="0" w:color="auto"/>
            <w:left w:val="none" w:sz="0" w:space="0" w:color="auto"/>
            <w:bottom w:val="none" w:sz="0" w:space="0" w:color="auto"/>
            <w:right w:val="none" w:sz="0" w:space="0" w:color="auto"/>
          </w:divBdr>
        </w:div>
        <w:div w:id="1372537737">
          <w:marLeft w:val="640"/>
          <w:marRight w:val="0"/>
          <w:marTop w:val="0"/>
          <w:marBottom w:val="0"/>
          <w:divBdr>
            <w:top w:val="none" w:sz="0" w:space="0" w:color="auto"/>
            <w:left w:val="none" w:sz="0" w:space="0" w:color="auto"/>
            <w:bottom w:val="none" w:sz="0" w:space="0" w:color="auto"/>
            <w:right w:val="none" w:sz="0" w:space="0" w:color="auto"/>
          </w:divBdr>
        </w:div>
        <w:div w:id="1779720434">
          <w:marLeft w:val="640"/>
          <w:marRight w:val="0"/>
          <w:marTop w:val="0"/>
          <w:marBottom w:val="0"/>
          <w:divBdr>
            <w:top w:val="none" w:sz="0" w:space="0" w:color="auto"/>
            <w:left w:val="none" w:sz="0" w:space="0" w:color="auto"/>
            <w:bottom w:val="none" w:sz="0" w:space="0" w:color="auto"/>
            <w:right w:val="none" w:sz="0" w:space="0" w:color="auto"/>
          </w:divBdr>
        </w:div>
        <w:div w:id="1079714087">
          <w:marLeft w:val="640"/>
          <w:marRight w:val="0"/>
          <w:marTop w:val="0"/>
          <w:marBottom w:val="0"/>
          <w:divBdr>
            <w:top w:val="none" w:sz="0" w:space="0" w:color="auto"/>
            <w:left w:val="none" w:sz="0" w:space="0" w:color="auto"/>
            <w:bottom w:val="none" w:sz="0" w:space="0" w:color="auto"/>
            <w:right w:val="none" w:sz="0" w:space="0" w:color="auto"/>
          </w:divBdr>
        </w:div>
        <w:div w:id="1935361546">
          <w:marLeft w:val="640"/>
          <w:marRight w:val="0"/>
          <w:marTop w:val="0"/>
          <w:marBottom w:val="0"/>
          <w:divBdr>
            <w:top w:val="none" w:sz="0" w:space="0" w:color="auto"/>
            <w:left w:val="none" w:sz="0" w:space="0" w:color="auto"/>
            <w:bottom w:val="none" w:sz="0" w:space="0" w:color="auto"/>
            <w:right w:val="none" w:sz="0" w:space="0" w:color="auto"/>
          </w:divBdr>
        </w:div>
        <w:div w:id="124668491">
          <w:marLeft w:val="640"/>
          <w:marRight w:val="0"/>
          <w:marTop w:val="0"/>
          <w:marBottom w:val="0"/>
          <w:divBdr>
            <w:top w:val="none" w:sz="0" w:space="0" w:color="auto"/>
            <w:left w:val="none" w:sz="0" w:space="0" w:color="auto"/>
            <w:bottom w:val="none" w:sz="0" w:space="0" w:color="auto"/>
            <w:right w:val="none" w:sz="0" w:space="0" w:color="auto"/>
          </w:divBdr>
        </w:div>
        <w:div w:id="878322612">
          <w:marLeft w:val="640"/>
          <w:marRight w:val="0"/>
          <w:marTop w:val="0"/>
          <w:marBottom w:val="0"/>
          <w:divBdr>
            <w:top w:val="none" w:sz="0" w:space="0" w:color="auto"/>
            <w:left w:val="none" w:sz="0" w:space="0" w:color="auto"/>
            <w:bottom w:val="none" w:sz="0" w:space="0" w:color="auto"/>
            <w:right w:val="none" w:sz="0" w:space="0" w:color="auto"/>
          </w:divBdr>
        </w:div>
        <w:div w:id="963266892">
          <w:marLeft w:val="640"/>
          <w:marRight w:val="0"/>
          <w:marTop w:val="0"/>
          <w:marBottom w:val="0"/>
          <w:divBdr>
            <w:top w:val="none" w:sz="0" w:space="0" w:color="auto"/>
            <w:left w:val="none" w:sz="0" w:space="0" w:color="auto"/>
            <w:bottom w:val="none" w:sz="0" w:space="0" w:color="auto"/>
            <w:right w:val="none" w:sz="0" w:space="0" w:color="auto"/>
          </w:divBdr>
        </w:div>
        <w:div w:id="420642709">
          <w:marLeft w:val="640"/>
          <w:marRight w:val="0"/>
          <w:marTop w:val="0"/>
          <w:marBottom w:val="0"/>
          <w:divBdr>
            <w:top w:val="none" w:sz="0" w:space="0" w:color="auto"/>
            <w:left w:val="none" w:sz="0" w:space="0" w:color="auto"/>
            <w:bottom w:val="none" w:sz="0" w:space="0" w:color="auto"/>
            <w:right w:val="none" w:sz="0" w:space="0" w:color="auto"/>
          </w:divBdr>
        </w:div>
        <w:div w:id="548341692">
          <w:marLeft w:val="640"/>
          <w:marRight w:val="0"/>
          <w:marTop w:val="0"/>
          <w:marBottom w:val="0"/>
          <w:divBdr>
            <w:top w:val="none" w:sz="0" w:space="0" w:color="auto"/>
            <w:left w:val="none" w:sz="0" w:space="0" w:color="auto"/>
            <w:bottom w:val="none" w:sz="0" w:space="0" w:color="auto"/>
            <w:right w:val="none" w:sz="0" w:space="0" w:color="auto"/>
          </w:divBdr>
        </w:div>
        <w:div w:id="823473559">
          <w:marLeft w:val="640"/>
          <w:marRight w:val="0"/>
          <w:marTop w:val="0"/>
          <w:marBottom w:val="0"/>
          <w:divBdr>
            <w:top w:val="none" w:sz="0" w:space="0" w:color="auto"/>
            <w:left w:val="none" w:sz="0" w:space="0" w:color="auto"/>
            <w:bottom w:val="none" w:sz="0" w:space="0" w:color="auto"/>
            <w:right w:val="none" w:sz="0" w:space="0" w:color="auto"/>
          </w:divBdr>
        </w:div>
        <w:div w:id="1785612042">
          <w:marLeft w:val="640"/>
          <w:marRight w:val="0"/>
          <w:marTop w:val="0"/>
          <w:marBottom w:val="0"/>
          <w:divBdr>
            <w:top w:val="none" w:sz="0" w:space="0" w:color="auto"/>
            <w:left w:val="none" w:sz="0" w:space="0" w:color="auto"/>
            <w:bottom w:val="none" w:sz="0" w:space="0" w:color="auto"/>
            <w:right w:val="none" w:sz="0" w:space="0" w:color="auto"/>
          </w:divBdr>
        </w:div>
        <w:div w:id="1947155063">
          <w:marLeft w:val="640"/>
          <w:marRight w:val="0"/>
          <w:marTop w:val="0"/>
          <w:marBottom w:val="0"/>
          <w:divBdr>
            <w:top w:val="none" w:sz="0" w:space="0" w:color="auto"/>
            <w:left w:val="none" w:sz="0" w:space="0" w:color="auto"/>
            <w:bottom w:val="none" w:sz="0" w:space="0" w:color="auto"/>
            <w:right w:val="none" w:sz="0" w:space="0" w:color="auto"/>
          </w:divBdr>
        </w:div>
        <w:div w:id="2106655893">
          <w:marLeft w:val="640"/>
          <w:marRight w:val="0"/>
          <w:marTop w:val="0"/>
          <w:marBottom w:val="0"/>
          <w:divBdr>
            <w:top w:val="none" w:sz="0" w:space="0" w:color="auto"/>
            <w:left w:val="none" w:sz="0" w:space="0" w:color="auto"/>
            <w:bottom w:val="none" w:sz="0" w:space="0" w:color="auto"/>
            <w:right w:val="none" w:sz="0" w:space="0" w:color="auto"/>
          </w:divBdr>
        </w:div>
        <w:div w:id="1661543841">
          <w:marLeft w:val="640"/>
          <w:marRight w:val="0"/>
          <w:marTop w:val="0"/>
          <w:marBottom w:val="0"/>
          <w:divBdr>
            <w:top w:val="none" w:sz="0" w:space="0" w:color="auto"/>
            <w:left w:val="none" w:sz="0" w:space="0" w:color="auto"/>
            <w:bottom w:val="none" w:sz="0" w:space="0" w:color="auto"/>
            <w:right w:val="none" w:sz="0" w:space="0" w:color="auto"/>
          </w:divBdr>
        </w:div>
        <w:div w:id="651563102">
          <w:marLeft w:val="640"/>
          <w:marRight w:val="0"/>
          <w:marTop w:val="0"/>
          <w:marBottom w:val="0"/>
          <w:divBdr>
            <w:top w:val="none" w:sz="0" w:space="0" w:color="auto"/>
            <w:left w:val="none" w:sz="0" w:space="0" w:color="auto"/>
            <w:bottom w:val="none" w:sz="0" w:space="0" w:color="auto"/>
            <w:right w:val="none" w:sz="0" w:space="0" w:color="auto"/>
          </w:divBdr>
        </w:div>
        <w:div w:id="1746298494">
          <w:marLeft w:val="640"/>
          <w:marRight w:val="0"/>
          <w:marTop w:val="0"/>
          <w:marBottom w:val="0"/>
          <w:divBdr>
            <w:top w:val="none" w:sz="0" w:space="0" w:color="auto"/>
            <w:left w:val="none" w:sz="0" w:space="0" w:color="auto"/>
            <w:bottom w:val="none" w:sz="0" w:space="0" w:color="auto"/>
            <w:right w:val="none" w:sz="0" w:space="0" w:color="auto"/>
          </w:divBdr>
        </w:div>
        <w:div w:id="208684530">
          <w:marLeft w:val="640"/>
          <w:marRight w:val="0"/>
          <w:marTop w:val="0"/>
          <w:marBottom w:val="0"/>
          <w:divBdr>
            <w:top w:val="none" w:sz="0" w:space="0" w:color="auto"/>
            <w:left w:val="none" w:sz="0" w:space="0" w:color="auto"/>
            <w:bottom w:val="none" w:sz="0" w:space="0" w:color="auto"/>
            <w:right w:val="none" w:sz="0" w:space="0" w:color="auto"/>
          </w:divBdr>
        </w:div>
        <w:div w:id="1715961693">
          <w:marLeft w:val="640"/>
          <w:marRight w:val="0"/>
          <w:marTop w:val="0"/>
          <w:marBottom w:val="0"/>
          <w:divBdr>
            <w:top w:val="none" w:sz="0" w:space="0" w:color="auto"/>
            <w:left w:val="none" w:sz="0" w:space="0" w:color="auto"/>
            <w:bottom w:val="none" w:sz="0" w:space="0" w:color="auto"/>
            <w:right w:val="none" w:sz="0" w:space="0" w:color="auto"/>
          </w:divBdr>
        </w:div>
        <w:div w:id="1289094166">
          <w:marLeft w:val="640"/>
          <w:marRight w:val="0"/>
          <w:marTop w:val="0"/>
          <w:marBottom w:val="0"/>
          <w:divBdr>
            <w:top w:val="none" w:sz="0" w:space="0" w:color="auto"/>
            <w:left w:val="none" w:sz="0" w:space="0" w:color="auto"/>
            <w:bottom w:val="none" w:sz="0" w:space="0" w:color="auto"/>
            <w:right w:val="none" w:sz="0" w:space="0" w:color="auto"/>
          </w:divBdr>
        </w:div>
        <w:div w:id="1010453640">
          <w:marLeft w:val="640"/>
          <w:marRight w:val="0"/>
          <w:marTop w:val="0"/>
          <w:marBottom w:val="0"/>
          <w:divBdr>
            <w:top w:val="none" w:sz="0" w:space="0" w:color="auto"/>
            <w:left w:val="none" w:sz="0" w:space="0" w:color="auto"/>
            <w:bottom w:val="none" w:sz="0" w:space="0" w:color="auto"/>
            <w:right w:val="none" w:sz="0" w:space="0" w:color="auto"/>
          </w:divBdr>
        </w:div>
        <w:div w:id="736516666">
          <w:marLeft w:val="640"/>
          <w:marRight w:val="0"/>
          <w:marTop w:val="0"/>
          <w:marBottom w:val="0"/>
          <w:divBdr>
            <w:top w:val="none" w:sz="0" w:space="0" w:color="auto"/>
            <w:left w:val="none" w:sz="0" w:space="0" w:color="auto"/>
            <w:bottom w:val="none" w:sz="0" w:space="0" w:color="auto"/>
            <w:right w:val="none" w:sz="0" w:space="0" w:color="auto"/>
          </w:divBdr>
        </w:div>
        <w:div w:id="53163841">
          <w:marLeft w:val="640"/>
          <w:marRight w:val="0"/>
          <w:marTop w:val="0"/>
          <w:marBottom w:val="0"/>
          <w:divBdr>
            <w:top w:val="none" w:sz="0" w:space="0" w:color="auto"/>
            <w:left w:val="none" w:sz="0" w:space="0" w:color="auto"/>
            <w:bottom w:val="none" w:sz="0" w:space="0" w:color="auto"/>
            <w:right w:val="none" w:sz="0" w:space="0" w:color="auto"/>
          </w:divBdr>
        </w:div>
        <w:div w:id="1481387983">
          <w:marLeft w:val="640"/>
          <w:marRight w:val="0"/>
          <w:marTop w:val="0"/>
          <w:marBottom w:val="0"/>
          <w:divBdr>
            <w:top w:val="none" w:sz="0" w:space="0" w:color="auto"/>
            <w:left w:val="none" w:sz="0" w:space="0" w:color="auto"/>
            <w:bottom w:val="none" w:sz="0" w:space="0" w:color="auto"/>
            <w:right w:val="none" w:sz="0" w:space="0" w:color="auto"/>
          </w:divBdr>
        </w:div>
        <w:div w:id="1005323762">
          <w:marLeft w:val="640"/>
          <w:marRight w:val="0"/>
          <w:marTop w:val="0"/>
          <w:marBottom w:val="0"/>
          <w:divBdr>
            <w:top w:val="none" w:sz="0" w:space="0" w:color="auto"/>
            <w:left w:val="none" w:sz="0" w:space="0" w:color="auto"/>
            <w:bottom w:val="none" w:sz="0" w:space="0" w:color="auto"/>
            <w:right w:val="none" w:sz="0" w:space="0" w:color="auto"/>
          </w:divBdr>
        </w:div>
        <w:div w:id="512765133">
          <w:marLeft w:val="640"/>
          <w:marRight w:val="0"/>
          <w:marTop w:val="0"/>
          <w:marBottom w:val="0"/>
          <w:divBdr>
            <w:top w:val="none" w:sz="0" w:space="0" w:color="auto"/>
            <w:left w:val="none" w:sz="0" w:space="0" w:color="auto"/>
            <w:bottom w:val="none" w:sz="0" w:space="0" w:color="auto"/>
            <w:right w:val="none" w:sz="0" w:space="0" w:color="auto"/>
          </w:divBdr>
        </w:div>
        <w:div w:id="1088036910">
          <w:marLeft w:val="640"/>
          <w:marRight w:val="0"/>
          <w:marTop w:val="0"/>
          <w:marBottom w:val="0"/>
          <w:divBdr>
            <w:top w:val="none" w:sz="0" w:space="0" w:color="auto"/>
            <w:left w:val="none" w:sz="0" w:space="0" w:color="auto"/>
            <w:bottom w:val="none" w:sz="0" w:space="0" w:color="auto"/>
            <w:right w:val="none" w:sz="0" w:space="0" w:color="auto"/>
          </w:divBdr>
        </w:div>
        <w:div w:id="394200804">
          <w:marLeft w:val="640"/>
          <w:marRight w:val="0"/>
          <w:marTop w:val="0"/>
          <w:marBottom w:val="0"/>
          <w:divBdr>
            <w:top w:val="none" w:sz="0" w:space="0" w:color="auto"/>
            <w:left w:val="none" w:sz="0" w:space="0" w:color="auto"/>
            <w:bottom w:val="none" w:sz="0" w:space="0" w:color="auto"/>
            <w:right w:val="none" w:sz="0" w:space="0" w:color="auto"/>
          </w:divBdr>
        </w:div>
        <w:div w:id="1736470305">
          <w:marLeft w:val="640"/>
          <w:marRight w:val="0"/>
          <w:marTop w:val="0"/>
          <w:marBottom w:val="0"/>
          <w:divBdr>
            <w:top w:val="none" w:sz="0" w:space="0" w:color="auto"/>
            <w:left w:val="none" w:sz="0" w:space="0" w:color="auto"/>
            <w:bottom w:val="none" w:sz="0" w:space="0" w:color="auto"/>
            <w:right w:val="none" w:sz="0" w:space="0" w:color="auto"/>
          </w:divBdr>
        </w:div>
        <w:div w:id="2033720779">
          <w:marLeft w:val="640"/>
          <w:marRight w:val="0"/>
          <w:marTop w:val="0"/>
          <w:marBottom w:val="0"/>
          <w:divBdr>
            <w:top w:val="none" w:sz="0" w:space="0" w:color="auto"/>
            <w:left w:val="none" w:sz="0" w:space="0" w:color="auto"/>
            <w:bottom w:val="none" w:sz="0" w:space="0" w:color="auto"/>
            <w:right w:val="none" w:sz="0" w:space="0" w:color="auto"/>
          </w:divBdr>
        </w:div>
        <w:div w:id="94400181">
          <w:marLeft w:val="640"/>
          <w:marRight w:val="0"/>
          <w:marTop w:val="0"/>
          <w:marBottom w:val="0"/>
          <w:divBdr>
            <w:top w:val="none" w:sz="0" w:space="0" w:color="auto"/>
            <w:left w:val="none" w:sz="0" w:space="0" w:color="auto"/>
            <w:bottom w:val="none" w:sz="0" w:space="0" w:color="auto"/>
            <w:right w:val="none" w:sz="0" w:space="0" w:color="auto"/>
          </w:divBdr>
        </w:div>
        <w:div w:id="1121798762">
          <w:marLeft w:val="640"/>
          <w:marRight w:val="0"/>
          <w:marTop w:val="0"/>
          <w:marBottom w:val="0"/>
          <w:divBdr>
            <w:top w:val="none" w:sz="0" w:space="0" w:color="auto"/>
            <w:left w:val="none" w:sz="0" w:space="0" w:color="auto"/>
            <w:bottom w:val="none" w:sz="0" w:space="0" w:color="auto"/>
            <w:right w:val="none" w:sz="0" w:space="0" w:color="auto"/>
          </w:divBdr>
        </w:div>
        <w:div w:id="1473517824">
          <w:marLeft w:val="640"/>
          <w:marRight w:val="0"/>
          <w:marTop w:val="0"/>
          <w:marBottom w:val="0"/>
          <w:divBdr>
            <w:top w:val="none" w:sz="0" w:space="0" w:color="auto"/>
            <w:left w:val="none" w:sz="0" w:space="0" w:color="auto"/>
            <w:bottom w:val="none" w:sz="0" w:space="0" w:color="auto"/>
            <w:right w:val="none" w:sz="0" w:space="0" w:color="auto"/>
          </w:divBdr>
        </w:div>
        <w:div w:id="571815198">
          <w:marLeft w:val="640"/>
          <w:marRight w:val="0"/>
          <w:marTop w:val="0"/>
          <w:marBottom w:val="0"/>
          <w:divBdr>
            <w:top w:val="none" w:sz="0" w:space="0" w:color="auto"/>
            <w:left w:val="none" w:sz="0" w:space="0" w:color="auto"/>
            <w:bottom w:val="none" w:sz="0" w:space="0" w:color="auto"/>
            <w:right w:val="none" w:sz="0" w:space="0" w:color="auto"/>
          </w:divBdr>
        </w:div>
        <w:div w:id="1498577183">
          <w:marLeft w:val="640"/>
          <w:marRight w:val="0"/>
          <w:marTop w:val="0"/>
          <w:marBottom w:val="0"/>
          <w:divBdr>
            <w:top w:val="none" w:sz="0" w:space="0" w:color="auto"/>
            <w:left w:val="none" w:sz="0" w:space="0" w:color="auto"/>
            <w:bottom w:val="none" w:sz="0" w:space="0" w:color="auto"/>
            <w:right w:val="none" w:sz="0" w:space="0" w:color="auto"/>
          </w:divBdr>
        </w:div>
        <w:div w:id="1300375608">
          <w:marLeft w:val="640"/>
          <w:marRight w:val="0"/>
          <w:marTop w:val="0"/>
          <w:marBottom w:val="0"/>
          <w:divBdr>
            <w:top w:val="none" w:sz="0" w:space="0" w:color="auto"/>
            <w:left w:val="none" w:sz="0" w:space="0" w:color="auto"/>
            <w:bottom w:val="none" w:sz="0" w:space="0" w:color="auto"/>
            <w:right w:val="none" w:sz="0" w:space="0" w:color="auto"/>
          </w:divBdr>
        </w:div>
        <w:div w:id="1982349512">
          <w:marLeft w:val="640"/>
          <w:marRight w:val="0"/>
          <w:marTop w:val="0"/>
          <w:marBottom w:val="0"/>
          <w:divBdr>
            <w:top w:val="none" w:sz="0" w:space="0" w:color="auto"/>
            <w:left w:val="none" w:sz="0" w:space="0" w:color="auto"/>
            <w:bottom w:val="none" w:sz="0" w:space="0" w:color="auto"/>
            <w:right w:val="none" w:sz="0" w:space="0" w:color="auto"/>
          </w:divBdr>
        </w:div>
        <w:div w:id="1251086796">
          <w:marLeft w:val="640"/>
          <w:marRight w:val="0"/>
          <w:marTop w:val="0"/>
          <w:marBottom w:val="0"/>
          <w:divBdr>
            <w:top w:val="none" w:sz="0" w:space="0" w:color="auto"/>
            <w:left w:val="none" w:sz="0" w:space="0" w:color="auto"/>
            <w:bottom w:val="none" w:sz="0" w:space="0" w:color="auto"/>
            <w:right w:val="none" w:sz="0" w:space="0" w:color="auto"/>
          </w:divBdr>
        </w:div>
        <w:div w:id="1280646786">
          <w:marLeft w:val="640"/>
          <w:marRight w:val="0"/>
          <w:marTop w:val="0"/>
          <w:marBottom w:val="0"/>
          <w:divBdr>
            <w:top w:val="none" w:sz="0" w:space="0" w:color="auto"/>
            <w:left w:val="none" w:sz="0" w:space="0" w:color="auto"/>
            <w:bottom w:val="none" w:sz="0" w:space="0" w:color="auto"/>
            <w:right w:val="none" w:sz="0" w:space="0" w:color="auto"/>
          </w:divBdr>
        </w:div>
        <w:div w:id="1905216152">
          <w:marLeft w:val="640"/>
          <w:marRight w:val="0"/>
          <w:marTop w:val="0"/>
          <w:marBottom w:val="0"/>
          <w:divBdr>
            <w:top w:val="none" w:sz="0" w:space="0" w:color="auto"/>
            <w:left w:val="none" w:sz="0" w:space="0" w:color="auto"/>
            <w:bottom w:val="none" w:sz="0" w:space="0" w:color="auto"/>
            <w:right w:val="none" w:sz="0" w:space="0" w:color="auto"/>
          </w:divBdr>
        </w:div>
        <w:div w:id="1227568831">
          <w:marLeft w:val="640"/>
          <w:marRight w:val="0"/>
          <w:marTop w:val="0"/>
          <w:marBottom w:val="0"/>
          <w:divBdr>
            <w:top w:val="none" w:sz="0" w:space="0" w:color="auto"/>
            <w:left w:val="none" w:sz="0" w:space="0" w:color="auto"/>
            <w:bottom w:val="none" w:sz="0" w:space="0" w:color="auto"/>
            <w:right w:val="none" w:sz="0" w:space="0" w:color="auto"/>
          </w:divBdr>
        </w:div>
        <w:div w:id="1513762182">
          <w:marLeft w:val="640"/>
          <w:marRight w:val="0"/>
          <w:marTop w:val="0"/>
          <w:marBottom w:val="0"/>
          <w:divBdr>
            <w:top w:val="none" w:sz="0" w:space="0" w:color="auto"/>
            <w:left w:val="none" w:sz="0" w:space="0" w:color="auto"/>
            <w:bottom w:val="none" w:sz="0" w:space="0" w:color="auto"/>
            <w:right w:val="none" w:sz="0" w:space="0" w:color="auto"/>
          </w:divBdr>
        </w:div>
        <w:div w:id="290861300">
          <w:marLeft w:val="640"/>
          <w:marRight w:val="0"/>
          <w:marTop w:val="0"/>
          <w:marBottom w:val="0"/>
          <w:divBdr>
            <w:top w:val="none" w:sz="0" w:space="0" w:color="auto"/>
            <w:left w:val="none" w:sz="0" w:space="0" w:color="auto"/>
            <w:bottom w:val="none" w:sz="0" w:space="0" w:color="auto"/>
            <w:right w:val="none" w:sz="0" w:space="0" w:color="auto"/>
          </w:divBdr>
        </w:div>
        <w:div w:id="458492820">
          <w:marLeft w:val="640"/>
          <w:marRight w:val="0"/>
          <w:marTop w:val="0"/>
          <w:marBottom w:val="0"/>
          <w:divBdr>
            <w:top w:val="none" w:sz="0" w:space="0" w:color="auto"/>
            <w:left w:val="none" w:sz="0" w:space="0" w:color="auto"/>
            <w:bottom w:val="none" w:sz="0" w:space="0" w:color="auto"/>
            <w:right w:val="none" w:sz="0" w:space="0" w:color="auto"/>
          </w:divBdr>
        </w:div>
        <w:div w:id="809127446">
          <w:marLeft w:val="640"/>
          <w:marRight w:val="0"/>
          <w:marTop w:val="0"/>
          <w:marBottom w:val="0"/>
          <w:divBdr>
            <w:top w:val="none" w:sz="0" w:space="0" w:color="auto"/>
            <w:left w:val="none" w:sz="0" w:space="0" w:color="auto"/>
            <w:bottom w:val="none" w:sz="0" w:space="0" w:color="auto"/>
            <w:right w:val="none" w:sz="0" w:space="0" w:color="auto"/>
          </w:divBdr>
        </w:div>
        <w:div w:id="1403985120">
          <w:marLeft w:val="640"/>
          <w:marRight w:val="0"/>
          <w:marTop w:val="0"/>
          <w:marBottom w:val="0"/>
          <w:divBdr>
            <w:top w:val="none" w:sz="0" w:space="0" w:color="auto"/>
            <w:left w:val="none" w:sz="0" w:space="0" w:color="auto"/>
            <w:bottom w:val="none" w:sz="0" w:space="0" w:color="auto"/>
            <w:right w:val="none" w:sz="0" w:space="0" w:color="auto"/>
          </w:divBdr>
        </w:div>
        <w:div w:id="1160535602">
          <w:marLeft w:val="640"/>
          <w:marRight w:val="0"/>
          <w:marTop w:val="0"/>
          <w:marBottom w:val="0"/>
          <w:divBdr>
            <w:top w:val="none" w:sz="0" w:space="0" w:color="auto"/>
            <w:left w:val="none" w:sz="0" w:space="0" w:color="auto"/>
            <w:bottom w:val="none" w:sz="0" w:space="0" w:color="auto"/>
            <w:right w:val="none" w:sz="0" w:space="0" w:color="auto"/>
          </w:divBdr>
        </w:div>
        <w:div w:id="974867241">
          <w:marLeft w:val="640"/>
          <w:marRight w:val="0"/>
          <w:marTop w:val="0"/>
          <w:marBottom w:val="0"/>
          <w:divBdr>
            <w:top w:val="none" w:sz="0" w:space="0" w:color="auto"/>
            <w:left w:val="none" w:sz="0" w:space="0" w:color="auto"/>
            <w:bottom w:val="none" w:sz="0" w:space="0" w:color="auto"/>
            <w:right w:val="none" w:sz="0" w:space="0" w:color="auto"/>
          </w:divBdr>
        </w:div>
        <w:div w:id="73283248">
          <w:marLeft w:val="640"/>
          <w:marRight w:val="0"/>
          <w:marTop w:val="0"/>
          <w:marBottom w:val="0"/>
          <w:divBdr>
            <w:top w:val="none" w:sz="0" w:space="0" w:color="auto"/>
            <w:left w:val="none" w:sz="0" w:space="0" w:color="auto"/>
            <w:bottom w:val="none" w:sz="0" w:space="0" w:color="auto"/>
            <w:right w:val="none" w:sz="0" w:space="0" w:color="auto"/>
          </w:divBdr>
        </w:div>
      </w:divsChild>
    </w:div>
    <w:div w:id="190847374">
      <w:bodyDiv w:val="1"/>
      <w:marLeft w:val="0"/>
      <w:marRight w:val="0"/>
      <w:marTop w:val="0"/>
      <w:marBottom w:val="0"/>
      <w:divBdr>
        <w:top w:val="none" w:sz="0" w:space="0" w:color="auto"/>
        <w:left w:val="none" w:sz="0" w:space="0" w:color="auto"/>
        <w:bottom w:val="none" w:sz="0" w:space="0" w:color="auto"/>
        <w:right w:val="none" w:sz="0" w:space="0" w:color="auto"/>
      </w:divBdr>
    </w:div>
    <w:div w:id="193622477">
      <w:bodyDiv w:val="1"/>
      <w:marLeft w:val="0"/>
      <w:marRight w:val="0"/>
      <w:marTop w:val="0"/>
      <w:marBottom w:val="0"/>
      <w:divBdr>
        <w:top w:val="none" w:sz="0" w:space="0" w:color="auto"/>
        <w:left w:val="none" w:sz="0" w:space="0" w:color="auto"/>
        <w:bottom w:val="none" w:sz="0" w:space="0" w:color="auto"/>
        <w:right w:val="none" w:sz="0" w:space="0" w:color="auto"/>
      </w:divBdr>
      <w:divsChild>
        <w:div w:id="1474786387">
          <w:marLeft w:val="640"/>
          <w:marRight w:val="0"/>
          <w:marTop w:val="0"/>
          <w:marBottom w:val="0"/>
          <w:divBdr>
            <w:top w:val="none" w:sz="0" w:space="0" w:color="auto"/>
            <w:left w:val="none" w:sz="0" w:space="0" w:color="auto"/>
            <w:bottom w:val="none" w:sz="0" w:space="0" w:color="auto"/>
            <w:right w:val="none" w:sz="0" w:space="0" w:color="auto"/>
          </w:divBdr>
        </w:div>
        <w:div w:id="1234967989">
          <w:marLeft w:val="640"/>
          <w:marRight w:val="0"/>
          <w:marTop w:val="0"/>
          <w:marBottom w:val="0"/>
          <w:divBdr>
            <w:top w:val="none" w:sz="0" w:space="0" w:color="auto"/>
            <w:left w:val="none" w:sz="0" w:space="0" w:color="auto"/>
            <w:bottom w:val="none" w:sz="0" w:space="0" w:color="auto"/>
            <w:right w:val="none" w:sz="0" w:space="0" w:color="auto"/>
          </w:divBdr>
        </w:div>
        <w:div w:id="1108893647">
          <w:marLeft w:val="640"/>
          <w:marRight w:val="0"/>
          <w:marTop w:val="0"/>
          <w:marBottom w:val="0"/>
          <w:divBdr>
            <w:top w:val="none" w:sz="0" w:space="0" w:color="auto"/>
            <w:left w:val="none" w:sz="0" w:space="0" w:color="auto"/>
            <w:bottom w:val="none" w:sz="0" w:space="0" w:color="auto"/>
            <w:right w:val="none" w:sz="0" w:space="0" w:color="auto"/>
          </w:divBdr>
        </w:div>
        <w:div w:id="895434943">
          <w:marLeft w:val="640"/>
          <w:marRight w:val="0"/>
          <w:marTop w:val="0"/>
          <w:marBottom w:val="0"/>
          <w:divBdr>
            <w:top w:val="none" w:sz="0" w:space="0" w:color="auto"/>
            <w:left w:val="none" w:sz="0" w:space="0" w:color="auto"/>
            <w:bottom w:val="none" w:sz="0" w:space="0" w:color="auto"/>
            <w:right w:val="none" w:sz="0" w:space="0" w:color="auto"/>
          </w:divBdr>
        </w:div>
        <w:div w:id="1917475795">
          <w:marLeft w:val="640"/>
          <w:marRight w:val="0"/>
          <w:marTop w:val="0"/>
          <w:marBottom w:val="0"/>
          <w:divBdr>
            <w:top w:val="none" w:sz="0" w:space="0" w:color="auto"/>
            <w:left w:val="none" w:sz="0" w:space="0" w:color="auto"/>
            <w:bottom w:val="none" w:sz="0" w:space="0" w:color="auto"/>
            <w:right w:val="none" w:sz="0" w:space="0" w:color="auto"/>
          </w:divBdr>
        </w:div>
        <w:div w:id="1084305205">
          <w:marLeft w:val="640"/>
          <w:marRight w:val="0"/>
          <w:marTop w:val="0"/>
          <w:marBottom w:val="0"/>
          <w:divBdr>
            <w:top w:val="none" w:sz="0" w:space="0" w:color="auto"/>
            <w:left w:val="none" w:sz="0" w:space="0" w:color="auto"/>
            <w:bottom w:val="none" w:sz="0" w:space="0" w:color="auto"/>
            <w:right w:val="none" w:sz="0" w:space="0" w:color="auto"/>
          </w:divBdr>
        </w:div>
        <w:div w:id="634987079">
          <w:marLeft w:val="640"/>
          <w:marRight w:val="0"/>
          <w:marTop w:val="0"/>
          <w:marBottom w:val="0"/>
          <w:divBdr>
            <w:top w:val="none" w:sz="0" w:space="0" w:color="auto"/>
            <w:left w:val="none" w:sz="0" w:space="0" w:color="auto"/>
            <w:bottom w:val="none" w:sz="0" w:space="0" w:color="auto"/>
            <w:right w:val="none" w:sz="0" w:space="0" w:color="auto"/>
          </w:divBdr>
        </w:div>
        <w:div w:id="280458281">
          <w:marLeft w:val="640"/>
          <w:marRight w:val="0"/>
          <w:marTop w:val="0"/>
          <w:marBottom w:val="0"/>
          <w:divBdr>
            <w:top w:val="none" w:sz="0" w:space="0" w:color="auto"/>
            <w:left w:val="none" w:sz="0" w:space="0" w:color="auto"/>
            <w:bottom w:val="none" w:sz="0" w:space="0" w:color="auto"/>
            <w:right w:val="none" w:sz="0" w:space="0" w:color="auto"/>
          </w:divBdr>
        </w:div>
        <w:div w:id="89860255">
          <w:marLeft w:val="640"/>
          <w:marRight w:val="0"/>
          <w:marTop w:val="0"/>
          <w:marBottom w:val="0"/>
          <w:divBdr>
            <w:top w:val="none" w:sz="0" w:space="0" w:color="auto"/>
            <w:left w:val="none" w:sz="0" w:space="0" w:color="auto"/>
            <w:bottom w:val="none" w:sz="0" w:space="0" w:color="auto"/>
            <w:right w:val="none" w:sz="0" w:space="0" w:color="auto"/>
          </w:divBdr>
        </w:div>
        <w:div w:id="1689210159">
          <w:marLeft w:val="640"/>
          <w:marRight w:val="0"/>
          <w:marTop w:val="0"/>
          <w:marBottom w:val="0"/>
          <w:divBdr>
            <w:top w:val="none" w:sz="0" w:space="0" w:color="auto"/>
            <w:left w:val="none" w:sz="0" w:space="0" w:color="auto"/>
            <w:bottom w:val="none" w:sz="0" w:space="0" w:color="auto"/>
            <w:right w:val="none" w:sz="0" w:space="0" w:color="auto"/>
          </w:divBdr>
        </w:div>
        <w:div w:id="481852335">
          <w:marLeft w:val="640"/>
          <w:marRight w:val="0"/>
          <w:marTop w:val="0"/>
          <w:marBottom w:val="0"/>
          <w:divBdr>
            <w:top w:val="none" w:sz="0" w:space="0" w:color="auto"/>
            <w:left w:val="none" w:sz="0" w:space="0" w:color="auto"/>
            <w:bottom w:val="none" w:sz="0" w:space="0" w:color="auto"/>
            <w:right w:val="none" w:sz="0" w:space="0" w:color="auto"/>
          </w:divBdr>
        </w:div>
        <w:div w:id="498891193">
          <w:marLeft w:val="640"/>
          <w:marRight w:val="0"/>
          <w:marTop w:val="0"/>
          <w:marBottom w:val="0"/>
          <w:divBdr>
            <w:top w:val="none" w:sz="0" w:space="0" w:color="auto"/>
            <w:left w:val="none" w:sz="0" w:space="0" w:color="auto"/>
            <w:bottom w:val="none" w:sz="0" w:space="0" w:color="auto"/>
            <w:right w:val="none" w:sz="0" w:space="0" w:color="auto"/>
          </w:divBdr>
        </w:div>
        <w:div w:id="1437676708">
          <w:marLeft w:val="640"/>
          <w:marRight w:val="0"/>
          <w:marTop w:val="0"/>
          <w:marBottom w:val="0"/>
          <w:divBdr>
            <w:top w:val="none" w:sz="0" w:space="0" w:color="auto"/>
            <w:left w:val="none" w:sz="0" w:space="0" w:color="auto"/>
            <w:bottom w:val="none" w:sz="0" w:space="0" w:color="auto"/>
            <w:right w:val="none" w:sz="0" w:space="0" w:color="auto"/>
          </w:divBdr>
        </w:div>
        <w:div w:id="398016350">
          <w:marLeft w:val="640"/>
          <w:marRight w:val="0"/>
          <w:marTop w:val="0"/>
          <w:marBottom w:val="0"/>
          <w:divBdr>
            <w:top w:val="none" w:sz="0" w:space="0" w:color="auto"/>
            <w:left w:val="none" w:sz="0" w:space="0" w:color="auto"/>
            <w:bottom w:val="none" w:sz="0" w:space="0" w:color="auto"/>
            <w:right w:val="none" w:sz="0" w:space="0" w:color="auto"/>
          </w:divBdr>
        </w:div>
        <w:div w:id="541744637">
          <w:marLeft w:val="640"/>
          <w:marRight w:val="0"/>
          <w:marTop w:val="0"/>
          <w:marBottom w:val="0"/>
          <w:divBdr>
            <w:top w:val="none" w:sz="0" w:space="0" w:color="auto"/>
            <w:left w:val="none" w:sz="0" w:space="0" w:color="auto"/>
            <w:bottom w:val="none" w:sz="0" w:space="0" w:color="auto"/>
            <w:right w:val="none" w:sz="0" w:space="0" w:color="auto"/>
          </w:divBdr>
        </w:div>
        <w:div w:id="1301498321">
          <w:marLeft w:val="640"/>
          <w:marRight w:val="0"/>
          <w:marTop w:val="0"/>
          <w:marBottom w:val="0"/>
          <w:divBdr>
            <w:top w:val="none" w:sz="0" w:space="0" w:color="auto"/>
            <w:left w:val="none" w:sz="0" w:space="0" w:color="auto"/>
            <w:bottom w:val="none" w:sz="0" w:space="0" w:color="auto"/>
            <w:right w:val="none" w:sz="0" w:space="0" w:color="auto"/>
          </w:divBdr>
        </w:div>
        <w:div w:id="1928538144">
          <w:marLeft w:val="640"/>
          <w:marRight w:val="0"/>
          <w:marTop w:val="0"/>
          <w:marBottom w:val="0"/>
          <w:divBdr>
            <w:top w:val="none" w:sz="0" w:space="0" w:color="auto"/>
            <w:left w:val="none" w:sz="0" w:space="0" w:color="auto"/>
            <w:bottom w:val="none" w:sz="0" w:space="0" w:color="auto"/>
            <w:right w:val="none" w:sz="0" w:space="0" w:color="auto"/>
          </w:divBdr>
        </w:div>
        <w:div w:id="1637763011">
          <w:marLeft w:val="640"/>
          <w:marRight w:val="0"/>
          <w:marTop w:val="0"/>
          <w:marBottom w:val="0"/>
          <w:divBdr>
            <w:top w:val="none" w:sz="0" w:space="0" w:color="auto"/>
            <w:left w:val="none" w:sz="0" w:space="0" w:color="auto"/>
            <w:bottom w:val="none" w:sz="0" w:space="0" w:color="auto"/>
            <w:right w:val="none" w:sz="0" w:space="0" w:color="auto"/>
          </w:divBdr>
        </w:div>
        <w:div w:id="281303222">
          <w:marLeft w:val="640"/>
          <w:marRight w:val="0"/>
          <w:marTop w:val="0"/>
          <w:marBottom w:val="0"/>
          <w:divBdr>
            <w:top w:val="none" w:sz="0" w:space="0" w:color="auto"/>
            <w:left w:val="none" w:sz="0" w:space="0" w:color="auto"/>
            <w:bottom w:val="none" w:sz="0" w:space="0" w:color="auto"/>
            <w:right w:val="none" w:sz="0" w:space="0" w:color="auto"/>
          </w:divBdr>
        </w:div>
        <w:div w:id="1438986465">
          <w:marLeft w:val="640"/>
          <w:marRight w:val="0"/>
          <w:marTop w:val="0"/>
          <w:marBottom w:val="0"/>
          <w:divBdr>
            <w:top w:val="none" w:sz="0" w:space="0" w:color="auto"/>
            <w:left w:val="none" w:sz="0" w:space="0" w:color="auto"/>
            <w:bottom w:val="none" w:sz="0" w:space="0" w:color="auto"/>
            <w:right w:val="none" w:sz="0" w:space="0" w:color="auto"/>
          </w:divBdr>
        </w:div>
        <w:div w:id="864708468">
          <w:marLeft w:val="640"/>
          <w:marRight w:val="0"/>
          <w:marTop w:val="0"/>
          <w:marBottom w:val="0"/>
          <w:divBdr>
            <w:top w:val="none" w:sz="0" w:space="0" w:color="auto"/>
            <w:left w:val="none" w:sz="0" w:space="0" w:color="auto"/>
            <w:bottom w:val="none" w:sz="0" w:space="0" w:color="auto"/>
            <w:right w:val="none" w:sz="0" w:space="0" w:color="auto"/>
          </w:divBdr>
        </w:div>
        <w:div w:id="1813405395">
          <w:marLeft w:val="640"/>
          <w:marRight w:val="0"/>
          <w:marTop w:val="0"/>
          <w:marBottom w:val="0"/>
          <w:divBdr>
            <w:top w:val="none" w:sz="0" w:space="0" w:color="auto"/>
            <w:left w:val="none" w:sz="0" w:space="0" w:color="auto"/>
            <w:bottom w:val="none" w:sz="0" w:space="0" w:color="auto"/>
            <w:right w:val="none" w:sz="0" w:space="0" w:color="auto"/>
          </w:divBdr>
        </w:div>
        <w:div w:id="1673724287">
          <w:marLeft w:val="640"/>
          <w:marRight w:val="0"/>
          <w:marTop w:val="0"/>
          <w:marBottom w:val="0"/>
          <w:divBdr>
            <w:top w:val="none" w:sz="0" w:space="0" w:color="auto"/>
            <w:left w:val="none" w:sz="0" w:space="0" w:color="auto"/>
            <w:bottom w:val="none" w:sz="0" w:space="0" w:color="auto"/>
            <w:right w:val="none" w:sz="0" w:space="0" w:color="auto"/>
          </w:divBdr>
        </w:div>
        <w:div w:id="1730376163">
          <w:marLeft w:val="640"/>
          <w:marRight w:val="0"/>
          <w:marTop w:val="0"/>
          <w:marBottom w:val="0"/>
          <w:divBdr>
            <w:top w:val="none" w:sz="0" w:space="0" w:color="auto"/>
            <w:left w:val="none" w:sz="0" w:space="0" w:color="auto"/>
            <w:bottom w:val="none" w:sz="0" w:space="0" w:color="auto"/>
            <w:right w:val="none" w:sz="0" w:space="0" w:color="auto"/>
          </w:divBdr>
        </w:div>
        <w:div w:id="1159157305">
          <w:marLeft w:val="640"/>
          <w:marRight w:val="0"/>
          <w:marTop w:val="0"/>
          <w:marBottom w:val="0"/>
          <w:divBdr>
            <w:top w:val="none" w:sz="0" w:space="0" w:color="auto"/>
            <w:left w:val="none" w:sz="0" w:space="0" w:color="auto"/>
            <w:bottom w:val="none" w:sz="0" w:space="0" w:color="auto"/>
            <w:right w:val="none" w:sz="0" w:space="0" w:color="auto"/>
          </w:divBdr>
        </w:div>
        <w:div w:id="1506361725">
          <w:marLeft w:val="640"/>
          <w:marRight w:val="0"/>
          <w:marTop w:val="0"/>
          <w:marBottom w:val="0"/>
          <w:divBdr>
            <w:top w:val="none" w:sz="0" w:space="0" w:color="auto"/>
            <w:left w:val="none" w:sz="0" w:space="0" w:color="auto"/>
            <w:bottom w:val="none" w:sz="0" w:space="0" w:color="auto"/>
            <w:right w:val="none" w:sz="0" w:space="0" w:color="auto"/>
          </w:divBdr>
        </w:div>
        <w:div w:id="69928947">
          <w:marLeft w:val="640"/>
          <w:marRight w:val="0"/>
          <w:marTop w:val="0"/>
          <w:marBottom w:val="0"/>
          <w:divBdr>
            <w:top w:val="none" w:sz="0" w:space="0" w:color="auto"/>
            <w:left w:val="none" w:sz="0" w:space="0" w:color="auto"/>
            <w:bottom w:val="none" w:sz="0" w:space="0" w:color="auto"/>
            <w:right w:val="none" w:sz="0" w:space="0" w:color="auto"/>
          </w:divBdr>
        </w:div>
        <w:div w:id="2706400">
          <w:marLeft w:val="640"/>
          <w:marRight w:val="0"/>
          <w:marTop w:val="0"/>
          <w:marBottom w:val="0"/>
          <w:divBdr>
            <w:top w:val="none" w:sz="0" w:space="0" w:color="auto"/>
            <w:left w:val="none" w:sz="0" w:space="0" w:color="auto"/>
            <w:bottom w:val="none" w:sz="0" w:space="0" w:color="auto"/>
            <w:right w:val="none" w:sz="0" w:space="0" w:color="auto"/>
          </w:divBdr>
        </w:div>
        <w:div w:id="1863860382">
          <w:marLeft w:val="640"/>
          <w:marRight w:val="0"/>
          <w:marTop w:val="0"/>
          <w:marBottom w:val="0"/>
          <w:divBdr>
            <w:top w:val="none" w:sz="0" w:space="0" w:color="auto"/>
            <w:left w:val="none" w:sz="0" w:space="0" w:color="auto"/>
            <w:bottom w:val="none" w:sz="0" w:space="0" w:color="auto"/>
            <w:right w:val="none" w:sz="0" w:space="0" w:color="auto"/>
          </w:divBdr>
        </w:div>
        <w:div w:id="290944522">
          <w:marLeft w:val="640"/>
          <w:marRight w:val="0"/>
          <w:marTop w:val="0"/>
          <w:marBottom w:val="0"/>
          <w:divBdr>
            <w:top w:val="none" w:sz="0" w:space="0" w:color="auto"/>
            <w:left w:val="none" w:sz="0" w:space="0" w:color="auto"/>
            <w:bottom w:val="none" w:sz="0" w:space="0" w:color="auto"/>
            <w:right w:val="none" w:sz="0" w:space="0" w:color="auto"/>
          </w:divBdr>
        </w:div>
        <w:div w:id="2095858479">
          <w:marLeft w:val="640"/>
          <w:marRight w:val="0"/>
          <w:marTop w:val="0"/>
          <w:marBottom w:val="0"/>
          <w:divBdr>
            <w:top w:val="none" w:sz="0" w:space="0" w:color="auto"/>
            <w:left w:val="none" w:sz="0" w:space="0" w:color="auto"/>
            <w:bottom w:val="none" w:sz="0" w:space="0" w:color="auto"/>
            <w:right w:val="none" w:sz="0" w:space="0" w:color="auto"/>
          </w:divBdr>
        </w:div>
        <w:div w:id="177548380">
          <w:marLeft w:val="640"/>
          <w:marRight w:val="0"/>
          <w:marTop w:val="0"/>
          <w:marBottom w:val="0"/>
          <w:divBdr>
            <w:top w:val="none" w:sz="0" w:space="0" w:color="auto"/>
            <w:left w:val="none" w:sz="0" w:space="0" w:color="auto"/>
            <w:bottom w:val="none" w:sz="0" w:space="0" w:color="auto"/>
            <w:right w:val="none" w:sz="0" w:space="0" w:color="auto"/>
          </w:divBdr>
        </w:div>
        <w:div w:id="1352217730">
          <w:marLeft w:val="640"/>
          <w:marRight w:val="0"/>
          <w:marTop w:val="0"/>
          <w:marBottom w:val="0"/>
          <w:divBdr>
            <w:top w:val="none" w:sz="0" w:space="0" w:color="auto"/>
            <w:left w:val="none" w:sz="0" w:space="0" w:color="auto"/>
            <w:bottom w:val="none" w:sz="0" w:space="0" w:color="auto"/>
            <w:right w:val="none" w:sz="0" w:space="0" w:color="auto"/>
          </w:divBdr>
        </w:div>
        <w:div w:id="1925072376">
          <w:marLeft w:val="640"/>
          <w:marRight w:val="0"/>
          <w:marTop w:val="0"/>
          <w:marBottom w:val="0"/>
          <w:divBdr>
            <w:top w:val="none" w:sz="0" w:space="0" w:color="auto"/>
            <w:left w:val="none" w:sz="0" w:space="0" w:color="auto"/>
            <w:bottom w:val="none" w:sz="0" w:space="0" w:color="auto"/>
            <w:right w:val="none" w:sz="0" w:space="0" w:color="auto"/>
          </w:divBdr>
        </w:div>
        <w:div w:id="1170634220">
          <w:marLeft w:val="640"/>
          <w:marRight w:val="0"/>
          <w:marTop w:val="0"/>
          <w:marBottom w:val="0"/>
          <w:divBdr>
            <w:top w:val="none" w:sz="0" w:space="0" w:color="auto"/>
            <w:left w:val="none" w:sz="0" w:space="0" w:color="auto"/>
            <w:bottom w:val="none" w:sz="0" w:space="0" w:color="auto"/>
            <w:right w:val="none" w:sz="0" w:space="0" w:color="auto"/>
          </w:divBdr>
        </w:div>
        <w:div w:id="160969145">
          <w:marLeft w:val="640"/>
          <w:marRight w:val="0"/>
          <w:marTop w:val="0"/>
          <w:marBottom w:val="0"/>
          <w:divBdr>
            <w:top w:val="none" w:sz="0" w:space="0" w:color="auto"/>
            <w:left w:val="none" w:sz="0" w:space="0" w:color="auto"/>
            <w:bottom w:val="none" w:sz="0" w:space="0" w:color="auto"/>
            <w:right w:val="none" w:sz="0" w:space="0" w:color="auto"/>
          </w:divBdr>
        </w:div>
        <w:div w:id="744455611">
          <w:marLeft w:val="640"/>
          <w:marRight w:val="0"/>
          <w:marTop w:val="0"/>
          <w:marBottom w:val="0"/>
          <w:divBdr>
            <w:top w:val="none" w:sz="0" w:space="0" w:color="auto"/>
            <w:left w:val="none" w:sz="0" w:space="0" w:color="auto"/>
            <w:bottom w:val="none" w:sz="0" w:space="0" w:color="auto"/>
            <w:right w:val="none" w:sz="0" w:space="0" w:color="auto"/>
          </w:divBdr>
        </w:div>
        <w:div w:id="575480198">
          <w:marLeft w:val="640"/>
          <w:marRight w:val="0"/>
          <w:marTop w:val="0"/>
          <w:marBottom w:val="0"/>
          <w:divBdr>
            <w:top w:val="none" w:sz="0" w:space="0" w:color="auto"/>
            <w:left w:val="none" w:sz="0" w:space="0" w:color="auto"/>
            <w:bottom w:val="none" w:sz="0" w:space="0" w:color="auto"/>
            <w:right w:val="none" w:sz="0" w:space="0" w:color="auto"/>
          </w:divBdr>
        </w:div>
        <w:div w:id="663822722">
          <w:marLeft w:val="640"/>
          <w:marRight w:val="0"/>
          <w:marTop w:val="0"/>
          <w:marBottom w:val="0"/>
          <w:divBdr>
            <w:top w:val="none" w:sz="0" w:space="0" w:color="auto"/>
            <w:left w:val="none" w:sz="0" w:space="0" w:color="auto"/>
            <w:bottom w:val="none" w:sz="0" w:space="0" w:color="auto"/>
            <w:right w:val="none" w:sz="0" w:space="0" w:color="auto"/>
          </w:divBdr>
        </w:div>
        <w:div w:id="20208346">
          <w:marLeft w:val="640"/>
          <w:marRight w:val="0"/>
          <w:marTop w:val="0"/>
          <w:marBottom w:val="0"/>
          <w:divBdr>
            <w:top w:val="none" w:sz="0" w:space="0" w:color="auto"/>
            <w:left w:val="none" w:sz="0" w:space="0" w:color="auto"/>
            <w:bottom w:val="none" w:sz="0" w:space="0" w:color="auto"/>
            <w:right w:val="none" w:sz="0" w:space="0" w:color="auto"/>
          </w:divBdr>
        </w:div>
        <w:div w:id="2076850947">
          <w:marLeft w:val="640"/>
          <w:marRight w:val="0"/>
          <w:marTop w:val="0"/>
          <w:marBottom w:val="0"/>
          <w:divBdr>
            <w:top w:val="none" w:sz="0" w:space="0" w:color="auto"/>
            <w:left w:val="none" w:sz="0" w:space="0" w:color="auto"/>
            <w:bottom w:val="none" w:sz="0" w:space="0" w:color="auto"/>
            <w:right w:val="none" w:sz="0" w:space="0" w:color="auto"/>
          </w:divBdr>
        </w:div>
        <w:div w:id="173543706">
          <w:marLeft w:val="640"/>
          <w:marRight w:val="0"/>
          <w:marTop w:val="0"/>
          <w:marBottom w:val="0"/>
          <w:divBdr>
            <w:top w:val="none" w:sz="0" w:space="0" w:color="auto"/>
            <w:left w:val="none" w:sz="0" w:space="0" w:color="auto"/>
            <w:bottom w:val="none" w:sz="0" w:space="0" w:color="auto"/>
            <w:right w:val="none" w:sz="0" w:space="0" w:color="auto"/>
          </w:divBdr>
        </w:div>
        <w:div w:id="843937150">
          <w:marLeft w:val="640"/>
          <w:marRight w:val="0"/>
          <w:marTop w:val="0"/>
          <w:marBottom w:val="0"/>
          <w:divBdr>
            <w:top w:val="none" w:sz="0" w:space="0" w:color="auto"/>
            <w:left w:val="none" w:sz="0" w:space="0" w:color="auto"/>
            <w:bottom w:val="none" w:sz="0" w:space="0" w:color="auto"/>
            <w:right w:val="none" w:sz="0" w:space="0" w:color="auto"/>
          </w:divBdr>
        </w:div>
        <w:div w:id="386875166">
          <w:marLeft w:val="640"/>
          <w:marRight w:val="0"/>
          <w:marTop w:val="0"/>
          <w:marBottom w:val="0"/>
          <w:divBdr>
            <w:top w:val="none" w:sz="0" w:space="0" w:color="auto"/>
            <w:left w:val="none" w:sz="0" w:space="0" w:color="auto"/>
            <w:bottom w:val="none" w:sz="0" w:space="0" w:color="auto"/>
            <w:right w:val="none" w:sz="0" w:space="0" w:color="auto"/>
          </w:divBdr>
        </w:div>
        <w:div w:id="1935823018">
          <w:marLeft w:val="640"/>
          <w:marRight w:val="0"/>
          <w:marTop w:val="0"/>
          <w:marBottom w:val="0"/>
          <w:divBdr>
            <w:top w:val="none" w:sz="0" w:space="0" w:color="auto"/>
            <w:left w:val="none" w:sz="0" w:space="0" w:color="auto"/>
            <w:bottom w:val="none" w:sz="0" w:space="0" w:color="auto"/>
            <w:right w:val="none" w:sz="0" w:space="0" w:color="auto"/>
          </w:divBdr>
        </w:div>
        <w:div w:id="852721314">
          <w:marLeft w:val="640"/>
          <w:marRight w:val="0"/>
          <w:marTop w:val="0"/>
          <w:marBottom w:val="0"/>
          <w:divBdr>
            <w:top w:val="none" w:sz="0" w:space="0" w:color="auto"/>
            <w:left w:val="none" w:sz="0" w:space="0" w:color="auto"/>
            <w:bottom w:val="none" w:sz="0" w:space="0" w:color="auto"/>
            <w:right w:val="none" w:sz="0" w:space="0" w:color="auto"/>
          </w:divBdr>
        </w:div>
        <w:div w:id="1171410864">
          <w:marLeft w:val="640"/>
          <w:marRight w:val="0"/>
          <w:marTop w:val="0"/>
          <w:marBottom w:val="0"/>
          <w:divBdr>
            <w:top w:val="none" w:sz="0" w:space="0" w:color="auto"/>
            <w:left w:val="none" w:sz="0" w:space="0" w:color="auto"/>
            <w:bottom w:val="none" w:sz="0" w:space="0" w:color="auto"/>
            <w:right w:val="none" w:sz="0" w:space="0" w:color="auto"/>
          </w:divBdr>
        </w:div>
        <w:div w:id="941885814">
          <w:marLeft w:val="640"/>
          <w:marRight w:val="0"/>
          <w:marTop w:val="0"/>
          <w:marBottom w:val="0"/>
          <w:divBdr>
            <w:top w:val="none" w:sz="0" w:space="0" w:color="auto"/>
            <w:left w:val="none" w:sz="0" w:space="0" w:color="auto"/>
            <w:bottom w:val="none" w:sz="0" w:space="0" w:color="auto"/>
            <w:right w:val="none" w:sz="0" w:space="0" w:color="auto"/>
          </w:divBdr>
        </w:div>
        <w:div w:id="29233688">
          <w:marLeft w:val="640"/>
          <w:marRight w:val="0"/>
          <w:marTop w:val="0"/>
          <w:marBottom w:val="0"/>
          <w:divBdr>
            <w:top w:val="none" w:sz="0" w:space="0" w:color="auto"/>
            <w:left w:val="none" w:sz="0" w:space="0" w:color="auto"/>
            <w:bottom w:val="none" w:sz="0" w:space="0" w:color="auto"/>
            <w:right w:val="none" w:sz="0" w:space="0" w:color="auto"/>
          </w:divBdr>
        </w:div>
        <w:div w:id="897595015">
          <w:marLeft w:val="640"/>
          <w:marRight w:val="0"/>
          <w:marTop w:val="0"/>
          <w:marBottom w:val="0"/>
          <w:divBdr>
            <w:top w:val="none" w:sz="0" w:space="0" w:color="auto"/>
            <w:left w:val="none" w:sz="0" w:space="0" w:color="auto"/>
            <w:bottom w:val="none" w:sz="0" w:space="0" w:color="auto"/>
            <w:right w:val="none" w:sz="0" w:space="0" w:color="auto"/>
          </w:divBdr>
        </w:div>
        <w:div w:id="2128693410">
          <w:marLeft w:val="640"/>
          <w:marRight w:val="0"/>
          <w:marTop w:val="0"/>
          <w:marBottom w:val="0"/>
          <w:divBdr>
            <w:top w:val="none" w:sz="0" w:space="0" w:color="auto"/>
            <w:left w:val="none" w:sz="0" w:space="0" w:color="auto"/>
            <w:bottom w:val="none" w:sz="0" w:space="0" w:color="auto"/>
            <w:right w:val="none" w:sz="0" w:space="0" w:color="auto"/>
          </w:divBdr>
        </w:div>
        <w:div w:id="479660723">
          <w:marLeft w:val="640"/>
          <w:marRight w:val="0"/>
          <w:marTop w:val="0"/>
          <w:marBottom w:val="0"/>
          <w:divBdr>
            <w:top w:val="none" w:sz="0" w:space="0" w:color="auto"/>
            <w:left w:val="none" w:sz="0" w:space="0" w:color="auto"/>
            <w:bottom w:val="none" w:sz="0" w:space="0" w:color="auto"/>
            <w:right w:val="none" w:sz="0" w:space="0" w:color="auto"/>
          </w:divBdr>
        </w:div>
        <w:div w:id="196285243">
          <w:marLeft w:val="640"/>
          <w:marRight w:val="0"/>
          <w:marTop w:val="0"/>
          <w:marBottom w:val="0"/>
          <w:divBdr>
            <w:top w:val="none" w:sz="0" w:space="0" w:color="auto"/>
            <w:left w:val="none" w:sz="0" w:space="0" w:color="auto"/>
            <w:bottom w:val="none" w:sz="0" w:space="0" w:color="auto"/>
            <w:right w:val="none" w:sz="0" w:space="0" w:color="auto"/>
          </w:divBdr>
        </w:div>
        <w:div w:id="1171217038">
          <w:marLeft w:val="640"/>
          <w:marRight w:val="0"/>
          <w:marTop w:val="0"/>
          <w:marBottom w:val="0"/>
          <w:divBdr>
            <w:top w:val="none" w:sz="0" w:space="0" w:color="auto"/>
            <w:left w:val="none" w:sz="0" w:space="0" w:color="auto"/>
            <w:bottom w:val="none" w:sz="0" w:space="0" w:color="auto"/>
            <w:right w:val="none" w:sz="0" w:space="0" w:color="auto"/>
          </w:divBdr>
        </w:div>
        <w:div w:id="406002232">
          <w:marLeft w:val="640"/>
          <w:marRight w:val="0"/>
          <w:marTop w:val="0"/>
          <w:marBottom w:val="0"/>
          <w:divBdr>
            <w:top w:val="none" w:sz="0" w:space="0" w:color="auto"/>
            <w:left w:val="none" w:sz="0" w:space="0" w:color="auto"/>
            <w:bottom w:val="none" w:sz="0" w:space="0" w:color="auto"/>
            <w:right w:val="none" w:sz="0" w:space="0" w:color="auto"/>
          </w:divBdr>
        </w:div>
        <w:div w:id="2028940054">
          <w:marLeft w:val="640"/>
          <w:marRight w:val="0"/>
          <w:marTop w:val="0"/>
          <w:marBottom w:val="0"/>
          <w:divBdr>
            <w:top w:val="none" w:sz="0" w:space="0" w:color="auto"/>
            <w:left w:val="none" w:sz="0" w:space="0" w:color="auto"/>
            <w:bottom w:val="none" w:sz="0" w:space="0" w:color="auto"/>
            <w:right w:val="none" w:sz="0" w:space="0" w:color="auto"/>
          </w:divBdr>
        </w:div>
        <w:div w:id="2041467738">
          <w:marLeft w:val="640"/>
          <w:marRight w:val="0"/>
          <w:marTop w:val="0"/>
          <w:marBottom w:val="0"/>
          <w:divBdr>
            <w:top w:val="none" w:sz="0" w:space="0" w:color="auto"/>
            <w:left w:val="none" w:sz="0" w:space="0" w:color="auto"/>
            <w:bottom w:val="none" w:sz="0" w:space="0" w:color="auto"/>
            <w:right w:val="none" w:sz="0" w:space="0" w:color="auto"/>
          </w:divBdr>
        </w:div>
        <w:div w:id="875384839">
          <w:marLeft w:val="640"/>
          <w:marRight w:val="0"/>
          <w:marTop w:val="0"/>
          <w:marBottom w:val="0"/>
          <w:divBdr>
            <w:top w:val="none" w:sz="0" w:space="0" w:color="auto"/>
            <w:left w:val="none" w:sz="0" w:space="0" w:color="auto"/>
            <w:bottom w:val="none" w:sz="0" w:space="0" w:color="auto"/>
            <w:right w:val="none" w:sz="0" w:space="0" w:color="auto"/>
          </w:divBdr>
        </w:div>
        <w:div w:id="1137339854">
          <w:marLeft w:val="640"/>
          <w:marRight w:val="0"/>
          <w:marTop w:val="0"/>
          <w:marBottom w:val="0"/>
          <w:divBdr>
            <w:top w:val="none" w:sz="0" w:space="0" w:color="auto"/>
            <w:left w:val="none" w:sz="0" w:space="0" w:color="auto"/>
            <w:bottom w:val="none" w:sz="0" w:space="0" w:color="auto"/>
            <w:right w:val="none" w:sz="0" w:space="0" w:color="auto"/>
          </w:divBdr>
        </w:div>
        <w:div w:id="548037719">
          <w:marLeft w:val="640"/>
          <w:marRight w:val="0"/>
          <w:marTop w:val="0"/>
          <w:marBottom w:val="0"/>
          <w:divBdr>
            <w:top w:val="none" w:sz="0" w:space="0" w:color="auto"/>
            <w:left w:val="none" w:sz="0" w:space="0" w:color="auto"/>
            <w:bottom w:val="none" w:sz="0" w:space="0" w:color="auto"/>
            <w:right w:val="none" w:sz="0" w:space="0" w:color="auto"/>
          </w:divBdr>
        </w:div>
        <w:div w:id="127214004">
          <w:marLeft w:val="640"/>
          <w:marRight w:val="0"/>
          <w:marTop w:val="0"/>
          <w:marBottom w:val="0"/>
          <w:divBdr>
            <w:top w:val="none" w:sz="0" w:space="0" w:color="auto"/>
            <w:left w:val="none" w:sz="0" w:space="0" w:color="auto"/>
            <w:bottom w:val="none" w:sz="0" w:space="0" w:color="auto"/>
            <w:right w:val="none" w:sz="0" w:space="0" w:color="auto"/>
          </w:divBdr>
        </w:div>
        <w:div w:id="2074235650">
          <w:marLeft w:val="640"/>
          <w:marRight w:val="0"/>
          <w:marTop w:val="0"/>
          <w:marBottom w:val="0"/>
          <w:divBdr>
            <w:top w:val="none" w:sz="0" w:space="0" w:color="auto"/>
            <w:left w:val="none" w:sz="0" w:space="0" w:color="auto"/>
            <w:bottom w:val="none" w:sz="0" w:space="0" w:color="auto"/>
            <w:right w:val="none" w:sz="0" w:space="0" w:color="auto"/>
          </w:divBdr>
        </w:div>
        <w:div w:id="405957361">
          <w:marLeft w:val="640"/>
          <w:marRight w:val="0"/>
          <w:marTop w:val="0"/>
          <w:marBottom w:val="0"/>
          <w:divBdr>
            <w:top w:val="none" w:sz="0" w:space="0" w:color="auto"/>
            <w:left w:val="none" w:sz="0" w:space="0" w:color="auto"/>
            <w:bottom w:val="none" w:sz="0" w:space="0" w:color="auto"/>
            <w:right w:val="none" w:sz="0" w:space="0" w:color="auto"/>
          </w:divBdr>
        </w:div>
        <w:div w:id="1035078482">
          <w:marLeft w:val="640"/>
          <w:marRight w:val="0"/>
          <w:marTop w:val="0"/>
          <w:marBottom w:val="0"/>
          <w:divBdr>
            <w:top w:val="none" w:sz="0" w:space="0" w:color="auto"/>
            <w:left w:val="none" w:sz="0" w:space="0" w:color="auto"/>
            <w:bottom w:val="none" w:sz="0" w:space="0" w:color="auto"/>
            <w:right w:val="none" w:sz="0" w:space="0" w:color="auto"/>
          </w:divBdr>
        </w:div>
        <w:div w:id="1145901984">
          <w:marLeft w:val="640"/>
          <w:marRight w:val="0"/>
          <w:marTop w:val="0"/>
          <w:marBottom w:val="0"/>
          <w:divBdr>
            <w:top w:val="none" w:sz="0" w:space="0" w:color="auto"/>
            <w:left w:val="none" w:sz="0" w:space="0" w:color="auto"/>
            <w:bottom w:val="none" w:sz="0" w:space="0" w:color="auto"/>
            <w:right w:val="none" w:sz="0" w:space="0" w:color="auto"/>
          </w:divBdr>
        </w:div>
        <w:div w:id="1785685724">
          <w:marLeft w:val="640"/>
          <w:marRight w:val="0"/>
          <w:marTop w:val="0"/>
          <w:marBottom w:val="0"/>
          <w:divBdr>
            <w:top w:val="none" w:sz="0" w:space="0" w:color="auto"/>
            <w:left w:val="none" w:sz="0" w:space="0" w:color="auto"/>
            <w:bottom w:val="none" w:sz="0" w:space="0" w:color="auto"/>
            <w:right w:val="none" w:sz="0" w:space="0" w:color="auto"/>
          </w:divBdr>
        </w:div>
        <w:div w:id="509493795">
          <w:marLeft w:val="640"/>
          <w:marRight w:val="0"/>
          <w:marTop w:val="0"/>
          <w:marBottom w:val="0"/>
          <w:divBdr>
            <w:top w:val="none" w:sz="0" w:space="0" w:color="auto"/>
            <w:left w:val="none" w:sz="0" w:space="0" w:color="auto"/>
            <w:bottom w:val="none" w:sz="0" w:space="0" w:color="auto"/>
            <w:right w:val="none" w:sz="0" w:space="0" w:color="auto"/>
          </w:divBdr>
        </w:div>
        <w:div w:id="1595092760">
          <w:marLeft w:val="640"/>
          <w:marRight w:val="0"/>
          <w:marTop w:val="0"/>
          <w:marBottom w:val="0"/>
          <w:divBdr>
            <w:top w:val="none" w:sz="0" w:space="0" w:color="auto"/>
            <w:left w:val="none" w:sz="0" w:space="0" w:color="auto"/>
            <w:bottom w:val="none" w:sz="0" w:space="0" w:color="auto"/>
            <w:right w:val="none" w:sz="0" w:space="0" w:color="auto"/>
          </w:divBdr>
        </w:div>
        <w:div w:id="836963102">
          <w:marLeft w:val="640"/>
          <w:marRight w:val="0"/>
          <w:marTop w:val="0"/>
          <w:marBottom w:val="0"/>
          <w:divBdr>
            <w:top w:val="none" w:sz="0" w:space="0" w:color="auto"/>
            <w:left w:val="none" w:sz="0" w:space="0" w:color="auto"/>
            <w:bottom w:val="none" w:sz="0" w:space="0" w:color="auto"/>
            <w:right w:val="none" w:sz="0" w:space="0" w:color="auto"/>
          </w:divBdr>
        </w:div>
        <w:div w:id="2103988151">
          <w:marLeft w:val="640"/>
          <w:marRight w:val="0"/>
          <w:marTop w:val="0"/>
          <w:marBottom w:val="0"/>
          <w:divBdr>
            <w:top w:val="none" w:sz="0" w:space="0" w:color="auto"/>
            <w:left w:val="none" w:sz="0" w:space="0" w:color="auto"/>
            <w:bottom w:val="none" w:sz="0" w:space="0" w:color="auto"/>
            <w:right w:val="none" w:sz="0" w:space="0" w:color="auto"/>
          </w:divBdr>
        </w:div>
        <w:div w:id="857474756">
          <w:marLeft w:val="640"/>
          <w:marRight w:val="0"/>
          <w:marTop w:val="0"/>
          <w:marBottom w:val="0"/>
          <w:divBdr>
            <w:top w:val="none" w:sz="0" w:space="0" w:color="auto"/>
            <w:left w:val="none" w:sz="0" w:space="0" w:color="auto"/>
            <w:bottom w:val="none" w:sz="0" w:space="0" w:color="auto"/>
            <w:right w:val="none" w:sz="0" w:space="0" w:color="auto"/>
          </w:divBdr>
        </w:div>
        <w:div w:id="662469743">
          <w:marLeft w:val="640"/>
          <w:marRight w:val="0"/>
          <w:marTop w:val="0"/>
          <w:marBottom w:val="0"/>
          <w:divBdr>
            <w:top w:val="none" w:sz="0" w:space="0" w:color="auto"/>
            <w:left w:val="none" w:sz="0" w:space="0" w:color="auto"/>
            <w:bottom w:val="none" w:sz="0" w:space="0" w:color="auto"/>
            <w:right w:val="none" w:sz="0" w:space="0" w:color="auto"/>
          </w:divBdr>
        </w:div>
        <w:div w:id="1317301572">
          <w:marLeft w:val="640"/>
          <w:marRight w:val="0"/>
          <w:marTop w:val="0"/>
          <w:marBottom w:val="0"/>
          <w:divBdr>
            <w:top w:val="none" w:sz="0" w:space="0" w:color="auto"/>
            <w:left w:val="none" w:sz="0" w:space="0" w:color="auto"/>
            <w:bottom w:val="none" w:sz="0" w:space="0" w:color="auto"/>
            <w:right w:val="none" w:sz="0" w:space="0" w:color="auto"/>
          </w:divBdr>
        </w:div>
        <w:div w:id="2077705376">
          <w:marLeft w:val="640"/>
          <w:marRight w:val="0"/>
          <w:marTop w:val="0"/>
          <w:marBottom w:val="0"/>
          <w:divBdr>
            <w:top w:val="none" w:sz="0" w:space="0" w:color="auto"/>
            <w:left w:val="none" w:sz="0" w:space="0" w:color="auto"/>
            <w:bottom w:val="none" w:sz="0" w:space="0" w:color="auto"/>
            <w:right w:val="none" w:sz="0" w:space="0" w:color="auto"/>
          </w:divBdr>
        </w:div>
        <w:div w:id="1140808430">
          <w:marLeft w:val="640"/>
          <w:marRight w:val="0"/>
          <w:marTop w:val="0"/>
          <w:marBottom w:val="0"/>
          <w:divBdr>
            <w:top w:val="none" w:sz="0" w:space="0" w:color="auto"/>
            <w:left w:val="none" w:sz="0" w:space="0" w:color="auto"/>
            <w:bottom w:val="none" w:sz="0" w:space="0" w:color="auto"/>
            <w:right w:val="none" w:sz="0" w:space="0" w:color="auto"/>
          </w:divBdr>
        </w:div>
      </w:divsChild>
    </w:div>
    <w:div w:id="194080550">
      <w:bodyDiv w:val="1"/>
      <w:marLeft w:val="0"/>
      <w:marRight w:val="0"/>
      <w:marTop w:val="0"/>
      <w:marBottom w:val="0"/>
      <w:divBdr>
        <w:top w:val="none" w:sz="0" w:space="0" w:color="auto"/>
        <w:left w:val="none" w:sz="0" w:space="0" w:color="auto"/>
        <w:bottom w:val="none" w:sz="0" w:space="0" w:color="auto"/>
        <w:right w:val="none" w:sz="0" w:space="0" w:color="auto"/>
      </w:divBdr>
    </w:div>
    <w:div w:id="194271897">
      <w:bodyDiv w:val="1"/>
      <w:marLeft w:val="0"/>
      <w:marRight w:val="0"/>
      <w:marTop w:val="0"/>
      <w:marBottom w:val="0"/>
      <w:divBdr>
        <w:top w:val="none" w:sz="0" w:space="0" w:color="auto"/>
        <w:left w:val="none" w:sz="0" w:space="0" w:color="auto"/>
        <w:bottom w:val="none" w:sz="0" w:space="0" w:color="auto"/>
        <w:right w:val="none" w:sz="0" w:space="0" w:color="auto"/>
      </w:divBdr>
    </w:div>
    <w:div w:id="194386027">
      <w:bodyDiv w:val="1"/>
      <w:marLeft w:val="0"/>
      <w:marRight w:val="0"/>
      <w:marTop w:val="0"/>
      <w:marBottom w:val="0"/>
      <w:divBdr>
        <w:top w:val="none" w:sz="0" w:space="0" w:color="auto"/>
        <w:left w:val="none" w:sz="0" w:space="0" w:color="auto"/>
        <w:bottom w:val="none" w:sz="0" w:space="0" w:color="auto"/>
        <w:right w:val="none" w:sz="0" w:space="0" w:color="auto"/>
      </w:divBdr>
    </w:div>
    <w:div w:id="194658445">
      <w:bodyDiv w:val="1"/>
      <w:marLeft w:val="0"/>
      <w:marRight w:val="0"/>
      <w:marTop w:val="0"/>
      <w:marBottom w:val="0"/>
      <w:divBdr>
        <w:top w:val="none" w:sz="0" w:space="0" w:color="auto"/>
        <w:left w:val="none" w:sz="0" w:space="0" w:color="auto"/>
        <w:bottom w:val="none" w:sz="0" w:space="0" w:color="auto"/>
        <w:right w:val="none" w:sz="0" w:space="0" w:color="auto"/>
      </w:divBdr>
    </w:div>
    <w:div w:id="195507951">
      <w:bodyDiv w:val="1"/>
      <w:marLeft w:val="0"/>
      <w:marRight w:val="0"/>
      <w:marTop w:val="0"/>
      <w:marBottom w:val="0"/>
      <w:divBdr>
        <w:top w:val="none" w:sz="0" w:space="0" w:color="auto"/>
        <w:left w:val="none" w:sz="0" w:space="0" w:color="auto"/>
        <w:bottom w:val="none" w:sz="0" w:space="0" w:color="auto"/>
        <w:right w:val="none" w:sz="0" w:space="0" w:color="auto"/>
      </w:divBdr>
    </w:div>
    <w:div w:id="197011758">
      <w:bodyDiv w:val="1"/>
      <w:marLeft w:val="0"/>
      <w:marRight w:val="0"/>
      <w:marTop w:val="0"/>
      <w:marBottom w:val="0"/>
      <w:divBdr>
        <w:top w:val="none" w:sz="0" w:space="0" w:color="auto"/>
        <w:left w:val="none" w:sz="0" w:space="0" w:color="auto"/>
        <w:bottom w:val="none" w:sz="0" w:space="0" w:color="auto"/>
        <w:right w:val="none" w:sz="0" w:space="0" w:color="auto"/>
      </w:divBdr>
      <w:divsChild>
        <w:div w:id="561259980">
          <w:marLeft w:val="640"/>
          <w:marRight w:val="0"/>
          <w:marTop w:val="0"/>
          <w:marBottom w:val="0"/>
          <w:divBdr>
            <w:top w:val="none" w:sz="0" w:space="0" w:color="auto"/>
            <w:left w:val="none" w:sz="0" w:space="0" w:color="auto"/>
            <w:bottom w:val="none" w:sz="0" w:space="0" w:color="auto"/>
            <w:right w:val="none" w:sz="0" w:space="0" w:color="auto"/>
          </w:divBdr>
        </w:div>
        <w:div w:id="267087704">
          <w:marLeft w:val="640"/>
          <w:marRight w:val="0"/>
          <w:marTop w:val="0"/>
          <w:marBottom w:val="0"/>
          <w:divBdr>
            <w:top w:val="none" w:sz="0" w:space="0" w:color="auto"/>
            <w:left w:val="none" w:sz="0" w:space="0" w:color="auto"/>
            <w:bottom w:val="none" w:sz="0" w:space="0" w:color="auto"/>
            <w:right w:val="none" w:sz="0" w:space="0" w:color="auto"/>
          </w:divBdr>
        </w:div>
        <w:div w:id="475076568">
          <w:marLeft w:val="640"/>
          <w:marRight w:val="0"/>
          <w:marTop w:val="0"/>
          <w:marBottom w:val="0"/>
          <w:divBdr>
            <w:top w:val="none" w:sz="0" w:space="0" w:color="auto"/>
            <w:left w:val="none" w:sz="0" w:space="0" w:color="auto"/>
            <w:bottom w:val="none" w:sz="0" w:space="0" w:color="auto"/>
            <w:right w:val="none" w:sz="0" w:space="0" w:color="auto"/>
          </w:divBdr>
        </w:div>
        <w:div w:id="1486165503">
          <w:marLeft w:val="640"/>
          <w:marRight w:val="0"/>
          <w:marTop w:val="0"/>
          <w:marBottom w:val="0"/>
          <w:divBdr>
            <w:top w:val="none" w:sz="0" w:space="0" w:color="auto"/>
            <w:left w:val="none" w:sz="0" w:space="0" w:color="auto"/>
            <w:bottom w:val="none" w:sz="0" w:space="0" w:color="auto"/>
            <w:right w:val="none" w:sz="0" w:space="0" w:color="auto"/>
          </w:divBdr>
        </w:div>
        <w:div w:id="1664358066">
          <w:marLeft w:val="640"/>
          <w:marRight w:val="0"/>
          <w:marTop w:val="0"/>
          <w:marBottom w:val="0"/>
          <w:divBdr>
            <w:top w:val="none" w:sz="0" w:space="0" w:color="auto"/>
            <w:left w:val="none" w:sz="0" w:space="0" w:color="auto"/>
            <w:bottom w:val="none" w:sz="0" w:space="0" w:color="auto"/>
            <w:right w:val="none" w:sz="0" w:space="0" w:color="auto"/>
          </w:divBdr>
        </w:div>
        <w:div w:id="998968760">
          <w:marLeft w:val="640"/>
          <w:marRight w:val="0"/>
          <w:marTop w:val="0"/>
          <w:marBottom w:val="0"/>
          <w:divBdr>
            <w:top w:val="none" w:sz="0" w:space="0" w:color="auto"/>
            <w:left w:val="none" w:sz="0" w:space="0" w:color="auto"/>
            <w:bottom w:val="none" w:sz="0" w:space="0" w:color="auto"/>
            <w:right w:val="none" w:sz="0" w:space="0" w:color="auto"/>
          </w:divBdr>
        </w:div>
        <w:div w:id="1473594563">
          <w:marLeft w:val="640"/>
          <w:marRight w:val="0"/>
          <w:marTop w:val="0"/>
          <w:marBottom w:val="0"/>
          <w:divBdr>
            <w:top w:val="none" w:sz="0" w:space="0" w:color="auto"/>
            <w:left w:val="none" w:sz="0" w:space="0" w:color="auto"/>
            <w:bottom w:val="none" w:sz="0" w:space="0" w:color="auto"/>
            <w:right w:val="none" w:sz="0" w:space="0" w:color="auto"/>
          </w:divBdr>
        </w:div>
        <w:div w:id="26955729">
          <w:marLeft w:val="640"/>
          <w:marRight w:val="0"/>
          <w:marTop w:val="0"/>
          <w:marBottom w:val="0"/>
          <w:divBdr>
            <w:top w:val="none" w:sz="0" w:space="0" w:color="auto"/>
            <w:left w:val="none" w:sz="0" w:space="0" w:color="auto"/>
            <w:bottom w:val="none" w:sz="0" w:space="0" w:color="auto"/>
            <w:right w:val="none" w:sz="0" w:space="0" w:color="auto"/>
          </w:divBdr>
        </w:div>
        <w:div w:id="883297656">
          <w:marLeft w:val="640"/>
          <w:marRight w:val="0"/>
          <w:marTop w:val="0"/>
          <w:marBottom w:val="0"/>
          <w:divBdr>
            <w:top w:val="none" w:sz="0" w:space="0" w:color="auto"/>
            <w:left w:val="none" w:sz="0" w:space="0" w:color="auto"/>
            <w:bottom w:val="none" w:sz="0" w:space="0" w:color="auto"/>
            <w:right w:val="none" w:sz="0" w:space="0" w:color="auto"/>
          </w:divBdr>
        </w:div>
        <w:div w:id="1008484167">
          <w:marLeft w:val="640"/>
          <w:marRight w:val="0"/>
          <w:marTop w:val="0"/>
          <w:marBottom w:val="0"/>
          <w:divBdr>
            <w:top w:val="none" w:sz="0" w:space="0" w:color="auto"/>
            <w:left w:val="none" w:sz="0" w:space="0" w:color="auto"/>
            <w:bottom w:val="none" w:sz="0" w:space="0" w:color="auto"/>
            <w:right w:val="none" w:sz="0" w:space="0" w:color="auto"/>
          </w:divBdr>
        </w:div>
        <w:div w:id="312561697">
          <w:marLeft w:val="640"/>
          <w:marRight w:val="0"/>
          <w:marTop w:val="0"/>
          <w:marBottom w:val="0"/>
          <w:divBdr>
            <w:top w:val="none" w:sz="0" w:space="0" w:color="auto"/>
            <w:left w:val="none" w:sz="0" w:space="0" w:color="auto"/>
            <w:bottom w:val="none" w:sz="0" w:space="0" w:color="auto"/>
            <w:right w:val="none" w:sz="0" w:space="0" w:color="auto"/>
          </w:divBdr>
        </w:div>
        <w:div w:id="254362569">
          <w:marLeft w:val="640"/>
          <w:marRight w:val="0"/>
          <w:marTop w:val="0"/>
          <w:marBottom w:val="0"/>
          <w:divBdr>
            <w:top w:val="none" w:sz="0" w:space="0" w:color="auto"/>
            <w:left w:val="none" w:sz="0" w:space="0" w:color="auto"/>
            <w:bottom w:val="none" w:sz="0" w:space="0" w:color="auto"/>
            <w:right w:val="none" w:sz="0" w:space="0" w:color="auto"/>
          </w:divBdr>
        </w:div>
        <w:div w:id="168370532">
          <w:marLeft w:val="640"/>
          <w:marRight w:val="0"/>
          <w:marTop w:val="0"/>
          <w:marBottom w:val="0"/>
          <w:divBdr>
            <w:top w:val="none" w:sz="0" w:space="0" w:color="auto"/>
            <w:left w:val="none" w:sz="0" w:space="0" w:color="auto"/>
            <w:bottom w:val="none" w:sz="0" w:space="0" w:color="auto"/>
            <w:right w:val="none" w:sz="0" w:space="0" w:color="auto"/>
          </w:divBdr>
        </w:div>
        <w:div w:id="266230565">
          <w:marLeft w:val="640"/>
          <w:marRight w:val="0"/>
          <w:marTop w:val="0"/>
          <w:marBottom w:val="0"/>
          <w:divBdr>
            <w:top w:val="none" w:sz="0" w:space="0" w:color="auto"/>
            <w:left w:val="none" w:sz="0" w:space="0" w:color="auto"/>
            <w:bottom w:val="none" w:sz="0" w:space="0" w:color="auto"/>
            <w:right w:val="none" w:sz="0" w:space="0" w:color="auto"/>
          </w:divBdr>
        </w:div>
        <w:div w:id="741372144">
          <w:marLeft w:val="640"/>
          <w:marRight w:val="0"/>
          <w:marTop w:val="0"/>
          <w:marBottom w:val="0"/>
          <w:divBdr>
            <w:top w:val="none" w:sz="0" w:space="0" w:color="auto"/>
            <w:left w:val="none" w:sz="0" w:space="0" w:color="auto"/>
            <w:bottom w:val="none" w:sz="0" w:space="0" w:color="auto"/>
            <w:right w:val="none" w:sz="0" w:space="0" w:color="auto"/>
          </w:divBdr>
        </w:div>
        <w:div w:id="1667198425">
          <w:marLeft w:val="640"/>
          <w:marRight w:val="0"/>
          <w:marTop w:val="0"/>
          <w:marBottom w:val="0"/>
          <w:divBdr>
            <w:top w:val="none" w:sz="0" w:space="0" w:color="auto"/>
            <w:left w:val="none" w:sz="0" w:space="0" w:color="auto"/>
            <w:bottom w:val="none" w:sz="0" w:space="0" w:color="auto"/>
            <w:right w:val="none" w:sz="0" w:space="0" w:color="auto"/>
          </w:divBdr>
        </w:div>
        <w:div w:id="1477717417">
          <w:marLeft w:val="640"/>
          <w:marRight w:val="0"/>
          <w:marTop w:val="0"/>
          <w:marBottom w:val="0"/>
          <w:divBdr>
            <w:top w:val="none" w:sz="0" w:space="0" w:color="auto"/>
            <w:left w:val="none" w:sz="0" w:space="0" w:color="auto"/>
            <w:bottom w:val="none" w:sz="0" w:space="0" w:color="auto"/>
            <w:right w:val="none" w:sz="0" w:space="0" w:color="auto"/>
          </w:divBdr>
        </w:div>
        <w:div w:id="1333526828">
          <w:marLeft w:val="640"/>
          <w:marRight w:val="0"/>
          <w:marTop w:val="0"/>
          <w:marBottom w:val="0"/>
          <w:divBdr>
            <w:top w:val="none" w:sz="0" w:space="0" w:color="auto"/>
            <w:left w:val="none" w:sz="0" w:space="0" w:color="auto"/>
            <w:bottom w:val="none" w:sz="0" w:space="0" w:color="auto"/>
            <w:right w:val="none" w:sz="0" w:space="0" w:color="auto"/>
          </w:divBdr>
        </w:div>
        <w:div w:id="1957253628">
          <w:marLeft w:val="640"/>
          <w:marRight w:val="0"/>
          <w:marTop w:val="0"/>
          <w:marBottom w:val="0"/>
          <w:divBdr>
            <w:top w:val="none" w:sz="0" w:space="0" w:color="auto"/>
            <w:left w:val="none" w:sz="0" w:space="0" w:color="auto"/>
            <w:bottom w:val="none" w:sz="0" w:space="0" w:color="auto"/>
            <w:right w:val="none" w:sz="0" w:space="0" w:color="auto"/>
          </w:divBdr>
        </w:div>
        <w:div w:id="1528518957">
          <w:marLeft w:val="640"/>
          <w:marRight w:val="0"/>
          <w:marTop w:val="0"/>
          <w:marBottom w:val="0"/>
          <w:divBdr>
            <w:top w:val="none" w:sz="0" w:space="0" w:color="auto"/>
            <w:left w:val="none" w:sz="0" w:space="0" w:color="auto"/>
            <w:bottom w:val="none" w:sz="0" w:space="0" w:color="auto"/>
            <w:right w:val="none" w:sz="0" w:space="0" w:color="auto"/>
          </w:divBdr>
        </w:div>
        <w:div w:id="825124166">
          <w:marLeft w:val="640"/>
          <w:marRight w:val="0"/>
          <w:marTop w:val="0"/>
          <w:marBottom w:val="0"/>
          <w:divBdr>
            <w:top w:val="none" w:sz="0" w:space="0" w:color="auto"/>
            <w:left w:val="none" w:sz="0" w:space="0" w:color="auto"/>
            <w:bottom w:val="none" w:sz="0" w:space="0" w:color="auto"/>
            <w:right w:val="none" w:sz="0" w:space="0" w:color="auto"/>
          </w:divBdr>
        </w:div>
        <w:div w:id="1619725348">
          <w:marLeft w:val="640"/>
          <w:marRight w:val="0"/>
          <w:marTop w:val="0"/>
          <w:marBottom w:val="0"/>
          <w:divBdr>
            <w:top w:val="none" w:sz="0" w:space="0" w:color="auto"/>
            <w:left w:val="none" w:sz="0" w:space="0" w:color="auto"/>
            <w:bottom w:val="none" w:sz="0" w:space="0" w:color="auto"/>
            <w:right w:val="none" w:sz="0" w:space="0" w:color="auto"/>
          </w:divBdr>
        </w:div>
        <w:div w:id="1133988511">
          <w:marLeft w:val="640"/>
          <w:marRight w:val="0"/>
          <w:marTop w:val="0"/>
          <w:marBottom w:val="0"/>
          <w:divBdr>
            <w:top w:val="none" w:sz="0" w:space="0" w:color="auto"/>
            <w:left w:val="none" w:sz="0" w:space="0" w:color="auto"/>
            <w:bottom w:val="none" w:sz="0" w:space="0" w:color="auto"/>
            <w:right w:val="none" w:sz="0" w:space="0" w:color="auto"/>
          </w:divBdr>
        </w:div>
        <w:div w:id="1554464995">
          <w:marLeft w:val="640"/>
          <w:marRight w:val="0"/>
          <w:marTop w:val="0"/>
          <w:marBottom w:val="0"/>
          <w:divBdr>
            <w:top w:val="none" w:sz="0" w:space="0" w:color="auto"/>
            <w:left w:val="none" w:sz="0" w:space="0" w:color="auto"/>
            <w:bottom w:val="none" w:sz="0" w:space="0" w:color="auto"/>
            <w:right w:val="none" w:sz="0" w:space="0" w:color="auto"/>
          </w:divBdr>
        </w:div>
        <w:div w:id="1646817096">
          <w:marLeft w:val="640"/>
          <w:marRight w:val="0"/>
          <w:marTop w:val="0"/>
          <w:marBottom w:val="0"/>
          <w:divBdr>
            <w:top w:val="none" w:sz="0" w:space="0" w:color="auto"/>
            <w:left w:val="none" w:sz="0" w:space="0" w:color="auto"/>
            <w:bottom w:val="none" w:sz="0" w:space="0" w:color="auto"/>
            <w:right w:val="none" w:sz="0" w:space="0" w:color="auto"/>
          </w:divBdr>
        </w:div>
        <w:div w:id="1042167401">
          <w:marLeft w:val="640"/>
          <w:marRight w:val="0"/>
          <w:marTop w:val="0"/>
          <w:marBottom w:val="0"/>
          <w:divBdr>
            <w:top w:val="none" w:sz="0" w:space="0" w:color="auto"/>
            <w:left w:val="none" w:sz="0" w:space="0" w:color="auto"/>
            <w:bottom w:val="none" w:sz="0" w:space="0" w:color="auto"/>
            <w:right w:val="none" w:sz="0" w:space="0" w:color="auto"/>
          </w:divBdr>
        </w:div>
        <w:div w:id="1915777276">
          <w:marLeft w:val="640"/>
          <w:marRight w:val="0"/>
          <w:marTop w:val="0"/>
          <w:marBottom w:val="0"/>
          <w:divBdr>
            <w:top w:val="none" w:sz="0" w:space="0" w:color="auto"/>
            <w:left w:val="none" w:sz="0" w:space="0" w:color="auto"/>
            <w:bottom w:val="none" w:sz="0" w:space="0" w:color="auto"/>
            <w:right w:val="none" w:sz="0" w:space="0" w:color="auto"/>
          </w:divBdr>
        </w:div>
        <w:div w:id="806321518">
          <w:marLeft w:val="640"/>
          <w:marRight w:val="0"/>
          <w:marTop w:val="0"/>
          <w:marBottom w:val="0"/>
          <w:divBdr>
            <w:top w:val="none" w:sz="0" w:space="0" w:color="auto"/>
            <w:left w:val="none" w:sz="0" w:space="0" w:color="auto"/>
            <w:bottom w:val="none" w:sz="0" w:space="0" w:color="auto"/>
            <w:right w:val="none" w:sz="0" w:space="0" w:color="auto"/>
          </w:divBdr>
        </w:div>
        <w:div w:id="608927154">
          <w:marLeft w:val="640"/>
          <w:marRight w:val="0"/>
          <w:marTop w:val="0"/>
          <w:marBottom w:val="0"/>
          <w:divBdr>
            <w:top w:val="none" w:sz="0" w:space="0" w:color="auto"/>
            <w:left w:val="none" w:sz="0" w:space="0" w:color="auto"/>
            <w:bottom w:val="none" w:sz="0" w:space="0" w:color="auto"/>
            <w:right w:val="none" w:sz="0" w:space="0" w:color="auto"/>
          </w:divBdr>
        </w:div>
        <w:div w:id="1081872272">
          <w:marLeft w:val="640"/>
          <w:marRight w:val="0"/>
          <w:marTop w:val="0"/>
          <w:marBottom w:val="0"/>
          <w:divBdr>
            <w:top w:val="none" w:sz="0" w:space="0" w:color="auto"/>
            <w:left w:val="none" w:sz="0" w:space="0" w:color="auto"/>
            <w:bottom w:val="none" w:sz="0" w:space="0" w:color="auto"/>
            <w:right w:val="none" w:sz="0" w:space="0" w:color="auto"/>
          </w:divBdr>
        </w:div>
        <w:div w:id="241720974">
          <w:marLeft w:val="640"/>
          <w:marRight w:val="0"/>
          <w:marTop w:val="0"/>
          <w:marBottom w:val="0"/>
          <w:divBdr>
            <w:top w:val="none" w:sz="0" w:space="0" w:color="auto"/>
            <w:left w:val="none" w:sz="0" w:space="0" w:color="auto"/>
            <w:bottom w:val="none" w:sz="0" w:space="0" w:color="auto"/>
            <w:right w:val="none" w:sz="0" w:space="0" w:color="auto"/>
          </w:divBdr>
        </w:div>
        <w:div w:id="325479930">
          <w:marLeft w:val="640"/>
          <w:marRight w:val="0"/>
          <w:marTop w:val="0"/>
          <w:marBottom w:val="0"/>
          <w:divBdr>
            <w:top w:val="none" w:sz="0" w:space="0" w:color="auto"/>
            <w:left w:val="none" w:sz="0" w:space="0" w:color="auto"/>
            <w:bottom w:val="none" w:sz="0" w:space="0" w:color="auto"/>
            <w:right w:val="none" w:sz="0" w:space="0" w:color="auto"/>
          </w:divBdr>
        </w:div>
        <w:div w:id="913509648">
          <w:marLeft w:val="640"/>
          <w:marRight w:val="0"/>
          <w:marTop w:val="0"/>
          <w:marBottom w:val="0"/>
          <w:divBdr>
            <w:top w:val="none" w:sz="0" w:space="0" w:color="auto"/>
            <w:left w:val="none" w:sz="0" w:space="0" w:color="auto"/>
            <w:bottom w:val="none" w:sz="0" w:space="0" w:color="auto"/>
            <w:right w:val="none" w:sz="0" w:space="0" w:color="auto"/>
          </w:divBdr>
        </w:div>
        <w:div w:id="840777624">
          <w:marLeft w:val="640"/>
          <w:marRight w:val="0"/>
          <w:marTop w:val="0"/>
          <w:marBottom w:val="0"/>
          <w:divBdr>
            <w:top w:val="none" w:sz="0" w:space="0" w:color="auto"/>
            <w:left w:val="none" w:sz="0" w:space="0" w:color="auto"/>
            <w:bottom w:val="none" w:sz="0" w:space="0" w:color="auto"/>
            <w:right w:val="none" w:sz="0" w:space="0" w:color="auto"/>
          </w:divBdr>
        </w:div>
        <w:div w:id="1215234158">
          <w:marLeft w:val="640"/>
          <w:marRight w:val="0"/>
          <w:marTop w:val="0"/>
          <w:marBottom w:val="0"/>
          <w:divBdr>
            <w:top w:val="none" w:sz="0" w:space="0" w:color="auto"/>
            <w:left w:val="none" w:sz="0" w:space="0" w:color="auto"/>
            <w:bottom w:val="none" w:sz="0" w:space="0" w:color="auto"/>
            <w:right w:val="none" w:sz="0" w:space="0" w:color="auto"/>
          </w:divBdr>
        </w:div>
        <w:div w:id="202327140">
          <w:marLeft w:val="640"/>
          <w:marRight w:val="0"/>
          <w:marTop w:val="0"/>
          <w:marBottom w:val="0"/>
          <w:divBdr>
            <w:top w:val="none" w:sz="0" w:space="0" w:color="auto"/>
            <w:left w:val="none" w:sz="0" w:space="0" w:color="auto"/>
            <w:bottom w:val="none" w:sz="0" w:space="0" w:color="auto"/>
            <w:right w:val="none" w:sz="0" w:space="0" w:color="auto"/>
          </w:divBdr>
        </w:div>
        <w:div w:id="1138373769">
          <w:marLeft w:val="640"/>
          <w:marRight w:val="0"/>
          <w:marTop w:val="0"/>
          <w:marBottom w:val="0"/>
          <w:divBdr>
            <w:top w:val="none" w:sz="0" w:space="0" w:color="auto"/>
            <w:left w:val="none" w:sz="0" w:space="0" w:color="auto"/>
            <w:bottom w:val="none" w:sz="0" w:space="0" w:color="auto"/>
            <w:right w:val="none" w:sz="0" w:space="0" w:color="auto"/>
          </w:divBdr>
        </w:div>
        <w:div w:id="2098014306">
          <w:marLeft w:val="640"/>
          <w:marRight w:val="0"/>
          <w:marTop w:val="0"/>
          <w:marBottom w:val="0"/>
          <w:divBdr>
            <w:top w:val="none" w:sz="0" w:space="0" w:color="auto"/>
            <w:left w:val="none" w:sz="0" w:space="0" w:color="auto"/>
            <w:bottom w:val="none" w:sz="0" w:space="0" w:color="auto"/>
            <w:right w:val="none" w:sz="0" w:space="0" w:color="auto"/>
          </w:divBdr>
        </w:div>
        <w:div w:id="1287006189">
          <w:marLeft w:val="640"/>
          <w:marRight w:val="0"/>
          <w:marTop w:val="0"/>
          <w:marBottom w:val="0"/>
          <w:divBdr>
            <w:top w:val="none" w:sz="0" w:space="0" w:color="auto"/>
            <w:left w:val="none" w:sz="0" w:space="0" w:color="auto"/>
            <w:bottom w:val="none" w:sz="0" w:space="0" w:color="auto"/>
            <w:right w:val="none" w:sz="0" w:space="0" w:color="auto"/>
          </w:divBdr>
        </w:div>
        <w:div w:id="875894248">
          <w:marLeft w:val="640"/>
          <w:marRight w:val="0"/>
          <w:marTop w:val="0"/>
          <w:marBottom w:val="0"/>
          <w:divBdr>
            <w:top w:val="none" w:sz="0" w:space="0" w:color="auto"/>
            <w:left w:val="none" w:sz="0" w:space="0" w:color="auto"/>
            <w:bottom w:val="none" w:sz="0" w:space="0" w:color="auto"/>
            <w:right w:val="none" w:sz="0" w:space="0" w:color="auto"/>
          </w:divBdr>
        </w:div>
        <w:div w:id="61417535">
          <w:marLeft w:val="640"/>
          <w:marRight w:val="0"/>
          <w:marTop w:val="0"/>
          <w:marBottom w:val="0"/>
          <w:divBdr>
            <w:top w:val="none" w:sz="0" w:space="0" w:color="auto"/>
            <w:left w:val="none" w:sz="0" w:space="0" w:color="auto"/>
            <w:bottom w:val="none" w:sz="0" w:space="0" w:color="auto"/>
            <w:right w:val="none" w:sz="0" w:space="0" w:color="auto"/>
          </w:divBdr>
        </w:div>
        <w:div w:id="12190381">
          <w:marLeft w:val="640"/>
          <w:marRight w:val="0"/>
          <w:marTop w:val="0"/>
          <w:marBottom w:val="0"/>
          <w:divBdr>
            <w:top w:val="none" w:sz="0" w:space="0" w:color="auto"/>
            <w:left w:val="none" w:sz="0" w:space="0" w:color="auto"/>
            <w:bottom w:val="none" w:sz="0" w:space="0" w:color="auto"/>
            <w:right w:val="none" w:sz="0" w:space="0" w:color="auto"/>
          </w:divBdr>
        </w:div>
        <w:div w:id="748696917">
          <w:marLeft w:val="640"/>
          <w:marRight w:val="0"/>
          <w:marTop w:val="0"/>
          <w:marBottom w:val="0"/>
          <w:divBdr>
            <w:top w:val="none" w:sz="0" w:space="0" w:color="auto"/>
            <w:left w:val="none" w:sz="0" w:space="0" w:color="auto"/>
            <w:bottom w:val="none" w:sz="0" w:space="0" w:color="auto"/>
            <w:right w:val="none" w:sz="0" w:space="0" w:color="auto"/>
          </w:divBdr>
        </w:div>
        <w:div w:id="612323137">
          <w:marLeft w:val="640"/>
          <w:marRight w:val="0"/>
          <w:marTop w:val="0"/>
          <w:marBottom w:val="0"/>
          <w:divBdr>
            <w:top w:val="none" w:sz="0" w:space="0" w:color="auto"/>
            <w:left w:val="none" w:sz="0" w:space="0" w:color="auto"/>
            <w:bottom w:val="none" w:sz="0" w:space="0" w:color="auto"/>
            <w:right w:val="none" w:sz="0" w:space="0" w:color="auto"/>
          </w:divBdr>
        </w:div>
        <w:div w:id="546718720">
          <w:marLeft w:val="640"/>
          <w:marRight w:val="0"/>
          <w:marTop w:val="0"/>
          <w:marBottom w:val="0"/>
          <w:divBdr>
            <w:top w:val="none" w:sz="0" w:space="0" w:color="auto"/>
            <w:left w:val="none" w:sz="0" w:space="0" w:color="auto"/>
            <w:bottom w:val="none" w:sz="0" w:space="0" w:color="auto"/>
            <w:right w:val="none" w:sz="0" w:space="0" w:color="auto"/>
          </w:divBdr>
        </w:div>
        <w:div w:id="1627929518">
          <w:marLeft w:val="640"/>
          <w:marRight w:val="0"/>
          <w:marTop w:val="0"/>
          <w:marBottom w:val="0"/>
          <w:divBdr>
            <w:top w:val="none" w:sz="0" w:space="0" w:color="auto"/>
            <w:left w:val="none" w:sz="0" w:space="0" w:color="auto"/>
            <w:bottom w:val="none" w:sz="0" w:space="0" w:color="auto"/>
            <w:right w:val="none" w:sz="0" w:space="0" w:color="auto"/>
          </w:divBdr>
        </w:div>
        <w:div w:id="596644128">
          <w:marLeft w:val="640"/>
          <w:marRight w:val="0"/>
          <w:marTop w:val="0"/>
          <w:marBottom w:val="0"/>
          <w:divBdr>
            <w:top w:val="none" w:sz="0" w:space="0" w:color="auto"/>
            <w:left w:val="none" w:sz="0" w:space="0" w:color="auto"/>
            <w:bottom w:val="none" w:sz="0" w:space="0" w:color="auto"/>
            <w:right w:val="none" w:sz="0" w:space="0" w:color="auto"/>
          </w:divBdr>
        </w:div>
        <w:div w:id="271278946">
          <w:marLeft w:val="640"/>
          <w:marRight w:val="0"/>
          <w:marTop w:val="0"/>
          <w:marBottom w:val="0"/>
          <w:divBdr>
            <w:top w:val="none" w:sz="0" w:space="0" w:color="auto"/>
            <w:left w:val="none" w:sz="0" w:space="0" w:color="auto"/>
            <w:bottom w:val="none" w:sz="0" w:space="0" w:color="auto"/>
            <w:right w:val="none" w:sz="0" w:space="0" w:color="auto"/>
          </w:divBdr>
        </w:div>
        <w:div w:id="1265311216">
          <w:marLeft w:val="640"/>
          <w:marRight w:val="0"/>
          <w:marTop w:val="0"/>
          <w:marBottom w:val="0"/>
          <w:divBdr>
            <w:top w:val="none" w:sz="0" w:space="0" w:color="auto"/>
            <w:left w:val="none" w:sz="0" w:space="0" w:color="auto"/>
            <w:bottom w:val="none" w:sz="0" w:space="0" w:color="auto"/>
            <w:right w:val="none" w:sz="0" w:space="0" w:color="auto"/>
          </w:divBdr>
        </w:div>
        <w:div w:id="276445323">
          <w:marLeft w:val="640"/>
          <w:marRight w:val="0"/>
          <w:marTop w:val="0"/>
          <w:marBottom w:val="0"/>
          <w:divBdr>
            <w:top w:val="none" w:sz="0" w:space="0" w:color="auto"/>
            <w:left w:val="none" w:sz="0" w:space="0" w:color="auto"/>
            <w:bottom w:val="none" w:sz="0" w:space="0" w:color="auto"/>
            <w:right w:val="none" w:sz="0" w:space="0" w:color="auto"/>
          </w:divBdr>
        </w:div>
        <w:div w:id="1198549307">
          <w:marLeft w:val="640"/>
          <w:marRight w:val="0"/>
          <w:marTop w:val="0"/>
          <w:marBottom w:val="0"/>
          <w:divBdr>
            <w:top w:val="none" w:sz="0" w:space="0" w:color="auto"/>
            <w:left w:val="none" w:sz="0" w:space="0" w:color="auto"/>
            <w:bottom w:val="none" w:sz="0" w:space="0" w:color="auto"/>
            <w:right w:val="none" w:sz="0" w:space="0" w:color="auto"/>
          </w:divBdr>
        </w:div>
        <w:div w:id="753816450">
          <w:marLeft w:val="640"/>
          <w:marRight w:val="0"/>
          <w:marTop w:val="0"/>
          <w:marBottom w:val="0"/>
          <w:divBdr>
            <w:top w:val="none" w:sz="0" w:space="0" w:color="auto"/>
            <w:left w:val="none" w:sz="0" w:space="0" w:color="auto"/>
            <w:bottom w:val="none" w:sz="0" w:space="0" w:color="auto"/>
            <w:right w:val="none" w:sz="0" w:space="0" w:color="auto"/>
          </w:divBdr>
        </w:div>
        <w:div w:id="1085229889">
          <w:marLeft w:val="640"/>
          <w:marRight w:val="0"/>
          <w:marTop w:val="0"/>
          <w:marBottom w:val="0"/>
          <w:divBdr>
            <w:top w:val="none" w:sz="0" w:space="0" w:color="auto"/>
            <w:left w:val="none" w:sz="0" w:space="0" w:color="auto"/>
            <w:bottom w:val="none" w:sz="0" w:space="0" w:color="auto"/>
            <w:right w:val="none" w:sz="0" w:space="0" w:color="auto"/>
          </w:divBdr>
        </w:div>
        <w:div w:id="292247943">
          <w:marLeft w:val="640"/>
          <w:marRight w:val="0"/>
          <w:marTop w:val="0"/>
          <w:marBottom w:val="0"/>
          <w:divBdr>
            <w:top w:val="none" w:sz="0" w:space="0" w:color="auto"/>
            <w:left w:val="none" w:sz="0" w:space="0" w:color="auto"/>
            <w:bottom w:val="none" w:sz="0" w:space="0" w:color="auto"/>
            <w:right w:val="none" w:sz="0" w:space="0" w:color="auto"/>
          </w:divBdr>
        </w:div>
        <w:div w:id="1104038556">
          <w:marLeft w:val="640"/>
          <w:marRight w:val="0"/>
          <w:marTop w:val="0"/>
          <w:marBottom w:val="0"/>
          <w:divBdr>
            <w:top w:val="none" w:sz="0" w:space="0" w:color="auto"/>
            <w:left w:val="none" w:sz="0" w:space="0" w:color="auto"/>
            <w:bottom w:val="none" w:sz="0" w:space="0" w:color="auto"/>
            <w:right w:val="none" w:sz="0" w:space="0" w:color="auto"/>
          </w:divBdr>
        </w:div>
        <w:div w:id="1314335642">
          <w:marLeft w:val="640"/>
          <w:marRight w:val="0"/>
          <w:marTop w:val="0"/>
          <w:marBottom w:val="0"/>
          <w:divBdr>
            <w:top w:val="none" w:sz="0" w:space="0" w:color="auto"/>
            <w:left w:val="none" w:sz="0" w:space="0" w:color="auto"/>
            <w:bottom w:val="none" w:sz="0" w:space="0" w:color="auto"/>
            <w:right w:val="none" w:sz="0" w:space="0" w:color="auto"/>
          </w:divBdr>
        </w:div>
        <w:div w:id="909770906">
          <w:marLeft w:val="640"/>
          <w:marRight w:val="0"/>
          <w:marTop w:val="0"/>
          <w:marBottom w:val="0"/>
          <w:divBdr>
            <w:top w:val="none" w:sz="0" w:space="0" w:color="auto"/>
            <w:left w:val="none" w:sz="0" w:space="0" w:color="auto"/>
            <w:bottom w:val="none" w:sz="0" w:space="0" w:color="auto"/>
            <w:right w:val="none" w:sz="0" w:space="0" w:color="auto"/>
          </w:divBdr>
        </w:div>
        <w:div w:id="166138678">
          <w:marLeft w:val="640"/>
          <w:marRight w:val="0"/>
          <w:marTop w:val="0"/>
          <w:marBottom w:val="0"/>
          <w:divBdr>
            <w:top w:val="none" w:sz="0" w:space="0" w:color="auto"/>
            <w:left w:val="none" w:sz="0" w:space="0" w:color="auto"/>
            <w:bottom w:val="none" w:sz="0" w:space="0" w:color="auto"/>
            <w:right w:val="none" w:sz="0" w:space="0" w:color="auto"/>
          </w:divBdr>
        </w:div>
        <w:div w:id="2068870298">
          <w:marLeft w:val="640"/>
          <w:marRight w:val="0"/>
          <w:marTop w:val="0"/>
          <w:marBottom w:val="0"/>
          <w:divBdr>
            <w:top w:val="none" w:sz="0" w:space="0" w:color="auto"/>
            <w:left w:val="none" w:sz="0" w:space="0" w:color="auto"/>
            <w:bottom w:val="none" w:sz="0" w:space="0" w:color="auto"/>
            <w:right w:val="none" w:sz="0" w:space="0" w:color="auto"/>
          </w:divBdr>
        </w:div>
        <w:div w:id="1931893835">
          <w:marLeft w:val="640"/>
          <w:marRight w:val="0"/>
          <w:marTop w:val="0"/>
          <w:marBottom w:val="0"/>
          <w:divBdr>
            <w:top w:val="none" w:sz="0" w:space="0" w:color="auto"/>
            <w:left w:val="none" w:sz="0" w:space="0" w:color="auto"/>
            <w:bottom w:val="none" w:sz="0" w:space="0" w:color="auto"/>
            <w:right w:val="none" w:sz="0" w:space="0" w:color="auto"/>
          </w:divBdr>
        </w:div>
        <w:div w:id="1105073230">
          <w:marLeft w:val="640"/>
          <w:marRight w:val="0"/>
          <w:marTop w:val="0"/>
          <w:marBottom w:val="0"/>
          <w:divBdr>
            <w:top w:val="none" w:sz="0" w:space="0" w:color="auto"/>
            <w:left w:val="none" w:sz="0" w:space="0" w:color="auto"/>
            <w:bottom w:val="none" w:sz="0" w:space="0" w:color="auto"/>
            <w:right w:val="none" w:sz="0" w:space="0" w:color="auto"/>
          </w:divBdr>
        </w:div>
        <w:div w:id="2000111919">
          <w:marLeft w:val="640"/>
          <w:marRight w:val="0"/>
          <w:marTop w:val="0"/>
          <w:marBottom w:val="0"/>
          <w:divBdr>
            <w:top w:val="none" w:sz="0" w:space="0" w:color="auto"/>
            <w:left w:val="none" w:sz="0" w:space="0" w:color="auto"/>
            <w:bottom w:val="none" w:sz="0" w:space="0" w:color="auto"/>
            <w:right w:val="none" w:sz="0" w:space="0" w:color="auto"/>
          </w:divBdr>
        </w:div>
        <w:div w:id="517894820">
          <w:marLeft w:val="640"/>
          <w:marRight w:val="0"/>
          <w:marTop w:val="0"/>
          <w:marBottom w:val="0"/>
          <w:divBdr>
            <w:top w:val="none" w:sz="0" w:space="0" w:color="auto"/>
            <w:left w:val="none" w:sz="0" w:space="0" w:color="auto"/>
            <w:bottom w:val="none" w:sz="0" w:space="0" w:color="auto"/>
            <w:right w:val="none" w:sz="0" w:space="0" w:color="auto"/>
          </w:divBdr>
        </w:div>
        <w:div w:id="583223543">
          <w:marLeft w:val="640"/>
          <w:marRight w:val="0"/>
          <w:marTop w:val="0"/>
          <w:marBottom w:val="0"/>
          <w:divBdr>
            <w:top w:val="none" w:sz="0" w:space="0" w:color="auto"/>
            <w:left w:val="none" w:sz="0" w:space="0" w:color="auto"/>
            <w:bottom w:val="none" w:sz="0" w:space="0" w:color="auto"/>
            <w:right w:val="none" w:sz="0" w:space="0" w:color="auto"/>
          </w:divBdr>
        </w:div>
        <w:div w:id="1453397842">
          <w:marLeft w:val="640"/>
          <w:marRight w:val="0"/>
          <w:marTop w:val="0"/>
          <w:marBottom w:val="0"/>
          <w:divBdr>
            <w:top w:val="none" w:sz="0" w:space="0" w:color="auto"/>
            <w:left w:val="none" w:sz="0" w:space="0" w:color="auto"/>
            <w:bottom w:val="none" w:sz="0" w:space="0" w:color="auto"/>
            <w:right w:val="none" w:sz="0" w:space="0" w:color="auto"/>
          </w:divBdr>
        </w:div>
        <w:div w:id="610934608">
          <w:marLeft w:val="640"/>
          <w:marRight w:val="0"/>
          <w:marTop w:val="0"/>
          <w:marBottom w:val="0"/>
          <w:divBdr>
            <w:top w:val="none" w:sz="0" w:space="0" w:color="auto"/>
            <w:left w:val="none" w:sz="0" w:space="0" w:color="auto"/>
            <w:bottom w:val="none" w:sz="0" w:space="0" w:color="auto"/>
            <w:right w:val="none" w:sz="0" w:space="0" w:color="auto"/>
          </w:divBdr>
        </w:div>
        <w:div w:id="1098866261">
          <w:marLeft w:val="640"/>
          <w:marRight w:val="0"/>
          <w:marTop w:val="0"/>
          <w:marBottom w:val="0"/>
          <w:divBdr>
            <w:top w:val="none" w:sz="0" w:space="0" w:color="auto"/>
            <w:left w:val="none" w:sz="0" w:space="0" w:color="auto"/>
            <w:bottom w:val="none" w:sz="0" w:space="0" w:color="auto"/>
            <w:right w:val="none" w:sz="0" w:space="0" w:color="auto"/>
          </w:divBdr>
        </w:div>
        <w:div w:id="99690045">
          <w:marLeft w:val="640"/>
          <w:marRight w:val="0"/>
          <w:marTop w:val="0"/>
          <w:marBottom w:val="0"/>
          <w:divBdr>
            <w:top w:val="none" w:sz="0" w:space="0" w:color="auto"/>
            <w:left w:val="none" w:sz="0" w:space="0" w:color="auto"/>
            <w:bottom w:val="none" w:sz="0" w:space="0" w:color="auto"/>
            <w:right w:val="none" w:sz="0" w:space="0" w:color="auto"/>
          </w:divBdr>
        </w:div>
        <w:div w:id="178618091">
          <w:marLeft w:val="640"/>
          <w:marRight w:val="0"/>
          <w:marTop w:val="0"/>
          <w:marBottom w:val="0"/>
          <w:divBdr>
            <w:top w:val="none" w:sz="0" w:space="0" w:color="auto"/>
            <w:left w:val="none" w:sz="0" w:space="0" w:color="auto"/>
            <w:bottom w:val="none" w:sz="0" w:space="0" w:color="auto"/>
            <w:right w:val="none" w:sz="0" w:space="0" w:color="auto"/>
          </w:divBdr>
        </w:div>
        <w:div w:id="802386855">
          <w:marLeft w:val="640"/>
          <w:marRight w:val="0"/>
          <w:marTop w:val="0"/>
          <w:marBottom w:val="0"/>
          <w:divBdr>
            <w:top w:val="none" w:sz="0" w:space="0" w:color="auto"/>
            <w:left w:val="none" w:sz="0" w:space="0" w:color="auto"/>
            <w:bottom w:val="none" w:sz="0" w:space="0" w:color="auto"/>
            <w:right w:val="none" w:sz="0" w:space="0" w:color="auto"/>
          </w:divBdr>
        </w:div>
        <w:div w:id="2109545094">
          <w:marLeft w:val="640"/>
          <w:marRight w:val="0"/>
          <w:marTop w:val="0"/>
          <w:marBottom w:val="0"/>
          <w:divBdr>
            <w:top w:val="none" w:sz="0" w:space="0" w:color="auto"/>
            <w:left w:val="none" w:sz="0" w:space="0" w:color="auto"/>
            <w:bottom w:val="none" w:sz="0" w:space="0" w:color="auto"/>
            <w:right w:val="none" w:sz="0" w:space="0" w:color="auto"/>
          </w:divBdr>
        </w:div>
        <w:div w:id="312832685">
          <w:marLeft w:val="640"/>
          <w:marRight w:val="0"/>
          <w:marTop w:val="0"/>
          <w:marBottom w:val="0"/>
          <w:divBdr>
            <w:top w:val="none" w:sz="0" w:space="0" w:color="auto"/>
            <w:left w:val="none" w:sz="0" w:space="0" w:color="auto"/>
            <w:bottom w:val="none" w:sz="0" w:space="0" w:color="auto"/>
            <w:right w:val="none" w:sz="0" w:space="0" w:color="auto"/>
          </w:divBdr>
        </w:div>
        <w:div w:id="98834617">
          <w:marLeft w:val="640"/>
          <w:marRight w:val="0"/>
          <w:marTop w:val="0"/>
          <w:marBottom w:val="0"/>
          <w:divBdr>
            <w:top w:val="none" w:sz="0" w:space="0" w:color="auto"/>
            <w:left w:val="none" w:sz="0" w:space="0" w:color="auto"/>
            <w:bottom w:val="none" w:sz="0" w:space="0" w:color="auto"/>
            <w:right w:val="none" w:sz="0" w:space="0" w:color="auto"/>
          </w:divBdr>
        </w:div>
        <w:div w:id="2118912644">
          <w:marLeft w:val="640"/>
          <w:marRight w:val="0"/>
          <w:marTop w:val="0"/>
          <w:marBottom w:val="0"/>
          <w:divBdr>
            <w:top w:val="none" w:sz="0" w:space="0" w:color="auto"/>
            <w:left w:val="none" w:sz="0" w:space="0" w:color="auto"/>
            <w:bottom w:val="none" w:sz="0" w:space="0" w:color="auto"/>
            <w:right w:val="none" w:sz="0" w:space="0" w:color="auto"/>
          </w:divBdr>
        </w:div>
        <w:div w:id="117573588">
          <w:marLeft w:val="640"/>
          <w:marRight w:val="0"/>
          <w:marTop w:val="0"/>
          <w:marBottom w:val="0"/>
          <w:divBdr>
            <w:top w:val="none" w:sz="0" w:space="0" w:color="auto"/>
            <w:left w:val="none" w:sz="0" w:space="0" w:color="auto"/>
            <w:bottom w:val="none" w:sz="0" w:space="0" w:color="auto"/>
            <w:right w:val="none" w:sz="0" w:space="0" w:color="auto"/>
          </w:divBdr>
        </w:div>
        <w:div w:id="1622607562">
          <w:marLeft w:val="640"/>
          <w:marRight w:val="0"/>
          <w:marTop w:val="0"/>
          <w:marBottom w:val="0"/>
          <w:divBdr>
            <w:top w:val="none" w:sz="0" w:space="0" w:color="auto"/>
            <w:left w:val="none" w:sz="0" w:space="0" w:color="auto"/>
            <w:bottom w:val="none" w:sz="0" w:space="0" w:color="auto"/>
            <w:right w:val="none" w:sz="0" w:space="0" w:color="auto"/>
          </w:divBdr>
        </w:div>
        <w:div w:id="1967540151">
          <w:marLeft w:val="640"/>
          <w:marRight w:val="0"/>
          <w:marTop w:val="0"/>
          <w:marBottom w:val="0"/>
          <w:divBdr>
            <w:top w:val="none" w:sz="0" w:space="0" w:color="auto"/>
            <w:left w:val="none" w:sz="0" w:space="0" w:color="auto"/>
            <w:bottom w:val="none" w:sz="0" w:space="0" w:color="auto"/>
            <w:right w:val="none" w:sz="0" w:space="0" w:color="auto"/>
          </w:divBdr>
        </w:div>
        <w:div w:id="1171333542">
          <w:marLeft w:val="640"/>
          <w:marRight w:val="0"/>
          <w:marTop w:val="0"/>
          <w:marBottom w:val="0"/>
          <w:divBdr>
            <w:top w:val="none" w:sz="0" w:space="0" w:color="auto"/>
            <w:left w:val="none" w:sz="0" w:space="0" w:color="auto"/>
            <w:bottom w:val="none" w:sz="0" w:space="0" w:color="auto"/>
            <w:right w:val="none" w:sz="0" w:space="0" w:color="auto"/>
          </w:divBdr>
        </w:div>
        <w:div w:id="1776366889">
          <w:marLeft w:val="640"/>
          <w:marRight w:val="0"/>
          <w:marTop w:val="0"/>
          <w:marBottom w:val="0"/>
          <w:divBdr>
            <w:top w:val="none" w:sz="0" w:space="0" w:color="auto"/>
            <w:left w:val="none" w:sz="0" w:space="0" w:color="auto"/>
            <w:bottom w:val="none" w:sz="0" w:space="0" w:color="auto"/>
            <w:right w:val="none" w:sz="0" w:space="0" w:color="auto"/>
          </w:divBdr>
        </w:div>
        <w:div w:id="1931885073">
          <w:marLeft w:val="640"/>
          <w:marRight w:val="0"/>
          <w:marTop w:val="0"/>
          <w:marBottom w:val="0"/>
          <w:divBdr>
            <w:top w:val="none" w:sz="0" w:space="0" w:color="auto"/>
            <w:left w:val="none" w:sz="0" w:space="0" w:color="auto"/>
            <w:bottom w:val="none" w:sz="0" w:space="0" w:color="auto"/>
            <w:right w:val="none" w:sz="0" w:space="0" w:color="auto"/>
          </w:divBdr>
        </w:div>
        <w:div w:id="1030304900">
          <w:marLeft w:val="640"/>
          <w:marRight w:val="0"/>
          <w:marTop w:val="0"/>
          <w:marBottom w:val="0"/>
          <w:divBdr>
            <w:top w:val="none" w:sz="0" w:space="0" w:color="auto"/>
            <w:left w:val="none" w:sz="0" w:space="0" w:color="auto"/>
            <w:bottom w:val="none" w:sz="0" w:space="0" w:color="auto"/>
            <w:right w:val="none" w:sz="0" w:space="0" w:color="auto"/>
          </w:divBdr>
        </w:div>
        <w:div w:id="1331448942">
          <w:marLeft w:val="640"/>
          <w:marRight w:val="0"/>
          <w:marTop w:val="0"/>
          <w:marBottom w:val="0"/>
          <w:divBdr>
            <w:top w:val="none" w:sz="0" w:space="0" w:color="auto"/>
            <w:left w:val="none" w:sz="0" w:space="0" w:color="auto"/>
            <w:bottom w:val="none" w:sz="0" w:space="0" w:color="auto"/>
            <w:right w:val="none" w:sz="0" w:space="0" w:color="auto"/>
          </w:divBdr>
        </w:div>
        <w:div w:id="1226646952">
          <w:marLeft w:val="640"/>
          <w:marRight w:val="0"/>
          <w:marTop w:val="0"/>
          <w:marBottom w:val="0"/>
          <w:divBdr>
            <w:top w:val="none" w:sz="0" w:space="0" w:color="auto"/>
            <w:left w:val="none" w:sz="0" w:space="0" w:color="auto"/>
            <w:bottom w:val="none" w:sz="0" w:space="0" w:color="auto"/>
            <w:right w:val="none" w:sz="0" w:space="0" w:color="auto"/>
          </w:divBdr>
        </w:div>
        <w:div w:id="895626506">
          <w:marLeft w:val="640"/>
          <w:marRight w:val="0"/>
          <w:marTop w:val="0"/>
          <w:marBottom w:val="0"/>
          <w:divBdr>
            <w:top w:val="none" w:sz="0" w:space="0" w:color="auto"/>
            <w:left w:val="none" w:sz="0" w:space="0" w:color="auto"/>
            <w:bottom w:val="none" w:sz="0" w:space="0" w:color="auto"/>
            <w:right w:val="none" w:sz="0" w:space="0" w:color="auto"/>
          </w:divBdr>
        </w:div>
        <w:div w:id="1540776278">
          <w:marLeft w:val="640"/>
          <w:marRight w:val="0"/>
          <w:marTop w:val="0"/>
          <w:marBottom w:val="0"/>
          <w:divBdr>
            <w:top w:val="none" w:sz="0" w:space="0" w:color="auto"/>
            <w:left w:val="none" w:sz="0" w:space="0" w:color="auto"/>
            <w:bottom w:val="none" w:sz="0" w:space="0" w:color="auto"/>
            <w:right w:val="none" w:sz="0" w:space="0" w:color="auto"/>
          </w:divBdr>
        </w:div>
        <w:div w:id="1397048322">
          <w:marLeft w:val="640"/>
          <w:marRight w:val="0"/>
          <w:marTop w:val="0"/>
          <w:marBottom w:val="0"/>
          <w:divBdr>
            <w:top w:val="none" w:sz="0" w:space="0" w:color="auto"/>
            <w:left w:val="none" w:sz="0" w:space="0" w:color="auto"/>
            <w:bottom w:val="none" w:sz="0" w:space="0" w:color="auto"/>
            <w:right w:val="none" w:sz="0" w:space="0" w:color="auto"/>
          </w:divBdr>
        </w:div>
        <w:div w:id="320544538">
          <w:marLeft w:val="640"/>
          <w:marRight w:val="0"/>
          <w:marTop w:val="0"/>
          <w:marBottom w:val="0"/>
          <w:divBdr>
            <w:top w:val="none" w:sz="0" w:space="0" w:color="auto"/>
            <w:left w:val="none" w:sz="0" w:space="0" w:color="auto"/>
            <w:bottom w:val="none" w:sz="0" w:space="0" w:color="auto"/>
            <w:right w:val="none" w:sz="0" w:space="0" w:color="auto"/>
          </w:divBdr>
        </w:div>
        <w:div w:id="840698243">
          <w:marLeft w:val="640"/>
          <w:marRight w:val="0"/>
          <w:marTop w:val="0"/>
          <w:marBottom w:val="0"/>
          <w:divBdr>
            <w:top w:val="none" w:sz="0" w:space="0" w:color="auto"/>
            <w:left w:val="none" w:sz="0" w:space="0" w:color="auto"/>
            <w:bottom w:val="none" w:sz="0" w:space="0" w:color="auto"/>
            <w:right w:val="none" w:sz="0" w:space="0" w:color="auto"/>
          </w:divBdr>
        </w:div>
        <w:div w:id="2139646751">
          <w:marLeft w:val="640"/>
          <w:marRight w:val="0"/>
          <w:marTop w:val="0"/>
          <w:marBottom w:val="0"/>
          <w:divBdr>
            <w:top w:val="none" w:sz="0" w:space="0" w:color="auto"/>
            <w:left w:val="none" w:sz="0" w:space="0" w:color="auto"/>
            <w:bottom w:val="none" w:sz="0" w:space="0" w:color="auto"/>
            <w:right w:val="none" w:sz="0" w:space="0" w:color="auto"/>
          </w:divBdr>
        </w:div>
        <w:div w:id="1005475805">
          <w:marLeft w:val="640"/>
          <w:marRight w:val="0"/>
          <w:marTop w:val="0"/>
          <w:marBottom w:val="0"/>
          <w:divBdr>
            <w:top w:val="none" w:sz="0" w:space="0" w:color="auto"/>
            <w:left w:val="none" w:sz="0" w:space="0" w:color="auto"/>
            <w:bottom w:val="none" w:sz="0" w:space="0" w:color="auto"/>
            <w:right w:val="none" w:sz="0" w:space="0" w:color="auto"/>
          </w:divBdr>
        </w:div>
        <w:div w:id="1660036843">
          <w:marLeft w:val="640"/>
          <w:marRight w:val="0"/>
          <w:marTop w:val="0"/>
          <w:marBottom w:val="0"/>
          <w:divBdr>
            <w:top w:val="none" w:sz="0" w:space="0" w:color="auto"/>
            <w:left w:val="none" w:sz="0" w:space="0" w:color="auto"/>
            <w:bottom w:val="none" w:sz="0" w:space="0" w:color="auto"/>
            <w:right w:val="none" w:sz="0" w:space="0" w:color="auto"/>
          </w:divBdr>
        </w:div>
        <w:div w:id="188682974">
          <w:marLeft w:val="640"/>
          <w:marRight w:val="0"/>
          <w:marTop w:val="0"/>
          <w:marBottom w:val="0"/>
          <w:divBdr>
            <w:top w:val="none" w:sz="0" w:space="0" w:color="auto"/>
            <w:left w:val="none" w:sz="0" w:space="0" w:color="auto"/>
            <w:bottom w:val="none" w:sz="0" w:space="0" w:color="auto"/>
            <w:right w:val="none" w:sz="0" w:space="0" w:color="auto"/>
          </w:divBdr>
        </w:div>
        <w:div w:id="1613513674">
          <w:marLeft w:val="640"/>
          <w:marRight w:val="0"/>
          <w:marTop w:val="0"/>
          <w:marBottom w:val="0"/>
          <w:divBdr>
            <w:top w:val="none" w:sz="0" w:space="0" w:color="auto"/>
            <w:left w:val="none" w:sz="0" w:space="0" w:color="auto"/>
            <w:bottom w:val="none" w:sz="0" w:space="0" w:color="auto"/>
            <w:right w:val="none" w:sz="0" w:space="0" w:color="auto"/>
          </w:divBdr>
        </w:div>
        <w:div w:id="767192226">
          <w:marLeft w:val="640"/>
          <w:marRight w:val="0"/>
          <w:marTop w:val="0"/>
          <w:marBottom w:val="0"/>
          <w:divBdr>
            <w:top w:val="none" w:sz="0" w:space="0" w:color="auto"/>
            <w:left w:val="none" w:sz="0" w:space="0" w:color="auto"/>
            <w:bottom w:val="none" w:sz="0" w:space="0" w:color="auto"/>
            <w:right w:val="none" w:sz="0" w:space="0" w:color="auto"/>
          </w:divBdr>
        </w:div>
        <w:div w:id="476532409">
          <w:marLeft w:val="640"/>
          <w:marRight w:val="0"/>
          <w:marTop w:val="0"/>
          <w:marBottom w:val="0"/>
          <w:divBdr>
            <w:top w:val="none" w:sz="0" w:space="0" w:color="auto"/>
            <w:left w:val="none" w:sz="0" w:space="0" w:color="auto"/>
            <w:bottom w:val="none" w:sz="0" w:space="0" w:color="auto"/>
            <w:right w:val="none" w:sz="0" w:space="0" w:color="auto"/>
          </w:divBdr>
        </w:div>
        <w:div w:id="985282914">
          <w:marLeft w:val="640"/>
          <w:marRight w:val="0"/>
          <w:marTop w:val="0"/>
          <w:marBottom w:val="0"/>
          <w:divBdr>
            <w:top w:val="none" w:sz="0" w:space="0" w:color="auto"/>
            <w:left w:val="none" w:sz="0" w:space="0" w:color="auto"/>
            <w:bottom w:val="none" w:sz="0" w:space="0" w:color="auto"/>
            <w:right w:val="none" w:sz="0" w:space="0" w:color="auto"/>
          </w:divBdr>
        </w:div>
        <w:div w:id="269433740">
          <w:marLeft w:val="640"/>
          <w:marRight w:val="0"/>
          <w:marTop w:val="0"/>
          <w:marBottom w:val="0"/>
          <w:divBdr>
            <w:top w:val="none" w:sz="0" w:space="0" w:color="auto"/>
            <w:left w:val="none" w:sz="0" w:space="0" w:color="auto"/>
            <w:bottom w:val="none" w:sz="0" w:space="0" w:color="auto"/>
            <w:right w:val="none" w:sz="0" w:space="0" w:color="auto"/>
          </w:divBdr>
        </w:div>
        <w:div w:id="108477681">
          <w:marLeft w:val="640"/>
          <w:marRight w:val="0"/>
          <w:marTop w:val="0"/>
          <w:marBottom w:val="0"/>
          <w:divBdr>
            <w:top w:val="none" w:sz="0" w:space="0" w:color="auto"/>
            <w:left w:val="none" w:sz="0" w:space="0" w:color="auto"/>
            <w:bottom w:val="none" w:sz="0" w:space="0" w:color="auto"/>
            <w:right w:val="none" w:sz="0" w:space="0" w:color="auto"/>
          </w:divBdr>
        </w:div>
        <w:div w:id="342515914">
          <w:marLeft w:val="640"/>
          <w:marRight w:val="0"/>
          <w:marTop w:val="0"/>
          <w:marBottom w:val="0"/>
          <w:divBdr>
            <w:top w:val="none" w:sz="0" w:space="0" w:color="auto"/>
            <w:left w:val="none" w:sz="0" w:space="0" w:color="auto"/>
            <w:bottom w:val="none" w:sz="0" w:space="0" w:color="auto"/>
            <w:right w:val="none" w:sz="0" w:space="0" w:color="auto"/>
          </w:divBdr>
        </w:div>
        <w:div w:id="1244293280">
          <w:marLeft w:val="640"/>
          <w:marRight w:val="0"/>
          <w:marTop w:val="0"/>
          <w:marBottom w:val="0"/>
          <w:divBdr>
            <w:top w:val="none" w:sz="0" w:space="0" w:color="auto"/>
            <w:left w:val="none" w:sz="0" w:space="0" w:color="auto"/>
            <w:bottom w:val="none" w:sz="0" w:space="0" w:color="auto"/>
            <w:right w:val="none" w:sz="0" w:space="0" w:color="auto"/>
          </w:divBdr>
        </w:div>
        <w:div w:id="1775250005">
          <w:marLeft w:val="640"/>
          <w:marRight w:val="0"/>
          <w:marTop w:val="0"/>
          <w:marBottom w:val="0"/>
          <w:divBdr>
            <w:top w:val="none" w:sz="0" w:space="0" w:color="auto"/>
            <w:left w:val="none" w:sz="0" w:space="0" w:color="auto"/>
            <w:bottom w:val="none" w:sz="0" w:space="0" w:color="auto"/>
            <w:right w:val="none" w:sz="0" w:space="0" w:color="auto"/>
          </w:divBdr>
        </w:div>
        <w:div w:id="159154055">
          <w:marLeft w:val="640"/>
          <w:marRight w:val="0"/>
          <w:marTop w:val="0"/>
          <w:marBottom w:val="0"/>
          <w:divBdr>
            <w:top w:val="none" w:sz="0" w:space="0" w:color="auto"/>
            <w:left w:val="none" w:sz="0" w:space="0" w:color="auto"/>
            <w:bottom w:val="none" w:sz="0" w:space="0" w:color="auto"/>
            <w:right w:val="none" w:sz="0" w:space="0" w:color="auto"/>
          </w:divBdr>
        </w:div>
        <w:div w:id="340351096">
          <w:marLeft w:val="640"/>
          <w:marRight w:val="0"/>
          <w:marTop w:val="0"/>
          <w:marBottom w:val="0"/>
          <w:divBdr>
            <w:top w:val="none" w:sz="0" w:space="0" w:color="auto"/>
            <w:left w:val="none" w:sz="0" w:space="0" w:color="auto"/>
            <w:bottom w:val="none" w:sz="0" w:space="0" w:color="auto"/>
            <w:right w:val="none" w:sz="0" w:space="0" w:color="auto"/>
          </w:divBdr>
        </w:div>
        <w:div w:id="525026160">
          <w:marLeft w:val="640"/>
          <w:marRight w:val="0"/>
          <w:marTop w:val="0"/>
          <w:marBottom w:val="0"/>
          <w:divBdr>
            <w:top w:val="none" w:sz="0" w:space="0" w:color="auto"/>
            <w:left w:val="none" w:sz="0" w:space="0" w:color="auto"/>
            <w:bottom w:val="none" w:sz="0" w:space="0" w:color="auto"/>
            <w:right w:val="none" w:sz="0" w:space="0" w:color="auto"/>
          </w:divBdr>
        </w:div>
        <w:div w:id="1139802385">
          <w:marLeft w:val="640"/>
          <w:marRight w:val="0"/>
          <w:marTop w:val="0"/>
          <w:marBottom w:val="0"/>
          <w:divBdr>
            <w:top w:val="none" w:sz="0" w:space="0" w:color="auto"/>
            <w:left w:val="none" w:sz="0" w:space="0" w:color="auto"/>
            <w:bottom w:val="none" w:sz="0" w:space="0" w:color="auto"/>
            <w:right w:val="none" w:sz="0" w:space="0" w:color="auto"/>
          </w:divBdr>
        </w:div>
        <w:div w:id="1701542016">
          <w:marLeft w:val="640"/>
          <w:marRight w:val="0"/>
          <w:marTop w:val="0"/>
          <w:marBottom w:val="0"/>
          <w:divBdr>
            <w:top w:val="none" w:sz="0" w:space="0" w:color="auto"/>
            <w:left w:val="none" w:sz="0" w:space="0" w:color="auto"/>
            <w:bottom w:val="none" w:sz="0" w:space="0" w:color="auto"/>
            <w:right w:val="none" w:sz="0" w:space="0" w:color="auto"/>
          </w:divBdr>
        </w:div>
        <w:div w:id="1676614124">
          <w:marLeft w:val="640"/>
          <w:marRight w:val="0"/>
          <w:marTop w:val="0"/>
          <w:marBottom w:val="0"/>
          <w:divBdr>
            <w:top w:val="none" w:sz="0" w:space="0" w:color="auto"/>
            <w:left w:val="none" w:sz="0" w:space="0" w:color="auto"/>
            <w:bottom w:val="none" w:sz="0" w:space="0" w:color="auto"/>
            <w:right w:val="none" w:sz="0" w:space="0" w:color="auto"/>
          </w:divBdr>
        </w:div>
        <w:div w:id="250168668">
          <w:marLeft w:val="640"/>
          <w:marRight w:val="0"/>
          <w:marTop w:val="0"/>
          <w:marBottom w:val="0"/>
          <w:divBdr>
            <w:top w:val="none" w:sz="0" w:space="0" w:color="auto"/>
            <w:left w:val="none" w:sz="0" w:space="0" w:color="auto"/>
            <w:bottom w:val="none" w:sz="0" w:space="0" w:color="auto"/>
            <w:right w:val="none" w:sz="0" w:space="0" w:color="auto"/>
          </w:divBdr>
        </w:div>
        <w:div w:id="162354694">
          <w:marLeft w:val="640"/>
          <w:marRight w:val="0"/>
          <w:marTop w:val="0"/>
          <w:marBottom w:val="0"/>
          <w:divBdr>
            <w:top w:val="none" w:sz="0" w:space="0" w:color="auto"/>
            <w:left w:val="none" w:sz="0" w:space="0" w:color="auto"/>
            <w:bottom w:val="none" w:sz="0" w:space="0" w:color="auto"/>
            <w:right w:val="none" w:sz="0" w:space="0" w:color="auto"/>
          </w:divBdr>
        </w:div>
        <w:div w:id="1047611549">
          <w:marLeft w:val="640"/>
          <w:marRight w:val="0"/>
          <w:marTop w:val="0"/>
          <w:marBottom w:val="0"/>
          <w:divBdr>
            <w:top w:val="none" w:sz="0" w:space="0" w:color="auto"/>
            <w:left w:val="none" w:sz="0" w:space="0" w:color="auto"/>
            <w:bottom w:val="none" w:sz="0" w:space="0" w:color="auto"/>
            <w:right w:val="none" w:sz="0" w:space="0" w:color="auto"/>
          </w:divBdr>
        </w:div>
        <w:div w:id="1304965633">
          <w:marLeft w:val="640"/>
          <w:marRight w:val="0"/>
          <w:marTop w:val="0"/>
          <w:marBottom w:val="0"/>
          <w:divBdr>
            <w:top w:val="none" w:sz="0" w:space="0" w:color="auto"/>
            <w:left w:val="none" w:sz="0" w:space="0" w:color="auto"/>
            <w:bottom w:val="none" w:sz="0" w:space="0" w:color="auto"/>
            <w:right w:val="none" w:sz="0" w:space="0" w:color="auto"/>
          </w:divBdr>
        </w:div>
        <w:div w:id="1974676564">
          <w:marLeft w:val="640"/>
          <w:marRight w:val="0"/>
          <w:marTop w:val="0"/>
          <w:marBottom w:val="0"/>
          <w:divBdr>
            <w:top w:val="none" w:sz="0" w:space="0" w:color="auto"/>
            <w:left w:val="none" w:sz="0" w:space="0" w:color="auto"/>
            <w:bottom w:val="none" w:sz="0" w:space="0" w:color="auto"/>
            <w:right w:val="none" w:sz="0" w:space="0" w:color="auto"/>
          </w:divBdr>
        </w:div>
        <w:div w:id="884485162">
          <w:marLeft w:val="640"/>
          <w:marRight w:val="0"/>
          <w:marTop w:val="0"/>
          <w:marBottom w:val="0"/>
          <w:divBdr>
            <w:top w:val="none" w:sz="0" w:space="0" w:color="auto"/>
            <w:left w:val="none" w:sz="0" w:space="0" w:color="auto"/>
            <w:bottom w:val="none" w:sz="0" w:space="0" w:color="auto"/>
            <w:right w:val="none" w:sz="0" w:space="0" w:color="auto"/>
          </w:divBdr>
        </w:div>
        <w:div w:id="1413504678">
          <w:marLeft w:val="640"/>
          <w:marRight w:val="0"/>
          <w:marTop w:val="0"/>
          <w:marBottom w:val="0"/>
          <w:divBdr>
            <w:top w:val="none" w:sz="0" w:space="0" w:color="auto"/>
            <w:left w:val="none" w:sz="0" w:space="0" w:color="auto"/>
            <w:bottom w:val="none" w:sz="0" w:space="0" w:color="auto"/>
            <w:right w:val="none" w:sz="0" w:space="0" w:color="auto"/>
          </w:divBdr>
        </w:div>
        <w:div w:id="498276239">
          <w:marLeft w:val="640"/>
          <w:marRight w:val="0"/>
          <w:marTop w:val="0"/>
          <w:marBottom w:val="0"/>
          <w:divBdr>
            <w:top w:val="none" w:sz="0" w:space="0" w:color="auto"/>
            <w:left w:val="none" w:sz="0" w:space="0" w:color="auto"/>
            <w:bottom w:val="none" w:sz="0" w:space="0" w:color="auto"/>
            <w:right w:val="none" w:sz="0" w:space="0" w:color="auto"/>
          </w:divBdr>
        </w:div>
        <w:div w:id="1473789954">
          <w:marLeft w:val="640"/>
          <w:marRight w:val="0"/>
          <w:marTop w:val="0"/>
          <w:marBottom w:val="0"/>
          <w:divBdr>
            <w:top w:val="none" w:sz="0" w:space="0" w:color="auto"/>
            <w:left w:val="none" w:sz="0" w:space="0" w:color="auto"/>
            <w:bottom w:val="none" w:sz="0" w:space="0" w:color="auto"/>
            <w:right w:val="none" w:sz="0" w:space="0" w:color="auto"/>
          </w:divBdr>
        </w:div>
        <w:div w:id="476653901">
          <w:marLeft w:val="640"/>
          <w:marRight w:val="0"/>
          <w:marTop w:val="0"/>
          <w:marBottom w:val="0"/>
          <w:divBdr>
            <w:top w:val="none" w:sz="0" w:space="0" w:color="auto"/>
            <w:left w:val="none" w:sz="0" w:space="0" w:color="auto"/>
            <w:bottom w:val="none" w:sz="0" w:space="0" w:color="auto"/>
            <w:right w:val="none" w:sz="0" w:space="0" w:color="auto"/>
          </w:divBdr>
        </w:div>
      </w:divsChild>
    </w:div>
    <w:div w:id="197280076">
      <w:bodyDiv w:val="1"/>
      <w:marLeft w:val="0"/>
      <w:marRight w:val="0"/>
      <w:marTop w:val="0"/>
      <w:marBottom w:val="0"/>
      <w:divBdr>
        <w:top w:val="none" w:sz="0" w:space="0" w:color="auto"/>
        <w:left w:val="none" w:sz="0" w:space="0" w:color="auto"/>
        <w:bottom w:val="none" w:sz="0" w:space="0" w:color="auto"/>
        <w:right w:val="none" w:sz="0" w:space="0" w:color="auto"/>
      </w:divBdr>
      <w:divsChild>
        <w:div w:id="57679426">
          <w:marLeft w:val="640"/>
          <w:marRight w:val="0"/>
          <w:marTop w:val="0"/>
          <w:marBottom w:val="0"/>
          <w:divBdr>
            <w:top w:val="none" w:sz="0" w:space="0" w:color="auto"/>
            <w:left w:val="none" w:sz="0" w:space="0" w:color="auto"/>
            <w:bottom w:val="none" w:sz="0" w:space="0" w:color="auto"/>
            <w:right w:val="none" w:sz="0" w:space="0" w:color="auto"/>
          </w:divBdr>
        </w:div>
        <w:div w:id="1240095624">
          <w:marLeft w:val="640"/>
          <w:marRight w:val="0"/>
          <w:marTop w:val="0"/>
          <w:marBottom w:val="0"/>
          <w:divBdr>
            <w:top w:val="none" w:sz="0" w:space="0" w:color="auto"/>
            <w:left w:val="none" w:sz="0" w:space="0" w:color="auto"/>
            <w:bottom w:val="none" w:sz="0" w:space="0" w:color="auto"/>
            <w:right w:val="none" w:sz="0" w:space="0" w:color="auto"/>
          </w:divBdr>
        </w:div>
        <w:div w:id="327639950">
          <w:marLeft w:val="640"/>
          <w:marRight w:val="0"/>
          <w:marTop w:val="0"/>
          <w:marBottom w:val="0"/>
          <w:divBdr>
            <w:top w:val="none" w:sz="0" w:space="0" w:color="auto"/>
            <w:left w:val="none" w:sz="0" w:space="0" w:color="auto"/>
            <w:bottom w:val="none" w:sz="0" w:space="0" w:color="auto"/>
            <w:right w:val="none" w:sz="0" w:space="0" w:color="auto"/>
          </w:divBdr>
        </w:div>
        <w:div w:id="1568882857">
          <w:marLeft w:val="640"/>
          <w:marRight w:val="0"/>
          <w:marTop w:val="0"/>
          <w:marBottom w:val="0"/>
          <w:divBdr>
            <w:top w:val="none" w:sz="0" w:space="0" w:color="auto"/>
            <w:left w:val="none" w:sz="0" w:space="0" w:color="auto"/>
            <w:bottom w:val="none" w:sz="0" w:space="0" w:color="auto"/>
            <w:right w:val="none" w:sz="0" w:space="0" w:color="auto"/>
          </w:divBdr>
        </w:div>
        <w:div w:id="550851329">
          <w:marLeft w:val="640"/>
          <w:marRight w:val="0"/>
          <w:marTop w:val="0"/>
          <w:marBottom w:val="0"/>
          <w:divBdr>
            <w:top w:val="none" w:sz="0" w:space="0" w:color="auto"/>
            <w:left w:val="none" w:sz="0" w:space="0" w:color="auto"/>
            <w:bottom w:val="none" w:sz="0" w:space="0" w:color="auto"/>
            <w:right w:val="none" w:sz="0" w:space="0" w:color="auto"/>
          </w:divBdr>
        </w:div>
        <w:div w:id="1961569977">
          <w:marLeft w:val="640"/>
          <w:marRight w:val="0"/>
          <w:marTop w:val="0"/>
          <w:marBottom w:val="0"/>
          <w:divBdr>
            <w:top w:val="none" w:sz="0" w:space="0" w:color="auto"/>
            <w:left w:val="none" w:sz="0" w:space="0" w:color="auto"/>
            <w:bottom w:val="none" w:sz="0" w:space="0" w:color="auto"/>
            <w:right w:val="none" w:sz="0" w:space="0" w:color="auto"/>
          </w:divBdr>
        </w:div>
        <w:div w:id="2026008799">
          <w:marLeft w:val="640"/>
          <w:marRight w:val="0"/>
          <w:marTop w:val="0"/>
          <w:marBottom w:val="0"/>
          <w:divBdr>
            <w:top w:val="none" w:sz="0" w:space="0" w:color="auto"/>
            <w:left w:val="none" w:sz="0" w:space="0" w:color="auto"/>
            <w:bottom w:val="none" w:sz="0" w:space="0" w:color="auto"/>
            <w:right w:val="none" w:sz="0" w:space="0" w:color="auto"/>
          </w:divBdr>
        </w:div>
        <w:div w:id="985360406">
          <w:marLeft w:val="640"/>
          <w:marRight w:val="0"/>
          <w:marTop w:val="0"/>
          <w:marBottom w:val="0"/>
          <w:divBdr>
            <w:top w:val="none" w:sz="0" w:space="0" w:color="auto"/>
            <w:left w:val="none" w:sz="0" w:space="0" w:color="auto"/>
            <w:bottom w:val="none" w:sz="0" w:space="0" w:color="auto"/>
            <w:right w:val="none" w:sz="0" w:space="0" w:color="auto"/>
          </w:divBdr>
        </w:div>
        <w:div w:id="891966385">
          <w:marLeft w:val="640"/>
          <w:marRight w:val="0"/>
          <w:marTop w:val="0"/>
          <w:marBottom w:val="0"/>
          <w:divBdr>
            <w:top w:val="none" w:sz="0" w:space="0" w:color="auto"/>
            <w:left w:val="none" w:sz="0" w:space="0" w:color="auto"/>
            <w:bottom w:val="none" w:sz="0" w:space="0" w:color="auto"/>
            <w:right w:val="none" w:sz="0" w:space="0" w:color="auto"/>
          </w:divBdr>
        </w:div>
        <w:div w:id="1603998750">
          <w:marLeft w:val="640"/>
          <w:marRight w:val="0"/>
          <w:marTop w:val="0"/>
          <w:marBottom w:val="0"/>
          <w:divBdr>
            <w:top w:val="none" w:sz="0" w:space="0" w:color="auto"/>
            <w:left w:val="none" w:sz="0" w:space="0" w:color="auto"/>
            <w:bottom w:val="none" w:sz="0" w:space="0" w:color="auto"/>
            <w:right w:val="none" w:sz="0" w:space="0" w:color="auto"/>
          </w:divBdr>
        </w:div>
        <w:div w:id="1221745032">
          <w:marLeft w:val="640"/>
          <w:marRight w:val="0"/>
          <w:marTop w:val="0"/>
          <w:marBottom w:val="0"/>
          <w:divBdr>
            <w:top w:val="none" w:sz="0" w:space="0" w:color="auto"/>
            <w:left w:val="none" w:sz="0" w:space="0" w:color="auto"/>
            <w:bottom w:val="none" w:sz="0" w:space="0" w:color="auto"/>
            <w:right w:val="none" w:sz="0" w:space="0" w:color="auto"/>
          </w:divBdr>
        </w:div>
        <w:div w:id="1552035407">
          <w:marLeft w:val="640"/>
          <w:marRight w:val="0"/>
          <w:marTop w:val="0"/>
          <w:marBottom w:val="0"/>
          <w:divBdr>
            <w:top w:val="none" w:sz="0" w:space="0" w:color="auto"/>
            <w:left w:val="none" w:sz="0" w:space="0" w:color="auto"/>
            <w:bottom w:val="none" w:sz="0" w:space="0" w:color="auto"/>
            <w:right w:val="none" w:sz="0" w:space="0" w:color="auto"/>
          </w:divBdr>
        </w:div>
        <w:div w:id="452020258">
          <w:marLeft w:val="640"/>
          <w:marRight w:val="0"/>
          <w:marTop w:val="0"/>
          <w:marBottom w:val="0"/>
          <w:divBdr>
            <w:top w:val="none" w:sz="0" w:space="0" w:color="auto"/>
            <w:left w:val="none" w:sz="0" w:space="0" w:color="auto"/>
            <w:bottom w:val="none" w:sz="0" w:space="0" w:color="auto"/>
            <w:right w:val="none" w:sz="0" w:space="0" w:color="auto"/>
          </w:divBdr>
        </w:div>
        <w:div w:id="1821650352">
          <w:marLeft w:val="640"/>
          <w:marRight w:val="0"/>
          <w:marTop w:val="0"/>
          <w:marBottom w:val="0"/>
          <w:divBdr>
            <w:top w:val="none" w:sz="0" w:space="0" w:color="auto"/>
            <w:left w:val="none" w:sz="0" w:space="0" w:color="auto"/>
            <w:bottom w:val="none" w:sz="0" w:space="0" w:color="auto"/>
            <w:right w:val="none" w:sz="0" w:space="0" w:color="auto"/>
          </w:divBdr>
        </w:div>
        <w:div w:id="1375349153">
          <w:marLeft w:val="640"/>
          <w:marRight w:val="0"/>
          <w:marTop w:val="0"/>
          <w:marBottom w:val="0"/>
          <w:divBdr>
            <w:top w:val="none" w:sz="0" w:space="0" w:color="auto"/>
            <w:left w:val="none" w:sz="0" w:space="0" w:color="auto"/>
            <w:bottom w:val="none" w:sz="0" w:space="0" w:color="auto"/>
            <w:right w:val="none" w:sz="0" w:space="0" w:color="auto"/>
          </w:divBdr>
        </w:div>
        <w:div w:id="273556470">
          <w:marLeft w:val="640"/>
          <w:marRight w:val="0"/>
          <w:marTop w:val="0"/>
          <w:marBottom w:val="0"/>
          <w:divBdr>
            <w:top w:val="none" w:sz="0" w:space="0" w:color="auto"/>
            <w:left w:val="none" w:sz="0" w:space="0" w:color="auto"/>
            <w:bottom w:val="none" w:sz="0" w:space="0" w:color="auto"/>
            <w:right w:val="none" w:sz="0" w:space="0" w:color="auto"/>
          </w:divBdr>
        </w:div>
        <w:div w:id="932978526">
          <w:marLeft w:val="640"/>
          <w:marRight w:val="0"/>
          <w:marTop w:val="0"/>
          <w:marBottom w:val="0"/>
          <w:divBdr>
            <w:top w:val="none" w:sz="0" w:space="0" w:color="auto"/>
            <w:left w:val="none" w:sz="0" w:space="0" w:color="auto"/>
            <w:bottom w:val="none" w:sz="0" w:space="0" w:color="auto"/>
            <w:right w:val="none" w:sz="0" w:space="0" w:color="auto"/>
          </w:divBdr>
        </w:div>
        <w:div w:id="1867131502">
          <w:marLeft w:val="640"/>
          <w:marRight w:val="0"/>
          <w:marTop w:val="0"/>
          <w:marBottom w:val="0"/>
          <w:divBdr>
            <w:top w:val="none" w:sz="0" w:space="0" w:color="auto"/>
            <w:left w:val="none" w:sz="0" w:space="0" w:color="auto"/>
            <w:bottom w:val="none" w:sz="0" w:space="0" w:color="auto"/>
            <w:right w:val="none" w:sz="0" w:space="0" w:color="auto"/>
          </w:divBdr>
        </w:div>
        <w:div w:id="1333755873">
          <w:marLeft w:val="640"/>
          <w:marRight w:val="0"/>
          <w:marTop w:val="0"/>
          <w:marBottom w:val="0"/>
          <w:divBdr>
            <w:top w:val="none" w:sz="0" w:space="0" w:color="auto"/>
            <w:left w:val="none" w:sz="0" w:space="0" w:color="auto"/>
            <w:bottom w:val="none" w:sz="0" w:space="0" w:color="auto"/>
            <w:right w:val="none" w:sz="0" w:space="0" w:color="auto"/>
          </w:divBdr>
        </w:div>
        <w:div w:id="2144537653">
          <w:marLeft w:val="640"/>
          <w:marRight w:val="0"/>
          <w:marTop w:val="0"/>
          <w:marBottom w:val="0"/>
          <w:divBdr>
            <w:top w:val="none" w:sz="0" w:space="0" w:color="auto"/>
            <w:left w:val="none" w:sz="0" w:space="0" w:color="auto"/>
            <w:bottom w:val="none" w:sz="0" w:space="0" w:color="auto"/>
            <w:right w:val="none" w:sz="0" w:space="0" w:color="auto"/>
          </w:divBdr>
        </w:div>
        <w:div w:id="1199011139">
          <w:marLeft w:val="640"/>
          <w:marRight w:val="0"/>
          <w:marTop w:val="0"/>
          <w:marBottom w:val="0"/>
          <w:divBdr>
            <w:top w:val="none" w:sz="0" w:space="0" w:color="auto"/>
            <w:left w:val="none" w:sz="0" w:space="0" w:color="auto"/>
            <w:bottom w:val="none" w:sz="0" w:space="0" w:color="auto"/>
            <w:right w:val="none" w:sz="0" w:space="0" w:color="auto"/>
          </w:divBdr>
        </w:div>
        <w:div w:id="770780273">
          <w:marLeft w:val="640"/>
          <w:marRight w:val="0"/>
          <w:marTop w:val="0"/>
          <w:marBottom w:val="0"/>
          <w:divBdr>
            <w:top w:val="none" w:sz="0" w:space="0" w:color="auto"/>
            <w:left w:val="none" w:sz="0" w:space="0" w:color="auto"/>
            <w:bottom w:val="none" w:sz="0" w:space="0" w:color="auto"/>
            <w:right w:val="none" w:sz="0" w:space="0" w:color="auto"/>
          </w:divBdr>
        </w:div>
        <w:div w:id="1964531095">
          <w:marLeft w:val="640"/>
          <w:marRight w:val="0"/>
          <w:marTop w:val="0"/>
          <w:marBottom w:val="0"/>
          <w:divBdr>
            <w:top w:val="none" w:sz="0" w:space="0" w:color="auto"/>
            <w:left w:val="none" w:sz="0" w:space="0" w:color="auto"/>
            <w:bottom w:val="none" w:sz="0" w:space="0" w:color="auto"/>
            <w:right w:val="none" w:sz="0" w:space="0" w:color="auto"/>
          </w:divBdr>
        </w:div>
        <w:div w:id="329992798">
          <w:marLeft w:val="640"/>
          <w:marRight w:val="0"/>
          <w:marTop w:val="0"/>
          <w:marBottom w:val="0"/>
          <w:divBdr>
            <w:top w:val="none" w:sz="0" w:space="0" w:color="auto"/>
            <w:left w:val="none" w:sz="0" w:space="0" w:color="auto"/>
            <w:bottom w:val="none" w:sz="0" w:space="0" w:color="auto"/>
            <w:right w:val="none" w:sz="0" w:space="0" w:color="auto"/>
          </w:divBdr>
        </w:div>
        <w:div w:id="655499997">
          <w:marLeft w:val="640"/>
          <w:marRight w:val="0"/>
          <w:marTop w:val="0"/>
          <w:marBottom w:val="0"/>
          <w:divBdr>
            <w:top w:val="none" w:sz="0" w:space="0" w:color="auto"/>
            <w:left w:val="none" w:sz="0" w:space="0" w:color="auto"/>
            <w:bottom w:val="none" w:sz="0" w:space="0" w:color="auto"/>
            <w:right w:val="none" w:sz="0" w:space="0" w:color="auto"/>
          </w:divBdr>
        </w:div>
        <w:div w:id="49498384">
          <w:marLeft w:val="640"/>
          <w:marRight w:val="0"/>
          <w:marTop w:val="0"/>
          <w:marBottom w:val="0"/>
          <w:divBdr>
            <w:top w:val="none" w:sz="0" w:space="0" w:color="auto"/>
            <w:left w:val="none" w:sz="0" w:space="0" w:color="auto"/>
            <w:bottom w:val="none" w:sz="0" w:space="0" w:color="auto"/>
            <w:right w:val="none" w:sz="0" w:space="0" w:color="auto"/>
          </w:divBdr>
        </w:div>
        <w:div w:id="404187977">
          <w:marLeft w:val="640"/>
          <w:marRight w:val="0"/>
          <w:marTop w:val="0"/>
          <w:marBottom w:val="0"/>
          <w:divBdr>
            <w:top w:val="none" w:sz="0" w:space="0" w:color="auto"/>
            <w:left w:val="none" w:sz="0" w:space="0" w:color="auto"/>
            <w:bottom w:val="none" w:sz="0" w:space="0" w:color="auto"/>
            <w:right w:val="none" w:sz="0" w:space="0" w:color="auto"/>
          </w:divBdr>
        </w:div>
        <w:div w:id="1790737981">
          <w:marLeft w:val="640"/>
          <w:marRight w:val="0"/>
          <w:marTop w:val="0"/>
          <w:marBottom w:val="0"/>
          <w:divBdr>
            <w:top w:val="none" w:sz="0" w:space="0" w:color="auto"/>
            <w:left w:val="none" w:sz="0" w:space="0" w:color="auto"/>
            <w:bottom w:val="none" w:sz="0" w:space="0" w:color="auto"/>
            <w:right w:val="none" w:sz="0" w:space="0" w:color="auto"/>
          </w:divBdr>
        </w:div>
        <w:div w:id="162361543">
          <w:marLeft w:val="640"/>
          <w:marRight w:val="0"/>
          <w:marTop w:val="0"/>
          <w:marBottom w:val="0"/>
          <w:divBdr>
            <w:top w:val="none" w:sz="0" w:space="0" w:color="auto"/>
            <w:left w:val="none" w:sz="0" w:space="0" w:color="auto"/>
            <w:bottom w:val="none" w:sz="0" w:space="0" w:color="auto"/>
            <w:right w:val="none" w:sz="0" w:space="0" w:color="auto"/>
          </w:divBdr>
        </w:div>
        <w:div w:id="692804685">
          <w:marLeft w:val="640"/>
          <w:marRight w:val="0"/>
          <w:marTop w:val="0"/>
          <w:marBottom w:val="0"/>
          <w:divBdr>
            <w:top w:val="none" w:sz="0" w:space="0" w:color="auto"/>
            <w:left w:val="none" w:sz="0" w:space="0" w:color="auto"/>
            <w:bottom w:val="none" w:sz="0" w:space="0" w:color="auto"/>
            <w:right w:val="none" w:sz="0" w:space="0" w:color="auto"/>
          </w:divBdr>
        </w:div>
        <w:div w:id="300965817">
          <w:marLeft w:val="640"/>
          <w:marRight w:val="0"/>
          <w:marTop w:val="0"/>
          <w:marBottom w:val="0"/>
          <w:divBdr>
            <w:top w:val="none" w:sz="0" w:space="0" w:color="auto"/>
            <w:left w:val="none" w:sz="0" w:space="0" w:color="auto"/>
            <w:bottom w:val="none" w:sz="0" w:space="0" w:color="auto"/>
            <w:right w:val="none" w:sz="0" w:space="0" w:color="auto"/>
          </w:divBdr>
        </w:div>
        <w:div w:id="1717116502">
          <w:marLeft w:val="640"/>
          <w:marRight w:val="0"/>
          <w:marTop w:val="0"/>
          <w:marBottom w:val="0"/>
          <w:divBdr>
            <w:top w:val="none" w:sz="0" w:space="0" w:color="auto"/>
            <w:left w:val="none" w:sz="0" w:space="0" w:color="auto"/>
            <w:bottom w:val="none" w:sz="0" w:space="0" w:color="auto"/>
            <w:right w:val="none" w:sz="0" w:space="0" w:color="auto"/>
          </w:divBdr>
        </w:div>
        <w:div w:id="1409309401">
          <w:marLeft w:val="640"/>
          <w:marRight w:val="0"/>
          <w:marTop w:val="0"/>
          <w:marBottom w:val="0"/>
          <w:divBdr>
            <w:top w:val="none" w:sz="0" w:space="0" w:color="auto"/>
            <w:left w:val="none" w:sz="0" w:space="0" w:color="auto"/>
            <w:bottom w:val="none" w:sz="0" w:space="0" w:color="auto"/>
            <w:right w:val="none" w:sz="0" w:space="0" w:color="auto"/>
          </w:divBdr>
        </w:div>
        <w:div w:id="1807433676">
          <w:marLeft w:val="640"/>
          <w:marRight w:val="0"/>
          <w:marTop w:val="0"/>
          <w:marBottom w:val="0"/>
          <w:divBdr>
            <w:top w:val="none" w:sz="0" w:space="0" w:color="auto"/>
            <w:left w:val="none" w:sz="0" w:space="0" w:color="auto"/>
            <w:bottom w:val="none" w:sz="0" w:space="0" w:color="auto"/>
            <w:right w:val="none" w:sz="0" w:space="0" w:color="auto"/>
          </w:divBdr>
        </w:div>
        <w:div w:id="403574426">
          <w:marLeft w:val="640"/>
          <w:marRight w:val="0"/>
          <w:marTop w:val="0"/>
          <w:marBottom w:val="0"/>
          <w:divBdr>
            <w:top w:val="none" w:sz="0" w:space="0" w:color="auto"/>
            <w:left w:val="none" w:sz="0" w:space="0" w:color="auto"/>
            <w:bottom w:val="none" w:sz="0" w:space="0" w:color="auto"/>
            <w:right w:val="none" w:sz="0" w:space="0" w:color="auto"/>
          </w:divBdr>
        </w:div>
        <w:div w:id="1045373250">
          <w:marLeft w:val="640"/>
          <w:marRight w:val="0"/>
          <w:marTop w:val="0"/>
          <w:marBottom w:val="0"/>
          <w:divBdr>
            <w:top w:val="none" w:sz="0" w:space="0" w:color="auto"/>
            <w:left w:val="none" w:sz="0" w:space="0" w:color="auto"/>
            <w:bottom w:val="none" w:sz="0" w:space="0" w:color="auto"/>
            <w:right w:val="none" w:sz="0" w:space="0" w:color="auto"/>
          </w:divBdr>
        </w:div>
        <w:div w:id="1694265320">
          <w:marLeft w:val="640"/>
          <w:marRight w:val="0"/>
          <w:marTop w:val="0"/>
          <w:marBottom w:val="0"/>
          <w:divBdr>
            <w:top w:val="none" w:sz="0" w:space="0" w:color="auto"/>
            <w:left w:val="none" w:sz="0" w:space="0" w:color="auto"/>
            <w:bottom w:val="none" w:sz="0" w:space="0" w:color="auto"/>
            <w:right w:val="none" w:sz="0" w:space="0" w:color="auto"/>
          </w:divBdr>
        </w:div>
        <w:div w:id="844981350">
          <w:marLeft w:val="640"/>
          <w:marRight w:val="0"/>
          <w:marTop w:val="0"/>
          <w:marBottom w:val="0"/>
          <w:divBdr>
            <w:top w:val="none" w:sz="0" w:space="0" w:color="auto"/>
            <w:left w:val="none" w:sz="0" w:space="0" w:color="auto"/>
            <w:bottom w:val="none" w:sz="0" w:space="0" w:color="auto"/>
            <w:right w:val="none" w:sz="0" w:space="0" w:color="auto"/>
          </w:divBdr>
        </w:div>
        <w:div w:id="886796010">
          <w:marLeft w:val="640"/>
          <w:marRight w:val="0"/>
          <w:marTop w:val="0"/>
          <w:marBottom w:val="0"/>
          <w:divBdr>
            <w:top w:val="none" w:sz="0" w:space="0" w:color="auto"/>
            <w:left w:val="none" w:sz="0" w:space="0" w:color="auto"/>
            <w:bottom w:val="none" w:sz="0" w:space="0" w:color="auto"/>
            <w:right w:val="none" w:sz="0" w:space="0" w:color="auto"/>
          </w:divBdr>
        </w:div>
        <w:div w:id="991326586">
          <w:marLeft w:val="640"/>
          <w:marRight w:val="0"/>
          <w:marTop w:val="0"/>
          <w:marBottom w:val="0"/>
          <w:divBdr>
            <w:top w:val="none" w:sz="0" w:space="0" w:color="auto"/>
            <w:left w:val="none" w:sz="0" w:space="0" w:color="auto"/>
            <w:bottom w:val="none" w:sz="0" w:space="0" w:color="auto"/>
            <w:right w:val="none" w:sz="0" w:space="0" w:color="auto"/>
          </w:divBdr>
        </w:div>
        <w:div w:id="1918788215">
          <w:marLeft w:val="640"/>
          <w:marRight w:val="0"/>
          <w:marTop w:val="0"/>
          <w:marBottom w:val="0"/>
          <w:divBdr>
            <w:top w:val="none" w:sz="0" w:space="0" w:color="auto"/>
            <w:left w:val="none" w:sz="0" w:space="0" w:color="auto"/>
            <w:bottom w:val="none" w:sz="0" w:space="0" w:color="auto"/>
            <w:right w:val="none" w:sz="0" w:space="0" w:color="auto"/>
          </w:divBdr>
        </w:div>
        <w:div w:id="203686240">
          <w:marLeft w:val="640"/>
          <w:marRight w:val="0"/>
          <w:marTop w:val="0"/>
          <w:marBottom w:val="0"/>
          <w:divBdr>
            <w:top w:val="none" w:sz="0" w:space="0" w:color="auto"/>
            <w:left w:val="none" w:sz="0" w:space="0" w:color="auto"/>
            <w:bottom w:val="none" w:sz="0" w:space="0" w:color="auto"/>
            <w:right w:val="none" w:sz="0" w:space="0" w:color="auto"/>
          </w:divBdr>
        </w:div>
        <w:div w:id="1115754284">
          <w:marLeft w:val="640"/>
          <w:marRight w:val="0"/>
          <w:marTop w:val="0"/>
          <w:marBottom w:val="0"/>
          <w:divBdr>
            <w:top w:val="none" w:sz="0" w:space="0" w:color="auto"/>
            <w:left w:val="none" w:sz="0" w:space="0" w:color="auto"/>
            <w:bottom w:val="none" w:sz="0" w:space="0" w:color="auto"/>
            <w:right w:val="none" w:sz="0" w:space="0" w:color="auto"/>
          </w:divBdr>
        </w:div>
        <w:div w:id="386690827">
          <w:marLeft w:val="640"/>
          <w:marRight w:val="0"/>
          <w:marTop w:val="0"/>
          <w:marBottom w:val="0"/>
          <w:divBdr>
            <w:top w:val="none" w:sz="0" w:space="0" w:color="auto"/>
            <w:left w:val="none" w:sz="0" w:space="0" w:color="auto"/>
            <w:bottom w:val="none" w:sz="0" w:space="0" w:color="auto"/>
            <w:right w:val="none" w:sz="0" w:space="0" w:color="auto"/>
          </w:divBdr>
        </w:div>
        <w:div w:id="737749435">
          <w:marLeft w:val="640"/>
          <w:marRight w:val="0"/>
          <w:marTop w:val="0"/>
          <w:marBottom w:val="0"/>
          <w:divBdr>
            <w:top w:val="none" w:sz="0" w:space="0" w:color="auto"/>
            <w:left w:val="none" w:sz="0" w:space="0" w:color="auto"/>
            <w:bottom w:val="none" w:sz="0" w:space="0" w:color="auto"/>
            <w:right w:val="none" w:sz="0" w:space="0" w:color="auto"/>
          </w:divBdr>
        </w:div>
        <w:div w:id="1998414934">
          <w:marLeft w:val="640"/>
          <w:marRight w:val="0"/>
          <w:marTop w:val="0"/>
          <w:marBottom w:val="0"/>
          <w:divBdr>
            <w:top w:val="none" w:sz="0" w:space="0" w:color="auto"/>
            <w:left w:val="none" w:sz="0" w:space="0" w:color="auto"/>
            <w:bottom w:val="none" w:sz="0" w:space="0" w:color="auto"/>
            <w:right w:val="none" w:sz="0" w:space="0" w:color="auto"/>
          </w:divBdr>
        </w:div>
        <w:div w:id="1820612627">
          <w:marLeft w:val="640"/>
          <w:marRight w:val="0"/>
          <w:marTop w:val="0"/>
          <w:marBottom w:val="0"/>
          <w:divBdr>
            <w:top w:val="none" w:sz="0" w:space="0" w:color="auto"/>
            <w:left w:val="none" w:sz="0" w:space="0" w:color="auto"/>
            <w:bottom w:val="none" w:sz="0" w:space="0" w:color="auto"/>
            <w:right w:val="none" w:sz="0" w:space="0" w:color="auto"/>
          </w:divBdr>
        </w:div>
        <w:div w:id="1610774297">
          <w:marLeft w:val="640"/>
          <w:marRight w:val="0"/>
          <w:marTop w:val="0"/>
          <w:marBottom w:val="0"/>
          <w:divBdr>
            <w:top w:val="none" w:sz="0" w:space="0" w:color="auto"/>
            <w:left w:val="none" w:sz="0" w:space="0" w:color="auto"/>
            <w:bottom w:val="none" w:sz="0" w:space="0" w:color="auto"/>
            <w:right w:val="none" w:sz="0" w:space="0" w:color="auto"/>
          </w:divBdr>
        </w:div>
        <w:div w:id="726220557">
          <w:marLeft w:val="640"/>
          <w:marRight w:val="0"/>
          <w:marTop w:val="0"/>
          <w:marBottom w:val="0"/>
          <w:divBdr>
            <w:top w:val="none" w:sz="0" w:space="0" w:color="auto"/>
            <w:left w:val="none" w:sz="0" w:space="0" w:color="auto"/>
            <w:bottom w:val="none" w:sz="0" w:space="0" w:color="auto"/>
            <w:right w:val="none" w:sz="0" w:space="0" w:color="auto"/>
          </w:divBdr>
        </w:div>
        <w:div w:id="2099330928">
          <w:marLeft w:val="640"/>
          <w:marRight w:val="0"/>
          <w:marTop w:val="0"/>
          <w:marBottom w:val="0"/>
          <w:divBdr>
            <w:top w:val="none" w:sz="0" w:space="0" w:color="auto"/>
            <w:left w:val="none" w:sz="0" w:space="0" w:color="auto"/>
            <w:bottom w:val="none" w:sz="0" w:space="0" w:color="auto"/>
            <w:right w:val="none" w:sz="0" w:space="0" w:color="auto"/>
          </w:divBdr>
        </w:div>
        <w:div w:id="1098217013">
          <w:marLeft w:val="640"/>
          <w:marRight w:val="0"/>
          <w:marTop w:val="0"/>
          <w:marBottom w:val="0"/>
          <w:divBdr>
            <w:top w:val="none" w:sz="0" w:space="0" w:color="auto"/>
            <w:left w:val="none" w:sz="0" w:space="0" w:color="auto"/>
            <w:bottom w:val="none" w:sz="0" w:space="0" w:color="auto"/>
            <w:right w:val="none" w:sz="0" w:space="0" w:color="auto"/>
          </w:divBdr>
        </w:div>
        <w:div w:id="1940873094">
          <w:marLeft w:val="640"/>
          <w:marRight w:val="0"/>
          <w:marTop w:val="0"/>
          <w:marBottom w:val="0"/>
          <w:divBdr>
            <w:top w:val="none" w:sz="0" w:space="0" w:color="auto"/>
            <w:left w:val="none" w:sz="0" w:space="0" w:color="auto"/>
            <w:bottom w:val="none" w:sz="0" w:space="0" w:color="auto"/>
            <w:right w:val="none" w:sz="0" w:space="0" w:color="auto"/>
          </w:divBdr>
        </w:div>
        <w:div w:id="1297445902">
          <w:marLeft w:val="640"/>
          <w:marRight w:val="0"/>
          <w:marTop w:val="0"/>
          <w:marBottom w:val="0"/>
          <w:divBdr>
            <w:top w:val="none" w:sz="0" w:space="0" w:color="auto"/>
            <w:left w:val="none" w:sz="0" w:space="0" w:color="auto"/>
            <w:bottom w:val="none" w:sz="0" w:space="0" w:color="auto"/>
            <w:right w:val="none" w:sz="0" w:space="0" w:color="auto"/>
          </w:divBdr>
        </w:div>
        <w:div w:id="1642417081">
          <w:marLeft w:val="640"/>
          <w:marRight w:val="0"/>
          <w:marTop w:val="0"/>
          <w:marBottom w:val="0"/>
          <w:divBdr>
            <w:top w:val="none" w:sz="0" w:space="0" w:color="auto"/>
            <w:left w:val="none" w:sz="0" w:space="0" w:color="auto"/>
            <w:bottom w:val="none" w:sz="0" w:space="0" w:color="auto"/>
            <w:right w:val="none" w:sz="0" w:space="0" w:color="auto"/>
          </w:divBdr>
        </w:div>
        <w:div w:id="661276924">
          <w:marLeft w:val="640"/>
          <w:marRight w:val="0"/>
          <w:marTop w:val="0"/>
          <w:marBottom w:val="0"/>
          <w:divBdr>
            <w:top w:val="none" w:sz="0" w:space="0" w:color="auto"/>
            <w:left w:val="none" w:sz="0" w:space="0" w:color="auto"/>
            <w:bottom w:val="none" w:sz="0" w:space="0" w:color="auto"/>
            <w:right w:val="none" w:sz="0" w:space="0" w:color="auto"/>
          </w:divBdr>
        </w:div>
        <w:div w:id="202862167">
          <w:marLeft w:val="640"/>
          <w:marRight w:val="0"/>
          <w:marTop w:val="0"/>
          <w:marBottom w:val="0"/>
          <w:divBdr>
            <w:top w:val="none" w:sz="0" w:space="0" w:color="auto"/>
            <w:left w:val="none" w:sz="0" w:space="0" w:color="auto"/>
            <w:bottom w:val="none" w:sz="0" w:space="0" w:color="auto"/>
            <w:right w:val="none" w:sz="0" w:space="0" w:color="auto"/>
          </w:divBdr>
        </w:div>
        <w:div w:id="779568273">
          <w:marLeft w:val="640"/>
          <w:marRight w:val="0"/>
          <w:marTop w:val="0"/>
          <w:marBottom w:val="0"/>
          <w:divBdr>
            <w:top w:val="none" w:sz="0" w:space="0" w:color="auto"/>
            <w:left w:val="none" w:sz="0" w:space="0" w:color="auto"/>
            <w:bottom w:val="none" w:sz="0" w:space="0" w:color="auto"/>
            <w:right w:val="none" w:sz="0" w:space="0" w:color="auto"/>
          </w:divBdr>
        </w:div>
        <w:div w:id="390737398">
          <w:marLeft w:val="640"/>
          <w:marRight w:val="0"/>
          <w:marTop w:val="0"/>
          <w:marBottom w:val="0"/>
          <w:divBdr>
            <w:top w:val="none" w:sz="0" w:space="0" w:color="auto"/>
            <w:left w:val="none" w:sz="0" w:space="0" w:color="auto"/>
            <w:bottom w:val="none" w:sz="0" w:space="0" w:color="auto"/>
            <w:right w:val="none" w:sz="0" w:space="0" w:color="auto"/>
          </w:divBdr>
        </w:div>
        <w:div w:id="1106078935">
          <w:marLeft w:val="640"/>
          <w:marRight w:val="0"/>
          <w:marTop w:val="0"/>
          <w:marBottom w:val="0"/>
          <w:divBdr>
            <w:top w:val="none" w:sz="0" w:space="0" w:color="auto"/>
            <w:left w:val="none" w:sz="0" w:space="0" w:color="auto"/>
            <w:bottom w:val="none" w:sz="0" w:space="0" w:color="auto"/>
            <w:right w:val="none" w:sz="0" w:space="0" w:color="auto"/>
          </w:divBdr>
        </w:div>
        <w:div w:id="636883429">
          <w:marLeft w:val="640"/>
          <w:marRight w:val="0"/>
          <w:marTop w:val="0"/>
          <w:marBottom w:val="0"/>
          <w:divBdr>
            <w:top w:val="none" w:sz="0" w:space="0" w:color="auto"/>
            <w:left w:val="none" w:sz="0" w:space="0" w:color="auto"/>
            <w:bottom w:val="none" w:sz="0" w:space="0" w:color="auto"/>
            <w:right w:val="none" w:sz="0" w:space="0" w:color="auto"/>
          </w:divBdr>
        </w:div>
        <w:div w:id="460029073">
          <w:marLeft w:val="640"/>
          <w:marRight w:val="0"/>
          <w:marTop w:val="0"/>
          <w:marBottom w:val="0"/>
          <w:divBdr>
            <w:top w:val="none" w:sz="0" w:space="0" w:color="auto"/>
            <w:left w:val="none" w:sz="0" w:space="0" w:color="auto"/>
            <w:bottom w:val="none" w:sz="0" w:space="0" w:color="auto"/>
            <w:right w:val="none" w:sz="0" w:space="0" w:color="auto"/>
          </w:divBdr>
        </w:div>
        <w:div w:id="87047066">
          <w:marLeft w:val="640"/>
          <w:marRight w:val="0"/>
          <w:marTop w:val="0"/>
          <w:marBottom w:val="0"/>
          <w:divBdr>
            <w:top w:val="none" w:sz="0" w:space="0" w:color="auto"/>
            <w:left w:val="none" w:sz="0" w:space="0" w:color="auto"/>
            <w:bottom w:val="none" w:sz="0" w:space="0" w:color="auto"/>
            <w:right w:val="none" w:sz="0" w:space="0" w:color="auto"/>
          </w:divBdr>
        </w:div>
        <w:div w:id="212084050">
          <w:marLeft w:val="640"/>
          <w:marRight w:val="0"/>
          <w:marTop w:val="0"/>
          <w:marBottom w:val="0"/>
          <w:divBdr>
            <w:top w:val="none" w:sz="0" w:space="0" w:color="auto"/>
            <w:left w:val="none" w:sz="0" w:space="0" w:color="auto"/>
            <w:bottom w:val="none" w:sz="0" w:space="0" w:color="auto"/>
            <w:right w:val="none" w:sz="0" w:space="0" w:color="auto"/>
          </w:divBdr>
        </w:div>
        <w:div w:id="1204712841">
          <w:marLeft w:val="640"/>
          <w:marRight w:val="0"/>
          <w:marTop w:val="0"/>
          <w:marBottom w:val="0"/>
          <w:divBdr>
            <w:top w:val="none" w:sz="0" w:space="0" w:color="auto"/>
            <w:left w:val="none" w:sz="0" w:space="0" w:color="auto"/>
            <w:bottom w:val="none" w:sz="0" w:space="0" w:color="auto"/>
            <w:right w:val="none" w:sz="0" w:space="0" w:color="auto"/>
          </w:divBdr>
        </w:div>
        <w:div w:id="794179977">
          <w:marLeft w:val="640"/>
          <w:marRight w:val="0"/>
          <w:marTop w:val="0"/>
          <w:marBottom w:val="0"/>
          <w:divBdr>
            <w:top w:val="none" w:sz="0" w:space="0" w:color="auto"/>
            <w:left w:val="none" w:sz="0" w:space="0" w:color="auto"/>
            <w:bottom w:val="none" w:sz="0" w:space="0" w:color="auto"/>
            <w:right w:val="none" w:sz="0" w:space="0" w:color="auto"/>
          </w:divBdr>
        </w:div>
        <w:div w:id="1276251536">
          <w:marLeft w:val="640"/>
          <w:marRight w:val="0"/>
          <w:marTop w:val="0"/>
          <w:marBottom w:val="0"/>
          <w:divBdr>
            <w:top w:val="none" w:sz="0" w:space="0" w:color="auto"/>
            <w:left w:val="none" w:sz="0" w:space="0" w:color="auto"/>
            <w:bottom w:val="none" w:sz="0" w:space="0" w:color="auto"/>
            <w:right w:val="none" w:sz="0" w:space="0" w:color="auto"/>
          </w:divBdr>
        </w:div>
        <w:div w:id="1373379131">
          <w:marLeft w:val="640"/>
          <w:marRight w:val="0"/>
          <w:marTop w:val="0"/>
          <w:marBottom w:val="0"/>
          <w:divBdr>
            <w:top w:val="none" w:sz="0" w:space="0" w:color="auto"/>
            <w:left w:val="none" w:sz="0" w:space="0" w:color="auto"/>
            <w:bottom w:val="none" w:sz="0" w:space="0" w:color="auto"/>
            <w:right w:val="none" w:sz="0" w:space="0" w:color="auto"/>
          </w:divBdr>
        </w:div>
        <w:div w:id="1213155664">
          <w:marLeft w:val="640"/>
          <w:marRight w:val="0"/>
          <w:marTop w:val="0"/>
          <w:marBottom w:val="0"/>
          <w:divBdr>
            <w:top w:val="none" w:sz="0" w:space="0" w:color="auto"/>
            <w:left w:val="none" w:sz="0" w:space="0" w:color="auto"/>
            <w:bottom w:val="none" w:sz="0" w:space="0" w:color="auto"/>
            <w:right w:val="none" w:sz="0" w:space="0" w:color="auto"/>
          </w:divBdr>
        </w:div>
        <w:div w:id="618533426">
          <w:marLeft w:val="640"/>
          <w:marRight w:val="0"/>
          <w:marTop w:val="0"/>
          <w:marBottom w:val="0"/>
          <w:divBdr>
            <w:top w:val="none" w:sz="0" w:space="0" w:color="auto"/>
            <w:left w:val="none" w:sz="0" w:space="0" w:color="auto"/>
            <w:bottom w:val="none" w:sz="0" w:space="0" w:color="auto"/>
            <w:right w:val="none" w:sz="0" w:space="0" w:color="auto"/>
          </w:divBdr>
        </w:div>
        <w:div w:id="600529468">
          <w:marLeft w:val="640"/>
          <w:marRight w:val="0"/>
          <w:marTop w:val="0"/>
          <w:marBottom w:val="0"/>
          <w:divBdr>
            <w:top w:val="none" w:sz="0" w:space="0" w:color="auto"/>
            <w:left w:val="none" w:sz="0" w:space="0" w:color="auto"/>
            <w:bottom w:val="none" w:sz="0" w:space="0" w:color="auto"/>
            <w:right w:val="none" w:sz="0" w:space="0" w:color="auto"/>
          </w:divBdr>
        </w:div>
        <w:div w:id="1584606260">
          <w:marLeft w:val="640"/>
          <w:marRight w:val="0"/>
          <w:marTop w:val="0"/>
          <w:marBottom w:val="0"/>
          <w:divBdr>
            <w:top w:val="none" w:sz="0" w:space="0" w:color="auto"/>
            <w:left w:val="none" w:sz="0" w:space="0" w:color="auto"/>
            <w:bottom w:val="none" w:sz="0" w:space="0" w:color="auto"/>
            <w:right w:val="none" w:sz="0" w:space="0" w:color="auto"/>
          </w:divBdr>
        </w:div>
        <w:div w:id="1522090584">
          <w:marLeft w:val="640"/>
          <w:marRight w:val="0"/>
          <w:marTop w:val="0"/>
          <w:marBottom w:val="0"/>
          <w:divBdr>
            <w:top w:val="none" w:sz="0" w:space="0" w:color="auto"/>
            <w:left w:val="none" w:sz="0" w:space="0" w:color="auto"/>
            <w:bottom w:val="none" w:sz="0" w:space="0" w:color="auto"/>
            <w:right w:val="none" w:sz="0" w:space="0" w:color="auto"/>
          </w:divBdr>
        </w:div>
        <w:div w:id="948050687">
          <w:marLeft w:val="640"/>
          <w:marRight w:val="0"/>
          <w:marTop w:val="0"/>
          <w:marBottom w:val="0"/>
          <w:divBdr>
            <w:top w:val="none" w:sz="0" w:space="0" w:color="auto"/>
            <w:left w:val="none" w:sz="0" w:space="0" w:color="auto"/>
            <w:bottom w:val="none" w:sz="0" w:space="0" w:color="auto"/>
            <w:right w:val="none" w:sz="0" w:space="0" w:color="auto"/>
          </w:divBdr>
        </w:div>
        <w:div w:id="1031952894">
          <w:marLeft w:val="640"/>
          <w:marRight w:val="0"/>
          <w:marTop w:val="0"/>
          <w:marBottom w:val="0"/>
          <w:divBdr>
            <w:top w:val="none" w:sz="0" w:space="0" w:color="auto"/>
            <w:left w:val="none" w:sz="0" w:space="0" w:color="auto"/>
            <w:bottom w:val="none" w:sz="0" w:space="0" w:color="auto"/>
            <w:right w:val="none" w:sz="0" w:space="0" w:color="auto"/>
          </w:divBdr>
        </w:div>
        <w:div w:id="366175931">
          <w:marLeft w:val="640"/>
          <w:marRight w:val="0"/>
          <w:marTop w:val="0"/>
          <w:marBottom w:val="0"/>
          <w:divBdr>
            <w:top w:val="none" w:sz="0" w:space="0" w:color="auto"/>
            <w:left w:val="none" w:sz="0" w:space="0" w:color="auto"/>
            <w:bottom w:val="none" w:sz="0" w:space="0" w:color="auto"/>
            <w:right w:val="none" w:sz="0" w:space="0" w:color="auto"/>
          </w:divBdr>
        </w:div>
        <w:div w:id="1154101971">
          <w:marLeft w:val="640"/>
          <w:marRight w:val="0"/>
          <w:marTop w:val="0"/>
          <w:marBottom w:val="0"/>
          <w:divBdr>
            <w:top w:val="none" w:sz="0" w:space="0" w:color="auto"/>
            <w:left w:val="none" w:sz="0" w:space="0" w:color="auto"/>
            <w:bottom w:val="none" w:sz="0" w:space="0" w:color="auto"/>
            <w:right w:val="none" w:sz="0" w:space="0" w:color="auto"/>
          </w:divBdr>
        </w:div>
        <w:div w:id="1585644379">
          <w:marLeft w:val="640"/>
          <w:marRight w:val="0"/>
          <w:marTop w:val="0"/>
          <w:marBottom w:val="0"/>
          <w:divBdr>
            <w:top w:val="none" w:sz="0" w:space="0" w:color="auto"/>
            <w:left w:val="none" w:sz="0" w:space="0" w:color="auto"/>
            <w:bottom w:val="none" w:sz="0" w:space="0" w:color="auto"/>
            <w:right w:val="none" w:sz="0" w:space="0" w:color="auto"/>
          </w:divBdr>
        </w:div>
        <w:div w:id="1340228760">
          <w:marLeft w:val="640"/>
          <w:marRight w:val="0"/>
          <w:marTop w:val="0"/>
          <w:marBottom w:val="0"/>
          <w:divBdr>
            <w:top w:val="none" w:sz="0" w:space="0" w:color="auto"/>
            <w:left w:val="none" w:sz="0" w:space="0" w:color="auto"/>
            <w:bottom w:val="none" w:sz="0" w:space="0" w:color="auto"/>
            <w:right w:val="none" w:sz="0" w:space="0" w:color="auto"/>
          </w:divBdr>
        </w:div>
        <w:div w:id="708188081">
          <w:marLeft w:val="640"/>
          <w:marRight w:val="0"/>
          <w:marTop w:val="0"/>
          <w:marBottom w:val="0"/>
          <w:divBdr>
            <w:top w:val="none" w:sz="0" w:space="0" w:color="auto"/>
            <w:left w:val="none" w:sz="0" w:space="0" w:color="auto"/>
            <w:bottom w:val="none" w:sz="0" w:space="0" w:color="auto"/>
            <w:right w:val="none" w:sz="0" w:space="0" w:color="auto"/>
          </w:divBdr>
        </w:div>
        <w:div w:id="1575314335">
          <w:marLeft w:val="640"/>
          <w:marRight w:val="0"/>
          <w:marTop w:val="0"/>
          <w:marBottom w:val="0"/>
          <w:divBdr>
            <w:top w:val="none" w:sz="0" w:space="0" w:color="auto"/>
            <w:left w:val="none" w:sz="0" w:space="0" w:color="auto"/>
            <w:bottom w:val="none" w:sz="0" w:space="0" w:color="auto"/>
            <w:right w:val="none" w:sz="0" w:space="0" w:color="auto"/>
          </w:divBdr>
        </w:div>
        <w:div w:id="1860392753">
          <w:marLeft w:val="640"/>
          <w:marRight w:val="0"/>
          <w:marTop w:val="0"/>
          <w:marBottom w:val="0"/>
          <w:divBdr>
            <w:top w:val="none" w:sz="0" w:space="0" w:color="auto"/>
            <w:left w:val="none" w:sz="0" w:space="0" w:color="auto"/>
            <w:bottom w:val="none" w:sz="0" w:space="0" w:color="auto"/>
            <w:right w:val="none" w:sz="0" w:space="0" w:color="auto"/>
          </w:divBdr>
        </w:div>
        <w:div w:id="261956469">
          <w:marLeft w:val="640"/>
          <w:marRight w:val="0"/>
          <w:marTop w:val="0"/>
          <w:marBottom w:val="0"/>
          <w:divBdr>
            <w:top w:val="none" w:sz="0" w:space="0" w:color="auto"/>
            <w:left w:val="none" w:sz="0" w:space="0" w:color="auto"/>
            <w:bottom w:val="none" w:sz="0" w:space="0" w:color="auto"/>
            <w:right w:val="none" w:sz="0" w:space="0" w:color="auto"/>
          </w:divBdr>
        </w:div>
        <w:div w:id="1546520496">
          <w:marLeft w:val="640"/>
          <w:marRight w:val="0"/>
          <w:marTop w:val="0"/>
          <w:marBottom w:val="0"/>
          <w:divBdr>
            <w:top w:val="none" w:sz="0" w:space="0" w:color="auto"/>
            <w:left w:val="none" w:sz="0" w:space="0" w:color="auto"/>
            <w:bottom w:val="none" w:sz="0" w:space="0" w:color="auto"/>
            <w:right w:val="none" w:sz="0" w:space="0" w:color="auto"/>
          </w:divBdr>
        </w:div>
        <w:div w:id="1985617422">
          <w:marLeft w:val="640"/>
          <w:marRight w:val="0"/>
          <w:marTop w:val="0"/>
          <w:marBottom w:val="0"/>
          <w:divBdr>
            <w:top w:val="none" w:sz="0" w:space="0" w:color="auto"/>
            <w:left w:val="none" w:sz="0" w:space="0" w:color="auto"/>
            <w:bottom w:val="none" w:sz="0" w:space="0" w:color="auto"/>
            <w:right w:val="none" w:sz="0" w:space="0" w:color="auto"/>
          </w:divBdr>
        </w:div>
        <w:div w:id="411855674">
          <w:marLeft w:val="640"/>
          <w:marRight w:val="0"/>
          <w:marTop w:val="0"/>
          <w:marBottom w:val="0"/>
          <w:divBdr>
            <w:top w:val="none" w:sz="0" w:space="0" w:color="auto"/>
            <w:left w:val="none" w:sz="0" w:space="0" w:color="auto"/>
            <w:bottom w:val="none" w:sz="0" w:space="0" w:color="auto"/>
            <w:right w:val="none" w:sz="0" w:space="0" w:color="auto"/>
          </w:divBdr>
        </w:div>
        <w:div w:id="899749440">
          <w:marLeft w:val="640"/>
          <w:marRight w:val="0"/>
          <w:marTop w:val="0"/>
          <w:marBottom w:val="0"/>
          <w:divBdr>
            <w:top w:val="none" w:sz="0" w:space="0" w:color="auto"/>
            <w:left w:val="none" w:sz="0" w:space="0" w:color="auto"/>
            <w:bottom w:val="none" w:sz="0" w:space="0" w:color="auto"/>
            <w:right w:val="none" w:sz="0" w:space="0" w:color="auto"/>
          </w:divBdr>
        </w:div>
        <w:div w:id="668102151">
          <w:marLeft w:val="640"/>
          <w:marRight w:val="0"/>
          <w:marTop w:val="0"/>
          <w:marBottom w:val="0"/>
          <w:divBdr>
            <w:top w:val="none" w:sz="0" w:space="0" w:color="auto"/>
            <w:left w:val="none" w:sz="0" w:space="0" w:color="auto"/>
            <w:bottom w:val="none" w:sz="0" w:space="0" w:color="auto"/>
            <w:right w:val="none" w:sz="0" w:space="0" w:color="auto"/>
          </w:divBdr>
        </w:div>
        <w:div w:id="482435375">
          <w:marLeft w:val="640"/>
          <w:marRight w:val="0"/>
          <w:marTop w:val="0"/>
          <w:marBottom w:val="0"/>
          <w:divBdr>
            <w:top w:val="none" w:sz="0" w:space="0" w:color="auto"/>
            <w:left w:val="none" w:sz="0" w:space="0" w:color="auto"/>
            <w:bottom w:val="none" w:sz="0" w:space="0" w:color="auto"/>
            <w:right w:val="none" w:sz="0" w:space="0" w:color="auto"/>
          </w:divBdr>
        </w:div>
        <w:div w:id="2706839">
          <w:marLeft w:val="640"/>
          <w:marRight w:val="0"/>
          <w:marTop w:val="0"/>
          <w:marBottom w:val="0"/>
          <w:divBdr>
            <w:top w:val="none" w:sz="0" w:space="0" w:color="auto"/>
            <w:left w:val="none" w:sz="0" w:space="0" w:color="auto"/>
            <w:bottom w:val="none" w:sz="0" w:space="0" w:color="auto"/>
            <w:right w:val="none" w:sz="0" w:space="0" w:color="auto"/>
          </w:divBdr>
        </w:div>
        <w:div w:id="1081175614">
          <w:marLeft w:val="640"/>
          <w:marRight w:val="0"/>
          <w:marTop w:val="0"/>
          <w:marBottom w:val="0"/>
          <w:divBdr>
            <w:top w:val="none" w:sz="0" w:space="0" w:color="auto"/>
            <w:left w:val="none" w:sz="0" w:space="0" w:color="auto"/>
            <w:bottom w:val="none" w:sz="0" w:space="0" w:color="auto"/>
            <w:right w:val="none" w:sz="0" w:space="0" w:color="auto"/>
          </w:divBdr>
        </w:div>
        <w:div w:id="1892764894">
          <w:marLeft w:val="640"/>
          <w:marRight w:val="0"/>
          <w:marTop w:val="0"/>
          <w:marBottom w:val="0"/>
          <w:divBdr>
            <w:top w:val="none" w:sz="0" w:space="0" w:color="auto"/>
            <w:left w:val="none" w:sz="0" w:space="0" w:color="auto"/>
            <w:bottom w:val="none" w:sz="0" w:space="0" w:color="auto"/>
            <w:right w:val="none" w:sz="0" w:space="0" w:color="auto"/>
          </w:divBdr>
        </w:div>
        <w:div w:id="1831559597">
          <w:marLeft w:val="640"/>
          <w:marRight w:val="0"/>
          <w:marTop w:val="0"/>
          <w:marBottom w:val="0"/>
          <w:divBdr>
            <w:top w:val="none" w:sz="0" w:space="0" w:color="auto"/>
            <w:left w:val="none" w:sz="0" w:space="0" w:color="auto"/>
            <w:bottom w:val="none" w:sz="0" w:space="0" w:color="auto"/>
            <w:right w:val="none" w:sz="0" w:space="0" w:color="auto"/>
          </w:divBdr>
        </w:div>
        <w:div w:id="1230388679">
          <w:marLeft w:val="640"/>
          <w:marRight w:val="0"/>
          <w:marTop w:val="0"/>
          <w:marBottom w:val="0"/>
          <w:divBdr>
            <w:top w:val="none" w:sz="0" w:space="0" w:color="auto"/>
            <w:left w:val="none" w:sz="0" w:space="0" w:color="auto"/>
            <w:bottom w:val="none" w:sz="0" w:space="0" w:color="auto"/>
            <w:right w:val="none" w:sz="0" w:space="0" w:color="auto"/>
          </w:divBdr>
        </w:div>
        <w:div w:id="536285167">
          <w:marLeft w:val="640"/>
          <w:marRight w:val="0"/>
          <w:marTop w:val="0"/>
          <w:marBottom w:val="0"/>
          <w:divBdr>
            <w:top w:val="none" w:sz="0" w:space="0" w:color="auto"/>
            <w:left w:val="none" w:sz="0" w:space="0" w:color="auto"/>
            <w:bottom w:val="none" w:sz="0" w:space="0" w:color="auto"/>
            <w:right w:val="none" w:sz="0" w:space="0" w:color="auto"/>
          </w:divBdr>
        </w:div>
        <w:div w:id="1051149956">
          <w:marLeft w:val="640"/>
          <w:marRight w:val="0"/>
          <w:marTop w:val="0"/>
          <w:marBottom w:val="0"/>
          <w:divBdr>
            <w:top w:val="none" w:sz="0" w:space="0" w:color="auto"/>
            <w:left w:val="none" w:sz="0" w:space="0" w:color="auto"/>
            <w:bottom w:val="none" w:sz="0" w:space="0" w:color="auto"/>
            <w:right w:val="none" w:sz="0" w:space="0" w:color="auto"/>
          </w:divBdr>
        </w:div>
        <w:div w:id="1656685103">
          <w:marLeft w:val="640"/>
          <w:marRight w:val="0"/>
          <w:marTop w:val="0"/>
          <w:marBottom w:val="0"/>
          <w:divBdr>
            <w:top w:val="none" w:sz="0" w:space="0" w:color="auto"/>
            <w:left w:val="none" w:sz="0" w:space="0" w:color="auto"/>
            <w:bottom w:val="none" w:sz="0" w:space="0" w:color="auto"/>
            <w:right w:val="none" w:sz="0" w:space="0" w:color="auto"/>
          </w:divBdr>
        </w:div>
        <w:div w:id="1184057915">
          <w:marLeft w:val="640"/>
          <w:marRight w:val="0"/>
          <w:marTop w:val="0"/>
          <w:marBottom w:val="0"/>
          <w:divBdr>
            <w:top w:val="none" w:sz="0" w:space="0" w:color="auto"/>
            <w:left w:val="none" w:sz="0" w:space="0" w:color="auto"/>
            <w:bottom w:val="none" w:sz="0" w:space="0" w:color="auto"/>
            <w:right w:val="none" w:sz="0" w:space="0" w:color="auto"/>
          </w:divBdr>
        </w:div>
        <w:div w:id="1255675786">
          <w:marLeft w:val="640"/>
          <w:marRight w:val="0"/>
          <w:marTop w:val="0"/>
          <w:marBottom w:val="0"/>
          <w:divBdr>
            <w:top w:val="none" w:sz="0" w:space="0" w:color="auto"/>
            <w:left w:val="none" w:sz="0" w:space="0" w:color="auto"/>
            <w:bottom w:val="none" w:sz="0" w:space="0" w:color="auto"/>
            <w:right w:val="none" w:sz="0" w:space="0" w:color="auto"/>
          </w:divBdr>
        </w:div>
        <w:div w:id="635337631">
          <w:marLeft w:val="640"/>
          <w:marRight w:val="0"/>
          <w:marTop w:val="0"/>
          <w:marBottom w:val="0"/>
          <w:divBdr>
            <w:top w:val="none" w:sz="0" w:space="0" w:color="auto"/>
            <w:left w:val="none" w:sz="0" w:space="0" w:color="auto"/>
            <w:bottom w:val="none" w:sz="0" w:space="0" w:color="auto"/>
            <w:right w:val="none" w:sz="0" w:space="0" w:color="auto"/>
          </w:divBdr>
        </w:div>
        <w:div w:id="1081101497">
          <w:marLeft w:val="640"/>
          <w:marRight w:val="0"/>
          <w:marTop w:val="0"/>
          <w:marBottom w:val="0"/>
          <w:divBdr>
            <w:top w:val="none" w:sz="0" w:space="0" w:color="auto"/>
            <w:left w:val="none" w:sz="0" w:space="0" w:color="auto"/>
            <w:bottom w:val="none" w:sz="0" w:space="0" w:color="auto"/>
            <w:right w:val="none" w:sz="0" w:space="0" w:color="auto"/>
          </w:divBdr>
        </w:div>
        <w:div w:id="7104198">
          <w:marLeft w:val="640"/>
          <w:marRight w:val="0"/>
          <w:marTop w:val="0"/>
          <w:marBottom w:val="0"/>
          <w:divBdr>
            <w:top w:val="none" w:sz="0" w:space="0" w:color="auto"/>
            <w:left w:val="none" w:sz="0" w:space="0" w:color="auto"/>
            <w:bottom w:val="none" w:sz="0" w:space="0" w:color="auto"/>
            <w:right w:val="none" w:sz="0" w:space="0" w:color="auto"/>
          </w:divBdr>
        </w:div>
        <w:div w:id="1932468164">
          <w:marLeft w:val="640"/>
          <w:marRight w:val="0"/>
          <w:marTop w:val="0"/>
          <w:marBottom w:val="0"/>
          <w:divBdr>
            <w:top w:val="none" w:sz="0" w:space="0" w:color="auto"/>
            <w:left w:val="none" w:sz="0" w:space="0" w:color="auto"/>
            <w:bottom w:val="none" w:sz="0" w:space="0" w:color="auto"/>
            <w:right w:val="none" w:sz="0" w:space="0" w:color="auto"/>
          </w:divBdr>
        </w:div>
        <w:div w:id="614865547">
          <w:marLeft w:val="640"/>
          <w:marRight w:val="0"/>
          <w:marTop w:val="0"/>
          <w:marBottom w:val="0"/>
          <w:divBdr>
            <w:top w:val="none" w:sz="0" w:space="0" w:color="auto"/>
            <w:left w:val="none" w:sz="0" w:space="0" w:color="auto"/>
            <w:bottom w:val="none" w:sz="0" w:space="0" w:color="auto"/>
            <w:right w:val="none" w:sz="0" w:space="0" w:color="auto"/>
          </w:divBdr>
        </w:div>
        <w:div w:id="1413891604">
          <w:marLeft w:val="640"/>
          <w:marRight w:val="0"/>
          <w:marTop w:val="0"/>
          <w:marBottom w:val="0"/>
          <w:divBdr>
            <w:top w:val="none" w:sz="0" w:space="0" w:color="auto"/>
            <w:left w:val="none" w:sz="0" w:space="0" w:color="auto"/>
            <w:bottom w:val="none" w:sz="0" w:space="0" w:color="auto"/>
            <w:right w:val="none" w:sz="0" w:space="0" w:color="auto"/>
          </w:divBdr>
        </w:div>
        <w:div w:id="90245200">
          <w:marLeft w:val="640"/>
          <w:marRight w:val="0"/>
          <w:marTop w:val="0"/>
          <w:marBottom w:val="0"/>
          <w:divBdr>
            <w:top w:val="none" w:sz="0" w:space="0" w:color="auto"/>
            <w:left w:val="none" w:sz="0" w:space="0" w:color="auto"/>
            <w:bottom w:val="none" w:sz="0" w:space="0" w:color="auto"/>
            <w:right w:val="none" w:sz="0" w:space="0" w:color="auto"/>
          </w:divBdr>
        </w:div>
        <w:div w:id="1959794353">
          <w:marLeft w:val="640"/>
          <w:marRight w:val="0"/>
          <w:marTop w:val="0"/>
          <w:marBottom w:val="0"/>
          <w:divBdr>
            <w:top w:val="none" w:sz="0" w:space="0" w:color="auto"/>
            <w:left w:val="none" w:sz="0" w:space="0" w:color="auto"/>
            <w:bottom w:val="none" w:sz="0" w:space="0" w:color="auto"/>
            <w:right w:val="none" w:sz="0" w:space="0" w:color="auto"/>
          </w:divBdr>
        </w:div>
        <w:div w:id="322778527">
          <w:marLeft w:val="640"/>
          <w:marRight w:val="0"/>
          <w:marTop w:val="0"/>
          <w:marBottom w:val="0"/>
          <w:divBdr>
            <w:top w:val="none" w:sz="0" w:space="0" w:color="auto"/>
            <w:left w:val="none" w:sz="0" w:space="0" w:color="auto"/>
            <w:bottom w:val="none" w:sz="0" w:space="0" w:color="auto"/>
            <w:right w:val="none" w:sz="0" w:space="0" w:color="auto"/>
          </w:divBdr>
        </w:div>
        <w:div w:id="629021174">
          <w:marLeft w:val="640"/>
          <w:marRight w:val="0"/>
          <w:marTop w:val="0"/>
          <w:marBottom w:val="0"/>
          <w:divBdr>
            <w:top w:val="none" w:sz="0" w:space="0" w:color="auto"/>
            <w:left w:val="none" w:sz="0" w:space="0" w:color="auto"/>
            <w:bottom w:val="none" w:sz="0" w:space="0" w:color="auto"/>
            <w:right w:val="none" w:sz="0" w:space="0" w:color="auto"/>
          </w:divBdr>
        </w:div>
      </w:divsChild>
    </w:div>
    <w:div w:id="197400067">
      <w:bodyDiv w:val="1"/>
      <w:marLeft w:val="0"/>
      <w:marRight w:val="0"/>
      <w:marTop w:val="0"/>
      <w:marBottom w:val="0"/>
      <w:divBdr>
        <w:top w:val="none" w:sz="0" w:space="0" w:color="auto"/>
        <w:left w:val="none" w:sz="0" w:space="0" w:color="auto"/>
        <w:bottom w:val="none" w:sz="0" w:space="0" w:color="auto"/>
        <w:right w:val="none" w:sz="0" w:space="0" w:color="auto"/>
      </w:divBdr>
      <w:divsChild>
        <w:div w:id="532695799">
          <w:marLeft w:val="640"/>
          <w:marRight w:val="0"/>
          <w:marTop w:val="0"/>
          <w:marBottom w:val="0"/>
          <w:divBdr>
            <w:top w:val="none" w:sz="0" w:space="0" w:color="auto"/>
            <w:left w:val="none" w:sz="0" w:space="0" w:color="auto"/>
            <w:bottom w:val="none" w:sz="0" w:space="0" w:color="auto"/>
            <w:right w:val="none" w:sz="0" w:space="0" w:color="auto"/>
          </w:divBdr>
        </w:div>
        <w:div w:id="43911724">
          <w:marLeft w:val="640"/>
          <w:marRight w:val="0"/>
          <w:marTop w:val="0"/>
          <w:marBottom w:val="0"/>
          <w:divBdr>
            <w:top w:val="none" w:sz="0" w:space="0" w:color="auto"/>
            <w:left w:val="none" w:sz="0" w:space="0" w:color="auto"/>
            <w:bottom w:val="none" w:sz="0" w:space="0" w:color="auto"/>
            <w:right w:val="none" w:sz="0" w:space="0" w:color="auto"/>
          </w:divBdr>
        </w:div>
        <w:div w:id="894199281">
          <w:marLeft w:val="640"/>
          <w:marRight w:val="0"/>
          <w:marTop w:val="0"/>
          <w:marBottom w:val="0"/>
          <w:divBdr>
            <w:top w:val="none" w:sz="0" w:space="0" w:color="auto"/>
            <w:left w:val="none" w:sz="0" w:space="0" w:color="auto"/>
            <w:bottom w:val="none" w:sz="0" w:space="0" w:color="auto"/>
            <w:right w:val="none" w:sz="0" w:space="0" w:color="auto"/>
          </w:divBdr>
        </w:div>
        <w:div w:id="2136748906">
          <w:marLeft w:val="640"/>
          <w:marRight w:val="0"/>
          <w:marTop w:val="0"/>
          <w:marBottom w:val="0"/>
          <w:divBdr>
            <w:top w:val="none" w:sz="0" w:space="0" w:color="auto"/>
            <w:left w:val="none" w:sz="0" w:space="0" w:color="auto"/>
            <w:bottom w:val="none" w:sz="0" w:space="0" w:color="auto"/>
            <w:right w:val="none" w:sz="0" w:space="0" w:color="auto"/>
          </w:divBdr>
        </w:div>
        <w:div w:id="1921022394">
          <w:marLeft w:val="640"/>
          <w:marRight w:val="0"/>
          <w:marTop w:val="0"/>
          <w:marBottom w:val="0"/>
          <w:divBdr>
            <w:top w:val="none" w:sz="0" w:space="0" w:color="auto"/>
            <w:left w:val="none" w:sz="0" w:space="0" w:color="auto"/>
            <w:bottom w:val="none" w:sz="0" w:space="0" w:color="auto"/>
            <w:right w:val="none" w:sz="0" w:space="0" w:color="auto"/>
          </w:divBdr>
        </w:div>
        <w:div w:id="196237497">
          <w:marLeft w:val="640"/>
          <w:marRight w:val="0"/>
          <w:marTop w:val="0"/>
          <w:marBottom w:val="0"/>
          <w:divBdr>
            <w:top w:val="none" w:sz="0" w:space="0" w:color="auto"/>
            <w:left w:val="none" w:sz="0" w:space="0" w:color="auto"/>
            <w:bottom w:val="none" w:sz="0" w:space="0" w:color="auto"/>
            <w:right w:val="none" w:sz="0" w:space="0" w:color="auto"/>
          </w:divBdr>
        </w:div>
        <w:div w:id="1649161905">
          <w:marLeft w:val="640"/>
          <w:marRight w:val="0"/>
          <w:marTop w:val="0"/>
          <w:marBottom w:val="0"/>
          <w:divBdr>
            <w:top w:val="none" w:sz="0" w:space="0" w:color="auto"/>
            <w:left w:val="none" w:sz="0" w:space="0" w:color="auto"/>
            <w:bottom w:val="none" w:sz="0" w:space="0" w:color="auto"/>
            <w:right w:val="none" w:sz="0" w:space="0" w:color="auto"/>
          </w:divBdr>
        </w:div>
        <w:div w:id="947739966">
          <w:marLeft w:val="640"/>
          <w:marRight w:val="0"/>
          <w:marTop w:val="0"/>
          <w:marBottom w:val="0"/>
          <w:divBdr>
            <w:top w:val="none" w:sz="0" w:space="0" w:color="auto"/>
            <w:left w:val="none" w:sz="0" w:space="0" w:color="auto"/>
            <w:bottom w:val="none" w:sz="0" w:space="0" w:color="auto"/>
            <w:right w:val="none" w:sz="0" w:space="0" w:color="auto"/>
          </w:divBdr>
        </w:div>
        <w:div w:id="1075394815">
          <w:marLeft w:val="640"/>
          <w:marRight w:val="0"/>
          <w:marTop w:val="0"/>
          <w:marBottom w:val="0"/>
          <w:divBdr>
            <w:top w:val="none" w:sz="0" w:space="0" w:color="auto"/>
            <w:left w:val="none" w:sz="0" w:space="0" w:color="auto"/>
            <w:bottom w:val="none" w:sz="0" w:space="0" w:color="auto"/>
            <w:right w:val="none" w:sz="0" w:space="0" w:color="auto"/>
          </w:divBdr>
        </w:div>
        <w:div w:id="399715036">
          <w:marLeft w:val="640"/>
          <w:marRight w:val="0"/>
          <w:marTop w:val="0"/>
          <w:marBottom w:val="0"/>
          <w:divBdr>
            <w:top w:val="none" w:sz="0" w:space="0" w:color="auto"/>
            <w:left w:val="none" w:sz="0" w:space="0" w:color="auto"/>
            <w:bottom w:val="none" w:sz="0" w:space="0" w:color="auto"/>
            <w:right w:val="none" w:sz="0" w:space="0" w:color="auto"/>
          </w:divBdr>
        </w:div>
        <w:div w:id="1082988185">
          <w:marLeft w:val="640"/>
          <w:marRight w:val="0"/>
          <w:marTop w:val="0"/>
          <w:marBottom w:val="0"/>
          <w:divBdr>
            <w:top w:val="none" w:sz="0" w:space="0" w:color="auto"/>
            <w:left w:val="none" w:sz="0" w:space="0" w:color="auto"/>
            <w:bottom w:val="none" w:sz="0" w:space="0" w:color="auto"/>
            <w:right w:val="none" w:sz="0" w:space="0" w:color="auto"/>
          </w:divBdr>
        </w:div>
        <w:div w:id="1973635166">
          <w:marLeft w:val="640"/>
          <w:marRight w:val="0"/>
          <w:marTop w:val="0"/>
          <w:marBottom w:val="0"/>
          <w:divBdr>
            <w:top w:val="none" w:sz="0" w:space="0" w:color="auto"/>
            <w:left w:val="none" w:sz="0" w:space="0" w:color="auto"/>
            <w:bottom w:val="none" w:sz="0" w:space="0" w:color="auto"/>
            <w:right w:val="none" w:sz="0" w:space="0" w:color="auto"/>
          </w:divBdr>
        </w:div>
        <w:div w:id="1467165176">
          <w:marLeft w:val="640"/>
          <w:marRight w:val="0"/>
          <w:marTop w:val="0"/>
          <w:marBottom w:val="0"/>
          <w:divBdr>
            <w:top w:val="none" w:sz="0" w:space="0" w:color="auto"/>
            <w:left w:val="none" w:sz="0" w:space="0" w:color="auto"/>
            <w:bottom w:val="none" w:sz="0" w:space="0" w:color="auto"/>
            <w:right w:val="none" w:sz="0" w:space="0" w:color="auto"/>
          </w:divBdr>
        </w:div>
        <w:div w:id="277833662">
          <w:marLeft w:val="640"/>
          <w:marRight w:val="0"/>
          <w:marTop w:val="0"/>
          <w:marBottom w:val="0"/>
          <w:divBdr>
            <w:top w:val="none" w:sz="0" w:space="0" w:color="auto"/>
            <w:left w:val="none" w:sz="0" w:space="0" w:color="auto"/>
            <w:bottom w:val="none" w:sz="0" w:space="0" w:color="auto"/>
            <w:right w:val="none" w:sz="0" w:space="0" w:color="auto"/>
          </w:divBdr>
        </w:div>
        <w:div w:id="2111924054">
          <w:marLeft w:val="640"/>
          <w:marRight w:val="0"/>
          <w:marTop w:val="0"/>
          <w:marBottom w:val="0"/>
          <w:divBdr>
            <w:top w:val="none" w:sz="0" w:space="0" w:color="auto"/>
            <w:left w:val="none" w:sz="0" w:space="0" w:color="auto"/>
            <w:bottom w:val="none" w:sz="0" w:space="0" w:color="auto"/>
            <w:right w:val="none" w:sz="0" w:space="0" w:color="auto"/>
          </w:divBdr>
        </w:div>
        <w:div w:id="1964774321">
          <w:marLeft w:val="640"/>
          <w:marRight w:val="0"/>
          <w:marTop w:val="0"/>
          <w:marBottom w:val="0"/>
          <w:divBdr>
            <w:top w:val="none" w:sz="0" w:space="0" w:color="auto"/>
            <w:left w:val="none" w:sz="0" w:space="0" w:color="auto"/>
            <w:bottom w:val="none" w:sz="0" w:space="0" w:color="auto"/>
            <w:right w:val="none" w:sz="0" w:space="0" w:color="auto"/>
          </w:divBdr>
        </w:div>
        <w:div w:id="1870292629">
          <w:marLeft w:val="640"/>
          <w:marRight w:val="0"/>
          <w:marTop w:val="0"/>
          <w:marBottom w:val="0"/>
          <w:divBdr>
            <w:top w:val="none" w:sz="0" w:space="0" w:color="auto"/>
            <w:left w:val="none" w:sz="0" w:space="0" w:color="auto"/>
            <w:bottom w:val="none" w:sz="0" w:space="0" w:color="auto"/>
            <w:right w:val="none" w:sz="0" w:space="0" w:color="auto"/>
          </w:divBdr>
        </w:div>
        <w:div w:id="5445919">
          <w:marLeft w:val="640"/>
          <w:marRight w:val="0"/>
          <w:marTop w:val="0"/>
          <w:marBottom w:val="0"/>
          <w:divBdr>
            <w:top w:val="none" w:sz="0" w:space="0" w:color="auto"/>
            <w:left w:val="none" w:sz="0" w:space="0" w:color="auto"/>
            <w:bottom w:val="none" w:sz="0" w:space="0" w:color="auto"/>
            <w:right w:val="none" w:sz="0" w:space="0" w:color="auto"/>
          </w:divBdr>
        </w:div>
        <w:div w:id="1148402622">
          <w:marLeft w:val="640"/>
          <w:marRight w:val="0"/>
          <w:marTop w:val="0"/>
          <w:marBottom w:val="0"/>
          <w:divBdr>
            <w:top w:val="none" w:sz="0" w:space="0" w:color="auto"/>
            <w:left w:val="none" w:sz="0" w:space="0" w:color="auto"/>
            <w:bottom w:val="none" w:sz="0" w:space="0" w:color="auto"/>
            <w:right w:val="none" w:sz="0" w:space="0" w:color="auto"/>
          </w:divBdr>
        </w:div>
        <w:div w:id="270403443">
          <w:marLeft w:val="640"/>
          <w:marRight w:val="0"/>
          <w:marTop w:val="0"/>
          <w:marBottom w:val="0"/>
          <w:divBdr>
            <w:top w:val="none" w:sz="0" w:space="0" w:color="auto"/>
            <w:left w:val="none" w:sz="0" w:space="0" w:color="auto"/>
            <w:bottom w:val="none" w:sz="0" w:space="0" w:color="auto"/>
            <w:right w:val="none" w:sz="0" w:space="0" w:color="auto"/>
          </w:divBdr>
        </w:div>
        <w:div w:id="1359547776">
          <w:marLeft w:val="640"/>
          <w:marRight w:val="0"/>
          <w:marTop w:val="0"/>
          <w:marBottom w:val="0"/>
          <w:divBdr>
            <w:top w:val="none" w:sz="0" w:space="0" w:color="auto"/>
            <w:left w:val="none" w:sz="0" w:space="0" w:color="auto"/>
            <w:bottom w:val="none" w:sz="0" w:space="0" w:color="auto"/>
            <w:right w:val="none" w:sz="0" w:space="0" w:color="auto"/>
          </w:divBdr>
        </w:div>
        <w:div w:id="2064132803">
          <w:marLeft w:val="640"/>
          <w:marRight w:val="0"/>
          <w:marTop w:val="0"/>
          <w:marBottom w:val="0"/>
          <w:divBdr>
            <w:top w:val="none" w:sz="0" w:space="0" w:color="auto"/>
            <w:left w:val="none" w:sz="0" w:space="0" w:color="auto"/>
            <w:bottom w:val="none" w:sz="0" w:space="0" w:color="auto"/>
            <w:right w:val="none" w:sz="0" w:space="0" w:color="auto"/>
          </w:divBdr>
        </w:div>
        <w:div w:id="346714531">
          <w:marLeft w:val="640"/>
          <w:marRight w:val="0"/>
          <w:marTop w:val="0"/>
          <w:marBottom w:val="0"/>
          <w:divBdr>
            <w:top w:val="none" w:sz="0" w:space="0" w:color="auto"/>
            <w:left w:val="none" w:sz="0" w:space="0" w:color="auto"/>
            <w:bottom w:val="none" w:sz="0" w:space="0" w:color="auto"/>
            <w:right w:val="none" w:sz="0" w:space="0" w:color="auto"/>
          </w:divBdr>
        </w:div>
        <w:div w:id="329986274">
          <w:marLeft w:val="640"/>
          <w:marRight w:val="0"/>
          <w:marTop w:val="0"/>
          <w:marBottom w:val="0"/>
          <w:divBdr>
            <w:top w:val="none" w:sz="0" w:space="0" w:color="auto"/>
            <w:left w:val="none" w:sz="0" w:space="0" w:color="auto"/>
            <w:bottom w:val="none" w:sz="0" w:space="0" w:color="auto"/>
            <w:right w:val="none" w:sz="0" w:space="0" w:color="auto"/>
          </w:divBdr>
        </w:div>
        <w:div w:id="1849977199">
          <w:marLeft w:val="640"/>
          <w:marRight w:val="0"/>
          <w:marTop w:val="0"/>
          <w:marBottom w:val="0"/>
          <w:divBdr>
            <w:top w:val="none" w:sz="0" w:space="0" w:color="auto"/>
            <w:left w:val="none" w:sz="0" w:space="0" w:color="auto"/>
            <w:bottom w:val="none" w:sz="0" w:space="0" w:color="auto"/>
            <w:right w:val="none" w:sz="0" w:space="0" w:color="auto"/>
          </w:divBdr>
        </w:div>
        <w:div w:id="1569808063">
          <w:marLeft w:val="640"/>
          <w:marRight w:val="0"/>
          <w:marTop w:val="0"/>
          <w:marBottom w:val="0"/>
          <w:divBdr>
            <w:top w:val="none" w:sz="0" w:space="0" w:color="auto"/>
            <w:left w:val="none" w:sz="0" w:space="0" w:color="auto"/>
            <w:bottom w:val="none" w:sz="0" w:space="0" w:color="auto"/>
            <w:right w:val="none" w:sz="0" w:space="0" w:color="auto"/>
          </w:divBdr>
        </w:div>
        <w:div w:id="1896426901">
          <w:marLeft w:val="640"/>
          <w:marRight w:val="0"/>
          <w:marTop w:val="0"/>
          <w:marBottom w:val="0"/>
          <w:divBdr>
            <w:top w:val="none" w:sz="0" w:space="0" w:color="auto"/>
            <w:left w:val="none" w:sz="0" w:space="0" w:color="auto"/>
            <w:bottom w:val="none" w:sz="0" w:space="0" w:color="auto"/>
            <w:right w:val="none" w:sz="0" w:space="0" w:color="auto"/>
          </w:divBdr>
        </w:div>
        <w:div w:id="964703251">
          <w:marLeft w:val="640"/>
          <w:marRight w:val="0"/>
          <w:marTop w:val="0"/>
          <w:marBottom w:val="0"/>
          <w:divBdr>
            <w:top w:val="none" w:sz="0" w:space="0" w:color="auto"/>
            <w:left w:val="none" w:sz="0" w:space="0" w:color="auto"/>
            <w:bottom w:val="none" w:sz="0" w:space="0" w:color="auto"/>
            <w:right w:val="none" w:sz="0" w:space="0" w:color="auto"/>
          </w:divBdr>
        </w:div>
        <w:div w:id="1472479665">
          <w:marLeft w:val="640"/>
          <w:marRight w:val="0"/>
          <w:marTop w:val="0"/>
          <w:marBottom w:val="0"/>
          <w:divBdr>
            <w:top w:val="none" w:sz="0" w:space="0" w:color="auto"/>
            <w:left w:val="none" w:sz="0" w:space="0" w:color="auto"/>
            <w:bottom w:val="none" w:sz="0" w:space="0" w:color="auto"/>
            <w:right w:val="none" w:sz="0" w:space="0" w:color="auto"/>
          </w:divBdr>
        </w:div>
        <w:div w:id="860319394">
          <w:marLeft w:val="640"/>
          <w:marRight w:val="0"/>
          <w:marTop w:val="0"/>
          <w:marBottom w:val="0"/>
          <w:divBdr>
            <w:top w:val="none" w:sz="0" w:space="0" w:color="auto"/>
            <w:left w:val="none" w:sz="0" w:space="0" w:color="auto"/>
            <w:bottom w:val="none" w:sz="0" w:space="0" w:color="auto"/>
            <w:right w:val="none" w:sz="0" w:space="0" w:color="auto"/>
          </w:divBdr>
        </w:div>
        <w:div w:id="1458259871">
          <w:marLeft w:val="640"/>
          <w:marRight w:val="0"/>
          <w:marTop w:val="0"/>
          <w:marBottom w:val="0"/>
          <w:divBdr>
            <w:top w:val="none" w:sz="0" w:space="0" w:color="auto"/>
            <w:left w:val="none" w:sz="0" w:space="0" w:color="auto"/>
            <w:bottom w:val="none" w:sz="0" w:space="0" w:color="auto"/>
            <w:right w:val="none" w:sz="0" w:space="0" w:color="auto"/>
          </w:divBdr>
        </w:div>
        <w:div w:id="860824460">
          <w:marLeft w:val="640"/>
          <w:marRight w:val="0"/>
          <w:marTop w:val="0"/>
          <w:marBottom w:val="0"/>
          <w:divBdr>
            <w:top w:val="none" w:sz="0" w:space="0" w:color="auto"/>
            <w:left w:val="none" w:sz="0" w:space="0" w:color="auto"/>
            <w:bottom w:val="none" w:sz="0" w:space="0" w:color="auto"/>
            <w:right w:val="none" w:sz="0" w:space="0" w:color="auto"/>
          </w:divBdr>
        </w:div>
        <w:div w:id="868566009">
          <w:marLeft w:val="640"/>
          <w:marRight w:val="0"/>
          <w:marTop w:val="0"/>
          <w:marBottom w:val="0"/>
          <w:divBdr>
            <w:top w:val="none" w:sz="0" w:space="0" w:color="auto"/>
            <w:left w:val="none" w:sz="0" w:space="0" w:color="auto"/>
            <w:bottom w:val="none" w:sz="0" w:space="0" w:color="auto"/>
            <w:right w:val="none" w:sz="0" w:space="0" w:color="auto"/>
          </w:divBdr>
        </w:div>
        <w:div w:id="1416903899">
          <w:marLeft w:val="640"/>
          <w:marRight w:val="0"/>
          <w:marTop w:val="0"/>
          <w:marBottom w:val="0"/>
          <w:divBdr>
            <w:top w:val="none" w:sz="0" w:space="0" w:color="auto"/>
            <w:left w:val="none" w:sz="0" w:space="0" w:color="auto"/>
            <w:bottom w:val="none" w:sz="0" w:space="0" w:color="auto"/>
            <w:right w:val="none" w:sz="0" w:space="0" w:color="auto"/>
          </w:divBdr>
        </w:div>
        <w:div w:id="1001857413">
          <w:marLeft w:val="640"/>
          <w:marRight w:val="0"/>
          <w:marTop w:val="0"/>
          <w:marBottom w:val="0"/>
          <w:divBdr>
            <w:top w:val="none" w:sz="0" w:space="0" w:color="auto"/>
            <w:left w:val="none" w:sz="0" w:space="0" w:color="auto"/>
            <w:bottom w:val="none" w:sz="0" w:space="0" w:color="auto"/>
            <w:right w:val="none" w:sz="0" w:space="0" w:color="auto"/>
          </w:divBdr>
        </w:div>
        <w:div w:id="2020934868">
          <w:marLeft w:val="640"/>
          <w:marRight w:val="0"/>
          <w:marTop w:val="0"/>
          <w:marBottom w:val="0"/>
          <w:divBdr>
            <w:top w:val="none" w:sz="0" w:space="0" w:color="auto"/>
            <w:left w:val="none" w:sz="0" w:space="0" w:color="auto"/>
            <w:bottom w:val="none" w:sz="0" w:space="0" w:color="auto"/>
            <w:right w:val="none" w:sz="0" w:space="0" w:color="auto"/>
          </w:divBdr>
        </w:div>
        <w:div w:id="1063218522">
          <w:marLeft w:val="640"/>
          <w:marRight w:val="0"/>
          <w:marTop w:val="0"/>
          <w:marBottom w:val="0"/>
          <w:divBdr>
            <w:top w:val="none" w:sz="0" w:space="0" w:color="auto"/>
            <w:left w:val="none" w:sz="0" w:space="0" w:color="auto"/>
            <w:bottom w:val="none" w:sz="0" w:space="0" w:color="auto"/>
            <w:right w:val="none" w:sz="0" w:space="0" w:color="auto"/>
          </w:divBdr>
        </w:div>
        <w:div w:id="914975357">
          <w:marLeft w:val="640"/>
          <w:marRight w:val="0"/>
          <w:marTop w:val="0"/>
          <w:marBottom w:val="0"/>
          <w:divBdr>
            <w:top w:val="none" w:sz="0" w:space="0" w:color="auto"/>
            <w:left w:val="none" w:sz="0" w:space="0" w:color="auto"/>
            <w:bottom w:val="none" w:sz="0" w:space="0" w:color="auto"/>
            <w:right w:val="none" w:sz="0" w:space="0" w:color="auto"/>
          </w:divBdr>
        </w:div>
        <w:div w:id="1524899993">
          <w:marLeft w:val="640"/>
          <w:marRight w:val="0"/>
          <w:marTop w:val="0"/>
          <w:marBottom w:val="0"/>
          <w:divBdr>
            <w:top w:val="none" w:sz="0" w:space="0" w:color="auto"/>
            <w:left w:val="none" w:sz="0" w:space="0" w:color="auto"/>
            <w:bottom w:val="none" w:sz="0" w:space="0" w:color="auto"/>
            <w:right w:val="none" w:sz="0" w:space="0" w:color="auto"/>
          </w:divBdr>
        </w:div>
        <w:div w:id="415790084">
          <w:marLeft w:val="640"/>
          <w:marRight w:val="0"/>
          <w:marTop w:val="0"/>
          <w:marBottom w:val="0"/>
          <w:divBdr>
            <w:top w:val="none" w:sz="0" w:space="0" w:color="auto"/>
            <w:left w:val="none" w:sz="0" w:space="0" w:color="auto"/>
            <w:bottom w:val="none" w:sz="0" w:space="0" w:color="auto"/>
            <w:right w:val="none" w:sz="0" w:space="0" w:color="auto"/>
          </w:divBdr>
        </w:div>
        <w:div w:id="1493374154">
          <w:marLeft w:val="640"/>
          <w:marRight w:val="0"/>
          <w:marTop w:val="0"/>
          <w:marBottom w:val="0"/>
          <w:divBdr>
            <w:top w:val="none" w:sz="0" w:space="0" w:color="auto"/>
            <w:left w:val="none" w:sz="0" w:space="0" w:color="auto"/>
            <w:bottom w:val="none" w:sz="0" w:space="0" w:color="auto"/>
            <w:right w:val="none" w:sz="0" w:space="0" w:color="auto"/>
          </w:divBdr>
        </w:div>
        <w:div w:id="530648827">
          <w:marLeft w:val="640"/>
          <w:marRight w:val="0"/>
          <w:marTop w:val="0"/>
          <w:marBottom w:val="0"/>
          <w:divBdr>
            <w:top w:val="none" w:sz="0" w:space="0" w:color="auto"/>
            <w:left w:val="none" w:sz="0" w:space="0" w:color="auto"/>
            <w:bottom w:val="none" w:sz="0" w:space="0" w:color="auto"/>
            <w:right w:val="none" w:sz="0" w:space="0" w:color="auto"/>
          </w:divBdr>
        </w:div>
        <w:div w:id="973020195">
          <w:marLeft w:val="640"/>
          <w:marRight w:val="0"/>
          <w:marTop w:val="0"/>
          <w:marBottom w:val="0"/>
          <w:divBdr>
            <w:top w:val="none" w:sz="0" w:space="0" w:color="auto"/>
            <w:left w:val="none" w:sz="0" w:space="0" w:color="auto"/>
            <w:bottom w:val="none" w:sz="0" w:space="0" w:color="auto"/>
            <w:right w:val="none" w:sz="0" w:space="0" w:color="auto"/>
          </w:divBdr>
        </w:div>
        <w:div w:id="1860972546">
          <w:marLeft w:val="640"/>
          <w:marRight w:val="0"/>
          <w:marTop w:val="0"/>
          <w:marBottom w:val="0"/>
          <w:divBdr>
            <w:top w:val="none" w:sz="0" w:space="0" w:color="auto"/>
            <w:left w:val="none" w:sz="0" w:space="0" w:color="auto"/>
            <w:bottom w:val="none" w:sz="0" w:space="0" w:color="auto"/>
            <w:right w:val="none" w:sz="0" w:space="0" w:color="auto"/>
          </w:divBdr>
        </w:div>
        <w:div w:id="1101993129">
          <w:marLeft w:val="640"/>
          <w:marRight w:val="0"/>
          <w:marTop w:val="0"/>
          <w:marBottom w:val="0"/>
          <w:divBdr>
            <w:top w:val="none" w:sz="0" w:space="0" w:color="auto"/>
            <w:left w:val="none" w:sz="0" w:space="0" w:color="auto"/>
            <w:bottom w:val="none" w:sz="0" w:space="0" w:color="auto"/>
            <w:right w:val="none" w:sz="0" w:space="0" w:color="auto"/>
          </w:divBdr>
        </w:div>
        <w:div w:id="856693595">
          <w:marLeft w:val="640"/>
          <w:marRight w:val="0"/>
          <w:marTop w:val="0"/>
          <w:marBottom w:val="0"/>
          <w:divBdr>
            <w:top w:val="none" w:sz="0" w:space="0" w:color="auto"/>
            <w:left w:val="none" w:sz="0" w:space="0" w:color="auto"/>
            <w:bottom w:val="none" w:sz="0" w:space="0" w:color="auto"/>
            <w:right w:val="none" w:sz="0" w:space="0" w:color="auto"/>
          </w:divBdr>
        </w:div>
        <w:div w:id="2064021149">
          <w:marLeft w:val="640"/>
          <w:marRight w:val="0"/>
          <w:marTop w:val="0"/>
          <w:marBottom w:val="0"/>
          <w:divBdr>
            <w:top w:val="none" w:sz="0" w:space="0" w:color="auto"/>
            <w:left w:val="none" w:sz="0" w:space="0" w:color="auto"/>
            <w:bottom w:val="none" w:sz="0" w:space="0" w:color="auto"/>
            <w:right w:val="none" w:sz="0" w:space="0" w:color="auto"/>
          </w:divBdr>
        </w:div>
        <w:div w:id="36587902">
          <w:marLeft w:val="640"/>
          <w:marRight w:val="0"/>
          <w:marTop w:val="0"/>
          <w:marBottom w:val="0"/>
          <w:divBdr>
            <w:top w:val="none" w:sz="0" w:space="0" w:color="auto"/>
            <w:left w:val="none" w:sz="0" w:space="0" w:color="auto"/>
            <w:bottom w:val="none" w:sz="0" w:space="0" w:color="auto"/>
            <w:right w:val="none" w:sz="0" w:space="0" w:color="auto"/>
          </w:divBdr>
        </w:div>
        <w:div w:id="2031225952">
          <w:marLeft w:val="640"/>
          <w:marRight w:val="0"/>
          <w:marTop w:val="0"/>
          <w:marBottom w:val="0"/>
          <w:divBdr>
            <w:top w:val="none" w:sz="0" w:space="0" w:color="auto"/>
            <w:left w:val="none" w:sz="0" w:space="0" w:color="auto"/>
            <w:bottom w:val="none" w:sz="0" w:space="0" w:color="auto"/>
            <w:right w:val="none" w:sz="0" w:space="0" w:color="auto"/>
          </w:divBdr>
        </w:div>
        <w:div w:id="1163471903">
          <w:marLeft w:val="640"/>
          <w:marRight w:val="0"/>
          <w:marTop w:val="0"/>
          <w:marBottom w:val="0"/>
          <w:divBdr>
            <w:top w:val="none" w:sz="0" w:space="0" w:color="auto"/>
            <w:left w:val="none" w:sz="0" w:space="0" w:color="auto"/>
            <w:bottom w:val="none" w:sz="0" w:space="0" w:color="auto"/>
            <w:right w:val="none" w:sz="0" w:space="0" w:color="auto"/>
          </w:divBdr>
        </w:div>
        <w:div w:id="1190921741">
          <w:marLeft w:val="640"/>
          <w:marRight w:val="0"/>
          <w:marTop w:val="0"/>
          <w:marBottom w:val="0"/>
          <w:divBdr>
            <w:top w:val="none" w:sz="0" w:space="0" w:color="auto"/>
            <w:left w:val="none" w:sz="0" w:space="0" w:color="auto"/>
            <w:bottom w:val="none" w:sz="0" w:space="0" w:color="auto"/>
            <w:right w:val="none" w:sz="0" w:space="0" w:color="auto"/>
          </w:divBdr>
        </w:div>
        <w:div w:id="590167224">
          <w:marLeft w:val="640"/>
          <w:marRight w:val="0"/>
          <w:marTop w:val="0"/>
          <w:marBottom w:val="0"/>
          <w:divBdr>
            <w:top w:val="none" w:sz="0" w:space="0" w:color="auto"/>
            <w:left w:val="none" w:sz="0" w:space="0" w:color="auto"/>
            <w:bottom w:val="none" w:sz="0" w:space="0" w:color="auto"/>
            <w:right w:val="none" w:sz="0" w:space="0" w:color="auto"/>
          </w:divBdr>
        </w:div>
        <w:div w:id="1859269446">
          <w:marLeft w:val="640"/>
          <w:marRight w:val="0"/>
          <w:marTop w:val="0"/>
          <w:marBottom w:val="0"/>
          <w:divBdr>
            <w:top w:val="none" w:sz="0" w:space="0" w:color="auto"/>
            <w:left w:val="none" w:sz="0" w:space="0" w:color="auto"/>
            <w:bottom w:val="none" w:sz="0" w:space="0" w:color="auto"/>
            <w:right w:val="none" w:sz="0" w:space="0" w:color="auto"/>
          </w:divBdr>
        </w:div>
        <w:div w:id="639457726">
          <w:marLeft w:val="640"/>
          <w:marRight w:val="0"/>
          <w:marTop w:val="0"/>
          <w:marBottom w:val="0"/>
          <w:divBdr>
            <w:top w:val="none" w:sz="0" w:space="0" w:color="auto"/>
            <w:left w:val="none" w:sz="0" w:space="0" w:color="auto"/>
            <w:bottom w:val="none" w:sz="0" w:space="0" w:color="auto"/>
            <w:right w:val="none" w:sz="0" w:space="0" w:color="auto"/>
          </w:divBdr>
        </w:div>
        <w:div w:id="1625113011">
          <w:marLeft w:val="640"/>
          <w:marRight w:val="0"/>
          <w:marTop w:val="0"/>
          <w:marBottom w:val="0"/>
          <w:divBdr>
            <w:top w:val="none" w:sz="0" w:space="0" w:color="auto"/>
            <w:left w:val="none" w:sz="0" w:space="0" w:color="auto"/>
            <w:bottom w:val="none" w:sz="0" w:space="0" w:color="auto"/>
            <w:right w:val="none" w:sz="0" w:space="0" w:color="auto"/>
          </w:divBdr>
        </w:div>
        <w:div w:id="2068868350">
          <w:marLeft w:val="640"/>
          <w:marRight w:val="0"/>
          <w:marTop w:val="0"/>
          <w:marBottom w:val="0"/>
          <w:divBdr>
            <w:top w:val="none" w:sz="0" w:space="0" w:color="auto"/>
            <w:left w:val="none" w:sz="0" w:space="0" w:color="auto"/>
            <w:bottom w:val="none" w:sz="0" w:space="0" w:color="auto"/>
            <w:right w:val="none" w:sz="0" w:space="0" w:color="auto"/>
          </w:divBdr>
        </w:div>
        <w:div w:id="2071733823">
          <w:marLeft w:val="640"/>
          <w:marRight w:val="0"/>
          <w:marTop w:val="0"/>
          <w:marBottom w:val="0"/>
          <w:divBdr>
            <w:top w:val="none" w:sz="0" w:space="0" w:color="auto"/>
            <w:left w:val="none" w:sz="0" w:space="0" w:color="auto"/>
            <w:bottom w:val="none" w:sz="0" w:space="0" w:color="auto"/>
            <w:right w:val="none" w:sz="0" w:space="0" w:color="auto"/>
          </w:divBdr>
        </w:div>
        <w:div w:id="1219508841">
          <w:marLeft w:val="640"/>
          <w:marRight w:val="0"/>
          <w:marTop w:val="0"/>
          <w:marBottom w:val="0"/>
          <w:divBdr>
            <w:top w:val="none" w:sz="0" w:space="0" w:color="auto"/>
            <w:left w:val="none" w:sz="0" w:space="0" w:color="auto"/>
            <w:bottom w:val="none" w:sz="0" w:space="0" w:color="auto"/>
            <w:right w:val="none" w:sz="0" w:space="0" w:color="auto"/>
          </w:divBdr>
        </w:div>
        <w:div w:id="1478106244">
          <w:marLeft w:val="640"/>
          <w:marRight w:val="0"/>
          <w:marTop w:val="0"/>
          <w:marBottom w:val="0"/>
          <w:divBdr>
            <w:top w:val="none" w:sz="0" w:space="0" w:color="auto"/>
            <w:left w:val="none" w:sz="0" w:space="0" w:color="auto"/>
            <w:bottom w:val="none" w:sz="0" w:space="0" w:color="auto"/>
            <w:right w:val="none" w:sz="0" w:space="0" w:color="auto"/>
          </w:divBdr>
        </w:div>
        <w:div w:id="57284773">
          <w:marLeft w:val="640"/>
          <w:marRight w:val="0"/>
          <w:marTop w:val="0"/>
          <w:marBottom w:val="0"/>
          <w:divBdr>
            <w:top w:val="none" w:sz="0" w:space="0" w:color="auto"/>
            <w:left w:val="none" w:sz="0" w:space="0" w:color="auto"/>
            <w:bottom w:val="none" w:sz="0" w:space="0" w:color="auto"/>
            <w:right w:val="none" w:sz="0" w:space="0" w:color="auto"/>
          </w:divBdr>
        </w:div>
        <w:div w:id="190382214">
          <w:marLeft w:val="640"/>
          <w:marRight w:val="0"/>
          <w:marTop w:val="0"/>
          <w:marBottom w:val="0"/>
          <w:divBdr>
            <w:top w:val="none" w:sz="0" w:space="0" w:color="auto"/>
            <w:left w:val="none" w:sz="0" w:space="0" w:color="auto"/>
            <w:bottom w:val="none" w:sz="0" w:space="0" w:color="auto"/>
            <w:right w:val="none" w:sz="0" w:space="0" w:color="auto"/>
          </w:divBdr>
        </w:div>
        <w:div w:id="659624422">
          <w:marLeft w:val="640"/>
          <w:marRight w:val="0"/>
          <w:marTop w:val="0"/>
          <w:marBottom w:val="0"/>
          <w:divBdr>
            <w:top w:val="none" w:sz="0" w:space="0" w:color="auto"/>
            <w:left w:val="none" w:sz="0" w:space="0" w:color="auto"/>
            <w:bottom w:val="none" w:sz="0" w:space="0" w:color="auto"/>
            <w:right w:val="none" w:sz="0" w:space="0" w:color="auto"/>
          </w:divBdr>
        </w:div>
        <w:div w:id="802112093">
          <w:marLeft w:val="640"/>
          <w:marRight w:val="0"/>
          <w:marTop w:val="0"/>
          <w:marBottom w:val="0"/>
          <w:divBdr>
            <w:top w:val="none" w:sz="0" w:space="0" w:color="auto"/>
            <w:left w:val="none" w:sz="0" w:space="0" w:color="auto"/>
            <w:bottom w:val="none" w:sz="0" w:space="0" w:color="auto"/>
            <w:right w:val="none" w:sz="0" w:space="0" w:color="auto"/>
          </w:divBdr>
        </w:div>
        <w:div w:id="29958920">
          <w:marLeft w:val="640"/>
          <w:marRight w:val="0"/>
          <w:marTop w:val="0"/>
          <w:marBottom w:val="0"/>
          <w:divBdr>
            <w:top w:val="none" w:sz="0" w:space="0" w:color="auto"/>
            <w:left w:val="none" w:sz="0" w:space="0" w:color="auto"/>
            <w:bottom w:val="none" w:sz="0" w:space="0" w:color="auto"/>
            <w:right w:val="none" w:sz="0" w:space="0" w:color="auto"/>
          </w:divBdr>
        </w:div>
        <w:div w:id="1837845848">
          <w:marLeft w:val="640"/>
          <w:marRight w:val="0"/>
          <w:marTop w:val="0"/>
          <w:marBottom w:val="0"/>
          <w:divBdr>
            <w:top w:val="none" w:sz="0" w:space="0" w:color="auto"/>
            <w:left w:val="none" w:sz="0" w:space="0" w:color="auto"/>
            <w:bottom w:val="none" w:sz="0" w:space="0" w:color="auto"/>
            <w:right w:val="none" w:sz="0" w:space="0" w:color="auto"/>
          </w:divBdr>
        </w:div>
        <w:div w:id="1445806161">
          <w:marLeft w:val="640"/>
          <w:marRight w:val="0"/>
          <w:marTop w:val="0"/>
          <w:marBottom w:val="0"/>
          <w:divBdr>
            <w:top w:val="none" w:sz="0" w:space="0" w:color="auto"/>
            <w:left w:val="none" w:sz="0" w:space="0" w:color="auto"/>
            <w:bottom w:val="none" w:sz="0" w:space="0" w:color="auto"/>
            <w:right w:val="none" w:sz="0" w:space="0" w:color="auto"/>
          </w:divBdr>
        </w:div>
        <w:div w:id="196896406">
          <w:marLeft w:val="640"/>
          <w:marRight w:val="0"/>
          <w:marTop w:val="0"/>
          <w:marBottom w:val="0"/>
          <w:divBdr>
            <w:top w:val="none" w:sz="0" w:space="0" w:color="auto"/>
            <w:left w:val="none" w:sz="0" w:space="0" w:color="auto"/>
            <w:bottom w:val="none" w:sz="0" w:space="0" w:color="auto"/>
            <w:right w:val="none" w:sz="0" w:space="0" w:color="auto"/>
          </w:divBdr>
        </w:div>
        <w:div w:id="521895650">
          <w:marLeft w:val="640"/>
          <w:marRight w:val="0"/>
          <w:marTop w:val="0"/>
          <w:marBottom w:val="0"/>
          <w:divBdr>
            <w:top w:val="none" w:sz="0" w:space="0" w:color="auto"/>
            <w:left w:val="none" w:sz="0" w:space="0" w:color="auto"/>
            <w:bottom w:val="none" w:sz="0" w:space="0" w:color="auto"/>
            <w:right w:val="none" w:sz="0" w:space="0" w:color="auto"/>
          </w:divBdr>
        </w:div>
        <w:div w:id="1637174787">
          <w:marLeft w:val="640"/>
          <w:marRight w:val="0"/>
          <w:marTop w:val="0"/>
          <w:marBottom w:val="0"/>
          <w:divBdr>
            <w:top w:val="none" w:sz="0" w:space="0" w:color="auto"/>
            <w:left w:val="none" w:sz="0" w:space="0" w:color="auto"/>
            <w:bottom w:val="none" w:sz="0" w:space="0" w:color="auto"/>
            <w:right w:val="none" w:sz="0" w:space="0" w:color="auto"/>
          </w:divBdr>
        </w:div>
        <w:div w:id="1949198501">
          <w:marLeft w:val="640"/>
          <w:marRight w:val="0"/>
          <w:marTop w:val="0"/>
          <w:marBottom w:val="0"/>
          <w:divBdr>
            <w:top w:val="none" w:sz="0" w:space="0" w:color="auto"/>
            <w:left w:val="none" w:sz="0" w:space="0" w:color="auto"/>
            <w:bottom w:val="none" w:sz="0" w:space="0" w:color="auto"/>
            <w:right w:val="none" w:sz="0" w:space="0" w:color="auto"/>
          </w:divBdr>
        </w:div>
        <w:div w:id="455492099">
          <w:marLeft w:val="640"/>
          <w:marRight w:val="0"/>
          <w:marTop w:val="0"/>
          <w:marBottom w:val="0"/>
          <w:divBdr>
            <w:top w:val="none" w:sz="0" w:space="0" w:color="auto"/>
            <w:left w:val="none" w:sz="0" w:space="0" w:color="auto"/>
            <w:bottom w:val="none" w:sz="0" w:space="0" w:color="auto"/>
            <w:right w:val="none" w:sz="0" w:space="0" w:color="auto"/>
          </w:divBdr>
        </w:div>
        <w:div w:id="2004699558">
          <w:marLeft w:val="640"/>
          <w:marRight w:val="0"/>
          <w:marTop w:val="0"/>
          <w:marBottom w:val="0"/>
          <w:divBdr>
            <w:top w:val="none" w:sz="0" w:space="0" w:color="auto"/>
            <w:left w:val="none" w:sz="0" w:space="0" w:color="auto"/>
            <w:bottom w:val="none" w:sz="0" w:space="0" w:color="auto"/>
            <w:right w:val="none" w:sz="0" w:space="0" w:color="auto"/>
          </w:divBdr>
        </w:div>
        <w:div w:id="1994410892">
          <w:marLeft w:val="640"/>
          <w:marRight w:val="0"/>
          <w:marTop w:val="0"/>
          <w:marBottom w:val="0"/>
          <w:divBdr>
            <w:top w:val="none" w:sz="0" w:space="0" w:color="auto"/>
            <w:left w:val="none" w:sz="0" w:space="0" w:color="auto"/>
            <w:bottom w:val="none" w:sz="0" w:space="0" w:color="auto"/>
            <w:right w:val="none" w:sz="0" w:space="0" w:color="auto"/>
          </w:divBdr>
        </w:div>
        <w:div w:id="1536235857">
          <w:marLeft w:val="640"/>
          <w:marRight w:val="0"/>
          <w:marTop w:val="0"/>
          <w:marBottom w:val="0"/>
          <w:divBdr>
            <w:top w:val="none" w:sz="0" w:space="0" w:color="auto"/>
            <w:left w:val="none" w:sz="0" w:space="0" w:color="auto"/>
            <w:bottom w:val="none" w:sz="0" w:space="0" w:color="auto"/>
            <w:right w:val="none" w:sz="0" w:space="0" w:color="auto"/>
          </w:divBdr>
        </w:div>
        <w:div w:id="1497527976">
          <w:marLeft w:val="640"/>
          <w:marRight w:val="0"/>
          <w:marTop w:val="0"/>
          <w:marBottom w:val="0"/>
          <w:divBdr>
            <w:top w:val="none" w:sz="0" w:space="0" w:color="auto"/>
            <w:left w:val="none" w:sz="0" w:space="0" w:color="auto"/>
            <w:bottom w:val="none" w:sz="0" w:space="0" w:color="auto"/>
            <w:right w:val="none" w:sz="0" w:space="0" w:color="auto"/>
          </w:divBdr>
        </w:div>
        <w:div w:id="852450344">
          <w:marLeft w:val="640"/>
          <w:marRight w:val="0"/>
          <w:marTop w:val="0"/>
          <w:marBottom w:val="0"/>
          <w:divBdr>
            <w:top w:val="none" w:sz="0" w:space="0" w:color="auto"/>
            <w:left w:val="none" w:sz="0" w:space="0" w:color="auto"/>
            <w:bottom w:val="none" w:sz="0" w:space="0" w:color="auto"/>
            <w:right w:val="none" w:sz="0" w:space="0" w:color="auto"/>
          </w:divBdr>
        </w:div>
        <w:div w:id="103158483">
          <w:marLeft w:val="640"/>
          <w:marRight w:val="0"/>
          <w:marTop w:val="0"/>
          <w:marBottom w:val="0"/>
          <w:divBdr>
            <w:top w:val="none" w:sz="0" w:space="0" w:color="auto"/>
            <w:left w:val="none" w:sz="0" w:space="0" w:color="auto"/>
            <w:bottom w:val="none" w:sz="0" w:space="0" w:color="auto"/>
            <w:right w:val="none" w:sz="0" w:space="0" w:color="auto"/>
          </w:divBdr>
        </w:div>
        <w:div w:id="1065179618">
          <w:marLeft w:val="640"/>
          <w:marRight w:val="0"/>
          <w:marTop w:val="0"/>
          <w:marBottom w:val="0"/>
          <w:divBdr>
            <w:top w:val="none" w:sz="0" w:space="0" w:color="auto"/>
            <w:left w:val="none" w:sz="0" w:space="0" w:color="auto"/>
            <w:bottom w:val="none" w:sz="0" w:space="0" w:color="auto"/>
            <w:right w:val="none" w:sz="0" w:space="0" w:color="auto"/>
          </w:divBdr>
        </w:div>
        <w:div w:id="1232698862">
          <w:marLeft w:val="640"/>
          <w:marRight w:val="0"/>
          <w:marTop w:val="0"/>
          <w:marBottom w:val="0"/>
          <w:divBdr>
            <w:top w:val="none" w:sz="0" w:space="0" w:color="auto"/>
            <w:left w:val="none" w:sz="0" w:space="0" w:color="auto"/>
            <w:bottom w:val="none" w:sz="0" w:space="0" w:color="auto"/>
            <w:right w:val="none" w:sz="0" w:space="0" w:color="auto"/>
          </w:divBdr>
        </w:div>
        <w:div w:id="1285036725">
          <w:marLeft w:val="640"/>
          <w:marRight w:val="0"/>
          <w:marTop w:val="0"/>
          <w:marBottom w:val="0"/>
          <w:divBdr>
            <w:top w:val="none" w:sz="0" w:space="0" w:color="auto"/>
            <w:left w:val="none" w:sz="0" w:space="0" w:color="auto"/>
            <w:bottom w:val="none" w:sz="0" w:space="0" w:color="auto"/>
            <w:right w:val="none" w:sz="0" w:space="0" w:color="auto"/>
          </w:divBdr>
        </w:div>
        <w:div w:id="313144228">
          <w:marLeft w:val="640"/>
          <w:marRight w:val="0"/>
          <w:marTop w:val="0"/>
          <w:marBottom w:val="0"/>
          <w:divBdr>
            <w:top w:val="none" w:sz="0" w:space="0" w:color="auto"/>
            <w:left w:val="none" w:sz="0" w:space="0" w:color="auto"/>
            <w:bottom w:val="none" w:sz="0" w:space="0" w:color="auto"/>
            <w:right w:val="none" w:sz="0" w:space="0" w:color="auto"/>
          </w:divBdr>
        </w:div>
        <w:div w:id="681711742">
          <w:marLeft w:val="640"/>
          <w:marRight w:val="0"/>
          <w:marTop w:val="0"/>
          <w:marBottom w:val="0"/>
          <w:divBdr>
            <w:top w:val="none" w:sz="0" w:space="0" w:color="auto"/>
            <w:left w:val="none" w:sz="0" w:space="0" w:color="auto"/>
            <w:bottom w:val="none" w:sz="0" w:space="0" w:color="auto"/>
            <w:right w:val="none" w:sz="0" w:space="0" w:color="auto"/>
          </w:divBdr>
        </w:div>
        <w:div w:id="421756565">
          <w:marLeft w:val="640"/>
          <w:marRight w:val="0"/>
          <w:marTop w:val="0"/>
          <w:marBottom w:val="0"/>
          <w:divBdr>
            <w:top w:val="none" w:sz="0" w:space="0" w:color="auto"/>
            <w:left w:val="none" w:sz="0" w:space="0" w:color="auto"/>
            <w:bottom w:val="none" w:sz="0" w:space="0" w:color="auto"/>
            <w:right w:val="none" w:sz="0" w:space="0" w:color="auto"/>
          </w:divBdr>
        </w:div>
        <w:div w:id="1459177398">
          <w:marLeft w:val="640"/>
          <w:marRight w:val="0"/>
          <w:marTop w:val="0"/>
          <w:marBottom w:val="0"/>
          <w:divBdr>
            <w:top w:val="none" w:sz="0" w:space="0" w:color="auto"/>
            <w:left w:val="none" w:sz="0" w:space="0" w:color="auto"/>
            <w:bottom w:val="none" w:sz="0" w:space="0" w:color="auto"/>
            <w:right w:val="none" w:sz="0" w:space="0" w:color="auto"/>
          </w:divBdr>
        </w:div>
        <w:div w:id="1090739254">
          <w:marLeft w:val="640"/>
          <w:marRight w:val="0"/>
          <w:marTop w:val="0"/>
          <w:marBottom w:val="0"/>
          <w:divBdr>
            <w:top w:val="none" w:sz="0" w:space="0" w:color="auto"/>
            <w:left w:val="none" w:sz="0" w:space="0" w:color="auto"/>
            <w:bottom w:val="none" w:sz="0" w:space="0" w:color="auto"/>
            <w:right w:val="none" w:sz="0" w:space="0" w:color="auto"/>
          </w:divBdr>
        </w:div>
        <w:div w:id="591166986">
          <w:marLeft w:val="640"/>
          <w:marRight w:val="0"/>
          <w:marTop w:val="0"/>
          <w:marBottom w:val="0"/>
          <w:divBdr>
            <w:top w:val="none" w:sz="0" w:space="0" w:color="auto"/>
            <w:left w:val="none" w:sz="0" w:space="0" w:color="auto"/>
            <w:bottom w:val="none" w:sz="0" w:space="0" w:color="auto"/>
            <w:right w:val="none" w:sz="0" w:space="0" w:color="auto"/>
          </w:divBdr>
        </w:div>
        <w:div w:id="1764371303">
          <w:marLeft w:val="640"/>
          <w:marRight w:val="0"/>
          <w:marTop w:val="0"/>
          <w:marBottom w:val="0"/>
          <w:divBdr>
            <w:top w:val="none" w:sz="0" w:space="0" w:color="auto"/>
            <w:left w:val="none" w:sz="0" w:space="0" w:color="auto"/>
            <w:bottom w:val="none" w:sz="0" w:space="0" w:color="auto"/>
            <w:right w:val="none" w:sz="0" w:space="0" w:color="auto"/>
          </w:divBdr>
        </w:div>
        <w:div w:id="797838126">
          <w:marLeft w:val="640"/>
          <w:marRight w:val="0"/>
          <w:marTop w:val="0"/>
          <w:marBottom w:val="0"/>
          <w:divBdr>
            <w:top w:val="none" w:sz="0" w:space="0" w:color="auto"/>
            <w:left w:val="none" w:sz="0" w:space="0" w:color="auto"/>
            <w:bottom w:val="none" w:sz="0" w:space="0" w:color="auto"/>
            <w:right w:val="none" w:sz="0" w:space="0" w:color="auto"/>
          </w:divBdr>
        </w:div>
        <w:div w:id="1591231327">
          <w:marLeft w:val="640"/>
          <w:marRight w:val="0"/>
          <w:marTop w:val="0"/>
          <w:marBottom w:val="0"/>
          <w:divBdr>
            <w:top w:val="none" w:sz="0" w:space="0" w:color="auto"/>
            <w:left w:val="none" w:sz="0" w:space="0" w:color="auto"/>
            <w:bottom w:val="none" w:sz="0" w:space="0" w:color="auto"/>
            <w:right w:val="none" w:sz="0" w:space="0" w:color="auto"/>
          </w:divBdr>
        </w:div>
        <w:div w:id="1091703961">
          <w:marLeft w:val="640"/>
          <w:marRight w:val="0"/>
          <w:marTop w:val="0"/>
          <w:marBottom w:val="0"/>
          <w:divBdr>
            <w:top w:val="none" w:sz="0" w:space="0" w:color="auto"/>
            <w:left w:val="none" w:sz="0" w:space="0" w:color="auto"/>
            <w:bottom w:val="none" w:sz="0" w:space="0" w:color="auto"/>
            <w:right w:val="none" w:sz="0" w:space="0" w:color="auto"/>
          </w:divBdr>
        </w:div>
        <w:div w:id="1338463439">
          <w:marLeft w:val="640"/>
          <w:marRight w:val="0"/>
          <w:marTop w:val="0"/>
          <w:marBottom w:val="0"/>
          <w:divBdr>
            <w:top w:val="none" w:sz="0" w:space="0" w:color="auto"/>
            <w:left w:val="none" w:sz="0" w:space="0" w:color="auto"/>
            <w:bottom w:val="none" w:sz="0" w:space="0" w:color="auto"/>
            <w:right w:val="none" w:sz="0" w:space="0" w:color="auto"/>
          </w:divBdr>
        </w:div>
        <w:div w:id="415900514">
          <w:marLeft w:val="640"/>
          <w:marRight w:val="0"/>
          <w:marTop w:val="0"/>
          <w:marBottom w:val="0"/>
          <w:divBdr>
            <w:top w:val="none" w:sz="0" w:space="0" w:color="auto"/>
            <w:left w:val="none" w:sz="0" w:space="0" w:color="auto"/>
            <w:bottom w:val="none" w:sz="0" w:space="0" w:color="auto"/>
            <w:right w:val="none" w:sz="0" w:space="0" w:color="auto"/>
          </w:divBdr>
        </w:div>
        <w:div w:id="2056392688">
          <w:marLeft w:val="640"/>
          <w:marRight w:val="0"/>
          <w:marTop w:val="0"/>
          <w:marBottom w:val="0"/>
          <w:divBdr>
            <w:top w:val="none" w:sz="0" w:space="0" w:color="auto"/>
            <w:left w:val="none" w:sz="0" w:space="0" w:color="auto"/>
            <w:bottom w:val="none" w:sz="0" w:space="0" w:color="auto"/>
            <w:right w:val="none" w:sz="0" w:space="0" w:color="auto"/>
          </w:divBdr>
        </w:div>
        <w:div w:id="1755782000">
          <w:marLeft w:val="640"/>
          <w:marRight w:val="0"/>
          <w:marTop w:val="0"/>
          <w:marBottom w:val="0"/>
          <w:divBdr>
            <w:top w:val="none" w:sz="0" w:space="0" w:color="auto"/>
            <w:left w:val="none" w:sz="0" w:space="0" w:color="auto"/>
            <w:bottom w:val="none" w:sz="0" w:space="0" w:color="auto"/>
            <w:right w:val="none" w:sz="0" w:space="0" w:color="auto"/>
          </w:divBdr>
        </w:div>
        <w:div w:id="986133848">
          <w:marLeft w:val="640"/>
          <w:marRight w:val="0"/>
          <w:marTop w:val="0"/>
          <w:marBottom w:val="0"/>
          <w:divBdr>
            <w:top w:val="none" w:sz="0" w:space="0" w:color="auto"/>
            <w:left w:val="none" w:sz="0" w:space="0" w:color="auto"/>
            <w:bottom w:val="none" w:sz="0" w:space="0" w:color="auto"/>
            <w:right w:val="none" w:sz="0" w:space="0" w:color="auto"/>
          </w:divBdr>
        </w:div>
        <w:div w:id="95516339">
          <w:marLeft w:val="640"/>
          <w:marRight w:val="0"/>
          <w:marTop w:val="0"/>
          <w:marBottom w:val="0"/>
          <w:divBdr>
            <w:top w:val="none" w:sz="0" w:space="0" w:color="auto"/>
            <w:left w:val="none" w:sz="0" w:space="0" w:color="auto"/>
            <w:bottom w:val="none" w:sz="0" w:space="0" w:color="auto"/>
            <w:right w:val="none" w:sz="0" w:space="0" w:color="auto"/>
          </w:divBdr>
        </w:div>
        <w:div w:id="1295477533">
          <w:marLeft w:val="640"/>
          <w:marRight w:val="0"/>
          <w:marTop w:val="0"/>
          <w:marBottom w:val="0"/>
          <w:divBdr>
            <w:top w:val="none" w:sz="0" w:space="0" w:color="auto"/>
            <w:left w:val="none" w:sz="0" w:space="0" w:color="auto"/>
            <w:bottom w:val="none" w:sz="0" w:space="0" w:color="auto"/>
            <w:right w:val="none" w:sz="0" w:space="0" w:color="auto"/>
          </w:divBdr>
        </w:div>
        <w:div w:id="1688017404">
          <w:marLeft w:val="640"/>
          <w:marRight w:val="0"/>
          <w:marTop w:val="0"/>
          <w:marBottom w:val="0"/>
          <w:divBdr>
            <w:top w:val="none" w:sz="0" w:space="0" w:color="auto"/>
            <w:left w:val="none" w:sz="0" w:space="0" w:color="auto"/>
            <w:bottom w:val="none" w:sz="0" w:space="0" w:color="auto"/>
            <w:right w:val="none" w:sz="0" w:space="0" w:color="auto"/>
          </w:divBdr>
        </w:div>
        <w:div w:id="1877813024">
          <w:marLeft w:val="640"/>
          <w:marRight w:val="0"/>
          <w:marTop w:val="0"/>
          <w:marBottom w:val="0"/>
          <w:divBdr>
            <w:top w:val="none" w:sz="0" w:space="0" w:color="auto"/>
            <w:left w:val="none" w:sz="0" w:space="0" w:color="auto"/>
            <w:bottom w:val="none" w:sz="0" w:space="0" w:color="auto"/>
            <w:right w:val="none" w:sz="0" w:space="0" w:color="auto"/>
          </w:divBdr>
        </w:div>
        <w:div w:id="161431153">
          <w:marLeft w:val="640"/>
          <w:marRight w:val="0"/>
          <w:marTop w:val="0"/>
          <w:marBottom w:val="0"/>
          <w:divBdr>
            <w:top w:val="none" w:sz="0" w:space="0" w:color="auto"/>
            <w:left w:val="none" w:sz="0" w:space="0" w:color="auto"/>
            <w:bottom w:val="none" w:sz="0" w:space="0" w:color="auto"/>
            <w:right w:val="none" w:sz="0" w:space="0" w:color="auto"/>
          </w:divBdr>
        </w:div>
      </w:divsChild>
    </w:div>
    <w:div w:id="197469936">
      <w:bodyDiv w:val="1"/>
      <w:marLeft w:val="0"/>
      <w:marRight w:val="0"/>
      <w:marTop w:val="0"/>
      <w:marBottom w:val="0"/>
      <w:divBdr>
        <w:top w:val="none" w:sz="0" w:space="0" w:color="auto"/>
        <w:left w:val="none" w:sz="0" w:space="0" w:color="auto"/>
        <w:bottom w:val="none" w:sz="0" w:space="0" w:color="auto"/>
        <w:right w:val="none" w:sz="0" w:space="0" w:color="auto"/>
      </w:divBdr>
    </w:div>
    <w:div w:id="198592913">
      <w:bodyDiv w:val="1"/>
      <w:marLeft w:val="0"/>
      <w:marRight w:val="0"/>
      <w:marTop w:val="0"/>
      <w:marBottom w:val="0"/>
      <w:divBdr>
        <w:top w:val="none" w:sz="0" w:space="0" w:color="auto"/>
        <w:left w:val="none" w:sz="0" w:space="0" w:color="auto"/>
        <w:bottom w:val="none" w:sz="0" w:space="0" w:color="auto"/>
        <w:right w:val="none" w:sz="0" w:space="0" w:color="auto"/>
      </w:divBdr>
    </w:div>
    <w:div w:id="198855116">
      <w:bodyDiv w:val="1"/>
      <w:marLeft w:val="0"/>
      <w:marRight w:val="0"/>
      <w:marTop w:val="0"/>
      <w:marBottom w:val="0"/>
      <w:divBdr>
        <w:top w:val="none" w:sz="0" w:space="0" w:color="auto"/>
        <w:left w:val="none" w:sz="0" w:space="0" w:color="auto"/>
        <w:bottom w:val="none" w:sz="0" w:space="0" w:color="auto"/>
        <w:right w:val="none" w:sz="0" w:space="0" w:color="auto"/>
      </w:divBdr>
    </w:div>
    <w:div w:id="199512052">
      <w:bodyDiv w:val="1"/>
      <w:marLeft w:val="0"/>
      <w:marRight w:val="0"/>
      <w:marTop w:val="0"/>
      <w:marBottom w:val="0"/>
      <w:divBdr>
        <w:top w:val="none" w:sz="0" w:space="0" w:color="auto"/>
        <w:left w:val="none" w:sz="0" w:space="0" w:color="auto"/>
        <w:bottom w:val="none" w:sz="0" w:space="0" w:color="auto"/>
        <w:right w:val="none" w:sz="0" w:space="0" w:color="auto"/>
      </w:divBdr>
    </w:div>
    <w:div w:id="200560639">
      <w:bodyDiv w:val="1"/>
      <w:marLeft w:val="0"/>
      <w:marRight w:val="0"/>
      <w:marTop w:val="0"/>
      <w:marBottom w:val="0"/>
      <w:divBdr>
        <w:top w:val="none" w:sz="0" w:space="0" w:color="auto"/>
        <w:left w:val="none" w:sz="0" w:space="0" w:color="auto"/>
        <w:bottom w:val="none" w:sz="0" w:space="0" w:color="auto"/>
        <w:right w:val="none" w:sz="0" w:space="0" w:color="auto"/>
      </w:divBdr>
      <w:divsChild>
        <w:div w:id="1992557948">
          <w:marLeft w:val="640"/>
          <w:marRight w:val="0"/>
          <w:marTop w:val="0"/>
          <w:marBottom w:val="0"/>
          <w:divBdr>
            <w:top w:val="none" w:sz="0" w:space="0" w:color="auto"/>
            <w:left w:val="none" w:sz="0" w:space="0" w:color="auto"/>
            <w:bottom w:val="none" w:sz="0" w:space="0" w:color="auto"/>
            <w:right w:val="none" w:sz="0" w:space="0" w:color="auto"/>
          </w:divBdr>
        </w:div>
        <w:div w:id="1956593140">
          <w:marLeft w:val="640"/>
          <w:marRight w:val="0"/>
          <w:marTop w:val="0"/>
          <w:marBottom w:val="0"/>
          <w:divBdr>
            <w:top w:val="none" w:sz="0" w:space="0" w:color="auto"/>
            <w:left w:val="none" w:sz="0" w:space="0" w:color="auto"/>
            <w:bottom w:val="none" w:sz="0" w:space="0" w:color="auto"/>
            <w:right w:val="none" w:sz="0" w:space="0" w:color="auto"/>
          </w:divBdr>
        </w:div>
        <w:div w:id="1582333412">
          <w:marLeft w:val="640"/>
          <w:marRight w:val="0"/>
          <w:marTop w:val="0"/>
          <w:marBottom w:val="0"/>
          <w:divBdr>
            <w:top w:val="none" w:sz="0" w:space="0" w:color="auto"/>
            <w:left w:val="none" w:sz="0" w:space="0" w:color="auto"/>
            <w:bottom w:val="none" w:sz="0" w:space="0" w:color="auto"/>
            <w:right w:val="none" w:sz="0" w:space="0" w:color="auto"/>
          </w:divBdr>
        </w:div>
        <w:div w:id="861749317">
          <w:marLeft w:val="640"/>
          <w:marRight w:val="0"/>
          <w:marTop w:val="0"/>
          <w:marBottom w:val="0"/>
          <w:divBdr>
            <w:top w:val="none" w:sz="0" w:space="0" w:color="auto"/>
            <w:left w:val="none" w:sz="0" w:space="0" w:color="auto"/>
            <w:bottom w:val="none" w:sz="0" w:space="0" w:color="auto"/>
            <w:right w:val="none" w:sz="0" w:space="0" w:color="auto"/>
          </w:divBdr>
        </w:div>
        <w:div w:id="1054083073">
          <w:marLeft w:val="640"/>
          <w:marRight w:val="0"/>
          <w:marTop w:val="0"/>
          <w:marBottom w:val="0"/>
          <w:divBdr>
            <w:top w:val="none" w:sz="0" w:space="0" w:color="auto"/>
            <w:left w:val="none" w:sz="0" w:space="0" w:color="auto"/>
            <w:bottom w:val="none" w:sz="0" w:space="0" w:color="auto"/>
            <w:right w:val="none" w:sz="0" w:space="0" w:color="auto"/>
          </w:divBdr>
        </w:div>
        <w:div w:id="97794891">
          <w:marLeft w:val="640"/>
          <w:marRight w:val="0"/>
          <w:marTop w:val="0"/>
          <w:marBottom w:val="0"/>
          <w:divBdr>
            <w:top w:val="none" w:sz="0" w:space="0" w:color="auto"/>
            <w:left w:val="none" w:sz="0" w:space="0" w:color="auto"/>
            <w:bottom w:val="none" w:sz="0" w:space="0" w:color="auto"/>
            <w:right w:val="none" w:sz="0" w:space="0" w:color="auto"/>
          </w:divBdr>
        </w:div>
        <w:div w:id="1257325213">
          <w:marLeft w:val="640"/>
          <w:marRight w:val="0"/>
          <w:marTop w:val="0"/>
          <w:marBottom w:val="0"/>
          <w:divBdr>
            <w:top w:val="none" w:sz="0" w:space="0" w:color="auto"/>
            <w:left w:val="none" w:sz="0" w:space="0" w:color="auto"/>
            <w:bottom w:val="none" w:sz="0" w:space="0" w:color="auto"/>
            <w:right w:val="none" w:sz="0" w:space="0" w:color="auto"/>
          </w:divBdr>
        </w:div>
        <w:div w:id="686175275">
          <w:marLeft w:val="640"/>
          <w:marRight w:val="0"/>
          <w:marTop w:val="0"/>
          <w:marBottom w:val="0"/>
          <w:divBdr>
            <w:top w:val="none" w:sz="0" w:space="0" w:color="auto"/>
            <w:left w:val="none" w:sz="0" w:space="0" w:color="auto"/>
            <w:bottom w:val="none" w:sz="0" w:space="0" w:color="auto"/>
            <w:right w:val="none" w:sz="0" w:space="0" w:color="auto"/>
          </w:divBdr>
        </w:div>
        <w:div w:id="1776443767">
          <w:marLeft w:val="640"/>
          <w:marRight w:val="0"/>
          <w:marTop w:val="0"/>
          <w:marBottom w:val="0"/>
          <w:divBdr>
            <w:top w:val="none" w:sz="0" w:space="0" w:color="auto"/>
            <w:left w:val="none" w:sz="0" w:space="0" w:color="auto"/>
            <w:bottom w:val="none" w:sz="0" w:space="0" w:color="auto"/>
            <w:right w:val="none" w:sz="0" w:space="0" w:color="auto"/>
          </w:divBdr>
        </w:div>
        <w:div w:id="1235361767">
          <w:marLeft w:val="640"/>
          <w:marRight w:val="0"/>
          <w:marTop w:val="0"/>
          <w:marBottom w:val="0"/>
          <w:divBdr>
            <w:top w:val="none" w:sz="0" w:space="0" w:color="auto"/>
            <w:left w:val="none" w:sz="0" w:space="0" w:color="auto"/>
            <w:bottom w:val="none" w:sz="0" w:space="0" w:color="auto"/>
            <w:right w:val="none" w:sz="0" w:space="0" w:color="auto"/>
          </w:divBdr>
        </w:div>
        <w:div w:id="2015064377">
          <w:marLeft w:val="640"/>
          <w:marRight w:val="0"/>
          <w:marTop w:val="0"/>
          <w:marBottom w:val="0"/>
          <w:divBdr>
            <w:top w:val="none" w:sz="0" w:space="0" w:color="auto"/>
            <w:left w:val="none" w:sz="0" w:space="0" w:color="auto"/>
            <w:bottom w:val="none" w:sz="0" w:space="0" w:color="auto"/>
            <w:right w:val="none" w:sz="0" w:space="0" w:color="auto"/>
          </w:divBdr>
        </w:div>
        <w:div w:id="1000427322">
          <w:marLeft w:val="640"/>
          <w:marRight w:val="0"/>
          <w:marTop w:val="0"/>
          <w:marBottom w:val="0"/>
          <w:divBdr>
            <w:top w:val="none" w:sz="0" w:space="0" w:color="auto"/>
            <w:left w:val="none" w:sz="0" w:space="0" w:color="auto"/>
            <w:bottom w:val="none" w:sz="0" w:space="0" w:color="auto"/>
            <w:right w:val="none" w:sz="0" w:space="0" w:color="auto"/>
          </w:divBdr>
        </w:div>
        <w:div w:id="1957101730">
          <w:marLeft w:val="640"/>
          <w:marRight w:val="0"/>
          <w:marTop w:val="0"/>
          <w:marBottom w:val="0"/>
          <w:divBdr>
            <w:top w:val="none" w:sz="0" w:space="0" w:color="auto"/>
            <w:left w:val="none" w:sz="0" w:space="0" w:color="auto"/>
            <w:bottom w:val="none" w:sz="0" w:space="0" w:color="auto"/>
            <w:right w:val="none" w:sz="0" w:space="0" w:color="auto"/>
          </w:divBdr>
        </w:div>
        <w:div w:id="1162892975">
          <w:marLeft w:val="640"/>
          <w:marRight w:val="0"/>
          <w:marTop w:val="0"/>
          <w:marBottom w:val="0"/>
          <w:divBdr>
            <w:top w:val="none" w:sz="0" w:space="0" w:color="auto"/>
            <w:left w:val="none" w:sz="0" w:space="0" w:color="auto"/>
            <w:bottom w:val="none" w:sz="0" w:space="0" w:color="auto"/>
            <w:right w:val="none" w:sz="0" w:space="0" w:color="auto"/>
          </w:divBdr>
        </w:div>
        <w:div w:id="552079304">
          <w:marLeft w:val="640"/>
          <w:marRight w:val="0"/>
          <w:marTop w:val="0"/>
          <w:marBottom w:val="0"/>
          <w:divBdr>
            <w:top w:val="none" w:sz="0" w:space="0" w:color="auto"/>
            <w:left w:val="none" w:sz="0" w:space="0" w:color="auto"/>
            <w:bottom w:val="none" w:sz="0" w:space="0" w:color="auto"/>
            <w:right w:val="none" w:sz="0" w:space="0" w:color="auto"/>
          </w:divBdr>
        </w:div>
        <w:div w:id="1943951447">
          <w:marLeft w:val="640"/>
          <w:marRight w:val="0"/>
          <w:marTop w:val="0"/>
          <w:marBottom w:val="0"/>
          <w:divBdr>
            <w:top w:val="none" w:sz="0" w:space="0" w:color="auto"/>
            <w:left w:val="none" w:sz="0" w:space="0" w:color="auto"/>
            <w:bottom w:val="none" w:sz="0" w:space="0" w:color="auto"/>
            <w:right w:val="none" w:sz="0" w:space="0" w:color="auto"/>
          </w:divBdr>
        </w:div>
        <w:div w:id="789588573">
          <w:marLeft w:val="640"/>
          <w:marRight w:val="0"/>
          <w:marTop w:val="0"/>
          <w:marBottom w:val="0"/>
          <w:divBdr>
            <w:top w:val="none" w:sz="0" w:space="0" w:color="auto"/>
            <w:left w:val="none" w:sz="0" w:space="0" w:color="auto"/>
            <w:bottom w:val="none" w:sz="0" w:space="0" w:color="auto"/>
            <w:right w:val="none" w:sz="0" w:space="0" w:color="auto"/>
          </w:divBdr>
        </w:div>
        <w:div w:id="1263757764">
          <w:marLeft w:val="640"/>
          <w:marRight w:val="0"/>
          <w:marTop w:val="0"/>
          <w:marBottom w:val="0"/>
          <w:divBdr>
            <w:top w:val="none" w:sz="0" w:space="0" w:color="auto"/>
            <w:left w:val="none" w:sz="0" w:space="0" w:color="auto"/>
            <w:bottom w:val="none" w:sz="0" w:space="0" w:color="auto"/>
            <w:right w:val="none" w:sz="0" w:space="0" w:color="auto"/>
          </w:divBdr>
        </w:div>
        <w:div w:id="622810381">
          <w:marLeft w:val="640"/>
          <w:marRight w:val="0"/>
          <w:marTop w:val="0"/>
          <w:marBottom w:val="0"/>
          <w:divBdr>
            <w:top w:val="none" w:sz="0" w:space="0" w:color="auto"/>
            <w:left w:val="none" w:sz="0" w:space="0" w:color="auto"/>
            <w:bottom w:val="none" w:sz="0" w:space="0" w:color="auto"/>
            <w:right w:val="none" w:sz="0" w:space="0" w:color="auto"/>
          </w:divBdr>
        </w:div>
        <w:div w:id="2057925414">
          <w:marLeft w:val="640"/>
          <w:marRight w:val="0"/>
          <w:marTop w:val="0"/>
          <w:marBottom w:val="0"/>
          <w:divBdr>
            <w:top w:val="none" w:sz="0" w:space="0" w:color="auto"/>
            <w:left w:val="none" w:sz="0" w:space="0" w:color="auto"/>
            <w:bottom w:val="none" w:sz="0" w:space="0" w:color="auto"/>
            <w:right w:val="none" w:sz="0" w:space="0" w:color="auto"/>
          </w:divBdr>
        </w:div>
        <w:div w:id="737173667">
          <w:marLeft w:val="640"/>
          <w:marRight w:val="0"/>
          <w:marTop w:val="0"/>
          <w:marBottom w:val="0"/>
          <w:divBdr>
            <w:top w:val="none" w:sz="0" w:space="0" w:color="auto"/>
            <w:left w:val="none" w:sz="0" w:space="0" w:color="auto"/>
            <w:bottom w:val="none" w:sz="0" w:space="0" w:color="auto"/>
            <w:right w:val="none" w:sz="0" w:space="0" w:color="auto"/>
          </w:divBdr>
        </w:div>
        <w:div w:id="64841994">
          <w:marLeft w:val="640"/>
          <w:marRight w:val="0"/>
          <w:marTop w:val="0"/>
          <w:marBottom w:val="0"/>
          <w:divBdr>
            <w:top w:val="none" w:sz="0" w:space="0" w:color="auto"/>
            <w:left w:val="none" w:sz="0" w:space="0" w:color="auto"/>
            <w:bottom w:val="none" w:sz="0" w:space="0" w:color="auto"/>
            <w:right w:val="none" w:sz="0" w:space="0" w:color="auto"/>
          </w:divBdr>
        </w:div>
        <w:div w:id="1370566470">
          <w:marLeft w:val="640"/>
          <w:marRight w:val="0"/>
          <w:marTop w:val="0"/>
          <w:marBottom w:val="0"/>
          <w:divBdr>
            <w:top w:val="none" w:sz="0" w:space="0" w:color="auto"/>
            <w:left w:val="none" w:sz="0" w:space="0" w:color="auto"/>
            <w:bottom w:val="none" w:sz="0" w:space="0" w:color="auto"/>
            <w:right w:val="none" w:sz="0" w:space="0" w:color="auto"/>
          </w:divBdr>
        </w:div>
        <w:div w:id="837767474">
          <w:marLeft w:val="640"/>
          <w:marRight w:val="0"/>
          <w:marTop w:val="0"/>
          <w:marBottom w:val="0"/>
          <w:divBdr>
            <w:top w:val="none" w:sz="0" w:space="0" w:color="auto"/>
            <w:left w:val="none" w:sz="0" w:space="0" w:color="auto"/>
            <w:bottom w:val="none" w:sz="0" w:space="0" w:color="auto"/>
            <w:right w:val="none" w:sz="0" w:space="0" w:color="auto"/>
          </w:divBdr>
        </w:div>
        <w:div w:id="2122606789">
          <w:marLeft w:val="640"/>
          <w:marRight w:val="0"/>
          <w:marTop w:val="0"/>
          <w:marBottom w:val="0"/>
          <w:divBdr>
            <w:top w:val="none" w:sz="0" w:space="0" w:color="auto"/>
            <w:left w:val="none" w:sz="0" w:space="0" w:color="auto"/>
            <w:bottom w:val="none" w:sz="0" w:space="0" w:color="auto"/>
            <w:right w:val="none" w:sz="0" w:space="0" w:color="auto"/>
          </w:divBdr>
        </w:div>
        <w:div w:id="1791044228">
          <w:marLeft w:val="640"/>
          <w:marRight w:val="0"/>
          <w:marTop w:val="0"/>
          <w:marBottom w:val="0"/>
          <w:divBdr>
            <w:top w:val="none" w:sz="0" w:space="0" w:color="auto"/>
            <w:left w:val="none" w:sz="0" w:space="0" w:color="auto"/>
            <w:bottom w:val="none" w:sz="0" w:space="0" w:color="auto"/>
            <w:right w:val="none" w:sz="0" w:space="0" w:color="auto"/>
          </w:divBdr>
        </w:div>
        <w:div w:id="616255467">
          <w:marLeft w:val="640"/>
          <w:marRight w:val="0"/>
          <w:marTop w:val="0"/>
          <w:marBottom w:val="0"/>
          <w:divBdr>
            <w:top w:val="none" w:sz="0" w:space="0" w:color="auto"/>
            <w:left w:val="none" w:sz="0" w:space="0" w:color="auto"/>
            <w:bottom w:val="none" w:sz="0" w:space="0" w:color="auto"/>
            <w:right w:val="none" w:sz="0" w:space="0" w:color="auto"/>
          </w:divBdr>
        </w:div>
        <w:div w:id="72164494">
          <w:marLeft w:val="640"/>
          <w:marRight w:val="0"/>
          <w:marTop w:val="0"/>
          <w:marBottom w:val="0"/>
          <w:divBdr>
            <w:top w:val="none" w:sz="0" w:space="0" w:color="auto"/>
            <w:left w:val="none" w:sz="0" w:space="0" w:color="auto"/>
            <w:bottom w:val="none" w:sz="0" w:space="0" w:color="auto"/>
            <w:right w:val="none" w:sz="0" w:space="0" w:color="auto"/>
          </w:divBdr>
        </w:div>
        <w:div w:id="1961185436">
          <w:marLeft w:val="640"/>
          <w:marRight w:val="0"/>
          <w:marTop w:val="0"/>
          <w:marBottom w:val="0"/>
          <w:divBdr>
            <w:top w:val="none" w:sz="0" w:space="0" w:color="auto"/>
            <w:left w:val="none" w:sz="0" w:space="0" w:color="auto"/>
            <w:bottom w:val="none" w:sz="0" w:space="0" w:color="auto"/>
            <w:right w:val="none" w:sz="0" w:space="0" w:color="auto"/>
          </w:divBdr>
        </w:div>
        <w:div w:id="42759256">
          <w:marLeft w:val="640"/>
          <w:marRight w:val="0"/>
          <w:marTop w:val="0"/>
          <w:marBottom w:val="0"/>
          <w:divBdr>
            <w:top w:val="none" w:sz="0" w:space="0" w:color="auto"/>
            <w:left w:val="none" w:sz="0" w:space="0" w:color="auto"/>
            <w:bottom w:val="none" w:sz="0" w:space="0" w:color="auto"/>
            <w:right w:val="none" w:sz="0" w:space="0" w:color="auto"/>
          </w:divBdr>
        </w:div>
        <w:div w:id="2079204948">
          <w:marLeft w:val="640"/>
          <w:marRight w:val="0"/>
          <w:marTop w:val="0"/>
          <w:marBottom w:val="0"/>
          <w:divBdr>
            <w:top w:val="none" w:sz="0" w:space="0" w:color="auto"/>
            <w:left w:val="none" w:sz="0" w:space="0" w:color="auto"/>
            <w:bottom w:val="none" w:sz="0" w:space="0" w:color="auto"/>
            <w:right w:val="none" w:sz="0" w:space="0" w:color="auto"/>
          </w:divBdr>
        </w:div>
        <w:div w:id="2009478551">
          <w:marLeft w:val="640"/>
          <w:marRight w:val="0"/>
          <w:marTop w:val="0"/>
          <w:marBottom w:val="0"/>
          <w:divBdr>
            <w:top w:val="none" w:sz="0" w:space="0" w:color="auto"/>
            <w:left w:val="none" w:sz="0" w:space="0" w:color="auto"/>
            <w:bottom w:val="none" w:sz="0" w:space="0" w:color="auto"/>
            <w:right w:val="none" w:sz="0" w:space="0" w:color="auto"/>
          </w:divBdr>
        </w:div>
        <w:div w:id="45645808">
          <w:marLeft w:val="640"/>
          <w:marRight w:val="0"/>
          <w:marTop w:val="0"/>
          <w:marBottom w:val="0"/>
          <w:divBdr>
            <w:top w:val="none" w:sz="0" w:space="0" w:color="auto"/>
            <w:left w:val="none" w:sz="0" w:space="0" w:color="auto"/>
            <w:bottom w:val="none" w:sz="0" w:space="0" w:color="auto"/>
            <w:right w:val="none" w:sz="0" w:space="0" w:color="auto"/>
          </w:divBdr>
        </w:div>
        <w:div w:id="1054087202">
          <w:marLeft w:val="640"/>
          <w:marRight w:val="0"/>
          <w:marTop w:val="0"/>
          <w:marBottom w:val="0"/>
          <w:divBdr>
            <w:top w:val="none" w:sz="0" w:space="0" w:color="auto"/>
            <w:left w:val="none" w:sz="0" w:space="0" w:color="auto"/>
            <w:bottom w:val="none" w:sz="0" w:space="0" w:color="auto"/>
            <w:right w:val="none" w:sz="0" w:space="0" w:color="auto"/>
          </w:divBdr>
        </w:div>
        <w:div w:id="1725719432">
          <w:marLeft w:val="640"/>
          <w:marRight w:val="0"/>
          <w:marTop w:val="0"/>
          <w:marBottom w:val="0"/>
          <w:divBdr>
            <w:top w:val="none" w:sz="0" w:space="0" w:color="auto"/>
            <w:left w:val="none" w:sz="0" w:space="0" w:color="auto"/>
            <w:bottom w:val="none" w:sz="0" w:space="0" w:color="auto"/>
            <w:right w:val="none" w:sz="0" w:space="0" w:color="auto"/>
          </w:divBdr>
        </w:div>
        <w:div w:id="160194581">
          <w:marLeft w:val="640"/>
          <w:marRight w:val="0"/>
          <w:marTop w:val="0"/>
          <w:marBottom w:val="0"/>
          <w:divBdr>
            <w:top w:val="none" w:sz="0" w:space="0" w:color="auto"/>
            <w:left w:val="none" w:sz="0" w:space="0" w:color="auto"/>
            <w:bottom w:val="none" w:sz="0" w:space="0" w:color="auto"/>
            <w:right w:val="none" w:sz="0" w:space="0" w:color="auto"/>
          </w:divBdr>
        </w:div>
        <w:div w:id="710224795">
          <w:marLeft w:val="640"/>
          <w:marRight w:val="0"/>
          <w:marTop w:val="0"/>
          <w:marBottom w:val="0"/>
          <w:divBdr>
            <w:top w:val="none" w:sz="0" w:space="0" w:color="auto"/>
            <w:left w:val="none" w:sz="0" w:space="0" w:color="auto"/>
            <w:bottom w:val="none" w:sz="0" w:space="0" w:color="auto"/>
            <w:right w:val="none" w:sz="0" w:space="0" w:color="auto"/>
          </w:divBdr>
        </w:div>
        <w:div w:id="1957372199">
          <w:marLeft w:val="640"/>
          <w:marRight w:val="0"/>
          <w:marTop w:val="0"/>
          <w:marBottom w:val="0"/>
          <w:divBdr>
            <w:top w:val="none" w:sz="0" w:space="0" w:color="auto"/>
            <w:left w:val="none" w:sz="0" w:space="0" w:color="auto"/>
            <w:bottom w:val="none" w:sz="0" w:space="0" w:color="auto"/>
            <w:right w:val="none" w:sz="0" w:space="0" w:color="auto"/>
          </w:divBdr>
        </w:div>
        <w:div w:id="1989285166">
          <w:marLeft w:val="640"/>
          <w:marRight w:val="0"/>
          <w:marTop w:val="0"/>
          <w:marBottom w:val="0"/>
          <w:divBdr>
            <w:top w:val="none" w:sz="0" w:space="0" w:color="auto"/>
            <w:left w:val="none" w:sz="0" w:space="0" w:color="auto"/>
            <w:bottom w:val="none" w:sz="0" w:space="0" w:color="auto"/>
            <w:right w:val="none" w:sz="0" w:space="0" w:color="auto"/>
          </w:divBdr>
        </w:div>
        <w:div w:id="540630523">
          <w:marLeft w:val="640"/>
          <w:marRight w:val="0"/>
          <w:marTop w:val="0"/>
          <w:marBottom w:val="0"/>
          <w:divBdr>
            <w:top w:val="none" w:sz="0" w:space="0" w:color="auto"/>
            <w:left w:val="none" w:sz="0" w:space="0" w:color="auto"/>
            <w:bottom w:val="none" w:sz="0" w:space="0" w:color="auto"/>
            <w:right w:val="none" w:sz="0" w:space="0" w:color="auto"/>
          </w:divBdr>
        </w:div>
        <w:div w:id="477847681">
          <w:marLeft w:val="640"/>
          <w:marRight w:val="0"/>
          <w:marTop w:val="0"/>
          <w:marBottom w:val="0"/>
          <w:divBdr>
            <w:top w:val="none" w:sz="0" w:space="0" w:color="auto"/>
            <w:left w:val="none" w:sz="0" w:space="0" w:color="auto"/>
            <w:bottom w:val="none" w:sz="0" w:space="0" w:color="auto"/>
            <w:right w:val="none" w:sz="0" w:space="0" w:color="auto"/>
          </w:divBdr>
        </w:div>
        <w:div w:id="1740514603">
          <w:marLeft w:val="640"/>
          <w:marRight w:val="0"/>
          <w:marTop w:val="0"/>
          <w:marBottom w:val="0"/>
          <w:divBdr>
            <w:top w:val="none" w:sz="0" w:space="0" w:color="auto"/>
            <w:left w:val="none" w:sz="0" w:space="0" w:color="auto"/>
            <w:bottom w:val="none" w:sz="0" w:space="0" w:color="auto"/>
            <w:right w:val="none" w:sz="0" w:space="0" w:color="auto"/>
          </w:divBdr>
        </w:div>
        <w:div w:id="1997412980">
          <w:marLeft w:val="640"/>
          <w:marRight w:val="0"/>
          <w:marTop w:val="0"/>
          <w:marBottom w:val="0"/>
          <w:divBdr>
            <w:top w:val="none" w:sz="0" w:space="0" w:color="auto"/>
            <w:left w:val="none" w:sz="0" w:space="0" w:color="auto"/>
            <w:bottom w:val="none" w:sz="0" w:space="0" w:color="auto"/>
            <w:right w:val="none" w:sz="0" w:space="0" w:color="auto"/>
          </w:divBdr>
        </w:div>
        <w:div w:id="1704596495">
          <w:marLeft w:val="640"/>
          <w:marRight w:val="0"/>
          <w:marTop w:val="0"/>
          <w:marBottom w:val="0"/>
          <w:divBdr>
            <w:top w:val="none" w:sz="0" w:space="0" w:color="auto"/>
            <w:left w:val="none" w:sz="0" w:space="0" w:color="auto"/>
            <w:bottom w:val="none" w:sz="0" w:space="0" w:color="auto"/>
            <w:right w:val="none" w:sz="0" w:space="0" w:color="auto"/>
          </w:divBdr>
        </w:div>
        <w:div w:id="247234345">
          <w:marLeft w:val="640"/>
          <w:marRight w:val="0"/>
          <w:marTop w:val="0"/>
          <w:marBottom w:val="0"/>
          <w:divBdr>
            <w:top w:val="none" w:sz="0" w:space="0" w:color="auto"/>
            <w:left w:val="none" w:sz="0" w:space="0" w:color="auto"/>
            <w:bottom w:val="none" w:sz="0" w:space="0" w:color="auto"/>
            <w:right w:val="none" w:sz="0" w:space="0" w:color="auto"/>
          </w:divBdr>
        </w:div>
        <w:div w:id="129514859">
          <w:marLeft w:val="640"/>
          <w:marRight w:val="0"/>
          <w:marTop w:val="0"/>
          <w:marBottom w:val="0"/>
          <w:divBdr>
            <w:top w:val="none" w:sz="0" w:space="0" w:color="auto"/>
            <w:left w:val="none" w:sz="0" w:space="0" w:color="auto"/>
            <w:bottom w:val="none" w:sz="0" w:space="0" w:color="auto"/>
            <w:right w:val="none" w:sz="0" w:space="0" w:color="auto"/>
          </w:divBdr>
        </w:div>
        <w:div w:id="1541283375">
          <w:marLeft w:val="640"/>
          <w:marRight w:val="0"/>
          <w:marTop w:val="0"/>
          <w:marBottom w:val="0"/>
          <w:divBdr>
            <w:top w:val="none" w:sz="0" w:space="0" w:color="auto"/>
            <w:left w:val="none" w:sz="0" w:space="0" w:color="auto"/>
            <w:bottom w:val="none" w:sz="0" w:space="0" w:color="auto"/>
            <w:right w:val="none" w:sz="0" w:space="0" w:color="auto"/>
          </w:divBdr>
        </w:div>
        <w:div w:id="1992708124">
          <w:marLeft w:val="640"/>
          <w:marRight w:val="0"/>
          <w:marTop w:val="0"/>
          <w:marBottom w:val="0"/>
          <w:divBdr>
            <w:top w:val="none" w:sz="0" w:space="0" w:color="auto"/>
            <w:left w:val="none" w:sz="0" w:space="0" w:color="auto"/>
            <w:bottom w:val="none" w:sz="0" w:space="0" w:color="auto"/>
            <w:right w:val="none" w:sz="0" w:space="0" w:color="auto"/>
          </w:divBdr>
        </w:div>
        <w:div w:id="1781342479">
          <w:marLeft w:val="640"/>
          <w:marRight w:val="0"/>
          <w:marTop w:val="0"/>
          <w:marBottom w:val="0"/>
          <w:divBdr>
            <w:top w:val="none" w:sz="0" w:space="0" w:color="auto"/>
            <w:left w:val="none" w:sz="0" w:space="0" w:color="auto"/>
            <w:bottom w:val="none" w:sz="0" w:space="0" w:color="auto"/>
            <w:right w:val="none" w:sz="0" w:space="0" w:color="auto"/>
          </w:divBdr>
        </w:div>
        <w:div w:id="1518350935">
          <w:marLeft w:val="640"/>
          <w:marRight w:val="0"/>
          <w:marTop w:val="0"/>
          <w:marBottom w:val="0"/>
          <w:divBdr>
            <w:top w:val="none" w:sz="0" w:space="0" w:color="auto"/>
            <w:left w:val="none" w:sz="0" w:space="0" w:color="auto"/>
            <w:bottom w:val="none" w:sz="0" w:space="0" w:color="auto"/>
            <w:right w:val="none" w:sz="0" w:space="0" w:color="auto"/>
          </w:divBdr>
        </w:div>
        <w:div w:id="1534154384">
          <w:marLeft w:val="640"/>
          <w:marRight w:val="0"/>
          <w:marTop w:val="0"/>
          <w:marBottom w:val="0"/>
          <w:divBdr>
            <w:top w:val="none" w:sz="0" w:space="0" w:color="auto"/>
            <w:left w:val="none" w:sz="0" w:space="0" w:color="auto"/>
            <w:bottom w:val="none" w:sz="0" w:space="0" w:color="auto"/>
            <w:right w:val="none" w:sz="0" w:space="0" w:color="auto"/>
          </w:divBdr>
        </w:div>
        <w:div w:id="1940914435">
          <w:marLeft w:val="640"/>
          <w:marRight w:val="0"/>
          <w:marTop w:val="0"/>
          <w:marBottom w:val="0"/>
          <w:divBdr>
            <w:top w:val="none" w:sz="0" w:space="0" w:color="auto"/>
            <w:left w:val="none" w:sz="0" w:space="0" w:color="auto"/>
            <w:bottom w:val="none" w:sz="0" w:space="0" w:color="auto"/>
            <w:right w:val="none" w:sz="0" w:space="0" w:color="auto"/>
          </w:divBdr>
        </w:div>
        <w:div w:id="1566448816">
          <w:marLeft w:val="640"/>
          <w:marRight w:val="0"/>
          <w:marTop w:val="0"/>
          <w:marBottom w:val="0"/>
          <w:divBdr>
            <w:top w:val="none" w:sz="0" w:space="0" w:color="auto"/>
            <w:left w:val="none" w:sz="0" w:space="0" w:color="auto"/>
            <w:bottom w:val="none" w:sz="0" w:space="0" w:color="auto"/>
            <w:right w:val="none" w:sz="0" w:space="0" w:color="auto"/>
          </w:divBdr>
        </w:div>
        <w:div w:id="603073855">
          <w:marLeft w:val="640"/>
          <w:marRight w:val="0"/>
          <w:marTop w:val="0"/>
          <w:marBottom w:val="0"/>
          <w:divBdr>
            <w:top w:val="none" w:sz="0" w:space="0" w:color="auto"/>
            <w:left w:val="none" w:sz="0" w:space="0" w:color="auto"/>
            <w:bottom w:val="none" w:sz="0" w:space="0" w:color="auto"/>
            <w:right w:val="none" w:sz="0" w:space="0" w:color="auto"/>
          </w:divBdr>
        </w:div>
        <w:div w:id="1526628098">
          <w:marLeft w:val="640"/>
          <w:marRight w:val="0"/>
          <w:marTop w:val="0"/>
          <w:marBottom w:val="0"/>
          <w:divBdr>
            <w:top w:val="none" w:sz="0" w:space="0" w:color="auto"/>
            <w:left w:val="none" w:sz="0" w:space="0" w:color="auto"/>
            <w:bottom w:val="none" w:sz="0" w:space="0" w:color="auto"/>
            <w:right w:val="none" w:sz="0" w:space="0" w:color="auto"/>
          </w:divBdr>
        </w:div>
        <w:div w:id="731998466">
          <w:marLeft w:val="640"/>
          <w:marRight w:val="0"/>
          <w:marTop w:val="0"/>
          <w:marBottom w:val="0"/>
          <w:divBdr>
            <w:top w:val="none" w:sz="0" w:space="0" w:color="auto"/>
            <w:left w:val="none" w:sz="0" w:space="0" w:color="auto"/>
            <w:bottom w:val="none" w:sz="0" w:space="0" w:color="auto"/>
            <w:right w:val="none" w:sz="0" w:space="0" w:color="auto"/>
          </w:divBdr>
        </w:div>
        <w:div w:id="514807364">
          <w:marLeft w:val="640"/>
          <w:marRight w:val="0"/>
          <w:marTop w:val="0"/>
          <w:marBottom w:val="0"/>
          <w:divBdr>
            <w:top w:val="none" w:sz="0" w:space="0" w:color="auto"/>
            <w:left w:val="none" w:sz="0" w:space="0" w:color="auto"/>
            <w:bottom w:val="none" w:sz="0" w:space="0" w:color="auto"/>
            <w:right w:val="none" w:sz="0" w:space="0" w:color="auto"/>
          </w:divBdr>
        </w:div>
        <w:div w:id="184095705">
          <w:marLeft w:val="640"/>
          <w:marRight w:val="0"/>
          <w:marTop w:val="0"/>
          <w:marBottom w:val="0"/>
          <w:divBdr>
            <w:top w:val="none" w:sz="0" w:space="0" w:color="auto"/>
            <w:left w:val="none" w:sz="0" w:space="0" w:color="auto"/>
            <w:bottom w:val="none" w:sz="0" w:space="0" w:color="auto"/>
            <w:right w:val="none" w:sz="0" w:space="0" w:color="auto"/>
          </w:divBdr>
        </w:div>
        <w:div w:id="1743019917">
          <w:marLeft w:val="640"/>
          <w:marRight w:val="0"/>
          <w:marTop w:val="0"/>
          <w:marBottom w:val="0"/>
          <w:divBdr>
            <w:top w:val="none" w:sz="0" w:space="0" w:color="auto"/>
            <w:left w:val="none" w:sz="0" w:space="0" w:color="auto"/>
            <w:bottom w:val="none" w:sz="0" w:space="0" w:color="auto"/>
            <w:right w:val="none" w:sz="0" w:space="0" w:color="auto"/>
          </w:divBdr>
        </w:div>
        <w:div w:id="1502238541">
          <w:marLeft w:val="640"/>
          <w:marRight w:val="0"/>
          <w:marTop w:val="0"/>
          <w:marBottom w:val="0"/>
          <w:divBdr>
            <w:top w:val="none" w:sz="0" w:space="0" w:color="auto"/>
            <w:left w:val="none" w:sz="0" w:space="0" w:color="auto"/>
            <w:bottom w:val="none" w:sz="0" w:space="0" w:color="auto"/>
            <w:right w:val="none" w:sz="0" w:space="0" w:color="auto"/>
          </w:divBdr>
        </w:div>
        <w:div w:id="1283616164">
          <w:marLeft w:val="640"/>
          <w:marRight w:val="0"/>
          <w:marTop w:val="0"/>
          <w:marBottom w:val="0"/>
          <w:divBdr>
            <w:top w:val="none" w:sz="0" w:space="0" w:color="auto"/>
            <w:left w:val="none" w:sz="0" w:space="0" w:color="auto"/>
            <w:bottom w:val="none" w:sz="0" w:space="0" w:color="auto"/>
            <w:right w:val="none" w:sz="0" w:space="0" w:color="auto"/>
          </w:divBdr>
        </w:div>
        <w:div w:id="1385788893">
          <w:marLeft w:val="640"/>
          <w:marRight w:val="0"/>
          <w:marTop w:val="0"/>
          <w:marBottom w:val="0"/>
          <w:divBdr>
            <w:top w:val="none" w:sz="0" w:space="0" w:color="auto"/>
            <w:left w:val="none" w:sz="0" w:space="0" w:color="auto"/>
            <w:bottom w:val="none" w:sz="0" w:space="0" w:color="auto"/>
            <w:right w:val="none" w:sz="0" w:space="0" w:color="auto"/>
          </w:divBdr>
        </w:div>
        <w:div w:id="1498613067">
          <w:marLeft w:val="640"/>
          <w:marRight w:val="0"/>
          <w:marTop w:val="0"/>
          <w:marBottom w:val="0"/>
          <w:divBdr>
            <w:top w:val="none" w:sz="0" w:space="0" w:color="auto"/>
            <w:left w:val="none" w:sz="0" w:space="0" w:color="auto"/>
            <w:bottom w:val="none" w:sz="0" w:space="0" w:color="auto"/>
            <w:right w:val="none" w:sz="0" w:space="0" w:color="auto"/>
          </w:divBdr>
        </w:div>
        <w:div w:id="531264372">
          <w:marLeft w:val="640"/>
          <w:marRight w:val="0"/>
          <w:marTop w:val="0"/>
          <w:marBottom w:val="0"/>
          <w:divBdr>
            <w:top w:val="none" w:sz="0" w:space="0" w:color="auto"/>
            <w:left w:val="none" w:sz="0" w:space="0" w:color="auto"/>
            <w:bottom w:val="none" w:sz="0" w:space="0" w:color="auto"/>
            <w:right w:val="none" w:sz="0" w:space="0" w:color="auto"/>
          </w:divBdr>
        </w:div>
        <w:div w:id="1336149806">
          <w:marLeft w:val="640"/>
          <w:marRight w:val="0"/>
          <w:marTop w:val="0"/>
          <w:marBottom w:val="0"/>
          <w:divBdr>
            <w:top w:val="none" w:sz="0" w:space="0" w:color="auto"/>
            <w:left w:val="none" w:sz="0" w:space="0" w:color="auto"/>
            <w:bottom w:val="none" w:sz="0" w:space="0" w:color="auto"/>
            <w:right w:val="none" w:sz="0" w:space="0" w:color="auto"/>
          </w:divBdr>
        </w:div>
        <w:div w:id="1945840422">
          <w:marLeft w:val="640"/>
          <w:marRight w:val="0"/>
          <w:marTop w:val="0"/>
          <w:marBottom w:val="0"/>
          <w:divBdr>
            <w:top w:val="none" w:sz="0" w:space="0" w:color="auto"/>
            <w:left w:val="none" w:sz="0" w:space="0" w:color="auto"/>
            <w:bottom w:val="none" w:sz="0" w:space="0" w:color="auto"/>
            <w:right w:val="none" w:sz="0" w:space="0" w:color="auto"/>
          </w:divBdr>
        </w:div>
        <w:div w:id="1659385784">
          <w:marLeft w:val="640"/>
          <w:marRight w:val="0"/>
          <w:marTop w:val="0"/>
          <w:marBottom w:val="0"/>
          <w:divBdr>
            <w:top w:val="none" w:sz="0" w:space="0" w:color="auto"/>
            <w:left w:val="none" w:sz="0" w:space="0" w:color="auto"/>
            <w:bottom w:val="none" w:sz="0" w:space="0" w:color="auto"/>
            <w:right w:val="none" w:sz="0" w:space="0" w:color="auto"/>
          </w:divBdr>
        </w:div>
        <w:div w:id="564680204">
          <w:marLeft w:val="640"/>
          <w:marRight w:val="0"/>
          <w:marTop w:val="0"/>
          <w:marBottom w:val="0"/>
          <w:divBdr>
            <w:top w:val="none" w:sz="0" w:space="0" w:color="auto"/>
            <w:left w:val="none" w:sz="0" w:space="0" w:color="auto"/>
            <w:bottom w:val="none" w:sz="0" w:space="0" w:color="auto"/>
            <w:right w:val="none" w:sz="0" w:space="0" w:color="auto"/>
          </w:divBdr>
        </w:div>
        <w:div w:id="1025904548">
          <w:marLeft w:val="640"/>
          <w:marRight w:val="0"/>
          <w:marTop w:val="0"/>
          <w:marBottom w:val="0"/>
          <w:divBdr>
            <w:top w:val="none" w:sz="0" w:space="0" w:color="auto"/>
            <w:left w:val="none" w:sz="0" w:space="0" w:color="auto"/>
            <w:bottom w:val="none" w:sz="0" w:space="0" w:color="auto"/>
            <w:right w:val="none" w:sz="0" w:space="0" w:color="auto"/>
          </w:divBdr>
        </w:div>
        <w:div w:id="454327300">
          <w:marLeft w:val="640"/>
          <w:marRight w:val="0"/>
          <w:marTop w:val="0"/>
          <w:marBottom w:val="0"/>
          <w:divBdr>
            <w:top w:val="none" w:sz="0" w:space="0" w:color="auto"/>
            <w:left w:val="none" w:sz="0" w:space="0" w:color="auto"/>
            <w:bottom w:val="none" w:sz="0" w:space="0" w:color="auto"/>
            <w:right w:val="none" w:sz="0" w:space="0" w:color="auto"/>
          </w:divBdr>
        </w:div>
        <w:div w:id="1253128854">
          <w:marLeft w:val="640"/>
          <w:marRight w:val="0"/>
          <w:marTop w:val="0"/>
          <w:marBottom w:val="0"/>
          <w:divBdr>
            <w:top w:val="none" w:sz="0" w:space="0" w:color="auto"/>
            <w:left w:val="none" w:sz="0" w:space="0" w:color="auto"/>
            <w:bottom w:val="none" w:sz="0" w:space="0" w:color="auto"/>
            <w:right w:val="none" w:sz="0" w:space="0" w:color="auto"/>
          </w:divBdr>
        </w:div>
        <w:div w:id="330328316">
          <w:marLeft w:val="640"/>
          <w:marRight w:val="0"/>
          <w:marTop w:val="0"/>
          <w:marBottom w:val="0"/>
          <w:divBdr>
            <w:top w:val="none" w:sz="0" w:space="0" w:color="auto"/>
            <w:left w:val="none" w:sz="0" w:space="0" w:color="auto"/>
            <w:bottom w:val="none" w:sz="0" w:space="0" w:color="auto"/>
            <w:right w:val="none" w:sz="0" w:space="0" w:color="auto"/>
          </w:divBdr>
        </w:div>
        <w:div w:id="909653612">
          <w:marLeft w:val="640"/>
          <w:marRight w:val="0"/>
          <w:marTop w:val="0"/>
          <w:marBottom w:val="0"/>
          <w:divBdr>
            <w:top w:val="none" w:sz="0" w:space="0" w:color="auto"/>
            <w:left w:val="none" w:sz="0" w:space="0" w:color="auto"/>
            <w:bottom w:val="none" w:sz="0" w:space="0" w:color="auto"/>
            <w:right w:val="none" w:sz="0" w:space="0" w:color="auto"/>
          </w:divBdr>
        </w:div>
        <w:div w:id="1657297445">
          <w:marLeft w:val="640"/>
          <w:marRight w:val="0"/>
          <w:marTop w:val="0"/>
          <w:marBottom w:val="0"/>
          <w:divBdr>
            <w:top w:val="none" w:sz="0" w:space="0" w:color="auto"/>
            <w:left w:val="none" w:sz="0" w:space="0" w:color="auto"/>
            <w:bottom w:val="none" w:sz="0" w:space="0" w:color="auto"/>
            <w:right w:val="none" w:sz="0" w:space="0" w:color="auto"/>
          </w:divBdr>
        </w:div>
        <w:div w:id="1430544377">
          <w:marLeft w:val="640"/>
          <w:marRight w:val="0"/>
          <w:marTop w:val="0"/>
          <w:marBottom w:val="0"/>
          <w:divBdr>
            <w:top w:val="none" w:sz="0" w:space="0" w:color="auto"/>
            <w:left w:val="none" w:sz="0" w:space="0" w:color="auto"/>
            <w:bottom w:val="none" w:sz="0" w:space="0" w:color="auto"/>
            <w:right w:val="none" w:sz="0" w:space="0" w:color="auto"/>
          </w:divBdr>
        </w:div>
        <w:div w:id="1921909631">
          <w:marLeft w:val="640"/>
          <w:marRight w:val="0"/>
          <w:marTop w:val="0"/>
          <w:marBottom w:val="0"/>
          <w:divBdr>
            <w:top w:val="none" w:sz="0" w:space="0" w:color="auto"/>
            <w:left w:val="none" w:sz="0" w:space="0" w:color="auto"/>
            <w:bottom w:val="none" w:sz="0" w:space="0" w:color="auto"/>
            <w:right w:val="none" w:sz="0" w:space="0" w:color="auto"/>
          </w:divBdr>
        </w:div>
        <w:div w:id="904489540">
          <w:marLeft w:val="640"/>
          <w:marRight w:val="0"/>
          <w:marTop w:val="0"/>
          <w:marBottom w:val="0"/>
          <w:divBdr>
            <w:top w:val="none" w:sz="0" w:space="0" w:color="auto"/>
            <w:left w:val="none" w:sz="0" w:space="0" w:color="auto"/>
            <w:bottom w:val="none" w:sz="0" w:space="0" w:color="auto"/>
            <w:right w:val="none" w:sz="0" w:space="0" w:color="auto"/>
          </w:divBdr>
        </w:div>
        <w:div w:id="1611663169">
          <w:marLeft w:val="640"/>
          <w:marRight w:val="0"/>
          <w:marTop w:val="0"/>
          <w:marBottom w:val="0"/>
          <w:divBdr>
            <w:top w:val="none" w:sz="0" w:space="0" w:color="auto"/>
            <w:left w:val="none" w:sz="0" w:space="0" w:color="auto"/>
            <w:bottom w:val="none" w:sz="0" w:space="0" w:color="auto"/>
            <w:right w:val="none" w:sz="0" w:space="0" w:color="auto"/>
          </w:divBdr>
        </w:div>
        <w:div w:id="1283077877">
          <w:marLeft w:val="640"/>
          <w:marRight w:val="0"/>
          <w:marTop w:val="0"/>
          <w:marBottom w:val="0"/>
          <w:divBdr>
            <w:top w:val="none" w:sz="0" w:space="0" w:color="auto"/>
            <w:left w:val="none" w:sz="0" w:space="0" w:color="auto"/>
            <w:bottom w:val="none" w:sz="0" w:space="0" w:color="auto"/>
            <w:right w:val="none" w:sz="0" w:space="0" w:color="auto"/>
          </w:divBdr>
        </w:div>
        <w:div w:id="1635521201">
          <w:marLeft w:val="640"/>
          <w:marRight w:val="0"/>
          <w:marTop w:val="0"/>
          <w:marBottom w:val="0"/>
          <w:divBdr>
            <w:top w:val="none" w:sz="0" w:space="0" w:color="auto"/>
            <w:left w:val="none" w:sz="0" w:space="0" w:color="auto"/>
            <w:bottom w:val="none" w:sz="0" w:space="0" w:color="auto"/>
            <w:right w:val="none" w:sz="0" w:space="0" w:color="auto"/>
          </w:divBdr>
        </w:div>
        <w:div w:id="491796911">
          <w:marLeft w:val="640"/>
          <w:marRight w:val="0"/>
          <w:marTop w:val="0"/>
          <w:marBottom w:val="0"/>
          <w:divBdr>
            <w:top w:val="none" w:sz="0" w:space="0" w:color="auto"/>
            <w:left w:val="none" w:sz="0" w:space="0" w:color="auto"/>
            <w:bottom w:val="none" w:sz="0" w:space="0" w:color="auto"/>
            <w:right w:val="none" w:sz="0" w:space="0" w:color="auto"/>
          </w:divBdr>
        </w:div>
        <w:div w:id="312416350">
          <w:marLeft w:val="640"/>
          <w:marRight w:val="0"/>
          <w:marTop w:val="0"/>
          <w:marBottom w:val="0"/>
          <w:divBdr>
            <w:top w:val="none" w:sz="0" w:space="0" w:color="auto"/>
            <w:left w:val="none" w:sz="0" w:space="0" w:color="auto"/>
            <w:bottom w:val="none" w:sz="0" w:space="0" w:color="auto"/>
            <w:right w:val="none" w:sz="0" w:space="0" w:color="auto"/>
          </w:divBdr>
        </w:div>
        <w:div w:id="1427724774">
          <w:marLeft w:val="640"/>
          <w:marRight w:val="0"/>
          <w:marTop w:val="0"/>
          <w:marBottom w:val="0"/>
          <w:divBdr>
            <w:top w:val="none" w:sz="0" w:space="0" w:color="auto"/>
            <w:left w:val="none" w:sz="0" w:space="0" w:color="auto"/>
            <w:bottom w:val="none" w:sz="0" w:space="0" w:color="auto"/>
            <w:right w:val="none" w:sz="0" w:space="0" w:color="auto"/>
          </w:divBdr>
        </w:div>
        <w:div w:id="1867281972">
          <w:marLeft w:val="640"/>
          <w:marRight w:val="0"/>
          <w:marTop w:val="0"/>
          <w:marBottom w:val="0"/>
          <w:divBdr>
            <w:top w:val="none" w:sz="0" w:space="0" w:color="auto"/>
            <w:left w:val="none" w:sz="0" w:space="0" w:color="auto"/>
            <w:bottom w:val="none" w:sz="0" w:space="0" w:color="auto"/>
            <w:right w:val="none" w:sz="0" w:space="0" w:color="auto"/>
          </w:divBdr>
        </w:div>
        <w:div w:id="1290431105">
          <w:marLeft w:val="640"/>
          <w:marRight w:val="0"/>
          <w:marTop w:val="0"/>
          <w:marBottom w:val="0"/>
          <w:divBdr>
            <w:top w:val="none" w:sz="0" w:space="0" w:color="auto"/>
            <w:left w:val="none" w:sz="0" w:space="0" w:color="auto"/>
            <w:bottom w:val="none" w:sz="0" w:space="0" w:color="auto"/>
            <w:right w:val="none" w:sz="0" w:space="0" w:color="auto"/>
          </w:divBdr>
        </w:div>
        <w:div w:id="1880320932">
          <w:marLeft w:val="640"/>
          <w:marRight w:val="0"/>
          <w:marTop w:val="0"/>
          <w:marBottom w:val="0"/>
          <w:divBdr>
            <w:top w:val="none" w:sz="0" w:space="0" w:color="auto"/>
            <w:left w:val="none" w:sz="0" w:space="0" w:color="auto"/>
            <w:bottom w:val="none" w:sz="0" w:space="0" w:color="auto"/>
            <w:right w:val="none" w:sz="0" w:space="0" w:color="auto"/>
          </w:divBdr>
        </w:div>
      </w:divsChild>
    </w:div>
    <w:div w:id="201093587">
      <w:bodyDiv w:val="1"/>
      <w:marLeft w:val="0"/>
      <w:marRight w:val="0"/>
      <w:marTop w:val="0"/>
      <w:marBottom w:val="0"/>
      <w:divBdr>
        <w:top w:val="none" w:sz="0" w:space="0" w:color="auto"/>
        <w:left w:val="none" w:sz="0" w:space="0" w:color="auto"/>
        <w:bottom w:val="none" w:sz="0" w:space="0" w:color="auto"/>
        <w:right w:val="none" w:sz="0" w:space="0" w:color="auto"/>
      </w:divBdr>
    </w:div>
    <w:div w:id="202180725">
      <w:bodyDiv w:val="1"/>
      <w:marLeft w:val="0"/>
      <w:marRight w:val="0"/>
      <w:marTop w:val="0"/>
      <w:marBottom w:val="0"/>
      <w:divBdr>
        <w:top w:val="none" w:sz="0" w:space="0" w:color="auto"/>
        <w:left w:val="none" w:sz="0" w:space="0" w:color="auto"/>
        <w:bottom w:val="none" w:sz="0" w:space="0" w:color="auto"/>
        <w:right w:val="none" w:sz="0" w:space="0" w:color="auto"/>
      </w:divBdr>
    </w:div>
    <w:div w:id="202180793">
      <w:bodyDiv w:val="1"/>
      <w:marLeft w:val="0"/>
      <w:marRight w:val="0"/>
      <w:marTop w:val="0"/>
      <w:marBottom w:val="0"/>
      <w:divBdr>
        <w:top w:val="none" w:sz="0" w:space="0" w:color="auto"/>
        <w:left w:val="none" w:sz="0" w:space="0" w:color="auto"/>
        <w:bottom w:val="none" w:sz="0" w:space="0" w:color="auto"/>
        <w:right w:val="none" w:sz="0" w:space="0" w:color="auto"/>
      </w:divBdr>
    </w:div>
    <w:div w:id="205415275">
      <w:bodyDiv w:val="1"/>
      <w:marLeft w:val="0"/>
      <w:marRight w:val="0"/>
      <w:marTop w:val="0"/>
      <w:marBottom w:val="0"/>
      <w:divBdr>
        <w:top w:val="none" w:sz="0" w:space="0" w:color="auto"/>
        <w:left w:val="none" w:sz="0" w:space="0" w:color="auto"/>
        <w:bottom w:val="none" w:sz="0" w:space="0" w:color="auto"/>
        <w:right w:val="none" w:sz="0" w:space="0" w:color="auto"/>
      </w:divBdr>
    </w:div>
    <w:div w:id="205682516">
      <w:bodyDiv w:val="1"/>
      <w:marLeft w:val="0"/>
      <w:marRight w:val="0"/>
      <w:marTop w:val="0"/>
      <w:marBottom w:val="0"/>
      <w:divBdr>
        <w:top w:val="none" w:sz="0" w:space="0" w:color="auto"/>
        <w:left w:val="none" w:sz="0" w:space="0" w:color="auto"/>
        <w:bottom w:val="none" w:sz="0" w:space="0" w:color="auto"/>
        <w:right w:val="none" w:sz="0" w:space="0" w:color="auto"/>
      </w:divBdr>
    </w:div>
    <w:div w:id="205993001">
      <w:bodyDiv w:val="1"/>
      <w:marLeft w:val="0"/>
      <w:marRight w:val="0"/>
      <w:marTop w:val="0"/>
      <w:marBottom w:val="0"/>
      <w:divBdr>
        <w:top w:val="none" w:sz="0" w:space="0" w:color="auto"/>
        <w:left w:val="none" w:sz="0" w:space="0" w:color="auto"/>
        <w:bottom w:val="none" w:sz="0" w:space="0" w:color="auto"/>
        <w:right w:val="none" w:sz="0" w:space="0" w:color="auto"/>
      </w:divBdr>
    </w:div>
    <w:div w:id="206070373">
      <w:bodyDiv w:val="1"/>
      <w:marLeft w:val="0"/>
      <w:marRight w:val="0"/>
      <w:marTop w:val="0"/>
      <w:marBottom w:val="0"/>
      <w:divBdr>
        <w:top w:val="none" w:sz="0" w:space="0" w:color="auto"/>
        <w:left w:val="none" w:sz="0" w:space="0" w:color="auto"/>
        <w:bottom w:val="none" w:sz="0" w:space="0" w:color="auto"/>
        <w:right w:val="none" w:sz="0" w:space="0" w:color="auto"/>
      </w:divBdr>
    </w:div>
    <w:div w:id="206257799">
      <w:bodyDiv w:val="1"/>
      <w:marLeft w:val="0"/>
      <w:marRight w:val="0"/>
      <w:marTop w:val="0"/>
      <w:marBottom w:val="0"/>
      <w:divBdr>
        <w:top w:val="none" w:sz="0" w:space="0" w:color="auto"/>
        <w:left w:val="none" w:sz="0" w:space="0" w:color="auto"/>
        <w:bottom w:val="none" w:sz="0" w:space="0" w:color="auto"/>
        <w:right w:val="none" w:sz="0" w:space="0" w:color="auto"/>
      </w:divBdr>
    </w:div>
    <w:div w:id="206917055">
      <w:bodyDiv w:val="1"/>
      <w:marLeft w:val="0"/>
      <w:marRight w:val="0"/>
      <w:marTop w:val="0"/>
      <w:marBottom w:val="0"/>
      <w:divBdr>
        <w:top w:val="none" w:sz="0" w:space="0" w:color="auto"/>
        <w:left w:val="none" w:sz="0" w:space="0" w:color="auto"/>
        <w:bottom w:val="none" w:sz="0" w:space="0" w:color="auto"/>
        <w:right w:val="none" w:sz="0" w:space="0" w:color="auto"/>
      </w:divBdr>
      <w:divsChild>
        <w:div w:id="44181911">
          <w:marLeft w:val="640"/>
          <w:marRight w:val="0"/>
          <w:marTop w:val="0"/>
          <w:marBottom w:val="0"/>
          <w:divBdr>
            <w:top w:val="none" w:sz="0" w:space="0" w:color="auto"/>
            <w:left w:val="none" w:sz="0" w:space="0" w:color="auto"/>
            <w:bottom w:val="none" w:sz="0" w:space="0" w:color="auto"/>
            <w:right w:val="none" w:sz="0" w:space="0" w:color="auto"/>
          </w:divBdr>
        </w:div>
        <w:div w:id="100150464">
          <w:marLeft w:val="640"/>
          <w:marRight w:val="0"/>
          <w:marTop w:val="0"/>
          <w:marBottom w:val="0"/>
          <w:divBdr>
            <w:top w:val="none" w:sz="0" w:space="0" w:color="auto"/>
            <w:left w:val="none" w:sz="0" w:space="0" w:color="auto"/>
            <w:bottom w:val="none" w:sz="0" w:space="0" w:color="auto"/>
            <w:right w:val="none" w:sz="0" w:space="0" w:color="auto"/>
          </w:divBdr>
        </w:div>
        <w:div w:id="111480320">
          <w:marLeft w:val="640"/>
          <w:marRight w:val="0"/>
          <w:marTop w:val="0"/>
          <w:marBottom w:val="0"/>
          <w:divBdr>
            <w:top w:val="none" w:sz="0" w:space="0" w:color="auto"/>
            <w:left w:val="none" w:sz="0" w:space="0" w:color="auto"/>
            <w:bottom w:val="none" w:sz="0" w:space="0" w:color="auto"/>
            <w:right w:val="none" w:sz="0" w:space="0" w:color="auto"/>
          </w:divBdr>
        </w:div>
        <w:div w:id="115298539">
          <w:marLeft w:val="640"/>
          <w:marRight w:val="0"/>
          <w:marTop w:val="0"/>
          <w:marBottom w:val="0"/>
          <w:divBdr>
            <w:top w:val="none" w:sz="0" w:space="0" w:color="auto"/>
            <w:left w:val="none" w:sz="0" w:space="0" w:color="auto"/>
            <w:bottom w:val="none" w:sz="0" w:space="0" w:color="auto"/>
            <w:right w:val="none" w:sz="0" w:space="0" w:color="auto"/>
          </w:divBdr>
        </w:div>
        <w:div w:id="132021029">
          <w:marLeft w:val="640"/>
          <w:marRight w:val="0"/>
          <w:marTop w:val="0"/>
          <w:marBottom w:val="0"/>
          <w:divBdr>
            <w:top w:val="none" w:sz="0" w:space="0" w:color="auto"/>
            <w:left w:val="none" w:sz="0" w:space="0" w:color="auto"/>
            <w:bottom w:val="none" w:sz="0" w:space="0" w:color="auto"/>
            <w:right w:val="none" w:sz="0" w:space="0" w:color="auto"/>
          </w:divBdr>
        </w:div>
        <w:div w:id="185145957">
          <w:marLeft w:val="640"/>
          <w:marRight w:val="0"/>
          <w:marTop w:val="0"/>
          <w:marBottom w:val="0"/>
          <w:divBdr>
            <w:top w:val="none" w:sz="0" w:space="0" w:color="auto"/>
            <w:left w:val="none" w:sz="0" w:space="0" w:color="auto"/>
            <w:bottom w:val="none" w:sz="0" w:space="0" w:color="auto"/>
            <w:right w:val="none" w:sz="0" w:space="0" w:color="auto"/>
          </w:divBdr>
        </w:div>
        <w:div w:id="187259298">
          <w:marLeft w:val="640"/>
          <w:marRight w:val="0"/>
          <w:marTop w:val="0"/>
          <w:marBottom w:val="0"/>
          <w:divBdr>
            <w:top w:val="none" w:sz="0" w:space="0" w:color="auto"/>
            <w:left w:val="none" w:sz="0" w:space="0" w:color="auto"/>
            <w:bottom w:val="none" w:sz="0" w:space="0" w:color="auto"/>
            <w:right w:val="none" w:sz="0" w:space="0" w:color="auto"/>
          </w:divBdr>
        </w:div>
        <w:div w:id="234126256">
          <w:marLeft w:val="640"/>
          <w:marRight w:val="0"/>
          <w:marTop w:val="0"/>
          <w:marBottom w:val="0"/>
          <w:divBdr>
            <w:top w:val="none" w:sz="0" w:space="0" w:color="auto"/>
            <w:left w:val="none" w:sz="0" w:space="0" w:color="auto"/>
            <w:bottom w:val="none" w:sz="0" w:space="0" w:color="auto"/>
            <w:right w:val="none" w:sz="0" w:space="0" w:color="auto"/>
          </w:divBdr>
        </w:div>
        <w:div w:id="255481897">
          <w:marLeft w:val="640"/>
          <w:marRight w:val="0"/>
          <w:marTop w:val="0"/>
          <w:marBottom w:val="0"/>
          <w:divBdr>
            <w:top w:val="none" w:sz="0" w:space="0" w:color="auto"/>
            <w:left w:val="none" w:sz="0" w:space="0" w:color="auto"/>
            <w:bottom w:val="none" w:sz="0" w:space="0" w:color="auto"/>
            <w:right w:val="none" w:sz="0" w:space="0" w:color="auto"/>
          </w:divBdr>
        </w:div>
        <w:div w:id="321395842">
          <w:marLeft w:val="640"/>
          <w:marRight w:val="0"/>
          <w:marTop w:val="0"/>
          <w:marBottom w:val="0"/>
          <w:divBdr>
            <w:top w:val="none" w:sz="0" w:space="0" w:color="auto"/>
            <w:left w:val="none" w:sz="0" w:space="0" w:color="auto"/>
            <w:bottom w:val="none" w:sz="0" w:space="0" w:color="auto"/>
            <w:right w:val="none" w:sz="0" w:space="0" w:color="auto"/>
          </w:divBdr>
        </w:div>
        <w:div w:id="369258930">
          <w:marLeft w:val="640"/>
          <w:marRight w:val="0"/>
          <w:marTop w:val="0"/>
          <w:marBottom w:val="0"/>
          <w:divBdr>
            <w:top w:val="none" w:sz="0" w:space="0" w:color="auto"/>
            <w:left w:val="none" w:sz="0" w:space="0" w:color="auto"/>
            <w:bottom w:val="none" w:sz="0" w:space="0" w:color="auto"/>
            <w:right w:val="none" w:sz="0" w:space="0" w:color="auto"/>
          </w:divBdr>
        </w:div>
        <w:div w:id="375548055">
          <w:marLeft w:val="640"/>
          <w:marRight w:val="0"/>
          <w:marTop w:val="0"/>
          <w:marBottom w:val="0"/>
          <w:divBdr>
            <w:top w:val="none" w:sz="0" w:space="0" w:color="auto"/>
            <w:left w:val="none" w:sz="0" w:space="0" w:color="auto"/>
            <w:bottom w:val="none" w:sz="0" w:space="0" w:color="auto"/>
            <w:right w:val="none" w:sz="0" w:space="0" w:color="auto"/>
          </w:divBdr>
        </w:div>
        <w:div w:id="400450718">
          <w:marLeft w:val="640"/>
          <w:marRight w:val="0"/>
          <w:marTop w:val="0"/>
          <w:marBottom w:val="0"/>
          <w:divBdr>
            <w:top w:val="none" w:sz="0" w:space="0" w:color="auto"/>
            <w:left w:val="none" w:sz="0" w:space="0" w:color="auto"/>
            <w:bottom w:val="none" w:sz="0" w:space="0" w:color="auto"/>
            <w:right w:val="none" w:sz="0" w:space="0" w:color="auto"/>
          </w:divBdr>
        </w:div>
        <w:div w:id="402679744">
          <w:marLeft w:val="640"/>
          <w:marRight w:val="0"/>
          <w:marTop w:val="0"/>
          <w:marBottom w:val="0"/>
          <w:divBdr>
            <w:top w:val="none" w:sz="0" w:space="0" w:color="auto"/>
            <w:left w:val="none" w:sz="0" w:space="0" w:color="auto"/>
            <w:bottom w:val="none" w:sz="0" w:space="0" w:color="auto"/>
            <w:right w:val="none" w:sz="0" w:space="0" w:color="auto"/>
          </w:divBdr>
        </w:div>
        <w:div w:id="480006901">
          <w:marLeft w:val="640"/>
          <w:marRight w:val="0"/>
          <w:marTop w:val="0"/>
          <w:marBottom w:val="0"/>
          <w:divBdr>
            <w:top w:val="none" w:sz="0" w:space="0" w:color="auto"/>
            <w:left w:val="none" w:sz="0" w:space="0" w:color="auto"/>
            <w:bottom w:val="none" w:sz="0" w:space="0" w:color="auto"/>
            <w:right w:val="none" w:sz="0" w:space="0" w:color="auto"/>
          </w:divBdr>
        </w:div>
        <w:div w:id="502595630">
          <w:marLeft w:val="640"/>
          <w:marRight w:val="0"/>
          <w:marTop w:val="0"/>
          <w:marBottom w:val="0"/>
          <w:divBdr>
            <w:top w:val="none" w:sz="0" w:space="0" w:color="auto"/>
            <w:left w:val="none" w:sz="0" w:space="0" w:color="auto"/>
            <w:bottom w:val="none" w:sz="0" w:space="0" w:color="auto"/>
            <w:right w:val="none" w:sz="0" w:space="0" w:color="auto"/>
          </w:divBdr>
        </w:div>
        <w:div w:id="658655343">
          <w:marLeft w:val="640"/>
          <w:marRight w:val="0"/>
          <w:marTop w:val="0"/>
          <w:marBottom w:val="0"/>
          <w:divBdr>
            <w:top w:val="none" w:sz="0" w:space="0" w:color="auto"/>
            <w:left w:val="none" w:sz="0" w:space="0" w:color="auto"/>
            <w:bottom w:val="none" w:sz="0" w:space="0" w:color="auto"/>
            <w:right w:val="none" w:sz="0" w:space="0" w:color="auto"/>
          </w:divBdr>
        </w:div>
        <w:div w:id="667514441">
          <w:marLeft w:val="640"/>
          <w:marRight w:val="0"/>
          <w:marTop w:val="0"/>
          <w:marBottom w:val="0"/>
          <w:divBdr>
            <w:top w:val="none" w:sz="0" w:space="0" w:color="auto"/>
            <w:left w:val="none" w:sz="0" w:space="0" w:color="auto"/>
            <w:bottom w:val="none" w:sz="0" w:space="0" w:color="auto"/>
            <w:right w:val="none" w:sz="0" w:space="0" w:color="auto"/>
          </w:divBdr>
        </w:div>
        <w:div w:id="704989830">
          <w:marLeft w:val="640"/>
          <w:marRight w:val="0"/>
          <w:marTop w:val="0"/>
          <w:marBottom w:val="0"/>
          <w:divBdr>
            <w:top w:val="none" w:sz="0" w:space="0" w:color="auto"/>
            <w:left w:val="none" w:sz="0" w:space="0" w:color="auto"/>
            <w:bottom w:val="none" w:sz="0" w:space="0" w:color="auto"/>
            <w:right w:val="none" w:sz="0" w:space="0" w:color="auto"/>
          </w:divBdr>
        </w:div>
        <w:div w:id="779691122">
          <w:marLeft w:val="640"/>
          <w:marRight w:val="0"/>
          <w:marTop w:val="0"/>
          <w:marBottom w:val="0"/>
          <w:divBdr>
            <w:top w:val="none" w:sz="0" w:space="0" w:color="auto"/>
            <w:left w:val="none" w:sz="0" w:space="0" w:color="auto"/>
            <w:bottom w:val="none" w:sz="0" w:space="0" w:color="auto"/>
            <w:right w:val="none" w:sz="0" w:space="0" w:color="auto"/>
          </w:divBdr>
        </w:div>
        <w:div w:id="874318818">
          <w:marLeft w:val="640"/>
          <w:marRight w:val="0"/>
          <w:marTop w:val="0"/>
          <w:marBottom w:val="0"/>
          <w:divBdr>
            <w:top w:val="none" w:sz="0" w:space="0" w:color="auto"/>
            <w:left w:val="none" w:sz="0" w:space="0" w:color="auto"/>
            <w:bottom w:val="none" w:sz="0" w:space="0" w:color="auto"/>
            <w:right w:val="none" w:sz="0" w:space="0" w:color="auto"/>
          </w:divBdr>
        </w:div>
        <w:div w:id="877862743">
          <w:marLeft w:val="640"/>
          <w:marRight w:val="0"/>
          <w:marTop w:val="0"/>
          <w:marBottom w:val="0"/>
          <w:divBdr>
            <w:top w:val="none" w:sz="0" w:space="0" w:color="auto"/>
            <w:left w:val="none" w:sz="0" w:space="0" w:color="auto"/>
            <w:bottom w:val="none" w:sz="0" w:space="0" w:color="auto"/>
            <w:right w:val="none" w:sz="0" w:space="0" w:color="auto"/>
          </w:divBdr>
        </w:div>
        <w:div w:id="897204463">
          <w:marLeft w:val="640"/>
          <w:marRight w:val="0"/>
          <w:marTop w:val="0"/>
          <w:marBottom w:val="0"/>
          <w:divBdr>
            <w:top w:val="none" w:sz="0" w:space="0" w:color="auto"/>
            <w:left w:val="none" w:sz="0" w:space="0" w:color="auto"/>
            <w:bottom w:val="none" w:sz="0" w:space="0" w:color="auto"/>
            <w:right w:val="none" w:sz="0" w:space="0" w:color="auto"/>
          </w:divBdr>
        </w:div>
        <w:div w:id="941884272">
          <w:marLeft w:val="640"/>
          <w:marRight w:val="0"/>
          <w:marTop w:val="0"/>
          <w:marBottom w:val="0"/>
          <w:divBdr>
            <w:top w:val="none" w:sz="0" w:space="0" w:color="auto"/>
            <w:left w:val="none" w:sz="0" w:space="0" w:color="auto"/>
            <w:bottom w:val="none" w:sz="0" w:space="0" w:color="auto"/>
            <w:right w:val="none" w:sz="0" w:space="0" w:color="auto"/>
          </w:divBdr>
        </w:div>
        <w:div w:id="963317537">
          <w:marLeft w:val="640"/>
          <w:marRight w:val="0"/>
          <w:marTop w:val="0"/>
          <w:marBottom w:val="0"/>
          <w:divBdr>
            <w:top w:val="none" w:sz="0" w:space="0" w:color="auto"/>
            <w:left w:val="none" w:sz="0" w:space="0" w:color="auto"/>
            <w:bottom w:val="none" w:sz="0" w:space="0" w:color="auto"/>
            <w:right w:val="none" w:sz="0" w:space="0" w:color="auto"/>
          </w:divBdr>
        </w:div>
        <w:div w:id="972178459">
          <w:marLeft w:val="640"/>
          <w:marRight w:val="0"/>
          <w:marTop w:val="0"/>
          <w:marBottom w:val="0"/>
          <w:divBdr>
            <w:top w:val="none" w:sz="0" w:space="0" w:color="auto"/>
            <w:left w:val="none" w:sz="0" w:space="0" w:color="auto"/>
            <w:bottom w:val="none" w:sz="0" w:space="0" w:color="auto"/>
            <w:right w:val="none" w:sz="0" w:space="0" w:color="auto"/>
          </w:divBdr>
        </w:div>
        <w:div w:id="978846763">
          <w:marLeft w:val="640"/>
          <w:marRight w:val="0"/>
          <w:marTop w:val="0"/>
          <w:marBottom w:val="0"/>
          <w:divBdr>
            <w:top w:val="none" w:sz="0" w:space="0" w:color="auto"/>
            <w:left w:val="none" w:sz="0" w:space="0" w:color="auto"/>
            <w:bottom w:val="none" w:sz="0" w:space="0" w:color="auto"/>
            <w:right w:val="none" w:sz="0" w:space="0" w:color="auto"/>
          </w:divBdr>
        </w:div>
        <w:div w:id="1001928304">
          <w:marLeft w:val="640"/>
          <w:marRight w:val="0"/>
          <w:marTop w:val="0"/>
          <w:marBottom w:val="0"/>
          <w:divBdr>
            <w:top w:val="none" w:sz="0" w:space="0" w:color="auto"/>
            <w:left w:val="none" w:sz="0" w:space="0" w:color="auto"/>
            <w:bottom w:val="none" w:sz="0" w:space="0" w:color="auto"/>
            <w:right w:val="none" w:sz="0" w:space="0" w:color="auto"/>
          </w:divBdr>
        </w:div>
        <w:div w:id="1020202023">
          <w:marLeft w:val="640"/>
          <w:marRight w:val="0"/>
          <w:marTop w:val="0"/>
          <w:marBottom w:val="0"/>
          <w:divBdr>
            <w:top w:val="none" w:sz="0" w:space="0" w:color="auto"/>
            <w:left w:val="none" w:sz="0" w:space="0" w:color="auto"/>
            <w:bottom w:val="none" w:sz="0" w:space="0" w:color="auto"/>
            <w:right w:val="none" w:sz="0" w:space="0" w:color="auto"/>
          </w:divBdr>
        </w:div>
        <w:div w:id="1059087083">
          <w:marLeft w:val="640"/>
          <w:marRight w:val="0"/>
          <w:marTop w:val="0"/>
          <w:marBottom w:val="0"/>
          <w:divBdr>
            <w:top w:val="none" w:sz="0" w:space="0" w:color="auto"/>
            <w:left w:val="none" w:sz="0" w:space="0" w:color="auto"/>
            <w:bottom w:val="none" w:sz="0" w:space="0" w:color="auto"/>
            <w:right w:val="none" w:sz="0" w:space="0" w:color="auto"/>
          </w:divBdr>
        </w:div>
        <w:div w:id="1194004131">
          <w:marLeft w:val="640"/>
          <w:marRight w:val="0"/>
          <w:marTop w:val="0"/>
          <w:marBottom w:val="0"/>
          <w:divBdr>
            <w:top w:val="none" w:sz="0" w:space="0" w:color="auto"/>
            <w:left w:val="none" w:sz="0" w:space="0" w:color="auto"/>
            <w:bottom w:val="none" w:sz="0" w:space="0" w:color="auto"/>
            <w:right w:val="none" w:sz="0" w:space="0" w:color="auto"/>
          </w:divBdr>
        </w:div>
        <w:div w:id="1197887975">
          <w:marLeft w:val="640"/>
          <w:marRight w:val="0"/>
          <w:marTop w:val="0"/>
          <w:marBottom w:val="0"/>
          <w:divBdr>
            <w:top w:val="none" w:sz="0" w:space="0" w:color="auto"/>
            <w:left w:val="none" w:sz="0" w:space="0" w:color="auto"/>
            <w:bottom w:val="none" w:sz="0" w:space="0" w:color="auto"/>
            <w:right w:val="none" w:sz="0" w:space="0" w:color="auto"/>
          </w:divBdr>
        </w:div>
        <w:div w:id="1207595913">
          <w:marLeft w:val="640"/>
          <w:marRight w:val="0"/>
          <w:marTop w:val="0"/>
          <w:marBottom w:val="0"/>
          <w:divBdr>
            <w:top w:val="none" w:sz="0" w:space="0" w:color="auto"/>
            <w:left w:val="none" w:sz="0" w:space="0" w:color="auto"/>
            <w:bottom w:val="none" w:sz="0" w:space="0" w:color="auto"/>
            <w:right w:val="none" w:sz="0" w:space="0" w:color="auto"/>
          </w:divBdr>
        </w:div>
        <w:div w:id="1232888547">
          <w:marLeft w:val="640"/>
          <w:marRight w:val="0"/>
          <w:marTop w:val="0"/>
          <w:marBottom w:val="0"/>
          <w:divBdr>
            <w:top w:val="none" w:sz="0" w:space="0" w:color="auto"/>
            <w:left w:val="none" w:sz="0" w:space="0" w:color="auto"/>
            <w:bottom w:val="none" w:sz="0" w:space="0" w:color="auto"/>
            <w:right w:val="none" w:sz="0" w:space="0" w:color="auto"/>
          </w:divBdr>
        </w:div>
        <w:div w:id="1260143617">
          <w:marLeft w:val="640"/>
          <w:marRight w:val="0"/>
          <w:marTop w:val="0"/>
          <w:marBottom w:val="0"/>
          <w:divBdr>
            <w:top w:val="none" w:sz="0" w:space="0" w:color="auto"/>
            <w:left w:val="none" w:sz="0" w:space="0" w:color="auto"/>
            <w:bottom w:val="none" w:sz="0" w:space="0" w:color="auto"/>
            <w:right w:val="none" w:sz="0" w:space="0" w:color="auto"/>
          </w:divBdr>
        </w:div>
        <w:div w:id="1301807347">
          <w:marLeft w:val="640"/>
          <w:marRight w:val="0"/>
          <w:marTop w:val="0"/>
          <w:marBottom w:val="0"/>
          <w:divBdr>
            <w:top w:val="none" w:sz="0" w:space="0" w:color="auto"/>
            <w:left w:val="none" w:sz="0" w:space="0" w:color="auto"/>
            <w:bottom w:val="none" w:sz="0" w:space="0" w:color="auto"/>
            <w:right w:val="none" w:sz="0" w:space="0" w:color="auto"/>
          </w:divBdr>
        </w:div>
        <w:div w:id="1469589419">
          <w:marLeft w:val="640"/>
          <w:marRight w:val="0"/>
          <w:marTop w:val="0"/>
          <w:marBottom w:val="0"/>
          <w:divBdr>
            <w:top w:val="none" w:sz="0" w:space="0" w:color="auto"/>
            <w:left w:val="none" w:sz="0" w:space="0" w:color="auto"/>
            <w:bottom w:val="none" w:sz="0" w:space="0" w:color="auto"/>
            <w:right w:val="none" w:sz="0" w:space="0" w:color="auto"/>
          </w:divBdr>
        </w:div>
        <w:div w:id="1505390420">
          <w:marLeft w:val="640"/>
          <w:marRight w:val="0"/>
          <w:marTop w:val="0"/>
          <w:marBottom w:val="0"/>
          <w:divBdr>
            <w:top w:val="none" w:sz="0" w:space="0" w:color="auto"/>
            <w:left w:val="none" w:sz="0" w:space="0" w:color="auto"/>
            <w:bottom w:val="none" w:sz="0" w:space="0" w:color="auto"/>
            <w:right w:val="none" w:sz="0" w:space="0" w:color="auto"/>
          </w:divBdr>
        </w:div>
        <w:div w:id="1517505101">
          <w:marLeft w:val="640"/>
          <w:marRight w:val="0"/>
          <w:marTop w:val="0"/>
          <w:marBottom w:val="0"/>
          <w:divBdr>
            <w:top w:val="none" w:sz="0" w:space="0" w:color="auto"/>
            <w:left w:val="none" w:sz="0" w:space="0" w:color="auto"/>
            <w:bottom w:val="none" w:sz="0" w:space="0" w:color="auto"/>
            <w:right w:val="none" w:sz="0" w:space="0" w:color="auto"/>
          </w:divBdr>
        </w:div>
        <w:div w:id="1525246266">
          <w:marLeft w:val="640"/>
          <w:marRight w:val="0"/>
          <w:marTop w:val="0"/>
          <w:marBottom w:val="0"/>
          <w:divBdr>
            <w:top w:val="none" w:sz="0" w:space="0" w:color="auto"/>
            <w:left w:val="none" w:sz="0" w:space="0" w:color="auto"/>
            <w:bottom w:val="none" w:sz="0" w:space="0" w:color="auto"/>
            <w:right w:val="none" w:sz="0" w:space="0" w:color="auto"/>
          </w:divBdr>
        </w:div>
        <w:div w:id="1547109951">
          <w:marLeft w:val="640"/>
          <w:marRight w:val="0"/>
          <w:marTop w:val="0"/>
          <w:marBottom w:val="0"/>
          <w:divBdr>
            <w:top w:val="none" w:sz="0" w:space="0" w:color="auto"/>
            <w:left w:val="none" w:sz="0" w:space="0" w:color="auto"/>
            <w:bottom w:val="none" w:sz="0" w:space="0" w:color="auto"/>
            <w:right w:val="none" w:sz="0" w:space="0" w:color="auto"/>
          </w:divBdr>
        </w:div>
        <w:div w:id="1595746436">
          <w:marLeft w:val="640"/>
          <w:marRight w:val="0"/>
          <w:marTop w:val="0"/>
          <w:marBottom w:val="0"/>
          <w:divBdr>
            <w:top w:val="none" w:sz="0" w:space="0" w:color="auto"/>
            <w:left w:val="none" w:sz="0" w:space="0" w:color="auto"/>
            <w:bottom w:val="none" w:sz="0" w:space="0" w:color="auto"/>
            <w:right w:val="none" w:sz="0" w:space="0" w:color="auto"/>
          </w:divBdr>
        </w:div>
        <w:div w:id="1610776409">
          <w:marLeft w:val="640"/>
          <w:marRight w:val="0"/>
          <w:marTop w:val="0"/>
          <w:marBottom w:val="0"/>
          <w:divBdr>
            <w:top w:val="none" w:sz="0" w:space="0" w:color="auto"/>
            <w:left w:val="none" w:sz="0" w:space="0" w:color="auto"/>
            <w:bottom w:val="none" w:sz="0" w:space="0" w:color="auto"/>
            <w:right w:val="none" w:sz="0" w:space="0" w:color="auto"/>
          </w:divBdr>
        </w:div>
        <w:div w:id="1618557909">
          <w:marLeft w:val="640"/>
          <w:marRight w:val="0"/>
          <w:marTop w:val="0"/>
          <w:marBottom w:val="0"/>
          <w:divBdr>
            <w:top w:val="none" w:sz="0" w:space="0" w:color="auto"/>
            <w:left w:val="none" w:sz="0" w:space="0" w:color="auto"/>
            <w:bottom w:val="none" w:sz="0" w:space="0" w:color="auto"/>
            <w:right w:val="none" w:sz="0" w:space="0" w:color="auto"/>
          </w:divBdr>
        </w:div>
        <w:div w:id="1629780020">
          <w:marLeft w:val="640"/>
          <w:marRight w:val="0"/>
          <w:marTop w:val="0"/>
          <w:marBottom w:val="0"/>
          <w:divBdr>
            <w:top w:val="none" w:sz="0" w:space="0" w:color="auto"/>
            <w:left w:val="none" w:sz="0" w:space="0" w:color="auto"/>
            <w:bottom w:val="none" w:sz="0" w:space="0" w:color="auto"/>
            <w:right w:val="none" w:sz="0" w:space="0" w:color="auto"/>
          </w:divBdr>
        </w:div>
        <w:div w:id="1633632893">
          <w:marLeft w:val="640"/>
          <w:marRight w:val="0"/>
          <w:marTop w:val="0"/>
          <w:marBottom w:val="0"/>
          <w:divBdr>
            <w:top w:val="none" w:sz="0" w:space="0" w:color="auto"/>
            <w:left w:val="none" w:sz="0" w:space="0" w:color="auto"/>
            <w:bottom w:val="none" w:sz="0" w:space="0" w:color="auto"/>
            <w:right w:val="none" w:sz="0" w:space="0" w:color="auto"/>
          </w:divBdr>
        </w:div>
        <w:div w:id="1657107158">
          <w:marLeft w:val="640"/>
          <w:marRight w:val="0"/>
          <w:marTop w:val="0"/>
          <w:marBottom w:val="0"/>
          <w:divBdr>
            <w:top w:val="none" w:sz="0" w:space="0" w:color="auto"/>
            <w:left w:val="none" w:sz="0" w:space="0" w:color="auto"/>
            <w:bottom w:val="none" w:sz="0" w:space="0" w:color="auto"/>
            <w:right w:val="none" w:sz="0" w:space="0" w:color="auto"/>
          </w:divBdr>
        </w:div>
        <w:div w:id="1709379027">
          <w:marLeft w:val="640"/>
          <w:marRight w:val="0"/>
          <w:marTop w:val="0"/>
          <w:marBottom w:val="0"/>
          <w:divBdr>
            <w:top w:val="none" w:sz="0" w:space="0" w:color="auto"/>
            <w:left w:val="none" w:sz="0" w:space="0" w:color="auto"/>
            <w:bottom w:val="none" w:sz="0" w:space="0" w:color="auto"/>
            <w:right w:val="none" w:sz="0" w:space="0" w:color="auto"/>
          </w:divBdr>
        </w:div>
        <w:div w:id="1711109797">
          <w:marLeft w:val="640"/>
          <w:marRight w:val="0"/>
          <w:marTop w:val="0"/>
          <w:marBottom w:val="0"/>
          <w:divBdr>
            <w:top w:val="none" w:sz="0" w:space="0" w:color="auto"/>
            <w:left w:val="none" w:sz="0" w:space="0" w:color="auto"/>
            <w:bottom w:val="none" w:sz="0" w:space="0" w:color="auto"/>
            <w:right w:val="none" w:sz="0" w:space="0" w:color="auto"/>
          </w:divBdr>
        </w:div>
        <w:div w:id="1770852543">
          <w:marLeft w:val="640"/>
          <w:marRight w:val="0"/>
          <w:marTop w:val="0"/>
          <w:marBottom w:val="0"/>
          <w:divBdr>
            <w:top w:val="none" w:sz="0" w:space="0" w:color="auto"/>
            <w:left w:val="none" w:sz="0" w:space="0" w:color="auto"/>
            <w:bottom w:val="none" w:sz="0" w:space="0" w:color="auto"/>
            <w:right w:val="none" w:sz="0" w:space="0" w:color="auto"/>
          </w:divBdr>
        </w:div>
        <w:div w:id="1776972555">
          <w:marLeft w:val="640"/>
          <w:marRight w:val="0"/>
          <w:marTop w:val="0"/>
          <w:marBottom w:val="0"/>
          <w:divBdr>
            <w:top w:val="none" w:sz="0" w:space="0" w:color="auto"/>
            <w:left w:val="none" w:sz="0" w:space="0" w:color="auto"/>
            <w:bottom w:val="none" w:sz="0" w:space="0" w:color="auto"/>
            <w:right w:val="none" w:sz="0" w:space="0" w:color="auto"/>
          </w:divBdr>
        </w:div>
        <w:div w:id="1779326526">
          <w:marLeft w:val="640"/>
          <w:marRight w:val="0"/>
          <w:marTop w:val="0"/>
          <w:marBottom w:val="0"/>
          <w:divBdr>
            <w:top w:val="none" w:sz="0" w:space="0" w:color="auto"/>
            <w:left w:val="none" w:sz="0" w:space="0" w:color="auto"/>
            <w:bottom w:val="none" w:sz="0" w:space="0" w:color="auto"/>
            <w:right w:val="none" w:sz="0" w:space="0" w:color="auto"/>
          </w:divBdr>
        </w:div>
        <w:div w:id="1798717845">
          <w:marLeft w:val="640"/>
          <w:marRight w:val="0"/>
          <w:marTop w:val="0"/>
          <w:marBottom w:val="0"/>
          <w:divBdr>
            <w:top w:val="none" w:sz="0" w:space="0" w:color="auto"/>
            <w:left w:val="none" w:sz="0" w:space="0" w:color="auto"/>
            <w:bottom w:val="none" w:sz="0" w:space="0" w:color="auto"/>
            <w:right w:val="none" w:sz="0" w:space="0" w:color="auto"/>
          </w:divBdr>
        </w:div>
        <w:div w:id="1802653798">
          <w:marLeft w:val="640"/>
          <w:marRight w:val="0"/>
          <w:marTop w:val="0"/>
          <w:marBottom w:val="0"/>
          <w:divBdr>
            <w:top w:val="none" w:sz="0" w:space="0" w:color="auto"/>
            <w:left w:val="none" w:sz="0" w:space="0" w:color="auto"/>
            <w:bottom w:val="none" w:sz="0" w:space="0" w:color="auto"/>
            <w:right w:val="none" w:sz="0" w:space="0" w:color="auto"/>
          </w:divBdr>
        </w:div>
        <w:div w:id="1864858718">
          <w:marLeft w:val="640"/>
          <w:marRight w:val="0"/>
          <w:marTop w:val="0"/>
          <w:marBottom w:val="0"/>
          <w:divBdr>
            <w:top w:val="none" w:sz="0" w:space="0" w:color="auto"/>
            <w:left w:val="none" w:sz="0" w:space="0" w:color="auto"/>
            <w:bottom w:val="none" w:sz="0" w:space="0" w:color="auto"/>
            <w:right w:val="none" w:sz="0" w:space="0" w:color="auto"/>
          </w:divBdr>
        </w:div>
        <w:div w:id="1865705966">
          <w:marLeft w:val="640"/>
          <w:marRight w:val="0"/>
          <w:marTop w:val="0"/>
          <w:marBottom w:val="0"/>
          <w:divBdr>
            <w:top w:val="none" w:sz="0" w:space="0" w:color="auto"/>
            <w:left w:val="none" w:sz="0" w:space="0" w:color="auto"/>
            <w:bottom w:val="none" w:sz="0" w:space="0" w:color="auto"/>
            <w:right w:val="none" w:sz="0" w:space="0" w:color="auto"/>
          </w:divBdr>
        </w:div>
        <w:div w:id="1889608822">
          <w:marLeft w:val="640"/>
          <w:marRight w:val="0"/>
          <w:marTop w:val="0"/>
          <w:marBottom w:val="0"/>
          <w:divBdr>
            <w:top w:val="none" w:sz="0" w:space="0" w:color="auto"/>
            <w:left w:val="none" w:sz="0" w:space="0" w:color="auto"/>
            <w:bottom w:val="none" w:sz="0" w:space="0" w:color="auto"/>
            <w:right w:val="none" w:sz="0" w:space="0" w:color="auto"/>
          </w:divBdr>
        </w:div>
        <w:div w:id="1896232098">
          <w:marLeft w:val="640"/>
          <w:marRight w:val="0"/>
          <w:marTop w:val="0"/>
          <w:marBottom w:val="0"/>
          <w:divBdr>
            <w:top w:val="none" w:sz="0" w:space="0" w:color="auto"/>
            <w:left w:val="none" w:sz="0" w:space="0" w:color="auto"/>
            <w:bottom w:val="none" w:sz="0" w:space="0" w:color="auto"/>
            <w:right w:val="none" w:sz="0" w:space="0" w:color="auto"/>
          </w:divBdr>
        </w:div>
        <w:div w:id="1896890231">
          <w:marLeft w:val="640"/>
          <w:marRight w:val="0"/>
          <w:marTop w:val="0"/>
          <w:marBottom w:val="0"/>
          <w:divBdr>
            <w:top w:val="none" w:sz="0" w:space="0" w:color="auto"/>
            <w:left w:val="none" w:sz="0" w:space="0" w:color="auto"/>
            <w:bottom w:val="none" w:sz="0" w:space="0" w:color="auto"/>
            <w:right w:val="none" w:sz="0" w:space="0" w:color="auto"/>
          </w:divBdr>
        </w:div>
        <w:div w:id="2040737645">
          <w:marLeft w:val="640"/>
          <w:marRight w:val="0"/>
          <w:marTop w:val="0"/>
          <w:marBottom w:val="0"/>
          <w:divBdr>
            <w:top w:val="none" w:sz="0" w:space="0" w:color="auto"/>
            <w:left w:val="none" w:sz="0" w:space="0" w:color="auto"/>
            <w:bottom w:val="none" w:sz="0" w:space="0" w:color="auto"/>
            <w:right w:val="none" w:sz="0" w:space="0" w:color="auto"/>
          </w:divBdr>
        </w:div>
        <w:div w:id="2074699967">
          <w:marLeft w:val="640"/>
          <w:marRight w:val="0"/>
          <w:marTop w:val="0"/>
          <w:marBottom w:val="0"/>
          <w:divBdr>
            <w:top w:val="none" w:sz="0" w:space="0" w:color="auto"/>
            <w:left w:val="none" w:sz="0" w:space="0" w:color="auto"/>
            <w:bottom w:val="none" w:sz="0" w:space="0" w:color="auto"/>
            <w:right w:val="none" w:sz="0" w:space="0" w:color="auto"/>
          </w:divBdr>
        </w:div>
        <w:div w:id="2081056212">
          <w:marLeft w:val="640"/>
          <w:marRight w:val="0"/>
          <w:marTop w:val="0"/>
          <w:marBottom w:val="0"/>
          <w:divBdr>
            <w:top w:val="none" w:sz="0" w:space="0" w:color="auto"/>
            <w:left w:val="none" w:sz="0" w:space="0" w:color="auto"/>
            <w:bottom w:val="none" w:sz="0" w:space="0" w:color="auto"/>
            <w:right w:val="none" w:sz="0" w:space="0" w:color="auto"/>
          </w:divBdr>
        </w:div>
        <w:div w:id="2117946136">
          <w:marLeft w:val="640"/>
          <w:marRight w:val="0"/>
          <w:marTop w:val="0"/>
          <w:marBottom w:val="0"/>
          <w:divBdr>
            <w:top w:val="none" w:sz="0" w:space="0" w:color="auto"/>
            <w:left w:val="none" w:sz="0" w:space="0" w:color="auto"/>
            <w:bottom w:val="none" w:sz="0" w:space="0" w:color="auto"/>
            <w:right w:val="none" w:sz="0" w:space="0" w:color="auto"/>
          </w:divBdr>
        </w:div>
      </w:divsChild>
    </w:div>
    <w:div w:id="207182038">
      <w:bodyDiv w:val="1"/>
      <w:marLeft w:val="0"/>
      <w:marRight w:val="0"/>
      <w:marTop w:val="0"/>
      <w:marBottom w:val="0"/>
      <w:divBdr>
        <w:top w:val="none" w:sz="0" w:space="0" w:color="auto"/>
        <w:left w:val="none" w:sz="0" w:space="0" w:color="auto"/>
        <w:bottom w:val="none" w:sz="0" w:space="0" w:color="auto"/>
        <w:right w:val="none" w:sz="0" w:space="0" w:color="auto"/>
      </w:divBdr>
      <w:divsChild>
        <w:div w:id="786314511">
          <w:marLeft w:val="640"/>
          <w:marRight w:val="0"/>
          <w:marTop w:val="0"/>
          <w:marBottom w:val="0"/>
          <w:divBdr>
            <w:top w:val="none" w:sz="0" w:space="0" w:color="auto"/>
            <w:left w:val="none" w:sz="0" w:space="0" w:color="auto"/>
            <w:bottom w:val="none" w:sz="0" w:space="0" w:color="auto"/>
            <w:right w:val="none" w:sz="0" w:space="0" w:color="auto"/>
          </w:divBdr>
        </w:div>
        <w:div w:id="715087007">
          <w:marLeft w:val="640"/>
          <w:marRight w:val="0"/>
          <w:marTop w:val="0"/>
          <w:marBottom w:val="0"/>
          <w:divBdr>
            <w:top w:val="none" w:sz="0" w:space="0" w:color="auto"/>
            <w:left w:val="none" w:sz="0" w:space="0" w:color="auto"/>
            <w:bottom w:val="none" w:sz="0" w:space="0" w:color="auto"/>
            <w:right w:val="none" w:sz="0" w:space="0" w:color="auto"/>
          </w:divBdr>
        </w:div>
        <w:div w:id="1806041938">
          <w:marLeft w:val="640"/>
          <w:marRight w:val="0"/>
          <w:marTop w:val="0"/>
          <w:marBottom w:val="0"/>
          <w:divBdr>
            <w:top w:val="none" w:sz="0" w:space="0" w:color="auto"/>
            <w:left w:val="none" w:sz="0" w:space="0" w:color="auto"/>
            <w:bottom w:val="none" w:sz="0" w:space="0" w:color="auto"/>
            <w:right w:val="none" w:sz="0" w:space="0" w:color="auto"/>
          </w:divBdr>
        </w:div>
        <w:div w:id="1823429884">
          <w:marLeft w:val="640"/>
          <w:marRight w:val="0"/>
          <w:marTop w:val="0"/>
          <w:marBottom w:val="0"/>
          <w:divBdr>
            <w:top w:val="none" w:sz="0" w:space="0" w:color="auto"/>
            <w:left w:val="none" w:sz="0" w:space="0" w:color="auto"/>
            <w:bottom w:val="none" w:sz="0" w:space="0" w:color="auto"/>
            <w:right w:val="none" w:sz="0" w:space="0" w:color="auto"/>
          </w:divBdr>
        </w:div>
        <w:div w:id="1589266997">
          <w:marLeft w:val="640"/>
          <w:marRight w:val="0"/>
          <w:marTop w:val="0"/>
          <w:marBottom w:val="0"/>
          <w:divBdr>
            <w:top w:val="none" w:sz="0" w:space="0" w:color="auto"/>
            <w:left w:val="none" w:sz="0" w:space="0" w:color="auto"/>
            <w:bottom w:val="none" w:sz="0" w:space="0" w:color="auto"/>
            <w:right w:val="none" w:sz="0" w:space="0" w:color="auto"/>
          </w:divBdr>
        </w:div>
        <w:div w:id="1820491094">
          <w:marLeft w:val="640"/>
          <w:marRight w:val="0"/>
          <w:marTop w:val="0"/>
          <w:marBottom w:val="0"/>
          <w:divBdr>
            <w:top w:val="none" w:sz="0" w:space="0" w:color="auto"/>
            <w:left w:val="none" w:sz="0" w:space="0" w:color="auto"/>
            <w:bottom w:val="none" w:sz="0" w:space="0" w:color="auto"/>
            <w:right w:val="none" w:sz="0" w:space="0" w:color="auto"/>
          </w:divBdr>
        </w:div>
        <w:div w:id="1818833985">
          <w:marLeft w:val="640"/>
          <w:marRight w:val="0"/>
          <w:marTop w:val="0"/>
          <w:marBottom w:val="0"/>
          <w:divBdr>
            <w:top w:val="none" w:sz="0" w:space="0" w:color="auto"/>
            <w:left w:val="none" w:sz="0" w:space="0" w:color="auto"/>
            <w:bottom w:val="none" w:sz="0" w:space="0" w:color="auto"/>
            <w:right w:val="none" w:sz="0" w:space="0" w:color="auto"/>
          </w:divBdr>
        </w:div>
        <w:div w:id="1064062835">
          <w:marLeft w:val="640"/>
          <w:marRight w:val="0"/>
          <w:marTop w:val="0"/>
          <w:marBottom w:val="0"/>
          <w:divBdr>
            <w:top w:val="none" w:sz="0" w:space="0" w:color="auto"/>
            <w:left w:val="none" w:sz="0" w:space="0" w:color="auto"/>
            <w:bottom w:val="none" w:sz="0" w:space="0" w:color="auto"/>
            <w:right w:val="none" w:sz="0" w:space="0" w:color="auto"/>
          </w:divBdr>
        </w:div>
        <w:div w:id="501509326">
          <w:marLeft w:val="640"/>
          <w:marRight w:val="0"/>
          <w:marTop w:val="0"/>
          <w:marBottom w:val="0"/>
          <w:divBdr>
            <w:top w:val="none" w:sz="0" w:space="0" w:color="auto"/>
            <w:left w:val="none" w:sz="0" w:space="0" w:color="auto"/>
            <w:bottom w:val="none" w:sz="0" w:space="0" w:color="auto"/>
            <w:right w:val="none" w:sz="0" w:space="0" w:color="auto"/>
          </w:divBdr>
        </w:div>
        <w:div w:id="1100024375">
          <w:marLeft w:val="640"/>
          <w:marRight w:val="0"/>
          <w:marTop w:val="0"/>
          <w:marBottom w:val="0"/>
          <w:divBdr>
            <w:top w:val="none" w:sz="0" w:space="0" w:color="auto"/>
            <w:left w:val="none" w:sz="0" w:space="0" w:color="auto"/>
            <w:bottom w:val="none" w:sz="0" w:space="0" w:color="auto"/>
            <w:right w:val="none" w:sz="0" w:space="0" w:color="auto"/>
          </w:divBdr>
        </w:div>
        <w:div w:id="1633172515">
          <w:marLeft w:val="640"/>
          <w:marRight w:val="0"/>
          <w:marTop w:val="0"/>
          <w:marBottom w:val="0"/>
          <w:divBdr>
            <w:top w:val="none" w:sz="0" w:space="0" w:color="auto"/>
            <w:left w:val="none" w:sz="0" w:space="0" w:color="auto"/>
            <w:bottom w:val="none" w:sz="0" w:space="0" w:color="auto"/>
            <w:right w:val="none" w:sz="0" w:space="0" w:color="auto"/>
          </w:divBdr>
        </w:div>
        <w:div w:id="658196078">
          <w:marLeft w:val="640"/>
          <w:marRight w:val="0"/>
          <w:marTop w:val="0"/>
          <w:marBottom w:val="0"/>
          <w:divBdr>
            <w:top w:val="none" w:sz="0" w:space="0" w:color="auto"/>
            <w:left w:val="none" w:sz="0" w:space="0" w:color="auto"/>
            <w:bottom w:val="none" w:sz="0" w:space="0" w:color="auto"/>
            <w:right w:val="none" w:sz="0" w:space="0" w:color="auto"/>
          </w:divBdr>
        </w:div>
        <w:div w:id="18089710">
          <w:marLeft w:val="640"/>
          <w:marRight w:val="0"/>
          <w:marTop w:val="0"/>
          <w:marBottom w:val="0"/>
          <w:divBdr>
            <w:top w:val="none" w:sz="0" w:space="0" w:color="auto"/>
            <w:left w:val="none" w:sz="0" w:space="0" w:color="auto"/>
            <w:bottom w:val="none" w:sz="0" w:space="0" w:color="auto"/>
            <w:right w:val="none" w:sz="0" w:space="0" w:color="auto"/>
          </w:divBdr>
        </w:div>
        <w:div w:id="1366910729">
          <w:marLeft w:val="640"/>
          <w:marRight w:val="0"/>
          <w:marTop w:val="0"/>
          <w:marBottom w:val="0"/>
          <w:divBdr>
            <w:top w:val="none" w:sz="0" w:space="0" w:color="auto"/>
            <w:left w:val="none" w:sz="0" w:space="0" w:color="auto"/>
            <w:bottom w:val="none" w:sz="0" w:space="0" w:color="auto"/>
            <w:right w:val="none" w:sz="0" w:space="0" w:color="auto"/>
          </w:divBdr>
        </w:div>
        <w:div w:id="1670137562">
          <w:marLeft w:val="640"/>
          <w:marRight w:val="0"/>
          <w:marTop w:val="0"/>
          <w:marBottom w:val="0"/>
          <w:divBdr>
            <w:top w:val="none" w:sz="0" w:space="0" w:color="auto"/>
            <w:left w:val="none" w:sz="0" w:space="0" w:color="auto"/>
            <w:bottom w:val="none" w:sz="0" w:space="0" w:color="auto"/>
            <w:right w:val="none" w:sz="0" w:space="0" w:color="auto"/>
          </w:divBdr>
        </w:div>
        <w:div w:id="621767781">
          <w:marLeft w:val="640"/>
          <w:marRight w:val="0"/>
          <w:marTop w:val="0"/>
          <w:marBottom w:val="0"/>
          <w:divBdr>
            <w:top w:val="none" w:sz="0" w:space="0" w:color="auto"/>
            <w:left w:val="none" w:sz="0" w:space="0" w:color="auto"/>
            <w:bottom w:val="none" w:sz="0" w:space="0" w:color="auto"/>
            <w:right w:val="none" w:sz="0" w:space="0" w:color="auto"/>
          </w:divBdr>
        </w:div>
        <w:div w:id="331107955">
          <w:marLeft w:val="640"/>
          <w:marRight w:val="0"/>
          <w:marTop w:val="0"/>
          <w:marBottom w:val="0"/>
          <w:divBdr>
            <w:top w:val="none" w:sz="0" w:space="0" w:color="auto"/>
            <w:left w:val="none" w:sz="0" w:space="0" w:color="auto"/>
            <w:bottom w:val="none" w:sz="0" w:space="0" w:color="auto"/>
            <w:right w:val="none" w:sz="0" w:space="0" w:color="auto"/>
          </w:divBdr>
        </w:div>
        <w:div w:id="765808247">
          <w:marLeft w:val="640"/>
          <w:marRight w:val="0"/>
          <w:marTop w:val="0"/>
          <w:marBottom w:val="0"/>
          <w:divBdr>
            <w:top w:val="none" w:sz="0" w:space="0" w:color="auto"/>
            <w:left w:val="none" w:sz="0" w:space="0" w:color="auto"/>
            <w:bottom w:val="none" w:sz="0" w:space="0" w:color="auto"/>
            <w:right w:val="none" w:sz="0" w:space="0" w:color="auto"/>
          </w:divBdr>
        </w:div>
        <w:div w:id="1529096948">
          <w:marLeft w:val="640"/>
          <w:marRight w:val="0"/>
          <w:marTop w:val="0"/>
          <w:marBottom w:val="0"/>
          <w:divBdr>
            <w:top w:val="none" w:sz="0" w:space="0" w:color="auto"/>
            <w:left w:val="none" w:sz="0" w:space="0" w:color="auto"/>
            <w:bottom w:val="none" w:sz="0" w:space="0" w:color="auto"/>
            <w:right w:val="none" w:sz="0" w:space="0" w:color="auto"/>
          </w:divBdr>
        </w:div>
        <w:div w:id="1467701356">
          <w:marLeft w:val="640"/>
          <w:marRight w:val="0"/>
          <w:marTop w:val="0"/>
          <w:marBottom w:val="0"/>
          <w:divBdr>
            <w:top w:val="none" w:sz="0" w:space="0" w:color="auto"/>
            <w:left w:val="none" w:sz="0" w:space="0" w:color="auto"/>
            <w:bottom w:val="none" w:sz="0" w:space="0" w:color="auto"/>
            <w:right w:val="none" w:sz="0" w:space="0" w:color="auto"/>
          </w:divBdr>
        </w:div>
        <w:div w:id="1061712761">
          <w:marLeft w:val="640"/>
          <w:marRight w:val="0"/>
          <w:marTop w:val="0"/>
          <w:marBottom w:val="0"/>
          <w:divBdr>
            <w:top w:val="none" w:sz="0" w:space="0" w:color="auto"/>
            <w:left w:val="none" w:sz="0" w:space="0" w:color="auto"/>
            <w:bottom w:val="none" w:sz="0" w:space="0" w:color="auto"/>
            <w:right w:val="none" w:sz="0" w:space="0" w:color="auto"/>
          </w:divBdr>
        </w:div>
        <w:div w:id="280690933">
          <w:marLeft w:val="640"/>
          <w:marRight w:val="0"/>
          <w:marTop w:val="0"/>
          <w:marBottom w:val="0"/>
          <w:divBdr>
            <w:top w:val="none" w:sz="0" w:space="0" w:color="auto"/>
            <w:left w:val="none" w:sz="0" w:space="0" w:color="auto"/>
            <w:bottom w:val="none" w:sz="0" w:space="0" w:color="auto"/>
            <w:right w:val="none" w:sz="0" w:space="0" w:color="auto"/>
          </w:divBdr>
        </w:div>
        <w:div w:id="1024672218">
          <w:marLeft w:val="640"/>
          <w:marRight w:val="0"/>
          <w:marTop w:val="0"/>
          <w:marBottom w:val="0"/>
          <w:divBdr>
            <w:top w:val="none" w:sz="0" w:space="0" w:color="auto"/>
            <w:left w:val="none" w:sz="0" w:space="0" w:color="auto"/>
            <w:bottom w:val="none" w:sz="0" w:space="0" w:color="auto"/>
            <w:right w:val="none" w:sz="0" w:space="0" w:color="auto"/>
          </w:divBdr>
        </w:div>
        <w:div w:id="1599824123">
          <w:marLeft w:val="640"/>
          <w:marRight w:val="0"/>
          <w:marTop w:val="0"/>
          <w:marBottom w:val="0"/>
          <w:divBdr>
            <w:top w:val="none" w:sz="0" w:space="0" w:color="auto"/>
            <w:left w:val="none" w:sz="0" w:space="0" w:color="auto"/>
            <w:bottom w:val="none" w:sz="0" w:space="0" w:color="auto"/>
            <w:right w:val="none" w:sz="0" w:space="0" w:color="auto"/>
          </w:divBdr>
        </w:div>
        <w:div w:id="741373517">
          <w:marLeft w:val="640"/>
          <w:marRight w:val="0"/>
          <w:marTop w:val="0"/>
          <w:marBottom w:val="0"/>
          <w:divBdr>
            <w:top w:val="none" w:sz="0" w:space="0" w:color="auto"/>
            <w:left w:val="none" w:sz="0" w:space="0" w:color="auto"/>
            <w:bottom w:val="none" w:sz="0" w:space="0" w:color="auto"/>
            <w:right w:val="none" w:sz="0" w:space="0" w:color="auto"/>
          </w:divBdr>
        </w:div>
        <w:div w:id="158618734">
          <w:marLeft w:val="640"/>
          <w:marRight w:val="0"/>
          <w:marTop w:val="0"/>
          <w:marBottom w:val="0"/>
          <w:divBdr>
            <w:top w:val="none" w:sz="0" w:space="0" w:color="auto"/>
            <w:left w:val="none" w:sz="0" w:space="0" w:color="auto"/>
            <w:bottom w:val="none" w:sz="0" w:space="0" w:color="auto"/>
            <w:right w:val="none" w:sz="0" w:space="0" w:color="auto"/>
          </w:divBdr>
        </w:div>
        <w:div w:id="809832823">
          <w:marLeft w:val="640"/>
          <w:marRight w:val="0"/>
          <w:marTop w:val="0"/>
          <w:marBottom w:val="0"/>
          <w:divBdr>
            <w:top w:val="none" w:sz="0" w:space="0" w:color="auto"/>
            <w:left w:val="none" w:sz="0" w:space="0" w:color="auto"/>
            <w:bottom w:val="none" w:sz="0" w:space="0" w:color="auto"/>
            <w:right w:val="none" w:sz="0" w:space="0" w:color="auto"/>
          </w:divBdr>
        </w:div>
        <w:div w:id="163787728">
          <w:marLeft w:val="640"/>
          <w:marRight w:val="0"/>
          <w:marTop w:val="0"/>
          <w:marBottom w:val="0"/>
          <w:divBdr>
            <w:top w:val="none" w:sz="0" w:space="0" w:color="auto"/>
            <w:left w:val="none" w:sz="0" w:space="0" w:color="auto"/>
            <w:bottom w:val="none" w:sz="0" w:space="0" w:color="auto"/>
            <w:right w:val="none" w:sz="0" w:space="0" w:color="auto"/>
          </w:divBdr>
        </w:div>
        <w:div w:id="1189640118">
          <w:marLeft w:val="640"/>
          <w:marRight w:val="0"/>
          <w:marTop w:val="0"/>
          <w:marBottom w:val="0"/>
          <w:divBdr>
            <w:top w:val="none" w:sz="0" w:space="0" w:color="auto"/>
            <w:left w:val="none" w:sz="0" w:space="0" w:color="auto"/>
            <w:bottom w:val="none" w:sz="0" w:space="0" w:color="auto"/>
            <w:right w:val="none" w:sz="0" w:space="0" w:color="auto"/>
          </w:divBdr>
        </w:div>
        <w:div w:id="868447954">
          <w:marLeft w:val="640"/>
          <w:marRight w:val="0"/>
          <w:marTop w:val="0"/>
          <w:marBottom w:val="0"/>
          <w:divBdr>
            <w:top w:val="none" w:sz="0" w:space="0" w:color="auto"/>
            <w:left w:val="none" w:sz="0" w:space="0" w:color="auto"/>
            <w:bottom w:val="none" w:sz="0" w:space="0" w:color="auto"/>
            <w:right w:val="none" w:sz="0" w:space="0" w:color="auto"/>
          </w:divBdr>
        </w:div>
        <w:div w:id="56562287">
          <w:marLeft w:val="640"/>
          <w:marRight w:val="0"/>
          <w:marTop w:val="0"/>
          <w:marBottom w:val="0"/>
          <w:divBdr>
            <w:top w:val="none" w:sz="0" w:space="0" w:color="auto"/>
            <w:left w:val="none" w:sz="0" w:space="0" w:color="auto"/>
            <w:bottom w:val="none" w:sz="0" w:space="0" w:color="auto"/>
            <w:right w:val="none" w:sz="0" w:space="0" w:color="auto"/>
          </w:divBdr>
        </w:div>
        <w:div w:id="830759207">
          <w:marLeft w:val="640"/>
          <w:marRight w:val="0"/>
          <w:marTop w:val="0"/>
          <w:marBottom w:val="0"/>
          <w:divBdr>
            <w:top w:val="none" w:sz="0" w:space="0" w:color="auto"/>
            <w:left w:val="none" w:sz="0" w:space="0" w:color="auto"/>
            <w:bottom w:val="none" w:sz="0" w:space="0" w:color="auto"/>
            <w:right w:val="none" w:sz="0" w:space="0" w:color="auto"/>
          </w:divBdr>
        </w:div>
        <w:div w:id="935330845">
          <w:marLeft w:val="640"/>
          <w:marRight w:val="0"/>
          <w:marTop w:val="0"/>
          <w:marBottom w:val="0"/>
          <w:divBdr>
            <w:top w:val="none" w:sz="0" w:space="0" w:color="auto"/>
            <w:left w:val="none" w:sz="0" w:space="0" w:color="auto"/>
            <w:bottom w:val="none" w:sz="0" w:space="0" w:color="auto"/>
            <w:right w:val="none" w:sz="0" w:space="0" w:color="auto"/>
          </w:divBdr>
        </w:div>
        <w:div w:id="1708990657">
          <w:marLeft w:val="640"/>
          <w:marRight w:val="0"/>
          <w:marTop w:val="0"/>
          <w:marBottom w:val="0"/>
          <w:divBdr>
            <w:top w:val="none" w:sz="0" w:space="0" w:color="auto"/>
            <w:left w:val="none" w:sz="0" w:space="0" w:color="auto"/>
            <w:bottom w:val="none" w:sz="0" w:space="0" w:color="auto"/>
            <w:right w:val="none" w:sz="0" w:space="0" w:color="auto"/>
          </w:divBdr>
        </w:div>
        <w:div w:id="627125350">
          <w:marLeft w:val="640"/>
          <w:marRight w:val="0"/>
          <w:marTop w:val="0"/>
          <w:marBottom w:val="0"/>
          <w:divBdr>
            <w:top w:val="none" w:sz="0" w:space="0" w:color="auto"/>
            <w:left w:val="none" w:sz="0" w:space="0" w:color="auto"/>
            <w:bottom w:val="none" w:sz="0" w:space="0" w:color="auto"/>
            <w:right w:val="none" w:sz="0" w:space="0" w:color="auto"/>
          </w:divBdr>
        </w:div>
        <w:div w:id="1437292882">
          <w:marLeft w:val="640"/>
          <w:marRight w:val="0"/>
          <w:marTop w:val="0"/>
          <w:marBottom w:val="0"/>
          <w:divBdr>
            <w:top w:val="none" w:sz="0" w:space="0" w:color="auto"/>
            <w:left w:val="none" w:sz="0" w:space="0" w:color="auto"/>
            <w:bottom w:val="none" w:sz="0" w:space="0" w:color="auto"/>
            <w:right w:val="none" w:sz="0" w:space="0" w:color="auto"/>
          </w:divBdr>
        </w:div>
        <w:div w:id="871386842">
          <w:marLeft w:val="640"/>
          <w:marRight w:val="0"/>
          <w:marTop w:val="0"/>
          <w:marBottom w:val="0"/>
          <w:divBdr>
            <w:top w:val="none" w:sz="0" w:space="0" w:color="auto"/>
            <w:left w:val="none" w:sz="0" w:space="0" w:color="auto"/>
            <w:bottom w:val="none" w:sz="0" w:space="0" w:color="auto"/>
            <w:right w:val="none" w:sz="0" w:space="0" w:color="auto"/>
          </w:divBdr>
        </w:div>
        <w:div w:id="509032947">
          <w:marLeft w:val="640"/>
          <w:marRight w:val="0"/>
          <w:marTop w:val="0"/>
          <w:marBottom w:val="0"/>
          <w:divBdr>
            <w:top w:val="none" w:sz="0" w:space="0" w:color="auto"/>
            <w:left w:val="none" w:sz="0" w:space="0" w:color="auto"/>
            <w:bottom w:val="none" w:sz="0" w:space="0" w:color="auto"/>
            <w:right w:val="none" w:sz="0" w:space="0" w:color="auto"/>
          </w:divBdr>
        </w:div>
        <w:div w:id="963537370">
          <w:marLeft w:val="640"/>
          <w:marRight w:val="0"/>
          <w:marTop w:val="0"/>
          <w:marBottom w:val="0"/>
          <w:divBdr>
            <w:top w:val="none" w:sz="0" w:space="0" w:color="auto"/>
            <w:left w:val="none" w:sz="0" w:space="0" w:color="auto"/>
            <w:bottom w:val="none" w:sz="0" w:space="0" w:color="auto"/>
            <w:right w:val="none" w:sz="0" w:space="0" w:color="auto"/>
          </w:divBdr>
        </w:div>
        <w:div w:id="53546979">
          <w:marLeft w:val="640"/>
          <w:marRight w:val="0"/>
          <w:marTop w:val="0"/>
          <w:marBottom w:val="0"/>
          <w:divBdr>
            <w:top w:val="none" w:sz="0" w:space="0" w:color="auto"/>
            <w:left w:val="none" w:sz="0" w:space="0" w:color="auto"/>
            <w:bottom w:val="none" w:sz="0" w:space="0" w:color="auto"/>
            <w:right w:val="none" w:sz="0" w:space="0" w:color="auto"/>
          </w:divBdr>
        </w:div>
        <w:div w:id="384648082">
          <w:marLeft w:val="640"/>
          <w:marRight w:val="0"/>
          <w:marTop w:val="0"/>
          <w:marBottom w:val="0"/>
          <w:divBdr>
            <w:top w:val="none" w:sz="0" w:space="0" w:color="auto"/>
            <w:left w:val="none" w:sz="0" w:space="0" w:color="auto"/>
            <w:bottom w:val="none" w:sz="0" w:space="0" w:color="auto"/>
            <w:right w:val="none" w:sz="0" w:space="0" w:color="auto"/>
          </w:divBdr>
        </w:div>
        <w:div w:id="1522933613">
          <w:marLeft w:val="640"/>
          <w:marRight w:val="0"/>
          <w:marTop w:val="0"/>
          <w:marBottom w:val="0"/>
          <w:divBdr>
            <w:top w:val="none" w:sz="0" w:space="0" w:color="auto"/>
            <w:left w:val="none" w:sz="0" w:space="0" w:color="auto"/>
            <w:bottom w:val="none" w:sz="0" w:space="0" w:color="auto"/>
            <w:right w:val="none" w:sz="0" w:space="0" w:color="auto"/>
          </w:divBdr>
        </w:div>
        <w:div w:id="609356134">
          <w:marLeft w:val="640"/>
          <w:marRight w:val="0"/>
          <w:marTop w:val="0"/>
          <w:marBottom w:val="0"/>
          <w:divBdr>
            <w:top w:val="none" w:sz="0" w:space="0" w:color="auto"/>
            <w:left w:val="none" w:sz="0" w:space="0" w:color="auto"/>
            <w:bottom w:val="none" w:sz="0" w:space="0" w:color="auto"/>
            <w:right w:val="none" w:sz="0" w:space="0" w:color="auto"/>
          </w:divBdr>
        </w:div>
        <w:div w:id="157772076">
          <w:marLeft w:val="640"/>
          <w:marRight w:val="0"/>
          <w:marTop w:val="0"/>
          <w:marBottom w:val="0"/>
          <w:divBdr>
            <w:top w:val="none" w:sz="0" w:space="0" w:color="auto"/>
            <w:left w:val="none" w:sz="0" w:space="0" w:color="auto"/>
            <w:bottom w:val="none" w:sz="0" w:space="0" w:color="auto"/>
            <w:right w:val="none" w:sz="0" w:space="0" w:color="auto"/>
          </w:divBdr>
        </w:div>
        <w:div w:id="1402564217">
          <w:marLeft w:val="640"/>
          <w:marRight w:val="0"/>
          <w:marTop w:val="0"/>
          <w:marBottom w:val="0"/>
          <w:divBdr>
            <w:top w:val="none" w:sz="0" w:space="0" w:color="auto"/>
            <w:left w:val="none" w:sz="0" w:space="0" w:color="auto"/>
            <w:bottom w:val="none" w:sz="0" w:space="0" w:color="auto"/>
            <w:right w:val="none" w:sz="0" w:space="0" w:color="auto"/>
          </w:divBdr>
        </w:div>
        <w:div w:id="1187987096">
          <w:marLeft w:val="640"/>
          <w:marRight w:val="0"/>
          <w:marTop w:val="0"/>
          <w:marBottom w:val="0"/>
          <w:divBdr>
            <w:top w:val="none" w:sz="0" w:space="0" w:color="auto"/>
            <w:left w:val="none" w:sz="0" w:space="0" w:color="auto"/>
            <w:bottom w:val="none" w:sz="0" w:space="0" w:color="auto"/>
            <w:right w:val="none" w:sz="0" w:space="0" w:color="auto"/>
          </w:divBdr>
        </w:div>
        <w:div w:id="1825126624">
          <w:marLeft w:val="640"/>
          <w:marRight w:val="0"/>
          <w:marTop w:val="0"/>
          <w:marBottom w:val="0"/>
          <w:divBdr>
            <w:top w:val="none" w:sz="0" w:space="0" w:color="auto"/>
            <w:left w:val="none" w:sz="0" w:space="0" w:color="auto"/>
            <w:bottom w:val="none" w:sz="0" w:space="0" w:color="auto"/>
            <w:right w:val="none" w:sz="0" w:space="0" w:color="auto"/>
          </w:divBdr>
        </w:div>
        <w:div w:id="223369824">
          <w:marLeft w:val="640"/>
          <w:marRight w:val="0"/>
          <w:marTop w:val="0"/>
          <w:marBottom w:val="0"/>
          <w:divBdr>
            <w:top w:val="none" w:sz="0" w:space="0" w:color="auto"/>
            <w:left w:val="none" w:sz="0" w:space="0" w:color="auto"/>
            <w:bottom w:val="none" w:sz="0" w:space="0" w:color="auto"/>
            <w:right w:val="none" w:sz="0" w:space="0" w:color="auto"/>
          </w:divBdr>
        </w:div>
        <w:div w:id="840588430">
          <w:marLeft w:val="640"/>
          <w:marRight w:val="0"/>
          <w:marTop w:val="0"/>
          <w:marBottom w:val="0"/>
          <w:divBdr>
            <w:top w:val="none" w:sz="0" w:space="0" w:color="auto"/>
            <w:left w:val="none" w:sz="0" w:space="0" w:color="auto"/>
            <w:bottom w:val="none" w:sz="0" w:space="0" w:color="auto"/>
            <w:right w:val="none" w:sz="0" w:space="0" w:color="auto"/>
          </w:divBdr>
        </w:div>
        <w:div w:id="1468089056">
          <w:marLeft w:val="640"/>
          <w:marRight w:val="0"/>
          <w:marTop w:val="0"/>
          <w:marBottom w:val="0"/>
          <w:divBdr>
            <w:top w:val="none" w:sz="0" w:space="0" w:color="auto"/>
            <w:left w:val="none" w:sz="0" w:space="0" w:color="auto"/>
            <w:bottom w:val="none" w:sz="0" w:space="0" w:color="auto"/>
            <w:right w:val="none" w:sz="0" w:space="0" w:color="auto"/>
          </w:divBdr>
        </w:div>
        <w:div w:id="699891451">
          <w:marLeft w:val="640"/>
          <w:marRight w:val="0"/>
          <w:marTop w:val="0"/>
          <w:marBottom w:val="0"/>
          <w:divBdr>
            <w:top w:val="none" w:sz="0" w:space="0" w:color="auto"/>
            <w:left w:val="none" w:sz="0" w:space="0" w:color="auto"/>
            <w:bottom w:val="none" w:sz="0" w:space="0" w:color="auto"/>
            <w:right w:val="none" w:sz="0" w:space="0" w:color="auto"/>
          </w:divBdr>
        </w:div>
        <w:div w:id="127865925">
          <w:marLeft w:val="640"/>
          <w:marRight w:val="0"/>
          <w:marTop w:val="0"/>
          <w:marBottom w:val="0"/>
          <w:divBdr>
            <w:top w:val="none" w:sz="0" w:space="0" w:color="auto"/>
            <w:left w:val="none" w:sz="0" w:space="0" w:color="auto"/>
            <w:bottom w:val="none" w:sz="0" w:space="0" w:color="auto"/>
            <w:right w:val="none" w:sz="0" w:space="0" w:color="auto"/>
          </w:divBdr>
        </w:div>
        <w:div w:id="493568594">
          <w:marLeft w:val="640"/>
          <w:marRight w:val="0"/>
          <w:marTop w:val="0"/>
          <w:marBottom w:val="0"/>
          <w:divBdr>
            <w:top w:val="none" w:sz="0" w:space="0" w:color="auto"/>
            <w:left w:val="none" w:sz="0" w:space="0" w:color="auto"/>
            <w:bottom w:val="none" w:sz="0" w:space="0" w:color="auto"/>
            <w:right w:val="none" w:sz="0" w:space="0" w:color="auto"/>
          </w:divBdr>
        </w:div>
        <w:div w:id="1426070237">
          <w:marLeft w:val="640"/>
          <w:marRight w:val="0"/>
          <w:marTop w:val="0"/>
          <w:marBottom w:val="0"/>
          <w:divBdr>
            <w:top w:val="none" w:sz="0" w:space="0" w:color="auto"/>
            <w:left w:val="none" w:sz="0" w:space="0" w:color="auto"/>
            <w:bottom w:val="none" w:sz="0" w:space="0" w:color="auto"/>
            <w:right w:val="none" w:sz="0" w:space="0" w:color="auto"/>
          </w:divBdr>
        </w:div>
        <w:div w:id="330524986">
          <w:marLeft w:val="640"/>
          <w:marRight w:val="0"/>
          <w:marTop w:val="0"/>
          <w:marBottom w:val="0"/>
          <w:divBdr>
            <w:top w:val="none" w:sz="0" w:space="0" w:color="auto"/>
            <w:left w:val="none" w:sz="0" w:space="0" w:color="auto"/>
            <w:bottom w:val="none" w:sz="0" w:space="0" w:color="auto"/>
            <w:right w:val="none" w:sz="0" w:space="0" w:color="auto"/>
          </w:divBdr>
        </w:div>
        <w:div w:id="1787773837">
          <w:marLeft w:val="640"/>
          <w:marRight w:val="0"/>
          <w:marTop w:val="0"/>
          <w:marBottom w:val="0"/>
          <w:divBdr>
            <w:top w:val="none" w:sz="0" w:space="0" w:color="auto"/>
            <w:left w:val="none" w:sz="0" w:space="0" w:color="auto"/>
            <w:bottom w:val="none" w:sz="0" w:space="0" w:color="auto"/>
            <w:right w:val="none" w:sz="0" w:space="0" w:color="auto"/>
          </w:divBdr>
        </w:div>
        <w:div w:id="76093549">
          <w:marLeft w:val="640"/>
          <w:marRight w:val="0"/>
          <w:marTop w:val="0"/>
          <w:marBottom w:val="0"/>
          <w:divBdr>
            <w:top w:val="none" w:sz="0" w:space="0" w:color="auto"/>
            <w:left w:val="none" w:sz="0" w:space="0" w:color="auto"/>
            <w:bottom w:val="none" w:sz="0" w:space="0" w:color="auto"/>
            <w:right w:val="none" w:sz="0" w:space="0" w:color="auto"/>
          </w:divBdr>
        </w:div>
        <w:div w:id="261039740">
          <w:marLeft w:val="640"/>
          <w:marRight w:val="0"/>
          <w:marTop w:val="0"/>
          <w:marBottom w:val="0"/>
          <w:divBdr>
            <w:top w:val="none" w:sz="0" w:space="0" w:color="auto"/>
            <w:left w:val="none" w:sz="0" w:space="0" w:color="auto"/>
            <w:bottom w:val="none" w:sz="0" w:space="0" w:color="auto"/>
            <w:right w:val="none" w:sz="0" w:space="0" w:color="auto"/>
          </w:divBdr>
        </w:div>
        <w:div w:id="60955882">
          <w:marLeft w:val="640"/>
          <w:marRight w:val="0"/>
          <w:marTop w:val="0"/>
          <w:marBottom w:val="0"/>
          <w:divBdr>
            <w:top w:val="none" w:sz="0" w:space="0" w:color="auto"/>
            <w:left w:val="none" w:sz="0" w:space="0" w:color="auto"/>
            <w:bottom w:val="none" w:sz="0" w:space="0" w:color="auto"/>
            <w:right w:val="none" w:sz="0" w:space="0" w:color="auto"/>
          </w:divBdr>
        </w:div>
        <w:div w:id="1079865434">
          <w:marLeft w:val="640"/>
          <w:marRight w:val="0"/>
          <w:marTop w:val="0"/>
          <w:marBottom w:val="0"/>
          <w:divBdr>
            <w:top w:val="none" w:sz="0" w:space="0" w:color="auto"/>
            <w:left w:val="none" w:sz="0" w:space="0" w:color="auto"/>
            <w:bottom w:val="none" w:sz="0" w:space="0" w:color="auto"/>
            <w:right w:val="none" w:sz="0" w:space="0" w:color="auto"/>
          </w:divBdr>
        </w:div>
        <w:div w:id="1646156046">
          <w:marLeft w:val="640"/>
          <w:marRight w:val="0"/>
          <w:marTop w:val="0"/>
          <w:marBottom w:val="0"/>
          <w:divBdr>
            <w:top w:val="none" w:sz="0" w:space="0" w:color="auto"/>
            <w:left w:val="none" w:sz="0" w:space="0" w:color="auto"/>
            <w:bottom w:val="none" w:sz="0" w:space="0" w:color="auto"/>
            <w:right w:val="none" w:sz="0" w:space="0" w:color="auto"/>
          </w:divBdr>
        </w:div>
        <w:div w:id="394426972">
          <w:marLeft w:val="640"/>
          <w:marRight w:val="0"/>
          <w:marTop w:val="0"/>
          <w:marBottom w:val="0"/>
          <w:divBdr>
            <w:top w:val="none" w:sz="0" w:space="0" w:color="auto"/>
            <w:left w:val="none" w:sz="0" w:space="0" w:color="auto"/>
            <w:bottom w:val="none" w:sz="0" w:space="0" w:color="auto"/>
            <w:right w:val="none" w:sz="0" w:space="0" w:color="auto"/>
          </w:divBdr>
        </w:div>
        <w:div w:id="1166438540">
          <w:marLeft w:val="640"/>
          <w:marRight w:val="0"/>
          <w:marTop w:val="0"/>
          <w:marBottom w:val="0"/>
          <w:divBdr>
            <w:top w:val="none" w:sz="0" w:space="0" w:color="auto"/>
            <w:left w:val="none" w:sz="0" w:space="0" w:color="auto"/>
            <w:bottom w:val="none" w:sz="0" w:space="0" w:color="auto"/>
            <w:right w:val="none" w:sz="0" w:space="0" w:color="auto"/>
          </w:divBdr>
        </w:div>
        <w:div w:id="1222204883">
          <w:marLeft w:val="640"/>
          <w:marRight w:val="0"/>
          <w:marTop w:val="0"/>
          <w:marBottom w:val="0"/>
          <w:divBdr>
            <w:top w:val="none" w:sz="0" w:space="0" w:color="auto"/>
            <w:left w:val="none" w:sz="0" w:space="0" w:color="auto"/>
            <w:bottom w:val="none" w:sz="0" w:space="0" w:color="auto"/>
            <w:right w:val="none" w:sz="0" w:space="0" w:color="auto"/>
          </w:divBdr>
        </w:div>
        <w:div w:id="240217691">
          <w:marLeft w:val="640"/>
          <w:marRight w:val="0"/>
          <w:marTop w:val="0"/>
          <w:marBottom w:val="0"/>
          <w:divBdr>
            <w:top w:val="none" w:sz="0" w:space="0" w:color="auto"/>
            <w:left w:val="none" w:sz="0" w:space="0" w:color="auto"/>
            <w:bottom w:val="none" w:sz="0" w:space="0" w:color="auto"/>
            <w:right w:val="none" w:sz="0" w:space="0" w:color="auto"/>
          </w:divBdr>
        </w:div>
        <w:div w:id="996150340">
          <w:marLeft w:val="640"/>
          <w:marRight w:val="0"/>
          <w:marTop w:val="0"/>
          <w:marBottom w:val="0"/>
          <w:divBdr>
            <w:top w:val="none" w:sz="0" w:space="0" w:color="auto"/>
            <w:left w:val="none" w:sz="0" w:space="0" w:color="auto"/>
            <w:bottom w:val="none" w:sz="0" w:space="0" w:color="auto"/>
            <w:right w:val="none" w:sz="0" w:space="0" w:color="auto"/>
          </w:divBdr>
        </w:div>
        <w:div w:id="491021576">
          <w:marLeft w:val="640"/>
          <w:marRight w:val="0"/>
          <w:marTop w:val="0"/>
          <w:marBottom w:val="0"/>
          <w:divBdr>
            <w:top w:val="none" w:sz="0" w:space="0" w:color="auto"/>
            <w:left w:val="none" w:sz="0" w:space="0" w:color="auto"/>
            <w:bottom w:val="none" w:sz="0" w:space="0" w:color="auto"/>
            <w:right w:val="none" w:sz="0" w:space="0" w:color="auto"/>
          </w:divBdr>
        </w:div>
        <w:div w:id="2003120521">
          <w:marLeft w:val="640"/>
          <w:marRight w:val="0"/>
          <w:marTop w:val="0"/>
          <w:marBottom w:val="0"/>
          <w:divBdr>
            <w:top w:val="none" w:sz="0" w:space="0" w:color="auto"/>
            <w:left w:val="none" w:sz="0" w:space="0" w:color="auto"/>
            <w:bottom w:val="none" w:sz="0" w:space="0" w:color="auto"/>
            <w:right w:val="none" w:sz="0" w:space="0" w:color="auto"/>
          </w:divBdr>
        </w:div>
        <w:div w:id="1850018832">
          <w:marLeft w:val="640"/>
          <w:marRight w:val="0"/>
          <w:marTop w:val="0"/>
          <w:marBottom w:val="0"/>
          <w:divBdr>
            <w:top w:val="none" w:sz="0" w:space="0" w:color="auto"/>
            <w:left w:val="none" w:sz="0" w:space="0" w:color="auto"/>
            <w:bottom w:val="none" w:sz="0" w:space="0" w:color="auto"/>
            <w:right w:val="none" w:sz="0" w:space="0" w:color="auto"/>
          </w:divBdr>
        </w:div>
        <w:div w:id="1053310825">
          <w:marLeft w:val="640"/>
          <w:marRight w:val="0"/>
          <w:marTop w:val="0"/>
          <w:marBottom w:val="0"/>
          <w:divBdr>
            <w:top w:val="none" w:sz="0" w:space="0" w:color="auto"/>
            <w:left w:val="none" w:sz="0" w:space="0" w:color="auto"/>
            <w:bottom w:val="none" w:sz="0" w:space="0" w:color="auto"/>
            <w:right w:val="none" w:sz="0" w:space="0" w:color="auto"/>
          </w:divBdr>
        </w:div>
        <w:div w:id="1173567728">
          <w:marLeft w:val="640"/>
          <w:marRight w:val="0"/>
          <w:marTop w:val="0"/>
          <w:marBottom w:val="0"/>
          <w:divBdr>
            <w:top w:val="none" w:sz="0" w:space="0" w:color="auto"/>
            <w:left w:val="none" w:sz="0" w:space="0" w:color="auto"/>
            <w:bottom w:val="none" w:sz="0" w:space="0" w:color="auto"/>
            <w:right w:val="none" w:sz="0" w:space="0" w:color="auto"/>
          </w:divBdr>
        </w:div>
        <w:div w:id="1644507112">
          <w:marLeft w:val="640"/>
          <w:marRight w:val="0"/>
          <w:marTop w:val="0"/>
          <w:marBottom w:val="0"/>
          <w:divBdr>
            <w:top w:val="none" w:sz="0" w:space="0" w:color="auto"/>
            <w:left w:val="none" w:sz="0" w:space="0" w:color="auto"/>
            <w:bottom w:val="none" w:sz="0" w:space="0" w:color="auto"/>
            <w:right w:val="none" w:sz="0" w:space="0" w:color="auto"/>
          </w:divBdr>
        </w:div>
        <w:div w:id="1564682149">
          <w:marLeft w:val="640"/>
          <w:marRight w:val="0"/>
          <w:marTop w:val="0"/>
          <w:marBottom w:val="0"/>
          <w:divBdr>
            <w:top w:val="none" w:sz="0" w:space="0" w:color="auto"/>
            <w:left w:val="none" w:sz="0" w:space="0" w:color="auto"/>
            <w:bottom w:val="none" w:sz="0" w:space="0" w:color="auto"/>
            <w:right w:val="none" w:sz="0" w:space="0" w:color="auto"/>
          </w:divBdr>
        </w:div>
        <w:div w:id="2022273255">
          <w:marLeft w:val="640"/>
          <w:marRight w:val="0"/>
          <w:marTop w:val="0"/>
          <w:marBottom w:val="0"/>
          <w:divBdr>
            <w:top w:val="none" w:sz="0" w:space="0" w:color="auto"/>
            <w:left w:val="none" w:sz="0" w:space="0" w:color="auto"/>
            <w:bottom w:val="none" w:sz="0" w:space="0" w:color="auto"/>
            <w:right w:val="none" w:sz="0" w:space="0" w:color="auto"/>
          </w:divBdr>
        </w:div>
        <w:div w:id="2781548">
          <w:marLeft w:val="640"/>
          <w:marRight w:val="0"/>
          <w:marTop w:val="0"/>
          <w:marBottom w:val="0"/>
          <w:divBdr>
            <w:top w:val="none" w:sz="0" w:space="0" w:color="auto"/>
            <w:left w:val="none" w:sz="0" w:space="0" w:color="auto"/>
            <w:bottom w:val="none" w:sz="0" w:space="0" w:color="auto"/>
            <w:right w:val="none" w:sz="0" w:space="0" w:color="auto"/>
          </w:divBdr>
        </w:div>
        <w:div w:id="1562790724">
          <w:marLeft w:val="640"/>
          <w:marRight w:val="0"/>
          <w:marTop w:val="0"/>
          <w:marBottom w:val="0"/>
          <w:divBdr>
            <w:top w:val="none" w:sz="0" w:space="0" w:color="auto"/>
            <w:left w:val="none" w:sz="0" w:space="0" w:color="auto"/>
            <w:bottom w:val="none" w:sz="0" w:space="0" w:color="auto"/>
            <w:right w:val="none" w:sz="0" w:space="0" w:color="auto"/>
          </w:divBdr>
        </w:div>
        <w:div w:id="2116829625">
          <w:marLeft w:val="640"/>
          <w:marRight w:val="0"/>
          <w:marTop w:val="0"/>
          <w:marBottom w:val="0"/>
          <w:divBdr>
            <w:top w:val="none" w:sz="0" w:space="0" w:color="auto"/>
            <w:left w:val="none" w:sz="0" w:space="0" w:color="auto"/>
            <w:bottom w:val="none" w:sz="0" w:space="0" w:color="auto"/>
            <w:right w:val="none" w:sz="0" w:space="0" w:color="auto"/>
          </w:divBdr>
        </w:div>
        <w:div w:id="1673945206">
          <w:marLeft w:val="640"/>
          <w:marRight w:val="0"/>
          <w:marTop w:val="0"/>
          <w:marBottom w:val="0"/>
          <w:divBdr>
            <w:top w:val="none" w:sz="0" w:space="0" w:color="auto"/>
            <w:left w:val="none" w:sz="0" w:space="0" w:color="auto"/>
            <w:bottom w:val="none" w:sz="0" w:space="0" w:color="auto"/>
            <w:right w:val="none" w:sz="0" w:space="0" w:color="auto"/>
          </w:divBdr>
        </w:div>
        <w:div w:id="1152021974">
          <w:marLeft w:val="640"/>
          <w:marRight w:val="0"/>
          <w:marTop w:val="0"/>
          <w:marBottom w:val="0"/>
          <w:divBdr>
            <w:top w:val="none" w:sz="0" w:space="0" w:color="auto"/>
            <w:left w:val="none" w:sz="0" w:space="0" w:color="auto"/>
            <w:bottom w:val="none" w:sz="0" w:space="0" w:color="auto"/>
            <w:right w:val="none" w:sz="0" w:space="0" w:color="auto"/>
          </w:divBdr>
        </w:div>
        <w:div w:id="734206579">
          <w:marLeft w:val="640"/>
          <w:marRight w:val="0"/>
          <w:marTop w:val="0"/>
          <w:marBottom w:val="0"/>
          <w:divBdr>
            <w:top w:val="none" w:sz="0" w:space="0" w:color="auto"/>
            <w:left w:val="none" w:sz="0" w:space="0" w:color="auto"/>
            <w:bottom w:val="none" w:sz="0" w:space="0" w:color="auto"/>
            <w:right w:val="none" w:sz="0" w:space="0" w:color="auto"/>
          </w:divBdr>
        </w:div>
        <w:div w:id="804127202">
          <w:marLeft w:val="640"/>
          <w:marRight w:val="0"/>
          <w:marTop w:val="0"/>
          <w:marBottom w:val="0"/>
          <w:divBdr>
            <w:top w:val="none" w:sz="0" w:space="0" w:color="auto"/>
            <w:left w:val="none" w:sz="0" w:space="0" w:color="auto"/>
            <w:bottom w:val="none" w:sz="0" w:space="0" w:color="auto"/>
            <w:right w:val="none" w:sz="0" w:space="0" w:color="auto"/>
          </w:divBdr>
        </w:div>
        <w:div w:id="1040398314">
          <w:marLeft w:val="640"/>
          <w:marRight w:val="0"/>
          <w:marTop w:val="0"/>
          <w:marBottom w:val="0"/>
          <w:divBdr>
            <w:top w:val="none" w:sz="0" w:space="0" w:color="auto"/>
            <w:left w:val="none" w:sz="0" w:space="0" w:color="auto"/>
            <w:bottom w:val="none" w:sz="0" w:space="0" w:color="auto"/>
            <w:right w:val="none" w:sz="0" w:space="0" w:color="auto"/>
          </w:divBdr>
        </w:div>
        <w:div w:id="352463199">
          <w:marLeft w:val="640"/>
          <w:marRight w:val="0"/>
          <w:marTop w:val="0"/>
          <w:marBottom w:val="0"/>
          <w:divBdr>
            <w:top w:val="none" w:sz="0" w:space="0" w:color="auto"/>
            <w:left w:val="none" w:sz="0" w:space="0" w:color="auto"/>
            <w:bottom w:val="none" w:sz="0" w:space="0" w:color="auto"/>
            <w:right w:val="none" w:sz="0" w:space="0" w:color="auto"/>
          </w:divBdr>
        </w:div>
        <w:div w:id="1158114912">
          <w:marLeft w:val="640"/>
          <w:marRight w:val="0"/>
          <w:marTop w:val="0"/>
          <w:marBottom w:val="0"/>
          <w:divBdr>
            <w:top w:val="none" w:sz="0" w:space="0" w:color="auto"/>
            <w:left w:val="none" w:sz="0" w:space="0" w:color="auto"/>
            <w:bottom w:val="none" w:sz="0" w:space="0" w:color="auto"/>
            <w:right w:val="none" w:sz="0" w:space="0" w:color="auto"/>
          </w:divBdr>
        </w:div>
        <w:div w:id="1919947477">
          <w:marLeft w:val="640"/>
          <w:marRight w:val="0"/>
          <w:marTop w:val="0"/>
          <w:marBottom w:val="0"/>
          <w:divBdr>
            <w:top w:val="none" w:sz="0" w:space="0" w:color="auto"/>
            <w:left w:val="none" w:sz="0" w:space="0" w:color="auto"/>
            <w:bottom w:val="none" w:sz="0" w:space="0" w:color="auto"/>
            <w:right w:val="none" w:sz="0" w:space="0" w:color="auto"/>
          </w:divBdr>
        </w:div>
        <w:div w:id="184756239">
          <w:marLeft w:val="640"/>
          <w:marRight w:val="0"/>
          <w:marTop w:val="0"/>
          <w:marBottom w:val="0"/>
          <w:divBdr>
            <w:top w:val="none" w:sz="0" w:space="0" w:color="auto"/>
            <w:left w:val="none" w:sz="0" w:space="0" w:color="auto"/>
            <w:bottom w:val="none" w:sz="0" w:space="0" w:color="auto"/>
            <w:right w:val="none" w:sz="0" w:space="0" w:color="auto"/>
          </w:divBdr>
        </w:div>
        <w:div w:id="1721587010">
          <w:marLeft w:val="640"/>
          <w:marRight w:val="0"/>
          <w:marTop w:val="0"/>
          <w:marBottom w:val="0"/>
          <w:divBdr>
            <w:top w:val="none" w:sz="0" w:space="0" w:color="auto"/>
            <w:left w:val="none" w:sz="0" w:space="0" w:color="auto"/>
            <w:bottom w:val="none" w:sz="0" w:space="0" w:color="auto"/>
            <w:right w:val="none" w:sz="0" w:space="0" w:color="auto"/>
          </w:divBdr>
        </w:div>
        <w:div w:id="1590041571">
          <w:marLeft w:val="640"/>
          <w:marRight w:val="0"/>
          <w:marTop w:val="0"/>
          <w:marBottom w:val="0"/>
          <w:divBdr>
            <w:top w:val="none" w:sz="0" w:space="0" w:color="auto"/>
            <w:left w:val="none" w:sz="0" w:space="0" w:color="auto"/>
            <w:bottom w:val="none" w:sz="0" w:space="0" w:color="auto"/>
            <w:right w:val="none" w:sz="0" w:space="0" w:color="auto"/>
          </w:divBdr>
        </w:div>
        <w:div w:id="1723478604">
          <w:marLeft w:val="640"/>
          <w:marRight w:val="0"/>
          <w:marTop w:val="0"/>
          <w:marBottom w:val="0"/>
          <w:divBdr>
            <w:top w:val="none" w:sz="0" w:space="0" w:color="auto"/>
            <w:left w:val="none" w:sz="0" w:space="0" w:color="auto"/>
            <w:bottom w:val="none" w:sz="0" w:space="0" w:color="auto"/>
            <w:right w:val="none" w:sz="0" w:space="0" w:color="auto"/>
          </w:divBdr>
        </w:div>
        <w:div w:id="921837939">
          <w:marLeft w:val="640"/>
          <w:marRight w:val="0"/>
          <w:marTop w:val="0"/>
          <w:marBottom w:val="0"/>
          <w:divBdr>
            <w:top w:val="none" w:sz="0" w:space="0" w:color="auto"/>
            <w:left w:val="none" w:sz="0" w:space="0" w:color="auto"/>
            <w:bottom w:val="none" w:sz="0" w:space="0" w:color="auto"/>
            <w:right w:val="none" w:sz="0" w:space="0" w:color="auto"/>
          </w:divBdr>
        </w:div>
        <w:div w:id="1249726446">
          <w:marLeft w:val="640"/>
          <w:marRight w:val="0"/>
          <w:marTop w:val="0"/>
          <w:marBottom w:val="0"/>
          <w:divBdr>
            <w:top w:val="none" w:sz="0" w:space="0" w:color="auto"/>
            <w:left w:val="none" w:sz="0" w:space="0" w:color="auto"/>
            <w:bottom w:val="none" w:sz="0" w:space="0" w:color="auto"/>
            <w:right w:val="none" w:sz="0" w:space="0" w:color="auto"/>
          </w:divBdr>
        </w:div>
        <w:div w:id="1965036101">
          <w:marLeft w:val="640"/>
          <w:marRight w:val="0"/>
          <w:marTop w:val="0"/>
          <w:marBottom w:val="0"/>
          <w:divBdr>
            <w:top w:val="none" w:sz="0" w:space="0" w:color="auto"/>
            <w:left w:val="none" w:sz="0" w:space="0" w:color="auto"/>
            <w:bottom w:val="none" w:sz="0" w:space="0" w:color="auto"/>
            <w:right w:val="none" w:sz="0" w:space="0" w:color="auto"/>
          </w:divBdr>
        </w:div>
        <w:div w:id="1686205869">
          <w:marLeft w:val="640"/>
          <w:marRight w:val="0"/>
          <w:marTop w:val="0"/>
          <w:marBottom w:val="0"/>
          <w:divBdr>
            <w:top w:val="none" w:sz="0" w:space="0" w:color="auto"/>
            <w:left w:val="none" w:sz="0" w:space="0" w:color="auto"/>
            <w:bottom w:val="none" w:sz="0" w:space="0" w:color="auto"/>
            <w:right w:val="none" w:sz="0" w:space="0" w:color="auto"/>
          </w:divBdr>
        </w:div>
        <w:div w:id="159394705">
          <w:marLeft w:val="640"/>
          <w:marRight w:val="0"/>
          <w:marTop w:val="0"/>
          <w:marBottom w:val="0"/>
          <w:divBdr>
            <w:top w:val="none" w:sz="0" w:space="0" w:color="auto"/>
            <w:left w:val="none" w:sz="0" w:space="0" w:color="auto"/>
            <w:bottom w:val="none" w:sz="0" w:space="0" w:color="auto"/>
            <w:right w:val="none" w:sz="0" w:space="0" w:color="auto"/>
          </w:divBdr>
        </w:div>
        <w:div w:id="2121994784">
          <w:marLeft w:val="640"/>
          <w:marRight w:val="0"/>
          <w:marTop w:val="0"/>
          <w:marBottom w:val="0"/>
          <w:divBdr>
            <w:top w:val="none" w:sz="0" w:space="0" w:color="auto"/>
            <w:left w:val="none" w:sz="0" w:space="0" w:color="auto"/>
            <w:bottom w:val="none" w:sz="0" w:space="0" w:color="auto"/>
            <w:right w:val="none" w:sz="0" w:space="0" w:color="auto"/>
          </w:divBdr>
        </w:div>
        <w:div w:id="1691253059">
          <w:marLeft w:val="640"/>
          <w:marRight w:val="0"/>
          <w:marTop w:val="0"/>
          <w:marBottom w:val="0"/>
          <w:divBdr>
            <w:top w:val="none" w:sz="0" w:space="0" w:color="auto"/>
            <w:left w:val="none" w:sz="0" w:space="0" w:color="auto"/>
            <w:bottom w:val="none" w:sz="0" w:space="0" w:color="auto"/>
            <w:right w:val="none" w:sz="0" w:space="0" w:color="auto"/>
          </w:divBdr>
        </w:div>
        <w:div w:id="739518750">
          <w:marLeft w:val="640"/>
          <w:marRight w:val="0"/>
          <w:marTop w:val="0"/>
          <w:marBottom w:val="0"/>
          <w:divBdr>
            <w:top w:val="none" w:sz="0" w:space="0" w:color="auto"/>
            <w:left w:val="none" w:sz="0" w:space="0" w:color="auto"/>
            <w:bottom w:val="none" w:sz="0" w:space="0" w:color="auto"/>
            <w:right w:val="none" w:sz="0" w:space="0" w:color="auto"/>
          </w:divBdr>
        </w:div>
        <w:div w:id="1943492951">
          <w:marLeft w:val="640"/>
          <w:marRight w:val="0"/>
          <w:marTop w:val="0"/>
          <w:marBottom w:val="0"/>
          <w:divBdr>
            <w:top w:val="none" w:sz="0" w:space="0" w:color="auto"/>
            <w:left w:val="none" w:sz="0" w:space="0" w:color="auto"/>
            <w:bottom w:val="none" w:sz="0" w:space="0" w:color="auto"/>
            <w:right w:val="none" w:sz="0" w:space="0" w:color="auto"/>
          </w:divBdr>
        </w:div>
        <w:div w:id="1961106890">
          <w:marLeft w:val="640"/>
          <w:marRight w:val="0"/>
          <w:marTop w:val="0"/>
          <w:marBottom w:val="0"/>
          <w:divBdr>
            <w:top w:val="none" w:sz="0" w:space="0" w:color="auto"/>
            <w:left w:val="none" w:sz="0" w:space="0" w:color="auto"/>
            <w:bottom w:val="none" w:sz="0" w:space="0" w:color="auto"/>
            <w:right w:val="none" w:sz="0" w:space="0" w:color="auto"/>
          </w:divBdr>
        </w:div>
        <w:div w:id="1763453903">
          <w:marLeft w:val="640"/>
          <w:marRight w:val="0"/>
          <w:marTop w:val="0"/>
          <w:marBottom w:val="0"/>
          <w:divBdr>
            <w:top w:val="none" w:sz="0" w:space="0" w:color="auto"/>
            <w:left w:val="none" w:sz="0" w:space="0" w:color="auto"/>
            <w:bottom w:val="none" w:sz="0" w:space="0" w:color="auto"/>
            <w:right w:val="none" w:sz="0" w:space="0" w:color="auto"/>
          </w:divBdr>
        </w:div>
        <w:div w:id="919363112">
          <w:marLeft w:val="640"/>
          <w:marRight w:val="0"/>
          <w:marTop w:val="0"/>
          <w:marBottom w:val="0"/>
          <w:divBdr>
            <w:top w:val="none" w:sz="0" w:space="0" w:color="auto"/>
            <w:left w:val="none" w:sz="0" w:space="0" w:color="auto"/>
            <w:bottom w:val="none" w:sz="0" w:space="0" w:color="auto"/>
            <w:right w:val="none" w:sz="0" w:space="0" w:color="auto"/>
          </w:divBdr>
        </w:div>
        <w:div w:id="1106654879">
          <w:marLeft w:val="640"/>
          <w:marRight w:val="0"/>
          <w:marTop w:val="0"/>
          <w:marBottom w:val="0"/>
          <w:divBdr>
            <w:top w:val="none" w:sz="0" w:space="0" w:color="auto"/>
            <w:left w:val="none" w:sz="0" w:space="0" w:color="auto"/>
            <w:bottom w:val="none" w:sz="0" w:space="0" w:color="auto"/>
            <w:right w:val="none" w:sz="0" w:space="0" w:color="auto"/>
          </w:divBdr>
        </w:div>
      </w:divsChild>
    </w:div>
    <w:div w:id="207225848">
      <w:bodyDiv w:val="1"/>
      <w:marLeft w:val="0"/>
      <w:marRight w:val="0"/>
      <w:marTop w:val="0"/>
      <w:marBottom w:val="0"/>
      <w:divBdr>
        <w:top w:val="none" w:sz="0" w:space="0" w:color="auto"/>
        <w:left w:val="none" w:sz="0" w:space="0" w:color="auto"/>
        <w:bottom w:val="none" w:sz="0" w:space="0" w:color="auto"/>
        <w:right w:val="none" w:sz="0" w:space="0" w:color="auto"/>
      </w:divBdr>
      <w:divsChild>
        <w:div w:id="16515462">
          <w:marLeft w:val="480"/>
          <w:marRight w:val="0"/>
          <w:marTop w:val="0"/>
          <w:marBottom w:val="0"/>
          <w:divBdr>
            <w:top w:val="none" w:sz="0" w:space="0" w:color="auto"/>
            <w:left w:val="none" w:sz="0" w:space="0" w:color="auto"/>
            <w:bottom w:val="none" w:sz="0" w:space="0" w:color="auto"/>
            <w:right w:val="none" w:sz="0" w:space="0" w:color="auto"/>
          </w:divBdr>
        </w:div>
        <w:div w:id="54163699">
          <w:marLeft w:val="480"/>
          <w:marRight w:val="0"/>
          <w:marTop w:val="0"/>
          <w:marBottom w:val="0"/>
          <w:divBdr>
            <w:top w:val="none" w:sz="0" w:space="0" w:color="auto"/>
            <w:left w:val="none" w:sz="0" w:space="0" w:color="auto"/>
            <w:bottom w:val="none" w:sz="0" w:space="0" w:color="auto"/>
            <w:right w:val="none" w:sz="0" w:space="0" w:color="auto"/>
          </w:divBdr>
        </w:div>
        <w:div w:id="120656944">
          <w:marLeft w:val="480"/>
          <w:marRight w:val="0"/>
          <w:marTop w:val="0"/>
          <w:marBottom w:val="0"/>
          <w:divBdr>
            <w:top w:val="none" w:sz="0" w:space="0" w:color="auto"/>
            <w:left w:val="none" w:sz="0" w:space="0" w:color="auto"/>
            <w:bottom w:val="none" w:sz="0" w:space="0" w:color="auto"/>
            <w:right w:val="none" w:sz="0" w:space="0" w:color="auto"/>
          </w:divBdr>
        </w:div>
        <w:div w:id="141626146">
          <w:marLeft w:val="480"/>
          <w:marRight w:val="0"/>
          <w:marTop w:val="0"/>
          <w:marBottom w:val="0"/>
          <w:divBdr>
            <w:top w:val="none" w:sz="0" w:space="0" w:color="auto"/>
            <w:left w:val="none" w:sz="0" w:space="0" w:color="auto"/>
            <w:bottom w:val="none" w:sz="0" w:space="0" w:color="auto"/>
            <w:right w:val="none" w:sz="0" w:space="0" w:color="auto"/>
          </w:divBdr>
        </w:div>
        <w:div w:id="152067108">
          <w:marLeft w:val="480"/>
          <w:marRight w:val="0"/>
          <w:marTop w:val="0"/>
          <w:marBottom w:val="0"/>
          <w:divBdr>
            <w:top w:val="none" w:sz="0" w:space="0" w:color="auto"/>
            <w:left w:val="none" w:sz="0" w:space="0" w:color="auto"/>
            <w:bottom w:val="none" w:sz="0" w:space="0" w:color="auto"/>
            <w:right w:val="none" w:sz="0" w:space="0" w:color="auto"/>
          </w:divBdr>
        </w:div>
        <w:div w:id="178931561">
          <w:marLeft w:val="480"/>
          <w:marRight w:val="0"/>
          <w:marTop w:val="0"/>
          <w:marBottom w:val="0"/>
          <w:divBdr>
            <w:top w:val="none" w:sz="0" w:space="0" w:color="auto"/>
            <w:left w:val="none" w:sz="0" w:space="0" w:color="auto"/>
            <w:bottom w:val="none" w:sz="0" w:space="0" w:color="auto"/>
            <w:right w:val="none" w:sz="0" w:space="0" w:color="auto"/>
          </w:divBdr>
        </w:div>
        <w:div w:id="246115577">
          <w:marLeft w:val="480"/>
          <w:marRight w:val="0"/>
          <w:marTop w:val="0"/>
          <w:marBottom w:val="0"/>
          <w:divBdr>
            <w:top w:val="none" w:sz="0" w:space="0" w:color="auto"/>
            <w:left w:val="none" w:sz="0" w:space="0" w:color="auto"/>
            <w:bottom w:val="none" w:sz="0" w:space="0" w:color="auto"/>
            <w:right w:val="none" w:sz="0" w:space="0" w:color="auto"/>
          </w:divBdr>
        </w:div>
        <w:div w:id="253707301">
          <w:marLeft w:val="480"/>
          <w:marRight w:val="0"/>
          <w:marTop w:val="0"/>
          <w:marBottom w:val="0"/>
          <w:divBdr>
            <w:top w:val="none" w:sz="0" w:space="0" w:color="auto"/>
            <w:left w:val="none" w:sz="0" w:space="0" w:color="auto"/>
            <w:bottom w:val="none" w:sz="0" w:space="0" w:color="auto"/>
            <w:right w:val="none" w:sz="0" w:space="0" w:color="auto"/>
          </w:divBdr>
        </w:div>
        <w:div w:id="264847914">
          <w:marLeft w:val="480"/>
          <w:marRight w:val="0"/>
          <w:marTop w:val="0"/>
          <w:marBottom w:val="0"/>
          <w:divBdr>
            <w:top w:val="none" w:sz="0" w:space="0" w:color="auto"/>
            <w:left w:val="none" w:sz="0" w:space="0" w:color="auto"/>
            <w:bottom w:val="none" w:sz="0" w:space="0" w:color="auto"/>
            <w:right w:val="none" w:sz="0" w:space="0" w:color="auto"/>
          </w:divBdr>
        </w:div>
        <w:div w:id="336663315">
          <w:marLeft w:val="480"/>
          <w:marRight w:val="0"/>
          <w:marTop w:val="0"/>
          <w:marBottom w:val="0"/>
          <w:divBdr>
            <w:top w:val="none" w:sz="0" w:space="0" w:color="auto"/>
            <w:left w:val="none" w:sz="0" w:space="0" w:color="auto"/>
            <w:bottom w:val="none" w:sz="0" w:space="0" w:color="auto"/>
            <w:right w:val="none" w:sz="0" w:space="0" w:color="auto"/>
          </w:divBdr>
        </w:div>
        <w:div w:id="354695823">
          <w:marLeft w:val="480"/>
          <w:marRight w:val="0"/>
          <w:marTop w:val="0"/>
          <w:marBottom w:val="0"/>
          <w:divBdr>
            <w:top w:val="none" w:sz="0" w:space="0" w:color="auto"/>
            <w:left w:val="none" w:sz="0" w:space="0" w:color="auto"/>
            <w:bottom w:val="none" w:sz="0" w:space="0" w:color="auto"/>
            <w:right w:val="none" w:sz="0" w:space="0" w:color="auto"/>
          </w:divBdr>
        </w:div>
        <w:div w:id="375011754">
          <w:marLeft w:val="480"/>
          <w:marRight w:val="0"/>
          <w:marTop w:val="0"/>
          <w:marBottom w:val="0"/>
          <w:divBdr>
            <w:top w:val="none" w:sz="0" w:space="0" w:color="auto"/>
            <w:left w:val="none" w:sz="0" w:space="0" w:color="auto"/>
            <w:bottom w:val="none" w:sz="0" w:space="0" w:color="auto"/>
            <w:right w:val="none" w:sz="0" w:space="0" w:color="auto"/>
          </w:divBdr>
        </w:div>
        <w:div w:id="385566941">
          <w:marLeft w:val="480"/>
          <w:marRight w:val="0"/>
          <w:marTop w:val="0"/>
          <w:marBottom w:val="0"/>
          <w:divBdr>
            <w:top w:val="none" w:sz="0" w:space="0" w:color="auto"/>
            <w:left w:val="none" w:sz="0" w:space="0" w:color="auto"/>
            <w:bottom w:val="none" w:sz="0" w:space="0" w:color="auto"/>
            <w:right w:val="none" w:sz="0" w:space="0" w:color="auto"/>
          </w:divBdr>
        </w:div>
        <w:div w:id="401560738">
          <w:marLeft w:val="480"/>
          <w:marRight w:val="0"/>
          <w:marTop w:val="0"/>
          <w:marBottom w:val="0"/>
          <w:divBdr>
            <w:top w:val="none" w:sz="0" w:space="0" w:color="auto"/>
            <w:left w:val="none" w:sz="0" w:space="0" w:color="auto"/>
            <w:bottom w:val="none" w:sz="0" w:space="0" w:color="auto"/>
            <w:right w:val="none" w:sz="0" w:space="0" w:color="auto"/>
          </w:divBdr>
        </w:div>
        <w:div w:id="513805691">
          <w:marLeft w:val="480"/>
          <w:marRight w:val="0"/>
          <w:marTop w:val="0"/>
          <w:marBottom w:val="0"/>
          <w:divBdr>
            <w:top w:val="none" w:sz="0" w:space="0" w:color="auto"/>
            <w:left w:val="none" w:sz="0" w:space="0" w:color="auto"/>
            <w:bottom w:val="none" w:sz="0" w:space="0" w:color="auto"/>
            <w:right w:val="none" w:sz="0" w:space="0" w:color="auto"/>
          </w:divBdr>
        </w:div>
        <w:div w:id="545798175">
          <w:marLeft w:val="480"/>
          <w:marRight w:val="0"/>
          <w:marTop w:val="0"/>
          <w:marBottom w:val="0"/>
          <w:divBdr>
            <w:top w:val="none" w:sz="0" w:space="0" w:color="auto"/>
            <w:left w:val="none" w:sz="0" w:space="0" w:color="auto"/>
            <w:bottom w:val="none" w:sz="0" w:space="0" w:color="auto"/>
            <w:right w:val="none" w:sz="0" w:space="0" w:color="auto"/>
          </w:divBdr>
        </w:div>
        <w:div w:id="600334758">
          <w:marLeft w:val="480"/>
          <w:marRight w:val="0"/>
          <w:marTop w:val="0"/>
          <w:marBottom w:val="0"/>
          <w:divBdr>
            <w:top w:val="none" w:sz="0" w:space="0" w:color="auto"/>
            <w:left w:val="none" w:sz="0" w:space="0" w:color="auto"/>
            <w:bottom w:val="none" w:sz="0" w:space="0" w:color="auto"/>
            <w:right w:val="none" w:sz="0" w:space="0" w:color="auto"/>
          </w:divBdr>
        </w:div>
        <w:div w:id="624312763">
          <w:marLeft w:val="480"/>
          <w:marRight w:val="0"/>
          <w:marTop w:val="0"/>
          <w:marBottom w:val="0"/>
          <w:divBdr>
            <w:top w:val="none" w:sz="0" w:space="0" w:color="auto"/>
            <w:left w:val="none" w:sz="0" w:space="0" w:color="auto"/>
            <w:bottom w:val="none" w:sz="0" w:space="0" w:color="auto"/>
            <w:right w:val="none" w:sz="0" w:space="0" w:color="auto"/>
          </w:divBdr>
        </w:div>
        <w:div w:id="625165854">
          <w:marLeft w:val="480"/>
          <w:marRight w:val="0"/>
          <w:marTop w:val="0"/>
          <w:marBottom w:val="0"/>
          <w:divBdr>
            <w:top w:val="none" w:sz="0" w:space="0" w:color="auto"/>
            <w:left w:val="none" w:sz="0" w:space="0" w:color="auto"/>
            <w:bottom w:val="none" w:sz="0" w:space="0" w:color="auto"/>
            <w:right w:val="none" w:sz="0" w:space="0" w:color="auto"/>
          </w:divBdr>
        </w:div>
        <w:div w:id="694690896">
          <w:marLeft w:val="480"/>
          <w:marRight w:val="0"/>
          <w:marTop w:val="0"/>
          <w:marBottom w:val="0"/>
          <w:divBdr>
            <w:top w:val="none" w:sz="0" w:space="0" w:color="auto"/>
            <w:left w:val="none" w:sz="0" w:space="0" w:color="auto"/>
            <w:bottom w:val="none" w:sz="0" w:space="0" w:color="auto"/>
            <w:right w:val="none" w:sz="0" w:space="0" w:color="auto"/>
          </w:divBdr>
        </w:div>
        <w:div w:id="696201886">
          <w:marLeft w:val="480"/>
          <w:marRight w:val="0"/>
          <w:marTop w:val="0"/>
          <w:marBottom w:val="0"/>
          <w:divBdr>
            <w:top w:val="none" w:sz="0" w:space="0" w:color="auto"/>
            <w:left w:val="none" w:sz="0" w:space="0" w:color="auto"/>
            <w:bottom w:val="none" w:sz="0" w:space="0" w:color="auto"/>
            <w:right w:val="none" w:sz="0" w:space="0" w:color="auto"/>
          </w:divBdr>
        </w:div>
        <w:div w:id="737751512">
          <w:marLeft w:val="480"/>
          <w:marRight w:val="0"/>
          <w:marTop w:val="0"/>
          <w:marBottom w:val="0"/>
          <w:divBdr>
            <w:top w:val="none" w:sz="0" w:space="0" w:color="auto"/>
            <w:left w:val="none" w:sz="0" w:space="0" w:color="auto"/>
            <w:bottom w:val="none" w:sz="0" w:space="0" w:color="auto"/>
            <w:right w:val="none" w:sz="0" w:space="0" w:color="auto"/>
          </w:divBdr>
        </w:div>
        <w:div w:id="757408402">
          <w:marLeft w:val="480"/>
          <w:marRight w:val="0"/>
          <w:marTop w:val="0"/>
          <w:marBottom w:val="0"/>
          <w:divBdr>
            <w:top w:val="none" w:sz="0" w:space="0" w:color="auto"/>
            <w:left w:val="none" w:sz="0" w:space="0" w:color="auto"/>
            <w:bottom w:val="none" w:sz="0" w:space="0" w:color="auto"/>
            <w:right w:val="none" w:sz="0" w:space="0" w:color="auto"/>
          </w:divBdr>
        </w:div>
        <w:div w:id="759448037">
          <w:marLeft w:val="480"/>
          <w:marRight w:val="0"/>
          <w:marTop w:val="0"/>
          <w:marBottom w:val="0"/>
          <w:divBdr>
            <w:top w:val="none" w:sz="0" w:space="0" w:color="auto"/>
            <w:left w:val="none" w:sz="0" w:space="0" w:color="auto"/>
            <w:bottom w:val="none" w:sz="0" w:space="0" w:color="auto"/>
            <w:right w:val="none" w:sz="0" w:space="0" w:color="auto"/>
          </w:divBdr>
        </w:div>
        <w:div w:id="796920608">
          <w:marLeft w:val="480"/>
          <w:marRight w:val="0"/>
          <w:marTop w:val="0"/>
          <w:marBottom w:val="0"/>
          <w:divBdr>
            <w:top w:val="none" w:sz="0" w:space="0" w:color="auto"/>
            <w:left w:val="none" w:sz="0" w:space="0" w:color="auto"/>
            <w:bottom w:val="none" w:sz="0" w:space="0" w:color="auto"/>
            <w:right w:val="none" w:sz="0" w:space="0" w:color="auto"/>
          </w:divBdr>
        </w:div>
        <w:div w:id="798767012">
          <w:marLeft w:val="480"/>
          <w:marRight w:val="0"/>
          <w:marTop w:val="0"/>
          <w:marBottom w:val="0"/>
          <w:divBdr>
            <w:top w:val="none" w:sz="0" w:space="0" w:color="auto"/>
            <w:left w:val="none" w:sz="0" w:space="0" w:color="auto"/>
            <w:bottom w:val="none" w:sz="0" w:space="0" w:color="auto"/>
            <w:right w:val="none" w:sz="0" w:space="0" w:color="auto"/>
          </w:divBdr>
        </w:div>
        <w:div w:id="846558996">
          <w:marLeft w:val="480"/>
          <w:marRight w:val="0"/>
          <w:marTop w:val="0"/>
          <w:marBottom w:val="0"/>
          <w:divBdr>
            <w:top w:val="none" w:sz="0" w:space="0" w:color="auto"/>
            <w:left w:val="none" w:sz="0" w:space="0" w:color="auto"/>
            <w:bottom w:val="none" w:sz="0" w:space="0" w:color="auto"/>
            <w:right w:val="none" w:sz="0" w:space="0" w:color="auto"/>
          </w:divBdr>
        </w:div>
        <w:div w:id="867177791">
          <w:marLeft w:val="480"/>
          <w:marRight w:val="0"/>
          <w:marTop w:val="0"/>
          <w:marBottom w:val="0"/>
          <w:divBdr>
            <w:top w:val="none" w:sz="0" w:space="0" w:color="auto"/>
            <w:left w:val="none" w:sz="0" w:space="0" w:color="auto"/>
            <w:bottom w:val="none" w:sz="0" w:space="0" w:color="auto"/>
            <w:right w:val="none" w:sz="0" w:space="0" w:color="auto"/>
          </w:divBdr>
        </w:div>
        <w:div w:id="920263045">
          <w:marLeft w:val="480"/>
          <w:marRight w:val="0"/>
          <w:marTop w:val="0"/>
          <w:marBottom w:val="0"/>
          <w:divBdr>
            <w:top w:val="none" w:sz="0" w:space="0" w:color="auto"/>
            <w:left w:val="none" w:sz="0" w:space="0" w:color="auto"/>
            <w:bottom w:val="none" w:sz="0" w:space="0" w:color="auto"/>
            <w:right w:val="none" w:sz="0" w:space="0" w:color="auto"/>
          </w:divBdr>
        </w:div>
        <w:div w:id="938028793">
          <w:marLeft w:val="480"/>
          <w:marRight w:val="0"/>
          <w:marTop w:val="0"/>
          <w:marBottom w:val="0"/>
          <w:divBdr>
            <w:top w:val="none" w:sz="0" w:space="0" w:color="auto"/>
            <w:left w:val="none" w:sz="0" w:space="0" w:color="auto"/>
            <w:bottom w:val="none" w:sz="0" w:space="0" w:color="auto"/>
            <w:right w:val="none" w:sz="0" w:space="0" w:color="auto"/>
          </w:divBdr>
        </w:div>
        <w:div w:id="966468008">
          <w:marLeft w:val="480"/>
          <w:marRight w:val="0"/>
          <w:marTop w:val="0"/>
          <w:marBottom w:val="0"/>
          <w:divBdr>
            <w:top w:val="none" w:sz="0" w:space="0" w:color="auto"/>
            <w:left w:val="none" w:sz="0" w:space="0" w:color="auto"/>
            <w:bottom w:val="none" w:sz="0" w:space="0" w:color="auto"/>
            <w:right w:val="none" w:sz="0" w:space="0" w:color="auto"/>
          </w:divBdr>
        </w:div>
        <w:div w:id="974792380">
          <w:marLeft w:val="480"/>
          <w:marRight w:val="0"/>
          <w:marTop w:val="0"/>
          <w:marBottom w:val="0"/>
          <w:divBdr>
            <w:top w:val="none" w:sz="0" w:space="0" w:color="auto"/>
            <w:left w:val="none" w:sz="0" w:space="0" w:color="auto"/>
            <w:bottom w:val="none" w:sz="0" w:space="0" w:color="auto"/>
            <w:right w:val="none" w:sz="0" w:space="0" w:color="auto"/>
          </w:divBdr>
        </w:div>
        <w:div w:id="996610520">
          <w:marLeft w:val="480"/>
          <w:marRight w:val="0"/>
          <w:marTop w:val="0"/>
          <w:marBottom w:val="0"/>
          <w:divBdr>
            <w:top w:val="none" w:sz="0" w:space="0" w:color="auto"/>
            <w:left w:val="none" w:sz="0" w:space="0" w:color="auto"/>
            <w:bottom w:val="none" w:sz="0" w:space="0" w:color="auto"/>
            <w:right w:val="none" w:sz="0" w:space="0" w:color="auto"/>
          </w:divBdr>
        </w:div>
        <w:div w:id="1028262581">
          <w:marLeft w:val="480"/>
          <w:marRight w:val="0"/>
          <w:marTop w:val="0"/>
          <w:marBottom w:val="0"/>
          <w:divBdr>
            <w:top w:val="none" w:sz="0" w:space="0" w:color="auto"/>
            <w:left w:val="none" w:sz="0" w:space="0" w:color="auto"/>
            <w:bottom w:val="none" w:sz="0" w:space="0" w:color="auto"/>
            <w:right w:val="none" w:sz="0" w:space="0" w:color="auto"/>
          </w:divBdr>
        </w:div>
        <w:div w:id="1056125877">
          <w:marLeft w:val="480"/>
          <w:marRight w:val="0"/>
          <w:marTop w:val="0"/>
          <w:marBottom w:val="0"/>
          <w:divBdr>
            <w:top w:val="none" w:sz="0" w:space="0" w:color="auto"/>
            <w:left w:val="none" w:sz="0" w:space="0" w:color="auto"/>
            <w:bottom w:val="none" w:sz="0" w:space="0" w:color="auto"/>
            <w:right w:val="none" w:sz="0" w:space="0" w:color="auto"/>
          </w:divBdr>
        </w:div>
        <w:div w:id="1089279249">
          <w:marLeft w:val="480"/>
          <w:marRight w:val="0"/>
          <w:marTop w:val="0"/>
          <w:marBottom w:val="0"/>
          <w:divBdr>
            <w:top w:val="none" w:sz="0" w:space="0" w:color="auto"/>
            <w:left w:val="none" w:sz="0" w:space="0" w:color="auto"/>
            <w:bottom w:val="none" w:sz="0" w:space="0" w:color="auto"/>
            <w:right w:val="none" w:sz="0" w:space="0" w:color="auto"/>
          </w:divBdr>
        </w:div>
        <w:div w:id="1094520393">
          <w:marLeft w:val="480"/>
          <w:marRight w:val="0"/>
          <w:marTop w:val="0"/>
          <w:marBottom w:val="0"/>
          <w:divBdr>
            <w:top w:val="none" w:sz="0" w:space="0" w:color="auto"/>
            <w:left w:val="none" w:sz="0" w:space="0" w:color="auto"/>
            <w:bottom w:val="none" w:sz="0" w:space="0" w:color="auto"/>
            <w:right w:val="none" w:sz="0" w:space="0" w:color="auto"/>
          </w:divBdr>
        </w:div>
        <w:div w:id="1167286337">
          <w:marLeft w:val="480"/>
          <w:marRight w:val="0"/>
          <w:marTop w:val="0"/>
          <w:marBottom w:val="0"/>
          <w:divBdr>
            <w:top w:val="none" w:sz="0" w:space="0" w:color="auto"/>
            <w:left w:val="none" w:sz="0" w:space="0" w:color="auto"/>
            <w:bottom w:val="none" w:sz="0" w:space="0" w:color="auto"/>
            <w:right w:val="none" w:sz="0" w:space="0" w:color="auto"/>
          </w:divBdr>
        </w:div>
        <w:div w:id="1206328764">
          <w:marLeft w:val="480"/>
          <w:marRight w:val="0"/>
          <w:marTop w:val="0"/>
          <w:marBottom w:val="0"/>
          <w:divBdr>
            <w:top w:val="none" w:sz="0" w:space="0" w:color="auto"/>
            <w:left w:val="none" w:sz="0" w:space="0" w:color="auto"/>
            <w:bottom w:val="none" w:sz="0" w:space="0" w:color="auto"/>
            <w:right w:val="none" w:sz="0" w:space="0" w:color="auto"/>
          </w:divBdr>
        </w:div>
        <w:div w:id="1254438463">
          <w:marLeft w:val="480"/>
          <w:marRight w:val="0"/>
          <w:marTop w:val="0"/>
          <w:marBottom w:val="0"/>
          <w:divBdr>
            <w:top w:val="none" w:sz="0" w:space="0" w:color="auto"/>
            <w:left w:val="none" w:sz="0" w:space="0" w:color="auto"/>
            <w:bottom w:val="none" w:sz="0" w:space="0" w:color="auto"/>
            <w:right w:val="none" w:sz="0" w:space="0" w:color="auto"/>
          </w:divBdr>
        </w:div>
        <w:div w:id="1258518564">
          <w:marLeft w:val="480"/>
          <w:marRight w:val="0"/>
          <w:marTop w:val="0"/>
          <w:marBottom w:val="0"/>
          <w:divBdr>
            <w:top w:val="none" w:sz="0" w:space="0" w:color="auto"/>
            <w:left w:val="none" w:sz="0" w:space="0" w:color="auto"/>
            <w:bottom w:val="none" w:sz="0" w:space="0" w:color="auto"/>
            <w:right w:val="none" w:sz="0" w:space="0" w:color="auto"/>
          </w:divBdr>
        </w:div>
        <w:div w:id="1260680718">
          <w:marLeft w:val="480"/>
          <w:marRight w:val="0"/>
          <w:marTop w:val="0"/>
          <w:marBottom w:val="0"/>
          <w:divBdr>
            <w:top w:val="none" w:sz="0" w:space="0" w:color="auto"/>
            <w:left w:val="none" w:sz="0" w:space="0" w:color="auto"/>
            <w:bottom w:val="none" w:sz="0" w:space="0" w:color="auto"/>
            <w:right w:val="none" w:sz="0" w:space="0" w:color="auto"/>
          </w:divBdr>
        </w:div>
        <w:div w:id="1316033550">
          <w:marLeft w:val="480"/>
          <w:marRight w:val="0"/>
          <w:marTop w:val="0"/>
          <w:marBottom w:val="0"/>
          <w:divBdr>
            <w:top w:val="none" w:sz="0" w:space="0" w:color="auto"/>
            <w:left w:val="none" w:sz="0" w:space="0" w:color="auto"/>
            <w:bottom w:val="none" w:sz="0" w:space="0" w:color="auto"/>
            <w:right w:val="none" w:sz="0" w:space="0" w:color="auto"/>
          </w:divBdr>
        </w:div>
        <w:div w:id="1335953399">
          <w:marLeft w:val="480"/>
          <w:marRight w:val="0"/>
          <w:marTop w:val="0"/>
          <w:marBottom w:val="0"/>
          <w:divBdr>
            <w:top w:val="none" w:sz="0" w:space="0" w:color="auto"/>
            <w:left w:val="none" w:sz="0" w:space="0" w:color="auto"/>
            <w:bottom w:val="none" w:sz="0" w:space="0" w:color="auto"/>
            <w:right w:val="none" w:sz="0" w:space="0" w:color="auto"/>
          </w:divBdr>
        </w:div>
        <w:div w:id="1342397234">
          <w:marLeft w:val="480"/>
          <w:marRight w:val="0"/>
          <w:marTop w:val="0"/>
          <w:marBottom w:val="0"/>
          <w:divBdr>
            <w:top w:val="none" w:sz="0" w:space="0" w:color="auto"/>
            <w:left w:val="none" w:sz="0" w:space="0" w:color="auto"/>
            <w:bottom w:val="none" w:sz="0" w:space="0" w:color="auto"/>
            <w:right w:val="none" w:sz="0" w:space="0" w:color="auto"/>
          </w:divBdr>
        </w:div>
        <w:div w:id="1361124130">
          <w:marLeft w:val="480"/>
          <w:marRight w:val="0"/>
          <w:marTop w:val="0"/>
          <w:marBottom w:val="0"/>
          <w:divBdr>
            <w:top w:val="none" w:sz="0" w:space="0" w:color="auto"/>
            <w:left w:val="none" w:sz="0" w:space="0" w:color="auto"/>
            <w:bottom w:val="none" w:sz="0" w:space="0" w:color="auto"/>
            <w:right w:val="none" w:sz="0" w:space="0" w:color="auto"/>
          </w:divBdr>
        </w:div>
        <w:div w:id="1462846220">
          <w:marLeft w:val="480"/>
          <w:marRight w:val="0"/>
          <w:marTop w:val="0"/>
          <w:marBottom w:val="0"/>
          <w:divBdr>
            <w:top w:val="none" w:sz="0" w:space="0" w:color="auto"/>
            <w:left w:val="none" w:sz="0" w:space="0" w:color="auto"/>
            <w:bottom w:val="none" w:sz="0" w:space="0" w:color="auto"/>
            <w:right w:val="none" w:sz="0" w:space="0" w:color="auto"/>
          </w:divBdr>
        </w:div>
        <w:div w:id="1508448274">
          <w:marLeft w:val="480"/>
          <w:marRight w:val="0"/>
          <w:marTop w:val="0"/>
          <w:marBottom w:val="0"/>
          <w:divBdr>
            <w:top w:val="none" w:sz="0" w:space="0" w:color="auto"/>
            <w:left w:val="none" w:sz="0" w:space="0" w:color="auto"/>
            <w:bottom w:val="none" w:sz="0" w:space="0" w:color="auto"/>
            <w:right w:val="none" w:sz="0" w:space="0" w:color="auto"/>
          </w:divBdr>
        </w:div>
        <w:div w:id="1612200761">
          <w:marLeft w:val="480"/>
          <w:marRight w:val="0"/>
          <w:marTop w:val="0"/>
          <w:marBottom w:val="0"/>
          <w:divBdr>
            <w:top w:val="none" w:sz="0" w:space="0" w:color="auto"/>
            <w:left w:val="none" w:sz="0" w:space="0" w:color="auto"/>
            <w:bottom w:val="none" w:sz="0" w:space="0" w:color="auto"/>
            <w:right w:val="none" w:sz="0" w:space="0" w:color="auto"/>
          </w:divBdr>
        </w:div>
        <w:div w:id="1638801229">
          <w:marLeft w:val="480"/>
          <w:marRight w:val="0"/>
          <w:marTop w:val="0"/>
          <w:marBottom w:val="0"/>
          <w:divBdr>
            <w:top w:val="none" w:sz="0" w:space="0" w:color="auto"/>
            <w:left w:val="none" w:sz="0" w:space="0" w:color="auto"/>
            <w:bottom w:val="none" w:sz="0" w:space="0" w:color="auto"/>
            <w:right w:val="none" w:sz="0" w:space="0" w:color="auto"/>
          </w:divBdr>
        </w:div>
        <w:div w:id="1732730016">
          <w:marLeft w:val="480"/>
          <w:marRight w:val="0"/>
          <w:marTop w:val="0"/>
          <w:marBottom w:val="0"/>
          <w:divBdr>
            <w:top w:val="none" w:sz="0" w:space="0" w:color="auto"/>
            <w:left w:val="none" w:sz="0" w:space="0" w:color="auto"/>
            <w:bottom w:val="none" w:sz="0" w:space="0" w:color="auto"/>
            <w:right w:val="none" w:sz="0" w:space="0" w:color="auto"/>
          </w:divBdr>
        </w:div>
        <w:div w:id="1748653955">
          <w:marLeft w:val="480"/>
          <w:marRight w:val="0"/>
          <w:marTop w:val="0"/>
          <w:marBottom w:val="0"/>
          <w:divBdr>
            <w:top w:val="none" w:sz="0" w:space="0" w:color="auto"/>
            <w:left w:val="none" w:sz="0" w:space="0" w:color="auto"/>
            <w:bottom w:val="none" w:sz="0" w:space="0" w:color="auto"/>
            <w:right w:val="none" w:sz="0" w:space="0" w:color="auto"/>
          </w:divBdr>
        </w:div>
        <w:div w:id="1783184051">
          <w:marLeft w:val="480"/>
          <w:marRight w:val="0"/>
          <w:marTop w:val="0"/>
          <w:marBottom w:val="0"/>
          <w:divBdr>
            <w:top w:val="none" w:sz="0" w:space="0" w:color="auto"/>
            <w:left w:val="none" w:sz="0" w:space="0" w:color="auto"/>
            <w:bottom w:val="none" w:sz="0" w:space="0" w:color="auto"/>
            <w:right w:val="none" w:sz="0" w:space="0" w:color="auto"/>
          </w:divBdr>
        </w:div>
        <w:div w:id="1831018575">
          <w:marLeft w:val="480"/>
          <w:marRight w:val="0"/>
          <w:marTop w:val="0"/>
          <w:marBottom w:val="0"/>
          <w:divBdr>
            <w:top w:val="none" w:sz="0" w:space="0" w:color="auto"/>
            <w:left w:val="none" w:sz="0" w:space="0" w:color="auto"/>
            <w:bottom w:val="none" w:sz="0" w:space="0" w:color="auto"/>
            <w:right w:val="none" w:sz="0" w:space="0" w:color="auto"/>
          </w:divBdr>
        </w:div>
        <w:div w:id="1881163174">
          <w:marLeft w:val="480"/>
          <w:marRight w:val="0"/>
          <w:marTop w:val="0"/>
          <w:marBottom w:val="0"/>
          <w:divBdr>
            <w:top w:val="none" w:sz="0" w:space="0" w:color="auto"/>
            <w:left w:val="none" w:sz="0" w:space="0" w:color="auto"/>
            <w:bottom w:val="none" w:sz="0" w:space="0" w:color="auto"/>
            <w:right w:val="none" w:sz="0" w:space="0" w:color="auto"/>
          </w:divBdr>
        </w:div>
        <w:div w:id="1931498659">
          <w:marLeft w:val="480"/>
          <w:marRight w:val="0"/>
          <w:marTop w:val="0"/>
          <w:marBottom w:val="0"/>
          <w:divBdr>
            <w:top w:val="none" w:sz="0" w:space="0" w:color="auto"/>
            <w:left w:val="none" w:sz="0" w:space="0" w:color="auto"/>
            <w:bottom w:val="none" w:sz="0" w:space="0" w:color="auto"/>
            <w:right w:val="none" w:sz="0" w:space="0" w:color="auto"/>
          </w:divBdr>
        </w:div>
        <w:div w:id="1942830504">
          <w:marLeft w:val="480"/>
          <w:marRight w:val="0"/>
          <w:marTop w:val="0"/>
          <w:marBottom w:val="0"/>
          <w:divBdr>
            <w:top w:val="none" w:sz="0" w:space="0" w:color="auto"/>
            <w:left w:val="none" w:sz="0" w:space="0" w:color="auto"/>
            <w:bottom w:val="none" w:sz="0" w:space="0" w:color="auto"/>
            <w:right w:val="none" w:sz="0" w:space="0" w:color="auto"/>
          </w:divBdr>
        </w:div>
        <w:div w:id="1953634049">
          <w:marLeft w:val="480"/>
          <w:marRight w:val="0"/>
          <w:marTop w:val="0"/>
          <w:marBottom w:val="0"/>
          <w:divBdr>
            <w:top w:val="none" w:sz="0" w:space="0" w:color="auto"/>
            <w:left w:val="none" w:sz="0" w:space="0" w:color="auto"/>
            <w:bottom w:val="none" w:sz="0" w:space="0" w:color="auto"/>
            <w:right w:val="none" w:sz="0" w:space="0" w:color="auto"/>
          </w:divBdr>
        </w:div>
        <w:div w:id="1975720216">
          <w:marLeft w:val="480"/>
          <w:marRight w:val="0"/>
          <w:marTop w:val="0"/>
          <w:marBottom w:val="0"/>
          <w:divBdr>
            <w:top w:val="none" w:sz="0" w:space="0" w:color="auto"/>
            <w:left w:val="none" w:sz="0" w:space="0" w:color="auto"/>
            <w:bottom w:val="none" w:sz="0" w:space="0" w:color="auto"/>
            <w:right w:val="none" w:sz="0" w:space="0" w:color="auto"/>
          </w:divBdr>
        </w:div>
        <w:div w:id="1996492823">
          <w:marLeft w:val="480"/>
          <w:marRight w:val="0"/>
          <w:marTop w:val="0"/>
          <w:marBottom w:val="0"/>
          <w:divBdr>
            <w:top w:val="none" w:sz="0" w:space="0" w:color="auto"/>
            <w:left w:val="none" w:sz="0" w:space="0" w:color="auto"/>
            <w:bottom w:val="none" w:sz="0" w:space="0" w:color="auto"/>
            <w:right w:val="none" w:sz="0" w:space="0" w:color="auto"/>
          </w:divBdr>
        </w:div>
        <w:div w:id="2019038746">
          <w:marLeft w:val="480"/>
          <w:marRight w:val="0"/>
          <w:marTop w:val="0"/>
          <w:marBottom w:val="0"/>
          <w:divBdr>
            <w:top w:val="none" w:sz="0" w:space="0" w:color="auto"/>
            <w:left w:val="none" w:sz="0" w:space="0" w:color="auto"/>
            <w:bottom w:val="none" w:sz="0" w:space="0" w:color="auto"/>
            <w:right w:val="none" w:sz="0" w:space="0" w:color="auto"/>
          </w:divBdr>
        </w:div>
        <w:div w:id="2031684605">
          <w:marLeft w:val="480"/>
          <w:marRight w:val="0"/>
          <w:marTop w:val="0"/>
          <w:marBottom w:val="0"/>
          <w:divBdr>
            <w:top w:val="none" w:sz="0" w:space="0" w:color="auto"/>
            <w:left w:val="none" w:sz="0" w:space="0" w:color="auto"/>
            <w:bottom w:val="none" w:sz="0" w:space="0" w:color="auto"/>
            <w:right w:val="none" w:sz="0" w:space="0" w:color="auto"/>
          </w:divBdr>
        </w:div>
        <w:div w:id="2043552041">
          <w:marLeft w:val="480"/>
          <w:marRight w:val="0"/>
          <w:marTop w:val="0"/>
          <w:marBottom w:val="0"/>
          <w:divBdr>
            <w:top w:val="none" w:sz="0" w:space="0" w:color="auto"/>
            <w:left w:val="none" w:sz="0" w:space="0" w:color="auto"/>
            <w:bottom w:val="none" w:sz="0" w:space="0" w:color="auto"/>
            <w:right w:val="none" w:sz="0" w:space="0" w:color="auto"/>
          </w:divBdr>
        </w:div>
        <w:div w:id="2099324664">
          <w:marLeft w:val="480"/>
          <w:marRight w:val="0"/>
          <w:marTop w:val="0"/>
          <w:marBottom w:val="0"/>
          <w:divBdr>
            <w:top w:val="none" w:sz="0" w:space="0" w:color="auto"/>
            <w:left w:val="none" w:sz="0" w:space="0" w:color="auto"/>
            <w:bottom w:val="none" w:sz="0" w:space="0" w:color="auto"/>
            <w:right w:val="none" w:sz="0" w:space="0" w:color="auto"/>
          </w:divBdr>
        </w:div>
        <w:div w:id="2099711792">
          <w:marLeft w:val="480"/>
          <w:marRight w:val="0"/>
          <w:marTop w:val="0"/>
          <w:marBottom w:val="0"/>
          <w:divBdr>
            <w:top w:val="none" w:sz="0" w:space="0" w:color="auto"/>
            <w:left w:val="none" w:sz="0" w:space="0" w:color="auto"/>
            <w:bottom w:val="none" w:sz="0" w:space="0" w:color="auto"/>
            <w:right w:val="none" w:sz="0" w:space="0" w:color="auto"/>
          </w:divBdr>
        </w:div>
        <w:div w:id="2144155929">
          <w:marLeft w:val="480"/>
          <w:marRight w:val="0"/>
          <w:marTop w:val="0"/>
          <w:marBottom w:val="0"/>
          <w:divBdr>
            <w:top w:val="none" w:sz="0" w:space="0" w:color="auto"/>
            <w:left w:val="none" w:sz="0" w:space="0" w:color="auto"/>
            <w:bottom w:val="none" w:sz="0" w:space="0" w:color="auto"/>
            <w:right w:val="none" w:sz="0" w:space="0" w:color="auto"/>
          </w:divBdr>
        </w:div>
      </w:divsChild>
    </w:div>
    <w:div w:id="208036400">
      <w:bodyDiv w:val="1"/>
      <w:marLeft w:val="0"/>
      <w:marRight w:val="0"/>
      <w:marTop w:val="0"/>
      <w:marBottom w:val="0"/>
      <w:divBdr>
        <w:top w:val="none" w:sz="0" w:space="0" w:color="auto"/>
        <w:left w:val="none" w:sz="0" w:space="0" w:color="auto"/>
        <w:bottom w:val="none" w:sz="0" w:space="0" w:color="auto"/>
        <w:right w:val="none" w:sz="0" w:space="0" w:color="auto"/>
      </w:divBdr>
    </w:div>
    <w:div w:id="208614428">
      <w:bodyDiv w:val="1"/>
      <w:marLeft w:val="0"/>
      <w:marRight w:val="0"/>
      <w:marTop w:val="0"/>
      <w:marBottom w:val="0"/>
      <w:divBdr>
        <w:top w:val="none" w:sz="0" w:space="0" w:color="auto"/>
        <w:left w:val="none" w:sz="0" w:space="0" w:color="auto"/>
        <w:bottom w:val="none" w:sz="0" w:space="0" w:color="auto"/>
        <w:right w:val="none" w:sz="0" w:space="0" w:color="auto"/>
      </w:divBdr>
      <w:divsChild>
        <w:div w:id="25259147">
          <w:marLeft w:val="480"/>
          <w:marRight w:val="0"/>
          <w:marTop w:val="0"/>
          <w:marBottom w:val="0"/>
          <w:divBdr>
            <w:top w:val="none" w:sz="0" w:space="0" w:color="auto"/>
            <w:left w:val="none" w:sz="0" w:space="0" w:color="auto"/>
            <w:bottom w:val="none" w:sz="0" w:space="0" w:color="auto"/>
            <w:right w:val="none" w:sz="0" w:space="0" w:color="auto"/>
          </w:divBdr>
        </w:div>
        <w:div w:id="132916495">
          <w:marLeft w:val="480"/>
          <w:marRight w:val="0"/>
          <w:marTop w:val="0"/>
          <w:marBottom w:val="0"/>
          <w:divBdr>
            <w:top w:val="none" w:sz="0" w:space="0" w:color="auto"/>
            <w:left w:val="none" w:sz="0" w:space="0" w:color="auto"/>
            <w:bottom w:val="none" w:sz="0" w:space="0" w:color="auto"/>
            <w:right w:val="none" w:sz="0" w:space="0" w:color="auto"/>
          </w:divBdr>
        </w:div>
        <w:div w:id="141384767">
          <w:marLeft w:val="480"/>
          <w:marRight w:val="0"/>
          <w:marTop w:val="0"/>
          <w:marBottom w:val="0"/>
          <w:divBdr>
            <w:top w:val="none" w:sz="0" w:space="0" w:color="auto"/>
            <w:left w:val="none" w:sz="0" w:space="0" w:color="auto"/>
            <w:bottom w:val="none" w:sz="0" w:space="0" w:color="auto"/>
            <w:right w:val="none" w:sz="0" w:space="0" w:color="auto"/>
          </w:divBdr>
        </w:div>
        <w:div w:id="197203047">
          <w:marLeft w:val="480"/>
          <w:marRight w:val="0"/>
          <w:marTop w:val="0"/>
          <w:marBottom w:val="0"/>
          <w:divBdr>
            <w:top w:val="none" w:sz="0" w:space="0" w:color="auto"/>
            <w:left w:val="none" w:sz="0" w:space="0" w:color="auto"/>
            <w:bottom w:val="none" w:sz="0" w:space="0" w:color="auto"/>
            <w:right w:val="none" w:sz="0" w:space="0" w:color="auto"/>
          </w:divBdr>
        </w:div>
        <w:div w:id="260334507">
          <w:marLeft w:val="480"/>
          <w:marRight w:val="0"/>
          <w:marTop w:val="0"/>
          <w:marBottom w:val="0"/>
          <w:divBdr>
            <w:top w:val="none" w:sz="0" w:space="0" w:color="auto"/>
            <w:left w:val="none" w:sz="0" w:space="0" w:color="auto"/>
            <w:bottom w:val="none" w:sz="0" w:space="0" w:color="auto"/>
            <w:right w:val="none" w:sz="0" w:space="0" w:color="auto"/>
          </w:divBdr>
        </w:div>
        <w:div w:id="261688179">
          <w:marLeft w:val="480"/>
          <w:marRight w:val="0"/>
          <w:marTop w:val="0"/>
          <w:marBottom w:val="0"/>
          <w:divBdr>
            <w:top w:val="none" w:sz="0" w:space="0" w:color="auto"/>
            <w:left w:val="none" w:sz="0" w:space="0" w:color="auto"/>
            <w:bottom w:val="none" w:sz="0" w:space="0" w:color="auto"/>
            <w:right w:val="none" w:sz="0" w:space="0" w:color="auto"/>
          </w:divBdr>
        </w:div>
        <w:div w:id="278415512">
          <w:marLeft w:val="480"/>
          <w:marRight w:val="0"/>
          <w:marTop w:val="0"/>
          <w:marBottom w:val="0"/>
          <w:divBdr>
            <w:top w:val="none" w:sz="0" w:space="0" w:color="auto"/>
            <w:left w:val="none" w:sz="0" w:space="0" w:color="auto"/>
            <w:bottom w:val="none" w:sz="0" w:space="0" w:color="auto"/>
            <w:right w:val="none" w:sz="0" w:space="0" w:color="auto"/>
          </w:divBdr>
        </w:div>
        <w:div w:id="380400417">
          <w:marLeft w:val="480"/>
          <w:marRight w:val="0"/>
          <w:marTop w:val="0"/>
          <w:marBottom w:val="0"/>
          <w:divBdr>
            <w:top w:val="none" w:sz="0" w:space="0" w:color="auto"/>
            <w:left w:val="none" w:sz="0" w:space="0" w:color="auto"/>
            <w:bottom w:val="none" w:sz="0" w:space="0" w:color="auto"/>
            <w:right w:val="none" w:sz="0" w:space="0" w:color="auto"/>
          </w:divBdr>
        </w:div>
        <w:div w:id="416441691">
          <w:marLeft w:val="480"/>
          <w:marRight w:val="0"/>
          <w:marTop w:val="0"/>
          <w:marBottom w:val="0"/>
          <w:divBdr>
            <w:top w:val="none" w:sz="0" w:space="0" w:color="auto"/>
            <w:left w:val="none" w:sz="0" w:space="0" w:color="auto"/>
            <w:bottom w:val="none" w:sz="0" w:space="0" w:color="auto"/>
            <w:right w:val="none" w:sz="0" w:space="0" w:color="auto"/>
          </w:divBdr>
        </w:div>
        <w:div w:id="420873186">
          <w:marLeft w:val="480"/>
          <w:marRight w:val="0"/>
          <w:marTop w:val="0"/>
          <w:marBottom w:val="0"/>
          <w:divBdr>
            <w:top w:val="none" w:sz="0" w:space="0" w:color="auto"/>
            <w:left w:val="none" w:sz="0" w:space="0" w:color="auto"/>
            <w:bottom w:val="none" w:sz="0" w:space="0" w:color="auto"/>
            <w:right w:val="none" w:sz="0" w:space="0" w:color="auto"/>
          </w:divBdr>
        </w:div>
        <w:div w:id="465320339">
          <w:marLeft w:val="480"/>
          <w:marRight w:val="0"/>
          <w:marTop w:val="0"/>
          <w:marBottom w:val="0"/>
          <w:divBdr>
            <w:top w:val="none" w:sz="0" w:space="0" w:color="auto"/>
            <w:left w:val="none" w:sz="0" w:space="0" w:color="auto"/>
            <w:bottom w:val="none" w:sz="0" w:space="0" w:color="auto"/>
            <w:right w:val="none" w:sz="0" w:space="0" w:color="auto"/>
          </w:divBdr>
        </w:div>
        <w:div w:id="545675723">
          <w:marLeft w:val="480"/>
          <w:marRight w:val="0"/>
          <w:marTop w:val="0"/>
          <w:marBottom w:val="0"/>
          <w:divBdr>
            <w:top w:val="none" w:sz="0" w:space="0" w:color="auto"/>
            <w:left w:val="none" w:sz="0" w:space="0" w:color="auto"/>
            <w:bottom w:val="none" w:sz="0" w:space="0" w:color="auto"/>
            <w:right w:val="none" w:sz="0" w:space="0" w:color="auto"/>
          </w:divBdr>
        </w:div>
        <w:div w:id="725761339">
          <w:marLeft w:val="480"/>
          <w:marRight w:val="0"/>
          <w:marTop w:val="0"/>
          <w:marBottom w:val="0"/>
          <w:divBdr>
            <w:top w:val="none" w:sz="0" w:space="0" w:color="auto"/>
            <w:left w:val="none" w:sz="0" w:space="0" w:color="auto"/>
            <w:bottom w:val="none" w:sz="0" w:space="0" w:color="auto"/>
            <w:right w:val="none" w:sz="0" w:space="0" w:color="auto"/>
          </w:divBdr>
        </w:div>
        <w:div w:id="806238539">
          <w:marLeft w:val="480"/>
          <w:marRight w:val="0"/>
          <w:marTop w:val="0"/>
          <w:marBottom w:val="0"/>
          <w:divBdr>
            <w:top w:val="none" w:sz="0" w:space="0" w:color="auto"/>
            <w:left w:val="none" w:sz="0" w:space="0" w:color="auto"/>
            <w:bottom w:val="none" w:sz="0" w:space="0" w:color="auto"/>
            <w:right w:val="none" w:sz="0" w:space="0" w:color="auto"/>
          </w:divBdr>
        </w:div>
        <w:div w:id="858544021">
          <w:marLeft w:val="480"/>
          <w:marRight w:val="0"/>
          <w:marTop w:val="0"/>
          <w:marBottom w:val="0"/>
          <w:divBdr>
            <w:top w:val="none" w:sz="0" w:space="0" w:color="auto"/>
            <w:left w:val="none" w:sz="0" w:space="0" w:color="auto"/>
            <w:bottom w:val="none" w:sz="0" w:space="0" w:color="auto"/>
            <w:right w:val="none" w:sz="0" w:space="0" w:color="auto"/>
          </w:divBdr>
        </w:div>
        <w:div w:id="903294033">
          <w:marLeft w:val="480"/>
          <w:marRight w:val="0"/>
          <w:marTop w:val="0"/>
          <w:marBottom w:val="0"/>
          <w:divBdr>
            <w:top w:val="none" w:sz="0" w:space="0" w:color="auto"/>
            <w:left w:val="none" w:sz="0" w:space="0" w:color="auto"/>
            <w:bottom w:val="none" w:sz="0" w:space="0" w:color="auto"/>
            <w:right w:val="none" w:sz="0" w:space="0" w:color="auto"/>
          </w:divBdr>
        </w:div>
        <w:div w:id="955331126">
          <w:marLeft w:val="480"/>
          <w:marRight w:val="0"/>
          <w:marTop w:val="0"/>
          <w:marBottom w:val="0"/>
          <w:divBdr>
            <w:top w:val="none" w:sz="0" w:space="0" w:color="auto"/>
            <w:left w:val="none" w:sz="0" w:space="0" w:color="auto"/>
            <w:bottom w:val="none" w:sz="0" w:space="0" w:color="auto"/>
            <w:right w:val="none" w:sz="0" w:space="0" w:color="auto"/>
          </w:divBdr>
        </w:div>
        <w:div w:id="958605353">
          <w:marLeft w:val="480"/>
          <w:marRight w:val="0"/>
          <w:marTop w:val="0"/>
          <w:marBottom w:val="0"/>
          <w:divBdr>
            <w:top w:val="none" w:sz="0" w:space="0" w:color="auto"/>
            <w:left w:val="none" w:sz="0" w:space="0" w:color="auto"/>
            <w:bottom w:val="none" w:sz="0" w:space="0" w:color="auto"/>
            <w:right w:val="none" w:sz="0" w:space="0" w:color="auto"/>
          </w:divBdr>
        </w:div>
        <w:div w:id="1005403836">
          <w:marLeft w:val="480"/>
          <w:marRight w:val="0"/>
          <w:marTop w:val="0"/>
          <w:marBottom w:val="0"/>
          <w:divBdr>
            <w:top w:val="none" w:sz="0" w:space="0" w:color="auto"/>
            <w:left w:val="none" w:sz="0" w:space="0" w:color="auto"/>
            <w:bottom w:val="none" w:sz="0" w:space="0" w:color="auto"/>
            <w:right w:val="none" w:sz="0" w:space="0" w:color="auto"/>
          </w:divBdr>
        </w:div>
        <w:div w:id="1040319253">
          <w:marLeft w:val="480"/>
          <w:marRight w:val="0"/>
          <w:marTop w:val="0"/>
          <w:marBottom w:val="0"/>
          <w:divBdr>
            <w:top w:val="none" w:sz="0" w:space="0" w:color="auto"/>
            <w:left w:val="none" w:sz="0" w:space="0" w:color="auto"/>
            <w:bottom w:val="none" w:sz="0" w:space="0" w:color="auto"/>
            <w:right w:val="none" w:sz="0" w:space="0" w:color="auto"/>
          </w:divBdr>
        </w:div>
        <w:div w:id="1041705218">
          <w:marLeft w:val="480"/>
          <w:marRight w:val="0"/>
          <w:marTop w:val="0"/>
          <w:marBottom w:val="0"/>
          <w:divBdr>
            <w:top w:val="none" w:sz="0" w:space="0" w:color="auto"/>
            <w:left w:val="none" w:sz="0" w:space="0" w:color="auto"/>
            <w:bottom w:val="none" w:sz="0" w:space="0" w:color="auto"/>
            <w:right w:val="none" w:sz="0" w:space="0" w:color="auto"/>
          </w:divBdr>
        </w:div>
        <w:div w:id="1052583957">
          <w:marLeft w:val="480"/>
          <w:marRight w:val="0"/>
          <w:marTop w:val="0"/>
          <w:marBottom w:val="0"/>
          <w:divBdr>
            <w:top w:val="none" w:sz="0" w:space="0" w:color="auto"/>
            <w:left w:val="none" w:sz="0" w:space="0" w:color="auto"/>
            <w:bottom w:val="none" w:sz="0" w:space="0" w:color="auto"/>
            <w:right w:val="none" w:sz="0" w:space="0" w:color="auto"/>
          </w:divBdr>
        </w:div>
        <w:div w:id="1108741278">
          <w:marLeft w:val="480"/>
          <w:marRight w:val="0"/>
          <w:marTop w:val="0"/>
          <w:marBottom w:val="0"/>
          <w:divBdr>
            <w:top w:val="none" w:sz="0" w:space="0" w:color="auto"/>
            <w:left w:val="none" w:sz="0" w:space="0" w:color="auto"/>
            <w:bottom w:val="none" w:sz="0" w:space="0" w:color="auto"/>
            <w:right w:val="none" w:sz="0" w:space="0" w:color="auto"/>
          </w:divBdr>
        </w:div>
        <w:div w:id="1109545311">
          <w:marLeft w:val="480"/>
          <w:marRight w:val="0"/>
          <w:marTop w:val="0"/>
          <w:marBottom w:val="0"/>
          <w:divBdr>
            <w:top w:val="none" w:sz="0" w:space="0" w:color="auto"/>
            <w:left w:val="none" w:sz="0" w:space="0" w:color="auto"/>
            <w:bottom w:val="none" w:sz="0" w:space="0" w:color="auto"/>
            <w:right w:val="none" w:sz="0" w:space="0" w:color="auto"/>
          </w:divBdr>
        </w:div>
        <w:div w:id="1234778442">
          <w:marLeft w:val="480"/>
          <w:marRight w:val="0"/>
          <w:marTop w:val="0"/>
          <w:marBottom w:val="0"/>
          <w:divBdr>
            <w:top w:val="none" w:sz="0" w:space="0" w:color="auto"/>
            <w:left w:val="none" w:sz="0" w:space="0" w:color="auto"/>
            <w:bottom w:val="none" w:sz="0" w:space="0" w:color="auto"/>
            <w:right w:val="none" w:sz="0" w:space="0" w:color="auto"/>
          </w:divBdr>
        </w:div>
        <w:div w:id="1270427023">
          <w:marLeft w:val="480"/>
          <w:marRight w:val="0"/>
          <w:marTop w:val="0"/>
          <w:marBottom w:val="0"/>
          <w:divBdr>
            <w:top w:val="none" w:sz="0" w:space="0" w:color="auto"/>
            <w:left w:val="none" w:sz="0" w:space="0" w:color="auto"/>
            <w:bottom w:val="none" w:sz="0" w:space="0" w:color="auto"/>
            <w:right w:val="none" w:sz="0" w:space="0" w:color="auto"/>
          </w:divBdr>
        </w:div>
        <w:div w:id="1284921648">
          <w:marLeft w:val="480"/>
          <w:marRight w:val="0"/>
          <w:marTop w:val="0"/>
          <w:marBottom w:val="0"/>
          <w:divBdr>
            <w:top w:val="none" w:sz="0" w:space="0" w:color="auto"/>
            <w:left w:val="none" w:sz="0" w:space="0" w:color="auto"/>
            <w:bottom w:val="none" w:sz="0" w:space="0" w:color="auto"/>
            <w:right w:val="none" w:sz="0" w:space="0" w:color="auto"/>
          </w:divBdr>
        </w:div>
        <w:div w:id="1291210238">
          <w:marLeft w:val="480"/>
          <w:marRight w:val="0"/>
          <w:marTop w:val="0"/>
          <w:marBottom w:val="0"/>
          <w:divBdr>
            <w:top w:val="none" w:sz="0" w:space="0" w:color="auto"/>
            <w:left w:val="none" w:sz="0" w:space="0" w:color="auto"/>
            <w:bottom w:val="none" w:sz="0" w:space="0" w:color="auto"/>
            <w:right w:val="none" w:sz="0" w:space="0" w:color="auto"/>
          </w:divBdr>
        </w:div>
        <w:div w:id="1291742052">
          <w:marLeft w:val="480"/>
          <w:marRight w:val="0"/>
          <w:marTop w:val="0"/>
          <w:marBottom w:val="0"/>
          <w:divBdr>
            <w:top w:val="none" w:sz="0" w:space="0" w:color="auto"/>
            <w:left w:val="none" w:sz="0" w:space="0" w:color="auto"/>
            <w:bottom w:val="none" w:sz="0" w:space="0" w:color="auto"/>
            <w:right w:val="none" w:sz="0" w:space="0" w:color="auto"/>
          </w:divBdr>
        </w:div>
        <w:div w:id="1293711344">
          <w:marLeft w:val="480"/>
          <w:marRight w:val="0"/>
          <w:marTop w:val="0"/>
          <w:marBottom w:val="0"/>
          <w:divBdr>
            <w:top w:val="none" w:sz="0" w:space="0" w:color="auto"/>
            <w:left w:val="none" w:sz="0" w:space="0" w:color="auto"/>
            <w:bottom w:val="none" w:sz="0" w:space="0" w:color="auto"/>
            <w:right w:val="none" w:sz="0" w:space="0" w:color="auto"/>
          </w:divBdr>
        </w:div>
        <w:div w:id="1296637022">
          <w:marLeft w:val="480"/>
          <w:marRight w:val="0"/>
          <w:marTop w:val="0"/>
          <w:marBottom w:val="0"/>
          <w:divBdr>
            <w:top w:val="none" w:sz="0" w:space="0" w:color="auto"/>
            <w:left w:val="none" w:sz="0" w:space="0" w:color="auto"/>
            <w:bottom w:val="none" w:sz="0" w:space="0" w:color="auto"/>
            <w:right w:val="none" w:sz="0" w:space="0" w:color="auto"/>
          </w:divBdr>
        </w:div>
        <w:div w:id="1298026727">
          <w:marLeft w:val="480"/>
          <w:marRight w:val="0"/>
          <w:marTop w:val="0"/>
          <w:marBottom w:val="0"/>
          <w:divBdr>
            <w:top w:val="none" w:sz="0" w:space="0" w:color="auto"/>
            <w:left w:val="none" w:sz="0" w:space="0" w:color="auto"/>
            <w:bottom w:val="none" w:sz="0" w:space="0" w:color="auto"/>
            <w:right w:val="none" w:sz="0" w:space="0" w:color="auto"/>
          </w:divBdr>
        </w:div>
        <w:div w:id="1310287875">
          <w:marLeft w:val="480"/>
          <w:marRight w:val="0"/>
          <w:marTop w:val="0"/>
          <w:marBottom w:val="0"/>
          <w:divBdr>
            <w:top w:val="none" w:sz="0" w:space="0" w:color="auto"/>
            <w:left w:val="none" w:sz="0" w:space="0" w:color="auto"/>
            <w:bottom w:val="none" w:sz="0" w:space="0" w:color="auto"/>
            <w:right w:val="none" w:sz="0" w:space="0" w:color="auto"/>
          </w:divBdr>
        </w:div>
        <w:div w:id="1333414359">
          <w:marLeft w:val="480"/>
          <w:marRight w:val="0"/>
          <w:marTop w:val="0"/>
          <w:marBottom w:val="0"/>
          <w:divBdr>
            <w:top w:val="none" w:sz="0" w:space="0" w:color="auto"/>
            <w:left w:val="none" w:sz="0" w:space="0" w:color="auto"/>
            <w:bottom w:val="none" w:sz="0" w:space="0" w:color="auto"/>
            <w:right w:val="none" w:sz="0" w:space="0" w:color="auto"/>
          </w:divBdr>
        </w:div>
        <w:div w:id="1349479698">
          <w:marLeft w:val="480"/>
          <w:marRight w:val="0"/>
          <w:marTop w:val="0"/>
          <w:marBottom w:val="0"/>
          <w:divBdr>
            <w:top w:val="none" w:sz="0" w:space="0" w:color="auto"/>
            <w:left w:val="none" w:sz="0" w:space="0" w:color="auto"/>
            <w:bottom w:val="none" w:sz="0" w:space="0" w:color="auto"/>
            <w:right w:val="none" w:sz="0" w:space="0" w:color="auto"/>
          </w:divBdr>
        </w:div>
        <w:div w:id="1353066998">
          <w:marLeft w:val="480"/>
          <w:marRight w:val="0"/>
          <w:marTop w:val="0"/>
          <w:marBottom w:val="0"/>
          <w:divBdr>
            <w:top w:val="none" w:sz="0" w:space="0" w:color="auto"/>
            <w:left w:val="none" w:sz="0" w:space="0" w:color="auto"/>
            <w:bottom w:val="none" w:sz="0" w:space="0" w:color="auto"/>
            <w:right w:val="none" w:sz="0" w:space="0" w:color="auto"/>
          </w:divBdr>
        </w:div>
        <w:div w:id="1379478547">
          <w:marLeft w:val="480"/>
          <w:marRight w:val="0"/>
          <w:marTop w:val="0"/>
          <w:marBottom w:val="0"/>
          <w:divBdr>
            <w:top w:val="none" w:sz="0" w:space="0" w:color="auto"/>
            <w:left w:val="none" w:sz="0" w:space="0" w:color="auto"/>
            <w:bottom w:val="none" w:sz="0" w:space="0" w:color="auto"/>
            <w:right w:val="none" w:sz="0" w:space="0" w:color="auto"/>
          </w:divBdr>
        </w:div>
        <w:div w:id="1469661073">
          <w:marLeft w:val="480"/>
          <w:marRight w:val="0"/>
          <w:marTop w:val="0"/>
          <w:marBottom w:val="0"/>
          <w:divBdr>
            <w:top w:val="none" w:sz="0" w:space="0" w:color="auto"/>
            <w:left w:val="none" w:sz="0" w:space="0" w:color="auto"/>
            <w:bottom w:val="none" w:sz="0" w:space="0" w:color="auto"/>
            <w:right w:val="none" w:sz="0" w:space="0" w:color="auto"/>
          </w:divBdr>
        </w:div>
        <w:div w:id="1480460091">
          <w:marLeft w:val="480"/>
          <w:marRight w:val="0"/>
          <w:marTop w:val="0"/>
          <w:marBottom w:val="0"/>
          <w:divBdr>
            <w:top w:val="none" w:sz="0" w:space="0" w:color="auto"/>
            <w:left w:val="none" w:sz="0" w:space="0" w:color="auto"/>
            <w:bottom w:val="none" w:sz="0" w:space="0" w:color="auto"/>
            <w:right w:val="none" w:sz="0" w:space="0" w:color="auto"/>
          </w:divBdr>
        </w:div>
        <w:div w:id="1525706370">
          <w:marLeft w:val="480"/>
          <w:marRight w:val="0"/>
          <w:marTop w:val="0"/>
          <w:marBottom w:val="0"/>
          <w:divBdr>
            <w:top w:val="none" w:sz="0" w:space="0" w:color="auto"/>
            <w:left w:val="none" w:sz="0" w:space="0" w:color="auto"/>
            <w:bottom w:val="none" w:sz="0" w:space="0" w:color="auto"/>
            <w:right w:val="none" w:sz="0" w:space="0" w:color="auto"/>
          </w:divBdr>
        </w:div>
        <w:div w:id="1528909046">
          <w:marLeft w:val="480"/>
          <w:marRight w:val="0"/>
          <w:marTop w:val="0"/>
          <w:marBottom w:val="0"/>
          <w:divBdr>
            <w:top w:val="none" w:sz="0" w:space="0" w:color="auto"/>
            <w:left w:val="none" w:sz="0" w:space="0" w:color="auto"/>
            <w:bottom w:val="none" w:sz="0" w:space="0" w:color="auto"/>
            <w:right w:val="none" w:sz="0" w:space="0" w:color="auto"/>
          </w:divBdr>
        </w:div>
        <w:div w:id="1663852777">
          <w:marLeft w:val="480"/>
          <w:marRight w:val="0"/>
          <w:marTop w:val="0"/>
          <w:marBottom w:val="0"/>
          <w:divBdr>
            <w:top w:val="none" w:sz="0" w:space="0" w:color="auto"/>
            <w:left w:val="none" w:sz="0" w:space="0" w:color="auto"/>
            <w:bottom w:val="none" w:sz="0" w:space="0" w:color="auto"/>
            <w:right w:val="none" w:sz="0" w:space="0" w:color="auto"/>
          </w:divBdr>
        </w:div>
        <w:div w:id="1695881935">
          <w:marLeft w:val="480"/>
          <w:marRight w:val="0"/>
          <w:marTop w:val="0"/>
          <w:marBottom w:val="0"/>
          <w:divBdr>
            <w:top w:val="none" w:sz="0" w:space="0" w:color="auto"/>
            <w:left w:val="none" w:sz="0" w:space="0" w:color="auto"/>
            <w:bottom w:val="none" w:sz="0" w:space="0" w:color="auto"/>
            <w:right w:val="none" w:sz="0" w:space="0" w:color="auto"/>
          </w:divBdr>
        </w:div>
        <w:div w:id="1702048075">
          <w:marLeft w:val="480"/>
          <w:marRight w:val="0"/>
          <w:marTop w:val="0"/>
          <w:marBottom w:val="0"/>
          <w:divBdr>
            <w:top w:val="none" w:sz="0" w:space="0" w:color="auto"/>
            <w:left w:val="none" w:sz="0" w:space="0" w:color="auto"/>
            <w:bottom w:val="none" w:sz="0" w:space="0" w:color="auto"/>
            <w:right w:val="none" w:sz="0" w:space="0" w:color="auto"/>
          </w:divBdr>
        </w:div>
        <w:div w:id="1750080017">
          <w:marLeft w:val="480"/>
          <w:marRight w:val="0"/>
          <w:marTop w:val="0"/>
          <w:marBottom w:val="0"/>
          <w:divBdr>
            <w:top w:val="none" w:sz="0" w:space="0" w:color="auto"/>
            <w:left w:val="none" w:sz="0" w:space="0" w:color="auto"/>
            <w:bottom w:val="none" w:sz="0" w:space="0" w:color="auto"/>
            <w:right w:val="none" w:sz="0" w:space="0" w:color="auto"/>
          </w:divBdr>
        </w:div>
        <w:div w:id="1836914900">
          <w:marLeft w:val="480"/>
          <w:marRight w:val="0"/>
          <w:marTop w:val="0"/>
          <w:marBottom w:val="0"/>
          <w:divBdr>
            <w:top w:val="none" w:sz="0" w:space="0" w:color="auto"/>
            <w:left w:val="none" w:sz="0" w:space="0" w:color="auto"/>
            <w:bottom w:val="none" w:sz="0" w:space="0" w:color="auto"/>
            <w:right w:val="none" w:sz="0" w:space="0" w:color="auto"/>
          </w:divBdr>
        </w:div>
        <w:div w:id="1862545114">
          <w:marLeft w:val="480"/>
          <w:marRight w:val="0"/>
          <w:marTop w:val="0"/>
          <w:marBottom w:val="0"/>
          <w:divBdr>
            <w:top w:val="none" w:sz="0" w:space="0" w:color="auto"/>
            <w:left w:val="none" w:sz="0" w:space="0" w:color="auto"/>
            <w:bottom w:val="none" w:sz="0" w:space="0" w:color="auto"/>
            <w:right w:val="none" w:sz="0" w:space="0" w:color="auto"/>
          </w:divBdr>
        </w:div>
        <w:div w:id="1869415621">
          <w:marLeft w:val="480"/>
          <w:marRight w:val="0"/>
          <w:marTop w:val="0"/>
          <w:marBottom w:val="0"/>
          <w:divBdr>
            <w:top w:val="none" w:sz="0" w:space="0" w:color="auto"/>
            <w:left w:val="none" w:sz="0" w:space="0" w:color="auto"/>
            <w:bottom w:val="none" w:sz="0" w:space="0" w:color="auto"/>
            <w:right w:val="none" w:sz="0" w:space="0" w:color="auto"/>
          </w:divBdr>
        </w:div>
        <w:div w:id="1872109825">
          <w:marLeft w:val="480"/>
          <w:marRight w:val="0"/>
          <w:marTop w:val="0"/>
          <w:marBottom w:val="0"/>
          <w:divBdr>
            <w:top w:val="none" w:sz="0" w:space="0" w:color="auto"/>
            <w:left w:val="none" w:sz="0" w:space="0" w:color="auto"/>
            <w:bottom w:val="none" w:sz="0" w:space="0" w:color="auto"/>
            <w:right w:val="none" w:sz="0" w:space="0" w:color="auto"/>
          </w:divBdr>
        </w:div>
        <w:div w:id="1878009427">
          <w:marLeft w:val="480"/>
          <w:marRight w:val="0"/>
          <w:marTop w:val="0"/>
          <w:marBottom w:val="0"/>
          <w:divBdr>
            <w:top w:val="none" w:sz="0" w:space="0" w:color="auto"/>
            <w:left w:val="none" w:sz="0" w:space="0" w:color="auto"/>
            <w:bottom w:val="none" w:sz="0" w:space="0" w:color="auto"/>
            <w:right w:val="none" w:sz="0" w:space="0" w:color="auto"/>
          </w:divBdr>
        </w:div>
        <w:div w:id="1883399785">
          <w:marLeft w:val="480"/>
          <w:marRight w:val="0"/>
          <w:marTop w:val="0"/>
          <w:marBottom w:val="0"/>
          <w:divBdr>
            <w:top w:val="none" w:sz="0" w:space="0" w:color="auto"/>
            <w:left w:val="none" w:sz="0" w:space="0" w:color="auto"/>
            <w:bottom w:val="none" w:sz="0" w:space="0" w:color="auto"/>
            <w:right w:val="none" w:sz="0" w:space="0" w:color="auto"/>
          </w:divBdr>
        </w:div>
        <w:div w:id="1908302474">
          <w:marLeft w:val="480"/>
          <w:marRight w:val="0"/>
          <w:marTop w:val="0"/>
          <w:marBottom w:val="0"/>
          <w:divBdr>
            <w:top w:val="none" w:sz="0" w:space="0" w:color="auto"/>
            <w:left w:val="none" w:sz="0" w:space="0" w:color="auto"/>
            <w:bottom w:val="none" w:sz="0" w:space="0" w:color="auto"/>
            <w:right w:val="none" w:sz="0" w:space="0" w:color="auto"/>
          </w:divBdr>
        </w:div>
        <w:div w:id="1977756910">
          <w:marLeft w:val="480"/>
          <w:marRight w:val="0"/>
          <w:marTop w:val="0"/>
          <w:marBottom w:val="0"/>
          <w:divBdr>
            <w:top w:val="none" w:sz="0" w:space="0" w:color="auto"/>
            <w:left w:val="none" w:sz="0" w:space="0" w:color="auto"/>
            <w:bottom w:val="none" w:sz="0" w:space="0" w:color="auto"/>
            <w:right w:val="none" w:sz="0" w:space="0" w:color="auto"/>
          </w:divBdr>
        </w:div>
        <w:div w:id="2016883676">
          <w:marLeft w:val="480"/>
          <w:marRight w:val="0"/>
          <w:marTop w:val="0"/>
          <w:marBottom w:val="0"/>
          <w:divBdr>
            <w:top w:val="none" w:sz="0" w:space="0" w:color="auto"/>
            <w:left w:val="none" w:sz="0" w:space="0" w:color="auto"/>
            <w:bottom w:val="none" w:sz="0" w:space="0" w:color="auto"/>
            <w:right w:val="none" w:sz="0" w:space="0" w:color="auto"/>
          </w:divBdr>
        </w:div>
        <w:div w:id="2110157569">
          <w:marLeft w:val="480"/>
          <w:marRight w:val="0"/>
          <w:marTop w:val="0"/>
          <w:marBottom w:val="0"/>
          <w:divBdr>
            <w:top w:val="none" w:sz="0" w:space="0" w:color="auto"/>
            <w:left w:val="none" w:sz="0" w:space="0" w:color="auto"/>
            <w:bottom w:val="none" w:sz="0" w:space="0" w:color="auto"/>
            <w:right w:val="none" w:sz="0" w:space="0" w:color="auto"/>
          </w:divBdr>
        </w:div>
        <w:div w:id="2133475131">
          <w:marLeft w:val="480"/>
          <w:marRight w:val="0"/>
          <w:marTop w:val="0"/>
          <w:marBottom w:val="0"/>
          <w:divBdr>
            <w:top w:val="none" w:sz="0" w:space="0" w:color="auto"/>
            <w:left w:val="none" w:sz="0" w:space="0" w:color="auto"/>
            <w:bottom w:val="none" w:sz="0" w:space="0" w:color="auto"/>
            <w:right w:val="none" w:sz="0" w:space="0" w:color="auto"/>
          </w:divBdr>
        </w:div>
        <w:div w:id="2141609405">
          <w:marLeft w:val="480"/>
          <w:marRight w:val="0"/>
          <w:marTop w:val="0"/>
          <w:marBottom w:val="0"/>
          <w:divBdr>
            <w:top w:val="none" w:sz="0" w:space="0" w:color="auto"/>
            <w:left w:val="none" w:sz="0" w:space="0" w:color="auto"/>
            <w:bottom w:val="none" w:sz="0" w:space="0" w:color="auto"/>
            <w:right w:val="none" w:sz="0" w:space="0" w:color="auto"/>
          </w:divBdr>
        </w:div>
        <w:div w:id="2145613393">
          <w:marLeft w:val="480"/>
          <w:marRight w:val="0"/>
          <w:marTop w:val="0"/>
          <w:marBottom w:val="0"/>
          <w:divBdr>
            <w:top w:val="none" w:sz="0" w:space="0" w:color="auto"/>
            <w:left w:val="none" w:sz="0" w:space="0" w:color="auto"/>
            <w:bottom w:val="none" w:sz="0" w:space="0" w:color="auto"/>
            <w:right w:val="none" w:sz="0" w:space="0" w:color="auto"/>
          </w:divBdr>
        </w:div>
      </w:divsChild>
    </w:div>
    <w:div w:id="208956727">
      <w:bodyDiv w:val="1"/>
      <w:marLeft w:val="0"/>
      <w:marRight w:val="0"/>
      <w:marTop w:val="0"/>
      <w:marBottom w:val="0"/>
      <w:divBdr>
        <w:top w:val="none" w:sz="0" w:space="0" w:color="auto"/>
        <w:left w:val="none" w:sz="0" w:space="0" w:color="auto"/>
        <w:bottom w:val="none" w:sz="0" w:space="0" w:color="auto"/>
        <w:right w:val="none" w:sz="0" w:space="0" w:color="auto"/>
      </w:divBdr>
    </w:div>
    <w:div w:id="209655549">
      <w:bodyDiv w:val="1"/>
      <w:marLeft w:val="0"/>
      <w:marRight w:val="0"/>
      <w:marTop w:val="0"/>
      <w:marBottom w:val="0"/>
      <w:divBdr>
        <w:top w:val="none" w:sz="0" w:space="0" w:color="auto"/>
        <w:left w:val="none" w:sz="0" w:space="0" w:color="auto"/>
        <w:bottom w:val="none" w:sz="0" w:space="0" w:color="auto"/>
        <w:right w:val="none" w:sz="0" w:space="0" w:color="auto"/>
      </w:divBdr>
    </w:div>
    <w:div w:id="209807753">
      <w:bodyDiv w:val="1"/>
      <w:marLeft w:val="0"/>
      <w:marRight w:val="0"/>
      <w:marTop w:val="0"/>
      <w:marBottom w:val="0"/>
      <w:divBdr>
        <w:top w:val="none" w:sz="0" w:space="0" w:color="auto"/>
        <w:left w:val="none" w:sz="0" w:space="0" w:color="auto"/>
        <w:bottom w:val="none" w:sz="0" w:space="0" w:color="auto"/>
        <w:right w:val="none" w:sz="0" w:space="0" w:color="auto"/>
      </w:divBdr>
    </w:div>
    <w:div w:id="211121042">
      <w:bodyDiv w:val="1"/>
      <w:marLeft w:val="0"/>
      <w:marRight w:val="0"/>
      <w:marTop w:val="0"/>
      <w:marBottom w:val="0"/>
      <w:divBdr>
        <w:top w:val="none" w:sz="0" w:space="0" w:color="auto"/>
        <w:left w:val="none" w:sz="0" w:space="0" w:color="auto"/>
        <w:bottom w:val="none" w:sz="0" w:space="0" w:color="auto"/>
        <w:right w:val="none" w:sz="0" w:space="0" w:color="auto"/>
      </w:divBdr>
    </w:div>
    <w:div w:id="211579843">
      <w:bodyDiv w:val="1"/>
      <w:marLeft w:val="0"/>
      <w:marRight w:val="0"/>
      <w:marTop w:val="0"/>
      <w:marBottom w:val="0"/>
      <w:divBdr>
        <w:top w:val="none" w:sz="0" w:space="0" w:color="auto"/>
        <w:left w:val="none" w:sz="0" w:space="0" w:color="auto"/>
        <w:bottom w:val="none" w:sz="0" w:space="0" w:color="auto"/>
        <w:right w:val="none" w:sz="0" w:space="0" w:color="auto"/>
      </w:divBdr>
    </w:div>
    <w:div w:id="212546404">
      <w:bodyDiv w:val="1"/>
      <w:marLeft w:val="0"/>
      <w:marRight w:val="0"/>
      <w:marTop w:val="0"/>
      <w:marBottom w:val="0"/>
      <w:divBdr>
        <w:top w:val="none" w:sz="0" w:space="0" w:color="auto"/>
        <w:left w:val="none" w:sz="0" w:space="0" w:color="auto"/>
        <w:bottom w:val="none" w:sz="0" w:space="0" w:color="auto"/>
        <w:right w:val="none" w:sz="0" w:space="0" w:color="auto"/>
      </w:divBdr>
    </w:div>
    <w:div w:id="213280067">
      <w:bodyDiv w:val="1"/>
      <w:marLeft w:val="0"/>
      <w:marRight w:val="0"/>
      <w:marTop w:val="0"/>
      <w:marBottom w:val="0"/>
      <w:divBdr>
        <w:top w:val="none" w:sz="0" w:space="0" w:color="auto"/>
        <w:left w:val="none" w:sz="0" w:space="0" w:color="auto"/>
        <w:bottom w:val="none" w:sz="0" w:space="0" w:color="auto"/>
        <w:right w:val="none" w:sz="0" w:space="0" w:color="auto"/>
      </w:divBdr>
    </w:div>
    <w:div w:id="213851225">
      <w:bodyDiv w:val="1"/>
      <w:marLeft w:val="0"/>
      <w:marRight w:val="0"/>
      <w:marTop w:val="0"/>
      <w:marBottom w:val="0"/>
      <w:divBdr>
        <w:top w:val="none" w:sz="0" w:space="0" w:color="auto"/>
        <w:left w:val="none" w:sz="0" w:space="0" w:color="auto"/>
        <w:bottom w:val="none" w:sz="0" w:space="0" w:color="auto"/>
        <w:right w:val="none" w:sz="0" w:space="0" w:color="auto"/>
      </w:divBdr>
      <w:divsChild>
        <w:div w:id="2705878">
          <w:marLeft w:val="480"/>
          <w:marRight w:val="0"/>
          <w:marTop w:val="0"/>
          <w:marBottom w:val="0"/>
          <w:divBdr>
            <w:top w:val="none" w:sz="0" w:space="0" w:color="auto"/>
            <w:left w:val="none" w:sz="0" w:space="0" w:color="auto"/>
            <w:bottom w:val="none" w:sz="0" w:space="0" w:color="auto"/>
            <w:right w:val="none" w:sz="0" w:space="0" w:color="auto"/>
          </w:divBdr>
        </w:div>
        <w:div w:id="62994250">
          <w:marLeft w:val="480"/>
          <w:marRight w:val="0"/>
          <w:marTop w:val="0"/>
          <w:marBottom w:val="0"/>
          <w:divBdr>
            <w:top w:val="none" w:sz="0" w:space="0" w:color="auto"/>
            <w:left w:val="none" w:sz="0" w:space="0" w:color="auto"/>
            <w:bottom w:val="none" w:sz="0" w:space="0" w:color="auto"/>
            <w:right w:val="none" w:sz="0" w:space="0" w:color="auto"/>
          </w:divBdr>
        </w:div>
        <w:div w:id="73824896">
          <w:marLeft w:val="480"/>
          <w:marRight w:val="0"/>
          <w:marTop w:val="0"/>
          <w:marBottom w:val="0"/>
          <w:divBdr>
            <w:top w:val="none" w:sz="0" w:space="0" w:color="auto"/>
            <w:left w:val="none" w:sz="0" w:space="0" w:color="auto"/>
            <w:bottom w:val="none" w:sz="0" w:space="0" w:color="auto"/>
            <w:right w:val="none" w:sz="0" w:space="0" w:color="auto"/>
          </w:divBdr>
        </w:div>
        <w:div w:id="75129461">
          <w:marLeft w:val="480"/>
          <w:marRight w:val="0"/>
          <w:marTop w:val="0"/>
          <w:marBottom w:val="0"/>
          <w:divBdr>
            <w:top w:val="none" w:sz="0" w:space="0" w:color="auto"/>
            <w:left w:val="none" w:sz="0" w:space="0" w:color="auto"/>
            <w:bottom w:val="none" w:sz="0" w:space="0" w:color="auto"/>
            <w:right w:val="none" w:sz="0" w:space="0" w:color="auto"/>
          </w:divBdr>
        </w:div>
        <w:div w:id="87819642">
          <w:marLeft w:val="480"/>
          <w:marRight w:val="0"/>
          <w:marTop w:val="0"/>
          <w:marBottom w:val="0"/>
          <w:divBdr>
            <w:top w:val="none" w:sz="0" w:space="0" w:color="auto"/>
            <w:left w:val="none" w:sz="0" w:space="0" w:color="auto"/>
            <w:bottom w:val="none" w:sz="0" w:space="0" w:color="auto"/>
            <w:right w:val="none" w:sz="0" w:space="0" w:color="auto"/>
          </w:divBdr>
        </w:div>
        <w:div w:id="95099136">
          <w:marLeft w:val="480"/>
          <w:marRight w:val="0"/>
          <w:marTop w:val="0"/>
          <w:marBottom w:val="0"/>
          <w:divBdr>
            <w:top w:val="none" w:sz="0" w:space="0" w:color="auto"/>
            <w:left w:val="none" w:sz="0" w:space="0" w:color="auto"/>
            <w:bottom w:val="none" w:sz="0" w:space="0" w:color="auto"/>
            <w:right w:val="none" w:sz="0" w:space="0" w:color="auto"/>
          </w:divBdr>
        </w:div>
        <w:div w:id="148451491">
          <w:marLeft w:val="480"/>
          <w:marRight w:val="0"/>
          <w:marTop w:val="0"/>
          <w:marBottom w:val="0"/>
          <w:divBdr>
            <w:top w:val="none" w:sz="0" w:space="0" w:color="auto"/>
            <w:left w:val="none" w:sz="0" w:space="0" w:color="auto"/>
            <w:bottom w:val="none" w:sz="0" w:space="0" w:color="auto"/>
            <w:right w:val="none" w:sz="0" w:space="0" w:color="auto"/>
          </w:divBdr>
        </w:div>
        <w:div w:id="172039473">
          <w:marLeft w:val="480"/>
          <w:marRight w:val="0"/>
          <w:marTop w:val="0"/>
          <w:marBottom w:val="0"/>
          <w:divBdr>
            <w:top w:val="none" w:sz="0" w:space="0" w:color="auto"/>
            <w:left w:val="none" w:sz="0" w:space="0" w:color="auto"/>
            <w:bottom w:val="none" w:sz="0" w:space="0" w:color="auto"/>
            <w:right w:val="none" w:sz="0" w:space="0" w:color="auto"/>
          </w:divBdr>
        </w:div>
        <w:div w:id="199823716">
          <w:marLeft w:val="480"/>
          <w:marRight w:val="0"/>
          <w:marTop w:val="0"/>
          <w:marBottom w:val="0"/>
          <w:divBdr>
            <w:top w:val="none" w:sz="0" w:space="0" w:color="auto"/>
            <w:left w:val="none" w:sz="0" w:space="0" w:color="auto"/>
            <w:bottom w:val="none" w:sz="0" w:space="0" w:color="auto"/>
            <w:right w:val="none" w:sz="0" w:space="0" w:color="auto"/>
          </w:divBdr>
        </w:div>
        <w:div w:id="212471061">
          <w:marLeft w:val="480"/>
          <w:marRight w:val="0"/>
          <w:marTop w:val="0"/>
          <w:marBottom w:val="0"/>
          <w:divBdr>
            <w:top w:val="none" w:sz="0" w:space="0" w:color="auto"/>
            <w:left w:val="none" w:sz="0" w:space="0" w:color="auto"/>
            <w:bottom w:val="none" w:sz="0" w:space="0" w:color="auto"/>
            <w:right w:val="none" w:sz="0" w:space="0" w:color="auto"/>
          </w:divBdr>
        </w:div>
        <w:div w:id="513424366">
          <w:marLeft w:val="480"/>
          <w:marRight w:val="0"/>
          <w:marTop w:val="0"/>
          <w:marBottom w:val="0"/>
          <w:divBdr>
            <w:top w:val="none" w:sz="0" w:space="0" w:color="auto"/>
            <w:left w:val="none" w:sz="0" w:space="0" w:color="auto"/>
            <w:bottom w:val="none" w:sz="0" w:space="0" w:color="auto"/>
            <w:right w:val="none" w:sz="0" w:space="0" w:color="auto"/>
          </w:divBdr>
        </w:div>
        <w:div w:id="551036002">
          <w:marLeft w:val="480"/>
          <w:marRight w:val="0"/>
          <w:marTop w:val="0"/>
          <w:marBottom w:val="0"/>
          <w:divBdr>
            <w:top w:val="none" w:sz="0" w:space="0" w:color="auto"/>
            <w:left w:val="none" w:sz="0" w:space="0" w:color="auto"/>
            <w:bottom w:val="none" w:sz="0" w:space="0" w:color="auto"/>
            <w:right w:val="none" w:sz="0" w:space="0" w:color="auto"/>
          </w:divBdr>
        </w:div>
        <w:div w:id="556818835">
          <w:marLeft w:val="480"/>
          <w:marRight w:val="0"/>
          <w:marTop w:val="0"/>
          <w:marBottom w:val="0"/>
          <w:divBdr>
            <w:top w:val="none" w:sz="0" w:space="0" w:color="auto"/>
            <w:left w:val="none" w:sz="0" w:space="0" w:color="auto"/>
            <w:bottom w:val="none" w:sz="0" w:space="0" w:color="auto"/>
            <w:right w:val="none" w:sz="0" w:space="0" w:color="auto"/>
          </w:divBdr>
        </w:div>
        <w:div w:id="569315523">
          <w:marLeft w:val="480"/>
          <w:marRight w:val="0"/>
          <w:marTop w:val="0"/>
          <w:marBottom w:val="0"/>
          <w:divBdr>
            <w:top w:val="none" w:sz="0" w:space="0" w:color="auto"/>
            <w:left w:val="none" w:sz="0" w:space="0" w:color="auto"/>
            <w:bottom w:val="none" w:sz="0" w:space="0" w:color="auto"/>
            <w:right w:val="none" w:sz="0" w:space="0" w:color="auto"/>
          </w:divBdr>
        </w:div>
        <w:div w:id="588928941">
          <w:marLeft w:val="480"/>
          <w:marRight w:val="0"/>
          <w:marTop w:val="0"/>
          <w:marBottom w:val="0"/>
          <w:divBdr>
            <w:top w:val="none" w:sz="0" w:space="0" w:color="auto"/>
            <w:left w:val="none" w:sz="0" w:space="0" w:color="auto"/>
            <w:bottom w:val="none" w:sz="0" w:space="0" w:color="auto"/>
            <w:right w:val="none" w:sz="0" w:space="0" w:color="auto"/>
          </w:divBdr>
        </w:div>
        <w:div w:id="614598291">
          <w:marLeft w:val="480"/>
          <w:marRight w:val="0"/>
          <w:marTop w:val="0"/>
          <w:marBottom w:val="0"/>
          <w:divBdr>
            <w:top w:val="none" w:sz="0" w:space="0" w:color="auto"/>
            <w:left w:val="none" w:sz="0" w:space="0" w:color="auto"/>
            <w:bottom w:val="none" w:sz="0" w:space="0" w:color="auto"/>
            <w:right w:val="none" w:sz="0" w:space="0" w:color="auto"/>
          </w:divBdr>
        </w:div>
        <w:div w:id="627471797">
          <w:marLeft w:val="480"/>
          <w:marRight w:val="0"/>
          <w:marTop w:val="0"/>
          <w:marBottom w:val="0"/>
          <w:divBdr>
            <w:top w:val="none" w:sz="0" w:space="0" w:color="auto"/>
            <w:left w:val="none" w:sz="0" w:space="0" w:color="auto"/>
            <w:bottom w:val="none" w:sz="0" w:space="0" w:color="auto"/>
            <w:right w:val="none" w:sz="0" w:space="0" w:color="auto"/>
          </w:divBdr>
        </w:div>
        <w:div w:id="629164711">
          <w:marLeft w:val="480"/>
          <w:marRight w:val="0"/>
          <w:marTop w:val="0"/>
          <w:marBottom w:val="0"/>
          <w:divBdr>
            <w:top w:val="none" w:sz="0" w:space="0" w:color="auto"/>
            <w:left w:val="none" w:sz="0" w:space="0" w:color="auto"/>
            <w:bottom w:val="none" w:sz="0" w:space="0" w:color="auto"/>
            <w:right w:val="none" w:sz="0" w:space="0" w:color="auto"/>
          </w:divBdr>
        </w:div>
        <w:div w:id="664087151">
          <w:marLeft w:val="480"/>
          <w:marRight w:val="0"/>
          <w:marTop w:val="0"/>
          <w:marBottom w:val="0"/>
          <w:divBdr>
            <w:top w:val="none" w:sz="0" w:space="0" w:color="auto"/>
            <w:left w:val="none" w:sz="0" w:space="0" w:color="auto"/>
            <w:bottom w:val="none" w:sz="0" w:space="0" w:color="auto"/>
            <w:right w:val="none" w:sz="0" w:space="0" w:color="auto"/>
          </w:divBdr>
        </w:div>
        <w:div w:id="667440502">
          <w:marLeft w:val="480"/>
          <w:marRight w:val="0"/>
          <w:marTop w:val="0"/>
          <w:marBottom w:val="0"/>
          <w:divBdr>
            <w:top w:val="none" w:sz="0" w:space="0" w:color="auto"/>
            <w:left w:val="none" w:sz="0" w:space="0" w:color="auto"/>
            <w:bottom w:val="none" w:sz="0" w:space="0" w:color="auto"/>
            <w:right w:val="none" w:sz="0" w:space="0" w:color="auto"/>
          </w:divBdr>
        </w:div>
        <w:div w:id="679356567">
          <w:marLeft w:val="480"/>
          <w:marRight w:val="0"/>
          <w:marTop w:val="0"/>
          <w:marBottom w:val="0"/>
          <w:divBdr>
            <w:top w:val="none" w:sz="0" w:space="0" w:color="auto"/>
            <w:left w:val="none" w:sz="0" w:space="0" w:color="auto"/>
            <w:bottom w:val="none" w:sz="0" w:space="0" w:color="auto"/>
            <w:right w:val="none" w:sz="0" w:space="0" w:color="auto"/>
          </w:divBdr>
        </w:div>
        <w:div w:id="747770853">
          <w:marLeft w:val="480"/>
          <w:marRight w:val="0"/>
          <w:marTop w:val="0"/>
          <w:marBottom w:val="0"/>
          <w:divBdr>
            <w:top w:val="none" w:sz="0" w:space="0" w:color="auto"/>
            <w:left w:val="none" w:sz="0" w:space="0" w:color="auto"/>
            <w:bottom w:val="none" w:sz="0" w:space="0" w:color="auto"/>
            <w:right w:val="none" w:sz="0" w:space="0" w:color="auto"/>
          </w:divBdr>
        </w:div>
        <w:div w:id="767043099">
          <w:marLeft w:val="480"/>
          <w:marRight w:val="0"/>
          <w:marTop w:val="0"/>
          <w:marBottom w:val="0"/>
          <w:divBdr>
            <w:top w:val="none" w:sz="0" w:space="0" w:color="auto"/>
            <w:left w:val="none" w:sz="0" w:space="0" w:color="auto"/>
            <w:bottom w:val="none" w:sz="0" w:space="0" w:color="auto"/>
            <w:right w:val="none" w:sz="0" w:space="0" w:color="auto"/>
          </w:divBdr>
        </w:div>
        <w:div w:id="788595766">
          <w:marLeft w:val="480"/>
          <w:marRight w:val="0"/>
          <w:marTop w:val="0"/>
          <w:marBottom w:val="0"/>
          <w:divBdr>
            <w:top w:val="none" w:sz="0" w:space="0" w:color="auto"/>
            <w:left w:val="none" w:sz="0" w:space="0" w:color="auto"/>
            <w:bottom w:val="none" w:sz="0" w:space="0" w:color="auto"/>
            <w:right w:val="none" w:sz="0" w:space="0" w:color="auto"/>
          </w:divBdr>
        </w:div>
        <w:div w:id="804810099">
          <w:marLeft w:val="480"/>
          <w:marRight w:val="0"/>
          <w:marTop w:val="0"/>
          <w:marBottom w:val="0"/>
          <w:divBdr>
            <w:top w:val="none" w:sz="0" w:space="0" w:color="auto"/>
            <w:left w:val="none" w:sz="0" w:space="0" w:color="auto"/>
            <w:bottom w:val="none" w:sz="0" w:space="0" w:color="auto"/>
            <w:right w:val="none" w:sz="0" w:space="0" w:color="auto"/>
          </w:divBdr>
        </w:div>
        <w:div w:id="814447701">
          <w:marLeft w:val="480"/>
          <w:marRight w:val="0"/>
          <w:marTop w:val="0"/>
          <w:marBottom w:val="0"/>
          <w:divBdr>
            <w:top w:val="none" w:sz="0" w:space="0" w:color="auto"/>
            <w:left w:val="none" w:sz="0" w:space="0" w:color="auto"/>
            <w:bottom w:val="none" w:sz="0" w:space="0" w:color="auto"/>
            <w:right w:val="none" w:sz="0" w:space="0" w:color="auto"/>
          </w:divBdr>
        </w:div>
        <w:div w:id="823819845">
          <w:marLeft w:val="480"/>
          <w:marRight w:val="0"/>
          <w:marTop w:val="0"/>
          <w:marBottom w:val="0"/>
          <w:divBdr>
            <w:top w:val="none" w:sz="0" w:space="0" w:color="auto"/>
            <w:left w:val="none" w:sz="0" w:space="0" w:color="auto"/>
            <w:bottom w:val="none" w:sz="0" w:space="0" w:color="auto"/>
            <w:right w:val="none" w:sz="0" w:space="0" w:color="auto"/>
          </w:divBdr>
        </w:div>
        <w:div w:id="838958028">
          <w:marLeft w:val="480"/>
          <w:marRight w:val="0"/>
          <w:marTop w:val="0"/>
          <w:marBottom w:val="0"/>
          <w:divBdr>
            <w:top w:val="none" w:sz="0" w:space="0" w:color="auto"/>
            <w:left w:val="none" w:sz="0" w:space="0" w:color="auto"/>
            <w:bottom w:val="none" w:sz="0" w:space="0" w:color="auto"/>
            <w:right w:val="none" w:sz="0" w:space="0" w:color="auto"/>
          </w:divBdr>
        </w:div>
        <w:div w:id="874580992">
          <w:marLeft w:val="480"/>
          <w:marRight w:val="0"/>
          <w:marTop w:val="0"/>
          <w:marBottom w:val="0"/>
          <w:divBdr>
            <w:top w:val="none" w:sz="0" w:space="0" w:color="auto"/>
            <w:left w:val="none" w:sz="0" w:space="0" w:color="auto"/>
            <w:bottom w:val="none" w:sz="0" w:space="0" w:color="auto"/>
            <w:right w:val="none" w:sz="0" w:space="0" w:color="auto"/>
          </w:divBdr>
        </w:div>
        <w:div w:id="881595148">
          <w:marLeft w:val="480"/>
          <w:marRight w:val="0"/>
          <w:marTop w:val="0"/>
          <w:marBottom w:val="0"/>
          <w:divBdr>
            <w:top w:val="none" w:sz="0" w:space="0" w:color="auto"/>
            <w:left w:val="none" w:sz="0" w:space="0" w:color="auto"/>
            <w:bottom w:val="none" w:sz="0" w:space="0" w:color="auto"/>
            <w:right w:val="none" w:sz="0" w:space="0" w:color="auto"/>
          </w:divBdr>
        </w:div>
        <w:div w:id="891234428">
          <w:marLeft w:val="480"/>
          <w:marRight w:val="0"/>
          <w:marTop w:val="0"/>
          <w:marBottom w:val="0"/>
          <w:divBdr>
            <w:top w:val="none" w:sz="0" w:space="0" w:color="auto"/>
            <w:left w:val="none" w:sz="0" w:space="0" w:color="auto"/>
            <w:bottom w:val="none" w:sz="0" w:space="0" w:color="auto"/>
            <w:right w:val="none" w:sz="0" w:space="0" w:color="auto"/>
          </w:divBdr>
        </w:div>
        <w:div w:id="892041803">
          <w:marLeft w:val="480"/>
          <w:marRight w:val="0"/>
          <w:marTop w:val="0"/>
          <w:marBottom w:val="0"/>
          <w:divBdr>
            <w:top w:val="none" w:sz="0" w:space="0" w:color="auto"/>
            <w:left w:val="none" w:sz="0" w:space="0" w:color="auto"/>
            <w:bottom w:val="none" w:sz="0" w:space="0" w:color="auto"/>
            <w:right w:val="none" w:sz="0" w:space="0" w:color="auto"/>
          </w:divBdr>
        </w:div>
        <w:div w:id="904025927">
          <w:marLeft w:val="480"/>
          <w:marRight w:val="0"/>
          <w:marTop w:val="0"/>
          <w:marBottom w:val="0"/>
          <w:divBdr>
            <w:top w:val="none" w:sz="0" w:space="0" w:color="auto"/>
            <w:left w:val="none" w:sz="0" w:space="0" w:color="auto"/>
            <w:bottom w:val="none" w:sz="0" w:space="0" w:color="auto"/>
            <w:right w:val="none" w:sz="0" w:space="0" w:color="auto"/>
          </w:divBdr>
        </w:div>
        <w:div w:id="926117690">
          <w:marLeft w:val="480"/>
          <w:marRight w:val="0"/>
          <w:marTop w:val="0"/>
          <w:marBottom w:val="0"/>
          <w:divBdr>
            <w:top w:val="none" w:sz="0" w:space="0" w:color="auto"/>
            <w:left w:val="none" w:sz="0" w:space="0" w:color="auto"/>
            <w:bottom w:val="none" w:sz="0" w:space="0" w:color="auto"/>
            <w:right w:val="none" w:sz="0" w:space="0" w:color="auto"/>
          </w:divBdr>
        </w:div>
        <w:div w:id="1022392761">
          <w:marLeft w:val="480"/>
          <w:marRight w:val="0"/>
          <w:marTop w:val="0"/>
          <w:marBottom w:val="0"/>
          <w:divBdr>
            <w:top w:val="none" w:sz="0" w:space="0" w:color="auto"/>
            <w:left w:val="none" w:sz="0" w:space="0" w:color="auto"/>
            <w:bottom w:val="none" w:sz="0" w:space="0" w:color="auto"/>
            <w:right w:val="none" w:sz="0" w:space="0" w:color="auto"/>
          </w:divBdr>
        </w:div>
        <w:div w:id="1157116525">
          <w:marLeft w:val="480"/>
          <w:marRight w:val="0"/>
          <w:marTop w:val="0"/>
          <w:marBottom w:val="0"/>
          <w:divBdr>
            <w:top w:val="none" w:sz="0" w:space="0" w:color="auto"/>
            <w:left w:val="none" w:sz="0" w:space="0" w:color="auto"/>
            <w:bottom w:val="none" w:sz="0" w:space="0" w:color="auto"/>
            <w:right w:val="none" w:sz="0" w:space="0" w:color="auto"/>
          </w:divBdr>
        </w:div>
        <w:div w:id="1194075446">
          <w:marLeft w:val="480"/>
          <w:marRight w:val="0"/>
          <w:marTop w:val="0"/>
          <w:marBottom w:val="0"/>
          <w:divBdr>
            <w:top w:val="none" w:sz="0" w:space="0" w:color="auto"/>
            <w:left w:val="none" w:sz="0" w:space="0" w:color="auto"/>
            <w:bottom w:val="none" w:sz="0" w:space="0" w:color="auto"/>
            <w:right w:val="none" w:sz="0" w:space="0" w:color="auto"/>
          </w:divBdr>
        </w:div>
        <w:div w:id="1215628324">
          <w:marLeft w:val="480"/>
          <w:marRight w:val="0"/>
          <w:marTop w:val="0"/>
          <w:marBottom w:val="0"/>
          <w:divBdr>
            <w:top w:val="none" w:sz="0" w:space="0" w:color="auto"/>
            <w:left w:val="none" w:sz="0" w:space="0" w:color="auto"/>
            <w:bottom w:val="none" w:sz="0" w:space="0" w:color="auto"/>
            <w:right w:val="none" w:sz="0" w:space="0" w:color="auto"/>
          </w:divBdr>
        </w:div>
        <w:div w:id="1223247763">
          <w:marLeft w:val="480"/>
          <w:marRight w:val="0"/>
          <w:marTop w:val="0"/>
          <w:marBottom w:val="0"/>
          <w:divBdr>
            <w:top w:val="none" w:sz="0" w:space="0" w:color="auto"/>
            <w:left w:val="none" w:sz="0" w:space="0" w:color="auto"/>
            <w:bottom w:val="none" w:sz="0" w:space="0" w:color="auto"/>
            <w:right w:val="none" w:sz="0" w:space="0" w:color="auto"/>
          </w:divBdr>
        </w:div>
        <w:div w:id="1280912583">
          <w:marLeft w:val="480"/>
          <w:marRight w:val="0"/>
          <w:marTop w:val="0"/>
          <w:marBottom w:val="0"/>
          <w:divBdr>
            <w:top w:val="none" w:sz="0" w:space="0" w:color="auto"/>
            <w:left w:val="none" w:sz="0" w:space="0" w:color="auto"/>
            <w:bottom w:val="none" w:sz="0" w:space="0" w:color="auto"/>
            <w:right w:val="none" w:sz="0" w:space="0" w:color="auto"/>
          </w:divBdr>
        </w:div>
        <w:div w:id="1304890643">
          <w:marLeft w:val="480"/>
          <w:marRight w:val="0"/>
          <w:marTop w:val="0"/>
          <w:marBottom w:val="0"/>
          <w:divBdr>
            <w:top w:val="none" w:sz="0" w:space="0" w:color="auto"/>
            <w:left w:val="none" w:sz="0" w:space="0" w:color="auto"/>
            <w:bottom w:val="none" w:sz="0" w:space="0" w:color="auto"/>
            <w:right w:val="none" w:sz="0" w:space="0" w:color="auto"/>
          </w:divBdr>
        </w:div>
        <w:div w:id="1375731942">
          <w:marLeft w:val="480"/>
          <w:marRight w:val="0"/>
          <w:marTop w:val="0"/>
          <w:marBottom w:val="0"/>
          <w:divBdr>
            <w:top w:val="none" w:sz="0" w:space="0" w:color="auto"/>
            <w:left w:val="none" w:sz="0" w:space="0" w:color="auto"/>
            <w:bottom w:val="none" w:sz="0" w:space="0" w:color="auto"/>
            <w:right w:val="none" w:sz="0" w:space="0" w:color="auto"/>
          </w:divBdr>
        </w:div>
        <w:div w:id="1396394951">
          <w:marLeft w:val="480"/>
          <w:marRight w:val="0"/>
          <w:marTop w:val="0"/>
          <w:marBottom w:val="0"/>
          <w:divBdr>
            <w:top w:val="none" w:sz="0" w:space="0" w:color="auto"/>
            <w:left w:val="none" w:sz="0" w:space="0" w:color="auto"/>
            <w:bottom w:val="none" w:sz="0" w:space="0" w:color="auto"/>
            <w:right w:val="none" w:sz="0" w:space="0" w:color="auto"/>
          </w:divBdr>
        </w:div>
        <w:div w:id="1397321165">
          <w:marLeft w:val="480"/>
          <w:marRight w:val="0"/>
          <w:marTop w:val="0"/>
          <w:marBottom w:val="0"/>
          <w:divBdr>
            <w:top w:val="none" w:sz="0" w:space="0" w:color="auto"/>
            <w:left w:val="none" w:sz="0" w:space="0" w:color="auto"/>
            <w:bottom w:val="none" w:sz="0" w:space="0" w:color="auto"/>
            <w:right w:val="none" w:sz="0" w:space="0" w:color="auto"/>
          </w:divBdr>
        </w:div>
        <w:div w:id="1464082216">
          <w:marLeft w:val="480"/>
          <w:marRight w:val="0"/>
          <w:marTop w:val="0"/>
          <w:marBottom w:val="0"/>
          <w:divBdr>
            <w:top w:val="none" w:sz="0" w:space="0" w:color="auto"/>
            <w:left w:val="none" w:sz="0" w:space="0" w:color="auto"/>
            <w:bottom w:val="none" w:sz="0" w:space="0" w:color="auto"/>
            <w:right w:val="none" w:sz="0" w:space="0" w:color="auto"/>
          </w:divBdr>
        </w:div>
        <w:div w:id="1512447997">
          <w:marLeft w:val="480"/>
          <w:marRight w:val="0"/>
          <w:marTop w:val="0"/>
          <w:marBottom w:val="0"/>
          <w:divBdr>
            <w:top w:val="none" w:sz="0" w:space="0" w:color="auto"/>
            <w:left w:val="none" w:sz="0" w:space="0" w:color="auto"/>
            <w:bottom w:val="none" w:sz="0" w:space="0" w:color="auto"/>
            <w:right w:val="none" w:sz="0" w:space="0" w:color="auto"/>
          </w:divBdr>
        </w:div>
        <w:div w:id="1513184374">
          <w:marLeft w:val="480"/>
          <w:marRight w:val="0"/>
          <w:marTop w:val="0"/>
          <w:marBottom w:val="0"/>
          <w:divBdr>
            <w:top w:val="none" w:sz="0" w:space="0" w:color="auto"/>
            <w:left w:val="none" w:sz="0" w:space="0" w:color="auto"/>
            <w:bottom w:val="none" w:sz="0" w:space="0" w:color="auto"/>
            <w:right w:val="none" w:sz="0" w:space="0" w:color="auto"/>
          </w:divBdr>
        </w:div>
        <w:div w:id="1536045797">
          <w:marLeft w:val="480"/>
          <w:marRight w:val="0"/>
          <w:marTop w:val="0"/>
          <w:marBottom w:val="0"/>
          <w:divBdr>
            <w:top w:val="none" w:sz="0" w:space="0" w:color="auto"/>
            <w:left w:val="none" w:sz="0" w:space="0" w:color="auto"/>
            <w:bottom w:val="none" w:sz="0" w:space="0" w:color="auto"/>
            <w:right w:val="none" w:sz="0" w:space="0" w:color="auto"/>
          </w:divBdr>
        </w:div>
        <w:div w:id="1561357081">
          <w:marLeft w:val="480"/>
          <w:marRight w:val="0"/>
          <w:marTop w:val="0"/>
          <w:marBottom w:val="0"/>
          <w:divBdr>
            <w:top w:val="none" w:sz="0" w:space="0" w:color="auto"/>
            <w:left w:val="none" w:sz="0" w:space="0" w:color="auto"/>
            <w:bottom w:val="none" w:sz="0" w:space="0" w:color="auto"/>
            <w:right w:val="none" w:sz="0" w:space="0" w:color="auto"/>
          </w:divBdr>
        </w:div>
        <w:div w:id="1561861766">
          <w:marLeft w:val="480"/>
          <w:marRight w:val="0"/>
          <w:marTop w:val="0"/>
          <w:marBottom w:val="0"/>
          <w:divBdr>
            <w:top w:val="none" w:sz="0" w:space="0" w:color="auto"/>
            <w:left w:val="none" w:sz="0" w:space="0" w:color="auto"/>
            <w:bottom w:val="none" w:sz="0" w:space="0" w:color="auto"/>
            <w:right w:val="none" w:sz="0" w:space="0" w:color="auto"/>
          </w:divBdr>
        </w:div>
        <w:div w:id="1583566071">
          <w:marLeft w:val="480"/>
          <w:marRight w:val="0"/>
          <w:marTop w:val="0"/>
          <w:marBottom w:val="0"/>
          <w:divBdr>
            <w:top w:val="none" w:sz="0" w:space="0" w:color="auto"/>
            <w:left w:val="none" w:sz="0" w:space="0" w:color="auto"/>
            <w:bottom w:val="none" w:sz="0" w:space="0" w:color="auto"/>
            <w:right w:val="none" w:sz="0" w:space="0" w:color="auto"/>
          </w:divBdr>
        </w:div>
        <w:div w:id="1656910163">
          <w:marLeft w:val="480"/>
          <w:marRight w:val="0"/>
          <w:marTop w:val="0"/>
          <w:marBottom w:val="0"/>
          <w:divBdr>
            <w:top w:val="none" w:sz="0" w:space="0" w:color="auto"/>
            <w:left w:val="none" w:sz="0" w:space="0" w:color="auto"/>
            <w:bottom w:val="none" w:sz="0" w:space="0" w:color="auto"/>
            <w:right w:val="none" w:sz="0" w:space="0" w:color="auto"/>
          </w:divBdr>
        </w:div>
        <w:div w:id="1671251629">
          <w:marLeft w:val="480"/>
          <w:marRight w:val="0"/>
          <w:marTop w:val="0"/>
          <w:marBottom w:val="0"/>
          <w:divBdr>
            <w:top w:val="none" w:sz="0" w:space="0" w:color="auto"/>
            <w:left w:val="none" w:sz="0" w:space="0" w:color="auto"/>
            <w:bottom w:val="none" w:sz="0" w:space="0" w:color="auto"/>
            <w:right w:val="none" w:sz="0" w:space="0" w:color="auto"/>
          </w:divBdr>
        </w:div>
        <w:div w:id="1676617405">
          <w:marLeft w:val="480"/>
          <w:marRight w:val="0"/>
          <w:marTop w:val="0"/>
          <w:marBottom w:val="0"/>
          <w:divBdr>
            <w:top w:val="none" w:sz="0" w:space="0" w:color="auto"/>
            <w:left w:val="none" w:sz="0" w:space="0" w:color="auto"/>
            <w:bottom w:val="none" w:sz="0" w:space="0" w:color="auto"/>
            <w:right w:val="none" w:sz="0" w:space="0" w:color="auto"/>
          </w:divBdr>
        </w:div>
        <w:div w:id="1683974540">
          <w:marLeft w:val="480"/>
          <w:marRight w:val="0"/>
          <w:marTop w:val="0"/>
          <w:marBottom w:val="0"/>
          <w:divBdr>
            <w:top w:val="none" w:sz="0" w:space="0" w:color="auto"/>
            <w:left w:val="none" w:sz="0" w:space="0" w:color="auto"/>
            <w:bottom w:val="none" w:sz="0" w:space="0" w:color="auto"/>
            <w:right w:val="none" w:sz="0" w:space="0" w:color="auto"/>
          </w:divBdr>
        </w:div>
        <w:div w:id="1726221722">
          <w:marLeft w:val="480"/>
          <w:marRight w:val="0"/>
          <w:marTop w:val="0"/>
          <w:marBottom w:val="0"/>
          <w:divBdr>
            <w:top w:val="none" w:sz="0" w:space="0" w:color="auto"/>
            <w:left w:val="none" w:sz="0" w:space="0" w:color="auto"/>
            <w:bottom w:val="none" w:sz="0" w:space="0" w:color="auto"/>
            <w:right w:val="none" w:sz="0" w:space="0" w:color="auto"/>
          </w:divBdr>
        </w:div>
        <w:div w:id="1746490407">
          <w:marLeft w:val="480"/>
          <w:marRight w:val="0"/>
          <w:marTop w:val="0"/>
          <w:marBottom w:val="0"/>
          <w:divBdr>
            <w:top w:val="none" w:sz="0" w:space="0" w:color="auto"/>
            <w:left w:val="none" w:sz="0" w:space="0" w:color="auto"/>
            <w:bottom w:val="none" w:sz="0" w:space="0" w:color="auto"/>
            <w:right w:val="none" w:sz="0" w:space="0" w:color="auto"/>
          </w:divBdr>
        </w:div>
        <w:div w:id="1754468015">
          <w:marLeft w:val="480"/>
          <w:marRight w:val="0"/>
          <w:marTop w:val="0"/>
          <w:marBottom w:val="0"/>
          <w:divBdr>
            <w:top w:val="none" w:sz="0" w:space="0" w:color="auto"/>
            <w:left w:val="none" w:sz="0" w:space="0" w:color="auto"/>
            <w:bottom w:val="none" w:sz="0" w:space="0" w:color="auto"/>
            <w:right w:val="none" w:sz="0" w:space="0" w:color="auto"/>
          </w:divBdr>
        </w:div>
        <w:div w:id="1773818361">
          <w:marLeft w:val="480"/>
          <w:marRight w:val="0"/>
          <w:marTop w:val="0"/>
          <w:marBottom w:val="0"/>
          <w:divBdr>
            <w:top w:val="none" w:sz="0" w:space="0" w:color="auto"/>
            <w:left w:val="none" w:sz="0" w:space="0" w:color="auto"/>
            <w:bottom w:val="none" w:sz="0" w:space="0" w:color="auto"/>
            <w:right w:val="none" w:sz="0" w:space="0" w:color="auto"/>
          </w:divBdr>
        </w:div>
        <w:div w:id="1820417969">
          <w:marLeft w:val="480"/>
          <w:marRight w:val="0"/>
          <w:marTop w:val="0"/>
          <w:marBottom w:val="0"/>
          <w:divBdr>
            <w:top w:val="none" w:sz="0" w:space="0" w:color="auto"/>
            <w:left w:val="none" w:sz="0" w:space="0" w:color="auto"/>
            <w:bottom w:val="none" w:sz="0" w:space="0" w:color="auto"/>
            <w:right w:val="none" w:sz="0" w:space="0" w:color="auto"/>
          </w:divBdr>
        </w:div>
        <w:div w:id="1828394986">
          <w:marLeft w:val="480"/>
          <w:marRight w:val="0"/>
          <w:marTop w:val="0"/>
          <w:marBottom w:val="0"/>
          <w:divBdr>
            <w:top w:val="none" w:sz="0" w:space="0" w:color="auto"/>
            <w:left w:val="none" w:sz="0" w:space="0" w:color="auto"/>
            <w:bottom w:val="none" w:sz="0" w:space="0" w:color="auto"/>
            <w:right w:val="none" w:sz="0" w:space="0" w:color="auto"/>
          </w:divBdr>
        </w:div>
        <w:div w:id="1843280903">
          <w:marLeft w:val="480"/>
          <w:marRight w:val="0"/>
          <w:marTop w:val="0"/>
          <w:marBottom w:val="0"/>
          <w:divBdr>
            <w:top w:val="none" w:sz="0" w:space="0" w:color="auto"/>
            <w:left w:val="none" w:sz="0" w:space="0" w:color="auto"/>
            <w:bottom w:val="none" w:sz="0" w:space="0" w:color="auto"/>
            <w:right w:val="none" w:sz="0" w:space="0" w:color="auto"/>
          </w:divBdr>
        </w:div>
        <w:div w:id="1843544929">
          <w:marLeft w:val="480"/>
          <w:marRight w:val="0"/>
          <w:marTop w:val="0"/>
          <w:marBottom w:val="0"/>
          <w:divBdr>
            <w:top w:val="none" w:sz="0" w:space="0" w:color="auto"/>
            <w:left w:val="none" w:sz="0" w:space="0" w:color="auto"/>
            <w:bottom w:val="none" w:sz="0" w:space="0" w:color="auto"/>
            <w:right w:val="none" w:sz="0" w:space="0" w:color="auto"/>
          </w:divBdr>
        </w:div>
        <w:div w:id="1897356237">
          <w:marLeft w:val="480"/>
          <w:marRight w:val="0"/>
          <w:marTop w:val="0"/>
          <w:marBottom w:val="0"/>
          <w:divBdr>
            <w:top w:val="none" w:sz="0" w:space="0" w:color="auto"/>
            <w:left w:val="none" w:sz="0" w:space="0" w:color="auto"/>
            <w:bottom w:val="none" w:sz="0" w:space="0" w:color="auto"/>
            <w:right w:val="none" w:sz="0" w:space="0" w:color="auto"/>
          </w:divBdr>
        </w:div>
        <w:div w:id="1923905979">
          <w:marLeft w:val="480"/>
          <w:marRight w:val="0"/>
          <w:marTop w:val="0"/>
          <w:marBottom w:val="0"/>
          <w:divBdr>
            <w:top w:val="none" w:sz="0" w:space="0" w:color="auto"/>
            <w:left w:val="none" w:sz="0" w:space="0" w:color="auto"/>
            <w:bottom w:val="none" w:sz="0" w:space="0" w:color="auto"/>
            <w:right w:val="none" w:sz="0" w:space="0" w:color="auto"/>
          </w:divBdr>
        </w:div>
        <w:div w:id="1926916550">
          <w:marLeft w:val="480"/>
          <w:marRight w:val="0"/>
          <w:marTop w:val="0"/>
          <w:marBottom w:val="0"/>
          <w:divBdr>
            <w:top w:val="none" w:sz="0" w:space="0" w:color="auto"/>
            <w:left w:val="none" w:sz="0" w:space="0" w:color="auto"/>
            <w:bottom w:val="none" w:sz="0" w:space="0" w:color="auto"/>
            <w:right w:val="none" w:sz="0" w:space="0" w:color="auto"/>
          </w:divBdr>
        </w:div>
        <w:div w:id="2008708835">
          <w:marLeft w:val="480"/>
          <w:marRight w:val="0"/>
          <w:marTop w:val="0"/>
          <w:marBottom w:val="0"/>
          <w:divBdr>
            <w:top w:val="none" w:sz="0" w:space="0" w:color="auto"/>
            <w:left w:val="none" w:sz="0" w:space="0" w:color="auto"/>
            <w:bottom w:val="none" w:sz="0" w:space="0" w:color="auto"/>
            <w:right w:val="none" w:sz="0" w:space="0" w:color="auto"/>
          </w:divBdr>
        </w:div>
        <w:div w:id="2117865202">
          <w:marLeft w:val="480"/>
          <w:marRight w:val="0"/>
          <w:marTop w:val="0"/>
          <w:marBottom w:val="0"/>
          <w:divBdr>
            <w:top w:val="none" w:sz="0" w:space="0" w:color="auto"/>
            <w:left w:val="none" w:sz="0" w:space="0" w:color="auto"/>
            <w:bottom w:val="none" w:sz="0" w:space="0" w:color="auto"/>
            <w:right w:val="none" w:sz="0" w:space="0" w:color="auto"/>
          </w:divBdr>
        </w:div>
        <w:div w:id="2139949307">
          <w:marLeft w:val="480"/>
          <w:marRight w:val="0"/>
          <w:marTop w:val="0"/>
          <w:marBottom w:val="0"/>
          <w:divBdr>
            <w:top w:val="none" w:sz="0" w:space="0" w:color="auto"/>
            <w:left w:val="none" w:sz="0" w:space="0" w:color="auto"/>
            <w:bottom w:val="none" w:sz="0" w:space="0" w:color="auto"/>
            <w:right w:val="none" w:sz="0" w:space="0" w:color="auto"/>
          </w:divBdr>
        </w:div>
        <w:div w:id="2142654091">
          <w:marLeft w:val="480"/>
          <w:marRight w:val="0"/>
          <w:marTop w:val="0"/>
          <w:marBottom w:val="0"/>
          <w:divBdr>
            <w:top w:val="none" w:sz="0" w:space="0" w:color="auto"/>
            <w:left w:val="none" w:sz="0" w:space="0" w:color="auto"/>
            <w:bottom w:val="none" w:sz="0" w:space="0" w:color="auto"/>
            <w:right w:val="none" w:sz="0" w:space="0" w:color="auto"/>
          </w:divBdr>
        </w:div>
      </w:divsChild>
    </w:div>
    <w:div w:id="215239681">
      <w:bodyDiv w:val="1"/>
      <w:marLeft w:val="0"/>
      <w:marRight w:val="0"/>
      <w:marTop w:val="0"/>
      <w:marBottom w:val="0"/>
      <w:divBdr>
        <w:top w:val="none" w:sz="0" w:space="0" w:color="auto"/>
        <w:left w:val="none" w:sz="0" w:space="0" w:color="auto"/>
        <w:bottom w:val="none" w:sz="0" w:space="0" w:color="auto"/>
        <w:right w:val="none" w:sz="0" w:space="0" w:color="auto"/>
      </w:divBdr>
      <w:divsChild>
        <w:div w:id="1953245442">
          <w:marLeft w:val="640"/>
          <w:marRight w:val="0"/>
          <w:marTop w:val="0"/>
          <w:marBottom w:val="0"/>
          <w:divBdr>
            <w:top w:val="none" w:sz="0" w:space="0" w:color="auto"/>
            <w:left w:val="none" w:sz="0" w:space="0" w:color="auto"/>
            <w:bottom w:val="none" w:sz="0" w:space="0" w:color="auto"/>
            <w:right w:val="none" w:sz="0" w:space="0" w:color="auto"/>
          </w:divBdr>
        </w:div>
        <w:div w:id="1077046781">
          <w:marLeft w:val="640"/>
          <w:marRight w:val="0"/>
          <w:marTop w:val="0"/>
          <w:marBottom w:val="0"/>
          <w:divBdr>
            <w:top w:val="none" w:sz="0" w:space="0" w:color="auto"/>
            <w:left w:val="none" w:sz="0" w:space="0" w:color="auto"/>
            <w:bottom w:val="none" w:sz="0" w:space="0" w:color="auto"/>
            <w:right w:val="none" w:sz="0" w:space="0" w:color="auto"/>
          </w:divBdr>
        </w:div>
        <w:div w:id="1055542133">
          <w:marLeft w:val="640"/>
          <w:marRight w:val="0"/>
          <w:marTop w:val="0"/>
          <w:marBottom w:val="0"/>
          <w:divBdr>
            <w:top w:val="none" w:sz="0" w:space="0" w:color="auto"/>
            <w:left w:val="none" w:sz="0" w:space="0" w:color="auto"/>
            <w:bottom w:val="none" w:sz="0" w:space="0" w:color="auto"/>
            <w:right w:val="none" w:sz="0" w:space="0" w:color="auto"/>
          </w:divBdr>
        </w:div>
        <w:div w:id="1958443435">
          <w:marLeft w:val="640"/>
          <w:marRight w:val="0"/>
          <w:marTop w:val="0"/>
          <w:marBottom w:val="0"/>
          <w:divBdr>
            <w:top w:val="none" w:sz="0" w:space="0" w:color="auto"/>
            <w:left w:val="none" w:sz="0" w:space="0" w:color="auto"/>
            <w:bottom w:val="none" w:sz="0" w:space="0" w:color="auto"/>
            <w:right w:val="none" w:sz="0" w:space="0" w:color="auto"/>
          </w:divBdr>
        </w:div>
        <w:div w:id="1330257178">
          <w:marLeft w:val="640"/>
          <w:marRight w:val="0"/>
          <w:marTop w:val="0"/>
          <w:marBottom w:val="0"/>
          <w:divBdr>
            <w:top w:val="none" w:sz="0" w:space="0" w:color="auto"/>
            <w:left w:val="none" w:sz="0" w:space="0" w:color="auto"/>
            <w:bottom w:val="none" w:sz="0" w:space="0" w:color="auto"/>
            <w:right w:val="none" w:sz="0" w:space="0" w:color="auto"/>
          </w:divBdr>
        </w:div>
        <w:div w:id="196309983">
          <w:marLeft w:val="640"/>
          <w:marRight w:val="0"/>
          <w:marTop w:val="0"/>
          <w:marBottom w:val="0"/>
          <w:divBdr>
            <w:top w:val="none" w:sz="0" w:space="0" w:color="auto"/>
            <w:left w:val="none" w:sz="0" w:space="0" w:color="auto"/>
            <w:bottom w:val="none" w:sz="0" w:space="0" w:color="auto"/>
            <w:right w:val="none" w:sz="0" w:space="0" w:color="auto"/>
          </w:divBdr>
        </w:div>
        <w:div w:id="1434979452">
          <w:marLeft w:val="640"/>
          <w:marRight w:val="0"/>
          <w:marTop w:val="0"/>
          <w:marBottom w:val="0"/>
          <w:divBdr>
            <w:top w:val="none" w:sz="0" w:space="0" w:color="auto"/>
            <w:left w:val="none" w:sz="0" w:space="0" w:color="auto"/>
            <w:bottom w:val="none" w:sz="0" w:space="0" w:color="auto"/>
            <w:right w:val="none" w:sz="0" w:space="0" w:color="auto"/>
          </w:divBdr>
        </w:div>
        <w:div w:id="2134640136">
          <w:marLeft w:val="640"/>
          <w:marRight w:val="0"/>
          <w:marTop w:val="0"/>
          <w:marBottom w:val="0"/>
          <w:divBdr>
            <w:top w:val="none" w:sz="0" w:space="0" w:color="auto"/>
            <w:left w:val="none" w:sz="0" w:space="0" w:color="auto"/>
            <w:bottom w:val="none" w:sz="0" w:space="0" w:color="auto"/>
            <w:right w:val="none" w:sz="0" w:space="0" w:color="auto"/>
          </w:divBdr>
        </w:div>
        <w:div w:id="1824008708">
          <w:marLeft w:val="640"/>
          <w:marRight w:val="0"/>
          <w:marTop w:val="0"/>
          <w:marBottom w:val="0"/>
          <w:divBdr>
            <w:top w:val="none" w:sz="0" w:space="0" w:color="auto"/>
            <w:left w:val="none" w:sz="0" w:space="0" w:color="auto"/>
            <w:bottom w:val="none" w:sz="0" w:space="0" w:color="auto"/>
            <w:right w:val="none" w:sz="0" w:space="0" w:color="auto"/>
          </w:divBdr>
        </w:div>
        <w:div w:id="2043281578">
          <w:marLeft w:val="640"/>
          <w:marRight w:val="0"/>
          <w:marTop w:val="0"/>
          <w:marBottom w:val="0"/>
          <w:divBdr>
            <w:top w:val="none" w:sz="0" w:space="0" w:color="auto"/>
            <w:left w:val="none" w:sz="0" w:space="0" w:color="auto"/>
            <w:bottom w:val="none" w:sz="0" w:space="0" w:color="auto"/>
            <w:right w:val="none" w:sz="0" w:space="0" w:color="auto"/>
          </w:divBdr>
        </w:div>
        <w:div w:id="1921134075">
          <w:marLeft w:val="640"/>
          <w:marRight w:val="0"/>
          <w:marTop w:val="0"/>
          <w:marBottom w:val="0"/>
          <w:divBdr>
            <w:top w:val="none" w:sz="0" w:space="0" w:color="auto"/>
            <w:left w:val="none" w:sz="0" w:space="0" w:color="auto"/>
            <w:bottom w:val="none" w:sz="0" w:space="0" w:color="auto"/>
            <w:right w:val="none" w:sz="0" w:space="0" w:color="auto"/>
          </w:divBdr>
        </w:div>
        <w:div w:id="303004554">
          <w:marLeft w:val="640"/>
          <w:marRight w:val="0"/>
          <w:marTop w:val="0"/>
          <w:marBottom w:val="0"/>
          <w:divBdr>
            <w:top w:val="none" w:sz="0" w:space="0" w:color="auto"/>
            <w:left w:val="none" w:sz="0" w:space="0" w:color="auto"/>
            <w:bottom w:val="none" w:sz="0" w:space="0" w:color="auto"/>
            <w:right w:val="none" w:sz="0" w:space="0" w:color="auto"/>
          </w:divBdr>
        </w:div>
        <w:div w:id="120657533">
          <w:marLeft w:val="640"/>
          <w:marRight w:val="0"/>
          <w:marTop w:val="0"/>
          <w:marBottom w:val="0"/>
          <w:divBdr>
            <w:top w:val="none" w:sz="0" w:space="0" w:color="auto"/>
            <w:left w:val="none" w:sz="0" w:space="0" w:color="auto"/>
            <w:bottom w:val="none" w:sz="0" w:space="0" w:color="auto"/>
            <w:right w:val="none" w:sz="0" w:space="0" w:color="auto"/>
          </w:divBdr>
        </w:div>
        <w:div w:id="1404599534">
          <w:marLeft w:val="640"/>
          <w:marRight w:val="0"/>
          <w:marTop w:val="0"/>
          <w:marBottom w:val="0"/>
          <w:divBdr>
            <w:top w:val="none" w:sz="0" w:space="0" w:color="auto"/>
            <w:left w:val="none" w:sz="0" w:space="0" w:color="auto"/>
            <w:bottom w:val="none" w:sz="0" w:space="0" w:color="auto"/>
            <w:right w:val="none" w:sz="0" w:space="0" w:color="auto"/>
          </w:divBdr>
        </w:div>
        <w:div w:id="1770127514">
          <w:marLeft w:val="640"/>
          <w:marRight w:val="0"/>
          <w:marTop w:val="0"/>
          <w:marBottom w:val="0"/>
          <w:divBdr>
            <w:top w:val="none" w:sz="0" w:space="0" w:color="auto"/>
            <w:left w:val="none" w:sz="0" w:space="0" w:color="auto"/>
            <w:bottom w:val="none" w:sz="0" w:space="0" w:color="auto"/>
            <w:right w:val="none" w:sz="0" w:space="0" w:color="auto"/>
          </w:divBdr>
        </w:div>
        <w:div w:id="357438436">
          <w:marLeft w:val="640"/>
          <w:marRight w:val="0"/>
          <w:marTop w:val="0"/>
          <w:marBottom w:val="0"/>
          <w:divBdr>
            <w:top w:val="none" w:sz="0" w:space="0" w:color="auto"/>
            <w:left w:val="none" w:sz="0" w:space="0" w:color="auto"/>
            <w:bottom w:val="none" w:sz="0" w:space="0" w:color="auto"/>
            <w:right w:val="none" w:sz="0" w:space="0" w:color="auto"/>
          </w:divBdr>
        </w:div>
        <w:div w:id="644630172">
          <w:marLeft w:val="640"/>
          <w:marRight w:val="0"/>
          <w:marTop w:val="0"/>
          <w:marBottom w:val="0"/>
          <w:divBdr>
            <w:top w:val="none" w:sz="0" w:space="0" w:color="auto"/>
            <w:left w:val="none" w:sz="0" w:space="0" w:color="auto"/>
            <w:bottom w:val="none" w:sz="0" w:space="0" w:color="auto"/>
            <w:right w:val="none" w:sz="0" w:space="0" w:color="auto"/>
          </w:divBdr>
        </w:div>
        <w:div w:id="1636256592">
          <w:marLeft w:val="640"/>
          <w:marRight w:val="0"/>
          <w:marTop w:val="0"/>
          <w:marBottom w:val="0"/>
          <w:divBdr>
            <w:top w:val="none" w:sz="0" w:space="0" w:color="auto"/>
            <w:left w:val="none" w:sz="0" w:space="0" w:color="auto"/>
            <w:bottom w:val="none" w:sz="0" w:space="0" w:color="auto"/>
            <w:right w:val="none" w:sz="0" w:space="0" w:color="auto"/>
          </w:divBdr>
        </w:div>
        <w:div w:id="1242065787">
          <w:marLeft w:val="640"/>
          <w:marRight w:val="0"/>
          <w:marTop w:val="0"/>
          <w:marBottom w:val="0"/>
          <w:divBdr>
            <w:top w:val="none" w:sz="0" w:space="0" w:color="auto"/>
            <w:left w:val="none" w:sz="0" w:space="0" w:color="auto"/>
            <w:bottom w:val="none" w:sz="0" w:space="0" w:color="auto"/>
            <w:right w:val="none" w:sz="0" w:space="0" w:color="auto"/>
          </w:divBdr>
        </w:div>
        <w:div w:id="1945796562">
          <w:marLeft w:val="640"/>
          <w:marRight w:val="0"/>
          <w:marTop w:val="0"/>
          <w:marBottom w:val="0"/>
          <w:divBdr>
            <w:top w:val="none" w:sz="0" w:space="0" w:color="auto"/>
            <w:left w:val="none" w:sz="0" w:space="0" w:color="auto"/>
            <w:bottom w:val="none" w:sz="0" w:space="0" w:color="auto"/>
            <w:right w:val="none" w:sz="0" w:space="0" w:color="auto"/>
          </w:divBdr>
        </w:div>
        <w:div w:id="1037967535">
          <w:marLeft w:val="640"/>
          <w:marRight w:val="0"/>
          <w:marTop w:val="0"/>
          <w:marBottom w:val="0"/>
          <w:divBdr>
            <w:top w:val="none" w:sz="0" w:space="0" w:color="auto"/>
            <w:left w:val="none" w:sz="0" w:space="0" w:color="auto"/>
            <w:bottom w:val="none" w:sz="0" w:space="0" w:color="auto"/>
            <w:right w:val="none" w:sz="0" w:space="0" w:color="auto"/>
          </w:divBdr>
        </w:div>
        <w:div w:id="1500390553">
          <w:marLeft w:val="640"/>
          <w:marRight w:val="0"/>
          <w:marTop w:val="0"/>
          <w:marBottom w:val="0"/>
          <w:divBdr>
            <w:top w:val="none" w:sz="0" w:space="0" w:color="auto"/>
            <w:left w:val="none" w:sz="0" w:space="0" w:color="auto"/>
            <w:bottom w:val="none" w:sz="0" w:space="0" w:color="auto"/>
            <w:right w:val="none" w:sz="0" w:space="0" w:color="auto"/>
          </w:divBdr>
        </w:div>
        <w:div w:id="43651063">
          <w:marLeft w:val="640"/>
          <w:marRight w:val="0"/>
          <w:marTop w:val="0"/>
          <w:marBottom w:val="0"/>
          <w:divBdr>
            <w:top w:val="none" w:sz="0" w:space="0" w:color="auto"/>
            <w:left w:val="none" w:sz="0" w:space="0" w:color="auto"/>
            <w:bottom w:val="none" w:sz="0" w:space="0" w:color="auto"/>
            <w:right w:val="none" w:sz="0" w:space="0" w:color="auto"/>
          </w:divBdr>
        </w:div>
        <w:div w:id="2135174831">
          <w:marLeft w:val="640"/>
          <w:marRight w:val="0"/>
          <w:marTop w:val="0"/>
          <w:marBottom w:val="0"/>
          <w:divBdr>
            <w:top w:val="none" w:sz="0" w:space="0" w:color="auto"/>
            <w:left w:val="none" w:sz="0" w:space="0" w:color="auto"/>
            <w:bottom w:val="none" w:sz="0" w:space="0" w:color="auto"/>
            <w:right w:val="none" w:sz="0" w:space="0" w:color="auto"/>
          </w:divBdr>
        </w:div>
        <w:div w:id="1952006049">
          <w:marLeft w:val="640"/>
          <w:marRight w:val="0"/>
          <w:marTop w:val="0"/>
          <w:marBottom w:val="0"/>
          <w:divBdr>
            <w:top w:val="none" w:sz="0" w:space="0" w:color="auto"/>
            <w:left w:val="none" w:sz="0" w:space="0" w:color="auto"/>
            <w:bottom w:val="none" w:sz="0" w:space="0" w:color="auto"/>
            <w:right w:val="none" w:sz="0" w:space="0" w:color="auto"/>
          </w:divBdr>
        </w:div>
        <w:div w:id="553197130">
          <w:marLeft w:val="640"/>
          <w:marRight w:val="0"/>
          <w:marTop w:val="0"/>
          <w:marBottom w:val="0"/>
          <w:divBdr>
            <w:top w:val="none" w:sz="0" w:space="0" w:color="auto"/>
            <w:left w:val="none" w:sz="0" w:space="0" w:color="auto"/>
            <w:bottom w:val="none" w:sz="0" w:space="0" w:color="auto"/>
            <w:right w:val="none" w:sz="0" w:space="0" w:color="auto"/>
          </w:divBdr>
        </w:div>
        <w:div w:id="384060294">
          <w:marLeft w:val="640"/>
          <w:marRight w:val="0"/>
          <w:marTop w:val="0"/>
          <w:marBottom w:val="0"/>
          <w:divBdr>
            <w:top w:val="none" w:sz="0" w:space="0" w:color="auto"/>
            <w:left w:val="none" w:sz="0" w:space="0" w:color="auto"/>
            <w:bottom w:val="none" w:sz="0" w:space="0" w:color="auto"/>
            <w:right w:val="none" w:sz="0" w:space="0" w:color="auto"/>
          </w:divBdr>
        </w:div>
        <w:div w:id="2089182646">
          <w:marLeft w:val="640"/>
          <w:marRight w:val="0"/>
          <w:marTop w:val="0"/>
          <w:marBottom w:val="0"/>
          <w:divBdr>
            <w:top w:val="none" w:sz="0" w:space="0" w:color="auto"/>
            <w:left w:val="none" w:sz="0" w:space="0" w:color="auto"/>
            <w:bottom w:val="none" w:sz="0" w:space="0" w:color="auto"/>
            <w:right w:val="none" w:sz="0" w:space="0" w:color="auto"/>
          </w:divBdr>
        </w:div>
        <w:div w:id="455831865">
          <w:marLeft w:val="640"/>
          <w:marRight w:val="0"/>
          <w:marTop w:val="0"/>
          <w:marBottom w:val="0"/>
          <w:divBdr>
            <w:top w:val="none" w:sz="0" w:space="0" w:color="auto"/>
            <w:left w:val="none" w:sz="0" w:space="0" w:color="auto"/>
            <w:bottom w:val="none" w:sz="0" w:space="0" w:color="auto"/>
            <w:right w:val="none" w:sz="0" w:space="0" w:color="auto"/>
          </w:divBdr>
        </w:div>
        <w:div w:id="1141188509">
          <w:marLeft w:val="640"/>
          <w:marRight w:val="0"/>
          <w:marTop w:val="0"/>
          <w:marBottom w:val="0"/>
          <w:divBdr>
            <w:top w:val="none" w:sz="0" w:space="0" w:color="auto"/>
            <w:left w:val="none" w:sz="0" w:space="0" w:color="auto"/>
            <w:bottom w:val="none" w:sz="0" w:space="0" w:color="auto"/>
            <w:right w:val="none" w:sz="0" w:space="0" w:color="auto"/>
          </w:divBdr>
        </w:div>
        <w:div w:id="1020740146">
          <w:marLeft w:val="640"/>
          <w:marRight w:val="0"/>
          <w:marTop w:val="0"/>
          <w:marBottom w:val="0"/>
          <w:divBdr>
            <w:top w:val="none" w:sz="0" w:space="0" w:color="auto"/>
            <w:left w:val="none" w:sz="0" w:space="0" w:color="auto"/>
            <w:bottom w:val="none" w:sz="0" w:space="0" w:color="auto"/>
            <w:right w:val="none" w:sz="0" w:space="0" w:color="auto"/>
          </w:divBdr>
        </w:div>
        <w:div w:id="210382389">
          <w:marLeft w:val="640"/>
          <w:marRight w:val="0"/>
          <w:marTop w:val="0"/>
          <w:marBottom w:val="0"/>
          <w:divBdr>
            <w:top w:val="none" w:sz="0" w:space="0" w:color="auto"/>
            <w:left w:val="none" w:sz="0" w:space="0" w:color="auto"/>
            <w:bottom w:val="none" w:sz="0" w:space="0" w:color="auto"/>
            <w:right w:val="none" w:sz="0" w:space="0" w:color="auto"/>
          </w:divBdr>
        </w:div>
        <w:div w:id="1149665052">
          <w:marLeft w:val="640"/>
          <w:marRight w:val="0"/>
          <w:marTop w:val="0"/>
          <w:marBottom w:val="0"/>
          <w:divBdr>
            <w:top w:val="none" w:sz="0" w:space="0" w:color="auto"/>
            <w:left w:val="none" w:sz="0" w:space="0" w:color="auto"/>
            <w:bottom w:val="none" w:sz="0" w:space="0" w:color="auto"/>
            <w:right w:val="none" w:sz="0" w:space="0" w:color="auto"/>
          </w:divBdr>
        </w:div>
        <w:div w:id="308482319">
          <w:marLeft w:val="640"/>
          <w:marRight w:val="0"/>
          <w:marTop w:val="0"/>
          <w:marBottom w:val="0"/>
          <w:divBdr>
            <w:top w:val="none" w:sz="0" w:space="0" w:color="auto"/>
            <w:left w:val="none" w:sz="0" w:space="0" w:color="auto"/>
            <w:bottom w:val="none" w:sz="0" w:space="0" w:color="auto"/>
            <w:right w:val="none" w:sz="0" w:space="0" w:color="auto"/>
          </w:divBdr>
        </w:div>
        <w:div w:id="2074816838">
          <w:marLeft w:val="640"/>
          <w:marRight w:val="0"/>
          <w:marTop w:val="0"/>
          <w:marBottom w:val="0"/>
          <w:divBdr>
            <w:top w:val="none" w:sz="0" w:space="0" w:color="auto"/>
            <w:left w:val="none" w:sz="0" w:space="0" w:color="auto"/>
            <w:bottom w:val="none" w:sz="0" w:space="0" w:color="auto"/>
            <w:right w:val="none" w:sz="0" w:space="0" w:color="auto"/>
          </w:divBdr>
        </w:div>
        <w:div w:id="1431465241">
          <w:marLeft w:val="640"/>
          <w:marRight w:val="0"/>
          <w:marTop w:val="0"/>
          <w:marBottom w:val="0"/>
          <w:divBdr>
            <w:top w:val="none" w:sz="0" w:space="0" w:color="auto"/>
            <w:left w:val="none" w:sz="0" w:space="0" w:color="auto"/>
            <w:bottom w:val="none" w:sz="0" w:space="0" w:color="auto"/>
            <w:right w:val="none" w:sz="0" w:space="0" w:color="auto"/>
          </w:divBdr>
        </w:div>
        <w:div w:id="1956791772">
          <w:marLeft w:val="640"/>
          <w:marRight w:val="0"/>
          <w:marTop w:val="0"/>
          <w:marBottom w:val="0"/>
          <w:divBdr>
            <w:top w:val="none" w:sz="0" w:space="0" w:color="auto"/>
            <w:left w:val="none" w:sz="0" w:space="0" w:color="auto"/>
            <w:bottom w:val="none" w:sz="0" w:space="0" w:color="auto"/>
            <w:right w:val="none" w:sz="0" w:space="0" w:color="auto"/>
          </w:divBdr>
        </w:div>
        <w:div w:id="895317604">
          <w:marLeft w:val="640"/>
          <w:marRight w:val="0"/>
          <w:marTop w:val="0"/>
          <w:marBottom w:val="0"/>
          <w:divBdr>
            <w:top w:val="none" w:sz="0" w:space="0" w:color="auto"/>
            <w:left w:val="none" w:sz="0" w:space="0" w:color="auto"/>
            <w:bottom w:val="none" w:sz="0" w:space="0" w:color="auto"/>
            <w:right w:val="none" w:sz="0" w:space="0" w:color="auto"/>
          </w:divBdr>
        </w:div>
        <w:div w:id="2012446418">
          <w:marLeft w:val="640"/>
          <w:marRight w:val="0"/>
          <w:marTop w:val="0"/>
          <w:marBottom w:val="0"/>
          <w:divBdr>
            <w:top w:val="none" w:sz="0" w:space="0" w:color="auto"/>
            <w:left w:val="none" w:sz="0" w:space="0" w:color="auto"/>
            <w:bottom w:val="none" w:sz="0" w:space="0" w:color="auto"/>
            <w:right w:val="none" w:sz="0" w:space="0" w:color="auto"/>
          </w:divBdr>
        </w:div>
        <w:div w:id="1721901430">
          <w:marLeft w:val="640"/>
          <w:marRight w:val="0"/>
          <w:marTop w:val="0"/>
          <w:marBottom w:val="0"/>
          <w:divBdr>
            <w:top w:val="none" w:sz="0" w:space="0" w:color="auto"/>
            <w:left w:val="none" w:sz="0" w:space="0" w:color="auto"/>
            <w:bottom w:val="none" w:sz="0" w:space="0" w:color="auto"/>
            <w:right w:val="none" w:sz="0" w:space="0" w:color="auto"/>
          </w:divBdr>
        </w:div>
        <w:div w:id="1235706287">
          <w:marLeft w:val="640"/>
          <w:marRight w:val="0"/>
          <w:marTop w:val="0"/>
          <w:marBottom w:val="0"/>
          <w:divBdr>
            <w:top w:val="none" w:sz="0" w:space="0" w:color="auto"/>
            <w:left w:val="none" w:sz="0" w:space="0" w:color="auto"/>
            <w:bottom w:val="none" w:sz="0" w:space="0" w:color="auto"/>
            <w:right w:val="none" w:sz="0" w:space="0" w:color="auto"/>
          </w:divBdr>
        </w:div>
        <w:div w:id="384647821">
          <w:marLeft w:val="640"/>
          <w:marRight w:val="0"/>
          <w:marTop w:val="0"/>
          <w:marBottom w:val="0"/>
          <w:divBdr>
            <w:top w:val="none" w:sz="0" w:space="0" w:color="auto"/>
            <w:left w:val="none" w:sz="0" w:space="0" w:color="auto"/>
            <w:bottom w:val="none" w:sz="0" w:space="0" w:color="auto"/>
            <w:right w:val="none" w:sz="0" w:space="0" w:color="auto"/>
          </w:divBdr>
        </w:div>
        <w:div w:id="832987621">
          <w:marLeft w:val="640"/>
          <w:marRight w:val="0"/>
          <w:marTop w:val="0"/>
          <w:marBottom w:val="0"/>
          <w:divBdr>
            <w:top w:val="none" w:sz="0" w:space="0" w:color="auto"/>
            <w:left w:val="none" w:sz="0" w:space="0" w:color="auto"/>
            <w:bottom w:val="none" w:sz="0" w:space="0" w:color="auto"/>
            <w:right w:val="none" w:sz="0" w:space="0" w:color="auto"/>
          </w:divBdr>
        </w:div>
        <w:div w:id="638657330">
          <w:marLeft w:val="640"/>
          <w:marRight w:val="0"/>
          <w:marTop w:val="0"/>
          <w:marBottom w:val="0"/>
          <w:divBdr>
            <w:top w:val="none" w:sz="0" w:space="0" w:color="auto"/>
            <w:left w:val="none" w:sz="0" w:space="0" w:color="auto"/>
            <w:bottom w:val="none" w:sz="0" w:space="0" w:color="auto"/>
            <w:right w:val="none" w:sz="0" w:space="0" w:color="auto"/>
          </w:divBdr>
        </w:div>
        <w:div w:id="962152471">
          <w:marLeft w:val="640"/>
          <w:marRight w:val="0"/>
          <w:marTop w:val="0"/>
          <w:marBottom w:val="0"/>
          <w:divBdr>
            <w:top w:val="none" w:sz="0" w:space="0" w:color="auto"/>
            <w:left w:val="none" w:sz="0" w:space="0" w:color="auto"/>
            <w:bottom w:val="none" w:sz="0" w:space="0" w:color="auto"/>
            <w:right w:val="none" w:sz="0" w:space="0" w:color="auto"/>
          </w:divBdr>
        </w:div>
        <w:div w:id="1184243560">
          <w:marLeft w:val="640"/>
          <w:marRight w:val="0"/>
          <w:marTop w:val="0"/>
          <w:marBottom w:val="0"/>
          <w:divBdr>
            <w:top w:val="none" w:sz="0" w:space="0" w:color="auto"/>
            <w:left w:val="none" w:sz="0" w:space="0" w:color="auto"/>
            <w:bottom w:val="none" w:sz="0" w:space="0" w:color="auto"/>
            <w:right w:val="none" w:sz="0" w:space="0" w:color="auto"/>
          </w:divBdr>
        </w:div>
        <w:div w:id="1658145470">
          <w:marLeft w:val="640"/>
          <w:marRight w:val="0"/>
          <w:marTop w:val="0"/>
          <w:marBottom w:val="0"/>
          <w:divBdr>
            <w:top w:val="none" w:sz="0" w:space="0" w:color="auto"/>
            <w:left w:val="none" w:sz="0" w:space="0" w:color="auto"/>
            <w:bottom w:val="none" w:sz="0" w:space="0" w:color="auto"/>
            <w:right w:val="none" w:sz="0" w:space="0" w:color="auto"/>
          </w:divBdr>
        </w:div>
        <w:div w:id="2055423377">
          <w:marLeft w:val="640"/>
          <w:marRight w:val="0"/>
          <w:marTop w:val="0"/>
          <w:marBottom w:val="0"/>
          <w:divBdr>
            <w:top w:val="none" w:sz="0" w:space="0" w:color="auto"/>
            <w:left w:val="none" w:sz="0" w:space="0" w:color="auto"/>
            <w:bottom w:val="none" w:sz="0" w:space="0" w:color="auto"/>
            <w:right w:val="none" w:sz="0" w:space="0" w:color="auto"/>
          </w:divBdr>
        </w:div>
        <w:div w:id="1746606163">
          <w:marLeft w:val="640"/>
          <w:marRight w:val="0"/>
          <w:marTop w:val="0"/>
          <w:marBottom w:val="0"/>
          <w:divBdr>
            <w:top w:val="none" w:sz="0" w:space="0" w:color="auto"/>
            <w:left w:val="none" w:sz="0" w:space="0" w:color="auto"/>
            <w:bottom w:val="none" w:sz="0" w:space="0" w:color="auto"/>
            <w:right w:val="none" w:sz="0" w:space="0" w:color="auto"/>
          </w:divBdr>
        </w:div>
        <w:div w:id="947926489">
          <w:marLeft w:val="640"/>
          <w:marRight w:val="0"/>
          <w:marTop w:val="0"/>
          <w:marBottom w:val="0"/>
          <w:divBdr>
            <w:top w:val="none" w:sz="0" w:space="0" w:color="auto"/>
            <w:left w:val="none" w:sz="0" w:space="0" w:color="auto"/>
            <w:bottom w:val="none" w:sz="0" w:space="0" w:color="auto"/>
            <w:right w:val="none" w:sz="0" w:space="0" w:color="auto"/>
          </w:divBdr>
        </w:div>
        <w:div w:id="1578320860">
          <w:marLeft w:val="640"/>
          <w:marRight w:val="0"/>
          <w:marTop w:val="0"/>
          <w:marBottom w:val="0"/>
          <w:divBdr>
            <w:top w:val="none" w:sz="0" w:space="0" w:color="auto"/>
            <w:left w:val="none" w:sz="0" w:space="0" w:color="auto"/>
            <w:bottom w:val="none" w:sz="0" w:space="0" w:color="auto"/>
            <w:right w:val="none" w:sz="0" w:space="0" w:color="auto"/>
          </w:divBdr>
        </w:div>
        <w:div w:id="2079090967">
          <w:marLeft w:val="640"/>
          <w:marRight w:val="0"/>
          <w:marTop w:val="0"/>
          <w:marBottom w:val="0"/>
          <w:divBdr>
            <w:top w:val="none" w:sz="0" w:space="0" w:color="auto"/>
            <w:left w:val="none" w:sz="0" w:space="0" w:color="auto"/>
            <w:bottom w:val="none" w:sz="0" w:space="0" w:color="auto"/>
            <w:right w:val="none" w:sz="0" w:space="0" w:color="auto"/>
          </w:divBdr>
        </w:div>
        <w:div w:id="991255581">
          <w:marLeft w:val="640"/>
          <w:marRight w:val="0"/>
          <w:marTop w:val="0"/>
          <w:marBottom w:val="0"/>
          <w:divBdr>
            <w:top w:val="none" w:sz="0" w:space="0" w:color="auto"/>
            <w:left w:val="none" w:sz="0" w:space="0" w:color="auto"/>
            <w:bottom w:val="none" w:sz="0" w:space="0" w:color="auto"/>
            <w:right w:val="none" w:sz="0" w:space="0" w:color="auto"/>
          </w:divBdr>
        </w:div>
        <w:div w:id="1718242833">
          <w:marLeft w:val="640"/>
          <w:marRight w:val="0"/>
          <w:marTop w:val="0"/>
          <w:marBottom w:val="0"/>
          <w:divBdr>
            <w:top w:val="none" w:sz="0" w:space="0" w:color="auto"/>
            <w:left w:val="none" w:sz="0" w:space="0" w:color="auto"/>
            <w:bottom w:val="none" w:sz="0" w:space="0" w:color="auto"/>
            <w:right w:val="none" w:sz="0" w:space="0" w:color="auto"/>
          </w:divBdr>
        </w:div>
        <w:div w:id="166332639">
          <w:marLeft w:val="640"/>
          <w:marRight w:val="0"/>
          <w:marTop w:val="0"/>
          <w:marBottom w:val="0"/>
          <w:divBdr>
            <w:top w:val="none" w:sz="0" w:space="0" w:color="auto"/>
            <w:left w:val="none" w:sz="0" w:space="0" w:color="auto"/>
            <w:bottom w:val="none" w:sz="0" w:space="0" w:color="auto"/>
            <w:right w:val="none" w:sz="0" w:space="0" w:color="auto"/>
          </w:divBdr>
        </w:div>
        <w:div w:id="1852136506">
          <w:marLeft w:val="640"/>
          <w:marRight w:val="0"/>
          <w:marTop w:val="0"/>
          <w:marBottom w:val="0"/>
          <w:divBdr>
            <w:top w:val="none" w:sz="0" w:space="0" w:color="auto"/>
            <w:left w:val="none" w:sz="0" w:space="0" w:color="auto"/>
            <w:bottom w:val="none" w:sz="0" w:space="0" w:color="auto"/>
            <w:right w:val="none" w:sz="0" w:space="0" w:color="auto"/>
          </w:divBdr>
        </w:div>
        <w:div w:id="1155100346">
          <w:marLeft w:val="640"/>
          <w:marRight w:val="0"/>
          <w:marTop w:val="0"/>
          <w:marBottom w:val="0"/>
          <w:divBdr>
            <w:top w:val="none" w:sz="0" w:space="0" w:color="auto"/>
            <w:left w:val="none" w:sz="0" w:space="0" w:color="auto"/>
            <w:bottom w:val="none" w:sz="0" w:space="0" w:color="auto"/>
            <w:right w:val="none" w:sz="0" w:space="0" w:color="auto"/>
          </w:divBdr>
        </w:div>
        <w:div w:id="1961758728">
          <w:marLeft w:val="640"/>
          <w:marRight w:val="0"/>
          <w:marTop w:val="0"/>
          <w:marBottom w:val="0"/>
          <w:divBdr>
            <w:top w:val="none" w:sz="0" w:space="0" w:color="auto"/>
            <w:left w:val="none" w:sz="0" w:space="0" w:color="auto"/>
            <w:bottom w:val="none" w:sz="0" w:space="0" w:color="auto"/>
            <w:right w:val="none" w:sz="0" w:space="0" w:color="auto"/>
          </w:divBdr>
        </w:div>
        <w:div w:id="410741444">
          <w:marLeft w:val="640"/>
          <w:marRight w:val="0"/>
          <w:marTop w:val="0"/>
          <w:marBottom w:val="0"/>
          <w:divBdr>
            <w:top w:val="none" w:sz="0" w:space="0" w:color="auto"/>
            <w:left w:val="none" w:sz="0" w:space="0" w:color="auto"/>
            <w:bottom w:val="none" w:sz="0" w:space="0" w:color="auto"/>
            <w:right w:val="none" w:sz="0" w:space="0" w:color="auto"/>
          </w:divBdr>
        </w:div>
        <w:div w:id="170263127">
          <w:marLeft w:val="640"/>
          <w:marRight w:val="0"/>
          <w:marTop w:val="0"/>
          <w:marBottom w:val="0"/>
          <w:divBdr>
            <w:top w:val="none" w:sz="0" w:space="0" w:color="auto"/>
            <w:left w:val="none" w:sz="0" w:space="0" w:color="auto"/>
            <w:bottom w:val="none" w:sz="0" w:space="0" w:color="auto"/>
            <w:right w:val="none" w:sz="0" w:space="0" w:color="auto"/>
          </w:divBdr>
        </w:div>
        <w:div w:id="1505129066">
          <w:marLeft w:val="640"/>
          <w:marRight w:val="0"/>
          <w:marTop w:val="0"/>
          <w:marBottom w:val="0"/>
          <w:divBdr>
            <w:top w:val="none" w:sz="0" w:space="0" w:color="auto"/>
            <w:left w:val="none" w:sz="0" w:space="0" w:color="auto"/>
            <w:bottom w:val="none" w:sz="0" w:space="0" w:color="auto"/>
            <w:right w:val="none" w:sz="0" w:space="0" w:color="auto"/>
          </w:divBdr>
        </w:div>
        <w:div w:id="160850">
          <w:marLeft w:val="640"/>
          <w:marRight w:val="0"/>
          <w:marTop w:val="0"/>
          <w:marBottom w:val="0"/>
          <w:divBdr>
            <w:top w:val="none" w:sz="0" w:space="0" w:color="auto"/>
            <w:left w:val="none" w:sz="0" w:space="0" w:color="auto"/>
            <w:bottom w:val="none" w:sz="0" w:space="0" w:color="auto"/>
            <w:right w:val="none" w:sz="0" w:space="0" w:color="auto"/>
          </w:divBdr>
        </w:div>
        <w:div w:id="176701355">
          <w:marLeft w:val="640"/>
          <w:marRight w:val="0"/>
          <w:marTop w:val="0"/>
          <w:marBottom w:val="0"/>
          <w:divBdr>
            <w:top w:val="none" w:sz="0" w:space="0" w:color="auto"/>
            <w:left w:val="none" w:sz="0" w:space="0" w:color="auto"/>
            <w:bottom w:val="none" w:sz="0" w:space="0" w:color="auto"/>
            <w:right w:val="none" w:sz="0" w:space="0" w:color="auto"/>
          </w:divBdr>
        </w:div>
        <w:div w:id="468977209">
          <w:marLeft w:val="640"/>
          <w:marRight w:val="0"/>
          <w:marTop w:val="0"/>
          <w:marBottom w:val="0"/>
          <w:divBdr>
            <w:top w:val="none" w:sz="0" w:space="0" w:color="auto"/>
            <w:left w:val="none" w:sz="0" w:space="0" w:color="auto"/>
            <w:bottom w:val="none" w:sz="0" w:space="0" w:color="auto"/>
            <w:right w:val="none" w:sz="0" w:space="0" w:color="auto"/>
          </w:divBdr>
        </w:div>
        <w:div w:id="815994659">
          <w:marLeft w:val="640"/>
          <w:marRight w:val="0"/>
          <w:marTop w:val="0"/>
          <w:marBottom w:val="0"/>
          <w:divBdr>
            <w:top w:val="none" w:sz="0" w:space="0" w:color="auto"/>
            <w:left w:val="none" w:sz="0" w:space="0" w:color="auto"/>
            <w:bottom w:val="none" w:sz="0" w:space="0" w:color="auto"/>
            <w:right w:val="none" w:sz="0" w:space="0" w:color="auto"/>
          </w:divBdr>
        </w:div>
        <w:div w:id="899941391">
          <w:marLeft w:val="640"/>
          <w:marRight w:val="0"/>
          <w:marTop w:val="0"/>
          <w:marBottom w:val="0"/>
          <w:divBdr>
            <w:top w:val="none" w:sz="0" w:space="0" w:color="auto"/>
            <w:left w:val="none" w:sz="0" w:space="0" w:color="auto"/>
            <w:bottom w:val="none" w:sz="0" w:space="0" w:color="auto"/>
            <w:right w:val="none" w:sz="0" w:space="0" w:color="auto"/>
          </w:divBdr>
        </w:div>
        <w:div w:id="799424523">
          <w:marLeft w:val="640"/>
          <w:marRight w:val="0"/>
          <w:marTop w:val="0"/>
          <w:marBottom w:val="0"/>
          <w:divBdr>
            <w:top w:val="none" w:sz="0" w:space="0" w:color="auto"/>
            <w:left w:val="none" w:sz="0" w:space="0" w:color="auto"/>
            <w:bottom w:val="none" w:sz="0" w:space="0" w:color="auto"/>
            <w:right w:val="none" w:sz="0" w:space="0" w:color="auto"/>
          </w:divBdr>
        </w:div>
        <w:div w:id="122698966">
          <w:marLeft w:val="640"/>
          <w:marRight w:val="0"/>
          <w:marTop w:val="0"/>
          <w:marBottom w:val="0"/>
          <w:divBdr>
            <w:top w:val="none" w:sz="0" w:space="0" w:color="auto"/>
            <w:left w:val="none" w:sz="0" w:space="0" w:color="auto"/>
            <w:bottom w:val="none" w:sz="0" w:space="0" w:color="auto"/>
            <w:right w:val="none" w:sz="0" w:space="0" w:color="auto"/>
          </w:divBdr>
        </w:div>
        <w:div w:id="1758866062">
          <w:marLeft w:val="640"/>
          <w:marRight w:val="0"/>
          <w:marTop w:val="0"/>
          <w:marBottom w:val="0"/>
          <w:divBdr>
            <w:top w:val="none" w:sz="0" w:space="0" w:color="auto"/>
            <w:left w:val="none" w:sz="0" w:space="0" w:color="auto"/>
            <w:bottom w:val="none" w:sz="0" w:space="0" w:color="auto"/>
            <w:right w:val="none" w:sz="0" w:space="0" w:color="auto"/>
          </w:divBdr>
        </w:div>
        <w:div w:id="781920690">
          <w:marLeft w:val="640"/>
          <w:marRight w:val="0"/>
          <w:marTop w:val="0"/>
          <w:marBottom w:val="0"/>
          <w:divBdr>
            <w:top w:val="none" w:sz="0" w:space="0" w:color="auto"/>
            <w:left w:val="none" w:sz="0" w:space="0" w:color="auto"/>
            <w:bottom w:val="none" w:sz="0" w:space="0" w:color="auto"/>
            <w:right w:val="none" w:sz="0" w:space="0" w:color="auto"/>
          </w:divBdr>
        </w:div>
        <w:div w:id="514031167">
          <w:marLeft w:val="640"/>
          <w:marRight w:val="0"/>
          <w:marTop w:val="0"/>
          <w:marBottom w:val="0"/>
          <w:divBdr>
            <w:top w:val="none" w:sz="0" w:space="0" w:color="auto"/>
            <w:left w:val="none" w:sz="0" w:space="0" w:color="auto"/>
            <w:bottom w:val="none" w:sz="0" w:space="0" w:color="auto"/>
            <w:right w:val="none" w:sz="0" w:space="0" w:color="auto"/>
          </w:divBdr>
        </w:div>
        <w:div w:id="1539391819">
          <w:marLeft w:val="640"/>
          <w:marRight w:val="0"/>
          <w:marTop w:val="0"/>
          <w:marBottom w:val="0"/>
          <w:divBdr>
            <w:top w:val="none" w:sz="0" w:space="0" w:color="auto"/>
            <w:left w:val="none" w:sz="0" w:space="0" w:color="auto"/>
            <w:bottom w:val="none" w:sz="0" w:space="0" w:color="auto"/>
            <w:right w:val="none" w:sz="0" w:space="0" w:color="auto"/>
          </w:divBdr>
        </w:div>
        <w:div w:id="1885367312">
          <w:marLeft w:val="640"/>
          <w:marRight w:val="0"/>
          <w:marTop w:val="0"/>
          <w:marBottom w:val="0"/>
          <w:divBdr>
            <w:top w:val="none" w:sz="0" w:space="0" w:color="auto"/>
            <w:left w:val="none" w:sz="0" w:space="0" w:color="auto"/>
            <w:bottom w:val="none" w:sz="0" w:space="0" w:color="auto"/>
            <w:right w:val="none" w:sz="0" w:space="0" w:color="auto"/>
          </w:divBdr>
        </w:div>
        <w:div w:id="1469204274">
          <w:marLeft w:val="640"/>
          <w:marRight w:val="0"/>
          <w:marTop w:val="0"/>
          <w:marBottom w:val="0"/>
          <w:divBdr>
            <w:top w:val="none" w:sz="0" w:space="0" w:color="auto"/>
            <w:left w:val="none" w:sz="0" w:space="0" w:color="auto"/>
            <w:bottom w:val="none" w:sz="0" w:space="0" w:color="auto"/>
            <w:right w:val="none" w:sz="0" w:space="0" w:color="auto"/>
          </w:divBdr>
        </w:div>
        <w:div w:id="1403868233">
          <w:marLeft w:val="640"/>
          <w:marRight w:val="0"/>
          <w:marTop w:val="0"/>
          <w:marBottom w:val="0"/>
          <w:divBdr>
            <w:top w:val="none" w:sz="0" w:space="0" w:color="auto"/>
            <w:left w:val="none" w:sz="0" w:space="0" w:color="auto"/>
            <w:bottom w:val="none" w:sz="0" w:space="0" w:color="auto"/>
            <w:right w:val="none" w:sz="0" w:space="0" w:color="auto"/>
          </w:divBdr>
        </w:div>
        <w:div w:id="48847316">
          <w:marLeft w:val="640"/>
          <w:marRight w:val="0"/>
          <w:marTop w:val="0"/>
          <w:marBottom w:val="0"/>
          <w:divBdr>
            <w:top w:val="none" w:sz="0" w:space="0" w:color="auto"/>
            <w:left w:val="none" w:sz="0" w:space="0" w:color="auto"/>
            <w:bottom w:val="none" w:sz="0" w:space="0" w:color="auto"/>
            <w:right w:val="none" w:sz="0" w:space="0" w:color="auto"/>
          </w:divBdr>
        </w:div>
        <w:div w:id="898629871">
          <w:marLeft w:val="640"/>
          <w:marRight w:val="0"/>
          <w:marTop w:val="0"/>
          <w:marBottom w:val="0"/>
          <w:divBdr>
            <w:top w:val="none" w:sz="0" w:space="0" w:color="auto"/>
            <w:left w:val="none" w:sz="0" w:space="0" w:color="auto"/>
            <w:bottom w:val="none" w:sz="0" w:space="0" w:color="auto"/>
            <w:right w:val="none" w:sz="0" w:space="0" w:color="auto"/>
          </w:divBdr>
        </w:div>
        <w:div w:id="1250433670">
          <w:marLeft w:val="640"/>
          <w:marRight w:val="0"/>
          <w:marTop w:val="0"/>
          <w:marBottom w:val="0"/>
          <w:divBdr>
            <w:top w:val="none" w:sz="0" w:space="0" w:color="auto"/>
            <w:left w:val="none" w:sz="0" w:space="0" w:color="auto"/>
            <w:bottom w:val="none" w:sz="0" w:space="0" w:color="auto"/>
            <w:right w:val="none" w:sz="0" w:space="0" w:color="auto"/>
          </w:divBdr>
        </w:div>
        <w:div w:id="87427788">
          <w:marLeft w:val="640"/>
          <w:marRight w:val="0"/>
          <w:marTop w:val="0"/>
          <w:marBottom w:val="0"/>
          <w:divBdr>
            <w:top w:val="none" w:sz="0" w:space="0" w:color="auto"/>
            <w:left w:val="none" w:sz="0" w:space="0" w:color="auto"/>
            <w:bottom w:val="none" w:sz="0" w:space="0" w:color="auto"/>
            <w:right w:val="none" w:sz="0" w:space="0" w:color="auto"/>
          </w:divBdr>
        </w:div>
        <w:div w:id="1108549194">
          <w:marLeft w:val="640"/>
          <w:marRight w:val="0"/>
          <w:marTop w:val="0"/>
          <w:marBottom w:val="0"/>
          <w:divBdr>
            <w:top w:val="none" w:sz="0" w:space="0" w:color="auto"/>
            <w:left w:val="none" w:sz="0" w:space="0" w:color="auto"/>
            <w:bottom w:val="none" w:sz="0" w:space="0" w:color="auto"/>
            <w:right w:val="none" w:sz="0" w:space="0" w:color="auto"/>
          </w:divBdr>
        </w:div>
        <w:div w:id="496459147">
          <w:marLeft w:val="640"/>
          <w:marRight w:val="0"/>
          <w:marTop w:val="0"/>
          <w:marBottom w:val="0"/>
          <w:divBdr>
            <w:top w:val="none" w:sz="0" w:space="0" w:color="auto"/>
            <w:left w:val="none" w:sz="0" w:space="0" w:color="auto"/>
            <w:bottom w:val="none" w:sz="0" w:space="0" w:color="auto"/>
            <w:right w:val="none" w:sz="0" w:space="0" w:color="auto"/>
          </w:divBdr>
        </w:div>
        <w:div w:id="1359354546">
          <w:marLeft w:val="640"/>
          <w:marRight w:val="0"/>
          <w:marTop w:val="0"/>
          <w:marBottom w:val="0"/>
          <w:divBdr>
            <w:top w:val="none" w:sz="0" w:space="0" w:color="auto"/>
            <w:left w:val="none" w:sz="0" w:space="0" w:color="auto"/>
            <w:bottom w:val="none" w:sz="0" w:space="0" w:color="auto"/>
            <w:right w:val="none" w:sz="0" w:space="0" w:color="auto"/>
          </w:divBdr>
        </w:div>
        <w:div w:id="743525417">
          <w:marLeft w:val="640"/>
          <w:marRight w:val="0"/>
          <w:marTop w:val="0"/>
          <w:marBottom w:val="0"/>
          <w:divBdr>
            <w:top w:val="none" w:sz="0" w:space="0" w:color="auto"/>
            <w:left w:val="none" w:sz="0" w:space="0" w:color="auto"/>
            <w:bottom w:val="none" w:sz="0" w:space="0" w:color="auto"/>
            <w:right w:val="none" w:sz="0" w:space="0" w:color="auto"/>
          </w:divBdr>
        </w:div>
        <w:div w:id="1450008515">
          <w:marLeft w:val="640"/>
          <w:marRight w:val="0"/>
          <w:marTop w:val="0"/>
          <w:marBottom w:val="0"/>
          <w:divBdr>
            <w:top w:val="none" w:sz="0" w:space="0" w:color="auto"/>
            <w:left w:val="none" w:sz="0" w:space="0" w:color="auto"/>
            <w:bottom w:val="none" w:sz="0" w:space="0" w:color="auto"/>
            <w:right w:val="none" w:sz="0" w:space="0" w:color="auto"/>
          </w:divBdr>
        </w:div>
        <w:div w:id="1367438967">
          <w:marLeft w:val="640"/>
          <w:marRight w:val="0"/>
          <w:marTop w:val="0"/>
          <w:marBottom w:val="0"/>
          <w:divBdr>
            <w:top w:val="none" w:sz="0" w:space="0" w:color="auto"/>
            <w:left w:val="none" w:sz="0" w:space="0" w:color="auto"/>
            <w:bottom w:val="none" w:sz="0" w:space="0" w:color="auto"/>
            <w:right w:val="none" w:sz="0" w:space="0" w:color="auto"/>
          </w:divBdr>
        </w:div>
        <w:div w:id="1304196641">
          <w:marLeft w:val="640"/>
          <w:marRight w:val="0"/>
          <w:marTop w:val="0"/>
          <w:marBottom w:val="0"/>
          <w:divBdr>
            <w:top w:val="none" w:sz="0" w:space="0" w:color="auto"/>
            <w:left w:val="none" w:sz="0" w:space="0" w:color="auto"/>
            <w:bottom w:val="none" w:sz="0" w:space="0" w:color="auto"/>
            <w:right w:val="none" w:sz="0" w:space="0" w:color="auto"/>
          </w:divBdr>
        </w:div>
        <w:div w:id="1768843607">
          <w:marLeft w:val="640"/>
          <w:marRight w:val="0"/>
          <w:marTop w:val="0"/>
          <w:marBottom w:val="0"/>
          <w:divBdr>
            <w:top w:val="none" w:sz="0" w:space="0" w:color="auto"/>
            <w:left w:val="none" w:sz="0" w:space="0" w:color="auto"/>
            <w:bottom w:val="none" w:sz="0" w:space="0" w:color="auto"/>
            <w:right w:val="none" w:sz="0" w:space="0" w:color="auto"/>
          </w:divBdr>
        </w:div>
        <w:div w:id="1434667258">
          <w:marLeft w:val="640"/>
          <w:marRight w:val="0"/>
          <w:marTop w:val="0"/>
          <w:marBottom w:val="0"/>
          <w:divBdr>
            <w:top w:val="none" w:sz="0" w:space="0" w:color="auto"/>
            <w:left w:val="none" w:sz="0" w:space="0" w:color="auto"/>
            <w:bottom w:val="none" w:sz="0" w:space="0" w:color="auto"/>
            <w:right w:val="none" w:sz="0" w:space="0" w:color="auto"/>
          </w:divBdr>
        </w:div>
        <w:div w:id="1223368843">
          <w:marLeft w:val="640"/>
          <w:marRight w:val="0"/>
          <w:marTop w:val="0"/>
          <w:marBottom w:val="0"/>
          <w:divBdr>
            <w:top w:val="none" w:sz="0" w:space="0" w:color="auto"/>
            <w:left w:val="none" w:sz="0" w:space="0" w:color="auto"/>
            <w:bottom w:val="none" w:sz="0" w:space="0" w:color="auto"/>
            <w:right w:val="none" w:sz="0" w:space="0" w:color="auto"/>
          </w:divBdr>
        </w:div>
        <w:div w:id="414546676">
          <w:marLeft w:val="640"/>
          <w:marRight w:val="0"/>
          <w:marTop w:val="0"/>
          <w:marBottom w:val="0"/>
          <w:divBdr>
            <w:top w:val="none" w:sz="0" w:space="0" w:color="auto"/>
            <w:left w:val="none" w:sz="0" w:space="0" w:color="auto"/>
            <w:bottom w:val="none" w:sz="0" w:space="0" w:color="auto"/>
            <w:right w:val="none" w:sz="0" w:space="0" w:color="auto"/>
          </w:divBdr>
        </w:div>
        <w:div w:id="226570638">
          <w:marLeft w:val="640"/>
          <w:marRight w:val="0"/>
          <w:marTop w:val="0"/>
          <w:marBottom w:val="0"/>
          <w:divBdr>
            <w:top w:val="none" w:sz="0" w:space="0" w:color="auto"/>
            <w:left w:val="none" w:sz="0" w:space="0" w:color="auto"/>
            <w:bottom w:val="none" w:sz="0" w:space="0" w:color="auto"/>
            <w:right w:val="none" w:sz="0" w:space="0" w:color="auto"/>
          </w:divBdr>
        </w:div>
        <w:div w:id="651252301">
          <w:marLeft w:val="640"/>
          <w:marRight w:val="0"/>
          <w:marTop w:val="0"/>
          <w:marBottom w:val="0"/>
          <w:divBdr>
            <w:top w:val="none" w:sz="0" w:space="0" w:color="auto"/>
            <w:left w:val="none" w:sz="0" w:space="0" w:color="auto"/>
            <w:bottom w:val="none" w:sz="0" w:space="0" w:color="auto"/>
            <w:right w:val="none" w:sz="0" w:space="0" w:color="auto"/>
          </w:divBdr>
        </w:div>
        <w:div w:id="1853564138">
          <w:marLeft w:val="640"/>
          <w:marRight w:val="0"/>
          <w:marTop w:val="0"/>
          <w:marBottom w:val="0"/>
          <w:divBdr>
            <w:top w:val="none" w:sz="0" w:space="0" w:color="auto"/>
            <w:left w:val="none" w:sz="0" w:space="0" w:color="auto"/>
            <w:bottom w:val="none" w:sz="0" w:space="0" w:color="auto"/>
            <w:right w:val="none" w:sz="0" w:space="0" w:color="auto"/>
          </w:divBdr>
        </w:div>
        <w:div w:id="899946555">
          <w:marLeft w:val="640"/>
          <w:marRight w:val="0"/>
          <w:marTop w:val="0"/>
          <w:marBottom w:val="0"/>
          <w:divBdr>
            <w:top w:val="none" w:sz="0" w:space="0" w:color="auto"/>
            <w:left w:val="none" w:sz="0" w:space="0" w:color="auto"/>
            <w:bottom w:val="none" w:sz="0" w:space="0" w:color="auto"/>
            <w:right w:val="none" w:sz="0" w:space="0" w:color="auto"/>
          </w:divBdr>
        </w:div>
        <w:div w:id="401100933">
          <w:marLeft w:val="640"/>
          <w:marRight w:val="0"/>
          <w:marTop w:val="0"/>
          <w:marBottom w:val="0"/>
          <w:divBdr>
            <w:top w:val="none" w:sz="0" w:space="0" w:color="auto"/>
            <w:left w:val="none" w:sz="0" w:space="0" w:color="auto"/>
            <w:bottom w:val="none" w:sz="0" w:space="0" w:color="auto"/>
            <w:right w:val="none" w:sz="0" w:space="0" w:color="auto"/>
          </w:divBdr>
        </w:div>
        <w:div w:id="231502791">
          <w:marLeft w:val="640"/>
          <w:marRight w:val="0"/>
          <w:marTop w:val="0"/>
          <w:marBottom w:val="0"/>
          <w:divBdr>
            <w:top w:val="none" w:sz="0" w:space="0" w:color="auto"/>
            <w:left w:val="none" w:sz="0" w:space="0" w:color="auto"/>
            <w:bottom w:val="none" w:sz="0" w:space="0" w:color="auto"/>
            <w:right w:val="none" w:sz="0" w:space="0" w:color="auto"/>
          </w:divBdr>
        </w:div>
        <w:div w:id="1134518744">
          <w:marLeft w:val="640"/>
          <w:marRight w:val="0"/>
          <w:marTop w:val="0"/>
          <w:marBottom w:val="0"/>
          <w:divBdr>
            <w:top w:val="none" w:sz="0" w:space="0" w:color="auto"/>
            <w:left w:val="none" w:sz="0" w:space="0" w:color="auto"/>
            <w:bottom w:val="none" w:sz="0" w:space="0" w:color="auto"/>
            <w:right w:val="none" w:sz="0" w:space="0" w:color="auto"/>
          </w:divBdr>
        </w:div>
        <w:div w:id="1387216732">
          <w:marLeft w:val="640"/>
          <w:marRight w:val="0"/>
          <w:marTop w:val="0"/>
          <w:marBottom w:val="0"/>
          <w:divBdr>
            <w:top w:val="none" w:sz="0" w:space="0" w:color="auto"/>
            <w:left w:val="none" w:sz="0" w:space="0" w:color="auto"/>
            <w:bottom w:val="none" w:sz="0" w:space="0" w:color="auto"/>
            <w:right w:val="none" w:sz="0" w:space="0" w:color="auto"/>
          </w:divBdr>
        </w:div>
        <w:div w:id="934552042">
          <w:marLeft w:val="640"/>
          <w:marRight w:val="0"/>
          <w:marTop w:val="0"/>
          <w:marBottom w:val="0"/>
          <w:divBdr>
            <w:top w:val="none" w:sz="0" w:space="0" w:color="auto"/>
            <w:left w:val="none" w:sz="0" w:space="0" w:color="auto"/>
            <w:bottom w:val="none" w:sz="0" w:space="0" w:color="auto"/>
            <w:right w:val="none" w:sz="0" w:space="0" w:color="auto"/>
          </w:divBdr>
        </w:div>
        <w:div w:id="849638266">
          <w:marLeft w:val="640"/>
          <w:marRight w:val="0"/>
          <w:marTop w:val="0"/>
          <w:marBottom w:val="0"/>
          <w:divBdr>
            <w:top w:val="none" w:sz="0" w:space="0" w:color="auto"/>
            <w:left w:val="none" w:sz="0" w:space="0" w:color="auto"/>
            <w:bottom w:val="none" w:sz="0" w:space="0" w:color="auto"/>
            <w:right w:val="none" w:sz="0" w:space="0" w:color="auto"/>
          </w:divBdr>
        </w:div>
        <w:div w:id="655182801">
          <w:marLeft w:val="640"/>
          <w:marRight w:val="0"/>
          <w:marTop w:val="0"/>
          <w:marBottom w:val="0"/>
          <w:divBdr>
            <w:top w:val="none" w:sz="0" w:space="0" w:color="auto"/>
            <w:left w:val="none" w:sz="0" w:space="0" w:color="auto"/>
            <w:bottom w:val="none" w:sz="0" w:space="0" w:color="auto"/>
            <w:right w:val="none" w:sz="0" w:space="0" w:color="auto"/>
          </w:divBdr>
        </w:div>
        <w:div w:id="723480469">
          <w:marLeft w:val="640"/>
          <w:marRight w:val="0"/>
          <w:marTop w:val="0"/>
          <w:marBottom w:val="0"/>
          <w:divBdr>
            <w:top w:val="none" w:sz="0" w:space="0" w:color="auto"/>
            <w:left w:val="none" w:sz="0" w:space="0" w:color="auto"/>
            <w:bottom w:val="none" w:sz="0" w:space="0" w:color="auto"/>
            <w:right w:val="none" w:sz="0" w:space="0" w:color="auto"/>
          </w:divBdr>
        </w:div>
        <w:div w:id="1431311661">
          <w:marLeft w:val="640"/>
          <w:marRight w:val="0"/>
          <w:marTop w:val="0"/>
          <w:marBottom w:val="0"/>
          <w:divBdr>
            <w:top w:val="none" w:sz="0" w:space="0" w:color="auto"/>
            <w:left w:val="none" w:sz="0" w:space="0" w:color="auto"/>
            <w:bottom w:val="none" w:sz="0" w:space="0" w:color="auto"/>
            <w:right w:val="none" w:sz="0" w:space="0" w:color="auto"/>
          </w:divBdr>
        </w:div>
        <w:div w:id="1924944934">
          <w:marLeft w:val="640"/>
          <w:marRight w:val="0"/>
          <w:marTop w:val="0"/>
          <w:marBottom w:val="0"/>
          <w:divBdr>
            <w:top w:val="none" w:sz="0" w:space="0" w:color="auto"/>
            <w:left w:val="none" w:sz="0" w:space="0" w:color="auto"/>
            <w:bottom w:val="none" w:sz="0" w:space="0" w:color="auto"/>
            <w:right w:val="none" w:sz="0" w:space="0" w:color="auto"/>
          </w:divBdr>
        </w:div>
        <w:div w:id="1726485217">
          <w:marLeft w:val="640"/>
          <w:marRight w:val="0"/>
          <w:marTop w:val="0"/>
          <w:marBottom w:val="0"/>
          <w:divBdr>
            <w:top w:val="none" w:sz="0" w:space="0" w:color="auto"/>
            <w:left w:val="none" w:sz="0" w:space="0" w:color="auto"/>
            <w:bottom w:val="none" w:sz="0" w:space="0" w:color="auto"/>
            <w:right w:val="none" w:sz="0" w:space="0" w:color="auto"/>
          </w:divBdr>
        </w:div>
        <w:div w:id="1189947436">
          <w:marLeft w:val="640"/>
          <w:marRight w:val="0"/>
          <w:marTop w:val="0"/>
          <w:marBottom w:val="0"/>
          <w:divBdr>
            <w:top w:val="none" w:sz="0" w:space="0" w:color="auto"/>
            <w:left w:val="none" w:sz="0" w:space="0" w:color="auto"/>
            <w:bottom w:val="none" w:sz="0" w:space="0" w:color="auto"/>
            <w:right w:val="none" w:sz="0" w:space="0" w:color="auto"/>
          </w:divBdr>
        </w:div>
        <w:div w:id="1178884179">
          <w:marLeft w:val="640"/>
          <w:marRight w:val="0"/>
          <w:marTop w:val="0"/>
          <w:marBottom w:val="0"/>
          <w:divBdr>
            <w:top w:val="none" w:sz="0" w:space="0" w:color="auto"/>
            <w:left w:val="none" w:sz="0" w:space="0" w:color="auto"/>
            <w:bottom w:val="none" w:sz="0" w:space="0" w:color="auto"/>
            <w:right w:val="none" w:sz="0" w:space="0" w:color="auto"/>
          </w:divBdr>
        </w:div>
      </w:divsChild>
    </w:div>
    <w:div w:id="215287987">
      <w:bodyDiv w:val="1"/>
      <w:marLeft w:val="0"/>
      <w:marRight w:val="0"/>
      <w:marTop w:val="0"/>
      <w:marBottom w:val="0"/>
      <w:divBdr>
        <w:top w:val="none" w:sz="0" w:space="0" w:color="auto"/>
        <w:left w:val="none" w:sz="0" w:space="0" w:color="auto"/>
        <w:bottom w:val="none" w:sz="0" w:space="0" w:color="auto"/>
        <w:right w:val="none" w:sz="0" w:space="0" w:color="auto"/>
      </w:divBdr>
    </w:div>
    <w:div w:id="216210166">
      <w:bodyDiv w:val="1"/>
      <w:marLeft w:val="0"/>
      <w:marRight w:val="0"/>
      <w:marTop w:val="0"/>
      <w:marBottom w:val="0"/>
      <w:divBdr>
        <w:top w:val="none" w:sz="0" w:space="0" w:color="auto"/>
        <w:left w:val="none" w:sz="0" w:space="0" w:color="auto"/>
        <w:bottom w:val="none" w:sz="0" w:space="0" w:color="auto"/>
        <w:right w:val="none" w:sz="0" w:space="0" w:color="auto"/>
      </w:divBdr>
    </w:div>
    <w:div w:id="216556588">
      <w:bodyDiv w:val="1"/>
      <w:marLeft w:val="0"/>
      <w:marRight w:val="0"/>
      <w:marTop w:val="0"/>
      <w:marBottom w:val="0"/>
      <w:divBdr>
        <w:top w:val="none" w:sz="0" w:space="0" w:color="auto"/>
        <w:left w:val="none" w:sz="0" w:space="0" w:color="auto"/>
        <w:bottom w:val="none" w:sz="0" w:space="0" w:color="auto"/>
        <w:right w:val="none" w:sz="0" w:space="0" w:color="auto"/>
      </w:divBdr>
    </w:div>
    <w:div w:id="217322826">
      <w:bodyDiv w:val="1"/>
      <w:marLeft w:val="0"/>
      <w:marRight w:val="0"/>
      <w:marTop w:val="0"/>
      <w:marBottom w:val="0"/>
      <w:divBdr>
        <w:top w:val="none" w:sz="0" w:space="0" w:color="auto"/>
        <w:left w:val="none" w:sz="0" w:space="0" w:color="auto"/>
        <w:bottom w:val="none" w:sz="0" w:space="0" w:color="auto"/>
        <w:right w:val="none" w:sz="0" w:space="0" w:color="auto"/>
      </w:divBdr>
    </w:div>
    <w:div w:id="217711148">
      <w:bodyDiv w:val="1"/>
      <w:marLeft w:val="0"/>
      <w:marRight w:val="0"/>
      <w:marTop w:val="0"/>
      <w:marBottom w:val="0"/>
      <w:divBdr>
        <w:top w:val="none" w:sz="0" w:space="0" w:color="auto"/>
        <w:left w:val="none" w:sz="0" w:space="0" w:color="auto"/>
        <w:bottom w:val="none" w:sz="0" w:space="0" w:color="auto"/>
        <w:right w:val="none" w:sz="0" w:space="0" w:color="auto"/>
      </w:divBdr>
    </w:div>
    <w:div w:id="218831906">
      <w:bodyDiv w:val="1"/>
      <w:marLeft w:val="0"/>
      <w:marRight w:val="0"/>
      <w:marTop w:val="0"/>
      <w:marBottom w:val="0"/>
      <w:divBdr>
        <w:top w:val="none" w:sz="0" w:space="0" w:color="auto"/>
        <w:left w:val="none" w:sz="0" w:space="0" w:color="auto"/>
        <w:bottom w:val="none" w:sz="0" w:space="0" w:color="auto"/>
        <w:right w:val="none" w:sz="0" w:space="0" w:color="auto"/>
      </w:divBdr>
    </w:div>
    <w:div w:id="219172682">
      <w:bodyDiv w:val="1"/>
      <w:marLeft w:val="0"/>
      <w:marRight w:val="0"/>
      <w:marTop w:val="0"/>
      <w:marBottom w:val="0"/>
      <w:divBdr>
        <w:top w:val="none" w:sz="0" w:space="0" w:color="auto"/>
        <w:left w:val="none" w:sz="0" w:space="0" w:color="auto"/>
        <w:bottom w:val="none" w:sz="0" w:space="0" w:color="auto"/>
        <w:right w:val="none" w:sz="0" w:space="0" w:color="auto"/>
      </w:divBdr>
    </w:div>
    <w:div w:id="219218902">
      <w:bodyDiv w:val="1"/>
      <w:marLeft w:val="0"/>
      <w:marRight w:val="0"/>
      <w:marTop w:val="0"/>
      <w:marBottom w:val="0"/>
      <w:divBdr>
        <w:top w:val="none" w:sz="0" w:space="0" w:color="auto"/>
        <w:left w:val="none" w:sz="0" w:space="0" w:color="auto"/>
        <w:bottom w:val="none" w:sz="0" w:space="0" w:color="auto"/>
        <w:right w:val="none" w:sz="0" w:space="0" w:color="auto"/>
      </w:divBdr>
    </w:div>
    <w:div w:id="220018213">
      <w:bodyDiv w:val="1"/>
      <w:marLeft w:val="0"/>
      <w:marRight w:val="0"/>
      <w:marTop w:val="0"/>
      <w:marBottom w:val="0"/>
      <w:divBdr>
        <w:top w:val="none" w:sz="0" w:space="0" w:color="auto"/>
        <w:left w:val="none" w:sz="0" w:space="0" w:color="auto"/>
        <w:bottom w:val="none" w:sz="0" w:space="0" w:color="auto"/>
        <w:right w:val="none" w:sz="0" w:space="0" w:color="auto"/>
      </w:divBdr>
    </w:div>
    <w:div w:id="220558008">
      <w:bodyDiv w:val="1"/>
      <w:marLeft w:val="0"/>
      <w:marRight w:val="0"/>
      <w:marTop w:val="0"/>
      <w:marBottom w:val="0"/>
      <w:divBdr>
        <w:top w:val="none" w:sz="0" w:space="0" w:color="auto"/>
        <w:left w:val="none" w:sz="0" w:space="0" w:color="auto"/>
        <w:bottom w:val="none" w:sz="0" w:space="0" w:color="auto"/>
        <w:right w:val="none" w:sz="0" w:space="0" w:color="auto"/>
      </w:divBdr>
    </w:div>
    <w:div w:id="221327927">
      <w:bodyDiv w:val="1"/>
      <w:marLeft w:val="0"/>
      <w:marRight w:val="0"/>
      <w:marTop w:val="0"/>
      <w:marBottom w:val="0"/>
      <w:divBdr>
        <w:top w:val="none" w:sz="0" w:space="0" w:color="auto"/>
        <w:left w:val="none" w:sz="0" w:space="0" w:color="auto"/>
        <w:bottom w:val="none" w:sz="0" w:space="0" w:color="auto"/>
        <w:right w:val="none" w:sz="0" w:space="0" w:color="auto"/>
      </w:divBdr>
    </w:div>
    <w:div w:id="221331790">
      <w:bodyDiv w:val="1"/>
      <w:marLeft w:val="0"/>
      <w:marRight w:val="0"/>
      <w:marTop w:val="0"/>
      <w:marBottom w:val="0"/>
      <w:divBdr>
        <w:top w:val="none" w:sz="0" w:space="0" w:color="auto"/>
        <w:left w:val="none" w:sz="0" w:space="0" w:color="auto"/>
        <w:bottom w:val="none" w:sz="0" w:space="0" w:color="auto"/>
        <w:right w:val="none" w:sz="0" w:space="0" w:color="auto"/>
      </w:divBdr>
    </w:div>
    <w:div w:id="221722389">
      <w:bodyDiv w:val="1"/>
      <w:marLeft w:val="0"/>
      <w:marRight w:val="0"/>
      <w:marTop w:val="0"/>
      <w:marBottom w:val="0"/>
      <w:divBdr>
        <w:top w:val="none" w:sz="0" w:space="0" w:color="auto"/>
        <w:left w:val="none" w:sz="0" w:space="0" w:color="auto"/>
        <w:bottom w:val="none" w:sz="0" w:space="0" w:color="auto"/>
        <w:right w:val="none" w:sz="0" w:space="0" w:color="auto"/>
      </w:divBdr>
    </w:div>
    <w:div w:id="222063658">
      <w:bodyDiv w:val="1"/>
      <w:marLeft w:val="0"/>
      <w:marRight w:val="0"/>
      <w:marTop w:val="0"/>
      <w:marBottom w:val="0"/>
      <w:divBdr>
        <w:top w:val="none" w:sz="0" w:space="0" w:color="auto"/>
        <w:left w:val="none" w:sz="0" w:space="0" w:color="auto"/>
        <w:bottom w:val="none" w:sz="0" w:space="0" w:color="auto"/>
        <w:right w:val="none" w:sz="0" w:space="0" w:color="auto"/>
      </w:divBdr>
    </w:div>
    <w:div w:id="222104828">
      <w:bodyDiv w:val="1"/>
      <w:marLeft w:val="0"/>
      <w:marRight w:val="0"/>
      <w:marTop w:val="0"/>
      <w:marBottom w:val="0"/>
      <w:divBdr>
        <w:top w:val="none" w:sz="0" w:space="0" w:color="auto"/>
        <w:left w:val="none" w:sz="0" w:space="0" w:color="auto"/>
        <w:bottom w:val="none" w:sz="0" w:space="0" w:color="auto"/>
        <w:right w:val="none" w:sz="0" w:space="0" w:color="auto"/>
      </w:divBdr>
    </w:div>
    <w:div w:id="222107292">
      <w:bodyDiv w:val="1"/>
      <w:marLeft w:val="0"/>
      <w:marRight w:val="0"/>
      <w:marTop w:val="0"/>
      <w:marBottom w:val="0"/>
      <w:divBdr>
        <w:top w:val="none" w:sz="0" w:space="0" w:color="auto"/>
        <w:left w:val="none" w:sz="0" w:space="0" w:color="auto"/>
        <w:bottom w:val="none" w:sz="0" w:space="0" w:color="auto"/>
        <w:right w:val="none" w:sz="0" w:space="0" w:color="auto"/>
      </w:divBdr>
    </w:div>
    <w:div w:id="222452290">
      <w:bodyDiv w:val="1"/>
      <w:marLeft w:val="0"/>
      <w:marRight w:val="0"/>
      <w:marTop w:val="0"/>
      <w:marBottom w:val="0"/>
      <w:divBdr>
        <w:top w:val="none" w:sz="0" w:space="0" w:color="auto"/>
        <w:left w:val="none" w:sz="0" w:space="0" w:color="auto"/>
        <w:bottom w:val="none" w:sz="0" w:space="0" w:color="auto"/>
        <w:right w:val="none" w:sz="0" w:space="0" w:color="auto"/>
      </w:divBdr>
      <w:divsChild>
        <w:div w:id="1530142226">
          <w:marLeft w:val="640"/>
          <w:marRight w:val="0"/>
          <w:marTop w:val="0"/>
          <w:marBottom w:val="0"/>
          <w:divBdr>
            <w:top w:val="none" w:sz="0" w:space="0" w:color="auto"/>
            <w:left w:val="none" w:sz="0" w:space="0" w:color="auto"/>
            <w:bottom w:val="none" w:sz="0" w:space="0" w:color="auto"/>
            <w:right w:val="none" w:sz="0" w:space="0" w:color="auto"/>
          </w:divBdr>
        </w:div>
        <w:div w:id="408232335">
          <w:marLeft w:val="640"/>
          <w:marRight w:val="0"/>
          <w:marTop w:val="0"/>
          <w:marBottom w:val="0"/>
          <w:divBdr>
            <w:top w:val="none" w:sz="0" w:space="0" w:color="auto"/>
            <w:left w:val="none" w:sz="0" w:space="0" w:color="auto"/>
            <w:bottom w:val="none" w:sz="0" w:space="0" w:color="auto"/>
            <w:right w:val="none" w:sz="0" w:space="0" w:color="auto"/>
          </w:divBdr>
        </w:div>
        <w:div w:id="1968196560">
          <w:marLeft w:val="640"/>
          <w:marRight w:val="0"/>
          <w:marTop w:val="0"/>
          <w:marBottom w:val="0"/>
          <w:divBdr>
            <w:top w:val="none" w:sz="0" w:space="0" w:color="auto"/>
            <w:left w:val="none" w:sz="0" w:space="0" w:color="auto"/>
            <w:bottom w:val="none" w:sz="0" w:space="0" w:color="auto"/>
            <w:right w:val="none" w:sz="0" w:space="0" w:color="auto"/>
          </w:divBdr>
        </w:div>
        <w:div w:id="276836059">
          <w:marLeft w:val="640"/>
          <w:marRight w:val="0"/>
          <w:marTop w:val="0"/>
          <w:marBottom w:val="0"/>
          <w:divBdr>
            <w:top w:val="none" w:sz="0" w:space="0" w:color="auto"/>
            <w:left w:val="none" w:sz="0" w:space="0" w:color="auto"/>
            <w:bottom w:val="none" w:sz="0" w:space="0" w:color="auto"/>
            <w:right w:val="none" w:sz="0" w:space="0" w:color="auto"/>
          </w:divBdr>
        </w:div>
        <w:div w:id="777143880">
          <w:marLeft w:val="640"/>
          <w:marRight w:val="0"/>
          <w:marTop w:val="0"/>
          <w:marBottom w:val="0"/>
          <w:divBdr>
            <w:top w:val="none" w:sz="0" w:space="0" w:color="auto"/>
            <w:left w:val="none" w:sz="0" w:space="0" w:color="auto"/>
            <w:bottom w:val="none" w:sz="0" w:space="0" w:color="auto"/>
            <w:right w:val="none" w:sz="0" w:space="0" w:color="auto"/>
          </w:divBdr>
        </w:div>
        <w:div w:id="1315142945">
          <w:marLeft w:val="640"/>
          <w:marRight w:val="0"/>
          <w:marTop w:val="0"/>
          <w:marBottom w:val="0"/>
          <w:divBdr>
            <w:top w:val="none" w:sz="0" w:space="0" w:color="auto"/>
            <w:left w:val="none" w:sz="0" w:space="0" w:color="auto"/>
            <w:bottom w:val="none" w:sz="0" w:space="0" w:color="auto"/>
            <w:right w:val="none" w:sz="0" w:space="0" w:color="auto"/>
          </w:divBdr>
        </w:div>
        <w:div w:id="190996302">
          <w:marLeft w:val="640"/>
          <w:marRight w:val="0"/>
          <w:marTop w:val="0"/>
          <w:marBottom w:val="0"/>
          <w:divBdr>
            <w:top w:val="none" w:sz="0" w:space="0" w:color="auto"/>
            <w:left w:val="none" w:sz="0" w:space="0" w:color="auto"/>
            <w:bottom w:val="none" w:sz="0" w:space="0" w:color="auto"/>
            <w:right w:val="none" w:sz="0" w:space="0" w:color="auto"/>
          </w:divBdr>
        </w:div>
        <w:div w:id="1347634373">
          <w:marLeft w:val="640"/>
          <w:marRight w:val="0"/>
          <w:marTop w:val="0"/>
          <w:marBottom w:val="0"/>
          <w:divBdr>
            <w:top w:val="none" w:sz="0" w:space="0" w:color="auto"/>
            <w:left w:val="none" w:sz="0" w:space="0" w:color="auto"/>
            <w:bottom w:val="none" w:sz="0" w:space="0" w:color="auto"/>
            <w:right w:val="none" w:sz="0" w:space="0" w:color="auto"/>
          </w:divBdr>
        </w:div>
        <w:div w:id="1435125543">
          <w:marLeft w:val="640"/>
          <w:marRight w:val="0"/>
          <w:marTop w:val="0"/>
          <w:marBottom w:val="0"/>
          <w:divBdr>
            <w:top w:val="none" w:sz="0" w:space="0" w:color="auto"/>
            <w:left w:val="none" w:sz="0" w:space="0" w:color="auto"/>
            <w:bottom w:val="none" w:sz="0" w:space="0" w:color="auto"/>
            <w:right w:val="none" w:sz="0" w:space="0" w:color="auto"/>
          </w:divBdr>
        </w:div>
        <w:div w:id="1107963880">
          <w:marLeft w:val="640"/>
          <w:marRight w:val="0"/>
          <w:marTop w:val="0"/>
          <w:marBottom w:val="0"/>
          <w:divBdr>
            <w:top w:val="none" w:sz="0" w:space="0" w:color="auto"/>
            <w:left w:val="none" w:sz="0" w:space="0" w:color="auto"/>
            <w:bottom w:val="none" w:sz="0" w:space="0" w:color="auto"/>
            <w:right w:val="none" w:sz="0" w:space="0" w:color="auto"/>
          </w:divBdr>
        </w:div>
        <w:div w:id="2072345353">
          <w:marLeft w:val="640"/>
          <w:marRight w:val="0"/>
          <w:marTop w:val="0"/>
          <w:marBottom w:val="0"/>
          <w:divBdr>
            <w:top w:val="none" w:sz="0" w:space="0" w:color="auto"/>
            <w:left w:val="none" w:sz="0" w:space="0" w:color="auto"/>
            <w:bottom w:val="none" w:sz="0" w:space="0" w:color="auto"/>
            <w:right w:val="none" w:sz="0" w:space="0" w:color="auto"/>
          </w:divBdr>
        </w:div>
        <w:div w:id="1041394307">
          <w:marLeft w:val="640"/>
          <w:marRight w:val="0"/>
          <w:marTop w:val="0"/>
          <w:marBottom w:val="0"/>
          <w:divBdr>
            <w:top w:val="none" w:sz="0" w:space="0" w:color="auto"/>
            <w:left w:val="none" w:sz="0" w:space="0" w:color="auto"/>
            <w:bottom w:val="none" w:sz="0" w:space="0" w:color="auto"/>
            <w:right w:val="none" w:sz="0" w:space="0" w:color="auto"/>
          </w:divBdr>
        </w:div>
        <w:div w:id="1189873506">
          <w:marLeft w:val="640"/>
          <w:marRight w:val="0"/>
          <w:marTop w:val="0"/>
          <w:marBottom w:val="0"/>
          <w:divBdr>
            <w:top w:val="none" w:sz="0" w:space="0" w:color="auto"/>
            <w:left w:val="none" w:sz="0" w:space="0" w:color="auto"/>
            <w:bottom w:val="none" w:sz="0" w:space="0" w:color="auto"/>
            <w:right w:val="none" w:sz="0" w:space="0" w:color="auto"/>
          </w:divBdr>
        </w:div>
        <w:div w:id="1058088193">
          <w:marLeft w:val="640"/>
          <w:marRight w:val="0"/>
          <w:marTop w:val="0"/>
          <w:marBottom w:val="0"/>
          <w:divBdr>
            <w:top w:val="none" w:sz="0" w:space="0" w:color="auto"/>
            <w:left w:val="none" w:sz="0" w:space="0" w:color="auto"/>
            <w:bottom w:val="none" w:sz="0" w:space="0" w:color="auto"/>
            <w:right w:val="none" w:sz="0" w:space="0" w:color="auto"/>
          </w:divBdr>
        </w:div>
        <w:div w:id="998996858">
          <w:marLeft w:val="640"/>
          <w:marRight w:val="0"/>
          <w:marTop w:val="0"/>
          <w:marBottom w:val="0"/>
          <w:divBdr>
            <w:top w:val="none" w:sz="0" w:space="0" w:color="auto"/>
            <w:left w:val="none" w:sz="0" w:space="0" w:color="auto"/>
            <w:bottom w:val="none" w:sz="0" w:space="0" w:color="auto"/>
            <w:right w:val="none" w:sz="0" w:space="0" w:color="auto"/>
          </w:divBdr>
        </w:div>
        <w:div w:id="652608957">
          <w:marLeft w:val="640"/>
          <w:marRight w:val="0"/>
          <w:marTop w:val="0"/>
          <w:marBottom w:val="0"/>
          <w:divBdr>
            <w:top w:val="none" w:sz="0" w:space="0" w:color="auto"/>
            <w:left w:val="none" w:sz="0" w:space="0" w:color="auto"/>
            <w:bottom w:val="none" w:sz="0" w:space="0" w:color="auto"/>
            <w:right w:val="none" w:sz="0" w:space="0" w:color="auto"/>
          </w:divBdr>
        </w:div>
        <w:div w:id="706177888">
          <w:marLeft w:val="640"/>
          <w:marRight w:val="0"/>
          <w:marTop w:val="0"/>
          <w:marBottom w:val="0"/>
          <w:divBdr>
            <w:top w:val="none" w:sz="0" w:space="0" w:color="auto"/>
            <w:left w:val="none" w:sz="0" w:space="0" w:color="auto"/>
            <w:bottom w:val="none" w:sz="0" w:space="0" w:color="auto"/>
            <w:right w:val="none" w:sz="0" w:space="0" w:color="auto"/>
          </w:divBdr>
        </w:div>
        <w:div w:id="1564609039">
          <w:marLeft w:val="640"/>
          <w:marRight w:val="0"/>
          <w:marTop w:val="0"/>
          <w:marBottom w:val="0"/>
          <w:divBdr>
            <w:top w:val="none" w:sz="0" w:space="0" w:color="auto"/>
            <w:left w:val="none" w:sz="0" w:space="0" w:color="auto"/>
            <w:bottom w:val="none" w:sz="0" w:space="0" w:color="auto"/>
            <w:right w:val="none" w:sz="0" w:space="0" w:color="auto"/>
          </w:divBdr>
        </w:div>
        <w:div w:id="1964773432">
          <w:marLeft w:val="640"/>
          <w:marRight w:val="0"/>
          <w:marTop w:val="0"/>
          <w:marBottom w:val="0"/>
          <w:divBdr>
            <w:top w:val="none" w:sz="0" w:space="0" w:color="auto"/>
            <w:left w:val="none" w:sz="0" w:space="0" w:color="auto"/>
            <w:bottom w:val="none" w:sz="0" w:space="0" w:color="auto"/>
            <w:right w:val="none" w:sz="0" w:space="0" w:color="auto"/>
          </w:divBdr>
        </w:div>
        <w:div w:id="1236624232">
          <w:marLeft w:val="640"/>
          <w:marRight w:val="0"/>
          <w:marTop w:val="0"/>
          <w:marBottom w:val="0"/>
          <w:divBdr>
            <w:top w:val="none" w:sz="0" w:space="0" w:color="auto"/>
            <w:left w:val="none" w:sz="0" w:space="0" w:color="auto"/>
            <w:bottom w:val="none" w:sz="0" w:space="0" w:color="auto"/>
            <w:right w:val="none" w:sz="0" w:space="0" w:color="auto"/>
          </w:divBdr>
        </w:div>
        <w:div w:id="867915574">
          <w:marLeft w:val="640"/>
          <w:marRight w:val="0"/>
          <w:marTop w:val="0"/>
          <w:marBottom w:val="0"/>
          <w:divBdr>
            <w:top w:val="none" w:sz="0" w:space="0" w:color="auto"/>
            <w:left w:val="none" w:sz="0" w:space="0" w:color="auto"/>
            <w:bottom w:val="none" w:sz="0" w:space="0" w:color="auto"/>
            <w:right w:val="none" w:sz="0" w:space="0" w:color="auto"/>
          </w:divBdr>
        </w:div>
        <w:div w:id="1371489539">
          <w:marLeft w:val="640"/>
          <w:marRight w:val="0"/>
          <w:marTop w:val="0"/>
          <w:marBottom w:val="0"/>
          <w:divBdr>
            <w:top w:val="none" w:sz="0" w:space="0" w:color="auto"/>
            <w:left w:val="none" w:sz="0" w:space="0" w:color="auto"/>
            <w:bottom w:val="none" w:sz="0" w:space="0" w:color="auto"/>
            <w:right w:val="none" w:sz="0" w:space="0" w:color="auto"/>
          </w:divBdr>
        </w:div>
        <w:div w:id="582446508">
          <w:marLeft w:val="640"/>
          <w:marRight w:val="0"/>
          <w:marTop w:val="0"/>
          <w:marBottom w:val="0"/>
          <w:divBdr>
            <w:top w:val="none" w:sz="0" w:space="0" w:color="auto"/>
            <w:left w:val="none" w:sz="0" w:space="0" w:color="auto"/>
            <w:bottom w:val="none" w:sz="0" w:space="0" w:color="auto"/>
            <w:right w:val="none" w:sz="0" w:space="0" w:color="auto"/>
          </w:divBdr>
        </w:div>
        <w:div w:id="89088954">
          <w:marLeft w:val="640"/>
          <w:marRight w:val="0"/>
          <w:marTop w:val="0"/>
          <w:marBottom w:val="0"/>
          <w:divBdr>
            <w:top w:val="none" w:sz="0" w:space="0" w:color="auto"/>
            <w:left w:val="none" w:sz="0" w:space="0" w:color="auto"/>
            <w:bottom w:val="none" w:sz="0" w:space="0" w:color="auto"/>
            <w:right w:val="none" w:sz="0" w:space="0" w:color="auto"/>
          </w:divBdr>
        </w:div>
        <w:div w:id="1960527094">
          <w:marLeft w:val="640"/>
          <w:marRight w:val="0"/>
          <w:marTop w:val="0"/>
          <w:marBottom w:val="0"/>
          <w:divBdr>
            <w:top w:val="none" w:sz="0" w:space="0" w:color="auto"/>
            <w:left w:val="none" w:sz="0" w:space="0" w:color="auto"/>
            <w:bottom w:val="none" w:sz="0" w:space="0" w:color="auto"/>
            <w:right w:val="none" w:sz="0" w:space="0" w:color="auto"/>
          </w:divBdr>
        </w:div>
        <w:div w:id="1072318094">
          <w:marLeft w:val="640"/>
          <w:marRight w:val="0"/>
          <w:marTop w:val="0"/>
          <w:marBottom w:val="0"/>
          <w:divBdr>
            <w:top w:val="none" w:sz="0" w:space="0" w:color="auto"/>
            <w:left w:val="none" w:sz="0" w:space="0" w:color="auto"/>
            <w:bottom w:val="none" w:sz="0" w:space="0" w:color="auto"/>
            <w:right w:val="none" w:sz="0" w:space="0" w:color="auto"/>
          </w:divBdr>
        </w:div>
        <w:div w:id="1142691764">
          <w:marLeft w:val="640"/>
          <w:marRight w:val="0"/>
          <w:marTop w:val="0"/>
          <w:marBottom w:val="0"/>
          <w:divBdr>
            <w:top w:val="none" w:sz="0" w:space="0" w:color="auto"/>
            <w:left w:val="none" w:sz="0" w:space="0" w:color="auto"/>
            <w:bottom w:val="none" w:sz="0" w:space="0" w:color="auto"/>
            <w:right w:val="none" w:sz="0" w:space="0" w:color="auto"/>
          </w:divBdr>
        </w:div>
        <w:div w:id="1624075962">
          <w:marLeft w:val="640"/>
          <w:marRight w:val="0"/>
          <w:marTop w:val="0"/>
          <w:marBottom w:val="0"/>
          <w:divBdr>
            <w:top w:val="none" w:sz="0" w:space="0" w:color="auto"/>
            <w:left w:val="none" w:sz="0" w:space="0" w:color="auto"/>
            <w:bottom w:val="none" w:sz="0" w:space="0" w:color="auto"/>
            <w:right w:val="none" w:sz="0" w:space="0" w:color="auto"/>
          </w:divBdr>
        </w:div>
        <w:div w:id="50662831">
          <w:marLeft w:val="640"/>
          <w:marRight w:val="0"/>
          <w:marTop w:val="0"/>
          <w:marBottom w:val="0"/>
          <w:divBdr>
            <w:top w:val="none" w:sz="0" w:space="0" w:color="auto"/>
            <w:left w:val="none" w:sz="0" w:space="0" w:color="auto"/>
            <w:bottom w:val="none" w:sz="0" w:space="0" w:color="auto"/>
            <w:right w:val="none" w:sz="0" w:space="0" w:color="auto"/>
          </w:divBdr>
        </w:div>
        <w:div w:id="1844315126">
          <w:marLeft w:val="640"/>
          <w:marRight w:val="0"/>
          <w:marTop w:val="0"/>
          <w:marBottom w:val="0"/>
          <w:divBdr>
            <w:top w:val="none" w:sz="0" w:space="0" w:color="auto"/>
            <w:left w:val="none" w:sz="0" w:space="0" w:color="auto"/>
            <w:bottom w:val="none" w:sz="0" w:space="0" w:color="auto"/>
            <w:right w:val="none" w:sz="0" w:space="0" w:color="auto"/>
          </w:divBdr>
        </w:div>
        <w:div w:id="1839074626">
          <w:marLeft w:val="640"/>
          <w:marRight w:val="0"/>
          <w:marTop w:val="0"/>
          <w:marBottom w:val="0"/>
          <w:divBdr>
            <w:top w:val="none" w:sz="0" w:space="0" w:color="auto"/>
            <w:left w:val="none" w:sz="0" w:space="0" w:color="auto"/>
            <w:bottom w:val="none" w:sz="0" w:space="0" w:color="auto"/>
            <w:right w:val="none" w:sz="0" w:space="0" w:color="auto"/>
          </w:divBdr>
        </w:div>
        <w:div w:id="733623951">
          <w:marLeft w:val="640"/>
          <w:marRight w:val="0"/>
          <w:marTop w:val="0"/>
          <w:marBottom w:val="0"/>
          <w:divBdr>
            <w:top w:val="none" w:sz="0" w:space="0" w:color="auto"/>
            <w:left w:val="none" w:sz="0" w:space="0" w:color="auto"/>
            <w:bottom w:val="none" w:sz="0" w:space="0" w:color="auto"/>
            <w:right w:val="none" w:sz="0" w:space="0" w:color="auto"/>
          </w:divBdr>
        </w:div>
        <w:div w:id="635139389">
          <w:marLeft w:val="640"/>
          <w:marRight w:val="0"/>
          <w:marTop w:val="0"/>
          <w:marBottom w:val="0"/>
          <w:divBdr>
            <w:top w:val="none" w:sz="0" w:space="0" w:color="auto"/>
            <w:left w:val="none" w:sz="0" w:space="0" w:color="auto"/>
            <w:bottom w:val="none" w:sz="0" w:space="0" w:color="auto"/>
            <w:right w:val="none" w:sz="0" w:space="0" w:color="auto"/>
          </w:divBdr>
        </w:div>
        <w:div w:id="1409573075">
          <w:marLeft w:val="640"/>
          <w:marRight w:val="0"/>
          <w:marTop w:val="0"/>
          <w:marBottom w:val="0"/>
          <w:divBdr>
            <w:top w:val="none" w:sz="0" w:space="0" w:color="auto"/>
            <w:left w:val="none" w:sz="0" w:space="0" w:color="auto"/>
            <w:bottom w:val="none" w:sz="0" w:space="0" w:color="auto"/>
            <w:right w:val="none" w:sz="0" w:space="0" w:color="auto"/>
          </w:divBdr>
        </w:div>
        <w:div w:id="433089114">
          <w:marLeft w:val="640"/>
          <w:marRight w:val="0"/>
          <w:marTop w:val="0"/>
          <w:marBottom w:val="0"/>
          <w:divBdr>
            <w:top w:val="none" w:sz="0" w:space="0" w:color="auto"/>
            <w:left w:val="none" w:sz="0" w:space="0" w:color="auto"/>
            <w:bottom w:val="none" w:sz="0" w:space="0" w:color="auto"/>
            <w:right w:val="none" w:sz="0" w:space="0" w:color="auto"/>
          </w:divBdr>
        </w:div>
        <w:div w:id="912550615">
          <w:marLeft w:val="640"/>
          <w:marRight w:val="0"/>
          <w:marTop w:val="0"/>
          <w:marBottom w:val="0"/>
          <w:divBdr>
            <w:top w:val="none" w:sz="0" w:space="0" w:color="auto"/>
            <w:left w:val="none" w:sz="0" w:space="0" w:color="auto"/>
            <w:bottom w:val="none" w:sz="0" w:space="0" w:color="auto"/>
            <w:right w:val="none" w:sz="0" w:space="0" w:color="auto"/>
          </w:divBdr>
        </w:div>
        <w:div w:id="1659648505">
          <w:marLeft w:val="640"/>
          <w:marRight w:val="0"/>
          <w:marTop w:val="0"/>
          <w:marBottom w:val="0"/>
          <w:divBdr>
            <w:top w:val="none" w:sz="0" w:space="0" w:color="auto"/>
            <w:left w:val="none" w:sz="0" w:space="0" w:color="auto"/>
            <w:bottom w:val="none" w:sz="0" w:space="0" w:color="auto"/>
            <w:right w:val="none" w:sz="0" w:space="0" w:color="auto"/>
          </w:divBdr>
        </w:div>
        <w:div w:id="589046611">
          <w:marLeft w:val="640"/>
          <w:marRight w:val="0"/>
          <w:marTop w:val="0"/>
          <w:marBottom w:val="0"/>
          <w:divBdr>
            <w:top w:val="none" w:sz="0" w:space="0" w:color="auto"/>
            <w:left w:val="none" w:sz="0" w:space="0" w:color="auto"/>
            <w:bottom w:val="none" w:sz="0" w:space="0" w:color="auto"/>
            <w:right w:val="none" w:sz="0" w:space="0" w:color="auto"/>
          </w:divBdr>
        </w:div>
        <w:div w:id="998535237">
          <w:marLeft w:val="640"/>
          <w:marRight w:val="0"/>
          <w:marTop w:val="0"/>
          <w:marBottom w:val="0"/>
          <w:divBdr>
            <w:top w:val="none" w:sz="0" w:space="0" w:color="auto"/>
            <w:left w:val="none" w:sz="0" w:space="0" w:color="auto"/>
            <w:bottom w:val="none" w:sz="0" w:space="0" w:color="auto"/>
            <w:right w:val="none" w:sz="0" w:space="0" w:color="auto"/>
          </w:divBdr>
        </w:div>
        <w:div w:id="591815819">
          <w:marLeft w:val="640"/>
          <w:marRight w:val="0"/>
          <w:marTop w:val="0"/>
          <w:marBottom w:val="0"/>
          <w:divBdr>
            <w:top w:val="none" w:sz="0" w:space="0" w:color="auto"/>
            <w:left w:val="none" w:sz="0" w:space="0" w:color="auto"/>
            <w:bottom w:val="none" w:sz="0" w:space="0" w:color="auto"/>
            <w:right w:val="none" w:sz="0" w:space="0" w:color="auto"/>
          </w:divBdr>
        </w:div>
        <w:div w:id="1388216104">
          <w:marLeft w:val="640"/>
          <w:marRight w:val="0"/>
          <w:marTop w:val="0"/>
          <w:marBottom w:val="0"/>
          <w:divBdr>
            <w:top w:val="none" w:sz="0" w:space="0" w:color="auto"/>
            <w:left w:val="none" w:sz="0" w:space="0" w:color="auto"/>
            <w:bottom w:val="none" w:sz="0" w:space="0" w:color="auto"/>
            <w:right w:val="none" w:sz="0" w:space="0" w:color="auto"/>
          </w:divBdr>
        </w:div>
        <w:div w:id="1098526196">
          <w:marLeft w:val="640"/>
          <w:marRight w:val="0"/>
          <w:marTop w:val="0"/>
          <w:marBottom w:val="0"/>
          <w:divBdr>
            <w:top w:val="none" w:sz="0" w:space="0" w:color="auto"/>
            <w:left w:val="none" w:sz="0" w:space="0" w:color="auto"/>
            <w:bottom w:val="none" w:sz="0" w:space="0" w:color="auto"/>
            <w:right w:val="none" w:sz="0" w:space="0" w:color="auto"/>
          </w:divBdr>
        </w:div>
        <w:div w:id="2074887537">
          <w:marLeft w:val="640"/>
          <w:marRight w:val="0"/>
          <w:marTop w:val="0"/>
          <w:marBottom w:val="0"/>
          <w:divBdr>
            <w:top w:val="none" w:sz="0" w:space="0" w:color="auto"/>
            <w:left w:val="none" w:sz="0" w:space="0" w:color="auto"/>
            <w:bottom w:val="none" w:sz="0" w:space="0" w:color="auto"/>
            <w:right w:val="none" w:sz="0" w:space="0" w:color="auto"/>
          </w:divBdr>
        </w:div>
        <w:div w:id="570971358">
          <w:marLeft w:val="640"/>
          <w:marRight w:val="0"/>
          <w:marTop w:val="0"/>
          <w:marBottom w:val="0"/>
          <w:divBdr>
            <w:top w:val="none" w:sz="0" w:space="0" w:color="auto"/>
            <w:left w:val="none" w:sz="0" w:space="0" w:color="auto"/>
            <w:bottom w:val="none" w:sz="0" w:space="0" w:color="auto"/>
            <w:right w:val="none" w:sz="0" w:space="0" w:color="auto"/>
          </w:divBdr>
        </w:div>
        <w:div w:id="1625455006">
          <w:marLeft w:val="640"/>
          <w:marRight w:val="0"/>
          <w:marTop w:val="0"/>
          <w:marBottom w:val="0"/>
          <w:divBdr>
            <w:top w:val="none" w:sz="0" w:space="0" w:color="auto"/>
            <w:left w:val="none" w:sz="0" w:space="0" w:color="auto"/>
            <w:bottom w:val="none" w:sz="0" w:space="0" w:color="auto"/>
            <w:right w:val="none" w:sz="0" w:space="0" w:color="auto"/>
          </w:divBdr>
        </w:div>
        <w:div w:id="1413702032">
          <w:marLeft w:val="640"/>
          <w:marRight w:val="0"/>
          <w:marTop w:val="0"/>
          <w:marBottom w:val="0"/>
          <w:divBdr>
            <w:top w:val="none" w:sz="0" w:space="0" w:color="auto"/>
            <w:left w:val="none" w:sz="0" w:space="0" w:color="auto"/>
            <w:bottom w:val="none" w:sz="0" w:space="0" w:color="auto"/>
            <w:right w:val="none" w:sz="0" w:space="0" w:color="auto"/>
          </w:divBdr>
        </w:div>
        <w:div w:id="1832982634">
          <w:marLeft w:val="640"/>
          <w:marRight w:val="0"/>
          <w:marTop w:val="0"/>
          <w:marBottom w:val="0"/>
          <w:divBdr>
            <w:top w:val="none" w:sz="0" w:space="0" w:color="auto"/>
            <w:left w:val="none" w:sz="0" w:space="0" w:color="auto"/>
            <w:bottom w:val="none" w:sz="0" w:space="0" w:color="auto"/>
            <w:right w:val="none" w:sz="0" w:space="0" w:color="auto"/>
          </w:divBdr>
        </w:div>
        <w:div w:id="395015259">
          <w:marLeft w:val="640"/>
          <w:marRight w:val="0"/>
          <w:marTop w:val="0"/>
          <w:marBottom w:val="0"/>
          <w:divBdr>
            <w:top w:val="none" w:sz="0" w:space="0" w:color="auto"/>
            <w:left w:val="none" w:sz="0" w:space="0" w:color="auto"/>
            <w:bottom w:val="none" w:sz="0" w:space="0" w:color="auto"/>
            <w:right w:val="none" w:sz="0" w:space="0" w:color="auto"/>
          </w:divBdr>
        </w:div>
        <w:div w:id="394162">
          <w:marLeft w:val="640"/>
          <w:marRight w:val="0"/>
          <w:marTop w:val="0"/>
          <w:marBottom w:val="0"/>
          <w:divBdr>
            <w:top w:val="none" w:sz="0" w:space="0" w:color="auto"/>
            <w:left w:val="none" w:sz="0" w:space="0" w:color="auto"/>
            <w:bottom w:val="none" w:sz="0" w:space="0" w:color="auto"/>
            <w:right w:val="none" w:sz="0" w:space="0" w:color="auto"/>
          </w:divBdr>
        </w:div>
        <w:div w:id="997074564">
          <w:marLeft w:val="640"/>
          <w:marRight w:val="0"/>
          <w:marTop w:val="0"/>
          <w:marBottom w:val="0"/>
          <w:divBdr>
            <w:top w:val="none" w:sz="0" w:space="0" w:color="auto"/>
            <w:left w:val="none" w:sz="0" w:space="0" w:color="auto"/>
            <w:bottom w:val="none" w:sz="0" w:space="0" w:color="auto"/>
            <w:right w:val="none" w:sz="0" w:space="0" w:color="auto"/>
          </w:divBdr>
        </w:div>
        <w:div w:id="496848744">
          <w:marLeft w:val="640"/>
          <w:marRight w:val="0"/>
          <w:marTop w:val="0"/>
          <w:marBottom w:val="0"/>
          <w:divBdr>
            <w:top w:val="none" w:sz="0" w:space="0" w:color="auto"/>
            <w:left w:val="none" w:sz="0" w:space="0" w:color="auto"/>
            <w:bottom w:val="none" w:sz="0" w:space="0" w:color="auto"/>
            <w:right w:val="none" w:sz="0" w:space="0" w:color="auto"/>
          </w:divBdr>
        </w:div>
        <w:div w:id="1880504545">
          <w:marLeft w:val="640"/>
          <w:marRight w:val="0"/>
          <w:marTop w:val="0"/>
          <w:marBottom w:val="0"/>
          <w:divBdr>
            <w:top w:val="none" w:sz="0" w:space="0" w:color="auto"/>
            <w:left w:val="none" w:sz="0" w:space="0" w:color="auto"/>
            <w:bottom w:val="none" w:sz="0" w:space="0" w:color="auto"/>
            <w:right w:val="none" w:sz="0" w:space="0" w:color="auto"/>
          </w:divBdr>
        </w:div>
        <w:div w:id="649140628">
          <w:marLeft w:val="640"/>
          <w:marRight w:val="0"/>
          <w:marTop w:val="0"/>
          <w:marBottom w:val="0"/>
          <w:divBdr>
            <w:top w:val="none" w:sz="0" w:space="0" w:color="auto"/>
            <w:left w:val="none" w:sz="0" w:space="0" w:color="auto"/>
            <w:bottom w:val="none" w:sz="0" w:space="0" w:color="auto"/>
            <w:right w:val="none" w:sz="0" w:space="0" w:color="auto"/>
          </w:divBdr>
        </w:div>
        <w:div w:id="1111978274">
          <w:marLeft w:val="640"/>
          <w:marRight w:val="0"/>
          <w:marTop w:val="0"/>
          <w:marBottom w:val="0"/>
          <w:divBdr>
            <w:top w:val="none" w:sz="0" w:space="0" w:color="auto"/>
            <w:left w:val="none" w:sz="0" w:space="0" w:color="auto"/>
            <w:bottom w:val="none" w:sz="0" w:space="0" w:color="auto"/>
            <w:right w:val="none" w:sz="0" w:space="0" w:color="auto"/>
          </w:divBdr>
        </w:div>
        <w:div w:id="1143084669">
          <w:marLeft w:val="640"/>
          <w:marRight w:val="0"/>
          <w:marTop w:val="0"/>
          <w:marBottom w:val="0"/>
          <w:divBdr>
            <w:top w:val="none" w:sz="0" w:space="0" w:color="auto"/>
            <w:left w:val="none" w:sz="0" w:space="0" w:color="auto"/>
            <w:bottom w:val="none" w:sz="0" w:space="0" w:color="auto"/>
            <w:right w:val="none" w:sz="0" w:space="0" w:color="auto"/>
          </w:divBdr>
        </w:div>
        <w:div w:id="1204097887">
          <w:marLeft w:val="640"/>
          <w:marRight w:val="0"/>
          <w:marTop w:val="0"/>
          <w:marBottom w:val="0"/>
          <w:divBdr>
            <w:top w:val="none" w:sz="0" w:space="0" w:color="auto"/>
            <w:left w:val="none" w:sz="0" w:space="0" w:color="auto"/>
            <w:bottom w:val="none" w:sz="0" w:space="0" w:color="auto"/>
            <w:right w:val="none" w:sz="0" w:space="0" w:color="auto"/>
          </w:divBdr>
        </w:div>
        <w:div w:id="540047114">
          <w:marLeft w:val="640"/>
          <w:marRight w:val="0"/>
          <w:marTop w:val="0"/>
          <w:marBottom w:val="0"/>
          <w:divBdr>
            <w:top w:val="none" w:sz="0" w:space="0" w:color="auto"/>
            <w:left w:val="none" w:sz="0" w:space="0" w:color="auto"/>
            <w:bottom w:val="none" w:sz="0" w:space="0" w:color="auto"/>
            <w:right w:val="none" w:sz="0" w:space="0" w:color="auto"/>
          </w:divBdr>
        </w:div>
        <w:div w:id="1986203982">
          <w:marLeft w:val="640"/>
          <w:marRight w:val="0"/>
          <w:marTop w:val="0"/>
          <w:marBottom w:val="0"/>
          <w:divBdr>
            <w:top w:val="none" w:sz="0" w:space="0" w:color="auto"/>
            <w:left w:val="none" w:sz="0" w:space="0" w:color="auto"/>
            <w:bottom w:val="none" w:sz="0" w:space="0" w:color="auto"/>
            <w:right w:val="none" w:sz="0" w:space="0" w:color="auto"/>
          </w:divBdr>
        </w:div>
        <w:div w:id="1841651217">
          <w:marLeft w:val="640"/>
          <w:marRight w:val="0"/>
          <w:marTop w:val="0"/>
          <w:marBottom w:val="0"/>
          <w:divBdr>
            <w:top w:val="none" w:sz="0" w:space="0" w:color="auto"/>
            <w:left w:val="none" w:sz="0" w:space="0" w:color="auto"/>
            <w:bottom w:val="none" w:sz="0" w:space="0" w:color="auto"/>
            <w:right w:val="none" w:sz="0" w:space="0" w:color="auto"/>
          </w:divBdr>
        </w:div>
        <w:div w:id="1764257116">
          <w:marLeft w:val="640"/>
          <w:marRight w:val="0"/>
          <w:marTop w:val="0"/>
          <w:marBottom w:val="0"/>
          <w:divBdr>
            <w:top w:val="none" w:sz="0" w:space="0" w:color="auto"/>
            <w:left w:val="none" w:sz="0" w:space="0" w:color="auto"/>
            <w:bottom w:val="none" w:sz="0" w:space="0" w:color="auto"/>
            <w:right w:val="none" w:sz="0" w:space="0" w:color="auto"/>
          </w:divBdr>
        </w:div>
        <w:div w:id="370612304">
          <w:marLeft w:val="640"/>
          <w:marRight w:val="0"/>
          <w:marTop w:val="0"/>
          <w:marBottom w:val="0"/>
          <w:divBdr>
            <w:top w:val="none" w:sz="0" w:space="0" w:color="auto"/>
            <w:left w:val="none" w:sz="0" w:space="0" w:color="auto"/>
            <w:bottom w:val="none" w:sz="0" w:space="0" w:color="auto"/>
            <w:right w:val="none" w:sz="0" w:space="0" w:color="auto"/>
          </w:divBdr>
        </w:div>
        <w:div w:id="1060904874">
          <w:marLeft w:val="640"/>
          <w:marRight w:val="0"/>
          <w:marTop w:val="0"/>
          <w:marBottom w:val="0"/>
          <w:divBdr>
            <w:top w:val="none" w:sz="0" w:space="0" w:color="auto"/>
            <w:left w:val="none" w:sz="0" w:space="0" w:color="auto"/>
            <w:bottom w:val="none" w:sz="0" w:space="0" w:color="auto"/>
            <w:right w:val="none" w:sz="0" w:space="0" w:color="auto"/>
          </w:divBdr>
        </w:div>
        <w:div w:id="1410229122">
          <w:marLeft w:val="640"/>
          <w:marRight w:val="0"/>
          <w:marTop w:val="0"/>
          <w:marBottom w:val="0"/>
          <w:divBdr>
            <w:top w:val="none" w:sz="0" w:space="0" w:color="auto"/>
            <w:left w:val="none" w:sz="0" w:space="0" w:color="auto"/>
            <w:bottom w:val="none" w:sz="0" w:space="0" w:color="auto"/>
            <w:right w:val="none" w:sz="0" w:space="0" w:color="auto"/>
          </w:divBdr>
        </w:div>
        <w:div w:id="202179666">
          <w:marLeft w:val="640"/>
          <w:marRight w:val="0"/>
          <w:marTop w:val="0"/>
          <w:marBottom w:val="0"/>
          <w:divBdr>
            <w:top w:val="none" w:sz="0" w:space="0" w:color="auto"/>
            <w:left w:val="none" w:sz="0" w:space="0" w:color="auto"/>
            <w:bottom w:val="none" w:sz="0" w:space="0" w:color="auto"/>
            <w:right w:val="none" w:sz="0" w:space="0" w:color="auto"/>
          </w:divBdr>
        </w:div>
        <w:div w:id="1333483117">
          <w:marLeft w:val="640"/>
          <w:marRight w:val="0"/>
          <w:marTop w:val="0"/>
          <w:marBottom w:val="0"/>
          <w:divBdr>
            <w:top w:val="none" w:sz="0" w:space="0" w:color="auto"/>
            <w:left w:val="none" w:sz="0" w:space="0" w:color="auto"/>
            <w:bottom w:val="none" w:sz="0" w:space="0" w:color="auto"/>
            <w:right w:val="none" w:sz="0" w:space="0" w:color="auto"/>
          </w:divBdr>
        </w:div>
        <w:div w:id="825588461">
          <w:marLeft w:val="640"/>
          <w:marRight w:val="0"/>
          <w:marTop w:val="0"/>
          <w:marBottom w:val="0"/>
          <w:divBdr>
            <w:top w:val="none" w:sz="0" w:space="0" w:color="auto"/>
            <w:left w:val="none" w:sz="0" w:space="0" w:color="auto"/>
            <w:bottom w:val="none" w:sz="0" w:space="0" w:color="auto"/>
            <w:right w:val="none" w:sz="0" w:space="0" w:color="auto"/>
          </w:divBdr>
        </w:div>
        <w:div w:id="39324825">
          <w:marLeft w:val="640"/>
          <w:marRight w:val="0"/>
          <w:marTop w:val="0"/>
          <w:marBottom w:val="0"/>
          <w:divBdr>
            <w:top w:val="none" w:sz="0" w:space="0" w:color="auto"/>
            <w:left w:val="none" w:sz="0" w:space="0" w:color="auto"/>
            <w:bottom w:val="none" w:sz="0" w:space="0" w:color="auto"/>
            <w:right w:val="none" w:sz="0" w:space="0" w:color="auto"/>
          </w:divBdr>
        </w:div>
        <w:div w:id="1730809205">
          <w:marLeft w:val="640"/>
          <w:marRight w:val="0"/>
          <w:marTop w:val="0"/>
          <w:marBottom w:val="0"/>
          <w:divBdr>
            <w:top w:val="none" w:sz="0" w:space="0" w:color="auto"/>
            <w:left w:val="none" w:sz="0" w:space="0" w:color="auto"/>
            <w:bottom w:val="none" w:sz="0" w:space="0" w:color="auto"/>
            <w:right w:val="none" w:sz="0" w:space="0" w:color="auto"/>
          </w:divBdr>
        </w:div>
        <w:div w:id="1344699379">
          <w:marLeft w:val="640"/>
          <w:marRight w:val="0"/>
          <w:marTop w:val="0"/>
          <w:marBottom w:val="0"/>
          <w:divBdr>
            <w:top w:val="none" w:sz="0" w:space="0" w:color="auto"/>
            <w:left w:val="none" w:sz="0" w:space="0" w:color="auto"/>
            <w:bottom w:val="none" w:sz="0" w:space="0" w:color="auto"/>
            <w:right w:val="none" w:sz="0" w:space="0" w:color="auto"/>
          </w:divBdr>
        </w:div>
        <w:div w:id="1183590936">
          <w:marLeft w:val="640"/>
          <w:marRight w:val="0"/>
          <w:marTop w:val="0"/>
          <w:marBottom w:val="0"/>
          <w:divBdr>
            <w:top w:val="none" w:sz="0" w:space="0" w:color="auto"/>
            <w:left w:val="none" w:sz="0" w:space="0" w:color="auto"/>
            <w:bottom w:val="none" w:sz="0" w:space="0" w:color="auto"/>
            <w:right w:val="none" w:sz="0" w:space="0" w:color="auto"/>
          </w:divBdr>
        </w:div>
        <w:div w:id="2042126217">
          <w:marLeft w:val="640"/>
          <w:marRight w:val="0"/>
          <w:marTop w:val="0"/>
          <w:marBottom w:val="0"/>
          <w:divBdr>
            <w:top w:val="none" w:sz="0" w:space="0" w:color="auto"/>
            <w:left w:val="none" w:sz="0" w:space="0" w:color="auto"/>
            <w:bottom w:val="none" w:sz="0" w:space="0" w:color="auto"/>
            <w:right w:val="none" w:sz="0" w:space="0" w:color="auto"/>
          </w:divBdr>
        </w:div>
        <w:div w:id="813571581">
          <w:marLeft w:val="640"/>
          <w:marRight w:val="0"/>
          <w:marTop w:val="0"/>
          <w:marBottom w:val="0"/>
          <w:divBdr>
            <w:top w:val="none" w:sz="0" w:space="0" w:color="auto"/>
            <w:left w:val="none" w:sz="0" w:space="0" w:color="auto"/>
            <w:bottom w:val="none" w:sz="0" w:space="0" w:color="auto"/>
            <w:right w:val="none" w:sz="0" w:space="0" w:color="auto"/>
          </w:divBdr>
        </w:div>
      </w:divsChild>
    </w:div>
    <w:div w:id="222563316">
      <w:bodyDiv w:val="1"/>
      <w:marLeft w:val="0"/>
      <w:marRight w:val="0"/>
      <w:marTop w:val="0"/>
      <w:marBottom w:val="0"/>
      <w:divBdr>
        <w:top w:val="none" w:sz="0" w:space="0" w:color="auto"/>
        <w:left w:val="none" w:sz="0" w:space="0" w:color="auto"/>
        <w:bottom w:val="none" w:sz="0" w:space="0" w:color="auto"/>
        <w:right w:val="none" w:sz="0" w:space="0" w:color="auto"/>
      </w:divBdr>
    </w:div>
    <w:div w:id="223833489">
      <w:bodyDiv w:val="1"/>
      <w:marLeft w:val="0"/>
      <w:marRight w:val="0"/>
      <w:marTop w:val="0"/>
      <w:marBottom w:val="0"/>
      <w:divBdr>
        <w:top w:val="none" w:sz="0" w:space="0" w:color="auto"/>
        <w:left w:val="none" w:sz="0" w:space="0" w:color="auto"/>
        <w:bottom w:val="none" w:sz="0" w:space="0" w:color="auto"/>
        <w:right w:val="none" w:sz="0" w:space="0" w:color="auto"/>
      </w:divBdr>
    </w:div>
    <w:div w:id="224031347">
      <w:bodyDiv w:val="1"/>
      <w:marLeft w:val="0"/>
      <w:marRight w:val="0"/>
      <w:marTop w:val="0"/>
      <w:marBottom w:val="0"/>
      <w:divBdr>
        <w:top w:val="none" w:sz="0" w:space="0" w:color="auto"/>
        <w:left w:val="none" w:sz="0" w:space="0" w:color="auto"/>
        <w:bottom w:val="none" w:sz="0" w:space="0" w:color="auto"/>
        <w:right w:val="none" w:sz="0" w:space="0" w:color="auto"/>
      </w:divBdr>
    </w:div>
    <w:div w:id="224415384">
      <w:bodyDiv w:val="1"/>
      <w:marLeft w:val="0"/>
      <w:marRight w:val="0"/>
      <w:marTop w:val="0"/>
      <w:marBottom w:val="0"/>
      <w:divBdr>
        <w:top w:val="none" w:sz="0" w:space="0" w:color="auto"/>
        <w:left w:val="none" w:sz="0" w:space="0" w:color="auto"/>
        <w:bottom w:val="none" w:sz="0" w:space="0" w:color="auto"/>
        <w:right w:val="none" w:sz="0" w:space="0" w:color="auto"/>
      </w:divBdr>
    </w:div>
    <w:div w:id="225146803">
      <w:bodyDiv w:val="1"/>
      <w:marLeft w:val="0"/>
      <w:marRight w:val="0"/>
      <w:marTop w:val="0"/>
      <w:marBottom w:val="0"/>
      <w:divBdr>
        <w:top w:val="none" w:sz="0" w:space="0" w:color="auto"/>
        <w:left w:val="none" w:sz="0" w:space="0" w:color="auto"/>
        <w:bottom w:val="none" w:sz="0" w:space="0" w:color="auto"/>
        <w:right w:val="none" w:sz="0" w:space="0" w:color="auto"/>
      </w:divBdr>
    </w:div>
    <w:div w:id="225997892">
      <w:bodyDiv w:val="1"/>
      <w:marLeft w:val="0"/>
      <w:marRight w:val="0"/>
      <w:marTop w:val="0"/>
      <w:marBottom w:val="0"/>
      <w:divBdr>
        <w:top w:val="none" w:sz="0" w:space="0" w:color="auto"/>
        <w:left w:val="none" w:sz="0" w:space="0" w:color="auto"/>
        <w:bottom w:val="none" w:sz="0" w:space="0" w:color="auto"/>
        <w:right w:val="none" w:sz="0" w:space="0" w:color="auto"/>
      </w:divBdr>
      <w:divsChild>
        <w:div w:id="1051005852">
          <w:marLeft w:val="640"/>
          <w:marRight w:val="0"/>
          <w:marTop w:val="0"/>
          <w:marBottom w:val="0"/>
          <w:divBdr>
            <w:top w:val="none" w:sz="0" w:space="0" w:color="auto"/>
            <w:left w:val="none" w:sz="0" w:space="0" w:color="auto"/>
            <w:bottom w:val="none" w:sz="0" w:space="0" w:color="auto"/>
            <w:right w:val="none" w:sz="0" w:space="0" w:color="auto"/>
          </w:divBdr>
        </w:div>
        <w:div w:id="1486163269">
          <w:marLeft w:val="640"/>
          <w:marRight w:val="0"/>
          <w:marTop w:val="0"/>
          <w:marBottom w:val="0"/>
          <w:divBdr>
            <w:top w:val="none" w:sz="0" w:space="0" w:color="auto"/>
            <w:left w:val="none" w:sz="0" w:space="0" w:color="auto"/>
            <w:bottom w:val="none" w:sz="0" w:space="0" w:color="auto"/>
            <w:right w:val="none" w:sz="0" w:space="0" w:color="auto"/>
          </w:divBdr>
        </w:div>
        <w:div w:id="535436435">
          <w:marLeft w:val="640"/>
          <w:marRight w:val="0"/>
          <w:marTop w:val="0"/>
          <w:marBottom w:val="0"/>
          <w:divBdr>
            <w:top w:val="none" w:sz="0" w:space="0" w:color="auto"/>
            <w:left w:val="none" w:sz="0" w:space="0" w:color="auto"/>
            <w:bottom w:val="none" w:sz="0" w:space="0" w:color="auto"/>
            <w:right w:val="none" w:sz="0" w:space="0" w:color="auto"/>
          </w:divBdr>
        </w:div>
        <w:div w:id="1055352295">
          <w:marLeft w:val="640"/>
          <w:marRight w:val="0"/>
          <w:marTop w:val="0"/>
          <w:marBottom w:val="0"/>
          <w:divBdr>
            <w:top w:val="none" w:sz="0" w:space="0" w:color="auto"/>
            <w:left w:val="none" w:sz="0" w:space="0" w:color="auto"/>
            <w:bottom w:val="none" w:sz="0" w:space="0" w:color="auto"/>
            <w:right w:val="none" w:sz="0" w:space="0" w:color="auto"/>
          </w:divBdr>
        </w:div>
        <w:div w:id="63838402">
          <w:marLeft w:val="640"/>
          <w:marRight w:val="0"/>
          <w:marTop w:val="0"/>
          <w:marBottom w:val="0"/>
          <w:divBdr>
            <w:top w:val="none" w:sz="0" w:space="0" w:color="auto"/>
            <w:left w:val="none" w:sz="0" w:space="0" w:color="auto"/>
            <w:bottom w:val="none" w:sz="0" w:space="0" w:color="auto"/>
            <w:right w:val="none" w:sz="0" w:space="0" w:color="auto"/>
          </w:divBdr>
        </w:div>
        <w:div w:id="1639414368">
          <w:marLeft w:val="640"/>
          <w:marRight w:val="0"/>
          <w:marTop w:val="0"/>
          <w:marBottom w:val="0"/>
          <w:divBdr>
            <w:top w:val="none" w:sz="0" w:space="0" w:color="auto"/>
            <w:left w:val="none" w:sz="0" w:space="0" w:color="auto"/>
            <w:bottom w:val="none" w:sz="0" w:space="0" w:color="auto"/>
            <w:right w:val="none" w:sz="0" w:space="0" w:color="auto"/>
          </w:divBdr>
        </w:div>
        <w:div w:id="1911573958">
          <w:marLeft w:val="640"/>
          <w:marRight w:val="0"/>
          <w:marTop w:val="0"/>
          <w:marBottom w:val="0"/>
          <w:divBdr>
            <w:top w:val="none" w:sz="0" w:space="0" w:color="auto"/>
            <w:left w:val="none" w:sz="0" w:space="0" w:color="auto"/>
            <w:bottom w:val="none" w:sz="0" w:space="0" w:color="auto"/>
            <w:right w:val="none" w:sz="0" w:space="0" w:color="auto"/>
          </w:divBdr>
        </w:div>
        <w:div w:id="1171867298">
          <w:marLeft w:val="640"/>
          <w:marRight w:val="0"/>
          <w:marTop w:val="0"/>
          <w:marBottom w:val="0"/>
          <w:divBdr>
            <w:top w:val="none" w:sz="0" w:space="0" w:color="auto"/>
            <w:left w:val="none" w:sz="0" w:space="0" w:color="auto"/>
            <w:bottom w:val="none" w:sz="0" w:space="0" w:color="auto"/>
            <w:right w:val="none" w:sz="0" w:space="0" w:color="auto"/>
          </w:divBdr>
        </w:div>
        <w:div w:id="1140611418">
          <w:marLeft w:val="640"/>
          <w:marRight w:val="0"/>
          <w:marTop w:val="0"/>
          <w:marBottom w:val="0"/>
          <w:divBdr>
            <w:top w:val="none" w:sz="0" w:space="0" w:color="auto"/>
            <w:left w:val="none" w:sz="0" w:space="0" w:color="auto"/>
            <w:bottom w:val="none" w:sz="0" w:space="0" w:color="auto"/>
            <w:right w:val="none" w:sz="0" w:space="0" w:color="auto"/>
          </w:divBdr>
        </w:div>
        <w:div w:id="1995596566">
          <w:marLeft w:val="640"/>
          <w:marRight w:val="0"/>
          <w:marTop w:val="0"/>
          <w:marBottom w:val="0"/>
          <w:divBdr>
            <w:top w:val="none" w:sz="0" w:space="0" w:color="auto"/>
            <w:left w:val="none" w:sz="0" w:space="0" w:color="auto"/>
            <w:bottom w:val="none" w:sz="0" w:space="0" w:color="auto"/>
            <w:right w:val="none" w:sz="0" w:space="0" w:color="auto"/>
          </w:divBdr>
        </w:div>
        <w:div w:id="1786196776">
          <w:marLeft w:val="640"/>
          <w:marRight w:val="0"/>
          <w:marTop w:val="0"/>
          <w:marBottom w:val="0"/>
          <w:divBdr>
            <w:top w:val="none" w:sz="0" w:space="0" w:color="auto"/>
            <w:left w:val="none" w:sz="0" w:space="0" w:color="auto"/>
            <w:bottom w:val="none" w:sz="0" w:space="0" w:color="auto"/>
            <w:right w:val="none" w:sz="0" w:space="0" w:color="auto"/>
          </w:divBdr>
        </w:div>
        <w:div w:id="243532151">
          <w:marLeft w:val="640"/>
          <w:marRight w:val="0"/>
          <w:marTop w:val="0"/>
          <w:marBottom w:val="0"/>
          <w:divBdr>
            <w:top w:val="none" w:sz="0" w:space="0" w:color="auto"/>
            <w:left w:val="none" w:sz="0" w:space="0" w:color="auto"/>
            <w:bottom w:val="none" w:sz="0" w:space="0" w:color="auto"/>
            <w:right w:val="none" w:sz="0" w:space="0" w:color="auto"/>
          </w:divBdr>
        </w:div>
        <w:div w:id="788478787">
          <w:marLeft w:val="640"/>
          <w:marRight w:val="0"/>
          <w:marTop w:val="0"/>
          <w:marBottom w:val="0"/>
          <w:divBdr>
            <w:top w:val="none" w:sz="0" w:space="0" w:color="auto"/>
            <w:left w:val="none" w:sz="0" w:space="0" w:color="auto"/>
            <w:bottom w:val="none" w:sz="0" w:space="0" w:color="auto"/>
            <w:right w:val="none" w:sz="0" w:space="0" w:color="auto"/>
          </w:divBdr>
        </w:div>
        <w:div w:id="299700167">
          <w:marLeft w:val="640"/>
          <w:marRight w:val="0"/>
          <w:marTop w:val="0"/>
          <w:marBottom w:val="0"/>
          <w:divBdr>
            <w:top w:val="none" w:sz="0" w:space="0" w:color="auto"/>
            <w:left w:val="none" w:sz="0" w:space="0" w:color="auto"/>
            <w:bottom w:val="none" w:sz="0" w:space="0" w:color="auto"/>
            <w:right w:val="none" w:sz="0" w:space="0" w:color="auto"/>
          </w:divBdr>
        </w:div>
        <w:div w:id="1313873078">
          <w:marLeft w:val="640"/>
          <w:marRight w:val="0"/>
          <w:marTop w:val="0"/>
          <w:marBottom w:val="0"/>
          <w:divBdr>
            <w:top w:val="none" w:sz="0" w:space="0" w:color="auto"/>
            <w:left w:val="none" w:sz="0" w:space="0" w:color="auto"/>
            <w:bottom w:val="none" w:sz="0" w:space="0" w:color="auto"/>
            <w:right w:val="none" w:sz="0" w:space="0" w:color="auto"/>
          </w:divBdr>
        </w:div>
        <w:div w:id="34814708">
          <w:marLeft w:val="640"/>
          <w:marRight w:val="0"/>
          <w:marTop w:val="0"/>
          <w:marBottom w:val="0"/>
          <w:divBdr>
            <w:top w:val="none" w:sz="0" w:space="0" w:color="auto"/>
            <w:left w:val="none" w:sz="0" w:space="0" w:color="auto"/>
            <w:bottom w:val="none" w:sz="0" w:space="0" w:color="auto"/>
            <w:right w:val="none" w:sz="0" w:space="0" w:color="auto"/>
          </w:divBdr>
        </w:div>
        <w:div w:id="780607869">
          <w:marLeft w:val="640"/>
          <w:marRight w:val="0"/>
          <w:marTop w:val="0"/>
          <w:marBottom w:val="0"/>
          <w:divBdr>
            <w:top w:val="none" w:sz="0" w:space="0" w:color="auto"/>
            <w:left w:val="none" w:sz="0" w:space="0" w:color="auto"/>
            <w:bottom w:val="none" w:sz="0" w:space="0" w:color="auto"/>
            <w:right w:val="none" w:sz="0" w:space="0" w:color="auto"/>
          </w:divBdr>
        </w:div>
        <w:div w:id="1113207447">
          <w:marLeft w:val="640"/>
          <w:marRight w:val="0"/>
          <w:marTop w:val="0"/>
          <w:marBottom w:val="0"/>
          <w:divBdr>
            <w:top w:val="none" w:sz="0" w:space="0" w:color="auto"/>
            <w:left w:val="none" w:sz="0" w:space="0" w:color="auto"/>
            <w:bottom w:val="none" w:sz="0" w:space="0" w:color="auto"/>
            <w:right w:val="none" w:sz="0" w:space="0" w:color="auto"/>
          </w:divBdr>
        </w:div>
        <w:div w:id="1947539147">
          <w:marLeft w:val="640"/>
          <w:marRight w:val="0"/>
          <w:marTop w:val="0"/>
          <w:marBottom w:val="0"/>
          <w:divBdr>
            <w:top w:val="none" w:sz="0" w:space="0" w:color="auto"/>
            <w:left w:val="none" w:sz="0" w:space="0" w:color="auto"/>
            <w:bottom w:val="none" w:sz="0" w:space="0" w:color="auto"/>
            <w:right w:val="none" w:sz="0" w:space="0" w:color="auto"/>
          </w:divBdr>
        </w:div>
        <w:div w:id="2128962929">
          <w:marLeft w:val="640"/>
          <w:marRight w:val="0"/>
          <w:marTop w:val="0"/>
          <w:marBottom w:val="0"/>
          <w:divBdr>
            <w:top w:val="none" w:sz="0" w:space="0" w:color="auto"/>
            <w:left w:val="none" w:sz="0" w:space="0" w:color="auto"/>
            <w:bottom w:val="none" w:sz="0" w:space="0" w:color="auto"/>
            <w:right w:val="none" w:sz="0" w:space="0" w:color="auto"/>
          </w:divBdr>
        </w:div>
        <w:div w:id="1016157092">
          <w:marLeft w:val="640"/>
          <w:marRight w:val="0"/>
          <w:marTop w:val="0"/>
          <w:marBottom w:val="0"/>
          <w:divBdr>
            <w:top w:val="none" w:sz="0" w:space="0" w:color="auto"/>
            <w:left w:val="none" w:sz="0" w:space="0" w:color="auto"/>
            <w:bottom w:val="none" w:sz="0" w:space="0" w:color="auto"/>
            <w:right w:val="none" w:sz="0" w:space="0" w:color="auto"/>
          </w:divBdr>
        </w:div>
        <w:div w:id="1834904777">
          <w:marLeft w:val="640"/>
          <w:marRight w:val="0"/>
          <w:marTop w:val="0"/>
          <w:marBottom w:val="0"/>
          <w:divBdr>
            <w:top w:val="none" w:sz="0" w:space="0" w:color="auto"/>
            <w:left w:val="none" w:sz="0" w:space="0" w:color="auto"/>
            <w:bottom w:val="none" w:sz="0" w:space="0" w:color="auto"/>
            <w:right w:val="none" w:sz="0" w:space="0" w:color="auto"/>
          </w:divBdr>
        </w:div>
        <w:div w:id="112215762">
          <w:marLeft w:val="640"/>
          <w:marRight w:val="0"/>
          <w:marTop w:val="0"/>
          <w:marBottom w:val="0"/>
          <w:divBdr>
            <w:top w:val="none" w:sz="0" w:space="0" w:color="auto"/>
            <w:left w:val="none" w:sz="0" w:space="0" w:color="auto"/>
            <w:bottom w:val="none" w:sz="0" w:space="0" w:color="auto"/>
            <w:right w:val="none" w:sz="0" w:space="0" w:color="auto"/>
          </w:divBdr>
        </w:div>
        <w:div w:id="2097096161">
          <w:marLeft w:val="640"/>
          <w:marRight w:val="0"/>
          <w:marTop w:val="0"/>
          <w:marBottom w:val="0"/>
          <w:divBdr>
            <w:top w:val="none" w:sz="0" w:space="0" w:color="auto"/>
            <w:left w:val="none" w:sz="0" w:space="0" w:color="auto"/>
            <w:bottom w:val="none" w:sz="0" w:space="0" w:color="auto"/>
            <w:right w:val="none" w:sz="0" w:space="0" w:color="auto"/>
          </w:divBdr>
        </w:div>
        <w:div w:id="1006444020">
          <w:marLeft w:val="640"/>
          <w:marRight w:val="0"/>
          <w:marTop w:val="0"/>
          <w:marBottom w:val="0"/>
          <w:divBdr>
            <w:top w:val="none" w:sz="0" w:space="0" w:color="auto"/>
            <w:left w:val="none" w:sz="0" w:space="0" w:color="auto"/>
            <w:bottom w:val="none" w:sz="0" w:space="0" w:color="auto"/>
            <w:right w:val="none" w:sz="0" w:space="0" w:color="auto"/>
          </w:divBdr>
        </w:div>
        <w:div w:id="424692390">
          <w:marLeft w:val="640"/>
          <w:marRight w:val="0"/>
          <w:marTop w:val="0"/>
          <w:marBottom w:val="0"/>
          <w:divBdr>
            <w:top w:val="none" w:sz="0" w:space="0" w:color="auto"/>
            <w:left w:val="none" w:sz="0" w:space="0" w:color="auto"/>
            <w:bottom w:val="none" w:sz="0" w:space="0" w:color="auto"/>
            <w:right w:val="none" w:sz="0" w:space="0" w:color="auto"/>
          </w:divBdr>
        </w:div>
        <w:div w:id="1749763704">
          <w:marLeft w:val="640"/>
          <w:marRight w:val="0"/>
          <w:marTop w:val="0"/>
          <w:marBottom w:val="0"/>
          <w:divBdr>
            <w:top w:val="none" w:sz="0" w:space="0" w:color="auto"/>
            <w:left w:val="none" w:sz="0" w:space="0" w:color="auto"/>
            <w:bottom w:val="none" w:sz="0" w:space="0" w:color="auto"/>
            <w:right w:val="none" w:sz="0" w:space="0" w:color="auto"/>
          </w:divBdr>
        </w:div>
        <w:div w:id="308707095">
          <w:marLeft w:val="640"/>
          <w:marRight w:val="0"/>
          <w:marTop w:val="0"/>
          <w:marBottom w:val="0"/>
          <w:divBdr>
            <w:top w:val="none" w:sz="0" w:space="0" w:color="auto"/>
            <w:left w:val="none" w:sz="0" w:space="0" w:color="auto"/>
            <w:bottom w:val="none" w:sz="0" w:space="0" w:color="auto"/>
            <w:right w:val="none" w:sz="0" w:space="0" w:color="auto"/>
          </w:divBdr>
        </w:div>
        <w:div w:id="1210537564">
          <w:marLeft w:val="640"/>
          <w:marRight w:val="0"/>
          <w:marTop w:val="0"/>
          <w:marBottom w:val="0"/>
          <w:divBdr>
            <w:top w:val="none" w:sz="0" w:space="0" w:color="auto"/>
            <w:left w:val="none" w:sz="0" w:space="0" w:color="auto"/>
            <w:bottom w:val="none" w:sz="0" w:space="0" w:color="auto"/>
            <w:right w:val="none" w:sz="0" w:space="0" w:color="auto"/>
          </w:divBdr>
        </w:div>
        <w:div w:id="820848597">
          <w:marLeft w:val="640"/>
          <w:marRight w:val="0"/>
          <w:marTop w:val="0"/>
          <w:marBottom w:val="0"/>
          <w:divBdr>
            <w:top w:val="none" w:sz="0" w:space="0" w:color="auto"/>
            <w:left w:val="none" w:sz="0" w:space="0" w:color="auto"/>
            <w:bottom w:val="none" w:sz="0" w:space="0" w:color="auto"/>
            <w:right w:val="none" w:sz="0" w:space="0" w:color="auto"/>
          </w:divBdr>
        </w:div>
        <w:div w:id="954556307">
          <w:marLeft w:val="640"/>
          <w:marRight w:val="0"/>
          <w:marTop w:val="0"/>
          <w:marBottom w:val="0"/>
          <w:divBdr>
            <w:top w:val="none" w:sz="0" w:space="0" w:color="auto"/>
            <w:left w:val="none" w:sz="0" w:space="0" w:color="auto"/>
            <w:bottom w:val="none" w:sz="0" w:space="0" w:color="auto"/>
            <w:right w:val="none" w:sz="0" w:space="0" w:color="auto"/>
          </w:divBdr>
        </w:div>
        <w:div w:id="1034496520">
          <w:marLeft w:val="640"/>
          <w:marRight w:val="0"/>
          <w:marTop w:val="0"/>
          <w:marBottom w:val="0"/>
          <w:divBdr>
            <w:top w:val="none" w:sz="0" w:space="0" w:color="auto"/>
            <w:left w:val="none" w:sz="0" w:space="0" w:color="auto"/>
            <w:bottom w:val="none" w:sz="0" w:space="0" w:color="auto"/>
            <w:right w:val="none" w:sz="0" w:space="0" w:color="auto"/>
          </w:divBdr>
        </w:div>
        <w:div w:id="369841222">
          <w:marLeft w:val="640"/>
          <w:marRight w:val="0"/>
          <w:marTop w:val="0"/>
          <w:marBottom w:val="0"/>
          <w:divBdr>
            <w:top w:val="none" w:sz="0" w:space="0" w:color="auto"/>
            <w:left w:val="none" w:sz="0" w:space="0" w:color="auto"/>
            <w:bottom w:val="none" w:sz="0" w:space="0" w:color="auto"/>
            <w:right w:val="none" w:sz="0" w:space="0" w:color="auto"/>
          </w:divBdr>
        </w:div>
        <w:div w:id="273289080">
          <w:marLeft w:val="640"/>
          <w:marRight w:val="0"/>
          <w:marTop w:val="0"/>
          <w:marBottom w:val="0"/>
          <w:divBdr>
            <w:top w:val="none" w:sz="0" w:space="0" w:color="auto"/>
            <w:left w:val="none" w:sz="0" w:space="0" w:color="auto"/>
            <w:bottom w:val="none" w:sz="0" w:space="0" w:color="auto"/>
            <w:right w:val="none" w:sz="0" w:space="0" w:color="auto"/>
          </w:divBdr>
        </w:div>
        <w:div w:id="2122798883">
          <w:marLeft w:val="640"/>
          <w:marRight w:val="0"/>
          <w:marTop w:val="0"/>
          <w:marBottom w:val="0"/>
          <w:divBdr>
            <w:top w:val="none" w:sz="0" w:space="0" w:color="auto"/>
            <w:left w:val="none" w:sz="0" w:space="0" w:color="auto"/>
            <w:bottom w:val="none" w:sz="0" w:space="0" w:color="auto"/>
            <w:right w:val="none" w:sz="0" w:space="0" w:color="auto"/>
          </w:divBdr>
        </w:div>
        <w:div w:id="1807161948">
          <w:marLeft w:val="640"/>
          <w:marRight w:val="0"/>
          <w:marTop w:val="0"/>
          <w:marBottom w:val="0"/>
          <w:divBdr>
            <w:top w:val="none" w:sz="0" w:space="0" w:color="auto"/>
            <w:left w:val="none" w:sz="0" w:space="0" w:color="auto"/>
            <w:bottom w:val="none" w:sz="0" w:space="0" w:color="auto"/>
            <w:right w:val="none" w:sz="0" w:space="0" w:color="auto"/>
          </w:divBdr>
        </w:div>
        <w:div w:id="1233354156">
          <w:marLeft w:val="640"/>
          <w:marRight w:val="0"/>
          <w:marTop w:val="0"/>
          <w:marBottom w:val="0"/>
          <w:divBdr>
            <w:top w:val="none" w:sz="0" w:space="0" w:color="auto"/>
            <w:left w:val="none" w:sz="0" w:space="0" w:color="auto"/>
            <w:bottom w:val="none" w:sz="0" w:space="0" w:color="auto"/>
            <w:right w:val="none" w:sz="0" w:space="0" w:color="auto"/>
          </w:divBdr>
        </w:div>
        <w:div w:id="1742436138">
          <w:marLeft w:val="640"/>
          <w:marRight w:val="0"/>
          <w:marTop w:val="0"/>
          <w:marBottom w:val="0"/>
          <w:divBdr>
            <w:top w:val="none" w:sz="0" w:space="0" w:color="auto"/>
            <w:left w:val="none" w:sz="0" w:space="0" w:color="auto"/>
            <w:bottom w:val="none" w:sz="0" w:space="0" w:color="auto"/>
            <w:right w:val="none" w:sz="0" w:space="0" w:color="auto"/>
          </w:divBdr>
        </w:div>
        <w:div w:id="959459189">
          <w:marLeft w:val="640"/>
          <w:marRight w:val="0"/>
          <w:marTop w:val="0"/>
          <w:marBottom w:val="0"/>
          <w:divBdr>
            <w:top w:val="none" w:sz="0" w:space="0" w:color="auto"/>
            <w:left w:val="none" w:sz="0" w:space="0" w:color="auto"/>
            <w:bottom w:val="none" w:sz="0" w:space="0" w:color="auto"/>
            <w:right w:val="none" w:sz="0" w:space="0" w:color="auto"/>
          </w:divBdr>
        </w:div>
        <w:div w:id="535779775">
          <w:marLeft w:val="640"/>
          <w:marRight w:val="0"/>
          <w:marTop w:val="0"/>
          <w:marBottom w:val="0"/>
          <w:divBdr>
            <w:top w:val="none" w:sz="0" w:space="0" w:color="auto"/>
            <w:left w:val="none" w:sz="0" w:space="0" w:color="auto"/>
            <w:bottom w:val="none" w:sz="0" w:space="0" w:color="auto"/>
            <w:right w:val="none" w:sz="0" w:space="0" w:color="auto"/>
          </w:divBdr>
        </w:div>
        <w:div w:id="611592429">
          <w:marLeft w:val="640"/>
          <w:marRight w:val="0"/>
          <w:marTop w:val="0"/>
          <w:marBottom w:val="0"/>
          <w:divBdr>
            <w:top w:val="none" w:sz="0" w:space="0" w:color="auto"/>
            <w:left w:val="none" w:sz="0" w:space="0" w:color="auto"/>
            <w:bottom w:val="none" w:sz="0" w:space="0" w:color="auto"/>
            <w:right w:val="none" w:sz="0" w:space="0" w:color="auto"/>
          </w:divBdr>
        </w:div>
        <w:div w:id="698745106">
          <w:marLeft w:val="640"/>
          <w:marRight w:val="0"/>
          <w:marTop w:val="0"/>
          <w:marBottom w:val="0"/>
          <w:divBdr>
            <w:top w:val="none" w:sz="0" w:space="0" w:color="auto"/>
            <w:left w:val="none" w:sz="0" w:space="0" w:color="auto"/>
            <w:bottom w:val="none" w:sz="0" w:space="0" w:color="auto"/>
            <w:right w:val="none" w:sz="0" w:space="0" w:color="auto"/>
          </w:divBdr>
        </w:div>
        <w:div w:id="475798448">
          <w:marLeft w:val="640"/>
          <w:marRight w:val="0"/>
          <w:marTop w:val="0"/>
          <w:marBottom w:val="0"/>
          <w:divBdr>
            <w:top w:val="none" w:sz="0" w:space="0" w:color="auto"/>
            <w:left w:val="none" w:sz="0" w:space="0" w:color="auto"/>
            <w:bottom w:val="none" w:sz="0" w:space="0" w:color="auto"/>
            <w:right w:val="none" w:sz="0" w:space="0" w:color="auto"/>
          </w:divBdr>
        </w:div>
        <w:div w:id="1102452974">
          <w:marLeft w:val="640"/>
          <w:marRight w:val="0"/>
          <w:marTop w:val="0"/>
          <w:marBottom w:val="0"/>
          <w:divBdr>
            <w:top w:val="none" w:sz="0" w:space="0" w:color="auto"/>
            <w:left w:val="none" w:sz="0" w:space="0" w:color="auto"/>
            <w:bottom w:val="none" w:sz="0" w:space="0" w:color="auto"/>
            <w:right w:val="none" w:sz="0" w:space="0" w:color="auto"/>
          </w:divBdr>
        </w:div>
        <w:div w:id="1932230079">
          <w:marLeft w:val="640"/>
          <w:marRight w:val="0"/>
          <w:marTop w:val="0"/>
          <w:marBottom w:val="0"/>
          <w:divBdr>
            <w:top w:val="none" w:sz="0" w:space="0" w:color="auto"/>
            <w:left w:val="none" w:sz="0" w:space="0" w:color="auto"/>
            <w:bottom w:val="none" w:sz="0" w:space="0" w:color="auto"/>
            <w:right w:val="none" w:sz="0" w:space="0" w:color="auto"/>
          </w:divBdr>
        </w:div>
        <w:div w:id="1096755002">
          <w:marLeft w:val="640"/>
          <w:marRight w:val="0"/>
          <w:marTop w:val="0"/>
          <w:marBottom w:val="0"/>
          <w:divBdr>
            <w:top w:val="none" w:sz="0" w:space="0" w:color="auto"/>
            <w:left w:val="none" w:sz="0" w:space="0" w:color="auto"/>
            <w:bottom w:val="none" w:sz="0" w:space="0" w:color="auto"/>
            <w:right w:val="none" w:sz="0" w:space="0" w:color="auto"/>
          </w:divBdr>
        </w:div>
        <w:div w:id="32272720">
          <w:marLeft w:val="640"/>
          <w:marRight w:val="0"/>
          <w:marTop w:val="0"/>
          <w:marBottom w:val="0"/>
          <w:divBdr>
            <w:top w:val="none" w:sz="0" w:space="0" w:color="auto"/>
            <w:left w:val="none" w:sz="0" w:space="0" w:color="auto"/>
            <w:bottom w:val="none" w:sz="0" w:space="0" w:color="auto"/>
            <w:right w:val="none" w:sz="0" w:space="0" w:color="auto"/>
          </w:divBdr>
        </w:div>
        <w:div w:id="862212959">
          <w:marLeft w:val="640"/>
          <w:marRight w:val="0"/>
          <w:marTop w:val="0"/>
          <w:marBottom w:val="0"/>
          <w:divBdr>
            <w:top w:val="none" w:sz="0" w:space="0" w:color="auto"/>
            <w:left w:val="none" w:sz="0" w:space="0" w:color="auto"/>
            <w:bottom w:val="none" w:sz="0" w:space="0" w:color="auto"/>
            <w:right w:val="none" w:sz="0" w:space="0" w:color="auto"/>
          </w:divBdr>
        </w:div>
        <w:div w:id="2078896949">
          <w:marLeft w:val="640"/>
          <w:marRight w:val="0"/>
          <w:marTop w:val="0"/>
          <w:marBottom w:val="0"/>
          <w:divBdr>
            <w:top w:val="none" w:sz="0" w:space="0" w:color="auto"/>
            <w:left w:val="none" w:sz="0" w:space="0" w:color="auto"/>
            <w:bottom w:val="none" w:sz="0" w:space="0" w:color="auto"/>
            <w:right w:val="none" w:sz="0" w:space="0" w:color="auto"/>
          </w:divBdr>
        </w:div>
        <w:div w:id="1478835427">
          <w:marLeft w:val="640"/>
          <w:marRight w:val="0"/>
          <w:marTop w:val="0"/>
          <w:marBottom w:val="0"/>
          <w:divBdr>
            <w:top w:val="none" w:sz="0" w:space="0" w:color="auto"/>
            <w:left w:val="none" w:sz="0" w:space="0" w:color="auto"/>
            <w:bottom w:val="none" w:sz="0" w:space="0" w:color="auto"/>
            <w:right w:val="none" w:sz="0" w:space="0" w:color="auto"/>
          </w:divBdr>
        </w:div>
        <w:div w:id="1634796632">
          <w:marLeft w:val="640"/>
          <w:marRight w:val="0"/>
          <w:marTop w:val="0"/>
          <w:marBottom w:val="0"/>
          <w:divBdr>
            <w:top w:val="none" w:sz="0" w:space="0" w:color="auto"/>
            <w:left w:val="none" w:sz="0" w:space="0" w:color="auto"/>
            <w:bottom w:val="none" w:sz="0" w:space="0" w:color="auto"/>
            <w:right w:val="none" w:sz="0" w:space="0" w:color="auto"/>
          </w:divBdr>
        </w:div>
        <w:div w:id="622541156">
          <w:marLeft w:val="640"/>
          <w:marRight w:val="0"/>
          <w:marTop w:val="0"/>
          <w:marBottom w:val="0"/>
          <w:divBdr>
            <w:top w:val="none" w:sz="0" w:space="0" w:color="auto"/>
            <w:left w:val="none" w:sz="0" w:space="0" w:color="auto"/>
            <w:bottom w:val="none" w:sz="0" w:space="0" w:color="auto"/>
            <w:right w:val="none" w:sz="0" w:space="0" w:color="auto"/>
          </w:divBdr>
        </w:div>
        <w:div w:id="1430812381">
          <w:marLeft w:val="640"/>
          <w:marRight w:val="0"/>
          <w:marTop w:val="0"/>
          <w:marBottom w:val="0"/>
          <w:divBdr>
            <w:top w:val="none" w:sz="0" w:space="0" w:color="auto"/>
            <w:left w:val="none" w:sz="0" w:space="0" w:color="auto"/>
            <w:bottom w:val="none" w:sz="0" w:space="0" w:color="auto"/>
            <w:right w:val="none" w:sz="0" w:space="0" w:color="auto"/>
          </w:divBdr>
        </w:div>
        <w:div w:id="716777771">
          <w:marLeft w:val="640"/>
          <w:marRight w:val="0"/>
          <w:marTop w:val="0"/>
          <w:marBottom w:val="0"/>
          <w:divBdr>
            <w:top w:val="none" w:sz="0" w:space="0" w:color="auto"/>
            <w:left w:val="none" w:sz="0" w:space="0" w:color="auto"/>
            <w:bottom w:val="none" w:sz="0" w:space="0" w:color="auto"/>
            <w:right w:val="none" w:sz="0" w:space="0" w:color="auto"/>
          </w:divBdr>
        </w:div>
        <w:div w:id="1921406071">
          <w:marLeft w:val="640"/>
          <w:marRight w:val="0"/>
          <w:marTop w:val="0"/>
          <w:marBottom w:val="0"/>
          <w:divBdr>
            <w:top w:val="none" w:sz="0" w:space="0" w:color="auto"/>
            <w:left w:val="none" w:sz="0" w:space="0" w:color="auto"/>
            <w:bottom w:val="none" w:sz="0" w:space="0" w:color="auto"/>
            <w:right w:val="none" w:sz="0" w:space="0" w:color="auto"/>
          </w:divBdr>
        </w:div>
        <w:div w:id="1840384685">
          <w:marLeft w:val="640"/>
          <w:marRight w:val="0"/>
          <w:marTop w:val="0"/>
          <w:marBottom w:val="0"/>
          <w:divBdr>
            <w:top w:val="none" w:sz="0" w:space="0" w:color="auto"/>
            <w:left w:val="none" w:sz="0" w:space="0" w:color="auto"/>
            <w:bottom w:val="none" w:sz="0" w:space="0" w:color="auto"/>
            <w:right w:val="none" w:sz="0" w:space="0" w:color="auto"/>
          </w:divBdr>
        </w:div>
        <w:div w:id="383211768">
          <w:marLeft w:val="640"/>
          <w:marRight w:val="0"/>
          <w:marTop w:val="0"/>
          <w:marBottom w:val="0"/>
          <w:divBdr>
            <w:top w:val="none" w:sz="0" w:space="0" w:color="auto"/>
            <w:left w:val="none" w:sz="0" w:space="0" w:color="auto"/>
            <w:bottom w:val="none" w:sz="0" w:space="0" w:color="auto"/>
            <w:right w:val="none" w:sz="0" w:space="0" w:color="auto"/>
          </w:divBdr>
        </w:div>
        <w:div w:id="956642214">
          <w:marLeft w:val="640"/>
          <w:marRight w:val="0"/>
          <w:marTop w:val="0"/>
          <w:marBottom w:val="0"/>
          <w:divBdr>
            <w:top w:val="none" w:sz="0" w:space="0" w:color="auto"/>
            <w:left w:val="none" w:sz="0" w:space="0" w:color="auto"/>
            <w:bottom w:val="none" w:sz="0" w:space="0" w:color="auto"/>
            <w:right w:val="none" w:sz="0" w:space="0" w:color="auto"/>
          </w:divBdr>
        </w:div>
        <w:div w:id="2125226616">
          <w:marLeft w:val="640"/>
          <w:marRight w:val="0"/>
          <w:marTop w:val="0"/>
          <w:marBottom w:val="0"/>
          <w:divBdr>
            <w:top w:val="none" w:sz="0" w:space="0" w:color="auto"/>
            <w:left w:val="none" w:sz="0" w:space="0" w:color="auto"/>
            <w:bottom w:val="none" w:sz="0" w:space="0" w:color="auto"/>
            <w:right w:val="none" w:sz="0" w:space="0" w:color="auto"/>
          </w:divBdr>
        </w:div>
        <w:div w:id="1186095621">
          <w:marLeft w:val="640"/>
          <w:marRight w:val="0"/>
          <w:marTop w:val="0"/>
          <w:marBottom w:val="0"/>
          <w:divBdr>
            <w:top w:val="none" w:sz="0" w:space="0" w:color="auto"/>
            <w:left w:val="none" w:sz="0" w:space="0" w:color="auto"/>
            <w:bottom w:val="none" w:sz="0" w:space="0" w:color="auto"/>
            <w:right w:val="none" w:sz="0" w:space="0" w:color="auto"/>
          </w:divBdr>
        </w:div>
        <w:div w:id="1880823955">
          <w:marLeft w:val="640"/>
          <w:marRight w:val="0"/>
          <w:marTop w:val="0"/>
          <w:marBottom w:val="0"/>
          <w:divBdr>
            <w:top w:val="none" w:sz="0" w:space="0" w:color="auto"/>
            <w:left w:val="none" w:sz="0" w:space="0" w:color="auto"/>
            <w:bottom w:val="none" w:sz="0" w:space="0" w:color="auto"/>
            <w:right w:val="none" w:sz="0" w:space="0" w:color="auto"/>
          </w:divBdr>
        </w:div>
        <w:div w:id="1449664207">
          <w:marLeft w:val="640"/>
          <w:marRight w:val="0"/>
          <w:marTop w:val="0"/>
          <w:marBottom w:val="0"/>
          <w:divBdr>
            <w:top w:val="none" w:sz="0" w:space="0" w:color="auto"/>
            <w:left w:val="none" w:sz="0" w:space="0" w:color="auto"/>
            <w:bottom w:val="none" w:sz="0" w:space="0" w:color="auto"/>
            <w:right w:val="none" w:sz="0" w:space="0" w:color="auto"/>
          </w:divBdr>
        </w:div>
        <w:div w:id="1985544304">
          <w:marLeft w:val="640"/>
          <w:marRight w:val="0"/>
          <w:marTop w:val="0"/>
          <w:marBottom w:val="0"/>
          <w:divBdr>
            <w:top w:val="none" w:sz="0" w:space="0" w:color="auto"/>
            <w:left w:val="none" w:sz="0" w:space="0" w:color="auto"/>
            <w:bottom w:val="none" w:sz="0" w:space="0" w:color="auto"/>
            <w:right w:val="none" w:sz="0" w:space="0" w:color="auto"/>
          </w:divBdr>
        </w:div>
        <w:div w:id="1469131197">
          <w:marLeft w:val="640"/>
          <w:marRight w:val="0"/>
          <w:marTop w:val="0"/>
          <w:marBottom w:val="0"/>
          <w:divBdr>
            <w:top w:val="none" w:sz="0" w:space="0" w:color="auto"/>
            <w:left w:val="none" w:sz="0" w:space="0" w:color="auto"/>
            <w:bottom w:val="none" w:sz="0" w:space="0" w:color="auto"/>
            <w:right w:val="none" w:sz="0" w:space="0" w:color="auto"/>
          </w:divBdr>
        </w:div>
        <w:div w:id="1226261710">
          <w:marLeft w:val="640"/>
          <w:marRight w:val="0"/>
          <w:marTop w:val="0"/>
          <w:marBottom w:val="0"/>
          <w:divBdr>
            <w:top w:val="none" w:sz="0" w:space="0" w:color="auto"/>
            <w:left w:val="none" w:sz="0" w:space="0" w:color="auto"/>
            <w:bottom w:val="none" w:sz="0" w:space="0" w:color="auto"/>
            <w:right w:val="none" w:sz="0" w:space="0" w:color="auto"/>
          </w:divBdr>
        </w:div>
        <w:div w:id="510414261">
          <w:marLeft w:val="640"/>
          <w:marRight w:val="0"/>
          <w:marTop w:val="0"/>
          <w:marBottom w:val="0"/>
          <w:divBdr>
            <w:top w:val="none" w:sz="0" w:space="0" w:color="auto"/>
            <w:left w:val="none" w:sz="0" w:space="0" w:color="auto"/>
            <w:bottom w:val="none" w:sz="0" w:space="0" w:color="auto"/>
            <w:right w:val="none" w:sz="0" w:space="0" w:color="auto"/>
          </w:divBdr>
        </w:div>
        <w:div w:id="1113399816">
          <w:marLeft w:val="640"/>
          <w:marRight w:val="0"/>
          <w:marTop w:val="0"/>
          <w:marBottom w:val="0"/>
          <w:divBdr>
            <w:top w:val="none" w:sz="0" w:space="0" w:color="auto"/>
            <w:left w:val="none" w:sz="0" w:space="0" w:color="auto"/>
            <w:bottom w:val="none" w:sz="0" w:space="0" w:color="auto"/>
            <w:right w:val="none" w:sz="0" w:space="0" w:color="auto"/>
          </w:divBdr>
        </w:div>
        <w:div w:id="760299287">
          <w:marLeft w:val="640"/>
          <w:marRight w:val="0"/>
          <w:marTop w:val="0"/>
          <w:marBottom w:val="0"/>
          <w:divBdr>
            <w:top w:val="none" w:sz="0" w:space="0" w:color="auto"/>
            <w:left w:val="none" w:sz="0" w:space="0" w:color="auto"/>
            <w:bottom w:val="none" w:sz="0" w:space="0" w:color="auto"/>
            <w:right w:val="none" w:sz="0" w:space="0" w:color="auto"/>
          </w:divBdr>
        </w:div>
        <w:div w:id="1975911308">
          <w:marLeft w:val="640"/>
          <w:marRight w:val="0"/>
          <w:marTop w:val="0"/>
          <w:marBottom w:val="0"/>
          <w:divBdr>
            <w:top w:val="none" w:sz="0" w:space="0" w:color="auto"/>
            <w:left w:val="none" w:sz="0" w:space="0" w:color="auto"/>
            <w:bottom w:val="none" w:sz="0" w:space="0" w:color="auto"/>
            <w:right w:val="none" w:sz="0" w:space="0" w:color="auto"/>
          </w:divBdr>
        </w:div>
        <w:div w:id="457650799">
          <w:marLeft w:val="640"/>
          <w:marRight w:val="0"/>
          <w:marTop w:val="0"/>
          <w:marBottom w:val="0"/>
          <w:divBdr>
            <w:top w:val="none" w:sz="0" w:space="0" w:color="auto"/>
            <w:left w:val="none" w:sz="0" w:space="0" w:color="auto"/>
            <w:bottom w:val="none" w:sz="0" w:space="0" w:color="auto"/>
            <w:right w:val="none" w:sz="0" w:space="0" w:color="auto"/>
          </w:divBdr>
        </w:div>
        <w:div w:id="1643920262">
          <w:marLeft w:val="640"/>
          <w:marRight w:val="0"/>
          <w:marTop w:val="0"/>
          <w:marBottom w:val="0"/>
          <w:divBdr>
            <w:top w:val="none" w:sz="0" w:space="0" w:color="auto"/>
            <w:left w:val="none" w:sz="0" w:space="0" w:color="auto"/>
            <w:bottom w:val="none" w:sz="0" w:space="0" w:color="auto"/>
            <w:right w:val="none" w:sz="0" w:space="0" w:color="auto"/>
          </w:divBdr>
        </w:div>
      </w:divsChild>
    </w:div>
    <w:div w:id="226763084">
      <w:bodyDiv w:val="1"/>
      <w:marLeft w:val="0"/>
      <w:marRight w:val="0"/>
      <w:marTop w:val="0"/>
      <w:marBottom w:val="0"/>
      <w:divBdr>
        <w:top w:val="none" w:sz="0" w:space="0" w:color="auto"/>
        <w:left w:val="none" w:sz="0" w:space="0" w:color="auto"/>
        <w:bottom w:val="none" w:sz="0" w:space="0" w:color="auto"/>
        <w:right w:val="none" w:sz="0" w:space="0" w:color="auto"/>
      </w:divBdr>
      <w:divsChild>
        <w:div w:id="1881933808">
          <w:marLeft w:val="640"/>
          <w:marRight w:val="0"/>
          <w:marTop w:val="0"/>
          <w:marBottom w:val="0"/>
          <w:divBdr>
            <w:top w:val="none" w:sz="0" w:space="0" w:color="auto"/>
            <w:left w:val="none" w:sz="0" w:space="0" w:color="auto"/>
            <w:bottom w:val="none" w:sz="0" w:space="0" w:color="auto"/>
            <w:right w:val="none" w:sz="0" w:space="0" w:color="auto"/>
          </w:divBdr>
        </w:div>
        <w:div w:id="370346066">
          <w:marLeft w:val="640"/>
          <w:marRight w:val="0"/>
          <w:marTop w:val="0"/>
          <w:marBottom w:val="0"/>
          <w:divBdr>
            <w:top w:val="none" w:sz="0" w:space="0" w:color="auto"/>
            <w:left w:val="none" w:sz="0" w:space="0" w:color="auto"/>
            <w:bottom w:val="none" w:sz="0" w:space="0" w:color="auto"/>
            <w:right w:val="none" w:sz="0" w:space="0" w:color="auto"/>
          </w:divBdr>
        </w:div>
        <w:div w:id="698357716">
          <w:marLeft w:val="640"/>
          <w:marRight w:val="0"/>
          <w:marTop w:val="0"/>
          <w:marBottom w:val="0"/>
          <w:divBdr>
            <w:top w:val="none" w:sz="0" w:space="0" w:color="auto"/>
            <w:left w:val="none" w:sz="0" w:space="0" w:color="auto"/>
            <w:bottom w:val="none" w:sz="0" w:space="0" w:color="auto"/>
            <w:right w:val="none" w:sz="0" w:space="0" w:color="auto"/>
          </w:divBdr>
        </w:div>
        <w:div w:id="911506551">
          <w:marLeft w:val="640"/>
          <w:marRight w:val="0"/>
          <w:marTop w:val="0"/>
          <w:marBottom w:val="0"/>
          <w:divBdr>
            <w:top w:val="none" w:sz="0" w:space="0" w:color="auto"/>
            <w:left w:val="none" w:sz="0" w:space="0" w:color="auto"/>
            <w:bottom w:val="none" w:sz="0" w:space="0" w:color="auto"/>
            <w:right w:val="none" w:sz="0" w:space="0" w:color="auto"/>
          </w:divBdr>
        </w:div>
        <w:div w:id="404229672">
          <w:marLeft w:val="640"/>
          <w:marRight w:val="0"/>
          <w:marTop w:val="0"/>
          <w:marBottom w:val="0"/>
          <w:divBdr>
            <w:top w:val="none" w:sz="0" w:space="0" w:color="auto"/>
            <w:left w:val="none" w:sz="0" w:space="0" w:color="auto"/>
            <w:bottom w:val="none" w:sz="0" w:space="0" w:color="auto"/>
            <w:right w:val="none" w:sz="0" w:space="0" w:color="auto"/>
          </w:divBdr>
        </w:div>
        <w:div w:id="302393402">
          <w:marLeft w:val="640"/>
          <w:marRight w:val="0"/>
          <w:marTop w:val="0"/>
          <w:marBottom w:val="0"/>
          <w:divBdr>
            <w:top w:val="none" w:sz="0" w:space="0" w:color="auto"/>
            <w:left w:val="none" w:sz="0" w:space="0" w:color="auto"/>
            <w:bottom w:val="none" w:sz="0" w:space="0" w:color="auto"/>
            <w:right w:val="none" w:sz="0" w:space="0" w:color="auto"/>
          </w:divBdr>
        </w:div>
        <w:div w:id="1597790025">
          <w:marLeft w:val="640"/>
          <w:marRight w:val="0"/>
          <w:marTop w:val="0"/>
          <w:marBottom w:val="0"/>
          <w:divBdr>
            <w:top w:val="none" w:sz="0" w:space="0" w:color="auto"/>
            <w:left w:val="none" w:sz="0" w:space="0" w:color="auto"/>
            <w:bottom w:val="none" w:sz="0" w:space="0" w:color="auto"/>
            <w:right w:val="none" w:sz="0" w:space="0" w:color="auto"/>
          </w:divBdr>
        </w:div>
        <w:div w:id="1037703249">
          <w:marLeft w:val="640"/>
          <w:marRight w:val="0"/>
          <w:marTop w:val="0"/>
          <w:marBottom w:val="0"/>
          <w:divBdr>
            <w:top w:val="none" w:sz="0" w:space="0" w:color="auto"/>
            <w:left w:val="none" w:sz="0" w:space="0" w:color="auto"/>
            <w:bottom w:val="none" w:sz="0" w:space="0" w:color="auto"/>
            <w:right w:val="none" w:sz="0" w:space="0" w:color="auto"/>
          </w:divBdr>
        </w:div>
        <w:div w:id="1799757292">
          <w:marLeft w:val="640"/>
          <w:marRight w:val="0"/>
          <w:marTop w:val="0"/>
          <w:marBottom w:val="0"/>
          <w:divBdr>
            <w:top w:val="none" w:sz="0" w:space="0" w:color="auto"/>
            <w:left w:val="none" w:sz="0" w:space="0" w:color="auto"/>
            <w:bottom w:val="none" w:sz="0" w:space="0" w:color="auto"/>
            <w:right w:val="none" w:sz="0" w:space="0" w:color="auto"/>
          </w:divBdr>
        </w:div>
        <w:div w:id="1960452329">
          <w:marLeft w:val="640"/>
          <w:marRight w:val="0"/>
          <w:marTop w:val="0"/>
          <w:marBottom w:val="0"/>
          <w:divBdr>
            <w:top w:val="none" w:sz="0" w:space="0" w:color="auto"/>
            <w:left w:val="none" w:sz="0" w:space="0" w:color="auto"/>
            <w:bottom w:val="none" w:sz="0" w:space="0" w:color="auto"/>
            <w:right w:val="none" w:sz="0" w:space="0" w:color="auto"/>
          </w:divBdr>
        </w:div>
        <w:div w:id="744375442">
          <w:marLeft w:val="640"/>
          <w:marRight w:val="0"/>
          <w:marTop w:val="0"/>
          <w:marBottom w:val="0"/>
          <w:divBdr>
            <w:top w:val="none" w:sz="0" w:space="0" w:color="auto"/>
            <w:left w:val="none" w:sz="0" w:space="0" w:color="auto"/>
            <w:bottom w:val="none" w:sz="0" w:space="0" w:color="auto"/>
            <w:right w:val="none" w:sz="0" w:space="0" w:color="auto"/>
          </w:divBdr>
        </w:div>
        <w:div w:id="524557504">
          <w:marLeft w:val="640"/>
          <w:marRight w:val="0"/>
          <w:marTop w:val="0"/>
          <w:marBottom w:val="0"/>
          <w:divBdr>
            <w:top w:val="none" w:sz="0" w:space="0" w:color="auto"/>
            <w:left w:val="none" w:sz="0" w:space="0" w:color="auto"/>
            <w:bottom w:val="none" w:sz="0" w:space="0" w:color="auto"/>
            <w:right w:val="none" w:sz="0" w:space="0" w:color="auto"/>
          </w:divBdr>
        </w:div>
        <w:div w:id="2101560793">
          <w:marLeft w:val="640"/>
          <w:marRight w:val="0"/>
          <w:marTop w:val="0"/>
          <w:marBottom w:val="0"/>
          <w:divBdr>
            <w:top w:val="none" w:sz="0" w:space="0" w:color="auto"/>
            <w:left w:val="none" w:sz="0" w:space="0" w:color="auto"/>
            <w:bottom w:val="none" w:sz="0" w:space="0" w:color="auto"/>
            <w:right w:val="none" w:sz="0" w:space="0" w:color="auto"/>
          </w:divBdr>
        </w:div>
        <w:div w:id="580213129">
          <w:marLeft w:val="640"/>
          <w:marRight w:val="0"/>
          <w:marTop w:val="0"/>
          <w:marBottom w:val="0"/>
          <w:divBdr>
            <w:top w:val="none" w:sz="0" w:space="0" w:color="auto"/>
            <w:left w:val="none" w:sz="0" w:space="0" w:color="auto"/>
            <w:bottom w:val="none" w:sz="0" w:space="0" w:color="auto"/>
            <w:right w:val="none" w:sz="0" w:space="0" w:color="auto"/>
          </w:divBdr>
        </w:div>
        <w:div w:id="1846699884">
          <w:marLeft w:val="640"/>
          <w:marRight w:val="0"/>
          <w:marTop w:val="0"/>
          <w:marBottom w:val="0"/>
          <w:divBdr>
            <w:top w:val="none" w:sz="0" w:space="0" w:color="auto"/>
            <w:left w:val="none" w:sz="0" w:space="0" w:color="auto"/>
            <w:bottom w:val="none" w:sz="0" w:space="0" w:color="auto"/>
            <w:right w:val="none" w:sz="0" w:space="0" w:color="auto"/>
          </w:divBdr>
        </w:div>
        <w:div w:id="787817364">
          <w:marLeft w:val="640"/>
          <w:marRight w:val="0"/>
          <w:marTop w:val="0"/>
          <w:marBottom w:val="0"/>
          <w:divBdr>
            <w:top w:val="none" w:sz="0" w:space="0" w:color="auto"/>
            <w:left w:val="none" w:sz="0" w:space="0" w:color="auto"/>
            <w:bottom w:val="none" w:sz="0" w:space="0" w:color="auto"/>
            <w:right w:val="none" w:sz="0" w:space="0" w:color="auto"/>
          </w:divBdr>
        </w:div>
        <w:div w:id="2135978168">
          <w:marLeft w:val="640"/>
          <w:marRight w:val="0"/>
          <w:marTop w:val="0"/>
          <w:marBottom w:val="0"/>
          <w:divBdr>
            <w:top w:val="none" w:sz="0" w:space="0" w:color="auto"/>
            <w:left w:val="none" w:sz="0" w:space="0" w:color="auto"/>
            <w:bottom w:val="none" w:sz="0" w:space="0" w:color="auto"/>
            <w:right w:val="none" w:sz="0" w:space="0" w:color="auto"/>
          </w:divBdr>
        </w:div>
        <w:div w:id="1642465317">
          <w:marLeft w:val="640"/>
          <w:marRight w:val="0"/>
          <w:marTop w:val="0"/>
          <w:marBottom w:val="0"/>
          <w:divBdr>
            <w:top w:val="none" w:sz="0" w:space="0" w:color="auto"/>
            <w:left w:val="none" w:sz="0" w:space="0" w:color="auto"/>
            <w:bottom w:val="none" w:sz="0" w:space="0" w:color="auto"/>
            <w:right w:val="none" w:sz="0" w:space="0" w:color="auto"/>
          </w:divBdr>
        </w:div>
        <w:div w:id="194386876">
          <w:marLeft w:val="640"/>
          <w:marRight w:val="0"/>
          <w:marTop w:val="0"/>
          <w:marBottom w:val="0"/>
          <w:divBdr>
            <w:top w:val="none" w:sz="0" w:space="0" w:color="auto"/>
            <w:left w:val="none" w:sz="0" w:space="0" w:color="auto"/>
            <w:bottom w:val="none" w:sz="0" w:space="0" w:color="auto"/>
            <w:right w:val="none" w:sz="0" w:space="0" w:color="auto"/>
          </w:divBdr>
        </w:div>
        <w:div w:id="88501326">
          <w:marLeft w:val="640"/>
          <w:marRight w:val="0"/>
          <w:marTop w:val="0"/>
          <w:marBottom w:val="0"/>
          <w:divBdr>
            <w:top w:val="none" w:sz="0" w:space="0" w:color="auto"/>
            <w:left w:val="none" w:sz="0" w:space="0" w:color="auto"/>
            <w:bottom w:val="none" w:sz="0" w:space="0" w:color="auto"/>
            <w:right w:val="none" w:sz="0" w:space="0" w:color="auto"/>
          </w:divBdr>
        </w:div>
        <w:div w:id="565605029">
          <w:marLeft w:val="640"/>
          <w:marRight w:val="0"/>
          <w:marTop w:val="0"/>
          <w:marBottom w:val="0"/>
          <w:divBdr>
            <w:top w:val="none" w:sz="0" w:space="0" w:color="auto"/>
            <w:left w:val="none" w:sz="0" w:space="0" w:color="auto"/>
            <w:bottom w:val="none" w:sz="0" w:space="0" w:color="auto"/>
            <w:right w:val="none" w:sz="0" w:space="0" w:color="auto"/>
          </w:divBdr>
        </w:div>
        <w:div w:id="1593971028">
          <w:marLeft w:val="640"/>
          <w:marRight w:val="0"/>
          <w:marTop w:val="0"/>
          <w:marBottom w:val="0"/>
          <w:divBdr>
            <w:top w:val="none" w:sz="0" w:space="0" w:color="auto"/>
            <w:left w:val="none" w:sz="0" w:space="0" w:color="auto"/>
            <w:bottom w:val="none" w:sz="0" w:space="0" w:color="auto"/>
            <w:right w:val="none" w:sz="0" w:space="0" w:color="auto"/>
          </w:divBdr>
        </w:div>
        <w:div w:id="1423335150">
          <w:marLeft w:val="640"/>
          <w:marRight w:val="0"/>
          <w:marTop w:val="0"/>
          <w:marBottom w:val="0"/>
          <w:divBdr>
            <w:top w:val="none" w:sz="0" w:space="0" w:color="auto"/>
            <w:left w:val="none" w:sz="0" w:space="0" w:color="auto"/>
            <w:bottom w:val="none" w:sz="0" w:space="0" w:color="auto"/>
            <w:right w:val="none" w:sz="0" w:space="0" w:color="auto"/>
          </w:divBdr>
        </w:div>
        <w:div w:id="52971107">
          <w:marLeft w:val="640"/>
          <w:marRight w:val="0"/>
          <w:marTop w:val="0"/>
          <w:marBottom w:val="0"/>
          <w:divBdr>
            <w:top w:val="none" w:sz="0" w:space="0" w:color="auto"/>
            <w:left w:val="none" w:sz="0" w:space="0" w:color="auto"/>
            <w:bottom w:val="none" w:sz="0" w:space="0" w:color="auto"/>
            <w:right w:val="none" w:sz="0" w:space="0" w:color="auto"/>
          </w:divBdr>
        </w:div>
        <w:div w:id="1309094450">
          <w:marLeft w:val="640"/>
          <w:marRight w:val="0"/>
          <w:marTop w:val="0"/>
          <w:marBottom w:val="0"/>
          <w:divBdr>
            <w:top w:val="none" w:sz="0" w:space="0" w:color="auto"/>
            <w:left w:val="none" w:sz="0" w:space="0" w:color="auto"/>
            <w:bottom w:val="none" w:sz="0" w:space="0" w:color="auto"/>
            <w:right w:val="none" w:sz="0" w:space="0" w:color="auto"/>
          </w:divBdr>
        </w:div>
        <w:div w:id="1008479871">
          <w:marLeft w:val="640"/>
          <w:marRight w:val="0"/>
          <w:marTop w:val="0"/>
          <w:marBottom w:val="0"/>
          <w:divBdr>
            <w:top w:val="none" w:sz="0" w:space="0" w:color="auto"/>
            <w:left w:val="none" w:sz="0" w:space="0" w:color="auto"/>
            <w:bottom w:val="none" w:sz="0" w:space="0" w:color="auto"/>
            <w:right w:val="none" w:sz="0" w:space="0" w:color="auto"/>
          </w:divBdr>
        </w:div>
        <w:div w:id="1651516944">
          <w:marLeft w:val="640"/>
          <w:marRight w:val="0"/>
          <w:marTop w:val="0"/>
          <w:marBottom w:val="0"/>
          <w:divBdr>
            <w:top w:val="none" w:sz="0" w:space="0" w:color="auto"/>
            <w:left w:val="none" w:sz="0" w:space="0" w:color="auto"/>
            <w:bottom w:val="none" w:sz="0" w:space="0" w:color="auto"/>
            <w:right w:val="none" w:sz="0" w:space="0" w:color="auto"/>
          </w:divBdr>
        </w:div>
        <w:div w:id="931663363">
          <w:marLeft w:val="640"/>
          <w:marRight w:val="0"/>
          <w:marTop w:val="0"/>
          <w:marBottom w:val="0"/>
          <w:divBdr>
            <w:top w:val="none" w:sz="0" w:space="0" w:color="auto"/>
            <w:left w:val="none" w:sz="0" w:space="0" w:color="auto"/>
            <w:bottom w:val="none" w:sz="0" w:space="0" w:color="auto"/>
            <w:right w:val="none" w:sz="0" w:space="0" w:color="auto"/>
          </w:divBdr>
        </w:div>
        <w:div w:id="264076753">
          <w:marLeft w:val="640"/>
          <w:marRight w:val="0"/>
          <w:marTop w:val="0"/>
          <w:marBottom w:val="0"/>
          <w:divBdr>
            <w:top w:val="none" w:sz="0" w:space="0" w:color="auto"/>
            <w:left w:val="none" w:sz="0" w:space="0" w:color="auto"/>
            <w:bottom w:val="none" w:sz="0" w:space="0" w:color="auto"/>
            <w:right w:val="none" w:sz="0" w:space="0" w:color="auto"/>
          </w:divBdr>
        </w:div>
        <w:div w:id="1717121935">
          <w:marLeft w:val="640"/>
          <w:marRight w:val="0"/>
          <w:marTop w:val="0"/>
          <w:marBottom w:val="0"/>
          <w:divBdr>
            <w:top w:val="none" w:sz="0" w:space="0" w:color="auto"/>
            <w:left w:val="none" w:sz="0" w:space="0" w:color="auto"/>
            <w:bottom w:val="none" w:sz="0" w:space="0" w:color="auto"/>
            <w:right w:val="none" w:sz="0" w:space="0" w:color="auto"/>
          </w:divBdr>
        </w:div>
        <w:div w:id="23484941">
          <w:marLeft w:val="640"/>
          <w:marRight w:val="0"/>
          <w:marTop w:val="0"/>
          <w:marBottom w:val="0"/>
          <w:divBdr>
            <w:top w:val="none" w:sz="0" w:space="0" w:color="auto"/>
            <w:left w:val="none" w:sz="0" w:space="0" w:color="auto"/>
            <w:bottom w:val="none" w:sz="0" w:space="0" w:color="auto"/>
            <w:right w:val="none" w:sz="0" w:space="0" w:color="auto"/>
          </w:divBdr>
        </w:div>
        <w:div w:id="1318339793">
          <w:marLeft w:val="640"/>
          <w:marRight w:val="0"/>
          <w:marTop w:val="0"/>
          <w:marBottom w:val="0"/>
          <w:divBdr>
            <w:top w:val="none" w:sz="0" w:space="0" w:color="auto"/>
            <w:left w:val="none" w:sz="0" w:space="0" w:color="auto"/>
            <w:bottom w:val="none" w:sz="0" w:space="0" w:color="auto"/>
            <w:right w:val="none" w:sz="0" w:space="0" w:color="auto"/>
          </w:divBdr>
        </w:div>
        <w:div w:id="746801997">
          <w:marLeft w:val="640"/>
          <w:marRight w:val="0"/>
          <w:marTop w:val="0"/>
          <w:marBottom w:val="0"/>
          <w:divBdr>
            <w:top w:val="none" w:sz="0" w:space="0" w:color="auto"/>
            <w:left w:val="none" w:sz="0" w:space="0" w:color="auto"/>
            <w:bottom w:val="none" w:sz="0" w:space="0" w:color="auto"/>
            <w:right w:val="none" w:sz="0" w:space="0" w:color="auto"/>
          </w:divBdr>
        </w:div>
        <w:div w:id="1619604804">
          <w:marLeft w:val="640"/>
          <w:marRight w:val="0"/>
          <w:marTop w:val="0"/>
          <w:marBottom w:val="0"/>
          <w:divBdr>
            <w:top w:val="none" w:sz="0" w:space="0" w:color="auto"/>
            <w:left w:val="none" w:sz="0" w:space="0" w:color="auto"/>
            <w:bottom w:val="none" w:sz="0" w:space="0" w:color="auto"/>
            <w:right w:val="none" w:sz="0" w:space="0" w:color="auto"/>
          </w:divBdr>
        </w:div>
        <w:div w:id="475953968">
          <w:marLeft w:val="640"/>
          <w:marRight w:val="0"/>
          <w:marTop w:val="0"/>
          <w:marBottom w:val="0"/>
          <w:divBdr>
            <w:top w:val="none" w:sz="0" w:space="0" w:color="auto"/>
            <w:left w:val="none" w:sz="0" w:space="0" w:color="auto"/>
            <w:bottom w:val="none" w:sz="0" w:space="0" w:color="auto"/>
            <w:right w:val="none" w:sz="0" w:space="0" w:color="auto"/>
          </w:divBdr>
        </w:div>
        <w:div w:id="542327495">
          <w:marLeft w:val="640"/>
          <w:marRight w:val="0"/>
          <w:marTop w:val="0"/>
          <w:marBottom w:val="0"/>
          <w:divBdr>
            <w:top w:val="none" w:sz="0" w:space="0" w:color="auto"/>
            <w:left w:val="none" w:sz="0" w:space="0" w:color="auto"/>
            <w:bottom w:val="none" w:sz="0" w:space="0" w:color="auto"/>
            <w:right w:val="none" w:sz="0" w:space="0" w:color="auto"/>
          </w:divBdr>
        </w:div>
        <w:div w:id="1519276119">
          <w:marLeft w:val="640"/>
          <w:marRight w:val="0"/>
          <w:marTop w:val="0"/>
          <w:marBottom w:val="0"/>
          <w:divBdr>
            <w:top w:val="none" w:sz="0" w:space="0" w:color="auto"/>
            <w:left w:val="none" w:sz="0" w:space="0" w:color="auto"/>
            <w:bottom w:val="none" w:sz="0" w:space="0" w:color="auto"/>
            <w:right w:val="none" w:sz="0" w:space="0" w:color="auto"/>
          </w:divBdr>
        </w:div>
        <w:div w:id="1018846993">
          <w:marLeft w:val="640"/>
          <w:marRight w:val="0"/>
          <w:marTop w:val="0"/>
          <w:marBottom w:val="0"/>
          <w:divBdr>
            <w:top w:val="none" w:sz="0" w:space="0" w:color="auto"/>
            <w:left w:val="none" w:sz="0" w:space="0" w:color="auto"/>
            <w:bottom w:val="none" w:sz="0" w:space="0" w:color="auto"/>
            <w:right w:val="none" w:sz="0" w:space="0" w:color="auto"/>
          </w:divBdr>
        </w:div>
        <w:div w:id="1179275937">
          <w:marLeft w:val="640"/>
          <w:marRight w:val="0"/>
          <w:marTop w:val="0"/>
          <w:marBottom w:val="0"/>
          <w:divBdr>
            <w:top w:val="none" w:sz="0" w:space="0" w:color="auto"/>
            <w:left w:val="none" w:sz="0" w:space="0" w:color="auto"/>
            <w:bottom w:val="none" w:sz="0" w:space="0" w:color="auto"/>
            <w:right w:val="none" w:sz="0" w:space="0" w:color="auto"/>
          </w:divBdr>
        </w:div>
        <w:div w:id="2019457202">
          <w:marLeft w:val="640"/>
          <w:marRight w:val="0"/>
          <w:marTop w:val="0"/>
          <w:marBottom w:val="0"/>
          <w:divBdr>
            <w:top w:val="none" w:sz="0" w:space="0" w:color="auto"/>
            <w:left w:val="none" w:sz="0" w:space="0" w:color="auto"/>
            <w:bottom w:val="none" w:sz="0" w:space="0" w:color="auto"/>
            <w:right w:val="none" w:sz="0" w:space="0" w:color="auto"/>
          </w:divBdr>
        </w:div>
        <w:div w:id="1706909823">
          <w:marLeft w:val="640"/>
          <w:marRight w:val="0"/>
          <w:marTop w:val="0"/>
          <w:marBottom w:val="0"/>
          <w:divBdr>
            <w:top w:val="none" w:sz="0" w:space="0" w:color="auto"/>
            <w:left w:val="none" w:sz="0" w:space="0" w:color="auto"/>
            <w:bottom w:val="none" w:sz="0" w:space="0" w:color="auto"/>
            <w:right w:val="none" w:sz="0" w:space="0" w:color="auto"/>
          </w:divBdr>
        </w:div>
        <w:div w:id="322926801">
          <w:marLeft w:val="640"/>
          <w:marRight w:val="0"/>
          <w:marTop w:val="0"/>
          <w:marBottom w:val="0"/>
          <w:divBdr>
            <w:top w:val="none" w:sz="0" w:space="0" w:color="auto"/>
            <w:left w:val="none" w:sz="0" w:space="0" w:color="auto"/>
            <w:bottom w:val="none" w:sz="0" w:space="0" w:color="auto"/>
            <w:right w:val="none" w:sz="0" w:space="0" w:color="auto"/>
          </w:divBdr>
        </w:div>
        <w:div w:id="184289542">
          <w:marLeft w:val="640"/>
          <w:marRight w:val="0"/>
          <w:marTop w:val="0"/>
          <w:marBottom w:val="0"/>
          <w:divBdr>
            <w:top w:val="none" w:sz="0" w:space="0" w:color="auto"/>
            <w:left w:val="none" w:sz="0" w:space="0" w:color="auto"/>
            <w:bottom w:val="none" w:sz="0" w:space="0" w:color="auto"/>
            <w:right w:val="none" w:sz="0" w:space="0" w:color="auto"/>
          </w:divBdr>
        </w:div>
        <w:div w:id="1035736985">
          <w:marLeft w:val="640"/>
          <w:marRight w:val="0"/>
          <w:marTop w:val="0"/>
          <w:marBottom w:val="0"/>
          <w:divBdr>
            <w:top w:val="none" w:sz="0" w:space="0" w:color="auto"/>
            <w:left w:val="none" w:sz="0" w:space="0" w:color="auto"/>
            <w:bottom w:val="none" w:sz="0" w:space="0" w:color="auto"/>
            <w:right w:val="none" w:sz="0" w:space="0" w:color="auto"/>
          </w:divBdr>
        </w:div>
        <w:div w:id="1357348568">
          <w:marLeft w:val="640"/>
          <w:marRight w:val="0"/>
          <w:marTop w:val="0"/>
          <w:marBottom w:val="0"/>
          <w:divBdr>
            <w:top w:val="none" w:sz="0" w:space="0" w:color="auto"/>
            <w:left w:val="none" w:sz="0" w:space="0" w:color="auto"/>
            <w:bottom w:val="none" w:sz="0" w:space="0" w:color="auto"/>
            <w:right w:val="none" w:sz="0" w:space="0" w:color="auto"/>
          </w:divBdr>
        </w:div>
        <w:div w:id="1523545852">
          <w:marLeft w:val="640"/>
          <w:marRight w:val="0"/>
          <w:marTop w:val="0"/>
          <w:marBottom w:val="0"/>
          <w:divBdr>
            <w:top w:val="none" w:sz="0" w:space="0" w:color="auto"/>
            <w:left w:val="none" w:sz="0" w:space="0" w:color="auto"/>
            <w:bottom w:val="none" w:sz="0" w:space="0" w:color="auto"/>
            <w:right w:val="none" w:sz="0" w:space="0" w:color="auto"/>
          </w:divBdr>
        </w:div>
        <w:div w:id="1198392119">
          <w:marLeft w:val="640"/>
          <w:marRight w:val="0"/>
          <w:marTop w:val="0"/>
          <w:marBottom w:val="0"/>
          <w:divBdr>
            <w:top w:val="none" w:sz="0" w:space="0" w:color="auto"/>
            <w:left w:val="none" w:sz="0" w:space="0" w:color="auto"/>
            <w:bottom w:val="none" w:sz="0" w:space="0" w:color="auto"/>
            <w:right w:val="none" w:sz="0" w:space="0" w:color="auto"/>
          </w:divBdr>
        </w:div>
        <w:div w:id="1596161991">
          <w:marLeft w:val="640"/>
          <w:marRight w:val="0"/>
          <w:marTop w:val="0"/>
          <w:marBottom w:val="0"/>
          <w:divBdr>
            <w:top w:val="none" w:sz="0" w:space="0" w:color="auto"/>
            <w:left w:val="none" w:sz="0" w:space="0" w:color="auto"/>
            <w:bottom w:val="none" w:sz="0" w:space="0" w:color="auto"/>
            <w:right w:val="none" w:sz="0" w:space="0" w:color="auto"/>
          </w:divBdr>
        </w:div>
        <w:div w:id="333652292">
          <w:marLeft w:val="640"/>
          <w:marRight w:val="0"/>
          <w:marTop w:val="0"/>
          <w:marBottom w:val="0"/>
          <w:divBdr>
            <w:top w:val="none" w:sz="0" w:space="0" w:color="auto"/>
            <w:left w:val="none" w:sz="0" w:space="0" w:color="auto"/>
            <w:bottom w:val="none" w:sz="0" w:space="0" w:color="auto"/>
            <w:right w:val="none" w:sz="0" w:space="0" w:color="auto"/>
          </w:divBdr>
        </w:div>
        <w:div w:id="855001065">
          <w:marLeft w:val="640"/>
          <w:marRight w:val="0"/>
          <w:marTop w:val="0"/>
          <w:marBottom w:val="0"/>
          <w:divBdr>
            <w:top w:val="none" w:sz="0" w:space="0" w:color="auto"/>
            <w:left w:val="none" w:sz="0" w:space="0" w:color="auto"/>
            <w:bottom w:val="none" w:sz="0" w:space="0" w:color="auto"/>
            <w:right w:val="none" w:sz="0" w:space="0" w:color="auto"/>
          </w:divBdr>
        </w:div>
        <w:div w:id="1275870145">
          <w:marLeft w:val="640"/>
          <w:marRight w:val="0"/>
          <w:marTop w:val="0"/>
          <w:marBottom w:val="0"/>
          <w:divBdr>
            <w:top w:val="none" w:sz="0" w:space="0" w:color="auto"/>
            <w:left w:val="none" w:sz="0" w:space="0" w:color="auto"/>
            <w:bottom w:val="none" w:sz="0" w:space="0" w:color="auto"/>
            <w:right w:val="none" w:sz="0" w:space="0" w:color="auto"/>
          </w:divBdr>
        </w:div>
        <w:div w:id="84231747">
          <w:marLeft w:val="640"/>
          <w:marRight w:val="0"/>
          <w:marTop w:val="0"/>
          <w:marBottom w:val="0"/>
          <w:divBdr>
            <w:top w:val="none" w:sz="0" w:space="0" w:color="auto"/>
            <w:left w:val="none" w:sz="0" w:space="0" w:color="auto"/>
            <w:bottom w:val="none" w:sz="0" w:space="0" w:color="auto"/>
            <w:right w:val="none" w:sz="0" w:space="0" w:color="auto"/>
          </w:divBdr>
        </w:div>
        <w:div w:id="61569354">
          <w:marLeft w:val="640"/>
          <w:marRight w:val="0"/>
          <w:marTop w:val="0"/>
          <w:marBottom w:val="0"/>
          <w:divBdr>
            <w:top w:val="none" w:sz="0" w:space="0" w:color="auto"/>
            <w:left w:val="none" w:sz="0" w:space="0" w:color="auto"/>
            <w:bottom w:val="none" w:sz="0" w:space="0" w:color="auto"/>
            <w:right w:val="none" w:sz="0" w:space="0" w:color="auto"/>
          </w:divBdr>
        </w:div>
        <w:div w:id="1206020869">
          <w:marLeft w:val="640"/>
          <w:marRight w:val="0"/>
          <w:marTop w:val="0"/>
          <w:marBottom w:val="0"/>
          <w:divBdr>
            <w:top w:val="none" w:sz="0" w:space="0" w:color="auto"/>
            <w:left w:val="none" w:sz="0" w:space="0" w:color="auto"/>
            <w:bottom w:val="none" w:sz="0" w:space="0" w:color="auto"/>
            <w:right w:val="none" w:sz="0" w:space="0" w:color="auto"/>
          </w:divBdr>
        </w:div>
        <w:div w:id="1433668845">
          <w:marLeft w:val="640"/>
          <w:marRight w:val="0"/>
          <w:marTop w:val="0"/>
          <w:marBottom w:val="0"/>
          <w:divBdr>
            <w:top w:val="none" w:sz="0" w:space="0" w:color="auto"/>
            <w:left w:val="none" w:sz="0" w:space="0" w:color="auto"/>
            <w:bottom w:val="none" w:sz="0" w:space="0" w:color="auto"/>
            <w:right w:val="none" w:sz="0" w:space="0" w:color="auto"/>
          </w:divBdr>
        </w:div>
        <w:div w:id="1845243185">
          <w:marLeft w:val="640"/>
          <w:marRight w:val="0"/>
          <w:marTop w:val="0"/>
          <w:marBottom w:val="0"/>
          <w:divBdr>
            <w:top w:val="none" w:sz="0" w:space="0" w:color="auto"/>
            <w:left w:val="none" w:sz="0" w:space="0" w:color="auto"/>
            <w:bottom w:val="none" w:sz="0" w:space="0" w:color="auto"/>
            <w:right w:val="none" w:sz="0" w:space="0" w:color="auto"/>
          </w:divBdr>
        </w:div>
        <w:div w:id="906302291">
          <w:marLeft w:val="640"/>
          <w:marRight w:val="0"/>
          <w:marTop w:val="0"/>
          <w:marBottom w:val="0"/>
          <w:divBdr>
            <w:top w:val="none" w:sz="0" w:space="0" w:color="auto"/>
            <w:left w:val="none" w:sz="0" w:space="0" w:color="auto"/>
            <w:bottom w:val="none" w:sz="0" w:space="0" w:color="auto"/>
            <w:right w:val="none" w:sz="0" w:space="0" w:color="auto"/>
          </w:divBdr>
        </w:div>
        <w:div w:id="1439989342">
          <w:marLeft w:val="640"/>
          <w:marRight w:val="0"/>
          <w:marTop w:val="0"/>
          <w:marBottom w:val="0"/>
          <w:divBdr>
            <w:top w:val="none" w:sz="0" w:space="0" w:color="auto"/>
            <w:left w:val="none" w:sz="0" w:space="0" w:color="auto"/>
            <w:bottom w:val="none" w:sz="0" w:space="0" w:color="auto"/>
            <w:right w:val="none" w:sz="0" w:space="0" w:color="auto"/>
          </w:divBdr>
        </w:div>
        <w:div w:id="164397015">
          <w:marLeft w:val="640"/>
          <w:marRight w:val="0"/>
          <w:marTop w:val="0"/>
          <w:marBottom w:val="0"/>
          <w:divBdr>
            <w:top w:val="none" w:sz="0" w:space="0" w:color="auto"/>
            <w:left w:val="none" w:sz="0" w:space="0" w:color="auto"/>
            <w:bottom w:val="none" w:sz="0" w:space="0" w:color="auto"/>
            <w:right w:val="none" w:sz="0" w:space="0" w:color="auto"/>
          </w:divBdr>
        </w:div>
        <w:div w:id="17590364">
          <w:marLeft w:val="640"/>
          <w:marRight w:val="0"/>
          <w:marTop w:val="0"/>
          <w:marBottom w:val="0"/>
          <w:divBdr>
            <w:top w:val="none" w:sz="0" w:space="0" w:color="auto"/>
            <w:left w:val="none" w:sz="0" w:space="0" w:color="auto"/>
            <w:bottom w:val="none" w:sz="0" w:space="0" w:color="auto"/>
            <w:right w:val="none" w:sz="0" w:space="0" w:color="auto"/>
          </w:divBdr>
        </w:div>
        <w:div w:id="1258054482">
          <w:marLeft w:val="640"/>
          <w:marRight w:val="0"/>
          <w:marTop w:val="0"/>
          <w:marBottom w:val="0"/>
          <w:divBdr>
            <w:top w:val="none" w:sz="0" w:space="0" w:color="auto"/>
            <w:left w:val="none" w:sz="0" w:space="0" w:color="auto"/>
            <w:bottom w:val="none" w:sz="0" w:space="0" w:color="auto"/>
            <w:right w:val="none" w:sz="0" w:space="0" w:color="auto"/>
          </w:divBdr>
        </w:div>
        <w:div w:id="1522159550">
          <w:marLeft w:val="640"/>
          <w:marRight w:val="0"/>
          <w:marTop w:val="0"/>
          <w:marBottom w:val="0"/>
          <w:divBdr>
            <w:top w:val="none" w:sz="0" w:space="0" w:color="auto"/>
            <w:left w:val="none" w:sz="0" w:space="0" w:color="auto"/>
            <w:bottom w:val="none" w:sz="0" w:space="0" w:color="auto"/>
            <w:right w:val="none" w:sz="0" w:space="0" w:color="auto"/>
          </w:divBdr>
        </w:div>
        <w:div w:id="993800682">
          <w:marLeft w:val="640"/>
          <w:marRight w:val="0"/>
          <w:marTop w:val="0"/>
          <w:marBottom w:val="0"/>
          <w:divBdr>
            <w:top w:val="none" w:sz="0" w:space="0" w:color="auto"/>
            <w:left w:val="none" w:sz="0" w:space="0" w:color="auto"/>
            <w:bottom w:val="none" w:sz="0" w:space="0" w:color="auto"/>
            <w:right w:val="none" w:sz="0" w:space="0" w:color="auto"/>
          </w:divBdr>
        </w:div>
        <w:div w:id="1845701162">
          <w:marLeft w:val="640"/>
          <w:marRight w:val="0"/>
          <w:marTop w:val="0"/>
          <w:marBottom w:val="0"/>
          <w:divBdr>
            <w:top w:val="none" w:sz="0" w:space="0" w:color="auto"/>
            <w:left w:val="none" w:sz="0" w:space="0" w:color="auto"/>
            <w:bottom w:val="none" w:sz="0" w:space="0" w:color="auto"/>
            <w:right w:val="none" w:sz="0" w:space="0" w:color="auto"/>
          </w:divBdr>
        </w:div>
        <w:div w:id="847988519">
          <w:marLeft w:val="640"/>
          <w:marRight w:val="0"/>
          <w:marTop w:val="0"/>
          <w:marBottom w:val="0"/>
          <w:divBdr>
            <w:top w:val="none" w:sz="0" w:space="0" w:color="auto"/>
            <w:left w:val="none" w:sz="0" w:space="0" w:color="auto"/>
            <w:bottom w:val="none" w:sz="0" w:space="0" w:color="auto"/>
            <w:right w:val="none" w:sz="0" w:space="0" w:color="auto"/>
          </w:divBdr>
        </w:div>
        <w:div w:id="1335499268">
          <w:marLeft w:val="640"/>
          <w:marRight w:val="0"/>
          <w:marTop w:val="0"/>
          <w:marBottom w:val="0"/>
          <w:divBdr>
            <w:top w:val="none" w:sz="0" w:space="0" w:color="auto"/>
            <w:left w:val="none" w:sz="0" w:space="0" w:color="auto"/>
            <w:bottom w:val="none" w:sz="0" w:space="0" w:color="auto"/>
            <w:right w:val="none" w:sz="0" w:space="0" w:color="auto"/>
          </w:divBdr>
        </w:div>
        <w:div w:id="751051920">
          <w:marLeft w:val="640"/>
          <w:marRight w:val="0"/>
          <w:marTop w:val="0"/>
          <w:marBottom w:val="0"/>
          <w:divBdr>
            <w:top w:val="none" w:sz="0" w:space="0" w:color="auto"/>
            <w:left w:val="none" w:sz="0" w:space="0" w:color="auto"/>
            <w:bottom w:val="none" w:sz="0" w:space="0" w:color="auto"/>
            <w:right w:val="none" w:sz="0" w:space="0" w:color="auto"/>
          </w:divBdr>
        </w:div>
        <w:div w:id="1296787699">
          <w:marLeft w:val="640"/>
          <w:marRight w:val="0"/>
          <w:marTop w:val="0"/>
          <w:marBottom w:val="0"/>
          <w:divBdr>
            <w:top w:val="none" w:sz="0" w:space="0" w:color="auto"/>
            <w:left w:val="none" w:sz="0" w:space="0" w:color="auto"/>
            <w:bottom w:val="none" w:sz="0" w:space="0" w:color="auto"/>
            <w:right w:val="none" w:sz="0" w:space="0" w:color="auto"/>
          </w:divBdr>
        </w:div>
        <w:div w:id="1502352043">
          <w:marLeft w:val="640"/>
          <w:marRight w:val="0"/>
          <w:marTop w:val="0"/>
          <w:marBottom w:val="0"/>
          <w:divBdr>
            <w:top w:val="none" w:sz="0" w:space="0" w:color="auto"/>
            <w:left w:val="none" w:sz="0" w:space="0" w:color="auto"/>
            <w:bottom w:val="none" w:sz="0" w:space="0" w:color="auto"/>
            <w:right w:val="none" w:sz="0" w:space="0" w:color="auto"/>
          </w:divBdr>
        </w:div>
        <w:div w:id="1103037930">
          <w:marLeft w:val="640"/>
          <w:marRight w:val="0"/>
          <w:marTop w:val="0"/>
          <w:marBottom w:val="0"/>
          <w:divBdr>
            <w:top w:val="none" w:sz="0" w:space="0" w:color="auto"/>
            <w:left w:val="none" w:sz="0" w:space="0" w:color="auto"/>
            <w:bottom w:val="none" w:sz="0" w:space="0" w:color="auto"/>
            <w:right w:val="none" w:sz="0" w:space="0" w:color="auto"/>
          </w:divBdr>
        </w:div>
        <w:div w:id="2078623558">
          <w:marLeft w:val="640"/>
          <w:marRight w:val="0"/>
          <w:marTop w:val="0"/>
          <w:marBottom w:val="0"/>
          <w:divBdr>
            <w:top w:val="none" w:sz="0" w:space="0" w:color="auto"/>
            <w:left w:val="none" w:sz="0" w:space="0" w:color="auto"/>
            <w:bottom w:val="none" w:sz="0" w:space="0" w:color="auto"/>
            <w:right w:val="none" w:sz="0" w:space="0" w:color="auto"/>
          </w:divBdr>
        </w:div>
        <w:div w:id="1976834653">
          <w:marLeft w:val="640"/>
          <w:marRight w:val="0"/>
          <w:marTop w:val="0"/>
          <w:marBottom w:val="0"/>
          <w:divBdr>
            <w:top w:val="none" w:sz="0" w:space="0" w:color="auto"/>
            <w:left w:val="none" w:sz="0" w:space="0" w:color="auto"/>
            <w:bottom w:val="none" w:sz="0" w:space="0" w:color="auto"/>
            <w:right w:val="none" w:sz="0" w:space="0" w:color="auto"/>
          </w:divBdr>
        </w:div>
        <w:div w:id="2116898932">
          <w:marLeft w:val="640"/>
          <w:marRight w:val="0"/>
          <w:marTop w:val="0"/>
          <w:marBottom w:val="0"/>
          <w:divBdr>
            <w:top w:val="none" w:sz="0" w:space="0" w:color="auto"/>
            <w:left w:val="none" w:sz="0" w:space="0" w:color="auto"/>
            <w:bottom w:val="none" w:sz="0" w:space="0" w:color="auto"/>
            <w:right w:val="none" w:sz="0" w:space="0" w:color="auto"/>
          </w:divBdr>
        </w:div>
        <w:div w:id="150146839">
          <w:marLeft w:val="640"/>
          <w:marRight w:val="0"/>
          <w:marTop w:val="0"/>
          <w:marBottom w:val="0"/>
          <w:divBdr>
            <w:top w:val="none" w:sz="0" w:space="0" w:color="auto"/>
            <w:left w:val="none" w:sz="0" w:space="0" w:color="auto"/>
            <w:bottom w:val="none" w:sz="0" w:space="0" w:color="auto"/>
            <w:right w:val="none" w:sz="0" w:space="0" w:color="auto"/>
          </w:divBdr>
        </w:div>
        <w:div w:id="1848443013">
          <w:marLeft w:val="640"/>
          <w:marRight w:val="0"/>
          <w:marTop w:val="0"/>
          <w:marBottom w:val="0"/>
          <w:divBdr>
            <w:top w:val="none" w:sz="0" w:space="0" w:color="auto"/>
            <w:left w:val="none" w:sz="0" w:space="0" w:color="auto"/>
            <w:bottom w:val="none" w:sz="0" w:space="0" w:color="auto"/>
            <w:right w:val="none" w:sz="0" w:space="0" w:color="auto"/>
          </w:divBdr>
        </w:div>
        <w:div w:id="1901094276">
          <w:marLeft w:val="640"/>
          <w:marRight w:val="0"/>
          <w:marTop w:val="0"/>
          <w:marBottom w:val="0"/>
          <w:divBdr>
            <w:top w:val="none" w:sz="0" w:space="0" w:color="auto"/>
            <w:left w:val="none" w:sz="0" w:space="0" w:color="auto"/>
            <w:bottom w:val="none" w:sz="0" w:space="0" w:color="auto"/>
            <w:right w:val="none" w:sz="0" w:space="0" w:color="auto"/>
          </w:divBdr>
        </w:div>
        <w:div w:id="267736954">
          <w:marLeft w:val="640"/>
          <w:marRight w:val="0"/>
          <w:marTop w:val="0"/>
          <w:marBottom w:val="0"/>
          <w:divBdr>
            <w:top w:val="none" w:sz="0" w:space="0" w:color="auto"/>
            <w:left w:val="none" w:sz="0" w:space="0" w:color="auto"/>
            <w:bottom w:val="none" w:sz="0" w:space="0" w:color="auto"/>
            <w:right w:val="none" w:sz="0" w:space="0" w:color="auto"/>
          </w:divBdr>
        </w:div>
        <w:div w:id="2065522584">
          <w:marLeft w:val="640"/>
          <w:marRight w:val="0"/>
          <w:marTop w:val="0"/>
          <w:marBottom w:val="0"/>
          <w:divBdr>
            <w:top w:val="none" w:sz="0" w:space="0" w:color="auto"/>
            <w:left w:val="none" w:sz="0" w:space="0" w:color="auto"/>
            <w:bottom w:val="none" w:sz="0" w:space="0" w:color="auto"/>
            <w:right w:val="none" w:sz="0" w:space="0" w:color="auto"/>
          </w:divBdr>
        </w:div>
        <w:div w:id="1762140646">
          <w:marLeft w:val="640"/>
          <w:marRight w:val="0"/>
          <w:marTop w:val="0"/>
          <w:marBottom w:val="0"/>
          <w:divBdr>
            <w:top w:val="none" w:sz="0" w:space="0" w:color="auto"/>
            <w:left w:val="none" w:sz="0" w:space="0" w:color="auto"/>
            <w:bottom w:val="none" w:sz="0" w:space="0" w:color="auto"/>
            <w:right w:val="none" w:sz="0" w:space="0" w:color="auto"/>
          </w:divBdr>
        </w:div>
        <w:div w:id="176506237">
          <w:marLeft w:val="640"/>
          <w:marRight w:val="0"/>
          <w:marTop w:val="0"/>
          <w:marBottom w:val="0"/>
          <w:divBdr>
            <w:top w:val="none" w:sz="0" w:space="0" w:color="auto"/>
            <w:left w:val="none" w:sz="0" w:space="0" w:color="auto"/>
            <w:bottom w:val="none" w:sz="0" w:space="0" w:color="auto"/>
            <w:right w:val="none" w:sz="0" w:space="0" w:color="auto"/>
          </w:divBdr>
        </w:div>
        <w:div w:id="1693023012">
          <w:marLeft w:val="640"/>
          <w:marRight w:val="0"/>
          <w:marTop w:val="0"/>
          <w:marBottom w:val="0"/>
          <w:divBdr>
            <w:top w:val="none" w:sz="0" w:space="0" w:color="auto"/>
            <w:left w:val="none" w:sz="0" w:space="0" w:color="auto"/>
            <w:bottom w:val="none" w:sz="0" w:space="0" w:color="auto"/>
            <w:right w:val="none" w:sz="0" w:space="0" w:color="auto"/>
          </w:divBdr>
        </w:div>
        <w:div w:id="908463949">
          <w:marLeft w:val="640"/>
          <w:marRight w:val="0"/>
          <w:marTop w:val="0"/>
          <w:marBottom w:val="0"/>
          <w:divBdr>
            <w:top w:val="none" w:sz="0" w:space="0" w:color="auto"/>
            <w:left w:val="none" w:sz="0" w:space="0" w:color="auto"/>
            <w:bottom w:val="none" w:sz="0" w:space="0" w:color="auto"/>
            <w:right w:val="none" w:sz="0" w:space="0" w:color="auto"/>
          </w:divBdr>
        </w:div>
        <w:div w:id="473722999">
          <w:marLeft w:val="640"/>
          <w:marRight w:val="0"/>
          <w:marTop w:val="0"/>
          <w:marBottom w:val="0"/>
          <w:divBdr>
            <w:top w:val="none" w:sz="0" w:space="0" w:color="auto"/>
            <w:left w:val="none" w:sz="0" w:space="0" w:color="auto"/>
            <w:bottom w:val="none" w:sz="0" w:space="0" w:color="auto"/>
            <w:right w:val="none" w:sz="0" w:space="0" w:color="auto"/>
          </w:divBdr>
        </w:div>
        <w:div w:id="478881721">
          <w:marLeft w:val="640"/>
          <w:marRight w:val="0"/>
          <w:marTop w:val="0"/>
          <w:marBottom w:val="0"/>
          <w:divBdr>
            <w:top w:val="none" w:sz="0" w:space="0" w:color="auto"/>
            <w:left w:val="none" w:sz="0" w:space="0" w:color="auto"/>
            <w:bottom w:val="none" w:sz="0" w:space="0" w:color="auto"/>
            <w:right w:val="none" w:sz="0" w:space="0" w:color="auto"/>
          </w:divBdr>
        </w:div>
        <w:div w:id="1792743663">
          <w:marLeft w:val="640"/>
          <w:marRight w:val="0"/>
          <w:marTop w:val="0"/>
          <w:marBottom w:val="0"/>
          <w:divBdr>
            <w:top w:val="none" w:sz="0" w:space="0" w:color="auto"/>
            <w:left w:val="none" w:sz="0" w:space="0" w:color="auto"/>
            <w:bottom w:val="none" w:sz="0" w:space="0" w:color="auto"/>
            <w:right w:val="none" w:sz="0" w:space="0" w:color="auto"/>
          </w:divBdr>
        </w:div>
        <w:div w:id="413472005">
          <w:marLeft w:val="640"/>
          <w:marRight w:val="0"/>
          <w:marTop w:val="0"/>
          <w:marBottom w:val="0"/>
          <w:divBdr>
            <w:top w:val="none" w:sz="0" w:space="0" w:color="auto"/>
            <w:left w:val="none" w:sz="0" w:space="0" w:color="auto"/>
            <w:bottom w:val="none" w:sz="0" w:space="0" w:color="auto"/>
            <w:right w:val="none" w:sz="0" w:space="0" w:color="auto"/>
          </w:divBdr>
        </w:div>
        <w:div w:id="1587884035">
          <w:marLeft w:val="640"/>
          <w:marRight w:val="0"/>
          <w:marTop w:val="0"/>
          <w:marBottom w:val="0"/>
          <w:divBdr>
            <w:top w:val="none" w:sz="0" w:space="0" w:color="auto"/>
            <w:left w:val="none" w:sz="0" w:space="0" w:color="auto"/>
            <w:bottom w:val="none" w:sz="0" w:space="0" w:color="auto"/>
            <w:right w:val="none" w:sz="0" w:space="0" w:color="auto"/>
          </w:divBdr>
        </w:div>
        <w:div w:id="2050907422">
          <w:marLeft w:val="640"/>
          <w:marRight w:val="0"/>
          <w:marTop w:val="0"/>
          <w:marBottom w:val="0"/>
          <w:divBdr>
            <w:top w:val="none" w:sz="0" w:space="0" w:color="auto"/>
            <w:left w:val="none" w:sz="0" w:space="0" w:color="auto"/>
            <w:bottom w:val="none" w:sz="0" w:space="0" w:color="auto"/>
            <w:right w:val="none" w:sz="0" w:space="0" w:color="auto"/>
          </w:divBdr>
        </w:div>
        <w:div w:id="2121490023">
          <w:marLeft w:val="640"/>
          <w:marRight w:val="0"/>
          <w:marTop w:val="0"/>
          <w:marBottom w:val="0"/>
          <w:divBdr>
            <w:top w:val="none" w:sz="0" w:space="0" w:color="auto"/>
            <w:left w:val="none" w:sz="0" w:space="0" w:color="auto"/>
            <w:bottom w:val="none" w:sz="0" w:space="0" w:color="auto"/>
            <w:right w:val="none" w:sz="0" w:space="0" w:color="auto"/>
          </w:divBdr>
        </w:div>
        <w:div w:id="1235044015">
          <w:marLeft w:val="640"/>
          <w:marRight w:val="0"/>
          <w:marTop w:val="0"/>
          <w:marBottom w:val="0"/>
          <w:divBdr>
            <w:top w:val="none" w:sz="0" w:space="0" w:color="auto"/>
            <w:left w:val="none" w:sz="0" w:space="0" w:color="auto"/>
            <w:bottom w:val="none" w:sz="0" w:space="0" w:color="auto"/>
            <w:right w:val="none" w:sz="0" w:space="0" w:color="auto"/>
          </w:divBdr>
        </w:div>
        <w:div w:id="1413357080">
          <w:marLeft w:val="640"/>
          <w:marRight w:val="0"/>
          <w:marTop w:val="0"/>
          <w:marBottom w:val="0"/>
          <w:divBdr>
            <w:top w:val="none" w:sz="0" w:space="0" w:color="auto"/>
            <w:left w:val="none" w:sz="0" w:space="0" w:color="auto"/>
            <w:bottom w:val="none" w:sz="0" w:space="0" w:color="auto"/>
            <w:right w:val="none" w:sz="0" w:space="0" w:color="auto"/>
          </w:divBdr>
        </w:div>
        <w:div w:id="2104260262">
          <w:marLeft w:val="640"/>
          <w:marRight w:val="0"/>
          <w:marTop w:val="0"/>
          <w:marBottom w:val="0"/>
          <w:divBdr>
            <w:top w:val="none" w:sz="0" w:space="0" w:color="auto"/>
            <w:left w:val="none" w:sz="0" w:space="0" w:color="auto"/>
            <w:bottom w:val="none" w:sz="0" w:space="0" w:color="auto"/>
            <w:right w:val="none" w:sz="0" w:space="0" w:color="auto"/>
          </w:divBdr>
        </w:div>
        <w:div w:id="1582833664">
          <w:marLeft w:val="640"/>
          <w:marRight w:val="0"/>
          <w:marTop w:val="0"/>
          <w:marBottom w:val="0"/>
          <w:divBdr>
            <w:top w:val="none" w:sz="0" w:space="0" w:color="auto"/>
            <w:left w:val="none" w:sz="0" w:space="0" w:color="auto"/>
            <w:bottom w:val="none" w:sz="0" w:space="0" w:color="auto"/>
            <w:right w:val="none" w:sz="0" w:space="0" w:color="auto"/>
          </w:divBdr>
        </w:div>
        <w:div w:id="928544090">
          <w:marLeft w:val="640"/>
          <w:marRight w:val="0"/>
          <w:marTop w:val="0"/>
          <w:marBottom w:val="0"/>
          <w:divBdr>
            <w:top w:val="none" w:sz="0" w:space="0" w:color="auto"/>
            <w:left w:val="none" w:sz="0" w:space="0" w:color="auto"/>
            <w:bottom w:val="none" w:sz="0" w:space="0" w:color="auto"/>
            <w:right w:val="none" w:sz="0" w:space="0" w:color="auto"/>
          </w:divBdr>
        </w:div>
        <w:div w:id="465314691">
          <w:marLeft w:val="640"/>
          <w:marRight w:val="0"/>
          <w:marTop w:val="0"/>
          <w:marBottom w:val="0"/>
          <w:divBdr>
            <w:top w:val="none" w:sz="0" w:space="0" w:color="auto"/>
            <w:left w:val="none" w:sz="0" w:space="0" w:color="auto"/>
            <w:bottom w:val="none" w:sz="0" w:space="0" w:color="auto"/>
            <w:right w:val="none" w:sz="0" w:space="0" w:color="auto"/>
          </w:divBdr>
        </w:div>
        <w:div w:id="1945961787">
          <w:marLeft w:val="640"/>
          <w:marRight w:val="0"/>
          <w:marTop w:val="0"/>
          <w:marBottom w:val="0"/>
          <w:divBdr>
            <w:top w:val="none" w:sz="0" w:space="0" w:color="auto"/>
            <w:left w:val="none" w:sz="0" w:space="0" w:color="auto"/>
            <w:bottom w:val="none" w:sz="0" w:space="0" w:color="auto"/>
            <w:right w:val="none" w:sz="0" w:space="0" w:color="auto"/>
          </w:divBdr>
        </w:div>
        <w:div w:id="841121050">
          <w:marLeft w:val="640"/>
          <w:marRight w:val="0"/>
          <w:marTop w:val="0"/>
          <w:marBottom w:val="0"/>
          <w:divBdr>
            <w:top w:val="none" w:sz="0" w:space="0" w:color="auto"/>
            <w:left w:val="none" w:sz="0" w:space="0" w:color="auto"/>
            <w:bottom w:val="none" w:sz="0" w:space="0" w:color="auto"/>
            <w:right w:val="none" w:sz="0" w:space="0" w:color="auto"/>
          </w:divBdr>
        </w:div>
        <w:div w:id="142351753">
          <w:marLeft w:val="640"/>
          <w:marRight w:val="0"/>
          <w:marTop w:val="0"/>
          <w:marBottom w:val="0"/>
          <w:divBdr>
            <w:top w:val="none" w:sz="0" w:space="0" w:color="auto"/>
            <w:left w:val="none" w:sz="0" w:space="0" w:color="auto"/>
            <w:bottom w:val="none" w:sz="0" w:space="0" w:color="auto"/>
            <w:right w:val="none" w:sz="0" w:space="0" w:color="auto"/>
          </w:divBdr>
        </w:div>
        <w:div w:id="444082084">
          <w:marLeft w:val="640"/>
          <w:marRight w:val="0"/>
          <w:marTop w:val="0"/>
          <w:marBottom w:val="0"/>
          <w:divBdr>
            <w:top w:val="none" w:sz="0" w:space="0" w:color="auto"/>
            <w:left w:val="none" w:sz="0" w:space="0" w:color="auto"/>
            <w:bottom w:val="none" w:sz="0" w:space="0" w:color="auto"/>
            <w:right w:val="none" w:sz="0" w:space="0" w:color="auto"/>
          </w:divBdr>
        </w:div>
        <w:div w:id="1319962479">
          <w:marLeft w:val="640"/>
          <w:marRight w:val="0"/>
          <w:marTop w:val="0"/>
          <w:marBottom w:val="0"/>
          <w:divBdr>
            <w:top w:val="none" w:sz="0" w:space="0" w:color="auto"/>
            <w:left w:val="none" w:sz="0" w:space="0" w:color="auto"/>
            <w:bottom w:val="none" w:sz="0" w:space="0" w:color="auto"/>
            <w:right w:val="none" w:sz="0" w:space="0" w:color="auto"/>
          </w:divBdr>
        </w:div>
        <w:div w:id="1091971025">
          <w:marLeft w:val="640"/>
          <w:marRight w:val="0"/>
          <w:marTop w:val="0"/>
          <w:marBottom w:val="0"/>
          <w:divBdr>
            <w:top w:val="none" w:sz="0" w:space="0" w:color="auto"/>
            <w:left w:val="none" w:sz="0" w:space="0" w:color="auto"/>
            <w:bottom w:val="none" w:sz="0" w:space="0" w:color="auto"/>
            <w:right w:val="none" w:sz="0" w:space="0" w:color="auto"/>
          </w:divBdr>
        </w:div>
        <w:div w:id="296493313">
          <w:marLeft w:val="640"/>
          <w:marRight w:val="0"/>
          <w:marTop w:val="0"/>
          <w:marBottom w:val="0"/>
          <w:divBdr>
            <w:top w:val="none" w:sz="0" w:space="0" w:color="auto"/>
            <w:left w:val="none" w:sz="0" w:space="0" w:color="auto"/>
            <w:bottom w:val="none" w:sz="0" w:space="0" w:color="auto"/>
            <w:right w:val="none" w:sz="0" w:space="0" w:color="auto"/>
          </w:divBdr>
        </w:div>
        <w:div w:id="669604771">
          <w:marLeft w:val="640"/>
          <w:marRight w:val="0"/>
          <w:marTop w:val="0"/>
          <w:marBottom w:val="0"/>
          <w:divBdr>
            <w:top w:val="none" w:sz="0" w:space="0" w:color="auto"/>
            <w:left w:val="none" w:sz="0" w:space="0" w:color="auto"/>
            <w:bottom w:val="none" w:sz="0" w:space="0" w:color="auto"/>
            <w:right w:val="none" w:sz="0" w:space="0" w:color="auto"/>
          </w:divBdr>
        </w:div>
        <w:div w:id="239027339">
          <w:marLeft w:val="640"/>
          <w:marRight w:val="0"/>
          <w:marTop w:val="0"/>
          <w:marBottom w:val="0"/>
          <w:divBdr>
            <w:top w:val="none" w:sz="0" w:space="0" w:color="auto"/>
            <w:left w:val="none" w:sz="0" w:space="0" w:color="auto"/>
            <w:bottom w:val="none" w:sz="0" w:space="0" w:color="auto"/>
            <w:right w:val="none" w:sz="0" w:space="0" w:color="auto"/>
          </w:divBdr>
        </w:div>
        <w:div w:id="438110676">
          <w:marLeft w:val="640"/>
          <w:marRight w:val="0"/>
          <w:marTop w:val="0"/>
          <w:marBottom w:val="0"/>
          <w:divBdr>
            <w:top w:val="none" w:sz="0" w:space="0" w:color="auto"/>
            <w:left w:val="none" w:sz="0" w:space="0" w:color="auto"/>
            <w:bottom w:val="none" w:sz="0" w:space="0" w:color="auto"/>
            <w:right w:val="none" w:sz="0" w:space="0" w:color="auto"/>
          </w:divBdr>
        </w:div>
      </w:divsChild>
    </w:div>
    <w:div w:id="226844194">
      <w:bodyDiv w:val="1"/>
      <w:marLeft w:val="0"/>
      <w:marRight w:val="0"/>
      <w:marTop w:val="0"/>
      <w:marBottom w:val="0"/>
      <w:divBdr>
        <w:top w:val="none" w:sz="0" w:space="0" w:color="auto"/>
        <w:left w:val="none" w:sz="0" w:space="0" w:color="auto"/>
        <w:bottom w:val="none" w:sz="0" w:space="0" w:color="auto"/>
        <w:right w:val="none" w:sz="0" w:space="0" w:color="auto"/>
      </w:divBdr>
    </w:div>
    <w:div w:id="226914711">
      <w:bodyDiv w:val="1"/>
      <w:marLeft w:val="0"/>
      <w:marRight w:val="0"/>
      <w:marTop w:val="0"/>
      <w:marBottom w:val="0"/>
      <w:divBdr>
        <w:top w:val="none" w:sz="0" w:space="0" w:color="auto"/>
        <w:left w:val="none" w:sz="0" w:space="0" w:color="auto"/>
        <w:bottom w:val="none" w:sz="0" w:space="0" w:color="auto"/>
        <w:right w:val="none" w:sz="0" w:space="0" w:color="auto"/>
      </w:divBdr>
    </w:div>
    <w:div w:id="226956482">
      <w:bodyDiv w:val="1"/>
      <w:marLeft w:val="0"/>
      <w:marRight w:val="0"/>
      <w:marTop w:val="0"/>
      <w:marBottom w:val="0"/>
      <w:divBdr>
        <w:top w:val="none" w:sz="0" w:space="0" w:color="auto"/>
        <w:left w:val="none" w:sz="0" w:space="0" w:color="auto"/>
        <w:bottom w:val="none" w:sz="0" w:space="0" w:color="auto"/>
        <w:right w:val="none" w:sz="0" w:space="0" w:color="auto"/>
      </w:divBdr>
    </w:div>
    <w:div w:id="226961677">
      <w:bodyDiv w:val="1"/>
      <w:marLeft w:val="0"/>
      <w:marRight w:val="0"/>
      <w:marTop w:val="0"/>
      <w:marBottom w:val="0"/>
      <w:divBdr>
        <w:top w:val="none" w:sz="0" w:space="0" w:color="auto"/>
        <w:left w:val="none" w:sz="0" w:space="0" w:color="auto"/>
        <w:bottom w:val="none" w:sz="0" w:space="0" w:color="auto"/>
        <w:right w:val="none" w:sz="0" w:space="0" w:color="auto"/>
      </w:divBdr>
      <w:divsChild>
        <w:div w:id="33818263">
          <w:marLeft w:val="480"/>
          <w:marRight w:val="0"/>
          <w:marTop w:val="0"/>
          <w:marBottom w:val="0"/>
          <w:divBdr>
            <w:top w:val="none" w:sz="0" w:space="0" w:color="auto"/>
            <w:left w:val="none" w:sz="0" w:space="0" w:color="auto"/>
            <w:bottom w:val="none" w:sz="0" w:space="0" w:color="auto"/>
            <w:right w:val="none" w:sz="0" w:space="0" w:color="auto"/>
          </w:divBdr>
        </w:div>
        <w:div w:id="46031038">
          <w:marLeft w:val="480"/>
          <w:marRight w:val="0"/>
          <w:marTop w:val="0"/>
          <w:marBottom w:val="0"/>
          <w:divBdr>
            <w:top w:val="none" w:sz="0" w:space="0" w:color="auto"/>
            <w:left w:val="none" w:sz="0" w:space="0" w:color="auto"/>
            <w:bottom w:val="none" w:sz="0" w:space="0" w:color="auto"/>
            <w:right w:val="none" w:sz="0" w:space="0" w:color="auto"/>
          </w:divBdr>
        </w:div>
        <w:div w:id="49306992">
          <w:marLeft w:val="480"/>
          <w:marRight w:val="0"/>
          <w:marTop w:val="0"/>
          <w:marBottom w:val="0"/>
          <w:divBdr>
            <w:top w:val="none" w:sz="0" w:space="0" w:color="auto"/>
            <w:left w:val="none" w:sz="0" w:space="0" w:color="auto"/>
            <w:bottom w:val="none" w:sz="0" w:space="0" w:color="auto"/>
            <w:right w:val="none" w:sz="0" w:space="0" w:color="auto"/>
          </w:divBdr>
        </w:div>
        <w:div w:id="73205110">
          <w:marLeft w:val="480"/>
          <w:marRight w:val="0"/>
          <w:marTop w:val="0"/>
          <w:marBottom w:val="0"/>
          <w:divBdr>
            <w:top w:val="none" w:sz="0" w:space="0" w:color="auto"/>
            <w:left w:val="none" w:sz="0" w:space="0" w:color="auto"/>
            <w:bottom w:val="none" w:sz="0" w:space="0" w:color="auto"/>
            <w:right w:val="none" w:sz="0" w:space="0" w:color="auto"/>
          </w:divBdr>
        </w:div>
        <w:div w:id="177815010">
          <w:marLeft w:val="480"/>
          <w:marRight w:val="0"/>
          <w:marTop w:val="0"/>
          <w:marBottom w:val="0"/>
          <w:divBdr>
            <w:top w:val="none" w:sz="0" w:space="0" w:color="auto"/>
            <w:left w:val="none" w:sz="0" w:space="0" w:color="auto"/>
            <w:bottom w:val="none" w:sz="0" w:space="0" w:color="auto"/>
            <w:right w:val="none" w:sz="0" w:space="0" w:color="auto"/>
          </w:divBdr>
        </w:div>
        <w:div w:id="270014889">
          <w:marLeft w:val="480"/>
          <w:marRight w:val="0"/>
          <w:marTop w:val="0"/>
          <w:marBottom w:val="0"/>
          <w:divBdr>
            <w:top w:val="none" w:sz="0" w:space="0" w:color="auto"/>
            <w:left w:val="none" w:sz="0" w:space="0" w:color="auto"/>
            <w:bottom w:val="none" w:sz="0" w:space="0" w:color="auto"/>
            <w:right w:val="none" w:sz="0" w:space="0" w:color="auto"/>
          </w:divBdr>
        </w:div>
        <w:div w:id="274942405">
          <w:marLeft w:val="480"/>
          <w:marRight w:val="0"/>
          <w:marTop w:val="0"/>
          <w:marBottom w:val="0"/>
          <w:divBdr>
            <w:top w:val="none" w:sz="0" w:space="0" w:color="auto"/>
            <w:left w:val="none" w:sz="0" w:space="0" w:color="auto"/>
            <w:bottom w:val="none" w:sz="0" w:space="0" w:color="auto"/>
            <w:right w:val="none" w:sz="0" w:space="0" w:color="auto"/>
          </w:divBdr>
        </w:div>
        <w:div w:id="278150122">
          <w:marLeft w:val="480"/>
          <w:marRight w:val="0"/>
          <w:marTop w:val="0"/>
          <w:marBottom w:val="0"/>
          <w:divBdr>
            <w:top w:val="none" w:sz="0" w:space="0" w:color="auto"/>
            <w:left w:val="none" w:sz="0" w:space="0" w:color="auto"/>
            <w:bottom w:val="none" w:sz="0" w:space="0" w:color="auto"/>
            <w:right w:val="none" w:sz="0" w:space="0" w:color="auto"/>
          </w:divBdr>
        </w:div>
        <w:div w:id="308091814">
          <w:marLeft w:val="480"/>
          <w:marRight w:val="0"/>
          <w:marTop w:val="0"/>
          <w:marBottom w:val="0"/>
          <w:divBdr>
            <w:top w:val="none" w:sz="0" w:space="0" w:color="auto"/>
            <w:left w:val="none" w:sz="0" w:space="0" w:color="auto"/>
            <w:bottom w:val="none" w:sz="0" w:space="0" w:color="auto"/>
            <w:right w:val="none" w:sz="0" w:space="0" w:color="auto"/>
          </w:divBdr>
        </w:div>
        <w:div w:id="403920804">
          <w:marLeft w:val="480"/>
          <w:marRight w:val="0"/>
          <w:marTop w:val="0"/>
          <w:marBottom w:val="0"/>
          <w:divBdr>
            <w:top w:val="none" w:sz="0" w:space="0" w:color="auto"/>
            <w:left w:val="none" w:sz="0" w:space="0" w:color="auto"/>
            <w:bottom w:val="none" w:sz="0" w:space="0" w:color="auto"/>
            <w:right w:val="none" w:sz="0" w:space="0" w:color="auto"/>
          </w:divBdr>
        </w:div>
        <w:div w:id="440995653">
          <w:marLeft w:val="480"/>
          <w:marRight w:val="0"/>
          <w:marTop w:val="0"/>
          <w:marBottom w:val="0"/>
          <w:divBdr>
            <w:top w:val="none" w:sz="0" w:space="0" w:color="auto"/>
            <w:left w:val="none" w:sz="0" w:space="0" w:color="auto"/>
            <w:bottom w:val="none" w:sz="0" w:space="0" w:color="auto"/>
            <w:right w:val="none" w:sz="0" w:space="0" w:color="auto"/>
          </w:divBdr>
        </w:div>
        <w:div w:id="449739887">
          <w:marLeft w:val="480"/>
          <w:marRight w:val="0"/>
          <w:marTop w:val="0"/>
          <w:marBottom w:val="0"/>
          <w:divBdr>
            <w:top w:val="none" w:sz="0" w:space="0" w:color="auto"/>
            <w:left w:val="none" w:sz="0" w:space="0" w:color="auto"/>
            <w:bottom w:val="none" w:sz="0" w:space="0" w:color="auto"/>
            <w:right w:val="none" w:sz="0" w:space="0" w:color="auto"/>
          </w:divBdr>
        </w:div>
        <w:div w:id="462381315">
          <w:marLeft w:val="480"/>
          <w:marRight w:val="0"/>
          <w:marTop w:val="0"/>
          <w:marBottom w:val="0"/>
          <w:divBdr>
            <w:top w:val="none" w:sz="0" w:space="0" w:color="auto"/>
            <w:left w:val="none" w:sz="0" w:space="0" w:color="auto"/>
            <w:bottom w:val="none" w:sz="0" w:space="0" w:color="auto"/>
            <w:right w:val="none" w:sz="0" w:space="0" w:color="auto"/>
          </w:divBdr>
        </w:div>
        <w:div w:id="465709174">
          <w:marLeft w:val="480"/>
          <w:marRight w:val="0"/>
          <w:marTop w:val="0"/>
          <w:marBottom w:val="0"/>
          <w:divBdr>
            <w:top w:val="none" w:sz="0" w:space="0" w:color="auto"/>
            <w:left w:val="none" w:sz="0" w:space="0" w:color="auto"/>
            <w:bottom w:val="none" w:sz="0" w:space="0" w:color="auto"/>
            <w:right w:val="none" w:sz="0" w:space="0" w:color="auto"/>
          </w:divBdr>
        </w:div>
        <w:div w:id="496770208">
          <w:marLeft w:val="480"/>
          <w:marRight w:val="0"/>
          <w:marTop w:val="0"/>
          <w:marBottom w:val="0"/>
          <w:divBdr>
            <w:top w:val="none" w:sz="0" w:space="0" w:color="auto"/>
            <w:left w:val="none" w:sz="0" w:space="0" w:color="auto"/>
            <w:bottom w:val="none" w:sz="0" w:space="0" w:color="auto"/>
            <w:right w:val="none" w:sz="0" w:space="0" w:color="auto"/>
          </w:divBdr>
        </w:div>
        <w:div w:id="549608211">
          <w:marLeft w:val="480"/>
          <w:marRight w:val="0"/>
          <w:marTop w:val="0"/>
          <w:marBottom w:val="0"/>
          <w:divBdr>
            <w:top w:val="none" w:sz="0" w:space="0" w:color="auto"/>
            <w:left w:val="none" w:sz="0" w:space="0" w:color="auto"/>
            <w:bottom w:val="none" w:sz="0" w:space="0" w:color="auto"/>
            <w:right w:val="none" w:sz="0" w:space="0" w:color="auto"/>
          </w:divBdr>
        </w:div>
        <w:div w:id="612590093">
          <w:marLeft w:val="480"/>
          <w:marRight w:val="0"/>
          <w:marTop w:val="0"/>
          <w:marBottom w:val="0"/>
          <w:divBdr>
            <w:top w:val="none" w:sz="0" w:space="0" w:color="auto"/>
            <w:left w:val="none" w:sz="0" w:space="0" w:color="auto"/>
            <w:bottom w:val="none" w:sz="0" w:space="0" w:color="auto"/>
            <w:right w:val="none" w:sz="0" w:space="0" w:color="auto"/>
          </w:divBdr>
        </w:div>
        <w:div w:id="619528910">
          <w:marLeft w:val="480"/>
          <w:marRight w:val="0"/>
          <w:marTop w:val="0"/>
          <w:marBottom w:val="0"/>
          <w:divBdr>
            <w:top w:val="none" w:sz="0" w:space="0" w:color="auto"/>
            <w:left w:val="none" w:sz="0" w:space="0" w:color="auto"/>
            <w:bottom w:val="none" w:sz="0" w:space="0" w:color="auto"/>
            <w:right w:val="none" w:sz="0" w:space="0" w:color="auto"/>
          </w:divBdr>
        </w:div>
        <w:div w:id="673145781">
          <w:marLeft w:val="480"/>
          <w:marRight w:val="0"/>
          <w:marTop w:val="0"/>
          <w:marBottom w:val="0"/>
          <w:divBdr>
            <w:top w:val="none" w:sz="0" w:space="0" w:color="auto"/>
            <w:left w:val="none" w:sz="0" w:space="0" w:color="auto"/>
            <w:bottom w:val="none" w:sz="0" w:space="0" w:color="auto"/>
            <w:right w:val="none" w:sz="0" w:space="0" w:color="auto"/>
          </w:divBdr>
        </w:div>
        <w:div w:id="677773968">
          <w:marLeft w:val="480"/>
          <w:marRight w:val="0"/>
          <w:marTop w:val="0"/>
          <w:marBottom w:val="0"/>
          <w:divBdr>
            <w:top w:val="none" w:sz="0" w:space="0" w:color="auto"/>
            <w:left w:val="none" w:sz="0" w:space="0" w:color="auto"/>
            <w:bottom w:val="none" w:sz="0" w:space="0" w:color="auto"/>
            <w:right w:val="none" w:sz="0" w:space="0" w:color="auto"/>
          </w:divBdr>
        </w:div>
        <w:div w:id="715394274">
          <w:marLeft w:val="480"/>
          <w:marRight w:val="0"/>
          <w:marTop w:val="0"/>
          <w:marBottom w:val="0"/>
          <w:divBdr>
            <w:top w:val="none" w:sz="0" w:space="0" w:color="auto"/>
            <w:left w:val="none" w:sz="0" w:space="0" w:color="auto"/>
            <w:bottom w:val="none" w:sz="0" w:space="0" w:color="auto"/>
            <w:right w:val="none" w:sz="0" w:space="0" w:color="auto"/>
          </w:divBdr>
        </w:div>
        <w:div w:id="716903406">
          <w:marLeft w:val="480"/>
          <w:marRight w:val="0"/>
          <w:marTop w:val="0"/>
          <w:marBottom w:val="0"/>
          <w:divBdr>
            <w:top w:val="none" w:sz="0" w:space="0" w:color="auto"/>
            <w:left w:val="none" w:sz="0" w:space="0" w:color="auto"/>
            <w:bottom w:val="none" w:sz="0" w:space="0" w:color="auto"/>
            <w:right w:val="none" w:sz="0" w:space="0" w:color="auto"/>
          </w:divBdr>
        </w:div>
        <w:div w:id="756637419">
          <w:marLeft w:val="480"/>
          <w:marRight w:val="0"/>
          <w:marTop w:val="0"/>
          <w:marBottom w:val="0"/>
          <w:divBdr>
            <w:top w:val="none" w:sz="0" w:space="0" w:color="auto"/>
            <w:left w:val="none" w:sz="0" w:space="0" w:color="auto"/>
            <w:bottom w:val="none" w:sz="0" w:space="0" w:color="auto"/>
            <w:right w:val="none" w:sz="0" w:space="0" w:color="auto"/>
          </w:divBdr>
        </w:div>
        <w:div w:id="761296681">
          <w:marLeft w:val="480"/>
          <w:marRight w:val="0"/>
          <w:marTop w:val="0"/>
          <w:marBottom w:val="0"/>
          <w:divBdr>
            <w:top w:val="none" w:sz="0" w:space="0" w:color="auto"/>
            <w:left w:val="none" w:sz="0" w:space="0" w:color="auto"/>
            <w:bottom w:val="none" w:sz="0" w:space="0" w:color="auto"/>
            <w:right w:val="none" w:sz="0" w:space="0" w:color="auto"/>
          </w:divBdr>
        </w:div>
        <w:div w:id="866064051">
          <w:marLeft w:val="480"/>
          <w:marRight w:val="0"/>
          <w:marTop w:val="0"/>
          <w:marBottom w:val="0"/>
          <w:divBdr>
            <w:top w:val="none" w:sz="0" w:space="0" w:color="auto"/>
            <w:left w:val="none" w:sz="0" w:space="0" w:color="auto"/>
            <w:bottom w:val="none" w:sz="0" w:space="0" w:color="auto"/>
            <w:right w:val="none" w:sz="0" w:space="0" w:color="auto"/>
          </w:divBdr>
        </w:div>
        <w:div w:id="904493863">
          <w:marLeft w:val="480"/>
          <w:marRight w:val="0"/>
          <w:marTop w:val="0"/>
          <w:marBottom w:val="0"/>
          <w:divBdr>
            <w:top w:val="none" w:sz="0" w:space="0" w:color="auto"/>
            <w:left w:val="none" w:sz="0" w:space="0" w:color="auto"/>
            <w:bottom w:val="none" w:sz="0" w:space="0" w:color="auto"/>
            <w:right w:val="none" w:sz="0" w:space="0" w:color="auto"/>
          </w:divBdr>
        </w:div>
        <w:div w:id="921649071">
          <w:marLeft w:val="480"/>
          <w:marRight w:val="0"/>
          <w:marTop w:val="0"/>
          <w:marBottom w:val="0"/>
          <w:divBdr>
            <w:top w:val="none" w:sz="0" w:space="0" w:color="auto"/>
            <w:left w:val="none" w:sz="0" w:space="0" w:color="auto"/>
            <w:bottom w:val="none" w:sz="0" w:space="0" w:color="auto"/>
            <w:right w:val="none" w:sz="0" w:space="0" w:color="auto"/>
          </w:divBdr>
        </w:div>
        <w:div w:id="945236542">
          <w:marLeft w:val="480"/>
          <w:marRight w:val="0"/>
          <w:marTop w:val="0"/>
          <w:marBottom w:val="0"/>
          <w:divBdr>
            <w:top w:val="none" w:sz="0" w:space="0" w:color="auto"/>
            <w:left w:val="none" w:sz="0" w:space="0" w:color="auto"/>
            <w:bottom w:val="none" w:sz="0" w:space="0" w:color="auto"/>
            <w:right w:val="none" w:sz="0" w:space="0" w:color="auto"/>
          </w:divBdr>
        </w:div>
        <w:div w:id="957444064">
          <w:marLeft w:val="480"/>
          <w:marRight w:val="0"/>
          <w:marTop w:val="0"/>
          <w:marBottom w:val="0"/>
          <w:divBdr>
            <w:top w:val="none" w:sz="0" w:space="0" w:color="auto"/>
            <w:left w:val="none" w:sz="0" w:space="0" w:color="auto"/>
            <w:bottom w:val="none" w:sz="0" w:space="0" w:color="auto"/>
            <w:right w:val="none" w:sz="0" w:space="0" w:color="auto"/>
          </w:divBdr>
        </w:div>
        <w:div w:id="978994195">
          <w:marLeft w:val="480"/>
          <w:marRight w:val="0"/>
          <w:marTop w:val="0"/>
          <w:marBottom w:val="0"/>
          <w:divBdr>
            <w:top w:val="none" w:sz="0" w:space="0" w:color="auto"/>
            <w:left w:val="none" w:sz="0" w:space="0" w:color="auto"/>
            <w:bottom w:val="none" w:sz="0" w:space="0" w:color="auto"/>
            <w:right w:val="none" w:sz="0" w:space="0" w:color="auto"/>
          </w:divBdr>
        </w:div>
        <w:div w:id="983436598">
          <w:marLeft w:val="480"/>
          <w:marRight w:val="0"/>
          <w:marTop w:val="0"/>
          <w:marBottom w:val="0"/>
          <w:divBdr>
            <w:top w:val="none" w:sz="0" w:space="0" w:color="auto"/>
            <w:left w:val="none" w:sz="0" w:space="0" w:color="auto"/>
            <w:bottom w:val="none" w:sz="0" w:space="0" w:color="auto"/>
            <w:right w:val="none" w:sz="0" w:space="0" w:color="auto"/>
          </w:divBdr>
        </w:div>
        <w:div w:id="983971839">
          <w:marLeft w:val="480"/>
          <w:marRight w:val="0"/>
          <w:marTop w:val="0"/>
          <w:marBottom w:val="0"/>
          <w:divBdr>
            <w:top w:val="none" w:sz="0" w:space="0" w:color="auto"/>
            <w:left w:val="none" w:sz="0" w:space="0" w:color="auto"/>
            <w:bottom w:val="none" w:sz="0" w:space="0" w:color="auto"/>
            <w:right w:val="none" w:sz="0" w:space="0" w:color="auto"/>
          </w:divBdr>
        </w:div>
        <w:div w:id="1050959696">
          <w:marLeft w:val="480"/>
          <w:marRight w:val="0"/>
          <w:marTop w:val="0"/>
          <w:marBottom w:val="0"/>
          <w:divBdr>
            <w:top w:val="none" w:sz="0" w:space="0" w:color="auto"/>
            <w:left w:val="none" w:sz="0" w:space="0" w:color="auto"/>
            <w:bottom w:val="none" w:sz="0" w:space="0" w:color="auto"/>
            <w:right w:val="none" w:sz="0" w:space="0" w:color="auto"/>
          </w:divBdr>
        </w:div>
        <w:div w:id="1056782416">
          <w:marLeft w:val="480"/>
          <w:marRight w:val="0"/>
          <w:marTop w:val="0"/>
          <w:marBottom w:val="0"/>
          <w:divBdr>
            <w:top w:val="none" w:sz="0" w:space="0" w:color="auto"/>
            <w:left w:val="none" w:sz="0" w:space="0" w:color="auto"/>
            <w:bottom w:val="none" w:sz="0" w:space="0" w:color="auto"/>
            <w:right w:val="none" w:sz="0" w:space="0" w:color="auto"/>
          </w:divBdr>
        </w:div>
        <w:div w:id="1088043639">
          <w:marLeft w:val="480"/>
          <w:marRight w:val="0"/>
          <w:marTop w:val="0"/>
          <w:marBottom w:val="0"/>
          <w:divBdr>
            <w:top w:val="none" w:sz="0" w:space="0" w:color="auto"/>
            <w:left w:val="none" w:sz="0" w:space="0" w:color="auto"/>
            <w:bottom w:val="none" w:sz="0" w:space="0" w:color="auto"/>
            <w:right w:val="none" w:sz="0" w:space="0" w:color="auto"/>
          </w:divBdr>
        </w:div>
        <w:div w:id="1100830394">
          <w:marLeft w:val="480"/>
          <w:marRight w:val="0"/>
          <w:marTop w:val="0"/>
          <w:marBottom w:val="0"/>
          <w:divBdr>
            <w:top w:val="none" w:sz="0" w:space="0" w:color="auto"/>
            <w:left w:val="none" w:sz="0" w:space="0" w:color="auto"/>
            <w:bottom w:val="none" w:sz="0" w:space="0" w:color="auto"/>
            <w:right w:val="none" w:sz="0" w:space="0" w:color="auto"/>
          </w:divBdr>
        </w:div>
        <w:div w:id="1193300034">
          <w:marLeft w:val="480"/>
          <w:marRight w:val="0"/>
          <w:marTop w:val="0"/>
          <w:marBottom w:val="0"/>
          <w:divBdr>
            <w:top w:val="none" w:sz="0" w:space="0" w:color="auto"/>
            <w:left w:val="none" w:sz="0" w:space="0" w:color="auto"/>
            <w:bottom w:val="none" w:sz="0" w:space="0" w:color="auto"/>
            <w:right w:val="none" w:sz="0" w:space="0" w:color="auto"/>
          </w:divBdr>
        </w:div>
        <w:div w:id="1196649789">
          <w:marLeft w:val="480"/>
          <w:marRight w:val="0"/>
          <w:marTop w:val="0"/>
          <w:marBottom w:val="0"/>
          <w:divBdr>
            <w:top w:val="none" w:sz="0" w:space="0" w:color="auto"/>
            <w:left w:val="none" w:sz="0" w:space="0" w:color="auto"/>
            <w:bottom w:val="none" w:sz="0" w:space="0" w:color="auto"/>
            <w:right w:val="none" w:sz="0" w:space="0" w:color="auto"/>
          </w:divBdr>
        </w:div>
        <w:div w:id="1262223515">
          <w:marLeft w:val="480"/>
          <w:marRight w:val="0"/>
          <w:marTop w:val="0"/>
          <w:marBottom w:val="0"/>
          <w:divBdr>
            <w:top w:val="none" w:sz="0" w:space="0" w:color="auto"/>
            <w:left w:val="none" w:sz="0" w:space="0" w:color="auto"/>
            <w:bottom w:val="none" w:sz="0" w:space="0" w:color="auto"/>
            <w:right w:val="none" w:sz="0" w:space="0" w:color="auto"/>
          </w:divBdr>
        </w:div>
        <w:div w:id="1268387203">
          <w:marLeft w:val="480"/>
          <w:marRight w:val="0"/>
          <w:marTop w:val="0"/>
          <w:marBottom w:val="0"/>
          <w:divBdr>
            <w:top w:val="none" w:sz="0" w:space="0" w:color="auto"/>
            <w:left w:val="none" w:sz="0" w:space="0" w:color="auto"/>
            <w:bottom w:val="none" w:sz="0" w:space="0" w:color="auto"/>
            <w:right w:val="none" w:sz="0" w:space="0" w:color="auto"/>
          </w:divBdr>
        </w:div>
        <w:div w:id="1299989576">
          <w:marLeft w:val="480"/>
          <w:marRight w:val="0"/>
          <w:marTop w:val="0"/>
          <w:marBottom w:val="0"/>
          <w:divBdr>
            <w:top w:val="none" w:sz="0" w:space="0" w:color="auto"/>
            <w:left w:val="none" w:sz="0" w:space="0" w:color="auto"/>
            <w:bottom w:val="none" w:sz="0" w:space="0" w:color="auto"/>
            <w:right w:val="none" w:sz="0" w:space="0" w:color="auto"/>
          </w:divBdr>
        </w:div>
        <w:div w:id="1330212090">
          <w:marLeft w:val="480"/>
          <w:marRight w:val="0"/>
          <w:marTop w:val="0"/>
          <w:marBottom w:val="0"/>
          <w:divBdr>
            <w:top w:val="none" w:sz="0" w:space="0" w:color="auto"/>
            <w:left w:val="none" w:sz="0" w:space="0" w:color="auto"/>
            <w:bottom w:val="none" w:sz="0" w:space="0" w:color="auto"/>
            <w:right w:val="none" w:sz="0" w:space="0" w:color="auto"/>
          </w:divBdr>
        </w:div>
        <w:div w:id="1343816287">
          <w:marLeft w:val="480"/>
          <w:marRight w:val="0"/>
          <w:marTop w:val="0"/>
          <w:marBottom w:val="0"/>
          <w:divBdr>
            <w:top w:val="none" w:sz="0" w:space="0" w:color="auto"/>
            <w:left w:val="none" w:sz="0" w:space="0" w:color="auto"/>
            <w:bottom w:val="none" w:sz="0" w:space="0" w:color="auto"/>
            <w:right w:val="none" w:sz="0" w:space="0" w:color="auto"/>
          </w:divBdr>
        </w:div>
        <w:div w:id="1412387984">
          <w:marLeft w:val="480"/>
          <w:marRight w:val="0"/>
          <w:marTop w:val="0"/>
          <w:marBottom w:val="0"/>
          <w:divBdr>
            <w:top w:val="none" w:sz="0" w:space="0" w:color="auto"/>
            <w:left w:val="none" w:sz="0" w:space="0" w:color="auto"/>
            <w:bottom w:val="none" w:sz="0" w:space="0" w:color="auto"/>
            <w:right w:val="none" w:sz="0" w:space="0" w:color="auto"/>
          </w:divBdr>
        </w:div>
        <w:div w:id="1412462667">
          <w:marLeft w:val="480"/>
          <w:marRight w:val="0"/>
          <w:marTop w:val="0"/>
          <w:marBottom w:val="0"/>
          <w:divBdr>
            <w:top w:val="none" w:sz="0" w:space="0" w:color="auto"/>
            <w:left w:val="none" w:sz="0" w:space="0" w:color="auto"/>
            <w:bottom w:val="none" w:sz="0" w:space="0" w:color="auto"/>
            <w:right w:val="none" w:sz="0" w:space="0" w:color="auto"/>
          </w:divBdr>
        </w:div>
        <w:div w:id="1425415117">
          <w:marLeft w:val="480"/>
          <w:marRight w:val="0"/>
          <w:marTop w:val="0"/>
          <w:marBottom w:val="0"/>
          <w:divBdr>
            <w:top w:val="none" w:sz="0" w:space="0" w:color="auto"/>
            <w:left w:val="none" w:sz="0" w:space="0" w:color="auto"/>
            <w:bottom w:val="none" w:sz="0" w:space="0" w:color="auto"/>
            <w:right w:val="none" w:sz="0" w:space="0" w:color="auto"/>
          </w:divBdr>
        </w:div>
        <w:div w:id="1450467845">
          <w:marLeft w:val="480"/>
          <w:marRight w:val="0"/>
          <w:marTop w:val="0"/>
          <w:marBottom w:val="0"/>
          <w:divBdr>
            <w:top w:val="none" w:sz="0" w:space="0" w:color="auto"/>
            <w:left w:val="none" w:sz="0" w:space="0" w:color="auto"/>
            <w:bottom w:val="none" w:sz="0" w:space="0" w:color="auto"/>
            <w:right w:val="none" w:sz="0" w:space="0" w:color="auto"/>
          </w:divBdr>
        </w:div>
        <w:div w:id="1469125074">
          <w:marLeft w:val="480"/>
          <w:marRight w:val="0"/>
          <w:marTop w:val="0"/>
          <w:marBottom w:val="0"/>
          <w:divBdr>
            <w:top w:val="none" w:sz="0" w:space="0" w:color="auto"/>
            <w:left w:val="none" w:sz="0" w:space="0" w:color="auto"/>
            <w:bottom w:val="none" w:sz="0" w:space="0" w:color="auto"/>
            <w:right w:val="none" w:sz="0" w:space="0" w:color="auto"/>
          </w:divBdr>
        </w:div>
        <w:div w:id="1547789398">
          <w:marLeft w:val="480"/>
          <w:marRight w:val="0"/>
          <w:marTop w:val="0"/>
          <w:marBottom w:val="0"/>
          <w:divBdr>
            <w:top w:val="none" w:sz="0" w:space="0" w:color="auto"/>
            <w:left w:val="none" w:sz="0" w:space="0" w:color="auto"/>
            <w:bottom w:val="none" w:sz="0" w:space="0" w:color="auto"/>
            <w:right w:val="none" w:sz="0" w:space="0" w:color="auto"/>
          </w:divBdr>
        </w:div>
        <w:div w:id="1636793571">
          <w:marLeft w:val="480"/>
          <w:marRight w:val="0"/>
          <w:marTop w:val="0"/>
          <w:marBottom w:val="0"/>
          <w:divBdr>
            <w:top w:val="none" w:sz="0" w:space="0" w:color="auto"/>
            <w:left w:val="none" w:sz="0" w:space="0" w:color="auto"/>
            <w:bottom w:val="none" w:sz="0" w:space="0" w:color="auto"/>
            <w:right w:val="none" w:sz="0" w:space="0" w:color="auto"/>
          </w:divBdr>
        </w:div>
        <w:div w:id="1665356813">
          <w:marLeft w:val="480"/>
          <w:marRight w:val="0"/>
          <w:marTop w:val="0"/>
          <w:marBottom w:val="0"/>
          <w:divBdr>
            <w:top w:val="none" w:sz="0" w:space="0" w:color="auto"/>
            <w:left w:val="none" w:sz="0" w:space="0" w:color="auto"/>
            <w:bottom w:val="none" w:sz="0" w:space="0" w:color="auto"/>
            <w:right w:val="none" w:sz="0" w:space="0" w:color="auto"/>
          </w:divBdr>
        </w:div>
        <w:div w:id="1714574000">
          <w:marLeft w:val="480"/>
          <w:marRight w:val="0"/>
          <w:marTop w:val="0"/>
          <w:marBottom w:val="0"/>
          <w:divBdr>
            <w:top w:val="none" w:sz="0" w:space="0" w:color="auto"/>
            <w:left w:val="none" w:sz="0" w:space="0" w:color="auto"/>
            <w:bottom w:val="none" w:sz="0" w:space="0" w:color="auto"/>
            <w:right w:val="none" w:sz="0" w:space="0" w:color="auto"/>
          </w:divBdr>
        </w:div>
        <w:div w:id="1769353558">
          <w:marLeft w:val="480"/>
          <w:marRight w:val="0"/>
          <w:marTop w:val="0"/>
          <w:marBottom w:val="0"/>
          <w:divBdr>
            <w:top w:val="none" w:sz="0" w:space="0" w:color="auto"/>
            <w:left w:val="none" w:sz="0" w:space="0" w:color="auto"/>
            <w:bottom w:val="none" w:sz="0" w:space="0" w:color="auto"/>
            <w:right w:val="none" w:sz="0" w:space="0" w:color="auto"/>
          </w:divBdr>
        </w:div>
        <w:div w:id="1788771153">
          <w:marLeft w:val="480"/>
          <w:marRight w:val="0"/>
          <w:marTop w:val="0"/>
          <w:marBottom w:val="0"/>
          <w:divBdr>
            <w:top w:val="none" w:sz="0" w:space="0" w:color="auto"/>
            <w:left w:val="none" w:sz="0" w:space="0" w:color="auto"/>
            <w:bottom w:val="none" w:sz="0" w:space="0" w:color="auto"/>
            <w:right w:val="none" w:sz="0" w:space="0" w:color="auto"/>
          </w:divBdr>
        </w:div>
        <w:div w:id="1803771612">
          <w:marLeft w:val="480"/>
          <w:marRight w:val="0"/>
          <w:marTop w:val="0"/>
          <w:marBottom w:val="0"/>
          <w:divBdr>
            <w:top w:val="none" w:sz="0" w:space="0" w:color="auto"/>
            <w:left w:val="none" w:sz="0" w:space="0" w:color="auto"/>
            <w:bottom w:val="none" w:sz="0" w:space="0" w:color="auto"/>
            <w:right w:val="none" w:sz="0" w:space="0" w:color="auto"/>
          </w:divBdr>
        </w:div>
        <w:div w:id="1826121087">
          <w:marLeft w:val="480"/>
          <w:marRight w:val="0"/>
          <w:marTop w:val="0"/>
          <w:marBottom w:val="0"/>
          <w:divBdr>
            <w:top w:val="none" w:sz="0" w:space="0" w:color="auto"/>
            <w:left w:val="none" w:sz="0" w:space="0" w:color="auto"/>
            <w:bottom w:val="none" w:sz="0" w:space="0" w:color="auto"/>
            <w:right w:val="none" w:sz="0" w:space="0" w:color="auto"/>
          </w:divBdr>
        </w:div>
        <w:div w:id="1830902249">
          <w:marLeft w:val="480"/>
          <w:marRight w:val="0"/>
          <w:marTop w:val="0"/>
          <w:marBottom w:val="0"/>
          <w:divBdr>
            <w:top w:val="none" w:sz="0" w:space="0" w:color="auto"/>
            <w:left w:val="none" w:sz="0" w:space="0" w:color="auto"/>
            <w:bottom w:val="none" w:sz="0" w:space="0" w:color="auto"/>
            <w:right w:val="none" w:sz="0" w:space="0" w:color="auto"/>
          </w:divBdr>
        </w:div>
        <w:div w:id="1891264806">
          <w:marLeft w:val="480"/>
          <w:marRight w:val="0"/>
          <w:marTop w:val="0"/>
          <w:marBottom w:val="0"/>
          <w:divBdr>
            <w:top w:val="none" w:sz="0" w:space="0" w:color="auto"/>
            <w:left w:val="none" w:sz="0" w:space="0" w:color="auto"/>
            <w:bottom w:val="none" w:sz="0" w:space="0" w:color="auto"/>
            <w:right w:val="none" w:sz="0" w:space="0" w:color="auto"/>
          </w:divBdr>
        </w:div>
        <w:div w:id="1901818958">
          <w:marLeft w:val="480"/>
          <w:marRight w:val="0"/>
          <w:marTop w:val="0"/>
          <w:marBottom w:val="0"/>
          <w:divBdr>
            <w:top w:val="none" w:sz="0" w:space="0" w:color="auto"/>
            <w:left w:val="none" w:sz="0" w:space="0" w:color="auto"/>
            <w:bottom w:val="none" w:sz="0" w:space="0" w:color="auto"/>
            <w:right w:val="none" w:sz="0" w:space="0" w:color="auto"/>
          </w:divBdr>
        </w:div>
        <w:div w:id="1929070543">
          <w:marLeft w:val="480"/>
          <w:marRight w:val="0"/>
          <w:marTop w:val="0"/>
          <w:marBottom w:val="0"/>
          <w:divBdr>
            <w:top w:val="none" w:sz="0" w:space="0" w:color="auto"/>
            <w:left w:val="none" w:sz="0" w:space="0" w:color="auto"/>
            <w:bottom w:val="none" w:sz="0" w:space="0" w:color="auto"/>
            <w:right w:val="none" w:sz="0" w:space="0" w:color="auto"/>
          </w:divBdr>
        </w:div>
        <w:div w:id="1961763716">
          <w:marLeft w:val="480"/>
          <w:marRight w:val="0"/>
          <w:marTop w:val="0"/>
          <w:marBottom w:val="0"/>
          <w:divBdr>
            <w:top w:val="none" w:sz="0" w:space="0" w:color="auto"/>
            <w:left w:val="none" w:sz="0" w:space="0" w:color="auto"/>
            <w:bottom w:val="none" w:sz="0" w:space="0" w:color="auto"/>
            <w:right w:val="none" w:sz="0" w:space="0" w:color="auto"/>
          </w:divBdr>
        </w:div>
        <w:div w:id="2008704149">
          <w:marLeft w:val="480"/>
          <w:marRight w:val="0"/>
          <w:marTop w:val="0"/>
          <w:marBottom w:val="0"/>
          <w:divBdr>
            <w:top w:val="none" w:sz="0" w:space="0" w:color="auto"/>
            <w:left w:val="none" w:sz="0" w:space="0" w:color="auto"/>
            <w:bottom w:val="none" w:sz="0" w:space="0" w:color="auto"/>
            <w:right w:val="none" w:sz="0" w:space="0" w:color="auto"/>
          </w:divBdr>
        </w:div>
        <w:div w:id="2029872702">
          <w:marLeft w:val="480"/>
          <w:marRight w:val="0"/>
          <w:marTop w:val="0"/>
          <w:marBottom w:val="0"/>
          <w:divBdr>
            <w:top w:val="none" w:sz="0" w:space="0" w:color="auto"/>
            <w:left w:val="none" w:sz="0" w:space="0" w:color="auto"/>
            <w:bottom w:val="none" w:sz="0" w:space="0" w:color="auto"/>
            <w:right w:val="none" w:sz="0" w:space="0" w:color="auto"/>
          </w:divBdr>
        </w:div>
        <w:div w:id="2034458581">
          <w:marLeft w:val="480"/>
          <w:marRight w:val="0"/>
          <w:marTop w:val="0"/>
          <w:marBottom w:val="0"/>
          <w:divBdr>
            <w:top w:val="none" w:sz="0" w:space="0" w:color="auto"/>
            <w:left w:val="none" w:sz="0" w:space="0" w:color="auto"/>
            <w:bottom w:val="none" w:sz="0" w:space="0" w:color="auto"/>
            <w:right w:val="none" w:sz="0" w:space="0" w:color="auto"/>
          </w:divBdr>
        </w:div>
        <w:div w:id="2037150717">
          <w:marLeft w:val="480"/>
          <w:marRight w:val="0"/>
          <w:marTop w:val="0"/>
          <w:marBottom w:val="0"/>
          <w:divBdr>
            <w:top w:val="none" w:sz="0" w:space="0" w:color="auto"/>
            <w:left w:val="none" w:sz="0" w:space="0" w:color="auto"/>
            <w:bottom w:val="none" w:sz="0" w:space="0" w:color="auto"/>
            <w:right w:val="none" w:sz="0" w:space="0" w:color="auto"/>
          </w:divBdr>
        </w:div>
        <w:div w:id="2074043596">
          <w:marLeft w:val="480"/>
          <w:marRight w:val="0"/>
          <w:marTop w:val="0"/>
          <w:marBottom w:val="0"/>
          <w:divBdr>
            <w:top w:val="none" w:sz="0" w:space="0" w:color="auto"/>
            <w:left w:val="none" w:sz="0" w:space="0" w:color="auto"/>
            <w:bottom w:val="none" w:sz="0" w:space="0" w:color="auto"/>
            <w:right w:val="none" w:sz="0" w:space="0" w:color="auto"/>
          </w:divBdr>
        </w:div>
      </w:divsChild>
    </w:div>
    <w:div w:id="227039943">
      <w:bodyDiv w:val="1"/>
      <w:marLeft w:val="0"/>
      <w:marRight w:val="0"/>
      <w:marTop w:val="0"/>
      <w:marBottom w:val="0"/>
      <w:divBdr>
        <w:top w:val="none" w:sz="0" w:space="0" w:color="auto"/>
        <w:left w:val="none" w:sz="0" w:space="0" w:color="auto"/>
        <w:bottom w:val="none" w:sz="0" w:space="0" w:color="auto"/>
        <w:right w:val="none" w:sz="0" w:space="0" w:color="auto"/>
      </w:divBdr>
    </w:div>
    <w:div w:id="227686777">
      <w:bodyDiv w:val="1"/>
      <w:marLeft w:val="0"/>
      <w:marRight w:val="0"/>
      <w:marTop w:val="0"/>
      <w:marBottom w:val="0"/>
      <w:divBdr>
        <w:top w:val="none" w:sz="0" w:space="0" w:color="auto"/>
        <w:left w:val="none" w:sz="0" w:space="0" w:color="auto"/>
        <w:bottom w:val="none" w:sz="0" w:space="0" w:color="auto"/>
        <w:right w:val="none" w:sz="0" w:space="0" w:color="auto"/>
      </w:divBdr>
    </w:div>
    <w:div w:id="227768154">
      <w:bodyDiv w:val="1"/>
      <w:marLeft w:val="0"/>
      <w:marRight w:val="0"/>
      <w:marTop w:val="0"/>
      <w:marBottom w:val="0"/>
      <w:divBdr>
        <w:top w:val="none" w:sz="0" w:space="0" w:color="auto"/>
        <w:left w:val="none" w:sz="0" w:space="0" w:color="auto"/>
        <w:bottom w:val="none" w:sz="0" w:space="0" w:color="auto"/>
        <w:right w:val="none" w:sz="0" w:space="0" w:color="auto"/>
      </w:divBdr>
    </w:div>
    <w:div w:id="228810607">
      <w:bodyDiv w:val="1"/>
      <w:marLeft w:val="0"/>
      <w:marRight w:val="0"/>
      <w:marTop w:val="0"/>
      <w:marBottom w:val="0"/>
      <w:divBdr>
        <w:top w:val="none" w:sz="0" w:space="0" w:color="auto"/>
        <w:left w:val="none" w:sz="0" w:space="0" w:color="auto"/>
        <w:bottom w:val="none" w:sz="0" w:space="0" w:color="auto"/>
        <w:right w:val="none" w:sz="0" w:space="0" w:color="auto"/>
      </w:divBdr>
    </w:div>
    <w:div w:id="229115841">
      <w:bodyDiv w:val="1"/>
      <w:marLeft w:val="0"/>
      <w:marRight w:val="0"/>
      <w:marTop w:val="0"/>
      <w:marBottom w:val="0"/>
      <w:divBdr>
        <w:top w:val="none" w:sz="0" w:space="0" w:color="auto"/>
        <w:left w:val="none" w:sz="0" w:space="0" w:color="auto"/>
        <w:bottom w:val="none" w:sz="0" w:space="0" w:color="auto"/>
        <w:right w:val="none" w:sz="0" w:space="0" w:color="auto"/>
      </w:divBdr>
    </w:div>
    <w:div w:id="229578990">
      <w:bodyDiv w:val="1"/>
      <w:marLeft w:val="0"/>
      <w:marRight w:val="0"/>
      <w:marTop w:val="0"/>
      <w:marBottom w:val="0"/>
      <w:divBdr>
        <w:top w:val="none" w:sz="0" w:space="0" w:color="auto"/>
        <w:left w:val="none" w:sz="0" w:space="0" w:color="auto"/>
        <w:bottom w:val="none" w:sz="0" w:space="0" w:color="auto"/>
        <w:right w:val="none" w:sz="0" w:space="0" w:color="auto"/>
      </w:divBdr>
      <w:divsChild>
        <w:div w:id="1420909904">
          <w:marLeft w:val="640"/>
          <w:marRight w:val="0"/>
          <w:marTop w:val="0"/>
          <w:marBottom w:val="0"/>
          <w:divBdr>
            <w:top w:val="none" w:sz="0" w:space="0" w:color="auto"/>
            <w:left w:val="none" w:sz="0" w:space="0" w:color="auto"/>
            <w:bottom w:val="none" w:sz="0" w:space="0" w:color="auto"/>
            <w:right w:val="none" w:sz="0" w:space="0" w:color="auto"/>
          </w:divBdr>
        </w:div>
        <w:div w:id="1602106041">
          <w:marLeft w:val="640"/>
          <w:marRight w:val="0"/>
          <w:marTop w:val="0"/>
          <w:marBottom w:val="0"/>
          <w:divBdr>
            <w:top w:val="none" w:sz="0" w:space="0" w:color="auto"/>
            <w:left w:val="none" w:sz="0" w:space="0" w:color="auto"/>
            <w:bottom w:val="none" w:sz="0" w:space="0" w:color="auto"/>
            <w:right w:val="none" w:sz="0" w:space="0" w:color="auto"/>
          </w:divBdr>
        </w:div>
        <w:div w:id="1787390244">
          <w:marLeft w:val="640"/>
          <w:marRight w:val="0"/>
          <w:marTop w:val="0"/>
          <w:marBottom w:val="0"/>
          <w:divBdr>
            <w:top w:val="none" w:sz="0" w:space="0" w:color="auto"/>
            <w:left w:val="none" w:sz="0" w:space="0" w:color="auto"/>
            <w:bottom w:val="none" w:sz="0" w:space="0" w:color="auto"/>
            <w:right w:val="none" w:sz="0" w:space="0" w:color="auto"/>
          </w:divBdr>
        </w:div>
        <w:div w:id="1082609295">
          <w:marLeft w:val="640"/>
          <w:marRight w:val="0"/>
          <w:marTop w:val="0"/>
          <w:marBottom w:val="0"/>
          <w:divBdr>
            <w:top w:val="none" w:sz="0" w:space="0" w:color="auto"/>
            <w:left w:val="none" w:sz="0" w:space="0" w:color="auto"/>
            <w:bottom w:val="none" w:sz="0" w:space="0" w:color="auto"/>
            <w:right w:val="none" w:sz="0" w:space="0" w:color="auto"/>
          </w:divBdr>
        </w:div>
        <w:div w:id="1797332504">
          <w:marLeft w:val="640"/>
          <w:marRight w:val="0"/>
          <w:marTop w:val="0"/>
          <w:marBottom w:val="0"/>
          <w:divBdr>
            <w:top w:val="none" w:sz="0" w:space="0" w:color="auto"/>
            <w:left w:val="none" w:sz="0" w:space="0" w:color="auto"/>
            <w:bottom w:val="none" w:sz="0" w:space="0" w:color="auto"/>
            <w:right w:val="none" w:sz="0" w:space="0" w:color="auto"/>
          </w:divBdr>
        </w:div>
        <w:div w:id="2110270321">
          <w:marLeft w:val="640"/>
          <w:marRight w:val="0"/>
          <w:marTop w:val="0"/>
          <w:marBottom w:val="0"/>
          <w:divBdr>
            <w:top w:val="none" w:sz="0" w:space="0" w:color="auto"/>
            <w:left w:val="none" w:sz="0" w:space="0" w:color="auto"/>
            <w:bottom w:val="none" w:sz="0" w:space="0" w:color="auto"/>
            <w:right w:val="none" w:sz="0" w:space="0" w:color="auto"/>
          </w:divBdr>
        </w:div>
        <w:div w:id="700284638">
          <w:marLeft w:val="640"/>
          <w:marRight w:val="0"/>
          <w:marTop w:val="0"/>
          <w:marBottom w:val="0"/>
          <w:divBdr>
            <w:top w:val="none" w:sz="0" w:space="0" w:color="auto"/>
            <w:left w:val="none" w:sz="0" w:space="0" w:color="auto"/>
            <w:bottom w:val="none" w:sz="0" w:space="0" w:color="auto"/>
            <w:right w:val="none" w:sz="0" w:space="0" w:color="auto"/>
          </w:divBdr>
        </w:div>
        <w:div w:id="1140222781">
          <w:marLeft w:val="640"/>
          <w:marRight w:val="0"/>
          <w:marTop w:val="0"/>
          <w:marBottom w:val="0"/>
          <w:divBdr>
            <w:top w:val="none" w:sz="0" w:space="0" w:color="auto"/>
            <w:left w:val="none" w:sz="0" w:space="0" w:color="auto"/>
            <w:bottom w:val="none" w:sz="0" w:space="0" w:color="auto"/>
            <w:right w:val="none" w:sz="0" w:space="0" w:color="auto"/>
          </w:divBdr>
        </w:div>
        <w:div w:id="716441308">
          <w:marLeft w:val="640"/>
          <w:marRight w:val="0"/>
          <w:marTop w:val="0"/>
          <w:marBottom w:val="0"/>
          <w:divBdr>
            <w:top w:val="none" w:sz="0" w:space="0" w:color="auto"/>
            <w:left w:val="none" w:sz="0" w:space="0" w:color="auto"/>
            <w:bottom w:val="none" w:sz="0" w:space="0" w:color="auto"/>
            <w:right w:val="none" w:sz="0" w:space="0" w:color="auto"/>
          </w:divBdr>
        </w:div>
        <w:div w:id="495731985">
          <w:marLeft w:val="640"/>
          <w:marRight w:val="0"/>
          <w:marTop w:val="0"/>
          <w:marBottom w:val="0"/>
          <w:divBdr>
            <w:top w:val="none" w:sz="0" w:space="0" w:color="auto"/>
            <w:left w:val="none" w:sz="0" w:space="0" w:color="auto"/>
            <w:bottom w:val="none" w:sz="0" w:space="0" w:color="auto"/>
            <w:right w:val="none" w:sz="0" w:space="0" w:color="auto"/>
          </w:divBdr>
        </w:div>
        <w:div w:id="990063554">
          <w:marLeft w:val="640"/>
          <w:marRight w:val="0"/>
          <w:marTop w:val="0"/>
          <w:marBottom w:val="0"/>
          <w:divBdr>
            <w:top w:val="none" w:sz="0" w:space="0" w:color="auto"/>
            <w:left w:val="none" w:sz="0" w:space="0" w:color="auto"/>
            <w:bottom w:val="none" w:sz="0" w:space="0" w:color="auto"/>
            <w:right w:val="none" w:sz="0" w:space="0" w:color="auto"/>
          </w:divBdr>
        </w:div>
        <w:div w:id="1126776202">
          <w:marLeft w:val="640"/>
          <w:marRight w:val="0"/>
          <w:marTop w:val="0"/>
          <w:marBottom w:val="0"/>
          <w:divBdr>
            <w:top w:val="none" w:sz="0" w:space="0" w:color="auto"/>
            <w:left w:val="none" w:sz="0" w:space="0" w:color="auto"/>
            <w:bottom w:val="none" w:sz="0" w:space="0" w:color="auto"/>
            <w:right w:val="none" w:sz="0" w:space="0" w:color="auto"/>
          </w:divBdr>
        </w:div>
        <w:div w:id="50201337">
          <w:marLeft w:val="640"/>
          <w:marRight w:val="0"/>
          <w:marTop w:val="0"/>
          <w:marBottom w:val="0"/>
          <w:divBdr>
            <w:top w:val="none" w:sz="0" w:space="0" w:color="auto"/>
            <w:left w:val="none" w:sz="0" w:space="0" w:color="auto"/>
            <w:bottom w:val="none" w:sz="0" w:space="0" w:color="auto"/>
            <w:right w:val="none" w:sz="0" w:space="0" w:color="auto"/>
          </w:divBdr>
        </w:div>
        <w:div w:id="433743875">
          <w:marLeft w:val="640"/>
          <w:marRight w:val="0"/>
          <w:marTop w:val="0"/>
          <w:marBottom w:val="0"/>
          <w:divBdr>
            <w:top w:val="none" w:sz="0" w:space="0" w:color="auto"/>
            <w:left w:val="none" w:sz="0" w:space="0" w:color="auto"/>
            <w:bottom w:val="none" w:sz="0" w:space="0" w:color="auto"/>
            <w:right w:val="none" w:sz="0" w:space="0" w:color="auto"/>
          </w:divBdr>
        </w:div>
        <w:div w:id="1846287833">
          <w:marLeft w:val="640"/>
          <w:marRight w:val="0"/>
          <w:marTop w:val="0"/>
          <w:marBottom w:val="0"/>
          <w:divBdr>
            <w:top w:val="none" w:sz="0" w:space="0" w:color="auto"/>
            <w:left w:val="none" w:sz="0" w:space="0" w:color="auto"/>
            <w:bottom w:val="none" w:sz="0" w:space="0" w:color="auto"/>
            <w:right w:val="none" w:sz="0" w:space="0" w:color="auto"/>
          </w:divBdr>
        </w:div>
        <w:div w:id="744496609">
          <w:marLeft w:val="640"/>
          <w:marRight w:val="0"/>
          <w:marTop w:val="0"/>
          <w:marBottom w:val="0"/>
          <w:divBdr>
            <w:top w:val="none" w:sz="0" w:space="0" w:color="auto"/>
            <w:left w:val="none" w:sz="0" w:space="0" w:color="auto"/>
            <w:bottom w:val="none" w:sz="0" w:space="0" w:color="auto"/>
            <w:right w:val="none" w:sz="0" w:space="0" w:color="auto"/>
          </w:divBdr>
        </w:div>
        <w:div w:id="1511292010">
          <w:marLeft w:val="640"/>
          <w:marRight w:val="0"/>
          <w:marTop w:val="0"/>
          <w:marBottom w:val="0"/>
          <w:divBdr>
            <w:top w:val="none" w:sz="0" w:space="0" w:color="auto"/>
            <w:left w:val="none" w:sz="0" w:space="0" w:color="auto"/>
            <w:bottom w:val="none" w:sz="0" w:space="0" w:color="auto"/>
            <w:right w:val="none" w:sz="0" w:space="0" w:color="auto"/>
          </w:divBdr>
        </w:div>
        <w:div w:id="279338520">
          <w:marLeft w:val="640"/>
          <w:marRight w:val="0"/>
          <w:marTop w:val="0"/>
          <w:marBottom w:val="0"/>
          <w:divBdr>
            <w:top w:val="none" w:sz="0" w:space="0" w:color="auto"/>
            <w:left w:val="none" w:sz="0" w:space="0" w:color="auto"/>
            <w:bottom w:val="none" w:sz="0" w:space="0" w:color="auto"/>
            <w:right w:val="none" w:sz="0" w:space="0" w:color="auto"/>
          </w:divBdr>
        </w:div>
        <w:div w:id="1884823882">
          <w:marLeft w:val="640"/>
          <w:marRight w:val="0"/>
          <w:marTop w:val="0"/>
          <w:marBottom w:val="0"/>
          <w:divBdr>
            <w:top w:val="none" w:sz="0" w:space="0" w:color="auto"/>
            <w:left w:val="none" w:sz="0" w:space="0" w:color="auto"/>
            <w:bottom w:val="none" w:sz="0" w:space="0" w:color="auto"/>
            <w:right w:val="none" w:sz="0" w:space="0" w:color="auto"/>
          </w:divBdr>
        </w:div>
        <w:div w:id="780417002">
          <w:marLeft w:val="640"/>
          <w:marRight w:val="0"/>
          <w:marTop w:val="0"/>
          <w:marBottom w:val="0"/>
          <w:divBdr>
            <w:top w:val="none" w:sz="0" w:space="0" w:color="auto"/>
            <w:left w:val="none" w:sz="0" w:space="0" w:color="auto"/>
            <w:bottom w:val="none" w:sz="0" w:space="0" w:color="auto"/>
            <w:right w:val="none" w:sz="0" w:space="0" w:color="auto"/>
          </w:divBdr>
        </w:div>
        <w:div w:id="754202590">
          <w:marLeft w:val="640"/>
          <w:marRight w:val="0"/>
          <w:marTop w:val="0"/>
          <w:marBottom w:val="0"/>
          <w:divBdr>
            <w:top w:val="none" w:sz="0" w:space="0" w:color="auto"/>
            <w:left w:val="none" w:sz="0" w:space="0" w:color="auto"/>
            <w:bottom w:val="none" w:sz="0" w:space="0" w:color="auto"/>
            <w:right w:val="none" w:sz="0" w:space="0" w:color="auto"/>
          </w:divBdr>
        </w:div>
        <w:div w:id="1752118840">
          <w:marLeft w:val="640"/>
          <w:marRight w:val="0"/>
          <w:marTop w:val="0"/>
          <w:marBottom w:val="0"/>
          <w:divBdr>
            <w:top w:val="none" w:sz="0" w:space="0" w:color="auto"/>
            <w:left w:val="none" w:sz="0" w:space="0" w:color="auto"/>
            <w:bottom w:val="none" w:sz="0" w:space="0" w:color="auto"/>
            <w:right w:val="none" w:sz="0" w:space="0" w:color="auto"/>
          </w:divBdr>
        </w:div>
        <w:div w:id="213740523">
          <w:marLeft w:val="640"/>
          <w:marRight w:val="0"/>
          <w:marTop w:val="0"/>
          <w:marBottom w:val="0"/>
          <w:divBdr>
            <w:top w:val="none" w:sz="0" w:space="0" w:color="auto"/>
            <w:left w:val="none" w:sz="0" w:space="0" w:color="auto"/>
            <w:bottom w:val="none" w:sz="0" w:space="0" w:color="auto"/>
            <w:right w:val="none" w:sz="0" w:space="0" w:color="auto"/>
          </w:divBdr>
        </w:div>
        <w:div w:id="969359830">
          <w:marLeft w:val="640"/>
          <w:marRight w:val="0"/>
          <w:marTop w:val="0"/>
          <w:marBottom w:val="0"/>
          <w:divBdr>
            <w:top w:val="none" w:sz="0" w:space="0" w:color="auto"/>
            <w:left w:val="none" w:sz="0" w:space="0" w:color="auto"/>
            <w:bottom w:val="none" w:sz="0" w:space="0" w:color="auto"/>
            <w:right w:val="none" w:sz="0" w:space="0" w:color="auto"/>
          </w:divBdr>
        </w:div>
        <w:div w:id="943463951">
          <w:marLeft w:val="640"/>
          <w:marRight w:val="0"/>
          <w:marTop w:val="0"/>
          <w:marBottom w:val="0"/>
          <w:divBdr>
            <w:top w:val="none" w:sz="0" w:space="0" w:color="auto"/>
            <w:left w:val="none" w:sz="0" w:space="0" w:color="auto"/>
            <w:bottom w:val="none" w:sz="0" w:space="0" w:color="auto"/>
            <w:right w:val="none" w:sz="0" w:space="0" w:color="auto"/>
          </w:divBdr>
        </w:div>
        <w:div w:id="633409782">
          <w:marLeft w:val="640"/>
          <w:marRight w:val="0"/>
          <w:marTop w:val="0"/>
          <w:marBottom w:val="0"/>
          <w:divBdr>
            <w:top w:val="none" w:sz="0" w:space="0" w:color="auto"/>
            <w:left w:val="none" w:sz="0" w:space="0" w:color="auto"/>
            <w:bottom w:val="none" w:sz="0" w:space="0" w:color="auto"/>
            <w:right w:val="none" w:sz="0" w:space="0" w:color="auto"/>
          </w:divBdr>
        </w:div>
        <w:div w:id="901021470">
          <w:marLeft w:val="640"/>
          <w:marRight w:val="0"/>
          <w:marTop w:val="0"/>
          <w:marBottom w:val="0"/>
          <w:divBdr>
            <w:top w:val="none" w:sz="0" w:space="0" w:color="auto"/>
            <w:left w:val="none" w:sz="0" w:space="0" w:color="auto"/>
            <w:bottom w:val="none" w:sz="0" w:space="0" w:color="auto"/>
            <w:right w:val="none" w:sz="0" w:space="0" w:color="auto"/>
          </w:divBdr>
        </w:div>
        <w:div w:id="1573587199">
          <w:marLeft w:val="640"/>
          <w:marRight w:val="0"/>
          <w:marTop w:val="0"/>
          <w:marBottom w:val="0"/>
          <w:divBdr>
            <w:top w:val="none" w:sz="0" w:space="0" w:color="auto"/>
            <w:left w:val="none" w:sz="0" w:space="0" w:color="auto"/>
            <w:bottom w:val="none" w:sz="0" w:space="0" w:color="auto"/>
            <w:right w:val="none" w:sz="0" w:space="0" w:color="auto"/>
          </w:divBdr>
        </w:div>
        <w:div w:id="643706492">
          <w:marLeft w:val="640"/>
          <w:marRight w:val="0"/>
          <w:marTop w:val="0"/>
          <w:marBottom w:val="0"/>
          <w:divBdr>
            <w:top w:val="none" w:sz="0" w:space="0" w:color="auto"/>
            <w:left w:val="none" w:sz="0" w:space="0" w:color="auto"/>
            <w:bottom w:val="none" w:sz="0" w:space="0" w:color="auto"/>
            <w:right w:val="none" w:sz="0" w:space="0" w:color="auto"/>
          </w:divBdr>
        </w:div>
        <w:div w:id="1316060420">
          <w:marLeft w:val="640"/>
          <w:marRight w:val="0"/>
          <w:marTop w:val="0"/>
          <w:marBottom w:val="0"/>
          <w:divBdr>
            <w:top w:val="none" w:sz="0" w:space="0" w:color="auto"/>
            <w:left w:val="none" w:sz="0" w:space="0" w:color="auto"/>
            <w:bottom w:val="none" w:sz="0" w:space="0" w:color="auto"/>
            <w:right w:val="none" w:sz="0" w:space="0" w:color="auto"/>
          </w:divBdr>
        </w:div>
        <w:div w:id="1019165632">
          <w:marLeft w:val="640"/>
          <w:marRight w:val="0"/>
          <w:marTop w:val="0"/>
          <w:marBottom w:val="0"/>
          <w:divBdr>
            <w:top w:val="none" w:sz="0" w:space="0" w:color="auto"/>
            <w:left w:val="none" w:sz="0" w:space="0" w:color="auto"/>
            <w:bottom w:val="none" w:sz="0" w:space="0" w:color="auto"/>
            <w:right w:val="none" w:sz="0" w:space="0" w:color="auto"/>
          </w:divBdr>
        </w:div>
        <w:div w:id="1550725000">
          <w:marLeft w:val="640"/>
          <w:marRight w:val="0"/>
          <w:marTop w:val="0"/>
          <w:marBottom w:val="0"/>
          <w:divBdr>
            <w:top w:val="none" w:sz="0" w:space="0" w:color="auto"/>
            <w:left w:val="none" w:sz="0" w:space="0" w:color="auto"/>
            <w:bottom w:val="none" w:sz="0" w:space="0" w:color="auto"/>
            <w:right w:val="none" w:sz="0" w:space="0" w:color="auto"/>
          </w:divBdr>
        </w:div>
        <w:div w:id="2144227975">
          <w:marLeft w:val="640"/>
          <w:marRight w:val="0"/>
          <w:marTop w:val="0"/>
          <w:marBottom w:val="0"/>
          <w:divBdr>
            <w:top w:val="none" w:sz="0" w:space="0" w:color="auto"/>
            <w:left w:val="none" w:sz="0" w:space="0" w:color="auto"/>
            <w:bottom w:val="none" w:sz="0" w:space="0" w:color="auto"/>
            <w:right w:val="none" w:sz="0" w:space="0" w:color="auto"/>
          </w:divBdr>
        </w:div>
        <w:div w:id="627053974">
          <w:marLeft w:val="640"/>
          <w:marRight w:val="0"/>
          <w:marTop w:val="0"/>
          <w:marBottom w:val="0"/>
          <w:divBdr>
            <w:top w:val="none" w:sz="0" w:space="0" w:color="auto"/>
            <w:left w:val="none" w:sz="0" w:space="0" w:color="auto"/>
            <w:bottom w:val="none" w:sz="0" w:space="0" w:color="auto"/>
            <w:right w:val="none" w:sz="0" w:space="0" w:color="auto"/>
          </w:divBdr>
        </w:div>
        <w:div w:id="804275764">
          <w:marLeft w:val="640"/>
          <w:marRight w:val="0"/>
          <w:marTop w:val="0"/>
          <w:marBottom w:val="0"/>
          <w:divBdr>
            <w:top w:val="none" w:sz="0" w:space="0" w:color="auto"/>
            <w:left w:val="none" w:sz="0" w:space="0" w:color="auto"/>
            <w:bottom w:val="none" w:sz="0" w:space="0" w:color="auto"/>
            <w:right w:val="none" w:sz="0" w:space="0" w:color="auto"/>
          </w:divBdr>
        </w:div>
        <w:div w:id="1432622356">
          <w:marLeft w:val="640"/>
          <w:marRight w:val="0"/>
          <w:marTop w:val="0"/>
          <w:marBottom w:val="0"/>
          <w:divBdr>
            <w:top w:val="none" w:sz="0" w:space="0" w:color="auto"/>
            <w:left w:val="none" w:sz="0" w:space="0" w:color="auto"/>
            <w:bottom w:val="none" w:sz="0" w:space="0" w:color="auto"/>
            <w:right w:val="none" w:sz="0" w:space="0" w:color="auto"/>
          </w:divBdr>
        </w:div>
        <w:div w:id="980580290">
          <w:marLeft w:val="640"/>
          <w:marRight w:val="0"/>
          <w:marTop w:val="0"/>
          <w:marBottom w:val="0"/>
          <w:divBdr>
            <w:top w:val="none" w:sz="0" w:space="0" w:color="auto"/>
            <w:left w:val="none" w:sz="0" w:space="0" w:color="auto"/>
            <w:bottom w:val="none" w:sz="0" w:space="0" w:color="auto"/>
            <w:right w:val="none" w:sz="0" w:space="0" w:color="auto"/>
          </w:divBdr>
        </w:div>
        <w:div w:id="160973795">
          <w:marLeft w:val="640"/>
          <w:marRight w:val="0"/>
          <w:marTop w:val="0"/>
          <w:marBottom w:val="0"/>
          <w:divBdr>
            <w:top w:val="none" w:sz="0" w:space="0" w:color="auto"/>
            <w:left w:val="none" w:sz="0" w:space="0" w:color="auto"/>
            <w:bottom w:val="none" w:sz="0" w:space="0" w:color="auto"/>
            <w:right w:val="none" w:sz="0" w:space="0" w:color="auto"/>
          </w:divBdr>
        </w:div>
        <w:div w:id="18047996">
          <w:marLeft w:val="640"/>
          <w:marRight w:val="0"/>
          <w:marTop w:val="0"/>
          <w:marBottom w:val="0"/>
          <w:divBdr>
            <w:top w:val="none" w:sz="0" w:space="0" w:color="auto"/>
            <w:left w:val="none" w:sz="0" w:space="0" w:color="auto"/>
            <w:bottom w:val="none" w:sz="0" w:space="0" w:color="auto"/>
            <w:right w:val="none" w:sz="0" w:space="0" w:color="auto"/>
          </w:divBdr>
        </w:div>
        <w:div w:id="1446538934">
          <w:marLeft w:val="640"/>
          <w:marRight w:val="0"/>
          <w:marTop w:val="0"/>
          <w:marBottom w:val="0"/>
          <w:divBdr>
            <w:top w:val="none" w:sz="0" w:space="0" w:color="auto"/>
            <w:left w:val="none" w:sz="0" w:space="0" w:color="auto"/>
            <w:bottom w:val="none" w:sz="0" w:space="0" w:color="auto"/>
            <w:right w:val="none" w:sz="0" w:space="0" w:color="auto"/>
          </w:divBdr>
        </w:div>
        <w:div w:id="1707295696">
          <w:marLeft w:val="640"/>
          <w:marRight w:val="0"/>
          <w:marTop w:val="0"/>
          <w:marBottom w:val="0"/>
          <w:divBdr>
            <w:top w:val="none" w:sz="0" w:space="0" w:color="auto"/>
            <w:left w:val="none" w:sz="0" w:space="0" w:color="auto"/>
            <w:bottom w:val="none" w:sz="0" w:space="0" w:color="auto"/>
            <w:right w:val="none" w:sz="0" w:space="0" w:color="auto"/>
          </w:divBdr>
        </w:div>
        <w:div w:id="473521897">
          <w:marLeft w:val="640"/>
          <w:marRight w:val="0"/>
          <w:marTop w:val="0"/>
          <w:marBottom w:val="0"/>
          <w:divBdr>
            <w:top w:val="none" w:sz="0" w:space="0" w:color="auto"/>
            <w:left w:val="none" w:sz="0" w:space="0" w:color="auto"/>
            <w:bottom w:val="none" w:sz="0" w:space="0" w:color="auto"/>
            <w:right w:val="none" w:sz="0" w:space="0" w:color="auto"/>
          </w:divBdr>
        </w:div>
        <w:div w:id="797722161">
          <w:marLeft w:val="640"/>
          <w:marRight w:val="0"/>
          <w:marTop w:val="0"/>
          <w:marBottom w:val="0"/>
          <w:divBdr>
            <w:top w:val="none" w:sz="0" w:space="0" w:color="auto"/>
            <w:left w:val="none" w:sz="0" w:space="0" w:color="auto"/>
            <w:bottom w:val="none" w:sz="0" w:space="0" w:color="auto"/>
            <w:right w:val="none" w:sz="0" w:space="0" w:color="auto"/>
          </w:divBdr>
        </w:div>
        <w:div w:id="1521315048">
          <w:marLeft w:val="640"/>
          <w:marRight w:val="0"/>
          <w:marTop w:val="0"/>
          <w:marBottom w:val="0"/>
          <w:divBdr>
            <w:top w:val="none" w:sz="0" w:space="0" w:color="auto"/>
            <w:left w:val="none" w:sz="0" w:space="0" w:color="auto"/>
            <w:bottom w:val="none" w:sz="0" w:space="0" w:color="auto"/>
            <w:right w:val="none" w:sz="0" w:space="0" w:color="auto"/>
          </w:divBdr>
        </w:div>
        <w:div w:id="614018034">
          <w:marLeft w:val="640"/>
          <w:marRight w:val="0"/>
          <w:marTop w:val="0"/>
          <w:marBottom w:val="0"/>
          <w:divBdr>
            <w:top w:val="none" w:sz="0" w:space="0" w:color="auto"/>
            <w:left w:val="none" w:sz="0" w:space="0" w:color="auto"/>
            <w:bottom w:val="none" w:sz="0" w:space="0" w:color="auto"/>
            <w:right w:val="none" w:sz="0" w:space="0" w:color="auto"/>
          </w:divBdr>
        </w:div>
        <w:div w:id="1944723375">
          <w:marLeft w:val="640"/>
          <w:marRight w:val="0"/>
          <w:marTop w:val="0"/>
          <w:marBottom w:val="0"/>
          <w:divBdr>
            <w:top w:val="none" w:sz="0" w:space="0" w:color="auto"/>
            <w:left w:val="none" w:sz="0" w:space="0" w:color="auto"/>
            <w:bottom w:val="none" w:sz="0" w:space="0" w:color="auto"/>
            <w:right w:val="none" w:sz="0" w:space="0" w:color="auto"/>
          </w:divBdr>
        </w:div>
        <w:div w:id="535394172">
          <w:marLeft w:val="640"/>
          <w:marRight w:val="0"/>
          <w:marTop w:val="0"/>
          <w:marBottom w:val="0"/>
          <w:divBdr>
            <w:top w:val="none" w:sz="0" w:space="0" w:color="auto"/>
            <w:left w:val="none" w:sz="0" w:space="0" w:color="auto"/>
            <w:bottom w:val="none" w:sz="0" w:space="0" w:color="auto"/>
            <w:right w:val="none" w:sz="0" w:space="0" w:color="auto"/>
          </w:divBdr>
        </w:div>
        <w:div w:id="242421844">
          <w:marLeft w:val="640"/>
          <w:marRight w:val="0"/>
          <w:marTop w:val="0"/>
          <w:marBottom w:val="0"/>
          <w:divBdr>
            <w:top w:val="none" w:sz="0" w:space="0" w:color="auto"/>
            <w:left w:val="none" w:sz="0" w:space="0" w:color="auto"/>
            <w:bottom w:val="none" w:sz="0" w:space="0" w:color="auto"/>
            <w:right w:val="none" w:sz="0" w:space="0" w:color="auto"/>
          </w:divBdr>
        </w:div>
        <w:div w:id="2018193642">
          <w:marLeft w:val="640"/>
          <w:marRight w:val="0"/>
          <w:marTop w:val="0"/>
          <w:marBottom w:val="0"/>
          <w:divBdr>
            <w:top w:val="none" w:sz="0" w:space="0" w:color="auto"/>
            <w:left w:val="none" w:sz="0" w:space="0" w:color="auto"/>
            <w:bottom w:val="none" w:sz="0" w:space="0" w:color="auto"/>
            <w:right w:val="none" w:sz="0" w:space="0" w:color="auto"/>
          </w:divBdr>
        </w:div>
        <w:div w:id="691805869">
          <w:marLeft w:val="640"/>
          <w:marRight w:val="0"/>
          <w:marTop w:val="0"/>
          <w:marBottom w:val="0"/>
          <w:divBdr>
            <w:top w:val="none" w:sz="0" w:space="0" w:color="auto"/>
            <w:left w:val="none" w:sz="0" w:space="0" w:color="auto"/>
            <w:bottom w:val="none" w:sz="0" w:space="0" w:color="auto"/>
            <w:right w:val="none" w:sz="0" w:space="0" w:color="auto"/>
          </w:divBdr>
        </w:div>
        <w:div w:id="1910459982">
          <w:marLeft w:val="640"/>
          <w:marRight w:val="0"/>
          <w:marTop w:val="0"/>
          <w:marBottom w:val="0"/>
          <w:divBdr>
            <w:top w:val="none" w:sz="0" w:space="0" w:color="auto"/>
            <w:left w:val="none" w:sz="0" w:space="0" w:color="auto"/>
            <w:bottom w:val="none" w:sz="0" w:space="0" w:color="auto"/>
            <w:right w:val="none" w:sz="0" w:space="0" w:color="auto"/>
          </w:divBdr>
        </w:div>
        <w:div w:id="631061864">
          <w:marLeft w:val="640"/>
          <w:marRight w:val="0"/>
          <w:marTop w:val="0"/>
          <w:marBottom w:val="0"/>
          <w:divBdr>
            <w:top w:val="none" w:sz="0" w:space="0" w:color="auto"/>
            <w:left w:val="none" w:sz="0" w:space="0" w:color="auto"/>
            <w:bottom w:val="none" w:sz="0" w:space="0" w:color="auto"/>
            <w:right w:val="none" w:sz="0" w:space="0" w:color="auto"/>
          </w:divBdr>
        </w:div>
        <w:div w:id="1624118035">
          <w:marLeft w:val="640"/>
          <w:marRight w:val="0"/>
          <w:marTop w:val="0"/>
          <w:marBottom w:val="0"/>
          <w:divBdr>
            <w:top w:val="none" w:sz="0" w:space="0" w:color="auto"/>
            <w:left w:val="none" w:sz="0" w:space="0" w:color="auto"/>
            <w:bottom w:val="none" w:sz="0" w:space="0" w:color="auto"/>
            <w:right w:val="none" w:sz="0" w:space="0" w:color="auto"/>
          </w:divBdr>
        </w:div>
        <w:div w:id="1453985931">
          <w:marLeft w:val="640"/>
          <w:marRight w:val="0"/>
          <w:marTop w:val="0"/>
          <w:marBottom w:val="0"/>
          <w:divBdr>
            <w:top w:val="none" w:sz="0" w:space="0" w:color="auto"/>
            <w:left w:val="none" w:sz="0" w:space="0" w:color="auto"/>
            <w:bottom w:val="none" w:sz="0" w:space="0" w:color="auto"/>
            <w:right w:val="none" w:sz="0" w:space="0" w:color="auto"/>
          </w:divBdr>
        </w:div>
        <w:div w:id="730350115">
          <w:marLeft w:val="640"/>
          <w:marRight w:val="0"/>
          <w:marTop w:val="0"/>
          <w:marBottom w:val="0"/>
          <w:divBdr>
            <w:top w:val="none" w:sz="0" w:space="0" w:color="auto"/>
            <w:left w:val="none" w:sz="0" w:space="0" w:color="auto"/>
            <w:bottom w:val="none" w:sz="0" w:space="0" w:color="auto"/>
            <w:right w:val="none" w:sz="0" w:space="0" w:color="auto"/>
          </w:divBdr>
        </w:div>
        <w:div w:id="1484202163">
          <w:marLeft w:val="640"/>
          <w:marRight w:val="0"/>
          <w:marTop w:val="0"/>
          <w:marBottom w:val="0"/>
          <w:divBdr>
            <w:top w:val="none" w:sz="0" w:space="0" w:color="auto"/>
            <w:left w:val="none" w:sz="0" w:space="0" w:color="auto"/>
            <w:bottom w:val="none" w:sz="0" w:space="0" w:color="auto"/>
            <w:right w:val="none" w:sz="0" w:space="0" w:color="auto"/>
          </w:divBdr>
        </w:div>
        <w:div w:id="44566991">
          <w:marLeft w:val="640"/>
          <w:marRight w:val="0"/>
          <w:marTop w:val="0"/>
          <w:marBottom w:val="0"/>
          <w:divBdr>
            <w:top w:val="none" w:sz="0" w:space="0" w:color="auto"/>
            <w:left w:val="none" w:sz="0" w:space="0" w:color="auto"/>
            <w:bottom w:val="none" w:sz="0" w:space="0" w:color="auto"/>
            <w:right w:val="none" w:sz="0" w:space="0" w:color="auto"/>
          </w:divBdr>
        </w:div>
        <w:div w:id="1586379101">
          <w:marLeft w:val="640"/>
          <w:marRight w:val="0"/>
          <w:marTop w:val="0"/>
          <w:marBottom w:val="0"/>
          <w:divBdr>
            <w:top w:val="none" w:sz="0" w:space="0" w:color="auto"/>
            <w:left w:val="none" w:sz="0" w:space="0" w:color="auto"/>
            <w:bottom w:val="none" w:sz="0" w:space="0" w:color="auto"/>
            <w:right w:val="none" w:sz="0" w:space="0" w:color="auto"/>
          </w:divBdr>
        </w:div>
        <w:div w:id="1306741401">
          <w:marLeft w:val="640"/>
          <w:marRight w:val="0"/>
          <w:marTop w:val="0"/>
          <w:marBottom w:val="0"/>
          <w:divBdr>
            <w:top w:val="none" w:sz="0" w:space="0" w:color="auto"/>
            <w:left w:val="none" w:sz="0" w:space="0" w:color="auto"/>
            <w:bottom w:val="none" w:sz="0" w:space="0" w:color="auto"/>
            <w:right w:val="none" w:sz="0" w:space="0" w:color="auto"/>
          </w:divBdr>
        </w:div>
        <w:div w:id="1679230143">
          <w:marLeft w:val="640"/>
          <w:marRight w:val="0"/>
          <w:marTop w:val="0"/>
          <w:marBottom w:val="0"/>
          <w:divBdr>
            <w:top w:val="none" w:sz="0" w:space="0" w:color="auto"/>
            <w:left w:val="none" w:sz="0" w:space="0" w:color="auto"/>
            <w:bottom w:val="none" w:sz="0" w:space="0" w:color="auto"/>
            <w:right w:val="none" w:sz="0" w:space="0" w:color="auto"/>
          </w:divBdr>
        </w:div>
        <w:div w:id="579604300">
          <w:marLeft w:val="640"/>
          <w:marRight w:val="0"/>
          <w:marTop w:val="0"/>
          <w:marBottom w:val="0"/>
          <w:divBdr>
            <w:top w:val="none" w:sz="0" w:space="0" w:color="auto"/>
            <w:left w:val="none" w:sz="0" w:space="0" w:color="auto"/>
            <w:bottom w:val="none" w:sz="0" w:space="0" w:color="auto"/>
            <w:right w:val="none" w:sz="0" w:space="0" w:color="auto"/>
          </w:divBdr>
        </w:div>
        <w:div w:id="1588616738">
          <w:marLeft w:val="640"/>
          <w:marRight w:val="0"/>
          <w:marTop w:val="0"/>
          <w:marBottom w:val="0"/>
          <w:divBdr>
            <w:top w:val="none" w:sz="0" w:space="0" w:color="auto"/>
            <w:left w:val="none" w:sz="0" w:space="0" w:color="auto"/>
            <w:bottom w:val="none" w:sz="0" w:space="0" w:color="auto"/>
            <w:right w:val="none" w:sz="0" w:space="0" w:color="auto"/>
          </w:divBdr>
        </w:div>
        <w:div w:id="1593901574">
          <w:marLeft w:val="640"/>
          <w:marRight w:val="0"/>
          <w:marTop w:val="0"/>
          <w:marBottom w:val="0"/>
          <w:divBdr>
            <w:top w:val="none" w:sz="0" w:space="0" w:color="auto"/>
            <w:left w:val="none" w:sz="0" w:space="0" w:color="auto"/>
            <w:bottom w:val="none" w:sz="0" w:space="0" w:color="auto"/>
            <w:right w:val="none" w:sz="0" w:space="0" w:color="auto"/>
          </w:divBdr>
        </w:div>
        <w:div w:id="761221303">
          <w:marLeft w:val="640"/>
          <w:marRight w:val="0"/>
          <w:marTop w:val="0"/>
          <w:marBottom w:val="0"/>
          <w:divBdr>
            <w:top w:val="none" w:sz="0" w:space="0" w:color="auto"/>
            <w:left w:val="none" w:sz="0" w:space="0" w:color="auto"/>
            <w:bottom w:val="none" w:sz="0" w:space="0" w:color="auto"/>
            <w:right w:val="none" w:sz="0" w:space="0" w:color="auto"/>
          </w:divBdr>
        </w:div>
        <w:div w:id="795487187">
          <w:marLeft w:val="640"/>
          <w:marRight w:val="0"/>
          <w:marTop w:val="0"/>
          <w:marBottom w:val="0"/>
          <w:divBdr>
            <w:top w:val="none" w:sz="0" w:space="0" w:color="auto"/>
            <w:left w:val="none" w:sz="0" w:space="0" w:color="auto"/>
            <w:bottom w:val="none" w:sz="0" w:space="0" w:color="auto"/>
            <w:right w:val="none" w:sz="0" w:space="0" w:color="auto"/>
          </w:divBdr>
        </w:div>
        <w:div w:id="1263419349">
          <w:marLeft w:val="640"/>
          <w:marRight w:val="0"/>
          <w:marTop w:val="0"/>
          <w:marBottom w:val="0"/>
          <w:divBdr>
            <w:top w:val="none" w:sz="0" w:space="0" w:color="auto"/>
            <w:left w:val="none" w:sz="0" w:space="0" w:color="auto"/>
            <w:bottom w:val="none" w:sz="0" w:space="0" w:color="auto"/>
            <w:right w:val="none" w:sz="0" w:space="0" w:color="auto"/>
          </w:divBdr>
        </w:div>
        <w:div w:id="1847405350">
          <w:marLeft w:val="640"/>
          <w:marRight w:val="0"/>
          <w:marTop w:val="0"/>
          <w:marBottom w:val="0"/>
          <w:divBdr>
            <w:top w:val="none" w:sz="0" w:space="0" w:color="auto"/>
            <w:left w:val="none" w:sz="0" w:space="0" w:color="auto"/>
            <w:bottom w:val="none" w:sz="0" w:space="0" w:color="auto"/>
            <w:right w:val="none" w:sz="0" w:space="0" w:color="auto"/>
          </w:divBdr>
        </w:div>
        <w:div w:id="1613050620">
          <w:marLeft w:val="640"/>
          <w:marRight w:val="0"/>
          <w:marTop w:val="0"/>
          <w:marBottom w:val="0"/>
          <w:divBdr>
            <w:top w:val="none" w:sz="0" w:space="0" w:color="auto"/>
            <w:left w:val="none" w:sz="0" w:space="0" w:color="auto"/>
            <w:bottom w:val="none" w:sz="0" w:space="0" w:color="auto"/>
            <w:right w:val="none" w:sz="0" w:space="0" w:color="auto"/>
          </w:divBdr>
        </w:div>
        <w:div w:id="237598849">
          <w:marLeft w:val="640"/>
          <w:marRight w:val="0"/>
          <w:marTop w:val="0"/>
          <w:marBottom w:val="0"/>
          <w:divBdr>
            <w:top w:val="none" w:sz="0" w:space="0" w:color="auto"/>
            <w:left w:val="none" w:sz="0" w:space="0" w:color="auto"/>
            <w:bottom w:val="none" w:sz="0" w:space="0" w:color="auto"/>
            <w:right w:val="none" w:sz="0" w:space="0" w:color="auto"/>
          </w:divBdr>
        </w:div>
        <w:div w:id="126818491">
          <w:marLeft w:val="640"/>
          <w:marRight w:val="0"/>
          <w:marTop w:val="0"/>
          <w:marBottom w:val="0"/>
          <w:divBdr>
            <w:top w:val="none" w:sz="0" w:space="0" w:color="auto"/>
            <w:left w:val="none" w:sz="0" w:space="0" w:color="auto"/>
            <w:bottom w:val="none" w:sz="0" w:space="0" w:color="auto"/>
            <w:right w:val="none" w:sz="0" w:space="0" w:color="auto"/>
          </w:divBdr>
        </w:div>
        <w:div w:id="1470903744">
          <w:marLeft w:val="640"/>
          <w:marRight w:val="0"/>
          <w:marTop w:val="0"/>
          <w:marBottom w:val="0"/>
          <w:divBdr>
            <w:top w:val="none" w:sz="0" w:space="0" w:color="auto"/>
            <w:left w:val="none" w:sz="0" w:space="0" w:color="auto"/>
            <w:bottom w:val="none" w:sz="0" w:space="0" w:color="auto"/>
            <w:right w:val="none" w:sz="0" w:space="0" w:color="auto"/>
          </w:divBdr>
        </w:div>
        <w:div w:id="308480633">
          <w:marLeft w:val="640"/>
          <w:marRight w:val="0"/>
          <w:marTop w:val="0"/>
          <w:marBottom w:val="0"/>
          <w:divBdr>
            <w:top w:val="none" w:sz="0" w:space="0" w:color="auto"/>
            <w:left w:val="none" w:sz="0" w:space="0" w:color="auto"/>
            <w:bottom w:val="none" w:sz="0" w:space="0" w:color="auto"/>
            <w:right w:val="none" w:sz="0" w:space="0" w:color="auto"/>
          </w:divBdr>
        </w:div>
        <w:div w:id="1638950687">
          <w:marLeft w:val="640"/>
          <w:marRight w:val="0"/>
          <w:marTop w:val="0"/>
          <w:marBottom w:val="0"/>
          <w:divBdr>
            <w:top w:val="none" w:sz="0" w:space="0" w:color="auto"/>
            <w:left w:val="none" w:sz="0" w:space="0" w:color="auto"/>
            <w:bottom w:val="none" w:sz="0" w:space="0" w:color="auto"/>
            <w:right w:val="none" w:sz="0" w:space="0" w:color="auto"/>
          </w:divBdr>
        </w:div>
        <w:div w:id="1102799908">
          <w:marLeft w:val="640"/>
          <w:marRight w:val="0"/>
          <w:marTop w:val="0"/>
          <w:marBottom w:val="0"/>
          <w:divBdr>
            <w:top w:val="none" w:sz="0" w:space="0" w:color="auto"/>
            <w:left w:val="none" w:sz="0" w:space="0" w:color="auto"/>
            <w:bottom w:val="none" w:sz="0" w:space="0" w:color="auto"/>
            <w:right w:val="none" w:sz="0" w:space="0" w:color="auto"/>
          </w:divBdr>
        </w:div>
        <w:div w:id="1594170180">
          <w:marLeft w:val="640"/>
          <w:marRight w:val="0"/>
          <w:marTop w:val="0"/>
          <w:marBottom w:val="0"/>
          <w:divBdr>
            <w:top w:val="none" w:sz="0" w:space="0" w:color="auto"/>
            <w:left w:val="none" w:sz="0" w:space="0" w:color="auto"/>
            <w:bottom w:val="none" w:sz="0" w:space="0" w:color="auto"/>
            <w:right w:val="none" w:sz="0" w:space="0" w:color="auto"/>
          </w:divBdr>
        </w:div>
        <w:div w:id="63140524">
          <w:marLeft w:val="640"/>
          <w:marRight w:val="0"/>
          <w:marTop w:val="0"/>
          <w:marBottom w:val="0"/>
          <w:divBdr>
            <w:top w:val="none" w:sz="0" w:space="0" w:color="auto"/>
            <w:left w:val="none" w:sz="0" w:space="0" w:color="auto"/>
            <w:bottom w:val="none" w:sz="0" w:space="0" w:color="auto"/>
            <w:right w:val="none" w:sz="0" w:space="0" w:color="auto"/>
          </w:divBdr>
        </w:div>
        <w:div w:id="1811749978">
          <w:marLeft w:val="640"/>
          <w:marRight w:val="0"/>
          <w:marTop w:val="0"/>
          <w:marBottom w:val="0"/>
          <w:divBdr>
            <w:top w:val="none" w:sz="0" w:space="0" w:color="auto"/>
            <w:left w:val="none" w:sz="0" w:space="0" w:color="auto"/>
            <w:bottom w:val="none" w:sz="0" w:space="0" w:color="auto"/>
            <w:right w:val="none" w:sz="0" w:space="0" w:color="auto"/>
          </w:divBdr>
        </w:div>
        <w:div w:id="899943815">
          <w:marLeft w:val="640"/>
          <w:marRight w:val="0"/>
          <w:marTop w:val="0"/>
          <w:marBottom w:val="0"/>
          <w:divBdr>
            <w:top w:val="none" w:sz="0" w:space="0" w:color="auto"/>
            <w:left w:val="none" w:sz="0" w:space="0" w:color="auto"/>
            <w:bottom w:val="none" w:sz="0" w:space="0" w:color="auto"/>
            <w:right w:val="none" w:sz="0" w:space="0" w:color="auto"/>
          </w:divBdr>
        </w:div>
        <w:div w:id="1973898614">
          <w:marLeft w:val="640"/>
          <w:marRight w:val="0"/>
          <w:marTop w:val="0"/>
          <w:marBottom w:val="0"/>
          <w:divBdr>
            <w:top w:val="none" w:sz="0" w:space="0" w:color="auto"/>
            <w:left w:val="none" w:sz="0" w:space="0" w:color="auto"/>
            <w:bottom w:val="none" w:sz="0" w:space="0" w:color="auto"/>
            <w:right w:val="none" w:sz="0" w:space="0" w:color="auto"/>
          </w:divBdr>
        </w:div>
        <w:div w:id="1346205543">
          <w:marLeft w:val="640"/>
          <w:marRight w:val="0"/>
          <w:marTop w:val="0"/>
          <w:marBottom w:val="0"/>
          <w:divBdr>
            <w:top w:val="none" w:sz="0" w:space="0" w:color="auto"/>
            <w:left w:val="none" w:sz="0" w:space="0" w:color="auto"/>
            <w:bottom w:val="none" w:sz="0" w:space="0" w:color="auto"/>
            <w:right w:val="none" w:sz="0" w:space="0" w:color="auto"/>
          </w:divBdr>
        </w:div>
        <w:div w:id="1268777477">
          <w:marLeft w:val="640"/>
          <w:marRight w:val="0"/>
          <w:marTop w:val="0"/>
          <w:marBottom w:val="0"/>
          <w:divBdr>
            <w:top w:val="none" w:sz="0" w:space="0" w:color="auto"/>
            <w:left w:val="none" w:sz="0" w:space="0" w:color="auto"/>
            <w:bottom w:val="none" w:sz="0" w:space="0" w:color="auto"/>
            <w:right w:val="none" w:sz="0" w:space="0" w:color="auto"/>
          </w:divBdr>
        </w:div>
        <w:div w:id="1938975875">
          <w:marLeft w:val="640"/>
          <w:marRight w:val="0"/>
          <w:marTop w:val="0"/>
          <w:marBottom w:val="0"/>
          <w:divBdr>
            <w:top w:val="none" w:sz="0" w:space="0" w:color="auto"/>
            <w:left w:val="none" w:sz="0" w:space="0" w:color="auto"/>
            <w:bottom w:val="none" w:sz="0" w:space="0" w:color="auto"/>
            <w:right w:val="none" w:sz="0" w:space="0" w:color="auto"/>
          </w:divBdr>
        </w:div>
        <w:div w:id="2029328741">
          <w:marLeft w:val="640"/>
          <w:marRight w:val="0"/>
          <w:marTop w:val="0"/>
          <w:marBottom w:val="0"/>
          <w:divBdr>
            <w:top w:val="none" w:sz="0" w:space="0" w:color="auto"/>
            <w:left w:val="none" w:sz="0" w:space="0" w:color="auto"/>
            <w:bottom w:val="none" w:sz="0" w:space="0" w:color="auto"/>
            <w:right w:val="none" w:sz="0" w:space="0" w:color="auto"/>
          </w:divBdr>
        </w:div>
        <w:div w:id="1341619693">
          <w:marLeft w:val="640"/>
          <w:marRight w:val="0"/>
          <w:marTop w:val="0"/>
          <w:marBottom w:val="0"/>
          <w:divBdr>
            <w:top w:val="none" w:sz="0" w:space="0" w:color="auto"/>
            <w:left w:val="none" w:sz="0" w:space="0" w:color="auto"/>
            <w:bottom w:val="none" w:sz="0" w:space="0" w:color="auto"/>
            <w:right w:val="none" w:sz="0" w:space="0" w:color="auto"/>
          </w:divBdr>
        </w:div>
        <w:div w:id="174929317">
          <w:marLeft w:val="640"/>
          <w:marRight w:val="0"/>
          <w:marTop w:val="0"/>
          <w:marBottom w:val="0"/>
          <w:divBdr>
            <w:top w:val="none" w:sz="0" w:space="0" w:color="auto"/>
            <w:left w:val="none" w:sz="0" w:space="0" w:color="auto"/>
            <w:bottom w:val="none" w:sz="0" w:space="0" w:color="auto"/>
            <w:right w:val="none" w:sz="0" w:space="0" w:color="auto"/>
          </w:divBdr>
        </w:div>
      </w:divsChild>
    </w:div>
    <w:div w:id="229657541">
      <w:bodyDiv w:val="1"/>
      <w:marLeft w:val="0"/>
      <w:marRight w:val="0"/>
      <w:marTop w:val="0"/>
      <w:marBottom w:val="0"/>
      <w:divBdr>
        <w:top w:val="none" w:sz="0" w:space="0" w:color="auto"/>
        <w:left w:val="none" w:sz="0" w:space="0" w:color="auto"/>
        <w:bottom w:val="none" w:sz="0" w:space="0" w:color="auto"/>
        <w:right w:val="none" w:sz="0" w:space="0" w:color="auto"/>
      </w:divBdr>
      <w:divsChild>
        <w:div w:id="2588230">
          <w:marLeft w:val="480"/>
          <w:marRight w:val="0"/>
          <w:marTop w:val="0"/>
          <w:marBottom w:val="0"/>
          <w:divBdr>
            <w:top w:val="none" w:sz="0" w:space="0" w:color="auto"/>
            <w:left w:val="none" w:sz="0" w:space="0" w:color="auto"/>
            <w:bottom w:val="none" w:sz="0" w:space="0" w:color="auto"/>
            <w:right w:val="none" w:sz="0" w:space="0" w:color="auto"/>
          </w:divBdr>
        </w:div>
        <w:div w:id="3942622">
          <w:marLeft w:val="480"/>
          <w:marRight w:val="0"/>
          <w:marTop w:val="0"/>
          <w:marBottom w:val="0"/>
          <w:divBdr>
            <w:top w:val="none" w:sz="0" w:space="0" w:color="auto"/>
            <w:left w:val="none" w:sz="0" w:space="0" w:color="auto"/>
            <w:bottom w:val="none" w:sz="0" w:space="0" w:color="auto"/>
            <w:right w:val="none" w:sz="0" w:space="0" w:color="auto"/>
          </w:divBdr>
        </w:div>
        <w:div w:id="7947030">
          <w:marLeft w:val="480"/>
          <w:marRight w:val="0"/>
          <w:marTop w:val="0"/>
          <w:marBottom w:val="0"/>
          <w:divBdr>
            <w:top w:val="none" w:sz="0" w:space="0" w:color="auto"/>
            <w:left w:val="none" w:sz="0" w:space="0" w:color="auto"/>
            <w:bottom w:val="none" w:sz="0" w:space="0" w:color="auto"/>
            <w:right w:val="none" w:sz="0" w:space="0" w:color="auto"/>
          </w:divBdr>
        </w:div>
        <w:div w:id="82341508">
          <w:marLeft w:val="480"/>
          <w:marRight w:val="0"/>
          <w:marTop w:val="0"/>
          <w:marBottom w:val="0"/>
          <w:divBdr>
            <w:top w:val="none" w:sz="0" w:space="0" w:color="auto"/>
            <w:left w:val="none" w:sz="0" w:space="0" w:color="auto"/>
            <w:bottom w:val="none" w:sz="0" w:space="0" w:color="auto"/>
            <w:right w:val="none" w:sz="0" w:space="0" w:color="auto"/>
          </w:divBdr>
        </w:div>
        <w:div w:id="107898205">
          <w:marLeft w:val="480"/>
          <w:marRight w:val="0"/>
          <w:marTop w:val="0"/>
          <w:marBottom w:val="0"/>
          <w:divBdr>
            <w:top w:val="none" w:sz="0" w:space="0" w:color="auto"/>
            <w:left w:val="none" w:sz="0" w:space="0" w:color="auto"/>
            <w:bottom w:val="none" w:sz="0" w:space="0" w:color="auto"/>
            <w:right w:val="none" w:sz="0" w:space="0" w:color="auto"/>
          </w:divBdr>
        </w:div>
        <w:div w:id="169104354">
          <w:marLeft w:val="480"/>
          <w:marRight w:val="0"/>
          <w:marTop w:val="0"/>
          <w:marBottom w:val="0"/>
          <w:divBdr>
            <w:top w:val="none" w:sz="0" w:space="0" w:color="auto"/>
            <w:left w:val="none" w:sz="0" w:space="0" w:color="auto"/>
            <w:bottom w:val="none" w:sz="0" w:space="0" w:color="auto"/>
            <w:right w:val="none" w:sz="0" w:space="0" w:color="auto"/>
          </w:divBdr>
        </w:div>
        <w:div w:id="210458975">
          <w:marLeft w:val="480"/>
          <w:marRight w:val="0"/>
          <w:marTop w:val="0"/>
          <w:marBottom w:val="0"/>
          <w:divBdr>
            <w:top w:val="none" w:sz="0" w:space="0" w:color="auto"/>
            <w:left w:val="none" w:sz="0" w:space="0" w:color="auto"/>
            <w:bottom w:val="none" w:sz="0" w:space="0" w:color="auto"/>
            <w:right w:val="none" w:sz="0" w:space="0" w:color="auto"/>
          </w:divBdr>
        </w:div>
        <w:div w:id="218248078">
          <w:marLeft w:val="480"/>
          <w:marRight w:val="0"/>
          <w:marTop w:val="0"/>
          <w:marBottom w:val="0"/>
          <w:divBdr>
            <w:top w:val="none" w:sz="0" w:space="0" w:color="auto"/>
            <w:left w:val="none" w:sz="0" w:space="0" w:color="auto"/>
            <w:bottom w:val="none" w:sz="0" w:space="0" w:color="auto"/>
            <w:right w:val="none" w:sz="0" w:space="0" w:color="auto"/>
          </w:divBdr>
        </w:div>
        <w:div w:id="250046372">
          <w:marLeft w:val="480"/>
          <w:marRight w:val="0"/>
          <w:marTop w:val="0"/>
          <w:marBottom w:val="0"/>
          <w:divBdr>
            <w:top w:val="none" w:sz="0" w:space="0" w:color="auto"/>
            <w:left w:val="none" w:sz="0" w:space="0" w:color="auto"/>
            <w:bottom w:val="none" w:sz="0" w:space="0" w:color="auto"/>
            <w:right w:val="none" w:sz="0" w:space="0" w:color="auto"/>
          </w:divBdr>
        </w:div>
        <w:div w:id="263272326">
          <w:marLeft w:val="480"/>
          <w:marRight w:val="0"/>
          <w:marTop w:val="0"/>
          <w:marBottom w:val="0"/>
          <w:divBdr>
            <w:top w:val="none" w:sz="0" w:space="0" w:color="auto"/>
            <w:left w:val="none" w:sz="0" w:space="0" w:color="auto"/>
            <w:bottom w:val="none" w:sz="0" w:space="0" w:color="auto"/>
            <w:right w:val="none" w:sz="0" w:space="0" w:color="auto"/>
          </w:divBdr>
        </w:div>
        <w:div w:id="295453758">
          <w:marLeft w:val="480"/>
          <w:marRight w:val="0"/>
          <w:marTop w:val="0"/>
          <w:marBottom w:val="0"/>
          <w:divBdr>
            <w:top w:val="none" w:sz="0" w:space="0" w:color="auto"/>
            <w:left w:val="none" w:sz="0" w:space="0" w:color="auto"/>
            <w:bottom w:val="none" w:sz="0" w:space="0" w:color="auto"/>
            <w:right w:val="none" w:sz="0" w:space="0" w:color="auto"/>
          </w:divBdr>
        </w:div>
        <w:div w:id="314533827">
          <w:marLeft w:val="480"/>
          <w:marRight w:val="0"/>
          <w:marTop w:val="0"/>
          <w:marBottom w:val="0"/>
          <w:divBdr>
            <w:top w:val="none" w:sz="0" w:space="0" w:color="auto"/>
            <w:left w:val="none" w:sz="0" w:space="0" w:color="auto"/>
            <w:bottom w:val="none" w:sz="0" w:space="0" w:color="auto"/>
            <w:right w:val="none" w:sz="0" w:space="0" w:color="auto"/>
          </w:divBdr>
        </w:div>
        <w:div w:id="338892260">
          <w:marLeft w:val="480"/>
          <w:marRight w:val="0"/>
          <w:marTop w:val="0"/>
          <w:marBottom w:val="0"/>
          <w:divBdr>
            <w:top w:val="none" w:sz="0" w:space="0" w:color="auto"/>
            <w:left w:val="none" w:sz="0" w:space="0" w:color="auto"/>
            <w:bottom w:val="none" w:sz="0" w:space="0" w:color="auto"/>
            <w:right w:val="none" w:sz="0" w:space="0" w:color="auto"/>
          </w:divBdr>
        </w:div>
        <w:div w:id="372116150">
          <w:marLeft w:val="480"/>
          <w:marRight w:val="0"/>
          <w:marTop w:val="0"/>
          <w:marBottom w:val="0"/>
          <w:divBdr>
            <w:top w:val="none" w:sz="0" w:space="0" w:color="auto"/>
            <w:left w:val="none" w:sz="0" w:space="0" w:color="auto"/>
            <w:bottom w:val="none" w:sz="0" w:space="0" w:color="auto"/>
            <w:right w:val="none" w:sz="0" w:space="0" w:color="auto"/>
          </w:divBdr>
        </w:div>
        <w:div w:id="430972225">
          <w:marLeft w:val="480"/>
          <w:marRight w:val="0"/>
          <w:marTop w:val="0"/>
          <w:marBottom w:val="0"/>
          <w:divBdr>
            <w:top w:val="none" w:sz="0" w:space="0" w:color="auto"/>
            <w:left w:val="none" w:sz="0" w:space="0" w:color="auto"/>
            <w:bottom w:val="none" w:sz="0" w:space="0" w:color="auto"/>
            <w:right w:val="none" w:sz="0" w:space="0" w:color="auto"/>
          </w:divBdr>
        </w:div>
        <w:div w:id="498469880">
          <w:marLeft w:val="480"/>
          <w:marRight w:val="0"/>
          <w:marTop w:val="0"/>
          <w:marBottom w:val="0"/>
          <w:divBdr>
            <w:top w:val="none" w:sz="0" w:space="0" w:color="auto"/>
            <w:left w:val="none" w:sz="0" w:space="0" w:color="auto"/>
            <w:bottom w:val="none" w:sz="0" w:space="0" w:color="auto"/>
            <w:right w:val="none" w:sz="0" w:space="0" w:color="auto"/>
          </w:divBdr>
        </w:div>
        <w:div w:id="537932077">
          <w:marLeft w:val="480"/>
          <w:marRight w:val="0"/>
          <w:marTop w:val="0"/>
          <w:marBottom w:val="0"/>
          <w:divBdr>
            <w:top w:val="none" w:sz="0" w:space="0" w:color="auto"/>
            <w:left w:val="none" w:sz="0" w:space="0" w:color="auto"/>
            <w:bottom w:val="none" w:sz="0" w:space="0" w:color="auto"/>
            <w:right w:val="none" w:sz="0" w:space="0" w:color="auto"/>
          </w:divBdr>
        </w:div>
        <w:div w:id="540479944">
          <w:marLeft w:val="480"/>
          <w:marRight w:val="0"/>
          <w:marTop w:val="0"/>
          <w:marBottom w:val="0"/>
          <w:divBdr>
            <w:top w:val="none" w:sz="0" w:space="0" w:color="auto"/>
            <w:left w:val="none" w:sz="0" w:space="0" w:color="auto"/>
            <w:bottom w:val="none" w:sz="0" w:space="0" w:color="auto"/>
            <w:right w:val="none" w:sz="0" w:space="0" w:color="auto"/>
          </w:divBdr>
        </w:div>
        <w:div w:id="547881477">
          <w:marLeft w:val="480"/>
          <w:marRight w:val="0"/>
          <w:marTop w:val="0"/>
          <w:marBottom w:val="0"/>
          <w:divBdr>
            <w:top w:val="none" w:sz="0" w:space="0" w:color="auto"/>
            <w:left w:val="none" w:sz="0" w:space="0" w:color="auto"/>
            <w:bottom w:val="none" w:sz="0" w:space="0" w:color="auto"/>
            <w:right w:val="none" w:sz="0" w:space="0" w:color="auto"/>
          </w:divBdr>
        </w:div>
        <w:div w:id="577791340">
          <w:marLeft w:val="480"/>
          <w:marRight w:val="0"/>
          <w:marTop w:val="0"/>
          <w:marBottom w:val="0"/>
          <w:divBdr>
            <w:top w:val="none" w:sz="0" w:space="0" w:color="auto"/>
            <w:left w:val="none" w:sz="0" w:space="0" w:color="auto"/>
            <w:bottom w:val="none" w:sz="0" w:space="0" w:color="auto"/>
            <w:right w:val="none" w:sz="0" w:space="0" w:color="auto"/>
          </w:divBdr>
        </w:div>
        <w:div w:id="578254129">
          <w:marLeft w:val="480"/>
          <w:marRight w:val="0"/>
          <w:marTop w:val="0"/>
          <w:marBottom w:val="0"/>
          <w:divBdr>
            <w:top w:val="none" w:sz="0" w:space="0" w:color="auto"/>
            <w:left w:val="none" w:sz="0" w:space="0" w:color="auto"/>
            <w:bottom w:val="none" w:sz="0" w:space="0" w:color="auto"/>
            <w:right w:val="none" w:sz="0" w:space="0" w:color="auto"/>
          </w:divBdr>
        </w:div>
        <w:div w:id="581642002">
          <w:marLeft w:val="480"/>
          <w:marRight w:val="0"/>
          <w:marTop w:val="0"/>
          <w:marBottom w:val="0"/>
          <w:divBdr>
            <w:top w:val="none" w:sz="0" w:space="0" w:color="auto"/>
            <w:left w:val="none" w:sz="0" w:space="0" w:color="auto"/>
            <w:bottom w:val="none" w:sz="0" w:space="0" w:color="auto"/>
            <w:right w:val="none" w:sz="0" w:space="0" w:color="auto"/>
          </w:divBdr>
        </w:div>
        <w:div w:id="620844267">
          <w:marLeft w:val="480"/>
          <w:marRight w:val="0"/>
          <w:marTop w:val="0"/>
          <w:marBottom w:val="0"/>
          <w:divBdr>
            <w:top w:val="none" w:sz="0" w:space="0" w:color="auto"/>
            <w:left w:val="none" w:sz="0" w:space="0" w:color="auto"/>
            <w:bottom w:val="none" w:sz="0" w:space="0" w:color="auto"/>
            <w:right w:val="none" w:sz="0" w:space="0" w:color="auto"/>
          </w:divBdr>
        </w:div>
        <w:div w:id="654527574">
          <w:marLeft w:val="480"/>
          <w:marRight w:val="0"/>
          <w:marTop w:val="0"/>
          <w:marBottom w:val="0"/>
          <w:divBdr>
            <w:top w:val="none" w:sz="0" w:space="0" w:color="auto"/>
            <w:left w:val="none" w:sz="0" w:space="0" w:color="auto"/>
            <w:bottom w:val="none" w:sz="0" w:space="0" w:color="auto"/>
            <w:right w:val="none" w:sz="0" w:space="0" w:color="auto"/>
          </w:divBdr>
        </w:div>
        <w:div w:id="689062564">
          <w:marLeft w:val="480"/>
          <w:marRight w:val="0"/>
          <w:marTop w:val="0"/>
          <w:marBottom w:val="0"/>
          <w:divBdr>
            <w:top w:val="none" w:sz="0" w:space="0" w:color="auto"/>
            <w:left w:val="none" w:sz="0" w:space="0" w:color="auto"/>
            <w:bottom w:val="none" w:sz="0" w:space="0" w:color="auto"/>
            <w:right w:val="none" w:sz="0" w:space="0" w:color="auto"/>
          </w:divBdr>
        </w:div>
        <w:div w:id="703408662">
          <w:marLeft w:val="480"/>
          <w:marRight w:val="0"/>
          <w:marTop w:val="0"/>
          <w:marBottom w:val="0"/>
          <w:divBdr>
            <w:top w:val="none" w:sz="0" w:space="0" w:color="auto"/>
            <w:left w:val="none" w:sz="0" w:space="0" w:color="auto"/>
            <w:bottom w:val="none" w:sz="0" w:space="0" w:color="auto"/>
            <w:right w:val="none" w:sz="0" w:space="0" w:color="auto"/>
          </w:divBdr>
        </w:div>
        <w:div w:id="770276901">
          <w:marLeft w:val="480"/>
          <w:marRight w:val="0"/>
          <w:marTop w:val="0"/>
          <w:marBottom w:val="0"/>
          <w:divBdr>
            <w:top w:val="none" w:sz="0" w:space="0" w:color="auto"/>
            <w:left w:val="none" w:sz="0" w:space="0" w:color="auto"/>
            <w:bottom w:val="none" w:sz="0" w:space="0" w:color="auto"/>
            <w:right w:val="none" w:sz="0" w:space="0" w:color="auto"/>
          </w:divBdr>
        </w:div>
        <w:div w:id="808546696">
          <w:marLeft w:val="480"/>
          <w:marRight w:val="0"/>
          <w:marTop w:val="0"/>
          <w:marBottom w:val="0"/>
          <w:divBdr>
            <w:top w:val="none" w:sz="0" w:space="0" w:color="auto"/>
            <w:left w:val="none" w:sz="0" w:space="0" w:color="auto"/>
            <w:bottom w:val="none" w:sz="0" w:space="0" w:color="auto"/>
            <w:right w:val="none" w:sz="0" w:space="0" w:color="auto"/>
          </w:divBdr>
        </w:div>
        <w:div w:id="813261172">
          <w:marLeft w:val="480"/>
          <w:marRight w:val="0"/>
          <w:marTop w:val="0"/>
          <w:marBottom w:val="0"/>
          <w:divBdr>
            <w:top w:val="none" w:sz="0" w:space="0" w:color="auto"/>
            <w:left w:val="none" w:sz="0" w:space="0" w:color="auto"/>
            <w:bottom w:val="none" w:sz="0" w:space="0" w:color="auto"/>
            <w:right w:val="none" w:sz="0" w:space="0" w:color="auto"/>
          </w:divBdr>
        </w:div>
        <w:div w:id="824587133">
          <w:marLeft w:val="480"/>
          <w:marRight w:val="0"/>
          <w:marTop w:val="0"/>
          <w:marBottom w:val="0"/>
          <w:divBdr>
            <w:top w:val="none" w:sz="0" w:space="0" w:color="auto"/>
            <w:left w:val="none" w:sz="0" w:space="0" w:color="auto"/>
            <w:bottom w:val="none" w:sz="0" w:space="0" w:color="auto"/>
            <w:right w:val="none" w:sz="0" w:space="0" w:color="auto"/>
          </w:divBdr>
        </w:div>
        <w:div w:id="827131170">
          <w:marLeft w:val="480"/>
          <w:marRight w:val="0"/>
          <w:marTop w:val="0"/>
          <w:marBottom w:val="0"/>
          <w:divBdr>
            <w:top w:val="none" w:sz="0" w:space="0" w:color="auto"/>
            <w:left w:val="none" w:sz="0" w:space="0" w:color="auto"/>
            <w:bottom w:val="none" w:sz="0" w:space="0" w:color="auto"/>
            <w:right w:val="none" w:sz="0" w:space="0" w:color="auto"/>
          </w:divBdr>
        </w:div>
        <w:div w:id="834029940">
          <w:marLeft w:val="480"/>
          <w:marRight w:val="0"/>
          <w:marTop w:val="0"/>
          <w:marBottom w:val="0"/>
          <w:divBdr>
            <w:top w:val="none" w:sz="0" w:space="0" w:color="auto"/>
            <w:left w:val="none" w:sz="0" w:space="0" w:color="auto"/>
            <w:bottom w:val="none" w:sz="0" w:space="0" w:color="auto"/>
            <w:right w:val="none" w:sz="0" w:space="0" w:color="auto"/>
          </w:divBdr>
        </w:div>
        <w:div w:id="844629073">
          <w:marLeft w:val="480"/>
          <w:marRight w:val="0"/>
          <w:marTop w:val="0"/>
          <w:marBottom w:val="0"/>
          <w:divBdr>
            <w:top w:val="none" w:sz="0" w:space="0" w:color="auto"/>
            <w:left w:val="none" w:sz="0" w:space="0" w:color="auto"/>
            <w:bottom w:val="none" w:sz="0" w:space="0" w:color="auto"/>
            <w:right w:val="none" w:sz="0" w:space="0" w:color="auto"/>
          </w:divBdr>
        </w:div>
        <w:div w:id="932786033">
          <w:marLeft w:val="480"/>
          <w:marRight w:val="0"/>
          <w:marTop w:val="0"/>
          <w:marBottom w:val="0"/>
          <w:divBdr>
            <w:top w:val="none" w:sz="0" w:space="0" w:color="auto"/>
            <w:left w:val="none" w:sz="0" w:space="0" w:color="auto"/>
            <w:bottom w:val="none" w:sz="0" w:space="0" w:color="auto"/>
            <w:right w:val="none" w:sz="0" w:space="0" w:color="auto"/>
          </w:divBdr>
        </w:div>
        <w:div w:id="937099507">
          <w:marLeft w:val="480"/>
          <w:marRight w:val="0"/>
          <w:marTop w:val="0"/>
          <w:marBottom w:val="0"/>
          <w:divBdr>
            <w:top w:val="none" w:sz="0" w:space="0" w:color="auto"/>
            <w:left w:val="none" w:sz="0" w:space="0" w:color="auto"/>
            <w:bottom w:val="none" w:sz="0" w:space="0" w:color="auto"/>
            <w:right w:val="none" w:sz="0" w:space="0" w:color="auto"/>
          </w:divBdr>
        </w:div>
        <w:div w:id="974675555">
          <w:marLeft w:val="480"/>
          <w:marRight w:val="0"/>
          <w:marTop w:val="0"/>
          <w:marBottom w:val="0"/>
          <w:divBdr>
            <w:top w:val="none" w:sz="0" w:space="0" w:color="auto"/>
            <w:left w:val="none" w:sz="0" w:space="0" w:color="auto"/>
            <w:bottom w:val="none" w:sz="0" w:space="0" w:color="auto"/>
            <w:right w:val="none" w:sz="0" w:space="0" w:color="auto"/>
          </w:divBdr>
        </w:div>
        <w:div w:id="978918993">
          <w:marLeft w:val="480"/>
          <w:marRight w:val="0"/>
          <w:marTop w:val="0"/>
          <w:marBottom w:val="0"/>
          <w:divBdr>
            <w:top w:val="none" w:sz="0" w:space="0" w:color="auto"/>
            <w:left w:val="none" w:sz="0" w:space="0" w:color="auto"/>
            <w:bottom w:val="none" w:sz="0" w:space="0" w:color="auto"/>
            <w:right w:val="none" w:sz="0" w:space="0" w:color="auto"/>
          </w:divBdr>
        </w:div>
        <w:div w:id="1000278446">
          <w:marLeft w:val="480"/>
          <w:marRight w:val="0"/>
          <w:marTop w:val="0"/>
          <w:marBottom w:val="0"/>
          <w:divBdr>
            <w:top w:val="none" w:sz="0" w:space="0" w:color="auto"/>
            <w:left w:val="none" w:sz="0" w:space="0" w:color="auto"/>
            <w:bottom w:val="none" w:sz="0" w:space="0" w:color="auto"/>
            <w:right w:val="none" w:sz="0" w:space="0" w:color="auto"/>
          </w:divBdr>
        </w:div>
        <w:div w:id="1032733255">
          <w:marLeft w:val="480"/>
          <w:marRight w:val="0"/>
          <w:marTop w:val="0"/>
          <w:marBottom w:val="0"/>
          <w:divBdr>
            <w:top w:val="none" w:sz="0" w:space="0" w:color="auto"/>
            <w:left w:val="none" w:sz="0" w:space="0" w:color="auto"/>
            <w:bottom w:val="none" w:sz="0" w:space="0" w:color="auto"/>
            <w:right w:val="none" w:sz="0" w:space="0" w:color="auto"/>
          </w:divBdr>
        </w:div>
        <w:div w:id="1100639044">
          <w:marLeft w:val="480"/>
          <w:marRight w:val="0"/>
          <w:marTop w:val="0"/>
          <w:marBottom w:val="0"/>
          <w:divBdr>
            <w:top w:val="none" w:sz="0" w:space="0" w:color="auto"/>
            <w:left w:val="none" w:sz="0" w:space="0" w:color="auto"/>
            <w:bottom w:val="none" w:sz="0" w:space="0" w:color="auto"/>
            <w:right w:val="none" w:sz="0" w:space="0" w:color="auto"/>
          </w:divBdr>
        </w:div>
        <w:div w:id="1106078541">
          <w:marLeft w:val="480"/>
          <w:marRight w:val="0"/>
          <w:marTop w:val="0"/>
          <w:marBottom w:val="0"/>
          <w:divBdr>
            <w:top w:val="none" w:sz="0" w:space="0" w:color="auto"/>
            <w:left w:val="none" w:sz="0" w:space="0" w:color="auto"/>
            <w:bottom w:val="none" w:sz="0" w:space="0" w:color="auto"/>
            <w:right w:val="none" w:sz="0" w:space="0" w:color="auto"/>
          </w:divBdr>
        </w:div>
        <w:div w:id="1113982355">
          <w:marLeft w:val="480"/>
          <w:marRight w:val="0"/>
          <w:marTop w:val="0"/>
          <w:marBottom w:val="0"/>
          <w:divBdr>
            <w:top w:val="none" w:sz="0" w:space="0" w:color="auto"/>
            <w:left w:val="none" w:sz="0" w:space="0" w:color="auto"/>
            <w:bottom w:val="none" w:sz="0" w:space="0" w:color="auto"/>
            <w:right w:val="none" w:sz="0" w:space="0" w:color="auto"/>
          </w:divBdr>
        </w:div>
        <w:div w:id="1214196510">
          <w:marLeft w:val="480"/>
          <w:marRight w:val="0"/>
          <w:marTop w:val="0"/>
          <w:marBottom w:val="0"/>
          <w:divBdr>
            <w:top w:val="none" w:sz="0" w:space="0" w:color="auto"/>
            <w:left w:val="none" w:sz="0" w:space="0" w:color="auto"/>
            <w:bottom w:val="none" w:sz="0" w:space="0" w:color="auto"/>
            <w:right w:val="none" w:sz="0" w:space="0" w:color="auto"/>
          </w:divBdr>
        </w:div>
        <w:div w:id="1236279271">
          <w:marLeft w:val="480"/>
          <w:marRight w:val="0"/>
          <w:marTop w:val="0"/>
          <w:marBottom w:val="0"/>
          <w:divBdr>
            <w:top w:val="none" w:sz="0" w:space="0" w:color="auto"/>
            <w:left w:val="none" w:sz="0" w:space="0" w:color="auto"/>
            <w:bottom w:val="none" w:sz="0" w:space="0" w:color="auto"/>
            <w:right w:val="none" w:sz="0" w:space="0" w:color="auto"/>
          </w:divBdr>
        </w:div>
        <w:div w:id="1262488756">
          <w:marLeft w:val="480"/>
          <w:marRight w:val="0"/>
          <w:marTop w:val="0"/>
          <w:marBottom w:val="0"/>
          <w:divBdr>
            <w:top w:val="none" w:sz="0" w:space="0" w:color="auto"/>
            <w:left w:val="none" w:sz="0" w:space="0" w:color="auto"/>
            <w:bottom w:val="none" w:sz="0" w:space="0" w:color="auto"/>
            <w:right w:val="none" w:sz="0" w:space="0" w:color="auto"/>
          </w:divBdr>
        </w:div>
        <w:div w:id="1292399731">
          <w:marLeft w:val="480"/>
          <w:marRight w:val="0"/>
          <w:marTop w:val="0"/>
          <w:marBottom w:val="0"/>
          <w:divBdr>
            <w:top w:val="none" w:sz="0" w:space="0" w:color="auto"/>
            <w:left w:val="none" w:sz="0" w:space="0" w:color="auto"/>
            <w:bottom w:val="none" w:sz="0" w:space="0" w:color="auto"/>
            <w:right w:val="none" w:sz="0" w:space="0" w:color="auto"/>
          </w:divBdr>
        </w:div>
        <w:div w:id="1322077577">
          <w:marLeft w:val="480"/>
          <w:marRight w:val="0"/>
          <w:marTop w:val="0"/>
          <w:marBottom w:val="0"/>
          <w:divBdr>
            <w:top w:val="none" w:sz="0" w:space="0" w:color="auto"/>
            <w:left w:val="none" w:sz="0" w:space="0" w:color="auto"/>
            <w:bottom w:val="none" w:sz="0" w:space="0" w:color="auto"/>
            <w:right w:val="none" w:sz="0" w:space="0" w:color="auto"/>
          </w:divBdr>
        </w:div>
        <w:div w:id="1354190006">
          <w:marLeft w:val="480"/>
          <w:marRight w:val="0"/>
          <w:marTop w:val="0"/>
          <w:marBottom w:val="0"/>
          <w:divBdr>
            <w:top w:val="none" w:sz="0" w:space="0" w:color="auto"/>
            <w:left w:val="none" w:sz="0" w:space="0" w:color="auto"/>
            <w:bottom w:val="none" w:sz="0" w:space="0" w:color="auto"/>
            <w:right w:val="none" w:sz="0" w:space="0" w:color="auto"/>
          </w:divBdr>
        </w:div>
        <w:div w:id="1373185777">
          <w:marLeft w:val="480"/>
          <w:marRight w:val="0"/>
          <w:marTop w:val="0"/>
          <w:marBottom w:val="0"/>
          <w:divBdr>
            <w:top w:val="none" w:sz="0" w:space="0" w:color="auto"/>
            <w:left w:val="none" w:sz="0" w:space="0" w:color="auto"/>
            <w:bottom w:val="none" w:sz="0" w:space="0" w:color="auto"/>
            <w:right w:val="none" w:sz="0" w:space="0" w:color="auto"/>
          </w:divBdr>
        </w:div>
        <w:div w:id="1441561862">
          <w:marLeft w:val="480"/>
          <w:marRight w:val="0"/>
          <w:marTop w:val="0"/>
          <w:marBottom w:val="0"/>
          <w:divBdr>
            <w:top w:val="none" w:sz="0" w:space="0" w:color="auto"/>
            <w:left w:val="none" w:sz="0" w:space="0" w:color="auto"/>
            <w:bottom w:val="none" w:sz="0" w:space="0" w:color="auto"/>
            <w:right w:val="none" w:sz="0" w:space="0" w:color="auto"/>
          </w:divBdr>
        </w:div>
        <w:div w:id="1450393273">
          <w:marLeft w:val="480"/>
          <w:marRight w:val="0"/>
          <w:marTop w:val="0"/>
          <w:marBottom w:val="0"/>
          <w:divBdr>
            <w:top w:val="none" w:sz="0" w:space="0" w:color="auto"/>
            <w:left w:val="none" w:sz="0" w:space="0" w:color="auto"/>
            <w:bottom w:val="none" w:sz="0" w:space="0" w:color="auto"/>
            <w:right w:val="none" w:sz="0" w:space="0" w:color="auto"/>
          </w:divBdr>
        </w:div>
        <w:div w:id="1452941630">
          <w:marLeft w:val="480"/>
          <w:marRight w:val="0"/>
          <w:marTop w:val="0"/>
          <w:marBottom w:val="0"/>
          <w:divBdr>
            <w:top w:val="none" w:sz="0" w:space="0" w:color="auto"/>
            <w:left w:val="none" w:sz="0" w:space="0" w:color="auto"/>
            <w:bottom w:val="none" w:sz="0" w:space="0" w:color="auto"/>
            <w:right w:val="none" w:sz="0" w:space="0" w:color="auto"/>
          </w:divBdr>
        </w:div>
        <w:div w:id="1522626292">
          <w:marLeft w:val="480"/>
          <w:marRight w:val="0"/>
          <w:marTop w:val="0"/>
          <w:marBottom w:val="0"/>
          <w:divBdr>
            <w:top w:val="none" w:sz="0" w:space="0" w:color="auto"/>
            <w:left w:val="none" w:sz="0" w:space="0" w:color="auto"/>
            <w:bottom w:val="none" w:sz="0" w:space="0" w:color="auto"/>
            <w:right w:val="none" w:sz="0" w:space="0" w:color="auto"/>
          </w:divBdr>
        </w:div>
        <w:div w:id="1535120377">
          <w:marLeft w:val="480"/>
          <w:marRight w:val="0"/>
          <w:marTop w:val="0"/>
          <w:marBottom w:val="0"/>
          <w:divBdr>
            <w:top w:val="none" w:sz="0" w:space="0" w:color="auto"/>
            <w:left w:val="none" w:sz="0" w:space="0" w:color="auto"/>
            <w:bottom w:val="none" w:sz="0" w:space="0" w:color="auto"/>
            <w:right w:val="none" w:sz="0" w:space="0" w:color="auto"/>
          </w:divBdr>
        </w:div>
        <w:div w:id="1540823977">
          <w:marLeft w:val="480"/>
          <w:marRight w:val="0"/>
          <w:marTop w:val="0"/>
          <w:marBottom w:val="0"/>
          <w:divBdr>
            <w:top w:val="none" w:sz="0" w:space="0" w:color="auto"/>
            <w:left w:val="none" w:sz="0" w:space="0" w:color="auto"/>
            <w:bottom w:val="none" w:sz="0" w:space="0" w:color="auto"/>
            <w:right w:val="none" w:sz="0" w:space="0" w:color="auto"/>
          </w:divBdr>
        </w:div>
        <w:div w:id="1703046540">
          <w:marLeft w:val="480"/>
          <w:marRight w:val="0"/>
          <w:marTop w:val="0"/>
          <w:marBottom w:val="0"/>
          <w:divBdr>
            <w:top w:val="none" w:sz="0" w:space="0" w:color="auto"/>
            <w:left w:val="none" w:sz="0" w:space="0" w:color="auto"/>
            <w:bottom w:val="none" w:sz="0" w:space="0" w:color="auto"/>
            <w:right w:val="none" w:sz="0" w:space="0" w:color="auto"/>
          </w:divBdr>
        </w:div>
        <w:div w:id="1712025496">
          <w:marLeft w:val="480"/>
          <w:marRight w:val="0"/>
          <w:marTop w:val="0"/>
          <w:marBottom w:val="0"/>
          <w:divBdr>
            <w:top w:val="none" w:sz="0" w:space="0" w:color="auto"/>
            <w:left w:val="none" w:sz="0" w:space="0" w:color="auto"/>
            <w:bottom w:val="none" w:sz="0" w:space="0" w:color="auto"/>
            <w:right w:val="none" w:sz="0" w:space="0" w:color="auto"/>
          </w:divBdr>
        </w:div>
        <w:div w:id="1734111256">
          <w:marLeft w:val="480"/>
          <w:marRight w:val="0"/>
          <w:marTop w:val="0"/>
          <w:marBottom w:val="0"/>
          <w:divBdr>
            <w:top w:val="none" w:sz="0" w:space="0" w:color="auto"/>
            <w:left w:val="none" w:sz="0" w:space="0" w:color="auto"/>
            <w:bottom w:val="none" w:sz="0" w:space="0" w:color="auto"/>
            <w:right w:val="none" w:sz="0" w:space="0" w:color="auto"/>
          </w:divBdr>
        </w:div>
        <w:div w:id="1748575719">
          <w:marLeft w:val="480"/>
          <w:marRight w:val="0"/>
          <w:marTop w:val="0"/>
          <w:marBottom w:val="0"/>
          <w:divBdr>
            <w:top w:val="none" w:sz="0" w:space="0" w:color="auto"/>
            <w:left w:val="none" w:sz="0" w:space="0" w:color="auto"/>
            <w:bottom w:val="none" w:sz="0" w:space="0" w:color="auto"/>
            <w:right w:val="none" w:sz="0" w:space="0" w:color="auto"/>
          </w:divBdr>
        </w:div>
        <w:div w:id="1756440442">
          <w:marLeft w:val="480"/>
          <w:marRight w:val="0"/>
          <w:marTop w:val="0"/>
          <w:marBottom w:val="0"/>
          <w:divBdr>
            <w:top w:val="none" w:sz="0" w:space="0" w:color="auto"/>
            <w:left w:val="none" w:sz="0" w:space="0" w:color="auto"/>
            <w:bottom w:val="none" w:sz="0" w:space="0" w:color="auto"/>
            <w:right w:val="none" w:sz="0" w:space="0" w:color="auto"/>
          </w:divBdr>
        </w:div>
        <w:div w:id="1792702200">
          <w:marLeft w:val="480"/>
          <w:marRight w:val="0"/>
          <w:marTop w:val="0"/>
          <w:marBottom w:val="0"/>
          <w:divBdr>
            <w:top w:val="none" w:sz="0" w:space="0" w:color="auto"/>
            <w:left w:val="none" w:sz="0" w:space="0" w:color="auto"/>
            <w:bottom w:val="none" w:sz="0" w:space="0" w:color="auto"/>
            <w:right w:val="none" w:sz="0" w:space="0" w:color="auto"/>
          </w:divBdr>
        </w:div>
        <w:div w:id="1804035326">
          <w:marLeft w:val="480"/>
          <w:marRight w:val="0"/>
          <w:marTop w:val="0"/>
          <w:marBottom w:val="0"/>
          <w:divBdr>
            <w:top w:val="none" w:sz="0" w:space="0" w:color="auto"/>
            <w:left w:val="none" w:sz="0" w:space="0" w:color="auto"/>
            <w:bottom w:val="none" w:sz="0" w:space="0" w:color="auto"/>
            <w:right w:val="none" w:sz="0" w:space="0" w:color="auto"/>
          </w:divBdr>
        </w:div>
        <w:div w:id="1810129912">
          <w:marLeft w:val="480"/>
          <w:marRight w:val="0"/>
          <w:marTop w:val="0"/>
          <w:marBottom w:val="0"/>
          <w:divBdr>
            <w:top w:val="none" w:sz="0" w:space="0" w:color="auto"/>
            <w:left w:val="none" w:sz="0" w:space="0" w:color="auto"/>
            <w:bottom w:val="none" w:sz="0" w:space="0" w:color="auto"/>
            <w:right w:val="none" w:sz="0" w:space="0" w:color="auto"/>
          </w:divBdr>
        </w:div>
        <w:div w:id="1844933221">
          <w:marLeft w:val="480"/>
          <w:marRight w:val="0"/>
          <w:marTop w:val="0"/>
          <w:marBottom w:val="0"/>
          <w:divBdr>
            <w:top w:val="none" w:sz="0" w:space="0" w:color="auto"/>
            <w:left w:val="none" w:sz="0" w:space="0" w:color="auto"/>
            <w:bottom w:val="none" w:sz="0" w:space="0" w:color="auto"/>
            <w:right w:val="none" w:sz="0" w:space="0" w:color="auto"/>
          </w:divBdr>
        </w:div>
        <w:div w:id="1880703588">
          <w:marLeft w:val="480"/>
          <w:marRight w:val="0"/>
          <w:marTop w:val="0"/>
          <w:marBottom w:val="0"/>
          <w:divBdr>
            <w:top w:val="none" w:sz="0" w:space="0" w:color="auto"/>
            <w:left w:val="none" w:sz="0" w:space="0" w:color="auto"/>
            <w:bottom w:val="none" w:sz="0" w:space="0" w:color="auto"/>
            <w:right w:val="none" w:sz="0" w:space="0" w:color="auto"/>
          </w:divBdr>
        </w:div>
        <w:div w:id="1891108153">
          <w:marLeft w:val="480"/>
          <w:marRight w:val="0"/>
          <w:marTop w:val="0"/>
          <w:marBottom w:val="0"/>
          <w:divBdr>
            <w:top w:val="none" w:sz="0" w:space="0" w:color="auto"/>
            <w:left w:val="none" w:sz="0" w:space="0" w:color="auto"/>
            <w:bottom w:val="none" w:sz="0" w:space="0" w:color="auto"/>
            <w:right w:val="none" w:sz="0" w:space="0" w:color="auto"/>
          </w:divBdr>
        </w:div>
        <w:div w:id="1895695322">
          <w:marLeft w:val="480"/>
          <w:marRight w:val="0"/>
          <w:marTop w:val="0"/>
          <w:marBottom w:val="0"/>
          <w:divBdr>
            <w:top w:val="none" w:sz="0" w:space="0" w:color="auto"/>
            <w:left w:val="none" w:sz="0" w:space="0" w:color="auto"/>
            <w:bottom w:val="none" w:sz="0" w:space="0" w:color="auto"/>
            <w:right w:val="none" w:sz="0" w:space="0" w:color="auto"/>
          </w:divBdr>
        </w:div>
        <w:div w:id="1917662352">
          <w:marLeft w:val="480"/>
          <w:marRight w:val="0"/>
          <w:marTop w:val="0"/>
          <w:marBottom w:val="0"/>
          <w:divBdr>
            <w:top w:val="none" w:sz="0" w:space="0" w:color="auto"/>
            <w:left w:val="none" w:sz="0" w:space="0" w:color="auto"/>
            <w:bottom w:val="none" w:sz="0" w:space="0" w:color="auto"/>
            <w:right w:val="none" w:sz="0" w:space="0" w:color="auto"/>
          </w:divBdr>
        </w:div>
        <w:div w:id="1943100808">
          <w:marLeft w:val="480"/>
          <w:marRight w:val="0"/>
          <w:marTop w:val="0"/>
          <w:marBottom w:val="0"/>
          <w:divBdr>
            <w:top w:val="none" w:sz="0" w:space="0" w:color="auto"/>
            <w:left w:val="none" w:sz="0" w:space="0" w:color="auto"/>
            <w:bottom w:val="none" w:sz="0" w:space="0" w:color="auto"/>
            <w:right w:val="none" w:sz="0" w:space="0" w:color="auto"/>
          </w:divBdr>
        </w:div>
        <w:div w:id="1976762716">
          <w:marLeft w:val="480"/>
          <w:marRight w:val="0"/>
          <w:marTop w:val="0"/>
          <w:marBottom w:val="0"/>
          <w:divBdr>
            <w:top w:val="none" w:sz="0" w:space="0" w:color="auto"/>
            <w:left w:val="none" w:sz="0" w:space="0" w:color="auto"/>
            <w:bottom w:val="none" w:sz="0" w:space="0" w:color="auto"/>
            <w:right w:val="none" w:sz="0" w:space="0" w:color="auto"/>
          </w:divBdr>
        </w:div>
        <w:div w:id="2097241559">
          <w:marLeft w:val="480"/>
          <w:marRight w:val="0"/>
          <w:marTop w:val="0"/>
          <w:marBottom w:val="0"/>
          <w:divBdr>
            <w:top w:val="none" w:sz="0" w:space="0" w:color="auto"/>
            <w:left w:val="none" w:sz="0" w:space="0" w:color="auto"/>
            <w:bottom w:val="none" w:sz="0" w:space="0" w:color="auto"/>
            <w:right w:val="none" w:sz="0" w:space="0" w:color="auto"/>
          </w:divBdr>
        </w:div>
        <w:div w:id="2116095920">
          <w:marLeft w:val="480"/>
          <w:marRight w:val="0"/>
          <w:marTop w:val="0"/>
          <w:marBottom w:val="0"/>
          <w:divBdr>
            <w:top w:val="none" w:sz="0" w:space="0" w:color="auto"/>
            <w:left w:val="none" w:sz="0" w:space="0" w:color="auto"/>
            <w:bottom w:val="none" w:sz="0" w:space="0" w:color="auto"/>
            <w:right w:val="none" w:sz="0" w:space="0" w:color="auto"/>
          </w:divBdr>
        </w:div>
        <w:div w:id="2137679399">
          <w:marLeft w:val="480"/>
          <w:marRight w:val="0"/>
          <w:marTop w:val="0"/>
          <w:marBottom w:val="0"/>
          <w:divBdr>
            <w:top w:val="none" w:sz="0" w:space="0" w:color="auto"/>
            <w:left w:val="none" w:sz="0" w:space="0" w:color="auto"/>
            <w:bottom w:val="none" w:sz="0" w:space="0" w:color="auto"/>
            <w:right w:val="none" w:sz="0" w:space="0" w:color="auto"/>
          </w:divBdr>
        </w:div>
        <w:div w:id="2147161783">
          <w:marLeft w:val="480"/>
          <w:marRight w:val="0"/>
          <w:marTop w:val="0"/>
          <w:marBottom w:val="0"/>
          <w:divBdr>
            <w:top w:val="none" w:sz="0" w:space="0" w:color="auto"/>
            <w:left w:val="none" w:sz="0" w:space="0" w:color="auto"/>
            <w:bottom w:val="none" w:sz="0" w:space="0" w:color="auto"/>
            <w:right w:val="none" w:sz="0" w:space="0" w:color="auto"/>
          </w:divBdr>
        </w:div>
      </w:divsChild>
    </w:div>
    <w:div w:id="230387347">
      <w:bodyDiv w:val="1"/>
      <w:marLeft w:val="0"/>
      <w:marRight w:val="0"/>
      <w:marTop w:val="0"/>
      <w:marBottom w:val="0"/>
      <w:divBdr>
        <w:top w:val="none" w:sz="0" w:space="0" w:color="auto"/>
        <w:left w:val="none" w:sz="0" w:space="0" w:color="auto"/>
        <w:bottom w:val="none" w:sz="0" w:space="0" w:color="auto"/>
        <w:right w:val="none" w:sz="0" w:space="0" w:color="auto"/>
      </w:divBdr>
    </w:div>
    <w:div w:id="230508716">
      <w:bodyDiv w:val="1"/>
      <w:marLeft w:val="0"/>
      <w:marRight w:val="0"/>
      <w:marTop w:val="0"/>
      <w:marBottom w:val="0"/>
      <w:divBdr>
        <w:top w:val="none" w:sz="0" w:space="0" w:color="auto"/>
        <w:left w:val="none" w:sz="0" w:space="0" w:color="auto"/>
        <w:bottom w:val="none" w:sz="0" w:space="0" w:color="auto"/>
        <w:right w:val="none" w:sz="0" w:space="0" w:color="auto"/>
      </w:divBdr>
    </w:div>
    <w:div w:id="230779450">
      <w:bodyDiv w:val="1"/>
      <w:marLeft w:val="0"/>
      <w:marRight w:val="0"/>
      <w:marTop w:val="0"/>
      <w:marBottom w:val="0"/>
      <w:divBdr>
        <w:top w:val="none" w:sz="0" w:space="0" w:color="auto"/>
        <w:left w:val="none" w:sz="0" w:space="0" w:color="auto"/>
        <w:bottom w:val="none" w:sz="0" w:space="0" w:color="auto"/>
        <w:right w:val="none" w:sz="0" w:space="0" w:color="auto"/>
      </w:divBdr>
    </w:div>
    <w:div w:id="231475035">
      <w:bodyDiv w:val="1"/>
      <w:marLeft w:val="0"/>
      <w:marRight w:val="0"/>
      <w:marTop w:val="0"/>
      <w:marBottom w:val="0"/>
      <w:divBdr>
        <w:top w:val="none" w:sz="0" w:space="0" w:color="auto"/>
        <w:left w:val="none" w:sz="0" w:space="0" w:color="auto"/>
        <w:bottom w:val="none" w:sz="0" w:space="0" w:color="auto"/>
        <w:right w:val="none" w:sz="0" w:space="0" w:color="auto"/>
      </w:divBdr>
    </w:div>
    <w:div w:id="231624546">
      <w:bodyDiv w:val="1"/>
      <w:marLeft w:val="0"/>
      <w:marRight w:val="0"/>
      <w:marTop w:val="0"/>
      <w:marBottom w:val="0"/>
      <w:divBdr>
        <w:top w:val="none" w:sz="0" w:space="0" w:color="auto"/>
        <w:left w:val="none" w:sz="0" w:space="0" w:color="auto"/>
        <w:bottom w:val="none" w:sz="0" w:space="0" w:color="auto"/>
        <w:right w:val="none" w:sz="0" w:space="0" w:color="auto"/>
      </w:divBdr>
    </w:div>
    <w:div w:id="231701695">
      <w:bodyDiv w:val="1"/>
      <w:marLeft w:val="0"/>
      <w:marRight w:val="0"/>
      <w:marTop w:val="0"/>
      <w:marBottom w:val="0"/>
      <w:divBdr>
        <w:top w:val="none" w:sz="0" w:space="0" w:color="auto"/>
        <w:left w:val="none" w:sz="0" w:space="0" w:color="auto"/>
        <w:bottom w:val="none" w:sz="0" w:space="0" w:color="auto"/>
        <w:right w:val="none" w:sz="0" w:space="0" w:color="auto"/>
      </w:divBdr>
    </w:div>
    <w:div w:id="232784736">
      <w:bodyDiv w:val="1"/>
      <w:marLeft w:val="0"/>
      <w:marRight w:val="0"/>
      <w:marTop w:val="0"/>
      <w:marBottom w:val="0"/>
      <w:divBdr>
        <w:top w:val="none" w:sz="0" w:space="0" w:color="auto"/>
        <w:left w:val="none" w:sz="0" w:space="0" w:color="auto"/>
        <w:bottom w:val="none" w:sz="0" w:space="0" w:color="auto"/>
        <w:right w:val="none" w:sz="0" w:space="0" w:color="auto"/>
      </w:divBdr>
    </w:div>
    <w:div w:id="233007546">
      <w:bodyDiv w:val="1"/>
      <w:marLeft w:val="0"/>
      <w:marRight w:val="0"/>
      <w:marTop w:val="0"/>
      <w:marBottom w:val="0"/>
      <w:divBdr>
        <w:top w:val="none" w:sz="0" w:space="0" w:color="auto"/>
        <w:left w:val="none" w:sz="0" w:space="0" w:color="auto"/>
        <w:bottom w:val="none" w:sz="0" w:space="0" w:color="auto"/>
        <w:right w:val="none" w:sz="0" w:space="0" w:color="auto"/>
      </w:divBdr>
    </w:div>
    <w:div w:id="233130077">
      <w:bodyDiv w:val="1"/>
      <w:marLeft w:val="0"/>
      <w:marRight w:val="0"/>
      <w:marTop w:val="0"/>
      <w:marBottom w:val="0"/>
      <w:divBdr>
        <w:top w:val="none" w:sz="0" w:space="0" w:color="auto"/>
        <w:left w:val="none" w:sz="0" w:space="0" w:color="auto"/>
        <w:bottom w:val="none" w:sz="0" w:space="0" w:color="auto"/>
        <w:right w:val="none" w:sz="0" w:space="0" w:color="auto"/>
      </w:divBdr>
    </w:div>
    <w:div w:id="233980248">
      <w:bodyDiv w:val="1"/>
      <w:marLeft w:val="0"/>
      <w:marRight w:val="0"/>
      <w:marTop w:val="0"/>
      <w:marBottom w:val="0"/>
      <w:divBdr>
        <w:top w:val="none" w:sz="0" w:space="0" w:color="auto"/>
        <w:left w:val="none" w:sz="0" w:space="0" w:color="auto"/>
        <w:bottom w:val="none" w:sz="0" w:space="0" w:color="auto"/>
        <w:right w:val="none" w:sz="0" w:space="0" w:color="auto"/>
      </w:divBdr>
    </w:div>
    <w:div w:id="234123843">
      <w:bodyDiv w:val="1"/>
      <w:marLeft w:val="0"/>
      <w:marRight w:val="0"/>
      <w:marTop w:val="0"/>
      <w:marBottom w:val="0"/>
      <w:divBdr>
        <w:top w:val="none" w:sz="0" w:space="0" w:color="auto"/>
        <w:left w:val="none" w:sz="0" w:space="0" w:color="auto"/>
        <w:bottom w:val="none" w:sz="0" w:space="0" w:color="auto"/>
        <w:right w:val="none" w:sz="0" w:space="0" w:color="auto"/>
      </w:divBdr>
    </w:div>
    <w:div w:id="234320610">
      <w:bodyDiv w:val="1"/>
      <w:marLeft w:val="0"/>
      <w:marRight w:val="0"/>
      <w:marTop w:val="0"/>
      <w:marBottom w:val="0"/>
      <w:divBdr>
        <w:top w:val="none" w:sz="0" w:space="0" w:color="auto"/>
        <w:left w:val="none" w:sz="0" w:space="0" w:color="auto"/>
        <w:bottom w:val="none" w:sz="0" w:space="0" w:color="auto"/>
        <w:right w:val="none" w:sz="0" w:space="0" w:color="auto"/>
      </w:divBdr>
    </w:div>
    <w:div w:id="234436234">
      <w:bodyDiv w:val="1"/>
      <w:marLeft w:val="0"/>
      <w:marRight w:val="0"/>
      <w:marTop w:val="0"/>
      <w:marBottom w:val="0"/>
      <w:divBdr>
        <w:top w:val="none" w:sz="0" w:space="0" w:color="auto"/>
        <w:left w:val="none" w:sz="0" w:space="0" w:color="auto"/>
        <w:bottom w:val="none" w:sz="0" w:space="0" w:color="auto"/>
        <w:right w:val="none" w:sz="0" w:space="0" w:color="auto"/>
      </w:divBdr>
    </w:div>
    <w:div w:id="234438056">
      <w:bodyDiv w:val="1"/>
      <w:marLeft w:val="0"/>
      <w:marRight w:val="0"/>
      <w:marTop w:val="0"/>
      <w:marBottom w:val="0"/>
      <w:divBdr>
        <w:top w:val="none" w:sz="0" w:space="0" w:color="auto"/>
        <w:left w:val="none" w:sz="0" w:space="0" w:color="auto"/>
        <w:bottom w:val="none" w:sz="0" w:space="0" w:color="auto"/>
        <w:right w:val="none" w:sz="0" w:space="0" w:color="auto"/>
      </w:divBdr>
    </w:div>
    <w:div w:id="235241122">
      <w:bodyDiv w:val="1"/>
      <w:marLeft w:val="0"/>
      <w:marRight w:val="0"/>
      <w:marTop w:val="0"/>
      <w:marBottom w:val="0"/>
      <w:divBdr>
        <w:top w:val="none" w:sz="0" w:space="0" w:color="auto"/>
        <w:left w:val="none" w:sz="0" w:space="0" w:color="auto"/>
        <w:bottom w:val="none" w:sz="0" w:space="0" w:color="auto"/>
        <w:right w:val="none" w:sz="0" w:space="0" w:color="auto"/>
      </w:divBdr>
    </w:div>
    <w:div w:id="235281953">
      <w:bodyDiv w:val="1"/>
      <w:marLeft w:val="0"/>
      <w:marRight w:val="0"/>
      <w:marTop w:val="0"/>
      <w:marBottom w:val="0"/>
      <w:divBdr>
        <w:top w:val="none" w:sz="0" w:space="0" w:color="auto"/>
        <w:left w:val="none" w:sz="0" w:space="0" w:color="auto"/>
        <w:bottom w:val="none" w:sz="0" w:space="0" w:color="auto"/>
        <w:right w:val="none" w:sz="0" w:space="0" w:color="auto"/>
      </w:divBdr>
    </w:div>
    <w:div w:id="235287497">
      <w:bodyDiv w:val="1"/>
      <w:marLeft w:val="0"/>
      <w:marRight w:val="0"/>
      <w:marTop w:val="0"/>
      <w:marBottom w:val="0"/>
      <w:divBdr>
        <w:top w:val="none" w:sz="0" w:space="0" w:color="auto"/>
        <w:left w:val="none" w:sz="0" w:space="0" w:color="auto"/>
        <w:bottom w:val="none" w:sz="0" w:space="0" w:color="auto"/>
        <w:right w:val="none" w:sz="0" w:space="0" w:color="auto"/>
      </w:divBdr>
    </w:div>
    <w:div w:id="236016087">
      <w:bodyDiv w:val="1"/>
      <w:marLeft w:val="0"/>
      <w:marRight w:val="0"/>
      <w:marTop w:val="0"/>
      <w:marBottom w:val="0"/>
      <w:divBdr>
        <w:top w:val="none" w:sz="0" w:space="0" w:color="auto"/>
        <w:left w:val="none" w:sz="0" w:space="0" w:color="auto"/>
        <w:bottom w:val="none" w:sz="0" w:space="0" w:color="auto"/>
        <w:right w:val="none" w:sz="0" w:space="0" w:color="auto"/>
      </w:divBdr>
    </w:div>
    <w:div w:id="236088368">
      <w:bodyDiv w:val="1"/>
      <w:marLeft w:val="0"/>
      <w:marRight w:val="0"/>
      <w:marTop w:val="0"/>
      <w:marBottom w:val="0"/>
      <w:divBdr>
        <w:top w:val="none" w:sz="0" w:space="0" w:color="auto"/>
        <w:left w:val="none" w:sz="0" w:space="0" w:color="auto"/>
        <w:bottom w:val="none" w:sz="0" w:space="0" w:color="auto"/>
        <w:right w:val="none" w:sz="0" w:space="0" w:color="auto"/>
      </w:divBdr>
    </w:div>
    <w:div w:id="236864255">
      <w:bodyDiv w:val="1"/>
      <w:marLeft w:val="0"/>
      <w:marRight w:val="0"/>
      <w:marTop w:val="0"/>
      <w:marBottom w:val="0"/>
      <w:divBdr>
        <w:top w:val="none" w:sz="0" w:space="0" w:color="auto"/>
        <w:left w:val="none" w:sz="0" w:space="0" w:color="auto"/>
        <w:bottom w:val="none" w:sz="0" w:space="0" w:color="auto"/>
        <w:right w:val="none" w:sz="0" w:space="0" w:color="auto"/>
      </w:divBdr>
    </w:div>
    <w:div w:id="237247304">
      <w:bodyDiv w:val="1"/>
      <w:marLeft w:val="0"/>
      <w:marRight w:val="0"/>
      <w:marTop w:val="0"/>
      <w:marBottom w:val="0"/>
      <w:divBdr>
        <w:top w:val="none" w:sz="0" w:space="0" w:color="auto"/>
        <w:left w:val="none" w:sz="0" w:space="0" w:color="auto"/>
        <w:bottom w:val="none" w:sz="0" w:space="0" w:color="auto"/>
        <w:right w:val="none" w:sz="0" w:space="0" w:color="auto"/>
      </w:divBdr>
    </w:div>
    <w:div w:id="237861233">
      <w:bodyDiv w:val="1"/>
      <w:marLeft w:val="0"/>
      <w:marRight w:val="0"/>
      <w:marTop w:val="0"/>
      <w:marBottom w:val="0"/>
      <w:divBdr>
        <w:top w:val="none" w:sz="0" w:space="0" w:color="auto"/>
        <w:left w:val="none" w:sz="0" w:space="0" w:color="auto"/>
        <w:bottom w:val="none" w:sz="0" w:space="0" w:color="auto"/>
        <w:right w:val="none" w:sz="0" w:space="0" w:color="auto"/>
      </w:divBdr>
    </w:div>
    <w:div w:id="238056881">
      <w:bodyDiv w:val="1"/>
      <w:marLeft w:val="0"/>
      <w:marRight w:val="0"/>
      <w:marTop w:val="0"/>
      <w:marBottom w:val="0"/>
      <w:divBdr>
        <w:top w:val="none" w:sz="0" w:space="0" w:color="auto"/>
        <w:left w:val="none" w:sz="0" w:space="0" w:color="auto"/>
        <w:bottom w:val="none" w:sz="0" w:space="0" w:color="auto"/>
        <w:right w:val="none" w:sz="0" w:space="0" w:color="auto"/>
      </w:divBdr>
    </w:div>
    <w:div w:id="238176807">
      <w:bodyDiv w:val="1"/>
      <w:marLeft w:val="0"/>
      <w:marRight w:val="0"/>
      <w:marTop w:val="0"/>
      <w:marBottom w:val="0"/>
      <w:divBdr>
        <w:top w:val="none" w:sz="0" w:space="0" w:color="auto"/>
        <w:left w:val="none" w:sz="0" w:space="0" w:color="auto"/>
        <w:bottom w:val="none" w:sz="0" w:space="0" w:color="auto"/>
        <w:right w:val="none" w:sz="0" w:space="0" w:color="auto"/>
      </w:divBdr>
    </w:div>
    <w:div w:id="238710712">
      <w:bodyDiv w:val="1"/>
      <w:marLeft w:val="0"/>
      <w:marRight w:val="0"/>
      <w:marTop w:val="0"/>
      <w:marBottom w:val="0"/>
      <w:divBdr>
        <w:top w:val="none" w:sz="0" w:space="0" w:color="auto"/>
        <w:left w:val="none" w:sz="0" w:space="0" w:color="auto"/>
        <w:bottom w:val="none" w:sz="0" w:space="0" w:color="auto"/>
        <w:right w:val="none" w:sz="0" w:space="0" w:color="auto"/>
      </w:divBdr>
      <w:divsChild>
        <w:div w:id="1739860648">
          <w:marLeft w:val="640"/>
          <w:marRight w:val="0"/>
          <w:marTop w:val="0"/>
          <w:marBottom w:val="0"/>
          <w:divBdr>
            <w:top w:val="none" w:sz="0" w:space="0" w:color="auto"/>
            <w:left w:val="none" w:sz="0" w:space="0" w:color="auto"/>
            <w:bottom w:val="none" w:sz="0" w:space="0" w:color="auto"/>
            <w:right w:val="none" w:sz="0" w:space="0" w:color="auto"/>
          </w:divBdr>
        </w:div>
        <w:div w:id="367876312">
          <w:marLeft w:val="640"/>
          <w:marRight w:val="0"/>
          <w:marTop w:val="0"/>
          <w:marBottom w:val="0"/>
          <w:divBdr>
            <w:top w:val="none" w:sz="0" w:space="0" w:color="auto"/>
            <w:left w:val="none" w:sz="0" w:space="0" w:color="auto"/>
            <w:bottom w:val="none" w:sz="0" w:space="0" w:color="auto"/>
            <w:right w:val="none" w:sz="0" w:space="0" w:color="auto"/>
          </w:divBdr>
        </w:div>
        <w:div w:id="2006784593">
          <w:marLeft w:val="640"/>
          <w:marRight w:val="0"/>
          <w:marTop w:val="0"/>
          <w:marBottom w:val="0"/>
          <w:divBdr>
            <w:top w:val="none" w:sz="0" w:space="0" w:color="auto"/>
            <w:left w:val="none" w:sz="0" w:space="0" w:color="auto"/>
            <w:bottom w:val="none" w:sz="0" w:space="0" w:color="auto"/>
            <w:right w:val="none" w:sz="0" w:space="0" w:color="auto"/>
          </w:divBdr>
        </w:div>
        <w:div w:id="768501331">
          <w:marLeft w:val="640"/>
          <w:marRight w:val="0"/>
          <w:marTop w:val="0"/>
          <w:marBottom w:val="0"/>
          <w:divBdr>
            <w:top w:val="none" w:sz="0" w:space="0" w:color="auto"/>
            <w:left w:val="none" w:sz="0" w:space="0" w:color="auto"/>
            <w:bottom w:val="none" w:sz="0" w:space="0" w:color="auto"/>
            <w:right w:val="none" w:sz="0" w:space="0" w:color="auto"/>
          </w:divBdr>
        </w:div>
        <w:div w:id="789054853">
          <w:marLeft w:val="640"/>
          <w:marRight w:val="0"/>
          <w:marTop w:val="0"/>
          <w:marBottom w:val="0"/>
          <w:divBdr>
            <w:top w:val="none" w:sz="0" w:space="0" w:color="auto"/>
            <w:left w:val="none" w:sz="0" w:space="0" w:color="auto"/>
            <w:bottom w:val="none" w:sz="0" w:space="0" w:color="auto"/>
            <w:right w:val="none" w:sz="0" w:space="0" w:color="auto"/>
          </w:divBdr>
        </w:div>
        <w:div w:id="940835874">
          <w:marLeft w:val="640"/>
          <w:marRight w:val="0"/>
          <w:marTop w:val="0"/>
          <w:marBottom w:val="0"/>
          <w:divBdr>
            <w:top w:val="none" w:sz="0" w:space="0" w:color="auto"/>
            <w:left w:val="none" w:sz="0" w:space="0" w:color="auto"/>
            <w:bottom w:val="none" w:sz="0" w:space="0" w:color="auto"/>
            <w:right w:val="none" w:sz="0" w:space="0" w:color="auto"/>
          </w:divBdr>
        </w:div>
        <w:div w:id="241572516">
          <w:marLeft w:val="640"/>
          <w:marRight w:val="0"/>
          <w:marTop w:val="0"/>
          <w:marBottom w:val="0"/>
          <w:divBdr>
            <w:top w:val="none" w:sz="0" w:space="0" w:color="auto"/>
            <w:left w:val="none" w:sz="0" w:space="0" w:color="auto"/>
            <w:bottom w:val="none" w:sz="0" w:space="0" w:color="auto"/>
            <w:right w:val="none" w:sz="0" w:space="0" w:color="auto"/>
          </w:divBdr>
        </w:div>
        <w:div w:id="383406633">
          <w:marLeft w:val="640"/>
          <w:marRight w:val="0"/>
          <w:marTop w:val="0"/>
          <w:marBottom w:val="0"/>
          <w:divBdr>
            <w:top w:val="none" w:sz="0" w:space="0" w:color="auto"/>
            <w:left w:val="none" w:sz="0" w:space="0" w:color="auto"/>
            <w:bottom w:val="none" w:sz="0" w:space="0" w:color="auto"/>
            <w:right w:val="none" w:sz="0" w:space="0" w:color="auto"/>
          </w:divBdr>
        </w:div>
        <w:div w:id="426271846">
          <w:marLeft w:val="640"/>
          <w:marRight w:val="0"/>
          <w:marTop w:val="0"/>
          <w:marBottom w:val="0"/>
          <w:divBdr>
            <w:top w:val="none" w:sz="0" w:space="0" w:color="auto"/>
            <w:left w:val="none" w:sz="0" w:space="0" w:color="auto"/>
            <w:bottom w:val="none" w:sz="0" w:space="0" w:color="auto"/>
            <w:right w:val="none" w:sz="0" w:space="0" w:color="auto"/>
          </w:divBdr>
        </w:div>
        <w:div w:id="1422753578">
          <w:marLeft w:val="640"/>
          <w:marRight w:val="0"/>
          <w:marTop w:val="0"/>
          <w:marBottom w:val="0"/>
          <w:divBdr>
            <w:top w:val="none" w:sz="0" w:space="0" w:color="auto"/>
            <w:left w:val="none" w:sz="0" w:space="0" w:color="auto"/>
            <w:bottom w:val="none" w:sz="0" w:space="0" w:color="auto"/>
            <w:right w:val="none" w:sz="0" w:space="0" w:color="auto"/>
          </w:divBdr>
        </w:div>
        <w:div w:id="425004587">
          <w:marLeft w:val="640"/>
          <w:marRight w:val="0"/>
          <w:marTop w:val="0"/>
          <w:marBottom w:val="0"/>
          <w:divBdr>
            <w:top w:val="none" w:sz="0" w:space="0" w:color="auto"/>
            <w:left w:val="none" w:sz="0" w:space="0" w:color="auto"/>
            <w:bottom w:val="none" w:sz="0" w:space="0" w:color="auto"/>
            <w:right w:val="none" w:sz="0" w:space="0" w:color="auto"/>
          </w:divBdr>
        </w:div>
        <w:div w:id="314575573">
          <w:marLeft w:val="640"/>
          <w:marRight w:val="0"/>
          <w:marTop w:val="0"/>
          <w:marBottom w:val="0"/>
          <w:divBdr>
            <w:top w:val="none" w:sz="0" w:space="0" w:color="auto"/>
            <w:left w:val="none" w:sz="0" w:space="0" w:color="auto"/>
            <w:bottom w:val="none" w:sz="0" w:space="0" w:color="auto"/>
            <w:right w:val="none" w:sz="0" w:space="0" w:color="auto"/>
          </w:divBdr>
        </w:div>
        <w:div w:id="648444545">
          <w:marLeft w:val="640"/>
          <w:marRight w:val="0"/>
          <w:marTop w:val="0"/>
          <w:marBottom w:val="0"/>
          <w:divBdr>
            <w:top w:val="none" w:sz="0" w:space="0" w:color="auto"/>
            <w:left w:val="none" w:sz="0" w:space="0" w:color="auto"/>
            <w:bottom w:val="none" w:sz="0" w:space="0" w:color="auto"/>
            <w:right w:val="none" w:sz="0" w:space="0" w:color="auto"/>
          </w:divBdr>
        </w:div>
        <w:div w:id="1640261003">
          <w:marLeft w:val="640"/>
          <w:marRight w:val="0"/>
          <w:marTop w:val="0"/>
          <w:marBottom w:val="0"/>
          <w:divBdr>
            <w:top w:val="none" w:sz="0" w:space="0" w:color="auto"/>
            <w:left w:val="none" w:sz="0" w:space="0" w:color="auto"/>
            <w:bottom w:val="none" w:sz="0" w:space="0" w:color="auto"/>
            <w:right w:val="none" w:sz="0" w:space="0" w:color="auto"/>
          </w:divBdr>
        </w:div>
        <w:div w:id="475298470">
          <w:marLeft w:val="640"/>
          <w:marRight w:val="0"/>
          <w:marTop w:val="0"/>
          <w:marBottom w:val="0"/>
          <w:divBdr>
            <w:top w:val="none" w:sz="0" w:space="0" w:color="auto"/>
            <w:left w:val="none" w:sz="0" w:space="0" w:color="auto"/>
            <w:bottom w:val="none" w:sz="0" w:space="0" w:color="auto"/>
            <w:right w:val="none" w:sz="0" w:space="0" w:color="auto"/>
          </w:divBdr>
        </w:div>
        <w:div w:id="1300575491">
          <w:marLeft w:val="640"/>
          <w:marRight w:val="0"/>
          <w:marTop w:val="0"/>
          <w:marBottom w:val="0"/>
          <w:divBdr>
            <w:top w:val="none" w:sz="0" w:space="0" w:color="auto"/>
            <w:left w:val="none" w:sz="0" w:space="0" w:color="auto"/>
            <w:bottom w:val="none" w:sz="0" w:space="0" w:color="auto"/>
            <w:right w:val="none" w:sz="0" w:space="0" w:color="auto"/>
          </w:divBdr>
        </w:div>
        <w:div w:id="1467699990">
          <w:marLeft w:val="640"/>
          <w:marRight w:val="0"/>
          <w:marTop w:val="0"/>
          <w:marBottom w:val="0"/>
          <w:divBdr>
            <w:top w:val="none" w:sz="0" w:space="0" w:color="auto"/>
            <w:left w:val="none" w:sz="0" w:space="0" w:color="auto"/>
            <w:bottom w:val="none" w:sz="0" w:space="0" w:color="auto"/>
            <w:right w:val="none" w:sz="0" w:space="0" w:color="auto"/>
          </w:divBdr>
        </w:div>
        <w:div w:id="11960304">
          <w:marLeft w:val="640"/>
          <w:marRight w:val="0"/>
          <w:marTop w:val="0"/>
          <w:marBottom w:val="0"/>
          <w:divBdr>
            <w:top w:val="none" w:sz="0" w:space="0" w:color="auto"/>
            <w:left w:val="none" w:sz="0" w:space="0" w:color="auto"/>
            <w:bottom w:val="none" w:sz="0" w:space="0" w:color="auto"/>
            <w:right w:val="none" w:sz="0" w:space="0" w:color="auto"/>
          </w:divBdr>
        </w:div>
        <w:div w:id="1488745256">
          <w:marLeft w:val="640"/>
          <w:marRight w:val="0"/>
          <w:marTop w:val="0"/>
          <w:marBottom w:val="0"/>
          <w:divBdr>
            <w:top w:val="none" w:sz="0" w:space="0" w:color="auto"/>
            <w:left w:val="none" w:sz="0" w:space="0" w:color="auto"/>
            <w:bottom w:val="none" w:sz="0" w:space="0" w:color="auto"/>
            <w:right w:val="none" w:sz="0" w:space="0" w:color="auto"/>
          </w:divBdr>
        </w:div>
        <w:div w:id="8651188">
          <w:marLeft w:val="640"/>
          <w:marRight w:val="0"/>
          <w:marTop w:val="0"/>
          <w:marBottom w:val="0"/>
          <w:divBdr>
            <w:top w:val="none" w:sz="0" w:space="0" w:color="auto"/>
            <w:left w:val="none" w:sz="0" w:space="0" w:color="auto"/>
            <w:bottom w:val="none" w:sz="0" w:space="0" w:color="auto"/>
            <w:right w:val="none" w:sz="0" w:space="0" w:color="auto"/>
          </w:divBdr>
        </w:div>
        <w:div w:id="1482039865">
          <w:marLeft w:val="640"/>
          <w:marRight w:val="0"/>
          <w:marTop w:val="0"/>
          <w:marBottom w:val="0"/>
          <w:divBdr>
            <w:top w:val="none" w:sz="0" w:space="0" w:color="auto"/>
            <w:left w:val="none" w:sz="0" w:space="0" w:color="auto"/>
            <w:bottom w:val="none" w:sz="0" w:space="0" w:color="auto"/>
            <w:right w:val="none" w:sz="0" w:space="0" w:color="auto"/>
          </w:divBdr>
        </w:div>
        <w:div w:id="1678922494">
          <w:marLeft w:val="640"/>
          <w:marRight w:val="0"/>
          <w:marTop w:val="0"/>
          <w:marBottom w:val="0"/>
          <w:divBdr>
            <w:top w:val="none" w:sz="0" w:space="0" w:color="auto"/>
            <w:left w:val="none" w:sz="0" w:space="0" w:color="auto"/>
            <w:bottom w:val="none" w:sz="0" w:space="0" w:color="auto"/>
            <w:right w:val="none" w:sz="0" w:space="0" w:color="auto"/>
          </w:divBdr>
        </w:div>
        <w:div w:id="139427582">
          <w:marLeft w:val="640"/>
          <w:marRight w:val="0"/>
          <w:marTop w:val="0"/>
          <w:marBottom w:val="0"/>
          <w:divBdr>
            <w:top w:val="none" w:sz="0" w:space="0" w:color="auto"/>
            <w:left w:val="none" w:sz="0" w:space="0" w:color="auto"/>
            <w:bottom w:val="none" w:sz="0" w:space="0" w:color="auto"/>
            <w:right w:val="none" w:sz="0" w:space="0" w:color="auto"/>
          </w:divBdr>
        </w:div>
        <w:div w:id="139928129">
          <w:marLeft w:val="640"/>
          <w:marRight w:val="0"/>
          <w:marTop w:val="0"/>
          <w:marBottom w:val="0"/>
          <w:divBdr>
            <w:top w:val="none" w:sz="0" w:space="0" w:color="auto"/>
            <w:left w:val="none" w:sz="0" w:space="0" w:color="auto"/>
            <w:bottom w:val="none" w:sz="0" w:space="0" w:color="auto"/>
            <w:right w:val="none" w:sz="0" w:space="0" w:color="auto"/>
          </w:divBdr>
        </w:div>
        <w:div w:id="738676497">
          <w:marLeft w:val="640"/>
          <w:marRight w:val="0"/>
          <w:marTop w:val="0"/>
          <w:marBottom w:val="0"/>
          <w:divBdr>
            <w:top w:val="none" w:sz="0" w:space="0" w:color="auto"/>
            <w:left w:val="none" w:sz="0" w:space="0" w:color="auto"/>
            <w:bottom w:val="none" w:sz="0" w:space="0" w:color="auto"/>
            <w:right w:val="none" w:sz="0" w:space="0" w:color="auto"/>
          </w:divBdr>
        </w:div>
        <w:div w:id="1512449477">
          <w:marLeft w:val="640"/>
          <w:marRight w:val="0"/>
          <w:marTop w:val="0"/>
          <w:marBottom w:val="0"/>
          <w:divBdr>
            <w:top w:val="none" w:sz="0" w:space="0" w:color="auto"/>
            <w:left w:val="none" w:sz="0" w:space="0" w:color="auto"/>
            <w:bottom w:val="none" w:sz="0" w:space="0" w:color="auto"/>
            <w:right w:val="none" w:sz="0" w:space="0" w:color="auto"/>
          </w:divBdr>
        </w:div>
        <w:div w:id="300043253">
          <w:marLeft w:val="640"/>
          <w:marRight w:val="0"/>
          <w:marTop w:val="0"/>
          <w:marBottom w:val="0"/>
          <w:divBdr>
            <w:top w:val="none" w:sz="0" w:space="0" w:color="auto"/>
            <w:left w:val="none" w:sz="0" w:space="0" w:color="auto"/>
            <w:bottom w:val="none" w:sz="0" w:space="0" w:color="auto"/>
            <w:right w:val="none" w:sz="0" w:space="0" w:color="auto"/>
          </w:divBdr>
        </w:div>
        <w:div w:id="234173461">
          <w:marLeft w:val="640"/>
          <w:marRight w:val="0"/>
          <w:marTop w:val="0"/>
          <w:marBottom w:val="0"/>
          <w:divBdr>
            <w:top w:val="none" w:sz="0" w:space="0" w:color="auto"/>
            <w:left w:val="none" w:sz="0" w:space="0" w:color="auto"/>
            <w:bottom w:val="none" w:sz="0" w:space="0" w:color="auto"/>
            <w:right w:val="none" w:sz="0" w:space="0" w:color="auto"/>
          </w:divBdr>
        </w:div>
        <w:div w:id="362052013">
          <w:marLeft w:val="640"/>
          <w:marRight w:val="0"/>
          <w:marTop w:val="0"/>
          <w:marBottom w:val="0"/>
          <w:divBdr>
            <w:top w:val="none" w:sz="0" w:space="0" w:color="auto"/>
            <w:left w:val="none" w:sz="0" w:space="0" w:color="auto"/>
            <w:bottom w:val="none" w:sz="0" w:space="0" w:color="auto"/>
            <w:right w:val="none" w:sz="0" w:space="0" w:color="auto"/>
          </w:divBdr>
        </w:div>
        <w:div w:id="251857664">
          <w:marLeft w:val="640"/>
          <w:marRight w:val="0"/>
          <w:marTop w:val="0"/>
          <w:marBottom w:val="0"/>
          <w:divBdr>
            <w:top w:val="none" w:sz="0" w:space="0" w:color="auto"/>
            <w:left w:val="none" w:sz="0" w:space="0" w:color="auto"/>
            <w:bottom w:val="none" w:sz="0" w:space="0" w:color="auto"/>
            <w:right w:val="none" w:sz="0" w:space="0" w:color="auto"/>
          </w:divBdr>
        </w:div>
        <w:div w:id="21714059">
          <w:marLeft w:val="640"/>
          <w:marRight w:val="0"/>
          <w:marTop w:val="0"/>
          <w:marBottom w:val="0"/>
          <w:divBdr>
            <w:top w:val="none" w:sz="0" w:space="0" w:color="auto"/>
            <w:left w:val="none" w:sz="0" w:space="0" w:color="auto"/>
            <w:bottom w:val="none" w:sz="0" w:space="0" w:color="auto"/>
            <w:right w:val="none" w:sz="0" w:space="0" w:color="auto"/>
          </w:divBdr>
        </w:div>
        <w:div w:id="1739281074">
          <w:marLeft w:val="640"/>
          <w:marRight w:val="0"/>
          <w:marTop w:val="0"/>
          <w:marBottom w:val="0"/>
          <w:divBdr>
            <w:top w:val="none" w:sz="0" w:space="0" w:color="auto"/>
            <w:left w:val="none" w:sz="0" w:space="0" w:color="auto"/>
            <w:bottom w:val="none" w:sz="0" w:space="0" w:color="auto"/>
            <w:right w:val="none" w:sz="0" w:space="0" w:color="auto"/>
          </w:divBdr>
        </w:div>
        <w:div w:id="478158861">
          <w:marLeft w:val="640"/>
          <w:marRight w:val="0"/>
          <w:marTop w:val="0"/>
          <w:marBottom w:val="0"/>
          <w:divBdr>
            <w:top w:val="none" w:sz="0" w:space="0" w:color="auto"/>
            <w:left w:val="none" w:sz="0" w:space="0" w:color="auto"/>
            <w:bottom w:val="none" w:sz="0" w:space="0" w:color="auto"/>
            <w:right w:val="none" w:sz="0" w:space="0" w:color="auto"/>
          </w:divBdr>
        </w:div>
        <w:div w:id="914437347">
          <w:marLeft w:val="640"/>
          <w:marRight w:val="0"/>
          <w:marTop w:val="0"/>
          <w:marBottom w:val="0"/>
          <w:divBdr>
            <w:top w:val="none" w:sz="0" w:space="0" w:color="auto"/>
            <w:left w:val="none" w:sz="0" w:space="0" w:color="auto"/>
            <w:bottom w:val="none" w:sz="0" w:space="0" w:color="auto"/>
            <w:right w:val="none" w:sz="0" w:space="0" w:color="auto"/>
          </w:divBdr>
        </w:div>
        <w:div w:id="65347249">
          <w:marLeft w:val="640"/>
          <w:marRight w:val="0"/>
          <w:marTop w:val="0"/>
          <w:marBottom w:val="0"/>
          <w:divBdr>
            <w:top w:val="none" w:sz="0" w:space="0" w:color="auto"/>
            <w:left w:val="none" w:sz="0" w:space="0" w:color="auto"/>
            <w:bottom w:val="none" w:sz="0" w:space="0" w:color="auto"/>
            <w:right w:val="none" w:sz="0" w:space="0" w:color="auto"/>
          </w:divBdr>
        </w:div>
        <w:div w:id="1920939943">
          <w:marLeft w:val="640"/>
          <w:marRight w:val="0"/>
          <w:marTop w:val="0"/>
          <w:marBottom w:val="0"/>
          <w:divBdr>
            <w:top w:val="none" w:sz="0" w:space="0" w:color="auto"/>
            <w:left w:val="none" w:sz="0" w:space="0" w:color="auto"/>
            <w:bottom w:val="none" w:sz="0" w:space="0" w:color="auto"/>
            <w:right w:val="none" w:sz="0" w:space="0" w:color="auto"/>
          </w:divBdr>
        </w:div>
        <w:div w:id="508376588">
          <w:marLeft w:val="640"/>
          <w:marRight w:val="0"/>
          <w:marTop w:val="0"/>
          <w:marBottom w:val="0"/>
          <w:divBdr>
            <w:top w:val="none" w:sz="0" w:space="0" w:color="auto"/>
            <w:left w:val="none" w:sz="0" w:space="0" w:color="auto"/>
            <w:bottom w:val="none" w:sz="0" w:space="0" w:color="auto"/>
            <w:right w:val="none" w:sz="0" w:space="0" w:color="auto"/>
          </w:divBdr>
        </w:div>
        <w:div w:id="2012372063">
          <w:marLeft w:val="640"/>
          <w:marRight w:val="0"/>
          <w:marTop w:val="0"/>
          <w:marBottom w:val="0"/>
          <w:divBdr>
            <w:top w:val="none" w:sz="0" w:space="0" w:color="auto"/>
            <w:left w:val="none" w:sz="0" w:space="0" w:color="auto"/>
            <w:bottom w:val="none" w:sz="0" w:space="0" w:color="auto"/>
            <w:right w:val="none" w:sz="0" w:space="0" w:color="auto"/>
          </w:divBdr>
        </w:div>
        <w:div w:id="1056901252">
          <w:marLeft w:val="640"/>
          <w:marRight w:val="0"/>
          <w:marTop w:val="0"/>
          <w:marBottom w:val="0"/>
          <w:divBdr>
            <w:top w:val="none" w:sz="0" w:space="0" w:color="auto"/>
            <w:left w:val="none" w:sz="0" w:space="0" w:color="auto"/>
            <w:bottom w:val="none" w:sz="0" w:space="0" w:color="auto"/>
            <w:right w:val="none" w:sz="0" w:space="0" w:color="auto"/>
          </w:divBdr>
        </w:div>
        <w:div w:id="1003892265">
          <w:marLeft w:val="640"/>
          <w:marRight w:val="0"/>
          <w:marTop w:val="0"/>
          <w:marBottom w:val="0"/>
          <w:divBdr>
            <w:top w:val="none" w:sz="0" w:space="0" w:color="auto"/>
            <w:left w:val="none" w:sz="0" w:space="0" w:color="auto"/>
            <w:bottom w:val="none" w:sz="0" w:space="0" w:color="auto"/>
            <w:right w:val="none" w:sz="0" w:space="0" w:color="auto"/>
          </w:divBdr>
        </w:div>
        <w:div w:id="2027829740">
          <w:marLeft w:val="640"/>
          <w:marRight w:val="0"/>
          <w:marTop w:val="0"/>
          <w:marBottom w:val="0"/>
          <w:divBdr>
            <w:top w:val="none" w:sz="0" w:space="0" w:color="auto"/>
            <w:left w:val="none" w:sz="0" w:space="0" w:color="auto"/>
            <w:bottom w:val="none" w:sz="0" w:space="0" w:color="auto"/>
            <w:right w:val="none" w:sz="0" w:space="0" w:color="auto"/>
          </w:divBdr>
        </w:div>
        <w:div w:id="503596695">
          <w:marLeft w:val="640"/>
          <w:marRight w:val="0"/>
          <w:marTop w:val="0"/>
          <w:marBottom w:val="0"/>
          <w:divBdr>
            <w:top w:val="none" w:sz="0" w:space="0" w:color="auto"/>
            <w:left w:val="none" w:sz="0" w:space="0" w:color="auto"/>
            <w:bottom w:val="none" w:sz="0" w:space="0" w:color="auto"/>
            <w:right w:val="none" w:sz="0" w:space="0" w:color="auto"/>
          </w:divBdr>
        </w:div>
        <w:div w:id="685331968">
          <w:marLeft w:val="640"/>
          <w:marRight w:val="0"/>
          <w:marTop w:val="0"/>
          <w:marBottom w:val="0"/>
          <w:divBdr>
            <w:top w:val="none" w:sz="0" w:space="0" w:color="auto"/>
            <w:left w:val="none" w:sz="0" w:space="0" w:color="auto"/>
            <w:bottom w:val="none" w:sz="0" w:space="0" w:color="auto"/>
            <w:right w:val="none" w:sz="0" w:space="0" w:color="auto"/>
          </w:divBdr>
        </w:div>
        <w:div w:id="1836800779">
          <w:marLeft w:val="640"/>
          <w:marRight w:val="0"/>
          <w:marTop w:val="0"/>
          <w:marBottom w:val="0"/>
          <w:divBdr>
            <w:top w:val="none" w:sz="0" w:space="0" w:color="auto"/>
            <w:left w:val="none" w:sz="0" w:space="0" w:color="auto"/>
            <w:bottom w:val="none" w:sz="0" w:space="0" w:color="auto"/>
            <w:right w:val="none" w:sz="0" w:space="0" w:color="auto"/>
          </w:divBdr>
        </w:div>
        <w:div w:id="1422751306">
          <w:marLeft w:val="640"/>
          <w:marRight w:val="0"/>
          <w:marTop w:val="0"/>
          <w:marBottom w:val="0"/>
          <w:divBdr>
            <w:top w:val="none" w:sz="0" w:space="0" w:color="auto"/>
            <w:left w:val="none" w:sz="0" w:space="0" w:color="auto"/>
            <w:bottom w:val="none" w:sz="0" w:space="0" w:color="auto"/>
            <w:right w:val="none" w:sz="0" w:space="0" w:color="auto"/>
          </w:divBdr>
        </w:div>
        <w:div w:id="391120133">
          <w:marLeft w:val="640"/>
          <w:marRight w:val="0"/>
          <w:marTop w:val="0"/>
          <w:marBottom w:val="0"/>
          <w:divBdr>
            <w:top w:val="none" w:sz="0" w:space="0" w:color="auto"/>
            <w:left w:val="none" w:sz="0" w:space="0" w:color="auto"/>
            <w:bottom w:val="none" w:sz="0" w:space="0" w:color="auto"/>
            <w:right w:val="none" w:sz="0" w:space="0" w:color="auto"/>
          </w:divBdr>
        </w:div>
        <w:div w:id="512231636">
          <w:marLeft w:val="640"/>
          <w:marRight w:val="0"/>
          <w:marTop w:val="0"/>
          <w:marBottom w:val="0"/>
          <w:divBdr>
            <w:top w:val="none" w:sz="0" w:space="0" w:color="auto"/>
            <w:left w:val="none" w:sz="0" w:space="0" w:color="auto"/>
            <w:bottom w:val="none" w:sz="0" w:space="0" w:color="auto"/>
            <w:right w:val="none" w:sz="0" w:space="0" w:color="auto"/>
          </w:divBdr>
        </w:div>
        <w:div w:id="1086460798">
          <w:marLeft w:val="640"/>
          <w:marRight w:val="0"/>
          <w:marTop w:val="0"/>
          <w:marBottom w:val="0"/>
          <w:divBdr>
            <w:top w:val="none" w:sz="0" w:space="0" w:color="auto"/>
            <w:left w:val="none" w:sz="0" w:space="0" w:color="auto"/>
            <w:bottom w:val="none" w:sz="0" w:space="0" w:color="auto"/>
            <w:right w:val="none" w:sz="0" w:space="0" w:color="auto"/>
          </w:divBdr>
        </w:div>
        <w:div w:id="1267422506">
          <w:marLeft w:val="640"/>
          <w:marRight w:val="0"/>
          <w:marTop w:val="0"/>
          <w:marBottom w:val="0"/>
          <w:divBdr>
            <w:top w:val="none" w:sz="0" w:space="0" w:color="auto"/>
            <w:left w:val="none" w:sz="0" w:space="0" w:color="auto"/>
            <w:bottom w:val="none" w:sz="0" w:space="0" w:color="auto"/>
            <w:right w:val="none" w:sz="0" w:space="0" w:color="auto"/>
          </w:divBdr>
        </w:div>
        <w:div w:id="1542091890">
          <w:marLeft w:val="640"/>
          <w:marRight w:val="0"/>
          <w:marTop w:val="0"/>
          <w:marBottom w:val="0"/>
          <w:divBdr>
            <w:top w:val="none" w:sz="0" w:space="0" w:color="auto"/>
            <w:left w:val="none" w:sz="0" w:space="0" w:color="auto"/>
            <w:bottom w:val="none" w:sz="0" w:space="0" w:color="auto"/>
            <w:right w:val="none" w:sz="0" w:space="0" w:color="auto"/>
          </w:divBdr>
        </w:div>
        <w:div w:id="1436822264">
          <w:marLeft w:val="640"/>
          <w:marRight w:val="0"/>
          <w:marTop w:val="0"/>
          <w:marBottom w:val="0"/>
          <w:divBdr>
            <w:top w:val="none" w:sz="0" w:space="0" w:color="auto"/>
            <w:left w:val="none" w:sz="0" w:space="0" w:color="auto"/>
            <w:bottom w:val="none" w:sz="0" w:space="0" w:color="auto"/>
            <w:right w:val="none" w:sz="0" w:space="0" w:color="auto"/>
          </w:divBdr>
        </w:div>
        <w:div w:id="269971303">
          <w:marLeft w:val="640"/>
          <w:marRight w:val="0"/>
          <w:marTop w:val="0"/>
          <w:marBottom w:val="0"/>
          <w:divBdr>
            <w:top w:val="none" w:sz="0" w:space="0" w:color="auto"/>
            <w:left w:val="none" w:sz="0" w:space="0" w:color="auto"/>
            <w:bottom w:val="none" w:sz="0" w:space="0" w:color="auto"/>
            <w:right w:val="none" w:sz="0" w:space="0" w:color="auto"/>
          </w:divBdr>
        </w:div>
        <w:div w:id="1824813141">
          <w:marLeft w:val="640"/>
          <w:marRight w:val="0"/>
          <w:marTop w:val="0"/>
          <w:marBottom w:val="0"/>
          <w:divBdr>
            <w:top w:val="none" w:sz="0" w:space="0" w:color="auto"/>
            <w:left w:val="none" w:sz="0" w:space="0" w:color="auto"/>
            <w:bottom w:val="none" w:sz="0" w:space="0" w:color="auto"/>
            <w:right w:val="none" w:sz="0" w:space="0" w:color="auto"/>
          </w:divBdr>
        </w:div>
        <w:div w:id="697511387">
          <w:marLeft w:val="640"/>
          <w:marRight w:val="0"/>
          <w:marTop w:val="0"/>
          <w:marBottom w:val="0"/>
          <w:divBdr>
            <w:top w:val="none" w:sz="0" w:space="0" w:color="auto"/>
            <w:left w:val="none" w:sz="0" w:space="0" w:color="auto"/>
            <w:bottom w:val="none" w:sz="0" w:space="0" w:color="auto"/>
            <w:right w:val="none" w:sz="0" w:space="0" w:color="auto"/>
          </w:divBdr>
        </w:div>
        <w:div w:id="773860450">
          <w:marLeft w:val="640"/>
          <w:marRight w:val="0"/>
          <w:marTop w:val="0"/>
          <w:marBottom w:val="0"/>
          <w:divBdr>
            <w:top w:val="none" w:sz="0" w:space="0" w:color="auto"/>
            <w:left w:val="none" w:sz="0" w:space="0" w:color="auto"/>
            <w:bottom w:val="none" w:sz="0" w:space="0" w:color="auto"/>
            <w:right w:val="none" w:sz="0" w:space="0" w:color="auto"/>
          </w:divBdr>
        </w:div>
        <w:div w:id="1323697649">
          <w:marLeft w:val="640"/>
          <w:marRight w:val="0"/>
          <w:marTop w:val="0"/>
          <w:marBottom w:val="0"/>
          <w:divBdr>
            <w:top w:val="none" w:sz="0" w:space="0" w:color="auto"/>
            <w:left w:val="none" w:sz="0" w:space="0" w:color="auto"/>
            <w:bottom w:val="none" w:sz="0" w:space="0" w:color="auto"/>
            <w:right w:val="none" w:sz="0" w:space="0" w:color="auto"/>
          </w:divBdr>
        </w:div>
        <w:div w:id="1724137492">
          <w:marLeft w:val="640"/>
          <w:marRight w:val="0"/>
          <w:marTop w:val="0"/>
          <w:marBottom w:val="0"/>
          <w:divBdr>
            <w:top w:val="none" w:sz="0" w:space="0" w:color="auto"/>
            <w:left w:val="none" w:sz="0" w:space="0" w:color="auto"/>
            <w:bottom w:val="none" w:sz="0" w:space="0" w:color="auto"/>
            <w:right w:val="none" w:sz="0" w:space="0" w:color="auto"/>
          </w:divBdr>
        </w:div>
        <w:div w:id="1291594513">
          <w:marLeft w:val="640"/>
          <w:marRight w:val="0"/>
          <w:marTop w:val="0"/>
          <w:marBottom w:val="0"/>
          <w:divBdr>
            <w:top w:val="none" w:sz="0" w:space="0" w:color="auto"/>
            <w:left w:val="none" w:sz="0" w:space="0" w:color="auto"/>
            <w:bottom w:val="none" w:sz="0" w:space="0" w:color="auto"/>
            <w:right w:val="none" w:sz="0" w:space="0" w:color="auto"/>
          </w:divBdr>
        </w:div>
        <w:div w:id="1261334100">
          <w:marLeft w:val="640"/>
          <w:marRight w:val="0"/>
          <w:marTop w:val="0"/>
          <w:marBottom w:val="0"/>
          <w:divBdr>
            <w:top w:val="none" w:sz="0" w:space="0" w:color="auto"/>
            <w:left w:val="none" w:sz="0" w:space="0" w:color="auto"/>
            <w:bottom w:val="none" w:sz="0" w:space="0" w:color="auto"/>
            <w:right w:val="none" w:sz="0" w:space="0" w:color="auto"/>
          </w:divBdr>
        </w:div>
        <w:div w:id="1008559537">
          <w:marLeft w:val="640"/>
          <w:marRight w:val="0"/>
          <w:marTop w:val="0"/>
          <w:marBottom w:val="0"/>
          <w:divBdr>
            <w:top w:val="none" w:sz="0" w:space="0" w:color="auto"/>
            <w:left w:val="none" w:sz="0" w:space="0" w:color="auto"/>
            <w:bottom w:val="none" w:sz="0" w:space="0" w:color="auto"/>
            <w:right w:val="none" w:sz="0" w:space="0" w:color="auto"/>
          </w:divBdr>
        </w:div>
        <w:div w:id="1727872296">
          <w:marLeft w:val="640"/>
          <w:marRight w:val="0"/>
          <w:marTop w:val="0"/>
          <w:marBottom w:val="0"/>
          <w:divBdr>
            <w:top w:val="none" w:sz="0" w:space="0" w:color="auto"/>
            <w:left w:val="none" w:sz="0" w:space="0" w:color="auto"/>
            <w:bottom w:val="none" w:sz="0" w:space="0" w:color="auto"/>
            <w:right w:val="none" w:sz="0" w:space="0" w:color="auto"/>
          </w:divBdr>
        </w:div>
        <w:div w:id="1378430667">
          <w:marLeft w:val="640"/>
          <w:marRight w:val="0"/>
          <w:marTop w:val="0"/>
          <w:marBottom w:val="0"/>
          <w:divBdr>
            <w:top w:val="none" w:sz="0" w:space="0" w:color="auto"/>
            <w:left w:val="none" w:sz="0" w:space="0" w:color="auto"/>
            <w:bottom w:val="none" w:sz="0" w:space="0" w:color="auto"/>
            <w:right w:val="none" w:sz="0" w:space="0" w:color="auto"/>
          </w:divBdr>
        </w:div>
        <w:div w:id="737289861">
          <w:marLeft w:val="640"/>
          <w:marRight w:val="0"/>
          <w:marTop w:val="0"/>
          <w:marBottom w:val="0"/>
          <w:divBdr>
            <w:top w:val="none" w:sz="0" w:space="0" w:color="auto"/>
            <w:left w:val="none" w:sz="0" w:space="0" w:color="auto"/>
            <w:bottom w:val="none" w:sz="0" w:space="0" w:color="auto"/>
            <w:right w:val="none" w:sz="0" w:space="0" w:color="auto"/>
          </w:divBdr>
        </w:div>
        <w:div w:id="1052002318">
          <w:marLeft w:val="640"/>
          <w:marRight w:val="0"/>
          <w:marTop w:val="0"/>
          <w:marBottom w:val="0"/>
          <w:divBdr>
            <w:top w:val="none" w:sz="0" w:space="0" w:color="auto"/>
            <w:left w:val="none" w:sz="0" w:space="0" w:color="auto"/>
            <w:bottom w:val="none" w:sz="0" w:space="0" w:color="auto"/>
            <w:right w:val="none" w:sz="0" w:space="0" w:color="auto"/>
          </w:divBdr>
        </w:div>
        <w:div w:id="1462186074">
          <w:marLeft w:val="640"/>
          <w:marRight w:val="0"/>
          <w:marTop w:val="0"/>
          <w:marBottom w:val="0"/>
          <w:divBdr>
            <w:top w:val="none" w:sz="0" w:space="0" w:color="auto"/>
            <w:left w:val="none" w:sz="0" w:space="0" w:color="auto"/>
            <w:bottom w:val="none" w:sz="0" w:space="0" w:color="auto"/>
            <w:right w:val="none" w:sz="0" w:space="0" w:color="auto"/>
          </w:divBdr>
        </w:div>
        <w:div w:id="2002082318">
          <w:marLeft w:val="640"/>
          <w:marRight w:val="0"/>
          <w:marTop w:val="0"/>
          <w:marBottom w:val="0"/>
          <w:divBdr>
            <w:top w:val="none" w:sz="0" w:space="0" w:color="auto"/>
            <w:left w:val="none" w:sz="0" w:space="0" w:color="auto"/>
            <w:bottom w:val="none" w:sz="0" w:space="0" w:color="auto"/>
            <w:right w:val="none" w:sz="0" w:space="0" w:color="auto"/>
          </w:divBdr>
        </w:div>
        <w:div w:id="1662192313">
          <w:marLeft w:val="640"/>
          <w:marRight w:val="0"/>
          <w:marTop w:val="0"/>
          <w:marBottom w:val="0"/>
          <w:divBdr>
            <w:top w:val="none" w:sz="0" w:space="0" w:color="auto"/>
            <w:left w:val="none" w:sz="0" w:space="0" w:color="auto"/>
            <w:bottom w:val="none" w:sz="0" w:space="0" w:color="auto"/>
            <w:right w:val="none" w:sz="0" w:space="0" w:color="auto"/>
          </w:divBdr>
        </w:div>
        <w:div w:id="1896354482">
          <w:marLeft w:val="640"/>
          <w:marRight w:val="0"/>
          <w:marTop w:val="0"/>
          <w:marBottom w:val="0"/>
          <w:divBdr>
            <w:top w:val="none" w:sz="0" w:space="0" w:color="auto"/>
            <w:left w:val="none" w:sz="0" w:space="0" w:color="auto"/>
            <w:bottom w:val="none" w:sz="0" w:space="0" w:color="auto"/>
            <w:right w:val="none" w:sz="0" w:space="0" w:color="auto"/>
          </w:divBdr>
        </w:div>
        <w:div w:id="1201624379">
          <w:marLeft w:val="640"/>
          <w:marRight w:val="0"/>
          <w:marTop w:val="0"/>
          <w:marBottom w:val="0"/>
          <w:divBdr>
            <w:top w:val="none" w:sz="0" w:space="0" w:color="auto"/>
            <w:left w:val="none" w:sz="0" w:space="0" w:color="auto"/>
            <w:bottom w:val="none" w:sz="0" w:space="0" w:color="auto"/>
            <w:right w:val="none" w:sz="0" w:space="0" w:color="auto"/>
          </w:divBdr>
        </w:div>
        <w:div w:id="1626615064">
          <w:marLeft w:val="640"/>
          <w:marRight w:val="0"/>
          <w:marTop w:val="0"/>
          <w:marBottom w:val="0"/>
          <w:divBdr>
            <w:top w:val="none" w:sz="0" w:space="0" w:color="auto"/>
            <w:left w:val="none" w:sz="0" w:space="0" w:color="auto"/>
            <w:bottom w:val="none" w:sz="0" w:space="0" w:color="auto"/>
            <w:right w:val="none" w:sz="0" w:space="0" w:color="auto"/>
          </w:divBdr>
        </w:div>
        <w:div w:id="2122413302">
          <w:marLeft w:val="640"/>
          <w:marRight w:val="0"/>
          <w:marTop w:val="0"/>
          <w:marBottom w:val="0"/>
          <w:divBdr>
            <w:top w:val="none" w:sz="0" w:space="0" w:color="auto"/>
            <w:left w:val="none" w:sz="0" w:space="0" w:color="auto"/>
            <w:bottom w:val="none" w:sz="0" w:space="0" w:color="auto"/>
            <w:right w:val="none" w:sz="0" w:space="0" w:color="auto"/>
          </w:divBdr>
        </w:div>
        <w:div w:id="870073577">
          <w:marLeft w:val="640"/>
          <w:marRight w:val="0"/>
          <w:marTop w:val="0"/>
          <w:marBottom w:val="0"/>
          <w:divBdr>
            <w:top w:val="none" w:sz="0" w:space="0" w:color="auto"/>
            <w:left w:val="none" w:sz="0" w:space="0" w:color="auto"/>
            <w:bottom w:val="none" w:sz="0" w:space="0" w:color="auto"/>
            <w:right w:val="none" w:sz="0" w:space="0" w:color="auto"/>
          </w:divBdr>
        </w:div>
        <w:div w:id="957298149">
          <w:marLeft w:val="640"/>
          <w:marRight w:val="0"/>
          <w:marTop w:val="0"/>
          <w:marBottom w:val="0"/>
          <w:divBdr>
            <w:top w:val="none" w:sz="0" w:space="0" w:color="auto"/>
            <w:left w:val="none" w:sz="0" w:space="0" w:color="auto"/>
            <w:bottom w:val="none" w:sz="0" w:space="0" w:color="auto"/>
            <w:right w:val="none" w:sz="0" w:space="0" w:color="auto"/>
          </w:divBdr>
        </w:div>
        <w:div w:id="982740036">
          <w:marLeft w:val="640"/>
          <w:marRight w:val="0"/>
          <w:marTop w:val="0"/>
          <w:marBottom w:val="0"/>
          <w:divBdr>
            <w:top w:val="none" w:sz="0" w:space="0" w:color="auto"/>
            <w:left w:val="none" w:sz="0" w:space="0" w:color="auto"/>
            <w:bottom w:val="none" w:sz="0" w:space="0" w:color="auto"/>
            <w:right w:val="none" w:sz="0" w:space="0" w:color="auto"/>
          </w:divBdr>
        </w:div>
        <w:div w:id="229729998">
          <w:marLeft w:val="640"/>
          <w:marRight w:val="0"/>
          <w:marTop w:val="0"/>
          <w:marBottom w:val="0"/>
          <w:divBdr>
            <w:top w:val="none" w:sz="0" w:space="0" w:color="auto"/>
            <w:left w:val="none" w:sz="0" w:space="0" w:color="auto"/>
            <w:bottom w:val="none" w:sz="0" w:space="0" w:color="auto"/>
            <w:right w:val="none" w:sz="0" w:space="0" w:color="auto"/>
          </w:divBdr>
        </w:div>
      </w:divsChild>
    </w:div>
    <w:div w:id="240146099">
      <w:bodyDiv w:val="1"/>
      <w:marLeft w:val="0"/>
      <w:marRight w:val="0"/>
      <w:marTop w:val="0"/>
      <w:marBottom w:val="0"/>
      <w:divBdr>
        <w:top w:val="none" w:sz="0" w:space="0" w:color="auto"/>
        <w:left w:val="none" w:sz="0" w:space="0" w:color="auto"/>
        <w:bottom w:val="none" w:sz="0" w:space="0" w:color="auto"/>
        <w:right w:val="none" w:sz="0" w:space="0" w:color="auto"/>
      </w:divBdr>
    </w:div>
    <w:div w:id="240213718">
      <w:bodyDiv w:val="1"/>
      <w:marLeft w:val="0"/>
      <w:marRight w:val="0"/>
      <w:marTop w:val="0"/>
      <w:marBottom w:val="0"/>
      <w:divBdr>
        <w:top w:val="none" w:sz="0" w:space="0" w:color="auto"/>
        <w:left w:val="none" w:sz="0" w:space="0" w:color="auto"/>
        <w:bottom w:val="none" w:sz="0" w:space="0" w:color="auto"/>
        <w:right w:val="none" w:sz="0" w:space="0" w:color="auto"/>
      </w:divBdr>
    </w:div>
    <w:div w:id="240601912">
      <w:bodyDiv w:val="1"/>
      <w:marLeft w:val="0"/>
      <w:marRight w:val="0"/>
      <w:marTop w:val="0"/>
      <w:marBottom w:val="0"/>
      <w:divBdr>
        <w:top w:val="none" w:sz="0" w:space="0" w:color="auto"/>
        <w:left w:val="none" w:sz="0" w:space="0" w:color="auto"/>
        <w:bottom w:val="none" w:sz="0" w:space="0" w:color="auto"/>
        <w:right w:val="none" w:sz="0" w:space="0" w:color="auto"/>
      </w:divBdr>
    </w:div>
    <w:div w:id="240993455">
      <w:bodyDiv w:val="1"/>
      <w:marLeft w:val="0"/>
      <w:marRight w:val="0"/>
      <w:marTop w:val="0"/>
      <w:marBottom w:val="0"/>
      <w:divBdr>
        <w:top w:val="none" w:sz="0" w:space="0" w:color="auto"/>
        <w:left w:val="none" w:sz="0" w:space="0" w:color="auto"/>
        <w:bottom w:val="none" w:sz="0" w:space="0" w:color="auto"/>
        <w:right w:val="none" w:sz="0" w:space="0" w:color="auto"/>
      </w:divBdr>
    </w:div>
    <w:div w:id="241376299">
      <w:bodyDiv w:val="1"/>
      <w:marLeft w:val="0"/>
      <w:marRight w:val="0"/>
      <w:marTop w:val="0"/>
      <w:marBottom w:val="0"/>
      <w:divBdr>
        <w:top w:val="none" w:sz="0" w:space="0" w:color="auto"/>
        <w:left w:val="none" w:sz="0" w:space="0" w:color="auto"/>
        <w:bottom w:val="none" w:sz="0" w:space="0" w:color="auto"/>
        <w:right w:val="none" w:sz="0" w:space="0" w:color="auto"/>
      </w:divBdr>
    </w:div>
    <w:div w:id="242187521">
      <w:bodyDiv w:val="1"/>
      <w:marLeft w:val="0"/>
      <w:marRight w:val="0"/>
      <w:marTop w:val="0"/>
      <w:marBottom w:val="0"/>
      <w:divBdr>
        <w:top w:val="none" w:sz="0" w:space="0" w:color="auto"/>
        <w:left w:val="none" w:sz="0" w:space="0" w:color="auto"/>
        <w:bottom w:val="none" w:sz="0" w:space="0" w:color="auto"/>
        <w:right w:val="none" w:sz="0" w:space="0" w:color="auto"/>
      </w:divBdr>
    </w:div>
    <w:div w:id="242228676">
      <w:bodyDiv w:val="1"/>
      <w:marLeft w:val="0"/>
      <w:marRight w:val="0"/>
      <w:marTop w:val="0"/>
      <w:marBottom w:val="0"/>
      <w:divBdr>
        <w:top w:val="none" w:sz="0" w:space="0" w:color="auto"/>
        <w:left w:val="none" w:sz="0" w:space="0" w:color="auto"/>
        <w:bottom w:val="none" w:sz="0" w:space="0" w:color="auto"/>
        <w:right w:val="none" w:sz="0" w:space="0" w:color="auto"/>
      </w:divBdr>
      <w:divsChild>
        <w:div w:id="563222174">
          <w:marLeft w:val="640"/>
          <w:marRight w:val="0"/>
          <w:marTop w:val="0"/>
          <w:marBottom w:val="0"/>
          <w:divBdr>
            <w:top w:val="none" w:sz="0" w:space="0" w:color="auto"/>
            <w:left w:val="none" w:sz="0" w:space="0" w:color="auto"/>
            <w:bottom w:val="none" w:sz="0" w:space="0" w:color="auto"/>
            <w:right w:val="none" w:sz="0" w:space="0" w:color="auto"/>
          </w:divBdr>
        </w:div>
        <w:div w:id="1159612336">
          <w:marLeft w:val="640"/>
          <w:marRight w:val="0"/>
          <w:marTop w:val="0"/>
          <w:marBottom w:val="0"/>
          <w:divBdr>
            <w:top w:val="none" w:sz="0" w:space="0" w:color="auto"/>
            <w:left w:val="none" w:sz="0" w:space="0" w:color="auto"/>
            <w:bottom w:val="none" w:sz="0" w:space="0" w:color="auto"/>
            <w:right w:val="none" w:sz="0" w:space="0" w:color="auto"/>
          </w:divBdr>
        </w:div>
        <w:div w:id="1099719781">
          <w:marLeft w:val="640"/>
          <w:marRight w:val="0"/>
          <w:marTop w:val="0"/>
          <w:marBottom w:val="0"/>
          <w:divBdr>
            <w:top w:val="none" w:sz="0" w:space="0" w:color="auto"/>
            <w:left w:val="none" w:sz="0" w:space="0" w:color="auto"/>
            <w:bottom w:val="none" w:sz="0" w:space="0" w:color="auto"/>
            <w:right w:val="none" w:sz="0" w:space="0" w:color="auto"/>
          </w:divBdr>
        </w:div>
        <w:div w:id="679357777">
          <w:marLeft w:val="640"/>
          <w:marRight w:val="0"/>
          <w:marTop w:val="0"/>
          <w:marBottom w:val="0"/>
          <w:divBdr>
            <w:top w:val="none" w:sz="0" w:space="0" w:color="auto"/>
            <w:left w:val="none" w:sz="0" w:space="0" w:color="auto"/>
            <w:bottom w:val="none" w:sz="0" w:space="0" w:color="auto"/>
            <w:right w:val="none" w:sz="0" w:space="0" w:color="auto"/>
          </w:divBdr>
        </w:div>
        <w:div w:id="454567318">
          <w:marLeft w:val="640"/>
          <w:marRight w:val="0"/>
          <w:marTop w:val="0"/>
          <w:marBottom w:val="0"/>
          <w:divBdr>
            <w:top w:val="none" w:sz="0" w:space="0" w:color="auto"/>
            <w:left w:val="none" w:sz="0" w:space="0" w:color="auto"/>
            <w:bottom w:val="none" w:sz="0" w:space="0" w:color="auto"/>
            <w:right w:val="none" w:sz="0" w:space="0" w:color="auto"/>
          </w:divBdr>
        </w:div>
        <w:div w:id="125706423">
          <w:marLeft w:val="640"/>
          <w:marRight w:val="0"/>
          <w:marTop w:val="0"/>
          <w:marBottom w:val="0"/>
          <w:divBdr>
            <w:top w:val="none" w:sz="0" w:space="0" w:color="auto"/>
            <w:left w:val="none" w:sz="0" w:space="0" w:color="auto"/>
            <w:bottom w:val="none" w:sz="0" w:space="0" w:color="auto"/>
            <w:right w:val="none" w:sz="0" w:space="0" w:color="auto"/>
          </w:divBdr>
        </w:div>
        <w:div w:id="712196520">
          <w:marLeft w:val="640"/>
          <w:marRight w:val="0"/>
          <w:marTop w:val="0"/>
          <w:marBottom w:val="0"/>
          <w:divBdr>
            <w:top w:val="none" w:sz="0" w:space="0" w:color="auto"/>
            <w:left w:val="none" w:sz="0" w:space="0" w:color="auto"/>
            <w:bottom w:val="none" w:sz="0" w:space="0" w:color="auto"/>
            <w:right w:val="none" w:sz="0" w:space="0" w:color="auto"/>
          </w:divBdr>
        </w:div>
        <w:div w:id="1829324772">
          <w:marLeft w:val="640"/>
          <w:marRight w:val="0"/>
          <w:marTop w:val="0"/>
          <w:marBottom w:val="0"/>
          <w:divBdr>
            <w:top w:val="none" w:sz="0" w:space="0" w:color="auto"/>
            <w:left w:val="none" w:sz="0" w:space="0" w:color="auto"/>
            <w:bottom w:val="none" w:sz="0" w:space="0" w:color="auto"/>
            <w:right w:val="none" w:sz="0" w:space="0" w:color="auto"/>
          </w:divBdr>
        </w:div>
        <w:div w:id="509219628">
          <w:marLeft w:val="640"/>
          <w:marRight w:val="0"/>
          <w:marTop w:val="0"/>
          <w:marBottom w:val="0"/>
          <w:divBdr>
            <w:top w:val="none" w:sz="0" w:space="0" w:color="auto"/>
            <w:left w:val="none" w:sz="0" w:space="0" w:color="auto"/>
            <w:bottom w:val="none" w:sz="0" w:space="0" w:color="auto"/>
            <w:right w:val="none" w:sz="0" w:space="0" w:color="auto"/>
          </w:divBdr>
        </w:div>
        <w:div w:id="237983352">
          <w:marLeft w:val="640"/>
          <w:marRight w:val="0"/>
          <w:marTop w:val="0"/>
          <w:marBottom w:val="0"/>
          <w:divBdr>
            <w:top w:val="none" w:sz="0" w:space="0" w:color="auto"/>
            <w:left w:val="none" w:sz="0" w:space="0" w:color="auto"/>
            <w:bottom w:val="none" w:sz="0" w:space="0" w:color="auto"/>
            <w:right w:val="none" w:sz="0" w:space="0" w:color="auto"/>
          </w:divBdr>
        </w:div>
        <w:div w:id="1321886238">
          <w:marLeft w:val="640"/>
          <w:marRight w:val="0"/>
          <w:marTop w:val="0"/>
          <w:marBottom w:val="0"/>
          <w:divBdr>
            <w:top w:val="none" w:sz="0" w:space="0" w:color="auto"/>
            <w:left w:val="none" w:sz="0" w:space="0" w:color="auto"/>
            <w:bottom w:val="none" w:sz="0" w:space="0" w:color="auto"/>
            <w:right w:val="none" w:sz="0" w:space="0" w:color="auto"/>
          </w:divBdr>
        </w:div>
        <w:div w:id="1138261812">
          <w:marLeft w:val="640"/>
          <w:marRight w:val="0"/>
          <w:marTop w:val="0"/>
          <w:marBottom w:val="0"/>
          <w:divBdr>
            <w:top w:val="none" w:sz="0" w:space="0" w:color="auto"/>
            <w:left w:val="none" w:sz="0" w:space="0" w:color="auto"/>
            <w:bottom w:val="none" w:sz="0" w:space="0" w:color="auto"/>
            <w:right w:val="none" w:sz="0" w:space="0" w:color="auto"/>
          </w:divBdr>
        </w:div>
        <w:div w:id="592474838">
          <w:marLeft w:val="640"/>
          <w:marRight w:val="0"/>
          <w:marTop w:val="0"/>
          <w:marBottom w:val="0"/>
          <w:divBdr>
            <w:top w:val="none" w:sz="0" w:space="0" w:color="auto"/>
            <w:left w:val="none" w:sz="0" w:space="0" w:color="auto"/>
            <w:bottom w:val="none" w:sz="0" w:space="0" w:color="auto"/>
            <w:right w:val="none" w:sz="0" w:space="0" w:color="auto"/>
          </w:divBdr>
        </w:div>
        <w:div w:id="904678501">
          <w:marLeft w:val="640"/>
          <w:marRight w:val="0"/>
          <w:marTop w:val="0"/>
          <w:marBottom w:val="0"/>
          <w:divBdr>
            <w:top w:val="none" w:sz="0" w:space="0" w:color="auto"/>
            <w:left w:val="none" w:sz="0" w:space="0" w:color="auto"/>
            <w:bottom w:val="none" w:sz="0" w:space="0" w:color="auto"/>
            <w:right w:val="none" w:sz="0" w:space="0" w:color="auto"/>
          </w:divBdr>
        </w:div>
        <w:div w:id="1791627424">
          <w:marLeft w:val="640"/>
          <w:marRight w:val="0"/>
          <w:marTop w:val="0"/>
          <w:marBottom w:val="0"/>
          <w:divBdr>
            <w:top w:val="none" w:sz="0" w:space="0" w:color="auto"/>
            <w:left w:val="none" w:sz="0" w:space="0" w:color="auto"/>
            <w:bottom w:val="none" w:sz="0" w:space="0" w:color="auto"/>
            <w:right w:val="none" w:sz="0" w:space="0" w:color="auto"/>
          </w:divBdr>
        </w:div>
        <w:div w:id="1643390613">
          <w:marLeft w:val="640"/>
          <w:marRight w:val="0"/>
          <w:marTop w:val="0"/>
          <w:marBottom w:val="0"/>
          <w:divBdr>
            <w:top w:val="none" w:sz="0" w:space="0" w:color="auto"/>
            <w:left w:val="none" w:sz="0" w:space="0" w:color="auto"/>
            <w:bottom w:val="none" w:sz="0" w:space="0" w:color="auto"/>
            <w:right w:val="none" w:sz="0" w:space="0" w:color="auto"/>
          </w:divBdr>
        </w:div>
        <w:div w:id="1042169270">
          <w:marLeft w:val="640"/>
          <w:marRight w:val="0"/>
          <w:marTop w:val="0"/>
          <w:marBottom w:val="0"/>
          <w:divBdr>
            <w:top w:val="none" w:sz="0" w:space="0" w:color="auto"/>
            <w:left w:val="none" w:sz="0" w:space="0" w:color="auto"/>
            <w:bottom w:val="none" w:sz="0" w:space="0" w:color="auto"/>
            <w:right w:val="none" w:sz="0" w:space="0" w:color="auto"/>
          </w:divBdr>
        </w:div>
        <w:div w:id="193082548">
          <w:marLeft w:val="640"/>
          <w:marRight w:val="0"/>
          <w:marTop w:val="0"/>
          <w:marBottom w:val="0"/>
          <w:divBdr>
            <w:top w:val="none" w:sz="0" w:space="0" w:color="auto"/>
            <w:left w:val="none" w:sz="0" w:space="0" w:color="auto"/>
            <w:bottom w:val="none" w:sz="0" w:space="0" w:color="auto"/>
            <w:right w:val="none" w:sz="0" w:space="0" w:color="auto"/>
          </w:divBdr>
        </w:div>
        <w:div w:id="1977253813">
          <w:marLeft w:val="640"/>
          <w:marRight w:val="0"/>
          <w:marTop w:val="0"/>
          <w:marBottom w:val="0"/>
          <w:divBdr>
            <w:top w:val="none" w:sz="0" w:space="0" w:color="auto"/>
            <w:left w:val="none" w:sz="0" w:space="0" w:color="auto"/>
            <w:bottom w:val="none" w:sz="0" w:space="0" w:color="auto"/>
            <w:right w:val="none" w:sz="0" w:space="0" w:color="auto"/>
          </w:divBdr>
        </w:div>
        <w:div w:id="10304124">
          <w:marLeft w:val="640"/>
          <w:marRight w:val="0"/>
          <w:marTop w:val="0"/>
          <w:marBottom w:val="0"/>
          <w:divBdr>
            <w:top w:val="none" w:sz="0" w:space="0" w:color="auto"/>
            <w:left w:val="none" w:sz="0" w:space="0" w:color="auto"/>
            <w:bottom w:val="none" w:sz="0" w:space="0" w:color="auto"/>
            <w:right w:val="none" w:sz="0" w:space="0" w:color="auto"/>
          </w:divBdr>
        </w:div>
        <w:div w:id="1219053165">
          <w:marLeft w:val="640"/>
          <w:marRight w:val="0"/>
          <w:marTop w:val="0"/>
          <w:marBottom w:val="0"/>
          <w:divBdr>
            <w:top w:val="none" w:sz="0" w:space="0" w:color="auto"/>
            <w:left w:val="none" w:sz="0" w:space="0" w:color="auto"/>
            <w:bottom w:val="none" w:sz="0" w:space="0" w:color="auto"/>
            <w:right w:val="none" w:sz="0" w:space="0" w:color="auto"/>
          </w:divBdr>
        </w:div>
        <w:div w:id="1556893607">
          <w:marLeft w:val="640"/>
          <w:marRight w:val="0"/>
          <w:marTop w:val="0"/>
          <w:marBottom w:val="0"/>
          <w:divBdr>
            <w:top w:val="none" w:sz="0" w:space="0" w:color="auto"/>
            <w:left w:val="none" w:sz="0" w:space="0" w:color="auto"/>
            <w:bottom w:val="none" w:sz="0" w:space="0" w:color="auto"/>
            <w:right w:val="none" w:sz="0" w:space="0" w:color="auto"/>
          </w:divBdr>
        </w:div>
        <w:div w:id="1764296897">
          <w:marLeft w:val="640"/>
          <w:marRight w:val="0"/>
          <w:marTop w:val="0"/>
          <w:marBottom w:val="0"/>
          <w:divBdr>
            <w:top w:val="none" w:sz="0" w:space="0" w:color="auto"/>
            <w:left w:val="none" w:sz="0" w:space="0" w:color="auto"/>
            <w:bottom w:val="none" w:sz="0" w:space="0" w:color="auto"/>
            <w:right w:val="none" w:sz="0" w:space="0" w:color="auto"/>
          </w:divBdr>
        </w:div>
        <w:div w:id="1780252618">
          <w:marLeft w:val="640"/>
          <w:marRight w:val="0"/>
          <w:marTop w:val="0"/>
          <w:marBottom w:val="0"/>
          <w:divBdr>
            <w:top w:val="none" w:sz="0" w:space="0" w:color="auto"/>
            <w:left w:val="none" w:sz="0" w:space="0" w:color="auto"/>
            <w:bottom w:val="none" w:sz="0" w:space="0" w:color="auto"/>
            <w:right w:val="none" w:sz="0" w:space="0" w:color="auto"/>
          </w:divBdr>
        </w:div>
        <w:div w:id="453866692">
          <w:marLeft w:val="640"/>
          <w:marRight w:val="0"/>
          <w:marTop w:val="0"/>
          <w:marBottom w:val="0"/>
          <w:divBdr>
            <w:top w:val="none" w:sz="0" w:space="0" w:color="auto"/>
            <w:left w:val="none" w:sz="0" w:space="0" w:color="auto"/>
            <w:bottom w:val="none" w:sz="0" w:space="0" w:color="auto"/>
            <w:right w:val="none" w:sz="0" w:space="0" w:color="auto"/>
          </w:divBdr>
        </w:div>
        <w:div w:id="936140256">
          <w:marLeft w:val="640"/>
          <w:marRight w:val="0"/>
          <w:marTop w:val="0"/>
          <w:marBottom w:val="0"/>
          <w:divBdr>
            <w:top w:val="none" w:sz="0" w:space="0" w:color="auto"/>
            <w:left w:val="none" w:sz="0" w:space="0" w:color="auto"/>
            <w:bottom w:val="none" w:sz="0" w:space="0" w:color="auto"/>
            <w:right w:val="none" w:sz="0" w:space="0" w:color="auto"/>
          </w:divBdr>
        </w:div>
        <w:div w:id="169033002">
          <w:marLeft w:val="640"/>
          <w:marRight w:val="0"/>
          <w:marTop w:val="0"/>
          <w:marBottom w:val="0"/>
          <w:divBdr>
            <w:top w:val="none" w:sz="0" w:space="0" w:color="auto"/>
            <w:left w:val="none" w:sz="0" w:space="0" w:color="auto"/>
            <w:bottom w:val="none" w:sz="0" w:space="0" w:color="auto"/>
            <w:right w:val="none" w:sz="0" w:space="0" w:color="auto"/>
          </w:divBdr>
        </w:div>
        <w:div w:id="490100321">
          <w:marLeft w:val="640"/>
          <w:marRight w:val="0"/>
          <w:marTop w:val="0"/>
          <w:marBottom w:val="0"/>
          <w:divBdr>
            <w:top w:val="none" w:sz="0" w:space="0" w:color="auto"/>
            <w:left w:val="none" w:sz="0" w:space="0" w:color="auto"/>
            <w:bottom w:val="none" w:sz="0" w:space="0" w:color="auto"/>
            <w:right w:val="none" w:sz="0" w:space="0" w:color="auto"/>
          </w:divBdr>
        </w:div>
        <w:div w:id="1950623565">
          <w:marLeft w:val="640"/>
          <w:marRight w:val="0"/>
          <w:marTop w:val="0"/>
          <w:marBottom w:val="0"/>
          <w:divBdr>
            <w:top w:val="none" w:sz="0" w:space="0" w:color="auto"/>
            <w:left w:val="none" w:sz="0" w:space="0" w:color="auto"/>
            <w:bottom w:val="none" w:sz="0" w:space="0" w:color="auto"/>
            <w:right w:val="none" w:sz="0" w:space="0" w:color="auto"/>
          </w:divBdr>
        </w:div>
        <w:div w:id="1154836727">
          <w:marLeft w:val="640"/>
          <w:marRight w:val="0"/>
          <w:marTop w:val="0"/>
          <w:marBottom w:val="0"/>
          <w:divBdr>
            <w:top w:val="none" w:sz="0" w:space="0" w:color="auto"/>
            <w:left w:val="none" w:sz="0" w:space="0" w:color="auto"/>
            <w:bottom w:val="none" w:sz="0" w:space="0" w:color="auto"/>
            <w:right w:val="none" w:sz="0" w:space="0" w:color="auto"/>
          </w:divBdr>
        </w:div>
        <w:div w:id="56825876">
          <w:marLeft w:val="640"/>
          <w:marRight w:val="0"/>
          <w:marTop w:val="0"/>
          <w:marBottom w:val="0"/>
          <w:divBdr>
            <w:top w:val="none" w:sz="0" w:space="0" w:color="auto"/>
            <w:left w:val="none" w:sz="0" w:space="0" w:color="auto"/>
            <w:bottom w:val="none" w:sz="0" w:space="0" w:color="auto"/>
            <w:right w:val="none" w:sz="0" w:space="0" w:color="auto"/>
          </w:divBdr>
        </w:div>
        <w:div w:id="1011953239">
          <w:marLeft w:val="640"/>
          <w:marRight w:val="0"/>
          <w:marTop w:val="0"/>
          <w:marBottom w:val="0"/>
          <w:divBdr>
            <w:top w:val="none" w:sz="0" w:space="0" w:color="auto"/>
            <w:left w:val="none" w:sz="0" w:space="0" w:color="auto"/>
            <w:bottom w:val="none" w:sz="0" w:space="0" w:color="auto"/>
            <w:right w:val="none" w:sz="0" w:space="0" w:color="auto"/>
          </w:divBdr>
        </w:div>
        <w:div w:id="1234512285">
          <w:marLeft w:val="640"/>
          <w:marRight w:val="0"/>
          <w:marTop w:val="0"/>
          <w:marBottom w:val="0"/>
          <w:divBdr>
            <w:top w:val="none" w:sz="0" w:space="0" w:color="auto"/>
            <w:left w:val="none" w:sz="0" w:space="0" w:color="auto"/>
            <w:bottom w:val="none" w:sz="0" w:space="0" w:color="auto"/>
            <w:right w:val="none" w:sz="0" w:space="0" w:color="auto"/>
          </w:divBdr>
        </w:div>
        <w:div w:id="140972217">
          <w:marLeft w:val="640"/>
          <w:marRight w:val="0"/>
          <w:marTop w:val="0"/>
          <w:marBottom w:val="0"/>
          <w:divBdr>
            <w:top w:val="none" w:sz="0" w:space="0" w:color="auto"/>
            <w:left w:val="none" w:sz="0" w:space="0" w:color="auto"/>
            <w:bottom w:val="none" w:sz="0" w:space="0" w:color="auto"/>
            <w:right w:val="none" w:sz="0" w:space="0" w:color="auto"/>
          </w:divBdr>
        </w:div>
        <w:div w:id="506140230">
          <w:marLeft w:val="640"/>
          <w:marRight w:val="0"/>
          <w:marTop w:val="0"/>
          <w:marBottom w:val="0"/>
          <w:divBdr>
            <w:top w:val="none" w:sz="0" w:space="0" w:color="auto"/>
            <w:left w:val="none" w:sz="0" w:space="0" w:color="auto"/>
            <w:bottom w:val="none" w:sz="0" w:space="0" w:color="auto"/>
            <w:right w:val="none" w:sz="0" w:space="0" w:color="auto"/>
          </w:divBdr>
        </w:div>
        <w:div w:id="272788884">
          <w:marLeft w:val="640"/>
          <w:marRight w:val="0"/>
          <w:marTop w:val="0"/>
          <w:marBottom w:val="0"/>
          <w:divBdr>
            <w:top w:val="none" w:sz="0" w:space="0" w:color="auto"/>
            <w:left w:val="none" w:sz="0" w:space="0" w:color="auto"/>
            <w:bottom w:val="none" w:sz="0" w:space="0" w:color="auto"/>
            <w:right w:val="none" w:sz="0" w:space="0" w:color="auto"/>
          </w:divBdr>
        </w:div>
        <w:div w:id="1962103859">
          <w:marLeft w:val="640"/>
          <w:marRight w:val="0"/>
          <w:marTop w:val="0"/>
          <w:marBottom w:val="0"/>
          <w:divBdr>
            <w:top w:val="none" w:sz="0" w:space="0" w:color="auto"/>
            <w:left w:val="none" w:sz="0" w:space="0" w:color="auto"/>
            <w:bottom w:val="none" w:sz="0" w:space="0" w:color="auto"/>
            <w:right w:val="none" w:sz="0" w:space="0" w:color="auto"/>
          </w:divBdr>
        </w:div>
        <w:div w:id="1300575952">
          <w:marLeft w:val="640"/>
          <w:marRight w:val="0"/>
          <w:marTop w:val="0"/>
          <w:marBottom w:val="0"/>
          <w:divBdr>
            <w:top w:val="none" w:sz="0" w:space="0" w:color="auto"/>
            <w:left w:val="none" w:sz="0" w:space="0" w:color="auto"/>
            <w:bottom w:val="none" w:sz="0" w:space="0" w:color="auto"/>
            <w:right w:val="none" w:sz="0" w:space="0" w:color="auto"/>
          </w:divBdr>
        </w:div>
        <w:div w:id="1749229973">
          <w:marLeft w:val="640"/>
          <w:marRight w:val="0"/>
          <w:marTop w:val="0"/>
          <w:marBottom w:val="0"/>
          <w:divBdr>
            <w:top w:val="none" w:sz="0" w:space="0" w:color="auto"/>
            <w:left w:val="none" w:sz="0" w:space="0" w:color="auto"/>
            <w:bottom w:val="none" w:sz="0" w:space="0" w:color="auto"/>
            <w:right w:val="none" w:sz="0" w:space="0" w:color="auto"/>
          </w:divBdr>
        </w:div>
        <w:div w:id="1451363198">
          <w:marLeft w:val="640"/>
          <w:marRight w:val="0"/>
          <w:marTop w:val="0"/>
          <w:marBottom w:val="0"/>
          <w:divBdr>
            <w:top w:val="none" w:sz="0" w:space="0" w:color="auto"/>
            <w:left w:val="none" w:sz="0" w:space="0" w:color="auto"/>
            <w:bottom w:val="none" w:sz="0" w:space="0" w:color="auto"/>
            <w:right w:val="none" w:sz="0" w:space="0" w:color="auto"/>
          </w:divBdr>
        </w:div>
        <w:div w:id="2045669227">
          <w:marLeft w:val="640"/>
          <w:marRight w:val="0"/>
          <w:marTop w:val="0"/>
          <w:marBottom w:val="0"/>
          <w:divBdr>
            <w:top w:val="none" w:sz="0" w:space="0" w:color="auto"/>
            <w:left w:val="none" w:sz="0" w:space="0" w:color="auto"/>
            <w:bottom w:val="none" w:sz="0" w:space="0" w:color="auto"/>
            <w:right w:val="none" w:sz="0" w:space="0" w:color="auto"/>
          </w:divBdr>
        </w:div>
        <w:div w:id="2053194023">
          <w:marLeft w:val="640"/>
          <w:marRight w:val="0"/>
          <w:marTop w:val="0"/>
          <w:marBottom w:val="0"/>
          <w:divBdr>
            <w:top w:val="none" w:sz="0" w:space="0" w:color="auto"/>
            <w:left w:val="none" w:sz="0" w:space="0" w:color="auto"/>
            <w:bottom w:val="none" w:sz="0" w:space="0" w:color="auto"/>
            <w:right w:val="none" w:sz="0" w:space="0" w:color="auto"/>
          </w:divBdr>
        </w:div>
        <w:div w:id="426000274">
          <w:marLeft w:val="640"/>
          <w:marRight w:val="0"/>
          <w:marTop w:val="0"/>
          <w:marBottom w:val="0"/>
          <w:divBdr>
            <w:top w:val="none" w:sz="0" w:space="0" w:color="auto"/>
            <w:left w:val="none" w:sz="0" w:space="0" w:color="auto"/>
            <w:bottom w:val="none" w:sz="0" w:space="0" w:color="auto"/>
            <w:right w:val="none" w:sz="0" w:space="0" w:color="auto"/>
          </w:divBdr>
        </w:div>
        <w:div w:id="1345866869">
          <w:marLeft w:val="640"/>
          <w:marRight w:val="0"/>
          <w:marTop w:val="0"/>
          <w:marBottom w:val="0"/>
          <w:divBdr>
            <w:top w:val="none" w:sz="0" w:space="0" w:color="auto"/>
            <w:left w:val="none" w:sz="0" w:space="0" w:color="auto"/>
            <w:bottom w:val="none" w:sz="0" w:space="0" w:color="auto"/>
            <w:right w:val="none" w:sz="0" w:space="0" w:color="auto"/>
          </w:divBdr>
        </w:div>
        <w:div w:id="1053233319">
          <w:marLeft w:val="640"/>
          <w:marRight w:val="0"/>
          <w:marTop w:val="0"/>
          <w:marBottom w:val="0"/>
          <w:divBdr>
            <w:top w:val="none" w:sz="0" w:space="0" w:color="auto"/>
            <w:left w:val="none" w:sz="0" w:space="0" w:color="auto"/>
            <w:bottom w:val="none" w:sz="0" w:space="0" w:color="auto"/>
            <w:right w:val="none" w:sz="0" w:space="0" w:color="auto"/>
          </w:divBdr>
        </w:div>
        <w:div w:id="1758093784">
          <w:marLeft w:val="640"/>
          <w:marRight w:val="0"/>
          <w:marTop w:val="0"/>
          <w:marBottom w:val="0"/>
          <w:divBdr>
            <w:top w:val="none" w:sz="0" w:space="0" w:color="auto"/>
            <w:left w:val="none" w:sz="0" w:space="0" w:color="auto"/>
            <w:bottom w:val="none" w:sz="0" w:space="0" w:color="auto"/>
            <w:right w:val="none" w:sz="0" w:space="0" w:color="auto"/>
          </w:divBdr>
        </w:div>
        <w:div w:id="1175419834">
          <w:marLeft w:val="640"/>
          <w:marRight w:val="0"/>
          <w:marTop w:val="0"/>
          <w:marBottom w:val="0"/>
          <w:divBdr>
            <w:top w:val="none" w:sz="0" w:space="0" w:color="auto"/>
            <w:left w:val="none" w:sz="0" w:space="0" w:color="auto"/>
            <w:bottom w:val="none" w:sz="0" w:space="0" w:color="auto"/>
            <w:right w:val="none" w:sz="0" w:space="0" w:color="auto"/>
          </w:divBdr>
        </w:div>
        <w:div w:id="1212301370">
          <w:marLeft w:val="640"/>
          <w:marRight w:val="0"/>
          <w:marTop w:val="0"/>
          <w:marBottom w:val="0"/>
          <w:divBdr>
            <w:top w:val="none" w:sz="0" w:space="0" w:color="auto"/>
            <w:left w:val="none" w:sz="0" w:space="0" w:color="auto"/>
            <w:bottom w:val="none" w:sz="0" w:space="0" w:color="auto"/>
            <w:right w:val="none" w:sz="0" w:space="0" w:color="auto"/>
          </w:divBdr>
        </w:div>
        <w:div w:id="41292628">
          <w:marLeft w:val="640"/>
          <w:marRight w:val="0"/>
          <w:marTop w:val="0"/>
          <w:marBottom w:val="0"/>
          <w:divBdr>
            <w:top w:val="none" w:sz="0" w:space="0" w:color="auto"/>
            <w:left w:val="none" w:sz="0" w:space="0" w:color="auto"/>
            <w:bottom w:val="none" w:sz="0" w:space="0" w:color="auto"/>
            <w:right w:val="none" w:sz="0" w:space="0" w:color="auto"/>
          </w:divBdr>
        </w:div>
        <w:div w:id="206841099">
          <w:marLeft w:val="640"/>
          <w:marRight w:val="0"/>
          <w:marTop w:val="0"/>
          <w:marBottom w:val="0"/>
          <w:divBdr>
            <w:top w:val="none" w:sz="0" w:space="0" w:color="auto"/>
            <w:left w:val="none" w:sz="0" w:space="0" w:color="auto"/>
            <w:bottom w:val="none" w:sz="0" w:space="0" w:color="auto"/>
            <w:right w:val="none" w:sz="0" w:space="0" w:color="auto"/>
          </w:divBdr>
        </w:div>
        <w:div w:id="398747154">
          <w:marLeft w:val="640"/>
          <w:marRight w:val="0"/>
          <w:marTop w:val="0"/>
          <w:marBottom w:val="0"/>
          <w:divBdr>
            <w:top w:val="none" w:sz="0" w:space="0" w:color="auto"/>
            <w:left w:val="none" w:sz="0" w:space="0" w:color="auto"/>
            <w:bottom w:val="none" w:sz="0" w:space="0" w:color="auto"/>
            <w:right w:val="none" w:sz="0" w:space="0" w:color="auto"/>
          </w:divBdr>
        </w:div>
        <w:div w:id="1763601849">
          <w:marLeft w:val="640"/>
          <w:marRight w:val="0"/>
          <w:marTop w:val="0"/>
          <w:marBottom w:val="0"/>
          <w:divBdr>
            <w:top w:val="none" w:sz="0" w:space="0" w:color="auto"/>
            <w:left w:val="none" w:sz="0" w:space="0" w:color="auto"/>
            <w:bottom w:val="none" w:sz="0" w:space="0" w:color="auto"/>
            <w:right w:val="none" w:sz="0" w:space="0" w:color="auto"/>
          </w:divBdr>
        </w:div>
        <w:div w:id="1920945611">
          <w:marLeft w:val="640"/>
          <w:marRight w:val="0"/>
          <w:marTop w:val="0"/>
          <w:marBottom w:val="0"/>
          <w:divBdr>
            <w:top w:val="none" w:sz="0" w:space="0" w:color="auto"/>
            <w:left w:val="none" w:sz="0" w:space="0" w:color="auto"/>
            <w:bottom w:val="none" w:sz="0" w:space="0" w:color="auto"/>
            <w:right w:val="none" w:sz="0" w:space="0" w:color="auto"/>
          </w:divBdr>
        </w:div>
        <w:div w:id="1916738501">
          <w:marLeft w:val="640"/>
          <w:marRight w:val="0"/>
          <w:marTop w:val="0"/>
          <w:marBottom w:val="0"/>
          <w:divBdr>
            <w:top w:val="none" w:sz="0" w:space="0" w:color="auto"/>
            <w:left w:val="none" w:sz="0" w:space="0" w:color="auto"/>
            <w:bottom w:val="none" w:sz="0" w:space="0" w:color="auto"/>
            <w:right w:val="none" w:sz="0" w:space="0" w:color="auto"/>
          </w:divBdr>
        </w:div>
        <w:div w:id="1800805687">
          <w:marLeft w:val="640"/>
          <w:marRight w:val="0"/>
          <w:marTop w:val="0"/>
          <w:marBottom w:val="0"/>
          <w:divBdr>
            <w:top w:val="none" w:sz="0" w:space="0" w:color="auto"/>
            <w:left w:val="none" w:sz="0" w:space="0" w:color="auto"/>
            <w:bottom w:val="none" w:sz="0" w:space="0" w:color="auto"/>
            <w:right w:val="none" w:sz="0" w:space="0" w:color="auto"/>
          </w:divBdr>
        </w:div>
        <w:div w:id="1276445829">
          <w:marLeft w:val="640"/>
          <w:marRight w:val="0"/>
          <w:marTop w:val="0"/>
          <w:marBottom w:val="0"/>
          <w:divBdr>
            <w:top w:val="none" w:sz="0" w:space="0" w:color="auto"/>
            <w:left w:val="none" w:sz="0" w:space="0" w:color="auto"/>
            <w:bottom w:val="none" w:sz="0" w:space="0" w:color="auto"/>
            <w:right w:val="none" w:sz="0" w:space="0" w:color="auto"/>
          </w:divBdr>
        </w:div>
        <w:div w:id="1902524434">
          <w:marLeft w:val="640"/>
          <w:marRight w:val="0"/>
          <w:marTop w:val="0"/>
          <w:marBottom w:val="0"/>
          <w:divBdr>
            <w:top w:val="none" w:sz="0" w:space="0" w:color="auto"/>
            <w:left w:val="none" w:sz="0" w:space="0" w:color="auto"/>
            <w:bottom w:val="none" w:sz="0" w:space="0" w:color="auto"/>
            <w:right w:val="none" w:sz="0" w:space="0" w:color="auto"/>
          </w:divBdr>
        </w:div>
        <w:div w:id="707685604">
          <w:marLeft w:val="640"/>
          <w:marRight w:val="0"/>
          <w:marTop w:val="0"/>
          <w:marBottom w:val="0"/>
          <w:divBdr>
            <w:top w:val="none" w:sz="0" w:space="0" w:color="auto"/>
            <w:left w:val="none" w:sz="0" w:space="0" w:color="auto"/>
            <w:bottom w:val="none" w:sz="0" w:space="0" w:color="auto"/>
            <w:right w:val="none" w:sz="0" w:space="0" w:color="auto"/>
          </w:divBdr>
        </w:div>
        <w:div w:id="435635368">
          <w:marLeft w:val="640"/>
          <w:marRight w:val="0"/>
          <w:marTop w:val="0"/>
          <w:marBottom w:val="0"/>
          <w:divBdr>
            <w:top w:val="none" w:sz="0" w:space="0" w:color="auto"/>
            <w:left w:val="none" w:sz="0" w:space="0" w:color="auto"/>
            <w:bottom w:val="none" w:sz="0" w:space="0" w:color="auto"/>
            <w:right w:val="none" w:sz="0" w:space="0" w:color="auto"/>
          </w:divBdr>
        </w:div>
        <w:div w:id="9452859">
          <w:marLeft w:val="640"/>
          <w:marRight w:val="0"/>
          <w:marTop w:val="0"/>
          <w:marBottom w:val="0"/>
          <w:divBdr>
            <w:top w:val="none" w:sz="0" w:space="0" w:color="auto"/>
            <w:left w:val="none" w:sz="0" w:space="0" w:color="auto"/>
            <w:bottom w:val="none" w:sz="0" w:space="0" w:color="auto"/>
            <w:right w:val="none" w:sz="0" w:space="0" w:color="auto"/>
          </w:divBdr>
        </w:div>
        <w:div w:id="555899302">
          <w:marLeft w:val="640"/>
          <w:marRight w:val="0"/>
          <w:marTop w:val="0"/>
          <w:marBottom w:val="0"/>
          <w:divBdr>
            <w:top w:val="none" w:sz="0" w:space="0" w:color="auto"/>
            <w:left w:val="none" w:sz="0" w:space="0" w:color="auto"/>
            <w:bottom w:val="none" w:sz="0" w:space="0" w:color="auto"/>
            <w:right w:val="none" w:sz="0" w:space="0" w:color="auto"/>
          </w:divBdr>
        </w:div>
        <w:div w:id="1758478979">
          <w:marLeft w:val="640"/>
          <w:marRight w:val="0"/>
          <w:marTop w:val="0"/>
          <w:marBottom w:val="0"/>
          <w:divBdr>
            <w:top w:val="none" w:sz="0" w:space="0" w:color="auto"/>
            <w:left w:val="none" w:sz="0" w:space="0" w:color="auto"/>
            <w:bottom w:val="none" w:sz="0" w:space="0" w:color="auto"/>
            <w:right w:val="none" w:sz="0" w:space="0" w:color="auto"/>
          </w:divBdr>
        </w:div>
        <w:div w:id="640773407">
          <w:marLeft w:val="640"/>
          <w:marRight w:val="0"/>
          <w:marTop w:val="0"/>
          <w:marBottom w:val="0"/>
          <w:divBdr>
            <w:top w:val="none" w:sz="0" w:space="0" w:color="auto"/>
            <w:left w:val="none" w:sz="0" w:space="0" w:color="auto"/>
            <w:bottom w:val="none" w:sz="0" w:space="0" w:color="auto"/>
            <w:right w:val="none" w:sz="0" w:space="0" w:color="auto"/>
          </w:divBdr>
        </w:div>
        <w:div w:id="1683318500">
          <w:marLeft w:val="640"/>
          <w:marRight w:val="0"/>
          <w:marTop w:val="0"/>
          <w:marBottom w:val="0"/>
          <w:divBdr>
            <w:top w:val="none" w:sz="0" w:space="0" w:color="auto"/>
            <w:left w:val="none" w:sz="0" w:space="0" w:color="auto"/>
            <w:bottom w:val="none" w:sz="0" w:space="0" w:color="auto"/>
            <w:right w:val="none" w:sz="0" w:space="0" w:color="auto"/>
          </w:divBdr>
        </w:div>
        <w:div w:id="1521579321">
          <w:marLeft w:val="640"/>
          <w:marRight w:val="0"/>
          <w:marTop w:val="0"/>
          <w:marBottom w:val="0"/>
          <w:divBdr>
            <w:top w:val="none" w:sz="0" w:space="0" w:color="auto"/>
            <w:left w:val="none" w:sz="0" w:space="0" w:color="auto"/>
            <w:bottom w:val="none" w:sz="0" w:space="0" w:color="auto"/>
            <w:right w:val="none" w:sz="0" w:space="0" w:color="auto"/>
          </w:divBdr>
        </w:div>
        <w:div w:id="861430514">
          <w:marLeft w:val="640"/>
          <w:marRight w:val="0"/>
          <w:marTop w:val="0"/>
          <w:marBottom w:val="0"/>
          <w:divBdr>
            <w:top w:val="none" w:sz="0" w:space="0" w:color="auto"/>
            <w:left w:val="none" w:sz="0" w:space="0" w:color="auto"/>
            <w:bottom w:val="none" w:sz="0" w:space="0" w:color="auto"/>
            <w:right w:val="none" w:sz="0" w:space="0" w:color="auto"/>
          </w:divBdr>
        </w:div>
        <w:div w:id="1913614844">
          <w:marLeft w:val="640"/>
          <w:marRight w:val="0"/>
          <w:marTop w:val="0"/>
          <w:marBottom w:val="0"/>
          <w:divBdr>
            <w:top w:val="none" w:sz="0" w:space="0" w:color="auto"/>
            <w:left w:val="none" w:sz="0" w:space="0" w:color="auto"/>
            <w:bottom w:val="none" w:sz="0" w:space="0" w:color="auto"/>
            <w:right w:val="none" w:sz="0" w:space="0" w:color="auto"/>
          </w:divBdr>
        </w:div>
        <w:div w:id="141120856">
          <w:marLeft w:val="640"/>
          <w:marRight w:val="0"/>
          <w:marTop w:val="0"/>
          <w:marBottom w:val="0"/>
          <w:divBdr>
            <w:top w:val="none" w:sz="0" w:space="0" w:color="auto"/>
            <w:left w:val="none" w:sz="0" w:space="0" w:color="auto"/>
            <w:bottom w:val="none" w:sz="0" w:space="0" w:color="auto"/>
            <w:right w:val="none" w:sz="0" w:space="0" w:color="auto"/>
          </w:divBdr>
        </w:div>
        <w:div w:id="690379774">
          <w:marLeft w:val="640"/>
          <w:marRight w:val="0"/>
          <w:marTop w:val="0"/>
          <w:marBottom w:val="0"/>
          <w:divBdr>
            <w:top w:val="none" w:sz="0" w:space="0" w:color="auto"/>
            <w:left w:val="none" w:sz="0" w:space="0" w:color="auto"/>
            <w:bottom w:val="none" w:sz="0" w:space="0" w:color="auto"/>
            <w:right w:val="none" w:sz="0" w:space="0" w:color="auto"/>
          </w:divBdr>
        </w:div>
        <w:div w:id="1428043818">
          <w:marLeft w:val="640"/>
          <w:marRight w:val="0"/>
          <w:marTop w:val="0"/>
          <w:marBottom w:val="0"/>
          <w:divBdr>
            <w:top w:val="none" w:sz="0" w:space="0" w:color="auto"/>
            <w:left w:val="none" w:sz="0" w:space="0" w:color="auto"/>
            <w:bottom w:val="none" w:sz="0" w:space="0" w:color="auto"/>
            <w:right w:val="none" w:sz="0" w:space="0" w:color="auto"/>
          </w:divBdr>
        </w:div>
        <w:div w:id="1291088662">
          <w:marLeft w:val="640"/>
          <w:marRight w:val="0"/>
          <w:marTop w:val="0"/>
          <w:marBottom w:val="0"/>
          <w:divBdr>
            <w:top w:val="none" w:sz="0" w:space="0" w:color="auto"/>
            <w:left w:val="none" w:sz="0" w:space="0" w:color="auto"/>
            <w:bottom w:val="none" w:sz="0" w:space="0" w:color="auto"/>
            <w:right w:val="none" w:sz="0" w:space="0" w:color="auto"/>
          </w:divBdr>
        </w:div>
        <w:div w:id="1273783629">
          <w:marLeft w:val="640"/>
          <w:marRight w:val="0"/>
          <w:marTop w:val="0"/>
          <w:marBottom w:val="0"/>
          <w:divBdr>
            <w:top w:val="none" w:sz="0" w:space="0" w:color="auto"/>
            <w:left w:val="none" w:sz="0" w:space="0" w:color="auto"/>
            <w:bottom w:val="none" w:sz="0" w:space="0" w:color="auto"/>
            <w:right w:val="none" w:sz="0" w:space="0" w:color="auto"/>
          </w:divBdr>
        </w:div>
        <w:div w:id="1476986913">
          <w:marLeft w:val="640"/>
          <w:marRight w:val="0"/>
          <w:marTop w:val="0"/>
          <w:marBottom w:val="0"/>
          <w:divBdr>
            <w:top w:val="none" w:sz="0" w:space="0" w:color="auto"/>
            <w:left w:val="none" w:sz="0" w:space="0" w:color="auto"/>
            <w:bottom w:val="none" w:sz="0" w:space="0" w:color="auto"/>
            <w:right w:val="none" w:sz="0" w:space="0" w:color="auto"/>
          </w:divBdr>
        </w:div>
        <w:div w:id="1705594176">
          <w:marLeft w:val="640"/>
          <w:marRight w:val="0"/>
          <w:marTop w:val="0"/>
          <w:marBottom w:val="0"/>
          <w:divBdr>
            <w:top w:val="none" w:sz="0" w:space="0" w:color="auto"/>
            <w:left w:val="none" w:sz="0" w:space="0" w:color="auto"/>
            <w:bottom w:val="none" w:sz="0" w:space="0" w:color="auto"/>
            <w:right w:val="none" w:sz="0" w:space="0" w:color="auto"/>
          </w:divBdr>
        </w:div>
        <w:div w:id="514467665">
          <w:marLeft w:val="640"/>
          <w:marRight w:val="0"/>
          <w:marTop w:val="0"/>
          <w:marBottom w:val="0"/>
          <w:divBdr>
            <w:top w:val="none" w:sz="0" w:space="0" w:color="auto"/>
            <w:left w:val="none" w:sz="0" w:space="0" w:color="auto"/>
            <w:bottom w:val="none" w:sz="0" w:space="0" w:color="auto"/>
            <w:right w:val="none" w:sz="0" w:space="0" w:color="auto"/>
          </w:divBdr>
        </w:div>
        <w:div w:id="1660310092">
          <w:marLeft w:val="640"/>
          <w:marRight w:val="0"/>
          <w:marTop w:val="0"/>
          <w:marBottom w:val="0"/>
          <w:divBdr>
            <w:top w:val="none" w:sz="0" w:space="0" w:color="auto"/>
            <w:left w:val="none" w:sz="0" w:space="0" w:color="auto"/>
            <w:bottom w:val="none" w:sz="0" w:space="0" w:color="auto"/>
            <w:right w:val="none" w:sz="0" w:space="0" w:color="auto"/>
          </w:divBdr>
        </w:div>
        <w:div w:id="1266689693">
          <w:marLeft w:val="640"/>
          <w:marRight w:val="0"/>
          <w:marTop w:val="0"/>
          <w:marBottom w:val="0"/>
          <w:divBdr>
            <w:top w:val="none" w:sz="0" w:space="0" w:color="auto"/>
            <w:left w:val="none" w:sz="0" w:space="0" w:color="auto"/>
            <w:bottom w:val="none" w:sz="0" w:space="0" w:color="auto"/>
            <w:right w:val="none" w:sz="0" w:space="0" w:color="auto"/>
          </w:divBdr>
        </w:div>
        <w:div w:id="1614480633">
          <w:marLeft w:val="640"/>
          <w:marRight w:val="0"/>
          <w:marTop w:val="0"/>
          <w:marBottom w:val="0"/>
          <w:divBdr>
            <w:top w:val="none" w:sz="0" w:space="0" w:color="auto"/>
            <w:left w:val="none" w:sz="0" w:space="0" w:color="auto"/>
            <w:bottom w:val="none" w:sz="0" w:space="0" w:color="auto"/>
            <w:right w:val="none" w:sz="0" w:space="0" w:color="auto"/>
          </w:divBdr>
        </w:div>
        <w:div w:id="1622492115">
          <w:marLeft w:val="640"/>
          <w:marRight w:val="0"/>
          <w:marTop w:val="0"/>
          <w:marBottom w:val="0"/>
          <w:divBdr>
            <w:top w:val="none" w:sz="0" w:space="0" w:color="auto"/>
            <w:left w:val="none" w:sz="0" w:space="0" w:color="auto"/>
            <w:bottom w:val="none" w:sz="0" w:space="0" w:color="auto"/>
            <w:right w:val="none" w:sz="0" w:space="0" w:color="auto"/>
          </w:divBdr>
        </w:div>
        <w:div w:id="609553083">
          <w:marLeft w:val="640"/>
          <w:marRight w:val="0"/>
          <w:marTop w:val="0"/>
          <w:marBottom w:val="0"/>
          <w:divBdr>
            <w:top w:val="none" w:sz="0" w:space="0" w:color="auto"/>
            <w:left w:val="none" w:sz="0" w:space="0" w:color="auto"/>
            <w:bottom w:val="none" w:sz="0" w:space="0" w:color="auto"/>
            <w:right w:val="none" w:sz="0" w:space="0" w:color="auto"/>
          </w:divBdr>
        </w:div>
        <w:div w:id="786387189">
          <w:marLeft w:val="640"/>
          <w:marRight w:val="0"/>
          <w:marTop w:val="0"/>
          <w:marBottom w:val="0"/>
          <w:divBdr>
            <w:top w:val="none" w:sz="0" w:space="0" w:color="auto"/>
            <w:left w:val="none" w:sz="0" w:space="0" w:color="auto"/>
            <w:bottom w:val="none" w:sz="0" w:space="0" w:color="auto"/>
            <w:right w:val="none" w:sz="0" w:space="0" w:color="auto"/>
          </w:divBdr>
        </w:div>
        <w:div w:id="1611357846">
          <w:marLeft w:val="640"/>
          <w:marRight w:val="0"/>
          <w:marTop w:val="0"/>
          <w:marBottom w:val="0"/>
          <w:divBdr>
            <w:top w:val="none" w:sz="0" w:space="0" w:color="auto"/>
            <w:left w:val="none" w:sz="0" w:space="0" w:color="auto"/>
            <w:bottom w:val="none" w:sz="0" w:space="0" w:color="auto"/>
            <w:right w:val="none" w:sz="0" w:space="0" w:color="auto"/>
          </w:divBdr>
        </w:div>
        <w:div w:id="1389379587">
          <w:marLeft w:val="640"/>
          <w:marRight w:val="0"/>
          <w:marTop w:val="0"/>
          <w:marBottom w:val="0"/>
          <w:divBdr>
            <w:top w:val="none" w:sz="0" w:space="0" w:color="auto"/>
            <w:left w:val="none" w:sz="0" w:space="0" w:color="auto"/>
            <w:bottom w:val="none" w:sz="0" w:space="0" w:color="auto"/>
            <w:right w:val="none" w:sz="0" w:space="0" w:color="auto"/>
          </w:divBdr>
        </w:div>
        <w:div w:id="1536968038">
          <w:marLeft w:val="640"/>
          <w:marRight w:val="0"/>
          <w:marTop w:val="0"/>
          <w:marBottom w:val="0"/>
          <w:divBdr>
            <w:top w:val="none" w:sz="0" w:space="0" w:color="auto"/>
            <w:left w:val="none" w:sz="0" w:space="0" w:color="auto"/>
            <w:bottom w:val="none" w:sz="0" w:space="0" w:color="auto"/>
            <w:right w:val="none" w:sz="0" w:space="0" w:color="auto"/>
          </w:divBdr>
        </w:div>
        <w:div w:id="2039355972">
          <w:marLeft w:val="640"/>
          <w:marRight w:val="0"/>
          <w:marTop w:val="0"/>
          <w:marBottom w:val="0"/>
          <w:divBdr>
            <w:top w:val="none" w:sz="0" w:space="0" w:color="auto"/>
            <w:left w:val="none" w:sz="0" w:space="0" w:color="auto"/>
            <w:bottom w:val="none" w:sz="0" w:space="0" w:color="auto"/>
            <w:right w:val="none" w:sz="0" w:space="0" w:color="auto"/>
          </w:divBdr>
        </w:div>
        <w:div w:id="927616412">
          <w:marLeft w:val="640"/>
          <w:marRight w:val="0"/>
          <w:marTop w:val="0"/>
          <w:marBottom w:val="0"/>
          <w:divBdr>
            <w:top w:val="none" w:sz="0" w:space="0" w:color="auto"/>
            <w:left w:val="none" w:sz="0" w:space="0" w:color="auto"/>
            <w:bottom w:val="none" w:sz="0" w:space="0" w:color="auto"/>
            <w:right w:val="none" w:sz="0" w:space="0" w:color="auto"/>
          </w:divBdr>
        </w:div>
        <w:div w:id="77868784">
          <w:marLeft w:val="640"/>
          <w:marRight w:val="0"/>
          <w:marTop w:val="0"/>
          <w:marBottom w:val="0"/>
          <w:divBdr>
            <w:top w:val="none" w:sz="0" w:space="0" w:color="auto"/>
            <w:left w:val="none" w:sz="0" w:space="0" w:color="auto"/>
            <w:bottom w:val="none" w:sz="0" w:space="0" w:color="auto"/>
            <w:right w:val="none" w:sz="0" w:space="0" w:color="auto"/>
          </w:divBdr>
        </w:div>
        <w:div w:id="1294405364">
          <w:marLeft w:val="640"/>
          <w:marRight w:val="0"/>
          <w:marTop w:val="0"/>
          <w:marBottom w:val="0"/>
          <w:divBdr>
            <w:top w:val="none" w:sz="0" w:space="0" w:color="auto"/>
            <w:left w:val="none" w:sz="0" w:space="0" w:color="auto"/>
            <w:bottom w:val="none" w:sz="0" w:space="0" w:color="auto"/>
            <w:right w:val="none" w:sz="0" w:space="0" w:color="auto"/>
          </w:divBdr>
        </w:div>
        <w:div w:id="1100833582">
          <w:marLeft w:val="640"/>
          <w:marRight w:val="0"/>
          <w:marTop w:val="0"/>
          <w:marBottom w:val="0"/>
          <w:divBdr>
            <w:top w:val="none" w:sz="0" w:space="0" w:color="auto"/>
            <w:left w:val="none" w:sz="0" w:space="0" w:color="auto"/>
            <w:bottom w:val="none" w:sz="0" w:space="0" w:color="auto"/>
            <w:right w:val="none" w:sz="0" w:space="0" w:color="auto"/>
          </w:divBdr>
        </w:div>
        <w:div w:id="172494198">
          <w:marLeft w:val="640"/>
          <w:marRight w:val="0"/>
          <w:marTop w:val="0"/>
          <w:marBottom w:val="0"/>
          <w:divBdr>
            <w:top w:val="none" w:sz="0" w:space="0" w:color="auto"/>
            <w:left w:val="none" w:sz="0" w:space="0" w:color="auto"/>
            <w:bottom w:val="none" w:sz="0" w:space="0" w:color="auto"/>
            <w:right w:val="none" w:sz="0" w:space="0" w:color="auto"/>
          </w:divBdr>
        </w:div>
        <w:div w:id="1734960380">
          <w:marLeft w:val="640"/>
          <w:marRight w:val="0"/>
          <w:marTop w:val="0"/>
          <w:marBottom w:val="0"/>
          <w:divBdr>
            <w:top w:val="none" w:sz="0" w:space="0" w:color="auto"/>
            <w:left w:val="none" w:sz="0" w:space="0" w:color="auto"/>
            <w:bottom w:val="none" w:sz="0" w:space="0" w:color="auto"/>
            <w:right w:val="none" w:sz="0" w:space="0" w:color="auto"/>
          </w:divBdr>
        </w:div>
        <w:div w:id="853153554">
          <w:marLeft w:val="640"/>
          <w:marRight w:val="0"/>
          <w:marTop w:val="0"/>
          <w:marBottom w:val="0"/>
          <w:divBdr>
            <w:top w:val="none" w:sz="0" w:space="0" w:color="auto"/>
            <w:left w:val="none" w:sz="0" w:space="0" w:color="auto"/>
            <w:bottom w:val="none" w:sz="0" w:space="0" w:color="auto"/>
            <w:right w:val="none" w:sz="0" w:space="0" w:color="auto"/>
          </w:divBdr>
        </w:div>
        <w:div w:id="633606041">
          <w:marLeft w:val="640"/>
          <w:marRight w:val="0"/>
          <w:marTop w:val="0"/>
          <w:marBottom w:val="0"/>
          <w:divBdr>
            <w:top w:val="none" w:sz="0" w:space="0" w:color="auto"/>
            <w:left w:val="none" w:sz="0" w:space="0" w:color="auto"/>
            <w:bottom w:val="none" w:sz="0" w:space="0" w:color="auto"/>
            <w:right w:val="none" w:sz="0" w:space="0" w:color="auto"/>
          </w:divBdr>
        </w:div>
        <w:div w:id="1991984115">
          <w:marLeft w:val="640"/>
          <w:marRight w:val="0"/>
          <w:marTop w:val="0"/>
          <w:marBottom w:val="0"/>
          <w:divBdr>
            <w:top w:val="none" w:sz="0" w:space="0" w:color="auto"/>
            <w:left w:val="none" w:sz="0" w:space="0" w:color="auto"/>
            <w:bottom w:val="none" w:sz="0" w:space="0" w:color="auto"/>
            <w:right w:val="none" w:sz="0" w:space="0" w:color="auto"/>
          </w:divBdr>
        </w:div>
        <w:div w:id="1796211080">
          <w:marLeft w:val="640"/>
          <w:marRight w:val="0"/>
          <w:marTop w:val="0"/>
          <w:marBottom w:val="0"/>
          <w:divBdr>
            <w:top w:val="none" w:sz="0" w:space="0" w:color="auto"/>
            <w:left w:val="none" w:sz="0" w:space="0" w:color="auto"/>
            <w:bottom w:val="none" w:sz="0" w:space="0" w:color="auto"/>
            <w:right w:val="none" w:sz="0" w:space="0" w:color="auto"/>
          </w:divBdr>
        </w:div>
        <w:div w:id="949820204">
          <w:marLeft w:val="640"/>
          <w:marRight w:val="0"/>
          <w:marTop w:val="0"/>
          <w:marBottom w:val="0"/>
          <w:divBdr>
            <w:top w:val="none" w:sz="0" w:space="0" w:color="auto"/>
            <w:left w:val="none" w:sz="0" w:space="0" w:color="auto"/>
            <w:bottom w:val="none" w:sz="0" w:space="0" w:color="auto"/>
            <w:right w:val="none" w:sz="0" w:space="0" w:color="auto"/>
          </w:divBdr>
        </w:div>
        <w:div w:id="1726563950">
          <w:marLeft w:val="640"/>
          <w:marRight w:val="0"/>
          <w:marTop w:val="0"/>
          <w:marBottom w:val="0"/>
          <w:divBdr>
            <w:top w:val="none" w:sz="0" w:space="0" w:color="auto"/>
            <w:left w:val="none" w:sz="0" w:space="0" w:color="auto"/>
            <w:bottom w:val="none" w:sz="0" w:space="0" w:color="auto"/>
            <w:right w:val="none" w:sz="0" w:space="0" w:color="auto"/>
          </w:divBdr>
        </w:div>
        <w:div w:id="255750779">
          <w:marLeft w:val="640"/>
          <w:marRight w:val="0"/>
          <w:marTop w:val="0"/>
          <w:marBottom w:val="0"/>
          <w:divBdr>
            <w:top w:val="none" w:sz="0" w:space="0" w:color="auto"/>
            <w:left w:val="none" w:sz="0" w:space="0" w:color="auto"/>
            <w:bottom w:val="none" w:sz="0" w:space="0" w:color="auto"/>
            <w:right w:val="none" w:sz="0" w:space="0" w:color="auto"/>
          </w:divBdr>
        </w:div>
        <w:div w:id="77753104">
          <w:marLeft w:val="640"/>
          <w:marRight w:val="0"/>
          <w:marTop w:val="0"/>
          <w:marBottom w:val="0"/>
          <w:divBdr>
            <w:top w:val="none" w:sz="0" w:space="0" w:color="auto"/>
            <w:left w:val="none" w:sz="0" w:space="0" w:color="auto"/>
            <w:bottom w:val="none" w:sz="0" w:space="0" w:color="auto"/>
            <w:right w:val="none" w:sz="0" w:space="0" w:color="auto"/>
          </w:divBdr>
        </w:div>
        <w:div w:id="1692342824">
          <w:marLeft w:val="640"/>
          <w:marRight w:val="0"/>
          <w:marTop w:val="0"/>
          <w:marBottom w:val="0"/>
          <w:divBdr>
            <w:top w:val="none" w:sz="0" w:space="0" w:color="auto"/>
            <w:left w:val="none" w:sz="0" w:space="0" w:color="auto"/>
            <w:bottom w:val="none" w:sz="0" w:space="0" w:color="auto"/>
            <w:right w:val="none" w:sz="0" w:space="0" w:color="auto"/>
          </w:divBdr>
        </w:div>
        <w:div w:id="2102873060">
          <w:marLeft w:val="640"/>
          <w:marRight w:val="0"/>
          <w:marTop w:val="0"/>
          <w:marBottom w:val="0"/>
          <w:divBdr>
            <w:top w:val="none" w:sz="0" w:space="0" w:color="auto"/>
            <w:left w:val="none" w:sz="0" w:space="0" w:color="auto"/>
            <w:bottom w:val="none" w:sz="0" w:space="0" w:color="auto"/>
            <w:right w:val="none" w:sz="0" w:space="0" w:color="auto"/>
          </w:divBdr>
        </w:div>
        <w:div w:id="28338489">
          <w:marLeft w:val="640"/>
          <w:marRight w:val="0"/>
          <w:marTop w:val="0"/>
          <w:marBottom w:val="0"/>
          <w:divBdr>
            <w:top w:val="none" w:sz="0" w:space="0" w:color="auto"/>
            <w:left w:val="none" w:sz="0" w:space="0" w:color="auto"/>
            <w:bottom w:val="none" w:sz="0" w:space="0" w:color="auto"/>
            <w:right w:val="none" w:sz="0" w:space="0" w:color="auto"/>
          </w:divBdr>
        </w:div>
        <w:div w:id="1721131679">
          <w:marLeft w:val="640"/>
          <w:marRight w:val="0"/>
          <w:marTop w:val="0"/>
          <w:marBottom w:val="0"/>
          <w:divBdr>
            <w:top w:val="none" w:sz="0" w:space="0" w:color="auto"/>
            <w:left w:val="none" w:sz="0" w:space="0" w:color="auto"/>
            <w:bottom w:val="none" w:sz="0" w:space="0" w:color="auto"/>
            <w:right w:val="none" w:sz="0" w:space="0" w:color="auto"/>
          </w:divBdr>
        </w:div>
        <w:div w:id="388648585">
          <w:marLeft w:val="640"/>
          <w:marRight w:val="0"/>
          <w:marTop w:val="0"/>
          <w:marBottom w:val="0"/>
          <w:divBdr>
            <w:top w:val="none" w:sz="0" w:space="0" w:color="auto"/>
            <w:left w:val="none" w:sz="0" w:space="0" w:color="auto"/>
            <w:bottom w:val="none" w:sz="0" w:space="0" w:color="auto"/>
            <w:right w:val="none" w:sz="0" w:space="0" w:color="auto"/>
          </w:divBdr>
        </w:div>
        <w:div w:id="2082292353">
          <w:marLeft w:val="640"/>
          <w:marRight w:val="0"/>
          <w:marTop w:val="0"/>
          <w:marBottom w:val="0"/>
          <w:divBdr>
            <w:top w:val="none" w:sz="0" w:space="0" w:color="auto"/>
            <w:left w:val="none" w:sz="0" w:space="0" w:color="auto"/>
            <w:bottom w:val="none" w:sz="0" w:space="0" w:color="auto"/>
            <w:right w:val="none" w:sz="0" w:space="0" w:color="auto"/>
          </w:divBdr>
        </w:div>
        <w:div w:id="1592277107">
          <w:marLeft w:val="640"/>
          <w:marRight w:val="0"/>
          <w:marTop w:val="0"/>
          <w:marBottom w:val="0"/>
          <w:divBdr>
            <w:top w:val="none" w:sz="0" w:space="0" w:color="auto"/>
            <w:left w:val="none" w:sz="0" w:space="0" w:color="auto"/>
            <w:bottom w:val="none" w:sz="0" w:space="0" w:color="auto"/>
            <w:right w:val="none" w:sz="0" w:space="0" w:color="auto"/>
          </w:divBdr>
        </w:div>
        <w:div w:id="732775388">
          <w:marLeft w:val="640"/>
          <w:marRight w:val="0"/>
          <w:marTop w:val="0"/>
          <w:marBottom w:val="0"/>
          <w:divBdr>
            <w:top w:val="none" w:sz="0" w:space="0" w:color="auto"/>
            <w:left w:val="none" w:sz="0" w:space="0" w:color="auto"/>
            <w:bottom w:val="none" w:sz="0" w:space="0" w:color="auto"/>
            <w:right w:val="none" w:sz="0" w:space="0" w:color="auto"/>
          </w:divBdr>
        </w:div>
        <w:div w:id="1577200237">
          <w:marLeft w:val="640"/>
          <w:marRight w:val="0"/>
          <w:marTop w:val="0"/>
          <w:marBottom w:val="0"/>
          <w:divBdr>
            <w:top w:val="none" w:sz="0" w:space="0" w:color="auto"/>
            <w:left w:val="none" w:sz="0" w:space="0" w:color="auto"/>
            <w:bottom w:val="none" w:sz="0" w:space="0" w:color="auto"/>
            <w:right w:val="none" w:sz="0" w:space="0" w:color="auto"/>
          </w:divBdr>
        </w:div>
        <w:div w:id="1041242878">
          <w:marLeft w:val="640"/>
          <w:marRight w:val="0"/>
          <w:marTop w:val="0"/>
          <w:marBottom w:val="0"/>
          <w:divBdr>
            <w:top w:val="none" w:sz="0" w:space="0" w:color="auto"/>
            <w:left w:val="none" w:sz="0" w:space="0" w:color="auto"/>
            <w:bottom w:val="none" w:sz="0" w:space="0" w:color="auto"/>
            <w:right w:val="none" w:sz="0" w:space="0" w:color="auto"/>
          </w:divBdr>
        </w:div>
        <w:div w:id="73013131">
          <w:marLeft w:val="640"/>
          <w:marRight w:val="0"/>
          <w:marTop w:val="0"/>
          <w:marBottom w:val="0"/>
          <w:divBdr>
            <w:top w:val="none" w:sz="0" w:space="0" w:color="auto"/>
            <w:left w:val="none" w:sz="0" w:space="0" w:color="auto"/>
            <w:bottom w:val="none" w:sz="0" w:space="0" w:color="auto"/>
            <w:right w:val="none" w:sz="0" w:space="0" w:color="auto"/>
          </w:divBdr>
        </w:div>
        <w:div w:id="1327978270">
          <w:marLeft w:val="640"/>
          <w:marRight w:val="0"/>
          <w:marTop w:val="0"/>
          <w:marBottom w:val="0"/>
          <w:divBdr>
            <w:top w:val="none" w:sz="0" w:space="0" w:color="auto"/>
            <w:left w:val="none" w:sz="0" w:space="0" w:color="auto"/>
            <w:bottom w:val="none" w:sz="0" w:space="0" w:color="auto"/>
            <w:right w:val="none" w:sz="0" w:space="0" w:color="auto"/>
          </w:divBdr>
        </w:div>
        <w:div w:id="865408124">
          <w:marLeft w:val="640"/>
          <w:marRight w:val="0"/>
          <w:marTop w:val="0"/>
          <w:marBottom w:val="0"/>
          <w:divBdr>
            <w:top w:val="none" w:sz="0" w:space="0" w:color="auto"/>
            <w:left w:val="none" w:sz="0" w:space="0" w:color="auto"/>
            <w:bottom w:val="none" w:sz="0" w:space="0" w:color="auto"/>
            <w:right w:val="none" w:sz="0" w:space="0" w:color="auto"/>
          </w:divBdr>
        </w:div>
        <w:div w:id="1688941080">
          <w:marLeft w:val="640"/>
          <w:marRight w:val="0"/>
          <w:marTop w:val="0"/>
          <w:marBottom w:val="0"/>
          <w:divBdr>
            <w:top w:val="none" w:sz="0" w:space="0" w:color="auto"/>
            <w:left w:val="none" w:sz="0" w:space="0" w:color="auto"/>
            <w:bottom w:val="none" w:sz="0" w:space="0" w:color="auto"/>
            <w:right w:val="none" w:sz="0" w:space="0" w:color="auto"/>
          </w:divBdr>
        </w:div>
        <w:div w:id="1395009125">
          <w:marLeft w:val="640"/>
          <w:marRight w:val="0"/>
          <w:marTop w:val="0"/>
          <w:marBottom w:val="0"/>
          <w:divBdr>
            <w:top w:val="none" w:sz="0" w:space="0" w:color="auto"/>
            <w:left w:val="none" w:sz="0" w:space="0" w:color="auto"/>
            <w:bottom w:val="none" w:sz="0" w:space="0" w:color="auto"/>
            <w:right w:val="none" w:sz="0" w:space="0" w:color="auto"/>
          </w:divBdr>
        </w:div>
      </w:divsChild>
    </w:div>
    <w:div w:id="242646347">
      <w:bodyDiv w:val="1"/>
      <w:marLeft w:val="0"/>
      <w:marRight w:val="0"/>
      <w:marTop w:val="0"/>
      <w:marBottom w:val="0"/>
      <w:divBdr>
        <w:top w:val="none" w:sz="0" w:space="0" w:color="auto"/>
        <w:left w:val="none" w:sz="0" w:space="0" w:color="auto"/>
        <w:bottom w:val="none" w:sz="0" w:space="0" w:color="auto"/>
        <w:right w:val="none" w:sz="0" w:space="0" w:color="auto"/>
      </w:divBdr>
    </w:div>
    <w:div w:id="243151107">
      <w:bodyDiv w:val="1"/>
      <w:marLeft w:val="0"/>
      <w:marRight w:val="0"/>
      <w:marTop w:val="0"/>
      <w:marBottom w:val="0"/>
      <w:divBdr>
        <w:top w:val="none" w:sz="0" w:space="0" w:color="auto"/>
        <w:left w:val="none" w:sz="0" w:space="0" w:color="auto"/>
        <w:bottom w:val="none" w:sz="0" w:space="0" w:color="auto"/>
        <w:right w:val="none" w:sz="0" w:space="0" w:color="auto"/>
      </w:divBdr>
      <w:divsChild>
        <w:div w:id="699402308">
          <w:marLeft w:val="640"/>
          <w:marRight w:val="0"/>
          <w:marTop w:val="0"/>
          <w:marBottom w:val="0"/>
          <w:divBdr>
            <w:top w:val="none" w:sz="0" w:space="0" w:color="auto"/>
            <w:left w:val="none" w:sz="0" w:space="0" w:color="auto"/>
            <w:bottom w:val="none" w:sz="0" w:space="0" w:color="auto"/>
            <w:right w:val="none" w:sz="0" w:space="0" w:color="auto"/>
          </w:divBdr>
        </w:div>
        <w:div w:id="597059853">
          <w:marLeft w:val="640"/>
          <w:marRight w:val="0"/>
          <w:marTop w:val="0"/>
          <w:marBottom w:val="0"/>
          <w:divBdr>
            <w:top w:val="none" w:sz="0" w:space="0" w:color="auto"/>
            <w:left w:val="none" w:sz="0" w:space="0" w:color="auto"/>
            <w:bottom w:val="none" w:sz="0" w:space="0" w:color="auto"/>
            <w:right w:val="none" w:sz="0" w:space="0" w:color="auto"/>
          </w:divBdr>
        </w:div>
        <w:div w:id="1036738404">
          <w:marLeft w:val="640"/>
          <w:marRight w:val="0"/>
          <w:marTop w:val="0"/>
          <w:marBottom w:val="0"/>
          <w:divBdr>
            <w:top w:val="none" w:sz="0" w:space="0" w:color="auto"/>
            <w:left w:val="none" w:sz="0" w:space="0" w:color="auto"/>
            <w:bottom w:val="none" w:sz="0" w:space="0" w:color="auto"/>
            <w:right w:val="none" w:sz="0" w:space="0" w:color="auto"/>
          </w:divBdr>
        </w:div>
        <w:div w:id="282616337">
          <w:marLeft w:val="640"/>
          <w:marRight w:val="0"/>
          <w:marTop w:val="0"/>
          <w:marBottom w:val="0"/>
          <w:divBdr>
            <w:top w:val="none" w:sz="0" w:space="0" w:color="auto"/>
            <w:left w:val="none" w:sz="0" w:space="0" w:color="auto"/>
            <w:bottom w:val="none" w:sz="0" w:space="0" w:color="auto"/>
            <w:right w:val="none" w:sz="0" w:space="0" w:color="auto"/>
          </w:divBdr>
        </w:div>
        <w:div w:id="1038287212">
          <w:marLeft w:val="640"/>
          <w:marRight w:val="0"/>
          <w:marTop w:val="0"/>
          <w:marBottom w:val="0"/>
          <w:divBdr>
            <w:top w:val="none" w:sz="0" w:space="0" w:color="auto"/>
            <w:left w:val="none" w:sz="0" w:space="0" w:color="auto"/>
            <w:bottom w:val="none" w:sz="0" w:space="0" w:color="auto"/>
            <w:right w:val="none" w:sz="0" w:space="0" w:color="auto"/>
          </w:divBdr>
        </w:div>
        <w:div w:id="516651284">
          <w:marLeft w:val="640"/>
          <w:marRight w:val="0"/>
          <w:marTop w:val="0"/>
          <w:marBottom w:val="0"/>
          <w:divBdr>
            <w:top w:val="none" w:sz="0" w:space="0" w:color="auto"/>
            <w:left w:val="none" w:sz="0" w:space="0" w:color="auto"/>
            <w:bottom w:val="none" w:sz="0" w:space="0" w:color="auto"/>
            <w:right w:val="none" w:sz="0" w:space="0" w:color="auto"/>
          </w:divBdr>
        </w:div>
        <w:div w:id="336882026">
          <w:marLeft w:val="640"/>
          <w:marRight w:val="0"/>
          <w:marTop w:val="0"/>
          <w:marBottom w:val="0"/>
          <w:divBdr>
            <w:top w:val="none" w:sz="0" w:space="0" w:color="auto"/>
            <w:left w:val="none" w:sz="0" w:space="0" w:color="auto"/>
            <w:bottom w:val="none" w:sz="0" w:space="0" w:color="auto"/>
            <w:right w:val="none" w:sz="0" w:space="0" w:color="auto"/>
          </w:divBdr>
        </w:div>
        <w:div w:id="540018194">
          <w:marLeft w:val="640"/>
          <w:marRight w:val="0"/>
          <w:marTop w:val="0"/>
          <w:marBottom w:val="0"/>
          <w:divBdr>
            <w:top w:val="none" w:sz="0" w:space="0" w:color="auto"/>
            <w:left w:val="none" w:sz="0" w:space="0" w:color="auto"/>
            <w:bottom w:val="none" w:sz="0" w:space="0" w:color="auto"/>
            <w:right w:val="none" w:sz="0" w:space="0" w:color="auto"/>
          </w:divBdr>
        </w:div>
        <w:div w:id="1601142072">
          <w:marLeft w:val="640"/>
          <w:marRight w:val="0"/>
          <w:marTop w:val="0"/>
          <w:marBottom w:val="0"/>
          <w:divBdr>
            <w:top w:val="none" w:sz="0" w:space="0" w:color="auto"/>
            <w:left w:val="none" w:sz="0" w:space="0" w:color="auto"/>
            <w:bottom w:val="none" w:sz="0" w:space="0" w:color="auto"/>
            <w:right w:val="none" w:sz="0" w:space="0" w:color="auto"/>
          </w:divBdr>
        </w:div>
        <w:div w:id="70349003">
          <w:marLeft w:val="640"/>
          <w:marRight w:val="0"/>
          <w:marTop w:val="0"/>
          <w:marBottom w:val="0"/>
          <w:divBdr>
            <w:top w:val="none" w:sz="0" w:space="0" w:color="auto"/>
            <w:left w:val="none" w:sz="0" w:space="0" w:color="auto"/>
            <w:bottom w:val="none" w:sz="0" w:space="0" w:color="auto"/>
            <w:right w:val="none" w:sz="0" w:space="0" w:color="auto"/>
          </w:divBdr>
        </w:div>
        <w:div w:id="1310867274">
          <w:marLeft w:val="640"/>
          <w:marRight w:val="0"/>
          <w:marTop w:val="0"/>
          <w:marBottom w:val="0"/>
          <w:divBdr>
            <w:top w:val="none" w:sz="0" w:space="0" w:color="auto"/>
            <w:left w:val="none" w:sz="0" w:space="0" w:color="auto"/>
            <w:bottom w:val="none" w:sz="0" w:space="0" w:color="auto"/>
            <w:right w:val="none" w:sz="0" w:space="0" w:color="auto"/>
          </w:divBdr>
        </w:div>
        <w:div w:id="491457714">
          <w:marLeft w:val="640"/>
          <w:marRight w:val="0"/>
          <w:marTop w:val="0"/>
          <w:marBottom w:val="0"/>
          <w:divBdr>
            <w:top w:val="none" w:sz="0" w:space="0" w:color="auto"/>
            <w:left w:val="none" w:sz="0" w:space="0" w:color="auto"/>
            <w:bottom w:val="none" w:sz="0" w:space="0" w:color="auto"/>
            <w:right w:val="none" w:sz="0" w:space="0" w:color="auto"/>
          </w:divBdr>
        </w:div>
        <w:div w:id="377366254">
          <w:marLeft w:val="640"/>
          <w:marRight w:val="0"/>
          <w:marTop w:val="0"/>
          <w:marBottom w:val="0"/>
          <w:divBdr>
            <w:top w:val="none" w:sz="0" w:space="0" w:color="auto"/>
            <w:left w:val="none" w:sz="0" w:space="0" w:color="auto"/>
            <w:bottom w:val="none" w:sz="0" w:space="0" w:color="auto"/>
            <w:right w:val="none" w:sz="0" w:space="0" w:color="auto"/>
          </w:divBdr>
        </w:div>
        <w:div w:id="4063996">
          <w:marLeft w:val="640"/>
          <w:marRight w:val="0"/>
          <w:marTop w:val="0"/>
          <w:marBottom w:val="0"/>
          <w:divBdr>
            <w:top w:val="none" w:sz="0" w:space="0" w:color="auto"/>
            <w:left w:val="none" w:sz="0" w:space="0" w:color="auto"/>
            <w:bottom w:val="none" w:sz="0" w:space="0" w:color="auto"/>
            <w:right w:val="none" w:sz="0" w:space="0" w:color="auto"/>
          </w:divBdr>
        </w:div>
        <w:div w:id="251546604">
          <w:marLeft w:val="640"/>
          <w:marRight w:val="0"/>
          <w:marTop w:val="0"/>
          <w:marBottom w:val="0"/>
          <w:divBdr>
            <w:top w:val="none" w:sz="0" w:space="0" w:color="auto"/>
            <w:left w:val="none" w:sz="0" w:space="0" w:color="auto"/>
            <w:bottom w:val="none" w:sz="0" w:space="0" w:color="auto"/>
            <w:right w:val="none" w:sz="0" w:space="0" w:color="auto"/>
          </w:divBdr>
        </w:div>
        <w:div w:id="1122307604">
          <w:marLeft w:val="640"/>
          <w:marRight w:val="0"/>
          <w:marTop w:val="0"/>
          <w:marBottom w:val="0"/>
          <w:divBdr>
            <w:top w:val="none" w:sz="0" w:space="0" w:color="auto"/>
            <w:left w:val="none" w:sz="0" w:space="0" w:color="auto"/>
            <w:bottom w:val="none" w:sz="0" w:space="0" w:color="auto"/>
            <w:right w:val="none" w:sz="0" w:space="0" w:color="auto"/>
          </w:divBdr>
        </w:div>
        <w:div w:id="828137744">
          <w:marLeft w:val="640"/>
          <w:marRight w:val="0"/>
          <w:marTop w:val="0"/>
          <w:marBottom w:val="0"/>
          <w:divBdr>
            <w:top w:val="none" w:sz="0" w:space="0" w:color="auto"/>
            <w:left w:val="none" w:sz="0" w:space="0" w:color="auto"/>
            <w:bottom w:val="none" w:sz="0" w:space="0" w:color="auto"/>
            <w:right w:val="none" w:sz="0" w:space="0" w:color="auto"/>
          </w:divBdr>
        </w:div>
        <w:div w:id="1122186441">
          <w:marLeft w:val="640"/>
          <w:marRight w:val="0"/>
          <w:marTop w:val="0"/>
          <w:marBottom w:val="0"/>
          <w:divBdr>
            <w:top w:val="none" w:sz="0" w:space="0" w:color="auto"/>
            <w:left w:val="none" w:sz="0" w:space="0" w:color="auto"/>
            <w:bottom w:val="none" w:sz="0" w:space="0" w:color="auto"/>
            <w:right w:val="none" w:sz="0" w:space="0" w:color="auto"/>
          </w:divBdr>
        </w:div>
        <w:div w:id="508368562">
          <w:marLeft w:val="640"/>
          <w:marRight w:val="0"/>
          <w:marTop w:val="0"/>
          <w:marBottom w:val="0"/>
          <w:divBdr>
            <w:top w:val="none" w:sz="0" w:space="0" w:color="auto"/>
            <w:left w:val="none" w:sz="0" w:space="0" w:color="auto"/>
            <w:bottom w:val="none" w:sz="0" w:space="0" w:color="auto"/>
            <w:right w:val="none" w:sz="0" w:space="0" w:color="auto"/>
          </w:divBdr>
        </w:div>
        <w:div w:id="689532705">
          <w:marLeft w:val="640"/>
          <w:marRight w:val="0"/>
          <w:marTop w:val="0"/>
          <w:marBottom w:val="0"/>
          <w:divBdr>
            <w:top w:val="none" w:sz="0" w:space="0" w:color="auto"/>
            <w:left w:val="none" w:sz="0" w:space="0" w:color="auto"/>
            <w:bottom w:val="none" w:sz="0" w:space="0" w:color="auto"/>
            <w:right w:val="none" w:sz="0" w:space="0" w:color="auto"/>
          </w:divBdr>
        </w:div>
        <w:div w:id="7679023">
          <w:marLeft w:val="640"/>
          <w:marRight w:val="0"/>
          <w:marTop w:val="0"/>
          <w:marBottom w:val="0"/>
          <w:divBdr>
            <w:top w:val="none" w:sz="0" w:space="0" w:color="auto"/>
            <w:left w:val="none" w:sz="0" w:space="0" w:color="auto"/>
            <w:bottom w:val="none" w:sz="0" w:space="0" w:color="auto"/>
            <w:right w:val="none" w:sz="0" w:space="0" w:color="auto"/>
          </w:divBdr>
        </w:div>
        <w:div w:id="372922984">
          <w:marLeft w:val="640"/>
          <w:marRight w:val="0"/>
          <w:marTop w:val="0"/>
          <w:marBottom w:val="0"/>
          <w:divBdr>
            <w:top w:val="none" w:sz="0" w:space="0" w:color="auto"/>
            <w:left w:val="none" w:sz="0" w:space="0" w:color="auto"/>
            <w:bottom w:val="none" w:sz="0" w:space="0" w:color="auto"/>
            <w:right w:val="none" w:sz="0" w:space="0" w:color="auto"/>
          </w:divBdr>
        </w:div>
        <w:div w:id="1614242800">
          <w:marLeft w:val="640"/>
          <w:marRight w:val="0"/>
          <w:marTop w:val="0"/>
          <w:marBottom w:val="0"/>
          <w:divBdr>
            <w:top w:val="none" w:sz="0" w:space="0" w:color="auto"/>
            <w:left w:val="none" w:sz="0" w:space="0" w:color="auto"/>
            <w:bottom w:val="none" w:sz="0" w:space="0" w:color="auto"/>
            <w:right w:val="none" w:sz="0" w:space="0" w:color="auto"/>
          </w:divBdr>
        </w:div>
        <w:div w:id="500321150">
          <w:marLeft w:val="640"/>
          <w:marRight w:val="0"/>
          <w:marTop w:val="0"/>
          <w:marBottom w:val="0"/>
          <w:divBdr>
            <w:top w:val="none" w:sz="0" w:space="0" w:color="auto"/>
            <w:left w:val="none" w:sz="0" w:space="0" w:color="auto"/>
            <w:bottom w:val="none" w:sz="0" w:space="0" w:color="auto"/>
            <w:right w:val="none" w:sz="0" w:space="0" w:color="auto"/>
          </w:divBdr>
        </w:div>
        <w:div w:id="1146555655">
          <w:marLeft w:val="640"/>
          <w:marRight w:val="0"/>
          <w:marTop w:val="0"/>
          <w:marBottom w:val="0"/>
          <w:divBdr>
            <w:top w:val="none" w:sz="0" w:space="0" w:color="auto"/>
            <w:left w:val="none" w:sz="0" w:space="0" w:color="auto"/>
            <w:bottom w:val="none" w:sz="0" w:space="0" w:color="auto"/>
            <w:right w:val="none" w:sz="0" w:space="0" w:color="auto"/>
          </w:divBdr>
        </w:div>
        <w:div w:id="1193836527">
          <w:marLeft w:val="640"/>
          <w:marRight w:val="0"/>
          <w:marTop w:val="0"/>
          <w:marBottom w:val="0"/>
          <w:divBdr>
            <w:top w:val="none" w:sz="0" w:space="0" w:color="auto"/>
            <w:left w:val="none" w:sz="0" w:space="0" w:color="auto"/>
            <w:bottom w:val="none" w:sz="0" w:space="0" w:color="auto"/>
            <w:right w:val="none" w:sz="0" w:space="0" w:color="auto"/>
          </w:divBdr>
        </w:div>
        <w:div w:id="612395728">
          <w:marLeft w:val="640"/>
          <w:marRight w:val="0"/>
          <w:marTop w:val="0"/>
          <w:marBottom w:val="0"/>
          <w:divBdr>
            <w:top w:val="none" w:sz="0" w:space="0" w:color="auto"/>
            <w:left w:val="none" w:sz="0" w:space="0" w:color="auto"/>
            <w:bottom w:val="none" w:sz="0" w:space="0" w:color="auto"/>
            <w:right w:val="none" w:sz="0" w:space="0" w:color="auto"/>
          </w:divBdr>
        </w:div>
        <w:div w:id="1318847766">
          <w:marLeft w:val="640"/>
          <w:marRight w:val="0"/>
          <w:marTop w:val="0"/>
          <w:marBottom w:val="0"/>
          <w:divBdr>
            <w:top w:val="none" w:sz="0" w:space="0" w:color="auto"/>
            <w:left w:val="none" w:sz="0" w:space="0" w:color="auto"/>
            <w:bottom w:val="none" w:sz="0" w:space="0" w:color="auto"/>
            <w:right w:val="none" w:sz="0" w:space="0" w:color="auto"/>
          </w:divBdr>
        </w:div>
        <w:div w:id="473176998">
          <w:marLeft w:val="640"/>
          <w:marRight w:val="0"/>
          <w:marTop w:val="0"/>
          <w:marBottom w:val="0"/>
          <w:divBdr>
            <w:top w:val="none" w:sz="0" w:space="0" w:color="auto"/>
            <w:left w:val="none" w:sz="0" w:space="0" w:color="auto"/>
            <w:bottom w:val="none" w:sz="0" w:space="0" w:color="auto"/>
            <w:right w:val="none" w:sz="0" w:space="0" w:color="auto"/>
          </w:divBdr>
        </w:div>
        <w:div w:id="906259602">
          <w:marLeft w:val="640"/>
          <w:marRight w:val="0"/>
          <w:marTop w:val="0"/>
          <w:marBottom w:val="0"/>
          <w:divBdr>
            <w:top w:val="none" w:sz="0" w:space="0" w:color="auto"/>
            <w:left w:val="none" w:sz="0" w:space="0" w:color="auto"/>
            <w:bottom w:val="none" w:sz="0" w:space="0" w:color="auto"/>
            <w:right w:val="none" w:sz="0" w:space="0" w:color="auto"/>
          </w:divBdr>
        </w:div>
        <w:div w:id="1309553335">
          <w:marLeft w:val="640"/>
          <w:marRight w:val="0"/>
          <w:marTop w:val="0"/>
          <w:marBottom w:val="0"/>
          <w:divBdr>
            <w:top w:val="none" w:sz="0" w:space="0" w:color="auto"/>
            <w:left w:val="none" w:sz="0" w:space="0" w:color="auto"/>
            <w:bottom w:val="none" w:sz="0" w:space="0" w:color="auto"/>
            <w:right w:val="none" w:sz="0" w:space="0" w:color="auto"/>
          </w:divBdr>
        </w:div>
        <w:div w:id="921765322">
          <w:marLeft w:val="640"/>
          <w:marRight w:val="0"/>
          <w:marTop w:val="0"/>
          <w:marBottom w:val="0"/>
          <w:divBdr>
            <w:top w:val="none" w:sz="0" w:space="0" w:color="auto"/>
            <w:left w:val="none" w:sz="0" w:space="0" w:color="auto"/>
            <w:bottom w:val="none" w:sz="0" w:space="0" w:color="auto"/>
            <w:right w:val="none" w:sz="0" w:space="0" w:color="auto"/>
          </w:divBdr>
        </w:div>
        <w:div w:id="257520304">
          <w:marLeft w:val="640"/>
          <w:marRight w:val="0"/>
          <w:marTop w:val="0"/>
          <w:marBottom w:val="0"/>
          <w:divBdr>
            <w:top w:val="none" w:sz="0" w:space="0" w:color="auto"/>
            <w:left w:val="none" w:sz="0" w:space="0" w:color="auto"/>
            <w:bottom w:val="none" w:sz="0" w:space="0" w:color="auto"/>
            <w:right w:val="none" w:sz="0" w:space="0" w:color="auto"/>
          </w:divBdr>
        </w:div>
        <w:div w:id="112750359">
          <w:marLeft w:val="640"/>
          <w:marRight w:val="0"/>
          <w:marTop w:val="0"/>
          <w:marBottom w:val="0"/>
          <w:divBdr>
            <w:top w:val="none" w:sz="0" w:space="0" w:color="auto"/>
            <w:left w:val="none" w:sz="0" w:space="0" w:color="auto"/>
            <w:bottom w:val="none" w:sz="0" w:space="0" w:color="auto"/>
            <w:right w:val="none" w:sz="0" w:space="0" w:color="auto"/>
          </w:divBdr>
        </w:div>
        <w:div w:id="1878161868">
          <w:marLeft w:val="640"/>
          <w:marRight w:val="0"/>
          <w:marTop w:val="0"/>
          <w:marBottom w:val="0"/>
          <w:divBdr>
            <w:top w:val="none" w:sz="0" w:space="0" w:color="auto"/>
            <w:left w:val="none" w:sz="0" w:space="0" w:color="auto"/>
            <w:bottom w:val="none" w:sz="0" w:space="0" w:color="auto"/>
            <w:right w:val="none" w:sz="0" w:space="0" w:color="auto"/>
          </w:divBdr>
        </w:div>
        <w:div w:id="893151803">
          <w:marLeft w:val="640"/>
          <w:marRight w:val="0"/>
          <w:marTop w:val="0"/>
          <w:marBottom w:val="0"/>
          <w:divBdr>
            <w:top w:val="none" w:sz="0" w:space="0" w:color="auto"/>
            <w:left w:val="none" w:sz="0" w:space="0" w:color="auto"/>
            <w:bottom w:val="none" w:sz="0" w:space="0" w:color="auto"/>
            <w:right w:val="none" w:sz="0" w:space="0" w:color="auto"/>
          </w:divBdr>
        </w:div>
        <w:div w:id="26219531">
          <w:marLeft w:val="640"/>
          <w:marRight w:val="0"/>
          <w:marTop w:val="0"/>
          <w:marBottom w:val="0"/>
          <w:divBdr>
            <w:top w:val="none" w:sz="0" w:space="0" w:color="auto"/>
            <w:left w:val="none" w:sz="0" w:space="0" w:color="auto"/>
            <w:bottom w:val="none" w:sz="0" w:space="0" w:color="auto"/>
            <w:right w:val="none" w:sz="0" w:space="0" w:color="auto"/>
          </w:divBdr>
        </w:div>
        <w:div w:id="1755933077">
          <w:marLeft w:val="640"/>
          <w:marRight w:val="0"/>
          <w:marTop w:val="0"/>
          <w:marBottom w:val="0"/>
          <w:divBdr>
            <w:top w:val="none" w:sz="0" w:space="0" w:color="auto"/>
            <w:left w:val="none" w:sz="0" w:space="0" w:color="auto"/>
            <w:bottom w:val="none" w:sz="0" w:space="0" w:color="auto"/>
            <w:right w:val="none" w:sz="0" w:space="0" w:color="auto"/>
          </w:divBdr>
        </w:div>
        <w:div w:id="686098175">
          <w:marLeft w:val="640"/>
          <w:marRight w:val="0"/>
          <w:marTop w:val="0"/>
          <w:marBottom w:val="0"/>
          <w:divBdr>
            <w:top w:val="none" w:sz="0" w:space="0" w:color="auto"/>
            <w:left w:val="none" w:sz="0" w:space="0" w:color="auto"/>
            <w:bottom w:val="none" w:sz="0" w:space="0" w:color="auto"/>
            <w:right w:val="none" w:sz="0" w:space="0" w:color="auto"/>
          </w:divBdr>
        </w:div>
        <w:div w:id="1782384433">
          <w:marLeft w:val="640"/>
          <w:marRight w:val="0"/>
          <w:marTop w:val="0"/>
          <w:marBottom w:val="0"/>
          <w:divBdr>
            <w:top w:val="none" w:sz="0" w:space="0" w:color="auto"/>
            <w:left w:val="none" w:sz="0" w:space="0" w:color="auto"/>
            <w:bottom w:val="none" w:sz="0" w:space="0" w:color="auto"/>
            <w:right w:val="none" w:sz="0" w:space="0" w:color="auto"/>
          </w:divBdr>
        </w:div>
        <w:div w:id="1647854977">
          <w:marLeft w:val="640"/>
          <w:marRight w:val="0"/>
          <w:marTop w:val="0"/>
          <w:marBottom w:val="0"/>
          <w:divBdr>
            <w:top w:val="none" w:sz="0" w:space="0" w:color="auto"/>
            <w:left w:val="none" w:sz="0" w:space="0" w:color="auto"/>
            <w:bottom w:val="none" w:sz="0" w:space="0" w:color="auto"/>
            <w:right w:val="none" w:sz="0" w:space="0" w:color="auto"/>
          </w:divBdr>
        </w:div>
        <w:div w:id="301227704">
          <w:marLeft w:val="640"/>
          <w:marRight w:val="0"/>
          <w:marTop w:val="0"/>
          <w:marBottom w:val="0"/>
          <w:divBdr>
            <w:top w:val="none" w:sz="0" w:space="0" w:color="auto"/>
            <w:left w:val="none" w:sz="0" w:space="0" w:color="auto"/>
            <w:bottom w:val="none" w:sz="0" w:space="0" w:color="auto"/>
            <w:right w:val="none" w:sz="0" w:space="0" w:color="auto"/>
          </w:divBdr>
        </w:div>
        <w:div w:id="1681009977">
          <w:marLeft w:val="640"/>
          <w:marRight w:val="0"/>
          <w:marTop w:val="0"/>
          <w:marBottom w:val="0"/>
          <w:divBdr>
            <w:top w:val="none" w:sz="0" w:space="0" w:color="auto"/>
            <w:left w:val="none" w:sz="0" w:space="0" w:color="auto"/>
            <w:bottom w:val="none" w:sz="0" w:space="0" w:color="auto"/>
            <w:right w:val="none" w:sz="0" w:space="0" w:color="auto"/>
          </w:divBdr>
        </w:div>
        <w:div w:id="1984774089">
          <w:marLeft w:val="640"/>
          <w:marRight w:val="0"/>
          <w:marTop w:val="0"/>
          <w:marBottom w:val="0"/>
          <w:divBdr>
            <w:top w:val="none" w:sz="0" w:space="0" w:color="auto"/>
            <w:left w:val="none" w:sz="0" w:space="0" w:color="auto"/>
            <w:bottom w:val="none" w:sz="0" w:space="0" w:color="auto"/>
            <w:right w:val="none" w:sz="0" w:space="0" w:color="auto"/>
          </w:divBdr>
        </w:div>
        <w:div w:id="509569918">
          <w:marLeft w:val="640"/>
          <w:marRight w:val="0"/>
          <w:marTop w:val="0"/>
          <w:marBottom w:val="0"/>
          <w:divBdr>
            <w:top w:val="none" w:sz="0" w:space="0" w:color="auto"/>
            <w:left w:val="none" w:sz="0" w:space="0" w:color="auto"/>
            <w:bottom w:val="none" w:sz="0" w:space="0" w:color="auto"/>
            <w:right w:val="none" w:sz="0" w:space="0" w:color="auto"/>
          </w:divBdr>
        </w:div>
        <w:div w:id="2048872582">
          <w:marLeft w:val="640"/>
          <w:marRight w:val="0"/>
          <w:marTop w:val="0"/>
          <w:marBottom w:val="0"/>
          <w:divBdr>
            <w:top w:val="none" w:sz="0" w:space="0" w:color="auto"/>
            <w:left w:val="none" w:sz="0" w:space="0" w:color="auto"/>
            <w:bottom w:val="none" w:sz="0" w:space="0" w:color="auto"/>
            <w:right w:val="none" w:sz="0" w:space="0" w:color="auto"/>
          </w:divBdr>
        </w:div>
        <w:div w:id="904802511">
          <w:marLeft w:val="640"/>
          <w:marRight w:val="0"/>
          <w:marTop w:val="0"/>
          <w:marBottom w:val="0"/>
          <w:divBdr>
            <w:top w:val="none" w:sz="0" w:space="0" w:color="auto"/>
            <w:left w:val="none" w:sz="0" w:space="0" w:color="auto"/>
            <w:bottom w:val="none" w:sz="0" w:space="0" w:color="auto"/>
            <w:right w:val="none" w:sz="0" w:space="0" w:color="auto"/>
          </w:divBdr>
        </w:div>
        <w:div w:id="261113466">
          <w:marLeft w:val="640"/>
          <w:marRight w:val="0"/>
          <w:marTop w:val="0"/>
          <w:marBottom w:val="0"/>
          <w:divBdr>
            <w:top w:val="none" w:sz="0" w:space="0" w:color="auto"/>
            <w:left w:val="none" w:sz="0" w:space="0" w:color="auto"/>
            <w:bottom w:val="none" w:sz="0" w:space="0" w:color="auto"/>
            <w:right w:val="none" w:sz="0" w:space="0" w:color="auto"/>
          </w:divBdr>
        </w:div>
        <w:div w:id="1534539563">
          <w:marLeft w:val="640"/>
          <w:marRight w:val="0"/>
          <w:marTop w:val="0"/>
          <w:marBottom w:val="0"/>
          <w:divBdr>
            <w:top w:val="none" w:sz="0" w:space="0" w:color="auto"/>
            <w:left w:val="none" w:sz="0" w:space="0" w:color="auto"/>
            <w:bottom w:val="none" w:sz="0" w:space="0" w:color="auto"/>
            <w:right w:val="none" w:sz="0" w:space="0" w:color="auto"/>
          </w:divBdr>
        </w:div>
        <w:div w:id="371005653">
          <w:marLeft w:val="640"/>
          <w:marRight w:val="0"/>
          <w:marTop w:val="0"/>
          <w:marBottom w:val="0"/>
          <w:divBdr>
            <w:top w:val="none" w:sz="0" w:space="0" w:color="auto"/>
            <w:left w:val="none" w:sz="0" w:space="0" w:color="auto"/>
            <w:bottom w:val="none" w:sz="0" w:space="0" w:color="auto"/>
            <w:right w:val="none" w:sz="0" w:space="0" w:color="auto"/>
          </w:divBdr>
        </w:div>
        <w:div w:id="945969586">
          <w:marLeft w:val="640"/>
          <w:marRight w:val="0"/>
          <w:marTop w:val="0"/>
          <w:marBottom w:val="0"/>
          <w:divBdr>
            <w:top w:val="none" w:sz="0" w:space="0" w:color="auto"/>
            <w:left w:val="none" w:sz="0" w:space="0" w:color="auto"/>
            <w:bottom w:val="none" w:sz="0" w:space="0" w:color="auto"/>
            <w:right w:val="none" w:sz="0" w:space="0" w:color="auto"/>
          </w:divBdr>
        </w:div>
        <w:div w:id="306204133">
          <w:marLeft w:val="640"/>
          <w:marRight w:val="0"/>
          <w:marTop w:val="0"/>
          <w:marBottom w:val="0"/>
          <w:divBdr>
            <w:top w:val="none" w:sz="0" w:space="0" w:color="auto"/>
            <w:left w:val="none" w:sz="0" w:space="0" w:color="auto"/>
            <w:bottom w:val="none" w:sz="0" w:space="0" w:color="auto"/>
            <w:right w:val="none" w:sz="0" w:space="0" w:color="auto"/>
          </w:divBdr>
        </w:div>
        <w:div w:id="1867597630">
          <w:marLeft w:val="640"/>
          <w:marRight w:val="0"/>
          <w:marTop w:val="0"/>
          <w:marBottom w:val="0"/>
          <w:divBdr>
            <w:top w:val="none" w:sz="0" w:space="0" w:color="auto"/>
            <w:left w:val="none" w:sz="0" w:space="0" w:color="auto"/>
            <w:bottom w:val="none" w:sz="0" w:space="0" w:color="auto"/>
            <w:right w:val="none" w:sz="0" w:space="0" w:color="auto"/>
          </w:divBdr>
        </w:div>
        <w:div w:id="880553837">
          <w:marLeft w:val="640"/>
          <w:marRight w:val="0"/>
          <w:marTop w:val="0"/>
          <w:marBottom w:val="0"/>
          <w:divBdr>
            <w:top w:val="none" w:sz="0" w:space="0" w:color="auto"/>
            <w:left w:val="none" w:sz="0" w:space="0" w:color="auto"/>
            <w:bottom w:val="none" w:sz="0" w:space="0" w:color="auto"/>
            <w:right w:val="none" w:sz="0" w:space="0" w:color="auto"/>
          </w:divBdr>
        </w:div>
        <w:div w:id="1991135155">
          <w:marLeft w:val="640"/>
          <w:marRight w:val="0"/>
          <w:marTop w:val="0"/>
          <w:marBottom w:val="0"/>
          <w:divBdr>
            <w:top w:val="none" w:sz="0" w:space="0" w:color="auto"/>
            <w:left w:val="none" w:sz="0" w:space="0" w:color="auto"/>
            <w:bottom w:val="none" w:sz="0" w:space="0" w:color="auto"/>
            <w:right w:val="none" w:sz="0" w:space="0" w:color="auto"/>
          </w:divBdr>
        </w:div>
        <w:div w:id="318928533">
          <w:marLeft w:val="640"/>
          <w:marRight w:val="0"/>
          <w:marTop w:val="0"/>
          <w:marBottom w:val="0"/>
          <w:divBdr>
            <w:top w:val="none" w:sz="0" w:space="0" w:color="auto"/>
            <w:left w:val="none" w:sz="0" w:space="0" w:color="auto"/>
            <w:bottom w:val="none" w:sz="0" w:space="0" w:color="auto"/>
            <w:right w:val="none" w:sz="0" w:space="0" w:color="auto"/>
          </w:divBdr>
        </w:div>
        <w:div w:id="1524632982">
          <w:marLeft w:val="640"/>
          <w:marRight w:val="0"/>
          <w:marTop w:val="0"/>
          <w:marBottom w:val="0"/>
          <w:divBdr>
            <w:top w:val="none" w:sz="0" w:space="0" w:color="auto"/>
            <w:left w:val="none" w:sz="0" w:space="0" w:color="auto"/>
            <w:bottom w:val="none" w:sz="0" w:space="0" w:color="auto"/>
            <w:right w:val="none" w:sz="0" w:space="0" w:color="auto"/>
          </w:divBdr>
        </w:div>
        <w:div w:id="932779274">
          <w:marLeft w:val="640"/>
          <w:marRight w:val="0"/>
          <w:marTop w:val="0"/>
          <w:marBottom w:val="0"/>
          <w:divBdr>
            <w:top w:val="none" w:sz="0" w:space="0" w:color="auto"/>
            <w:left w:val="none" w:sz="0" w:space="0" w:color="auto"/>
            <w:bottom w:val="none" w:sz="0" w:space="0" w:color="auto"/>
            <w:right w:val="none" w:sz="0" w:space="0" w:color="auto"/>
          </w:divBdr>
        </w:div>
        <w:div w:id="809053317">
          <w:marLeft w:val="640"/>
          <w:marRight w:val="0"/>
          <w:marTop w:val="0"/>
          <w:marBottom w:val="0"/>
          <w:divBdr>
            <w:top w:val="none" w:sz="0" w:space="0" w:color="auto"/>
            <w:left w:val="none" w:sz="0" w:space="0" w:color="auto"/>
            <w:bottom w:val="none" w:sz="0" w:space="0" w:color="auto"/>
            <w:right w:val="none" w:sz="0" w:space="0" w:color="auto"/>
          </w:divBdr>
        </w:div>
        <w:div w:id="2098481844">
          <w:marLeft w:val="640"/>
          <w:marRight w:val="0"/>
          <w:marTop w:val="0"/>
          <w:marBottom w:val="0"/>
          <w:divBdr>
            <w:top w:val="none" w:sz="0" w:space="0" w:color="auto"/>
            <w:left w:val="none" w:sz="0" w:space="0" w:color="auto"/>
            <w:bottom w:val="none" w:sz="0" w:space="0" w:color="auto"/>
            <w:right w:val="none" w:sz="0" w:space="0" w:color="auto"/>
          </w:divBdr>
        </w:div>
        <w:div w:id="1882936686">
          <w:marLeft w:val="640"/>
          <w:marRight w:val="0"/>
          <w:marTop w:val="0"/>
          <w:marBottom w:val="0"/>
          <w:divBdr>
            <w:top w:val="none" w:sz="0" w:space="0" w:color="auto"/>
            <w:left w:val="none" w:sz="0" w:space="0" w:color="auto"/>
            <w:bottom w:val="none" w:sz="0" w:space="0" w:color="auto"/>
            <w:right w:val="none" w:sz="0" w:space="0" w:color="auto"/>
          </w:divBdr>
        </w:div>
        <w:div w:id="2112116451">
          <w:marLeft w:val="640"/>
          <w:marRight w:val="0"/>
          <w:marTop w:val="0"/>
          <w:marBottom w:val="0"/>
          <w:divBdr>
            <w:top w:val="none" w:sz="0" w:space="0" w:color="auto"/>
            <w:left w:val="none" w:sz="0" w:space="0" w:color="auto"/>
            <w:bottom w:val="none" w:sz="0" w:space="0" w:color="auto"/>
            <w:right w:val="none" w:sz="0" w:space="0" w:color="auto"/>
          </w:divBdr>
        </w:div>
        <w:div w:id="1691103681">
          <w:marLeft w:val="640"/>
          <w:marRight w:val="0"/>
          <w:marTop w:val="0"/>
          <w:marBottom w:val="0"/>
          <w:divBdr>
            <w:top w:val="none" w:sz="0" w:space="0" w:color="auto"/>
            <w:left w:val="none" w:sz="0" w:space="0" w:color="auto"/>
            <w:bottom w:val="none" w:sz="0" w:space="0" w:color="auto"/>
            <w:right w:val="none" w:sz="0" w:space="0" w:color="auto"/>
          </w:divBdr>
        </w:div>
        <w:div w:id="1200509199">
          <w:marLeft w:val="640"/>
          <w:marRight w:val="0"/>
          <w:marTop w:val="0"/>
          <w:marBottom w:val="0"/>
          <w:divBdr>
            <w:top w:val="none" w:sz="0" w:space="0" w:color="auto"/>
            <w:left w:val="none" w:sz="0" w:space="0" w:color="auto"/>
            <w:bottom w:val="none" w:sz="0" w:space="0" w:color="auto"/>
            <w:right w:val="none" w:sz="0" w:space="0" w:color="auto"/>
          </w:divBdr>
        </w:div>
        <w:div w:id="1059354568">
          <w:marLeft w:val="640"/>
          <w:marRight w:val="0"/>
          <w:marTop w:val="0"/>
          <w:marBottom w:val="0"/>
          <w:divBdr>
            <w:top w:val="none" w:sz="0" w:space="0" w:color="auto"/>
            <w:left w:val="none" w:sz="0" w:space="0" w:color="auto"/>
            <w:bottom w:val="none" w:sz="0" w:space="0" w:color="auto"/>
            <w:right w:val="none" w:sz="0" w:space="0" w:color="auto"/>
          </w:divBdr>
        </w:div>
        <w:div w:id="1522281855">
          <w:marLeft w:val="640"/>
          <w:marRight w:val="0"/>
          <w:marTop w:val="0"/>
          <w:marBottom w:val="0"/>
          <w:divBdr>
            <w:top w:val="none" w:sz="0" w:space="0" w:color="auto"/>
            <w:left w:val="none" w:sz="0" w:space="0" w:color="auto"/>
            <w:bottom w:val="none" w:sz="0" w:space="0" w:color="auto"/>
            <w:right w:val="none" w:sz="0" w:space="0" w:color="auto"/>
          </w:divBdr>
        </w:div>
        <w:div w:id="1875847238">
          <w:marLeft w:val="640"/>
          <w:marRight w:val="0"/>
          <w:marTop w:val="0"/>
          <w:marBottom w:val="0"/>
          <w:divBdr>
            <w:top w:val="none" w:sz="0" w:space="0" w:color="auto"/>
            <w:left w:val="none" w:sz="0" w:space="0" w:color="auto"/>
            <w:bottom w:val="none" w:sz="0" w:space="0" w:color="auto"/>
            <w:right w:val="none" w:sz="0" w:space="0" w:color="auto"/>
          </w:divBdr>
        </w:div>
        <w:div w:id="404299466">
          <w:marLeft w:val="640"/>
          <w:marRight w:val="0"/>
          <w:marTop w:val="0"/>
          <w:marBottom w:val="0"/>
          <w:divBdr>
            <w:top w:val="none" w:sz="0" w:space="0" w:color="auto"/>
            <w:left w:val="none" w:sz="0" w:space="0" w:color="auto"/>
            <w:bottom w:val="none" w:sz="0" w:space="0" w:color="auto"/>
            <w:right w:val="none" w:sz="0" w:space="0" w:color="auto"/>
          </w:divBdr>
        </w:div>
        <w:div w:id="878787360">
          <w:marLeft w:val="640"/>
          <w:marRight w:val="0"/>
          <w:marTop w:val="0"/>
          <w:marBottom w:val="0"/>
          <w:divBdr>
            <w:top w:val="none" w:sz="0" w:space="0" w:color="auto"/>
            <w:left w:val="none" w:sz="0" w:space="0" w:color="auto"/>
            <w:bottom w:val="none" w:sz="0" w:space="0" w:color="auto"/>
            <w:right w:val="none" w:sz="0" w:space="0" w:color="auto"/>
          </w:divBdr>
        </w:div>
        <w:div w:id="1518499086">
          <w:marLeft w:val="640"/>
          <w:marRight w:val="0"/>
          <w:marTop w:val="0"/>
          <w:marBottom w:val="0"/>
          <w:divBdr>
            <w:top w:val="none" w:sz="0" w:space="0" w:color="auto"/>
            <w:left w:val="none" w:sz="0" w:space="0" w:color="auto"/>
            <w:bottom w:val="none" w:sz="0" w:space="0" w:color="auto"/>
            <w:right w:val="none" w:sz="0" w:space="0" w:color="auto"/>
          </w:divBdr>
        </w:div>
        <w:div w:id="1240290016">
          <w:marLeft w:val="640"/>
          <w:marRight w:val="0"/>
          <w:marTop w:val="0"/>
          <w:marBottom w:val="0"/>
          <w:divBdr>
            <w:top w:val="none" w:sz="0" w:space="0" w:color="auto"/>
            <w:left w:val="none" w:sz="0" w:space="0" w:color="auto"/>
            <w:bottom w:val="none" w:sz="0" w:space="0" w:color="auto"/>
            <w:right w:val="none" w:sz="0" w:space="0" w:color="auto"/>
          </w:divBdr>
        </w:div>
        <w:div w:id="170028337">
          <w:marLeft w:val="640"/>
          <w:marRight w:val="0"/>
          <w:marTop w:val="0"/>
          <w:marBottom w:val="0"/>
          <w:divBdr>
            <w:top w:val="none" w:sz="0" w:space="0" w:color="auto"/>
            <w:left w:val="none" w:sz="0" w:space="0" w:color="auto"/>
            <w:bottom w:val="none" w:sz="0" w:space="0" w:color="auto"/>
            <w:right w:val="none" w:sz="0" w:space="0" w:color="auto"/>
          </w:divBdr>
        </w:div>
        <w:div w:id="695083327">
          <w:marLeft w:val="640"/>
          <w:marRight w:val="0"/>
          <w:marTop w:val="0"/>
          <w:marBottom w:val="0"/>
          <w:divBdr>
            <w:top w:val="none" w:sz="0" w:space="0" w:color="auto"/>
            <w:left w:val="none" w:sz="0" w:space="0" w:color="auto"/>
            <w:bottom w:val="none" w:sz="0" w:space="0" w:color="auto"/>
            <w:right w:val="none" w:sz="0" w:space="0" w:color="auto"/>
          </w:divBdr>
        </w:div>
        <w:div w:id="1864124912">
          <w:marLeft w:val="640"/>
          <w:marRight w:val="0"/>
          <w:marTop w:val="0"/>
          <w:marBottom w:val="0"/>
          <w:divBdr>
            <w:top w:val="none" w:sz="0" w:space="0" w:color="auto"/>
            <w:left w:val="none" w:sz="0" w:space="0" w:color="auto"/>
            <w:bottom w:val="none" w:sz="0" w:space="0" w:color="auto"/>
            <w:right w:val="none" w:sz="0" w:space="0" w:color="auto"/>
          </w:divBdr>
        </w:div>
        <w:div w:id="481313376">
          <w:marLeft w:val="640"/>
          <w:marRight w:val="0"/>
          <w:marTop w:val="0"/>
          <w:marBottom w:val="0"/>
          <w:divBdr>
            <w:top w:val="none" w:sz="0" w:space="0" w:color="auto"/>
            <w:left w:val="none" w:sz="0" w:space="0" w:color="auto"/>
            <w:bottom w:val="none" w:sz="0" w:space="0" w:color="auto"/>
            <w:right w:val="none" w:sz="0" w:space="0" w:color="auto"/>
          </w:divBdr>
        </w:div>
        <w:div w:id="100879237">
          <w:marLeft w:val="640"/>
          <w:marRight w:val="0"/>
          <w:marTop w:val="0"/>
          <w:marBottom w:val="0"/>
          <w:divBdr>
            <w:top w:val="none" w:sz="0" w:space="0" w:color="auto"/>
            <w:left w:val="none" w:sz="0" w:space="0" w:color="auto"/>
            <w:bottom w:val="none" w:sz="0" w:space="0" w:color="auto"/>
            <w:right w:val="none" w:sz="0" w:space="0" w:color="auto"/>
          </w:divBdr>
        </w:div>
        <w:div w:id="1524132687">
          <w:marLeft w:val="640"/>
          <w:marRight w:val="0"/>
          <w:marTop w:val="0"/>
          <w:marBottom w:val="0"/>
          <w:divBdr>
            <w:top w:val="none" w:sz="0" w:space="0" w:color="auto"/>
            <w:left w:val="none" w:sz="0" w:space="0" w:color="auto"/>
            <w:bottom w:val="none" w:sz="0" w:space="0" w:color="auto"/>
            <w:right w:val="none" w:sz="0" w:space="0" w:color="auto"/>
          </w:divBdr>
        </w:div>
        <w:div w:id="1377313078">
          <w:marLeft w:val="640"/>
          <w:marRight w:val="0"/>
          <w:marTop w:val="0"/>
          <w:marBottom w:val="0"/>
          <w:divBdr>
            <w:top w:val="none" w:sz="0" w:space="0" w:color="auto"/>
            <w:left w:val="none" w:sz="0" w:space="0" w:color="auto"/>
            <w:bottom w:val="none" w:sz="0" w:space="0" w:color="auto"/>
            <w:right w:val="none" w:sz="0" w:space="0" w:color="auto"/>
          </w:divBdr>
        </w:div>
        <w:div w:id="333993452">
          <w:marLeft w:val="640"/>
          <w:marRight w:val="0"/>
          <w:marTop w:val="0"/>
          <w:marBottom w:val="0"/>
          <w:divBdr>
            <w:top w:val="none" w:sz="0" w:space="0" w:color="auto"/>
            <w:left w:val="none" w:sz="0" w:space="0" w:color="auto"/>
            <w:bottom w:val="none" w:sz="0" w:space="0" w:color="auto"/>
            <w:right w:val="none" w:sz="0" w:space="0" w:color="auto"/>
          </w:divBdr>
        </w:div>
        <w:div w:id="1303730326">
          <w:marLeft w:val="640"/>
          <w:marRight w:val="0"/>
          <w:marTop w:val="0"/>
          <w:marBottom w:val="0"/>
          <w:divBdr>
            <w:top w:val="none" w:sz="0" w:space="0" w:color="auto"/>
            <w:left w:val="none" w:sz="0" w:space="0" w:color="auto"/>
            <w:bottom w:val="none" w:sz="0" w:space="0" w:color="auto"/>
            <w:right w:val="none" w:sz="0" w:space="0" w:color="auto"/>
          </w:divBdr>
        </w:div>
        <w:div w:id="620110579">
          <w:marLeft w:val="640"/>
          <w:marRight w:val="0"/>
          <w:marTop w:val="0"/>
          <w:marBottom w:val="0"/>
          <w:divBdr>
            <w:top w:val="none" w:sz="0" w:space="0" w:color="auto"/>
            <w:left w:val="none" w:sz="0" w:space="0" w:color="auto"/>
            <w:bottom w:val="none" w:sz="0" w:space="0" w:color="auto"/>
            <w:right w:val="none" w:sz="0" w:space="0" w:color="auto"/>
          </w:divBdr>
        </w:div>
        <w:div w:id="1523546515">
          <w:marLeft w:val="640"/>
          <w:marRight w:val="0"/>
          <w:marTop w:val="0"/>
          <w:marBottom w:val="0"/>
          <w:divBdr>
            <w:top w:val="none" w:sz="0" w:space="0" w:color="auto"/>
            <w:left w:val="none" w:sz="0" w:space="0" w:color="auto"/>
            <w:bottom w:val="none" w:sz="0" w:space="0" w:color="auto"/>
            <w:right w:val="none" w:sz="0" w:space="0" w:color="auto"/>
          </w:divBdr>
        </w:div>
        <w:div w:id="519054733">
          <w:marLeft w:val="640"/>
          <w:marRight w:val="0"/>
          <w:marTop w:val="0"/>
          <w:marBottom w:val="0"/>
          <w:divBdr>
            <w:top w:val="none" w:sz="0" w:space="0" w:color="auto"/>
            <w:left w:val="none" w:sz="0" w:space="0" w:color="auto"/>
            <w:bottom w:val="none" w:sz="0" w:space="0" w:color="auto"/>
            <w:right w:val="none" w:sz="0" w:space="0" w:color="auto"/>
          </w:divBdr>
        </w:div>
        <w:div w:id="561867360">
          <w:marLeft w:val="640"/>
          <w:marRight w:val="0"/>
          <w:marTop w:val="0"/>
          <w:marBottom w:val="0"/>
          <w:divBdr>
            <w:top w:val="none" w:sz="0" w:space="0" w:color="auto"/>
            <w:left w:val="none" w:sz="0" w:space="0" w:color="auto"/>
            <w:bottom w:val="none" w:sz="0" w:space="0" w:color="auto"/>
            <w:right w:val="none" w:sz="0" w:space="0" w:color="auto"/>
          </w:divBdr>
        </w:div>
        <w:div w:id="342901904">
          <w:marLeft w:val="640"/>
          <w:marRight w:val="0"/>
          <w:marTop w:val="0"/>
          <w:marBottom w:val="0"/>
          <w:divBdr>
            <w:top w:val="none" w:sz="0" w:space="0" w:color="auto"/>
            <w:left w:val="none" w:sz="0" w:space="0" w:color="auto"/>
            <w:bottom w:val="none" w:sz="0" w:space="0" w:color="auto"/>
            <w:right w:val="none" w:sz="0" w:space="0" w:color="auto"/>
          </w:divBdr>
        </w:div>
        <w:div w:id="1982073392">
          <w:marLeft w:val="640"/>
          <w:marRight w:val="0"/>
          <w:marTop w:val="0"/>
          <w:marBottom w:val="0"/>
          <w:divBdr>
            <w:top w:val="none" w:sz="0" w:space="0" w:color="auto"/>
            <w:left w:val="none" w:sz="0" w:space="0" w:color="auto"/>
            <w:bottom w:val="none" w:sz="0" w:space="0" w:color="auto"/>
            <w:right w:val="none" w:sz="0" w:space="0" w:color="auto"/>
          </w:divBdr>
        </w:div>
        <w:div w:id="1786775213">
          <w:marLeft w:val="640"/>
          <w:marRight w:val="0"/>
          <w:marTop w:val="0"/>
          <w:marBottom w:val="0"/>
          <w:divBdr>
            <w:top w:val="none" w:sz="0" w:space="0" w:color="auto"/>
            <w:left w:val="none" w:sz="0" w:space="0" w:color="auto"/>
            <w:bottom w:val="none" w:sz="0" w:space="0" w:color="auto"/>
            <w:right w:val="none" w:sz="0" w:space="0" w:color="auto"/>
          </w:divBdr>
        </w:div>
        <w:div w:id="868251619">
          <w:marLeft w:val="640"/>
          <w:marRight w:val="0"/>
          <w:marTop w:val="0"/>
          <w:marBottom w:val="0"/>
          <w:divBdr>
            <w:top w:val="none" w:sz="0" w:space="0" w:color="auto"/>
            <w:left w:val="none" w:sz="0" w:space="0" w:color="auto"/>
            <w:bottom w:val="none" w:sz="0" w:space="0" w:color="auto"/>
            <w:right w:val="none" w:sz="0" w:space="0" w:color="auto"/>
          </w:divBdr>
        </w:div>
        <w:div w:id="1960339091">
          <w:marLeft w:val="640"/>
          <w:marRight w:val="0"/>
          <w:marTop w:val="0"/>
          <w:marBottom w:val="0"/>
          <w:divBdr>
            <w:top w:val="none" w:sz="0" w:space="0" w:color="auto"/>
            <w:left w:val="none" w:sz="0" w:space="0" w:color="auto"/>
            <w:bottom w:val="none" w:sz="0" w:space="0" w:color="auto"/>
            <w:right w:val="none" w:sz="0" w:space="0" w:color="auto"/>
          </w:divBdr>
        </w:div>
        <w:div w:id="1049649666">
          <w:marLeft w:val="640"/>
          <w:marRight w:val="0"/>
          <w:marTop w:val="0"/>
          <w:marBottom w:val="0"/>
          <w:divBdr>
            <w:top w:val="none" w:sz="0" w:space="0" w:color="auto"/>
            <w:left w:val="none" w:sz="0" w:space="0" w:color="auto"/>
            <w:bottom w:val="none" w:sz="0" w:space="0" w:color="auto"/>
            <w:right w:val="none" w:sz="0" w:space="0" w:color="auto"/>
          </w:divBdr>
        </w:div>
        <w:div w:id="389622737">
          <w:marLeft w:val="640"/>
          <w:marRight w:val="0"/>
          <w:marTop w:val="0"/>
          <w:marBottom w:val="0"/>
          <w:divBdr>
            <w:top w:val="none" w:sz="0" w:space="0" w:color="auto"/>
            <w:left w:val="none" w:sz="0" w:space="0" w:color="auto"/>
            <w:bottom w:val="none" w:sz="0" w:space="0" w:color="auto"/>
            <w:right w:val="none" w:sz="0" w:space="0" w:color="auto"/>
          </w:divBdr>
        </w:div>
        <w:div w:id="176044051">
          <w:marLeft w:val="640"/>
          <w:marRight w:val="0"/>
          <w:marTop w:val="0"/>
          <w:marBottom w:val="0"/>
          <w:divBdr>
            <w:top w:val="none" w:sz="0" w:space="0" w:color="auto"/>
            <w:left w:val="none" w:sz="0" w:space="0" w:color="auto"/>
            <w:bottom w:val="none" w:sz="0" w:space="0" w:color="auto"/>
            <w:right w:val="none" w:sz="0" w:space="0" w:color="auto"/>
          </w:divBdr>
        </w:div>
        <w:div w:id="1341853838">
          <w:marLeft w:val="640"/>
          <w:marRight w:val="0"/>
          <w:marTop w:val="0"/>
          <w:marBottom w:val="0"/>
          <w:divBdr>
            <w:top w:val="none" w:sz="0" w:space="0" w:color="auto"/>
            <w:left w:val="none" w:sz="0" w:space="0" w:color="auto"/>
            <w:bottom w:val="none" w:sz="0" w:space="0" w:color="auto"/>
            <w:right w:val="none" w:sz="0" w:space="0" w:color="auto"/>
          </w:divBdr>
        </w:div>
        <w:div w:id="806164591">
          <w:marLeft w:val="640"/>
          <w:marRight w:val="0"/>
          <w:marTop w:val="0"/>
          <w:marBottom w:val="0"/>
          <w:divBdr>
            <w:top w:val="none" w:sz="0" w:space="0" w:color="auto"/>
            <w:left w:val="none" w:sz="0" w:space="0" w:color="auto"/>
            <w:bottom w:val="none" w:sz="0" w:space="0" w:color="auto"/>
            <w:right w:val="none" w:sz="0" w:space="0" w:color="auto"/>
          </w:divBdr>
        </w:div>
        <w:div w:id="1500921495">
          <w:marLeft w:val="640"/>
          <w:marRight w:val="0"/>
          <w:marTop w:val="0"/>
          <w:marBottom w:val="0"/>
          <w:divBdr>
            <w:top w:val="none" w:sz="0" w:space="0" w:color="auto"/>
            <w:left w:val="none" w:sz="0" w:space="0" w:color="auto"/>
            <w:bottom w:val="none" w:sz="0" w:space="0" w:color="auto"/>
            <w:right w:val="none" w:sz="0" w:space="0" w:color="auto"/>
          </w:divBdr>
        </w:div>
        <w:div w:id="1202547259">
          <w:marLeft w:val="640"/>
          <w:marRight w:val="0"/>
          <w:marTop w:val="0"/>
          <w:marBottom w:val="0"/>
          <w:divBdr>
            <w:top w:val="none" w:sz="0" w:space="0" w:color="auto"/>
            <w:left w:val="none" w:sz="0" w:space="0" w:color="auto"/>
            <w:bottom w:val="none" w:sz="0" w:space="0" w:color="auto"/>
            <w:right w:val="none" w:sz="0" w:space="0" w:color="auto"/>
          </w:divBdr>
        </w:div>
        <w:div w:id="1965846759">
          <w:marLeft w:val="640"/>
          <w:marRight w:val="0"/>
          <w:marTop w:val="0"/>
          <w:marBottom w:val="0"/>
          <w:divBdr>
            <w:top w:val="none" w:sz="0" w:space="0" w:color="auto"/>
            <w:left w:val="none" w:sz="0" w:space="0" w:color="auto"/>
            <w:bottom w:val="none" w:sz="0" w:space="0" w:color="auto"/>
            <w:right w:val="none" w:sz="0" w:space="0" w:color="auto"/>
          </w:divBdr>
        </w:div>
        <w:div w:id="2146654234">
          <w:marLeft w:val="640"/>
          <w:marRight w:val="0"/>
          <w:marTop w:val="0"/>
          <w:marBottom w:val="0"/>
          <w:divBdr>
            <w:top w:val="none" w:sz="0" w:space="0" w:color="auto"/>
            <w:left w:val="none" w:sz="0" w:space="0" w:color="auto"/>
            <w:bottom w:val="none" w:sz="0" w:space="0" w:color="auto"/>
            <w:right w:val="none" w:sz="0" w:space="0" w:color="auto"/>
          </w:divBdr>
        </w:div>
        <w:div w:id="152989677">
          <w:marLeft w:val="640"/>
          <w:marRight w:val="0"/>
          <w:marTop w:val="0"/>
          <w:marBottom w:val="0"/>
          <w:divBdr>
            <w:top w:val="none" w:sz="0" w:space="0" w:color="auto"/>
            <w:left w:val="none" w:sz="0" w:space="0" w:color="auto"/>
            <w:bottom w:val="none" w:sz="0" w:space="0" w:color="auto"/>
            <w:right w:val="none" w:sz="0" w:space="0" w:color="auto"/>
          </w:divBdr>
        </w:div>
      </w:divsChild>
    </w:div>
    <w:div w:id="243341366">
      <w:bodyDiv w:val="1"/>
      <w:marLeft w:val="0"/>
      <w:marRight w:val="0"/>
      <w:marTop w:val="0"/>
      <w:marBottom w:val="0"/>
      <w:divBdr>
        <w:top w:val="none" w:sz="0" w:space="0" w:color="auto"/>
        <w:left w:val="none" w:sz="0" w:space="0" w:color="auto"/>
        <w:bottom w:val="none" w:sz="0" w:space="0" w:color="auto"/>
        <w:right w:val="none" w:sz="0" w:space="0" w:color="auto"/>
      </w:divBdr>
    </w:div>
    <w:div w:id="243344774">
      <w:bodyDiv w:val="1"/>
      <w:marLeft w:val="0"/>
      <w:marRight w:val="0"/>
      <w:marTop w:val="0"/>
      <w:marBottom w:val="0"/>
      <w:divBdr>
        <w:top w:val="none" w:sz="0" w:space="0" w:color="auto"/>
        <w:left w:val="none" w:sz="0" w:space="0" w:color="auto"/>
        <w:bottom w:val="none" w:sz="0" w:space="0" w:color="auto"/>
        <w:right w:val="none" w:sz="0" w:space="0" w:color="auto"/>
      </w:divBdr>
    </w:div>
    <w:div w:id="243537852">
      <w:bodyDiv w:val="1"/>
      <w:marLeft w:val="0"/>
      <w:marRight w:val="0"/>
      <w:marTop w:val="0"/>
      <w:marBottom w:val="0"/>
      <w:divBdr>
        <w:top w:val="none" w:sz="0" w:space="0" w:color="auto"/>
        <w:left w:val="none" w:sz="0" w:space="0" w:color="auto"/>
        <w:bottom w:val="none" w:sz="0" w:space="0" w:color="auto"/>
        <w:right w:val="none" w:sz="0" w:space="0" w:color="auto"/>
      </w:divBdr>
    </w:div>
    <w:div w:id="243732402">
      <w:bodyDiv w:val="1"/>
      <w:marLeft w:val="0"/>
      <w:marRight w:val="0"/>
      <w:marTop w:val="0"/>
      <w:marBottom w:val="0"/>
      <w:divBdr>
        <w:top w:val="none" w:sz="0" w:space="0" w:color="auto"/>
        <w:left w:val="none" w:sz="0" w:space="0" w:color="auto"/>
        <w:bottom w:val="none" w:sz="0" w:space="0" w:color="auto"/>
        <w:right w:val="none" w:sz="0" w:space="0" w:color="auto"/>
      </w:divBdr>
    </w:div>
    <w:div w:id="243998909">
      <w:bodyDiv w:val="1"/>
      <w:marLeft w:val="0"/>
      <w:marRight w:val="0"/>
      <w:marTop w:val="0"/>
      <w:marBottom w:val="0"/>
      <w:divBdr>
        <w:top w:val="none" w:sz="0" w:space="0" w:color="auto"/>
        <w:left w:val="none" w:sz="0" w:space="0" w:color="auto"/>
        <w:bottom w:val="none" w:sz="0" w:space="0" w:color="auto"/>
        <w:right w:val="none" w:sz="0" w:space="0" w:color="auto"/>
      </w:divBdr>
    </w:div>
    <w:div w:id="244457440">
      <w:bodyDiv w:val="1"/>
      <w:marLeft w:val="0"/>
      <w:marRight w:val="0"/>
      <w:marTop w:val="0"/>
      <w:marBottom w:val="0"/>
      <w:divBdr>
        <w:top w:val="none" w:sz="0" w:space="0" w:color="auto"/>
        <w:left w:val="none" w:sz="0" w:space="0" w:color="auto"/>
        <w:bottom w:val="none" w:sz="0" w:space="0" w:color="auto"/>
        <w:right w:val="none" w:sz="0" w:space="0" w:color="auto"/>
      </w:divBdr>
    </w:div>
    <w:div w:id="245042009">
      <w:bodyDiv w:val="1"/>
      <w:marLeft w:val="0"/>
      <w:marRight w:val="0"/>
      <w:marTop w:val="0"/>
      <w:marBottom w:val="0"/>
      <w:divBdr>
        <w:top w:val="none" w:sz="0" w:space="0" w:color="auto"/>
        <w:left w:val="none" w:sz="0" w:space="0" w:color="auto"/>
        <w:bottom w:val="none" w:sz="0" w:space="0" w:color="auto"/>
        <w:right w:val="none" w:sz="0" w:space="0" w:color="auto"/>
      </w:divBdr>
    </w:div>
    <w:div w:id="245067753">
      <w:bodyDiv w:val="1"/>
      <w:marLeft w:val="0"/>
      <w:marRight w:val="0"/>
      <w:marTop w:val="0"/>
      <w:marBottom w:val="0"/>
      <w:divBdr>
        <w:top w:val="none" w:sz="0" w:space="0" w:color="auto"/>
        <w:left w:val="none" w:sz="0" w:space="0" w:color="auto"/>
        <w:bottom w:val="none" w:sz="0" w:space="0" w:color="auto"/>
        <w:right w:val="none" w:sz="0" w:space="0" w:color="auto"/>
      </w:divBdr>
    </w:div>
    <w:div w:id="245313261">
      <w:bodyDiv w:val="1"/>
      <w:marLeft w:val="0"/>
      <w:marRight w:val="0"/>
      <w:marTop w:val="0"/>
      <w:marBottom w:val="0"/>
      <w:divBdr>
        <w:top w:val="none" w:sz="0" w:space="0" w:color="auto"/>
        <w:left w:val="none" w:sz="0" w:space="0" w:color="auto"/>
        <w:bottom w:val="none" w:sz="0" w:space="0" w:color="auto"/>
        <w:right w:val="none" w:sz="0" w:space="0" w:color="auto"/>
      </w:divBdr>
    </w:div>
    <w:div w:id="245574888">
      <w:bodyDiv w:val="1"/>
      <w:marLeft w:val="0"/>
      <w:marRight w:val="0"/>
      <w:marTop w:val="0"/>
      <w:marBottom w:val="0"/>
      <w:divBdr>
        <w:top w:val="none" w:sz="0" w:space="0" w:color="auto"/>
        <w:left w:val="none" w:sz="0" w:space="0" w:color="auto"/>
        <w:bottom w:val="none" w:sz="0" w:space="0" w:color="auto"/>
        <w:right w:val="none" w:sz="0" w:space="0" w:color="auto"/>
      </w:divBdr>
      <w:divsChild>
        <w:div w:id="1969512275">
          <w:marLeft w:val="640"/>
          <w:marRight w:val="0"/>
          <w:marTop w:val="0"/>
          <w:marBottom w:val="0"/>
          <w:divBdr>
            <w:top w:val="none" w:sz="0" w:space="0" w:color="auto"/>
            <w:left w:val="none" w:sz="0" w:space="0" w:color="auto"/>
            <w:bottom w:val="none" w:sz="0" w:space="0" w:color="auto"/>
            <w:right w:val="none" w:sz="0" w:space="0" w:color="auto"/>
          </w:divBdr>
        </w:div>
        <w:div w:id="602997281">
          <w:marLeft w:val="640"/>
          <w:marRight w:val="0"/>
          <w:marTop w:val="0"/>
          <w:marBottom w:val="0"/>
          <w:divBdr>
            <w:top w:val="none" w:sz="0" w:space="0" w:color="auto"/>
            <w:left w:val="none" w:sz="0" w:space="0" w:color="auto"/>
            <w:bottom w:val="none" w:sz="0" w:space="0" w:color="auto"/>
            <w:right w:val="none" w:sz="0" w:space="0" w:color="auto"/>
          </w:divBdr>
        </w:div>
        <w:div w:id="622541103">
          <w:marLeft w:val="640"/>
          <w:marRight w:val="0"/>
          <w:marTop w:val="0"/>
          <w:marBottom w:val="0"/>
          <w:divBdr>
            <w:top w:val="none" w:sz="0" w:space="0" w:color="auto"/>
            <w:left w:val="none" w:sz="0" w:space="0" w:color="auto"/>
            <w:bottom w:val="none" w:sz="0" w:space="0" w:color="auto"/>
            <w:right w:val="none" w:sz="0" w:space="0" w:color="auto"/>
          </w:divBdr>
        </w:div>
        <w:div w:id="1583443792">
          <w:marLeft w:val="640"/>
          <w:marRight w:val="0"/>
          <w:marTop w:val="0"/>
          <w:marBottom w:val="0"/>
          <w:divBdr>
            <w:top w:val="none" w:sz="0" w:space="0" w:color="auto"/>
            <w:left w:val="none" w:sz="0" w:space="0" w:color="auto"/>
            <w:bottom w:val="none" w:sz="0" w:space="0" w:color="auto"/>
            <w:right w:val="none" w:sz="0" w:space="0" w:color="auto"/>
          </w:divBdr>
        </w:div>
        <w:div w:id="175971732">
          <w:marLeft w:val="640"/>
          <w:marRight w:val="0"/>
          <w:marTop w:val="0"/>
          <w:marBottom w:val="0"/>
          <w:divBdr>
            <w:top w:val="none" w:sz="0" w:space="0" w:color="auto"/>
            <w:left w:val="none" w:sz="0" w:space="0" w:color="auto"/>
            <w:bottom w:val="none" w:sz="0" w:space="0" w:color="auto"/>
            <w:right w:val="none" w:sz="0" w:space="0" w:color="auto"/>
          </w:divBdr>
        </w:div>
        <w:div w:id="1452094340">
          <w:marLeft w:val="640"/>
          <w:marRight w:val="0"/>
          <w:marTop w:val="0"/>
          <w:marBottom w:val="0"/>
          <w:divBdr>
            <w:top w:val="none" w:sz="0" w:space="0" w:color="auto"/>
            <w:left w:val="none" w:sz="0" w:space="0" w:color="auto"/>
            <w:bottom w:val="none" w:sz="0" w:space="0" w:color="auto"/>
            <w:right w:val="none" w:sz="0" w:space="0" w:color="auto"/>
          </w:divBdr>
        </w:div>
        <w:div w:id="1943224668">
          <w:marLeft w:val="640"/>
          <w:marRight w:val="0"/>
          <w:marTop w:val="0"/>
          <w:marBottom w:val="0"/>
          <w:divBdr>
            <w:top w:val="none" w:sz="0" w:space="0" w:color="auto"/>
            <w:left w:val="none" w:sz="0" w:space="0" w:color="auto"/>
            <w:bottom w:val="none" w:sz="0" w:space="0" w:color="auto"/>
            <w:right w:val="none" w:sz="0" w:space="0" w:color="auto"/>
          </w:divBdr>
        </w:div>
        <w:div w:id="299304939">
          <w:marLeft w:val="640"/>
          <w:marRight w:val="0"/>
          <w:marTop w:val="0"/>
          <w:marBottom w:val="0"/>
          <w:divBdr>
            <w:top w:val="none" w:sz="0" w:space="0" w:color="auto"/>
            <w:left w:val="none" w:sz="0" w:space="0" w:color="auto"/>
            <w:bottom w:val="none" w:sz="0" w:space="0" w:color="auto"/>
            <w:right w:val="none" w:sz="0" w:space="0" w:color="auto"/>
          </w:divBdr>
        </w:div>
        <w:div w:id="1466434477">
          <w:marLeft w:val="640"/>
          <w:marRight w:val="0"/>
          <w:marTop w:val="0"/>
          <w:marBottom w:val="0"/>
          <w:divBdr>
            <w:top w:val="none" w:sz="0" w:space="0" w:color="auto"/>
            <w:left w:val="none" w:sz="0" w:space="0" w:color="auto"/>
            <w:bottom w:val="none" w:sz="0" w:space="0" w:color="auto"/>
            <w:right w:val="none" w:sz="0" w:space="0" w:color="auto"/>
          </w:divBdr>
        </w:div>
        <w:div w:id="121464308">
          <w:marLeft w:val="640"/>
          <w:marRight w:val="0"/>
          <w:marTop w:val="0"/>
          <w:marBottom w:val="0"/>
          <w:divBdr>
            <w:top w:val="none" w:sz="0" w:space="0" w:color="auto"/>
            <w:left w:val="none" w:sz="0" w:space="0" w:color="auto"/>
            <w:bottom w:val="none" w:sz="0" w:space="0" w:color="auto"/>
            <w:right w:val="none" w:sz="0" w:space="0" w:color="auto"/>
          </w:divBdr>
        </w:div>
        <w:div w:id="2017338150">
          <w:marLeft w:val="640"/>
          <w:marRight w:val="0"/>
          <w:marTop w:val="0"/>
          <w:marBottom w:val="0"/>
          <w:divBdr>
            <w:top w:val="none" w:sz="0" w:space="0" w:color="auto"/>
            <w:left w:val="none" w:sz="0" w:space="0" w:color="auto"/>
            <w:bottom w:val="none" w:sz="0" w:space="0" w:color="auto"/>
            <w:right w:val="none" w:sz="0" w:space="0" w:color="auto"/>
          </w:divBdr>
        </w:div>
        <w:div w:id="211037766">
          <w:marLeft w:val="640"/>
          <w:marRight w:val="0"/>
          <w:marTop w:val="0"/>
          <w:marBottom w:val="0"/>
          <w:divBdr>
            <w:top w:val="none" w:sz="0" w:space="0" w:color="auto"/>
            <w:left w:val="none" w:sz="0" w:space="0" w:color="auto"/>
            <w:bottom w:val="none" w:sz="0" w:space="0" w:color="auto"/>
            <w:right w:val="none" w:sz="0" w:space="0" w:color="auto"/>
          </w:divBdr>
        </w:div>
        <w:div w:id="1020546685">
          <w:marLeft w:val="640"/>
          <w:marRight w:val="0"/>
          <w:marTop w:val="0"/>
          <w:marBottom w:val="0"/>
          <w:divBdr>
            <w:top w:val="none" w:sz="0" w:space="0" w:color="auto"/>
            <w:left w:val="none" w:sz="0" w:space="0" w:color="auto"/>
            <w:bottom w:val="none" w:sz="0" w:space="0" w:color="auto"/>
            <w:right w:val="none" w:sz="0" w:space="0" w:color="auto"/>
          </w:divBdr>
        </w:div>
        <w:div w:id="801923435">
          <w:marLeft w:val="640"/>
          <w:marRight w:val="0"/>
          <w:marTop w:val="0"/>
          <w:marBottom w:val="0"/>
          <w:divBdr>
            <w:top w:val="none" w:sz="0" w:space="0" w:color="auto"/>
            <w:left w:val="none" w:sz="0" w:space="0" w:color="auto"/>
            <w:bottom w:val="none" w:sz="0" w:space="0" w:color="auto"/>
            <w:right w:val="none" w:sz="0" w:space="0" w:color="auto"/>
          </w:divBdr>
        </w:div>
        <w:div w:id="1701079907">
          <w:marLeft w:val="640"/>
          <w:marRight w:val="0"/>
          <w:marTop w:val="0"/>
          <w:marBottom w:val="0"/>
          <w:divBdr>
            <w:top w:val="none" w:sz="0" w:space="0" w:color="auto"/>
            <w:left w:val="none" w:sz="0" w:space="0" w:color="auto"/>
            <w:bottom w:val="none" w:sz="0" w:space="0" w:color="auto"/>
            <w:right w:val="none" w:sz="0" w:space="0" w:color="auto"/>
          </w:divBdr>
        </w:div>
        <w:div w:id="1502772904">
          <w:marLeft w:val="640"/>
          <w:marRight w:val="0"/>
          <w:marTop w:val="0"/>
          <w:marBottom w:val="0"/>
          <w:divBdr>
            <w:top w:val="none" w:sz="0" w:space="0" w:color="auto"/>
            <w:left w:val="none" w:sz="0" w:space="0" w:color="auto"/>
            <w:bottom w:val="none" w:sz="0" w:space="0" w:color="auto"/>
            <w:right w:val="none" w:sz="0" w:space="0" w:color="auto"/>
          </w:divBdr>
        </w:div>
        <w:div w:id="415515002">
          <w:marLeft w:val="640"/>
          <w:marRight w:val="0"/>
          <w:marTop w:val="0"/>
          <w:marBottom w:val="0"/>
          <w:divBdr>
            <w:top w:val="none" w:sz="0" w:space="0" w:color="auto"/>
            <w:left w:val="none" w:sz="0" w:space="0" w:color="auto"/>
            <w:bottom w:val="none" w:sz="0" w:space="0" w:color="auto"/>
            <w:right w:val="none" w:sz="0" w:space="0" w:color="auto"/>
          </w:divBdr>
        </w:div>
        <w:div w:id="2125542267">
          <w:marLeft w:val="640"/>
          <w:marRight w:val="0"/>
          <w:marTop w:val="0"/>
          <w:marBottom w:val="0"/>
          <w:divBdr>
            <w:top w:val="none" w:sz="0" w:space="0" w:color="auto"/>
            <w:left w:val="none" w:sz="0" w:space="0" w:color="auto"/>
            <w:bottom w:val="none" w:sz="0" w:space="0" w:color="auto"/>
            <w:right w:val="none" w:sz="0" w:space="0" w:color="auto"/>
          </w:divBdr>
        </w:div>
        <w:div w:id="2100447234">
          <w:marLeft w:val="640"/>
          <w:marRight w:val="0"/>
          <w:marTop w:val="0"/>
          <w:marBottom w:val="0"/>
          <w:divBdr>
            <w:top w:val="none" w:sz="0" w:space="0" w:color="auto"/>
            <w:left w:val="none" w:sz="0" w:space="0" w:color="auto"/>
            <w:bottom w:val="none" w:sz="0" w:space="0" w:color="auto"/>
            <w:right w:val="none" w:sz="0" w:space="0" w:color="auto"/>
          </w:divBdr>
        </w:div>
        <w:div w:id="40399794">
          <w:marLeft w:val="640"/>
          <w:marRight w:val="0"/>
          <w:marTop w:val="0"/>
          <w:marBottom w:val="0"/>
          <w:divBdr>
            <w:top w:val="none" w:sz="0" w:space="0" w:color="auto"/>
            <w:left w:val="none" w:sz="0" w:space="0" w:color="auto"/>
            <w:bottom w:val="none" w:sz="0" w:space="0" w:color="auto"/>
            <w:right w:val="none" w:sz="0" w:space="0" w:color="auto"/>
          </w:divBdr>
        </w:div>
        <w:div w:id="759107174">
          <w:marLeft w:val="640"/>
          <w:marRight w:val="0"/>
          <w:marTop w:val="0"/>
          <w:marBottom w:val="0"/>
          <w:divBdr>
            <w:top w:val="none" w:sz="0" w:space="0" w:color="auto"/>
            <w:left w:val="none" w:sz="0" w:space="0" w:color="auto"/>
            <w:bottom w:val="none" w:sz="0" w:space="0" w:color="auto"/>
            <w:right w:val="none" w:sz="0" w:space="0" w:color="auto"/>
          </w:divBdr>
        </w:div>
        <w:div w:id="1860653463">
          <w:marLeft w:val="640"/>
          <w:marRight w:val="0"/>
          <w:marTop w:val="0"/>
          <w:marBottom w:val="0"/>
          <w:divBdr>
            <w:top w:val="none" w:sz="0" w:space="0" w:color="auto"/>
            <w:left w:val="none" w:sz="0" w:space="0" w:color="auto"/>
            <w:bottom w:val="none" w:sz="0" w:space="0" w:color="auto"/>
            <w:right w:val="none" w:sz="0" w:space="0" w:color="auto"/>
          </w:divBdr>
        </w:div>
        <w:div w:id="901716404">
          <w:marLeft w:val="640"/>
          <w:marRight w:val="0"/>
          <w:marTop w:val="0"/>
          <w:marBottom w:val="0"/>
          <w:divBdr>
            <w:top w:val="none" w:sz="0" w:space="0" w:color="auto"/>
            <w:left w:val="none" w:sz="0" w:space="0" w:color="auto"/>
            <w:bottom w:val="none" w:sz="0" w:space="0" w:color="auto"/>
            <w:right w:val="none" w:sz="0" w:space="0" w:color="auto"/>
          </w:divBdr>
        </w:div>
        <w:div w:id="472986830">
          <w:marLeft w:val="640"/>
          <w:marRight w:val="0"/>
          <w:marTop w:val="0"/>
          <w:marBottom w:val="0"/>
          <w:divBdr>
            <w:top w:val="none" w:sz="0" w:space="0" w:color="auto"/>
            <w:left w:val="none" w:sz="0" w:space="0" w:color="auto"/>
            <w:bottom w:val="none" w:sz="0" w:space="0" w:color="auto"/>
            <w:right w:val="none" w:sz="0" w:space="0" w:color="auto"/>
          </w:divBdr>
        </w:div>
        <w:div w:id="1382901539">
          <w:marLeft w:val="640"/>
          <w:marRight w:val="0"/>
          <w:marTop w:val="0"/>
          <w:marBottom w:val="0"/>
          <w:divBdr>
            <w:top w:val="none" w:sz="0" w:space="0" w:color="auto"/>
            <w:left w:val="none" w:sz="0" w:space="0" w:color="auto"/>
            <w:bottom w:val="none" w:sz="0" w:space="0" w:color="auto"/>
            <w:right w:val="none" w:sz="0" w:space="0" w:color="auto"/>
          </w:divBdr>
        </w:div>
        <w:div w:id="1109590923">
          <w:marLeft w:val="640"/>
          <w:marRight w:val="0"/>
          <w:marTop w:val="0"/>
          <w:marBottom w:val="0"/>
          <w:divBdr>
            <w:top w:val="none" w:sz="0" w:space="0" w:color="auto"/>
            <w:left w:val="none" w:sz="0" w:space="0" w:color="auto"/>
            <w:bottom w:val="none" w:sz="0" w:space="0" w:color="auto"/>
            <w:right w:val="none" w:sz="0" w:space="0" w:color="auto"/>
          </w:divBdr>
        </w:div>
        <w:div w:id="1651207299">
          <w:marLeft w:val="640"/>
          <w:marRight w:val="0"/>
          <w:marTop w:val="0"/>
          <w:marBottom w:val="0"/>
          <w:divBdr>
            <w:top w:val="none" w:sz="0" w:space="0" w:color="auto"/>
            <w:left w:val="none" w:sz="0" w:space="0" w:color="auto"/>
            <w:bottom w:val="none" w:sz="0" w:space="0" w:color="auto"/>
            <w:right w:val="none" w:sz="0" w:space="0" w:color="auto"/>
          </w:divBdr>
        </w:div>
        <w:div w:id="2022312274">
          <w:marLeft w:val="640"/>
          <w:marRight w:val="0"/>
          <w:marTop w:val="0"/>
          <w:marBottom w:val="0"/>
          <w:divBdr>
            <w:top w:val="none" w:sz="0" w:space="0" w:color="auto"/>
            <w:left w:val="none" w:sz="0" w:space="0" w:color="auto"/>
            <w:bottom w:val="none" w:sz="0" w:space="0" w:color="auto"/>
            <w:right w:val="none" w:sz="0" w:space="0" w:color="auto"/>
          </w:divBdr>
        </w:div>
        <w:div w:id="176385736">
          <w:marLeft w:val="640"/>
          <w:marRight w:val="0"/>
          <w:marTop w:val="0"/>
          <w:marBottom w:val="0"/>
          <w:divBdr>
            <w:top w:val="none" w:sz="0" w:space="0" w:color="auto"/>
            <w:left w:val="none" w:sz="0" w:space="0" w:color="auto"/>
            <w:bottom w:val="none" w:sz="0" w:space="0" w:color="auto"/>
            <w:right w:val="none" w:sz="0" w:space="0" w:color="auto"/>
          </w:divBdr>
        </w:div>
        <w:div w:id="78673096">
          <w:marLeft w:val="640"/>
          <w:marRight w:val="0"/>
          <w:marTop w:val="0"/>
          <w:marBottom w:val="0"/>
          <w:divBdr>
            <w:top w:val="none" w:sz="0" w:space="0" w:color="auto"/>
            <w:left w:val="none" w:sz="0" w:space="0" w:color="auto"/>
            <w:bottom w:val="none" w:sz="0" w:space="0" w:color="auto"/>
            <w:right w:val="none" w:sz="0" w:space="0" w:color="auto"/>
          </w:divBdr>
        </w:div>
        <w:div w:id="1260524171">
          <w:marLeft w:val="640"/>
          <w:marRight w:val="0"/>
          <w:marTop w:val="0"/>
          <w:marBottom w:val="0"/>
          <w:divBdr>
            <w:top w:val="none" w:sz="0" w:space="0" w:color="auto"/>
            <w:left w:val="none" w:sz="0" w:space="0" w:color="auto"/>
            <w:bottom w:val="none" w:sz="0" w:space="0" w:color="auto"/>
            <w:right w:val="none" w:sz="0" w:space="0" w:color="auto"/>
          </w:divBdr>
        </w:div>
        <w:div w:id="1503200851">
          <w:marLeft w:val="640"/>
          <w:marRight w:val="0"/>
          <w:marTop w:val="0"/>
          <w:marBottom w:val="0"/>
          <w:divBdr>
            <w:top w:val="none" w:sz="0" w:space="0" w:color="auto"/>
            <w:left w:val="none" w:sz="0" w:space="0" w:color="auto"/>
            <w:bottom w:val="none" w:sz="0" w:space="0" w:color="auto"/>
            <w:right w:val="none" w:sz="0" w:space="0" w:color="auto"/>
          </w:divBdr>
        </w:div>
        <w:div w:id="845704466">
          <w:marLeft w:val="640"/>
          <w:marRight w:val="0"/>
          <w:marTop w:val="0"/>
          <w:marBottom w:val="0"/>
          <w:divBdr>
            <w:top w:val="none" w:sz="0" w:space="0" w:color="auto"/>
            <w:left w:val="none" w:sz="0" w:space="0" w:color="auto"/>
            <w:bottom w:val="none" w:sz="0" w:space="0" w:color="auto"/>
            <w:right w:val="none" w:sz="0" w:space="0" w:color="auto"/>
          </w:divBdr>
        </w:div>
        <w:div w:id="1656255144">
          <w:marLeft w:val="640"/>
          <w:marRight w:val="0"/>
          <w:marTop w:val="0"/>
          <w:marBottom w:val="0"/>
          <w:divBdr>
            <w:top w:val="none" w:sz="0" w:space="0" w:color="auto"/>
            <w:left w:val="none" w:sz="0" w:space="0" w:color="auto"/>
            <w:bottom w:val="none" w:sz="0" w:space="0" w:color="auto"/>
            <w:right w:val="none" w:sz="0" w:space="0" w:color="auto"/>
          </w:divBdr>
        </w:div>
        <w:div w:id="1339504678">
          <w:marLeft w:val="640"/>
          <w:marRight w:val="0"/>
          <w:marTop w:val="0"/>
          <w:marBottom w:val="0"/>
          <w:divBdr>
            <w:top w:val="none" w:sz="0" w:space="0" w:color="auto"/>
            <w:left w:val="none" w:sz="0" w:space="0" w:color="auto"/>
            <w:bottom w:val="none" w:sz="0" w:space="0" w:color="auto"/>
            <w:right w:val="none" w:sz="0" w:space="0" w:color="auto"/>
          </w:divBdr>
        </w:div>
        <w:div w:id="526256674">
          <w:marLeft w:val="640"/>
          <w:marRight w:val="0"/>
          <w:marTop w:val="0"/>
          <w:marBottom w:val="0"/>
          <w:divBdr>
            <w:top w:val="none" w:sz="0" w:space="0" w:color="auto"/>
            <w:left w:val="none" w:sz="0" w:space="0" w:color="auto"/>
            <w:bottom w:val="none" w:sz="0" w:space="0" w:color="auto"/>
            <w:right w:val="none" w:sz="0" w:space="0" w:color="auto"/>
          </w:divBdr>
        </w:div>
        <w:div w:id="965893440">
          <w:marLeft w:val="640"/>
          <w:marRight w:val="0"/>
          <w:marTop w:val="0"/>
          <w:marBottom w:val="0"/>
          <w:divBdr>
            <w:top w:val="none" w:sz="0" w:space="0" w:color="auto"/>
            <w:left w:val="none" w:sz="0" w:space="0" w:color="auto"/>
            <w:bottom w:val="none" w:sz="0" w:space="0" w:color="auto"/>
            <w:right w:val="none" w:sz="0" w:space="0" w:color="auto"/>
          </w:divBdr>
        </w:div>
        <w:div w:id="383021348">
          <w:marLeft w:val="640"/>
          <w:marRight w:val="0"/>
          <w:marTop w:val="0"/>
          <w:marBottom w:val="0"/>
          <w:divBdr>
            <w:top w:val="none" w:sz="0" w:space="0" w:color="auto"/>
            <w:left w:val="none" w:sz="0" w:space="0" w:color="auto"/>
            <w:bottom w:val="none" w:sz="0" w:space="0" w:color="auto"/>
            <w:right w:val="none" w:sz="0" w:space="0" w:color="auto"/>
          </w:divBdr>
        </w:div>
        <w:div w:id="729109587">
          <w:marLeft w:val="640"/>
          <w:marRight w:val="0"/>
          <w:marTop w:val="0"/>
          <w:marBottom w:val="0"/>
          <w:divBdr>
            <w:top w:val="none" w:sz="0" w:space="0" w:color="auto"/>
            <w:left w:val="none" w:sz="0" w:space="0" w:color="auto"/>
            <w:bottom w:val="none" w:sz="0" w:space="0" w:color="auto"/>
            <w:right w:val="none" w:sz="0" w:space="0" w:color="auto"/>
          </w:divBdr>
        </w:div>
        <w:div w:id="294145563">
          <w:marLeft w:val="640"/>
          <w:marRight w:val="0"/>
          <w:marTop w:val="0"/>
          <w:marBottom w:val="0"/>
          <w:divBdr>
            <w:top w:val="none" w:sz="0" w:space="0" w:color="auto"/>
            <w:left w:val="none" w:sz="0" w:space="0" w:color="auto"/>
            <w:bottom w:val="none" w:sz="0" w:space="0" w:color="auto"/>
            <w:right w:val="none" w:sz="0" w:space="0" w:color="auto"/>
          </w:divBdr>
        </w:div>
        <w:div w:id="2027707162">
          <w:marLeft w:val="640"/>
          <w:marRight w:val="0"/>
          <w:marTop w:val="0"/>
          <w:marBottom w:val="0"/>
          <w:divBdr>
            <w:top w:val="none" w:sz="0" w:space="0" w:color="auto"/>
            <w:left w:val="none" w:sz="0" w:space="0" w:color="auto"/>
            <w:bottom w:val="none" w:sz="0" w:space="0" w:color="auto"/>
            <w:right w:val="none" w:sz="0" w:space="0" w:color="auto"/>
          </w:divBdr>
        </w:div>
        <w:div w:id="415518055">
          <w:marLeft w:val="640"/>
          <w:marRight w:val="0"/>
          <w:marTop w:val="0"/>
          <w:marBottom w:val="0"/>
          <w:divBdr>
            <w:top w:val="none" w:sz="0" w:space="0" w:color="auto"/>
            <w:left w:val="none" w:sz="0" w:space="0" w:color="auto"/>
            <w:bottom w:val="none" w:sz="0" w:space="0" w:color="auto"/>
            <w:right w:val="none" w:sz="0" w:space="0" w:color="auto"/>
          </w:divBdr>
        </w:div>
        <w:div w:id="447237710">
          <w:marLeft w:val="640"/>
          <w:marRight w:val="0"/>
          <w:marTop w:val="0"/>
          <w:marBottom w:val="0"/>
          <w:divBdr>
            <w:top w:val="none" w:sz="0" w:space="0" w:color="auto"/>
            <w:left w:val="none" w:sz="0" w:space="0" w:color="auto"/>
            <w:bottom w:val="none" w:sz="0" w:space="0" w:color="auto"/>
            <w:right w:val="none" w:sz="0" w:space="0" w:color="auto"/>
          </w:divBdr>
        </w:div>
        <w:div w:id="524635222">
          <w:marLeft w:val="640"/>
          <w:marRight w:val="0"/>
          <w:marTop w:val="0"/>
          <w:marBottom w:val="0"/>
          <w:divBdr>
            <w:top w:val="none" w:sz="0" w:space="0" w:color="auto"/>
            <w:left w:val="none" w:sz="0" w:space="0" w:color="auto"/>
            <w:bottom w:val="none" w:sz="0" w:space="0" w:color="auto"/>
            <w:right w:val="none" w:sz="0" w:space="0" w:color="auto"/>
          </w:divBdr>
        </w:div>
        <w:div w:id="800028990">
          <w:marLeft w:val="640"/>
          <w:marRight w:val="0"/>
          <w:marTop w:val="0"/>
          <w:marBottom w:val="0"/>
          <w:divBdr>
            <w:top w:val="none" w:sz="0" w:space="0" w:color="auto"/>
            <w:left w:val="none" w:sz="0" w:space="0" w:color="auto"/>
            <w:bottom w:val="none" w:sz="0" w:space="0" w:color="auto"/>
            <w:right w:val="none" w:sz="0" w:space="0" w:color="auto"/>
          </w:divBdr>
        </w:div>
        <w:div w:id="1854105215">
          <w:marLeft w:val="640"/>
          <w:marRight w:val="0"/>
          <w:marTop w:val="0"/>
          <w:marBottom w:val="0"/>
          <w:divBdr>
            <w:top w:val="none" w:sz="0" w:space="0" w:color="auto"/>
            <w:left w:val="none" w:sz="0" w:space="0" w:color="auto"/>
            <w:bottom w:val="none" w:sz="0" w:space="0" w:color="auto"/>
            <w:right w:val="none" w:sz="0" w:space="0" w:color="auto"/>
          </w:divBdr>
        </w:div>
        <w:div w:id="1340040442">
          <w:marLeft w:val="640"/>
          <w:marRight w:val="0"/>
          <w:marTop w:val="0"/>
          <w:marBottom w:val="0"/>
          <w:divBdr>
            <w:top w:val="none" w:sz="0" w:space="0" w:color="auto"/>
            <w:left w:val="none" w:sz="0" w:space="0" w:color="auto"/>
            <w:bottom w:val="none" w:sz="0" w:space="0" w:color="auto"/>
            <w:right w:val="none" w:sz="0" w:space="0" w:color="auto"/>
          </w:divBdr>
        </w:div>
        <w:div w:id="1672953745">
          <w:marLeft w:val="640"/>
          <w:marRight w:val="0"/>
          <w:marTop w:val="0"/>
          <w:marBottom w:val="0"/>
          <w:divBdr>
            <w:top w:val="none" w:sz="0" w:space="0" w:color="auto"/>
            <w:left w:val="none" w:sz="0" w:space="0" w:color="auto"/>
            <w:bottom w:val="none" w:sz="0" w:space="0" w:color="auto"/>
            <w:right w:val="none" w:sz="0" w:space="0" w:color="auto"/>
          </w:divBdr>
        </w:div>
        <w:div w:id="1071611633">
          <w:marLeft w:val="640"/>
          <w:marRight w:val="0"/>
          <w:marTop w:val="0"/>
          <w:marBottom w:val="0"/>
          <w:divBdr>
            <w:top w:val="none" w:sz="0" w:space="0" w:color="auto"/>
            <w:left w:val="none" w:sz="0" w:space="0" w:color="auto"/>
            <w:bottom w:val="none" w:sz="0" w:space="0" w:color="auto"/>
            <w:right w:val="none" w:sz="0" w:space="0" w:color="auto"/>
          </w:divBdr>
        </w:div>
        <w:div w:id="158665980">
          <w:marLeft w:val="640"/>
          <w:marRight w:val="0"/>
          <w:marTop w:val="0"/>
          <w:marBottom w:val="0"/>
          <w:divBdr>
            <w:top w:val="none" w:sz="0" w:space="0" w:color="auto"/>
            <w:left w:val="none" w:sz="0" w:space="0" w:color="auto"/>
            <w:bottom w:val="none" w:sz="0" w:space="0" w:color="auto"/>
            <w:right w:val="none" w:sz="0" w:space="0" w:color="auto"/>
          </w:divBdr>
        </w:div>
        <w:div w:id="779186458">
          <w:marLeft w:val="640"/>
          <w:marRight w:val="0"/>
          <w:marTop w:val="0"/>
          <w:marBottom w:val="0"/>
          <w:divBdr>
            <w:top w:val="none" w:sz="0" w:space="0" w:color="auto"/>
            <w:left w:val="none" w:sz="0" w:space="0" w:color="auto"/>
            <w:bottom w:val="none" w:sz="0" w:space="0" w:color="auto"/>
            <w:right w:val="none" w:sz="0" w:space="0" w:color="auto"/>
          </w:divBdr>
        </w:div>
        <w:div w:id="278345128">
          <w:marLeft w:val="640"/>
          <w:marRight w:val="0"/>
          <w:marTop w:val="0"/>
          <w:marBottom w:val="0"/>
          <w:divBdr>
            <w:top w:val="none" w:sz="0" w:space="0" w:color="auto"/>
            <w:left w:val="none" w:sz="0" w:space="0" w:color="auto"/>
            <w:bottom w:val="none" w:sz="0" w:space="0" w:color="auto"/>
            <w:right w:val="none" w:sz="0" w:space="0" w:color="auto"/>
          </w:divBdr>
        </w:div>
        <w:div w:id="69888385">
          <w:marLeft w:val="640"/>
          <w:marRight w:val="0"/>
          <w:marTop w:val="0"/>
          <w:marBottom w:val="0"/>
          <w:divBdr>
            <w:top w:val="none" w:sz="0" w:space="0" w:color="auto"/>
            <w:left w:val="none" w:sz="0" w:space="0" w:color="auto"/>
            <w:bottom w:val="none" w:sz="0" w:space="0" w:color="auto"/>
            <w:right w:val="none" w:sz="0" w:space="0" w:color="auto"/>
          </w:divBdr>
        </w:div>
        <w:div w:id="725572188">
          <w:marLeft w:val="640"/>
          <w:marRight w:val="0"/>
          <w:marTop w:val="0"/>
          <w:marBottom w:val="0"/>
          <w:divBdr>
            <w:top w:val="none" w:sz="0" w:space="0" w:color="auto"/>
            <w:left w:val="none" w:sz="0" w:space="0" w:color="auto"/>
            <w:bottom w:val="none" w:sz="0" w:space="0" w:color="auto"/>
            <w:right w:val="none" w:sz="0" w:space="0" w:color="auto"/>
          </w:divBdr>
        </w:div>
        <w:div w:id="595213979">
          <w:marLeft w:val="640"/>
          <w:marRight w:val="0"/>
          <w:marTop w:val="0"/>
          <w:marBottom w:val="0"/>
          <w:divBdr>
            <w:top w:val="none" w:sz="0" w:space="0" w:color="auto"/>
            <w:left w:val="none" w:sz="0" w:space="0" w:color="auto"/>
            <w:bottom w:val="none" w:sz="0" w:space="0" w:color="auto"/>
            <w:right w:val="none" w:sz="0" w:space="0" w:color="auto"/>
          </w:divBdr>
        </w:div>
        <w:div w:id="1705979522">
          <w:marLeft w:val="640"/>
          <w:marRight w:val="0"/>
          <w:marTop w:val="0"/>
          <w:marBottom w:val="0"/>
          <w:divBdr>
            <w:top w:val="none" w:sz="0" w:space="0" w:color="auto"/>
            <w:left w:val="none" w:sz="0" w:space="0" w:color="auto"/>
            <w:bottom w:val="none" w:sz="0" w:space="0" w:color="auto"/>
            <w:right w:val="none" w:sz="0" w:space="0" w:color="auto"/>
          </w:divBdr>
        </w:div>
        <w:div w:id="1178613752">
          <w:marLeft w:val="640"/>
          <w:marRight w:val="0"/>
          <w:marTop w:val="0"/>
          <w:marBottom w:val="0"/>
          <w:divBdr>
            <w:top w:val="none" w:sz="0" w:space="0" w:color="auto"/>
            <w:left w:val="none" w:sz="0" w:space="0" w:color="auto"/>
            <w:bottom w:val="none" w:sz="0" w:space="0" w:color="auto"/>
            <w:right w:val="none" w:sz="0" w:space="0" w:color="auto"/>
          </w:divBdr>
        </w:div>
        <w:div w:id="1323119019">
          <w:marLeft w:val="640"/>
          <w:marRight w:val="0"/>
          <w:marTop w:val="0"/>
          <w:marBottom w:val="0"/>
          <w:divBdr>
            <w:top w:val="none" w:sz="0" w:space="0" w:color="auto"/>
            <w:left w:val="none" w:sz="0" w:space="0" w:color="auto"/>
            <w:bottom w:val="none" w:sz="0" w:space="0" w:color="auto"/>
            <w:right w:val="none" w:sz="0" w:space="0" w:color="auto"/>
          </w:divBdr>
        </w:div>
        <w:div w:id="68159744">
          <w:marLeft w:val="640"/>
          <w:marRight w:val="0"/>
          <w:marTop w:val="0"/>
          <w:marBottom w:val="0"/>
          <w:divBdr>
            <w:top w:val="none" w:sz="0" w:space="0" w:color="auto"/>
            <w:left w:val="none" w:sz="0" w:space="0" w:color="auto"/>
            <w:bottom w:val="none" w:sz="0" w:space="0" w:color="auto"/>
            <w:right w:val="none" w:sz="0" w:space="0" w:color="auto"/>
          </w:divBdr>
        </w:div>
        <w:div w:id="1340501804">
          <w:marLeft w:val="640"/>
          <w:marRight w:val="0"/>
          <w:marTop w:val="0"/>
          <w:marBottom w:val="0"/>
          <w:divBdr>
            <w:top w:val="none" w:sz="0" w:space="0" w:color="auto"/>
            <w:left w:val="none" w:sz="0" w:space="0" w:color="auto"/>
            <w:bottom w:val="none" w:sz="0" w:space="0" w:color="auto"/>
            <w:right w:val="none" w:sz="0" w:space="0" w:color="auto"/>
          </w:divBdr>
        </w:div>
        <w:div w:id="492792327">
          <w:marLeft w:val="640"/>
          <w:marRight w:val="0"/>
          <w:marTop w:val="0"/>
          <w:marBottom w:val="0"/>
          <w:divBdr>
            <w:top w:val="none" w:sz="0" w:space="0" w:color="auto"/>
            <w:left w:val="none" w:sz="0" w:space="0" w:color="auto"/>
            <w:bottom w:val="none" w:sz="0" w:space="0" w:color="auto"/>
            <w:right w:val="none" w:sz="0" w:space="0" w:color="auto"/>
          </w:divBdr>
        </w:div>
        <w:div w:id="1158957467">
          <w:marLeft w:val="640"/>
          <w:marRight w:val="0"/>
          <w:marTop w:val="0"/>
          <w:marBottom w:val="0"/>
          <w:divBdr>
            <w:top w:val="none" w:sz="0" w:space="0" w:color="auto"/>
            <w:left w:val="none" w:sz="0" w:space="0" w:color="auto"/>
            <w:bottom w:val="none" w:sz="0" w:space="0" w:color="auto"/>
            <w:right w:val="none" w:sz="0" w:space="0" w:color="auto"/>
          </w:divBdr>
        </w:div>
        <w:div w:id="1691025957">
          <w:marLeft w:val="640"/>
          <w:marRight w:val="0"/>
          <w:marTop w:val="0"/>
          <w:marBottom w:val="0"/>
          <w:divBdr>
            <w:top w:val="none" w:sz="0" w:space="0" w:color="auto"/>
            <w:left w:val="none" w:sz="0" w:space="0" w:color="auto"/>
            <w:bottom w:val="none" w:sz="0" w:space="0" w:color="auto"/>
            <w:right w:val="none" w:sz="0" w:space="0" w:color="auto"/>
          </w:divBdr>
        </w:div>
        <w:div w:id="1351182272">
          <w:marLeft w:val="640"/>
          <w:marRight w:val="0"/>
          <w:marTop w:val="0"/>
          <w:marBottom w:val="0"/>
          <w:divBdr>
            <w:top w:val="none" w:sz="0" w:space="0" w:color="auto"/>
            <w:left w:val="none" w:sz="0" w:space="0" w:color="auto"/>
            <w:bottom w:val="none" w:sz="0" w:space="0" w:color="auto"/>
            <w:right w:val="none" w:sz="0" w:space="0" w:color="auto"/>
          </w:divBdr>
        </w:div>
        <w:div w:id="1623922580">
          <w:marLeft w:val="640"/>
          <w:marRight w:val="0"/>
          <w:marTop w:val="0"/>
          <w:marBottom w:val="0"/>
          <w:divBdr>
            <w:top w:val="none" w:sz="0" w:space="0" w:color="auto"/>
            <w:left w:val="none" w:sz="0" w:space="0" w:color="auto"/>
            <w:bottom w:val="none" w:sz="0" w:space="0" w:color="auto"/>
            <w:right w:val="none" w:sz="0" w:space="0" w:color="auto"/>
          </w:divBdr>
        </w:div>
        <w:div w:id="548960747">
          <w:marLeft w:val="640"/>
          <w:marRight w:val="0"/>
          <w:marTop w:val="0"/>
          <w:marBottom w:val="0"/>
          <w:divBdr>
            <w:top w:val="none" w:sz="0" w:space="0" w:color="auto"/>
            <w:left w:val="none" w:sz="0" w:space="0" w:color="auto"/>
            <w:bottom w:val="none" w:sz="0" w:space="0" w:color="auto"/>
            <w:right w:val="none" w:sz="0" w:space="0" w:color="auto"/>
          </w:divBdr>
        </w:div>
        <w:div w:id="1260331028">
          <w:marLeft w:val="640"/>
          <w:marRight w:val="0"/>
          <w:marTop w:val="0"/>
          <w:marBottom w:val="0"/>
          <w:divBdr>
            <w:top w:val="none" w:sz="0" w:space="0" w:color="auto"/>
            <w:left w:val="none" w:sz="0" w:space="0" w:color="auto"/>
            <w:bottom w:val="none" w:sz="0" w:space="0" w:color="auto"/>
            <w:right w:val="none" w:sz="0" w:space="0" w:color="auto"/>
          </w:divBdr>
        </w:div>
        <w:div w:id="1056509557">
          <w:marLeft w:val="640"/>
          <w:marRight w:val="0"/>
          <w:marTop w:val="0"/>
          <w:marBottom w:val="0"/>
          <w:divBdr>
            <w:top w:val="none" w:sz="0" w:space="0" w:color="auto"/>
            <w:left w:val="none" w:sz="0" w:space="0" w:color="auto"/>
            <w:bottom w:val="none" w:sz="0" w:space="0" w:color="auto"/>
            <w:right w:val="none" w:sz="0" w:space="0" w:color="auto"/>
          </w:divBdr>
        </w:div>
        <w:div w:id="675380983">
          <w:marLeft w:val="640"/>
          <w:marRight w:val="0"/>
          <w:marTop w:val="0"/>
          <w:marBottom w:val="0"/>
          <w:divBdr>
            <w:top w:val="none" w:sz="0" w:space="0" w:color="auto"/>
            <w:left w:val="none" w:sz="0" w:space="0" w:color="auto"/>
            <w:bottom w:val="none" w:sz="0" w:space="0" w:color="auto"/>
            <w:right w:val="none" w:sz="0" w:space="0" w:color="auto"/>
          </w:divBdr>
        </w:div>
        <w:div w:id="1727993851">
          <w:marLeft w:val="640"/>
          <w:marRight w:val="0"/>
          <w:marTop w:val="0"/>
          <w:marBottom w:val="0"/>
          <w:divBdr>
            <w:top w:val="none" w:sz="0" w:space="0" w:color="auto"/>
            <w:left w:val="none" w:sz="0" w:space="0" w:color="auto"/>
            <w:bottom w:val="none" w:sz="0" w:space="0" w:color="auto"/>
            <w:right w:val="none" w:sz="0" w:space="0" w:color="auto"/>
          </w:divBdr>
        </w:div>
        <w:div w:id="43716862">
          <w:marLeft w:val="640"/>
          <w:marRight w:val="0"/>
          <w:marTop w:val="0"/>
          <w:marBottom w:val="0"/>
          <w:divBdr>
            <w:top w:val="none" w:sz="0" w:space="0" w:color="auto"/>
            <w:left w:val="none" w:sz="0" w:space="0" w:color="auto"/>
            <w:bottom w:val="none" w:sz="0" w:space="0" w:color="auto"/>
            <w:right w:val="none" w:sz="0" w:space="0" w:color="auto"/>
          </w:divBdr>
        </w:div>
        <w:div w:id="1892959380">
          <w:marLeft w:val="640"/>
          <w:marRight w:val="0"/>
          <w:marTop w:val="0"/>
          <w:marBottom w:val="0"/>
          <w:divBdr>
            <w:top w:val="none" w:sz="0" w:space="0" w:color="auto"/>
            <w:left w:val="none" w:sz="0" w:space="0" w:color="auto"/>
            <w:bottom w:val="none" w:sz="0" w:space="0" w:color="auto"/>
            <w:right w:val="none" w:sz="0" w:space="0" w:color="auto"/>
          </w:divBdr>
        </w:div>
      </w:divsChild>
    </w:div>
    <w:div w:id="246154026">
      <w:bodyDiv w:val="1"/>
      <w:marLeft w:val="0"/>
      <w:marRight w:val="0"/>
      <w:marTop w:val="0"/>
      <w:marBottom w:val="0"/>
      <w:divBdr>
        <w:top w:val="none" w:sz="0" w:space="0" w:color="auto"/>
        <w:left w:val="none" w:sz="0" w:space="0" w:color="auto"/>
        <w:bottom w:val="none" w:sz="0" w:space="0" w:color="auto"/>
        <w:right w:val="none" w:sz="0" w:space="0" w:color="auto"/>
      </w:divBdr>
      <w:divsChild>
        <w:div w:id="246380510">
          <w:marLeft w:val="640"/>
          <w:marRight w:val="0"/>
          <w:marTop w:val="0"/>
          <w:marBottom w:val="0"/>
          <w:divBdr>
            <w:top w:val="none" w:sz="0" w:space="0" w:color="auto"/>
            <w:left w:val="none" w:sz="0" w:space="0" w:color="auto"/>
            <w:bottom w:val="none" w:sz="0" w:space="0" w:color="auto"/>
            <w:right w:val="none" w:sz="0" w:space="0" w:color="auto"/>
          </w:divBdr>
        </w:div>
        <w:div w:id="678197376">
          <w:marLeft w:val="640"/>
          <w:marRight w:val="0"/>
          <w:marTop w:val="0"/>
          <w:marBottom w:val="0"/>
          <w:divBdr>
            <w:top w:val="none" w:sz="0" w:space="0" w:color="auto"/>
            <w:left w:val="none" w:sz="0" w:space="0" w:color="auto"/>
            <w:bottom w:val="none" w:sz="0" w:space="0" w:color="auto"/>
            <w:right w:val="none" w:sz="0" w:space="0" w:color="auto"/>
          </w:divBdr>
        </w:div>
        <w:div w:id="2101370030">
          <w:marLeft w:val="640"/>
          <w:marRight w:val="0"/>
          <w:marTop w:val="0"/>
          <w:marBottom w:val="0"/>
          <w:divBdr>
            <w:top w:val="none" w:sz="0" w:space="0" w:color="auto"/>
            <w:left w:val="none" w:sz="0" w:space="0" w:color="auto"/>
            <w:bottom w:val="none" w:sz="0" w:space="0" w:color="auto"/>
            <w:right w:val="none" w:sz="0" w:space="0" w:color="auto"/>
          </w:divBdr>
        </w:div>
        <w:div w:id="449327139">
          <w:marLeft w:val="640"/>
          <w:marRight w:val="0"/>
          <w:marTop w:val="0"/>
          <w:marBottom w:val="0"/>
          <w:divBdr>
            <w:top w:val="none" w:sz="0" w:space="0" w:color="auto"/>
            <w:left w:val="none" w:sz="0" w:space="0" w:color="auto"/>
            <w:bottom w:val="none" w:sz="0" w:space="0" w:color="auto"/>
            <w:right w:val="none" w:sz="0" w:space="0" w:color="auto"/>
          </w:divBdr>
        </w:div>
        <w:div w:id="1331834010">
          <w:marLeft w:val="640"/>
          <w:marRight w:val="0"/>
          <w:marTop w:val="0"/>
          <w:marBottom w:val="0"/>
          <w:divBdr>
            <w:top w:val="none" w:sz="0" w:space="0" w:color="auto"/>
            <w:left w:val="none" w:sz="0" w:space="0" w:color="auto"/>
            <w:bottom w:val="none" w:sz="0" w:space="0" w:color="auto"/>
            <w:right w:val="none" w:sz="0" w:space="0" w:color="auto"/>
          </w:divBdr>
        </w:div>
        <w:div w:id="894659157">
          <w:marLeft w:val="640"/>
          <w:marRight w:val="0"/>
          <w:marTop w:val="0"/>
          <w:marBottom w:val="0"/>
          <w:divBdr>
            <w:top w:val="none" w:sz="0" w:space="0" w:color="auto"/>
            <w:left w:val="none" w:sz="0" w:space="0" w:color="auto"/>
            <w:bottom w:val="none" w:sz="0" w:space="0" w:color="auto"/>
            <w:right w:val="none" w:sz="0" w:space="0" w:color="auto"/>
          </w:divBdr>
        </w:div>
        <w:div w:id="1653951534">
          <w:marLeft w:val="640"/>
          <w:marRight w:val="0"/>
          <w:marTop w:val="0"/>
          <w:marBottom w:val="0"/>
          <w:divBdr>
            <w:top w:val="none" w:sz="0" w:space="0" w:color="auto"/>
            <w:left w:val="none" w:sz="0" w:space="0" w:color="auto"/>
            <w:bottom w:val="none" w:sz="0" w:space="0" w:color="auto"/>
            <w:right w:val="none" w:sz="0" w:space="0" w:color="auto"/>
          </w:divBdr>
        </w:div>
        <w:div w:id="317001175">
          <w:marLeft w:val="640"/>
          <w:marRight w:val="0"/>
          <w:marTop w:val="0"/>
          <w:marBottom w:val="0"/>
          <w:divBdr>
            <w:top w:val="none" w:sz="0" w:space="0" w:color="auto"/>
            <w:left w:val="none" w:sz="0" w:space="0" w:color="auto"/>
            <w:bottom w:val="none" w:sz="0" w:space="0" w:color="auto"/>
            <w:right w:val="none" w:sz="0" w:space="0" w:color="auto"/>
          </w:divBdr>
        </w:div>
        <w:div w:id="2068602352">
          <w:marLeft w:val="640"/>
          <w:marRight w:val="0"/>
          <w:marTop w:val="0"/>
          <w:marBottom w:val="0"/>
          <w:divBdr>
            <w:top w:val="none" w:sz="0" w:space="0" w:color="auto"/>
            <w:left w:val="none" w:sz="0" w:space="0" w:color="auto"/>
            <w:bottom w:val="none" w:sz="0" w:space="0" w:color="auto"/>
            <w:right w:val="none" w:sz="0" w:space="0" w:color="auto"/>
          </w:divBdr>
        </w:div>
        <w:div w:id="1908148745">
          <w:marLeft w:val="640"/>
          <w:marRight w:val="0"/>
          <w:marTop w:val="0"/>
          <w:marBottom w:val="0"/>
          <w:divBdr>
            <w:top w:val="none" w:sz="0" w:space="0" w:color="auto"/>
            <w:left w:val="none" w:sz="0" w:space="0" w:color="auto"/>
            <w:bottom w:val="none" w:sz="0" w:space="0" w:color="auto"/>
            <w:right w:val="none" w:sz="0" w:space="0" w:color="auto"/>
          </w:divBdr>
        </w:div>
        <w:div w:id="175266271">
          <w:marLeft w:val="640"/>
          <w:marRight w:val="0"/>
          <w:marTop w:val="0"/>
          <w:marBottom w:val="0"/>
          <w:divBdr>
            <w:top w:val="none" w:sz="0" w:space="0" w:color="auto"/>
            <w:left w:val="none" w:sz="0" w:space="0" w:color="auto"/>
            <w:bottom w:val="none" w:sz="0" w:space="0" w:color="auto"/>
            <w:right w:val="none" w:sz="0" w:space="0" w:color="auto"/>
          </w:divBdr>
        </w:div>
        <w:div w:id="1724253165">
          <w:marLeft w:val="640"/>
          <w:marRight w:val="0"/>
          <w:marTop w:val="0"/>
          <w:marBottom w:val="0"/>
          <w:divBdr>
            <w:top w:val="none" w:sz="0" w:space="0" w:color="auto"/>
            <w:left w:val="none" w:sz="0" w:space="0" w:color="auto"/>
            <w:bottom w:val="none" w:sz="0" w:space="0" w:color="auto"/>
            <w:right w:val="none" w:sz="0" w:space="0" w:color="auto"/>
          </w:divBdr>
        </w:div>
        <w:div w:id="726219879">
          <w:marLeft w:val="640"/>
          <w:marRight w:val="0"/>
          <w:marTop w:val="0"/>
          <w:marBottom w:val="0"/>
          <w:divBdr>
            <w:top w:val="none" w:sz="0" w:space="0" w:color="auto"/>
            <w:left w:val="none" w:sz="0" w:space="0" w:color="auto"/>
            <w:bottom w:val="none" w:sz="0" w:space="0" w:color="auto"/>
            <w:right w:val="none" w:sz="0" w:space="0" w:color="auto"/>
          </w:divBdr>
        </w:div>
        <w:div w:id="1646006100">
          <w:marLeft w:val="640"/>
          <w:marRight w:val="0"/>
          <w:marTop w:val="0"/>
          <w:marBottom w:val="0"/>
          <w:divBdr>
            <w:top w:val="none" w:sz="0" w:space="0" w:color="auto"/>
            <w:left w:val="none" w:sz="0" w:space="0" w:color="auto"/>
            <w:bottom w:val="none" w:sz="0" w:space="0" w:color="auto"/>
            <w:right w:val="none" w:sz="0" w:space="0" w:color="auto"/>
          </w:divBdr>
        </w:div>
        <w:div w:id="351223581">
          <w:marLeft w:val="640"/>
          <w:marRight w:val="0"/>
          <w:marTop w:val="0"/>
          <w:marBottom w:val="0"/>
          <w:divBdr>
            <w:top w:val="none" w:sz="0" w:space="0" w:color="auto"/>
            <w:left w:val="none" w:sz="0" w:space="0" w:color="auto"/>
            <w:bottom w:val="none" w:sz="0" w:space="0" w:color="auto"/>
            <w:right w:val="none" w:sz="0" w:space="0" w:color="auto"/>
          </w:divBdr>
        </w:div>
        <w:div w:id="1684628747">
          <w:marLeft w:val="640"/>
          <w:marRight w:val="0"/>
          <w:marTop w:val="0"/>
          <w:marBottom w:val="0"/>
          <w:divBdr>
            <w:top w:val="none" w:sz="0" w:space="0" w:color="auto"/>
            <w:left w:val="none" w:sz="0" w:space="0" w:color="auto"/>
            <w:bottom w:val="none" w:sz="0" w:space="0" w:color="auto"/>
            <w:right w:val="none" w:sz="0" w:space="0" w:color="auto"/>
          </w:divBdr>
        </w:div>
        <w:div w:id="63727520">
          <w:marLeft w:val="640"/>
          <w:marRight w:val="0"/>
          <w:marTop w:val="0"/>
          <w:marBottom w:val="0"/>
          <w:divBdr>
            <w:top w:val="none" w:sz="0" w:space="0" w:color="auto"/>
            <w:left w:val="none" w:sz="0" w:space="0" w:color="auto"/>
            <w:bottom w:val="none" w:sz="0" w:space="0" w:color="auto"/>
            <w:right w:val="none" w:sz="0" w:space="0" w:color="auto"/>
          </w:divBdr>
        </w:div>
        <w:div w:id="385566104">
          <w:marLeft w:val="640"/>
          <w:marRight w:val="0"/>
          <w:marTop w:val="0"/>
          <w:marBottom w:val="0"/>
          <w:divBdr>
            <w:top w:val="none" w:sz="0" w:space="0" w:color="auto"/>
            <w:left w:val="none" w:sz="0" w:space="0" w:color="auto"/>
            <w:bottom w:val="none" w:sz="0" w:space="0" w:color="auto"/>
            <w:right w:val="none" w:sz="0" w:space="0" w:color="auto"/>
          </w:divBdr>
        </w:div>
        <w:div w:id="1812360005">
          <w:marLeft w:val="640"/>
          <w:marRight w:val="0"/>
          <w:marTop w:val="0"/>
          <w:marBottom w:val="0"/>
          <w:divBdr>
            <w:top w:val="none" w:sz="0" w:space="0" w:color="auto"/>
            <w:left w:val="none" w:sz="0" w:space="0" w:color="auto"/>
            <w:bottom w:val="none" w:sz="0" w:space="0" w:color="auto"/>
            <w:right w:val="none" w:sz="0" w:space="0" w:color="auto"/>
          </w:divBdr>
        </w:div>
        <w:div w:id="1530025576">
          <w:marLeft w:val="640"/>
          <w:marRight w:val="0"/>
          <w:marTop w:val="0"/>
          <w:marBottom w:val="0"/>
          <w:divBdr>
            <w:top w:val="none" w:sz="0" w:space="0" w:color="auto"/>
            <w:left w:val="none" w:sz="0" w:space="0" w:color="auto"/>
            <w:bottom w:val="none" w:sz="0" w:space="0" w:color="auto"/>
            <w:right w:val="none" w:sz="0" w:space="0" w:color="auto"/>
          </w:divBdr>
        </w:div>
        <w:div w:id="1838156919">
          <w:marLeft w:val="640"/>
          <w:marRight w:val="0"/>
          <w:marTop w:val="0"/>
          <w:marBottom w:val="0"/>
          <w:divBdr>
            <w:top w:val="none" w:sz="0" w:space="0" w:color="auto"/>
            <w:left w:val="none" w:sz="0" w:space="0" w:color="auto"/>
            <w:bottom w:val="none" w:sz="0" w:space="0" w:color="auto"/>
            <w:right w:val="none" w:sz="0" w:space="0" w:color="auto"/>
          </w:divBdr>
        </w:div>
        <w:div w:id="715009031">
          <w:marLeft w:val="640"/>
          <w:marRight w:val="0"/>
          <w:marTop w:val="0"/>
          <w:marBottom w:val="0"/>
          <w:divBdr>
            <w:top w:val="none" w:sz="0" w:space="0" w:color="auto"/>
            <w:left w:val="none" w:sz="0" w:space="0" w:color="auto"/>
            <w:bottom w:val="none" w:sz="0" w:space="0" w:color="auto"/>
            <w:right w:val="none" w:sz="0" w:space="0" w:color="auto"/>
          </w:divBdr>
        </w:div>
        <w:div w:id="584149052">
          <w:marLeft w:val="640"/>
          <w:marRight w:val="0"/>
          <w:marTop w:val="0"/>
          <w:marBottom w:val="0"/>
          <w:divBdr>
            <w:top w:val="none" w:sz="0" w:space="0" w:color="auto"/>
            <w:left w:val="none" w:sz="0" w:space="0" w:color="auto"/>
            <w:bottom w:val="none" w:sz="0" w:space="0" w:color="auto"/>
            <w:right w:val="none" w:sz="0" w:space="0" w:color="auto"/>
          </w:divBdr>
        </w:div>
        <w:div w:id="2004233977">
          <w:marLeft w:val="640"/>
          <w:marRight w:val="0"/>
          <w:marTop w:val="0"/>
          <w:marBottom w:val="0"/>
          <w:divBdr>
            <w:top w:val="none" w:sz="0" w:space="0" w:color="auto"/>
            <w:left w:val="none" w:sz="0" w:space="0" w:color="auto"/>
            <w:bottom w:val="none" w:sz="0" w:space="0" w:color="auto"/>
            <w:right w:val="none" w:sz="0" w:space="0" w:color="auto"/>
          </w:divBdr>
        </w:div>
        <w:div w:id="358776216">
          <w:marLeft w:val="640"/>
          <w:marRight w:val="0"/>
          <w:marTop w:val="0"/>
          <w:marBottom w:val="0"/>
          <w:divBdr>
            <w:top w:val="none" w:sz="0" w:space="0" w:color="auto"/>
            <w:left w:val="none" w:sz="0" w:space="0" w:color="auto"/>
            <w:bottom w:val="none" w:sz="0" w:space="0" w:color="auto"/>
            <w:right w:val="none" w:sz="0" w:space="0" w:color="auto"/>
          </w:divBdr>
        </w:div>
        <w:div w:id="1774469274">
          <w:marLeft w:val="640"/>
          <w:marRight w:val="0"/>
          <w:marTop w:val="0"/>
          <w:marBottom w:val="0"/>
          <w:divBdr>
            <w:top w:val="none" w:sz="0" w:space="0" w:color="auto"/>
            <w:left w:val="none" w:sz="0" w:space="0" w:color="auto"/>
            <w:bottom w:val="none" w:sz="0" w:space="0" w:color="auto"/>
            <w:right w:val="none" w:sz="0" w:space="0" w:color="auto"/>
          </w:divBdr>
        </w:div>
        <w:div w:id="1551575663">
          <w:marLeft w:val="640"/>
          <w:marRight w:val="0"/>
          <w:marTop w:val="0"/>
          <w:marBottom w:val="0"/>
          <w:divBdr>
            <w:top w:val="none" w:sz="0" w:space="0" w:color="auto"/>
            <w:left w:val="none" w:sz="0" w:space="0" w:color="auto"/>
            <w:bottom w:val="none" w:sz="0" w:space="0" w:color="auto"/>
            <w:right w:val="none" w:sz="0" w:space="0" w:color="auto"/>
          </w:divBdr>
        </w:div>
        <w:div w:id="2030594340">
          <w:marLeft w:val="640"/>
          <w:marRight w:val="0"/>
          <w:marTop w:val="0"/>
          <w:marBottom w:val="0"/>
          <w:divBdr>
            <w:top w:val="none" w:sz="0" w:space="0" w:color="auto"/>
            <w:left w:val="none" w:sz="0" w:space="0" w:color="auto"/>
            <w:bottom w:val="none" w:sz="0" w:space="0" w:color="auto"/>
            <w:right w:val="none" w:sz="0" w:space="0" w:color="auto"/>
          </w:divBdr>
        </w:div>
        <w:div w:id="646251842">
          <w:marLeft w:val="640"/>
          <w:marRight w:val="0"/>
          <w:marTop w:val="0"/>
          <w:marBottom w:val="0"/>
          <w:divBdr>
            <w:top w:val="none" w:sz="0" w:space="0" w:color="auto"/>
            <w:left w:val="none" w:sz="0" w:space="0" w:color="auto"/>
            <w:bottom w:val="none" w:sz="0" w:space="0" w:color="auto"/>
            <w:right w:val="none" w:sz="0" w:space="0" w:color="auto"/>
          </w:divBdr>
        </w:div>
        <w:div w:id="1242105555">
          <w:marLeft w:val="640"/>
          <w:marRight w:val="0"/>
          <w:marTop w:val="0"/>
          <w:marBottom w:val="0"/>
          <w:divBdr>
            <w:top w:val="none" w:sz="0" w:space="0" w:color="auto"/>
            <w:left w:val="none" w:sz="0" w:space="0" w:color="auto"/>
            <w:bottom w:val="none" w:sz="0" w:space="0" w:color="auto"/>
            <w:right w:val="none" w:sz="0" w:space="0" w:color="auto"/>
          </w:divBdr>
        </w:div>
        <w:div w:id="1487235341">
          <w:marLeft w:val="640"/>
          <w:marRight w:val="0"/>
          <w:marTop w:val="0"/>
          <w:marBottom w:val="0"/>
          <w:divBdr>
            <w:top w:val="none" w:sz="0" w:space="0" w:color="auto"/>
            <w:left w:val="none" w:sz="0" w:space="0" w:color="auto"/>
            <w:bottom w:val="none" w:sz="0" w:space="0" w:color="auto"/>
            <w:right w:val="none" w:sz="0" w:space="0" w:color="auto"/>
          </w:divBdr>
        </w:div>
        <w:div w:id="1052850252">
          <w:marLeft w:val="640"/>
          <w:marRight w:val="0"/>
          <w:marTop w:val="0"/>
          <w:marBottom w:val="0"/>
          <w:divBdr>
            <w:top w:val="none" w:sz="0" w:space="0" w:color="auto"/>
            <w:left w:val="none" w:sz="0" w:space="0" w:color="auto"/>
            <w:bottom w:val="none" w:sz="0" w:space="0" w:color="auto"/>
            <w:right w:val="none" w:sz="0" w:space="0" w:color="auto"/>
          </w:divBdr>
        </w:div>
        <w:div w:id="1482648372">
          <w:marLeft w:val="640"/>
          <w:marRight w:val="0"/>
          <w:marTop w:val="0"/>
          <w:marBottom w:val="0"/>
          <w:divBdr>
            <w:top w:val="none" w:sz="0" w:space="0" w:color="auto"/>
            <w:left w:val="none" w:sz="0" w:space="0" w:color="auto"/>
            <w:bottom w:val="none" w:sz="0" w:space="0" w:color="auto"/>
            <w:right w:val="none" w:sz="0" w:space="0" w:color="auto"/>
          </w:divBdr>
        </w:div>
        <w:div w:id="1242443194">
          <w:marLeft w:val="640"/>
          <w:marRight w:val="0"/>
          <w:marTop w:val="0"/>
          <w:marBottom w:val="0"/>
          <w:divBdr>
            <w:top w:val="none" w:sz="0" w:space="0" w:color="auto"/>
            <w:left w:val="none" w:sz="0" w:space="0" w:color="auto"/>
            <w:bottom w:val="none" w:sz="0" w:space="0" w:color="auto"/>
            <w:right w:val="none" w:sz="0" w:space="0" w:color="auto"/>
          </w:divBdr>
        </w:div>
        <w:div w:id="1225290184">
          <w:marLeft w:val="640"/>
          <w:marRight w:val="0"/>
          <w:marTop w:val="0"/>
          <w:marBottom w:val="0"/>
          <w:divBdr>
            <w:top w:val="none" w:sz="0" w:space="0" w:color="auto"/>
            <w:left w:val="none" w:sz="0" w:space="0" w:color="auto"/>
            <w:bottom w:val="none" w:sz="0" w:space="0" w:color="auto"/>
            <w:right w:val="none" w:sz="0" w:space="0" w:color="auto"/>
          </w:divBdr>
        </w:div>
        <w:div w:id="564412031">
          <w:marLeft w:val="640"/>
          <w:marRight w:val="0"/>
          <w:marTop w:val="0"/>
          <w:marBottom w:val="0"/>
          <w:divBdr>
            <w:top w:val="none" w:sz="0" w:space="0" w:color="auto"/>
            <w:left w:val="none" w:sz="0" w:space="0" w:color="auto"/>
            <w:bottom w:val="none" w:sz="0" w:space="0" w:color="auto"/>
            <w:right w:val="none" w:sz="0" w:space="0" w:color="auto"/>
          </w:divBdr>
        </w:div>
        <w:div w:id="450369941">
          <w:marLeft w:val="640"/>
          <w:marRight w:val="0"/>
          <w:marTop w:val="0"/>
          <w:marBottom w:val="0"/>
          <w:divBdr>
            <w:top w:val="none" w:sz="0" w:space="0" w:color="auto"/>
            <w:left w:val="none" w:sz="0" w:space="0" w:color="auto"/>
            <w:bottom w:val="none" w:sz="0" w:space="0" w:color="auto"/>
            <w:right w:val="none" w:sz="0" w:space="0" w:color="auto"/>
          </w:divBdr>
        </w:div>
        <w:div w:id="1908807493">
          <w:marLeft w:val="640"/>
          <w:marRight w:val="0"/>
          <w:marTop w:val="0"/>
          <w:marBottom w:val="0"/>
          <w:divBdr>
            <w:top w:val="none" w:sz="0" w:space="0" w:color="auto"/>
            <w:left w:val="none" w:sz="0" w:space="0" w:color="auto"/>
            <w:bottom w:val="none" w:sz="0" w:space="0" w:color="auto"/>
            <w:right w:val="none" w:sz="0" w:space="0" w:color="auto"/>
          </w:divBdr>
        </w:div>
        <w:div w:id="875773932">
          <w:marLeft w:val="640"/>
          <w:marRight w:val="0"/>
          <w:marTop w:val="0"/>
          <w:marBottom w:val="0"/>
          <w:divBdr>
            <w:top w:val="none" w:sz="0" w:space="0" w:color="auto"/>
            <w:left w:val="none" w:sz="0" w:space="0" w:color="auto"/>
            <w:bottom w:val="none" w:sz="0" w:space="0" w:color="auto"/>
            <w:right w:val="none" w:sz="0" w:space="0" w:color="auto"/>
          </w:divBdr>
        </w:div>
        <w:div w:id="1515263524">
          <w:marLeft w:val="640"/>
          <w:marRight w:val="0"/>
          <w:marTop w:val="0"/>
          <w:marBottom w:val="0"/>
          <w:divBdr>
            <w:top w:val="none" w:sz="0" w:space="0" w:color="auto"/>
            <w:left w:val="none" w:sz="0" w:space="0" w:color="auto"/>
            <w:bottom w:val="none" w:sz="0" w:space="0" w:color="auto"/>
            <w:right w:val="none" w:sz="0" w:space="0" w:color="auto"/>
          </w:divBdr>
        </w:div>
        <w:div w:id="60368669">
          <w:marLeft w:val="640"/>
          <w:marRight w:val="0"/>
          <w:marTop w:val="0"/>
          <w:marBottom w:val="0"/>
          <w:divBdr>
            <w:top w:val="none" w:sz="0" w:space="0" w:color="auto"/>
            <w:left w:val="none" w:sz="0" w:space="0" w:color="auto"/>
            <w:bottom w:val="none" w:sz="0" w:space="0" w:color="auto"/>
            <w:right w:val="none" w:sz="0" w:space="0" w:color="auto"/>
          </w:divBdr>
        </w:div>
        <w:div w:id="437726174">
          <w:marLeft w:val="640"/>
          <w:marRight w:val="0"/>
          <w:marTop w:val="0"/>
          <w:marBottom w:val="0"/>
          <w:divBdr>
            <w:top w:val="none" w:sz="0" w:space="0" w:color="auto"/>
            <w:left w:val="none" w:sz="0" w:space="0" w:color="auto"/>
            <w:bottom w:val="none" w:sz="0" w:space="0" w:color="auto"/>
            <w:right w:val="none" w:sz="0" w:space="0" w:color="auto"/>
          </w:divBdr>
        </w:div>
        <w:div w:id="2114744344">
          <w:marLeft w:val="640"/>
          <w:marRight w:val="0"/>
          <w:marTop w:val="0"/>
          <w:marBottom w:val="0"/>
          <w:divBdr>
            <w:top w:val="none" w:sz="0" w:space="0" w:color="auto"/>
            <w:left w:val="none" w:sz="0" w:space="0" w:color="auto"/>
            <w:bottom w:val="none" w:sz="0" w:space="0" w:color="auto"/>
            <w:right w:val="none" w:sz="0" w:space="0" w:color="auto"/>
          </w:divBdr>
        </w:div>
        <w:div w:id="1901556070">
          <w:marLeft w:val="640"/>
          <w:marRight w:val="0"/>
          <w:marTop w:val="0"/>
          <w:marBottom w:val="0"/>
          <w:divBdr>
            <w:top w:val="none" w:sz="0" w:space="0" w:color="auto"/>
            <w:left w:val="none" w:sz="0" w:space="0" w:color="auto"/>
            <w:bottom w:val="none" w:sz="0" w:space="0" w:color="auto"/>
            <w:right w:val="none" w:sz="0" w:space="0" w:color="auto"/>
          </w:divBdr>
        </w:div>
        <w:div w:id="160464089">
          <w:marLeft w:val="640"/>
          <w:marRight w:val="0"/>
          <w:marTop w:val="0"/>
          <w:marBottom w:val="0"/>
          <w:divBdr>
            <w:top w:val="none" w:sz="0" w:space="0" w:color="auto"/>
            <w:left w:val="none" w:sz="0" w:space="0" w:color="auto"/>
            <w:bottom w:val="none" w:sz="0" w:space="0" w:color="auto"/>
            <w:right w:val="none" w:sz="0" w:space="0" w:color="auto"/>
          </w:divBdr>
        </w:div>
        <w:div w:id="1234776243">
          <w:marLeft w:val="640"/>
          <w:marRight w:val="0"/>
          <w:marTop w:val="0"/>
          <w:marBottom w:val="0"/>
          <w:divBdr>
            <w:top w:val="none" w:sz="0" w:space="0" w:color="auto"/>
            <w:left w:val="none" w:sz="0" w:space="0" w:color="auto"/>
            <w:bottom w:val="none" w:sz="0" w:space="0" w:color="auto"/>
            <w:right w:val="none" w:sz="0" w:space="0" w:color="auto"/>
          </w:divBdr>
        </w:div>
        <w:div w:id="1265845123">
          <w:marLeft w:val="640"/>
          <w:marRight w:val="0"/>
          <w:marTop w:val="0"/>
          <w:marBottom w:val="0"/>
          <w:divBdr>
            <w:top w:val="none" w:sz="0" w:space="0" w:color="auto"/>
            <w:left w:val="none" w:sz="0" w:space="0" w:color="auto"/>
            <w:bottom w:val="none" w:sz="0" w:space="0" w:color="auto"/>
            <w:right w:val="none" w:sz="0" w:space="0" w:color="auto"/>
          </w:divBdr>
        </w:div>
        <w:div w:id="621769808">
          <w:marLeft w:val="640"/>
          <w:marRight w:val="0"/>
          <w:marTop w:val="0"/>
          <w:marBottom w:val="0"/>
          <w:divBdr>
            <w:top w:val="none" w:sz="0" w:space="0" w:color="auto"/>
            <w:left w:val="none" w:sz="0" w:space="0" w:color="auto"/>
            <w:bottom w:val="none" w:sz="0" w:space="0" w:color="auto"/>
            <w:right w:val="none" w:sz="0" w:space="0" w:color="auto"/>
          </w:divBdr>
        </w:div>
        <w:div w:id="968975177">
          <w:marLeft w:val="640"/>
          <w:marRight w:val="0"/>
          <w:marTop w:val="0"/>
          <w:marBottom w:val="0"/>
          <w:divBdr>
            <w:top w:val="none" w:sz="0" w:space="0" w:color="auto"/>
            <w:left w:val="none" w:sz="0" w:space="0" w:color="auto"/>
            <w:bottom w:val="none" w:sz="0" w:space="0" w:color="auto"/>
            <w:right w:val="none" w:sz="0" w:space="0" w:color="auto"/>
          </w:divBdr>
        </w:div>
        <w:div w:id="351690896">
          <w:marLeft w:val="640"/>
          <w:marRight w:val="0"/>
          <w:marTop w:val="0"/>
          <w:marBottom w:val="0"/>
          <w:divBdr>
            <w:top w:val="none" w:sz="0" w:space="0" w:color="auto"/>
            <w:left w:val="none" w:sz="0" w:space="0" w:color="auto"/>
            <w:bottom w:val="none" w:sz="0" w:space="0" w:color="auto"/>
            <w:right w:val="none" w:sz="0" w:space="0" w:color="auto"/>
          </w:divBdr>
        </w:div>
        <w:div w:id="660426421">
          <w:marLeft w:val="640"/>
          <w:marRight w:val="0"/>
          <w:marTop w:val="0"/>
          <w:marBottom w:val="0"/>
          <w:divBdr>
            <w:top w:val="none" w:sz="0" w:space="0" w:color="auto"/>
            <w:left w:val="none" w:sz="0" w:space="0" w:color="auto"/>
            <w:bottom w:val="none" w:sz="0" w:space="0" w:color="auto"/>
            <w:right w:val="none" w:sz="0" w:space="0" w:color="auto"/>
          </w:divBdr>
        </w:div>
        <w:div w:id="509493511">
          <w:marLeft w:val="640"/>
          <w:marRight w:val="0"/>
          <w:marTop w:val="0"/>
          <w:marBottom w:val="0"/>
          <w:divBdr>
            <w:top w:val="none" w:sz="0" w:space="0" w:color="auto"/>
            <w:left w:val="none" w:sz="0" w:space="0" w:color="auto"/>
            <w:bottom w:val="none" w:sz="0" w:space="0" w:color="auto"/>
            <w:right w:val="none" w:sz="0" w:space="0" w:color="auto"/>
          </w:divBdr>
        </w:div>
        <w:div w:id="1279609329">
          <w:marLeft w:val="640"/>
          <w:marRight w:val="0"/>
          <w:marTop w:val="0"/>
          <w:marBottom w:val="0"/>
          <w:divBdr>
            <w:top w:val="none" w:sz="0" w:space="0" w:color="auto"/>
            <w:left w:val="none" w:sz="0" w:space="0" w:color="auto"/>
            <w:bottom w:val="none" w:sz="0" w:space="0" w:color="auto"/>
            <w:right w:val="none" w:sz="0" w:space="0" w:color="auto"/>
          </w:divBdr>
        </w:div>
        <w:div w:id="1172179094">
          <w:marLeft w:val="640"/>
          <w:marRight w:val="0"/>
          <w:marTop w:val="0"/>
          <w:marBottom w:val="0"/>
          <w:divBdr>
            <w:top w:val="none" w:sz="0" w:space="0" w:color="auto"/>
            <w:left w:val="none" w:sz="0" w:space="0" w:color="auto"/>
            <w:bottom w:val="none" w:sz="0" w:space="0" w:color="auto"/>
            <w:right w:val="none" w:sz="0" w:space="0" w:color="auto"/>
          </w:divBdr>
        </w:div>
        <w:div w:id="2078621867">
          <w:marLeft w:val="640"/>
          <w:marRight w:val="0"/>
          <w:marTop w:val="0"/>
          <w:marBottom w:val="0"/>
          <w:divBdr>
            <w:top w:val="none" w:sz="0" w:space="0" w:color="auto"/>
            <w:left w:val="none" w:sz="0" w:space="0" w:color="auto"/>
            <w:bottom w:val="none" w:sz="0" w:space="0" w:color="auto"/>
            <w:right w:val="none" w:sz="0" w:space="0" w:color="auto"/>
          </w:divBdr>
        </w:div>
        <w:div w:id="1856721985">
          <w:marLeft w:val="640"/>
          <w:marRight w:val="0"/>
          <w:marTop w:val="0"/>
          <w:marBottom w:val="0"/>
          <w:divBdr>
            <w:top w:val="none" w:sz="0" w:space="0" w:color="auto"/>
            <w:left w:val="none" w:sz="0" w:space="0" w:color="auto"/>
            <w:bottom w:val="none" w:sz="0" w:space="0" w:color="auto"/>
            <w:right w:val="none" w:sz="0" w:space="0" w:color="auto"/>
          </w:divBdr>
        </w:div>
        <w:div w:id="1519540971">
          <w:marLeft w:val="640"/>
          <w:marRight w:val="0"/>
          <w:marTop w:val="0"/>
          <w:marBottom w:val="0"/>
          <w:divBdr>
            <w:top w:val="none" w:sz="0" w:space="0" w:color="auto"/>
            <w:left w:val="none" w:sz="0" w:space="0" w:color="auto"/>
            <w:bottom w:val="none" w:sz="0" w:space="0" w:color="auto"/>
            <w:right w:val="none" w:sz="0" w:space="0" w:color="auto"/>
          </w:divBdr>
        </w:div>
        <w:div w:id="221871666">
          <w:marLeft w:val="640"/>
          <w:marRight w:val="0"/>
          <w:marTop w:val="0"/>
          <w:marBottom w:val="0"/>
          <w:divBdr>
            <w:top w:val="none" w:sz="0" w:space="0" w:color="auto"/>
            <w:left w:val="none" w:sz="0" w:space="0" w:color="auto"/>
            <w:bottom w:val="none" w:sz="0" w:space="0" w:color="auto"/>
            <w:right w:val="none" w:sz="0" w:space="0" w:color="auto"/>
          </w:divBdr>
        </w:div>
        <w:div w:id="2099980464">
          <w:marLeft w:val="640"/>
          <w:marRight w:val="0"/>
          <w:marTop w:val="0"/>
          <w:marBottom w:val="0"/>
          <w:divBdr>
            <w:top w:val="none" w:sz="0" w:space="0" w:color="auto"/>
            <w:left w:val="none" w:sz="0" w:space="0" w:color="auto"/>
            <w:bottom w:val="none" w:sz="0" w:space="0" w:color="auto"/>
            <w:right w:val="none" w:sz="0" w:space="0" w:color="auto"/>
          </w:divBdr>
        </w:div>
        <w:div w:id="1802309600">
          <w:marLeft w:val="640"/>
          <w:marRight w:val="0"/>
          <w:marTop w:val="0"/>
          <w:marBottom w:val="0"/>
          <w:divBdr>
            <w:top w:val="none" w:sz="0" w:space="0" w:color="auto"/>
            <w:left w:val="none" w:sz="0" w:space="0" w:color="auto"/>
            <w:bottom w:val="none" w:sz="0" w:space="0" w:color="auto"/>
            <w:right w:val="none" w:sz="0" w:space="0" w:color="auto"/>
          </w:divBdr>
        </w:div>
        <w:div w:id="480269889">
          <w:marLeft w:val="640"/>
          <w:marRight w:val="0"/>
          <w:marTop w:val="0"/>
          <w:marBottom w:val="0"/>
          <w:divBdr>
            <w:top w:val="none" w:sz="0" w:space="0" w:color="auto"/>
            <w:left w:val="none" w:sz="0" w:space="0" w:color="auto"/>
            <w:bottom w:val="none" w:sz="0" w:space="0" w:color="auto"/>
            <w:right w:val="none" w:sz="0" w:space="0" w:color="auto"/>
          </w:divBdr>
        </w:div>
        <w:div w:id="189225918">
          <w:marLeft w:val="640"/>
          <w:marRight w:val="0"/>
          <w:marTop w:val="0"/>
          <w:marBottom w:val="0"/>
          <w:divBdr>
            <w:top w:val="none" w:sz="0" w:space="0" w:color="auto"/>
            <w:left w:val="none" w:sz="0" w:space="0" w:color="auto"/>
            <w:bottom w:val="none" w:sz="0" w:space="0" w:color="auto"/>
            <w:right w:val="none" w:sz="0" w:space="0" w:color="auto"/>
          </w:divBdr>
        </w:div>
        <w:div w:id="455879496">
          <w:marLeft w:val="640"/>
          <w:marRight w:val="0"/>
          <w:marTop w:val="0"/>
          <w:marBottom w:val="0"/>
          <w:divBdr>
            <w:top w:val="none" w:sz="0" w:space="0" w:color="auto"/>
            <w:left w:val="none" w:sz="0" w:space="0" w:color="auto"/>
            <w:bottom w:val="none" w:sz="0" w:space="0" w:color="auto"/>
            <w:right w:val="none" w:sz="0" w:space="0" w:color="auto"/>
          </w:divBdr>
        </w:div>
        <w:div w:id="1861313712">
          <w:marLeft w:val="640"/>
          <w:marRight w:val="0"/>
          <w:marTop w:val="0"/>
          <w:marBottom w:val="0"/>
          <w:divBdr>
            <w:top w:val="none" w:sz="0" w:space="0" w:color="auto"/>
            <w:left w:val="none" w:sz="0" w:space="0" w:color="auto"/>
            <w:bottom w:val="none" w:sz="0" w:space="0" w:color="auto"/>
            <w:right w:val="none" w:sz="0" w:space="0" w:color="auto"/>
          </w:divBdr>
        </w:div>
        <w:div w:id="1484739071">
          <w:marLeft w:val="640"/>
          <w:marRight w:val="0"/>
          <w:marTop w:val="0"/>
          <w:marBottom w:val="0"/>
          <w:divBdr>
            <w:top w:val="none" w:sz="0" w:space="0" w:color="auto"/>
            <w:left w:val="none" w:sz="0" w:space="0" w:color="auto"/>
            <w:bottom w:val="none" w:sz="0" w:space="0" w:color="auto"/>
            <w:right w:val="none" w:sz="0" w:space="0" w:color="auto"/>
          </w:divBdr>
        </w:div>
        <w:div w:id="1421295014">
          <w:marLeft w:val="640"/>
          <w:marRight w:val="0"/>
          <w:marTop w:val="0"/>
          <w:marBottom w:val="0"/>
          <w:divBdr>
            <w:top w:val="none" w:sz="0" w:space="0" w:color="auto"/>
            <w:left w:val="none" w:sz="0" w:space="0" w:color="auto"/>
            <w:bottom w:val="none" w:sz="0" w:space="0" w:color="auto"/>
            <w:right w:val="none" w:sz="0" w:space="0" w:color="auto"/>
          </w:divBdr>
        </w:div>
        <w:div w:id="430049326">
          <w:marLeft w:val="640"/>
          <w:marRight w:val="0"/>
          <w:marTop w:val="0"/>
          <w:marBottom w:val="0"/>
          <w:divBdr>
            <w:top w:val="none" w:sz="0" w:space="0" w:color="auto"/>
            <w:left w:val="none" w:sz="0" w:space="0" w:color="auto"/>
            <w:bottom w:val="none" w:sz="0" w:space="0" w:color="auto"/>
            <w:right w:val="none" w:sz="0" w:space="0" w:color="auto"/>
          </w:divBdr>
        </w:div>
        <w:div w:id="1542984964">
          <w:marLeft w:val="640"/>
          <w:marRight w:val="0"/>
          <w:marTop w:val="0"/>
          <w:marBottom w:val="0"/>
          <w:divBdr>
            <w:top w:val="none" w:sz="0" w:space="0" w:color="auto"/>
            <w:left w:val="none" w:sz="0" w:space="0" w:color="auto"/>
            <w:bottom w:val="none" w:sz="0" w:space="0" w:color="auto"/>
            <w:right w:val="none" w:sz="0" w:space="0" w:color="auto"/>
          </w:divBdr>
        </w:div>
        <w:div w:id="935209675">
          <w:marLeft w:val="640"/>
          <w:marRight w:val="0"/>
          <w:marTop w:val="0"/>
          <w:marBottom w:val="0"/>
          <w:divBdr>
            <w:top w:val="none" w:sz="0" w:space="0" w:color="auto"/>
            <w:left w:val="none" w:sz="0" w:space="0" w:color="auto"/>
            <w:bottom w:val="none" w:sz="0" w:space="0" w:color="auto"/>
            <w:right w:val="none" w:sz="0" w:space="0" w:color="auto"/>
          </w:divBdr>
        </w:div>
        <w:div w:id="1365515978">
          <w:marLeft w:val="640"/>
          <w:marRight w:val="0"/>
          <w:marTop w:val="0"/>
          <w:marBottom w:val="0"/>
          <w:divBdr>
            <w:top w:val="none" w:sz="0" w:space="0" w:color="auto"/>
            <w:left w:val="none" w:sz="0" w:space="0" w:color="auto"/>
            <w:bottom w:val="none" w:sz="0" w:space="0" w:color="auto"/>
            <w:right w:val="none" w:sz="0" w:space="0" w:color="auto"/>
          </w:divBdr>
        </w:div>
        <w:div w:id="850220360">
          <w:marLeft w:val="640"/>
          <w:marRight w:val="0"/>
          <w:marTop w:val="0"/>
          <w:marBottom w:val="0"/>
          <w:divBdr>
            <w:top w:val="none" w:sz="0" w:space="0" w:color="auto"/>
            <w:left w:val="none" w:sz="0" w:space="0" w:color="auto"/>
            <w:bottom w:val="none" w:sz="0" w:space="0" w:color="auto"/>
            <w:right w:val="none" w:sz="0" w:space="0" w:color="auto"/>
          </w:divBdr>
        </w:div>
        <w:div w:id="1245605267">
          <w:marLeft w:val="640"/>
          <w:marRight w:val="0"/>
          <w:marTop w:val="0"/>
          <w:marBottom w:val="0"/>
          <w:divBdr>
            <w:top w:val="none" w:sz="0" w:space="0" w:color="auto"/>
            <w:left w:val="none" w:sz="0" w:space="0" w:color="auto"/>
            <w:bottom w:val="none" w:sz="0" w:space="0" w:color="auto"/>
            <w:right w:val="none" w:sz="0" w:space="0" w:color="auto"/>
          </w:divBdr>
        </w:div>
        <w:div w:id="1447892171">
          <w:marLeft w:val="640"/>
          <w:marRight w:val="0"/>
          <w:marTop w:val="0"/>
          <w:marBottom w:val="0"/>
          <w:divBdr>
            <w:top w:val="none" w:sz="0" w:space="0" w:color="auto"/>
            <w:left w:val="none" w:sz="0" w:space="0" w:color="auto"/>
            <w:bottom w:val="none" w:sz="0" w:space="0" w:color="auto"/>
            <w:right w:val="none" w:sz="0" w:space="0" w:color="auto"/>
          </w:divBdr>
        </w:div>
        <w:div w:id="1324435688">
          <w:marLeft w:val="640"/>
          <w:marRight w:val="0"/>
          <w:marTop w:val="0"/>
          <w:marBottom w:val="0"/>
          <w:divBdr>
            <w:top w:val="none" w:sz="0" w:space="0" w:color="auto"/>
            <w:left w:val="none" w:sz="0" w:space="0" w:color="auto"/>
            <w:bottom w:val="none" w:sz="0" w:space="0" w:color="auto"/>
            <w:right w:val="none" w:sz="0" w:space="0" w:color="auto"/>
          </w:divBdr>
        </w:div>
        <w:div w:id="337733459">
          <w:marLeft w:val="640"/>
          <w:marRight w:val="0"/>
          <w:marTop w:val="0"/>
          <w:marBottom w:val="0"/>
          <w:divBdr>
            <w:top w:val="none" w:sz="0" w:space="0" w:color="auto"/>
            <w:left w:val="none" w:sz="0" w:space="0" w:color="auto"/>
            <w:bottom w:val="none" w:sz="0" w:space="0" w:color="auto"/>
            <w:right w:val="none" w:sz="0" w:space="0" w:color="auto"/>
          </w:divBdr>
        </w:div>
        <w:div w:id="237592278">
          <w:marLeft w:val="640"/>
          <w:marRight w:val="0"/>
          <w:marTop w:val="0"/>
          <w:marBottom w:val="0"/>
          <w:divBdr>
            <w:top w:val="none" w:sz="0" w:space="0" w:color="auto"/>
            <w:left w:val="none" w:sz="0" w:space="0" w:color="auto"/>
            <w:bottom w:val="none" w:sz="0" w:space="0" w:color="auto"/>
            <w:right w:val="none" w:sz="0" w:space="0" w:color="auto"/>
          </w:divBdr>
        </w:div>
        <w:div w:id="1265841558">
          <w:marLeft w:val="640"/>
          <w:marRight w:val="0"/>
          <w:marTop w:val="0"/>
          <w:marBottom w:val="0"/>
          <w:divBdr>
            <w:top w:val="none" w:sz="0" w:space="0" w:color="auto"/>
            <w:left w:val="none" w:sz="0" w:space="0" w:color="auto"/>
            <w:bottom w:val="none" w:sz="0" w:space="0" w:color="auto"/>
            <w:right w:val="none" w:sz="0" w:space="0" w:color="auto"/>
          </w:divBdr>
        </w:div>
        <w:div w:id="1406997942">
          <w:marLeft w:val="640"/>
          <w:marRight w:val="0"/>
          <w:marTop w:val="0"/>
          <w:marBottom w:val="0"/>
          <w:divBdr>
            <w:top w:val="none" w:sz="0" w:space="0" w:color="auto"/>
            <w:left w:val="none" w:sz="0" w:space="0" w:color="auto"/>
            <w:bottom w:val="none" w:sz="0" w:space="0" w:color="auto"/>
            <w:right w:val="none" w:sz="0" w:space="0" w:color="auto"/>
          </w:divBdr>
        </w:div>
        <w:div w:id="2099671755">
          <w:marLeft w:val="640"/>
          <w:marRight w:val="0"/>
          <w:marTop w:val="0"/>
          <w:marBottom w:val="0"/>
          <w:divBdr>
            <w:top w:val="none" w:sz="0" w:space="0" w:color="auto"/>
            <w:left w:val="none" w:sz="0" w:space="0" w:color="auto"/>
            <w:bottom w:val="none" w:sz="0" w:space="0" w:color="auto"/>
            <w:right w:val="none" w:sz="0" w:space="0" w:color="auto"/>
          </w:divBdr>
        </w:div>
        <w:div w:id="1989047179">
          <w:marLeft w:val="640"/>
          <w:marRight w:val="0"/>
          <w:marTop w:val="0"/>
          <w:marBottom w:val="0"/>
          <w:divBdr>
            <w:top w:val="none" w:sz="0" w:space="0" w:color="auto"/>
            <w:left w:val="none" w:sz="0" w:space="0" w:color="auto"/>
            <w:bottom w:val="none" w:sz="0" w:space="0" w:color="auto"/>
            <w:right w:val="none" w:sz="0" w:space="0" w:color="auto"/>
          </w:divBdr>
        </w:div>
        <w:div w:id="1047527492">
          <w:marLeft w:val="640"/>
          <w:marRight w:val="0"/>
          <w:marTop w:val="0"/>
          <w:marBottom w:val="0"/>
          <w:divBdr>
            <w:top w:val="none" w:sz="0" w:space="0" w:color="auto"/>
            <w:left w:val="none" w:sz="0" w:space="0" w:color="auto"/>
            <w:bottom w:val="none" w:sz="0" w:space="0" w:color="auto"/>
            <w:right w:val="none" w:sz="0" w:space="0" w:color="auto"/>
          </w:divBdr>
        </w:div>
        <w:div w:id="684748795">
          <w:marLeft w:val="640"/>
          <w:marRight w:val="0"/>
          <w:marTop w:val="0"/>
          <w:marBottom w:val="0"/>
          <w:divBdr>
            <w:top w:val="none" w:sz="0" w:space="0" w:color="auto"/>
            <w:left w:val="none" w:sz="0" w:space="0" w:color="auto"/>
            <w:bottom w:val="none" w:sz="0" w:space="0" w:color="auto"/>
            <w:right w:val="none" w:sz="0" w:space="0" w:color="auto"/>
          </w:divBdr>
        </w:div>
        <w:div w:id="358824133">
          <w:marLeft w:val="640"/>
          <w:marRight w:val="0"/>
          <w:marTop w:val="0"/>
          <w:marBottom w:val="0"/>
          <w:divBdr>
            <w:top w:val="none" w:sz="0" w:space="0" w:color="auto"/>
            <w:left w:val="none" w:sz="0" w:space="0" w:color="auto"/>
            <w:bottom w:val="none" w:sz="0" w:space="0" w:color="auto"/>
            <w:right w:val="none" w:sz="0" w:space="0" w:color="auto"/>
          </w:divBdr>
        </w:div>
        <w:div w:id="1947957635">
          <w:marLeft w:val="640"/>
          <w:marRight w:val="0"/>
          <w:marTop w:val="0"/>
          <w:marBottom w:val="0"/>
          <w:divBdr>
            <w:top w:val="none" w:sz="0" w:space="0" w:color="auto"/>
            <w:left w:val="none" w:sz="0" w:space="0" w:color="auto"/>
            <w:bottom w:val="none" w:sz="0" w:space="0" w:color="auto"/>
            <w:right w:val="none" w:sz="0" w:space="0" w:color="auto"/>
          </w:divBdr>
        </w:div>
        <w:div w:id="1259824531">
          <w:marLeft w:val="640"/>
          <w:marRight w:val="0"/>
          <w:marTop w:val="0"/>
          <w:marBottom w:val="0"/>
          <w:divBdr>
            <w:top w:val="none" w:sz="0" w:space="0" w:color="auto"/>
            <w:left w:val="none" w:sz="0" w:space="0" w:color="auto"/>
            <w:bottom w:val="none" w:sz="0" w:space="0" w:color="auto"/>
            <w:right w:val="none" w:sz="0" w:space="0" w:color="auto"/>
          </w:divBdr>
        </w:div>
        <w:div w:id="1317297985">
          <w:marLeft w:val="640"/>
          <w:marRight w:val="0"/>
          <w:marTop w:val="0"/>
          <w:marBottom w:val="0"/>
          <w:divBdr>
            <w:top w:val="none" w:sz="0" w:space="0" w:color="auto"/>
            <w:left w:val="none" w:sz="0" w:space="0" w:color="auto"/>
            <w:bottom w:val="none" w:sz="0" w:space="0" w:color="auto"/>
            <w:right w:val="none" w:sz="0" w:space="0" w:color="auto"/>
          </w:divBdr>
        </w:div>
        <w:div w:id="1489593290">
          <w:marLeft w:val="640"/>
          <w:marRight w:val="0"/>
          <w:marTop w:val="0"/>
          <w:marBottom w:val="0"/>
          <w:divBdr>
            <w:top w:val="none" w:sz="0" w:space="0" w:color="auto"/>
            <w:left w:val="none" w:sz="0" w:space="0" w:color="auto"/>
            <w:bottom w:val="none" w:sz="0" w:space="0" w:color="auto"/>
            <w:right w:val="none" w:sz="0" w:space="0" w:color="auto"/>
          </w:divBdr>
        </w:div>
        <w:div w:id="1826896050">
          <w:marLeft w:val="640"/>
          <w:marRight w:val="0"/>
          <w:marTop w:val="0"/>
          <w:marBottom w:val="0"/>
          <w:divBdr>
            <w:top w:val="none" w:sz="0" w:space="0" w:color="auto"/>
            <w:left w:val="none" w:sz="0" w:space="0" w:color="auto"/>
            <w:bottom w:val="none" w:sz="0" w:space="0" w:color="auto"/>
            <w:right w:val="none" w:sz="0" w:space="0" w:color="auto"/>
          </w:divBdr>
        </w:div>
        <w:div w:id="615329533">
          <w:marLeft w:val="640"/>
          <w:marRight w:val="0"/>
          <w:marTop w:val="0"/>
          <w:marBottom w:val="0"/>
          <w:divBdr>
            <w:top w:val="none" w:sz="0" w:space="0" w:color="auto"/>
            <w:left w:val="none" w:sz="0" w:space="0" w:color="auto"/>
            <w:bottom w:val="none" w:sz="0" w:space="0" w:color="auto"/>
            <w:right w:val="none" w:sz="0" w:space="0" w:color="auto"/>
          </w:divBdr>
        </w:div>
        <w:div w:id="1143548177">
          <w:marLeft w:val="640"/>
          <w:marRight w:val="0"/>
          <w:marTop w:val="0"/>
          <w:marBottom w:val="0"/>
          <w:divBdr>
            <w:top w:val="none" w:sz="0" w:space="0" w:color="auto"/>
            <w:left w:val="none" w:sz="0" w:space="0" w:color="auto"/>
            <w:bottom w:val="none" w:sz="0" w:space="0" w:color="auto"/>
            <w:right w:val="none" w:sz="0" w:space="0" w:color="auto"/>
          </w:divBdr>
        </w:div>
        <w:div w:id="46800475">
          <w:marLeft w:val="640"/>
          <w:marRight w:val="0"/>
          <w:marTop w:val="0"/>
          <w:marBottom w:val="0"/>
          <w:divBdr>
            <w:top w:val="none" w:sz="0" w:space="0" w:color="auto"/>
            <w:left w:val="none" w:sz="0" w:space="0" w:color="auto"/>
            <w:bottom w:val="none" w:sz="0" w:space="0" w:color="auto"/>
            <w:right w:val="none" w:sz="0" w:space="0" w:color="auto"/>
          </w:divBdr>
        </w:div>
      </w:divsChild>
    </w:div>
    <w:div w:id="246963802">
      <w:bodyDiv w:val="1"/>
      <w:marLeft w:val="0"/>
      <w:marRight w:val="0"/>
      <w:marTop w:val="0"/>
      <w:marBottom w:val="0"/>
      <w:divBdr>
        <w:top w:val="none" w:sz="0" w:space="0" w:color="auto"/>
        <w:left w:val="none" w:sz="0" w:space="0" w:color="auto"/>
        <w:bottom w:val="none" w:sz="0" w:space="0" w:color="auto"/>
        <w:right w:val="none" w:sz="0" w:space="0" w:color="auto"/>
      </w:divBdr>
    </w:div>
    <w:div w:id="248084505">
      <w:bodyDiv w:val="1"/>
      <w:marLeft w:val="0"/>
      <w:marRight w:val="0"/>
      <w:marTop w:val="0"/>
      <w:marBottom w:val="0"/>
      <w:divBdr>
        <w:top w:val="none" w:sz="0" w:space="0" w:color="auto"/>
        <w:left w:val="none" w:sz="0" w:space="0" w:color="auto"/>
        <w:bottom w:val="none" w:sz="0" w:space="0" w:color="auto"/>
        <w:right w:val="none" w:sz="0" w:space="0" w:color="auto"/>
      </w:divBdr>
    </w:div>
    <w:div w:id="248848619">
      <w:bodyDiv w:val="1"/>
      <w:marLeft w:val="0"/>
      <w:marRight w:val="0"/>
      <w:marTop w:val="0"/>
      <w:marBottom w:val="0"/>
      <w:divBdr>
        <w:top w:val="none" w:sz="0" w:space="0" w:color="auto"/>
        <w:left w:val="none" w:sz="0" w:space="0" w:color="auto"/>
        <w:bottom w:val="none" w:sz="0" w:space="0" w:color="auto"/>
        <w:right w:val="none" w:sz="0" w:space="0" w:color="auto"/>
      </w:divBdr>
    </w:div>
    <w:div w:id="249238490">
      <w:bodyDiv w:val="1"/>
      <w:marLeft w:val="0"/>
      <w:marRight w:val="0"/>
      <w:marTop w:val="0"/>
      <w:marBottom w:val="0"/>
      <w:divBdr>
        <w:top w:val="none" w:sz="0" w:space="0" w:color="auto"/>
        <w:left w:val="none" w:sz="0" w:space="0" w:color="auto"/>
        <w:bottom w:val="none" w:sz="0" w:space="0" w:color="auto"/>
        <w:right w:val="none" w:sz="0" w:space="0" w:color="auto"/>
      </w:divBdr>
    </w:div>
    <w:div w:id="249433091">
      <w:bodyDiv w:val="1"/>
      <w:marLeft w:val="0"/>
      <w:marRight w:val="0"/>
      <w:marTop w:val="0"/>
      <w:marBottom w:val="0"/>
      <w:divBdr>
        <w:top w:val="none" w:sz="0" w:space="0" w:color="auto"/>
        <w:left w:val="none" w:sz="0" w:space="0" w:color="auto"/>
        <w:bottom w:val="none" w:sz="0" w:space="0" w:color="auto"/>
        <w:right w:val="none" w:sz="0" w:space="0" w:color="auto"/>
      </w:divBdr>
    </w:div>
    <w:div w:id="249509849">
      <w:bodyDiv w:val="1"/>
      <w:marLeft w:val="0"/>
      <w:marRight w:val="0"/>
      <w:marTop w:val="0"/>
      <w:marBottom w:val="0"/>
      <w:divBdr>
        <w:top w:val="none" w:sz="0" w:space="0" w:color="auto"/>
        <w:left w:val="none" w:sz="0" w:space="0" w:color="auto"/>
        <w:bottom w:val="none" w:sz="0" w:space="0" w:color="auto"/>
        <w:right w:val="none" w:sz="0" w:space="0" w:color="auto"/>
      </w:divBdr>
    </w:div>
    <w:div w:id="249969404">
      <w:bodyDiv w:val="1"/>
      <w:marLeft w:val="0"/>
      <w:marRight w:val="0"/>
      <w:marTop w:val="0"/>
      <w:marBottom w:val="0"/>
      <w:divBdr>
        <w:top w:val="none" w:sz="0" w:space="0" w:color="auto"/>
        <w:left w:val="none" w:sz="0" w:space="0" w:color="auto"/>
        <w:bottom w:val="none" w:sz="0" w:space="0" w:color="auto"/>
        <w:right w:val="none" w:sz="0" w:space="0" w:color="auto"/>
      </w:divBdr>
    </w:div>
    <w:div w:id="250437243">
      <w:bodyDiv w:val="1"/>
      <w:marLeft w:val="0"/>
      <w:marRight w:val="0"/>
      <w:marTop w:val="0"/>
      <w:marBottom w:val="0"/>
      <w:divBdr>
        <w:top w:val="none" w:sz="0" w:space="0" w:color="auto"/>
        <w:left w:val="none" w:sz="0" w:space="0" w:color="auto"/>
        <w:bottom w:val="none" w:sz="0" w:space="0" w:color="auto"/>
        <w:right w:val="none" w:sz="0" w:space="0" w:color="auto"/>
      </w:divBdr>
    </w:div>
    <w:div w:id="251546765">
      <w:bodyDiv w:val="1"/>
      <w:marLeft w:val="0"/>
      <w:marRight w:val="0"/>
      <w:marTop w:val="0"/>
      <w:marBottom w:val="0"/>
      <w:divBdr>
        <w:top w:val="none" w:sz="0" w:space="0" w:color="auto"/>
        <w:left w:val="none" w:sz="0" w:space="0" w:color="auto"/>
        <w:bottom w:val="none" w:sz="0" w:space="0" w:color="auto"/>
        <w:right w:val="none" w:sz="0" w:space="0" w:color="auto"/>
      </w:divBdr>
    </w:div>
    <w:div w:id="252472296">
      <w:bodyDiv w:val="1"/>
      <w:marLeft w:val="0"/>
      <w:marRight w:val="0"/>
      <w:marTop w:val="0"/>
      <w:marBottom w:val="0"/>
      <w:divBdr>
        <w:top w:val="none" w:sz="0" w:space="0" w:color="auto"/>
        <w:left w:val="none" w:sz="0" w:space="0" w:color="auto"/>
        <w:bottom w:val="none" w:sz="0" w:space="0" w:color="auto"/>
        <w:right w:val="none" w:sz="0" w:space="0" w:color="auto"/>
      </w:divBdr>
    </w:div>
    <w:div w:id="253247378">
      <w:bodyDiv w:val="1"/>
      <w:marLeft w:val="0"/>
      <w:marRight w:val="0"/>
      <w:marTop w:val="0"/>
      <w:marBottom w:val="0"/>
      <w:divBdr>
        <w:top w:val="none" w:sz="0" w:space="0" w:color="auto"/>
        <w:left w:val="none" w:sz="0" w:space="0" w:color="auto"/>
        <w:bottom w:val="none" w:sz="0" w:space="0" w:color="auto"/>
        <w:right w:val="none" w:sz="0" w:space="0" w:color="auto"/>
      </w:divBdr>
    </w:div>
    <w:div w:id="253320052">
      <w:bodyDiv w:val="1"/>
      <w:marLeft w:val="0"/>
      <w:marRight w:val="0"/>
      <w:marTop w:val="0"/>
      <w:marBottom w:val="0"/>
      <w:divBdr>
        <w:top w:val="none" w:sz="0" w:space="0" w:color="auto"/>
        <w:left w:val="none" w:sz="0" w:space="0" w:color="auto"/>
        <w:bottom w:val="none" w:sz="0" w:space="0" w:color="auto"/>
        <w:right w:val="none" w:sz="0" w:space="0" w:color="auto"/>
      </w:divBdr>
    </w:div>
    <w:div w:id="253511995">
      <w:bodyDiv w:val="1"/>
      <w:marLeft w:val="0"/>
      <w:marRight w:val="0"/>
      <w:marTop w:val="0"/>
      <w:marBottom w:val="0"/>
      <w:divBdr>
        <w:top w:val="none" w:sz="0" w:space="0" w:color="auto"/>
        <w:left w:val="none" w:sz="0" w:space="0" w:color="auto"/>
        <w:bottom w:val="none" w:sz="0" w:space="0" w:color="auto"/>
        <w:right w:val="none" w:sz="0" w:space="0" w:color="auto"/>
      </w:divBdr>
    </w:div>
    <w:div w:id="253705408">
      <w:bodyDiv w:val="1"/>
      <w:marLeft w:val="0"/>
      <w:marRight w:val="0"/>
      <w:marTop w:val="0"/>
      <w:marBottom w:val="0"/>
      <w:divBdr>
        <w:top w:val="none" w:sz="0" w:space="0" w:color="auto"/>
        <w:left w:val="none" w:sz="0" w:space="0" w:color="auto"/>
        <w:bottom w:val="none" w:sz="0" w:space="0" w:color="auto"/>
        <w:right w:val="none" w:sz="0" w:space="0" w:color="auto"/>
      </w:divBdr>
    </w:div>
    <w:div w:id="254167548">
      <w:bodyDiv w:val="1"/>
      <w:marLeft w:val="0"/>
      <w:marRight w:val="0"/>
      <w:marTop w:val="0"/>
      <w:marBottom w:val="0"/>
      <w:divBdr>
        <w:top w:val="none" w:sz="0" w:space="0" w:color="auto"/>
        <w:left w:val="none" w:sz="0" w:space="0" w:color="auto"/>
        <w:bottom w:val="none" w:sz="0" w:space="0" w:color="auto"/>
        <w:right w:val="none" w:sz="0" w:space="0" w:color="auto"/>
      </w:divBdr>
    </w:div>
    <w:div w:id="254242400">
      <w:bodyDiv w:val="1"/>
      <w:marLeft w:val="0"/>
      <w:marRight w:val="0"/>
      <w:marTop w:val="0"/>
      <w:marBottom w:val="0"/>
      <w:divBdr>
        <w:top w:val="none" w:sz="0" w:space="0" w:color="auto"/>
        <w:left w:val="none" w:sz="0" w:space="0" w:color="auto"/>
        <w:bottom w:val="none" w:sz="0" w:space="0" w:color="auto"/>
        <w:right w:val="none" w:sz="0" w:space="0" w:color="auto"/>
      </w:divBdr>
    </w:div>
    <w:div w:id="254826684">
      <w:bodyDiv w:val="1"/>
      <w:marLeft w:val="0"/>
      <w:marRight w:val="0"/>
      <w:marTop w:val="0"/>
      <w:marBottom w:val="0"/>
      <w:divBdr>
        <w:top w:val="none" w:sz="0" w:space="0" w:color="auto"/>
        <w:left w:val="none" w:sz="0" w:space="0" w:color="auto"/>
        <w:bottom w:val="none" w:sz="0" w:space="0" w:color="auto"/>
        <w:right w:val="none" w:sz="0" w:space="0" w:color="auto"/>
      </w:divBdr>
    </w:div>
    <w:div w:id="255021139">
      <w:bodyDiv w:val="1"/>
      <w:marLeft w:val="0"/>
      <w:marRight w:val="0"/>
      <w:marTop w:val="0"/>
      <w:marBottom w:val="0"/>
      <w:divBdr>
        <w:top w:val="none" w:sz="0" w:space="0" w:color="auto"/>
        <w:left w:val="none" w:sz="0" w:space="0" w:color="auto"/>
        <w:bottom w:val="none" w:sz="0" w:space="0" w:color="auto"/>
        <w:right w:val="none" w:sz="0" w:space="0" w:color="auto"/>
      </w:divBdr>
    </w:div>
    <w:div w:id="255403516">
      <w:bodyDiv w:val="1"/>
      <w:marLeft w:val="0"/>
      <w:marRight w:val="0"/>
      <w:marTop w:val="0"/>
      <w:marBottom w:val="0"/>
      <w:divBdr>
        <w:top w:val="none" w:sz="0" w:space="0" w:color="auto"/>
        <w:left w:val="none" w:sz="0" w:space="0" w:color="auto"/>
        <w:bottom w:val="none" w:sz="0" w:space="0" w:color="auto"/>
        <w:right w:val="none" w:sz="0" w:space="0" w:color="auto"/>
      </w:divBdr>
    </w:div>
    <w:div w:id="255749903">
      <w:bodyDiv w:val="1"/>
      <w:marLeft w:val="0"/>
      <w:marRight w:val="0"/>
      <w:marTop w:val="0"/>
      <w:marBottom w:val="0"/>
      <w:divBdr>
        <w:top w:val="none" w:sz="0" w:space="0" w:color="auto"/>
        <w:left w:val="none" w:sz="0" w:space="0" w:color="auto"/>
        <w:bottom w:val="none" w:sz="0" w:space="0" w:color="auto"/>
        <w:right w:val="none" w:sz="0" w:space="0" w:color="auto"/>
      </w:divBdr>
    </w:div>
    <w:div w:id="256057951">
      <w:bodyDiv w:val="1"/>
      <w:marLeft w:val="0"/>
      <w:marRight w:val="0"/>
      <w:marTop w:val="0"/>
      <w:marBottom w:val="0"/>
      <w:divBdr>
        <w:top w:val="none" w:sz="0" w:space="0" w:color="auto"/>
        <w:left w:val="none" w:sz="0" w:space="0" w:color="auto"/>
        <w:bottom w:val="none" w:sz="0" w:space="0" w:color="auto"/>
        <w:right w:val="none" w:sz="0" w:space="0" w:color="auto"/>
      </w:divBdr>
      <w:divsChild>
        <w:div w:id="1979609">
          <w:marLeft w:val="640"/>
          <w:marRight w:val="0"/>
          <w:marTop w:val="0"/>
          <w:marBottom w:val="0"/>
          <w:divBdr>
            <w:top w:val="none" w:sz="0" w:space="0" w:color="auto"/>
            <w:left w:val="none" w:sz="0" w:space="0" w:color="auto"/>
            <w:bottom w:val="none" w:sz="0" w:space="0" w:color="auto"/>
            <w:right w:val="none" w:sz="0" w:space="0" w:color="auto"/>
          </w:divBdr>
        </w:div>
        <w:div w:id="19936486">
          <w:marLeft w:val="640"/>
          <w:marRight w:val="0"/>
          <w:marTop w:val="0"/>
          <w:marBottom w:val="0"/>
          <w:divBdr>
            <w:top w:val="none" w:sz="0" w:space="0" w:color="auto"/>
            <w:left w:val="none" w:sz="0" w:space="0" w:color="auto"/>
            <w:bottom w:val="none" w:sz="0" w:space="0" w:color="auto"/>
            <w:right w:val="none" w:sz="0" w:space="0" w:color="auto"/>
          </w:divBdr>
        </w:div>
        <w:div w:id="71002888">
          <w:marLeft w:val="640"/>
          <w:marRight w:val="0"/>
          <w:marTop w:val="0"/>
          <w:marBottom w:val="0"/>
          <w:divBdr>
            <w:top w:val="none" w:sz="0" w:space="0" w:color="auto"/>
            <w:left w:val="none" w:sz="0" w:space="0" w:color="auto"/>
            <w:bottom w:val="none" w:sz="0" w:space="0" w:color="auto"/>
            <w:right w:val="none" w:sz="0" w:space="0" w:color="auto"/>
          </w:divBdr>
        </w:div>
        <w:div w:id="96798646">
          <w:marLeft w:val="640"/>
          <w:marRight w:val="0"/>
          <w:marTop w:val="0"/>
          <w:marBottom w:val="0"/>
          <w:divBdr>
            <w:top w:val="none" w:sz="0" w:space="0" w:color="auto"/>
            <w:left w:val="none" w:sz="0" w:space="0" w:color="auto"/>
            <w:bottom w:val="none" w:sz="0" w:space="0" w:color="auto"/>
            <w:right w:val="none" w:sz="0" w:space="0" w:color="auto"/>
          </w:divBdr>
        </w:div>
        <w:div w:id="103500599">
          <w:marLeft w:val="640"/>
          <w:marRight w:val="0"/>
          <w:marTop w:val="0"/>
          <w:marBottom w:val="0"/>
          <w:divBdr>
            <w:top w:val="none" w:sz="0" w:space="0" w:color="auto"/>
            <w:left w:val="none" w:sz="0" w:space="0" w:color="auto"/>
            <w:bottom w:val="none" w:sz="0" w:space="0" w:color="auto"/>
            <w:right w:val="none" w:sz="0" w:space="0" w:color="auto"/>
          </w:divBdr>
        </w:div>
        <w:div w:id="163667476">
          <w:marLeft w:val="640"/>
          <w:marRight w:val="0"/>
          <w:marTop w:val="0"/>
          <w:marBottom w:val="0"/>
          <w:divBdr>
            <w:top w:val="none" w:sz="0" w:space="0" w:color="auto"/>
            <w:left w:val="none" w:sz="0" w:space="0" w:color="auto"/>
            <w:bottom w:val="none" w:sz="0" w:space="0" w:color="auto"/>
            <w:right w:val="none" w:sz="0" w:space="0" w:color="auto"/>
          </w:divBdr>
        </w:div>
        <w:div w:id="166331959">
          <w:marLeft w:val="640"/>
          <w:marRight w:val="0"/>
          <w:marTop w:val="0"/>
          <w:marBottom w:val="0"/>
          <w:divBdr>
            <w:top w:val="none" w:sz="0" w:space="0" w:color="auto"/>
            <w:left w:val="none" w:sz="0" w:space="0" w:color="auto"/>
            <w:bottom w:val="none" w:sz="0" w:space="0" w:color="auto"/>
            <w:right w:val="none" w:sz="0" w:space="0" w:color="auto"/>
          </w:divBdr>
        </w:div>
        <w:div w:id="231618866">
          <w:marLeft w:val="640"/>
          <w:marRight w:val="0"/>
          <w:marTop w:val="0"/>
          <w:marBottom w:val="0"/>
          <w:divBdr>
            <w:top w:val="none" w:sz="0" w:space="0" w:color="auto"/>
            <w:left w:val="none" w:sz="0" w:space="0" w:color="auto"/>
            <w:bottom w:val="none" w:sz="0" w:space="0" w:color="auto"/>
            <w:right w:val="none" w:sz="0" w:space="0" w:color="auto"/>
          </w:divBdr>
        </w:div>
        <w:div w:id="236743841">
          <w:marLeft w:val="640"/>
          <w:marRight w:val="0"/>
          <w:marTop w:val="0"/>
          <w:marBottom w:val="0"/>
          <w:divBdr>
            <w:top w:val="none" w:sz="0" w:space="0" w:color="auto"/>
            <w:left w:val="none" w:sz="0" w:space="0" w:color="auto"/>
            <w:bottom w:val="none" w:sz="0" w:space="0" w:color="auto"/>
            <w:right w:val="none" w:sz="0" w:space="0" w:color="auto"/>
          </w:divBdr>
        </w:div>
        <w:div w:id="246771054">
          <w:marLeft w:val="640"/>
          <w:marRight w:val="0"/>
          <w:marTop w:val="0"/>
          <w:marBottom w:val="0"/>
          <w:divBdr>
            <w:top w:val="none" w:sz="0" w:space="0" w:color="auto"/>
            <w:left w:val="none" w:sz="0" w:space="0" w:color="auto"/>
            <w:bottom w:val="none" w:sz="0" w:space="0" w:color="auto"/>
            <w:right w:val="none" w:sz="0" w:space="0" w:color="auto"/>
          </w:divBdr>
        </w:div>
        <w:div w:id="363529292">
          <w:marLeft w:val="640"/>
          <w:marRight w:val="0"/>
          <w:marTop w:val="0"/>
          <w:marBottom w:val="0"/>
          <w:divBdr>
            <w:top w:val="none" w:sz="0" w:space="0" w:color="auto"/>
            <w:left w:val="none" w:sz="0" w:space="0" w:color="auto"/>
            <w:bottom w:val="none" w:sz="0" w:space="0" w:color="auto"/>
            <w:right w:val="none" w:sz="0" w:space="0" w:color="auto"/>
          </w:divBdr>
        </w:div>
        <w:div w:id="466551428">
          <w:marLeft w:val="640"/>
          <w:marRight w:val="0"/>
          <w:marTop w:val="0"/>
          <w:marBottom w:val="0"/>
          <w:divBdr>
            <w:top w:val="none" w:sz="0" w:space="0" w:color="auto"/>
            <w:left w:val="none" w:sz="0" w:space="0" w:color="auto"/>
            <w:bottom w:val="none" w:sz="0" w:space="0" w:color="auto"/>
            <w:right w:val="none" w:sz="0" w:space="0" w:color="auto"/>
          </w:divBdr>
        </w:div>
        <w:div w:id="470640401">
          <w:marLeft w:val="640"/>
          <w:marRight w:val="0"/>
          <w:marTop w:val="0"/>
          <w:marBottom w:val="0"/>
          <w:divBdr>
            <w:top w:val="none" w:sz="0" w:space="0" w:color="auto"/>
            <w:left w:val="none" w:sz="0" w:space="0" w:color="auto"/>
            <w:bottom w:val="none" w:sz="0" w:space="0" w:color="auto"/>
            <w:right w:val="none" w:sz="0" w:space="0" w:color="auto"/>
          </w:divBdr>
        </w:div>
        <w:div w:id="560407673">
          <w:marLeft w:val="640"/>
          <w:marRight w:val="0"/>
          <w:marTop w:val="0"/>
          <w:marBottom w:val="0"/>
          <w:divBdr>
            <w:top w:val="none" w:sz="0" w:space="0" w:color="auto"/>
            <w:left w:val="none" w:sz="0" w:space="0" w:color="auto"/>
            <w:bottom w:val="none" w:sz="0" w:space="0" w:color="auto"/>
            <w:right w:val="none" w:sz="0" w:space="0" w:color="auto"/>
          </w:divBdr>
        </w:div>
        <w:div w:id="573515743">
          <w:marLeft w:val="640"/>
          <w:marRight w:val="0"/>
          <w:marTop w:val="0"/>
          <w:marBottom w:val="0"/>
          <w:divBdr>
            <w:top w:val="none" w:sz="0" w:space="0" w:color="auto"/>
            <w:left w:val="none" w:sz="0" w:space="0" w:color="auto"/>
            <w:bottom w:val="none" w:sz="0" w:space="0" w:color="auto"/>
            <w:right w:val="none" w:sz="0" w:space="0" w:color="auto"/>
          </w:divBdr>
        </w:div>
        <w:div w:id="597903961">
          <w:marLeft w:val="640"/>
          <w:marRight w:val="0"/>
          <w:marTop w:val="0"/>
          <w:marBottom w:val="0"/>
          <w:divBdr>
            <w:top w:val="none" w:sz="0" w:space="0" w:color="auto"/>
            <w:left w:val="none" w:sz="0" w:space="0" w:color="auto"/>
            <w:bottom w:val="none" w:sz="0" w:space="0" w:color="auto"/>
            <w:right w:val="none" w:sz="0" w:space="0" w:color="auto"/>
          </w:divBdr>
        </w:div>
        <w:div w:id="649017077">
          <w:marLeft w:val="640"/>
          <w:marRight w:val="0"/>
          <w:marTop w:val="0"/>
          <w:marBottom w:val="0"/>
          <w:divBdr>
            <w:top w:val="none" w:sz="0" w:space="0" w:color="auto"/>
            <w:left w:val="none" w:sz="0" w:space="0" w:color="auto"/>
            <w:bottom w:val="none" w:sz="0" w:space="0" w:color="auto"/>
            <w:right w:val="none" w:sz="0" w:space="0" w:color="auto"/>
          </w:divBdr>
        </w:div>
        <w:div w:id="658844359">
          <w:marLeft w:val="640"/>
          <w:marRight w:val="0"/>
          <w:marTop w:val="0"/>
          <w:marBottom w:val="0"/>
          <w:divBdr>
            <w:top w:val="none" w:sz="0" w:space="0" w:color="auto"/>
            <w:left w:val="none" w:sz="0" w:space="0" w:color="auto"/>
            <w:bottom w:val="none" w:sz="0" w:space="0" w:color="auto"/>
            <w:right w:val="none" w:sz="0" w:space="0" w:color="auto"/>
          </w:divBdr>
        </w:div>
        <w:div w:id="703989573">
          <w:marLeft w:val="640"/>
          <w:marRight w:val="0"/>
          <w:marTop w:val="0"/>
          <w:marBottom w:val="0"/>
          <w:divBdr>
            <w:top w:val="none" w:sz="0" w:space="0" w:color="auto"/>
            <w:left w:val="none" w:sz="0" w:space="0" w:color="auto"/>
            <w:bottom w:val="none" w:sz="0" w:space="0" w:color="auto"/>
            <w:right w:val="none" w:sz="0" w:space="0" w:color="auto"/>
          </w:divBdr>
        </w:div>
        <w:div w:id="710812759">
          <w:marLeft w:val="640"/>
          <w:marRight w:val="0"/>
          <w:marTop w:val="0"/>
          <w:marBottom w:val="0"/>
          <w:divBdr>
            <w:top w:val="none" w:sz="0" w:space="0" w:color="auto"/>
            <w:left w:val="none" w:sz="0" w:space="0" w:color="auto"/>
            <w:bottom w:val="none" w:sz="0" w:space="0" w:color="auto"/>
            <w:right w:val="none" w:sz="0" w:space="0" w:color="auto"/>
          </w:divBdr>
        </w:div>
        <w:div w:id="756948342">
          <w:marLeft w:val="640"/>
          <w:marRight w:val="0"/>
          <w:marTop w:val="0"/>
          <w:marBottom w:val="0"/>
          <w:divBdr>
            <w:top w:val="none" w:sz="0" w:space="0" w:color="auto"/>
            <w:left w:val="none" w:sz="0" w:space="0" w:color="auto"/>
            <w:bottom w:val="none" w:sz="0" w:space="0" w:color="auto"/>
            <w:right w:val="none" w:sz="0" w:space="0" w:color="auto"/>
          </w:divBdr>
        </w:div>
        <w:div w:id="762383963">
          <w:marLeft w:val="640"/>
          <w:marRight w:val="0"/>
          <w:marTop w:val="0"/>
          <w:marBottom w:val="0"/>
          <w:divBdr>
            <w:top w:val="none" w:sz="0" w:space="0" w:color="auto"/>
            <w:left w:val="none" w:sz="0" w:space="0" w:color="auto"/>
            <w:bottom w:val="none" w:sz="0" w:space="0" w:color="auto"/>
            <w:right w:val="none" w:sz="0" w:space="0" w:color="auto"/>
          </w:divBdr>
        </w:div>
        <w:div w:id="763576959">
          <w:marLeft w:val="640"/>
          <w:marRight w:val="0"/>
          <w:marTop w:val="0"/>
          <w:marBottom w:val="0"/>
          <w:divBdr>
            <w:top w:val="none" w:sz="0" w:space="0" w:color="auto"/>
            <w:left w:val="none" w:sz="0" w:space="0" w:color="auto"/>
            <w:bottom w:val="none" w:sz="0" w:space="0" w:color="auto"/>
            <w:right w:val="none" w:sz="0" w:space="0" w:color="auto"/>
          </w:divBdr>
        </w:div>
        <w:div w:id="861674522">
          <w:marLeft w:val="640"/>
          <w:marRight w:val="0"/>
          <w:marTop w:val="0"/>
          <w:marBottom w:val="0"/>
          <w:divBdr>
            <w:top w:val="none" w:sz="0" w:space="0" w:color="auto"/>
            <w:left w:val="none" w:sz="0" w:space="0" w:color="auto"/>
            <w:bottom w:val="none" w:sz="0" w:space="0" w:color="auto"/>
            <w:right w:val="none" w:sz="0" w:space="0" w:color="auto"/>
          </w:divBdr>
        </w:div>
        <w:div w:id="909463685">
          <w:marLeft w:val="640"/>
          <w:marRight w:val="0"/>
          <w:marTop w:val="0"/>
          <w:marBottom w:val="0"/>
          <w:divBdr>
            <w:top w:val="none" w:sz="0" w:space="0" w:color="auto"/>
            <w:left w:val="none" w:sz="0" w:space="0" w:color="auto"/>
            <w:bottom w:val="none" w:sz="0" w:space="0" w:color="auto"/>
            <w:right w:val="none" w:sz="0" w:space="0" w:color="auto"/>
          </w:divBdr>
        </w:div>
        <w:div w:id="911423938">
          <w:marLeft w:val="640"/>
          <w:marRight w:val="0"/>
          <w:marTop w:val="0"/>
          <w:marBottom w:val="0"/>
          <w:divBdr>
            <w:top w:val="none" w:sz="0" w:space="0" w:color="auto"/>
            <w:left w:val="none" w:sz="0" w:space="0" w:color="auto"/>
            <w:bottom w:val="none" w:sz="0" w:space="0" w:color="auto"/>
            <w:right w:val="none" w:sz="0" w:space="0" w:color="auto"/>
          </w:divBdr>
        </w:div>
        <w:div w:id="922836256">
          <w:marLeft w:val="640"/>
          <w:marRight w:val="0"/>
          <w:marTop w:val="0"/>
          <w:marBottom w:val="0"/>
          <w:divBdr>
            <w:top w:val="none" w:sz="0" w:space="0" w:color="auto"/>
            <w:left w:val="none" w:sz="0" w:space="0" w:color="auto"/>
            <w:bottom w:val="none" w:sz="0" w:space="0" w:color="auto"/>
            <w:right w:val="none" w:sz="0" w:space="0" w:color="auto"/>
          </w:divBdr>
        </w:div>
        <w:div w:id="925646851">
          <w:marLeft w:val="640"/>
          <w:marRight w:val="0"/>
          <w:marTop w:val="0"/>
          <w:marBottom w:val="0"/>
          <w:divBdr>
            <w:top w:val="none" w:sz="0" w:space="0" w:color="auto"/>
            <w:left w:val="none" w:sz="0" w:space="0" w:color="auto"/>
            <w:bottom w:val="none" w:sz="0" w:space="0" w:color="auto"/>
            <w:right w:val="none" w:sz="0" w:space="0" w:color="auto"/>
          </w:divBdr>
        </w:div>
        <w:div w:id="944460342">
          <w:marLeft w:val="640"/>
          <w:marRight w:val="0"/>
          <w:marTop w:val="0"/>
          <w:marBottom w:val="0"/>
          <w:divBdr>
            <w:top w:val="none" w:sz="0" w:space="0" w:color="auto"/>
            <w:left w:val="none" w:sz="0" w:space="0" w:color="auto"/>
            <w:bottom w:val="none" w:sz="0" w:space="0" w:color="auto"/>
            <w:right w:val="none" w:sz="0" w:space="0" w:color="auto"/>
          </w:divBdr>
        </w:div>
        <w:div w:id="947587784">
          <w:marLeft w:val="640"/>
          <w:marRight w:val="0"/>
          <w:marTop w:val="0"/>
          <w:marBottom w:val="0"/>
          <w:divBdr>
            <w:top w:val="none" w:sz="0" w:space="0" w:color="auto"/>
            <w:left w:val="none" w:sz="0" w:space="0" w:color="auto"/>
            <w:bottom w:val="none" w:sz="0" w:space="0" w:color="auto"/>
            <w:right w:val="none" w:sz="0" w:space="0" w:color="auto"/>
          </w:divBdr>
        </w:div>
        <w:div w:id="1001591328">
          <w:marLeft w:val="640"/>
          <w:marRight w:val="0"/>
          <w:marTop w:val="0"/>
          <w:marBottom w:val="0"/>
          <w:divBdr>
            <w:top w:val="none" w:sz="0" w:space="0" w:color="auto"/>
            <w:left w:val="none" w:sz="0" w:space="0" w:color="auto"/>
            <w:bottom w:val="none" w:sz="0" w:space="0" w:color="auto"/>
            <w:right w:val="none" w:sz="0" w:space="0" w:color="auto"/>
          </w:divBdr>
        </w:div>
        <w:div w:id="1006713698">
          <w:marLeft w:val="640"/>
          <w:marRight w:val="0"/>
          <w:marTop w:val="0"/>
          <w:marBottom w:val="0"/>
          <w:divBdr>
            <w:top w:val="none" w:sz="0" w:space="0" w:color="auto"/>
            <w:left w:val="none" w:sz="0" w:space="0" w:color="auto"/>
            <w:bottom w:val="none" w:sz="0" w:space="0" w:color="auto"/>
            <w:right w:val="none" w:sz="0" w:space="0" w:color="auto"/>
          </w:divBdr>
        </w:div>
        <w:div w:id="1010185707">
          <w:marLeft w:val="640"/>
          <w:marRight w:val="0"/>
          <w:marTop w:val="0"/>
          <w:marBottom w:val="0"/>
          <w:divBdr>
            <w:top w:val="none" w:sz="0" w:space="0" w:color="auto"/>
            <w:left w:val="none" w:sz="0" w:space="0" w:color="auto"/>
            <w:bottom w:val="none" w:sz="0" w:space="0" w:color="auto"/>
            <w:right w:val="none" w:sz="0" w:space="0" w:color="auto"/>
          </w:divBdr>
        </w:div>
        <w:div w:id="1050418691">
          <w:marLeft w:val="640"/>
          <w:marRight w:val="0"/>
          <w:marTop w:val="0"/>
          <w:marBottom w:val="0"/>
          <w:divBdr>
            <w:top w:val="none" w:sz="0" w:space="0" w:color="auto"/>
            <w:left w:val="none" w:sz="0" w:space="0" w:color="auto"/>
            <w:bottom w:val="none" w:sz="0" w:space="0" w:color="auto"/>
            <w:right w:val="none" w:sz="0" w:space="0" w:color="auto"/>
          </w:divBdr>
        </w:div>
        <w:div w:id="1052577313">
          <w:marLeft w:val="640"/>
          <w:marRight w:val="0"/>
          <w:marTop w:val="0"/>
          <w:marBottom w:val="0"/>
          <w:divBdr>
            <w:top w:val="none" w:sz="0" w:space="0" w:color="auto"/>
            <w:left w:val="none" w:sz="0" w:space="0" w:color="auto"/>
            <w:bottom w:val="none" w:sz="0" w:space="0" w:color="auto"/>
            <w:right w:val="none" w:sz="0" w:space="0" w:color="auto"/>
          </w:divBdr>
        </w:div>
        <w:div w:id="1075979151">
          <w:marLeft w:val="640"/>
          <w:marRight w:val="0"/>
          <w:marTop w:val="0"/>
          <w:marBottom w:val="0"/>
          <w:divBdr>
            <w:top w:val="none" w:sz="0" w:space="0" w:color="auto"/>
            <w:left w:val="none" w:sz="0" w:space="0" w:color="auto"/>
            <w:bottom w:val="none" w:sz="0" w:space="0" w:color="auto"/>
            <w:right w:val="none" w:sz="0" w:space="0" w:color="auto"/>
          </w:divBdr>
        </w:div>
        <w:div w:id="1125805631">
          <w:marLeft w:val="640"/>
          <w:marRight w:val="0"/>
          <w:marTop w:val="0"/>
          <w:marBottom w:val="0"/>
          <w:divBdr>
            <w:top w:val="none" w:sz="0" w:space="0" w:color="auto"/>
            <w:left w:val="none" w:sz="0" w:space="0" w:color="auto"/>
            <w:bottom w:val="none" w:sz="0" w:space="0" w:color="auto"/>
            <w:right w:val="none" w:sz="0" w:space="0" w:color="auto"/>
          </w:divBdr>
        </w:div>
        <w:div w:id="1201431793">
          <w:marLeft w:val="640"/>
          <w:marRight w:val="0"/>
          <w:marTop w:val="0"/>
          <w:marBottom w:val="0"/>
          <w:divBdr>
            <w:top w:val="none" w:sz="0" w:space="0" w:color="auto"/>
            <w:left w:val="none" w:sz="0" w:space="0" w:color="auto"/>
            <w:bottom w:val="none" w:sz="0" w:space="0" w:color="auto"/>
            <w:right w:val="none" w:sz="0" w:space="0" w:color="auto"/>
          </w:divBdr>
        </w:div>
        <w:div w:id="1259756125">
          <w:marLeft w:val="640"/>
          <w:marRight w:val="0"/>
          <w:marTop w:val="0"/>
          <w:marBottom w:val="0"/>
          <w:divBdr>
            <w:top w:val="none" w:sz="0" w:space="0" w:color="auto"/>
            <w:left w:val="none" w:sz="0" w:space="0" w:color="auto"/>
            <w:bottom w:val="none" w:sz="0" w:space="0" w:color="auto"/>
            <w:right w:val="none" w:sz="0" w:space="0" w:color="auto"/>
          </w:divBdr>
        </w:div>
        <w:div w:id="1285425566">
          <w:marLeft w:val="640"/>
          <w:marRight w:val="0"/>
          <w:marTop w:val="0"/>
          <w:marBottom w:val="0"/>
          <w:divBdr>
            <w:top w:val="none" w:sz="0" w:space="0" w:color="auto"/>
            <w:left w:val="none" w:sz="0" w:space="0" w:color="auto"/>
            <w:bottom w:val="none" w:sz="0" w:space="0" w:color="auto"/>
            <w:right w:val="none" w:sz="0" w:space="0" w:color="auto"/>
          </w:divBdr>
        </w:div>
        <w:div w:id="1303652634">
          <w:marLeft w:val="640"/>
          <w:marRight w:val="0"/>
          <w:marTop w:val="0"/>
          <w:marBottom w:val="0"/>
          <w:divBdr>
            <w:top w:val="none" w:sz="0" w:space="0" w:color="auto"/>
            <w:left w:val="none" w:sz="0" w:space="0" w:color="auto"/>
            <w:bottom w:val="none" w:sz="0" w:space="0" w:color="auto"/>
            <w:right w:val="none" w:sz="0" w:space="0" w:color="auto"/>
          </w:divBdr>
        </w:div>
        <w:div w:id="1304389361">
          <w:marLeft w:val="640"/>
          <w:marRight w:val="0"/>
          <w:marTop w:val="0"/>
          <w:marBottom w:val="0"/>
          <w:divBdr>
            <w:top w:val="none" w:sz="0" w:space="0" w:color="auto"/>
            <w:left w:val="none" w:sz="0" w:space="0" w:color="auto"/>
            <w:bottom w:val="none" w:sz="0" w:space="0" w:color="auto"/>
            <w:right w:val="none" w:sz="0" w:space="0" w:color="auto"/>
          </w:divBdr>
        </w:div>
        <w:div w:id="1337734422">
          <w:marLeft w:val="640"/>
          <w:marRight w:val="0"/>
          <w:marTop w:val="0"/>
          <w:marBottom w:val="0"/>
          <w:divBdr>
            <w:top w:val="none" w:sz="0" w:space="0" w:color="auto"/>
            <w:left w:val="none" w:sz="0" w:space="0" w:color="auto"/>
            <w:bottom w:val="none" w:sz="0" w:space="0" w:color="auto"/>
            <w:right w:val="none" w:sz="0" w:space="0" w:color="auto"/>
          </w:divBdr>
        </w:div>
        <w:div w:id="1341815730">
          <w:marLeft w:val="640"/>
          <w:marRight w:val="0"/>
          <w:marTop w:val="0"/>
          <w:marBottom w:val="0"/>
          <w:divBdr>
            <w:top w:val="none" w:sz="0" w:space="0" w:color="auto"/>
            <w:left w:val="none" w:sz="0" w:space="0" w:color="auto"/>
            <w:bottom w:val="none" w:sz="0" w:space="0" w:color="auto"/>
            <w:right w:val="none" w:sz="0" w:space="0" w:color="auto"/>
          </w:divBdr>
        </w:div>
        <w:div w:id="1355419959">
          <w:marLeft w:val="640"/>
          <w:marRight w:val="0"/>
          <w:marTop w:val="0"/>
          <w:marBottom w:val="0"/>
          <w:divBdr>
            <w:top w:val="none" w:sz="0" w:space="0" w:color="auto"/>
            <w:left w:val="none" w:sz="0" w:space="0" w:color="auto"/>
            <w:bottom w:val="none" w:sz="0" w:space="0" w:color="auto"/>
            <w:right w:val="none" w:sz="0" w:space="0" w:color="auto"/>
          </w:divBdr>
        </w:div>
        <w:div w:id="1376848482">
          <w:marLeft w:val="640"/>
          <w:marRight w:val="0"/>
          <w:marTop w:val="0"/>
          <w:marBottom w:val="0"/>
          <w:divBdr>
            <w:top w:val="none" w:sz="0" w:space="0" w:color="auto"/>
            <w:left w:val="none" w:sz="0" w:space="0" w:color="auto"/>
            <w:bottom w:val="none" w:sz="0" w:space="0" w:color="auto"/>
            <w:right w:val="none" w:sz="0" w:space="0" w:color="auto"/>
          </w:divBdr>
        </w:div>
        <w:div w:id="1442915011">
          <w:marLeft w:val="640"/>
          <w:marRight w:val="0"/>
          <w:marTop w:val="0"/>
          <w:marBottom w:val="0"/>
          <w:divBdr>
            <w:top w:val="none" w:sz="0" w:space="0" w:color="auto"/>
            <w:left w:val="none" w:sz="0" w:space="0" w:color="auto"/>
            <w:bottom w:val="none" w:sz="0" w:space="0" w:color="auto"/>
            <w:right w:val="none" w:sz="0" w:space="0" w:color="auto"/>
          </w:divBdr>
        </w:div>
        <w:div w:id="1462573337">
          <w:marLeft w:val="640"/>
          <w:marRight w:val="0"/>
          <w:marTop w:val="0"/>
          <w:marBottom w:val="0"/>
          <w:divBdr>
            <w:top w:val="none" w:sz="0" w:space="0" w:color="auto"/>
            <w:left w:val="none" w:sz="0" w:space="0" w:color="auto"/>
            <w:bottom w:val="none" w:sz="0" w:space="0" w:color="auto"/>
            <w:right w:val="none" w:sz="0" w:space="0" w:color="auto"/>
          </w:divBdr>
        </w:div>
        <w:div w:id="1466240130">
          <w:marLeft w:val="640"/>
          <w:marRight w:val="0"/>
          <w:marTop w:val="0"/>
          <w:marBottom w:val="0"/>
          <w:divBdr>
            <w:top w:val="none" w:sz="0" w:space="0" w:color="auto"/>
            <w:left w:val="none" w:sz="0" w:space="0" w:color="auto"/>
            <w:bottom w:val="none" w:sz="0" w:space="0" w:color="auto"/>
            <w:right w:val="none" w:sz="0" w:space="0" w:color="auto"/>
          </w:divBdr>
        </w:div>
        <w:div w:id="1491099988">
          <w:marLeft w:val="640"/>
          <w:marRight w:val="0"/>
          <w:marTop w:val="0"/>
          <w:marBottom w:val="0"/>
          <w:divBdr>
            <w:top w:val="none" w:sz="0" w:space="0" w:color="auto"/>
            <w:left w:val="none" w:sz="0" w:space="0" w:color="auto"/>
            <w:bottom w:val="none" w:sz="0" w:space="0" w:color="auto"/>
            <w:right w:val="none" w:sz="0" w:space="0" w:color="auto"/>
          </w:divBdr>
        </w:div>
        <w:div w:id="1495343641">
          <w:marLeft w:val="640"/>
          <w:marRight w:val="0"/>
          <w:marTop w:val="0"/>
          <w:marBottom w:val="0"/>
          <w:divBdr>
            <w:top w:val="none" w:sz="0" w:space="0" w:color="auto"/>
            <w:left w:val="none" w:sz="0" w:space="0" w:color="auto"/>
            <w:bottom w:val="none" w:sz="0" w:space="0" w:color="auto"/>
            <w:right w:val="none" w:sz="0" w:space="0" w:color="auto"/>
          </w:divBdr>
        </w:div>
        <w:div w:id="1499226147">
          <w:marLeft w:val="640"/>
          <w:marRight w:val="0"/>
          <w:marTop w:val="0"/>
          <w:marBottom w:val="0"/>
          <w:divBdr>
            <w:top w:val="none" w:sz="0" w:space="0" w:color="auto"/>
            <w:left w:val="none" w:sz="0" w:space="0" w:color="auto"/>
            <w:bottom w:val="none" w:sz="0" w:space="0" w:color="auto"/>
            <w:right w:val="none" w:sz="0" w:space="0" w:color="auto"/>
          </w:divBdr>
        </w:div>
        <w:div w:id="1558859383">
          <w:marLeft w:val="640"/>
          <w:marRight w:val="0"/>
          <w:marTop w:val="0"/>
          <w:marBottom w:val="0"/>
          <w:divBdr>
            <w:top w:val="none" w:sz="0" w:space="0" w:color="auto"/>
            <w:left w:val="none" w:sz="0" w:space="0" w:color="auto"/>
            <w:bottom w:val="none" w:sz="0" w:space="0" w:color="auto"/>
            <w:right w:val="none" w:sz="0" w:space="0" w:color="auto"/>
          </w:divBdr>
        </w:div>
        <w:div w:id="1598173930">
          <w:marLeft w:val="640"/>
          <w:marRight w:val="0"/>
          <w:marTop w:val="0"/>
          <w:marBottom w:val="0"/>
          <w:divBdr>
            <w:top w:val="none" w:sz="0" w:space="0" w:color="auto"/>
            <w:left w:val="none" w:sz="0" w:space="0" w:color="auto"/>
            <w:bottom w:val="none" w:sz="0" w:space="0" w:color="auto"/>
            <w:right w:val="none" w:sz="0" w:space="0" w:color="auto"/>
          </w:divBdr>
        </w:div>
        <w:div w:id="1649557201">
          <w:marLeft w:val="640"/>
          <w:marRight w:val="0"/>
          <w:marTop w:val="0"/>
          <w:marBottom w:val="0"/>
          <w:divBdr>
            <w:top w:val="none" w:sz="0" w:space="0" w:color="auto"/>
            <w:left w:val="none" w:sz="0" w:space="0" w:color="auto"/>
            <w:bottom w:val="none" w:sz="0" w:space="0" w:color="auto"/>
            <w:right w:val="none" w:sz="0" w:space="0" w:color="auto"/>
          </w:divBdr>
        </w:div>
        <w:div w:id="1682513850">
          <w:marLeft w:val="640"/>
          <w:marRight w:val="0"/>
          <w:marTop w:val="0"/>
          <w:marBottom w:val="0"/>
          <w:divBdr>
            <w:top w:val="none" w:sz="0" w:space="0" w:color="auto"/>
            <w:left w:val="none" w:sz="0" w:space="0" w:color="auto"/>
            <w:bottom w:val="none" w:sz="0" w:space="0" w:color="auto"/>
            <w:right w:val="none" w:sz="0" w:space="0" w:color="auto"/>
          </w:divBdr>
        </w:div>
        <w:div w:id="1706369646">
          <w:marLeft w:val="640"/>
          <w:marRight w:val="0"/>
          <w:marTop w:val="0"/>
          <w:marBottom w:val="0"/>
          <w:divBdr>
            <w:top w:val="none" w:sz="0" w:space="0" w:color="auto"/>
            <w:left w:val="none" w:sz="0" w:space="0" w:color="auto"/>
            <w:bottom w:val="none" w:sz="0" w:space="0" w:color="auto"/>
            <w:right w:val="none" w:sz="0" w:space="0" w:color="auto"/>
          </w:divBdr>
        </w:div>
        <w:div w:id="1720351548">
          <w:marLeft w:val="640"/>
          <w:marRight w:val="0"/>
          <w:marTop w:val="0"/>
          <w:marBottom w:val="0"/>
          <w:divBdr>
            <w:top w:val="none" w:sz="0" w:space="0" w:color="auto"/>
            <w:left w:val="none" w:sz="0" w:space="0" w:color="auto"/>
            <w:bottom w:val="none" w:sz="0" w:space="0" w:color="auto"/>
            <w:right w:val="none" w:sz="0" w:space="0" w:color="auto"/>
          </w:divBdr>
        </w:div>
        <w:div w:id="1733503229">
          <w:marLeft w:val="640"/>
          <w:marRight w:val="0"/>
          <w:marTop w:val="0"/>
          <w:marBottom w:val="0"/>
          <w:divBdr>
            <w:top w:val="none" w:sz="0" w:space="0" w:color="auto"/>
            <w:left w:val="none" w:sz="0" w:space="0" w:color="auto"/>
            <w:bottom w:val="none" w:sz="0" w:space="0" w:color="auto"/>
            <w:right w:val="none" w:sz="0" w:space="0" w:color="auto"/>
          </w:divBdr>
        </w:div>
        <w:div w:id="1748457620">
          <w:marLeft w:val="640"/>
          <w:marRight w:val="0"/>
          <w:marTop w:val="0"/>
          <w:marBottom w:val="0"/>
          <w:divBdr>
            <w:top w:val="none" w:sz="0" w:space="0" w:color="auto"/>
            <w:left w:val="none" w:sz="0" w:space="0" w:color="auto"/>
            <w:bottom w:val="none" w:sz="0" w:space="0" w:color="auto"/>
            <w:right w:val="none" w:sz="0" w:space="0" w:color="auto"/>
          </w:divBdr>
        </w:div>
        <w:div w:id="1769888624">
          <w:marLeft w:val="640"/>
          <w:marRight w:val="0"/>
          <w:marTop w:val="0"/>
          <w:marBottom w:val="0"/>
          <w:divBdr>
            <w:top w:val="none" w:sz="0" w:space="0" w:color="auto"/>
            <w:left w:val="none" w:sz="0" w:space="0" w:color="auto"/>
            <w:bottom w:val="none" w:sz="0" w:space="0" w:color="auto"/>
            <w:right w:val="none" w:sz="0" w:space="0" w:color="auto"/>
          </w:divBdr>
        </w:div>
        <w:div w:id="1828861717">
          <w:marLeft w:val="640"/>
          <w:marRight w:val="0"/>
          <w:marTop w:val="0"/>
          <w:marBottom w:val="0"/>
          <w:divBdr>
            <w:top w:val="none" w:sz="0" w:space="0" w:color="auto"/>
            <w:left w:val="none" w:sz="0" w:space="0" w:color="auto"/>
            <w:bottom w:val="none" w:sz="0" w:space="0" w:color="auto"/>
            <w:right w:val="none" w:sz="0" w:space="0" w:color="auto"/>
          </w:divBdr>
        </w:div>
        <w:div w:id="1881474881">
          <w:marLeft w:val="640"/>
          <w:marRight w:val="0"/>
          <w:marTop w:val="0"/>
          <w:marBottom w:val="0"/>
          <w:divBdr>
            <w:top w:val="none" w:sz="0" w:space="0" w:color="auto"/>
            <w:left w:val="none" w:sz="0" w:space="0" w:color="auto"/>
            <w:bottom w:val="none" w:sz="0" w:space="0" w:color="auto"/>
            <w:right w:val="none" w:sz="0" w:space="0" w:color="auto"/>
          </w:divBdr>
        </w:div>
        <w:div w:id="1902977748">
          <w:marLeft w:val="640"/>
          <w:marRight w:val="0"/>
          <w:marTop w:val="0"/>
          <w:marBottom w:val="0"/>
          <w:divBdr>
            <w:top w:val="none" w:sz="0" w:space="0" w:color="auto"/>
            <w:left w:val="none" w:sz="0" w:space="0" w:color="auto"/>
            <w:bottom w:val="none" w:sz="0" w:space="0" w:color="auto"/>
            <w:right w:val="none" w:sz="0" w:space="0" w:color="auto"/>
          </w:divBdr>
        </w:div>
        <w:div w:id="2020353018">
          <w:marLeft w:val="640"/>
          <w:marRight w:val="0"/>
          <w:marTop w:val="0"/>
          <w:marBottom w:val="0"/>
          <w:divBdr>
            <w:top w:val="none" w:sz="0" w:space="0" w:color="auto"/>
            <w:left w:val="none" w:sz="0" w:space="0" w:color="auto"/>
            <w:bottom w:val="none" w:sz="0" w:space="0" w:color="auto"/>
            <w:right w:val="none" w:sz="0" w:space="0" w:color="auto"/>
          </w:divBdr>
        </w:div>
      </w:divsChild>
    </w:div>
    <w:div w:id="259996061">
      <w:bodyDiv w:val="1"/>
      <w:marLeft w:val="0"/>
      <w:marRight w:val="0"/>
      <w:marTop w:val="0"/>
      <w:marBottom w:val="0"/>
      <w:divBdr>
        <w:top w:val="none" w:sz="0" w:space="0" w:color="auto"/>
        <w:left w:val="none" w:sz="0" w:space="0" w:color="auto"/>
        <w:bottom w:val="none" w:sz="0" w:space="0" w:color="auto"/>
        <w:right w:val="none" w:sz="0" w:space="0" w:color="auto"/>
      </w:divBdr>
      <w:divsChild>
        <w:div w:id="194781441">
          <w:marLeft w:val="640"/>
          <w:marRight w:val="0"/>
          <w:marTop w:val="0"/>
          <w:marBottom w:val="0"/>
          <w:divBdr>
            <w:top w:val="none" w:sz="0" w:space="0" w:color="auto"/>
            <w:left w:val="none" w:sz="0" w:space="0" w:color="auto"/>
            <w:bottom w:val="none" w:sz="0" w:space="0" w:color="auto"/>
            <w:right w:val="none" w:sz="0" w:space="0" w:color="auto"/>
          </w:divBdr>
        </w:div>
        <w:div w:id="1063716841">
          <w:marLeft w:val="640"/>
          <w:marRight w:val="0"/>
          <w:marTop w:val="0"/>
          <w:marBottom w:val="0"/>
          <w:divBdr>
            <w:top w:val="none" w:sz="0" w:space="0" w:color="auto"/>
            <w:left w:val="none" w:sz="0" w:space="0" w:color="auto"/>
            <w:bottom w:val="none" w:sz="0" w:space="0" w:color="auto"/>
            <w:right w:val="none" w:sz="0" w:space="0" w:color="auto"/>
          </w:divBdr>
        </w:div>
        <w:div w:id="116916991">
          <w:marLeft w:val="640"/>
          <w:marRight w:val="0"/>
          <w:marTop w:val="0"/>
          <w:marBottom w:val="0"/>
          <w:divBdr>
            <w:top w:val="none" w:sz="0" w:space="0" w:color="auto"/>
            <w:left w:val="none" w:sz="0" w:space="0" w:color="auto"/>
            <w:bottom w:val="none" w:sz="0" w:space="0" w:color="auto"/>
            <w:right w:val="none" w:sz="0" w:space="0" w:color="auto"/>
          </w:divBdr>
        </w:div>
        <w:div w:id="1943293021">
          <w:marLeft w:val="640"/>
          <w:marRight w:val="0"/>
          <w:marTop w:val="0"/>
          <w:marBottom w:val="0"/>
          <w:divBdr>
            <w:top w:val="none" w:sz="0" w:space="0" w:color="auto"/>
            <w:left w:val="none" w:sz="0" w:space="0" w:color="auto"/>
            <w:bottom w:val="none" w:sz="0" w:space="0" w:color="auto"/>
            <w:right w:val="none" w:sz="0" w:space="0" w:color="auto"/>
          </w:divBdr>
        </w:div>
        <w:div w:id="532033898">
          <w:marLeft w:val="640"/>
          <w:marRight w:val="0"/>
          <w:marTop w:val="0"/>
          <w:marBottom w:val="0"/>
          <w:divBdr>
            <w:top w:val="none" w:sz="0" w:space="0" w:color="auto"/>
            <w:left w:val="none" w:sz="0" w:space="0" w:color="auto"/>
            <w:bottom w:val="none" w:sz="0" w:space="0" w:color="auto"/>
            <w:right w:val="none" w:sz="0" w:space="0" w:color="auto"/>
          </w:divBdr>
        </w:div>
        <w:div w:id="1239483547">
          <w:marLeft w:val="640"/>
          <w:marRight w:val="0"/>
          <w:marTop w:val="0"/>
          <w:marBottom w:val="0"/>
          <w:divBdr>
            <w:top w:val="none" w:sz="0" w:space="0" w:color="auto"/>
            <w:left w:val="none" w:sz="0" w:space="0" w:color="auto"/>
            <w:bottom w:val="none" w:sz="0" w:space="0" w:color="auto"/>
            <w:right w:val="none" w:sz="0" w:space="0" w:color="auto"/>
          </w:divBdr>
        </w:div>
        <w:div w:id="857282214">
          <w:marLeft w:val="640"/>
          <w:marRight w:val="0"/>
          <w:marTop w:val="0"/>
          <w:marBottom w:val="0"/>
          <w:divBdr>
            <w:top w:val="none" w:sz="0" w:space="0" w:color="auto"/>
            <w:left w:val="none" w:sz="0" w:space="0" w:color="auto"/>
            <w:bottom w:val="none" w:sz="0" w:space="0" w:color="auto"/>
            <w:right w:val="none" w:sz="0" w:space="0" w:color="auto"/>
          </w:divBdr>
        </w:div>
        <w:div w:id="1973171980">
          <w:marLeft w:val="640"/>
          <w:marRight w:val="0"/>
          <w:marTop w:val="0"/>
          <w:marBottom w:val="0"/>
          <w:divBdr>
            <w:top w:val="none" w:sz="0" w:space="0" w:color="auto"/>
            <w:left w:val="none" w:sz="0" w:space="0" w:color="auto"/>
            <w:bottom w:val="none" w:sz="0" w:space="0" w:color="auto"/>
            <w:right w:val="none" w:sz="0" w:space="0" w:color="auto"/>
          </w:divBdr>
        </w:div>
        <w:div w:id="1791507726">
          <w:marLeft w:val="640"/>
          <w:marRight w:val="0"/>
          <w:marTop w:val="0"/>
          <w:marBottom w:val="0"/>
          <w:divBdr>
            <w:top w:val="none" w:sz="0" w:space="0" w:color="auto"/>
            <w:left w:val="none" w:sz="0" w:space="0" w:color="auto"/>
            <w:bottom w:val="none" w:sz="0" w:space="0" w:color="auto"/>
            <w:right w:val="none" w:sz="0" w:space="0" w:color="auto"/>
          </w:divBdr>
        </w:div>
        <w:div w:id="1263100219">
          <w:marLeft w:val="640"/>
          <w:marRight w:val="0"/>
          <w:marTop w:val="0"/>
          <w:marBottom w:val="0"/>
          <w:divBdr>
            <w:top w:val="none" w:sz="0" w:space="0" w:color="auto"/>
            <w:left w:val="none" w:sz="0" w:space="0" w:color="auto"/>
            <w:bottom w:val="none" w:sz="0" w:space="0" w:color="auto"/>
            <w:right w:val="none" w:sz="0" w:space="0" w:color="auto"/>
          </w:divBdr>
        </w:div>
        <w:div w:id="1048842693">
          <w:marLeft w:val="640"/>
          <w:marRight w:val="0"/>
          <w:marTop w:val="0"/>
          <w:marBottom w:val="0"/>
          <w:divBdr>
            <w:top w:val="none" w:sz="0" w:space="0" w:color="auto"/>
            <w:left w:val="none" w:sz="0" w:space="0" w:color="auto"/>
            <w:bottom w:val="none" w:sz="0" w:space="0" w:color="auto"/>
            <w:right w:val="none" w:sz="0" w:space="0" w:color="auto"/>
          </w:divBdr>
        </w:div>
        <w:div w:id="1237083713">
          <w:marLeft w:val="640"/>
          <w:marRight w:val="0"/>
          <w:marTop w:val="0"/>
          <w:marBottom w:val="0"/>
          <w:divBdr>
            <w:top w:val="none" w:sz="0" w:space="0" w:color="auto"/>
            <w:left w:val="none" w:sz="0" w:space="0" w:color="auto"/>
            <w:bottom w:val="none" w:sz="0" w:space="0" w:color="auto"/>
            <w:right w:val="none" w:sz="0" w:space="0" w:color="auto"/>
          </w:divBdr>
        </w:div>
        <w:div w:id="2099868358">
          <w:marLeft w:val="640"/>
          <w:marRight w:val="0"/>
          <w:marTop w:val="0"/>
          <w:marBottom w:val="0"/>
          <w:divBdr>
            <w:top w:val="none" w:sz="0" w:space="0" w:color="auto"/>
            <w:left w:val="none" w:sz="0" w:space="0" w:color="auto"/>
            <w:bottom w:val="none" w:sz="0" w:space="0" w:color="auto"/>
            <w:right w:val="none" w:sz="0" w:space="0" w:color="auto"/>
          </w:divBdr>
        </w:div>
        <w:div w:id="1165514692">
          <w:marLeft w:val="640"/>
          <w:marRight w:val="0"/>
          <w:marTop w:val="0"/>
          <w:marBottom w:val="0"/>
          <w:divBdr>
            <w:top w:val="none" w:sz="0" w:space="0" w:color="auto"/>
            <w:left w:val="none" w:sz="0" w:space="0" w:color="auto"/>
            <w:bottom w:val="none" w:sz="0" w:space="0" w:color="auto"/>
            <w:right w:val="none" w:sz="0" w:space="0" w:color="auto"/>
          </w:divBdr>
        </w:div>
        <w:div w:id="744450084">
          <w:marLeft w:val="640"/>
          <w:marRight w:val="0"/>
          <w:marTop w:val="0"/>
          <w:marBottom w:val="0"/>
          <w:divBdr>
            <w:top w:val="none" w:sz="0" w:space="0" w:color="auto"/>
            <w:left w:val="none" w:sz="0" w:space="0" w:color="auto"/>
            <w:bottom w:val="none" w:sz="0" w:space="0" w:color="auto"/>
            <w:right w:val="none" w:sz="0" w:space="0" w:color="auto"/>
          </w:divBdr>
        </w:div>
        <w:div w:id="1449347334">
          <w:marLeft w:val="640"/>
          <w:marRight w:val="0"/>
          <w:marTop w:val="0"/>
          <w:marBottom w:val="0"/>
          <w:divBdr>
            <w:top w:val="none" w:sz="0" w:space="0" w:color="auto"/>
            <w:left w:val="none" w:sz="0" w:space="0" w:color="auto"/>
            <w:bottom w:val="none" w:sz="0" w:space="0" w:color="auto"/>
            <w:right w:val="none" w:sz="0" w:space="0" w:color="auto"/>
          </w:divBdr>
        </w:div>
        <w:div w:id="384371409">
          <w:marLeft w:val="640"/>
          <w:marRight w:val="0"/>
          <w:marTop w:val="0"/>
          <w:marBottom w:val="0"/>
          <w:divBdr>
            <w:top w:val="none" w:sz="0" w:space="0" w:color="auto"/>
            <w:left w:val="none" w:sz="0" w:space="0" w:color="auto"/>
            <w:bottom w:val="none" w:sz="0" w:space="0" w:color="auto"/>
            <w:right w:val="none" w:sz="0" w:space="0" w:color="auto"/>
          </w:divBdr>
        </w:div>
        <w:div w:id="198133304">
          <w:marLeft w:val="640"/>
          <w:marRight w:val="0"/>
          <w:marTop w:val="0"/>
          <w:marBottom w:val="0"/>
          <w:divBdr>
            <w:top w:val="none" w:sz="0" w:space="0" w:color="auto"/>
            <w:left w:val="none" w:sz="0" w:space="0" w:color="auto"/>
            <w:bottom w:val="none" w:sz="0" w:space="0" w:color="auto"/>
            <w:right w:val="none" w:sz="0" w:space="0" w:color="auto"/>
          </w:divBdr>
        </w:div>
        <w:div w:id="1846093301">
          <w:marLeft w:val="640"/>
          <w:marRight w:val="0"/>
          <w:marTop w:val="0"/>
          <w:marBottom w:val="0"/>
          <w:divBdr>
            <w:top w:val="none" w:sz="0" w:space="0" w:color="auto"/>
            <w:left w:val="none" w:sz="0" w:space="0" w:color="auto"/>
            <w:bottom w:val="none" w:sz="0" w:space="0" w:color="auto"/>
            <w:right w:val="none" w:sz="0" w:space="0" w:color="auto"/>
          </w:divBdr>
        </w:div>
        <w:div w:id="1119493914">
          <w:marLeft w:val="640"/>
          <w:marRight w:val="0"/>
          <w:marTop w:val="0"/>
          <w:marBottom w:val="0"/>
          <w:divBdr>
            <w:top w:val="none" w:sz="0" w:space="0" w:color="auto"/>
            <w:left w:val="none" w:sz="0" w:space="0" w:color="auto"/>
            <w:bottom w:val="none" w:sz="0" w:space="0" w:color="auto"/>
            <w:right w:val="none" w:sz="0" w:space="0" w:color="auto"/>
          </w:divBdr>
        </w:div>
        <w:div w:id="768965815">
          <w:marLeft w:val="640"/>
          <w:marRight w:val="0"/>
          <w:marTop w:val="0"/>
          <w:marBottom w:val="0"/>
          <w:divBdr>
            <w:top w:val="none" w:sz="0" w:space="0" w:color="auto"/>
            <w:left w:val="none" w:sz="0" w:space="0" w:color="auto"/>
            <w:bottom w:val="none" w:sz="0" w:space="0" w:color="auto"/>
            <w:right w:val="none" w:sz="0" w:space="0" w:color="auto"/>
          </w:divBdr>
        </w:div>
        <w:div w:id="434058394">
          <w:marLeft w:val="640"/>
          <w:marRight w:val="0"/>
          <w:marTop w:val="0"/>
          <w:marBottom w:val="0"/>
          <w:divBdr>
            <w:top w:val="none" w:sz="0" w:space="0" w:color="auto"/>
            <w:left w:val="none" w:sz="0" w:space="0" w:color="auto"/>
            <w:bottom w:val="none" w:sz="0" w:space="0" w:color="auto"/>
            <w:right w:val="none" w:sz="0" w:space="0" w:color="auto"/>
          </w:divBdr>
        </w:div>
        <w:div w:id="2095280273">
          <w:marLeft w:val="640"/>
          <w:marRight w:val="0"/>
          <w:marTop w:val="0"/>
          <w:marBottom w:val="0"/>
          <w:divBdr>
            <w:top w:val="none" w:sz="0" w:space="0" w:color="auto"/>
            <w:left w:val="none" w:sz="0" w:space="0" w:color="auto"/>
            <w:bottom w:val="none" w:sz="0" w:space="0" w:color="auto"/>
            <w:right w:val="none" w:sz="0" w:space="0" w:color="auto"/>
          </w:divBdr>
        </w:div>
        <w:div w:id="105544084">
          <w:marLeft w:val="640"/>
          <w:marRight w:val="0"/>
          <w:marTop w:val="0"/>
          <w:marBottom w:val="0"/>
          <w:divBdr>
            <w:top w:val="none" w:sz="0" w:space="0" w:color="auto"/>
            <w:left w:val="none" w:sz="0" w:space="0" w:color="auto"/>
            <w:bottom w:val="none" w:sz="0" w:space="0" w:color="auto"/>
            <w:right w:val="none" w:sz="0" w:space="0" w:color="auto"/>
          </w:divBdr>
        </w:div>
        <w:div w:id="1626544638">
          <w:marLeft w:val="640"/>
          <w:marRight w:val="0"/>
          <w:marTop w:val="0"/>
          <w:marBottom w:val="0"/>
          <w:divBdr>
            <w:top w:val="none" w:sz="0" w:space="0" w:color="auto"/>
            <w:left w:val="none" w:sz="0" w:space="0" w:color="auto"/>
            <w:bottom w:val="none" w:sz="0" w:space="0" w:color="auto"/>
            <w:right w:val="none" w:sz="0" w:space="0" w:color="auto"/>
          </w:divBdr>
        </w:div>
        <w:div w:id="929316438">
          <w:marLeft w:val="640"/>
          <w:marRight w:val="0"/>
          <w:marTop w:val="0"/>
          <w:marBottom w:val="0"/>
          <w:divBdr>
            <w:top w:val="none" w:sz="0" w:space="0" w:color="auto"/>
            <w:left w:val="none" w:sz="0" w:space="0" w:color="auto"/>
            <w:bottom w:val="none" w:sz="0" w:space="0" w:color="auto"/>
            <w:right w:val="none" w:sz="0" w:space="0" w:color="auto"/>
          </w:divBdr>
        </w:div>
        <w:div w:id="1969432584">
          <w:marLeft w:val="640"/>
          <w:marRight w:val="0"/>
          <w:marTop w:val="0"/>
          <w:marBottom w:val="0"/>
          <w:divBdr>
            <w:top w:val="none" w:sz="0" w:space="0" w:color="auto"/>
            <w:left w:val="none" w:sz="0" w:space="0" w:color="auto"/>
            <w:bottom w:val="none" w:sz="0" w:space="0" w:color="auto"/>
            <w:right w:val="none" w:sz="0" w:space="0" w:color="auto"/>
          </w:divBdr>
        </w:div>
        <w:div w:id="1413623356">
          <w:marLeft w:val="640"/>
          <w:marRight w:val="0"/>
          <w:marTop w:val="0"/>
          <w:marBottom w:val="0"/>
          <w:divBdr>
            <w:top w:val="none" w:sz="0" w:space="0" w:color="auto"/>
            <w:left w:val="none" w:sz="0" w:space="0" w:color="auto"/>
            <w:bottom w:val="none" w:sz="0" w:space="0" w:color="auto"/>
            <w:right w:val="none" w:sz="0" w:space="0" w:color="auto"/>
          </w:divBdr>
        </w:div>
        <w:div w:id="986204282">
          <w:marLeft w:val="640"/>
          <w:marRight w:val="0"/>
          <w:marTop w:val="0"/>
          <w:marBottom w:val="0"/>
          <w:divBdr>
            <w:top w:val="none" w:sz="0" w:space="0" w:color="auto"/>
            <w:left w:val="none" w:sz="0" w:space="0" w:color="auto"/>
            <w:bottom w:val="none" w:sz="0" w:space="0" w:color="auto"/>
            <w:right w:val="none" w:sz="0" w:space="0" w:color="auto"/>
          </w:divBdr>
        </w:div>
        <w:div w:id="342974747">
          <w:marLeft w:val="640"/>
          <w:marRight w:val="0"/>
          <w:marTop w:val="0"/>
          <w:marBottom w:val="0"/>
          <w:divBdr>
            <w:top w:val="none" w:sz="0" w:space="0" w:color="auto"/>
            <w:left w:val="none" w:sz="0" w:space="0" w:color="auto"/>
            <w:bottom w:val="none" w:sz="0" w:space="0" w:color="auto"/>
            <w:right w:val="none" w:sz="0" w:space="0" w:color="auto"/>
          </w:divBdr>
        </w:div>
        <w:div w:id="1994917565">
          <w:marLeft w:val="640"/>
          <w:marRight w:val="0"/>
          <w:marTop w:val="0"/>
          <w:marBottom w:val="0"/>
          <w:divBdr>
            <w:top w:val="none" w:sz="0" w:space="0" w:color="auto"/>
            <w:left w:val="none" w:sz="0" w:space="0" w:color="auto"/>
            <w:bottom w:val="none" w:sz="0" w:space="0" w:color="auto"/>
            <w:right w:val="none" w:sz="0" w:space="0" w:color="auto"/>
          </w:divBdr>
        </w:div>
        <w:div w:id="212079789">
          <w:marLeft w:val="640"/>
          <w:marRight w:val="0"/>
          <w:marTop w:val="0"/>
          <w:marBottom w:val="0"/>
          <w:divBdr>
            <w:top w:val="none" w:sz="0" w:space="0" w:color="auto"/>
            <w:left w:val="none" w:sz="0" w:space="0" w:color="auto"/>
            <w:bottom w:val="none" w:sz="0" w:space="0" w:color="auto"/>
            <w:right w:val="none" w:sz="0" w:space="0" w:color="auto"/>
          </w:divBdr>
        </w:div>
        <w:div w:id="1306006701">
          <w:marLeft w:val="640"/>
          <w:marRight w:val="0"/>
          <w:marTop w:val="0"/>
          <w:marBottom w:val="0"/>
          <w:divBdr>
            <w:top w:val="none" w:sz="0" w:space="0" w:color="auto"/>
            <w:left w:val="none" w:sz="0" w:space="0" w:color="auto"/>
            <w:bottom w:val="none" w:sz="0" w:space="0" w:color="auto"/>
            <w:right w:val="none" w:sz="0" w:space="0" w:color="auto"/>
          </w:divBdr>
        </w:div>
        <w:div w:id="810293728">
          <w:marLeft w:val="640"/>
          <w:marRight w:val="0"/>
          <w:marTop w:val="0"/>
          <w:marBottom w:val="0"/>
          <w:divBdr>
            <w:top w:val="none" w:sz="0" w:space="0" w:color="auto"/>
            <w:left w:val="none" w:sz="0" w:space="0" w:color="auto"/>
            <w:bottom w:val="none" w:sz="0" w:space="0" w:color="auto"/>
            <w:right w:val="none" w:sz="0" w:space="0" w:color="auto"/>
          </w:divBdr>
        </w:div>
        <w:div w:id="1130782730">
          <w:marLeft w:val="640"/>
          <w:marRight w:val="0"/>
          <w:marTop w:val="0"/>
          <w:marBottom w:val="0"/>
          <w:divBdr>
            <w:top w:val="none" w:sz="0" w:space="0" w:color="auto"/>
            <w:left w:val="none" w:sz="0" w:space="0" w:color="auto"/>
            <w:bottom w:val="none" w:sz="0" w:space="0" w:color="auto"/>
            <w:right w:val="none" w:sz="0" w:space="0" w:color="auto"/>
          </w:divBdr>
        </w:div>
        <w:div w:id="279915718">
          <w:marLeft w:val="640"/>
          <w:marRight w:val="0"/>
          <w:marTop w:val="0"/>
          <w:marBottom w:val="0"/>
          <w:divBdr>
            <w:top w:val="none" w:sz="0" w:space="0" w:color="auto"/>
            <w:left w:val="none" w:sz="0" w:space="0" w:color="auto"/>
            <w:bottom w:val="none" w:sz="0" w:space="0" w:color="auto"/>
            <w:right w:val="none" w:sz="0" w:space="0" w:color="auto"/>
          </w:divBdr>
        </w:div>
        <w:div w:id="763766409">
          <w:marLeft w:val="640"/>
          <w:marRight w:val="0"/>
          <w:marTop w:val="0"/>
          <w:marBottom w:val="0"/>
          <w:divBdr>
            <w:top w:val="none" w:sz="0" w:space="0" w:color="auto"/>
            <w:left w:val="none" w:sz="0" w:space="0" w:color="auto"/>
            <w:bottom w:val="none" w:sz="0" w:space="0" w:color="auto"/>
            <w:right w:val="none" w:sz="0" w:space="0" w:color="auto"/>
          </w:divBdr>
        </w:div>
        <w:div w:id="1837501815">
          <w:marLeft w:val="640"/>
          <w:marRight w:val="0"/>
          <w:marTop w:val="0"/>
          <w:marBottom w:val="0"/>
          <w:divBdr>
            <w:top w:val="none" w:sz="0" w:space="0" w:color="auto"/>
            <w:left w:val="none" w:sz="0" w:space="0" w:color="auto"/>
            <w:bottom w:val="none" w:sz="0" w:space="0" w:color="auto"/>
            <w:right w:val="none" w:sz="0" w:space="0" w:color="auto"/>
          </w:divBdr>
        </w:div>
        <w:div w:id="538470506">
          <w:marLeft w:val="640"/>
          <w:marRight w:val="0"/>
          <w:marTop w:val="0"/>
          <w:marBottom w:val="0"/>
          <w:divBdr>
            <w:top w:val="none" w:sz="0" w:space="0" w:color="auto"/>
            <w:left w:val="none" w:sz="0" w:space="0" w:color="auto"/>
            <w:bottom w:val="none" w:sz="0" w:space="0" w:color="auto"/>
            <w:right w:val="none" w:sz="0" w:space="0" w:color="auto"/>
          </w:divBdr>
        </w:div>
        <w:div w:id="1311786875">
          <w:marLeft w:val="640"/>
          <w:marRight w:val="0"/>
          <w:marTop w:val="0"/>
          <w:marBottom w:val="0"/>
          <w:divBdr>
            <w:top w:val="none" w:sz="0" w:space="0" w:color="auto"/>
            <w:left w:val="none" w:sz="0" w:space="0" w:color="auto"/>
            <w:bottom w:val="none" w:sz="0" w:space="0" w:color="auto"/>
            <w:right w:val="none" w:sz="0" w:space="0" w:color="auto"/>
          </w:divBdr>
        </w:div>
        <w:div w:id="1405446256">
          <w:marLeft w:val="640"/>
          <w:marRight w:val="0"/>
          <w:marTop w:val="0"/>
          <w:marBottom w:val="0"/>
          <w:divBdr>
            <w:top w:val="none" w:sz="0" w:space="0" w:color="auto"/>
            <w:left w:val="none" w:sz="0" w:space="0" w:color="auto"/>
            <w:bottom w:val="none" w:sz="0" w:space="0" w:color="auto"/>
            <w:right w:val="none" w:sz="0" w:space="0" w:color="auto"/>
          </w:divBdr>
        </w:div>
        <w:div w:id="706180541">
          <w:marLeft w:val="640"/>
          <w:marRight w:val="0"/>
          <w:marTop w:val="0"/>
          <w:marBottom w:val="0"/>
          <w:divBdr>
            <w:top w:val="none" w:sz="0" w:space="0" w:color="auto"/>
            <w:left w:val="none" w:sz="0" w:space="0" w:color="auto"/>
            <w:bottom w:val="none" w:sz="0" w:space="0" w:color="auto"/>
            <w:right w:val="none" w:sz="0" w:space="0" w:color="auto"/>
          </w:divBdr>
        </w:div>
        <w:div w:id="37049949">
          <w:marLeft w:val="640"/>
          <w:marRight w:val="0"/>
          <w:marTop w:val="0"/>
          <w:marBottom w:val="0"/>
          <w:divBdr>
            <w:top w:val="none" w:sz="0" w:space="0" w:color="auto"/>
            <w:left w:val="none" w:sz="0" w:space="0" w:color="auto"/>
            <w:bottom w:val="none" w:sz="0" w:space="0" w:color="auto"/>
            <w:right w:val="none" w:sz="0" w:space="0" w:color="auto"/>
          </w:divBdr>
        </w:div>
        <w:div w:id="1510288005">
          <w:marLeft w:val="640"/>
          <w:marRight w:val="0"/>
          <w:marTop w:val="0"/>
          <w:marBottom w:val="0"/>
          <w:divBdr>
            <w:top w:val="none" w:sz="0" w:space="0" w:color="auto"/>
            <w:left w:val="none" w:sz="0" w:space="0" w:color="auto"/>
            <w:bottom w:val="none" w:sz="0" w:space="0" w:color="auto"/>
            <w:right w:val="none" w:sz="0" w:space="0" w:color="auto"/>
          </w:divBdr>
        </w:div>
        <w:div w:id="1161653333">
          <w:marLeft w:val="640"/>
          <w:marRight w:val="0"/>
          <w:marTop w:val="0"/>
          <w:marBottom w:val="0"/>
          <w:divBdr>
            <w:top w:val="none" w:sz="0" w:space="0" w:color="auto"/>
            <w:left w:val="none" w:sz="0" w:space="0" w:color="auto"/>
            <w:bottom w:val="none" w:sz="0" w:space="0" w:color="auto"/>
            <w:right w:val="none" w:sz="0" w:space="0" w:color="auto"/>
          </w:divBdr>
        </w:div>
        <w:div w:id="613831104">
          <w:marLeft w:val="640"/>
          <w:marRight w:val="0"/>
          <w:marTop w:val="0"/>
          <w:marBottom w:val="0"/>
          <w:divBdr>
            <w:top w:val="none" w:sz="0" w:space="0" w:color="auto"/>
            <w:left w:val="none" w:sz="0" w:space="0" w:color="auto"/>
            <w:bottom w:val="none" w:sz="0" w:space="0" w:color="auto"/>
            <w:right w:val="none" w:sz="0" w:space="0" w:color="auto"/>
          </w:divBdr>
        </w:div>
        <w:div w:id="1247423862">
          <w:marLeft w:val="640"/>
          <w:marRight w:val="0"/>
          <w:marTop w:val="0"/>
          <w:marBottom w:val="0"/>
          <w:divBdr>
            <w:top w:val="none" w:sz="0" w:space="0" w:color="auto"/>
            <w:left w:val="none" w:sz="0" w:space="0" w:color="auto"/>
            <w:bottom w:val="none" w:sz="0" w:space="0" w:color="auto"/>
            <w:right w:val="none" w:sz="0" w:space="0" w:color="auto"/>
          </w:divBdr>
        </w:div>
        <w:div w:id="724181916">
          <w:marLeft w:val="640"/>
          <w:marRight w:val="0"/>
          <w:marTop w:val="0"/>
          <w:marBottom w:val="0"/>
          <w:divBdr>
            <w:top w:val="none" w:sz="0" w:space="0" w:color="auto"/>
            <w:left w:val="none" w:sz="0" w:space="0" w:color="auto"/>
            <w:bottom w:val="none" w:sz="0" w:space="0" w:color="auto"/>
            <w:right w:val="none" w:sz="0" w:space="0" w:color="auto"/>
          </w:divBdr>
        </w:div>
        <w:div w:id="399526155">
          <w:marLeft w:val="640"/>
          <w:marRight w:val="0"/>
          <w:marTop w:val="0"/>
          <w:marBottom w:val="0"/>
          <w:divBdr>
            <w:top w:val="none" w:sz="0" w:space="0" w:color="auto"/>
            <w:left w:val="none" w:sz="0" w:space="0" w:color="auto"/>
            <w:bottom w:val="none" w:sz="0" w:space="0" w:color="auto"/>
            <w:right w:val="none" w:sz="0" w:space="0" w:color="auto"/>
          </w:divBdr>
        </w:div>
        <w:div w:id="914970719">
          <w:marLeft w:val="640"/>
          <w:marRight w:val="0"/>
          <w:marTop w:val="0"/>
          <w:marBottom w:val="0"/>
          <w:divBdr>
            <w:top w:val="none" w:sz="0" w:space="0" w:color="auto"/>
            <w:left w:val="none" w:sz="0" w:space="0" w:color="auto"/>
            <w:bottom w:val="none" w:sz="0" w:space="0" w:color="auto"/>
            <w:right w:val="none" w:sz="0" w:space="0" w:color="auto"/>
          </w:divBdr>
        </w:div>
        <w:div w:id="1724527405">
          <w:marLeft w:val="640"/>
          <w:marRight w:val="0"/>
          <w:marTop w:val="0"/>
          <w:marBottom w:val="0"/>
          <w:divBdr>
            <w:top w:val="none" w:sz="0" w:space="0" w:color="auto"/>
            <w:left w:val="none" w:sz="0" w:space="0" w:color="auto"/>
            <w:bottom w:val="none" w:sz="0" w:space="0" w:color="auto"/>
            <w:right w:val="none" w:sz="0" w:space="0" w:color="auto"/>
          </w:divBdr>
        </w:div>
        <w:div w:id="1377197756">
          <w:marLeft w:val="640"/>
          <w:marRight w:val="0"/>
          <w:marTop w:val="0"/>
          <w:marBottom w:val="0"/>
          <w:divBdr>
            <w:top w:val="none" w:sz="0" w:space="0" w:color="auto"/>
            <w:left w:val="none" w:sz="0" w:space="0" w:color="auto"/>
            <w:bottom w:val="none" w:sz="0" w:space="0" w:color="auto"/>
            <w:right w:val="none" w:sz="0" w:space="0" w:color="auto"/>
          </w:divBdr>
        </w:div>
        <w:div w:id="1981878636">
          <w:marLeft w:val="640"/>
          <w:marRight w:val="0"/>
          <w:marTop w:val="0"/>
          <w:marBottom w:val="0"/>
          <w:divBdr>
            <w:top w:val="none" w:sz="0" w:space="0" w:color="auto"/>
            <w:left w:val="none" w:sz="0" w:space="0" w:color="auto"/>
            <w:bottom w:val="none" w:sz="0" w:space="0" w:color="auto"/>
            <w:right w:val="none" w:sz="0" w:space="0" w:color="auto"/>
          </w:divBdr>
        </w:div>
        <w:div w:id="1501576737">
          <w:marLeft w:val="640"/>
          <w:marRight w:val="0"/>
          <w:marTop w:val="0"/>
          <w:marBottom w:val="0"/>
          <w:divBdr>
            <w:top w:val="none" w:sz="0" w:space="0" w:color="auto"/>
            <w:left w:val="none" w:sz="0" w:space="0" w:color="auto"/>
            <w:bottom w:val="none" w:sz="0" w:space="0" w:color="auto"/>
            <w:right w:val="none" w:sz="0" w:space="0" w:color="auto"/>
          </w:divBdr>
        </w:div>
        <w:div w:id="259218231">
          <w:marLeft w:val="640"/>
          <w:marRight w:val="0"/>
          <w:marTop w:val="0"/>
          <w:marBottom w:val="0"/>
          <w:divBdr>
            <w:top w:val="none" w:sz="0" w:space="0" w:color="auto"/>
            <w:left w:val="none" w:sz="0" w:space="0" w:color="auto"/>
            <w:bottom w:val="none" w:sz="0" w:space="0" w:color="auto"/>
            <w:right w:val="none" w:sz="0" w:space="0" w:color="auto"/>
          </w:divBdr>
        </w:div>
        <w:div w:id="1597515764">
          <w:marLeft w:val="640"/>
          <w:marRight w:val="0"/>
          <w:marTop w:val="0"/>
          <w:marBottom w:val="0"/>
          <w:divBdr>
            <w:top w:val="none" w:sz="0" w:space="0" w:color="auto"/>
            <w:left w:val="none" w:sz="0" w:space="0" w:color="auto"/>
            <w:bottom w:val="none" w:sz="0" w:space="0" w:color="auto"/>
            <w:right w:val="none" w:sz="0" w:space="0" w:color="auto"/>
          </w:divBdr>
        </w:div>
        <w:div w:id="1627194569">
          <w:marLeft w:val="640"/>
          <w:marRight w:val="0"/>
          <w:marTop w:val="0"/>
          <w:marBottom w:val="0"/>
          <w:divBdr>
            <w:top w:val="none" w:sz="0" w:space="0" w:color="auto"/>
            <w:left w:val="none" w:sz="0" w:space="0" w:color="auto"/>
            <w:bottom w:val="none" w:sz="0" w:space="0" w:color="auto"/>
            <w:right w:val="none" w:sz="0" w:space="0" w:color="auto"/>
          </w:divBdr>
        </w:div>
        <w:div w:id="584648124">
          <w:marLeft w:val="640"/>
          <w:marRight w:val="0"/>
          <w:marTop w:val="0"/>
          <w:marBottom w:val="0"/>
          <w:divBdr>
            <w:top w:val="none" w:sz="0" w:space="0" w:color="auto"/>
            <w:left w:val="none" w:sz="0" w:space="0" w:color="auto"/>
            <w:bottom w:val="none" w:sz="0" w:space="0" w:color="auto"/>
            <w:right w:val="none" w:sz="0" w:space="0" w:color="auto"/>
          </w:divBdr>
        </w:div>
        <w:div w:id="321085324">
          <w:marLeft w:val="640"/>
          <w:marRight w:val="0"/>
          <w:marTop w:val="0"/>
          <w:marBottom w:val="0"/>
          <w:divBdr>
            <w:top w:val="none" w:sz="0" w:space="0" w:color="auto"/>
            <w:left w:val="none" w:sz="0" w:space="0" w:color="auto"/>
            <w:bottom w:val="none" w:sz="0" w:space="0" w:color="auto"/>
            <w:right w:val="none" w:sz="0" w:space="0" w:color="auto"/>
          </w:divBdr>
        </w:div>
        <w:div w:id="711223071">
          <w:marLeft w:val="640"/>
          <w:marRight w:val="0"/>
          <w:marTop w:val="0"/>
          <w:marBottom w:val="0"/>
          <w:divBdr>
            <w:top w:val="none" w:sz="0" w:space="0" w:color="auto"/>
            <w:left w:val="none" w:sz="0" w:space="0" w:color="auto"/>
            <w:bottom w:val="none" w:sz="0" w:space="0" w:color="auto"/>
            <w:right w:val="none" w:sz="0" w:space="0" w:color="auto"/>
          </w:divBdr>
        </w:div>
        <w:div w:id="1154882506">
          <w:marLeft w:val="640"/>
          <w:marRight w:val="0"/>
          <w:marTop w:val="0"/>
          <w:marBottom w:val="0"/>
          <w:divBdr>
            <w:top w:val="none" w:sz="0" w:space="0" w:color="auto"/>
            <w:left w:val="none" w:sz="0" w:space="0" w:color="auto"/>
            <w:bottom w:val="none" w:sz="0" w:space="0" w:color="auto"/>
            <w:right w:val="none" w:sz="0" w:space="0" w:color="auto"/>
          </w:divBdr>
        </w:div>
        <w:div w:id="509563544">
          <w:marLeft w:val="640"/>
          <w:marRight w:val="0"/>
          <w:marTop w:val="0"/>
          <w:marBottom w:val="0"/>
          <w:divBdr>
            <w:top w:val="none" w:sz="0" w:space="0" w:color="auto"/>
            <w:left w:val="none" w:sz="0" w:space="0" w:color="auto"/>
            <w:bottom w:val="none" w:sz="0" w:space="0" w:color="auto"/>
            <w:right w:val="none" w:sz="0" w:space="0" w:color="auto"/>
          </w:divBdr>
        </w:div>
        <w:div w:id="623120335">
          <w:marLeft w:val="640"/>
          <w:marRight w:val="0"/>
          <w:marTop w:val="0"/>
          <w:marBottom w:val="0"/>
          <w:divBdr>
            <w:top w:val="none" w:sz="0" w:space="0" w:color="auto"/>
            <w:left w:val="none" w:sz="0" w:space="0" w:color="auto"/>
            <w:bottom w:val="none" w:sz="0" w:space="0" w:color="auto"/>
            <w:right w:val="none" w:sz="0" w:space="0" w:color="auto"/>
          </w:divBdr>
        </w:div>
        <w:div w:id="274093085">
          <w:marLeft w:val="640"/>
          <w:marRight w:val="0"/>
          <w:marTop w:val="0"/>
          <w:marBottom w:val="0"/>
          <w:divBdr>
            <w:top w:val="none" w:sz="0" w:space="0" w:color="auto"/>
            <w:left w:val="none" w:sz="0" w:space="0" w:color="auto"/>
            <w:bottom w:val="none" w:sz="0" w:space="0" w:color="auto"/>
            <w:right w:val="none" w:sz="0" w:space="0" w:color="auto"/>
          </w:divBdr>
        </w:div>
        <w:div w:id="144275921">
          <w:marLeft w:val="640"/>
          <w:marRight w:val="0"/>
          <w:marTop w:val="0"/>
          <w:marBottom w:val="0"/>
          <w:divBdr>
            <w:top w:val="none" w:sz="0" w:space="0" w:color="auto"/>
            <w:left w:val="none" w:sz="0" w:space="0" w:color="auto"/>
            <w:bottom w:val="none" w:sz="0" w:space="0" w:color="auto"/>
            <w:right w:val="none" w:sz="0" w:space="0" w:color="auto"/>
          </w:divBdr>
        </w:div>
        <w:div w:id="2119983108">
          <w:marLeft w:val="640"/>
          <w:marRight w:val="0"/>
          <w:marTop w:val="0"/>
          <w:marBottom w:val="0"/>
          <w:divBdr>
            <w:top w:val="none" w:sz="0" w:space="0" w:color="auto"/>
            <w:left w:val="none" w:sz="0" w:space="0" w:color="auto"/>
            <w:bottom w:val="none" w:sz="0" w:space="0" w:color="auto"/>
            <w:right w:val="none" w:sz="0" w:space="0" w:color="auto"/>
          </w:divBdr>
        </w:div>
        <w:div w:id="422650395">
          <w:marLeft w:val="640"/>
          <w:marRight w:val="0"/>
          <w:marTop w:val="0"/>
          <w:marBottom w:val="0"/>
          <w:divBdr>
            <w:top w:val="none" w:sz="0" w:space="0" w:color="auto"/>
            <w:left w:val="none" w:sz="0" w:space="0" w:color="auto"/>
            <w:bottom w:val="none" w:sz="0" w:space="0" w:color="auto"/>
            <w:right w:val="none" w:sz="0" w:space="0" w:color="auto"/>
          </w:divBdr>
        </w:div>
        <w:div w:id="167136587">
          <w:marLeft w:val="640"/>
          <w:marRight w:val="0"/>
          <w:marTop w:val="0"/>
          <w:marBottom w:val="0"/>
          <w:divBdr>
            <w:top w:val="none" w:sz="0" w:space="0" w:color="auto"/>
            <w:left w:val="none" w:sz="0" w:space="0" w:color="auto"/>
            <w:bottom w:val="none" w:sz="0" w:space="0" w:color="auto"/>
            <w:right w:val="none" w:sz="0" w:space="0" w:color="auto"/>
          </w:divBdr>
        </w:div>
        <w:div w:id="1415054578">
          <w:marLeft w:val="640"/>
          <w:marRight w:val="0"/>
          <w:marTop w:val="0"/>
          <w:marBottom w:val="0"/>
          <w:divBdr>
            <w:top w:val="none" w:sz="0" w:space="0" w:color="auto"/>
            <w:left w:val="none" w:sz="0" w:space="0" w:color="auto"/>
            <w:bottom w:val="none" w:sz="0" w:space="0" w:color="auto"/>
            <w:right w:val="none" w:sz="0" w:space="0" w:color="auto"/>
          </w:divBdr>
        </w:div>
        <w:div w:id="1012419673">
          <w:marLeft w:val="640"/>
          <w:marRight w:val="0"/>
          <w:marTop w:val="0"/>
          <w:marBottom w:val="0"/>
          <w:divBdr>
            <w:top w:val="none" w:sz="0" w:space="0" w:color="auto"/>
            <w:left w:val="none" w:sz="0" w:space="0" w:color="auto"/>
            <w:bottom w:val="none" w:sz="0" w:space="0" w:color="auto"/>
            <w:right w:val="none" w:sz="0" w:space="0" w:color="auto"/>
          </w:divBdr>
        </w:div>
        <w:div w:id="33045890">
          <w:marLeft w:val="640"/>
          <w:marRight w:val="0"/>
          <w:marTop w:val="0"/>
          <w:marBottom w:val="0"/>
          <w:divBdr>
            <w:top w:val="none" w:sz="0" w:space="0" w:color="auto"/>
            <w:left w:val="none" w:sz="0" w:space="0" w:color="auto"/>
            <w:bottom w:val="none" w:sz="0" w:space="0" w:color="auto"/>
            <w:right w:val="none" w:sz="0" w:space="0" w:color="auto"/>
          </w:divBdr>
        </w:div>
        <w:div w:id="894318124">
          <w:marLeft w:val="640"/>
          <w:marRight w:val="0"/>
          <w:marTop w:val="0"/>
          <w:marBottom w:val="0"/>
          <w:divBdr>
            <w:top w:val="none" w:sz="0" w:space="0" w:color="auto"/>
            <w:left w:val="none" w:sz="0" w:space="0" w:color="auto"/>
            <w:bottom w:val="none" w:sz="0" w:space="0" w:color="auto"/>
            <w:right w:val="none" w:sz="0" w:space="0" w:color="auto"/>
          </w:divBdr>
        </w:div>
        <w:div w:id="1384452032">
          <w:marLeft w:val="640"/>
          <w:marRight w:val="0"/>
          <w:marTop w:val="0"/>
          <w:marBottom w:val="0"/>
          <w:divBdr>
            <w:top w:val="none" w:sz="0" w:space="0" w:color="auto"/>
            <w:left w:val="none" w:sz="0" w:space="0" w:color="auto"/>
            <w:bottom w:val="none" w:sz="0" w:space="0" w:color="auto"/>
            <w:right w:val="none" w:sz="0" w:space="0" w:color="auto"/>
          </w:divBdr>
        </w:div>
        <w:div w:id="1176119733">
          <w:marLeft w:val="640"/>
          <w:marRight w:val="0"/>
          <w:marTop w:val="0"/>
          <w:marBottom w:val="0"/>
          <w:divBdr>
            <w:top w:val="none" w:sz="0" w:space="0" w:color="auto"/>
            <w:left w:val="none" w:sz="0" w:space="0" w:color="auto"/>
            <w:bottom w:val="none" w:sz="0" w:space="0" w:color="auto"/>
            <w:right w:val="none" w:sz="0" w:space="0" w:color="auto"/>
          </w:divBdr>
        </w:div>
        <w:div w:id="140733779">
          <w:marLeft w:val="640"/>
          <w:marRight w:val="0"/>
          <w:marTop w:val="0"/>
          <w:marBottom w:val="0"/>
          <w:divBdr>
            <w:top w:val="none" w:sz="0" w:space="0" w:color="auto"/>
            <w:left w:val="none" w:sz="0" w:space="0" w:color="auto"/>
            <w:bottom w:val="none" w:sz="0" w:space="0" w:color="auto"/>
            <w:right w:val="none" w:sz="0" w:space="0" w:color="auto"/>
          </w:divBdr>
        </w:div>
        <w:div w:id="714238287">
          <w:marLeft w:val="640"/>
          <w:marRight w:val="0"/>
          <w:marTop w:val="0"/>
          <w:marBottom w:val="0"/>
          <w:divBdr>
            <w:top w:val="none" w:sz="0" w:space="0" w:color="auto"/>
            <w:left w:val="none" w:sz="0" w:space="0" w:color="auto"/>
            <w:bottom w:val="none" w:sz="0" w:space="0" w:color="auto"/>
            <w:right w:val="none" w:sz="0" w:space="0" w:color="auto"/>
          </w:divBdr>
        </w:div>
        <w:div w:id="491724157">
          <w:marLeft w:val="640"/>
          <w:marRight w:val="0"/>
          <w:marTop w:val="0"/>
          <w:marBottom w:val="0"/>
          <w:divBdr>
            <w:top w:val="none" w:sz="0" w:space="0" w:color="auto"/>
            <w:left w:val="none" w:sz="0" w:space="0" w:color="auto"/>
            <w:bottom w:val="none" w:sz="0" w:space="0" w:color="auto"/>
            <w:right w:val="none" w:sz="0" w:space="0" w:color="auto"/>
          </w:divBdr>
        </w:div>
        <w:div w:id="1427001541">
          <w:marLeft w:val="640"/>
          <w:marRight w:val="0"/>
          <w:marTop w:val="0"/>
          <w:marBottom w:val="0"/>
          <w:divBdr>
            <w:top w:val="none" w:sz="0" w:space="0" w:color="auto"/>
            <w:left w:val="none" w:sz="0" w:space="0" w:color="auto"/>
            <w:bottom w:val="none" w:sz="0" w:space="0" w:color="auto"/>
            <w:right w:val="none" w:sz="0" w:space="0" w:color="auto"/>
          </w:divBdr>
        </w:div>
        <w:div w:id="1044990290">
          <w:marLeft w:val="640"/>
          <w:marRight w:val="0"/>
          <w:marTop w:val="0"/>
          <w:marBottom w:val="0"/>
          <w:divBdr>
            <w:top w:val="none" w:sz="0" w:space="0" w:color="auto"/>
            <w:left w:val="none" w:sz="0" w:space="0" w:color="auto"/>
            <w:bottom w:val="none" w:sz="0" w:space="0" w:color="auto"/>
            <w:right w:val="none" w:sz="0" w:space="0" w:color="auto"/>
          </w:divBdr>
        </w:div>
        <w:div w:id="1757631914">
          <w:marLeft w:val="640"/>
          <w:marRight w:val="0"/>
          <w:marTop w:val="0"/>
          <w:marBottom w:val="0"/>
          <w:divBdr>
            <w:top w:val="none" w:sz="0" w:space="0" w:color="auto"/>
            <w:left w:val="none" w:sz="0" w:space="0" w:color="auto"/>
            <w:bottom w:val="none" w:sz="0" w:space="0" w:color="auto"/>
            <w:right w:val="none" w:sz="0" w:space="0" w:color="auto"/>
          </w:divBdr>
        </w:div>
        <w:div w:id="2145852600">
          <w:marLeft w:val="640"/>
          <w:marRight w:val="0"/>
          <w:marTop w:val="0"/>
          <w:marBottom w:val="0"/>
          <w:divBdr>
            <w:top w:val="none" w:sz="0" w:space="0" w:color="auto"/>
            <w:left w:val="none" w:sz="0" w:space="0" w:color="auto"/>
            <w:bottom w:val="none" w:sz="0" w:space="0" w:color="auto"/>
            <w:right w:val="none" w:sz="0" w:space="0" w:color="auto"/>
          </w:divBdr>
        </w:div>
        <w:div w:id="1091664186">
          <w:marLeft w:val="640"/>
          <w:marRight w:val="0"/>
          <w:marTop w:val="0"/>
          <w:marBottom w:val="0"/>
          <w:divBdr>
            <w:top w:val="none" w:sz="0" w:space="0" w:color="auto"/>
            <w:left w:val="none" w:sz="0" w:space="0" w:color="auto"/>
            <w:bottom w:val="none" w:sz="0" w:space="0" w:color="auto"/>
            <w:right w:val="none" w:sz="0" w:space="0" w:color="auto"/>
          </w:divBdr>
        </w:div>
        <w:div w:id="1674607578">
          <w:marLeft w:val="640"/>
          <w:marRight w:val="0"/>
          <w:marTop w:val="0"/>
          <w:marBottom w:val="0"/>
          <w:divBdr>
            <w:top w:val="none" w:sz="0" w:space="0" w:color="auto"/>
            <w:left w:val="none" w:sz="0" w:space="0" w:color="auto"/>
            <w:bottom w:val="none" w:sz="0" w:space="0" w:color="auto"/>
            <w:right w:val="none" w:sz="0" w:space="0" w:color="auto"/>
          </w:divBdr>
        </w:div>
        <w:div w:id="2126997778">
          <w:marLeft w:val="640"/>
          <w:marRight w:val="0"/>
          <w:marTop w:val="0"/>
          <w:marBottom w:val="0"/>
          <w:divBdr>
            <w:top w:val="none" w:sz="0" w:space="0" w:color="auto"/>
            <w:left w:val="none" w:sz="0" w:space="0" w:color="auto"/>
            <w:bottom w:val="none" w:sz="0" w:space="0" w:color="auto"/>
            <w:right w:val="none" w:sz="0" w:space="0" w:color="auto"/>
          </w:divBdr>
        </w:div>
        <w:div w:id="1853375643">
          <w:marLeft w:val="640"/>
          <w:marRight w:val="0"/>
          <w:marTop w:val="0"/>
          <w:marBottom w:val="0"/>
          <w:divBdr>
            <w:top w:val="none" w:sz="0" w:space="0" w:color="auto"/>
            <w:left w:val="none" w:sz="0" w:space="0" w:color="auto"/>
            <w:bottom w:val="none" w:sz="0" w:space="0" w:color="auto"/>
            <w:right w:val="none" w:sz="0" w:space="0" w:color="auto"/>
          </w:divBdr>
        </w:div>
        <w:div w:id="491792898">
          <w:marLeft w:val="640"/>
          <w:marRight w:val="0"/>
          <w:marTop w:val="0"/>
          <w:marBottom w:val="0"/>
          <w:divBdr>
            <w:top w:val="none" w:sz="0" w:space="0" w:color="auto"/>
            <w:left w:val="none" w:sz="0" w:space="0" w:color="auto"/>
            <w:bottom w:val="none" w:sz="0" w:space="0" w:color="auto"/>
            <w:right w:val="none" w:sz="0" w:space="0" w:color="auto"/>
          </w:divBdr>
        </w:div>
        <w:div w:id="590622185">
          <w:marLeft w:val="640"/>
          <w:marRight w:val="0"/>
          <w:marTop w:val="0"/>
          <w:marBottom w:val="0"/>
          <w:divBdr>
            <w:top w:val="none" w:sz="0" w:space="0" w:color="auto"/>
            <w:left w:val="none" w:sz="0" w:space="0" w:color="auto"/>
            <w:bottom w:val="none" w:sz="0" w:space="0" w:color="auto"/>
            <w:right w:val="none" w:sz="0" w:space="0" w:color="auto"/>
          </w:divBdr>
        </w:div>
        <w:div w:id="1234467940">
          <w:marLeft w:val="640"/>
          <w:marRight w:val="0"/>
          <w:marTop w:val="0"/>
          <w:marBottom w:val="0"/>
          <w:divBdr>
            <w:top w:val="none" w:sz="0" w:space="0" w:color="auto"/>
            <w:left w:val="none" w:sz="0" w:space="0" w:color="auto"/>
            <w:bottom w:val="none" w:sz="0" w:space="0" w:color="auto"/>
            <w:right w:val="none" w:sz="0" w:space="0" w:color="auto"/>
          </w:divBdr>
        </w:div>
        <w:div w:id="1074938746">
          <w:marLeft w:val="640"/>
          <w:marRight w:val="0"/>
          <w:marTop w:val="0"/>
          <w:marBottom w:val="0"/>
          <w:divBdr>
            <w:top w:val="none" w:sz="0" w:space="0" w:color="auto"/>
            <w:left w:val="none" w:sz="0" w:space="0" w:color="auto"/>
            <w:bottom w:val="none" w:sz="0" w:space="0" w:color="auto"/>
            <w:right w:val="none" w:sz="0" w:space="0" w:color="auto"/>
          </w:divBdr>
        </w:div>
        <w:div w:id="981276798">
          <w:marLeft w:val="640"/>
          <w:marRight w:val="0"/>
          <w:marTop w:val="0"/>
          <w:marBottom w:val="0"/>
          <w:divBdr>
            <w:top w:val="none" w:sz="0" w:space="0" w:color="auto"/>
            <w:left w:val="none" w:sz="0" w:space="0" w:color="auto"/>
            <w:bottom w:val="none" w:sz="0" w:space="0" w:color="auto"/>
            <w:right w:val="none" w:sz="0" w:space="0" w:color="auto"/>
          </w:divBdr>
        </w:div>
        <w:div w:id="916480244">
          <w:marLeft w:val="640"/>
          <w:marRight w:val="0"/>
          <w:marTop w:val="0"/>
          <w:marBottom w:val="0"/>
          <w:divBdr>
            <w:top w:val="none" w:sz="0" w:space="0" w:color="auto"/>
            <w:left w:val="none" w:sz="0" w:space="0" w:color="auto"/>
            <w:bottom w:val="none" w:sz="0" w:space="0" w:color="auto"/>
            <w:right w:val="none" w:sz="0" w:space="0" w:color="auto"/>
          </w:divBdr>
        </w:div>
        <w:div w:id="192546349">
          <w:marLeft w:val="640"/>
          <w:marRight w:val="0"/>
          <w:marTop w:val="0"/>
          <w:marBottom w:val="0"/>
          <w:divBdr>
            <w:top w:val="none" w:sz="0" w:space="0" w:color="auto"/>
            <w:left w:val="none" w:sz="0" w:space="0" w:color="auto"/>
            <w:bottom w:val="none" w:sz="0" w:space="0" w:color="auto"/>
            <w:right w:val="none" w:sz="0" w:space="0" w:color="auto"/>
          </w:divBdr>
        </w:div>
        <w:div w:id="2147161026">
          <w:marLeft w:val="640"/>
          <w:marRight w:val="0"/>
          <w:marTop w:val="0"/>
          <w:marBottom w:val="0"/>
          <w:divBdr>
            <w:top w:val="none" w:sz="0" w:space="0" w:color="auto"/>
            <w:left w:val="none" w:sz="0" w:space="0" w:color="auto"/>
            <w:bottom w:val="none" w:sz="0" w:space="0" w:color="auto"/>
            <w:right w:val="none" w:sz="0" w:space="0" w:color="auto"/>
          </w:divBdr>
        </w:div>
        <w:div w:id="2079935737">
          <w:marLeft w:val="640"/>
          <w:marRight w:val="0"/>
          <w:marTop w:val="0"/>
          <w:marBottom w:val="0"/>
          <w:divBdr>
            <w:top w:val="none" w:sz="0" w:space="0" w:color="auto"/>
            <w:left w:val="none" w:sz="0" w:space="0" w:color="auto"/>
            <w:bottom w:val="none" w:sz="0" w:space="0" w:color="auto"/>
            <w:right w:val="none" w:sz="0" w:space="0" w:color="auto"/>
          </w:divBdr>
        </w:div>
        <w:div w:id="253981581">
          <w:marLeft w:val="640"/>
          <w:marRight w:val="0"/>
          <w:marTop w:val="0"/>
          <w:marBottom w:val="0"/>
          <w:divBdr>
            <w:top w:val="none" w:sz="0" w:space="0" w:color="auto"/>
            <w:left w:val="none" w:sz="0" w:space="0" w:color="auto"/>
            <w:bottom w:val="none" w:sz="0" w:space="0" w:color="auto"/>
            <w:right w:val="none" w:sz="0" w:space="0" w:color="auto"/>
          </w:divBdr>
        </w:div>
        <w:div w:id="54284228">
          <w:marLeft w:val="640"/>
          <w:marRight w:val="0"/>
          <w:marTop w:val="0"/>
          <w:marBottom w:val="0"/>
          <w:divBdr>
            <w:top w:val="none" w:sz="0" w:space="0" w:color="auto"/>
            <w:left w:val="none" w:sz="0" w:space="0" w:color="auto"/>
            <w:bottom w:val="none" w:sz="0" w:space="0" w:color="auto"/>
            <w:right w:val="none" w:sz="0" w:space="0" w:color="auto"/>
          </w:divBdr>
        </w:div>
        <w:div w:id="879627161">
          <w:marLeft w:val="640"/>
          <w:marRight w:val="0"/>
          <w:marTop w:val="0"/>
          <w:marBottom w:val="0"/>
          <w:divBdr>
            <w:top w:val="none" w:sz="0" w:space="0" w:color="auto"/>
            <w:left w:val="none" w:sz="0" w:space="0" w:color="auto"/>
            <w:bottom w:val="none" w:sz="0" w:space="0" w:color="auto"/>
            <w:right w:val="none" w:sz="0" w:space="0" w:color="auto"/>
          </w:divBdr>
        </w:div>
        <w:div w:id="1746606155">
          <w:marLeft w:val="640"/>
          <w:marRight w:val="0"/>
          <w:marTop w:val="0"/>
          <w:marBottom w:val="0"/>
          <w:divBdr>
            <w:top w:val="none" w:sz="0" w:space="0" w:color="auto"/>
            <w:left w:val="none" w:sz="0" w:space="0" w:color="auto"/>
            <w:bottom w:val="none" w:sz="0" w:space="0" w:color="auto"/>
            <w:right w:val="none" w:sz="0" w:space="0" w:color="auto"/>
          </w:divBdr>
        </w:div>
        <w:div w:id="277875852">
          <w:marLeft w:val="640"/>
          <w:marRight w:val="0"/>
          <w:marTop w:val="0"/>
          <w:marBottom w:val="0"/>
          <w:divBdr>
            <w:top w:val="none" w:sz="0" w:space="0" w:color="auto"/>
            <w:left w:val="none" w:sz="0" w:space="0" w:color="auto"/>
            <w:bottom w:val="none" w:sz="0" w:space="0" w:color="auto"/>
            <w:right w:val="none" w:sz="0" w:space="0" w:color="auto"/>
          </w:divBdr>
        </w:div>
        <w:div w:id="1365400767">
          <w:marLeft w:val="640"/>
          <w:marRight w:val="0"/>
          <w:marTop w:val="0"/>
          <w:marBottom w:val="0"/>
          <w:divBdr>
            <w:top w:val="none" w:sz="0" w:space="0" w:color="auto"/>
            <w:left w:val="none" w:sz="0" w:space="0" w:color="auto"/>
            <w:bottom w:val="none" w:sz="0" w:space="0" w:color="auto"/>
            <w:right w:val="none" w:sz="0" w:space="0" w:color="auto"/>
          </w:divBdr>
        </w:div>
        <w:div w:id="1003312320">
          <w:marLeft w:val="640"/>
          <w:marRight w:val="0"/>
          <w:marTop w:val="0"/>
          <w:marBottom w:val="0"/>
          <w:divBdr>
            <w:top w:val="none" w:sz="0" w:space="0" w:color="auto"/>
            <w:left w:val="none" w:sz="0" w:space="0" w:color="auto"/>
            <w:bottom w:val="none" w:sz="0" w:space="0" w:color="auto"/>
            <w:right w:val="none" w:sz="0" w:space="0" w:color="auto"/>
          </w:divBdr>
        </w:div>
        <w:div w:id="1899896829">
          <w:marLeft w:val="640"/>
          <w:marRight w:val="0"/>
          <w:marTop w:val="0"/>
          <w:marBottom w:val="0"/>
          <w:divBdr>
            <w:top w:val="none" w:sz="0" w:space="0" w:color="auto"/>
            <w:left w:val="none" w:sz="0" w:space="0" w:color="auto"/>
            <w:bottom w:val="none" w:sz="0" w:space="0" w:color="auto"/>
            <w:right w:val="none" w:sz="0" w:space="0" w:color="auto"/>
          </w:divBdr>
        </w:div>
        <w:div w:id="1223062801">
          <w:marLeft w:val="640"/>
          <w:marRight w:val="0"/>
          <w:marTop w:val="0"/>
          <w:marBottom w:val="0"/>
          <w:divBdr>
            <w:top w:val="none" w:sz="0" w:space="0" w:color="auto"/>
            <w:left w:val="none" w:sz="0" w:space="0" w:color="auto"/>
            <w:bottom w:val="none" w:sz="0" w:space="0" w:color="auto"/>
            <w:right w:val="none" w:sz="0" w:space="0" w:color="auto"/>
          </w:divBdr>
        </w:div>
        <w:div w:id="831723661">
          <w:marLeft w:val="640"/>
          <w:marRight w:val="0"/>
          <w:marTop w:val="0"/>
          <w:marBottom w:val="0"/>
          <w:divBdr>
            <w:top w:val="none" w:sz="0" w:space="0" w:color="auto"/>
            <w:left w:val="none" w:sz="0" w:space="0" w:color="auto"/>
            <w:bottom w:val="none" w:sz="0" w:space="0" w:color="auto"/>
            <w:right w:val="none" w:sz="0" w:space="0" w:color="auto"/>
          </w:divBdr>
        </w:div>
        <w:div w:id="1762338345">
          <w:marLeft w:val="640"/>
          <w:marRight w:val="0"/>
          <w:marTop w:val="0"/>
          <w:marBottom w:val="0"/>
          <w:divBdr>
            <w:top w:val="none" w:sz="0" w:space="0" w:color="auto"/>
            <w:left w:val="none" w:sz="0" w:space="0" w:color="auto"/>
            <w:bottom w:val="none" w:sz="0" w:space="0" w:color="auto"/>
            <w:right w:val="none" w:sz="0" w:space="0" w:color="auto"/>
          </w:divBdr>
        </w:div>
        <w:div w:id="1956596738">
          <w:marLeft w:val="640"/>
          <w:marRight w:val="0"/>
          <w:marTop w:val="0"/>
          <w:marBottom w:val="0"/>
          <w:divBdr>
            <w:top w:val="none" w:sz="0" w:space="0" w:color="auto"/>
            <w:left w:val="none" w:sz="0" w:space="0" w:color="auto"/>
            <w:bottom w:val="none" w:sz="0" w:space="0" w:color="auto"/>
            <w:right w:val="none" w:sz="0" w:space="0" w:color="auto"/>
          </w:divBdr>
        </w:div>
        <w:div w:id="2077120219">
          <w:marLeft w:val="640"/>
          <w:marRight w:val="0"/>
          <w:marTop w:val="0"/>
          <w:marBottom w:val="0"/>
          <w:divBdr>
            <w:top w:val="none" w:sz="0" w:space="0" w:color="auto"/>
            <w:left w:val="none" w:sz="0" w:space="0" w:color="auto"/>
            <w:bottom w:val="none" w:sz="0" w:space="0" w:color="auto"/>
            <w:right w:val="none" w:sz="0" w:space="0" w:color="auto"/>
          </w:divBdr>
        </w:div>
        <w:div w:id="747767533">
          <w:marLeft w:val="640"/>
          <w:marRight w:val="0"/>
          <w:marTop w:val="0"/>
          <w:marBottom w:val="0"/>
          <w:divBdr>
            <w:top w:val="none" w:sz="0" w:space="0" w:color="auto"/>
            <w:left w:val="none" w:sz="0" w:space="0" w:color="auto"/>
            <w:bottom w:val="none" w:sz="0" w:space="0" w:color="auto"/>
            <w:right w:val="none" w:sz="0" w:space="0" w:color="auto"/>
          </w:divBdr>
        </w:div>
        <w:div w:id="1291520645">
          <w:marLeft w:val="640"/>
          <w:marRight w:val="0"/>
          <w:marTop w:val="0"/>
          <w:marBottom w:val="0"/>
          <w:divBdr>
            <w:top w:val="none" w:sz="0" w:space="0" w:color="auto"/>
            <w:left w:val="none" w:sz="0" w:space="0" w:color="auto"/>
            <w:bottom w:val="none" w:sz="0" w:space="0" w:color="auto"/>
            <w:right w:val="none" w:sz="0" w:space="0" w:color="auto"/>
          </w:divBdr>
        </w:div>
        <w:div w:id="494807671">
          <w:marLeft w:val="640"/>
          <w:marRight w:val="0"/>
          <w:marTop w:val="0"/>
          <w:marBottom w:val="0"/>
          <w:divBdr>
            <w:top w:val="none" w:sz="0" w:space="0" w:color="auto"/>
            <w:left w:val="none" w:sz="0" w:space="0" w:color="auto"/>
            <w:bottom w:val="none" w:sz="0" w:space="0" w:color="auto"/>
            <w:right w:val="none" w:sz="0" w:space="0" w:color="auto"/>
          </w:divBdr>
        </w:div>
        <w:div w:id="650331439">
          <w:marLeft w:val="640"/>
          <w:marRight w:val="0"/>
          <w:marTop w:val="0"/>
          <w:marBottom w:val="0"/>
          <w:divBdr>
            <w:top w:val="none" w:sz="0" w:space="0" w:color="auto"/>
            <w:left w:val="none" w:sz="0" w:space="0" w:color="auto"/>
            <w:bottom w:val="none" w:sz="0" w:space="0" w:color="auto"/>
            <w:right w:val="none" w:sz="0" w:space="0" w:color="auto"/>
          </w:divBdr>
        </w:div>
        <w:div w:id="754402331">
          <w:marLeft w:val="640"/>
          <w:marRight w:val="0"/>
          <w:marTop w:val="0"/>
          <w:marBottom w:val="0"/>
          <w:divBdr>
            <w:top w:val="none" w:sz="0" w:space="0" w:color="auto"/>
            <w:left w:val="none" w:sz="0" w:space="0" w:color="auto"/>
            <w:bottom w:val="none" w:sz="0" w:space="0" w:color="auto"/>
            <w:right w:val="none" w:sz="0" w:space="0" w:color="auto"/>
          </w:divBdr>
        </w:div>
        <w:div w:id="1245993732">
          <w:marLeft w:val="640"/>
          <w:marRight w:val="0"/>
          <w:marTop w:val="0"/>
          <w:marBottom w:val="0"/>
          <w:divBdr>
            <w:top w:val="none" w:sz="0" w:space="0" w:color="auto"/>
            <w:left w:val="none" w:sz="0" w:space="0" w:color="auto"/>
            <w:bottom w:val="none" w:sz="0" w:space="0" w:color="auto"/>
            <w:right w:val="none" w:sz="0" w:space="0" w:color="auto"/>
          </w:divBdr>
        </w:div>
        <w:div w:id="1038966875">
          <w:marLeft w:val="640"/>
          <w:marRight w:val="0"/>
          <w:marTop w:val="0"/>
          <w:marBottom w:val="0"/>
          <w:divBdr>
            <w:top w:val="none" w:sz="0" w:space="0" w:color="auto"/>
            <w:left w:val="none" w:sz="0" w:space="0" w:color="auto"/>
            <w:bottom w:val="none" w:sz="0" w:space="0" w:color="auto"/>
            <w:right w:val="none" w:sz="0" w:space="0" w:color="auto"/>
          </w:divBdr>
        </w:div>
        <w:div w:id="662855887">
          <w:marLeft w:val="640"/>
          <w:marRight w:val="0"/>
          <w:marTop w:val="0"/>
          <w:marBottom w:val="0"/>
          <w:divBdr>
            <w:top w:val="none" w:sz="0" w:space="0" w:color="auto"/>
            <w:left w:val="none" w:sz="0" w:space="0" w:color="auto"/>
            <w:bottom w:val="none" w:sz="0" w:space="0" w:color="auto"/>
            <w:right w:val="none" w:sz="0" w:space="0" w:color="auto"/>
          </w:divBdr>
        </w:div>
        <w:div w:id="132600748">
          <w:marLeft w:val="640"/>
          <w:marRight w:val="0"/>
          <w:marTop w:val="0"/>
          <w:marBottom w:val="0"/>
          <w:divBdr>
            <w:top w:val="none" w:sz="0" w:space="0" w:color="auto"/>
            <w:left w:val="none" w:sz="0" w:space="0" w:color="auto"/>
            <w:bottom w:val="none" w:sz="0" w:space="0" w:color="auto"/>
            <w:right w:val="none" w:sz="0" w:space="0" w:color="auto"/>
          </w:divBdr>
        </w:div>
      </w:divsChild>
    </w:div>
    <w:div w:id="261032682">
      <w:bodyDiv w:val="1"/>
      <w:marLeft w:val="0"/>
      <w:marRight w:val="0"/>
      <w:marTop w:val="0"/>
      <w:marBottom w:val="0"/>
      <w:divBdr>
        <w:top w:val="none" w:sz="0" w:space="0" w:color="auto"/>
        <w:left w:val="none" w:sz="0" w:space="0" w:color="auto"/>
        <w:bottom w:val="none" w:sz="0" w:space="0" w:color="auto"/>
        <w:right w:val="none" w:sz="0" w:space="0" w:color="auto"/>
      </w:divBdr>
    </w:div>
    <w:div w:id="262500482">
      <w:bodyDiv w:val="1"/>
      <w:marLeft w:val="0"/>
      <w:marRight w:val="0"/>
      <w:marTop w:val="0"/>
      <w:marBottom w:val="0"/>
      <w:divBdr>
        <w:top w:val="none" w:sz="0" w:space="0" w:color="auto"/>
        <w:left w:val="none" w:sz="0" w:space="0" w:color="auto"/>
        <w:bottom w:val="none" w:sz="0" w:space="0" w:color="auto"/>
        <w:right w:val="none" w:sz="0" w:space="0" w:color="auto"/>
      </w:divBdr>
    </w:div>
    <w:div w:id="263268451">
      <w:bodyDiv w:val="1"/>
      <w:marLeft w:val="0"/>
      <w:marRight w:val="0"/>
      <w:marTop w:val="0"/>
      <w:marBottom w:val="0"/>
      <w:divBdr>
        <w:top w:val="none" w:sz="0" w:space="0" w:color="auto"/>
        <w:left w:val="none" w:sz="0" w:space="0" w:color="auto"/>
        <w:bottom w:val="none" w:sz="0" w:space="0" w:color="auto"/>
        <w:right w:val="none" w:sz="0" w:space="0" w:color="auto"/>
      </w:divBdr>
    </w:div>
    <w:div w:id="263269832">
      <w:bodyDiv w:val="1"/>
      <w:marLeft w:val="0"/>
      <w:marRight w:val="0"/>
      <w:marTop w:val="0"/>
      <w:marBottom w:val="0"/>
      <w:divBdr>
        <w:top w:val="none" w:sz="0" w:space="0" w:color="auto"/>
        <w:left w:val="none" w:sz="0" w:space="0" w:color="auto"/>
        <w:bottom w:val="none" w:sz="0" w:space="0" w:color="auto"/>
        <w:right w:val="none" w:sz="0" w:space="0" w:color="auto"/>
      </w:divBdr>
    </w:div>
    <w:div w:id="263345503">
      <w:bodyDiv w:val="1"/>
      <w:marLeft w:val="0"/>
      <w:marRight w:val="0"/>
      <w:marTop w:val="0"/>
      <w:marBottom w:val="0"/>
      <w:divBdr>
        <w:top w:val="none" w:sz="0" w:space="0" w:color="auto"/>
        <w:left w:val="none" w:sz="0" w:space="0" w:color="auto"/>
        <w:bottom w:val="none" w:sz="0" w:space="0" w:color="auto"/>
        <w:right w:val="none" w:sz="0" w:space="0" w:color="auto"/>
      </w:divBdr>
    </w:div>
    <w:div w:id="263419107">
      <w:bodyDiv w:val="1"/>
      <w:marLeft w:val="0"/>
      <w:marRight w:val="0"/>
      <w:marTop w:val="0"/>
      <w:marBottom w:val="0"/>
      <w:divBdr>
        <w:top w:val="none" w:sz="0" w:space="0" w:color="auto"/>
        <w:left w:val="none" w:sz="0" w:space="0" w:color="auto"/>
        <w:bottom w:val="none" w:sz="0" w:space="0" w:color="auto"/>
        <w:right w:val="none" w:sz="0" w:space="0" w:color="auto"/>
      </w:divBdr>
    </w:div>
    <w:div w:id="263464481">
      <w:bodyDiv w:val="1"/>
      <w:marLeft w:val="0"/>
      <w:marRight w:val="0"/>
      <w:marTop w:val="0"/>
      <w:marBottom w:val="0"/>
      <w:divBdr>
        <w:top w:val="none" w:sz="0" w:space="0" w:color="auto"/>
        <w:left w:val="none" w:sz="0" w:space="0" w:color="auto"/>
        <w:bottom w:val="none" w:sz="0" w:space="0" w:color="auto"/>
        <w:right w:val="none" w:sz="0" w:space="0" w:color="auto"/>
      </w:divBdr>
    </w:div>
    <w:div w:id="265774018">
      <w:bodyDiv w:val="1"/>
      <w:marLeft w:val="0"/>
      <w:marRight w:val="0"/>
      <w:marTop w:val="0"/>
      <w:marBottom w:val="0"/>
      <w:divBdr>
        <w:top w:val="none" w:sz="0" w:space="0" w:color="auto"/>
        <w:left w:val="none" w:sz="0" w:space="0" w:color="auto"/>
        <w:bottom w:val="none" w:sz="0" w:space="0" w:color="auto"/>
        <w:right w:val="none" w:sz="0" w:space="0" w:color="auto"/>
      </w:divBdr>
    </w:div>
    <w:div w:id="266011725">
      <w:bodyDiv w:val="1"/>
      <w:marLeft w:val="0"/>
      <w:marRight w:val="0"/>
      <w:marTop w:val="0"/>
      <w:marBottom w:val="0"/>
      <w:divBdr>
        <w:top w:val="none" w:sz="0" w:space="0" w:color="auto"/>
        <w:left w:val="none" w:sz="0" w:space="0" w:color="auto"/>
        <w:bottom w:val="none" w:sz="0" w:space="0" w:color="auto"/>
        <w:right w:val="none" w:sz="0" w:space="0" w:color="auto"/>
      </w:divBdr>
      <w:divsChild>
        <w:div w:id="1228148480">
          <w:marLeft w:val="640"/>
          <w:marRight w:val="0"/>
          <w:marTop w:val="0"/>
          <w:marBottom w:val="0"/>
          <w:divBdr>
            <w:top w:val="none" w:sz="0" w:space="0" w:color="auto"/>
            <w:left w:val="none" w:sz="0" w:space="0" w:color="auto"/>
            <w:bottom w:val="none" w:sz="0" w:space="0" w:color="auto"/>
            <w:right w:val="none" w:sz="0" w:space="0" w:color="auto"/>
          </w:divBdr>
        </w:div>
        <w:div w:id="246967291">
          <w:marLeft w:val="640"/>
          <w:marRight w:val="0"/>
          <w:marTop w:val="0"/>
          <w:marBottom w:val="0"/>
          <w:divBdr>
            <w:top w:val="none" w:sz="0" w:space="0" w:color="auto"/>
            <w:left w:val="none" w:sz="0" w:space="0" w:color="auto"/>
            <w:bottom w:val="none" w:sz="0" w:space="0" w:color="auto"/>
            <w:right w:val="none" w:sz="0" w:space="0" w:color="auto"/>
          </w:divBdr>
        </w:div>
        <w:div w:id="334574006">
          <w:marLeft w:val="640"/>
          <w:marRight w:val="0"/>
          <w:marTop w:val="0"/>
          <w:marBottom w:val="0"/>
          <w:divBdr>
            <w:top w:val="none" w:sz="0" w:space="0" w:color="auto"/>
            <w:left w:val="none" w:sz="0" w:space="0" w:color="auto"/>
            <w:bottom w:val="none" w:sz="0" w:space="0" w:color="auto"/>
            <w:right w:val="none" w:sz="0" w:space="0" w:color="auto"/>
          </w:divBdr>
        </w:div>
        <w:div w:id="653874487">
          <w:marLeft w:val="640"/>
          <w:marRight w:val="0"/>
          <w:marTop w:val="0"/>
          <w:marBottom w:val="0"/>
          <w:divBdr>
            <w:top w:val="none" w:sz="0" w:space="0" w:color="auto"/>
            <w:left w:val="none" w:sz="0" w:space="0" w:color="auto"/>
            <w:bottom w:val="none" w:sz="0" w:space="0" w:color="auto"/>
            <w:right w:val="none" w:sz="0" w:space="0" w:color="auto"/>
          </w:divBdr>
        </w:div>
        <w:div w:id="828595056">
          <w:marLeft w:val="640"/>
          <w:marRight w:val="0"/>
          <w:marTop w:val="0"/>
          <w:marBottom w:val="0"/>
          <w:divBdr>
            <w:top w:val="none" w:sz="0" w:space="0" w:color="auto"/>
            <w:left w:val="none" w:sz="0" w:space="0" w:color="auto"/>
            <w:bottom w:val="none" w:sz="0" w:space="0" w:color="auto"/>
            <w:right w:val="none" w:sz="0" w:space="0" w:color="auto"/>
          </w:divBdr>
        </w:div>
        <w:div w:id="1790902413">
          <w:marLeft w:val="640"/>
          <w:marRight w:val="0"/>
          <w:marTop w:val="0"/>
          <w:marBottom w:val="0"/>
          <w:divBdr>
            <w:top w:val="none" w:sz="0" w:space="0" w:color="auto"/>
            <w:left w:val="none" w:sz="0" w:space="0" w:color="auto"/>
            <w:bottom w:val="none" w:sz="0" w:space="0" w:color="auto"/>
            <w:right w:val="none" w:sz="0" w:space="0" w:color="auto"/>
          </w:divBdr>
        </w:div>
        <w:div w:id="727921705">
          <w:marLeft w:val="640"/>
          <w:marRight w:val="0"/>
          <w:marTop w:val="0"/>
          <w:marBottom w:val="0"/>
          <w:divBdr>
            <w:top w:val="none" w:sz="0" w:space="0" w:color="auto"/>
            <w:left w:val="none" w:sz="0" w:space="0" w:color="auto"/>
            <w:bottom w:val="none" w:sz="0" w:space="0" w:color="auto"/>
            <w:right w:val="none" w:sz="0" w:space="0" w:color="auto"/>
          </w:divBdr>
        </w:div>
        <w:div w:id="499737028">
          <w:marLeft w:val="640"/>
          <w:marRight w:val="0"/>
          <w:marTop w:val="0"/>
          <w:marBottom w:val="0"/>
          <w:divBdr>
            <w:top w:val="none" w:sz="0" w:space="0" w:color="auto"/>
            <w:left w:val="none" w:sz="0" w:space="0" w:color="auto"/>
            <w:bottom w:val="none" w:sz="0" w:space="0" w:color="auto"/>
            <w:right w:val="none" w:sz="0" w:space="0" w:color="auto"/>
          </w:divBdr>
        </w:div>
        <w:div w:id="1289895583">
          <w:marLeft w:val="640"/>
          <w:marRight w:val="0"/>
          <w:marTop w:val="0"/>
          <w:marBottom w:val="0"/>
          <w:divBdr>
            <w:top w:val="none" w:sz="0" w:space="0" w:color="auto"/>
            <w:left w:val="none" w:sz="0" w:space="0" w:color="auto"/>
            <w:bottom w:val="none" w:sz="0" w:space="0" w:color="auto"/>
            <w:right w:val="none" w:sz="0" w:space="0" w:color="auto"/>
          </w:divBdr>
        </w:div>
        <w:div w:id="1701319256">
          <w:marLeft w:val="640"/>
          <w:marRight w:val="0"/>
          <w:marTop w:val="0"/>
          <w:marBottom w:val="0"/>
          <w:divBdr>
            <w:top w:val="none" w:sz="0" w:space="0" w:color="auto"/>
            <w:left w:val="none" w:sz="0" w:space="0" w:color="auto"/>
            <w:bottom w:val="none" w:sz="0" w:space="0" w:color="auto"/>
            <w:right w:val="none" w:sz="0" w:space="0" w:color="auto"/>
          </w:divBdr>
        </w:div>
        <w:div w:id="1430082481">
          <w:marLeft w:val="640"/>
          <w:marRight w:val="0"/>
          <w:marTop w:val="0"/>
          <w:marBottom w:val="0"/>
          <w:divBdr>
            <w:top w:val="none" w:sz="0" w:space="0" w:color="auto"/>
            <w:left w:val="none" w:sz="0" w:space="0" w:color="auto"/>
            <w:bottom w:val="none" w:sz="0" w:space="0" w:color="auto"/>
            <w:right w:val="none" w:sz="0" w:space="0" w:color="auto"/>
          </w:divBdr>
        </w:div>
        <w:div w:id="1626307436">
          <w:marLeft w:val="640"/>
          <w:marRight w:val="0"/>
          <w:marTop w:val="0"/>
          <w:marBottom w:val="0"/>
          <w:divBdr>
            <w:top w:val="none" w:sz="0" w:space="0" w:color="auto"/>
            <w:left w:val="none" w:sz="0" w:space="0" w:color="auto"/>
            <w:bottom w:val="none" w:sz="0" w:space="0" w:color="auto"/>
            <w:right w:val="none" w:sz="0" w:space="0" w:color="auto"/>
          </w:divBdr>
        </w:div>
        <w:div w:id="231737646">
          <w:marLeft w:val="640"/>
          <w:marRight w:val="0"/>
          <w:marTop w:val="0"/>
          <w:marBottom w:val="0"/>
          <w:divBdr>
            <w:top w:val="none" w:sz="0" w:space="0" w:color="auto"/>
            <w:left w:val="none" w:sz="0" w:space="0" w:color="auto"/>
            <w:bottom w:val="none" w:sz="0" w:space="0" w:color="auto"/>
            <w:right w:val="none" w:sz="0" w:space="0" w:color="auto"/>
          </w:divBdr>
        </w:div>
        <w:div w:id="881602263">
          <w:marLeft w:val="640"/>
          <w:marRight w:val="0"/>
          <w:marTop w:val="0"/>
          <w:marBottom w:val="0"/>
          <w:divBdr>
            <w:top w:val="none" w:sz="0" w:space="0" w:color="auto"/>
            <w:left w:val="none" w:sz="0" w:space="0" w:color="auto"/>
            <w:bottom w:val="none" w:sz="0" w:space="0" w:color="auto"/>
            <w:right w:val="none" w:sz="0" w:space="0" w:color="auto"/>
          </w:divBdr>
        </w:div>
        <w:div w:id="1955550564">
          <w:marLeft w:val="640"/>
          <w:marRight w:val="0"/>
          <w:marTop w:val="0"/>
          <w:marBottom w:val="0"/>
          <w:divBdr>
            <w:top w:val="none" w:sz="0" w:space="0" w:color="auto"/>
            <w:left w:val="none" w:sz="0" w:space="0" w:color="auto"/>
            <w:bottom w:val="none" w:sz="0" w:space="0" w:color="auto"/>
            <w:right w:val="none" w:sz="0" w:space="0" w:color="auto"/>
          </w:divBdr>
        </w:div>
        <w:div w:id="93481220">
          <w:marLeft w:val="640"/>
          <w:marRight w:val="0"/>
          <w:marTop w:val="0"/>
          <w:marBottom w:val="0"/>
          <w:divBdr>
            <w:top w:val="none" w:sz="0" w:space="0" w:color="auto"/>
            <w:left w:val="none" w:sz="0" w:space="0" w:color="auto"/>
            <w:bottom w:val="none" w:sz="0" w:space="0" w:color="auto"/>
            <w:right w:val="none" w:sz="0" w:space="0" w:color="auto"/>
          </w:divBdr>
        </w:div>
        <w:div w:id="1932926401">
          <w:marLeft w:val="640"/>
          <w:marRight w:val="0"/>
          <w:marTop w:val="0"/>
          <w:marBottom w:val="0"/>
          <w:divBdr>
            <w:top w:val="none" w:sz="0" w:space="0" w:color="auto"/>
            <w:left w:val="none" w:sz="0" w:space="0" w:color="auto"/>
            <w:bottom w:val="none" w:sz="0" w:space="0" w:color="auto"/>
            <w:right w:val="none" w:sz="0" w:space="0" w:color="auto"/>
          </w:divBdr>
        </w:div>
        <w:div w:id="248119843">
          <w:marLeft w:val="640"/>
          <w:marRight w:val="0"/>
          <w:marTop w:val="0"/>
          <w:marBottom w:val="0"/>
          <w:divBdr>
            <w:top w:val="none" w:sz="0" w:space="0" w:color="auto"/>
            <w:left w:val="none" w:sz="0" w:space="0" w:color="auto"/>
            <w:bottom w:val="none" w:sz="0" w:space="0" w:color="auto"/>
            <w:right w:val="none" w:sz="0" w:space="0" w:color="auto"/>
          </w:divBdr>
        </w:div>
        <w:div w:id="1923486031">
          <w:marLeft w:val="640"/>
          <w:marRight w:val="0"/>
          <w:marTop w:val="0"/>
          <w:marBottom w:val="0"/>
          <w:divBdr>
            <w:top w:val="none" w:sz="0" w:space="0" w:color="auto"/>
            <w:left w:val="none" w:sz="0" w:space="0" w:color="auto"/>
            <w:bottom w:val="none" w:sz="0" w:space="0" w:color="auto"/>
            <w:right w:val="none" w:sz="0" w:space="0" w:color="auto"/>
          </w:divBdr>
        </w:div>
        <w:div w:id="434597982">
          <w:marLeft w:val="640"/>
          <w:marRight w:val="0"/>
          <w:marTop w:val="0"/>
          <w:marBottom w:val="0"/>
          <w:divBdr>
            <w:top w:val="none" w:sz="0" w:space="0" w:color="auto"/>
            <w:left w:val="none" w:sz="0" w:space="0" w:color="auto"/>
            <w:bottom w:val="none" w:sz="0" w:space="0" w:color="auto"/>
            <w:right w:val="none" w:sz="0" w:space="0" w:color="auto"/>
          </w:divBdr>
        </w:div>
        <w:div w:id="1968780346">
          <w:marLeft w:val="640"/>
          <w:marRight w:val="0"/>
          <w:marTop w:val="0"/>
          <w:marBottom w:val="0"/>
          <w:divBdr>
            <w:top w:val="none" w:sz="0" w:space="0" w:color="auto"/>
            <w:left w:val="none" w:sz="0" w:space="0" w:color="auto"/>
            <w:bottom w:val="none" w:sz="0" w:space="0" w:color="auto"/>
            <w:right w:val="none" w:sz="0" w:space="0" w:color="auto"/>
          </w:divBdr>
        </w:div>
        <w:div w:id="946960785">
          <w:marLeft w:val="640"/>
          <w:marRight w:val="0"/>
          <w:marTop w:val="0"/>
          <w:marBottom w:val="0"/>
          <w:divBdr>
            <w:top w:val="none" w:sz="0" w:space="0" w:color="auto"/>
            <w:left w:val="none" w:sz="0" w:space="0" w:color="auto"/>
            <w:bottom w:val="none" w:sz="0" w:space="0" w:color="auto"/>
            <w:right w:val="none" w:sz="0" w:space="0" w:color="auto"/>
          </w:divBdr>
        </w:div>
        <w:div w:id="1534928358">
          <w:marLeft w:val="640"/>
          <w:marRight w:val="0"/>
          <w:marTop w:val="0"/>
          <w:marBottom w:val="0"/>
          <w:divBdr>
            <w:top w:val="none" w:sz="0" w:space="0" w:color="auto"/>
            <w:left w:val="none" w:sz="0" w:space="0" w:color="auto"/>
            <w:bottom w:val="none" w:sz="0" w:space="0" w:color="auto"/>
            <w:right w:val="none" w:sz="0" w:space="0" w:color="auto"/>
          </w:divBdr>
        </w:div>
        <w:div w:id="1865703363">
          <w:marLeft w:val="640"/>
          <w:marRight w:val="0"/>
          <w:marTop w:val="0"/>
          <w:marBottom w:val="0"/>
          <w:divBdr>
            <w:top w:val="none" w:sz="0" w:space="0" w:color="auto"/>
            <w:left w:val="none" w:sz="0" w:space="0" w:color="auto"/>
            <w:bottom w:val="none" w:sz="0" w:space="0" w:color="auto"/>
            <w:right w:val="none" w:sz="0" w:space="0" w:color="auto"/>
          </w:divBdr>
        </w:div>
        <w:div w:id="1370762688">
          <w:marLeft w:val="640"/>
          <w:marRight w:val="0"/>
          <w:marTop w:val="0"/>
          <w:marBottom w:val="0"/>
          <w:divBdr>
            <w:top w:val="none" w:sz="0" w:space="0" w:color="auto"/>
            <w:left w:val="none" w:sz="0" w:space="0" w:color="auto"/>
            <w:bottom w:val="none" w:sz="0" w:space="0" w:color="auto"/>
            <w:right w:val="none" w:sz="0" w:space="0" w:color="auto"/>
          </w:divBdr>
        </w:div>
        <w:div w:id="642274758">
          <w:marLeft w:val="640"/>
          <w:marRight w:val="0"/>
          <w:marTop w:val="0"/>
          <w:marBottom w:val="0"/>
          <w:divBdr>
            <w:top w:val="none" w:sz="0" w:space="0" w:color="auto"/>
            <w:left w:val="none" w:sz="0" w:space="0" w:color="auto"/>
            <w:bottom w:val="none" w:sz="0" w:space="0" w:color="auto"/>
            <w:right w:val="none" w:sz="0" w:space="0" w:color="auto"/>
          </w:divBdr>
        </w:div>
        <w:div w:id="900019281">
          <w:marLeft w:val="640"/>
          <w:marRight w:val="0"/>
          <w:marTop w:val="0"/>
          <w:marBottom w:val="0"/>
          <w:divBdr>
            <w:top w:val="none" w:sz="0" w:space="0" w:color="auto"/>
            <w:left w:val="none" w:sz="0" w:space="0" w:color="auto"/>
            <w:bottom w:val="none" w:sz="0" w:space="0" w:color="auto"/>
            <w:right w:val="none" w:sz="0" w:space="0" w:color="auto"/>
          </w:divBdr>
        </w:div>
        <w:div w:id="557130236">
          <w:marLeft w:val="640"/>
          <w:marRight w:val="0"/>
          <w:marTop w:val="0"/>
          <w:marBottom w:val="0"/>
          <w:divBdr>
            <w:top w:val="none" w:sz="0" w:space="0" w:color="auto"/>
            <w:left w:val="none" w:sz="0" w:space="0" w:color="auto"/>
            <w:bottom w:val="none" w:sz="0" w:space="0" w:color="auto"/>
            <w:right w:val="none" w:sz="0" w:space="0" w:color="auto"/>
          </w:divBdr>
        </w:div>
        <w:div w:id="1183401086">
          <w:marLeft w:val="640"/>
          <w:marRight w:val="0"/>
          <w:marTop w:val="0"/>
          <w:marBottom w:val="0"/>
          <w:divBdr>
            <w:top w:val="none" w:sz="0" w:space="0" w:color="auto"/>
            <w:left w:val="none" w:sz="0" w:space="0" w:color="auto"/>
            <w:bottom w:val="none" w:sz="0" w:space="0" w:color="auto"/>
            <w:right w:val="none" w:sz="0" w:space="0" w:color="auto"/>
          </w:divBdr>
        </w:div>
        <w:div w:id="564805629">
          <w:marLeft w:val="640"/>
          <w:marRight w:val="0"/>
          <w:marTop w:val="0"/>
          <w:marBottom w:val="0"/>
          <w:divBdr>
            <w:top w:val="none" w:sz="0" w:space="0" w:color="auto"/>
            <w:left w:val="none" w:sz="0" w:space="0" w:color="auto"/>
            <w:bottom w:val="none" w:sz="0" w:space="0" w:color="auto"/>
            <w:right w:val="none" w:sz="0" w:space="0" w:color="auto"/>
          </w:divBdr>
        </w:div>
        <w:div w:id="1501509714">
          <w:marLeft w:val="640"/>
          <w:marRight w:val="0"/>
          <w:marTop w:val="0"/>
          <w:marBottom w:val="0"/>
          <w:divBdr>
            <w:top w:val="none" w:sz="0" w:space="0" w:color="auto"/>
            <w:left w:val="none" w:sz="0" w:space="0" w:color="auto"/>
            <w:bottom w:val="none" w:sz="0" w:space="0" w:color="auto"/>
            <w:right w:val="none" w:sz="0" w:space="0" w:color="auto"/>
          </w:divBdr>
        </w:div>
        <w:div w:id="1238251760">
          <w:marLeft w:val="640"/>
          <w:marRight w:val="0"/>
          <w:marTop w:val="0"/>
          <w:marBottom w:val="0"/>
          <w:divBdr>
            <w:top w:val="none" w:sz="0" w:space="0" w:color="auto"/>
            <w:left w:val="none" w:sz="0" w:space="0" w:color="auto"/>
            <w:bottom w:val="none" w:sz="0" w:space="0" w:color="auto"/>
            <w:right w:val="none" w:sz="0" w:space="0" w:color="auto"/>
          </w:divBdr>
        </w:div>
        <w:div w:id="2054306741">
          <w:marLeft w:val="640"/>
          <w:marRight w:val="0"/>
          <w:marTop w:val="0"/>
          <w:marBottom w:val="0"/>
          <w:divBdr>
            <w:top w:val="none" w:sz="0" w:space="0" w:color="auto"/>
            <w:left w:val="none" w:sz="0" w:space="0" w:color="auto"/>
            <w:bottom w:val="none" w:sz="0" w:space="0" w:color="auto"/>
            <w:right w:val="none" w:sz="0" w:space="0" w:color="auto"/>
          </w:divBdr>
        </w:div>
        <w:div w:id="465126719">
          <w:marLeft w:val="640"/>
          <w:marRight w:val="0"/>
          <w:marTop w:val="0"/>
          <w:marBottom w:val="0"/>
          <w:divBdr>
            <w:top w:val="none" w:sz="0" w:space="0" w:color="auto"/>
            <w:left w:val="none" w:sz="0" w:space="0" w:color="auto"/>
            <w:bottom w:val="none" w:sz="0" w:space="0" w:color="auto"/>
            <w:right w:val="none" w:sz="0" w:space="0" w:color="auto"/>
          </w:divBdr>
        </w:div>
        <w:div w:id="354766666">
          <w:marLeft w:val="640"/>
          <w:marRight w:val="0"/>
          <w:marTop w:val="0"/>
          <w:marBottom w:val="0"/>
          <w:divBdr>
            <w:top w:val="none" w:sz="0" w:space="0" w:color="auto"/>
            <w:left w:val="none" w:sz="0" w:space="0" w:color="auto"/>
            <w:bottom w:val="none" w:sz="0" w:space="0" w:color="auto"/>
            <w:right w:val="none" w:sz="0" w:space="0" w:color="auto"/>
          </w:divBdr>
        </w:div>
        <w:div w:id="1611400599">
          <w:marLeft w:val="640"/>
          <w:marRight w:val="0"/>
          <w:marTop w:val="0"/>
          <w:marBottom w:val="0"/>
          <w:divBdr>
            <w:top w:val="none" w:sz="0" w:space="0" w:color="auto"/>
            <w:left w:val="none" w:sz="0" w:space="0" w:color="auto"/>
            <w:bottom w:val="none" w:sz="0" w:space="0" w:color="auto"/>
            <w:right w:val="none" w:sz="0" w:space="0" w:color="auto"/>
          </w:divBdr>
        </w:div>
        <w:div w:id="239370188">
          <w:marLeft w:val="640"/>
          <w:marRight w:val="0"/>
          <w:marTop w:val="0"/>
          <w:marBottom w:val="0"/>
          <w:divBdr>
            <w:top w:val="none" w:sz="0" w:space="0" w:color="auto"/>
            <w:left w:val="none" w:sz="0" w:space="0" w:color="auto"/>
            <w:bottom w:val="none" w:sz="0" w:space="0" w:color="auto"/>
            <w:right w:val="none" w:sz="0" w:space="0" w:color="auto"/>
          </w:divBdr>
        </w:div>
        <w:div w:id="1579562280">
          <w:marLeft w:val="640"/>
          <w:marRight w:val="0"/>
          <w:marTop w:val="0"/>
          <w:marBottom w:val="0"/>
          <w:divBdr>
            <w:top w:val="none" w:sz="0" w:space="0" w:color="auto"/>
            <w:left w:val="none" w:sz="0" w:space="0" w:color="auto"/>
            <w:bottom w:val="none" w:sz="0" w:space="0" w:color="auto"/>
            <w:right w:val="none" w:sz="0" w:space="0" w:color="auto"/>
          </w:divBdr>
        </w:div>
        <w:div w:id="1739093126">
          <w:marLeft w:val="640"/>
          <w:marRight w:val="0"/>
          <w:marTop w:val="0"/>
          <w:marBottom w:val="0"/>
          <w:divBdr>
            <w:top w:val="none" w:sz="0" w:space="0" w:color="auto"/>
            <w:left w:val="none" w:sz="0" w:space="0" w:color="auto"/>
            <w:bottom w:val="none" w:sz="0" w:space="0" w:color="auto"/>
            <w:right w:val="none" w:sz="0" w:space="0" w:color="auto"/>
          </w:divBdr>
        </w:div>
        <w:div w:id="1653945136">
          <w:marLeft w:val="640"/>
          <w:marRight w:val="0"/>
          <w:marTop w:val="0"/>
          <w:marBottom w:val="0"/>
          <w:divBdr>
            <w:top w:val="none" w:sz="0" w:space="0" w:color="auto"/>
            <w:left w:val="none" w:sz="0" w:space="0" w:color="auto"/>
            <w:bottom w:val="none" w:sz="0" w:space="0" w:color="auto"/>
            <w:right w:val="none" w:sz="0" w:space="0" w:color="auto"/>
          </w:divBdr>
        </w:div>
        <w:div w:id="1312979757">
          <w:marLeft w:val="640"/>
          <w:marRight w:val="0"/>
          <w:marTop w:val="0"/>
          <w:marBottom w:val="0"/>
          <w:divBdr>
            <w:top w:val="none" w:sz="0" w:space="0" w:color="auto"/>
            <w:left w:val="none" w:sz="0" w:space="0" w:color="auto"/>
            <w:bottom w:val="none" w:sz="0" w:space="0" w:color="auto"/>
            <w:right w:val="none" w:sz="0" w:space="0" w:color="auto"/>
          </w:divBdr>
        </w:div>
        <w:div w:id="224070902">
          <w:marLeft w:val="640"/>
          <w:marRight w:val="0"/>
          <w:marTop w:val="0"/>
          <w:marBottom w:val="0"/>
          <w:divBdr>
            <w:top w:val="none" w:sz="0" w:space="0" w:color="auto"/>
            <w:left w:val="none" w:sz="0" w:space="0" w:color="auto"/>
            <w:bottom w:val="none" w:sz="0" w:space="0" w:color="auto"/>
            <w:right w:val="none" w:sz="0" w:space="0" w:color="auto"/>
          </w:divBdr>
        </w:div>
        <w:div w:id="912200247">
          <w:marLeft w:val="640"/>
          <w:marRight w:val="0"/>
          <w:marTop w:val="0"/>
          <w:marBottom w:val="0"/>
          <w:divBdr>
            <w:top w:val="none" w:sz="0" w:space="0" w:color="auto"/>
            <w:left w:val="none" w:sz="0" w:space="0" w:color="auto"/>
            <w:bottom w:val="none" w:sz="0" w:space="0" w:color="auto"/>
            <w:right w:val="none" w:sz="0" w:space="0" w:color="auto"/>
          </w:divBdr>
        </w:div>
        <w:div w:id="1214005679">
          <w:marLeft w:val="640"/>
          <w:marRight w:val="0"/>
          <w:marTop w:val="0"/>
          <w:marBottom w:val="0"/>
          <w:divBdr>
            <w:top w:val="none" w:sz="0" w:space="0" w:color="auto"/>
            <w:left w:val="none" w:sz="0" w:space="0" w:color="auto"/>
            <w:bottom w:val="none" w:sz="0" w:space="0" w:color="auto"/>
            <w:right w:val="none" w:sz="0" w:space="0" w:color="auto"/>
          </w:divBdr>
        </w:div>
        <w:div w:id="1706710873">
          <w:marLeft w:val="640"/>
          <w:marRight w:val="0"/>
          <w:marTop w:val="0"/>
          <w:marBottom w:val="0"/>
          <w:divBdr>
            <w:top w:val="none" w:sz="0" w:space="0" w:color="auto"/>
            <w:left w:val="none" w:sz="0" w:space="0" w:color="auto"/>
            <w:bottom w:val="none" w:sz="0" w:space="0" w:color="auto"/>
            <w:right w:val="none" w:sz="0" w:space="0" w:color="auto"/>
          </w:divBdr>
        </w:div>
        <w:div w:id="305745606">
          <w:marLeft w:val="640"/>
          <w:marRight w:val="0"/>
          <w:marTop w:val="0"/>
          <w:marBottom w:val="0"/>
          <w:divBdr>
            <w:top w:val="none" w:sz="0" w:space="0" w:color="auto"/>
            <w:left w:val="none" w:sz="0" w:space="0" w:color="auto"/>
            <w:bottom w:val="none" w:sz="0" w:space="0" w:color="auto"/>
            <w:right w:val="none" w:sz="0" w:space="0" w:color="auto"/>
          </w:divBdr>
        </w:div>
        <w:div w:id="312103671">
          <w:marLeft w:val="640"/>
          <w:marRight w:val="0"/>
          <w:marTop w:val="0"/>
          <w:marBottom w:val="0"/>
          <w:divBdr>
            <w:top w:val="none" w:sz="0" w:space="0" w:color="auto"/>
            <w:left w:val="none" w:sz="0" w:space="0" w:color="auto"/>
            <w:bottom w:val="none" w:sz="0" w:space="0" w:color="auto"/>
            <w:right w:val="none" w:sz="0" w:space="0" w:color="auto"/>
          </w:divBdr>
        </w:div>
        <w:div w:id="1783063180">
          <w:marLeft w:val="640"/>
          <w:marRight w:val="0"/>
          <w:marTop w:val="0"/>
          <w:marBottom w:val="0"/>
          <w:divBdr>
            <w:top w:val="none" w:sz="0" w:space="0" w:color="auto"/>
            <w:left w:val="none" w:sz="0" w:space="0" w:color="auto"/>
            <w:bottom w:val="none" w:sz="0" w:space="0" w:color="auto"/>
            <w:right w:val="none" w:sz="0" w:space="0" w:color="auto"/>
          </w:divBdr>
        </w:div>
        <w:div w:id="1071073706">
          <w:marLeft w:val="640"/>
          <w:marRight w:val="0"/>
          <w:marTop w:val="0"/>
          <w:marBottom w:val="0"/>
          <w:divBdr>
            <w:top w:val="none" w:sz="0" w:space="0" w:color="auto"/>
            <w:left w:val="none" w:sz="0" w:space="0" w:color="auto"/>
            <w:bottom w:val="none" w:sz="0" w:space="0" w:color="auto"/>
            <w:right w:val="none" w:sz="0" w:space="0" w:color="auto"/>
          </w:divBdr>
        </w:div>
        <w:div w:id="594675325">
          <w:marLeft w:val="640"/>
          <w:marRight w:val="0"/>
          <w:marTop w:val="0"/>
          <w:marBottom w:val="0"/>
          <w:divBdr>
            <w:top w:val="none" w:sz="0" w:space="0" w:color="auto"/>
            <w:left w:val="none" w:sz="0" w:space="0" w:color="auto"/>
            <w:bottom w:val="none" w:sz="0" w:space="0" w:color="auto"/>
            <w:right w:val="none" w:sz="0" w:space="0" w:color="auto"/>
          </w:divBdr>
        </w:div>
        <w:div w:id="1618412831">
          <w:marLeft w:val="640"/>
          <w:marRight w:val="0"/>
          <w:marTop w:val="0"/>
          <w:marBottom w:val="0"/>
          <w:divBdr>
            <w:top w:val="none" w:sz="0" w:space="0" w:color="auto"/>
            <w:left w:val="none" w:sz="0" w:space="0" w:color="auto"/>
            <w:bottom w:val="none" w:sz="0" w:space="0" w:color="auto"/>
            <w:right w:val="none" w:sz="0" w:space="0" w:color="auto"/>
          </w:divBdr>
        </w:div>
        <w:div w:id="230820935">
          <w:marLeft w:val="640"/>
          <w:marRight w:val="0"/>
          <w:marTop w:val="0"/>
          <w:marBottom w:val="0"/>
          <w:divBdr>
            <w:top w:val="none" w:sz="0" w:space="0" w:color="auto"/>
            <w:left w:val="none" w:sz="0" w:space="0" w:color="auto"/>
            <w:bottom w:val="none" w:sz="0" w:space="0" w:color="auto"/>
            <w:right w:val="none" w:sz="0" w:space="0" w:color="auto"/>
          </w:divBdr>
        </w:div>
        <w:div w:id="415060816">
          <w:marLeft w:val="640"/>
          <w:marRight w:val="0"/>
          <w:marTop w:val="0"/>
          <w:marBottom w:val="0"/>
          <w:divBdr>
            <w:top w:val="none" w:sz="0" w:space="0" w:color="auto"/>
            <w:left w:val="none" w:sz="0" w:space="0" w:color="auto"/>
            <w:bottom w:val="none" w:sz="0" w:space="0" w:color="auto"/>
            <w:right w:val="none" w:sz="0" w:space="0" w:color="auto"/>
          </w:divBdr>
        </w:div>
        <w:div w:id="1057389351">
          <w:marLeft w:val="640"/>
          <w:marRight w:val="0"/>
          <w:marTop w:val="0"/>
          <w:marBottom w:val="0"/>
          <w:divBdr>
            <w:top w:val="none" w:sz="0" w:space="0" w:color="auto"/>
            <w:left w:val="none" w:sz="0" w:space="0" w:color="auto"/>
            <w:bottom w:val="none" w:sz="0" w:space="0" w:color="auto"/>
            <w:right w:val="none" w:sz="0" w:space="0" w:color="auto"/>
          </w:divBdr>
        </w:div>
        <w:div w:id="673461859">
          <w:marLeft w:val="640"/>
          <w:marRight w:val="0"/>
          <w:marTop w:val="0"/>
          <w:marBottom w:val="0"/>
          <w:divBdr>
            <w:top w:val="none" w:sz="0" w:space="0" w:color="auto"/>
            <w:left w:val="none" w:sz="0" w:space="0" w:color="auto"/>
            <w:bottom w:val="none" w:sz="0" w:space="0" w:color="auto"/>
            <w:right w:val="none" w:sz="0" w:space="0" w:color="auto"/>
          </w:divBdr>
        </w:div>
        <w:div w:id="2108695426">
          <w:marLeft w:val="640"/>
          <w:marRight w:val="0"/>
          <w:marTop w:val="0"/>
          <w:marBottom w:val="0"/>
          <w:divBdr>
            <w:top w:val="none" w:sz="0" w:space="0" w:color="auto"/>
            <w:left w:val="none" w:sz="0" w:space="0" w:color="auto"/>
            <w:bottom w:val="none" w:sz="0" w:space="0" w:color="auto"/>
            <w:right w:val="none" w:sz="0" w:space="0" w:color="auto"/>
          </w:divBdr>
        </w:div>
        <w:div w:id="907375037">
          <w:marLeft w:val="640"/>
          <w:marRight w:val="0"/>
          <w:marTop w:val="0"/>
          <w:marBottom w:val="0"/>
          <w:divBdr>
            <w:top w:val="none" w:sz="0" w:space="0" w:color="auto"/>
            <w:left w:val="none" w:sz="0" w:space="0" w:color="auto"/>
            <w:bottom w:val="none" w:sz="0" w:space="0" w:color="auto"/>
            <w:right w:val="none" w:sz="0" w:space="0" w:color="auto"/>
          </w:divBdr>
        </w:div>
        <w:div w:id="210852386">
          <w:marLeft w:val="640"/>
          <w:marRight w:val="0"/>
          <w:marTop w:val="0"/>
          <w:marBottom w:val="0"/>
          <w:divBdr>
            <w:top w:val="none" w:sz="0" w:space="0" w:color="auto"/>
            <w:left w:val="none" w:sz="0" w:space="0" w:color="auto"/>
            <w:bottom w:val="none" w:sz="0" w:space="0" w:color="auto"/>
            <w:right w:val="none" w:sz="0" w:space="0" w:color="auto"/>
          </w:divBdr>
        </w:div>
        <w:div w:id="1553616223">
          <w:marLeft w:val="640"/>
          <w:marRight w:val="0"/>
          <w:marTop w:val="0"/>
          <w:marBottom w:val="0"/>
          <w:divBdr>
            <w:top w:val="none" w:sz="0" w:space="0" w:color="auto"/>
            <w:left w:val="none" w:sz="0" w:space="0" w:color="auto"/>
            <w:bottom w:val="none" w:sz="0" w:space="0" w:color="auto"/>
            <w:right w:val="none" w:sz="0" w:space="0" w:color="auto"/>
          </w:divBdr>
        </w:div>
        <w:div w:id="1119252552">
          <w:marLeft w:val="640"/>
          <w:marRight w:val="0"/>
          <w:marTop w:val="0"/>
          <w:marBottom w:val="0"/>
          <w:divBdr>
            <w:top w:val="none" w:sz="0" w:space="0" w:color="auto"/>
            <w:left w:val="none" w:sz="0" w:space="0" w:color="auto"/>
            <w:bottom w:val="none" w:sz="0" w:space="0" w:color="auto"/>
            <w:right w:val="none" w:sz="0" w:space="0" w:color="auto"/>
          </w:divBdr>
        </w:div>
        <w:div w:id="624384234">
          <w:marLeft w:val="640"/>
          <w:marRight w:val="0"/>
          <w:marTop w:val="0"/>
          <w:marBottom w:val="0"/>
          <w:divBdr>
            <w:top w:val="none" w:sz="0" w:space="0" w:color="auto"/>
            <w:left w:val="none" w:sz="0" w:space="0" w:color="auto"/>
            <w:bottom w:val="none" w:sz="0" w:space="0" w:color="auto"/>
            <w:right w:val="none" w:sz="0" w:space="0" w:color="auto"/>
          </w:divBdr>
        </w:div>
        <w:div w:id="566379620">
          <w:marLeft w:val="640"/>
          <w:marRight w:val="0"/>
          <w:marTop w:val="0"/>
          <w:marBottom w:val="0"/>
          <w:divBdr>
            <w:top w:val="none" w:sz="0" w:space="0" w:color="auto"/>
            <w:left w:val="none" w:sz="0" w:space="0" w:color="auto"/>
            <w:bottom w:val="none" w:sz="0" w:space="0" w:color="auto"/>
            <w:right w:val="none" w:sz="0" w:space="0" w:color="auto"/>
          </w:divBdr>
        </w:div>
        <w:div w:id="1062216948">
          <w:marLeft w:val="640"/>
          <w:marRight w:val="0"/>
          <w:marTop w:val="0"/>
          <w:marBottom w:val="0"/>
          <w:divBdr>
            <w:top w:val="none" w:sz="0" w:space="0" w:color="auto"/>
            <w:left w:val="none" w:sz="0" w:space="0" w:color="auto"/>
            <w:bottom w:val="none" w:sz="0" w:space="0" w:color="auto"/>
            <w:right w:val="none" w:sz="0" w:space="0" w:color="auto"/>
          </w:divBdr>
        </w:div>
        <w:div w:id="878736531">
          <w:marLeft w:val="640"/>
          <w:marRight w:val="0"/>
          <w:marTop w:val="0"/>
          <w:marBottom w:val="0"/>
          <w:divBdr>
            <w:top w:val="none" w:sz="0" w:space="0" w:color="auto"/>
            <w:left w:val="none" w:sz="0" w:space="0" w:color="auto"/>
            <w:bottom w:val="none" w:sz="0" w:space="0" w:color="auto"/>
            <w:right w:val="none" w:sz="0" w:space="0" w:color="auto"/>
          </w:divBdr>
        </w:div>
        <w:div w:id="1251038592">
          <w:marLeft w:val="640"/>
          <w:marRight w:val="0"/>
          <w:marTop w:val="0"/>
          <w:marBottom w:val="0"/>
          <w:divBdr>
            <w:top w:val="none" w:sz="0" w:space="0" w:color="auto"/>
            <w:left w:val="none" w:sz="0" w:space="0" w:color="auto"/>
            <w:bottom w:val="none" w:sz="0" w:space="0" w:color="auto"/>
            <w:right w:val="none" w:sz="0" w:space="0" w:color="auto"/>
          </w:divBdr>
        </w:div>
        <w:div w:id="504902196">
          <w:marLeft w:val="640"/>
          <w:marRight w:val="0"/>
          <w:marTop w:val="0"/>
          <w:marBottom w:val="0"/>
          <w:divBdr>
            <w:top w:val="none" w:sz="0" w:space="0" w:color="auto"/>
            <w:left w:val="none" w:sz="0" w:space="0" w:color="auto"/>
            <w:bottom w:val="none" w:sz="0" w:space="0" w:color="auto"/>
            <w:right w:val="none" w:sz="0" w:space="0" w:color="auto"/>
          </w:divBdr>
        </w:div>
        <w:div w:id="484707315">
          <w:marLeft w:val="640"/>
          <w:marRight w:val="0"/>
          <w:marTop w:val="0"/>
          <w:marBottom w:val="0"/>
          <w:divBdr>
            <w:top w:val="none" w:sz="0" w:space="0" w:color="auto"/>
            <w:left w:val="none" w:sz="0" w:space="0" w:color="auto"/>
            <w:bottom w:val="none" w:sz="0" w:space="0" w:color="auto"/>
            <w:right w:val="none" w:sz="0" w:space="0" w:color="auto"/>
          </w:divBdr>
        </w:div>
        <w:div w:id="1666934556">
          <w:marLeft w:val="640"/>
          <w:marRight w:val="0"/>
          <w:marTop w:val="0"/>
          <w:marBottom w:val="0"/>
          <w:divBdr>
            <w:top w:val="none" w:sz="0" w:space="0" w:color="auto"/>
            <w:left w:val="none" w:sz="0" w:space="0" w:color="auto"/>
            <w:bottom w:val="none" w:sz="0" w:space="0" w:color="auto"/>
            <w:right w:val="none" w:sz="0" w:space="0" w:color="auto"/>
          </w:divBdr>
        </w:div>
        <w:div w:id="1338847043">
          <w:marLeft w:val="640"/>
          <w:marRight w:val="0"/>
          <w:marTop w:val="0"/>
          <w:marBottom w:val="0"/>
          <w:divBdr>
            <w:top w:val="none" w:sz="0" w:space="0" w:color="auto"/>
            <w:left w:val="none" w:sz="0" w:space="0" w:color="auto"/>
            <w:bottom w:val="none" w:sz="0" w:space="0" w:color="auto"/>
            <w:right w:val="none" w:sz="0" w:space="0" w:color="auto"/>
          </w:divBdr>
        </w:div>
        <w:div w:id="654725675">
          <w:marLeft w:val="640"/>
          <w:marRight w:val="0"/>
          <w:marTop w:val="0"/>
          <w:marBottom w:val="0"/>
          <w:divBdr>
            <w:top w:val="none" w:sz="0" w:space="0" w:color="auto"/>
            <w:left w:val="none" w:sz="0" w:space="0" w:color="auto"/>
            <w:bottom w:val="none" w:sz="0" w:space="0" w:color="auto"/>
            <w:right w:val="none" w:sz="0" w:space="0" w:color="auto"/>
          </w:divBdr>
        </w:div>
        <w:div w:id="1651129521">
          <w:marLeft w:val="640"/>
          <w:marRight w:val="0"/>
          <w:marTop w:val="0"/>
          <w:marBottom w:val="0"/>
          <w:divBdr>
            <w:top w:val="none" w:sz="0" w:space="0" w:color="auto"/>
            <w:left w:val="none" w:sz="0" w:space="0" w:color="auto"/>
            <w:bottom w:val="none" w:sz="0" w:space="0" w:color="auto"/>
            <w:right w:val="none" w:sz="0" w:space="0" w:color="auto"/>
          </w:divBdr>
        </w:div>
        <w:div w:id="1818650328">
          <w:marLeft w:val="640"/>
          <w:marRight w:val="0"/>
          <w:marTop w:val="0"/>
          <w:marBottom w:val="0"/>
          <w:divBdr>
            <w:top w:val="none" w:sz="0" w:space="0" w:color="auto"/>
            <w:left w:val="none" w:sz="0" w:space="0" w:color="auto"/>
            <w:bottom w:val="none" w:sz="0" w:space="0" w:color="auto"/>
            <w:right w:val="none" w:sz="0" w:space="0" w:color="auto"/>
          </w:divBdr>
        </w:div>
        <w:div w:id="575434759">
          <w:marLeft w:val="640"/>
          <w:marRight w:val="0"/>
          <w:marTop w:val="0"/>
          <w:marBottom w:val="0"/>
          <w:divBdr>
            <w:top w:val="none" w:sz="0" w:space="0" w:color="auto"/>
            <w:left w:val="none" w:sz="0" w:space="0" w:color="auto"/>
            <w:bottom w:val="none" w:sz="0" w:space="0" w:color="auto"/>
            <w:right w:val="none" w:sz="0" w:space="0" w:color="auto"/>
          </w:divBdr>
        </w:div>
        <w:div w:id="1864435548">
          <w:marLeft w:val="640"/>
          <w:marRight w:val="0"/>
          <w:marTop w:val="0"/>
          <w:marBottom w:val="0"/>
          <w:divBdr>
            <w:top w:val="none" w:sz="0" w:space="0" w:color="auto"/>
            <w:left w:val="none" w:sz="0" w:space="0" w:color="auto"/>
            <w:bottom w:val="none" w:sz="0" w:space="0" w:color="auto"/>
            <w:right w:val="none" w:sz="0" w:space="0" w:color="auto"/>
          </w:divBdr>
        </w:div>
        <w:div w:id="1369720142">
          <w:marLeft w:val="640"/>
          <w:marRight w:val="0"/>
          <w:marTop w:val="0"/>
          <w:marBottom w:val="0"/>
          <w:divBdr>
            <w:top w:val="none" w:sz="0" w:space="0" w:color="auto"/>
            <w:left w:val="none" w:sz="0" w:space="0" w:color="auto"/>
            <w:bottom w:val="none" w:sz="0" w:space="0" w:color="auto"/>
            <w:right w:val="none" w:sz="0" w:space="0" w:color="auto"/>
          </w:divBdr>
        </w:div>
        <w:div w:id="1333794404">
          <w:marLeft w:val="640"/>
          <w:marRight w:val="0"/>
          <w:marTop w:val="0"/>
          <w:marBottom w:val="0"/>
          <w:divBdr>
            <w:top w:val="none" w:sz="0" w:space="0" w:color="auto"/>
            <w:left w:val="none" w:sz="0" w:space="0" w:color="auto"/>
            <w:bottom w:val="none" w:sz="0" w:space="0" w:color="auto"/>
            <w:right w:val="none" w:sz="0" w:space="0" w:color="auto"/>
          </w:divBdr>
        </w:div>
        <w:div w:id="203520540">
          <w:marLeft w:val="640"/>
          <w:marRight w:val="0"/>
          <w:marTop w:val="0"/>
          <w:marBottom w:val="0"/>
          <w:divBdr>
            <w:top w:val="none" w:sz="0" w:space="0" w:color="auto"/>
            <w:left w:val="none" w:sz="0" w:space="0" w:color="auto"/>
            <w:bottom w:val="none" w:sz="0" w:space="0" w:color="auto"/>
            <w:right w:val="none" w:sz="0" w:space="0" w:color="auto"/>
          </w:divBdr>
        </w:div>
        <w:div w:id="524946766">
          <w:marLeft w:val="640"/>
          <w:marRight w:val="0"/>
          <w:marTop w:val="0"/>
          <w:marBottom w:val="0"/>
          <w:divBdr>
            <w:top w:val="none" w:sz="0" w:space="0" w:color="auto"/>
            <w:left w:val="none" w:sz="0" w:space="0" w:color="auto"/>
            <w:bottom w:val="none" w:sz="0" w:space="0" w:color="auto"/>
            <w:right w:val="none" w:sz="0" w:space="0" w:color="auto"/>
          </w:divBdr>
        </w:div>
        <w:div w:id="25180681">
          <w:marLeft w:val="640"/>
          <w:marRight w:val="0"/>
          <w:marTop w:val="0"/>
          <w:marBottom w:val="0"/>
          <w:divBdr>
            <w:top w:val="none" w:sz="0" w:space="0" w:color="auto"/>
            <w:left w:val="none" w:sz="0" w:space="0" w:color="auto"/>
            <w:bottom w:val="none" w:sz="0" w:space="0" w:color="auto"/>
            <w:right w:val="none" w:sz="0" w:space="0" w:color="auto"/>
          </w:divBdr>
        </w:div>
        <w:div w:id="184439455">
          <w:marLeft w:val="640"/>
          <w:marRight w:val="0"/>
          <w:marTop w:val="0"/>
          <w:marBottom w:val="0"/>
          <w:divBdr>
            <w:top w:val="none" w:sz="0" w:space="0" w:color="auto"/>
            <w:left w:val="none" w:sz="0" w:space="0" w:color="auto"/>
            <w:bottom w:val="none" w:sz="0" w:space="0" w:color="auto"/>
            <w:right w:val="none" w:sz="0" w:space="0" w:color="auto"/>
          </w:divBdr>
        </w:div>
        <w:div w:id="794761495">
          <w:marLeft w:val="640"/>
          <w:marRight w:val="0"/>
          <w:marTop w:val="0"/>
          <w:marBottom w:val="0"/>
          <w:divBdr>
            <w:top w:val="none" w:sz="0" w:space="0" w:color="auto"/>
            <w:left w:val="none" w:sz="0" w:space="0" w:color="auto"/>
            <w:bottom w:val="none" w:sz="0" w:space="0" w:color="auto"/>
            <w:right w:val="none" w:sz="0" w:space="0" w:color="auto"/>
          </w:divBdr>
        </w:div>
        <w:div w:id="577401029">
          <w:marLeft w:val="640"/>
          <w:marRight w:val="0"/>
          <w:marTop w:val="0"/>
          <w:marBottom w:val="0"/>
          <w:divBdr>
            <w:top w:val="none" w:sz="0" w:space="0" w:color="auto"/>
            <w:left w:val="none" w:sz="0" w:space="0" w:color="auto"/>
            <w:bottom w:val="none" w:sz="0" w:space="0" w:color="auto"/>
            <w:right w:val="none" w:sz="0" w:space="0" w:color="auto"/>
          </w:divBdr>
        </w:div>
        <w:div w:id="1691372229">
          <w:marLeft w:val="640"/>
          <w:marRight w:val="0"/>
          <w:marTop w:val="0"/>
          <w:marBottom w:val="0"/>
          <w:divBdr>
            <w:top w:val="none" w:sz="0" w:space="0" w:color="auto"/>
            <w:left w:val="none" w:sz="0" w:space="0" w:color="auto"/>
            <w:bottom w:val="none" w:sz="0" w:space="0" w:color="auto"/>
            <w:right w:val="none" w:sz="0" w:space="0" w:color="auto"/>
          </w:divBdr>
        </w:div>
        <w:div w:id="237446885">
          <w:marLeft w:val="640"/>
          <w:marRight w:val="0"/>
          <w:marTop w:val="0"/>
          <w:marBottom w:val="0"/>
          <w:divBdr>
            <w:top w:val="none" w:sz="0" w:space="0" w:color="auto"/>
            <w:left w:val="none" w:sz="0" w:space="0" w:color="auto"/>
            <w:bottom w:val="none" w:sz="0" w:space="0" w:color="auto"/>
            <w:right w:val="none" w:sz="0" w:space="0" w:color="auto"/>
          </w:divBdr>
        </w:div>
        <w:div w:id="841048295">
          <w:marLeft w:val="640"/>
          <w:marRight w:val="0"/>
          <w:marTop w:val="0"/>
          <w:marBottom w:val="0"/>
          <w:divBdr>
            <w:top w:val="none" w:sz="0" w:space="0" w:color="auto"/>
            <w:left w:val="none" w:sz="0" w:space="0" w:color="auto"/>
            <w:bottom w:val="none" w:sz="0" w:space="0" w:color="auto"/>
            <w:right w:val="none" w:sz="0" w:space="0" w:color="auto"/>
          </w:divBdr>
        </w:div>
        <w:div w:id="899366883">
          <w:marLeft w:val="640"/>
          <w:marRight w:val="0"/>
          <w:marTop w:val="0"/>
          <w:marBottom w:val="0"/>
          <w:divBdr>
            <w:top w:val="none" w:sz="0" w:space="0" w:color="auto"/>
            <w:left w:val="none" w:sz="0" w:space="0" w:color="auto"/>
            <w:bottom w:val="none" w:sz="0" w:space="0" w:color="auto"/>
            <w:right w:val="none" w:sz="0" w:space="0" w:color="auto"/>
          </w:divBdr>
        </w:div>
      </w:divsChild>
    </w:div>
    <w:div w:id="266158642">
      <w:bodyDiv w:val="1"/>
      <w:marLeft w:val="0"/>
      <w:marRight w:val="0"/>
      <w:marTop w:val="0"/>
      <w:marBottom w:val="0"/>
      <w:divBdr>
        <w:top w:val="none" w:sz="0" w:space="0" w:color="auto"/>
        <w:left w:val="none" w:sz="0" w:space="0" w:color="auto"/>
        <w:bottom w:val="none" w:sz="0" w:space="0" w:color="auto"/>
        <w:right w:val="none" w:sz="0" w:space="0" w:color="auto"/>
      </w:divBdr>
    </w:div>
    <w:div w:id="266890756">
      <w:bodyDiv w:val="1"/>
      <w:marLeft w:val="0"/>
      <w:marRight w:val="0"/>
      <w:marTop w:val="0"/>
      <w:marBottom w:val="0"/>
      <w:divBdr>
        <w:top w:val="none" w:sz="0" w:space="0" w:color="auto"/>
        <w:left w:val="none" w:sz="0" w:space="0" w:color="auto"/>
        <w:bottom w:val="none" w:sz="0" w:space="0" w:color="auto"/>
        <w:right w:val="none" w:sz="0" w:space="0" w:color="auto"/>
      </w:divBdr>
    </w:div>
    <w:div w:id="267082884">
      <w:bodyDiv w:val="1"/>
      <w:marLeft w:val="0"/>
      <w:marRight w:val="0"/>
      <w:marTop w:val="0"/>
      <w:marBottom w:val="0"/>
      <w:divBdr>
        <w:top w:val="none" w:sz="0" w:space="0" w:color="auto"/>
        <w:left w:val="none" w:sz="0" w:space="0" w:color="auto"/>
        <w:bottom w:val="none" w:sz="0" w:space="0" w:color="auto"/>
        <w:right w:val="none" w:sz="0" w:space="0" w:color="auto"/>
      </w:divBdr>
    </w:div>
    <w:div w:id="267202082">
      <w:bodyDiv w:val="1"/>
      <w:marLeft w:val="0"/>
      <w:marRight w:val="0"/>
      <w:marTop w:val="0"/>
      <w:marBottom w:val="0"/>
      <w:divBdr>
        <w:top w:val="none" w:sz="0" w:space="0" w:color="auto"/>
        <w:left w:val="none" w:sz="0" w:space="0" w:color="auto"/>
        <w:bottom w:val="none" w:sz="0" w:space="0" w:color="auto"/>
        <w:right w:val="none" w:sz="0" w:space="0" w:color="auto"/>
      </w:divBdr>
    </w:div>
    <w:div w:id="268240634">
      <w:bodyDiv w:val="1"/>
      <w:marLeft w:val="0"/>
      <w:marRight w:val="0"/>
      <w:marTop w:val="0"/>
      <w:marBottom w:val="0"/>
      <w:divBdr>
        <w:top w:val="none" w:sz="0" w:space="0" w:color="auto"/>
        <w:left w:val="none" w:sz="0" w:space="0" w:color="auto"/>
        <w:bottom w:val="none" w:sz="0" w:space="0" w:color="auto"/>
        <w:right w:val="none" w:sz="0" w:space="0" w:color="auto"/>
      </w:divBdr>
    </w:div>
    <w:div w:id="268970914">
      <w:bodyDiv w:val="1"/>
      <w:marLeft w:val="0"/>
      <w:marRight w:val="0"/>
      <w:marTop w:val="0"/>
      <w:marBottom w:val="0"/>
      <w:divBdr>
        <w:top w:val="none" w:sz="0" w:space="0" w:color="auto"/>
        <w:left w:val="none" w:sz="0" w:space="0" w:color="auto"/>
        <w:bottom w:val="none" w:sz="0" w:space="0" w:color="auto"/>
        <w:right w:val="none" w:sz="0" w:space="0" w:color="auto"/>
      </w:divBdr>
    </w:div>
    <w:div w:id="268972133">
      <w:bodyDiv w:val="1"/>
      <w:marLeft w:val="0"/>
      <w:marRight w:val="0"/>
      <w:marTop w:val="0"/>
      <w:marBottom w:val="0"/>
      <w:divBdr>
        <w:top w:val="none" w:sz="0" w:space="0" w:color="auto"/>
        <w:left w:val="none" w:sz="0" w:space="0" w:color="auto"/>
        <w:bottom w:val="none" w:sz="0" w:space="0" w:color="auto"/>
        <w:right w:val="none" w:sz="0" w:space="0" w:color="auto"/>
      </w:divBdr>
    </w:div>
    <w:div w:id="270088015">
      <w:bodyDiv w:val="1"/>
      <w:marLeft w:val="0"/>
      <w:marRight w:val="0"/>
      <w:marTop w:val="0"/>
      <w:marBottom w:val="0"/>
      <w:divBdr>
        <w:top w:val="none" w:sz="0" w:space="0" w:color="auto"/>
        <w:left w:val="none" w:sz="0" w:space="0" w:color="auto"/>
        <w:bottom w:val="none" w:sz="0" w:space="0" w:color="auto"/>
        <w:right w:val="none" w:sz="0" w:space="0" w:color="auto"/>
      </w:divBdr>
    </w:div>
    <w:div w:id="270088899">
      <w:bodyDiv w:val="1"/>
      <w:marLeft w:val="0"/>
      <w:marRight w:val="0"/>
      <w:marTop w:val="0"/>
      <w:marBottom w:val="0"/>
      <w:divBdr>
        <w:top w:val="none" w:sz="0" w:space="0" w:color="auto"/>
        <w:left w:val="none" w:sz="0" w:space="0" w:color="auto"/>
        <w:bottom w:val="none" w:sz="0" w:space="0" w:color="auto"/>
        <w:right w:val="none" w:sz="0" w:space="0" w:color="auto"/>
      </w:divBdr>
    </w:div>
    <w:div w:id="270288302">
      <w:bodyDiv w:val="1"/>
      <w:marLeft w:val="0"/>
      <w:marRight w:val="0"/>
      <w:marTop w:val="0"/>
      <w:marBottom w:val="0"/>
      <w:divBdr>
        <w:top w:val="none" w:sz="0" w:space="0" w:color="auto"/>
        <w:left w:val="none" w:sz="0" w:space="0" w:color="auto"/>
        <w:bottom w:val="none" w:sz="0" w:space="0" w:color="auto"/>
        <w:right w:val="none" w:sz="0" w:space="0" w:color="auto"/>
      </w:divBdr>
    </w:div>
    <w:div w:id="273288548">
      <w:bodyDiv w:val="1"/>
      <w:marLeft w:val="0"/>
      <w:marRight w:val="0"/>
      <w:marTop w:val="0"/>
      <w:marBottom w:val="0"/>
      <w:divBdr>
        <w:top w:val="none" w:sz="0" w:space="0" w:color="auto"/>
        <w:left w:val="none" w:sz="0" w:space="0" w:color="auto"/>
        <w:bottom w:val="none" w:sz="0" w:space="0" w:color="auto"/>
        <w:right w:val="none" w:sz="0" w:space="0" w:color="auto"/>
      </w:divBdr>
    </w:div>
    <w:div w:id="273369551">
      <w:bodyDiv w:val="1"/>
      <w:marLeft w:val="0"/>
      <w:marRight w:val="0"/>
      <w:marTop w:val="0"/>
      <w:marBottom w:val="0"/>
      <w:divBdr>
        <w:top w:val="none" w:sz="0" w:space="0" w:color="auto"/>
        <w:left w:val="none" w:sz="0" w:space="0" w:color="auto"/>
        <w:bottom w:val="none" w:sz="0" w:space="0" w:color="auto"/>
        <w:right w:val="none" w:sz="0" w:space="0" w:color="auto"/>
      </w:divBdr>
    </w:div>
    <w:div w:id="273680407">
      <w:bodyDiv w:val="1"/>
      <w:marLeft w:val="0"/>
      <w:marRight w:val="0"/>
      <w:marTop w:val="0"/>
      <w:marBottom w:val="0"/>
      <w:divBdr>
        <w:top w:val="none" w:sz="0" w:space="0" w:color="auto"/>
        <w:left w:val="none" w:sz="0" w:space="0" w:color="auto"/>
        <w:bottom w:val="none" w:sz="0" w:space="0" w:color="auto"/>
        <w:right w:val="none" w:sz="0" w:space="0" w:color="auto"/>
      </w:divBdr>
    </w:div>
    <w:div w:id="274094251">
      <w:bodyDiv w:val="1"/>
      <w:marLeft w:val="0"/>
      <w:marRight w:val="0"/>
      <w:marTop w:val="0"/>
      <w:marBottom w:val="0"/>
      <w:divBdr>
        <w:top w:val="none" w:sz="0" w:space="0" w:color="auto"/>
        <w:left w:val="none" w:sz="0" w:space="0" w:color="auto"/>
        <w:bottom w:val="none" w:sz="0" w:space="0" w:color="auto"/>
        <w:right w:val="none" w:sz="0" w:space="0" w:color="auto"/>
      </w:divBdr>
    </w:div>
    <w:div w:id="274288195">
      <w:bodyDiv w:val="1"/>
      <w:marLeft w:val="0"/>
      <w:marRight w:val="0"/>
      <w:marTop w:val="0"/>
      <w:marBottom w:val="0"/>
      <w:divBdr>
        <w:top w:val="none" w:sz="0" w:space="0" w:color="auto"/>
        <w:left w:val="none" w:sz="0" w:space="0" w:color="auto"/>
        <w:bottom w:val="none" w:sz="0" w:space="0" w:color="auto"/>
        <w:right w:val="none" w:sz="0" w:space="0" w:color="auto"/>
      </w:divBdr>
    </w:div>
    <w:div w:id="274407878">
      <w:bodyDiv w:val="1"/>
      <w:marLeft w:val="0"/>
      <w:marRight w:val="0"/>
      <w:marTop w:val="0"/>
      <w:marBottom w:val="0"/>
      <w:divBdr>
        <w:top w:val="none" w:sz="0" w:space="0" w:color="auto"/>
        <w:left w:val="none" w:sz="0" w:space="0" w:color="auto"/>
        <w:bottom w:val="none" w:sz="0" w:space="0" w:color="auto"/>
        <w:right w:val="none" w:sz="0" w:space="0" w:color="auto"/>
      </w:divBdr>
    </w:div>
    <w:div w:id="274599411">
      <w:bodyDiv w:val="1"/>
      <w:marLeft w:val="0"/>
      <w:marRight w:val="0"/>
      <w:marTop w:val="0"/>
      <w:marBottom w:val="0"/>
      <w:divBdr>
        <w:top w:val="none" w:sz="0" w:space="0" w:color="auto"/>
        <w:left w:val="none" w:sz="0" w:space="0" w:color="auto"/>
        <w:bottom w:val="none" w:sz="0" w:space="0" w:color="auto"/>
        <w:right w:val="none" w:sz="0" w:space="0" w:color="auto"/>
      </w:divBdr>
      <w:divsChild>
        <w:div w:id="1138185108">
          <w:marLeft w:val="640"/>
          <w:marRight w:val="0"/>
          <w:marTop w:val="0"/>
          <w:marBottom w:val="0"/>
          <w:divBdr>
            <w:top w:val="none" w:sz="0" w:space="0" w:color="auto"/>
            <w:left w:val="none" w:sz="0" w:space="0" w:color="auto"/>
            <w:bottom w:val="none" w:sz="0" w:space="0" w:color="auto"/>
            <w:right w:val="none" w:sz="0" w:space="0" w:color="auto"/>
          </w:divBdr>
        </w:div>
        <w:div w:id="1836452309">
          <w:marLeft w:val="640"/>
          <w:marRight w:val="0"/>
          <w:marTop w:val="0"/>
          <w:marBottom w:val="0"/>
          <w:divBdr>
            <w:top w:val="none" w:sz="0" w:space="0" w:color="auto"/>
            <w:left w:val="none" w:sz="0" w:space="0" w:color="auto"/>
            <w:bottom w:val="none" w:sz="0" w:space="0" w:color="auto"/>
            <w:right w:val="none" w:sz="0" w:space="0" w:color="auto"/>
          </w:divBdr>
        </w:div>
        <w:div w:id="1273392507">
          <w:marLeft w:val="640"/>
          <w:marRight w:val="0"/>
          <w:marTop w:val="0"/>
          <w:marBottom w:val="0"/>
          <w:divBdr>
            <w:top w:val="none" w:sz="0" w:space="0" w:color="auto"/>
            <w:left w:val="none" w:sz="0" w:space="0" w:color="auto"/>
            <w:bottom w:val="none" w:sz="0" w:space="0" w:color="auto"/>
            <w:right w:val="none" w:sz="0" w:space="0" w:color="auto"/>
          </w:divBdr>
        </w:div>
        <w:div w:id="736710592">
          <w:marLeft w:val="640"/>
          <w:marRight w:val="0"/>
          <w:marTop w:val="0"/>
          <w:marBottom w:val="0"/>
          <w:divBdr>
            <w:top w:val="none" w:sz="0" w:space="0" w:color="auto"/>
            <w:left w:val="none" w:sz="0" w:space="0" w:color="auto"/>
            <w:bottom w:val="none" w:sz="0" w:space="0" w:color="auto"/>
            <w:right w:val="none" w:sz="0" w:space="0" w:color="auto"/>
          </w:divBdr>
        </w:div>
        <w:div w:id="372776288">
          <w:marLeft w:val="640"/>
          <w:marRight w:val="0"/>
          <w:marTop w:val="0"/>
          <w:marBottom w:val="0"/>
          <w:divBdr>
            <w:top w:val="none" w:sz="0" w:space="0" w:color="auto"/>
            <w:left w:val="none" w:sz="0" w:space="0" w:color="auto"/>
            <w:bottom w:val="none" w:sz="0" w:space="0" w:color="auto"/>
            <w:right w:val="none" w:sz="0" w:space="0" w:color="auto"/>
          </w:divBdr>
        </w:div>
        <w:div w:id="2043478345">
          <w:marLeft w:val="640"/>
          <w:marRight w:val="0"/>
          <w:marTop w:val="0"/>
          <w:marBottom w:val="0"/>
          <w:divBdr>
            <w:top w:val="none" w:sz="0" w:space="0" w:color="auto"/>
            <w:left w:val="none" w:sz="0" w:space="0" w:color="auto"/>
            <w:bottom w:val="none" w:sz="0" w:space="0" w:color="auto"/>
            <w:right w:val="none" w:sz="0" w:space="0" w:color="auto"/>
          </w:divBdr>
        </w:div>
        <w:div w:id="1129124638">
          <w:marLeft w:val="640"/>
          <w:marRight w:val="0"/>
          <w:marTop w:val="0"/>
          <w:marBottom w:val="0"/>
          <w:divBdr>
            <w:top w:val="none" w:sz="0" w:space="0" w:color="auto"/>
            <w:left w:val="none" w:sz="0" w:space="0" w:color="auto"/>
            <w:bottom w:val="none" w:sz="0" w:space="0" w:color="auto"/>
            <w:right w:val="none" w:sz="0" w:space="0" w:color="auto"/>
          </w:divBdr>
        </w:div>
        <w:div w:id="1870679004">
          <w:marLeft w:val="640"/>
          <w:marRight w:val="0"/>
          <w:marTop w:val="0"/>
          <w:marBottom w:val="0"/>
          <w:divBdr>
            <w:top w:val="none" w:sz="0" w:space="0" w:color="auto"/>
            <w:left w:val="none" w:sz="0" w:space="0" w:color="auto"/>
            <w:bottom w:val="none" w:sz="0" w:space="0" w:color="auto"/>
            <w:right w:val="none" w:sz="0" w:space="0" w:color="auto"/>
          </w:divBdr>
        </w:div>
        <w:div w:id="1620067870">
          <w:marLeft w:val="640"/>
          <w:marRight w:val="0"/>
          <w:marTop w:val="0"/>
          <w:marBottom w:val="0"/>
          <w:divBdr>
            <w:top w:val="none" w:sz="0" w:space="0" w:color="auto"/>
            <w:left w:val="none" w:sz="0" w:space="0" w:color="auto"/>
            <w:bottom w:val="none" w:sz="0" w:space="0" w:color="auto"/>
            <w:right w:val="none" w:sz="0" w:space="0" w:color="auto"/>
          </w:divBdr>
        </w:div>
        <w:div w:id="170025814">
          <w:marLeft w:val="640"/>
          <w:marRight w:val="0"/>
          <w:marTop w:val="0"/>
          <w:marBottom w:val="0"/>
          <w:divBdr>
            <w:top w:val="none" w:sz="0" w:space="0" w:color="auto"/>
            <w:left w:val="none" w:sz="0" w:space="0" w:color="auto"/>
            <w:bottom w:val="none" w:sz="0" w:space="0" w:color="auto"/>
            <w:right w:val="none" w:sz="0" w:space="0" w:color="auto"/>
          </w:divBdr>
        </w:div>
        <w:div w:id="80756971">
          <w:marLeft w:val="640"/>
          <w:marRight w:val="0"/>
          <w:marTop w:val="0"/>
          <w:marBottom w:val="0"/>
          <w:divBdr>
            <w:top w:val="none" w:sz="0" w:space="0" w:color="auto"/>
            <w:left w:val="none" w:sz="0" w:space="0" w:color="auto"/>
            <w:bottom w:val="none" w:sz="0" w:space="0" w:color="auto"/>
            <w:right w:val="none" w:sz="0" w:space="0" w:color="auto"/>
          </w:divBdr>
        </w:div>
        <w:div w:id="276760827">
          <w:marLeft w:val="640"/>
          <w:marRight w:val="0"/>
          <w:marTop w:val="0"/>
          <w:marBottom w:val="0"/>
          <w:divBdr>
            <w:top w:val="none" w:sz="0" w:space="0" w:color="auto"/>
            <w:left w:val="none" w:sz="0" w:space="0" w:color="auto"/>
            <w:bottom w:val="none" w:sz="0" w:space="0" w:color="auto"/>
            <w:right w:val="none" w:sz="0" w:space="0" w:color="auto"/>
          </w:divBdr>
        </w:div>
        <w:div w:id="89089069">
          <w:marLeft w:val="640"/>
          <w:marRight w:val="0"/>
          <w:marTop w:val="0"/>
          <w:marBottom w:val="0"/>
          <w:divBdr>
            <w:top w:val="none" w:sz="0" w:space="0" w:color="auto"/>
            <w:left w:val="none" w:sz="0" w:space="0" w:color="auto"/>
            <w:bottom w:val="none" w:sz="0" w:space="0" w:color="auto"/>
            <w:right w:val="none" w:sz="0" w:space="0" w:color="auto"/>
          </w:divBdr>
        </w:div>
        <w:div w:id="693919649">
          <w:marLeft w:val="640"/>
          <w:marRight w:val="0"/>
          <w:marTop w:val="0"/>
          <w:marBottom w:val="0"/>
          <w:divBdr>
            <w:top w:val="none" w:sz="0" w:space="0" w:color="auto"/>
            <w:left w:val="none" w:sz="0" w:space="0" w:color="auto"/>
            <w:bottom w:val="none" w:sz="0" w:space="0" w:color="auto"/>
            <w:right w:val="none" w:sz="0" w:space="0" w:color="auto"/>
          </w:divBdr>
        </w:div>
        <w:div w:id="1400051902">
          <w:marLeft w:val="640"/>
          <w:marRight w:val="0"/>
          <w:marTop w:val="0"/>
          <w:marBottom w:val="0"/>
          <w:divBdr>
            <w:top w:val="none" w:sz="0" w:space="0" w:color="auto"/>
            <w:left w:val="none" w:sz="0" w:space="0" w:color="auto"/>
            <w:bottom w:val="none" w:sz="0" w:space="0" w:color="auto"/>
            <w:right w:val="none" w:sz="0" w:space="0" w:color="auto"/>
          </w:divBdr>
        </w:div>
        <w:div w:id="1372221163">
          <w:marLeft w:val="640"/>
          <w:marRight w:val="0"/>
          <w:marTop w:val="0"/>
          <w:marBottom w:val="0"/>
          <w:divBdr>
            <w:top w:val="none" w:sz="0" w:space="0" w:color="auto"/>
            <w:left w:val="none" w:sz="0" w:space="0" w:color="auto"/>
            <w:bottom w:val="none" w:sz="0" w:space="0" w:color="auto"/>
            <w:right w:val="none" w:sz="0" w:space="0" w:color="auto"/>
          </w:divBdr>
        </w:div>
        <w:div w:id="1681663633">
          <w:marLeft w:val="640"/>
          <w:marRight w:val="0"/>
          <w:marTop w:val="0"/>
          <w:marBottom w:val="0"/>
          <w:divBdr>
            <w:top w:val="none" w:sz="0" w:space="0" w:color="auto"/>
            <w:left w:val="none" w:sz="0" w:space="0" w:color="auto"/>
            <w:bottom w:val="none" w:sz="0" w:space="0" w:color="auto"/>
            <w:right w:val="none" w:sz="0" w:space="0" w:color="auto"/>
          </w:divBdr>
        </w:div>
        <w:div w:id="232393314">
          <w:marLeft w:val="640"/>
          <w:marRight w:val="0"/>
          <w:marTop w:val="0"/>
          <w:marBottom w:val="0"/>
          <w:divBdr>
            <w:top w:val="none" w:sz="0" w:space="0" w:color="auto"/>
            <w:left w:val="none" w:sz="0" w:space="0" w:color="auto"/>
            <w:bottom w:val="none" w:sz="0" w:space="0" w:color="auto"/>
            <w:right w:val="none" w:sz="0" w:space="0" w:color="auto"/>
          </w:divBdr>
        </w:div>
        <w:div w:id="1379234480">
          <w:marLeft w:val="640"/>
          <w:marRight w:val="0"/>
          <w:marTop w:val="0"/>
          <w:marBottom w:val="0"/>
          <w:divBdr>
            <w:top w:val="none" w:sz="0" w:space="0" w:color="auto"/>
            <w:left w:val="none" w:sz="0" w:space="0" w:color="auto"/>
            <w:bottom w:val="none" w:sz="0" w:space="0" w:color="auto"/>
            <w:right w:val="none" w:sz="0" w:space="0" w:color="auto"/>
          </w:divBdr>
        </w:div>
        <w:div w:id="2144156802">
          <w:marLeft w:val="640"/>
          <w:marRight w:val="0"/>
          <w:marTop w:val="0"/>
          <w:marBottom w:val="0"/>
          <w:divBdr>
            <w:top w:val="none" w:sz="0" w:space="0" w:color="auto"/>
            <w:left w:val="none" w:sz="0" w:space="0" w:color="auto"/>
            <w:bottom w:val="none" w:sz="0" w:space="0" w:color="auto"/>
            <w:right w:val="none" w:sz="0" w:space="0" w:color="auto"/>
          </w:divBdr>
        </w:div>
        <w:div w:id="1879120437">
          <w:marLeft w:val="640"/>
          <w:marRight w:val="0"/>
          <w:marTop w:val="0"/>
          <w:marBottom w:val="0"/>
          <w:divBdr>
            <w:top w:val="none" w:sz="0" w:space="0" w:color="auto"/>
            <w:left w:val="none" w:sz="0" w:space="0" w:color="auto"/>
            <w:bottom w:val="none" w:sz="0" w:space="0" w:color="auto"/>
            <w:right w:val="none" w:sz="0" w:space="0" w:color="auto"/>
          </w:divBdr>
        </w:div>
        <w:div w:id="55209263">
          <w:marLeft w:val="640"/>
          <w:marRight w:val="0"/>
          <w:marTop w:val="0"/>
          <w:marBottom w:val="0"/>
          <w:divBdr>
            <w:top w:val="none" w:sz="0" w:space="0" w:color="auto"/>
            <w:left w:val="none" w:sz="0" w:space="0" w:color="auto"/>
            <w:bottom w:val="none" w:sz="0" w:space="0" w:color="auto"/>
            <w:right w:val="none" w:sz="0" w:space="0" w:color="auto"/>
          </w:divBdr>
        </w:div>
        <w:div w:id="1452819593">
          <w:marLeft w:val="640"/>
          <w:marRight w:val="0"/>
          <w:marTop w:val="0"/>
          <w:marBottom w:val="0"/>
          <w:divBdr>
            <w:top w:val="none" w:sz="0" w:space="0" w:color="auto"/>
            <w:left w:val="none" w:sz="0" w:space="0" w:color="auto"/>
            <w:bottom w:val="none" w:sz="0" w:space="0" w:color="auto"/>
            <w:right w:val="none" w:sz="0" w:space="0" w:color="auto"/>
          </w:divBdr>
        </w:div>
        <w:div w:id="1483084252">
          <w:marLeft w:val="640"/>
          <w:marRight w:val="0"/>
          <w:marTop w:val="0"/>
          <w:marBottom w:val="0"/>
          <w:divBdr>
            <w:top w:val="none" w:sz="0" w:space="0" w:color="auto"/>
            <w:left w:val="none" w:sz="0" w:space="0" w:color="auto"/>
            <w:bottom w:val="none" w:sz="0" w:space="0" w:color="auto"/>
            <w:right w:val="none" w:sz="0" w:space="0" w:color="auto"/>
          </w:divBdr>
        </w:div>
        <w:div w:id="762649154">
          <w:marLeft w:val="640"/>
          <w:marRight w:val="0"/>
          <w:marTop w:val="0"/>
          <w:marBottom w:val="0"/>
          <w:divBdr>
            <w:top w:val="none" w:sz="0" w:space="0" w:color="auto"/>
            <w:left w:val="none" w:sz="0" w:space="0" w:color="auto"/>
            <w:bottom w:val="none" w:sz="0" w:space="0" w:color="auto"/>
            <w:right w:val="none" w:sz="0" w:space="0" w:color="auto"/>
          </w:divBdr>
        </w:div>
        <w:div w:id="1812163460">
          <w:marLeft w:val="640"/>
          <w:marRight w:val="0"/>
          <w:marTop w:val="0"/>
          <w:marBottom w:val="0"/>
          <w:divBdr>
            <w:top w:val="none" w:sz="0" w:space="0" w:color="auto"/>
            <w:left w:val="none" w:sz="0" w:space="0" w:color="auto"/>
            <w:bottom w:val="none" w:sz="0" w:space="0" w:color="auto"/>
            <w:right w:val="none" w:sz="0" w:space="0" w:color="auto"/>
          </w:divBdr>
        </w:div>
        <w:div w:id="1373921948">
          <w:marLeft w:val="640"/>
          <w:marRight w:val="0"/>
          <w:marTop w:val="0"/>
          <w:marBottom w:val="0"/>
          <w:divBdr>
            <w:top w:val="none" w:sz="0" w:space="0" w:color="auto"/>
            <w:left w:val="none" w:sz="0" w:space="0" w:color="auto"/>
            <w:bottom w:val="none" w:sz="0" w:space="0" w:color="auto"/>
            <w:right w:val="none" w:sz="0" w:space="0" w:color="auto"/>
          </w:divBdr>
        </w:div>
        <w:div w:id="745882164">
          <w:marLeft w:val="640"/>
          <w:marRight w:val="0"/>
          <w:marTop w:val="0"/>
          <w:marBottom w:val="0"/>
          <w:divBdr>
            <w:top w:val="none" w:sz="0" w:space="0" w:color="auto"/>
            <w:left w:val="none" w:sz="0" w:space="0" w:color="auto"/>
            <w:bottom w:val="none" w:sz="0" w:space="0" w:color="auto"/>
            <w:right w:val="none" w:sz="0" w:space="0" w:color="auto"/>
          </w:divBdr>
        </w:div>
        <w:div w:id="1375538013">
          <w:marLeft w:val="640"/>
          <w:marRight w:val="0"/>
          <w:marTop w:val="0"/>
          <w:marBottom w:val="0"/>
          <w:divBdr>
            <w:top w:val="none" w:sz="0" w:space="0" w:color="auto"/>
            <w:left w:val="none" w:sz="0" w:space="0" w:color="auto"/>
            <w:bottom w:val="none" w:sz="0" w:space="0" w:color="auto"/>
            <w:right w:val="none" w:sz="0" w:space="0" w:color="auto"/>
          </w:divBdr>
        </w:div>
        <w:div w:id="1894344952">
          <w:marLeft w:val="640"/>
          <w:marRight w:val="0"/>
          <w:marTop w:val="0"/>
          <w:marBottom w:val="0"/>
          <w:divBdr>
            <w:top w:val="none" w:sz="0" w:space="0" w:color="auto"/>
            <w:left w:val="none" w:sz="0" w:space="0" w:color="auto"/>
            <w:bottom w:val="none" w:sz="0" w:space="0" w:color="auto"/>
            <w:right w:val="none" w:sz="0" w:space="0" w:color="auto"/>
          </w:divBdr>
        </w:div>
        <w:div w:id="386026638">
          <w:marLeft w:val="640"/>
          <w:marRight w:val="0"/>
          <w:marTop w:val="0"/>
          <w:marBottom w:val="0"/>
          <w:divBdr>
            <w:top w:val="none" w:sz="0" w:space="0" w:color="auto"/>
            <w:left w:val="none" w:sz="0" w:space="0" w:color="auto"/>
            <w:bottom w:val="none" w:sz="0" w:space="0" w:color="auto"/>
            <w:right w:val="none" w:sz="0" w:space="0" w:color="auto"/>
          </w:divBdr>
        </w:div>
        <w:div w:id="2146963187">
          <w:marLeft w:val="640"/>
          <w:marRight w:val="0"/>
          <w:marTop w:val="0"/>
          <w:marBottom w:val="0"/>
          <w:divBdr>
            <w:top w:val="none" w:sz="0" w:space="0" w:color="auto"/>
            <w:left w:val="none" w:sz="0" w:space="0" w:color="auto"/>
            <w:bottom w:val="none" w:sz="0" w:space="0" w:color="auto"/>
            <w:right w:val="none" w:sz="0" w:space="0" w:color="auto"/>
          </w:divBdr>
        </w:div>
        <w:div w:id="492336383">
          <w:marLeft w:val="640"/>
          <w:marRight w:val="0"/>
          <w:marTop w:val="0"/>
          <w:marBottom w:val="0"/>
          <w:divBdr>
            <w:top w:val="none" w:sz="0" w:space="0" w:color="auto"/>
            <w:left w:val="none" w:sz="0" w:space="0" w:color="auto"/>
            <w:bottom w:val="none" w:sz="0" w:space="0" w:color="auto"/>
            <w:right w:val="none" w:sz="0" w:space="0" w:color="auto"/>
          </w:divBdr>
        </w:div>
        <w:div w:id="1984432769">
          <w:marLeft w:val="640"/>
          <w:marRight w:val="0"/>
          <w:marTop w:val="0"/>
          <w:marBottom w:val="0"/>
          <w:divBdr>
            <w:top w:val="none" w:sz="0" w:space="0" w:color="auto"/>
            <w:left w:val="none" w:sz="0" w:space="0" w:color="auto"/>
            <w:bottom w:val="none" w:sz="0" w:space="0" w:color="auto"/>
            <w:right w:val="none" w:sz="0" w:space="0" w:color="auto"/>
          </w:divBdr>
        </w:div>
        <w:div w:id="2000190339">
          <w:marLeft w:val="640"/>
          <w:marRight w:val="0"/>
          <w:marTop w:val="0"/>
          <w:marBottom w:val="0"/>
          <w:divBdr>
            <w:top w:val="none" w:sz="0" w:space="0" w:color="auto"/>
            <w:left w:val="none" w:sz="0" w:space="0" w:color="auto"/>
            <w:bottom w:val="none" w:sz="0" w:space="0" w:color="auto"/>
            <w:right w:val="none" w:sz="0" w:space="0" w:color="auto"/>
          </w:divBdr>
        </w:div>
        <w:div w:id="2053726725">
          <w:marLeft w:val="640"/>
          <w:marRight w:val="0"/>
          <w:marTop w:val="0"/>
          <w:marBottom w:val="0"/>
          <w:divBdr>
            <w:top w:val="none" w:sz="0" w:space="0" w:color="auto"/>
            <w:left w:val="none" w:sz="0" w:space="0" w:color="auto"/>
            <w:bottom w:val="none" w:sz="0" w:space="0" w:color="auto"/>
            <w:right w:val="none" w:sz="0" w:space="0" w:color="auto"/>
          </w:divBdr>
        </w:div>
        <w:div w:id="2004619063">
          <w:marLeft w:val="640"/>
          <w:marRight w:val="0"/>
          <w:marTop w:val="0"/>
          <w:marBottom w:val="0"/>
          <w:divBdr>
            <w:top w:val="none" w:sz="0" w:space="0" w:color="auto"/>
            <w:left w:val="none" w:sz="0" w:space="0" w:color="auto"/>
            <w:bottom w:val="none" w:sz="0" w:space="0" w:color="auto"/>
            <w:right w:val="none" w:sz="0" w:space="0" w:color="auto"/>
          </w:divBdr>
        </w:div>
        <w:div w:id="999508008">
          <w:marLeft w:val="640"/>
          <w:marRight w:val="0"/>
          <w:marTop w:val="0"/>
          <w:marBottom w:val="0"/>
          <w:divBdr>
            <w:top w:val="none" w:sz="0" w:space="0" w:color="auto"/>
            <w:left w:val="none" w:sz="0" w:space="0" w:color="auto"/>
            <w:bottom w:val="none" w:sz="0" w:space="0" w:color="auto"/>
            <w:right w:val="none" w:sz="0" w:space="0" w:color="auto"/>
          </w:divBdr>
        </w:div>
        <w:div w:id="1273979358">
          <w:marLeft w:val="640"/>
          <w:marRight w:val="0"/>
          <w:marTop w:val="0"/>
          <w:marBottom w:val="0"/>
          <w:divBdr>
            <w:top w:val="none" w:sz="0" w:space="0" w:color="auto"/>
            <w:left w:val="none" w:sz="0" w:space="0" w:color="auto"/>
            <w:bottom w:val="none" w:sz="0" w:space="0" w:color="auto"/>
            <w:right w:val="none" w:sz="0" w:space="0" w:color="auto"/>
          </w:divBdr>
        </w:div>
        <w:div w:id="803933728">
          <w:marLeft w:val="640"/>
          <w:marRight w:val="0"/>
          <w:marTop w:val="0"/>
          <w:marBottom w:val="0"/>
          <w:divBdr>
            <w:top w:val="none" w:sz="0" w:space="0" w:color="auto"/>
            <w:left w:val="none" w:sz="0" w:space="0" w:color="auto"/>
            <w:bottom w:val="none" w:sz="0" w:space="0" w:color="auto"/>
            <w:right w:val="none" w:sz="0" w:space="0" w:color="auto"/>
          </w:divBdr>
        </w:div>
        <w:div w:id="2017419265">
          <w:marLeft w:val="640"/>
          <w:marRight w:val="0"/>
          <w:marTop w:val="0"/>
          <w:marBottom w:val="0"/>
          <w:divBdr>
            <w:top w:val="none" w:sz="0" w:space="0" w:color="auto"/>
            <w:left w:val="none" w:sz="0" w:space="0" w:color="auto"/>
            <w:bottom w:val="none" w:sz="0" w:space="0" w:color="auto"/>
            <w:right w:val="none" w:sz="0" w:space="0" w:color="auto"/>
          </w:divBdr>
        </w:div>
        <w:div w:id="521432851">
          <w:marLeft w:val="640"/>
          <w:marRight w:val="0"/>
          <w:marTop w:val="0"/>
          <w:marBottom w:val="0"/>
          <w:divBdr>
            <w:top w:val="none" w:sz="0" w:space="0" w:color="auto"/>
            <w:left w:val="none" w:sz="0" w:space="0" w:color="auto"/>
            <w:bottom w:val="none" w:sz="0" w:space="0" w:color="auto"/>
            <w:right w:val="none" w:sz="0" w:space="0" w:color="auto"/>
          </w:divBdr>
        </w:div>
        <w:div w:id="1485782339">
          <w:marLeft w:val="640"/>
          <w:marRight w:val="0"/>
          <w:marTop w:val="0"/>
          <w:marBottom w:val="0"/>
          <w:divBdr>
            <w:top w:val="none" w:sz="0" w:space="0" w:color="auto"/>
            <w:left w:val="none" w:sz="0" w:space="0" w:color="auto"/>
            <w:bottom w:val="none" w:sz="0" w:space="0" w:color="auto"/>
            <w:right w:val="none" w:sz="0" w:space="0" w:color="auto"/>
          </w:divBdr>
        </w:div>
        <w:div w:id="1373728957">
          <w:marLeft w:val="640"/>
          <w:marRight w:val="0"/>
          <w:marTop w:val="0"/>
          <w:marBottom w:val="0"/>
          <w:divBdr>
            <w:top w:val="none" w:sz="0" w:space="0" w:color="auto"/>
            <w:left w:val="none" w:sz="0" w:space="0" w:color="auto"/>
            <w:bottom w:val="none" w:sz="0" w:space="0" w:color="auto"/>
            <w:right w:val="none" w:sz="0" w:space="0" w:color="auto"/>
          </w:divBdr>
        </w:div>
        <w:div w:id="802041229">
          <w:marLeft w:val="640"/>
          <w:marRight w:val="0"/>
          <w:marTop w:val="0"/>
          <w:marBottom w:val="0"/>
          <w:divBdr>
            <w:top w:val="none" w:sz="0" w:space="0" w:color="auto"/>
            <w:left w:val="none" w:sz="0" w:space="0" w:color="auto"/>
            <w:bottom w:val="none" w:sz="0" w:space="0" w:color="auto"/>
            <w:right w:val="none" w:sz="0" w:space="0" w:color="auto"/>
          </w:divBdr>
        </w:div>
        <w:div w:id="8457631">
          <w:marLeft w:val="640"/>
          <w:marRight w:val="0"/>
          <w:marTop w:val="0"/>
          <w:marBottom w:val="0"/>
          <w:divBdr>
            <w:top w:val="none" w:sz="0" w:space="0" w:color="auto"/>
            <w:left w:val="none" w:sz="0" w:space="0" w:color="auto"/>
            <w:bottom w:val="none" w:sz="0" w:space="0" w:color="auto"/>
            <w:right w:val="none" w:sz="0" w:space="0" w:color="auto"/>
          </w:divBdr>
        </w:div>
        <w:div w:id="679745181">
          <w:marLeft w:val="640"/>
          <w:marRight w:val="0"/>
          <w:marTop w:val="0"/>
          <w:marBottom w:val="0"/>
          <w:divBdr>
            <w:top w:val="none" w:sz="0" w:space="0" w:color="auto"/>
            <w:left w:val="none" w:sz="0" w:space="0" w:color="auto"/>
            <w:bottom w:val="none" w:sz="0" w:space="0" w:color="auto"/>
            <w:right w:val="none" w:sz="0" w:space="0" w:color="auto"/>
          </w:divBdr>
        </w:div>
        <w:div w:id="146823829">
          <w:marLeft w:val="640"/>
          <w:marRight w:val="0"/>
          <w:marTop w:val="0"/>
          <w:marBottom w:val="0"/>
          <w:divBdr>
            <w:top w:val="none" w:sz="0" w:space="0" w:color="auto"/>
            <w:left w:val="none" w:sz="0" w:space="0" w:color="auto"/>
            <w:bottom w:val="none" w:sz="0" w:space="0" w:color="auto"/>
            <w:right w:val="none" w:sz="0" w:space="0" w:color="auto"/>
          </w:divBdr>
        </w:div>
        <w:div w:id="618683977">
          <w:marLeft w:val="640"/>
          <w:marRight w:val="0"/>
          <w:marTop w:val="0"/>
          <w:marBottom w:val="0"/>
          <w:divBdr>
            <w:top w:val="none" w:sz="0" w:space="0" w:color="auto"/>
            <w:left w:val="none" w:sz="0" w:space="0" w:color="auto"/>
            <w:bottom w:val="none" w:sz="0" w:space="0" w:color="auto"/>
            <w:right w:val="none" w:sz="0" w:space="0" w:color="auto"/>
          </w:divBdr>
        </w:div>
        <w:div w:id="777068460">
          <w:marLeft w:val="640"/>
          <w:marRight w:val="0"/>
          <w:marTop w:val="0"/>
          <w:marBottom w:val="0"/>
          <w:divBdr>
            <w:top w:val="none" w:sz="0" w:space="0" w:color="auto"/>
            <w:left w:val="none" w:sz="0" w:space="0" w:color="auto"/>
            <w:bottom w:val="none" w:sz="0" w:space="0" w:color="auto"/>
            <w:right w:val="none" w:sz="0" w:space="0" w:color="auto"/>
          </w:divBdr>
        </w:div>
        <w:div w:id="242027883">
          <w:marLeft w:val="640"/>
          <w:marRight w:val="0"/>
          <w:marTop w:val="0"/>
          <w:marBottom w:val="0"/>
          <w:divBdr>
            <w:top w:val="none" w:sz="0" w:space="0" w:color="auto"/>
            <w:left w:val="none" w:sz="0" w:space="0" w:color="auto"/>
            <w:bottom w:val="none" w:sz="0" w:space="0" w:color="auto"/>
            <w:right w:val="none" w:sz="0" w:space="0" w:color="auto"/>
          </w:divBdr>
        </w:div>
        <w:div w:id="1038822070">
          <w:marLeft w:val="640"/>
          <w:marRight w:val="0"/>
          <w:marTop w:val="0"/>
          <w:marBottom w:val="0"/>
          <w:divBdr>
            <w:top w:val="none" w:sz="0" w:space="0" w:color="auto"/>
            <w:left w:val="none" w:sz="0" w:space="0" w:color="auto"/>
            <w:bottom w:val="none" w:sz="0" w:space="0" w:color="auto"/>
            <w:right w:val="none" w:sz="0" w:space="0" w:color="auto"/>
          </w:divBdr>
        </w:div>
        <w:div w:id="725253473">
          <w:marLeft w:val="640"/>
          <w:marRight w:val="0"/>
          <w:marTop w:val="0"/>
          <w:marBottom w:val="0"/>
          <w:divBdr>
            <w:top w:val="none" w:sz="0" w:space="0" w:color="auto"/>
            <w:left w:val="none" w:sz="0" w:space="0" w:color="auto"/>
            <w:bottom w:val="none" w:sz="0" w:space="0" w:color="auto"/>
            <w:right w:val="none" w:sz="0" w:space="0" w:color="auto"/>
          </w:divBdr>
        </w:div>
        <w:div w:id="424422508">
          <w:marLeft w:val="640"/>
          <w:marRight w:val="0"/>
          <w:marTop w:val="0"/>
          <w:marBottom w:val="0"/>
          <w:divBdr>
            <w:top w:val="none" w:sz="0" w:space="0" w:color="auto"/>
            <w:left w:val="none" w:sz="0" w:space="0" w:color="auto"/>
            <w:bottom w:val="none" w:sz="0" w:space="0" w:color="auto"/>
            <w:right w:val="none" w:sz="0" w:space="0" w:color="auto"/>
          </w:divBdr>
        </w:div>
        <w:div w:id="1043679155">
          <w:marLeft w:val="640"/>
          <w:marRight w:val="0"/>
          <w:marTop w:val="0"/>
          <w:marBottom w:val="0"/>
          <w:divBdr>
            <w:top w:val="none" w:sz="0" w:space="0" w:color="auto"/>
            <w:left w:val="none" w:sz="0" w:space="0" w:color="auto"/>
            <w:bottom w:val="none" w:sz="0" w:space="0" w:color="auto"/>
            <w:right w:val="none" w:sz="0" w:space="0" w:color="auto"/>
          </w:divBdr>
        </w:div>
        <w:div w:id="760640637">
          <w:marLeft w:val="640"/>
          <w:marRight w:val="0"/>
          <w:marTop w:val="0"/>
          <w:marBottom w:val="0"/>
          <w:divBdr>
            <w:top w:val="none" w:sz="0" w:space="0" w:color="auto"/>
            <w:left w:val="none" w:sz="0" w:space="0" w:color="auto"/>
            <w:bottom w:val="none" w:sz="0" w:space="0" w:color="auto"/>
            <w:right w:val="none" w:sz="0" w:space="0" w:color="auto"/>
          </w:divBdr>
        </w:div>
        <w:div w:id="239293356">
          <w:marLeft w:val="640"/>
          <w:marRight w:val="0"/>
          <w:marTop w:val="0"/>
          <w:marBottom w:val="0"/>
          <w:divBdr>
            <w:top w:val="none" w:sz="0" w:space="0" w:color="auto"/>
            <w:left w:val="none" w:sz="0" w:space="0" w:color="auto"/>
            <w:bottom w:val="none" w:sz="0" w:space="0" w:color="auto"/>
            <w:right w:val="none" w:sz="0" w:space="0" w:color="auto"/>
          </w:divBdr>
        </w:div>
        <w:div w:id="191959192">
          <w:marLeft w:val="640"/>
          <w:marRight w:val="0"/>
          <w:marTop w:val="0"/>
          <w:marBottom w:val="0"/>
          <w:divBdr>
            <w:top w:val="none" w:sz="0" w:space="0" w:color="auto"/>
            <w:left w:val="none" w:sz="0" w:space="0" w:color="auto"/>
            <w:bottom w:val="none" w:sz="0" w:space="0" w:color="auto"/>
            <w:right w:val="none" w:sz="0" w:space="0" w:color="auto"/>
          </w:divBdr>
        </w:div>
        <w:div w:id="367339352">
          <w:marLeft w:val="640"/>
          <w:marRight w:val="0"/>
          <w:marTop w:val="0"/>
          <w:marBottom w:val="0"/>
          <w:divBdr>
            <w:top w:val="none" w:sz="0" w:space="0" w:color="auto"/>
            <w:left w:val="none" w:sz="0" w:space="0" w:color="auto"/>
            <w:bottom w:val="none" w:sz="0" w:space="0" w:color="auto"/>
            <w:right w:val="none" w:sz="0" w:space="0" w:color="auto"/>
          </w:divBdr>
        </w:div>
        <w:div w:id="1943610530">
          <w:marLeft w:val="640"/>
          <w:marRight w:val="0"/>
          <w:marTop w:val="0"/>
          <w:marBottom w:val="0"/>
          <w:divBdr>
            <w:top w:val="none" w:sz="0" w:space="0" w:color="auto"/>
            <w:left w:val="none" w:sz="0" w:space="0" w:color="auto"/>
            <w:bottom w:val="none" w:sz="0" w:space="0" w:color="auto"/>
            <w:right w:val="none" w:sz="0" w:space="0" w:color="auto"/>
          </w:divBdr>
        </w:div>
        <w:div w:id="2050763145">
          <w:marLeft w:val="640"/>
          <w:marRight w:val="0"/>
          <w:marTop w:val="0"/>
          <w:marBottom w:val="0"/>
          <w:divBdr>
            <w:top w:val="none" w:sz="0" w:space="0" w:color="auto"/>
            <w:left w:val="none" w:sz="0" w:space="0" w:color="auto"/>
            <w:bottom w:val="none" w:sz="0" w:space="0" w:color="auto"/>
            <w:right w:val="none" w:sz="0" w:space="0" w:color="auto"/>
          </w:divBdr>
        </w:div>
        <w:div w:id="75639660">
          <w:marLeft w:val="640"/>
          <w:marRight w:val="0"/>
          <w:marTop w:val="0"/>
          <w:marBottom w:val="0"/>
          <w:divBdr>
            <w:top w:val="none" w:sz="0" w:space="0" w:color="auto"/>
            <w:left w:val="none" w:sz="0" w:space="0" w:color="auto"/>
            <w:bottom w:val="none" w:sz="0" w:space="0" w:color="auto"/>
            <w:right w:val="none" w:sz="0" w:space="0" w:color="auto"/>
          </w:divBdr>
        </w:div>
        <w:div w:id="1615557785">
          <w:marLeft w:val="640"/>
          <w:marRight w:val="0"/>
          <w:marTop w:val="0"/>
          <w:marBottom w:val="0"/>
          <w:divBdr>
            <w:top w:val="none" w:sz="0" w:space="0" w:color="auto"/>
            <w:left w:val="none" w:sz="0" w:space="0" w:color="auto"/>
            <w:bottom w:val="none" w:sz="0" w:space="0" w:color="auto"/>
            <w:right w:val="none" w:sz="0" w:space="0" w:color="auto"/>
          </w:divBdr>
        </w:div>
        <w:div w:id="1322198682">
          <w:marLeft w:val="640"/>
          <w:marRight w:val="0"/>
          <w:marTop w:val="0"/>
          <w:marBottom w:val="0"/>
          <w:divBdr>
            <w:top w:val="none" w:sz="0" w:space="0" w:color="auto"/>
            <w:left w:val="none" w:sz="0" w:space="0" w:color="auto"/>
            <w:bottom w:val="none" w:sz="0" w:space="0" w:color="auto"/>
            <w:right w:val="none" w:sz="0" w:space="0" w:color="auto"/>
          </w:divBdr>
        </w:div>
        <w:div w:id="81344002">
          <w:marLeft w:val="640"/>
          <w:marRight w:val="0"/>
          <w:marTop w:val="0"/>
          <w:marBottom w:val="0"/>
          <w:divBdr>
            <w:top w:val="none" w:sz="0" w:space="0" w:color="auto"/>
            <w:left w:val="none" w:sz="0" w:space="0" w:color="auto"/>
            <w:bottom w:val="none" w:sz="0" w:space="0" w:color="auto"/>
            <w:right w:val="none" w:sz="0" w:space="0" w:color="auto"/>
          </w:divBdr>
        </w:div>
        <w:div w:id="1891720715">
          <w:marLeft w:val="640"/>
          <w:marRight w:val="0"/>
          <w:marTop w:val="0"/>
          <w:marBottom w:val="0"/>
          <w:divBdr>
            <w:top w:val="none" w:sz="0" w:space="0" w:color="auto"/>
            <w:left w:val="none" w:sz="0" w:space="0" w:color="auto"/>
            <w:bottom w:val="none" w:sz="0" w:space="0" w:color="auto"/>
            <w:right w:val="none" w:sz="0" w:space="0" w:color="auto"/>
          </w:divBdr>
        </w:div>
        <w:div w:id="2079785269">
          <w:marLeft w:val="640"/>
          <w:marRight w:val="0"/>
          <w:marTop w:val="0"/>
          <w:marBottom w:val="0"/>
          <w:divBdr>
            <w:top w:val="none" w:sz="0" w:space="0" w:color="auto"/>
            <w:left w:val="none" w:sz="0" w:space="0" w:color="auto"/>
            <w:bottom w:val="none" w:sz="0" w:space="0" w:color="auto"/>
            <w:right w:val="none" w:sz="0" w:space="0" w:color="auto"/>
          </w:divBdr>
        </w:div>
        <w:div w:id="1505587492">
          <w:marLeft w:val="640"/>
          <w:marRight w:val="0"/>
          <w:marTop w:val="0"/>
          <w:marBottom w:val="0"/>
          <w:divBdr>
            <w:top w:val="none" w:sz="0" w:space="0" w:color="auto"/>
            <w:left w:val="none" w:sz="0" w:space="0" w:color="auto"/>
            <w:bottom w:val="none" w:sz="0" w:space="0" w:color="auto"/>
            <w:right w:val="none" w:sz="0" w:space="0" w:color="auto"/>
          </w:divBdr>
        </w:div>
        <w:div w:id="294484159">
          <w:marLeft w:val="640"/>
          <w:marRight w:val="0"/>
          <w:marTop w:val="0"/>
          <w:marBottom w:val="0"/>
          <w:divBdr>
            <w:top w:val="none" w:sz="0" w:space="0" w:color="auto"/>
            <w:left w:val="none" w:sz="0" w:space="0" w:color="auto"/>
            <w:bottom w:val="none" w:sz="0" w:space="0" w:color="auto"/>
            <w:right w:val="none" w:sz="0" w:space="0" w:color="auto"/>
          </w:divBdr>
        </w:div>
        <w:div w:id="1521746637">
          <w:marLeft w:val="640"/>
          <w:marRight w:val="0"/>
          <w:marTop w:val="0"/>
          <w:marBottom w:val="0"/>
          <w:divBdr>
            <w:top w:val="none" w:sz="0" w:space="0" w:color="auto"/>
            <w:left w:val="none" w:sz="0" w:space="0" w:color="auto"/>
            <w:bottom w:val="none" w:sz="0" w:space="0" w:color="auto"/>
            <w:right w:val="none" w:sz="0" w:space="0" w:color="auto"/>
          </w:divBdr>
        </w:div>
        <w:div w:id="1934626207">
          <w:marLeft w:val="640"/>
          <w:marRight w:val="0"/>
          <w:marTop w:val="0"/>
          <w:marBottom w:val="0"/>
          <w:divBdr>
            <w:top w:val="none" w:sz="0" w:space="0" w:color="auto"/>
            <w:left w:val="none" w:sz="0" w:space="0" w:color="auto"/>
            <w:bottom w:val="none" w:sz="0" w:space="0" w:color="auto"/>
            <w:right w:val="none" w:sz="0" w:space="0" w:color="auto"/>
          </w:divBdr>
        </w:div>
        <w:div w:id="715548801">
          <w:marLeft w:val="640"/>
          <w:marRight w:val="0"/>
          <w:marTop w:val="0"/>
          <w:marBottom w:val="0"/>
          <w:divBdr>
            <w:top w:val="none" w:sz="0" w:space="0" w:color="auto"/>
            <w:left w:val="none" w:sz="0" w:space="0" w:color="auto"/>
            <w:bottom w:val="none" w:sz="0" w:space="0" w:color="auto"/>
            <w:right w:val="none" w:sz="0" w:space="0" w:color="auto"/>
          </w:divBdr>
        </w:div>
        <w:div w:id="1001740471">
          <w:marLeft w:val="640"/>
          <w:marRight w:val="0"/>
          <w:marTop w:val="0"/>
          <w:marBottom w:val="0"/>
          <w:divBdr>
            <w:top w:val="none" w:sz="0" w:space="0" w:color="auto"/>
            <w:left w:val="none" w:sz="0" w:space="0" w:color="auto"/>
            <w:bottom w:val="none" w:sz="0" w:space="0" w:color="auto"/>
            <w:right w:val="none" w:sz="0" w:space="0" w:color="auto"/>
          </w:divBdr>
        </w:div>
        <w:div w:id="2017878976">
          <w:marLeft w:val="640"/>
          <w:marRight w:val="0"/>
          <w:marTop w:val="0"/>
          <w:marBottom w:val="0"/>
          <w:divBdr>
            <w:top w:val="none" w:sz="0" w:space="0" w:color="auto"/>
            <w:left w:val="none" w:sz="0" w:space="0" w:color="auto"/>
            <w:bottom w:val="none" w:sz="0" w:space="0" w:color="auto"/>
            <w:right w:val="none" w:sz="0" w:space="0" w:color="auto"/>
          </w:divBdr>
        </w:div>
        <w:div w:id="1605263133">
          <w:marLeft w:val="640"/>
          <w:marRight w:val="0"/>
          <w:marTop w:val="0"/>
          <w:marBottom w:val="0"/>
          <w:divBdr>
            <w:top w:val="none" w:sz="0" w:space="0" w:color="auto"/>
            <w:left w:val="none" w:sz="0" w:space="0" w:color="auto"/>
            <w:bottom w:val="none" w:sz="0" w:space="0" w:color="auto"/>
            <w:right w:val="none" w:sz="0" w:space="0" w:color="auto"/>
          </w:divBdr>
        </w:div>
        <w:div w:id="303704042">
          <w:marLeft w:val="640"/>
          <w:marRight w:val="0"/>
          <w:marTop w:val="0"/>
          <w:marBottom w:val="0"/>
          <w:divBdr>
            <w:top w:val="none" w:sz="0" w:space="0" w:color="auto"/>
            <w:left w:val="none" w:sz="0" w:space="0" w:color="auto"/>
            <w:bottom w:val="none" w:sz="0" w:space="0" w:color="auto"/>
            <w:right w:val="none" w:sz="0" w:space="0" w:color="auto"/>
          </w:divBdr>
        </w:div>
        <w:div w:id="1221399754">
          <w:marLeft w:val="640"/>
          <w:marRight w:val="0"/>
          <w:marTop w:val="0"/>
          <w:marBottom w:val="0"/>
          <w:divBdr>
            <w:top w:val="none" w:sz="0" w:space="0" w:color="auto"/>
            <w:left w:val="none" w:sz="0" w:space="0" w:color="auto"/>
            <w:bottom w:val="none" w:sz="0" w:space="0" w:color="auto"/>
            <w:right w:val="none" w:sz="0" w:space="0" w:color="auto"/>
          </w:divBdr>
        </w:div>
        <w:div w:id="198784548">
          <w:marLeft w:val="640"/>
          <w:marRight w:val="0"/>
          <w:marTop w:val="0"/>
          <w:marBottom w:val="0"/>
          <w:divBdr>
            <w:top w:val="none" w:sz="0" w:space="0" w:color="auto"/>
            <w:left w:val="none" w:sz="0" w:space="0" w:color="auto"/>
            <w:bottom w:val="none" w:sz="0" w:space="0" w:color="auto"/>
            <w:right w:val="none" w:sz="0" w:space="0" w:color="auto"/>
          </w:divBdr>
        </w:div>
        <w:div w:id="332343515">
          <w:marLeft w:val="640"/>
          <w:marRight w:val="0"/>
          <w:marTop w:val="0"/>
          <w:marBottom w:val="0"/>
          <w:divBdr>
            <w:top w:val="none" w:sz="0" w:space="0" w:color="auto"/>
            <w:left w:val="none" w:sz="0" w:space="0" w:color="auto"/>
            <w:bottom w:val="none" w:sz="0" w:space="0" w:color="auto"/>
            <w:right w:val="none" w:sz="0" w:space="0" w:color="auto"/>
          </w:divBdr>
        </w:div>
        <w:div w:id="1750735684">
          <w:marLeft w:val="640"/>
          <w:marRight w:val="0"/>
          <w:marTop w:val="0"/>
          <w:marBottom w:val="0"/>
          <w:divBdr>
            <w:top w:val="none" w:sz="0" w:space="0" w:color="auto"/>
            <w:left w:val="none" w:sz="0" w:space="0" w:color="auto"/>
            <w:bottom w:val="none" w:sz="0" w:space="0" w:color="auto"/>
            <w:right w:val="none" w:sz="0" w:space="0" w:color="auto"/>
          </w:divBdr>
        </w:div>
        <w:div w:id="35934546">
          <w:marLeft w:val="640"/>
          <w:marRight w:val="0"/>
          <w:marTop w:val="0"/>
          <w:marBottom w:val="0"/>
          <w:divBdr>
            <w:top w:val="none" w:sz="0" w:space="0" w:color="auto"/>
            <w:left w:val="none" w:sz="0" w:space="0" w:color="auto"/>
            <w:bottom w:val="none" w:sz="0" w:space="0" w:color="auto"/>
            <w:right w:val="none" w:sz="0" w:space="0" w:color="auto"/>
          </w:divBdr>
        </w:div>
        <w:div w:id="1415468886">
          <w:marLeft w:val="640"/>
          <w:marRight w:val="0"/>
          <w:marTop w:val="0"/>
          <w:marBottom w:val="0"/>
          <w:divBdr>
            <w:top w:val="none" w:sz="0" w:space="0" w:color="auto"/>
            <w:left w:val="none" w:sz="0" w:space="0" w:color="auto"/>
            <w:bottom w:val="none" w:sz="0" w:space="0" w:color="auto"/>
            <w:right w:val="none" w:sz="0" w:space="0" w:color="auto"/>
          </w:divBdr>
        </w:div>
        <w:div w:id="551696326">
          <w:marLeft w:val="640"/>
          <w:marRight w:val="0"/>
          <w:marTop w:val="0"/>
          <w:marBottom w:val="0"/>
          <w:divBdr>
            <w:top w:val="none" w:sz="0" w:space="0" w:color="auto"/>
            <w:left w:val="none" w:sz="0" w:space="0" w:color="auto"/>
            <w:bottom w:val="none" w:sz="0" w:space="0" w:color="auto"/>
            <w:right w:val="none" w:sz="0" w:space="0" w:color="auto"/>
          </w:divBdr>
        </w:div>
        <w:div w:id="1268656162">
          <w:marLeft w:val="640"/>
          <w:marRight w:val="0"/>
          <w:marTop w:val="0"/>
          <w:marBottom w:val="0"/>
          <w:divBdr>
            <w:top w:val="none" w:sz="0" w:space="0" w:color="auto"/>
            <w:left w:val="none" w:sz="0" w:space="0" w:color="auto"/>
            <w:bottom w:val="none" w:sz="0" w:space="0" w:color="auto"/>
            <w:right w:val="none" w:sz="0" w:space="0" w:color="auto"/>
          </w:divBdr>
        </w:div>
        <w:div w:id="666441242">
          <w:marLeft w:val="640"/>
          <w:marRight w:val="0"/>
          <w:marTop w:val="0"/>
          <w:marBottom w:val="0"/>
          <w:divBdr>
            <w:top w:val="none" w:sz="0" w:space="0" w:color="auto"/>
            <w:left w:val="none" w:sz="0" w:space="0" w:color="auto"/>
            <w:bottom w:val="none" w:sz="0" w:space="0" w:color="auto"/>
            <w:right w:val="none" w:sz="0" w:space="0" w:color="auto"/>
          </w:divBdr>
        </w:div>
        <w:div w:id="1655334945">
          <w:marLeft w:val="640"/>
          <w:marRight w:val="0"/>
          <w:marTop w:val="0"/>
          <w:marBottom w:val="0"/>
          <w:divBdr>
            <w:top w:val="none" w:sz="0" w:space="0" w:color="auto"/>
            <w:left w:val="none" w:sz="0" w:space="0" w:color="auto"/>
            <w:bottom w:val="none" w:sz="0" w:space="0" w:color="auto"/>
            <w:right w:val="none" w:sz="0" w:space="0" w:color="auto"/>
          </w:divBdr>
        </w:div>
        <w:div w:id="1829246972">
          <w:marLeft w:val="640"/>
          <w:marRight w:val="0"/>
          <w:marTop w:val="0"/>
          <w:marBottom w:val="0"/>
          <w:divBdr>
            <w:top w:val="none" w:sz="0" w:space="0" w:color="auto"/>
            <w:left w:val="none" w:sz="0" w:space="0" w:color="auto"/>
            <w:bottom w:val="none" w:sz="0" w:space="0" w:color="auto"/>
            <w:right w:val="none" w:sz="0" w:space="0" w:color="auto"/>
          </w:divBdr>
        </w:div>
        <w:div w:id="946303928">
          <w:marLeft w:val="640"/>
          <w:marRight w:val="0"/>
          <w:marTop w:val="0"/>
          <w:marBottom w:val="0"/>
          <w:divBdr>
            <w:top w:val="none" w:sz="0" w:space="0" w:color="auto"/>
            <w:left w:val="none" w:sz="0" w:space="0" w:color="auto"/>
            <w:bottom w:val="none" w:sz="0" w:space="0" w:color="auto"/>
            <w:right w:val="none" w:sz="0" w:space="0" w:color="auto"/>
          </w:divBdr>
        </w:div>
        <w:div w:id="2116434979">
          <w:marLeft w:val="640"/>
          <w:marRight w:val="0"/>
          <w:marTop w:val="0"/>
          <w:marBottom w:val="0"/>
          <w:divBdr>
            <w:top w:val="none" w:sz="0" w:space="0" w:color="auto"/>
            <w:left w:val="none" w:sz="0" w:space="0" w:color="auto"/>
            <w:bottom w:val="none" w:sz="0" w:space="0" w:color="auto"/>
            <w:right w:val="none" w:sz="0" w:space="0" w:color="auto"/>
          </w:divBdr>
        </w:div>
        <w:div w:id="551816390">
          <w:marLeft w:val="640"/>
          <w:marRight w:val="0"/>
          <w:marTop w:val="0"/>
          <w:marBottom w:val="0"/>
          <w:divBdr>
            <w:top w:val="none" w:sz="0" w:space="0" w:color="auto"/>
            <w:left w:val="none" w:sz="0" w:space="0" w:color="auto"/>
            <w:bottom w:val="none" w:sz="0" w:space="0" w:color="auto"/>
            <w:right w:val="none" w:sz="0" w:space="0" w:color="auto"/>
          </w:divBdr>
        </w:div>
        <w:div w:id="525795639">
          <w:marLeft w:val="640"/>
          <w:marRight w:val="0"/>
          <w:marTop w:val="0"/>
          <w:marBottom w:val="0"/>
          <w:divBdr>
            <w:top w:val="none" w:sz="0" w:space="0" w:color="auto"/>
            <w:left w:val="none" w:sz="0" w:space="0" w:color="auto"/>
            <w:bottom w:val="none" w:sz="0" w:space="0" w:color="auto"/>
            <w:right w:val="none" w:sz="0" w:space="0" w:color="auto"/>
          </w:divBdr>
        </w:div>
        <w:div w:id="803891282">
          <w:marLeft w:val="640"/>
          <w:marRight w:val="0"/>
          <w:marTop w:val="0"/>
          <w:marBottom w:val="0"/>
          <w:divBdr>
            <w:top w:val="none" w:sz="0" w:space="0" w:color="auto"/>
            <w:left w:val="none" w:sz="0" w:space="0" w:color="auto"/>
            <w:bottom w:val="none" w:sz="0" w:space="0" w:color="auto"/>
            <w:right w:val="none" w:sz="0" w:space="0" w:color="auto"/>
          </w:divBdr>
        </w:div>
        <w:div w:id="858544405">
          <w:marLeft w:val="640"/>
          <w:marRight w:val="0"/>
          <w:marTop w:val="0"/>
          <w:marBottom w:val="0"/>
          <w:divBdr>
            <w:top w:val="none" w:sz="0" w:space="0" w:color="auto"/>
            <w:left w:val="none" w:sz="0" w:space="0" w:color="auto"/>
            <w:bottom w:val="none" w:sz="0" w:space="0" w:color="auto"/>
            <w:right w:val="none" w:sz="0" w:space="0" w:color="auto"/>
          </w:divBdr>
        </w:div>
        <w:div w:id="325286343">
          <w:marLeft w:val="640"/>
          <w:marRight w:val="0"/>
          <w:marTop w:val="0"/>
          <w:marBottom w:val="0"/>
          <w:divBdr>
            <w:top w:val="none" w:sz="0" w:space="0" w:color="auto"/>
            <w:left w:val="none" w:sz="0" w:space="0" w:color="auto"/>
            <w:bottom w:val="none" w:sz="0" w:space="0" w:color="auto"/>
            <w:right w:val="none" w:sz="0" w:space="0" w:color="auto"/>
          </w:divBdr>
        </w:div>
        <w:div w:id="2134519508">
          <w:marLeft w:val="640"/>
          <w:marRight w:val="0"/>
          <w:marTop w:val="0"/>
          <w:marBottom w:val="0"/>
          <w:divBdr>
            <w:top w:val="none" w:sz="0" w:space="0" w:color="auto"/>
            <w:left w:val="none" w:sz="0" w:space="0" w:color="auto"/>
            <w:bottom w:val="none" w:sz="0" w:space="0" w:color="auto"/>
            <w:right w:val="none" w:sz="0" w:space="0" w:color="auto"/>
          </w:divBdr>
        </w:div>
        <w:div w:id="362176967">
          <w:marLeft w:val="640"/>
          <w:marRight w:val="0"/>
          <w:marTop w:val="0"/>
          <w:marBottom w:val="0"/>
          <w:divBdr>
            <w:top w:val="none" w:sz="0" w:space="0" w:color="auto"/>
            <w:left w:val="none" w:sz="0" w:space="0" w:color="auto"/>
            <w:bottom w:val="none" w:sz="0" w:space="0" w:color="auto"/>
            <w:right w:val="none" w:sz="0" w:space="0" w:color="auto"/>
          </w:divBdr>
        </w:div>
        <w:div w:id="848833274">
          <w:marLeft w:val="640"/>
          <w:marRight w:val="0"/>
          <w:marTop w:val="0"/>
          <w:marBottom w:val="0"/>
          <w:divBdr>
            <w:top w:val="none" w:sz="0" w:space="0" w:color="auto"/>
            <w:left w:val="none" w:sz="0" w:space="0" w:color="auto"/>
            <w:bottom w:val="none" w:sz="0" w:space="0" w:color="auto"/>
            <w:right w:val="none" w:sz="0" w:space="0" w:color="auto"/>
          </w:divBdr>
        </w:div>
        <w:div w:id="1361515138">
          <w:marLeft w:val="640"/>
          <w:marRight w:val="0"/>
          <w:marTop w:val="0"/>
          <w:marBottom w:val="0"/>
          <w:divBdr>
            <w:top w:val="none" w:sz="0" w:space="0" w:color="auto"/>
            <w:left w:val="none" w:sz="0" w:space="0" w:color="auto"/>
            <w:bottom w:val="none" w:sz="0" w:space="0" w:color="auto"/>
            <w:right w:val="none" w:sz="0" w:space="0" w:color="auto"/>
          </w:divBdr>
        </w:div>
        <w:div w:id="150949789">
          <w:marLeft w:val="640"/>
          <w:marRight w:val="0"/>
          <w:marTop w:val="0"/>
          <w:marBottom w:val="0"/>
          <w:divBdr>
            <w:top w:val="none" w:sz="0" w:space="0" w:color="auto"/>
            <w:left w:val="none" w:sz="0" w:space="0" w:color="auto"/>
            <w:bottom w:val="none" w:sz="0" w:space="0" w:color="auto"/>
            <w:right w:val="none" w:sz="0" w:space="0" w:color="auto"/>
          </w:divBdr>
        </w:div>
        <w:div w:id="1465083021">
          <w:marLeft w:val="640"/>
          <w:marRight w:val="0"/>
          <w:marTop w:val="0"/>
          <w:marBottom w:val="0"/>
          <w:divBdr>
            <w:top w:val="none" w:sz="0" w:space="0" w:color="auto"/>
            <w:left w:val="none" w:sz="0" w:space="0" w:color="auto"/>
            <w:bottom w:val="none" w:sz="0" w:space="0" w:color="auto"/>
            <w:right w:val="none" w:sz="0" w:space="0" w:color="auto"/>
          </w:divBdr>
        </w:div>
        <w:div w:id="313221802">
          <w:marLeft w:val="640"/>
          <w:marRight w:val="0"/>
          <w:marTop w:val="0"/>
          <w:marBottom w:val="0"/>
          <w:divBdr>
            <w:top w:val="none" w:sz="0" w:space="0" w:color="auto"/>
            <w:left w:val="none" w:sz="0" w:space="0" w:color="auto"/>
            <w:bottom w:val="none" w:sz="0" w:space="0" w:color="auto"/>
            <w:right w:val="none" w:sz="0" w:space="0" w:color="auto"/>
          </w:divBdr>
        </w:div>
        <w:div w:id="946734014">
          <w:marLeft w:val="640"/>
          <w:marRight w:val="0"/>
          <w:marTop w:val="0"/>
          <w:marBottom w:val="0"/>
          <w:divBdr>
            <w:top w:val="none" w:sz="0" w:space="0" w:color="auto"/>
            <w:left w:val="none" w:sz="0" w:space="0" w:color="auto"/>
            <w:bottom w:val="none" w:sz="0" w:space="0" w:color="auto"/>
            <w:right w:val="none" w:sz="0" w:space="0" w:color="auto"/>
          </w:divBdr>
        </w:div>
      </w:divsChild>
    </w:div>
    <w:div w:id="277445330">
      <w:bodyDiv w:val="1"/>
      <w:marLeft w:val="0"/>
      <w:marRight w:val="0"/>
      <w:marTop w:val="0"/>
      <w:marBottom w:val="0"/>
      <w:divBdr>
        <w:top w:val="none" w:sz="0" w:space="0" w:color="auto"/>
        <w:left w:val="none" w:sz="0" w:space="0" w:color="auto"/>
        <w:bottom w:val="none" w:sz="0" w:space="0" w:color="auto"/>
        <w:right w:val="none" w:sz="0" w:space="0" w:color="auto"/>
      </w:divBdr>
    </w:div>
    <w:div w:id="277757280">
      <w:bodyDiv w:val="1"/>
      <w:marLeft w:val="0"/>
      <w:marRight w:val="0"/>
      <w:marTop w:val="0"/>
      <w:marBottom w:val="0"/>
      <w:divBdr>
        <w:top w:val="none" w:sz="0" w:space="0" w:color="auto"/>
        <w:left w:val="none" w:sz="0" w:space="0" w:color="auto"/>
        <w:bottom w:val="none" w:sz="0" w:space="0" w:color="auto"/>
        <w:right w:val="none" w:sz="0" w:space="0" w:color="auto"/>
      </w:divBdr>
    </w:div>
    <w:div w:id="277950350">
      <w:bodyDiv w:val="1"/>
      <w:marLeft w:val="0"/>
      <w:marRight w:val="0"/>
      <w:marTop w:val="0"/>
      <w:marBottom w:val="0"/>
      <w:divBdr>
        <w:top w:val="none" w:sz="0" w:space="0" w:color="auto"/>
        <w:left w:val="none" w:sz="0" w:space="0" w:color="auto"/>
        <w:bottom w:val="none" w:sz="0" w:space="0" w:color="auto"/>
        <w:right w:val="none" w:sz="0" w:space="0" w:color="auto"/>
      </w:divBdr>
    </w:div>
    <w:div w:id="278343222">
      <w:bodyDiv w:val="1"/>
      <w:marLeft w:val="0"/>
      <w:marRight w:val="0"/>
      <w:marTop w:val="0"/>
      <w:marBottom w:val="0"/>
      <w:divBdr>
        <w:top w:val="none" w:sz="0" w:space="0" w:color="auto"/>
        <w:left w:val="none" w:sz="0" w:space="0" w:color="auto"/>
        <w:bottom w:val="none" w:sz="0" w:space="0" w:color="auto"/>
        <w:right w:val="none" w:sz="0" w:space="0" w:color="auto"/>
      </w:divBdr>
    </w:div>
    <w:div w:id="279412344">
      <w:bodyDiv w:val="1"/>
      <w:marLeft w:val="0"/>
      <w:marRight w:val="0"/>
      <w:marTop w:val="0"/>
      <w:marBottom w:val="0"/>
      <w:divBdr>
        <w:top w:val="none" w:sz="0" w:space="0" w:color="auto"/>
        <w:left w:val="none" w:sz="0" w:space="0" w:color="auto"/>
        <w:bottom w:val="none" w:sz="0" w:space="0" w:color="auto"/>
        <w:right w:val="none" w:sz="0" w:space="0" w:color="auto"/>
      </w:divBdr>
    </w:div>
    <w:div w:id="279458436">
      <w:bodyDiv w:val="1"/>
      <w:marLeft w:val="0"/>
      <w:marRight w:val="0"/>
      <w:marTop w:val="0"/>
      <w:marBottom w:val="0"/>
      <w:divBdr>
        <w:top w:val="none" w:sz="0" w:space="0" w:color="auto"/>
        <w:left w:val="none" w:sz="0" w:space="0" w:color="auto"/>
        <w:bottom w:val="none" w:sz="0" w:space="0" w:color="auto"/>
        <w:right w:val="none" w:sz="0" w:space="0" w:color="auto"/>
      </w:divBdr>
    </w:div>
    <w:div w:id="279578401">
      <w:bodyDiv w:val="1"/>
      <w:marLeft w:val="0"/>
      <w:marRight w:val="0"/>
      <w:marTop w:val="0"/>
      <w:marBottom w:val="0"/>
      <w:divBdr>
        <w:top w:val="none" w:sz="0" w:space="0" w:color="auto"/>
        <w:left w:val="none" w:sz="0" w:space="0" w:color="auto"/>
        <w:bottom w:val="none" w:sz="0" w:space="0" w:color="auto"/>
        <w:right w:val="none" w:sz="0" w:space="0" w:color="auto"/>
      </w:divBdr>
    </w:div>
    <w:div w:id="279798292">
      <w:bodyDiv w:val="1"/>
      <w:marLeft w:val="0"/>
      <w:marRight w:val="0"/>
      <w:marTop w:val="0"/>
      <w:marBottom w:val="0"/>
      <w:divBdr>
        <w:top w:val="none" w:sz="0" w:space="0" w:color="auto"/>
        <w:left w:val="none" w:sz="0" w:space="0" w:color="auto"/>
        <w:bottom w:val="none" w:sz="0" w:space="0" w:color="auto"/>
        <w:right w:val="none" w:sz="0" w:space="0" w:color="auto"/>
      </w:divBdr>
    </w:div>
    <w:div w:id="280112262">
      <w:bodyDiv w:val="1"/>
      <w:marLeft w:val="0"/>
      <w:marRight w:val="0"/>
      <w:marTop w:val="0"/>
      <w:marBottom w:val="0"/>
      <w:divBdr>
        <w:top w:val="none" w:sz="0" w:space="0" w:color="auto"/>
        <w:left w:val="none" w:sz="0" w:space="0" w:color="auto"/>
        <w:bottom w:val="none" w:sz="0" w:space="0" w:color="auto"/>
        <w:right w:val="none" w:sz="0" w:space="0" w:color="auto"/>
      </w:divBdr>
    </w:div>
    <w:div w:id="280377705">
      <w:bodyDiv w:val="1"/>
      <w:marLeft w:val="0"/>
      <w:marRight w:val="0"/>
      <w:marTop w:val="0"/>
      <w:marBottom w:val="0"/>
      <w:divBdr>
        <w:top w:val="none" w:sz="0" w:space="0" w:color="auto"/>
        <w:left w:val="none" w:sz="0" w:space="0" w:color="auto"/>
        <w:bottom w:val="none" w:sz="0" w:space="0" w:color="auto"/>
        <w:right w:val="none" w:sz="0" w:space="0" w:color="auto"/>
      </w:divBdr>
    </w:div>
    <w:div w:id="281767897">
      <w:bodyDiv w:val="1"/>
      <w:marLeft w:val="0"/>
      <w:marRight w:val="0"/>
      <w:marTop w:val="0"/>
      <w:marBottom w:val="0"/>
      <w:divBdr>
        <w:top w:val="none" w:sz="0" w:space="0" w:color="auto"/>
        <w:left w:val="none" w:sz="0" w:space="0" w:color="auto"/>
        <w:bottom w:val="none" w:sz="0" w:space="0" w:color="auto"/>
        <w:right w:val="none" w:sz="0" w:space="0" w:color="auto"/>
      </w:divBdr>
    </w:div>
    <w:div w:id="282006832">
      <w:bodyDiv w:val="1"/>
      <w:marLeft w:val="0"/>
      <w:marRight w:val="0"/>
      <w:marTop w:val="0"/>
      <w:marBottom w:val="0"/>
      <w:divBdr>
        <w:top w:val="none" w:sz="0" w:space="0" w:color="auto"/>
        <w:left w:val="none" w:sz="0" w:space="0" w:color="auto"/>
        <w:bottom w:val="none" w:sz="0" w:space="0" w:color="auto"/>
        <w:right w:val="none" w:sz="0" w:space="0" w:color="auto"/>
      </w:divBdr>
    </w:div>
    <w:div w:id="282155971">
      <w:bodyDiv w:val="1"/>
      <w:marLeft w:val="0"/>
      <w:marRight w:val="0"/>
      <w:marTop w:val="0"/>
      <w:marBottom w:val="0"/>
      <w:divBdr>
        <w:top w:val="none" w:sz="0" w:space="0" w:color="auto"/>
        <w:left w:val="none" w:sz="0" w:space="0" w:color="auto"/>
        <w:bottom w:val="none" w:sz="0" w:space="0" w:color="auto"/>
        <w:right w:val="none" w:sz="0" w:space="0" w:color="auto"/>
      </w:divBdr>
      <w:divsChild>
        <w:div w:id="52117295">
          <w:marLeft w:val="480"/>
          <w:marRight w:val="0"/>
          <w:marTop w:val="0"/>
          <w:marBottom w:val="0"/>
          <w:divBdr>
            <w:top w:val="none" w:sz="0" w:space="0" w:color="auto"/>
            <w:left w:val="none" w:sz="0" w:space="0" w:color="auto"/>
            <w:bottom w:val="none" w:sz="0" w:space="0" w:color="auto"/>
            <w:right w:val="none" w:sz="0" w:space="0" w:color="auto"/>
          </w:divBdr>
        </w:div>
        <w:div w:id="76639147">
          <w:marLeft w:val="480"/>
          <w:marRight w:val="0"/>
          <w:marTop w:val="0"/>
          <w:marBottom w:val="0"/>
          <w:divBdr>
            <w:top w:val="none" w:sz="0" w:space="0" w:color="auto"/>
            <w:left w:val="none" w:sz="0" w:space="0" w:color="auto"/>
            <w:bottom w:val="none" w:sz="0" w:space="0" w:color="auto"/>
            <w:right w:val="none" w:sz="0" w:space="0" w:color="auto"/>
          </w:divBdr>
        </w:div>
        <w:div w:id="93208436">
          <w:marLeft w:val="480"/>
          <w:marRight w:val="0"/>
          <w:marTop w:val="0"/>
          <w:marBottom w:val="0"/>
          <w:divBdr>
            <w:top w:val="none" w:sz="0" w:space="0" w:color="auto"/>
            <w:left w:val="none" w:sz="0" w:space="0" w:color="auto"/>
            <w:bottom w:val="none" w:sz="0" w:space="0" w:color="auto"/>
            <w:right w:val="none" w:sz="0" w:space="0" w:color="auto"/>
          </w:divBdr>
        </w:div>
        <w:div w:id="112528543">
          <w:marLeft w:val="480"/>
          <w:marRight w:val="0"/>
          <w:marTop w:val="0"/>
          <w:marBottom w:val="0"/>
          <w:divBdr>
            <w:top w:val="none" w:sz="0" w:space="0" w:color="auto"/>
            <w:left w:val="none" w:sz="0" w:space="0" w:color="auto"/>
            <w:bottom w:val="none" w:sz="0" w:space="0" w:color="auto"/>
            <w:right w:val="none" w:sz="0" w:space="0" w:color="auto"/>
          </w:divBdr>
        </w:div>
        <w:div w:id="113839939">
          <w:marLeft w:val="480"/>
          <w:marRight w:val="0"/>
          <w:marTop w:val="0"/>
          <w:marBottom w:val="0"/>
          <w:divBdr>
            <w:top w:val="none" w:sz="0" w:space="0" w:color="auto"/>
            <w:left w:val="none" w:sz="0" w:space="0" w:color="auto"/>
            <w:bottom w:val="none" w:sz="0" w:space="0" w:color="auto"/>
            <w:right w:val="none" w:sz="0" w:space="0" w:color="auto"/>
          </w:divBdr>
        </w:div>
        <w:div w:id="143737639">
          <w:marLeft w:val="480"/>
          <w:marRight w:val="0"/>
          <w:marTop w:val="0"/>
          <w:marBottom w:val="0"/>
          <w:divBdr>
            <w:top w:val="none" w:sz="0" w:space="0" w:color="auto"/>
            <w:left w:val="none" w:sz="0" w:space="0" w:color="auto"/>
            <w:bottom w:val="none" w:sz="0" w:space="0" w:color="auto"/>
            <w:right w:val="none" w:sz="0" w:space="0" w:color="auto"/>
          </w:divBdr>
        </w:div>
        <w:div w:id="147983106">
          <w:marLeft w:val="480"/>
          <w:marRight w:val="0"/>
          <w:marTop w:val="0"/>
          <w:marBottom w:val="0"/>
          <w:divBdr>
            <w:top w:val="none" w:sz="0" w:space="0" w:color="auto"/>
            <w:left w:val="none" w:sz="0" w:space="0" w:color="auto"/>
            <w:bottom w:val="none" w:sz="0" w:space="0" w:color="auto"/>
            <w:right w:val="none" w:sz="0" w:space="0" w:color="auto"/>
          </w:divBdr>
        </w:div>
        <w:div w:id="154226618">
          <w:marLeft w:val="480"/>
          <w:marRight w:val="0"/>
          <w:marTop w:val="0"/>
          <w:marBottom w:val="0"/>
          <w:divBdr>
            <w:top w:val="none" w:sz="0" w:space="0" w:color="auto"/>
            <w:left w:val="none" w:sz="0" w:space="0" w:color="auto"/>
            <w:bottom w:val="none" w:sz="0" w:space="0" w:color="auto"/>
            <w:right w:val="none" w:sz="0" w:space="0" w:color="auto"/>
          </w:divBdr>
        </w:div>
        <w:div w:id="165485211">
          <w:marLeft w:val="480"/>
          <w:marRight w:val="0"/>
          <w:marTop w:val="0"/>
          <w:marBottom w:val="0"/>
          <w:divBdr>
            <w:top w:val="none" w:sz="0" w:space="0" w:color="auto"/>
            <w:left w:val="none" w:sz="0" w:space="0" w:color="auto"/>
            <w:bottom w:val="none" w:sz="0" w:space="0" w:color="auto"/>
            <w:right w:val="none" w:sz="0" w:space="0" w:color="auto"/>
          </w:divBdr>
        </w:div>
        <w:div w:id="184757080">
          <w:marLeft w:val="480"/>
          <w:marRight w:val="0"/>
          <w:marTop w:val="0"/>
          <w:marBottom w:val="0"/>
          <w:divBdr>
            <w:top w:val="none" w:sz="0" w:space="0" w:color="auto"/>
            <w:left w:val="none" w:sz="0" w:space="0" w:color="auto"/>
            <w:bottom w:val="none" w:sz="0" w:space="0" w:color="auto"/>
            <w:right w:val="none" w:sz="0" w:space="0" w:color="auto"/>
          </w:divBdr>
        </w:div>
        <w:div w:id="247468189">
          <w:marLeft w:val="480"/>
          <w:marRight w:val="0"/>
          <w:marTop w:val="0"/>
          <w:marBottom w:val="0"/>
          <w:divBdr>
            <w:top w:val="none" w:sz="0" w:space="0" w:color="auto"/>
            <w:left w:val="none" w:sz="0" w:space="0" w:color="auto"/>
            <w:bottom w:val="none" w:sz="0" w:space="0" w:color="auto"/>
            <w:right w:val="none" w:sz="0" w:space="0" w:color="auto"/>
          </w:divBdr>
        </w:div>
        <w:div w:id="261570330">
          <w:marLeft w:val="480"/>
          <w:marRight w:val="0"/>
          <w:marTop w:val="0"/>
          <w:marBottom w:val="0"/>
          <w:divBdr>
            <w:top w:val="none" w:sz="0" w:space="0" w:color="auto"/>
            <w:left w:val="none" w:sz="0" w:space="0" w:color="auto"/>
            <w:bottom w:val="none" w:sz="0" w:space="0" w:color="auto"/>
            <w:right w:val="none" w:sz="0" w:space="0" w:color="auto"/>
          </w:divBdr>
        </w:div>
        <w:div w:id="263225113">
          <w:marLeft w:val="480"/>
          <w:marRight w:val="0"/>
          <w:marTop w:val="0"/>
          <w:marBottom w:val="0"/>
          <w:divBdr>
            <w:top w:val="none" w:sz="0" w:space="0" w:color="auto"/>
            <w:left w:val="none" w:sz="0" w:space="0" w:color="auto"/>
            <w:bottom w:val="none" w:sz="0" w:space="0" w:color="auto"/>
            <w:right w:val="none" w:sz="0" w:space="0" w:color="auto"/>
          </w:divBdr>
        </w:div>
        <w:div w:id="271279667">
          <w:marLeft w:val="480"/>
          <w:marRight w:val="0"/>
          <w:marTop w:val="0"/>
          <w:marBottom w:val="0"/>
          <w:divBdr>
            <w:top w:val="none" w:sz="0" w:space="0" w:color="auto"/>
            <w:left w:val="none" w:sz="0" w:space="0" w:color="auto"/>
            <w:bottom w:val="none" w:sz="0" w:space="0" w:color="auto"/>
            <w:right w:val="none" w:sz="0" w:space="0" w:color="auto"/>
          </w:divBdr>
        </w:div>
        <w:div w:id="321813846">
          <w:marLeft w:val="480"/>
          <w:marRight w:val="0"/>
          <w:marTop w:val="0"/>
          <w:marBottom w:val="0"/>
          <w:divBdr>
            <w:top w:val="none" w:sz="0" w:space="0" w:color="auto"/>
            <w:left w:val="none" w:sz="0" w:space="0" w:color="auto"/>
            <w:bottom w:val="none" w:sz="0" w:space="0" w:color="auto"/>
            <w:right w:val="none" w:sz="0" w:space="0" w:color="auto"/>
          </w:divBdr>
        </w:div>
        <w:div w:id="343216843">
          <w:marLeft w:val="480"/>
          <w:marRight w:val="0"/>
          <w:marTop w:val="0"/>
          <w:marBottom w:val="0"/>
          <w:divBdr>
            <w:top w:val="none" w:sz="0" w:space="0" w:color="auto"/>
            <w:left w:val="none" w:sz="0" w:space="0" w:color="auto"/>
            <w:bottom w:val="none" w:sz="0" w:space="0" w:color="auto"/>
            <w:right w:val="none" w:sz="0" w:space="0" w:color="auto"/>
          </w:divBdr>
        </w:div>
        <w:div w:id="349524644">
          <w:marLeft w:val="480"/>
          <w:marRight w:val="0"/>
          <w:marTop w:val="0"/>
          <w:marBottom w:val="0"/>
          <w:divBdr>
            <w:top w:val="none" w:sz="0" w:space="0" w:color="auto"/>
            <w:left w:val="none" w:sz="0" w:space="0" w:color="auto"/>
            <w:bottom w:val="none" w:sz="0" w:space="0" w:color="auto"/>
            <w:right w:val="none" w:sz="0" w:space="0" w:color="auto"/>
          </w:divBdr>
        </w:div>
        <w:div w:id="371074016">
          <w:marLeft w:val="480"/>
          <w:marRight w:val="0"/>
          <w:marTop w:val="0"/>
          <w:marBottom w:val="0"/>
          <w:divBdr>
            <w:top w:val="none" w:sz="0" w:space="0" w:color="auto"/>
            <w:left w:val="none" w:sz="0" w:space="0" w:color="auto"/>
            <w:bottom w:val="none" w:sz="0" w:space="0" w:color="auto"/>
            <w:right w:val="none" w:sz="0" w:space="0" w:color="auto"/>
          </w:divBdr>
        </w:div>
        <w:div w:id="400713091">
          <w:marLeft w:val="480"/>
          <w:marRight w:val="0"/>
          <w:marTop w:val="0"/>
          <w:marBottom w:val="0"/>
          <w:divBdr>
            <w:top w:val="none" w:sz="0" w:space="0" w:color="auto"/>
            <w:left w:val="none" w:sz="0" w:space="0" w:color="auto"/>
            <w:bottom w:val="none" w:sz="0" w:space="0" w:color="auto"/>
            <w:right w:val="none" w:sz="0" w:space="0" w:color="auto"/>
          </w:divBdr>
        </w:div>
        <w:div w:id="422458880">
          <w:marLeft w:val="480"/>
          <w:marRight w:val="0"/>
          <w:marTop w:val="0"/>
          <w:marBottom w:val="0"/>
          <w:divBdr>
            <w:top w:val="none" w:sz="0" w:space="0" w:color="auto"/>
            <w:left w:val="none" w:sz="0" w:space="0" w:color="auto"/>
            <w:bottom w:val="none" w:sz="0" w:space="0" w:color="auto"/>
            <w:right w:val="none" w:sz="0" w:space="0" w:color="auto"/>
          </w:divBdr>
        </w:div>
        <w:div w:id="440036237">
          <w:marLeft w:val="480"/>
          <w:marRight w:val="0"/>
          <w:marTop w:val="0"/>
          <w:marBottom w:val="0"/>
          <w:divBdr>
            <w:top w:val="none" w:sz="0" w:space="0" w:color="auto"/>
            <w:left w:val="none" w:sz="0" w:space="0" w:color="auto"/>
            <w:bottom w:val="none" w:sz="0" w:space="0" w:color="auto"/>
            <w:right w:val="none" w:sz="0" w:space="0" w:color="auto"/>
          </w:divBdr>
        </w:div>
        <w:div w:id="528756729">
          <w:marLeft w:val="480"/>
          <w:marRight w:val="0"/>
          <w:marTop w:val="0"/>
          <w:marBottom w:val="0"/>
          <w:divBdr>
            <w:top w:val="none" w:sz="0" w:space="0" w:color="auto"/>
            <w:left w:val="none" w:sz="0" w:space="0" w:color="auto"/>
            <w:bottom w:val="none" w:sz="0" w:space="0" w:color="auto"/>
            <w:right w:val="none" w:sz="0" w:space="0" w:color="auto"/>
          </w:divBdr>
        </w:div>
        <w:div w:id="614138386">
          <w:marLeft w:val="480"/>
          <w:marRight w:val="0"/>
          <w:marTop w:val="0"/>
          <w:marBottom w:val="0"/>
          <w:divBdr>
            <w:top w:val="none" w:sz="0" w:space="0" w:color="auto"/>
            <w:left w:val="none" w:sz="0" w:space="0" w:color="auto"/>
            <w:bottom w:val="none" w:sz="0" w:space="0" w:color="auto"/>
            <w:right w:val="none" w:sz="0" w:space="0" w:color="auto"/>
          </w:divBdr>
        </w:div>
        <w:div w:id="622150020">
          <w:marLeft w:val="480"/>
          <w:marRight w:val="0"/>
          <w:marTop w:val="0"/>
          <w:marBottom w:val="0"/>
          <w:divBdr>
            <w:top w:val="none" w:sz="0" w:space="0" w:color="auto"/>
            <w:left w:val="none" w:sz="0" w:space="0" w:color="auto"/>
            <w:bottom w:val="none" w:sz="0" w:space="0" w:color="auto"/>
            <w:right w:val="none" w:sz="0" w:space="0" w:color="auto"/>
          </w:divBdr>
        </w:div>
        <w:div w:id="683485140">
          <w:marLeft w:val="480"/>
          <w:marRight w:val="0"/>
          <w:marTop w:val="0"/>
          <w:marBottom w:val="0"/>
          <w:divBdr>
            <w:top w:val="none" w:sz="0" w:space="0" w:color="auto"/>
            <w:left w:val="none" w:sz="0" w:space="0" w:color="auto"/>
            <w:bottom w:val="none" w:sz="0" w:space="0" w:color="auto"/>
            <w:right w:val="none" w:sz="0" w:space="0" w:color="auto"/>
          </w:divBdr>
        </w:div>
        <w:div w:id="716011472">
          <w:marLeft w:val="480"/>
          <w:marRight w:val="0"/>
          <w:marTop w:val="0"/>
          <w:marBottom w:val="0"/>
          <w:divBdr>
            <w:top w:val="none" w:sz="0" w:space="0" w:color="auto"/>
            <w:left w:val="none" w:sz="0" w:space="0" w:color="auto"/>
            <w:bottom w:val="none" w:sz="0" w:space="0" w:color="auto"/>
            <w:right w:val="none" w:sz="0" w:space="0" w:color="auto"/>
          </w:divBdr>
        </w:div>
        <w:div w:id="767383393">
          <w:marLeft w:val="480"/>
          <w:marRight w:val="0"/>
          <w:marTop w:val="0"/>
          <w:marBottom w:val="0"/>
          <w:divBdr>
            <w:top w:val="none" w:sz="0" w:space="0" w:color="auto"/>
            <w:left w:val="none" w:sz="0" w:space="0" w:color="auto"/>
            <w:bottom w:val="none" w:sz="0" w:space="0" w:color="auto"/>
            <w:right w:val="none" w:sz="0" w:space="0" w:color="auto"/>
          </w:divBdr>
        </w:div>
        <w:div w:id="793446835">
          <w:marLeft w:val="480"/>
          <w:marRight w:val="0"/>
          <w:marTop w:val="0"/>
          <w:marBottom w:val="0"/>
          <w:divBdr>
            <w:top w:val="none" w:sz="0" w:space="0" w:color="auto"/>
            <w:left w:val="none" w:sz="0" w:space="0" w:color="auto"/>
            <w:bottom w:val="none" w:sz="0" w:space="0" w:color="auto"/>
            <w:right w:val="none" w:sz="0" w:space="0" w:color="auto"/>
          </w:divBdr>
        </w:div>
        <w:div w:id="798763234">
          <w:marLeft w:val="480"/>
          <w:marRight w:val="0"/>
          <w:marTop w:val="0"/>
          <w:marBottom w:val="0"/>
          <w:divBdr>
            <w:top w:val="none" w:sz="0" w:space="0" w:color="auto"/>
            <w:left w:val="none" w:sz="0" w:space="0" w:color="auto"/>
            <w:bottom w:val="none" w:sz="0" w:space="0" w:color="auto"/>
            <w:right w:val="none" w:sz="0" w:space="0" w:color="auto"/>
          </w:divBdr>
        </w:div>
        <w:div w:id="818426442">
          <w:marLeft w:val="480"/>
          <w:marRight w:val="0"/>
          <w:marTop w:val="0"/>
          <w:marBottom w:val="0"/>
          <w:divBdr>
            <w:top w:val="none" w:sz="0" w:space="0" w:color="auto"/>
            <w:left w:val="none" w:sz="0" w:space="0" w:color="auto"/>
            <w:bottom w:val="none" w:sz="0" w:space="0" w:color="auto"/>
            <w:right w:val="none" w:sz="0" w:space="0" w:color="auto"/>
          </w:divBdr>
        </w:div>
        <w:div w:id="831339781">
          <w:marLeft w:val="480"/>
          <w:marRight w:val="0"/>
          <w:marTop w:val="0"/>
          <w:marBottom w:val="0"/>
          <w:divBdr>
            <w:top w:val="none" w:sz="0" w:space="0" w:color="auto"/>
            <w:left w:val="none" w:sz="0" w:space="0" w:color="auto"/>
            <w:bottom w:val="none" w:sz="0" w:space="0" w:color="auto"/>
            <w:right w:val="none" w:sz="0" w:space="0" w:color="auto"/>
          </w:divBdr>
        </w:div>
        <w:div w:id="938683684">
          <w:marLeft w:val="480"/>
          <w:marRight w:val="0"/>
          <w:marTop w:val="0"/>
          <w:marBottom w:val="0"/>
          <w:divBdr>
            <w:top w:val="none" w:sz="0" w:space="0" w:color="auto"/>
            <w:left w:val="none" w:sz="0" w:space="0" w:color="auto"/>
            <w:bottom w:val="none" w:sz="0" w:space="0" w:color="auto"/>
            <w:right w:val="none" w:sz="0" w:space="0" w:color="auto"/>
          </w:divBdr>
        </w:div>
        <w:div w:id="948582322">
          <w:marLeft w:val="480"/>
          <w:marRight w:val="0"/>
          <w:marTop w:val="0"/>
          <w:marBottom w:val="0"/>
          <w:divBdr>
            <w:top w:val="none" w:sz="0" w:space="0" w:color="auto"/>
            <w:left w:val="none" w:sz="0" w:space="0" w:color="auto"/>
            <w:bottom w:val="none" w:sz="0" w:space="0" w:color="auto"/>
            <w:right w:val="none" w:sz="0" w:space="0" w:color="auto"/>
          </w:divBdr>
        </w:div>
        <w:div w:id="949512743">
          <w:marLeft w:val="480"/>
          <w:marRight w:val="0"/>
          <w:marTop w:val="0"/>
          <w:marBottom w:val="0"/>
          <w:divBdr>
            <w:top w:val="none" w:sz="0" w:space="0" w:color="auto"/>
            <w:left w:val="none" w:sz="0" w:space="0" w:color="auto"/>
            <w:bottom w:val="none" w:sz="0" w:space="0" w:color="auto"/>
            <w:right w:val="none" w:sz="0" w:space="0" w:color="auto"/>
          </w:divBdr>
        </w:div>
        <w:div w:id="991563205">
          <w:marLeft w:val="480"/>
          <w:marRight w:val="0"/>
          <w:marTop w:val="0"/>
          <w:marBottom w:val="0"/>
          <w:divBdr>
            <w:top w:val="none" w:sz="0" w:space="0" w:color="auto"/>
            <w:left w:val="none" w:sz="0" w:space="0" w:color="auto"/>
            <w:bottom w:val="none" w:sz="0" w:space="0" w:color="auto"/>
            <w:right w:val="none" w:sz="0" w:space="0" w:color="auto"/>
          </w:divBdr>
        </w:div>
        <w:div w:id="1014455401">
          <w:marLeft w:val="480"/>
          <w:marRight w:val="0"/>
          <w:marTop w:val="0"/>
          <w:marBottom w:val="0"/>
          <w:divBdr>
            <w:top w:val="none" w:sz="0" w:space="0" w:color="auto"/>
            <w:left w:val="none" w:sz="0" w:space="0" w:color="auto"/>
            <w:bottom w:val="none" w:sz="0" w:space="0" w:color="auto"/>
            <w:right w:val="none" w:sz="0" w:space="0" w:color="auto"/>
          </w:divBdr>
        </w:div>
        <w:div w:id="1033383680">
          <w:marLeft w:val="480"/>
          <w:marRight w:val="0"/>
          <w:marTop w:val="0"/>
          <w:marBottom w:val="0"/>
          <w:divBdr>
            <w:top w:val="none" w:sz="0" w:space="0" w:color="auto"/>
            <w:left w:val="none" w:sz="0" w:space="0" w:color="auto"/>
            <w:bottom w:val="none" w:sz="0" w:space="0" w:color="auto"/>
            <w:right w:val="none" w:sz="0" w:space="0" w:color="auto"/>
          </w:divBdr>
        </w:div>
        <w:div w:id="1059552295">
          <w:marLeft w:val="480"/>
          <w:marRight w:val="0"/>
          <w:marTop w:val="0"/>
          <w:marBottom w:val="0"/>
          <w:divBdr>
            <w:top w:val="none" w:sz="0" w:space="0" w:color="auto"/>
            <w:left w:val="none" w:sz="0" w:space="0" w:color="auto"/>
            <w:bottom w:val="none" w:sz="0" w:space="0" w:color="auto"/>
            <w:right w:val="none" w:sz="0" w:space="0" w:color="auto"/>
          </w:divBdr>
        </w:div>
        <w:div w:id="1088885680">
          <w:marLeft w:val="480"/>
          <w:marRight w:val="0"/>
          <w:marTop w:val="0"/>
          <w:marBottom w:val="0"/>
          <w:divBdr>
            <w:top w:val="none" w:sz="0" w:space="0" w:color="auto"/>
            <w:left w:val="none" w:sz="0" w:space="0" w:color="auto"/>
            <w:bottom w:val="none" w:sz="0" w:space="0" w:color="auto"/>
            <w:right w:val="none" w:sz="0" w:space="0" w:color="auto"/>
          </w:divBdr>
        </w:div>
        <w:div w:id="1100950251">
          <w:marLeft w:val="480"/>
          <w:marRight w:val="0"/>
          <w:marTop w:val="0"/>
          <w:marBottom w:val="0"/>
          <w:divBdr>
            <w:top w:val="none" w:sz="0" w:space="0" w:color="auto"/>
            <w:left w:val="none" w:sz="0" w:space="0" w:color="auto"/>
            <w:bottom w:val="none" w:sz="0" w:space="0" w:color="auto"/>
            <w:right w:val="none" w:sz="0" w:space="0" w:color="auto"/>
          </w:divBdr>
        </w:div>
        <w:div w:id="1110704793">
          <w:marLeft w:val="480"/>
          <w:marRight w:val="0"/>
          <w:marTop w:val="0"/>
          <w:marBottom w:val="0"/>
          <w:divBdr>
            <w:top w:val="none" w:sz="0" w:space="0" w:color="auto"/>
            <w:left w:val="none" w:sz="0" w:space="0" w:color="auto"/>
            <w:bottom w:val="none" w:sz="0" w:space="0" w:color="auto"/>
            <w:right w:val="none" w:sz="0" w:space="0" w:color="auto"/>
          </w:divBdr>
        </w:div>
        <w:div w:id="1199195371">
          <w:marLeft w:val="480"/>
          <w:marRight w:val="0"/>
          <w:marTop w:val="0"/>
          <w:marBottom w:val="0"/>
          <w:divBdr>
            <w:top w:val="none" w:sz="0" w:space="0" w:color="auto"/>
            <w:left w:val="none" w:sz="0" w:space="0" w:color="auto"/>
            <w:bottom w:val="none" w:sz="0" w:space="0" w:color="auto"/>
            <w:right w:val="none" w:sz="0" w:space="0" w:color="auto"/>
          </w:divBdr>
        </w:div>
        <w:div w:id="1241792882">
          <w:marLeft w:val="480"/>
          <w:marRight w:val="0"/>
          <w:marTop w:val="0"/>
          <w:marBottom w:val="0"/>
          <w:divBdr>
            <w:top w:val="none" w:sz="0" w:space="0" w:color="auto"/>
            <w:left w:val="none" w:sz="0" w:space="0" w:color="auto"/>
            <w:bottom w:val="none" w:sz="0" w:space="0" w:color="auto"/>
            <w:right w:val="none" w:sz="0" w:space="0" w:color="auto"/>
          </w:divBdr>
        </w:div>
        <w:div w:id="1273434981">
          <w:marLeft w:val="480"/>
          <w:marRight w:val="0"/>
          <w:marTop w:val="0"/>
          <w:marBottom w:val="0"/>
          <w:divBdr>
            <w:top w:val="none" w:sz="0" w:space="0" w:color="auto"/>
            <w:left w:val="none" w:sz="0" w:space="0" w:color="auto"/>
            <w:bottom w:val="none" w:sz="0" w:space="0" w:color="auto"/>
            <w:right w:val="none" w:sz="0" w:space="0" w:color="auto"/>
          </w:divBdr>
        </w:div>
        <w:div w:id="1287354620">
          <w:marLeft w:val="480"/>
          <w:marRight w:val="0"/>
          <w:marTop w:val="0"/>
          <w:marBottom w:val="0"/>
          <w:divBdr>
            <w:top w:val="none" w:sz="0" w:space="0" w:color="auto"/>
            <w:left w:val="none" w:sz="0" w:space="0" w:color="auto"/>
            <w:bottom w:val="none" w:sz="0" w:space="0" w:color="auto"/>
            <w:right w:val="none" w:sz="0" w:space="0" w:color="auto"/>
          </w:divBdr>
        </w:div>
        <w:div w:id="1464688573">
          <w:marLeft w:val="480"/>
          <w:marRight w:val="0"/>
          <w:marTop w:val="0"/>
          <w:marBottom w:val="0"/>
          <w:divBdr>
            <w:top w:val="none" w:sz="0" w:space="0" w:color="auto"/>
            <w:left w:val="none" w:sz="0" w:space="0" w:color="auto"/>
            <w:bottom w:val="none" w:sz="0" w:space="0" w:color="auto"/>
            <w:right w:val="none" w:sz="0" w:space="0" w:color="auto"/>
          </w:divBdr>
        </w:div>
        <w:div w:id="1465342429">
          <w:marLeft w:val="480"/>
          <w:marRight w:val="0"/>
          <w:marTop w:val="0"/>
          <w:marBottom w:val="0"/>
          <w:divBdr>
            <w:top w:val="none" w:sz="0" w:space="0" w:color="auto"/>
            <w:left w:val="none" w:sz="0" w:space="0" w:color="auto"/>
            <w:bottom w:val="none" w:sz="0" w:space="0" w:color="auto"/>
            <w:right w:val="none" w:sz="0" w:space="0" w:color="auto"/>
          </w:divBdr>
        </w:div>
        <w:div w:id="1510827599">
          <w:marLeft w:val="480"/>
          <w:marRight w:val="0"/>
          <w:marTop w:val="0"/>
          <w:marBottom w:val="0"/>
          <w:divBdr>
            <w:top w:val="none" w:sz="0" w:space="0" w:color="auto"/>
            <w:left w:val="none" w:sz="0" w:space="0" w:color="auto"/>
            <w:bottom w:val="none" w:sz="0" w:space="0" w:color="auto"/>
            <w:right w:val="none" w:sz="0" w:space="0" w:color="auto"/>
          </w:divBdr>
        </w:div>
        <w:div w:id="1520388173">
          <w:marLeft w:val="480"/>
          <w:marRight w:val="0"/>
          <w:marTop w:val="0"/>
          <w:marBottom w:val="0"/>
          <w:divBdr>
            <w:top w:val="none" w:sz="0" w:space="0" w:color="auto"/>
            <w:left w:val="none" w:sz="0" w:space="0" w:color="auto"/>
            <w:bottom w:val="none" w:sz="0" w:space="0" w:color="auto"/>
            <w:right w:val="none" w:sz="0" w:space="0" w:color="auto"/>
          </w:divBdr>
        </w:div>
        <w:div w:id="1591618036">
          <w:marLeft w:val="480"/>
          <w:marRight w:val="0"/>
          <w:marTop w:val="0"/>
          <w:marBottom w:val="0"/>
          <w:divBdr>
            <w:top w:val="none" w:sz="0" w:space="0" w:color="auto"/>
            <w:left w:val="none" w:sz="0" w:space="0" w:color="auto"/>
            <w:bottom w:val="none" w:sz="0" w:space="0" w:color="auto"/>
            <w:right w:val="none" w:sz="0" w:space="0" w:color="auto"/>
          </w:divBdr>
        </w:div>
        <w:div w:id="1595166617">
          <w:marLeft w:val="480"/>
          <w:marRight w:val="0"/>
          <w:marTop w:val="0"/>
          <w:marBottom w:val="0"/>
          <w:divBdr>
            <w:top w:val="none" w:sz="0" w:space="0" w:color="auto"/>
            <w:left w:val="none" w:sz="0" w:space="0" w:color="auto"/>
            <w:bottom w:val="none" w:sz="0" w:space="0" w:color="auto"/>
            <w:right w:val="none" w:sz="0" w:space="0" w:color="auto"/>
          </w:divBdr>
        </w:div>
        <w:div w:id="1627545209">
          <w:marLeft w:val="480"/>
          <w:marRight w:val="0"/>
          <w:marTop w:val="0"/>
          <w:marBottom w:val="0"/>
          <w:divBdr>
            <w:top w:val="none" w:sz="0" w:space="0" w:color="auto"/>
            <w:left w:val="none" w:sz="0" w:space="0" w:color="auto"/>
            <w:bottom w:val="none" w:sz="0" w:space="0" w:color="auto"/>
            <w:right w:val="none" w:sz="0" w:space="0" w:color="auto"/>
          </w:divBdr>
        </w:div>
        <w:div w:id="1647392328">
          <w:marLeft w:val="480"/>
          <w:marRight w:val="0"/>
          <w:marTop w:val="0"/>
          <w:marBottom w:val="0"/>
          <w:divBdr>
            <w:top w:val="none" w:sz="0" w:space="0" w:color="auto"/>
            <w:left w:val="none" w:sz="0" w:space="0" w:color="auto"/>
            <w:bottom w:val="none" w:sz="0" w:space="0" w:color="auto"/>
            <w:right w:val="none" w:sz="0" w:space="0" w:color="auto"/>
          </w:divBdr>
        </w:div>
        <w:div w:id="1652438780">
          <w:marLeft w:val="480"/>
          <w:marRight w:val="0"/>
          <w:marTop w:val="0"/>
          <w:marBottom w:val="0"/>
          <w:divBdr>
            <w:top w:val="none" w:sz="0" w:space="0" w:color="auto"/>
            <w:left w:val="none" w:sz="0" w:space="0" w:color="auto"/>
            <w:bottom w:val="none" w:sz="0" w:space="0" w:color="auto"/>
            <w:right w:val="none" w:sz="0" w:space="0" w:color="auto"/>
          </w:divBdr>
        </w:div>
        <w:div w:id="1664426337">
          <w:marLeft w:val="480"/>
          <w:marRight w:val="0"/>
          <w:marTop w:val="0"/>
          <w:marBottom w:val="0"/>
          <w:divBdr>
            <w:top w:val="none" w:sz="0" w:space="0" w:color="auto"/>
            <w:left w:val="none" w:sz="0" w:space="0" w:color="auto"/>
            <w:bottom w:val="none" w:sz="0" w:space="0" w:color="auto"/>
            <w:right w:val="none" w:sz="0" w:space="0" w:color="auto"/>
          </w:divBdr>
        </w:div>
        <w:div w:id="1675909850">
          <w:marLeft w:val="480"/>
          <w:marRight w:val="0"/>
          <w:marTop w:val="0"/>
          <w:marBottom w:val="0"/>
          <w:divBdr>
            <w:top w:val="none" w:sz="0" w:space="0" w:color="auto"/>
            <w:left w:val="none" w:sz="0" w:space="0" w:color="auto"/>
            <w:bottom w:val="none" w:sz="0" w:space="0" w:color="auto"/>
            <w:right w:val="none" w:sz="0" w:space="0" w:color="auto"/>
          </w:divBdr>
        </w:div>
        <w:div w:id="1722362768">
          <w:marLeft w:val="480"/>
          <w:marRight w:val="0"/>
          <w:marTop w:val="0"/>
          <w:marBottom w:val="0"/>
          <w:divBdr>
            <w:top w:val="none" w:sz="0" w:space="0" w:color="auto"/>
            <w:left w:val="none" w:sz="0" w:space="0" w:color="auto"/>
            <w:bottom w:val="none" w:sz="0" w:space="0" w:color="auto"/>
            <w:right w:val="none" w:sz="0" w:space="0" w:color="auto"/>
          </w:divBdr>
        </w:div>
        <w:div w:id="1726560567">
          <w:marLeft w:val="480"/>
          <w:marRight w:val="0"/>
          <w:marTop w:val="0"/>
          <w:marBottom w:val="0"/>
          <w:divBdr>
            <w:top w:val="none" w:sz="0" w:space="0" w:color="auto"/>
            <w:left w:val="none" w:sz="0" w:space="0" w:color="auto"/>
            <w:bottom w:val="none" w:sz="0" w:space="0" w:color="auto"/>
            <w:right w:val="none" w:sz="0" w:space="0" w:color="auto"/>
          </w:divBdr>
        </w:div>
        <w:div w:id="1742364704">
          <w:marLeft w:val="480"/>
          <w:marRight w:val="0"/>
          <w:marTop w:val="0"/>
          <w:marBottom w:val="0"/>
          <w:divBdr>
            <w:top w:val="none" w:sz="0" w:space="0" w:color="auto"/>
            <w:left w:val="none" w:sz="0" w:space="0" w:color="auto"/>
            <w:bottom w:val="none" w:sz="0" w:space="0" w:color="auto"/>
            <w:right w:val="none" w:sz="0" w:space="0" w:color="auto"/>
          </w:divBdr>
        </w:div>
        <w:div w:id="1752584621">
          <w:marLeft w:val="480"/>
          <w:marRight w:val="0"/>
          <w:marTop w:val="0"/>
          <w:marBottom w:val="0"/>
          <w:divBdr>
            <w:top w:val="none" w:sz="0" w:space="0" w:color="auto"/>
            <w:left w:val="none" w:sz="0" w:space="0" w:color="auto"/>
            <w:bottom w:val="none" w:sz="0" w:space="0" w:color="auto"/>
            <w:right w:val="none" w:sz="0" w:space="0" w:color="auto"/>
          </w:divBdr>
        </w:div>
        <w:div w:id="1765301123">
          <w:marLeft w:val="480"/>
          <w:marRight w:val="0"/>
          <w:marTop w:val="0"/>
          <w:marBottom w:val="0"/>
          <w:divBdr>
            <w:top w:val="none" w:sz="0" w:space="0" w:color="auto"/>
            <w:left w:val="none" w:sz="0" w:space="0" w:color="auto"/>
            <w:bottom w:val="none" w:sz="0" w:space="0" w:color="auto"/>
            <w:right w:val="none" w:sz="0" w:space="0" w:color="auto"/>
          </w:divBdr>
        </w:div>
        <w:div w:id="1785615755">
          <w:marLeft w:val="480"/>
          <w:marRight w:val="0"/>
          <w:marTop w:val="0"/>
          <w:marBottom w:val="0"/>
          <w:divBdr>
            <w:top w:val="none" w:sz="0" w:space="0" w:color="auto"/>
            <w:left w:val="none" w:sz="0" w:space="0" w:color="auto"/>
            <w:bottom w:val="none" w:sz="0" w:space="0" w:color="auto"/>
            <w:right w:val="none" w:sz="0" w:space="0" w:color="auto"/>
          </w:divBdr>
        </w:div>
        <w:div w:id="1787264338">
          <w:marLeft w:val="480"/>
          <w:marRight w:val="0"/>
          <w:marTop w:val="0"/>
          <w:marBottom w:val="0"/>
          <w:divBdr>
            <w:top w:val="none" w:sz="0" w:space="0" w:color="auto"/>
            <w:left w:val="none" w:sz="0" w:space="0" w:color="auto"/>
            <w:bottom w:val="none" w:sz="0" w:space="0" w:color="auto"/>
            <w:right w:val="none" w:sz="0" w:space="0" w:color="auto"/>
          </w:divBdr>
        </w:div>
        <w:div w:id="1835679759">
          <w:marLeft w:val="480"/>
          <w:marRight w:val="0"/>
          <w:marTop w:val="0"/>
          <w:marBottom w:val="0"/>
          <w:divBdr>
            <w:top w:val="none" w:sz="0" w:space="0" w:color="auto"/>
            <w:left w:val="none" w:sz="0" w:space="0" w:color="auto"/>
            <w:bottom w:val="none" w:sz="0" w:space="0" w:color="auto"/>
            <w:right w:val="none" w:sz="0" w:space="0" w:color="auto"/>
          </w:divBdr>
        </w:div>
        <w:div w:id="1907448798">
          <w:marLeft w:val="480"/>
          <w:marRight w:val="0"/>
          <w:marTop w:val="0"/>
          <w:marBottom w:val="0"/>
          <w:divBdr>
            <w:top w:val="none" w:sz="0" w:space="0" w:color="auto"/>
            <w:left w:val="none" w:sz="0" w:space="0" w:color="auto"/>
            <w:bottom w:val="none" w:sz="0" w:space="0" w:color="auto"/>
            <w:right w:val="none" w:sz="0" w:space="0" w:color="auto"/>
          </w:divBdr>
        </w:div>
        <w:div w:id="1934438526">
          <w:marLeft w:val="480"/>
          <w:marRight w:val="0"/>
          <w:marTop w:val="0"/>
          <w:marBottom w:val="0"/>
          <w:divBdr>
            <w:top w:val="none" w:sz="0" w:space="0" w:color="auto"/>
            <w:left w:val="none" w:sz="0" w:space="0" w:color="auto"/>
            <w:bottom w:val="none" w:sz="0" w:space="0" w:color="auto"/>
            <w:right w:val="none" w:sz="0" w:space="0" w:color="auto"/>
          </w:divBdr>
        </w:div>
        <w:div w:id="1982268381">
          <w:marLeft w:val="480"/>
          <w:marRight w:val="0"/>
          <w:marTop w:val="0"/>
          <w:marBottom w:val="0"/>
          <w:divBdr>
            <w:top w:val="none" w:sz="0" w:space="0" w:color="auto"/>
            <w:left w:val="none" w:sz="0" w:space="0" w:color="auto"/>
            <w:bottom w:val="none" w:sz="0" w:space="0" w:color="auto"/>
            <w:right w:val="none" w:sz="0" w:space="0" w:color="auto"/>
          </w:divBdr>
        </w:div>
        <w:div w:id="2001348864">
          <w:marLeft w:val="480"/>
          <w:marRight w:val="0"/>
          <w:marTop w:val="0"/>
          <w:marBottom w:val="0"/>
          <w:divBdr>
            <w:top w:val="none" w:sz="0" w:space="0" w:color="auto"/>
            <w:left w:val="none" w:sz="0" w:space="0" w:color="auto"/>
            <w:bottom w:val="none" w:sz="0" w:space="0" w:color="auto"/>
            <w:right w:val="none" w:sz="0" w:space="0" w:color="auto"/>
          </w:divBdr>
        </w:div>
        <w:div w:id="2064526945">
          <w:marLeft w:val="480"/>
          <w:marRight w:val="0"/>
          <w:marTop w:val="0"/>
          <w:marBottom w:val="0"/>
          <w:divBdr>
            <w:top w:val="none" w:sz="0" w:space="0" w:color="auto"/>
            <w:left w:val="none" w:sz="0" w:space="0" w:color="auto"/>
            <w:bottom w:val="none" w:sz="0" w:space="0" w:color="auto"/>
            <w:right w:val="none" w:sz="0" w:space="0" w:color="auto"/>
          </w:divBdr>
        </w:div>
        <w:div w:id="2077311859">
          <w:marLeft w:val="480"/>
          <w:marRight w:val="0"/>
          <w:marTop w:val="0"/>
          <w:marBottom w:val="0"/>
          <w:divBdr>
            <w:top w:val="none" w:sz="0" w:space="0" w:color="auto"/>
            <w:left w:val="none" w:sz="0" w:space="0" w:color="auto"/>
            <w:bottom w:val="none" w:sz="0" w:space="0" w:color="auto"/>
            <w:right w:val="none" w:sz="0" w:space="0" w:color="auto"/>
          </w:divBdr>
        </w:div>
        <w:div w:id="2089106248">
          <w:marLeft w:val="480"/>
          <w:marRight w:val="0"/>
          <w:marTop w:val="0"/>
          <w:marBottom w:val="0"/>
          <w:divBdr>
            <w:top w:val="none" w:sz="0" w:space="0" w:color="auto"/>
            <w:left w:val="none" w:sz="0" w:space="0" w:color="auto"/>
            <w:bottom w:val="none" w:sz="0" w:space="0" w:color="auto"/>
            <w:right w:val="none" w:sz="0" w:space="0" w:color="auto"/>
          </w:divBdr>
        </w:div>
        <w:div w:id="2101247062">
          <w:marLeft w:val="480"/>
          <w:marRight w:val="0"/>
          <w:marTop w:val="0"/>
          <w:marBottom w:val="0"/>
          <w:divBdr>
            <w:top w:val="none" w:sz="0" w:space="0" w:color="auto"/>
            <w:left w:val="none" w:sz="0" w:space="0" w:color="auto"/>
            <w:bottom w:val="none" w:sz="0" w:space="0" w:color="auto"/>
            <w:right w:val="none" w:sz="0" w:space="0" w:color="auto"/>
          </w:divBdr>
        </w:div>
        <w:div w:id="2101834163">
          <w:marLeft w:val="480"/>
          <w:marRight w:val="0"/>
          <w:marTop w:val="0"/>
          <w:marBottom w:val="0"/>
          <w:divBdr>
            <w:top w:val="none" w:sz="0" w:space="0" w:color="auto"/>
            <w:left w:val="none" w:sz="0" w:space="0" w:color="auto"/>
            <w:bottom w:val="none" w:sz="0" w:space="0" w:color="auto"/>
            <w:right w:val="none" w:sz="0" w:space="0" w:color="auto"/>
          </w:divBdr>
        </w:div>
        <w:div w:id="2109500568">
          <w:marLeft w:val="480"/>
          <w:marRight w:val="0"/>
          <w:marTop w:val="0"/>
          <w:marBottom w:val="0"/>
          <w:divBdr>
            <w:top w:val="none" w:sz="0" w:space="0" w:color="auto"/>
            <w:left w:val="none" w:sz="0" w:space="0" w:color="auto"/>
            <w:bottom w:val="none" w:sz="0" w:space="0" w:color="auto"/>
            <w:right w:val="none" w:sz="0" w:space="0" w:color="auto"/>
          </w:divBdr>
        </w:div>
      </w:divsChild>
    </w:div>
    <w:div w:id="284045465">
      <w:bodyDiv w:val="1"/>
      <w:marLeft w:val="0"/>
      <w:marRight w:val="0"/>
      <w:marTop w:val="0"/>
      <w:marBottom w:val="0"/>
      <w:divBdr>
        <w:top w:val="none" w:sz="0" w:space="0" w:color="auto"/>
        <w:left w:val="none" w:sz="0" w:space="0" w:color="auto"/>
        <w:bottom w:val="none" w:sz="0" w:space="0" w:color="auto"/>
        <w:right w:val="none" w:sz="0" w:space="0" w:color="auto"/>
      </w:divBdr>
    </w:div>
    <w:div w:id="285161792">
      <w:bodyDiv w:val="1"/>
      <w:marLeft w:val="0"/>
      <w:marRight w:val="0"/>
      <w:marTop w:val="0"/>
      <w:marBottom w:val="0"/>
      <w:divBdr>
        <w:top w:val="none" w:sz="0" w:space="0" w:color="auto"/>
        <w:left w:val="none" w:sz="0" w:space="0" w:color="auto"/>
        <w:bottom w:val="none" w:sz="0" w:space="0" w:color="auto"/>
        <w:right w:val="none" w:sz="0" w:space="0" w:color="auto"/>
      </w:divBdr>
    </w:div>
    <w:div w:id="285165625">
      <w:bodyDiv w:val="1"/>
      <w:marLeft w:val="0"/>
      <w:marRight w:val="0"/>
      <w:marTop w:val="0"/>
      <w:marBottom w:val="0"/>
      <w:divBdr>
        <w:top w:val="none" w:sz="0" w:space="0" w:color="auto"/>
        <w:left w:val="none" w:sz="0" w:space="0" w:color="auto"/>
        <w:bottom w:val="none" w:sz="0" w:space="0" w:color="auto"/>
        <w:right w:val="none" w:sz="0" w:space="0" w:color="auto"/>
      </w:divBdr>
    </w:div>
    <w:div w:id="286619041">
      <w:bodyDiv w:val="1"/>
      <w:marLeft w:val="0"/>
      <w:marRight w:val="0"/>
      <w:marTop w:val="0"/>
      <w:marBottom w:val="0"/>
      <w:divBdr>
        <w:top w:val="none" w:sz="0" w:space="0" w:color="auto"/>
        <w:left w:val="none" w:sz="0" w:space="0" w:color="auto"/>
        <w:bottom w:val="none" w:sz="0" w:space="0" w:color="auto"/>
        <w:right w:val="none" w:sz="0" w:space="0" w:color="auto"/>
      </w:divBdr>
    </w:div>
    <w:div w:id="288056158">
      <w:bodyDiv w:val="1"/>
      <w:marLeft w:val="0"/>
      <w:marRight w:val="0"/>
      <w:marTop w:val="0"/>
      <w:marBottom w:val="0"/>
      <w:divBdr>
        <w:top w:val="none" w:sz="0" w:space="0" w:color="auto"/>
        <w:left w:val="none" w:sz="0" w:space="0" w:color="auto"/>
        <w:bottom w:val="none" w:sz="0" w:space="0" w:color="auto"/>
        <w:right w:val="none" w:sz="0" w:space="0" w:color="auto"/>
      </w:divBdr>
    </w:div>
    <w:div w:id="288365676">
      <w:bodyDiv w:val="1"/>
      <w:marLeft w:val="0"/>
      <w:marRight w:val="0"/>
      <w:marTop w:val="0"/>
      <w:marBottom w:val="0"/>
      <w:divBdr>
        <w:top w:val="none" w:sz="0" w:space="0" w:color="auto"/>
        <w:left w:val="none" w:sz="0" w:space="0" w:color="auto"/>
        <w:bottom w:val="none" w:sz="0" w:space="0" w:color="auto"/>
        <w:right w:val="none" w:sz="0" w:space="0" w:color="auto"/>
      </w:divBdr>
      <w:divsChild>
        <w:div w:id="14500604">
          <w:marLeft w:val="480"/>
          <w:marRight w:val="0"/>
          <w:marTop w:val="0"/>
          <w:marBottom w:val="0"/>
          <w:divBdr>
            <w:top w:val="none" w:sz="0" w:space="0" w:color="auto"/>
            <w:left w:val="none" w:sz="0" w:space="0" w:color="auto"/>
            <w:bottom w:val="none" w:sz="0" w:space="0" w:color="auto"/>
            <w:right w:val="none" w:sz="0" w:space="0" w:color="auto"/>
          </w:divBdr>
        </w:div>
        <w:div w:id="31345121">
          <w:marLeft w:val="480"/>
          <w:marRight w:val="0"/>
          <w:marTop w:val="0"/>
          <w:marBottom w:val="0"/>
          <w:divBdr>
            <w:top w:val="none" w:sz="0" w:space="0" w:color="auto"/>
            <w:left w:val="none" w:sz="0" w:space="0" w:color="auto"/>
            <w:bottom w:val="none" w:sz="0" w:space="0" w:color="auto"/>
            <w:right w:val="none" w:sz="0" w:space="0" w:color="auto"/>
          </w:divBdr>
        </w:div>
        <w:div w:id="44570160">
          <w:marLeft w:val="480"/>
          <w:marRight w:val="0"/>
          <w:marTop w:val="0"/>
          <w:marBottom w:val="0"/>
          <w:divBdr>
            <w:top w:val="none" w:sz="0" w:space="0" w:color="auto"/>
            <w:left w:val="none" w:sz="0" w:space="0" w:color="auto"/>
            <w:bottom w:val="none" w:sz="0" w:space="0" w:color="auto"/>
            <w:right w:val="none" w:sz="0" w:space="0" w:color="auto"/>
          </w:divBdr>
        </w:div>
        <w:div w:id="62801773">
          <w:marLeft w:val="480"/>
          <w:marRight w:val="0"/>
          <w:marTop w:val="0"/>
          <w:marBottom w:val="0"/>
          <w:divBdr>
            <w:top w:val="none" w:sz="0" w:space="0" w:color="auto"/>
            <w:left w:val="none" w:sz="0" w:space="0" w:color="auto"/>
            <w:bottom w:val="none" w:sz="0" w:space="0" w:color="auto"/>
            <w:right w:val="none" w:sz="0" w:space="0" w:color="auto"/>
          </w:divBdr>
        </w:div>
        <w:div w:id="186797497">
          <w:marLeft w:val="480"/>
          <w:marRight w:val="0"/>
          <w:marTop w:val="0"/>
          <w:marBottom w:val="0"/>
          <w:divBdr>
            <w:top w:val="none" w:sz="0" w:space="0" w:color="auto"/>
            <w:left w:val="none" w:sz="0" w:space="0" w:color="auto"/>
            <w:bottom w:val="none" w:sz="0" w:space="0" w:color="auto"/>
            <w:right w:val="none" w:sz="0" w:space="0" w:color="auto"/>
          </w:divBdr>
        </w:div>
        <w:div w:id="228732579">
          <w:marLeft w:val="480"/>
          <w:marRight w:val="0"/>
          <w:marTop w:val="0"/>
          <w:marBottom w:val="0"/>
          <w:divBdr>
            <w:top w:val="none" w:sz="0" w:space="0" w:color="auto"/>
            <w:left w:val="none" w:sz="0" w:space="0" w:color="auto"/>
            <w:bottom w:val="none" w:sz="0" w:space="0" w:color="auto"/>
            <w:right w:val="none" w:sz="0" w:space="0" w:color="auto"/>
          </w:divBdr>
        </w:div>
        <w:div w:id="363290213">
          <w:marLeft w:val="480"/>
          <w:marRight w:val="0"/>
          <w:marTop w:val="0"/>
          <w:marBottom w:val="0"/>
          <w:divBdr>
            <w:top w:val="none" w:sz="0" w:space="0" w:color="auto"/>
            <w:left w:val="none" w:sz="0" w:space="0" w:color="auto"/>
            <w:bottom w:val="none" w:sz="0" w:space="0" w:color="auto"/>
            <w:right w:val="none" w:sz="0" w:space="0" w:color="auto"/>
          </w:divBdr>
        </w:div>
        <w:div w:id="369916232">
          <w:marLeft w:val="480"/>
          <w:marRight w:val="0"/>
          <w:marTop w:val="0"/>
          <w:marBottom w:val="0"/>
          <w:divBdr>
            <w:top w:val="none" w:sz="0" w:space="0" w:color="auto"/>
            <w:left w:val="none" w:sz="0" w:space="0" w:color="auto"/>
            <w:bottom w:val="none" w:sz="0" w:space="0" w:color="auto"/>
            <w:right w:val="none" w:sz="0" w:space="0" w:color="auto"/>
          </w:divBdr>
        </w:div>
        <w:div w:id="436829523">
          <w:marLeft w:val="480"/>
          <w:marRight w:val="0"/>
          <w:marTop w:val="0"/>
          <w:marBottom w:val="0"/>
          <w:divBdr>
            <w:top w:val="none" w:sz="0" w:space="0" w:color="auto"/>
            <w:left w:val="none" w:sz="0" w:space="0" w:color="auto"/>
            <w:bottom w:val="none" w:sz="0" w:space="0" w:color="auto"/>
            <w:right w:val="none" w:sz="0" w:space="0" w:color="auto"/>
          </w:divBdr>
        </w:div>
        <w:div w:id="463352891">
          <w:marLeft w:val="480"/>
          <w:marRight w:val="0"/>
          <w:marTop w:val="0"/>
          <w:marBottom w:val="0"/>
          <w:divBdr>
            <w:top w:val="none" w:sz="0" w:space="0" w:color="auto"/>
            <w:left w:val="none" w:sz="0" w:space="0" w:color="auto"/>
            <w:bottom w:val="none" w:sz="0" w:space="0" w:color="auto"/>
            <w:right w:val="none" w:sz="0" w:space="0" w:color="auto"/>
          </w:divBdr>
        </w:div>
        <w:div w:id="474176226">
          <w:marLeft w:val="480"/>
          <w:marRight w:val="0"/>
          <w:marTop w:val="0"/>
          <w:marBottom w:val="0"/>
          <w:divBdr>
            <w:top w:val="none" w:sz="0" w:space="0" w:color="auto"/>
            <w:left w:val="none" w:sz="0" w:space="0" w:color="auto"/>
            <w:bottom w:val="none" w:sz="0" w:space="0" w:color="auto"/>
            <w:right w:val="none" w:sz="0" w:space="0" w:color="auto"/>
          </w:divBdr>
        </w:div>
        <w:div w:id="488447738">
          <w:marLeft w:val="480"/>
          <w:marRight w:val="0"/>
          <w:marTop w:val="0"/>
          <w:marBottom w:val="0"/>
          <w:divBdr>
            <w:top w:val="none" w:sz="0" w:space="0" w:color="auto"/>
            <w:left w:val="none" w:sz="0" w:space="0" w:color="auto"/>
            <w:bottom w:val="none" w:sz="0" w:space="0" w:color="auto"/>
            <w:right w:val="none" w:sz="0" w:space="0" w:color="auto"/>
          </w:divBdr>
        </w:div>
        <w:div w:id="493909779">
          <w:marLeft w:val="480"/>
          <w:marRight w:val="0"/>
          <w:marTop w:val="0"/>
          <w:marBottom w:val="0"/>
          <w:divBdr>
            <w:top w:val="none" w:sz="0" w:space="0" w:color="auto"/>
            <w:left w:val="none" w:sz="0" w:space="0" w:color="auto"/>
            <w:bottom w:val="none" w:sz="0" w:space="0" w:color="auto"/>
            <w:right w:val="none" w:sz="0" w:space="0" w:color="auto"/>
          </w:divBdr>
        </w:div>
        <w:div w:id="505556694">
          <w:marLeft w:val="480"/>
          <w:marRight w:val="0"/>
          <w:marTop w:val="0"/>
          <w:marBottom w:val="0"/>
          <w:divBdr>
            <w:top w:val="none" w:sz="0" w:space="0" w:color="auto"/>
            <w:left w:val="none" w:sz="0" w:space="0" w:color="auto"/>
            <w:bottom w:val="none" w:sz="0" w:space="0" w:color="auto"/>
            <w:right w:val="none" w:sz="0" w:space="0" w:color="auto"/>
          </w:divBdr>
        </w:div>
        <w:div w:id="537860213">
          <w:marLeft w:val="480"/>
          <w:marRight w:val="0"/>
          <w:marTop w:val="0"/>
          <w:marBottom w:val="0"/>
          <w:divBdr>
            <w:top w:val="none" w:sz="0" w:space="0" w:color="auto"/>
            <w:left w:val="none" w:sz="0" w:space="0" w:color="auto"/>
            <w:bottom w:val="none" w:sz="0" w:space="0" w:color="auto"/>
            <w:right w:val="none" w:sz="0" w:space="0" w:color="auto"/>
          </w:divBdr>
        </w:div>
        <w:div w:id="543905248">
          <w:marLeft w:val="480"/>
          <w:marRight w:val="0"/>
          <w:marTop w:val="0"/>
          <w:marBottom w:val="0"/>
          <w:divBdr>
            <w:top w:val="none" w:sz="0" w:space="0" w:color="auto"/>
            <w:left w:val="none" w:sz="0" w:space="0" w:color="auto"/>
            <w:bottom w:val="none" w:sz="0" w:space="0" w:color="auto"/>
            <w:right w:val="none" w:sz="0" w:space="0" w:color="auto"/>
          </w:divBdr>
        </w:div>
        <w:div w:id="572010602">
          <w:marLeft w:val="480"/>
          <w:marRight w:val="0"/>
          <w:marTop w:val="0"/>
          <w:marBottom w:val="0"/>
          <w:divBdr>
            <w:top w:val="none" w:sz="0" w:space="0" w:color="auto"/>
            <w:left w:val="none" w:sz="0" w:space="0" w:color="auto"/>
            <w:bottom w:val="none" w:sz="0" w:space="0" w:color="auto"/>
            <w:right w:val="none" w:sz="0" w:space="0" w:color="auto"/>
          </w:divBdr>
        </w:div>
        <w:div w:id="575481178">
          <w:marLeft w:val="480"/>
          <w:marRight w:val="0"/>
          <w:marTop w:val="0"/>
          <w:marBottom w:val="0"/>
          <w:divBdr>
            <w:top w:val="none" w:sz="0" w:space="0" w:color="auto"/>
            <w:left w:val="none" w:sz="0" w:space="0" w:color="auto"/>
            <w:bottom w:val="none" w:sz="0" w:space="0" w:color="auto"/>
            <w:right w:val="none" w:sz="0" w:space="0" w:color="auto"/>
          </w:divBdr>
        </w:div>
        <w:div w:id="634875526">
          <w:marLeft w:val="480"/>
          <w:marRight w:val="0"/>
          <w:marTop w:val="0"/>
          <w:marBottom w:val="0"/>
          <w:divBdr>
            <w:top w:val="none" w:sz="0" w:space="0" w:color="auto"/>
            <w:left w:val="none" w:sz="0" w:space="0" w:color="auto"/>
            <w:bottom w:val="none" w:sz="0" w:space="0" w:color="auto"/>
            <w:right w:val="none" w:sz="0" w:space="0" w:color="auto"/>
          </w:divBdr>
        </w:div>
        <w:div w:id="644428852">
          <w:marLeft w:val="480"/>
          <w:marRight w:val="0"/>
          <w:marTop w:val="0"/>
          <w:marBottom w:val="0"/>
          <w:divBdr>
            <w:top w:val="none" w:sz="0" w:space="0" w:color="auto"/>
            <w:left w:val="none" w:sz="0" w:space="0" w:color="auto"/>
            <w:bottom w:val="none" w:sz="0" w:space="0" w:color="auto"/>
            <w:right w:val="none" w:sz="0" w:space="0" w:color="auto"/>
          </w:divBdr>
        </w:div>
        <w:div w:id="648704803">
          <w:marLeft w:val="480"/>
          <w:marRight w:val="0"/>
          <w:marTop w:val="0"/>
          <w:marBottom w:val="0"/>
          <w:divBdr>
            <w:top w:val="none" w:sz="0" w:space="0" w:color="auto"/>
            <w:left w:val="none" w:sz="0" w:space="0" w:color="auto"/>
            <w:bottom w:val="none" w:sz="0" w:space="0" w:color="auto"/>
            <w:right w:val="none" w:sz="0" w:space="0" w:color="auto"/>
          </w:divBdr>
        </w:div>
        <w:div w:id="730347569">
          <w:marLeft w:val="480"/>
          <w:marRight w:val="0"/>
          <w:marTop w:val="0"/>
          <w:marBottom w:val="0"/>
          <w:divBdr>
            <w:top w:val="none" w:sz="0" w:space="0" w:color="auto"/>
            <w:left w:val="none" w:sz="0" w:space="0" w:color="auto"/>
            <w:bottom w:val="none" w:sz="0" w:space="0" w:color="auto"/>
            <w:right w:val="none" w:sz="0" w:space="0" w:color="auto"/>
          </w:divBdr>
        </w:div>
        <w:div w:id="756247958">
          <w:marLeft w:val="480"/>
          <w:marRight w:val="0"/>
          <w:marTop w:val="0"/>
          <w:marBottom w:val="0"/>
          <w:divBdr>
            <w:top w:val="none" w:sz="0" w:space="0" w:color="auto"/>
            <w:left w:val="none" w:sz="0" w:space="0" w:color="auto"/>
            <w:bottom w:val="none" w:sz="0" w:space="0" w:color="auto"/>
            <w:right w:val="none" w:sz="0" w:space="0" w:color="auto"/>
          </w:divBdr>
        </w:div>
        <w:div w:id="757214496">
          <w:marLeft w:val="480"/>
          <w:marRight w:val="0"/>
          <w:marTop w:val="0"/>
          <w:marBottom w:val="0"/>
          <w:divBdr>
            <w:top w:val="none" w:sz="0" w:space="0" w:color="auto"/>
            <w:left w:val="none" w:sz="0" w:space="0" w:color="auto"/>
            <w:bottom w:val="none" w:sz="0" w:space="0" w:color="auto"/>
            <w:right w:val="none" w:sz="0" w:space="0" w:color="auto"/>
          </w:divBdr>
        </w:div>
        <w:div w:id="762727957">
          <w:marLeft w:val="480"/>
          <w:marRight w:val="0"/>
          <w:marTop w:val="0"/>
          <w:marBottom w:val="0"/>
          <w:divBdr>
            <w:top w:val="none" w:sz="0" w:space="0" w:color="auto"/>
            <w:left w:val="none" w:sz="0" w:space="0" w:color="auto"/>
            <w:bottom w:val="none" w:sz="0" w:space="0" w:color="auto"/>
            <w:right w:val="none" w:sz="0" w:space="0" w:color="auto"/>
          </w:divBdr>
        </w:div>
        <w:div w:id="764227530">
          <w:marLeft w:val="480"/>
          <w:marRight w:val="0"/>
          <w:marTop w:val="0"/>
          <w:marBottom w:val="0"/>
          <w:divBdr>
            <w:top w:val="none" w:sz="0" w:space="0" w:color="auto"/>
            <w:left w:val="none" w:sz="0" w:space="0" w:color="auto"/>
            <w:bottom w:val="none" w:sz="0" w:space="0" w:color="auto"/>
            <w:right w:val="none" w:sz="0" w:space="0" w:color="auto"/>
          </w:divBdr>
        </w:div>
        <w:div w:id="771626909">
          <w:marLeft w:val="480"/>
          <w:marRight w:val="0"/>
          <w:marTop w:val="0"/>
          <w:marBottom w:val="0"/>
          <w:divBdr>
            <w:top w:val="none" w:sz="0" w:space="0" w:color="auto"/>
            <w:left w:val="none" w:sz="0" w:space="0" w:color="auto"/>
            <w:bottom w:val="none" w:sz="0" w:space="0" w:color="auto"/>
            <w:right w:val="none" w:sz="0" w:space="0" w:color="auto"/>
          </w:divBdr>
        </w:div>
        <w:div w:id="774790967">
          <w:marLeft w:val="480"/>
          <w:marRight w:val="0"/>
          <w:marTop w:val="0"/>
          <w:marBottom w:val="0"/>
          <w:divBdr>
            <w:top w:val="none" w:sz="0" w:space="0" w:color="auto"/>
            <w:left w:val="none" w:sz="0" w:space="0" w:color="auto"/>
            <w:bottom w:val="none" w:sz="0" w:space="0" w:color="auto"/>
            <w:right w:val="none" w:sz="0" w:space="0" w:color="auto"/>
          </w:divBdr>
        </w:div>
        <w:div w:id="780340690">
          <w:marLeft w:val="480"/>
          <w:marRight w:val="0"/>
          <w:marTop w:val="0"/>
          <w:marBottom w:val="0"/>
          <w:divBdr>
            <w:top w:val="none" w:sz="0" w:space="0" w:color="auto"/>
            <w:left w:val="none" w:sz="0" w:space="0" w:color="auto"/>
            <w:bottom w:val="none" w:sz="0" w:space="0" w:color="auto"/>
            <w:right w:val="none" w:sz="0" w:space="0" w:color="auto"/>
          </w:divBdr>
        </w:div>
        <w:div w:id="814906075">
          <w:marLeft w:val="480"/>
          <w:marRight w:val="0"/>
          <w:marTop w:val="0"/>
          <w:marBottom w:val="0"/>
          <w:divBdr>
            <w:top w:val="none" w:sz="0" w:space="0" w:color="auto"/>
            <w:left w:val="none" w:sz="0" w:space="0" w:color="auto"/>
            <w:bottom w:val="none" w:sz="0" w:space="0" w:color="auto"/>
            <w:right w:val="none" w:sz="0" w:space="0" w:color="auto"/>
          </w:divBdr>
        </w:div>
        <w:div w:id="825173409">
          <w:marLeft w:val="480"/>
          <w:marRight w:val="0"/>
          <w:marTop w:val="0"/>
          <w:marBottom w:val="0"/>
          <w:divBdr>
            <w:top w:val="none" w:sz="0" w:space="0" w:color="auto"/>
            <w:left w:val="none" w:sz="0" w:space="0" w:color="auto"/>
            <w:bottom w:val="none" w:sz="0" w:space="0" w:color="auto"/>
            <w:right w:val="none" w:sz="0" w:space="0" w:color="auto"/>
          </w:divBdr>
        </w:div>
        <w:div w:id="885027801">
          <w:marLeft w:val="480"/>
          <w:marRight w:val="0"/>
          <w:marTop w:val="0"/>
          <w:marBottom w:val="0"/>
          <w:divBdr>
            <w:top w:val="none" w:sz="0" w:space="0" w:color="auto"/>
            <w:left w:val="none" w:sz="0" w:space="0" w:color="auto"/>
            <w:bottom w:val="none" w:sz="0" w:space="0" w:color="auto"/>
            <w:right w:val="none" w:sz="0" w:space="0" w:color="auto"/>
          </w:divBdr>
        </w:div>
        <w:div w:id="887767091">
          <w:marLeft w:val="480"/>
          <w:marRight w:val="0"/>
          <w:marTop w:val="0"/>
          <w:marBottom w:val="0"/>
          <w:divBdr>
            <w:top w:val="none" w:sz="0" w:space="0" w:color="auto"/>
            <w:left w:val="none" w:sz="0" w:space="0" w:color="auto"/>
            <w:bottom w:val="none" w:sz="0" w:space="0" w:color="auto"/>
            <w:right w:val="none" w:sz="0" w:space="0" w:color="auto"/>
          </w:divBdr>
        </w:div>
        <w:div w:id="887842739">
          <w:marLeft w:val="480"/>
          <w:marRight w:val="0"/>
          <w:marTop w:val="0"/>
          <w:marBottom w:val="0"/>
          <w:divBdr>
            <w:top w:val="none" w:sz="0" w:space="0" w:color="auto"/>
            <w:left w:val="none" w:sz="0" w:space="0" w:color="auto"/>
            <w:bottom w:val="none" w:sz="0" w:space="0" w:color="auto"/>
            <w:right w:val="none" w:sz="0" w:space="0" w:color="auto"/>
          </w:divBdr>
        </w:div>
        <w:div w:id="911281608">
          <w:marLeft w:val="480"/>
          <w:marRight w:val="0"/>
          <w:marTop w:val="0"/>
          <w:marBottom w:val="0"/>
          <w:divBdr>
            <w:top w:val="none" w:sz="0" w:space="0" w:color="auto"/>
            <w:left w:val="none" w:sz="0" w:space="0" w:color="auto"/>
            <w:bottom w:val="none" w:sz="0" w:space="0" w:color="auto"/>
            <w:right w:val="none" w:sz="0" w:space="0" w:color="auto"/>
          </w:divBdr>
        </w:div>
        <w:div w:id="948514198">
          <w:marLeft w:val="480"/>
          <w:marRight w:val="0"/>
          <w:marTop w:val="0"/>
          <w:marBottom w:val="0"/>
          <w:divBdr>
            <w:top w:val="none" w:sz="0" w:space="0" w:color="auto"/>
            <w:left w:val="none" w:sz="0" w:space="0" w:color="auto"/>
            <w:bottom w:val="none" w:sz="0" w:space="0" w:color="auto"/>
            <w:right w:val="none" w:sz="0" w:space="0" w:color="auto"/>
          </w:divBdr>
        </w:div>
        <w:div w:id="948706984">
          <w:marLeft w:val="480"/>
          <w:marRight w:val="0"/>
          <w:marTop w:val="0"/>
          <w:marBottom w:val="0"/>
          <w:divBdr>
            <w:top w:val="none" w:sz="0" w:space="0" w:color="auto"/>
            <w:left w:val="none" w:sz="0" w:space="0" w:color="auto"/>
            <w:bottom w:val="none" w:sz="0" w:space="0" w:color="auto"/>
            <w:right w:val="none" w:sz="0" w:space="0" w:color="auto"/>
          </w:divBdr>
        </w:div>
        <w:div w:id="974027314">
          <w:marLeft w:val="480"/>
          <w:marRight w:val="0"/>
          <w:marTop w:val="0"/>
          <w:marBottom w:val="0"/>
          <w:divBdr>
            <w:top w:val="none" w:sz="0" w:space="0" w:color="auto"/>
            <w:left w:val="none" w:sz="0" w:space="0" w:color="auto"/>
            <w:bottom w:val="none" w:sz="0" w:space="0" w:color="auto"/>
            <w:right w:val="none" w:sz="0" w:space="0" w:color="auto"/>
          </w:divBdr>
        </w:div>
        <w:div w:id="1011180504">
          <w:marLeft w:val="480"/>
          <w:marRight w:val="0"/>
          <w:marTop w:val="0"/>
          <w:marBottom w:val="0"/>
          <w:divBdr>
            <w:top w:val="none" w:sz="0" w:space="0" w:color="auto"/>
            <w:left w:val="none" w:sz="0" w:space="0" w:color="auto"/>
            <w:bottom w:val="none" w:sz="0" w:space="0" w:color="auto"/>
            <w:right w:val="none" w:sz="0" w:space="0" w:color="auto"/>
          </w:divBdr>
        </w:div>
        <w:div w:id="1064370675">
          <w:marLeft w:val="480"/>
          <w:marRight w:val="0"/>
          <w:marTop w:val="0"/>
          <w:marBottom w:val="0"/>
          <w:divBdr>
            <w:top w:val="none" w:sz="0" w:space="0" w:color="auto"/>
            <w:left w:val="none" w:sz="0" w:space="0" w:color="auto"/>
            <w:bottom w:val="none" w:sz="0" w:space="0" w:color="auto"/>
            <w:right w:val="none" w:sz="0" w:space="0" w:color="auto"/>
          </w:divBdr>
        </w:div>
        <w:div w:id="1064990720">
          <w:marLeft w:val="480"/>
          <w:marRight w:val="0"/>
          <w:marTop w:val="0"/>
          <w:marBottom w:val="0"/>
          <w:divBdr>
            <w:top w:val="none" w:sz="0" w:space="0" w:color="auto"/>
            <w:left w:val="none" w:sz="0" w:space="0" w:color="auto"/>
            <w:bottom w:val="none" w:sz="0" w:space="0" w:color="auto"/>
            <w:right w:val="none" w:sz="0" w:space="0" w:color="auto"/>
          </w:divBdr>
        </w:div>
        <w:div w:id="1126699513">
          <w:marLeft w:val="480"/>
          <w:marRight w:val="0"/>
          <w:marTop w:val="0"/>
          <w:marBottom w:val="0"/>
          <w:divBdr>
            <w:top w:val="none" w:sz="0" w:space="0" w:color="auto"/>
            <w:left w:val="none" w:sz="0" w:space="0" w:color="auto"/>
            <w:bottom w:val="none" w:sz="0" w:space="0" w:color="auto"/>
            <w:right w:val="none" w:sz="0" w:space="0" w:color="auto"/>
          </w:divBdr>
        </w:div>
        <w:div w:id="1156922200">
          <w:marLeft w:val="480"/>
          <w:marRight w:val="0"/>
          <w:marTop w:val="0"/>
          <w:marBottom w:val="0"/>
          <w:divBdr>
            <w:top w:val="none" w:sz="0" w:space="0" w:color="auto"/>
            <w:left w:val="none" w:sz="0" w:space="0" w:color="auto"/>
            <w:bottom w:val="none" w:sz="0" w:space="0" w:color="auto"/>
            <w:right w:val="none" w:sz="0" w:space="0" w:color="auto"/>
          </w:divBdr>
        </w:div>
        <w:div w:id="1178958214">
          <w:marLeft w:val="480"/>
          <w:marRight w:val="0"/>
          <w:marTop w:val="0"/>
          <w:marBottom w:val="0"/>
          <w:divBdr>
            <w:top w:val="none" w:sz="0" w:space="0" w:color="auto"/>
            <w:left w:val="none" w:sz="0" w:space="0" w:color="auto"/>
            <w:bottom w:val="none" w:sz="0" w:space="0" w:color="auto"/>
            <w:right w:val="none" w:sz="0" w:space="0" w:color="auto"/>
          </w:divBdr>
        </w:div>
        <w:div w:id="1190871715">
          <w:marLeft w:val="480"/>
          <w:marRight w:val="0"/>
          <w:marTop w:val="0"/>
          <w:marBottom w:val="0"/>
          <w:divBdr>
            <w:top w:val="none" w:sz="0" w:space="0" w:color="auto"/>
            <w:left w:val="none" w:sz="0" w:space="0" w:color="auto"/>
            <w:bottom w:val="none" w:sz="0" w:space="0" w:color="auto"/>
            <w:right w:val="none" w:sz="0" w:space="0" w:color="auto"/>
          </w:divBdr>
        </w:div>
        <w:div w:id="1227836262">
          <w:marLeft w:val="480"/>
          <w:marRight w:val="0"/>
          <w:marTop w:val="0"/>
          <w:marBottom w:val="0"/>
          <w:divBdr>
            <w:top w:val="none" w:sz="0" w:space="0" w:color="auto"/>
            <w:left w:val="none" w:sz="0" w:space="0" w:color="auto"/>
            <w:bottom w:val="none" w:sz="0" w:space="0" w:color="auto"/>
            <w:right w:val="none" w:sz="0" w:space="0" w:color="auto"/>
          </w:divBdr>
        </w:div>
        <w:div w:id="1228111184">
          <w:marLeft w:val="480"/>
          <w:marRight w:val="0"/>
          <w:marTop w:val="0"/>
          <w:marBottom w:val="0"/>
          <w:divBdr>
            <w:top w:val="none" w:sz="0" w:space="0" w:color="auto"/>
            <w:left w:val="none" w:sz="0" w:space="0" w:color="auto"/>
            <w:bottom w:val="none" w:sz="0" w:space="0" w:color="auto"/>
            <w:right w:val="none" w:sz="0" w:space="0" w:color="auto"/>
          </w:divBdr>
        </w:div>
        <w:div w:id="1236866463">
          <w:marLeft w:val="480"/>
          <w:marRight w:val="0"/>
          <w:marTop w:val="0"/>
          <w:marBottom w:val="0"/>
          <w:divBdr>
            <w:top w:val="none" w:sz="0" w:space="0" w:color="auto"/>
            <w:left w:val="none" w:sz="0" w:space="0" w:color="auto"/>
            <w:bottom w:val="none" w:sz="0" w:space="0" w:color="auto"/>
            <w:right w:val="none" w:sz="0" w:space="0" w:color="auto"/>
          </w:divBdr>
        </w:div>
        <w:div w:id="1256091505">
          <w:marLeft w:val="480"/>
          <w:marRight w:val="0"/>
          <w:marTop w:val="0"/>
          <w:marBottom w:val="0"/>
          <w:divBdr>
            <w:top w:val="none" w:sz="0" w:space="0" w:color="auto"/>
            <w:left w:val="none" w:sz="0" w:space="0" w:color="auto"/>
            <w:bottom w:val="none" w:sz="0" w:space="0" w:color="auto"/>
            <w:right w:val="none" w:sz="0" w:space="0" w:color="auto"/>
          </w:divBdr>
        </w:div>
        <w:div w:id="1307397663">
          <w:marLeft w:val="480"/>
          <w:marRight w:val="0"/>
          <w:marTop w:val="0"/>
          <w:marBottom w:val="0"/>
          <w:divBdr>
            <w:top w:val="none" w:sz="0" w:space="0" w:color="auto"/>
            <w:left w:val="none" w:sz="0" w:space="0" w:color="auto"/>
            <w:bottom w:val="none" w:sz="0" w:space="0" w:color="auto"/>
            <w:right w:val="none" w:sz="0" w:space="0" w:color="auto"/>
          </w:divBdr>
        </w:div>
        <w:div w:id="1320773532">
          <w:marLeft w:val="480"/>
          <w:marRight w:val="0"/>
          <w:marTop w:val="0"/>
          <w:marBottom w:val="0"/>
          <w:divBdr>
            <w:top w:val="none" w:sz="0" w:space="0" w:color="auto"/>
            <w:left w:val="none" w:sz="0" w:space="0" w:color="auto"/>
            <w:bottom w:val="none" w:sz="0" w:space="0" w:color="auto"/>
            <w:right w:val="none" w:sz="0" w:space="0" w:color="auto"/>
          </w:divBdr>
        </w:div>
        <w:div w:id="1328511066">
          <w:marLeft w:val="480"/>
          <w:marRight w:val="0"/>
          <w:marTop w:val="0"/>
          <w:marBottom w:val="0"/>
          <w:divBdr>
            <w:top w:val="none" w:sz="0" w:space="0" w:color="auto"/>
            <w:left w:val="none" w:sz="0" w:space="0" w:color="auto"/>
            <w:bottom w:val="none" w:sz="0" w:space="0" w:color="auto"/>
            <w:right w:val="none" w:sz="0" w:space="0" w:color="auto"/>
          </w:divBdr>
        </w:div>
        <w:div w:id="1451626054">
          <w:marLeft w:val="480"/>
          <w:marRight w:val="0"/>
          <w:marTop w:val="0"/>
          <w:marBottom w:val="0"/>
          <w:divBdr>
            <w:top w:val="none" w:sz="0" w:space="0" w:color="auto"/>
            <w:left w:val="none" w:sz="0" w:space="0" w:color="auto"/>
            <w:bottom w:val="none" w:sz="0" w:space="0" w:color="auto"/>
            <w:right w:val="none" w:sz="0" w:space="0" w:color="auto"/>
          </w:divBdr>
        </w:div>
        <w:div w:id="1468232407">
          <w:marLeft w:val="480"/>
          <w:marRight w:val="0"/>
          <w:marTop w:val="0"/>
          <w:marBottom w:val="0"/>
          <w:divBdr>
            <w:top w:val="none" w:sz="0" w:space="0" w:color="auto"/>
            <w:left w:val="none" w:sz="0" w:space="0" w:color="auto"/>
            <w:bottom w:val="none" w:sz="0" w:space="0" w:color="auto"/>
            <w:right w:val="none" w:sz="0" w:space="0" w:color="auto"/>
          </w:divBdr>
        </w:div>
        <w:div w:id="1473906833">
          <w:marLeft w:val="480"/>
          <w:marRight w:val="0"/>
          <w:marTop w:val="0"/>
          <w:marBottom w:val="0"/>
          <w:divBdr>
            <w:top w:val="none" w:sz="0" w:space="0" w:color="auto"/>
            <w:left w:val="none" w:sz="0" w:space="0" w:color="auto"/>
            <w:bottom w:val="none" w:sz="0" w:space="0" w:color="auto"/>
            <w:right w:val="none" w:sz="0" w:space="0" w:color="auto"/>
          </w:divBdr>
        </w:div>
        <w:div w:id="1521969234">
          <w:marLeft w:val="480"/>
          <w:marRight w:val="0"/>
          <w:marTop w:val="0"/>
          <w:marBottom w:val="0"/>
          <w:divBdr>
            <w:top w:val="none" w:sz="0" w:space="0" w:color="auto"/>
            <w:left w:val="none" w:sz="0" w:space="0" w:color="auto"/>
            <w:bottom w:val="none" w:sz="0" w:space="0" w:color="auto"/>
            <w:right w:val="none" w:sz="0" w:space="0" w:color="auto"/>
          </w:divBdr>
        </w:div>
        <w:div w:id="1609004315">
          <w:marLeft w:val="480"/>
          <w:marRight w:val="0"/>
          <w:marTop w:val="0"/>
          <w:marBottom w:val="0"/>
          <w:divBdr>
            <w:top w:val="none" w:sz="0" w:space="0" w:color="auto"/>
            <w:left w:val="none" w:sz="0" w:space="0" w:color="auto"/>
            <w:bottom w:val="none" w:sz="0" w:space="0" w:color="auto"/>
            <w:right w:val="none" w:sz="0" w:space="0" w:color="auto"/>
          </w:divBdr>
        </w:div>
        <w:div w:id="1620843256">
          <w:marLeft w:val="480"/>
          <w:marRight w:val="0"/>
          <w:marTop w:val="0"/>
          <w:marBottom w:val="0"/>
          <w:divBdr>
            <w:top w:val="none" w:sz="0" w:space="0" w:color="auto"/>
            <w:left w:val="none" w:sz="0" w:space="0" w:color="auto"/>
            <w:bottom w:val="none" w:sz="0" w:space="0" w:color="auto"/>
            <w:right w:val="none" w:sz="0" w:space="0" w:color="auto"/>
          </w:divBdr>
        </w:div>
        <w:div w:id="1634360276">
          <w:marLeft w:val="480"/>
          <w:marRight w:val="0"/>
          <w:marTop w:val="0"/>
          <w:marBottom w:val="0"/>
          <w:divBdr>
            <w:top w:val="none" w:sz="0" w:space="0" w:color="auto"/>
            <w:left w:val="none" w:sz="0" w:space="0" w:color="auto"/>
            <w:bottom w:val="none" w:sz="0" w:space="0" w:color="auto"/>
            <w:right w:val="none" w:sz="0" w:space="0" w:color="auto"/>
          </w:divBdr>
        </w:div>
        <w:div w:id="1634406342">
          <w:marLeft w:val="480"/>
          <w:marRight w:val="0"/>
          <w:marTop w:val="0"/>
          <w:marBottom w:val="0"/>
          <w:divBdr>
            <w:top w:val="none" w:sz="0" w:space="0" w:color="auto"/>
            <w:left w:val="none" w:sz="0" w:space="0" w:color="auto"/>
            <w:bottom w:val="none" w:sz="0" w:space="0" w:color="auto"/>
            <w:right w:val="none" w:sz="0" w:space="0" w:color="auto"/>
          </w:divBdr>
        </w:div>
        <w:div w:id="1651521239">
          <w:marLeft w:val="480"/>
          <w:marRight w:val="0"/>
          <w:marTop w:val="0"/>
          <w:marBottom w:val="0"/>
          <w:divBdr>
            <w:top w:val="none" w:sz="0" w:space="0" w:color="auto"/>
            <w:left w:val="none" w:sz="0" w:space="0" w:color="auto"/>
            <w:bottom w:val="none" w:sz="0" w:space="0" w:color="auto"/>
            <w:right w:val="none" w:sz="0" w:space="0" w:color="auto"/>
          </w:divBdr>
        </w:div>
        <w:div w:id="1688605555">
          <w:marLeft w:val="480"/>
          <w:marRight w:val="0"/>
          <w:marTop w:val="0"/>
          <w:marBottom w:val="0"/>
          <w:divBdr>
            <w:top w:val="none" w:sz="0" w:space="0" w:color="auto"/>
            <w:left w:val="none" w:sz="0" w:space="0" w:color="auto"/>
            <w:bottom w:val="none" w:sz="0" w:space="0" w:color="auto"/>
            <w:right w:val="none" w:sz="0" w:space="0" w:color="auto"/>
          </w:divBdr>
        </w:div>
        <w:div w:id="1699892534">
          <w:marLeft w:val="480"/>
          <w:marRight w:val="0"/>
          <w:marTop w:val="0"/>
          <w:marBottom w:val="0"/>
          <w:divBdr>
            <w:top w:val="none" w:sz="0" w:space="0" w:color="auto"/>
            <w:left w:val="none" w:sz="0" w:space="0" w:color="auto"/>
            <w:bottom w:val="none" w:sz="0" w:space="0" w:color="auto"/>
            <w:right w:val="none" w:sz="0" w:space="0" w:color="auto"/>
          </w:divBdr>
        </w:div>
        <w:div w:id="1705251854">
          <w:marLeft w:val="480"/>
          <w:marRight w:val="0"/>
          <w:marTop w:val="0"/>
          <w:marBottom w:val="0"/>
          <w:divBdr>
            <w:top w:val="none" w:sz="0" w:space="0" w:color="auto"/>
            <w:left w:val="none" w:sz="0" w:space="0" w:color="auto"/>
            <w:bottom w:val="none" w:sz="0" w:space="0" w:color="auto"/>
            <w:right w:val="none" w:sz="0" w:space="0" w:color="auto"/>
          </w:divBdr>
        </w:div>
        <w:div w:id="1715999576">
          <w:marLeft w:val="480"/>
          <w:marRight w:val="0"/>
          <w:marTop w:val="0"/>
          <w:marBottom w:val="0"/>
          <w:divBdr>
            <w:top w:val="none" w:sz="0" w:space="0" w:color="auto"/>
            <w:left w:val="none" w:sz="0" w:space="0" w:color="auto"/>
            <w:bottom w:val="none" w:sz="0" w:space="0" w:color="auto"/>
            <w:right w:val="none" w:sz="0" w:space="0" w:color="auto"/>
          </w:divBdr>
        </w:div>
        <w:div w:id="1802264605">
          <w:marLeft w:val="480"/>
          <w:marRight w:val="0"/>
          <w:marTop w:val="0"/>
          <w:marBottom w:val="0"/>
          <w:divBdr>
            <w:top w:val="none" w:sz="0" w:space="0" w:color="auto"/>
            <w:left w:val="none" w:sz="0" w:space="0" w:color="auto"/>
            <w:bottom w:val="none" w:sz="0" w:space="0" w:color="auto"/>
            <w:right w:val="none" w:sz="0" w:space="0" w:color="auto"/>
          </w:divBdr>
        </w:div>
        <w:div w:id="1822849324">
          <w:marLeft w:val="480"/>
          <w:marRight w:val="0"/>
          <w:marTop w:val="0"/>
          <w:marBottom w:val="0"/>
          <w:divBdr>
            <w:top w:val="none" w:sz="0" w:space="0" w:color="auto"/>
            <w:left w:val="none" w:sz="0" w:space="0" w:color="auto"/>
            <w:bottom w:val="none" w:sz="0" w:space="0" w:color="auto"/>
            <w:right w:val="none" w:sz="0" w:space="0" w:color="auto"/>
          </w:divBdr>
        </w:div>
        <w:div w:id="1856066241">
          <w:marLeft w:val="480"/>
          <w:marRight w:val="0"/>
          <w:marTop w:val="0"/>
          <w:marBottom w:val="0"/>
          <w:divBdr>
            <w:top w:val="none" w:sz="0" w:space="0" w:color="auto"/>
            <w:left w:val="none" w:sz="0" w:space="0" w:color="auto"/>
            <w:bottom w:val="none" w:sz="0" w:space="0" w:color="auto"/>
            <w:right w:val="none" w:sz="0" w:space="0" w:color="auto"/>
          </w:divBdr>
        </w:div>
        <w:div w:id="1858957681">
          <w:marLeft w:val="480"/>
          <w:marRight w:val="0"/>
          <w:marTop w:val="0"/>
          <w:marBottom w:val="0"/>
          <w:divBdr>
            <w:top w:val="none" w:sz="0" w:space="0" w:color="auto"/>
            <w:left w:val="none" w:sz="0" w:space="0" w:color="auto"/>
            <w:bottom w:val="none" w:sz="0" w:space="0" w:color="auto"/>
            <w:right w:val="none" w:sz="0" w:space="0" w:color="auto"/>
          </w:divBdr>
        </w:div>
        <w:div w:id="1863468064">
          <w:marLeft w:val="480"/>
          <w:marRight w:val="0"/>
          <w:marTop w:val="0"/>
          <w:marBottom w:val="0"/>
          <w:divBdr>
            <w:top w:val="none" w:sz="0" w:space="0" w:color="auto"/>
            <w:left w:val="none" w:sz="0" w:space="0" w:color="auto"/>
            <w:bottom w:val="none" w:sz="0" w:space="0" w:color="auto"/>
            <w:right w:val="none" w:sz="0" w:space="0" w:color="auto"/>
          </w:divBdr>
        </w:div>
        <w:div w:id="1879850244">
          <w:marLeft w:val="480"/>
          <w:marRight w:val="0"/>
          <w:marTop w:val="0"/>
          <w:marBottom w:val="0"/>
          <w:divBdr>
            <w:top w:val="none" w:sz="0" w:space="0" w:color="auto"/>
            <w:left w:val="none" w:sz="0" w:space="0" w:color="auto"/>
            <w:bottom w:val="none" w:sz="0" w:space="0" w:color="auto"/>
            <w:right w:val="none" w:sz="0" w:space="0" w:color="auto"/>
          </w:divBdr>
        </w:div>
        <w:div w:id="1886675181">
          <w:marLeft w:val="480"/>
          <w:marRight w:val="0"/>
          <w:marTop w:val="0"/>
          <w:marBottom w:val="0"/>
          <w:divBdr>
            <w:top w:val="none" w:sz="0" w:space="0" w:color="auto"/>
            <w:left w:val="none" w:sz="0" w:space="0" w:color="auto"/>
            <w:bottom w:val="none" w:sz="0" w:space="0" w:color="auto"/>
            <w:right w:val="none" w:sz="0" w:space="0" w:color="auto"/>
          </w:divBdr>
        </w:div>
        <w:div w:id="1904951962">
          <w:marLeft w:val="480"/>
          <w:marRight w:val="0"/>
          <w:marTop w:val="0"/>
          <w:marBottom w:val="0"/>
          <w:divBdr>
            <w:top w:val="none" w:sz="0" w:space="0" w:color="auto"/>
            <w:left w:val="none" w:sz="0" w:space="0" w:color="auto"/>
            <w:bottom w:val="none" w:sz="0" w:space="0" w:color="auto"/>
            <w:right w:val="none" w:sz="0" w:space="0" w:color="auto"/>
          </w:divBdr>
        </w:div>
        <w:div w:id="2029016338">
          <w:marLeft w:val="480"/>
          <w:marRight w:val="0"/>
          <w:marTop w:val="0"/>
          <w:marBottom w:val="0"/>
          <w:divBdr>
            <w:top w:val="none" w:sz="0" w:space="0" w:color="auto"/>
            <w:left w:val="none" w:sz="0" w:space="0" w:color="auto"/>
            <w:bottom w:val="none" w:sz="0" w:space="0" w:color="auto"/>
            <w:right w:val="none" w:sz="0" w:space="0" w:color="auto"/>
          </w:divBdr>
        </w:div>
      </w:divsChild>
    </w:div>
    <w:div w:id="288902695">
      <w:bodyDiv w:val="1"/>
      <w:marLeft w:val="0"/>
      <w:marRight w:val="0"/>
      <w:marTop w:val="0"/>
      <w:marBottom w:val="0"/>
      <w:divBdr>
        <w:top w:val="none" w:sz="0" w:space="0" w:color="auto"/>
        <w:left w:val="none" w:sz="0" w:space="0" w:color="auto"/>
        <w:bottom w:val="none" w:sz="0" w:space="0" w:color="auto"/>
        <w:right w:val="none" w:sz="0" w:space="0" w:color="auto"/>
      </w:divBdr>
    </w:div>
    <w:div w:id="289164634">
      <w:bodyDiv w:val="1"/>
      <w:marLeft w:val="0"/>
      <w:marRight w:val="0"/>
      <w:marTop w:val="0"/>
      <w:marBottom w:val="0"/>
      <w:divBdr>
        <w:top w:val="none" w:sz="0" w:space="0" w:color="auto"/>
        <w:left w:val="none" w:sz="0" w:space="0" w:color="auto"/>
        <w:bottom w:val="none" w:sz="0" w:space="0" w:color="auto"/>
        <w:right w:val="none" w:sz="0" w:space="0" w:color="auto"/>
      </w:divBdr>
    </w:div>
    <w:div w:id="289829013">
      <w:bodyDiv w:val="1"/>
      <w:marLeft w:val="0"/>
      <w:marRight w:val="0"/>
      <w:marTop w:val="0"/>
      <w:marBottom w:val="0"/>
      <w:divBdr>
        <w:top w:val="none" w:sz="0" w:space="0" w:color="auto"/>
        <w:left w:val="none" w:sz="0" w:space="0" w:color="auto"/>
        <w:bottom w:val="none" w:sz="0" w:space="0" w:color="auto"/>
        <w:right w:val="none" w:sz="0" w:space="0" w:color="auto"/>
      </w:divBdr>
    </w:div>
    <w:div w:id="290325167">
      <w:bodyDiv w:val="1"/>
      <w:marLeft w:val="0"/>
      <w:marRight w:val="0"/>
      <w:marTop w:val="0"/>
      <w:marBottom w:val="0"/>
      <w:divBdr>
        <w:top w:val="none" w:sz="0" w:space="0" w:color="auto"/>
        <w:left w:val="none" w:sz="0" w:space="0" w:color="auto"/>
        <w:bottom w:val="none" w:sz="0" w:space="0" w:color="auto"/>
        <w:right w:val="none" w:sz="0" w:space="0" w:color="auto"/>
      </w:divBdr>
    </w:div>
    <w:div w:id="290791215">
      <w:bodyDiv w:val="1"/>
      <w:marLeft w:val="0"/>
      <w:marRight w:val="0"/>
      <w:marTop w:val="0"/>
      <w:marBottom w:val="0"/>
      <w:divBdr>
        <w:top w:val="none" w:sz="0" w:space="0" w:color="auto"/>
        <w:left w:val="none" w:sz="0" w:space="0" w:color="auto"/>
        <w:bottom w:val="none" w:sz="0" w:space="0" w:color="auto"/>
        <w:right w:val="none" w:sz="0" w:space="0" w:color="auto"/>
      </w:divBdr>
    </w:div>
    <w:div w:id="291399019">
      <w:bodyDiv w:val="1"/>
      <w:marLeft w:val="0"/>
      <w:marRight w:val="0"/>
      <w:marTop w:val="0"/>
      <w:marBottom w:val="0"/>
      <w:divBdr>
        <w:top w:val="none" w:sz="0" w:space="0" w:color="auto"/>
        <w:left w:val="none" w:sz="0" w:space="0" w:color="auto"/>
        <w:bottom w:val="none" w:sz="0" w:space="0" w:color="auto"/>
        <w:right w:val="none" w:sz="0" w:space="0" w:color="auto"/>
      </w:divBdr>
    </w:div>
    <w:div w:id="292254144">
      <w:bodyDiv w:val="1"/>
      <w:marLeft w:val="0"/>
      <w:marRight w:val="0"/>
      <w:marTop w:val="0"/>
      <w:marBottom w:val="0"/>
      <w:divBdr>
        <w:top w:val="none" w:sz="0" w:space="0" w:color="auto"/>
        <w:left w:val="none" w:sz="0" w:space="0" w:color="auto"/>
        <w:bottom w:val="none" w:sz="0" w:space="0" w:color="auto"/>
        <w:right w:val="none" w:sz="0" w:space="0" w:color="auto"/>
      </w:divBdr>
    </w:div>
    <w:div w:id="292827088">
      <w:bodyDiv w:val="1"/>
      <w:marLeft w:val="0"/>
      <w:marRight w:val="0"/>
      <w:marTop w:val="0"/>
      <w:marBottom w:val="0"/>
      <w:divBdr>
        <w:top w:val="none" w:sz="0" w:space="0" w:color="auto"/>
        <w:left w:val="none" w:sz="0" w:space="0" w:color="auto"/>
        <w:bottom w:val="none" w:sz="0" w:space="0" w:color="auto"/>
        <w:right w:val="none" w:sz="0" w:space="0" w:color="auto"/>
      </w:divBdr>
    </w:div>
    <w:div w:id="294412825">
      <w:bodyDiv w:val="1"/>
      <w:marLeft w:val="0"/>
      <w:marRight w:val="0"/>
      <w:marTop w:val="0"/>
      <w:marBottom w:val="0"/>
      <w:divBdr>
        <w:top w:val="none" w:sz="0" w:space="0" w:color="auto"/>
        <w:left w:val="none" w:sz="0" w:space="0" w:color="auto"/>
        <w:bottom w:val="none" w:sz="0" w:space="0" w:color="auto"/>
        <w:right w:val="none" w:sz="0" w:space="0" w:color="auto"/>
      </w:divBdr>
    </w:div>
    <w:div w:id="294675685">
      <w:bodyDiv w:val="1"/>
      <w:marLeft w:val="0"/>
      <w:marRight w:val="0"/>
      <w:marTop w:val="0"/>
      <w:marBottom w:val="0"/>
      <w:divBdr>
        <w:top w:val="none" w:sz="0" w:space="0" w:color="auto"/>
        <w:left w:val="none" w:sz="0" w:space="0" w:color="auto"/>
        <w:bottom w:val="none" w:sz="0" w:space="0" w:color="auto"/>
        <w:right w:val="none" w:sz="0" w:space="0" w:color="auto"/>
      </w:divBdr>
    </w:div>
    <w:div w:id="295062969">
      <w:bodyDiv w:val="1"/>
      <w:marLeft w:val="0"/>
      <w:marRight w:val="0"/>
      <w:marTop w:val="0"/>
      <w:marBottom w:val="0"/>
      <w:divBdr>
        <w:top w:val="none" w:sz="0" w:space="0" w:color="auto"/>
        <w:left w:val="none" w:sz="0" w:space="0" w:color="auto"/>
        <w:bottom w:val="none" w:sz="0" w:space="0" w:color="auto"/>
        <w:right w:val="none" w:sz="0" w:space="0" w:color="auto"/>
      </w:divBdr>
    </w:div>
    <w:div w:id="295528975">
      <w:bodyDiv w:val="1"/>
      <w:marLeft w:val="0"/>
      <w:marRight w:val="0"/>
      <w:marTop w:val="0"/>
      <w:marBottom w:val="0"/>
      <w:divBdr>
        <w:top w:val="none" w:sz="0" w:space="0" w:color="auto"/>
        <w:left w:val="none" w:sz="0" w:space="0" w:color="auto"/>
        <w:bottom w:val="none" w:sz="0" w:space="0" w:color="auto"/>
        <w:right w:val="none" w:sz="0" w:space="0" w:color="auto"/>
      </w:divBdr>
    </w:div>
    <w:div w:id="295837896">
      <w:bodyDiv w:val="1"/>
      <w:marLeft w:val="0"/>
      <w:marRight w:val="0"/>
      <w:marTop w:val="0"/>
      <w:marBottom w:val="0"/>
      <w:divBdr>
        <w:top w:val="none" w:sz="0" w:space="0" w:color="auto"/>
        <w:left w:val="none" w:sz="0" w:space="0" w:color="auto"/>
        <w:bottom w:val="none" w:sz="0" w:space="0" w:color="auto"/>
        <w:right w:val="none" w:sz="0" w:space="0" w:color="auto"/>
      </w:divBdr>
    </w:div>
    <w:div w:id="295911841">
      <w:bodyDiv w:val="1"/>
      <w:marLeft w:val="0"/>
      <w:marRight w:val="0"/>
      <w:marTop w:val="0"/>
      <w:marBottom w:val="0"/>
      <w:divBdr>
        <w:top w:val="none" w:sz="0" w:space="0" w:color="auto"/>
        <w:left w:val="none" w:sz="0" w:space="0" w:color="auto"/>
        <w:bottom w:val="none" w:sz="0" w:space="0" w:color="auto"/>
        <w:right w:val="none" w:sz="0" w:space="0" w:color="auto"/>
      </w:divBdr>
    </w:div>
    <w:div w:id="296031284">
      <w:bodyDiv w:val="1"/>
      <w:marLeft w:val="0"/>
      <w:marRight w:val="0"/>
      <w:marTop w:val="0"/>
      <w:marBottom w:val="0"/>
      <w:divBdr>
        <w:top w:val="none" w:sz="0" w:space="0" w:color="auto"/>
        <w:left w:val="none" w:sz="0" w:space="0" w:color="auto"/>
        <w:bottom w:val="none" w:sz="0" w:space="0" w:color="auto"/>
        <w:right w:val="none" w:sz="0" w:space="0" w:color="auto"/>
      </w:divBdr>
    </w:div>
    <w:div w:id="296108443">
      <w:bodyDiv w:val="1"/>
      <w:marLeft w:val="0"/>
      <w:marRight w:val="0"/>
      <w:marTop w:val="0"/>
      <w:marBottom w:val="0"/>
      <w:divBdr>
        <w:top w:val="none" w:sz="0" w:space="0" w:color="auto"/>
        <w:left w:val="none" w:sz="0" w:space="0" w:color="auto"/>
        <w:bottom w:val="none" w:sz="0" w:space="0" w:color="auto"/>
        <w:right w:val="none" w:sz="0" w:space="0" w:color="auto"/>
      </w:divBdr>
    </w:div>
    <w:div w:id="297035132">
      <w:bodyDiv w:val="1"/>
      <w:marLeft w:val="0"/>
      <w:marRight w:val="0"/>
      <w:marTop w:val="0"/>
      <w:marBottom w:val="0"/>
      <w:divBdr>
        <w:top w:val="none" w:sz="0" w:space="0" w:color="auto"/>
        <w:left w:val="none" w:sz="0" w:space="0" w:color="auto"/>
        <w:bottom w:val="none" w:sz="0" w:space="0" w:color="auto"/>
        <w:right w:val="none" w:sz="0" w:space="0" w:color="auto"/>
      </w:divBdr>
    </w:div>
    <w:div w:id="297927156">
      <w:bodyDiv w:val="1"/>
      <w:marLeft w:val="0"/>
      <w:marRight w:val="0"/>
      <w:marTop w:val="0"/>
      <w:marBottom w:val="0"/>
      <w:divBdr>
        <w:top w:val="none" w:sz="0" w:space="0" w:color="auto"/>
        <w:left w:val="none" w:sz="0" w:space="0" w:color="auto"/>
        <w:bottom w:val="none" w:sz="0" w:space="0" w:color="auto"/>
        <w:right w:val="none" w:sz="0" w:space="0" w:color="auto"/>
      </w:divBdr>
    </w:div>
    <w:div w:id="298653094">
      <w:bodyDiv w:val="1"/>
      <w:marLeft w:val="0"/>
      <w:marRight w:val="0"/>
      <w:marTop w:val="0"/>
      <w:marBottom w:val="0"/>
      <w:divBdr>
        <w:top w:val="none" w:sz="0" w:space="0" w:color="auto"/>
        <w:left w:val="none" w:sz="0" w:space="0" w:color="auto"/>
        <w:bottom w:val="none" w:sz="0" w:space="0" w:color="auto"/>
        <w:right w:val="none" w:sz="0" w:space="0" w:color="auto"/>
      </w:divBdr>
    </w:div>
    <w:div w:id="299263906">
      <w:bodyDiv w:val="1"/>
      <w:marLeft w:val="0"/>
      <w:marRight w:val="0"/>
      <w:marTop w:val="0"/>
      <w:marBottom w:val="0"/>
      <w:divBdr>
        <w:top w:val="none" w:sz="0" w:space="0" w:color="auto"/>
        <w:left w:val="none" w:sz="0" w:space="0" w:color="auto"/>
        <w:bottom w:val="none" w:sz="0" w:space="0" w:color="auto"/>
        <w:right w:val="none" w:sz="0" w:space="0" w:color="auto"/>
      </w:divBdr>
      <w:divsChild>
        <w:div w:id="8065134">
          <w:marLeft w:val="480"/>
          <w:marRight w:val="0"/>
          <w:marTop w:val="0"/>
          <w:marBottom w:val="0"/>
          <w:divBdr>
            <w:top w:val="none" w:sz="0" w:space="0" w:color="auto"/>
            <w:left w:val="none" w:sz="0" w:space="0" w:color="auto"/>
            <w:bottom w:val="none" w:sz="0" w:space="0" w:color="auto"/>
            <w:right w:val="none" w:sz="0" w:space="0" w:color="auto"/>
          </w:divBdr>
        </w:div>
        <w:div w:id="122622225">
          <w:marLeft w:val="480"/>
          <w:marRight w:val="0"/>
          <w:marTop w:val="0"/>
          <w:marBottom w:val="0"/>
          <w:divBdr>
            <w:top w:val="none" w:sz="0" w:space="0" w:color="auto"/>
            <w:left w:val="none" w:sz="0" w:space="0" w:color="auto"/>
            <w:bottom w:val="none" w:sz="0" w:space="0" w:color="auto"/>
            <w:right w:val="none" w:sz="0" w:space="0" w:color="auto"/>
          </w:divBdr>
        </w:div>
        <w:div w:id="133959862">
          <w:marLeft w:val="480"/>
          <w:marRight w:val="0"/>
          <w:marTop w:val="0"/>
          <w:marBottom w:val="0"/>
          <w:divBdr>
            <w:top w:val="none" w:sz="0" w:space="0" w:color="auto"/>
            <w:left w:val="none" w:sz="0" w:space="0" w:color="auto"/>
            <w:bottom w:val="none" w:sz="0" w:space="0" w:color="auto"/>
            <w:right w:val="none" w:sz="0" w:space="0" w:color="auto"/>
          </w:divBdr>
        </w:div>
        <w:div w:id="192422653">
          <w:marLeft w:val="480"/>
          <w:marRight w:val="0"/>
          <w:marTop w:val="0"/>
          <w:marBottom w:val="0"/>
          <w:divBdr>
            <w:top w:val="none" w:sz="0" w:space="0" w:color="auto"/>
            <w:left w:val="none" w:sz="0" w:space="0" w:color="auto"/>
            <w:bottom w:val="none" w:sz="0" w:space="0" w:color="auto"/>
            <w:right w:val="none" w:sz="0" w:space="0" w:color="auto"/>
          </w:divBdr>
        </w:div>
        <w:div w:id="221984491">
          <w:marLeft w:val="480"/>
          <w:marRight w:val="0"/>
          <w:marTop w:val="0"/>
          <w:marBottom w:val="0"/>
          <w:divBdr>
            <w:top w:val="none" w:sz="0" w:space="0" w:color="auto"/>
            <w:left w:val="none" w:sz="0" w:space="0" w:color="auto"/>
            <w:bottom w:val="none" w:sz="0" w:space="0" w:color="auto"/>
            <w:right w:val="none" w:sz="0" w:space="0" w:color="auto"/>
          </w:divBdr>
        </w:div>
        <w:div w:id="275524698">
          <w:marLeft w:val="480"/>
          <w:marRight w:val="0"/>
          <w:marTop w:val="0"/>
          <w:marBottom w:val="0"/>
          <w:divBdr>
            <w:top w:val="none" w:sz="0" w:space="0" w:color="auto"/>
            <w:left w:val="none" w:sz="0" w:space="0" w:color="auto"/>
            <w:bottom w:val="none" w:sz="0" w:space="0" w:color="auto"/>
            <w:right w:val="none" w:sz="0" w:space="0" w:color="auto"/>
          </w:divBdr>
        </w:div>
        <w:div w:id="363867758">
          <w:marLeft w:val="480"/>
          <w:marRight w:val="0"/>
          <w:marTop w:val="0"/>
          <w:marBottom w:val="0"/>
          <w:divBdr>
            <w:top w:val="none" w:sz="0" w:space="0" w:color="auto"/>
            <w:left w:val="none" w:sz="0" w:space="0" w:color="auto"/>
            <w:bottom w:val="none" w:sz="0" w:space="0" w:color="auto"/>
            <w:right w:val="none" w:sz="0" w:space="0" w:color="auto"/>
          </w:divBdr>
        </w:div>
        <w:div w:id="369185818">
          <w:marLeft w:val="480"/>
          <w:marRight w:val="0"/>
          <w:marTop w:val="0"/>
          <w:marBottom w:val="0"/>
          <w:divBdr>
            <w:top w:val="none" w:sz="0" w:space="0" w:color="auto"/>
            <w:left w:val="none" w:sz="0" w:space="0" w:color="auto"/>
            <w:bottom w:val="none" w:sz="0" w:space="0" w:color="auto"/>
            <w:right w:val="none" w:sz="0" w:space="0" w:color="auto"/>
          </w:divBdr>
        </w:div>
        <w:div w:id="370618771">
          <w:marLeft w:val="480"/>
          <w:marRight w:val="0"/>
          <w:marTop w:val="0"/>
          <w:marBottom w:val="0"/>
          <w:divBdr>
            <w:top w:val="none" w:sz="0" w:space="0" w:color="auto"/>
            <w:left w:val="none" w:sz="0" w:space="0" w:color="auto"/>
            <w:bottom w:val="none" w:sz="0" w:space="0" w:color="auto"/>
            <w:right w:val="none" w:sz="0" w:space="0" w:color="auto"/>
          </w:divBdr>
        </w:div>
        <w:div w:id="375665249">
          <w:marLeft w:val="480"/>
          <w:marRight w:val="0"/>
          <w:marTop w:val="0"/>
          <w:marBottom w:val="0"/>
          <w:divBdr>
            <w:top w:val="none" w:sz="0" w:space="0" w:color="auto"/>
            <w:left w:val="none" w:sz="0" w:space="0" w:color="auto"/>
            <w:bottom w:val="none" w:sz="0" w:space="0" w:color="auto"/>
            <w:right w:val="none" w:sz="0" w:space="0" w:color="auto"/>
          </w:divBdr>
        </w:div>
        <w:div w:id="384184804">
          <w:marLeft w:val="480"/>
          <w:marRight w:val="0"/>
          <w:marTop w:val="0"/>
          <w:marBottom w:val="0"/>
          <w:divBdr>
            <w:top w:val="none" w:sz="0" w:space="0" w:color="auto"/>
            <w:left w:val="none" w:sz="0" w:space="0" w:color="auto"/>
            <w:bottom w:val="none" w:sz="0" w:space="0" w:color="auto"/>
            <w:right w:val="none" w:sz="0" w:space="0" w:color="auto"/>
          </w:divBdr>
        </w:div>
        <w:div w:id="404184468">
          <w:marLeft w:val="480"/>
          <w:marRight w:val="0"/>
          <w:marTop w:val="0"/>
          <w:marBottom w:val="0"/>
          <w:divBdr>
            <w:top w:val="none" w:sz="0" w:space="0" w:color="auto"/>
            <w:left w:val="none" w:sz="0" w:space="0" w:color="auto"/>
            <w:bottom w:val="none" w:sz="0" w:space="0" w:color="auto"/>
            <w:right w:val="none" w:sz="0" w:space="0" w:color="auto"/>
          </w:divBdr>
        </w:div>
        <w:div w:id="444228669">
          <w:marLeft w:val="480"/>
          <w:marRight w:val="0"/>
          <w:marTop w:val="0"/>
          <w:marBottom w:val="0"/>
          <w:divBdr>
            <w:top w:val="none" w:sz="0" w:space="0" w:color="auto"/>
            <w:left w:val="none" w:sz="0" w:space="0" w:color="auto"/>
            <w:bottom w:val="none" w:sz="0" w:space="0" w:color="auto"/>
            <w:right w:val="none" w:sz="0" w:space="0" w:color="auto"/>
          </w:divBdr>
        </w:div>
        <w:div w:id="464395596">
          <w:marLeft w:val="480"/>
          <w:marRight w:val="0"/>
          <w:marTop w:val="0"/>
          <w:marBottom w:val="0"/>
          <w:divBdr>
            <w:top w:val="none" w:sz="0" w:space="0" w:color="auto"/>
            <w:left w:val="none" w:sz="0" w:space="0" w:color="auto"/>
            <w:bottom w:val="none" w:sz="0" w:space="0" w:color="auto"/>
            <w:right w:val="none" w:sz="0" w:space="0" w:color="auto"/>
          </w:divBdr>
        </w:div>
        <w:div w:id="501896012">
          <w:marLeft w:val="480"/>
          <w:marRight w:val="0"/>
          <w:marTop w:val="0"/>
          <w:marBottom w:val="0"/>
          <w:divBdr>
            <w:top w:val="none" w:sz="0" w:space="0" w:color="auto"/>
            <w:left w:val="none" w:sz="0" w:space="0" w:color="auto"/>
            <w:bottom w:val="none" w:sz="0" w:space="0" w:color="auto"/>
            <w:right w:val="none" w:sz="0" w:space="0" w:color="auto"/>
          </w:divBdr>
        </w:div>
        <w:div w:id="519049808">
          <w:marLeft w:val="480"/>
          <w:marRight w:val="0"/>
          <w:marTop w:val="0"/>
          <w:marBottom w:val="0"/>
          <w:divBdr>
            <w:top w:val="none" w:sz="0" w:space="0" w:color="auto"/>
            <w:left w:val="none" w:sz="0" w:space="0" w:color="auto"/>
            <w:bottom w:val="none" w:sz="0" w:space="0" w:color="auto"/>
            <w:right w:val="none" w:sz="0" w:space="0" w:color="auto"/>
          </w:divBdr>
        </w:div>
        <w:div w:id="529495736">
          <w:marLeft w:val="480"/>
          <w:marRight w:val="0"/>
          <w:marTop w:val="0"/>
          <w:marBottom w:val="0"/>
          <w:divBdr>
            <w:top w:val="none" w:sz="0" w:space="0" w:color="auto"/>
            <w:left w:val="none" w:sz="0" w:space="0" w:color="auto"/>
            <w:bottom w:val="none" w:sz="0" w:space="0" w:color="auto"/>
            <w:right w:val="none" w:sz="0" w:space="0" w:color="auto"/>
          </w:divBdr>
        </w:div>
        <w:div w:id="579869923">
          <w:marLeft w:val="480"/>
          <w:marRight w:val="0"/>
          <w:marTop w:val="0"/>
          <w:marBottom w:val="0"/>
          <w:divBdr>
            <w:top w:val="none" w:sz="0" w:space="0" w:color="auto"/>
            <w:left w:val="none" w:sz="0" w:space="0" w:color="auto"/>
            <w:bottom w:val="none" w:sz="0" w:space="0" w:color="auto"/>
            <w:right w:val="none" w:sz="0" w:space="0" w:color="auto"/>
          </w:divBdr>
        </w:div>
        <w:div w:id="604076802">
          <w:marLeft w:val="480"/>
          <w:marRight w:val="0"/>
          <w:marTop w:val="0"/>
          <w:marBottom w:val="0"/>
          <w:divBdr>
            <w:top w:val="none" w:sz="0" w:space="0" w:color="auto"/>
            <w:left w:val="none" w:sz="0" w:space="0" w:color="auto"/>
            <w:bottom w:val="none" w:sz="0" w:space="0" w:color="auto"/>
            <w:right w:val="none" w:sz="0" w:space="0" w:color="auto"/>
          </w:divBdr>
        </w:div>
        <w:div w:id="651983492">
          <w:marLeft w:val="480"/>
          <w:marRight w:val="0"/>
          <w:marTop w:val="0"/>
          <w:marBottom w:val="0"/>
          <w:divBdr>
            <w:top w:val="none" w:sz="0" w:space="0" w:color="auto"/>
            <w:left w:val="none" w:sz="0" w:space="0" w:color="auto"/>
            <w:bottom w:val="none" w:sz="0" w:space="0" w:color="auto"/>
            <w:right w:val="none" w:sz="0" w:space="0" w:color="auto"/>
          </w:divBdr>
        </w:div>
        <w:div w:id="767500762">
          <w:marLeft w:val="480"/>
          <w:marRight w:val="0"/>
          <w:marTop w:val="0"/>
          <w:marBottom w:val="0"/>
          <w:divBdr>
            <w:top w:val="none" w:sz="0" w:space="0" w:color="auto"/>
            <w:left w:val="none" w:sz="0" w:space="0" w:color="auto"/>
            <w:bottom w:val="none" w:sz="0" w:space="0" w:color="auto"/>
            <w:right w:val="none" w:sz="0" w:space="0" w:color="auto"/>
          </w:divBdr>
        </w:div>
        <w:div w:id="778842000">
          <w:marLeft w:val="480"/>
          <w:marRight w:val="0"/>
          <w:marTop w:val="0"/>
          <w:marBottom w:val="0"/>
          <w:divBdr>
            <w:top w:val="none" w:sz="0" w:space="0" w:color="auto"/>
            <w:left w:val="none" w:sz="0" w:space="0" w:color="auto"/>
            <w:bottom w:val="none" w:sz="0" w:space="0" w:color="auto"/>
            <w:right w:val="none" w:sz="0" w:space="0" w:color="auto"/>
          </w:divBdr>
        </w:div>
        <w:div w:id="793522207">
          <w:marLeft w:val="480"/>
          <w:marRight w:val="0"/>
          <w:marTop w:val="0"/>
          <w:marBottom w:val="0"/>
          <w:divBdr>
            <w:top w:val="none" w:sz="0" w:space="0" w:color="auto"/>
            <w:left w:val="none" w:sz="0" w:space="0" w:color="auto"/>
            <w:bottom w:val="none" w:sz="0" w:space="0" w:color="auto"/>
            <w:right w:val="none" w:sz="0" w:space="0" w:color="auto"/>
          </w:divBdr>
        </w:div>
        <w:div w:id="828398274">
          <w:marLeft w:val="480"/>
          <w:marRight w:val="0"/>
          <w:marTop w:val="0"/>
          <w:marBottom w:val="0"/>
          <w:divBdr>
            <w:top w:val="none" w:sz="0" w:space="0" w:color="auto"/>
            <w:left w:val="none" w:sz="0" w:space="0" w:color="auto"/>
            <w:bottom w:val="none" w:sz="0" w:space="0" w:color="auto"/>
            <w:right w:val="none" w:sz="0" w:space="0" w:color="auto"/>
          </w:divBdr>
        </w:div>
        <w:div w:id="845829501">
          <w:marLeft w:val="480"/>
          <w:marRight w:val="0"/>
          <w:marTop w:val="0"/>
          <w:marBottom w:val="0"/>
          <w:divBdr>
            <w:top w:val="none" w:sz="0" w:space="0" w:color="auto"/>
            <w:left w:val="none" w:sz="0" w:space="0" w:color="auto"/>
            <w:bottom w:val="none" w:sz="0" w:space="0" w:color="auto"/>
            <w:right w:val="none" w:sz="0" w:space="0" w:color="auto"/>
          </w:divBdr>
        </w:div>
        <w:div w:id="862061896">
          <w:marLeft w:val="480"/>
          <w:marRight w:val="0"/>
          <w:marTop w:val="0"/>
          <w:marBottom w:val="0"/>
          <w:divBdr>
            <w:top w:val="none" w:sz="0" w:space="0" w:color="auto"/>
            <w:left w:val="none" w:sz="0" w:space="0" w:color="auto"/>
            <w:bottom w:val="none" w:sz="0" w:space="0" w:color="auto"/>
            <w:right w:val="none" w:sz="0" w:space="0" w:color="auto"/>
          </w:divBdr>
        </w:div>
        <w:div w:id="864250038">
          <w:marLeft w:val="480"/>
          <w:marRight w:val="0"/>
          <w:marTop w:val="0"/>
          <w:marBottom w:val="0"/>
          <w:divBdr>
            <w:top w:val="none" w:sz="0" w:space="0" w:color="auto"/>
            <w:left w:val="none" w:sz="0" w:space="0" w:color="auto"/>
            <w:bottom w:val="none" w:sz="0" w:space="0" w:color="auto"/>
            <w:right w:val="none" w:sz="0" w:space="0" w:color="auto"/>
          </w:divBdr>
        </w:div>
        <w:div w:id="885800343">
          <w:marLeft w:val="480"/>
          <w:marRight w:val="0"/>
          <w:marTop w:val="0"/>
          <w:marBottom w:val="0"/>
          <w:divBdr>
            <w:top w:val="none" w:sz="0" w:space="0" w:color="auto"/>
            <w:left w:val="none" w:sz="0" w:space="0" w:color="auto"/>
            <w:bottom w:val="none" w:sz="0" w:space="0" w:color="auto"/>
            <w:right w:val="none" w:sz="0" w:space="0" w:color="auto"/>
          </w:divBdr>
        </w:div>
        <w:div w:id="937718770">
          <w:marLeft w:val="480"/>
          <w:marRight w:val="0"/>
          <w:marTop w:val="0"/>
          <w:marBottom w:val="0"/>
          <w:divBdr>
            <w:top w:val="none" w:sz="0" w:space="0" w:color="auto"/>
            <w:left w:val="none" w:sz="0" w:space="0" w:color="auto"/>
            <w:bottom w:val="none" w:sz="0" w:space="0" w:color="auto"/>
            <w:right w:val="none" w:sz="0" w:space="0" w:color="auto"/>
          </w:divBdr>
        </w:div>
        <w:div w:id="939947485">
          <w:marLeft w:val="480"/>
          <w:marRight w:val="0"/>
          <w:marTop w:val="0"/>
          <w:marBottom w:val="0"/>
          <w:divBdr>
            <w:top w:val="none" w:sz="0" w:space="0" w:color="auto"/>
            <w:left w:val="none" w:sz="0" w:space="0" w:color="auto"/>
            <w:bottom w:val="none" w:sz="0" w:space="0" w:color="auto"/>
            <w:right w:val="none" w:sz="0" w:space="0" w:color="auto"/>
          </w:divBdr>
        </w:div>
        <w:div w:id="943726433">
          <w:marLeft w:val="480"/>
          <w:marRight w:val="0"/>
          <w:marTop w:val="0"/>
          <w:marBottom w:val="0"/>
          <w:divBdr>
            <w:top w:val="none" w:sz="0" w:space="0" w:color="auto"/>
            <w:left w:val="none" w:sz="0" w:space="0" w:color="auto"/>
            <w:bottom w:val="none" w:sz="0" w:space="0" w:color="auto"/>
            <w:right w:val="none" w:sz="0" w:space="0" w:color="auto"/>
          </w:divBdr>
        </w:div>
        <w:div w:id="1045177074">
          <w:marLeft w:val="480"/>
          <w:marRight w:val="0"/>
          <w:marTop w:val="0"/>
          <w:marBottom w:val="0"/>
          <w:divBdr>
            <w:top w:val="none" w:sz="0" w:space="0" w:color="auto"/>
            <w:left w:val="none" w:sz="0" w:space="0" w:color="auto"/>
            <w:bottom w:val="none" w:sz="0" w:space="0" w:color="auto"/>
            <w:right w:val="none" w:sz="0" w:space="0" w:color="auto"/>
          </w:divBdr>
        </w:div>
        <w:div w:id="1071929208">
          <w:marLeft w:val="480"/>
          <w:marRight w:val="0"/>
          <w:marTop w:val="0"/>
          <w:marBottom w:val="0"/>
          <w:divBdr>
            <w:top w:val="none" w:sz="0" w:space="0" w:color="auto"/>
            <w:left w:val="none" w:sz="0" w:space="0" w:color="auto"/>
            <w:bottom w:val="none" w:sz="0" w:space="0" w:color="auto"/>
            <w:right w:val="none" w:sz="0" w:space="0" w:color="auto"/>
          </w:divBdr>
        </w:div>
        <w:div w:id="1081803139">
          <w:marLeft w:val="480"/>
          <w:marRight w:val="0"/>
          <w:marTop w:val="0"/>
          <w:marBottom w:val="0"/>
          <w:divBdr>
            <w:top w:val="none" w:sz="0" w:space="0" w:color="auto"/>
            <w:left w:val="none" w:sz="0" w:space="0" w:color="auto"/>
            <w:bottom w:val="none" w:sz="0" w:space="0" w:color="auto"/>
            <w:right w:val="none" w:sz="0" w:space="0" w:color="auto"/>
          </w:divBdr>
        </w:div>
        <w:div w:id="1094743277">
          <w:marLeft w:val="480"/>
          <w:marRight w:val="0"/>
          <w:marTop w:val="0"/>
          <w:marBottom w:val="0"/>
          <w:divBdr>
            <w:top w:val="none" w:sz="0" w:space="0" w:color="auto"/>
            <w:left w:val="none" w:sz="0" w:space="0" w:color="auto"/>
            <w:bottom w:val="none" w:sz="0" w:space="0" w:color="auto"/>
            <w:right w:val="none" w:sz="0" w:space="0" w:color="auto"/>
          </w:divBdr>
        </w:div>
        <w:div w:id="1131217205">
          <w:marLeft w:val="480"/>
          <w:marRight w:val="0"/>
          <w:marTop w:val="0"/>
          <w:marBottom w:val="0"/>
          <w:divBdr>
            <w:top w:val="none" w:sz="0" w:space="0" w:color="auto"/>
            <w:left w:val="none" w:sz="0" w:space="0" w:color="auto"/>
            <w:bottom w:val="none" w:sz="0" w:space="0" w:color="auto"/>
            <w:right w:val="none" w:sz="0" w:space="0" w:color="auto"/>
          </w:divBdr>
        </w:div>
        <w:div w:id="1132988283">
          <w:marLeft w:val="480"/>
          <w:marRight w:val="0"/>
          <w:marTop w:val="0"/>
          <w:marBottom w:val="0"/>
          <w:divBdr>
            <w:top w:val="none" w:sz="0" w:space="0" w:color="auto"/>
            <w:left w:val="none" w:sz="0" w:space="0" w:color="auto"/>
            <w:bottom w:val="none" w:sz="0" w:space="0" w:color="auto"/>
            <w:right w:val="none" w:sz="0" w:space="0" w:color="auto"/>
          </w:divBdr>
        </w:div>
        <w:div w:id="1166943106">
          <w:marLeft w:val="480"/>
          <w:marRight w:val="0"/>
          <w:marTop w:val="0"/>
          <w:marBottom w:val="0"/>
          <w:divBdr>
            <w:top w:val="none" w:sz="0" w:space="0" w:color="auto"/>
            <w:left w:val="none" w:sz="0" w:space="0" w:color="auto"/>
            <w:bottom w:val="none" w:sz="0" w:space="0" w:color="auto"/>
            <w:right w:val="none" w:sz="0" w:space="0" w:color="auto"/>
          </w:divBdr>
        </w:div>
        <w:div w:id="1187255110">
          <w:marLeft w:val="480"/>
          <w:marRight w:val="0"/>
          <w:marTop w:val="0"/>
          <w:marBottom w:val="0"/>
          <w:divBdr>
            <w:top w:val="none" w:sz="0" w:space="0" w:color="auto"/>
            <w:left w:val="none" w:sz="0" w:space="0" w:color="auto"/>
            <w:bottom w:val="none" w:sz="0" w:space="0" w:color="auto"/>
            <w:right w:val="none" w:sz="0" w:space="0" w:color="auto"/>
          </w:divBdr>
        </w:div>
        <w:div w:id="1197549587">
          <w:marLeft w:val="480"/>
          <w:marRight w:val="0"/>
          <w:marTop w:val="0"/>
          <w:marBottom w:val="0"/>
          <w:divBdr>
            <w:top w:val="none" w:sz="0" w:space="0" w:color="auto"/>
            <w:left w:val="none" w:sz="0" w:space="0" w:color="auto"/>
            <w:bottom w:val="none" w:sz="0" w:space="0" w:color="auto"/>
            <w:right w:val="none" w:sz="0" w:space="0" w:color="auto"/>
          </w:divBdr>
        </w:div>
        <w:div w:id="1203597968">
          <w:marLeft w:val="480"/>
          <w:marRight w:val="0"/>
          <w:marTop w:val="0"/>
          <w:marBottom w:val="0"/>
          <w:divBdr>
            <w:top w:val="none" w:sz="0" w:space="0" w:color="auto"/>
            <w:left w:val="none" w:sz="0" w:space="0" w:color="auto"/>
            <w:bottom w:val="none" w:sz="0" w:space="0" w:color="auto"/>
            <w:right w:val="none" w:sz="0" w:space="0" w:color="auto"/>
          </w:divBdr>
        </w:div>
        <w:div w:id="1221744473">
          <w:marLeft w:val="480"/>
          <w:marRight w:val="0"/>
          <w:marTop w:val="0"/>
          <w:marBottom w:val="0"/>
          <w:divBdr>
            <w:top w:val="none" w:sz="0" w:space="0" w:color="auto"/>
            <w:left w:val="none" w:sz="0" w:space="0" w:color="auto"/>
            <w:bottom w:val="none" w:sz="0" w:space="0" w:color="auto"/>
            <w:right w:val="none" w:sz="0" w:space="0" w:color="auto"/>
          </w:divBdr>
        </w:div>
        <w:div w:id="1262765268">
          <w:marLeft w:val="480"/>
          <w:marRight w:val="0"/>
          <w:marTop w:val="0"/>
          <w:marBottom w:val="0"/>
          <w:divBdr>
            <w:top w:val="none" w:sz="0" w:space="0" w:color="auto"/>
            <w:left w:val="none" w:sz="0" w:space="0" w:color="auto"/>
            <w:bottom w:val="none" w:sz="0" w:space="0" w:color="auto"/>
            <w:right w:val="none" w:sz="0" w:space="0" w:color="auto"/>
          </w:divBdr>
        </w:div>
        <w:div w:id="1280337727">
          <w:marLeft w:val="480"/>
          <w:marRight w:val="0"/>
          <w:marTop w:val="0"/>
          <w:marBottom w:val="0"/>
          <w:divBdr>
            <w:top w:val="none" w:sz="0" w:space="0" w:color="auto"/>
            <w:left w:val="none" w:sz="0" w:space="0" w:color="auto"/>
            <w:bottom w:val="none" w:sz="0" w:space="0" w:color="auto"/>
            <w:right w:val="none" w:sz="0" w:space="0" w:color="auto"/>
          </w:divBdr>
        </w:div>
        <w:div w:id="1293175500">
          <w:marLeft w:val="480"/>
          <w:marRight w:val="0"/>
          <w:marTop w:val="0"/>
          <w:marBottom w:val="0"/>
          <w:divBdr>
            <w:top w:val="none" w:sz="0" w:space="0" w:color="auto"/>
            <w:left w:val="none" w:sz="0" w:space="0" w:color="auto"/>
            <w:bottom w:val="none" w:sz="0" w:space="0" w:color="auto"/>
            <w:right w:val="none" w:sz="0" w:space="0" w:color="auto"/>
          </w:divBdr>
        </w:div>
        <w:div w:id="1299454776">
          <w:marLeft w:val="480"/>
          <w:marRight w:val="0"/>
          <w:marTop w:val="0"/>
          <w:marBottom w:val="0"/>
          <w:divBdr>
            <w:top w:val="none" w:sz="0" w:space="0" w:color="auto"/>
            <w:left w:val="none" w:sz="0" w:space="0" w:color="auto"/>
            <w:bottom w:val="none" w:sz="0" w:space="0" w:color="auto"/>
            <w:right w:val="none" w:sz="0" w:space="0" w:color="auto"/>
          </w:divBdr>
        </w:div>
        <w:div w:id="1307510423">
          <w:marLeft w:val="480"/>
          <w:marRight w:val="0"/>
          <w:marTop w:val="0"/>
          <w:marBottom w:val="0"/>
          <w:divBdr>
            <w:top w:val="none" w:sz="0" w:space="0" w:color="auto"/>
            <w:left w:val="none" w:sz="0" w:space="0" w:color="auto"/>
            <w:bottom w:val="none" w:sz="0" w:space="0" w:color="auto"/>
            <w:right w:val="none" w:sz="0" w:space="0" w:color="auto"/>
          </w:divBdr>
        </w:div>
        <w:div w:id="1372337643">
          <w:marLeft w:val="480"/>
          <w:marRight w:val="0"/>
          <w:marTop w:val="0"/>
          <w:marBottom w:val="0"/>
          <w:divBdr>
            <w:top w:val="none" w:sz="0" w:space="0" w:color="auto"/>
            <w:left w:val="none" w:sz="0" w:space="0" w:color="auto"/>
            <w:bottom w:val="none" w:sz="0" w:space="0" w:color="auto"/>
            <w:right w:val="none" w:sz="0" w:space="0" w:color="auto"/>
          </w:divBdr>
        </w:div>
        <w:div w:id="1380476369">
          <w:marLeft w:val="480"/>
          <w:marRight w:val="0"/>
          <w:marTop w:val="0"/>
          <w:marBottom w:val="0"/>
          <w:divBdr>
            <w:top w:val="none" w:sz="0" w:space="0" w:color="auto"/>
            <w:left w:val="none" w:sz="0" w:space="0" w:color="auto"/>
            <w:bottom w:val="none" w:sz="0" w:space="0" w:color="auto"/>
            <w:right w:val="none" w:sz="0" w:space="0" w:color="auto"/>
          </w:divBdr>
        </w:div>
        <w:div w:id="1401707424">
          <w:marLeft w:val="480"/>
          <w:marRight w:val="0"/>
          <w:marTop w:val="0"/>
          <w:marBottom w:val="0"/>
          <w:divBdr>
            <w:top w:val="none" w:sz="0" w:space="0" w:color="auto"/>
            <w:left w:val="none" w:sz="0" w:space="0" w:color="auto"/>
            <w:bottom w:val="none" w:sz="0" w:space="0" w:color="auto"/>
            <w:right w:val="none" w:sz="0" w:space="0" w:color="auto"/>
          </w:divBdr>
        </w:div>
        <w:div w:id="1670326666">
          <w:marLeft w:val="480"/>
          <w:marRight w:val="0"/>
          <w:marTop w:val="0"/>
          <w:marBottom w:val="0"/>
          <w:divBdr>
            <w:top w:val="none" w:sz="0" w:space="0" w:color="auto"/>
            <w:left w:val="none" w:sz="0" w:space="0" w:color="auto"/>
            <w:bottom w:val="none" w:sz="0" w:space="0" w:color="auto"/>
            <w:right w:val="none" w:sz="0" w:space="0" w:color="auto"/>
          </w:divBdr>
        </w:div>
        <w:div w:id="1681152542">
          <w:marLeft w:val="480"/>
          <w:marRight w:val="0"/>
          <w:marTop w:val="0"/>
          <w:marBottom w:val="0"/>
          <w:divBdr>
            <w:top w:val="none" w:sz="0" w:space="0" w:color="auto"/>
            <w:left w:val="none" w:sz="0" w:space="0" w:color="auto"/>
            <w:bottom w:val="none" w:sz="0" w:space="0" w:color="auto"/>
            <w:right w:val="none" w:sz="0" w:space="0" w:color="auto"/>
          </w:divBdr>
        </w:div>
        <w:div w:id="1694838438">
          <w:marLeft w:val="480"/>
          <w:marRight w:val="0"/>
          <w:marTop w:val="0"/>
          <w:marBottom w:val="0"/>
          <w:divBdr>
            <w:top w:val="none" w:sz="0" w:space="0" w:color="auto"/>
            <w:left w:val="none" w:sz="0" w:space="0" w:color="auto"/>
            <w:bottom w:val="none" w:sz="0" w:space="0" w:color="auto"/>
            <w:right w:val="none" w:sz="0" w:space="0" w:color="auto"/>
          </w:divBdr>
        </w:div>
        <w:div w:id="1714886920">
          <w:marLeft w:val="480"/>
          <w:marRight w:val="0"/>
          <w:marTop w:val="0"/>
          <w:marBottom w:val="0"/>
          <w:divBdr>
            <w:top w:val="none" w:sz="0" w:space="0" w:color="auto"/>
            <w:left w:val="none" w:sz="0" w:space="0" w:color="auto"/>
            <w:bottom w:val="none" w:sz="0" w:space="0" w:color="auto"/>
            <w:right w:val="none" w:sz="0" w:space="0" w:color="auto"/>
          </w:divBdr>
        </w:div>
        <w:div w:id="1812669629">
          <w:marLeft w:val="480"/>
          <w:marRight w:val="0"/>
          <w:marTop w:val="0"/>
          <w:marBottom w:val="0"/>
          <w:divBdr>
            <w:top w:val="none" w:sz="0" w:space="0" w:color="auto"/>
            <w:left w:val="none" w:sz="0" w:space="0" w:color="auto"/>
            <w:bottom w:val="none" w:sz="0" w:space="0" w:color="auto"/>
            <w:right w:val="none" w:sz="0" w:space="0" w:color="auto"/>
          </w:divBdr>
        </w:div>
        <w:div w:id="1814761252">
          <w:marLeft w:val="480"/>
          <w:marRight w:val="0"/>
          <w:marTop w:val="0"/>
          <w:marBottom w:val="0"/>
          <w:divBdr>
            <w:top w:val="none" w:sz="0" w:space="0" w:color="auto"/>
            <w:left w:val="none" w:sz="0" w:space="0" w:color="auto"/>
            <w:bottom w:val="none" w:sz="0" w:space="0" w:color="auto"/>
            <w:right w:val="none" w:sz="0" w:space="0" w:color="auto"/>
          </w:divBdr>
        </w:div>
        <w:div w:id="1837723781">
          <w:marLeft w:val="480"/>
          <w:marRight w:val="0"/>
          <w:marTop w:val="0"/>
          <w:marBottom w:val="0"/>
          <w:divBdr>
            <w:top w:val="none" w:sz="0" w:space="0" w:color="auto"/>
            <w:left w:val="none" w:sz="0" w:space="0" w:color="auto"/>
            <w:bottom w:val="none" w:sz="0" w:space="0" w:color="auto"/>
            <w:right w:val="none" w:sz="0" w:space="0" w:color="auto"/>
          </w:divBdr>
        </w:div>
        <w:div w:id="1846673996">
          <w:marLeft w:val="480"/>
          <w:marRight w:val="0"/>
          <w:marTop w:val="0"/>
          <w:marBottom w:val="0"/>
          <w:divBdr>
            <w:top w:val="none" w:sz="0" w:space="0" w:color="auto"/>
            <w:left w:val="none" w:sz="0" w:space="0" w:color="auto"/>
            <w:bottom w:val="none" w:sz="0" w:space="0" w:color="auto"/>
            <w:right w:val="none" w:sz="0" w:space="0" w:color="auto"/>
          </w:divBdr>
        </w:div>
        <w:div w:id="1863739260">
          <w:marLeft w:val="480"/>
          <w:marRight w:val="0"/>
          <w:marTop w:val="0"/>
          <w:marBottom w:val="0"/>
          <w:divBdr>
            <w:top w:val="none" w:sz="0" w:space="0" w:color="auto"/>
            <w:left w:val="none" w:sz="0" w:space="0" w:color="auto"/>
            <w:bottom w:val="none" w:sz="0" w:space="0" w:color="auto"/>
            <w:right w:val="none" w:sz="0" w:space="0" w:color="auto"/>
          </w:divBdr>
        </w:div>
        <w:div w:id="1911841066">
          <w:marLeft w:val="480"/>
          <w:marRight w:val="0"/>
          <w:marTop w:val="0"/>
          <w:marBottom w:val="0"/>
          <w:divBdr>
            <w:top w:val="none" w:sz="0" w:space="0" w:color="auto"/>
            <w:left w:val="none" w:sz="0" w:space="0" w:color="auto"/>
            <w:bottom w:val="none" w:sz="0" w:space="0" w:color="auto"/>
            <w:right w:val="none" w:sz="0" w:space="0" w:color="auto"/>
          </w:divBdr>
        </w:div>
        <w:div w:id="1917397656">
          <w:marLeft w:val="480"/>
          <w:marRight w:val="0"/>
          <w:marTop w:val="0"/>
          <w:marBottom w:val="0"/>
          <w:divBdr>
            <w:top w:val="none" w:sz="0" w:space="0" w:color="auto"/>
            <w:left w:val="none" w:sz="0" w:space="0" w:color="auto"/>
            <w:bottom w:val="none" w:sz="0" w:space="0" w:color="auto"/>
            <w:right w:val="none" w:sz="0" w:space="0" w:color="auto"/>
          </w:divBdr>
        </w:div>
        <w:div w:id="1929846779">
          <w:marLeft w:val="480"/>
          <w:marRight w:val="0"/>
          <w:marTop w:val="0"/>
          <w:marBottom w:val="0"/>
          <w:divBdr>
            <w:top w:val="none" w:sz="0" w:space="0" w:color="auto"/>
            <w:left w:val="none" w:sz="0" w:space="0" w:color="auto"/>
            <w:bottom w:val="none" w:sz="0" w:space="0" w:color="auto"/>
            <w:right w:val="none" w:sz="0" w:space="0" w:color="auto"/>
          </w:divBdr>
        </w:div>
        <w:div w:id="2031909090">
          <w:marLeft w:val="480"/>
          <w:marRight w:val="0"/>
          <w:marTop w:val="0"/>
          <w:marBottom w:val="0"/>
          <w:divBdr>
            <w:top w:val="none" w:sz="0" w:space="0" w:color="auto"/>
            <w:left w:val="none" w:sz="0" w:space="0" w:color="auto"/>
            <w:bottom w:val="none" w:sz="0" w:space="0" w:color="auto"/>
            <w:right w:val="none" w:sz="0" w:space="0" w:color="auto"/>
          </w:divBdr>
        </w:div>
        <w:div w:id="2131775421">
          <w:marLeft w:val="480"/>
          <w:marRight w:val="0"/>
          <w:marTop w:val="0"/>
          <w:marBottom w:val="0"/>
          <w:divBdr>
            <w:top w:val="none" w:sz="0" w:space="0" w:color="auto"/>
            <w:left w:val="none" w:sz="0" w:space="0" w:color="auto"/>
            <w:bottom w:val="none" w:sz="0" w:space="0" w:color="auto"/>
            <w:right w:val="none" w:sz="0" w:space="0" w:color="auto"/>
          </w:divBdr>
        </w:div>
        <w:div w:id="2134128053">
          <w:marLeft w:val="480"/>
          <w:marRight w:val="0"/>
          <w:marTop w:val="0"/>
          <w:marBottom w:val="0"/>
          <w:divBdr>
            <w:top w:val="none" w:sz="0" w:space="0" w:color="auto"/>
            <w:left w:val="none" w:sz="0" w:space="0" w:color="auto"/>
            <w:bottom w:val="none" w:sz="0" w:space="0" w:color="auto"/>
            <w:right w:val="none" w:sz="0" w:space="0" w:color="auto"/>
          </w:divBdr>
        </w:div>
      </w:divsChild>
    </w:div>
    <w:div w:id="299573637">
      <w:bodyDiv w:val="1"/>
      <w:marLeft w:val="0"/>
      <w:marRight w:val="0"/>
      <w:marTop w:val="0"/>
      <w:marBottom w:val="0"/>
      <w:divBdr>
        <w:top w:val="none" w:sz="0" w:space="0" w:color="auto"/>
        <w:left w:val="none" w:sz="0" w:space="0" w:color="auto"/>
        <w:bottom w:val="none" w:sz="0" w:space="0" w:color="auto"/>
        <w:right w:val="none" w:sz="0" w:space="0" w:color="auto"/>
      </w:divBdr>
    </w:div>
    <w:div w:id="299961014">
      <w:bodyDiv w:val="1"/>
      <w:marLeft w:val="0"/>
      <w:marRight w:val="0"/>
      <w:marTop w:val="0"/>
      <w:marBottom w:val="0"/>
      <w:divBdr>
        <w:top w:val="none" w:sz="0" w:space="0" w:color="auto"/>
        <w:left w:val="none" w:sz="0" w:space="0" w:color="auto"/>
        <w:bottom w:val="none" w:sz="0" w:space="0" w:color="auto"/>
        <w:right w:val="none" w:sz="0" w:space="0" w:color="auto"/>
      </w:divBdr>
    </w:div>
    <w:div w:id="299969228">
      <w:bodyDiv w:val="1"/>
      <w:marLeft w:val="0"/>
      <w:marRight w:val="0"/>
      <w:marTop w:val="0"/>
      <w:marBottom w:val="0"/>
      <w:divBdr>
        <w:top w:val="none" w:sz="0" w:space="0" w:color="auto"/>
        <w:left w:val="none" w:sz="0" w:space="0" w:color="auto"/>
        <w:bottom w:val="none" w:sz="0" w:space="0" w:color="auto"/>
        <w:right w:val="none" w:sz="0" w:space="0" w:color="auto"/>
      </w:divBdr>
    </w:div>
    <w:div w:id="300572657">
      <w:bodyDiv w:val="1"/>
      <w:marLeft w:val="0"/>
      <w:marRight w:val="0"/>
      <w:marTop w:val="0"/>
      <w:marBottom w:val="0"/>
      <w:divBdr>
        <w:top w:val="none" w:sz="0" w:space="0" w:color="auto"/>
        <w:left w:val="none" w:sz="0" w:space="0" w:color="auto"/>
        <w:bottom w:val="none" w:sz="0" w:space="0" w:color="auto"/>
        <w:right w:val="none" w:sz="0" w:space="0" w:color="auto"/>
      </w:divBdr>
    </w:div>
    <w:div w:id="300615037">
      <w:bodyDiv w:val="1"/>
      <w:marLeft w:val="0"/>
      <w:marRight w:val="0"/>
      <w:marTop w:val="0"/>
      <w:marBottom w:val="0"/>
      <w:divBdr>
        <w:top w:val="none" w:sz="0" w:space="0" w:color="auto"/>
        <w:left w:val="none" w:sz="0" w:space="0" w:color="auto"/>
        <w:bottom w:val="none" w:sz="0" w:space="0" w:color="auto"/>
        <w:right w:val="none" w:sz="0" w:space="0" w:color="auto"/>
      </w:divBdr>
    </w:div>
    <w:div w:id="300812851">
      <w:bodyDiv w:val="1"/>
      <w:marLeft w:val="0"/>
      <w:marRight w:val="0"/>
      <w:marTop w:val="0"/>
      <w:marBottom w:val="0"/>
      <w:divBdr>
        <w:top w:val="none" w:sz="0" w:space="0" w:color="auto"/>
        <w:left w:val="none" w:sz="0" w:space="0" w:color="auto"/>
        <w:bottom w:val="none" w:sz="0" w:space="0" w:color="auto"/>
        <w:right w:val="none" w:sz="0" w:space="0" w:color="auto"/>
      </w:divBdr>
    </w:div>
    <w:div w:id="300891890">
      <w:bodyDiv w:val="1"/>
      <w:marLeft w:val="0"/>
      <w:marRight w:val="0"/>
      <w:marTop w:val="0"/>
      <w:marBottom w:val="0"/>
      <w:divBdr>
        <w:top w:val="none" w:sz="0" w:space="0" w:color="auto"/>
        <w:left w:val="none" w:sz="0" w:space="0" w:color="auto"/>
        <w:bottom w:val="none" w:sz="0" w:space="0" w:color="auto"/>
        <w:right w:val="none" w:sz="0" w:space="0" w:color="auto"/>
      </w:divBdr>
    </w:div>
    <w:div w:id="301274658">
      <w:bodyDiv w:val="1"/>
      <w:marLeft w:val="0"/>
      <w:marRight w:val="0"/>
      <w:marTop w:val="0"/>
      <w:marBottom w:val="0"/>
      <w:divBdr>
        <w:top w:val="none" w:sz="0" w:space="0" w:color="auto"/>
        <w:left w:val="none" w:sz="0" w:space="0" w:color="auto"/>
        <w:bottom w:val="none" w:sz="0" w:space="0" w:color="auto"/>
        <w:right w:val="none" w:sz="0" w:space="0" w:color="auto"/>
      </w:divBdr>
    </w:div>
    <w:div w:id="301345951">
      <w:bodyDiv w:val="1"/>
      <w:marLeft w:val="0"/>
      <w:marRight w:val="0"/>
      <w:marTop w:val="0"/>
      <w:marBottom w:val="0"/>
      <w:divBdr>
        <w:top w:val="none" w:sz="0" w:space="0" w:color="auto"/>
        <w:left w:val="none" w:sz="0" w:space="0" w:color="auto"/>
        <w:bottom w:val="none" w:sz="0" w:space="0" w:color="auto"/>
        <w:right w:val="none" w:sz="0" w:space="0" w:color="auto"/>
      </w:divBdr>
    </w:div>
    <w:div w:id="302273413">
      <w:bodyDiv w:val="1"/>
      <w:marLeft w:val="0"/>
      <w:marRight w:val="0"/>
      <w:marTop w:val="0"/>
      <w:marBottom w:val="0"/>
      <w:divBdr>
        <w:top w:val="none" w:sz="0" w:space="0" w:color="auto"/>
        <w:left w:val="none" w:sz="0" w:space="0" w:color="auto"/>
        <w:bottom w:val="none" w:sz="0" w:space="0" w:color="auto"/>
        <w:right w:val="none" w:sz="0" w:space="0" w:color="auto"/>
      </w:divBdr>
      <w:divsChild>
        <w:div w:id="371418010">
          <w:marLeft w:val="640"/>
          <w:marRight w:val="0"/>
          <w:marTop w:val="0"/>
          <w:marBottom w:val="0"/>
          <w:divBdr>
            <w:top w:val="none" w:sz="0" w:space="0" w:color="auto"/>
            <w:left w:val="none" w:sz="0" w:space="0" w:color="auto"/>
            <w:bottom w:val="none" w:sz="0" w:space="0" w:color="auto"/>
            <w:right w:val="none" w:sz="0" w:space="0" w:color="auto"/>
          </w:divBdr>
        </w:div>
        <w:div w:id="840655167">
          <w:marLeft w:val="640"/>
          <w:marRight w:val="0"/>
          <w:marTop w:val="0"/>
          <w:marBottom w:val="0"/>
          <w:divBdr>
            <w:top w:val="none" w:sz="0" w:space="0" w:color="auto"/>
            <w:left w:val="none" w:sz="0" w:space="0" w:color="auto"/>
            <w:bottom w:val="none" w:sz="0" w:space="0" w:color="auto"/>
            <w:right w:val="none" w:sz="0" w:space="0" w:color="auto"/>
          </w:divBdr>
        </w:div>
        <w:div w:id="1571230026">
          <w:marLeft w:val="640"/>
          <w:marRight w:val="0"/>
          <w:marTop w:val="0"/>
          <w:marBottom w:val="0"/>
          <w:divBdr>
            <w:top w:val="none" w:sz="0" w:space="0" w:color="auto"/>
            <w:left w:val="none" w:sz="0" w:space="0" w:color="auto"/>
            <w:bottom w:val="none" w:sz="0" w:space="0" w:color="auto"/>
            <w:right w:val="none" w:sz="0" w:space="0" w:color="auto"/>
          </w:divBdr>
        </w:div>
        <w:div w:id="1544051743">
          <w:marLeft w:val="640"/>
          <w:marRight w:val="0"/>
          <w:marTop w:val="0"/>
          <w:marBottom w:val="0"/>
          <w:divBdr>
            <w:top w:val="none" w:sz="0" w:space="0" w:color="auto"/>
            <w:left w:val="none" w:sz="0" w:space="0" w:color="auto"/>
            <w:bottom w:val="none" w:sz="0" w:space="0" w:color="auto"/>
            <w:right w:val="none" w:sz="0" w:space="0" w:color="auto"/>
          </w:divBdr>
        </w:div>
        <w:div w:id="898055719">
          <w:marLeft w:val="640"/>
          <w:marRight w:val="0"/>
          <w:marTop w:val="0"/>
          <w:marBottom w:val="0"/>
          <w:divBdr>
            <w:top w:val="none" w:sz="0" w:space="0" w:color="auto"/>
            <w:left w:val="none" w:sz="0" w:space="0" w:color="auto"/>
            <w:bottom w:val="none" w:sz="0" w:space="0" w:color="auto"/>
            <w:right w:val="none" w:sz="0" w:space="0" w:color="auto"/>
          </w:divBdr>
        </w:div>
        <w:div w:id="1861620662">
          <w:marLeft w:val="640"/>
          <w:marRight w:val="0"/>
          <w:marTop w:val="0"/>
          <w:marBottom w:val="0"/>
          <w:divBdr>
            <w:top w:val="none" w:sz="0" w:space="0" w:color="auto"/>
            <w:left w:val="none" w:sz="0" w:space="0" w:color="auto"/>
            <w:bottom w:val="none" w:sz="0" w:space="0" w:color="auto"/>
            <w:right w:val="none" w:sz="0" w:space="0" w:color="auto"/>
          </w:divBdr>
        </w:div>
        <w:div w:id="984701531">
          <w:marLeft w:val="640"/>
          <w:marRight w:val="0"/>
          <w:marTop w:val="0"/>
          <w:marBottom w:val="0"/>
          <w:divBdr>
            <w:top w:val="none" w:sz="0" w:space="0" w:color="auto"/>
            <w:left w:val="none" w:sz="0" w:space="0" w:color="auto"/>
            <w:bottom w:val="none" w:sz="0" w:space="0" w:color="auto"/>
            <w:right w:val="none" w:sz="0" w:space="0" w:color="auto"/>
          </w:divBdr>
        </w:div>
        <w:div w:id="82143598">
          <w:marLeft w:val="640"/>
          <w:marRight w:val="0"/>
          <w:marTop w:val="0"/>
          <w:marBottom w:val="0"/>
          <w:divBdr>
            <w:top w:val="none" w:sz="0" w:space="0" w:color="auto"/>
            <w:left w:val="none" w:sz="0" w:space="0" w:color="auto"/>
            <w:bottom w:val="none" w:sz="0" w:space="0" w:color="auto"/>
            <w:right w:val="none" w:sz="0" w:space="0" w:color="auto"/>
          </w:divBdr>
        </w:div>
        <w:div w:id="960763555">
          <w:marLeft w:val="640"/>
          <w:marRight w:val="0"/>
          <w:marTop w:val="0"/>
          <w:marBottom w:val="0"/>
          <w:divBdr>
            <w:top w:val="none" w:sz="0" w:space="0" w:color="auto"/>
            <w:left w:val="none" w:sz="0" w:space="0" w:color="auto"/>
            <w:bottom w:val="none" w:sz="0" w:space="0" w:color="auto"/>
            <w:right w:val="none" w:sz="0" w:space="0" w:color="auto"/>
          </w:divBdr>
        </w:div>
        <w:div w:id="1932739276">
          <w:marLeft w:val="640"/>
          <w:marRight w:val="0"/>
          <w:marTop w:val="0"/>
          <w:marBottom w:val="0"/>
          <w:divBdr>
            <w:top w:val="none" w:sz="0" w:space="0" w:color="auto"/>
            <w:left w:val="none" w:sz="0" w:space="0" w:color="auto"/>
            <w:bottom w:val="none" w:sz="0" w:space="0" w:color="auto"/>
            <w:right w:val="none" w:sz="0" w:space="0" w:color="auto"/>
          </w:divBdr>
        </w:div>
        <w:div w:id="487524814">
          <w:marLeft w:val="640"/>
          <w:marRight w:val="0"/>
          <w:marTop w:val="0"/>
          <w:marBottom w:val="0"/>
          <w:divBdr>
            <w:top w:val="none" w:sz="0" w:space="0" w:color="auto"/>
            <w:left w:val="none" w:sz="0" w:space="0" w:color="auto"/>
            <w:bottom w:val="none" w:sz="0" w:space="0" w:color="auto"/>
            <w:right w:val="none" w:sz="0" w:space="0" w:color="auto"/>
          </w:divBdr>
        </w:div>
        <w:div w:id="613243972">
          <w:marLeft w:val="640"/>
          <w:marRight w:val="0"/>
          <w:marTop w:val="0"/>
          <w:marBottom w:val="0"/>
          <w:divBdr>
            <w:top w:val="none" w:sz="0" w:space="0" w:color="auto"/>
            <w:left w:val="none" w:sz="0" w:space="0" w:color="auto"/>
            <w:bottom w:val="none" w:sz="0" w:space="0" w:color="auto"/>
            <w:right w:val="none" w:sz="0" w:space="0" w:color="auto"/>
          </w:divBdr>
        </w:div>
        <w:div w:id="1246650644">
          <w:marLeft w:val="640"/>
          <w:marRight w:val="0"/>
          <w:marTop w:val="0"/>
          <w:marBottom w:val="0"/>
          <w:divBdr>
            <w:top w:val="none" w:sz="0" w:space="0" w:color="auto"/>
            <w:left w:val="none" w:sz="0" w:space="0" w:color="auto"/>
            <w:bottom w:val="none" w:sz="0" w:space="0" w:color="auto"/>
            <w:right w:val="none" w:sz="0" w:space="0" w:color="auto"/>
          </w:divBdr>
        </w:div>
        <w:div w:id="1487672877">
          <w:marLeft w:val="640"/>
          <w:marRight w:val="0"/>
          <w:marTop w:val="0"/>
          <w:marBottom w:val="0"/>
          <w:divBdr>
            <w:top w:val="none" w:sz="0" w:space="0" w:color="auto"/>
            <w:left w:val="none" w:sz="0" w:space="0" w:color="auto"/>
            <w:bottom w:val="none" w:sz="0" w:space="0" w:color="auto"/>
            <w:right w:val="none" w:sz="0" w:space="0" w:color="auto"/>
          </w:divBdr>
        </w:div>
        <w:div w:id="960644844">
          <w:marLeft w:val="640"/>
          <w:marRight w:val="0"/>
          <w:marTop w:val="0"/>
          <w:marBottom w:val="0"/>
          <w:divBdr>
            <w:top w:val="none" w:sz="0" w:space="0" w:color="auto"/>
            <w:left w:val="none" w:sz="0" w:space="0" w:color="auto"/>
            <w:bottom w:val="none" w:sz="0" w:space="0" w:color="auto"/>
            <w:right w:val="none" w:sz="0" w:space="0" w:color="auto"/>
          </w:divBdr>
        </w:div>
        <w:div w:id="2073579784">
          <w:marLeft w:val="640"/>
          <w:marRight w:val="0"/>
          <w:marTop w:val="0"/>
          <w:marBottom w:val="0"/>
          <w:divBdr>
            <w:top w:val="none" w:sz="0" w:space="0" w:color="auto"/>
            <w:left w:val="none" w:sz="0" w:space="0" w:color="auto"/>
            <w:bottom w:val="none" w:sz="0" w:space="0" w:color="auto"/>
            <w:right w:val="none" w:sz="0" w:space="0" w:color="auto"/>
          </w:divBdr>
        </w:div>
        <w:div w:id="1064454093">
          <w:marLeft w:val="640"/>
          <w:marRight w:val="0"/>
          <w:marTop w:val="0"/>
          <w:marBottom w:val="0"/>
          <w:divBdr>
            <w:top w:val="none" w:sz="0" w:space="0" w:color="auto"/>
            <w:left w:val="none" w:sz="0" w:space="0" w:color="auto"/>
            <w:bottom w:val="none" w:sz="0" w:space="0" w:color="auto"/>
            <w:right w:val="none" w:sz="0" w:space="0" w:color="auto"/>
          </w:divBdr>
        </w:div>
        <w:div w:id="248004409">
          <w:marLeft w:val="640"/>
          <w:marRight w:val="0"/>
          <w:marTop w:val="0"/>
          <w:marBottom w:val="0"/>
          <w:divBdr>
            <w:top w:val="none" w:sz="0" w:space="0" w:color="auto"/>
            <w:left w:val="none" w:sz="0" w:space="0" w:color="auto"/>
            <w:bottom w:val="none" w:sz="0" w:space="0" w:color="auto"/>
            <w:right w:val="none" w:sz="0" w:space="0" w:color="auto"/>
          </w:divBdr>
        </w:div>
        <w:div w:id="2072996312">
          <w:marLeft w:val="640"/>
          <w:marRight w:val="0"/>
          <w:marTop w:val="0"/>
          <w:marBottom w:val="0"/>
          <w:divBdr>
            <w:top w:val="none" w:sz="0" w:space="0" w:color="auto"/>
            <w:left w:val="none" w:sz="0" w:space="0" w:color="auto"/>
            <w:bottom w:val="none" w:sz="0" w:space="0" w:color="auto"/>
            <w:right w:val="none" w:sz="0" w:space="0" w:color="auto"/>
          </w:divBdr>
        </w:div>
        <w:div w:id="839271571">
          <w:marLeft w:val="640"/>
          <w:marRight w:val="0"/>
          <w:marTop w:val="0"/>
          <w:marBottom w:val="0"/>
          <w:divBdr>
            <w:top w:val="none" w:sz="0" w:space="0" w:color="auto"/>
            <w:left w:val="none" w:sz="0" w:space="0" w:color="auto"/>
            <w:bottom w:val="none" w:sz="0" w:space="0" w:color="auto"/>
            <w:right w:val="none" w:sz="0" w:space="0" w:color="auto"/>
          </w:divBdr>
        </w:div>
        <w:div w:id="1500582586">
          <w:marLeft w:val="640"/>
          <w:marRight w:val="0"/>
          <w:marTop w:val="0"/>
          <w:marBottom w:val="0"/>
          <w:divBdr>
            <w:top w:val="none" w:sz="0" w:space="0" w:color="auto"/>
            <w:left w:val="none" w:sz="0" w:space="0" w:color="auto"/>
            <w:bottom w:val="none" w:sz="0" w:space="0" w:color="auto"/>
            <w:right w:val="none" w:sz="0" w:space="0" w:color="auto"/>
          </w:divBdr>
        </w:div>
        <w:div w:id="1680425409">
          <w:marLeft w:val="640"/>
          <w:marRight w:val="0"/>
          <w:marTop w:val="0"/>
          <w:marBottom w:val="0"/>
          <w:divBdr>
            <w:top w:val="none" w:sz="0" w:space="0" w:color="auto"/>
            <w:left w:val="none" w:sz="0" w:space="0" w:color="auto"/>
            <w:bottom w:val="none" w:sz="0" w:space="0" w:color="auto"/>
            <w:right w:val="none" w:sz="0" w:space="0" w:color="auto"/>
          </w:divBdr>
        </w:div>
        <w:div w:id="331950542">
          <w:marLeft w:val="640"/>
          <w:marRight w:val="0"/>
          <w:marTop w:val="0"/>
          <w:marBottom w:val="0"/>
          <w:divBdr>
            <w:top w:val="none" w:sz="0" w:space="0" w:color="auto"/>
            <w:left w:val="none" w:sz="0" w:space="0" w:color="auto"/>
            <w:bottom w:val="none" w:sz="0" w:space="0" w:color="auto"/>
            <w:right w:val="none" w:sz="0" w:space="0" w:color="auto"/>
          </w:divBdr>
        </w:div>
        <w:div w:id="1635795406">
          <w:marLeft w:val="640"/>
          <w:marRight w:val="0"/>
          <w:marTop w:val="0"/>
          <w:marBottom w:val="0"/>
          <w:divBdr>
            <w:top w:val="none" w:sz="0" w:space="0" w:color="auto"/>
            <w:left w:val="none" w:sz="0" w:space="0" w:color="auto"/>
            <w:bottom w:val="none" w:sz="0" w:space="0" w:color="auto"/>
            <w:right w:val="none" w:sz="0" w:space="0" w:color="auto"/>
          </w:divBdr>
        </w:div>
        <w:div w:id="227035651">
          <w:marLeft w:val="640"/>
          <w:marRight w:val="0"/>
          <w:marTop w:val="0"/>
          <w:marBottom w:val="0"/>
          <w:divBdr>
            <w:top w:val="none" w:sz="0" w:space="0" w:color="auto"/>
            <w:left w:val="none" w:sz="0" w:space="0" w:color="auto"/>
            <w:bottom w:val="none" w:sz="0" w:space="0" w:color="auto"/>
            <w:right w:val="none" w:sz="0" w:space="0" w:color="auto"/>
          </w:divBdr>
        </w:div>
        <w:div w:id="1686319165">
          <w:marLeft w:val="640"/>
          <w:marRight w:val="0"/>
          <w:marTop w:val="0"/>
          <w:marBottom w:val="0"/>
          <w:divBdr>
            <w:top w:val="none" w:sz="0" w:space="0" w:color="auto"/>
            <w:left w:val="none" w:sz="0" w:space="0" w:color="auto"/>
            <w:bottom w:val="none" w:sz="0" w:space="0" w:color="auto"/>
            <w:right w:val="none" w:sz="0" w:space="0" w:color="auto"/>
          </w:divBdr>
        </w:div>
        <w:div w:id="456991669">
          <w:marLeft w:val="640"/>
          <w:marRight w:val="0"/>
          <w:marTop w:val="0"/>
          <w:marBottom w:val="0"/>
          <w:divBdr>
            <w:top w:val="none" w:sz="0" w:space="0" w:color="auto"/>
            <w:left w:val="none" w:sz="0" w:space="0" w:color="auto"/>
            <w:bottom w:val="none" w:sz="0" w:space="0" w:color="auto"/>
            <w:right w:val="none" w:sz="0" w:space="0" w:color="auto"/>
          </w:divBdr>
        </w:div>
        <w:div w:id="1529484820">
          <w:marLeft w:val="640"/>
          <w:marRight w:val="0"/>
          <w:marTop w:val="0"/>
          <w:marBottom w:val="0"/>
          <w:divBdr>
            <w:top w:val="none" w:sz="0" w:space="0" w:color="auto"/>
            <w:left w:val="none" w:sz="0" w:space="0" w:color="auto"/>
            <w:bottom w:val="none" w:sz="0" w:space="0" w:color="auto"/>
            <w:right w:val="none" w:sz="0" w:space="0" w:color="auto"/>
          </w:divBdr>
        </w:div>
        <w:div w:id="90973047">
          <w:marLeft w:val="640"/>
          <w:marRight w:val="0"/>
          <w:marTop w:val="0"/>
          <w:marBottom w:val="0"/>
          <w:divBdr>
            <w:top w:val="none" w:sz="0" w:space="0" w:color="auto"/>
            <w:left w:val="none" w:sz="0" w:space="0" w:color="auto"/>
            <w:bottom w:val="none" w:sz="0" w:space="0" w:color="auto"/>
            <w:right w:val="none" w:sz="0" w:space="0" w:color="auto"/>
          </w:divBdr>
        </w:div>
        <w:div w:id="745346012">
          <w:marLeft w:val="640"/>
          <w:marRight w:val="0"/>
          <w:marTop w:val="0"/>
          <w:marBottom w:val="0"/>
          <w:divBdr>
            <w:top w:val="none" w:sz="0" w:space="0" w:color="auto"/>
            <w:left w:val="none" w:sz="0" w:space="0" w:color="auto"/>
            <w:bottom w:val="none" w:sz="0" w:space="0" w:color="auto"/>
            <w:right w:val="none" w:sz="0" w:space="0" w:color="auto"/>
          </w:divBdr>
        </w:div>
        <w:div w:id="1861580235">
          <w:marLeft w:val="640"/>
          <w:marRight w:val="0"/>
          <w:marTop w:val="0"/>
          <w:marBottom w:val="0"/>
          <w:divBdr>
            <w:top w:val="none" w:sz="0" w:space="0" w:color="auto"/>
            <w:left w:val="none" w:sz="0" w:space="0" w:color="auto"/>
            <w:bottom w:val="none" w:sz="0" w:space="0" w:color="auto"/>
            <w:right w:val="none" w:sz="0" w:space="0" w:color="auto"/>
          </w:divBdr>
        </w:div>
        <w:div w:id="524556404">
          <w:marLeft w:val="640"/>
          <w:marRight w:val="0"/>
          <w:marTop w:val="0"/>
          <w:marBottom w:val="0"/>
          <w:divBdr>
            <w:top w:val="none" w:sz="0" w:space="0" w:color="auto"/>
            <w:left w:val="none" w:sz="0" w:space="0" w:color="auto"/>
            <w:bottom w:val="none" w:sz="0" w:space="0" w:color="auto"/>
            <w:right w:val="none" w:sz="0" w:space="0" w:color="auto"/>
          </w:divBdr>
        </w:div>
        <w:div w:id="826020288">
          <w:marLeft w:val="640"/>
          <w:marRight w:val="0"/>
          <w:marTop w:val="0"/>
          <w:marBottom w:val="0"/>
          <w:divBdr>
            <w:top w:val="none" w:sz="0" w:space="0" w:color="auto"/>
            <w:left w:val="none" w:sz="0" w:space="0" w:color="auto"/>
            <w:bottom w:val="none" w:sz="0" w:space="0" w:color="auto"/>
            <w:right w:val="none" w:sz="0" w:space="0" w:color="auto"/>
          </w:divBdr>
        </w:div>
        <w:div w:id="35857438">
          <w:marLeft w:val="640"/>
          <w:marRight w:val="0"/>
          <w:marTop w:val="0"/>
          <w:marBottom w:val="0"/>
          <w:divBdr>
            <w:top w:val="none" w:sz="0" w:space="0" w:color="auto"/>
            <w:left w:val="none" w:sz="0" w:space="0" w:color="auto"/>
            <w:bottom w:val="none" w:sz="0" w:space="0" w:color="auto"/>
            <w:right w:val="none" w:sz="0" w:space="0" w:color="auto"/>
          </w:divBdr>
        </w:div>
        <w:div w:id="818617331">
          <w:marLeft w:val="640"/>
          <w:marRight w:val="0"/>
          <w:marTop w:val="0"/>
          <w:marBottom w:val="0"/>
          <w:divBdr>
            <w:top w:val="none" w:sz="0" w:space="0" w:color="auto"/>
            <w:left w:val="none" w:sz="0" w:space="0" w:color="auto"/>
            <w:bottom w:val="none" w:sz="0" w:space="0" w:color="auto"/>
            <w:right w:val="none" w:sz="0" w:space="0" w:color="auto"/>
          </w:divBdr>
        </w:div>
        <w:div w:id="1177695376">
          <w:marLeft w:val="640"/>
          <w:marRight w:val="0"/>
          <w:marTop w:val="0"/>
          <w:marBottom w:val="0"/>
          <w:divBdr>
            <w:top w:val="none" w:sz="0" w:space="0" w:color="auto"/>
            <w:left w:val="none" w:sz="0" w:space="0" w:color="auto"/>
            <w:bottom w:val="none" w:sz="0" w:space="0" w:color="auto"/>
            <w:right w:val="none" w:sz="0" w:space="0" w:color="auto"/>
          </w:divBdr>
        </w:div>
        <w:div w:id="468788538">
          <w:marLeft w:val="640"/>
          <w:marRight w:val="0"/>
          <w:marTop w:val="0"/>
          <w:marBottom w:val="0"/>
          <w:divBdr>
            <w:top w:val="none" w:sz="0" w:space="0" w:color="auto"/>
            <w:left w:val="none" w:sz="0" w:space="0" w:color="auto"/>
            <w:bottom w:val="none" w:sz="0" w:space="0" w:color="auto"/>
            <w:right w:val="none" w:sz="0" w:space="0" w:color="auto"/>
          </w:divBdr>
        </w:div>
        <w:div w:id="860893581">
          <w:marLeft w:val="640"/>
          <w:marRight w:val="0"/>
          <w:marTop w:val="0"/>
          <w:marBottom w:val="0"/>
          <w:divBdr>
            <w:top w:val="none" w:sz="0" w:space="0" w:color="auto"/>
            <w:left w:val="none" w:sz="0" w:space="0" w:color="auto"/>
            <w:bottom w:val="none" w:sz="0" w:space="0" w:color="auto"/>
            <w:right w:val="none" w:sz="0" w:space="0" w:color="auto"/>
          </w:divBdr>
        </w:div>
        <w:div w:id="321351951">
          <w:marLeft w:val="640"/>
          <w:marRight w:val="0"/>
          <w:marTop w:val="0"/>
          <w:marBottom w:val="0"/>
          <w:divBdr>
            <w:top w:val="none" w:sz="0" w:space="0" w:color="auto"/>
            <w:left w:val="none" w:sz="0" w:space="0" w:color="auto"/>
            <w:bottom w:val="none" w:sz="0" w:space="0" w:color="auto"/>
            <w:right w:val="none" w:sz="0" w:space="0" w:color="auto"/>
          </w:divBdr>
        </w:div>
        <w:div w:id="99373670">
          <w:marLeft w:val="640"/>
          <w:marRight w:val="0"/>
          <w:marTop w:val="0"/>
          <w:marBottom w:val="0"/>
          <w:divBdr>
            <w:top w:val="none" w:sz="0" w:space="0" w:color="auto"/>
            <w:left w:val="none" w:sz="0" w:space="0" w:color="auto"/>
            <w:bottom w:val="none" w:sz="0" w:space="0" w:color="auto"/>
            <w:right w:val="none" w:sz="0" w:space="0" w:color="auto"/>
          </w:divBdr>
        </w:div>
        <w:div w:id="885530059">
          <w:marLeft w:val="640"/>
          <w:marRight w:val="0"/>
          <w:marTop w:val="0"/>
          <w:marBottom w:val="0"/>
          <w:divBdr>
            <w:top w:val="none" w:sz="0" w:space="0" w:color="auto"/>
            <w:left w:val="none" w:sz="0" w:space="0" w:color="auto"/>
            <w:bottom w:val="none" w:sz="0" w:space="0" w:color="auto"/>
            <w:right w:val="none" w:sz="0" w:space="0" w:color="auto"/>
          </w:divBdr>
        </w:div>
        <w:div w:id="1960916202">
          <w:marLeft w:val="640"/>
          <w:marRight w:val="0"/>
          <w:marTop w:val="0"/>
          <w:marBottom w:val="0"/>
          <w:divBdr>
            <w:top w:val="none" w:sz="0" w:space="0" w:color="auto"/>
            <w:left w:val="none" w:sz="0" w:space="0" w:color="auto"/>
            <w:bottom w:val="none" w:sz="0" w:space="0" w:color="auto"/>
            <w:right w:val="none" w:sz="0" w:space="0" w:color="auto"/>
          </w:divBdr>
        </w:div>
        <w:div w:id="2112160590">
          <w:marLeft w:val="640"/>
          <w:marRight w:val="0"/>
          <w:marTop w:val="0"/>
          <w:marBottom w:val="0"/>
          <w:divBdr>
            <w:top w:val="none" w:sz="0" w:space="0" w:color="auto"/>
            <w:left w:val="none" w:sz="0" w:space="0" w:color="auto"/>
            <w:bottom w:val="none" w:sz="0" w:space="0" w:color="auto"/>
            <w:right w:val="none" w:sz="0" w:space="0" w:color="auto"/>
          </w:divBdr>
        </w:div>
        <w:div w:id="1598321380">
          <w:marLeft w:val="640"/>
          <w:marRight w:val="0"/>
          <w:marTop w:val="0"/>
          <w:marBottom w:val="0"/>
          <w:divBdr>
            <w:top w:val="none" w:sz="0" w:space="0" w:color="auto"/>
            <w:left w:val="none" w:sz="0" w:space="0" w:color="auto"/>
            <w:bottom w:val="none" w:sz="0" w:space="0" w:color="auto"/>
            <w:right w:val="none" w:sz="0" w:space="0" w:color="auto"/>
          </w:divBdr>
        </w:div>
        <w:div w:id="840123926">
          <w:marLeft w:val="640"/>
          <w:marRight w:val="0"/>
          <w:marTop w:val="0"/>
          <w:marBottom w:val="0"/>
          <w:divBdr>
            <w:top w:val="none" w:sz="0" w:space="0" w:color="auto"/>
            <w:left w:val="none" w:sz="0" w:space="0" w:color="auto"/>
            <w:bottom w:val="none" w:sz="0" w:space="0" w:color="auto"/>
            <w:right w:val="none" w:sz="0" w:space="0" w:color="auto"/>
          </w:divBdr>
        </w:div>
        <w:div w:id="1538004107">
          <w:marLeft w:val="640"/>
          <w:marRight w:val="0"/>
          <w:marTop w:val="0"/>
          <w:marBottom w:val="0"/>
          <w:divBdr>
            <w:top w:val="none" w:sz="0" w:space="0" w:color="auto"/>
            <w:left w:val="none" w:sz="0" w:space="0" w:color="auto"/>
            <w:bottom w:val="none" w:sz="0" w:space="0" w:color="auto"/>
            <w:right w:val="none" w:sz="0" w:space="0" w:color="auto"/>
          </w:divBdr>
        </w:div>
        <w:div w:id="931619507">
          <w:marLeft w:val="640"/>
          <w:marRight w:val="0"/>
          <w:marTop w:val="0"/>
          <w:marBottom w:val="0"/>
          <w:divBdr>
            <w:top w:val="none" w:sz="0" w:space="0" w:color="auto"/>
            <w:left w:val="none" w:sz="0" w:space="0" w:color="auto"/>
            <w:bottom w:val="none" w:sz="0" w:space="0" w:color="auto"/>
            <w:right w:val="none" w:sz="0" w:space="0" w:color="auto"/>
          </w:divBdr>
        </w:div>
        <w:div w:id="75369520">
          <w:marLeft w:val="640"/>
          <w:marRight w:val="0"/>
          <w:marTop w:val="0"/>
          <w:marBottom w:val="0"/>
          <w:divBdr>
            <w:top w:val="none" w:sz="0" w:space="0" w:color="auto"/>
            <w:left w:val="none" w:sz="0" w:space="0" w:color="auto"/>
            <w:bottom w:val="none" w:sz="0" w:space="0" w:color="auto"/>
            <w:right w:val="none" w:sz="0" w:space="0" w:color="auto"/>
          </w:divBdr>
        </w:div>
        <w:div w:id="338507639">
          <w:marLeft w:val="640"/>
          <w:marRight w:val="0"/>
          <w:marTop w:val="0"/>
          <w:marBottom w:val="0"/>
          <w:divBdr>
            <w:top w:val="none" w:sz="0" w:space="0" w:color="auto"/>
            <w:left w:val="none" w:sz="0" w:space="0" w:color="auto"/>
            <w:bottom w:val="none" w:sz="0" w:space="0" w:color="auto"/>
            <w:right w:val="none" w:sz="0" w:space="0" w:color="auto"/>
          </w:divBdr>
        </w:div>
        <w:div w:id="1793865398">
          <w:marLeft w:val="640"/>
          <w:marRight w:val="0"/>
          <w:marTop w:val="0"/>
          <w:marBottom w:val="0"/>
          <w:divBdr>
            <w:top w:val="none" w:sz="0" w:space="0" w:color="auto"/>
            <w:left w:val="none" w:sz="0" w:space="0" w:color="auto"/>
            <w:bottom w:val="none" w:sz="0" w:space="0" w:color="auto"/>
            <w:right w:val="none" w:sz="0" w:space="0" w:color="auto"/>
          </w:divBdr>
        </w:div>
        <w:div w:id="2026207275">
          <w:marLeft w:val="640"/>
          <w:marRight w:val="0"/>
          <w:marTop w:val="0"/>
          <w:marBottom w:val="0"/>
          <w:divBdr>
            <w:top w:val="none" w:sz="0" w:space="0" w:color="auto"/>
            <w:left w:val="none" w:sz="0" w:space="0" w:color="auto"/>
            <w:bottom w:val="none" w:sz="0" w:space="0" w:color="auto"/>
            <w:right w:val="none" w:sz="0" w:space="0" w:color="auto"/>
          </w:divBdr>
        </w:div>
        <w:div w:id="1055423476">
          <w:marLeft w:val="640"/>
          <w:marRight w:val="0"/>
          <w:marTop w:val="0"/>
          <w:marBottom w:val="0"/>
          <w:divBdr>
            <w:top w:val="none" w:sz="0" w:space="0" w:color="auto"/>
            <w:left w:val="none" w:sz="0" w:space="0" w:color="auto"/>
            <w:bottom w:val="none" w:sz="0" w:space="0" w:color="auto"/>
            <w:right w:val="none" w:sz="0" w:space="0" w:color="auto"/>
          </w:divBdr>
        </w:div>
        <w:div w:id="1721585719">
          <w:marLeft w:val="640"/>
          <w:marRight w:val="0"/>
          <w:marTop w:val="0"/>
          <w:marBottom w:val="0"/>
          <w:divBdr>
            <w:top w:val="none" w:sz="0" w:space="0" w:color="auto"/>
            <w:left w:val="none" w:sz="0" w:space="0" w:color="auto"/>
            <w:bottom w:val="none" w:sz="0" w:space="0" w:color="auto"/>
            <w:right w:val="none" w:sz="0" w:space="0" w:color="auto"/>
          </w:divBdr>
        </w:div>
        <w:div w:id="1797605105">
          <w:marLeft w:val="640"/>
          <w:marRight w:val="0"/>
          <w:marTop w:val="0"/>
          <w:marBottom w:val="0"/>
          <w:divBdr>
            <w:top w:val="none" w:sz="0" w:space="0" w:color="auto"/>
            <w:left w:val="none" w:sz="0" w:space="0" w:color="auto"/>
            <w:bottom w:val="none" w:sz="0" w:space="0" w:color="auto"/>
            <w:right w:val="none" w:sz="0" w:space="0" w:color="auto"/>
          </w:divBdr>
        </w:div>
        <w:div w:id="666786877">
          <w:marLeft w:val="640"/>
          <w:marRight w:val="0"/>
          <w:marTop w:val="0"/>
          <w:marBottom w:val="0"/>
          <w:divBdr>
            <w:top w:val="none" w:sz="0" w:space="0" w:color="auto"/>
            <w:left w:val="none" w:sz="0" w:space="0" w:color="auto"/>
            <w:bottom w:val="none" w:sz="0" w:space="0" w:color="auto"/>
            <w:right w:val="none" w:sz="0" w:space="0" w:color="auto"/>
          </w:divBdr>
        </w:div>
        <w:div w:id="763646756">
          <w:marLeft w:val="640"/>
          <w:marRight w:val="0"/>
          <w:marTop w:val="0"/>
          <w:marBottom w:val="0"/>
          <w:divBdr>
            <w:top w:val="none" w:sz="0" w:space="0" w:color="auto"/>
            <w:left w:val="none" w:sz="0" w:space="0" w:color="auto"/>
            <w:bottom w:val="none" w:sz="0" w:space="0" w:color="auto"/>
            <w:right w:val="none" w:sz="0" w:space="0" w:color="auto"/>
          </w:divBdr>
        </w:div>
        <w:div w:id="485710977">
          <w:marLeft w:val="640"/>
          <w:marRight w:val="0"/>
          <w:marTop w:val="0"/>
          <w:marBottom w:val="0"/>
          <w:divBdr>
            <w:top w:val="none" w:sz="0" w:space="0" w:color="auto"/>
            <w:left w:val="none" w:sz="0" w:space="0" w:color="auto"/>
            <w:bottom w:val="none" w:sz="0" w:space="0" w:color="auto"/>
            <w:right w:val="none" w:sz="0" w:space="0" w:color="auto"/>
          </w:divBdr>
        </w:div>
        <w:div w:id="1454595532">
          <w:marLeft w:val="640"/>
          <w:marRight w:val="0"/>
          <w:marTop w:val="0"/>
          <w:marBottom w:val="0"/>
          <w:divBdr>
            <w:top w:val="none" w:sz="0" w:space="0" w:color="auto"/>
            <w:left w:val="none" w:sz="0" w:space="0" w:color="auto"/>
            <w:bottom w:val="none" w:sz="0" w:space="0" w:color="auto"/>
            <w:right w:val="none" w:sz="0" w:space="0" w:color="auto"/>
          </w:divBdr>
        </w:div>
        <w:div w:id="207959871">
          <w:marLeft w:val="640"/>
          <w:marRight w:val="0"/>
          <w:marTop w:val="0"/>
          <w:marBottom w:val="0"/>
          <w:divBdr>
            <w:top w:val="none" w:sz="0" w:space="0" w:color="auto"/>
            <w:left w:val="none" w:sz="0" w:space="0" w:color="auto"/>
            <w:bottom w:val="none" w:sz="0" w:space="0" w:color="auto"/>
            <w:right w:val="none" w:sz="0" w:space="0" w:color="auto"/>
          </w:divBdr>
        </w:div>
        <w:div w:id="2051564022">
          <w:marLeft w:val="640"/>
          <w:marRight w:val="0"/>
          <w:marTop w:val="0"/>
          <w:marBottom w:val="0"/>
          <w:divBdr>
            <w:top w:val="none" w:sz="0" w:space="0" w:color="auto"/>
            <w:left w:val="none" w:sz="0" w:space="0" w:color="auto"/>
            <w:bottom w:val="none" w:sz="0" w:space="0" w:color="auto"/>
            <w:right w:val="none" w:sz="0" w:space="0" w:color="auto"/>
          </w:divBdr>
        </w:div>
        <w:div w:id="1162697876">
          <w:marLeft w:val="640"/>
          <w:marRight w:val="0"/>
          <w:marTop w:val="0"/>
          <w:marBottom w:val="0"/>
          <w:divBdr>
            <w:top w:val="none" w:sz="0" w:space="0" w:color="auto"/>
            <w:left w:val="none" w:sz="0" w:space="0" w:color="auto"/>
            <w:bottom w:val="none" w:sz="0" w:space="0" w:color="auto"/>
            <w:right w:val="none" w:sz="0" w:space="0" w:color="auto"/>
          </w:divBdr>
        </w:div>
        <w:div w:id="874076377">
          <w:marLeft w:val="640"/>
          <w:marRight w:val="0"/>
          <w:marTop w:val="0"/>
          <w:marBottom w:val="0"/>
          <w:divBdr>
            <w:top w:val="none" w:sz="0" w:space="0" w:color="auto"/>
            <w:left w:val="none" w:sz="0" w:space="0" w:color="auto"/>
            <w:bottom w:val="none" w:sz="0" w:space="0" w:color="auto"/>
            <w:right w:val="none" w:sz="0" w:space="0" w:color="auto"/>
          </w:divBdr>
        </w:div>
        <w:div w:id="236014223">
          <w:marLeft w:val="640"/>
          <w:marRight w:val="0"/>
          <w:marTop w:val="0"/>
          <w:marBottom w:val="0"/>
          <w:divBdr>
            <w:top w:val="none" w:sz="0" w:space="0" w:color="auto"/>
            <w:left w:val="none" w:sz="0" w:space="0" w:color="auto"/>
            <w:bottom w:val="none" w:sz="0" w:space="0" w:color="auto"/>
            <w:right w:val="none" w:sz="0" w:space="0" w:color="auto"/>
          </w:divBdr>
        </w:div>
        <w:div w:id="1756047956">
          <w:marLeft w:val="640"/>
          <w:marRight w:val="0"/>
          <w:marTop w:val="0"/>
          <w:marBottom w:val="0"/>
          <w:divBdr>
            <w:top w:val="none" w:sz="0" w:space="0" w:color="auto"/>
            <w:left w:val="none" w:sz="0" w:space="0" w:color="auto"/>
            <w:bottom w:val="none" w:sz="0" w:space="0" w:color="auto"/>
            <w:right w:val="none" w:sz="0" w:space="0" w:color="auto"/>
          </w:divBdr>
        </w:div>
        <w:div w:id="1630236076">
          <w:marLeft w:val="640"/>
          <w:marRight w:val="0"/>
          <w:marTop w:val="0"/>
          <w:marBottom w:val="0"/>
          <w:divBdr>
            <w:top w:val="none" w:sz="0" w:space="0" w:color="auto"/>
            <w:left w:val="none" w:sz="0" w:space="0" w:color="auto"/>
            <w:bottom w:val="none" w:sz="0" w:space="0" w:color="auto"/>
            <w:right w:val="none" w:sz="0" w:space="0" w:color="auto"/>
          </w:divBdr>
        </w:div>
        <w:div w:id="185755712">
          <w:marLeft w:val="640"/>
          <w:marRight w:val="0"/>
          <w:marTop w:val="0"/>
          <w:marBottom w:val="0"/>
          <w:divBdr>
            <w:top w:val="none" w:sz="0" w:space="0" w:color="auto"/>
            <w:left w:val="none" w:sz="0" w:space="0" w:color="auto"/>
            <w:bottom w:val="none" w:sz="0" w:space="0" w:color="auto"/>
            <w:right w:val="none" w:sz="0" w:space="0" w:color="auto"/>
          </w:divBdr>
        </w:div>
        <w:div w:id="2039307361">
          <w:marLeft w:val="640"/>
          <w:marRight w:val="0"/>
          <w:marTop w:val="0"/>
          <w:marBottom w:val="0"/>
          <w:divBdr>
            <w:top w:val="none" w:sz="0" w:space="0" w:color="auto"/>
            <w:left w:val="none" w:sz="0" w:space="0" w:color="auto"/>
            <w:bottom w:val="none" w:sz="0" w:space="0" w:color="auto"/>
            <w:right w:val="none" w:sz="0" w:space="0" w:color="auto"/>
          </w:divBdr>
        </w:div>
        <w:div w:id="234435144">
          <w:marLeft w:val="640"/>
          <w:marRight w:val="0"/>
          <w:marTop w:val="0"/>
          <w:marBottom w:val="0"/>
          <w:divBdr>
            <w:top w:val="none" w:sz="0" w:space="0" w:color="auto"/>
            <w:left w:val="none" w:sz="0" w:space="0" w:color="auto"/>
            <w:bottom w:val="none" w:sz="0" w:space="0" w:color="auto"/>
            <w:right w:val="none" w:sz="0" w:space="0" w:color="auto"/>
          </w:divBdr>
        </w:div>
        <w:div w:id="260532796">
          <w:marLeft w:val="640"/>
          <w:marRight w:val="0"/>
          <w:marTop w:val="0"/>
          <w:marBottom w:val="0"/>
          <w:divBdr>
            <w:top w:val="none" w:sz="0" w:space="0" w:color="auto"/>
            <w:left w:val="none" w:sz="0" w:space="0" w:color="auto"/>
            <w:bottom w:val="none" w:sz="0" w:space="0" w:color="auto"/>
            <w:right w:val="none" w:sz="0" w:space="0" w:color="auto"/>
          </w:divBdr>
        </w:div>
        <w:div w:id="347603451">
          <w:marLeft w:val="640"/>
          <w:marRight w:val="0"/>
          <w:marTop w:val="0"/>
          <w:marBottom w:val="0"/>
          <w:divBdr>
            <w:top w:val="none" w:sz="0" w:space="0" w:color="auto"/>
            <w:left w:val="none" w:sz="0" w:space="0" w:color="auto"/>
            <w:bottom w:val="none" w:sz="0" w:space="0" w:color="auto"/>
            <w:right w:val="none" w:sz="0" w:space="0" w:color="auto"/>
          </w:divBdr>
        </w:div>
        <w:div w:id="340666263">
          <w:marLeft w:val="640"/>
          <w:marRight w:val="0"/>
          <w:marTop w:val="0"/>
          <w:marBottom w:val="0"/>
          <w:divBdr>
            <w:top w:val="none" w:sz="0" w:space="0" w:color="auto"/>
            <w:left w:val="none" w:sz="0" w:space="0" w:color="auto"/>
            <w:bottom w:val="none" w:sz="0" w:space="0" w:color="auto"/>
            <w:right w:val="none" w:sz="0" w:space="0" w:color="auto"/>
          </w:divBdr>
        </w:div>
        <w:div w:id="1765572425">
          <w:marLeft w:val="640"/>
          <w:marRight w:val="0"/>
          <w:marTop w:val="0"/>
          <w:marBottom w:val="0"/>
          <w:divBdr>
            <w:top w:val="none" w:sz="0" w:space="0" w:color="auto"/>
            <w:left w:val="none" w:sz="0" w:space="0" w:color="auto"/>
            <w:bottom w:val="none" w:sz="0" w:space="0" w:color="auto"/>
            <w:right w:val="none" w:sz="0" w:space="0" w:color="auto"/>
          </w:divBdr>
        </w:div>
        <w:div w:id="846019058">
          <w:marLeft w:val="640"/>
          <w:marRight w:val="0"/>
          <w:marTop w:val="0"/>
          <w:marBottom w:val="0"/>
          <w:divBdr>
            <w:top w:val="none" w:sz="0" w:space="0" w:color="auto"/>
            <w:left w:val="none" w:sz="0" w:space="0" w:color="auto"/>
            <w:bottom w:val="none" w:sz="0" w:space="0" w:color="auto"/>
            <w:right w:val="none" w:sz="0" w:space="0" w:color="auto"/>
          </w:divBdr>
        </w:div>
        <w:div w:id="27610943">
          <w:marLeft w:val="640"/>
          <w:marRight w:val="0"/>
          <w:marTop w:val="0"/>
          <w:marBottom w:val="0"/>
          <w:divBdr>
            <w:top w:val="none" w:sz="0" w:space="0" w:color="auto"/>
            <w:left w:val="none" w:sz="0" w:space="0" w:color="auto"/>
            <w:bottom w:val="none" w:sz="0" w:space="0" w:color="auto"/>
            <w:right w:val="none" w:sz="0" w:space="0" w:color="auto"/>
          </w:divBdr>
        </w:div>
        <w:div w:id="952783301">
          <w:marLeft w:val="640"/>
          <w:marRight w:val="0"/>
          <w:marTop w:val="0"/>
          <w:marBottom w:val="0"/>
          <w:divBdr>
            <w:top w:val="none" w:sz="0" w:space="0" w:color="auto"/>
            <w:left w:val="none" w:sz="0" w:space="0" w:color="auto"/>
            <w:bottom w:val="none" w:sz="0" w:space="0" w:color="auto"/>
            <w:right w:val="none" w:sz="0" w:space="0" w:color="auto"/>
          </w:divBdr>
        </w:div>
        <w:div w:id="620577877">
          <w:marLeft w:val="640"/>
          <w:marRight w:val="0"/>
          <w:marTop w:val="0"/>
          <w:marBottom w:val="0"/>
          <w:divBdr>
            <w:top w:val="none" w:sz="0" w:space="0" w:color="auto"/>
            <w:left w:val="none" w:sz="0" w:space="0" w:color="auto"/>
            <w:bottom w:val="none" w:sz="0" w:space="0" w:color="auto"/>
            <w:right w:val="none" w:sz="0" w:space="0" w:color="auto"/>
          </w:divBdr>
        </w:div>
        <w:div w:id="542181495">
          <w:marLeft w:val="640"/>
          <w:marRight w:val="0"/>
          <w:marTop w:val="0"/>
          <w:marBottom w:val="0"/>
          <w:divBdr>
            <w:top w:val="none" w:sz="0" w:space="0" w:color="auto"/>
            <w:left w:val="none" w:sz="0" w:space="0" w:color="auto"/>
            <w:bottom w:val="none" w:sz="0" w:space="0" w:color="auto"/>
            <w:right w:val="none" w:sz="0" w:space="0" w:color="auto"/>
          </w:divBdr>
        </w:div>
        <w:div w:id="1483808548">
          <w:marLeft w:val="640"/>
          <w:marRight w:val="0"/>
          <w:marTop w:val="0"/>
          <w:marBottom w:val="0"/>
          <w:divBdr>
            <w:top w:val="none" w:sz="0" w:space="0" w:color="auto"/>
            <w:left w:val="none" w:sz="0" w:space="0" w:color="auto"/>
            <w:bottom w:val="none" w:sz="0" w:space="0" w:color="auto"/>
            <w:right w:val="none" w:sz="0" w:space="0" w:color="auto"/>
          </w:divBdr>
        </w:div>
        <w:div w:id="830562961">
          <w:marLeft w:val="640"/>
          <w:marRight w:val="0"/>
          <w:marTop w:val="0"/>
          <w:marBottom w:val="0"/>
          <w:divBdr>
            <w:top w:val="none" w:sz="0" w:space="0" w:color="auto"/>
            <w:left w:val="none" w:sz="0" w:space="0" w:color="auto"/>
            <w:bottom w:val="none" w:sz="0" w:space="0" w:color="auto"/>
            <w:right w:val="none" w:sz="0" w:space="0" w:color="auto"/>
          </w:divBdr>
        </w:div>
        <w:div w:id="2105879512">
          <w:marLeft w:val="640"/>
          <w:marRight w:val="0"/>
          <w:marTop w:val="0"/>
          <w:marBottom w:val="0"/>
          <w:divBdr>
            <w:top w:val="none" w:sz="0" w:space="0" w:color="auto"/>
            <w:left w:val="none" w:sz="0" w:space="0" w:color="auto"/>
            <w:bottom w:val="none" w:sz="0" w:space="0" w:color="auto"/>
            <w:right w:val="none" w:sz="0" w:space="0" w:color="auto"/>
          </w:divBdr>
        </w:div>
        <w:div w:id="435516820">
          <w:marLeft w:val="640"/>
          <w:marRight w:val="0"/>
          <w:marTop w:val="0"/>
          <w:marBottom w:val="0"/>
          <w:divBdr>
            <w:top w:val="none" w:sz="0" w:space="0" w:color="auto"/>
            <w:left w:val="none" w:sz="0" w:space="0" w:color="auto"/>
            <w:bottom w:val="none" w:sz="0" w:space="0" w:color="auto"/>
            <w:right w:val="none" w:sz="0" w:space="0" w:color="auto"/>
          </w:divBdr>
        </w:div>
        <w:div w:id="1748770545">
          <w:marLeft w:val="640"/>
          <w:marRight w:val="0"/>
          <w:marTop w:val="0"/>
          <w:marBottom w:val="0"/>
          <w:divBdr>
            <w:top w:val="none" w:sz="0" w:space="0" w:color="auto"/>
            <w:left w:val="none" w:sz="0" w:space="0" w:color="auto"/>
            <w:bottom w:val="none" w:sz="0" w:space="0" w:color="auto"/>
            <w:right w:val="none" w:sz="0" w:space="0" w:color="auto"/>
          </w:divBdr>
        </w:div>
        <w:div w:id="26880157">
          <w:marLeft w:val="640"/>
          <w:marRight w:val="0"/>
          <w:marTop w:val="0"/>
          <w:marBottom w:val="0"/>
          <w:divBdr>
            <w:top w:val="none" w:sz="0" w:space="0" w:color="auto"/>
            <w:left w:val="none" w:sz="0" w:space="0" w:color="auto"/>
            <w:bottom w:val="none" w:sz="0" w:space="0" w:color="auto"/>
            <w:right w:val="none" w:sz="0" w:space="0" w:color="auto"/>
          </w:divBdr>
        </w:div>
        <w:div w:id="699359122">
          <w:marLeft w:val="640"/>
          <w:marRight w:val="0"/>
          <w:marTop w:val="0"/>
          <w:marBottom w:val="0"/>
          <w:divBdr>
            <w:top w:val="none" w:sz="0" w:space="0" w:color="auto"/>
            <w:left w:val="none" w:sz="0" w:space="0" w:color="auto"/>
            <w:bottom w:val="none" w:sz="0" w:space="0" w:color="auto"/>
            <w:right w:val="none" w:sz="0" w:space="0" w:color="auto"/>
          </w:divBdr>
        </w:div>
        <w:div w:id="211966612">
          <w:marLeft w:val="640"/>
          <w:marRight w:val="0"/>
          <w:marTop w:val="0"/>
          <w:marBottom w:val="0"/>
          <w:divBdr>
            <w:top w:val="none" w:sz="0" w:space="0" w:color="auto"/>
            <w:left w:val="none" w:sz="0" w:space="0" w:color="auto"/>
            <w:bottom w:val="none" w:sz="0" w:space="0" w:color="auto"/>
            <w:right w:val="none" w:sz="0" w:space="0" w:color="auto"/>
          </w:divBdr>
        </w:div>
        <w:div w:id="1889490198">
          <w:marLeft w:val="640"/>
          <w:marRight w:val="0"/>
          <w:marTop w:val="0"/>
          <w:marBottom w:val="0"/>
          <w:divBdr>
            <w:top w:val="none" w:sz="0" w:space="0" w:color="auto"/>
            <w:left w:val="none" w:sz="0" w:space="0" w:color="auto"/>
            <w:bottom w:val="none" w:sz="0" w:space="0" w:color="auto"/>
            <w:right w:val="none" w:sz="0" w:space="0" w:color="auto"/>
          </w:divBdr>
        </w:div>
        <w:div w:id="1220750071">
          <w:marLeft w:val="640"/>
          <w:marRight w:val="0"/>
          <w:marTop w:val="0"/>
          <w:marBottom w:val="0"/>
          <w:divBdr>
            <w:top w:val="none" w:sz="0" w:space="0" w:color="auto"/>
            <w:left w:val="none" w:sz="0" w:space="0" w:color="auto"/>
            <w:bottom w:val="none" w:sz="0" w:space="0" w:color="auto"/>
            <w:right w:val="none" w:sz="0" w:space="0" w:color="auto"/>
          </w:divBdr>
        </w:div>
        <w:div w:id="1245216625">
          <w:marLeft w:val="640"/>
          <w:marRight w:val="0"/>
          <w:marTop w:val="0"/>
          <w:marBottom w:val="0"/>
          <w:divBdr>
            <w:top w:val="none" w:sz="0" w:space="0" w:color="auto"/>
            <w:left w:val="none" w:sz="0" w:space="0" w:color="auto"/>
            <w:bottom w:val="none" w:sz="0" w:space="0" w:color="auto"/>
            <w:right w:val="none" w:sz="0" w:space="0" w:color="auto"/>
          </w:divBdr>
        </w:div>
        <w:div w:id="1310086629">
          <w:marLeft w:val="640"/>
          <w:marRight w:val="0"/>
          <w:marTop w:val="0"/>
          <w:marBottom w:val="0"/>
          <w:divBdr>
            <w:top w:val="none" w:sz="0" w:space="0" w:color="auto"/>
            <w:left w:val="none" w:sz="0" w:space="0" w:color="auto"/>
            <w:bottom w:val="none" w:sz="0" w:space="0" w:color="auto"/>
            <w:right w:val="none" w:sz="0" w:space="0" w:color="auto"/>
          </w:divBdr>
        </w:div>
        <w:div w:id="1418553011">
          <w:marLeft w:val="640"/>
          <w:marRight w:val="0"/>
          <w:marTop w:val="0"/>
          <w:marBottom w:val="0"/>
          <w:divBdr>
            <w:top w:val="none" w:sz="0" w:space="0" w:color="auto"/>
            <w:left w:val="none" w:sz="0" w:space="0" w:color="auto"/>
            <w:bottom w:val="none" w:sz="0" w:space="0" w:color="auto"/>
            <w:right w:val="none" w:sz="0" w:space="0" w:color="auto"/>
          </w:divBdr>
        </w:div>
        <w:div w:id="366494782">
          <w:marLeft w:val="640"/>
          <w:marRight w:val="0"/>
          <w:marTop w:val="0"/>
          <w:marBottom w:val="0"/>
          <w:divBdr>
            <w:top w:val="none" w:sz="0" w:space="0" w:color="auto"/>
            <w:left w:val="none" w:sz="0" w:space="0" w:color="auto"/>
            <w:bottom w:val="none" w:sz="0" w:space="0" w:color="auto"/>
            <w:right w:val="none" w:sz="0" w:space="0" w:color="auto"/>
          </w:divBdr>
        </w:div>
        <w:div w:id="394084074">
          <w:marLeft w:val="640"/>
          <w:marRight w:val="0"/>
          <w:marTop w:val="0"/>
          <w:marBottom w:val="0"/>
          <w:divBdr>
            <w:top w:val="none" w:sz="0" w:space="0" w:color="auto"/>
            <w:left w:val="none" w:sz="0" w:space="0" w:color="auto"/>
            <w:bottom w:val="none" w:sz="0" w:space="0" w:color="auto"/>
            <w:right w:val="none" w:sz="0" w:space="0" w:color="auto"/>
          </w:divBdr>
        </w:div>
        <w:div w:id="1041973189">
          <w:marLeft w:val="640"/>
          <w:marRight w:val="0"/>
          <w:marTop w:val="0"/>
          <w:marBottom w:val="0"/>
          <w:divBdr>
            <w:top w:val="none" w:sz="0" w:space="0" w:color="auto"/>
            <w:left w:val="none" w:sz="0" w:space="0" w:color="auto"/>
            <w:bottom w:val="none" w:sz="0" w:space="0" w:color="auto"/>
            <w:right w:val="none" w:sz="0" w:space="0" w:color="auto"/>
          </w:divBdr>
        </w:div>
        <w:div w:id="168521166">
          <w:marLeft w:val="640"/>
          <w:marRight w:val="0"/>
          <w:marTop w:val="0"/>
          <w:marBottom w:val="0"/>
          <w:divBdr>
            <w:top w:val="none" w:sz="0" w:space="0" w:color="auto"/>
            <w:left w:val="none" w:sz="0" w:space="0" w:color="auto"/>
            <w:bottom w:val="none" w:sz="0" w:space="0" w:color="auto"/>
            <w:right w:val="none" w:sz="0" w:space="0" w:color="auto"/>
          </w:divBdr>
        </w:div>
        <w:div w:id="311446533">
          <w:marLeft w:val="640"/>
          <w:marRight w:val="0"/>
          <w:marTop w:val="0"/>
          <w:marBottom w:val="0"/>
          <w:divBdr>
            <w:top w:val="none" w:sz="0" w:space="0" w:color="auto"/>
            <w:left w:val="none" w:sz="0" w:space="0" w:color="auto"/>
            <w:bottom w:val="none" w:sz="0" w:space="0" w:color="auto"/>
            <w:right w:val="none" w:sz="0" w:space="0" w:color="auto"/>
          </w:divBdr>
        </w:div>
        <w:div w:id="1933779690">
          <w:marLeft w:val="640"/>
          <w:marRight w:val="0"/>
          <w:marTop w:val="0"/>
          <w:marBottom w:val="0"/>
          <w:divBdr>
            <w:top w:val="none" w:sz="0" w:space="0" w:color="auto"/>
            <w:left w:val="none" w:sz="0" w:space="0" w:color="auto"/>
            <w:bottom w:val="none" w:sz="0" w:space="0" w:color="auto"/>
            <w:right w:val="none" w:sz="0" w:space="0" w:color="auto"/>
          </w:divBdr>
        </w:div>
        <w:div w:id="23479834">
          <w:marLeft w:val="640"/>
          <w:marRight w:val="0"/>
          <w:marTop w:val="0"/>
          <w:marBottom w:val="0"/>
          <w:divBdr>
            <w:top w:val="none" w:sz="0" w:space="0" w:color="auto"/>
            <w:left w:val="none" w:sz="0" w:space="0" w:color="auto"/>
            <w:bottom w:val="none" w:sz="0" w:space="0" w:color="auto"/>
            <w:right w:val="none" w:sz="0" w:space="0" w:color="auto"/>
          </w:divBdr>
        </w:div>
        <w:div w:id="1693188444">
          <w:marLeft w:val="640"/>
          <w:marRight w:val="0"/>
          <w:marTop w:val="0"/>
          <w:marBottom w:val="0"/>
          <w:divBdr>
            <w:top w:val="none" w:sz="0" w:space="0" w:color="auto"/>
            <w:left w:val="none" w:sz="0" w:space="0" w:color="auto"/>
            <w:bottom w:val="none" w:sz="0" w:space="0" w:color="auto"/>
            <w:right w:val="none" w:sz="0" w:space="0" w:color="auto"/>
          </w:divBdr>
        </w:div>
        <w:div w:id="909802317">
          <w:marLeft w:val="640"/>
          <w:marRight w:val="0"/>
          <w:marTop w:val="0"/>
          <w:marBottom w:val="0"/>
          <w:divBdr>
            <w:top w:val="none" w:sz="0" w:space="0" w:color="auto"/>
            <w:left w:val="none" w:sz="0" w:space="0" w:color="auto"/>
            <w:bottom w:val="none" w:sz="0" w:space="0" w:color="auto"/>
            <w:right w:val="none" w:sz="0" w:space="0" w:color="auto"/>
          </w:divBdr>
        </w:div>
        <w:div w:id="1477524954">
          <w:marLeft w:val="640"/>
          <w:marRight w:val="0"/>
          <w:marTop w:val="0"/>
          <w:marBottom w:val="0"/>
          <w:divBdr>
            <w:top w:val="none" w:sz="0" w:space="0" w:color="auto"/>
            <w:left w:val="none" w:sz="0" w:space="0" w:color="auto"/>
            <w:bottom w:val="none" w:sz="0" w:space="0" w:color="auto"/>
            <w:right w:val="none" w:sz="0" w:space="0" w:color="auto"/>
          </w:divBdr>
        </w:div>
        <w:div w:id="1596203318">
          <w:marLeft w:val="640"/>
          <w:marRight w:val="0"/>
          <w:marTop w:val="0"/>
          <w:marBottom w:val="0"/>
          <w:divBdr>
            <w:top w:val="none" w:sz="0" w:space="0" w:color="auto"/>
            <w:left w:val="none" w:sz="0" w:space="0" w:color="auto"/>
            <w:bottom w:val="none" w:sz="0" w:space="0" w:color="auto"/>
            <w:right w:val="none" w:sz="0" w:space="0" w:color="auto"/>
          </w:divBdr>
        </w:div>
        <w:div w:id="422070990">
          <w:marLeft w:val="640"/>
          <w:marRight w:val="0"/>
          <w:marTop w:val="0"/>
          <w:marBottom w:val="0"/>
          <w:divBdr>
            <w:top w:val="none" w:sz="0" w:space="0" w:color="auto"/>
            <w:left w:val="none" w:sz="0" w:space="0" w:color="auto"/>
            <w:bottom w:val="none" w:sz="0" w:space="0" w:color="auto"/>
            <w:right w:val="none" w:sz="0" w:space="0" w:color="auto"/>
          </w:divBdr>
        </w:div>
        <w:div w:id="1463768856">
          <w:marLeft w:val="640"/>
          <w:marRight w:val="0"/>
          <w:marTop w:val="0"/>
          <w:marBottom w:val="0"/>
          <w:divBdr>
            <w:top w:val="none" w:sz="0" w:space="0" w:color="auto"/>
            <w:left w:val="none" w:sz="0" w:space="0" w:color="auto"/>
            <w:bottom w:val="none" w:sz="0" w:space="0" w:color="auto"/>
            <w:right w:val="none" w:sz="0" w:space="0" w:color="auto"/>
          </w:divBdr>
        </w:div>
        <w:div w:id="1516923344">
          <w:marLeft w:val="640"/>
          <w:marRight w:val="0"/>
          <w:marTop w:val="0"/>
          <w:marBottom w:val="0"/>
          <w:divBdr>
            <w:top w:val="none" w:sz="0" w:space="0" w:color="auto"/>
            <w:left w:val="none" w:sz="0" w:space="0" w:color="auto"/>
            <w:bottom w:val="none" w:sz="0" w:space="0" w:color="auto"/>
            <w:right w:val="none" w:sz="0" w:space="0" w:color="auto"/>
          </w:divBdr>
        </w:div>
        <w:div w:id="1757091827">
          <w:marLeft w:val="640"/>
          <w:marRight w:val="0"/>
          <w:marTop w:val="0"/>
          <w:marBottom w:val="0"/>
          <w:divBdr>
            <w:top w:val="none" w:sz="0" w:space="0" w:color="auto"/>
            <w:left w:val="none" w:sz="0" w:space="0" w:color="auto"/>
            <w:bottom w:val="none" w:sz="0" w:space="0" w:color="auto"/>
            <w:right w:val="none" w:sz="0" w:space="0" w:color="auto"/>
          </w:divBdr>
        </w:div>
        <w:div w:id="1718629070">
          <w:marLeft w:val="640"/>
          <w:marRight w:val="0"/>
          <w:marTop w:val="0"/>
          <w:marBottom w:val="0"/>
          <w:divBdr>
            <w:top w:val="none" w:sz="0" w:space="0" w:color="auto"/>
            <w:left w:val="none" w:sz="0" w:space="0" w:color="auto"/>
            <w:bottom w:val="none" w:sz="0" w:space="0" w:color="auto"/>
            <w:right w:val="none" w:sz="0" w:space="0" w:color="auto"/>
          </w:divBdr>
        </w:div>
        <w:div w:id="507985952">
          <w:marLeft w:val="640"/>
          <w:marRight w:val="0"/>
          <w:marTop w:val="0"/>
          <w:marBottom w:val="0"/>
          <w:divBdr>
            <w:top w:val="none" w:sz="0" w:space="0" w:color="auto"/>
            <w:left w:val="none" w:sz="0" w:space="0" w:color="auto"/>
            <w:bottom w:val="none" w:sz="0" w:space="0" w:color="auto"/>
            <w:right w:val="none" w:sz="0" w:space="0" w:color="auto"/>
          </w:divBdr>
        </w:div>
        <w:div w:id="835270520">
          <w:marLeft w:val="640"/>
          <w:marRight w:val="0"/>
          <w:marTop w:val="0"/>
          <w:marBottom w:val="0"/>
          <w:divBdr>
            <w:top w:val="none" w:sz="0" w:space="0" w:color="auto"/>
            <w:left w:val="none" w:sz="0" w:space="0" w:color="auto"/>
            <w:bottom w:val="none" w:sz="0" w:space="0" w:color="auto"/>
            <w:right w:val="none" w:sz="0" w:space="0" w:color="auto"/>
          </w:divBdr>
        </w:div>
        <w:div w:id="186414452">
          <w:marLeft w:val="640"/>
          <w:marRight w:val="0"/>
          <w:marTop w:val="0"/>
          <w:marBottom w:val="0"/>
          <w:divBdr>
            <w:top w:val="none" w:sz="0" w:space="0" w:color="auto"/>
            <w:left w:val="none" w:sz="0" w:space="0" w:color="auto"/>
            <w:bottom w:val="none" w:sz="0" w:space="0" w:color="auto"/>
            <w:right w:val="none" w:sz="0" w:space="0" w:color="auto"/>
          </w:divBdr>
        </w:div>
        <w:div w:id="113210819">
          <w:marLeft w:val="640"/>
          <w:marRight w:val="0"/>
          <w:marTop w:val="0"/>
          <w:marBottom w:val="0"/>
          <w:divBdr>
            <w:top w:val="none" w:sz="0" w:space="0" w:color="auto"/>
            <w:left w:val="none" w:sz="0" w:space="0" w:color="auto"/>
            <w:bottom w:val="none" w:sz="0" w:space="0" w:color="auto"/>
            <w:right w:val="none" w:sz="0" w:space="0" w:color="auto"/>
          </w:divBdr>
        </w:div>
        <w:div w:id="1880586157">
          <w:marLeft w:val="640"/>
          <w:marRight w:val="0"/>
          <w:marTop w:val="0"/>
          <w:marBottom w:val="0"/>
          <w:divBdr>
            <w:top w:val="none" w:sz="0" w:space="0" w:color="auto"/>
            <w:left w:val="none" w:sz="0" w:space="0" w:color="auto"/>
            <w:bottom w:val="none" w:sz="0" w:space="0" w:color="auto"/>
            <w:right w:val="none" w:sz="0" w:space="0" w:color="auto"/>
          </w:divBdr>
        </w:div>
        <w:div w:id="1129740450">
          <w:marLeft w:val="640"/>
          <w:marRight w:val="0"/>
          <w:marTop w:val="0"/>
          <w:marBottom w:val="0"/>
          <w:divBdr>
            <w:top w:val="none" w:sz="0" w:space="0" w:color="auto"/>
            <w:left w:val="none" w:sz="0" w:space="0" w:color="auto"/>
            <w:bottom w:val="none" w:sz="0" w:space="0" w:color="auto"/>
            <w:right w:val="none" w:sz="0" w:space="0" w:color="auto"/>
          </w:divBdr>
        </w:div>
        <w:div w:id="33964460">
          <w:marLeft w:val="640"/>
          <w:marRight w:val="0"/>
          <w:marTop w:val="0"/>
          <w:marBottom w:val="0"/>
          <w:divBdr>
            <w:top w:val="none" w:sz="0" w:space="0" w:color="auto"/>
            <w:left w:val="none" w:sz="0" w:space="0" w:color="auto"/>
            <w:bottom w:val="none" w:sz="0" w:space="0" w:color="auto"/>
            <w:right w:val="none" w:sz="0" w:space="0" w:color="auto"/>
          </w:divBdr>
        </w:div>
        <w:div w:id="1868255133">
          <w:marLeft w:val="640"/>
          <w:marRight w:val="0"/>
          <w:marTop w:val="0"/>
          <w:marBottom w:val="0"/>
          <w:divBdr>
            <w:top w:val="none" w:sz="0" w:space="0" w:color="auto"/>
            <w:left w:val="none" w:sz="0" w:space="0" w:color="auto"/>
            <w:bottom w:val="none" w:sz="0" w:space="0" w:color="auto"/>
            <w:right w:val="none" w:sz="0" w:space="0" w:color="auto"/>
          </w:divBdr>
        </w:div>
        <w:div w:id="1577668949">
          <w:marLeft w:val="640"/>
          <w:marRight w:val="0"/>
          <w:marTop w:val="0"/>
          <w:marBottom w:val="0"/>
          <w:divBdr>
            <w:top w:val="none" w:sz="0" w:space="0" w:color="auto"/>
            <w:left w:val="none" w:sz="0" w:space="0" w:color="auto"/>
            <w:bottom w:val="none" w:sz="0" w:space="0" w:color="auto"/>
            <w:right w:val="none" w:sz="0" w:space="0" w:color="auto"/>
          </w:divBdr>
        </w:div>
        <w:div w:id="1080834606">
          <w:marLeft w:val="640"/>
          <w:marRight w:val="0"/>
          <w:marTop w:val="0"/>
          <w:marBottom w:val="0"/>
          <w:divBdr>
            <w:top w:val="none" w:sz="0" w:space="0" w:color="auto"/>
            <w:left w:val="none" w:sz="0" w:space="0" w:color="auto"/>
            <w:bottom w:val="none" w:sz="0" w:space="0" w:color="auto"/>
            <w:right w:val="none" w:sz="0" w:space="0" w:color="auto"/>
          </w:divBdr>
        </w:div>
      </w:divsChild>
    </w:div>
    <w:div w:id="302588765">
      <w:bodyDiv w:val="1"/>
      <w:marLeft w:val="0"/>
      <w:marRight w:val="0"/>
      <w:marTop w:val="0"/>
      <w:marBottom w:val="0"/>
      <w:divBdr>
        <w:top w:val="none" w:sz="0" w:space="0" w:color="auto"/>
        <w:left w:val="none" w:sz="0" w:space="0" w:color="auto"/>
        <w:bottom w:val="none" w:sz="0" w:space="0" w:color="auto"/>
        <w:right w:val="none" w:sz="0" w:space="0" w:color="auto"/>
      </w:divBdr>
    </w:div>
    <w:div w:id="303242060">
      <w:bodyDiv w:val="1"/>
      <w:marLeft w:val="0"/>
      <w:marRight w:val="0"/>
      <w:marTop w:val="0"/>
      <w:marBottom w:val="0"/>
      <w:divBdr>
        <w:top w:val="none" w:sz="0" w:space="0" w:color="auto"/>
        <w:left w:val="none" w:sz="0" w:space="0" w:color="auto"/>
        <w:bottom w:val="none" w:sz="0" w:space="0" w:color="auto"/>
        <w:right w:val="none" w:sz="0" w:space="0" w:color="auto"/>
      </w:divBdr>
    </w:div>
    <w:div w:id="303317904">
      <w:bodyDiv w:val="1"/>
      <w:marLeft w:val="0"/>
      <w:marRight w:val="0"/>
      <w:marTop w:val="0"/>
      <w:marBottom w:val="0"/>
      <w:divBdr>
        <w:top w:val="none" w:sz="0" w:space="0" w:color="auto"/>
        <w:left w:val="none" w:sz="0" w:space="0" w:color="auto"/>
        <w:bottom w:val="none" w:sz="0" w:space="0" w:color="auto"/>
        <w:right w:val="none" w:sz="0" w:space="0" w:color="auto"/>
      </w:divBdr>
    </w:div>
    <w:div w:id="303706277">
      <w:bodyDiv w:val="1"/>
      <w:marLeft w:val="0"/>
      <w:marRight w:val="0"/>
      <w:marTop w:val="0"/>
      <w:marBottom w:val="0"/>
      <w:divBdr>
        <w:top w:val="none" w:sz="0" w:space="0" w:color="auto"/>
        <w:left w:val="none" w:sz="0" w:space="0" w:color="auto"/>
        <w:bottom w:val="none" w:sz="0" w:space="0" w:color="auto"/>
        <w:right w:val="none" w:sz="0" w:space="0" w:color="auto"/>
      </w:divBdr>
    </w:div>
    <w:div w:id="303972403">
      <w:bodyDiv w:val="1"/>
      <w:marLeft w:val="0"/>
      <w:marRight w:val="0"/>
      <w:marTop w:val="0"/>
      <w:marBottom w:val="0"/>
      <w:divBdr>
        <w:top w:val="none" w:sz="0" w:space="0" w:color="auto"/>
        <w:left w:val="none" w:sz="0" w:space="0" w:color="auto"/>
        <w:bottom w:val="none" w:sz="0" w:space="0" w:color="auto"/>
        <w:right w:val="none" w:sz="0" w:space="0" w:color="auto"/>
      </w:divBdr>
    </w:div>
    <w:div w:id="304553130">
      <w:bodyDiv w:val="1"/>
      <w:marLeft w:val="0"/>
      <w:marRight w:val="0"/>
      <w:marTop w:val="0"/>
      <w:marBottom w:val="0"/>
      <w:divBdr>
        <w:top w:val="none" w:sz="0" w:space="0" w:color="auto"/>
        <w:left w:val="none" w:sz="0" w:space="0" w:color="auto"/>
        <w:bottom w:val="none" w:sz="0" w:space="0" w:color="auto"/>
        <w:right w:val="none" w:sz="0" w:space="0" w:color="auto"/>
      </w:divBdr>
    </w:div>
    <w:div w:id="304774309">
      <w:bodyDiv w:val="1"/>
      <w:marLeft w:val="0"/>
      <w:marRight w:val="0"/>
      <w:marTop w:val="0"/>
      <w:marBottom w:val="0"/>
      <w:divBdr>
        <w:top w:val="none" w:sz="0" w:space="0" w:color="auto"/>
        <w:left w:val="none" w:sz="0" w:space="0" w:color="auto"/>
        <w:bottom w:val="none" w:sz="0" w:space="0" w:color="auto"/>
        <w:right w:val="none" w:sz="0" w:space="0" w:color="auto"/>
      </w:divBdr>
    </w:div>
    <w:div w:id="305397784">
      <w:bodyDiv w:val="1"/>
      <w:marLeft w:val="0"/>
      <w:marRight w:val="0"/>
      <w:marTop w:val="0"/>
      <w:marBottom w:val="0"/>
      <w:divBdr>
        <w:top w:val="none" w:sz="0" w:space="0" w:color="auto"/>
        <w:left w:val="none" w:sz="0" w:space="0" w:color="auto"/>
        <w:bottom w:val="none" w:sz="0" w:space="0" w:color="auto"/>
        <w:right w:val="none" w:sz="0" w:space="0" w:color="auto"/>
      </w:divBdr>
    </w:div>
    <w:div w:id="305668016">
      <w:bodyDiv w:val="1"/>
      <w:marLeft w:val="0"/>
      <w:marRight w:val="0"/>
      <w:marTop w:val="0"/>
      <w:marBottom w:val="0"/>
      <w:divBdr>
        <w:top w:val="none" w:sz="0" w:space="0" w:color="auto"/>
        <w:left w:val="none" w:sz="0" w:space="0" w:color="auto"/>
        <w:bottom w:val="none" w:sz="0" w:space="0" w:color="auto"/>
        <w:right w:val="none" w:sz="0" w:space="0" w:color="auto"/>
      </w:divBdr>
    </w:div>
    <w:div w:id="306013543">
      <w:bodyDiv w:val="1"/>
      <w:marLeft w:val="0"/>
      <w:marRight w:val="0"/>
      <w:marTop w:val="0"/>
      <w:marBottom w:val="0"/>
      <w:divBdr>
        <w:top w:val="none" w:sz="0" w:space="0" w:color="auto"/>
        <w:left w:val="none" w:sz="0" w:space="0" w:color="auto"/>
        <w:bottom w:val="none" w:sz="0" w:space="0" w:color="auto"/>
        <w:right w:val="none" w:sz="0" w:space="0" w:color="auto"/>
      </w:divBdr>
      <w:divsChild>
        <w:div w:id="764302823">
          <w:marLeft w:val="640"/>
          <w:marRight w:val="0"/>
          <w:marTop w:val="0"/>
          <w:marBottom w:val="0"/>
          <w:divBdr>
            <w:top w:val="none" w:sz="0" w:space="0" w:color="auto"/>
            <w:left w:val="none" w:sz="0" w:space="0" w:color="auto"/>
            <w:bottom w:val="none" w:sz="0" w:space="0" w:color="auto"/>
            <w:right w:val="none" w:sz="0" w:space="0" w:color="auto"/>
          </w:divBdr>
        </w:div>
        <w:div w:id="721246801">
          <w:marLeft w:val="640"/>
          <w:marRight w:val="0"/>
          <w:marTop w:val="0"/>
          <w:marBottom w:val="0"/>
          <w:divBdr>
            <w:top w:val="none" w:sz="0" w:space="0" w:color="auto"/>
            <w:left w:val="none" w:sz="0" w:space="0" w:color="auto"/>
            <w:bottom w:val="none" w:sz="0" w:space="0" w:color="auto"/>
            <w:right w:val="none" w:sz="0" w:space="0" w:color="auto"/>
          </w:divBdr>
        </w:div>
        <w:div w:id="32657387">
          <w:marLeft w:val="640"/>
          <w:marRight w:val="0"/>
          <w:marTop w:val="0"/>
          <w:marBottom w:val="0"/>
          <w:divBdr>
            <w:top w:val="none" w:sz="0" w:space="0" w:color="auto"/>
            <w:left w:val="none" w:sz="0" w:space="0" w:color="auto"/>
            <w:bottom w:val="none" w:sz="0" w:space="0" w:color="auto"/>
            <w:right w:val="none" w:sz="0" w:space="0" w:color="auto"/>
          </w:divBdr>
        </w:div>
        <w:div w:id="2038311925">
          <w:marLeft w:val="640"/>
          <w:marRight w:val="0"/>
          <w:marTop w:val="0"/>
          <w:marBottom w:val="0"/>
          <w:divBdr>
            <w:top w:val="none" w:sz="0" w:space="0" w:color="auto"/>
            <w:left w:val="none" w:sz="0" w:space="0" w:color="auto"/>
            <w:bottom w:val="none" w:sz="0" w:space="0" w:color="auto"/>
            <w:right w:val="none" w:sz="0" w:space="0" w:color="auto"/>
          </w:divBdr>
        </w:div>
        <w:div w:id="1672754367">
          <w:marLeft w:val="640"/>
          <w:marRight w:val="0"/>
          <w:marTop w:val="0"/>
          <w:marBottom w:val="0"/>
          <w:divBdr>
            <w:top w:val="none" w:sz="0" w:space="0" w:color="auto"/>
            <w:left w:val="none" w:sz="0" w:space="0" w:color="auto"/>
            <w:bottom w:val="none" w:sz="0" w:space="0" w:color="auto"/>
            <w:right w:val="none" w:sz="0" w:space="0" w:color="auto"/>
          </w:divBdr>
        </w:div>
        <w:div w:id="643512938">
          <w:marLeft w:val="640"/>
          <w:marRight w:val="0"/>
          <w:marTop w:val="0"/>
          <w:marBottom w:val="0"/>
          <w:divBdr>
            <w:top w:val="none" w:sz="0" w:space="0" w:color="auto"/>
            <w:left w:val="none" w:sz="0" w:space="0" w:color="auto"/>
            <w:bottom w:val="none" w:sz="0" w:space="0" w:color="auto"/>
            <w:right w:val="none" w:sz="0" w:space="0" w:color="auto"/>
          </w:divBdr>
        </w:div>
        <w:div w:id="59641821">
          <w:marLeft w:val="640"/>
          <w:marRight w:val="0"/>
          <w:marTop w:val="0"/>
          <w:marBottom w:val="0"/>
          <w:divBdr>
            <w:top w:val="none" w:sz="0" w:space="0" w:color="auto"/>
            <w:left w:val="none" w:sz="0" w:space="0" w:color="auto"/>
            <w:bottom w:val="none" w:sz="0" w:space="0" w:color="auto"/>
            <w:right w:val="none" w:sz="0" w:space="0" w:color="auto"/>
          </w:divBdr>
        </w:div>
        <w:div w:id="805928336">
          <w:marLeft w:val="640"/>
          <w:marRight w:val="0"/>
          <w:marTop w:val="0"/>
          <w:marBottom w:val="0"/>
          <w:divBdr>
            <w:top w:val="none" w:sz="0" w:space="0" w:color="auto"/>
            <w:left w:val="none" w:sz="0" w:space="0" w:color="auto"/>
            <w:bottom w:val="none" w:sz="0" w:space="0" w:color="auto"/>
            <w:right w:val="none" w:sz="0" w:space="0" w:color="auto"/>
          </w:divBdr>
        </w:div>
        <w:div w:id="543639302">
          <w:marLeft w:val="640"/>
          <w:marRight w:val="0"/>
          <w:marTop w:val="0"/>
          <w:marBottom w:val="0"/>
          <w:divBdr>
            <w:top w:val="none" w:sz="0" w:space="0" w:color="auto"/>
            <w:left w:val="none" w:sz="0" w:space="0" w:color="auto"/>
            <w:bottom w:val="none" w:sz="0" w:space="0" w:color="auto"/>
            <w:right w:val="none" w:sz="0" w:space="0" w:color="auto"/>
          </w:divBdr>
        </w:div>
        <w:div w:id="1426993052">
          <w:marLeft w:val="640"/>
          <w:marRight w:val="0"/>
          <w:marTop w:val="0"/>
          <w:marBottom w:val="0"/>
          <w:divBdr>
            <w:top w:val="none" w:sz="0" w:space="0" w:color="auto"/>
            <w:left w:val="none" w:sz="0" w:space="0" w:color="auto"/>
            <w:bottom w:val="none" w:sz="0" w:space="0" w:color="auto"/>
            <w:right w:val="none" w:sz="0" w:space="0" w:color="auto"/>
          </w:divBdr>
        </w:div>
        <w:div w:id="2087726514">
          <w:marLeft w:val="640"/>
          <w:marRight w:val="0"/>
          <w:marTop w:val="0"/>
          <w:marBottom w:val="0"/>
          <w:divBdr>
            <w:top w:val="none" w:sz="0" w:space="0" w:color="auto"/>
            <w:left w:val="none" w:sz="0" w:space="0" w:color="auto"/>
            <w:bottom w:val="none" w:sz="0" w:space="0" w:color="auto"/>
            <w:right w:val="none" w:sz="0" w:space="0" w:color="auto"/>
          </w:divBdr>
        </w:div>
        <w:div w:id="603223084">
          <w:marLeft w:val="640"/>
          <w:marRight w:val="0"/>
          <w:marTop w:val="0"/>
          <w:marBottom w:val="0"/>
          <w:divBdr>
            <w:top w:val="none" w:sz="0" w:space="0" w:color="auto"/>
            <w:left w:val="none" w:sz="0" w:space="0" w:color="auto"/>
            <w:bottom w:val="none" w:sz="0" w:space="0" w:color="auto"/>
            <w:right w:val="none" w:sz="0" w:space="0" w:color="auto"/>
          </w:divBdr>
        </w:div>
        <w:div w:id="1766683576">
          <w:marLeft w:val="640"/>
          <w:marRight w:val="0"/>
          <w:marTop w:val="0"/>
          <w:marBottom w:val="0"/>
          <w:divBdr>
            <w:top w:val="none" w:sz="0" w:space="0" w:color="auto"/>
            <w:left w:val="none" w:sz="0" w:space="0" w:color="auto"/>
            <w:bottom w:val="none" w:sz="0" w:space="0" w:color="auto"/>
            <w:right w:val="none" w:sz="0" w:space="0" w:color="auto"/>
          </w:divBdr>
        </w:div>
        <w:div w:id="2111123489">
          <w:marLeft w:val="640"/>
          <w:marRight w:val="0"/>
          <w:marTop w:val="0"/>
          <w:marBottom w:val="0"/>
          <w:divBdr>
            <w:top w:val="none" w:sz="0" w:space="0" w:color="auto"/>
            <w:left w:val="none" w:sz="0" w:space="0" w:color="auto"/>
            <w:bottom w:val="none" w:sz="0" w:space="0" w:color="auto"/>
            <w:right w:val="none" w:sz="0" w:space="0" w:color="auto"/>
          </w:divBdr>
        </w:div>
        <w:div w:id="2097553915">
          <w:marLeft w:val="640"/>
          <w:marRight w:val="0"/>
          <w:marTop w:val="0"/>
          <w:marBottom w:val="0"/>
          <w:divBdr>
            <w:top w:val="none" w:sz="0" w:space="0" w:color="auto"/>
            <w:left w:val="none" w:sz="0" w:space="0" w:color="auto"/>
            <w:bottom w:val="none" w:sz="0" w:space="0" w:color="auto"/>
            <w:right w:val="none" w:sz="0" w:space="0" w:color="auto"/>
          </w:divBdr>
        </w:div>
        <w:div w:id="898633667">
          <w:marLeft w:val="640"/>
          <w:marRight w:val="0"/>
          <w:marTop w:val="0"/>
          <w:marBottom w:val="0"/>
          <w:divBdr>
            <w:top w:val="none" w:sz="0" w:space="0" w:color="auto"/>
            <w:left w:val="none" w:sz="0" w:space="0" w:color="auto"/>
            <w:bottom w:val="none" w:sz="0" w:space="0" w:color="auto"/>
            <w:right w:val="none" w:sz="0" w:space="0" w:color="auto"/>
          </w:divBdr>
        </w:div>
        <w:div w:id="1006977234">
          <w:marLeft w:val="640"/>
          <w:marRight w:val="0"/>
          <w:marTop w:val="0"/>
          <w:marBottom w:val="0"/>
          <w:divBdr>
            <w:top w:val="none" w:sz="0" w:space="0" w:color="auto"/>
            <w:left w:val="none" w:sz="0" w:space="0" w:color="auto"/>
            <w:bottom w:val="none" w:sz="0" w:space="0" w:color="auto"/>
            <w:right w:val="none" w:sz="0" w:space="0" w:color="auto"/>
          </w:divBdr>
        </w:div>
        <w:div w:id="1488395176">
          <w:marLeft w:val="640"/>
          <w:marRight w:val="0"/>
          <w:marTop w:val="0"/>
          <w:marBottom w:val="0"/>
          <w:divBdr>
            <w:top w:val="none" w:sz="0" w:space="0" w:color="auto"/>
            <w:left w:val="none" w:sz="0" w:space="0" w:color="auto"/>
            <w:bottom w:val="none" w:sz="0" w:space="0" w:color="auto"/>
            <w:right w:val="none" w:sz="0" w:space="0" w:color="auto"/>
          </w:divBdr>
        </w:div>
        <w:div w:id="2134396498">
          <w:marLeft w:val="640"/>
          <w:marRight w:val="0"/>
          <w:marTop w:val="0"/>
          <w:marBottom w:val="0"/>
          <w:divBdr>
            <w:top w:val="none" w:sz="0" w:space="0" w:color="auto"/>
            <w:left w:val="none" w:sz="0" w:space="0" w:color="auto"/>
            <w:bottom w:val="none" w:sz="0" w:space="0" w:color="auto"/>
            <w:right w:val="none" w:sz="0" w:space="0" w:color="auto"/>
          </w:divBdr>
        </w:div>
        <w:div w:id="1303733888">
          <w:marLeft w:val="640"/>
          <w:marRight w:val="0"/>
          <w:marTop w:val="0"/>
          <w:marBottom w:val="0"/>
          <w:divBdr>
            <w:top w:val="none" w:sz="0" w:space="0" w:color="auto"/>
            <w:left w:val="none" w:sz="0" w:space="0" w:color="auto"/>
            <w:bottom w:val="none" w:sz="0" w:space="0" w:color="auto"/>
            <w:right w:val="none" w:sz="0" w:space="0" w:color="auto"/>
          </w:divBdr>
        </w:div>
        <w:div w:id="1645546605">
          <w:marLeft w:val="640"/>
          <w:marRight w:val="0"/>
          <w:marTop w:val="0"/>
          <w:marBottom w:val="0"/>
          <w:divBdr>
            <w:top w:val="none" w:sz="0" w:space="0" w:color="auto"/>
            <w:left w:val="none" w:sz="0" w:space="0" w:color="auto"/>
            <w:bottom w:val="none" w:sz="0" w:space="0" w:color="auto"/>
            <w:right w:val="none" w:sz="0" w:space="0" w:color="auto"/>
          </w:divBdr>
        </w:div>
        <w:div w:id="862091995">
          <w:marLeft w:val="640"/>
          <w:marRight w:val="0"/>
          <w:marTop w:val="0"/>
          <w:marBottom w:val="0"/>
          <w:divBdr>
            <w:top w:val="none" w:sz="0" w:space="0" w:color="auto"/>
            <w:left w:val="none" w:sz="0" w:space="0" w:color="auto"/>
            <w:bottom w:val="none" w:sz="0" w:space="0" w:color="auto"/>
            <w:right w:val="none" w:sz="0" w:space="0" w:color="auto"/>
          </w:divBdr>
        </w:div>
        <w:div w:id="1370036258">
          <w:marLeft w:val="640"/>
          <w:marRight w:val="0"/>
          <w:marTop w:val="0"/>
          <w:marBottom w:val="0"/>
          <w:divBdr>
            <w:top w:val="none" w:sz="0" w:space="0" w:color="auto"/>
            <w:left w:val="none" w:sz="0" w:space="0" w:color="auto"/>
            <w:bottom w:val="none" w:sz="0" w:space="0" w:color="auto"/>
            <w:right w:val="none" w:sz="0" w:space="0" w:color="auto"/>
          </w:divBdr>
        </w:div>
        <w:div w:id="1772041615">
          <w:marLeft w:val="640"/>
          <w:marRight w:val="0"/>
          <w:marTop w:val="0"/>
          <w:marBottom w:val="0"/>
          <w:divBdr>
            <w:top w:val="none" w:sz="0" w:space="0" w:color="auto"/>
            <w:left w:val="none" w:sz="0" w:space="0" w:color="auto"/>
            <w:bottom w:val="none" w:sz="0" w:space="0" w:color="auto"/>
            <w:right w:val="none" w:sz="0" w:space="0" w:color="auto"/>
          </w:divBdr>
        </w:div>
        <w:div w:id="1256591210">
          <w:marLeft w:val="640"/>
          <w:marRight w:val="0"/>
          <w:marTop w:val="0"/>
          <w:marBottom w:val="0"/>
          <w:divBdr>
            <w:top w:val="none" w:sz="0" w:space="0" w:color="auto"/>
            <w:left w:val="none" w:sz="0" w:space="0" w:color="auto"/>
            <w:bottom w:val="none" w:sz="0" w:space="0" w:color="auto"/>
            <w:right w:val="none" w:sz="0" w:space="0" w:color="auto"/>
          </w:divBdr>
        </w:div>
        <w:div w:id="1922332303">
          <w:marLeft w:val="640"/>
          <w:marRight w:val="0"/>
          <w:marTop w:val="0"/>
          <w:marBottom w:val="0"/>
          <w:divBdr>
            <w:top w:val="none" w:sz="0" w:space="0" w:color="auto"/>
            <w:left w:val="none" w:sz="0" w:space="0" w:color="auto"/>
            <w:bottom w:val="none" w:sz="0" w:space="0" w:color="auto"/>
            <w:right w:val="none" w:sz="0" w:space="0" w:color="auto"/>
          </w:divBdr>
        </w:div>
        <w:div w:id="2114401583">
          <w:marLeft w:val="640"/>
          <w:marRight w:val="0"/>
          <w:marTop w:val="0"/>
          <w:marBottom w:val="0"/>
          <w:divBdr>
            <w:top w:val="none" w:sz="0" w:space="0" w:color="auto"/>
            <w:left w:val="none" w:sz="0" w:space="0" w:color="auto"/>
            <w:bottom w:val="none" w:sz="0" w:space="0" w:color="auto"/>
            <w:right w:val="none" w:sz="0" w:space="0" w:color="auto"/>
          </w:divBdr>
        </w:div>
        <w:div w:id="1504783387">
          <w:marLeft w:val="640"/>
          <w:marRight w:val="0"/>
          <w:marTop w:val="0"/>
          <w:marBottom w:val="0"/>
          <w:divBdr>
            <w:top w:val="none" w:sz="0" w:space="0" w:color="auto"/>
            <w:left w:val="none" w:sz="0" w:space="0" w:color="auto"/>
            <w:bottom w:val="none" w:sz="0" w:space="0" w:color="auto"/>
            <w:right w:val="none" w:sz="0" w:space="0" w:color="auto"/>
          </w:divBdr>
        </w:div>
        <w:div w:id="515507985">
          <w:marLeft w:val="640"/>
          <w:marRight w:val="0"/>
          <w:marTop w:val="0"/>
          <w:marBottom w:val="0"/>
          <w:divBdr>
            <w:top w:val="none" w:sz="0" w:space="0" w:color="auto"/>
            <w:left w:val="none" w:sz="0" w:space="0" w:color="auto"/>
            <w:bottom w:val="none" w:sz="0" w:space="0" w:color="auto"/>
            <w:right w:val="none" w:sz="0" w:space="0" w:color="auto"/>
          </w:divBdr>
        </w:div>
        <w:div w:id="672881865">
          <w:marLeft w:val="640"/>
          <w:marRight w:val="0"/>
          <w:marTop w:val="0"/>
          <w:marBottom w:val="0"/>
          <w:divBdr>
            <w:top w:val="none" w:sz="0" w:space="0" w:color="auto"/>
            <w:left w:val="none" w:sz="0" w:space="0" w:color="auto"/>
            <w:bottom w:val="none" w:sz="0" w:space="0" w:color="auto"/>
            <w:right w:val="none" w:sz="0" w:space="0" w:color="auto"/>
          </w:divBdr>
        </w:div>
        <w:div w:id="703333783">
          <w:marLeft w:val="640"/>
          <w:marRight w:val="0"/>
          <w:marTop w:val="0"/>
          <w:marBottom w:val="0"/>
          <w:divBdr>
            <w:top w:val="none" w:sz="0" w:space="0" w:color="auto"/>
            <w:left w:val="none" w:sz="0" w:space="0" w:color="auto"/>
            <w:bottom w:val="none" w:sz="0" w:space="0" w:color="auto"/>
            <w:right w:val="none" w:sz="0" w:space="0" w:color="auto"/>
          </w:divBdr>
        </w:div>
        <w:div w:id="1875338010">
          <w:marLeft w:val="640"/>
          <w:marRight w:val="0"/>
          <w:marTop w:val="0"/>
          <w:marBottom w:val="0"/>
          <w:divBdr>
            <w:top w:val="none" w:sz="0" w:space="0" w:color="auto"/>
            <w:left w:val="none" w:sz="0" w:space="0" w:color="auto"/>
            <w:bottom w:val="none" w:sz="0" w:space="0" w:color="auto"/>
            <w:right w:val="none" w:sz="0" w:space="0" w:color="auto"/>
          </w:divBdr>
        </w:div>
        <w:div w:id="1873573154">
          <w:marLeft w:val="640"/>
          <w:marRight w:val="0"/>
          <w:marTop w:val="0"/>
          <w:marBottom w:val="0"/>
          <w:divBdr>
            <w:top w:val="none" w:sz="0" w:space="0" w:color="auto"/>
            <w:left w:val="none" w:sz="0" w:space="0" w:color="auto"/>
            <w:bottom w:val="none" w:sz="0" w:space="0" w:color="auto"/>
            <w:right w:val="none" w:sz="0" w:space="0" w:color="auto"/>
          </w:divBdr>
        </w:div>
        <w:div w:id="1120537742">
          <w:marLeft w:val="640"/>
          <w:marRight w:val="0"/>
          <w:marTop w:val="0"/>
          <w:marBottom w:val="0"/>
          <w:divBdr>
            <w:top w:val="none" w:sz="0" w:space="0" w:color="auto"/>
            <w:left w:val="none" w:sz="0" w:space="0" w:color="auto"/>
            <w:bottom w:val="none" w:sz="0" w:space="0" w:color="auto"/>
            <w:right w:val="none" w:sz="0" w:space="0" w:color="auto"/>
          </w:divBdr>
        </w:div>
        <w:div w:id="740326789">
          <w:marLeft w:val="640"/>
          <w:marRight w:val="0"/>
          <w:marTop w:val="0"/>
          <w:marBottom w:val="0"/>
          <w:divBdr>
            <w:top w:val="none" w:sz="0" w:space="0" w:color="auto"/>
            <w:left w:val="none" w:sz="0" w:space="0" w:color="auto"/>
            <w:bottom w:val="none" w:sz="0" w:space="0" w:color="auto"/>
            <w:right w:val="none" w:sz="0" w:space="0" w:color="auto"/>
          </w:divBdr>
        </w:div>
        <w:div w:id="1932816749">
          <w:marLeft w:val="640"/>
          <w:marRight w:val="0"/>
          <w:marTop w:val="0"/>
          <w:marBottom w:val="0"/>
          <w:divBdr>
            <w:top w:val="none" w:sz="0" w:space="0" w:color="auto"/>
            <w:left w:val="none" w:sz="0" w:space="0" w:color="auto"/>
            <w:bottom w:val="none" w:sz="0" w:space="0" w:color="auto"/>
            <w:right w:val="none" w:sz="0" w:space="0" w:color="auto"/>
          </w:divBdr>
        </w:div>
        <w:div w:id="2136096021">
          <w:marLeft w:val="640"/>
          <w:marRight w:val="0"/>
          <w:marTop w:val="0"/>
          <w:marBottom w:val="0"/>
          <w:divBdr>
            <w:top w:val="none" w:sz="0" w:space="0" w:color="auto"/>
            <w:left w:val="none" w:sz="0" w:space="0" w:color="auto"/>
            <w:bottom w:val="none" w:sz="0" w:space="0" w:color="auto"/>
            <w:right w:val="none" w:sz="0" w:space="0" w:color="auto"/>
          </w:divBdr>
        </w:div>
        <w:div w:id="1767652294">
          <w:marLeft w:val="640"/>
          <w:marRight w:val="0"/>
          <w:marTop w:val="0"/>
          <w:marBottom w:val="0"/>
          <w:divBdr>
            <w:top w:val="none" w:sz="0" w:space="0" w:color="auto"/>
            <w:left w:val="none" w:sz="0" w:space="0" w:color="auto"/>
            <w:bottom w:val="none" w:sz="0" w:space="0" w:color="auto"/>
            <w:right w:val="none" w:sz="0" w:space="0" w:color="auto"/>
          </w:divBdr>
        </w:div>
        <w:div w:id="1151025286">
          <w:marLeft w:val="640"/>
          <w:marRight w:val="0"/>
          <w:marTop w:val="0"/>
          <w:marBottom w:val="0"/>
          <w:divBdr>
            <w:top w:val="none" w:sz="0" w:space="0" w:color="auto"/>
            <w:left w:val="none" w:sz="0" w:space="0" w:color="auto"/>
            <w:bottom w:val="none" w:sz="0" w:space="0" w:color="auto"/>
            <w:right w:val="none" w:sz="0" w:space="0" w:color="auto"/>
          </w:divBdr>
        </w:div>
        <w:div w:id="2038236838">
          <w:marLeft w:val="640"/>
          <w:marRight w:val="0"/>
          <w:marTop w:val="0"/>
          <w:marBottom w:val="0"/>
          <w:divBdr>
            <w:top w:val="none" w:sz="0" w:space="0" w:color="auto"/>
            <w:left w:val="none" w:sz="0" w:space="0" w:color="auto"/>
            <w:bottom w:val="none" w:sz="0" w:space="0" w:color="auto"/>
            <w:right w:val="none" w:sz="0" w:space="0" w:color="auto"/>
          </w:divBdr>
        </w:div>
        <w:div w:id="316500100">
          <w:marLeft w:val="640"/>
          <w:marRight w:val="0"/>
          <w:marTop w:val="0"/>
          <w:marBottom w:val="0"/>
          <w:divBdr>
            <w:top w:val="none" w:sz="0" w:space="0" w:color="auto"/>
            <w:left w:val="none" w:sz="0" w:space="0" w:color="auto"/>
            <w:bottom w:val="none" w:sz="0" w:space="0" w:color="auto"/>
            <w:right w:val="none" w:sz="0" w:space="0" w:color="auto"/>
          </w:divBdr>
        </w:div>
        <w:div w:id="1185486039">
          <w:marLeft w:val="640"/>
          <w:marRight w:val="0"/>
          <w:marTop w:val="0"/>
          <w:marBottom w:val="0"/>
          <w:divBdr>
            <w:top w:val="none" w:sz="0" w:space="0" w:color="auto"/>
            <w:left w:val="none" w:sz="0" w:space="0" w:color="auto"/>
            <w:bottom w:val="none" w:sz="0" w:space="0" w:color="auto"/>
            <w:right w:val="none" w:sz="0" w:space="0" w:color="auto"/>
          </w:divBdr>
        </w:div>
        <w:div w:id="2071806071">
          <w:marLeft w:val="640"/>
          <w:marRight w:val="0"/>
          <w:marTop w:val="0"/>
          <w:marBottom w:val="0"/>
          <w:divBdr>
            <w:top w:val="none" w:sz="0" w:space="0" w:color="auto"/>
            <w:left w:val="none" w:sz="0" w:space="0" w:color="auto"/>
            <w:bottom w:val="none" w:sz="0" w:space="0" w:color="auto"/>
            <w:right w:val="none" w:sz="0" w:space="0" w:color="auto"/>
          </w:divBdr>
        </w:div>
        <w:div w:id="927808846">
          <w:marLeft w:val="640"/>
          <w:marRight w:val="0"/>
          <w:marTop w:val="0"/>
          <w:marBottom w:val="0"/>
          <w:divBdr>
            <w:top w:val="none" w:sz="0" w:space="0" w:color="auto"/>
            <w:left w:val="none" w:sz="0" w:space="0" w:color="auto"/>
            <w:bottom w:val="none" w:sz="0" w:space="0" w:color="auto"/>
            <w:right w:val="none" w:sz="0" w:space="0" w:color="auto"/>
          </w:divBdr>
        </w:div>
        <w:div w:id="2069645252">
          <w:marLeft w:val="640"/>
          <w:marRight w:val="0"/>
          <w:marTop w:val="0"/>
          <w:marBottom w:val="0"/>
          <w:divBdr>
            <w:top w:val="none" w:sz="0" w:space="0" w:color="auto"/>
            <w:left w:val="none" w:sz="0" w:space="0" w:color="auto"/>
            <w:bottom w:val="none" w:sz="0" w:space="0" w:color="auto"/>
            <w:right w:val="none" w:sz="0" w:space="0" w:color="auto"/>
          </w:divBdr>
        </w:div>
        <w:div w:id="909928280">
          <w:marLeft w:val="640"/>
          <w:marRight w:val="0"/>
          <w:marTop w:val="0"/>
          <w:marBottom w:val="0"/>
          <w:divBdr>
            <w:top w:val="none" w:sz="0" w:space="0" w:color="auto"/>
            <w:left w:val="none" w:sz="0" w:space="0" w:color="auto"/>
            <w:bottom w:val="none" w:sz="0" w:space="0" w:color="auto"/>
            <w:right w:val="none" w:sz="0" w:space="0" w:color="auto"/>
          </w:divBdr>
        </w:div>
        <w:div w:id="830951791">
          <w:marLeft w:val="640"/>
          <w:marRight w:val="0"/>
          <w:marTop w:val="0"/>
          <w:marBottom w:val="0"/>
          <w:divBdr>
            <w:top w:val="none" w:sz="0" w:space="0" w:color="auto"/>
            <w:left w:val="none" w:sz="0" w:space="0" w:color="auto"/>
            <w:bottom w:val="none" w:sz="0" w:space="0" w:color="auto"/>
            <w:right w:val="none" w:sz="0" w:space="0" w:color="auto"/>
          </w:divBdr>
        </w:div>
        <w:div w:id="821971366">
          <w:marLeft w:val="640"/>
          <w:marRight w:val="0"/>
          <w:marTop w:val="0"/>
          <w:marBottom w:val="0"/>
          <w:divBdr>
            <w:top w:val="none" w:sz="0" w:space="0" w:color="auto"/>
            <w:left w:val="none" w:sz="0" w:space="0" w:color="auto"/>
            <w:bottom w:val="none" w:sz="0" w:space="0" w:color="auto"/>
            <w:right w:val="none" w:sz="0" w:space="0" w:color="auto"/>
          </w:divBdr>
        </w:div>
        <w:div w:id="129908429">
          <w:marLeft w:val="640"/>
          <w:marRight w:val="0"/>
          <w:marTop w:val="0"/>
          <w:marBottom w:val="0"/>
          <w:divBdr>
            <w:top w:val="none" w:sz="0" w:space="0" w:color="auto"/>
            <w:left w:val="none" w:sz="0" w:space="0" w:color="auto"/>
            <w:bottom w:val="none" w:sz="0" w:space="0" w:color="auto"/>
            <w:right w:val="none" w:sz="0" w:space="0" w:color="auto"/>
          </w:divBdr>
        </w:div>
        <w:div w:id="1230573704">
          <w:marLeft w:val="640"/>
          <w:marRight w:val="0"/>
          <w:marTop w:val="0"/>
          <w:marBottom w:val="0"/>
          <w:divBdr>
            <w:top w:val="none" w:sz="0" w:space="0" w:color="auto"/>
            <w:left w:val="none" w:sz="0" w:space="0" w:color="auto"/>
            <w:bottom w:val="none" w:sz="0" w:space="0" w:color="auto"/>
            <w:right w:val="none" w:sz="0" w:space="0" w:color="auto"/>
          </w:divBdr>
        </w:div>
        <w:div w:id="1143080469">
          <w:marLeft w:val="640"/>
          <w:marRight w:val="0"/>
          <w:marTop w:val="0"/>
          <w:marBottom w:val="0"/>
          <w:divBdr>
            <w:top w:val="none" w:sz="0" w:space="0" w:color="auto"/>
            <w:left w:val="none" w:sz="0" w:space="0" w:color="auto"/>
            <w:bottom w:val="none" w:sz="0" w:space="0" w:color="auto"/>
            <w:right w:val="none" w:sz="0" w:space="0" w:color="auto"/>
          </w:divBdr>
        </w:div>
        <w:div w:id="1263948985">
          <w:marLeft w:val="640"/>
          <w:marRight w:val="0"/>
          <w:marTop w:val="0"/>
          <w:marBottom w:val="0"/>
          <w:divBdr>
            <w:top w:val="none" w:sz="0" w:space="0" w:color="auto"/>
            <w:left w:val="none" w:sz="0" w:space="0" w:color="auto"/>
            <w:bottom w:val="none" w:sz="0" w:space="0" w:color="auto"/>
            <w:right w:val="none" w:sz="0" w:space="0" w:color="auto"/>
          </w:divBdr>
        </w:div>
        <w:div w:id="1393388666">
          <w:marLeft w:val="640"/>
          <w:marRight w:val="0"/>
          <w:marTop w:val="0"/>
          <w:marBottom w:val="0"/>
          <w:divBdr>
            <w:top w:val="none" w:sz="0" w:space="0" w:color="auto"/>
            <w:left w:val="none" w:sz="0" w:space="0" w:color="auto"/>
            <w:bottom w:val="none" w:sz="0" w:space="0" w:color="auto"/>
            <w:right w:val="none" w:sz="0" w:space="0" w:color="auto"/>
          </w:divBdr>
        </w:div>
        <w:div w:id="596134594">
          <w:marLeft w:val="640"/>
          <w:marRight w:val="0"/>
          <w:marTop w:val="0"/>
          <w:marBottom w:val="0"/>
          <w:divBdr>
            <w:top w:val="none" w:sz="0" w:space="0" w:color="auto"/>
            <w:left w:val="none" w:sz="0" w:space="0" w:color="auto"/>
            <w:bottom w:val="none" w:sz="0" w:space="0" w:color="auto"/>
            <w:right w:val="none" w:sz="0" w:space="0" w:color="auto"/>
          </w:divBdr>
        </w:div>
        <w:div w:id="504904734">
          <w:marLeft w:val="640"/>
          <w:marRight w:val="0"/>
          <w:marTop w:val="0"/>
          <w:marBottom w:val="0"/>
          <w:divBdr>
            <w:top w:val="none" w:sz="0" w:space="0" w:color="auto"/>
            <w:left w:val="none" w:sz="0" w:space="0" w:color="auto"/>
            <w:bottom w:val="none" w:sz="0" w:space="0" w:color="auto"/>
            <w:right w:val="none" w:sz="0" w:space="0" w:color="auto"/>
          </w:divBdr>
        </w:div>
        <w:div w:id="1682047857">
          <w:marLeft w:val="640"/>
          <w:marRight w:val="0"/>
          <w:marTop w:val="0"/>
          <w:marBottom w:val="0"/>
          <w:divBdr>
            <w:top w:val="none" w:sz="0" w:space="0" w:color="auto"/>
            <w:left w:val="none" w:sz="0" w:space="0" w:color="auto"/>
            <w:bottom w:val="none" w:sz="0" w:space="0" w:color="auto"/>
            <w:right w:val="none" w:sz="0" w:space="0" w:color="auto"/>
          </w:divBdr>
        </w:div>
        <w:div w:id="340200107">
          <w:marLeft w:val="640"/>
          <w:marRight w:val="0"/>
          <w:marTop w:val="0"/>
          <w:marBottom w:val="0"/>
          <w:divBdr>
            <w:top w:val="none" w:sz="0" w:space="0" w:color="auto"/>
            <w:left w:val="none" w:sz="0" w:space="0" w:color="auto"/>
            <w:bottom w:val="none" w:sz="0" w:space="0" w:color="auto"/>
            <w:right w:val="none" w:sz="0" w:space="0" w:color="auto"/>
          </w:divBdr>
        </w:div>
        <w:div w:id="1130979866">
          <w:marLeft w:val="640"/>
          <w:marRight w:val="0"/>
          <w:marTop w:val="0"/>
          <w:marBottom w:val="0"/>
          <w:divBdr>
            <w:top w:val="none" w:sz="0" w:space="0" w:color="auto"/>
            <w:left w:val="none" w:sz="0" w:space="0" w:color="auto"/>
            <w:bottom w:val="none" w:sz="0" w:space="0" w:color="auto"/>
            <w:right w:val="none" w:sz="0" w:space="0" w:color="auto"/>
          </w:divBdr>
        </w:div>
        <w:div w:id="825246307">
          <w:marLeft w:val="640"/>
          <w:marRight w:val="0"/>
          <w:marTop w:val="0"/>
          <w:marBottom w:val="0"/>
          <w:divBdr>
            <w:top w:val="none" w:sz="0" w:space="0" w:color="auto"/>
            <w:left w:val="none" w:sz="0" w:space="0" w:color="auto"/>
            <w:bottom w:val="none" w:sz="0" w:space="0" w:color="auto"/>
            <w:right w:val="none" w:sz="0" w:space="0" w:color="auto"/>
          </w:divBdr>
        </w:div>
        <w:div w:id="1532186578">
          <w:marLeft w:val="640"/>
          <w:marRight w:val="0"/>
          <w:marTop w:val="0"/>
          <w:marBottom w:val="0"/>
          <w:divBdr>
            <w:top w:val="none" w:sz="0" w:space="0" w:color="auto"/>
            <w:left w:val="none" w:sz="0" w:space="0" w:color="auto"/>
            <w:bottom w:val="none" w:sz="0" w:space="0" w:color="auto"/>
            <w:right w:val="none" w:sz="0" w:space="0" w:color="auto"/>
          </w:divBdr>
        </w:div>
        <w:div w:id="1436706285">
          <w:marLeft w:val="640"/>
          <w:marRight w:val="0"/>
          <w:marTop w:val="0"/>
          <w:marBottom w:val="0"/>
          <w:divBdr>
            <w:top w:val="none" w:sz="0" w:space="0" w:color="auto"/>
            <w:left w:val="none" w:sz="0" w:space="0" w:color="auto"/>
            <w:bottom w:val="none" w:sz="0" w:space="0" w:color="auto"/>
            <w:right w:val="none" w:sz="0" w:space="0" w:color="auto"/>
          </w:divBdr>
        </w:div>
        <w:div w:id="1595898264">
          <w:marLeft w:val="640"/>
          <w:marRight w:val="0"/>
          <w:marTop w:val="0"/>
          <w:marBottom w:val="0"/>
          <w:divBdr>
            <w:top w:val="none" w:sz="0" w:space="0" w:color="auto"/>
            <w:left w:val="none" w:sz="0" w:space="0" w:color="auto"/>
            <w:bottom w:val="none" w:sz="0" w:space="0" w:color="auto"/>
            <w:right w:val="none" w:sz="0" w:space="0" w:color="auto"/>
          </w:divBdr>
        </w:div>
        <w:div w:id="1982536761">
          <w:marLeft w:val="640"/>
          <w:marRight w:val="0"/>
          <w:marTop w:val="0"/>
          <w:marBottom w:val="0"/>
          <w:divBdr>
            <w:top w:val="none" w:sz="0" w:space="0" w:color="auto"/>
            <w:left w:val="none" w:sz="0" w:space="0" w:color="auto"/>
            <w:bottom w:val="none" w:sz="0" w:space="0" w:color="auto"/>
            <w:right w:val="none" w:sz="0" w:space="0" w:color="auto"/>
          </w:divBdr>
        </w:div>
        <w:div w:id="1298343379">
          <w:marLeft w:val="640"/>
          <w:marRight w:val="0"/>
          <w:marTop w:val="0"/>
          <w:marBottom w:val="0"/>
          <w:divBdr>
            <w:top w:val="none" w:sz="0" w:space="0" w:color="auto"/>
            <w:left w:val="none" w:sz="0" w:space="0" w:color="auto"/>
            <w:bottom w:val="none" w:sz="0" w:space="0" w:color="auto"/>
            <w:right w:val="none" w:sz="0" w:space="0" w:color="auto"/>
          </w:divBdr>
        </w:div>
        <w:div w:id="594703589">
          <w:marLeft w:val="640"/>
          <w:marRight w:val="0"/>
          <w:marTop w:val="0"/>
          <w:marBottom w:val="0"/>
          <w:divBdr>
            <w:top w:val="none" w:sz="0" w:space="0" w:color="auto"/>
            <w:left w:val="none" w:sz="0" w:space="0" w:color="auto"/>
            <w:bottom w:val="none" w:sz="0" w:space="0" w:color="auto"/>
            <w:right w:val="none" w:sz="0" w:space="0" w:color="auto"/>
          </w:divBdr>
        </w:div>
        <w:div w:id="374156380">
          <w:marLeft w:val="640"/>
          <w:marRight w:val="0"/>
          <w:marTop w:val="0"/>
          <w:marBottom w:val="0"/>
          <w:divBdr>
            <w:top w:val="none" w:sz="0" w:space="0" w:color="auto"/>
            <w:left w:val="none" w:sz="0" w:space="0" w:color="auto"/>
            <w:bottom w:val="none" w:sz="0" w:space="0" w:color="auto"/>
            <w:right w:val="none" w:sz="0" w:space="0" w:color="auto"/>
          </w:divBdr>
        </w:div>
        <w:div w:id="1730692391">
          <w:marLeft w:val="640"/>
          <w:marRight w:val="0"/>
          <w:marTop w:val="0"/>
          <w:marBottom w:val="0"/>
          <w:divBdr>
            <w:top w:val="none" w:sz="0" w:space="0" w:color="auto"/>
            <w:left w:val="none" w:sz="0" w:space="0" w:color="auto"/>
            <w:bottom w:val="none" w:sz="0" w:space="0" w:color="auto"/>
            <w:right w:val="none" w:sz="0" w:space="0" w:color="auto"/>
          </w:divBdr>
        </w:div>
        <w:div w:id="1996033248">
          <w:marLeft w:val="640"/>
          <w:marRight w:val="0"/>
          <w:marTop w:val="0"/>
          <w:marBottom w:val="0"/>
          <w:divBdr>
            <w:top w:val="none" w:sz="0" w:space="0" w:color="auto"/>
            <w:left w:val="none" w:sz="0" w:space="0" w:color="auto"/>
            <w:bottom w:val="none" w:sz="0" w:space="0" w:color="auto"/>
            <w:right w:val="none" w:sz="0" w:space="0" w:color="auto"/>
          </w:divBdr>
        </w:div>
        <w:div w:id="1842889766">
          <w:marLeft w:val="640"/>
          <w:marRight w:val="0"/>
          <w:marTop w:val="0"/>
          <w:marBottom w:val="0"/>
          <w:divBdr>
            <w:top w:val="none" w:sz="0" w:space="0" w:color="auto"/>
            <w:left w:val="none" w:sz="0" w:space="0" w:color="auto"/>
            <w:bottom w:val="none" w:sz="0" w:space="0" w:color="auto"/>
            <w:right w:val="none" w:sz="0" w:space="0" w:color="auto"/>
          </w:divBdr>
        </w:div>
        <w:div w:id="193347955">
          <w:marLeft w:val="640"/>
          <w:marRight w:val="0"/>
          <w:marTop w:val="0"/>
          <w:marBottom w:val="0"/>
          <w:divBdr>
            <w:top w:val="none" w:sz="0" w:space="0" w:color="auto"/>
            <w:left w:val="none" w:sz="0" w:space="0" w:color="auto"/>
            <w:bottom w:val="none" w:sz="0" w:space="0" w:color="auto"/>
            <w:right w:val="none" w:sz="0" w:space="0" w:color="auto"/>
          </w:divBdr>
        </w:div>
        <w:div w:id="1993094832">
          <w:marLeft w:val="640"/>
          <w:marRight w:val="0"/>
          <w:marTop w:val="0"/>
          <w:marBottom w:val="0"/>
          <w:divBdr>
            <w:top w:val="none" w:sz="0" w:space="0" w:color="auto"/>
            <w:left w:val="none" w:sz="0" w:space="0" w:color="auto"/>
            <w:bottom w:val="none" w:sz="0" w:space="0" w:color="auto"/>
            <w:right w:val="none" w:sz="0" w:space="0" w:color="auto"/>
          </w:divBdr>
        </w:div>
        <w:div w:id="192771398">
          <w:marLeft w:val="640"/>
          <w:marRight w:val="0"/>
          <w:marTop w:val="0"/>
          <w:marBottom w:val="0"/>
          <w:divBdr>
            <w:top w:val="none" w:sz="0" w:space="0" w:color="auto"/>
            <w:left w:val="none" w:sz="0" w:space="0" w:color="auto"/>
            <w:bottom w:val="none" w:sz="0" w:space="0" w:color="auto"/>
            <w:right w:val="none" w:sz="0" w:space="0" w:color="auto"/>
          </w:divBdr>
        </w:div>
        <w:div w:id="891696057">
          <w:marLeft w:val="640"/>
          <w:marRight w:val="0"/>
          <w:marTop w:val="0"/>
          <w:marBottom w:val="0"/>
          <w:divBdr>
            <w:top w:val="none" w:sz="0" w:space="0" w:color="auto"/>
            <w:left w:val="none" w:sz="0" w:space="0" w:color="auto"/>
            <w:bottom w:val="none" w:sz="0" w:space="0" w:color="auto"/>
            <w:right w:val="none" w:sz="0" w:space="0" w:color="auto"/>
          </w:divBdr>
        </w:div>
        <w:div w:id="1488941766">
          <w:marLeft w:val="640"/>
          <w:marRight w:val="0"/>
          <w:marTop w:val="0"/>
          <w:marBottom w:val="0"/>
          <w:divBdr>
            <w:top w:val="none" w:sz="0" w:space="0" w:color="auto"/>
            <w:left w:val="none" w:sz="0" w:space="0" w:color="auto"/>
            <w:bottom w:val="none" w:sz="0" w:space="0" w:color="auto"/>
            <w:right w:val="none" w:sz="0" w:space="0" w:color="auto"/>
          </w:divBdr>
        </w:div>
        <w:div w:id="762727987">
          <w:marLeft w:val="640"/>
          <w:marRight w:val="0"/>
          <w:marTop w:val="0"/>
          <w:marBottom w:val="0"/>
          <w:divBdr>
            <w:top w:val="none" w:sz="0" w:space="0" w:color="auto"/>
            <w:left w:val="none" w:sz="0" w:space="0" w:color="auto"/>
            <w:bottom w:val="none" w:sz="0" w:space="0" w:color="auto"/>
            <w:right w:val="none" w:sz="0" w:space="0" w:color="auto"/>
          </w:divBdr>
        </w:div>
      </w:divsChild>
    </w:div>
    <w:div w:id="306521940">
      <w:bodyDiv w:val="1"/>
      <w:marLeft w:val="0"/>
      <w:marRight w:val="0"/>
      <w:marTop w:val="0"/>
      <w:marBottom w:val="0"/>
      <w:divBdr>
        <w:top w:val="none" w:sz="0" w:space="0" w:color="auto"/>
        <w:left w:val="none" w:sz="0" w:space="0" w:color="auto"/>
        <w:bottom w:val="none" w:sz="0" w:space="0" w:color="auto"/>
        <w:right w:val="none" w:sz="0" w:space="0" w:color="auto"/>
      </w:divBdr>
    </w:div>
    <w:div w:id="307168116">
      <w:bodyDiv w:val="1"/>
      <w:marLeft w:val="0"/>
      <w:marRight w:val="0"/>
      <w:marTop w:val="0"/>
      <w:marBottom w:val="0"/>
      <w:divBdr>
        <w:top w:val="none" w:sz="0" w:space="0" w:color="auto"/>
        <w:left w:val="none" w:sz="0" w:space="0" w:color="auto"/>
        <w:bottom w:val="none" w:sz="0" w:space="0" w:color="auto"/>
        <w:right w:val="none" w:sz="0" w:space="0" w:color="auto"/>
      </w:divBdr>
    </w:div>
    <w:div w:id="307560789">
      <w:bodyDiv w:val="1"/>
      <w:marLeft w:val="0"/>
      <w:marRight w:val="0"/>
      <w:marTop w:val="0"/>
      <w:marBottom w:val="0"/>
      <w:divBdr>
        <w:top w:val="none" w:sz="0" w:space="0" w:color="auto"/>
        <w:left w:val="none" w:sz="0" w:space="0" w:color="auto"/>
        <w:bottom w:val="none" w:sz="0" w:space="0" w:color="auto"/>
        <w:right w:val="none" w:sz="0" w:space="0" w:color="auto"/>
      </w:divBdr>
    </w:div>
    <w:div w:id="307631189">
      <w:bodyDiv w:val="1"/>
      <w:marLeft w:val="0"/>
      <w:marRight w:val="0"/>
      <w:marTop w:val="0"/>
      <w:marBottom w:val="0"/>
      <w:divBdr>
        <w:top w:val="none" w:sz="0" w:space="0" w:color="auto"/>
        <w:left w:val="none" w:sz="0" w:space="0" w:color="auto"/>
        <w:bottom w:val="none" w:sz="0" w:space="0" w:color="auto"/>
        <w:right w:val="none" w:sz="0" w:space="0" w:color="auto"/>
      </w:divBdr>
    </w:div>
    <w:div w:id="307899222">
      <w:bodyDiv w:val="1"/>
      <w:marLeft w:val="0"/>
      <w:marRight w:val="0"/>
      <w:marTop w:val="0"/>
      <w:marBottom w:val="0"/>
      <w:divBdr>
        <w:top w:val="none" w:sz="0" w:space="0" w:color="auto"/>
        <w:left w:val="none" w:sz="0" w:space="0" w:color="auto"/>
        <w:bottom w:val="none" w:sz="0" w:space="0" w:color="auto"/>
        <w:right w:val="none" w:sz="0" w:space="0" w:color="auto"/>
      </w:divBdr>
      <w:divsChild>
        <w:div w:id="1723097439">
          <w:marLeft w:val="640"/>
          <w:marRight w:val="0"/>
          <w:marTop w:val="0"/>
          <w:marBottom w:val="0"/>
          <w:divBdr>
            <w:top w:val="none" w:sz="0" w:space="0" w:color="auto"/>
            <w:left w:val="none" w:sz="0" w:space="0" w:color="auto"/>
            <w:bottom w:val="none" w:sz="0" w:space="0" w:color="auto"/>
            <w:right w:val="none" w:sz="0" w:space="0" w:color="auto"/>
          </w:divBdr>
        </w:div>
        <w:div w:id="591007330">
          <w:marLeft w:val="640"/>
          <w:marRight w:val="0"/>
          <w:marTop w:val="0"/>
          <w:marBottom w:val="0"/>
          <w:divBdr>
            <w:top w:val="none" w:sz="0" w:space="0" w:color="auto"/>
            <w:left w:val="none" w:sz="0" w:space="0" w:color="auto"/>
            <w:bottom w:val="none" w:sz="0" w:space="0" w:color="auto"/>
            <w:right w:val="none" w:sz="0" w:space="0" w:color="auto"/>
          </w:divBdr>
        </w:div>
        <w:div w:id="1602032342">
          <w:marLeft w:val="640"/>
          <w:marRight w:val="0"/>
          <w:marTop w:val="0"/>
          <w:marBottom w:val="0"/>
          <w:divBdr>
            <w:top w:val="none" w:sz="0" w:space="0" w:color="auto"/>
            <w:left w:val="none" w:sz="0" w:space="0" w:color="auto"/>
            <w:bottom w:val="none" w:sz="0" w:space="0" w:color="auto"/>
            <w:right w:val="none" w:sz="0" w:space="0" w:color="auto"/>
          </w:divBdr>
        </w:div>
        <w:div w:id="519051892">
          <w:marLeft w:val="640"/>
          <w:marRight w:val="0"/>
          <w:marTop w:val="0"/>
          <w:marBottom w:val="0"/>
          <w:divBdr>
            <w:top w:val="none" w:sz="0" w:space="0" w:color="auto"/>
            <w:left w:val="none" w:sz="0" w:space="0" w:color="auto"/>
            <w:bottom w:val="none" w:sz="0" w:space="0" w:color="auto"/>
            <w:right w:val="none" w:sz="0" w:space="0" w:color="auto"/>
          </w:divBdr>
        </w:div>
        <w:div w:id="1528829980">
          <w:marLeft w:val="640"/>
          <w:marRight w:val="0"/>
          <w:marTop w:val="0"/>
          <w:marBottom w:val="0"/>
          <w:divBdr>
            <w:top w:val="none" w:sz="0" w:space="0" w:color="auto"/>
            <w:left w:val="none" w:sz="0" w:space="0" w:color="auto"/>
            <w:bottom w:val="none" w:sz="0" w:space="0" w:color="auto"/>
            <w:right w:val="none" w:sz="0" w:space="0" w:color="auto"/>
          </w:divBdr>
        </w:div>
        <w:div w:id="88694754">
          <w:marLeft w:val="640"/>
          <w:marRight w:val="0"/>
          <w:marTop w:val="0"/>
          <w:marBottom w:val="0"/>
          <w:divBdr>
            <w:top w:val="none" w:sz="0" w:space="0" w:color="auto"/>
            <w:left w:val="none" w:sz="0" w:space="0" w:color="auto"/>
            <w:bottom w:val="none" w:sz="0" w:space="0" w:color="auto"/>
            <w:right w:val="none" w:sz="0" w:space="0" w:color="auto"/>
          </w:divBdr>
        </w:div>
        <w:div w:id="2145852473">
          <w:marLeft w:val="640"/>
          <w:marRight w:val="0"/>
          <w:marTop w:val="0"/>
          <w:marBottom w:val="0"/>
          <w:divBdr>
            <w:top w:val="none" w:sz="0" w:space="0" w:color="auto"/>
            <w:left w:val="none" w:sz="0" w:space="0" w:color="auto"/>
            <w:bottom w:val="none" w:sz="0" w:space="0" w:color="auto"/>
            <w:right w:val="none" w:sz="0" w:space="0" w:color="auto"/>
          </w:divBdr>
        </w:div>
        <w:div w:id="1221400597">
          <w:marLeft w:val="640"/>
          <w:marRight w:val="0"/>
          <w:marTop w:val="0"/>
          <w:marBottom w:val="0"/>
          <w:divBdr>
            <w:top w:val="none" w:sz="0" w:space="0" w:color="auto"/>
            <w:left w:val="none" w:sz="0" w:space="0" w:color="auto"/>
            <w:bottom w:val="none" w:sz="0" w:space="0" w:color="auto"/>
            <w:right w:val="none" w:sz="0" w:space="0" w:color="auto"/>
          </w:divBdr>
        </w:div>
        <w:div w:id="1725526651">
          <w:marLeft w:val="640"/>
          <w:marRight w:val="0"/>
          <w:marTop w:val="0"/>
          <w:marBottom w:val="0"/>
          <w:divBdr>
            <w:top w:val="none" w:sz="0" w:space="0" w:color="auto"/>
            <w:left w:val="none" w:sz="0" w:space="0" w:color="auto"/>
            <w:bottom w:val="none" w:sz="0" w:space="0" w:color="auto"/>
            <w:right w:val="none" w:sz="0" w:space="0" w:color="auto"/>
          </w:divBdr>
        </w:div>
        <w:div w:id="1906408813">
          <w:marLeft w:val="640"/>
          <w:marRight w:val="0"/>
          <w:marTop w:val="0"/>
          <w:marBottom w:val="0"/>
          <w:divBdr>
            <w:top w:val="none" w:sz="0" w:space="0" w:color="auto"/>
            <w:left w:val="none" w:sz="0" w:space="0" w:color="auto"/>
            <w:bottom w:val="none" w:sz="0" w:space="0" w:color="auto"/>
            <w:right w:val="none" w:sz="0" w:space="0" w:color="auto"/>
          </w:divBdr>
        </w:div>
        <w:div w:id="1854874204">
          <w:marLeft w:val="640"/>
          <w:marRight w:val="0"/>
          <w:marTop w:val="0"/>
          <w:marBottom w:val="0"/>
          <w:divBdr>
            <w:top w:val="none" w:sz="0" w:space="0" w:color="auto"/>
            <w:left w:val="none" w:sz="0" w:space="0" w:color="auto"/>
            <w:bottom w:val="none" w:sz="0" w:space="0" w:color="auto"/>
            <w:right w:val="none" w:sz="0" w:space="0" w:color="auto"/>
          </w:divBdr>
        </w:div>
        <w:div w:id="899708140">
          <w:marLeft w:val="640"/>
          <w:marRight w:val="0"/>
          <w:marTop w:val="0"/>
          <w:marBottom w:val="0"/>
          <w:divBdr>
            <w:top w:val="none" w:sz="0" w:space="0" w:color="auto"/>
            <w:left w:val="none" w:sz="0" w:space="0" w:color="auto"/>
            <w:bottom w:val="none" w:sz="0" w:space="0" w:color="auto"/>
            <w:right w:val="none" w:sz="0" w:space="0" w:color="auto"/>
          </w:divBdr>
        </w:div>
        <w:div w:id="874776015">
          <w:marLeft w:val="640"/>
          <w:marRight w:val="0"/>
          <w:marTop w:val="0"/>
          <w:marBottom w:val="0"/>
          <w:divBdr>
            <w:top w:val="none" w:sz="0" w:space="0" w:color="auto"/>
            <w:left w:val="none" w:sz="0" w:space="0" w:color="auto"/>
            <w:bottom w:val="none" w:sz="0" w:space="0" w:color="auto"/>
            <w:right w:val="none" w:sz="0" w:space="0" w:color="auto"/>
          </w:divBdr>
        </w:div>
        <w:div w:id="1334913332">
          <w:marLeft w:val="640"/>
          <w:marRight w:val="0"/>
          <w:marTop w:val="0"/>
          <w:marBottom w:val="0"/>
          <w:divBdr>
            <w:top w:val="none" w:sz="0" w:space="0" w:color="auto"/>
            <w:left w:val="none" w:sz="0" w:space="0" w:color="auto"/>
            <w:bottom w:val="none" w:sz="0" w:space="0" w:color="auto"/>
            <w:right w:val="none" w:sz="0" w:space="0" w:color="auto"/>
          </w:divBdr>
        </w:div>
        <w:div w:id="1440221298">
          <w:marLeft w:val="640"/>
          <w:marRight w:val="0"/>
          <w:marTop w:val="0"/>
          <w:marBottom w:val="0"/>
          <w:divBdr>
            <w:top w:val="none" w:sz="0" w:space="0" w:color="auto"/>
            <w:left w:val="none" w:sz="0" w:space="0" w:color="auto"/>
            <w:bottom w:val="none" w:sz="0" w:space="0" w:color="auto"/>
            <w:right w:val="none" w:sz="0" w:space="0" w:color="auto"/>
          </w:divBdr>
        </w:div>
        <w:div w:id="358093177">
          <w:marLeft w:val="640"/>
          <w:marRight w:val="0"/>
          <w:marTop w:val="0"/>
          <w:marBottom w:val="0"/>
          <w:divBdr>
            <w:top w:val="none" w:sz="0" w:space="0" w:color="auto"/>
            <w:left w:val="none" w:sz="0" w:space="0" w:color="auto"/>
            <w:bottom w:val="none" w:sz="0" w:space="0" w:color="auto"/>
            <w:right w:val="none" w:sz="0" w:space="0" w:color="auto"/>
          </w:divBdr>
        </w:div>
        <w:div w:id="1375040232">
          <w:marLeft w:val="640"/>
          <w:marRight w:val="0"/>
          <w:marTop w:val="0"/>
          <w:marBottom w:val="0"/>
          <w:divBdr>
            <w:top w:val="none" w:sz="0" w:space="0" w:color="auto"/>
            <w:left w:val="none" w:sz="0" w:space="0" w:color="auto"/>
            <w:bottom w:val="none" w:sz="0" w:space="0" w:color="auto"/>
            <w:right w:val="none" w:sz="0" w:space="0" w:color="auto"/>
          </w:divBdr>
        </w:div>
        <w:div w:id="1460762439">
          <w:marLeft w:val="640"/>
          <w:marRight w:val="0"/>
          <w:marTop w:val="0"/>
          <w:marBottom w:val="0"/>
          <w:divBdr>
            <w:top w:val="none" w:sz="0" w:space="0" w:color="auto"/>
            <w:left w:val="none" w:sz="0" w:space="0" w:color="auto"/>
            <w:bottom w:val="none" w:sz="0" w:space="0" w:color="auto"/>
            <w:right w:val="none" w:sz="0" w:space="0" w:color="auto"/>
          </w:divBdr>
        </w:div>
        <w:div w:id="219445726">
          <w:marLeft w:val="640"/>
          <w:marRight w:val="0"/>
          <w:marTop w:val="0"/>
          <w:marBottom w:val="0"/>
          <w:divBdr>
            <w:top w:val="none" w:sz="0" w:space="0" w:color="auto"/>
            <w:left w:val="none" w:sz="0" w:space="0" w:color="auto"/>
            <w:bottom w:val="none" w:sz="0" w:space="0" w:color="auto"/>
            <w:right w:val="none" w:sz="0" w:space="0" w:color="auto"/>
          </w:divBdr>
        </w:div>
        <w:div w:id="1873416233">
          <w:marLeft w:val="640"/>
          <w:marRight w:val="0"/>
          <w:marTop w:val="0"/>
          <w:marBottom w:val="0"/>
          <w:divBdr>
            <w:top w:val="none" w:sz="0" w:space="0" w:color="auto"/>
            <w:left w:val="none" w:sz="0" w:space="0" w:color="auto"/>
            <w:bottom w:val="none" w:sz="0" w:space="0" w:color="auto"/>
            <w:right w:val="none" w:sz="0" w:space="0" w:color="auto"/>
          </w:divBdr>
        </w:div>
        <w:div w:id="2014256858">
          <w:marLeft w:val="640"/>
          <w:marRight w:val="0"/>
          <w:marTop w:val="0"/>
          <w:marBottom w:val="0"/>
          <w:divBdr>
            <w:top w:val="none" w:sz="0" w:space="0" w:color="auto"/>
            <w:left w:val="none" w:sz="0" w:space="0" w:color="auto"/>
            <w:bottom w:val="none" w:sz="0" w:space="0" w:color="auto"/>
            <w:right w:val="none" w:sz="0" w:space="0" w:color="auto"/>
          </w:divBdr>
        </w:div>
        <w:div w:id="471289124">
          <w:marLeft w:val="640"/>
          <w:marRight w:val="0"/>
          <w:marTop w:val="0"/>
          <w:marBottom w:val="0"/>
          <w:divBdr>
            <w:top w:val="none" w:sz="0" w:space="0" w:color="auto"/>
            <w:left w:val="none" w:sz="0" w:space="0" w:color="auto"/>
            <w:bottom w:val="none" w:sz="0" w:space="0" w:color="auto"/>
            <w:right w:val="none" w:sz="0" w:space="0" w:color="auto"/>
          </w:divBdr>
        </w:div>
        <w:div w:id="168912358">
          <w:marLeft w:val="640"/>
          <w:marRight w:val="0"/>
          <w:marTop w:val="0"/>
          <w:marBottom w:val="0"/>
          <w:divBdr>
            <w:top w:val="none" w:sz="0" w:space="0" w:color="auto"/>
            <w:left w:val="none" w:sz="0" w:space="0" w:color="auto"/>
            <w:bottom w:val="none" w:sz="0" w:space="0" w:color="auto"/>
            <w:right w:val="none" w:sz="0" w:space="0" w:color="auto"/>
          </w:divBdr>
        </w:div>
        <w:div w:id="1235356122">
          <w:marLeft w:val="640"/>
          <w:marRight w:val="0"/>
          <w:marTop w:val="0"/>
          <w:marBottom w:val="0"/>
          <w:divBdr>
            <w:top w:val="none" w:sz="0" w:space="0" w:color="auto"/>
            <w:left w:val="none" w:sz="0" w:space="0" w:color="auto"/>
            <w:bottom w:val="none" w:sz="0" w:space="0" w:color="auto"/>
            <w:right w:val="none" w:sz="0" w:space="0" w:color="auto"/>
          </w:divBdr>
        </w:div>
        <w:div w:id="1904754617">
          <w:marLeft w:val="640"/>
          <w:marRight w:val="0"/>
          <w:marTop w:val="0"/>
          <w:marBottom w:val="0"/>
          <w:divBdr>
            <w:top w:val="none" w:sz="0" w:space="0" w:color="auto"/>
            <w:left w:val="none" w:sz="0" w:space="0" w:color="auto"/>
            <w:bottom w:val="none" w:sz="0" w:space="0" w:color="auto"/>
            <w:right w:val="none" w:sz="0" w:space="0" w:color="auto"/>
          </w:divBdr>
        </w:div>
        <w:div w:id="700934172">
          <w:marLeft w:val="640"/>
          <w:marRight w:val="0"/>
          <w:marTop w:val="0"/>
          <w:marBottom w:val="0"/>
          <w:divBdr>
            <w:top w:val="none" w:sz="0" w:space="0" w:color="auto"/>
            <w:left w:val="none" w:sz="0" w:space="0" w:color="auto"/>
            <w:bottom w:val="none" w:sz="0" w:space="0" w:color="auto"/>
            <w:right w:val="none" w:sz="0" w:space="0" w:color="auto"/>
          </w:divBdr>
        </w:div>
        <w:div w:id="383991986">
          <w:marLeft w:val="640"/>
          <w:marRight w:val="0"/>
          <w:marTop w:val="0"/>
          <w:marBottom w:val="0"/>
          <w:divBdr>
            <w:top w:val="none" w:sz="0" w:space="0" w:color="auto"/>
            <w:left w:val="none" w:sz="0" w:space="0" w:color="auto"/>
            <w:bottom w:val="none" w:sz="0" w:space="0" w:color="auto"/>
            <w:right w:val="none" w:sz="0" w:space="0" w:color="auto"/>
          </w:divBdr>
        </w:div>
        <w:div w:id="1959024847">
          <w:marLeft w:val="640"/>
          <w:marRight w:val="0"/>
          <w:marTop w:val="0"/>
          <w:marBottom w:val="0"/>
          <w:divBdr>
            <w:top w:val="none" w:sz="0" w:space="0" w:color="auto"/>
            <w:left w:val="none" w:sz="0" w:space="0" w:color="auto"/>
            <w:bottom w:val="none" w:sz="0" w:space="0" w:color="auto"/>
            <w:right w:val="none" w:sz="0" w:space="0" w:color="auto"/>
          </w:divBdr>
        </w:div>
        <w:div w:id="588120444">
          <w:marLeft w:val="640"/>
          <w:marRight w:val="0"/>
          <w:marTop w:val="0"/>
          <w:marBottom w:val="0"/>
          <w:divBdr>
            <w:top w:val="none" w:sz="0" w:space="0" w:color="auto"/>
            <w:left w:val="none" w:sz="0" w:space="0" w:color="auto"/>
            <w:bottom w:val="none" w:sz="0" w:space="0" w:color="auto"/>
            <w:right w:val="none" w:sz="0" w:space="0" w:color="auto"/>
          </w:divBdr>
        </w:div>
        <w:div w:id="2048217829">
          <w:marLeft w:val="640"/>
          <w:marRight w:val="0"/>
          <w:marTop w:val="0"/>
          <w:marBottom w:val="0"/>
          <w:divBdr>
            <w:top w:val="none" w:sz="0" w:space="0" w:color="auto"/>
            <w:left w:val="none" w:sz="0" w:space="0" w:color="auto"/>
            <w:bottom w:val="none" w:sz="0" w:space="0" w:color="auto"/>
            <w:right w:val="none" w:sz="0" w:space="0" w:color="auto"/>
          </w:divBdr>
        </w:div>
        <w:div w:id="1308320811">
          <w:marLeft w:val="640"/>
          <w:marRight w:val="0"/>
          <w:marTop w:val="0"/>
          <w:marBottom w:val="0"/>
          <w:divBdr>
            <w:top w:val="none" w:sz="0" w:space="0" w:color="auto"/>
            <w:left w:val="none" w:sz="0" w:space="0" w:color="auto"/>
            <w:bottom w:val="none" w:sz="0" w:space="0" w:color="auto"/>
            <w:right w:val="none" w:sz="0" w:space="0" w:color="auto"/>
          </w:divBdr>
        </w:div>
        <w:div w:id="2070877163">
          <w:marLeft w:val="640"/>
          <w:marRight w:val="0"/>
          <w:marTop w:val="0"/>
          <w:marBottom w:val="0"/>
          <w:divBdr>
            <w:top w:val="none" w:sz="0" w:space="0" w:color="auto"/>
            <w:left w:val="none" w:sz="0" w:space="0" w:color="auto"/>
            <w:bottom w:val="none" w:sz="0" w:space="0" w:color="auto"/>
            <w:right w:val="none" w:sz="0" w:space="0" w:color="auto"/>
          </w:divBdr>
        </w:div>
        <w:div w:id="989018774">
          <w:marLeft w:val="640"/>
          <w:marRight w:val="0"/>
          <w:marTop w:val="0"/>
          <w:marBottom w:val="0"/>
          <w:divBdr>
            <w:top w:val="none" w:sz="0" w:space="0" w:color="auto"/>
            <w:left w:val="none" w:sz="0" w:space="0" w:color="auto"/>
            <w:bottom w:val="none" w:sz="0" w:space="0" w:color="auto"/>
            <w:right w:val="none" w:sz="0" w:space="0" w:color="auto"/>
          </w:divBdr>
        </w:div>
        <w:div w:id="446195440">
          <w:marLeft w:val="640"/>
          <w:marRight w:val="0"/>
          <w:marTop w:val="0"/>
          <w:marBottom w:val="0"/>
          <w:divBdr>
            <w:top w:val="none" w:sz="0" w:space="0" w:color="auto"/>
            <w:left w:val="none" w:sz="0" w:space="0" w:color="auto"/>
            <w:bottom w:val="none" w:sz="0" w:space="0" w:color="auto"/>
            <w:right w:val="none" w:sz="0" w:space="0" w:color="auto"/>
          </w:divBdr>
        </w:div>
        <w:div w:id="989672406">
          <w:marLeft w:val="640"/>
          <w:marRight w:val="0"/>
          <w:marTop w:val="0"/>
          <w:marBottom w:val="0"/>
          <w:divBdr>
            <w:top w:val="none" w:sz="0" w:space="0" w:color="auto"/>
            <w:left w:val="none" w:sz="0" w:space="0" w:color="auto"/>
            <w:bottom w:val="none" w:sz="0" w:space="0" w:color="auto"/>
            <w:right w:val="none" w:sz="0" w:space="0" w:color="auto"/>
          </w:divBdr>
        </w:div>
        <w:div w:id="674461104">
          <w:marLeft w:val="640"/>
          <w:marRight w:val="0"/>
          <w:marTop w:val="0"/>
          <w:marBottom w:val="0"/>
          <w:divBdr>
            <w:top w:val="none" w:sz="0" w:space="0" w:color="auto"/>
            <w:left w:val="none" w:sz="0" w:space="0" w:color="auto"/>
            <w:bottom w:val="none" w:sz="0" w:space="0" w:color="auto"/>
            <w:right w:val="none" w:sz="0" w:space="0" w:color="auto"/>
          </w:divBdr>
        </w:div>
        <w:div w:id="2107456422">
          <w:marLeft w:val="640"/>
          <w:marRight w:val="0"/>
          <w:marTop w:val="0"/>
          <w:marBottom w:val="0"/>
          <w:divBdr>
            <w:top w:val="none" w:sz="0" w:space="0" w:color="auto"/>
            <w:left w:val="none" w:sz="0" w:space="0" w:color="auto"/>
            <w:bottom w:val="none" w:sz="0" w:space="0" w:color="auto"/>
            <w:right w:val="none" w:sz="0" w:space="0" w:color="auto"/>
          </w:divBdr>
        </w:div>
        <w:div w:id="1729108330">
          <w:marLeft w:val="640"/>
          <w:marRight w:val="0"/>
          <w:marTop w:val="0"/>
          <w:marBottom w:val="0"/>
          <w:divBdr>
            <w:top w:val="none" w:sz="0" w:space="0" w:color="auto"/>
            <w:left w:val="none" w:sz="0" w:space="0" w:color="auto"/>
            <w:bottom w:val="none" w:sz="0" w:space="0" w:color="auto"/>
            <w:right w:val="none" w:sz="0" w:space="0" w:color="auto"/>
          </w:divBdr>
        </w:div>
        <w:div w:id="361249561">
          <w:marLeft w:val="640"/>
          <w:marRight w:val="0"/>
          <w:marTop w:val="0"/>
          <w:marBottom w:val="0"/>
          <w:divBdr>
            <w:top w:val="none" w:sz="0" w:space="0" w:color="auto"/>
            <w:left w:val="none" w:sz="0" w:space="0" w:color="auto"/>
            <w:bottom w:val="none" w:sz="0" w:space="0" w:color="auto"/>
            <w:right w:val="none" w:sz="0" w:space="0" w:color="auto"/>
          </w:divBdr>
        </w:div>
        <w:div w:id="1257061577">
          <w:marLeft w:val="640"/>
          <w:marRight w:val="0"/>
          <w:marTop w:val="0"/>
          <w:marBottom w:val="0"/>
          <w:divBdr>
            <w:top w:val="none" w:sz="0" w:space="0" w:color="auto"/>
            <w:left w:val="none" w:sz="0" w:space="0" w:color="auto"/>
            <w:bottom w:val="none" w:sz="0" w:space="0" w:color="auto"/>
            <w:right w:val="none" w:sz="0" w:space="0" w:color="auto"/>
          </w:divBdr>
        </w:div>
        <w:div w:id="2054881706">
          <w:marLeft w:val="640"/>
          <w:marRight w:val="0"/>
          <w:marTop w:val="0"/>
          <w:marBottom w:val="0"/>
          <w:divBdr>
            <w:top w:val="none" w:sz="0" w:space="0" w:color="auto"/>
            <w:left w:val="none" w:sz="0" w:space="0" w:color="auto"/>
            <w:bottom w:val="none" w:sz="0" w:space="0" w:color="auto"/>
            <w:right w:val="none" w:sz="0" w:space="0" w:color="auto"/>
          </w:divBdr>
        </w:div>
        <w:div w:id="1706324051">
          <w:marLeft w:val="640"/>
          <w:marRight w:val="0"/>
          <w:marTop w:val="0"/>
          <w:marBottom w:val="0"/>
          <w:divBdr>
            <w:top w:val="none" w:sz="0" w:space="0" w:color="auto"/>
            <w:left w:val="none" w:sz="0" w:space="0" w:color="auto"/>
            <w:bottom w:val="none" w:sz="0" w:space="0" w:color="auto"/>
            <w:right w:val="none" w:sz="0" w:space="0" w:color="auto"/>
          </w:divBdr>
        </w:div>
        <w:div w:id="1020931666">
          <w:marLeft w:val="640"/>
          <w:marRight w:val="0"/>
          <w:marTop w:val="0"/>
          <w:marBottom w:val="0"/>
          <w:divBdr>
            <w:top w:val="none" w:sz="0" w:space="0" w:color="auto"/>
            <w:left w:val="none" w:sz="0" w:space="0" w:color="auto"/>
            <w:bottom w:val="none" w:sz="0" w:space="0" w:color="auto"/>
            <w:right w:val="none" w:sz="0" w:space="0" w:color="auto"/>
          </w:divBdr>
        </w:div>
        <w:div w:id="518083519">
          <w:marLeft w:val="640"/>
          <w:marRight w:val="0"/>
          <w:marTop w:val="0"/>
          <w:marBottom w:val="0"/>
          <w:divBdr>
            <w:top w:val="none" w:sz="0" w:space="0" w:color="auto"/>
            <w:left w:val="none" w:sz="0" w:space="0" w:color="auto"/>
            <w:bottom w:val="none" w:sz="0" w:space="0" w:color="auto"/>
            <w:right w:val="none" w:sz="0" w:space="0" w:color="auto"/>
          </w:divBdr>
        </w:div>
        <w:div w:id="1857233980">
          <w:marLeft w:val="640"/>
          <w:marRight w:val="0"/>
          <w:marTop w:val="0"/>
          <w:marBottom w:val="0"/>
          <w:divBdr>
            <w:top w:val="none" w:sz="0" w:space="0" w:color="auto"/>
            <w:left w:val="none" w:sz="0" w:space="0" w:color="auto"/>
            <w:bottom w:val="none" w:sz="0" w:space="0" w:color="auto"/>
            <w:right w:val="none" w:sz="0" w:space="0" w:color="auto"/>
          </w:divBdr>
        </w:div>
        <w:div w:id="332415105">
          <w:marLeft w:val="640"/>
          <w:marRight w:val="0"/>
          <w:marTop w:val="0"/>
          <w:marBottom w:val="0"/>
          <w:divBdr>
            <w:top w:val="none" w:sz="0" w:space="0" w:color="auto"/>
            <w:left w:val="none" w:sz="0" w:space="0" w:color="auto"/>
            <w:bottom w:val="none" w:sz="0" w:space="0" w:color="auto"/>
            <w:right w:val="none" w:sz="0" w:space="0" w:color="auto"/>
          </w:divBdr>
        </w:div>
        <w:div w:id="589509444">
          <w:marLeft w:val="640"/>
          <w:marRight w:val="0"/>
          <w:marTop w:val="0"/>
          <w:marBottom w:val="0"/>
          <w:divBdr>
            <w:top w:val="none" w:sz="0" w:space="0" w:color="auto"/>
            <w:left w:val="none" w:sz="0" w:space="0" w:color="auto"/>
            <w:bottom w:val="none" w:sz="0" w:space="0" w:color="auto"/>
            <w:right w:val="none" w:sz="0" w:space="0" w:color="auto"/>
          </w:divBdr>
        </w:div>
        <w:div w:id="1093237555">
          <w:marLeft w:val="640"/>
          <w:marRight w:val="0"/>
          <w:marTop w:val="0"/>
          <w:marBottom w:val="0"/>
          <w:divBdr>
            <w:top w:val="none" w:sz="0" w:space="0" w:color="auto"/>
            <w:left w:val="none" w:sz="0" w:space="0" w:color="auto"/>
            <w:bottom w:val="none" w:sz="0" w:space="0" w:color="auto"/>
            <w:right w:val="none" w:sz="0" w:space="0" w:color="auto"/>
          </w:divBdr>
        </w:div>
        <w:div w:id="116072309">
          <w:marLeft w:val="640"/>
          <w:marRight w:val="0"/>
          <w:marTop w:val="0"/>
          <w:marBottom w:val="0"/>
          <w:divBdr>
            <w:top w:val="none" w:sz="0" w:space="0" w:color="auto"/>
            <w:left w:val="none" w:sz="0" w:space="0" w:color="auto"/>
            <w:bottom w:val="none" w:sz="0" w:space="0" w:color="auto"/>
            <w:right w:val="none" w:sz="0" w:space="0" w:color="auto"/>
          </w:divBdr>
        </w:div>
        <w:div w:id="1585383965">
          <w:marLeft w:val="640"/>
          <w:marRight w:val="0"/>
          <w:marTop w:val="0"/>
          <w:marBottom w:val="0"/>
          <w:divBdr>
            <w:top w:val="none" w:sz="0" w:space="0" w:color="auto"/>
            <w:left w:val="none" w:sz="0" w:space="0" w:color="auto"/>
            <w:bottom w:val="none" w:sz="0" w:space="0" w:color="auto"/>
            <w:right w:val="none" w:sz="0" w:space="0" w:color="auto"/>
          </w:divBdr>
        </w:div>
        <w:div w:id="230313576">
          <w:marLeft w:val="640"/>
          <w:marRight w:val="0"/>
          <w:marTop w:val="0"/>
          <w:marBottom w:val="0"/>
          <w:divBdr>
            <w:top w:val="none" w:sz="0" w:space="0" w:color="auto"/>
            <w:left w:val="none" w:sz="0" w:space="0" w:color="auto"/>
            <w:bottom w:val="none" w:sz="0" w:space="0" w:color="auto"/>
            <w:right w:val="none" w:sz="0" w:space="0" w:color="auto"/>
          </w:divBdr>
        </w:div>
        <w:div w:id="266080703">
          <w:marLeft w:val="640"/>
          <w:marRight w:val="0"/>
          <w:marTop w:val="0"/>
          <w:marBottom w:val="0"/>
          <w:divBdr>
            <w:top w:val="none" w:sz="0" w:space="0" w:color="auto"/>
            <w:left w:val="none" w:sz="0" w:space="0" w:color="auto"/>
            <w:bottom w:val="none" w:sz="0" w:space="0" w:color="auto"/>
            <w:right w:val="none" w:sz="0" w:space="0" w:color="auto"/>
          </w:divBdr>
        </w:div>
        <w:div w:id="1209607071">
          <w:marLeft w:val="640"/>
          <w:marRight w:val="0"/>
          <w:marTop w:val="0"/>
          <w:marBottom w:val="0"/>
          <w:divBdr>
            <w:top w:val="none" w:sz="0" w:space="0" w:color="auto"/>
            <w:left w:val="none" w:sz="0" w:space="0" w:color="auto"/>
            <w:bottom w:val="none" w:sz="0" w:space="0" w:color="auto"/>
            <w:right w:val="none" w:sz="0" w:space="0" w:color="auto"/>
          </w:divBdr>
        </w:div>
        <w:div w:id="242879187">
          <w:marLeft w:val="640"/>
          <w:marRight w:val="0"/>
          <w:marTop w:val="0"/>
          <w:marBottom w:val="0"/>
          <w:divBdr>
            <w:top w:val="none" w:sz="0" w:space="0" w:color="auto"/>
            <w:left w:val="none" w:sz="0" w:space="0" w:color="auto"/>
            <w:bottom w:val="none" w:sz="0" w:space="0" w:color="auto"/>
            <w:right w:val="none" w:sz="0" w:space="0" w:color="auto"/>
          </w:divBdr>
        </w:div>
        <w:div w:id="1087187360">
          <w:marLeft w:val="640"/>
          <w:marRight w:val="0"/>
          <w:marTop w:val="0"/>
          <w:marBottom w:val="0"/>
          <w:divBdr>
            <w:top w:val="none" w:sz="0" w:space="0" w:color="auto"/>
            <w:left w:val="none" w:sz="0" w:space="0" w:color="auto"/>
            <w:bottom w:val="none" w:sz="0" w:space="0" w:color="auto"/>
            <w:right w:val="none" w:sz="0" w:space="0" w:color="auto"/>
          </w:divBdr>
        </w:div>
        <w:div w:id="1839424568">
          <w:marLeft w:val="640"/>
          <w:marRight w:val="0"/>
          <w:marTop w:val="0"/>
          <w:marBottom w:val="0"/>
          <w:divBdr>
            <w:top w:val="none" w:sz="0" w:space="0" w:color="auto"/>
            <w:left w:val="none" w:sz="0" w:space="0" w:color="auto"/>
            <w:bottom w:val="none" w:sz="0" w:space="0" w:color="auto"/>
            <w:right w:val="none" w:sz="0" w:space="0" w:color="auto"/>
          </w:divBdr>
        </w:div>
        <w:div w:id="1347946673">
          <w:marLeft w:val="640"/>
          <w:marRight w:val="0"/>
          <w:marTop w:val="0"/>
          <w:marBottom w:val="0"/>
          <w:divBdr>
            <w:top w:val="none" w:sz="0" w:space="0" w:color="auto"/>
            <w:left w:val="none" w:sz="0" w:space="0" w:color="auto"/>
            <w:bottom w:val="none" w:sz="0" w:space="0" w:color="auto"/>
            <w:right w:val="none" w:sz="0" w:space="0" w:color="auto"/>
          </w:divBdr>
        </w:div>
        <w:div w:id="195773835">
          <w:marLeft w:val="640"/>
          <w:marRight w:val="0"/>
          <w:marTop w:val="0"/>
          <w:marBottom w:val="0"/>
          <w:divBdr>
            <w:top w:val="none" w:sz="0" w:space="0" w:color="auto"/>
            <w:left w:val="none" w:sz="0" w:space="0" w:color="auto"/>
            <w:bottom w:val="none" w:sz="0" w:space="0" w:color="auto"/>
            <w:right w:val="none" w:sz="0" w:space="0" w:color="auto"/>
          </w:divBdr>
        </w:div>
        <w:div w:id="2051104848">
          <w:marLeft w:val="640"/>
          <w:marRight w:val="0"/>
          <w:marTop w:val="0"/>
          <w:marBottom w:val="0"/>
          <w:divBdr>
            <w:top w:val="none" w:sz="0" w:space="0" w:color="auto"/>
            <w:left w:val="none" w:sz="0" w:space="0" w:color="auto"/>
            <w:bottom w:val="none" w:sz="0" w:space="0" w:color="auto"/>
            <w:right w:val="none" w:sz="0" w:space="0" w:color="auto"/>
          </w:divBdr>
        </w:div>
        <w:div w:id="1871995127">
          <w:marLeft w:val="640"/>
          <w:marRight w:val="0"/>
          <w:marTop w:val="0"/>
          <w:marBottom w:val="0"/>
          <w:divBdr>
            <w:top w:val="none" w:sz="0" w:space="0" w:color="auto"/>
            <w:left w:val="none" w:sz="0" w:space="0" w:color="auto"/>
            <w:bottom w:val="none" w:sz="0" w:space="0" w:color="auto"/>
            <w:right w:val="none" w:sz="0" w:space="0" w:color="auto"/>
          </w:divBdr>
        </w:div>
        <w:div w:id="173616199">
          <w:marLeft w:val="640"/>
          <w:marRight w:val="0"/>
          <w:marTop w:val="0"/>
          <w:marBottom w:val="0"/>
          <w:divBdr>
            <w:top w:val="none" w:sz="0" w:space="0" w:color="auto"/>
            <w:left w:val="none" w:sz="0" w:space="0" w:color="auto"/>
            <w:bottom w:val="none" w:sz="0" w:space="0" w:color="auto"/>
            <w:right w:val="none" w:sz="0" w:space="0" w:color="auto"/>
          </w:divBdr>
        </w:div>
        <w:div w:id="871842731">
          <w:marLeft w:val="640"/>
          <w:marRight w:val="0"/>
          <w:marTop w:val="0"/>
          <w:marBottom w:val="0"/>
          <w:divBdr>
            <w:top w:val="none" w:sz="0" w:space="0" w:color="auto"/>
            <w:left w:val="none" w:sz="0" w:space="0" w:color="auto"/>
            <w:bottom w:val="none" w:sz="0" w:space="0" w:color="auto"/>
            <w:right w:val="none" w:sz="0" w:space="0" w:color="auto"/>
          </w:divBdr>
        </w:div>
        <w:div w:id="624041728">
          <w:marLeft w:val="640"/>
          <w:marRight w:val="0"/>
          <w:marTop w:val="0"/>
          <w:marBottom w:val="0"/>
          <w:divBdr>
            <w:top w:val="none" w:sz="0" w:space="0" w:color="auto"/>
            <w:left w:val="none" w:sz="0" w:space="0" w:color="auto"/>
            <w:bottom w:val="none" w:sz="0" w:space="0" w:color="auto"/>
            <w:right w:val="none" w:sz="0" w:space="0" w:color="auto"/>
          </w:divBdr>
        </w:div>
        <w:div w:id="1307902547">
          <w:marLeft w:val="640"/>
          <w:marRight w:val="0"/>
          <w:marTop w:val="0"/>
          <w:marBottom w:val="0"/>
          <w:divBdr>
            <w:top w:val="none" w:sz="0" w:space="0" w:color="auto"/>
            <w:left w:val="none" w:sz="0" w:space="0" w:color="auto"/>
            <w:bottom w:val="none" w:sz="0" w:space="0" w:color="auto"/>
            <w:right w:val="none" w:sz="0" w:space="0" w:color="auto"/>
          </w:divBdr>
        </w:div>
        <w:div w:id="824399866">
          <w:marLeft w:val="640"/>
          <w:marRight w:val="0"/>
          <w:marTop w:val="0"/>
          <w:marBottom w:val="0"/>
          <w:divBdr>
            <w:top w:val="none" w:sz="0" w:space="0" w:color="auto"/>
            <w:left w:val="none" w:sz="0" w:space="0" w:color="auto"/>
            <w:bottom w:val="none" w:sz="0" w:space="0" w:color="auto"/>
            <w:right w:val="none" w:sz="0" w:space="0" w:color="auto"/>
          </w:divBdr>
        </w:div>
        <w:div w:id="647781808">
          <w:marLeft w:val="640"/>
          <w:marRight w:val="0"/>
          <w:marTop w:val="0"/>
          <w:marBottom w:val="0"/>
          <w:divBdr>
            <w:top w:val="none" w:sz="0" w:space="0" w:color="auto"/>
            <w:left w:val="none" w:sz="0" w:space="0" w:color="auto"/>
            <w:bottom w:val="none" w:sz="0" w:space="0" w:color="auto"/>
            <w:right w:val="none" w:sz="0" w:space="0" w:color="auto"/>
          </w:divBdr>
        </w:div>
        <w:div w:id="1050612532">
          <w:marLeft w:val="640"/>
          <w:marRight w:val="0"/>
          <w:marTop w:val="0"/>
          <w:marBottom w:val="0"/>
          <w:divBdr>
            <w:top w:val="none" w:sz="0" w:space="0" w:color="auto"/>
            <w:left w:val="none" w:sz="0" w:space="0" w:color="auto"/>
            <w:bottom w:val="none" w:sz="0" w:space="0" w:color="auto"/>
            <w:right w:val="none" w:sz="0" w:space="0" w:color="auto"/>
          </w:divBdr>
        </w:div>
        <w:div w:id="1218855557">
          <w:marLeft w:val="640"/>
          <w:marRight w:val="0"/>
          <w:marTop w:val="0"/>
          <w:marBottom w:val="0"/>
          <w:divBdr>
            <w:top w:val="none" w:sz="0" w:space="0" w:color="auto"/>
            <w:left w:val="none" w:sz="0" w:space="0" w:color="auto"/>
            <w:bottom w:val="none" w:sz="0" w:space="0" w:color="auto"/>
            <w:right w:val="none" w:sz="0" w:space="0" w:color="auto"/>
          </w:divBdr>
        </w:div>
        <w:div w:id="27266317">
          <w:marLeft w:val="640"/>
          <w:marRight w:val="0"/>
          <w:marTop w:val="0"/>
          <w:marBottom w:val="0"/>
          <w:divBdr>
            <w:top w:val="none" w:sz="0" w:space="0" w:color="auto"/>
            <w:left w:val="none" w:sz="0" w:space="0" w:color="auto"/>
            <w:bottom w:val="none" w:sz="0" w:space="0" w:color="auto"/>
            <w:right w:val="none" w:sz="0" w:space="0" w:color="auto"/>
          </w:divBdr>
        </w:div>
        <w:div w:id="1073235877">
          <w:marLeft w:val="640"/>
          <w:marRight w:val="0"/>
          <w:marTop w:val="0"/>
          <w:marBottom w:val="0"/>
          <w:divBdr>
            <w:top w:val="none" w:sz="0" w:space="0" w:color="auto"/>
            <w:left w:val="none" w:sz="0" w:space="0" w:color="auto"/>
            <w:bottom w:val="none" w:sz="0" w:space="0" w:color="auto"/>
            <w:right w:val="none" w:sz="0" w:space="0" w:color="auto"/>
          </w:divBdr>
        </w:div>
        <w:div w:id="729421026">
          <w:marLeft w:val="640"/>
          <w:marRight w:val="0"/>
          <w:marTop w:val="0"/>
          <w:marBottom w:val="0"/>
          <w:divBdr>
            <w:top w:val="none" w:sz="0" w:space="0" w:color="auto"/>
            <w:left w:val="none" w:sz="0" w:space="0" w:color="auto"/>
            <w:bottom w:val="none" w:sz="0" w:space="0" w:color="auto"/>
            <w:right w:val="none" w:sz="0" w:space="0" w:color="auto"/>
          </w:divBdr>
        </w:div>
        <w:div w:id="1012296989">
          <w:marLeft w:val="640"/>
          <w:marRight w:val="0"/>
          <w:marTop w:val="0"/>
          <w:marBottom w:val="0"/>
          <w:divBdr>
            <w:top w:val="none" w:sz="0" w:space="0" w:color="auto"/>
            <w:left w:val="none" w:sz="0" w:space="0" w:color="auto"/>
            <w:bottom w:val="none" w:sz="0" w:space="0" w:color="auto"/>
            <w:right w:val="none" w:sz="0" w:space="0" w:color="auto"/>
          </w:divBdr>
        </w:div>
        <w:div w:id="310445660">
          <w:marLeft w:val="640"/>
          <w:marRight w:val="0"/>
          <w:marTop w:val="0"/>
          <w:marBottom w:val="0"/>
          <w:divBdr>
            <w:top w:val="none" w:sz="0" w:space="0" w:color="auto"/>
            <w:left w:val="none" w:sz="0" w:space="0" w:color="auto"/>
            <w:bottom w:val="none" w:sz="0" w:space="0" w:color="auto"/>
            <w:right w:val="none" w:sz="0" w:space="0" w:color="auto"/>
          </w:divBdr>
        </w:div>
        <w:div w:id="2004047657">
          <w:marLeft w:val="640"/>
          <w:marRight w:val="0"/>
          <w:marTop w:val="0"/>
          <w:marBottom w:val="0"/>
          <w:divBdr>
            <w:top w:val="none" w:sz="0" w:space="0" w:color="auto"/>
            <w:left w:val="none" w:sz="0" w:space="0" w:color="auto"/>
            <w:bottom w:val="none" w:sz="0" w:space="0" w:color="auto"/>
            <w:right w:val="none" w:sz="0" w:space="0" w:color="auto"/>
          </w:divBdr>
        </w:div>
        <w:div w:id="1882327820">
          <w:marLeft w:val="640"/>
          <w:marRight w:val="0"/>
          <w:marTop w:val="0"/>
          <w:marBottom w:val="0"/>
          <w:divBdr>
            <w:top w:val="none" w:sz="0" w:space="0" w:color="auto"/>
            <w:left w:val="none" w:sz="0" w:space="0" w:color="auto"/>
            <w:bottom w:val="none" w:sz="0" w:space="0" w:color="auto"/>
            <w:right w:val="none" w:sz="0" w:space="0" w:color="auto"/>
          </w:divBdr>
        </w:div>
        <w:div w:id="1387681854">
          <w:marLeft w:val="640"/>
          <w:marRight w:val="0"/>
          <w:marTop w:val="0"/>
          <w:marBottom w:val="0"/>
          <w:divBdr>
            <w:top w:val="none" w:sz="0" w:space="0" w:color="auto"/>
            <w:left w:val="none" w:sz="0" w:space="0" w:color="auto"/>
            <w:bottom w:val="none" w:sz="0" w:space="0" w:color="auto"/>
            <w:right w:val="none" w:sz="0" w:space="0" w:color="auto"/>
          </w:divBdr>
        </w:div>
        <w:div w:id="1427848188">
          <w:marLeft w:val="640"/>
          <w:marRight w:val="0"/>
          <w:marTop w:val="0"/>
          <w:marBottom w:val="0"/>
          <w:divBdr>
            <w:top w:val="none" w:sz="0" w:space="0" w:color="auto"/>
            <w:left w:val="none" w:sz="0" w:space="0" w:color="auto"/>
            <w:bottom w:val="none" w:sz="0" w:space="0" w:color="auto"/>
            <w:right w:val="none" w:sz="0" w:space="0" w:color="auto"/>
          </w:divBdr>
        </w:div>
        <w:div w:id="1286084561">
          <w:marLeft w:val="640"/>
          <w:marRight w:val="0"/>
          <w:marTop w:val="0"/>
          <w:marBottom w:val="0"/>
          <w:divBdr>
            <w:top w:val="none" w:sz="0" w:space="0" w:color="auto"/>
            <w:left w:val="none" w:sz="0" w:space="0" w:color="auto"/>
            <w:bottom w:val="none" w:sz="0" w:space="0" w:color="auto"/>
            <w:right w:val="none" w:sz="0" w:space="0" w:color="auto"/>
          </w:divBdr>
        </w:div>
        <w:div w:id="1046759189">
          <w:marLeft w:val="640"/>
          <w:marRight w:val="0"/>
          <w:marTop w:val="0"/>
          <w:marBottom w:val="0"/>
          <w:divBdr>
            <w:top w:val="none" w:sz="0" w:space="0" w:color="auto"/>
            <w:left w:val="none" w:sz="0" w:space="0" w:color="auto"/>
            <w:bottom w:val="none" w:sz="0" w:space="0" w:color="auto"/>
            <w:right w:val="none" w:sz="0" w:space="0" w:color="auto"/>
          </w:divBdr>
        </w:div>
        <w:div w:id="2072536204">
          <w:marLeft w:val="640"/>
          <w:marRight w:val="0"/>
          <w:marTop w:val="0"/>
          <w:marBottom w:val="0"/>
          <w:divBdr>
            <w:top w:val="none" w:sz="0" w:space="0" w:color="auto"/>
            <w:left w:val="none" w:sz="0" w:space="0" w:color="auto"/>
            <w:bottom w:val="none" w:sz="0" w:space="0" w:color="auto"/>
            <w:right w:val="none" w:sz="0" w:space="0" w:color="auto"/>
          </w:divBdr>
        </w:div>
        <w:div w:id="1975672774">
          <w:marLeft w:val="640"/>
          <w:marRight w:val="0"/>
          <w:marTop w:val="0"/>
          <w:marBottom w:val="0"/>
          <w:divBdr>
            <w:top w:val="none" w:sz="0" w:space="0" w:color="auto"/>
            <w:left w:val="none" w:sz="0" w:space="0" w:color="auto"/>
            <w:bottom w:val="none" w:sz="0" w:space="0" w:color="auto"/>
            <w:right w:val="none" w:sz="0" w:space="0" w:color="auto"/>
          </w:divBdr>
        </w:div>
        <w:div w:id="1211189434">
          <w:marLeft w:val="640"/>
          <w:marRight w:val="0"/>
          <w:marTop w:val="0"/>
          <w:marBottom w:val="0"/>
          <w:divBdr>
            <w:top w:val="none" w:sz="0" w:space="0" w:color="auto"/>
            <w:left w:val="none" w:sz="0" w:space="0" w:color="auto"/>
            <w:bottom w:val="none" w:sz="0" w:space="0" w:color="auto"/>
            <w:right w:val="none" w:sz="0" w:space="0" w:color="auto"/>
          </w:divBdr>
        </w:div>
        <w:div w:id="616065623">
          <w:marLeft w:val="640"/>
          <w:marRight w:val="0"/>
          <w:marTop w:val="0"/>
          <w:marBottom w:val="0"/>
          <w:divBdr>
            <w:top w:val="none" w:sz="0" w:space="0" w:color="auto"/>
            <w:left w:val="none" w:sz="0" w:space="0" w:color="auto"/>
            <w:bottom w:val="none" w:sz="0" w:space="0" w:color="auto"/>
            <w:right w:val="none" w:sz="0" w:space="0" w:color="auto"/>
          </w:divBdr>
        </w:div>
        <w:div w:id="1088500606">
          <w:marLeft w:val="640"/>
          <w:marRight w:val="0"/>
          <w:marTop w:val="0"/>
          <w:marBottom w:val="0"/>
          <w:divBdr>
            <w:top w:val="none" w:sz="0" w:space="0" w:color="auto"/>
            <w:left w:val="none" w:sz="0" w:space="0" w:color="auto"/>
            <w:bottom w:val="none" w:sz="0" w:space="0" w:color="auto"/>
            <w:right w:val="none" w:sz="0" w:space="0" w:color="auto"/>
          </w:divBdr>
        </w:div>
        <w:div w:id="86659083">
          <w:marLeft w:val="640"/>
          <w:marRight w:val="0"/>
          <w:marTop w:val="0"/>
          <w:marBottom w:val="0"/>
          <w:divBdr>
            <w:top w:val="none" w:sz="0" w:space="0" w:color="auto"/>
            <w:left w:val="none" w:sz="0" w:space="0" w:color="auto"/>
            <w:bottom w:val="none" w:sz="0" w:space="0" w:color="auto"/>
            <w:right w:val="none" w:sz="0" w:space="0" w:color="auto"/>
          </w:divBdr>
        </w:div>
        <w:div w:id="1188328019">
          <w:marLeft w:val="640"/>
          <w:marRight w:val="0"/>
          <w:marTop w:val="0"/>
          <w:marBottom w:val="0"/>
          <w:divBdr>
            <w:top w:val="none" w:sz="0" w:space="0" w:color="auto"/>
            <w:left w:val="none" w:sz="0" w:space="0" w:color="auto"/>
            <w:bottom w:val="none" w:sz="0" w:space="0" w:color="auto"/>
            <w:right w:val="none" w:sz="0" w:space="0" w:color="auto"/>
          </w:divBdr>
        </w:div>
        <w:div w:id="2085563627">
          <w:marLeft w:val="640"/>
          <w:marRight w:val="0"/>
          <w:marTop w:val="0"/>
          <w:marBottom w:val="0"/>
          <w:divBdr>
            <w:top w:val="none" w:sz="0" w:space="0" w:color="auto"/>
            <w:left w:val="none" w:sz="0" w:space="0" w:color="auto"/>
            <w:bottom w:val="none" w:sz="0" w:space="0" w:color="auto"/>
            <w:right w:val="none" w:sz="0" w:space="0" w:color="auto"/>
          </w:divBdr>
        </w:div>
        <w:div w:id="1094013472">
          <w:marLeft w:val="640"/>
          <w:marRight w:val="0"/>
          <w:marTop w:val="0"/>
          <w:marBottom w:val="0"/>
          <w:divBdr>
            <w:top w:val="none" w:sz="0" w:space="0" w:color="auto"/>
            <w:left w:val="none" w:sz="0" w:space="0" w:color="auto"/>
            <w:bottom w:val="none" w:sz="0" w:space="0" w:color="auto"/>
            <w:right w:val="none" w:sz="0" w:space="0" w:color="auto"/>
          </w:divBdr>
        </w:div>
        <w:div w:id="1182401890">
          <w:marLeft w:val="640"/>
          <w:marRight w:val="0"/>
          <w:marTop w:val="0"/>
          <w:marBottom w:val="0"/>
          <w:divBdr>
            <w:top w:val="none" w:sz="0" w:space="0" w:color="auto"/>
            <w:left w:val="none" w:sz="0" w:space="0" w:color="auto"/>
            <w:bottom w:val="none" w:sz="0" w:space="0" w:color="auto"/>
            <w:right w:val="none" w:sz="0" w:space="0" w:color="auto"/>
          </w:divBdr>
        </w:div>
        <w:div w:id="459349593">
          <w:marLeft w:val="640"/>
          <w:marRight w:val="0"/>
          <w:marTop w:val="0"/>
          <w:marBottom w:val="0"/>
          <w:divBdr>
            <w:top w:val="none" w:sz="0" w:space="0" w:color="auto"/>
            <w:left w:val="none" w:sz="0" w:space="0" w:color="auto"/>
            <w:bottom w:val="none" w:sz="0" w:space="0" w:color="auto"/>
            <w:right w:val="none" w:sz="0" w:space="0" w:color="auto"/>
          </w:divBdr>
        </w:div>
        <w:div w:id="1302078942">
          <w:marLeft w:val="640"/>
          <w:marRight w:val="0"/>
          <w:marTop w:val="0"/>
          <w:marBottom w:val="0"/>
          <w:divBdr>
            <w:top w:val="none" w:sz="0" w:space="0" w:color="auto"/>
            <w:left w:val="none" w:sz="0" w:space="0" w:color="auto"/>
            <w:bottom w:val="none" w:sz="0" w:space="0" w:color="auto"/>
            <w:right w:val="none" w:sz="0" w:space="0" w:color="auto"/>
          </w:divBdr>
        </w:div>
        <w:div w:id="1252273641">
          <w:marLeft w:val="640"/>
          <w:marRight w:val="0"/>
          <w:marTop w:val="0"/>
          <w:marBottom w:val="0"/>
          <w:divBdr>
            <w:top w:val="none" w:sz="0" w:space="0" w:color="auto"/>
            <w:left w:val="none" w:sz="0" w:space="0" w:color="auto"/>
            <w:bottom w:val="none" w:sz="0" w:space="0" w:color="auto"/>
            <w:right w:val="none" w:sz="0" w:space="0" w:color="auto"/>
          </w:divBdr>
        </w:div>
        <w:div w:id="1630041572">
          <w:marLeft w:val="640"/>
          <w:marRight w:val="0"/>
          <w:marTop w:val="0"/>
          <w:marBottom w:val="0"/>
          <w:divBdr>
            <w:top w:val="none" w:sz="0" w:space="0" w:color="auto"/>
            <w:left w:val="none" w:sz="0" w:space="0" w:color="auto"/>
            <w:bottom w:val="none" w:sz="0" w:space="0" w:color="auto"/>
            <w:right w:val="none" w:sz="0" w:space="0" w:color="auto"/>
          </w:divBdr>
        </w:div>
        <w:div w:id="1399671377">
          <w:marLeft w:val="640"/>
          <w:marRight w:val="0"/>
          <w:marTop w:val="0"/>
          <w:marBottom w:val="0"/>
          <w:divBdr>
            <w:top w:val="none" w:sz="0" w:space="0" w:color="auto"/>
            <w:left w:val="none" w:sz="0" w:space="0" w:color="auto"/>
            <w:bottom w:val="none" w:sz="0" w:space="0" w:color="auto"/>
            <w:right w:val="none" w:sz="0" w:space="0" w:color="auto"/>
          </w:divBdr>
        </w:div>
        <w:div w:id="343173187">
          <w:marLeft w:val="640"/>
          <w:marRight w:val="0"/>
          <w:marTop w:val="0"/>
          <w:marBottom w:val="0"/>
          <w:divBdr>
            <w:top w:val="none" w:sz="0" w:space="0" w:color="auto"/>
            <w:left w:val="none" w:sz="0" w:space="0" w:color="auto"/>
            <w:bottom w:val="none" w:sz="0" w:space="0" w:color="auto"/>
            <w:right w:val="none" w:sz="0" w:space="0" w:color="auto"/>
          </w:divBdr>
        </w:div>
        <w:div w:id="1734617057">
          <w:marLeft w:val="640"/>
          <w:marRight w:val="0"/>
          <w:marTop w:val="0"/>
          <w:marBottom w:val="0"/>
          <w:divBdr>
            <w:top w:val="none" w:sz="0" w:space="0" w:color="auto"/>
            <w:left w:val="none" w:sz="0" w:space="0" w:color="auto"/>
            <w:bottom w:val="none" w:sz="0" w:space="0" w:color="auto"/>
            <w:right w:val="none" w:sz="0" w:space="0" w:color="auto"/>
          </w:divBdr>
        </w:div>
        <w:div w:id="78412754">
          <w:marLeft w:val="640"/>
          <w:marRight w:val="0"/>
          <w:marTop w:val="0"/>
          <w:marBottom w:val="0"/>
          <w:divBdr>
            <w:top w:val="none" w:sz="0" w:space="0" w:color="auto"/>
            <w:left w:val="none" w:sz="0" w:space="0" w:color="auto"/>
            <w:bottom w:val="none" w:sz="0" w:space="0" w:color="auto"/>
            <w:right w:val="none" w:sz="0" w:space="0" w:color="auto"/>
          </w:divBdr>
        </w:div>
        <w:div w:id="1474370157">
          <w:marLeft w:val="640"/>
          <w:marRight w:val="0"/>
          <w:marTop w:val="0"/>
          <w:marBottom w:val="0"/>
          <w:divBdr>
            <w:top w:val="none" w:sz="0" w:space="0" w:color="auto"/>
            <w:left w:val="none" w:sz="0" w:space="0" w:color="auto"/>
            <w:bottom w:val="none" w:sz="0" w:space="0" w:color="auto"/>
            <w:right w:val="none" w:sz="0" w:space="0" w:color="auto"/>
          </w:divBdr>
        </w:div>
        <w:div w:id="1714228730">
          <w:marLeft w:val="640"/>
          <w:marRight w:val="0"/>
          <w:marTop w:val="0"/>
          <w:marBottom w:val="0"/>
          <w:divBdr>
            <w:top w:val="none" w:sz="0" w:space="0" w:color="auto"/>
            <w:left w:val="none" w:sz="0" w:space="0" w:color="auto"/>
            <w:bottom w:val="none" w:sz="0" w:space="0" w:color="auto"/>
            <w:right w:val="none" w:sz="0" w:space="0" w:color="auto"/>
          </w:divBdr>
        </w:div>
        <w:div w:id="888301117">
          <w:marLeft w:val="640"/>
          <w:marRight w:val="0"/>
          <w:marTop w:val="0"/>
          <w:marBottom w:val="0"/>
          <w:divBdr>
            <w:top w:val="none" w:sz="0" w:space="0" w:color="auto"/>
            <w:left w:val="none" w:sz="0" w:space="0" w:color="auto"/>
            <w:bottom w:val="none" w:sz="0" w:space="0" w:color="auto"/>
            <w:right w:val="none" w:sz="0" w:space="0" w:color="auto"/>
          </w:divBdr>
        </w:div>
        <w:div w:id="1239095544">
          <w:marLeft w:val="640"/>
          <w:marRight w:val="0"/>
          <w:marTop w:val="0"/>
          <w:marBottom w:val="0"/>
          <w:divBdr>
            <w:top w:val="none" w:sz="0" w:space="0" w:color="auto"/>
            <w:left w:val="none" w:sz="0" w:space="0" w:color="auto"/>
            <w:bottom w:val="none" w:sz="0" w:space="0" w:color="auto"/>
            <w:right w:val="none" w:sz="0" w:space="0" w:color="auto"/>
          </w:divBdr>
        </w:div>
        <w:div w:id="14574145">
          <w:marLeft w:val="640"/>
          <w:marRight w:val="0"/>
          <w:marTop w:val="0"/>
          <w:marBottom w:val="0"/>
          <w:divBdr>
            <w:top w:val="none" w:sz="0" w:space="0" w:color="auto"/>
            <w:left w:val="none" w:sz="0" w:space="0" w:color="auto"/>
            <w:bottom w:val="none" w:sz="0" w:space="0" w:color="auto"/>
            <w:right w:val="none" w:sz="0" w:space="0" w:color="auto"/>
          </w:divBdr>
        </w:div>
        <w:div w:id="1923294371">
          <w:marLeft w:val="640"/>
          <w:marRight w:val="0"/>
          <w:marTop w:val="0"/>
          <w:marBottom w:val="0"/>
          <w:divBdr>
            <w:top w:val="none" w:sz="0" w:space="0" w:color="auto"/>
            <w:left w:val="none" w:sz="0" w:space="0" w:color="auto"/>
            <w:bottom w:val="none" w:sz="0" w:space="0" w:color="auto"/>
            <w:right w:val="none" w:sz="0" w:space="0" w:color="auto"/>
          </w:divBdr>
        </w:div>
        <w:div w:id="215747243">
          <w:marLeft w:val="640"/>
          <w:marRight w:val="0"/>
          <w:marTop w:val="0"/>
          <w:marBottom w:val="0"/>
          <w:divBdr>
            <w:top w:val="none" w:sz="0" w:space="0" w:color="auto"/>
            <w:left w:val="none" w:sz="0" w:space="0" w:color="auto"/>
            <w:bottom w:val="none" w:sz="0" w:space="0" w:color="auto"/>
            <w:right w:val="none" w:sz="0" w:space="0" w:color="auto"/>
          </w:divBdr>
        </w:div>
        <w:div w:id="1365136969">
          <w:marLeft w:val="640"/>
          <w:marRight w:val="0"/>
          <w:marTop w:val="0"/>
          <w:marBottom w:val="0"/>
          <w:divBdr>
            <w:top w:val="none" w:sz="0" w:space="0" w:color="auto"/>
            <w:left w:val="none" w:sz="0" w:space="0" w:color="auto"/>
            <w:bottom w:val="none" w:sz="0" w:space="0" w:color="auto"/>
            <w:right w:val="none" w:sz="0" w:space="0" w:color="auto"/>
          </w:divBdr>
        </w:div>
        <w:div w:id="1103846712">
          <w:marLeft w:val="640"/>
          <w:marRight w:val="0"/>
          <w:marTop w:val="0"/>
          <w:marBottom w:val="0"/>
          <w:divBdr>
            <w:top w:val="none" w:sz="0" w:space="0" w:color="auto"/>
            <w:left w:val="none" w:sz="0" w:space="0" w:color="auto"/>
            <w:bottom w:val="none" w:sz="0" w:space="0" w:color="auto"/>
            <w:right w:val="none" w:sz="0" w:space="0" w:color="auto"/>
          </w:divBdr>
        </w:div>
        <w:div w:id="1205630507">
          <w:marLeft w:val="640"/>
          <w:marRight w:val="0"/>
          <w:marTop w:val="0"/>
          <w:marBottom w:val="0"/>
          <w:divBdr>
            <w:top w:val="none" w:sz="0" w:space="0" w:color="auto"/>
            <w:left w:val="none" w:sz="0" w:space="0" w:color="auto"/>
            <w:bottom w:val="none" w:sz="0" w:space="0" w:color="auto"/>
            <w:right w:val="none" w:sz="0" w:space="0" w:color="auto"/>
          </w:divBdr>
        </w:div>
        <w:div w:id="1941254753">
          <w:marLeft w:val="640"/>
          <w:marRight w:val="0"/>
          <w:marTop w:val="0"/>
          <w:marBottom w:val="0"/>
          <w:divBdr>
            <w:top w:val="none" w:sz="0" w:space="0" w:color="auto"/>
            <w:left w:val="none" w:sz="0" w:space="0" w:color="auto"/>
            <w:bottom w:val="none" w:sz="0" w:space="0" w:color="auto"/>
            <w:right w:val="none" w:sz="0" w:space="0" w:color="auto"/>
          </w:divBdr>
        </w:div>
        <w:div w:id="1442529326">
          <w:marLeft w:val="640"/>
          <w:marRight w:val="0"/>
          <w:marTop w:val="0"/>
          <w:marBottom w:val="0"/>
          <w:divBdr>
            <w:top w:val="none" w:sz="0" w:space="0" w:color="auto"/>
            <w:left w:val="none" w:sz="0" w:space="0" w:color="auto"/>
            <w:bottom w:val="none" w:sz="0" w:space="0" w:color="auto"/>
            <w:right w:val="none" w:sz="0" w:space="0" w:color="auto"/>
          </w:divBdr>
        </w:div>
        <w:div w:id="1311598007">
          <w:marLeft w:val="640"/>
          <w:marRight w:val="0"/>
          <w:marTop w:val="0"/>
          <w:marBottom w:val="0"/>
          <w:divBdr>
            <w:top w:val="none" w:sz="0" w:space="0" w:color="auto"/>
            <w:left w:val="none" w:sz="0" w:space="0" w:color="auto"/>
            <w:bottom w:val="none" w:sz="0" w:space="0" w:color="auto"/>
            <w:right w:val="none" w:sz="0" w:space="0" w:color="auto"/>
          </w:divBdr>
        </w:div>
        <w:div w:id="946083549">
          <w:marLeft w:val="640"/>
          <w:marRight w:val="0"/>
          <w:marTop w:val="0"/>
          <w:marBottom w:val="0"/>
          <w:divBdr>
            <w:top w:val="none" w:sz="0" w:space="0" w:color="auto"/>
            <w:left w:val="none" w:sz="0" w:space="0" w:color="auto"/>
            <w:bottom w:val="none" w:sz="0" w:space="0" w:color="auto"/>
            <w:right w:val="none" w:sz="0" w:space="0" w:color="auto"/>
          </w:divBdr>
        </w:div>
        <w:div w:id="588805584">
          <w:marLeft w:val="640"/>
          <w:marRight w:val="0"/>
          <w:marTop w:val="0"/>
          <w:marBottom w:val="0"/>
          <w:divBdr>
            <w:top w:val="none" w:sz="0" w:space="0" w:color="auto"/>
            <w:left w:val="none" w:sz="0" w:space="0" w:color="auto"/>
            <w:bottom w:val="none" w:sz="0" w:space="0" w:color="auto"/>
            <w:right w:val="none" w:sz="0" w:space="0" w:color="auto"/>
          </w:divBdr>
        </w:div>
        <w:div w:id="1506286047">
          <w:marLeft w:val="640"/>
          <w:marRight w:val="0"/>
          <w:marTop w:val="0"/>
          <w:marBottom w:val="0"/>
          <w:divBdr>
            <w:top w:val="none" w:sz="0" w:space="0" w:color="auto"/>
            <w:left w:val="none" w:sz="0" w:space="0" w:color="auto"/>
            <w:bottom w:val="none" w:sz="0" w:space="0" w:color="auto"/>
            <w:right w:val="none" w:sz="0" w:space="0" w:color="auto"/>
          </w:divBdr>
        </w:div>
        <w:div w:id="323365158">
          <w:marLeft w:val="640"/>
          <w:marRight w:val="0"/>
          <w:marTop w:val="0"/>
          <w:marBottom w:val="0"/>
          <w:divBdr>
            <w:top w:val="none" w:sz="0" w:space="0" w:color="auto"/>
            <w:left w:val="none" w:sz="0" w:space="0" w:color="auto"/>
            <w:bottom w:val="none" w:sz="0" w:space="0" w:color="auto"/>
            <w:right w:val="none" w:sz="0" w:space="0" w:color="auto"/>
          </w:divBdr>
        </w:div>
        <w:div w:id="513301730">
          <w:marLeft w:val="640"/>
          <w:marRight w:val="0"/>
          <w:marTop w:val="0"/>
          <w:marBottom w:val="0"/>
          <w:divBdr>
            <w:top w:val="none" w:sz="0" w:space="0" w:color="auto"/>
            <w:left w:val="none" w:sz="0" w:space="0" w:color="auto"/>
            <w:bottom w:val="none" w:sz="0" w:space="0" w:color="auto"/>
            <w:right w:val="none" w:sz="0" w:space="0" w:color="auto"/>
          </w:divBdr>
        </w:div>
        <w:div w:id="1982272804">
          <w:marLeft w:val="640"/>
          <w:marRight w:val="0"/>
          <w:marTop w:val="0"/>
          <w:marBottom w:val="0"/>
          <w:divBdr>
            <w:top w:val="none" w:sz="0" w:space="0" w:color="auto"/>
            <w:left w:val="none" w:sz="0" w:space="0" w:color="auto"/>
            <w:bottom w:val="none" w:sz="0" w:space="0" w:color="auto"/>
            <w:right w:val="none" w:sz="0" w:space="0" w:color="auto"/>
          </w:divBdr>
        </w:div>
        <w:div w:id="330834612">
          <w:marLeft w:val="640"/>
          <w:marRight w:val="0"/>
          <w:marTop w:val="0"/>
          <w:marBottom w:val="0"/>
          <w:divBdr>
            <w:top w:val="none" w:sz="0" w:space="0" w:color="auto"/>
            <w:left w:val="none" w:sz="0" w:space="0" w:color="auto"/>
            <w:bottom w:val="none" w:sz="0" w:space="0" w:color="auto"/>
            <w:right w:val="none" w:sz="0" w:space="0" w:color="auto"/>
          </w:divBdr>
        </w:div>
        <w:div w:id="1584870778">
          <w:marLeft w:val="640"/>
          <w:marRight w:val="0"/>
          <w:marTop w:val="0"/>
          <w:marBottom w:val="0"/>
          <w:divBdr>
            <w:top w:val="none" w:sz="0" w:space="0" w:color="auto"/>
            <w:left w:val="none" w:sz="0" w:space="0" w:color="auto"/>
            <w:bottom w:val="none" w:sz="0" w:space="0" w:color="auto"/>
            <w:right w:val="none" w:sz="0" w:space="0" w:color="auto"/>
          </w:divBdr>
        </w:div>
      </w:divsChild>
    </w:div>
    <w:div w:id="307901382">
      <w:bodyDiv w:val="1"/>
      <w:marLeft w:val="0"/>
      <w:marRight w:val="0"/>
      <w:marTop w:val="0"/>
      <w:marBottom w:val="0"/>
      <w:divBdr>
        <w:top w:val="none" w:sz="0" w:space="0" w:color="auto"/>
        <w:left w:val="none" w:sz="0" w:space="0" w:color="auto"/>
        <w:bottom w:val="none" w:sz="0" w:space="0" w:color="auto"/>
        <w:right w:val="none" w:sz="0" w:space="0" w:color="auto"/>
      </w:divBdr>
    </w:div>
    <w:div w:id="308020114">
      <w:bodyDiv w:val="1"/>
      <w:marLeft w:val="0"/>
      <w:marRight w:val="0"/>
      <w:marTop w:val="0"/>
      <w:marBottom w:val="0"/>
      <w:divBdr>
        <w:top w:val="none" w:sz="0" w:space="0" w:color="auto"/>
        <w:left w:val="none" w:sz="0" w:space="0" w:color="auto"/>
        <w:bottom w:val="none" w:sz="0" w:space="0" w:color="auto"/>
        <w:right w:val="none" w:sz="0" w:space="0" w:color="auto"/>
      </w:divBdr>
    </w:div>
    <w:div w:id="308176185">
      <w:bodyDiv w:val="1"/>
      <w:marLeft w:val="0"/>
      <w:marRight w:val="0"/>
      <w:marTop w:val="0"/>
      <w:marBottom w:val="0"/>
      <w:divBdr>
        <w:top w:val="none" w:sz="0" w:space="0" w:color="auto"/>
        <w:left w:val="none" w:sz="0" w:space="0" w:color="auto"/>
        <w:bottom w:val="none" w:sz="0" w:space="0" w:color="auto"/>
        <w:right w:val="none" w:sz="0" w:space="0" w:color="auto"/>
      </w:divBdr>
    </w:div>
    <w:div w:id="308362707">
      <w:bodyDiv w:val="1"/>
      <w:marLeft w:val="0"/>
      <w:marRight w:val="0"/>
      <w:marTop w:val="0"/>
      <w:marBottom w:val="0"/>
      <w:divBdr>
        <w:top w:val="none" w:sz="0" w:space="0" w:color="auto"/>
        <w:left w:val="none" w:sz="0" w:space="0" w:color="auto"/>
        <w:bottom w:val="none" w:sz="0" w:space="0" w:color="auto"/>
        <w:right w:val="none" w:sz="0" w:space="0" w:color="auto"/>
      </w:divBdr>
    </w:div>
    <w:div w:id="308436368">
      <w:bodyDiv w:val="1"/>
      <w:marLeft w:val="0"/>
      <w:marRight w:val="0"/>
      <w:marTop w:val="0"/>
      <w:marBottom w:val="0"/>
      <w:divBdr>
        <w:top w:val="none" w:sz="0" w:space="0" w:color="auto"/>
        <w:left w:val="none" w:sz="0" w:space="0" w:color="auto"/>
        <w:bottom w:val="none" w:sz="0" w:space="0" w:color="auto"/>
        <w:right w:val="none" w:sz="0" w:space="0" w:color="auto"/>
      </w:divBdr>
    </w:div>
    <w:div w:id="310791945">
      <w:bodyDiv w:val="1"/>
      <w:marLeft w:val="0"/>
      <w:marRight w:val="0"/>
      <w:marTop w:val="0"/>
      <w:marBottom w:val="0"/>
      <w:divBdr>
        <w:top w:val="none" w:sz="0" w:space="0" w:color="auto"/>
        <w:left w:val="none" w:sz="0" w:space="0" w:color="auto"/>
        <w:bottom w:val="none" w:sz="0" w:space="0" w:color="auto"/>
        <w:right w:val="none" w:sz="0" w:space="0" w:color="auto"/>
      </w:divBdr>
    </w:div>
    <w:div w:id="310988457">
      <w:bodyDiv w:val="1"/>
      <w:marLeft w:val="0"/>
      <w:marRight w:val="0"/>
      <w:marTop w:val="0"/>
      <w:marBottom w:val="0"/>
      <w:divBdr>
        <w:top w:val="none" w:sz="0" w:space="0" w:color="auto"/>
        <w:left w:val="none" w:sz="0" w:space="0" w:color="auto"/>
        <w:bottom w:val="none" w:sz="0" w:space="0" w:color="auto"/>
        <w:right w:val="none" w:sz="0" w:space="0" w:color="auto"/>
      </w:divBdr>
    </w:div>
    <w:div w:id="311180970">
      <w:bodyDiv w:val="1"/>
      <w:marLeft w:val="0"/>
      <w:marRight w:val="0"/>
      <w:marTop w:val="0"/>
      <w:marBottom w:val="0"/>
      <w:divBdr>
        <w:top w:val="none" w:sz="0" w:space="0" w:color="auto"/>
        <w:left w:val="none" w:sz="0" w:space="0" w:color="auto"/>
        <w:bottom w:val="none" w:sz="0" w:space="0" w:color="auto"/>
        <w:right w:val="none" w:sz="0" w:space="0" w:color="auto"/>
      </w:divBdr>
    </w:div>
    <w:div w:id="312149394">
      <w:bodyDiv w:val="1"/>
      <w:marLeft w:val="0"/>
      <w:marRight w:val="0"/>
      <w:marTop w:val="0"/>
      <w:marBottom w:val="0"/>
      <w:divBdr>
        <w:top w:val="none" w:sz="0" w:space="0" w:color="auto"/>
        <w:left w:val="none" w:sz="0" w:space="0" w:color="auto"/>
        <w:bottom w:val="none" w:sz="0" w:space="0" w:color="auto"/>
        <w:right w:val="none" w:sz="0" w:space="0" w:color="auto"/>
      </w:divBdr>
    </w:div>
    <w:div w:id="312494195">
      <w:bodyDiv w:val="1"/>
      <w:marLeft w:val="0"/>
      <w:marRight w:val="0"/>
      <w:marTop w:val="0"/>
      <w:marBottom w:val="0"/>
      <w:divBdr>
        <w:top w:val="none" w:sz="0" w:space="0" w:color="auto"/>
        <w:left w:val="none" w:sz="0" w:space="0" w:color="auto"/>
        <w:bottom w:val="none" w:sz="0" w:space="0" w:color="auto"/>
        <w:right w:val="none" w:sz="0" w:space="0" w:color="auto"/>
      </w:divBdr>
    </w:div>
    <w:div w:id="313024295">
      <w:bodyDiv w:val="1"/>
      <w:marLeft w:val="0"/>
      <w:marRight w:val="0"/>
      <w:marTop w:val="0"/>
      <w:marBottom w:val="0"/>
      <w:divBdr>
        <w:top w:val="none" w:sz="0" w:space="0" w:color="auto"/>
        <w:left w:val="none" w:sz="0" w:space="0" w:color="auto"/>
        <w:bottom w:val="none" w:sz="0" w:space="0" w:color="auto"/>
        <w:right w:val="none" w:sz="0" w:space="0" w:color="auto"/>
      </w:divBdr>
    </w:div>
    <w:div w:id="313605531">
      <w:bodyDiv w:val="1"/>
      <w:marLeft w:val="0"/>
      <w:marRight w:val="0"/>
      <w:marTop w:val="0"/>
      <w:marBottom w:val="0"/>
      <w:divBdr>
        <w:top w:val="none" w:sz="0" w:space="0" w:color="auto"/>
        <w:left w:val="none" w:sz="0" w:space="0" w:color="auto"/>
        <w:bottom w:val="none" w:sz="0" w:space="0" w:color="auto"/>
        <w:right w:val="none" w:sz="0" w:space="0" w:color="auto"/>
      </w:divBdr>
    </w:div>
    <w:div w:id="313946729">
      <w:bodyDiv w:val="1"/>
      <w:marLeft w:val="0"/>
      <w:marRight w:val="0"/>
      <w:marTop w:val="0"/>
      <w:marBottom w:val="0"/>
      <w:divBdr>
        <w:top w:val="none" w:sz="0" w:space="0" w:color="auto"/>
        <w:left w:val="none" w:sz="0" w:space="0" w:color="auto"/>
        <w:bottom w:val="none" w:sz="0" w:space="0" w:color="auto"/>
        <w:right w:val="none" w:sz="0" w:space="0" w:color="auto"/>
      </w:divBdr>
    </w:div>
    <w:div w:id="314140644">
      <w:bodyDiv w:val="1"/>
      <w:marLeft w:val="0"/>
      <w:marRight w:val="0"/>
      <w:marTop w:val="0"/>
      <w:marBottom w:val="0"/>
      <w:divBdr>
        <w:top w:val="none" w:sz="0" w:space="0" w:color="auto"/>
        <w:left w:val="none" w:sz="0" w:space="0" w:color="auto"/>
        <w:bottom w:val="none" w:sz="0" w:space="0" w:color="auto"/>
        <w:right w:val="none" w:sz="0" w:space="0" w:color="auto"/>
      </w:divBdr>
    </w:div>
    <w:div w:id="314653945">
      <w:bodyDiv w:val="1"/>
      <w:marLeft w:val="0"/>
      <w:marRight w:val="0"/>
      <w:marTop w:val="0"/>
      <w:marBottom w:val="0"/>
      <w:divBdr>
        <w:top w:val="none" w:sz="0" w:space="0" w:color="auto"/>
        <w:left w:val="none" w:sz="0" w:space="0" w:color="auto"/>
        <w:bottom w:val="none" w:sz="0" w:space="0" w:color="auto"/>
        <w:right w:val="none" w:sz="0" w:space="0" w:color="auto"/>
      </w:divBdr>
    </w:div>
    <w:div w:id="314840126">
      <w:bodyDiv w:val="1"/>
      <w:marLeft w:val="0"/>
      <w:marRight w:val="0"/>
      <w:marTop w:val="0"/>
      <w:marBottom w:val="0"/>
      <w:divBdr>
        <w:top w:val="none" w:sz="0" w:space="0" w:color="auto"/>
        <w:left w:val="none" w:sz="0" w:space="0" w:color="auto"/>
        <w:bottom w:val="none" w:sz="0" w:space="0" w:color="auto"/>
        <w:right w:val="none" w:sz="0" w:space="0" w:color="auto"/>
      </w:divBdr>
    </w:div>
    <w:div w:id="314992060">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5500755">
      <w:bodyDiv w:val="1"/>
      <w:marLeft w:val="0"/>
      <w:marRight w:val="0"/>
      <w:marTop w:val="0"/>
      <w:marBottom w:val="0"/>
      <w:divBdr>
        <w:top w:val="none" w:sz="0" w:space="0" w:color="auto"/>
        <w:left w:val="none" w:sz="0" w:space="0" w:color="auto"/>
        <w:bottom w:val="none" w:sz="0" w:space="0" w:color="auto"/>
        <w:right w:val="none" w:sz="0" w:space="0" w:color="auto"/>
      </w:divBdr>
    </w:div>
    <w:div w:id="315569696">
      <w:bodyDiv w:val="1"/>
      <w:marLeft w:val="0"/>
      <w:marRight w:val="0"/>
      <w:marTop w:val="0"/>
      <w:marBottom w:val="0"/>
      <w:divBdr>
        <w:top w:val="none" w:sz="0" w:space="0" w:color="auto"/>
        <w:left w:val="none" w:sz="0" w:space="0" w:color="auto"/>
        <w:bottom w:val="none" w:sz="0" w:space="0" w:color="auto"/>
        <w:right w:val="none" w:sz="0" w:space="0" w:color="auto"/>
      </w:divBdr>
    </w:div>
    <w:div w:id="315573860">
      <w:bodyDiv w:val="1"/>
      <w:marLeft w:val="0"/>
      <w:marRight w:val="0"/>
      <w:marTop w:val="0"/>
      <w:marBottom w:val="0"/>
      <w:divBdr>
        <w:top w:val="none" w:sz="0" w:space="0" w:color="auto"/>
        <w:left w:val="none" w:sz="0" w:space="0" w:color="auto"/>
        <w:bottom w:val="none" w:sz="0" w:space="0" w:color="auto"/>
        <w:right w:val="none" w:sz="0" w:space="0" w:color="auto"/>
      </w:divBdr>
    </w:div>
    <w:div w:id="315647316">
      <w:bodyDiv w:val="1"/>
      <w:marLeft w:val="0"/>
      <w:marRight w:val="0"/>
      <w:marTop w:val="0"/>
      <w:marBottom w:val="0"/>
      <w:divBdr>
        <w:top w:val="none" w:sz="0" w:space="0" w:color="auto"/>
        <w:left w:val="none" w:sz="0" w:space="0" w:color="auto"/>
        <w:bottom w:val="none" w:sz="0" w:space="0" w:color="auto"/>
        <w:right w:val="none" w:sz="0" w:space="0" w:color="auto"/>
      </w:divBdr>
    </w:div>
    <w:div w:id="315885472">
      <w:bodyDiv w:val="1"/>
      <w:marLeft w:val="0"/>
      <w:marRight w:val="0"/>
      <w:marTop w:val="0"/>
      <w:marBottom w:val="0"/>
      <w:divBdr>
        <w:top w:val="none" w:sz="0" w:space="0" w:color="auto"/>
        <w:left w:val="none" w:sz="0" w:space="0" w:color="auto"/>
        <w:bottom w:val="none" w:sz="0" w:space="0" w:color="auto"/>
        <w:right w:val="none" w:sz="0" w:space="0" w:color="auto"/>
      </w:divBdr>
    </w:div>
    <w:div w:id="316149377">
      <w:bodyDiv w:val="1"/>
      <w:marLeft w:val="0"/>
      <w:marRight w:val="0"/>
      <w:marTop w:val="0"/>
      <w:marBottom w:val="0"/>
      <w:divBdr>
        <w:top w:val="none" w:sz="0" w:space="0" w:color="auto"/>
        <w:left w:val="none" w:sz="0" w:space="0" w:color="auto"/>
        <w:bottom w:val="none" w:sz="0" w:space="0" w:color="auto"/>
        <w:right w:val="none" w:sz="0" w:space="0" w:color="auto"/>
      </w:divBdr>
    </w:div>
    <w:div w:id="316229318">
      <w:bodyDiv w:val="1"/>
      <w:marLeft w:val="0"/>
      <w:marRight w:val="0"/>
      <w:marTop w:val="0"/>
      <w:marBottom w:val="0"/>
      <w:divBdr>
        <w:top w:val="none" w:sz="0" w:space="0" w:color="auto"/>
        <w:left w:val="none" w:sz="0" w:space="0" w:color="auto"/>
        <w:bottom w:val="none" w:sz="0" w:space="0" w:color="auto"/>
        <w:right w:val="none" w:sz="0" w:space="0" w:color="auto"/>
      </w:divBdr>
    </w:div>
    <w:div w:id="316763435">
      <w:bodyDiv w:val="1"/>
      <w:marLeft w:val="0"/>
      <w:marRight w:val="0"/>
      <w:marTop w:val="0"/>
      <w:marBottom w:val="0"/>
      <w:divBdr>
        <w:top w:val="none" w:sz="0" w:space="0" w:color="auto"/>
        <w:left w:val="none" w:sz="0" w:space="0" w:color="auto"/>
        <w:bottom w:val="none" w:sz="0" w:space="0" w:color="auto"/>
        <w:right w:val="none" w:sz="0" w:space="0" w:color="auto"/>
      </w:divBdr>
    </w:div>
    <w:div w:id="316764613">
      <w:bodyDiv w:val="1"/>
      <w:marLeft w:val="0"/>
      <w:marRight w:val="0"/>
      <w:marTop w:val="0"/>
      <w:marBottom w:val="0"/>
      <w:divBdr>
        <w:top w:val="none" w:sz="0" w:space="0" w:color="auto"/>
        <w:left w:val="none" w:sz="0" w:space="0" w:color="auto"/>
        <w:bottom w:val="none" w:sz="0" w:space="0" w:color="auto"/>
        <w:right w:val="none" w:sz="0" w:space="0" w:color="auto"/>
      </w:divBdr>
    </w:div>
    <w:div w:id="317727513">
      <w:bodyDiv w:val="1"/>
      <w:marLeft w:val="0"/>
      <w:marRight w:val="0"/>
      <w:marTop w:val="0"/>
      <w:marBottom w:val="0"/>
      <w:divBdr>
        <w:top w:val="none" w:sz="0" w:space="0" w:color="auto"/>
        <w:left w:val="none" w:sz="0" w:space="0" w:color="auto"/>
        <w:bottom w:val="none" w:sz="0" w:space="0" w:color="auto"/>
        <w:right w:val="none" w:sz="0" w:space="0" w:color="auto"/>
      </w:divBdr>
    </w:div>
    <w:div w:id="318114651">
      <w:bodyDiv w:val="1"/>
      <w:marLeft w:val="0"/>
      <w:marRight w:val="0"/>
      <w:marTop w:val="0"/>
      <w:marBottom w:val="0"/>
      <w:divBdr>
        <w:top w:val="none" w:sz="0" w:space="0" w:color="auto"/>
        <w:left w:val="none" w:sz="0" w:space="0" w:color="auto"/>
        <w:bottom w:val="none" w:sz="0" w:space="0" w:color="auto"/>
        <w:right w:val="none" w:sz="0" w:space="0" w:color="auto"/>
      </w:divBdr>
    </w:div>
    <w:div w:id="319817526">
      <w:bodyDiv w:val="1"/>
      <w:marLeft w:val="0"/>
      <w:marRight w:val="0"/>
      <w:marTop w:val="0"/>
      <w:marBottom w:val="0"/>
      <w:divBdr>
        <w:top w:val="none" w:sz="0" w:space="0" w:color="auto"/>
        <w:left w:val="none" w:sz="0" w:space="0" w:color="auto"/>
        <w:bottom w:val="none" w:sz="0" w:space="0" w:color="auto"/>
        <w:right w:val="none" w:sz="0" w:space="0" w:color="auto"/>
      </w:divBdr>
    </w:div>
    <w:div w:id="320433139">
      <w:bodyDiv w:val="1"/>
      <w:marLeft w:val="0"/>
      <w:marRight w:val="0"/>
      <w:marTop w:val="0"/>
      <w:marBottom w:val="0"/>
      <w:divBdr>
        <w:top w:val="none" w:sz="0" w:space="0" w:color="auto"/>
        <w:left w:val="none" w:sz="0" w:space="0" w:color="auto"/>
        <w:bottom w:val="none" w:sz="0" w:space="0" w:color="auto"/>
        <w:right w:val="none" w:sz="0" w:space="0" w:color="auto"/>
      </w:divBdr>
    </w:div>
    <w:div w:id="320887450">
      <w:bodyDiv w:val="1"/>
      <w:marLeft w:val="0"/>
      <w:marRight w:val="0"/>
      <w:marTop w:val="0"/>
      <w:marBottom w:val="0"/>
      <w:divBdr>
        <w:top w:val="none" w:sz="0" w:space="0" w:color="auto"/>
        <w:left w:val="none" w:sz="0" w:space="0" w:color="auto"/>
        <w:bottom w:val="none" w:sz="0" w:space="0" w:color="auto"/>
        <w:right w:val="none" w:sz="0" w:space="0" w:color="auto"/>
      </w:divBdr>
    </w:div>
    <w:div w:id="320937301">
      <w:bodyDiv w:val="1"/>
      <w:marLeft w:val="0"/>
      <w:marRight w:val="0"/>
      <w:marTop w:val="0"/>
      <w:marBottom w:val="0"/>
      <w:divBdr>
        <w:top w:val="none" w:sz="0" w:space="0" w:color="auto"/>
        <w:left w:val="none" w:sz="0" w:space="0" w:color="auto"/>
        <w:bottom w:val="none" w:sz="0" w:space="0" w:color="auto"/>
        <w:right w:val="none" w:sz="0" w:space="0" w:color="auto"/>
      </w:divBdr>
    </w:div>
    <w:div w:id="321861356">
      <w:bodyDiv w:val="1"/>
      <w:marLeft w:val="0"/>
      <w:marRight w:val="0"/>
      <w:marTop w:val="0"/>
      <w:marBottom w:val="0"/>
      <w:divBdr>
        <w:top w:val="none" w:sz="0" w:space="0" w:color="auto"/>
        <w:left w:val="none" w:sz="0" w:space="0" w:color="auto"/>
        <w:bottom w:val="none" w:sz="0" w:space="0" w:color="auto"/>
        <w:right w:val="none" w:sz="0" w:space="0" w:color="auto"/>
      </w:divBdr>
    </w:div>
    <w:div w:id="323899611">
      <w:bodyDiv w:val="1"/>
      <w:marLeft w:val="0"/>
      <w:marRight w:val="0"/>
      <w:marTop w:val="0"/>
      <w:marBottom w:val="0"/>
      <w:divBdr>
        <w:top w:val="none" w:sz="0" w:space="0" w:color="auto"/>
        <w:left w:val="none" w:sz="0" w:space="0" w:color="auto"/>
        <w:bottom w:val="none" w:sz="0" w:space="0" w:color="auto"/>
        <w:right w:val="none" w:sz="0" w:space="0" w:color="auto"/>
      </w:divBdr>
    </w:div>
    <w:div w:id="323969159">
      <w:bodyDiv w:val="1"/>
      <w:marLeft w:val="0"/>
      <w:marRight w:val="0"/>
      <w:marTop w:val="0"/>
      <w:marBottom w:val="0"/>
      <w:divBdr>
        <w:top w:val="none" w:sz="0" w:space="0" w:color="auto"/>
        <w:left w:val="none" w:sz="0" w:space="0" w:color="auto"/>
        <w:bottom w:val="none" w:sz="0" w:space="0" w:color="auto"/>
        <w:right w:val="none" w:sz="0" w:space="0" w:color="auto"/>
      </w:divBdr>
    </w:div>
    <w:div w:id="324478208">
      <w:bodyDiv w:val="1"/>
      <w:marLeft w:val="0"/>
      <w:marRight w:val="0"/>
      <w:marTop w:val="0"/>
      <w:marBottom w:val="0"/>
      <w:divBdr>
        <w:top w:val="none" w:sz="0" w:space="0" w:color="auto"/>
        <w:left w:val="none" w:sz="0" w:space="0" w:color="auto"/>
        <w:bottom w:val="none" w:sz="0" w:space="0" w:color="auto"/>
        <w:right w:val="none" w:sz="0" w:space="0" w:color="auto"/>
      </w:divBdr>
    </w:div>
    <w:div w:id="324626573">
      <w:bodyDiv w:val="1"/>
      <w:marLeft w:val="0"/>
      <w:marRight w:val="0"/>
      <w:marTop w:val="0"/>
      <w:marBottom w:val="0"/>
      <w:divBdr>
        <w:top w:val="none" w:sz="0" w:space="0" w:color="auto"/>
        <w:left w:val="none" w:sz="0" w:space="0" w:color="auto"/>
        <w:bottom w:val="none" w:sz="0" w:space="0" w:color="auto"/>
        <w:right w:val="none" w:sz="0" w:space="0" w:color="auto"/>
      </w:divBdr>
    </w:div>
    <w:div w:id="327364075">
      <w:bodyDiv w:val="1"/>
      <w:marLeft w:val="0"/>
      <w:marRight w:val="0"/>
      <w:marTop w:val="0"/>
      <w:marBottom w:val="0"/>
      <w:divBdr>
        <w:top w:val="none" w:sz="0" w:space="0" w:color="auto"/>
        <w:left w:val="none" w:sz="0" w:space="0" w:color="auto"/>
        <w:bottom w:val="none" w:sz="0" w:space="0" w:color="auto"/>
        <w:right w:val="none" w:sz="0" w:space="0" w:color="auto"/>
      </w:divBdr>
    </w:div>
    <w:div w:id="327755849">
      <w:bodyDiv w:val="1"/>
      <w:marLeft w:val="0"/>
      <w:marRight w:val="0"/>
      <w:marTop w:val="0"/>
      <w:marBottom w:val="0"/>
      <w:divBdr>
        <w:top w:val="none" w:sz="0" w:space="0" w:color="auto"/>
        <w:left w:val="none" w:sz="0" w:space="0" w:color="auto"/>
        <w:bottom w:val="none" w:sz="0" w:space="0" w:color="auto"/>
        <w:right w:val="none" w:sz="0" w:space="0" w:color="auto"/>
      </w:divBdr>
    </w:div>
    <w:div w:id="329602164">
      <w:bodyDiv w:val="1"/>
      <w:marLeft w:val="0"/>
      <w:marRight w:val="0"/>
      <w:marTop w:val="0"/>
      <w:marBottom w:val="0"/>
      <w:divBdr>
        <w:top w:val="none" w:sz="0" w:space="0" w:color="auto"/>
        <w:left w:val="none" w:sz="0" w:space="0" w:color="auto"/>
        <w:bottom w:val="none" w:sz="0" w:space="0" w:color="auto"/>
        <w:right w:val="none" w:sz="0" w:space="0" w:color="auto"/>
      </w:divBdr>
    </w:div>
    <w:div w:id="330254505">
      <w:bodyDiv w:val="1"/>
      <w:marLeft w:val="0"/>
      <w:marRight w:val="0"/>
      <w:marTop w:val="0"/>
      <w:marBottom w:val="0"/>
      <w:divBdr>
        <w:top w:val="none" w:sz="0" w:space="0" w:color="auto"/>
        <w:left w:val="none" w:sz="0" w:space="0" w:color="auto"/>
        <w:bottom w:val="none" w:sz="0" w:space="0" w:color="auto"/>
        <w:right w:val="none" w:sz="0" w:space="0" w:color="auto"/>
      </w:divBdr>
    </w:div>
    <w:div w:id="330528296">
      <w:bodyDiv w:val="1"/>
      <w:marLeft w:val="0"/>
      <w:marRight w:val="0"/>
      <w:marTop w:val="0"/>
      <w:marBottom w:val="0"/>
      <w:divBdr>
        <w:top w:val="none" w:sz="0" w:space="0" w:color="auto"/>
        <w:left w:val="none" w:sz="0" w:space="0" w:color="auto"/>
        <w:bottom w:val="none" w:sz="0" w:space="0" w:color="auto"/>
        <w:right w:val="none" w:sz="0" w:space="0" w:color="auto"/>
      </w:divBdr>
      <w:divsChild>
        <w:div w:id="877203479">
          <w:marLeft w:val="640"/>
          <w:marRight w:val="0"/>
          <w:marTop w:val="0"/>
          <w:marBottom w:val="0"/>
          <w:divBdr>
            <w:top w:val="none" w:sz="0" w:space="0" w:color="auto"/>
            <w:left w:val="none" w:sz="0" w:space="0" w:color="auto"/>
            <w:bottom w:val="none" w:sz="0" w:space="0" w:color="auto"/>
            <w:right w:val="none" w:sz="0" w:space="0" w:color="auto"/>
          </w:divBdr>
        </w:div>
        <w:div w:id="1217164093">
          <w:marLeft w:val="640"/>
          <w:marRight w:val="0"/>
          <w:marTop w:val="0"/>
          <w:marBottom w:val="0"/>
          <w:divBdr>
            <w:top w:val="none" w:sz="0" w:space="0" w:color="auto"/>
            <w:left w:val="none" w:sz="0" w:space="0" w:color="auto"/>
            <w:bottom w:val="none" w:sz="0" w:space="0" w:color="auto"/>
            <w:right w:val="none" w:sz="0" w:space="0" w:color="auto"/>
          </w:divBdr>
        </w:div>
        <w:div w:id="363874118">
          <w:marLeft w:val="640"/>
          <w:marRight w:val="0"/>
          <w:marTop w:val="0"/>
          <w:marBottom w:val="0"/>
          <w:divBdr>
            <w:top w:val="none" w:sz="0" w:space="0" w:color="auto"/>
            <w:left w:val="none" w:sz="0" w:space="0" w:color="auto"/>
            <w:bottom w:val="none" w:sz="0" w:space="0" w:color="auto"/>
            <w:right w:val="none" w:sz="0" w:space="0" w:color="auto"/>
          </w:divBdr>
        </w:div>
        <w:div w:id="1924796828">
          <w:marLeft w:val="640"/>
          <w:marRight w:val="0"/>
          <w:marTop w:val="0"/>
          <w:marBottom w:val="0"/>
          <w:divBdr>
            <w:top w:val="none" w:sz="0" w:space="0" w:color="auto"/>
            <w:left w:val="none" w:sz="0" w:space="0" w:color="auto"/>
            <w:bottom w:val="none" w:sz="0" w:space="0" w:color="auto"/>
            <w:right w:val="none" w:sz="0" w:space="0" w:color="auto"/>
          </w:divBdr>
        </w:div>
        <w:div w:id="460613113">
          <w:marLeft w:val="640"/>
          <w:marRight w:val="0"/>
          <w:marTop w:val="0"/>
          <w:marBottom w:val="0"/>
          <w:divBdr>
            <w:top w:val="none" w:sz="0" w:space="0" w:color="auto"/>
            <w:left w:val="none" w:sz="0" w:space="0" w:color="auto"/>
            <w:bottom w:val="none" w:sz="0" w:space="0" w:color="auto"/>
            <w:right w:val="none" w:sz="0" w:space="0" w:color="auto"/>
          </w:divBdr>
        </w:div>
        <w:div w:id="419721925">
          <w:marLeft w:val="640"/>
          <w:marRight w:val="0"/>
          <w:marTop w:val="0"/>
          <w:marBottom w:val="0"/>
          <w:divBdr>
            <w:top w:val="none" w:sz="0" w:space="0" w:color="auto"/>
            <w:left w:val="none" w:sz="0" w:space="0" w:color="auto"/>
            <w:bottom w:val="none" w:sz="0" w:space="0" w:color="auto"/>
            <w:right w:val="none" w:sz="0" w:space="0" w:color="auto"/>
          </w:divBdr>
        </w:div>
        <w:div w:id="690448758">
          <w:marLeft w:val="640"/>
          <w:marRight w:val="0"/>
          <w:marTop w:val="0"/>
          <w:marBottom w:val="0"/>
          <w:divBdr>
            <w:top w:val="none" w:sz="0" w:space="0" w:color="auto"/>
            <w:left w:val="none" w:sz="0" w:space="0" w:color="auto"/>
            <w:bottom w:val="none" w:sz="0" w:space="0" w:color="auto"/>
            <w:right w:val="none" w:sz="0" w:space="0" w:color="auto"/>
          </w:divBdr>
        </w:div>
        <w:div w:id="23601291">
          <w:marLeft w:val="640"/>
          <w:marRight w:val="0"/>
          <w:marTop w:val="0"/>
          <w:marBottom w:val="0"/>
          <w:divBdr>
            <w:top w:val="none" w:sz="0" w:space="0" w:color="auto"/>
            <w:left w:val="none" w:sz="0" w:space="0" w:color="auto"/>
            <w:bottom w:val="none" w:sz="0" w:space="0" w:color="auto"/>
            <w:right w:val="none" w:sz="0" w:space="0" w:color="auto"/>
          </w:divBdr>
        </w:div>
        <w:div w:id="2093047195">
          <w:marLeft w:val="640"/>
          <w:marRight w:val="0"/>
          <w:marTop w:val="0"/>
          <w:marBottom w:val="0"/>
          <w:divBdr>
            <w:top w:val="none" w:sz="0" w:space="0" w:color="auto"/>
            <w:left w:val="none" w:sz="0" w:space="0" w:color="auto"/>
            <w:bottom w:val="none" w:sz="0" w:space="0" w:color="auto"/>
            <w:right w:val="none" w:sz="0" w:space="0" w:color="auto"/>
          </w:divBdr>
        </w:div>
        <w:div w:id="957879819">
          <w:marLeft w:val="640"/>
          <w:marRight w:val="0"/>
          <w:marTop w:val="0"/>
          <w:marBottom w:val="0"/>
          <w:divBdr>
            <w:top w:val="none" w:sz="0" w:space="0" w:color="auto"/>
            <w:left w:val="none" w:sz="0" w:space="0" w:color="auto"/>
            <w:bottom w:val="none" w:sz="0" w:space="0" w:color="auto"/>
            <w:right w:val="none" w:sz="0" w:space="0" w:color="auto"/>
          </w:divBdr>
        </w:div>
        <w:div w:id="809329587">
          <w:marLeft w:val="640"/>
          <w:marRight w:val="0"/>
          <w:marTop w:val="0"/>
          <w:marBottom w:val="0"/>
          <w:divBdr>
            <w:top w:val="none" w:sz="0" w:space="0" w:color="auto"/>
            <w:left w:val="none" w:sz="0" w:space="0" w:color="auto"/>
            <w:bottom w:val="none" w:sz="0" w:space="0" w:color="auto"/>
            <w:right w:val="none" w:sz="0" w:space="0" w:color="auto"/>
          </w:divBdr>
        </w:div>
        <w:div w:id="1695499919">
          <w:marLeft w:val="640"/>
          <w:marRight w:val="0"/>
          <w:marTop w:val="0"/>
          <w:marBottom w:val="0"/>
          <w:divBdr>
            <w:top w:val="none" w:sz="0" w:space="0" w:color="auto"/>
            <w:left w:val="none" w:sz="0" w:space="0" w:color="auto"/>
            <w:bottom w:val="none" w:sz="0" w:space="0" w:color="auto"/>
            <w:right w:val="none" w:sz="0" w:space="0" w:color="auto"/>
          </w:divBdr>
        </w:div>
        <w:div w:id="1890725701">
          <w:marLeft w:val="640"/>
          <w:marRight w:val="0"/>
          <w:marTop w:val="0"/>
          <w:marBottom w:val="0"/>
          <w:divBdr>
            <w:top w:val="none" w:sz="0" w:space="0" w:color="auto"/>
            <w:left w:val="none" w:sz="0" w:space="0" w:color="auto"/>
            <w:bottom w:val="none" w:sz="0" w:space="0" w:color="auto"/>
            <w:right w:val="none" w:sz="0" w:space="0" w:color="auto"/>
          </w:divBdr>
        </w:div>
        <w:div w:id="2126949">
          <w:marLeft w:val="640"/>
          <w:marRight w:val="0"/>
          <w:marTop w:val="0"/>
          <w:marBottom w:val="0"/>
          <w:divBdr>
            <w:top w:val="none" w:sz="0" w:space="0" w:color="auto"/>
            <w:left w:val="none" w:sz="0" w:space="0" w:color="auto"/>
            <w:bottom w:val="none" w:sz="0" w:space="0" w:color="auto"/>
            <w:right w:val="none" w:sz="0" w:space="0" w:color="auto"/>
          </w:divBdr>
        </w:div>
        <w:div w:id="1844202267">
          <w:marLeft w:val="640"/>
          <w:marRight w:val="0"/>
          <w:marTop w:val="0"/>
          <w:marBottom w:val="0"/>
          <w:divBdr>
            <w:top w:val="none" w:sz="0" w:space="0" w:color="auto"/>
            <w:left w:val="none" w:sz="0" w:space="0" w:color="auto"/>
            <w:bottom w:val="none" w:sz="0" w:space="0" w:color="auto"/>
            <w:right w:val="none" w:sz="0" w:space="0" w:color="auto"/>
          </w:divBdr>
        </w:div>
        <w:div w:id="1507482231">
          <w:marLeft w:val="640"/>
          <w:marRight w:val="0"/>
          <w:marTop w:val="0"/>
          <w:marBottom w:val="0"/>
          <w:divBdr>
            <w:top w:val="none" w:sz="0" w:space="0" w:color="auto"/>
            <w:left w:val="none" w:sz="0" w:space="0" w:color="auto"/>
            <w:bottom w:val="none" w:sz="0" w:space="0" w:color="auto"/>
            <w:right w:val="none" w:sz="0" w:space="0" w:color="auto"/>
          </w:divBdr>
        </w:div>
        <w:div w:id="400251090">
          <w:marLeft w:val="640"/>
          <w:marRight w:val="0"/>
          <w:marTop w:val="0"/>
          <w:marBottom w:val="0"/>
          <w:divBdr>
            <w:top w:val="none" w:sz="0" w:space="0" w:color="auto"/>
            <w:left w:val="none" w:sz="0" w:space="0" w:color="auto"/>
            <w:bottom w:val="none" w:sz="0" w:space="0" w:color="auto"/>
            <w:right w:val="none" w:sz="0" w:space="0" w:color="auto"/>
          </w:divBdr>
        </w:div>
        <w:div w:id="524903880">
          <w:marLeft w:val="640"/>
          <w:marRight w:val="0"/>
          <w:marTop w:val="0"/>
          <w:marBottom w:val="0"/>
          <w:divBdr>
            <w:top w:val="none" w:sz="0" w:space="0" w:color="auto"/>
            <w:left w:val="none" w:sz="0" w:space="0" w:color="auto"/>
            <w:bottom w:val="none" w:sz="0" w:space="0" w:color="auto"/>
            <w:right w:val="none" w:sz="0" w:space="0" w:color="auto"/>
          </w:divBdr>
        </w:div>
        <w:div w:id="1401369850">
          <w:marLeft w:val="640"/>
          <w:marRight w:val="0"/>
          <w:marTop w:val="0"/>
          <w:marBottom w:val="0"/>
          <w:divBdr>
            <w:top w:val="none" w:sz="0" w:space="0" w:color="auto"/>
            <w:left w:val="none" w:sz="0" w:space="0" w:color="auto"/>
            <w:bottom w:val="none" w:sz="0" w:space="0" w:color="auto"/>
            <w:right w:val="none" w:sz="0" w:space="0" w:color="auto"/>
          </w:divBdr>
        </w:div>
        <w:div w:id="2088454547">
          <w:marLeft w:val="640"/>
          <w:marRight w:val="0"/>
          <w:marTop w:val="0"/>
          <w:marBottom w:val="0"/>
          <w:divBdr>
            <w:top w:val="none" w:sz="0" w:space="0" w:color="auto"/>
            <w:left w:val="none" w:sz="0" w:space="0" w:color="auto"/>
            <w:bottom w:val="none" w:sz="0" w:space="0" w:color="auto"/>
            <w:right w:val="none" w:sz="0" w:space="0" w:color="auto"/>
          </w:divBdr>
        </w:div>
        <w:div w:id="756169661">
          <w:marLeft w:val="640"/>
          <w:marRight w:val="0"/>
          <w:marTop w:val="0"/>
          <w:marBottom w:val="0"/>
          <w:divBdr>
            <w:top w:val="none" w:sz="0" w:space="0" w:color="auto"/>
            <w:left w:val="none" w:sz="0" w:space="0" w:color="auto"/>
            <w:bottom w:val="none" w:sz="0" w:space="0" w:color="auto"/>
            <w:right w:val="none" w:sz="0" w:space="0" w:color="auto"/>
          </w:divBdr>
        </w:div>
        <w:div w:id="1349526462">
          <w:marLeft w:val="640"/>
          <w:marRight w:val="0"/>
          <w:marTop w:val="0"/>
          <w:marBottom w:val="0"/>
          <w:divBdr>
            <w:top w:val="none" w:sz="0" w:space="0" w:color="auto"/>
            <w:left w:val="none" w:sz="0" w:space="0" w:color="auto"/>
            <w:bottom w:val="none" w:sz="0" w:space="0" w:color="auto"/>
            <w:right w:val="none" w:sz="0" w:space="0" w:color="auto"/>
          </w:divBdr>
        </w:div>
        <w:div w:id="796484137">
          <w:marLeft w:val="640"/>
          <w:marRight w:val="0"/>
          <w:marTop w:val="0"/>
          <w:marBottom w:val="0"/>
          <w:divBdr>
            <w:top w:val="none" w:sz="0" w:space="0" w:color="auto"/>
            <w:left w:val="none" w:sz="0" w:space="0" w:color="auto"/>
            <w:bottom w:val="none" w:sz="0" w:space="0" w:color="auto"/>
            <w:right w:val="none" w:sz="0" w:space="0" w:color="auto"/>
          </w:divBdr>
        </w:div>
        <w:div w:id="1624195728">
          <w:marLeft w:val="640"/>
          <w:marRight w:val="0"/>
          <w:marTop w:val="0"/>
          <w:marBottom w:val="0"/>
          <w:divBdr>
            <w:top w:val="none" w:sz="0" w:space="0" w:color="auto"/>
            <w:left w:val="none" w:sz="0" w:space="0" w:color="auto"/>
            <w:bottom w:val="none" w:sz="0" w:space="0" w:color="auto"/>
            <w:right w:val="none" w:sz="0" w:space="0" w:color="auto"/>
          </w:divBdr>
        </w:div>
        <w:div w:id="890649047">
          <w:marLeft w:val="640"/>
          <w:marRight w:val="0"/>
          <w:marTop w:val="0"/>
          <w:marBottom w:val="0"/>
          <w:divBdr>
            <w:top w:val="none" w:sz="0" w:space="0" w:color="auto"/>
            <w:left w:val="none" w:sz="0" w:space="0" w:color="auto"/>
            <w:bottom w:val="none" w:sz="0" w:space="0" w:color="auto"/>
            <w:right w:val="none" w:sz="0" w:space="0" w:color="auto"/>
          </w:divBdr>
        </w:div>
        <w:div w:id="201328527">
          <w:marLeft w:val="640"/>
          <w:marRight w:val="0"/>
          <w:marTop w:val="0"/>
          <w:marBottom w:val="0"/>
          <w:divBdr>
            <w:top w:val="none" w:sz="0" w:space="0" w:color="auto"/>
            <w:left w:val="none" w:sz="0" w:space="0" w:color="auto"/>
            <w:bottom w:val="none" w:sz="0" w:space="0" w:color="auto"/>
            <w:right w:val="none" w:sz="0" w:space="0" w:color="auto"/>
          </w:divBdr>
        </w:div>
        <w:div w:id="1994406417">
          <w:marLeft w:val="640"/>
          <w:marRight w:val="0"/>
          <w:marTop w:val="0"/>
          <w:marBottom w:val="0"/>
          <w:divBdr>
            <w:top w:val="none" w:sz="0" w:space="0" w:color="auto"/>
            <w:left w:val="none" w:sz="0" w:space="0" w:color="auto"/>
            <w:bottom w:val="none" w:sz="0" w:space="0" w:color="auto"/>
            <w:right w:val="none" w:sz="0" w:space="0" w:color="auto"/>
          </w:divBdr>
        </w:div>
        <w:div w:id="954017056">
          <w:marLeft w:val="640"/>
          <w:marRight w:val="0"/>
          <w:marTop w:val="0"/>
          <w:marBottom w:val="0"/>
          <w:divBdr>
            <w:top w:val="none" w:sz="0" w:space="0" w:color="auto"/>
            <w:left w:val="none" w:sz="0" w:space="0" w:color="auto"/>
            <w:bottom w:val="none" w:sz="0" w:space="0" w:color="auto"/>
            <w:right w:val="none" w:sz="0" w:space="0" w:color="auto"/>
          </w:divBdr>
        </w:div>
        <w:div w:id="1625455840">
          <w:marLeft w:val="640"/>
          <w:marRight w:val="0"/>
          <w:marTop w:val="0"/>
          <w:marBottom w:val="0"/>
          <w:divBdr>
            <w:top w:val="none" w:sz="0" w:space="0" w:color="auto"/>
            <w:left w:val="none" w:sz="0" w:space="0" w:color="auto"/>
            <w:bottom w:val="none" w:sz="0" w:space="0" w:color="auto"/>
            <w:right w:val="none" w:sz="0" w:space="0" w:color="auto"/>
          </w:divBdr>
        </w:div>
        <w:div w:id="1322924309">
          <w:marLeft w:val="640"/>
          <w:marRight w:val="0"/>
          <w:marTop w:val="0"/>
          <w:marBottom w:val="0"/>
          <w:divBdr>
            <w:top w:val="none" w:sz="0" w:space="0" w:color="auto"/>
            <w:left w:val="none" w:sz="0" w:space="0" w:color="auto"/>
            <w:bottom w:val="none" w:sz="0" w:space="0" w:color="auto"/>
            <w:right w:val="none" w:sz="0" w:space="0" w:color="auto"/>
          </w:divBdr>
        </w:div>
        <w:div w:id="1894926743">
          <w:marLeft w:val="640"/>
          <w:marRight w:val="0"/>
          <w:marTop w:val="0"/>
          <w:marBottom w:val="0"/>
          <w:divBdr>
            <w:top w:val="none" w:sz="0" w:space="0" w:color="auto"/>
            <w:left w:val="none" w:sz="0" w:space="0" w:color="auto"/>
            <w:bottom w:val="none" w:sz="0" w:space="0" w:color="auto"/>
            <w:right w:val="none" w:sz="0" w:space="0" w:color="auto"/>
          </w:divBdr>
        </w:div>
        <w:div w:id="1414930205">
          <w:marLeft w:val="640"/>
          <w:marRight w:val="0"/>
          <w:marTop w:val="0"/>
          <w:marBottom w:val="0"/>
          <w:divBdr>
            <w:top w:val="none" w:sz="0" w:space="0" w:color="auto"/>
            <w:left w:val="none" w:sz="0" w:space="0" w:color="auto"/>
            <w:bottom w:val="none" w:sz="0" w:space="0" w:color="auto"/>
            <w:right w:val="none" w:sz="0" w:space="0" w:color="auto"/>
          </w:divBdr>
        </w:div>
        <w:div w:id="571818416">
          <w:marLeft w:val="640"/>
          <w:marRight w:val="0"/>
          <w:marTop w:val="0"/>
          <w:marBottom w:val="0"/>
          <w:divBdr>
            <w:top w:val="none" w:sz="0" w:space="0" w:color="auto"/>
            <w:left w:val="none" w:sz="0" w:space="0" w:color="auto"/>
            <w:bottom w:val="none" w:sz="0" w:space="0" w:color="auto"/>
            <w:right w:val="none" w:sz="0" w:space="0" w:color="auto"/>
          </w:divBdr>
        </w:div>
        <w:div w:id="149752831">
          <w:marLeft w:val="640"/>
          <w:marRight w:val="0"/>
          <w:marTop w:val="0"/>
          <w:marBottom w:val="0"/>
          <w:divBdr>
            <w:top w:val="none" w:sz="0" w:space="0" w:color="auto"/>
            <w:left w:val="none" w:sz="0" w:space="0" w:color="auto"/>
            <w:bottom w:val="none" w:sz="0" w:space="0" w:color="auto"/>
            <w:right w:val="none" w:sz="0" w:space="0" w:color="auto"/>
          </w:divBdr>
        </w:div>
        <w:div w:id="1085147891">
          <w:marLeft w:val="640"/>
          <w:marRight w:val="0"/>
          <w:marTop w:val="0"/>
          <w:marBottom w:val="0"/>
          <w:divBdr>
            <w:top w:val="none" w:sz="0" w:space="0" w:color="auto"/>
            <w:left w:val="none" w:sz="0" w:space="0" w:color="auto"/>
            <w:bottom w:val="none" w:sz="0" w:space="0" w:color="auto"/>
            <w:right w:val="none" w:sz="0" w:space="0" w:color="auto"/>
          </w:divBdr>
        </w:div>
        <w:div w:id="628247592">
          <w:marLeft w:val="640"/>
          <w:marRight w:val="0"/>
          <w:marTop w:val="0"/>
          <w:marBottom w:val="0"/>
          <w:divBdr>
            <w:top w:val="none" w:sz="0" w:space="0" w:color="auto"/>
            <w:left w:val="none" w:sz="0" w:space="0" w:color="auto"/>
            <w:bottom w:val="none" w:sz="0" w:space="0" w:color="auto"/>
            <w:right w:val="none" w:sz="0" w:space="0" w:color="auto"/>
          </w:divBdr>
        </w:div>
        <w:div w:id="816461546">
          <w:marLeft w:val="640"/>
          <w:marRight w:val="0"/>
          <w:marTop w:val="0"/>
          <w:marBottom w:val="0"/>
          <w:divBdr>
            <w:top w:val="none" w:sz="0" w:space="0" w:color="auto"/>
            <w:left w:val="none" w:sz="0" w:space="0" w:color="auto"/>
            <w:bottom w:val="none" w:sz="0" w:space="0" w:color="auto"/>
            <w:right w:val="none" w:sz="0" w:space="0" w:color="auto"/>
          </w:divBdr>
        </w:div>
        <w:div w:id="1491289766">
          <w:marLeft w:val="640"/>
          <w:marRight w:val="0"/>
          <w:marTop w:val="0"/>
          <w:marBottom w:val="0"/>
          <w:divBdr>
            <w:top w:val="none" w:sz="0" w:space="0" w:color="auto"/>
            <w:left w:val="none" w:sz="0" w:space="0" w:color="auto"/>
            <w:bottom w:val="none" w:sz="0" w:space="0" w:color="auto"/>
            <w:right w:val="none" w:sz="0" w:space="0" w:color="auto"/>
          </w:divBdr>
        </w:div>
        <w:div w:id="2001810182">
          <w:marLeft w:val="640"/>
          <w:marRight w:val="0"/>
          <w:marTop w:val="0"/>
          <w:marBottom w:val="0"/>
          <w:divBdr>
            <w:top w:val="none" w:sz="0" w:space="0" w:color="auto"/>
            <w:left w:val="none" w:sz="0" w:space="0" w:color="auto"/>
            <w:bottom w:val="none" w:sz="0" w:space="0" w:color="auto"/>
            <w:right w:val="none" w:sz="0" w:space="0" w:color="auto"/>
          </w:divBdr>
        </w:div>
        <w:div w:id="20015718">
          <w:marLeft w:val="640"/>
          <w:marRight w:val="0"/>
          <w:marTop w:val="0"/>
          <w:marBottom w:val="0"/>
          <w:divBdr>
            <w:top w:val="none" w:sz="0" w:space="0" w:color="auto"/>
            <w:left w:val="none" w:sz="0" w:space="0" w:color="auto"/>
            <w:bottom w:val="none" w:sz="0" w:space="0" w:color="auto"/>
            <w:right w:val="none" w:sz="0" w:space="0" w:color="auto"/>
          </w:divBdr>
        </w:div>
        <w:div w:id="2139059563">
          <w:marLeft w:val="640"/>
          <w:marRight w:val="0"/>
          <w:marTop w:val="0"/>
          <w:marBottom w:val="0"/>
          <w:divBdr>
            <w:top w:val="none" w:sz="0" w:space="0" w:color="auto"/>
            <w:left w:val="none" w:sz="0" w:space="0" w:color="auto"/>
            <w:bottom w:val="none" w:sz="0" w:space="0" w:color="auto"/>
            <w:right w:val="none" w:sz="0" w:space="0" w:color="auto"/>
          </w:divBdr>
        </w:div>
        <w:div w:id="820930533">
          <w:marLeft w:val="640"/>
          <w:marRight w:val="0"/>
          <w:marTop w:val="0"/>
          <w:marBottom w:val="0"/>
          <w:divBdr>
            <w:top w:val="none" w:sz="0" w:space="0" w:color="auto"/>
            <w:left w:val="none" w:sz="0" w:space="0" w:color="auto"/>
            <w:bottom w:val="none" w:sz="0" w:space="0" w:color="auto"/>
            <w:right w:val="none" w:sz="0" w:space="0" w:color="auto"/>
          </w:divBdr>
        </w:div>
        <w:div w:id="1712534560">
          <w:marLeft w:val="640"/>
          <w:marRight w:val="0"/>
          <w:marTop w:val="0"/>
          <w:marBottom w:val="0"/>
          <w:divBdr>
            <w:top w:val="none" w:sz="0" w:space="0" w:color="auto"/>
            <w:left w:val="none" w:sz="0" w:space="0" w:color="auto"/>
            <w:bottom w:val="none" w:sz="0" w:space="0" w:color="auto"/>
            <w:right w:val="none" w:sz="0" w:space="0" w:color="auto"/>
          </w:divBdr>
        </w:div>
        <w:div w:id="1012411656">
          <w:marLeft w:val="640"/>
          <w:marRight w:val="0"/>
          <w:marTop w:val="0"/>
          <w:marBottom w:val="0"/>
          <w:divBdr>
            <w:top w:val="none" w:sz="0" w:space="0" w:color="auto"/>
            <w:left w:val="none" w:sz="0" w:space="0" w:color="auto"/>
            <w:bottom w:val="none" w:sz="0" w:space="0" w:color="auto"/>
            <w:right w:val="none" w:sz="0" w:space="0" w:color="auto"/>
          </w:divBdr>
        </w:div>
        <w:div w:id="604920753">
          <w:marLeft w:val="640"/>
          <w:marRight w:val="0"/>
          <w:marTop w:val="0"/>
          <w:marBottom w:val="0"/>
          <w:divBdr>
            <w:top w:val="none" w:sz="0" w:space="0" w:color="auto"/>
            <w:left w:val="none" w:sz="0" w:space="0" w:color="auto"/>
            <w:bottom w:val="none" w:sz="0" w:space="0" w:color="auto"/>
            <w:right w:val="none" w:sz="0" w:space="0" w:color="auto"/>
          </w:divBdr>
        </w:div>
        <w:div w:id="1147474801">
          <w:marLeft w:val="640"/>
          <w:marRight w:val="0"/>
          <w:marTop w:val="0"/>
          <w:marBottom w:val="0"/>
          <w:divBdr>
            <w:top w:val="none" w:sz="0" w:space="0" w:color="auto"/>
            <w:left w:val="none" w:sz="0" w:space="0" w:color="auto"/>
            <w:bottom w:val="none" w:sz="0" w:space="0" w:color="auto"/>
            <w:right w:val="none" w:sz="0" w:space="0" w:color="auto"/>
          </w:divBdr>
        </w:div>
        <w:div w:id="1987393938">
          <w:marLeft w:val="640"/>
          <w:marRight w:val="0"/>
          <w:marTop w:val="0"/>
          <w:marBottom w:val="0"/>
          <w:divBdr>
            <w:top w:val="none" w:sz="0" w:space="0" w:color="auto"/>
            <w:left w:val="none" w:sz="0" w:space="0" w:color="auto"/>
            <w:bottom w:val="none" w:sz="0" w:space="0" w:color="auto"/>
            <w:right w:val="none" w:sz="0" w:space="0" w:color="auto"/>
          </w:divBdr>
        </w:div>
        <w:div w:id="584263219">
          <w:marLeft w:val="640"/>
          <w:marRight w:val="0"/>
          <w:marTop w:val="0"/>
          <w:marBottom w:val="0"/>
          <w:divBdr>
            <w:top w:val="none" w:sz="0" w:space="0" w:color="auto"/>
            <w:left w:val="none" w:sz="0" w:space="0" w:color="auto"/>
            <w:bottom w:val="none" w:sz="0" w:space="0" w:color="auto"/>
            <w:right w:val="none" w:sz="0" w:space="0" w:color="auto"/>
          </w:divBdr>
        </w:div>
        <w:div w:id="2127850402">
          <w:marLeft w:val="640"/>
          <w:marRight w:val="0"/>
          <w:marTop w:val="0"/>
          <w:marBottom w:val="0"/>
          <w:divBdr>
            <w:top w:val="none" w:sz="0" w:space="0" w:color="auto"/>
            <w:left w:val="none" w:sz="0" w:space="0" w:color="auto"/>
            <w:bottom w:val="none" w:sz="0" w:space="0" w:color="auto"/>
            <w:right w:val="none" w:sz="0" w:space="0" w:color="auto"/>
          </w:divBdr>
        </w:div>
        <w:div w:id="1147627491">
          <w:marLeft w:val="640"/>
          <w:marRight w:val="0"/>
          <w:marTop w:val="0"/>
          <w:marBottom w:val="0"/>
          <w:divBdr>
            <w:top w:val="none" w:sz="0" w:space="0" w:color="auto"/>
            <w:left w:val="none" w:sz="0" w:space="0" w:color="auto"/>
            <w:bottom w:val="none" w:sz="0" w:space="0" w:color="auto"/>
            <w:right w:val="none" w:sz="0" w:space="0" w:color="auto"/>
          </w:divBdr>
        </w:div>
        <w:div w:id="342366431">
          <w:marLeft w:val="640"/>
          <w:marRight w:val="0"/>
          <w:marTop w:val="0"/>
          <w:marBottom w:val="0"/>
          <w:divBdr>
            <w:top w:val="none" w:sz="0" w:space="0" w:color="auto"/>
            <w:left w:val="none" w:sz="0" w:space="0" w:color="auto"/>
            <w:bottom w:val="none" w:sz="0" w:space="0" w:color="auto"/>
            <w:right w:val="none" w:sz="0" w:space="0" w:color="auto"/>
          </w:divBdr>
        </w:div>
        <w:div w:id="974485859">
          <w:marLeft w:val="640"/>
          <w:marRight w:val="0"/>
          <w:marTop w:val="0"/>
          <w:marBottom w:val="0"/>
          <w:divBdr>
            <w:top w:val="none" w:sz="0" w:space="0" w:color="auto"/>
            <w:left w:val="none" w:sz="0" w:space="0" w:color="auto"/>
            <w:bottom w:val="none" w:sz="0" w:space="0" w:color="auto"/>
            <w:right w:val="none" w:sz="0" w:space="0" w:color="auto"/>
          </w:divBdr>
        </w:div>
        <w:div w:id="2056157625">
          <w:marLeft w:val="640"/>
          <w:marRight w:val="0"/>
          <w:marTop w:val="0"/>
          <w:marBottom w:val="0"/>
          <w:divBdr>
            <w:top w:val="none" w:sz="0" w:space="0" w:color="auto"/>
            <w:left w:val="none" w:sz="0" w:space="0" w:color="auto"/>
            <w:bottom w:val="none" w:sz="0" w:space="0" w:color="auto"/>
            <w:right w:val="none" w:sz="0" w:space="0" w:color="auto"/>
          </w:divBdr>
        </w:div>
        <w:div w:id="1773940099">
          <w:marLeft w:val="640"/>
          <w:marRight w:val="0"/>
          <w:marTop w:val="0"/>
          <w:marBottom w:val="0"/>
          <w:divBdr>
            <w:top w:val="none" w:sz="0" w:space="0" w:color="auto"/>
            <w:left w:val="none" w:sz="0" w:space="0" w:color="auto"/>
            <w:bottom w:val="none" w:sz="0" w:space="0" w:color="auto"/>
            <w:right w:val="none" w:sz="0" w:space="0" w:color="auto"/>
          </w:divBdr>
        </w:div>
        <w:div w:id="206259889">
          <w:marLeft w:val="640"/>
          <w:marRight w:val="0"/>
          <w:marTop w:val="0"/>
          <w:marBottom w:val="0"/>
          <w:divBdr>
            <w:top w:val="none" w:sz="0" w:space="0" w:color="auto"/>
            <w:left w:val="none" w:sz="0" w:space="0" w:color="auto"/>
            <w:bottom w:val="none" w:sz="0" w:space="0" w:color="auto"/>
            <w:right w:val="none" w:sz="0" w:space="0" w:color="auto"/>
          </w:divBdr>
        </w:div>
        <w:div w:id="397213871">
          <w:marLeft w:val="640"/>
          <w:marRight w:val="0"/>
          <w:marTop w:val="0"/>
          <w:marBottom w:val="0"/>
          <w:divBdr>
            <w:top w:val="none" w:sz="0" w:space="0" w:color="auto"/>
            <w:left w:val="none" w:sz="0" w:space="0" w:color="auto"/>
            <w:bottom w:val="none" w:sz="0" w:space="0" w:color="auto"/>
            <w:right w:val="none" w:sz="0" w:space="0" w:color="auto"/>
          </w:divBdr>
        </w:div>
        <w:div w:id="809590063">
          <w:marLeft w:val="640"/>
          <w:marRight w:val="0"/>
          <w:marTop w:val="0"/>
          <w:marBottom w:val="0"/>
          <w:divBdr>
            <w:top w:val="none" w:sz="0" w:space="0" w:color="auto"/>
            <w:left w:val="none" w:sz="0" w:space="0" w:color="auto"/>
            <w:bottom w:val="none" w:sz="0" w:space="0" w:color="auto"/>
            <w:right w:val="none" w:sz="0" w:space="0" w:color="auto"/>
          </w:divBdr>
        </w:div>
        <w:div w:id="1901018695">
          <w:marLeft w:val="640"/>
          <w:marRight w:val="0"/>
          <w:marTop w:val="0"/>
          <w:marBottom w:val="0"/>
          <w:divBdr>
            <w:top w:val="none" w:sz="0" w:space="0" w:color="auto"/>
            <w:left w:val="none" w:sz="0" w:space="0" w:color="auto"/>
            <w:bottom w:val="none" w:sz="0" w:space="0" w:color="auto"/>
            <w:right w:val="none" w:sz="0" w:space="0" w:color="auto"/>
          </w:divBdr>
        </w:div>
        <w:div w:id="904485820">
          <w:marLeft w:val="640"/>
          <w:marRight w:val="0"/>
          <w:marTop w:val="0"/>
          <w:marBottom w:val="0"/>
          <w:divBdr>
            <w:top w:val="none" w:sz="0" w:space="0" w:color="auto"/>
            <w:left w:val="none" w:sz="0" w:space="0" w:color="auto"/>
            <w:bottom w:val="none" w:sz="0" w:space="0" w:color="auto"/>
            <w:right w:val="none" w:sz="0" w:space="0" w:color="auto"/>
          </w:divBdr>
        </w:div>
        <w:div w:id="1542858017">
          <w:marLeft w:val="640"/>
          <w:marRight w:val="0"/>
          <w:marTop w:val="0"/>
          <w:marBottom w:val="0"/>
          <w:divBdr>
            <w:top w:val="none" w:sz="0" w:space="0" w:color="auto"/>
            <w:left w:val="none" w:sz="0" w:space="0" w:color="auto"/>
            <w:bottom w:val="none" w:sz="0" w:space="0" w:color="auto"/>
            <w:right w:val="none" w:sz="0" w:space="0" w:color="auto"/>
          </w:divBdr>
        </w:div>
        <w:div w:id="1967080719">
          <w:marLeft w:val="640"/>
          <w:marRight w:val="0"/>
          <w:marTop w:val="0"/>
          <w:marBottom w:val="0"/>
          <w:divBdr>
            <w:top w:val="none" w:sz="0" w:space="0" w:color="auto"/>
            <w:left w:val="none" w:sz="0" w:space="0" w:color="auto"/>
            <w:bottom w:val="none" w:sz="0" w:space="0" w:color="auto"/>
            <w:right w:val="none" w:sz="0" w:space="0" w:color="auto"/>
          </w:divBdr>
        </w:div>
        <w:div w:id="1676960774">
          <w:marLeft w:val="640"/>
          <w:marRight w:val="0"/>
          <w:marTop w:val="0"/>
          <w:marBottom w:val="0"/>
          <w:divBdr>
            <w:top w:val="none" w:sz="0" w:space="0" w:color="auto"/>
            <w:left w:val="none" w:sz="0" w:space="0" w:color="auto"/>
            <w:bottom w:val="none" w:sz="0" w:space="0" w:color="auto"/>
            <w:right w:val="none" w:sz="0" w:space="0" w:color="auto"/>
          </w:divBdr>
        </w:div>
        <w:div w:id="1620648047">
          <w:marLeft w:val="640"/>
          <w:marRight w:val="0"/>
          <w:marTop w:val="0"/>
          <w:marBottom w:val="0"/>
          <w:divBdr>
            <w:top w:val="none" w:sz="0" w:space="0" w:color="auto"/>
            <w:left w:val="none" w:sz="0" w:space="0" w:color="auto"/>
            <w:bottom w:val="none" w:sz="0" w:space="0" w:color="auto"/>
            <w:right w:val="none" w:sz="0" w:space="0" w:color="auto"/>
          </w:divBdr>
        </w:div>
        <w:div w:id="1699047362">
          <w:marLeft w:val="640"/>
          <w:marRight w:val="0"/>
          <w:marTop w:val="0"/>
          <w:marBottom w:val="0"/>
          <w:divBdr>
            <w:top w:val="none" w:sz="0" w:space="0" w:color="auto"/>
            <w:left w:val="none" w:sz="0" w:space="0" w:color="auto"/>
            <w:bottom w:val="none" w:sz="0" w:space="0" w:color="auto"/>
            <w:right w:val="none" w:sz="0" w:space="0" w:color="auto"/>
          </w:divBdr>
        </w:div>
        <w:div w:id="918639294">
          <w:marLeft w:val="640"/>
          <w:marRight w:val="0"/>
          <w:marTop w:val="0"/>
          <w:marBottom w:val="0"/>
          <w:divBdr>
            <w:top w:val="none" w:sz="0" w:space="0" w:color="auto"/>
            <w:left w:val="none" w:sz="0" w:space="0" w:color="auto"/>
            <w:bottom w:val="none" w:sz="0" w:space="0" w:color="auto"/>
            <w:right w:val="none" w:sz="0" w:space="0" w:color="auto"/>
          </w:divBdr>
        </w:div>
        <w:div w:id="1617178567">
          <w:marLeft w:val="640"/>
          <w:marRight w:val="0"/>
          <w:marTop w:val="0"/>
          <w:marBottom w:val="0"/>
          <w:divBdr>
            <w:top w:val="none" w:sz="0" w:space="0" w:color="auto"/>
            <w:left w:val="none" w:sz="0" w:space="0" w:color="auto"/>
            <w:bottom w:val="none" w:sz="0" w:space="0" w:color="auto"/>
            <w:right w:val="none" w:sz="0" w:space="0" w:color="auto"/>
          </w:divBdr>
        </w:div>
        <w:div w:id="1870215501">
          <w:marLeft w:val="640"/>
          <w:marRight w:val="0"/>
          <w:marTop w:val="0"/>
          <w:marBottom w:val="0"/>
          <w:divBdr>
            <w:top w:val="none" w:sz="0" w:space="0" w:color="auto"/>
            <w:left w:val="none" w:sz="0" w:space="0" w:color="auto"/>
            <w:bottom w:val="none" w:sz="0" w:space="0" w:color="auto"/>
            <w:right w:val="none" w:sz="0" w:space="0" w:color="auto"/>
          </w:divBdr>
        </w:div>
        <w:div w:id="1561017867">
          <w:marLeft w:val="640"/>
          <w:marRight w:val="0"/>
          <w:marTop w:val="0"/>
          <w:marBottom w:val="0"/>
          <w:divBdr>
            <w:top w:val="none" w:sz="0" w:space="0" w:color="auto"/>
            <w:left w:val="none" w:sz="0" w:space="0" w:color="auto"/>
            <w:bottom w:val="none" w:sz="0" w:space="0" w:color="auto"/>
            <w:right w:val="none" w:sz="0" w:space="0" w:color="auto"/>
          </w:divBdr>
        </w:div>
        <w:div w:id="921138016">
          <w:marLeft w:val="640"/>
          <w:marRight w:val="0"/>
          <w:marTop w:val="0"/>
          <w:marBottom w:val="0"/>
          <w:divBdr>
            <w:top w:val="none" w:sz="0" w:space="0" w:color="auto"/>
            <w:left w:val="none" w:sz="0" w:space="0" w:color="auto"/>
            <w:bottom w:val="none" w:sz="0" w:space="0" w:color="auto"/>
            <w:right w:val="none" w:sz="0" w:space="0" w:color="auto"/>
          </w:divBdr>
        </w:div>
        <w:div w:id="1235817357">
          <w:marLeft w:val="640"/>
          <w:marRight w:val="0"/>
          <w:marTop w:val="0"/>
          <w:marBottom w:val="0"/>
          <w:divBdr>
            <w:top w:val="none" w:sz="0" w:space="0" w:color="auto"/>
            <w:left w:val="none" w:sz="0" w:space="0" w:color="auto"/>
            <w:bottom w:val="none" w:sz="0" w:space="0" w:color="auto"/>
            <w:right w:val="none" w:sz="0" w:space="0" w:color="auto"/>
          </w:divBdr>
        </w:div>
        <w:div w:id="117143229">
          <w:marLeft w:val="640"/>
          <w:marRight w:val="0"/>
          <w:marTop w:val="0"/>
          <w:marBottom w:val="0"/>
          <w:divBdr>
            <w:top w:val="none" w:sz="0" w:space="0" w:color="auto"/>
            <w:left w:val="none" w:sz="0" w:space="0" w:color="auto"/>
            <w:bottom w:val="none" w:sz="0" w:space="0" w:color="auto"/>
            <w:right w:val="none" w:sz="0" w:space="0" w:color="auto"/>
          </w:divBdr>
        </w:div>
        <w:div w:id="1514371345">
          <w:marLeft w:val="640"/>
          <w:marRight w:val="0"/>
          <w:marTop w:val="0"/>
          <w:marBottom w:val="0"/>
          <w:divBdr>
            <w:top w:val="none" w:sz="0" w:space="0" w:color="auto"/>
            <w:left w:val="none" w:sz="0" w:space="0" w:color="auto"/>
            <w:bottom w:val="none" w:sz="0" w:space="0" w:color="auto"/>
            <w:right w:val="none" w:sz="0" w:space="0" w:color="auto"/>
          </w:divBdr>
        </w:div>
        <w:div w:id="885527208">
          <w:marLeft w:val="640"/>
          <w:marRight w:val="0"/>
          <w:marTop w:val="0"/>
          <w:marBottom w:val="0"/>
          <w:divBdr>
            <w:top w:val="none" w:sz="0" w:space="0" w:color="auto"/>
            <w:left w:val="none" w:sz="0" w:space="0" w:color="auto"/>
            <w:bottom w:val="none" w:sz="0" w:space="0" w:color="auto"/>
            <w:right w:val="none" w:sz="0" w:space="0" w:color="auto"/>
          </w:divBdr>
        </w:div>
        <w:div w:id="1003505603">
          <w:marLeft w:val="640"/>
          <w:marRight w:val="0"/>
          <w:marTop w:val="0"/>
          <w:marBottom w:val="0"/>
          <w:divBdr>
            <w:top w:val="none" w:sz="0" w:space="0" w:color="auto"/>
            <w:left w:val="none" w:sz="0" w:space="0" w:color="auto"/>
            <w:bottom w:val="none" w:sz="0" w:space="0" w:color="auto"/>
            <w:right w:val="none" w:sz="0" w:space="0" w:color="auto"/>
          </w:divBdr>
        </w:div>
        <w:div w:id="402869694">
          <w:marLeft w:val="640"/>
          <w:marRight w:val="0"/>
          <w:marTop w:val="0"/>
          <w:marBottom w:val="0"/>
          <w:divBdr>
            <w:top w:val="none" w:sz="0" w:space="0" w:color="auto"/>
            <w:left w:val="none" w:sz="0" w:space="0" w:color="auto"/>
            <w:bottom w:val="none" w:sz="0" w:space="0" w:color="auto"/>
            <w:right w:val="none" w:sz="0" w:space="0" w:color="auto"/>
          </w:divBdr>
        </w:div>
        <w:div w:id="2124570753">
          <w:marLeft w:val="640"/>
          <w:marRight w:val="0"/>
          <w:marTop w:val="0"/>
          <w:marBottom w:val="0"/>
          <w:divBdr>
            <w:top w:val="none" w:sz="0" w:space="0" w:color="auto"/>
            <w:left w:val="none" w:sz="0" w:space="0" w:color="auto"/>
            <w:bottom w:val="none" w:sz="0" w:space="0" w:color="auto"/>
            <w:right w:val="none" w:sz="0" w:space="0" w:color="auto"/>
          </w:divBdr>
        </w:div>
        <w:div w:id="1788547205">
          <w:marLeft w:val="640"/>
          <w:marRight w:val="0"/>
          <w:marTop w:val="0"/>
          <w:marBottom w:val="0"/>
          <w:divBdr>
            <w:top w:val="none" w:sz="0" w:space="0" w:color="auto"/>
            <w:left w:val="none" w:sz="0" w:space="0" w:color="auto"/>
            <w:bottom w:val="none" w:sz="0" w:space="0" w:color="auto"/>
            <w:right w:val="none" w:sz="0" w:space="0" w:color="auto"/>
          </w:divBdr>
        </w:div>
        <w:div w:id="1219510198">
          <w:marLeft w:val="640"/>
          <w:marRight w:val="0"/>
          <w:marTop w:val="0"/>
          <w:marBottom w:val="0"/>
          <w:divBdr>
            <w:top w:val="none" w:sz="0" w:space="0" w:color="auto"/>
            <w:left w:val="none" w:sz="0" w:space="0" w:color="auto"/>
            <w:bottom w:val="none" w:sz="0" w:space="0" w:color="auto"/>
            <w:right w:val="none" w:sz="0" w:space="0" w:color="auto"/>
          </w:divBdr>
        </w:div>
        <w:div w:id="1349914932">
          <w:marLeft w:val="640"/>
          <w:marRight w:val="0"/>
          <w:marTop w:val="0"/>
          <w:marBottom w:val="0"/>
          <w:divBdr>
            <w:top w:val="none" w:sz="0" w:space="0" w:color="auto"/>
            <w:left w:val="none" w:sz="0" w:space="0" w:color="auto"/>
            <w:bottom w:val="none" w:sz="0" w:space="0" w:color="auto"/>
            <w:right w:val="none" w:sz="0" w:space="0" w:color="auto"/>
          </w:divBdr>
        </w:div>
        <w:div w:id="1929998711">
          <w:marLeft w:val="640"/>
          <w:marRight w:val="0"/>
          <w:marTop w:val="0"/>
          <w:marBottom w:val="0"/>
          <w:divBdr>
            <w:top w:val="none" w:sz="0" w:space="0" w:color="auto"/>
            <w:left w:val="none" w:sz="0" w:space="0" w:color="auto"/>
            <w:bottom w:val="none" w:sz="0" w:space="0" w:color="auto"/>
            <w:right w:val="none" w:sz="0" w:space="0" w:color="auto"/>
          </w:divBdr>
        </w:div>
        <w:div w:id="344748962">
          <w:marLeft w:val="640"/>
          <w:marRight w:val="0"/>
          <w:marTop w:val="0"/>
          <w:marBottom w:val="0"/>
          <w:divBdr>
            <w:top w:val="none" w:sz="0" w:space="0" w:color="auto"/>
            <w:left w:val="none" w:sz="0" w:space="0" w:color="auto"/>
            <w:bottom w:val="none" w:sz="0" w:space="0" w:color="auto"/>
            <w:right w:val="none" w:sz="0" w:space="0" w:color="auto"/>
          </w:divBdr>
        </w:div>
        <w:div w:id="961495406">
          <w:marLeft w:val="640"/>
          <w:marRight w:val="0"/>
          <w:marTop w:val="0"/>
          <w:marBottom w:val="0"/>
          <w:divBdr>
            <w:top w:val="none" w:sz="0" w:space="0" w:color="auto"/>
            <w:left w:val="none" w:sz="0" w:space="0" w:color="auto"/>
            <w:bottom w:val="none" w:sz="0" w:space="0" w:color="auto"/>
            <w:right w:val="none" w:sz="0" w:space="0" w:color="auto"/>
          </w:divBdr>
        </w:div>
        <w:div w:id="1102804355">
          <w:marLeft w:val="640"/>
          <w:marRight w:val="0"/>
          <w:marTop w:val="0"/>
          <w:marBottom w:val="0"/>
          <w:divBdr>
            <w:top w:val="none" w:sz="0" w:space="0" w:color="auto"/>
            <w:left w:val="none" w:sz="0" w:space="0" w:color="auto"/>
            <w:bottom w:val="none" w:sz="0" w:space="0" w:color="auto"/>
            <w:right w:val="none" w:sz="0" w:space="0" w:color="auto"/>
          </w:divBdr>
        </w:div>
        <w:div w:id="1062487304">
          <w:marLeft w:val="640"/>
          <w:marRight w:val="0"/>
          <w:marTop w:val="0"/>
          <w:marBottom w:val="0"/>
          <w:divBdr>
            <w:top w:val="none" w:sz="0" w:space="0" w:color="auto"/>
            <w:left w:val="none" w:sz="0" w:space="0" w:color="auto"/>
            <w:bottom w:val="none" w:sz="0" w:space="0" w:color="auto"/>
            <w:right w:val="none" w:sz="0" w:space="0" w:color="auto"/>
          </w:divBdr>
        </w:div>
        <w:div w:id="1707217812">
          <w:marLeft w:val="640"/>
          <w:marRight w:val="0"/>
          <w:marTop w:val="0"/>
          <w:marBottom w:val="0"/>
          <w:divBdr>
            <w:top w:val="none" w:sz="0" w:space="0" w:color="auto"/>
            <w:left w:val="none" w:sz="0" w:space="0" w:color="auto"/>
            <w:bottom w:val="none" w:sz="0" w:space="0" w:color="auto"/>
            <w:right w:val="none" w:sz="0" w:space="0" w:color="auto"/>
          </w:divBdr>
        </w:div>
        <w:div w:id="411708922">
          <w:marLeft w:val="640"/>
          <w:marRight w:val="0"/>
          <w:marTop w:val="0"/>
          <w:marBottom w:val="0"/>
          <w:divBdr>
            <w:top w:val="none" w:sz="0" w:space="0" w:color="auto"/>
            <w:left w:val="none" w:sz="0" w:space="0" w:color="auto"/>
            <w:bottom w:val="none" w:sz="0" w:space="0" w:color="auto"/>
            <w:right w:val="none" w:sz="0" w:space="0" w:color="auto"/>
          </w:divBdr>
        </w:div>
        <w:div w:id="1586184903">
          <w:marLeft w:val="640"/>
          <w:marRight w:val="0"/>
          <w:marTop w:val="0"/>
          <w:marBottom w:val="0"/>
          <w:divBdr>
            <w:top w:val="none" w:sz="0" w:space="0" w:color="auto"/>
            <w:left w:val="none" w:sz="0" w:space="0" w:color="auto"/>
            <w:bottom w:val="none" w:sz="0" w:space="0" w:color="auto"/>
            <w:right w:val="none" w:sz="0" w:space="0" w:color="auto"/>
          </w:divBdr>
        </w:div>
        <w:div w:id="2019575723">
          <w:marLeft w:val="640"/>
          <w:marRight w:val="0"/>
          <w:marTop w:val="0"/>
          <w:marBottom w:val="0"/>
          <w:divBdr>
            <w:top w:val="none" w:sz="0" w:space="0" w:color="auto"/>
            <w:left w:val="none" w:sz="0" w:space="0" w:color="auto"/>
            <w:bottom w:val="none" w:sz="0" w:space="0" w:color="auto"/>
            <w:right w:val="none" w:sz="0" w:space="0" w:color="auto"/>
          </w:divBdr>
        </w:div>
        <w:div w:id="367607033">
          <w:marLeft w:val="640"/>
          <w:marRight w:val="0"/>
          <w:marTop w:val="0"/>
          <w:marBottom w:val="0"/>
          <w:divBdr>
            <w:top w:val="none" w:sz="0" w:space="0" w:color="auto"/>
            <w:left w:val="none" w:sz="0" w:space="0" w:color="auto"/>
            <w:bottom w:val="none" w:sz="0" w:space="0" w:color="auto"/>
            <w:right w:val="none" w:sz="0" w:space="0" w:color="auto"/>
          </w:divBdr>
        </w:div>
        <w:div w:id="658073731">
          <w:marLeft w:val="640"/>
          <w:marRight w:val="0"/>
          <w:marTop w:val="0"/>
          <w:marBottom w:val="0"/>
          <w:divBdr>
            <w:top w:val="none" w:sz="0" w:space="0" w:color="auto"/>
            <w:left w:val="none" w:sz="0" w:space="0" w:color="auto"/>
            <w:bottom w:val="none" w:sz="0" w:space="0" w:color="auto"/>
            <w:right w:val="none" w:sz="0" w:space="0" w:color="auto"/>
          </w:divBdr>
        </w:div>
        <w:div w:id="57672931">
          <w:marLeft w:val="640"/>
          <w:marRight w:val="0"/>
          <w:marTop w:val="0"/>
          <w:marBottom w:val="0"/>
          <w:divBdr>
            <w:top w:val="none" w:sz="0" w:space="0" w:color="auto"/>
            <w:left w:val="none" w:sz="0" w:space="0" w:color="auto"/>
            <w:bottom w:val="none" w:sz="0" w:space="0" w:color="auto"/>
            <w:right w:val="none" w:sz="0" w:space="0" w:color="auto"/>
          </w:divBdr>
        </w:div>
        <w:div w:id="2000427967">
          <w:marLeft w:val="640"/>
          <w:marRight w:val="0"/>
          <w:marTop w:val="0"/>
          <w:marBottom w:val="0"/>
          <w:divBdr>
            <w:top w:val="none" w:sz="0" w:space="0" w:color="auto"/>
            <w:left w:val="none" w:sz="0" w:space="0" w:color="auto"/>
            <w:bottom w:val="none" w:sz="0" w:space="0" w:color="auto"/>
            <w:right w:val="none" w:sz="0" w:space="0" w:color="auto"/>
          </w:divBdr>
        </w:div>
        <w:div w:id="51656016">
          <w:marLeft w:val="640"/>
          <w:marRight w:val="0"/>
          <w:marTop w:val="0"/>
          <w:marBottom w:val="0"/>
          <w:divBdr>
            <w:top w:val="none" w:sz="0" w:space="0" w:color="auto"/>
            <w:left w:val="none" w:sz="0" w:space="0" w:color="auto"/>
            <w:bottom w:val="none" w:sz="0" w:space="0" w:color="auto"/>
            <w:right w:val="none" w:sz="0" w:space="0" w:color="auto"/>
          </w:divBdr>
        </w:div>
        <w:div w:id="1722510599">
          <w:marLeft w:val="640"/>
          <w:marRight w:val="0"/>
          <w:marTop w:val="0"/>
          <w:marBottom w:val="0"/>
          <w:divBdr>
            <w:top w:val="none" w:sz="0" w:space="0" w:color="auto"/>
            <w:left w:val="none" w:sz="0" w:space="0" w:color="auto"/>
            <w:bottom w:val="none" w:sz="0" w:space="0" w:color="auto"/>
            <w:right w:val="none" w:sz="0" w:space="0" w:color="auto"/>
          </w:divBdr>
        </w:div>
        <w:div w:id="1492797294">
          <w:marLeft w:val="640"/>
          <w:marRight w:val="0"/>
          <w:marTop w:val="0"/>
          <w:marBottom w:val="0"/>
          <w:divBdr>
            <w:top w:val="none" w:sz="0" w:space="0" w:color="auto"/>
            <w:left w:val="none" w:sz="0" w:space="0" w:color="auto"/>
            <w:bottom w:val="none" w:sz="0" w:space="0" w:color="auto"/>
            <w:right w:val="none" w:sz="0" w:space="0" w:color="auto"/>
          </w:divBdr>
        </w:div>
        <w:div w:id="1519544101">
          <w:marLeft w:val="640"/>
          <w:marRight w:val="0"/>
          <w:marTop w:val="0"/>
          <w:marBottom w:val="0"/>
          <w:divBdr>
            <w:top w:val="none" w:sz="0" w:space="0" w:color="auto"/>
            <w:left w:val="none" w:sz="0" w:space="0" w:color="auto"/>
            <w:bottom w:val="none" w:sz="0" w:space="0" w:color="auto"/>
            <w:right w:val="none" w:sz="0" w:space="0" w:color="auto"/>
          </w:divBdr>
        </w:div>
        <w:div w:id="417021264">
          <w:marLeft w:val="640"/>
          <w:marRight w:val="0"/>
          <w:marTop w:val="0"/>
          <w:marBottom w:val="0"/>
          <w:divBdr>
            <w:top w:val="none" w:sz="0" w:space="0" w:color="auto"/>
            <w:left w:val="none" w:sz="0" w:space="0" w:color="auto"/>
            <w:bottom w:val="none" w:sz="0" w:space="0" w:color="auto"/>
            <w:right w:val="none" w:sz="0" w:space="0" w:color="auto"/>
          </w:divBdr>
        </w:div>
        <w:div w:id="1012143585">
          <w:marLeft w:val="640"/>
          <w:marRight w:val="0"/>
          <w:marTop w:val="0"/>
          <w:marBottom w:val="0"/>
          <w:divBdr>
            <w:top w:val="none" w:sz="0" w:space="0" w:color="auto"/>
            <w:left w:val="none" w:sz="0" w:space="0" w:color="auto"/>
            <w:bottom w:val="none" w:sz="0" w:space="0" w:color="auto"/>
            <w:right w:val="none" w:sz="0" w:space="0" w:color="auto"/>
          </w:divBdr>
        </w:div>
        <w:div w:id="1613248748">
          <w:marLeft w:val="640"/>
          <w:marRight w:val="0"/>
          <w:marTop w:val="0"/>
          <w:marBottom w:val="0"/>
          <w:divBdr>
            <w:top w:val="none" w:sz="0" w:space="0" w:color="auto"/>
            <w:left w:val="none" w:sz="0" w:space="0" w:color="auto"/>
            <w:bottom w:val="none" w:sz="0" w:space="0" w:color="auto"/>
            <w:right w:val="none" w:sz="0" w:space="0" w:color="auto"/>
          </w:divBdr>
        </w:div>
        <w:div w:id="1349256464">
          <w:marLeft w:val="640"/>
          <w:marRight w:val="0"/>
          <w:marTop w:val="0"/>
          <w:marBottom w:val="0"/>
          <w:divBdr>
            <w:top w:val="none" w:sz="0" w:space="0" w:color="auto"/>
            <w:left w:val="none" w:sz="0" w:space="0" w:color="auto"/>
            <w:bottom w:val="none" w:sz="0" w:space="0" w:color="auto"/>
            <w:right w:val="none" w:sz="0" w:space="0" w:color="auto"/>
          </w:divBdr>
        </w:div>
        <w:div w:id="942803425">
          <w:marLeft w:val="640"/>
          <w:marRight w:val="0"/>
          <w:marTop w:val="0"/>
          <w:marBottom w:val="0"/>
          <w:divBdr>
            <w:top w:val="none" w:sz="0" w:space="0" w:color="auto"/>
            <w:left w:val="none" w:sz="0" w:space="0" w:color="auto"/>
            <w:bottom w:val="none" w:sz="0" w:space="0" w:color="auto"/>
            <w:right w:val="none" w:sz="0" w:space="0" w:color="auto"/>
          </w:divBdr>
        </w:div>
      </w:divsChild>
    </w:div>
    <w:div w:id="331221903">
      <w:bodyDiv w:val="1"/>
      <w:marLeft w:val="0"/>
      <w:marRight w:val="0"/>
      <w:marTop w:val="0"/>
      <w:marBottom w:val="0"/>
      <w:divBdr>
        <w:top w:val="none" w:sz="0" w:space="0" w:color="auto"/>
        <w:left w:val="none" w:sz="0" w:space="0" w:color="auto"/>
        <w:bottom w:val="none" w:sz="0" w:space="0" w:color="auto"/>
        <w:right w:val="none" w:sz="0" w:space="0" w:color="auto"/>
      </w:divBdr>
    </w:div>
    <w:div w:id="331222599">
      <w:bodyDiv w:val="1"/>
      <w:marLeft w:val="0"/>
      <w:marRight w:val="0"/>
      <w:marTop w:val="0"/>
      <w:marBottom w:val="0"/>
      <w:divBdr>
        <w:top w:val="none" w:sz="0" w:space="0" w:color="auto"/>
        <w:left w:val="none" w:sz="0" w:space="0" w:color="auto"/>
        <w:bottom w:val="none" w:sz="0" w:space="0" w:color="auto"/>
        <w:right w:val="none" w:sz="0" w:space="0" w:color="auto"/>
      </w:divBdr>
    </w:div>
    <w:div w:id="331758289">
      <w:bodyDiv w:val="1"/>
      <w:marLeft w:val="0"/>
      <w:marRight w:val="0"/>
      <w:marTop w:val="0"/>
      <w:marBottom w:val="0"/>
      <w:divBdr>
        <w:top w:val="none" w:sz="0" w:space="0" w:color="auto"/>
        <w:left w:val="none" w:sz="0" w:space="0" w:color="auto"/>
        <w:bottom w:val="none" w:sz="0" w:space="0" w:color="auto"/>
        <w:right w:val="none" w:sz="0" w:space="0" w:color="auto"/>
      </w:divBdr>
    </w:div>
    <w:div w:id="331764554">
      <w:bodyDiv w:val="1"/>
      <w:marLeft w:val="0"/>
      <w:marRight w:val="0"/>
      <w:marTop w:val="0"/>
      <w:marBottom w:val="0"/>
      <w:divBdr>
        <w:top w:val="none" w:sz="0" w:space="0" w:color="auto"/>
        <w:left w:val="none" w:sz="0" w:space="0" w:color="auto"/>
        <w:bottom w:val="none" w:sz="0" w:space="0" w:color="auto"/>
        <w:right w:val="none" w:sz="0" w:space="0" w:color="auto"/>
      </w:divBdr>
    </w:div>
    <w:div w:id="331951934">
      <w:bodyDiv w:val="1"/>
      <w:marLeft w:val="0"/>
      <w:marRight w:val="0"/>
      <w:marTop w:val="0"/>
      <w:marBottom w:val="0"/>
      <w:divBdr>
        <w:top w:val="none" w:sz="0" w:space="0" w:color="auto"/>
        <w:left w:val="none" w:sz="0" w:space="0" w:color="auto"/>
        <w:bottom w:val="none" w:sz="0" w:space="0" w:color="auto"/>
        <w:right w:val="none" w:sz="0" w:space="0" w:color="auto"/>
      </w:divBdr>
    </w:div>
    <w:div w:id="332414549">
      <w:bodyDiv w:val="1"/>
      <w:marLeft w:val="0"/>
      <w:marRight w:val="0"/>
      <w:marTop w:val="0"/>
      <w:marBottom w:val="0"/>
      <w:divBdr>
        <w:top w:val="none" w:sz="0" w:space="0" w:color="auto"/>
        <w:left w:val="none" w:sz="0" w:space="0" w:color="auto"/>
        <w:bottom w:val="none" w:sz="0" w:space="0" w:color="auto"/>
        <w:right w:val="none" w:sz="0" w:space="0" w:color="auto"/>
      </w:divBdr>
    </w:div>
    <w:div w:id="332875772">
      <w:bodyDiv w:val="1"/>
      <w:marLeft w:val="0"/>
      <w:marRight w:val="0"/>
      <w:marTop w:val="0"/>
      <w:marBottom w:val="0"/>
      <w:divBdr>
        <w:top w:val="none" w:sz="0" w:space="0" w:color="auto"/>
        <w:left w:val="none" w:sz="0" w:space="0" w:color="auto"/>
        <w:bottom w:val="none" w:sz="0" w:space="0" w:color="auto"/>
        <w:right w:val="none" w:sz="0" w:space="0" w:color="auto"/>
      </w:divBdr>
    </w:div>
    <w:div w:id="333263892">
      <w:bodyDiv w:val="1"/>
      <w:marLeft w:val="0"/>
      <w:marRight w:val="0"/>
      <w:marTop w:val="0"/>
      <w:marBottom w:val="0"/>
      <w:divBdr>
        <w:top w:val="none" w:sz="0" w:space="0" w:color="auto"/>
        <w:left w:val="none" w:sz="0" w:space="0" w:color="auto"/>
        <w:bottom w:val="none" w:sz="0" w:space="0" w:color="auto"/>
        <w:right w:val="none" w:sz="0" w:space="0" w:color="auto"/>
      </w:divBdr>
    </w:div>
    <w:div w:id="333924159">
      <w:bodyDiv w:val="1"/>
      <w:marLeft w:val="0"/>
      <w:marRight w:val="0"/>
      <w:marTop w:val="0"/>
      <w:marBottom w:val="0"/>
      <w:divBdr>
        <w:top w:val="none" w:sz="0" w:space="0" w:color="auto"/>
        <w:left w:val="none" w:sz="0" w:space="0" w:color="auto"/>
        <w:bottom w:val="none" w:sz="0" w:space="0" w:color="auto"/>
        <w:right w:val="none" w:sz="0" w:space="0" w:color="auto"/>
      </w:divBdr>
    </w:div>
    <w:div w:id="334000176">
      <w:bodyDiv w:val="1"/>
      <w:marLeft w:val="0"/>
      <w:marRight w:val="0"/>
      <w:marTop w:val="0"/>
      <w:marBottom w:val="0"/>
      <w:divBdr>
        <w:top w:val="none" w:sz="0" w:space="0" w:color="auto"/>
        <w:left w:val="none" w:sz="0" w:space="0" w:color="auto"/>
        <w:bottom w:val="none" w:sz="0" w:space="0" w:color="auto"/>
        <w:right w:val="none" w:sz="0" w:space="0" w:color="auto"/>
      </w:divBdr>
    </w:div>
    <w:div w:id="334189652">
      <w:bodyDiv w:val="1"/>
      <w:marLeft w:val="0"/>
      <w:marRight w:val="0"/>
      <w:marTop w:val="0"/>
      <w:marBottom w:val="0"/>
      <w:divBdr>
        <w:top w:val="none" w:sz="0" w:space="0" w:color="auto"/>
        <w:left w:val="none" w:sz="0" w:space="0" w:color="auto"/>
        <w:bottom w:val="none" w:sz="0" w:space="0" w:color="auto"/>
        <w:right w:val="none" w:sz="0" w:space="0" w:color="auto"/>
      </w:divBdr>
    </w:div>
    <w:div w:id="334504536">
      <w:bodyDiv w:val="1"/>
      <w:marLeft w:val="0"/>
      <w:marRight w:val="0"/>
      <w:marTop w:val="0"/>
      <w:marBottom w:val="0"/>
      <w:divBdr>
        <w:top w:val="none" w:sz="0" w:space="0" w:color="auto"/>
        <w:left w:val="none" w:sz="0" w:space="0" w:color="auto"/>
        <w:bottom w:val="none" w:sz="0" w:space="0" w:color="auto"/>
        <w:right w:val="none" w:sz="0" w:space="0" w:color="auto"/>
      </w:divBdr>
    </w:div>
    <w:div w:id="334847644">
      <w:bodyDiv w:val="1"/>
      <w:marLeft w:val="0"/>
      <w:marRight w:val="0"/>
      <w:marTop w:val="0"/>
      <w:marBottom w:val="0"/>
      <w:divBdr>
        <w:top w:val="none" w:sz="0" w:space="0" w:color="auto"/>
        <w:left w:val="none" w:sz="0" w:space="0" w:color="auto"/>
        <w:bottom w:val="none" w:sz="0" w:space="0" w:color="auto"/>
        <w:right w:val="none" w:sz="0" w:space="0" w:color="auto"/>
      </w:divBdr>
    </w:div>
    <w:div w:id="334964246">
      <w:bodyDiv w:val="1"/>
      <w:marLeft w:val="0"/>
      <w:marRight w:val="0"/>
      <w:marTop w:val="0"/>
      <w:marBottom w:val="0"/>
      <w:divBdr>
        <w:top w:val="none" w:sz="0" w:space="0" w:color="auto"/>
        <w:left w:val="none" w:sz="0" w:space="0" w:color="auto"/>
        <w:bottom w:val="none" w:sz="0" w:space="0" w:color="auto"/>
        <w:right w:val="none" w:sz="0" w:space="0" w:color="auto"/>
      </w:divBdr>
    </w:div>
    <w:div w:id="335887797">
      <w:bodyDiv w:val="1"/>
      <w:marLeft w:val="0"/>
      <w:marRight w:val="0"/>
      <w:marTop w:val="0"/>
      <w:marBottom w:val="0"/>
      <w:divBdr>
        <w:top w:val="none" w:sz="0" w:space="0" w:color="auto"/>
        <w:left w:val="none" w:sz="0" w:space="0" w:color="auto"/>
        <w:bottom w:val="none" w:sz="0" w:space="0" w:color="auto"/>
        <w:right w:val="none" w:sz="0" w:space="0" w:color="auto"/>
      </w:divBdr>
    </w:div>
    <w:div w:id="336428016">
      <w:bodyDiv w:val="1"/>
      <w:marLeft w:val="0"/>
      <w:marRight w:val="0"/>
      <w:marTop w:val="0"/>
      <w:marBottom w:val="0"/>
      <w:divBdr>
        <w:top w:val="none" w:sz="0" w:space="0" w:color="auto"/>
        <w:left w:val="none" w:sz="0" w:space="0" w:color="auto"/>
        <w:bottom w:val="none" w:sz="0" w:space="0" w:color="auto"/>
        <w:right w:val="none" w:sz="0" w:space="0" w:color="auto"/>
      </w:divBdr>
    </w:div>
    <w:div w:id="336619750">
      <w:bodyDiv w:val="1"/>
      <w:marLeft w:val="0"/>
      <w:marRight w:val="0"/>
      <w:marTop w:val="0"/>
      <w:marBottom w:val="0"/>
      <w:divBdr>
        <w:top w:val="none" w:sz="0" w:space="0" w:color="auto"/>
        <w:left w:val="none" w:sz="0" w:space="0" w:color="auto"/>
        <w:bottom w:val="none" w:sz="0" w:space="0" w:color="auto"/>
        <w:right w:val="none" w:sz="0" w:space="0" w:color="auto"/>
      </w:divBdr>
    </w:div>
    <w:div w:id="336736958">
      <w:bodyDiv w:val="1"/>
      <w:marLeft w:val="0"/>
      <w:marRight w:val="0"/>
      <w:marTop w:val="0"/>
      <w:marBottom w:val="0"/>
      <w:divBdr>
        <w:top w:val="none" w:sz="0" w:space="0" w:color="auto"/>
        <w:left w:val="none" w:sz="0" w:space="0" w:color="auto"/>
        <w:bottom w:val="none" w:sz="0" w:space="0" w:color="auto"/>
        <w:right w:val="none" w:sz="0" w:space="0" w:color="auto"/>
      </w:divBdr>
    </w:div>
    <w:div w:id="337199678">
      <w:bodyDiv w:val="1"/>
      <w:marLeft w:val="0"/>
      <w:marRight w:val="0"/>
      <w:marTop w:val="0"/>
      <w:marBottom w:val="0"/>
      <w:divBdr>
        <w:top w:val="none" w:sz="0" w:space="0" w:color="auto"/>
        <w:left w:val="none" w:sz="0" w:space="0" w:color="auto"/>
        <w:bottom w:val="none" w:sz="0" w:space="0" w:color="auto"/>
        <w:right w:val="none" w:sz="0" w:space="0" w:color="auto"/>
      </w:divBdr>
    </w:div>
    <w:div w:id="337730627">
      <w:bodyDiv w:val="1"/>
      <w:marLeft w:val="0"/>
      <w:marRight w:val="0"/>
      <w:marTop w:val="0"/>
      <w:marBottom w:val="0"/>
      <w:divBdr>
        <w:top w:val="none" w:sz="0" w:space="0" w:color="auto"/>
        <w:left w:val="none" w:sz="0" w:space="0" w:color="auto"/>
        <w:bottom w:val="none" w:sz="0" w:space="0" w:color="auto"/>
        <w:right w:val="none" w:sz="0" w:space="0" w:color="auto"/>
      </w:divBdr>
    </w:div>
    <w:div w:id="337851490">
      <w:bodyDiv w:val="1"/>
      <w:marLeft w:val="0"/>
      <w:marRight w:val="0"/>
      <w:marTop w:val="0"/>
      <w:marBottom w:val="0"/>
      <w:divBdr>
        <w:top w:val="none" w:sz="0" w:space="0" w:color="auto"/>
        <w:left w:val="none" w:sz="0" w:space="0" w:color="auto"/>
        <w:bottom w:val="none" w:sz="0" w:space="0" w:color="auto"/>
        <w:right w:val="none" w:sz="0" w:space="0" w:color="auto"/>
      </w:divBdr>
    </w:div>
    <w:div w:id="338509705">
      <w:bodyDiv w:val="1"/>
      <w:marLeft w:val="0"/>
      <w:marRight w:val="0"/>
      <w:marTop w:val="0"/>
      <w:marBottom w:val="0"/>
      <w:divBdr>
        <w:top w:val="none" w:sz="0" w:space="0" w:color="auto"/>
        <w:left w:val="none" w:sz="0" w:space="0" w:color="auto"/>
        <w:bottom w:val="none" w:sz="0" w:space="0" w:color="auto"/>
        <w:right w:val="none" w:sz="0" w:space="0" w:color="auto"/>
      </w:divBdr>
    </w:div>
    <w:div w:id="339433602">
      <w:bodyDiv w:val="1"/>
      <w:marLeft w:val="0"/>
      <w:marRight w:val="0"/>
      <w:marTop w:val="0"/>
      <w:marBottom w:val="0"/>
      <w:divBdr>
        <w:top w:val="none" w:sz="0" w:space="0" w:color="auto"/>
        <w:left w:val="none" w:sz="0" w:space="0" w:color="auto"/>
        <w:bottom w:val="none" w:sz="0" w:space="0" w:color="auto"/>
        <w:right w:val="none" w:sz="0" w:space="0" w:color="auto"/>
      </w:divBdr>
    </w:div>
    <w:div w:id="339937491">
      <w:bodyDiv w:val="1"/>
      <w:marLeft w:val="0"/>
      <w:marRight w:val="0"/>
      <w:marTop w:val="0"/>
      <w:marBottom w:val="0"/>
      <w:divBdr>
        <w:top w:val="none" w:sz="0" w:space="0" w:color="auto"/>
        <w:left w:val="none" w:sz="0" w:space="0" w:color="auto"/>
        <w:bottom w:val="none" w:sz="0" w:space="0" w:color="auto"/>
        <w:right w:val="none" w:sz="0" w:space="0" w:color="auto"/>
      </w:divBdr>
    </w:div>
    <w:div w:id="339940150">
      <w:bodyDiv w:val="1"/>
      <w:marLeft w:val="0"/>
      <w:marRight w:val="0"/>
      <w:marTop w:val="0"/>
      <w:marBottom w:val="0"/>
      <w:divBdr>
        <w:top w:val="none" w:sz="0" w:space="0" w:color="auto"/>
        <w:left w:val="none" w:sz="0" w:space="0" w:color="auto"/>
        <w:bottom w:val="none" w:sz="0" w:space="0" w:color="auto"/>
        <w:right w:val="none" w:sz="0" w:space="0" w:color="auto"/>
      </w:divBdr>
      <w:divsChild>
        <w:div w:id="688870422">
          <w:marLeft w:val="640"/>
          <w:marRight w:val="0"/>
          <w:marTop w:val="0"/>
          <w:marBottom w:val="0"/>
          <w:divBdr>
            <w:top w:val="none" w:sz="0" w:space="0" w:color="auto"/>
            <w:left w:val="none" w:sz="0" w:space="0" w:color="auto"/>
            <w:bottom w:val="none" w:sz="0" w:space="0" w:color="auto"/>
            <w:right w:val="none" w:sz="0" w:space="0" w:color="auto"/>
          </w:divBdr>
        </w:div>
        <w:div w:id="1588222329">
          <w:marLeft w:val="640"/>
          <w:marRight w:val="0"/>
          <w:marTop w:val="0"/>
          <w:marBottom w:val="0"/>
          <w:divBdr>
            <w:top w:val="none" w:sz="0" w:space="0" w:color="auto"/>
            <w:left w:val="none" w:sz="0" w:space="0" w:color="auto"/>
            <w:bottom w:val="none" w:sz="0" w:space="0" w:color="auto"/>
            <w:right w:val="none" w:sz="0" w:space="0" w:color="auto"/>
          </w:divBdr>
        </w:div>
        <w:div w:id="728382090">
          <w:marLeft w:val="640"/>
          <w:marRight w:val="0"/>
          <w:marTop w:val="0"/>
          <w:marBottom w:val="0"/>
          <w:divBdr>
            <w:top w:val="none" w:sz="0" w:space="0" w:color="auto"/>
            <w:left w:val="none" w:sz="0" w:space="0" w:color="auto"/>
            <w:bottom w:val="none" w:sz="0" w:space="0" w:color="auto"/>
            <w:right w:val="none" w:sz="0" w:space="0" w:color="auto"/>
          </w:divBdr>
        </w:div>
        <w:div w:id="1459296577">
          <w:marLeft w:val="640"/>
          <w:marRight w:val="0"/>
          <w:marTop w:val="0"/>
          <w:marBottom w:val="0"/>
          <w:divBdr>
            <w:top w:val="none" w:sz="0" w:space="0" w:color="auto"/>
            <w:left w:val="none" w:sz="0" w:space="0" w:color="auto"/>
            <w:bottom w:val="none" w:sz="0" w:space="0" w:color="auto"/>
            <w:right w:val="none" w:sz="0" w:space="0" w:color="auto"/>
          </w:divBdr>
        </w:div>
        <w:div w:id="1491210934">
          <w:marLeft w:val="640"/>
          <w:marRight w:val="0"/>
          <w:marTop w:val="0"/>
          <w:marBottom w:val="0"/>
          <w:divBdr>
            <w:top w:val="none" w:sz="0" w:space="0" w:color="auto"/>
            <w:left w:val="none" w:sz="0" w:space="0" w:color="auto"/>
            <w:bottom w:val="none" w:sz="0" w:space="0" w:color="auto"/>
            <w:right w:val="none" w:sz="0" w:space="0" w:color="auto"/>
          </w:divBdr>
        </w:div>
        <w:div w:id="1410616908">
          <w:marLeft w:val="640"/>
          <w:marRight w:val="0"/>
          <w:marTop w:val="0"/>
          <w:marBottom w:val="0"/>
          <w:divBdr>
            <w:top w:val="none" w:sz="0" w:space="0" w:color="auto"/>
            <w:left w:val="none" w:sz="0" w:space="0" w:color="auto"/>
            <w:bottom w:val="none" w:sz="0" w:space="0" w:color="auto"/>
            <w:right w:val="none" w:sz="0" w:space="0" w:color="auto"/>
          </w:divBdr>
        </w:div>
        <w:div w:id="1782264449">
          <w:marLeft w:val="640"/>
          <w:marRight w:val="0"/>
          <w:marTop w:val="0"/>
          <w:marBottom w:val="0"/>
          <w:divBdr>
            <w:top w:val="none" w:sz="0" w:space="0" w:color="auto"/>
            <w:left w:val="none" w:sz="0" w:space="0" w:color="auto"/>
            <w:bottom w:val="none" w:sz="0" w:space="0" w:color="auto"/>
            <w:right w:val="none" w:sz="0" w:space="0" w:color="auto"/>
          </w:divBdr>
        </w:div>
        <w:div w:id="676999531">
          <w:marLeft w:val="640"/>
          <w:marRight w:val="0"/>
          <w:marTop w:val="0"/>
          <w:marBottom w:val="0"/>
          <w:divBdr>
            <w:top w:val="none" w:sz="0" w:space="0" w:color="auto"/>
            <w:left w:val="none" w:sz="0" w:space="0" w:color="auto"/>
            <w:bottom w:val="none" w:sz="0" w:space="0" w:color="auto"/>
            <w:right w:val="none" w:sz="0" w:space="0" w:color="auto"/>
          </w:divBdr>
        </w:div>
        <w:div w:id="1758748583">
          <w:marLeft w:val="640"/>
          <w:marRight w:val="0"/>
          <w:marTop w:val="0"/>
          <w:marBottom w:val="0"/>
          <w:divBdr>
            <w:top w:val="none" w:sz="0" w:space="0" w:color="auto"/>
            <w:left w:val="none" w:sz="0" w:space="0" w:color="auto"/>
            <w:bottom w:val="none" w:sz="0" w:space="0" w:color="auto"/>
            <w:right w:val="none" w:sz="0" w:space="0" w:color="auto"/>
          </w:divBdr>
        </w:div>
        <w:div w:id="856888572">
          <w:marLeft w:val="640"/>
          <w:marRight w:val="0"/>
          <w:marTop w:val="0"/>
          <w:marBottom w:val="0"/>
          <w:divBdr>
            <w:top w:val="none" w:sz="0" w:space="0" w:color="auto"/>
            <w:left w:val="none" w:sz="0" w:space="0" w:color="auto"/>
            <w:bottom w:val="none" w:sz="0" w:space="0" w:color="auto"/>
            <w:right w:val="none" w:sz="0" w:space="0" w:color="auto"/>
          </w:divBdr>
        </w:div>
        <w:div w:id="682705784">
          <w:marLeft w:val="640"/>
          <w:marRight w:val="0"/>
          <w:marTop w:val="0"/>
          <w:marBottom w:val="0"/>
          <w:divBdr>
            <w:top w:val="none" w:sz="0" w:space="0" w:color="auto"/>
            <w:left w:val="none" w:sz="0" w:space="0" w:color="auto"/>
            <w:bottom w:val="none" w:sz="0" w:space="0" w:color="auto"/>
            <w:right w:val="none" w:sz="0" w:space="0" w:color="auto"/>
          </w:divBdr>
        </w:div>
        <w:div w:id="2087334541">
          <w:marLeft w:val="640"/>
          <w:marRight w:val="0"/>
          <w:marTop w:val="0"/>
          <w:marBottom w:val="0"/>
          <w:divBdr>
            <w:top w:val="none" w:sz="0" w:space="0" w:color="auto"/>
            <w:left w:val="none" w:sz="0" w:space="0" w:color="auto"/>
            <w:bottom w:val="none" w:sz="0" w:space="0" w:color="auto"/>
            <w:right w:val="none" w:sz="0" w:space="0" w:color="auto"/>
          </w:divBdr>
        </w:div>
        <w:div w:id="1735346336">
          <w:marLeft w:val="640"/>
          <w:marRight w:val="0"/>
          <w:marTop w:val="0"/>
          <w:marBottom w:val="0"/>
          <w:divBdr>
            <w:top w:val="none" w:sz="0" w:space="0" w:color="auto"/>
            <w:left w:val="none" w:sz="0" w:space="0" w:color="auto"/>
            <w:bottom w:val="none" w:sz="0" w:space="0" w:color="auto"/>
            <w:right w:val="none" w:sz="0" w:space="0" w:color="auto"/>
          </w:divBdr>
        </w:div>
        <w:div w:id="1374622182">
          <w:marLeft w:val="640"/>
          <w:marRight w:val="0"/>
          <w:marTop w:val="0"/>
          <w:marBottom w:val="0"/>
          <w:divBdr>
            <w:top w:val="none" w:sz="0" w:space="0" w:color="auto"/>
            <w:left w:val="none" w:sz="0" w:space="0" w:color="auto"/>
            <w:bottom w:val="none" w:sz="0" w:space="0" w:color="auto"/>
            <w:right w:val="none" w:sz="0" w:space="0" w:color="auto"/>
          </w:divBdr>
        </w:div>
        <w:div w:id="975840394">
          <w:marLeft w:val="640"/>
          <w:marRight w:val="0"/>
          <w:marTop w:val="0"/>
          <w:marBottom w:val="0"/>
          <w:divBdr>
            <w:top w:val="none" w:sz="0" w:space="0" w:color="auto"/>
            <w:left w:val="none" w:sz="0" w:space="0" w:color="auto"/>
            <w:bottom w:val="none" w:sz="0" w:space="0" w:color="auto"/>
            <w:right w:val="none" w:sz="0" w:space="0" w:color="auto"/>
          </w:divBdr>
        </w:div>
        <w:div w:id="1199320008">
          <w:marLeft w:val="640"/>
          <w:marRight w:val="0"/>
          <w:marTop w:val="0"/>
          <w:marBottom w:val="0"/>
          <w:divBdr>
            <w:top w:val="none" w:sz="0" w:space="0" w:color="auto"/>
            <w:left w:val="none" w:sz="0" w:space="0" w:color="auto"/>
            <w:bottom w:val="none" w:sz="0" w:space="0" w:color="auto"/>
            <w:right w:val="none" w:sz="0" w:space="0" w:color="auto"/>
          </w:divBdr>
        </w:div>
        <w:div w:id="578178973">
          <w:marLeft w:val="640"/>
          <w:marRight w:val="0"/>
          <w:marTop w:val="0"/>
          <w:marBottom w:val="0"/>
          <w:divBdr>
            <w:top w:val="none" w:sz="0" w:space="0" w:color="auto"/>
            <w:left w:val="none" w:sz="0" w:space="0" w:color="auto"/>
            <w:bottom w:val="none" w:sz="0" w:space="0" w:color="auto"/>
            <w:right w:val="none" w:sz="0" w:space="0" w:color="auto"/>
          </w:divBdr>
        </w:div>
        <w:div w:id="1467044133">
          <w:marLeft w:val="640"/>
          <w:marRight w:val="0"/>
          <w:marTop w:val="0"/>
          <w:marBottom w:val="0"/>
          <w:divBdr>
            <w:top w:val="none" w:sz="0" w:space="0" w:color="auto"/>
            <w:left w:val="none" w:sz="0" w:space="0" w:color="auto"/>
            <w:bottom w:val="none" w:sz="0" w:space="0" w:color="auto"/>
            <w:right w:val="none" w:sz="0" w:space="0" w:color="auto"/>
          </w:divBdr>
        </w:div>
        <w:div w:id="717120331">
          <w:marLeft w:val="640"/>
          <w:marRight w:val="0"/>
          <w:marTop w:val="0"/>
          <w:marBottom w:val="0"/>
          <w:divBdr>
            <w:top w:val="none" w:sz="0" w:space="0" w:color="auto"/>
            <w:left w:val="none" w:sz="0" w:space="0" w:color="auto"/>
            <w:bottom w:val="none" w:sz="0" w:space="0" w:color="auto"/>
            <w:right w:val="none" w:sz="0" w:space="0" w:color="auto"/>
          </w:divBdr>
        </w:div>
        <w:div w:id="1583876176">
          <w:marLeft w:val="640"/>
          <w:marRight w:val="0"/>
          <w:marTop w:val="0"/>
          <w:marBottom w:val="0"/>
          <w:divBdr>
            <w:top w:val="none" w:sz="0" w:space="0" w:color="auto"/>
            <w:left w:val="none" w:sz="0" w:space="0" w:color="auto"/>
            <w:bottom w:val="none" w:sz="0" w:space="0" w:color="auto"/>
            <w:right w:val="none" w:sz="0" w:space="0" w:color="auto"/>
          </w:divBdr>
        </w:div>
        <w:div w:id="1819105876">
          <w:marLeft w:val="640"/>
          <w:marRight w:val="0"/>
          <w:marTop w:val="0"/>
          <w:marBottom w:val="0"/>
          <w:divBdr>
            <w:top w:val="none" w:sz="0" w:space="0" w:color="auto"/>
            <w:left w:val="none" w:sz="0" w:space="0" w:color="auto"/>
            <w:bottom w:val="none" w:sz="0" w:space="0" w:color="auto"/>
            <w:right w:val="none" w:sz="0" w:space="0" w:color="auto"/>
          </w:divBdr>
        </w:div>
        <w:div w:id="2039815202">
          <w:marLeft w:val="640"/>
          <w:marRight w:val="0"/>
          <w:marTop w:val="0"/>
          <w:marBottom w:val="0"/>
          <w:divBdr>
            <w:top w:val="none" w:sz="0" w:space="0" w:color="auto"/>
            <w:left w:val="none" w:sz="0" w:space="0" w:color="auto"/>
            <w:bottom w:val="none" w:sz="0" w:space="0" w:color="auto"/>
            <w:right w:val="none" w:sz="0" w:space="0" w:color="auto"/>
          </w:divBdr>
        </w:div>
        <w:div w:id="1527131672">
          <w:marLeft w:val="640"/>
          <w:marRight w:val="0"/>
          <w:marTop w:val="0"/>
          <w:marBottom w:val="0"/>
          <w:divBdr>
            <w:top w:val="none" w:sz="0" w:space="0" w:color="auto"/>
            <w:left w:val="none" w:sz="0" w:space="0" w:color="auto"/>
            <w:bottom w:val="none" w:sz="0" w:space="0" w:color="auto"/>
            <w:right w:val="none" w:sz="0" w:space="0" w:color="auto"/>
          </w:divBdr>
        </w:div>
        <w:div w:id="1845247278">
          <w:marLeft w:val="640"/>
          <w:marRight w:val="0"/>
          <w:marTop w:val="0"/>
          <w:marBottom w:val="0"/>
          <w:divBdr>
            <w:top w:val="none" w:sz="0" w:space="0" w:color="auto"/>
            <w:left w:val="none" w:sz="0" w:space="0" w:color="auto"/>
            <w:bottom w:val="none" w:sz="0" w:space="0" w:color="auto"/>
            <w:right w:val="none" w:sz="0" w:space="0" w:color="auto"/>
          </w:divBdr>
        </w:div>
        <w:div w:id="608782146">
          <w:marLeft w:val="640"/>
          <w:marRight w:val="0"/>
          <w:marTop w:val="0"/>
          <w:marBottom w:val="0"/>
          <w:divBdr>
            <w:top w:val="none" w:sz="0" w:space="0" w:color="auto"/>
            <w:left w:val="none" w:sz="0" w:space="0" w:color="auto"/>
            <w:bottom w:val="none" w:sz="0" w:space="0" w:color="auto"/>
            <w:right w:val="none" w:sz="0" w:space="0" w:color="auto"/>
          </w:divBdr>
        </w:div>
        <w:div w:id="1446536884">
          <w:marLeft w:val="640"/>
          <w:marRight w:val="0"/>
          <w:marTop w:val="0"/>
          <w:marBottom w:val="0"/>
          <w:divBdr>
            <w:top w:val="none" w:sz="0" w:space="0" w:color="auto"/>
            <w:left w:val="none" w:sz="0" w:space="0" w:color="auto"/>
            <w:bottom w:val="none" w:sz="0" w:space="0" w:color="auto"/>
            <w:right w:val="none" w:sz="0" w:space="0" w:color="auto"/>
          </w:divBdr>
        </w:div>
        <w:div w:id="689141559">
          <w:marLeft w:val="640"/>
          <w:marRight w:val="0"/>
          <w:marTop w:val="0"/>
          <w:marBottom w:val="0"/>
          <w:divBdr>
            <w:top w:val="none" w:sz="0" w:space="0" w:color="auto"/>
            <w:left w:val="none" w:sz="0" w:space="0" w:color="auto"/>
            <w:bottom w:val="none" w:sz="0" w:space="0" w:color="auto"/>
            <w:right w:val="none" w:sz="0" w:space="0" w:color="auto"/>
          </w:divBdr>
        </w:div>
        <w:div w:id="665060011">
          <w:marLeft w:val="640"/>
          <w:marRight w:val="0"/>
          <w:marTop w:val="0"/>
          <w:marBottom w:val="0"/>
          <w:divBdr>
            <w:top w:val="none" w:sz="0" w:space="0" w:color="auto"/>
            <w:left w:val="none" w:sz="0" w:space="0" w:color="auto"/>
            <w:bottom w:val="none" w:sz="0" w:space="0" w:color="auto"/>
            <w:right w:val="none" w:sz="0" w:space="0" w:color="auto"/>
          </w:divBdr>
        </w:div>
        <w:div w:id="1978800721">
          <w:marLeft w:val="640"/>
          <w:marRight w:val="0"/>
          <w:marTop w:val="0"/>
          <w:marBottom w:val="0"/>
          <w:divBdr>
            <w:top w:val="none" w:sz="0" w:space="0" w:color="auto"/>
            <w:left w:val="none" w:sz="0" w:space="0" w:color="auto"/>
            <w:bottom w:val="none" w:sz="0" w:space="0" w:color="auto"/>
            <w:right w:val="none" w:sz="0" w:space="0" w:color="auto"/>
          </w:divBdr>
        </w:div>
        <w:div w:id="887642569">
          <w:marLeft w:val="640"/>
          <w:marRight w:val="0"/>
          <w:marTop w:val="0"/>
          <w:marBottom w:val="0"/>
          <w:divBdr>
            <w:top w:val="none" w:sz="0" w:space="0" w:color="auto"/>
            <w:left w:val="none" w:sz="0" w:space="0" w:color="auto"/>
            <w:bottom w:val="none" w:sz="0" w:space="0" w:color="auto"/>
            <w:right w:val="none" w:sz="0" w:space="0" w:color="auto"/>
          </w:divBdr>
        </w:div>
        <w:div w:id="622226000">
          <w:marLeft w:val="640"/>
          <w:marRight w:val="0"/>
          <w:marTop w:val="0"/>
          <w:marBottom w:val="0"/>
          <w:divBdr>
            <w:top w:val="none" w:sz="0" w:space="0" w:color="auto"/>
            <w:left w:val="none" w:sz="0" w:space="0" w:color="auto"/>
            <w:bottom w:val="none" w:sz="0" w:space="0" w:color="auto"/>
            <w:right w:val="none" w:sz="0" w:space="0" w:color="auto"/>
          </w:divBdr>
        </w:div>
        <w:div w:id="490410796">
          <w:marLeft w:val="640"/>
          <w:marRight w:val="0"/>
          <w:marTop w:val="0"/>
          <w:marBottom w:val="0"/>
          <w:divBdr>
            <w:top w:val="none" w:sz="0" w:space="0" w:color="auto"/>
            <w:left w:val="none" w:sz="0" w:space="0" w:color="auto"/>
            <w:bottom w:val="none" w:sz="0" w:space="0" w:color="auto"/>
            <w:right w:val="none" w:sz="0" w:space="0" w:color="auto"/>
          </w:divBdr>
        </w:div>
        <w:div w:id="406461549">
          <w:marLeft w:val="640"/>
          <w:marRight w:val="0"/>
          <w:marTop w:val="0"/>
          <w:marBottom w:val="0"/>
          <w:divBdr>
            <w:top w:val="none" w:sz="0" w:space="0" w:color="auto"/>
            <w:left w:val="none" w:sz="0" w:space="0" w:color="auto"/>
            <w:bottom w:val="none" w:sz="0" w:space="0" w:color="auto"/>
            <w:right w:val="none" w:sz="0" w:space="0" w:color="auto"/>
          </w:divBdr>
        </w:div>
        <w:div w:id="580523404">
          <w:marLeft w:val="640"/>
          <w:marRight w:val="0"/>
          <w:marTop w:val="0"/>
          <w:marBottom w:val="0"/>
          <w:divBdr>
            <w:top w:val="none" w:sz="0" w:space="0" w:color="auto"/>
            <w:left w:val="none" w:sz="0" w:space="0" w:color="auto"/>
            <w:bottom w:val="none" w:sz="0" w:space="0" w:color="auto"/>
            <w:right w:val="none" w:sz="0" w:space="0" w:color="auto"/>
          </w:divBdr>
        </w:div>
        <w:div w:id="844828966">
          <w:marLeft w:val="640"/>
          <w:marRight w:val="0"/>
          <w:marTop w:val="0"/>
          <w:marBottom w:val="0"/>
          <w:divBdr>
            <w:top w:val="none" w:sz="0" w:space="0" w:color="auto"/>
            <w:left w:val="none" w:sz="0" w:space="0" w:color="auto"/>
            <w:bottom w:val="none" w:sz="0" w:space="0" w:color="auto"/>
            <w:right w:val="none" w:sz="0" w:space="0" w:color="auto"/>
          </w:divBdr>
        </w:div>
        <w:div w:id="1579094920">
          <w:marLeft w:val="640"/>
          <w:marRight w:val="0"/>
          <w:marTop w:val="0"/>
          <w:marBottom w:val="0"/>
          <w:divBdr>
            <w:top w:val="none" w:sz="0" w:space="0" w:color="auto"/>
            <w:left w:val="none" w:sz="0" w:space="0" w:color="auto"/>
            <w:bottom w:val="none" w:sz="0" w:space="0" w:color="auto"/>
            <w:right w:val="none" w:sz="0" w:space="0" w:color="auto"/>
          </w:divBdr>
        </w:div>
        <w:div w:id="1601136778">
          <w:marLeft w:val="640"/>
          <w:marRight w:val="0"/>
          <w:marTop w:val="0"/>
          <w:marBottom w:val="0"/>
          <w:divBdr>
            <w:top w:val="none" w:sz="0" w:space="0" w:color="auto"/>
            <w:left w:val="none" w:sz="0" w:space="0" w:color="auto"/>
            <w:bottom w:val="none" w:sz="0" w:space="0" w:color="auto"/>
            <w:right w:val="none" w:sz="0" w:space="0" w:color="auto"/>
          </w:divBdr>
        </w:div>
        <w:div w:id="340400385">
          <w:marLeft w:val="640"/>
          <w:marRight w:val="0"/>
          <w:marTop w:val="0"/>
          <w:marBottom w:val="0"/>
          <w:divBdr>
            <w:top w:val="none" w:sz="0" w:space="0" w:color="auto"/>
            <w:left w:val="none" w:sz="0" w:space="0" w:color="auto"/>
            <w:bottom w:val="none" w:sz="0" w:space="0" w:color="auto"/>
            <w:right w:val="none" w:sz="0" w:space="0" w:color="auto"/>
          </w:divBdr>
        </w:div>
        <w:div w:id="1526137482">
          <w:marLeft w:val="640"/>
          <w:marRight w:val="0"/>
          <w:marTop w:val="0"/>
          <w:marBottom w:val="0"/>
          <w:divBdr>
            <w:top w:val="none" w:sz="0" w:space="0" w:color="auto"/>
            <w:left w:val="none" w:sz="0" w:space="0" w:color="auto"/>
            <w:bottom w:val="none" w:sz="0" w:space="0" w:color="auto"/>
            <w:right w:val="none" w:sz="0" w:space="0" w:color="auto"/>
          </w:divBdr>
        </w:div>
        <w:div w:id="1936818128">
          <w:marLeft w:val="640"/>
          <w:marRight w:val="0"/>
          <w:marTop w:val="0"/>
          <w:marBottom w:val="0"/>
          <w:divBdr>
            <w:top w:val="none" w:sz="0" w:space="0" w:color="auto"/>
            <w:left w:val="none" w:sz="0" w:space="0" w:color="auto"/>
            <w:bottom w:val="none" w:sz="0" w:space="0" w:color="auto"/>
            <w:right w:val="none" w:sz="0" w:space="0" w:color="auto"/>
          </w:divBdr>
        </w:div>
        <w:div w:id="1786271114">
          <w:marLeft w:val="640"/>
          <w:marRight w:val="0"/>
          <w:marTop w:val="0"/>
          <w:marBottom w:val="0"/>
          <w:divBdr>
            <w:top w:val="none" w:sz="0" w:space="0" w:color="auto"/>
            <w:left w:val="none" w:sz="0" w:space="0" w:color="auto"/>
            <w:bottom w:val="none" w:sz="0" w:space="0" w:color="auto"/>
            <w:right w:val="none" w:sz="0" w:space="0" w:color="auto"/>
          </w:divBdr>
        </w:div>
        <w:div w:id="630790012">
          <w:marLeft w:val="640"/>
          <w:marRight w:val="0"/>
          <w:marTop w:val="0"/>
          <w:marBottom w:val="0"/>
          <w:divBdr>
            <w:top w:val="none" w:sz="0" w:space="0" w:color="auto"/>
            <w:left w:val="none" w:sz="0" w:space="0" w:color="auto"/>
            <w:bottom w:val="none" w:sz="0" w:space="0" w:color="auto"/>
            <w:right w:val="none" w:sz="0" w:space="0" w:color="auto"/>
          </w:divBdr>
        </w:div>
        <w:div w:id="1707023">
          <w:marLeft w:val="640"/>
          <w:marRight w:val="0"/>
          <w:marTop w:val="0"/>
          <w:marBottom w:val="0"/>
          <w:divBdr>
            <w:top w:val="none" w:sz="0" w:space="0" w:color="auto"/>
            <w:left w:val="none" w:sz="0" w:space="0" w:color="auto"/>
            <w:bottom w:val="none" w:sz="0" w:space="0" w:color="auto"/>
            <w:right w:val="none" w:sz="0" w:space="0" w:color="auto"/>
          </w:divBdr>
        </w:div>
        <w:div w:id="685526038">
          <w:marLeft w:val="640"/>
          <w:marRight w:val="0"/>
          <w:marTop w:val="0"/>
          <w:marBottom w:val="0"/>
          <w:divBdr>
            <w:top w:val="none" w:sz="0" w:space="0" w:color="auto"/>
            <w:left w:val="none" w:sz="0" w:space="0" w:color="auto"/>
            <w:bottom w:val="none" w:sz="0" w:space="0" w:color="auto"/>
            <w:right w:val="none" w:sz="0" w:space="0" w:color="auto"/>
          </w:divBdr>
        </w:div>
        <w:div w:id="218367264">
          <w:marLeft w:val="640"/>
          <w:marRight w:val="0"/>
          <w:marTop w:val="0"/>
          <w:marBottom w:val="0"/>
          <w:divBdr>
            <w:top w:val="none" w:sz="0" w:space="0" w:color="auto"/>
            <w:left w:val="none" w:sz="0" w:space="0" w:color="auto"/>
            <w:bottom w:val="none" w:sz="0" w:space="0" w:color="auto"/>
            <w:right w:val="none" w:sz="0" w:space="0" w:color="auto"/>
          </w:divBdr>
        </w:div>
        <w:div w:id="545873179">
          <w:marLeft w:val="640"/>
          <w:marRight w:val="0"/>
          <w:marTop w:val="0"/>
          <w:marBottom w:val="0"/>
          <w:divBdr>
            <w:top w:val="none" w:sz="0" w:space="0" w:color="auto"/>
            <w:left w:val="none" w:sz="0" w:space="0" w:color="auto"/>
            <w:bottom w:val="none" w:sz="0" w:space="0" w:color="auto"/>
            <w:right w:val="none" w:sz="0" w:space="0" w:color="auto"/>
          </w:divBdr>
        </w:div>
        <w:div w:id="35857603">
          <w:marLeft w:val="640"/>
          <w:marRight w:val="0"/>
          <w:marTop w:val="0"/>
          <w:marBottom w:val="0"/>
          <w:divBdr>
            <w:top w:val="none" w:sz="0" w:space="0" w:color="auto"/>
            <w:left w:val="none" w:sz="0" w:space="0" w:color="auto"/>
            <w:bottom w:val="none" w:sz="0" w:space="0" w:color="auto"/>
            <w:right w:val="none" w:sz="0" w:space="0" w:color="auto"/>
          </w:divBdr>
        </w:div>
        <w:div w:id="1688947628">
          <w:marLeft w:val="640"/>
          <w:marRight w:val="0"/>
          <w:marTop w:val="0"/>
          <w:marBottom w:val="0"/>
          <w:divBdr>
            <w:top w:val="none" w:sz="0" w:space="0" w:color="auto"/>
            <w:left w:val="none" w:sz="0" w:space="0" w:color="auto"/>
            <w:bottom w:val="none" w:sz="0" w:space="0" w:color="auto"/>
            <w:right w:val="none" w:sz="0" w:space="0" w:color="auto"/>
          </w:divBdr>
        </w:div>
        <w:div w:id="337930435">
          <w:marLeft w:val="640"/>
          <w:marRight w:val="0"/>
          <w:marTop w:val="0"/>
          <w:marBottom w:val="0"/>
          <w:divBdr>
            <w:top w:val="none" w:sz="0" w:space="0" w:color="auto"/>
            <w:left w:val="none" w:sz="0" w:space="0" w:color="auto"/>
            <w:bottom w:val="none" w:sz="0" w:space="0" w:color="auto"/>
            <w:right w:val="none" w:sz="0" w:space="0" w:color="auto"/>
          </w:divBdr>
        </w:div>
        <w:div w:id="579173752">
          <w:marLeft w:val="640"/>
          <w:marRight w:val="0"/>
          <w:marTop w:val="0"/>
          <w:marBottom w:val="0"/>
          <w:divBdr>
            <w:top w:val="none" w:sz="0" w:space="0" w:color="auto"/>
            <w:left w:val="none" w:sz="0" w:space="0" w:color="auto"/>
            <w:bottom w:val="none" w:sz="0" w:space="0" w:color="auto"/>
            <w:right w:val="none" w:sz="0" w:space="0" w:color="auto"/>
          </w:divBdr>
        </w:div>
        <w:div w:id="508522499">
          <w:marLeft w:val="640"/>
          <w:marRight w:val="0"/>
          <w:marTop w:val="0"/>
          <w:marBottom w:val="0"/>
          <w:divBdr>
            <w:top w:val="none" w:sz="0" w:space="0" w:color="auto"/>
            <w:left w:val="none" w:sz="0" w:space="0" w:color="auto"/>
            <w:bottom w:val="none" w:sz="0" w:space="0" w:color="auto"/>
            <w:right w:val="none" w:sz="0" w:space="0" w:color="auto"/>
          </w:divBdr>
        </w:div>
        <w:div w:id="1418095438">
          <w:marLeft w:val="640"/>
          <w:marRight w:val="0"/>
          <w:marTop w:val="0"/>
          <w:marBottom w:val="0"/>
          <w:divBdr>
            <w:top w:val="none" w:sz="0" w:space="0" w:color="auto"/>
            <w:left w:val="none" w:sz="0" w:space="0" w:color="auto"/>
            <w:bottom w:val="none" w:sz="0" w:space="0" w:color="auto"/>
            <w:right w:val="none" w:sz="0" w:space="0" w:color="auto"/>
          </w:divBdr>
        </w:div>
        <w:div w:id="1216236561">
          <w:marLeft w:val="640"/>
          <w:marRight w:val="0"/>
          <w:marTop w:val="0"/>
          <w:marBottom w:val="0"/>
          <w:divBdr>
            <w:top w:val="none" w:sz="0" w:space="0" w:color="auto"/>
            <w:left w:val="none" w:sz="0" w:space="0" w:color="auto"/>
            <w:bottom w:val="none" w:sz="0" w:space="0" w:color="auto"/>
            <w:right w:val="none" w:sz="0" w:space="0" w:color="auto"/>
          </w:divBdr>
        </w:div>
        <w:div w:id="952204124">
          <w:marLeft w:val="640"/>
          <w:marRight w:val="0"/>
          <w:marTop w:val="0"/>
          <w:marBottom w:val="0"/>
          <w:divBdr>
            <w:top w:val="none" w:sz="0" w:space="0" w:color="auto"/>
            <w:left w:val="none" w:sz="0" w:space="0" w:color="auto"/>
            <w:bottom w:val="none" w:sz="0" w:space="0" w:color="auto"/>
            <w:right w:val="none" w:sz="0" w:space="0" w:color="auto"/>
          </w:divBdr>
        </w:div>
        <w:div w:id="560136525">
          <w:marLeft w:val="640"/>
          <w:marRight w:val="0"/>
          <w:marTop w:val="0"/>
          <w:marBottom w:val="0"/>
          <w:divBdr>
            <w:top w:val="none" w:sz="0" w:space="0" w:color="auto"/>
            <w:left w:val="none" w:sz="0" w:space="0" w:color="auto"/>
            <w:bottom w:val="none" w:sz="0" w:space="0" w:color="auto"/>
            <w:right w:val="none" w:sz="0" w:space="0" w:color="auto"/>
          </w:divBdr>
        </w:div>
        <w:div w:id="1618219595">
          <w:marLeft w:val="640"/>
          <w:marRight w:val="0"/>
          <w:marTop w:val="0"/>
          <w:marBottom w:val="0"/>
          <w:divBdr>
            <w:top w:val="none" w:sz="0" w:space="0" w:color="auto"/>
            <w:left w:val="none" w:sz="0" w:space="0" w:color="auto"/>
            <w:bottom w:val="none" w:sz="0" w:space="0" w:color="auto"/>
            <w:right w:val="none" w:sz="0" w:space="0" w:color="auto"/>
          </w:divBdr>
        </w:div>
        <w:div w:id="1361130385">
          <w:marLeft w:val="640"/>
          <w:marRight w:val="0"/>
          <w:marTop w:val="0"/>
          <w:marBottom w:val="0"/>
          <w:divBdr>
            <w:top w:val="none" w:sz="0" w:space="0" w:color="auto"/>
            <w:left w:val="none" w:sz="0" w:space="0" w:color="auto"/>
            <w:bottom w:val="none" w:sz="0" w:space="0" w:color="auto"/>
            <w:right w:val="none" w:sz="0" w:space="0" w:color="auto"/>
          </w:divBdr>
        </w:div>
        <w:div w:id="1249386990">
          <w:marLeft w:val="640"/>
          <w:marRight w:val="0"/>
          <w:marTop w:val="0"/>
          <w:marBottom w:val="0"/>
          <w:divBdr>
            <w:top w:val="none" w:sz="0" w:space="0" w:color="auto"/>
            <w:left w:val="none" w:sz="0" w:space="0" w:color="auto"/>
            <w:bottom w:val="none" w:sz="0" w:space="0" w:color="auto"/>
            <w:right w:val="none" w:sz="0" w:space="0" w:color="auto"/>
          </w:divBdr>
        </w:div>
        <w:div w:id="831137719">
          <w:marLeft w:val="640"/>
          <w:marRight w:val="0"/>
          <w:marTop w:val="0"/>
          <w:marBottom w:val="0"/>
          <w:divBdr>
            <w:top w:val="none" w:sz="0" w:space="0" w:color="auto"/>
            <w:left w:val="none" w:sz="0" w:space="0" w:color="auto"/>
            <w:bottom w:val="none" w:sz="0" w:space="0" w:color="auto"/>
            <w:right w:val="none" w:sz="0" w:space="0" w:color="auto"/>
          </w:divBdr>
        </w:div>
        <w:div w:id="541289828">
          <w:marLeft w:val="640"/>
          <w:marRight w:val="0"/>
          <w:marTop w:val="0"/>
          <w:marBottom w:val="0"/>
          <w:divBdr>
            <w:top w:val="none" w:sz="0" w:space="0" w:color="auto"/>
            <w:left w:val="none" w:sz="0" w:space="0" w:color="auto"/>
            <w:bottom w:val="none" w:sz="0" w:space="0" w:color="auto"/>
            <w:right w:val="none" w:sz="0" w:space="0" w:color="auto"/>
          </w:divBdr>
        </w:div>
        <w:div w:id="1000423230">
          <w:marLeft w:val="640"/>
          <w:marRight w:val="0"/>
          <w:marTop w:val="0"/>
          <w:marBottom w:val="0"/>
          <w:divBdr>
            <w:top w:val="none" w:sz="0" w:space="0" w:color="auto"/>
            <w:left w:val="none" w:sz="0" w:space="0" w:color="auto"/>
            <w:bottom w:val="none" w:sz="0" w:space="0" w:color="auto"/>
            <w:right w:val="none" w:sz="0" w:space="0" w:color="auto"/>
          </w:divBdr>
        </w:div>
        <w:div w:id="937756516">
          <w:marLeft w:val="640"/>
          <w:marRight w:val="0"/>
          <w:marTop w:val="0"/>
          <w:marBottom w:val="0"/>
          <w:divBdr>
            <w:top w:val="none" w:sz="0" w:space="0" w:color="auto"/>
            <w:left w:val="none" w:sz="0" w:space="0" w:color="auto"/>
            <w:bottom w:val="none" w:sz="0" w:space="0" w:color="auto"/>
            <w:right w:val="none" w:sz="0" w:space="0" w:color="auto"/>
          </w:divBdr>
        </w:div>
        <w:div w:id="603460392">
          <w:marLeft w:val="640"/>
          <w:marRight w:val="0"/>
          <w:marTop w:val="0"/>
          <w:marBottom w:val="0"/>
          <w:divBdr>
            <w:top w:val="none" w:sz="0" w:space="0" w:color="auto"/>
            <w:left w:val="none" w:sz="0" w:space="0" w:color="auto"/>
            <w:bottom w:val="none" w:sz="0" w:space="0" w:color="auto"/>
            <w:right w:val="none" w:sz="0" w:space="0" w:color="auto"/>
          </w:divBdr>
        </w:div>
        <w:div w:id="1978602335">
          <w:marLeft w:val="640"/>
          <w:marRight w:val="0"/>
          <w:marTop w:val="0"/>
          <w:marBottom w:val="0"/>
          <w:divBdr>
            <w:top w:val="none" w:sz="0" w:space="0" w:color="auto"/>
            <w:left w:val="none" w:sz="0" w:space="0" w:color="auto"/>
            <w:bottom w:val="none" w:sz="0" w:space="0" w:color="auto"/>
            <w:right w:val="none" w:sz="0" w:space="0" w:color="auto"/>
          </w:divBdr>
        </w:div>
        <w:div w:id="611474341">
          <w:marLeft w:val="640"/>
          <w:marRight w:val="0"/>
          <w:marTop w:val="0"/>
          <w:marBottom w:val="0"/>
          <w:divBdr>
            <w:top w:val="none" w:sz="0" w:space="0" w:color="auto"/>
            <w:left w:val="none" w:sz="0" w:space="0" w:color="auto"/>
            <w:bottom w:val="none" w:sz="0" w:space="0" w:color="auto"/>
            <w:right w:val="none" w:sz="0" w:space="0" w:color="auto"/>
          </w:divBdr>
        </w:div>
        <w:div w:id="2047364507">
          <w:marLeft w:val="640"/>
          <w:marRight w:val="0"/>
          <w:marTop w:val="0"/>
          <w:marBottom w:val="0"/>
          <w:divBdr>
            <w:top w:val="none" w:sz="0" w:space="0" w:color="auto"/>
            <w:left w:val="none" w:sz="0" w:space="0" w:color="auto"/>
            <w:bottom w:val="none" w:sz="0" w:space="0" w:color="auto"/>
            <w:right w:val="none" w:sz="0" w:space="0" w:color="auto"/>
          </w:divBdr>
        </w:div>
        <w:div w:id="1471291282">
          <w:marLeft w:val="640"/>
          <w:marRight w:val="0"/>
          <w:marTop w:val="0"/>
          <w:marBottom w:val="0"/>
          <w:divBdr>
            <w:top w:val="none" w:sz="0" w:space="0" w:color="auto"/>
            <w:left w:val="none" w:sz="0" w:space="0" w:color="auto"/>
            <w:bottom w:val="none" w:sz="0" w:space="0" w:color="auto"/>
            <w:right w:val="none" w:sz="0" w:space="0" w:color="auto"/>
          </w:divBdr>
        </w:div>
        <w:div w:id="1216816560">
          <w:marLeft w:val="640"/>
          <w:marRight w:val="0"/>
          <w:marTop w:val="0"/>
          <w:marBottom w:val="0"/>
          <w:divBdr>
            <w:top w:val="none" w:sz="0" w:space="0" w:color="auto"/>
            <w:left w:val="none" w:sz="0" w:space="0" w:color="auto"/>
            <w:bottom w:val="none" w:sz="0" w:space="0" w:color="auto"/>
            <w:right w:val="none" w:sz="0" w:space="0" w:color="auto"/>
          </w:divBdr>
        </w:div>
        <w:div w:id="1861122932">
          <w:marLeft w:val="640"/>
          <w:marRight w:val="0"/>
          <w:marTop w:val="0"/>
          <w:marBottom w:val="0"/>
          <w:divBdr>
            <w:top w:val="none" w:sz="0" w:space="0" w:color="auto"/>
            <w:left w:val="none" w:sz="0" w:space="0" w:color="auto"/>
            <w:bottom w:val="none" w:sz="0" w:space="0" w:color="auto"/>
            <w:right w:val="none" w:sz="0" w:space="0" w:color="auto"/>
          </w:divBdr>
        </w:div>
        <w:div w:id="781001911">
          <w:marLeft w:val="640"/>
          <w:marRight w:val="0"/>
          <w:marTop w:val="0"/>
          <w:marBottom w:val="0"/>
          <w:divBdr>
            <w:top w:val="none" w:sz="0" w:space="0" w:color="auto"/>
            <w:left w:val="none" w:sz="0" w:space="0" w:color="auto"/>
            <w:bottom w:val="none" w:sz="0" w:space="0" w:color="auto"/>
            <w:right w:val="none" w:sz="0" w:space="0" w:color="auto"/>
          </w:divBdr>
        </w:div>
        <w:div w:id="38827857">
          <w:marLeft w:val="640"/>
          <w:marRight w:val="0"/>
          <w:marTop w:val="0"/>
          <w:marBottom w:val="0"/>
          <w:divBdr>
            <w:top w:val="none" w:sz="0" w:space="0" w:color="auto"/>
            <w:left w:val="none" w:sz="0" w:space="0" w:color="auto"/>
            <w:bottom w:val="none" w:sz="0" w:space="0" w:color="auto"/>
            <w:right w:val="none" w:sz="0" w:space="0" w:color="auto"/>
          </w:divBdr>
        </w:div>
        <w:div w:id="270094125">
          <w:marLeft w:val="640"/>
          <w:marRight w:val="0"/>
          <w:marTop w:val="0"/>
          <w:marBottom w:val="0"/>
          <w:divBdr>
            <w:top w:val="none" w:sz="0" w:space="0" w:color="auto"/>
            <w:left w:val="none" w:sz="0" w:space="0" w:color="auto"/>
            <w:bottom w:val="none" w:sz="0" w:space="0" w:color="auto"/>
            <w:right w:val="none" w:sz="0" w:space="0" w:color="auto"/>
          </w:divBdr>
        </w:div>
        <w:div w:id="319043178">
          <w:marLeft w:val="640"/>
          <w:marRight w:val="0"/>
          <w:marTop w:val="0"/>
          <w:marBottom w:val="0"/>
          <w:divBdr>
            <w:top w:val="none" w:sz="0" w:space="0" w:color="auto"/>
            <w:left w:val="none" w:sz="0" w:space="0" w:color="auto"/>
            <w:bottom w:val="none" w:sz="0" w:space="0" w:color="auto"/>
            <w:right w:val="none" w:sz="0" w:space="0" w:color="auto"/>
          </w:divBdr>
        </w:div>
        <w:div w:id="585306753">
          <w:marLeft w:val="640"/>
          <w:marRight w:val="0"/>
          <w:marTop w:val="0"/>
          <w:marBottom w:val="0"/>
          <w:divBdr>
            <w:top w:val="none" w:sz="0" w:space="0" w:color="auto"/>
            <w:left w:val="none" w:sz="0" w:space="0" w:color="auto"/>
            <w:bottom w:val="none" w:sz="0" w:space="0" w:color="auto"/>
            <w:right w:val="none" w:sz="0" w:space="0" w:color="auto"/>
          </w:divBdr>
        </w:div>
        <w:div w:id="1978678636">
          <w:marLeft w:val="640"/>
          <w:marRight w:val="0"/>
          <w:marTop w:val="0"/>
          <w:marBottom w:val="0"/>
          <w:divBdr>
            <w:top w:val="none" w:sz="0" w:space="0" w:color="auto"/>
            <w:left w:val="none" w:sz="0" w:space="0" w:color="auto"/>
            <w:bottom w:val="none" w:sz="0" w:space="0" w:color="auto"/>
            <w:right w:val="none" w:sz="0" w:space="0" w:color="auto"/>
          </w:divBdr>
        </w:div>
        <w:div w:id="1871869366">
          <w:marLeft w:val="640"/>
          <w:marRight w:val="0"/>
          <w:marTop w:val="0"/>
          <w:marBottom w:val="0"/>
          <w:divBdr>
            <w:top w:val="none" w:sz="0" w:space="0" w:color="auto"/>
            <w:left w:val="none" w:sz="0" w:space="0" w:color="auto"/>
            <w:bottom w:val="none" w:sz="0" w:space="0" w:color="auto"/>
            <w:right w:val="none" w:sz="0" w:space="0" w:color="auto"/>
          </w:divBdr>
        </w:div>
        <w:div w:id="1677071732">
          <w:marLeft w:val="640"/>
          <w:marRight w:val="0"/>
          <w:marTop w:val="0"/>
          <w:marBottom w:val="0"/>
          <w:divBdr>
            <w:top w:val="none" w:sz="0" w:space="0" w:color="auto"/>
            <w:left w:val="none" w:sz="0" w:space="0" w:color="auto"/>
            <w:bottom w:val="none" w:sz="0" w:space="0" w:color="auto"/>
            <w:right w:val="none" w:sz="0" w:space="0" w:color="auto"/>
          </w:divBdr>
        </w:div>
        <w:div w:id="2119904146">
          <w:marLeft w:val="640"/>
          <w:marRight w:val="0"/>
          <w:marTop w:val="0"/>
          <w:marBottom w:val="0"/>
          <w:divBdr>
            <w:top w:val="none" w:sz="0" w:space="0" w:color="auto"/>
            <w:left w:val="none" w:sz="0" w:space="0" w:color="auto"/>
            <w:bottom w:val="none" w:sz="0" w:space="0" w:color="auto"/>
            <w:right w:val="none" w:sz="0" w:space="0" w:color="auto"/>
          </w:divBdr>
        </w:div>
        <w:div w:id="663166909">
          <w:marLeft w:val="640"/>
          <w:marRight w:val="0"/>
          <w:marTop w:val="0"/>
          <w:marBottom w:val="0"/>
          <w:divBdr>
            <w:top w:val="none" w:sz="0" w:space="0" w:color="auto"/>
            <w:left w:val="none" w:sz="0" w:space="0" w:color="auto"/>
            <w:bottom w:val="none" w:sz="0" w:space="0" w:color="auto"/>
            <w:right w:val="none" w:sz="0" w:space="0" w:color="auto"/>
          </w:divBdr>
        </w:div>
        <w:div w:id="762535401">
          <w:marLeft w:val="640"/>
          <w:marRight w:val="0"/>
          <w:marTop w:val="0"/>
          <w:marBottom w:val="0"/>
          <w:divBdr>
            <w:top w:val="none" w:sz="0" w:space="0" w:color="auto"/>
            <w:left w:val="none" w:sz="0" w:space="0" w:color="auto"/>
            <w:bottom w:val="none" w:sz="0" w:space="0" w:color="auto"/>
            <w:right w:val="none" w:sz="0" w:space="0" w:color="auto"/>
          </w:divBdr>
        </w:div>
        <w:div w:id="1156608210">
          <w:marLeft w:val="640"/>
          <w:marRight w:val="0"/>
          <w:marTop w:val="0"/>
          <w:marBottom w:val="0"/>
          <w:divBdr>
            <w:top w:val="none" w:sz="0" w:space="0" w:color="auto"/>
            <w:left w:val="none" w:sz="0" w:space="0" w:color="auto"/>
            <w:bottom w:val="none" w:sz="0" w:space="0" w:color="auto"/>
            <w:right w:val="none" w:sz="0" w:space="0" w:color="auto"/>
          </w:divBdr>
        </w:div>
        <w:div w:id="1119030324">
          <w:marLeft w:val="640"/>
          <w:marRight w:val="0"/>
          <w:marTop w:val="0"/>
          <w:marBottom w:val="0"/>
          <w:divBdr>
            <w:top w:val="none" w:sz="0" w:space="0" w:color="auto"/>
            <w:left w:val="none" w:sz="0" w:space="0" w:color="auto"/>
            <w:bottom w:val="none" w:sz="0" w:space="0" w:color="auto"/>
            <w:right w:val="none" w:sz="0" w:space="0" w:color="auto"/>
          </w:divBdr>
        </w:div>
        <w:div w:id="817451762">
          <w:marLeft w:val="640"/>
          <w:marRight w:val="0"/>
          <w:marTop w:val="0"/>
          <w:marBottom w:val="0"/>
          <w:divBdr>
            <w:top w:val="none" w:sz="0" w:space="0" w:color="auto"/>
            <w:left w:val="none" w:sz="0" w:space="0" w:color="auto"/>
            <w:bottom w:val="none" w:sz="0" w:space="0" w:color="auto"/>
            <w:right w:val="none" w:sz="0" w:space="0" w:color="auto"/>
          </w:divBdr>
        </w:div>
        <w:div w:id="535628173">
          <w:marLeft w:val="640"/>
          <w:marRight w:val="0"/>
          <w:marTop w:val="0"/>
          <w:marBottom w:val="0"/>
          <w:divBdr>
            <w:top w:val="none" w:sz="0" w:space="0" w:color="auto"/>
            <w:left w:val="none" w:sz="0" w:space="0" w:color="auto"/>
            <w:bottom w:val="none" w:sz="0" w:space="0" w:color="auto"/>
            <w:right w:val="none" w:sz="0" w:space="0" w:color="auto"/>
          </w:divBdr>
        </w:div>
        <w:div w:id="1633559856">
          <w:marLeft w:val="640"/>
          <w:marRight w:val="0"/>
          <w:marTop w:val="0"/>
          <w:marBottom w:val="0"/>
          <w:divBdr>
            <w:top w:val="none" w:sz="0" w:space="0" w:color="auto"/>
            <w:left w:val="none" w:sz="0" w:space="0" w:color="auto"/>
            <w:bottom w:val="none" w:sz="0" w:space="0" w:color="auto"/>
            <w:right w:val="none" w:sz="0" w:space="0" w:color="auto"/>
          </w:divBdr>
        </w:div>
        <w:div w:id="1156217505">
          <w:marLeft w:val="640"/>
          <w:marRight w:val="0"/>
          <w:marTop w:val="0"/>
          <w:marBottom w:val="0"/>
          <w:divBdr>
            <w:top w:val="none" w:sz="0" w:space="0" w:color="auto"/>
            <w:left w:val="none" w:sz="0" w:space="0" w:color="auto"/>
            <w:bottom w:val="none" w:sz="0" w:space="0" w:color="auto"/>
            <w:right w:val="none" w:sz="0" w:space="0" w:color="auto"/>
          </w:divBdr>
        </w:div>
      </w:divsChild>
    </w:div>
    <w:div w:id="340091098">
      <w:bodyDiv w:val="1"/>
      <w:marLeft w:val="0"/>
      <w:marRight w:val="0"/>
      <w:marTop w:val="0"/>
      <w:marBottom w:val="0"/>
      <w:divBdr>
        <w:top w:val="none" w:sz="0" w:space="0" w:color="auto"/>
        <w:left w:val="none" w:sz="0" w:space="0" w:color="auto"/>
        <w:bottom w:val="none" w:sz="0" w:space="0" w:color="auto"/>
        <w:right w:val="none" w:sz="0" w:space="0" w:color="auto"/>
      </w:divBdr>
    </w:div>
    <w:div w:id="340551910">
      <w:bodyDiv w:val="1"/>
      <w:marLeft w:val="0"/>
      <w:marRight w:val="0"/>
      <w:marTop w:val="0"/>
      <w:marBottom w:val="0"/>
      <w:divBdr>
        <w:top w:val="none" w:sz="0" w:space="0" w:color="auto"/>
        <w:left w:val="none" w:sz="0" w:space="0" w:color="auto"/>
        <w:bottom w:val="none" w:sz="0" w:space="0" w:color="auto"/>
        <w:right w:val="none" w:sz="0" w:space="0" w:color="auto"/>
      </w:divBdr>
    </w:div>
    <w:div w:id="341278187">
      <w:bodyDiv w:val="1"/>
      <w:marLeft w:val="0"/>
      <w:marRight w:val="0"/>
      <w:marTop w:val="0"/>
      <w:marBottom w:val="0"/>
      <w:divBdr>
        <w:top w:val="none" w:sz="0" w:space="0" w:color="auto"/>
        <w:left w:val="none" w:sz="0" w:space="0" w:color="auto"/>
        <w:bottom w:val="none" w:sz="0" w:space="0" w:color="auto"/>
        <w:right w:val="none" w:sz="0" w:space="0" w:color="auto"/>
      </w:divBdr>
    </w:div>
    <w:div w:id="344790437">
      <w:bodyDiv w:val="1"/>
      <w:marLeft w:val="0"/>
      <w:marRight w:val="0"/>
      <w:marTop w:val="0"/>
      <w:marBottom w:val="0"/>
      <w:divBdr>
        <w:top w:val="none" w:sz="0" w:space="0" w:color="auto"/>
        <w:left w:val="none" w:sz="0" w:space="0" w:color="auto"/>
        <w:bottom w:val="none" w:sz="0" w:space="0" w:color="auto"/>
        <w:right w:val="none" w:sz="0" w:space="0" w:color="auto"/>
      </w:divBdr>
    </w:div>
    <w:div w:id="345834137">
      <w:bodyDiv w:val="1"/>
      <w:marLeft w:val="0"/>
      <w:marRight w:val="0"/>
      <w:marTop w:val="0"/>
      <w:marBottom w:val="0"/>
      <w:divBdr>
        <w:top w:val="none" w:sz="0" w:space="0" w:color="auto"/>
        <w:left w:val="none" w:sz="0" w:space="0" w:color="auto"/>
        <w:bottom w:val="none" w:sz="0" w:space="0" w:color="auto"/>
        <w:right w:val="none" w:sz="0" w:space="0" w:color="auto"/>
      </w:divBdr>
    </w:div>
    <w:div w:id="346559135">
      <w:bodyDiv w:val="1"/>
      <w:marLeft w:val="0"/>
      <w:marRight w:val="0"/>
      <w:marTop w:val="0"/>
      <w:marBottom w:val="0"/>
      <w:divBdr>
        <w:top w:val="none" w:sz="0" w:space="0" w:color="auto"/>
        <w:left w:val="none" w:sz="0" w:space="0" w:color="auto"/>
        <w:bottom w:val="none" w:sz="0" w:space="0" w:color="auto"/>
        <w:right w:val="none" w:sz="0" w:space="0" w:color="auto"/>
      </w:divBdr>
    </w:div>
    <w:div w:id="347105009">
      <w:bodyDiv w:val="1"/>
      <w:marLeft w:val="0"/>
      <w:marRight w:val="0"/>
      <w:marTop w:val="0"/>
      <w:marBottom w:val="0"/>
      <w:divBdr>
        <w:top w:val="none" w:sz="0" w:space="0" w:color="auto"/>
        <w:left w:val="none" w:sz="0" w:space="0" w:color="auto"/>
        <w:bottom w:val="none" w:sz="0" w:space="0" w:color="auto"/>
        <w:right w:val="none" w:sz="0" w:space="0" w:color="auto"/>
      </w:divBdr>
    </w:div>
    <w:div w:id="347412238">
      <w:bodyDiv w:val="1"/>
      <w:marLeft w:val="0"/>
      <w:marRight w:val="0"/>
      <w:marTop w:val="0"/>
      <w:marBottom w:val="0"/>
      <w:divBdr>
        <w:top w:val="none" w:sz="0" w:space="0" w:color="auto"/>
        <w:left w:val="none" w:sz="0" w:space="0" w:color="auto"/>
        <w:bottom w:val="none" w:sz="0" w:space="0" w:color="auto"/>
        <w:right w:val="none" w:sz="0" w:space="0" w:color="auto"/>
      </w:divBdr>
    </w:div>
    <w:div w:id="347416804">
      <w:bodyDiv w:val="1"/>
      <w:marLeft w:val="0"/>
      <w:marRight w:val="0"/>
      <w:marTop w:val="0"/>
      <w:marBottom w:val="0"/>
      <w:divBdr>
        <w:top w:val="none" w:sz="0" w:space="0" w:color="auto"/>
        <w:left w:val="none" w:sz="0" w:space="0" w:color="auto"/>
        <w:bottom w:val="none" w:sz="0" w:space="0" w:color="auto"/>
        <w:right w:val="none" w:sz="0" w:space="0" w:color="auto"/>
      </w:divBdr>
    </w:div>
    <w:div w:id="348220647">
      <w:bodyDiv w:val="1"/>
      <w:marLeft w:val="0"/>
      <w:marRight w:val="0"/>
      <w:marTop w:val="0"/>
      <w:marBottom w:val="0"/>
      <w:divBdr>
        <w:top w:val="none" w:sz="0" w:space="0" w:color="auto"/>
        <w:left w:val="none" w:sz="0" w:space="0" w:color="auto"/>
        <w:bottom w:val="none" w:sz="0" w:space="0" w:color="auto"/>
        <w:right w:val="none" w:sz="0" w:space="0" w:color="auto"/>
      </w:divBdr>
    </w:div>
    <w:div w:id="348264035">
      <w:bodyDiv w:val="1"/>
      <w:marLeft w:val="0"/>
      <w:marRight w:val="0"/>
      <w:marTop w:val="0"/>
      <w:marBottom w:val="0"/>
      <w:divBdr>
        <w:top w:val="none" w:sz="0" w:space="0" w:color="auto"/>
        <w:left w:val="none" w:sz="0" w:space="0" w:color="auto"/>
        <w:bottom w:val="none" w:sz="0" w:space="0" w:color="auto"/>
        <w:right w:val="none" w:sz="0" w:space="0" w:color="auto"/>
      </w:divBdr>
      <w:divsChild>
        <w:div w:id="926773263">
          <w:marLeft w:val="640"/>
          <w:marRight w:val="0"/>
          <w:marTop w:val="0"/>
          <w:marBottom w:val="0"/>
          <w:divBdr>
            <w:top w:val="none" w:sz="0" w:space="0" w:color="auto"/>
            <w:left w:val="none" w:sz="0" w:space="0" w:color="auto"/>
            <w:bottom w:val="none" w:sz="0" w:space="0" w:color="auto"/>
            <w:right w:val="none" w:sz="0" w:space="0" w:color="auto"/>
          </w:divBdr>
        </w:div>
        <w:div w:id="526873084">
          <w:marLeft w:val="640"/>
          <w:marRight w:val="0"/>
          <w:marTop w:val="0"/>
          <w:marBottom w:val="0"/>
          <w:divBdr>
            <w:top w:val="none" w:sz="0" w:space="0" w:color="auto"/>
            <w:left w:val="none" w:sz="0" w:space="0" w:color="auto"/>
            <w:bottom w:val="none" w:sz="0" w:space="0" w:color="auto"/>
            <w:right w:val="none" w:sz="0" w:space="0" w:color="auto"/>
          </w:divBdr>
        </w:div>
        <w:div w:id="2075002104">
          <w:marLeft w:val="640"/>
          <w:marRight w:val="0"/>
          <w:marTop w:val="0"/>
          <w:marBottom w:val="0"/>
          <w:divBdr>
            <w:top w:val="none" w:sz="0" w:space="0" w:color="auto"/>
            <w:left w:val="none" w:sz="0" w:space="0" w:color="auto"/>
            <w:bottom w:val="none" w:sz="0" w:space="0" w:color="auto"/>
            <w:right w:val="none" w:sz="0" w:space="0" w:color="auto"/>
          </w:divBdr>
        </w:div>
        <w:div w:id="494535676">
          <w:marLeft w:val="640"/>
          <w:marRight w:val="0"/>
          <w:marTop w:val="0"/>
          <w:marBottom w:val="0"/>
          <w:divBdr>
            <w:top w:val="none" w:sz="0" w:space="0" w:color="auto"/>
            <w:left w:val="none" w:sz="0" w:space="0" w:color="auto"/>
            <w:bottom w:val="none" w:sz="0" w:space="0" w:color="auto"/>
            <w:right w:val="none" w:sz="0" w:space="0" w:color="auto"/>
          </w:divBdr>
        </w:div>
        <w:div w:id="1828352926">
          <w:marLeft w:val="640"/>
          <w:marRight w:val="0"/>
          <w:marTop w:val="0"/>
          <w:marBottom w:val="0"/>
          <w:divBdr>
            <w:top w:val="none" w:sz="0" w:space="0" w:color="auto"/>
            <w:left w:val="none" w:sz="0" w:space="0" w:color="auto"/>
            <w:bottom w:val="none" w:sz="0" w:space="0" w:color="auto"/>
            <w:right w:val="none" w:sz="0" w:space="0" w:color="auto"/>
          </w:divBdr>
        </w:div>
        <w:div w:id="218175820">
          <w:marLeft w:val="640"/>
          <w:marRight w:val="0"/>
          <w:marTop w:val="0"/>
          <w:marBottom w:val="0"/>
          <w:divBdr>
            <w:top w:val="none" w:sz="0" w:space="0" w:color="auto"/>
            <w:left w:val="none" w:sz="0" w:space="0" w:color="auto"/>
            <w:bottom w:val="none" w:sz="0" w:space="0" w:color="auto"/>
            <w:right w:val="none" w:sz="0" w:space="0" w:color="auto"/>
          </w:divBdr>
        </w:div>
        <w:div w:id="456487057">
          <w:marLeft w:val="640"/>
          <w:marRight w:val="0"/>
          <w:marTop w:val="0"/>
          <w:marBottom w:val="0"/>
          <w:divBdr>
            <w:top w:val="none" w:sz="0" w:space="0" w:color="auto"/>
            <w:left w:val="none" w:sz="0" w:space="0" w:color="auto"/>
            <w:bottom w:val="none" w:sz="0" w:space="0" w:color="auto"/>
            <w:right w:val="none" w:sz="0" w:space="0" w:color="auto"/>
          </w:divBdr>
        </w:div>
        <w:div w:id="519704628">
          <w:marLeft w:val="640"/>
          <w:marRight w:val="0"/>
          <w:marTop w:val="0"/>
          <w:marBottom w:val="0"/>
          <w:divBdr>
            <w:top w:val="none" w:sz="0" w:space="0" w:color="auto"/>
            <w:left w:val="none" w:sz="0" w:space="0" w:color="auto"/>
            <w:bottom w:val="none" w:sz="0" w:space="0" w:color="auto"/>
            <w:right w:val="none" w:sz="0" w:space="0" w:color="auto"/>
          </w:divBdr>
        </w:div>
        <w:div w:id="943224199">
          <w:marLeft w:val="640"/>
          <w:marRight w:val="0"/>
          <w:marTop w:val="0"/>
          <w:marBottom w:val="0"/>
          <w:divBdr>
            <w:top w:val="none" w:sz="0" w:space="0" w:color="auto"/>
            <w:left w:val="none" w:sz="0" w:space="0" w:color="auto"/>
            <w:bottom w:val="none" w:sz="0" w:space="0" w:color="auto"/>
            <w:right w:val="none" w:sz="0" w:space="0" w:color="auto"/>
          </w:divBdr>
        </w:div>
        <w:div w:id="1542787979">
          <w:marLeft w:val="640"/>
          <w:marRight w:val="0"/>
          <w:marTop w:val="0"/>
          <w:marBottom w:val="0"/>
          <w:divBdr>
            <w:top w:val="none" w:sz="0" w:space="0" w:color="auto"/>
            <w:left w:val="none" w:sz="0" w:space="0" w:color="auto"/>
            <w:bottom w:val="none" w:sz="0" w:space="0" w:color="auto"/>
            <w:right w:val="none" w:sz="0" w:space="0" w:color="auto"/>
          </w:divBdr>
        </w:div>
        <w:div w:id="1035083862">
          <w:marLeft w:val="640"/>
          <w:marRight w:val="0"/>
          <w:marTop w:val="0"/>
          <w:marBottom w:val="0"/>
          <w:divBdr>
            <w:top w:val="none" w:sz="0" w:space="0" w:color="auto"/>
            <w:left w:val="none" w:sz="0" w:space="0" w:color="auto"/>
            <w:bottom w:val="none" w:sz="0" w:space="0" w:color="auto"/>
            <w:right w:val="none" w:sz="0" w:space="0" w:color="auto"/>
          </w:divBdr>
        </w:div>
        <w:div w:id="429399117">
          <w:marLeft w:val="640"/>
          <w:marRight w:val="0"/>
          <w:marTop w:val="0"/>
          <w:marBottom w:val="0"/>
          <w:divBdr>
            <w:top w:val="none" w:sz="0" w:space="0" w:color="auto"/>
            <w:left w:val="none" w:sz="0" w:space="0" w:color="auto"/>
            <w:bottom w:val="none" w:sz="0" w:space="0" w:color="auto"/>
            <w:right w:val="none" w:sz="0" w:space="0" w:color="auto"/>
          </w:divBdr>
        </w:div>
        <w:div w:id="1162506537">
          <w:marLeft w:val="640"/>
          <w:marRight w:val="0"/>
          <w:marTop w:val="0"/>
          <w:marBottom w:val="0"/>
          <w:divBdr>
            <w:top w:val="none" w:sz="0" w:space="0" w:color="auto"/>
            <w:left w:val="none" w:sz="0" w:space="0" w:color="auto"/>
            <w:bottom w:val="none" w:sz="0" w:space="0" w:color="auto"/>
            <w:right w:val="none" w:sz="0" w:space="0" w:color="auto"/>
          </w:divBdr>
        </w:div>
        <w:div w:id="1643540102">
          <w:marLeft w:val="640"/>
          <w:marRight w:val="0"/>
          <w:marTop w:val="0"/>
          <w:marBottom w:val="0"/>
          <w:divBdr>
            <w:top w:val="none" w:sz="0" w:space="0" w:color="auto"/>
            <w:left w:val="none" w:sz="0" w:space="0" w:color="auto"/>
            <w:bottom w:val="none" w:sz="0" w:space="0" w:color="auto"/>
            <w:right w:val="none" w:sz="0" w:space="0" w:color="auto"/>
          </w:divBdr>
        </w:div>
        <w:div w:id="674041487">
          <w:marLeft w:val="640"/>
          <w:marRight w:val="0"/>
          <w:marTop w:val="0"/>
          <w:marBottom w:val="0"/>
          <w:divBdr>
            <w:top w:val="none" w:sz="0" w:space="0" w:color="auto"/>
            <w:left w:val="none" w:sz="0" w:space="0" w:color="auto"/>
            <w:bottom w:val="none" w:sz="0" w:space="0" w:color="auto"/>
            <w:right w:val="none" w:sz="0" w:space="0" w:color="auto"/>
          </w:divBdr>
        </w:div>
        <w:div w:id="348677319">
          <w:marLeft w:val="640"/>
          <w:marRight w:val="0"/>
          <w:marTop w:val="0"/>
          <w:marBottom w:val="0"/>
          <w:divBdr>
            <w:top w:val="none" w:sz="0" w:space="0" w:color="auto"/>
            <w:left w:val="none" w:sz="0" w:space="0" w:color="auto"/>
            <w:bottom w:val="none" w:sz="0" w:space="0" w:color="auto"/>
            <w:right w:val="none" w:sz="0" w:space="0" w:color="auto"/>
          </w:divBdr>
        </w:div>
        <w:div w:id="1323776028">
          <w:marLeft w:val="640"/>
          <w:marRight w:val="0"/>
          <w:marTop w:val="0"/>
          <w:marBottom w:val="0"/>
          <w:divBdr>
            <w:top w:val="none" w:sz="0" w:space="0" w:color="auto"/>
            <w:left w:val="none" w:sz="0" w:space="0" w:color="auto"/>
            <w:bottom w:val="none" w:sz="0" w:space="0" w:color="auto"/>
            <w:right w:val="none" w:sz="0" w:space="0" w:color="auto"/>
          </w:divBdr>
        </w:div>
        <w:div w:id="436026842">
          <w:marLeft w:val="640"/>
          <w:marRight w:val="0"/>
          <w:marTop w:val="0"/>
          <w:marBottom w:val="0"/>
          <w:divBdr>
            <w:top w:val="none" w:sz="0" w:space="0" w:color="auto"/>
            <w:left w:val="none" w:sz="0" w:space="0" w:color="auto"/>
            <w:bottom w:val="none" w:sz="0" w:space="0" w:color="auto"/>
            <w:right w:val="none" w:sz="0" w:space="0" w:color="auto"/>
          </w:divBdr>
        </w:div>
        <w:div w:id="1599681287">
          <w:marLeft w:val="640"/>
          <w:marRight w:val="0"/>
          <w:marTop w:val="0"/>
          <w:marBottom w:val="0"/>
          <w:divBdr>
            <w:top w:val="none" w:sz="0" w:space="0" w:color="auto"/>
            <w:left w:val="none" w:sz="0" w:space="0" w:color="auto"/>
            <w:bottom w:val="none" w:sz="0" w:space="0" w:color="auto"/>
            <w:right w:val="none" w:sz="0" w:space="0" w:color="auto"/>
          </w:divBdr>
        </w:div>
        <w:div w:id="762645254">
          <w:marLeft w:val="640"/>
          <w:marRight w:val="0"/>
          <w:marTop w:val="0"/>
          <w:marBottom w:val="0"/>
          <w:divBdr>
            <w:top w:val="none" w:sz="0" w:space="0" w:color="auto"/>
            <w:left w:val="none" w:sz="0" w:space="0" w:color="auto"/>
            <w:bottom w:val="none" w:sz="0" w:space="0" w:color="auto"/>
            <w:right w:val="none" w:sz="0" w:space="0" w:color="auto"/>
          </w:divBdr>
        </w:div>
        <w:div w:id="1734036340">
          <w:marLeft w:val="640"/>
          <w:marRight w:val="0"/>
          <w:marTop w:val="0"/>
          <w:marBottom w:val="0"/>
          <w:divBdr>
            <w:top w:val="none" w:sz="0" w:space="0" w:color="auto"/>
            <w:left w:val="none" w:sz="0" w:space="0" w:color="auto"/>
            <w:bottom w:val="none" w:sz="0" w:space="0" w:color="auto"/>
            <w:right w:val="none" w:sz="0" w:space="0" w:color="auto"/>
          </w:divBdr>
        </w:div>
        <w:div w:id="1061900119">
          <w:marLeft w:val="640"/>
          <w:marRight w:val="0"/>
          <w:marTop w:val="0"/>
          <w:marBottom w:val="0"/>
          <w:divBdr>
            <w:top w:val="none" w:sz="0" w:space="0" w:color="auto"/>
            <w:left w:val="none" w:sz="0" w:space="0" w:color="auto"/>
            <w:bottom w:val="none" w:sz="0" w:space="0" w:color="auto"/>
            <w:right w:val="none" w:sz="0" w:space="0" w:color="auto"/>
          </w:divBdr>
        </w:div>
        <w:div w:id="1403528990">
          <w:marLeft w:val="640"/>
          <w:marRight w:val="0"/>
          <w:marTop w:val="0"/>
          <w:marBottom w:val="0"/>
          <w:divBdr>
            <w:top w:val="none" w:sz="0" w:space="0" w:color="auto"/>
            <w:left w:val="none" w:sz="0" w:space="0" w:color="auto"/>
            <w:bottom w:val="none" w:sz="0" w:space="0" w:color="auto"/>
            <w:right w:val="none" w:sz="0" w:space="0" w:color="auto"/>
          </w:divBdr>
        </w:div>
        <w:div w:id="1083376958">
          <w:marLeft w:val="640"/>
          <w:marRight w:val="0"/>
          <w:marTop w:val="0"/>
          <w:marBottom w:val="0"/>
          <w:divBdr>
            <w:top w:val="none" w:sz="0" w:space="0" w:color="auto"/>
            <w:left w:val="none" w:sz="0" w:space="0" w:color="auto"/>
            <w:bottom w:val="none" w:sz="0" w:space="0" w:color="auto"/>
            <w:right w:val="none" w:sz="0" w:space="0" w:color="auto"/>
          </w:divBdr>
        </w:div>
        <w:div w:id="457065238">
          <w:marLeft w:val="640"/>
          <w:marRight w:val="0"/>
          <w:marTop w:val="0"/>
          <w:marBottom w:val="0"/>
          <w:divBdr>
            <w:top w:val="none" w:sz="0" w:space="0" w:color="auto"/>
            <w:left w:val="none" w:sz="0" w:space="0" w:color="auto"/>
            <w:bottom w:val="none" w:sz="0" w:space="0" w:color="auto"/>
            <w:right w:val="none" w:sz="0" w:space="0" w:color="auto"/>
          </w:divBdr>
        </w:div>
        <w:div w:id="799036872">
          <w:marLeft w:val="640"/>
          <w:marRight w:val="0"/>
          <w:marTop w:val="0"/>
          <w:marBottom w:val="0"/>
          <w:divBdr>
            <w:top w:val="none" w:sz="0" w:space="0" w:color="auto"/>
            <w:left w:val="none" w:sz="0" w:space="0" w:color="auto"/>
            <w:bottom w:val="none" w:sz="0" w:space="0" w:color="auto"/>
            <w:right w:val="none" w:sz="0" w:space="0" w:color="auto"/>
          </w:divBdr>
        </w:div>
        <w:div w:id="1851605053">
          <w:marLeft w:val="640"/>
          <w:marRight w:val="0"/>
          <w:marTop w:val="0"/>
          <w:marBottom w:val="0"/>
          <w:divBdr>
            <w:top w:val="none" w:sz="0" w:space="0" w:color="auto"/>
            <w:left w:val="none" w:sz="0" w:space="0" w:color="auto"/>
            <w:bottom w:val="none" w:sz="0" w:space="0" w:color="auto"/>
            <w:right w:val="none" w:sz="0" w:space="0" w:color="auto"/>
          </w:divBdr>
        </w:div>
        <w:div w:id="84420467">
          <w:marLeft w:val="640"/>
          <w:marRight w:val="0"/>
          <w:marTop w:val="0"/>
          <w:marBottom w:val="0"/>
          <w:divBdr>
            <w:top w:val="none" w:sz="0" w:space="0" w:color="auto"/>
            <w:left w:val="none" w:sz="0" w:space="0" w:color="auto"/>
            <w:bottom w:val="none" w:sz="0" w:space="0" w:color="auto"/>
            <w:right w:val="none" w:sz="0" w:space="0" w:color="auto"/>
          </w:divBdr>
        </w:div>
        <w:div w:id="1854882739">
          <w:marLeft w:val="640"/>
          <w:marRight w:val="0"/>
          <w:marTop w:val="0"/>
          <w:marBottom w:val="0"/>
          <w:divBdr>
            <w:top w:val="none" w:sz="0" w:space="0" w:color="auto"/>
            <w:left w:val="none" w:sz="0" w:space="0" w:color="auto"/>
            <w:bottom w:val="none" w:sz="0" w:space="0" w:color="auto"/>
            <w:right w:val="none" w:sz="0" w:space="0" w:color="auto"/>
          </w:divBdr>
        </w:div>
        <w:div w:id="905990029">
          <w:marLeft w:val="640"/>
          <w:marRight w:val="0"/>
          <w:marTop w:val="0"/>
          <w:marBottom w:val="0"/>
          <w:divBdr>
            <w:top w:val="none" w:sz="0" w:space="0" w:color="auto"/>
            <w:left w:val="none" w:sz="0" w:space="0" w:color="auto"/>
            <w:bottom w:val="none" w:sz="0" w:space="0" w:color="auto"/>
            <w:right w:val="none" w:sz="0" w:space="0" w:color="auto"/>
          </w:divBdr>
        </w:div>
        <w:div w:id="4134193">
          <w:marLeft w:val="640"/>
          <w:marRight w:val="0"/>
          <w:marTop w:val="0"/>
          <w:marBottom w:val="0"/>
          <w:divBdr>
            <w:top w:val="none" w:sz="0" w:space="0" w:color="auto"/>
            <w:left w:val="none" w:sz="0" w:space="0" w:color="auto"/>
            <w:bottom w:val="none" w:sz="0" w:space="0" w:color="auto"/>
            <w:right w:val="none" w:sz="0" w:space="0" w:color="auto"/>
          </w:divBdr>
        </w:div>
        <w:div w:id="331030374">
          <w:marLeft w:val="640"/>
          <w:marRight w:val="0"/>
          <w:marTop w:val="0"/>
          <w:marBottom w:val="0"/>
          <w:divBdr>
            <w:top w:val="none" w:sz="0" w:space="0" w:color="auto"/>
            <w:left w:val="none" w:sz="0" w:space="0" w:color="auto"/>
            <w:bottom w:val="none" w:sz="0" w:space="0" w:color="auto"/>
            <w:right w:val="none" w:sz="0" w:space="0" w:color="auto"/>
          </w:divBdr>
        </w:div>
        <w:div w:id="734203264">
          <w:marLeft w:val="640"/>
          <w:marRight w:val="0"/>
          <w:marTop w:val="0"/>
          <w:marBottom w:val="0"/>
          <w:divBdr>
            <w:top w:val="none" w:sz="0" w:space="0" w:color="auto"/>
            <w:left w:val="none" w:sz="0" w:space="0" w:color="auto"/>
            <w:bottom w:val="none" w:sz="0" w:space="0" w:color="auto"/>
            <w:right w:val="none" w:sz="0" w:space="0" w:color="auto"/>
          </w:divBdr>
        </w:div>
        <w:div w:id="1325990">
          <w:marLeft w:val="640"/>
          <w:marRight w:val="0"/>
          <w:marTop w:val="0"/>
          <w:marBottom w:val="0"/>
          <w:divBdr>
            <w:top w:val="none" w:sz="0" w:space="0" w:color="auto"/>
            <w:left w:val="none" w:sz="0" w:space="0" w:color="auto"/>
            <w:bottom w:val="none" w:sz="0" w:space="0" w:color="auto"/>
            <w:right w:val="none" w:sz="0" w:space="0" w:color="auto"/>
          </w:divBdr>
        </w:div>
        <w:div w:id="2053456757">
          <w:marLeft w:val="640"/>
          <w:marRight w:val="0"/>
          <w:marTop w:val="0"/>
          <w:marBottom w:val="0"/>
          <w:divBdr>
            <w:top w:val="none" w:sz="0" w:space="0" w:color="auto"/>
            <w:left w:val="none" w:sz="0" w:space="0" w:color="auto"/>
            <w:bottom w:val="none" w:sz="0" w:space="0" w:color="auto"/>
            <w:right w:val="none" w:sz="0" w:space="0" w:color="auto"/>
          </w:divBdr>
        </w:div>
        <w:div w:id="1993411671">
          <w:marLeft w:val="640"/>
          <w:marRight w:val="0"/>
          <w:marTop w:val="0"/>
          <w:marBottom w:val="0"/>
          <w:divBdr>
            <w:top w:val="none" w:sz="0" w:space="0" w:color="auto"/>
            <w:left w:val="none" w:sz="0" w:space="0" w:color="auto"/>
            <w:bottom w:val="none" w:sz="0" w:space="0" w:color="auto"/>
            <w:right w:val="none" w:sz="0" w:space="0" w:color="auto"/>
          </w:divBdr>
        </w:div>
        <w:div w:id="2126001886">
          <w:marLeft w:val="640"/>
          <w:marRight w:val="0"/>
          <w:marTop w:val="0"/>
          <w:marBottom w:val="0"/>
          <w:divBdr>
            <w:top w:val="none" w:sz="0" w:space="0" w:color="auto"/>
            <w:left w:val="none" w:sz="0" w:space="0" w:color="auto"/>
            <w:bottom w:val="none" w:sz="0" w:space="0" w:color="auto"/>
            <w:right w:val="none" w:sz="0" w:space="0" w:color="auto"/>
          </w:divBdr>
        </w:div>
        <w:div w:id="1911502184">
          <w:marLeft w:val="640"/>
          <w:marRight w:val="0"/>
          <w:marTop w:val="0"/>
          <w:marBottom w:val="0"/>
          <w:divBdr>
            <w:top w:val="none" w:sz="0" w:space="0" w:color="auto"/>
            <w:left w:val="none" w:sz="0" w:space="0" w:color="auto"/>
            <w:bottom w:val="none" w:sz="0" w:space="0" w:color="auto"/>
            <w:right w:val="none" w:sz="0" w:space="0" w:color="auto"/>
          </w:divBdr>
        </w:div>
        <w:div w:id="1965964485">
          <w:marLeft w:val="640"/>
          <w:marRight w:val="0"/>
          <w:marTop w:val="0"/>
          <w:marBottom w:val="0"/>
          <w:divBdr>
            <w:top w:val="none" w:sz="0" w:space="0" w:color="auto"/>
            <w:left w:val="none" w:sz="0" w:space="0" w:color="auto"/>
            <w:bottom w:val="none" w:sz="0" w:space="0" w:color="auto"/>
            <w:right w:val="none" w:sz="0" w:space="0" w:color="auto"/>
          </w:divBdr>
        </w:div>
        <w:div w:id="1651784666">
          <w:marLeft w:val="640"/>
          <w:marRight w:val="0"/>
          <w:marTop w:val="0"/>
          <w:marBottom w:val="0"/>
          <w:divBdr>
            <w:top w:val="none" w:sz="0" w:space="0" w:color="auto"/>
            <w:left w:val="none" w:sz="0" w:space="0" w:color="auto"/>
            <w:bottom w:val="none" w:sz="0" w:space="0" w:color="auto"/>
            <w:right w:val="none" w:sz="0" w:space="0" w:color="auto"/>
          </w:divBdr>
        </w:div>
        <w:div w:id="573667369">
          <w:marLeft w:val="640"/>
          <w:marRight w:val="0"/>
          <w:marTop w:val="0"/>
          <w:marBottom w:val="0"/>
          <w:divBdr>
            <w:top w:val="none" w:sz="0" w:space="0" w:color="auto"/>
            <w:left w:val="none" w:sz="0" w:space="0" w:color="auto"/>
            <w:bottom w:val="none" w:sz="0" w:space="0" w:color="auto"/>
            <w:right w:val="none" w:sz="0" w:space="0" w:color="auto"/>
          </w:divBdr>
        </w:div>
        <w:div w:id="1681077064">
          <w:marLeft w:val="640"/>
          <w:marRight w:val="0"/>
          <w:marTop w:val="0"/>
          <w:marBottom w:val="0"/>
          <w:divBdr>
            <w:top w:val="none" w:sz="0" w:space="0" w:color="auto"/>
            <w:left w:val="none" w:sz="0" w:space="0" w:color="auto"/>
            <w:bottom w:val="none" w:sz="0" w:space="0" w:color="auto"/>
            <w:right w:val="none" w:sz="0" w:space="0" w:color="auto"/>
          </w:divBdr>
        </w:div>
        <w:div w:id="1647706568">
          <w:marLeft w:val="640"/>
          <w:marRight w:val="0"/>
          <w:marTop w:val="0"/>
          <w:marBottom w:val="0"/>
          <w:divBdr>
            <w:top w:val="none" w:sz="0" w:space="0" w:color="auto"/>
            <w:left w:val="none" w:sz="0" w:space="0" w:color="auto"/>
            <w:bottom w:val="none" w:sz="0" w:space="0" w:color="auto"/>
            <w:right w:val="none" w:sz="0" w:space="0" w:color="auto"/>
          </w:divBdr>
        </w:div>
        <w:div w:id="1356924599">
          <w:marLeft w:val="640"/>
          <w:marRight w:val="0"/>
          <w:marTop w:val="0"/>
          <w:marBottom w:val="0"/>
          <w:divBdr>
            <w:top w:val="none" w:sz="0" w:space="0" w:color="auto"/>
            <w:left w:val="none" w:sz="0" w:space="0" w:color="auto"/>
            <w:bottom w:val="none" w:sz="0" w:space="0" w:color="auto"/>
            <w:right w:val="none" w:sz="0" w:space="0" w:color="auto"/>
          </w:divBdr>
        </w:div>
        <w:div w:id="435640514">
          <w:marLeft w:val="640"/>
          <w:marRight w:val="0"/>
          <w:marTop w:val="0"/>
          <w:marBottom w:val="0"/>
          <w:divBdr>
            <w:top w:val="none" w:sz="0" w:space="0" w:color="auto"/>
            <w:left w:val="none" w:sz="0" w:space="0" w:color="auto"/>
            <w:bottom w:val="none" w:sz="0" w:space="0" w:color="auto"/>
            <w:right w:val="none" w:sz="0" w:space="0" w:color="auto"/>
          </w:divBdr>
        </w:div>
        <w:div w:id="982351616">
          <w:marLeft w:val="640"/>
          <w:marRight w:val="0"/>
          <w:marTop w:val="0"/>
          <w:marBottom w:val="0"/>
          <w:divBdr>
            <w:top w:val="none" w:sz="0" w:space="0" w:color="auto"/>
            <w:left w:val="none" w:sz="0" w:space="0" w:color="auto"/>
            <w:bottom w:val="none" w:sz="0" w:space="0" w:color="auto"/>
            <w:right w:val="none" w:sz="0" w:space="0" w:color="auto"/>
          </w:divBdr>
        </w:div>
        <w:div w:id="1114250495">
          <w:marLeft w:val="640"/>
          <w:marRight w:val="0"/>
          <w:marTop w:val="0"/>
          <w:marBottom w:val="0"/>
          <w:divBdr>
            <w:top w:val="none" w:sz="0" w:space="0" w:color="auto"/>
            <w:left w:val="none" w:sz="0" w:space="0" w:color="auto"/>
            <w:bottom w:val="none" w:sz="0" w:space="0" w:color="auto"/>
            <w:right w:val="none" w:sz="0" w:space="0" w:color="auto"/>
          </w:divBdr>
        </w:div>
        <w:div w:id="1942641651">
          <w:marLeft w:val="640"/>
          <w:marRight w:val="0"/>
          <w:marTop w:val="0"/>
          <w:marBottom w:val="0"/>
          <w:divBdr>
            <w:top w:val="none" w:sz="0" w:space="0" w:color="auto"/>
            <w:left w:val="none" w:sz="0" w:space="0" w:color="auto"/>
            <w:bottom w:val="none" w:sz="0" w:space="0" w:color="auto"/>
            <w:right w:val="none" w:sz="0" w:space="0" w:color="auto"/>
          </w:divBdr>
        </w:div>
        <w:div w:id="210580079">
          <w:marLeft w:val="640"/>
          <w:marRight w:val="0"/>
          <w:marTop w:val="0"/>
          <w:marBottom w:val="0"/>
          <w:divBdr>
            <w:top w:val="none" w:sz="0" w:space="0" w:color="auto"/>
            <w:left w:val="none" w:sz="0" w:space="0" w:color="auto"/>
            <w:bottom w:val="none" w:sz="0" w:space="0" w:color="auto"/>
            <w:right w:val="none" w:sz="0" w:space="0" w:color="auto"/>
          </w:divBdr>
        </w:div>
        <w:div w:id="1986928141">
          <w:marLeft w:val="640"/>
          <w:marRight w:val="0"/>
          <w:marTop w:val="0"/>
          <w:marBottom w:val="0"/>
          <w:divBdr>
            <w:top w:val="none" w:sz="0" w:space="0" w:color="auto"/>
            <w:left w:val="none" w:sz="0" w:space="0" w:color="auto"/>
            <w:bottom w:val="none" w:sz="0" w:space="0" w:color="auto"/>
            <w:right w:val="none" w:sz="0" w:space="0" w:color="auto"/>
          </w:divBdr>
        </w:div>
        <w:div w:id="1961953252">
          <w:marLeft w:val="640"/>
          <w:marRight w:val="0"/>
          <w:marTop w:val="0"/>
          <w:marBottom w:val="0"/>
          <w:divBdr>
            <w:top w:val="none" w:sz="0" w:space="0" w:color="auto"/>
            <w:left w:val="none" w:sz="0" w:space="0" w:color="auto"/>
            <w:bottom w:val="none" w:sz="0" w:space="0" w:color="auto"/>
            <w:right w:val="none" w:sz="0" w:space="0" w:color="auto"/>
          </w:divBdr>
        </w:div>
        <w:div w:id="1094715229">
          <w:marLeft w:val="640"/>
          <w:marRight w:val="0"/>
          <w:marTop w:val="0"/>
          <w:marBottom w:val="0"/>
          <w:divBdr>
            <w:top w:val="none" w:sz="0" w:space="0" w:color="auto"/>
            <w:left w:val="none" w:sz="0" w:space="0" w:color="auto"/>
            <w:bottom w:val="none" w:sz="0" w:space="0" w:color="auto"/>
            <w:right w:val="none" w:sz="0" w:space="0" w:color="auto"/>
          </w:divBdr>
        </w:div>
        <w:div w:id="2061901005">
          <w:marLeft w:val="640"/>
          <w:marRight w:val="0"/>
          <w:marTop w:val="0"/>
          <w:marBottom w:val="0"/>
          <w:divBdr>
            <w:top w:val="none" w:sz="0" w:space="0" w:color="auto"/>
            <w:left w:val="none" w:sz="0" w:space="0" w:color="auto"/>
            <w:bottom w:val="none" w:sz="0" w:space="0" w:color="auto"/>
            <w:right w:val="none" w:sz="0" w:space="0" w:color="auto"/>
          </w:divBdr>
        </w:div>
        <w:div w:id="2009599660">
          <w:marLeft w:val="640"/>
          <w:marRight w:val="0"/>
          <w:marTop w:val="0"/>
          <w:marBottom w:val="0"/>
          <w:divBdr>
            <w:top w:val="none" w:sz="0" w:space="0" w:color="auto"/>
            <w:left w:val="none" w:sz="0" w:space="0" w:color="auto"/>
            <w:bottom w:val="none" w:sz="0" w:space="0" w:color="auto"/>
            <w:right w:val="none" w:sz="0" w:space="0" w:color="auto"/>
          </w:divBdr>
        </w:div>
        <w:div w:id="1785154557">
          <w:marLeft w:val="640"/>
          <w:marRight w:val="0"/>
          <w:marTop w:val="0"/>
          <w:marBottom w:val="0"/>
          <w:divBdr>
            <w:top w:val="none" w:sz="0" w:space="0" w:color="auto"/>
            <w:left w:val="none" w:sz="0" w:space="0" w:color="auto"/>
            <w:bottom w:val="none" w:sz="0" w:space="0" w:color="auto"/>
            <w:right w:val="none" w:sz="0" w:space="0" w:color="auto"/>
          </w:divBdr>
        </w:div>
        <w:div w:id="1173184434">
          <w:marLeft w:val="640"/>
          <w:marRight w:val="0"/>
          <w:marTop w:val="0"/>
          <w:marBottom w:val="0"/>
          <w:divBdr>
            <w:top w:val="none" w:sz="0" w:space="0" w:color="auto"/>
            <w:left w:val="none" w:sz="0" w:space="0" w:color="auto"/>
            <w:bottom w:val="none" w:sz="0" w:space="0" w:color="auto"/>
            <w:right w:val="none" w:sz="0" w:space="0" w:color="auto"/>
          </w:divBdr>
        </w:div>
        <w:div w:id="1606116925">
          <w:marLeft w:val="640"/>
          <w:marRight w:val="0"/>
          <w:marTop w:val="0"/>
          <w:marBottom w:val="0"/>
          <w:divBdr>
            <w:top w:val="none" w:sz="0" w:space="0" w:color="auto"/>
            <w:left w:val="none" w:sz="0" w:space="0" w:color="auto"/>
            <w:bottom w:val="none" w:sz="0" w:space="0" w:color="auto"/>
            <w:right w:val="none" w:sz="0" w:space="0" w:color="auto"/>
          </w:divBdr>
        </w:div>
        <w:div w:id="1795517275">
          <w:marLeft w:val="640"/>
          <w:marRight w:val="0"/>
          <w:marTop w:val="0"/>
          <w:marBottom w:val="0"/>
          <w:divBdr>
            <w:top w:val="none" w:sz="0" w:space="0" w:color="auto"/>
            <w:left w:val="none" w:sz="0" w:space="0" w:color="auto"/>
            <w:bottom w:val="none" w:sz="0" w:space="0" w:color="auto"/>
            <w:right w:val="none" w:sz="0" w:space="0" w:color="auto"/>
          </w:divBdr>
        </w:div>
        <w:div w:id="530850091">
          <w:marLeft w:val="640"/>
          <w:marRight w:val="0"/>
          <w:marTop w:val="0"/>
          <w:marBottom w:val="0"/>
          <w:divBdr>
            <w:top w:val="none" w:sz="0" w:space="0" w:color="auto"/>
            <w:left w:val="none" w:sz="0" w:space="0" w:color="auto"/>
            <w:bottom w:val="none" w:sz="0" w:space="0" w:color="auto"/>
            <w:right w:val="none" w:sz="0" w:space="0" w:color="auto"/>
          </w:divBdr>
        </w:div>
        <w:div w:id="2006854705">
          <w:marLeft w:val="640"/>
          <w:marRight w:val="0"/>
          <w:marTop w:val="0"/>
          <w:marBottom w:val="0"/>
          <w:divBdr>
            <w:top w:val="none" w:sz="0" w:space="0" w:color="auto"/>
            <w:left w:val="none" w:sz="0" w:space="0" w:color="auto"/>
            <w:bottom w:val="none" w:sz="0" w:space="0" w:color="auto"/>
            <w:right w:val="none" w:sz="0" w:space="0" w:color="auto"/>
          </w:divBdr>
        </w:div>
        <w:div w:id="1830901829">
          <w:marLeft w:val="640"/>
          <w:marRight w:val="0"/>
          <w:marTop w:val="0"/>
          <w:marBottom w:val="0"/>
          <w:divBdr>
            <w:top w:val="none" w:sz="0" w:space="0" w:color="auto"/>
            <w:left w:val="none" w:sz="0" w:space="0" w:color="auto"/>
            <w:bottom w:val="none" w:sz="0" w:space="0" w:color="auto"/>
            <w:right w:val="none" w:sz="0" w:space="0" w:color="auto"/>
          </w:divBdr>
        </w:div>
        <w:div w:id="1630282377">
          <w:marLeft w:val="640"/>
          <w:marRight w:val="0"/>
          <w:marTop w:val="0"/>
          <w:marBottom w:val="0"/>
          <w:divBdr>
            <w:top w:val="none" w:sz="0" w:space="0" w:color="auto"/>
            <w:left w:val="none" w:sz="0" w:space="0" w:color="auto"/>
            <w:bottom w:val="none" w:sz="0" w:space="0" w:color="auto"/>
            <w:right w:val="none" w:sz="0" w:space="0" w:color="auto"/>
          </w:divBdr>
        </w:div>
        <w:div w:id="2010449479">
          <w:marLeft w:val="640"/>
          <w:marRight w:val="0"/>
          <w:marTop w:val="0"/>
          <w:marBottom w:val="0"/>
          <w:divBdr>
            <w:top w:val="none" w:sz="0" w:space="0" w:color="auto"/>
            <w:left w:val="none" w:sz="0" w:space="0" w:color="auto"/>
            <w:bottom w:val="none" w:sz="0" w:space="0" w:color="auto"/>
            <w:right w:val="none" w:sz="0" w:space="0" w:color="auto"/>
          </w:divBdr>
        </w:div>
        <w:div w:id="1415054744">
          <w:marLeft w:val="640"/>
          <w:marRight w:val="0"/>
          <w:marTop w:val="0"/>
          <w:marBottom w:val="0"/>
          <w:divBdr>
            <w:top w:val="none" w:sz="0" w:space="0" w:color="auto"/>
            <w:left w:val="none" w:sz="0" w:space="0" w:color="auto"/>
            <w:bottom w:val="none" w:sz="0" w:space="0" w:color="auto"/>
            <w:right w:val="none" w:sz="0" w:space="0" w:color="auto"/>
          </w:divBdr>
        </w:div>
        <w:div w:id="281110246">
          <w:marLeft w:val="640"/>
          <w:marRight w:val="0"/>
          <w:marTop w:val="0"/>
          <w:marBottom w:val="0"/>
          <w:divBdr>
            <w:top w:val="none" w:sz="0" w:space="0" w:color="auto"/>
            <w:left w:val="none" w:sz="0" w:space="0" w:color="auto"/>
            <w:bottom w:val="none" w:sz="0" w:space="0" w:color="auto"/>
            <w:right w:val="none" w:sz="0" w:space="0" w:color="auto"/>
          </w:divBdr>
        </w:div>
        <w:div w:id="578909145">
          <w:marLeft w:val="640"/>
          <w:marRight w:val="0"/>
          <w:marTop w:val="0"/>
          <w:marBottom w:val="0"/>
          <w:divBdr>
            <w:top w:val="none" w:sz="0" w:space="0" w:color="auto"/>
            <w:left w:val="none" w:sz="0" w:space="0" w:color="auto"/>
            <w:bottom w:val="none" w:sz="0" w:space="0" w:color="auto"/>
            <w:right w:val="none" w:sz="0" w:space="0" w:color="auto"/>
          </w:divBdr>
        </w:div>
        <w:div w:id="152986685">
          <w:marLeft w:val="640"/>
          <w:marRight w:val="0"/>
          <w:marTop w:val="0"/>
          <w:marBottom w:val="0"/>
          <w:divBdr>
            <w:top w:val="none" w:sz="0" w:space="0" w:color="auto"/>
            <w:left w:val="none" w:sz="0" w:space="0" w:color="auto"/>
            <w:bottom w:val="none" w:sz="0" w:space="0" w:color="auto"/>
            <w:right w:val="none" w:sz="0" w:space="0" w:color="auto"/>
          </w:divBdr>
        </w:div>
        <w:div w:id="645476688">
          <w:marLeft w:val="640"/>
          <w:marRight w:val="0"/>
          <w:marTop w:val="0"/>
          <w:marBottom w:val="0"/>
          <w:divBdr>
            <w:top w:val="none" w:sz="0" w:space="0" w:color="auto"/>
            <w:left w:val="none" w:sz="0" w:space="0" w:color="auto"/>
            <w:bottom w:val="none" w:sz="0" w:space="0" w:color="auto"/>
            <w:right w:val="none" w:sz="0" w:space="0" w:color="auto"/>
          </w:divBdr>
        </w:div>
        <w:div w:id="1620145975">
          <w:marLeft w:val="640"/>
          <w:marRight w:val="0"/>
          <w:marTop w:val="0"/>
          <w:marBottom w:val="0"/>
          <w:divBdr>
            <w:top w:val="none" w:sz="0" w:space="0" w:color="auto"/>
            <w:left w:val="none" w:sz="0" w:space="0" w:color="auto"/>
            <w:bottom w:val="none" w:sz="0" w:space="0" w:color="auto"/>
            <w:right w:val="none" w:sz="0" w:space="0" w:color="auto"/>
          </w:divBdr>
        </w:div>
        <w:div w:id="561328567">
          <w:marLeft w:val="640"/>
          <w:marRight w:val="0"/>
          <w:marTop w:val="0"/>
          <w:marBottom w:val="0"/>
          <w:divBdr>
            <w:top w:val="none" w:sz="0" w:space="0" w:color="auto"/>
            <w:left w:val="none" w:sz="0" w:space="0" w:color="auto"/>
            <w:bottom w:val="none" w:sz="0" w:space="0" w:color="auto"/>
            <w:right w:val="none" w:sz="0" w:space="0" w:color="auto"/>
          </w:divBdr>
        </w:div>
        <w:div w:id="1398818355">
          <w:marLeft w:val="640"/>
          <w:marRight w:val="0"/>
          <w:marTop w:val="0"/>
          <w:marBottom w:val="0"/>
          <w:divBdr>
            <w:top w:val="none" w:sz="0" w:space="0" w:color="auto"/>
            <w:left w:val="none" w:sz="0" w:space="0" w:color="auto"/>
            <w:bottom w:val="none" w:sz="0" w:space="0" w:color="auto"/>
            <w:right w:val="none" w:sz="0" w:space="0" w:color="auto"/>
          </w:divBdr>
        </w:div>
        <w:div w:id="851838985">
          <w:marLeft w:val="640"/>
          <w:marRight w:val="0"/>
          <w:marTop w:val="0"/>
          <w:marBottom w:val="0"/>
          <w:divBdr>
            <w:top w:val="none" w:sz="0" w:space="0" w:color="auto"/>
            <w:left w:val="none" w:sz="0" w:space="0" w:color="auto"/>
            <w:bottom w:val="none" w:sz="0" w:space="0" w:color="auto"/>
            <w:right w:val="none" w:sz="0" w:space="0" w:color="auto"/>
          </w:divBdr>
        </w:div>
        <w:div w:id="1469588396">
          <w:marLeft w:val="640"/>
          <w:marRight w:val="0"/>
          <w:marTop w:val="0"/>
          <w:marBottom w:val="0"/>
          <w:divBdr>
            <w:top w:val="none" w:sz="0" w:space="0" w:color="auto"/>
            <w:left w:val="none" w:sz="0" w:space="0" w:color="auto"/>
            <w:bottom w:val="none" w:sz="0" w:space="0" w:color="auto"/>
            <w:right w:val="none" w:sz="0" w:space="0" w:color="auto"/>
          </w:divBdr>
        </w:div>
        <w:div w:id="388699222">
          <w:marLeft w:val="640"/>
          <w:marRight w:val="0"/>
          <w:marTop w:val="0"/>
          <w:marBottom w:val="0"/>
          <w:divBdr>
            <w:top w:val="none" w:sz="0" w:space="0" w:color="auto"/>
            <w:left w:val="none" w:sz="0" w:space="0" w:color="auto"/>
            <w:bottom w:val="none" w:sz="0" w:space="0" w:color="auto"/>
            <w:right w:val="none" w:sz="0" w:space="0" w:color="auto"/>
          </w:divBdr>
        </w:div>
        <w:div w:id="1161580106">
          <w:marLeft w:val="640"/>
          <w:marRight w:val="0"/>
          <w:marTop w:val="0"/>
          <w:marBottom w:val="0"/>
          <w:divBdr>
            <w:top w:val="none" w:sz="0" w:space="0" w:color="auto"/>
            <w:left w:val="none" w:sz="0" w:space="0" w:color="auto"/>
            <w:bottom w:val="none" w:sz="0" w:space="0" w:color="auto"/>
            <w:right w:val="none" w:sz="0" w:space="0" w:color="auto"/>
          </w:divBdr>
        </w:div>
        <w:div w:id="405878571">
          <w:marLeft w:val="640"/>
          <w:marRight w:val="0"/>
          <w:marTop w:val="0"/>
          <w:marBottom w:val="0"/>
          <w:divBdr>
            <w:top w:val="none" w:sz="0" w:space="0" w:color="auto"/>
            <w:left w:val="none" w:sz="0" w:space="0" w:color="auto"/>
            <w:bottom w:val="none" w:sz="0" w:space="0" w:color="auto"/>
            <w:right w:val="none" w:sz="0" w:space="0" w:color="auto"/>
          </w:divBdr>
        </w:div>
      </w:divsChild>
    </w:div>
    <w:div w:id="348607223">
      <w:bodyDiv w:val="1"/>
      <w:marLeft w:val="0"/>
      <w:marRight w:val="0"/>
      <w:marTop w:val="0"/>
      <w:marBottom w:val="0"/>
      <w:divBdr>
        <w:top w:val="none" w:sz="0" w:space="0" w:color="auto"/>
        <w:left w:val="none" w:sz="0" w:space="0" w:color="auto"/>
        <w:bottom w:val="none" w:sz="0" w:space="0" w:color="auto"/>
        <w:right w:val="none" w:sz="0" w:space="0" w:color="auto"/>
      </w:divBdr>
    </w:div>
    <w:div w:id="348723694">
      <w:bodyDiv w:val="1"/>
      <w:marLeft w:val="0"/>
      <w:marRight w:val="0"/>
      <w:marTop w:val="0"/>
      <w:marBottom w:val="0"/>
      <w:divBdr>
        <w:top w:val="none" w:sz="0" w:space="0" w:color="auto"/>
        <w:left w:val="none" w:sz="0" w:space="0" w:color="auto"/>
        <w:bottom w:val="none" w:sz="0" w:space="0" w:color="auto"/>
        <w:right w:val="none" w:sz="0" w:space="0" w:color="auto"/>
      </w:divBdr>
    </w:div>
    <w:div w:id="349184780">
      <w:bodyDiv w:val="1"/>
      <w:marLeft w:val="0"/>
      <w:marRight w:val="0"/>
      <w:marTop w:val="0"/>
      <w:marBottom w:val="0"/>
      <w:divBdr>
        <w:top w:val="none" w:sz="0" w:space="0" w:color="auto"/>
        <w:left w:val="none" w:sz="0" w:space="0" w:color="auto"/>
        <w:bottom w:val="none" w:sz="0" w:space="0" w:color="auto"/>
        <w:right w:val="none" w:sz="0" w:space="0" w:color="auto"/>
      </w:divBdr>
    </w:div>
    <w:div w:id="349450234">
      <w:bodyDiv w:val="1"/>
      <w:marLeft w:val="0"/>
      <w:marRight w:val="0"/>
      <w:marTop w:val="0"/>
      <w:marBottom w:val="0"/>
      <w:divBdr>
        <w:top w:val="none" w:sz="0" w:space="0" w:color="auto"/>
        <w:left w:val="none" w:sz="0" w:space="0" w:color="auto"/>
        <w:bottom w:val="none" w:sz="0" w:space="0" w:color="auto"/>
        <w:right w:val="none" w:sz="0" w:space="0" w:color="auto"/>
      </w:divBdr>
    </w:div>
    <w:div w:id="349530299">
      <w:bodyDiv w:val="1"/>
      <w:marLeft w:val="0"/>
      <w:marRight w:val="0"/>
      <w:marTop w:val="0"/>
      <w:marBottom w:val="0"/>
      <w:divBdr>
        <w:top w:val="none" w:sz="0" w:space="0" w:color="auto"/>
        <w:left w:val="none" w:sz="0" w:space="0" w:color="auto"/>
        <w:bottom w:val="none" w:sz="0" w:space="0" w:color="auto"/>
        <w:right w:val="none" w:sz="0" w:space="0" w:color="auto"/>
      </w:divBdr>
    </w:div>
    <w:div w:id="350493764">
      <w:bodyDiv w:val="1"/>
      <w:marLeft w:val="0"/>
      <w:marRight w:val="0"/>
      <w:marTop w:val="0"/>
      <w:marBottom w:val="0"/>
      <w:divBdr>
        <w:top w:val="none" w:sz="0" w:space="0" w:color="auto"/>
        <w:left w:val="none" w:sz="0" w:space="0" w:color="auto"/>
        <w:bottom w:val="none" w:sz="0" w:space="0" w:color="auto"/>
        <w:right w:val="none" w:sz="0" w:space="0" w:color="auto"/>
      </w:divBdr>
    </w:div>
    <w:div w:id="351305456">
      <w:bodyDiv w:val="1"/>
      <w:marLeft w:val="0"/>
      <w:marRight w:val="0"/>
      <w:marTop w:val="0"/>
      <w:marBottom w:val="0"/>
      <w:divBdr>
        <w:top w:val="none" w:sz="0" w:space="0" w:color="auto"/>
        <w:left w:val="none" w:sz="0" w:space="0" w:color="auto"/>
        <w:bottom w:val="none" w:sz="0" w:space="0" w:color="auto"/>
        <w:right w:val="none" w:sz="0" w:space="0" w:color="auto"/>
      </w:divBdr>
    </w:div>
    <w:div w:id="352650672">
      <w:bodyDiv w:val="1"/>
      <w:marLeft w:val="0"/>
      <w:marRight w:val="0"/>
      <w:marTop w:val="0"/>
      <w:marBottom w:val="0"/>
      <w:divBdr>
        <w:top w:val="none" w:sz="0" w:space="0" w:color="auto"/>
        <w:left w:val="none" w:sz="0" w:space="0" w:color="auto"/>
        <w:bottom w:val="none" w:sz="0" w:space="0" w:color="auto"/>
        <w:right w:val="none" w:sz="0" w:space="0" w:color="auto"/>
      </w:divBdr>
    </w:div>
    <w:div w:id="353112472">
      <w:bodyDiv w:val="1"/>
      <w:marLeft w:val="0"/>
      <w:marRight w:val="0"/>
      <w:marTop w:val="0"/>
      <w:marBottom w:val="0"/>
      <w:divBdr>
        <w:top w:val="none" w:sz="0" w:space="0" w:color="auto"/>
        <w:left w:val="none" w:sz="0" w:space="0" w:color="auto"/>
        <w:bottom w:val="none" w:sz="0" w:space="0" w:color="auto"/>
        <w:right w:val="none" w:sz="0" w:space="0" w:color="auto"/>
      </w:divBdr>
    </w:div>
    <w:div w:id="353385192">
      <w:bodyDiv w:val="1"/>
      <w:marLeft w:val="0"/>
      <w:marRight w:val="0"/>
      <w:marTop w:val="0"/>
      <w:marBottom w:val="0"/>
      <w:divBdr>
        <w:top w:val="none" w:sz="0" w:space="0" w:color="auto"/>
        <w:left w:val="none" w:sz="0" w:space="0" w:color="auto"/>
        <w:bottom w:val="none" w:sz="0" w:space="0" w:color="auto"/>
        <w:right w:val="none" w:sz="0" w:space="0" w:color="auto"/>
      </w:divBdr>
    </w:div>
    <w:div w:id="353967438">
      <w:bodyDiv w:val="1"/>
      <w:marLeft w:val="0"/>
      <w:marRight w:val="0"/>
      <w:marTop w:val="0"/>
      <w:marBottom w:val="0"/>
      <w:divBdr>
        <w:top w:val="none" w:sz="0" w:space="0" w:color="auto"/>
        <w:left w:val="none" w:sz="0" w:space="0" w:color="auto"/>
        <w:bottom w:val="none" w:sz="0" w:space="0" w:color="auto"/>
        <w:right w:val="none" w:sz="0" w:space="0" w:color="auto"/>
      </w:divBdr>
    </w:div>
    <w:div w:id="354045470">
      <w:bodyDiv w:val="1"/>
      <w:marLeft w:val="0"/>
      <w:marRight w:val="0"/>
      <w:marTop w:val="0"/>
      <w:marBottom w:val="0"/>
      <w:divBdr>
        <w:top w:val="none" w:sz="0" w:space="0" w:color="auto"/>
        <w:left w:val="none" w:sz="0" w:space="0" w:color="auto"/>
        <w:bottom w:val="none" w:sz="0" w:space="0" w:color="auto"/>
        <w:right w:val="none" w:sz="0" w:space="0" w:color="auto"/>
      </w:divBdr>
    </w:div>
    <w:div w:id="354385789">
      <w:bodyDiv w:val="1"/>
      <w:marLeft w:val="0"/>
      <w:marRight w:val="0"/>
      <w:marTop w:val="0"/>
      <w:marBottom w:val="0"/>
      <w:divBdr>
        <w:top w:val="none" w:sz="0" w:space="0" w:color="auto"/>
        <w:left w:val="none" w:sz="0" w:space="0" w:color="auto"/>
        <w:bottom w:val="none" w:sz="0" w:space="0" w:color="auto"/>
        <w:right w:val="none" w:sz="0" w:space="0" w:color="auto"/>
      </w:divBdr>
    </w:div>
    <w:div w:id="354577504">
      <w:bodyDiv w:val="1"/>
      <w:marLeft w:val="0"/>
      <w:marRight w:val="0"/>
      <w:marTop w:val="0"/>
      <w:marBottom w:val="0"/>
      <w:divBdr>
        <w:top w:val="none" w:sz="0" w:space="0" w:color="auto"/>
        <w:left w:val="none" w:sz="0" w:space="0" w:color="auto"/>
        <w:bottom w:val="none" w:sz="0" w:space="0" w:color="auto"/>
        <w:right w:val="none" w:sz="0" w:space="0" w:color="auto"/>
      </w:divBdr>
    </w:div>
    <w:div w:id="354693265">
      <w:bodyDiv w:val="1"/>
      <w:marLeft w:val="0"/>
      <w:marRight w:val="0"/>
      <w:marTop w:val="0"/>
      <w:marBottom w:val="0"/>
      <w:divBdr>
        <w:top w:val="none" w:sz="0" w:space="0" w:color="auto"/>
        <w:left w:val="none" w:sz="0" w:space="0" w:color="auto"/>
        <w:bottom w:val="none" w:sz="0" w:space="0" w:color="auto"/>
        <w:right w:val="none" w:sz="0" w:space="0" w:color="auto"/>
      </w:divBdr>
    </w:div>
    <w:div w:id="354889834">
      <w:bodyDiv w:val="1"/>
      <w:marLeft w:val="0"/>
      <w:marRight w:val="0"/>
      <w:marTop w:val="0"/>
      <w:marBottom w:val="0"/>
      <w:divBdr>
        <w:top w:val="none" w:sz="0" w:space="0" w:color="auto"/>
        <w:left w:val="none" w:sz="0" w:space="0" w:color="auto"/>
        <w:bottom w:val="none" w:sz="0" w:space="0" w:color="auto"/>
        <w:right w:val="none" w:sz="0" w:space="0" w:color="auto"/>
      </w:divBdr>
    </w:div>
    <w:div w:id="355930632">
      <w:bodyDiv w:val="1"/>
      <w:marLeft w:val="0"/>
      <w:marRight w:val="0"/>
      <w:marTop w:val="0"/>
      <w:marBottom w:val="0"/>
      <w:divBdr>
        <w:top w:val="none" w:sz="0" w:space="0" w:color="auto"/>
        <w:left w:val="none" w:sz="0" w:space="0" w:color="auto"/>
        <w:bottom w:val="none" w:sz="0" w:space="0" w:color="auto"/>
        <w:right w:val="none" w:sz="0" w:space="0" w:color="auto"/>
      </w:divBdr>
    </w:div>
    <w:div w:id="356472974">
      <w:bodyDiv w:val="1"/>
      <w:marLeft w:val="0"/>
      <w:marRight w:val="0"/>
      <w:marTop w:val="0"/>
      <w:marBottom w:val="0"/>
      <w:divBdr>
        <w:top w:val="none" w:sz="0" w:space="0" w:color="auto"/>
        <w:left w:val="none" w:sz="0" w:space="0" w:color="auto"/>
        <w:bottom w:val="none" w:sz="0" w:space="0" w:color="auto"/>
        <w:right w:val="none" w:sz="0" w:space="0" w:color="auto"/>
      </w:divBdr>
    </w:div>
    <w:div w:id="357241358">
      <w:bodyDiv w:val="1"/>
      <w:marLeft w:val="0"/>
      <w:marRight w:val="0"/>
      <w:marTop w:val="0"/>
      <w:marBottom w:val="0"/>
      <w:divBdr>
        <w:top w:val="none" w:sz="0" w:space="0" w:color="auto"/>
        <w:left w:val="none" w:sz="0" w:space="0" w:color="auto"/>
        <w:bottom w:val="none" w:sz="0" w:space="0" w:color="auto"/>
        <w:right w:val="none" w:sz="0" w:space="0" w:color="auto"/>
      </w:divBdr>
    </w:div>
    <w:div w:id="357589351">
      <w:bodyDiv w:val="1"/>
      <w:marLeft w:val="0"/>
      <w:marRight w:val="0"/>
      <w:marTop w:val="0"/>
      <w:marBottom w:val="0"/>
      <w:divBdr>
        <w:top w:val="none" w:sz="0" w:space="0" w:color="auto"/>
        <w:left w:val="none" w:sz="0" w:space="0" w:color="auto"/>
        <w:bottom w:val="none" w:sz="0" w:space="0" w:color="auto"/>
        <w:right w:val="none" w:sz="0" w:space="0" w:color="auto"/>
      </w:divBdr>
      <w:divsChild>
        <w:div w:id="45375684">
          <w:marLeft w:val="480"/>
          <w:marRight w:val="0"/>
          <w:marTop w:val="0"/>
          <w:marBottom w:val="0"/>
          <w:divBdr>
            <w:top w:val="none" w:sz="0" w:space="0" w:color="auto"/>
            <w:left w:val="none" w:sz="0" w:space="0" w:color="auto"/>
            <w:bottom w:val="none" w:sz="0" w:space="0" w:color="auto"/>
            <w:right w:val="none" w:sz="0" w:space="0" w:color="auto"/>
          </w:divBdr>
        </w:div>
        <w:div w:id="133302813">
          <w:marLeft w:val="480"/>
          <w:marRight w:val="0"/>
          <w:marTop w:val="0"/>
          <w:marBottom w:val="0"/>
          <w:divBdr>
            <w:top w:val="none" w:sz="0" w:space="0" w:color="auto"/>
            <w:left w:val="none" w:sz="0" w:space="0" w:color="auto"/>
            <w:bottom w:val="none" w:sz="0" w:space="0" w:color="auto"/>
            <w:right w:val="none" w:sz="0" w:space="0" w:color="auto"/>
          </w:divBdr>
        </w:div>
        <w:div w:id="161816633">
          <w:marLeft w:val="480"/>
          <w:marRight w:val="0"/>
          <w:marTop w:val="0"/>
          <w:marBottom w:val="0"/>
          <w:divBdr>
            <w:top w:val="none" w:sz="0" w:space="0" w:color="auto"/>
            <w:left w:val="none" w:sz="0" w:space="0" w:color="auto"/>
            <w:bottom w:val="none" w:sz="0" w:space="0" w:color="auto"/>
            <w:right w:val="none" w:sz="0" w:space="0" w:color="auto"/>
          </w:divBdr>
        </w:div>
        <w:div w:id="164441797">
          <w:marLeft w:val="480"/>
          <w:marRight w:val="0"/>
          <w:marTop w:val="0"/>
          <w:marBottom w:val="0"/>
          <w:divBdr>
            <w:top w:val="none" w:sz="0" w:space="0" w:color="auto"/>
            <w:left w:val="none" w:sz="0" w:space="0" w:color="auto"/>
            <w:bottom w:val="none" w:sz="0" w:space="0" w:color="auto"/>
            <w:right w:val="none" w:sz="0" w:space="0" w:color="auto"/>
          </w:divBdr>
        </w:div>
        <w:div w:id="171996532">
          <w:marLeft w:val="480"/>
          <w:marRight w:val="0"/>
          <w:marTop w:val="0"/>
          <w:marBottom w:val="0"/>
          <w:divBdr>
            <w:top w:val="none" w:sz="0" w:space="0" w:color="auto"/>
            <w:left w:val="none" w:sz="0" w:space="0" w:color="auto"/>
            <w:bottom w:val="none" w:sz="0" w:space="0" w:color="auto"/>
            <w:right w:val="none" w:sz="0" w:space="0" w:color="auto"/>
          </w:divBdr>
        </w:div>
        <w:div w:id="200944266">
          <w:marLeft w:val="480"/>
          <w:marRight w:val="0"/>
          <w:marTop w:val="0"/>
          <w:marBottom w:val="0"/>
          <w:divBdr>
            <w:top w:val="none" w:sz="0" w:space="0" w:color="auto"/>
            <w:left w:val="none" w:sz="0" w:space="0" w:color="auto"/>
            <w:bottom w:val="none" w:sz="0" w:space="0" w:color="auto"/>
            <w:right w:val="none" w:sz="0" w:space="0" w:color="auto"/>
          </w:divBdr>
        </w:div>
        <w:div w:id="202331931">
          <w:marLeft w:val="480"/>
          <w:marRight w:val="0"/>
          <w:marTop w:val="0"/>
          <w:marBottom w:val="0"/>
          <w:divBdr>
            <w:top w:val="none" w:sz="0" w:space="0" w:color="auto"/>
            <w:left w:val="none" w:sz="0" w:space="0" w:color="auto"/>
            <w:bottom w:val="none" w:sz="0" w:space="0" w:color="auto"/>
            <w:right w:val="none" w:sz="0" w:space="0" w:color="auto"/>
          </w:divBdr>
        </w:div>
        <w:div w:id="220142380">
          <w:marLeft w:val="480"/>
          <w:marRight w:val="0"/>
          <w:marTop w:val="0"/>
          <w:marBottom w:val="0"/>
          <w:divBdr>
            <w:top w:val="none" w:sz="0" w:space="0" w:color="auto"/>
            <w:left w:val="none" w:sz="0" w:space="0" w:color="auto"/>
            <w:bottom w:val="none" w:sz="0" w:space="0" w:color="auto"/>
            <w:right w:val="none" w:sz="0" w:space="0" w:color="auto"/>
          </w:divBdr>
        </w:div>
        <w:div w:id="271397929">
          <w:marLeft w:val="480"/>
          <w:marRight w:val="0"/>
          <w:marTop w:val="0"/>
          <w:marBottom w:val="0"/>
          <w:divBdr>
            <w:top w:val="none" w:sz="0" w:space="0" w:color="auto"/>
            <w:left w:val="none" w:sz="0" w:space="0" w:color="auto"/>
            <w:bottom w:val="none" w:sz="0" w:space="0" w:color="auto"/>
            <w:right w:val="none" w:sz="0" w:space="0" w:color="auto"/>
          </w:divBdr>
        </w:div>
        <w:div w:id="289822415">
          <w:marLeft w:val="480"/>
          <w:marRight w:val="0"/>
          <w:marTop w:val="0"/>
          <w:marBottom w:val="0"/>
          <w:divBdr>
            <w:top w:val="none" w:sz="0" w:space="0" w:color="auto"/>
            <w:left w:val="none" w:sz="0" w:space="0" w:color="auto"/>
            <w:bottom w:val="none" w:sz="0" w:space="0" w:color="auto"/>
            <w:right w:val="none" w:sz="0" w:space="0" w:color="auto"/>
          </w:divBdr>
        </w:div>
        <w:div w:id="308706548">
          <w:marLeft w:val="480"/>
          <w:marRight w:val="0"/>
          <w:marTop w:val="0"/>
          <w:marBottom w:val="0"/>
          <w:divBdr>
            <w:top w:val="none" w:sz="0" w:space="0" w:color="auto"/>
            <w:left w:val="none" w:sz="0" w:space="0" w:color="auto"/>
            <w:bottom w:val="none" w:sz="0" w:space="0" w:color="auto"/>
            <w:right w:val="none" w:sz="0" w:space="0" w:color="auto"/>
          </w:divBdr>
        </w:div>
        <w:div w:id="413860617">
          <w:marLeft w:val="480"/>
          <w:marRight w:val="0"/>
          <w:marTop w:val="0"/>
          <w:marBottom w:val="0"/>
          <w:divBdr>
            <w:top w:val="none" w:sz="0" w:space="0" w:color="auto"/>
            <w:left w:val="none" w:sz="0" w:space="0" w:color="auto"/>
            <w:bottom w:val="none" w:sz="0" w:space="0" w:color="auto"/>
            <w:right w:val="none" w:sz="0" w:space="0" w:color="auto"/>
          </w:divBdr>
        </w:div>
        <w:div w:id="419832488">
          <w:marLeft w:val="480"/>
          <w:marRight w:val="0"/>
          <w:marTop w:val="0"/>
          <w:marBottom w:val="0"/>
          <w:divBdr>
            <w:top w:val="none" w:sz="0" w:space="0" w:color="auto"/>
            <w:left w:val="none" w:sz="0" w:space="0" w:color="auto"/>
            <w:bottom w:val="none" w:sz="0" w:space="0" w:color="auto"/>
            <w:right w:val="none" w:sz="0" w:space="0" w:color="auto"/>
          </w:divBdr>
        </w:div>
        <w:div w:id="431633385">
          <w:marLeft w:val="480"/>
          <w:marRight w:val="0"/>
          <w:marTop w:val="0"/>
          <w:marBottom w:val="0"/>
          <w:divBdr>
            <w:top w:val="none" w:sz="0" w:space="0" w:color="auto"/>
            <w:left w:val="none" w:sz="0" w:space="0" w:color="auto"/>
            <w:bottom w:val="none" w:sz="0" w:space="0" w:color="auto"/>
            <w:right w:val="none" w:sz="0" w:space="0" w:color="auto"/>
          </w:divBdr>
        </w:div>
        <w:div w:id="479927075">
          <w:marLeft w:val="480"/>
          <w:marRight w:val="0"/>
          <w:marTop w:val="0"/>
          <w:marBottom w:val="0"/>
          <w:divBdr>
            <w:top w:val="none" w:sz="0" w:space="0" w:color="auto"/>
            <w:left w:val="none" w:sz="0" w:space="0" w:color="auto"/>
            <w:bottom w:val="none" w:sz="0" w:space="0" w:color="auto"/>
            <w:right w:val="none" w:sz="0" w:space="0" w:color="auto"/>
          </w:divBdr>
        </w:div>
        <w:div w:id="496924827">
          <w:marLeft w:val="480"/>
          <w:marRight w:val="0"/>
          <w:marTop w:val="0"/>
          <w:marBottom w:val="0"/>
          <w:divBdr>
            <w:top w:val="none" w:sz="0" w:space="0" w:color="auto"/>
            <w:left w:val="none" w:sz="0" w:space="0" w:color="auto"/>
            <w:bottom w:val="none" w:sz="0" w:space="0" w:color="auto"/>
            <w:right w:val="none" w:sz="0" w:space="0" w:color="auto"/>
          </w:divBdr>
        </w:div>
        <w:div w:id="508524440">
          <w:marLeft w:val="480"/>
          <w:marRight w:val="0"/>
          <w:marTop w:val="0"/>
          <w:marBottom w:val="0"/>
          <w:divBdr>
            <w:top w:val="none" w:sz="0" w:space="0" w:color="auto"/>
            <w:left w:val="none" w:sz="0" w:space="0" w:color="auto"/>
            <w:bottom w:val="none" w:sz="0" w:space="0" w:color="auto"/>
            <w:right w:val="none" w:sz="0" w:space="0" w:color="auto"/>
          </w:divBdr>
        </w:div>
        <w:div w:id="581834749">
          <w:marLeft w:val="480"/>
          <w:marRight w:val="0"/>
          <w:marTop w:val="0"/>
          <w:marBottom w:val="0"/>
          <w:divBdr>
            <w:top w:val="none" w:sz="0" w:space="0" w:color="auto"/>
            <w:left w:val="none" w:sz="0" w:space="0" w:color="auto"/>
            <w:bottom w:val="none" w:sz="0" w:space="0" w:color="auto"/>
            <w:right w:val="none" w:sz="0" w:space="0" w:color="auto"/>
          </w:divBdr>
        </w:div>
        <w:div w:id="586114361">
          <w:marLeft w:val="480"/>
          <w:marRight w:val="0"/>
          <w:marTop w:val="0"/>
          <w:marBottom w:val="0"/>
          <w:divBdr>
            <w:top w:val="none" w:sz="0" w:space="0" w:color="auto"/>
            <w:left w:val="none" w:sz="0" w:space="0" w:color="auto"/>
            <w:bottom w:val="none" w:sz="0" w:space="0" w:color="auto"/>
            <w:right w:val="none" w:sz="0" w:space="0" w:color="auto"/>
          </w:divBdr>
        </w:div>
        <w:div w:id="595139301">
          <w:marLeft w:val="480"/>
          <w:marRight w:val="0"/>
          <w:marTop w:val="0"/>
          <w:marBottom w:val="0"/>
          <w:divBdr>
            <w:top w:val="none" w:sz="0" w:space="0" w:color="auto"/>
            <w:left w:val="none" w:sz="0" w:space="0" w:color="auto"/>
            <w:bottom w:val="none" w:sz="0" w:space="0" w:color="auto"/>
            <w:right w:val="none" w:sz="0" w:space="0" w:color="auto"/>
          </w:divBdr>
        </w:div>
        <w:div w:id="610628946">
          <w:marLeft w:val="480"/>
          <w:marRight w:val="0"/>
          <w:marTop w:val="0"/>
          <w:marBottom w:val="0"/>
          <w:divBdr>
            <w:top w:val="none" w:sz="0" w:space="0" w:color="auto"/>
            <w:left w:val="none" w:sz="0" w:space="0" w:color="auto"/>
            <w:bottom w:val="none" w:sz="0" w:space="0" w:color="auto"/>
            <w:right w:val="none" w:sz="0" w:space="0" w:color="auto"/>
          </w:divBdr>
        </w:div>
        <w:div w:id="711153752">
          <w:marLeft w:val="480"/>
          <w:marRight w:val="0"/>
          <w:marTop w:val="0"/>
          <w:marBottom w:val="0"/>
          <w:divBdr>
            <w:top w:val="none" w:sz="0" w:space="0" w:color="auto"/>
            <w:left w:val="none" w:sz="0" w:space="0" w:color="auto"/>
            <w:bottom w:val="none" w:sz="0" w:space="0" w:color="auto"/>
            <w:right w:val="none" w:sz="0" w:space="0" w:color="auto"/>
          </w:divBdr>
        </w:div>
        <w:div w:id="728115174">
          <w:marLeft w:val="480"/>
          <w:marRight w:val="0"/>
          <w:marTop w:val="0"/>
          <w:marBottom w:val="0"/>
          <w:divBdr>
            <w:top w:val="none" w:sz="0" w:space="0" w:color="auto"/>
            <w:left w:val="none" w:sz="0" w:space="0" w:color="auto"/>
            <w:bottom w:val="none" w:sz="0" w:space="0" w:color="auto"/>
            <w:right w:val="none" w:sz="0" w:space="0" w:color="auto"/>
          </w:divBdr>
        </w:div>
        <w:div w:id="800735500">
          <w:marLeft w:val="480"/>
          <w:marRight w:val="0"/>
          <w:marTop w:val="0"/>
          <w:marBottom w:val="0"/>
          <w:divBdr>
            <w:top w:val="none" w:sz="0" w:space="0" w:color="auto"/>
            <w:left w:val="none" w:sz="0" w:space="0" w:color="auto"/>
            <w:bottom w:val="none" w:sz="0" w:space="0" w:color="auto"/>
            <w:right w:val="none" w:sz="0" w:space="0" w:color="auto"/>
          </w:divBdr>
        </w:div>
        <w:div w:id="827357121">
          <w:marLeft w:val="480"/>
          <w:marRight w:val="0"/>
          <w:marTop w:val="0"/>
          <w:marBottom w:val="0"/>
          <w:divBdr>
            <w:top w:val="none" w:sz="0" w:space="0" w:color="auto"/>
            <w:left w:val="none" w:sz="0" w:space="0" w:color="auto"/>
            <w:bottom w:val="none" w:sz="0" w:space="0" w:color="auto"/>
            <w:right w:val="none" w:sz="0" w:space="0" w:color="auto"/>
          </w:divBdr>
        </w:div>
        <w:div w:id="840393234">
          <w:marLeft w:val="480"/>
          <w:marRight w:val="0"/>
          <w:marTop w:val="0"/>
          <w:marBottom w:val="0"/>
          <w:divBdr>
            <w:top w:val="none" w:sz="0" w:space="0" w:color="auto"/>
            <w:left w:val="none" w:sz="0" w:space="0" w:color="auto"/>
            <w:bottom w:val="none" w:sz="0" w:space="0" w:color="auto"/>
            <w:right w:val="none" w:sz="0" w:space="0" w:color="auto"/>
          </w:divBdr>
        </w:div>
        <w:div w:id="930309353">
          <w:marLeft w:val="480"/>
          <w:marRight w:val="0"/>
          <w:marTop w:val="0"/>
          <w:marBottom w:val="0"/>
          <w:divBdr>
            <w:top w:val="none" w:sz="0" w:space="0" w:color="auto"/>
            <w:left w:val="none" w:sz="0" w:space="0" w:color="auto"/>
            <w:bottom w:val="none" w:sz="0" w:space="0" w:color="auto"/>
            <w:right w:val="none" w:sz="0" w:space="0" w:color="auto"/>
          </w:divBdr>
        </w:div>
        <w:div w:id="942499260">
          <w:marLeft w:val="480"/>
          <w:marRight w:val="0"/>
          <w:marTop w:val="0"/>
          <w:marBottom w:val="0"/>
          <w:divBdr>
            <w:top w:val="none" w:sz="0" w:space="0" w:color="auto"/>
            <w:left w:val="none" w:sz="0" w:space="0" w:color="auto"/>
            <w:bottom w:val="none" w:sz="0" w:space="0" w:color="auto"/>
            <w:right w:val="none" w:sz="0" w:space="0" w:color="auto"/>
          </w:divBdr>
        </w:div>
        <w:div w:id="1044408924">
          <w:marLeft w:val="480"/>
          <w:marRight w:val="0"/>
          <w:marTop w:val="0"/>
          <w:marBottom w:val="0"/>
          <w:divBdr>
            <w:top w:val="none" w:sz="0" w:space="0" w:color="auto"/>
            <w:left w:val="none" w:sz="0" w:space="0" w:color="auto"/>
            <w:bottom w:val="none" w:sz="0" w:space="0" w:color="auto"/>
            <w:right w:val="none" w:sz="0" w:space="0" w:color="auto"/>
          </w:divBdr>
        </w:div>
        <w:div w:id="1066223013">
          <w:marLeft w:val="480"/>
          <w:marRight w:val="0"/>
          <w:marTop w:val="0"/>
          <w:marBottom w:val="0"/>
          <w:divBdr>
            <w:top w:val="none" w:sz="0" w:space="0" w:color="auto"/>
            <w:left w:val="none" w:sz="0" w:space="0" w:color="auto"/>
            <w:bottom w:val="none" w:sz="0" w:space="0" w:color="auto"/>
            <w:right w:val="none" w:sz="0" w:space="0" w:color="auto"/>
          </w:divBdr>
        </w:div>
        <w:div w:id="1086340527">
          <w:marLeft w:val="480"/>
          <w:marRight w:val="0"/>
          <w:marTop w:val="0"/>
          <w:marBottom w:val="0"/>
          <w:divBdr>
            <w:top w:val="none" w:sz="0" w:space="0" w:color="auto"/>
            <w:left w:val="none" w:sz="0" w:space="0" w:color="auto"/>
            <w:bottom w:val="none" w:sz="0" w:space="0" w:color="auto"/>
            <w:right w:val="none" w:sz="0" w:space="0" w:color="auto"/>
          </w:divBdr>
        </w:div>
        <w:div w:id="1104229410">
          <w:marLeft w:val="480"/>
          <w:marRight w:val="0"/>
          <w:marTop w:val="0"/>
          <w:marBottom w:val="0"/>
          <w:divBdr>
            <w:top w:val="none" w:sz="0" w:space="0" w:color="auto"/>
            <w:left w:val="none" w:sz="0" w:space="0" w:color="auto"/>
            <w:bottom w:val="none" w:sz="0" w:space="0" w:color="auto"/>
            <w:right w:val="none" w:sz="0" w:space="0" w:color="auto"/>
          </w:divBdr>
        </w:div>
        <w:div w:id="1112626111">
          <w:marLeft w:val="480"/>
          <w:marRight w:val="0"/>
          <w:marTop w:val="0"/>
          <w:marBottom w:val="0"/>
          <w:divBdr>
            <w:top w:val="none" w:sz="0" w:space="0" w:color="auto"/>
            <w:left w:val="none" w:sz="0" w:space="0" w:color="auto"/>
            <w:bottom w:val="none" w:sz="0" w:space="0" w:color="auto"/>
            <w:right w:val="none" w:sz="0" w:space="0" w:color="auto"/>
          </w:divBdr>
        </w:div>
        <w:div w:id="1142233628">
          <w:marLeft w:val="480"/>
          <w:marRight w:val="0"/>
          <w:marTop w:val="0"/>
          <w:marBottom w:val="0"/>
          <w:divBdr>
            <w:top w:val="none" w:sz="0" w:space="0" w:color="auto"/>
            <w:left w:val="none" w:sz="0" w:space="0" w:color="auto"/>
            <w:bottom w:val="none" w:sz="0" w:space="0" w:color="auto"/>
            <w:right w:val="none" w:sz="0" w:space="0" w:color="auto"/>
          </w:divBdr>
        </w:div>
        <w:div w:id="1145203583">
          <w:marLeft w:val="480"/>
          <w:marRight w:val="0"/>
          <w:marTop w:val="0"/>
          <w:marBottom w:val="0"/>
          <w:divBdr>
            <w:top w:val="none" w:sz="0" w:space="0" w:color="auto"/>
            <w:left w:val="none" w:sz="0" w:space="0" w:color="auto"/>
            <w:bottom w:val="none" w:sz="0" w:space="0" w:color="auto"/>
            <w:right w:val="none" w:sz="0" w:space="0" w:color="auto"/>
          </w:divBdr>
        </w:div>
        <w:div w:id="1209754897">
          <w:marLeft w:val="480"/>
          <w:marRight w:val="0"/>
          <w:marTop w:val="0"/>
          <w:marBottom w:val="0"/>
          <w:divBdr>
            <w:top w:val="none" w:sz="0" w:space="0" w:color="auto"/>
            <w:left w:val="none" w:sz="0" w:space="0" w:color="auto"/>
            <w:bottom w:val="none" w:sz="0" w:space="0" w:color="auto"/>
            <w:right w:val="none" w:sz="0" w:space="0" w:color="auto"/>
          </w:divBdr>
        </w:div>
        <w:div w:id="1248729447">
          <w:marLeft w:val="480"/>
          <w:marRight w:val="0"/>
          <w:marTop w:val="0"/>
          <w:marBottom w:val="0"/>
          <w:divBdr>
            <w:top w:val="none" w:sz="0" w:space="0" w:color="auto"/>
            <w:left w:val="none" w:sz="0" w:space="0" w:color="auto"/>
            <w:bottom w:val="none" w:sz="0" w:space="0" w:color="auto"/>
            <w:right w:val="none" w:sz="0" w:space="0" w:color="auto"/>
          </w:divBdr>
        </w:div>
        <w:div w:id="1277635226">
          <w:marLeft w:val="480"/>
          <w:marRight w:val="0"/>
          <w:marTop w:val="0"/>
          <w:marBottom w:val="0"/>
          <w:divBdr>
            <w:top w:val="none" w:sz="0" w:space="0" w:color="auto"/>
            <w:left w:val="none" w:sz="0" w:space="0" w:color="auto"/>
            <w:bottom w:val="none" w:sz="0" w:space="0" w:color="auto"/>
            <w:right w:val="none" w:sz="0" w:space="0" w:color="auto"/>
          </w:divBdr>
        </w:div>
        <w:div w:id="1301033046">
          <w:marLeft w:val="480"/>
          <w:marRight w:val="0"/>
          <w:marTop w:val="0"/>
          <w:marBottom w:val="0"/>
          <w:divBdr>
            <w:top w:val="none" w:sz="0" w:space="0" w:color="auto"/>
            <w:left w:val="none" w:sz="0" w:space="0" w:color="auto"/>
            <w:bottom w:val="none" w:sz="0" w:space="0" w:color="auto"/>
            <w:right w:val="none" w:sz="0" w:space="0" w:color="auto"/>
          </w:divBdr>
        </w:div>
        <w:div w:id="1314334572">
          <w:marLeft w:val="480"/>
          <w:marRight w:val="0"/>
          <w:marTop w:val="0"/>
          <w:marBottom w:val="0"/>
          <w:divBdr>
            <w:top w:val="none" w:sz="0" w:space="0" w:color="auto"/>
            <w:left w:val="none" w:sz="0" w:space="0" w:color="auto"/>
            <w:bottom w:val="none" w:sz="0" w:space="0" w:color="auto"/>
            <w:right w:val="none" w:sz="0" w:space="0" w:color="auto"/>
          </w:divBdr>
        </w:div>
        <w:div w:id="1357119894">
          <w:marLeft w:val="480"/>
          <w:marRight w:val="0"/>
          <w:marTop w:val="0"/>
          <w:marBottom w:val="0"/>
          <w:divBdr>
            <w:top w:val="none" w:sz="0" w:space="0" w:color="auto"/>
            <w:left w:val="none" w:sz="0" w:space="0" w:color="auto"/>
            <w:bottom w:val="none" w:sz="0" w:space="0" w:color="auto"/>
            <w:right w:val="none" w:sz="0" w:space="0" w:color="auto"/>
          </w:divBdr>
        </w:div>
        <w:div w:id="1400441021">
          <w:marLeft w:val="480"/>
          <w:marRight w:val="0"/>
          <w:marTop w:val="0"/>
          <w:marBottom w:val="0"/>
          <w:divBdr>
            <w:top w:val="none" w:sz="0" w:space="0" w:color="auto"/>
            <w:left w:val="none" w:sz="0" w:space="0" w:color="auto"/>
            <w:bottom w:val="none" w:sz="0" w:space="0" w:color="auto"/>
            <w:right w:val="none" w:sz="0" w:space="0" w:color="auto"/>
          </w:divBdr>
        </w:div>
        <w:div w:id="1409689283">
          <w:marLeft w:val="480"/>
          <w:marRight w:val="0"/>
          <w:marTop w:val="0"/>
          <w:marBottom w:val="0"/>
          <w:divBdr>
            <w:top w:val="none" w:sz="0" w:space="0" w:color="auto"/>
            <w:left w:val="none" w:sz="0" w:space="0" w:color="auto"/>
            <w:bottom w:val="none" w:sz="0" w:space="0" w:color="auto"/>
            <w:right w:val="none" w:sz="0" w:space="0" w:color="auto"/>
          </w:divBdr>
        </w:div>
        <w:div w:id="1490897971">
          <w:marLeft w:val="480"/>
          <w:marRight w:val="0"/>
          <w:marTop w:val="0"/>
          <w:marBottom w:val="0"/>
          <w:divBdr>
            <w:top w:val="none" w:sz="0" w:space="0" w:color="auto"/>
            <w:left w:val="none" w:sz="0" w:space="0" w:color="auto"/>
            <w:bottom w:val="none" w:sz="0" w:space="0" w:color="auto"/>
            <w:right w:val="none" w:sz="0" w:space="0" w:color="auto"/>
          </w:divBdr>
        </w:div>
        <w:div w:id="1513186148">
          <w:marLeft w:val="480"/>
          <w:marRight w:val="0"/>
          <w:marTop w:val="0"/>
          <w:marBottom w:val="0"/>
          <w:divBdr>
            <w:top w:val="none" w:sz="0" w:space="0" w:color="auto"/>
            <w:left w:val="none" w:sz="0" w:space="0" w:color="auto"/>
            <w:bottom w:val="none" w:sz="0" w:space="0" w:color="auto"/>
            <w:right w:val="none" w:sz="0" w:space="0" w:color="auto"/>
          </w:divBdr>
        </w:div>
        <w:div w:id="1554467260">
          <w:marLeft w:val="480"/>
          <w:marRight w:val="0"/>
          <w:marTop w:val="0"/>
          <w:marBottom w:val="0"/>
          <w:divBdr>
            <w:top w:val="none" w:sz="0" w:space="0" w:color="auto"/>
            <w:left w:val="none" w:sz="0" w:space="0" w:color="auto"/>
            <w:bottom w:val="none" w:sz="0" w:space="0" w:color="auto"/>
            <w:right w:val="none" w:sz="0" w:space="0" w:color="auto"/>
          </w:divBdr>
        </w:div>
        <w:div w:id="1609652564">
          <w:marLeft w:val="480"/>
          <w:marRight w:val="0"/>
          <w:marTop w:val="0"/>
          <w:marBottom w:val="0"/>
          <w:divBdr>
            <w:top w:val="none" w:sz="0" w:space="0" w:color="auto"/>
            <w:left w:val="none" w:sz="0" w:space="0" w:color="auto"/>
            <w:bottom w:val="none" w:sz="0" w:space="0" w:color="auto"/>
            <w:right w:val="none" w:sz="0" w:space="0" w:color="auto"/>
          </w:divBdr>
        </w:div>
        <w:div w:id="1656183982">
          <w:marLeft w:val="480"/>
          <w:marRight w:val="0"/>
          <w:marTop w:val="0"/>
          <w:marBottom w:val="0"/>
          <w:divBdr>
            <w:top w:val="none" w:sz="0" w:space="0" w:color="auto"/>
            <w:left w:val="none" w:sz="0" w:space="0" w:color="auto"/>
            <w:bottom w:val="none" w:sz="0" w:space="0" w:color="auto"/>
            <w:right w:val="none" w:sz="0" w:space="0" w:color="auto"/>
          </w:divBdr>
        </w:div>
        <w:div w:id="1658727131">
          <w:marLeft w:val="480"/>
          <w:marRight w:val="0"/>
          <w:marTop w:val="0"/>
          <w:marBottom w:val="0"/>
          <w:divBdr>
            <w:top w:val="none" w:sz="0" w:space="0" w:color="auto"/>
            <w:left w:val="none" w:sz="0" w:space="0" w:color="auto"/>
            <w:bottom w:val="none" w:sz="0" w:space="0" w:color="auto"/>
            <w:right w:val="none" w:sz="0" w:space="0" w:color="auto"/>
          </w:divBdr>
        </w:div>
        <w:div w:id="1661737077">
          <w:marLeft w:val="480"/>
          <w:marRight w:val="0"/>
          <w:marTop w:val="0"/>
          <w:marBottom w:val="0"/>
          <w:divBdr>
            <w:top w:val="none" w:sz="0" w:space="0" w:color="auto"/>
            <w:left w:val="none" w:sz="0" w:space="0" w:color="auto"/>
            <w:bottom w:val="none" w:sz="0" w:space="0" w:color="auto"/>
            <w:right w:val="none" w:sz="0" w:space="0" w:color="auto"/>
          </w:divBdr>
        </w:div>
        <w:div w:id="1667515801">
          <w:marLeft w:val="480"/>
          <w:marRight w:val="0"/>
          <w:marTop w:val="0"/>
          <w:marBottom w:val="0"/>
          <w:divBdr>
            <w:top w:val="none" w:sz="0" w:space="0" w:color="auto"/>
            <w:left w:val="none" w:sz="0" w:space="0" w:color="auto"/>
            <w:bottom w:val="none" w:sz="0" w:space="0" w:color="auto"/>
            <w:right w:val="none" w:sz="0" w:space="0" w:color="auto"/>
          </w:divBdr>
        </w:div>
        <w:div w:id="1680304265">
          <w:marLeft w:val="480"/>
          <w:marRight w:val="0"/>
          <w:marTop w:val="0"/>
          <w:marBottom w:val="0"/>
          <w:divBdr>
            <w:top w:val="none" w:sz="0" w:space="0" w:color="auto"/>
            <w:left w:val="none" w:sz="0" w:space="0" w:color="auto"/>
            <w:bottom w:val="none" w:sz="0" w:space="0" w:color="auto"/>
            <w:right w:val="none" w:sz="0" w:space="0" w:color="auto"/>
          </w:divBdr>
        </w:div>
        <w:div w:id="1763447397">
          <w:marLeft w:val="480"/>
          <w:marRight w:val="0"/>
          <w:marTop w:val="0"/>
          <w:marBottom w:val="0"/>
          <w:divBdr>
            <w:top w:val="none" w:sz="0" w:space="0" w:color="auto"/>
            <w:left w:val="none" w:sz="0" w:space="0" w:color="auto"/>
            <w:bottom w:val="none" w:sz="0" w:space="0" w:color="auto"/>
            <w:right w:val="none" w:sz="0" w:space="0" w:color="auto"/>
          </w:divBdr>
        </w:div>
        <w:div w:id="1797793582">
          <w:marLeft w:val="480"/>
          <w:marRight w:val="0"/>
          <w:marTop w:val="0"/>
          <w:marBottom w:val="0"/>
          <w:divBdr>
            <w:top w:val="none" w:sz="0" w:space="0" w:color="auto"/>
            <w:left w:val="none" w:sz="0" w:space="0" w:color="auto"/>
            <w:bottom w:val="none" w:sz="0" w:space="0" w:color="auto"/>
            <w:right w:val="none" w:sz="0" w:space="0" w:color="auto"/>
          </w:divBdr>
        </w:div>
        <w:div w:id="1840927895">
          <w:marLeft w:val="480"/>
          <w:marRight w:val="0"/>
          <w:marTop w:val="0"/>
          <w:marBottom w:val="0"/>
          <w:divBdr>
            <w:top w:val="none" w:sz="0" w:space="0" w:color="auto"/>
            <w:left w:val="none" w:sz="0" w:space="0" w:color="auto"/>
            <w:bottom w:val="none" w:sz="0" w:space="0" w:color="auto"/>
            <w:right w:val="none" w:sz="0" w:space="0" w:color="auto"/>
          </w:divBdr>
        </w:div>
        <w:div w:id="1893349448">
          <w:marLeft w:val="480"/>
          <w:marRight w:val="0"/>
          <w:marTop w:val="0"/>
          <w:marBottom w:val="0"/>
          <w:divBdr>
            <w:top w:val="none" w:sz="0" w:space="0" w:color="auto"/>
            <w:left w:val="none" w:sz="0" w:space="0" w:color="auto"/>
            <w:bottom w:val="none" w:sz="0" w:space="0" w:color="auto"/>
            <w:right w:val="none" w:sz="0" w:space="0" w:color="auto"/>
          </w:divBdr>
        </w:div>
        <w:div w:id="1936327037">
          <w:marLeft w:val="480"/>
          <w:marRight w:val="0"/>
          <w:marTop w:val="0"/>
          <w:marBottom w:val="0"/>
          <w:divBdr>
            <w:top w:val="none" w:sz="0" w:space="0" w:color="auto"/>
            <w:left w:val="none" w:sz="0" w:space="0" w:color="auto"/>
            <w:bottom w:val="none" w:sz="0" w:space="0" w:color="auto"/>
            <w:right w:val="none" w:sz="0" w:space="0" w:color="auto"/>
          </w:divBdr>
        </w:div>
        <w:div w:id="1946186691">
          <w:marLeft w:val="480"/>
          <w:marRight w:val="0"/>
          <w:marTop w:val="0"/>
          <w:marBottom w:val="0"/>
          <w:divBdr>
            <w:top w:val="none" w:sz="0" w:space="0" w:color="auto"/>
            <w:left w:val="none" w:sz="0" w:space="0" w:color="auto"/>
            <w:bottom w:val="none" w:sz="0" w:space="0" w:color="auto"/>
            <w:right w:val="none" w:sz="0" w:space="0" w:color="auto"/>
          </w:divBdr>
        </w:div>
        <w:div w:id="1958439153">
          <w:marLeft w:val="480"/>
          <w:marRight w:val="0"/>
          <w:marTop w:val="0"/>
          <w:marBottom w:val="0"/>
          <w:divBdr>
            <w:top w:val="none" w:sz="0" w:space="0" w:color="auto"/>
            <w:left w:val="none" w:sz="0" w:space="0" w:color="auto"/>
            <w:bottom w:val="none" w:sz="0" w:space="0" w:color="auto"/>
            <w:right w:val="none" w:sz="0" w:space="0" w:color="auto"/>
          </w:divBdr>
        </w:div>
        <w:div w:id="1984390715">
          <w:marLeft w:val="480"/>
          <w:marRight w:val="0"/>
          <w:marTop w:val="0"/>
          <w:marBottom w:val="0"/>
          <w:divBdr>
            <w:top w:val="none" w:sz="0" w:space="0" w:color="auto"/>
            <w:left w:val="none" w:sz="0" w:space="0" w:color="auto"/>
            <w:bottom w:val="none" w:sz="0" w:space="0" w:color="auto"/>
            <w:right w:val="none" w:sz="0" w:space="0" w:color="auto"/>
          </w:divBdr>
        </w:div>
        <w:div w:id="2002854438">
          <w:marLeft w:val="480"/>
          <w:marRight w:val="0"/>
          <w:marTop w:val="0"/>
          <w:marBottom w:val="0"/>
          <w:divBdr>
            <w:top w:val="none" w:sz="0" w:space="0" w:color="auto"/>
            <w:left w:val="none" w:sz="0" w:space="0" w:color="auto"/>
            <w:bottom w:val="none" w:sz="0" w:space="0" w:color="auto"/>
            <w:right w:val="none" w:sz="0" w:space="0" w:color="auto"/>
          </w:divBdr>
        </w:div>
        <w:div w:id="2051371990">
          <w:marLeft w:val="480"/>
          <w:marRight w:val="0"/>
          <w:marTop w:val="0"/>
          <w:marBottom w:val="0"/>
          <w:divBdr>
            <w:top w:val="none" w:sz="0" w:space="0" w:color="auto"/>
            <w:left w:val="none" w:sz="0" w:space="0" w:color="auto"/>
            <w:bottom w:val="none" w:sz="0" w:space="0" w:color="auto"/>
            <w:right w:val="none" w:sz="0" w:space="0" w:color="auto"/>
          </w:divBdr>
        </w:div>
        <w:div w:id="2068189340">
          <w:marLeft w:val="480"/>
          <w:marRight w:val="0"/>
          <w:marTop w:val="0"/>
          <w:marBottom w:val="0"/>
          <w:divBdr>
            <w:top w:val="none" w:sz="0" w:space="0" w:color="auto"/>
            <w:left w:val="none" w:sz="0" w:space="0" w:color="auto"/>
            <w:bottom w:val="none" w:sz="0" w:space="0" w:color="auto"/>
            <w:right w:val="none" w:sz="0" w:space="0" w:color="auto"/>
          </w:divBdr>
        </w:div>
        <w:div w:id="2094888250">
          <w:marLeft w:val="480"/>
          <w:marRight w:val="0"/>
          <w:marTop w:val="0"/>
          <w:marBottom w:val="0"/>
          <w:divBdr>
            <w:top w:val="none" w:sz="0" w:space="0" w:color="auto"/>
            <w:left w:val="none" w:sz="0" w:space="0" w:color="auto"/>
            <w:bottom w:val="none" w:sz="0" w:space="0" w:color="auto"/>
            <w:right w:val="none" w:sz="0" w:space="0" w:color="auto"/>
          </w:divBdr>
        </w:div>
      </w:divsChild>
    </w:div>
    <w:div w:id="357659992">
      <w:bodyDiv w:val="1"/>
      <w:marLeft w:val="0"/>
      <w:marRight w:val="0"/>
      <w:marTop w:val="0"/>
      <w:marBottom w:val="0"/>
      <w:divBdr>
        <w:top w:val="none" w:sz="0" w:space="0" w:color="auto"/>
        <w:left w:val="none" w:sz="0" w:space="0" w:color="auto"/>
        <w:bottom w:val="none" w:sz="0" w:space="0" w:color="auto"/>
        <w:right w:val="none" w:sz="0" w:space="0" w:color="auto"/>
      </w:divBdr>
    </w:div>
    <w:div w:id="357783766">
      <w:bodyDiv w:val="1"/>
      <w:marLeft w:val="0"/>
      <w:marRight w:val="0"/>
      <w:marTop w:val="0"/>
      <w:marBottom w:val="0"/>
      <w:divBdr>
        <w:top w:val="none" w:sz="0" w:space="0" w:color="auto"/>
        <w:left w:val="none" w:sz="0" w:space="0" w:color="auto"/>
        <w:bottom w:val="none" w:sz="0" w:space="0" w:color="auto"/>
        <w:right w:val="none" w:sz="0" w:space="0" w:color="auto"/>
      </w:divBdr>
    </w:div>
    <w:div w:id="359552676">
      <w:bodyDiv w:val="1"/>
      <w:marLeft w:val="0"/>
      <w:marRight w:val="0"/>
      <w:marTop w:val="0"/>
      <w:marBottom w:val="0"/>
      <w:divBdr>
        <w:top w:val="none" w:sz="0" w:space="0" w:color="auto"/>
        <w:left w:val="none" w:sz="0" w:space="0" w:color="auto"/>
        <w:bottom w:val="none" w:sz="0" w:space="0" w:color="auto"/>
        <w:right w:val="none" w:sz="0" w:space="0" w:color="auto"/>
      </w:divBdr>
    </w:div>
    <w:div w:id="359863963">
      <w:bodyDiv w:val="1"/>
      <w:marLeft w:val="0"/>
      <w:marRight w:val="0"/>
      <w:marTop w:val="0"/>
      <w:marBottom w:val="0"/>
      <w:divBdr>
        <w:top w:val="none" w:sz="0" w:space="0" w:color="auto"/>
        <w:left w:val="none" w:sz="0" w:space="0" w:color="auto"/>
        <w:bottom w:val="none" w:sz="0" w:space="0" w:color="auto"/>
        <w:right w:val="none" w:sz="0" w:space="0" w:color="auto"/>
      </w:divBdr>
    </w:div>
    <w:div w:id="360470669">
      <w:bodyDiv w:val="1"/>
      <w:marLeft w:val="0"/>
      <w:marRight w:val="0"/>
      <w:marTop w:val="0"/>
      <w:marBottom w:val="0"/>
      <w:divBdr>
        <w:top w:val="none" w:sz="0" w:space="0" w:color="auto"/>
        <w:left w:val="none" w:sz="0" w:space="0" w:color="auto"/>
        <w:bottom w:val="none" w:sz="0" w:space="0" w:color="auto"/>
        <w:right w:val="none" w:sz="0" w:space="0" w:color="auto"/>
      </w:divBdr>
    </w:div>
    <w:div w:id="361129455">
      <w:bodyDiv w:val="1"/>
      <w:marLeft w:val="0"/>
      <w:marRight w:val="0"/>
      <w:marTop w:val="0"/>
      <w:marBottom w:val="0"/>
      <w:divBdr>
        <w:top w:val="none" w:sz="0" w:space="0" w:color="auto"/>
        <w:left w:val="none" w:sz="0" w:space="0" w:color="auto"/>
        <w:bottom w:val="none" w:sz="0" w:space="0" w:color="auto"/>
        <w:right w:val="none" w:sz="0" w:space="0" w:color="auto"/>
      </w:divBdr>
    </w:div>
    <w:div w:id="361246391">
      <w:bodyDiv w:val="1"/>
      <w:marLeft w:val="0"/>
      <w:marRight w:val="0"/>
      <w:marTop w:val="0"/>
      <w:marBottom w:val="0"/>
      <w:divBdr>
        <w:top w:val="none" w:sz="0" w:space="0" w:color="auto"/>
        <w:left w:val="none" w:sz="0" w:space="0" w:color="auto"/>
        <w:bottom w:val="none" w:sz="0" w:space="0" w:color="auto"/>
        <w:right w:val="none" w:sz="0" w:space="0" w:color="auto"/>
      </w:divBdr>
      <w:divsChild>
        <w:div w:id="1612666581">
          <w:marLeft w:val="640"/>
          <w:marRight w:val="0"/>
          <w:marTop w:val="0"/>
          <w:marBottom w:val="0"/>
          <w:divBdr>
            <w:top w:val="none" w:sz="0" w:space="0" w:color="auto"/>
            <w:left w:val="none" w:sz="0" w:space="0" w:color="auto"/>
            <w:bottom w:val="none" w:sz="0" w:space="0" w:color="auto"/>
            <w:right w:val="none" w:sz="0" w:space="0" w:color="auto"/>
          </w:divBdr>
        </w:div>
        <w:div w:id="1235705050">
          <w:marLeft w:val="640"/>
          <w:marRight w:val="0"/>
          <w:marTop w:val="0"/>
          <w:marBottom w:val="0"/>
          <w:divBdr>
            <w:top w:val="none" w:sz="0" w:space="0" w:color="auto"/>
            <w:left w:val="none" w:sz="0" w:space="0" w:color="auto"/>
            <w:bottom w:val="none" w:sz="0" w:space="0" w:color="auto"/>
            <w:right w:val="none" w:sz="0" w:space="0" w:color="auto"/>
          </w:divBdr>
        </w:div>
        <w:div w:id="776481894">
          <w:marLeft w:val="640"/>
          <w:marRight w:val="0"/>
          <w:marTop w:val="0"/>
          <w:marBottom w:val="0"/>
          <w:divBdr>
            <w:top w:val="none" w:sz="0" w:space="0" w:color="auto"/>
            <w:left w:val="none" w:sz="0" w:space="0" w:color="auto"/>
            <w:bottom w:val="none" w:sz="0" w:space="0" w:color="auto"/>
            <w:right w:val="none" w:sz="0" w:space="0" w:color="auto"/>
          </w:divBdr>
        </w:div>
        <w:div w:id="1515607886">
          <w:marLeft w:val="640"/>
          <w:marRight w:val="0"/>
          <w:marTop w:val="0"/>
          <w:marBottom w:val="0"/>
          <w:divBdr>
            <w:top w:val="none" w:sz="0" w:space="0" w:color="auto"/>
            <w:left w:val="none" w:sz="0" w:space="0" w:color="auto"/>
            <w:bottom w:val="none" w:sz="0" w:space="0" w:color="auto"/>
            <w:right w:val="none" w:sz="0" w:space="0" w:color="auto"/>
          </w:divBdr>
        </w:div>
        <w:div w:id="1735617049">
          <w:marLeft w:val="640"/>
          <w:marRight w:val="0"/>
          <w:marTop w:val="0"/>
          <w:marBottom w:val="0"/>
          <w:divBdr>
            <w:top w:val="none" w:sz="0" w:space="0" w:color="auto"/>
            <w:left w:val="none" w:sz="0" w:space="0" w:color="auto"/>
            <w:bottom w:val="none" w:sz="0" w:space="0" w:color="auto"/>
            <w:right w:val="none" w:sz="0" w:space="0" w:color="auto"/>
          </w:divBdr>
        </w:div>
        <w:div w:id="1516962355">
          <w:marLeft w:val="640"/>
          <w:marRight w:val="0"/>
          <w:marTop w:val="0"/>
          <w:marBottom w:val="0"/>
          <w:divBdr>
            <w:top w:val="none" w:sz="0" w:space="0" w:color="auto"/>
            <w:left w:val="none" w:sz="0" w:space="0" w:color="auto"/>
            <w:bottom w:val="none" w:sz="0" w:space="0" w:color="auto"/>
            <w:right w:val="none" w:sz="0" w:space="0" w:color="auto"/>
          </w:divBdr>
        </w:div>
        <w:div w:id="1851603164">
          <w:marLeft w:val="640"/>
          <w:marRight w:val="0"/>
          <w:marTop w:val="0"/>
          <w:marBottom w:val="0"/>
          <w:divBdr>
            <w:top w:val="none" w:sz="0" w:space="0" w:color="auto"/>
            <w:left w:val="none" w:sz="0" w:space="0" w:color="auto"/>
            <w:bottom w:val="none" w:sz="0" w:space="0" w:color="auto"/>
            <w:right w:val="none" w:sz="0" w:space="0" w:color="auto"/>
          </w:divBdr>
        </w:div>
        <w:div w:id="1504977706">
          <w:marLeft w:val="640"/>
          <w:marRight w:val="0"/>
          <w:marTop w:val="0"/>
          <w:marBottom w:val="0"/>
          <w:divBdr>
            <w:top w:val="none" w:sz="0" w:space="0" w:color="auto"/>
            <w:left w:val="none" w:sz="0" w:space="0" w:color="auto"/>
            <w:bottom w:val="none" w:sz="0" w:space="0" w:color="auto"/>
            <w:right w:val="none" w:sz="0" w:space="0" w:color="auto"/>
          </w:divBdr>
        </w:div>
        <w:div w:id="582565878">
          <w:marLeft w:val="640"/>
          <w:marRight w:val="0"/>
          <w:marTop w:val="0"/>
          <w:marBottom w:val="0"/>
          <w:divBdr>
            <w:top w:val="none" w:sz="0" w:space="0" w:color="auto"/>
            <w:left w:val="none" w:sz="0" w:space="0" w:color="auto"/>
            <w:bottom w:val="none" w:sz="0" w:space="0" w:color="auto"/>
            <w:right w:val="none" w:sz="0" w:space="0" w:color="auto"/>
          </w:divBdr>
        </w:div>
        <w:div w:id="1428698720">
          <w:marLeft w:val="640"/>
          <w:marRight w:val="0"/>
          <w:marTop w:val="0"/>
          <w:marBottom w:val="0"/>
          <w:divBdr>
            <w:top w:val="none" w:sz="0" w:space="0" w:color="auto"/>
            <w:left w:val="none" w:sz="0" w:space="0" w:color="auto"/>
            <w:bottom w:val="none" w:sz="0" w:space="0" w:color="auto"/>
            <w:right w:val="none" w:sz="0" w:space="0" w:color="auto"/>
          </w:divBdr>
        </w:div>
        <w:div w:id="271060556">
          <w:marLeft w:val="640"/>
          <w:marRight w:val="0"/>
          <w:marTop w:val="0"/>
          <w:marBottom w:val="0"/>
          <w:divBdr>
            <w:top w:val="none" w:sz="0" w:space="0" w:color="auto"/>
            <w:left w:val="none" w:sz="0" w:space="0" w:color="auto"/>
            <w:bottom w:val="none" w:sz="0" w:space="0" w:color="auto"/>
            <w:right w:val="none" w:sz="0" w:space="0" w:color="auto"/>
          </w:divBdr>
        </w:div>
        <w:div w:id="1937328898">
          <w:marLeft w:val="640"/>
          <w:marRight w:val="0"/>
          <w:marTop w:val="0"/>
          <w:marBottom w:val="0"/>
          <w:divBdr>
            <w:top w:val="none" w:sz="0" w:space="0" w:color="auto"/>
            <w:left w:val="none" w:sz="0" w:space="0" w:color="auto"/>
            <w:bottom w:val="none" w:sz="0" w:space="0" w:color="auto"/>
            <w:right w:val="none" w:sz="0" w:space="0" w:color="auto"/>
          </w:divBdr>
        </w:div>
        <w:div w:id="634262720">
          <w:marLeft w:val="640"/>
          <w:marRight w:val="0"/>
          <w:marTop w:val="0"/>
          <w:marBottom w:val="0"/>
          <w:divBdr>
            <w:top w:val="none" w:sz="0" w:space="0" w:color="auto"/>
            <w:left w:val="none" w:sz="0" w:space="0" w:color="auto"/>
            <w:bottom w:val="none" w:sz="0" w:space="0" w:color="auto"/>
            <w:right w:val="none" w:sz="0" w:space="0" w:color="auto"/>
          </w:divBdr>
        </w:div>
        <w:div w:id="297107203">
          <w:marLeft w:val="640"/>
          <w:marRight w:val="0"/>
          <w:marTop w:val="0"/>
          <w:marBottom w:val="0"/>
          <w:divBdr>
            <w:top w:val="none" w:sz="0" w:space="0" w:color="auto"/>
            <w:left w:val="none" w:sz="0" w:space="0" w:color="auto"/>
            <w:bottom w:val="none" w:sz="0" w:space="0" w:color="auto"/>
            <w:right w:val="none" w:sz="0" w:space="0" w:color="auto"/>
          </w:divBdr>
        </w:div>
        <w:div w:id="1457526429">
          <w:marLeft w:val="640"/>
          <w:marRight w:val="0"/>
          <w:marTop w:val="0"/>
          <w:marBottom w:val="0"/>
          <w:divBdr>
            <w:top w:val="none" w:sz="0" w:space="0" w:color="auto"/>
            <w:left w:val="none" w:sz="0" w:space="0" w:color="auto"/>
            <w:bottom w:val="none" w:sz="0" w:space="0" w:color="auto"/>
            <w:right w:val="none" w:sz="0" w:space="0" w:color="auto"/>
          </w:divBdr>
        </w:div>
        <w:div w:id="544953680">
          <w:marLeft w:val="640"/>
          <w:marRight w:val="0"/>
          <w:marTop w:val="0"/>
          <w:marBottom w:val="0"/>
          <w:divBdr>
            <w:top w:val="none" w:sz="0" w:space="0" w:color="auto"/>
            <w:left w:val="none" w:sz="0" w:space="0" w:color="auto"/>
            <w:bottom w:val="none" w:sz="0" w:space="0" w:color="auto"/>
            <w:right w:val="none" w:sz="0" w:space="0" w:color="auto"/>
          </w:divBdr>
        </w:div>
        <w:div w:id="2000841136">
          <w:marLeft w:val="640"/>
          <w:marRight w:val="0"/>
          <w:marTop w:val="0"/>
          <w:marBottom w:val="0"/>
          <w:divBdr>
            <w:top w:val="none" w:sz="0" w:space="0" w:color="auto"/>
            <w:left w:val="none" w:sz="0" w:space="0" w:color="auto"/>
            <w:bottom w:val="none" w:sz="0" w:space="0" w:color="auto"/>
            <w:right w:val="none" w:sz="0" w:space="0" w:color="auto"/>
          </w:divBdr>
        </w:div>
        <w:div w:id="981543486">
          <w:marLeft w:val="640"/>
          <w:marRight w:val="0"/>
          <w:marTop w:val="0"/>
          <w:marBottom w:val="0"/>
          <w:divBdr>
            <w:top w:val="none" w:sz="0" w:space="0" w:color="auto"/>
            <w:left w:val="none" w:sz="0" w:space="0" w:color="auto"/>
            <w:bottom w:val="none" w:sz="0" w:space="0" w:color="auto"/>
            <w:right w:val="none" w:sz="0" w:space="0" w:color="auto"/>
          </w:divBdr>
        </w:div>
        <w:div w:id="498079600">
          <w:marLeft w:val="640"/>
          <w:marRight w:val="0"/>
          <w:marTop w:val="0"/>
          <w:marBottom w:val="0"/>
          <w:divBdr>
            <w:top w:val="none" w:sz="0" w:space="0" w:color="auto"/>
            <w:left w:val="none" w:sz="0" w:space="0" w:color="auto"/>
            <w:bottom w:val="none" w:sz="0" w:space="0" w:color="auto"/>
            <w:right w:val="none" w:sz="0" w:space="0" w:color="auto"/>
          </w:divBdr>
        </w:div>
        <w:div w:id="1040939128">
          <w:marLeft w:val="640"/>
          <w:marRight w:val="0"/>
          <w:marTop w:val="0"/>
          <w:marBottom w:val="0"/>
          <w:divBdr>
            <w:top w:val="none" w:sz="0" w:space="0" w:color="auto"/>
            <w:left w:val="none" w:sz="0" w:space="0" w:color="auto"/>
            <w:bottom w:val="none" w:sz="0" w:space="0" w:color="auto"/>
            <w:right w:val="none" w:sz="0" w:space="0" w:color="auto"/>
          </w:divBdr>
        </w:div>
        <w:div w:id="857474035">
          <w:marLeft w:val="640"/>
          <w:marRight w:val="0"/>
          <w:marTop w:val="0"/>
          <w:marBottom w:val="0"/>
          <w:divBdr>
            <w:top w:val="none" w:sz="0" w:space="0" w:color="auto"/>
            <w:left w:val="none" w:sz="0" w:space="0" w:color="auto"/>
            <w:bottom w:val="none" w:sz="0" w:space="0" w:color="auto"/>
            <w:right w:val="none" w:sz="0" w:space="0" w:color="auto"/>
          </w:divBdr>
        </w:div>
        <w:div w:id="413011121">
          <w:marLeft w:val="640"/>
          <w:marRight w:val="0"/>
          <w:marTop w:val="0"/>
          <w:marBottom w:val="0"/>
          <w:divBdr>
            <w:top w:val="none" w:sz="0" w:space="0" w:color="auto"/>
            <w:left w:val="none" w:sz="0" w:space="0" w:color="auto"/>
            <w:bottom w:val="none" w:sz="0" w:space="0" w:color="auto"/>
            <w:right w:val="none" w:sz="0" w:space="0" w:color="auto"/>
          </w:divBdr>
        </w:div>
        <w:div w:id="1544829373">
          <w:marLeft w:val="640"/>
          <w:marRight w:val="0"/>
          <w:marTop w:val="0"/>
          <w:marBottom w:val="0"/>
          <w:divBdr>
            <w:top w:val="none" w:sz="0" w:space="0" w:color="auto"/>
            <w:left w:val="none" w:sz="0" w:space="0" w:color="auto"/>
            <w:bottom w:val="none" w:sz="0" w:space="0" w:color="auto"/>
            <w:right w:val="none" w:sz="0" w:space="0" w:color="auto"/>
          </w:divBdr>
        </w:div>
        <w:div w:id="229970612">
          <w:marLeft w:val="640"/>
          <w:marRight w:val="0"/>
          <w:marTop w:val="0"/>
          <w:marBottom w:val="0"/>
          <w:divBdr>
            <w:top w:val="none" w:sz="0" w:space="0" w:color="auto"/>
            <w:left w:val="none" w:sz="0" w:space="0" w:color="auto"/>
            <w:bottom w:val="none" w:sz="0" w:space="0" w:color="auto"/>
            <w:right w:val="none" w:sz="0" w:space="0" w:color="auto"/>
          </w:divBdr>
        </w:div>
        <w:div w:id="365639254">
          <w:marLeft w:val="640"/>
          <w:marRight w:val="0"/>
          <w:marTop w:val="0"/>
          <w:marBottom w:val="0"/>
          <w:divBdr>
            <w:top w:val="none" w:sz="0" w:space="0" w:color="auto"/>
            <w:left w:val="none" w:sz="0" w:space="0" w:color="auto"/>
            <w:bottom w:val="none" w:sz="0" w:space="0" w:color="auto"/>
            <w:right w:val="none" w:sz="0" w:space="0" w:color="auto"/>
          </w:divBdr>
        </w:div>
        <w:div w:id="434398980">
          <w:marLeft w:val="640"/>
          <w:marRight w:val="0"/>
          <w:marTop w:val="0"/>
          <w:marBottom w:val="0"/>
          <w:divBdr>
            <w:top w:val="none" w:sz="0" w:space="0" w:color="auto"/>
            <w:left w:val="none" w:sz="0" w:space="0" w:color="auto"/>
            <w:bottom w:val="none" w:sz="0" w:space="0" w:color="auto"/>
            <w:right w:val="none" w:sz="0" w:space="0" w:color="auto"/>
          </w:divBdr>
        </w:div>
        <w:div w:id="482815779">
          <w:marLeft w:val="640"/>
          <w:marRight w:val="0"/>
          <w:marTop w:val="0"/>
          <w:marBottom w:val="0"/>
          <w:divBdr>
            <w:top w:val="none" w:sz="0" w:space="0" w:color="auto"/>
            <w:left w:val="none" w:sz="0" w:space="0" w:color="auto"/>
            <w:bottom w:val="none" w:sz="0" w:space="0" w:color="auto"/>
            <w:right w:val="none" w:sz="0" w:space="0" w:color="auto"/>
          </w:divBdr>
        </w:div>
        <w:div w:id="1504321355">
          <w:marLeft w:val="640"/>
          <w:marRight w:val="0"/>
          <w:marTop w:val="0"/>
          <w:marBottom w:val="0"/>
          <w:divBdr>
            <w:top w:val="none" w:sz="0" w:space="0" w:color="auto"/>
            <w:left w:val="none" w:sz="0" w:space="0" w:color="auto"/>
            <w:bottom w:val="none" w:sz="0" w:space="0" w:color="auto"/>
            <w:right w:val="none" w:sz="0" w:space="0" w:color="auto"/>
          </w:divBdr>
        </w:div>
        <w:div w:id="585771572">
          <w:marLeft w:val="640"/>
          <w:marRight w:val="0"/>
          <w:marTop w:val="0"/>
          <w:marBottom w:val="0"/>
          <w:divBdr>
            <w:top w:val="none" w:sz="0" w:space="0" w:color="auto"/>
            <w:left w:val="none" w:sz="0" w:space="0" w:color="auto"/>
            <w:bottom w:val="none" w:sz="0" w:space="0" w:color="auto"/>
            <w:right w:val="none" w:sz="0" w:space="0" w:color="auto"/>
          </w:divBdr>
        </w:div>
        <w:div w:id="619146789">
          <w:marLeft w:val="640"/>
          <w:marRight w:val="0"/>
          <w:marTop w:val="0"/>
          <w:marBottom w:val="0"/>
          <w:divBdr>
            <w:top w:val="none" w:sz="0" w:space="0" w:color="auto"/>
            <w:left w:val="none" w:sz="0" w:space="0" w:color="auto"/>
            <w:bottom w:val="none" w:sz="0" w:space="0" w:color="auto"/>
            <w:right w:val="none" w:sz="0" w:space="0" w:color="auto"/>
          </w:divBdr>
        </w:div>
        <w:div w:id="683672322">
          <w:marLeft w:val="640"/>
          <w:marRight w:val="0"/>
          <w:marTop w:val="0"/>
          <w:marBottom w:val="0"/>
          <w:divBdr>
            <w:top w:val="none" w:sz="0" w:space="0" w:color="auto"/>
            <w:left w:val="none" w:sz="0" w:space="0" w:color="auto"/>
            <w:bottom w:val="none" w:sz="0" w:space="0" w:color="auto"/>
            <w:right w:val="none" w:sz="0" w:space="0" w:color="auto"/>
          </w:divBdr>
        </w:div>
        <w:div w:id="1731877970">
          <w:marLeft w:val="640"/>
          <w:marRight w:val="0"/>
          <w:marTop w:val="0"/>
          <w:marBottom w:val="0"/>
          <w:divBdr>
            <w:top w:val="none" w:sz="0" w:space="0" w:color="auto"/>
            <w:left w:val="none" w:sz="0" w:space="0" w:color="auto"/>
            <w:bottom w:val="none" w:sz="0" w:space="0" w:color="auto"/>
            <w:right w:val="none" w:sz="0" w:space="0" w:color="auto"/>
          </w:divBdr>
        </w:div>
        <w:div w:id="1735860125">
          <w:marLeft w:val="640"/>
          <w:marRight w:val="0"/>
          <w:marTop w:val="0"/>
          <w:marBottom w:val="0"/>
          <w:divBdr>
            <w:top w:val="none" w:sz="0" w:space="0" w:color="auto"/>
            <w:left w:val="none" w:sz="0" w:space="0" w:color="auto"/>
            <w:bottom w:val="none" w:sz="0" w:space="0" w:color="auto"/>
            <w:right w:val="none" w:sz="0" w:space="0" w:color="auto"/>
          </w:divBdr>
        </w:div>
        <w:div w:id="1421562015">
          <w:marLeft w:val="640"/>
          <w:marRight w:val="0"/>
          <w:marTop w:val="0"/>
          <w:marBottom w:val="0"/>
          <w:divBdr>
            <w:top w:val="none" w:sz="0" w:space="0" w:color="auto"/>
            <w:left w:val="none" w:sz="0" w:space="0" w:color="auto"/>
            <w:bottom w:val="none" w:sz="0" w:space="0" w:color="auto"/>
            <w:right w:val="none" w:sz="0" w:space="0" w:color="auto"/>
          </w:divBdr>
        </w:div>
        <w:div w:id="71437294">
          <w:marLeft w:val="640"/>
          <w:marRight w:val="0"/>
          <w:marTop w:val="0"/>
          <w:marBottom w:val="0"/>
          <w:divBdr>
            <w:top w:val="none" w:sz="0" w:space="0" w:color="auto"/>
            <w:left w:val="none" w:sz="0" w:space="0" w:color="auto"/>
            <w:bottom w:val="none" w:sz="0" w:space="0" w:color="auto"/>
            <w:right w:val="none" w:sz="0" w:space="0" w:color="auto"/>
          </w:divBdr>
        </w:div>
        <w:div w:id="1120488169">
          <w:marLeft w:val="640"/>
          <w:marRight w:val="0"/>
          <w:marTop w:val="0"/>
          <w:marBottom w:val="0"/>
          <w:divBdr>
            <w:top w:val="none" w:sz="0" w:space="0" w:color="auto"/>
            <w:left w:val="none" w:sz="0" w:space="0" w:color="auto"/>
            <w:bottom w:val="none" w:sz="0" w:space="0" w:color="auto"/>
            <w:right w:val="none" w:sz="0" w:space="0" w:color="auto"/>
          </w:divBdr>
        </w:div>
        <w:div w:id="1562862891">
          <w:marLeft w:val="640"/>
          <w:marRight w:val="0"/>
          <w:marTop w:val="0"/>
          <w:marBottom w:val="0"/>
          <w:divBdr>
            <w:top w:val="none" w:sz="0" w:space="0" w:color="auto"/>
            <w:left w:val="none" w:sz="0" w:space="0" w:color="auto"/>
            <w:bottom w:val="none" w:sz="0" w:space="0" w:color="auto"/>
            <w:right w:val="none" w:sz="0" w:space="0" w:color="auto"/>
          </w:divBdr>
        </w:div>
        <w:div w:id="1183861889">
          <w:marLeft w:val="640"/>
          <w:marRight w:val="0"/>
          <w:marTop w:val="0"/>
          <w:marBottom w:val="0"/>
          <w:divBdr>
            <w:top w:val="none" w:sz="0" w:space="0" w:color="auto"/>
            <w:left w:val="none" w:sz="0" w:space="0" w:color="auto"/>
            <w:bottom w:val="none" w:sz="0" w:space="0" w:color="auto"/>
            <w:right w:val="none" w:sz="0" w:space="0" w:color="auto"/>
          </w:divBdr>
        </w:div>
        <w:div w:id="120466657">
          <w:marLeft w:val="640"/>
          <w:marRight w:val="0"/>
          <w:marTop w:val="0"/>
          <w:marBottom w:val="0"/>
          <w:divBdr>
            <w:top w:val="none" w:sz="0" w:space="0" w:color="auto"/>
            <w:left w:val="none" w:sz="0" w:space="0" w:color="auto"/>
            <w:bottom w:val="none" w:sz="0" w:space="0" w:color="auto"/>
            <w:right w:val="none" w:sz="0" w:space="0" w:color="auto"/>
          </w:divBdr>
        </w:div>
        <w:div w:id="989941382">
          <w:marLeft w:val="640"/>
          <w:marRight w:val="0"/>
          <w:marTop w:val="0"/>
          <w:marBottom w:val="0"/>
          <w:divBdr>
            <w:top w:val="none" w:sz="0" w:space="0" w:color="auto"/>
            <w:left w:val="none" w:sz="0" w:space="0" w:color="auto"/>
            <w:bottom w:val="none" w:sz="0" w:space="0" w:color="auto"/>
            <w:right w:val="none" w:sz="0" w:space="0" w:color="auto"/>
          </w:divBdr>
        </w:div>
        <w:div w:id="2034107371">
          <w:marLeft w:val="640"/>
          <w:marRight w:val="0"/>
          <w:marTop w:val="0"/>
          <w:marBottom w:val="0"/>
          <w:divBdr>
            <w:top w:val="none" w:sz="0" w:space="0" w:color="auto"/>
            <w:left w:val="none" w:sz="0" w:space="0" w:color="auto"/>
            <w:bottom w:val="none" w:sz="0" w:space="0" w:color="auto"/>
            <w:right w:val="none" w:sz="0" w:space="0" w:color="auto"/>
          </w:divBdr>
        </w:div>
        <w:div w:id="1614022623">
          <w:marLeft w:val="640"/>
          <w:marRight w:val="0"/>
          <w:marTop w:val="0"/>
          <w:marBottom w:val="0"/>
          <w:divBdr>
            <w:top w:val="none" w:sz="0" w:space="0" w:color="auto"/>
            <w:left w:val="none" w:sz="0" w:space="0" w:color="auto"/>
            <w:bottom w:val="none" w:sz="0" w:space="0" w:color="auto"/>
            <w:right w:val="none" w:sz="0" w:space="0" w:color="auto"/>
          </w:divBdr>
        </w:div>
        <w:div w:id="2109110907">
          <w:marLeft w:val="640"/>
          <w:marRight w:val="0"/>
          <w:marTop w:val="0"/>
          <w:marBottom w:val="0"/>
          <w:divBdr>
            <w:top w:val="none" w:sz="0" w:space="0" w:color="auto"/>
            <w:left w:val="none" w:sz="0" w:space="0" w:color="auto"/>
            <w:bottom w:val="none" w:sz="0" w:space="0" w:color="auto"/>
            <w:right w:val="none" w:sz="0" w:space="0" w:color="auto"/>
          </w:divBdr>
        </w:div>
        <w:div w:id="1712799330">
          <w:marLeft w:val="640"/>
          <w:marRight w:val="0"/>
          <w:marTop w:val="0"/>
          <w:marBottom w:val="0"/>
          <w:divBdr>
            <w:top w:val="none" w:sz="0" w:space="0" w:color="auto"/>
            <w:left w:val="none" w:sz="0" w:space="0" w:color="auto"/>
            <w:bottom w:val="none" w:sz="0" w:space="0" w:color="auto"/>
            <w:right w:val="none" w:sz="0" w:space="0" w:color="auto"/>
          </w:divBdr>
        </w:div>
        <w:div w:id="1627194434">
          <w:marLeft w:val="640"/>
          <w:marRight w:val="0"/>
          <w:marTop w:val="0"/>
          <w:marBottom w:val="0"/>
          <w:divBdr>
            <w:top w:val="none" w:sz="0" w:space="0" w:color="auto"/>
            <w:left w:val="none" w:sz="0" w:space="0" w:color="auto"/>
            <w:bottom w:val="none" w:sz="0" w:space="0" w:color="auto"/>
            <w:right w:val="none" w:sz="0" w:space="0" w:color="auto"/>
          </w:divBdr>
        </w:div>
        <w:div w:id="1426152820">
          <w:marLeft w:val="640"/>
          <w:marRight w:val="0"/>
          <w:marTop w:val="0"/>
          <w:marBottom w:val="0"/>
          <w:divBdr>
            <w:top w:val="none" w:sz="0" w:space="0" w:color="auto"/>
            <w:left w:val="none" w:sz="0" w:space="0" w:color="auto"/>
            <w:bottom w:val="none" w:sz="0" w:space="0" w:color="auto"/>
            <w:right w:val="none" w:sz="0" w:space="0" w:color="auto"/>
          </w:divBdr>
        </w:div>
        <w:div w:id="1069232745">
          <w:marLeft w:val="640"/>
          <w:marRight w:val="0"/>
          <w:marTop w:val="0"/>
          <w:marBottom w:val="0"/>
          <w:divBdr>
            <w:top w:val="none" w:sz="0" w:space="0" w:color="auto"/>
            <w:left w:val="none" w:sz="0" w:space="0" w:color="auto"/>
            <w:bottom w:val="none" w:sz="0" w:space="0" w:color="auto"/>
            <w:right w:val="none" w:sz="0" w:space="0" w:color="auto"/>
          </w:divBdr>
        </w:div>
        <w:div w:id="2132353946">
          <w:marLeft w:val="640"/>
          <w:marRight w:val="0"/>
          <w:marTop w:val="0"/>
          <w:marBottom w:val="0"/>
          <w:divBdr>
            <w:top w:val="none" w:sz="0" w:space="0" w:color="auto"/>
            <w:left w:val="none" w:sz="0" w:space="0" w:color="auto"/>
            <w:bottom w:val="none" w:sz="0" w:space="0" w:color="auto"/>
            <w:right w:val="none" w:sz="0" w:space="0" w:color="auto"/>
          </w:divBdr>
        </w:div>
        <w:div w:id="1786193034">
          <w:marLeft w:val="640"/>
          <w:marRight w:val="0"/>
          <w:marTop w:val="0"/>
          <w:marBottom w:val="0"/>
          <w:divBdr>
            <w:top w:val="none" w:sz="0" w:space="0" w:color="auto"/>
            <w:left w:val="none" w:sz="0" w:space="0" w:color="auto"/>
            <w:bottom w:val="none" w:sz="0" w:space="0" w:color="auto"/>
            <w:right w:val="none" w:sz="0" w:space="0" w:color="auto"/>
          </w:divBdr>
        </w:div>
        <w:div w:id="1443065560">
          <w:marLeft w:val="640"/>
          <w:marRight w:val="0"/>
          <w:marTop w:val="0"/>
          <w:marBottom w:val="0"/>
          <w:divBdr>
            <w:top w:val="none" w:sz="0" w:space="0" w:color="auto"/>
            <w:left w:val="none" w:sz="0" w:space="0" w:color="auto"/>
            <w:bottom w:val="none" w:sz="0" w:space="0" w:color="auto"/>
            <w:right w:val="none" w:sz="0" w:space="0" w:color="auto"/>
          </w:divBdr>
        </w:div>
        <w:div w:id="192546882">
          <w:marLeft w:val="640"/>
          <w:marRight w:val="0"/>
          <w:marTop w:val="0"/>
          <w:marBottom w:val="0"/>
          <w:divBdr>
            <w:top w:val="none" w:sz="0" w:space="0" w:color="auto"/>
            <w:left w:val="none" w:sz="0" w:space="0" w:color="auto"/>
            <w:bottom w:val="none" w:sz="0" w:space="0" w:color="auto"/>
            <w:right w:val="none" w:sz="0" w:space="0" w:color="auto"/>
          </w:divBdr>
        </w:div>
        <w:div w:id="1381053258">
          <w:marLeft w:val="640"/>
          <w:marRight w:val="0"/>
          <w:marTop w:val="0"/>
          <w:marBottom w:val="0"/>
          <w:divBdr>
            <w:top w:val="none" w:sz="0" w:space="0" w:color="auto"/>
            <w:left w:val="none" w:sz="0" w:space="0" w:color="auto"/>
            <w:bottom w:val="none" w:sz="0" w:space="0" w:color="auto"/>
            <w:right w:val="none" w:sz="0" w:space="0" w:color="auto"/>
          </w:divBdr>
        </w:div>
        <w:div w:id="658391175">
          <w:marLeft w:val="640"/>
          <w:marRight w:val="0"/>
          <w:marTop w:val="0"/>
          <w:marBottom w:val="0"/>
          <w:divBdr>
            <w:top w:val="none" w:sz="0" w:space="0" w:color="auto"/>
            <w:left w:val="none" w:sz="0" w:space="0" w:color="auto"/>
            <w:bottom w:val="none" w:sz="0" w:space="0" w:color="auto"/>
            <w:right w:val="none" w:sz="0" w:space="0" w:color="auto"/>
          </w:divBdr>
        </w:div>
        <w:div w:id="282620172">
          <w:marLeft w:val="640"/>
          <w:marRight w:val="0"/>
          <w:marTop w:val="0"/>
          <w:marBottom w:val="0"/>
          <w:divBdr>
            <w:top w:val="none" w:sz="0" w:space="0" w:color="auto"/>
            <w:left w:val="none" w:sz="0" w:space="0" w:color="auto"/>
            <w:bottom w:val="none" w:sz="0" w:space="0" w:color="auto"/>
            <w:right w:val="none" w:sz="0" w:space="0" w:color="auto"/>
          </w:divBdr>
        </w:div>
        <w:div w:id="254243386">
          <w:marLeft w:val="640"/>
          <w:marRight w:val="0"/>
          <w:marTop w:val="0"/>
          <w:marBottom w:val="0"/>
          <w:divBdr>
            <w:top w:val="none" w:sz="0" w:space="0" w:color="auto"/>
            <w:left w:val="none" w:sz="0" w:space="0" w:color="auto"/>
            <w:bottom w:val="none" w:sz="0" w:space="0" w:color="auto"/>
            <w:right w:val="none" w:sz="0" w:space="0" w:color="auto"/>
          </w:divBdr>
        </w:div>
        <w:div w:id="1412241637">
          <w:marLeft w:val="640"/>
          <w:marRight w:val="0"/>
          <w:marTop w:val="0"/>
          <w:marBottom w:val="0"/>
          <w:divBdr>
            <w:top w:val="none" w:sz="0" w:space="0" w:color="auto"/>
            <w:left w:val="none" w:sz="0" w:space="0" w:color="auto"/>
            <w:bottom w:val="none" w:sz="0" w:space="0" w:color="auto"/>
            <w:right w:val="none" w:sz="0" w:space="0" w:color="auto"/>
          </w:divBdr>
        </w:div>
        <w:div w:id="449518451">
          <w:marLeft w:val="640"/>
          <w:marRight w:val="0"/>
          <w:marTop w:val="0"/>
          <w:marBottom w:val="0"/>
          <w:divBdr>
            <w:top w:val="none" w:sz="0" w:space="0" w:color="auto"/>
            <w:left w:val="none" w:sz="0" w:space="0" w:color="auto"/>
            <w:bottom w:val="none" w:sz="0" w:space="0" w:color="auto"/>
            <w:right w:val="none" w:sz="0" w:space="0" w:color="auto"/>
          </w:divBdr>
        </w:div>
        <w:div w:id="223760543">
          <w:marLeft w:val="640"/>
          <w:marRight w:val="0"/>
          <w:marTop w:val="0"/>
          <w:marBottom w:val="0"/>
          <w:divBdr>
            <w:top w:val="none" w:sz="0" w:space="0" w:color="auto"/>
            <w:left w:val="none" w:sz="0" w:space="0" w:color="auto"/>
            <w:bottom w:val="none" w:sz="0" w:space="0" w:color="auto"/>
            <w:right w:val="none" w:sz="0" w:space="0" w:color="auto"/>
          </w:divBdr>
        </w:div>
        <w:div w:id="198205307">
          <w:marLeft w:val="640"/>
          <w:marRight w:val="0"/>
          <w:marTop w:val="0"/>
          <w:marBottom w:val="0"/>
          <w:divBdr>
            <w:top w:val="none" w:sz="0" w:space="0" w:color="auto"/>
            <w:left w:val="none" w:sz="0" w:space="0" w:color="auto"/>
            <w:bottom w:val="none" w:sz="0" w:space="0" w:color="auto"/>
            <w:right w:val="none" w:sz="0" w:space="0" w:color="auto"/>
          </w:divBdr>
        </w:div>
        <w:div w:id="188958325">
          <w:marLeft w:val="640"/>
          <w:marRight w:val="0"/>
          <w:marTop w:val="0"/>
          <w:marBottom w:val="0"/>
          <w:divBdr>
            <w:top w:val="none" w:sz="0" w:space="0" w:color="auto"/>
            <w:left w:val="none" w:sz="0" w:space="0" w:color="auto"/>
            <w:bottom w:val="none" w:sz="0" w:space="0" w:color="auto"/>
            <w:right w:val="none" w:sz="0" w:space="0" w:color="auto"/>
          </w:divBdr>
        </w:div>
        <w:div w:id="394546909">
          <w:marLeft w:val="640"/>
          <w:marRight w:val="0"/>
          <w:marTop w:val="0"/>
          <w:marBottom w:val="0"/>
          <w:divBdr>
            <w:top w:val="none" w:sz="0" w:space="0" w:color="auto"/>
            <w:left w:val="none" w:sz="0" w:space="0" w:color="auto"/>
            <w:bottom w:val="none" w:sz="0" w:space="0" w:color="auto"/>
            <w:right w:val="none" w:sz="0" w:space="0" w:color="auto"/>
          </w:divBdr>
        </w:div>
        <w:div w:id="328406031">
          <w:marLeft w:val="640"/>
          <w:marRight w:val="0"/>
          <w:marTop w:val="0"/>
          <w:marBottom w:val="0"/>
          <w:divBdr>
            <w:top w:val="none" w:sz="0" w:space="0" w:color="auto"/>
            <w:left w:val="none" w:sz="0" w:space="0" w:color="auto"/>
            <w:bottom w:val="none" w:sz="0" w:space="0" w:color="auto"/>
            <w:right w:val="none" w:sz="0" w:space="0" w:color="auto"/>
          </w:divBdr>
        </w:div>
        <w:div w:id="64960820">
          <w:marLeft w:val="640"/>
          <w:marRight w:val="0"/>
          <w:marTop w:val="0"/>
          <w:marBottom w:val="0"/>
          <w:divBdr>
            <w:top w:val="none" w:sz="0" w:space="0" w:color="auto"/>
            <w:left w:val="none" w:sz="0" w:space="0" w:color="auto"/>
            <w:bottom w:val="none" w:sz="0" w:space="0" w:color="auto"/>
            <w:right w:val="none" w:sz="0" w:space="0" w:color="auto"/>
          </w:divBdr>
        </w:div>
        <w:div w:id="504638588">
          <w:marLeft w:val="640"/>
          <w:marRight w:val="0"/>
          <w:marTop w:val="0"/>
          <w:marBottom w:val="0"/>
          <w:divBdr>
            <w:top w:val="none" w:sz="0" w:space="0" w:color="auto"/>
            <w:left w:val="none" w:sz="0" w:space="0" w:color="auto"/>
            <w:bottom w:val="none" w:sz="0" w:space="0" w:color="auto"/>
            <w:right w:val="none" w:sz="0" w:space="0" w:color="auto"/>
          </w:divBdr>
        </w:div>
        <w:div w:id="756831672">
          <w:marLeft w:val="640"/>
          <w:marRight w:val="0"/>
          <w:marTop w:val="0"/>
          <w:marBottom w:val="0"/>
          <w:divBdr>
            <w:top w:val="none" w:sz="0" w:space="0" w:color="auto"/>
            <w:left w:val="none" w:sz="0" w:space="0" w:color="auto"/>
            <w:bottom w:val="none" w:sz="0" w:space="0" w:color="auto"/>
            <w:right w:val="none" w:sz="0" w:space="0" w:color="auto"/>
          </w:divBdr>
        </w:div>
        <w:div w:id="615522912">
          <w:marLeft w:val="640"/>
          <w:marRight w:val="0"/>
          <w:marTop w:val="0"/>
          <w:marBottom w:val="0"/>
          <w:divBdr>
            <w:top w:val="none" w:sz="0" w:space="0" w:color="auto"/>
            <w:left w:val="none" w:sz="0" w:space="0" w:color="auto"/>
            <w:bottom w:val="none" w:sz="0" w:space="0" w:color="auto"/>
            <w:right w:val="none" w:sz="0" w:space="0" w:color="auto"/>
          </w:divBdr>
        </w:div>
        <w:div w:id="1016806722">
          <w:marLeft w:val="640"/>
          <w:marRight w:val="0"/>
          <w:marTop w:val="0"/>
          <w:marBottom w:val="0"/>
          <w:divBdr>
            <w:top w:val="none" w:sz="0" w:space="0" w:color="auto"/>
            <w:left w:val="none" w:sz="0" w:space="0" w:color="auto"/>
            <w:bottom w:val="none" w:sz="0" w:space="0" w:color="auto"/>
            <w:right w:val="none" w:sz="0" w:space="0" w:color="auto"/>
          </w:divBdr>
        </w:div>
        <w:div w:id="410203491">
          <w:marLeft w:val="640"/>
          <w:marRight w:val="0"/>
          <w:marTop w:val="0"/>
          <w:marBottom w:val="0"/>
          <w:divBdr>
            <w:top w:val="none" w:sz="0" w:space="0" w:color="auto"/>
            <w:left w:val="none" w:sz="0" w:space="0" w:color="auto"/>
            <w:bottom w:val="none" w:sz="0" w:space="0" w:color="auto"/>
            <w:right w:val="none" w:sz="0" w:space="0" w:color="auto"/>
          </w:divBdr>
        </w:div>
        <w:div w:id="531768106">
          <w:marLeft w:val="640"/>
          <w:marRight w:val="0"/>
          <w:marTop w:val="0"/>
          <w:marBottom w:val="0"/>
          <w:divBdr>
            <w:top w:val="none" w:sz="0" w:space="0" w:color="auto"/>
            <w:left w:val="none" w:sz="0" w:space="0" w:color="auto"/>
            <w:bottom w:val="none" w:sz="0" w:space="0" w:color="auto"/>
            <w:right w:val="none" w:sz="0" w:space="0" w:color="auto"/>
          </w:divBdr>
        </w:div>
        <w:div w:id="205917297">
          <w:marLeft w:val="640"/>
          <w:marRight w:val="0"/>
          <w:marTop w:val="0"/>
          <w:marBottom w:val="0"/>
          <w:divBdr>
            <w:top w:val="none" w:sz="0" w:space="0" w:color="auto"/>
            <w:left w:val="none" w:sz="0" w:space="0" w:color="auto"/>
            <w:bottom w:val="none" w:sz="0" w:space="0" w:color="auto"/>
            <w:right w:val="none" w:sz="0" w:space="0" w:color="auto"/>
          </w:divBdr>
        </w:div>
        <w:div w:id="1375350610">
          <w:marLeft w:val="640"/>
          <w:marRight w:val="0"/>
          <w:marTop w:val="0"/>
          <w:marBottom w:val="0"/>
          <w:divBdr>
            <w:top w:val="none" w:sz="0" w:space="0" w:color="auto"/>
            <w:left w:val="none" w:sz="0" w:space="0" w:color="auto"/>
            <w:bottom w:val="none" w:sz="0" w:space="0" w:color="auto"/>
            <w:right w:val="none" w:sz="0" w:space="0" w:color="auto"/>
          </w:divBdr>
        </w:div>
        <w:div w:id="1615400499">
          <w:marLeft w:val="640"/>
          <w:marRight w:val="0"/>
          <w:marTop w:val="0"/>
          <w:marBottom w:val="0"/>
          <w:divBdr>
            <w:top w:val="none" w:sz="0" w:space="0" w:color="auto"/>
            <w:left w:val="none" w:sz="0" w:space="0" w:color="auto"/>
            <w:bottom w:val="none" w:sz="0" w:space="0" w:color="auto"/>
            <w:right w:val="none" w:sz="0" w:space="0" w:color="auto"/>
          </w:divBdr>
        </w:div>
        <w:div w:id="909115548">
          <w:marLeft w:val="640"/>
          <w:marRight w:val="0"/>
          <w:marTop w:val="0"/>
          <w:marBottom w:val="0"/>
          <w:divBdr>
            <w:top w:val="none" w:sz="0" w:space="0" w:color="auto"/>
            <w:left w:val="none" w:sz="0" w:space="0" w:color="auto"/>
            <w:bottom w:val="none" w:sz="0" w:space="0" w:color="auto"/>
            <w:right w:val="none" w:sz="0" w:space="0" w:color="auto"/>
          </w:divBdr>
        </w:div>
        <w:div w:id="1973292926">
          <w:marLeft w:val="640"/>
          <w:marRight w:val="0"/>
          <w:marTop w:val="0"/>
          <w:marBottom w:val="0"/>
          <w:divBdr>
            <w:top w:val="none" w:sz="0" w:space="0" w:color="auto"/>
            <w:left w:val="none" w:sz="0" w:space="0" w:color="auto"/>
            <w:bottom w:val="none" w:sz="0" w:space="0" w:color="auto"/>
            <w:right w:val="none" w:sz="0" w:space="0" w:color="auto"/>
          </w:divBdr>
        </w:div>
        <w:div w:id="1919291417">
          <w:marLeft w:val="640"/>
          <w:marRight w:val="0"/>
          <w:marTop w:val="0"/>
          <w:marBottom w:val="0"/>
          <w:divBdr>
            <w:top w:val="none" w:sz="0" w:space="0" w:color="auto"/>
            <w:left w:val="none" w:sz="0" w:space="0" w:color="auto"/>
            <w:bottom w:val="none" w:sz="0" w:space="0" w:color="auto"/>
            <w:right w:val="none" w:sz="0" w:space="0" w:color="auto"/>
          </w:divBdr>
        </w:div>
      </w:divsChild>
    </w:div>
    <w:div w:id="361327048">
      <w:bodyDiv w:val="1"/>
      <w:marLeft w:val="0"/>
      <w:marRight w:val="0"/>
      <w:marTop w:val="0"/>
      <w:marBottom w:val="0"/>
      <w:divBdr>
        <w:top w:val="none" w:sz="0" w:space="0" w:color="auto"/>
        <w:left w:val="none" w:sz="0" w:space="0" w:color="auto"/>
        <w:bottom w:val="none" w:sz="0" w:space="0" w:color="auto"/>
        <w:right w:val="none" w:sz="0" w:space="0" w:color="auto"/>
      </w:divBdr>
    </w:div>
    <w:div w:id="361512462">
      <w:bodyDiv w:val="1"/>
      <w:marLeft w:val="0"/>
      <w:marRight w:val="0"/>
      <w:marTop w:val="0"/>
      <w:marBottom w:val="0"/>
      <w:divBdr>
        <w:top w:val="none" w:sz="0" w:space="0" w:color="auto"/>
        <w:left w:val="none" w:sz="0" w:space="0" w:color="auto"/>
        <w:bottom w:val="none" w:sz="0" w:space="0" w:color="auto"/>
        <w:right w:val="none" w:sz="0" w:space="0" w:color="auto"/>
      </w:divBdr>
    </w:div>
    <w:div w:id="362096488">
      <w:bodyDiv w:val="1"/>
      <w:marLeft w:val="0"/>
      <w:marRight w:val="0"/>
      <w:marTop w:val="0"/>
      <w:marBottom w:val="0"/>
      <w:divBdr>
        <w:top w:val="none" w:sz="0" w:space="0" w:color="auto"/>
        <w:left w:val="none" w:sz="0" w:space="0" w:color="auto"/>
        <w:bottom w:val="none" w:sz="0" w:space="0" w:color="auto"/>
        <w:right w:val="none" w:sz="0" w:space="0" w:color="auto"/>
      </w:divBdr>
    </w:div>
    <w:div w:id="362249885">
      <w:bodyDiv w:val="1"/>
      <w:marLeft w:val="0"/>
      <w:marRight w:val="0"/>
      <w:marTop w:val="0"/>
      <w:marBottom w:val="0"/>
      <w:divBdr>
        <w:top w:val="none" w:sz="0" w:space="0" w:color="auto"/>
        <w:left w:val="none" w:sz="0" w:space="0" w:color="auto"/>
        <w:bottom w:val="none" w:sz="0" w:space="0" w:color="auto"/>
        <w:right w:val="none" w:sz="0" w:space="0" w:color="auto"/>
      </w:divBdr>
    </w:div>
    <w:div w:id="363988176">
      <w:bodyDiv w:val="1"/>
      <w:marLeft w:val="0"/>
      <w:marRight w:val="0"/>
      <w:marTop w:val="0"/>
      <w:marBottom w:val="0"/>
      <w:divBdr>
        <w:top w:val="none" w:sz="0" w:space="0" w:color="auto"/>
        <w:left w:val="none" w:sz="0" w:space="0" w:color="auto"/>
        <w:bottom w:val="none" w:sz="0" w:space="0" w:color="auto"/>
        <w:right w:val="none" w:sz="0" w:space="0" w:color="auto"/>
      </w:divBdr>
    </w:div>
    <w:div w:id="364327429">
      <w:bodyDiv w:val="1"/>
      <w:marLeft w:val="0"/>
      <w:marRight w:val="0"/>
      <w:marTop w:val="0"/>
      <w:marBottom w:val="0"/>
      <w:divBdr>
        <w:top w:val="none" w:sz="0" w:space="0" w:color="auto"/>
        <w:left w:val="none" w:sz="0" w:space="0" w:color="auto"/>
        <w:bottom w:val="none" w:sz="0" w:space="0" w:color="auto"/>
        <w:right w:val="none" w:sz="0" w:space="0" w:color="auto"/>
      </w:divBdr>
    </w:div>
    <w:div w:id="364522226">
      <w:bodyDiv w:val="1"/>
      <w:marLeft w:val="0"/>
      <w:marRight w:val="0"/>
      <w:marTop w:val="0"/>
      <w:marBottom w:val="0"/>
      <w:divBdr>
        <w:top w:val="none" w:sz="0" w:space="0" w:color="auto"/>
        <w:left w:val="none" w:sz="0" w:space="0" w:color="auto"/>
        <w:bottom w:val="none" w:sz="0" w:space="0" w:color="auto"/>
        <w:right w:val="none" w:sz="0" w:space="0" w:color="auto"/>
      </w:divBdr>
      <w:divsChild>
        <w:div w:id="607195884">
          <w:marLeft w:val="640"/>
          <w:marRight w:val="0"/>
          <w:marTop w:val="0"/>
          <w:marBottom w:val="0"/>
          <w:divBdr>
            <w:top w:val="none" w:sz="0" w:space="0" w:color="auto"/>
            <w:left w:val="none" w:sz="0" w:space="0" w:color="auto"/>
            <w:bottom w:val="none" w:sz="0" w:space="0" w:color="auto"/>
            <w:right w:val="none" w:sz="0" w:space="0" w:color="auto"/>
          </w:divBdr>
        </w:div>
        <w:div w:id="2136213278">
          <w:marLeft w:val="640"/>
          <w:marRight w:val="0"/>
          <w:marTop w:val="0"/>
          <w:marBottom w:val="0"/>
          <w:divBdr>
            <w:top w:val="none" w:sz="0" w:space="0" w:color="auto"/>
            <w:left w:val="none" w:sz="0" w:space="0" w:color="auto"/>
            <w:bottom w:val="none" w:sz="0" w:space="0" w:color="auto"/>
            <w:right w:val="none" w:sz="0" w:space="0" w:color="auto"/>
          </w:divBdr>
        </w:div>
        <w:div w:id="519777700">
          <w:marLeft w:val="640"/>
          <w:marRight w:val="0"/>
          <w:marTop w:val="0"/>
          <w:marBottom w:val="0"/>
          <w:divBdr>
            <w:top w:val="none" w:sz="0" w:space="0" w:color="auto"/>
            <w:left w:val="none" w:sz="0" w:space="0" w:color="auto"/>
            <w:bottom w:val="none" w:sz="0" w:space="0" w:color="auto"/>
            <w:right w:val="none" w:sz="0" w:space="0" w:color="auto"/>
          </w:divBdr>
        </w:div>
        <w:div w:id="2108428773">
          <w:marLeft w:val="640"/>
          <w:marRight w:val="0"/>
          <w:marTop w:val="0"/>
          <w:marBottom w:val="0"/>
          <w:divBdr>
            <w:top w:val="none" w:sz="0" w:space="0" w:color="auto"/>
            <w:left w:val="none" w:sz="0" w:space="0" w:color="auto"/>
            <w:bottom w:val="none" w:sz="0" w:space="0" w:color="auto"/>
            <w:right w:val="none" w:sz="0" w:space="0" w:color="auto"/>
          </w:divBdr>
        </w:div>
        <w:div w:id="2065369620">
          <w:marLeft w:val="640"/>
          <w:marRight w:val="0"/>
          <w:marTop w:val="0"/>
          <w:marBottom w:val="0"/>
          <w:divBdr>
            <w:top w:val="none" w:sz="0" w:space="0" w:color="auto"/>
            <w:left w:val="none" w:sz="0" w:space="0" w:color="auto"/>
            <w:bottom w:val="none" w:sz="0" w:space="0" w:color="auto"/>
            <w:right w:val="none" w:sz="0" w:space="0" w:color="auto"/>
          </w:divBdr>
        </w:div>
        <w:div w:id="572660054">
          <w:marLeft w:val="640"/>
          <w:marRight w:val="0"/>
          <w:marTop w:val="0"/>
          <w:marBottom w:val="0"/>
          <w:divBdr>
            <w:top w:val="none" w:sz="0" w:space="0" w:color="auto"/>
            <w:left w:val="none" w:sz="0" w:space="0" w:color="auto"/>
            <w:bottom w:val="none" w:sz="0" w:space="0" w:color="auto"/>
            <w:right w:val="none" w:sz="0" w:space="0" w:color="auto"/>
          </w:divBdr>
        </w:div>
        <w:div w:id="273832321">
          <w:marLeft w:val="640"/>
          <w:marRight w:val="0"/>
          <w:marTop w:val="0"/>
          <w:marBottom w:val="0"/>
          <w:divBdr>
            <w:top w:val="none" w:sz="0" w:space="0" w:color="auto"/>
            <w:left w:val="none" w:sz="0" w:space="0" w:color="auto"/>
            <w:bottom w:val="none" w:sz="0" w:space="0" w:color="auto"/>
            <w:right w:val="none" w:sz="0" w:space="0" w:color="auto"/>
          </w:divBdr>
        </w:div>
        <w:div w:id="1603876262">
          <w:marLeft w:val="640"/>
          <w:marRight w:val="0"/>
          <w:marTop w:val="0"/>
          <w:marBottom w:val="0"/>
          <w:divBdr>
            <w:top w:val="none" w:sz="0" w:space="0" w:color="auto"/>
            <w:left w:val="none" w:sz="0" w:space="0" w:color="auto"/>
            <w:bottom w:val="none" w:sz="0" w:space="0" w:color="auto"/>
            <w:right w:val="none" w:sz="0" w:space="0" w:color="auto"/>
          </w:divBdr>
        </w:div>
        <w:div w:id="657727403">
          <w:marLeft w:val="640"/>
          <w:marRight w:val="0"/>
          <w:marTop w:val="0"/>
          <w:marBottom w:val="0"/>
          <w:divBdr>
            <w:top w:val="none" w:sz="0" w:space="0" w:color="auto"/>
            <w:left w:val="none" w:sz="0" w:space="0" w:color="auto"/>
            <w:bottom w:val="none" w:sz="0" w:space="0" w:color="auto"/>
            <w:right w:val="none" w:sz="0" w:space="0" w:color="auto"/>
          </w:divBdr>
        </w:div>
        <w:div w:id="2094230996">
          <w:marLeft w:val="640"/>
          <w:marRight w:val="0"/>
          <w:marTop w:val="0"/>
          <w:marBottom w:val="0"/>
          <w:divBdr>
            <w:top w:val="none" w:sz="0" w:space="0" w:color="auto"/>
            <w:left w:val="none" w:sz="0" w:space="0" w:color="auto"/>
            <w:bottom w:val="none" w:sz="0" w:space="0" w:color="auto"/>
            <w:right w:val="none" w:sz="0" w:space="0" w:color="auto"/>
          </w:divBdr>
        </w:div>
        <w:div w:id="382993277">
          <w:marLeft w:val="640"/>
          <w:marRight w:val="0"/>
          <w:marTop w:val="0"/>
          <w:marBottom w:val="0"/>
          <w:divBdr>
            <w:top w:val="none" w:sz="0" w:space="0" w:color="auto"/>
            <w:left w:val="none" w:sz="0" w:space="0" w:color="auto"/>
            <w:bottom w:val="none" w:sz="0" w:space="0" w:color="auto"/>
            <w:right w:val="none" w:sz="0" w:space="0" w:color="auto"/>
          </w:divBdr>
        </w:div>
        <w:div w:id="1560508034">
          <w:marLeft w:val="640"/>
          <w:marRight w:val="0"/>
          <w:marTop w:val="0"/>
          <w:marBottom w:val="0"/>
          <w:divBdr>
            <w:top w:val="none" w:sz="0" w:space="0" w:color="auto"/>
            <w:left w:val="none" w:sz="0" w:space="0" w:color="auto"/>
            <w:bottom w:val="none" w:sz="0" w:space="0" w:color="auto"/>
            <w:right w:val="none" w:sz="0" w:space="0" w:color="auto"/>
          </w:divBdr>
        </w:div>
        <w:div w:id="120535930">
          <w:marLeft w:val="640"/>
          <w:marRight w:val="0"/>
          <w:marTop w:val="0"/>
          <w:marBottom w:val="0"/>
          <w:divBdr>
            <w:top w:val="none" w:sz="0" w:space="0" w:color="auto"/>
            <w:left w:val="none" w:sz="0" w:space="0" w:color="auto"/>
            <w:bottom w:val="none" w:sz="0" w:space="0" w:color="auto"/>
            <w:right w:val="none" w:sz="0" w:space="0" w:color="auto"/>
          </w:divBdr>
        </w:div>
        <w:div w:id="1513688163">
          <w:marLeft w:val="640"/>
          <w:marRight w:val="0"/>
          <w:marTop w:val="0"/>
          <w:marBottom w:val="0"/>
          <w:divBdr>
            <w:top w:val="none" w:sz="0" w:space="0" w:color="auto"/>
            <w:left w:val="none" w:sz="0" w:space="0" w:color="auto"/>
            <w:bottom w:val="none" w:sz="0" w:space="0" w:color="auto"/>
            <w:right w:val="none" w:sz="0" w:space="0" w:color="auto"/>
          </w:divBdr>
        </w:div>
        <w:div w:id="1047217200">
          <w:marLeft w:val="640"/>
          <w:marRight w:val="0"/>
          <w:marTop w:val="0"/>
          <w:marBottom w:val="0"/>
          <w:divBdr>
            <w:top w:val="none" w:sz="0" w:space="0" w:color="auto"/>
            <w:left w:val="none" w:sz="0" w:space="0" w:color="auto"/>
            <w:bottom w:val="none" w:sz="0" w:space="0" w:color="auto"/>
            <w:right w:val="none" w:sz="0" w:space="0" w:color="auto"/>
          </w:divBdr>
        </w:div>
        <w:div w:id="2059476321">
          <w:marLeft w:val="640"/>
          <w:marRight w:val="0"/>
          <w:marTop w:val="0"/>
          <w:marBottom w:val="0"/>
          <w:divBdr>
            <w:top w:val="none" w:sz="0" w:space="0" w:color="auto"/>
            <w:left w:val="none" w:sz="0" w:space="0" w:color="auto"/>
            <w:bottom w:val="none" w:sz="0" w:space="0" w:color="auto"/>
            <w:right w:val="none" w:sz="0" w:space="0" w:color="auto"/>
          </w:divBdr>
        </w:div>
        <w:div w:id="392971166">
          <w:marLeft w:val="640"/>
          <w:marRight w:val="0"/>
          <w:marTop w:val="0"/>
          <w:marBottom w:val="0"/>
          <w:divBdr>
            <w:top w:val="none" w:sz="0" w:space="0" w:color="auto"/>
            <w:left w:val="none" w:sz="0" w:space="0" w:color="auto"/>
            <w:bottom w:val="none" w:sz="0" w:space="0" w:color="auto"/>
            <w:right w:val="none" w:sz="0" w:space="0" w:color="auto"/>
          </w:divBdr>
        </w:div>
        <w:div w:id="604844585">
          <w:marLeft w:val="640"/>
          <w:marRight w:val="0"/>
          <w:marTop w:val="0"/>
          <w:marBottom w:val="0"/>
          <w:divBdr>
            <w:top w:val="none" w:sz="0" w:space="0" w:color="auto"/>
            <w:left w:val="none" w:sz="0" w:space="0" w:color="auto"/>
            <w:bottom w:val="none" w:sz="0" w:space="0" w:color="auto"/>
            <w:right w:val="none" w:sz="0" w:space="0" w:color="auto"/>
          </w:divBdr>
        </w:div>
        <w:div w:id="1875993445">
          <w:marLeft w:val="640"/>
          <w:marRight w:val="0"/>
          <w:marTop w:val="0"/>
          <w:marBottom w:val="0"/>
          <w:divBdr>
            <w:top w:val="none" w:sz="0" w:space="0" w:color="auto"/>
            <w:left w:val="none" w:sz="0" w:space="0" w:color="auto"/>
            <w:bottom w:val="none" w:sz="0" w:space="0" w:color="auto"/>
            <w:right w:val="none" w:sz="0" w:space="0" w:color="auto"/>
          </w:divBdr>
        </w:div>
        <w:div w:id="948197009">
          <w:marLeft w:val="640"/>
          <w:marRight w:val="0"/>
          <w:marTop w:val="0"/>
          <w:marBottom w:val="0"/>
          <w:divBdr>
            <w:top w:val="none" w:sz="0" w:space="0" w:color="auto"/>
            <w:left w:val="none" w:sz="0" w:space="0" w:color="auto"/>
            <w:bottom w:val="none" w:sz="0" w:space="0" w:color="auto"/>
            <w:right w:val="none" w:sz="0" w:space="0" w:color="auto"/>
          </w:divBdr>
        </w:div>
        <w:div w:id="370420697">
          <w:marLeft w:val="640"/>
          <w:marRight w:val="0"/>
          <w:marTop w:val="0"/>
          <w:marBottom w:val="0"/>
          <w:divBdr>
            <w:top w:val="none" w:sz="0" w:space="0" w:color="auto"/>
            <w:left w:val="none" w:sz="0" w:space="0" w:color="auto"/>
            <w:bottom w:val="none" w:sz="0" w:space="0" w:color="auto"/>
            <w:right w:val="none" w:sz="0" w:space="0" w:color="auto"/>
          </w:divBdr>
        </w:div>
        <w:div w:id="691345189">
          <w:marLeft w:val="640"/>
          <w:marRight w:val="0"/>
          <w:marTop w:val="0"/>
          <w:marBottom w:val="0"/>
          <w:divBdr>
            <w:top w:val="none" w:sz="0" w:space="0" w:color="auto"/>
            <w:left w:val="none" w:sz="0" w:space="0" w:color="auto"/>
            <w:bottom w:val="none" w:sz="0" w:space="0" w:color="auto"/>
            <w:right w:val="none" w:sz="0" w:space="0" w:color="auto"/>
          </w:divBdr>
        </w:div>
        <w:div w:id="2145728812">
          <w:marLeft w:val="640"/>
          <w:marRight w:val="0"/>
          <w:marTop w:val="0"/>
          <w:marBottom w:val="0"/>
          <w:divBdr>
            <w:top w:val="none" w:sz="0" w:space="0" w:color="auto"/>
            <w:left w:val="none" w:sz="0" w:space="0" w:color="auto"/>
            <w:bottom w:val="none" w:sz="0" w:space="0" w:color="auto"/>
            <w:right w:val="none" w:sz="0" w:space="0" w:color="auto"/>
          </w:divBdr>
        </w:div>
        <w:div w:id="1686512354">
          <w:marLeft w:val="640"/>
          <w:marRight w:val="0"/>
          <w:marTop w:val="0"/>
          <w:marBottom w:val="0"/>
          <w:divBdr>
            <w:top w:val="none" w:sz="0" w:space="0" w:color="auto"/>
            <w:left w:val="none" w:sz="0" w:space="0" w:color="auto"/>
            <w:bottom w:val="none" w:sz="0" w:space="0" w:color="auto"/>
            <w:right w:val="none" w:sz="0" w:space="0" w:color="auto"/>
          </w:divBdr>
        </w:div>
        <w:div w:id="1318529559">
          <w:marLeft w:val="640"/>
          <w:marRight w:val="0"/>
          <w:marTop w:val="0"/>
          <w:marBottom w:val="0"/>
          <w:divBdr>
            <w:top w:val="none" w:sz="0" w:space="0" w:color="auto"/>
            <w:left w:val="none" w:sz="0" w:space="0" w:color="auto"/>
            <w:bottom w:val="none" w:sz="0" w:space="0" w:color="auto"/>
            <w:right w:val="none" w:sz="0" w:space="0" w:color="auto"/>
          </w:divBdr>
        </w:div>
        <w:div w:id="1484927587">
          <w:marLeft w:val="640"/>
          <w:marRight w:val="0"/>
          <w:marTop w:val="0"/>
          <w:marBottom w:val="0"/>
          <w:divBdr>
            <w:top w:val="none" w:sz="0" w:space="0" w:color="auto"/>
            <w:left w:val="none" w:sz="0" w:space="0" w:color="auto"/>
            <w:bottom w:val="none" w:sz="0" w:space="0" w:color="auto"/>
            <w:right w:val="none" w:sz="0" w:space="0" w:color="auto"/>
          </w:divBdr>
        </w:div>
        <w:div w:id="401220826">
          <w:marLeft w:val="640"/>
          <w:marRight w:val="0"/>
          <w:marTop w:val="0"/>
          <w:marBottom w:val="0"/>
          <w:divBdr>
            <w:top w:val="none" w:sz="0" w:space="0" w:color="auto"/>
            <w:left w:val="none" w:sz="0" w:space="0" w:color="auto"/>
            <w:bottom w:val="none" w:sz="0" w:space="0" w:color="auto"/>
            <w:right w:val="none" w:sz="0" w:space="0" w:color="auto"/>
          </w:divBdr>
        </w:div>
        <w:div w:id="1490056135">
          <w:marLeft w:val="640"/>
          <w:marRight w:val="0"/>
          <w:marTop w:val="0"/>
          <w:marBottom w:val="0"/>
          <w:divBdr>
            <w:top w:val="none" w:sz="0" w:space="0" w:color="auto"/>
            <w:left w:val="none" w:sz="0" w:space="0" w:color="auto"/>
            <w:bottom w:val="none" w:sz="0" w:space="0" w:color="auto"/>
            <w:right w:val="none" w:sz="0" w:space="0" w:color="auto"/>
          </w:divBdr>
        </w:div>
        <w:div w:id="1303658325">
          <w:marLeft w:val="640"/>
          <w:marRight w:val="0"/>
          <w:marTop w:val="0"/>
          <w:marBottom w:val="0"/>
          <w:divBdr>
            <w:top w:val="none" w:sz="0" w:space="0" w:color="auto"/>
            <w:left w:val="none" w:sz="0" w:space="0" w:color="auto"/>
            <w:bottom w:val="none" w:sz="0" w:space="0" w:color="auto"/>
            <w:right w:val="none" w:sz="0" w:space="0" w:color="auto"/>
          </w:divBdr>
        </w:div>
        <w:div w:id="960956412">
          <w:marLeft w:val="640"/>
          <w:marRight w:val="0"/>
          <w:marTop w:val="0"/>
          <w:marBottom w:val="0"/>
          <w:divBdr>
            <w:top w:val="none" w:sz="0" w:space="0" w:color="auto"/>
            <w:left w:val="none" w:sz="0" w:space="0" w:color="auto"/>
            <w:bottom w:val="none" w:sz="0" w:space="0" w:color="auto"/>
            <w:right w:val="none" w:sz="0" w:space="0" w:color="auto"/>
          </w:divBdr>
        </w:div>
        <w:div w:id="1564214733">
          <w:marLeft w:val="640"/>
          <w:marRight w:val="0"/>
          <w:marTop w:val="0"/>
          <w:marBottom w:val="0"/>
          <w:divBdr>
            <w:top w:val="none" w:sz="0" w:space="0" w:color="auto"/>
            <w:left w:val="none" w:sz="0" w:space="0" w:color="auto"/>
            <w:bottom w:val="none" w:sz="0" w:space="0" w:color="auto"/>
            <w:right w:val="none" w:sz="0" w:space="0" w:color="auto"/>
          </w:divBdr>
        </w:div>
        <w:div w:id="223757449">
          <w:marLeft w:val="640"/>
          <w:marRight w:val="0"/>
          <w:marTop w:val="0"/>
          <w:marBottom w:val="0"/>
          <w:divBdr>
            <w:top w:val="none" w:sz="0" w:space="0" w:color="auto"/>
            <w:left w:val="none" w:sz="0" w:space="0" w:color="auto"/>
            <w:bottom w:val="none" w:sz="0" w:space="0" w:color="auto"/>
            <w:right w:val="none" w:sz="0" w:space="0" w:color="auto"/>
          </w:divBdr>
        </w:div>
        <w:div w:id="1392386523">
          <w:marLeft w:val="640"/>
          <w:marRight w:val="0"/>
          <w:marTop w:val="0"/>
          <w:marBottom w:val="0"/>
          <w:divBdr>
            <w:top w:val="none" w:sz="0" w:space="0" w:color="auto"/>
            <w:left w:val="none" w:sz="0" w:space="0" w:color="auto"/>
            <w:bottom w:val="none" w:sz="0" w:space="0" w:color="auto"/>
            <w:right w:val="none" w:sz="0" w:space="0" w:color="auto"/>
          </w:divBdr>
        </w:div>
        <w:div w:id="1906793215">
          <w:marLeft w:val="640"/>
          <w:marRight w:val="0"/>
          <w:marTop w:val="0"/>
          <w:marBottom w:val="0"/>
          <w:divBdr>
            <w:top w:val="none" w:sz="0" w:space="0" w:color="auto"/>
            <w:left w:val="none" w:sz="0" w:space="0" w:color="auto"/>
            <w:bottom w:val="none" w:sz="0" w:space="0" w:color="auto"/>
            <w:right w:val="none" w:sz="0" w:space="0" w:color="auto"/>
          </w:divBdr>
        </w:div>
        <w:div w:id="493952644">
          <w:marLeft w:val="640"/>
          <w:marRight w:val="0"/>
          <w:marTop w:val="0"/>
          <w:marBottom w:val="0"/>
          <w:divBdr>
            <w:top w:val="none" w:sz="0" w:space="0" w:color="auto"/>
            <w:left w:val="none" w:sz="0" w:space="0" w:color="auto"/>
            <w:bottom w:val="none" w:sz="0" w:space="0" w:color="auto"/>
            <w:right w:val="none" w:sz="0" w:space="0" w:color="auto"/>
          </w:divBdr>
        </w:div>
        <w:div w:id="1296986593">
          <w:marLeft w:val="640"/>
          <w:marRight w:val="0"/>
          <w:marTop w:val="0"/>
          <w:marBottom w:val="0"/>
          <w:divBdr>
            <w:top w:val="none" w:sz="0" w:space="0" w:color="auto"/>
            <w:left w:val="none" w:sz="0" w:space="0" w:color="auto"/>
            <w:bottom w:val="none" w:sz="0" w:space="0" w:color="auto"/>
            <w:right w:val="none" w:sz="0" w:space="0" w:color="auto"/>
          </w:divBdr>
        </w:div>
        <w:div w:id="1925725851">
          <w:marLeft w:val="640"/>
          <w:marRight w:val="0"/>
          <w:marTop w:val="0"/>
          <w:marBottom w:val="0"/>
          <w:divBdr>
            <w:top w:val="none" w:sz="0" w:space="0" w:color="auto"/>
            <w:left w:val="none" w:sz="0" w:space="0" w:color="auto"/>
            <w:bottom w:val="none" w:sz="0" w:space="0" w:color="auto"/>
            <w:right w:val="none" w:sz="0" w:space="0" w:color="auto"/>
          </w:divBdr>
        </w:div>
        <w:div w:id="1470980093">
          <w:marLeft w:val="640"/>
          <w:marRight w:val="0"/>
          <w:marTop w:val="0"/>
          <w:marBottom w:val="0"/>
          <w:divBdr>
            <w:top w:val="none" w:sz="0" w:space="0" w:color="auto"/>
            <w:left w:val="none" w:sz="0" w:space="0" w:color="auto"/>
            <w:bottom w:val="none" w:sz="0" w:space="0" w:color="auto"/>
            <w:right w:val="none" w:sz="0" w:space="0" w:color="auto"/>
          </w:divBdr>
        </w:div>
        <w:div w:id="441147456">
          <w:marLeft w:val="640"/>
          <w:marRight w:val="0"/>
          <w:marTop w:val="0"/>
          <w:marBottom w:val="0"/>
          <w:divBdr>
            <w:top w:val="none" w:sz="0" w:space="0" w:color="auto"/>
            <w:left w:val="none" w:sz="0" w:space="0" w:color="auto"/>
            <w:bottom w:val="none" w:sz="0" w:space="0" w:color="auto"/>
            <w:right w:val="none" w:sz="0" w:space="0" w:color="auto"/>
          </w:divBdr>
        </w:div>
        <w:div w:id="486670490">
          <w:marLeft w:val="640"/>
          <w:marRight w:val="0"/>
          <w:marTop w:val="0"/>
          <w:marBottom w:val="0"/>
          <w:divBdr>
            <w:top w:val="none" w:sz="0" w:space="0" w:color="auto"/>
            <w:left w:val="none" w:sz="0" w:space="0" w:color="auto"/>
            <w:bottom w:val="none" w:sz="0" w:space="0" w:color="auto"/>
            <w:right w:val="none" w:sz="0" w:space="0" w:color="auto"/>
          </w:divBdr>
        </w:div>
        <w:div w:id="433092056">
          <w:marLeft w:val="640"/>
          <w:marRight w:val="0"/>
          <w:marTop w:val="0"/>
          <w:marBottom w:val="0"/>
          <w:divBdr>
            <w:top w:val="none" w:sz="0" w:space="0" w:color="auto"/>
            <w:left w:val="none" w:sz="0" w:space="0" w:color="auto"/>
            <w:bottom w:val="none" w:sz="0" w:space="0" w:color="auto"/>
            <w:right w:val="none" w:sz="0" w:space="0" w:color="auto"/>
          </w:divBdr>
        </w:div>
        <w:div w:id="394092128">
          <w:marLeft w:val="640"/>
          <w:marRight w:val="0"/>
          <w:marTop w:val="0"/>
          <w:marBottom w:val="0"/>
          <w:divBdr>
            <w:top w:val="none" w:sz="0" w:space="0" w:color="auto"/>
            <w:left w:val="none" w:sz="0" w:space="0" w:color="auto"/>
            <w:bottom w:val="none" w:sz="0" w:space="0" w:color="auto"/>
            <w:right w:val="none" w:sz="0" w:space="0" w:color="auto"/>
          </w:divBdr>
        </w:div>
        <w:div w:id="553666563">
          <w:marLeft w:val="640"/>
          <w:marRight w:val="0"/>
          <w:marTop w:val="0"/>
          <w:marBottom w:val="0"/>
          <w:divBdr>
            <w:top w:val="none" w:sz="0" w:space="0" w:color="auto"/>
            <w:left w:val="none" w:sz="0" w:space="0" w:color="auto"/>
            <w:bottom w:val="none" w:sz="0" w:space="0" w:color="auto"/>
            <w:right w:val="none" w:sz="0" w:space="0" w:color="auto"/>
          </w:divBdr>
        </w:div>
        <w:div w:id="812138867">
          <w:marLeft w:val="640"/>
          <w:marRight w:val="0"/>
          <w:marTop w:val="0"/>
          <w:marBottom w:val="0"/>
          <w:divBdr>
            <w:top w:val="none" w:sz="0" w:space="0" w:color="auto"/>
            <w:left w:val="none" w:sz="0" w:space="0" w:color="auto"/>
            <w:bottom w:val="none" w:sz="0" w:space="0" w:color="auto"/>
            <w:right w:val="none" w:sz="0" w:space="0" w:color="auto"/>
          </w:divBdr>
        </w:div>
        <w:div w:id="2124378341">
          <w:marLeft w:val="640"/>
          <w:marRight w:val="0"/>
          <w:marTop w:val="0"/>
          <w:marBottom w:val="0"/>
          <w:divBdr>
            <w:top w:val="none" w:sz="0" w:space="0" w:color="auto"/>
            <w:left w:val="none" w:sz="0" w:space="0" w:color="auto"/>
            <w:bottom w:val="none" w:sz="0" w:space="0" w:color="auto"/>
            <w:right w:val="none" w:sz="0" w:space="0" w:color="auto"/>
          </w:divBdr>
        </w:div>
        <w:div w:id="544373810">
          <w:marLeft w:val="640"/>
          <w:marRight w:val="0"/>
          <w:marTop w:val="0"/>
          <w:marBottom w:val="0"/>
          <w:divBdr>
            <w:top w:val="none" w:sz="0" w:space="0" w:color="auto"/>
            <w:left w:val="none" w:sz="0" w:space="0" w:color="auto"/>
            <w:bottom w:val="none" w:sz="0" w:space="0" w:color="auto"/>
            <w:right w:val="none" w:sz="0" w:space="0" w:color="auto"/>
          </w:divBdr>
        </w:div>
        <w:div w:id="768934954">
          <w:marLeft w:val="640"/>
          <w:marRight w:val="0"/>
          <w:marTop w:val="0"/>
          <w:marBottom w:val="0"/>
          <w:divBdr>
            <w:top w:val="none" w:sz="0" w:space="0" w:color="auto"/>
            <w:left w:val="none" w:sz="0" w:space="0" w:color="auto"/>
            <w:bottom w:val="none" w:sz="0" w:space="0" w:color="auto"/>
            <w:right w:val="none" w:sz="0" w:space="0" w:color="auto"/>
          </w:divBdr>
        </w:div>
        <w:div w:id="1057893722">
          <w:marLeft w:val="640"/>
          <w:marRight w:val="0"/>
          <w:marTop w:val="0"/>
          <w:marBottom w:val="0"/>
          <w:divBdr>
            <w:top w:val="none" w:sz="0" w:space="0" w:color="auto"/>
            <w:left w:val="none" w:sz="0" w:space="0" w:color="auto"/>
            <w:bottom w:val="none" w:sz="0" w:space="0" w:color="auto"/>
            <w:right w:val="none" w:sz="0" w:space="0" w:color="auto"/>
          </w:divBdr>
        </w:div>
        <w:div w:id="1574704291">
          <w:marLeft w:val="640"/>
          <w:marRight w:val="0"/>
          <w:marTop w:val="0"/>
          <w:marBottom w:val="0"/>
          <w:divBdr>
            <w:top w:val="none" w:sz="0" w:space="0" w:color="auto"/>
            <w:left w:val="none" w:sz="0" w:space="0" w:color="auto"/>
            <w:bottom w:val="none" w:sz="0" w:space="0" w:color="auto"/>
            <w:right w:val="none" w:sz="0" w:space="0" w:color="auto"/>
          </w:divBdr>
        </w:div>
        <w:div w:id="1038706459">
          <w:marLeft w:val="640"/>
          <w:marRight w:val="0"/>
          <w:marTop w:val="0"/>
          <w:marBottom w:val="0"/>
          <w:divBdr>
            <w:top w:val="none" w:sz="0" w:space="0" w:color="auto"/>
            <w:left w:val="none" w:sz="0" w:space="0" w:color="auto"/>
            <w:bottom w:val="none" w:sz="0" w:space="0" w:color="auto"/>
            <w:right w:val="none" w:sz="0" w:space="0" w:color="auto"/>
          </w:divBdr>
        </w:div>
        <w:div w:id="449395198">
          <w:marLeft w:val="640"/>
          <w:marRight w:val="0"/>
          <w:marTop w:val="0"/>
          <w:marBottom w:val="0"/>
          <w:divBdr>
            <w:top w:val="none" w:sz="0" w:space="0" w:color="auto"/>
            <w:left w:val="none" w:sz="0" w:space="0" w:color="auto"/>
            <w:bottom w:val="none" w:sz="0" w:space="0" w:color="auto"/>
            <w:right w:val="none" w:sz="0" w:space="0" w:color="auto"/>
          </w:divBdr>
        </w:div>
        <w:div w:id="1591696199">
          <w:marLeft w:val="640"/>
          <w:marRight w:val="0"/>
          <w:marTop w:val="0"/>
          <w:marBottom w:val="0"/>
          <w:divBdr>
            <w:top w:val="none" w:sz="0" w:space="0" w:color="auto"/>
            <w:left w:val="none" w:sz="0" w:space="0" w:color="auto"/>
            <w:bottom w:val="none" w:sz="0" w:space="0" w:color="auto"/>
            <w:right w:val="none" w:sz="0" w:space="0" w:color="auto"/>
          </w:divBdr>
        </w:div>
        <w:div w:id="1424299087">
          <w:marLeft w:val="640"/>
          <w:marRight w:val="0"/>
          <w:marTop w:val="0"/>
          <w:marBottom w:val="0"/>
          <w:divBdr>
            <w:top w:val="none" w:sz="0" w:space="0" w:color="auto"/>
            <w:left w:val="none" w:sz="0" w:space="0" w:color="auto"/>
            <w:bottom w:val="none" w:sz="0" w:space="0" w:color="auto"/>
            <w:right w:val="none" w:sz="0" w:space="0" w:color="auto"/>
          </w:divBdr>
        </w:div>
        <w:div w:id="865486480">
          <w:marLeft w:val="640"/>
          <w:marRight w:val="0"/>
          <w:marTop w:val="0"/>
          <w:marBottom w:val="0"/>
          <w:divBdr>
            <w:top w:val="none" w:sz="0" w:space="0" w:color="auto"/>
            <w:left w:val="none" w:sz="0" w:space="0" w:color="auto"/>
            <w:bottom w:val="none" w:sz="0" w:space="0" w:color="auto"/>
            <w:right w:val="none" w:sz="0" w:space="0" w:color="auto"/>
          </w:divBdr>
        </w:div>
        <w:div w:id="524051795">
          <w:marLeft w:val="640"/>
          <w:marRight w:val="0"/>
          <w:marTop w:val="0"/>
          <w:marBottom w:val="0"/>
          <w:divBdr>
            <w:top w:val="none" w:sz="0" w:space="0" w:color="auto"/>
            <w:left w:val="none" w:sz="0" w:space="0" w:color="auto"/>
            <w:bottom w:val="none" w:sz="0" w:space="0" w:color="auto"/>
            <w:right w:val="none" w:sz="0" w:space="0" w:color="auto"/>
          </w:divBdr>
        </w:div>
        <w:div w:id="1209337830">
          <w:marLeft w:val="640"/>
          <w:marRight w:val="0"/>
          <w:marTop w:val="0"/>
          <w:marBottom w:val="0"/>
          <w:divBdr>
            <w:top w:val="none" w:sz="0" w:space="0" w:color="auto"/>
            <w:left w:val="none" w:sz="0" w:space="0" w:color="auto"/>
            <w:bottom w:val="none" w:sz="0" w:space="0" w:color="auto"/>
            <w:right w:val="none" w:sz="0" w:space="0" w:color="auto"/>
          </w:divBdr>
        </w:div>
        <w:div w:id="2053074523">
          <w:marLeft w:val="640"/>
          <w:marRight w:val="0"/>
          <w:marTop w:val="0"/>
          <w:marBottom w:val="0"/>
          <w:divBdr>
            <w:top w:val="none" w:sz="0" w:space="0" w:color="auto"/>
            <w:left w:val="none" w:sz="0" w:space="0" w:color="auto"/>
            <w:bottom w:val="none" w:sz="0" w:space="0" w:color="auto"/>
            <w:right w:val="none" w:sz="0" w:space="0" w:color="auto"/>
          </w:divBdr>
        </w:div>
        <w:div w:id="1112671247">
          <w:marLeft w:val="640"/>
          <w:marRight w:val="0"/>
          <w:marTop w:val="0"/>
          <w:marBottom w:val="0"/>
          <w:divBdr>
            <w:top w:val="none" w:sz="0" w:space="0" w:color="auto"/>
            <w:left w:val="none" w:sz="0" w:space="0" w:color="auto"/>
            <w:bottom w:val="none" w:sz="0" w:space="0" w:color="auto"/>
            <w:right w:val="none" w:sz="0" w:space="0" w:color="auto"/>
          </w:divBdr>
        </w:div>
        <w:div w:id="1167480254">
          <w:marLeft w:val="640"/>
          <w:marRight w:val="0"/>
          <w:marTop w:val="0"/>
          <w:marBottom w:val="0"/>
          <w:divBdr>
            <w:top w:val="none" w:sz="0" w:space="0" w:color="auto"/>
            <w:left w:val="none" w:sz="0" w:space="0" w:color="auto"/>
            <w:bottom w:val="none" w:sz="0" w:space="0" w:color="auto"/>
            <w:right w:val="none" w:sz="0" w:space="0" w:color="auto"/>
          </w:divBdr>
        </w:div>
        <w:div w:id="32728443">
          <w:marLeft w:val="640"/>
          <w:marRight w:val="0"/>
          <w:marTop w:val="0"/>
          <w:marBottom w:val="0"/>
          <w:divBdr>
            <w:top w:val="none" w:sz="0" w:space="0" w:color="auto"/>
            <w:left w:val="none" w:sz="0" w:space="0" w:color="auto"/>
            <w:bottom w:val="none" w:sz="0" w:space="0" w:color="auto"/>
            <w:right w:val="none" w:sz="0" w:space="0" w:color="auto"/>
          </w:divBdr>
        </w:div>
        <w:div w:id="1284920646">
          <w:marLeft w:val="640"/>
          <w:marRight w:val="0"/>
          <w:marTop w:val="0"/>
          <w:marBottom w:val="0"/>
          <w:divBdr>
            <w:top w:val="none" w:sz="0" w:space="0" w:color="auto"/>
            <w:left w:val="none" w:sz="0" w:space="0" w:color="auto"/>
            <w:bottom w:val="none" w:sz="0" w:space="0" w:color="auto"/>
            <w:right w:val="none" w:sz="0" w:space="0" w:color="auto"/>
          </w:divBdr>
        </w:div>
        <w:div w:id="1987587083">
          <w:marLeft w:val="640"/>
          <w:marRight w:val="0"/>
          <w:marTop w:val="0"/>
          <w:marBottom w:val="0"/>
          <w:divBdr>
            <w:top w:val="none" w:sz="0" w:space="0" w:color="auto"/>
            <w:left w:val="none" w:sz="0" w:space="0" w:color="auto"/>
            <w:bottom w:val="none" w:sz="0" w:space="0" w:color="auto"/>
            <w:right w:val="none" w:sz="0" w:space="0" w:color="auto"/>
          </w:divBdr>
        </w:div>
        <w:div w:id="614139646">
          <w:marLeft w:val="640"/>
          <w:marRight w:val="0"/>
          <w:marTop w:val="0"/>
          <w:marBottom w:val="0"/>
          <w:divBdr>
            <w:top w:val="none" w:sz="0" w:space="0" w:color="auto"/>
            <w:left w:val="none" w:sz="0" w:space="0" w:color="auto"/>
            <w:bottom w:val="none" w:sz="0" w:space="0" w:color="auto"/>
            <w:right w:val="none" w:sz="0" w:space="0" w:color="auto"/>
          </w:divBdr>
        </w:div>
        <w:div w:id="1390689050">
          <w:marLeft w:val="640"/>
          <w:marRight w:val="0"/>
          <w:marTop w:val="0"/>
          <w:marBottom w:val="0"/>
          <w:divBdr>
            <w:top w:val="none" w:sz="0" w:space="0" w:color="auto"/>
            <w:left w:val="none" w:sz="0" w:space="0" w:color="auto"/>
            <w:bottom w:val="none" w:sz="0" w:space="0" w:color="auto"/>
            <w:right w:val="none" w:sz="0" w:space="0" w:color="auto"/>
          </w:divBdr>
        </w:div>
        <w:div w:id="1955792036">
          <w:marLeft w:val="640"/>
          <w:marRight w:val="0"/>
          <w:marTop w:val="0"/>
          <w:marBottom w:val="0"/>
          <w:divBdr>
            <w:top w:val="none" w:sz="0" w:space="0" w:color="auto"/>
            <w:left w:val="none" w:sz="0" w:space="0" w:color="auto"/>
            <w:bottom w:val="none" w:sz="0" w:space="0" w:color="auto"/>
            <w:right w:val="none" w:sz="0" w:space="0" w:color="auto"/>
          </w:divBdr>
        </w:div>
        <w:div w:id="272788128">
          <w:marLeft w:val="640"/>
          <w:marRight w:val="0"/>
          <w:marTop w:val="0"/>
          <w:marBottom w:val="0"/>
          <w:divBdr>
            <w:top w:val="none" w:sz="0" w:space="0" w:color="auto"/>
            <w:left w:val="none" w:sz="0" w:space="0" w:color="auto"/>
            <w:bottom w:val="none" w:sz="0" w:space="0" w:color="auto"/>
            <w:right w:val="none" w:sz="0" w:space="0" w:color="auto"/>
          </w:divBdr>
        </w:div>
        <w:div w:id="856772074">
          <w:marLeft w:val="640"/>
          <w:marRight w:val="0"/>
          <w:marTop w:val="0"/>
          <w:marBottom w:val="0"/>
          <w:divBdr>
            <w:top w:val="none" w:sz="0" w:space="0" w:color="auto"/>
            <w:left w:val="none" w:sz="0" w:space="0" w:color="auto"/>
            <w:bottom w:val="none" w:sz="0" w:space="0" w:color="auto"/>
            <w:right w:val="none" w:sz="0" w:space="0" w:color="auto"/>
          </w:divBdr>
        </w:div>
        <w:div w:id="834496145">
          <w:marLeft w:val="640"/>
          <w:marRight w:val="0"/>
          <w:marTop w:val="0"/>
          <w:marBottom w:val="0"/>
          <w:divBdr>
            <w:top w:val="none" w:sz="0" w:space="0" w:color="auto"/>
            <w:left w:val="none" w:sz="0" w:space="0" w:color="auto"/>
            <w:bottom w:val="none" w:sz="0" w:space="0" w:color="auto"/>
            <w:right w:val="none" w:sz="0" w:space="0" w:color="auto"/>
          </w:divBdr>
        </w:div>
        <w:div w:id="2032796310">
          <w:marLeft w:val="640"/>
          <w:marRight w:val="0"/>
          <w:marTop w:val="0"/>
          <w:marBottom w:val="0"/>
          <w:divBdr>
            <w:top w:val="none" w:sz="0" w:space="0" w:color="auto"/>
            <w:left w:val="none" w:sz="0" w:space="0" w:color="auto"/>
            <w:bottom w:val="none" w:sz="0" w:space="0" w:color="auto"/>
            <w:right w:val="none" w:sz="0" w:space="0" w:color="auto"/>
          </w:divBdr>
        </w:div>
        <w:div w:id="1227299444">
          <w:marLeft w:val="640"/>
          <w:marRight w:val="0"/>
          <w:marTop w:val="0"/>
          <w:marBottom w:val="0"/>
          <w:divBdr>
            <w:top w:val="none" w:sz="0" w:space="0" w:color="auto"/>
            <w:left w:val="none" w:sz="0" w:space="0" w:color="auto"/>
            <w:bottom w:val="none" w:sz="0" w:space="0" w:color="auto"/>
            <w:right w:val="none" w:sz="0" w:space="0" w:color="auto"/>
          </w:divBdr>
        </w:div>
        <w:div w:id="1737389529">
          <w:marLeft w:val="640"/>
          <w:marRight w:val="0"/>
          <w:marTop w:val="0"/>
          <w:marBottom w:val="0"/>
          <w:divBdr>
            <w:top w:val="none" w:sz="0" w:space="0" w:color="auto"/>
            <w:left w:val="none" w:sz="0" w:space="0" w:color="auto"/>
            <w:bottom w:val="none" w:sz="0" w:space="0" w:color="auto"/>
            <w:right w:val="none" w:sz="0" w:space="0" w:color="auto"/>
          </w:divBdr>
        </w:div>
        <w:div w:id="873154008">
          <w:marLeft w:val="640"/>
          <w:marRight w:val="0"/>
          <w:marTop w:val="0"/>
          <w:marBottom w:val="0"/>
          <w:divBdr>
            <w:top w:val="none" w:sz="0" w:space="0" w:color="auto"/>
            <w:left w:val="none" w:sz="0" w:space="0" w:color="auto"/>
            <w:bottom w:val="none" w:sz="0" w:space="0" w:color="auto"/>
            <w:right w:val="none" w:sz="0" w:space="0" w:color="auto"/>
          </w:divBdr>
        </w:div>
        <w:div w:id="341129048">
          <w:marLeft w:val="640"/>
          <w:marRight w:val="0"/>
          <w:marTop w:val="0"/>
          <w:marBottom w:val="0"/>
          <w:divBdr>
            <w:top w:val="none" w:sz="0" w:space="0" w:color="auto"/>
            <w:left w:val="none" w:sz="0" w:space="0" w:color="auto"/>
            <w:bottom w:val="none" w:sz="0" w:space="0" w:color="auto"/>
            <w:right w:val="none" w:sz="0" w:space="0" w:color="auto"/>
          </w:divBdr>
        </w:div>
        <w:div w:id="1370490569">
          <w:marLeft w:val="640"/>
          <w:marRight w:val="0"/>
          <w:marTop w:val="0"/>
          <w:marBottom w:val="0"/>
          <w:divBdr>
            <w:top w:val="none" w:sz="0" w:space="0" w:color="auto"/>
            <w:left w:val="none" w:sz="0" w:space="0" w:color="auto"/>
            <w:bottom w:val="none" w:sz="0" w:space="0" w:color="auto"/>
            <w:right w:val="none" w:sz="0" w:space="0" w:color="auto"/>
          </w:divBdr>
        </w:div>
        <w:div w:id="1137378324">
          <w:marLeft w:val="640"/>
          <w:marRight w:val="0"/>
          <w:marTop w:val="0"/>
          <w:marBottom w:val="0"/>
          <w:divBdr>
            <w:top w:val="none" w:sz="0" w:space="0" w:color="auto"/>
            <w:left w:val="none" w:sz="0" w:space="0" w:color="auto"/>
            <w:bottom w:val="none" w:sz="0" w:space="0" w:color="auto"/>
            <w:right w:val="none" w:sz="0" w:space="0" w:color="auto"/>
          </w:divBdr>
        </w:div>
        <w:div w:id="1959097568">
          <w:marLeft w:val="640"/>
          <w:marRight w:val="0"/>
          <w:marTop w:val="0"/>
          <w:marBottom w:val="0"/>
          <w:divBdr>
            <w:top w:val="none" w:sz="0" w:space="0" w:color="auto"/>
            <w:left w:val="none" w:sz="0" w:space="0" w:color="auto"/>
            <w:bottom w:val="none" w:sz="0" w:space="0" w:color="auto"/>
            <w:right w:val="none" w:sz="0" w:space="0" w:color="auto"/>
          </w:divBdr>
        </w:div>
        <w:div w:id="1559124960">
          <w:marLeft w:val="640"/>
          <w:marRight w:val="0"/>
          <w:marTop w:val="0"/>
          <w:marBottom w:val="0"/>
          <w:divBdr>
            <w:top w:val="none" w:sz="0" w:space="0" w:color="auto"/>
            <w:left w:val="none" w:sz="0" w:space="0" w:color="auto"/>
            <w:bottom w:val="none" w:sz="0" w:space="0" w:color="auto"/>
            <w:right w:val="none" w:sz="0" w:space="0" w:color="auto"/>
          </w:divBdr>
        </w:div>
        <w:div w:id="1187594817">
          <w:marLeft w:val="640"/>
          <w:marRight w:val="0"/>
          <w:marTop w:val="0"/>
          <w:marBottom w:val="0"/>
          <w:divBdr>
            <w:top w:val="none" w:sz="0" w:space="0" w:color="auto"/>
            <w:left w:val="none" w:sz="0" w:space="0" w:color="auto"/>
            <w:bottom w:val="none" w:sz="0" w:space="0" w:color="auto"/>
            <w:right w:val="none" w:sz="0" w:space="0" w:color="auto"/>
          </w:divBdr>
        </w:div>
        <w:div w:id="1300263537">
          <w:marLeft w:val="640"/>
          <w:marRight w:val="0"/>
          <w:marTop w:val="0"/>
          <w:marBottom w:val="0"/>
          <w:divBdr>
            <w:top w:val="none" w:sz="0" w:space="0" w:color="auto"/>
            <w:left w:val="none" w:sz="0" w:space="0" w:color="auto"/>
            <w:bottom w:val="none" w:sz="0" w:space="0" w:color="auto"/>
            <w:right w:val="none" w:sz="0" w:space="0" w:color="auto"/>
          </w:divBdr>
        </w:div>
        <w:div w:id="185870275">
          <w:marLeft w:val="640"/>
          <w:marRight w:val="0"/>
          <w:marTop w:val="0"/>
          <w:marBottom w:val="0"/>
          <w:divBdr>
            <w:top w:val="none" w:sz="0" w:space="0" w:color="auto"/>
            <w:left w:val="none" w:sz="0" w:space="0" w:color="auto"/>
            <w:bottom w:val="none" w:sz="0" w:space="0" w:color="auto"/>
            <w:right w:val="none" w:sz="0" w:space="0" w:color="auto"/>
          </w:divBdr>
        </w:div>
        <w:div w:id="1989895039">
          <w:marLeft w:val="640"/>
          <w:marRight w:val="0"/>
          <w:marTop w:val="0"/>
          <w:marBottom w:val="0"/>
          <w:divBdr>
            <w:top w:val="none" w:sz="0" w:space="0" w:color="auto"/>
            <w:left w:val="none" w:sz="0" w:space="0" w:color="auto"/>
            <w:bottom w:val="none" w:sz="0" w:space="0" w:color="auto"/>
            <w:right w:val="none" w:sz="0" w:space="0" w:color="auto"/>
          </w:divBdr>
        </w:div>
        <w:div w:id="380255306">
          <w:marLeft w:val="640"/>
          <w:marRight w:val="0"/>
          <w:marTop w:val="0"/>
          <w:marBottom w:val="0"/>
          <w:divBdr>
            <w:top w:val="none" w:sz="0" w:space="0" w:color="auto"/>
            <w:left w:val="none" w:sz="0" w:space="0" w:color="auto"/>
            <w:bottom w:val="none" w:sz="0" w:space="0" w:color="auto"/>
            <w:right w:val="none" w:sz="0" w:space="0" w:color="auto"/>
          </w:divBdr>
        </w:div>
        <w:div w:id="2012637591">
          <w:marLeft w:val="640"/>
          <w:marRight w:val="0"/>
          <w:marTop w:val="0"/>
          <w:marBottom w:val="0"/>
          <w:divBdr>
            <w:top w:val="none" w:sz="0" w:space="0" w:color="auto"/>
            <w:left w:val="none" w:sz="0" w:space="0" w:color="auto"/>
            <w:bottom w:val="none" w:sz="0" w:space="0" w:color="auto"/>
            <w:right w:val="none" w:sz="0" w:space="0" w:color="auto"/>
          </w:divBdr>
        </w:div>
        <w:div w:id="1768891793">
          <w:marLeft w:val="640"/>
          <w:marRight w:val="0"/>
          <w:marTop w:val="0"/>
          <w:marBottom w:val="0"/>
          <w:divBdr>
            <w:top w:val="none" w:sz="0" w:space="0" w:color="auto"/>
            <w:left w:val="none" w:sz="0" w:space="0" w:color="auto"/>
            <w:bottom w:val="none" w:sz="0" w:space="0" w:color="auto"/>
            <w:right w:val="none" w:sz="0" w:space="0" w:color="auto"/>
          </w:divBdr>
        </w:div>
        <w:div w:id="1342320729">
          <w:marLeft w:val="640"/>
          <w:marRight w:val="0"/>
          <w:marTop w:val="0"/>
          <w:marBottom w:val="0"/>
          <w:divBdr>
            <w:top w:val="none" w:sz="0" w:space="0" w:color="auto"/>
            <w:left w:val="none" w:sz="0" w:space="0" w:color="auto"/>
            <w:bottom w:val="none" w:sz="0" w:space="0" w:color="auto"/>
            <w:right w:val="none" w:sz="0" w:space="0" w:color="auto"/>
          </w:divBdr>
        </w:div>
        <w:div w:id="1860847869">
          <w:marLeft w:val="640"/>
          <w:marRight w:val="0"/>
          <w:marTop w:val="0"/>
          <w:marBottom w:val="0"/>
          <w:divBdr>
            <w:top w:val="none" w:sz="0" w:space="0" w:color="auto"/>
            <w:left w:val="none" w:sz="0" w:space="0" w:color="auto"/>
            <w:bottom w:val="none" w:sz="0" w:space="0" w:color="auto"/>
            <w:right w:val="none" w:sz="0" w:space="0" w:color="auto"/>
          </w:divBdr>
        </w:div>
        <w:div w:id="763037443">
          <w:marLeft w:val="640"/>
          <w:marRight w:val="0"/>
          <w:marTop w:val="0"/>
          <w:marBottom w:val="0"/>
          <w:divBdr>
            <w:top w:val="none" w:sz="0" w:space="0" w:color="auto"/>
            <w:left w:val="none" w:sz="0" w:space="0" w:color="auto"/>
            <w:bottom w:val="none" w:sz="0" w:space="0" w:color="auto"/>
            <w:right w:val="none" w:sz="0" w:space="0" w:color="auto"/>
          </w:divBdr>
        </w:div>
        <w:div w:id="372462269">
          <w:marLeft w:val="640"/>
          <w:marRight w:val="0"/>
          <w:marTop w:val="0"/>
          <w:marBottom w:val="0"/>
          <w:divBdr>
            <w:top w:val="none" w:sz="0" w:space="0" w:color="auto"/>
            <w:left w:val="none" w:sz="0" w:space="0" w:color="auto"/>
            <w:bottom w:val="none" w:sz="0" w:space="0" w:color="auto"/>
            <w:right w:val="none" w:sz="0" w:space="0" w:color="auto"/>
          </w:divBdr>
        </w:div>
        <w:div w:id="1311322917">
          <w:marLeft w:val="640"/>
          <w:marRight w:val="0"/>
          <w:marTop w:val="0"/>
          <w:marBottom w:val="0"/>
          <w:divBdr>
            <w:top w:val="none" w:sz="0" w:space="0" w:color="auto"/>
            <w:left w:val="none" w:sz="0" w:space="0" w:color="auto"/>
            <w:bottom w:val="none" w:sz="0" w:space="0" w:color="auto"/>
            <w:right w:val="none" w:sz="0" w:space="0" w:color="auto"/>
          </w:divBdr>
        </w:div>
        <w:div w:id="765879374">
          <w:marLeft w:val="640"/>
          <w:marRight w:val="0"/>
          <w:marTop w:val="0"/>
          <w:marBottom w:val="0"/>
          <w:divBdr>
            <w:top w:val="none" w:sz="0" w:space="0" w:color="auto"/>
            <w:left w:val="none" w:sz="0" w:space="0" w:color="auto"/>
            <w:bottom w:val="none" w:sz="0" w:space="0" w:color="auto"/>
            <w:right w:val="none" w:sz="0" w:space="0" w:color="auto"/>
          </w:divBdr>
        </w:div>
        <w:div w:id="916206780">
          <w:marLeft w:val="640"/>
          <w:marRight w:val="0"/>
          <w:marTop w:val="0"/>
          <w:marBottom w:val="0"/>
          <w:divBdr>
            <w:top w:val="none" w:sz="0" w:space="0" w:color="auto"/>
            <w:left w:val="none" w:sz="0" w:space="0" w:color="auto"/>
            <w:bottom w:val="none" w:sz="0" w:space="0" w:color="auto"/>
            <w:right w:val="none" w:sz="0" w:space="0" w:color="auto"/>
          </w:divBdr>
        </w:div>
        <w:div w:id="634216580">
          <w:marLeft w:val="640"/>
          <w:marRight w:val="0"/>
          <w:marTop w:val="0"/>
          <w:marBottom w:val="0"/>
          <w:divBdr>
            <w:top w:val="none" w:sz="0" w:space="0" w:color="auto"/>
            <w:left w:val="none" w:sz="0" w:space="0" w:color="auto"/>
            <w:bottom w:val="none" w:sz="0" w:space="0" w:color="auto"/>
            <w:right w:val="none" w:sz="0" w:space="0" w:color="auto"/>
          </w:divBdr>
        </w:div>
        <w:div w:id="1456677484">
          <w:marLeft w:val="640"/>
          <w:marRight w:val="0"/>
          <w:marTop w:val="0"/>
          <w:marBottom w:val="0"/>
          <w:divBdr>
            <w:top w:val="none" w:sz="0" w:space="0" w:color="auto"/>
            <w:left w:val="none" w:sz="0" w:space="0" w:color="auto"/>
            <w:bottom w:val="none" w:sz="0" w:space="0" w:color="auto"/>
            <w:right w:val="none" w:sz="0" w:space="0" w:color="auto"/>
          </w:divBdr>
        </w:div>
        <w:div w:id="602764199">
          <w:marLeft w:val="640"/>
          <w:marRight w:val="0"/>
          <w:marTop w:val="0"/>
          <w:marBottom w:val="0"/>
          <w:divBdr>
            <w:top w:val="none" w:sz="0" w:space="0" w:color="auto"/>
            <w:left w:val="none" w:sz="0" w:space="0" w:color="auto"/>
            <w:bottom w:val="none" w:sz="0" w:space="0" w:color="auto"/>
            <w:right w:val="none" w:sz="0" w:space="0" w:color="auto"/>
          </w:divBdr>
        </w:div>
        <w:div w:id="141653665">
          <w:marLeft w:val="640"/>
          <w:marRight w:val="0"/>
          <w:marTop w:val="0"/>
          <w:marBottom w:val="0"/>
          <w:divBdr>
            <w:top w:val="none" w:sz="0" w:space="0" w:color="auto"/>
            <w:left w:val="none" w:sz="0" w:space="0" w:color="auto"/>
            <w:bottom w:val="none" w:sz="0" w:space="0" w:color="auto"/>
            <w:right w:val="none" w:sz="0" w:space="0" w:color="auto"/>
          </w:divBdr>
        </w:div>
        <w:div w:id="493766329">
          <w:marLeft w:val="640"/>
          <w:marRight w:val="0"/>
          <w:marTop w:val="0"/>
          <w:marBottom w:val="0"/>
          <w:divBdr>
            <w:top w:val="none" w:sz="0" w:space="0" w:color="auto"/>
            <w:left w:val="none" w:sz="0" w:space="0" w:color="auto"/>
            <w:bottom w:val="none" w:sz="0" w:space="0" w:color="auto"/>
            <w:right w:val="none" w:sz="0" w:space="0" w:color="auto"/>
          </w:divBdr>
        </w:div>
        <w:div w:id="1372531692">
          <w:marLeft w:val="640"/>
          <w:marRight w:val="0"/>
          <w:marTop w:val="0"/>
          <w:marBottom w:val="0"/>
          <w:divBdr>
            <w:top w:val="none" w:sz="0" w:space="0" w:color="auto"/>
            <w:left w:val="none" w:sz="0" w:space="0" w:color="auto"/>
            <w:bottom w:val="none" w:sz="0" w:space="0" w:color="auto"/>
            <w:right w:val="none" w:sz="0" w:space="0" w:color="auto"/>
          </w:divBdr>
        </w:div>
        <w:div w:id="508762525">
          <w:marLeft w:val="640"/>
          <w:marRight w:val="0"/>
          <w:marTop w:val="0"/>
          <w:marBottom w:val="0"/>
          <w:divBdr>
            <w:top w:val="none" w:sz="0" w:space="0" w:color="auto"/>
            <w:left w:val="none" w:sz="0" w:space="0" w:color="auto"/>
            <w:bottom w:val="none" w:sz="0" w:space="0" w:color="auto"/>
            <w:right w:val="none" w:sz="0" w:space="0" w:color="auto"/>
          </w:divBdr>
        </w:div>
        <w:div w:id="508250641">
          <w:marLeft w:val="640"/>
          <w:marRight w:val="0"/>
          <w:marTop w:val="0"/>
          <w:marBottom w:val="0"/>
          <w:divBdr>
            <w:top w:val="none" w:sz="0" w:space="0" w:color="auto"/>
            <w:left w:val="none" w:sz="0" w:space="0" w:color="auto"/>
            <w:bottom w:val="none" w:sz="0" w:space="0" w:color="auto"/>
            <w:right w:val="none" w:sz="0" w:space="0" w:color="auto"/>
          </w:divBdr>
        </w:div>
        <w:div w:id="2045209710">
          <w:marLeft w:val="640"/>
          <w:marRight w:val="0"/>
          <w:marTop w:val="0"/>
          <w:marBottom w:val="0"/>
          <w:divBdr>
            <w:top w:val="none" w:sz="0" w:space="0" w:color="auto"/>
            <w:left w:val="none" w:sz="0" w:space="0" w:color="auto"/>
            <w:bottom w:val="none" w:sz="0" w:space="0" w:color="auto"/>
            <w:right w:val="none" w:sz="0" w:space="0" w:color="auto"/>
          </w:divBdr>
        </w:div>
        <w:div w:id="1558275406">
          <w:marLeft w:val="640"/>
          <w:marRight w:val="0"/>
          <w:marTop w:val="0"/>
          <w:marBottom w:val="0"/>
          <w:divBdr>
            <w:top w:val="none" w:sz="0" w:space="0" w:color="auto"/>
            <w:left w:val="none" w:sz="0" w:space="0" w:color="auto"/>
            <w:bottom w:val="none" w:sz="0" w:space="0" w:color="auto"/>
            <w:right w:val="none" w:sz="0" w:space="0" w:color="auto"/>
          </w:divBdr>
        </w:div>
        <w:div w:id="2097170432">
          <w:marLeft w:val="640"/>
          <w:marRight w:val="0"/>
          <w:marTop w:val="0"/>
          <w:marBottom w:val="0"/>
          <w:divBdr>
            <w:top w:val="none" w:sz="0" w:space="0" w:color="auto"/>
            <w:left w:val="none" w:sz="0" w:space="0" w:color="auto"/>
            <w:bottom w:val="none" w:sz="0" w:space="0" w:color="auto"/>
            <w:right w:val="none" w:sz="0" w:space="0" w:color="auto"/>
          </w:divBdr>
        </w:div>
        <w:div w:id="931546451">
          <w:marLeft w:val="640"/>
          <w:marRight w:val="0"/>
          <w:marTop w:val="0"/>
          <w:marBottom w:val="0"/>
          <w:divBdr>
            <w:top w:val="none" w:sz="0" w:space="0" w:color="auto"/>
            <w:left w:val="none" w:sz="0" w:space="0" w:color="auto"/>
            <w:bottom w:val="none" w:sz="0" w:space="0" w:color="auto"/>
            <w:right w:val="none" w:sz="0" w:space="0" w:color="auto"/>
          </w:divBdr>
        </w:div>
        <w:div w:id="202013700">
          <w:marLeft w:val="640"/>
          <w:marRight w:val="0"/>
          <w:marTop w:val="0"/>
          <w:marBottom w:val="0"/>
          <w:divBdr>
            <w:top w:val="none" w:sz="0" w:space="0" w:color="auto"/>
            <w:left w:val="none" w:sz="0" w:space="0" w:color="auto"/>
            <w:bottom w:val="none" w:sz="0" w:space="0" w:color="auto"/>
            <w:right w:val="none" w:sz="0" w:space="0" w:color="auto"/>
          </w:divBdr>
        </w:div>
        <w:div w:id="1108962896">
          <w:marLeft w:val="640"/>
          <w:marRight w:val="0"/>
          <w:marTop w:val="0"/>
          <w:marBottom w:val="0"/>
          <w:divBdr>
            <w:top w:val="none" w:sz="0" w:space="0" w:color="auto"/>
            <w:left w:val="none" w:sz="0" w:space="0" w:color="auto"/>
            <w:bottom w:val="none" w:sz="0" w:space="0" w:color="auto"/>
            <w:right w:val="none" w:sz="0" w:space="0" w:color="auto"/>
          </w:divBdr>
        </w:div>
        <w:div w:id="545144816">
          <w:marLeft w:val="640"/>
          <w:marRight w:val="0"/>
          <w:marTop w:val="0"/>
          <w:marBottom w:val="0"/>
          <w:divBdr>
            <w:top w:val="none" w:sz="0" w:space="0" w:color="auto"/>
            <w:left w:val="none" w:sz="0" w:space="0" w:color="auto"/>
            <w:bottom w:val="none" w:sz="0" w:space="0" w:color="auto"/>
            <w:right w:val="none" w:sz="0" w:space="0" w:color="auto"/>
          </w:divBdr>
        </w:div>
        <w:div w:id="1709597564">
          <w:marLeft w:val="640"/>
          <w:marRight w:val="0"/>
          <w:marTop w:val="0"/>
          <w:marBottom w:val="0"/>
          <w:divBdr>
            <w:top w:val="none" w:sz="0" w:space="0" w:color="auto"/>
            <w:left w:val="none" w:sz="0" w:space="0" w:color="auto"/>
            <w:bottom w:val="none" w:sz="0" w:space="0" w:color="auto"/>
            <w:right w:val="none" w:sz="0" w:space="0" w:color="auto"/>
          </w:divBdr>
        </w:div>
        <w:div w:id="840774019">
          <w:marLeft w:val="640"/>
          <w:marRight w:val="0"/>
          <w:marTop w:val="0"/>
          <w:marBottom w:val="0"/>
          <w:divBdr>
            <w:top w:val="none" w:sz="0" w:space="0" w:color="auto"/>
            <w:left w:val="none" w:sz="0" w:space="0" w:color="auto"/>
            <w:bottom w:val="none" w:sz="0" w:space="0" w:color="auto"/>
            <w:right w:val="none" w:sz="0" w:space="0" w:color="auto"/>
          </w:divBdr>
        </w:div>
        <w:div w:id="344868372">
          <w:marLeft w:val="640"/>
          <w:marRight w:val="0"/>
          <w:marTop w:val="0"/>
          <w:marBottom w:val="0"/>
          <w:divBdr>
            <w:top w:val="none" w:sz="0" w:space="0" w:color="auto"/>
            <w:left w:val="none" w:sz="0" w:space="0" w:color="auto"/>
            <w:bottom w:val="none" w:sz="0" w:space="0" w:color="auto"/>
            <w:right w:val="none" w:sz="0" w:space="0" w:color="auto"/>
          </w:divBdr>
        </w:div>
        <w:div w:id="391975407">
          <w:marLeft w:val="640"/>
          <w:marRight w:val="0"/>
          <w:marTop w:val="0"/>
          <w:marBottom w:val="0"/>
          <w:divBdr>
            <w:top w:val="none" w:sz="0" w:space="0" w:color="auto"/>
            <w:left w:val="none" w:sz="0" w:space="0" w:color="auto"/>
            <w:bottom w:val="none" w:sz="0" w:space="0" w:color="auto"/>
            <w:right w:val="none" w:sz="0" w:space="0" w:color="auto"/>
          </w:divBdr>
        </w:div>
        <w:div w:id="76246469">
          <w:marLeft w:val="640"/>
          <w:marRight w:val="0"/>
          <w:marTop w:val="0"/>
          <w:marBottom w:val="0"/>
          <w:divBdr>
            <w:top w:val="none" w:sz="0" w:space="0" w:color="auto"/>
            <w:left w:val="none" w:sz="0" w:space="0" w:color="auto"/>
            <w:bottom w:val="none" w:sz="0" w:space="0" w:color="auto"/>
            <w:right w:val="none" w:sz="0" w:space="0" w:color="auto"/>
          </w:divBdr>
        </w:div>
        <w:div w:id="1020427674">
          <w:marLeft w:val="640"/>
          <w:marRight w:val="0"/>
          <w:marTop w:val="0"/>
          <w:marBottom w:val="0"/>
          <w:divBdr>
            <w:top w:val="none" w:sz="0" w:space="0" w:color="auto"/>
            <w:left w:val="none" w:sz="0" w:space="0" w:color="auto"/>
            <w:bottom w:val="none" w:sz="0" w:space="0" w:color="auto"/>
            <w:right w:val="none" w:sz="0" w:space="0" w:color="auto"/>
          </w:divBdr>
        </w:div>
        <w:div w:id="923954234">
          <w:marLeft w:val="640"/>
          <w:marRight w:val="0"/>
          <w:marTop w:val="0"/>
          <w:marBottom w:val="0"/>
          <w:divBdr>
            <w:top w:val="none" w:sz="0" w:space="0" w:color="auto"/>
            <w:left w:val="none" w:sz="0" w:space="0" w:color="auto"/>
            <w:bottom w:val="none" w:sz="0" w:space="0" w:color="auto"/>
            <w:right w:val="none" w:sz="0" w:space="0" w:color="auto"/>
          </w:divBdr>
        </w:div>
        <w:div w:id="356582374">
          <w:marLeft w:val="640"/>
          <w:marRight w:val="0"/>
          <w:marTop w:val="0"/>
          <w:marBottom w:val="0"/>
          <w:divBdr>
            <w:top w:val="none" w:sz="0" w:space="0" w:color="auto"/>
            <w:left w:val="none" w:sz="0" w:space="0" w:color="auto"/>
            <w:bottom w:val="none" w:sz="0" w:space="0" w:color="auto"/>
            <w:right w:val="none" w:sz="0" w:space="0" w:color="auto"/>
          </w:divBdr>
        </w:div>
      </w:divsChild>
    </w:div>
    <w:div w:id="365176896">
      <w:bodyDiv w:val="1"/>
      <w:marLeft w:val="0"/>
      <w:marRight w:val="0"/>
      <w:marTop w:val="0"/>
      <w:marBottom w:val="0"/>
      <w:divBdr>
        <w:top w:val="none" w:sz="0" w:space="0" w:color="auto"/>
        <w:left w:val="none" w:sz="0" w:space="0" w:color="auto"/>
        <w:bottom w:val="none" w:sz="0" w:space="0" w:color="auto"/>
        <w:right w:val="none" w:sz="0" w:space="0" w:color="auto"/>
      </w:divBdr>
      <w:divsChild>
        <w:div w:id="1396578">
          <w:marLeft w:val="480"/>
          <w:marRight w:val="0"/>
          <w:marTop w:val="0"/>
          <w:marBottom w:val="0"/>
          <w:divBdr>
            <w:top w:val="none" w:sz="0" w:space="0" w:color="auto"/>
            <w:left w:val="none" w:sz="0" w:space="0" w:color="auto"/>
            <w:bottom w:val="none" w:sz="0" w:space="0" w:color="auto"/>
            <w:right w:val="none" w:sz="0" w:space="0" w:color="auto"/>
          </w:divBdr>
        </w:div>
        <w:div w:id="18244864">
          <w:marLeft w:val="480"/>
          <w:marRight w:val="0"/>
          <w:marTop w:val="0"/>
          <w:marBottom w:val="0"/>
          <w:divBdr>
            <w:top w:val="none" w:sz="0" w:space="0" w:color="auto"/>
            <w:left w:val="none" w:sz="0" w:space="0" w:color="auto"/>
            <w:bottom w:val="none" w:sz="0" w:space="0" w:color="auto"/>
            <w:right w:val="none" w:sz="0" w:space="0" w:color="auto"/>
          </w:divBdr>
        </w:div>
        <w:div w:id="58597855">
          <w:marLeft w:val="480"/>
          <w:marRight w:val="0"/>
          <w:marTop w:val="0"/>
          <w:marBottom w:val="0"/>
          <w:divBdr>
            <w:top w:val="none" w:sz="0" w:space="0" w:color="auto"/>
            <w:left w:val="none" w:sz="0" w:space="0" w:color="auto"/>
            <w:bottom w:val="none" w:sz="0" w:space="0" w:color="auto"/>
            <w:right w:val="none" w:sz="0" w:space="0" w:color="auto"/>
          </w:divBdr>
        </w:div>
        <w:div w:id="88819813">
          <w:marLeft w:val="480"/>
          <w:marRight w:val="0"/>
          <w:marTop w:val="0"/>
          <w:marBottom w:val="0"/>
          <w:divBdr>
            <w:top w:val="none" w:sz="0" w:space="0" w:color="auto"/>
            <w:left w:val="none" w:sz="0" w:space="0" w:color="auto"/>
            <w:bottom w:val="none" w:sz="0" w:space="0" w:color="auto"/>
            <w:right w:val="none" w:sz="0" w:space="0" w:color="auto"/>
          </w:divBdr>
        </w:div>
        <w:div w:id="101262651">
          <w:marLeft w:val="480"/>
          <w:marRight w:val="0"/>
          <w:marTop w:val="0"/>
          <w:marBottom w:val="0"/>
          <w:divBdr>
            <w:top w:val="none" w:sz="0" w:space="0" w:color="auto"/>
            <w:left w:val="none" w:sz="0" w:space="0" w:color="auto"/>
            <w:bottom w:val="none" w:sz="0" w:space="0" w:color="auto"/>
            <w:right w:val="none" w:sz="0" w:space="0" w:color="auto"/>
          </w:divBdr>
        </w:div>
        <w:div w:id="122891446">
          <w:marLeft w:val="480"/>
          <w:marRight w:val="0"/>
          <w:marTop w:val="0"/>
          <w:marBottom w:val="0"/>
          <w:divBdr>
            <w:top w:val="none" w:sz="0" w:space="0" w:color="auto"/>
            <w:left w:val="none" w:sz="0" w:space="0" w:color="auto"/>
            <w:bottom w:val="none" w:sz="0" w:space="0" w:color="auto"/>
            <w:right w:val="none" w:sz="0" w:space="0" w:color="auto"/>
          </w:divBdr>
        </w:div>
        <w:div w:id="125125553">
          <w:marLeft w:val="480"/>
          <w:marRight w:val="0"/>
          <w:marTop w:val="0"/>
          <w:marBottom w:val="0"/>
          <w:divBdr>
            <w:top w:val="none" w:sz="0" w:space="0" w:color="auto"/>
            <w:left w:val="none" w:sz="0" w:space="0" w:color="auto"/>
            <w:bottom w:val="none" w:sz="0" w:space="0" w:color="auto"/>
            <w:right w:val="none" w:sz="0" w:space="0" w:color="auto"/>
          </w:divBdr>
        </w:div>
        <w:div w:id="128744334">
          <w:marLeft w:val="480"/>
          <w:marRight w:val="0"/>
          <w:marTop w:val="0"/>
          <w:marBottom w:val="0"/>
          <w:divBdr>
            <w:top w:val="none" w:sz="0" w:space="0" w:color="auto"/>
            <w:left w:val="none" w:sz="0" w:space="0" w:color="auto"/>
            <w:bottom w:val="none" w:sz="0" w:space="0" w:color="auto"/>
            <w:right w:val="none" w:sz="0" w:space="0" w:color="auto"/>
          </w:divBdr>
        </w:div>
        <w:div w:id="139080423">
          <w:marLeft w:val="480"/>
          <w:marRight w:val="0"/>
          <w:marTop w:val="0"/>
          <w:marBottom w:val="0"/>
          <w:divBdr>
            <w:top w:val="none" w:sz="0" w:space="0" w:color="auto"/>
            <w:left w:val="none" w:sz="0" w:space="0" w:color="auto"/>
            <w:bottom w:val="none" w:sz="0" w:space="0" w:color="auto"/>
            <w:right w:val="none" w:sz="0" w:space="0" w:color="auto"/>
          </w:divBdr>
        </w:div>
        <w:div w:id="159850643">
          <w:marLeft w:val="480"/>
          <w:marRight w:val="0"/>
          <w:marTop w:val="0"/>
          <w:marBottom w:val="0"/>
          <w:divBdr>
            <w:top w:val="none" w:sz="0" w:space="0" w:color="auto"/>
            <w:left w:val="none" w:sz="0" w:space="0" w:color="auto"/>
            <w:bottom w:val="none" w:sz="0" w:space="0" w:color="auto"/>
            <w:right w:val="none" w:sz="0" w:space="0" w:color="auto"/>
          </w:divBdr>
        </w:div>
        <w:div w:id="237521210">
          <w:marLeft w:val="480"/>
          <w:marRight w:val="0"/>
          <w:marTop w:val="0"/>
          <w:marBottom w:val="0"/>
          <w:divBdr>
            <w:top w:val="none" w:sz="0" w:space="0" w:color="auto"/>
            <w:left w:val="none" w:sz="0" w:space="0" w:color="auto"/>
            <w:bottom w:val="none" w:sz="0" w:space="0" w:color="auto"/>
            <w:right w:val="none" w:sz="0" w:space="0" w:color="auto"/>
          </w:divBdr>
        </w:div>
        <w:div w:id="290944704">
          <w:marLeft w:val="480"/>
          <w:marRight w:val="0"/>
          <w:marTop w:val="0"/>
          <w:marBottom w:val="0"/>
          <w:divBdr>
            <w:top w:val="none" w:sz="0" w:space="0" w:color="auto"/>
            <w:left w:val="none" w:sz="0" w:space="0" w:color="auto"/>
            <w:bottom w:val="none" w:sz="0" w:space="0" w:color="auto"/>
            <w:right w:val="none" w:sz="0" w:space="0" w:color="auto"/>
          </w:divBdr>
        </w:div>
        <w:div w:id="341863152">
          <w:marLeft w:val="480"/>
          <w:marRight w:val="0"/>
          <w:marTop w:val="0"/>
          <w:marBottom w:val="0"/>
          <w:divBdr>
            <w:top w:val="none" w:sz="0" w:space="0" w:color="auto"/>
            <w:left w:val="none" w:sz="0" w:space="0" w:color="auto"/>
            <w:bottom w:val="none" w:sz="0" w:space="0" w:color="auto"/>
            <w:right w:val="none" w:sz="0" w:space="0" w:color="auto"/>
          </w:divBdr>
        </w:div>
        <w:div w:id="377703316">
          <w:marLeft w:val="480"/>
          <w:marRight w:val="0"/>
          <w:marTop w:val="0"/>
          <w:marBottom w:val="0"/>
          <w:divBdr>
            <w:top w:val="none" w:sz="0" w:space="0" w:color="auto"/>
            <w:left w:val="none" w:sz="0" w:space="0" w:color="auto"/>
            <w:bottom w:val="none" w:sz="0" w:space="0" w:color="auto"/>
            <w:right w:val="none" w:sz="0" w:space="0" w:color="auto"/>
          </w:divBdr>
        </w:div>
        <w:div w:id="383673802">
          <w:marLeft w:val="480"/>
          <w:marRight w:val="0"/>
          <w:marTop w:val="0"/>
          <w:marBottom w:val="0"/>
          <w:divBdr>
            <w:top w:val="none" w:sz="0" w:space="0" w:color="auto"/>
            <w:left w:val="none" w:sz="0" w:space="0" w:color="auto"/>
            <w:bottom w:val="none" w:sz="0" w:space="0" w:color="auto"/>
            <w:right w:val="none" w:sz="0" w:space="0" w:color="auto"/>
          </w:divBdr>
        </w:div>
        <w:div w:id="387144134">
          <w:marLeft w:val="480"/>
          <w:marRight w:val="0"/>
          <w:marTop w:val="0"/>
          <w:marBottom w:val="0"/>
          <w:divBdr>
            <w:top w:val="none" w:sz="0" w:space="0" w:color="auto"/>
            <w:left w:val="none" w:sz="0" w:space="0" w:color="auto"/>
            <w:bottom w:val="none" w:sz="0" w:space="0" w:color="auto"/>
            <w:right w:val="none" w:sz="0" w:space="0" w:color="auto"/>
          </w:divBdr>
        </w:div>
        <w:div w:id="396244362">
          <w:marLeft w:val="480"/>
          <w:marRight w:val="0"/>
          <w:marTop w:val="0"/>
          <w:marBottom w:val="0"/>
          <w:divBdr>
            <w:top w:val="none" w:sz="0" w:space="0" w:color="auto"/>
            <w:left w:val="none" w:sz="0" w:space="0" w:color="auto"/>
            <w:bottom w:val="none" w:sz="0" w:space="0" w:color="auto"/>
            <w:right w:val="none" w:sz="0" w:space="0" w:color="auto"/>
          </w:divBdr>
        </w:div>
        <w:div w:id="502744272">
          <w:marLeft w:val="480"/>
          <w:marRight w:val="0"/>
          <w:marTop w:val="0"/>
          <w:marBottom w:val="0"/>
          <w:divBdr>
            <w:top w:val="none" w:sz="0" w:space="0" w:color="auto"/>
            <w:left w:val="none" w:sz="0" w:space="0" w:color="auto"/>
            <w:bottom w:val="none" w:sz="0" w:space="0" w:color="auto"/>
            <w:right w:val="none" w:sz="0" w:space="0" w:color="auto"/>
          </w:divBdr>
        </w:div>
        <w:div w:id="517551175">
          <w:marLeft w:val="480"/>
          <w:marRight w:val="0"/>
          <w:marTop w:val="0"/>
          <w:marBottom w:val="0"/>
          <w:divBdr>
            <w:top w:val="none" w:sz="0" w:space="0" w:color="auto"/>
            <w:left w:val="none" w:sz="0" w:space="0" w:color="auto"/>
            <w:bottom w:val="none" w:sz="0" w:space="0" w:color="auto"/>
            <w:right w:val="none" w:sz="0" w:space="0" w:color="auto"/>
          </w:divBdr>
        </w:div>
        <w:div w:id="546260479">
          <w:marLeft w:val="480"/>
          <w:marRight w:val="0"/>
          <w:marTop w:val="0"/>
          <w:marBottom w:val="0"/>
          <w:divBdr>
            <w:top w:val="none" w:sz="0" w:space="0" w:color="auto"/>
            <w:left w:val="none" w:sz="0" w:space="0" w:color="auto"/>
            <w:bottom w:val="none" w:sz="0" w:space="0" w:color="auto"/>
            <w:right w:val="none" w:sz="0" w:space="0" w:color="auto"/>
          </w:divBdr>
        </w:div>
        <w:div w:id="560406835">
          <w:marLeft w:val="480"/>
          <w:marRight w:val="0"/>
          <w:marTop w:val="0"/>
          <w:marBottom w:val="0"/>
          <w:divBdr>
            <w:top w:val="none" w:sz="0" w:space="0" w:color="auto"/>
            <w:left w:val="none" w:sz="0" w:space="0" w:color="auto"/>
            <w:bottom w:val="none" w:sz="0" w:space="0" w:color="auto"/>
            <w:right w:val="none" w:sz="0" w:space="0" w:color="auto"/>
          </w:divBdr>
        </w:div>
        <w:div w:id="573589727">
          <w:marLeft w:val="480"/>
          <w:marRight w:val="0"/>
          <w:marTop w:val="0"/>
          <w:marBottom w:val="0"/>
          <w:divBdr>
            <w:top w:val="none" w:sz="0" w:space="0" w:color="auto"/>
            <w:left w:val="none" w:sz="0" w:space="0" w:color="auto"/>
            <w:bottom w:val="none" w:sz="0" w:space="0" w:color="auto"/>
            <w:right w:val="none" w:sz="0" w:space="0" w:color="auto"/>
          </w:divBdr>
        </w:div>
        <w:div w:id="604389015">
          <w:marLeft w:val="480"/>
          <w:marRight w:val="0"/>
          <w:marTop w:val="0"/>
          <w:marBottom w:val="0"/>
          <w:divBdr>
            <w:top w:val="none" w:sz="0" w:space="0" w:color="auto"/>
            <w:left w:val="none" w:sz="0" w:space="0" w:color="auto"/>
            <w:bottom w:val="none" w:sz="0" w:space="0" w:color="auto"/>
            <w:right w:val="none" w:sz="0" w:space="0" w:color="auto"/>
          </w:divBdr>
        </w:div>
        <w:div w:id="709912630">
          <w:marLeft w:val="480"/>
          <w:marRight w:val="0"/>
          <w:marTop w:val="0"/>
          <w:marBottom w:val="0"/>
          <w:divBdr>
            <w:top w:val="none" w:sz="0" w:space="0" w:color="auto"/>
            <w:left w:val="none" w:sz="0" w:space="0" w:color="auto"/>
            <w:bottom w:val="none" w:sz="0" w:space="0" w:color="auto"/>
            <w:right w:val="none" w:sz="0" w:space="0" w:color="auto"/>
          </w:divBdr>
        </w:div>
        <w:div w:id="728262011">
          <w:marLeft w:val="480"/>
          <w:marRight w:val="0"/>
          <w:marTop w:val="0"/>
          <w:marBottom w:val="0"/>
          <w:divBdr>
            <w:top w:val="none" w:sz="0" w:space="0" w:color="auto"/>
            <w:left w:val="none" w:sz="0" w:space="0" w:color="auto"/>
            <w:bottom w:val="none" w:sz="0" w:space="0" w:color="auto"/>
            <w:right w:val="none" w:sz="0" w:space="0" w:color="auto"/>
          </w:divBdr>
        </w:div>
        <w:div w:id="750809652">
          <w:marLeft w:val="480"/>
          <w:marRight w:val="0"/>
          <w:marTop w:val="0"/>
          <w:marBottom w:val="0"/>
          <w:divBdr>
            <w:top w:val="none" w:sz="0" w:space="0" w:color="auto"/>
            <w:left w:val="none" w:sz="0" w:space="0" w:color="auto"/>
            <w:bottom w:val="none" w:sz="0" w:space="0" w:color="auto"/>
            <w:right w:val="none" w:sz="0" w:space="0" w:color="auto"/>
          </w:divBdr>
        </w:div>
        <w:div w:id="784153487">
          <w:marLeft w:val="480"/>
          <w:marRight w:val="0"/>
          <w:marTop w:val="0"/>
          <w:marBottom w:val="0"/>
          <w:divBdr>
            <w:top w:val="none" w:sz="0" w:space="0" w:color="auto"/>
            <w:left w:val="none" w:sz="0" w:space="0" w:color="auto"/>
            <w:bottom w:val="none" w:sz="0" w:space="0" w:color="auto"/>
            <w:right w:val="none" w:sz="0" w:space="0" w:color="auto"/>
          </w:divBdr>
        </w:div>
        <w:div w:id="825828203">
          <w:marLeft w:val="480"/>
          <w:marRight w:val="0"/>
          <w:marTop w:val="0"/>
          <w:marBottom w:val="0"/>
          <w:divBdr>
            <w:top w:val="none" w:sz="0" w:space="0" w:color="auto"/>
            <w:left w:val="none" w:sz="0" w:space="0" w:color="auto"/>
            <w:bottom w:val="none" w:sz="0" w:space="0" w:color="auto"/>
            <w:right w:val="none" w:sz="0" w:space="0" w:color="auto"/>
          </w:divBdr>
        </w:div>
        <w:div w:id="869074684">
          <w:marLeft w:val="480"/>
          <w:marRight w:val="0"/>
          <w:marTop w:val="0"/>
          <w:marBottom w:val="0"/>
          <w:divBdr>
            <w:top w:val="none" w:sz="0" w:space="0" w:color="auto"/>
            <w:left w:val="none" w:sz="0" w:space="0" w:color="auto"/>
            <w:bottom w:val="none" w:sz="0" w:space="0" w:color="auto"/>
            <w:right w:val="none" w:sz="0" w:space="0" w:color="auto"/>
          </w:divBdr>
        </w:div>
        <w:div w:id="920605585">
          <w:marLeft w:val="480"/>
          <w:marRight w:val="0"/>
          <w:marTop w:val="0"/>
          <w:marBottom w:val="0"/>
          <w:divBdr>
            <w:top w:val="none" w:sz="0" w:space="0" w:color="auto"/>
            <w:left w:val="none" w:sz="0" w:space="0" w:color="auto"/>
            <w:bottom w:val="none" w:sz="0" w:space="0" w:color="auto"/>
            <w:right w:val="none" w:sz="0" w:space="0" w:color="auto"/>
          </w:divBdr>
        </w:div>
        <w:div w:id="952906116">
          <w:marLeft w:val="480"/>
          <w:marRight w:val="0"/>
          <w:marTop w:val="0"/>
          <w:marBottom w:val="0"/>
          <w:divBdr>
            <w:top w:val="none" w:sz="0" w:space="0" w:color="auto"/>
            <w:left w:val="none" w:sz="0" w:space="0" w:color="auto"/>
            <w:bottom w:val="none" w:sz="0" w:space="0" w:color="auto"/>
            <w:right w:val="none" w:sz="0" w:space="0" w:color="auto"/>
          </w:divBdr>
        </w:div>
        <w:div w:id="992295612">
          <w:marLeft w:val="480"/>
          <w:marRight w:val="0"/>
          <w:marTop w:val="0"/>
          <w:marBottom w:val="0"/>
          <w:divBdr>
            <w:top w:val="none" w:sz="0" w:space="0" w:color="auto"/>
            <w:left w:val="none" w:sz="0" w:space="0" w:color="auto"/>
            <w:bottom w:val="none" w:sz="0" w:space="0" w:color="auto"/>
            <w:right w:val="none" w:sz="0" w:space="0" w:color="auto"/>
          </w:divBdr>
        </w:div>
        <w:div w:id="1042168963">
          <w:marLeft w:val="480"/>
          <w:marRight w:val="0"/>
          <w:marTop w:val="0"/>
          <w:marBottom w:val="0"/>
          <w:divBdr>
            <w:top w:val="none" w:sz="0" w:space="0" w:color="auto"/>
            <w:left w:val="none" w:sz="0" w:space="0" w:color="auto"/>
            <w:bottom w:val="none" w:sz="0" w:space="0" w:color="auto"/>
            <w:right w:val="none" w:sz="0" w:space="0" w:color="auto"/>
          </w:divBdr>
        </w:div>
        <w:div w:id="1094940155">
          <w:marLeft w:val="480"/>
          <w:marRight w:val="0"/>
          <w:marTop w:val="0"/>
          <w:marBottom w:val="0"/>
          <w:divBdr>
            <w:top w:val="none" w:sz="0" w:space="0" w:color="auto"/>
            <w:left w:val="none" w:sz="0" w:space="0" w:color="auto"/>
            <w:bottom w:val="none" w:sz="0" w:space="0" w:color="auto"/>
            <w:right w:val="none" w:sz="0" w:space="0" w:color="auto"/>
          </w:divBdr>
        </w:div>
        <w:div w:id="1139028415">
          <w:marLeft w:val="480"/>
          <w:marRight w:val="0"/>
          <w:marTop w:val="0"/>
          <w:marBottom w:val="0"/>
          <w:divBdr>
            <w:top w:val="none" w:sz="0" w:space="0" w:color="auto"/>
            <w:left w:val="none" w:sz="0" w:space="0" w:color="auto"/>
            <w:bottom w:val="none" w:sz="0" w:space="0" w:color="auto"/>
            <w:right w:val="none" w:sz="0" w:space="0" w:color="auto"/>
          </w:divBdr>
        </w:div>
        <w:div w:id="1192645974">
          <w:marLeft w:val="480"/>
          <w:marRight w:val="0"/>
          <w:marTop w:val="0"/>
          <w:marBottom w:val="0"/>
          <w:divBdr>
            <w:top w:val="none" w:sz="0" w:space="0" w:color="auto"/>
            <w:left w:val="none" w:sz="0" w:space="0" w:color="auto"/>
            <w:bottom w:val="none" w:sz="0" w:space="0" w:color="auto"/>
            <w:right w:val="none" w:sz="0" w:space="0" w:color="auto"/>
          </w:divBdr>
        </w:div>
        <w:div w:id="1243757699">
          <w:marLeft w:val="480"/>
          <w:marRight w:val="0"/>
          <w:marTop w:val="0"/>
          <w:marBottom w:val="0"/>
          <w:divBdr>
            <w:top w:val="none" w:sz="0" w:space="0" w:color="auto"/>
            <w:left w:val="none" w:sz="0" w:space="0" w:color="auto"/>
            <w:bottom w:val="none" w:sz="0" w:space="0" w:color="auto"/>
            <w:right w:val="none" w:sz="0" w:space="0" w:color="auto"/>
          </w:divBdr>
        </w:div>
        <w:div w:id="1291009442">
          <w:marLeft w:val="480"/>
          <w:marRight w:val="0"/>
          <w:marTop w:val="0"/>
          <w:marBottom w:val="0"/>
          <w:divBdr>
            <w:top w:val="none" w:sz="0" w:space="0" w:color="auto"/>
            <w:left w:val="none" w:sz="0" w:space="0" w:color="auto"/>
            <w:bottom w:val="none" w:sz="0" w:space="0" w:color="auto"/>
            <w:right w:val="none" w:sz="0" w:space="0" w:color="auto"/>
          </w:divBdr>
        </w:div>
        <w:div w:id="1343318938">
          <w:marLeft w:val="480"/>
          <w:marRight w:val="0"/>
          <w:marTop w:val="0"/>
          <w:marBottom w:val="0"/>
          <w:divBdr>
            <w:top w:val="none" w:sz="0" w:space="0" w:color="auto"/>
            <w:left w:val="none" w:sz="0" w:space="0" w:color="auto"/>
            <w:bottom w:val="none" w:sz="0" w:space="0" w:color="auto"/>
            <w:right w:val="none" w:sz="0" w:space="0" w:color="auto"/>
          </w:divBdr>
        </w:div>
        <w:div w:id="1392267611">
          <w:marLeft w:val="480"/>
          <w:marRight w:val="0"/>
          <w:marTop w:val="0"/>
          <w:marBottom w:val="0"/>
          <w:divBdr>
            <w:top w:val="none" w:sz="0" w:space="0" w:color="auto"/>
            <w:left w:val="none" w:sz="0" w:space="0" w:color="auto"/>
            <w:bottom w:val="none" w:sz="0" w:space="0" w:color="auto"/>
            <w:right w:val="none" w:sz="0" w:space="0" w:color="auto"/>
          </w:divBdr>
        </w:div>
        <w:div w:id="1422216345">
          <w:marLeft w:val="480"/>
          <w:marRight w:val="0"/>
          <w:marTop w:val="0"/>
          <w:marBottom w:val="0"/>
          <w:divBdr>
            <w:top w:val="none" w:sz="0" w:space="0" w:color="auto"/>
            <w:left w:val="none" w:sz="0" w:space="0" w:color="auto"/>
            <w:bottom w:val="none" w:sz="0" w:space="0" w:color="auto"/>
            <w:right w:val="none" w:sz="0" w:space="0" w:color="auto"/>
          </w:divBdr>
        </w:div>
        <w:div w:id="1502237257">
          <w:marLeft w:val="480"/>
          <w:marRight w:val="0"/>
          <w:marTop w:val="0"/>
          <w:marBottom w:val="0"/>
          <w:divBdr>
            <w:top w:val="none" w:sz="0" w:space="0" w:color="auto"/>
            <w:left w:val="none" w:sz="0" w:space="0" w:color="auto"/>
            <w:bottom w:val="none" w:sz="0" w:space="0" w:color="auto"/>
            <w:right w:val="none" w:sz="0" w:space="0" w:color="auto"/>
          </w:divBdr>
        </w:div>
        <w:div w:id="1507331324">
          <w:marLeft w:val="480"/>
          <w:marRight w:val="0"/>
          <w:marTop w:val="0"/>
          <w:marBottom w:val="0"/>
          <w:divBdr>
            <w:top w:val="none" w:sz="0" w:space="0" w:color="auto"/>
            <w:left w:val="none" w:sz="0" w:space="0" w:color="auto"/>
            <w:bottom w:val="none" w:sz="0" w:space="0" w:color="auto"/>
            <w:right w:val="none" w:sz="0" w:space="0" w:color="auto"/>
          </w:divBdr>
        </w:div>
        <w:div w:id="1552306535">
          <w:marLeft w:val="480"/>
          <w:marRight w:val="0"/>
          <w:marTop w:val="0"/>
          <w:marBottom w:val="0"/>
          <w:divBdr>
            <w:top w:val="none" w:sz="0" w:space="0" w:color="auto"/>
            <w:left w:val="none" w:sz="0" w:space="0" w:color="auto"/>
            <w:bottom w:val="none" w:sz="0" w:space="0" w:color="auto"/>
            <w:right w:val="none" w:sz="0" w:space="0" w:color="auto"/>
          </w:divBdr>
        </w:div>
        <w:div w:id="1579169085">
          <w:marLeft w:val="480"/>
          <w:marRight w:val="0"/>
          <w:marTop w:val="0"/>
          <w:marBottom w:val="0"/>
          <w:divBdr>
            <w:top w:val="none" w:sz="0" w:space="0" w:color="auto"/>
            <w:left w:val="none" w:sz="0" w:space="0" w:color="auto"/>
            <w:bottom w:val="none" w:sz="0" w:space="0" w:color="auto"/>
            <w:right w:val="none" w:sz="0" w:space="0" w:color="auto"/>
          </w:divBdr>
        </w:div>
        <w:div w:id="1598633243">
          <w:marLeft w:val="480"/>
          <w:marRight w:val="0"/>
          <w:marTop w:val="0"/>
          <w:marBottom w:val="0"/>
          <w:divBdr>
            <w:top w:val="none" w:sz="0" w:space="0" w:color="auto"/>
            <w:left w:val="none" w:sz="0" w:space="0" w:color="auto"/>
            <w:bottom w:val="none" w:sz="0" w:space="0" w:color="auto"/>
            <w:right w:val="none" w:sz="0" w:space="0" w:color="auto"/>
          </w:divBdr>
        </w:div>
        <w:div w:id="1608073470">
          <w:marLeft w:val="480"/>
          <w:marRight w:val="0"/>
          <w:marTop w:val="0"/>
          <w:marBottom w:val="0"/>
          <w:divBdr>
            <w:top w:val="none" w:sz="0" w:space="0" w:color="auto"/>
            <w:left w:val="none" w:sz="0" w:space="0" w:color="auto"/>
            <w:bottom w:val="none" w:sz="0" w:space="0" w:color="auto"/>
            <w:right w:val="none" w:sz="0" w:space="0" w:color="auto"/>
          </w:divBdr>
        </w:div>
        <w:div w:id="1630820322">
          <w:marLeft w:val="480"/>
          <w:marRight w:val="0"/>
          <w:marTop w:val="0"/>
          <w:marBottom w:val="0"/>
          <w:divBdr>
            <w:top w:val="none" w:sz="0" w:space="0" w:color="auto"/>
            <w:left w:val="none" w:sz="0" w:space="0" w:color="auto"/>
            <w:bottom w:val="none" w:sz="0" w:space="0" w:color="auto"/>
            <w:right w:val="none" w:sz="0" w:space="0" w:color="auto"/>
          </w:divBdr>
        </w:div>
        <w:div w:id="1635062968">
          <w:marLeft w:val="480"/>
          <w:marRight w:val="0"/>
          <w:marTop w:val="0"/>
          <w:marBottom w:val="0"/>
          <w:divBdr>
            <w:top w:val="none" w:sz="0" w:space="0" w:color="auto"/>
            <w:left w:val="none" w:sz="0" w:space="0" w:color="auto"/>
            <w:bottom w:val="none" w:sz="0" w:space="0" w:color="auto"/>
            <w:right w:val="none" w:sz="0" w:space="0" w:color="auto"/>
          </w:divBdr>
        </w:div>
        <w:div w:id="1670983032">
          <w:marLeft w:val="480"/>
          <w:marRight w:val="0"/>
          <w:marTop w:val="0"/>
          <w:marBottom w:val="0"/>
          <w:divBdr>
            <w:top w:val="none" w:sz="0" w:space="0" w:color="auto"/>
            <w:left w:val="none" w:sz="0" w:space="0" w:color="auto"/>
            <w:bottom w:val="none" w:sz="0" w:space="0" w:color="auto"/>
            <w:right w:val="none" w:sz="0" w:space="0" w:color="auto"/>
          </w:divBdr>
        </w:div>
        <w:div w:id="1680885178">
          <w:marLeft w:val="480"/>
          <w:marRight w:val="0"/>
          <w:marTop w:val="0"/>
          <w:marBottom w:val="0"/>
          <w:divBdr>
            <w:top w:val="none" w:sz="0" w:space="0" w:color="auto"/>
            <w:left w:val="none" w:sz="0" w:space="0" w:color="auto"/>
            <w:bottom w:val="none" w:sz="0" w:space="0" w:color="auto"/>
            <w:right w:val="none" w:sz="0" w:space="0" w:color="auto"/>
          </w:divBdr>
        </w:div>
        <w:div w:id="1729299790">
          <w:marLeft w:val="480"/>
          <w:marRight w:val="0"/>
          <w:marTop w:val="0"/>
          <w:marBottom w:val="0"/>
          <w:divBdr>
            <w:top w:val="none" w:sz="0" w:space="0" w:color="auto"/>
            <w:left w:val="none" w:sz="0" w:space="0" w:color="auto"/>
            <w:bottom w:val="none" w:sz="0" w:space="0" w:color="auto"/>
            <w:right w:val="none" w:sz="0" w:space="0" w:color="auto"/>
          </w:divBdr>
        </w:div>
        <w:div w:id="1748186294">
          <w:marLeft w:val="480"/>
          <w:marRight w:val="0"/>
          <w:marTop w:val="0"/>
          <w:marBottom w:val="0"/>
          <w:divBdr>
            <w:top w:val="none" w:sz="0" w:space="0" w:color="auto"/>
            <w:left w:val="none" w:sz="0" w:space="0" w:color="auto"/>
            <w:bottom w:val="none" w:sz="0" w:space="0" w:color="auto"/>
            <w:right w:val="none" w:sz="0" w:space="0" w:color="auto"/>
          </w:divBdr>
        </w:div>
        <w:div w:id="1793747796">
          <w:marLeft w:val="480"/>
          <w:marRight w:val="0"/>
          <w:marTop w:val="0"/>
          <w:marBottom w:val="0"/>
          <w:divBdr>
            <w:top w:val="none" w:sz="0" w:space="0" w:color="auto"/>
            <w:left w:val="none" w:sz="0" w:space="0" w:color="auto"/>
            <w:bottom w:val="none" w:sz="0" w:space="0" w:color="auto"/>
            <w:right w:val="none" w:sz="0" w:space="0" w:color="auto"/>
          </w:divBdr>
        </w:div>
        <w:div w:id="1879659403">
          <w:marLeft w:val="480"/>
          <w:marRight w:val="0"/>
          <w:marTop w:val="0"/>
          <w:marBottom w:val="0"/>
          <w:divBdr>
            <w:top w:val="none" w:sz="0" w:space="0" w:color="auto"/>
            <w:left w:val="none" w:sz="0" w:space="0" w:color="auto"/>
            <w:bottom w:val="none" w:sz="0" w:space="0" w:color="auto"/>
            <w:right w:val="none" w:sz="0" w:space="0" w:color="auto"/>
          </w:divBdr>
        </w:div>
        <w:div w:id="1895895201">
          <w:marLeft w:val="480"/>
          <w:marRight w:val="0"/>
          <w:marTop w:val="0"/>
          <w:marBottom w:val="0"/>
          <w:divBdr>
            <w:top w:val="none" w:sz="0" w:space="0" w:color="auto"/>
            <w:left w:val="none" w:sz="0" w:space="0" w:color="auto"/>
            <w:bottom w:val="none" w:sz="0" w:space="0" w:color="auto"/>
            <w:right w:val="none" w:sz="0" w:space="0" w:color="auto"/>
          </w:divBdr>
        </w:div>
        <w:div w:id="1903439917">
          <w:marLeft w:val="480"/>
          <w:marRight w:val="0"/>
          <w:marTop w:val="0"/>
          <w:marBottom w:val="0"/>
          <w:divBdr>
            <w:top w:val="none" w:sz="0" w:space="0" w:color="auto"/>
            <w:left w:val="none" w:sz="0" w:space="0" w:color="auto"/>
            <w:bottom w:val="none" w:sz="0" w:space="0" w:color="auto"/>
            <w:right w:val="none" w:sz="0" w:space="0" w:color="auto"/>
          </w:divBdr>
        </w:div>
        <w:div w:id="1951162469">
          <w:marLeft w:val="480"/>
          <w:marRight w:val="0"/>
          <w:marTop w:val="0"/>
          <w:marBottom w:val="0"/>
          <w:divBdr>
            <w:top w:val="none" w:sz="0" w:space="0" w:color="auto"/>
            <w:left w:val="none" w:sz="0" w:space="0" w:color="auto"/>
            <w:bottom w:val="none" w:sz="0" w:space="0" w:color="auto"/>
            <w:right w:val="none" w:sz="0" w:space="0" w:color="auto"/>
          </w:divBdr>
        </w:div>
        <w:div w:id="1997763427">
          <w:marLeft w:val="480"/>
          <w:marRight w:val="0"/>
          <w:marTop w:val="0"/>
          <w:marBottom w:val="0"/>
          <w:divBdr>
            <w:top w:val="none" w:sz="0" w:space="0" w:color="auto"/>
            <w:left w:val="none" w:sz="0" w:space="0" w:color="auto"/>
            <w:bottom w:val="none" w:sz="0" w:space="0" w:color="auto"/>
            <w:right w:val="none" w:sz="0" w:space="0" w:color="auto"/>
          </w:divBdr>
        </w:div>
        <w:div w:id="2029796764">
          <w:marLeft w:val="480"/>
          <w:marRight w:val="0"/>
          <w:marTop w:val="0"/>
          <w:marBottom w:val="0"/>
          <w:divBdr>
            <w:top w:val="none" w:sz="0" w:space="0" w:color="auto"/>
            <w:left w:val="none" w:sz="0" w:space="0" w:color="auto"/>
            <w:bottom w:val="none" w:sz="0" w:space="0" w:color="auto"/>
            <w:right w:val="none" w:sz="0" w:space="0" w:color="auto"/>
          </w:divBdr>
        </w:div>
        <w:div w:id="2065834392">
          <w:marLeft w:val="480"/>
          <w:marRight w:val="0"/>
          <w:marTop w:val="0"/>
          <w:marBottom w:val="0"/>
          <w:divBdr>
            <w:top w:val="none" w:sz="0" w:space="0" w:color="auto"/>
            <w:left w:val="none" w:sz="0" w:space="0" w:color="auto"/>
            <w:bottom w:val="none" w:sz="0" w:space="0" w:color="auto"/>
            <w:right w:val="none" w:sz="0" w:space="0" w:color="auto"/>
          </w:divBdr>
        </w:div>
        <w:div w:id="2073428454">
          <w:marLeft w:val="480"/>
          <w:marRight w:val="0"/>
          <w:marTop w:val="0"/>
          <w:marBottom w:val="0"/>
          <w:divBdr>
            <w:top w:val="none" w:sz="0" w:space="0" w:color="auto"/>
            <w:left w:val="none" w:sz="0" w:space="0" w:color="auto"/>
            <w:bottom w:val="none" w:sz="0" w:space="0" w:color="auto"/>
            <w:right w:val="none" w:sz="0" w:space="0" w:color="auto"/>
          </w:divBdr>
        </w:div>
        <w:div w:id="2087222039">
          <w:marLeft w:val="480"/>
          <w:marRight w:val="0"/>
          <w:marTop w:val="0"/>
          <w:marBottom w:val="0"/>
          <w:divBdr>
            <w:top w:val="none" w:sz="0" w:space="0" w:color="auto"/>
            <w:left w:val="none" w:sz="0" w:space="0" w:color="auto"/>
            <w:bottom w:val="none" w:sz="0" w:space="0" w:color="auto"/>
            <w:right w:val="none" w:sz="0" w:space="0" w:color="auto"/>
          </w:divBdr>
        </w:div>
        <w:div w:id="2109032845">
          <w:marLeft w:val="480"/>
          <w:marRight w:val="0"/>
          <w:marTop w:val="0"/>
          <w:marBottom w:val="0"/>
          <w:divBdr>
            <w:top w:val="none" w:sz="0" w:space="0" w:color="auto"/>
            <w:left w:val="none" w:sz="0" w:space="0" w:color="auto"/>
            <w:bottom w:val="none" w:sz="0" w:space="0" w:color="auto"/>
            <w:right w:val="none" w:sz="0" w:space="0" w:color="auto"/>
          </w:divBdr>
        </w:div>
        <w:div w:id="2130078418">
          <w:marLeft w:val="480"/>
          <w:marRight w:val="0"/>
          <w:marTop w:val="0"/>
          <w:marBottom w:val="0"/>
          <w:divBdr>
            <w:top w:val="none" w:sz="0" w:space="0" w:color="auto"/>
            <w:left w:val="none" w:sz="0" w:space="0" w:color="auto"/>
            <w:bottom w:val="none" w:sz="0" w:space="0" w:color="auto"/>
            <w:right w:val="none" w:sz="0" w:space="0" w:color="auto"/>
          </w:divBdr>
        </w:div>
      </w:divsChild>
    </w:div>
    <w:div w:id="365562207">
      <w:bodyDiv w:val="1"/>
      <w:marLeft w:val="0"/>
      <w:marRight w:val="0"/>
      <w:marTop w:val="0"/>
      <w:marBottom w:val="0"/>
      <w:divBdr>
        <w:top w:val="none" w:sz="0" w:space="0" w:color="auto"/>
        <w:left w:val="none" w:sz="0" w:space="0" w:color="auto"/>
        <w:bottom w:val="none" w:sz="0" w:space="0" w:color="auto"/>
        <w:right w:val="none" w:sz="0" w:space="0" w:color="auto"/>
      </w:divBdr>
    </w:div>
    <w:div w:id="365570639">
      <w:bodyDiv w:val="1"/>
      <w:marLeft w:val="0"/>
      <w:marRight w:val="0"/>
      <w:marTop w:val="0"/>
      <w:marBottom w:val="0"/>
      <w:divBdr>
        <w:top w:val="none" w:sz="0" w:space="0" w:color="auto"/>
        <w:left w:val="none" w:sz="0" w:space="0" w:color="auto"/>
        <w:bottom w:val="none" w:sz="0" w:space="0" w:color="auto"/>
        <w:right w:val="none" w:sz="0" w:space="0" w:color="auto"/>
      </w:divBdr>
    </w:div>
    <w:div w:id="365645432">
      <w:bodyDiv w:val="1"/>
      <w:marLeft w:val="0"/>
      <w:marRight w:val="0"/>
      <w:marTop w:val="0"/>
      <w:marBottom w:val="0"/>
      <w:divBdr>
        <w:top w:val="none" w:sz="0" w:space="0" w:color="auto"/>
        <w:left w:val="none" w:sz="0" w:space="0" w:color="auto"/>
        <w:bottom w:val="none" w:sz="0" w:space="0" w:color="auto"/>
        <w:right w:val="none" w:sz="0" w:space="0" w:color="auto"/>
      </w:divBdr>
    </w:div>
    <w:div w:id="366032471">
      <w:bodyDiv w:val="1"/>
      <w:marLeft w:val="0"/>
      <w:marRight w:val="0"/>
      <w:marTop w:val="0"/>
      <w:marBottom w:val="0"/>
      <w:divBdr>
        <w:top w:val="none" w:sz="0" w:space="0" w:color="auto"/>
        <w:left w:val="none" w:sz="0" w:space="0" w:color="auto"/>
        <w:bottom w:val="none" w:sz="0" w:space="0" w:color="auto"/>
        <w:right w:val="none" w:sz="0" w:space="0" w:color="auto"/>
      </w:divBdr>
    </w:div>
    <w:div w:id="366682772">
      <w:bodyDiv w:val="1"/>
      <w:marLeft w:val="0"/>
      <w:marRight w:val="0"/>
      <w:marTop w:val="0"/>
      <w:marBottom w:val="0"/>
      <w:divBdr>
        <w:top w:val="none" w:sz="0" w:space="0" w:color="auto"/>
        <w:left w:val="none" w:sz="0" w:space="0" w:color="auto"/>
        <w:bottom w:val="none" w:sz="0" w:space="0" w:color="auto"/>
        <w:right w:val="none" w:sz="0" w:space="0" w:color="auto"/>
      </w:divBdr>
    </w:div>
    <w:div w:id="366834340">
      <w:bodyDiv w:val="1"/>
      <w:marLeft w:val="0"/>
      <w:marRight w:val="0"/>
      <w:marTop w:val="0"/>
      <w:marBottom w:val="0"/>
      <w:divBdr>
        <w:top w:val="none" w:sz="0" w:space="0" w:color="auto"/>
        <w:left w:val="none" w:sz="0" w:space="0" w:color="auto"/>
        <w:bottom w:val="none" w:sz="0" w:space="0" w:color="auto"/>
        <w:right w:val="none" w:sz="0" w:space="0" w:color="auto"/>
      </w:divBdr>
    </w:div>
    <w:div w:id="367032298">
      <w:bodyDiv w:val="1"/>
      <w:marLeft w:val="0"/>
      <w:marRight w:val="0"/>
      <w:marTop w:val="0"/>
      <w:marBottom w:val="0"/>
      <w:divBdr>
        <w:top w:val="none" w:sz="0" w:space="0" w:color="auto"/>
        <w:left w:val="none" w:sz="0" w:space="0" w:color="auto"/>
        <w:bottom w:val="none" w:sz="0" w:space="0" w:color="auto"/>
        <w:right w:val="none" w:sz="0" w:space="0" w:color="auto"/>
      </w:divBdr>
    </w:div>
    <w:div w:id="367266572">
      <w:bodyDiv w:val="1"/>
      <w:marLeft w:val="0"/>
      <w:marRight w:val="0"/>
      <w:marTop w:val="0"/>
      <w:marBottom w:val="0"/>
      <w:divBdr>
        <w:top w:val="none" w:sz="0" w:space="0" w:color="auto"/>
        <w:left w:val="none" w:sz="0" w:space="0" w:color="auto"/>
        <w:bottom w:val="none" w:sz="0" w:space="0" w:color="auto"/>
        <w:right w:val="none" w:sz="0" w:space="0" w:color="auto"/>
      </w:divBdr>
    </w:div>
    <w:div w:id="367997415">
      <w:bodyDiv w:val="1"/>
      <w:marLeft w:val="0"/>
      <w:marRight w:val="0"/>
      <w:marTop w:val="0"/>
      <w:marBottom w:val="0"/>
      <w:divBdr>
        <w:top w:val="none" w:sz="0" w:space="0" w:color="auto"/>
        <w:left w:val="none" w:sz="0" w:space="0" w:color="auto"/>
        <w:bottom w:val="none" w:sz="0" w:space="0" w:color="auto"/>
        <w:right w:val="none" w:sz="0" w:space="0" w:color="auto"/>
      </w:divBdr>
    </w:div>
    <w:div w:id="369917704">
      <w:bodyDiv w:val="1"/>
      <w:marLeft w:val="0"/>
      <w:marRight w:val="0"/>
      <w:marTop w:val="0"/>
      <w:marBottom w:val="0"/>
      <w:divBdr>
        <w:top w:val="none" w:sz="0" w:space="0" w:color="auto"/>
        <w:left w:val="none" w:sz="0" w:space="0" w:color="auto"/>
        <w:bottom w:val="none" w:sz="0" w:space="0" w:color="auto"/>
        <w:right w:val="none" w:sz="0" w:space="0" w:color="auto"/>
      </w:divBdr>
    </w:div>
    <w:div w:id="370349406">
      <w:bodyDiv w:val="1"/>
      <w:marLeft w:val="0"/>
      <w:marRight w:val="0"/>
      <w:marTop w:val="0"/>
      <w:marBottom w:val="0"/>
      <w:divBdr>
        <w:top w:val="none" w:sz="0" w:space="0" w:color="auto"/>
        <w:left w:val="none" w:sz="0" w:space="0" w:color="auto"/>
        <w:bottom w:val="none" w:sz="0" w:space="0" w:color="auto"/>
        <w:right w:val="none" w:sz="0" w:space="0" w:color="auto"/>
      </w:divBdr>
    </w:div>
    <w:div w:id="370692550">
      <w:bodyDiv w:val="1"/>
      <w:marLeft w:val="0"/>
      <w:marRight w:val="0"/>
      <w:marTop w:val="0"/>
      <w:marBottom w:val="0"/>
      <w:divBdr>
        <w:top w:val="none" w:sz="0" w:space="0" w:color="auto"/>
        <w:left w:val="none" w:sz="0" w:space="0" w:color="auto"/>
        <w:bottom w:val="none" w:sz="0" w:space="0" w:color="auto"/>
        <w:right w:val="none" w:sz="0" w:space="0" w:color="auto"/>
      </w:divBdr>
    </w:div>
    <w:div w:id="370955057">
      <w:bodyDiv w:val="1"/>
      <w:marLeft w:val="0"/>
      <w:marRight w:val="0"/>
      <w:marTop w:val="0"/>
      <w:marBottom w:val="0"/>
      <w:divBdr>
        <w:top w:val="none" w:sz="0" w:space="0" w:color="auto"/>
        <w:left w:val="none" w:sz="0" w:space="0" w:color="auto"/>
        <w:bottom w:val="none" w:sz="0" w:space="0" w:color="auto"/>
        <w:right w:val="none" w:sz="0" w:space="0" w:color="auto"/>
      </w:divBdr>
    </w:div>
    <w:div w:id="371350456">
      <w:bodyDiv w:val="1"/>
      <w:marLeft w:val="0"/>
      <w:marRight w:val="0"/>
      <w:marTop w:val="0"/>
      <w:marBottom w:val="0"/>
      <w:divBdr>
        <w:top w:val="none" w:sz="0" w:space="0" w:color="auto"/>
        <w:left w:val="none" w:sz="0" w:space="0" w:color="auto"/>
        <w:bottom w:val="none" w:sz="0" w:space="0" w:color="auto"/>
        <w:right w:val="none" w:sz="0" w:space="0" w:color="auto"/>
      </w:divBdr>
    </w:div>
    <w:div w:id="371998143">
      <w:bodyDiv w:val="1"/>
      <w:marLeft w:val="0"/>
      <w:marRight w:val="0"/>
      <w:marTop w:val="0"/>
      <w:marBottom w:val="0"/>
      <w:divBdr>
        <w:top w:val="none" w:sz="0" w:space="0" w:color="auto"/>
        <w:left w:val="none" w:sz="0" w:space="0" w:color="auto"/>
        <w:bottom w:val="none" w:sz="0" w:space="0" w:color="auto"/>
        <w:right w:val="none" w:sz="0" w:space="0" w:color="auto"/>
      </w:divBdr>
      <w:divsChild>
        <w:div w:id="1371762030">
          <w:marLeft w:val="640"/>
          <w:marRight w:val="0"/>
          <w:marTop w:val="0"/>
          <w:marBottom w:val="0"/>
          <w:divBdr>
            <w:top w:val="none" w:sz="0" w:space="0" w:color="auto"/>
            <w:left w:val="none" w:sz="0" w:space="0" w:color="auto"/>
            <w:bottom w:val="none" w:sz="0" w:space="0" w:color="auto"/>
            <w:right w:val="none" w:sz="0" w:space="0" w:color="auto"/>
          </w:divBdr>
        </w:div>
        <w:div w:id="788206603">
          <w:marLeft w:val="640"/>
          <w:marRight w:val="0"/>
          <w:marTop w:val="0"/>
          <w:marBottom w:val="0"/>
          <w:divBdr>
            <w:top w:val="none" w:sz="0" w:space="0" w:color="auto"/>
            <w:left w:val="none" w:sz="0" w:space="0" w:color="auto"/>
            <w:bottom w:val="none" w:sz="0" w:space="0" w:color="auto"/>
            <w:right w:val="none" w:sz="0" w:space="0" w:color="auto"/>
          </w:divBdr>
        </w:div>
        <w:div w:id="2119373974">
          <w:marLeft w:val="640"/>
          <w:marRight w:val="0"/>
          <w:marTop w:val="0"/>
          <w:marBottom w:val="0"/>
          <w:divBdr>
            <w:top w:val="none" w:sz="0" w:space="0" w:color="auto"/>
            <w:left w:val="none" w:sz="0" w:space="0" w:color="auto"/>
            <w:bottom w:val="none" w:sz="0" w:space="0" w:color="auto"/>
            <w:right w:val="none" w:sz="0" w:space="0" w:color="auto"/>
          </w:divBdr>
        </w:div>
        <w:div w:id="1112433088">
          <w:marLeft w:val="640"/>
          <w:marRight w:val="0"/>
          <w:marTop w:val="0"/>
          <w:marBottom w:val="0"/>
          <w:divBdr>
            <w:top w:val="none" w:sz="0" w:space="0" w:color="auto"/>
            <w:left w:val="none" w:sz="0" w:space="0" w:color="auto"/>
            <w:bottom w:val="none" w:sz="0" w:space="0" w:color="auto"/>
            <w:right w:val="none" w:sz="0" w:space="0" w:color="auto"/>
          </w:divBdr>
        </w:div>
        <w:div w:id="681981219">
          <w:marLeft w:val="640"/>
          <w:marRight w:val="0"/>
          <w:marTop w:val="0"/>
          <w:marBottom w:val="0"/>
          <w:divBdr>
            <w:top w:val="none" w:sz="0" w:space="0" w:color="auto"/>
            <w:left w:val="none" w:sz="0" w:space="0" w:color="auto"/>
            <w:bottom w:val="none" w:sz="0" w:space="0" w:color="auto"/>
            <w:right w:val="none" w:sz="0" w:space="0" w:color="auto"/>
          </w:divBdr>
        </w:div>
        <w:div w:id="471023706">
          <w:marLeft w:val="640"/>
          <w:marRight w:val="0"/>
          <w:marTop w:val="0"/>
          <w:marBottom w:val="0"/>
          <w:divBdr>
            <w:top w:val="none" w:sz="0" w:space="0" w:color="auto"/>
            <w:left w:val="none" w:sz="0" w:space="0" w:color="auto"/>
            <w:bottom w:val="none" w:sz="0" w:space="0" w:color="auto"/>
            <w:right w:val="none" w:sz="0" w:space="0" w:color="auto"/>
          </w:divBdr>
        </w:div>
        <w:div w:id="1759598259">
          <w:marLeft w:val="640"/>
          <w:marRight w:val="0"/>
          <w:marTop w:val="0"/>
          <w:marBottom w:val="0"/>
          <w:divBdr>
            <w:top w:val="none" w:sz="0" w:space="0" w:color="auto"/>
            <w:left w:val="none" w:sz="0" w:space="0" w:color="auto"/>
            <w:bottom w:val="none" w:sz="0" w:space="0" w:color="auto"/>
            <w:right w:val="none" w:sz="0" w:space="0" w:color="auto"/>
          </w:divBdr>
        </w:div>
        <w:div w:id="708575351">
          <w:marLeft w:val="640"/>
          <w:marRight w:val="0"/>
          <w:marTop w:val="0"/>
          <w:marBottom w:val="0"/>
          <w:divBdr>
            <w:top w:val="none" w:sz="0" w:space="0" w:color="auto"/>
            <w:left w:val="none" w:sz="0" w:space="0" w:color="auto"/>
            <w:bottom w:val="none" w:sz="0" w:space="0" w:color="auto"/>
            <w:right w:val="none" w:sz="0" w:space="0" w:color="auto"/>
          </w:divBdr>
        </w:div>
        <w:div w:id="1619994309">
          <w:marLeft w:val="640"/>
          <w:marRight w:val="0"/>
          <w:marTop w:val="0"/>
          <w:marBottom w:val="0"/>
          <w:divBdr>
            <w:top w:val="none" w:sz="0" w:space="0" w:color="auto"/>
            <w:left w:val="none" w:sz="0" w:space="0" w:color="auto"/>
            <w:bottom w:val="none" w:sz="0" w:space="0" w:color="auto"/>
            <w:right w:val="none" w:sz="0" w:space="0" w:color="auto"/>
          </w:divBdr>
        </w:div>
        <w:div w:id="1672370549">
          <w:marLeft w:val="640"/>
          <w:marRight w:val="0"/>
          <w:marTop w:val="0"/>
          <w:marBottom w:val="0"/>
          <w:divBdr>
            <w:top w:val="none" w:sz="0" w:space="0" w:color="auto"/>
            <w:left w:val="none" w:sz="0" w:space="0" w:color="auto"/>
            <w:bottom w:val="none" w:sz="0" w:space="0" w:color="auto"/>
            <w:right w:val="none" w:sz="0" w:space="0" w:color="auto"/>
          </w:divBdr>
        </w:div>
        <w:div w:id="149489093">
          <w:marLeft w:val="640"/>
          <w:marRight w:val="0"/>
          <w:marTop w:val="0"/>
          <w:marBottom w:val="0"/>
          <w:divBdr>
            <w:top w:val="none" w:sz="0" w:space="0" w:color="auto"/>
            <w:left w:val="none" w:sz="0" w:space="0" w:color="auto"/>
            <w:bottom w:val="none" w:sz="0" w:space="0" w:color="auto"/>
            <w:right w:val="none" w:sz="0" w:space="0" w:color="auto"/>
          </w:divBdr>
        </w:div>
        <w:div w:id="1849715125">
          <w:marLeft w:val="640"/>
          <w:marRight w:val="0"/>
          <w:marTop w:val="0"/>
          <w:marBottom w:val="0"/>
          <w:divBdr>
            <w:top w:val="none" w:sz="0" w:space="0" w:color="auto"/>
            <w:left w:val="none" w:sz="0" w:space="0" w:color="auto"/>
            <w:bottom w:val="none" w:sz="0" w:space="0" w:color="auto"/>
            <w:right w:val="none" w:sz="0" w:space="0" w:color="auto"/>
          </w:divBdr>
        </w:div>
        <w:div w:id="1834561120">
          <w:marLeft w:val="640"/>
          <w:marRight w:val="0"/>
          <w:marTop w:val="0"/>
          <w:marBottom w:val="0"/>
          <w:divBdr>
            <w:top w:val="none" w:sz="0" w:space="0" w:color="auto"/>
            <w:left w:val="none" w:sz="0" w:space="0" w:color="auto"/>
            <w:bottom w:val="none" w:sz="0" w:space="0" w:color="auto"/>
            <w:right w:val="none" w:sz="0" w:space="0" w:color="auto"/>
          </w:divBdr>
        </w:div>
        <w:div w:id="528682120">
          <w:marLeft w:val="640"/>
          <w:marRight w:val="0"/>
          <w:marTop w:val="0"/>
          <w:marBottom w:val="0"/>
          <w:divBdr>
            <w:top w:val="none" w:sz="0" w:space="0" w:color="auto"/>
            <w:left w:val="none" w:sz="0" w:space="0" w:color="auto"/>
            <w:bottom w:val="none" w:sz="0" w:space="0" w:color="auto"/>
            <w:right w:val="none" w:sz="0" w:space="0" w:color="auto"/>
          </w:divBdr>
        </w:div>
        <w:div w:id="1538351748">
          <w:marLeft w:val="640"/>
          <w:marRight w:val="0"/>
          <w:marTop w:val="0"/>
          <w:marBottom w:val="0"/>
          <w:divBdr>
            <w:top w:val="none" w:sz="0" w:space="0" w:color="auto"/>
            <w:left w:val="none" w:sz="0" w:space="0" w:color="auto"/>
            <w:bottom w:val="none" w:sz="0" w:space="0" w:color="auto"/>
            <w:right w:val="none" w:sz="0" w:space="0" w:color="auto"/>
          </w:divBdr>
        </w:div>
        <w:div w:id="2085451159">
          <w:marLeft w:val="640"/>
          <w:marRight w:val="0"/>
          <w:marTop w:val="0"/>
          <w:marBottom w:val="0"/>
          <w:divBdr>
            <w:top w:val="none" w:sz="0" w:space="0" w:color="auto"/>
            <w:left w:val="none" w:sz="0" w:space="0" w:color="auto"/>
            <w:bottom w:val="none" w:sz="0" w:space="0" w:color="auto"/>
            <w:right w:val="none" w:sz="0" w:space="0" w:color="auto"/>
          </w:divBdr>
        </w:div>
        <w:div w:id="1476872870">
          <w:marLeft w:val="640"/>
          <w:marRight w:val="0"/>
          <w:marTop w:val="0"/>
          <w:marBottom w:val="0"/>
          <w:divBdr>
            <w:top w:val="none" w:sz="0" w:space="0" w:color="auto"/>
            <w:left w:val="none" w:sz="0" w:space="0" w:color="auto"/>
            <w:bottom w:val="none" w:sz="0" w:space="0" w:color="auto"/>
            <w:right w:val="none" w:sz="0" w:space="0" w:color="auto"/>
          </w:divBdr>
        </w:div>
        <w:div w:id="1624532944">
          <w:marLeft w:val="640"/>
          <w:marRight w:val="0"/>
          <w:marTop w:val="0"/>
          <w:marBottom w:val="0"/>
          <w:divBdr>
            <w:top w:val="none" w:sz="0" w:space="0" w:color="auto"/>
            <w:left w:val="none" w:sz="0" w:space="0" w:color="auto"/>
            <w:bottom w:val="none" w:sz="0" w:space="0" w:color="auto"/>
            <w:right w:val="none" w:sz="0" w:space="0" w:color="auto"/>
          </w:divBdr>
        </w:div>
        <w:div w:id="1179734045">
          <w:marLeft w:val="640"/>
          <w:marRight w:val="0"/>
          <w:marTop w:val="0"/>
          <w:marBottom w:val="0"/>
          <w:divBdr>
            <w:top w:val="none" w:sz="0" w:space="0" w:color="auto"/>
            <w:left w:val="none" w:sz="0" w:space="0" w:color="auto"/>
            <w:bottom w:val="none" w:sz="0" w:space="0" w:color="auto"/>
            <w:right w:val="none" w:sz="0" w:space="0" w:color="auto"/>
          </w:divBdr>
        </w:div>
        <w:div w:id="130557231">
          <w:marLeft w:val="640"/>
          <w:marRight w:val="0"/>
          <w:marTop w:val="0"/>
          <w:marBottom w:val="0"/>
          <w:divBdr>
            <w:top w:val="none" w:sz="0" w:space="0" w:color="auto"/>
            <w:left w:val="none" w:sz="0" w:space="0" w:color="auto"/>
            <w:bottom w:val="none" w:sz="0" w:space="0" w:color="auto"/>
            <w:right w:val="none" w:sz="0" w:space="0" w:color="auto"/>
          </w:divBdr>
        </w:div>
        <w:div w:id="534385563">
          <w:marLeft w:val="640"/>
          <w:marRight w:val="0"/>
          <w:marTop w:val="0"/>
          <w:marBottom w:val="0"/>
          <w:divBdr>
            <w:top w:val="none" w:sz="0" w:space="0" w:color="auto"/>
            <w:left w:val="none" w:sz="0" w:space="0" w:color="auto"/>
            <w:bottom w:val="none" w:sz="0" w:space="0" w:color="auto"/>
            <w:right w:val="none" w:sz="0" w:space="0" w:color="auto"/>
          </w:divBdr>
        </w:div>
        <w:div w:id="786310218">
          <w:marLeft w:val="640"/>
          <w:marRight w:val="0"/>
          <w:marTop w:val="0"/>
          <w:marBottom w:val="0"/>
          <w:divBdr>
            <w:top w:val="none" w:sz="0" w:space="0" w:color="auto"/>
            <w:left w:val="none" w:sz="0" w:space="0" w:color="auto"/>
            <w:bottom w:val="none" w:sz="0" w:space="0" w:color="auto"/>
            <w:right w:val="none" w:sz="0" w:space="0" w:color="auto"/>
          </w:divBdr>
        </w:div>
        <w:div w:id="960454964">
          <w:marLeft w:val="640"/>
          <w:marRight w:val="0"/>
          <w:marTop w:val="0"/>
          <w:marBottom w:val="0"/>
          <w:divBdr>
            <w:top w:val="none" w:sz="0" w:space="0" w:color="auto"/>
            <w:left w:val="none" w:sz="0" w:space="0" w:color="auto"/>
            <w:bottom w:val="none" w:sz="0" w:space="0" w:color="auto"/>
            <w:right w:val="none" w:sz="0" w:space="0" w:color="auto"/>
          </w:divBdr>
        </w:div>
        <w:div w:id="630596654">
          <w:marLeft w:val="640"/>
          <w:marRight w:val="0"/>
          <w:marTop w:val="0"/>
          <w:marBottom w:val="0"/>
          <w:divBdr>
            <w:top w:val="none" w:sz="0" w:space="0" w:color="auto"/>
            <w:left w:val="none" w:sz="0" w:space="0" w:color="auto"/>
            <w:bottom w:val="none" w:sz="0" w:space="0" w:color="auto"/>
            <w:right w:val="none" w:sz="0" w:space="0" w:color="auto"/>
          </w:divBdr>
        </w:div>
        <w:div w:id="2096510166">
          <w:marLeft w:val="640"/>
          <w:marRight w:val="0"/>
          <w:marTop w:val="0"/>
          <w:marBottom w:val="0"/>
          <w:divBdr>
            <w:top w:val="none" w:sz="0" w:space="0" w:color="auto"/>
            <w:left w:val="none" w:sz="0" w:space="0" w:color="auto"/>
            <w:bottom w:val="none" w:sz="0" w:space="0" w:color="auto"/>
            <w:right w:val="none" w:sz="0" w:space="0" w:color="auto"/>
          </w:divBdr>
        </w:div>
        <w:div w:id="2071493077">
          <w:marLeft w:val="640"/>
          <w:marRight w:val="0"/>
          <w:marTop w:val="0"/>
          <w:marBottom w:val="0"/>
          <w:divBdr>
            <w:top w:val="none" w:sz="0" w:space="0" w:color="auto"/>
            <w:left w:val="none" w:sz="0" w:space="0" w:color="auto"/>
            <w:bottom w:val="none" w:sz="0" w:space="0" w:color="auto"/>
            <w:right w:val="none" w:sz="0" w:space="0" w:color="auto"/>
          </w:divBdr>
        </w:div>
        <w:div w:id="227955534">
          <w:marLeft w:val="640"/>
          <w:marRight w:val="0"/>
          <w:marTop w:val="0"/>
          <w:marBottom w:val="0"/>
          <w:divBdr>
            <w:top w:val="none" w:sz="0" w:space="0" w:color="auto"/>
            <w:left w:val="none" w:sz="0" w:space="0" w:color="auto"/>
            <w:bottom w:val="none" w:sz="0" w:space="0" w:color="auto"/>
            <w:right w:val="none" w:sz="0" w:space="0" w:color="auto"/>
          </w:divBdr>
        </w:div>
        <w:div w:id="75789832">
          <w:marLeft w:val="640"/>
          <w:marRight w:val="0"/>
          <w:marTop w:val="0"/>
          <w:marBottom w:val="0"/>
          <w:divBdr>
            <w:top w:val="none" w:sz="0" w:space="0" w:color="auto"/>
            <w:left w:val="none" w:sz="0" w:space="0" w:color="auto"/>
            <w:bottom w:val="none" w:sz="0" w:space="0" w:color="auto"/>
            <w:right w:val="none" w:sz="0" w:space="0" w:color="auto"/>
          </w:divBdr>
        </w:div>
        <w:div w:id="1057703799">
          <w:marLeft w:val="640"/>
          <w:marRight w:val="0"/>
          <w:marTop w:val="0"/>
          <w:marBottom w:val="0"/>
          <w:divBdr>
            <w:top w:val="none" w:sz="0" w:space="0" w:color="auto"/>
            <w:left w:val="none" w:sz="0" w:space="0" w:color="auto"/>
            <w:bottom w:val="none" w:sz="0" w:space="0" w:color="auto"/>
            <w:right w:val="none" w:sz="0" w:space="0" w:color="auto"/>
          </w:divBdr>
        </w:div>
        <w:div w:id="1111169674">
          <w:marLeft w:val="640"/>
          <w:marRight w:val="0"/>
          <w:marTop w:val="0"/>
          <w:marBottom w:val="0"/>
          <w:divBdr>
            <w:top w:val="none" w:sz="0" w:space="0" w:color="auto"/>
            <w:left w:val="none" w:sz="0" w:space="0" w:color="auto"/>
            <w:bottom w:val="none" w:sz="0" w:space="0" w:color="auto"/>
            <w:right w:val="none" w:sz="0" w:space="0" w:color="auto"/>
          </w:divBdr>
        </w:div>
        <w:div w:id="1070231640">
          <w:marLeft w:val="640"/>
          <w:marRight w:val="0"/>
          <w:marTop w:val="0"/>
          <w:marBottom w:val="0"/>
          <w:divBdr>
            <w:top w:val="none" w:sz="0" w:space="0" w:color="auto"/>
            <w:left w:val="none" w:sz="0" w:space="0" w:color="auto"/>
            <w:bottom w:val="none" w:sz="0" w:space="0" w:color="auto"/>
            <w:right w:val="none" w:sz="0" w:space="0" w:color="auto"/>
          </w:divBdr>
        </w:div>
        <w:div w:id="250285272">
          <w:marLeft w:val="640"/>
          <w:marRight w:val="0"/>
          <w:marTop w:val="0"/>
          <w:marBottom w:val="0"/>
          <w:divBdr>
            <w:top w:val="none" w:sz="0" w:space="0" w:color="auto"/>
            <w:left w:val="none" w:sz="0" w:space="0" w:color="auto"/>
            <w:bottom w:val="none" w:sz="0" w:space="0" w:color="auto"/>
            <w:right w:val="none" w:sz="0" w:space="0" w:color="auto"/>
          </w:divBdr>
        </w:div>
        <w:div w:id="1035543485">
          <w:marLeft w:val="640"/>
          <w:marRight w:val="0"/>
          <w:marTop w:val="0"/>
          <w:marBottom w:val="0"/>
          <w:divBdr>
            <w:top w:val="none" w:sz="0" w:space="0" w:color="auto"/>
            <w:left w:val="none" w:sz="0" w:space="0" w:color="auto"/>
            <w:bottom w:val="none" w:sz="0" w:space="0" w:color="auto"/>
            <w:right w:val="none" w:sz="0" w:space="0" w:color="auto"/>
          </w:divBdr>
        </w:div>
        <w:div w:id="467937097">
          <w:marLeft w:val="640"/>
          <w:marRight w:val="0"/>
          <w:marTop w:val="0"/>
          <w:marBottom w:val="0"/>
          <w:divBdr>
            <w:top w:val="none" w:sz="0" w:space="0" w:color="auto"/>
            <w:left w:val="none" w:sz="0" w:space="0" w:color="auto"/>
            <w:bottom w:val="none" w:sz="0" w:space="0" w:color="auto"/>
            <w:right w:val="none" w:sz="0" w:space="0" w:color="auto"/>
          </w:divBdr>
        </w:div>
        <w:div w:id="887955896">
          <w:marLeft w:val="640"/>
          <w:marRight w:val="0"/>
          <w:marTop w:val="0"/>
          <w:marBottom w:val="0"/>
          <w:divBdr>
            <w:top w:val="none" w:sz="0" w:space="0" w:color="auto"/>
            <w:left w:val="none" w:sz="0" w:space="0" w:color="auto"/>
            <w:bottom w:val="none" w:sz="0" w:space="0" w:color="auto"/>
            <w:right w:val="none" w:sz="0" w:space="0" w:color="auto"/>
          </w:divBdr>
        </w:div>
        <w:div w:id="402067417">
          <w:marLeft w:val="640"/>
          <w:marRight w:val="0"/>
          <w:marTop w:val="0"/>
          <w:marBottom w:val="0"/>
          <w:divBdr>
            <w:top w:val="none" w:sz="0" w:space="0" w:color="auto"/>
            <w:left w:val="none" w:sz="0" w:space="0" w:color="auto"/>
            <w:bottom w:val="none" w:sz="0" w:space="0" w:color="auto"/>
            <w:right w:val="none" w:sz="0" w:space="0" w:color="auto"/>
          </w:divBdr>
        </w:div>
        <w:div w:id="1929074677">
          <w:marLeft w:val="640"/>
          <w:marRight w:val="0"/>
          <w:marTop w:val="0"/>
          <w:marBottom w:val="0"/>
          <w:divBdr>
            <w:top w:val="none" w:sz="0" w:space="0" w:color="auto"/>
            <w:left w:val="none" w:sz="0" w:space="0" w:color="auto"/>
            <w:bottom w:val="none" w:sz="0" w:space="0" w:color="auto"/>
            <w:right w:val="none" w:sz="0" w:space="0" w:color="auto"/>
          </w:divBdr>
        </w:div>
        <w:div w:id="19743643">
          <w:marLeft w:val="640"/>
          <w:marRight w:val="0"/>
          <w:marTop w:val="0"/>
          <w:marBottom w:val="0"/>
          <w:divBdr>
            <w:top w:val="none" w:sz="0" w:space="0" w:color="auto"/>
            <w:left w:val="none" w:sz="0" w:space="0" w:color="auto"/>
            <w:bottom w:val="none" w:sz="0" w:space="0" w:color="auto"/>
            <w:right w:val="none" w:sz="0" w:space="0" w:color="auto"/>
          </w:divBdr>
        </w:div>
        <w:div w:id="851532734">
          <w:marLeft w:val="640"/>
          <w:marRight w:val="0"/>
          <w:marTop w:val="0"/>
          <w:marBottom w:val="0"/>
          <w:divBdr>
            <w:top w:val="none" w:sz="0" w:space="0" w:color="auto"/>
            <w:left w:val="none" w:sz="0" w:space="0" w:color="auto"/>
            <w:bottom w:val="none" w:sz="0" w:space="0" w:color="auto"/>
            <w:right w:val="none" w:sz="0" w:space="0" w:color="auto"/>
          </w:divBdr>
        </w:div>
        <w:div w:id="451825585">
          <w:marLeft w:val="640"/>
          <w:marRight w:val="0"/>
          <w:marTop w:val="0"/>
          <w:marBottom w:val="0"/>
          <w:divBdr>
            <w:top w:val="none" w:sz="0" w:space="0" w:color="auto"/>
            <w:left w:val="none" w:sz="0" w:space="0" w:color="auto"/>
            <w:bottom w:val="none" w:sz="0" w:space="0" w:color="auto"/>
            <w:right w:val="none" w:sz="0" w:space="0" w:color="auto"/>
          </w:divBdr>
        </w:div>
        <w:div w:id="1318799004">
          <w:marLeft w:val="640"/>
          <w:marRight w:val="0"/>
          <w:marTop w:val="0"/>
          <w:marBottom w:val="0"/>
          <w:divBdr>
            <w:top w:val="none" w:sz="0" w:space="0" w:color="auto"/>
            <w:left w:val="none" w:sz="0" w:space="0" w:color="auto"/>
            <w:bottom w:val="none" w:sz="0" w:space="0" w:color="auto"/>
            <w:right w:val="none" w:sz="0" w:space="0" w:color="auto"/>
          </w:divBdr>
        </w:div>
        <w:div w:id="1581253107">
          <w:marLeft w:val="640"/>
          <w:marRight w:val="0"/>
          <w:marTop w:val="0"/>
          <w:marBottom w:val="0"/>
          <w:divBdr>
            <w:top w:val="none" w:sz="0" w:space="0" w:color="auto"/>
            <w:left w:val="none" w:sz="0" w:space="0" w:color="auto"/>
            <w:bottom w:val="none" w:sz="0" w:space="0" w:color="auto"/>
            <w:right w:val="none" w:sz="0" w:space="0" w:color="auto"/>
          </w:divBdr>
        </w:div>
        <w:div w:id="1078402762">
          <w:marLeft w:val="640"/>
          <w:marRight w:val="0"/>
          <w:marTop w:val="0"/>
          <w:marBottom w:val="0"/>
          <w:divBdr>
            <w:top w:val="none" w:sz="0" w:space="0" w:color="auto"/>
            <w:left w:val="none" w:sz="0" w:space="0" w:color="auto"/>
            <w:bottom w:val="none" w:sz="0" w:space="0" w:color="auto"/>
            <w:right w:val="none" w:sz="0" w:space="0" w:color="auto"/>
          </w:divBdr>
        </w:div>
        <w:div w:id="893202833">
          <w:marLeft w:val="640"/>
          <w:marRight w:val="0"/>
          <w:marTop w:val="0"/>
          <w:marBottom w:val="0"/>
          <w:divBdr>
            <w:top w:val="none" w:sz="0" w:space="0" w:color="auto"/>
            <w:left w:val="none" w:sz="0" w:space="0" w:color="auto"/>
            <w:bottom w:val="none" w:sz="0" w:space="0" w:color="auto"/>
            <w:right w:val="none" w:sz="0" w:space="0" w:color="auto"/>
          </w:divBdr>
        </w:div>
        <w:div w:id="243953731">
          <w:marLeft w:val="640"/>
          <w:marRight w:val="0"/>
          <w:marTop w:val="0"/>
          <w:marBottom w:val="0"/>
          <w:divBdr>
            <w:top w:val="none" w:sz="0" w:space="0" w:color="auto"/>
            <w:left w:val="none" w:sz="0" w:space="0" w:color="auto"/>
            <w:bottom w:val="none" w:sz="0" w:space="0" w:color="auto"/>
            <w:right w:val="none" w:sz="0" w:space="0" w:color="auto"/>
          </w:divBdr>
        </w:div>
        <w:div w:id="1939831772">
          <w:marLeft w:val="640"/>
          <w:marRight w:val="0"/>
          <w:marTop w:val="0"/>
          <w:marBottom w:val="0"/>
          <w:divBdr>
            <w:top w:val="none" w:sz="0" w:space="0" w:color="auto"/>
            <w:left w:val="none" w:sz="0" w:space="0" w:color="auto"/>
            <w:bottom w:val="none" w:sz="0" w:space="0" w:color="auto"/>
            <w:right w:val="none" w:sz="0" w:space="0" w:color="auto"/>
          </w:divBdr>
        </w:div>
        <w:div w:id="1579093642">
          <w:marLeft w:val="640"/>
          <w:marRight w:val="0"/>
          <w:marTop w:val="0"/>
          <w:marBottom w:val="0"/>
          <w:divBdr>
            <w:top w:val="none" w:sz="0" w:space="0" w:color="auto"/>
            <w:left w:val="none" w:sz="0" w:space="0" w:color="auto"/>
            <w:bottom w:val="none" w:sz="0" w:space="0" w:color="auto"/>
            <w:right w:val="none" w:sz="0" w:space="0" w:color="auto"/>
          </w:divBdr>
        </w:div>
        <w:div w:id="1616867704">
          <w:marLeft w:val="640"/>
          <w:marRight w:val="0"/>
          <w:marTop w:val="0"/>
          <w:marBottom w:val="0"/>
          <w:divBdr>
            <w:top w:val="none" w:sz="0" w:space="0" w:color="auto"/>
            <w:left w:val="none" w:sz="0" w:space="0" w:color="auto"/>
            <w:bottom w:val="none" w:sz="0" w:space="0" w:color="auto"/>
            <w:right w:val="none" w:sz="0" w:space="0" w:color="auto"/>
          </w:divBdr>
        </w:div>
        <w:div w:id="713819120">
          <w:marLeft w:val="640"/>
          <w:marRight w:val="0"/>
          <w:marTop w:val="0"/>
          <w:marBottom w:val="0"/>
          <w:divBdr>
            <w:top w:val="none" w:sz="0" w:space="0" w:color="auto"/>
            <w:left w:val="none" w:sz="0" w:space="0" w:color="auto"/>
            <w:bottom w:val="none" w:sz="0" w:space="0" w:color="auto"/>
            <w:right w:val="none" w:sz="0" w:space="0" w:color="auto"/>
          </w:divBdr>
        </w:div>
        <w:div w:id="321156865">
          <w:marLeft w:val="640"/>
          <w:marRight w:val="0"/>
          <w:marTop w:val="0"/>
          <w:marBottom w:val="0"/>
          <w:divBdr>
            <w:top w:val="none" w:sz="0" w:space="0" w:color="auto"/>
            <w:left w:val="none" w:sz="0" w:space="0" w:color="auto"/>
            <w:bottom w:val="none" w:sz="0" w:space="0" w:color="auto"/>
            <w:right w:val="none" w:sz="0" w:space="0" w:color="auto"/>
          </w:divBdr>
        </w:div>
        <w:div w:id="2073846399">
          <w:marLeft w:val="640"/>
          <w:marRight w:val="0"/>
          <w:marTop w:val="0"/>
          <w:marBottom w:val="0"/>
          <w:divBdr>
            <w:top w:val="none" w:sz="0" w:space="0" w:color="auto"/>
            <w:left w:val="none" w:sz="0" w:space="0" w:color="auto"/>
            <w:bottom w:val="none" w:sz="0" w:space="0" w:color="auto"/>
            <w:right w:val="none" w:sz="0" w:space="0" w:color="auto"/>
          </w:divBdr>
        </w:div>
        <w:div w:id="1369911921">
          <w:marLeft w:val="640"/>
          <w:marRight w:val="0"/>
          <w:marTop w:val="0"/>
          <w:marBottom w:val="0"/>
          <w:divBdr>
            <w:top w:val="none" w:sz="0" w:space="0" w:color="auto"/>
            <w:left w:val="none" w:sz="0" w:space="0" w:color="auto"/>
            <w:bottom w:val="none" w:sz="0" w:space="0" w:color="auto"/>
            <w:right w:val="none" w:sz="0" w:space="0" w:color="auto"/>
          </w:divBdr>
        </w:div>
        <w:div w:id="884558535">
          <w:marLeft w:val="640"/>
          <w:marRight w:val="0"/>
          <w:marTop w:val="0"/>
          <w:marBottom w:val="0"/>
          <w:divBdr>
            <w:top w:val="none" w:sz="0" w:space="0" w:color="auto"/>
            <w:left w:val="none" w:sz="0" w:space="0" w:color="auto"/>
            <w:bottom w:val="none" w:sz="0" w:space="0" w:color="auto"/>
            <w:right w:val="none" w:sz="0" w:space="0" w:color="auto"/>
          </w:divBdr>
        </w:div>
        <w:div w:id="1071392145">
          <w:marLeft w:val="640"/>
          <w:marRight w:val="0"/>
          <w:marTop w:val="0"/>
          <w:marBottom w:val="0"/>
          <w:divBdr>
            <w:top w:val="none" w:sz="0" w:space="0" w:color="auto"/>
            <w:left w:val="none" w:sz="0" w:space="0" w:color="auto"/>
            <w:bottom w:val="none" w:sz="0" w:space="0" w:color="auto"/>
            <w:right w:val="none" w:sz="0" w:space="0" w:color="auto"/>
          </w:divBdr>
        </w:div>
        <w:div w:id="747074616">
          <w:marLeft w:val="640"/>
          <w:marRight w:val="0"/>
          <w:marTop w:val="0"/>
          <w:marBottom w:val="0"/>
          <w:divBdr>
            <w:top w:val="none" w:sz="0" w:space="0" w:color="auto"/>
            <w:left w:val="none" w:sz="0" w:space="0" w:color="auto"/>
            <w:bottom w:val="none" w:sz="0" w:space="0" w:color="auto"/>
            <w:right w:val="none" w:sz="0" w:space="0" w:color="auto"/>
          </w:divBdr>
        </w:div>
        <w:div w:id="644119240">
          <w:marLeft w:val="640"/>
          <w:marRight w:val="0"/>
          <w:marTop w:val="0"/>
          <w:marBottom w:val="0"/>
          <w:divBdr>
            <w:top w:val="none" w:sz="0" w:space="0" w:color="auto"/>
            <w:left w:val="none" w:sz="0" w:space="0" w:color="auto"/>
            <w:bottom w:val="none" w:sz="0" w:space="0" w:color="auto"/>
            <w:right w:val="none" w:sz="0" w:space="0" w:color="auto"/>
          </w:divBdr>
        </w:div>
        <w:div w:id="1906988405">
          <w:marLeft w:val="640"/>
          <w:marRight w:val="0"/>
          <w:marTop w:val="0"/>
          <w:marBottom w:val="0"/>
          <w:divBdr>
            <w:top w:val="none" w:sz="0" w:space="0" w:color="auto"/>
            <w:left w:val="none" w:sz="0" w:space="0" w:color="auto"/>
            <w:bottom w:val="none" w:sz="0" w:space="0" w:color="auto"/>
            <w:right w:val="none" w:sz="0" w:space="0" w:color="auto"/>
          </w:divBdr>
        </w:div>
        <w:div w:id="490220202">
          <w:marLeft w:val="640"/>
          <w:marRight w:val="0"/>
          <w:marTop w:val="0"/>
          <w:marBottom w:val="0"/>
          <w:divBdr>
            <w:top w:val="none" w:sz="0" w:space="0" w:color="auto"/>
            <w:left w:val="none" w:sz="0" w:space="0" w:color="auto"/>
            <w:bottom w:val="none" w:sz="0" w:space="0" w:color="auto"/>
            <w:right w:val="none" w:sz="0" w:space="0" w:color="auto"/>
          </w:divBdr>
        </w:div>
        <w:div w:id="1544319957">
          <w:marLeft w:val="640"/>
          <w:marRight w:val="0"/>
          <w:marTop w:val="0"/>
          <w:marBottom w:val="0"/>
          <w:divBdr>
            <w:top w:val="none" w:sz="0" w:space="0" w:color="auto"/>
            <w:left w:val="none" w:sz="0" w:space="0" w:color="auto"/>
            <w:bottom w:val="none" w:sz="0" w:space="0" w:color="auto"/>
            <w:right w:val="none" w:sz="0" w:space="0" w:color="auto"/>
          </w:divBdr>
        </w:div>
        <w:div w:id="1520662754">
          <w:marLeft w:val="640"/>
          <w:marRight w:val="0"/>
          <w:marTop w:val="0"/>
          <w:marBottom w:val="0"/>
          <w:divBdr>
            <w:top w:val="none" w:sz="0" w:space="0" w:color="auto"/>
            <w:left w:val="none" w:sz="0" w:space="0" w:color="auto"/>
            <w:bottom w:val="none" w:sz="0" w:space="0" w:color="auto"/>
            <w:right w:val="none" w:sz="0" w:space="0" w:color="auto"/>
          </w:divBdr>
        </w:div>
        <w:div w:id="741948474">
          <w:marLeft w:val="640"/>
          <w:marRight w:val="0"/>
          <w:marTop w:val="0"/>
          <w:marBottom w:val="0"/>
          <w:divBdr>
            <w:top w:val="none" w:sz="0" w:space="0" w:color="auto"/>
            <w:left w:val="none" w:sz="0" w:space="0" w:color="auto"/>
            <w:bottom w:val="none" w:sz="0" w:space="0" w:color="auto"/>
            <w:right w:val="none" w:sz="0" w:space="0" w:color="auto"/>
          </w:divBdr>
        </w:div>
        <w:div w:id="340358060">
          <w:marLeft w:val="640"/>
          <w:marRight w:val="0"/>
          <w:marTop w:val="0"/>
          <w:marBottom w:val="0"/>
          <w:divBdr>
            <w:top w:val="none" w:sz="0" w:space="0" w:color="auto"/>
            <w:left w:val="none" w:sz="0" w:space="0" w:color="auto"/>
            <w:bottom w:val="none" w:sz="0" w:space="0" w:color="auto"/>
            <w:right w:val="none" w:sz="0" w:space="0" w:color="auto"/>
          </w:divBdr>
        </w:div>
        <w:div w:id="706417849">
          <w:marLeft w:val="640"/>
          <w:marRight w:val="0"/>
          <w:marTop w:val="0"/>
          <w:marBottom w:val="0"/>
          <w:divBdr>
            <w:top w:val="none" w:sz="0" w:space="0" w:color="auto"/>
            <w:left w:val="none" w:sz="0" w:space="0" w:color="auto"/>
            <w:bottom w:val="none" w:sz="0" w:space="0" w:color="auto"/>
            <w:right w:val="none" w:sz="0" w:space="0" w:color="auto"/>
          </w:divBdr>
        </w:div>
        <w:div w:id="190925132">
          <w:marLeft w:val="640"/>
          <w:marRight w:val="0"/>
          <w:marTop w:val="0"/>
          <w:marBottom w:val="0"/>
          <w:divBdr>
            <w:top w:val="none" w:sz="0" w:space="0" w:color="auto"/>
            <w:left w:val="none" w:sz="0" w:space="0" w:color="auto"/>
            <w:bottom w:val="none" w:sz="0" w:space="0" w:color="auto"/>
            <w:right w:val="none" w:sz="0" w:space="0" w:color="auto"/>
          </w:divBdr>
        </w:div>
        <w:div w:id="147938435">
          <w:marLeft w:val="640"/>
          <w:marRight w:val="0"/>
          <w:marTop w:val="0"/>
          <w:marBottom w:val="0"/>
          <w:divBdr>
            <w:top w:val="none" w:sz="0" w:space="0" w:color="auto"/>
            <w:left w:val="none" w:sz="0" w:space="0" w:color="auto"/>
            <w:bottom w:val="none" w:sz="0" w:space="0" w:color="auto"/>
            <w:right w:val="none" w:sz="0" w:space="0" w:color="auto"/>
          </w:divBdr>
        </w:div>
        <w:div w:id="897401156">
          <w:marLeft w:val="640"/>
          <w:marRight w:val="0"/>
          <w:marTop w:val="0"/>
          <w:marBottom w:val="0"/>
          <w:divBdr>
            <w:top w:val="none" w:sz="0" w:space="0" w:color="auto"/>
            <w:left w:val="none" w:sz="0" w:space="0" w:color="auto"/>
            <w:bottom w:val="none" w:sz="0" w:space="0" w:color="auto"/>
            <w:right w:val="none" w:sz="0" w:space="0" w:color="auto"/>
          </w:divBdr>
        </w:div>
        <w:div w:id="1795054036">
          <w:marLeft w:val="640"/>
          <w:marRight w:val="0"/>
          <w:marTop w:val="0"/>
          <w:marBottom w:val="0"/>
          <w:divBdr>
            <w:top w:val="none" w:sz="0" w:space="0" w:color="auto"/>
            <w:left w:val="none" w:sz="0" w:space="0" w:color="auto"/>
            <w:bottom w:val="none" w:sz="0" w:space="0" w:color="auto"/>
            <w:right w:val="none" w:sz="0" w:space="0" w:color="auto"/>
          </w:divBdr>
        </w:div>
        <w:div w:id="1205757014">
          <w:marLeft w:val="640"/>
          <w:marRight w:val="0"/>
          <w:marTop w:val="0"/>
          <w:marBottom w:val="0"/>
          <w:divBdr>
            <w:top w:val="none" w:sz="0" w:space="0" w:color="auto"/>
            <w:left w:val="none" w:sz="0" w:space="0" w:color="auto"/>
            <w:bottom w:val="none" w:sz="0" w:space="0" w:color="auto"/>
            <w:right w:val="none" w:sz="0" w:space="0" w:color="auto"/>
          </w:divBdr>
        </w:div>
        <w:div w:id="1576431003">
          <w:marLeft w:val="640"/>
          <w:marRight w:val="0"/>
          <w:marTop w:val="0"/>
          <w:marBottom w:val="0"/>
          <w:divBdr>
            <w:top w:val="none" w:sz="0" w:space="0" w:color="auto"/>
            <w:left w:val="none" w:sz="0" w:space="0" w:color="auto"/>
            <w:bottom w:val="none" w:sz="0" w:space="0" w:color="auto"/>
            <w:right w:val="none" w:sz="0" w:space="0" w:color="auto"/>
          </w:divBdr>
        </w:div>
        <w:div w:id="2061783059">
          <w:marLeft w:val="640"/>
          <w:marRight w:val="0"/>
          <w:marTop w:val="0"/>
          <w:marBottom w:val="0"/>
          <w:divBdr>
            <w:top w:val="none" w:sz="0" w:space="0" w:color="auto"/>
            <w:left w:val="none" w:sz="0" w:space="0" w:color="auto"/>
            <w:bottom w:val="none" w:sz="0" w:space="0" w:color="auto"/>
            <w:right w:val="none" w:sz="0" w:space="0" w:color="auto"/>
          </w:divBdr>
        </w:div>
        <w:div w:id="125439110">
          <w:marLeft w:val="640"/>
          <w:marRight w:val="0"/>
          <w:marTop w:val="0"/>
          <w:marBottom w:val="0"/>
          <w:divBdr>
            <w:top w:val="none" w:sz="0" w:space="0" w:color="auto"/>
            <w:left w:val="none" w:sz="0" w:space="0" w:color="auto"/>
            <w:bottom w:val="none" w:sz="0" w:space="0" w:color="auto"/>
            <w:right w:val="none" w:sz="0" w:space="0" w:color="auto"/>
          </w:divBdr>
        </w:div>
        <w:div w:id="1963609493">
          <w:marLeft w:val="640"/>
          <w:marRight w:val="0"/>
          <w:marTop w:val="0"/>
          <w:marBottom w:val="0"/>
          <w:divBdr>
            <w:top w:val="none" w:sz="0" w:space="0" w:color="auto"/>
            <w:left w:val="none" w:sz="0" w:space="0" w:color="auto"/>
            <w:bottom w:val="none" w:sz="0" w:space="0" w:color="auto"/>
            <w:right w:val="none" w:sz="0" w:space="0" w:color="auto"/>
          </w:divBdr>
        </w:div>
        <w:div w:id="2021080483">
          <w:marLeft w:val="640"/>
          <w:marRight w:val="0"/>
          <w:marTop w:val="0"/>
          <w:marBottom w:val="0"/>
          <w:divBdr>
            <w:top w:val="none" w:sz="0" w:space="0" w:color="auto"/>
            <w:left w:val="none" w:sz="0" w:space="0" w:color="auto"/>
            <w:bottom w:val="none" w:sz="0" w:space="0" w:color="auto"/>
            <w:right w:val="none" w:sz="0" w:space="0" w:color="auto"/>
          </w:divBdr>
        </w:div>
        <w:div w:id="850879365">
          <w:marLeft w:val="640"/>
          <w:marRight w:val="0"/>
          <w:marTop w:val="0"/>
          <w:marBottom w:val="0"/>
          <w:divBdr>
            <w:top w:val="none" w:sz="0" w:space="0" w:color="auto"/>
            <w:left w:val="none" w:sz="0" w:space="0" w:color="auto"/>
            <w:bottom w:val="none" w:sz="0" w:space="0" w:color="auto"/>
            <w:right w:val="none" w:sz="0" w:space="0" w:color="auto"/>
          </w:divBdr>
        </w:div>
        <w:div w:id="18747284">
          <w:marLeft w:val="640"/>
          <w:marRight w:val="0"/>
          <w:marTop w:val="0"/>
          <w:marBottom w:val="0"/>
          <w:divBdr>
            <w:top w:val="none" w:sz="0" w:space="0" w:color="auto"/>
            <w:left w:val="none" w:sz="0" w:space="0" w:color="auto"/>
            <w:bottom w:val="none" w:sz="0" w:space="0" w:color="auto"/>
            <w:right w:val="none" w:sz="0" w:space="0" w:color="auto"/>
          </w:divBdr>
        </w:div>
        <w:div w:id="915821338">
          <w:marLeft w:val="640"/>
          <w:marRight w:val="0"/>
          <w:marTop w:val="0"/>
          <w:marBottom w:val="0"/>
          <w:divBdr>
            <w:top w:val="none" w:sz="0" w:space="0" w:color="auto"/>
            <w:left w:val="none" w:sz="0" w:space="0" w:color="auto"/>
            <w:bottom w:val="none" w:sz="0" w:space="0" w:color="auto"/>
            <w:right w:val="none" w:sz="0" w:space="0" w:color="auto"/>
          </w:divBdr>
        </w:div>
        <w:div w:id="563299796">
          <w:marLeft w:val="640"/>
          <w:marRight w:val="0"/>
          <w:marTop w:val="0"/>
          <w:marBottom w:val="0"/>
          <w:divBdr>
            <w:top w:val="none" w:sz="0" w:space="0" w:color="auto"/>
            <w:left w:val="none" w:sz="0" w:space="0" w:color="auto"/>
            <w:bottom w:val="none" w:sz="0" w:space="0" w:color="auto"/>
            <w:right w:val="none" w:sz="0" w:space="0" w:color="auto"/>
          </w:divBdr>
        </w:div>
        <w:div w:id="2135100746">
          <w:marLeft w:val="640"/>
          <w:marRight w:val="0"/>
          <w:marTop w:val="0"/>
          <w:marBottom w:val="0"/>
          <w:divBdr>
            <w:top w:val="none" w:sz="0" w:space="0" w:color="auto"/>
            <w:left w:val="none" w:sz="0" w:space="0" w:color="auto"/>
            <w:bottom w:val="none" w:sz="0" w:space="0" w:color="auto"/>
            <w:right w:val="none" w:sz="0" w:space="0" w:color="auto"/>
          </w:divBdr>
        </w:div>
        <w:div w:id="1711032418">
          <w:marLeft w:val="640"/>
          <w:marRight w:val="0"/>
          <w:marTop w:val="0"/>
          <w:marBottom w:val="0"/>
          <w:divBdr>
            <w:top w:val="none" w:sz="0" w:space="0" w:color="auto"/>
            <w:left w:val="none" w:sz="0" w:space="0" w:color="auto"/>
            <w:bottom w:val="none" w:sz="0" w:space="0" w:color="auto"/>
            <w:right w:val="none" w:sz="0" w:space="0" w:color="auto"/>
          </w:divBdr>
        </w:div>
        <w:div w:id="2016225496">
          <w:marLeft w:val="640"/>
          <w:marRight w:val="0"/>
          <w:marTop w:val="0"/>
          <w:marBottom w:val="0"/>
          <w:divBdr>
            <w:top w:val="none" w:sz="0" w:space="0" w:color="auto"/>
            <w:left w:val="none" w:sz="0" w:space="0" w:color="auto"/>
            <w:bottom w:val="none" w:sz="0" w:space="0" w:color="auto"/>
            <w:right w:val="none" w:sz="0" w:space="0" w:color="auto"/>
          </w:divBdr>
        </w:div>
        <w:div w:id="1890412197">
          <w:marLeft w:val="640"/>
          <w:marRight w:val="0"/>
          <w:marTop w:val="0"/>
          <w:marBottom w:val="0"/>
          <w:divBdr>
            <w:top w:val="none" w:sz="0" w:space="0" w:color="auto"/>
            <w:left w:val="none" w:sz="0" w:space="0" w:color="auto"/>
            <w:bottom w:val="none" w:sz="0" w:space="0" w:color="auto"/>
            <w:right w:val="none" w:sz="0" w:space="0" w:color="auto"/>
          </w:divBdr>
        </w:div>
        <w:div w:id="1983466534">
          <w:marLeft w:val="640"/>
          <w:marRight w:val="0"/>
          <w:marTop w:val="0"/>
          <w:marBottom w:val="0"/>
          <w:divBdr>
            <w:top w:val="none" w:sz="0" w:space="0" w:color="auto"/>
            <w:left w:val="none" w:sz="0" w:space="0" w:color="auto"/>
            <w:bottom w:val="none" w:sz="0" w:space="0" w:color="auto"/>
            <w:right w:val="none" w:sz="0" w:space="0" w:color="auto"/>
          </w:divBdr>
        </w:div>
        <w:div w:id="1939947581">
          <w:marLeft w:val="640"/>
          <w:marRight w:val="0"/>
          <w:marTop w:val="0"/>
          <w:marBottom w:val="0"/>
          <w:divBdr>
            <w:top w:val="none" w:sz="0" w:space="0" w:color="auto"/>
            <w:left w:val="none" w:sz="0" w:space="0" w:color="auto"/>
            <w:bottom w:val="none" w:sz="0" w:space="0" w:color="auto"/>
            <w:right w:val="none" w:sz="0" w:space="0" w:color="auto"/>
          </w:divBdr>
        </w:div>
        <w:div w:id="13697754">
          <w:marLeft w:val="640"/>
          <w:marRight w:val="0"/>
          <w:marTop w:val="0"/>
          <w:marBottom w:val="0"/>
          <w:divBdr>
            <w:top w:val="none" w:sz="0" w:space="0" w:color="auto"/>
            <w:left w:val="none" w:sz="0" w:space="0" w:color="auto"/>
            <w:bottom w:val="none" w:sz="0" w:space="0" w:color="auto"/>
            <w:right w:val="none" w:sz="0" w:space="0" w:color="auto"/>
          </w:divBdr>
        </w:div>
        <w:div w:id="1665470014">
          <w:marLeft w:val="640"/>
          <w:marRight w:val="0"/>
          <w:marTop w:val="0"/>
          <w:marBottom w:val="0"/>
          <w:divBdr>
            <w:top w:val="none" w:sz="0" w:space="0" w:color="auto"/>
            <w:left w:val="none" w:sz="0" w:space="0" w:color="auto"/>
            <w:bottom w:val="none" w:sz="0" w:space="0" w:color="auto"/>
            <w:right w:val="none" w:sz="0" w:space="0" w:color="auto"/>
          </w:divBdr>
        </w:div>
        <w:div w:id="1539581763">
          <w:marLeft w:val="640"/>
          <w:marRight w:val="0"/>
          <w:marTop w:val="0"/>
          <w:marBottom w:val="0"/>
          <w:divBdr>
            <w:top w:val="none" w:sz="0" w:space="0" w:color="auto"/>
            <w:left w:val="none" w:sz="0" w:space="0" w:color="auto"/>
            <w:bottom w:val="none" w:sz="0" w:space="0" w:color="auto"/>
            <w:right w:val="none" w:sz="0" w:space="0" w:color="auto"/>
          </w:divBdr>
        </w:div>
        <w:div w:id="973948665">
          <w:marLeft w:val="640"/>
          <w:marRight w:val="0"/>
          <w:marTop w:val="0"/>
          <w:marBottom w:val="0"/>
          <w:divBdr>
            <w:top w:val="none" w:sz="0" w:space="0" w:color="auto"/>
            <w:left w:val="none" w:sz="0" w:space="0" w:color="auto"/>
            <w:bottom w:val="none" w:sz="0" w:space="0" w:color="auto"/>
            <w:right w:val="none" w:sz="0" w:space="0" w:color="auto"/>
          </w:divBdr>
        </w:div>
        <w:div w:id="1463965553">
          <w:marLeft w:val="640"/>
          <w:marRight w:val="0"/>
          <w:marTop w:val="0"/>
          <w:marBottom w:val="0"/>
          <w:divBdr>
            <w:top w:val="none" w:sz="0" w:space="0" w:color="auto"/>
            <w:left w:val="none" w:sz="0" w:space="0" w:color="auto"/>
            <w:bottom w:val="none" w:sz="0" w:space="0" w:color="auto"/>
            <w:right w:val="none" w:sz="0" w:space="0" w:color="auto"/>
          </w:divBdr>
        </w:div>
        <w:div w:id="556862038">
          <w:marLeft w:val="640"/>
          <w:marRight w:val="0"/>
          <w:marTop w:val="0"/>
          <w:marBottom w:val="0"/>
          <w:divBdr>
            <w:top w:val="none" w:sz="0" w:space="0" w:color="auto"/>
            <w:left w:val="none" w:sz="0" w:space="0" w:color="auto"/>
            <w:bottom w:val="none" w:sz="0" w:space="0" w:color="auto"/>
            <w:right w:val="none" w:sz="0" w:space="0" w:color="auto"/>
          </w:divBdr>
        </w:div>
        <w:div w:id="392237842">
          <w:marLeft w:val="640"/>
          <w:marRight w:val="0"/>
          <w:marTop w:val="0"/>
          <w:marBottom w:val="0"/>
          <w:divBdr>
            <w:top w:val="none" w:sz="0" w:space="0" w:color="auto"/>
            <w:left w:val="none" w:sz="0" w:space="0" w:color="auto"/>
            <w:bottom w:val="none" w:sz="0" w:space="0" w:color="auto"/>
            <w:right w:val="none" w:sz="0" w:space="0" w:color="auto"/>
          </w:divBdr>
        </w:div>
        <w:div w:id="765927550">
          <w:marLeft w:val="640"/>
          <w:marRight w:val="0"/>
          <w:marTop w:val="0"/>
          <w:marBottom w:val="0"/>
          <w:divBdr>
            <w:top w:val="none" w:sz="0" w:space="0" w:color="auto"/>
            <w:left w:val="none" w:sz="0" w:space="0" w:color="auto"/>
            <w:bottom w:val="none" w:sz="0" w:space="0" w:color="auto"/>
            <w:right w:val="none" w:sz="0" w:space="0" w:color="auto"/>
          </w:divBdr>
        </w:div>
        <w:div w:id="101384891">
          <w:marLeft w:val="640"/>
          <w:marRight w:val="0"/>
          <w:marTop w:val="0"/>
          <w:marBottom w:val="0"/>
          <w:divBdr>
            <w:top w:val="none" w:sz="0" w:space="0" w:color="auto"/>
            <w:left w:val="none" w:sz="0" w:space="0" w:color="auto"/>
            <w:bottom w:val="none" w:sz="0" w:space="0" w:color="auto"/>
            <w:right w:val="none" w:sz="0" w:space="0" w:color="auto"/>
          </w:divBdr>
        </w:div>
        <w:div w:id="1273513145">
          <w:marLeft w:val="640"/>
          <w:marRight w:val="0"/>
          <w:marTop w:val="0"/>
          <w:marBottom w:val="0"/>
          <w:divBdr>
            <w:top w:val="none" w:sz="0" w:space="0" w:color="auto"/>
            <w:left w:val="none" w:sz="0" w:space="0" w:color="auto"/>
            <w:bottom w:val="none" w:sz="0" w:space="0" w:color="auto"/>
            <w:right w:val="none" w:sz="0" w:space="0" w:color="auto"/>
          </w:divBdr>
        </w:div>
        <w:div w:id="43647227">
          <w:marLeft w:val="640"/>
          <w:marRight w:val="0"/>
          <w:marTop w:val="0"/>
          <w:marBottom w:val="0"/>
          <w:divBdr>
            <w:top w:val="none" w:sz="0" w:space="0" w:color="auto"/>
            <w:left w:val="none" w:sz="0" w:space="0" w:color="auto"/>
            <w:bottom w:val="none" w:sz="0" w:space="0" w:color="auto"/>
            <w:right w:val="none" w:sz="0" w:space="0" w:color="auto"/>
          </w:divBdr>
        </w:div>
        <w:div w:id="798648558">
          <w:marLeft w:val="640"/>
          <w:marRight w:val="0"/>
          <w:marTop w:val="0"/>
          <w:marBottom w:val="0"/>
          <w:divBdr>
            <w:top w:val="none" w:sz="0" w:space="0" w:color="auto"/>
            <w:left w:val="none" w:sz="0" w:space="0" w:color="auto"/>
            <w:bottom w:val="none" w:sz="0" w:space="0" w:color="auto"/>
            <w:right w:val="none" w:sz="0" w:space="0" w:color="auto"/>
          </w:divBdr>
        </w:div>
        <w:div w:id="323634276">
          <w:marLeft w:val="640"/>
          <w:marRight w:val="0"/>
          <w:marTop w:val="0"/>
          <w:marBottom w:val="0"/>
          <w:divBdr>
            <w:top w:val="none" w:sz="0" w:space="0" w:color="auto"/>
            <w:left w:val="none" w:sz="0" w:space="0" w:color="auto"/>
            <w:bottom w:val="none" w:sz="0" w:space="0" w:color="auto"/>
            <w:right w:val="none" w:sz="0" w:space="0" w:color="auto"/>
          </w:divBdr>
        </w:div>
        <w:div w:id="1247418834">
          <w:marLeft w:val="640"/>
          <w:marRight w:val="0"/>
          <w:marTop w:val="0"/>
          <w:marBottom w:val="0"/>
          <w:divBdr>
            <w:top w:val="none" w:sz="0" w:space="0" w:color="auto"/>
            <w:left w:val="none" w:sz="0" w:space="0" w:color="auto"/>
            <w:bottom w:val="none" w:sz="0" w:space="0" w:color="auto"/>
            <w:right w:val="none" w:sz="0" w:space="0" w:color="auto"/>
          </w:divBdr>
        </w:div>
        <w:div w:id="745344876">
          <w:marLeft w:val="640"/>
          <w:marRight w:val="0"/>
          <w:marTop w:val="0"/>
          <w:marBottom w:val="0"/>
          <w:divBdr>
            <w:top w:val="none" w:sz="0" w:space="0" w:color="auto"/>
            <w:left w:val="none" w:sz="0" w:space="0" w:color="auto"/>
            <w:bottom w:val="none" w:sz="0" w:space="0" w:color="auto"/>
            <w:right w:val="none" w:sz="0" w:space="0" w:color="auto"/>
          </w:divBdr>
        </w:div>
        <w:div w:id="646713846">
          <w:marLeft w:val="640"/>
          <w:marRight w:val="0"/>
          <w:marTop w:val="0"/>
          <w:marBottom w:val="0"/>
          <w:divBdr>
            <w:top w:val="none" w:sz="0" w:space="0" w:color="auto"/>
            <w:left w:val="none" w:sz="0" w:space="0" w:color="auto"/>
            <w:bottom w:val="none" w:sz="0" w:space="0" w:color="auto"/>
            <w:right w:val="none" w:sz="0" w:space="0" w:color="auto"/>
          </w:divBdr>
        </w:div>
        <w:div w:id="666175337">
          <w:marLeft w:val="640"/>
          <w:marRight w:val="0"/>
          <w:marTop w:val="0"/>
          <w:marBottom w:val="0"/>
          <w:divBdr>
            <w:top w:val="none" w:sz="0" w:space="0" w:color="auto"/>
            <w:left w:val="none" w:sz="0" w:space="0" w:color="auto"/>
            <w:bottom w:val="none" w:sz="0" w:space="0" w:color="auto"/>
            <w:right w:val="none" w:sz="0" w:space="0" w:color="auto"/>
          </w:divBdr>
        </w:div>
        <w:div w:id="1594431885">
          <w:marLeft w:val="640"/>
          <w:marRight w:val="0"/>
          <w:marTop w:val="0"/>
          <w:marBottom w:val="0"/>
          <w:divBdr>
            <w:top w:val="none" w:sz="0" w:space="0" w:color="auto"/>
            <w:left w:val="none" w:sz="0" w:space="0" w:color="auto"/>
            <w:bottom w:val="none" w:sz="0" w:space="0" w:color="auto"/>
            <w:right w:val="none" w:sz="0" w:space="0" w:color="auto"/>
          </w:divBdr>
        </w:div>
        <w:div w:id="979312170">
          <w:marLeft w:val="640"/>
          <w:marRight w:val="0"/>
          <w:marTop w:val="0"/>
          <w:marBottom w:val="0"/>
          <w:divBdr>
            <w:top w:val="none" w:sz="0" w:space="0" w:color="auto"/>
            <w:left w:val="none" w:sz="0" w:space="0" w:color="auto"/>
            <w:bottom w:val="none" w:sz="0" w:space="0" w:color="auto"/>
            <w:right w:val="none" w:sz="0" w:space="0" w:color="auto"/>
          </w:divBdr>
        </w:div>
        <w:div w:id="962880220">
          <w:marLeft w:val="640"/>
          <w:marRight w:val="0"/>
          <w:marTop w:val="0"/>
          <w:marBottom w:val="0"/>
          <w:divBdr>
            <w:top w:val="none" w:sz="0" w:space="0" w:color="auto"/>
            <w:left w:val="none" w:sz="0" w:space="0" w:color="auto"/>
            <w:bottom w:val="none" w:sz="0" w:space="0" w:color="auto"/>
            <w:right w:val="none" w:sz="0" w:space="0" w:color="auto"/>
          </w:divBdr>
        </w:div>
        <w:div w:id="816797330">
          <w:marLeft w:val="640"/>
          <w:marRight w:val="0"/>
          <w:marTop w:val="0"/>
          <w:marBottom w:val="0"/>
          <w:divBdr>
            <w:top w:val="none" w:sz="0" w:space="0" w:color="auto"/>
            <w:left w:val="none" w:sz="0" w:space="0" w:color="auto"/>
            <w:bottom w:val="none" w:sz="0" w:space="0" w:color="auto"/>
            <w:right w:val="none" w:sz="0" w:space="0" w:color="auto"/>
          </w:divBdr>
        </w:div>
        <w:div w:id="1206210549">
          <w:marLeft w:val="640"/>
          <w:marRight w:val="0"/>
          <w:marTop w:val="0"/>
          <w:marBottom w:val="0"/>
          <w:divBdr>
            <w:top w:val="none" w:sz="0" w:space="0" w:color="auto"/>
            <w:left w:val="none" w:sz="0" w:space="0" w:color="auto"/>
            <w:bottom w:val="none" w:sz="0" w:space="0" w:color="auto"/>
            <w:right w:val="none" w:sz="0" w:space="0" w:color="auto"/>
          </w:divBdr>
        </w:div>
        <w:div w:id="2125072138">
          <w:marLeft w:val="640"/>
          <w:marRight w:val="0"/>
          <w:marTop w:val="0"/>
          <w:marBottom w:val="0"/>
          <w:divBdr>
            <w:top w:val="none" w:sz="0" w:space="0" w:color="auto"/>
            <w:left w:val="none" w:sz="0" w:space="0" w:color="auto"/>
            <w:bottom w:val="none" w:sz="0" w:space="0" w:color="auto"/>
            <w:right w:val="none" w:sz="0" w:space="0" w:color="auto"/>
          </w:divBdr>
        </w:div>
        <w:div w:id="53890373">
          <w:marLeft w:val="640"/>
          <w:marRight w:val="0"/>
          <w:marTop w:val="0"/>
          <w:marBottom w:val="0"/>
          <w:divBdr>
            <w:top w:val="none" w:sz="0" w:space="0" w:color="auto"/>
            <w:left w:val="none" w:sz="0" w:space="0" w:color="auto"/>
            <w:bottom w:val="none" w:sz="0" w:space="0" w:color="auto"/>
            <w:right w:val="none" w:sz="0" w:space="0" w:color="auto"/>
          </w:divBdr>
        </w:div>
        <w:div w:id="1706640160">
          <w:marLeft w:val="640"/>
          <w:marRight w:val="0"/>
          <w:marTop w:val="0"/>
          <w:marBottom w:val="0"/>
          <w:divBdr>
            <w:top w:val="none" w:sz="0" w:space="0" w:color="auto"/>
            <w:left w:val="none" w:sz="0" w:space="0" w:color="auto"/>
            <w:bottom w:val="none" w:sz="0" w:space="0" w:color="auto"/>
            <w:right w:val="none" w:sz="0" w:space="0" w:color="auto"/>
          </w:divBdr>
        </w:div>
        <w:div w:id="885918681">
          <w:marLeft w:val="640"/>
          <w:marRight w:val="0"/>
          <w:marTop w:val="0"/>
          <w:marBottom w:val="0"/>
          <w:divBdr>
            <w:top w:val="none" w:sz="0" w:space="0" w:color="auto"/>
            <w:left w:val="none" w:sz="0" w:space="0" w:color="auto"/>
            <w:bottom w:val="none" w:sz="0" w:space="0" w:color="auto"/>
            <w:right w:val="none" w:sz="0" w:space="0" w:color="auto"/>
          </w:divBdr>
        </w:div>
        <w:div w:id="135494584">
          <w:marLeft w:val="640"/>
          <w:marRight w:val="0"/>
          <w:marTop w:val="0"/>
          <w:marBottom w:val="0"/>
          <w:divBdr>
            <w:top w:val="none" w:sz="0" w:space="0" w:color="auto"/>
            <w:left w:val="none" w:sz="0" w:space="0" w:color="auto"/>
            <w:bottom w:val="none" w:sz="0" w:space="0" w:color="auto"/>
            <w:right w:val="none" w:sz="0" w:space="0" w:color="auto"/>
          </w:divBdr>
        </w:div>
        <w:div w:id="1651983984">
          <w:marLeft w:val="640"/>
          <w:marRight w:val="0"/>
          <w:marTop w:val="0"/>
          <w:marBottom w:val="0"/>
          <w:divBdr>
            <w:top w:val="none" w:sz="0" w:space="0" w:color="auto"/>
            <w:left w:val="none" w:sz="0" w:space="0" w:color="auto"/>
            <w:bottom w:val="none" w:sz="0" w:space="0" w:color="auto"/>
            <w:right w:val="none" w:sz="0" w:space="0" w:color="auto"/>
          </w:divBdr>
        </w:div>
        <w:div w:id="1540317783">
          <w:marLeft w:val="640"/>
          <w:marRight w:val="0"/>
          <w:marTop w:val="0"/>
          <w:marBottom w:val="0"/>
          <w:divBdr>
            <w:top w:val="none" w:sz="0" w:space="0" w:color="auto"/>
            <w:left w:val="none" w:sz="0" w:space="0" w:color="auto"/>
            <w:bottom w:val="none" w:sz="0" w:space="0" w:color="auto"/>
            <w:right w:val="none" w:sz="0" w:space="0" w:color="auto"/>
          </w:divBdr>
        </w:div>
        <w:div w:id="937520986">
          <w:marLeft w:val="640"/>
          <w:marRight w:val="0"/>
          <w:marTop w:val="0"/>
          <w:marBottom w:val="0"/>
          <w:divBdr>
            <w:top w:val="none" w:sz="0" w:space="0" w:color="auto"/>
            <w:left w:val="none" w:sz="0" w:space="0" w:color="auto"/>
            <w:bottom w:val="none" w:sz="0" w:space="0" w:color="auto"/>
            <w:right w:val="none" w:sz="0" w:space="0" w:color="auto"/>
          </w:divBdr>
        </w:div>
        <w:div w:id="16472384">
          <w:marLeft w:val="640"/>
          <w:marRight w:val="0"/>
          <w:marTop w:val="0"/>
          <w:marBottom w:val="0"/>
          <w:divBdr>
            <w:top w:val="none" w:sz="0" w:space="0" w:color="auto"/>
            <w:left w:val="none" w:sz="0" w:space="0" w:color="auto"/>
            <w:bottom w:val="none" w:sz="0" w:space="0" w:color="auto"/>
            <w:right w:val="none" w:sz="0" w:space="0" w:color="auto"/>
          </w:divBdr>
        </w:div>
      </w:divsChild>
    </w:div>
    <w:div w:id="372193201">
      <w:bodyDiv w:val="1"/>
      <w:marLeft w:val="0"/>
      <w:marRight w:val="0"/>
      <w:marTop w:val="0"/>
      <w:marBottom w:val="0"/>
      <w:divBdr>
        <w:top w:val="none" w:sz="0" w:space="0" w:color="auto"/>
        <w:left w:val="none" w:sz="0" w:space="0" w:color="auto"/>
        <w:bottom w:val="none" w:sz="0" w:space="0" w:color="auto"/>
        <w:right w:val="none" w:sz="0" w:space="0" w:color="auto"/>
      </w:divBdr>
    </w:div>
    <w:div w:id="372735046">
      <w:bodyDiv w:val="1"/>
      <w:marLeft w:val="0"/>
      <w:marRight w:val="0"/>
      <w:marTop w:val="0"/>
      <w:marBottom w:val="0"/>
      <w:divBdr>
        <w:top w:val="none" w:sz="0" w:space="0" w:color="auto"/>
        <w:left w:val="none" w:sz="0" w:space="0" w:color="auto"/>
        <w:bottom w:val="none" w:sz="0" w:space="0" w:color="auto"/>
        <w:right w:val="none" w:sz="0" w:space="0" w:color="auto"/>
      </w:divBdr>
    </w:div>
    <w:div w:id="373042450">
      <w:bodyDiv w:val="1"/>
      <w:marLeft w:val="0"/>
      <w:marRight w:val="0"/>
      <w:marTop w:val="0"/>
      <w:marBottom w:val="0"/>
      <w:divBdr>
        <w:top w:val="none" w:sz="0" w:space="0" w:color="auto"/>
        <w:left w:val="none" w:sz="0" w:space="0" w:color="auto"/>
        <w:bottom w:val="none" w:sz="0" w:space="0" w:color="auto"/>
        <w:right w:val="none" w:sz="0" w:space="0" w:color="auto"/>
      </w:divBdr>
    </w:div>
    <w:div w:id="373778841">
      <w:bodyDiv w:val="1"/>
      <w:marLeft w:val="0"/>
      <w:marRight w:val="0"/>
      <w:marTop w:val="0"/>
      <w:marBottom w:val="0"/>
      <w:divBdr>
        <w:top w:val="none" w:sz="0" w:space="0" w:color="auto"/>
        <w:left w:val="none" w:sz="0" w:space="0" w:color="auto"/>
        <w:bottom w:val="none" w:sz="0" w:space="0" w:color="auto"/>
        <w:right w:val="none" w:sz="0" w:space="0" w:color="auto"/>
      </w:divBdr>
      <w:divsChild>
        <w:div w:id="530534239">
          <w:marLeft w:val="640"/>
          <w:marRight w:val="0"/>
          <w:marTop w:val="0"/>
          <w:marBottom w:val="0"/>
          <w:divBdr>
            <w:top w:val="none" w:sz="0" w:space="0" w:color="auto"/>
            <w:left w:val="none" w:sz="0" w:space="0" w:color="auto"/>
            <w:bottom w:val="none" w:sz="0" w:space="0" w:color="auto"/>
            <w:right w:val="none" w:sz="0" w:space="0" w:color="auto"/>
          </w:divBdr>
        </w:div>
        <w:div w:id="72240953">
          <w:marLeft w:val="640"/>
          <w:marRight w:val="0"/>
          <w:marTop w:val="0"/>
          <w:marBottom w:val="0"/>
          <w:divBdr>
            <w:top w:val="none" w:sz="0" w:space="0" w:color="auto"/>
            <w:left w:val="none" w:sz="0" w:space="0" w:color="auto"/>
            <w:bottom w:val="none" w:sz="0" w:space="0" w:color="auto"/>
            <w:right w:val="none" w:sz="0" w:space="0" w:color="auto"/>
          </w:divBdr>
        </w:div>
        <w:div w:id="1614509968">
          <w:marLeft w:val="640"/>
          <w:marRight w:val="0"/>
          <w:marTop w:val="0"/>
          <w:marBottom w:val="0"/>
          <w:divBdr>
            <w:top w:val="none" w:sz="0" w:space="0" w:color="auto"/>
            <w:left w:val="none" w:sz="0" w:space="0" w:color="auto"/>
            <w:bottom w:val="none" w:sz="0" w:space="0" w:color="auto"/>
            <w:right w:val="none" w:sz="0" w:space="0" w:color="auto"/>
          </w:divBdr>
        </w:div>
        <w:div w:id="1858880853">
          <w:marLeft w:val="640"/>
          <w:marRight w:val="0"/>
          <w:marTop w:val="0"/>
          <w:marBottom w:val="0"/>
          <w:divBdr>
            <w:top w:val="none" w:sz="0" w:space="0" w:color="auto"/>
            <w:left w:val="none" w:sz="0" w:space="0" w:color="auto"/>
            <w:bottom w:val="none" w:sz="0" w:space="0" w:color="auto"/>
            <w:right w:val="none" w:sz="0" w:space="0" w:color="auto"/>
          </w:divBdr>
        </w:div>
        <w:div w:id="1645234062">
          <w:marLeft w:val="640"/>
          <w:marRight w:val="0"/>
          <w:marTop w:val="0"/>
          <w:marBottom w:val="0"/>
          <w:divBdr>
            <w:top w:val="none" w:sz="0" w:space="0" w:color="auto"/>
            <w:left w:val="none" w:sz="0" w:space="0" w:color="auto"/>
            <w:bottom w:val="none" w:sz="0" w:space="0" w:color="auto"/>
            <w:right w:val="none" w:sz="0" w:space="0" w:color="auto"/>
          </w:divBdr>
        </w:div>
        <w:div w:id="541670870">
          <w:marLeft w:val="640"/>
          <w:marRight w:val="0"/>
          <w:marTop w:val="0"/>
          <w:marBottom w:val="0"/>
          <w:divBdr>
            <w:top w:val="none" w:sz="0" w:space="0" w:color="auto"/>
            <w:left w:val="none" w:sz="0" w:space="0" w:color="auto"/>
            <w:bottom w:val="none" w:sz="0" w:space="0" w:color="auto"/>
            <w:right w:val="none" w:sz="0" w:space="0" w:color="auto"/>
          </w:divBdr>
        </w:div>
        <w:div w:id="1273979296">
          <w:marLeft w:val="640"/>
          <w:marRight w:val="0"/>
          <w:marTop w:val="0"/>
          <w:marBottom w:val="0"/>
          <w:divBdr>
            <w:top w:val="none" w:sz="0" w:space="0" w:color="auto"/>
            <w:left w:val="none" w:sz="0" w:space="0" w:color="auto"/>
            <w:bottom w:val="none" w:sz="0" w:space="0" w:color="auto"/>
            <w:right w:val="none" w:sz="0" w:space="0" w:color="auto"/>
          </w:divBdr>
        </w:div>
        <w:div w:id="1257520670">
          <w:marLeft w:val="640"/>
          <w:marRight w:val="0"/>
          <w:marTop w:val="0"/>
          <w:marBottom w:val="0"/>
          <w:divBdr>
            <w:top w:val="none" w:sz="0" w:space="0" w:color="auto"/>
            <w:left w:val="none" w:sz="0" w:space="0" w:color="auto"/>
            <w:bottom w:val="none" w:sz="0" w:space="0" w:color="auto"/>
            <w:right w:val="none" w:sz="0" w:space="0" w:color="auto"/>
          </w:divBdr>
        </w:div>
        <w:div w:id="406996771">
          <w:marLeft w:val="640"/>
          <w:marRight w:val="0"/>
          <w:marTop w:val="0"/>
          <w:marBottom w:val="0"/>
          <w:divBdr>
            <w:top w:val="none" w:sz="0" w:space="0" w:color="auto"/>
            <w:left w:val="none" w:sz="0" w:space="0" w:color="auto"/>
            <w:bottom w:val="none" w:sz="0" w:space="0" w:color="auto"/>
            <w:right w:val="none" w:sz="0" w:space="0" w:color="auto"/>
          </w:divBdr>
        </w:div>
        <w:div w:id="695887348">
          <w:marLeft w:val="640"/>
          <w:marRight w:val="0"/>
          <w:marTop w:val="0"/>
          <w:marBottom w:val="0"/>
          <w:divBdr>
            <w:top w:val="none" w:sz="0" w:space="0" w:color="auto"/>
            <w:left w:val="none" w:sz="0" w:space="0" w:color="auto"/>
            <w:bottom w:val="none" w:sz="0" w:space="0" w:color="auto"/>
            <w:right w:val="none" w:sz="0" w:space="0" w:color="auto"/>
          </w:divBdr>
        </w:div>
        <w:div w:id="1704092125">
          <w:marLeft w:val="640"/>
          <w:marRight w:val="0"/>
          <w:marTop w:val="0"/>
          <w:marBottom w:val="0"/>
          <w:divBdr>
            <w:top w:val="none" w:sz="0" w:space="0" w:color="auto"/>
            <w:left w:val="none" w:sz="0" w:space="0" w:color="auto"/>
            <w:bottom w:val="none" w:sz="0" w:space="0" w:color="auto"/>
            <w:right w:val="none" w:sz="0" w:space="0" w:color="auto"/>
          </w:divBdr>
        </w:div>
        <w:div w:id="31660572">
          <w:marLeft w:val="640"/>
          <w:marRight w:val="0"/>
          <w:marTop w:val="0"/>
          <w:marBottom w:val="0"/>
          <w:divBdr>
            <w:top w:val="none" w:sz="0" w:space="0" w:color="auto"/>
            <w:left w:val="none" w:sz="0" w:space="0" w:color="auto"/>
            <w:bottom w:val="none" w:sz="0" w:space="0" w:color="auto"/>
            <w:right w:val="none" w:sz="0" w:space="0" w:color="auto"/>
          </w:divBdr>
        </w:div>
        <w:div w:id="747461691">
          <w:marLeft w:val="640"/>
          <w:marRight w:val="0"/>
          <w:marTop w:val="0"/>
          <w:marBottom w:val="0"/>
          <w:divBdr>
            <w:top w:val="none" w:sz="0" w:space="0" w:color="auto"/>
            <w:left w:val="none" w:sz="0" w:space="0" w:color="auto"/>
            <w:bottom w:val="none" w:sz="0" w:space="0" w:color="auto"/>
            <w:right w:val="none" w:sz="0" w:space="0" w:color="auto"/>
          </w:divBdr>
        </w:div>
        <w:div w:id="1644701664">
          <w:marLeft w:val="640"/>
          <w:marRight w:val="0"/>
          <w:marTop w:val="0"/>
          <w:marBottom w:val="0"/>
          <w:divBdr>
            <w:top w:val="none" w:sz="0" w:space="0" w:color="auto"/>
            <w:left w:val="none" w:sz="0" w:space="0" w:color="auto"/>
            <w:bottom w:val="none" w:sz="0" w:space="0" w:color="auto"/>
            <w:right w:val="none" w:sz="0" w:space="0" w:color="auto"/>
          </w:divBdr>
        </w:div>
        <w:div w:id="1568615078">
          <w:marLeft w:val="640"/>
          <w:marRight w:val="0"/>
          <w:marTop w:val="0"/>
          <w:marBottom w:val="0"/>
          <w:divBdr>
            <w:top w:val="none" w:sz="0" w:space="0" w:color="auto"/>
            <w:left w:val="none" w:sz="0" w:space="0" w:color="auto"/>
            <w:bottom w:val="none" w:sz="0" w:space="0" w:color="auto"/>
            <w:right w:val="none" w:sz="0" w:space="0" w:color="auto"/>
          </w:divBdr>
        </w:div>
        <w:div w:id="1017148316">
          <w:marLeft w:val="640"/>
          <w:marRight w:val="0"/>
          <w:marTop w:val="0"/>
          <w:marBottom w:val="0"/>
          <w:divBdr>
            <w:top w:val="none" w:sz="0" w:space="0" w:color="auto"/>
            <w:left w:val="none" w:sz="0" w:space="0" w:color="auto"/>
            <w:bottom w:val="none" w:sz="0" w:space="0" w:color="auto"/>
            <w:right w:val="none" w:sz="0" w:space="0" w:color="auto"/>
          </w:divBdr>
        </w:div>
        <w:div w:id="1550334219">
          <w:marLeft w:val="640"/>
          <w:marRight w:val="0"/>
          <w:marTop w:val="0"/>
          <w:marBottom w:val="0"/>
          <w:divBdr>
            <w:top w:val="none" w:sz="0" w:space="0" w:color="auto"/>
            <w:left w:val="none" w:sz="0" w:space="0" w:color="auto"/>
            <w:bottom w:val="none" w:sz="0" w:space="0" w:color="auto"/>
            <w:right w:val="none" w:sz="0" w:space="0" w:color="auto"/>
          </w:divBdr>
        </w:div>
        <w:div w:id="1851338044">
          <w:marLeft w:val="640"/>
          <w:marRight w:val="0"/>
          <w:marTop w:val="0"/>
          <w:marBottom w:val="0"/>
          <w:divBdr>
            <w:top w:val="none" w:sz="0" w:space="0" w:color="auto"/>
            <w:left w:val="none" w:sz="0" w:space="0" w:color="auto"/>
            <w:bottom w:val="none" w:sz="0" w:space="0" w:color="auto"/>
            <w:right w:val="none" w:sz="0" w:space="0" w:color="auto"/>
          </w:divBdr>
        </w:div>
        <w:div w:id="1930575167">
          <w:marLeft w:val="640"/>
          <w:marRight w:val="0"/>
          <w:marTop w:val="0"/>
          <w:marBottom w:val="0"/>
          <w:divBdr>
            <w:top w:val="none" w:sz="0" w:space="0" w:color="auto"/>
            <w:left w:val="none" w:sz="0" w:space="0" w:color="auto"/>
            <w:bottom w:val="none" w:sz="0" w:space="0" w:color="auto"/>
            <w:right w:val="none" w:sz="0" w:space="0" w:color="auto"/>
          </w:divBdr>
        </w:div>
        <w:div w:id="757599390">
          <w:marLeft w:val="640"/>
          <w:marRight w:val="0"/>
          <w:marTop w:val="0"/>
          <w:marBottom w:val="0"/>
          <w:divBdr>
            <w:top w:val="none" w:sz="0" w:space="0" w:color="auto"/>
            <w:left w:val="none" w:sz="0" w:space="0" w:color="auto"/>
            <w:bottom w:val="none" w:sz="0" w:space="0" w:color="auto"/>
            <w:right w:val="none" w:sz="0" w:space="0" w:color="auto"/>
          </w:divBdr>
        </w:div>
        <w:div w:id="369653559">
          <w:marLeft w:val="640"/>
          <w:marRight w:val="0"/>
          <w:marTop w:val="0"/>
          <w:marBottom w:val="0"/>
          <w:divBdr>
            <w:top w:val="none" w:sz="0" w:space="0" w:color="auto"/>
            <w:left w:val="none" w:sz="0" w:space="0" w:color="auto"/>
            <w:bottom w:val="none" w:sz="0" w:space="0" w:color="auto"/>
            <w:right w:val="none" w:sz="0" w:space="0" w:color="auto"/>
          </w:divBdr>
        </w:div>
        <w:div w:id="378162936">
          <w:marLeft w:val="640"/>
          <w:marRight w:val="0"/>
          <w:marTop w:val="0"/>
          <w:marBottom w:val="0"/>
          <w:divBdr>
            <w:top w:val="none" w:sz="0" w:space="0" w:color="auto"/>
            <w:left w:val="none" w:sz="0" w:space="0" w:color="auto"/>
            <w:bottom w:val="none" w:sz="0" w:space="0" w:color="auto"/>
            <w:right w:val="none" w:sz="0" w:space="0" w:color="auto"/>
          </w:divBdr>
        </w:div>
        <w:div w:id="245573762">
          <w:marLeft w:val="640"/>
          <w:marRight w:val="0"/>
          <w:marTop w:val="0"/>
          <w:marBottom w:val="0"/>
          <w:divBdr>
            <w:top w:val="none" w:sz="0" w:space="0" w:color="auto"/>
            <w:left w:val="none" w:sz="0" w:space="0" w:color="auto"/>
            <w:bottom w:val="none" w:sz="0" w:space="0" w:color="auto"/>
            <w:right w:val="none" w:sz="0" w:space="0" w:color="auto"/>
          </w:divBdr>
        </w:div>
        <w:div w:id="130907586">
          <w:marLeft w:val="640"/>
          <w:marRight w:val="0"/>
          <w:marTop w:val="0"/>
          <w:marBottom w:val="0"/>
          <w:divBdr>
            <w:top w:val="none" w:sz="0" w:space="0" w:color="auto"/>
            <w:left w:val="none" w:sz="0" w:space="0" w:color="auto"/>
            <w:bottom w:val="none" w:sz="0" w:space="0" w:color="auto"/>
            <w:right w:val="none" w:sz="0" w:space="0" w:color="auto"/>
          </w:divBdr>
        </w:div>
        <w:div w:id="995458194">
          <w:marLeft w:val="640"/>
          <w:marRight w:val="0"/>
          <w:marTop w:val="0"/>
          <w:marBottom w:val="0"/>
          <w:divBdr>
            <w:top w:val="none" w:sz="0" w:space="0" w:color="auto"/>
            <w:left w:val="none" w:sz="0" w:space="0" w:color="auto"/>
            <w:bottom w:val="none" w:sz="0" w:space="0" w:color="auto"/>
            <w:right w:val="none" w:sz="0" w:space="0" w:color="auto"/>
          </w:divBdr>
        </w:div>
        <w:div w:id="133985071">
          <w:marLeft w:val="640"/>
          <w:marRight w:val="0"/>
          <w:marTop w:val="0"/>
          <w:marBottom w:val="0"/>
          <w:divBdr>
            <w:top w:val="none" w:sz="0" w:space="0" w:color="auto"/>
            <w:left w:val="none" w:sz="0" w:space="0" w:color="auto"/>
            <w:bottom w:val="none" w:sz="0" w:space="0" w:color="auto"/>
            <w:right w:val="none" w:sz="0" w:space="0" w:color="auto"/>
          </w:divBdr>
        </w:div>
        <w:div w:id="2093969883">
          <w:marLeft w:val="640"/>
          <w:marRight w:val="0"/>
          <w:marTop w:val="0"/>
          <w:marBottom w:val="0"/>
          <w:divBdr>
            <w:top w:val="none" w:sz="0" w:space="0" w:color="auto"/>
            <w:left w:val="none" w:sz="0" w:space="0" w:color="auto"/>
            <w:bottom w:val="none" w:sz="0" w:space="0" w:color="auto"/>
            <w:right w:val="none" w:sz="0" w:space="0" w:color="auto"/>
          </w:divBdr>
        </w:div>
        <w:div w:id="366181033">
          <w:marLeft w:val="640"/>
          <w:marRight w:val="0"/>
          <w:marTop w:val="0"/>
          <w:marBottom w:val="0"/>
          <w:divBdr>
            <w:top w:val="none" w:sz="0" w:space="0" w:color="auto"/>
            <w:left w:val="none" w:sz="0" w:space="0" w:color="auto"/>
            <w:bottom w:val="none" w:sz="0" w:space="0" w:color="auto"/>
            <w:right w:val="none" w:sz="0" w:space="0" w:color="auto"/>
          </w:divBdr>
        </w:div>
        <w:div w:id="1603218541">
          <w:marLeft w:val="640"/>
          <w:marRight w:val="0"/>
          <w:marTop w:val="0"/>
          <w:marBottom w:val="0"/>
          <w:divBdr>
            <w:top w:val="none" w:sz="0" w:space="0" w:color="auto"/>
            <w:left w:val="none" w:sz="0" w:space="0" w:color="auto"/>
            <w:bottom w:val="none" w:sz="0" w:space="0" w:color="auto"/>
            <w:right w:val="none" w:sz="0" w:space="0" w:color="auto"/>
          </w:divBdr>
        </w:div>
        <w:div w:id="1968775611">
          <w:marLeft w:val="640"/>
          <w:marRight w:val="0"/>
          <w:marTop w:val="0"/>
          <w:marBottom w:val="0"/>
          <w:divBdr>
            <w:top w:val="none" w:sz="0" w:space="0" w:color="auto"/>
            <w:left w:val="none" w:sz="0" w:space="0" w:color="auto"/>
            <w:bottom w:val="none" w:sz="0" w:space="0" w:color="auto"/>
            <w:right w:val="none" w:sz="0" w:space="0" w:color="auto"/>
          </w:divBdr>
        </w:div>
        <w:div w:id="384717446">
          <w:marLeft w:val="640"/>
          <w:marRight w:val="0"/>
          <w:marTop w:val="0"/>
          <w:marBottom w:val="0"/>
          <w:divBdr>
            <w:top w:val="none" w:sz="0" w:space="0" w:color="auto"/>
            <w:left w:val="none" w:sz="0" w:space="0" w:color="auto"/>
            <w:bottom w:val="none" w:sz="0" w:space="0" w:color="auto"/>
            <w:right w:val="none" w:sz="0" w:space="0" w:color="auto"/>
          </w:divBdr>
        </w:div>
        <w:div w:id="1936088045">
          <w:marLeft w:val="640"/>
          <w:marRight w:val="0"/>
          <w:marTop w:val="0"/>
          <w:marBottom w:val="0"/>
          <w:divBdr>
            <w:top w:val="none" w:sz="0" w:space="0" w:color="auto"/>
            <w:left w:val="none" w:sz="0" w:space="0" w:color="auto"/>
            <w:bottom w:val="none" w:sz="0" w:space="0" w:color="auto"/>
            <w:right w:val="none" w:sz="0" w:space="0" w:color="auto"/>
          </w:divBdr>
        </w:div>
        <w:div w:id="616448476">
          <w:marLeft w:val="640"/>
          <w:marRight w:val="0"/>
          <w:marTop w:val="0"/>
          <w:marBottom w:val="0"/>
          <w:divBdr>
            <w:top w:val="none" w:sz="0" w:space="0" w:color="auto"/>
            <w:left w:val="none" w:sz="0" w:space="0" w:color="auto"/>
            <w:bottom w:val="none" w:sz="0" w:space="0" w:color="auto"/>
            <w:right w:val="none" w:sz="0" w:space="0" w:color="auto"/>
          </w:divBdr>
        </w:div>
        <w:div w:id="579290394">
          <w:marLeft w:val="640"/>
          <w:marRight w:val="0"/>
          <w:marTop w:val="0"/>
          <w:marBottom w:val="0"/>
          <w:divBdr>
            <w:top w:val="none" w:sz="0" w:space="0" w:color="auto"/>
            <w:left w:val="none" w:sz="0" w:space="0" w:color="auto"/>
            <w:bottom w:val="none" w:sz="0" w:space="0" w:color="auto"/>
            <w:right w:val="none" w:sz="0" w:space="0" w:color="auto"/>
          </w:divBdr>
        </w:div>
        <w:div w:id="482434185">
          <w:marLeft w:val="640"/>
          <w:marRight w:val="0"/>
          <w:marTop w:val="0"/>
          <w:marBottom w:val="0"/>
          <w:divBdr>
            <w:top w:val="none" w:sz="0" w:space="0" w:color="auto"/>
            <w:left w:val="none" w:sz="0" w:space="0" w:color="auto"/>
            <w:bottom w:val="none" w:sz="0" w:space="0" w:color="auto"/>
            <w:right w:val="none" w:sz="0" w:space="0" w:color="auto"/>
          </w:divBdr>
        </w:div>
        <w:div w:id="205532777">
          <w:marLeft w:val="640"/>
          <w:marRight w:val="0"/>
          <w:marTop w:val="0"/>
          <w:marBottom w:val="0"/>
          <w:divBdr>
            <w:top w:val="none" w:sz="0" w:space="0" w:color="auto"/>
            <w:left w:val="none" w:sz="0" w:space="0" w:color="auto"/>
            <w:bottom w:val="none" w:sz="0" w:space="0" w:color="auto"/>
            <w:right w:val="none" w:sz="0" w:space="0" w:color="auto"/>
          </w:divBdr>
        </w:div>
        <w:div w:id="300619316">
          <w:marLeft w:val="640"/>
          <w:marRight w:val="0"/>
          <w:marTop w:val="0"/>
          <w:marBottom w:val="0"/>
          <w:divBdr>
            <w:top w:val="none" w:sz="0" w:space="0" w:color="auto"/>
            <w:left w:val="none" w:sz="0" w:space="0" w:color="auto"/>
            <w:bottom w:val="none" w:sz="0" w:space="0" w:color="auto"/>
            <w:right w:val="none" w:sz="0" w:space="0" w:color="auto"/>
          </w:divBdr>
        </w:div>
        <w:div w:id="1586305761">
          <w:marLeft w:val="640"/>
          <w:marRight w:val="0"/>
          <w:marTop w:val="0"/>
          <w:marBottom w:val="0"/>
          <w:divBdr>
            <w:top w:val="none" w:sz="0" w:space="0" w:color="auto"/>
            <w:left w:val="none" w:sz="0" w:space="0" w:color="auto"/>
            <w:bottom w:val="none" w:sz="0" w:space="0" w:color="auto"/>
            <w:right w:val="none" w:sz="0" w:space="0" w:color="auto"/>
          </w:divBdr>
        </w:div>
        <w:div w:id="954367058">
          <w:marLeft w:val="640"/>
          <w:marRight w:val="0"/>
          <w:marTop w:val="0"/>
          <w:marBottom w:val="0"/>
          <w:divBdr>
            <w:top w:val="none" w:sz="0" w:space="0" w:color="auto"/>
            <w:left w:val="none" w:sz="0" w:space="0" w:color="auto"/>
            <w:bottom w:val="none" w:sz="0" w:space="0" w:color="auto"/>
            <w:right w:val="none" w:sz="0" w:space="0" w:color="auto"/>
          </w:divBdr>
        </w:div>
        <w:div w:id="1895895496">
          <w:marLeft w:val="640"/>
          <w:marRight w:val="0"/>
          <w:marTop w:val="0"/>
          <w:marBottom w:val="0"/>
          <w:divBdr>
            <w:top w:val="none" w:sz="0" w:space="0" w:color="auto"/>
            <w:left w:val="none" w:sz="0" w:space="0" w:color="auto"/>
            <w:bottom w:val="none" w:sz="0" w:space="0" w:color="auto"/>
            <w:right w:val="none" w:sz="0" w:space="0" w:color="auto"/>
          </w:divBdr>
        </w:div>
        <w:div w:id="661127594">
          <w:marLeft w:val="640"/>
          <w:marRight w:val="0"/>
          <w:marTop w:val="0"/>
          <w:marBottom w:val="0"/>
          <w:divBdr>
            <w:top w:val="none" w:sz="0" w:space="0" w:color="auto"/>
            <w:left w:val="none" w:sz="0" w:space="0" w:color="auto"/>
            <w:bottom w:val="none" w:sz="0" w:space="0" w:color="auto"/>
            <w:right w:val="none" w:sz="0" w:space="0" w:color="auto"/>
          </w:divBdr>
        </w:div>
        <w:div w:id="1544097398">
          <w:marLeft w:val="640"/>
          <w:marRight w:val="0"/>
          <w:marTop w:val="0"/>
          <w:marBottom w:val="0"/>
          <w:divBdr>
            <w:top w:val="none" w:sz="0" w:space="0" w:color="auto"/>
            <w:left w:val="none" w:sz="0" w:space="0" w:color="auto"/>
            <w:bottom w:val="none" w:sz="0" w:space="0" w:color="auto"/>
            <w:right w:val="none" w:sz="0" w:space="0" w:color="auto"/>
          </w:divBdr>
        </w:div>
        <w:div w:id="1116830644">
          <w:marLeft w:val="640"/>
          <w:marRight w:val="0"/>
          <w:marTop w:val="0"/>
          <w:marBottom w:val="0"/>
          <w:divBdr>
            <w:top w:val="none" w:sz="0" w:space="0" w:color="auto"/>
            <w:left w:val="none" w:sz="0" w:space="0" w:color="auto"/>
            <w:bottom w:val="none" w:sz="0" w:space="0" w:color="auto"/>
            <w:right w:val="none" w:sz="0" w:space="0" w:color="auto"/>
          </w:divBdr>
        </w:div>
        <w:div w:id="1381174365">
          <w:marLeft w:val="640"/>
          <w:marRight w:val="0"/>
          <w:marTop w:val="0"/>
          <w:marBottom w:val="0"/>
          <w:divBdr>
            <w:top w:val="none" w:sz="0" w:space="0" w:color="auto"/>
            <w:left w:val="none" w:sz="0" w:space="0" w:color="auto"/>
            <w:bottom w:val="none" w:sz="0" w:space="0" w:color="auto"/>
            <w:right w:val="none" w:sz="0" w:space="0" w:color="auto"/>
          </w:divBdr>
        </w:div>
        <w:div w:id="1380324030">
          <w:marLeft w:val="640"/>
          <w:marRight w:val="0"/>
          <w:marTop w:val="0"/>
          <w:marBottom w:val="0"/>
          <w:divBdr>
            <w:top w:val="none" w:sz="0" w:space="0" w:color="auto"/>
            <w:left w:val="none" w:sz="0" w:space="0" w:color="auto"/>
            <w:bottom w:val="none" w:sz="0" w:space="0" w:color="auto"/>
            <w:right w:val="none" w:sz="0" w:space="0" w:color="auto"/>
          </w:divBdr>
        </w:div>
        <w:div w:id="2140953245">
          <w:marLeft w:val="640"/>
          <w:marRight w:val="0"/>
          <w:marTop w:val="0"/>
          <w:marBottom w:val="0"/>
          <w:divBdr>
            <w:top w:val="none" w:sz="0" w:space="0" w:color="auto"/>
            <w:left w:val="none" w:sz="0" w:space="0" w:color="auto"/>
            <w:bottom w:val="none" w:sz="0" w:space="0" w:color="auto"/>
            <w:right w:val="none" w:sz="0" w:space="0" w:color="auto"/>
          </w:divBdr>
        </w:div>
        <w:div w:id="1301839749">
          <w:marLeft w:val="640"/>
          <w:marRight w:val="0"/>
          <w:marTop w:val="0"/>
          <w:marBottom w:val="0"/>
          <w:divBdr>
            <w:top w:val="none" w:sz="0" w:space="0" w:color="auto"/>
            <w:left w:val="none" w:sz="0" w:space="0" w:color="auto"/>
            <w:bottom w:val="none" w:sz="0" w:space="0" w:color="auto"/>
            <w:right w:val="none" w:sz="0" w:space="0" w:color="auto"/>
          </w:divBdr>
        </w:div>
        <w:div w:id="799736337">
          <w:marLeft w:val="640"/>
          <w:marRight w:val="0"/>
          <w:marTop w:val="0"/>
          <w:marBottom w:val="0"/>
          <w:divBdr>
            <w:top w:val="none" w:sz="0" w:space="0" w:color="auto"/>
            <w:left w:val="none" w:sz="0" w:space="0" w:color="auto"/>
            <w:bottom w:val="none" w:sz="0" w:space="0" w:color="auto"/>
            <w:right w:val="none" w:sz="0" w:space="0" w:color="auto"/>
          </w:divBdr>
        </w:div>
        <w:div w:id="1027756928">
          <w:marLeft w:val="640"/>
          <w:marRight w:val="0"/>
          <w:marTop w:val="0"/>
          <w:marBottom w:val="0"/>
          <w:divBdr>
            <w:top w:val="none" w:sz="0" w:space="0" w:color="auto"/>
            <w:left w:val="none" w:sz="0" w:space="0" w:color="auto"/>
            <w:bottom w:val="none" w:sz="0" w:space="0" w:color="auto"/>
            <w:right w:val="none" w:sz="0" w:space="0" w:color="auto"/>
          </w:divBdr>
        </w:div>
        <w:div w:id="1886215749">
          <w:marLeft w:val="640"/>
          <w:marRight w:val="0"/>
          <w:marTop w:val="0"/>
          <w:marBottom w:val="0"/>
          <w:divBdr>
            <w:top w:val="none" w:sz="0" w:space="0" w:color="auto"/>
            <w:left w:val="none" w:sz="0" w:space="0" w:color="auto"/>
            <w:bottom w:val="none" w:sz="0" w:space="0" w:color="auto"/>
            <w:right w:val="none" w:sz="0" w:space="0" w:color="auto"/>
          </w:divBdr>
        </w:div>
        <w:div w:id="290286996">
          <w:marLeft w:val="640"/>
          <w:marRight w:val="0"/>
          <w:marTop w:val="0"/>
          <w:marBottom w:val="0"/>
          <w:divBdr>
            <w:top w:val="none" w:sz="0" w:space="0" w:color="auto"/>
            <w:left w:val="none" w:sz="0" w:space="0" w:color="auto"/>
            <w:bottom w:val="none" w:sz="0" w:space="0" w:color="auto"/>
            <w:right w:val="none" w:sz="0" w:space="0" w:color="auto"/>
          </w:divBdr>
        </w:div>
        <w:div w:id="2114009403">
          <w:marLeft w:val="640"/>
          <w:marRight w:val="0"/>
          <w:marTop w:val="0"/>
          <w:marBottom w:val="0"/>
          <w:divBdr>
            <w:top w:val="none" w:sz="0" w:space="0" w:color="auto"/>
            <w:left w:val="none" w:sz="0" w:space="0" w:color="auto"/>
            <w:bottom w:val="none" w:sz="0" w:space="0" w:color="auto"/>
            <w:right w:val="none" w:sz="0" w:space="0" w:color="auto"/>
          </w:divBdr>
        </w:div>
        <w:div w:id="559250462">
          <w:marLeft w:val="640"/>
          <w:marRight w:val="0"/>
          <w:marTop w:val="0"/>
          <w:marBottom w:val="0"/>
          <w:divBdr>
            <w:top w:val="none" w:sz="0" w:space="0" w:color="auto"/>
            <w:left w:val="none" w:sz="0" w:space="0" w:color="auto"/>
            <w:bottom w:val="none" w:sz="0" w:space="0" w:color="auto"/>
            <w:right w:val="none" w:sz="0" w:space="0" w:color="auto"/>
          </w:divBdr>
        </w:div>
        <w:div w:id="985671485">
          <w:marLeft w:val="640"/>
          <w:marRight w:val="0"/>
          <w:marTop w:val="0"/>
          <w:marBottom w:val="0"/>
          <w:divBdr>
            <w:top w:val="none" w:sz="0" w:space="0" w:color="auto"/>
            <w:left w:val="none" w:sz="0" w:space="0" w:color="auto"/>
            <w:bottom w:val="none" w:sz="0" w:space="0" w:color="auto"/>
            <w:right w:val="none" w:sz="0" w:space="0" w:color="auto"/>
          </w:divBdr>
        </w:div>
        <w:div w:id="1349990964">
          <w:marLeft w:val="640"/>
          <w:marRight w:val="0"/>
          <w:marTop w:val="0"/>
          <w:marBottom w:val="0"/>
          <w:divBdr>
            <w:top w:val="none" w:sz="0" w:space="0" w:color="auto"/>
            <w:left w:val="none" w:sz="0" w:space="0" w:color="auto"/>
            <w:bottom w:val="none" w:sz="0" w:space="0" w:color="auto"/>
            <w:right w:val="none" w:sz="0" w:space="0" w:color="auto"/>
          </w:divBdr>
        </w:div>
        <w:div w:id="2119715630">
          <w:marLeft w:val="640"/>
          <w:marRight w:val="0"/>
          <w:marTop w:val="0"/>
          <w:marBottom w:val="0"/>
          <w:divBdr>
            <w:top w:val="none" w:sz="0" w:space="0" w:color="auto"/>
            <w:left w:val="none" w:sz="0" w:space="0" w:color="auto"/>
            <w:bottom w:val="none" w:sz="0" w:space="0" w:color="auto"/>
            <w:right w:val="none" w:sz="0" w:space="0" w:color="auto"/>
          </w:divBdr>
        </w:div>
        <w:div w:id="1030304563">
          <w:marLeft w:val="640"/>
          <w:marRight w:val="0"/>
          <w:marTop w:val="0"/>
          <w:marBottom w:val="0"/>
          <w:divBdr>
            <w:top w:val="none" w:sz="0" w:space="0" w:color="auto"/>
            <w:left w:val="none" w:sz="0" w:space="0" w:color="auto"/>
            <w:bottom w:val="none" w:sz="0" w:space="0" w:color="auto"/>
            <w:right w:val="none" w:sz="0" w:space="0" w:color="auto"/>
          </w:divBdr>
        </w:div>
        <w:div w:id="1192113323">
          <w:marLeft w:val="640"/>
          <w:marRight w:val="0"/>
          <w:marTop w:val="0"/>
          <w:marBottom w:val="0"/>
          <w:divBdr>
            <w:top w:val="none" w:sz="0" w:space="0" w:color="auto"/>
            <w:left w:val="none" w:sz="0" w:space="0" w:color="auto"/>
            <w:bottom w:val="none" w:sz="0" w:space="0" w:color="auto"/>
            <w:right w:val="none" w:sz="0" w:space="0" w:color="auto"/>
          </w:divBdr>
        </w:div>
        <w:div w:id="447700878">
          <w:marLeft w:val="640"/>
          <w:marRight w:val="0"/>
          <w:marTop w:val="0"/>
          <w:marBottom w:val="0"/>
          <w:divBdr>
            <w:top w:val="none" w:sz="0" w:space="0" w:color="auto"/>
            <w:left w:val="none" w:sz="0" w:space="0" w:color="auto"/>
            <w:bottom w:val="none" w:sz="0" w:space="0" w:color="auto"/>
            <w:right w:val="none" w:sz="0" w:space="0" w:color="auto"/>
          </w:divBdr>
        </w:div>
        <w:div w:id="2129740682">
          <w:marLeft w:val="640"/>
          <w:marRight w:val="0"/>
          <w:marTop w:val="0"/>
          <w:marBottom w:val="0"/>
          <w:divBdr>
            <w:top w:val="none" w:sz="0" w:space="0" w:color="auto"/>
            <w:left w:val="none" w:sz="0" w:space="0" w:color="auto"/>
            <w:bottom w:val="none" w:sz="0" w:space="0" w:color="auto"/>
            <w:right w:val="none" w:sz="0" w:space="0" w:color="auto"/>
          </w:divBdr>
        </w:div>
        <w:div w:id="709576470">
          <w:marLeft w:val="640"/>
          <w:marRight w:val="0"/>
          <w:marTop w:val="0"/>
          <w:marBottom w:val="0"/>
          <w:divBdr>
            <w:top w:val="none" w:sz="0" w:space="0" w:color="auto"/>
            <w:left w:val="none" w:sz="0" w:space="0" w:color="auto"/>
            <w:bottom w:val="none" w:sz="0" w:space="0" w:color="auto"/>
            <w:right w:val="none" w:sz="0" w:space="0" w:color="auto"/>
          </w:divBdr>
        </w:div>
        <w:div w:id="982349872">
          <w:marLeft w:val="640"/>
          <w:marRight w:val="0"/>
          <w:marTop w:val="0"/>
          <w:marBottom w:val="0"/>
          <w:divBdr>
            <w:top w:val="none" w:sz="0" w:space="0" w:color="auto"/>
            <w:left w:val="none" w:sz="0" w:space="0" w:color="auto"/>
            <w:bottom w:val="none" w:sz="0" w:space="0" w:color="auto"/>
            <w:right w:val="none" w:sz="0" w:space="0" w:color="auto"/>
          </w:divBdr>
        </w:div>
        <w:div w:id="27068568">
          <w:marLeft w:val="640"/>
          <w:marRight w:val="0"/>
          <w:marTop w:val="0"/>
          <w:marBottom w:val="0"/>
          <w:divBdr>
            <w:top w:val="none" w:sz="0" w:space="0" w:color="auto"/>
            <w:left w:val="none" w:sz="0" w:space="0" w:color="auto"/>
            <w:bottom w:val="none" w:sz="0" w:space="0" w:color="auto"/>
            <w:right w:val="none" w:sz="0" w:space="0" w:color="auto"/>
          </w:divBdr>
        </w:div>
        <w:div w:id="708259210">
          <w:marLeft w:val="640"/>
          <w:marRight w:val="0"/>
          <w:marTop w:val="0"/>
          <w:marBottom w:val="0"/>
          <w:divBdr>
            <w:top w:val="none" w:sz="0" w:space="0" w:color="auto"/>
            <w:left w:val="none" w:sz="0" w:space="0" w:color="auto"/>
            <w:bottom w:val="none" w:sz="0" w:space="0" w:color="auto"/>
            <w:right w:val="none" w:sz="0" w:space="0" w:color="auto"/>
          </w:divBdr>
        </w:div>
        <w:div w:id="230965208">
          <w:marLeft w:val="640"/>
          <w:marRight w:val="0"/>
          <w:marTop w:val="0"/>
          <w:marBottom w:val="0"/>
          <w:divBdr>
            <w:top w:val="none" w:sz="0" w:space="0" w:color="auto"/>
            <w:left w:val="none" w:sz="0" w:space="0" w:color="auto"/>
            <w:bottom w:val="none" w:sz="0" w:space="0" w:color="auto"/>
            <w:right w:val="none" w:sz="0" w:space="0" w:color="auto"/>
          </w:divBdr>
        </w:div>
        <w:div w:id="1398701261">
          <w:marLeft w:val="640"/>
          <w:marRight w:val="0"/>
          <w:marTop w:val="0"/>
          <w:marBottom w:val="0"/>
          <w:divBdr>
            <w:top w:val="none" w:sz="0" w:space="0" w:color="auto"/>
            <w:left w:val="none" w:sz="0" w:space="0" w:color="auto"/>
            <w:bottom w:val="none" w:sz="0" w:space="0" w:color="auto"/>
            <w:right w:val="none" w:sz="0" w:space="0" w:color="auto"/>
          </w:divBdr>
        </w:div>
        <w:div w:id="1705864709">
          <w:marLeft w:val="640"/>
          <w:marRight w:val="0"/>
          <w:marTop w:val="0"/>
          <w:marBottom w:val="0"/>
          <w:divBdr>
            <w:top w:val="none" w:sz="0" w:space="0" w:color="auto"/>
            <w:left w:val="none" w:sz="0" w:space="0" w:color="auto"/>
            <w:bottom w:val="none" w:sz="0" w:space="0" w:color="auto"/>
            <w:right w:val="none" w:sz="0" w:space="0" w:color="auto"/>
          </w:divBdr>
        </w:div>
        <w:div w:id="1698117030">
          <w:marLeft w:val="640"/>
          <w:marRight w:val="0"/>
          <w:marTop w:val="0"/>
          <w:marBottom w:val="0"/>
          <w:divBdr>
            <w:top w:val="none" w:sz="0" w:space="0" w:color="auto"/>
            <w:left w:val="none" w:sz="0" w:space="0" w:color="auto"/>
            <w:bottom w:val="none" w:sz="0" w:space="0" w:color="auto"/>
            <w:right w:val="none" w:sz="0" w:space="0" w:color="auto"/>
          </w:divBdr>
        </w:div>
        <w:div w:id="894118709">
          <w:marLeft w:val="640"/>
          <w:marRight w:val="0"/>
          <w:marTop w:val="0"/>
          <w:marBottom w:val="0"/>
          <w:divBdr>
            <w:top w:val="none" w:sz="0" w:space="0" w:color="auto"/>
            <w:left w:val="none" w:sz="0" w:space="0" w:color="auto"/>
            <w:bottom w:val="none" w:sz="0" w:space="0" w:color="auto"/>
            <w:right w:val="none" w:sz="0" w:space="0" w:color="auto"/>
          </w:divBdr>
        </w:div>
        <w:div w:id="746878663">
          <w:marLeft w:val="640"/>
          <w:marRight w:val="0"/>
          <w:marTop w:val="0"/>
          <w:marBottom w:val="0"/>
          <w:divBdr>
            <w:top w:val="none" w:sz="0" w:space="0" w:color="auto"/>
            <w:left w:val="none" w:sz="0" w:space="0" w:color="auto"/>
            <w:bottom w:val="none" w:sz="0" w:space="0" w:color="auto"/>
            <w:right w:val="none" w:sz="0" w:space="0" w:color="auto"/>
          </w:divBdr>
        </w:div>
        <w:div w:id="1817258329">
          <w:marLeft w:val="640"/>
          <w:marRight w:val="0"/>
          <w:marTop w:val="0"/>
          <w:marBottom w:val="0"/>
          <w:divBdr>
            <w:top w:val="none" w:sz="0" w:space="0" w:color="auto"/>
            <w:left w:val="none" w:sz="0" w:space="0" w:color="auto"/>
            <w:bottom w:val="none" w:sz="0" w:space="0" w:color="auto"/>
            <w:right w:val="none" w:sz="0" w:space="0" w:color="auto"/>
          </w:divBdr>
        </w:div>
        <w:div w:id="1129517634">
          <w:marLeft w:val="640"/>
          <w:marRight w:val="0"/>
          <w:marTop w:val="0"/>
          <w:marBottom w:val="0"/>
          <w:divBdr>
            <w:top w:val="none" w:sz="0" w:space="0" w:color="auto"/>
            <w:left w:val="none" w:sz="0" w:space="0" w:color="auto"/>
            <w:bottom w:val="none" w:sz="0" w:space="0" w:color="auto"/>
            <w:right w:val="none" w:sz="0" w:space="0" w:color="auto"/>
          </w:divBdr>
        </w:div>
        <w:div w:id="204217973">
          <w:marLeft w:val="640"/>
          <w:marRight w:val="0"/>
          <w:marTop w:val="0"/>
          <w:marBottom w:val="0"/>
          <w:divBdr>
            <w:top w:val="none" w:sz="0" w:space="0" w:color="auto"/>
            <w:left w:val="none" w:sz="0" w:space="0" w:color="auto"/>
            <w:bottom w:val="none" w:sz="0" w:space="0" w:color="auto"/>
            <w:right w:val="none" w:sz="0" w:space="0" w:color="auto"/>
          </w:divBdr>
        </w:div>
        <w:div w:id="2142189805">
          <w:marLeft w:val="640"/>
          <w:marRight w:val="0"/>
          <w:marTop w:val="0"/>
          <w:marBottom w:val="0"/>
          <w:divBdr>
            <w:top w:val="none" w:sz="0" w:space="0" w:color="auto"/>
            <w:left w:val="none" w:sz="0" w:space="0" w:color="auto"/>
            <w:bottom w:val="none" w:sz="0" w:space="0" w:color="auto"/>
            <w:right w:val="none" w:sz="0" w:space="0" w:color="auto"/>
          </w:divBdr>
        </w:div>
        <w:div w:id="22095782">
          <w:marLeft w:val="640"/>
          <w:marRight w:val="0"/>
          <w:marTop w:val="0"/>
          <w:marBottom w:val="0"/>
          <w:divBdr>
            <w:top w:val="none" w:sz="0" w:space="0" w:color="auto"/>
            <w:left w:val="none" w:sz="0" w:space="0" w:color="auto"/>
            <w:bottom w:val="none" w:sz="0" w:space="0" w:color="auto"/>
            <w:right w:val="none" w:sz="0" w:space="0" w:color="auto"/>
          </w:divBdr>
        </w:div>
        <w:div w:id="514422349">
          <w:marLeft w:val="640"/>
          <w:marRight w:val="0"/>
          <w:marTop w:val="0"/>
          <w:marBottom w:val="0"/>
          <w:divBdr>
            <w:top w:val="none" w:sz="0" w:space="0" w:color="auto"/>
            <w:left w:val="none" w:sz="0" w:space="0" w:color="auto"/>
            <w:bottom w:val="none" w:sz="0" w:space="0" w:color="auto"/>
            <w:right w:val="none" w:sz="0" w:space="0" w:color="auto"/>
          </w:divBdr>
        </w:div>
        <w:div w:id="433864166">
          <w:marLeft w:val="640"/>
          <w:marRight w:val="0"/>
          <w:marTop w:val="0"/>
          <w:marBottom w:val="0"/>
          <w:divBdr>
            <w:top w:val="none" w:sz="0" w:space="0" w:color="auto"/>
            <w:left w:val="none" w:sz="0" w:space="0" w:color="auto"/>
            <w:bottom w:val="none" w:sz="0" w:space="0" w:color="auto"/>
            <w:right w:val="none" w:sz="0" w:space="0" w:color="auto"/>
          </w:divBdr>
        </w:div>
        <w:div w:id="691540377">
          <w:marLeft w:val="640"/>
          <w:marRight w:val="0"/>
          <w:marTop w:val="0"/>
          <w:marBottom w:val="0"/>
          <w:divBdr>
            <w:top w:val="none" w:sz="0" w:space="0" w:color="auto"/>
            <w:left w:val="none" w:sz="0" w:space="0" w:color="auto"/>
            <w:bottom w:val="none" w:sz="0" w:space="0" w:color="auto"/>
            <w:right w:val="none" w:sz="0" w:space="0" w:color="auto"/>
          </w:divBdr>
        </w:div>
        <w:div w:id="394083098">
          <w:marLeft w:val="640"/>
          <w:marRight w:val="0"/>
          <w:marTop w:val="0"/>
          <w:marBottom w:val="0"/>
          <w:divBdr>
            <w:top w:val="none" w:sz="0" w:space="0" w:color="auto"/>
            <w:left w:val="none" w:sz="0" w:space="0" w:color="auto"/>
            <w:bottom w:val="none" w:sz="0" w:space="0" w:color="auto"/>
            <w:right w:val="none" w:sz="0" w:space="0" w:color="auto"/>
          </w:divBdr>
        </w:div>
        <w:div w:id="1748264183">
          <w:marLeft w:val="640"/>
          <w:marRight w:val="0"/>
          <w:marTop w:val="0"/>
          <w:marBottom w:val="0"/>
          <w:divBdr>
            <w:top w:val="none" w:sz="0" w:space="0" w:color="auto"/>
            <w:left w:val="none" w:sz="0" w:space="0" w:color="auto"/>
            <w:bottom w:val="none" w:sz="0" w:space="0" w:color="auto"/>
            <w:right w:val="none" w:sz="0" w:space="0" w:color="auto"/>
          </w:divBdr>
        </w:div>
        <w:div w:id="64958270">
          <w:marLeft w:val="640"/>
          <w:marRight w:val="0"/>
          <w:marTop w:val="0"/>
          <w:marBottom w:val="0"/>
          <w:divBdr>
            <w:top w:val="none" w:sz="0" w:space="0" w:color="auto"/>
            <w:left w:val="none" w:sz="0" w:space="0" w:color="auto"/>
            <w:bottom w:val="none" w:sz="0" w:space="0" w:color="auto"/>
            <w:right w:val="none" w:sz="0" w:space="0" w:color="auto"/>
          </w:divBdr>
        </w:div>
        <w:div w:id="2145419124">
          <w:marLeft w:val="640"/>
          <w:marRight w:val="0"/>
          <w:marTop w:val="0"/>
          <w:marBottom w:val="0"/>
          <w:divBdr>
            <w:top w:val="none" w:sz="0" w:space="0" w:color="auto"/>
            <w:left w:val="none" w:sz="0" w:space="0" w:color="auto"/>
            <w:bottom w:val="none" w:sz="0" w:space="0" w:color="auto"/>
            <w:right w:val="none" w:sz="0" w:space="0" w:color="auto"/>
          </w:divBdr>
        </w:div>
        <w:div w:id="1146093793">
          <w:marLeft w:val="640"/>
          <w:marRight w:val="0"/>
          <w:marTop w:val="0"/>
          <w:marBottom w:val="0"/>
          <w:divBdr>
            <w:top w:val="none" w:sz="0" w:space="0" w:color="auto"/>
            <w:left w:val="none" w:sz="0" w:space="0" w:color="auto"/>
            <w:bottom w:val="none" w:sz="0" w:space="0" w:color="auto"/>
            <w:right w:val="none" w:sz="0" w:space="0" w:color="auto"/>
          </w:divBdr>
        </w:div>
        <w:div w:id="1363482168">
          <w:marLeft w:val="640"/>
          <w:marRight w:val="0"/>
          <w:marTop w:val="0"/>
          <w:marBottom w:val="0"/>
          <w:divBdr>
            <w:top w:val="none" w:sz="0" w:space="0" w:color="auto"/>
            <w:left w:val="none" w:sz="0" w:space="0" w:color="auto"/>
            <w:bottom w:val="none" w:sz="0" w:space="0" w:color="auto"/>
            <w:right w:val="none" w:sz="0" w:space="0" w:color="auto"/>
          </w:divBdr>
        </w:div>
        <w:div w:id="1891962225">
          <w:marLeft w:val="640"/>
          <w:marRight w:val="0"/>
          <w:marTop w:val="0"/>
          <w:marBottom w:val="0"/>
          <w:divBdr>
            <w:top w:val="none" w:sz="0" w:space="0" w:color="auto"/>
            <w:left w:val="none" w:sz="0" w:space="0" w:color="auto"/>
            <w:bottom w:val="none" w:sz="0" w:space="0" w:color="auto"/>
            <w:right w:val="none" w:sz="0" w:space="0" w:color="auto"/>
          </w:divBdr>
        </w:div>
        <w:div w:id="1153528426">
          <w:marLeft w:val="640"/>
          <w:marRight w:val="0"/>
          <w:marTop w:val="0"/>
          <w:marBottom w:val="0"/>
          <w:divBdr>
            <w:top w:val="none" w:sz="0" w:space="0" w:color="auto"/>
            <w:left w:val="none" w:sz="0" w:space="0" w:color="auto"/>
            <w:bottom w:val="none" w:sz="0" w:space="0" w:color="auto"/>
            <w:right w:val="none" w:sz="0" w:space="0" w:color="auto"/>
          </w:divBdr>
        </w:div>
        <w:div w:id="2079130034">
          <w:marLeft w:val="640"/>
          <w:marRight w:val="0"/>
          <w:marTop w:val="0"/>
          <w:marBottom w:val="0"/>
          <w:divBdr>
            <w:top w:val="none" w:sz="0" w:space="0" w:color="auto"/>
            <w:left w:val="none" w:sz="0" w:space="0" w:color="auto"/>
            <w:bottom w:val="none" w:sz="0" w:space="0" w:color="auto"/>
            <w:right w:val="none" w:sz="0" w:space="0" w:color="auto"/>
          </w:divBdr>
        </w:div>
        <w:div w:id="104005845">
          <w:marLeft w:val="640"/>
          <w:marRight w:val="0"/>
          <w:marTop w:val="0"/>
          <w:marBottom w:val="0"/>
          <w:divBdr>
            <w:top w:val="none" w:sz="0" w:space="0" w:color="auto"/>
            <w:left w:val="none" w:sz="0" w:space="0" w:color="auto"/>
            <w:bottom w:val="none" w:sz="0" w:space="0" w:color="auto"/>
            <w:right w:val="none" w:sz="0" w:space="0" w:color="auto"/>
          </w:divBdr>
        </w:div>
        <w:div w:id="1915579387">
          <w:marLeft w:val="640"/>
          <w:marRight w:val="0"/>
          <w:marTop w:val="0"/>
          <w:marBottom w:val="0"/>
          <w:divBdr>
            <w:top w:val="none" w:sz="0" w:space="0" w:color="auto"/>
            <w:left w:val="none" w:sz="0" w:space="0" w:color="auto"/>
            <w:bottom w:val="none" w:sz="0" w:space="0" w:color="auto"/>
            <w:right w:val="none" w:sz="0" w:space="0" w:color="auto"/>
          </w:divBdr>
        </w:div>
        <w:div w:id="607546993">
          <w:marLeft w:val="640"/>
          <w:marRight w:val="0"/>
          <w:marTop w:val="0"/>
          <w:marBottom w:val="0"/>
          <w:divBdr>
            <w:top w:val="none" w:sz="0" w:space="0" w:color="auto"/>
            <w:left w:val="none" w:sz="0" w:space="0" w:color="auto"/>
            <w:bottom w:val="none" w:sz="0" w:space="0" w:color="auto"/>
            <w:right w:val="none" w:sz="0" w:space="0" w:color="auto"/>
          </w:divBdr>
        </w:div>
        <w:div w:id="205875753">
          <w:marLeft w:val="640"/>
          <w:marRight w:val="0"/>
          <w:marTop w:val="0"/>
          <w:marBottom w:val="0"/>
          <w:divBdr>
            <w:top w:val="none" w:sz="0" w:space="0" w:color="auto"/>
            <w:left w:val="none" w:sz="0" w:space="0" w:color="auto"/>
            <w:bottom w:val="none" w:sz="0" w:space="0" w:color="auto"/>
            <w:right w:val="none" w:sz="0" w:space="0" w:color="auto"/>
          </w:divBdr>
        </w:div>
        <w:div w:id="1267731330">
          <w:marLeft w:val="640"/>
          <w:marRight w:val="0"/>
          <w:marTop w:val="0"/>
          <w:marBottom w:val="0"/>
          <w:divBdr>
            <w:top w:val="none" w:sz="0" w:space="0" w:color="auto"/>
            <w:left w:val="none" w:sz="0" w:space="0" w:color="auto"/>
            <w:bottom w:val="none" w:sz="0" w:space="0" w:color="auto"/>
            <w:right w:val="none" w:sz="0" w:space="0" w:color="auto"/>
          </w:divBdr>
        </w:div>
      </w:divsChild>
    </w:div>
    <w:div w:id="374156611">
      <w:bodyDiv w:val="1"/>
      <w:marLeft w:val="0"/>
      <w:marRight w:val="0"/>
      <w:marTop w:val="0"/>
      <w:marBottom w:val="0"/>
      <w:divBdr>
        <w:top w:val="none" w:sz="0" w:space="0" w:color="auto"/>
        <w:left w:val="none" w:sz="0" w:space="0" w:color="auto"/>
        <w:bottom w:val="none" w:sz="0" w:space="0" w:color="auto"/>
        <w:right w:val="none" w:sz="0" w:space="0" w:color="auto"/>
      </w:divBdr>
    </w:div>
    <w:div w:id="374743396">
      <w:bodyDiv w:val="1"/>
      <w:marLeft w:val="0"/>
      <w:marRight w:val="0"/>
      <w:marTop w:val="0"/>
      <w:marBottom w:val="0"/>
      <w:divBdr>
        <w:top w:val="none" w:sz="0" w:space="0" w:color="auto"/>
        <w:left w:val="none" w:sz="0" w:space="0" w:color="auto"/>
        <w:bottom w:val="none" w:sz="0" w:space="0" w:color="auto"/>
        <w:right w:val="none" w:sz="0" w:space="0" w:color="auto"/>
      </w:divBdr>
    </w:div>
    <w:div w:id="376441326">
      <w:bodyDiv w:val="1"/>
      <w:marLeft w:val="0"/>
      <w:marRight w:val="0"/>
      <w:marTop w:val="0"/>
      <w:marBottom w:val="0"/>
      <w:divBdr>
        <w:top w:val="none" w:sz="0" w:space="0" w:color="auto"/>
        <w:left w:val="none" w:sz="0" w:space="0" w:color="auto"/>
        <w:bottom w:val="none" w:sz="0" w:space="0" w:color="auto"/>
        <w:right w:val="none" w:sz="0" w:space="0" w:color="auto"/>
      </w:divBdr>
    </w:div>
    <w:div w:id="376972534">
      <w:bodyDiv w:val="1"/>
      <w:marLeft w:val="0"/>
      <w:marRight w:val="0"/>
      <w:marTop w:val="0"/>
      <w:marBottom w:val="0"/>
      <w:divBdr>
        <w:top w:val="none" w:sz="0" w:space="0" w:color="auto"/>
        <w:left w:val="none" w:sz="0" w:space="0" w:color="auto"/>
        <w:bottom w:val="none" w:sz="0" w:space="0" w:color="auto"/>
        <w:right w:val="none" w:sz="0" w:space="0" w:color="auto"/>
      </w:divBdr>
    </w:div>
    <w:div w:id="377054939">
      <w:bodyDiv w:val="1"/>
      <w:marLeft w:val="0"/>
      <w:marRight w:val="0"/>
      <w:marTop w:val="0"/>
      <w:marBottom w:val="0"/>
      <w:divBdr>
        <w:top w:val="none" w:sz="0" w:space="0" w:color="auto"/>
        <w:left w:val="none" w:sz="0" w:space="0" w:color="auto"/>
        <w:bottom w:val="none" w:sz="0" w:space="0" w:color="auto"/>
        <w:right w:val="none" w:sz="0" w:space="0" w:color="auto"/>
      </w:divBdr>
    </w:div>
    <w:div w:id="377165214">
      <w:bodyDiv w:val="1"/>
      <w:marLeft w:val="0"/>
      <w:marRight w:val="0"/>
      <w:marTop w:val="0"/>
      <w:marBottom w:val="0"/>
      <w:divBdr>
        <w:top w:val="none" w:sz="0" w:space="0" w:color="auto"/>
        <w:left w:val="none" w:sz="0" w:space="0" w:color="auto"/>
        <w:bottom w:val="none" w:sz="0" w:space="0" w:color="auto"/>
        <w:right w:val="none" w:sz="0" w:space="0" w:color="auto"/>
      </w:divBdr>
    </w:div>
    <w:div w:id="377434274">
      <w:bodyDiv w:val="1"/>
      <w:marLeft w:val="0"/>
      <w:marRight w:val="0"/>
      <w:marTop w:val="0"/>
      <w:marBottom w:val="0"/>
      <w:divBdr>
        <w:top w:val="none" w:sz="0" w:space="0" w:color="auto"/>
        <w:left w:val="none" w:sz="0" w:space="0" w:color="auto"/>
        <w:bottom w:val="none" w:sz="0" w:space="0" w:color="auto"/>
        <w:right w:val="none" w:sz="0" w:space="0" w:color="auto"/>
      </w:divBdr>
    </w:div>
    <w:div w:id="377515524">
      <w:bodyDiv w:val="1"/>
      <w:marLeft w:val="0"/>
      <w:marRight w:val="0"/>
      <w:marTop w:val="0"/>
      <w:marBottom w:val="0"/>
      <w:divBdr>
        <w:top w:val="none" w:sz="0" w:space="0" w:color="auto"/>
        <w:left w:val="none" w:sz="0" w:space="0" w:color="auto"/>
        <w:bottom w:val="none" w:sz="0" w:space="0" w:color="auto"/>
        <w:right w:val="none" w:sz="0" w:space="0" w:color="auto"/>
      </w:divBdr>
    </w:div>
    <w:div w:id="378474088">
      <w:bodyDiv w:val="1"/>
      <w:marLeft w:val="0"/>
      <w:marRight w:val="0"/>
      <w:marTop w:val="0"/>
      <w:marBottom w:val="0"/>
      <w:divBdr>
        <w:top w:val="none" w:sz="0" w:space="0" w:color="auto"/>
        <w:left w:val="none" w:sz="0" w:space="0" w:color="auto"/>
        <w:bottom w:val="none" w:sz="0" w:space="0" w:color="auto"/>
        <w:right w:val="none" w:sz="0" w:space="0" w:color="auto"/>
      </w:divBdr>
    </w:div>
    <w:div w:id="378551307">
      <w:bodyDiv w:val="1"/>
      <w:marLeft w:val="0"/>
      <w:marRight w:val="0"/>
      <w:marTop w:val="0"/>
      <w:marBottom w:val="0"/>
      <w:divBdr>
        <w:top w:val="none" w:sz="0" w:space="0" w:color="auto"/>
        <w:left w:val="none" w:sz="0" w:space="0" w:color="auto"/>
        <w:bottom w:val="none" w:sz="0" w:space="0" w:color="auto"/>
        <w:right w:val="none" w:sz="0" w:space="0" w:color="auto"/>
      </w:divBdr>
    </w:div>
    <w:div w:id="379325011">
      <w:bodyDiv w:val="1"/>
      <w:marLeft w:val="0"/>
      <w:marRight w:val="0"/>
      <w:marTop w:val="0"/>
      <w:marBottom w:val="0"/>
      <w:divBdr>
        <w:top w:val="none" w:sz="0" w:space="0" w:color="auto"/>
        <w:left w:val="none" w:sz="0" w:space="0" w:color="auto"/>
        <w:bottom w:val="none" w:sz="0" w:space="0" w:color="auto"/>
        <w:right w:val="none" w:sz="0" w:space="0" w:color="auto"/>
      </w:divBdr>
    </w:div>
    <w:div w:id="379862645">
      <w:bodyDiv w:val="1"/>
      <w:marLeft w:val="0"/>
      <w:marRight w:val="0"/>
      <w:marTop w:val="0"/>
      <w:marBottom w:val="0"/>
      <w:divBdr>
        <w:top w:val="none" w:sz="0" w:space="0" w:color="auto"/>
        <w:left w:val="none" w:sz="0" w:space="0" w:color="auto"/>
        <w:bottom w:val="none" w:sz="0" w:space="0" w:color="auto"/>
        <w:right w:val="none" w:sz="0" w:space="0" w:color="auto"/>
      </w:divBdr>
    </w:div>
    <w:div w:id="379866212">
      <w:bodyDiv w:val="1"/>
      <w:marLeft w:val="0"/>
      <w:marRight w:val="0"/>
      <w:marTop w:val="0"/>
      <w:marBottom w:val="0"/>
      <w:divBdr>
        <w:top w:val="none" w:sz="0" w:space="0" w:color="auto"/>
        <w:left w:val="none" w:sz="0" w:space="0" w:color="auto"/>
        <w:bottom w:val="none" w:sz="0" w:space="0" w:color="auto"/>
        <w:right w:val="none" w:sz="0" w:space="0" w:color="auto"/>
      </w:divBdr>
    </w:div>
    <w:div w:id="379867489">
      <w:bodyDiv w:val="1"/>
      <w:marLeft w:val="0"/>
      <w:marRight w:val="0"/>
      <w:marTop w:val="0"/>
      <w:marBottom w:val="0"/>
      <w:divBdr>
        <w:top w:val="none" w:sz="0" w:space="0" w:color="auto"/>
        <w:left w:val="none" w:sz="0" w:space="0" w:color="auto"/>
        <w:bottom w:val="none" w:sz="0" w:space="0" w:color="auto"/>
        <w:right w:val="none" w:sz="0" w:space="0" w:color="auto"/>
      </w:divBdr>
    </w:div>
    <w:div w:id="379979050">
      <w:bodyDiv w:val="1"/>
      <w:marLeft w:val="0"/>
      <w:marRight w:val="0"/>
      <w:marTop w:val="0"/>
      <w:marBottom w:val="0"/>
      <w:divBdr>
        <w:top w:val="none" w:sz="0" w:space="0" w:color="auto"/>
        <w:left w:val="none" w:sz="0" w:space="0" w:color="auto"/>
        <w:bottom w:val="none" w:sz="0" w:space="0" w:color="auto"/>
        <w:right w:val="none" w:sz="0" w:space="0" w:color="auto"/>
      </w:divBdr>
    </w:div>
    <w:div w:id="380204936">
      <w:bodyDiv w:val="1"/>
      <w:marLeft w:val="0"/>
      <w:marRight w:val="0"/>
      <w:marTop w:val="0"/>
      <w:marBottom w:val="0"/>
      <w:divBdr>
        <w:top w:val="none" w:sz="0" w:space="0" w:color="auto"/>
        <w:left w:val="none" w:sz="0" w:space="0" w:color="auto"/>
        <w:bottom w:val="none" w:sz="0" w:space="0" w:color="auto"/>
        <w:right w:val="none" w:sz="0" w:space="0" w:color="auto"/>
      </w:divBdr>
    </w:div>
    <w:div w:id="381028008">
      <w:bodyDiv w:val="1"/>
      <w:marLeft w:val="0"/>
      <w:marRight w:val="0"/>
      <w:marTop w:val="0"/>
      <w:marBottom w:val="0"/>
      <w:divBdr>
        <w:top w:val="none" w:sz="0" w:space="0" w:color="auto"/>
        <w:left w:val="none" w:sz="0" w:space="0" w:color="auto"/>
        <w:bottom w:val="none" w:sz="0" w:space="0" w:color="auto"/>
        <w:right w:val="none" w:sz="0" w:space="0" w:color="auto"/>
      </w:divBdr>
    </w:div>
    <w:div w:id="381372463">
      <w:bodyDiv w:val="1"/>
      <w:marLeft w:val="0"/>
      <w:marRight w:val="0"/>
      <w:marTop w:val="0"/>
      <w:marBottom w:val="0"/>
      <w:divBdr>
        <w:top w:val="none" w:sz="0" w:space="0" w:color="auto"/>
        <w:left w:val="none" w:sz="0" w:space="0" w:color="auto"/>
        <w:bottom w:val="none" w:sz="0" w:space="0" w:color="auto"/>
        <w:right w:val="none" w:sz="0" w:space="0" w:color="auto"/>
      </w:divBdr>
    </w:div>
    <w:div w:id="382170164">
      <w:bodyDiv w:val="1"/>
      <w:marLeft w:val="0"/>
      <w:marRight w:val="0"/>
      <w:marTop w:val="0"/>
      <w:marBottom w:val="0"/>
      <w:divBdr>
        <w:top w:val="none" w:sz="0" w:space="0" w:color="auto"/>
        <w:left w:val="none" w:sz="0" w:space="0" w:color="auto"/>
        <w:bottom w:val="none" w:sz="0" w:space="0" w:color="auto"/>
        <w:right w:val="none" w:sz="0" w:space="0" w:color="auto"/>
      </w:divBdr>
    </w:div>
    <w:div w:id="383143769">
      <w:bodyDiv w:val="1"/>
      <w:marLeft w:val="0"/>
      <w:marRight w:val="0"/>
      <w:marTop w:val="0"/>
      <w:marBottom w:val="0"/>
      <w:divBdr>
        <w:top w:val="none" w:sz="0" w:space="0" w:color="auto"/>
        <w:left w:val="none" w:sz="0" w:space="0" w:color="auto"/>
        <w:bottom w:val="none" w:sz="0" w:space="0" w:color="auto"/>
        <w:right w:val="none" w:sz="0" w:space="0" w:color="auto"/>
      </w:divBdr>
    </w:div>
    <w:div w:id="383257072">
      <w:bodyDiv w:val="1"/>
      <w:marLeft w:val="0"/>
      <w:marRight w:val="0"/>
      <w:marTop w:val="0"/>
      <w:marBottom w:val="0"/>
      <w:divBdr>
        <w:top w:val="none" w:sz="0" w:space="0" w:color="auto"/>
        <w:left w:val="none" w:sz="0" w:space="0" w:color="auto"/>
        <w:bottom w:val="none" w:sz="0" w:space="0" w:color="auto"/>
        <w:right w:val="none" w:sz="0" w:space="0" w:color="auto"/>
      </w:divBdr>
    </w:div>
    <w:div w:id="383606136">
      <w:bodyDiv w:val="1"/>
      <w:marLeft w:val="0"/>
      <w:marRight w:val="0"/>
      <w:marTop w:val="0"/>
      <w:marBottom w:val="0"/>
      <w:divBdr>
        <w:top w:val="none" w:sz="0" w:space="0" w:color="auto"/>
        <w:left w:val="none" w:sz="0" w:space="0" w:color="auto"/>
        <w:bottom w:val="none" w:sz="0" w:space="0" w:color="auto"/>
        <w:right w:val="none" w:sz="0" w:space="0" w:color="auto"/>
      </w:divBdr>
    </w:div>
    <w:div w:id="384792588">
      <w:bodyDiv w:val="1"/>
      <w:marLeft w:val="0"/>
      <w:marRight w:val="0"/>
      <w:marTop w:val="0"/>
      <w:marBottom w:val="0"/>
      <w:divBdr>
        <w:top w:val="none" w:sz="0" w:space="0" w:color="auto"/>
        <w:left w:val="none" w:sz="0" w:space="0" w:color="auto"/>
        <w:bottom w:val="none" w:sz="0" w:space="0" w:color="auto"/>
        <w:right w:val="none" w:sz="0" w:space="0" w:color="auto"/>
      </w:divBdr>
    </w:div>
    <w:div w:id="385295501">
      <w:bodyDiv w:val="1"/>
      <w:marLeft w:val="0"/>
      <w:marRight w:val="0"/>
      <w:marTop w:val="0"/>
      <w:marBottom w:val="0"/>
      <w:divBdr>
        <w:top w:val="none" w:sz="0" w:space="0" w:color="auto"/>
        <w:left w:val="none" w:sz="0" w:space="0" w:color="auto"/>
        <w:bottom w:val="none" w:sz="0" w:space="0" w:color="auto"/>
        <w:right w:val="none" w:sz="0" w:space="0" w:color="auto"/>
      </w:divBdr>
    </w:div>
    <w:div w:id="385380351">
      <w:bodyDiv w:val="1"/>
      <w:marLeft w:val="0"/>
      <w:marRight w:val="0"/>
      <w:marTop w:val="0"/>
      <w:marBottom w:val="0"/>
      <w:divBdr>
        <w:top w:val="none" w:sz="0" w:space="0" w:color="auto"/>
        <w:left w:val="none" w:sz="0" w:space="0" w:color="auto"/>
        <w:bottom w:val="none" w:sz="0" w:space="0" w:color="auto"/>
        <w:right w:val="none" w:sz="0" w:space="0" w:color="auto"/>
      </w:divBdr>
    </w:div>
    <w:div w:id="385419648">
      <w:bodyDiv w:val="1"/>
      <w:marLeft w:val="0"/>
      <w:marRight w:val="0"/>
      <w:marTop w:val="0"/>
      <w:marBottom w:val="0"/>
      <w:divBdr>
        <w:top w:val="none" w:sz="0" w:space="0" w:color="auto"/>
        <w:left w:val="none" w:sz="0" w:space="0" w:color="auto"/>
        <w:bottom w:val="none" w:sz="0" w:space="0" w:color="auto"/>
        <w:right w:val="none" w:sz="0" w:space="0" w:color="auto"/>
      </w:divBdr>
    </w:div>
    <w:div w:id="385489035">
      <w:bodyDiv w:val="1"/>
      <w:marLeft w:val="0"/>
      <w:marRight w:val="0"/>
      <w:marTop w:val="0"/>
      <w:marBottom w:val="0"/>
      <w:divBdr>
        <w:top w:val="none" w:sz="0" w:space="0" w:color="auto"/>
        <w:left w:val="none" w:sz="0" w:space="0" w:color="auto"/>
        <w:bottom w:val="none" w:sz="0" w:space="0" w:color="auto"/>
        <w:right w:val="none" w:sz="0" w:space="0" w:color="auto"/>
      </w:divBdr>
    </w:div>
    <w:div w:id="385639979">
      <w:bodyDiv w:val="1"/>
      <w:marLeft w:val="0"/>
      <w:marRight w:val="0"/>
      <w:marTop w:val="0"/>
      <w:marBottom w:val="0"/>
      <w:divBdr>
        <w:top w:val="none" w:sz="0" w:space="0" w:color="auto"/>
        <w:left w:val="none" w:sz="0" w:space="0" w:color="auto"/>
        <w:bottom w:val="none" w:sz="0" w:space="0" w:color="auto"/>
        <w:right w:val="none" w:sz="0" w:space="0" w:color="auto"/>
      </w:divBdr>
    </w:div>
    <w:div w:id="385955972">
      <w:bodyDiv w:val="1"/>
      <w:marLeft w:val="0"/>
      <w:marRight w:val="0"/>
      <w:marTop w:val="0"/>
      <w:marBottom w:val="0"/>
      <w:divBdr>
        <w:top w:val="none" w:sz="0" w:space="0" w:color="auto"/>
        <w:left w:val="none" w:sz="0" w:space="0" w:color="auto"/>
        <w:bottom w:val="none" w:sz="0" w:space="0" w:color="auto"/>
        <w:right w:val="none" w:sz="0" w:space="0" w:color="auto"/>
      </w:divBdr>
    </w:div>
    <w:div w:id="386992677">
      <w:bodyDiv w:val="1"/>
      <w:marLeft w:val="0"/>
      <w:marRight w:val="0"/>
      <w:marTop w:val="0"/>
      <w:marBottom w:val="0"/>
      <w:divBdr>
        <w:top w:val="none" w:sz="0" w:space="0" w:color="auto"/>
        <w:left w:val="none" w:sz="0" w:space="0" w:color="auto"/>
        <w:bottom w:val="none" w:sz="0" w:space="0" w:color="auto"/>
        <w:right w:val="none" w:sz="0" w:space="0" w:color="auto"/>
      </w:divBdr>
    </w:div>
    <w:div w:id="387651077">
      <w:bodyDiv w:val="1"/>
      <w:marLeft w:val="0"/>
      <w:marRight w:val="0"/>
      <w:marTop w:val="0"/>
      <w:marBottom w:val="0"/>
      <w:divBdr>
        <w:top w:val="none" w:sz="0" w:space="0" w:color="auto"/>
        <w:left w:val="none" w:sz="0" w:space="0" w:color="auto"/>
        <w:bottom w:val="none" w:sz="0" w:space="0" w:color="auto"/>
        <w:right w:val="none" w:sz="0" w:space="0" w:color="auto"/>
      </w:divBdr>
    </w:div>
    <w:div w:id="388186170">
      <w:bodyDiv w:val="1"/>
      <w:marLeft w:val="0"/>
      <w:marRight w:val="0"/>
      <w:marTop w:val="0"/>
      <w:marBottom w:val="0"/>
      <w:divBdr>
        <w:top w:val="none" w:sz="0" w:space="0" w:color="auto"/>
        <w:left w:val="none" w:sz="0" w:space="0" w:color="auto"/>
        <w:bottom w:val="none" w:sz="0" w:space="0" w:color="auto"/>
        <w:right w:val="none" w:sz="0" w:space="0" w:color="auto"/>
      </w:divBdr>
    </w:div>
    <w:div w:id="388266332">
      <w:bodyDiv w:val="1"/>
      <w:marLeft w:val="0"/>
      <w:marRight w:val="0"/>
      <w:marTop w:val="0"/>
      <w:marBottom w:val="0"/>
      <w:divBdr>
        <w:top w:val="none" w:sz="0" w:space="0" w:color="auto"/>
        <w:left w:val="none" w:sz="0" w:space="0" w:color="auto"/>
        <w:bottom w:val="none" w:sz="0" w:space="0" w:color="auto"/>
        <w:right w:val="none" w:sz="0" w:space="0" w:color="auto"/>
      </w:divBdr>
      <w:divsChild>
        <w:div w:id="338117758">
          <w:marLeft w:val="640"/>
          <w:marRight w:val="0"/>
          <w:marTop w:val="0"/>
          <w:marBottom w:val="0"/>
          <w:divBdr>
            <w:top w:val="none" w:sz="0" w:space="0" w:color="auto"/>
            <w:left w:val="none" w:sz="0" w:space="0" w:color="auto"/>
            <w:bottom w:val="none" w:sz="0" w:space="0" w:color="auto"/>
            <w:right w:val="none" w:sz="0" w:space="0" w:color="auto"/>
          </w:divBdr>
        </w:div>
        <w:div w:id="773474029">
          <w:marLeft w:val="640"/>
          <w:marRight w:val="0"/>
          <w:marTop w:val="0"/>
          <w:marBottom w:val="0"/>
          <w:divBdr>
            <w:top w:val="none" w:sz="0" w:space="0" w:color="auto"/>
            <w:left w:val="none" w:sz="0" w:space="0" w:color="auto"/>
            <w:bottom w:val="none" w:sz="0" w:space="0" w:color="auto"/>
            <w:right w:val="none" w:sz="0" w:space="0" w:color="auto"/>
          </w:divBdr>
        </w:div>
        <w:div w:id="2137940738">
          <w:marLeft w:val="640"/>
          <w:marRight w:val="0"/>
          <w:marTop w:val="0"/>
          <w:marBottom w:val="0"/>
          <w:divBdr>
            <w:top w:val="none" w:sz="0" w:space="0" w:color="auto"/>
            <w:left w:val="none" w:sz="0" w:space="0" w:color="auto"/>
            <w:bottom w:val="none" w:sz="0" w:space="0" w:color="auto"/>
            <w:right w:val="none" w:sz="0" w:space="0" w:color="auto"/>
          </w:divBdr>
        </w:div>
        <w:div w:id="1566841126">
          <w:marLeft w:val="640"/>
          <w:marRight w:val="0"/>
          <w:marTop w:val="0"/>
          <w:marBottom w:val="0"/>
          <w:divBdr>
            <w:top w:val="none" w:sz="0" w:space="0" w:color="auto"/>
            <w:left w:val="none" w:sz="0" w:space="0" w:color="auto"/>
            <w:bottom w:val="none" w:sz="0" w:space="0" w:color="auto"/>
            <w:right w:val="none" w:sz="0" w:space="0" w:color="auto"/>
          </w:divBdr>
        </w:div>
        <w:div w:id="1504734062">
          <w:marLeft w:val="640"/>
          <w:marRight w:val="0"/>
          <w:marTop w:val="0"/>
          <w:marBottom w:val="0"/>
          <w:divBdr>
            <w:top w:val="none" w:sz="0" w:space="0" w:color="auto"/>
            <w:left w:val="none" w:sz="0" w:space="0" w:color="auto"/>
            <w:bottom w:val="none" w:sz="0" w:space="0" w:color="auto"/>
            <w:right w:val="none" w:sz="0" w:space="0" w:color="auto"/>
          </w:divBdr>
        </w:div>
        <w:div w:id="2098554172">
          <w:marLeft w:val="640"/>
          <w:marRight w:val="0"/>
          <w:marTop w:val="0"/>
          <w:marBottom w:val="0"/>
          <w:divBdr>
            <w:top w:val="none" w:sz="0" w:space="0" w:color="auto"/>
            <w:left w:val="none" w:sz="0" w:space="0" w:color="auto"/>
            <w:bottom w:val="none" w:sz="0" w:space="0" w:color="auto"/>
            <w:right w:val="none" w:sz="0" w:space="0" w:color="auto"/>
          </w:divBdr>
        </w:div>
        <w:div w:id="1484857020">
          <w:marLeft w:val="640"/>
          <w:marRight w:val="0"/>
          <w:marTop w:val="0"/>
          <w:marBottom w:val="0"/>
          <w:divBdr>
            <w:top w:val="none" w:sz="0" w:space="0" w:color="auto"/>
            <w:left w:val="none" w:sz="0" w:space="0" w:color="auto"/>
            <w:bottom w:val="none" w:sz="0" w:space="0" w:color="auto"/>
            <w:right w:val="none" w:sz="0" w:space="0" w:color="auto"/>
          </w:divBdr>
        </w:div>
        <w:div w:id="575477421">
          <w:marLeft w:val="640"/>
          <w:marRight w:val="0"/>
          <w:marTop w:val="0"/>
          <w:marBottom w:val="0"/>
          <w:divBdr>
            <w:top w:val="none" w:sz="0" w:space="0" w:color="auto"/>
            <w:left w:val="none" w:sz="0" w:space="0" w:color="auto"/>
            <w:bottom w:val="none" w:sz="0" w:space="0" w:color="auto"/>
            <w:right w:val="none" w:sz="0" w:space="0" w:color="auto"/>
          </w:divBdr>
        </w:div>
        <w:div w:id="43261705">
          <w:marLeft w:val="640"/>
          <w:marRight w:val="0"/>
          <w:marTop w:val="0"/>
          <w:marBottom w:val="0"/>
          <w:divBdr>
            <w:top w:val="none" w:sz="0" w:space="0" w:color="auto"/>
            <w:left w:val="none" w:sz="0" w:space="0" w:color="auto"/>
            <w:bottom w:val="none" w:sz="0" w:space="0" w:color="auto"/>
            <w:right w:val="none" w:sz="0" w:space="0" w:color="auto"/>
          </w:divBdr>
        </w:div>
        <w:div w:id="567302968">
          <w:marLeft w:val="640"/>
          <w:marRight w:val="0"/>
          <w:marTop w:val="0"/>
          <w:marBottom w:val="0"/>
          <w:divBdr>
            <w:top w:val="none" w:sz="0" w:space="0" w:color="auto"/>
            <w:left w:val="none" w:sz="0" w:space="0" w:color="auto"/>
            <w:bottom w:val="none" w:sz="0" w:space="0" w:color="auto"/>
            <w:right w:val="none" w:sz="0" w:space="0" w:color="auto"/>
          </w:divBdr>
        </w:div>
        <w:div w:id="61879475">
          <w:marLeft w:val="640"/>
          <w:marRight w:val="0"/>
          <w:marTop w:val="0"/>
          <w:marBottom w:val="0"/>
          <w:divBdr>
            <w:top w:val="none" w:sz="0" w:space="0" w:color="auto"/>
            <w:left w:val="none" w:sz="0" w:space="0" w:color="auto"/>
            <w:bottom w:val="none" w:sz="0" w:space="0" w:color="auto"/>
            <w:right w:val="none" w:sz="0" w:space="0" w:color="auto"/>
          </w:divBdr>
        </w:div>
        <w:div w:id="1138493690">
          <w:marLeft w:val="640"/>
          <w:marRight w:val="0"/>
          <w:marTop w:val="0"/>
          <w:marBottom w:val="0"/>
          <w:divBdr>
            <w:top w:val="none" w:sz="0" w:space="0" w:color="auto"/>
            <w:left w:val="none" w:sz="0" w:space="0" w:color="auto"/>
            <w:bottom w:val="none" w:sz="0" w:space="0" w:color="auto"/>
            <w:right w:val="none" w:sz="0" w:space="0" w:color="auto"/>
          </w:divBdr>
        </w:div>
        <w:div w:id="1540048233">
          <w:marLeft w:val="640"/>
          <w:marRight w:val="0"/>
          <w:marTop w:val="0"/>
          <w:marBottom w:val="0"/>
          <w:divBdr>
            <w:top w:val="none" w:sz="0" w:space="0" w:color="auto"/>
            <w:left w:val="none" w:sz="0" w:space="0" w:color="auto"/>
            <w:bottom w:val="none" w:sz="0" w:space="0" w:color="auto"/>
            <w:right w:val="none" w:sz="0" w:space="0" w:color="auto"/>
          </w:divBdr>
        </w:div>
        <w:div w:id="1593392257">
          <w:marLeft w:val="640"/>
          <w:marRight w:val="0"/>
          <w:marTop w:val="0"/>
          <w:marBottom w:val="0"/>
          <w:divBdr>
            <w:top w:val="none" w:sz="0" w:space="0" w:color="auto"/>
            <w:left w:val="none" w:sz="0" w:space="0" w:color="auto"/>
            <w:bottom w:val="none" w:sz="0" w:space="0" w:color="auto"/>
            <w:right w:val="none" w:sz="0" w:space="0" w:color="auto"/>
          </w:divBdr>
        </w:div>
        <w:div w:id="766005255">
          <w:marLeft w:val="640"/>
          <w:marRight w:val="0"/>
          <w:marTop w:val="0"/>
          <w:marBottom w:val="0"/>
          <w:divBdr>
            <w:top w:val="none" w:sz="0" w:space="0" w:color="auto"/>
            <w:left w:val="none" w:sz="0" w:space="0" w:color="auto"/>
            <w:bottom w:val="none" w:sz="0" w:space="0" w:color="auto"/>
            <w:right w:val="none" w:sz="0" w:space="0" w:color="auto"/>
          </w:divBdr>
        </w:div>
        <w:div w:id="938223372">
          <w:marLeft w:val="640"/>
          <w:marRight w:val="0"/>
          <w:marTop w:val="0"/>
          <w:marBottom w:val="0"/>
          <w:divBdr>
            <w:top w:val="none" w:sz="0" w:space="0" w:color="auto"/>
            <w:left w:val="none" w:sz="0" w:space="0" w:color="auto"/>
            <w:bottom w:val="none" w:sz="0" w:space="0" w:color="auto"/>
            <w:right w:val="none" w:sz="0" w:space="0" w:color="auto"/>
          </w:divBdr>
        </w:div>
        <w:div w:id="114521844">
          <w:marLeft w:val="640"/>
          <w:marRight w:val="0"/>
          <w:marTop w:val="0"/>
          <w:marBottom w:val="0"/>
          <w:divBdr>
            <w:top w:val="none" w:sz="0" w:space="0" w:color="auto"/>
            <w:left w:val="none" w:sz="0" w:space="0" w:color="auto"/>
            <w:bottom w:val="none" w:sz="0" w:space="0" w:color="auto"/>
            <w:right w:val="none" w:sz="0" w:space="0" w:color="auto"/>
          </w:divBdr>
        </w:div>
        <w:div w:id="390276472">
          <w:marLeft w:val="640"/>
          <w:marRight w:val="0"/>
          <w:marTop w:val="0"/>
          <w:marBottom w:val="0"/>
          <w:divBdr>
            <w:top w:val="none" w:sz="0" w:space="0" w:color="auto"/>
            <w:left w:val="none" w:sz="0" w:space="0" w:color="auto"/>
            <w:bottom w:val="none" w:sz="0" w:space="0" w:color="auto"/>
            <w:right w:val="none" w:sz="0" w:space="0" w:color="auto"/>
          </w:divBdr>
        </w:div>
        <w:div w:id="2090275633">
          <w:marLeft w:val="640"/>
          <w:marRight w:val="0"/>
          <w:marTop w:val="0"/>
          <w:marBottom w:val="0"/>
          <w:divBdr>
            <w:top w:val="none" w:sz="0" w:space="0" w:color="auto"/>
            <w:left w:val="none" w:sz="0" w:space="0" w:color="auto"/>
            <w:bottom w:val="none" w:sz="0" w:space="0" w:color="auto"/>
            <w:right w:val="none" w:sz="0" w:space="0" w:color="auto"/>
          </w:divBdr>
        </w:div>
        <w:div w:id="1132558151">
          <w:marLeft w:val="640"/>
          <w:marRight w:val="0"/>
          <w:marTop w:val="0"/>
          <w:marBottom w:val="0"/>
          <w:divBdr>
            <w:top w:val="none" w:sz="0" w:space="0" w:color="auto"/>
            <w:left w:val="none" w:sz="0" w:space="0" w:color="auto"/>
            <w:bottom w:val="none" w:sz="0" w:space="0" w:color="auto"/>
            <w:right w:val="none" w:sz="0" w:space="0" w:color="auto"/>
          </w:divBdr>
        </w:div>
        <w:div w:id="2112434710">
          <w:marLeft w:val="640"/>
          <w:marRight w:val="0"/>
          <w:marTop w:val="0"/>
          <w:marBottom w:val="0"/>
          <w:divBdr>
            <w:top w:val="none" w:sz="0" w:space="0" w:color="auto"/>
            <w:left w:val="none" w:sz="0" w:space="0" w:color="auto"/>
            <w:bottom w:val="none" w:sz="0" w:space="0" w:color="auto"/>
            <w:right w:val="none" w:sz="0" w:space="0" w:color="auto"/>
          </w:divBdr>
        </w:div>
        <w:div w:id="170145619">
          <w:marLeft w:val="640"/>
          <w:marRight w:val="0"/>
          <w:marTop w:val="0"/>
          <w:marBottom w:val="0"/>
          <w:divBdr>
            <w:top w:val="none" w:sz="0" w:space="0" w:color="auto"/>
            <w:left w:val="none" w:sz="0" w:space="0" w:color="auto"/>
            <w:bottom w:val="none" w:sz="0" w:space="0" w:color="auto"/>
            <w:right w:val="none" w:sz="0" w:space="0" w:color="auto"/>
          </w:divBdr>
        </w:div>
        <w:div w:id="1925190206">
          <w:marLeft w:val="640"/>
          <w:marRight w:val="0"/>
          <w:marTop w:val="0"/>
          <w:marBottom w:val="0"/>
          <w:divBdr>
            <w:top w:val="none" w:sz="0" w:space="0" w:color="auto"/>
            <w:left w:val="none" w:sz="0" w:space="0" w:color="auto"/>
            <w:bottom w:val="none" w:sz="0" w:space="0" w:color="auto"/>
            <w:right w:val="none" w:sz="0" w:space="0" w:color="auto"/>
          </w:divBdr>
        </w:div>
        <w:div w:id="1617903989">
          <w:marLeft w:val="640"/>
          <w:marRight w:val="0"/>
          <w:marTop w:val="0"/>
          <w:marBottom w:val="0"/>
          <w:divBdr>
            <w:top w:val="none" w:sz="0" w:space="0" w:color="auto"/>
            <w:left w:val="none" w:sz="0" w:space="0" w:color="auto"/>
            <w:bottom w:val="none" w:sz="0" w:space="0" w:color="auto"/>
            <w:right w:val="none" w:sz="0" w:space="0" w:color="auto"/>
          </w:divBdr>
        </w:div>
        <w:div w:id="1370911360">
          <w:marLeft w:val="640"/>
          <w:marRight w:val="0"/>
          <w:marTop w:val="0"/>
          <w:marBottom w:val="0"/>
          <w:divBdr>
            <w:top w:val="none" w:sz="0" w:space="0" w:color="auto"/>
            <w:left w:val="none" w:sz="0" w:space="0" w:color="auto"/>
            <w:bottom w:val="none" w:sz="0" w:space="0" w:color="auto"/>
            <w:right w:val="none" w:sz="0" w:space="0" w:color="auto"/>
          </w:divBdr>
        </w:div>
        <w:div w:id="1287541126">
          <w:marLeft w:val="640"/>
          <w:marRight w:val="0"/>
          <w:marTop w:val="0"/>
          <w:marBottom w:val="0"/>
          <w:divBdr>
            <w:top w:val="none" w:sz="0" w:space="0" w:color="auto"/>
            <w:left w:val="none" w:sz="0" w:space="0" w:color="auto"/>
            <w:bottom w:val="none" w:sz="0" w:space="0" w:color="auto"/>
            <w:right w:val="none" w:sz="0" w:space="0" w:color="auto"/>
          </w:divBdr>
        </w:div>
        <w:div w:id="587814583">
          <w:marLeft w:val="640"/>
          <w:marRight w:val="0"/>
          <w:marTop w:val="0"/>
          <w:marBottom w:val="0"/>
          <w:divBdr>
            <w:top w:val="none" w:sz="0" w:space="0" w:color="auto"/>
            <w:left w:val="none" w:sz="0" w:space="0" w:color="auto"/>
            <w:bottom w:val="none" w:sz="0" w:space="0" w:color="auto"/>
            <w:right w:val="none" w:sz="0" w:space="0" w:color="auto"/>
          </w:divBdr>
        </w:div>
        <w:div w:id="1185242886">
          <w:marLeft w:val="640"/>
          <w:marRight w:val="0"/>
          <w:marTop w:val="0"/>
          <w:marBottom w:val="0"/>
          <w:divBdr>
            <w:top w:val="none" w:sz="0" w:space="0" w:color="auto"/>
            <w:left w:val="none" w:sz="0" w:space="0" w:color="auto"/>
            <w:bottom w:val="none" w:sz="0" w:space="0" w:color="auto"/>
            <w:right w:val="none" w:sz="0" w:space="0" w:color="auto"/>
          </w:divBdr>
        </w:div>
        <w:div w:id="275673945">
          <w:marLeft w:val="640"/>
          <w:marRight w:val="0"/>
          <w:marTop w:val="0"/>
          <w:marBottom w:val="0"/>
          <w:divBdr>
            <w:top w:val="none" w:sz="0" w:space="0" w:color="auto"/>
            <w:left w:val="none" w:sz="0" w:space="0" w:color="auto"/>
            <w:bottom w:val="none" w:sz="0" w:space="0" w:color="auto"/>
            <w:right w:val="none" w:sz="0" w:space="0" w:color="auto"/>
          </w:divBdr>
        </w:div>
        <w:div w:id="1202980108">
          <w:marLeft w:val="640"/>
          <w:marRight w:val="0"/>
          <w:marTop w:val="0"/>
          <w:marBottom w:val="0"/>
          <w:divBdr>
            <w:top w:val="none" w:sz="0" w:space="0" w:color="auto"/>
            <w:left w:val="none" w:sz="0" w:space="0" w:color="auto"/>
            <w:bottom w:val="none" w:sz="0" w:space="0" w:color="auto"/>
            <w:right w:val="none" w:sz="0" w:space="0" w:color="auto"/>
          </w:divBdr>
        </w:div>
        <w:div w:id="909270964">
          <w:marLeft w:val="640"/>
          <w:marRight w:val="0"/>
          <w:marTop w:val="0"/>
          <w:marBottom w:val="0"/>
          <w:divBdr>
            <w:top w:val="none" w:sz="0" w:space="0" w:color="auto"/>
            <w:left w:val="none" w:sz="0" w:space="0" w:color="auto"/>
            <w:bottom w:val="none" w:sz="0" w:space="0" w:color="auto"/>
            <w:right w:val="none" w:sz="0" w:space="0" w:color="auto"/>
          </w:divBdr>
        </w:div>
        <w:div w:id="750780859">
          <w:marLeft w:val="640"/>
          <w:marRight w:val="0"/>
          <w:marTop w:val="0"/>
          <w:marBottom w:val="0"/>
          <w:divBdr>
            <w:top w:val="none" w:sz="0" w:space="0" w:color="auto"/>
            <w:left w:val="none" w:sz="0" w:space="0" w:color="auto"/>
            <w:bottom w:val="none" w:sz="0" w:space="0" w:color="auto"/>
            <w:right w:val="none" w:sz="0" w:space="0" w:color="auto"/>
          </w:divBdr>
        </w:div>
        <w:div w:id="1805997486">
          <w:marLeft w:val="640"/>
          <w:marRight w:val="0"/>
          <w:marTop w:val="0"/>
          <w:marBottom w:val="0"/>
          <w:divBdr>
            <w:top w:val="none" w:sz="0" w:space="0" w:color="auto"/>
            <w:left w:val="none" w:sz="0" w:space="0" w:color="auto"/>
            <w:bottom w:val="none" w:sz="0" w:space="0" w:color="auto"/>
            <w:right w:val="none" w:sz="0" w:space="0" w:color="auto"/>
          </w:divBdr>
        </w:div>
        <w:div w:id="429936805">
          <w:marLeft w:val="640"/>
          <w:marRight w:val="0"/>
          <w:marTop w:val="0"/>
          <w:marBottom w:val="0"/>
          <w:divBdr>
            <w:top w:val="none" w:sz="0" w:space="0" w:color="auto"/>
            <w:left w:val="none" w:sz="0" w:space="0" w:color="auto"/>
            <w:bottom w:val="none" w:sz="0" w:space="0" w:color="auto"/>
            <w:right w:val="none" w:sz="0" w:space="0" w:color="auto"/>
          </w:divBdr>
        </w:div>
        <w:div w:id="1576278332">
          <w:marLeft w:val="640"/>
          <w:marRight w:val="0"/>
          <w:marTop w:val="0"/>
          <w:marBottom w:val="0"/>
          <w:divBdr>
            <w:top w:val="none" w:sz="0" w:space="0" w:color="auto"/>
            <w:left w:val="none" w:sz="0" w:space="0" w:color="auto"/>
            <w:bottom w:val="none" w:sz="0" w:space="0" w:color="auto"/>
            <w:right w:val="none" w:sz="0" w:space="0" w:color="auto"/>
          </w:divBdr>
        </w:div>
        <w:div w:id="744952969">
          <w:marLeft w:val="640"/>
          <w:marRight w:val="0"/>
          <w:marTop w:val="0"/>
          <w:marBottom w:val="0"/>
          <w:divBdr>
            <w:top w:val="none" w:sz="0" w:space="0" w:color="auto"/>
            <w:left w:val="none" w:sz="0" w:space="0" w:color="auto"/>
            <w:bottom w:val="none" w:sz="0" w:space="0" w:color="auto"/>
            <w:right w:val="none" w:sz="0" w:space="0" w:color="auto"/>
          </w:divBdr>
        </w:div>
        <w:div w:id="1788233689">
          <w:marLeft w:val="640"/>
          <w:marRight w:val="0"/>
          <w:marTop w:val="0"/>
          <w:marBottom w:val="0"/>
          <w:divBdr>
            <w:top w:val="none" w:sz="0" w:space="0" w:color="auto"/>
            <w:left w:val="none" w:sz="0" w:space="0" w:color="auto"/>
            <w:bottom w:val="none" w:sz="0" w:space="0" w:color="auto"/>
            <w:right w:val="none" w:sz="0" w:space="0" w:color="auto"/>
          </w:divBdr>
        </w:div>
        <w:div w:id="1683818987">
          <w:marLeft w:val="640"/>
          <w:marRight w:val="0"/>
          <w:marTop w:val="0"/>
          <w:marBottom w:val="0"/>
          <w:divBdr>
            <w:top w:val="none" w:sz="0" w:space="0" w:color="auto"/>
            <w:left w:val="none" w:sz="0" w:space="0" w:color="auto"/>
            <w:bottom w:val="none" w:sz="0" w:space="0" w:color="auto"/>
            <w:right w:val="none" w:sz="0" w:space="0" w:color="auto"/>
          </w:divBdr>
        </w:div>
        <w:div w:id="2129005558">
          <w:marLeft w:val="640"/>
          <w:marRight w:val="0"/>
          <w:marTop w:val="0"/>
          <w:marBottom w:val="0"/>
          <w:divBdr>
            <w:top w:val="none" w:sz="0" w:space="0" w:color="auto"/>
            <w:left w:val="none" w:sz="0" w:space="0" w:color="auto"/>
            <w:bottom w:val="none" w:sz="0" w:space="0" w:color="auto"/>
            <w:right w:val="none" w:sz="0" w:space="0" w:color="auto"/>
          </w:divBdr>
        </w:div>
        <w:div w:id="1907495298">
          <w:marLeft w:val="640"/>
          <w:marRight w:val="0"/>
          <w:marTop w:val="0"/>
          <w:marBottom w:val="0"/>
          <w:divBdr>
            <w:top w:val="none" w:sz="0" w:space="0" w:color="auto"/>
            <w:left w:val="none" w:sz="0" w:space="0" w:color="auto"/>
            <w:bottom w:val="none" w:sz="0" w:space="0" w:color="auto"/>
            <w:right w:val="none" w:sz="0" w:space="0" w:color="auto"/>
          </w:divBdr>
        </w:div>
        <w:div w:id="1103499200">
          <w:marLeft w:val="640"/>
          <w:marRight w:val="0"/>
          <w:marTop w:val="0"/>
          <w:marBottom w:val="0"/>
          <w:divBdr>
            <w:top w:val="none" w:sz="0" w:space="0" w:color="auto"/>
            <w:left w:val="none" w:sz="0" w:space="0" w:color="auto"/>
            <w:bottom w:val="none" w:sz="0" w:space="0" w:color="auto"/>
            <w:right w:val="none" w:sz="0" w:space="0" w:color="auto"/>
          </w:divBdr>
        </w:div>
        <w:div w:id="860124723">
          <w:marLeft w:val="640"/>
          <w:marRight w:val="0"/>
          <w:marTop w:val="0"/>
          <w:marBottom w:val="0"/>
          <w:divBdr>
            <w:top w:val="none" w:sz="0" w:space="0" w:color="auto"/>
            <w:left w:val="none" w:sz="0" w:space="0" w:color="auto"/>
            <w:bottom w:val="none" w:sz="0" w:space="0" w:color="auto"/>
            <w:right w:val="none" w:sz="0" w:space="0" w:color="auto"/>
          </w:divBdr>
        </w:div>
        <w:div w:id="871461241">
          <w:marLeft w:val="640"/>
          <w:marRight w:val="0"/>
          <w:marTop w:val="0"/>
          <w:marBottom w:val="0"/>
          <w:divBdr>
            <w:top w:val="none" w:sz="0" w:space="0" w:color="auto"/>
            <w:left w:val="none" w:sz="0" w:space="0" w:color="auto"/>
            <w:bottom w:val="none" w:sz="0" w:space="0" w:color="auto"/>
            <w:right w:val="none" w:sz="0" w:space="0" w:color="auto"/>
          </w:divBdr>
        </w:div>
        <w:div w:id="1593121311">
          <w:marLeft w:val="640"/>
          <w:marRight w:val="0"/>
          <w:marTop w:val="0"/>
          <w:marBottom w:val="0"/>
          <w:divBdr>
            <w:top w:val="none" w:sz="0" w:space="0" w:color="auto"/>
            <w:left w:val="none" w:sz="0" w:space="0" w:color="auto"/>
            <w:bottom w:val="none" w:sz="0" w:space="0" w:color="auto"/>
            <w:right w:val="none" w:sz="0" w:space="0" w:color="auto"/>
          </w:divBdr>
        </w:div>
        <w:div w:id="968172684">
          <w:marLeft w:val="640"/>
          <w:marRight w:val="0"/>
          <w:marTop w:val="0"/>
          <w:marBottom w:val="0"/>
          <w:divBdr>
            <w:top w:val="none" w:sz="0" w:space="0" w:color="auto"/>
            <w:left w:val="none" w:sz="0" w:space="0" w:color="auto"/>
            <w:bottom w:val="none" w:sz="0" w:space="0" w:color="auto"/>
            <w:right w:val="none" w:sz="0" w:space="0" w:color="auto"/>
          </w:divBdr>
        </w:div>
        <w:div w:id="739055684">
          <w:marLeft w:val="640"/>
          <w:marRight w:val="0"/>
          <w:marTop w:val="0"/>
          <w:marBottom w:val="0"/>
          <w:divBdr>
            <w:top w:val="none" w:sz="0" w:space="0" w:color="auto"/>
            <w:left w:val="none" w:sz="0" w:space="0" w:color="auto"/>
            <w:bottom w:val="none" w:sz="0" w:space="0" w:color="auto"/>
            <w:right w:val="none" w:sz="0" w:space="0" w:color="auto"/>
          </w:divBdr>
        </w:div>
        <w:div w:id="56823599">
          <w:marLeft w:val="640"/>
          <w:marRight w:val="0"/>
          <w:marTop w:val="0"/>
          <w:marBottom w:val="0"/>
          <w:divBdr>
            <w:top w:val="none" w:sz="0" w:space="0" w:color="auto"/>
            <w:left w:val="none" w:sz="0" w:space="0" w:color="auto"/>
            <w:bottom w:val="none" w:sz="0" w:space="0" w:color="auto"/>
            <w:right w:val="none" w:sz="0" w:space="0" w:color="auto"/>
          </w:divBdr>
        </w:div>
        <w:div w:id="2027710681">
          <w:marLeft w:val="640"/>
          <w:marRight w:val="0"/>
          <w:marTop w:val="0"/>
          <w:marBottom w:val="0"/>
          <w:divBdr>
            <w:top w:val="none" w:sz="0" w:space="0" w:color="auto"/>
            <w:left w:val="none" w:sz="0" w:space="0" w:color="auto"/>
            <w:bottom w:val="none" w:sz="0" w:space="0" w:color="auto"/>
            <w:right w:val="none" w:sz="0" w:space="0" w:color="auto"/>
          </w:divBdr>
        </w:div>
        <w:div w:id="1694768674">
          <w:marLeft w:val="640"/>
          <w:marRight w:val="0"/>
          <w:marTop w:val="0"/>
          <w:marBottom w:val="0"/>
          <w:divBdr>
            <w:top w:val="none" w:sz="0" w:space="0" w:color="auto"/>
            <w:left w:val="none" w:sz="0" w:space="0" w:color="auto"/>
            <w:bottom w:val="none" w:sz="0" w:space="0" w:color="auto"/>
            <w:right w:val="none" w:sz="0" w:space="0" w:color="auto"/>
          </w:divBdr>
        </w:div>
        <w:div w:id="391196578">
          <w:marLeft w:val="640"/>
          <w:marRight w:val="0"/>
          <w:marTop w:val="0"/>
          <w:marBottom w:val="0"/>
          <w:divBdr>
            <w:top w:val="none" w:sz="0" w:space="0" w:color="auto"/>
            <w:left w:val="none" w:sz="0" w:space="0" w:color="auto"/>
            <w:bottom w:val="none" w:sz="0" w:space="0" w:color="auto"/>
            <w:right w:val="none" w:sz="0" w:space="0" w:color="auto"/>
          </w:divBdr>
        </w:div>
        <w:div w:id="1991858928">
          <w:marLeft w:val="640"/>
          <w:marRight w:val="0"/>
          <w:marTop w:val="0"/>
          <w:marBottom w:val="0"/>
          <w:divBdr>
            <w:top w:val="none" w:sz="0" w:space="0" w:color="auto"/>
            <w:left w:val="none" w:sz="0" w:space="0" w:color="auto"/>
            <w:bottom w:val="none" w:sz="0" w:space="0" w:color="auto"/>
            <w:right w:val="none" w:sz="0" w:space="0" w:color="auto"/>
          </w:divBdr>
        </w:div>
        <w:div w:id="1124737709">
          <w:marLeft w:val="640"/>
          <w:marRight w:val="0"/>
          <w:marTop w:val="0"/>
          <w:marBottom w:val="0"/>
          <w:divBdr>
            <w:top w:val="none" w:sz="0" w:space="0" w:color="auto"/>
            <w:left w:val="none" w:sz="0" w:space="0" w:color="auto"/>
            <w:bottom w:val="none" w:sz="0" w:space="0" w:color="auto"/>
            <w:right w:val="none" w:sz="0" w:space="0" w:color="auto"/>
          </w:divBdr>
        </w:div>
        <w:div w:id="1185052534">
          <w:marLeft w:val="640"/>
          <w:marRight w:val="0"/>
          <w:marTop w:val="0"/>
          <w:marBottom w:val="0"/>
          <w:divBdr>
            <w:top w:val="none" w:sz="0" w:space="0" w:color="auto"/>
            <w:left w:val="none" w:sz="0" w:space="0" w:color="auto"/>
            <w:bottom w:val="none" w:sz="0" w:space="0" w:color="auto"/>
            <w:right w:val="none" w:sz="0" w:space="0" w:color="auto"/>
          </w:divBdr>
        </w:div>
        <w:div w:id="102042787">
          <w:marLeft w:val="640"/>
          <w:marRight w:val="0"/>
          <w:marTop w:val="0"/>
          <w:marBottom w:val="0"/>
          <w:divBdr>
            <w:top w:val="none" w:sz="0" w:space="0" w:color="auto"/>
            <w:left w:val="none" w:sz="0" w:space="0" w:color="auto"/>
            <w:bottom w:val="none" w:sz="0" w:space="0" w:color="auto"/>
            <w:right w:val="none" w:sz="0" w:space="0" w:color="auto"/>
          </w:divBdr>
        </w:div>
        <w:div w:id="1308123875">
          <w:marLeft w:val="640"/>
          <w:marRight w:val="0"/>
          <w:marTop w:val="0"/>
          <w:marBottom w:val="0"/>
          <w:divBdr>
            <w:top w:val="none" w:sz="0" w:space="0" w:color="auto"/>
            <w:left w:val="none" w:sz="0" w:space="0" w:color="auto"/>
            <w:bottom w:val="none" w:sz="0" w:space="0" w:color="auto"/>
            <w:right w:val="none" w:sz="0" w:space="0" w:color="auto"/>
          </w:divBdr>
        </w:div>
        <w:div w:id="1329207547">
          <w:marLeft w:val="640"/>
          <w:marRight w:val="0"/>
          <w:marTop w:val="0"/>
          <w:marBottom w:val="0"/>
          <w:divBdr>
            <w:top w:val="none" w:sz="0" w:space="0" w:color="auto"/>
            <w:left w:val="none" w:sz="0" w:space="0" w:color="auto"/>
            <w:bottom w:val="none" w:sz="0" w:space="0" w:color="auto"/>
            <w:right w:val="none" w:sz="0" w:space="0" w:color="auto"/>
          </w:divBdr>
        </w:div>
        <w:div w:id="1717198355">
          <w:marLeft w:val="640"/>
          <w:marRight w:val="0"/>
          <w:marTop w:val="0"/>
          <w:marBottom w:val="0"/>
          <w:divBdr>
            <w:top w:val="none" w:sz="0" w:space="0" w:color="auto"/>
            <w:left w:val="none" w:sz="0" w:space="0" w:color="auto"/>
            <w:bottom w:val="none" w:sz="0" w:space="0" w:color="auto"/>
            <w:right w:val="none" w:sz="0" w:space="0" w:color="auto"/>
          </w:divBdr>
        </w:div>
        <w:div w:id="417218644">
          <w:marLeft w:val="640"/>
          <w:marRight w:val="0"/>
          <w:marTop w:val="0"/>
          <w:marBottom w:val="0"/>
          <w:divBdr>
            <w:top w:val="none" w:sz="0" w:space="0" w:color="auto"/>
            <w:left w:val="none" w:sz="0" w:space="0" w:color="auto"/>
            <w:bottom w:val="none" w:sz="0" w:space="0" w:color="auto"/>
            <w:right w:val="none" w:sz="0" w:space="0" w:color="auto"/>
          </w:divBdr>
        </w:div>
        <w:div w:id="70975790">
          <w:marLeft w:val="640"/>
          <w:marRight w:val="0"/>
          <w:marTop w:val="0"/>
          <w:marBottom w:val="0"/>
          <w:divBdr>
            <w:top w:val="none" w:sz="0" w:space="0" w:color="auto"/>
            <w:left w:val="none" w:sz="0" w:space="0" w:color="auto"/>
            <w:bottom w:val="none" w:sz="0" w:space="0" w:color="auto"/>
            <w:right w:val="none" w:sz="0" w:space="0" w:color="auto"/>
          </w:divBdr>
        </w:div>
        <w:div w:id="1061487769">
          <w:marLeft w:val="640"/>
          <w:marRight w:val="0"/>
          <w:marTop w:val="0"/>
          <w:marBottom w:val="0"/>
          <w:divBdr>
            <w:top w:val="none" w:sz="0" w:space="0" w:color="auto"/>
            <w:left w:val="none" w:sz="0" w:space="0" w:color="auto"/>
            <w:bottom w:val="none" w:sz="0" w:space="0" w:color="auto"/>
            <w:right w:val="none" w:sz="0" w:space="0" w:color="auto"/>
          </w:divBdr>
        </w:div>
        <w:div w:id="1522280384">
          <w:marLeft w:val="640"/>
          <w:marRight w:val="0"/>
          <w:marTop w:val="0"/>
          <w:marBottom w:val="0"/>
          <w:divBdr>
            <w:top w:val="none" w:sz="0" w:space="0" w:color="auto"/>
            <w:left w:val="none" w:sz="0" w:space="0" w:color="auto"/>
            <w:bottom w:val="none" w:sz="0" w:space="0" w:color="auto"/>
            <w:right w:val="none" w:sz="0" w:space="0" w:color="auto"/>
          </w:divBdr>
        </w:div>
        <w:div w:id="13000541">
          <w:marLeft w:val="640"/>
          <w:marRight w:val="0"/>
          <w:marTop w:val="0"/>
          <w:marBottom w:val="0"/>
          <w:divBdr>
            <w:top w:val="none" w:sz="0" w:space="0" w:color="auto"/>
            <w:left w:val="none" w:sz="0" w:space="0" w:color="auto"/>
            <w:bottom w:val="none" w:sz="0" w:space="0" w:color="auto"/>
            <w:right w:val="none" w:sz="0" w:space="0" w:color="auto"/>
          </w:divBdr>
        </w:div>
        <w:div w:id="71631641">
          <w:marLeft w:val="640"/>
          <w:marRight w:val="0"/>
          <w:marTop w:val="0"/>
          <w:marBottom w:val="0"/>
          <w:divBdr>
            <w:top w:val="none" w:sz="0" w:space="0" w:color="auto"/>
            <w:left w:val="none" w:sz="0" w:space="0" w:color="auto"/>
            <w:bottom w:val="none" w:sz="0" w:space="0" w:color="auto"/>
            <w:right w:val="none" w:sz="0" w:space="0" w:color="auto"/>
          </w:divBdr>
        </w:div>
        <w:div w:id="1779762843">
          <w:marLeft w:val="640"/>
          <w:marRight w:val="0"/>
          <w:marTop w:val="0"/>
          <w:marBottom w:val="0"/>
          <w:divBdr>
            <w:top w:val="none" w:sz="0" w:space="0" w:color="auto"/>
            <w:left w:val="none" w:sz="0" w:space="0" w:color="auto"/>
            <w:bottom w:val="none" w:sz="0" w:space="0" w:color="auto"/>
            <w:right w:val="none" w:sz="0" w:space="0" w:color="auto"/>
          </w:divBdr>
        </w:div>
        <w:div w:id="1948543324">
          <w:marLeft w:val="640"/>
          <w:marRight w:val="0"/>
          <w:marTop w:val="0"/>
          <w:marBottom w:val="0"/>
          <w:divBdr>
            <w:top w:val="none" w:sz="0" w:space="0" w:color="auto"/>
            <w:left w:val="none" w:sz="0" w:space="0" w:color="auto"/>
            <w:bottom w:val="none" w:sz="0" w:space="0" w:color="auto"/>
            <w:right w:val="none" w:sz="0" w:space="0" w:color="auto"/>
          </w:divBdr>
        </w:div>
        <w:div w:id="143396801">
          <w:marLeft w:val="640"/>
          <w:marRight w:val="0"/>
          <w:marTop w:val="0"/>
          <w:marBottom w:val="0"/>
          <w:divBdr>
            <w:top w:val="none" w:sz="0" w:space="0" w:color="auto"/>
            <w:left w:val="none" w:sz="0" w:space="0" w:color="auto"/>
            <w:bottom w:val="none" w:sz="0" w:space="0" w:color="auto"/>
            <w:right w:val="none" w:sz="0" w:space="0" w:color="auto"/>
          </w:divBdr>
        </w:div>
        <w:div w:id="1644699805">
          <w:marLeft w:val="640"/>
          <w:marRight w:val="0"/>
          <w:marTop w:val="0"/>
          <w:marBottom w:val="0"/>
          <w:divBdr>
            <w:top w:val="none" w:sz="0" w:space="0" w:color="auto"/>
            <w:left w:val="none" w:sz="0" w:space="0" w:color="auto"/>
            <w:bottom w:val="none" w:sz="0" w:space="0" w:color="auto"/>
            <w:right w:val="none" w:sz="0" w:space="0" w:color="auto"/>
          </w:divBdr>
        </w:div>
        <w:div w:id="795291739">
          <w:marLeft w:val="640"/>
          <w:marRight w:val="0"/>
          <w:marTop w:val="0"/>
          <w:marBottom w:val="0"/>
          <w:divBdr>
            <w:top w:val="none" w:sz="0" w:space="0" w:color="auto"/>
            <w:left w:val="none" w:sz="0" w:space="0" w:color="auto"/>
            <w:bottom w:val="none" w:sz="0" w:space="0" w:color="auto"/>
            <w:right w:val="none" w:sz="0" w:space="0" w:color="auto"/>
          </w:divBdr>
        </w:div>
        <w:div w:id="901479712">
          <w:marLeft w:val="640"/>
          <w:marRight w:val="0"/>
          <w:marTop w:val="0"/>
          <w:marBottom w:val="0"/>
          <w:divBdr>
            <w:top w:val="none" w:sz="0" w:space="0" w:color="auto"/>
            <w:left w:val="none" w:sz="0" w:space="0" w:color="auto"/>
            <w:bottom w:val="none" w:sz="0" w:space="0" w:color="auto"/>
            <w:right w:val="none" w:sz="0" w:space="0" w:color="auto"/>
          </w:divBdr>
        </w:div>
        <w:div w:id="1803189436">
          <w:marLeft w:val="640"/>
          <w:marRight w:val="0"/>
          <w:marTop w:val="0"/>
          <w:marBottom w:val="0"/>
          <w:divBdr>
            <w:top w:val="none" w:sz="0" w:space="0" w:color="auto"/>
            <w:left w:val="none" w:sz="0" w:space="0" w:color="auto"/>
            <w:bottom w:val="none" w:sz="0" w:space="0" w:color="auto"/>
            <w:right w:val="none" w:sz="0" w:space="0" w:color="auto"/>
          </w:divBdr>
        </w:div>
        <w:div w:id="1770662000">
          <w:marLeft w:val="640"/>
          <w:marRight w:val="0"/>
          <w:marTop w:val="0"/>
          <w:marBottom w:val="0"/>
          <w:divBdr>
            <w:top w:val="none" w:sz="0" w:space="0" w:color="auto"/>
            <w:left w:val="none" w:sz="0" w:space="0" w:color="auto"/>
            <w:bottom w:val="none" w:sz="0" w:space="0" w:color="auto"/>
            <w:right w:val="none" w:sz="0" w:space="0" w:color="auto"/>
          </w:divBdr>
        </w:div>
        <w:div w:id="1880125480">
          <w:marLeft w:val="640"/>
          <w:marRight w:val="0"/>
          <w:marTop w:val="0"/>
          <w:marBottom w:val="0"/>
          <w:divBdr>
            <w:top w:val="none" w:sz="0" w:space="0" w:color="auto"/>
            <w:left w:val="none" w:sz="0" w:space="0" w:color="auto"/>
            <w:bottom w:val="none" w:sz="0" w:space="0" w:color="auto"/>
            <w:right w:val="none" w:sz="0" w:space="0" w:color="auto"/>
          </w:divBdr>
        </w:div>
        <w:div w:id="1693602509">
          <w:marLeft w:val="640"/>
          <w:marRight w:val="0"/>
          <w:marTop w:val="0"/>
          <w:marBottom w:val="0"/>
          <w:divBdr>
            <w:top w:val="none" w:sz="0" w:space="0" w:color="auto"/>
            <w:left w:val="none" w:sz="0" w:space="0" w:color="auto"/>
            <w:bottom w:val="none" w:sz="0" w:space="0" w:color="auto"/>
            <w:right w:val="none" w:sz="0" w:space="0" w:color="auto"/>
          </w:divBdr>
        </w:div>
      </w:divsChild>
    </w:div>
    <w:div w:id="388312187">
      <w:bodyDiv w:val="1"/>
      <w:marLeft w:val="0"/>
      <w:marRight w:val="0"/>
      <w:marTop w:val="0"/>
      <w:marBottom w:val="0"/>
      <w:divBdr>
        <w:top w:val="none" w:sz="0" w:space="0" w:color="auto"/>
        <w:left w:val="none" w:sz="0" w:space="0" w:color="auto"/>
        <w:bottom w:val="none" w:sz="0" w:space="0" w:color="auto"/>
        <w:right w:val="none" w:sz="0" w:space="0" w:color="auto"/>
      </w:divBdr>
    </w:div>
    <w:div w:id="388922498">
      <w:bodyDiv w:val="1"/>
      <w:marLeft w:val="0"/>
      <w:marRight w:val="0"/>
      <w:marTop w:val="0"/>
      <w:marBottom w:val="0"/>
      <w:divBdr>
        <w:top w:val="none" w:sz="0" w:space="0" w:color="auto"/>
        <w:left w:val="none" w:sz="0" w:space="0" w:color="auto"/>
        <w:bottom w:val="none" w:sz="0" w:space="0" w:color="auto"/>
        <w:right w:val="none" w:sz="0" w:space="0" w:color="auto"/>
      </w:divBdr>
    </w:div>
    <w:div w:id="389307748">
      <w:bodyDiv w:val="1"/>
      <w:marLeft w:val="0"/>
      <w:marRight w:val="0"/>
      <w:marTop w:val="0"/>
      <w:marBottom w:val="0"/>
      <w:divBdr>
        <w:top w:val="none" w:sz="0" w:space="0" w:color="auto"/>
        <w:left w:val="none" w:sz="0" w:space="0" w:color="auto"/>
        <w:bottom w:val="none" w:sz="0" w:space="0" w:color="auto"/>
        <w:right w:val="none" w:sz="0" w:space="0" w:color="auto"/>
      </w:divBdr>
    </w:div>
    <w:div w:id="389427765">
      <w:bodyDiv w:val="1"/>
      <w:marLeft w:val="0"/>
      <w:marRight w:val="0"/>
      <w:marTop w:val="0"/>
      <w:marBottom w:val="0"/>
      <w:divBdr>
        <w:top w:val="none" w:sz="0" w:space="0" w:color="auto"/>
        <w:left w:val="none" w:sz="0" w:space="0" w:color="auto"/>
        <w:bottom w:val="none" w:sz="0" w:space="0" w:color="auto"/>
        <w:right w:val="none" w:sz="0" w:space="0" w:color="auto"/>
      </w:divBdr>
    </w:div>
    <w:div w:id="390231256">
      <w:bodyDiv w:val="1"/>
      <w:marLeft w:val="0"/>
      <w:marRight w:val="0"/>
      <w:marTop w:val="0"/>
      <w:marBottom w:val="0"/>
      <w:divBdr>
        <w:top w:val="none" w:sz="0" w:space="0" w:color="auto"/>
        <w:left w:val="none" w:sz="0" w:space="0" w:color="auto"/>
        <w:bottom w:val="none" w:sz="0" w:space="0" w:color="auto"/>
        <w:right w:val="none" w:sz="0" w:space="0" w:color="auto"/>
      </w:divBdr>
      <w:divsChild>
        <w:div w:id="1889950451">
          <w:marLeft w:val="480"/>
          <w:marRight w:val="0"/>
          <w:marTop w:val="0"/>
          <w:marBottom w:val="0"/>
          <w:divBdr>
            <w:top w:val="none" w:sz="0" w:space="0" w:color="auto"/>
            <w:left w:val="none" w:sz="0" w:space="0" w:color="auto"/>
            <w:bottom w:val="none" w:sz="0" w:space="0" w:color="auto"/>
            <w:right w:val="none" w:sz="0" w:space="0" w:color="auto"/>
          </w:divBdr>
        </w:div>
        <w:div w:id="1106775200">
          <w:marLeft w:val="480"/>
          <w:marRight w:val="0"/>
          <w:marTop w:val="0"/>
          <w:marBottom w:val="0"/>
          <w:divBdr>
            <w:top w:val="none" w:sz="0" w:space="0" w:color="auto"/>
            <w:left w:val="none" w:sz="0" w:space="0" w:color="auto"/>
            <w:bottom w:val="none" w:sz="0" w:space="0" w:color="auto"/>
            <w:right w:val="none" w:sz="0" w:space="0" w:color="auto"/>
          </w:divBdr>
        </w:div>
        <w:div w:id="1956869246">
          <w:marLeft w:val="480"/>
          <w:marRight w:val="0"/>
          <w:marTop w:val="0"/>
          <w:marBottom w:val="0"/>
          <w:divBdr>
            <w:top w:val="none" w:sz="0" w:space="0" w:color="auto"/>
            <w:left w:val="none" w:sz="0" w:space="0" w:color="auto"/>
            <w:bottom w:val="none" w:sz="0" w:space="0" w:color="auto"/>
            <w:right w:val="none" w:sz="0" w:space="0" w:color="auto"/>
          </w:divBdr>
        </w:div>
        <w:div w:id="1117944602">
          <w:marLeft w:val="480"/>
          <w:marRight w:val="0"/>
          <w:marTop w:val="0"/>
          <w:marBottom w:val="0"/>
          <w:divBdr>
            <w:top w:val="none" w:sz="0" w:space="0" w:color="auto"/>
            <w:left w:val="none" w:sz="0" w:space="0" w:color="auto"/>
            <w:bottom w:val="none" w:sz="0" w:space="0" w:color="auto"/>
            <w:right w:val="none" w:sz="0" w:space="0" w:color="auto"/>
          </w:divBdr>
        </w:div>
        <w:div w:id="938410511">
          <w:marLeft w:val="480"/>
          <w:marRight w:val="0"/>
          <w:marTop w:val="0"/>
          <w:marBottom w:val="0"/>
          <w:divBdr>
            <w:top w:val="none" w:sz="0" w:space="0" w:color="auto"/>
            <w:left w:val="none" w:sz="0" w:space="0" w:color="auto"/>
            <w:bottom w:val="none" w:sz="0" w:space="0" w:color="auto"/>
            <w:right w:val="none" w:sz="0" w:space="0" w:color="auto"/>
          </w:divBdr>
        </w:div>
        <w:div w:id="257442694">
          <w:marLeft w:val="480"/>
          <w:marRight w:val="0"/>
          <w:marTop w:val="0"/>
          <w:marBottom w:val="0"/>
          <w:divBdr>
            <w:top w:val="none" w:sz="0" w:space="0" w:color="auto"/>
            <w:left w:val="none" w:sz="0" w:space="0" w:color="auto"/>
            <w:bottom w:val="none" w:sz="0" w:space="0" w:color="auto"/>
            <w:right w:val="none" w:sz="0" w:space="0" w:color="auto"/>
          </w:divBdr>
        </w:div>
        <w:div w:id="2134247930">
          <w:marLeft w:val="480"/>
          <w:marRight w:val="0"/>
          <w:marTop w:val="0"/>
          <w:marBottom w:val="0"/>
          <w:divBdr>
            <w:top w:val="none" w:sz="0" w:space="0" w:color="auto"/>
            <w:left w:val="none" w:sz="0" w:space="0" w:color="auto"/>
            <w:bottom w:val="none" w:sz="0" w:space="0" w:color="auto"/>
            <w:right w:val="none" w:sz="0" w:space="0" w:color="auto"/>
          </w:divBdr>
        </w:div>
        <w:div w:id="1007250469">
          <w:marLeft w:val="480"/>
          <w:marRight w:val="0"/>
          <w:marTop w:val="0"/>
          <w:marBottom w:val="0"/>
          <w:divBdr>
            <w:top w:val="none" w:sz="0" w:space="0" w:color="auto"/>
            <w:left w:val="none" w:sz="0" w:space="0" w:color="auto"/>
            <w:bottom w:val="none" w:sz="0" w:space="0" w:color="auto"/>
            <w:right w:val="none" w:sz="0" w:space="0" w:color="auto"/>
          </w:divBdr>
        </w:div>
        <w:div w:id="1799756302">
          <w:marLeft w:val="480"/>
          <w:marRight w:val="0"/>
          <w:marTop w:val="0"/>
          <w:marBottom w:val="0"/>
          <w:divBdr>
            <w:top w:val="none" w:sz="0" w:space="0" w:color="auto"/>
            <w:left w:val="none" w:sz="0" w:space="0" w:color="auto"/>
            <w:bottom w:val="none" w:sz="0" w:space="0" w:color="auto"/>
            <w:right w:val="none" w:sz="0" w:space="0" w:color="auto"/>
          </w:divBdr>
        </w:div>
        <w:div w:id="491913235">
          <w:marLeft w:val="480"/>
          <w:marRight w:val="0"/>
          <w:marTop w:val="0"/>
          <w:marBottom w:val="0"/>
          <w:divBdr>
            <w:top w:val="none" w:sz="0" w:space="0" w:color="auto"/>
            <w:left w:val="none" w:sz="0" w:space="0" w:color="auto"/>
            <w:bottom w:val="none" w:sz="0" w:space="0" w:color="auto"/>
            <w:right w:val="none" w:sz="0" w:space="0" w:color="auto"/>
          </w:divBdr>
        </w:div>
        <w:div w:id="1375084974">
          <w:marLeft w:val="480"/>
          <w:marRight w:val="0"/>
          <w:marTop w:val="0"/>
          <w:marBottom w:val="0"/>
          <w:divBdr>
            <w:top w:val="none" w:sz="0" w:space="0" w:color="auto"/>
            <w:left w:val="none" w:sz="0" w:space="0" w:color="auto"/>
            <w:bottom w:val="none" w:sz="0" w:space="0" w:color="auto"/>
            <w:right w:val="none" w:sz="0" w:space="0" w:color="auto"/>
          </w:divBdr>
        </w:div>
        <w:div w:id="734086747">
          <w:marLeft w:val="480"/>
          <w:marRight w:val="0"/>
          <w:marTop w:val="0"/>
          <w:marBottom w:val="0"/>
          <w:divBdr>
            <w:top w:val="none" w:sz="0" w:space="0" w:color="auto"/>
            <w:left w:val="none" w:sz="0" w:space="0" w:color="auto"/>
            <w:bottom w:val="none" w:sz="0" w:space="0" w:color="auto"/>
            <w:right w:val="none" w:sz="0" w:space="0" w:color="auto"/>
          </w:divBdr>
        </w:div>
        <w:div w:id="861742184">
          <w:marLeft w:val="480"/>
          <w:marRight w:val="0"/>
          <w:marTop w:val="0"/>
          <w:marBottom w:val="0"/>
          <w:divBdr>
            <w:top w:val="none" w:sz="0" w:space="0" w:color="auto"/>
            <w:left w:val="none" w:sz="0" w:space="0" w:color="auto"/>
            <w:bottom w:val="none" w:sz="0" w:space="0" w:color="auto"/>
            <w:right w:val="none" w:sz="0" w:space="0" w:color="auto"/>
          </w:divBdr>
        </w:div>
        <w:div w:id="1060833685">
          <w:marLeft w:val="480"/>
          <w:marRight w:val="0"/>
          <w:marTop w:val="0"/>
          <w:marBottom w:val="0"/>
          <w:divBdr>
            <w:top w:val="none" w:sz="0" w:space="0" w:color="auto"/>
            <w:left w:val="none" w:sz="0" w:space="0" w:color="auto"/>
            <w:bottom w:val="none" w:sz="0" w:space="0" w:color="auto"/>
            <w:right w:val="none" w:sz="0" w:space="0" w:color="auto"/>
          </w:divBdr>
        </w:div>
        <w:div w:id="454716647">
          <w:marLeft w:val="480"/>
          <w:marRight w:val="0"/>
          <w:marTop w:val="0"/>
          <w:marBottom w:val="0"/>
          <w:divBdr>
            <w:top w:val="none" w:sz="0" w:space="0" w:color="auto"/>
            <w:left w:val="none" w:sz="0" w:space="0" w:color="auto"/>
            <w:bottom w:val="none" w:sz="0" w:space="0" w:color="auto"/>
            <w:right w:val="none" w:sz="0" w:space="0" w:color="auto"/>
          </w:divBdr>
        </w:div>
        <w:div w:id="1917133260">
          <w:marLeft w:val="480"/>
          <w:marRight w:val="0"/>
          <w:marTop w:val="0"/>
          <w:marBottom w:val="0"/>
          <w:divBdr>
            <w:top w:val="none" w:sz="0" w:space="0" w:color="auto"/>
            <w:left w:val="none" w:sz="0" w:space="0" w:color="auto"/>
            <w:bottom w:val="none" w:sz="0" w:space="0" w:color="auto"/>
            <w:right w:val="none" w:sz="0" w:space="0" w:color="auto"/>
          </w:divBdr>
        </w:div>
        <w:div w:id="476266656">
          <w:marLeft w:val="480"/>
          <w:marRight w:val="0"/>
          <w:marTop w:val="0"/>
          <w:marBottom w:val="0"/>
          <w:divBdr>
            <w:top w:val="none" w:sz="0" w:space="0" w:color="auto"/>
            <w:left w:val="none" w:sz="0" w:space="0" w:color="auto"/>
            <w:bottom w:val="none" w:sz="0" w:space="0" w:color="auto"/>
            <w:right w:val="none" w:sz="0" w:space="0" w:color="auto"/>
          </w:divBdr>
        </w:div>
        <w:div w:id="1667242096">
          <w:marLeft w:val="480"/>
          <w:marRight w:val="0"/>
          <w:marTop w:val="0"/>
          <w:marBottom w:val="0"/>
          <w:divBdr>
            <w:top w:val="none" w:sz="0" w:space="0" w:color="auto"/>
            <w:left w:val="none" w:sz="0" w:space="0" w:color="auto"/>
            <w:bottom w:val="none" w:sz="0" w:space="0" w:color="auto"/>
            <w:right w:val="none" w:sz="0" w:space="0" w:color="auto"/>
          </w:divBdr>
        </w:div>
        <w:div w:id="2144424442">
          <w:marLeft w:val="480"/>
          <w:marRight w:val="0"/>
          <w:marTop w:val="0"/>
          <w:marBottom w:val="0"/>
          <w:divBdr>
            <w:top w:val="none" w:sz="0" w:space="0" w:color="auto"/>
            <w:left w:val="none" w:sz="0" w:space="0" w:color="auto"/>
            <w:bottom w:val="none" w:sz="0" w:space="0" w:color="auto"/>
            <w:right w:val="none" w:sz="0" w:space="0" w:color="auto"/>
          </w:divBdr>
        </w:div>
        <w:div w:id="18361459">
          <w:marLeft w:val="480"/>
          <w:marRight w:val="0"/>
          <w:marTop w:val="0"/>
          <w:marBottom w:val="0"/>
          <w:divBdr>
            <w:top w:val="none" w:sz="0" w:space="0" w:color="auto"/>
            <w:left w:val="none" w:sz="0" w:space="0" w:color="auto"/>
            <w:bottom w:val="none" w:sz="0" w:space="0" w:color="auto"/>
            <w:right w:val="none" w:sz="0" w:space="0" w:color="auto"/>
          </w:divBdr>
        </w:div>
        <w:div w:id="1245602622">
          <w:marLeft w:val="480"/>
          <w:marRight w:val="0"/>
          <w:marTop w:val="0"/>
          <w:marBottom w:val="0"/>
          <w:divBdr>
            <w:top w:val="none" w:sz="0" w:space="0" w:color="auto"/>
            <w:left w:val="none" w:sz="0" w:space="0" w:color="auto"/>
            <w:bottom w:val="none" w:sz="0" w:space="0" w:color="auto"/>
            <w:right w:val="none" w:sz="0" w:space="0" w:color="auto"/>
          </w:divBdr>
        </w:div>
        <w:div w:id="1810971011">
          <w:marLeft w:val="480"/>
          <w:marRight w:val="0"/>
          <w:marTop w:val="0"/>
          <w:marBottom w:val="0"/>
          <w:divBdr>
            <w:top w:val="none" w:sz="0" w:space="0" w:color="auto"/>
            <w:left w:val="none" w:sz="0" w:space="0" w:color="auto"/>
            <w:bottom w:val="none" w:sz="0" w:space="0" w:color="auto"/>
            <w:right w:val="none" w:sz="0" w:space="0" w:color="auto"/>
          </w:divBdr>
        </w:div>
        <w:div w:id="1679118938">
          <w:marLeft w:val="480"/>
          <w:marRight w:val="0"/>
          <w:marTop w:val="0"/>
          <w:marBottom w:val="0"/>
          <w:divBdr>
            <w:top w:val="none" w:sz="0" w:space="0" w:color="auto"/>
            <w:left w:val="none" w:sz="0" w:space="0" w:color="auto"/>
            <w:bottom w:val="none" w:sz="0" w:space="0" w:color="auto"/>
            <w:right w:val="none" w:sz="0" w:space="0" w:color="auto"/>
          </w:divBdr>
        </w:div>
        <w:div w:id="1651402845">
          <w:marLeft w:val="480"/>
          <w:marRight w:val="0"/>
          <w:marTop w:val="0"/>
          <w:marBottom w:val="0"/>
          <w:divBdr>
            <w:top w:val="none" w:sz="0" w:space="0" w:color="auto"/>
            <w:left w:val="none" w:sz="0" w:space="0" w:color="auto"/>
            <w:bottom w:val="none" w:sz="0" w:space="0" w:color="auto"/>
            <w:right w:val="none" w:sz="0" w:space="0" w:color="auto"/>
          </w:divBdr>
        </w:div>
        <w:div w:id="1436973419">
          <w:marLeft w:val="480"/>
          <w:marRight w:val="0"/>
          <w:marTop w:val="0"/>
          <w:marBottom w:val="0"/>
          <w:divBdr>
            <w:top w:val="none" w:sz="0" w:space="0" w:color="auto"/>
            <w:left w:val="none" w:sz="0" w:space="0" w:color="auto"/>
            <w:bottom w:val="none" w:sz="0" w:space="0" w:color="auto"/>
            <w:right w:val="none" w:sz="0" w:space="0" w:color="auto"/>
          </w:divBdr>
        </w:div>
        <w:div w:id="636034302">
          <w:marLeft w:val="480"/>
          <w:marRight w:val="0"/>
          <w:marTop w:val="0"/>
          <w:marBottom w:val="0"/>
          <w:divBdr>
            <w:top w:val="none" w:sz="0" w:space="0" w:color="auto"/>
            <w:left w:val="none" w:sz="0" w:space="0" w:color="auto"/>
            <w:bottom w:val="none" w:sz="0" w:space="0" w:color="auto"/>
            <w:right w:val="none" w:sz="0" w:space="0" w:color="auto"/>
          </w:divBdr>
        </w:div>
        <w:div w:id="1114787011">
          <w:marLeft w:val="480"/>
          <w:marRight w:val="0"/>
          <w:marTop w:val="0"/>
          <w:marBottom w:val="0"/>
          <w:divBdr>
            <w:top w:val="none" w:sz="0" w:space="0" w:color="auto"/>
            <w:left w:val="none" w:sz="0" w:space="0" w:color="auto"/>
            <w:bottom w:val="none" w:sz="0" w:space="0" w:color="auto"/>
            <w:right w:val="none" w:sz="0" w:space="0" w:color="auto"/>
          </w:divBdr>
        </w:div>
        <w:div w:id="1967084842">
          <w:marLeft w:val="480"/>
          <w:marRight w:val="0"/>
          <w:marTop w:val="0"/>
          <w:marBottom w:val="0"/>
          <w:divBdr>
            <w:top w:val="none" w:sz="0" w:space="0" w:color="auto"/>
            <w:left w:val="none" w:sz="0" w:space="0" w:color="auto"/>
            <w:bottom w:val="none" w:sz="0" w:space="0" w:color="auto"/>
            <w:right w:val="none" w:sz="0" w:space="0" w:color="auto"/>
          </w:divBdr>
        </w:div>
        <w:div w:id="1452935833">
          <w:marLeft w:val="480"/>
          <w:marRight w:val="0"/>
          <w:marTop w:val="0"/>
          <w:marBottom w:val="0"/>
          <w:divBdr>
            <w:top w:val="none" w:sz="0" w:space="0" w:color="auto"/>
            <w:left w:val="none" w:sz="0" w:space="0" w:color="auto"/>
            <w:bottom w:val="none" w:sz="0" w:space="0" w:color="auto"/>
            <w:right w:val="none" w:sz="0" w:space="0" w:color="auto"/>
          </w:divBdr>
        </w:div>
        <w:div w:id="721290614">
          <w:marLeft w:val="480"/>
          <w:marRight w:val="0"/>
          <w:marTop w:val="0"/>
          <w:marBottom w:val="0"/>
          <w:divBdr>
            <w:top w:val="none" w:sz="0" w:space="0" w:color="auto"/>
            <w:left w:val="none" w:sz="0" w:space="0" w:color="auto"/>
            <w:bottom w:val="none" w:sz="0" w:space="0" w:color="auto"/>
            <w:right w:val="none" w:sz="0" w:space="0" w:color="auto"/>
          </w:divBdr>
        </w:div>
        <w:div w:id="120391905">
          <w:marLeft w:val="480"/>
          <w:marRight w:val="0"/>
          <w:marTop w:val="0"/>
          <w:marBottom w:val="0"/>
          <w:divBdr>
            <w:top w:val="none" w:sz="0" w:space="0" w:color="auto"/>
            <w:left w:val="none" w:sz="0" w:space="0" w:color="auto"/>
            <w:bottom w:val="none" w:sz="0" w:space="0" w:color="auto"/>
            <w:right w:val="none" w:sz="0" w:space="0" w:color="auto"/>
          </w:divBdr>
        </w:div>
        <w:div w:id="762267400">
          <w:marLeft w:val="480"/>
          <w:marRight w:val="0"/>
          <w:marTop w:val="0"/>
          <w:marBottom w:val="0"/>
          <w:divBdr>
            <w:top w:val="none" w:sz="0" w:space="0" w:color="auto"/>
            <w:left w:val="none" w:sz="0" w:space="0" w:color="auto"/>
            <w:bottom w:val="none" w:sz="0" w:space="0" w:color="auto"/>
            <w:right w:val="none" w:sz="0" w:space="0" w:color="auto"/>
          </w:divBdr>
        </w:div>
        <w:div w:id="323319228">
          <w:marLeft w:val="480"/>
          <w:marRight w:val="0"/>
          <w:marTop w:val="0"/>
          <w:marBottom w:val="0"/>
          <w:divBdr>
            <w:top w:val="none" w:sz="0" w:space="0" w:color="auto"/>
            <w:left w:val="none" w:sz="0" w:space="0" w:color="auto"/>
            <w:bottom w:val="none" w:sz="0" w:space="0" w:color="auto"/>
            <w:right w:val="none" w:sz="0" w:space="0" w:color="auto"/>
          </w:divBdr>
        </w:div>
        <w:div w:id="1454785435">
          <w:marLeft w:val="480"/>
          <w:marRight w:val="0"/>
          <w:marTop w:val="0"/>
          <w:marBottom w:val="0"/>
          <w:divBdr>
            <w:top w:val="none" w:sz="0" w:space="0" w:color="auto"/>
            <w:left w:val="none" w:sz="0" w:space="0" w:color="auto"/>
            <w:bottom w:val="none" w:sz="0" w:space="0" w:color="auto"/>
            <w:right w:val="none" w:sz="0" w:space="0" w:color="auto"/>
          </w:divBdr>
        </w:div>
        <w:div w:id="897983779">
          <w:marLeft w:val="480"/>
          <w:marRight w:val="0"/>
          <w:marTop w:val="0"/>
          <w:marBottom w:val="0"/>
          <w:divBdr>
            <w:top w:val="none" w:sz="0" w:space="0" w:color="auto"/>
            <w:left w:val="none" w:sz="0" w:space="0" w:color="auto"/>
            <w:bottom w:val="none" w:sz="0" w:space="0" w:color="auto"/>
            <w:right w:val="none" w:sz="0" w:space="0" w:color="auto"/>
          </w:divBdr>
        </w:div>
        <w:div w:id="1218972935">
          <w:marLeft w:val="480"/>
          <w:marRight w:val="0"/>
          <w:marTop w:val="0"/>
          <w:marBottom w:val="0"/>
          <w:divBdr>
            <w:top w:val="none" w:sz="0" w:space="0" w:color="auto"/>
            <w:left w:val="none" w:sz="0" w:space="0" w:color="auto"/>
            <w:bottom w:val="none" w:sz="0" w:space="0" w:color="auto"/>
            <w:right w:val="none" w:sz="0" w:space="0" w:color="auto"/>
          </w:divBdr>
        </w:div>
        <w:div w:id="1603217940">
          <w:marLeft w:val="480"/>
          <w:marRight w:val="0"/>
          <w:marTop w:val="0"/>
          <w:marBottom w:val="0"/>
          <w:divBdr>
            <w:top w:val="none" w:sz="0" w:space="0" w:color="auto"/>
            <w:left w:val="none" w:sz="0" w:space="0" w:color="auto"/>
            <w:bottom w:val="none" w:sz="0" w:space="0" w:color="auto"/>
            <w:right w:val="none" w:sz="0" w:space="0" w:color="auto"/>
          </w:divBdr>
        </w:div>
        <w:div w:id="1563827846">
          <w:marLeft w:val="480"/>
          <w:marRight w:val="0"/>
          <w:marTop w:val="0"/>
          <w:marBottom w:val="0"/>
          <w:divBdr>
            <w:top w:val="none" w:sz="0" w:space="0" w:color="auto"/>
            <w:left w:val="none" w:sz="0" w:space="0" w:color="auto"/>
            <w:bottom w:val="none" w:sz="0" w:space="0" w:color="auto"/>
            <w:right w:val="none" w:sz="0" w:space="0" w:color="auto"/>
          </w:divBdr>
        </w:div>
        <w:div w:id="310989127">
          <w:marLeft w:val="480"/>
          <w:marRight w:val="0"/>
          <w:marTop w:val="0"/>
          <w:marBottom w:val="0"/>
          <w:divBdr>
            <w:top w:val="none" w:sz="0" w:space="0" w:color="auto"/>
            <w:left w:val="none" w:sz="0" w:space="0" w:color="auto"/>
            <w:bottom w:val="none" w:sz="0" w:space="0" w:color="auto"/>
            <w:right w:val="none" w:sz="0" w:space="0" w:color="auto"/>
          </w:divBdr>
        </w:div>
        <w:div w:id="550113183">
          <w:marLeft w:val="480"/>
          <w:marRight w:val="0"/>
          <w:marTop w:val="0"/>
          <w:marBottom w:val="0"/>
          <w:divBdr>
            <w:top w:val="none" w:sz="0" w:space="0" w:color="auto"/>
            <w:left w:val="none" w:sz="0" w:space="0" w:color="auto"/>
            <w:bottom w:val="none" w:sz="0" w:space="0" w:color="auto"/>
            <w:right w:val="none" w:sz="0" w:space="0" w:color="auto"/>
          </w:divBdr>
        </w:div>
        <w:div w:id="1719013591">
          <w:marLeft w:val="480"/>
          <w:marRight w:val="0"/>
          <w:marTop w:val="0"/>
          <w:marBottom w:val="0"/>
          <w:divBdr>
            <w:top w:val="none" w:sz="0" w:space="0" w:color="auto"/>
            <w:left w:val="none" w:sz="0" w:space="0" w:color="auto"/>
            <w:bottom w:val="none" w:sz="0" w:space="0" w:color="auto"/>
            <w:right w:val="none" w:sz="0" w:space="0" w:color="auto"/>
          </w:divBdr>
        </w:div>
        <w:div w:id="263195674">
          <w:marLeft w:val="480"/>
          <w:marRight w:val="0"/>
          <w:marTop w:val="0"/>
          <w:marBottom w:val="0"/>
          <w:divBdr>
            <w:top w:val="none" w:sz="0" w:space="0" w:color="auto"/>
            <w:left w:val="none" w:sz="0" w:space="0" w:color="auto"/>
            <w:bottom w:val="none" w:sz="0" w:space="0" w:color="auto"/>
            <w:right w:val="none" w:sz="0" w:space="0" w:color="auto"/>
          </w:divBdr>
        </w:div>
        <w:div w:id="1386837530">
          <w:marLeft w:val="480"/>
          <w:marRight w:val="0"/>
          <w:marTop w:val="0"/>
          <w:marBottom w:val="0"/>
          <w:divBdr>
            <w:top w:val="none" w:sz="0" w:space="0" w:color="auto"/>
            <w:left w:val="none" w:sz="0" w:space="0" w:color="auto"/>
            <w:bottom w:val="none" w:sz="0" w:space="0" w:color="auto"/>
            <w:right w:val="none" w:sz="0" w:space="0" w:color="auto"/>
          </w:divBdr>
        </w:div>
        <w:div w:id="2080900861">
          <w:marLeft w:val="480"/>
          <w:marRight w:val="0"/>
          <w:marTop w:val="0"/>
          <w:marBottom w:val="0"/>
          <w:divBdr>
            <w:top w:val="none" w:sz="0" w:space="0" w:color="auto"/>
            <w:left w:val="none" w:sz="0" w:space="0" w:color="auto"/>
            <w:bottom w:val="none" w:sz="0" w:space="0" w:color="auto"/>
            <w:right w:val="none" w:sz="0" w:space="0" w:color="auto"/>
          </w:divBdr>
        </w:div>
        <w:div w:id="830411496">
          <w:marLeft w:val="480"/>
          <w:marRight w:val="0"/>
          <w:marTop w:val="0"/>
          <w:marBottom w:val="0"/>
          <w:divBdr>
            <w:top w:val="none" w:sz="0" w:space="0" w:color="auto"/>
            <w:left w:val="none" w:sz="0" w:space="0" w:color="auto"/>
            <w:bottom w:val="none" w:sz="0" w:space="0" w:color="auto"/>
            <w:right w:val="none" w:sz="0" w:space="0" w:color="auto"/>
          </w:divBdr>
        </w:div>
        <w:div w:id="1316103474">
          <w:marLeft w:val="480"/>
          <w:marRight w:val="0"/>
          <w:marTop w:val="0"/>
          <w:marBottom w:val="0"/>
          <w:divBdr>
            <w:top w:val="none" w:sz="0" w:space="0" w:color="auto"/>
            <w:left w:val="none" w:sz="0" w:space="0" w:color="auto"/>
            <w:bottom w:val="none" w:sz="0" w:space="0" w:color="auto"/>
            <w:right w:val="none" w:sz="0" w:space="0" w:color="auto"/>
          </w:divBdr>
        </w:div>
        <w:div w:id="175269995">
          <w:marLeft w:val="480"/>
          <w:marRight w:val="0"/>
          <w:marTop w:val="0"/>
          <w:marBottom w:val="0"/>
          <w:divBdr>
            <w:top w:val="none" w:sz="0" w:space="0" w:color="auto"/>
            <w:left w:val="none" w:sz="0" w:space="0" w:color="auto"/>
            <w:bottom w:val="none" w:sz="0" w:space="0" w:color="auto"/>
            <w:right w:val="none" w:sz="0" w:space="0" w:color="auto"/>
          </w:divBdr>
        </w:div>
        <w:div w:id="1998143722">
          <w:marLeft w:val="480"/>
          <w:marRight w:val="0"/>
          <w:marTop w:val="0"/>
          <w:marBottom w:val="0"/>
          <w:divBdr>
            <w:top w:val="none" w:sz="0" w:space="0" w:color="auto"/>
            <w:left w:val="none" w:sz="0" w:space="0" w:color="auto"/>
            <w:bottom w:val="none" w:sz="0" w:space="0" w:color="auto"/>
            <w:right w:val="none" w:sz="0" w:space="0" w:color="auto"/>
          </w:divBdr>
        </w:div>
        <w:div w:id="1697383512">
          <w:marLeft w:val="480"/>
          <w:marRight w:val="0"/>
          <w:marTop w:val="0"/>
          <w:marBottom w:val="0"/>
          <w:divBdr>
            <w:top w:val="none" w:sz="0" w:space="0" w:color="auto"/>
            <w:left w:val="none" w:sz="0" w:space="0" w:color="auto"/>
            <w:bottom w:val="none" w:sz="0" w:space="0" w:color="auto"/>
            <w:right w:val="none" w:sz="0" w:space="0" w:color="auto"/>
          </w:divBdr>
        </w:div>
        <w:div w:id="471026241">
          <w:marLeft w:val="480"/>
          <w:marRight w:val="0"/>
          <w:marTop w:val="0"/>
          <w:marBottom w:val="0"/>
          <w:divBdr>
            <w:top w:val="none" w:sz="0" w:space="0" w:color="auto"/>
            <w:left w:val="none" w:sz="0" w:space="0" w:color="auto"/>
            <w:bottom w:val="none" w:sz="0" w:space="0" w:color="auto"/>
            <w:right w:val="none" w:sz="0" w:space="0" w:color="auto"/>
          </w:divBdr>
        </w:div>
        <w:div w:id="1121800864">
          <w:marLeft w:val="480"/>
          <w:marRight w:val="0"/>
          <w:marTop w:val="0"/>
          <w:marBottom w:val="0"/>
          <w:divBdr>
            <w:top w:val="none" w:sz="0" w:space="0" w:color="auto"/>
            <w:left w:val="none" w:sz="0" w:space="0" w:color="auto"/>
            <w:bottom w:val="none" w:sz="0" w:space="0" w:color="auto"/>
            <w:right w:val="none" w:sz="0" w:space="0" w:color="auto"/>
          </w:divBdr>
        </w:div>
        <w:div w:id="1494443840">
          <w:marLeft w:val="480"/>
          <w:marRight w:val="0"/>
          <w:marTop w:val="0"/>
          <w:marBottom w:val="0"/>
          <w:divBdr>
            <w:top w:val="none" w:sz="0" w:space="0" w:color="auto"/>
            <w:left w:val="none" w:sz="0" w:space="0" w:color="auto"/>
            <w:bottom w:val="none" w:sz="0" w:space="0" w:color="auto"/>
            <w:right w:val="none" w:sz="0" w:space="0" w:color="auto"/>
          </w:divBdr>
        </w:div>
        <w:div w:id="816187893">
          <w:marLeft w:val="480"/>
          <w:marRight w:val="0"/>
          <w:marTop w:val="0"/>
          <w:marBottom w:val="0"/>
          <w:divBdr>
            <w:top w:val="none" w:sz="0" w:space="0" w:color="auto"/>
            <w:left w:val="none" w:sz="0" w:space="0" w:color="auto"/>
            <w:bottom w:val="none" w:sz="0" w:space="0" w:color="auto"/>
            <w:right w:val="none" w:sz="0" w:space="0" w:color="auto"/>
          </w:divBdr>
        </w:div>
        <w:div w:id="2136025284">
          <w:marLeft w:val="480"/>
          <w:marRight w:val="0"/>
          <w:marTop w:val="0"/>
          <w:marBottom w:val="0"/>
          <w:divBdr>
            <w:top w:val="none" w:sz="0" w:space="0" w:color="auto"/>
            <w:left w:val="none" w:sz="0" w:space="0" w:color="auto"/>
            <w:bottom w:val="none" w:sz="0" w:space="0" w:color="auto"/>
            <w:right w:val="none" w:sz="0" w:space="0" w:color="auto"/>
          </w:divBdr>
        </w:div>
        <w:div w:id="56515653">
          <w:marLeft w:val="480"/>
          <w:marRight w:val="0"/>
          <w:marTop w:val="0"/>
          <w:marBottom w:val="0"/>
          <w:divBdr>
            <w:top w:val="none" w:sz="0" w:space="0" w:color="auto"/>
            <w:left w:val="none" w:sz="0" w:space="0" w:color="auto"/>
            <w:bottom w:val="none" w:sz="0" w:space="0" w:color="auto"/>
            <w:right w:val="none" w:sz="0" w:space="0" w:color="auto"/>
          </w:divBdr>
        </w:div>
        <w:div w:id="1772816541">
          <w:marLeft w:val="480"/>
          <w:marRight w:val="0"/>
          <w:marTop w:val="0"/>
          <w:marBottom w:val="0"/>
          <w:divBdr>
            <w:top w:val="none" w:sz="0" w:space="0" w:color="auto"/>
            <w:left w:val="none" w:sz="0" w:space="0" w:color="auto"/>
            <w:bottom w:val="none" w:sz="0" w:space="0" w:color="auto"/>
            <w:right w:val="none" w:sz="0" w:space="0" w:color="auto"/>
          </w:divBdr>
        </w:div>
        <w:div w:id="1850217754">
          <w:marLeft w:val="480"/>
          <w:marRight w:val="0"/>
          <w:marTop w:val="0"/>
          <w:marBottom w:val="0"/>
          <w:divBdr>
            <w:top w:val="none" w:sz="0" w:space="0" w:color="auto"/>
            <w:left w:val="none" w:sz="0" w:space="0" w:color="auto"/>
            <w:bottom w:val="none" w:sz="0" w:space="0" w:color="auto"/>
            <w:right w:val="none" w:sz="0" w:space="0" w:color="auto"/>
          </w:divBdr>
        </w:div>
        <w:div w:id="332074878">
          <w:marLeft w:val="480"/>
          <w:marRight w:val="0"/>
          <w:marTop w:val="0"/>
          <w:marBottom w:val="0"/>
          <w:divBdr>
            <w:top w:val="none" w:sz="0" w:space="0" w:color="auto"/>
            <w:left w:val="none" w:sz="0" w:space="0" w:color="auto"/>
            <w:bottom w:val="none" w:sz="0" w:space="0" w:color="auto"/>
            <w:right w:val="none" w:sz="0" w:space="0" w:color="auto"/>
          </w:divBdr>
        </w:div>
        <w:div w:id="1482503915">
          <w:marLeft w:val="480"/>
          <w:marRight w:val="0"/>
          <w:marTop w:val="0"/>
          <w:marBottom w:val="0"/>
          <w:divBdr>
            <w:top w:val="none" w:sz="0" w:space="0" w:color="auto"/>
            <w:left w:val="none" w:sz="0" w:space="0" w:color="auto"/>
            <w:bottom w:val="none" w:sz="0" w:space="0" w:color="auto"/>
            <w:right w:val="none" w:sz="0" w:space="0" w:color="auto"/>
          </w:divBdr>
        </w:div>
        <w:div w:id="1787963029">
          <w:marLeft w:val="480"/>
          <w:marRight w:val="0"/>
          <w:marTop w:val="0"/>
          <w:marBottom w:val="0"/>
          <w:divBdr>
            <w:top w:val="none" w:sz="0" w:space="0" w:color="auto"/>
            <w:left w:val="none" w:sz="0" w:space="0" w:color="auto"/>
            <w:bottom w:val="none" w:sz="0" w:space="0" w:color="auto"/>
            <w:right w:val="none" w:sz="0" w:space="0" w:color="auto"/>
          </w:divBdr>
        </w:div>
        <w:div w:id="596597693">
          <w:marLeft w:val="480"/>
          <w:marRight w:val="0"/>
          <w:marTop w:val="0"/>
          <w:marBottom w:val="0"/>
          <w:divBdr>
            <w:top w:val="none" w:sz="0" w:space="0" w:color="auto"/>
            <w:left w:val="none" w:sz="0" w:space="0" w:color="auto"/>
            <w:bottom w:val="none" w:sz="0" w:space="0" w:color="auto"/>
            <w:right w:val="none" w:sz="0" w:space="0" w:color="auto"/>
          </w:divBdr>
        </w:div>
        <w:div w:id="2039550253">
          <w:marLeft w:val="480"/>
          <w:marRight w:val="0"/>
          <w:marTop w:val="0"/>
          <w:marBottom w:val="0"/>
          <w:divBdr>
            <w:top w:val="none" w:sz="0" w:space="0" w:color="auto"/>
            <w:left w:val="none" w:sz="0" w:space="0" w:color="auto"/>
            <w:bottom w:val="none" w:sz="0" w:space="0" w:color="auto"/>
            <w:right w:val="none" w:sz="0" w:space="0" w:color="auto"/>
          </w:divBdr>
        </w:div>
        <w:div w:id="1849057855">
          <w:marLeft w:val="480"/>
          <w:marRight w:val="0"/>
          <w:marTop w:val="0"/>
          <w:marBottom w:val="0"/>
          <w:divBdr>
            <w:top w:val="none" w:sz="0" w:space="0" w:color="auto"/>
            <w:left w:val="none" w:sz="0" w:space="0" w:color="auto"/>
            <w:bottom w:val="none" w:sz="0" w:space="0" w:color="auto"/>
            <w:right w:val="none" w:sz="0" w:space="0" w:color="auto"/>
          </w:divBdr>
        </w:div>
        <w:div w:id="884416853">
          <w:marLeft w:val="480"/>
          <w:marRight w:val="0"/>
          <w:marTop w:val="0"/>
          <w:marBottom w:val="0"/>
          <w:divBdr>
            <w:top w:val="none" w:sz="0" w:space="0" w:color="auto"/>
            <w:left w:val="none" w:sz="0" w:space="0" w:color="auto"/>
            <w:bottom w:val="none" w:sz="0" w:space="0" w:color="auto"/>
            <w:right w:val="none" w:sz="0" w:space="0" w:color="auto"/>
          </w:divBdr>
        </w:div>
        <w:div w:id="1587033378">
          <w:marLeft w:val="480"/>
          <w:marRight w:val="0"/>
          <w:marTop w:val="0"/>
          <w:marBottom w:val="0"/>
          <w:divBdr>
            <w:top w:val="none" w:sz="0" w:space="0" w:color="auto"/>
            <w:left w:val="none" w:sz="0" w:space="0" w:color="auto"/>
            <w:bottom w:val="none" w:sz="0" w:space="0" w:color="auto"/>
            <w:right w:val="none" w:sz="0" w:space="0" w:color="auto"/>
          </w:divBdr>
        </w:div>
        <w:div w:id="1780442269">
          <w:marLeft w:val="480"/>
          <w:marRight w:val="0"/>
          <w:marTop w:val="0"/>
          <w:marBottom w:val="0"/>
          <w:divBdr>
            <w:top w:val="none" w:sz="0" w:space="0" w:color="auto"/>
            <w:left w:val="none" w:sz="0" w:space="0" w:color="auto"/>
            <w:bottom w:val="none" w:sz="0" w:space="0" w:color="auto"/>
            <w:right w:val="none" w:sz="0" w:space="0" w:color="auto"/>
          </w:divBdr>
        </w:div>
        <w:div w:id="1909879284">
          <w:marLeft w:val="480"/>
          <w:marRight w:val="0"/>
          <w:marTop w:val="0"/>
          <w:marBottom w:val="0"/>
          <w:divBdr>
            <w:top w:val="none" w:sz="0" w:space="0" w:color="auto"/>
            <w:left w:val="none" w:sz="0" w:space="0" w:color="auto"/>
            <w:bottom w:val="none" w:sz="0" w:space="0" w:color="auto"/>
            <w:right w:val="none" w:sz="0" w:space="0" w:color="auto"/>
          </w:divBdr>
        </w:div>
        <w:div w:id="1413816522">
          <w:marLeft w:val="480"/>
          <w:marRight w:val="0"/>
          <w:marTop w:val="0"/>
          <w:marBottom w:val="0"/>
          <w:divBdr>
            <w:top w:val="none" w:sz="0" w:space="0" w:color="auto"/>
            <w:left w:val="none" w:sz="0" w:space="0" w:color="auto"/>
            <w:bottom w:val="none" w:sz="0" w:space="0" w:color="auto"/>
            <w:right w:val="none" w:sz="0" w:space="0" w:color="auto"/>
          </w:divBdr>
        </w:div>
        <w:div w:id="1940021047">
          <w:marLeft w:val="480"/>
          <w:marRight w:val="0"/>
          <w:marTop w:val="0"/>
          <w:marBottom w:val="0"/>
          <w:divBdr>
            <w:top w:val="none" w:sz="0" w:space="0" w:color="auto"/>
            <w:left w:val="none" w:sz="0" w:space="0" w:color="auto"/>
            <w:bottom w:val="none" w:sz="0" w:space="0" w:color="auto"/>
            <w:right w:val="none" w:sz="0" w:space="0" w:color="auto"/>
          </w:divBdr>
        </w:div>
        <w:div w:id="1467357166">
          <w:marLeft w:val="480"/>
          <w:marRight w:val="0"/>
          <w:marTop w:val="0"/>
          <w:marBottom w:val="0"/>
          <w:divBdr>
            <w:top w:val="none" w:sz="0" w:space="0" w:color="auto"/>
            <w:left w:val="none" w:sz="0" w:space="0" w:color="auto"/>
            <w:bottom w:val="none" w:sz="0" w:space="0" w:color="auto"/>
            <w:right w:val="none" w:sz="0" w:space="0" w:color="auto"/>
          </w:divBdr>
        </w:div>
        <w:div w:id="534078983">
          <w:marLeft w:val="480"/>
          <w:marRight w:val="0"/>
          <w:marTop w:val="0"/>
          <w:marBottom w:val="0"/>
          <w:divBdr>
            <w:top w:val="none" w:sz="0" w:space="0" w:color="auto"/>
            <w:left w:val="none" w:sz="0" w:space="0" w:color="auto"/>
            <w:bottom w:val="none" w:sz="0" w:space="0" w:color="auto"/>
            <w:right w:val="none" w:sz="0" w:space="0" w:color="auto"/>
          </w:divBdr>
        </w:div>
        <w:div w:id="1317030389">
          <w:marLeft w:val="480"/>
          <w:marRight w:val="0"/>
          <w:marTop w:val="0"/>
          <w:marBottom w:val="0"/>
          <w:divBdr>
            <w:top w:val="none" w:sz="0" w:space="0" w:color="auto"/>
            <w:left w:val="none" w:sz="0" w:space="0" w:color="auto"/>
            <w:bottom w:val="none" w:sz="0" w:space="0" w:color="auto"/>
            <w:right w:val="none" w:sz="0" w:space="0" w:color="auto"/>
          </w:divBdr>
        </w:div>
        <w:div w:id="1787894047">
          <w:marLeft w:val="480"/>
          <w:marRight w:val="0"/>
          <w:marTop w:val="0"/>
          <w:marBottom w:val="0"/>
          <w:divBdr>
            <w:top w:val="none" w:sz="0" w:space="0" w:color="auto"/>
            <w:left w:val="none" w:sz="0" w:space="0" w:color="auto"/>
            <w:bottom w:val="none" w:sz="0" w:space="0" w:color="auto"/>
            <w:right w:val="none" w:sz="0" w:space="0" w:color="auto"/>
          </w:divBdr>
        </w:div>
        <w:div w:id="1318072737">
          <w:marLeft w:val="480"/>
          <w:marRight w:val="0"/>
          <w:marTop w:val="0"/>
          <w:marBottom w:val="0"/>
          <w:divBdr>
            <w:top w:val="none" w:sz="0" w:space="0" w:color="auto"/>
            <w:left w:val="none" w:sz="0" w:space="0" w:color="auto"/>
            <w:bottom w:val="none" w:sz="0" w:space="0" w:color="auto"/>
            <w:right w:val="none" w:sz="0" w:space="0" w:color="auto"/>
          </w:divBdr>
        </w:div>
        <w:div w:id="1898934003">
          <w:marLeft w:val="480"/>
          <w:marRight w:val="0"/>
          <w:marTop w:val="0"/>
          <w:marBottom w:val="0"/>
          <w:divBdr>
            <w:top w:val="none" w:sz="0" w:space="0" w:color="auto"/>
            <w:left w:val="none" w:sz="0" w:space="0" w:color="auto"/>
            <w:bottom w:val="none" w:sz="0" w:space="0" w:color="auto"/>
            <w:right w:val="none" w:sz="0" w:space="0" w:color="auto"/>
          </w:divBdr>
        </w:div>
        <w:div w:id="338194657">
          <w:marLeft w:val="480"/>
          <w:marRight w:val="0"/>
          <w:marTop w:val="0"/>
          <w:marBottom w:val="0"/>
          <w:divBdr>
            <w:top w:val="none" w:sz="0" w:space="0" w:color="auto"/>
            <w:left w:val="none" w:sz="0" w:space="0" w:color="auto"/>
            <w:bottom w:val="none" w:sz="0" w:space="0" w:color="auto"/>
            <w:right w:val="none" w:sz="0" w:space="0" w:color="auto"/>
          </w:divBdr>
        </w:div>
        <w:div w:id="573663972">
          <w:marLeft w:val="480"/>
          <w:marRight w:val="0"/>
          <w:marTop w:val="0"/>
          <w:marBottom w:val="0"/>
          <w:divBdr>
            <w:top w:val="none" w:sz="0" w:space="0" w:color="auto"/>
            <w:left w:val="none" w:sz="0" w:space="0" w:color="auto"/>
            <w:bottom w:val="none" w:sz="0" w:space="0" w:color="auto"/>
            <w:right w:val="none" w:sz="0" w:space="0" w:color="auto"/>
          </w:divBdr>
        </w:div>
        <w:div w:id="1598828026">
          <w:marLeft w:val="480"/>
          <w:marRight w:val="0"/>
          <w:marTop w:val="0"/>
          <w:marBottom w:val="0"/>
          <w:divBdr>
            <w:top w:val="none" w:sz="0" w:space="0" w:color="auto"/>
            <w:left w:val="none" w:sz="0" w:space="0" w:color="auto"/>
            <w:bottom w:val="none" w:sz="0" w:space="0" w:color="auto"/>
            <w:right w:val="none" w:sz="0" w:space="0" w:color="auto"/>
          </w:divBdr>
        </w:div>
        <w:div w:id="1408575518">
          <w:marLeft w:val="480"/>
          <w:marRight w:val="0"/>
          <w:marTop w:val="0"/>
          <w:marBottom w:val="0"/>
          <w:divBdr>
            <w:top w:val="none" w:sz="0" w:space="0" w:color="auto"/>
            <w:left w:val="none" w:sz="0" w:space="0" w:color="auto"/>
            <w:bottom w:val="none" w:sz="0" w:space="0" w:color="auto"/>
            <w:right w:val="none" w:sz="0" w:space="0" w:color="auto"/>
          </w:divBdr>
        </w:div>
        <w:div w:id="446628704">
          <w:marLeft w:val="480"/>
          <w:marRight w:val="0"/>
          <w:marTop w:val="0"/>
          <w:marBottom w:val="0"/>
          <w:divBdr>
            <w:top w:val="none" w:sz="0" w:space="0" w:color="auto"/>
            <w:left w:val="none" w:sz="0" w:space="0" w:color="auto"/>
            <w:bottom w:val="none" w:sz="0" w:space="0" w:color="auto"/>
            <w:right w:val="none" w:sz="0" w:space="0" w:color="auto"/>
          </w:divBdr>
        </w:div>
        <w:div w:id="2112432598">
          <w:marLeft w:val="480"/>
          <w:marRight w:val="0"/>
          <w:marTop w:val="0"/>
          <w:marBottom w:val="0"/>
          <w:divBdr>
            <w:top w:val="none" w:sz="0" w:space="0" w:color="auto"/>
            <w:left w:val="none" w:sz="0" w:space="0" w:color="auto"/>
            <w:bottom w:val="none" w:sz="0" w:space="0" w:color="auto"/>
            <w:right w:val="none" w:sz="0" w:space="0" w:color="auto"/>
          </w:divBdr>
        </w:div>
        <w:div w:id="67776947">
          <w:marLeft w:val="480"/>
          <w:marRight w:val="0"/>
          <w:marTop w:val="0"/>
          <w:marBottom w:val="0"/>
          <w:divBdr>
            <w:top w:val="none" w:sz="0" w:space="0" w:color="auto"/>
            <w:left w:val="none" w:sz="0" w:space="0" w:color="auto"/>
            <w:bottom w:val="none" w:sz="0" w:space="0" w:color="auto"/>
            <w:right w:val="none" w:sz="0" w:space="0" w:color="auto"/>
          </w:divBdr>
        </w:div>
        <w:div w:id="1002050873">
          <w:marLeft w:val="480"/>
          <w:marRight w:val="0"/>
          <w:marTop w:val="0"/>
          <w:marBottom w:val="0"/>
          <w:divBdr>
            <w:top w:val="none" w:sz="0" w:space="0" w:color="auto"/>
            <w:left w:val="none" w:sz="0" w:space="0" w:color="auto"/>
            <w:bottom w:val="none" w:sz="0" w:space="0" w:color="auto"/>
            <w:right w:val="none" w:sz="0" w:space="0" w:color="auto"/>
          </w:divBdr>
        </w:div>
        <w:div w:id="952860090">
          <w:marLeft w:val="480"/>
          <w:marRight w:val="0"/>
          <w:marTop w:val="0"/>
          <w:marBottom w:val="0"/>
          <w:divBdr>
            <w:top w:val="none" w:sz="0" w:space="0" w:color="auto"/>
            <w:left w:val="none" w:sz="0" w:space="0" w:color="auto"/>
            <w:bottom w:val="none" w:sz="0" w:space="0" w:color="auto"/>
            <w:right w:val="none" w:sz="0" w:space="0" w:color="auto"/>
          </w:divBdr>
        </w:div>
        <w:div w:id="106004352">
          <w:marLeft w:val="480"/>
          <w:marRight w:val="0"/>
          <w:marTop w:val="0"/>
          <w:marBottom w:val="0"/>
          <w:divBdr>
            <w:top w:val="none" w:sz="0" w:space="0" w:color="auto"/>
            <w:left w:val="none" w:sz="0" w:space="0" w:color="auto"/>
            <w:bottom w:val="none" w:sz="0" w:space="0" w:color="auto"/>
            <w:right w:val="none" w:sz="0" w:space="0" w:color="auto"/>
          </w:divBdr>
        </w:div>
        <w:div w:id="2121532619">
          <w:marLeft w:val="480"/>
          <w:marRight w:val="0"/>
          <w:marTop w:val="0"/>
          <w:marBottom w:val="0"/>
          <w:divBdr>
            <w:top w:val="none" w:sz="0" w:space="0" w:color="auto"/>
            <w:left w:val="none" w:sz="0" w:space="0" w:color="auto"/>
            <w:bottom w:val="none" w:sz="0" w:space="0" w:color="auto"/>
            <w:right w:val="none" w:sz="0" w:space="0" w:color="auto"/>
          </w:divBdr>
        </w:div>
        <w:div w:id="1770850443">
          <w:marLeft w:val="480"/>
          <w:marRight w:val="0"/>
          <w:marTop w:val="0"/>
          <w:marBottom w:val="0"/>
          <w:divBdr>
            <w:top w:val="none" w:sz="0" w:space="0" w:color="auto"/>
            <w:left w:val="none" w:sz="0" w:space="0" w:color="auto"/>
            <w:bottom w:val="none" w:sz="0" w:space="0" w:color="auto"/>
            <w:right w:val="none" w:sz="0" w:space="0" w:color="auto"/>
          </w:divBdr>
        </w:div>
        <w:div w:id="1221284872">
          <w:marLeft w:val="480"/>
          <w:marRight w:val="0"/>
          <w:marTop w:val="0"/>
          <w:marBottom w:val="0"/>
          <w:divBdr>
            <w:top w:val="none" w:sz="0" w:space="0" w:color="auto"/>
            <w:left w:val="none" w:sz="0" w:space="0" w:color="auto"/>
            <w:bottom w:val="none" w:sz="0" w:space="0" w:color="auto"/>
            <w:right w:val="none" w:sz="0" w:space="0" w:color="auto"/>
          </w:divBdr>
        </w:div>
        <w:div w:id="1550023910">
          <w:marLeft w:val="480"/>
          <w:marRight w:val="0"/>
          <w:marTop w:val="0"/>
          <w:marBottom w:val="0"/>
          <w:divBdr>
            <w:top w:val="none" w:sz="0" w:space="0" w:color="auto"/>
            <w:left w:val="none" w:sz="0" w:space="0" w:color="auto"/>
            <w:bottom w:val="none" w:sz="0" w:space="0" w:color="auto"/>
            <w:right w:val="none" w:sz="0" w:space="0" w:color="auto"/>
          </w:divBdr>
        </w:div>
        <w:div w:id="1009529395">
          <w:marLeft w:val="480"/>
          <w:marRight w:val="0"/>
          <w:marTop w:val="0"/>
          <w:marBottom w:val="0"/>
          <w:divBdr>
            <w:top w:val="none" w:sz="0" w:space="0" w:color="auto"/>
            <w:left w:val="none" w:sz="0" w:space="0" w:color="auto"/>
            <w:bottom w:val="none" w:sz="0" w:space="0" w:color="auto"/>
            <w:right w:val="none" w:sz="0" w:space="0" w:color="auto"/>
          </w:divBdr>
        </w:div>
        <w:div w:id="1772974300">
          <w:marLeft w:val="480"/>
          <w:marRight w:val="0"/>
          <w:marTop w:val="0"/>
          <w:marBottom w:val="0"/>
          <w:divBdr>
            <w:top w:val="none" w:sz="0" w:space="0" w:color="auto"/>
            <w:left w:val="none" w:sz="0" w:space="0" w:color="auto"/>
            <w:bottom w:val="none" w:sz="0" w:space="0" w:color="auto"/>
            <w:right w:val="none" w:sz="0" w:space="0" w:color="auto"/>
          </w:divBdr>
        </w:div>
        <w:div w:id="1304001969">
          <w:marLeft w:val="480"/>
          <w:marRight w:val="0"/>
          <w:marTop w:val="0"/>
          <w:marBottom w:val="0"/>
          <w:divBdr>
            <w:top w:val="none" w:sz="0" w:space="0" w:color="auto"/>
            <w:left w:val="none" w:sz="0" w:space="0" w:color="auto"/>
            <w:bottom w:val="none" w:sz="0" w:space="0" w:color="auto"/>
            <w:right w:val="none" w:sz="0" w:space="0" w:color="auto"/>
          </w:divBdr>
        </w:div>
        <w:div w:id="251084770">
          <w:marLeft w:val="480"/>
          <w:marRight w:val="0"/>
          <w:marTop w:val="0"/>
          <w:marBottom w:val="0"/>
          <w:divBdr>
            <w:top w:val="none" w:sz="0" w:space="0" w:color="auto"/>
            <w:left w:val="none" w:sz="0" w:space="0" w:color="auto"/>
            <w:bottom w:val="none" w:sz="0" w:space="0" w:color="auto"/>
            <w:right w:val="none" w:sz="0" w:space="0" w:color="auto"/>
          </w:divBdr>
        </w:div>
        <w:div w:id="1442073233">
          <w:marLeft w:val="480"/>
          <w:marRight w:val="0"/>
          <w:marTop w:val="0"/>
          <w:marBottom w:val="0"/>
          <w:divBdr>
            <w:top w:val="none" w:sz="0" w:space="0" w:color="auto"/>
            <w:left w:val="none" w:sz="0" w:space="0" w:color="auto"/>
            <w:bottom w:val="none" w:sz="0" w:space="0" w:color="auto"/>
            <w:right w:val="none" w:sz="0" w:space="0" w:color="auto"/>
          </w:divBdr>
        </w:div>
        <w:div w:id="683022844">
          <w:marLeft w:val="480"/>
          <w:marRight w:val="0"/>
          <w:marTop w:val="0"/>
          <w:marBottom w:val="0"/>
          <w:divBdr>
            <w:top w:val="none" w:sz="0" w:space="0" w:color="auto"/>
            <w:left w:val="none" w:sz="0" w:space="0" w:color="auto"/>
            <w:bottom w:val="none" w:sz="0" w:space="0" w:color="auto"/>
            <w:right w:val="none" w:sz="0" w:space="0" w:color="auto"/>
          </w:divBdr>
        </w:div>
        <w:div w:id="1628927935">
          <w:marLeft w:val="480"/>
          <w:marRight w:val="0"/>
          <w:marTop w:val="0"/>
          <w:marBottom w:val="0"/>
          <w:divBdr>
            <w:top w:val="none" w:sz="0" w:space="0" w:color="auto"/>
            <w:left w:val="none" w:sz="0" w:space="0" w:color="auto"/>
            <w:bottom w:val="none" w:sz="0" w:space="0" w:color="auto"/>
            <w:right w:val="none" w:sz="0" w:space="0" w:color="auto"/>
          </w:divBdr>
        </w:div>
        <w:div w:id="121268173">
          <w:marLeft w:val="480"/>
          <w:marRight w:val="0"/>
          <w:marTop w:val="0"/>
          <w:marBottom w:val="0"/>
          <w:divBdr>
            <w:top w:val="none" w:sz="0" w:space="0" w:color="auto"/>
            <w:left w:val="none" w:sz="0" w:space="0" w:color="auto"/>
            <w:bottom w:val="none" w:sz="0" w:space="0" w:color="auto"/>
            <w:right w:val="none" w:sz="0" w:space="0" w:color="auto"/>
          </w:divBdr>
        </w:div>
        <w:div w:id="1405948844">
          <w:marLeft w:val="480"/>
          <w:marRight w:val="0"/>
          <w:marTop w:val="0"/>
          <w:marBottom w:val="0"/>
          <w:divBdr>
            <w:top w:val="none" w:sz="0" w:space="0" w:color="auto"/>
            <w:left w:val="none" w:sz="0" w:space="0" w:color="auto"/>
            <w:bottom w:val="none" w:sz="0" w:space="0" w:color="auto"/>
            <w:right w:val="none" w:sz="0" w:space="0" w:color="auto"/>
          </w:divBdr>
        </w:div>
        <w:div w:id="965892723">
          <w:marLeft w:val="480"/>
          <w:marRight w:val="0"/>
          <w:marTop w:val="0"/>
          <w:marBottom w:val="0"/>
          <w:divBdr>
            <w:top w:val="none" w:sz="0" w:space="0" w:color="auto"/>
            <w:left w:val="none" w:sz="0" w:space="0" w:color="auto"/>
            <w:bottom w:val="none" w:sz="0" w:space="0" w:color="auto"/>
            <w:right w:val="none" w:sz="0" w:space="0" w:color="auto"/>
          </w:divBdr>
        </w:div>
        <w:div w:id="415247926">
          <w:marLeft w:val="480"/>
          <w:marRight w:val="0"/>
          <w:marTop w:val="0"/>
          <w:marBottom w:val="0"/>
          <w:divBdr>
            <w:top w:val="none" w:sz="0" w:space="0" w:color="auto"/>
            <w:left w:val="none" w:sz="0" w:space="0" w:color="auto"/>
            <w:bottom w:val="none" w:sz="0" w:space="0" w:color="auto"/>
            <w:right w:val="none" w:sz="0" w:space="0" w:color="auto"/>
          </w:divBdr>
        </w:div>
        <w:div w:id="1509949580">
          <w:marLeft w:val="480"/>
          <w:marRight w:val="0"/>
          <w:marTop w:val="0"/>
          <w:marBottom w:val="0"/>
          <w:divBdr>
            <w:top w:val="none" w:sz="0" w:space="0" w:color="auto"/>
            <w:left w:val="none" w:sz="0" w:space="0" w:color="auto"/>
            <w:bottom w:val="none" w:sz="0" w:space="0" w:color="auto"/>
            <w:right w:val="none" w:sz="0" w:space="0" w:color="auto"/>
          </w:divBdr>
        </w:div>
        <w:div w:id="2053915824">
          <w:marLeft w:val="480"/>
          <w:marRight w:val="0"/>
          <w:marTop w:val="0"/>
          <w:marBottom w:val="0"/>
          <w:divBdr>
            <w:top w:val="none" w:sz="0" w:space="0" w:color="auto"/>
            <w:left w:val="none" w:sz="0" w:space="0" w:color="auto"/>
            <w:bottom w:val="none" w:sz="0" w:space="0" w:color="auto"/>
            <w:right w:val="none" w:sz="0" w:space="0" w:color="auto"/>
          </w:divBdr>
        </w:div>
        <w:div w:id="948661822">
          <w:marLeft w:val="480"/>
          <w:marRight w:val="0"/>
          <w:marTop w:val="0"/>
          <w:marBottom w:val="0"/>
          <w:divBdr>
            <w:top w:val="none" w:sz="0" w:space="0" w:color="auto"/>
            <w:left w:val="none" w:sz="0" w:space="0" w:color="auto"/>
            <w:bottom w:val="none" w:sz="0" w:space="0" w:color="auto"/>
            <w:right w:val="none" w:sz="0" w:space="0" w:color="auto"/>
          </w:divBdr>
        </w:div>
        <w:div w:id="1592546209">
          <w:marLeft w:val="480"/>
          <w:marRight w:val="0"/>
          <w:marTop w:val="0"/>
          <w:marBottom w:val="0"/>
          <w:divBdr>
            <w:top w:val="none" w:sz="0" w:space="0" w:color="auto"/>
            <w:left w:val="none" w:sz="0" w:space="0" w:color="auto"/>
            <w:bottom w:val="none" w:sz="0" w:space="0" w:color="auto"/>
            <w:right w:val="none" w:sz="0" w:space="0" w:color="auto"/>
          </w:divBdr>
        </w:div>
        <w:div w:id="1529442976">
          <w:marLeft w:val="480"/>
          <w:marRight w:val="0"/>
          <w:marTop w:val="0"/>
          <w:marBottom w:val="0"/>
          <w:divBdr>
            <w:top w:val="none" w:sz="0" w:space="0" w:color="auto"/>
            <w:left w:val="none" w:sz="0" w:space="0" w:color="auto"/>
            <w:bottom w:val="none" w:sz="0" w:space="0" w:color="auto"/>
            <w:right w:val="none" w:sz="0" w:space="0" w:color="auto"/>
          </w:divBdr>
        </w:div>
        <w:div w:id="171341372">
          <w:marLeft w:val="480"/>
          <w:marRight w:val="0"/>
          <w:marTop w:val="0"/>
          <w:marBottom w:val="0"/>
          <w:divBdr>
            <w:top w:val="none" w:sz="0" w:space="0" w:color="auto"/>
            <w:left w:val="none" w:sz="0" w:space="0" w:color="auto"/>
            <w:bottom w:val="none" w:sz="0" w:space="0" w:color="auto"/>
            <w:right w:val="none" w:sz="0" w:space="0" w:color="auto"/>
          </w:divBdr>
        </w:div>
        <w:div w:id="355809186">
          <w:marLeft w:val="480"/>
          <w:marRight w:val="0"/>
          <w:marTop w:val="0"/>
          <w:marBottom w:val="0"/>
          <w:divBdr>
            <w:top w:val="none" w:sz="0" w:space="0" w:color="auto"/>
            <w:left w:val="none" w:sz="0" w:space="0" w:color="auto"/>
            <w:bottom w:val="none" w:sz="0" w:space="0" w:color="auto"/>
            <w:right w:val="none" w:sz="0" w:space="0" w:color="auto"/>
          </w:divBdr>
        </w:div>
        <w:div w:id="1454445452">
          <w:marLeft w:val="480"/>
          <w:marRight w:val="0"/>
          <w:marTop w:val="0"/>
          <w:marBottom w:val="0"/>
          <w:divBdr>
            <w:top w:val="none" w:sz="0" w:space="0" w:color="auto"/>
            <w:left w:val="none" w:sz="0" w:space="0" w:color="auto"/>
            <w:bottom w:val="none" w:sz="0" w:space="0" w:color="auto"/>
            <w:right w:val="none" w:sz="0" w:space="0" w:color="auto"/>
          </w:divBdr>
        </w:div>
        <w:div w:id="1595045186">
          <w:marLeft w:val="480"/>
          <w:marRight w:val="0"/>
          <w:marTop w:val="0"/>
          <w:marBottom w:val="0"/>
          <w:divBdr>
            <w:top w:val="none" w:sz="0" w:space="0" w:color="auto"/>
            <w:left w:val="none" w:sz="0" w:space="0" w:color="auto"/>
            <w:bottom w:val="none" w:sz="0" w:space="0" w:color="auto"/>
            <w:right w:val="none" w:sz="0" w:space="0" w:color="auto"/>
          </w:divBdr>
        </w:div>
        <w:div w:id="139662008">
          <w:marLeft w:val="480"/>
          <w:marRight w:val="0"/>
          <w:marTop w:val="0"/>
          <w:marBottom w:val="0"/>
          <w:divBdr>
            <w:top w:val="none" w:sz="0" w:space="0" w:color="auto"/>
            <w:left w:val="none" w:sz="0" w:space="0" w:color="auto"/>
            <w:bottom w:val="none" w:sz="0" w:space="0" w:color="auto"/>
            <w:right w:val="none" w:sz="0" w:space="0" w:color="auto"/>
          </w:divBdr>
        </w:div>
        <w:div w:id="491484080">
          <w:marLeft w:val="480"/>
          <w:marRight w:val="0"/>
          <w:marTop w:val="0"/>
          <w:marBottom w:val="0"/>
          <w:divBdr>
            <w:top w:val="none" w:sz="0" w:space="0" w:color="auto"/>
            <w:left w:val="none" w:sz="0" w:space="0" w:color="auto"/>
            <w:bottom w:val="none" w:sz="0" w:space="0" w:color="auto"/>
            <w:right w:val="none" w:sz="0" w:space="0" w:color="auto"/>
          </w:divBdr>
        </w:div>
        <w:div w:id="1389232650">
          <w:marLeft w:val="480"/>
          <w:marRight w:val="0"/>
          <w:marTop w:val="0"/>
          <w:marBottom w:val="0"/>
          <w:divBdr>
            <w:top w:val="none" w:sz="0" w:space="0" w:color="auto"/>
            <w:left w:val="none" w:sz="0" w:space="0" w:color="auto"/>
            <w:bottom w:val="none" w:sz="0" w:space="0" w:color="auto"/>
            <w:right w:val="none" w:sz="0" w:space="0" w:color="auto"/>
          </w:divBdr>
        </w:div>
        <w:div w:id="1280260849">
          <w:marLeft w:val="480"/>
          <w:marRight w:val="0"/>
          <w:marTop w:val="0"/>
          <w:marBottom w:val="0"/>
          <w:divBdr>
            <w:top w:val="none" w:sz="0" w:space="0" w:color="auto"/>
            <w:left w:val="none" w:sz="0" w:space="0" w:color="auto"/>
            <w:bottom w:val="none" w:sz="0" w:space="0" w:color="auto"/>
            <w:right w:val="none" w:sz="0" w:space="0" w:color="auto"/>
          </w:divBdr>
        </w:div>
        <w:div w:id="1405108579">
          <w:marLeft w:val="480"/>
          <w:marRight w:val="0"/>
          <w:marTop w:val="0"/>
          <w:marBottom w:val="0"/>
          <w:divBdr>
            <w:top w:val="none" w:sz="0" w:space="0" w:color="auto"/>
            <w:left w:val="none" w:sz="0" w:space="0" w:color="auto"/>
            <w:bottom w:val="none" w:sz="0" w:space="0" w:color="auto"/>
            <w:right w:val="none" w:sz="0" w:space="0" w:color="auto"/>
          </w:divBdr>
        </w:div>
      </w:divsChild>
    </w:div>
    <w:div w:id="390881987">
      <w:bodyDiv w:val="1"/>
      <w:marLeft w:val="0"/>
      <w:marRight w:val="0"/>
      <w:marTop w:val="0"/>
      <w:marBottom w:val="0"/>
      <w:divBdr>
        <w:top w:val="none" w:sz="0" w:space="0" w:color="auto"/>
        <w:left w:val="none" w:sz="0" w:space="0" w:color="auto"/>
        <w:bottom w:val="none" w:sz="0" w:space="0" w:color="auto"/>
        <w:right w:val="none" w:sz="0" w:space="0" w:color="auto"/>
      </w:divBdr>
    </w:div>
    <w:div w:id="391461385">
      <w:bodyDiv w:val="1"/>
      <w:marLeft w:val="0"/>
      <w:marRight w:val="0"/>
      <w:marTop w:val="0"/>
      <w:marBottom w:val="0"/>
      <w:divBdr>
        <w:top w:val="none" w:sz="0" w:space="0" w:color="auto"/>
        <w:left w:val="none" w:sz="0" w:space="0" w:color="auto"/>
        <w:bottom w:val="none" w:sz="0" w:space="0" w:color="auto"/>
        <w:right w:val="none" w:sz="0" w:space="0" w:color="auto"/>
      </w:divBdr>
    </w:div>
    <w:div w:id="392195459">
      <w:bodyDiv w:val="1"/>
      <w:marLeft w:val="0"/>
      <w:marRight w:val="0"/>
      <w:marTop w:val="0"/>
      <w:marBottom w:val="0"/>
      <w:divBdr>
        <w:top w:val="none" w:sz="0" w:space="0" w:color="auto"/>
        <w:left w:val="none" w:sz="0" w:space="0" w:color="auto"/>
        <w:bottom w:val="none" w:sz="0" w:space="0" w:color="auto"/>
        <w:right w:val="none" w:sz="0" w:space="0" w:color="auto"/>
      </w:divBdr>
    </w:div>
    <w:div w:id="392582465">
      <w:bodyDiv w:val="1"/>
      <w:marLeft w:val="0"/>
      <w:marRight w:val="0"/>
      <w:marTop w:val="0"/>
      <w:marBottom w:val="0"/>
      <w:divBdr>
        <w:top w:val="none" w:sz="0" w:space="0" w:color="auto"/>
        <w:left w:val="none" w:sz="0" w:space="0" w:color="auto"/>
        <w:bottom w:val="none" w:sz="0" w:space="0" w:color="auto"/>
        <w:right w:val="none" w:sz="0" w:space="0" w:color="auto"/>
      </w:divBdr>
      <w:divsChild>
        <w:div w:id="21787920">
          <w:marLeft w:val="640"/>
          <w:marRight w:val="0"/>
          <w:marTop w:val="0"/>
          <w:marBottom w:val="0"/>
          <w:divBdr>
            <w:top w:val="none" w:sz="0" w:space="0" w:color="auto"/>
            <w:left w:val="none" w:sz="0" w:space="0" w:color="auto"/>
            <w:bottom w:val="none" w:sz="0" w:space="0" w:color="auto"/>
            <w:right w:val="none" w:sz="0" w:space="0" w:color="auto"/>
          </w:divBdr>
        </w:div>
        <w:div w:id="140082305">
          <w:marLeft w:val="640"/>
          <w:marRight w:val="0"/>
          <w:marTop w:val="0"/>
          <w:marBottom w:val="0"/>
          <w:divBdr>
            <w:top w:val="none" w:sz="0" w:space="0" w:color="auto"/>
            <w:left w:val="none" w:sz="0" w:space="0" w:color="auto"/>
            <w:bottom w:val="none" w:sz="0" w:space="0" w:color="auto"/>
            <w:right w:val="none" w:sz="0" w:space="0" w:color="auto"/>
          </w:divBdr>
        </w:div>
        <w:div w:id="189103861">
          <w:marLeft w:val="640"/>
          <w:marRight w:val="0"/>
          <w:marTop w:val="0"/>
          <w:marBottom w:val="0"/>
          <w:divBdr>
            <w:top w:val="none" w:sz="0" w:space="0" w:color="auto"/>
            <w:left w:val="none" w:sz="0" w:space="0" w:color="auto"/>
            <w:bottom w:val="none" w:sz="0" w:space="0" w:color="auto"/>
            <w:right w:val="none" w:sz="0" w:space="0" w:color="auto"/>
          </w:divBdr>
        </w:div>
        <w:div w:id="237177654">
          <w:marLeft w:val="640"/>
          <w:marRight w:val="0"/>
          <w:marTop w:val="0"/>
          <w:marBottom w:val="0"/>
          <w:divBdr>
            <w:top w:val="none" w:sz="0" w:space="0" w:color="auto"/>
            <w:left w:val="none" w:sz="0" w:space="0" w:color="auto"/>
            <w:bottom w:val="none" w:sz="0" w:space="0" w:color="auto"/>
            <w:right w:val="none" w:sz="0" w:space="0" w:color="auto"/>
          </w:divBdr>
        </w:div>
        <w:div w:id="334040558">
          <w:marLeft w:val="640"/>
          <w:marRight w:val="0"/>
          <w:marTop w:val="0"/>
          <w:marBottom w:val="0"/>
          <w:divBdr>
            <w:top w:val="none" w:sz="0" w:space="0" w:color="auto"/>
            <w:left w:val="none" w:sz="0" w:space="0" w:color="auto"/>
            <w:bottom w:val="none" w:sz="0" w:space="0" w:color="auto"/>
            <w:right w:val="none" w:sz="0" w:space="0" w:color="auto"/>
          </w:divBdr>
        </w:div>
        <w:div w:id="378944508">
          <w:marLeft w:val="640"/>
          <w:marRight w:val="0"/>
          <w:marTop w:val="0"/>
          <w:marBottom w:val="0"/>
          <w:divBdr>
            <w:top w:val="none" w:sz="0" w:space="0" w:color="auto"/>
            <w:left w:val="none" w:sz="0" w:space="0" w:color="auto"/>
            <w:bottom w:val="none" w:sz="0" w:space="0" w:color="auto"/>
            <w:right w:val="none" w:sz="0" w:space="0" w:color="auto"/>
          </w:divBdr>
        </w:div>
        <w:div w:id="395788003">
          <w:marLeft w:val="640"/>
          <w:marRight w:val="0"/>
          <w:marTop w:val="0"/>
          <w:marBottom w:val="0"/>
          <w:divBdr>
            <w:top w:val="none" w:sz="0" w:space="0" w:color="auto"/>
            <w:left w:val="none" w:sz="0" w:space="0" w:color="auto"/>
            <w:bottom w:val="none" w:sz="0" w:space="0" w:color="auto"/>
            <w:right w:val="none" w:sz="0" w:space="0" w:color="auto"/>
          </w:divBdr>
        </w:div>
        <w:div w:id="405495550">
          <w:marLeft w:val="640"/>
          <w:marRight w:val="0"/>
          <w:marTop w:val="0"/>
          <w:marBottom w:val="0"/>
          <w:divBdr>
            <w:top w:val="none" w:sz="0" w:space="0" w:color="auto"/>
            <w:left w:val="none" w:sz="0" w:space="0" w:color="auto"/>
            <w:bottom w:val="none" w:sz="0" w:space="0" w:color="auto"/>
            <w:right w:val="none" w:sz="0" w:space="0" w:color="auto"/>
          </w:divBdr>
        </w:div>
        <w:div w:id="409623044">
          <w:marLeft w:val="640"/>
          <w:marRight w:val="0"/>
          <w:marTop w:val="0"/>
          <w:marBottom w:val="0"/>
          <w:divBdr>
            <w:top w:val="none" w:sz="0" w:space="0" w:color="auto"/>
            <w:left w:val="none" w:sz="0" w:space="0" w:color="auto"/>
            <w:bottom w:val="none" w:sz="0" w:space="0" w:color="auto"/>
            <w:right w:val="none" w:sz="0" w:space="0" w:color="auto"/>
          </w:divBdr>
        </w:div>
        <w:div w:id="418868202">
          <w:marLeft w:val="640"/>
          <w:marRight w:val="0"/>
          <w:marTop w:val="0"/>
          <w:marBottom w:val="0"/>
          <w:divBdr>
            <w:top w:val="none" w:sz="0" w:space="0" w:color="auto"/>
            <w:left w:val="none" w:sz="0" w:space="0" w:color="auto"/>
            <w:bottom w:val="none" w:sz="0" w:space="0" w:color="auto"/>
            <w:right w:val="none" w:sz="0" w:space="0" w:color="auto"/>
          </w:divBdr>
        </w:div>
        <w:div w:id="427696788">
          <w:marLeft w:val="640"/>
          <w:marRight w:val="0"/>
          <w:marTop w:val="0"/>
          <w:marBottom w:val="0"/>
          <w:divBdr>
            <w:top w:val="none" w:sz="0" w:space="0" w:color="auto"/>
            <w:left w:val="none" w:sz="0" w:space="0" w:color="auto"/>
            <w:bottom w:val="none" w:sz="0" w:space="0" w:color="auto"/>
            <w:right w:val="none" w:sz="0" w:space="0" w:color="auto"/>
          </w:divBdr>
        </w:div>
        <w:div w:id="456531583">
          <w:marLeft w:val="640"/>
          <w:marRight w:val="0"/>
          <w:marTop w:val="0"/>
          <w:marBottom w:val="0"/>
          <w:divBdr>
            <w:top w:val="none" w:sz="0" w:space="0" w:color="auto"/>
            <w:left w:val="none" w:sz="0" w:space="0" w:color="auto"/>
            <w:bottom w:val="none" w:sz="0" w:space="0" w:color="auto"/>
            <w:right w:val="none" w:sz="0" w:space="0" w:color="auto"/>
          </w:divBdr>
        </w:div>
        <w:div w:id="460535205">
          <w:marLeft w:val="640"/>
          <w:marRight w:val="0"/>
          <w:marTop w:val="0"/>
          <w:marBottom w:val="0"/>
          <w:divBdr>
            <w:top w:val="none" w:sz="0" w:space="0" w:color="auto"/>
            <w:left w:val="none" w:sz="0" w:space="0" w:color="auto"/>
            <w:bottom w:val="none" w:sz="0" w:space="0" w:color="auto"/>
            <w:right w:val="none" w:sz="0" w:space="0" w:color="auto"/>
          </w:divBdr>
        </w:div>
        <w:div w:id="502934603">
          <w:marLeft w:val="640"/>
          <w:marRight w:val="0"/>
          <w:marTop w:val="0"/>
          <w:marBottom w:val="0"/>
          <w:divBdr>
            <w:top w:val="none" w:sz="0" w:space="0" w:color="auto"/>
            <w:left w:val="none" w:sz="0" w:space="0" w:color="auto"/>
            <w:bottom w:val="none" w:sz="0" w:space="0" w:color="auto"/>
            <w:right w:val="none" w:sz="0" w:space="0" w:color="auto"/>
          </w:divBdr>
        </w:div>
        <w:div w:id="503055004">
          <w:marLeft w:val="640"/>
          <w:marRight w:val="0"/>
          <w:marTop w:val="0"/>
          <w:marBottom w:val="0"/>
          <w:divBdr>
            <w:top w:val="none" w:sz="0" w:space="0" w:color="auto"/>
            <w:left w:val="none" w:sz="0" w:space="0" w:color="auto"/>
            <w:bottom w:val="none" w:sz="0" w:space="0" w:color="auto"/>
            <w:right w:val="none" w:sz="0" w:space="0" w:color="auto"/>
          </w:divBdr>
        </w:div>
        <w:div w:id="570627924">
          <w:marLeft w:val="640"/>
          <w:marRight w:val="0"/>
          <w:marTop w:val="0"/>
          <w:marBottom w:val="0"/>
          <w:divBdr>
            <w:top w:val="none" w:sz="0" w:space="0" w:color="auto"/>
            <w:left w:val="none" w:sz="0" w:space="0" w:color="auto"/>
            <w:bottom w:val="none" w:sz="0" w:space="0" w:color="auto"/>
            <w:right w:val="none" w:sz="0" w:space="0" w:color="auto"/>
          </w:divBdr>
        </w:div>
        <w:div w:id="578246024">
          <w:marLeft w:val="640"/>
          <w:marRight w:val="0"/>
          <w:marTop w:val="0"/>
          <w:marBottom w:val="0"/>
          <w:divBdr>
            <w:top w:val="none" w:sz="0" w:space="0" w:color="auto"/>
            <w:left w:val="none" w:sz="0" w:space="0" w:color="auto"/>
            <w:bottom w:val="none" w:sz="0" w:space="0" w:color="auto"/>
            <w:right w:val="none" w:sz="0" w:space="0" w:color="auto"/>
          </w:divBdr>
        </w:div>
        <w:div w:id="579826645">
          <w:marLeft w:val="640"/>
          <w:marRight w:val="0"/>
          <w:marTop w:val="0"/>
          <w:marBottom w:val="0"/>
          <w:divBdr>
            <w:top w:val="none" w:sz="0" w:space="0" w:color="auto"/>
            <w:left w:val="none" w:sz="0" w:space="0" w:color="auto"/>
            <w:bottom w:val="none" w:sz="0" w:space="0" w:color="auto"/>
            <w:right w:val="none" w:sz="0" w:space="0" w:color="auto"/>
          </w:divBdr>
        </w:div>
        <w:div w:id="598829799">
          <w:marLeft w:val="640"/>
          <w:marRight w:val="0"/>
          <w:marTop w:val="0"/>
          <w:marBottom w:val="0"/>
          <w:divBdr>
            <w:top w:val="none" w:sz="0" w:space="0" w:color="auto"/>
            <w:left w:val="none" w:sz="0" w:space="0" w:color="auto"/>
            <w:bottom w:val="none" w:sz="0" w:space="0" w:color="auto"/>
            <w:right w:val="none" w:sz="0" w:space="0" w:color="auto"/>
          </w:divBdr>
        </w:div>
        <w:div w:id="644971531">
          <w:marLeft w:val="640"/>
          <w:marRight w:val="0"/>
          <w:marTop w:val="0"/>
          <w:marBottom w:val="0"/>
          <w:divBdr>
            <w:top w:val="none" w:sz="0" w:space="0" w:color="auto"/>
            <w:left w:val="none" w:sz="0" w:space="0" w:color="auto"/>
            <w:bottom w:val="none" w:sz="0" w:space="0" w:color="auto"/>
            <w:right w:val="none" w:sz="0" w:space="0" w:color="auto"/>
          </w:divBdr>
        </w:div>
        <w:div w:id="677196297">
          <w:marLeft w:val="640"/>
          <w:marRight w:val="0"/>
          <w:marTop w:val="0"/>
          <w:marBottom w:val="0"/>
          <w:divBdr>
            <w:top w:val="none" w:sz="0" w:space="0" w:color="auto"/>
            <w:left w:val="none" w:sz="0" w:space="0" w:color="auto"/>
            <w:bottom w:val="none" w:sz="0" w:space="0" w:color="auto"/>
            <w:right w:val="none" w:sz="0" w:space="0" w:color="auto"/>
          </w:divBdr>
        </w:div>
        <w:div w:id="688874776">
          <w:marLeft w:val="640"/>
          <w:marRight w:val="0"/>
          <w:marTop w:val="0"/>
          <w:marBottom w:val="0"/>
          <w:divBdr>
            <w:top w:val="none" w:sz="0" w:space="0" w:color="auto"/>
            <w:left w:val="none" w:sz="0" w:space="0" w:color="auto"/>
            <w:bottom w:val="none" w:sz="0" w:space="0" w:color="auto"/>
            <w:right w:val="none" w:sz="0" w:space="0" w:color="auto"/>
          </w:divBdr>
        </w:div>
        <w:div w:id="716783836">
          <w:marLeft w:val="640"/>
          <w:marRight w:val="0"/>
          <w:marTop w:val="0"/>
          <w:marBottom w:val="0"/>
          <w:divBdr>
            <w:top w:val="none" w:sz="0" w:space="0" w:color="auto"/>
            <w:left w:val="none" w:sz="0" w:space="0" w:color="auto"/>
            <w:bottom w:val="none" w:sz="0" w:space="0" w:color="auto"/>
            <w:right w:val="none" w:sz="0" w:space="0" w:color="auto"/>
          </w:divBdr>
        </w:div>
        <w:div w:id="730542950">
          <w:marLeft w:val="640"/>
          <w:marRight w:val="0"/>
          <w:marTop w:val="0"/>
          <w:marBottom w:val="0"/>
          <w:divBdr>
            <w:top w:val="none" w:sz="0" w:space="0" w:color="auto"/>
            <w:left w:val="none" w:sz="0" w:space="0" w:color="auto"/>
            <w:bottom w:val="none" w:sz="0" w:space="0" w:color="auto"/>
            <w:right w:val="none" w:sz="0" w:space="0" w:color="auto"/>
          </w:divBdr>
        </w:div>
        <w:div w:id="740762303">
          <w:marLeft w:val="640"/>
          <w:marRight w:val="0"/>
          <w:marTop w:val="0"/>
          <w:marBottom w:val="0"/>
          <w:divBdr>
            <w:top w:val="none" w:sz="0" w:space="0" w:color="auto"/>
            <w:left w:val="none" w:sz="0" w:space="0" w:color="auto"/>
            <w:bottom w:val="none" w:sz="0" w:space="0" w:color="auto"/>
            <w:right w:val="none" w:sz="0" w:space="0" w:color="auto"/>
          </w:divBdr>
        </w:div>
        <w:div w:id="744423839">
          <w:marLeft w:val="640"/>
          <w:marRight w:val="0"/>
          <w:marTop w:val="0"/>
          <w:marBottom w:val="0"/>
          <w:divBdr>
            <w:top w:val="none" w:sz="0" w:space="0" w:color="auto"/>
            <w:left w:val="none" w:sz="0" w:space="0" w:color="auto"/>
            <w:bottom w:val="none" w:sz="0" w:space="0" w:color="auto"/>
            <w:right w:val="none" w:sz="0" w:space="0" w:color="auto"/>
          </w:divBdr>
        </w:div>
        <w:div w:id="790906278">
          <w:marLeft w:val="640"/>
          <w:marRight w:val="0"/>
          <w:marTop w:val="0"/>
          <w:marBottom w:val="0"/>
          <w:divBdr>
            <w:top w:val="none" w:sz="0" w:space="0" w:color="auto"/>
            <w:left w:val="none" w:sz="0" w:space="0" w:color="auto"/>
            <w:bottom w:val="none" w:sz="0" w:space="0" w:color="auto"/>
            <w:right w:val="none" w:sz="0" w:space="0" w:color="auto"/>
          </w:divBdr>
        </w:div>
        <w:div w:id="813639511">
          <w:marLeft w:val="640"/>
          <w:marRight w:val="0"/>
          <w:marTop w:val="0"/>
          <w:marBottom w:val="0"/>
          <w:divBdr>
            <w:top w:val="none" w:sz="0" w:space="0" w:color="auto"/>
            <w:left w:val="none" w:sz="0" w:space="0" w:color="auto"/>
            <w:bottom w:val="none" w:sz="0" w:space="0" w:color="auto"/>
            <w:right w:val="none" w:sz="0" w:space="0" w:color="auto"/>
          </w:divBdr>
        </w:div>
        <w:div w:id="822045996">
          <w:marLeft w:val="640"/>
          <w:marRight w:val="0"/>
          <w:marTop w:val="0"/>
          <w:marBottom w:val="0"/>
          <w:divBdr>
            <w:top w:val="none" w:sz="0" w:space="0" w:color="auto"/>
            <w:left w:val="none" w:sz="0" w:space="0" w:color="auto"/>
            <w:bottom w:val="none" w:sz="0" w:space="0" w:color="auto"/>
            <w:right w:val="none" w:sz="0" w:space="0" w:color="auto"/>
          </w:divBdr>
        </w:div>
        <w:div w:id="935401071">
          <w:marLeft w:val="640"/>
          <w:marRight w:val="0"/>
          <w:marTop w:val="0"/>
          <w:marBottom w:val="0"/>
          <w:divBdr>
            <w:top w:val="none" w:sz="0" w:space="0" w:color="auto"/>
            <w:left w:val="none" w:sz="0" w:space="0" w:color="auto"/>
            <w:bottom w:val="none" w:sz="0" w:space="0" w:color="auto"/>
            <w:right w:val="none" w:sz="0" w:space="0" w:color="auto"/>
          </w:divBdr>
        </w:div>
        <w:div w:id="958335344">
          <w:marLeft w:val="640"/>
          <w:marRight w:val="0"/>
          <w:marTop w:val="0"/>
          <w:marBottom w:val="0"/>
          <w:divBdr>
            <w:top w:val="none" w:sz="0" w:space="0" w:color="auto"/>
            <w:left w:val="none" w:sz="0" w:space="0" w:color="auto"/>
            <w:bottom w:val="none" w:sz="0" w:space="0" w:color="auto"/>
            <w:right w:val="none" w:sz="0" w:space="0" w:color="auto"/>
          </w:divBdr>
        </w:div>
        <w:div w:id="1000936771">
          <w:marLeft w:val="640"/>
          <w:marRight w:val="0"/>
          <w:marTop w:val="0"/>
          <w:marBottom w:val="0"/>
          <w:divBdr>
            <w:top w:val="none" w:sz="0" w:space="0" w:color="auto"/>
            <w:left w:val="none" w:sz="0" w:space="0" w:color="auto"/>
            <w:bottom w:val="none" w:sz="0" w:space="0" w:color="auto"/>
            <w:right w:val="none" w:sz="0" w:space="0" w:color="auto"/>
          </w:divBdr>
        </w:div>
        <w:div w:id="1022438006">
          <w:marLeft w:val="640"/>
          <w:marRight w:val="0"/>
          <w:marTop w:val="0"/>
          <w:marBottom w:val="0"/>
          <w:divBdr>
            <w:top w:val="none" w:sz="0" w:space="0" w:color="auto"/>
            <w:left w:val="none" w:sz="0" w:space="0" w:color="auto"/>
            <w:bottom w:val="none" w:sz="0" w:space="0" w:color="auto"/>
            <w:right w:val="none" w:sz="0" w:space="0" w:color="auto"/>
          </w:divBdr>
        </w:div>
        <w:div w:id="1099839215">
          <w:marLeft w:val="640"/>
          <w:marRight w:val="0"/>
          <w:marTop w:val="0"/>
          <w:marBottom w:val="0"/>
          <w:divBdr>
            <w:top w:val="none" w:sz="0" w:space="0" w:color="auto"/>
            <w:left w:val="none" w:sz="0" w:space="0" w:color="auto"/>
            <w:bottom w:val="none" w:sz="0" w:space="0" w:color="auto"/>
            <w:right w:val="none" w:sz="0" w:space="0" w:color="auto"/>
          </w:divBdr>
        </w:div>
        <w:div w:id="1121191155">
          <w:marLeft w:val="640"/>
          <w:marRight w:val="0"/>
          <w:marTop w:val="0"/>
          <w:marBottom w:val="0"/>
          <w:divBdr>
            <w:top w:val="none" w:sz="0" w:space="0" w:color="auto"/>
            <w:left w:val="none" w:sz="0" w:space="0" w:color="auto"/>
            <w:bottom w:val="none" w:sz="0" w:space="0" w:color="auto"/>
            <w:right w:val="none" w:sz="0" w:space="0" w:color="auto"/>
          </w:divBdr>
        </w:div>
        <w:div w:id="1122312000">
          <w:marLeft w:val="640"/>
          <w:marRight w:val="0"/>
          <w:marTop w:val="0"/>
          <w:marBottom w:val="0"/>
          <w:divBdr>
            <w:top w:val="none" w:sz="0" w:space="0" w:color="auto"/>
            <w:left w:val="none" w:sz="0" w:space="0" w:color="auto"/>
            <w:bottom w:val="none" w:sz="0" w:space="0" w:color="auto"/>
            <w:right w:val="none" w:sz="0" w:space="0" w:color="auto"/>
          </w:divBdr>
        </w:div>
        <w:div w:id="1231771902">
          <w:marLeft w:val="640"/>
          <w:marRight w:val="0"/>
          <w:marTop w:val="0"/>
          <w:marBottom w:val="0"/>
          <w:divBdr>
            <w:top w:val="none" w:sz="0" w:space="0" w:color="auto"/>
            <w:left w:val="none" w:sz="0" w:space="0" w:color="auto"/>
            <w:bottom w:val="none" w:sz="0" w:space="0" w:color="auto"/>
            <w:right w:val="none" w:sz="0" w:space="0" w:color="auto"/>
          </w:divBdr>
        </w:div>
        <w:div w:id="1252736749">
          <w:marLeft w:val="640"/>
          <w:marRight w:val="0"/>
          <w:marTop w:val="0"/>
          <w:marBottom w:val="0"/>
          <w:divBdr>
            <w:top w:val="none" w:sz="0" w:space="0" w:color="auto"/>
            <w:left w:val="none" w:sz="0" w:space="0" w:color="auto"/>
            <w:bottom w:val="none" w:sz="0" w:space="0" w:color="auto"/>
            <w:right w:val="none" w:sz="0" w:space="0" w:color="auto"/>
          </w:divBdr>
        </w:div>
        <w:div w:id="1257519141">
          <w:marLeft w:val="640"/>
          <w:marRight w:val="0"/>
          <w:marTop w:val="0"/>
          <w:marBottom w:val="0"/>
          <w:divBdr>
            <w:top w:val="none" w:sz="0" w:space="0" w:color="auto"/>
            <w:left w:val="none" w:sz="0" w:space="0" w:color="auto"/>
            <w:bottom w:val="none" w:sz="0" w:space="0" w:color="auto"/>
            <w:right w:val="none" w:sz="0" w:space="0" w:color="auto"/>
          </w:divBdr>
        </w:div>
        <w:div w:id="1258248478">
          <w:marLeft w:val="640"/>
          <w:marRight w:val="0"/>
          <w:marTop w:val="0"/>
          <w:marBottom w:val="0"/>
          <w:divBdr>
            <w:top w:val="none" w:sz="0" w:space="0" w:color="auto"/>
            <w:left w:val="none" w:sz="0" w:space="0" w:color="auto"/>
            <w:bottom w:val="none" w:sz="0" w:space="0" w:color="auto"/>
            <w:right w:val="none" w:sz="0" w:space="0" w:color="auto"/>
          </w:divBdr>
        </w:div>
        <w:div w:id="1345666796">
          <w:marLeft w:val="640"/>
          <w:marRight w:val="0"/>
          <w:marTop w:val="0"/>
          <w:marBottom w:val="0"/>
          <w:divBdr>
            <w:top w:val="none" w:sz="0" w:space="0" w:color="auto"/>
            <w:left w:val="none" w:sz="0" w:space="0" w:color="auto"/>
            <w:bottom w:val="none" w:sz="0" w:space="0" w:color="auto"/>
            <w:right w:val="none" w:sz="0" w:space="0" w:color="auto"/>
          </w:divBdr>
        </w:div>
        <w:div w:id="1371805242">
          <w:marLeft w:val="640"/>
          <w:marRight w:val="0"/>
          <w:marTop w:val="0"/>
          <w:marBottom w:val="0"/>
          <w:divBdr>
            <w:top w:val="none" w:sz="0" w:space="0" w:color="auto"/>
            <w:left w:val="none" w:sz="0" w:space="0" w:color="auto"/>
            <w:bottom w:val="none" w:sz="0" w:space="0" w:color="auto"/>
            <w:right w:val="none" w:sz="0" w:space="0" w:color="auto"/>
          </w:divBdr>
        </w:div>
        <w:div w:id="1409693573">
          <w:marLeft w:val="640"/>
          <w:marRight w:val="0"/>
          <w:marTop w:val="0"/>
          <w:marBottom w:val="0"/>
          <w:divBdr>
            <w:top w:val="none" w:sz="0" w:space="0" w:color="auto"/>
            <w:left w:val="none" w:sz="0" w:space="0" w:color="auto"/>
            <w:bottom w:val="none" w:sz="0" w:space="0" w:color="auto"/>
            <w:right w:val="none" w:sz="0" w:space="0" w:color="auto"/>
          </w:divBdr>
        </w:div>
        <w:div w:id="1421754000">
          <w:marLeft w:val="640"/>
          <w:marRight w:val="0"/>
          <w:marTop w:val="0"/>
          <w:marBottom w:val="0"/>
          <w:divBdr>
            <w:top w:val="none" w:sz="0" w:space="0" w:color="auto"/>
            <w:left w:val="none" w:sz="0" w:space="0" w:color="auto"/>
            <w:bottom w:val="none" w:sz="0" w:space="0" w:color="auto"/>
            <w:right w:val="none" w:sz="0" w:space="0" w:color="auto"/>
          </w:divBdr>
        </w:div>
        <w:div w:id="1455251441">
          <w:marLeft w:val="640"/>
          <w:marRight w:val="0"/>
          <w:marTop w:val="0"/>
          <w:marBottom w:val="0"/>
          <w:divBdr>
            <w:top w:val="none" w:sz="0" w:space="0" w:color="auto"/>
            <w:left w:val="none" w:sz="0" w:space="0" w:color="auto"/>
            <w:bottom w:val="none" w:sz="0" w:space="0" w:color="auto"/>
            <w:right w:val="none" w:sz="0" w:space="0" w:color="auto"/>
          </w:divBdr>
        </w:div>
        <w:div w:id="1474101283">
          <w:marLeft w:val="640"/>
          <w:marRight w:val="0"/>
          <w:marTop w:val="0"/>
          <w:marBottom w:val="0"/>
          <w:divBdr>
            <w:top w:val="none" w:sz="0" w:space="0" w:color="auto"/>
            <w:left w:val="none" w:sz="0" w:space="0" w:color="auto"/>
            <w:bottom w:val="none" w:sz="0" w:space="0" w:color="auto"/>
            <w:right w:val="none" w:sz="0" w:space="0" w:color="auto"/>
          </w:divBdr>
        </w:div>
        <w:div w:id="1499883722">
          <w:marLeft w:val="640"/>
          <w:marRight w:val="0"/>
          <w:marTop w:val="0"/>
          <w:marBottom w:val="0"/>
          <w:divBdr>
            <w:top w:val="none" w:sz="0" w:space="0" w:color="auto"/>
            <w:left w:val="none" w:sz="0" w:space="0" w:color="auto"/>
            <w:bottom w:val="none" w:sz="0" w:space="0" w:color="auto"/>
            <w:right w:val="none" w:sz="0" w:space="0" w:color="auto"/>
          </w:divBdr>
        </w:div>
        <w:div w:id="1543636456">
          <w:marLeft w:val="640"/>
          <w:marRight w:val="0"/>
          <w:marTop w:val="0"/>
          <w:marBottom w:val="0"/>
          <w:divBdr>
            <w:top w:val="none" w:sz="0" w:space="0" w:color="auto"/>
            <w:left w:val="none" w:sz="0" w:space="0" w:color="auto"/>
            <w:bottom w:val="none" w:sz="0" w:space="0" w:color="auto"/>
            <w:right w:val="none" w:sz="0" w:space="0" w:color="auto"/>
          </w:divBdr>
        </w:div>
        <w:div w:id="1548254917">
          <w:marLeft w:val="640"/>
          <w:marRight w:val="0"/>
          <w:marTop w:val="0"/>
          <w:marBottom w:val="0"/>
          <w:divBdr>
            <w:top w:val="none" w:sz="0" w:space="0" w:color="auto"/>
            <w:left w:val="none" w:sz="0" w:space="0" w:color="auto"/>
            <w:bottom w:val="none" w:sz="0" w:space="0" w:color="auto"/>
            <w:right w:val="none" w:sz="0" w:space="0" w:color="auto"/>
          </w:divBdr>
        </w:div>
        <w:div w:id="1561479447">
          <w:marLeft w:val="640"/>
          <w:marRight w:val="0"/>
          <w:marTop w:val="0"/>
          <w:marBottom w:val="0"/>
          <w:divBdr>
            <w:top w:val="none" w:sz="0" w:space="0" w:color="auto"/>
            <w:left w:val="none" w:sz="0" w:space="0" w:color="auto"/>
            <w:bottom w:val="none" w:sz="0" w:space="0" w:color="auto"/>
            <w:right w:val="none" w:sz="0" w:space="0" w:color="auto"/>
          </w:divBdr>
        </w:div>
        <w:div w:id="1723673120">
          <w:marLeft w:val="640"/>
          <w:marRight w:val="0"/>
          <w:marTop w:val="0"/>
          <w:marBottom w:val="0"/>
          <w:divBdr>
            <w:top w:val="none" w:sz="0" w:space="0" w:color="auto"/>
            <w:left w:val="none" w:sz="0" w:space="0" w:color="auto"/>
            <w:bottom w:val="none" w:sz="0" w:space="0" w:color="auto"/>
            <w:right w:val="none" w:sz="0" w:space="0" w:color="auto"/>
          </w:divBdr>
        </w:div>
        <w:div w:id="1745100515">
          <w:marLeft w:val="640"/>
          <w:marRight w:val="0"/>
          <w:marTop w:val="0"/>
          <w:marBottom w:val="0"/>
          <w:divBdr>
            <w:top w:val="none" w:sz="0" w:space="0" w:color="auto"/>
            <w:left w:val="none" w:sz="0" w:space="0" w:color="auto"/>
            <w:bottom w:val="none" w:sz="0" w:space="0" w:color="auto"/>
            <w:right w:val="none" w:sz="0" w:space="0" w:color="auto"/>
          </w:divBdr>
        </w:div>
        <w:div w:id="1750931381">
          <w:marLeft w:val="640"/>
          <w:marRight w:val="0"/>
          <w:marTop w:val="0"/>
          <w:marBottom w:val="0"/>
          <w:divBdr>
            <w:top w:val="none" w:sz="0" w:space="0" w:color="auto"/>
            <w:left w:val="none" w:sz="0" w:space="0" w:color="auto"/>
            <w:bottom w:val="none" w:sz="0" w:space="0" w:color="auto"/>
            <w:right w:val="none" w:sz="0" w:space="0" w:color="auto"/>
          </w:divBdr>
        </w:div>
        <w:div w:id="1758284044">
          <w:marLeft w:val="640"/>
          <w:marRight w:val="0"/>
          <w:marTop w:val="0"/>
          <w:marBottom w:val="0"/>
          <w:divBdr>
            <w:top w:val="none" w:sz="0" w:space="0" w:color="auto"/>
            <w:left w:val="none" w:sz="0" w:space="0" w:color="auto"/>
            <w:bottom w:val="none" w:sz="0" w:space="0" w:color="auto"/>
            <w:right w:val="none" w:sz="0" w:space="0" w:color="auto"/>
          </w:divBdr>
        </w:div>
        <w:div w:id="1767340906">
          <w:marLeft w:val="640"/>
          <w:marRight w:val="0"/>
          <w:marTop w:val="0"/>
          <w:marBottom w:val="0"/>
          <w:divBdr>
            <w:top w:val="none" w:sz="0" w:space="0" w:color="auto"/>
            <w:left w:val="none" w:sz="0" w:space="0" w:color="auto"/>
            <w:bottom w:val="none" w:sz="0" w:space="0" w:color="auto"/>
            <w:right w:val="none" w:sz="0" w:space="0" w:color="auto"/>
          </w:divBdr>
        </w:div>
        <w:div w:id="1800798687">
          <w:marLeft w:val="640"/>
          <w:marRight w:val="0"/>
          <w:marTop w:val="0"/>
          <w:marBottom w:val="0"/>
          <w:divBdr>
            <w:top w:val="none" w:sz="0" w:space="0" w:color="auto"/>
            <w:left w:val="none" w:sz="0" w:space="0" w:color="auto"/>
            <w:bottom w:val="none" w:sz="0" w:space="0" w:color="auto"/>
            <w:right w:val="none" w:sz="0" w:space="0" w:color="auto"/>
          </w:divBdr>
        </w:div>
        <w:div w:id="1840801764">
          <w:marLeft w:val="640"/>
          <w:marRight w:val="0"/>
          <w:marTop w:val="0"/>
          <w:marBottom w:val="0"/>
          <w:divBdr>
            <w:top w:val="none" w:sz="0" w:space="0" w:color="auto"/>
            <w:left w:val="none" w:sz="0" w:space="0" w:color="auto"/>
            <w:bottom w:val="none" w:sz="0" w:space="0" w:color="auto"/>
            <w:right w:val="none" w:sz="0" w:space="0" w:color="auto"/>
          </w:divBdr>
        </w:div>
        <w:div w:id="1859585278">
          <w:marLeft w:val="640"/>
          <w:marRight w:val="0"/>
          <w:marTop w:val="0"/>
          <w:marBottom w:val="0"/>
          <w:divBdr>
            <w:top w:val="none" w:sz="0" w:space="0" w:color="auto"/>
            <w:left w:val="none" w:sz="0" w:space="0" w:color="auto"/>
            <w:bottom w:val="none" w:sz="0" w:space="0" w:color="auto"/>
            <w:right w:val="none" w:sz="0" w:space="0" w:color="auto"/>
          </w:divBdr>
        </w:div>
        <w:div w:id="1886410219">
          <w:marLeft w:val="640"/>
          <w:marRight w:val="0"/>
          <w:marTop w:val="0"/>
          <w:marBottom w:val="0"/>
          <w:divBdr>
            <w:top w:val="none" w:sz="0" w:space="0" w:color="auto"/>
            <w:left w:val="none" w:sz="0" w:space="0" w:color="auto"/>
            <w:bottom w:val="none" w:sz="0" w:space="0" w:color="auto"/>
            <w:right w:val="none" w:sz="0" w:space="0" w:color="auto"/>
          </w:divBdr>
        </w:div>
        <w:div w:id="1922984353">
          <w:marLeft w:val="640"/>
          <w:marRight w:val="0"/>
          <w:marTop w:val="0"/>
          <w:marBottom w:val="0"/>
          <w:divBdr>
            <w:top w:val="none" w:sz="0" w:space="0" w:color="auto"/>
            <w:left w:val="none" w:sz="0" w:space="0" w:color="auto"/>
            <w:bottom w:val="none" w:sz="0" w:space="0" w:color="auto"/>
            <w:right w:val="none" w:sz="0" w:space="0" w:color="auto"/>
          </w:divBdr>
        </w:div>
        <w:div w:id="1948155839">
          <w:marLeft w:val="640"/>
          <w:marRight w:val="0"/>
          <w:marTop w:val="0"/>
          <w:marBottom w:val="0"/>
          <w:divBdr>
            <w:top w:val="none" w:sz="0" w:space="0" w:color="auto"/>
            <w:left w:val="none" w:sz="0" w:space="0" w:color="auto"/>
            <w:bottom w:val="none" w:sz="0" w:space="0" w:color="auto"/>
            <w:right w:val="none" w:sz="0" w:space="0" w:color="auto"/>
          </w:divBdr>
        </w:div>
        <w:div w:id="1949583746">
          <w:marLeft w:val="640"/>
          <w:marRight w:val="0"/>
          <w:marTop w:val="0"/>
          <w:marBottom w:val="0"/>
          <w:divBdr>
            <w:top w:val="none" w:sz="0" w:space="0" w:color="auto"/>
            <w:left w:val="none" w:sz="0" w:space="0" w:color="auto"/>
            <w:bottom w:val="none" w:sz="0" w:space="0" w:color="auto"/>
            <w:right w:val="none" w:sz="0" w:space="0" w:color="auto"/>
          </w:divBdr>
        </w:div>
        <w:div w:id="1974099121">
          <w:marLeft w:val="640"/>
          <w:marRight w:val="0"/>
          <w:marTop w:val="0"/>
          <w:marBottom w:val="0"/>
          <w:divBdr>
            <w:top w:val="none" w:sz="0" w:space="0" w:color="auto"/>
            <w:left w:val="none" w:sz="0" w:space="0" w:color="auto"/>
            <w:bottom w:val="none" w:sz="0" w:space="0" w:color="auto"/>
            <w:right w:val="none" w:sz="0" w:space="0" w:color="auto"/>
          </w:divBdr>
        </w:div>
        <w:div w:id="2003654974">
          <w:marLeft w:val="640"/>
          <w:marRight w:val="0"/>
          <w:marTop w:val="0"/>
          <w:marBottom w:val="0"/>
          <w:divBdr>
            <w:top w:val="none" w:sz="0" w:space="0" w:color="auto"/>
            <w:left w:val="none" w:sz="0" w:space="0" w:color="auto"/>
            <w:bottom w:val="none" w:sz="0" w:space="0" w:color="auto"/>
            <w:right w:val="none" w:sz="0" w:space="0" w:color="auto"/>
          </w:divBdr>
        </w:div>
        <w:div w:id="2044985388">
          <w:marLeft w:val="640"/>
          <w:marRight w:val="0"/>
          <w:marTop w:val="0"/>
          <w:marBottom w:val="0"/>
          <w:divBdr>
            <w:top w:val="none" w:sz="0" w:space="0" w:color="auto"/>
            <w:left w:val="none" w:sz="0" w:space="0" w:color="auto"/>
            <w:bottom w:val="none" w:sz="0" w:space="0" w:color="auto"/>
            <w:right w:val="none" w:sz="0" w:space="0" w:color="auto"/>
          </w:divBdr>
        </w:div>
        <w:div w:id="2057580660">
          <w:marLeft w:val="640"/>
          <w:marRight w:val="0"/>
          <w:marTop w:val="0"/>
          <w:marBottom w:val="0"/>
          <w:divBdr>
            <w:top w:val="none" w:sz="0" w:space="0" w:color="auto"/>
            <w:left w:val="none" w:sz="0" w:space="0" w:color="auto"/>
            <w:bottom w:val="none" w:sz="0" w:space="0" w:color="auto"/>
            <w:right w:val="none" w:sz="0" w:space="0" w:color="auto"/>
          </w:divBdr>
        </w:div>
        <w:div w:id="2065370982">
          <w:marLeft w:val="640"/>
          <w:marRight w:val="0"/>
          <w:marTop w:val="0"/>
          <w:marBottom w:val="0"/>
          <w:divBdr>
            <w:top w:val="none" w:sz="0" w:space="0" w:color="auto"/>
            <w:left w:val="none" w:sz="0" w:space="0" w:color="auto"/>
            <w:bottom w:val="none" w:sz="0" w:space="0" w:color="auto"/>
            <w:right w:val="none" w:sz="0" w:space="0" w:color="auto"/>
          </w:divBdr>
        </w:div>
        <w:div w:id="2078550307">
          <w:marLeft w:val="640"/>
          <w:marRight w:val="0"/>
          <w:marTop w:val="0"/>
          <w:marBottom w:val="0"/>
          <w:divBdr>
            <w:top w:val="none" w:sz="0" w:space="0" w:color="auto"/>
            <w:left w:val="none" w:sz="0" w:space="0" w:color="auto"/>
            <w:bottom w:val="none" w:sz="0" w:space="0" w:color="auto"/>
            <w:right w:val="none" w:sz="0" w:space="0" w:color="auto"/>
          </w:divBdr>
        </w:div>
        <w:div w:id="2115516389">
          <w:marLeft w:val="640"/>
          <w:marRight w:val="0"/>
          <w:marTop w:val="0"/>
          <w:marBottom w:val="0"/>
          <w:divBdr>
            <w:top w:val="none" w:sz="0" w:space="0" w:color="auto"/>
            <w:left w:val="none" w:sz="0" w:space="0" w:color="auto"/>
            <w:bottom w:val="none" w:sz="0" w:space="0" w:color="auto"/>
            <w:right w:val="none" w:sz="0" w:space="0" w:color="auto"/>
          </w:divBdr>
        </w:div>
        <w:div w:id="2128501787">
          <w:marLeft w:val="640"/>
          <w:marRight w:val="0"/>
          <w:marTop w:val="0"/>
          <w:marBottom w:val="0"/>
          <w:divBdr>
            <w:top w:val="none" w:sz="0" w:space="0" w:color="auto"/>
            <w:left w:val="none" w:sz="0" w:space="0" w:color="auto"/>
            <w:bottom w:val="none" w:sz="0" w:space="0" w:color="auto"/>
            <w:right w:val="none" w:sz="0" w:space="0" w:color="auto"/>
          </w:divBdr>
        </w:div>
      </w:divsChild>
    </w:div>
    <w:div w:id="392970787">
      <w:bodyDiv w:val="1"/>
      <w:marLeft w:val="0"/>
      <w:marRight w:val="0"/>
      <w:marTop w:val="0"/>
      <w:marBottom w:val="0"/>
      <w:divBdr>
        <w:top w:val="none" w:sz="0" w:space="0" w:color="auto"/>
        <w:left w:val="none" w:sz="0" w:space="0" w:color="auto"/>
        <w:bottom w:val="none" w:sz="0" w:space="0" w:color="auto"/>
        <w:right w:val="none" w:sz="0" w:space="0" w:color="auto"/>
      </w:divBdr>
      <w:divsChild>
        <w:div w:id="10887195">
          <w:marLeft w:val="480"/>
          <w:marRight w:val="0"/>
          <w:marTop w:val="0"/>
          <w:marBottom w:val="0"/>
          <w:divBdr>
            <w:top w:val="none" w:sz="0" w:space="0" w:color="auto"/>
            <w:left w:val="none" w:sz="0" w:space="0" w:color="auto"/>
            <w:bottom w:val="none" w:sz="0" w:space="0" w:color="auto"/>
            <w:right w:val="none" w:sz="0" w:space="0" w:color="auto"/>
          </w:divBdr>
        </w:div>
        <w:div w:id="45682728">
          <w:marLeft w:val="480"/>
          <w:marRight w:val="0"/>
          <w:marTop w:val="0"/>
          <w:marBottom w:val="0"/>
          <w:divBdr>
            <w:top w:val="none" w:sz="0" w:space="0" w:color="auto"/>
            <w:left w:val="none" w:sz="0" w:space="0" w:color="auto"/>
            <w:bottom w:val="none" w:sz="0" w:space="0" w:color="auto"/>
            <w:right w:val="none" w:sz="0" w:space="0" w:color="auto"/>
          </w:divBdr>
        </w:div>
        <w:div w:id="47415246">
          <w:marLeft w:val="480"/>
          <w:marRight w:val="0"/>
          <w:marTop w:val="0"/>
          <w:marBottom w:val="0"/>
          <w:divBdr>
            <w:top w:val="none" w:sz="0" w:space="0" w:color="auto"/>
            <w:left w:val="none" w:sz="0" w:space="0" w:color="auto"/>
            <w:bottom w:val="none" w:sz="0" w:space="0" w:color="auto"/>
            <w:right w:val="none" w:sz="0" w:space="0" w:color="auto"/>
          </w:divBdr>
        </w:div>
        <w:div w:id="57637260">
          <w:marLeft w:val="480"/>
          <w:marRight w:val="0"/>
          <w:marTop w:val="0"/>
          <w:marBottom w:val="0"/>
          <w:divBdr>
            <w:top w:val="none" w:sz="0" w:space="0" w:color="auto"/>
            <w:left w:val="none" w:sz="0" w:space="0" w:color="auto"/>
            <w:bottom w:val="none" w:sz="0" w:space="0" w:color="auto"/>
            <w:right w:val="none" w:sz="0" w:space="0" w:color="auto"/>
          </w:divBdr>
        </w:div>
        <w:div w:id="58939776">
          <w:marLeft w:val="480"/>
          <w:marRight w:val="0"/>
          <w:marTop w:val="0"/>
          <w:marBottom w:val="0"/>
          <w:divBdr>
            <w:top w:val="none" w:sz="0" w:space="0" w:color="auto"/>
            <w:left w:val="none" w:sz="0" w:space="0" w:color="auto"/>
            <w:bottom w:val="none" w:sz="0" w:space="0" w:color="auto"/>
            <w:right w:val="none" w:sz="0" w:space="0" w:color="auto"/>
          </w:divBdr>
        </w:div>
        <w:div w:id="65732644">
          <w:marLeft w:val="480"/>
          <w:marRight w:val="0"/>
          <w:marTop w:val="0"/>
          <w:marBottom w:val="0"/>
          <w:divBdr>
            <w:top w:val="none" w:sz="0" w:space="0" w:color="auto"/>
            <w:left w:val="none" w:sz="0" w:space="0" w:color="auto"/>
            <w:bottom w:val="none" w:sz="0" w:space="0" w:color="auto"/>
            <w:right w:val="none" w:sz="0" w:space="0" w:color="auto"/>
          </w:divBdr>
        </w:div>
        <w:div w:id="73474766">
          <w:marLeft w:val="480"/>
          <w:marRight w:val="0"/>
          <w:marTop w:val="0"/>
          <w:marBottom w:val="0"/>
          <w:divBdr>
            <w:top w:val="none" w:sz="0" w:space="0" w:color="auto"/>
            <w:left w:val="none" w:sz="0" w:space="0" w:color="auto"/>
            <w:bottom w:val="none" w:sz="0" w:space="0" w:color="auto"/>
            <w:right w:val="none" w:sz="0" w:space="0" w:color="auto"/>
          </w:divBdr>
        </w:div>
        <w:div w:id="86267770">
          <w:marLeft w:val="480"/>
          <w:marRight w:val="0"/>
          <w:marTop w:val="0"/>
          <w:marBottom w:val="0"/>
          <w:divBdr>
            <w:top w:val="none" w:sz="0" w:space="0" w:color="auto"/>
            <w:left w:val="none" w:sz="0" w:space="0" w:color="auto"/>
            <w:bottom w:val="none" w:sz="0" w:space="0" w:color="auto"/>
            <w:right w:val="none" w:sz="0" w:space="0" w:color="auto"/>
          </w:divBdr>
        </w:div>
        <w:div w:id="159389503">
          <w:marLeft w:val="480"/>
          <w:marRight w:val="0"/>
          <w:marTop w:val="0"/>
          <w:marBottom w:val="0"/>
          <w:divBdr>
            <w:top w:val="none" w:sz="0" w:space="0" w:color="auto"/>
            <w:left w:val="none" w:sz="0" w:space="0" w:color="auto"/>
            <w:bottom w:val="none" w:sz="0" w:space="0" w:color="auto"/>
            <w:right w:val="none" w:sz="0" w:space="0" w:color="auto"/>
          </w:divBdr>
        </w:div>
        <w:div w:id="183566398">
          <w:marLeft w:val="480"/>
          <w:marRight w:val="0"/>
          <w:marTop w:val="0"/>
          <w:marBottom w:val="0"/>
          <w:divBdr>
            <w:top w:val="none" w:sz="0" w:space="0" w:color="auto"/>
            <w:left w:val="none" w:sz="0" w:space="0" w:color="auto"/>
            <w:bottom w:val="none" w:sz="0" w:space="0" w:color="auto"/>
            <w:right w:val="none" w:sz="0" w:space="0" w:color="auto"/>
          </w:divBdr>
        </w:div>
        <w:div w:id="190459884">
          <w:marLeft w:val="480"/>
          <w:marRight w:val="0"/>
          <w:marTop w:val="0"/>
          <w:marBottom w:val="0"/>
          <w:divBdr>
            <w:top w:val="none" w:sz="0" w:space="0" w:color="auto"/>
            <w:left w:val="none" w:sz="0" w:space="0" w:color="auto"/>
            <w:bottom w:val="none" w:sz="0" w:space="0" w:color="auto"/>
            <w:right w:val="none" w:sz="0" w:space="0" w:color="auto"/>
          </w:divBdr>
        </w:div>
        <w:div w:id="220676710">
          <w:marLeft w:val="480"/>
          <w:marRight w:val="0"/>
          <w:marTop w:val="0"/>
          <w:marBottom w:val="0"/>
          <w:divBdr>
            <w:top w:val="none" w:sz="0" w:space="0" w:color="auto"/>
            <w:left w:val="none" w:sz="0" w:space="0" w:color="auto"/>
            <w:bottom w:val="none" w:sz="0" w:space="0" w:color="auto"/>
            <w:right w:val="none" w:sz="0" w:space="0" w:color="auto"/>
          </w:divBdr>
        </w:div>
        <w:div w:id="295255843">
          <w:marLeft w:val="480"/>
          <w:marRight w:val="0"/>
          <w:marTop w:val="0"/>
          <w:marBottom w:val="0"/>
          <w:divBdr>
            <w:top w:val="none" w:sz="0" w:space="0" w:color="auto"/>
            <w:left w:val="none" w:sz="0" w:space="0" w:color="auto"/>
            <w:bottom w:val="none" w:sz="0" w:space="0" w:color="auto"/>
            <w:right w:val="none" w:sz="0" w:space="0" w:color="auto"/>
          </w:divBdr>
        </w:div>
        <w:div w:id="295334669">
          <w:marLeft w:val="480"/>
          <w:marRight w:val="0"/>
          <w:marTop w:val="0"/>
          <w:marBottom w:val="0"/>
          <w:divBdr>
            <w:top w:val="none" w:sz="0" w:space="0" w:color="auto"/>
            <w:left w:val="none" w:sz="0" w:space="0" w:color="auto"/>
            <w:bottom w:val="none" w:sz="0" w:space="0" w:color="auto"/>
            <w:right w:val="none" w:sz="0" w:space="0" w:color="auto"/>
          </w:divBdr>
        </w:div>
        <w:div w:id="381905925">
          <w:marLeft w:val="480"/>
          <w:marRight w:val="0"/>
          <w:marTop w:val="0"/>
          <w:marBottom w:val="0"/>
          <w:divBdr>
            <w:top w:val="none" w:sz="0" w:space="0" w:color="auto"/>
            <w:left w:val="none" w:sz="0" w:space="0" w:color="auto"/>
            <w:bottom w:val="none" w:sz="0" w:space="0" w:color="auto"/>
            <w:right w:val="none" w:sz="0" w:space="0" w:color="auto"/>
          </w:divBdr>
        </w:div>
        <w:div w:id="441387321">
          <w:marLeft w:val="480"/>
          <w:marRight w:val="0"/>
          <w:marTop w:val="0"/>
          <w:marBottom w:val="0"/>
          <w:divBdr>
            <w:top w:val="none" w:sz="0" w:space="0" w:color="auto"/>
            <w:left w:val="none" w:sz="0" w:space="0" w:color="auto"/>
            <w:bottom w:val="none" w:sz="0" w:space="0" w:color="auto"/>
            <w:right w:val="none" w:sz="0" w:space="0" w:color="auto"/>
          </w:divBdr>
        </w:div>
        <w:div w:id="457648598">
          <w:marLeft w:val="480"/>
          <w:marRight w:val="0"/>
          <w:marTop w:val="0"/>
          <w:marBottom w:val="0"/>
          <w:divBdr>
            <w:top w:val="none" w:sz="0" w:space="0" w:color="auto"/>
            <w:left w:val="none" w:sz="0" w:space="0" w:color="auto"/>
            <w:bottom w:val="none" w:sz="0" w:space="0" w:color="auto"/>
            <w:right w:val="none" w:sz="0" w:space="0" w:color="auto"/>
          </w:divBdr>
        </w:div>
        <w:div w:id="509489291">
          <w:marLeft w:val="480"/>
          <w:marRight w:val="0"/>
          <w:marTop w:val="0"/>
          <w:marBottom w:val="0"/>
          <w:divBdr>
            <w:top w:val="none" w:sz="0" w:space="0" w:color="auto"/>
            <w:left w:val="none" w:sz="0" w:space="0" w:color="auto"/>
            <w:bottom w:val="none" w:sz="0" w:space="0" w:color="auto"/>
            <w:right w:val="none" w:sz="0" w:space="0" w:color="auto"/>
          </w:divBdr>
        </w:div>
        <w:div w:id="629826714">
          <w:marLeft w:val="480"/>
          <w:marRight w:val="0"/>
          <w:marTop w:val="0"/>
          <w:marBottom w:val="0"/>
          <w:divBdr>
            <w:top w:val="none" w:sz="0" w:space="0" w:color="auto"/>
            <w:left w:val="none" w:sz="0" w:space="0" w:color="auto"/>
            <w:bottom w:val="none" w:sz="0" w:space="0" w:color="auto"/>
            <w:right w:val="none" w:sz="0" w:space="0" w:color="auto"/>
          </w:divBdr>
        </w:div>
        <w:div w:id="636253771">
          <w:marLeft w:val="480"/>
          <w:marRight w:val="0"/>
          <w:marTop w:val="0"/>
          <w:marBottom w:val="0"/>
          <w:divBdr>
            <w:top w:val="none" w:sz="0" w:space="0" w:color="auto"/>
            <w:left w:val="none" w:sz="0" w:space="0" w:color="auto"/>
            <w:bottom w:val="none" w:sz="0" w:space="0" w:color="auto"/>
            <w:right w:val="none" w:sz="0" w:space="0" w:color="auto"/>
          </w:divBdr>
        </w:div>
        <w:div w:id="706955855">
          <w:marLeft w:val="480"/>
          <w:marRight w:val="0"/>
          <w:marTop w:val="0"/>
          <w:marBottom w:val="0"/>
          <w:divBdr>
            <w:top w:val="none" w:sz="0" w:space="0" w:color="auto"/>
            <w:left w:val="none" w:sz="0" w:space="0" w:color="auto"/>
            <w:bottom w:val="none" w:sz="0" w:space="0" w:color="auto"/>
            <w:right w:val="none" w:sz="0" w:space="0" w:color="auto"/>
          </w:divBdr>
        </w:div>
        <w:div w:id="772169918">
          <w:marLeft w:val="480"/>
          <w:marRight w:val="0"/>
          <w:marTop w:val="0"/>
          <w:marBottom w:val="0"/>
          <w:divBdr>
            <w:top w:val="none" w:sz="0" w:space="0" w:color="auto"/>
            <w:left w:val="none" w:sz="0" w:space="0" w:color="auto"/>
            <w:bottom w:val="none" w:sz="0" w:space="0" w:color="auto"/>
            <w:right w:val="none" w:sz="0" w:space="0" w:color="auto"/>
          </w:divBdr>
        </w:div>
        <w:div w:id="828985498">
          <w:marLeft w:val="480"/>
          <w:marRight w:val="0"/>
          <w:marTop w:val="0"/>
          <w:marBottom w:val="0"/>
          <w:divBdr>
            <w:top w:val="none" w:sz="0" w:space="0" w:color="auto"/>
            <w:left w:val="none" w:sz="0" w:space="0" w:color="auto"/>
            <w:bottom w:val="none" w:sz="0" w:space="0" w:color="auto"/>
            <w:right w:val="none" w:sz="0" w:space="0" w:color="auto"/>
          </w:divBdr>
        </w:div>
        <w:div w:id="856891203">
          <w:marLeft w:val="480"/>
          <w:marRight w:val="0"/>
          <w:marTop w:val="0"/>
          <w:marBottom w:val="0"/>
          <w:divBdr>
            <w:top w:val="none" w:sz="0" w:space="0" w:color="auto"/>
            <w:left w:val="none" w:sz="0" w:space="0" w:color="auto"/>
            <w:bottom w:val="none" w:sz="0" w:space="0" w:color="auto"/>
            <w:right w:val="none" w:sz="0" w:space="0" w:color="auto"/>
          </w:divBdr>
        </w:div>
        <w:div w:id="891113273">
          <w:marLeft w:val="480"/>
          <w:marRight w:val="0"/>
          <w:marTop w:val="0"/>
          <w:marBottom w:val="0"/>
          <w:divBdr>
            <w:top w:val="none" w:sz="0" w:space="0" w:color="auto"/>
            <w:left w:val="none" w:sz="0" w:space="0" w:color="auto"/>
            <w:bottom w:val="none" w:sz="0" w:space="0" w:color="auto"/>
            <w:right w:val="none" w:sz="0" w:space="0" w:color="auto"/>
          </w:divBdr>
        </w:div>
        <w:div w:id="910240086">
          <w:marLeft w:val="480"/>
          <w:marRight w:val="0"/>
          <w:marTop w:val="0"/>
          <w:marBottom w:val="0"/>
          <w:divBdr>
            <w:top w:val="none" w:sz="0" w:space="0" w:color="auto"/>
            <w:left w:val="none" w:sz="0" w:space="0" w:color="auto"/>
            <w:bottom w:val="none" w:sz="0" w:space="0" w:color="auto"/>
            <w:right w:val="none" w:sz="0" w:space="0" w:color="auto"/>
          </w:divBdr>
        </w:div>
        <w:div w:id="921764364">
          <w:marLeft w:val="480"/>
          <w:marRight w:val="0"/>
          <w:marTop w:val="0"/>
          <w:marBottom w:val="0"/>
          <w:divBdr>
            <w:top w:val="none" w:sz="0" w:space="0" w:color="auto"/>
            <w:left w:val="none" w:sz="0" w:space="0" w:color="auto"/>
            <w:bottom w:val="none" w:sz="0" w:space="0" w:color="auto"/>
            <w:right w:val="none" w:sz="0" w:space="0" w:color="auto"/>
          </w:divBdr>
        </w:div>
        <w:div w:id="965820205">
          <w:marLeft w:val="480"/>
          <w:marRight w:val="0"/>
          <w:marTop w:val="0"/>
          <w:marBottom w:val="0"/>
          <w:divBdr>
            <w:top w:val="none" w:sz="0" w:space="0" w:color="auto"/>
            <w:left w:val="none" w:sz="0" w:space="0" w:color="auto"/>
            <w:bottom w:val="none" w:sz="0" w:space="0" w:color="auto"/>
            <w:right w:val="none" w:sz="0" w:space="0" w:color="auto"/>
          </w:divBdr>
        </w:div>
        <w:div w:id="966006132">
          <w:marLeft w:val="480"/>
          <w:marRight w:val="0"/>
          <w:marTop w:val="0"/>
          <w:marBottom w:val="0"/>
          <w:divBdr>
            <w:top w:val="none" w:sz="0" w:space="0" w:color="auto"/>
            <w:left w:val="none" w:sz="0" w:space="0" w:color="auto"/>
            <w:bottom w:val="none" w:sz="0" w:space="0" w:color="auto"/>
            <w:right w:val="none" w:sz="0" w:space="0" w:color="auto"/>
          </w:divBdr>
        </w:div>
        <w:div w:id="971325577">
          <w:marLeft w:val="480"/>
          <w:marRight w:val="0"/>
          <w:marTop w:val="0"/>
          <w:marBottom w:val="0"/>
          <w:divBdr>
            <w:top w:val="none" w:sz="0" w:space="0" w:color="auto"/>
            <w:left w:val="none" w:sz="0" w:space="0" w:color="auto"/>
            <w:bottom w:val="none" w:sz="0" w:space="0" w:color="auto"/>
            <w:right w:val="none" w:sz="0" w:space="0" w:color="auto"/>
          </w:divBdr>
        </w:div>
        <w:div w:id="1009213127">
          <w:marLeft w:val="480"/>
          <w:marRight w:val="0"/>
          <w:marTop w:val="0"/>
          <w:marBottom w:val="0"/>
          <w:divBdr>
            <w:top w:val="none" w:sz="0" w:space="0" w:color="auto"/>
            <w:left w:val="none" w:sz="0" w:space="0" w:color="auto"/>
            <w:bottom w:val="none" w:sz="0" w:space="0" w:color="auto"/>
            <w:right w:val="none" w:sz="0" w:space="0" w:color="auto"/>
          </w:divBdr>
        </w:div>
        <w:div w:id="1101218932">
          <w:marLeft w:val="480"/>
          <w:marRight w:val="0"/>
          <w:marTop w:val="0"/>
          <w:marBottom w:val="0"/>
          <w:divBdr>
            <w:top w:val="none" w:sz="0" w:space="0" w:color="auto"/>
            <w:left w:val="none" w:sz="0" w:space="0" w:color="auto"/>
            <w:bottom w:val="none" w:sz="0" w:space="0" w:color="auto"/>
            <w:right w:val="none" w:sz="0" w:space="0" w:color="auto"/>
          </w:divBdr>
        </w:div>
        <w:div w:id="1127815200">
          <w:marLeft w:val="480"/>
          <w:marRight w:val="0"/>
          <w:marTop w:val="0"/>
          <w:marBottom w:val="0"/>
          <w:divBdr>
            <w:top w:val="none" w:sz="0" w:space="0" w:color="auto"/>
            <w:left w:val="none" w:sz="0" w:space="0" w:color="auto"/>
            <w:bottom w:val="none" w:sz="0" w:space="0" w:color="auto"/>
            <w:right w:val="none" w:sz="0" w:space="0" w:color="auto"/>
          </w:divBdr>
        </w:div>
        <w:div w:id="1137995474">
          <w:marLeft w:val="480"/>
          <w:marRight w:val="0"/>
          <w:marTop w:val="0"/>
          <w:marBottom w:val="0"/>
          <w:divBdr>
            <w:top w:val="none" w:sz="0" w:space="0" w:color="auto"/>
            <w:left w:val="none" w:sz="0" w:space="0" w:color="auto"/>
            <w:bottom w:val="none" w:sz="0" w:space="0" w:color="auto"/>
            <w:right w:val="none" w:sz="0" w:space="0" w:color="auto"/>
          </w:divBdr>
        </w:div>
        <w:div w:id="1146627198">
          <w:marLeft w:val="480"/>
          <w:marRight w:val="0"/>
          <w:marTop w:val="0"/>
          <w:marBottom w:val="0"/>
          <w:divBdr>
            <w:top w:val="none" w:sz="0" w:space="0" w:color="auto"/>
            <w:left w:val="none" w:sz="0" w:space="0" w:color="auto"/>
            <w:bottom w:val="none" w:sz="0" w:space="0" w:color="auto"/>
            <w:right w:val="none" w:sz="0" w:space="0" w:color="auto"/>
          </w:divBdr>
        </w:div>
        <w:div w:id="1152798711">
          <w:marLeft w:val="480"/>
          <w:marRight w:val="0"/>
          <w:marTop w:val="0"/>
          <w:marBottom w:val="0"/>
          <w:divBdr>
            <w:top w:val="none" w:sz="0" w:space="0" w:color="auto"/>
            <w:left w:val="none" w:sz="0" w:space="0" w:color="auto"/>
            <w:bottom w:val="none" w:sz="0" w:space="0" w:color="auto"/>
            <w:right w:val="none" w:sz="0" w:space="0" w:color="auto"/>
          </w:divBdr>
        </w:div>
        <w:div w:id="1194467093">
          <w:marLeft w:val="480"/>
          <w:marRight w:val="0"/>
          <w:marTop w:val="0"/>
          <w:marBottom w:val="0"/>
          <w:divBdr>
            <w:top w:val="none" w:sz="0" w:space="0" w:color="auto"/>
            <w:left w:val="none" w:sz="0" w:space="0" w:color="auto"/>
            <w:bottom w:val="none" w:sz="0" w:space="0" w:color="auto"/>
            <w:right w:val="none" w:sz="0" w:space="0" w:color="auto"/>
          </w:divBdr>
        </w:div>
        <w:div w:id="1237013864">
          <w:marLeft w:val="480"/>
          <w:marRight w:val="0"/>
          <w:marTop w:val="0"/>
          <w:marBottom w:val="0"/>
          <w:divBdr>
            <w:top w:val="none" w:sz="0" w:space="0" w:color="auto"/>
            <w:left w:val="none" w:sz="0" w:space="0" w:color="auto"/>
            <w:bottom w:val="none" w:sz="0" w:space="0" w:color="auto"/>
            <w:right w:val="none" w:sz="0" w:space="0" w:color="auto"/>
          </w:divBdr>
        </w:div>
        <w:div w:id="1238057367">
          <w:marLeft w:val="480"/>
          <w:marRight w:val="0"/>
          <w:marTop w:val="0"/>
          <w:marBottom w:val="0"/>
          <w:divBdr>
            <w:top w:val="none" w:sz="0" w:space="0" w:color="auto"/>
            <w:left w:val="none" w:sz="0" w:space="0" w:color="auto"/>
            <w:bottom w:val="none" w:sz="0" w:space="0" w:color="auto"/>
            <w:right w:val="none" w:sz="0" w:space="0" w:color="auto"/>
          </w:divBdr>
        </w:div>
        <w:div w:id="1285234520">
          <w:marLeft w:val="480"/>
          <w:marRight w:val="0"/>
          <w:marTop w:val="0"/>
          <w:marBottom w:val="0"/>
          <w:divBdr>
            <w:top w:val="none" w:sz="0" w:space="0" w:color="auto"/>
            <w:left w:val="none" w:sz="0" w:space="0" w:color="auto"/>
            <w:bottom w:val="none" w:sz="0" w:space="0" w:color="auto"/>
            <w:right w:val="none" w:sz="0" w:space="0" w:color="auto"/>
          </w:divBdr>
        </w:div>
        <w:div w:id="1286351521">
          <w:marLeft w:val="480"/>
          <w:marRight w:val="0"/>
          <w:marTop w:val="0"/>
          <w:marBottom w:val="0"/>
          <w:divBdr>
            <w:top w:val="none" w:sz="0" w:space="0" w:color="auto"/>
            <w:left w:val="none" w:sz="0" w:space="0" w:color="auto"/>
            <w:bottom w:val="none" w:sz="0" w:space="0" w:color="auto"/>
            <w:right w:val="none" w:sz="0" w:space="0" w:color="auto"/>
          </w:divBdr>
        </w:div>
        <w:div w:id="1349478215">
          <w:marLeft w:val="480"/>
          <w:marRight w:val="0"/>
          <w:marTop w:val="0"/>
          <w:marBottom w:val="0"/>
          <w:divBdr>
            <w:top w:val="none" w:sz="0" w:space="0" w:color="auto"/>
            <w:left w:val="none" w:sz="0" w:space="0" w:color="auto"/>
            <w:bottom w:val="none" w:sz="0" w:space="0" w:color="auto"/>
            <w:right w:val="none" w:sz="0" w:space="0" w:color="auto"/>
          </w:divBdr>
        </w:div>
        <w:div w:id="1403530751">
          <w:marLeft w:val="480"/>
          <w:marRight w:val="0"/>
          <w:marTop w:val="0"/>
          <w:marBottom w:val="0"/>
          <w:divBdr>
            <w:top w:val="none" w:sz="0" w:space="0" w:color="auto"/>
            <w:left w:val="none" w:sz="0" w:space="0" w:color="auto"/>
            <w:bottom w:val="none" w:sz="0" w:space="0" w:color="auto"/>
            <w:right w:val="none" w:sz="0" w:space="0" w:color="auto"/>
          </w:divBdr>
        </w:div>
        <w:div w:id="1413432668">
          <w:marLeft w:val="480"/>
          <w:marRight w:val="0"/>
          <w:marTop w:val="0"/>
          <w:marBottom w:val="0"/>
          <w:divBdr>
            <w:top w:val="none" w:sz="0" w:space="0" w:color="auto"/>
            <w:left w:val="none" w:sz="0" w:space="0" w:color="auto"/>
            <w:bottom w:val="none" w:sz="0" w:space="0" w:color="auto"/>
            <w:right w:val="none" w:sz="0" w:space="0" w:color="auto"/>
          </w:divBdr>
        </w:div>
        <w:div w:id="1434547298">
          <w:marLeft w:val="480"/>
          <w:marRight w:val="0"/>
          <w:marTop w:val="0"/>
          <w:marBottom w:val="0"/>
          <w:divBdr>
            <w:top w:val="none" w:sz="0" w:space="0" w:color="auto"/>
            <w:left w:val="none" w:sz="0" w:space="0" w:color="auto"/>
            <w:bottom w:val="none" w:sz="0" w:space="0" w:color="auto"/>
            <w:right w:val="none" w:sz="0" w:space="0" w:color="auto"/>
          </w:divBdr>
        </w:div>
        <w:div w:id="1474636286">
          <w:marLeft w:val="480"/>
          <w:marRight w:val="0"/>
          <w:marTop w:val="0"/>
          <w:marBottom w:val="0"/>
          <w:divBdr>
            <w:top w:val="none" w:sz="0" w:space="0" w:color="auto"/>
            <w:left w:val="none" w:sz="0" w:space="0" w:color="auto"/>
            <w:bottom w:val="none" w:sz="0" w:space="0" w:color="auto"/>
            <w:right w:val="none" w:sz="0" w:space="0" w:color="auto"/>
          </w:divBdr>
        </w:div>
        <w:div w:id="1501700265">
          <w:marLeft w:val="480"/>
          <w:marRight w:val="0"/>
          <w:marTop w:val="0"/>
          <w:marBottom w:val="0"/>
          <w:divBdr>
            <w:top w:val="none" w:sz="0" w:space="0" w:color="auto"/>
            <w:left w:val="none" w:sz="0" w:space="0" w:color="auto"/>
            <w:bottom w:val="none" w:sz="0" w:space="0" w:color="auto"/>
            <w:right w:val="none" w:sz="0" w:space="0" w:color="auto"/>
          </w:divBdr>
        </w:div>
        <w:div w:id="1531189572">
          <w:marLeft w:val="480"/>
          <w:marRight w:val="0"/>
          <w:marTop w:val="0"/>
          <w:marBottom w:val="0"/>
          <w:divBdr>
            <w:top w:val="none" w:sz="0" w:space="0" w:color="auto"/>
            <w:left w:val="none" w:sz="0" w:space="0" w:color="auto"/>
            <w:bottom w:val="none" w:sz="0" w:space="0" w:color="auto"/>
            <w:right w:val="none" w:sz="0" w:space="0" w:color="auto"/>
          </w:divBdr>
        </w:div>
        <w:div w:id="1542748223">
          <w:marLeft w:val="480"/>
          <w:marRight w:val="0"/>
          <w:marTop w:val="0"/>
          <w:marBottom w:val="0"/>
          <w:divBdr>
            <w:top w:val="none" w:sz="0" w:space="0" w:color="auto"/>
            <w:left w:val="none" w:sz="0" w:space="0" w:color="auto"/>
            <w:bottom w:val="none" w:sz="0" w:space="0" w:color="auto"/>
            <w:right w:val="none" w:sz="0" w:space="0" w:color="auto"/>
          </w:divBdr>
        </w:div>
        <w:div w:id="1548450835">
          <w:marLeft w:val="480"/>
          <w:marRight w:val="0"/>
          <w:marTop w:val="0"/>
          <w:marBottom w:val="0"/>
          <w:divBdr>
            <w:top w:val="none" w:sz="0" w:space="0" w:color="auto"/>
            <w:left w:val="none" w:sz="0" w:space="0" w:color="auto"/>
            <w:bottom w:val="none" w:sz="0" w:space="0" w:color="auto"/>
            <w:right w:val="none" w:sz="0" w:space="0" w:color="auto"/>
          </w:divBdr>
        </w:div>
        <w:div w:id="1559053246">
          <w:marLeft w:val="480"/>
          <w:marRight w:val="0"/>
          <w:marTop w:val="0"/>
          <w:marBottom w:val="0"/>
          <w:divBdr>
            <w:top w:val="none" w:sz="0" w:space="0" w:color="auto"/>
            <w:left w:val="none" w:sz="0" w:space="0" w:color="auto"/>
            <w:bottom w:val="none" w:sz="0" w:space="0" w:color="auto"/>
            <w:right w:val="none" w:sz="0" w:space="0" w:color="auto"/>
          </w:divBdr>
        </w:div>
        <w:div w:id="1575581474">
          <w:marLeft w:val="480"/>
          <w:marRight w:val="0"/>
          <w:marTop w:val="0"/>
          <w:marBottom w:val="0"/>
          <w:divBdr>
            <w:top w:val="none" w:sz="0" w:space="0" w:color="auto"/>
            <w:left w:val="none" w:sz="0" w:space="0" w:color="auto"/>
            <w:bottom w:val="none" w:sz="0" w:space="0" w:color="auto"/>
            <w:right w:val="none" w:sz="0" w:space="0" w:color="auto"/>
          </w:divBdr>
        </w:div>
        <w:div w:id="1607538830">
          <w:marLeft w:val="480"/>
          <w:marRight w:val="0"/>
          <w:marTop w:val="0"/>
          <w:marBottom w:val="0"/>
          <w:divBdr>
            <w:top w:val="none" w:sz="0" w:space="0" w:color="auto"/>
            <w:left w:val="none" w:sz="0" w:space="0" w:color="auto"/>
            <w:bottom w:val="none" w:sz="0" w:space="0" w:color="auto"/>
            <w:right w:val="none" w:sz="0" w:space="0" w:color="auto"/>
          </w:divBdr>
        </w:div>
        <w:div w:id="1615363978">
          <w:marLeft w:val="480"/>
          <w:marRight w:val="0"/>
          <w:marTop w:val="0"/>
          <w:marBottom w:val="0"/>
          <w:divBdr>
            <w:top w:val="none" w:sz="0" w:space="0" w:color="auto"/>
            <w:left w:val="none" w:sz="0" w:space="0" w:color="auto"/>
            <w:bottom w:val="none" w:sz="0" w:space="0" w:color="auto"/>
            <w:right w:val="none" w:sz="0" w:space="0" w:color="auto"/>
          </w:divBdr>
        </w:div>
        <w:div w:id="1709405762">
          <w:marLeft w:val="480"/>
          <w:marRight w:val="0"/>
          <w:marTop w:val="0"/>
          <w:marBottom w:val="0"/>
          <w:divBdr>
            <w:top w:val="none" w:sz="0" w:space="0" w:color="auto"/>
            <w:left w:val="none" w:sz="0" w:space="0" w:color="auto"/>
            <w:bottom w:val="none" w:sz="0" w:space="0" w:color="auto"/>
            <w:right w:val="none" w:sz="0" w:space="0" w:color="auto"/>
          </w:divBdr>
        </w:div>
        <w:div w:id="1837107527">
          <w:marLeft w:val="480"/>
          <w:marRight w:val="0"/>
          <w:marTop w:val="0"/>
          <w:marBottom w:val="0"/>
          <w:divBdr>
            <w:top w:val="none" w:sz="0" w:space="0" w:color="auto"/>
            <w:left w:val="none" w:sz="0" w:space="0" w:color="auto"/>
            <w:bottom w:val="none" w:sz="0" w:space="0" w:color="auto"/>
            <w:right w:val="none" w:sz="0" w:space="0" w:color="auto"/>
          </w:divBdr>
        </w:div>
        <w:div w:id="1837569714">
          <w:marLeft w:val="480"/>
          <w:marRight w:val="0"/>
          <w:marTop w:val="0"/>
          <w:marBottom w:val="0"/>
          <w:divBdr>
            <w:top w:val="none" w:sz="0" w:space="0" w:color="auto"/>
            <w:left w:val="none" w:sz="0" w:space="0" w:color="auto"/>
            <w:bottom w:val="none" w:sz="0" w:space="0" w:color="auto"/>
            <w:right w:val="none" w:sz="0" w:space="0" w:color="auto"/>
          </w:divBdr>
        </w:div>
        <w:div w:id="1863854752">
          <w:marLeft w:val="480"/>
          <w:marRight w:val="0"/>
          <w:marTop w:val="0"/>
          <w:marBottom w:val="0"/>
          <w:divBdr>
            <w:top w:val="none" w:sz="0" w:space="0" w:color="auto"/>
            <w:left w:val="none" w:sz="0" w:space="0" w:color="auto"/>
            <w:bottom w:val="none" w:sz="0" w:space="0" w:color="auto"/>
            <w:right w:val="none" w:sz="0" w:space="0" w:color="auto"/>
          </w:divBdr>
        </w:div>
        <w:div w:id="1867284250">
          <w:marLeft w:val="480"/>
          <w:marRight w:val="0"/>
          <w:marTop w:val="0"/>
          <w:marBottom w:val="0"/>
          <w:divBdr>
            <w:top w:val="none" w:sz="0" w:space="0" w:color="auto"/>
            <w:left w:val="none" w:sz="0" w:space="0" w:color="auto"/>
            <w:bottom w:val="none" w:sz="0" w:space="0" w:color="auto"/>
            <w:right w:val="none" w:sz="0" w:space="0" w:color="auto"/>
          </w:divBdr>
        </w:div>
        <w:div w:id="1926307689">
          <w:marLeft w:val="480"/>
          <w:marRight w:val="0"/>
          <w:marTop w:val="0"/>
          <w:marBottom w:val="0"/>
          <w:divBdr>
            <w:top w:val="none" w:sz="0" w:space="0" w:color="auto"/>
            <w:left w:val="none" w:sz="0" w:space="0" w:color="auto"/>
            <w:bottom w:val="none" w:sz="0" w:space="0" w:color="auto"/>
            <w:right w:val="none" w:sz="0" w:space="0" w:color="auto"/>
          </w:divBdr>
        </w:div>
        <w:div w:id="2017995586">
          <w:marLeft w:val="480"/>
          <w:marRight w:val="0"/>
          <w:marTop w:val="0"/>
          <w:marBottom w:val="0"/>
          <w:divBdr>
            <w:top w:val="none" w:sz="0" w:space="0" w:color="auto"/>
            <w:left w:val="none" w:sz="0" w:space="0" w:color="auto"/>
            <w:bottom w:val="none" w:sz="0" w:space="0" w:color="auto"/>
            <w:right w:val="none" w:sz="0" w:space="0" w:color="auto"/>
          </w:divBdr>
        </w:div>
        <w:div w:id="2018844149">
          <w:marLeft w:val="480"/>
          <w:marRight w:val="0"/>
          <w:marTop w:val="0"/>
          <w:marBottom w:val="0"/>
          <w:divBdr>
            <w:top w:val="none" w:sz="0" w:space="0" w:color="auto"/>
            <w:left w:val="none" w:sz="0" w:space="0" w:color="auto"/>
            <w:bottom w:val="none" w:sz="0" w:space="0" w:color="auto"/>
            <w:right w:val="none" w:sz="0" w:space="0" w:color="auto"/>
          </w:divBdr>
        </w:div>
        <w:div w:id="2058504969">
          <w:marLeft w:val="480"/>
          <w:marRight w:val="0"/>
          <w:marTop w:val="0"/>
          <w:marBottom w:val="0"/>
          <w:divBdr>
            <w:top w:val="none" w:sz="0" w:space="0" w:color="auto"/>
            <w:left w:val="none" w:sz="0" w:space="0" w:color="auto"/>
            <w:bottom w:val="none" w:sz="0" w:space="0" w:color="auto"/>
            <w:right w:val="none" w:sz="0" w:space="0" w:color="auto"/>
          </w:divBdr>
        </w:div>
        <w:div w:id="2143230555">
          <w:marLeft w:val="480"/>
          <w:marRight w:val="0"/>
          <w:marTop w:val="0"/>
          <w:marBottom w:val="0"/>
          <w:divBdr>
            <w:top w:val="none" w:sz="0" w:space="0" w:color="auto"/>
            <w:left w:val="none" w:sz="0" w:space="0" w:color="auto"/>
            <w:bottom w:val="none" w:sz="0" w:space="0" w:color="auto"/>
            <w:right w:val="none" w:sz="0" w:space="0" w:color="auto"/>
          </w:divBdr>
        </w:div>
      </w:divsChild>
    </w:div>
    <w:div w:id="393116996">
      <w:bodyDiv w:val="1"/>
      <w:marLeft w:val="0"/>
      <w:marRight w:val="0"/>
      <w:marTop w:val="0"/>
      <w:marBottom w:val="0"/>
      <w:divBdr>
        <w:top w:val="none" w:sz="0" w:space="0" w:color="auto"/>
        <w:left w:val="none" w:sz="0" w:space="0" w:color="auto"/>
        <w:bottom w:val="none" w:sz="0" w:space="0" w:color="auto"/>
        <w:right w:val="none" w:sz="0" w:space="0" w:color="auto"/>
      </w:divBdr>
    </w:div>
    <w:div w:id="393747981">
      <w:bodyDiv w:val="1"/>
      <w:marLeft w:val="0"/>
      <w:marRight w:val="0"/>
      <w:marTop w:val="0"/>
      <w:marBottom w:val="0"/>
      <w:divBdr>
        <w:top w:val="none" w:sz="0" w:space="0" w:color="auto"/>
        <w:left w:val="none" w:sz="0" w:space="0" w:color="auto"/>
        <w:bottom w:val="none" w:sz="0" w:space="0" w:color="auto"/>
        <w:right w:val="none" w:sz="0" w:space="0" w:color="auto"/>
      </w:divBdr>
    </w:div>
    <w:div w:id="394084365">
      <w:bodyDiv w:val="1"/>
      <w:marLeft w:val="0"/>
      <w:marRight w:val="0"/>
      <w:marTop w:val="0"/>
      <w:marBottom w:val="0"/>
      <w:divBdr>
        <w:top w:val="none" w:sz="0" w:space="0" w:color="auto"/>
        <w:left w:val="none" w:sz="0" w:space="0" w:color="auto"/>
        <w:bottom w:val="none" w:sz="0" w:space="0" w:color="auto"/>
        <w:right w:val="none" w:sz="0" w:space="0" w:color="auto"/>
      </w:divBdr>
    </w:div>
    <w:div w:id="394593571">
      <w:bodyDiv w:val="1"/>
      <w:marLeft w:val="0"/>
      <w:marRight w:val="0"/>
      <w:marTop w:val="0"/>
      <w:marBottom w:val="0"/>
      <w:divBdr>
        <w:top w:val="none" w:sz="0" w:space="0" w:color="auto"/>
        <w:left w:val="none" w:sz="0" w:space="0" w:color="auto"/>
        <w:bottom w:val="none" w:sz="0" w:space="0" w:color="auto"/>
        <w:right w:val="none" w:sz="0" w:space="0" w:color="auto"/>
      </w:divBdr>
    </w:div>
    <w:div w:id="394863805">
      <w:bodyDiv w:val="1"/>
      <w:marLeft w:val="0"/>
      <w:marRight w:val="0"/>
      <w:marTop w:val="0"/>
      <w:marBottom w:val="0"/>
      <w:divBdr>
        <w:top w:val="none" w:sz="0" w:space="0" w:color="auto"/>
        <w:left w:val="none" w:sz="0" w:space="0" w:color="auto"/>
        <w:bottom w:val="none" w:sz="0" w:space="0" w:color="auto"/>
        <w:right w:val="none" w:sz="0" w:space="0" w:color="auto"/>
      </w:divBdr>
    </w:div>
    <w:div w:id="395009164">
      <w:bodyDiv w:val="1"/>
      <w:marLeft w:val="0"/>
      <w:marRight w:val="0"/>
      <w:marTop w:val="0"/>
      <w:marBottom w:val="0"/>
      <w:divBdr>
        <w:top w:val="none" w:sz="0" w:space="0" w:color="auto"/>
        <w:left w:val="none" w:sz="0" w:space="0" w:color="auto"/>
        <w:bottom w:val="none" w:sz="0" w:space="0" w:color="auto"/>
        <w:right w:val="none" w:sz="0" w:space="0" w:color="auto"/>
      </w:divBdr>
    </w:div>
    <w:div w:id="395590082">
      <w:bodyDiv w:val="1"/>
      <w:marLeft w:val="0"/>
      <w:marRight w:val="0"/>
      <w:marTop w:val="0"/>
      <w:marBottom w:val="0"/>
      <w:divBdr>
        <w:top w:val="none" w:sz="0" w:space="0" w:color="auto"/>
        <w:left w:val="none" w:sz="0" w:space="0" w:color="auto"/>
        <w:bottom w:val="none" w:sz="0" w:space="0" w:color="auto"/>
        <w:right w:val="none" w:sz="0" w:space="0" w:color="auto"/>
      </w:divBdr>
    </w:div>
    <w:div w:id="395905536">
      <w:bodyDiv w:val="1"/>
      <w:marLeft w:val="0"/>
      <w:marRight w:val="0"/>
      <w:marTop w:val="0"/>
      <w:marBottom w:val="0"/>
      <w:divBdr>
        <w:top w:val="none" w:sz="0" w:space="0" w:color="auto"/>
        <w:left w:val="none" w:sz="0" w:space="0" w:color="auto"/>
        <w:bottom w:val="none" w:sz="0" w:space="0" w:color="auto"/>
        <w:right w:val="none" w:sz="0" w:space="0" w:color="auto"/>
      </w:divBdr>
    </w:div>
    <w:div w:id="396173870">
      <w:bodyDiv w:val="1"/>
      <w:marLeft w:val="0"/>
      <w:marRight w:val="0"/>
      <w:marTop w:val="0"/>
      <w:marBottom w:val="0"/>
      <w:divBdr>
        <w:top w:val="none" w:sz="0" w:space="0" w:color="auto"/>
        <w:left w:val="none" w:sz="0" w:space="0" w:color="auto"/>
        <w:bottom w:val="none" w:sz="0" w:space="0" w:color="auto"/>
        <w:right w:val="none" w:sz="0" w:space="0" w:color="auto"/>
      </w:divBdr>
    </w:div>
    <w:div w:id="398669618">
      <w:bodyDiv w:val="1"/>
      <w:marLeft w:val="0"/>
      <w:marRight w:val="0"/>
      <w:marTop w:val="0"/>
      <w:marBottom w:val="0"/>
      <w:divBdr>
        <w:top w:val="none" w:sz="0" w:space="0" w:color="auto"/>
        <w:left w:val="none" w:sz="0" w:space="0" w:color="auto"/>
        <w:bottom w:val="none" w:sz="0" w:space="0" w:color="auto"/>
        <w:right w:val="none" w:sz="0" w:space="0" w:color="auto"/>
      </w:divBdr>
    </w:div>
    <w:div w:id="398745924">
      <w:bodyDiv w:val="1"/>
      <w:marLeft w:val="0"/>
      <w:marRight w:val="0"/>
      <w:marTop w:val="0"/>
      <w:marBottom w:val="0"/>
      <w:divBdr>
        <w:top w:val="none" w:sz="0" w:space="0" w:color="auto"/>
        <w:left w:val="none" w:sz="0" w:space="0" w:color="auto"/>
        <w:bottom w:val="none" w:sz="0" w:space="0" w:color="auto"/>
        <w:right w:val="none" w:sz="0" w:space="0" w:color="auto"/>
      </w:divBdr>
      <w:divsChild>
        <w:div w:id="460660788">
          <w:marLeft w:val="640"/>
          <w:marRight w:val="0"/>
          <w:marTop w:val="0"/>
          <w:marBottom w:val="0"/>
          <w:divBdr>
            <w:top w:val="none" w:sz="0" w:space="0" w:color="auto"/>
            <w:left w:val="none" w:sz="0" w:space="0" w:color="auto"/>
            <w:bottom w:val="none" w:sz="0" w:space="0" w:color="auto"/>
            <w:right w:val="none" w:sz="0" w:space="0" w:color="auto"/>
          </w:divBdr>
        </w:div>
        <w:div w:id="2083210895">
          <w:marLeft w:val="640"/>
          <w:marRight w:val="0"/>
          <w:marTop w:val="0"/>
          <w:marBottom w:val="0"/>
          <w:divBdr>
            <w:top w:val="none" w:sz="0" w:space="0" w:color="auto"/>
            <w:left w:val="none" w:sz="0" w:space="0" w:color="auto"/>
            <w:bottom w:val="none" w:sz="0" w:space="0" w:color="auto"/>
            <w:right w:val="none" w:sz="0" w:space="0" w:color="auto"/>
          </w:divBdr>
        </w:div>
        <w:div w:id="2560578">
          <w:marLeft w:val="640"/>
          <w:marRight w:val="0"/>
          <w:marTop w:val="0"/>
          <w:marBottom w:val="0"/>
          <w:divBdr>
            <w:top w:val="none" w:sz="0" w:space="0" w:color="auto"/>
            <w:left w:val="none" w:sz="0" w:space="0" w:color="auto"/>
            <w:bottom w:val="none" w:sz="0" w:space="0" w:color="auto"/>
            <w:right w:val="none" w:sz="0" w:space="0" w:color="auto"/>
          </w:divBdr>
        </w:div>
        <w:div w:id="1790120048">
          <w:marLeft w:val="640"/>
          <w:marRight w:val="0"/>
          <w:marTop w:val="0"/>
          <w:marBottom w:val="0"/>
          <w:divBdr>
            <w:top w:val="none" w:sz="0" w:space="0" w:color="auto"/>
            <w:left w:val="none" w:sz="0" w:space="0" w:color="auto"/>
            <w:bottom w:val="none" w:sz="0" w:space="0" w:color="auto"/>
            <w:right w:val="none" w:sz="0" w:space="0" w:color="auto"/>
          </w:divBdr>
        </w:div>
        <w:div w:id="604655240">
          <w:marLeft w:val="640"/>
          <w:marRight w:val="0"/>
          <w:marTop w:val="0"/>
          <w:marBottom w:val="0"/>
          <w:divBdr>
            <w:top w:val="none" w:sz="0" w:space="0" w:color="auto"/>
            <w:left w:val="none" w:sz="0" w:space="0" w:color="auto"/>
            <w:bottom w:val="none" w:sz="0" w:space="0" w:color="auto"/>
            <w:right w:val="none" w:sz="0" w:space="0" w:color="auto"/>
          </w:divBdr>
        </w:div>
        <w:div w:id="1595823774">
          <w:marLeft w:val="640"/>
          <w:marRight w:val="0"/>
          <w:marTop w:val="0"/>
          <w:marBottom w:val="0"/>
          <w:divBdr>
            <w:top w:val="none" w:sz="0" w:space="0" w:color="auto"/>
            <w:left w:val="none" w:sz="0" w:space="0" w:color="auto"/>
            <w:bottom w:val="none" w:sz="0" w:space="0" w:color="auto"/>
            <w:right w:val="none" w:sz="0" w:space="0" w:color="auto"/>
          </w:divBdr>
        </w:div>
        <w:div w:id="232085713">
          <w:marLeft w:val="640"/>
          <w:marRight w:val="0"/>
          <w:marTop w:val="0"/>
          <w:marBottom w:val="0"/>
          <w:divBdr>
            <w:top w:val="none" w:sz="0" w:space="0" w:color="auto"/>
            <w:left w:val="none" w:sz="0" w:space="0" w:color="auto"/>
            <w:bottom w:val="none" w:sz="0" w:space="0" w:color="auto"/>
            <w:right w:val="none" w:sz="0" w:space="0" w:color="auto"/>
          </w:divBdr>
        </w:div>
        <w:div w:id="1832133957">
          <w:marLeft w:val="640"/>
          <w:marRight w:val="0"/>
          <w:marTop w:val="0"/>
          <w:marBottom w:val="0"/>
          <w:divBdr>
            <w:top w:val="none" w:sz="0" w:space="0" w:color="auto"/>
            <w:left w:val="none" w:sz="0" w:space="0" w:color="auto"/>
            <w:bottom w:val="none" w:sz="0" w:space="0" w:color="auto"/>
            <w:right w:val="none" w:sz="0" w:space="0" w:color="auto"/>
          </w:divBdr>
        </w:div>
        <w:div w:id="1384410128">
          <w:marLeft w:val="640"/>
          <w:marRight w:val="0"/>
          <w:marTop w:val="0"/>
          <w:marBottom w:val="0"/>
          <w:divBdr>
            <w:top w:val="none" w:sz="0" w:space="0" w:color="auto"/>
            <w:left w:val="none" w:sz="0" w:space="0" w:color="auto"/>
            <w:bottom w:val="none" w:sz="0" w:space="0" w:color="auto"/>
            <w:right w:val="none" w:sz="0" w:space="0" w:color="auto"/>
          </w:divBdr>
        </w:div>
        <w:div w:id="1346665785">
          <w:marLeft w:val="640"/>
          <w:marRight w:val="0"/>
          <w:marTop w:val="0"/>
          <w:marBottom w:val="0"/>
          <w:divBdr>
            <w:top w:val="none" w:sz="0" w:space="0" w:color="auto"/>
            <w:left w:val="none" w:sz="0" w:space="0" w:color="auto"/>
            <w:bottom w:val="none" w:sz="0" w:space="0" w:color="auto"/>
            <w:right w:val="none" w:sz="0" w:space="0" w:color="auto"/>
          </w:divBdr>
        </w:div>
        <w:div w:id="304626644">
          <w:marLeft w:val="640"/>
          <w:marRight w:val="0"/>
          <w:marTop w:val="0"/>
          <w:marBottom w:val="0"/>
          <w:divBdr>
            <w:top w:val="none" w:sz="0" w:space="0" w:color="auto"/>
            <w:left w:val="none" w:sz="0" w:space="0" w:color="auto"/>
            <w:bottom w:val="none" w:sz="0" w:space="0" w:color="auto"/>
            <w:right w:val="none" w:sz="0" w:space="0" w:color="auto"/>
          </w:divBdr>
        </w:div>
        <w:div w:id="1346830571">
          <w:marLeft w:val="640"/>
          <w:marRight w:val="0"/>
          <w:marTop w:val="0"/>
          <w:marBottom w:val="0"/>
          <w:divBdr>
            <w:top w:val="none" w:sz="0" w:space="0" w:color="auto"/>
            <w:left w:val="none" w:sz="0" w:space="0" w:color="auto"/>
            <w:bottom w:val="none" w:sz="0" w:space="0" w:color="auto"/>
            <w:right w:val="none" w:sz="0" w:space="0" w:color="auto"/>
          </w:divBdr>
        </w:div>
        <w:div w:id="1335451725">
          <w:marLeft w:val="640"/>
          <w:marRight w:val="0"/>
          <w:marTop w:val="0"/>
          <w:marBottom w:val="0"/>
          <w:divBdr>
            <w:top w:val="none" w:sz="0" w:space="0" w:color="auto"/>
            <w:left w:val="none" w:sz="0" w:space="0" w:color="auto"/>
            <w:bottom w:val="none" w:sz="0" w:space="0" w:color="auto"/>
            <w:right w:val="none" w:sz="0" w:space="0" w:color="auto"/>
          </w:divBdr>
        </w:div>
        <w:div w:id="234053241">
          <w:marLeft w:val="640"/>
          <w:marRight w:val="0"/>
          <w:marTop w:val="0"/>
          <w:marBottom w:val="0"/>
          <w:divBdr>
            <w:top w:val="none" w:sz="0" w:space="0" w:color="auto"/>
            <w:left w:val="none" w:sz="0" w:space="0" w:color="auto"/>
            <w:bottom w:val="none" w:sz="0" w:space="0" w:color="auto"/>
            <w:right w:val="none" w:sz="0" w:space="0" w:color="auto"/>
          </w:divBdr>
        </w:div>
        <w:div w:id="1833063402">
          <w:marLeft w:val="640"/>
          <w:marRight w:val="0"/>
          <w:marTop w:val="0"/>
          <w:marBottom w:val="0"/>
          <w:divBdr>
            <w:top w:val="none" w:sz="0" w:space="0" w:color="auto"/>
            <w:left w:val="none" w:sz="0" w:space="0" w:color="auto"/>
            <w:bottom w:val="none" w:sz="0" w:space="0" w:color="auto"/>
            <w:right w:val="none" w:sz="0" w:space="0" w:color="auto"/>
          </w:divBdr>
        </w:div>
        <w:div w:id="1172572804">
          <w:marLeft w:val="640"/>
          <w:marRight w:val="0"/>
          <w:marTop w:val="0"/>
          <w:marBottom w:val="0"/>
          <w:divBdr>
            <w:top w:val="none" w:sz="0" w:space="0" w:color="auto"/>
            <w:left w:val="none" w:sz="0" w:space="0" w:color="auto"/>
            <w:bottom w:val="none" w:sz="0" w:space="0" w:color="auto"/>
            <w:right w:val="none" w:sz="0" w:space="0" w:color="auto"/>
          </w:divBdr>
        </w:div>
        <w:div w:id="1665011556">
          <w:marLeft w:val="640"/>
          <w:marRight w:val="0"/>
          <w:marTop w:val="0"/>
          <w:marBottom w:val="0"/>
          <w:divBdr>
            <w:top w:val="none" w:sz="0" w:space="0" w:color="auto"/>
            <w:left w:val="none" w:sz="0" w:space="0" w:color="auto"/>
            <w:bottom w:val="none" w:sz="0" w:space="0" w:color="auto"/>
            <w:right w:val="none" w:sz="0" w:space="0" w:color="auto"/>
          </w:divBdr>
        </w:div>
        <w:div w:id="1905944402">
          <w:marLeft w:val="640"/>
          <w:marRight w:val="0"/>
          <w:marTop w:val="0"/>
          <w:marBottom w:val="0"/>
          <w:divBdr>
            <w:top w:val="none" w:sz="0" w:space="0" w:color="auto"/>
            <w:left w:val="none" w:sz="0" w:space="0" w:color="auto"/>
            <w:bottom w:val="none" w:sz="0" w:space="0" w:color="auto"/>
            <w:right w:val="none" w:sz="0" w:space="0" w:color="auto"/>
          </w:divBdr>
        </w:div>
        <w:div w:id="1759013809">
          <w:marLeft w:val="640"/>
          <w:marRight w:val="0"/>
          <w:marTop w:val="0"/>
          <w:marBottom w:val="0"/>
          <w:divBdr>
            <w:top w:val="none" w:sz="0" w:space="0" w:color="auto"/>
            <w:left w:val="none" w:sz="0" w:space="0" w:color="auto"/>
            <w:bottom w:val="none" w:sz="0" w:space="0" w:color="auto"/>
            <w:right w:val="none" w:sz="0" w:space="0" w:color="auto"/>
          </w:divBdr>
        </w:div>
        <w:div w:id="82803251">
          <w:marLeft w:val="640"/>
          <w:marRight w:val="0"/>
          <w:marTop w:val="0"/>
          <w:marBottom w:val="0"/>
          <w:divBdr>
            <w:top w:val="none" w:sz="0" w:space="0" w:color="auto"/>
            <w:left w:val="none" w:sz="0" w:space="0" w:color="auto"/>
            <w:bottom w:val="none" w:sz="0" w:space="0" w:color="auto"/>
            <w:right w:val="none" w:sz="0" w:space="0" w:color="auto"/>
          </w:divBdr>
        </w:div>
        <w:div w:id="350453651">
          <w:marLeft w:val="640"/>
          <w:marRight w:val="0"/>
          <w:marTop w:val="0"/>
          <w:marBottom w:val="0"/>
          <w:divBdr>
            <w:top w:val="none" w:sz="0" w:space="0" w:color="auto"/>
            <w:left w:val="none" w:sz="0" w:space="0" w:color="auto"/>
            <w:bottom w:val="none" w:sz="0" w:space="0" w:color="auto"/>
            <w:right w:val="none" w:sz="0" w:space="0" w:color="auto"/>
          </w:divBdr>
        </w:div>
        <w:div w:id="1684816031">
          <w:marLeft w:val="640"/>
          <w:marRight w:val="0"/>
          <w:marTop w:val="0"/>
          <w:marBottom w:val="0"/>
          <w:divBdr>
            <w:top w:val="none" w:sz="0" w:space="0" w:color="auto"/>
            <w:left w:val="none" w:sz="0" w:space="0" w:color="auto"/>
            <w:bottom w:val="none" w:sz="0" w:space="0" w:color="auto"/>
            <w:right w:val="none" w:sz="0" w:space="0" w:color="auto"/>
          </w:divBdr>
        </w:div>
        <w:div w:id="1108893077">
          <w:marLeft w:val="640"/>
          <w:marRight w:val="0"/>
          <w:marTop w:val="0"/>
          <w:marBottom w:val="0"/>
          <w:divBdr>
            <w:top w:val="none" w:sz="0" w:space="0" w:color="auto"/>
            <w:left w:val="none" w:sz="0" w:space="0" w:color="auto"/>
            <w:bottom w:val="none" w:sz="0" w:space="0" w:color="auto"/>
            <w:right w:val="none" w:sz="0" w:space="0" w:color="auto"/>
          </w:divBdr>
        </w:div>
        <w:div w:id="1311789091">
          <w:marLeft w:val="640"/>
          <w:marRight w:val="0"/>
          <w:marTop w:val="0"/>
          <w:marBottom w:val="0"/>
          <w:divBdr>
            <w:top w:val="none" w:sz="0" w:space="0" w:color="auto"/>
            <w:left w:val="none" w:sz="0" w:space="0" w:color="auto"/>
            <w:bottom w:val="none" w:sz="0" w:space="0" w:color="auto"/>
            <w:right w:val="none" w:sz="0" w:space="0" w:color="auto"/>
          </w:divBdr>
        </w:div>
        <w:div w:id="1566187923">
          <w:marLeft w:val="640"/>
          <w:marRight w:val="0"/>
          <w:marTop w:val="0"/>
          <w:marBottom w:val="0"/>
          <w:divBdr>
            <w:top w:val="none" w:sz="0" w:space="0" w:color="auto"/>
            <w:left w:val="none" w:sz="0" w:space="0" w:color="auto"/>
            <w:bottom w:val="none" w:sz="0" w:space="0" w:color="auto"/>
            <w:right w:val="none" w:sz="0" w:space="0" w:color="auto"/>
          </w:divBdr>
        </w:div>
        <w:div w:id="549734330">
          <w:marLeft w:val="640"/>
          <w:marRight w:val="0"/>
          <w:marTop w:val="0"/>
          <w:marBottom w:val="0"/>
          <w:divBdr>
            <w:top w:val="none" w:sz="0" w:space="0" w:color="auto"/>
            <w:left w:val="none" w:sz="0" w:space="0" w:color="auto"/>
            <w:bottom w:val="none" w:sz="0" w:space="0" w:color="auto"/>
            <w:right w:val="none" w:sz="0" w:space="0" w:color="auto"/>
          </w:divBdr>
        </w:div>
        <w:div w:id="1494643386">
          <w:marLeft w:val="640"/>
          <w:marRight w:val="0"/>
          <w:marTop w:val="0"/>
          <w:marBottom w:val="0"/>
          <w:divBdr>
            <w:top w:val="none" w:sz="0" w:space="0" w:color="auto"/>
            <w:left w:val="none" w:sz="0" w:space="0" w:color="auto"/>
            <w:bottom w:val="none" w:sz="0" w:space="0" w:color="auto"/>
            <w:right w:val="none" w:sz="0" w:space="0" w:color="auto"/>
          </w:divBdr>
        </w:div>
        <w:div w:id="1780098386">
          <w:marLeft w:val="640"/>
          <w:marRight w:val="0"/>
          <w:marTop w:val="0"/>
          <w:marBottom w:val="0"/>
          <w:divBdr>
            <w:top w:val="none" w:sz="0" w:space="0" w:color="auto"/>
            <w:left w:val="none" w:sz="0" w:space="0" w:color="auto"/>
            <w:bottom w:val="none" w:sz="0" w:space="0" w:color="auto"/>
            <w:right w:val="none" w:sz="0" w:space="0" w:color="auto"/>
          </w:divBdr>
        </w:div>
        <w:div w:id="1343359159">
          <w:marLeft w:val="640"/>
          <w:marRight w:val="0"/>
          <w:marTop w:val="0"/>
          <w:marBottom w:val="0"/>
          <w:divBdr>
            <w:top w:val="none" w:sz="0" w:space="0" w:color="auto"/>
            <w:left w:val="none" w:sz="0" w:space="0" w:color="auto"/>
            <w:bottom w:val="none" w:sz="0" w:space="0" w:color="auto"/>
            <w:right w:val="none" w:sz="0" w:space="0" w:color="auto"/>
          </w:divBdr>
        </w:div>
        <w:div w:id="1287278048">
          <w:marLeft w:val="640"/>
          <w:marRight w:val="0"/>
          <w:marTop w:val="0"/>
          <w:marBottom w:val="0"/>
          <w:divBdr>
            <w:top w:val="none" w:sz="0" w:space="0" w:color="auto"/>
            <w:left w:val="none" w:sz="0" w:space="0" w:color="auto"/>
            <w:bottom w:val="none" w:sz="0" w:space="0" w:color="auto"/>
            <w:right w:val="none" w:sz="0" w:space="0" w:color="auto"/>
          </w:divBdr>
        </w:div>
        <w:div w:id="383456115">
          <w:marLeft w:val="640"/>
          <w:marRight w:val="0"/>
          <w:marTop w:val="0"/>
          <w:marBottom w:val="0"/>
          <w:divBdr>
            <w:top w:val="none" w:sz="0" w:space="0" w:color="auto"/>
            <w:left w:val="none" w:sz="0" w:space="0" w:color="auto"/>
            <w:bottom w:val="none" w:sz="0" w:space="0" w:color="auto"/>
            <w:right w:val="none" w:sz="0" w:space="0" w:color="auto"/>
          </w:divBdr>
        </w:div>
        <w:div w:id="627324337">
          <w:marLeft w:val="640"/>
          <w:marRight w:val="0"/>
          <w:marTop w:val="0"/>
          <w:marBottom w:val="0"/>
          <w:divBdr>
            <w:top w:val="none" w:sz="0" w:space="0" w:color="auto"/>
            <w:left w:val="none" w:sz="0" w:space="0" w:color="auto"/>
            <w:bottom w:val="none" w:sz="0" w:space="0" w:color="auto"/>
            <w:right w:val="none" w:sz="0" w:space="0" w:color="auto"/>
          </w:divBdr>
        </w:div>
        <w:div w:id="1505820867">
          <w:marLeft w:val="640"/>
          <w:marRight w:val="0"/>
          <w:marTop w:val="0"/>
          <w:marBottom w:val="0"/>
          <w:divBdr>
            <w:top w:val="none" w:sz="0" w:space="0" w:color="auto"/>
            <w:left w:val="none" w:sz="0" w:space="0" w:color="auto"/>
            <w:bottom w:val="none" w:sz="0" w:space="0" w:color="auto"/>
            <w:right w:val="none" w:sz="0" w:space="0" w:color="auto"/>
          </w:divBdr>
        </w:div>
        <w:div w:id="768428131">
          <w:marLeft w:val="640"/>
          <w:marRight w:val="0"/>
          <w:marTop w:val="0"/>
          <w:marBottom w:val="0"/>
          <w:divBdr>
            <w:top w:val="none" w:sz="0" w:space="0" w:color="auto"/>
            <w:left w:val="none" w:sz="0" w:space="0" w:color="auto"/>
            <w:bottom w:val="none" w:sz="0" w:space="0" w:color="auto"/>
            <w:right w:val="none" w:sz="0" w:space="0" w:color="auto"/>
          </w:divBdr>
        </w:div>
        <w:div w:id="686516850">
          <w:marLeft w:val="640"/>
          <w:marRight w:val="0"/>
          <w:marTop w:val="0"/>
          <w:marBottom w:val="0"/>
          <w:divBdr>
            <w:top w:val="none" w:sz="0" w:space="0" w:color="auto"/>
            <w:left w:val="none" w:sz="0" w:space="0" w:color="auto"/>
            <w:bottom w:val="none" w:sz="0" w:space="0" w:color="auto"/>
            <w:right w:val="none" w:sz="0" w:space="0" w:color="auto"/>
          </w:divBdr>
        </w:div>
        <w:div w:id="1041176444">
          <w:marLeft w:val="640"/>
          <w:marRight w:val="0"/>
          <w:marTop w:val="0"/>
          <w:marBottom w:val="0"/>
          <w:divBdr>
            <w:top w:val="none" w:sz="0" w:space="0" w:color="auto"/>
            <w:left w:val="none" w:sz="0" w:space="0" w:color="auto"/>
            <w:bottom w:val="none" w:sz="0" w:space="0" w:color="auto"/>
            <w:right w:val="none" w:sz="0" w:space="0" w:color="auto"/>
          </w:divBdr>
        </w:div>
        <w:div w:id="112140883">
          <w:marLeft w:val="640"/>
          <w:marRight w:val="0"/>
          <w:marTop w:val="0"/>
          <w:marBottom w:val="0"/>
          <w:divBdr>
            <w:top w:val="none" w:sz="0" w:space="0" w:color="auto"/>
            <w:left w:val="none" w:sz="0" w:space="0" w:color="auto"/>
            <w:bottom w:val="none" w:sz="0" w:space="0" w:color="auto"/>
            <w:right w:val="none" w:sz="0" w:space="0" w:color="auto"/>
          </w:divBdr>
        </w:div>
        <w:div w:id="1576475650">
          <w:marLeft w:val="640"/>
          <w:marRight w:val="0"/>
          <w:marTop w:val="0"/>
          <w:marBottom w:val="0"/>
          <w:divBdr>
            <w:top w:val="none" w:sz="0" w:space="0" w:color="auto"/>
            <w:left w:val="none" w:sz="0" w:space="0" w:color="auto"/>
            <w:bottom w:val="none" w:sz="0" w:space="0" w:color="auto"/>
            <w:right w:val="none" w:sz="0" w:space="0" w:color="auto"/>
          </w:divBdr>
        </w:div>
        <w:div w:id="30959926">
          <w:marLeft w:val="640"/>
          <w:marRight w:val="0"/>
          <w:marTop w:val="0"/>
          <w:marBottom w:val="0"/>
          <w:divBdr>
            <w:top w:val="none" w:sz="0" w:space="0" w:color="auto"/>
            <w:left w:val="none" w:sz="0" w:space="0" w:color="auto"/>
            <w:bottom w:val="none" w:sz="0" w:space="0" w:color="auto"/>
            <w:right w:val="none" w:sz="0" w:space="0" w:color="auto"/>
          </w:divBdr>
        </w:div>
        <w:div w:id="1835293556">
          <w:marLeft w:val="640"/>
          <w:marRight w:val="0"/>
          <w:marTop w:val="0"/>
          <w:marBottom w:val="0"/>
          <w:divBdr>
            <w:top w:val="none" w:sz="0" w:space="0" w:color="auto"/>
            <w:left w:val="none" w:sz="0" w:space="0" w:color="auto"/>
            <w:bottom w:val="none" w:sz="0" w:space="0" w:color="auto"/>
            <w:right w:val="none" w:sz="0" w:space="0" w:color="auto"/>
          </w:divBdr>
        </w:div>
        <w:div w:id="207648969">
          <w:marLeft w:val="640"/>
          <w:marRight w:val="0"/>
          <w:marTop w:val="0"/>
          <w:marBottom w:val="0"/>
          <w:divBdr>
            <w:top w:val="none" w:sz="0" w:space="0" w:color="auto"/>
            <w:left w:val="none" w:sz="0" w:space="0" w:color="auto"/>
            <w:bottom w:val="none" w:sz="0" w:space="0" w:color="auto"/>
            <w:right w:val="none" w:sz="0" w:space="0" w:color="auto"/>
          </w:divBdr>
        </w:div>
        <w:div w:id="1603805040">
          <w:marLeft w:val="640"/>
          <w:marRight w:val="0"/>
          <w:marTop w:val="0"/>
          <w:marBottom w:val="0"/>
          <w:divBdr>
            <w:top w:val="none" w:sz="0" w:space="0" w:color="auto"/>
            <w:left w:val="none" w:sz="0" w:space="0" w:color="auto"/>
            <w:bottom w:val="none" w:sz="0" w:space="0" w:color="auto"/>
            <w:right w:val="none" w:sz="0" w:space="0" w:color="auto"/>
          </w:divBdr>
        </w:div>
        <w:div w:id="392704624">
          <w:marLeft w:val="640"/>
          <w:marRight w:val="0"/>
          <w:marTop w:val="0"/>
          <w:marBottom w:val="0"/>
          <w:divBdr>
            <w:top w:val="none" w:sz="0" w:space="0" w:color="auto"/>
            <w:left w:val="none" w:sz="0" w:space="0" w:color="auto"/>
            <w:bottom w:val="none" w:sz="0" w:space="0" w:color="auto"/>
            <w:right w:val="none" w:sz="0" w:space="0" w:color="auto"/>
          </w:divBdr>
        </w:div>
        <w:div w:id="2077124731">
          <w:marLeft w:val="640"/>
          <w:marRight w:val="0"/>
          <w:marTop w:val="0"/>
          <w:marBottom w:val="0"/>
          <w:divBdr>
            <w:top w:val="none" w:sz="0" w:space="0" w:color="auto"/>
            <w:left w:val="none" w:sz="0" w:space="0" w:color="auto"/>
            <w:bottom w:val="none" w:sz="0" w:space="0" w:color="auto"/>
            <w:right w:val="none" w:sz="0" w:space="0" w:color="auto"/>
          </w:divBdr>
        </w:div>
        <w:div w:id="1803186781">
          <w:marLeft w:val="640"/>
          <w:marRight w:val="0"/>
          <w:marTop w:val="0"/>
          <w:marBottom w:val="0"/>
          <w:divBdr>
            <w:top w:val="none" w:sz="0" w:space="0" w:color="auto"/>
            <w:left w:val="none" w:sz="0" w:space="0" w:color="auto"/>
            <w:bottom w:val="none" w:sz="0" w:space="0" w:color="auto"/>
            <w:right w:val="none" w:sz="0" w:space="0" w:color="auto"/>
          </w:divBdr>
        </w:div>
        <w:div w:id="227427285">
          <w:marLeft w:val="640"/>
          <w:marRight w:val="0"/>
          <w:marTop w:val="0"/>
          <w:marBottom w:val="0"/>
          <w:divBdr>
            <w:top w:val="none" w:sz="0" w:space="0" w:color="auto"/>
            <w:left w:val="none" w:sz="0" w:space="0" w:color="auto"/>
            <w:bottom w:val="none" w:sz="0" w:space="0" w:color="auto"/>
            <w:right w:val="none" w:sz="0" w:space="0" w:color="auto"/>
          </w:divBdr>
        </w:div>
        <w:div w:id="1378507666">
          <w:marLeft w:val="640"/>
          <w:marRight w:val="0"/>
          <w:marTop w:val="0"/>
          <w:marBottom w:val="0"/>
          <w:divBdr>
            <w:top w:val="none" w:sz="0" w:space="0" w:color="auto"/>
            <w:left w:val="none" w:sz="0" w:space="0" w:color="auto"/>
            <w:bottom w:val="none" w:sz="0" w:space="0" w:color="auto"/>
            <w:right w:val="none" w:sz="0" w:space="0" w:color="auto"/>
          </w:divBdr>
        </w:div>
        <w:div w:id="547686395">
          <w:marLeft w:val="640"/>
          <w:marRight w:val="0"/>
          <w:marTop w:val="0"/>
          <w:marBottom w:val="0"/>
          <w:divBdr>
            <w:top w:val="none" w:sz="0" w:space="0" w:color="auto"/>
            <w:left w:val="none" w:sz="0" w:space="0" w:color="auto"/>
            <w:bottom w:val="none" w:sz="0" w:space="0" w:color="auto"/>
            <w:right w:val="none" w:sz="0" w:space="0" w:color="auto"/>
          </w:divBdr>
        </w:div>
        <w:div w:id="865026082">
          <w:marLeft w:val="640"/>
          <w:marRight w:val="0"/>
          <w:marTop w:val="0"/>
          <w:marBottom w:val="0"/>
          <w:divBdr>
            <w:top w:val="none" w:sz="0" w:space="0" w:color="auto"/>
            <w:left w:val="none" w:sz="0" w:space="0" w:color="auto"/>
            <w:bottom w:val="none" w:sz="0" w:space="0" w:color="auto"/>
            <w:right w:val="none" w:sz="0" w:space="0" w:color="auto"/>
          </w:divBdr>
        </w:div>
        <w:div w:id="104932702">
          <w:marLeft w:val="640"/>
          <w:marRight w:val="0"/>
          <w:marTop w:val="0"/>
          <w:marBottom w:val="0"/>
          <w:divBdr>
            <w:top w:val="none" w:sz="0" w:space="0" w:color="auto"/>
            <w:left w:val="none" w:sz="0" w:space="0" w:color="auto"/>
            <w:bottom w:val="none" w:sz="0" w:space="0" w:color="auto"/>
            <w:right w:val="none" w:sz="0" w:space="0" w:color="auto"/>
          </w:divBdr>
        </w:div>
        <w:div w:id="543565185">
          <w:marLeft w:val="640"/>
          <w:marRight w:val="0"/>
          <w:marTop w:val="0"/>
          <w:marBottom w:val="0"/>
          <w:divBdr>
            <w:top w:val="none" w:sz="0" w:space="0" w:color="auto"/>
            <w:left w:val="none" w:sz="0" w:space="0" w:color="auto"/>
            <w:bottom w:val="none" w:sz="0" w:space="0" w:color="auto"/>
            <w:right w:val="none" w:sz="0" w:space="0" w:color="auto"/>
          </w:divBdr>
        </w:div>
        <w:div w:id="1573848509">
          <w:marLeft w:val="640"/>
          <w:marRight w:val="0"/>
          <w:marTop w:val="0"/>
          <w:marBottom w:val="0"/>
          <w:divBdr>
            <w:top w:val="none" w:sz="0" w:space="0" w:color="auto"/>
            <w:left w:val="none" w:sz="0" w:space="0" w:color="auto"/>
            <w:bottom w:val="none" w:sz="0" w:space="0" w:color="auto"/>
            <w:right w:val="none" w:sz="0" w:space="0" w:color="auto"/>
          </w:divBdr>
        </w:div>
        <w:div w:id="648248598">
          <w:marLeft w:val="640"/>
          <w:marRight w:val="0"/>
          <w:marTop w:val="0"/>
          <w:marBottom w:val="0"/>
          <w:divBdr>
            <w:top w:val="none" w:sz="0" w:space="0" w:color="auto"/>
            <w:left w:val="none" w:sz="0" w:space="0" w:color="auto"/>
            <w:bottom w:val="none" w:sz="0" w:space="0" w:color="auto"/>
            <w:right w:val="none" w:sz="0" w:space="0" w:color="auto"/>
          </w:divBdr>
        </w:div>
        <w:div w:id="1857958394">
          <w:marLeft w:val="640"/>
          <w:marRight w:val="0"/>
          <w:marTop w:val="0"/>
          <w:marBottom w:val="0"/>
          <w:divBdr>
            <w:top w:val="none" w:sz="0" w:space="0" w:color="auto"/>
            <w:left w:val="none" w:sz="0" w:space="0" w:color="auto"/>
            <w:bottom w:val="none" w:sz="0" w:space="0" w:color="auto"/>
            <w:right w:val="none" w:sz="0" w:space="0" w:color="auto"/>
          </w:divBdr>
        </w:div>
        <w:div w:id="1331324992">
          <w:marLeft w:val="640"/>
          <w:marRight w:val="0"/>
          <w:marTop w:val="0"/>
          <w:marBottom w:val="0"/>
          <w:divBdr>
            <w:top w:val="none" w:sz="0" w:space="0" w:color="auto"/>
            <w:left w:val="none" w:sz="0" w:space="0" w:color="auto"/>
            <w:bottom w:val="none" w:sz="0" w:space="0" w:color="auto"/>
            <w:right w:val="none" w:sz="0" w:space="0" w:color="auto"/>
          </w:divBdr>
        </w:div>
        <w:div w:id="332223329">
          <w:marLeft w:val="640"/>
          <w:marRight w:val="0"/>
          <w:marTop w:val="0"/>
          <w:marBottom w:val="0"/>
          <w:divBdr>
            <w:top w:val="none" w:sz="0" w:space="0" w:color="auto"/>
            <w:left w:val="none" w:sz="0" w:space="0" w:color="auto"/>
            <w:bottom w:val="none" w:sz="0" w:space="0" w:color="auto"/>
            <w:right w:val="none" w:sz="0" w:space="0" w:color="auto"/>
          </w:divBdr>
        </w:div>
        <w:div w:id="1229078602">
          <w:marLeft w:val="640"/>
          <w:marRight w:val="0"/>
          <w:marTop w:val="0"/>
          <w:marBottom w:val="0"/>
          <w:divBdr>
            <w:top w:val="none" w:sz="0" w:space="0" w:color="auto"/>
            <w:left w:val="none" w:sz="0" w:space="0" w:color="auto"/>
            <w:bottom w:val="none" w:sz="0" w:space="0" w:color="auto"/>
            <w:right w:val="none" w:sz="0" w:space="0" w:color="auto"/>
          </w:divBdr>
        </w:div>
        <w:div w:id="1859461320">
          <w:marLeft w:val="640"/>
          <w:marRight w:val="0"/>
          <w:marTop w:val="0"/>
          <w:marBottom w:val="0"/>
          <w:divBdr>
            <w:top w:val="none" w:sz="0" w:space="0" w:color="auto"/>
            <w:left w:val="none" w:sz="0" w:space="0" w:color="auto"/>
            <w:bottom w:val="none" w:sz="0" w:space="0" w:color="auto"/>
            <w:right w:val="none" w:sz="0" w:space="0" w:color="auto"/>
          </w:divBdr>
        </w:div>
        <w:div w:id="653608054">
          <w:marLeft w:val="640"/>
          <w:marRight w:val="0"/>
          <w:marTop w:val="0"/>
          <w:marBottom w:val="0"/>
          <w:divBdr>
            <w:top w:val="none" w:sz="0" w:space="0" w:color="auto"/>
            <w:left w:val="none" w:sz="0" w:space="0" w:color="auto"/>
            <w:bottom w:val="none" w:sz="0" w:space="0" w:color="auto"/>
            <w:right w:val="none" w:sz="0" w:space="0" w:color="auto"/>
          </w:divBdr>
        </w:div>
        <w:div w:id="1870296108">
          <w:marLeft w:val="640"/>
          <w:marRight w:val="0"/>
          <w:marTop w:val="0"/>
          <w:marBottom w:val="0"/>
          <w:divBdr>
            <w:top w:val="none" w:sz="0" w:space="0" w:color="auto"/>
            <w:left w:val="none" w:sz="0" w:space="0" w:color="auto"/>
            <w:bottom w:val="none" w:sz="0" w:space="0" w:color="auto"/>
            <w:right w:val="none" w:sz="0" w:space="0" w:color="auto"/>
          </w:divBdr>
        </w:div>
        <w:div w:id="1837988798">
          <w:marLeft w:val="640"/>
          <w:marRight w:val="0"/>
          <w:marTop w:val="0"/>
          <w:marBottom w:val="0"/>
          <w:divBdr>
            <w:top w:val="none" w:sz="0" w:space="0" w:color="auto"/>
            <w:left w:val="none" w:sz="0" w:space="0" w:color="auto"/>
            <w:bottom w:val="none" w:sz="0" w:space="0" w:color="auto"/>
            <w:right w:val="none" w:sz="0" w:space="0" w:color="auto"/>
          </w:divBdr>
        </w:div>
        <w:div w:id="1604924318">
          <w:marLeft w:val="640"/>
          <w:marRight w:val="0"/>
          <w:marTop w:val="0"/>
          <w:marBottom w:val="0"/>
          <w:divBdr>
            <w:top w:val="none" w:sz="0" w:space="0" w:color="auto"/>
            <w:left w:val="none" w:sz="0" w:space="0" w:color="auto"/>
            <w:bottom w:val="none" w:sz="0" w:space="0" w:color="auto"/>
            <w:right w:val="none" w:sz="0" w:space="0" w:color="auto"/>
          </w:divBdr>
        </w:div>
        <w:div w:id="1527475218">
          <w:marLeft w:val="640"/>
          <w:marRight w:val="0"/>
          <w:marTop w:val="0"/>
          <w:marBottom w:val="0"/>
          <w:divBdr>
            <w:top w:val="none" w:sz="0" w:space="0" w:color="auto"/>
            <w:left w:val="none" w:sz="0" w:space="0" w:color="auto"/>
            <w:bottom w:val="none" w:sz="0" w:space="0" w:color="auto"/>
            <w:right w:val="none" w:sz="0" w:space="0" w:color="auto"/>
          </w:divBdr>
        </w:div>
        <w:div w:id="304358531">
          <w:marLeft w:val="640"/>
          <w:marRight w:val="0"/>
          <w:marTop w:val="0"/>
          <w:marBottom w:val="0"/>
          <w:divBdr>
            <w:top w:val="none" w:sz="0" w:space="0" w:color="auto"/>
            <w:left w:val="none" w:sz="0" w:space="0" w:color="auto"/>
            <w:bottom w:val="none" w:sz="0" w:space="0" w:color="auto"/>
            <w:right w:val="none" w:sz="0" w:space="0" w:color="auto"/>
          </w:divBdr>
        </w:div>
        <w:div w:id="1093630516">
          <w:marLeft w:val="640"/>
          <w:marRight w:val="0"/>
          <w:marTop w:val="0"/>
          <w:marBottom w:val="0"/>
          <w:divBdr>
            <w:top w:val="none" w:sz="0" w:space="0" w:color="auto"/>
            <w:left w:val="none" w:sz="0" w:space="0" w:color="auto"/>
            <w:bottom w:val="none" w:sz="0" w:space="0" w:color="auto"/>
            <w:right w:val="none" w:sz="0" w:space="0" w:color="auto"/>
          </w:divBdr>
        </w:div>
        <w:div w:id="953487326">
          <w:marLeft w:val="640"/>
          <w:marRight w:val="0"/>
          <w:marTop w:val="0"/>
          <w:marBottom w:val="0"/>
          <w:divBdr>
            <w:top w:val="none" w:sz="0" w:space="0" w:color="auto"/>
            <w:left w:val="none" w:sz="0" w:space="0" w:color="auto"/>
            <w:bottom w:val="none" w:sz="0" w:space="0" w:color="auto"/>
            <w:right w:val="none" w:sz="0" w:space="0" w:color="auto"/>
          </w:divBdr>
        </w:div>
        <w:div w:id="1218007559">
          <w:marLeft w:val="640"/>
          <w:marRight w:val="0"/>
          <w:marTop w:val="0"/>
          <w:marBottom w:val="0"/>
          <w:divBdr>
            <w:top w:val="none" w:sz="0" w:space="0" w:color="auto"/>
            <w:left w:val="none" w:sz="0" w:space="0" w:color="auto"/>
            <w:bottom w:val="none" w:sz="0" w:space="0" w:color="auto"/>
            <w:right w:val="none" w:sz="0" w:space="0" w:color="auto"/>
          </w:divBdr>
        </w:div>
        <w:div w:id="2008245425">
          <w:marLeft w:val="640"/>
          <w:marRight w:val="0"/>
          <w:marTop w:val="0"/>
          <w:marBottom w:val="0"/>
          <w:divBdr>
            <w:top w:val="none" w:sz="0" w:space="0" w:color="auto"/>
            <w:left w:val="none" w:sz="0" w:space="0" w:color="auto"/>
            <w:bottom w:val="none" w:sz="0" w:space="0" w:color="auto"/>
            <w:right w:val="none" w:sz="0" w:space="0" w:color="auto"/>
          </w:divBdr>
        </w:div>
        <w:div w:id="191459656">
          <w:marLeft w:val="640"/>
          <w:marRight w:val="0"/>
          <w:marTop w:val="0"/>
          <w:marBottom w:val="0"/>
          <w:divBdr>
            <w:top w:val="none" w:sz="0" w:space="0" w:color="auto"/>
            <w:left w:val="none" w:sz="0" w:space="0" w:color="auto"/>
            <w:bottom w:val="none" w:sz="0" w:space="0" w:color="auto"/>
            <w:right w:val="none" w:sz="0" w:space="0" w:color="auto"/>
          </w:divBdr>
        </w:div>
        <w:div w:id="218177545">
          <w:marLeft w:val="640"/>
          <w:marRight w:val="0"/>
          <w:marTop w:val="0"/>
          <w:marBottom w:val="0"/>
          <w:divBdr>
            <w:top w:val="none" w:sz="0" w:space="0" w:color="auto"/>
            <w:left w:val="none" w:sz="0" w:space="0" w:color="auto"/>
            <w:bottom w:val="none" w:sz="0" w:space="0" w:color="auto"/>
            <w:right w:val="none" w:sz="0" w:space="0" w:color="auto"/>
          </w:divBdr>
        </w:div>
        <w:div w:id="2065332679">
          <w:marLeft w:val="640"/>
          <w:marRight w:val="0"/>
          <w:marTop w:val="0"/>
          <w:marBottom w:val="0"/>
          <w:divBdr>
            <w:top w:val="none" w:sz="0" w:space="0" w:color="auto"/>
            <w:left w:val="none" w:sz="0" w:space="0" w:color="auto"/>
            <w:bottom w:val="none" w:sz="0" w:space="0" w:color="auto"/>
            <w:right w:val="none" w:sz="0" w:space="0" w:color="auto"/>
          </w:divBdr>
        </w:div>
        <w:div w:id="1760298357">
          <w:marLeft w:val="640"/>
          <w:marRight w:val="0"/>
          <w:marTop w:val="0"/>
          <w:marBottom w:val="0"/>
          <w:divBdr>
            <w:top w:val="none" w:sz="0" w:space="0" w:color="auto"/>
            <w:left w:val="none" w:sz="0" w:space="0" w:color="auto"/>
            <w:bottom w:val="none" w:sz="0" w:space="0" w:color="auto"/>
            <w:right w:val="none" w:sz="0" w:space="0" w:color="auto"/>
          </w:divBdr>
        </w:div>
        <w:div w:id="1599831370">
          <w:marLeft w:val="640"/>
          <w:marRight w:val="0"/>
          <w:marTop w:val="0"/>
          <w:marBottom w:val="0"/>
          <w:divBdr>
            <w:top w:val="none" w:sz="0" w:space="0" w:color="auto"/>
            <w:left w:val="none" w:sz="0" w:space="0" w:color="auto"/>
            <w:bottom w:val="none" w:sz="0" w:space="0" w:color="auto"/>
            <w:right w:val="none" w:sz="0" w:space="0" w:color="auto"/>
          </w:divBdr>
        </w:div>
        <w:div w:id="778064583">
          <w:marLeft w:val="640"/>
          <w:marRight w:val="0"/>
          <w:marTop w:val="0"/>
          <w:marBottom w:val="0"/>
          <w:divBdr>
            <w:top w:val="none" w:sz="0" w:space="0" w:color="auto"/>
            <w:left w:val="none" w:sz="0" w:space="0" w:color="auto"/>
            <w:bottom w:val="none" w:sz="0" w:space="0" w:color="auto"/>
            <w:right w:val="none" w:sz="0" w:space="0" w:color="auto"/>
          </w:divBdr>
        </w:div>
        <w:div w:id="1135173194">
          <w:marLeft w:val="640"/>
          <w:marRight w:val="0"/>
          <w:marTop w:val="0"/>
          <w:marBottom w:val="0"/>
          <w:divBdr>
            <w:top w:val="none" w:sz="0" w:space="0" w:color="auto"/>
            <w:left w:val="none" w:sz="0" w:space="0" w:color="auto"/>
            <w:bottom w:val="none" w:sz="0" w:space="0" w:color="auto"/>
            <w:right w:val="none" w:sz="0" w:space="0" w:color="auto"/>
          </w:divBdr>
        </w:div>
        <w:div w:id="1833568058">
          <w:marLeft w:val="640"/>
          <w:marRight w:val="0"/>
          <w:marTop w:val="0"/>
          <w:marBottom w:val="0"/>
          <w:divBdr>
            <w:top w:val="none" w:sz="0" w:space="0" w:color="auto"/>
            <w:left w:val="none" w:sz="0" w:space="0" w:color="auto"/>
            <w:bottom w:val="none" w:sz="0" w:space="0" w:color="auto"/>
            <w:right w:val="none" w:sz="0" w:space="0" w:color="auto"/>
          </w:divBdr>
        </w:div>
        <w:div w:id="1306397248">
          <w:marLeft w:val="640"/>
          <w:marRight w:val="0"/>
          <w:marTop w:val="0"/>
          <w:marBottom w:val="0"/>
          <w:divBdr>
            <w:top w:val="none" w:sz="0" w:space="0" w:color="auto"/>
            <w:left w:val="none" w:sz="0" w:space="0" w:color="auto"/>
            <w:bottom w:val="none" w:sz="0" w:space="0" w:color="auto"/>
            <w:right w:val="none" w:sz="0" w:space="0" w:color="auto"/>
          </w:divBdr>
        </w:div>
        <w:div w:id="1263994320">
          <w:marLeft w:val="640"/>
          <w:marRight w:val="0"/>
          <w:marTop w:val="0"/>
          <w:marBottom w:val="0"/>
          <w:divBdr>
            <w:top w:val="none" w:sz="0" w:space="0" w:color="auto"/>
            <w:left w:val="none" w:sz="0" w:space="0" w:color="auto"/>
            <w:bottom w:val="none" w:sz="0" w:space="0" w:color="auto"/>
            <w:right w:val="none" w:sz="0" w:space="0" w:color="auto"/>
          </w:divBdr>
        </w:div>
        <w:div w:id="241336151">
          <w:marLeft w:val="640"/>
          <w:marRight w:val="0"/>
          <w:marTop w:val="0"/>
          <w:marBottom w:val="0"/>
          <w:divBdr>
            <w:top w:val="none" w:sz="0" w:space="0" w:color="auto"/>
            <w:left w:val="none" w:sz="0" w:space="0" w:color="auto"/>
            <w:bottom w:val="none" w:sz="0" w:space="0" w:color="auto"/>
            <w:right w:val="none" w:sz="0" w:space="0" w:color="auto"/>
          </w:divBdr>
        </w:div>
        <w:div w:id="1690644094">
          <w:marLeft w:val="640"/>
          <w:marRight w:val="0"/>
          <w:marTop w:val="0"/>
          <w:marBottom w:val="0"/>
          <w:divBdr>
            <w:top w:val="none" w:sz="0" w:space="0" w:color="auto"/>
            <w:left w:val="none" w:sz="0" w:space="0" w:color="auto"/>
            <w:bottom w:val="none" w:sz="0" w:space="0" w:color="auto"/>
            <w:right w:val="none" w:sz="0" w:space="0" w:color="auto"/>
          </w:divBdr>
        </w:div>
        <w:div w:id="798763027">
          <w:marLeft w:val="640"/>
          <w:marRight w:val="0"/>
          <w:marTop w:val="0"/>
          <w:marBottom w:val="0"/>
          <w:divBdr>
            <w:top w:val="none" w:sz="0" w:space="0" w:color="auto"/>
            <w:left w:val="none" w:sz="0" w:space="0" w:color="auto"/>
            <w:bottom w:val="none" w:sz="0" w:space="0" w:color="auto"/>
            <w:right w:val="none" w:sz="0" w:space="0" w:color="auto"/>
          </w:divBdr>
        </w:div>
        <w:div w:id="1977486810">
          <w:marLeft w:val="640"/>
          <w:marRight w:val="0"/>
          <w:marTop w:val="0"/>
          <w:marBottom w:val="0"/>
          <w:divBdr>
            <w:top w:val="none" w:sz="0" w:space="0" w:color="auto"/>
            <w:left w:val="none" w:sz="0" w:space="0" w:color="auto"/>
            <w:bottom w:val="none" w:sz="0" w:space="0" w:color="auto"/>
            <w:right w:val="none" w:sz="0" w:space="0" w:color="auto"/>
          </w:divBdr>
        </w:div>
        <w:div w:id="1688874254">
          <w:marLeft w:val="640"/>
          <w:marRight w:val="0"/>
          <w:marTop w:val="0"/>
          <w:marBottom w:val="0"/>
          <w:divBdr>
            <w:top w:val="none" w:sz="0" w:space="0" w:color="auto"/>
            <w:left w:val="none" w:sz="0" w:space="0" w:color="auto"/>
            <w:bottom w:val="none" w:sz="0" w:space="0" w:color="auto"/>
            <w:right w:val="none" w:sz="0" w:space="0" w:color="auto"/>
          </w:divBdr>
        </w:div>
        <w:div w:id="343048134">
          <w:marLeft w:val="640"/>
          <w:marRight w:val="0"/>
          <w:marTop w:val="0"/>
          <w:marBottom w:val="0"/>
          <w:divBdr>
            <w:top w:val="none" w:sz="0" w:space="0" w:color="auto"/>
            <w:left w:val="none" w:sz="0" w:space="0" w:color="auto"/>
            <w:bottom w:val="none" w:sz="0" w:space="0" w:color="auto"/>
            <w:right w:val="none" w:sz="0" w:space="0" w:color="auto"/>
          </w:divBdr>
        </w:div>
        <w:div w:id="124079822">
          <w:marLeft w:val="640"/>
          <w:marRight w:val="0"/>
          <w:marTop w:val="0"/>
          <w:marBottom w:val="0"/>
          <w:divBdr>
            <w:top w:val="none" w:sz="0" w:space="0" w:color="auto"/>
            <w:left w:val="none" w:sz="0" w:space="0" w:color="auto"/>
            <w:bottom w:val="none" w:sz="0" w:space="0" w:color="auto"/>
            <w:right w:val="none" w:sz="0" w:space="0" w:color="auto"/>
          </w:divBdr>
        </w:div>
        <w:div w:id="1562641281">
          <w:marLeft w:val="640"/>
          <w:marRight w:val="0"/>
          <w:marTop w:val="0"/>
          <w:marBottom w:val="0"/>
          <w:divBdr>
            <w:top w:val="none" w:sz="0" w:space="0" w:color="auto"/>
            <w:left w:val="none" w:sz="0" w:space="0" w:color="auto"/>
            <w:bottom w:val="none" w:sz="0" w:space="0" w:color="auto"/>
            <w:right w:val="none" w:sz="0" w:space="0" w:color="auto"/>
          </w:divBdr>
        </w:div>
        <w:div w:id="1979913807">
          <w:marLeft w:val="640"/>
          <w:marRight w:val="0"/>
          <w:marTop w:val="0"/>
          <w:marBottom w:val="0"/>
          <w:divBdr>
            <w:top w:val="none" w:sz="0" w:space="0" w:color="auto"/>
            <w:left w:val="none" w:sz="0" w:space="0" w:color="auto"/>
            <w:bottom w:val="none" w:sz="0" w:space="0" w:color="auto"/>
            <w:right w:val="none" w:sz="0" w:space="0" w:color="auto"/>
          </w:divBdr>
        </w:div>
        <w:div w:id="1696156985">
          <w:marLeft w:val="640"/>
          <w:marRight w:val="0"/>
          <w:marTop w:val="0"/>
          <w:marBottom w:val="0"/>
          <w:divBdr>
            <w:top w:val="none" w:sz="0" w:space="0" w:color="auto"/>
            <w:left w:val="none" w:sz="0" w:space="0" w:color="auto"/>
            <w:bottom w:val="none" w:sz="0" w:space="0" w:color="auto"/>
            <w:right w:val="none" w:sz="0" w:space="0" w:color="auto"/>
          </w:divBdr>
        </w:div>
        <w:div w:id="309216409">
          <w:marLeft w:val="640"/>
          <w:marRight w:val="0"/>
          <w:marTop w:val="0"/>
          <w:marBottom w:val="0"/>
          <w:divBdr>
            <w:top w:val="none" w:sz="0" w:space="0" w:color="auto"/>
            <w:left w:val="none" w:sz="0" w:space="0" w:color="auto"/>
            <w:bottom w:val="none" w:sz="0" w:space="0" w:color="auto"/>
            <w:right w:val="none" w:sz="0" w:space="0" w:color="auto"/>
          </w:divBdr>
        </w:div>
        <w:div w:id="1180045834">
          <w:marLeft w:val="640"/>
          <w:marRight w:val="0"/>
          <w:marTop w:val="0"/>
          <w:marBottom w:val="0"/>
          <w:divBdr>
            <w:top w:val="none" w:sz="0" w:space="0" w:color="auto"/>
            <w:left w:val="none" w:sz="0" w:space="0" w:color="auto"/>
            <w:bottom w:val="none" w:sz="0" w:space="0" w:color="auto"/>
            <w:right w:val="none" w:sz="0" w:space="0" w:color="auto"/>
          </w:divBdr>
        </w:div>
        <w:div w:id="159976187">
          <w:marLeft w:val="640"/>
          <w:marRight w:val="0"/>
          <w:marTop w:val="0"/>
          <w:marBottom w:val="0"/>
          <w:divBdr>
            <w:top w:val="none" w:sz="0" w:space="0" w:color="auto"/>
            <w:left w:val="none" w:sz="0" w:space="0" w:color="auto"/>
            <w:bottom w:val="none" w:sz="0" w:space="0" w:color="auto"/>
            <w:right w:val="none" w:sz="0" w:space="0" w:color="auto"/>
          </w:divBdr>
        </w:div>
        <w:div w:id="998004284">
          <w:marLeft w:val="640"/>
          <w:marRight w:val="0"/>
          <w:marTop w:val="0"/>
          <w:marBottom w:val="0"/>
          <w:divBdr>
            <w:top w:val="none" w:sz="0" w:space="0" w:color="auto"/>
            <w:left w:val="none" w:sz="0" w:space="0" w:color="auto"/>
            <w:bottom w:val="none" w:sz="0" w:space="0" w:color="auto"/>
            <w:right w:val="none" w:sz="0" w:space="0" w:color="auto"/>
          </w:divBdr>
        </w:div>
        <w:div w:id="1725564876">
          <w:marLeft w:val="640"/>
          <w:marRight w:val="0"/>
          <w:marTop w:val="0"/>
          <w:marBottom w:val="0"/>
          <w:divBdr>
            <w:top w:val="none" w:sz="0" w:space="0" w:color="auto"/>
            <w:left w:val="none" w:sz="0" w:space="0" w:color="auto"/>
            <w:bottom w:val="none" w:sz="0" w:space="0" w:color="auto"/>
            <w:right w:val="none" w:sz="0" w:space="0" w:color="auto"/>
          </w:divBdr>
        </w:div>
        <w:div w:id="871915015">
          <w:marLeft w:val="640"/>
          <w:marRight w:val="0"/>
          <w:marTop w:val="0"/>
          <w:marBottom w:val="0"/>
          <w:divBdr>
            <w:top w:val="none" w:sz="0" w:space="0" w:color="auto"/>
            <w:left w:val="none" w:sz="0" w:space="0" w:color="auto"/>
            <w:bottom w:val="none" w:sz="0" w:space="0" w:color="auto"/>
            <w:right w:val="none" w:sz="0" w:space="0" w:color="auto"/>
          </w:divBdr>
        </w:div>
        <w:div w:id="1656494133">
          <w:marLeft w:val="640"/>
          <w:marRight w:val="0"/>
          <w:marTop w:val="0"/>
          <w:marBottom w:val="0"/>
          <w:divBdr>
            <w:top w:val="none" w:sz="0" w:space="0" w:color="auto"/>
            <w:left w:val="none" w:sz="0" w:space="0" w:color="auto"/>
            <w:bottom w:val="none" w:sz="0" w:space="0" w:color="auto"/>
            <w:right w:val="none" w:sz="0" w:space="0" w:color="auto"/>
          </w:divBdr>
        </w:div>
        <w:div w:id="861550239">
          <w:marLeft w:val="640"/>
          <w:marRight w:val="0"/>
          <w:marTop w:val="0"/>
          <w:marBottom w:val="0"/>
          <w:divBdr>
            <w:top w:val="none" w:sz="0" w:space="0" w:color="auto"/>
            <w:left w:val="none" w:sz="0" w:space="0" w:color="auto"/>
            <w:bottom w:val="none" w:sz="0" w:space="0" w:color="auto"/>
            <w:right w:val="none" w:sz="0" w:space="0" w:color="auto"/>
          </w:divBdr>
        </w:div>
        <w:div w:id="2110352180">
          <w:marLeft w:val="640"/>
          <w:marRight w:val="0"/>
          <w:marTop w:val="0"/>
          <w:marBottom w:val="0"/>
          <w:divBdr>
            <w:top w:val="none" w:sz="0" w:space="0" w:color="auto"/>
            <w:left w:val="none" w:sz="0" w:space="0" w:color="auto"/>
            <w:bottom w:val="none" w:sz="0" w:space="0" w:color="auto"/>
            <w:right w:val="none" w:sz="0" w:space="0" w:color="auto"/>
          </w:divBdr>
        </w:div>
        <w:div w:id="1331299799">
          <w:marLeft w:val="640"/>
          <w:marRight w:val="0"/>
          <w:marTop w:val="0"/>
          <w:marBottom w:val="0"/>
          <w:divBdr>
            <w:top w:val="none" w:sz="0" w:space="0" w:color="auto"/>
            <w:left w:val="none" w:sz="0" w:space="0" w:color="auto"/>
            <w:bottom w:val="none" w:sz="0" w:space="0" w:color="auto"/>
            <w:right w:val="none" w:sz="0" w:space="0" w:color="auto"/>
          </w:divBdr>
        </w:div>
      </w:divsChild>
    </w:div>
    <w:div w:id="401149194">
      <w:bodyDiv w:val="1"/>
      <w:marLeft w:val="0"/>
      <w:marRight w:val="0"/>
      <w:marTop w:val="0"/>
      <w:marBottom w:val="0"/>
      <w:divBdr>
        <w:top w:val="none" w:sz="0" w:space="0" w:color="auto"/>
        <w:left w:val="none" w:sz="0" w:space="0" w:color="auto"/>
        <w:bottom w:val="none" w:sz="0" w:space="0" w:color="auto"/>
        <w:right w:val="none" w:sz="0" w:space="0" w:color="auto"/>
      </w:divBdr>
    </w:div>
    <w:div w:id="401948808">
      <w:bodyDiv w:val="1"/>
      <w:marLeft w:val="0"/>
      <w:marRight w:val="0"/>
      <w:marTop w:val="0"/>
      <w:marBottom w:val="0"/>
      <w:divBdr>
        <w:top w:val="none" w:sz="0" w:space="0" w:color="auto"/>
        <w:left w:val="none" w:sz="0" w:space="0" w:color="auto"/>
        <w:bottom w:val="none" w:sz="0" w:space="0" w:color="auto"/>
        <w:right w:val="none" w:sz="0" w:space="0" w:color="auto"/>
      </w:divBdr>
      <w:divsChild>
        <w:div w:id="172691036">
          <w:marLeft w:val="640"/>
          <w:marRight w:val="0"/>
          <w:marTop w:val="0"/>
          <w:marBottom w:val="0"/>
          <w:divBdr>
            <w:top w:val="none" w:sz="0" w:space="0" w:color="auto"/>
            <w:left w:val="none" w:sz="0" w:space="0" w:color="auto"/>
            <w:bottom w:val="none" w:sz="0" w:space="0" w:color="auto"/>
            <w:right w:val="none" w:sz="0" w:space="0" w:color="auto"/>
          </w:divBdr>
        </w:div>
        <w:div w:id="1607151423">
          <w:marLeft w:val="640"/>
          <w:marRight w:val="0"/>
          <w:marTop w:val="0"/>
          <w:marBottom w:val="0"/>
          <w:divBdr>
            <w:top w:val="none" w:sz="0" w:space="0" w:color="auto"/>
            <w:left w:val="none" w:sz="0" w:space="0" w:color="auto"/>
            <w:bottom w:val="none" w:sz="0" w:space="0" w:color="auto"/>
            <w:right w:val="none" w:sz="0" w:space="0" w:color="auto"/>
          </w:divBdr>
        </w:div>
        <w:div w:id="181827101">
          <w:marLeft w:val="640"/>
          <w:marRight w:val="0"/>
          <w:marTop w:val="0"/>
          <w:marBottom w:val="0"/>
          <w:divBdr>
            <w:top w:val="none" w:sz="0" w:space="0" w:color="auto"/>
            <w:left w:val="none" w:sz="0" w:space="0" w:color="auto"/>
            <w:bottom w:val="none" w:sz="0" w:space="0" w:color="auto"/>
            <w:right w:val="none" w:sz="0" w:space="0" w:color="auto"/>
          </w:divBdr>
        </w:div>
        <w:div w:id="1732803595">
          <w:marLeft w:val="640"/>
          <w:marRight w:val="0"/>
          <w:marTop w:val="0"/>
          <w:marBottom w:val="0"/>
          <w:divBdr>
            <w:top w:val="none" w:sz="0" w:space="0" w:color="auto"/>
            <w:left w:val="none" w:sz="0" w:space="0" w:color="auto"/>
            <w:bottom w:val="none" w:sz="0" w:space="0" w:color="auto"/>
            <w:right w:val="none" w:sz="0" w:space="0" w:color="auto"/>
          </w:divBdr>
        </w:div>
        <w:div w:id="1912235299">
          <w:marLeft w:val="640"/>
          <w:marRight w:val="0"/>
          <w:marTop w:val="0"/>
          <w:marBottom w:val="0"/>
          <w:divBdr>
            <w:top w:val="none" w:sz="0" w:space="0" w:color="auto"/>
            <w:left w:val="none" w:sz="0" w:space="0" w:color="auto"/>
            <w:bottom w:val="none" w:sz="0" w:space="0" w:color="auto"/>
            <w:right w:val="none" w:sz="0" w:space="0" w:color="auto"/>
          </w:divBdr>
        </w:div>
        <w:div w:id="513542328">
          <w:marLeft w:val="640"/>
          <w:marRight w:val="0"/>
          <w:marTop w:val="0"/>
          <w:marBottom w:val="0"/>
          <w:divBdr>
            <w:top w:val="none" w:sz="0" w:space="0" w:color="auto"/>
            <w:left w:val="none" w:sz="0" w:space="0" w:color="auto"/>
            <w:bottom w:val="none" w:sz="0" w:space="0" w:color="auto"/>
            <w:right w:val="none" w:sz="0" w:space="0" w:color="auto"/>
          </w:divBdr>
        </w:div>
        <w:div w:id="239994502">
          <w:marLeft w:val="640"/>
          <w:marRight w:val="0"/>
          <w:marTop w:val="0"/>
          <w:marBottom w:val="0"/>
          <w:divBdr>
            <w:top w:val="none" w:sz="0" w:space="0" w:color="auto"/>
            <w:left w:val="none" w:sz="0" w:space="0" w:color="auto"/>
            <w:bottom w:val="none" w:sz="0" w:space="0" w:color="auto"/>
            <w:right w:val="none" w:sz="0" w:space="0" w:color="auto"/>
          </w:divBdr>
        </w:div>
        <w:div w:id="1122652783">
          <w:marLeft w:val="640"/>
          <w:marRight w:val="0"/>
          <w:marTop w:val="0"/>
          <w:marBottom w:val="0"/>
          <w:divBdr>
            <w:top w:val="none" w:sz="0" w:space="0" w:color="auto"/>
            <w:left w:val="none" w:sz="0" w:space="0" w:color="auto"/>
            <w:bottom w:val="none" w:sz="0" w:space="0" w:color="auto"/>
            <w:right w:val="none" w:sz="0" w:space="0" w:color="auto"/>
          </w:divBdr>
        </w:div>
        <w:div w:id="171529057">
          <w:marLeft w:val="640"/>
          <w:marRight w:val="0"/>
          <w:marTop w:val="0"/>
          <w:marBottom w:val="0"/>
          <w:divBdr>
            <w:top w:val="none" w:sz="0" w:space="0" w:color="auto"/>
            <w:left w:val="none" w:sz="0" w:space="0" w:color="auto"/>
            <w:bottom w:val="none" w:sz="0" w:space="0" w:color="auto"/>
            <w:right w:val="none" w:sz="0" w:space="0" w:color="auto"/>
          </w:divBdr>
        </w:div>
        <w:div w:id="1320621819">
          <w:marLeft w:val="640"/>
          <w:marRight w:val="0"/>
          <w:marTop w:val="0"/>
          <w:marBottom w:val="0"/>
          <w:divBdr>
            <w:top w:val="none" w:sz="0" w:space="0" w:color="auto"/>
            <w:left w:val="none" w:sz="0" w:space="0" w:color="auto"/>
            <w:bottom w:val="none" w:sz="0" w:space="0" w:color="auto"/>
            <w:right w:val="none" w:sz="0" w:space="0" w:color="auto"/>
          </w:divBdr>
        </w:div>
        <w:div w:id="478890197">
          <w:marLeft w:val="640"/>
          <w:marRight w:val="0"/>
          <w:marTop w:val="0"/>
          <w:marBottom w:val="0"/>
          <w:divBdr>
            <w:top w:val="none" w:sz="0" w:space="0" w:color="auto"/>
            <w:left w:val="none" w:sz="0" w:space="0" w:color="auto"/>
            <w:bottom w:val="none" w:sz="0" w:space="0" w:color="auto"/>
            <w:right w:val="none" w:sz="0" w:space="0" w:color="auto"/>
          </w:divBdr>
        </w:div>
        <w:div w:id="905458585">
          <w:marLeft w:val="640"/>
          <w:marRight w:val="0"/>
          <w:marTop w:val="0"/>
          <w:marBottom w:val="0"/>
          <w:divBdr>
            <w:top w:val="none" w:sz="0" w:space="0" w:color="auto"/>
            <w:left w:val="none" w:sz="0" w:space="0" w:color="auto"/>
            <w:bottom w:val="none" w:sz="0" w:space="0" w:color="auto"/>
            <w:right w:val="none" w:sz="0" w:space="0" w:color="auto"/>
          </w:divBdr>
        </w:div>
        <w:div w:id="195966527">
          <w:marLeft w:val="640"/>
          <w:marRight w:val="0"/>
          <w:marTop w:val="0"/>
          <w:marBottom w:val="0"/>
          <w:divBdr>
            <w:top w:val="none" w:sz="0" w:space="0" w:color="auto"/>
            <w:left w:val="none" w:sz="0" w:space="0" w:color="auto"/>
            <w:bottom w:val="none" w:sz="0" w:space="0" w:color="auto"/>
            <w:right w:val="none" w:sz="0" w:space="0" w:color="auto"/>
          </w:divBdr>
        </w:div>
        <w:div w:id="810362071">
          <w:marLeft w:val="640"/>
          <w:marRight w:val="0"/>
          <w:marTop w:val="0"/>
          <w:marBottom w:val="0"/>
          <w:divBdr>
            <w:top w:val="none" w:sz="0" w:space="0" w:color="auto"/>
            <w:left w:val="none" w:sz="0" w:space="0" w:color="auto"/>
            <w:bottom w:val="none" w:sz="0" w:space="0" w:color="auto"/>
            <w:right w:val="none" w:sz="0" w:space="0" w:color="auto"/>
          </w:divBdr>
        </w:div>
        <w:div w:id="1894655282">
          <w:marLeft w:val="640"/>
          <w:marRight w:val="0"/>
          <w:marTop w:val="0"/>
          <w:marBottom w:val="0"/>
          <w:divBdr>
            <w:top w:val="none" w:sz="0" w:space="0" w:color="auto"/>
            <w:left w:val="none" w:sz="0" w:space="0" w:color="auto"/>
            <w:bottom w:val="none" w:sz="0" w:space="0" w:color="auto"/>
            <w:right w:val="none" w:sz="0" w:space="0" w:color="auto"/>
          </w:divBdr>
        </w:div>
        <w:div w:id="28066865">
          <w:marLeft w:val="640"/>
          <w:marRight w:val="0"/>
          <w:marTop w:val="0"/>
          <w:marBottom w:val="0"/>
          <w:divBdr>
            <w:top w:val="none" w:sz="0" w:space="0" w:color="auto"/>
            <w:left w:val="none" w:sz="0" w:space="0" w:color="auto"/>
            <w:bottom w:val="none" w:sz="0" w:space="0" w:color="auto"/>
            <w:right w:val="none" w:sz="0" w:space="0" w:color="auto"/>
          </w:divBdr>
        </w:div>
        <w:div w:id="400913434">
          <w:marLeft w:val="640"/>
          <w:marRight w:val="0"/>
          <w:marTop w:val="0"/>
          <w:marBottom w:val="0"/>
          <w:divBdr>
            <w:top w:val="none" w:sz="0" w:space="0" w:color="auto"/>
            <w:left w:val="none" w:sz="0" w:space="0" w:color="auto"/>
            <w:bottom w:val="none" w:sz="0" w:space="0" w:color="auto"/>
            <w:right w:val="none" w:sz="0" w:space="0" w:color="auto"/>
          </w:divBdr>
        </w:div>
        <w:div w:id="1108089126">
          <w:marLeft w:val="640"/>
          <w:marRight w:val="0"/>
          <w:marTop w:val="0"/>
          <w:marBottom w:val="0"/>
          <w:divBdr>
            <w:top w:val="none" w:sz="0" w:space="0" w:color="auto"/>
            <w:left w:val="none" w:sz="0" w:space="0" w:color="auto"/>
            <w:bottom w:val="none" w:sz="0" w:space="0" w:color="auto"/>
            <w:right w:val="none" w:sz="0" w:space="0" w:color="auto"/>
          </w:divBdr>
        </w:div>
        <w:div w:id="1690716953">
          <w:marLeft w:val="640"/>
          <w:marRight w:val="0"/>
          <w:marTop w:val="0"/>
          <w:marBottom w:val="0"/>
          <w:divBdr>
            <w:top w:val="none" w:sz="0" w:space="0" w:color="auto"/>
            <w:left w:val="none" w:sz="0" w:space="0" w:color="auto"/>
            <w:bottom w:val="none" w:sz="0" w:space="0" w:color="auto"/>
            <w:right w:val="none" w:sz="0" w:space="0" w:color="auto"/>
          </w:divBdr>
        </w:div>
        <w:div w:id="263659515">
          <w:marLeft w:val="640"/>
          <w:marRight w:val="0"/>
          <w:marTop w:val="0"/>
          <w:marBottom w:val="0"/>
          <w:divBdr>
            <w:top w:val="none" w:sz="0" w:space="0" w:color="auto"/>
            <w:left w:val="none" w:sz="0" w:space="0" w:color="auto"/>
            <w:bottom w:val="none" w:sz="0" w:space="0" w:color="auto"/>
            <w:right w:val="none" w:sz="0" w:space="0" w:color="auto"/>
          </w:divBdr>
        </w:div>
        <w:div w:id="1860047165">
          <w:marLeft w:val="640"/>
          <w:marRight w:val="0"/>
          <w:marTop w:val="0"/>
          <w:marBottom w:val="0"/>
          <w:divBdr>
            <w:top w:val="none" w:sz="0" w:space="0" w:color="auto"/>
            <w:left w:val="none" w:sz="0" w:space="0" w:color="auto"/>
            <w:bottom w:val="none" w:sz="0" w:space="0" w:color="auto"/>
            <w:right w:val="none" w:sz="0" w:space="0" w:color="auto"/>
          </w:divBdr>
        </w:div>
        <w:div w:id="1532493935">
          <w:marLeft w:val="640"/>
          <w:marRight w:val="0"/>
          <w:marTop w:val="0"/>
          <w:marBottom w:val="0"/>
          <w:divBdr>
            <w:top w:val="none" w:sz="0" w:space="0" w:color="auto"/>
            <w:left w:val="none" w:sz="0" w:space="0" w:color="auto"/>
            <w:bottom w:val="none" w:sz="0" w:space="0" w:color="auto"/>
            <w:right w:val="none" w:sz="0" w:space="0" w:color="auto"/>
          </w:divBdr>
        </w:div>
        <w:div w:id="696614750">
          <w:marLeft w:val="640"/>
          <w:marRight w:val="0"/>
          <w:marTop w:val="0"/>
          <w:marBottom w:val="0"/>
          <w:divBdr>
            <w:top w:val="none" w:sz="0" w:space="0" w:color="auto"/>
            <w:left w:val="none" w:sz="0" w:space="0" w:color="auto"/>
            <w:bottom w:val="none" w:sz="0" w:space="0" w:color="auto"/>
            <w:right w:val="none" w:sz="0" w:space="0" w:color="auto"/>
          </w:divBdr>
        </w:div>
        <w:div w:id="1787234282">
          <w:marLeft w:val="640"/>
          <w:marRight w:val="0"/>
          <w:marTop w:val="0"/>
          <w:marBottom w:val="0"/>
          <w:divBdr>
            <w:top w:val="none" w:sz="0" w:space="0" w:color="auto"/>
            <w:left w:val="none" w:sz="0" w:space="0" w:color="auto"/>
            <w:bottom w:val="none" w:sz="0" w:space="0" w:color="auto"/>
            <w:right w:val="none" w:sz="0" w:space="0" w:color="auto"/>
          </w:divBdr>
        </w:div>
        <w:div w:id="431511532">
          <w:marLeft w:val="640"/>
          <w:marRight w:val="0"/>
          <w:marTop w:val="0"/>
          <w:marBottom w:val="0"/>
          <w:divBdr>
            <w:top w:val="none" w:sz="0" w:space="0" w:color="auto"/>
            <w:left w:val="none" w:sz="0" w:space="0" w:color="auto"/>
            <w:bottom w:val="none" w:sz="0" w:space="0" w:color="auto"/>
            <w:right w:val="none" w:sz="0" w:space="0" w:color="auto"/>
          </w:divBdr>
        </w:div>
        <w:div w:id="648943684">
          <w:marLeft w:val="640"/>
          <w:marRight w:val="0"/>
          <w:marTop w:val="0"/>
          <w:marBottom w:val="0"/>
          <w:divBdr>
            <w:top w:val="none" w:sz="0" w:space="0" w:color="auto"/>
            <w:left w:val="none" w:sz="0" w:space="0" w:color="auto"/>
            <w:bottom w:val="none" w:sz="0" w:space="0" w:color="auto"/>
            <w:right w:val="none" w:sz="0" w:space="0" w:color="auto"/>
          </w:divBdr>
        </w:div>
        <w:div w:id="1784835334">
          <w:marLeft w:val="640"/>
          <w:marRight w:val="0"/>
          <w:marTop w:val="0"/>
          <w:marBottom w:val="0"/>
          <w:divBdr>
            <w:top w:val="none" w:sz="0" w:space="0" w:color="auto"/>
            <w:left w:val="none" w:sz="0" w:space="0" w:color="auto"/>
            <w:bottom w:val="none" w:sz="0" w:space="0" w:color="auto"/>
            <w:right w:val="none" w:sz="0" w:space="0" w:color="auto"/>
          </w:divBdr>
        </w:div>
        <w:div w:id="357051658">
          <w:marLeft w:val="640"/>
          <w:marRight w:val="0"/>
          <w:marTop w:val="0"/>
          <w:marBottom w:val="0"/>
          <w:divBdr>
            <w:top w:val="none" w:sz="0" w:space="0" w:color="auto"/>
            <w:left w:val="none" w:sz="0" w:space="0" w:color="auto"/>
            <w:bottom w:val="none" w:sz="0" w:space="0" w:color="auto"/>
            <w:right w:val="none" w:sz="0" w:space="0" w:color="auto"/>
          </w:divBdr>
        </w:div>
        <w:div w:id="1829713975">
          <w:marLeft w:val="640"/>
          <w:marRight w:val="0"/>
          <w:marTop w:val="0"/>
          <w:marBottom w:val="0"/>
          <w:divBdr>
            <w:top w:val="none" w:sz="0" w:space="0" w:color="auto"/>
            <w:left w:val="none" w:sz="0" w:space="0" w:color="auto"/>
            <w:bottom w:val="none" w:sz="0" w:space="0" w:color="auto"/>
            <w:right w:val="none" w:sz="0" w:space="0" w:color="auto"/>
          </w:divBdr>
        </w:div>
        <w:div w:id="1102141060">
          <w:marLeft w:val="640"/>
          <w:marRight w:val="0"/>
          <w:marTop w:val="0"/>
          <w:marBottom w:val="0"/>
          <w:divBdr>
            <w:top w:val="none" w:sz="0" w:space="0" w:color="auto"/>
            <w:left w:val="none" w:sz="0" w:space="0" w:color="auto"/>
            <w:bottom w:val="none" w:sz="0" w:space="0" w:color="auto"/>
            <w:right w:val="none" w:sz="0" w:space="0" w:color="auto"/>
          </w:divBdr>
        </w:div>
        <w:div w:id="814759249">
          <w:marLeft w:val="640"/>
          <w:marRight w:val="0"/>
          <w:marTop w:val="0"/>
          <w:marBottom w:val="0"/>
          <w:divBdr>
            <w:top w:val="none" w:sz="0" w:space="0" w:color="auto"/>
            <w:left w:val="none" w:sz="0" w:space="0" w:color="auto"/>
            <w:bottom w:val="none" w:sz="0" w:space="0" w:color="auto"/>
            <w:right w:val="none" w:sz="0" w:space="0" w:color="auto"/>
          </w:divBdr>
        </w:div>
        <w:div w:id="1495293996">
          <w:marLeft w:val="640"/>
          <w:marRight w:val="0"/>
          <w:marTop w:val="0"/>
          <w:marBottom w:val="0"/>
          <w:divBdr>
            <w:top w:val="none" w:sz="0" w:space="0" w:color="auto"/>
            <w:left w:val="none" w:sz="0" w:space="0" w:color="auto"/>
            <w:bottom w:val="none" w:sz="0" w:space="0" w:color="auto"/>
            <w:right w:val="none" w:sz="0" w:space="0" w:color="auto"/>
          </w:divBdr>
        </w:div>
        <w:div w:id="337124563">
          <w:marLeft w:val="640"/>
          <w:marRight w:val="0"/>
          <w:marTop w:val="0"/>
          <w:marBottom w:val="0"/>
          <w:divBdr>
            <w:top w:val="none" w:sz="0" w:space="0" w:color="auto"/>
            <w:left w:val="none" w:sz="0" w:space="0" w:color="auto"/>
            <w:bottom w:val="none" w:sz="0" w:space="0" w:color="auto"/>
            <w:right w:val="none" w:sz="0" w:space="0" w:color="auto"/>
          </w:divBdr>
        </w:div>
        <w:div w:id="1513839764">
          <w:marLeft w:val="640"/>
          <w:marRight w:val="0"/>
          <w:marTop w:val="0"/>
          <w:marBottom w:val="0"/>
          <w:divBdr>
            <w:top w:val="none" w:sz="0" w:space="0" w:color="auto"/>
            <w:left w:val="none" w:sz="0" w:space="0" w:color="auto"/>
            <w:bottom w:val="none" w:sz="0" w:space="0" w:color="auto"/>
            <w:right w:val="none" w:sz="0" w:space="0" w:color="auto"/>
          </w:divBdr>
        </w:div>
        <w:div w:id="1264072536">
          <w:marLeft w:val="640"/>
          <w:marRight w:val="0"/>
          <w:marTop w:val="0"/>
          <w:marBottom w:val="0"/>
          <w:divBdr>
            <w:top w:val="none" w:sz="0" w:space="0" w:color="auto"/>
            <w:left w:val="none" w:sz="0" w:space="0" w:color="auto"/>
            <w:bottom w:val="none" w:sz="0" w:space="0" w:color="auto"/>
            <w:right w:val="none" w:sz="0" w:space="0" w:color="auto"/>
          </w:divBdr>
        </w:div>
        <w:div w:id="1019429783">
          <w:marLeft w:val="640"/>
          <w:marRight w:val="0"/>
          <w:marTop w:val="0"/>
          <w:marBottom w:val="0"/>
          <w:divBdr>
            <w:top w:val="none" w:sz="0" w:space="0" w:color="auto"/>
            <w:left w:val="none" w:sz="0" w:space="0" w:color="auto"/>
            <w:bottom w:val="none" w:sz="0" w:space="0" w:color="auto"/>
            <w:right w:val="none" w:sz="0" w:space="0" w:color="auto"/>
          </w:divBdr>
        </w:div>
        <w:div w:id="552499237">
          <w:marLeft w:val="640"/>
          <w:marRight w:val="0"/>
          <w:marTop w:val="0"/>
          <w:marBottom w:val="0"/>
          <w:divBdr>
            <w:top w:val="none" w:sz="0" w:space="0" w:color="auto"/>
            <w:left w:val="none" w:sz="0" w:space="0" w:color="auto"/>
            <w:bottom w:val="none" w:sz="0" w:space="0" w:color="auto"/>
            <w:right w:val="none" w:sz="0" w:space="0" w:color="auto"/>
          </w:divBdr>
        </w:div>
        <w:div w:id="1017118923">
          <w:marLeft w:val="640"/>
          <w:marRight w:val="0"/>
          <w:marTop w:val="0"/>
          <w:marBottom w:val="0"/>
          <w:divBdr>
            <w:top w:val="none" w:sz="0" w:space="0" w:color="auto"/>
            <w:left w:val="none" w:sz="0" w:space="0" w:color="auto"/>
            <w:bottom w:val="none" w:sz="0" w:space="0" w:color="auto"/>
            <w:right w:val="none" w:sz="0" w:space="0" w:color="auto"/>
          </w:divBdr>
        </w:div>
        <w:div w:id="1918125287">
          <w:marLeft w:val="640"/>
          <w:marRight w:val="0"/>
          <w:marTop w:val="0"/>
          <w:marBottom w:val="0"/>
          <w:divBdr>
            <w:top w:val="none" w:sz="0" w:space="0" w:color="auto"/>
            <w:left w:val="none" w:sz="0" w:space="0" w:color="auto"/>
            <w:bottom w:val="none" w:sz="0" w:space="0" w:color="auto"/>
            <w:right w:val="none" w:sz="0" w:space="0" w:color="auto"/>
          </w:divBdr>
        </w:div>
        <w:div w:id="2049253897">
          <w:marLeft w:val="640"/>
          <w:marRight w:val="0"/>
          <w:marTop w:val="0"/>
          <w:marBottom w:val="0"/>
          <w:divBdr>
            <w:top w:val="none" w:sz="0" w:space="0" w:color="auto"/>
            <w:left w:val="none" w:sz="0" w:space="0" w:color="auto"/>
            <w:bottom w:val="none" w:sz="0" w:space="0" w:color="auto"/>
            <w:right w:val="none" w:sz="0" w:space="0" w:color="auto"/>
          </w:divBdr>
        </w:div>
        <w:div w:id="1128360494">
          <w:marLeft w:val="640"/>
          <w:marRight w:val="0"/>
          <w:marTop w:val="0"/>
          <w:marBottom w:val="0"/>
          <w:divBdr>
            <w:top w:val="none" w:sz="0" w:space="0" w:color="auto"/>
            <w:left w:val="none" w:sz="0" w:space="0" w:color="auto"/>
            <w:bottom w:val="none" w:sz="0" w:space="0" w:color="auto"/>
            <w:right w:val="none" w:sz="0" w:space="0" w:color="auto"/>
          </w:divBdr>
        </w:div>
        <w:div w:id="174274322">
          <w:marLeft w:val="640"/>
          <w:marRight w:val="0"/>
          <w:marTop w:val="0"/>
          <w:marBottom w:val="0"/>
          <w:divBdr>
            <w:top w:val="none" w:sz="0" w:space="0" w:color="auto"/>
            <w:left w:val="none" w:sz="0" w:space="0" w:color="auto"/>
            <w:bottom w:val="none" w:sz="0" w:space="0" w:color="auto"/>
            <w:right w:val="none" w:sz="0" w:space="0" w:color="auto"/>
          </w:divBdr>
        </w:div>
        <w:div w:id="1374232092">
          <w:marLeft w:val="640"/>
          <w:marRight w:val="0"/>
          <w:marTop w:val="0"/>
          <w:marBottom w:val="0"/>
          <w:divBdr>
            <w:top w:val="none" w:sz="0" w:space="0" w:color="auto"/>
            <w:left w:val="none" w:sz="0" w:space="0" w:color="auto"/>
            <w:bottom w:val="none" w:sz="0" w:space="0" w:color="auto"/>
            <w:right w:val="none" w:sz="0" w:space="0" w:color="auto"/>
          </w:divBdr>
        </w:div>
        <w:div w:id="495651783">
          <w:marLeft w:val="640"/>
          <w:marRight w:val="0"/>
          <w:marTop w:val="0"/>
          <w:marBottom w:val="0"/>
          <w:divBdr>
            <w:top w:val="none" w:sz="0" w:space="0" w:color="auto"/>
            <w:left w:val="none" w:sz="0" w:space="0" w:color="auto"/>
            <w:bottom w:val="none" w:sz="0" w:space="0" w:color="auto"/>
            <w:right w:val="none" w:sz="0" w:space="0" w:color="auto"/>
          </w:divBdr>
        </w:div>
        <w:div w:id="1670715474">
          <w:marLeft w:val="640"/>
          <w:marRight w:val="0"/>
          <w:marTop w:val="0"/>
          <w:marBottom w:val="0"/>
          <w:divBdr>
            <w:top w:val="none" w:sz="0" w:space="0" w:color="auto"/>
            <w:left w:val="none" w:sz="0" w:space="0" w:color="auto"/>
            <w:bottom w:val="none" w:sz="0" w:space="0" w:color="auto"/>
            <w:right w:val="none" w:sz="0" w:space="0" w:color="auto"/>
          </w:divBdr>
        </w:div>
        <w:div w:id="10567827">
          <w:marLeft w:val="640"/>
          <w:marRight w:val="0"/>
          <w:marTop w:val="0"/>
          <w:marBottom w:val="0"/>
          <w:divBdr>
            <w:top w:val="none" w:sz="0" w:space="0" w:color="auto"/>
            <w:left w:val="none" w:sz="0" w:space="0" w:color="auto"/>
            <w:bottom w:val="none" w:sz="0" w:space="0" w:color="auto"/>
            <w:right w:val="none" w:sz="0" w:space="0" w:color="auto"/>
          </w:divBdr>
        </w:div>
        <w:div w:id="1506627977">
          <w:marLeft w:val="640"/>
          <w:marRight w:val="0"/>
          <w:marTop w:val="0"/>
          <w:marBottom w:val="0"/>
          <w:divBdr>
            <w:top w:val="none" w:sz="0" w:space="0" w:color="auto"/>
            <w:left w:val="none" w:sz="0" w:space="0" w:color="auto"/>
            <w:bottom w:val="none" w:sz="0" w:space="0" w:color="auto"/>
            <w:right w:val="none" w:sz="0" w:space="0" w:color="auto"/>
          </w:divBdr>
        </w:div>
        <w:div w:id="195974776">
          <w:marLeft w:val="640"/>
          <w:marRight w:val="0"/>
          <w:marTop w:val="0"/>
          <w:marBottom w:val="0"/>
          <w:divBdr>
            <w:top w:val="none" w:sz="0" w:space="0" w:color="auto"/>
            <w:left w:val="none" w:sz="0" w:space="0" w:color="auto"/>
            <w:bottom w:val="none" w:sz="0" w:space="0" w:color="auto"/>
            <w:right w:val="none" w:sz="0" w:space="0" w:color="auto"/>
          </w:divBdr>
        </w:div>
        <w:div w:id="1702514947">
          <w:marLeft w:val="640"/>
          <w:marRight w:val="0"/>
          <w:marTop w:val="0"/>
          <w:marBottom w:val="0"/>
          <w:divBdr>
            <w:top w:val="none" w:sz="0" w:space="0" w:color="auto"/>
            <w:left w:val="none" w:sz="0" w:space="0" w:color="auto"/>
            <w:bottom w:val="none" w:sz="0" w:space="0" w:color="auto"/>
            <w:right w:val="none" w:sz="0" w:space="0" w:color="auto"/>
          </w:divBdr>
        </w:div>
        <w:div w:id="205336089">
          <w:marLeft w:val="640"/>
          <w:marRight w:val="0"/>
          <w:marTop w:val="0"/>
          <w:marBottom w:val="0"/>
          <w:divBdr>
            <w:top w:val="none" w:sz="0" w:space="0" w:color="auto"/>
            <w:left w:val="none" w:sz="0" w:space="0" w:color="auto"/>
            <w:bottom w:val="none" w:sz="0" w:space="0" w:color="auto"/>
            <w:right w:val="none" w:sz="0" w:space="0" w:color="auto"/>
          </w:divBdr>
        </w:div>
        <w:div w:id="81879281">
          <w:marLeft w:val="640"/>
          <w:marRight w:val="0"/>
          <w:marTop w:val="0"/>
          <w:marBottom w:val="0"/>
          <w:divBdr>
            <w:top w:val="none" w:sz="0" w:space="0" w:color="auto"/>
            <w:left w:val="none" w:sz="0" w:space="0" w:color="auto"/>
            <w:bottom w:val="none" w:sz="0" w:space="0" w:color="auto"/>
            <w:right w:val="none" w:sz="0" w:space="0" w:color="auto"/>
          </w:divBdr>
        </w:div>
        <w:div w:id="672534709">
          <w:marLeft w:val="640"/>
          <w:marRight w:val="0"/>
          <w:marTop w:val="0"/>
          <w:marBottom w:val="0"/>
          <w:divBdr>
            <w:top w:val="none" w:sz="0" w:space="0" w:color="auto"/>
            <w:left w:val="none" w:sz="0" w:space="0" w:color="auto"/>
            <w:bottom w:val="none" w:sz="0" w:space="0" w:color="auto"/>
            <w:right w:val="none" w:sz="0" w:space="0" w:color="auto"/>
          </w:divBdr>
        </w:div>
        <w:div w:id="1928343155">
          <w:marLeft w:val="640"/>
          <w:marRight w:val="0"/>
          <w:marTop w:val="0"/>
          <w:marBottom w:val="0"/>
          <w:divBdr>
            <w:top w:val="none" w:sz="0" w:space="0" w:color="auto"/>
            <w:left w:val="none" w:sz="0" w:space="0" w:color="auto"/>
            <w:bottom w:val="none" w:sz="0" w:space="0" w:color="auto"/>
            <w:right w:val="none" w:sz="0" w:space="0" w:color="auto"/>
          </w:divBdr>
        </w:div>
        <w:div w:id="253977205">
          <w:marLeft w:val="640"/>
          <w:marRight w:val="0"/>
          <w:marTop w:val="0"/>
          <w:marBottom w:val="0"/>
          <w:divBdr>
            <w:top w:val="none" w:sz="0" w:space="0" w:color="auto"/>
            <w:left w:val="none" w:sz="0" w:space="0" w:color="auto"/>
            <w:bottom w:val="none" w:sz="0" w:space="0" w:color="auto"/>
            <w:right w:val="none" w:sz="0" w:space="0" w:color="auto"/>
          </w:divBdr>
        </w:div>
        <w:div w:id="1080103101">
          <w:marLeft w:val="640"/>
          <w:marRight w:val="0"/>
          <w:marTop w:val="0"/>
          <w:marBottom w:val="0"/>
          <w:divBdr>
            <w:top w:val="none" w:sz="0" w:space="0" w:color="auto"/>
            <w:left w:val="none" w:sz="0" w:space="0" w:color="auto"/>
            <w:bottom w:val="none" w:sz="0" w:space="0" w:color="auto"/>
            <w:right w:val="none" w:sz="0" w:space="0" w:color="auto"/>
          </w:divBdr>
        </w:div>
        <w:div w:id="1014965886">
          <w:marLeft w:val="640"/>
          <w:marRight w:val="0"/>
          <w:marTop w:val="0"/>
          <w:marBottom w:val="0"/>
          <w:divBdr>
            <w:top w:val="none" w:sz="0" w:space="0" w:color="auto"/>
            <w:left w:val="none" w:sz="0" w:space="0" w:color="auto"/>
            <w:bottom w:val="none" w:sz="0" w:space="0" w:color="auto"/>
            <w:right w:val="none" w:sz="0" w:space="0" w:color="auto"/>
          </w:divBdr>
        </w:div>
        <w:div w:id="1196887178">
          <w:marLeft w:val="640"/>
          <w:marRight w:val="0"/>
          <w:marTop w:val="0"/>
          <w:marBottom w:val="0"/>
          <w:divBdr>
            <w:top w:val="none" w:sz="0" w:space="0" w:color="auto"/>
            <w:left w:val="none" w:sz="0" w:space="0" w:color="auto"/>
            <w:bottom w:val="none" w:sz="0" w:space="0" w:color="auto"/>
            <w:right w:val="none" w:sz="0" w:space="0" w:color="auto"/>
          </w:divBdr>
        </w:div>
        <w:div w:id="399403814">
          <w:marLeft w:val="640"/>
          <w:marRight w:val="0"/>
          <w:marTop w:val="0"/>
          <w:marBottom w:val="0"/>
          <w:divBdr>
            <w:top w:val="none" w:sz="0" w:space="0" w:color="auto"/>
            <w:left w:val="none" w:sz="0" w:space="0" w:color="auto"/>
            <w:bottom w:val="none" w:sz="0" w:space="0" w:color="auto"/>
            <w:right w:val="none" w:sz="0" w:space="0" w:color="auto"/>
          </w:divBdr>
        </w:div>
        <w:div w:id="1150947367">
          <w:marLeft w:val="640"/>
          <w:marRight w:val="0"/>
          <w:marTop w:val="0"/>
          <w:marBottom w:val="0"/>
          <w:divBdr>
            <w:top w:val="none" w:sz="0" w:space="0" w:color="auto"/>
            <w:left w:val="none" w:sz="0" w:space="0" w:color="auto"/>
            <w:bottom w:val="none" w:sz="0" w:space="0" w:color="auto"/>
            <w:right w:val="none" w:sz="0" w:space="0" w:color="auto"/>
          </w:divBdr>
        </w:div>
        <w:div w:id="903292355">
          <w:marLeft w:val="640"/>
          <w:marRight w:val="0"/>
          <w:marTop w:val="0"/>
          <w:marBottom w:val="0"/>
          <w:divBdr>
            <w:top w:val="none" w:sz="0" w:space="0" w:color="auto"/>
            <w:left w:val="none" w:sz="0" w:space="0" w:color="auto"/>
            <w:bottom w:val="none" w:sz="0" w:space="0" w:color="auto"/>
            <w:right w:val="none" w:sz="0" w:space="0" w:color="auto"/>
          </w:divBdr>
        </w:div>
        <w:div w:id="981882269">
          <w:marLeft w:val="640"/>
          <w:marRight w:val="0"/>
          <w:marTop w:val="0"/>
          <w:marBottom w:val="0"/>
          <w:divBdr>
            <w:top w:val="none" w:sz="0" w:space="0" w:color="auto"/>
            <w:left w:val="none" w:sz="0" w:space="0" w:color="auto"/>
            <w:bottom w:val="none" w:sz="0" w:space="0" w:color="auto"/>
            <w:right w:val="none" w:sz="0" w:space="0" w:color="auto"/>
          </w:divBdr>
        </w:div>
        <w:div w:id="460342283">
          <w:marLeft w:val="640"/>
          <w:marRight w:val="0"/>
          <w:marTop w:val="0"/>
          <w:marBottom w:val="0"/>
          <w:divBdr>
            <w:top w:val="none" w:sz="0" w:space="0" w:color="auto"/>
            <w:left w:val="none" w:sz="0" w:space="0" w:color="auto"/>
            <w:bottom w:val="none" w:sz="0" w:space="0" w:color="auto"/>
            <w:right w:val="none" w:sz="0" w:space="0" w:color="auto"/>
          </w:divBdr>
        </w:div>
        <w:div w:id="1870028368">
          <w:marLeft w:val="640"/>
          <w:marRight w:val="0"/>
          <w:marTop w:val="0"/>
          <w:marBottom w:val="0"/>
          <w:divBdr>
            <w:top w:val="none" w:sz="0" w:space="0" w:color="auto"/>
            <w:left w:val="none" w:sz="0" w:space="0" w:color="auto"/>
            <w:bottom w:val="none" w:sz="0" w:space="0" w:color="auto"/>
            <w:right w:val="none" w:sz="0" w:space="0" w:color="auto"/>
          </w:divBdr>
        </w:div>
        <w:div w:id="1343891982">
          <w:marLeft w:val="640"/>
          <w:marRight w:val="0"/>
          <w:marTop w:val="0"/>
          <w:marBottom w:val="0"/>
          <w:divBdr>
            <w:top w:val="none" w:sz="0" w:space="0" w:color="auto"/>
            <w:left w:val="none" w:sz="0" w:space="0" w:color="auto"/>
            <w:bottom w:val="none" w:sz="0" w:space="0" w:color="auto"/>
            <w:right w:val="none" w:sz="0" w:space="0" w:color="auto"/>
          </w:divBdr>
        </w:div>
        <w:div w:id="1663119454">
          <w:marLeft w:val="640"/>
          <w:marRight w:val="0"/>
          <w:marTop w:val="0"/>
          <w:marBottom w:val="0"/>
          <w:divBdr>
            <w:top w:val="none" w:sz="0" w:space="0" w:color="auto"/>
            <w:left w:val="none" w:sz="0" w:space="0" w:color="auto"/>
            <w:bottom w:val="none" w:sz="0" w:space="0" w:color="auto"/>
            <w:right w:val="none" w:sz="0" w:space="0" w:color="auto"/>
          </w:divBdr>
        </w:div>
        <w:div w:id="757560988">
          <w:marLeft w:val="640"/>
          <w:marRight w:val="0"/>
          <w:marTop w:val="0"/>
          <w:marBottom w:val="0"/>
          <w:divBdr>
            <w:top w:val="none" w:sz="0" w:space="0" w:color="auto"/>
            <w:left w:val="none" w:sz="0" w:space="0" w:color="auto"/>
            <w:bottom w:val="none" w:sz="0" w:space="0" w:color="auto"/>
            <w:right w:val="none" w:sz="0" w:space="0" w:color="auto"/>
          </w:divBdr>
        </w:div>
        <w:div w:id="2090812500">
          <w:marLeft w:val="640"/>
          <w:marRight w:val="0"/>
          <w:marTop w:val="0"/>
          <w:marBottom w:val="0"/>
          <w:divBdr>
            <w:top w:val="none" w:sz="0" w:space="0" w:color="auto"/>
            <w:left w:val="none" w:sz="0" w:space="0" w:color="auto"/>
            <w:bottom w:val="none" w:sz="0" w:space="0" w:color="auto"/>
            <w:right w:val="none" w:sz="0" w:space="0" w:color="auto"/>
          </w:divBdr>
        </w:div>
        <w:div w:id="1551763229">
          <w:marLeft w:val="640"/>
          <w:marRight w:val="0"/>
          <w:marTop w:val="0"/>
          <w:marBottom w:val="0"/>
          <w:divBdr>
            <w:top w:val="none" w:sz="0" w:space="0" w:color="auto"/>
            <w:left w:val="none" w:sz="0" w:space="0" w:color="auto"/>
            <w:bottom w:val="none" w:sz="0" w:space="0" w:color="auto"/>
            <w:right w:val="none" w:sz="0" w:space="0" w:color="auto"/>
          </w:divBdr>
        </w:div>
        <w:div w:id="1632831719">
          <w:marLeft w:val="640"/>
          <w:marRight w:val="0"/>
          <w:marTop w:val="0"/>
          <w:marBottom w:val="0"/>
          <w:divBdr>
            <w:top w:val="none" w:sz="0" w:space="0" w:color="auto"/>
            <w:left w:val="none" w:sz="0" w:space="0" w:color="auto"/>
            <w:bottom w:val="none" w:sz="0" w:space="0" w:color="auto"/>
            <w:right w:val="none" w:sz="0" w:space="0" w:color="auto"/>
          </w:divBdr>
        </w:div>
        <w:div w:id="156001764">
          <w:marLeft w:val="640"/>
          <w:marRight w:val="0"/>
          <w:marTop w:val="0"/>
          <w:marBottom w:val="0"/>
          <w:divBdr>
            <w:top w:val="none" w:sz="0" w:space="0" w:color="auto"/>
            <w:left w:val="none" w:sz="0" w:space="0" w:color="auto"/>
            <w:bottom w:val="none" w:sz="0" w:space="0" w:color="auto"/>
            <w:right w:val="none" w:sz="0" w:space="0" w:color="auto"/>
          </w:divBdr>
        </w:div>
        <w:div w:id="235938378">
          <w:marLeft w:val="640"/>
          <w:marRight w:val="0"/>
          <w:marTop w:val="0"/>
          <w:marBottom w:val="0"/>
          <w:divBdr>
            <w:top w:val="none" w:sz="0" w:space="0" w:color="auto"/>
            <w:left w:val="none" w:sz="0" w:space="0" w:color="auto"/>
            <w:bottom w:val="none" w:sz="0" w:space="0" w:color="auto"/>
            <w:right w:val="none" w:sz="0" w:space="0" w:color="auto"/>
          </w:divBdr>
        </w:div>
        <w:div w:id="243104095">
          <w:marLeft w:val="640"/>
          <w:marRight w:val="0"/>
          <w:marTop w:val="0"/>
          <w:marBottom w:val="0"/>
          <w:divBdr>
            <w:top w:val="none" w:sz="0" w:space="0" w:color="auto"/>
            <w:left w:val="none" w:sz="0" w:space="0" w:color="auto"/>
            <w:bottom w:val="none" w:sz="0" w:space="0" w:color="auto"/>
            <w:right w:val="none" w:sz="0" w:space="0" w:color="auto"/>
          </w:divBdr>
        </w:div>
        <w:div w:id="1754931130">
          <w:marLeft w:val="640"/>
          <w:marRight w:val="0"/>
          <w:marTop w:val="0"/>
          <w:marBottom w:val="0"/>
          <w:divBdr>
            <w:top w:val="none" w:sz="0" w:space="0" w:color="auto"/>
            <w:left w:val="none" w:sz="0" w:space="0" w:color="auto"/>
            <w:bottom w:val="none" w:sz="0" w:space="0" w:color="auto"/>
            <w:right w:val="none" w:sz="0" w:space="0" w:color="auto"/>
          </w:divBdr>
        </w:div>
        <w:div w:id="928463414">
          <w:marLeft w:val="640"/>
          <w:marRight w:val="0"/>
          <w:marTop w:val="0"/>
          <w:marBottom w:val="0"/>
          <w:divBdr>
            <w:top w:val="none" w:sz="0" w:space="0" w:color="auto"/>
            <w:left w:val="none" w:sz="0" w:space="0" w:color="auto"/>
            <w:bottom w:val="none" w:sz="0" w:space="0" w:color="auto"/>
            <w:right w:val="none" w:sz="0" w:space="0" w:color="auto"/>
          </w:divBdr>
        </w:div>
        <w:div w:id="1276600708">
          <w:marLeft w:val="640"/>
          <w:marRight w:val="0"/>
          <w:marTop w:val="0"/>
          <w:marBottom w:val="0"/>
          <w:divBdr>
            <w:top w:val="none" w:sz="0" w:space="0" w:color="auto"/>
            <w:left w:val="none" w:sz="0" w:space="0" w:color="auto"/>
            <w:bottom w:val="none" w:sz="0" w:space="0" w:color="auto"/>
            <w:right w:val="none" w:sz="0" w:space="0" w:color="auto"/>
          </w:divBdr>
        </w:div>
        <w:div w:id="422577870">
          <w:marLeft w:val="640"/>
          <w:marRight w:val="0"/>
          <w:marTop w:val="0"/>
          <w:marBottom w:val="0"/>
          <w:divBdr>
            <w:top w:val="none" w:sz="0" w:space="0" w:color="auto"/>
            <w:left w:val="none" w:sz="0" w:space="0" w:color="auto"/>
            <w:bottom w:val="none" w:sz="0" w:space="0" w:color="auto"/>
            <w:right w:val="none" w:sz="0" w:space="0" w:color="auto"/>
          </w:divBdr>
        </w:div>
        <w:div w:id="457337526">
          <w:marLeft w:val="640"/>
          <w:marRight w:val="0"/>
          <w:marTop w:val="0"/>
          <w:marBottom w:val="0"/>
          <w:divBdr>
            <w:top w:val="none" w:sz="0" w:space="0" w:color="auto"/>
            <w:left w:val="none" w:sz="0" w:space="0" w:color="auto"/>
            <w:bottom w:val="none" w:sz="0" w:space="0" w:color="auto"/>
            <w:right w:val="none" w:sz="0" w:space="0" w:color="auto"/>
          </w:divBdr>
        </w:div>
        <w:div w:id="1721782813">
          <w:marLeft w:val="640"/>
          <w:marRight w:val="0"/>
          <w:marTop w:val="0"/>
          <w:marBottom w:val="0"/>
          <w:divBdr>
            <w:top w:val="none" w:sz="0" w:space="0" w:color="auto"/>
            <w:left w:val="none" w:sz="0" w:space="0" w:color="auto"/>
            <w:bottom w:val="none" w:sz="0" w:space="0" w:color="auto"/>
            <w:right w:val="none" w:sz="0" w:space="0" w:color="auto"/>
          </w:divBdr>
        </w:div>
        <w:div w:id="1271471140">
          <w:marLeft w:val="640"/>
          <w:marRight w:val="0"/>
          <w:marTop w:val="0"/>
          <w:marBottom w:val="0"/>
          <w:divBdr>
            <w:top w:val="none" w:sz="0" w:space="0" w:color="auto"/>
            <w:left w:val="none" w:sz="0" w:space="0" w:color="auto"/>
            <w:bottom w:val="none" w:sz="0" w:space="0" w:color="auto"/>
            <w:right w:val="none" w:sz="0" w:space="0" w:color="auto"/>
          </w:divBdr>
        </w:div>
        <w:div w:id="847864679">
          <w:marLeft w:val="640"/>
          <w:marRight w:val="0"/>
          <w:marTop w:val="0"/>
          <w:marBottom w:val="0"/>
          <w:divBdr>
            <w:top w:val="none" w:sz="0" w:space="0" w:color="auto"/>
            <w:left w:val="none" w:sz="0" w:space="0" w:color="auto"/>
            <w:bottom w:val="none" w:sz="0" w:space="0" w:color="auto"/>
            <w:right w:val="none" w:sz="0" w:space="0" w:color="auto"/>
          </w:divBdr>
        </w:div>
        <w:div w:id="2068802062">
          <w:marLeft w:val="640"/>
          <w:marRight w:val="0"/>
          <w:marTop w:val="0"/>
          <w:marBottom w:val="0"/>
          <w:divBdr>
            <w:top w:val="none" w:sz="0" w:space="0" w:color="auto"/>
            <w:left w:val="none" w:sz="0" w:space="0" w:color="auto"/>
            <w:bottom w:val="none" w:sz="0" w:space="0" w:color="auto"/>
            <w:right w:val="none" w:sz="0" w:space="0" w:color="auto"/>
          </w:divBdr>
        </w:div>
        <w:div w:id="801727714">
          <w:marLeft w:val="640"/>
          <w:marRight w:val="0"/>
          <w:marTop w:val="0"/>
          <w:marBottom w:val="0"/>
          <w:divBdr>
            <w:top w:val="none" w:sz="0" w:space="0" w:color="auto"/>
            <w:left w:val="none" w:sz="0" w:space="0" w:color="auto"/>
            <w:bottom w:val="none" w:sz="0" w:space="0" w:color="auto"/>
            <w:right w:val="none" w:sz="0" w:space="0" w:color="auto"/>
          </w:divBdr>
        </w:div>
        <w:div w:id="1461610900">
          <w:marLeft w:val="640"/>
          <w:marRight w:val="0"/>
          <w:marTop w:val="0"/>
          <w:marBottom w:val="0"/>
          <w:divBdr>
            <w:top w:val="none" w:sz="0" w:space="0" w:color="auto"/>
            <w:left w:val="none" w:sz="0" w:space="0" w:color="auto"/>
            <w:bottom w:val="none" w:sz="0" w:space="0" w:color="auto"/>
            <w:right w:val="none" w:sz="0" w:space="0" w:color="auto"/>
          </w:divBdr>
        </w:div>
        <w:div w:id="1991014718">
          <w:marLeft w:val="640"/>
          <w:marRight w:val="0"/>
          <w:marTop w:val="0"/>
          <w:marBottom w:val="0"/>
          <w:divBdr>
            <w:top w:val="none" w:sz="0" w:space="0" w:color="auto"/>
            <w:left w:val="none" w:sz="0" w:space="0" w:color="auto"/>
            <w:bottom w:val="none" w:sz="0" w:space="0" w:color="auto"/>
            <w:right w:val="none" w:sz="0" w:space="0" w:color="auto"/>
          </w:divBdr>
        </w:div>
        <w:div w:id="2121367518">
          <w:marLeft w:val="640"/>
          <w:marRight w:val="0"/>
          <w:marTop w:val="0"/>
          <w:marBottom w:val="0"/>
          <w:divBdr>
            <w:top w:val="none" w:sz="0" w:space="0" w:color="auto"/>
            <w:left w:val="none" w:sz="0" w:space="0" w:color="auto"/>
            <w:bottom w:val="none" w:sz="0" w:space="0" w:color="auto"/>
            <w:right w:val="none" w:sz="0" w:space="0" w:color="auto"/>
          </w:divBdr>
        </w:div>
        <w:div w:id="608466945">
          <w:marLeft w:val="640"/>
          <w:marRight w:val="0"/>
          <w:marTop w:val="0"/>
          <w:marBottom w:val="0"/>
          <w:divBdr>
            <w:top w:val="none" w:sz="0" w:space="0" w:color="auto"/>
            <w:left w:val="none" w:sz="0" w:space="0" w:color="auto"/>
            <w:bottom w:val="none" w:sz="0" w:space="0" w:color="auto"/>
            <w:right w:val="none" w:sz="0" w:space="0" w:color="auto"/>
          </w:divBdr>
        </w:div>
        <w:div w:id="1850370288">
          <w:marLeft w:val="640"/>
          <w:marRight w:val="0"/>
          <w:marTop w:val="0"/>
          <w:marBottom w:val="0"/>
          <w:divBdr>
            <w:top w:val="none" w:sz="0" w:space="0" w:color="auto"/>
            <w:left w:val="none" w:sz="0" w:space="0" w:color="auto"/>
            <w:bottom w:val="none" w:sz="0" w:space="0" w:color="auto"/>
            <w:right w:val="none" w:sz="0" w:space="0" w:color="auto"/>
          </w:divBdr>
        </w:div>
        <w:div w:id="1896701892">
          <w:marLeft w:val="640"/>
          <w:marRight w:val="0"/>
          <w:marTop w:val="0"/>
          <w:marBottom w:val="0"/>
          <w:divBdr>
            <w:top w:val="none" w:sz="0" w:space="0" w:color="auto"/>
            <w:left w:val="none" w:sz="0" w:space="0" w:color="auto"/>
            <w:bottom w:val="none" w:sz="0" w:space="0" w:color="auto"/>
            <w:right w:val="none" w:sz="0" w:space="0" w:color="auto"/>
          </w:divBdr>
        </w:div>
      </w:divsChild>
    </w:div>
    <w:div w:id="402265526">
      <w:bodyDiv w:val="1"/>
      <w:marLeft w:val="0"/>
      <w:marRight w:val="0"/>
      <w:marTop w:val="0"/>
      <w:marBottom w:val="0"/>
      <w:divBdr>
        <w:top w:val="none" w:sz="0" w:space="0" w:color="auto"/>
        <w:left w:val="none" w:sz="0" w:space="0" w:color="auto"/>
        <w:bottom w:val="none" w:sz="0" w:space="0" w:color="auto"/>
        <w:right w:val="none" w:sz="0" w:space="0" w:color="auto"/>
      </w:divBdr>
    </w:div>
    <w:div w:id="402727015">
      <w:bodyDiv w:val="1"/>
      <w:marLeft w:val="0"/>
      <w:marRight w:val="0"/>
      <w:marTop w:val="0"/>
      <w:marBottom w:val="0"/>
      <w:divBdr>
        <w:top w:val="none" w:sz="0" w:space="0" w:color="auto"/>
        <w:left w:val="none" w:sz="0" w:space="0" w:color="auto"/>
        <w:bottom w:val="none" w:sz="0" w:space="0" w:color="auto"/>
        <w:right w:val="none" w:sz="0" w:space="0" w:color="auto"/>
      </w:divBdr>
    </w:div>
    <w:div w:id="404032986">
      <w:bodyDiv w:val="1"/>
      <w:marLeft w:val="0"/>
      <w:marRight w:val="0"/>
      <w:marTop w:val="0"/>
      <w:marBottom w:val="0"/>
      <w:divBdr>
        <w:top w:val="none" w:sz="0" w:space="0" w:color="auto"/>
        <w:left w:val="none" w:sz="0" w:space="0" w:color="auto"/>
        <w:bottom w:val="none" w:sz="0" w:space="0" w:color="auto"/>
        <w:right w:val="none" w:sz="0" w:space="0" w:color="auto"/>
      </w:divBdr>
    </w:div>
    <w:div w:id="404575884">
      <w:bodyDiv w:val="1"/>
      <w:marLeft w:val="0"/>
      <w:marRight w:val="0"/>
      <w:marTop w:val="0"/>
      <w:marBottom w:val="0"/>
      <w:divBdr>
        <w:top w:val="none" w:sz="0" w:space="0" w:color="auto"/>
        <w:left w:val="none" w:sz="0" w:space="0" w:color="auto"/>
        <w:bottom w:val="none" w:sz="0" w:space="0" w:color="auto"/>
        <w:right w:val="none" w:sz="0" w:space="0" w:color="auto"/>
      </w:divBdr>
      <w:divsChild>
        <w:div w:id="1635911589">
          <w:marLeft w:val="640"/>
          <w:marRight w:val="0"/>
          <w:marTop w:val="0"/>
          <w:marBottom w:val="0"/>
          <w:divBdr>
            <w:top w:val="none" w:sz="0" w:space="0" w:color="auto"/>
            <w:left w:val="none" w:sz="0" w:space="0" w:color="auto"/>
            <w:bottom w:val="none" w:sz="0" w:space="0" w:color="auto"/>
            <w:right w:val="none" w:sz="0" w:space="0" w:color="auto"/>
          </w:divBdr>
        </w:div>
        <w:div w:id="1382973164">
          <w:marLeft w:val="640"/>
          <w:marRight w:val="0"/>
          <w:marTop w:val="0"/>
          <w:marBottom w:val="0"/>
          <w:divBdr>
            <w:top w:val="none" w:sz="0" w:space="0" w:color="auto"/>
            <w:left w:val="none" w:sz="0" w:space="0" w:color="auto"/>
            <w:bottom w:val="none" w:sz="0" w:space="0" w:color="auto"/>
            <w:right w:val="none" w:sz="0" w:space="0" w:color="auto"/>
          </w:divBdr>
        </w:div>
        <w:div w:id="1566796670">
          <w:marLeft w:val="640"/>
          <w:marRight w:val="0"/>
          <w:marTop w:val="0"/>
          <w:marBottom w:val="0"/>
          <w:divBdr>
            <w:top w:val="none" w:sz="0" w:space="0" w:color="auto"/>
            <w:left w:val="none" w:sz="0" w:space="0" w:color="auto"/>
            <w:bottom w:val="none" w:sz="0" w:space="0" w:color="auto"/>
            <w:right w:val="none" w:sz="0" w:space="0" w:color="auto"/>
          </w:divBdr>
        </w:div>
        <w:div w:id="1904177324">
          <w:marLeft w:val="640"/>
          <w:marRight w:val="0"/>
          <w:marTop w:val="0"/>
          <w:marBottom w:val="0"/>
          <w:divBdr>
            <w:top w:val="none" w:sz="0" w:space="0" w:color="auto"/>
            <w:left w:val="none" w:sz="0" w:space="0" w:color="auto"/>
            <w:bottom w:val="none" w:sz="0" w:space="0" w:color="auto"/>
            <w:right w:val="none" w:sz="0" w:space="0" w:color="auto"/>
          </w:divBdr>
        </w:div>
        <w:div w:id="303973579">
          <w:marLeft w:val="640"/>
          <w:marRight w:val="0"/>
          <w:marTop w:val="0"/>
          <w:marBottom w:val="0"/>
          <w:divBdr>
            <w:top w:val="none" w:sz="0" w:space="0" w:color="auto"/>
            <w:left w:val="none" w:sz="0" w:space="0" w:color="auto"/>
            <w:bottom w:val="none" w:sz="0" w:space="0" w:color="auto"/>
            <w:right w:val="none" w:sz="0" w:space="0" w:color="auto"/>
          </w:divBdr>
        </w:div>
        <w:div w:id="1283875977">
          <w:marLeft w:val="640"/>
          <w:marRight w:val="0"/>
          <w:marTop w:val="0"/>
          <w:marBottom w:val="0"/>
          <w:divBdr>
            <w:top w:val="none" w:sz="0" w:space="0" w:color="auto"/>
            <w:left w:val="none" w:sz="0" w:space="0" w:color="auto"/>
            <w:bottom w:val="none" w:sz="0" w:space="0" w:color="auto"/>
            <w:right w:val="none" w:sz="0" w:space="0" w:color="auto"/>
          </w:divBdr>
        </w:div>
        <w:div w:id="203250796">
          <w:marLeft w:val="640"/>
          <w:marRight w:val="0"/>
          <w:marTop w:val="0"/>
          <w:marBottom w:val="0"/>
          <w:divBdr>
            <w:top w:val="none" w:sz="0" w:space="0" w:color="auto"/>
            <w:left w:val="none" w:sz="0" w:space="0" w:color="auto"/>
            <w:bottom w:val="none" w:sz="0" w:space="0" w:color="auto"/>
            <w:right w:val="none" w:sz="0" w:space="0" w:color="auto"/>
          </w:divBdr>
        </w:div>
        <w:div w:id="917128457">
          <w:marLeft w:val="640"/>
          <w:marRight w:val="0"/>
          <w:marTop w:val="0"/>
          <w:marBottom w:val="0"/>
          <w:divBdr>
            <w:top w:val="none" w:sz="0" w:space="0" w:color="auto"/>
            <w:left w:val="none" w:sz="0" w:space="0" w:color="auto"/>
            <w:bottom w:val="none" w:sz="0" w:space="0" w:color="auto"/>
            <w:right w:val="none" w:sz="0" w:space="0" w:color="auto"/>
          </w:divBdr>
        </w:div>
        <w:div w:id="408619459">
          <w:marLeft w:val="640"/>
          <w:marRight w:val="0"/>
          <w:marTop w:val="0"/>
          <w:marBottom w:val="0"/>
          <w:divBdr>
            <w:top w:val="none" w:sz="0" w:space="0" w:color="auto"/>
            <w:left w:val="none" w:sz="0" w:space="0" w:color="auto"/>
            <w:bottom w:val="none" w:sz="0" w:space="0" w:color="auto"/>
            <w:right w:val="none" w:sz="0" w:space="0" w:color="auto"/>
          </w:divBdr>
        </w:div>
        <w:div w:id="307245688">
          <w:marLeft w:val="640"/>
          <w:marRight w:val="0"/>
          <w:marTop w:val="0"/>
          <w:marBottom w:val="0"/>
          <w:divBdr>
            <w:top w:val="none" w:sz="0" w:space="0" w:color="auto"/>
            <w:left w:val="none" w:sz="0" w:space="0" w:color="auto"/>
            <w:bottom w:val="none" w:sz="0" w:space="0" w:color="auto"/>
            <w:right w:val="none" w:sz="0" w:space="0" w:color="auto"/>
          </w:divBdr>
        </w:div>
        <w:div w:id="1134762051">
          <w:marLeft w:val="640"/>
          <w:marRight w:val="0"/>
          <w:marTop w:val="0"/>
          <w:marBottom w:val="0"/>
          <w:divBdr>
            <w:top w:val="none" w:sz="0" w:space="0" w:color="auto"/>
            <w:left w:val="none" w:sz="0" w:space="0" w:color="auto"/>
            <w:bottom w:val="none" w:sz="0" w:space="0" w:color="auto"/>
            <w:right w:val="none" w:sz="0" w:space="0" w:color="auto"/>
          </w:divBdr>
        </w:div>
        <w:div w:id="1123502798">
          <w:marLeft w:val="640"/>
          <w:marRight w:val="0"/>
          <w:marTop w:val="0"/>
          <w:marBottom w:val="0"/>
          <w:divBdr>
            <w:top w:val="none" w:sz="0" w:space="0" w:color="auto"/>
            <w:left w:val="none" w:sz="0" w:space="0" w:color="auto"/>
            <w:bottom w:val="none" w:sz="0" w:space="0" w:color="auto"/>
            <w:right w:val="none" w:sz="0" w:space="0" w:color="auto"/>
          </w:divBdr>
        </w:div>
        <w:div w:id="1442185488">
          <w:marLeft w:val="640"/>
          <w:marRight w:val="0"/>
          <w:marTop w:val="0"/>
          <w:marBottom w:val="0"/>
          <w:divBdr>
            <w:top w:val="none" w:sz="0" w:space="0" w:color="auto"/>
            <w:left w:val="none" w:sz="0" w:space="0" w:color="auto"/>
            <w:bottom w:val="none" w:sz="0" w:space="0" w:color="auto"/>
            <w:right w:val="none" w:sz="0" w:space="0" w:color="auto"/>
          </w:divBdr>
        </w:div>
        <w:div w:id="956375635">
          <w:marLeft w:val="640"/>
          <w:marRight w:val="0"/>
          <w:marTop w:val="0"/>
          <w:marBottom w:val="0"/>
          <w:divBdr>
            <w:top w:val="none" w:sz="0" w:space="0" w:color="auto"/>
            <w:left w:val="none" w:sz="0" w:space="0" w:color="auto"/>
            <w:bottom w:val="none" w:sz="0" w:space="0" w:color="auto"/>
            <w:right w:val="none" w:sz="0" w:space="0" w:color="auto"/>
          </w:divBdr>
        </w:div>
        <w:div w:id="1539658459">
          <w:marLeft w:val="640"/>
          <w:marRight w:val="0"/>
          <w:marTop w:val="0"/>
          <w:marBottom w:val="0"/>
          <w:divBdr>
            <w:top w:val="none" w:sz="0" w:space="0" w:color="auto"/>
            <w:left w:val="none" w:sz="0" w:space="0" w:color="auto"/>
            <w:bottom w:val="none" w:sz="0" w:space="0" w:color="auto"/>
            <w:right w:val="none" w:sz="0" w:space="0" w:color="auto"/>
          </w:divBdr>
        </w:div>
        <w:div w:id="1274020876">
          <w:marLeft w:val="640"/>
          <w:marRight w:val="0"/>
          <w:marTop w:val="0"/>
          <w:marBottom w:val="0"/>
          <w:divBdr>
            <w:top w:val="none" w:sz="0" w:space="0" w:color="auto"/>
            <w:left w:val="none" w:sz="0" w:space="0" w:color="auto"/>
            <w:bottom w:val="none" w:sz="0" w:space="0" w:color="auto"/>
            <w:right w:val="none" w:sz="0" w:space="0" w:color="auto"/>
          </w:divBdr>
        </w:div>
        <w:div w:id="1142623077">
          <w:marLeft w:val="640"/>
          <w:marRight w:val="0"/>
          <w:marTop w:val="0"/>
          <w:marBottom w:val="0"/>
          <w:divBdr>
            <w:top w:val="none" w:sz="0" w:space="0" w:color="auto"/>
            <w:left w:val="none" w:sz="0" w:space="0" w:color="auto"/>
            <w:bottom w:val="none" w:sz="0" w:space="0" w:color="auto"/>
            <w:right w:val="none" w:sz="0" w:space="0" w:color="auto"/>
          </w:divBdr>
        </w:div>
        <w:div w:id="676268464">
          <w:marLeft w:val="640"/>
          <w:marRight w:val="0"/>
          <w:marTop w:val="0"/>
          <w:marBottom w:val="0"/>
          <w:divBdr>
            <w:top w:val="none" w:sz="0" w:space="0" w:color="auto"/>
            <w:left w:val="none" w:sz="0" w:space="0" w:color="auto"/>
            <w:bottom w:val="none" w:sz="0" w:space="0" w:color="auto"/>
            <w:right w:val="none" w:sz="0" w:space="0" w:color="auto"/>
          </w:divBdr>
        </w:div>
        <w:div w:id="479805174">
          <w:marLeft w:val="640"/>
          <w:marRight w:val="0"/>
          <w:marTop w:val="0"/>
          <w:marBottom w:val="0"/>
          <w:divBdr>
            <w:top w:val="none" w:sz="0" w:space="0" w:color="auto"/>
            <w:left w:val="none" w:sz="0" w:space="0" w:color="auto"/>
            <w:bottom w:val="none" w:sz="0" w:space="0" w:color="auto"/>
            <w:right w:val="none" w:sz="0" w:space="0" w:color="auto"/>
          </w:divBdr>
        </w:div>
        <w:div w:id="2066710370">
          <w:marLeft w:val="640"/>
          <w:marRight w:val="0"/>
          <w:marTop w:val="0"/>
          <w:marBottom w:val="0"/>
          <w:divBdr>
            <w:top w:val="none" w:sz="0" w:space="0" w:color="auto"/>
            <w:left w:val="none" w:sz="0" w:space="0" w:color="auto"/>
            <w:bottom w:val="none" w:sz="0" w:space="0" w:color="auto"/>
            <w:right w:val="none" w:sz="0" w:space="0" w:color="auto"/>
          </w:divBdr>
        </w:div>
        <w:div w:id="229972315">
          <w:marLeft w:val="640"/>
          <w:marRight w:val="0"/>
          <w:marTop w:val="0"/>
          <w:marBottom w:val="0"/>
          <w:divBdr>
            <w:top w:val="none" w:sz="0" w:space="0" w:color="auto"/>
            <w:left w:val="none" w:sz="0" w:space="0" w:color="auto"/>
            <w:bottom w:val="none" w:sz="0" w:space="0" w:color="auto"/>
            <w:right w:val="none" w:sz="0" w:space="0" w:color="auto"/>
          </w:divBdr>
        </w:div>
        <w:div w:id="1333946181">
          <w:marLeft w:val="640"/>
          <w:marRight w:val="0"/>
          <w:marTop w:val="0"/>
          <w:marBottom w:val="0"/>
          <w:divBdr>
            <w:top w:val="none" w:sz="0" w:space="0" w:color="auto"/>
            <w:left w:val="none" w:sz="0" w:space="0" w:color="auto"/>
            <w:bottom w:val="none" w:sz="0" w:space="0" w:color="auto"/>
            <w:right w:val="none" w:sz="0" w:space="0" w:color="auto"/>
          </w:divBdr>
        </w:div>
        <w:div w:id="1727029903">
          <w:marLeft w:val="640"/>
          <w:marRight w:val="0"/>
          <w:marTop w:val="0"/>
          <w:marBottom w:val="0"/>
          <w:divBdr>
            <w:top w:val="none" w:sz="0" w:space="0" w:color="auto"/>
            <w:left w:val="none" w:sz="0" w:space="0" w:color="auto"/>
            <w:bottom w:val="none" w:sz="0" w:space="0" w:color="auto"/>
            <w:right w:val="none" w:sz="0" w:space="0" w:color="auto"/>
          </w:divBdr>
        </w:div>
        <w:div w:id="491870103">
          <w:marLeft w:val="640"/>
          <w:marRight w:val="0"/>
          <w:marTop w:val="0"/>
          <w:marBottom w:val="0"/>
          <w:divBdr>
            <w:top w:val="none" w:sz="0" w:space="0" w:color="auto"/>
            <w:left w:val="none" w:sz="0" w:space="0" w:color="auto"/>
            <w:bottom w:val="none" w:sz="0" w:space="0" w:color="auto"/>
            <w:right w:val="none" w:sz="0" w:space="0" w:color="auto"/>
          </w:divBdr>
        </w:div>
        <w:div w:id="1674262872">
          <w:marLeft w:val="640"/>
          <w:marRight w:val="0"/>
          <w:marTop w:val="0"/>
          <w:marBottom w:val="0"/>
          <w:divBdr>
            <w:top w:val="none" w:sz="0" w:space="0" w:color="auto"/>
            <w:left w:val="none" w:sz="0" w:space="0" w:color="auto"/>
            <w:bottom w:val="none" w:sz="0" w:space="0" w:color="auto"/>
            <w:right w:val="none" w:sz="0" w:space="0" w:color="auto"/>
          </w:divBdr>
        </w:div>
        <w:div w:id="1987077887">
          <w:marLeft w:val="640"/>
          <w:marRight w:val="0"/>
          <w:marTop w:val="0"/>
          <w:marBottom w:val="0"/>
          <w:divBdr>
            <w:top w:val="none" w:sz="0" w:space="0" w:color="auto"/>
            <w:left w:val="none" w:sz="0" w:space="0" w:color="auto"/>
            <w:bottom w:val="none" w:sz="0" w:space="0" w:color="auto"/>
            <w:right w:val="none" w:sz="0" w:space="0" w:color="auto"/>
          </w:divBdr>
        </w:div>
        <w:div w:id="1880817749">
          <w:marLeft w:val="640"/>
          <w:marRight w:val="0"/>
          <w:marTop w:val="0"/>
          <w:marBottom w:val="0"/>
          <w:divBdr>
            <w:top w:val="none" w:sz="0" w:space="0" w:color="auto"/>
            <w:left w:val="none" w:sz="0" w:space="0" w:color="auto"/>
            <w:bottom w:val="none" w:sz="0" w:space="0" w:color="auto"/>
            <w:right w:val="none" w:sz="0" w:space="0" w:color="auto"/>
          </w:divBdr>
        </w:div>
        <w:div w:id="1242642431">
          <w:marLeft w:val="640"/>
          <w:marRight w:val="0"/>
          <w:marTop w:val="0"/>
          <w:marBottom w:val="0"/>
          <w:divBdr>
            <w:top w:val="none" w:sz="0" w:space="0" w:color="auto"/>
            <w:left w:val="none" w:sz="0" w:space="0" w:color="auto"/>
            <w:bottom w:val="none" w:sz="0" w:space="0" w:color="auto"/>
            <w:right w:val="none" w:sz="0" w:space="0" w:color="auto"/>
          </w:divBdr>
        </w:div>
        <w:div w:id="1329091212">
          <w:marLeft w:val="640"/>
          <w:marRight w:val="0"/>
          <w:marTop w:val="0"/>
          <w:marBottom w:val="0"/>
          <w:divBdr>
            <w:top w:val="none" w:sz="0" w:space="0" w:color="auto"/>
            <w:left w:val="none" w:sz="0" w:space="0" w:color="auto"/>
            <w:bottom w:val="none" w:sz="0" w:space="0" w:color="auto"/>
            <w:right w:val="none" w:sz="0" w:space="0" w:color="auto"/>
          </w:divBdr>
        </w:div>
        <w:div w:id="1912350058">
          <w:marLeft w:val="640"/>
          <w:marRight w:val="0"/>
          <w:marTop w:val="0"/>
          <w:marBottom w:val="0"/>
          <w:divBdr>
            <w:top w:val="none" w:sz="0" w:space="0" w:color="auto"/>
            <w:left w:val="none" w:sz="0" w:space="0" w:color="auto"/>
            <w:bottom w:val="none" w:sz="0" w:space="0" w:color="auto"/>
            <w:right w:val="none" w:sz="0" w:space="0" w:color="auto"/>
          </w:divBdr>
        </w:div>
        <w:div w:id="1424497257">
          <w:marLeft w:val="640"/>
          <w:marRight w:val="0"/>
          <w:marTop w:val="0"/>
          <w:marBottom w:val="0"/>
          <w:divBdr>
            <w:top w:val="none" w:sz="0" w:space="0" w:color="auto"/>
            <w:left w:val="none" w:sz="0" w:space="0" w:color="auto"/>
            <w:bottom w:val="none" w:sz="0" w:space="0" w:color="auto"/>
            <w:right w:val="none" w:sz="0" w:space="0" w:color="auto"/>
          </w:divBdr>
        </w:div>
        <w:div w:id="1064569857">
          <w:marLeft w:val="640"/>
          <w:marRight w:val="0"/>
          <w:marTop w:val="0"/>
          <w:marBottom w:val="0"/>
          <w:divBdr>
            <w:top w:val="none" w:sz="0" w:space="0" w:color="auto"/>
            <w:left w:val="none" w:sz="0" w:space="0" w:color="auto"/>
            <w:bottom w:val="none" w:sz="0" w:space="0" w:color="auto"/>
            <w:right w:val="none" w:sz="0" w:space="0" w:color="auto"/>
          </w:divBdr>
        </w:div>
        <w:div w:id="508914511">
          <w:marLeft w:val="640"/>
          <w:marRight w:val="0"/>
          <w:marTop w:val="0"/>
          <w:marBottom w:val="0"/>
          <w:divBdr>
            <w:top w:val="none" w:sz="0" w:space="0" w:color="auto"/>
            <w:left w:val="none" w:sz="0" w:space="0" w:color="auto"/>
            <w:bottom w:val="none" w:sz="0" w:space="0" w:color="auto"/>
            <w:right w:val="none" w:sz="0" w:space="0" w:color="auto"/>
          </w:divBdr>
        </w:div>
        <w:div w:id="1652247580">
          <w:marLeft w:val="640"/>
          <w:marRight w:val="0"/>
          <w:marTop w:val="0"/>
          <w:marBottom w:val="0"/>
          <w:divBdr>
            <w:top w:val="none" w:sz="0" w:space="0" w:color="auto"/>
            <w:left w:val="none" w:sz="0" w:space="0" w:color="auto"/>
            <w:bottom w:val="none" w:sz="0" w:space="0" w:color="auto"/>
            <w:right w:val="none" w:sz="0" w:space="0" w:color="auto"/>
          </w:divBdr>
        </w:div>
        <w:div w:id="1606957371">
          <w:marLeft w:val="640"/>
          <w:marRight w:val="0"/>
          <w:marTop w:val="0"/>
          <w:marBottom w:val="0"/>
          <w:divBdr>
            <w:top w:val="none" w:sz="0" w:space="0" w:color="auto"/>
            <w:left w:val="none" w:sz="0" w:space="0" w:color="auto"/>
            <w:bottom w:val="none" w:sz="0" w:space="0" w:color="auto"/>
            <w:right w:val="none" w:sz="0" w:space="0" w:color="auto"/>
          </w:divBdr>
        </w:div>
        <w:div w:id="768812328">
          <w:marLeft w:val="640"/>
          <w:marRight w:val="0"/>
          <w:marTop w:val="0"/>
          <w:marBottom w:val="0"/>
          <w:divBdr>
            <w:top w:val="none" w:sz="0" w:space="0" w:color="auto"/>
            <w:left w:val="none" w:sz="0" w:space="0" w:color="auto"/>
            <w:bottom w:val="none" w:sz="0" w:space="0" w:color="auto"/>
            <w:right w:val="none" w:sz="0" w:space="0" w:color="auto"/>
          </w:divBdr>
        </w:div>
        <w:div w:id="2078631157">
          <w:marLeft w:val="640"/>
          <w:marRight w:val="0"/>
          <w:marTop w:val="0"/>
          <w:marBottom w:val="0"/>
          <w:divBdr>
            <w:top w:val="none" w:sz="0" w:space="0" w:color="auto"/>
            <w:left w:val="none" w:sz="0" w:space="0" w:color="auto"/>
            <w:bottom w:val="none" w:sz="0" w:space="0" w:color="auto"/>
            <w:right w:val="none" w:sz="0" w:space="0" w:color="auto"/>
          </w:divBdr>
        </w:div>
        <w:div w:id="582952905">
          <w:marLeft w:val="640"/>
          <w:marRight w:val="0"/>
          <w:marTop w:val="0"/>
          <w:marBottom w:val="0"/>
          <w:divBdr>
            <w:top w:val="none" w:sz="0" w:space="0" w:color="auto"/>
            <w:left w:val="none" w:sz="0" w:space="0" w:color="auto"/>
            <w:bottom w:val="none" w:sz="0" w:space="0" w:color="auto"/>
            <w:right w:val="none" w:sz="0" w:space="0" w:color="auto"/>
          </w:divBdr>
        </w:div>
        <w:div w:id="1798839300">
          <w:marLeft w:val="640"/>
          <w:marRight w:val="0"/>
          <w:marTop w:val="0"/>
          <w:marBottom w:val="0"/>
          <w:divBdr>
            <w:top w:val="none" w:sz="0" w:space="0" w:color="auto"/>
            <w:left w:val="none" w:sz="0" w:space="0" w:color="auto"/>
            <w:bottom w:val="none" w:sz="0" w:space="0" w:color="auto"/>
            <w:right w:val="none" w:sz="0" w:space="0" w:color="auto"/>
          </w:divBdr>
        </w:div>
        <w:div w:id="1216118314">
          <w:marLeft w:val="640"/>
          <w:marRight w:val="0"/>
          <w:marTop w:val="0"/>
          <w:marBottom w:val="0"/>
          <w:divBdr>
            <w:top w:val="none" w:sz="0" w:space="0" w:color="auto"/>
            <w:left w:val="none" w:sz="0" w:space="0" w:color="auto"/>
            <w:bottom w:val="none" w:sz="0" w:space="0" w:color="auto"/>
            <w:right w:val="none" w:sz="0" w:space="0" w:color="auto"/>
          </w:divBdr>
        </w:div>
        <w:div w:id="772559009">
          <w:marLeft w:val="640"/>
          <w:marRight w:val="0"/>
          <w:marTop w:val="0"/>
          <w:marBottom w:val="0"/>
          <w:divBdr>
            <w:top w:val="none" w:sz="0" w:space="0" w:color="auto"/>
            <w:left w:val="none" w:sz="0" w:space="0" w:color="auto"/>
            <w:bottom w:val="none" w:sz="0" w:space="0" w:color="auto"/>
            <w:right w:val="none" w:sz="0" w:space="0" w:color="auto"/>
          </w:divBdr>
        </w:div>
        <w:div w:id="1261446037">
          <w:marLeft w:val="640"/>
          <w:marRight w:val="0"/>
          <w:marTop w:val="0"/>
          <w:marBottom w:val="0"/>
          <w:divBdr>
            <w:top w:val="none" w:sz="0" w:space="0" w:color="auto"/>
            <w:left w:val="none" w:sz="0" w:space="0" w:color="auto"/>
            <w:bottom w:val="none" w:sz="0" w:space="0" w:color="auto"/>
            <w:right w:val="none" w:sz="0" w:space="0" w:color="auto"/>
          </w:divBdr>
        </w:div>
        <w:div w:id="475419936">
          <w:marLeft w:val="640"/>
          <w:marRight w:val="0"/>
          <w:marTop w:val="0"/>
          <w:marBottom w:val="0"/>
          <w:divBdr>
            <w:top w:val="none" w:sz="0" w:space="0" w:color="auto"/>
            <w:left w:val="none" w:sz="0" w:space="0" w:color="auto"/>
            <w:bottom w:val="none" w:sz="0" w:space="0" w:color="auto"/>
            <w:right w:val="none" w:sz="0" w:space="0" w:color="auto"/>
          </w:divBdr>
        </w:div>
        <w:div w:id="1086000278">
          <w:marLeft w:val="640"/>
          <w:marRight w:val="0"/>
          <w:marTop w:val="0"/>
          <w:marBottom w:val="0"/>
          <w:divBdr>
            <w:top w:val="none" w:sz="0" w:space="0" w:color="auto"/>
            <w:left w:val="none" w:sz="0" w:space="0" w:color="auto"/>
            <w:bottom w:val="none" w:sz="0" w:space="0" w:color="auto"/>
            <w:right w:val="none" w:sz="0" w:space="0" w:color="auto"/>
          </w:divBdr>
        </w:div>
        <w:div w:id="1805662711">
          <w:marLeft w:val="640"/>
          <w:marRight w:val="0"/>
          <w:marTop w:val="0"/>
          <w:marBottom w:val="0"/>
          <w:divBdr>
            <w:top w:val="none" w:sz="0" w:space="0" w:color="auto"/>
            <w:left w:val="none" w:sz="0" w:space="0" w:color="auto"/>
            <w:bottom w:val="none" w:sz="0" w:space="0" w:color="auto"/>
            <w:right w:val="none" w:sz="0" w:space="0" w:color="auto"/>
          </w:divBdr>
        </w:div>
        <w:div w:id="1071541739">
          <w:marLeft w:val="640"/>
          <w:marRight w:val="0"/>
          <w:marTop w:val="0"/>
          <w:marBottom w:val="0"/>
          <w:divBdr>
            <w:top w:val="none" w:sz="0" w:space="0" w:color="auto"/>
            <w:left w:val="none" w:sz="0" w:space="0" w:color="auto"/>
            <w:bottom w:val="none" w:sz="0" w:space="0" w:color="auto"/>
            <w:right w:val="none" w:sz="0" w:space="0" w:color="auto"/>
          </w:divBdr>
        </w:div>
        <w:div w:id="3869444">
          <w:marLeft w:val="640"/>
          <w:marRight w:val="0"/>
          <w:marTop w:val="0"/>
          <w:marBottom w:val="0"/>
          <w:divBdr>
            <w:top w:val="none" w:sz="0" w:space="0" w:color="auto"/>
            <w:left w:val="none" w:sz="0" w:space="0" w:color="auto"/>
            <w:bottom w:val="none" w:sz="0" w:space="0" w:color="auto"/>
            <w:right w:val="none" w:sz="0" w:space="0" w:color="auto"/>
          </w:divBdr>
        </w:div>
        <w:div w:id="627515828">
          <w:marLeft w:val="640"/>
          <w:marRight w:val="0"/>
          <w:marTop w:val="0"/>
          <w:marBottom w:val="0"/>
          <w:divBdr>
            <w:top w:val="none" w:sz="0" w:space="0" w:color="auto"/>
            <w:left w:val="none" w:sz="0" w:space="0" w:color="auto"/>
            <w:bottom w:val="none" w:sz="0" w:space="0" w:color="auto"/>
            <w:right w:val="none" w:sz="0" w:space="0" w:color="auto"/>
          </w:divBdr>
        </w:div>
        <w:div w:id="2064861202">
          <w:marLeft w:val="640"/>
          <w:marRight w:val="0"/>
          <w:marTop w:val="0"/>
          <w:marBottom w:val="0"/>
          <w:divBdr>
            <w:top w:val="none" w:sz="0" w:space="0" w:color="auto"/>
            <w:left w:val="none" w:sz="0" w:space="0" w:color="auto"/>
            <w:bottom w:val="none" w:sz="0" w:space="0" w:color="auto"/>
            <w:right w:val="none" w:sz="0" w:space="0" w:color="auto"/>
          </w:divBdr>
        </w:div>
        <w:div w:id="21365651">
          <w:marLeft w:val="640"/>
          <w:marRight w:val="0"/>
          <w:marTop w:val="0"/>
          <w:marBottom w:val="0"/>
          <w:divBdr>
            <w:top w:val="none" w:sz="0" w:space="0" w:color="auto"/>
            <w:left w:val="none" w:sz="0" w:space="0" w:color="auto"/>
            <w:bottom w:val="none" w:sz="0" w:space="0" w:color="auto"/>
            <w:right w:val="none" w:sz="0" w:space="0" w:color="auto"/>
          </w:divBdr>
        </w:div>
        <w:div w:id="659384697">
          <w:marLeft w:val="640"/>
          <w:marRight w:val="0"/>
          <w:marTop w:val="0"/>
          <w:marBottom w:val="0"/>
          <w:divBdr>
            <w:top w:val="none" w:sz="0" w:space="0" w:color="auto"/>
            <w:left w:val="none" w:sz="0" w:space="0" w:color="auto"/>
            <w:bottom w:val="none" w:sz="0" w:space="0" w:color="auto"/>
            <w:right w:val="none" w:sz="0" w:space="0" w:color="auto"/>
          </w:divBdr>
        </w:div>
        <w:div w:id="1620453471">
          <w:marLeft w:val="640"/>
          <w:marRight w:val="0"/>
          <w:marTop w:val="0"/>
          <w:marBottom w:val="0"/>
          <w:divBdr>
            <w:top w:val="none" w:sz="0" w:space="0" w:color="auto"/>
            <w:left w:val="none" w:sz="0" w:space="0" w:color="auto"/>
            <w:bottom w:val="none" w:sz="0" w:space="0" w:color="auto"/>
            <w:right w:val="none" w:sz="0" w:space="0" w:color="auto"/>
          </w:divBdr>
        </w:div>
        <w:div w:id="1539511075">
          <w:marLeft w:val="640"/>
          <w:marRight w:val="0"/>
          <w:marTop w:val="0"/>
          <w:marBottom w:val="0"/>
          <w:divBdr>
            <w:top w:val="none" w:sz="0" w:space="0" w:color="auto"/>
            <w:left w:val="none" w:sz="0" w:space="0" w:color="auto"/>
            <w:bottom w:val="none" w:sz="0" w:space="0" w:color="auto"/>
            <w:right w:val="none" w:sz="0" w:space="0" w:color="auto"/>
          </w:divBdr>
        </w:div>
        <w:div w:id="1141725110">
          <w:marLeft w:val="640"/>
          <w:marRight w:val="0"/>
          <w:marTop w:val="0"/>
          <w:marBottom w:val="0"/>
          <w:divBdr>
            <w:top w:val="none" w:sz="0" w:space="0" w:color="auto"/>
            <w:left w:val="none" w:sz="0" w:space="0" w:color="auto"/>
            <w:bottom w:val="none" w:sz="0" w:space="0" w:color="auto"/>
            <w:right w:val="none" w:sz="0" w:space="0" w:color="auto"/>
          </w:divBdr>
        </w:div>
        <w:div w:id="2124155923">
          <w:marLeft w:val="640"/>
          <w:marRight w:val="0"/>
          <w:marTop w:val="0"/>
          <w:marBottom w:val="0"/>
          <w:divBdr>
            <w:top w:val="none" w:sz="0" w:space="0" w:color="auto"/>
            <w:left w:val="none" w:sz="0" w:space="0" w:color="auto"/>
            <w:bottom w:val="none" w:sz="0" w:space="0" w:color="auto"/>
            <w:right w:val="none" w:sz="0" w:space="0" w:color="auto"/>
          </w:divBdr>
        </w:div>
        <w:div w:id="872034783">
          <w:marLeft w:val="640"/>
          <w:marRight w:val="0"/>
          <w:marTop w:val="0"/>
          <w:marBottom w:val="0"/>
          <w:divBdr>
            <w:top w:val="none" w:sz="0" w:space="0" w:color="auto"/>
            <w:left w:val="none" w:sz="0" w:space="0" w:color="auto"/>
            <w:bottom w:val="none" w:sz="0" w:space="0" w:color="auto"/>
            <w:right w:val="none" w:sz="0" w:space="0" w:color="auto"/>
          </w:divBdr>
        </w:div>
        <w:div w:id="1114595886">
          <w:marLeft w:val="640"/>
          <w:marRight w:val="0"/>
          <w:marTop w:val="0"/>
          <w:marBottom w:val="0"/>
          <w:divBdr>
            <w:top w:val="none" w:sz="0" w:space="0" w:color="auto"/>
            <w:left w:val="none" w:sz="0" w:space="0" w:color="auto"/>
            <w:bottom w:val="none" w:sz="0" w:space="0" w:color="auto"/>
            <w:right w:val="none" w:sz="0" w:space="0" w:color="auto"/>
          </w:divBdr>
        </w:div>
        <w:div w:id="753361369">
          <w:marLeft w:val="640"/>
          <w:marRight w:val="0"/>
          <w:marTop w:val="0"/>
          <w:marBottom w:val="0"/>
          <w:divBdr>
            <w:top w:val="none" w:sz="0" w:space="0" w:color="auto"/>
            <w:left w:val="none" w:sz="0" w:space="0" w:color="auto"/>
            <w:bottom w:val="none" w:sz="0" w:space="0" w:color="auto"/>
            <w:right w:val="none" w:sz="0" w:space="0" w:color="auto"/>
          </w:divBdr>
        </w:div>
        <w:div w:id="1697728134">
          <w:marLeft w:val="640"/>
          <w:marRight w:val="0"/>
          <w:marTop w:val="0"/>
          <w:marBottom w:val="0"/>
          <w:divBdr>
            <w:top w:val="none" w:sz="0" w:space="0" w:color="auto"/>
            <w:left w:val="none" w:sz="0" w:space="0" w:color="auto"/>
            <w:bottom w:val="none" w:sz="0" w:space="0" w:color="auto"/>
            <w:right w:val="none" w:sz="0" w:space="0" w:color="auto"/>
          </w:divBdr>
        </w:div>
        <w:div w:id="248392626">
          <w:marLeft w:val="640"/>
          <w:marRight w:val="0"/>
          <w:marTop w:val="0"/>
          <w:marBottom w:val="0"/>
          <w:divBdr>
            <w:top w:val="none" w:sz="0" w:space="0" w:color="auto"/>
            <w:left w:val="none" w:sz="0" w:space="0" w:color="auto"/>
            <w:bottom w:val="none" w:sz="0" w:space="0" w:color="auto"/>
            <w:right w:val="none" w:sz="0" w:space="0" w:color="auto"/>
          </w:divBdr>
        </w:div>
        <w:div w:id="1652295226">
          <w:marLeft w:val="640"/>
          <w:marRight w:val="0"/>
          <w:marTop w:val="0"/>
          <w:marBottom w:val="0"/>
          <w:divBdr>
            <w:top w:val="none" w:sz="0" w:space="0" w:color="auto"/>
            <w:left w:val="none" w:sz="0" w:space="0" w:color="auto"/>
            <w:bottom w:val="none" w:sz="0" w:space="0" w:color="auto"/>
            <w:right w:val="none" w:sz="0" w:space="0" w:color="auto"/>
          </w:divBdr>
        </w:div>
        <w:div w:id="1669479829">
          <w:marLeft w:val="640"/>
          <w:marRight w:val="0"/>
          <w:marTop w:val="0"/>
          <w:marBottom w:val="0"/>
          <w:divBdr>
            <w:top w:val="none" w:sz="0" w:space="0" w:color="auto"/>
            <w:left w:val="none" w:sz="0" w:space="0" w:color="auto"/>
            <w:bottom w:val="none" w:sz="0" w:space="0" w:color="auto"/>
            <w:right w:val="none" w:sz="0" w:space="0" w:color="auto"/>
          </w:divBdr>
        </w:div>
        <w:div w:id="551356147">
          <w:marLeft w:val="640"/>
          <w:marRight w:val="0"/>
          <w:marTop w:val="0"/>
          <w:marBottom w:val="0"/>
          <w:divBdr>
            <w:top w:val="none" w:sz="0" w:space="0" w:color="auto"/>
            <w:left w:val="none" w:sz="0" w:space="0" w:color="auto"/>
            <w:bottom w:val="none" w:sz="0" w:space="0" w:color="auto"/>
            <w:right w:val="none" w:sz="0" w:space="0" w:color="auto"/>
          </w:divBdr>
        </w:div>
        <w:div w:id="489905445">
          <w:marLeft w:val="640"/>
          <w:marRight w:val="0"/>
          <w:marTop w:val="0"/>
          <w:marBottom w:val="0"/>
          <w:divBdr>
            <w:top w:val="none" w:sz="0" w:space="0" w:color="auto"/>
            <w:left w:val="none" w:sz="0" w:space="0" w:color="auto"/>
            <w:bottom w:val="none" w:sz="0" w:space="0" w:color="auto"/>
            <w:right w:val="none" w:sz="0" w:space="0" w:color="auto"/>
          </w:divBdr>
        </w:div>
        <w:div w:id="1838959774">
          <w:marLeft w:val="640"/>
          <w:marRight w:val="0"/>
          <w:marTop w:val="0"/>
          <w:marBottom w:val="0"/>
          <w:divBdr>
            <w:top w:val="none" w:sz="0" w:space="0" w:color="auto"/>
            <w:left w:val="none" w:sz="0" w:space="0" w:color="auto"/>
            <w:bottom w:val="none" w:sz="0" w:space="0" w:color="auto"/>
            <w:right w:val="none" w:sz="0" w:space="0" w:color="auto"/>
          </w:divBdr>
        </w:div>
        <w:div w:id="1863980621">
          <w:marLeft w:val="640"/>
          <w:marRight w:val="0"/>
          <w:marTop w:val="0"/>
          <w:marBottom w:val="0"/>
          <w:divBdr>
            <w:top w:val="none" w:sz="0" w:space="0" w:color="auto"/>
            <w:left w:val="none" w:sz="0" w:space="0" w:color="auto"/>
            <w:bottom w:val="none" w:sz="0" w:space="0" w:color="auto"/>
            <w:right w:val="none" w:sz="0" w:space="0" w:color="auto"/>
          </w:divBdr>
        </w:div>
        <w:div w:id="470483794">
          <w:marLeft w:val="640"/>
          <w:marRight w:val="0"/>
          <w:marTop w:val="0"/>
          <w:marBottom w:val="0"/>
          <w:divBdr>
            <w:top w:val="none" w:sz="0" w:space="0" w:color="auto"/>
            <w:left w:val="none" w:sz="0" w:space="0" w:color="auto"/>
            <w:bottom w:val="none" w:sz="0" w:space="0" w:color="auto"/>
            <w:right w:val="none" w:sz="0" w:space="0" w:color="auto"/>
          </w:divBdr>
        </w:div>
        <w:div w:id="1732995858">
          <w:marLeft w:val="640"/>
          <w:marRight w:val="0"/>
          <w:marTop w:val="0"/>
          <w:marBottom w:val="0"/>
          <w:divBdr>
            <w:top w:val="none" w:sz="0" w:space="0" w:color="auto"/>
            <w:left w:val="none" w:sz="0" w:space="0" w:color="auto"/>
            <w:bottom w:val="none" w:sz="0" w:space="0" w:color="auto"/>
            <w:right w:val="none" w:sz="0" w:space="0" w:color="auto"/>
          </w:divBdr>
        </w:div>
        <w:div w:id="1268540629">
          <w:marLeft w:val="640"/>
          <w:marRight w:val="0"/>
          <w:marTop w:val="0"/>
          <w:marBottom w:val="0"/>
          <w:divBdr>
            <w:top w:val="none" w:sz="0" w:space="0" w:color="auto"/>
            <w:left w:val="none" w:sz="0" w:space="0" w:color="auto"/>
            <w:bottom w:val="none" w:sz="0" w:space="0" w:color="auto"/>
            <w:right w:val="none" w:sz="0" w:space="0" w:color="auto"/>
          </w:divBdr>
        </w:div>
        <w:div w:id="1655528424">
          <w:marLeft w:val="640"/>
          <w:marRight w:val="0"/>
          <w:marTop w:val="0"/>
          <w:marBottom w:val="0"/>
          <w:divBdr>
            <w:top w:val="none" w:sz="0" w:space="0" w:color="auto"/>
            <w:left w:val="none" w:sz="0" w:space="0" w:color="auto"/>
            <w:bottom w:val="none" w:sz="0" w:space="0" w:color="auto"/>
            <w:right w:val="none" w:sz="0" w:space="0" w:color="auto"/>
          </w:divBdr>
        </w:div>
        <w:div w:id="58720847">
          <w:marLeft w:val="640"/>
          <w:marRight w:val="0"/>
          <w:marTop w:val="0"/>
          <w:marBottom w:val="0"/>
          <w:divBdr>
            <w:top w:val="none" w:sz="0" w:space="0" w:color="auto"/>
            <w:left w:val="none" w:sz="0" w:space="0" w:color="auto"/>
            <w:bottom w:val="none" w:sz="0" w:space="0" w:color="auto"/>
            <w:right w:val="none" w:sz="0" w:space="0" w:color="auto"/>
          </w:divBdr>
        </w:div>
        <w:div w:id="605579907">
          <w:marLeft w:val="640"/>
          <w:marRight w:val="0"/>
          <w:marTop w:val="0"/>
          <w:marBottom w:val="0"/>
          <w:divBdr>
            <w:top w:val="none" w:sz="0" w:space="0" w:color="auto"/>
            <w:left w:val="none" w:sz="0" w:space="0" w:color="auto"/>
            <w:bottom w:val="none" w:sz="0" w:space="0" w:color="auto"/>
            <w:right w:val="none" w:sz="0" w:space="0" w:color="auto"/>
          </w:divBdr>
        </w:div>
        <w:div w:id="1453479037">
          <w:marLeft w:val="640"/>
          <w:marRight w:val="0"/>
          <w:marTop w:val="0"/>
          <w:marBottom w:val="0"/>
          <w:divBdr>
            <w:top w:val="none" w:sz="0" w:space="0" w:color="auto"/>
            <w:left w:val="none" w:sz="0" w:space="0" w:color="auto"/>
            <w:bottom w:val="none" w:sz="0" w:space="0" w:color="auto"/>
            <w:right w:val="none" w:sz="0" w:space="0" w:color="auto"/>
          </w:divBdr>
        </w:div>
        <w:div w:id="1635871030">
          <w:marLeft w:val="640"/>
          <w:marRight w:val="0"/>
          <w:marTop w:val="0"/>
          <w:marBottom w:val="0"/>
          <w:divBdr>
            <w:top w:val="none" w:sz="0" w:space="0" w:color="auto"/>
            <w:left w:val="none" w:sz="0" w:space="0" w:color="auto"/>
            <w:bottom w:val="none" w:sz="0" w:space="0" w:color="auto"/>
            <w:right w:val="none" w:sz="0" w:space="0" w:color="auto"/>
          </w:divBdr>
        </w:div>
        <w:div w:id="1908685577">
          <w:marLeft w:val="640"/>
          <w:marRight w:val="0"/>
          <w:marTop w:val="0"/>
          <w:marBottom w:val="0"/>
          <w:divBdr>
            <w:top w:val="none" w:sz="0" w:space="0" w:color="auto"/>
            <w:left w:val="none" w:sz="0" w:space="0" w:color="auto"/>
            <w:bottom w:val="none" w:sz="0" w:space="0" w:color="auto"/>
            <w:right w:val="none" w:sz="0" w:space="0" w:color="auto"/>
          </w:divBdr>
        </w:div>
        <w:div w:id="1929148455">
          <w:marLeft w:val="640"/>
          <w:marRight w:val="0"/>
          <w:marTop w:val="0"/>
          <w:marBottom w:val="0"/>
          <w:divBdr>
            <w:top w:val="none" w:sz="0" w:space="0" w:color="auto"/>
            <w:left w:val="none" w:sz="0" w:space="0" w:color="auto"/>
            <w:bottom w:val="none" w:sz="0" w:space="0" w:color="auto"/>
            <w:right w:val="none" w:sz="0" w:space="0" w:color="auto"/>
          </w:divBdr>
        </w:div>
        <w:div w:id="337582647">
          <w:marLeft w:val="640"/>
          <w:marRight w:val="0"/>
          <w:marTop w:val="0"/>
          <w:marBottom w:val="0"/>
          <w:divBdr>
            <w:top w:val="none" w:sz="0" w:space="0" w:color="auto"/>
            <w:left w:val="none" w:sz="0" w:space="0" w:color="auto"/>
            <w:bottom w:val="none" w:sz="0" w:space="0" w:color="auto"/>
            <w:right w:val="none" w:sz="0" w:space="0" w:color="auto"/>
          </w:divBdr>
        </w:div>
        <w:div w:id="991368774">
          <w:marLeft w:val="640"/>
          <w:marRight w:val="0"/>
          <w:marTop w:val="0"/>
          <w:marBottom w:val="0"/>
          <w:divBdr>
            <w:top w:val="none" w:sz="0" w:space="0" w:color="auto"/>
            <w:left w:val="none" w:sz="0" w:space="0" w:color="auto"/>
            <w:bottom w:val="none" w:sz="0" w:space="0" w:color="auto"/>
            <w:right w:val="none" w:sz="0" w:space="0" w:color="auto"/>
          </w:divBdr>
        </w:div>
        <w:div w:id="287669305">
          <w:marLeft w:val="640"/>
          <w:marRight w:val="0"/>
          <w:marTop w:val="0"/>
          <w:marBottom w:val="0"/>
          <w:divBdr>
            <w:top w:val="none" w:sz="0" w:space="0" w:color="auto"/>
            <w:left w:val="none" w:sz="0" w:space="0" w:color="auto"/>
            <w:bottom w:val="none" w:sz="0" w:space="0" w:color="auto"/>
            <w:right w:val="none" w:sz="0" w:space="0" w:color="auto"/>
          </w:divBdr>
        </w:div>
        <w:div w:id="1391415159">
          <w:marLeft w:val="640"/>
          <w:marRight w:val="0"/>
          <w:marTop w:val="0"/>
          <w:marBottom w:val="0"/>
          <w:divBdr>
            <w:top w:val="none" w:sz="0" w:space="0" w:color="auto"/>
            <w:left w:val="none" w:sz="0" w:space="0" w:color="auto"/>
            <w:bottom w:val="none" w:sz="0" w:space="0" w:color="auto"/>
            <w:right w:val="none" w:sz="0" w:space="0" w:color="auto"/>
          </w:divBdr>
        </w:div>
      </w:divsChild>
    </w:div>
    <w:div w:id="406149327">
      <w:bodyDiv w:val="1"/>
      <w:marLeft w:val="0"/>
      <w:marRight w:val="0"/>
      <w:marTop w:val="0"/>
      <w:marBottom w:val="0"/>
      <w:divBdr>
        <w:top w:val="none" w:sz="0" w:space="0" w:color="auto"/>
        <w:left w:val="none" w:sz="0" w:space="0" w:color="auto"/>
        <w:bottom w:val="none" w:sz="0" w:space="0" w:color="auto"/>
        <w:right w:val="none" w:sz="0" w:space="0" w:color="auto"/>
      </w:divBdr>
    </w:div>
    <w:div w:id="407074772">
      <w:bodyDiv w:val="1"/>
      <w:marLeft w:val="0"/>
      <w:marRight w:val="0"/>
      <w:marTop w:val="0"/>
      <w:marBottom w:val="0"/>
      <w:divBdr>
        <w:top w:val="none" w:sz="0" w:space="0" w:color="auto"/>
        <w:left w:val="none" w:sz="0" w:space="0" w:color="auto"/>
        <w:bottom w:val="none" w:sz="0" w:space="0" w:color="auto"/>
        <w:right w:val="none" w:sz="0" w:space="0" w:color="auto"/>
      </w:divBdr>
    </w:div>
    <w:div w:id="407575702">
      <w:bodyDiv w:val="1"/>
      <w:marLeft w:val="0"/>
      <w:marRight w:val="0"/>
      <w:marTop w:val="0"/>
      <w:marBottom w:val="0"/>
      <w:divBdr>
        <w:top w:val="none" w:sz="0" w:space="0" w:color="auto"/>
        <w:left w:val="none" w:sz="0" w:space="0" w:color="auto"/>
        <w:bottom w:val="none" w:sz="0" w:space="0" w:color="auto"/>
        <w:right w:val="none" w:sz="0" w:space="0" w:color="auto"/>
      </w:divBdr>
    </w:div>
    <w:div w:id="408425722">
      <w:bodyDiv w:val="1"/>
      <w:marLeft w:val="0"/>
      <w:marRight w:val="0"/>
      <w:marTop w:val="0"/>
      <w:marBottom w:val="0"/>
      <w:divBdr>
        <w:top w:val="none" w:sz="0" w:space="0" w:color="auto"/>
        <w:left w:val="none" w:sz="0" w:space="0" w:color="auto"/>
        <w:bottom w:val="none" w:sz="0" w:space="0" w:color="auto"/>
        <w:right w:val="none" w:sz="0" w:space="0" w:color="auto"/>
      </w:divBdr>
    </w:div>
    <w:div w:id="409694858">
      <w:bodyDiv w:val="1"/>
      <w:marLeft w:val="0"/>
      <w:marRight w:val="0"/>
      <w:marTop w:val="0"/>
      <w:marBottom w:val="0"/>
      <w:divBdr>
        <w:top w:val="none" w:sz="0" w:space="0" w:color="auto"/>
        <w:left w:val="none" w:sz="0" w:space="0" w:color="auto"/>
        <w:bottom w:val="none" w:sz="0" w:space="0" w:color="auto"/>
        <w:right w:val="none" w:sz="0" w:space="0" w:color="auto"/>
      </w:divBdr>
    </w:div>
    <w:div w:id="411006843">
      <w:bodyDiv w:val="1"/>
      <w:marLeft w:val="0"/>
      <w:marRight w:val="0"/>
      <w:marTop w:val="0"/>
      <w:marBottom w:val="0"/>
      <w:divBdr>
        <w:top w:val="none" w:sz="0" w:space="0" w:color="auto"/>
        <w:left w:val="none" w:sz="0" w:space="0" w:color="auto"/>
        <w:bottom w:val="none" w:sz="0" w:space="0" w:color="auto"/>
        <w:right w:val="none" w:sz="0" w:space="0" w:color="auto"/>
      </w:divBdr>
    </w:div>
    <w:div w:id="411202637">
      <w:bodyDiv w:val="1"/>
      <w:marLeft w:val="0"/>
      <w:marRight w:val="0"/>
      <w:marTop w:val="0"/>
      <w:marBottom w:val="0"/>
      <w:divBdr>
        <w:top w:val="none" w:sz="0" w:space="0" w:color="auto"/>
        <w:left w:val="none" w:sz="0" w:space="0" w:color="auto"/>
        <w:bottom w:val="none" w:sz="0" w:space="0" w:color="auto"/>
        <w:right w:val="none" w:sz="0" w:space="0" w:color="auto"/>
      </w:divBdr>
    </w:div>
    <w:div w:id="411709073">
      <w:bodyDiv w:val="1"/>
      <w:marLeft w:val="0"/>
      <w:marRight w:val="0"/>
      <w:marTop w:val="0"/>
      <w:marBottom w:val="0"/>
      <w:divBdr>
        <w:top w:val="none" w:sz="0" w:space="0" w:color="auto"/>
        <w:left w:val="none" w:sz="0" w:space="0" w:color="auto"/>
        <w:bottom w:val="none" w:sz="0" w:space="0" w:color="auto"/>
        <w:right w:val="none" w:sz="0" w:space="0" w:color="auto"/>
      </w:divBdr>
    </w:div>
    <w:div w:id="411896975">
      <w:bodyDiv w:val="1"/>
      <w:marLeft w:val="0"/>
      <w:marRight w:val="0"/>
      <w:marTop w:val="0"/>
      <w:marBottom w:val="0"/>
      <w:divBdr>
        <w:top w:val="none" w:sz="0" w:space="0" w:color="auto"/>
        <w:left w:val="none" w:sz="0" w:space="0" w:color="auto"/>
        <w:bottom w:val="none" w:sz="0" w:space="0" w:color="auto"/>
        <w:right w:val="none" w:sz="0" w:space="0" w:color="auto"/>
      </w:divBdr>
    </w:div>
    <w:div w:id="412356436">
      <w:bodyDiv w:val="1"/>
      <w:marLeft w:val="0"/>
      <w:marRight w:val="0"/>
      <w:marTop w:val="0"/>
      <w:marBottom w:val="0"/>
      <w:divBdr>
        <w:top w:val="none" w:sz="0" w:space="0" w:color="auto"/>
        <w:left w:val="none" w:sz="0" w:space="0" w:color="auto"/>
        <w:bottom w:val="none" w:sz="0" w:space="0" w:color="auto"/>
        <w:right w:val="none" w:sz="0" w:space="0" w:color="auto"/>
      </w:divBdr>
    </w:div>
    <w:div w:id="412512787">
      <w:bodyDiv w:val="1"/>
      <w:marLeft w:val="0"/>
      <w:marRight w:val="0"/>
      <w:marTop w:val="0"/>
      <w:marBottom w:val="0"/>
      <w:divBdr>
        <w:top w:val="none" w:sz="0" w:space="0" w:color="auto"/>
        <w:left w:val="none" w:sz="0" w:space="0" w:color="auto"/>
        <w:bottom w:val="none" w:sz="0" w:space="0" w:color="auto"/>
        <w:right w:val="none" w:sz="0" w:space="0" w:color="auto"/>
      </w:divBdr>
    </w:div>
    <w:div w:id="413019459">
      <w:bodyDiv w:val="1"/>
      <w:marLeft w:val="0"/>
      <w:marRight w:val="0"/>
      <w:marTop w:val="0"/>
      <w:marBottom w:val="0"/>
      <w:divBdr>
        <w:top w:val="none" w:sz="0" w:space="0" w:color="auto"/>
        <w:left w:val="none" w:sz="0" w:space="0" w:color="auto"/>
        <w:bottom w:val="none" w:sz="0" w:space="0" w:color="auto"/>
        <w:right w:val="none" w:sz="0" w:space="0" w:color="auto"/>
      </w:divBdr>
    </w:div>
    <w:div w:id="413861820">
      <w:bodyDiv w:val="1"/>
      <w:marLeft w:val="0"/>
      <w:marRight w:val="0"/>
      <w:marTop w:val="0"/>
      <w:marBottom w:val="0"/>
      <w:divBdr>
        <w:top w:val="none" w:sz="0" w:space="0" w:color="auto"/>
        <w:left w:val="none" w:sz="0" w:space="0" w:color="auto"/>
        <w:bottom w:val="none" w:sz="0" w:space="0" w:color="auto"/>
        <w:right w:val="none" w:sz="0" w:space="0" w:color="auto"/>
      </w:divBdr>
    </w:div>
    <w:div w:id="415171993">
      <w:bodyDiv w:val="1"/>
      <w:marLeft w:val="0"/>
      <w:marRight w:val="0"/>
      <w:marTop w:val="0"/>
      <w:marBottom w:val="0"/>
      <w:divBdr>
        <w:top w:val="none" w:sz="0" w:space="0" w:color="auto"/>
        <w:left w:val="none" w:sz="0" w:space="0" w:color="auto"/>
        <w:bottom w:val="none" w:sz="0" w:space="0" w:color="auto"/>
        <w:right w:val="none" w:sz="0" w:space="0" w:color="auto"/>
      </w:divBdr>
    </w:div>
    <w:div w:id="415905312">
      <w:bodyDiv w:val="1"/>
      <w:marLeft w:val="0"/>
      <w:marRight w:val="0"/>
      <w:marTop w:val="0"/>
      <w:marBottom w:val="0"/>
      <w:divBdr>
        <w:top w:val="none" w:sz="0" w:space="0" w:color="auto"/>
        <w:left w:val="none" w:sz="0" w:space="0" w:color="auto"/>
        <w:bottom w:val="none" w:sz="0" w:space="0" w:color="auto"/>
        <w:right w:val="none" w:sz="0" w:space="0" w:color="auto"/>
      </w:divBdr>
    </w:div>
    <w:div w:id="415984081">
      <w:bodyDiv w:val="1"/>
      <w:marLeft w:val="0"/>
      <w:marRight w:val="0"/>
      <w:marTop w:val="0"/>
      <w:marBottom w:val="0"/>
      <w:divBdr>
        <w:top w:val="none" w:sz="0" w:space="0" w:color="auto"/>
        <w:left w:val="none" w:sz="0" w:space="0" w:color="auto"/>
        <w:bottom w:val="none" w:sz="0" w:space="0" w:color="auto"/>
        <w:right w:val="none" w:sz="0" w:space="0" w:color="auto"/>
      </w:divBdr>
    </w:div>
    <w:div w:id="416093130">
      <w:bodyDiv w:val="1"/>
      <w:marLeft w:val="0"/>
      <w:marRight w:val="0"/>
      <w:marTop w:val="0"/>
      <w:marBottom w:val="0"/>
      <w:divBdr>
        <w:top w:val="none" w:sz="0" w:space="0" w:color="auto"/>
        <w:left w:val="none" w:sz="0" w:space="0" w:color="auto"/>
        <w:bottom w:val="none" w:sz="0" w:space="0" w:color="auto"/>
        <w:right w:val="none" w:sz="0" w:space="0" w:color="auto"/>
      </w:divBdr>
    </w:div>
    <w:div w:id="416101400">
      <w:bodyDiv w:val="1"/>
      <w:marLeft w:val="0"/>
      <w:marRight w:val="0"/>
      <w:marTop w:val="0"/>
      <w:marBottom w:val="0"/>
      <w:divBdr>
        <w:top w:val="none" w:sz="0" w:space="0" w:color="auto"/>
        <w:left w:val="none" w:sz="0" w:space="0" w:color="auto"/>
        <w:bottom w:val="none" w:sz="0" w:space="0" w:color="auto"/>
        <w:right w:val="none" w:sz="0" w:space="0" w:color="auto"/>
      </w:divBdr>
    </w:div>
    <w:div w:id="416487356">
      <w:bodyDiv w:val="1"/>
      <w:marLeft w:val="0"/>
      <w:marRight w:val="0"/>
      <w:marTop w:val="0"/>
      <w:marBottom w:val="0"/>
      <w:divBdr>
        <w:top w:val="none" w:sz="0" w:space="0" w:color="auto"/>
        <w:left w:val="none" w:sz="0" w:space="0" w:color="auto"/>
        <w:bottom w:val="none" w:sz="0" w:space="0" w:color="auto"/>
        <w:right w:val="none" w:sz="0" w:space="0" w:color="auto"/>
      </w:divBdr>
    </w:div>
    <w:div w:id="416630637">
      <w:bodyDiv w:val="1"/>
      <w:marLeft w:val="0"/>
      <w:marRight w:val="0"/>
      <w:marTop w:val="0"/>
      <w:marBottom w:val="0"/>
      <w:divBdr>
        <w:top w:val="none" w:sz="0" w:space="0" w:color="auto"/>
        <w:left w:val="none" w:sz="0" w:space="0" w:color="auto"/>
        <w:bottom w:val="none" w:sz="0" w:space="0" w:color="auto"/>
        <w:right w:val="none" w:sz="0" w:space="0" w:color="auto"/>
      </w:divBdr>
    </w:div>
    <w:div w:id="416708399">
      <w:bodyDiv w:val="1"/>
      <w:marLeft w:val="0"/>
      <w:marRight w:val="0"/>
      <w:marTop w:val="0"/>
      <w:marBottom w:val="0"/>
      <w:divBdr>
        <w:top w:val="none" w:sz="0" w:space="0" w:color="auto"/>
        <w:left w:val="none" w:sz="0" w:space="0" w:color="auto"/>
        <w:bottom w:val="none" w:sz="0" w:space="0" w:color="auto"/>
        <w:right w:val="none" w:sz="0" w:space="0" w:color="auto"/>
      </w:divBdr>
    </w:div>
    <w:div w:id="417094665">
      <w:bodyDiv w:val="1"/>
      <w:marLeft w:val="0"/>
      <w:marRight w:val="0"/>
      <w:marTop w:val="0"/>
      <w:marBottom w:val="0"/>
      <w:divBdr>
        <w:top w:val="none" w:sz="0" w:space="0" w:color="auto"/>
        <w:left w:val="none" w:sz="0" w:space="0" w:color="auto"/>
        <w:bottom w:val="none" w:sz="0" w:space="0" w:color="auto"/>
        <w:right w:val="none" w:sz="0" w:space="0" w:color="auto"/>
      </w:divBdr>
    </w:div>
    <w:div w:id="418795682">
      <w:bodyDiv w:val="1"/>
      <w:marLeft w:val="0"/>
      <w:marRight w:val="0"/>
      <w:marTop w:val="0"/>
      <w:marBottom w:val="0"/>
      <w:divBdr>
        <w:top w:val="none" w:sz="0" w:space="0" w:color="auto"/>
        <w:left w:val="none" w:sz="0" w:space="0" w:color="auto"/>
        <w:bottom w:val="none" w:sz="0" w:space="0" w:color="auto"/>
        <w:right w:val="none" w:sz="0" w:space="0" w:color="auto"/>
      </w:divBdr>
    </w:div>
    <w:div w:id="419066235">
      <w:bodyDiv w:val="1"/>
      <w:marLeft w:val="0"/>
      <w:marRight w:val="0"/>
      <w:marTop w:val="0"/>
      <w:marBottom w:val="0"/>
      <w:divBdr>
        <w:top w:val="none" w:sz="0" w:space="0" w:color="auto"/>
        <w:left w:val="none" w:sz="0" w:space="0" w:color="auto"/>
        <w:bottom w:val="none" w:sz="0" w:space="0" w:color="auto"/>
        <w:right w:val="none" w:sz="0" w:space="0" w:color="auto"/>
      </w:divBdr>
    </w:div>
    <w:div w:id="419722601">
      <w:bodyDiv w:val="1"/>
      <w:marLeft w:val="0"/>
      <w:marRight w:val="0"/>
      <w:marTop w:val="0"/>
      <w:marBottom w:val="0"/>
      <w:divBdr>
        <w:top w:val="none" w:sz="0" w:space="0" w:color="auto"/>
        <w:left w:val="none" w:sz="0" w:space="0" w:color="auto"/>
        <w:bottom w:val="none" w:sz="0" w:space="0" w:color="auto"/>
        <w:right w:val="none" w:sz="0" w:space="0" w:color="auto"/>
      </w:divBdr>
    </w:div>
    <w:div w:id="419906998">
      <w:bodyDiv w:val="1"/>
      <w:marLeft w:val="0"/>
      <w:marRight w:val="0"/>
      <w:marTop w:val="0"/>
      <w:marBottom w:val="0"/>
      <w:divBdr>
        <w:top w:val="none" w:sz="0" w:space="0" w:color="auto"/>
        <w:left w:val="none" w:sz="0" w:space="0" w:color="auto"/>
        <w:bottom w:val="none" w:sz="0" w:space="0" w:color="auto"/>
        <w:right w:val="none" w:sz="0" w:space="0" w:color="auto"/>
      </w:divBdr>
    </w:div>
    <w:div w:id="420414783">
      <w:bodyDiv w:val="1"/>
      <w:marLeft w:val="0"/>
      <w:marRight w:val="0"/>
      <w:marTop w:val="0"/>
      <w:marBottom w:val="0"/>
      <w:divBdr>
        <w:top w:val="none" w:sz="0" w:space="0" w:color="auto"/>
        <w:left w:val="none" w:sz="0" w:space="0" w:color="auto"/>
        <w:bottom w:val="none" w:sz="0" w:space="0" w:color="auto"/>
        <w:right w:val="none" w:sz="0" w:space="0" w:color="auto"/>
      </w:divBdr>
    </w:div>
    <w:div w:id="422338522">
      <w:bodyDiv w:val="1"/>
      <w:marLeft w:val="0"/>
      <w:marRight w:val="0"/>
      <w:marTop w:val="0"/>
      <w:marBottom w:val="0"/>
      <w:divBdr>
        <w:top w:val="none" w:sz="0" w:space="0" w:color="auto"/>
        <w:left w:val="none" w:sz="0" w:space="0" w:color="auto"/>
        <w:bottom w:val="none" w:sz="0" w:space="0" w:color="auto"/>
        <w:right w:val="none" w:sz="0" w:space="0" w:color="auto"/>
      </w:divBdr>
      <w:divsChild>
        <w:div w:id="30737730">
          <w:marLeft w:val="480"/>
          <w:marRight w:val="0"/>
          <w:marTop w:val="0"/>
          <w:marBottom w:val="0"/>
          <w:divBdr>
            <w:top w:val="none" w:sz="0" w:space="0" w:color="auto"/>
            <w:left w:val="none" w:sz="0" w:space="0" w:color="auto"/>
            <w:bottom w:val="none" w:sz="0" w:space="0" w:color="auto"/>
            <w:right w:val="none" w:sz="0" w:space="0" w:color="auto"/>
          </w:divBdr>
        </w:div>
        <w:div w:id="44304216">
          <w:marLeft w:val="480"/>
          <w:marRight w:val="0"/>
          <w:marTop w:val="0"/>
          <w:marBottom w:val="0"/>
          <w:divBdr>
            <w:top w:val="none" w:sz="0" w:space="0" w:color="auto"/>
            <w:left w:val="none" w:sz="0" w:space="0" w:color="auto"/>
            <w:bottom w:val="none" w:sz="0" w:space="0" w:color="auto"/>
            <w:right w:val="none" w:sz="0" w:space="0" w:color="auto"/>
          </w:divBdr>
        </w:div>
        <w:div w:id="78262094">
          <w:marLeft w:val="480"/>
          <w:marRight w:val="0"/>
          <w:marTop w:val="0"/>
          <w:marBottom w:val="0"/>
          <w:divBdr>
            <w:top w:val="none" w:sz="0" w:space="0" w:color="auto"/>
            <w:left w:val="none" w:sz="0" w:space="0" w:color="auto"/>
            <w:bottom w:val="none" w:sz="0" w:space="0" w:color="auto"/>
            <w:right w:val="none" w:sz="0" w:space="0" w:color="auto"/>
          </w:divBdr>
        </w:div>
        <w:div w:id="85079197">
          <w:marLeft w:val="480"/>
          <w:marRight w:val="0"/>
          <w:marTop w:val="0"/>
          <w:marBottom w:val="0"/>
          <w:divBdr>
            <w:top w:val="none" w:sz="0" w:space="0" w:color="auto"/>
            <w:left w:val="none" w:sz="0" w:space="0" w:color="auto"/>
            <w:bottom w:val="none" w:sz="0" w:space="0" w:color="auto"/>
            <w:right w:val="none" w:sz="0" w:space="0" w:color="auto"/>
          </w:divBdr>
        </w:div>
        <w:div w:id="129251511">
          <w:marLeft w:val="480"/>
          <w:marRight w:val="0"/>
          <w:marTop w:val="0"/>
          <w:marBottom w:val="0"/>
          <w:divBdr>
            <w:top w:val="none" w:sz="0" w:space="0" w:color="auto"/>
            <w:left w:val="none" w:sz="0" w:space="0" w:color="auto"/>
            <w:bottom w:val="none" w:sz="0" w:space="0" w:color="auto"/>
            <w:right w:val="none" w:sz="0" w:space="0" w:color="auto"/>
          </w:divBdr>
        </w:div>
        <w:div w:id="170533040">
          <w:marLeft w:val="480"/>
          <w:marRight w:val="0"/>
          <w:marTop w:val="0"/>
          <w:marBottom w:val="0"/>
          <w:divBdr>
            <w:top w:val="none" w:sz="0" w:space="0" w:color="auto"/>
            <w:left w:val="none" w:sz="0" w:space="0" w:color="auto"/>
            <w:bottom w:val="none" w:sz="0" w:space="0" w:color="auto"/>
            <w:right w:val="none" w:sz="0" w:space="0" w:color="auto"/>
          </w:divBdr>
        </w:div>
        <w:div w:id="235405506">
          <w:marLeft w:val="480"/>
          <w:marRight w:val="0"/>
          <w:marTop w:val="0"/>
          <w:marBottom w:val="0"/>
          <w:divBdr>
            <w:top w:val="none" w:sz="0" w:space="0" w:color="auto"/>
            <w:left w:val="none" w:sz="0" w:space="0" w:color="auto"/>
            <w:bottom w:val="none" w:sz="0" w:space="0" w:color="auto"/>
            <w:right w:val="none" w:sz="0" w:space="0" w:color="auto"/>
          </w:divBdr>
        </w:div>
        <w:div w:id="348069070">
          <w:marLeft w:val="480"/>
          <w:marRight w:val="0"/>
          <w:marTop w:val="0"/>
          <w:marBottom w:val="0"/>
          <w:divBdr>
            <w:top w:val="none" w:sz="0" w:space="0" w:color="auto"/>
            <w:left w:val="none" w:sz="0" w:space="0" w:color="auto"/>
            <w:bottom w:val="none" w:sz="0" w:space="0" w:color="auto"/>
            <w:right w:val="none" w:sz="0" w:space="0" w:color="auto"/>
          </w:divBdr>
        </w:div>
        <w:div w:id="417676066">
          <w:marLeft w:val="480"/>
          <w:marRight w:val="0"/>
          <w:marTop w:val="0"/>
          <w:marBottom w:val="0"/>
          <w:divBdr>
            <w:top w:val="none" w:sz="0" w:space="0" w:color="auto"/>
            <w:left w:val="none" w:sz="0" w:space="0" w:color="auto"/>
            <w:bottom w:val="none" w:sz="0" w:space="0" w:color="auto"/>
            <w:right w:val="none" w:sz="0" w:space="0" w:color="auto"/>
          </w:divBdr>
        </w:div>
        <w:div w:id="443773003">
          <w:marLeft w:val="480"/>
          <w:marRight w:val="0"/>
          <w:marTop w:val="0"/>
          <w:marBottom w:val="0"/>
          <w:divBdr>
            <w:top w:val="none" w:sz="0" w:space="0" w:color="auto"/>
            <w:left w:val="none" w:sz="0" w:space="0" w:color="auto"/>
            <w:bottom w:val="none" w:sz="0" w:space="0" w:color="auto"/>
            <w:right w:val="none" w:sz="0" w:space="0" w:color="auto"/>
          </w:divBdr>
        </w:div>
        <w:div w:id="450436729">
          <w:marLeft w:val="480"/>
          <w:marRight w:val="0"/>
          <w:marTop w:val="0"/>
          <w:marBottom w:val="0"/>
          <w:divBdr>
            <w:top w:val="none" w:sz="0" w:space="0" w:color="auto"/>
            <w:left w:val="none" w:sz="0" w:space="0" w:color="auto"/>
            <w:bottom w:val="none" w:sz="0" w:space="0" w:color="auto"/>
            <w:right w:val="none" w:sz="0" w:space="0" w:color="auto"/>
          </w:divBdr>
        </w:div>
        <w:div w:id="474375491">
          <w:marLeft w:val="480"/>
          <w:marRight w:val="0"/>
          <w:marTop w:val="0"/>
          <w:marBottom w:val="0"/>
          <w:divBdr>
            <w:top w:val="none" w:sz="0" w:space="0" w:color="auto"/>
            <w:left w:val="none" w:sz="0" w:space="0" w:color="auto"/>
            <w:bottom w:val="none" w:sz="0" w:space="0" w:color="auto"/>
            <w:right w:val="none" w:sz="0" w:space="0" w:color="auto"/>
          </w:divBdr>
        </w:div>
        <w:div w:id="477963109">
          <w:marLeft w:val="480"/>
          <w:marRight w:val="0"/>
          <w:marTop w:val="0"/>
          <w:marBottom w:val="0"/>
          <w:divBdr>
            <w:top w:val="none" w:sz="0" w:space="0" w:color="auto"/>
            <w:left w:val="none" w:sz="0" w:space="0" w:color="auto"/>
            <w:bottom w:val="none" w:sz="0" w:space="0" w:color="auto"/>
            <w:right w:val="none" w:sz="0" w:space="0" w:color="auto"/>
          </w:divBdr>
        </w:div>
        <w:div w:id="497311341">
          <w:marLeft w:val="480"/>
          <w:marRight w:val="0"/>
          <w:marTop w:val="0"/>
          <w:marBottom w:val="0"/>
          <w:divBdr>
            <w:top w:val="none" w:sz="0" w:space="0" w:color="auto"/>
            <w:left w:val="none" w:sz="0" w:space="0" w:color="auto"/>
            <w:bottom w:val="none" w:sz="0" w:space="0" w:color="auto"/>
            <w:right w:val="none" w:sz="0" w:space="0" w:color="auto"/>
          </w:divBdr>
        </w:div>
        <w:div w:id="511381640">
          <w:marLeft w:val="480"/>
          <w:marRight w:val="0"/>
          <w:marTop w:val="0"/>
          <w:marBottom w:val="0"/>
          <w:divBdr>
            <w:top w:val="none" w:sz="0" w:space="0" w:color="auto"/>
            <w:left w:val="none" w:sz="0" w:space="0" w:color="auto"/>
            <w:bottom w:val="none" w:sz="0" w:space="0" w:color="auto"/>
            <w:right w:val="none" w:sz="0" w:space="0" w:color="auto"/>
          </w:divBdr>
        </w:div>
        <w:div w:id="537013379">
          <w:marLeft w:val="480"/>
          <w:marRight w:val="0"/>
          <w:marTop w:val="0"/>
          <w:marBottom w:val="0"/>
          <w:divBdr>
            <w:top w:val="none" w:sz="0" w:space="0" w:color="auto"/>
            <w:left w:val="none" w:sz="0" w:space="0" w:color="auto"/>
            <w:bottom w:val="none" w:sz="0" w:space="0" w:color="auto"/>
            <w:right w:val="none" w:sz="0" w:space="0" w:color="auto"/>
          </w:divBdr>
        </w:div>
        <w:div w:id="540634844">
          <w:marLeft w:val="480"/>
          <w:marRight w:val="0"/>
          <w:marTop w:val="0"/>
          <w:marBottom w:val="0"/>
          <w:divBdr>
            <w:top w:val="none" w:sz="0" w:space="0" w:color="auto"/>
            <w:left w:val="none" w:sz="0" w:space="0" w:color="auto"/>
            <w:bottom w:val="none" w:sz="0" w:space="0" w:color="auto"/>
            <w:right w:val="none" w:sz="0" w:space="0" w:color="auto"/>
          </w:divBdr>
        </w:div>
        <w:div w:id="554973292">
          <w:marLeft w:val="480"/>
          <w:marRight w:val="0"/>
          <w:marTop w:val="0"/>
          <w:marBottom w:val="0"/>
          <w:divBdr>
            <w:top w:val="none" w:sz="0" w:space="0" w:color="auto"/>
            <w:left w:val="none" w:sz="0" w:space="0" w:color="auto"/>
            <w:bottom w:val="none" w:sz="0" w:space="0" w:color="auto"/>
            <w:right w:val="none" w:sz="0" w:space="0" w:color="auto"/>
          </w:divBdr>
        </w:div>
        <w:div w:id="580605059">
          <w:marLeft w:val="480"/>
          <w:marRight w:val="0"/>
          <w:marTop w:val="0"/>
          <w:marBottom w:val="0"/>
          <w:divBdr>
            <w:top w:val="none" w:sz="0" w:space="0" w:color="auto"/>
            <w:left w:val="none" w:sz="0" w:space="0" w:color="auto"/>
            <w:bottom w:val="none" w:sz="0" w:space="0" w:color="auto"/>
            <w:right w:val="none" w:sz="0" w:space="0" w:color="auto"/>
          </w:divBdr>
        </w:div>
        <w:div w:id="587810857">
          <w:marLeft w:val="480"/>
          <w:marRight w:val="0"/>
          <w:marTop w:val="0"/>
          <w:marBottom w:val="0"/>
          <w:divBdr>
            <w:top w:val="none" w:sz="0" w:space="0" w:color="auto"/>
            <w:left w:val="none" w:sz="0" w:space="0" w:color="auto"/>
            <w:bottom w:val="none" w:sz="0" w:space="0" w:color="auto"/>
            <w:right w:val="none" w:sz="0" w:space="0" w:color="auto"/>
          </w:divBdr>
        </w:div>
        <w:div w:id="590890739">
          <w:marLeft w:val="480"/>
          <w:marRight w:val="0"/>
          <w:marTop w:val="0"/>
          <w:marBottom w:val="0"/>
          <w:divBdr>
            <w:top w:val="none" w:sz="0" w:space="0" w:color="auto"/>
            <w:left w:val="none" w:sz="0" w:space="0" w:color="auto"/>
            <w:bottom w:val="none" w:sz="0" w:space="0" w:color="auto"/>
            <w:right w:val="none" w:sz="0" w:space="0" w:color="auto"/>
          </w:divBdr>
        </w:div>
        <w:div w:id="609509358">
          <w:marLeft w:val="480"/>
          <w:marRight w:val="0"/>
          <w:marTop w:val="0"/>
          <w:marBottom w:val="0"/>
          <w:divBdr>
            <w:top w:val="none" w:sz="0" w:space="0" w:color="auto"/>
            <w:left w:val="none" w:sz="0" w:space="0" w:color="auto"/>
            <w:bottom w:val="none" w:sz="0" w:space="0" w:color="auto"/>
            <w:right w:val="none" w:sz="0" w:space="0" w:color="auto"/>
          </w:divBdr>
        </w:div>
        <w:div w:id="618755650">
          <w:marLeft w:val="480"/>
          <w:marRight w:val="0"/>
          <w:marTop w:val="0"/>
          <w:marBottom w:val="0"/>
          <w:divBdr>
            <w:top w:val="none" w:sz="0" w:space="0" w:color="auto"/>
            <w:left w:val="none" w:sz="0" w:space="0" w:color="auto"/>
            <w:bottom w:val="none" w:sz="0" w:space="0" w:color="auto"/>
            <w:right w:val="none" w:sz="0" w:space="0" w:color="auto"/>
          </w:divBdr>
        </w:div>
        <w:div w:id="664825298">
          <w:marLeft w:val="480"/>
          <w:marRight w:val="0"/>
          <w:marTop w:val="0"/>
          <w:marBottom w:val="0"/>
          <w:divBdr>
            <w:top w:val="none" w:sz="0" w:space="0" w:color="auto"/>
            <w:left w:val="none" w:sz="0" w:space="0" w:color="auto"/>
            <w:bottom w:val="none" w:sz="0" w:space="0" w:color="auto"/>
            <w:right w:val="none" w:sz="0" w:space="0" w:color="auto"/>
          </w:divBdr>
        </w:div>
        <w:div w:id="670717207">
          <w:marLeft w:val="480"/>
          <w:marRight w:val="0"/>
          <w:marTop w:val="0"/>
          <w:marBottom w:val="0"/>
          <w:divBdr>
            <w:top w:val="none" w:sz="0" w:space="0" w:color="auto"/>
            <w:left w:val="none" w:sz="0" w:space="0" w:color="auto"/>
            <w:bottom w:val="none" w:sz="0" w:space="0" w:color="auto"/>
            <w:right w:val="none" w:sz="0" w:space="0" w:color="auto"/>
          </w:divBdr>
        </w:div>
        <w:div w:id="686295065">
          <w:marLeft w:val="480"/>
          <w:marRight w:val="0"/>
          <w:marTop w:val="0"/>
          <w:marBottom w:val="0"/>
          <w:divBdr>
            <w:top w:val="none" w:sz="0" w:space="0" w:color="auto"/>
            <w:left w:val="none" w:sz="0" w:space="0" w:color="auto"/>
            <w:bottom w:val="none" w:sz="0" w:space="0" w:color="auto"/>
            <w:right w:val="none" w:sz="0" w:space="0" w:color="auto"/>
          </w:divBdr>
        </w:div>
        <w:div w:id="698550488">
          <w:marLeft w:val="480"/>
          <w:marRight w:val="0"/>
          <w:marTop w:val="0"/>
          <w:marBottom w:val="0"/>
          <w:divBdr>
            <w:top w:val="none" w:sz="0" w:space="0" w:color="auto"/>
            <w:left w:val="none" w:sz="0" w:space="0" w:color="auto"/>
            <w:bottom w:val="none" w:sz="0" w:space="0" w:color="auto"/>
            <w:right w:val="none" w:sz="0" w:space="0" w:color="auto"/>
          </w:divBdr>
        </w:div>
        <w:div w:id="711228173">
          <w:marLeft w:val="480"/>
          <w:marRight w:val="0"/>
          <w:marTop w:val="0"/>
          <w:marBottom w:val="0"/>
          <w:divBdr>
            <w:top w:val="none" w:sz="0" w:space="0" w:color="auto"/>
            <w:left w:val="none" w:sz="0" w:space="0" w:color="auto"/>
            <w:bottom w:val="none" w:sz="0" w:space="0" w:color="auto"/>
            <w:right w:val="none" w:sz="0" w:space="0" w:color="auto"/>
          </w:divBdr>
        </w:div>
        <w:div w:id="747970139">
          <w:marLeft w:val="480"/>
          <w:marRight w:val="0"/>
          <w:marTop w:val="0"/>
          <w:marBottom w:val="0"/>
          <w:divBdr>
            <w:top w:val="none" w:sz="0" w:space="0" w:color="auto"/>
            <w:left w:val="none" w:sz="0" w:space="0" w:color="auto"/>
            <w:bottom w:val="none" w:sz="0" w:space="0" w:color="auto"/>
            <w:right w:val="none" w:sz="0" w:space="0" w:color="auto"/>
          </w:divBdr>
        </w:div>
        <w:div w:id="752511877">
          <w:marLeft w:val="480"/>
          <w:marRight w:val="0"/>
          <w:marTop w:val="0"/>
          <w:marBottom w:val="0"/>
          <w:divBdr>
            <w:top w:val="none" w:sz="0" w:space="0" w:color="auto"/>
            <w:left w:val="none" w:sz="0" w:space="0" w:color="auto"/>
            <w:bottom w:val="none" w:sz="0" w:space="0" w:color="auto"/>
            <w:right w:val="none" w:sz="0" w:space="0" w:color="auto"/>
          </w:divBdr>
        </w:div>
        <w:div w:id="771514934">
          <w:marLeft w:val="480"/>
          <w:marRight w:val="0"/>
          <w:marTop w:val="0"/>
          <w:marBottom w:val="0"/>
          <w:divBdr>
            <w:top w:val="none" w:sz="0" w:space="0" w:color="auto"/>
            <w:left w:val="none" w:sz="0" w:space="0" w:color="auto"/>
            <w:bottom w:val="none" w:sz="0" w:space="0" w:color="auto"/>
            <w:right w:val="none" w:sz="0" w:space="0" w:color="auto"/>
          </w:divBdr>
        </w:div>
        <w:div w:id="792558409">
          <w:marLeft w:val="480"/>
          <w:marRight w:val="0"/>
          <w:marTop w:val="0"/>
          <w:marBottom w:val="0"/>
          <w:divBdr>
            <w:top w:val="none" w:sz="0" w:space="0" w:color="auto"/>
            <w:left w:val="none" w:sz="0" w:space="0" w:color="auto"/>
            <w:bottom w:val="none" w:sz="0" w:space="0" w:color="auto"/>
            <w:right w:val="none" w:sz="0" w:space="0" w:color="auto"/>
          </w:divBdr>
        </w:div>
        <w:div w:id="830945506">
          <w:marLeft w:val="480"/>
          <w:marRight w:val="0"/>
          <w:marTop w:val="0"/>
          <w:marBottom w:val="0"/>
          <w:divBdr>
            <w:top w:val="none" w:sz="0" w:space="0" w:color="auto"/>
            <w:left w:val="none" w:sz="0" w:space="0" w:color="auto"/>
            <w:bottom w:val="none" w:sz="0" w:space="0" w:color="auto"/>
            <w:right w:val="none" w:sz="0" w:space="0" w:color="auto"/>
          </w:divBdr>
        </w:div>
        <w:div w:id="890925916">
          <w:marLeft w:val="480"/>
          <w:marRight w:val="0"/>
          <w:marTop w:val="0"/>
          <w:marBottom w:val="0"/>
          <w:divBdr>
            <w:top w:val="none" w:sz="0" w:space="0" w:color="auto"/>
            <w:left w:val="none" w:sz="0" w:space="0" w:color="auto"/>
            <w:bottom w:val="none" w:sz="0" w:space="0" w:color="auto"/>
            <w:right w:val="none" w:sz="0" w:space="0" w:color="auto"/>
          </w:divBdr>
        </w:div>
        <w:div w:id="901332572">
          <w:marLeft w:val="480"/>
          <w:marRight w:val="0"/>
          <w:marTop w:val="0"/>
          <w:marBottom w:val="0"/>
          <w:divBdr>
            <w:top w:val="none" w:sz="0" w:space="0" w:color="auto"/>
            <w:left w:val="none" w:sz="0" w:space="0" w:color="auto"/>
            <w:bottom w:val="none" w:sz="0" w:space="0" w:color="auto"/>
            <w:right w:val="none" w:sz="0" w:space="0" w:color="auto"/>
          </w:divBdr>
        </w:div>
        <w:div w:id="938416921">
          <w:marLeft w:val="480"/>
          <w:marRight w:val="0"/>
          <w:marTop w:val="0"/>
          <w:marBottom w:val="0"/>
          <w:divBdr>
            <w:top w:val="none" w:sz="0" w:space="0" w:color="auto"/>
            <w:left w:val="none" w:sz="0" w:space="0" w:color="auto"/>
            <w:bottom w:val="none" w:sz="0" w:space="0" w:color="auto"/>
            <w:right w:val="none" w:sz="0" w:space="0" w:color="auto"/>
          </w:divBdr>
        </w:div>
        <w:div w:id="1076896167">
          <w:marLeft w:val="480"/>
          <w:marRight w:val="0"/>
          <w:marTop w:val="0"/>
          <w:marBottom w:val="0"/>
          <w:divBdr>
            <w:top w:val="none" w:sz="0" w:space="0" w:color="auto"/>
            <w:left w:val="none" w:sz="0" w:space="0" w:color="auto"/>
            <w:bottom w:val="none" w:sz="0" w:space="0" w:color="auto"/>
            <w:right w:val="none" w:sz="0" w:space="0" w:color="auto"/>
          </w:divBdr>
        </w:div>
        <w:div w:id="1138179950">
          <w:marLeft w:val="480"/>
          <w:marRight w:val="0"/>
          <w:marTop w:val="0"/>
          <w:marBottom w:val="0"/>
          <w:divBdr>
            <w:top w:val="none" w:sz="0" w:space="0" w:color="auto"/>
            <w:left w:val="none" w:sz="0" w:space="0" w:color="auto"/>
            <w:bottom w:val="none" w:sz="0" w:space="0" w:color="auto"/>
            <w:right w:val="none" w:sz="0" w:space="0" w:color="auto"/>
          </w:divBdr>
        </w:div>
        <w:div w:id="1144464597">
          <w:marLeft w:val="480"/>
          <w:marRight w:val="0"/>
          <w:marTop w:val="0"/>
          <w:marBottom w:val="0"/>
          <w:divBdr>
            <w:top w:val="none" w:sz="0" w:space="0" w:color="auto"/>
            <w:left w:val="none" w:sz="0" w:space="0" w:color="auto"/>
            <w:bottom w:val="none" w:sz="0" w:space="0" w:color="auto"/>
            <w:right w:val="none" w:sz="0" w:space="0" w:color="auto"/>
          </w:divBdr>
        </w:div>
        <w:div w:id="1147356143">
          <w:marLeft w:val="480"/>
          <w:marRight w:val="0"/>
          <w:marTop w:val="0"/>
          <w:marBottom w:val="0"/>
          <w:divBdr>
            <w:top w:val="none" w:sz="0" w:space="0" w:color="auto"/>
            <w:left w:val="none" w:sz="0" w:space="0" w:color="auto"/>
            <w:bottom w:val="none" w:sz="0" w:space="0" w:color="auto"/>
            <w:right w:val="none" w:sz="0" w:space="0" w:color="auto"/>
          </w:divBdr>
        </w:div>
        <w:div w:id="1160996886">
          <w:marLeft w:val="480"/>
          <w:marRight w:val="0"/>
          <w:marTop w:val="0"/>
          <w:marBottom w:val="0"/>
          <w:divBdr>
            <w:top w:val="none" w:sz="0" w:space="0" w:color="auto"/>
            <w:left w:val="none" w:sz="0" w:space="0" w:color="auto"/>
            <w:bottom w:val="none" w:sz="0" w:space="0" w:color="auto"/>
            <w:right w:val="none" w:sz="0" w:space="0" w:color="auto"/>
          </w:divBdr>
        </w:div>
        <w:div w:id="1243100309">
          <w:marLeft w:val="480"/>
          <w:marRight w:val="0"/>
          <w:marTop w:val="0"/>
          <w:marBottom w:val="0"/>
          <w:divBdr>
            <w:top w:val="none" w:sz="0" w:space="0" w:color="auto"/>
            <w:left w:val="none" w:sz="0" w:space="0" w:color="auto"/>
            <w:bottom w:val="none" w:sz="0" w:space="0" w:color="auto"/>
            <w:right w:val="none" w:sz="0" w:space="0" w:color="auto"/>
          </w:divBdr>
        </w:div>
        <w:div w:id="1251306965">
          <w:marLeft w:val="480"/>
          <w:marRight w:val="0"/>
          <w:marTop w:val="0"/>
          <w:marBottom w:val="0"/>
          <w:divBdr>
            <w:top w:val="none" w:sz="0" w:space="0" w:color="auto"/>
            <w:left w:val="none" w:sz="0" w:space="0" w:color="auto"/>
            <w:bottom w:val="none" w:sz="0" w:space="0" w:color="auto"/>
            <w:right w:val="none" w:sz="0" w:space="0" w:color="auto"/>
          </w:divBdr>
        </w:div>
        <w:div w:id="1254898055">
          <w:marLeft w:val="480"/>
          <w:marRight w:val="0"/>
          <w:marTop w:val="0"/>
          <w:marBottom w:val="0"/>
          <w:divBdr>
            <w:top w:val="none" w:sz="0" w:space="0" w:color="auto"/>
            <w:left w:val="none" w:sz="0" w:space="0" w:color="auto"/>
            <w:bottom w:val="none" w:sz="0" w:space="0" w:color="auto"/>
            <w:right w:val="none" w:sz="0" w:space="0" w:color="auto"/>
          </w:divBdr>
        </w:div>
        <w:div w:id="1281455930">
          <w:marLeft w:val="480"/>
          <w:marRight w:val="0"/>
          <w:marTop w:val="0"/>
          <w:marBottom w:val="0"/>
          <w:divBdr>
            <w:top w:val="none" w:sz="0" w:space="0" w:color="auto"/>
            <w:left w:val="none" w:sz="0" w:space="0" w:color="auto"/>
            <w:bottom w:val="none" w:sz="0" w:space="0" w:color="auto"/>
            <w:right w:val="none" w:sz="0" w:space="0" w:color="auto"/>
          </w:divBdr>
        </w:div>
        <w:div w:id="1281886143">
          <w:marLeft w:val="480"/>
          <w:marRight w:val="0"/>
          <w:marTop w:val="0"/>
          <w:marBottom w:val="0"/>
          <w:divBdr>
            <w:top w:val="none" w:sz="0" w:space="0" w:color="auto"/>
            <w:left w:val="none" w:sz="0" w:space="0" w:color="auto"/>
            <w:bottom w:val="none" w:sz="0" w:space="0" w:color="auto"/>
            <w:right w:val="none" w:sz="0" w:space="0" w:color="auto"/>
          </w:divBdr>
        </w:div>
        <w:div w:id="1309440561">
          <w:marLeft w:val="480"/>
          <w:marRight w:val="0"/>
          <w:marTop w:val="0"/>
          <w:marBottom w:val="0"/>
          <w:divBdr>
            <w:top w:val="none" w:sz="0" w:space="0" w:color="auto"/>
            <w:left w:val="none" w:sz="0" w:space="0" w:color="auto"/>
            <w:bottom w:val="none" w:sz="0" w:space="0" w:color="auto"/>
            <w:right w:val="none" w:sz="0" w:space="0" w:color="auto"/>
          </w:divBdr>
        </w:div>
        <w:div w:id="1332028354">
          <w:marLeft w:val="480"/>
          <w:marRight w:val="0"/>
          <w:marTop w:val="0"/>
          <w:marBottom w:val="0"/>
          <w:divBdr>
            <w:top w:val="none" w:sz="0" w:space="0" w:color="auto"/>
            <w:left w:val="none" w:sz="0" w:space="0" w:color="auto"/>
            <w:bottom w:val="none" w:sz="0" w:space="0" w:color="auto"/>
            <w:right w:val="none" w:sz="0" w:space="0" w:color="auto"/>
          </w:divBdr>
        </w:div>
        <w:div w:id="1339233904">
          <w:marLeft w:val="480"/>
          <w:marRight w:val="0"/>
          <w:marTop w:val="0"/>
          <w:marBottom w:val="0"/>
          <w:divBdr>
            <w:top w:val="none" w:sz="0" w:space="0" w:color="auto"/>
            <w:left w:val="none" w:sz="0" w:space="0" w:color="auto"/>
            <w:bottom w:val="none" w:sz="0" w:space="0" w:color="auto"/>
            <w:right w:val="none" w:sz="0" w:space="0" w:color="auto"/>
          </w:divBdr>
        </w:div>
        <w:div w:id="1340690671">
          <w:marLeft w:val="480"/>
          <w:marRight w:val="0"/>
          <w:marTop w:val="0"/>
          <w:marBottom w:val="0"/>
          <w:divBdr>
            <w:top w:val="none" w:sz="0" w:space="0" w:color="auto"/>
            <w:left w:val="none" w:sz="0" w:space="0" w:color="auto"/>
            <w:bottom w:val="none" w:sz="0" w:space="0" w:color="auto"/>
            <w:right w:val="none" w:sz="0" w:space="0" w:color="auto"/>
          </w:divBdr>
        </w:div>
        <w:div w:id="1416896285">
          <w:marLeft w:val="480"/>
          <w:marRight w:val="0"/>
          <w:marTop w:val="0"/>
          <w:marBottom w:val="0"/>
          <w:divBdr>
            <w:top w:val="none" w:sz="0" w:space="0" w:color="auto"/>
            <w:left w:val="none" w:sz="0" w:space="0" w:color="auto"/>
            <w:bottom w:val="none" w:sz="0" w:space="0" w:color="auto"/>
            <w:right w:val="none" w:sz="0" w:space="0" w:color="auto"/>
          </w:divBdr>
        </w:div>
        <w:div w:id="1491754128">
          <w:marLeft w:val="480"/>
          <w:marRight w:val="0"/>
          <w:marTop w:val="0"/>
          <w:marBottom w:val="0"/>
          <w:divBdr>
            <w:top w:val="none" w:sz="0" w:space="0" w:color="auto"/>
            <w:left w:val="none" w:sz="0" w:space="0" w:color="auto"/>
            <w:bottom w:val="none" w:sz="0" w:space="0" w:color="auto"/>
            <w:right w:val="none" w:sz="0" w:space="0" w:color="auto"/>
          </w:divBdr>
        </w:div>
        <w:div w:id="1499687369">
          <w:marLeft w:val="480"/>
          <w:marRight w:val="0"/>
          <w:marTop w:val="0"/>
          <w:marBottom w:val="0"/>
          <w:divBdr>
            <w:top w:val="none" w:sz="0" w:space="0" w:color="auto"/>
            <w:left w:val="none" w:sz="0" w:space="0" w:color="auto"/>
            <w:bottom w:val="none" w:sz="0" w:space="0" w:color="auto"/>
            <w:right w:val="none" w:sz="0" w:space="0" w:color="auto"/>
          </w:divBdr>
        </w:div>
        <w:div w:id="1520240805">
          <w:marLeft w:val="480"/>
          <w:marRight w:val="0"/>
          <w:marTop w:val="0"/>
          <w:marBottom w:val="0"/>
          <w:divBdr>
            <w:top w:val="none" w:sz="0" w:space="0" w:color="auto"/>
            <w:left w:val="none" w:sz="0" w:space="0" w:color="auto"/>
            <w:bottom w:val="none" w:sz="0" w:space="0" w:color="auto"/>
            <w:right w:val="none" w:sz="0" w:space="0" w:color="auto"/>
          </w:divBdr>
        </w:div>
        <w:div w:id="1543053323">
          <w:marLeft w:val="480"/>
          <w:marRight w:val="0"/>
          <w:marTop w:val="0"/>
          <w:marBottom w:val="0"/>
          <w:divBdr>
            <w:top w:val="none" w:sz="0" w:space="0" w:color="auto"/>
            <w:left w:val="none" w:sz="0" w:space="0" w:color="auto"/>
            <w:bottom w:val="none" w:sz="0" w:space="0" w:color="auto"/>
            <w:right w:val="none" w:sz="0" w:space="0" w:color="auto"/>
          </w:divBdr>
        </w:div>
        <w:div w:id="1546215198">
          <w:marLeft w:val="480"/>
          <w:marRight w:val="0"/>
          <w:marTop w:val="0"/>
          <w:marBottom w:val="0"/>
          <w:divBdr>
            <w:top w:val="none" w:sz="0" w:space="0" w:color="auto"/>
            <w:left w:val="none" w:sz="0" w:space="0" w:color="auto"/>
            <w:bottom w:val="none" w:sz="0" w:space="0" w:color="auto"/>
            <w:right w:val="none" w:sz="0" w:space="0" w:color="auto"/>
          </w:divBdr>
        </w:div>
        <w:div w:id="1614553345">
          <w:marLeft w:val="480"/>
          <w:marRight w:val="0"/>
          <w:marTop w:val="0"/>
          <w:marBottom w:val="0"/>
          <w:divBdr>
            <w:top w:val="none" w:sz="0" w:space="0" w:color="auto"/>
            <w:left w:val="none" w:sz="0" w:space="0" w:color="auto"/>
            <w:bottom w:val="none" w:sz="0" w:space="0" w:color="auto"/>
            <w:right w:val="none" w:sz="0" w:space="0" w:color="auto"/>
          </w:divBdr>
        </w:div>
        <w:div w:id="1633900936">
          <w:marLeft w:val="480"/>
          <w:marRight w:val="0"/>
          <w:marTop w:val="0"/>
          <w:marBottom w:val="0"/>
          <w:divBdr>
            <w:top w:val="none" w:sz="0" w:space="0" w:color="auto"/>
            <w:left w:val="none" w:sz="0" w:space="0" w:color="auto"/>
            <w:bottom w:val="none" w:sz="0" w:space="0" w:color="auto"/>
            <w:right w:val="none" w:sz="0" w:space="0" w:color="auto"/>
          </w:divBdr>
        </w:div>
        <w:div w:id="1638141229">
          <w:marLeft w:val="480"/>
          <w:marRight w:val="0"/>
          <w:marTop w:val="0"/>
          <w:marBottom w:val="0"/>
          <w:divBdr>
            <w:top w:val="none" w:sz="0" w:space="0" w:color="auto"/>
            <w:left w:val="none" w:sz="0" w:space="0" w:color="auto"/>
            <w:bottom w:val="none" w:sz="0" w:space="0" w:color="auto"/>
            <w:right w:val="none" w:sz="0" w:space="0" w:color="auto"/>
          </w:divBdr>
        </w:div>
        <w:div w:id="1640577710">
          <w:marLeft w:val="480"/>
          <w:marRight w:val="0"/>
          <w:marTop w:val="0"/>
          <w:marBottom w:val="0"/>
          <w:divBdr>
            <w:top w:val="none" w:sz="0" w:space="0" w:color="auto"/>
            <w:left w:val="none" w:sz="0" w:space="0" w:color="auto"/>
            <w:bottom w:val="none" w:sz="0" w:space="0" w:color="auto"/>
            <w:right w:val="none" w:sz="0" w:space="0" w:color="auto"/>
          </w:divBdr>
        </w:div>
        <w:div w:id="1673024270">
          <w:marLeft w:val="480"/>
          <w:marRight w:val="0"/>
          <w:marTop w:val="0"/>
          <w:marBottom w:val="0"/>
          <w:divBdr>
            <w:top w:val="none" w:sz="0" w:space="0" w:color="auto"/>
            <w:left w:val="none" w:sz="0" w:space="0" w:color="auto"/>
            <w:bottom w:val="none" w:sz="0" w:space="0" w:color="auto"/>
            <w:right w:val="none" w:sz="0" w:space="0" w:color="auto"/>
          </w:divBdr>
        </w:div>
        <w:div w:id="1683313236">
          <w:marLeft w:val="480"/>
          <w:marRight w:val="0"/>
          <w:marTop w:val="0"/>
          <w:marBottom w:val="0"/>
          <w:divBdr>
            <w:top w:val="none" w:sz="0" w:space="0" w:color="auto"/>
            <w:left w:val="none" w:sz="0" w:space="0" w:color="auto"/>
            <w:bottom w:val="none" w:sz="0" w:space="0" w:color="auto"/>
            <w:right w:val="none" w:sz="0" w:space="0" w:color="auto"/>
          </w:divBdr>
        </w:div>
        <w:div w:id="1722971289">
          <w:marLeft w:val="480"/>
          <w:marRight w:val="0"/>
          <w:marTop w:val="0"/>
          <w:marBottom w:val="0"/>
          <w:divBdr>
            <w:top w:val="none" w:sz="0" w:space="0" w:color="auto"/>
            <w:left w:val="none" w:sz="0" w:space="0" w:color="auto"/>
            <w:bottom w:val="none" w:sz="0" w:space="0" w:color="auto"/>
            <w:right w:val="none" w:sz="0" w:space="0" w:color="auto"/>
          </w:divBdr>
        </w:div>
        <w:div w:id="1724408874">
          <w:marLeft w:val="480"/>
          <w:marRight w:val="0"/>
          <w:marTop w:val="0"/>
          <w:marBottom w:val="0"/>
          <w:divBdr>
            <w:top w:val="none" w:sz="0" w:space="0" w:color="auto"/>
            <w:left w:val="none" w:sz="0" w:space="0" w:color="auto"/>
            <w:bottom w:val="none" w:sz="0" w:space="0" w:color="auto"/>
            <w:right w:val="none" w:sz="0" w:space="0" w:color="auto"/>
          </w:divBdr>
        </w:div>
        <w:div w:id="1732732478">
          <w:marLeft w:val="480"/>
          <w:marRight w:val="0"/>
          <w:marTop w:val="0"/>
          <w:marBottom w:val="0"/>
          <w:divBdr>
            <w:top w:val="none" w:sz="0" w:space="0" w:color="auto"/>
            <w:left w:val="none" w:sz="0" w:space="0" w:color="auto"/>
            <w:bottom w:val="none" w:sz="0" w:space="0" w:color="auto"/>
            <w:right w:val="none" w:sz="0" w:space="0" w:color="auto"/>
          </w:divBdr>
        </w:div>
        <w:div w:id="1770003649">
          <w:marLeft w:val="480"/>
          <w:marRight w:val="0"/>
          <w:marTop w:val="0"/>
          <w:marBottom w:val="0"/>
          <w:divBdr>
            <w:top w:val="none" w:sz="0" w:space="0" w:color="auto"/>
            <w:left w:val="none" w:sz="0" w:space="0" w:color="auto"/>
            <w:bottom w:val="none" w:sz="0" w:space="0" w:color="auto"/>
            <w:right w:val="none" w:sz="0" w:space="0" w:color="auto"/>
          </w:divBdr>
        </w:div>
        <w:div w:id="1788624240">
          <w:marLeft w:val="480"/>
          <w:marRight w:val="0"/>
          <w:marTop w:val="0"/>
          <w:marBottom w:val="0"/>
          <w:divBdr>
            <w:top w:val="none" w:sz="0" w:space="0" w:color="auto"/>
            <w:left w:val="none" w:sz="0" w:space="0" w:color="auto"/>
            <w:bottom w:val="none" w:sz="0" w:space="0" w:color="auto"/>
            <w:right w:val="none" w:sz="0" w:space="0" w:color="auto"/>
          </w:divBdr>
        </w:div>
        <w:div w:id="1900751558">
          <w:marLeft w:val="480"/>
          <w:marRight w:val="0"/>
          <w:marTop w:val="0"/>
          <w:marBottom w:val="0"/>
          <w:divBdr>
            <w:top w:val="none" w:sz="0" w:space="0" w:color="auto"/>
            <w:left w:val="none" w:sz="0" w:space="0" w:color="auto"/>
            <w:bottom w:val="none" w:sz="0" w:space="0" w:color="auto"/>
            <w:right w:val="none" w:sz="0" w:space="0" w:color="auto"/>
          </w:divBdr>
        </w:div>
        <w:div w:id="2049916076">
          <w:marLeft w:val="480"/>
          <w:marRight w:val="0"/>
          <w:marTop w:val="0"/>
          <w:marBottom w:val="0"/>
          <w:divBdr>
            <w:top w:val="none" w:sz="0" w:space="0" w:color="auto"/>
            <w:left w:val="none" w:sz="0" w:space="0" w:color="auto"/>
            <w:bottom w:val="none" w:sz="0" w:space="0" w:color="auto"/>
            <w:right w:val="none" w:sz="0" w:space="0" w:color="auto"/>
          </w:divBdr>
        </w:div>
        <w:div w:id="2077429288">
          <w:marLeft w:val="480"/>
          <w:marRight w:val="0"/>
          <w:marTop w:val="0"/>
          <w:marBottom w:val="0"/>
          <w:divBdr>
            <w:top w:val="none" w:sz="0" w:space="0" w:color="auto"/>
            <w:left w:val="none" w:sz="0" w:space="0" w:color="auto"/>
            <w:bottom w:val="none" w:sz="0" w:space="0" w:color="auto"/>
            <w:right w:val="none" w:sz="0" w:space="0" w:color="auto"/>
          </w:divBdr>
        </w:div>
        <w:div w:id="2080787487">
          <w:marLeft w:val="480"/>
          <w:marRight w:val="0"/>
          <w:marTop w:val="0"/>
          <w:marBottom w:val="0"/>
          <w:divBdr>
            <w:top w:val="none" w:sz="0" w:space="0" w:color="auto"/>
            <w:left w:val="none" w:sz="0" w:space="0" w:color="auto"/>
            <w:bottom w:val="none" w:sz="0" w:space="0" w:color="auto"/>
            <w:right w:val="none" w:sz="0" w:space="0" w:color="auto"/>
          </w:divBdr>
        </w:div>
        <w:div w:id="2102677180">
          <w:marLeft w:val="480"/>
          <w:marRight w:val="0"/>
          <w:marTop w:val="0"/>
          <w:marBottom w:val="0"/>
          <w:divBdr>
            <w:top w:val="none" w:sz="0" w:space="0" w:color="auto"/>
            <w:left w:val="none" w:sz="0" w:space="0" w:color="auto"/>
            <w:bottom w:val="none" w:sz="0" w:space="0" w:color="auto"/>
            <w:right w:val="none" w:sz="0" w:space="0" w:color="auto"/>
          </w:divBdr>
        </w:div>
        <w:div w:id="2116903149">
          <w:marLeft w:val="480"/>
          <w:marRight w:val="0"/>
          <w:marTop w:val="0"/>
          <w:marBottom w:val="0"/>
          <w:divBdr>
            <w:top w:val="none" w:sz="0" w:space="0" w:color="auto"/>
            <w:left w:val="none" w:sz="0" w:space="0" w:color="auto"/>
            <w:bottom w:val="none" w:sz="0" w:space="0" w:color="auto"/>
            <w:right w:val="none" w:sz="0" w:space="0" w:color="auto"/>
          </w:divBdr>
        </w:div>
        <w:div w:id="2120175741">
          <w:marLeft w:val="480"/>
          <w:marRight w:val="0"/>
          <w:marTop w:val="0"/>
          <w:marBottom w:val="0"/>
          <w:divBdr>
            <w:top w:val="none" w:sz="0" w:space="0" w:color="auto"/>
            <w:left w:val="none" w:sz="0" w:space="0" w:color="auto"/>
            <w:bottom w:val="none" w:sz="0" w:space="0" w:color="auto"/>
            <w:right w:val="none" w:sz="0" w:space="0" w:color="auto"/>
          </w:divBdr>
        </w:div>
        <w:div w:id="2124760866">
          <w:marLeft w:val="480"/>
          <w:marRight w:val="0"/>
          <w:marTop w:val="0"/>
          <w:marBottom w:val="0"/>
          <w:divBdr>
            <w:top w:val="none" w:sz="0" w:space="0" w:color="auto"/>
            <w:left w:val="none" w:sz="0" w:space="0" w:color="auto"/>
            <w:bottom w:val="none" w:sz="0" w:space="0" w:color="auto"/>
            <w:right w:val="none" w:sz="0" w:space="0" w:color="auto"/>
          </w:divBdr>
        </w:div>
      </w:divsChild>
    </w:div>
    <w:div w:id="422453599">
      <w:bodyDiv w:val="1"/>
      <w:marLeft w:val="0"/>
      <w:marRight w:val="0"/>
      <w:marTop w:val="0"/>
      <w:marBottom w:val="0"/>
      <w:divBdr>
        <w:top w:val="none" w:sz="0" w:space="0" w:color="auto"/>
        <w:left w:val="none" w:sz="0" w:space="0" w:color="auto"/>
        <w:bottom w:val="none" w:sz="0" w:space="0" w:color="auto"/>
        <w:right w:val="none" w:sz="0" w:space="0" w:color="auto"/>
      </w:divBdr>
    </w:div>
    <w:div w:id="423768596">
      <w:bodyDiv w:val="1"/>
      <w:marLeft w:val="0"/>
      <w:marRight w:val="0"/>
      <w:marTop w:val="0"/>
      <w:marBottom w:val="0"/>
      <w:divBdr>
        <w:top w:val="none" w:sz="0" w:space="0" w:color="auto"/>
        <w:left w:val="none" w:sz="0" w:space="0" w:color="auto"/>
        <w:bottom w:val="none" w:sz="0" w:space="0" w:color="auto"/>
        <w:right w:val="none" w:sz="0" w:space="0" w:color="auto"/>
      </w:divBdr>
    </w:div>
    <w:div w:id="426661186">
      <w:bodyDiv w:val="1"/>
      <w:marLeft w:val="0"/>
      <w:marRight w:val="0"/>
      <w:marTop w:val="0"/>
      <w:marBottom w:val="0"/>
      <w:divBdr>
        <w:top w:val="none" w:sz="0" w:space="0" w:color="auto"/>
        <w:left w:val="none" w:sz="0" w:space="0" w:color="auto"/>
        <w:bottom w:val="none" w:sz="0" w:space="0" w:color="auto"/>
        <w:right w:val="none" w:sz="0" w:space="0" w:color="auto"/>
      </w:divBdr>
    </w:div>
    <w:div w:id="427235198">
      <w:bodyDiv w:val="1"/>
      <w:marLeft w:val="0"/>
      <w:marRight w:val="0"/>
      <w:marTop w:val="0"/>
      <w:marBottom w:val="0"/>
      <w:divBdr>
        <w:top w:val="none" w:sz="0" w:space="0" w:color="auto"/>
        <w:left w:val="none" w:sz="0" w:space="0" w:color="auto"/>
        <w:bottom w:val="none" w:sz="0" w:space="0" w:color="auto"/>
        <w:right w:val="none" w:sz="0" w:space="0" w:color="auto"/>
      </w:divBdr>
    </w:div>
    <w:div w:id="428087378">
      <w:bodyDiv w:val="1"/>
      <w:marLeft w:val="0"/>
      <w:marRight w:val="0"/>
      <w:marTop w:val="0"/>
      <w:marBottom w:val="0"/>
      <w:divBdr>
        <w:top w:val="none" w:sz="0" w:space="0" w:color="auto"/>
        <w:left w:val="none" w:sz="0" w:space="0" w:color="auto"/>
        <w:bottom w:val="none" w:sz="0" w:space="0" w:color="auto"/>
        <w:right w:val="none" w:sz="0" w:space="0" w:color="auto"/>
      </w:divBdr>
    </w:div>
    <w:div w:id="428162939">
      <w:bodyDiv w:val="1"/>
      <w:marLeft w:val="0"/>
      <w:marRight w:val="0"/>
      <w:marTop w:val="0"/>
      <w:marBottom w:val="0"/>
      <w:divBdr>
        <w:top w:val="none" w:sz="0" w:space="0" w:color="auto"/>
        <w:left w:val="none" w:sz="0" w:space="0" w:color="auto"/>
        <w:bottom w:val="none" w:sz="0" w:space="0" w:color="auto"/>
        <w:right w:val="none" w:sz="0" w:space="0" w:color="auto"/>
      </w:divBdr>
    </w:div>
    <w:div w:id="428310095">
      <w:bodyDiv w:val="1"/>
      <w:marLeft w:val="0"/>
      <w:marRight w:val="0"/>
      <w:marTop w:val="0"/>
      <w:marBottom w:val="0"/>
      <w:divBdr>
        <w:top w:val="none" w:sz="0" w:space="0" w:color="auto"/>
        <w:left w:val="none" w:sz="0" w:space="0" w:color="auto"/>
        <w:bottom w:val="none" w:sz="0" w:space="0" w:color="auto"/>
        <w:right w:val="none" w:sz="0" w:space="0" w:color="auto"/>
      </w:divBdr>
    </w:div>
    <w:div w:id="429854944">
      <w:bodyDiv w:val="1"/>
      <w:marLeft w:val="0"/>
      <w:marRight w:val="0"/>
      <w:marTop w:val="0"/>
      <w:marBottom w:val="0"/>
      <w:divBdr>
        <w:top w:val="none" w:sz="0" w:space="0" w:color="auto"/>
        <w:left w:val="none" w:sz="0" w:space="0" w:color="auto"/>
        <w:bottom w:val="none" w:sz="0" w:space="0" w:color="auto"/>
        <w:right w:val="none" w:sz="0" w:space="0" w:color="auto"/>
      </w:divBdr>
    </w:div>
    <w:div w:id="429856309">
      <w:bodyDiv w:val="1"/>
      <w:marLeft w:val="0"/>
      <w:marRight w:val="0"/>
      <w:marTop w:val="0"/>
      <w:marBottom w:val="0"/>
      <w:divBdr>
        <w:top w:val="none" w:sz="0" w:space="0" w:color="auto"/>
        <w:left w:val="none" w:sz="0" w:space="0" w:color="auto"/>
        <w:bottom w:val="none" w:sz="0" w:space="0" w:color="auto"/>
        <w:right w:val="none" w:sz="0" w:space="0" w:color="auto"/>
      </w:divBdr>
    </w:div>
    <w:div w:id="429861297">
      <w:bodyDiv w:val="1"/>
      <w:marLeft w:val="0"/>
      <w:marRight w:val="0"/>
      <w:marTop w:val="0"/>
      <w:marBottom w:val="0"/>
      <w:divBdr>
        <w:top w:val="none" w:sz="0" w:space="0" w:color="auto"/>
        <w:left w:val="none" w:sz="0" w:space="0" w:color="auto"/>
        <w:bottom w:val="none" w:sz="0" w:space="0" w:color="auto"/>
        <w:right w:val="none" w:sz="0" w:space="0" w:color="auto"/>
      </w:divBdr>
    </w:div>
    <w:div w:id="430012325">
      <w:bodyDiv w:val="1"/>
      <w:marLeft w:val="0"/>
      <w:marRight w:val="0"/>
      <w:marTop w:val="0"/>
      <w:marBottom w:val="0"/>
      <w:divBdr>
        <w:top w:val="none" w:sz="0" w:space="0" w:color="auto"/>
        <w:left w:val="none" w:sz="0" w:space="0" w:color="auto"/>
        <w:bottom w:val="none" w:sz="0" w:space="0" w:color="auto"/>
        <w:right w:val="none" w:sz="0" w:space="0" w:color="auto"/>
      </w:divBdr>
    </w:div>
    <w:div w:id="430274175">
      <w:bodyDiv w:val="1"/>
      <w:marLeft w:val="0"/>
      <w:marRight w:val="0"/>
      <w:marTop w:val="0"/>
      <w:marBottom w:val="0"/>
      <w:divBdr>
        <w:top w:val="none" w:sz="0" w:space="0" w:color="auto"/>
        <w:left w:val="none" w:sz="0" w:space="0" w:color="auto"/>
        <w:bottom w:val="none" w:sz="0" w:space="0" w:color="auto"/>
        <w:right w:val="none" w:sz="0" w:space="0" w:color="auto"/>
      </w:divBdr>
    </w:div>
    <w:div w:id="430442654">
      <w:bodyDiv w:val="1"/>
      <w:marLeft w:val="0"/>
      <w:marRight w:val="0"/>
      <w:marTop w:val="0"/>
      <w:marBottom w:val="0"/>
      <w:divBdr>
        <w:top w:val="none" w:sz="0" w:space="0" w:color="auto"/>
        <w:left w:val="none" w:sz="0" w:space="0" w:color="auto"/>
        <w:bottom w:val="none" w:sz="0" w:space="0" w:color="auto"/>
        <w:right w:val="none" w:sz="0" w:space="0" w:color="auto"/>
      </w:divBdr>
    </w:div>
    <w:div w:id="431243796">
      <w:bodyDiv w:val="1"/>
      <w:marLeft w:val="0"/>
      <w:marRight w:val="0"/>
      <w:marTop w:val="0"/>
      <w:marBottom w:val="0"/>
      <w:divBdr>
        <w:top w:val="none" w:sz="0" w:space="0" w:color="auto"/>
        <w:left w:val="none" w:sz="0" w:space="0" w:color="auto"/>
        <w:bottom w:val="none" w:sz="0" w:space="0" w:color="auto"/>
        <w:right w:val="none" w:sz="0" w:space="0" w:color="auto"/>
      </w:divBdr>
    </w:div>
    <w:div w:id="431510403">
      <w:bodyDiv w:val="1"/>
      <w:marLeft w:val="0"/>
      <w:marRight w:val="0"/>
      <w:marTop w:val="0"/>
      <w:marBottom w:val="0"/>
      <w:divBdr>
        <w:top w:val="none" w:sz="0" w:space="0" w:color="auto"/>
        <w:left w:val="none" w:sz="0" w:space="0" w:color="auto"/>
        <w:bottom w:val="none" w:sz="0" w:space="0" w:color="auto"/>
        <w:right w:val="none" w:sz="0" w:space="0" w:color="auto"/>
      </w:divBdr>
    </w:div>
    <w:div w:id="431631511">
      <w:bodyDiv w:val="1"/>
      <w:marLeft w:val="0"/>
      <w:marRight w:val="0"/>
      <w:marTop w:val="0"/>
      <w:marBottom w:val="0"/>
      <w:divBdr>
        <w:top w:val="none" w:sz="0" w:space="0" w:color="auto"/>
        <w:left w:val="none" w:sz="0" w:space="0" w:color="auto"/>
        <w:bottom w:val="none" w:sz="0" w:space="0" w:color="auto"/>
        <w:right w:val="none" w:sz="0" w:space="0" w:color="auto"/>
      </w:divBdr>
    </w:div>
    <w:div w:id="432478451">
      <w:bodyDiv w:val="1"/>
      <w:marLeft w:val="0"/>
      <w:marRight w:val="0"/>
      <w:marTop w:val="0"/>
      <w:marBottom w:val="0"/>
      <w:divBdr>
        <w:top w:val="none" w:sz="0" w:space="0" w:color="auto"/>
        <w:left w:val="none" w:sz="0" w:space="0" w:color="auto"/>
        <w:bottom w:val="none" w:sz="0" w:space="0" w:color="auto"/>
        <w:right w:val="none" w:sz="0" w:space="0" w:color="auto"/>
      </w:divBdr>
    </w:div>
    <w:div w:id="432558218">
      <w:bodyDiv w:val="1"/>
      <w:marLeft w:val="0"/>
      <w:marRight w:val="0"/>
      <w:marTop w:val="0"/>
      <w:marBottom w:val="0"/>
      <w:divBdr>
        <w:top w:val="none" w:sz="0" w:space="0" w:color="auto"/>
        <w:left w:val="none" w:sz="0" w:space="0" w:color="auto"/>
        <w:bottom w:val="none" w:sz="0" w:space="0" w:color="auto"/>
        <w:right w:val="none" w:sz="0" w:space="0" w:color="auto"/>
      </w:divBdr>
    </w:div>
    <w:div w:id="432752363">
      <w:bodyDiv w:val="1"/>
      <w:marLeft w:val="0"/>
      <w:marRight w:val="0"/>
      <w:marTop w:val="0"/>
      <w:marBottom w:val="0"/>
      <w:divBdr>
        <w:top w:val="none" w:sz="0" w:space="0" w:color="auto"/>
        <w:left w:val="none" w:sz="0" w:space="0" w:color="auto"/>
        <w:bottom w:val="none" w:sz="0" w:space="0" w:color="auto"/>
        <w:right w:val="none" w:sz="0" w:space="0" w:color="auto"/>
      </w:divBdr>
    </w:div>
    <w:div w:id="433552028">
      <w:bodyDiv w:val="1"/>
      <w:marLeft w:val="0"/>
      <w:marRight w:val="0"/>
      <w:marTop w:val="0"/>
      <w:marBottom w:val="0"/>
      <w:divBdr>
        <w:top w:val="none" w:sz="0" w:space="0" w:color="auto"/>
        <w:left w:val="none" w:sz="0" w:space="0" w:color="auto"/>
        <w:bottom w:val="none" w:sz="0" w:space="0" w:color="auto"/>
        <w:right w:val="none" w:sz="0" w:space="0" w:color="auto"/>
      </w:divBdr>
    </w:div>
    <w:div w:id="433866116">
      <w:bodyDiv w:val="1"/>
      <w:marLeft w:val="0"/>
      <w:marRight w:val="0"/>
      <w:marTop w:val="0"/>
      <w:marBottom w:val="0"/>
      <w:divBdr>
        <w:top w:val="none" w:sz="0" w:space="0" w:color="auto"/>
        <w:left w:val="none" w:sz="0" w:space="0" w:color="auto"/>
        <w:bottom w:val="none" w:sz="0" w:space="0" w:color="auto"/>
        <w:right w:val="none" w:sz="0" w:space="0" w:color="auto"/>
      </w:divBdr>
    </w:div>
    <w:div w:id="433980969">
      <w:bodyDiv w:val="1"/>
      <w:marLeft w:val="0"/>
      <w:marRight w:val="0"/>
      <w:marTop w:val="0"/>
      <w:marBottom w:val="0"/>
      <w:divBdr>
        <w:top w:val="none" w:sz="0" w:space="0" w:color="auto"/>
        <w:left w:val="none" w:sz="0" w:space="0" w:color="auto"/>
        <w:bottom w:val="none" w:sz="0" w:space="0" w:color="auto"/>
        <w:right w:val="none" w:sz="0" w:space="0" w:color="auto"/>
      </w:divBdr>
    </w:div>
    <w:div w:id="434177819">
      <w:bodyDiv w:val="1"/>
      <w:marLeft w:val="0"/>
      <w:marRight w:val="0"/>
      <w:marTop w:val="0"/>
      <w:marBottom w:val="0"/>
      <w:divBdr>
        <w:top w:val="none" w:sz="0" w:space="0" w:color="auto"/>
        <w:left w:val="none" w:sz="0" w:space="0" w:color="auto"/>
        <w:bottom w:val="none" w:sz="0" w:space="0" w:color="auto"/>
        <w:right w:val="none" w:sz="0" w:space="0" w:color="auto"/>
      </w:divBdr>
    </w:div>
    <w:div w:id="434255787">
      <w:bodyDiv w:val="1"/>
      <w:marLeft w:val="0"/>
      <w:marRight w:val="0"/>
      <w:marTop w:val="0"/>
      <w:marBottom w:val="0"/>
      <w:divBdr>
        <w:top w:val="none" w:sz="0" w:space="0" w:color="auto"/>
        <w:left w:val="none" w:sz="0" w:space="0" w:color="auto"/>
        <w:bottom w:val="none" w:sz="0" w:space="0" w:color="auto"/>
        <w:right w:val="none" w:sz="0" w:space="0" w:color="auto"/>
      </w:divBdr>
    </w:div>
    <w:div w:id="434718795">
      <w:bodyDiv w:val="1"/>
      <w:marLeft w:val="0"/>
      <w:marRight w:val="0"/>
      <w:marTop w:val="0"/>
      <w:marBottom w:val="0"/>
      <w:divBdr>
        <w:top w:val="none" w:sz="0" w:space="0" w:color="auto"/>
        <w:left w:val="none" w:sz="0" w:space="0" w:color="auto"/>
        <w:bottom w:val="none" w:sz="0" w:space="0" w:color="auto"/>
        <w:right w:val="none" w:sz="0" w:space="0" w:color="auto"/>
      </w:divBdr>
      <w:divsChild>
        <w:div w:id="14428531">
          <w:marLeft w:val="480"/>
          <w:marRight w:val="0"/>
          <w:marTop w:val="0"/>
          <w:marBottom w:val="0"/>
          <w:divBdr>
            <w:top w:val="none" w:sz="0" w:space="0" w:color="auto"/>
            <w:left w:val="none" w:sz="0" w:space="0" w:color="auto"/>
            <w:bottom w:val="none" w:sz="0" w:space="0" w:color="auto"/>
            <w:right w:val="none" w:sz="0" w:space="0" w:color="auto"/>
          </w:divBdr>
        </w:div>
        <w:div w:id="65416982">
          <w:marLeft w:val="480"/>
          <w:marRight w:val="0"/>
          <w:marTop w:val="0"/>
          <w:marBottom w:val="0"/>
          <w:divBdr>
            <w:top w:val="none" w:sz="0" w:space="0" w:color="auto"/>
            <w:left w:val="none" w:sz="0" w:space="0" w:color="auto"/>
            <w:bottom w:val="none" w:sz="0" w:space="0" w:color="auto"/>
            <w:right w:val="none" w:sz="0" w:space="0" w:color="auto"/>
          </w:divBdr>
        </w:div>
        <w:div w:id="93937115">
          <w:marLeft w:val="480"/>
          <w:marRight w:val="0"/>
          <w:marTop w:val="0"/>
          <w:marBottom w:val="0"/>
          <w:divBdr>
            <w:top w:val="none" w:sz="0" w:space="0" w:color="auto"/>
            <w:left w:val="none" w:sz="0" w:space="0" w:color="auto"/>
            <w:bottom w:val="none" w:sz="0" w:space="0" w:color="auto"/>
            <w:right w:val="none" w:sz="0" w:space="0" w:color="auto"/>
          </w:divBdr>
        </w:div>
        <w:div w:id="100496181">
          <w:marLeft w:val="480"/>
          <w:marRight w:val="0"/>
          <w:marTop w:val="0"/>
          <w:marBottom w:val="0"/>
          <w:divBdr>
            <w:top w:val="none" w:sz="0" w:space="0" w:color="auto"/>
            <w:left w:val="none" w:sz="0" w:space="0" w:color="auto"/>
            <w:bottom w:val="none" w:sz="0" w:space="0" w:color="auto"/>
            <w:right w:val="none" w:sz="0" w:space="0" w:color="auto"/>
          </w:divBdr>
        </w:div>
        <w:div w:id="118647310">
          <w:marLeft w:val="480"/>
          <w:marRight w:val="0"/>
          <w:marTop w:val="0"/>
          <w:marBottom w:val="0"/>
          <w:divBdr>
            <w:top w:val="none" w:sz="0" w:space="0" w:color="auto"/>
            <w:left w:val="none" w:sz="0" w:space="0" w:color="auto"/>
            <w:bottom w:val="none" w:sz="0" w:space="0" w:color="auto"/>
            <w:right w:val="none" w:sz="0" w:space="0" w:color="auto"/>
          </w:divBdr>
        </w:div>
        <w:div w:id="127670334">
          <w:marLeft w:val="480"/>
          <w:marRight w:val="0"/>
          <w:marTop w:val="0"/>
          <w:marBottom w:val="0"/>
          <w:divBdr>
            <w:top w:val="none" w:sz="0" w:space="0" w:color="auto"/>
            <w:left w:val="none" w:sz="0" w:space="0" w:color="auto"/>
            <w:bottom w:val="none" w:sz="0" w:space="0" w:color="auto"/>
            <w:right w:val="none" w:sz="0" w:space="0" w:color="auto"/>
          </w:divBdr>
        </w:div>
        <w:div w:id="147212082">
          <w:marLeft w:val="480"/>
          <w:marRight w:val="0"/>
          <w:marTop w:val="0"/>
          <w:marBottom w:val="0"/>
          <w:divBdr>
            <w:top w:val="none" w:sz="0" w:space="0" w:color="auto"/>
            <w:left w:val="none" w:sz="0" w:space="0" w:color="auto"/>
            <w:bottom w:val="none" w:sz="0" w:space="0" w:color="auto"/>
            <w:right w:val="none" w:sz="0" w:space="0" w:color="auto"/>
          </w:divBdr>
        </w:div>
        <w:div w:id="149757994">
          <w:marLeft w:val="480"/>
          <w:marRight w:val="0"/>
          <w:marTop w:val="0"/>
          <w:marBottom w:val="0"/>
          <w:divBdr>
            <w:top w:val="none" w:sz="0" w:space="0" w:color="auto"/>
            <w:left w:val="none" w:sz="0" w:space="0" w:color="auto"/>
            <w:bottom w:val="none" w:sz="0" w:space="0" w:color="auto"/>
            <w:right w:val="none" w:sz="0" w:space="0" w:color="auto"/>
          </w:divBdr>
        </w:div>
        <w:div w:id="179709748">
          <w:marLeft w:val="480"/>
          <w:marRight w:val="0"/>
          <w:marTop w:val="0"/>
          <w:marBottom w:val="0"/>
          <w:divBdr>
            <w:top w:val="none" w:sz="0" w:space="0" w:color="auto"/>
            <w:left w:val="none" w:sz="0" w:space="0" w:color="auto"/>
            <w:bottom w:val="none" w:sz="0" w:space="0" w:color="auto"/>
            <w:right w:val="none" w:sz="0" w:space="0" w:color="auto"/>
          </w:divBdr>
        </w:div>
        <w:div w:id="179976505">
          <w:marLeft w:val="480"/>
          <w:marRight w:val="0"/>
          <w:marTop w:val="0"/>
          <w:marBottom w:val="0"/>
          <w:divBdr>
            <w:top w:val="none" w:sz="0" w:space="0" w:color="auto"/>
            <w:left w:val="none" w:sz="0" w:space="0" w:color="auto"/>
            <w:bottom w:val="none" w:sz="0" w:space="0" w:color="auto"/>
            <w:right w:val="none" w:sz="0" w:space="0" w:color="auto"/>
          </w:divBdr>
        </w:div>
        <w:div w:id="180779253">
          <w:marLeft w:val="480"/>
          <w:marRight w:val="0"/>
          <w:marTop w:val="0"/>
          <w:marBottom w:val="0"/>
          <w:divBdr>
            <w:top w:val="none" w:sz="0" w:space="0" w:color="auto"/>
            <w:left w:val="none" w:sz="0" w:space="0" w:color="auto"/>
            <w:bottom w:val="none" w:sz="0" w:space="0" w:color="auto"/>
            <w:right w:val="none" w:sz="0" w:space="0" w:color="auto"/>
          </w:divBdr>
        </w:div>
        <w:div w:id="292758882">
          <w:marLeft w:val="480"/>
          <w:marRight w:val="0"/>
          <w:marTop w:val="0"/>
          <w:marBottom w:val="0"/>
          <w:divBdr>
            <w:top w:val="none" w:sz="0" w:space="0" w:color="auto"/>
            <w:left w:val="none" w:sz="0" w:space="0" w:color="auto"/>
            <w:bottom w:val="none" w:sz="0" w:space="0" w:color="auto"/>
            <w:right w:val="none" w:sz="0" w:space="0" w:color="auto"/>
          </w:divBdr>
        </w:div>
        <w:div w:id="352658491">
          <w:marLeft w:val="480"/>
          <w:marRight w:val="0"/>
          <w:marTop w:val="0"/>
          <w:marBottom w:val="0"/>
          <w:divBdr>
            <w:top w:val="none" w:sz="0" w:space="0" w:color="auto"/>
            <w:left w:val="none" w:sz="0" w:space="0" w:color="auto"/>
            <w:bottom w:val="none" w:sz="0" w:space="0" w:color="auto"/>
            <w:right w:val="none" w:sz="0" w:space="0" w:color="auto"/>
          </w:divBdr>
        </w:div>
        <w:div w:id="383869528">
          <w:marLeft w:val="480"/>
          <w:marRight w:val="0"/>
          <w:marTop w:val="0"/>
          <w:marBottom w:val="0"/>
          <w:divBdr>
            <w:top w:val="none" w:sz="0" w:space="0" w:color="auto"/>
            <w:left w:val="none" w:sz="0" w:space="0" w:color="auto"/>
            <w:bottom w:val="none" w:sz="0" w:space="0" w:color="auto"/>
            <w:right w:val="none" w:sz="0" w:space="0" w:color="auto"/>
          </w:divBdr>
        </w:div>
        <w:div w:id="397677589">
          <w:marLeft w:val="480"/>
          <w:marRight w:val="0"/>
          <w:marTop w:val="0"/>
          <w:marBottom w:val="0"/>
          <w:divBdr>
            <w:top w:val="none" w:sz="0" w:space="0" w:color="auto"/>
            <w:left w:val="none" w:sz="0" w:space="0" w:color="auto"/>
            <w:bottom w:val="none" w:sz="0" w:space="0" w:color="auto"/>
            <w:right w:val="none" w:sz="0" w:space="0" w:color="auto"/>
          </w:divBdr>
        </w:div>
        <w:div w:id="431358982">
          <w:marLeft w:val="480"/>
          <w:marRight w:val="0"/>
          <w:marTop w:val="0"/>
          <w:marBottom w:val="0"/>
          <w:divBdr>
            <w:top w:val="none" w:sz="0" w:space="0" w:color="auto"/>
            <w:left w:val="none" w:sz="0" w:space="0" w:color="auto"/>
            <w:bottom w:val="none" w:sz="0" w:space="0" w:color="auto"/>
            <w:right w:val="none" w:sz="0" w:space="0" w:color="auto"/>
          </w:divBdr>
        </w:div>
        <w:div w:id="441606846">
          <w:marLeft w:val="480"/>
          <w:marRight w:val="0"/>
          <w:marTop w:val="0"/>
          <w:marBottom w:val="0"/>
          <w:divBdr>
            <w:top w:val="none" w:sz="0" w:space="0" w:color="auto"/>
            <w:left w:val="none" w:sz="0" w:space="0" w:color="auto"/>
            <w:bottom w:val="none" w:sz="0" w:space="0" w:color="auto"/>
            <w:right w:val="none" w:sz="0" w:space="0" w:color="auto"/>
          </w:divBdr>
        </w:div>
        <w:div w:id="463041899">
          <w:marLeft w:val="480"/>
          <w:marRight w:val="0"/>
          <w:marTop w:val="0"/>
          <w:marBottom w:val="0"/>
          <w:divBdr>
            <w:top w:val="none" w:sz="0" w:space="0" w:color="auto"/>
            <w:left w:val="none" w:sz="0" w:space="0" w:color="auto"/>
            <w:bottom w:val="none" w:sz="0" w:space="0" w:color="auto"/>
            <w:right w:val="none" w:sz="0" w:space="0" w:color="auto"/>
          </w:divBdr>
        </w:div>
        <w:div w:id="566962724">
          <w:marLeft w:val="480"/>
          <w:marRight w:val="0"/>
          <w:marTop w:val="0"/>
          <w:marBottom w:val="0"/>
          <w:divBdr>
            <w:top w:val="none" w:sz="0" w:space="0" w:color="auto"/>
            <w:left w:val="none" w:sz="0" w:space="0" w:color="auto"/>
            <w:bottom w:val="none" w:sz="0" w:space="0" w:color="auto"/>
            <w:right w:val="none" w:sz="0" w:space="0" w:color="auto"/>
          </w:divBdr>
        </w:div>
        <w:div w:id="590815436">
          <w:marLeft w:val="480"/>
          <w:marRight w:val="0"/>
          <w:marTop w:val="0"/>
          <w:marBottom w:val="0"/>
          <w:divBdr>
            <w:top w:val="none" w:sz="0" w:space="0" w:color="auto"/>
            <w:left w:val="none" w:sz="0" w:space="0" w:color="auto"/>
            <w:bottom w:val="none" w:sz="0" w:space="0" w:color="auto"/>
            <w:right w:val="none" w:sz="0" w:space="0" w:color="auto"/>
          </w:divBdr>
        </w:div>
        <w:div w:id="617496305">
          <w:marLeft w:val="480"/>
          <w:marRight w:val="0"/>
          <w:marTop w:val="0"/>
          <w:marBottom w:val="0"/>
          <w:divBdr>
            <w:top w:val="none" w:sz="0" w:space="0" w:color="auto"/>
            <w:left w:val="none" w:sz="0" w:space="0" w:color="auto"/>
            <w:bottom w:val="none" w:sz="0" w:space="0" w:color="auto"/>
            <w:right w:val="none" w:sz="0" w:space="0" w:color="auto"/>
          </w:divBdr>
        </w:div>
        <w:div w:id="631980773">
          <w:marLeft w:val="480"/>
          <w:marRight w:val="0"/>
          <w:marTop w:val="0"/>
          <w:marBottom w:val="0"/>
          <w:divBdr>
            <w:top w:val="none" w:sz="0" w:space="0" w:color="auto"/>
            <w:left w:val="none" w:sz="0" w:space="0" w:color="auto"/>
            <w:bottom w:val="none" w:sz="0" w:space="0" w:color="auto"/>
            <w:right w:val="none" w:sz="0" w:space="0" w:color="auto"/>
          </w:divBdr>
        </w:div>
        <w:div w:id="651252375">
          <w:marLeft w:val="480"/>
          <w:marRight w:val="0"/>
          <w:marTop w:val="0"/>
          <w:marBottom w:val="0"/>
          <w:divBdr>
            <w:top w:val="none" w:sz="0" w:space="0" w:color="auto"/>
            <w:left w:val="none" w:sz="0" w:space="0" w:color="auto"/>
            <w:bottom w:val="none" w:sz="0" w:space="0" w:color="auto"/>
            <w:right w:val="none" w:sz="0" w:space="0" w:color="auto"/>
          </w:divBdr>
        </w:div>
        <w:div w:id="686561379">
          <w:marLeft w:val="480"/>
          <w:marRight w:val="0"/>
          <w:marTop w:val="0"/>
          <w:marBottom w:val="0"/>
          <w:divBdr>
            <w:top w:val="none" w:sz="0" w:space="0" w:color="auto"/>
            <w:left w:val="none" w:sz="0" w:space="0" w:color="auto"/>
            <w:bottom w:val="none" w:sz="0" w:space="0" w:color="auto"/>
            <w:right w:val="none" w:sz="0" w:space="0" w:color="auto"/>
          </w:divBdr>
        </w:div>
        <w:div w:id="692002826">
          <w:marLeft w:val="480"/>
          <w:marRight w:val="0"/>
          <w:marTop w:val="0"/>
          <w:marBottom w:val="0"/>
          <w:divBdr>
            <w:top w:val="none" w:sz="0" w:space="0" w:color="auto"/>
            <w:left w:val="none" w:sz="0" w:space="0" w:color="auto"/>
            <w:bottom w:val="none" w:sz="0" w:space="0" w:color="auto"/>
            <w:right w:val="none" w:sz="0" w:space="0" w:color="auto"/>
          </w:divBdr>
        </w:div>
        <w:div w:id="711149821">
          <w:marLeft w:val="480"/>
          <w:marRight w:val="0"/>
          <w:marTop w:val="0"/>
          <w:marBottom w:val="0"/>
          <w:divBdr>
            <w:top w:val="none" w:sz="0" w:space="0" w:color="auto"/>
            <w:left w:val="none" w:sz="0" w:space="0" w:color="auto"/>
            <w:bottom w:val="none" w:sz="0" w:space="0" w:color="auto"/>
            <w:right w:val="none" w:sz="0" w:space="0" w:color="auto"/>
          </w:divBdr>
        </w:div>
        <w:div w:id="749159042">
          <w:marLeft w:val="480"/>
          <w:marRight w:val="0"/>
          <w:marTop w:val="0"/>
          <w:marBottom w:val="0"/>
          <w:divBdr>
            <w:top w:val="none" w:sz="0" w:space="0" w:color="auto"/>
            <w:left w:val="none" w:sz="0" w:space="0" w:color="auto"/>
            <w:bottom w:val="none" w:sz="0" w:space="0" w:color="auto"/>
            <w:right w:val="none" w:sz="0" w:space="0" w:color="auto"/>
          </w:divBdr>
        </w:div>
        <w:div w:id="780606618">
          <w:marLeft w:val="480"/>
          <w:marRight w:val="0"/>
          <w:marTop w:val="0"/>
          <w:marBottom w:val="0"/>
          <w:divBdr>
            <w:top w:val="none" w:sz="0" w:space="0" w:color="auto"/>
            <w:left w:val="none" w:sz="0" w:space="0" w:color="auto"/>
            <w:bottom w:val="none" w:sz="0" w:space="0" w:color="auto"/>
            <w:right w:val="none" w:sz="0" w:space="0" w:color="auto"/>
          </w:divBdr>
        </w:div>
        <w:div w:id="780610820">
          <w:marLeft w:val="480"/>
          <w:marRight w:val="0"/>
          <w:marTop w:val="0"/>
          <w:marBottom w:val="0"/>
          <w:divBdr>
            <w:top w:val="none" w:sz="0" w:space="0" w:color="auto"/>
            <w:left w:val="none" w:sz="0" w:space="0" w:color="auto"/>
            <w:bottom w:val="none" w:sz="0" w:space="0" w:color="auto"/>
            <w:right w:val="none" w:sz="0" w:space="0" w:color="auto"/>
          </w:divBdr>
        </w:div>
        <w:div w:id="784691559">
          <w:marLeft w:val="480"/>
          <w:marRight w:val="0"/>
          <w:marTop w:val="0"/>
          <w:marBottom w:val="0"/>
          <w:divBdr>
            <w:top w:val="none" w:sz="0" w:space="0" w:color="auto"/>
            <w:left w:val="none" w:sz="0" w:space="0" w:color="auto"/>
            <w:bottom w:val="none" w:sz="0" w:space="0" w:color="auto"/>
            <w:right w:val="none" w:sz="0" w:space="0" w:color="auto"/>
          </w:divBdr>
        </w:div>
        <w:div w:id="820386117">
          <w:marLeft w:val="480"/>
          <w:marRight w:val="0"/>
          <w:marTop w:val="0"/>
          <w:marBottom w:val="0"/>
          <w:divBdr>
            <w:top w:val="none" w:sz="0" w:space="0" w:color="auto"/>
            <w:left w:val="none" w:sz="0" w:space="0" w:color="auto"/>
            <w:bottom w:val="none" w:sz="0" w:space="0" w:color="auto"/>
            <w:right w:val="none" w:sz="0" w:space="0" w:color="auto"/>
          </w:divBdr>
        </w:div>
        <w:div w:id="821896633">
          <w:marLeft w:val="480"/>
          <w:marRight w:val="0"/>
          <w:marTop w:val="0"/>
          <w:marBottom w:val="0"/>
          <w:divBdr>
            <w:top w:val="none" w:sz="0" w:space="0" w:color="auto"/>
            <w:left w:val="none" w:sz="0" w:space="0" w:color="auto"/>
            <w:bottom w:val="none" w:sz="0" w:space="0" w:color="auto"/>
            <w:right w:val="none" w:sz="0" w:space="0" w:color="auto"/>
          </w:divBdr>
        </w:div>
        <w:div w:id="848181004">
          <w:marLeft w:val="480"/>
          <w:marRight w:val="0"/>
          <w:marTop w:val="0"/>
          <w:marBottom w:val="0"/>
          <w:divBdr>
            <w:top w:val="none" w:sz="0" w:space="0" w:color="auto"/>
            <w:left w:val="none" w:sz="0" w:space="0" w:color="auto"/>
            <w:bottom w:val="none" w:sz="0" w:space="0" w:color="auto"/>
            <w:right w:val="none" w:sz="0" w:space="0" w:color="auto"/>
          </w:divBdr>
        </w:div>
        <w:div w:id="903219968">
          <w:marLeft w:val="480"/>
          <w:marRight w:val="0"/>
          <w:marTop w:val="0"/>
          <w:marBottom w:val="0"/>
          <w:divBdr>
            <w:top w:val="none" w:sz="0" w:space="0" w:color="auto"/>
            <w:left w:val="none" w:sz="0" w:space="0" w:color="auto"/>
            <w:bottom w:val="none" w:sz="0" w:space="0" w:color="auto"/>
            <w:right w:val="none" w:sz="0" w:space="0" w:color="auto"/>
          </w:divBdr>
        </w:div>
        <w:div w:id="916474822">
          <w:marLeft w:val="480"/>
          <w:marRight w:val="0"/>
          <w:marTop w:val="0"/>
          <w:marBottom w:val="0"/>
          <w:divBdr>
            <w:top w:val="none" w:sz="0" w:space="0" w:color="auto"/>
            <w:left w:val="none" w:sz="0" w:space="0" w:color="auto"/>
            <w:bottom w:val="none" w:sz="0" w:space="0" w:color="auto"/>
            <w:right w:val="none" w:sz="0" w:space="0" w:color="auto"/>
          </w:divBdr>
        </w:div>
        <w:div w:id="919867434">
          <w:marLeft w:val="480"/>
          <w:marRight w:val="0"/>
          <w:marTop w:val="0"/>
          <w:marBottom w:val="0"/>
          <w:divBdr>
            <w:top w:val="none" w:sz="0" w:space="0" w:color="auto"/>
            <w:left w:val="none" w:sz="0" w:space="0" w:color="auto"/>
            <w:bottom w:val="none" w:sz="0" w:space="0" w:color="auto"/>
            <w:right w:val="none" w:sz="0" w:space="0" w:color="auto"/>
          </w:divBdr>
        </w:div>
        <w:div w:id="965164816">
          <w:marLeft w:val="480"/>
          <w:marRight w:val="0"/>
          <w:marTop w:val="0"/>
          <w:marBottom w:val="0"/>
          <w:divBdr>
            <w:top w:val="none" w:sz="0" w:space="0" w:color="auto"/>
            <w:left w:val="none" w:sz="0" w:space="0" w:color="auto"/>
            <w:bottom w:val="none" w:sz="0" w:space="0" w:color="auto"/>
            <w:right w:val="none" w:sz="0" w:space="0" w:color="auto"/>
          </w:divBdr>
        </w:div>
        <w:div w:id="973412543">
          <w:marLeft w:val="480"/>
          <w:marRight w:val="0"/>
          <w:marTop w:val="0"/>
          <w:marBottom w:val="0"/>
          <w:divBdr>
            <w:top w:val="none" w:sz="0" w:space="0" w:color="auto"/>
            <w:left w:val="none" w:sz="0" w:space="0" w:color="auto"/>
            <w:bottom w:val="none" w:sz="0" w:space="0" w:color="auto"/>
            <w:right w:val="none" w:sz="0" w:space="0" w:color="auto"/>
          </w:divBdr>
        </w:div>
        <w:div w:id="1018967415">
          <w:marLeft w:val="480"/>
          <w:marRight w:val="0"/>
          <w:marTop w:val="0"/>
          <w:marBottom w:val="0"/>
          <w:divBdr>
            <w:top w:val="none" w:sz="0" w:space="0" w:color="auto"/>
            <w:left w:val="none" w:sz="0" w:space="0" w:color="auto"/>
            <w:bottom w:val="none" w:sz="0" w:space="0" w:color="auto"/>
            <w:right w:val="none" w:sz="0" w:space="0" w:color="auto"/>
          </w:divBdr>
        </w:div>
        <w:div w:id="1028260864">
          <w:marLeft w:val="480"/>
          <w:marRight w:val="0"/>
          <w:marTop w:val="0"/>
          <w:marBottom w:val="0"/>
          <w:divBdr>
            <w:top w:val="none" w:sz="0" w:space="0" w:color="auto"/>
            <w:left w:val="none" w:sz="0" w:space="0" w:color="auto"/>
            <w:bottom w:val="none" w:sz="0" w:space="0" w:color="auto"/>
            <w:right w:val="none" w:sz="0" w:space="0" w:color="auto"/>
          </w:divBdr>
        </w:div>
        <w:div w:id="1032682026">
          <w:marLeft w:val="480"/>
          <w:marRight w:val="0"/>
          <w:marTop w:val="0"/>
          <w:marBottom w:val="0"/>
          <w:divBdr>
            <w:top w:val="none" w:sz="0" w:space="0" w:color="auto"/>
            <w:left w:val="none" w:sz="0" w:space="0" w:color="auto"/>
            <w:bottom w:val="none" w:sz="0" w:space="0" w:color="auto"/>
            <w:right w:val="none" w:sz="0" w:space="0" w:color="auto"/>
          </w:divBdr>
        </w:div>
        <w:div w:id="1074086134">
          <w:marLeft w:val="480"/>
          <w:marRight w:val="0"/>
          <w:marTop w:val="0"/>
          <w:marBottom w:val="0"/>
          <w:divBdr>
            <w:top w:val="none" w:sz="0" w:space="0" w:color="auto"/>
            <w:left w:val="none" w:sz="0" w:space="0" w:color="auto"/>
            <w:bottom w:val="none" w:sz="0" w:space="0" w:color="auto"/>
            <w:right w:val="none" w:sz="0" w:space="0" w:color="auto"/>
          </w:divBdr>
        </w:div>
        <w:div w:id="1272012579">
          <w:marLeft w:val="480"/>
          <w:marRight w:val="0"/>
          <w:marTop w:val="0"/>
          <w:marBottom w:val="0"/>
          <w:divBdr>
            <w:top w:val="none" w:sz="0" w:space="0" w:color="auto"/>
            <w:left w:val="none" w:sz="0" w:space="0" w:color="auto"/>
            <w:bottom w:val="none" w:sz="0" w:space="0" w:color="auto"/>
            <w:right w:val="none" w:sz="0" w:space="0" w:color="auto"/>
          </w:divBdr>
        </w:div>
        <w:div w:id="1363434863">
          <w:marLeft w:val="480"/>
          <w:marRight w:val="0"/>
          <w:marTop w:val="0"/>
          <w:marBottom w:val="0"/>
          <w:divBdr>
            <w:top w:val="none" w:sz="0" w:space="0" w:color="auto"/>
            <w:left w:val="none" w:sz="0" w:space="0" w:color="auto"/>
            <w:bottom w:val="none" w:sz="0" w:space="0" w:color="auto"/>
            <w:right w:val="none" w:sz="0" w:space="0" w:color="auto"/>
          </w:divBdr>
        </w:div>
        <w:div w:id="1368068739">
          <w:marLeft w:val="480"/>
          <w:marRight w:val="0"/>
          <w:marTop w:val="0"/>
          <w:marBottom w:val="0"/>
          <w:divBdr>
            <w:top w:val="none" w:sz="0" w:space="0" w:color="auto"/>
            <w:left w:val="none" w:sz="0" w:space="0" w:color="auto"/>
            <w:bottom w:val="none" w:sz="0" w:space="0" w:color="auto"/>
            <w:right w:val="none" w:sz="0" w:space="0" w:color="auto"/>
          </w:divBdr>
        </w:div>
        <w:div w:id="1408846320">
          <w:marLeft w:val="480"/>
          <w:marRight w:val="0"/>
          <w:marTop w:val="0"/>
          <w:marBottom w:val="0"/>
          <w:divBdr>
            <w:top w:val="none" w:sz="0" w:space="0" w:color="auto"/>
            <w:left w:val="none" w:sz="0" w:space="0" w:color="auto"/>
            <w:bottom w:val="none" w:sz="0" w:space="0" w:color="auto"/>
            <w:right w:val="none" w:sz="0" w:space="0" w:color="auto"/>
          </w:divBdr>
        </w:div>
        <w:div w:id="1413503822">
          <w:marLeft w:val="480"/>
          <w:marRight w:val="0"/>
          <w:marTop w:val="0"/>
          <w:marBottom w:val="0"/>
          <w:divBdr>
            <w:top w:val="none" w:sz="0" w:space="0" w:color="auto"/>
            <w:left w:val="none" w:sz="0" w:space="0" w:color="auto"/>
            <w:bottom w:val="none" w:sz="0" w:space="0" w:color="auto"/>
            <w:right w:val="none" w:sz="0" w:space="0" w:color="auto"/>
          </w:divBdr>
        </w:div>
        <w:div w:id="1436439044">
          <w:marLeft w:val="480"/>
          <w:marRight w:val="0"/>
          <w:marTop w:val="0"/>
          <w:marBottom w:val="0"/>
          <w:divBdr>
            <w:top w:val="none" w:sz="0" w:space="0" w:color="auto"/>
            <w:left w:val="none" w:sz="0" w:space="0" w:color="auto"/>
            <w:bottom w:val="none" w:sz="0" w:space="0" w:color="auto"/>
            <w:right w:val="none" w:sz="0" w:space="0" w:color="auto"/>
          </w:divBdr>
        </w:div>
        <w:div w:id="1456951062">
          <w:marLeft w:val="480"/>
          <w:marRight w:val="0"/>
          <w:marTop w:val="0"/>
          <w:marBottom w:val="0"/>
          <w:divBdr>
            <w:top w:val="none" w:sz="0" w:space="0" w:color="auto"/>
            <w:left w:val="none" w:sz="0" w:space="0" w:color="auto"/>
            <w:bottom w:val="none" w:sz="0" w:space="0" w:color="auto"/>
            <w:right w:val="none" w:sz="0" w:space="0" w:color="auto"/>
          </w:divBdr>
        </w:div>
        <w:div w:id="1527671697">
          <w:marLeft w:val="480"/>
          <w:marRight w:val="0"/>
          <w:marTop w:val="0"/>
          <w:marBottom w:val="0"/>
          <w:divBdr>
            <w:top w:val="none" w:sz="0" w:space="0" w:color="auto"/>
            <w:left w:val="none" w:sz="0" w:space="0" w:color="auto"/>
            <w:bottom w:val="none" w:sz="0" w:space="0" w:color="auto"/>
            <w:right w:val="none" w:sz="0" w:space="0" w:color="auto"/>
          </w:divBdr>
        </w:div>
        <w:div w:id="1548683964">
          <w:marLeft w:val="480"/>
          <w:marRight w:val="0"/>
          <w:marTop w:val="0"/>
          <w:marBottom w:val="0"/>
          <w:divBdr>
            <w:top w:val="none" w:sz="0" w:space="0" w:color="auto"/>
            <w:left w:val="none" w:sz="0" w:space="0" w:color="auto"/>
            <w:bottom w:val="none" w:sz="0" w:space="0" w:color="auto"/>
            <w:right w:val="none" w:sz="0" w:space="0" w:color="auto"/>
          </w:divBdr>
        </w:div>
        <w:div w:id="1550142796">
          <w:marLeft w:val="480"/>
          <w:marRight w:val="0"/>
          <w:marTop w:val="0"/>
          <w:marBottom w:val="0"/>
          <w:divBdr>
            <w:top w:val="none" w:sz="0" w:space="0" w:color="auto"/>
            <w:left w:val="none" w:sz="0" w:space="0" w:color="auto"/>
            <w:bottom w:val="none" w:sz="0" w:space="0" w:color="auto"/>
            <w:right w:val="none" w:sz="0" w:space="0" w:color="auto"/>
          </w:divBdr>
        </w:div>
        <w:div w:id="1555312023">
          <w:marLeft w:val="480"/>
          <w:marRight w:val="0"/>
          <w:marTop w:val="0"/>
          <w:marBottom w:val="0"/>
          <w:divBdr>
            <w:top w:val="none" w:sz="0" w:space="0" w:color="auto"/>
            <w:left w:val="none" w:sz="0" w:space="0" w:color="auto"/>
            <w:bottom w:val="none" w:sz="0" w:space="0" w:color="auto"/>
            <w:right w:val="none" w:sz="0" w:space="0" w:color="auto"/>
          </w:divBdr>
        </w:div>
        <w:div w:id="1648586630">
          <w:marLeft w:val="480"/>
          <w:marRight w:val="0"/>
          <w:marTop w:val="0"/>
          <w:marBottom w:val="0"/>
          <w:divBdr>
            <w:top w:val="none" w:sz="0" w:space="0" w:color="auto"/>
            <w:left w:val="none" w:sz="0" w:space="0" w:color="auto"/>
            <w:bottom w:val="none" w:sz="0" w:space="0" w:color="auto"/>
            <w:right w:val="none" w:sz="0" w:space="0" w:color="auto"/>
          </w:divBdr>
        </w:div>
        <w:div w:id="1673920927">
          <w:marLeft w:val="480"/>
          <w:marRight w:val="0"/>
          <w:marTop w:val="0"/>
          <w:marBottom w:val="0"/>
          <w:divBdr>
            <w:top w:val="none" w:sz="0" w:space="0" w:color="auto"/>
            <w:left w:val="none" w:sz="0" w:space="0" w:color="auto"/>
            <w:bottom w:val="none" w:sz="0" w:space="0" w:color="auto"/>
            <w:right w:val="none" w:sz="0" w:space="0" w:color="auto"/>
          </w:divBdr>
        </w:div>
        <w:div w:id="1718623962">
          <w:marLeft w:val="480"/>
          <w:marRight w:val="0"/>
          <w:marTop w:val="0"/>
          <w:marBottom w:val="0"/>
          <w:divBdr>
            <w:top w:val="none" w:sz="0" w:space="0" w:color="auto"/>
            <w:left w:val="none" w:sz="0" w:space="0" w:color="auto"/>
            <w:bottom w:val="none" w:sz="0" w:space="0" w:color="auto"/>
            <w:right w:val="none" w:sz="0" w:space="0" w:color="auto"/>
          </w:divBdr>
        </w:div>
        <w:div w:id="1759399344">
          <w:marLeft w:val="480"/>
          <w:marRight w:val="0"/>
          <w:marTop w:val="0"/>
          <w:marBottom w:val="0"/>
          <w:divBdr>
            <w:top w:val="none" w:sz="0" w:space="0" w:color="auto"/>
            <w:left w:val="none" w:sz="0" w:space="0" w:color="auto"/>
            <w:bottom w:val="none" w:sz="0" w:space="0" w:color="auto"/>
            <w:right w:val="none" w:sz="0" w:space="0" w:color="auto"/>
          </w:divBdr>
        </w:div>
        <w:div w:id="1764955085">
          <w:marLeft w:val="480"/>
          <w:marRight w:val="0"/>
          <w:marTop w:val="0"/>
          <w:marBottom w:val="0"/>
          <w:divBdr>
            <w:top w:val="none" w:sz="0" w:space="0" w:color="auto"/>
            <w:left w:val="none" w:sz="0" w:space="0" w:color="auto"/>
            <w:bottom w:val="none" w:sz="0" w:space="0" w:color="auto"/>
            <w:right w:val="none" w:sz="0" w:space="0" w:color="auto"/>
          </w:divBdr>
        </w:div>
        <w:div w:id="1773354178">
          <w:marLeft w:val="480"/>
          <w:marRight w:val="0"/>
          <w:marTop w:val="0"/>
          <w:marBottom w:val="0"/>
          <w:divBdr>
            <w:top w:val="none" w:sz="0" w:space="0" w:color="auto"/>
            <w:left w:val="none" w:sz="0" w:space="0" w:color="auto"/>
            <w:bottom w:val="none" w:sz="0" w:space="0" w:color="auto"/>
            <w:right w:val="none" w:sz="0" w:space="0" w:color="auto"/>
          </w:divBdr>
        </w:div>
        <w:div w:id="1782996469">
          <w:marLeft w:val="480"/>
          <w:marRight w:val="0"/>
          <w:marTop w:val="0"/>
          <w:marBottom w:val="0"/>
          <w:divBdr>
            <w:top w:val="none" w:sz="0" w:space="0" w:color="auto"/>
            <w:left w:val="none" w:sz="0" w:space="0" w:color="auto"/>
            <w:bottom w:val="none" w:sz="0" w:space="0" w:color="auto"/>
            <w:right w:val="none" w:sz="0" w:space="0" w:color="auto"/>
          </w:divBdr>
        </w:div>
        <w:div w:id="1783189207">
          <w:marLeft w:val="480"/>
          <w:marRight w:val="0"/>
          <w:marTop w:val="0"/>
          <w:marBottom w:val="0"/>
          <w:divBdr>
            <w:top w:val="none" w:sz="0" w:space="0" w:color="auto"/>
            <w:left w:val="none" w:sz="0" w:space="0" w:color="auto"/>
            <w:bottom w:val="none" w:sz="0" w:space="0" w:color="auto"/>
            <w:right w:val="none" w:sz="0" w:space="0" w:color="auto"/>
          </w:divBdr>
        </w:div>
        <w:div w:id="1794714030">
          <w:marLeft w:val="480"/>
          <w:marRight w:val="0"/>
          <w:marTop w:val="0"/>
          <w:marBottom w:val="0"/>
          <w:divBdr>
            <w:top w:val="none" w:sz="0" w:space="0" w:color="auto"/>
            <w:left w:val="none" w:sz="0" w:space="0" w:color="auto"/>
            <w:bottom w:val="none" w:sz="0" w:space="0" w:color="auto"/>
            <w:right w:val="none" w:sz="0" w:space="0" w:color="auto"/>
          </w:divBdr>
        </w:div>
        <w:div w:id="1802192090">
          <w:marLeft w:val="480"/>
          <w:marRight w:val="0"/>
          <w:marTop w:val="0"/>
          <w:marBottom w:val="0"/>
          <w:divBdr>
            <w:top w:val="none" w:sz="0" w:space="0" w:color="auto"/>
            <w:left w:val="none" w:sz="0" w:space="0" w:color="auto"/>
            <w:bottom w:val="none" w:sz="0" w:space="0" w:color="auto"/>
            <w:right w:val="none" w:sz="0" w:space="0" w:color="auto"/>
          </w:divBdr>
        </w:div>
        <w:div w:id="1814563226">
          <w:marLeft w:val="480"/>
          <w:marRight w:val="0"/>
          <w:marTop w:val="0"/>
          <w:marBottom w:val="0"/>
          <w:divBdr>
            <w:top w:val="none" w:sz="0" w:space="0" w:color="auto"/>
            <w:left w:val="none" w:sz="0" w:space="0" w:color="auto"/>
            <w:bottom w:val="none" w:sz="0" w:space="0" w:color="auto"/>
            <w:right w:val="none" w:sz="0" w:space="0" w:color="auto"/>
          </w:divBdr>
        </w:div>
        <w:div w:id="1822622549">
          <w:marLeft w:val="480"/>
          <w:marRight w:val="0"/>
          <w:marTop w:val="0"/>
          <w:marBottom w:val="0"/>
          <w:divBdr>
            <w:top w:val="none" w:sz="0" w:space="0" w:color="auto"/>
            <w:left w:val="none" w:sz="0" w:space="0" w:color="auto"/>
            <w:bottom w:val="none" w:sz="0" w:space="0" w:color="auto"/>
            <w:right w:val="none" w:sz="0" w:space="0" w:color="auto"/>
          </w:divBdr>
        </w:div>
        <w:div w:id="1837332539">
          <w:marLeft w:val="480"/>
          <w:marRight w:val="0"/>
          <w:marTop w:val="0"/>
          <w:marBottom w:val="0"/>
          <w:divBdr>
            <w:top w:val="none" w:sz="0" w:space="0" w:color="auto"/>
            <w:left w:val="none" w:sz="0" w:space="0" w:color="auto"/>
            <w:bottom w:val="none" w:sz="0" w:space="0" w:color="auto"/>
            <w:right w:val="none" w:sz="0" w:space="0" w:color="auto"/>
          </w:divBdr>
        </w:div>
        <w:div w:id="1843624528">
          <w:marLeft w:val="480"/>
          <w:marRight w:val="0"/>
          <w:marTop w:val="0"/>
          <w:marBottom w:val="0"/>
          <w:divBdr>
            <w:top w:val="none" w:sz="0" w:space="0" w:color="auto"/>
            <w:left w:val="none" w:sz="0" w:space="0" w:color="auto"/>
            <w:bottom w:val="none" w:sz="0" w:space="0" w:color="auto"/>
            <w:right w:val="none" w:sz="0" w:space="0" w:color="auto"/>
          </w:divBdr>
        </w:div>
        <w:div w:id="1851210771">
          <w:marLeft w:val="480"/>
          <w:marRight w:val="0"/>
          <w:marTop w:val="0"/>
          <w:marBottom w:val="0"/>
          <w:divBdr>
            <w:top w:val="none" w:sz="0" w:space="0" w:color="auto"/>
            <w:left w:val="none" w:sz="0" w:space="0" w:color="auto"/>
            <w:bottom w:val="none" w:sz="0" w:space="0" w:color="auto"/>
            <w:right w:val="none" w:sz="0" w:space="0" w:color="auto"/>
          </w:divBdr>
        </w:div>
        <w:div w:id="1935362961">
          <w:marLeft w:val="480"/>
          <w:marRight w:val="0"/>
          <w:marTop w:val="0"/>
          <w:marBottom w:val="0"/>
          <w:divBdr>
            <w:top w:val="none" w:sz="0" w:space="0" w:color="auto"/>
            <w:left w:val="none" w:sz="0" w:space="0" w:color="auto"/>
            <w:bottom w:val="none" w:sz="0" w:space="0" w:color="auto"/>
            <w:right w:val="none" w:sz="0" w:space="0" w:color="auto"/>
          </w:divBdr>
        </w:div>
        <w:div w:id="1969553881">
          <w:marLeft w:val="480"/>
          <w:marRight w:val="0"/>
          <w:marTop w:val="0"/>
          <w:marBottom w:val="0"/>
          <w:divBdr>
            <w:top w:val="none" w:sz="0" w:space="0" w:color="auto"/>
            <w:left w:val="none" w:sz="0" w:space="0" w:color="auto"/>
            <w:bottom w:val="none" w:sz="0" w:space="0" w:color="auto"/>
            <w:right w:val="none" w:sz="0" w:space="0" w:color="auto"/>
          </w:divBdr>
        </w:div>
        <w:div w:id="1993824551">
          <w:marLeft w:val="480"/>
          <w:marRight w:val="0"/>
          <w:marTop w:val="0"/>
          <w:marBottom w:val="0"/>
          <w:divBdr>
            <w:top w:val="none" w:sz="0" w:space="0" w:color="auto"/>
            <w:left w:val="none" w:sz="0" w:space="0" w:color="auto"/>
            <w:bottom w:val="none" w:sz="0" w:space="0" w:color="auto"/>
            <w:right w:val="none" w:sz="0" w:space="0" w:color="auto"/>
          </w:divBdr>
        </w:div>
        <w:div w:id="2030639926">
          <w:marLeft w:val="480"/>
          <w:marRight w:val="0"/>
          <w:marTop w:val="0"/>
          <w:marBottom w:val="0"/>
          <w:divBdr>
            <w:top w:val="none" w:sz="0" w:space="0" w:color="auto"/>
            <w:left w:val="none" w:sz="0" w:space="0" w:color="auto"/>
            <w:bottom w:val="none" w:sz="0" w:space="0" w:color="auto"/>
            <w:right w:val="none" w:sz="0" w:space="0" w:color="auto"/>
          </w:divBdr>
        </w:div>
        <w:div w:id="2085250921">
          <w:marLeft w:val="480"/>
          <w:marRight w:val="0"/>
          <w:marTop w:val="0"/>
          <w:marBottom w:val="0"/>
          <w:divBdr>
            <w:top w:val="none" w:sz="0" w:space="0" w:color="auto"/>
            <w:left w:val="none" w:sz="0" w:space="0" w:color="auto"/>
            <w:bottom w:val="none" w:sz="0" w:space="0" w:color="auto"/>
            <w:right w:val="none" w:sz="0" w:space="0" w:color="auto"/>
          </w:divBdr>
        </w:div>
        <w:div w:id="2090687586">
          <w:marLeft w:val="480"/>
          <w:marRight w:val="0"/>
          <w:marTop w:val="0"/>
          <w:marBottom w:val="0"/>
          <w:divBdr>
            <w:top w:val="none" w:sz="0" w:space="0" w:color="auto"/>
            <w:left w:val="none" w:sz="0" w:space="0" w:color="auto"/>
            <w:bottom w:val="none" w:sz="0" w:space="0" w:color="auto"/>
            <w:right w:val="none" w:sz="0" w:space="0" w:color="auto"/>
          </w:divBdr>
        </w:div>
      </w:divsChild>
    </w:div>
    <w:div w:id="435057101">
      <w:bodyDiv w:val="1"/>
      <w:marLeft w:val="0"/>
      <w:marRight w:val="0"/>
      <w:marTop w:val="0"/>
      <w:marBottom w:val="0"/>
      <w:divBdr>
        <w:top w:val="none" w:sz="0" w:space="0" w:color="auto"/>
        <w:left w:val="none" w:sz="0" w:space="0" w:color="auto"/>
        <w:bottom w:val="none" w:sz="0" w:space="0" w:color="auto"/>
        <w:right w:val="none" w:sz="0" w:space="0" w:color="auto"/>
      </w:divBdr>
    </w:div>
    <w:div w:id="436144970">
      <w:bodyDiv w:val="1"/>
      <w:marLeft w:val="0"/>
      <w:marRight w:val="0"/>
      <w:marTop w:val="0"/>
      <w:marBottom w:val="0"/>
      <w:divBdr>
        <w:top w:val="none" w:sz="0" w:space="0" w:color="auto"/>
        <w:left w:val="none" w:sz="0" w:space="0" w:color="auto"/>
        <w:bottom w:val="none" w:sz="0" w:space="0" w:color="auto"/>
        <w:right w:val="none" w:sz="0" w:space="0" w:color="auto"/>
      </w:divBdr>
    </w:div>
    <w:div w:id="436559889">
      <w:bodyDiv w:val="1"/>
      <w:marLeft w:val="0"/>
      <w:marRight w:val="0"/>
      <w:marTop w:val="0"/>
      <w:marBottom w:val="0"/>
      <w:divBdr>
        <w:top w:val="none" w:sz="0" w:space="0" w:color="auto"/>
        <w:left w:val="none" w:sz="0" w:space="0" w:color="auto"/>
        <w:bottom w:val="none" w:sz="0" w:space="0" w:color="auto"/>
        <w:right w:val="none" w:sz="0" w:space="0" w:color="auto"/>
      </w:divBdr>
    </w:div>
    <w:div w:id="436945196">
      <w:bodyDiv w:val="1"/>
      <w:marLeft w:val="0"/>
      <w:marRight w:val="0"/>
      <w:marTop w:val="0"/>
      <w:marBottom w:val="0"/>
      <w:divBdr>
        <w:top w:val="none" w:sz="0" w:space="0" w:color="auto"/>
        <w:left w:val="none" w:sz="0" w:space="0" w:color="auto"/>
        <w:bottom w:val="none" w:sz="0" w:space="0" w:color="auto"/>
        <w:right w:val="none" w:sz="0" w:space="0" w:color="auto"/>
      </w:divBdr>
    </w:div>
    <w:div w:id="438529939">
      <w:bodyDiv w:val="1"/>
      <w:marLeft w:val="0"/>
      <w:marRight w:val="0"/>
      <w:marTop w:val="0"/>
      <w:marBottom w:val="0"/>
      <w:divBdr>
        <w:top w:val="none" w:sz="0" w:space="0" w:color="auto"/>
        <w:left w:val="none" w:sz="0" w:space="0" w:color="auto"/>
        <w:bottom w:val="none" w:sz="0" w:space="0" w:color="auto"/>
        <w:right w:val="none" w:sz="0" w:space="0" w:color="auto"/>
      </w:divBdr>
    </w:div>
    <w:div w:id="439834660">
      <w:bodyDiv w:val="1"/>
      <w:marLeft w:val="0"/>
      <w:marRight w:val="0"/>
      <w:marTop w:val="0"/>
      <w:marBottom w:val="0"/>
      <w:divBdr>
        <w:top w:val="none" w:sz="0" w:space="0" w:color="auto"/>
        <w:left w:val="none" w:sz="0" w:space="0" w:color="auto"/>
        <w:bottom w:val="none" w:sz="0" w:space="0" w:color="auto"/>
        <w:right w:val="none" w:sz="0" w:space="0" w:color="auto"/>
      </w:divBdr>
      <w:divsChild>
        <w:div w:id="17122651">
          <w:marLeft w:val="640"/>
          <w:marRight w:val="0"/>
          <w:marTop w:val="0"/>
          <w:marBottom w:val="0"/>
          <w:divBdr>
            <w:top w:val="none" w:sz="0" w:space="0" w:color="auto"/>
            <w:left w:val="none" w:sz="0" w:space="0" w:color="auto"/>
            <w:bottom w:val="none" w:sz="0" w:space="0" w:color="auto"/>
            <w:right w:val="none" w:sz="0" w:space="0" w:color="auto"/>
          </w:divBdr>
        </w:div>
        <w:div w:id="38407461">
          <w:marLeft w:val="640"/>
          <w:marRight w:val="0"/>
          <w:marTop w:val="0"/>
          <w:marBottom w:val="0"/>
          <w:divBdr>
            <w:top w:val="none" w:sz="0" w:space="0" w:color="auto"/>
            <w:left w:val="none" w:sz="0" w:space="0" w:color="auto"/>
            <w:bottom w:val="none" w:sz="0" w:space="0" w:color="auto"/>
            <w:right w:val="none" w:sz="0" w:space="0" w:color="auto"/>
          </w:divBdr>
        </w:div>
        <w:div w:id="94715466">
          <w:marLeft w:val="640"/>
          <w:marRight w:val="0"/>
          <w:marTop w:val="0"/>
          <w:marBottom w:val="0"/>
          <w:divBdr>
            <w:top w:val="none" w:sz="0" w:space="0" w:color="auto"/>
            <w:left w:val="none" w:sz="0" w:space="0" w:color="auto"/>
            <w:bottom w:val="none" w:sz="0" w:space="0" w:color="auto"/>
            <w:right w:val="none" w:sz="0" w:space="0" w:color="auto"/>
          </w:divBdr>
        </w:div>
        <w:div w:id="103887340">
          <w:marLeft w:val="640"/>
          <w:marRight w:val="0"/>
          <w:marTop w:val="0"/>
          <w:marBottom w:val="0"/>
          <w:divBdr>
            <w:top w:val="none" w:sz="0" w:space="0" w:color="auto"/>
            <w:left w:val="none" w:sz="0" w:space="0" w:color="auto"/>
            <w:bottom w:val="none" w:sz="0" w:space="0" w:color="auto"/>
            <w:right w:val="none" w:sz="0" w:space="0" w:color="auto"/>
          </w:divBdr>
        </w:div>
        <w:div w:id="119079207">
          <w:marLeft w:val="640"/>
          <w:marRight w:val="0"/>
          <w:marTop w:val="0"/>
          <w:marBottom w:val="0"/>
          <w:divBdr>
            <w:top w:val="none" w:sz="0" w:space="0" w:color="auto"/>
            <w:left w:val="none" w:sz="0" w:space="0" w:color="auto"/>
            <w:bottom w:val="none" w:sz="0" w:space="0" w:color="auto"/>
            <w:right w:val="none" w:sz="0" w:space="0" w:color="auto"/>
          </w:divBdr>
        </w:div>
        <w:div w:id="131169698">
          <w:marLeft w:val="640"/>
          <w:marRight w:val="0"/>
          <w:marTop w:val="0"/>
          <w:marBottom w:val="0"/>
          <w:divBdr>
            <w:top w:val="none" w:sz="0" w:space="0" w:color="auto"/>
            <w:left w:val="none" w:sz="0" w:space="0" w:color="auto"/>
            <w:bottom w:val="none" w:sz="0" w:space="0" w:color="auto"/>
            <w:right w:val="none" w:sz="0" w:space="0" w:color="auto"/>
          </w:divBdr>
        </w:div>
        <w:div w:id="136725248">
          <w:marLeft w:val="640"/>
          <w:marRight w:val="0"/>
          <w:marTop w:val="0"/>
          <w:marBottom w:val="0"/>
          <w:divBdr>
            <w:top w:val="none" w:sz="0" w:space="0" w:color="auto"/>
            <w:left w:val="none" w:sz="0" w:space="0" w:color="auto"/>
            <w:bottom w:val="none" w:sz="0" w:space="0" w:color="auto"/>
            <w:right w:val="none" w:sz="0" w:space="0" w:color="auto"/>
          </w:divBdr>
        </w:div>
        <w:div w:id="146869870">
          <w:marLeft w:val="640"/>
          <w:marRight w:val="0"/>
          <w:marTop w:val="0"/>
          <w:marBottom w:val="0"/>
          <w:divBdr>
            <w:top w:val="none" w:sz="0" w:space="0" w:color="auto"/>
            <w:left w:val="none" w:sz="0" w:space="0" w:color="auto"/>
            <w:bottom w:val="none" w:sz="0" w:space="0" w:color="auto"/>
            <w:right w:val="none" w:sz="0" w:space="0" w:color="auto"/>
          </w:divBdr>
        </w:div>
        <w:div w:id="185602393">
          <w:marLeft w:val="640"/>
          <w:marRight w:val="0"/>
          <w:marTop w:val="0"/>
          <w:marBottom w:val="0"/>
          <w:divBdr>
            <w:top w:val="none" w:sz="0" w:space="0" w:color="auto"/>
            <w:left w:val="none" w:sz="0" w:space="0" w:color="auto"/>
            <w:bottom w:val="none" w:sz="0" w:space="0" w:color="auto"/>
            <w:right w:val="none" w:sz="0" w:space="0" w:color="auto"/>
          </w:divBdr>
        </w:div>
        <w:div w:id="191187383">
          <w:marLeft w:val="640"/>
          <w:marRight w:val="0"/>
          <w:marTop w:val="0"/>
          <w:marBottom w:val="0"/>
          <w:divBdr>
            <w:top w:val="none" w:sz="0" w:space="0" w:color="auto"/>
            <w:left w:val="none" w:sz="0" w:space="0" w:color="auto"/>
            <w:bottom w:val="none" w:sz="0" w:space="0" w:color="auto"/>
            <w:right w:val="none" w:sz="0" w:space="0" w:color="auto"/>
          </w:divBdr>
        </w:div>
        <w:div w:id="233509063">
          <w:marLeft w:val="640"/>
          <w:marRight w:val="0"/>
          <w:marTop w:val="0"/>
          <w:marBottom w:val="0"/>
          <w:divBdr>
            <w:top w:val="none" w:sz="0" w:space="0" w:color="auto"/>
            <w:left w:val="none" w:sz="0" w:space="0" w:color="auto"/>
            <w:bottom w:val="none" w:sz="0" w:space="0" w:color="auto"/>
            <w:right w:val="none" w:sz="0" w:space="0" w:color="auto"/>
          </w:divBdr>
        </w:div>
        <w:div w:id="234441163">
          <w:marLeft w:val="640"/>
          <w:marRight w:val="0"/>
          <w:marTop w:val="0"/>
          <w:marBottom w:val="0"/>
          <w:divBdr>
            <w:top w:val="none" w:sz="0" w:space="0" w:color="auto"/>
            <w:left w:val="none" w:sz="0" w:space="0" w:color="auto"/>
            <w:bottom w:val="none" w:sz="0" w:space="0" w:color="auto"/>
            <w:right w:val="none" w:sz="0" w:space="0" w:color="auto"/>
          </w:divBdr>
        </w:div>
        <w:div w:id="242227361">
          <w:marLeft w:val="640"/>
          <w:marRight w:val="0"/>
          <w:marTop w:val="0"/>
          <w:marBottom w:val="0"/>
          <w:divBdr>
            <w:top w:val="none" w:sz="0" w:space="0" w:color="auto"/>
            <w:left w:val="none" w:sz="0" w:space="0" w:color="auto"/>
            <w:bottom w:val="none" w:sz="0" w:space="0" w:color="auto"/>
            <w:right w:val="none" w:sz="0" w:space="0" w:color="auto"/>
          </w:divBdr>
        </w:div>
        <w:div w:id="249199835">
          <w:marLeft w:val="640"/>
          <w:marRight w:val="0"/>
          <w:marTop w:val="0"/>
          <w:marBottom w:val="0"/>
          <w:divBdr>
            <w:top w:val="none" w:sz="0" w:space="0" w:color="auto"/>
            <w:left w:val="none" w:sz="0" w:space="0" w:color="auto"/>
            <w:bottom w:val="none" w:sz="0" w:space="0" w:color="auto"/>
            <w:right w:val="none" w:sz="0" w:space="0" w:color="auto"/>
          </w:divBdr>
        </w:div>
        <w:div w:id="260068807">
          <w:marLeft w:val="640"/>
          <w:marRight w:val="0"/>
          <w:marTop w:val="0"/>
          <w:marBottom w:val="0"/>
          <w:divBdr>
            <w:top w:val="none" w:sz="0" w:space="0" w:color="auto"/>
            <w:left w:val="none" w:sz="0" w:space="0" w:color="auto"/>
            <w:bottom w:val="none" w:sz="0" w:space="0" w:color="auto"/>
            <w:right w:val="none" w:sz="0" w:space="0" w:color="auto"/>
          </w:divBdr>
        </w:div>
        <w:div w:id="407266948">
          <w:marLeft w:val="640"/>
          <w:marRight w:val="0"/>
          <w:marTop w:val="0"/>
          <w:marBottom w:val="0"/>
          <w:divBdr>
            <w:top w:val="none" w:sz="0" w:space="0" w:color="auto"/>
            <w:left w:val="none" w:sz="0" w:space="0" w:color="auto"/>
            <w:bottom w:val="none" w:sz="0" w:space="0" w:color="auto"/>
            <w:right w:val="none" w:sz="0" w:space="0" w:color="auto"/>
          </w:divBdr>
        </w:div>
        <w:div w:id="407928088">
          <w:marLeft w:val="640"/>
          <w:marRight w:val="0"/>
          <w:marTop w:val="0"/>
          <w:marBottom w:val="0"/>
          <w:divBdr>
            <w:top w:val="none" w:sz="0" w:space="0" w:color="auto"/>
            <w:left w:val="none" w:sz="0" w:space="0" w:color="auto"/>
            <w:bottom w:val="none" w:sz="0" w:space="0" w:color="auto"/>
            <w:right w:val="none" w:sz="0" w:space="0" w:color="auto"/>
          </w:divBdr>
        </w:div>
        <w:div w:id="410928660">
          <w:marLeft w:val="640"/>
          <w:marRight w:val="0"/>
          <w:marTop w:val="0"/>
          <w:marBottom w:val="0"/>
          <w:divBdr>
            <w:top w:val="none" w:sz="0" w:space="0" w:color="auto"/>
            <w:left w:val="none" w:sz="0" w:space="0" w:color="auto"/>
            <w:bottom w:val="none" w:sz="0" w:space="0" w:color="auto"/>
            <w:right w:val="none" w:sz="0" w:space="0" w:color="auto"/>
          </w:divBdr>
        </w:div>
        <w:div w:id="489442724">
          <w:marLeft w:val="640"/>
          <w:marRight w:val="0"/>
          <w:marTop w:val="0"/>
          <w:marBottom w:val="0"/>
          <w:divBdr>
            <w:top w:val="none" w:sz="0" w:space="0" w:color="auto"/>
            <w:left w:val="none" w:sz="0" w:space="0" w:color="auto"/>
            <w:bottom w:val="none" w:sz="0" w:space="0" w:color="auto"/>
            <w:right w:val="none" w:sz="0" w:space="0" w:color="auto"/>
          </w:divBdr>
        </w:div>
        <w:div w:id="530387240">
          <w:marLeft w:val="640"/>
          <w:marRight w:val="0"/>
          <w:marTop w:val="0"/>
          <w:marBottom w:val="0"/>
          <w:divBdr>
            <w:top w:val="none" w:sz="0" w:space="0" w:color="auto"/>
            <w:left w:val="none" w:sz="0" w:space="0" w:color="auto"/>
            <w:bottom w:val="none" w:sz="0" w:space="0" w:color="auto"/>
            <w:right w:val="none" w:sz="0" w:space="0" w:color="auto"/>
          </w:divBdr>
        </w:div>
        <w:div w:id="552275154">
          <w:marLeft w:val="640"/>
          <w:marRight w:val="0"/>
          <w:marTop w:val="0"/>
          <w:marBottom w:val="0"/>
          <w:divBdr>
            <w:top w:val="none" w:sz="0" w:space="0" w:color="auto"/>
            <w:left w:val="none" w:sz="0" w:space="0" w:color="auto"/>
            <w:bottom w:val="none" w:sz="0" w:space="0" w:color="auto"/>
            <w:right w:val="none" w:sz="0" w:space="0" w:color="auto"/>
          </w:divBdr>
        </w:div>
        <w:div w:id="572467242">
          <w:marLeft w:val="640"/>
          <w:marRight w:val="0"/>
          <w:marTop w:val="0"/>
          <w:marBottom w:val="0"/>
          <w:divBdr>
            <w:top w:val="none" w:sz="0" w:space="0" w:color="auto"/>
            <w:left w:val="none" w:sz="0" w:space="0" w:color="auto"/>
            <w:bottom w:val="none" w:sz="0" w:space="0" w:color="auto"/>
            <w:right w:val="none" w:sz="0" w:space="0" w:color="auto"/>
          </w:divBdr>
        </w:div>
        <w:div w:id="655720400">
          <w:marLeft w:val="640"/>
          <w:marRight w:val="0"/>
          <w:marTop w:val="0"/>
          <w:marBottom w:val="0"/>
          <w:divBdr>
            <w:top w:val="none" w:sz="0" w:space="0" w:color="auto"/>
            <w:left w:val="none" w:sz="0" w:space="0" w:color="auto"/>
            <w:bottom w:val="none" w:sz="0" w:space="0" w:color="auto"/>
            <w:right w:val="none" w:sz="0" w:space="0" w:color="auto"/>
          </w:divBdr>
        </w:div>
        <w:div w:id="687176319">
          <w:marLeft w:val="640"/>
          <w:marRight w:val="0"/>
          <w:marTop w:val="0"/>
          <w:marBottom w:val="0"/>
          <w:divBdr>
            <w:top w:val="none" w:sz="0" w:space="0" w:color="auto"/>
            <w:left w:val="none" w:sz="0" w:space="0" w:color="auto"/>
            <w:bottom w:val="none" w:sz="0" w:space="0" w:color="auto"/>
            <w:right w:val="none" w:sz="0" w:space="0" w:color="auto"/>
          </w:divBdr>
        </w:div>
        <w:div w:id="689339495">
          <w:marLeft w:val="640"/>
          <w:marRight w:val="0"/>
          <w:marTop w:val="0"/>
          <w:marBottom w:val="0"/>
          <w:divBdr>
            <w:top w:val="none" w:sz="0" w:space="0" w:color="auto"/>
            <w:left w:val="none" w:sz="0" w:space="0" w:color="auto"/>
            <w:bottom w:val="none" w:sz="0" w:space="0" w:color="auto"/>
            <w:right w:val="none" w:sz="0" w:space="0" w:color="auto"/>
          </w:divBdr>
        </w:div>
        <w:div w:id="712659760">
          <w:marLeft w:val="640"/>
          <w:marRight w:val="0"/>
          <w:marTop w:val="0"/>
          <w:marBottom w:val="0"/>
          <w:divBdr>
            <w:top w:val="none" w:sz="0" w:space="0" w:color="auto"/>
            <w:left w:val="none" w:sz="0" w:space="0" w:color="auto"/>
            <w:bottom w:val="none" w:sz="0" w:space="0" w:color="auto"/>
            <w:right w:val="none" w:sz="0" w:space="0" w:color="auto"/>
          </w:divBdr>
        </w:div>
        <w:div w:id="750665958">
          <w:marLeft w:val="640"/>
          <w:marRight w:val="0"/>
          <w:marTop w:val="0"/>
          <w:marBottom w:val="0"/>
          <w:divBdr>
            <w:top w:val="none" w:sz="0" w:space="0" w:color="auto"/>
            <w:left w:val="none" w:sz="0" w:space="0" w:color="auto"/>
            <w:bottom w:val="none" w:sz="0" w:space="0" w:color="auto"/>
            <w:right w:val="none" w:sz="0" w:space="0" w:color="auto"/>
          </w:divBdr>
        </w:div>
        <w:div w:id="846796137">
          <w:marLeft w:val="640"/>
          <w:marRight w:val="0"/>
          <w:marTop w:val="0"/>
          <w:marBottom w:val="0"/>
          <w:divBdr>
            <w:top w:val="none" w:sz="0" w:space="0" w:color="auto"/>
            <w:left w:val="none" w:sz="0" w:space="0" w:color="auto"/>
            <w:bottom w:val="none" w:sz="0" w:space="0" w:color="auto"/>
            <w:right w:val="none" w:sz="0" w:space="0" w:color="auto"/>
          </w:divBdr>
        </w:div>
        <w:div w:id="848788566">
          <w:marLeft w:val="640"/>
          <w:marRight w:val="0"/>
          <w:marTop w:val="0"/>
          <w:marBottom w:val="0"/>
          <w:divBdr>
            <w:top w:val="none" w:sz="0" w:space="0" w:color="auto"/>
            <w:left w:val="none" w:sz="0" w:space="0" w:color="auto"/>
            <w:bottom w:val="none" w:sz="0" w:space="0" w:color="auto"/>
            <w:right w:val="none" w:sz="0" w:space="0" w:color="auto"/>
          </w:divBdr>
        </w:div>
        <w:div w:id="894464880">
          <w:marLeft w:val="640"/>
          <w:marRight w:val="0"/>
          <w:marTop w:val="0"/>
          <w:marBottom w:val="0"/>
          <w:divBdr>
            <w:top w:val="none" w:sz="0" w:space="0" w:color="auto"/>
            <w:left w:val="none" w:sz="0" w:space="0" w:color="auto"/>
            <w:bottom w:val="none" w:sz="0" w:space="0" w:color="auto"/>
            <w:right w:val="none" w:sz="0" w:space="0" w:color="auto"/>
          </w:divBdr>
        </w:div>
        <w:div w:id="983849492">
          <w:marLeft w:val="640"/>
          <w:marRight w:val="0"/>
          <w:marTop w:val="0"/>
          <w:marBottom w:val="0"/>
          <w:divBdr>
            <w:top w:val="none" w:sz="0" w:space="0" w:color="auto"/>
            <w:left w:val="none" w:sz="0" w:space="0" w:color="auto"/>
            <w:bottom w:val="none" w:sz="0" w:space="0" w:color="auto"/>
            <w:right w:val="none" w:sz="0" w:space="0" w:color="auto"/>
          </w:divBdr>
        </w:div>
        <w:div w:id="1130057606">
          <w:marLeft w:val="640"/>
          <w:marRight w:val="0"/>
          <w:marTop w:val="0"/>
          <w:marBottom w:val="0"/>
          <w:divBdr>
            <w:top w:val="none" w:sz="0" w:space="0" w:color="auto"/>
            <w:left w:val="none" w:sz="0" w:space="0" w:color="auto"/>
            <w:bottom w:val="none" w:sz="0" w:space="0" w:color="auto"/>
            <w:right w:val="none" w:sz="0" w:space="0" w:color="auto"/>
          </w:divBdr>
        </w:div>
        <w:div w:id="1191603287">
          <w:marLeft w:val="640"/>
          <w:marRight w:val="0"/>
          <w:marTop w:val="0"/>
          <w:marBottom w:val="0"/>
          <w:divBdr>
            <w:top w:val="none" w:sz="0" w:space="0" w:color="auto"/>
            <w:left w:val="none" w:sz="0" w:space="0" w:color="auto"/>
            <w:bottom w:val="none" w:sz="0" w:space="0" w:color="auto"/>
            <w:right w:val="none" w:sz="0" w:space="0" w:color="auto"/>
          </w:divBdr>
        </w:div>
        <w:div w:id="1218780605">
          <w:marLeft w:val="640"/>
          <w:marRight w:val="0"/>
          <w:marTop w:val="0"/>
          <w:marBottom w:val="0"/>
          <w:divBdr>
            <w:top w:val="none" w:sz="0" w:space="0" w:color="auto"/>
            <w:left w:val="none" w:sz="0" w:space="0" w:color="auto"/>
            <w:bottom w:val="none" w:sz="0" w:space="0" w:color="auto"/>
            <w:right w:val="none" w:sz="0" w:space="0" w:color="auto"/>
          </w:divBdr>
        </w:div>
        <w:div w:id="1298221243">
          <w:marLeft w:val="640"/>
          <w:marRight w:val="0"/>
          <w:marTop w:val="0"/>
          <w:marBottom w:val="0"/>
          <w:divBdr>
            <w:top w:val="none" w:sz="0" w:space="0" w:color="auto"/>
            <w:left w:val="none" w:sz="0" w:space="0" w:color="auto"/>
            <w:bottom w:val="none" w:sz="0" w:space="0" w:color="auto"/>
            <w:right w:val="none" w:sz="0" w:space="0" w:color="auto"/>
          </w:divBdr>
        </w:div>
        <w:div w:id="1330712462">
          <w:marLeft w:val="640"/>
          <w:marRight w:val="0"/>
          <w:marTop w:val="0"/>
          <w:marBottom w:val="0"/>
          <w:divBdr>
            <w:top w:val="none" w:sz="0" w:space="0" w:color="auto"/>
            <w:left w:val="none" w:sz="0" w:space="0" w:color="auto"/>
            <w:bottom w:val="none" w:sz="0" w:space="0" w:color="auto"/>
            <w:right w:val="none" w:sz="0" w:space="0" w:color="auto"/>
          </w:divBdr>
        </w:div>
        <w:div w:id="1361397842">
          <w:marLeft w:val="640"/>
          <w:marRight w:val="0"/>
          <w:marTop w:val="0"/>
          <w:marBottom w:val="0"/>
          <w:divBdr>
            <w:top w:val="none" w:sz="0" w:space="0" w:color="auto"/>
            <w:left w:val="none" w:sz="0" w:space="0" w:color="auto"/>
            <w:bottom w:val="none" w:sz="0" w:space="0" w:color="auto"/>
            <w:right w:val="none" w:sz="0" w:space="0" w:color="auto"/>
          </w:divBdr>
        </w:div>
        <w:div w:id="1411850562">
          <w:marLeft w:val="640"/>
          <w:marRight w:val="0"/>
          <w:marTop w:val="0"/>
          <w:marBottom w:val="0"/>
          <w:divBdr>
            <w:top w:val="none" w:sz="0" w:space="0" w:color="auto"/>
            <w:left w:val="none" w:sz="0" w:space="0" w:color="auto"/>
            <w:bottom w:val="none" w:sz="0" w:space="0" w:color="auto"/>
            <w:right w:val="none" w:sz="0" w:space="0" w:color="auto"/>
          </w:divBdr>
        </w:div>
        <w:div w:id="1497377681">
          <w:marLeft w:val="640"/>
          <w:marRight w:val="0"/>
          <w:marTop w:val="0"/>
          <w:marBottom w:val="0"/>
          <w:divBdr>
            <w:top w:val="none" w:sz="0" w:space="0" w:color="auto"/>
            <w:left w:val="none" w:sz="0" w:space="0" w:color="auto"/>
            <w:bottom w:val="none" w:sz="0" w:space="0" w:color="auto"/>
            <w:right w:val="none" w:sz="0" w:space="0" w:color="auto"/>
          </w:divBdr>
        </w:div>
        <w:div w:id="1552771477">
          <w:marLeft w:val="640"/>
          <w:marRight w:val="0"/>
          <w:marTop w:val="0"/>
          <w:marBottom w:val="0"/>
          <w:divBdr>
            <w:top w:val="none" w:sz="0" w:space="0" w:color="auto"/>
            <w:left w:val="none" w:sz="0" w:space="0" w:color="auto"/>
            <w:bottom w:val="none" w:sz="0" w:space="0" w:color="auto"/>
            <w:right w:val="none" w:sz="0" w:space="0" w:color="auto"/>
          </w:divBdr>
        </w:div>
        <w:div w:id="1555700576">
          <w:marLeft w:val="640"/>
          <w:marRight w:val="0"/>
          <w:marTop w:val="0"/>
          <w:marBottom w:val="0"/>
          <w:divBdr>
            <w:top w:val="none" w:sz="0" w:space="0" w:color="auto"/>
            <w:left w:val="none" w:sz="0" w:space="0" w:color="auto"/>
            <w:bottom w:val="none" w:sz="0" w:space="0" w:color="auto"/>
            <w:right w:val="none" w:sz="0" w:space="0" w:color="auto"/>
          </w:divBdr>
        </w:div>
        <w:div w:id="1557859899">
          <w:marLeft w:val="640"/>
          <w:marRight w:val="0"/>
          <w:marTop w:val="0"/>
          <w:marBottom w:val="0"/>
          <w:divBdr>
            <w:top w:val="none" w:sz="0" w:space="0" w:color="auto"/>
            <w:left w:val="none" w:sz="0" w:space="0" w:color="auto"/>
            <w:bottom w:val="none" w:sz="0" w:space="0" w:color="auto"/>
            <w:right w:val="none" w:sz="0" w:space="0" w:color="auto"/>
          </w:divBdr>
        </w:div>
        <w:div w:id="1567715127">
          <w:marLeft w:val="640"/>
          <w:marRight w:val="0"/>
          <w:marTop w:val="0"/>
          <w:marBottom w:val="0"/>
          <w:divBdr>
            <w:top w:val="none" w:sz="0" w:space="0" w:color="auto"/>
            <w:left w:val="none" w:sz="0" w:space="0" w:color="auto"/>
            <w:bottom w:val="none" w:sz="0" w:space="0" w:color="auto"/>
            <w:right w:val="none" w:sz="0" w:space="0" w:color="auto"/>
          </w:divBdr>
        </w:div>
        <w:div w:id="1584220022">
          <w:marLeft w:val="640"/>
          <w:marRight w:val="0"/>
          <w:marTop w:val="0"/>
          <w:marBottom w:val="0"/>
          <w:divBdr>
            <w:top w:val="none" w:sz="0" w:space="0" w:color="auto"/>
            <w:left w:val="none" w:sz="0" w:space="0" w:color="auto"/>
            <w:bottom w:val="none" w:sz="0" w:space="0" w:color="auto"/>
            <w:right w:val="none" w:sz="0" w:space="0" w:color="auto"/>
          </w:divBdr>
        </w:div>
        <w:div w:id="1606495184">
          <w:marLeft w:val="640"/>
          <w:marRight w:val="0"/>
          <w:marTop w:val="0"/>
          <w:marBottom w:val="0"/>
          <w:divBdr>
            <w:top w:val="none" w:sz="0" w:space="0" w:color="auto"/>
            <w:left w:val="none" w:sz="0" w:space="0" w:color="auto"/>
            <w:bottom w:val="none" w:sz="0" w:space="0" w:color="auto"/>
            <w:right w:val="none" w:sz="0" w:space="0" w:color="auto"/>
          </w:divBdr>
        </w:div>
        <w:div w:id="1624531257">
          <w:marLeft w:val="640"/>
          <w:marRight w:val="0"/>
          <w:marTop w:val="0"/>
          <w:marBottom w:val="0"/>
          <w:divBdr>
            <w:top w:val="none" w:sz="0" w:space="0" w:color="auto"/>
            <w:left w:val="none" w:sz="0" w:space="0" w:color="auto"/>
            <w:bottom w:val="none" w:sz="0" w:space="0" w:color="auto"/>
            <w:right w:val="none" w:sz="0" w:space="0" w:color="auto"/>
          </w:divBdr>
        </w:div>
        <w:div w:id="1669401320">
          <w:marLeft w:val="640"/>
          <w:marRight w:val="0"/>
          <w:marTop w:val="0"/>
          <w:marBottom w:val="0"/>
          <w:divBdr>
            <w:top w:val="none" w:sz="0" w:space="0" w:color="auto"/>
            <w:left w:val="none" w:sz="0" w:space="0" w:color="auto"/>
            <w:bottom w:val="none" w:sz="0" w:space="0" w:color="auto"/>
            <w:right w:val="none" w:sz="0" w:space="0" w:color="auto"/>
          </w:divBdr>
        </w:div>
        <w:div w:id="1697391031">
          <w:marLeft w:val="640"/>
          <w:marRight w:val="0"/>
          <w:marTop w:val="0"/>
          <w:marBottom w:val="0"/>
          <w:divBdr>
            <w:top w:val="none" w:sz="0" w:space="0" w:color="auto"/>
            <w:left w:val="none" w:sz="0" w:space="0" w:color="auto"/>
            <w:bottom w:val="none" w:sz="0" w:space="0" w:color="auto"/>
            <w:right w:val="none" w:sz="0" w:space="0" w:color="auto"/>
          </w:divBdr>
        </w:div>
        <w:div w:id="1704671039">
          <w:marLeft w:val="640"/>
          <w:marRight w:val="0"/>
          <w:marTop w:val="0"/>
          <w:marBottom w:val="0"/>
          <w:divBdr>
            <w:top w:val="none" w:sz="0" w:space="0" w:color="auto"/>
            <w:left w:val="none" w:sz="0" w:space="0" w:color="auto"/>
            <w:bottom w:val="none" w:sz="0" w:space="0" w:color="auto"/>
            <w:right w:val="none" w:sz="0" w:space="0" w:color="auto"/>
          </w:divBdr>
        </w:div>
        <w:div w:id="1714573658">
          <w:marLeft w:val="640"/>
          <w:marRight w:val="0"/>
          <w:marTop w:val="0"/>
          <w:marBottom w:val="0"/>
          <w:divBdr>
            <w:top w:val="none" w:sz="0" w:space="0" w:color="auto"/>
            <w:left w:val="none" w:sz="0" w:space="0" w:color="auto"/>
            <w:bottom w:val="none" w:sz="0" w:space="0" w:color="auto"/>
            <w:right w:val="none" w:sz="0" w:space="0" w:color="auto"/>
          </w:divBdr>
        </w:div>
        <w:div w:id="1742294209">
          <w:marLeft w:val="640"/>
          <w:marRight w:val="0"/>
          <w:marTop w:val="0"/>
          <w:marBottom w:val="0"/>
          <w:divBdr>
            <w:top w:val="none" w:sz="0" w:space="0" w:color="auto"/>
            <w:left w:val="none" w:sz="0" w:space="0" w:color="auto"/>
            <w:bottom w:val="none" w:sz="0" w:space="0" w:color="auto"/>
            <w:right w:val="none" w:sz="0" w:space="0" w:color="auto"/>
          </w:divBdr>
        </w:div>
        <w:div w:id="1790709177">
          <w:marLeft w:val="640"/>
          <w:marRight w:val="0"/>
          <w:marTop w:val="0"/>
          <w:marBottom w:val="0"/>
          <w:divBdr>
            <w:top w:val="none" w:sz="0" w:space="0" w:color="auto"/>
            <w:left w:val="none" w:sz="0" w:space="0" w:color="auto"/>
            <w:bottom w:val="none" w:sz="0" w:space="0" w:color="auto"/>
            <w:right w:val="none" w:sz="0" w:space="0" w:color="auto"/>
          </w:divBdr>
        </w:div>
        <w:div w:id="1882008822">
          <w:marLeft w:val="640"/>
          <w:marRight w:val="0"/>
          <w:marTop w:val="0"/>
          <w:marBottom w:val="0"/>
          <w:divBdr>
            <w:top w:val="none" w:sz="0" w:space="0" w:color="auto"/>
            <w:left w:val="none" w:sz="0" w:space="0" w:color="auto"/>
            <w:bottom w:val="none" w:sz="0" w:space="0" w:color="auto"/>
            <w:right w:val="none" w:sz="0" w:space="0" w:color="auto"/>
          </w:divBdr>
        </w:div>
        <w:div w:id="1964731097">
          <w:marLeft w:val="640"/>
          <w:marRight w:val="0"/>
          <w:marTop w:val="0"/>
          <w:marBottom w:val="0"/>
          <w:divBdr>
            <w:top w:val="none" w:sz="0" w:space="0" w:color="auto"/>
            <w:left w:val="none" w:sz="0" w:space="0" w:color="auto"/>
            <w:bottom w:val="none" w:sz="0" w:space="0" w:color="auto"/>
            <w:right w:val="none" w:sz="0" w:space="0" w:color="auto"/>
          </w:divBdr>
        </w:div>
        <w:div w:id="1992900368">
          <w:marLeft w:val="640"/>
          <w:marRight w:val="0"/>
          <w:marTop w:val="0"/>
          <w:marBottom w:val="0"/>
          <w:divBdr>
            <w:top w:val="none" w:sz="0" w:space="0" w:color="auto"/>
            <w:left w:val="none" w:sz="0" w:space="0" w:color="auto"/>
            <w:bottom w:val="none" w:sz="0" w:space="0" w:color="auto"/>
            <w:right w:val="none" w:sz="0" w:space="0" w:color="auto"/>
          </w:divBdr>
        </w:div>
        <w:div w:id="2047093590">
          <w:marLeft w:val="640"/>
          <w:marRight w:val="0"/>
          <w:marTop w:val="0"/>
          <w:marBottom w:val="0"/>
          <w:divBdr>
            <w:top w:val="none" w:sz="0" w:space="0" w:color="auto"/>
            <w:left w:val="none" w:sz="0" w:space="0" w:color="auto"/>
            <w:bottom w:val="none" w:sz="0" w:space="0" w:color="auto"/>
            <w:right w:val="none" w:sz="0" w:space="0" w:color="auto"/>
          </w:divBdr>
        </w:div>
        <w:div w:id="2050688247">
          <w:marLeft w:val="640"/>
          <w:marRight w:val="0"/>
          <w:marTop w:val="0"/>
          <w:marBottom w:val="0"/>
          <w:divBdr>
            <w:top w:val="none" w:sz="0" w:space="0" w:color="auto"/>
            <w:left w:val="none" w:sz="0" w:space="0" w:color="auto"/>
            <w:bottom w:val="none" w:sz="0" w:space="0" w:color="auto"/>
            <w:right w:val="none" w:sz="0" w:space="0" w:color="auto"/>
          </w:divBdr>
        </w:div>
        <w:div w:id="2056149856">
          <w:marLeft w:val="640"/>
          <w:marRight w:val="0"/>
          <w:marTop w:val="0"/>
          <w:marBottom w:val="0"/>
          <w:divBdr>
            <w:top w:val="none" w:sz="0" w:space="0" w:color="auto"/>
            <w:left w:val="none" w:sz="0" w:space="0" w:color="auto"/>
            <w:bottom w:val="none" w:sz="0" w:space="0" w:color="auto"/>
            <w:right w:val="none" w:sz="0" w:space="0" w:color="auto"/>
          </w:divBdr>
        </w:div>
        <w:div w:id="2082827438">
          <w:marLeft w:val="640"/>
          <w:marRight w:val="0"/>
          <w:marTop w:val="0"/>
          <w:marBottom w:val="0"/>
          <w:divBdr>
            <w:top w:val="none" w:sz="0" w:space="0" w:color="auto"/>
            <w:left w:val="none" w:sz="0" w:space="0" w:color="auto"/>
            <w:bottom w:val="none" w:sz="0" w:space="0" w:color="auto"/>
            <w:right w:val="none" w:sz="0" w:space="0" w:color="auto"/>
          </w:divBdr>
        </w:div>
        <w:div w:id="2089230819">
          <w:marLeft w:val="640"/>
          <w:marRight w:val="0"/>
          <w:marTop w:val="0"/>
          <w:marBottom w:val="0"/>
          <w:divBdr>
            <w:top w:val="none" w:sz="0" w:space="0" w:color="auto"/>
            <w:left w:val="none" w:sz="0" w:space="0" w:color="auto"/>
            <w:bottom w:val="none" w:sz="0" w:space="0" w:color="auto"/>
            <w:right w:val="none" w:sz="0" w:space="0" w:color="auto"/>
          </w:divBdr>
        </w:div>
        <w:div w:id="2119830944">
          <w:marLeft w:val="640"/>
          <w:marRight w:val="0"/>
          <w:marTop w:val="0"/>
          <w:marBottom w:val="0"/>
          <w:divBdr>
            <w:top w:val="none" w:sz="0" w:space="0" w:color="auto"/>
            <w:left w:val="none" w:sz="0" w:space="0" w:color="auto"/>
            <w:bottom w:val="none" w:sz="0" w:space="0" w:color="auto"/>
            <w:right w:val="none" w:sz="0" w:space="0" w:color="auto"/>
          </w:divBdr>
        </w:div>
      </w:divsChild>
    </w:div>
    <w:div w:id="439958811">
      <w:bodyDiv w:val="1"/>
      <w:marLeft w:val="0"/>
      <w:marRight w:val="0"/>
      <w:marTop w:val="0"/>
      <w:marBottom w:val="0"/>
      <w:divBdr>
        <w:top w:val="none" w:sz="0" w:space="0" w:color="auto"/>
        <w:left w:val="none" w:sz="0" w:space="0" w:color="auto"/>
        <w:bottom w:val="none" w:sz="0" w:space="0" w:color="auto"/>
        <w:right w:val="none" w:sz="0" w:space="0" w:color="auto"/>
      </w:divBdr>
    </w:div>
    <w:div w:id="440297073">
      <w:bodyDiv w:val="1"/>
      <w:marLeft w:val="0"/>
      <w:marRight w:val="0"/>
      <w:marTop w:val="0"/>
      <w:marBottom w:val="0"/>
      <w:divBdr>
        <w:top w:val="none" w:sz="0" w:space="0" w:color="auto"/>
        <w:left w:val="none" w:sz="0" w:space="0" w:color="auto"/>
        <w:bottom w:val="none" w:sz="0" w:space="0" w:color="auto"/>
        <w:right w:val="none" w:sz="0" w:space="0" w:color="auto"/>
      </w:divBdr>
    </w:div>
    <w:div w:id="440615046">
      <w:bodyDiv w:val="1"/>
      <w:marLeft w:val="0"/>
      <w:marRight w:val="0"/>
      <w:marTop w:val="0"/>
      <w:marBottom w:val="0"/>
      <w:divBdr>
        <w:top w:val="none" w:sz="0" w:space="0" w:color="auto"/>
        <w:left w:val="none" w:sz="0" w:space="0" w:color="auto"/>
        <w:bottom w:val="none" w:sz="0" w:space="0" w:color="auto"/>
        <w:right w:val="none" w:sz="0" w:space="0" w:color="auto"/>
      </w:divBdr>
    </w:div>
    <w:div w:id="442118316">
      <w:bodyDiv w:val="1"/>
      <w:marLeft w:val="0"/>
      <w:marRight w:val="0"/>
      <w:marTop w:val="0"/>
      <w:marBottom w:val="0"/>
      <w:divBdr>
        <w:top w:val="none" w:sz="0" w:space="0" w:color="auto"/>
        <w:left w:val="none" w:sz="0" w:space="0" w:color="auto"/>
        <w:bottom w:val="none" w:sz="0" w:space="0" w:color="auto"/>
        <w:right w:val="none" w:sz="0" w:space="0" w:color="auto"/>
      </w:divBdr>
    </w:div>
    <w:div w:id="445004137">
      <w:bodyDiv w:val="1"/>
      <w:marLeft w:val="0"/>
      <w:marRight w:val="0"/>
      <w:marTop w:val="0"/>
      <w:marBottom w:val="0"/>
      <w:divBdr>
        <w:top w:val="none" w:sz="0" w:space="0" w:color="auto"/>
        <w:left w:val="none" w:sz="0" w:space="0" w:color="auto"/>
        <w:bottom w:val="none" w:sz="0" w:space="0" w:color="auto"/>
        <w:right w:val="none" w:sz="0" w:space="0" w:color="auto"/>
      </w:divBdr>
    </w:div>
    <w:div w:id="446389651">
      <w:bodyDiv w:val="1"/>
      <w:marLeft w:val="0"/>
      <w:marRight w:val="0"/>
      <w:marTop w:val="0"/>
      <w:marBottom w:val="0"/>
      <w:divBdr>
        <w:top w:val="none" w:sz="0" w:space="0" w:color="auto"/>
        <w:left w:val="none" w:sz="0" w:space="0" w:color="auto"/>
        <w:bottom w:val="none" w:sz="0" w:space="0" w:color="auto"/>
        <w:right w:val="none" w:sz="0" w:space="0" w:color="auto"/>
      </w:divBdr>
      <w:divsChild>
        <w:div w:id="317729766">
          <w:marLeft w:val="480"/>
          <w:marRight w:val="0"/>
          <w:marTop w:val="0"/>
          <w:marBottom w:val="0"/>
          <w:divBdr>
            <w:top w:val="none" w:sz="0" w:space="0" w:color="auto"/>
            <w:left w:val="none" w:sz="0" w:space="0" w:color="auto"/>
            <w:bottom w:val="none" w:sz="0" w:space="0" w:color="auto"/>
            <w:right w:val="none" w:sz="0" w:space="0" w:color="auto"/>
          </w:divBdr>
        </w:div>
        <w:div w:id="422648054">
          <w:marLeft w:val="480"/>
          <w:marRight w:val="0"/>
          <w:marTop w:val="0"/>
          <w:marBottom w:val="0"/>
          <w:divBdr>
            <w:top w:val="none" w:sz="0" w:space="0" w:color="auto"/>
            <w:left w:val="none" w:sz="0" w:space="0" w:color="auto"/>
            <w:bottom w:val="none" w:sz="0" w:space="0" w:color="auto"/>
            <w:right w:val="none" w:sz="0" w:space="0" w:color="auto"/>
          </w:divBdr>
        </w:div>
        <w:div w:id="933788120">
          <w:marLeft w:val="480"/>
          <w:marRight w:val="0"/>
          <w:marTop w:val="0"/>
          <w:marBottom w:val="0"/>
          <w:divBdr>
            <w:top w:val="none" w:sz="0" w:space="0" w:color="auto"/>
            <w:left w:val="none" w:sz="0" w:space="0" w:color="auto"/>
            <w:bottom w:val="none" w:sz="0" w:space="0" w:color="auto"/>
            <w:right w:val="none" w:sz="0" w:space="0" w:color="auto"/>
          </w:divBdr>
        </w:div>
        <w:div w:id="31542548">
          <w:marLeft w:val="480"/>
          <w:marRight w:val="0"/>
          <w:marTop w:val="0"/>
          <w:marBottom w:val="0"/>
          <w:divBdr>
            <w:top w:val="none" w:sz="0" w:space="0" w:color="auto"/>
            <w:left w:val="none" w:sz="0" w:space="0" w:color="auto"/>
            <w:bottom w:val="none" w:sz="0" w:space="0" w:color="auto"/>
            <w:right w:val="none" w:sz="0" w:space="0" w:color="auto"/>
          </w:divBdr>
        </w:div>
        <w:div w:id="90704511">
          <w:marLeft w:val="480"/>
          <w:marRight w:val="0"/>
          <w:marTop w:val="0"/>
          <w:marBottom w:val="0"/>
          <w:divBdr>
            <w:top w:val="none" w:sz="0" w:space="0" w:color="auto"/>
            <w:left w:val="none" w:sz="0" w:space="0" w:color="auto"/>
            <w:bottom w:val="none" w:sz="0" w:space="0" w:color="auto"/>
            <w:right w:val="none" w:sz="0" w:space="0" w:color="auto"/>
          </w:divBdr>
        </w:div>
        <w:div w:id="972366661">
          <w:marLeft w:val="480"/>
          <w:marRight w:val="0"/>
          <w:marTop w:val="0"/>
          <w:marBottom w:val="0"/>
          <w:divBdr>
            <w:top w:val="none" w:sz="0" w:space="0" w:color="auto"/>
            <w:left w:val="none" w:sz="0" w:space="0" w:color="auto"/>
            <w:bottom w:val="none" w:sz="0" w:space="0" w:color="auto"/>
            <w:right w:val="none" w:sz="0" w:space="0" w:color="auto"/>
          </w:divBdr>
        </w:div>
        <w:div w:id="419496079">
          <w:marLeft w:val="480"/>
          <w:marRight w:val="0"/>
          <w:marTop w:val="0"/>
          <w:marBottom w:val="0"/>
          <w:divBdr>
            <w:top w:val="none" w:sz="0" w:space="0" w:color="auto"/>
            <w:left w:val="none" w:sz="0" w:space="0" w:color="auto"/>
            <w:bottom w:val="none" w:sz="0" w:space="0" w:color="auto"/>
            <w:right w:val="none" w:sz="0" w:space="0" w:color="auto"/>
          </w:divBdr>
        </w:div>
        <w:div w:id="1781953128">
          <w:marLeft w:val="480"/>
          <w:marRight w:val="0"/>
          <w:marTop w:val="0"/>
          <w:marBottom w:val="0"/>
          <w:divBdr>
            <w:top w:val="none" w:sz="0" w:space="0" w:color="auto"/>
            <w:left w:val="none" w:sz="0" w:space="0" w:color="auto"/>
            <w:bottom w:val="none" w:sz="0" w:space="0" w:color="auto"/>
            <w:right w:val="none" w:sz="0" w:space="0" w:color="auto"/>
          </w:divBdr>
        </w:div>
        <w:div w:id="855735240">
          <w:marLeft w:val="480"/>
          <w:marRight w:val="0"/>
          <w:marTop w:val="0"/>
          <w:marBottom w:val="0"/>
          <w:divBdr>
            <w:top w:val="none" w:sz="0" w:space="0" w:color="auto"/>
            <w:left w:val="none" w:sz="0" w:space="0" w:color="auto"/>
            <w:bottom w:val="none" w:sz="0" w:space="0" w:color="auto"/>
            <w:right w:val="none" w:sz="0" w:space="0" w:color="auto"/>
          </w:divBdr>
        </w:div>
        <w:div w:id="1098791329">
          <w:marLeft w:val="480"/>
          <w:marRight w:val="0"/>
          <w:marTop w:val="0"/>
          <w:marBottom w:val="0"/>
          <w:divBdr>
            <w:top w:val="none" w:sz="0" w:space="0" w:color="auto"/>
            <w:left w:val="none" w:sz="0" w:space="0" w:color="auto"/>
            <w:bottom w:val="none" w:sz="0" w:space="0" w:color="auto"/>
            <w:right w:val="none" w:sz="0" w:space="0" w:color="auto"/>
          </w:divBdr>
        </w:div>
        <w:div w:id="1625572134">
          <w:marLeft w:val="480"/>
          <w:marRight w:val="0"/>
          <w:marTop w:val="0"/>
          <w:marBottom w:val="0"/>
          <w:divBdr>
            <w:top w:val="none" w:sz="0" w:space="0" w:color="auto"/>
            <w:left w:val="none" w:sz="0" w:space="0" w:color="auto"/>
            <w:bottom w:val="none" w:sz="0" w:space="0" w:color="auto"/>
            <w:right w:val="none" w:sz="0" w:space="0" w:color="auto"/>
          </w:divBdr>
        </w:div>
        <w:div w:id="446001258">
          <w:marLeft w:val="480"/>
          <w:marRight w:val="0"/>
          <w:marTop w:val="0"/>
          <w:marBottom w:val="0"/>
          <w:divBdr>
            <w:top w:val="none" w:sz="0" w:space="0" w:color="auto"/>
            <w:left w:val="none" w:sz="0" w:space="0" w:color="auto"/>
            <w:bottom w:val="none" w:sz="0" w:space="0" w:color="auto"/>
            <w:right w:val="none" w:sz="0" w:space="0" w:color="auto"/>
          </w:divBdr>
        </w:div>
        <w:div w:id="967274770">
          <w:marLeft w:val="480"/>
          <w:marRight w:val="0"/>
          <w:marTop w:val="0"/>
          <w:marBottom w:val="0"/>
          <w:divBdr>
            <w:top w:val="none" w:sz="0" w:space="0" w:color="auto"/>
            <w:left w:val="none" w:sz="0" w:space="0" w:color="auto"/>
            <w:bottom w:val="none" w:sz="0" w:space="0" w:color="auto"/>
            <w:right w:val="none" w:sz="0" w:space="0" w:color="auto"/>
          </w:divBdr>
        </w:div>
        <w:div w:id="1758818623">
          <w:marLeft w:val="480"/>
          <w:marRight w:val="0"/>
          <w:marTop w:val="0"/>
          <w:marBottom w:val="0"/>
          <w:divBdr>
            <w:top w:val="none" w:sz="0" w:space="0" w:color="auto"/>
            <w:left w:val="none" w:sz="0" w:space="0" w:color="auto"/>
            <w:bottom w:val="none" w:sz="0" w:space="0" w:color="auto"/>
            <w:right w:val="none" w:sz="0" w:space="0" w:color="auto"/>
          </w:divBdr>
        </w:div>
        <w:div w:id="542670223">
          <w:marLeft w:val="480"/>
          <w:marRight w:val="0"/>
          <w:marTop w:val="0"/>
          <w:marBottom w:val="0"/>
          <w:divBdr>
            <w:top w:val="none" w:sz="0" w:space="0" w:color="auto"/>
            <w:left w:val="none" w:sz="0" w:space="0" w:color="auto"/>
            <w:bottom w:val="none" w:sz="0" w:space="0" w:color="auto"/>
            <w:right w:val="none" w:sz="0" w:space="0" w:color="auto"/>
          </w:divBdr>
        </w:div>
        <w:div w:id="355353970">
          <w:marLeft w:val="480"/>
          <w:marRight w:val="0"/>
          <w:marTop w:val="0"/>
          <w:marBottom w:val="0"/>
          <w:divBdr>
            <w:top w:val="none" w:sz="0" w:space="0" w:color="auto"/>
            <w:left w:val="none" w:sz="0" w:space="0" w:color="auto"/>
            <w:bottom w:val="none" w:sz="0" w:space="0" w:color="auto"/>
            <w:right w:val="none" w:sz="0" w:space="0" w:color="auto"/>
          </w:divBdr>
        </w:div>
        <w:div w:id="952981711">
          <w:marLeft w:val="480"/>
          <w:marRight w:val="0"/>
          <w:marTop w:val="0"/>
          <w:marBottom w:val="0"/>
          <w:divBdr>
            <w:top w:val="none" w:sz="0" w:space="0" w:color="auto"/>
            <w:left w:val="none" w:sz="0" w:space="0" w:color="auto"/>
            <w:bottom w:val="none" w:sz="0" w:space="0" w:color="auto"/>
            <w:right w:val="none" w:sz="0" w:space="0" w:color="auto"/>
          </w:divBdr>
        </w:div>
        <w:div w:id="701594754">
          <w:marLeft w:val="480"/>
          <w:marRight w:val="0"/>
          <w:marTop w:val="0"/>
          <w:marBottom w:val="0"/>
          <w:divBdr>
            <w:top w:val="none" w:sz="0" w:space="0" w:color="auto"/>
            <w:left w:val="none" w:sz="0" w:space="0" w:color="auto"/>
            <w:bottom w:val="none" w:sz="0" w:space="0" w:color="auto"/>
            <w:right w:val="none" w:sz="0" w:space="0" w:color="auto"/>
          </w:divBdr>
        </w:div>
        <w:div w:id="751007336">
          <w:marLeft w:val="480"/>
          <w:marRight w:val="0"/>
          <w:marTop w:val="0"/>
          <w:marBottom w:val="0"/>
          <w:divBdr>
            <w:top w:val="none" w:sz="0" w:space="0" w:color="auto"/>
            <w:left w:val="none" w:sz="0" w:space="0" w:color="auto"/>
            <w:bottom w:val="none" w:sz="0" w:space="0" w:color="auto"/>
            <w:right w:val="none" w:sz="0" w:space="0" w:color="auto"/>
          </w:divBdr>
        </w:div>
        <w:div w:id="528222257">
          <w:marLeft w:val="480"/>
          <w:marRight w:val="0"/>
          <w:marTop w:val="0"/>
          <w:marBottom w:val="0"/>
          <w:divBdr>
            <w:top w:val="none" w:sz="0" w:space="0" w:color="auto"/>
            <w:left w:val="none" w:sz="0" w:space="0" w:color="auto"/>
            <w:bottom w:val="none" w:sz="0" w:space="0" w:color="auto"/>
            <w:right w:val="none" w:sz="0" w:space="0" w:color="auto"/>
          </w:divBdr>
        </w:div>
        <w:div w:id="1119684424">
          <w:marLeft w:val="480"/>
          <w:marRight w:val="0"/>
          <w:marTop w:val="0"/>
          <w:marBottom w:val="0"/>
          <w:divBdr>
            <w:top w:val="none" w:sz="0" w:space="0" w:color="auto"/>
            <w:left w:val="none" w:sz="0" w:space="0" w:color="auto"/>
            <w:bottom w:val="none" w:sz="0" w:space="0" w:color="auto"/>
            <w:right w:val="none" w:sz="0" w:space="0" w:color="auto"/>
          </w:divBdr>
        </w:div>
        <w:div w:id="1809473859">
          <w:marLeft w:val="480"/>
          <w:marRight w:val="0"/>
          <w:marTop w:val="0"/>
          <w:marBottom w:val="0"/>
          <w:divBdr>
            <w:top w:val="none" w:sz="0" w:space="0" w:color="auto"/>
            <w:left w:val="none" w:sz="0" w:space="0" w:color="auto"/>
            <w:bottom w:val="none" w:sz="0" w:space="0" w:color="auto"/>
            <w:right w:val="none" w:sz="0" w:space="0" w:color="auto"/>
          </w:divBdr>
        </w:div>
        <w:div w:id="1826042787">
          <w:marLeft w:val="480"/>
          <w:marRight w:val="0"/>
          <w:marTop w:val="0"/>
          <w:marBottom w:val="0"/>
          <w:divBdr>
            <w:top w:val="none" w:sz="0" w:space="0" w:color="auto"/>
            <w:left w:val="none" w:sz="0" w:space="0" w:color="auto"/>
            <w:bottom w:val="none" w:sz="0" w:space="0" w:color="auto"/>
            <w:right w:val="none" w:sz="0" w:space="0" w:color="auto"/>
          </w:divBdr>
        </w:div>
        <w:div w:id="2039355068">
          <w:marLeft w:val="480"/>
          <w:marRight w:val="0"/>
          <w:marTop w:val="0"/>
          <w:marBottom w:val="0"/>
          <w:divBdr>
            <w:top w:val="none" w:sz="0" w:space="0" w:color="auto"/>
            <w:left w:val="none" w:sz="0" w:space="0" w:color="auto"/>
            <w:bottom w:val="none" w:sz="0" w:space="0" w:color="auto"/>
            <w:right w:val="none" w:sz="0" w:space="0" w:color="auto"/>
          </w:divBdr>
        </w:div>
        <w:div w:id="1070739275">
          <w:marLeft w:val="480"/>
          <w:marRight w:val="0"/>
          <w:marTop w:val="0"/>
          <w:marBottom w:val="0"/>
          <w:divBdr>
            <w:top w:val="none" w:sz="0" w:space="0" w:color="auto"/>
            <w:left w:val="none" w:sz="0" w:space="0" w:color="auto"/>
            <w:bottom w:val="none" w:sz="0" w:space="0" w:color="auto"/>
            <w:right w:val="none" w:sz="0" w:space="0" w:color="auto"/>
          </w:divBdr>
        </w:div>
        <w:div w:id="1693217700">
          <w:marLeft w:val="480"/>
          <w:marRight w:val="0"/>
          <w:marTop w:val="0"/>
          <w:marBottom w:val="0"/>
          <w:divBdr>
            <w:top w:val="none" w:sz="0" w:space="0" w:color="auto"/>
            <w:left w:val="none" w:sz="0" w:space="0" w:color="auto"/>
            <w:bottom w:val="none" w:sz="0" w:space="0" w:color="auto"/>
            <w:right w:val="none" w:sz="0" w:space="0" w:color="auto"/>
          </w:divBdr>
        </w:div>
        <w:div w:id="1934238671">
          <w:marLeft w:val="480"/>
          <w:marRight w:val="0"/>
          <w:marTop w:val="0"/>
          <w:marBottom w:val="0"/>
          <w:divBdr>
            <w:top w:val="none" w:sz="0" w:space="0" w:color="auto"/>
            <w:left w:val="none" w:sz="0" w:space="0" w:color="auto"/>
            <w:bottom w:val="none" w:sz="0" w:space="0" w:color="auto"/>
            <w:right w:val="none" w:sz="0" w:space="0" w:color="auto"/>
          </w:divBdr>
        </w:div>
        <w:div w:id="1177621726">
          <w:marLeft w:val="480"/>
          <w:marRight w:val="0"/>
          <w:marTop w:val="0"/>
          <w:marBottom w:val="0"/>
          <w:divBdr>
            <w:top w:val="none" w:sz="0" w:space="0" w:color="auto"/>
            <w:left w:val="none" w:sz="0" w:space="0" w:color="auto"/>
            <w:bottom w:val="none" w:sz="0" w:space="0" w:color="auto"/>
            <w:right w:val="none" w:sz="0" w:space="0" w:color="auto"/>
          </w:divBdr>
        </w:div>
        <w:div w:id="402141171">
          <w:marLeft w:val="480"/>
          <w:marRight w:val="0"/>
          <w:marTop w:val="0"/>
          <w:marBottom w:val="0"/>
          <w:divBdr>
            <w:top w:val="none" w:sz="0" w:space="0" w:color="auto"/>
            <w:left w:val="none" w:sz="0" w:space="0" w:color="auto"/>
            <w:bottom w:val="none" w:sz="0" w:space="0" w:color="auto"/>
            <w:right w:val="none" w:sz="0" w:space="0" w:color="auto"/>
          </w:divBdr>
        </w:div>
        <w:div w:id="289558440">
          <w:marLeft w:val="480"/>
          <w:marRight w:val="0"/>
          <w:marTop w:val="0"/>
          <w:marBottom w:val="0"/>
          <w:divBdr>
            <w:top w:val="none" w:sz="0" w:space="0" w:color="auto"/>
            <w:left w:val="none" w:sz="0" w:space="0" w:color="auto"/>
            <w:bottom w:val="none" w:sz="0" w:space="0" w:color="auto"/>
            <w:right w:val="none" w:sz="0" w:space="0" w:color="auto"/>
          </w:divBdr>
        </w:div>
        <w:div w:id="278730531">
          <w:marLeft w:val="480"/>
          <w:marRight w:val="0"/>
          <w:marTop w:val="0"/>
          <w:marBottom w:val="0"/>
          <w:divBdr>
            <w:top w:val="none" w:sz="0" w:space="0" w:color="auto"/>
            <w:left w:val="none" w:sz="0" w:space="0" w:color="auto"/>
            <w:bottom w:val="none" w:sz="0" w:space="0" w:color="auto"/>
            <w:right w:val="none" w:sz="0" w:space="0" w:color="auto"/>
          </w:divBdr>
        </w:div>
        <w:div w:id="569802678">
          <w:marLeft w:val="480"/>
          <w:marRight w:val="0"/>
          <w:marTop w:val="0"/>
          <w:marBottom w:val="0"/>
          <w:divBdr>
            <w:top w:val="none" w:sz="0" w:space="0" w:color="auto"/>
            <w:left w:val="none" w:sz="0" w:space="0" w:color="auto"/>
            <w:bottom w:val="none" w:sz="0" w:space="0" w:color="auto"/>
            <w:right w:val="none" w:sz="0" w:space="0" w:color="auto"/>
          </w:divBdr>
        </w:div>
        <w:div w:id="128665945">
          <w:marLeft w:val="480"/>
          <w:marRight w:val="0"/>
          <w:marTop w:val="0"/>
          <w:marBottom w:val="0"/>
          <w:divBdr>
            <w:top w:val="none" w:sz="0" w:space="0" w:color="auto"/>
            <w:left w:val="none" w:sz="0" w:space="0" w:color="auto"/>
            <w:bottom w:val="none" w:sz="0" w:space="0" w:color="auto"/>
            <w:right w:val="none" w:sz="0" w:space="0" w:color="auto"/>
          </w:divBdr>
        </w:div>
        <w:div w:id="1811359712">
          <w:marLeft w:val="480"/>
          <w:marRight w:val="0"/>
          <w:marTop w:val="0"/>
          <w:marBottom w:val="0"/>
          <w:divBdr>
            <w:top w:val="none" w:sz="0" w:space="0" w:color="auto"/>
            <w:left w:val="none" w:sz="0" w:space="0" w:color="auto"/>
            <w:bottom w:val="none" w:sz="0" w:space="0" w:color="auto"/>
            <w:right w:val="none" w:sz="0" w:space="0" w:color="auto"/>
          </w:divBdr>
        </w:div>
        <w:div w:id="1353150156">
          <w:marLeft w:val="480"/>
          <w:marRight w:val="0"/>
          <w:marTop w:val="0"/>
          <w:marBottom w:val="0"/>
          <w:divBdr>
            <w:top w:val="none" w:sz="0" w:space="0" w:color="auto"/>
            <w:left w:val="none" w:sz="0" w:space="0" w:color="auto"/>
            <w:bottom w:val="none" w:sz="0" w:space="0" w:color="auto"/>
            <w:right w:val="none" w:sz="0" w:space="0" w:color="auto"/>
          </w:divBdr>
        </w:div>
        <w:div w:id="744837899">
          <w:marLeft w:val="480"/>
          <w:marRight w:val="0"/>
          <w:marTop w:val="0"/>
          <w:marBottom w:val="0"/>
          <w:divBdr>
            <w:top w:val="none" w:sz="0" w:space="0" w:color="auto"/>
            <w:left w:val="none" w:sz="0" w:space="0" w:color="auto"/>
            <w:bottom w:val="none" w:sz="0" w:space="0" w:color="auto"/>
            <w:right w:val="none" w:sz="0" w:space="0" w:color="auto"/>
          </w:divBdr>
        </w:div>
        <w:div w:id="2049255801">
          <w:marLeft w:val="480"/>
          <w:marRight w:val="0"/>
          <w:marTop w:val="0"/>
          <w:marBottom w:val="0"/>
          <w:divBdr>
            <w:top w:val="none" w:sz="0" w:space="0" w:color="auto"/>
            <w:left w:val="none" w:sz="0" w:space="0" w:color="auto"/>
            <w:bottom w:val="none" w:sz="0" w:space="0" w:color="auto"/>
            <w:right w:val="none" w:sz="0" w:space="0" w:color="auto"/>
          </w:divBdr>
        </w:div>
        <w:div w:id="730075777">
          <w:marLeft w:val="480"/>
          <w:marRight w:val="0"/>
          <w:marTop w:val="0"/>
          <w:marBottom w:val="0"/>
          <w:divBdr>
            <w:top w:val="none" w:sz="0" w:space="0" w:color="auto"/>
            <w:left w:val="none" w:sz="0" w:space="0" w:color="auto"/>
            <w:bottom w:val="none" w:sz="0" w:space="0" w:color="auto"/>
            <w:right w:val="none" w:sz="0" w:space="0" w:color="auto"/>
          </w:divBdr>
        </w:div>
        <w:div w:id="1915309986">
          <w:marLeft w:val="480"/>
          <w:marRight w:val="0"/>
          <w:marTop w:val="0"/>
          <w:marBottom w:val="0"/>
          <w:divBdr>
            <w:top w:val="none" w:sz="0" w:space="0" w:color="auto"/>
            <w:left w:val="none" w:sz="0" w:space="0" w:color="auto"/>
            <w:bottom w:val="none" w:sz="0" w:space="0" w:color="auto"/>
            <w:right w:val="none" w:sz="0" w:space="0" w:color="auto"/>
          </w:divBdr>
        </w:div>
        <w:div w:id="201333979">
          <w:marLeft w:val="480"/>
          <w:marRight w:val="0"/>
          <w:marTop w:val="0"/>
          <w:marBottom w:val="0"/>
          <w:divBdr>
            <w:top w:val="none" w:sz="0" w:space="0" w:color="auto"/>
            <w:left w:val="none" w:sz="0" w:space="0" w:color="auto"/>
            <w:bottom w:val="none" w:sz="0" w:space="0" w:color="auto"/>
            <w:right w:val="none" w:sz="0" w:space="0" w:color="auto"/>
          </w:divBdr>
        </w:div>
        <w:div w:id="384107136">
          <w:marLeft w:val="480"/>
          <w:marRight w:val="0"/>
          <w:marTop w:val="0"/>
          <w:marBottom w:val="0"/>
          <w:divBdr>
            <w:top w:val="none" w:sz="0" w:space="0" w:color="auto"/>
            <w:left w:val="none" w:sz="0" w:space="0" w:color="auto"/>
            <w:bottom w:val="none" w:sz="0" w:space="0" w:color="auto"/>
            <w:right w:val="none" w:sz="0" w:space="0" w:color="auto"/>
          </w:divBdr>
        </w:div>
        <w:div w:id="1874607803">
          <w:marLeft w:val="480"/>
          <w:marRight w:val="0"/>
          <w:marTop w:val="0"/>
          <w:marBottom w:val="0"/>
          <w:divBdr>
            <w:top w:val="none" w:sz="0" w:space="0" w:color="auto"/>
            <w:left w:val="none" w:sz="0" w:space="0" w:color="auto"/>
            <w:bottom w:val="none" w:sz="0" w:space="0" w:color="auto"/>
            <w:right w:val="none" w:sz="0" w:space="0" w:color="auto"/>
          </w:divBdr>
        </w:div>
        <w:div w:id="622032867">
          <w:marLeft w:val="480"/>
          <w:marRight w:val="0"/>
          <w:marTop w:val="0"/>
          <w:marBottom w:val="0"/>
          <w:divBdr>
            <w:top w:val="none" w:sz="0" w:space="0" w:color="auto"/>
            <w:left w:val="none" w:sz="0" w:space="0" w:color="auto"/>
            <w:bottom w:val="none" w:sz="0" w:space="0" w:color="auto"/>
            <w:right w:val="none" w:sz="0" w:space="0" w:color="auto"/>
          </w:divBdr>
        </w:div>
        <w:div w:id="1533154583">
          <w:marLeft w:val="480"/>
          <w:marRight w:val="0"/>
          <w:marTop w:val="0"/>
          <w:marBottom w:val="0"/>
          <w:divBdr>
            <w:top w:val="none" w:sz="0" w:space="0" w:color="auto"/>
            <w:left w:val="none" w:sz="0" w:space="0" w:color="auto"/>
            <w:bottom w:val="none" w:sz="0" w:space="0" w:color="auto"/>
            <w:right w:val="none" w:sz="0" w:space="0" w:color="auto"/>
          </w:divBdr>
        </w:div>
        <w:div w:id="629286081">
          <w:marLeft w:val="480"/>
          <w:marRight w:val="0"/>
          <w:marTop w:val="0"/>
          <w:marBottom w:val="0"/>
          <w:divBdr>
            <w:top w:val="none" w:sz="0" w:space="0" w:color="auto"/>
            <w:left w:val="none" w:sz="0" w:space="0" w:color="auto"/>
            <w:bottom w:val="none" w:sz="0" w:space="0" w:color="auto"/>
            <w:right w:val="none" w:sz="0" w:space="0" w:color="auto"/>
          </w:divBdr>
        </w:div>
        <w:div w:id="603078767">
          <w:marLeft w:val="480"/>
          <w:marRight w:val="0"/>
          <w:marTop w:val="0"/>
          <w:marBottom w:val="0"/>
          <w:divBdr>
            <w:top w:val="none" w:sz="0" w:space="0" w:color="auto"/>
            <w:left w:val="none" w:sz="0" w:space="0" w:color="auto"/>
            <w:bottom w:val="none" w:sz="0" w:space="0" w:color="auto"/>
            <w:right w:val="none" w:sz="0" w:space="0" w:color="auto"/>
          </w:divBdr>
        </w:div>
        <w:div w:id="1807162293">
          <w:marLeft w:val="480"/>
          <w:marRight w:val="0"/>
          <w:marTop w:val="0"/>
          <w:marBottom w:val="0"/>
          <w:divBdr>
            <w:top w:val="none" w:sz="0" w:space="0" w:color="auto"/>
            <w:left w:val="none" w:sz="0" w:space="0" w:color="auto"/>
            <w:bottom w:val="none" w:sz="0" w:space="0" w:color="auto"/>
            <w:right w:val="none" w:sz="0" w:space="0" w:color="auto"/>
          </w:divBdr>
        </w:div>
        <w:div w:id="209727442">
          <w:marLeft w:val="480"/>
          <w:marRight w:val="0"/>
          <w:marTop w:val="0"/>
          <w:marBottom w:val="0"/>
          <w:divBdr>
            <w:top w:val="none" w:sz="0" w:space="0" w:color="auto"/>
            <w:left w:val="none" w:sz="0" w:space="0" w:color="auto"/>
            <w:bottom w:val="none" w:sz="0" w:space="0" w:color="auto"/>
            <w:right w:val="none" w:sz="0" w:space="0" w:color="auto"/>
          </w:divBdr>
        </w:div>
        <w:div w:id="298344009">
          <w:marLeft w:val="480"/>
          <w:marRight w:val="0"/>
          <w:marTop w:val="0"/>
          <w:marBottom w:val="0"/>
          <w:divBdr>
            <w:top w:val="none" w:sz="0" w:space="0" w:color="auto"/>
            <w:left w:val="none" w:sz="0" w:space="0" w:color="auto"/>
            <w:bottom w:val="none" w:sz="0" w:space="0" w:color="auto"/>
            <w:right w:val="none" w:sz="0" w:space="0" w:color="auto"/>
          </w:divBdr>
        </w:div>
        <w:div w:id="957445555">
          <w:marLeft w:val="480"/>
          <w:marRight w:val="0"/>
          <w:marTop w:val="0"/>
          <w:marBottom w:val="0"/>
          <w:divBdr>
            <w:top w:val="none" w:sz="0" w:space="0" w:color="auto"/>
            <w:left w:val="none" w:sz="0" w:space="0" w:color="auto"/>
            <w:bottom w:val="none" w:sz="0" w:space="0" w:color="auto"/>
            <w:right w:val="none" w:sz="0" w:space="0" w:color="auto"/>
          </w:divBdr>
        </w:div>
        <w:div w:id="1883982383">
          <w:marLeft w:val="480"/>
          <w:marRight w:val="0"/>
          <w:marTop w:val="0"/>
          <w:marBottom w:val="0"/>
          <w:divBdr>
            <w:top w:val="none" w:sz="0" w:space="0" w:color="auto"/>
            <w:left w:val="none" w:sz="0" w:space="0" w:color="auto"/>
            <w:bottom w:val="none" w:sz="0" w:space="0" w:color="auto"/>
            <w:right w:val="none" w:sz="0" w:space="0" w:color="auto"/>
          </w:divBdr>
        </w:div>
        <w:div w:id="370765817">
          <w:marLeft w:val="480"/>
          <w:marRight w:val="0"/>
          <w:marTop w:val="0"/>
          <w:marBottom w:val="0"/>
          <w:divBdr>
            <w:top w:val="none" w:sz="0" w:space="0" w:color="auto"/>
            <w:left w:val="none" w:sz="0" w:space="0" w:color="auto"/>
            <w:bottom w:val="none" w:sz="0" w:space="0" w:color="auto"/>
            <w:right w:val="none" w:sz="0" w:space="0" w:color="auto"/>
          </w:divBdr>
        </w:div>
        <w:div w:id="1148472537">
          <w:marLeft w:val="480"/>
          <w:marRight w:val="0"/>
          <w:marTop w:val="0"/>
          <w:marBottom w:val="0"/>
          <w:divBdr>
            <w:top w:val="none" w:sz="0" w:space="0" w:color="auto"/>
            <w:left w:val="none" w:sz="0" w:space="0" w:color="auto"/>
            <w:bottom w:val="none" w:sz="0" w:space="0" w:color="auto"/>
            <w:right w:val="none" w:sz="0" w:space="0" w:color="auto"/>
          </w:divBdr>
        </w:div>
        <w:div w:id="781997248">
          <w:marLeft w:val="480"/>
          <w:marRight w:val="0"/>
          <w:marTop w:val="0"/>
          <w:marBottom w:val="0"/>
          <w:divBdr>
            <w:top w:val="none" w:sz="0" w:space="0" w:color="auto"/>
            <w:left w:val="none" w:sz="0" w:space="0" w:color="auto"/>
            <w:bottom w:val="none" w:sz="0" w:space="0" w:color="auto"/>
            <w:right w:val="none" w:sz="0" w:space="0" w:color="auto"/>
          </w:divBdr>
        </w:div>
        <w:div w:id="1912500890">
          <w:marLeft w:val="480"/>
          <w:marRight w:val="0"/>
          <w:marTop w:val="0"/>
          <w:marBottom w:val="0"/>
          <w:divBdr>
            <w:top w:val="none" w:sz="0" w:space="0" w:color="auto"/>
            <w:left w:val="none" w:sz="0" w:space="0" w:color="auto"/>
            <w:bottom w:val="none" w:sz="0" w:space="0" w:color="auto"/>
            <w:right w:val="none" w:sz="0" w:space="0" w:color="auto"/>
          </w:divBdr>
        </w:div>
        <w:div w:id="695889570">
          <w:marLeft w:val="480"/>
          <w:marRight w:val="0"/>
          <w:marTop w:val="0"/>
          <w:marBottom w:val="0"/>
          <w:divBdr>
            <w:top w:val="none" w:sz="0" w:space="0" w:color="auto"/>
            <w:left w:val="none" w:sz="0" w:space="0" w:color="auto"/>
            <w:bottom w:val="none" w:sz="0" w:space="0" w:color="auto"/>
            <w:right w:val="none" w:sz="0" w:space="0" w:color="auto"/>
          </w:divBdr>
        </w:div>
        <w:div w:id="1904218990">
          <w:marLeft w:val="480"/>
          <w:marRight w:val="0"/>
          <w:marTop w:val="0"/>
          <w:marBottom w:val="0"/>
          <w:divBdr>
            <w:top w:val="none" w:sz="0" w:space="0" w:color="auto"/>
            <w:left w:val="none" w:sz="0" w:space="0" w:color="auto"/>
            <w:bottom w:val="none" w:sz="0" w:space="0" w:color="auto"/>
            <w:right w:val="none" w:sz="0" w:space="0" w:color="auto"/>
          </w:divBdr>
        </w:div>
        <w:div w:id="1664623544">
          <w:marLeft w:val="480"/>
          <w:marRight w:val="0"/>
          <w:marTop w:val="0"/>
          <w:marBottom w:val="0"/>
          <w:divBdr>
            <w:top w:val="none" w:sz="0" w:space="0" w:color="auto"/>
            <w:left w:val="none" w:sz="0" w:space="0" w:color="auto"/>
            <w:bottom w:val="none" w:sz="0" w:space="0" w:color="auto"/>
            <w:right w:val="none" w:sz="0" w:space="0" w:color="auto"/>
          </w:divBdr>
        </w:div>
        <w:div w:id="1483891930">
          <w:marLeft w:val="480"/>
          <w:marRight w:val="0"/>
          <w:marTop w:val="0"/>
          <w:marBottom w:val="0"/>
          <w:divBdr>
            <w:top w:val="none" w:sz="0" w:space="0" w:color="auto"/>
            <w:left w:val="none" w:sz="0" w:space="0" w:color="auto"/>
            <w:bottom w:val="none" w:sz="0" w:space="0" w:color="auto"/>
            <w:right w:val="none" w:sz="0" w:space="0" w:color="auto"/>
          </w:divBdr>
        </w:div>
        <w:div w:id="371537942">
          <w:marLeft w:val="480"/>
          <w:marRight w:val="0"/>
          <w:marTop w:val="0"/>
          <w:marBottom w:val="0"/>
          <w:divBdr>
            <w:top w:val="none" w:sz="0" w:space="0" w:color="auto"/>
            <w:left w:val="none" w:sz="0" w:space="0" w:color="auto"/>
            <w:bottom w:val="none" w:sz="0" w:space="0" w:color="auto"/>
            <w:right w:val="none" w:sz="0" w:space="0" w:color="auto"/>
          </w:divBdr>
        </w:div>
        <w:div w:id="1074662182">
          <w:marLeft w:val="480"/>
          <w:marRight w:val="0"/>
          <w:marTop w:val="0"/>
          <w:marBottom w:val="0"/>
          <w:divBdr>
            <w:top w:val="none" w:sz="0" w:space="0" w:color="auto"/>
            <w:left w:val="none" w:sz="0" w:space="0" w:color="auto"/>
            <w:bottom w:val="none" w:sz="0" w:space="0" w:color="auto"/>
            <w:right w:val="none" w:sz="0" w:space="0" w:color="auto"/>
          </w:divBdr>
        </w:div>
        <w:div w:id="818771954">
          <w:marLeft w:val="480"/>
          <w:marRight w:val="0"/>
          <w:marTop w:val="0"/>
          <w:marBottom w:val="0"/>
          <w:divBdr>
            <w:top w:val="none" w:sz="0" w:space="0" w:color="auto"/>
            <w:left w:val="none" w:sz="0" w:space="0" w:color="auto"/>
            <w:bottom w:val="none" w:sz="0" w:space="0" w:color="auto"/>
            <w:right w:val="none" w:sz="0" w:space="0" w:color="auto"/>
          </w:divBdr>
        </w:div>
        <w:div w:id="434253844">
          <w:marLeft w:val="480"/>
          <w:marRight w:val="0"/>
          <w:marTop w:val="0"/>
          <w:marBottom w:val="0"/>
          <w:divBdr>
            <w:top w:val="none" w:sz="0" w:space="0" w:color="auto"/>
            <w:left w:val="none" w:sz="0" w:space="0" w:color="auto"/>
            <w:bottom w:val="none" w:sz="0" w:space="0" w:color="auto"/>
            <w:right w:val="none" w:sz="0" w:space="0" w:color="auto"/>
          </w:divBdr>
        </w:div>
        <w:div w:id="2051957494">
          <w:marLeft w:val="480"/>
          <w:marRight w:val="0"/>
          <w:marTop w:val="0"/>
          <w:marBottom w:val="0"/>
          <w:divBdr>
            <w:top w:val="none" w:sz="0" w:space="0" w:color="auto"/>
            <w:left w:val="none" w:sz="0" w:space="0" w:color="auto"/>
            <w:bottom w:val="none" w:sz="0" w:space="0" w:color="auto"/>
            <w:right w:val="none" w:sz="0" w:space="0" w:color="auto"/>
          </w:divBdr>
        </w:div>
        <w:div w:id="767433315">
          <w:marLeft w:val="480"/>
          <w:marRight w:val="0"/>
          <w:marTop w:val="0"/>
          <w:marBottom w:val="0"/>
          <w:divBdr>
            <w:top w:val="none" w:sz="0" w:space="0" w:color="auto"/>
            <w:left w:val="none" w:sz="0" w:space="0" w:color="auto"/>
            <w:bottom w:val="none" w:sz="0" w:space="0" w:color="auto"/>
            <w:right w:val="none" w:sz="0" w:space="0" w:color="auto"/>
          </w:divBdr>
        </w:div>
        <w:div w:id="1170174500">
          <w:marLeft w:val="480"/>
          <w:marRight w:val="0"/>
          <w:marTop w:val="0"/>
          <w:marBottom w:val="0"/>
          <w:divBdr>
            <w:top w:val="none" w:sz="0" w:space="0" w:color="auto"/>
            <w:left w:val="none" w:sz="0" w:space="0" w:color="auto"/>
            <w:bottom w:val="none" w:sz="0" w:space="0" w:color="auto"/>
            <w:right w:val="none" w:sz="0" w:space="0" w:color="auto"/>
          </w:divBdr>
        </w:div>
        <w:div w:id="2105110792">
          <w:marLeft w:val="480"/>
          <w:marRight w:val="0"/>
          <w:marTop w:val="0"/>
          <w:marBottom w:val="0"/>
          <w:divBdr>
            <w:top w:val="none" w:sz="0" w:space="0" w:color="auto"/>
            <w:left w:val="none" w:sz="0" w:space="0" w:color="auto"/>
            <w:bottom w:val="none" w:sz="0" w:space="0" w:color="auto"/>
            <w:right w:val="none" w:sz="0" w:space="0" w:color="auto"/>
          </w:divBdr>
        </w:div>
        <w:div w:id="1917856811">
          <w:marLeft w:val="480"/>
          <w:marRight w:val="0"/>
          <w:marTop w:val="0"/>
          <w:marBottom w:val="0"/>
          <w:divBdr>
            <w:top w:val="none" w:sz="0" w:space="0" w:color="auto"/>
            <w:left w:val="none" w:sz="0" w:space="0" w:color="auto"/>
            <w:bottom w:val="none" w:sz="0" w:space="0" w:color="auto"/>
            <w:right w:val="none" w:sz="0" w:space="0" w:color="auto"/>
          </w:divBdr>
        </w:div>
        <w:div w:id="1968004213">
          <w:marLeft w:val="480"/>
          <w:marRight w:val="0"/>
          <w:marTop w:val="0"/>
          <w:marBottom w:val="0"/>
          <w:divBdr>
            <w:top w:val="none" w:sz="0" w:space="0" w:color="auto"/>
            <w:left w:val="none" w:sz="0" w:space="0" w:color="auto"/>
            <w:bottom w:val="none" w:sz="0" w:space="0" w:color="auto"/>
            <w:right w:val="none" w:sz="0" w:space="0" w:color="auto"/>
          </w:divBdr>
        </w:div>
        <w:div w:id="180315263">
          <w:marLeft w:val="480"/>
          <w:marRight w:val="0"/>
          <w:marTop w:val="0"/>
          <w:marBottom w:val="0"/>
          <w:divBdr>
            <w:top w:val="none" w:sz="0" w:space="0" w:color="auto"/>
            <w:left w:val="none" w:sz="0" w:space="0" w:color="auto"/>
            <w:bottom w:val="none" w:sz="0" w:space="0" w:color="auto"/>
            <w:right w:val="none" w:sz="0" w:space="0" w:color="auto"/>
          </w:divBdr>
        </w:div>
        <w:div w:id="1967737281">
          <w:marLeft w:val="480"/>
          <w:marRight w:val="0"/>
          <w:marTop w:val="0"/>
          <w:marBottom w:val="0"/>
          <w:divBdr>
            <w:top w:val="none" w:sz="0" w:space="0" w:color="auto"/>
            <w:left w:val="none" w:sz="0" w:space="0" w:color="auto"/>
            <w:bottom w:val="none" w:sz="0" w:space="0" w:color="auto"/>
            <w:right w:val="none" w:sz="0" w:space="0" w:color="auto"/>
          </w:divBdr>
        </w:div>
        <w:div w:id="313411778">
          <w:marLeft w:val="480"/>
          <w:marRight w:val="0"/>
          <w:marTop w:val="0"/>
          <w:marBottom w:val="0"/>
          <w:divBdr>
            <w:top w:val="none" w:sz="0" w:space="0" w:color="auto"/>
            <w:left w:val="none" w:sz="0" w:space="0" w:color="auto"/>
            <w:bottom w:val="none" w:sz="0" w:space="0" w:color="auto"/>
            <w:right w:val="none" w:sz="0" w:space="0" w:color="auto"/>
          </w:divBdr>
        </w:div>
        <w:div w:id="1699041096">
          <w:marLeft w:val="480"/>
          <w:marRight w:val="0"/>
          <w:marTop w:val="0"/>
          <w:marBottom w:val="0"/>
          <w:divBdr>
            <w:top w:val="none" w:sz="0" w:space="0" w:color="auto"/>
            <w:left w:val="none" w:sz="0" w:space="0" w:color="auto"/>
            <w:bottom w:val="none" w:sz="0" w:space="0" w:color="auto"/>
            <w:right w:val="none" w:sz="0" w:space="0" w:color="auto"/>
          </w:divBdr>
        </w:div>
        <w:div w:id="479932131">
          <w:marLeft w:val="480"/>
          <w:marRight w:val="0"/>
          <w:marTop w:val="0"/>
          <w:marBottom w:val="0"/>
          <w:divBdr>
            <w:top w:val="none" w:sz="0" w:space="0" w:color="auto"/>
            <w:left w:val="none" w:sz="0" w:space="0" w:color="auto"/>
            <w:bottom w:val="none" w:sz="0" w:space="0" w:color="auto"/>
            <w:right w:val="none" w:sz="0" w:space="0" w:color="auto"/>
          </w:divBdr>
        </w:div>
        <w:div w:id="1495031711">
          <w:marLeft w:val="480"/>
          <w:marRight w:val="0"/>
          <w:marTop w:val="0"/>
          <w:marBottom w:val="0"/>
          <w:divBdr>
            <w:top w:val="none" w:sz="0" w:space="0" w:color="auto"/>
            <w:left w:val="none" w:sz="0" w:space="0" w:color="auto"/>
            <w:bottom w:val="none" w:sz="0" w:space="0" w:color="auto"/>
            <w:right w:val="none" w:sz="0" w:space="0" w:color="auto"/>
          </w:divBdr>
        </w:div>
        <w:div w:id="202640841">
          <w:marLeft w:val="480"/>
          <w:marRight w:val="0"/>
          <w:marTop w:val="0"/>
          <w:marBottom w:val="0"/>
          <w:divBdr>
            <w:top w:val="none" w:sz="0" w:space="0" w:color="auto"/>
            <w:left w:val="none" w:sz="0" w:space="0" w:color="auto"/>
            <w:bottom w:val="none" w:sz="0" w:space="0" w:color="auto"/>
            <w:right w:val="none" w:sz="0" w:space="0" w:color="auto"/>
          </w:divBdr>
        </w:div>
        <w:div w:id="1585913328">
          <w:marLeft w:val="480"/>
          <w:marRight w:val="0"/>
          <w:marTop w:val="0"/>
          <w:marBottom w:val="0"/>
          <w:divBdr>
            <w:top w:val="none" w:sz="0" w:space="0" w:color="auto"/>
            <w:left w:val="none" w:sz="0" w:space="0" w:color="auto"/>
            <w:bottom w:val="none" w:sz="0" w:space="0" w:color="auto"/>
            <w:right w:val="none" w:sz="0" w:space="0" w:color="auto"/>
          </w:divBdr>
        </w:div>
        <w:div w:id="38404723">
          <w:marLeft w:val="480"/>
          <w:marRight w:val="0"/>
          <w:marTop w:val="0"/>
          <w:marBottom w:val="0"/>
          <w:divBdr>
            <w:top w:val="none" w:sz="0" w:space="0" w:color="auto"/>
            <w:left w:val="none" w:sz="0" w:space="0" w:color="auto"/>
            <w:bottom w:val="none" w:sz="0" w:space="0" w:color="auto"/>
            <w:right w:val="none" w:sz="0" w:space="0" w:color="auto"/>
          </w:divBdr>
        </w:div>
        <w:div w:id="2128544282">
          <w:marLeft w:val="480"/>
          <w:marRight w:val="0"/>
          <w:marTop w:val="0"/>
          <w:marBottom w:val="0"/>
          <w:divBdr>
            <w:top w:val="none" w:sz="0" w:space="0" w:color="auto"/>
            <w:left w:val="none" w:sz="0" w:space="0" w:color="auto"/>
            <w:bottom w:val="none" w:sz="0" w:space="0" w:color="auto"/>
            <w:right w:val="none" w:sz="0" w:space="0" w:color="auto"/>
          </w:divBdr>
        </w:div>
        <w:div w:id="609361832">
          <w:marLeft w:val="480"/>
          <w:marRight w:val="0"/>
          <w:marTop w:val="0"/>
          <w:marBottom w:val="0"/>
          <w:divBdr>
            <w:top w:val="none" w:sz="0" w:space="0" w:color="auto"/>
            <w:left w:val="none" w:sz="0" w:space="0" w:color="auto"/>
            <w:bottom w:val="none" w:sz="0" w:space="0" w:color="auto"/>
            <w:right w:val="none" w:sz="0" w:space="0" w:color="auto"/>
          </w:divBdr>
        </w:div>
        <w:div w:id="2070759568">
          <w:marLeft w:val="480"/>
          <w:marRight w:val="0"/>
          <w:marTop w:val="0"/>
          <w:marBottom w:val="0"/>
          <w:divBdr>
            <w:top w:val="none" w:sz="0" w:space="0" w:color="auto"/>
            <w:left w:val="none" w:sz="0" w:space="0" w:color="auto"/>
            <w:bottom w:val="none" w:sz="0" w:space="0" w:color="auto"/>
            <w:right w:val="none" w:sz="0" w:space="0" w:color="auto"/>
          </w:divBdr>
        </w:div>
        <w:div w:id="1585602908">
          <w:marLeft w:val="480"/>
          <w:marRight w:val="0"/>
          <w:marTop w:val="0"/>
          <w:marBottom w:val="0"/>
          <w:divBdr>
            <w:top w:val="none" w:sz="0" w:space="0" w:color="auto"/>
            <w:left w:val="none" w:sz="0" w:space="0" w:color="auto"/>
            <w:bottom w:val="none" w:sz="0" w:space="0" w:color="auto"/>
            <w:right w:val="none" w:sz="0" w:space="0" w:color="auto"/>
          </w:divBdr>
        </w:div>
        <w:div w:id="786198475">
          <w:marLeft w:val="480"/>
          <w:marRight w:val="0"/>
          <w:marTop w:val="0"/>
          <w:marBottom w:val="0"/>
          <w:divBdr>
            <w:top w:val="none" w:sz="0" w:space="0" w:color="auto"/>
            <w:left w:val="none" w:sz="0" w:space="0" w:color="auto"/>
            <w:bottom w:val="none" w:sz="0" w:space="0" w:color="auto"/>
            <w:right w:val="none" w:sz="0" w:space="0" w:color="auto"/>
          </w:divBdr>
        </w:div>
        <w:div w:id="1429471385">
          <w:marLeft w:val="480"/>
          <w:marRight w:val="0"/>
          <w:marTop w:val="0"/>
          <w:marBottom w:val="0"/>
          <w:divBdr>
            <w:top w:val="none" w:sz="0" w:space="0" w:color="auto"/>
            <w:left w:val="none" w:sz="0" w:space="0" w:color="auto"/>
            <w:bottom w:val="none" w:sz="0" w:space="0" w:color="auto"/>
            <w:right w:val="none" w:sz="0" w:space="0" w:color="auto"/>
          </w:divBdr>
        </w:div>
        <w:div w:id="1996058261">
          <w:marLeft w:val="480"/>
          <w:marRight w:val="0"/>
          <w:marTop w:val="0"/>
          <w:marBottom w:val="0"/>
          <w:divBdr>
            <w:top w:val="none" w:sz="0" w:space="0" w:color="auto"/>
            <w:left w:val="none" w:sz="0" w:space="0" w:color="auto"/>
            <w:bottom w:val="none" w:sz="0" w:space="0" w:color="auto"/>
            <w:right w:val="none" w:sz="0" w:space="0" w:color="auto"/>
          </w:divBdr>
        </w:div>
        <w:div w:id="1726218333">
          <w:marLeft w:val="480"/>
          <w:marRight w:val="0"/>
          <w:marTop w:val="0"/>
          <w:marBottom w:val="0"/>
          <w:divBdr>
            <w:top w:val="none" w:sz="0" w:space="0" w:color="auto"/>
            <w:left w:val="none" w:sz="0" w:space="0" w:color="auto"/>
            <w:bottom w:val="none" w:sz="0" w:space="0" w:color="auto"/>
            <w:right w:val="none" w:sz="0" w:space="0" w:color="auto"/>
          </w:divBdr>
        </w:div>
        <w:div w:id="101851071">
          <w:marLeft w:val="480"/>
          <w:marRight w:val="0"/>
          <w:marTop w:val="0"/>
          <w:marBottom w:val="0"/>
          <w:divBdr>
            <w:top w:val="none" w:sz="0" w:space="0" w:color="auto"/>
            <w:left w:val="none" w:sz="0" w:space="0" w:color="auto"/>
            <w:bottom w:val="none" w:sz="0" w:space="0" w:color="auto"/>
            <w:right w:val="none" w:sz="0" w:space="0" w:color="auto"/>
          </w:divBdr>
        </w:div>
        <w:div w:id="5595291">
          <w:marLeft w:val="480"/>
          <w:marRight w:val="0"/>
          <w:marTop w:val="0"/>
          <w:marBottom w:val="0"/>
          <w:divBdr>
            <w:top w:val="none" w:sz="0" w:space="0" w:color="auto"/>
            <w:left w:val="none" w:sz="0" w:space="0" w:color="auto"/>
            <w:bottom w:val="none" w:sz="0" w:space="0" w:color="auto"/>
            <w:right w:val="none" w:sz="0" w:space="0" w:color="auto"/>
          </w:divBdr>
        </w:div>
        <w:div w:id="796096622">
          <w:marLeft w:val="480"/>
          <w:marRight w:val="0"/>
          <w:marTop w:val="0"/>
          <w:marBottom w:val="0"/>
          <w:divBdr>
            <w:top w:val="none" w:sz="0" w:space="0" w:color="auto"/>
            <w:left w:val="none" w:sz="0" w:space="0" w:color="auto"/>
            <w:bottom w:val="none" w:sz="0" w:space="0" w:color="auto"/>
            <w:right w:val="none" w:sz="0" w:space="0" w:color="auto"/>
          </w:divBdr>
        </w:div>
        <w:div w:id="953056784">
          <w:marLeft w:val="480"/>
          <w:marRight w:val="0"/>
          <w:marTop w:val="0"/>
          <w:marBottom w:val="0"/>
          <w:divBdr>
            <w:top w:val="none" w:sz="0" w:space="0" w:color="auto"/>
            <w:left w:val="none" w:sz="0" w:space="0" w:color="auto"/>
            <w:bottom w:val="none" w:sz="0" w:space="0" w:color="auto"/>
            <w:right w:val="none" w:sz="0" w:space="0" w:color="auto"/>
          </w:divBdr>
        </w:div>
        <w:div w:id="1787384802">
          <w:marLeft w:val="480"/>
          <w:marRight w:val="0"/>
          <w:marTop w:val="0"/>
          <w:marBottom w:val="0"/>
          <w:divBdr>
            <w:top w:val="none" w:sz="0" w:space="0" w:color="auto"/>
            <w:left w:val="none" w:sz="0" w:space="0" w:color="auto"/>
            <w:bottom w:val="none" w:sz="0" w:space="0" w:color="auto"/>
            <w:right w:val="none" w:sz="0" w:space="0" w:color="auto"/>
          </w:divBdr>
        </w:div>
        <w:div w:id="431173048">
          <w:marLeft w:val="480"/>
          <w:marRight w:val="0"/>
          <w:marTop w:val="0"/>
          <w:marBottom w:val="0"/>
          <w:divBdr>
            <w:top w:val="none" w:sz="0" w:space="0" w:color="auto"/>
            <w:left w:val="none" w:sz="0" w:space="0" w:color="auto"/>
            <w:bottom w:val="none" w:sz="0" w:space="0" w:color="auto"/>
            <w:right w:val="none" w:sz="0" w:space="0" w:color="auto"/>
          </w:divBdr>
        </w:div>
        <w:div w:id="2046707163">
          <w:marLeft w:val="480"/>
          <w:marRight w:val="0"/>
          <w:marTop w:val="0"/>
          <w:marBottom w:val="0"/>
          <w:divBdr>
            <w:top w:val="none" w:sz="0" w:space="0" w:color="auto"/>
            <w:left w:val="none" w:sz="0" w:space="0" w:color="auto"/>
            <w:bottom w:val="none" w:sz="0" w:space="0" w:color="auto"/>
            <w:right w:val="none" w:sz="0" w:space="0" w:color="auto"/>
          </w:divBdr>
        </w:div>
        <w:div w:id="128399402">
          <w:marLeft w:val="480"/>
          <w:marRight w:val="0"/>
          <w:marTop w:val="0"/>
          <w:marBottom w:val="0"/>
          <w:divBdr>
            <w:top w:val="none" w:sz="0" w:space="0" w:color="auto"/>
            <w:left w:val="none" w:sz="0" w:space="0" w:color="auto"/>
            <w:bottom w:val="none" w:sz="0" w:space="0" w:color="auto"/>
            <w:right w:val="none" w:sz="0" w:space="0" w:color="auto"/>
          </w:divBdr>
        </w:div>
        <w:div w:id="764766154">
          <w:marLeft w:val="480"/>
          <w:marRight w:val="0"/>
          <w:marTop w:val="0"/>
          <w:marBottom w:val="0"/>
          <w:divBdr>
            <w:top w:val="none" w:sz="0" w:space="0" w:color="auto"/>
            <w:left w:val="none" w:sz="0" w:space="0" w:color="auto"/>
            <w:bottom w:val="none" w:sz="0" w:space="0" w:color="auto"/>
            <w:right w:val="none" w:sz="0" w:space="0" w:color="auto"/>
          </w:divBdr>
        </w:div>
        <w:div w:id="1685548740">
          <w:marLeft w:val="480"/>
          <w:marRight w:val="0"/>
          <w:marTop w:val="0"/>
          <w:marBottom w:val="0"/>
          <w:divBdr>
            <w:top w:val="none" w:sz="0" w:space="0" w:color="auto"/>
            <w:left w:val="none" w:sz="0" w:space="0" w:color="auto"/>
            <w:bottom w:val="none" w:sz="0" w:space="0" w:color="auto"/>
            <w:right w:val="none" w:sz="0" w:space="0" w:color="auto"/>
          </w:divBdr>
        </w:div>
        <w:div w:id="1898323417">
          <w:marLeft w:val="480"/>
          <w:marRight w:val="0"/>
          <w:marTop w:val="0"/>
          <w:marBottom w:val="0"/>
          <w:divBdr>
            <w:top w:val="none" w:sz="0" w:space="0" w:color="auto"/>
            <w:left w:val="none" w:sz="0" w:space="0" w:color="auto"/>
            <w:bottom w:val="none" w:sz="0" w:space="0" w:color="auto"/>
            <w:right w:val="none" w:sz="0" w:space="0" w:color="auto"/>
          </w:divBdr>
        </w:div>
        <w:div w:id="397092849">
          <w:marLeft w:val="480"/>
          <w:marRight w:val="0"/>
          <w:marTop w:val="0"/>
          <w:marBottom w:val="0"/>
          <w:divBdr>
            <w:top w:val="none" w:sz="0" w:space="0" w:color="auto"/>
            <w:left w:val="none" w:sz="0" w:space="0" w:color="auto"/>
            <w:bottom w:val="none" w:sz="0" w:space="0" w:color="auto"/>
            <w:right w:val="none" w:sz="0" w:space="0" w:color="auto"/>
          </w:divBdr>
        </w:div>
        <w:div w:id="1365205385">
          <w:marLeft w:val="480"/>
          <w:marRight w:val="0"/>
          <w:marTop w:val="0"/>
          <w:marBottom w:val="0"/>
          <w:divBdr>
            <w:top w:val="none" w:sz="0" w:space="0" w:color="auto"/>
            <w:left w:val="none" w:sz="0" w:space="0" w:color="auto"/>
            <w:bottom w:val="none" w:sz="0" w:space="0" w:color="auto"/>
            <w:right w:val="none" w:sz="0" w:space="0" w:color="auto"/>
          </w:divBdr>
        </w:div>
        <w:div w:id="1948272820">
          <w:marLeft w:val="480"/>
          <w:marRight w:val="0"/>
          <w:marTop w:val="0"/>
          <w:marBottom w:val="0"/>
          <w:divBdr>
            <w:top w:val="none" w:sz="0" w:space="0" w:color="auto"/>
            <w:left w:val="none" w:sz="0" w:space="0" w:color="auto"/>
            <w:bottom w:val="none" w:sz="0" w:space="0" w:color="auto"/>
            <w:right w:val="none" w:sz="0" w:space="0" w:color="auto"/>
          </w:divBdr>
        </w:div>
        <w:div w:id="916522601">
          <w:marLeft w:val="480"/>
          <w:marRight w:val="0"/>
          <w:marTop w:val="0"/>
          <w:marBottom w:val="0"/>
          <w:divBdr>
            <w:top w:val="none" w:sz="0" w:space="0" w:color="auto"/>
            <w:left w:val="none" w:sz="0" w:space="0" w:color="auto"/>
            <w:bottom w:val="none" w:sz="0" w:space="0" w:color="auto"/>
            <w:right w:val="none" w:sz="0" w:space="0" w:color="auto"/>
          </w:divBdr>
        </w:div>
        <w:div w:id="1832481008">
          <w:marLeft w:val="480"/>
          <w:marRight w:val="0"/>
          <w:marTop w:val="0"/>
          <w:marBottom w:val="0"/>
          <w:divBdr>
            <w:top w:val="none" w:sz="0" w:space="0" w:color="auto"/>
            <w:left w:val="none" w:sz="0" w:space="0" w:color="auto"/>
            <w:bottom w:val="none" w:sz="0" w:space="0" w:color="auto"/>
            <w:right w:val="none" w:sz="0" w:space="0" w:color="auto"/>
          </w:divBdr>
        </w:div>
        <w:div w:id="1136028028">
          <w:marLeft w:val="480"/>
          <w:marRight w:val="0"/>
          <w:marTop w:val="0"/>
          <w:marBottom w:val="0"/>
          <w:divBdr>
            <w:top w:val="none" w:sz="0" w:space="0" w:color="auto"/>
            <w:left w:val="none" w:sz="0" w:space="0" w:color="auto"/>
            <w:bottom w:val="none" w:sz="0" w:space="0" w:color="auto"/>
            <w:right w:val="none" w:sz="0" w:space="0" w:color="auto"/>
          </w:divBdr>
        </w:div>
        <w:div w:id="1874341851">
          <w:marLeft w:val="480"/>
          <w:marRight w:val="0"/>
          <w:marTop w:val="0"/>
          <w:marBottom w:val="0"/>
          <w:divBdr>
            <w:top w:val="none" w:sz="0" w:space="0" w:color="auto"/>
            <w:left w:val="none" w:sz="0" w:space="0" w:color="auto"/>
            <w:bottom w:val="none" w:sz="0" w:space="0" w:color="auto"/>
            <w:right w:val="none" w:sz="0" w:space="0" w:color="auto"/>
          </w:divBdr>
        </w:div>
        <w:div w:id="2119635249">
          <w:marLeft w:val="480"/>
          <w:marRight w:val="0"/>
          <w:marTop w:val="0"/>
          <w:marBottom w:val="0"/>
          <w:divBdr>
            <w:top w:val="none" w:sz="0" w:space="0" w:color="auto"/>
            <w:left w:val="none" w:sz="0" w:space="0" w:color="auto"/>
            <w:bottom w:val="none" w:sz="0" w:space="0" w:color="auto"/>
            <w:right w:val="none" w:sz="0" w:space="0" w:color="auto"/>
          </w:divBdr>
        </w:div>
        <w:div w:id="262540291">
          <w:marLeft w:val="480"/>
          <w:marRight w:val="0"/>
          <w:marTop w:val="0"/>
          <w:marBottom w:val="0"/>
          <w:divBdr>
            <w:top w:val="none" w:sz="0" w:space="0" w:color="auto"/>
            <w:left w:val="none" w:sz="0" w:space="0" w:color="auto"/>
            <w:bottom w:val="none" w:sz="0" w:space="0" w:color="auto"/>
            <w:right w:val="none" w:sz="0" w:space="0" w:color="auto"/>
          </w:divBdr>
        </w:div>
        <w:div w:id="1270508901">
          <w:marLeft w:val="480"/>
          <w:marRight w:val="0"/>
          <w:marTop w:val="0"/>
          <w:marBottom w:val="0"/>
          <w:divBdr>
            <w:top w:val="none" w:sz="0" w:space="0" w:color="auto"/>
            <w:left w:val="none" w:sz="0" w:space="0" w:color="auto"/>
            <w:bottom w:val="none" w:sz="0" w:space="0" w:color="auto"/>
            <w:right w:val="none" w:sz="0" w:space="0" w:color="auto"/>
          </w:divBdr>
        </w:div>
        <w:div w:id="1540893612">
          <w:marLeft w:val="480"/>
          <w:marRight w:val="0"/>
          <w:marTop w:val="0"/>
          <w:marBottom w:val="0"/>
          <w:divBdr>
            <w:top w:val="none" w:sz="0" w:space="0" w:color="auto"/>
            <w:left w:val="none" w:sz="0" w:space="0" w:color="auto"/>
            <w:bottom w:val="none" w:sz="0" w:space="0" w:color="auto"/>
            <w:right w:val="none" w:sz="0" w:space="0" w:color="auto"/>
          </w:divBdr>
        </w:div>
        <w:div w:id="2080320081">
          <w:marLeft w:val="480"/>
          <w:marRight w:val="0"/>
          <w:marTop w:val="0"/>
          <w:marBottom w:val="0"/>
          <w:divBdr>
            <w:top w:val="none" w:sz="0" w:space="0" w:color="auto"/>
            <w:left w:val="none" w:sz="0" w:space="0" w:color="auto"/>
            <w:bottom w:val="none" w:sz="0" w:space="0" w:color="auto"/>
            <w:right w:val="none" w:sz="0" w:space="0" w:color="auto"/>
          </w:divBdr>
        </w:div>
        <w:div w:id="1815298633">
          <w:marLeft w:val="480"/>
          <w:marRight w:val="0"/>
          <w:marTop w:val="0"/>
          <w:marBottom w:val="0"/>
          <w:divBdr>
            <w:top w:val="none" w:sz="0" w:space="0" w:color="auto"/>
            <w:left w:val="none" w:sz="0" w:space="0" w:color="auto"/>
            <w:bottom w:val="none" w:sz="0" w:space="0" w:color="auto"/>
            <w:right w:val="none" w:sz="0" w:space="0" w:color="auto"/>
          </w:divBdr>
        </w:div>
        <w:div w:id="2127263009">
          <w:marLeft w:val="480"/>
          <w:marRight w:val="0"/>
          <w:marTop w:val="0"/>
          <w:marBottom w:val="0"/>
          <w:divBdr>
            <w:top w:val="none" w:sz="0" w:space="0" w:color="auto"/>
            <w:left w:val="none" w:sz="0" w:space="0" w:color="auto"/>
            <w:bottom w:val="none" w:sz="0" w:space="0" w:color="auto"/>
            <w:right w:val="none" w:sz="0" w:space="0" w:color="auto"/>
          </w:divBdr>
        </w:div>
        <w:div w:id="814764185">
          <w:marLeft w:val="480"/>
          <w:marRight w:val="0"/>
          <w:marTop w:val="0"/>
          <w:marBottom w:val="0"/>
          <w:divBdr>
            <w:top w:val="none" w:sz="0" w:space="0" w:color="auto"/>
            <w:left w:val="none" w:sz="0" w:space="0" w:color="auto"/>
            <w:bottom w:val="none" w:sz="0" w:space="0" w:color="auto"/>
            <w:right w:val="none" w:sz="0" w:space="0" w:color="auto"/>
          </w:divBdr>
        </w:div>
      </w:divsChild>
    </w:div>
    <w:div w:id="446893379">
      <w:bodyDiv w:val="1"/>
      <w:marLeft w:val="0"/>
      <w:marRight w:val="0"/>
      <w:marTop w:val="0"/>
      <w:marBottom w:val="0"/>
      <w:divBdr>
        <w:top w:val="none" w:sz="0" w:space="0" w:color="auto"/>
        <w:left w:val="none" w:sz="0" w:space="0" w:color="auto"/>
        <w:bottom w:val="none" w:sz="0" w:space="0" w:color="auto"/>
        <w:right w:val="none" w:sz="0" w:space="0" w:color="auto"/>
      </w:divBdr>
    </w:div>
    <w:div w:id="447285945">
      <w:bodyDiv w:val="1"/>
      <w:marLeft w:val="0"/>
      <w:marRight w:val="0"/>
      <w:marTop w:val="0"/>
      <w:marBottom w:val="0"/>
      <w:divBdr>
        <w:top w:val="none" w:sz="0" w:space="0" w:color="auto"/>
        <w:left w:val="none" w:sz="0" w:space="0" w:color="auto"/>
        <w:bottom w:val="none" w:sz="0" w:space="0" w:color="auto"/>
        <w:right w:val="none" w:sz="0" w:space="0" w:color="auto"/>
      </w:divBdr>
    </w:div>
    <w:div w:id="447742981">
      <w:bodyDiv w:val="1"/>
      <w:marLeft w:val="0"/>
      <w:marRight w:val="0"/>
      <w:marTop w:val="0"/>
      <w:marBottom w:val="0"/>
      <w:divBdr>
        <w:top w:val="none" w:sz="0" w:space="0" w:color="auto"/>
        <w:left w:val="none" w:sz="0" w:space="0" w:color="auto"/>
        <w:bottom w:val="none" w:sz="0" w:space="0" w:color="auto"/>
        <w:right w:val="none" w:sz="0" w:space="0" w:color="auto"/>
      </w:divBdr>
    </w:div>
    <w:div w:id="448161146">
      <w:bodyDiv w:val="1"/>
      <w:marLeft w:val="0"/>
      <w:marRight w:val="0"/>
      <w:marTop w:val="0"/>
      <w:marBottom w:val="0"/>
      <w:divBdr>
        <w:top w:val="none" w:sz="0" w:space="0" w:color="auto"/>
        <w:left w:val="none" w:sz="0" w:space="0" w:color="auto"/>
        <w:bottom w:val="none" w:sz="0" w:space="0" w:color="auto"/>
        <w:right w:val="none" w:sz="0" w:space="0" w:color="auto"/>
      </w:divBdr>
    </w:div>
    <w:div w:id="450321761">
      <w:bodyDiv w:val="1"/>
      <w:marLeft w:val="0"/>
      <w:marRight w:val="0"/>
      <w:marTop w:val="0"/>
      <w:marBottom w:val="0"/>
      <w:divBdr>
        <w:top w:val="none" w:sz="0" w:space="0" w:color="auto"/>
        <w:left w:val="none" w:sz="0" w:space="0" w:color="auto"/>
        <w:bottom w:val="none" w:sz="0" w:space="0" w:color="auto"/>
        <w:right w:val="none" w:sz="0" w:space="0" w:color="auto"/>
      </w:divBdr>
    </w:div>
    <w:div w:id="450325511">
      <w:bodyDiv w:val="1"/>
      <w:marLeft w:val="0"/>
      <w:marRight w:val="0"/>
      <w:marTop w:val="0"/>
      <w:marBottom w:val="0"/>
      <w:divBdr>
        <w:top w:val="none" w:sz="0" w:space="0" w:color="auto"/>
        <w:left w:val="none" w:sz="0" w:space="0" w:color="auto"/>
        <w:bottom w:val="none" w:sz="0" w:space="0" w:color="auto"/>
        <w:right w:val="none" w:sz="0" w:space="0" w:color="auto"/>
      </w:divBdr>
    </w:div>
    <w:div w:id="450589417">
      <w:bodyDiv w:val="1"/>
      <w:marLeft w:val="0"/>
      <w:marRight w:val="0"/>
      <w:marTop w:val="0"/>
      <w:marBottom w:val="0"/>
      <w:divBdr>
        <w:top w:val="none" w:sz="0" w:space="0" w:color="auto"/>
        <w:left w:val="none" w:sz="0" w:space="0" w:color="auto"/>
        <w:bottom w:val="none" w:sz="0" w:space="0" w:color="auto"/>
        <w:right w:val="none" w:sz="0" w:space="0" w:color="auto"/>
      </w:divBdr>
    </w:div>
    <w:div w:id="450904376">
      <w:bodyDiv w:val="1"/>
      <w:marLeft w:val="0"/>
      <w:marRight w:val="0"/>
      <w:marTop w:val="0"/>
      <w:marBottom w:val="0"/>
      <w:divBdr>
        <w:top w:val="none" w:sz="0" w:space="0" w:color="auto"/>
        <w:left w:val="none" w:sz="0" w:space="0" w:color="auto"/>
        <w:bottom w:val="none" w:sz="0" w:space="0" w:color="auto"/>
        <w:right w:val="none" w:sz="0" w:space="0" w:color="auto"/>
      </w:divBdr>
    </w:div>
    <w:div w:id="450978985">
      <w:bodyDiv w:val="1"/>
      <w:marLeft w:val="0"/>
      <w:marRight w:val="0"/>
      <w:marTop w:val="0"/>
      <w:marBottom w:val="0"/>
      <w:divBdr>
        <w:top w:val="none" w:sz="0" w:space="0" w:color="auto"/>
        <w:left w:val="none" w:sz="0" w:space="0" w:color="auto"/>
        <w:bottom w:val="none" w:sz="0" w:space="0" w:color="auto"/>
        <w:right w:val="none" w:sz="0" w:space="0" w:color="auto"/>
      </w:divBdr>
    </w:div>
    <w:div w:id="452600343">
      <w:bodyDiv w:val="1"/>
      <w:marLeft w:val="0"/>
      <w:marRight w:val="0"/>
      <w:marTop w:val="0"/>
      <w:marBottom w:val="0"/>
      <w:divBdr>
        <w:top w:val="none" w:sz="0" w:space="0" w:color="auto"/>
        <w:left w:val="none" w:sz="0" w:space="0" w:color="auto"/>
        <w:bottom w:val="none" w:sz="0" w:space="0" w:color="auto"/>
        <w:right w:val="none" w:sz="0" w:space="0" w:color="auto"/>
      </w:divBdr>
    </w:div>
    <w:div w:id="453060610">
      <w:bodyDiv w:val="1"/>
      <w:marLeft w:val="0"/>
      <w:marRight w:val="0"/>
      <w:marTop w:val="0"/>
      <w:marBottom w:val="0"/>
      <w:divBdr>
        <w:top w:val="none" w:sz="0" w:space="0" w:color="auto"/>
        <w:left w:val="none" w:sz="0" w:space="0" w:color="auto"/>
        <w:bottom w:val="none" w:sz="0" w:space="0" w:color="auto"/>
        <w:right w:val="none" w:sz="0" w:space="0" w:color="auto"/>
      </w:divBdr>
    </w:div>
    <w:div w:id="453449720">
      <w:bodyDiv w:val="1"/>
      <w:marLeft w:val="0"/>
      <w:marRight w:val="0"/>
      <w:marTop w:val="0"/>
      <w:marBottom w:val="0"/>
      <w:divBdr>
        <w:top w:val="none" w:sz="0" w:space="0" w:color="auto"/>
        <w:left w:val="none" w:sz="0" w:space="0" w:color="auto"/>
        <w:bottom w:val="none" w:sz="0" w:space="0" w:color="auto"/>
        <w:right w:val="none" w:sz="0" w:space="0" w:color="auto"/>
      </w:divBdr>
    </w:div>
    <w:div w:id="454257307">
      <w:bodyDiv w:val="1"/>
      <w:marLeft w:val="0"/>
      <w:marRight w:val="0"/>
      <w:marTop w:val="0"/>
      <w:marBottom w:val="0"/>
      <w:divBdr>
        <w:top w:val="none" w:sz="0" w:space="0" w:color="auto"/>
        <w:left w:val="none" w:sz="0" w:space="0" w:color="auto"/>
        <w:bottom w:val="none" w:sz="0" w:space="0" w:color="auto"/>
        <w:right w:val="none" w:sz="0" w:space="0" w:color="auto"/>
      </w:divBdr>
    </w:div>
    <w:div w:id="454717407">
      <w:bodyDiv w:val="1"/>
      <w:marLeft w:val="0"/>
      <w:marRight w:val="0"/>
      <w:marTop w:val="0"/>
      <w:marBottom w:val="0"/>
      <w:divBdr>
        <w:top w:val="none" w:sz="0" w:space="0" w:color="auto"/>
        <w:left w:val="none" w:sz="0" w:space="0" w:color="auto"/>
        <w:bottom w:val="none" w:sz="0" w:space="0" w:color="auto"/>
        <w:right w:val="none" w:sz="0" w:space="0" w:color="auto"/>
      </w:divBdr>
    </w:div>
    <w:div w:id="454835485">
      <w:bodyDiv w:val="1"/>
      <w:marLeft w:val="0"/>
      <w:marRight w:val="0"/>
      <w:marTop w:val="0"/>
      <w:marBottom w:val="0"/>
      <w:divBdr>
        <w:top w:val="none" w:sz="0" w:space="0" w:color="auto"/>
        <w:left w:val="none" w:sz="0" w:space="0" w:color="auto"/>
        <w:bottom w:val="none" w:sz="0" w:space="0" w:color="auto"/>
        <w:right w:val="none" w:sz="0" w:space="0" w:color="auto"/>
      </w:divBdr>
    </w:div>
    <w:div w:id="455685399">
      <w:bodyDiv w:val="1"/>
      <w:marLeft w:val="0"/>
      <w:marRight w:val="0"/>
      <w:marTop w:val="0"/>
      <w:marBottom w:val="0"/>
      <w:divBdr>
        <w:top w:val="none" w:sz="0" w:space="0" w:color="auto"/>
        <w:left w:val="none" w:sz="0" w:space="0" w:color="auto"/>
        <w:bottom w:val="none" w:sz="0" w:space="0" w:color="auto"/>
        <w:right w:val="none" w:sz="0" w:space="0" w:color="auto"/>
      </w:divBdr>
    </w:div>
    <w:div w:id="455686341">
      <w:bodyDiv w:val="1"/>
      <w:marLeft w:val="0"/>
      <w:marRight w:val="0"/>
      <w:marTop w:val="0"/>
      <w:marBottom w:val="0"/>
      <w:divBdr>
        <w:top w:val="none" w:sz="0" w:space="0" w:color="auto"/>
        <w:left w:val="none" w:sz="0" w:space="0" w:color="auto"/>
        <w:bottom w:val="none" w:sz="0" w:space="0" w:color="auto"/>
        <w:right w:val="none" w:sz="0" w:space="0" w:color="auto"/>
      </w:divBdr>
    </w:div>
    <w:div w:id="456489780">
      <w:bodyDiv w:val="1"/>
      <w:marLeft w:val="0"/>
      <w:marRight w:val="0"/>
      <w:marTop w:val="0"/>
      <w:marBottom w:val="0"/>
      <w:divBdr>
        <w:top w:val="none" w:sz="0" w:space="0" w:color="auto"/>
        <w:left w:val="none" w:sz="0" w:space="0" w:color="auto"/>
        <w:bottom w:val="none" w:sz="0" w:space="0" w:color="auto"/>
        <w:right w:val="none" w:sz="0" w:space="0" w:color="auto"/>
      </w:divBdr>
    </w:div>
    <w:div w:id="458301491">
      <w:bodyDiv w:val="1"/>
      <w:marLeft w:val="0"/>
      <w:marRight w:val="0"/>
      <w:marTop w:val="0"/>
      <w:marBottom w:val="0"/>
      <w:divBdr>
        <w:top w:val="none" w:sz="0" w:space="0" w:color="auto"/>
        <w:left w:val="none" w:sz="0" w:space="0" w:color="auto"/>
        <w:bottom w:val="none" w:sz="0" w:space="0" w:color="auto"/>
        <w:right w:val="none" w:sz="0" w:space="0" w:color="auto"/>
      </w:divBdr>
    </w:div>
    <w:div w:id="458644192">
      <w:bodyDiv w:val="1"/>
      <w:marLeft w:val="0"/>
      <w:marRight w:val="0"/>
      <w:marTop w:val="0"/>
      <w:marBottom w:val="0"/>
      <w:divBdr>
        <w:top w:val="none" w:sz="0" w:space="0" w:color="auto"/>
        <w:left w:val="none" w:sz="0" w:space="0" w:color="auto"/>
        <w:bottom w:val="none" w:sz="0" w:space="0" w:color="auto"/>
        <w:right w:val="none" w:sz="0" w:space="0" w:color="auto"/>
      </w:divBdr>
    </w:div>
    <w:div w:id="458766462">
      <w:bodyDiv w:val="1"/>
      <w:marLeft w:val="0"/>
      <w:marRight w:val="0"/>
      <w:marTop w:val="0"/>
      <w:marBottom w:val="0"/>
      <w:divBdr>
        <w:top w:val="none" w:sz="0" w:space="0" w:color="auto"/>
        <w:left w:val="none" w:sz="0" w:space="0" w:color="auto"/>
        <w:bottom w:val="none" w:sz="0" w:space="0" w:color="auto"/>
        <w:right w:val="none" w:sz="0" w:space="0" w:color="auto"/>
      </w:divBdr>
    </w:div>
    <w:div w:id="460155140">
      <w:bodyDiv w:val="1"/>
      <w:marLeft w:val="0"/>
      <w:marRight w:val="0"/>
      <w:marTop w:val="0"/>
      <w:marBottom w:val="0"/>
      <w:divBdr>
        <w:top w:val="none" w:sz="0" w:space="0" w:color="auto"/>
        <w:left w:val="none" w:sz="0" w:space="0" w:color="auto"/>
        <w:bottom w:val="none" w:sz="0" w:space="0" w:color="auto"/>
        <w:right w:val="none" w:sz="0" w:space="0" w:color="auto"/>
      </w:divBdr>
    </w:div>
    <w:div w:id="461270265">
      <w:bodyDiv w:val="1"/>
      <w:marLeft w:val="0"/>
      <w:marRight w:val="0"/>
      <w:marTop w:val="0"/>
      <w:marBottom w:val="0"/>
      <w:divBdr>
        <w:top w:val="none" w:sz="0" w:space="0" w:color="auto"/>
        <w:left w:val="none" w:sz="0" w:space="0" w:color="auto"/>
        <w:bottom w:val="none" w:sz="0" w:space="0" w:color="auto"/>
        <w:right w:val="none" w:sz="0" w:space="0" w:color="auto"/>
      </w:divBdr>
    </w:div>
    <w:div w:id="461314070">
      <w:bodyDiv w:val="1"/>
      <w:marLeft w:val="0"/>
      <w:marRight w:val="0"/>
      <w:marTop w:val="0"/>
      <w:marBottom w:val="0"/>
      <w:divBdr>
        <w:top w:val="none" w:sz="0" w:space="0" w:color="auto"/>
        <w:left w:val="none" w:sz="0" w:space="0" w:color="auto"/>
        <w:bottom w:val="none" w:sz="0" w:space="0" w:color="auto"/>
        <w:right w:val="none" w:sz="0" w:space="0" w:color="auto"/>
      </w:divBdr>
    </w:div>
    <w:div w:id="461851531">
      <w:bodyDiv w:val="1"/>
      <w:marLeft w:val="0"/>
      <w:marRight w:val="0"/>
      <w:marTop w:val="0"/>
      <w:marBottom w:val="0"/>
      <w:divBdr>
        <w:top w:val="none" w:sz="0" w:space="0" w:color="auto"/>
        <w:left w:val="none" w:sz="0" w:space="0" w:color="auto"/>
        <w:bottom w:val="none" w:sz="0" w:space="0" w:color="auto"/>
        <w:right w:val="none" w:sz="0" w:space="0" w:color="auto"/>
      </w:divBdr>
    </w:div>
    <w:div w:id="461928183">
      <w:bodyDiv w:val="1"/>
      <w:marLeft w:val="0"/>
      <w:marRight w:val="0"/>
      <w:marTop w:val="0"/>
      <w:marBottom w:val="0"/>
      <w:divBdr>
        <w:top w:val="none" w:sz="0" w:space="0" w:color="auto"/>
        <w:left w:val="none" w:sz="0" w:space="0" w:color="auto"/>
        <w:bottom w:val="none" w:sz="0" w:space="0" w:color="auto"/>
        <w:right w:val="none" w:sz="0" w:space="0" w:color="auto"/>
      </w:divBdr>
    </w:div>
    <w:div w:id="463355660">
      <w:bodyDiv w:val="1"/>
      <w:marLeft w:val="0"/>
      <w:marRight w:val="0"/>
      <w:marTop w:val="0"/>
      <w:marBottom w:val="0"/>
      <w:divBdr>
        <w:top w:val="none" w:sz="0" w:space="0" w:color="auto"/>
        <w:left w:val="none" w:sz="0" w:space="0" w:color="auto"/>
        <w:bottom w:val="none" w:sz="0" w:space="0" w:color="auto"/>
        <w:right w:val="none" w:sz="0" w:space="0" w:color="auto"/>
      </w:divBdr>
    </w:div>
    <w:div w:id="463930950">
      <w:bodyDiv w:val="1"/>
      <w:marLeft w:val="0"/>
      <w:marRight w:val="0"/>
      <w:marTop w:val="0"/>
      <w:marBottom w:val="0"/>
      <w:divBdr>
        <w:top w:val="none" w:sz="0" w:space="0" w:color="auto"/>
        <w:left w:val="none" w:sz="0" w:space="0" w:color="auto"/>
        <w:bottom w:val="none" w:sz="0" w:space="0" w:color="auto"/>
        <w:right w:val="none" w:sz="0" w:space="0" w:color="auto"/>
      </w:divBdr>
    </w:div>
    <w:div w:id="464086204">
      <w:bodyDiv w:val="1"/>
      <w:marLeft w:val="0"/>
      <w:marRight w:val="0"/>
      <w:marTop w:val="0"/>
      <w:marBottom w:val="0"/>
      <w:divBdr>
        <w:top w:val="none" w:sz="0" w:space="0" w:color="auto"/>
        <w:left w:val="none" w:sz="0" w:space="0" w:color="auto"/>
        <w:bottom w:val="none" w:sz="0" w:space="0" w:color="auto"/>
        <w:right w:val="none" w:sz="0" w:space="0" w:color="auto"/>
      </w:divBdr>
    </w:div>
    <w:div w:id="464354440">
      <w:bodyDiv w:val="1"/>
      <w:marLeft w:val="0"/>
      <w:marRight w:val="0"/>
      <w:marTop w:val="0"/>
      <w:marBottom w:val="0"/>
      <w:divBdr>
        <w:top w:val="none" w:sz="0" w:space="0" w:color="auto"/>
        <w:left w:val="none" w:sz="0" w:space="0" w:color="auto"/>
        <w:bottom w:val="none" w:sz="0" w:space="0" w:color="auto"/>
        <w:right w:val="none" w:sz="0" w:space="0" w:color="auto"/>
      </w:divBdr>
    </w:div>
    <w:div w:id="464470678">
      <w:bodyDiv w:val="1"/>
      <w:marLeft w:val="0"/>
      <w:marRight w:val="0"/>
      <w:marTop w:val="0"/>
      <w:marBottom w:val="0"/>
      <w:divBdr>
        <w:top w:val="none" w:sz="0" w:space="0" w:color="auto"/>
        <w:left w:val="none" w:sz="0" w:space="0" w:color="auto"/>
        <w:bottom w:val="none" w:sz="0" w:space="0" w:color="auto"/>
        <w:right w:val="none" w:sz="0" w:space="0" w:color="auto"/>
      </w:divBdr>
    </w:div>
    <w:div w:id="464542073">
      <w:bodyDiv w:val="1"/>
      <w:marLeft w:val="0"/>
      <w:marRight w:val="0"/>
      <w:marTop w:val="0"/>
      <w:marBottom w:val="0"/>
      <w:divBdr>
        <w:top w:val="none" w:sz="0" w:space="0" w:color="auto"/>
        <w:left w:val="none" w:sz="0" w:space="0" w:color="auto"/>
        <w:bottom w:val="none" w:sz="0" w:space="0" w:color="auto"/>
        <w:right w:val="none" w:sz="0" w:space="0" w:color="auto"/>
      </w:divBdr>
    </w:div>
    <w:div w:id="465124715">
      <w:bodyDiv w:val="1"/>
      <w:marLeft w:val="0"/>
      <w:marRight w:val="0"/>
      <w:marTop w:val="0"/>
      <w:marBottom w:val="0"/>
      <w:divBdr>
        <w:top w:val="none" w:sz="0" w:space="0" w:color="auto"/>
        <w:left w:val="none" w:sz="0" w:space="0" w:color="auto"/>
        <w:bottom w:val="none" w:sz="0" w:space="0" w:color="auto"/>
        <w:right w:val="none" w:sz="0" w:space="0" w:color="auto"/>
      </w:divBdr>
    </w:div>
    <w:div w:id="467020126">
      <w:bodyDiv w:val="1"/>
      <w:marLeft w:val="0"/>
      <w:marRight w:val="0"/>
      <w:marTop w:val="0"/>
      <w:marBottom w:val="0"/>
      <w:divBdr>
        <w:top w:val="none" w:sz="0" w:space="0" w:color="auto"/>
        <w:left w:val="none" w:sz="0" w:space="0" w:color="auto"/>
        <w:bottom w:val="none" w:sz="0" w:space="0" w:color="auto"/>
        <w:right w:val="none" w:sz="0" w:space="0" w:color="auto"/>
      </w:divBdr>
    </w:div>
    <w:div w:id="467673968">
      <w:bodyDiv w:val="1"/>
      <w:marLeft w:val="0"/>
      <w:marRight w:val="0"/>
      <w:marTop w:val="0"/>
      <w:marBottom w:val="0"/>
      <w:divBdr>
        <w:top w:val="none" w:sz="0" w:space="0" w:color="auto"/>
        <w:left w:val="none" w:sz="0" w:space="0" w:color="auto"/>
        <w:bottom w:val="none" w:sz="0" w:space="0" w:color="auto"/>
        <w:right w:val="none" w:sz="0" w:space="0" w:color="auto"/>
      </w:divBdr>
    </w:div>
    <w:div w:id="467944316">
      <w:bodyDiv w:val="1"/>
      <w:marLeft w:val="0"/>
      <w:marRight w:val="0"/>
      <w:marTop w:val="0"/>
      <w:marBottom w:val="0"/>
      <w:divBdr>
        <w:top w:val="none" w:sz="0" w:space="0" w:color="auto"/>
        <w:left w:val="none" w:sz="0" w:space="0" w:color="auto"/>
        <w:bottom w:val="none" w:sz="0" w:space="0" w:color="auto"/>
        <w:right w:val="none" w:sz="0" w:space="0" w:color="auto"/>
      </w:divBdr>
    </w:div>
    <w:div w:id="468017930">
      <w:bodyDiv w:val="1"/>
      <w:marLeft w:val="0"/>
      <w:marRight w:val="0"/>
      <w:marTop w:val="0"/>
      <w:marBottom w:val="0"/>
      <w:divBdr>
        <w:top w:val="none" w:sz="0" w:space="0" w:color="auto"/>
        <w:left w:val="none" w:sz="0" w:space="0" w:color="auto"/>
        <w:bottom w:val="none" w:sz="0" w:space="0" w:color="auto"/>
        <w:right w:val="none" w:sz="0" w:space="0" w:color="auto"/>
      </w:divBdr>
    </w:div>
    <w:div w:id="468521569">
      <w:bodyDiv w:val="1"/>
      <w:marLeft w:val="0"/>
      <w:marRight w:val="0"/>
      <w:marTop w:val="0"/>
      <w:marBottom w:val="0"/>
      <w:divBdr>
        <w:top w:val="none" w:sz="0" w:space="0" w:color="auto"/>
        <w:left w:val="none" w:sz="0" w:space="0" w:color="auto"/>
        <w:bottom w:val="none" w:sz="0" w:space="0" w:color="auto"/>
        <w:right w:val="none" w:sz="0" w:space="0" w:color="auto"/>
      </w:divBdr>
    </w:div>
    <w:div w:id="468548224">
      <w:bodyDiv w:val="1"/>
      <w:marLeft w:val="0"/>
      <w:marRight w:val="0"/>
      <w:marTop w:val="0"/>
      <w:marBottom w:val="0"/>
      <w:divBdr>
        <w:top w:val="none" w:sz="0" w:space="0" w:color="auto"/>
        <w:left w:val="none" w:sz="0" w:space="0" w:color="auto"/>
        <w:bottom w:val="none" w:sz="0" w:space="0" w:color="auto"/>
        <w:right w:val="none" w:sz="0" w:space="0" w:color="auto"/>
      </w:divBdr>
      <w:divsChild>
        <w:div w:id="1476800846">
          <w:marLeft w:val="640"/>
          <w:marRight w:val="0"/>
          <w:marTop w:val="0"/>
          <w:marBottom w:val="0"/>
          <w:divBdr>
            <w:top w:val="none" w:sz="0" w:space="0" w:color="auto"/>
            <w:left w:val="none" w:sz="0" w:space="0" w:color="auto"/>
            <w:bottom w:val="none" w:sz="0" w:space="0" w:color="auto"/>
            <w:right w:val="none" w:sz="0" w:space="0" w:color="auto"/>
          </w:divBdr>
        </w:div>
        <w:div w:id="649791760">
          <w:marLeft w:val="640"/>
          <w:marRight w:val="0"/>
          <w:marTop w:val="0"/>
          <w:marBottom w:val="0"/>
          <w:divBdr>
            <w:top w:val="none" w:sz="0" w:space="0" w:color="auto"/>
            <w:left w:val="none" w:sz="0" w:space="0" w:color="auto"/>
            <w:bottom w:val="none" w:sz="0" w:space="0" w:color="auto"/>
            <w:right w:val="none" w:sz="0" w:space="0" w:color="auto"/>
          </w:divBdr>
        </w:div>
        <w:div w:id="583146878">
          <w:marLeft w:val="640"/>
          <w:marRight w:val="0"/>
          <w:marTop w:val="0"/>
          <w:marBottom w:val="0"/>
          <w:divBdr>
            <w:top w:val="none" w:sz="0" w:space="0" w:color="auto"/>
            <w:left w:val="none" w:sz="0" w:space="0" w:color="auto"/>
            <w:bottom w:val="none" w:sz="0" w:space="0" w:color="auto"/>
            <w:right w:val="none" w:sz="0" w:space="0" w:color="auto"/>
          </w:divBdr>
        </w:div>
        <w:div w:id="1855532802">
          <w:marLeft w:val="640"/>
          <w:marRight w:val="0"/>
          <w:marTop w:val="0"/>
          <w:marBottom w:val="0"/>
          <w:divBdr>
            <w:top w:val="none" w:sz="0" w:space="0" w:color="auto"/>
            <w:left w:val="none" w:sz="0" w:space="0" w:color="auto"/>
            <w:bottom w:val="none" w:sz="0" w:space="0" w:color="auto"/>
            <w:right w:val="none" w:sz="0" w:space="0" w:color="auto"/>
          </w:divBdr>
        </w:div>
        <w:div w:id="44062026">
          <w:marLeft w:val="640"/>
          <w:marRight w:val="0"/>
          <w:marTop w:val="0"/>
          <w:marBottom w:val="0"/>
          <w:divBdr>
            <w:top w:val="none" w:sz="0" w:space="0" w:color="auto"/>
            <w:left w:val="none" w:sz="0" w:space="0" w:color="auto"/>
            <w:bottom w:val="none" w:sz="0" w:space="0" w:color="auto"/>
            <w:right w:val="none" w:sz="0" w:space="0" w:color="auto"/>
          </w:divBdr>
        </w:div>
        <w:div w:id="519203811">
          <w:marLeft w:val="640"/>
          <w:marRight w:val="0"/>
          <w:marTop w:val="0"/>
          <w:marBottom w:val="0"/>
          <w:divBdr>
            <w:top w:val="none" w:sz="0" w:space="0" w:color="auto"/>
            <w:left w:val="none" w:sz="0" w:space="0" w:color="auto"/>
            <w:bottom w:val="none" w:sz="0" w:space="0" w:color="auto"/>
            <w:right w:val="none" w:sz="0" w:space="0" w:color="auto"/>
          </w:divBdr>
        </w:div>
        <w:div w:id="468017304">
          <w:marLeft w:val="640"/>
          <w:marRight w:val="0"/>
          <w:marTop w:val="0"/>
          <w:marBottom w:val="0"/>
          <w:divBdr>
            <w:top w:val="none" w:sz="0" w:space="0" w:color="auto"/>
            <w:left w:val="none" w:sz="0" w:space="0" w:color="auto"/>
            <w:bottom w:val="none" w:sz="0" w:space="0" w:color="auto"/>
            <w:right w:val="none" w:sz="0" w:space="0" w:color="auto"/>
          </w:divBdr>
        </w:div>
        <w:div w:id="1013456824">
          <w:marLeft w:val="640"/>
          <w:marRight w:val="0"/>
          <w:marTop w:val="0"/>
          <w:marBottom w:val="0"/>
          <w:divBdr>
            <w:top w:val="none" w:sz="0" w:space="0" w:color="auto"/>
            <w:left w:val="none" w:sz="0" w:space="0" w:color="auto"/>
            <w:bottom w:val="none" w:sz="0" w:space="0" w:color="auto"/>
            <w:right w:val="none" w:sz="0" w:space="0" w:color="auto"/>
          </w:divBdr>
        </w:div>
        <w:div w:id="1499660727">
          <w:marLeft w:val="640"/>
          <w:marRight w:val="0"/>
          <w:marTop w:val="0"/>
          <w:marBottom w:val="0"/>
          <w:divBdr>
            <w:top w:val="none" w:sz="0" w:space="0" w:color="auto"/>
            <w:left w:val="none" w:sz="0" w:space="0" w:color="auto"/>
            <w:bottom w:val="none" w:sz="0" w:space="0" w:color="auto"/>
            <w:right w:val="none" w:sz="0" w:space="0" w:color="auto"/>
          </w:divBdr>
        </w:div>
        <w:div w:id="1263027530">
          <w:marLeft w:val="640"/>
          <w:marRight w:val="0"/>
          <w:marTop w:val="0"/>
          <w:marBottom w:val="0"/>
          <w:divBdr>
            <w:top w:val="none" w:sz="0" w:space="0" w:color="auto"/>
            <w:left w:val="none" w:sz="0" w:space="0" w:color="auto"/>
            <w:bottom w:val="none" w:sz="0" w:space="0" w:color="auto"/>
            <w:right w:val="none" w:sz="0" w:space="0" w:color="auto"/>
          </w:divBdr>
        </w:div>
        <w:div w:id="1176461897">
          <w:marLeft w:val="640"/>
          <w:marRight w:val="0"/>
          <w:marTop w:val="0"/>
          <w:marBottom w:val="0"/>
          <w:divBdr>
            <w:top w:val="none" w:sz="0" w:space="0" w:color="auto"/>
            <w:left w:val="none" w:sz="0" w:space="0" w:color="auto"/>
            <w:bottom w:val="none" w:sz="0" w:space="0" w:color="auto"/>
            <w:right w:val="none" w:sz="0" w:space="0" w:color="auto"/>
          </w:divBdr>
        </w:div>
        <w:div w:id="863517240">
          <w:marLeft w:val="640"/>
          <w:marRight w:val="0"/>
          <w:marTop w:val="0"/>
          <w:marBottom w:val="0"/>
          <w:divBdr>
            <w:top w:val="none" w:sz="0" w:space="0" w:color="auto"/>
            <w:left w:val="none" w:sz="0" w:space="0" w:color="auto"/>
            <w:bottom w:val="none" w:sz="0" w:space="0" w:color="auto"/>
            <w:right w:val="none" w:sz="0" w:space="0" w:color="auto"/>
          </w:divBdr>
        </w:div>
        <w:div w:id="2108427390">
          <w:marLeft w:val="640"/>
          <w:marRight w:val="0"/>
          <w:marTop w:val="0"/>
          <w:marBottom w:val="0"/>
          <w:divBdr>
            <w:top w:val="none" w:sz="0" w:space="0" w:color="auto"/>
            <w:left w:val="none" w:sz="0" w:space="0" w:color="auto"/>
            <w:bottom w:val="none" w:sz="0" w:space="0" w:color="auto"/>
            <w:right w:val="none" w:sz="0" w:space="0" w:color="auto"/>
          </w:divBdr>
        </w:div>
        <w:div w:id="972639838">
          <w:marLeft w:val="640"/>
          <w:marRight w:val="0"/>
          <w:marTop w:val="0"/>
          <w:marBottom w:val="0"/>
          <w:divBdr>
            <w:top w:val="none" w:sz="0" w:space="0" w:color="auto"/>
            <w:left w:val="none" w:sz="0" w:space="0" w:color="auto"/>
            <w:bottom w:val="none" w:sz="0" w:space="0" w:color="auto"/>
            <w:right w:val="none" w:sz="0" w:space="0" w:color="auto"/>
          </w:divBdr>
        </w:div>
        <w:div w:id="95445965">
          <w:marLeft w:val="640"/>
          <w:marRight w:val="0"/>
          <w:marTop w:val="0"/>
          <w:marBottom w:val="0"/>
          <w:divBdr>
            <w:top w:val="none" w:sz="0" w:space="0" w:color="auto"/>
            <w:left w:val="none" w:sz="0" w:space="0" w:color="auto"/>
            <w:bottom w:val="none" w:sz="0" w:space="0" w:color="auto"/>
            <w:right w:val="none" w:sz="0" w:space="0" w:color="auto"/>
          </w:divBdr>
        </w:div>
        <w:div w:id="1733967150">
          <w:marLeft w:val="640"/>
          <w:marRight w:val="0"/>
          <w:marTop w:val="0"/>
          <w:marBottom w:val="0"/>
          <w:divBdr>
            <w:top w:val="none" w:sz="0" w:space="0" w:color="auto"/>
            <w:left w:val="none" w:sz="0" w:space="0" w:color="auto"/>
            <w:bottom w:val="none" w:sz="0" w:space="0" w:color="auto"/>
            <w:right w:val="none" w:sz="0" w:space="0" w:color="auto"/>
          </w:divBdr>
        </w:div>
        <w:div w:id="772940704">
          <w:marLeft w:val="640"/>
          <w:marRight w:val="0"/>
          <w:marTop w:val="0"/>
          <w:marBottom w:val="0"/>
          <w:divBdr>
            <w:top w:val="none" w:sz="0" w:space="0" w:color="auto"/>
            <w:left w:val="none" w:sz="0" w:space="0" w:color="auto"/>
            <w:bottom w:val="none" w:sz="0" w:space="0" w:color="auto"/>
            <w:right w:val="none" w:sz="0" w:space="0" w:color="auto"/>
          </w:divBdr>
        </w:div>
        <w:div w:id="823594239">
          <w:marLeft w:val="640"/>
          <w:marRight w:val="0"/>
          <w:marTop w:val="0"/>
          <w:marBottom w:val="0"/>
          <w:divBdr>
            <w:top w:val="none" w:sz="0" w:space="0" w:color="auto"/>
            <w:left w:val="none" w:sz="0" w:space="0" w:color="auto"/>
            <w:bottom w:val="none" w:sz="0" w:space="0" w:color="auto"/>
            <w:right w:val="none" w:sz="0" w:space="0" w:color="auto"/>
          </w:divBdr>
        </w:div>
        <w:div w:id="694617384">
          <w:marLeft w:val="640"/>
          <w:marRight w:val="0"/>
          <w:marTop w:val="0"/>
          <w:marBottom w:val="0"/>
          <w:divBdr>
            <w:top w:val="none" w:sz="0" w:space="0" w:color="auto"/>
            <w:left w:val="none" w:sz="0" w:space="0" w:color="auto"/>
            <w:bottom w:val="none" w:sz="0" w:space="0" w:color="auto"/>
            <w:right w:val="none" w:sz="0" w:space="0" w:color="auto"/>
          </w:divBdr>
        </w:div>
        <w:div w:id="1340231960">
          <w:marLeft w:val="640"/>
          <w:marRight w:val="0"/>
          <w:marTop w:val="0"/>
          <w:marBottom w:val="0"/>
          <w:divBdr>
            <w:top w:val="none" w:sz="0" w:space="0" w:color="auto"/>
            <w:left w:val="none" w:sz="0" w:space="0" w:color="auto"/>
            <w:bottom w:val="none" w:sz="0" w:space="0" w:color="auto"/>
            <w:right w:val="none" w:sz="0" w:space="0" w:color="auto"/>
          </w:divBdr>
        </w:div>
        <w:div w:id="632642771">
          <w:marLeft w:val="640"/>
          <w:marRight w:val="0"/>
          <w:marTop w:val="0"/>
          <w:marBottom w:val="0"/>
          <w:divBdr>
            <w:top w:val="none" w:sz="0" w:space="0" w:color="auto"/>
            <w:left w:val="none" w:sz="0" w:space="0" w:color="auto"/>
            <w:bottom w:val="none" w:sz="0" w:space="0" w:color="auto"/>
            <w:right w:val="none" w:sz="0" w:space="0" w:color="auto"/>
          </w:divBdr>
        </w:div>
        <w:div w:id="953900043">
          <w:marLeft w:val="640"/>
          <w:marRight w:val="0"/>
          <w:marTop w:val="0"/>
          <w:marBottom w:val="0"/>
          <w:divBdr>
            <w:top w:val="none" w:sz="0" w:space="0" w:color="auto"/>
            <w:left w:val="none" w:sz="0" w:space="0" w:color="auto"/>
            <w:bottom w:val="none" w:sz="0" w:space="0" w:color="auto"/>
            <w:right w:val="none" w:sz="0" w:space="0" w:color="auto"/>
          </w:divBdr>
        </w:div>
        <w:div w:id="1079786591">
          <w:marLeft w:val="640"/>
          <w:marRight w:val="0"/>
          <w:marTop w:val="0"/>
          <w:marBottom w:val="0"/>
          <w:divBdr>
            <w:top w:val="none" w:sz="0" w:space="0" w:color="auto"/>
            <w:left w:val="none" w:sz="0" w:space="0" w:color="auto"/>
            <w:bottom w:val="none" w:sz="0" w:space="0" w:color="auto"/>
            <w:right w:val="none" w:sz="0" w:space="0" w:color="auto"/>
          </w:divBdr>
        </w:div>
        <w:div w:id="897014090">
          <w:marLeft w:val="640"/>
          <w:marRight w:val="0"/>
          <w:marTop w:val="0"/>
          <w:marBottom w:val="0"/>
          <w:divBdr>
            <w:top w:val="none" w:sz="0" w:space="0" w:color="auto"/>
            <w:left w:val="none" w:sz="0" w:space="0" w:color="auto"/>
            <w:bottom w:val="none" w:sz="0" w:space="0" w:color="auto"/>
            <w:right w:val="none" w:sz="0" w:space="0" w:color="auto"/>
          </w:divBdr>
        </w:div>
        <w:div w:id="487209644">
          <w:marLeft w:val="640"/>
          <w:marRight w:val="0"/>
          <w:marTop w:val="0"/>
          <w:marBottom w:val="0"/>
          <w:divBdr>
            <w:top w:val="none" w:sz="0" w:space="0" w:color="auto"/>
            <w:left w:val="none" w:sz="0" w:space="0" w:color="auto"/>
            <w:bottom w:val="none" w:sz="0" w:space="0" w:color="auto"/>
            <w:right w:val="none" w:sz="0" w:space="0" w:color="auto"/>
          </w:divBdr>
        </w:div>
        <w:div w:id="1887526627">
          <w:marLeft w:val="640"/>
          <w:marRight w:val="0"/>
          <w:marTop w:val="0"/>
          <w:marBottom w:val="0"/>
          <w:divBdr>
            <w:top w:val="none" w:sz="0" w:space="0" w:color="auto"/>
            <w:left w:val="none" w:sz="0" w:space="0" w:color="auto"/>
            <w:bottom w:val="none" w:sz="0" w:space="0" w:color="auto"/>
            <w:right w:val="none" w:sz="0" w:space="0" w:color="auto"/>
          </w:divBdr>
        </w:div>
        <w:div w:id="1585870351">
          <w:marLeft w:val="640"/>
          <w:marRight w:val="0"/>
          <w:marTop w:val="0"/>
          <w:marBottom w:val="0"/>
          <w:divBdr>
            <w:top w:val="none" w:sz="0" w:space="0" w:color="auto"/>
            <w:left w:val="none" w:sz="0" w:space="0" w:color="auto"/>
            <w:bottom w:val="none" w:sz="0" w:space="0" w:color="auto"/>
            <w:right w:val="none" w:sz="0" w:space="0" w:color="auto"/>
          </w:divBdr>
        </w:div>
        <w:div w:id="1164322752">
          <w:marLeft w:val="640"/>
          <w:marRight w:val="0"/>
          <w:marTop w:val="0"/>
          <w:marBottom w:val="0"/>
          <w:divBdr>
            <w:top w:val="none" w:sz="0" w:space="0" w:color="auto"/>
            <w:left w:val="none" w:sz="0" w:space="0" w:color="auto"/>
            <w:bottom w:val="none" w:sz="0" w:space="0" w:color="auto"/>
            <w:right w:val="none" w:sz="0" w:space="0" w:color="auto"/>
          </w:divBdr>
        </w:div>
        <w:div w:id="100225884">
          <w:marLeft w:val="640"/>
          <w:marRight w:val="0"/>
          <w:marTop w:val="0"/>
          <w:marBottom w:val="0"/>
          <w:divBdr>
            <w:top w:val="none" w:sz="0" w:space="0" w:color="auto"/>
            <w:left w:val="none" w:sz="0" w:space="0" w:color="auto"/>
            <w:bottom w:val="none" w:sz="0" w:space="0" w:color="auto"/>
            <w:right w:val="none" w:sz="0" w:space="0" w:color="auto"/>
          </w:divBdr>
        </w:div>
        <w:div w:id="607390297">
          <w:marLeft w:val="640"/>
          <w:marRight w:val="0"/>
          <w:marTop w:val="0"/>
          <w:marBottom w:val="0"/>
          <w:divBdr>
            <w:top w:val="none" w:sz="0" w:space="0" w:color="auto"/>
            <w:left w:val="none" w:sz="0" w:space="0" w:color="auto"/>
            <w:bottom w:val="none" w:sz="0" w:space="0" w:color="auto"/>
            <w:right w:val="none" w:sz="0" w:space="0" w:color="auto"/>
          </w:divBdr>
        </w:div>
        <w:div w:id="1972860754">
          <w:marLeft w:val="640"/>
          <w:marRight w:val="0"/>
          <w:marTop w:val="0"/>
          <w:marBottom w:val="0"/>
          <w:divBdr>
            <w:top w:val="none" w:sz="0" w:space="0" w:color="auto"/>
            <w:left w:val="none" w:sz="0" w:space="0" w:color="auto"/>
            <w:bottom w:val="none" w:sz="0" w:space="0" w:color="auto"/>
            <w:right w:val="none" w:sz="0" w:space="0" w:color="auto"/>
          </w:divBdr>
        </w:div>
        <w:div w:id="872690243">
          <w:marLeft w:val="640"/>
          <w:marRight w:val="0"/>
          <w:marTop w:val="0"/>
          <w:marBottom w:val="0"/>
          <w:divBdr>
            <w:top w:val="none" w:sz="0" w:space="0" w:color="auto"/>
            <w:left w:val="none" w:sz="0" w:space="0" w:color="auto"/>
            <w:bottom w:val="none" w:sz="0" w:space="0" w:color="auto"/>
            <w:right w:val="none" w:sz="0" w:space="0" w:color="auto"/>
          </w:divBdr>
        </w:div>
        <w:div w:id="1131442656">
          <w:marLeft w:val="640"/>
          <w:marRight w:val="0"/>
          <w:marTop w:val="0"/>
          <w:marBottom w:val="0"/>
          <w:divBdr>
            <w:top w:val="none" w:sz="0" w:space="0" w:color="auto"/>
            <w:left w:val="none" w:sz="0" w:space="0" w:color="auto"/>
            <w:bottom w:val="none" w:sz="0" w:space="0" w:color="auto"/>
            <w:right w:val="none" w:sz="0" w:space="0" w:color="auto"/>
          </w:divBdr>
        </w:div>
        <w:div w:id="1480073167">
          <w:marLeft w:val="640"/>
          <w:marRight w:val="0"/>
          <w:marTop w:val="0"/>
          <w:marBottom w:val="0"/>
          <w:divBdr>
            <w:top w:val="none" w:sz="0" w:space="0" w:color="auto"/>
            <w:left w:val="none" w:sz="0" w:space="0" w:color="auto"/>
            <w:bottom w:val="none" w:sz="0" w:space="0" w:color="auto"/>
            <w:right w:val="none" w:sz="0" w:space="0" w:color="auto"/>
          </w:divBdr>
        </w:div>
        <w:div w:id="1438909536">
          <w:marLeft w:val="640"/>
          <w:marRight w:val="0"/>
          <w:marTop w:val="0"/>
          <w:marBottom w:val="0"/>
          <w:divBdr>
            <w:top w:val="none" w:sz="0" w:space="0" w:color="auto"/>
            <w:left w:val="none" w:sz="0" w:space="0" w:color="auto"/>
            <w:bottom w:val="none" w:sz="0" w:space="0" w:color="auto"/>
            <w:right w:val="none" w:sz="0" w:space="0" w:color="auto"/>
          </w:divBdr>
        </w:div>
        <w:div w:id="1604730105">
          <w:marLeft w:val="640"/>
          <w:marRight w:val="0"/>
          <w:marTop w:val="0"/>
          <w:marBottom w:val="0"/>
          <w:divBdr>
            <w:top w:val="none" w:sz="0" w:space="0" w:color="auto"/>
            <w:left w:val="none" w:sz="0" w:space="0" w:color="auto"/>
            <w:bottom w:val="none" w:sz="0" w:space="0" w:color="auto"/>
            <w:right w:val="none" w:sz="0" w:space="0" w:color="auto"/>
          </w:divBdr>
        </w:div>
        <w:div w:id="997346989">
          <w:marLeft w:val="640"/>
          <w:marRight w:val="0"/>
          <w:marTop w:val="0"/>
          <w:marBottom w:val="0"/>
          <w:divBdr>
            <w:top w:val="none" w:sz="0" w:space="0" w:color="auto"/>
            <w:left w:val="none" w:sz="0" w:space="0" w:color="auto"/>
            <w:bottom w:val="none" w:sz="0" w:space="0" w:color="auto"/>
            <w:right w:val="none" w:sz="0" w:space="0" w:color="auto"/>
          </w:divBdr>
        </w:div>
        <w:div w:id="1453398177">
          <w:marLeft w:val="640"/>
          <w:marRight w:val="0"/>
          <w:marTop w:val="0"/>
          <w:marBottom w:val="0"/>
          <w:divBdr>
            <w:top w:val="none" w:sz="0" w:space="0" w:color="auto"/>
            <w:left w:val="none" w:sz="0" w:space="0" w:color="auto"/>
            <w:bottom w:val="none" w:sz="0" w:space="0" w:color="auto"/>
            <w:right w:val="none" w:sz="0" w:space="0" w:color="auto"/>
          </w:divBdr>
        </w:div>
        <w:div w:id="2045473467">
          <w:marLeft w:val="640"/>
          <w:marRight w:val="0"/>
          <w:marTop w:val="0"/>
          <w:marBottom w:val="0"/>
          <w:divBdr>
            <w:top w:val="none" w:sz="0" w:space="0" w:color="auto"/>
            <w:left w:val="none" w:sz="0" w:space="0" w:color="auto"/>
            <w:bottom w:val="none" w:sz="0" w:space="0" w:color="auto"/>
            <w:right w:val="none" w:sz="0" w:space="0" w:color="auto"/>
          </w:divBdr>
        </w:div>
        <w:div w:id="659816980">
          <w:marLeft w:val="640"/>
          <w:marRight w:val="0"/>
          <w:marTop w:val="0"/>
          <w:marBottom w:val="0"/>
          <w:divBdr>
            <w:top w:val="none" w:sz="0" w:space="0" w:color="auto"/>
            <w:left w:val="none" w:sz="0" w:space="0" w:color="auto"/>
            <w:bottom w:val="none" w:sz="0" w:space="0" w:color="auto"/>
            <w:right w:val="none" w:sz="0" w:space="0" w:color="auto"/>
          </w:divBdr>
        </w:div>
        <w:div w:id="998534811">
          <w:marLeft w:val="640"/>
          <w:marRight w:val="0"/>
          <w:marTop w:val="0"/>
          <w:marBottom w:val="0"/>
          <w:divBdr>
            <w:top w:val="none" w:sz="0" w:space="0" w:color="auto"/>
            <w:left w:val="none" w:sz="0" w:space="0" w:color="auto"/>
            <w:bottom w:val="none" w:sz="0" w:space="0" w:color="auto"/>
            <w:right w:val="none" w:sz="0" w:space="0" w:color="auto"/>
          </w:divBdr>
        </w:div>
        <w:div w:id="1293443576">
          <w:marLeft w:val="640"/>
          <w:marRight w:val="0"/>
          <w:marTop w:val="0"/>
          <w:marBottom w:val="0"/>
          <w:divBdr>
            <w:top w:val="none" w:sz="0" w:space="0" w:color="auto"/>
            <w:left w:val="none" w:sz="0" w:space="0" w:color="auto"/>
            <w:bottom w:val="none" w:sz="0" w:space="0" w:color="auto"/>
            <w:right w:val="none" w:sz="0" w:space="0" w:color="auto"/>
          </w:divBdr>
        </w:div>
        <w:div w:id="439953663">
          <w:marLeft w:val="640"/>
          <w:marRight w:val="0"/>
          <w:marTop w:val="0"/>
          <w:marBottom w:val="0"/>
          <w:divBdr>
            <w:top w:val="none" w:sz="0" w:space="0" w:color="auto"/>
            <w:left w:val="none" w:sz="0" w:space="0" w:color="auto"/>
            <w:bottom w:val="none" w:sz="0" w:space="0" w:color="auto"/>
            <w:right w:val="none" w:sz="0" w:space="0" w:color="auto"/>
          </w:divBdr>
        </w:div>
        <w:div w:id="1296912874">
          <w:marLeft w:val="640"/>
          <w:marRight w:val="0"/>
          <w:marTop w:val="0"/>
          <w:marBottom w:val="0"/>
          <w:divBdr>
            <w:top w:val="none" w:sz="0" w:space="0" w:color="auto"/>
            <w:left w:val="none" w:sz="0" w:space="0" w:color="auto"/>
            <w:bottom w:val="none" w:sz="0" w:space="0" w:color="auto"/>
            <w:right w:val="none" w:sz="0" w:space="0" w:color="auto"/>
          </w:divBdr>
        </w:div>
        <w:div w:id="442506563">
          <w:marLeft w:val="640"/>
          <w:marRight w:val="0"/>
          <w:marTop w:val="0"/>
          <w:marBottom w:val="0"/>
          <w:divBdr>
            <w:top w:val="none" w:sz="0" w:space="0" w:color="auto"/>
            <w:left w:val="none" w:sz="0" w:space="0" w:color="auto"/>
            <w:bottom w:val="none" w:sz="0" w:space="0" w:color="auto"/>
            <w:right w:val="none" w:sz="0" w:space="0" w:color="auto"/>
          </w:divBdr>
        </w:div>
        <w:div w:id="319964540">
          <w:marLeft w:val="640"/>
          <w:marRight w:val="0"/>
          <w:marTop w:val="0"/>
          <w:marBottom w:val="0"/>
          <w:divBdr>
            <w:top w:val="none" w:sz="0" w:space="0" w:color="auto"/>
            <w:left w:val="none" w:sz="0" w:space="0" w:color="auto"/>
            <w:bottom w:val="none" w:sz="0" w:space="0" w:color="auto"/>
            <w:right w:val="none" w:sz="0" w:space="0" w:color="auto"/>
          </w:divBdr>
        </w:div>
        <w:div w:id="827669907">
          <w:marLeft w:val="640"/>
          <w:marRight w:val="0"/>
          <w:marTop w:val="0"/>
          <w:marBottom w:val="0"/>
          <w:divBdr>
            <w:top w:val="none" w:sz="0" w:space="0" w:color="auto"/>
            <w:left w:val="none" w:sz="0" w:space="0" w:color="auto"/>
            <w:bottom w:val="none" w:sz="0" w:space="0" w:color="auto"/>
            <w:right w:val="none" w:sz="0" w:space="0" w:color="auto"/>
          </w:divBdr>
        </w:div>
        <w:div w:id="941648860">
          <w:marLeft w:val="640"/>
          <w:marRight w:val="0"/>
          <w:marTop w:val="0"/>
          <w:marBottom w:val="0"/>
          <w:divBdr>
            <w:top w:val="none" w:sz="0" w:space="0" w:color="auto"/>
            <w:left w:val="none" w:sz="0" w:space="0" w:color="auto"/>
            <w:bottom w:val="none" w:sz="0" w:space="0" w:color="auto"/>
            <w:right w:val="none" w:sz="0" w:space="0" w:color="auto"/>
          </w:divBdr>
        </w:div>
        <w:div w:id="41289010">
          <w:marLeft w:val="640"/>
          <w:marRight w:val="0"/>
          <w:marTop w:val="0"/>
          <w:marBottom w:val="0"/>
          <w:divBdr>
            <w:top w:val="none" w:sz="0" w:space="0" w:color="auto"/>
            <w:left w:val="none" w:sz="0" w:space="0" w:color="auto"/>
            <w:bottom w:val="none" w:sz="0" w:space="0" w:color="auto"/>
            <w:right w:val="none" w:sz="0" w:space="0" w:color="auto"/>
          </w:divBdr>
        </w:div>
        <w:div w:id="1462848002">
          <w:marLeft w:val="640"/>
          <w:marRight w:val="0"/>
          <w:marTop w:val="0"/>
          <w:marBottom w:val="0"/>
          <w:divBdr>
            <w:top w:val="none" w:sz="0" w:space="0" w:color="auto"/>
            <w:left w:val="none" w:sz="0" w:space="0" w:color="auto"/>
            <w:bottom w:val="none" w:sz="0" w:space="0" w:color="auto"/>
            <w:right w:val="none" w:sz="0" w:space="0" w:color="auto"/>
          </w:divBdr>
        </w:div>
        <w:div w:id="1056514780">
          <w:marLeft w:val="640"/>
          <w:marRight w:val="0"/>
          <w:marTop w:val="0"/>
          <w:marBottom w:val="0"/>
          <w:divBdr>
            <w:top w:val="none" w:sz="0" w:space="0" w:color="auto"/>
            <w:left w:val="none" w:sz="0" w:space="0" w:color="auto"/>
            <w:bottom w:val="none" w:sz="0" w:space="0" w:color="auto"/>
            <w:right w:val="none" w:sz="0" w:space="0" w:color="auto"/>
          </w:divBdr>
        </w:div>
        <w:div w:id="1825317760">
          <w:marLeft w:val="640"/>
          <w:marRight w:val="0"/>
          <w:marTop w:val="0"/>
          <w:marBottom w:val="0"/>
          <w:divBdr>
            <w:top w:val="none" w:sz="0" w:space="0" w:color="auto"/>
            <w:left w:val="none" w:sz="0" w:space="0" w:color="auto"/>
            <w:bottom w:val="none" w:sz="0" w:space="0" w:color="auto"/>
            <w:right w:val="none" w:sz="0" w:space="0" w:color="auto"/>
          </w:divBdr>
        </w:div>
        <w:div w:id="2097365066">
          <w:marLeft w:val="640"/>
          <w:marRight w:val="0"/>
          <w:marTop w:val="0"/>
          <w:marBottom w:val="0"/>
          <w:divBdr>
            <w:top w:val="none" w:sz="0" w:space="0" w:color="auto"/>
            <w:left w:val="none" w:sz="0" w:space="0" w:color="auto"/>
            <w:bottom w:val="none" w:sz="0" w:space="0" w:color="auto"/>
            <w:right w:val="none" w:sz="0" w:space="0" w:color="auto"/>
          </w:divBdr>
        </w:div>
        <w:div w:id="1958827584">
          <w:marLeft w:val="640"/>
          <w:marRight w:val="0"/>
          <w:marTop w:val="0"/>
          <w:marBottom w:val="0"/>
          <w:divBdr>
            <w:top w:val="none" w:sz="0" w:space="0" w:color="auto"/>
            <w:left w:val="none" w:sz="0" w:space="0" w:color="auto"/>
            <w:bottom w:val="none" w:sz="0" w:space="0" w:color="auto"/>
            <w:right w:val="none" w:sz="0" w:space="0" w:color="auto"/>
          </w:divBdr>
        </w:div>
        <w:div w:id="1887788988">
          <w:marLeft w:val="640"/>
          <w:marRight w:val="0"/>
          <w:marTop w:val="0"/>
          <w:marBottom w:val="0"/>
          <w:divBdr>
            <w:top w:val="none" w:sz="0" w:space="0" w:color="auto"/>
            <w:left w:val="none" w:sz="0" w:space="0" w:color="auto"/>
            <w:bottom w:val="none" w:sz="0" w:space="0" w:color="auto"/>
            <w:right w:val="none" w:sz="0" w:space="0" w:color="auto"/>
          </w:divBdr>
        </w:div>
        <w:div w:id="1395931052">
          <w:marLeft w:val="640"/>
          <w:marRight w:val="0"/>
          <w:marTop w:val="0"/>
          <w:marBottom w:val="0"/>
          <w:divBdr>
            <w:top w:val="none" w:sz="0" w:space="0" w:color="auto"/>
            <w:left w:val="none" w:sz="0" w:space="0" w:color="auto"/>
            <w:bottom w:val="none" w:sz="0" w:space="0" w:color="auto"/>
            <w:right w:val="none" w:sz="0" w:space="0" w:color="auto"/>
          </w:divBdr>
        </w:div>
        <w:div w:id="1783455453">
          <w:marLeft w:val="640"/>
          <w:marRight w:val="0"/>
          <w:marTop w:val="0"/>
          <w:marBottom w:val="0"/>
          <w:divBdr>
            <w:top w:val="none" w:sz="0" w:space="0" w:color="auto"/>
            <w:left w:val="none" w:sz="0" w:space="0" w:color="auto"/>
            <w:bottom w:val="none" w:sz="0" w:space="0" w:color="auto"/>
            <w:right w:val="none" w:sz="0" w:space="0" w:color="auto"/>
          </w:divBdr>
        </w:div>
        <w:div w:id="1562791615">
          <w:marLeft w:val="640"/>
          <w:marRight w:val="0"/>
          <w:marTop w:val="0"/>
          <w:marBottom w:val="0"/>
          <w:divBdr>
            <w:top w:val="none" w:sz="0" w:space="0" w:color="auto"/>
            <w:left w:val="none" w:sz="0" w:space="0" w:color="auto"/>
            <w:bottom w:val="none" w:sz="0" w:space="0" w:color="auto"/>
            <w:right w:val="none" w:sz="0" w:space="0" w:color="auto"/>
          </w:divBdr>
        </w:div>
        <w:div w:id="668752950">
          <w:marLeft w:val="640"/>
          <w:marRight w:val="0"/>
          <w:marTop w:val="0"/>
          <w:marBottom w:val="0"/>
          <w:divBdr>
            <w:top w:val="none" w:sz="0" w:space="0" w:color="auto"/>
            <w:left w:val="none" w:sz="0" w:space="0" w:color="auto"/>
            <w:bottom w:val="none" w:sz="0" w:space="0" w:color="auto"/>
            <w:right w:val="none" w:sz="0" w:space="0" w:color="auto"/>
          </w:divBdr>
        </w:div>
        <w:div w:id="472337446">
          <w:marLeft w:val="640"/>
          <w:marRight w:val="0"/>
          <w:marTop w:val="0"/>
          <w:marBottom w:val="0"/>
          <w:divBdr>
            <w:top w:val="none" w:sz="0" w:space="0" w:color="auto"/>
            <w:left w:val="none" w:sz="0" w:space="0" w:color="auto"/>
            <w:bottom w:val="none" w:sz="0" w:space="0" w:color="auto"/>
            <w:right w:val="none" w:sz="0" w:space="0" w:color="auto"/>
          </w:divBdr>
        </w:div>
        <w:div w:id="1522622088">
          <w:marLeft w:val="640"/>
          <w:marRight w:val="0"/>
          <w:marTop w:val="0"/>
          <w:marBottom w:val="0"/>
          <w:divBdr>
            <w:top w:val="none" w:sz="0" w:space="0" w:color="auto"/>
            <w:left w:val="none" w:sz="0" w:space="0" w:color="auto"/>
            <w:bottom w:val="none" w:sz="0" w:space="0" w:color="auto"/>
            <w:right w:val="none" w:sz="0" w:space="0" w:color="auto"/>
          </w:divBdr>
        </w:div>
        <w:div w:id="594050521">
          <w:marLeft w:val="640"/>
          <w:marRight w:val="0"/>
          <w:marTop w:val="0"/>
          <w:marBottom w:val="0"/>
          <w:divBdr>
            <w:top w:val="none" w:sz="0" w:space="0" w:color="auto"/>
            <w:left w:val="none" w:sz="0" w:space="0" w:color="auto"/>
            <w:bottom w:val="none" w:sz="0" w:space="0" w:color="auto"/>
            <w:right w:val="none" w:sz="0" w:space="0" w:color="auto"/>
          </w:divBdr>
        </w:div>
        <w:div w:id="281301226">
          <w:marLeft w:val="640"/>
          <w:marRight w:val="0"/>
          <w:marTop w:val="0"/>
          <w:marBottom w:val="0"/>
          <w:divBdr>
            <w:top w:val="none" w:sz="0" w:space="0" w:color="auto"/>
            <w:left w:val="none" w:sz="0" w:space="0" w:color="auto"/>
            <w:bottom w:val="none" w:sz="0" w:space="0" w:color="auto"/>
            <w:right w:val="none" w:sz="0" w:space="0" w:color="auto"/>
          </w:divBdr>
        </w:div>
        <w:div w:id="1010794377">
          <w:marLeft w:val="640"/>
          <w:marRight w:val="0"/>
          <w:marTop w:val="0"/>
          <w:marBottom w:val="0"/>
          <w:divBdr>
            <w:top w:val="none" w:sz="0" w:space="0" w:color="auto"/>
            <w:left w:val="none" w:sz="0" w:space="0" w:color="auto"/>
            <w:bottom w:val="none" w:sz="0" w:space="0" w:color="auto"/>
            <w:right w:val="none" w:sz="0" w:space="0" w:color="auto"/>
          </w:divBdr>
        </w:div>
        <w:div w:id="1723796044">
          <w:marLeft w:val="640"/>
          <w:marRight w:val="0"/>
          <w:marTop w:val="0"/>
          <w:marBottom w:val="0"/>
          <w:divBdr>
            <w:top w:val="none" w:sz="0" w:space="0" w:color="auto"/>
            <w:left w:val="none" w:sz="0" w:space="0" w:color="auto"/>
            <w:bottom w:val="none" w:sz="0" w:space="0" w:color="auto"/>
            <w:right w:val="none" w:sz="0" w:space="0" w:color="auto"/>
          </w:divBdr>
        </w:div>
        <w:div w:id="458382582">
          <w:marLeft w:val="640"/>
          <w:marRight w:val="0"/>
          <w:marTop w:val="0"/>
          <w:marBottom w:val="0"/>
          <w:divBdr>
            <w:top w:val="none" w:sz="0" w:space="0" w:color="auto"/>
            <w:left w:val="none" w:sz="0" w:space="0" w:color="auto"/>
            <w:bottom w:val="none" w:sz="0" w:space="0" w:color="auto"/>
            <w:right w:val="none" w:sz="0" w:space="0" w:color="auto"/>
          </w:divBdr>
        </w:div>
        <w:div w:id="1892769841">
          <w:marLeft w:val="640"/>
          <w:marRight w:val="0"/>
          <w:marTop w:val="0"/>
          <w:marBottom w:val="0"/>
          <w:divBdr>
            <w:top w:val="none" w:sz="0" w:space="0" w:color="auto"/>
            <w:left w:val="none" w:sz="0" w:space="0" w:color="auto"/>
            <w:bottom w:val="none" w:sz="0" w:space="0" w:color="auto"/>
            <w:right w:val="none" w:sz="0" w:space="0" w:color="auto"/>
          </w:divBdr>
        </w:div>
        <w:div w:id="1489516448">
          <w:marLeft w:val="640"/>
          <w:marRight w:val="0"/>
          <w:marTop w:val="0"/>
          <w:marBottom w:val="0"/>
          <w:divBdr>
            <w:top w:val="none" w:sz="0" w:space="0" w:color="auto"/>
            <w:left w:val="none" w:sz="0" w:space="0" w:color="auto"/>
            <w:bottom w:val="none" w:sz="0" w:space="0" w:color="auto"/>
            <w:right w:val="none" w:sz="0" w:space="0" w:color="auto"/>
          </w:divBdr>
        </w:div>
        <w:div w:id="320349190">
          <w:marLeft w:val="640"/>
          <w:marRight w:val="0"/>
          <w:marTop w:val="0"/>
          <w:marBottom w:val="0"/>
          <w:divBdr>
            <w:top w:val="none" w:sz="0" w:space="0" w:color="auto"/>
            <w:left w:val="none" w:sz="0" w:space="0" w:color="auto"/>
            <w:bottom w:val="none" w:sz="0" w:space="0" w:color="auto"/>
            <w:right w:val="none" w:sz="0" w:space="0" w:color="auto"/>
          </w:divBdr>
        </w:div>
        <w:div w:id="438567133">
          <w:marLeft w:val="640"/>
          <w:marRight w:val="0"/>
          <w:marTop w:val="0"/>
          <w:marBottom w:val="0"/>
          <w:divBdr>
            <w:top w:val="none" w:sz="0" w:space="0" w:color="auto"/>
            <w:left w:val="none" w:sz="0" w:space="0" w:color="auto"/>
            <w:bottom w:val="none" w:sz="0" w:space="0" w:color="auto"/>
            <w:right w:val="none" w:sz="0" w:space="0" w:color="auto"/>
          </w:divBdr>
        </w:div>
        <w:div w:id="558980256">
          <w:marLeft w:val="640"/>
          <w:marRight w:val="0"/>
          <w:marTop w:val="0"/>
          <w:marBottom w:val="0"/>
          <w:divBdr>
            <w:top w:val="none" w:sz="0" w:space="0" w:color="auto"/>
            <w:left w:val="none" w:sz="0" w:space="0" w:color="auto"/>
            <w:bottom w:val="none" w:sz="0" w:space="0" w:color="auto"/>
            <w:right w:val="none" w:sz="0" w:space="0" w:color="auto"/>
          </w:divBdr>
        </w:div>
        <w:div w:id="30495218">
          <w:marLeft w:val="640"/>
          <w:marRight w:val="0"/>
          <w:marTop w:val="0"/>
          <w:marBottom w:val="0"/>
          <w:divBdr>
            <w:top w:val="none" w:sz="0" w:space="0" w:color="auto"/>
            <w:left w:val="none" w:sz="0" w:space="0" w:color="auto"/>
            <w:bottom w:val="none" w:sz="0" w:space="0" w:color="auto"/>
            <w:right w:val="none" w:sz="0" w:space="0" w:color="auto"/>
          </w:divBdr>
        </w:div>
        <w:div w:id="1276866798">
          <w:marLeft w:val="640"/>
          <w:marRight w:val="0"/>
          <w:marTop w:val="0"/>
          <w:marBottom w:val="0"/>
          <w:divBdr>
            <w:top w:val="none" w:sz="0" w:space="0" w:color="auto"/>
            <w:left w:val="none" w:sz="0" w:space="0" w:color="auto"/>
            <w:bottom w:val="none" w:sz="0" w:space="0" w:color="auto"/>
            <w:right w:val="none" w:sz="0" w:space="0" w:color="auto"/>
          </w:divBdr>
        </w:div>
        <w:div w:id="2128548153">
          <w:marLeft w:val="640"/>
          <w:marRight w:val="0"/>
          <w:marTop w:val="0"/>
          <w:marBottom w:val="0"/>
          <w:divBdr>
            <w:top w:val="none" w:sz="0" w:space="0" w:color="auto"/>
            <w:left w:val="none" w:sz="0" w:space="0" w:color="auto"/>
            <w:bottom w:val="none" w:sz="0" w:space="0" w:color="auto"/>
            <w:right w:val="none" w:sz="0" w:space="0" w:color="auto"/>
          </w:divBdr>
        </w:div>
        <w:div w:id="1158110805">
          <w:marLeft w:val="640"/>
          <w:marRight w:val="0"/>
          <w:marTop w:val="0"/>
          <w:marBottom w:val="0"/>
          <w:divBdr>
            <w:top w:val="none" w:sz="0" w:space="0" w:color="auto"/>
            <w:left w:val="none" w:sz="0" w:space="0" w:color="auto"/>
            <w:bottom w:val="none" w:sz="0" w:space="0" w:color="auto"/>
            <w:right w:val="none" w:sz="0" w:space="0" w:color="auto"/>
          </w:divBdr>
        </w:div>
        <w:div w:id="1976568630">
          <w:marLeft w:val="640"/>
          <w:marRight w:val="0"/>
          <w:marTop w:val="0"/>
          <w:marBottom w:val="0"/>
          <w:divBdr>
            <w:top w:val="none" w:sz="0" w:space="0" w:color="auto"/>
            <w:left w:val="none" w:sz="0" w:space="0" w:color="auto"/>
            <w:bottom w:val="none" w:sz="0" w:space="0" w:color="auto"/>
            <w:right w:val="none" w:sz="0" w:space="0" w:color="auto"/>
          </w:divBdr>
        </w:div>
        <w:div w:id="794563575">
          <w:marLeft w:val="640"/>
          <w:marRight w:val="0"/>
          <w:marTop w:val="0"/>
          <w:marBottom w:val="0"/>
          <w:divBdr>
            <w:top w:val="none" w:sz="0" w:space="0" w:color="auto"/>
            <w:left w:val="none" w:sz="0" w:space="0" w:color="auto"/>
            <w:bottom w:val="none" w:sz="0" w:space="0" w:color="auto"/>
            <w:right w:val="none" w:sz="0" w:space="0" w:color="auto"/>
          </w:divBdr>
        </w:div>
        <w:div w:id="28919000">
          <w:marLeft w:val="640"/>
          <w:marRight w:val="0"/>
          <w:marTop w:val="0"/>
          <w:marBottom w:val="0"/>
          <w:divBdr>
            <w:top w:val="none" w:sz="0" w:space="0" w:color="auto"/>
            <w:left w:val="none" w:sz="0" w:space="0" w:color="auto"/>
            <w:bottom w:val="none" w:sz="0" w:space="0" w:color="auto"/>
            <w:right w:val="none" w:sz="0" w:space="0" w:color="auto"/>
          </w:divBdr>
        </w:div>
        <w:div w:id="950819320">
          <w:marLeft w:val="640"/>
          <w:marRight w:val="0"/>
          <w:marTop w:val="0"/>
          <w:marBottom w:val="0"/>
          <w:divBdr>
            <w:top w:val="none" w:sz="0" w:space="0" w:color="auto"/>
            <w:left w:val="none" w:sz="0" w:space="0" w:color="auto"/>
            <w:bottom w:val="none" w:sz="0" w:space="0" w:color="auto"/>
            <w:right w:val="none" w:sz="0" w:space="0" w:color="auto"/>
          </w:divBdr>
        </w:div>
        <w:div w:id="777680042">
          <w:marLeft w:val="640"/>
          <w:marRight w:val="0"/>
          <w:marTop w:val="0"/>
          <w:marBottom w:val="0"/>
          <w:divBdr>
            <w:top w:val="none" w:sz="0" w:space="0" w:color="auto"/>
            <w:left w:val="none" w:sz="0" w:space="0" w:color="auto"/>
            <w:bottom w:val="none" w:sz="0" w:space="0" w:color="auto"/>
            <w:right w:val="none" w:sz="0" w:space="0" w:color="auto"/>
          </w:divBdr>
        </w:div>
        <w:div w:id="1058018159">
          <w:marLeft w:val="640"/>
          <w:marRight w:val="0"/>
          <w:marTop w:val="0"/>
          <w:marBottom w:val="0"/>
          <w:divBdr>
            <w:top w:val="none" w:sz="0" w:space="0" w:color="auto"/>
            <w:left w:val="none" w:sz="0" w:space="0" w:color="auto"/>
            <w:bottom w:val="none" w:sz="0" w:space="0" w:color="auto"/>
            <w:right w:val="none" w:sz="0" w:space="0" w:color="auto"/>
          </w:divBdr>
        </w:div>
      </w:divsChild>
    </w:div>
    <w:div w:id="469059659">
      <w:bodyDiv w:val="1"/>
      <w:marLeft w:val="0"/>
      <w:marRight w:val="0"/>
      <w:marTop w:val="0"/>
      <w:marBottom w:val="0"/>
      <w:divBdr>
        <w:top w:val="none" w:sz="0" w:space="0" w:color="auto"/>
        <w:left w:val="none" w:sz="0" w:space="0" w:color="auto"/>
        <w:bottom w:val="none" w:sz="0" w:space="0" w:color="auto"/>
        <w:right w:val="none" w:sz="0" w:space="0" w:color="auto"/>
      </w:divBdr>
    </w:div>
    <w:div w:id="470829131">
      <w:bodyDiv w:val="1"/>
      <w:marLeft w:val="0"/>
      <w:marRight w:val="0"/>
      <w:marTop w:val="0"/>
      <w:marBottom w:val="0"/>
      <w:divBdr>
        <w:top w:val="none" w:sz="0" w:space="0" w:color="auto"/>
        <w:left w:val="none" w:sz="0" w:space="0" w:color="auto"/>
        <w:bottom w:val="none" w:sz="0" w:space="0" w:color="auto"/>
        <w:right w:val="none" w:sz="0" w:space="0" w:color="auto"/>
      </w:divBdr>
    </w:div>
    <w:div w:id="471677677">
      <w:bodyDiv w:val="1"/>
      <w:marLeft w:val="0"/>
      <w:marRight w:val="0"/>
      <w:marTop w:val="0"/>
      <w:marBottom w:val="0"/>
      <w:divBdr>
        <w:top w:val="none" w:sz="0" w:space="0" w:color="auto"/>
        <w:left w:val="none" w:sz="0" w:space="0" w:color="auto"/>
        <w:bottom w:val="none" w:sz="0" w:space="0" w:color="auto"/>
        <w:right w:val="none" w:sz="0" w:space="0" w:color="auto"/>
      </w:divBdr>
    </w:div>
    <w:div w:id="471754014">
      <w:bodyDiv w:val="1"/>
      <w:marLeft w:val="0"/>
      <w:marRight w:val="0"/>
      <w:marTop w:val="0"/>
      <w:marBottom w:val="0"/>
      <w:divBdr>
        <w:top w:val="none" w:sz="0" w:space="0" w:color="auto"/>
        <w:left w:val="none" w:sz="0" w:space="0" w:color="auto"/>
        <w:bottom w:val="none" w:sz="0" w:space="0" w:color="auto"/>
        <w:right w:val="none" w:sz="0" w:space="0" w:color="auto"/>
      </w:divBdr>
    </w:div>
    <w:div w:id="472136243">
      <w:bodyDiv w:val="1"/>
      <w:marLeft w:val="0"/>
      <w:marRight w:val="0"/>
      <w:marTop w:val="0"/>
      <w:marBottom w:val="0"/>
      <w:divBdr>
        <w:top w:val="none" w:sz="0" w:space="0" w:color="auto"/>
        <w:left w:val="none" w:sz="0" w:space="0" w:color="auto"/>
        <w:bottom w:val="none" w:sz="0" w:space="0" w:color="auto"/>
        <w:right w:val="none" w:sz="0" w:space="0" w:color="auto"/>
      </w:divBdr>
    </w:div>
    <w:div w:id="472799830">
      <w:bodyDiv w:val="1"/>
      <w:marLeft w:val="0"/>
      <w:marRight w:val="0"/>
      <w:marTop w:val="0"/>
      <w:marBottom w:val="0"/>
      <w:divBdr>
        <w:top w:val="none" w:sz="0" w:space="0" w:color="auto"/>
        <w:left w:val="none" w:sz="0" w:space="0" w:color="auto"/>
        <w:bottom w:val="none" w:sz="0" w:space="0" w:color="auto"/>
        <w:right w:val="none" w:sz="0" w:space="0" w:color="auto"/>
      </w:divBdr>
      <w:divsChild>
        <w:div w:id="1080519990">
          <w:marLeft w:val="640"/>
          <w:marRight w:val="0"/>
          <w:marTop w:val="0"/>
          <w:marBottom w:val="0"/>
          <w:divBdr>
            <w:top w:val="none" w:sz="0" w:space="0" w:color="auto"/>
            <w:left w:val="none" w:sz="0" w:space="0" w:color="auto"/>
            <w:bottom w:val="none" w:sz="0" w:space="0" w:color="auto"/>
            <w:right w:val="none" w:sz="0" w:space="0" w:color="auto"/>
          </w:divBdr>
        </w:div>
        <w:div w:id="1274940102">
          <w:marLeft w:val="640"/>
          <w:marRight w:val="0"/>
          <w:marTop w:val="0"/>
          <w:marBottom w:val="0"/>
          <w:divBdr>
            <w:top w:val="none" w:sz="0" w:space="0" w:color="auto"/>
            <w:left w:val="none" w:sz="0" w:space="0" w:color="auto"/>
            <w:bottom w:val="none" w:sz="0" w:space="0" w:color="auto"/>
            <w:right w:val="none" w:sz="0" w:space="0" w:color="auto"/>
          </w:divBdr>
        </w:div>
        <w:div w:id="1613437288">
          <w:marLeft w:val="640"/>
          <w:marRight w:val="0"/>
          <w:marTop w:val="0"/>
          <w:marBottom w:val="0"/>
          <w:divBdr>
            <w:top w:val="none" w:sz="0" w:space="0" w:color="auto"/>
            <w:left w:val="none" w:sz="0" w:space="0" w:color="auto"/>
            <w:bottom w:val="none" w:sz="0" w:space="0" w:color="auto"/>
            <w:right w:val="none" w:sz="0" w:space="0" w:color="auto"/>
          </w:divBdr>
        </w:div>
        <w:div w:id="1217010948">
          <w:marLeft w:val="640"/>
          <w:marRight w:val="0"/>
          <w:marTop w:val="0"/>
          <w:marBottom w:val="0"/>
          <w:divBdr>
            <w:top w:val="none" w:sz="0" w:space="0" w:color="auto"/>
            <w:left w:val="none" w:sz="0" w:space="0" w:color="auto"/>
            <w:bottom w:val="none" w:sz="0" w:space="0" w:color="auto"/>
            <w:right w:val="none" w:sz="0" w:space="0" w:color="auto"/>
          </w:divBdr>
        </w:div>
        <w:div w:id="968167924">
          <w:marLeft w:val="640"/>
          <w:marRight w:val="0"/>
          <w:marTop w:val="0"/>
          <w:marBottom w:val="0"/>
          <w:divBdr>
            <w:top w:val="none" w:sz="0" w:space="0" w:color="auto"/>
            <w:left w:val="none" w:sz="0" w:space="0" w:color="auto"/>
            <w:bottom w:val="none" w:sz="0" w:space="0" w:color="auto"/>
            <w:right w:val="none" w:sz="0" w:space="0" w:color="auto"/>
          </w:divBdr>
        </w:div>
        <w:div w:id="1403604124">
          <w:marLeft w:val="640"/>
          <w:marRight w:val="0"/>
          <w:marTop w:val="0"/>
          <w:marBottom w:val="0"/>
          <w:divBdr>
            <w:top w:val="none" w:sz="0" w:space="0" w:color="auto"/>
            <w:left w:val="none" w:sz="0" w:space="0" w:color="auto"/>
            <w:bottom w:val="none" w:sz="0" w:space="0" w:color="auto"/>
            <w:right w:val="none" w:sz="0" w:space="0" w:color="auto"/>
          </w:divBdr>
        </w:div>
        <w:div w:id="454567786">
          <w:marLeft w:val="640"/>
          <w:marRight w:val="0"/>
          <w:marTop w:val="0"/>
          <w:marBottom w:val="0"/>
          <w:divBdr>
            <w:top w:val="none" w:sz="0" w:space="0" w:color="auto"/>
            <w:left w:val="none" w:sz="0" w:space="0" w:color="auto"/>
            <w:bottom w:val="none" w:sz="0" w:space="0" w:color="auto"/>
            <w:right w:val="none" w:sz="0" w:space="0" w:color="auto"/>
          </w:divBdr>
        </w:div>
        <w:div w:id="716006646">
          <w:marLeft w:val="640"/>
          <w:marRight w:val="0"/>
          <w:marTop w:val="0"/>
          <w:marBottom w:val="0"/>
          <w:divBdr>
            <w:top w:val="none" w:sz="0" w:space="0" w:color="auto"/>
            <w:left w:val="none" w:sz="0" w:space="0" w:color="auto"/>
            <w:bottom w:val="none" w:sz="0" w:space="0" w:color="auto"/>
            <w:right w:val="none" w:sz="0" w:space="0" w:color="auto"/>
          </w:divBdr>
        </w:div>
        <w:div w:id="1462766405">
          <w:marLeft w:val="640"/>
          <w:marRight w:val="0"/>
          <w:marTop w:val="0"/>
          <w:marBottom w:val="0"/>
          <w:divBdr>
            <w:top w:val="none" w:sz="0" w:space="0" w:color="auto"/>
            <w:left w:val="none" w:sz="0" w:space="0" w:color="auto"/>
            <w:bottom w:val="none" w:sz="0" w:space="0" w:color="auto"/>
            <w:right w:val="none" w:sz="0" w:space="0" w:color="auto"/>
          </w:divBdr>
        </w:div>
        <w:div w:id="1613902598">
          <w:marLeft w:val="640"/>
          <w:marRight w:val="0"/>
          <w:marTop w:val="0"/>
          <w:marBottom w:val="0"/>
          <w:divBdr>
            <w:top w:val="none" w:sz="0" w:space="0" w:color="auto"/>
            <w:left w:val="none" w:sz="0" w:space="0" w:color="auto"/>
            <w:bottom w:val="none" w:sz="0" w:space="0" w:color="auto"/>
            <w:right w:val="none" w:sz="0" w:space="0" w:color="auto"/>
          </w:divBdr>
        </w:div>
        <w:div w:id="72899854">
          <w:marLeft w:val="640"/>
          <w:marRight w:val="0"/>
          <w:marTop w:val="0"/>
          <w:marBottom w:val="0"/>
          <w:divBdr>
            <w:top w:val="none" w:sz="0" w:space="0" w:color="auto"/>
            <w:left w:val="none" w:sz="0" w:space="0" w:color="auto"/>
            <w:bottom w:val="none" w:sz="0" w:space="0" w:color="auto"/>
            <w:right w:val="none" w:sz="0" w:space="0" w:color="auto"/>
          </w:divBdr>
        </w:div>
        <w:div w:id="114063344">
          <w:marLeft w:val="640"/>
          <w:marRight w:val="0"/>
          <w:marTop w:val="0"/>
          <w:marBottom w:val="0"/>
          <w:divBdr>
            <w:top w:val="none" w:sz="0" w:space="0" w:color="auto"/>
            <w:left w:val="none" w:sz="0" w:space="0" w:color="auto"/>
            <w:bottom w:val="none" w:sz="0" w:space="0" w:color="auto"/>
            <w:right w:val="none" w:sz="0" w:space="0" w:color="auto"/>
          </w:divBdr>
        </w:div>
        <w:div w:id="1493179691">
          <w:marLeft w:val="640"/>
          <w:marRight w:val="0"/>
          <w:marTop w:val="0"/>
          <w:marBottom w:val="0"/>
          <w:divBdr>
            <w:top w:val="none" w:sz="0" w:space="0" w:color="auto"/>
            <w:left w:val="none" w:sz="0" w:space="0" w:color="auto"/>
            <w:bottom w:val="none" w:sz="0" w:space="0" w:color="auto"/>
            <w:right w:val="none" w:sz="0" w:space="0" w:color="auto"/>
          </w:divBdr>
        </w:div>
        <w:div w:id="194124442">
          <w:marLeft w:val="640"/>
          <w:marRight w:val="0"/>
          <w:marTop w:val="0"/>
          <w:marBottom w:val="0"/>
          <w:divBdr>
            <w:top w:val="none" w:sz="0" w:space="0" w:color="auto"/>
            <w:left w:val="none" w:sz="0" w:space="0" w:color="auto"/>
            <w:bottom w:val="none" w:sz="0" w:space="0" w:color="auto"/>
            <w:right w:val="none" w:sz="0" w:space="0" w:color="auto"/>
          </w:divBdr>
        </w:div>
        <w:div w:id="67113338">
          <w:marLeft w:val="640"/>
          <w:marRight w:val="0"/>
          <w:marTop w:val="0"/>
          <w:marBottom w:val="0"/>
          <w:divBdr>
            <w:top w:val="none" w:sz="0" w:space="0" w:color="auto"/>
            <w:left w:val="none" w:sz="0" w:space="0" w:color="auto"/>
            <w:bottom w:val="none" w:sz="0" w:space="0" w:color="auto"/>
            <w:right w:val="none" w:sz="0" w:space="0" w:color="auto"/>
          </w:divBdr>
        </w:div>
        <w:div w:id="237324975">
          <w:marLeft w:val="640"/>
          <w:marRight w:val="0"/>
          <w:marTop w:val="0"/>
          <w:marBottom w:val="0"/>
          <w:divBdr>
            <w:top w:val="none" w:sz="0" w:space="0" w:color="auto"/>
            <w:left w:val="none" w:sz="0" w:space="0" w:color="auto"/>
            <w:bottom w:val="none" w:sz="0" w:space="0" w:color="auto"/>
            <w:right w:val="none" w:sz="0" w:space="0" w:color="auto"/>
          </w:divBdr>
        </w:div>
        <w:div w:id="862859232">
          <w:marLeft w:val="640"/>
          <w:marRight w:val="0"/>
          <w:marTop w:val="0"/>
          <w:marBottom w:val="0"/>
          <w:divBdr>
            <w:top w:val="none" w:sz="0" w:space="0" w:color="auto"/>
            <w:left w:val="none" w:sz="0" w:space="0" w:color="auto"/>
            <w:bottom w:val="none" w:sz="0" w:space="0" w:color="auto"/>
            <w:right w:val="none" w:sz="0" w:space="0" w:color="auto"/>
          </w:divBdr>
        </w:div>
        <w:div w:id="773473905">
          <w:marLeft w:val="640"/>
          <w:marRight w:val="0"/>
          <w:marTop w:val="0"/>
          <w:marBottom w:val="0"/>
          <w:divBdr>
            <w:top w:val="none" w:sz="0" w:space="0" w:color="auto"/>
            <w:left w:val="none" w:sz="0" w:space="0" w:color="auto"/>
            <w:bottom w:val="none" w:sz="0" w:space="0" w:color="auto"/>
            <w:right w:val="none" w:sz="0" w:space="0" w:color="auto"/>
          </w:divBdr>
        </w:div>
        <w:div w:id="66804566">
          <w:marLeft w:val="640"/>
          <w:marRight w:val="0"/>
          <w:marTop w:val="0"/>
          <w:marBottom w:val="0"/>
          <w:divBdr>
            <w:top w:val="none" w:sz="0" w:space="0" w:color="auto"/>
            <w:left w:val="none" w:sz="0" w:space="0" w:color="auto"/>
            <w:bottom w:val="none" w:sz="0" w:space="0" w:color="auto"/>
            <w:right w:val="none" w:sz="0" w:space="0" w:color="auto"/>
          </w:divBdr>
        </w:div>
        <w:div w:id="668097660">
          <w:marLeft w:val="640"/>
          <w:marRight w:val="0"/>
          <w:marTop w:val="0"/>
          <w:marBottom w:val="0"/>
          <w:divBdr>
            <w:top w:val="none" w:sz="0" w:space="0" w:color="auto"/>
            <w:left w:val="none" w:sz="0" w:space="0" w:color="auto"/>
            <w:bottom w:val="none" w:sz="0" w:space="0" w:color="auto"/>
            <w:right w:val="none" w:sz="0" w:space="0" w:color="auto"/>
          </w:divBdr>
        </w:div>
        <w:div w:id="566233114">
          <w:marLeft w:val="640"/>
          <w:marRight w:val="0"/>
          <w:marTop w:val="0"/>
          <w:marBottom w:val="0"/>
          <w:divBdr>
            <w:top w:val="none" w:sz="0" w:space="0" w:color="auto"/>
            <w:left w:val="none" w:sz="0" w:space="0" w:color="auto"/>
            <w:bottom w:val="none" w:sz="0" w:space="0" w:color="auto"/>
            <w:right w:val="none" w:sz="0" w:space="0" w:color="auto"/>
          </w:divBdr>
        </w:div>
        <w:div w:id="1154301394">
          <w:marLeft w:val="640"/>
          <w:marRight w:val="0"/>
          <w:marTop w:val="0"/>
          <w:marBottom w:val="0"/>
          <w:divBdr>
            <w:top w:val="none" w:sz="0" w:space="0" w:color="auto"/>
            <w:left w:val="none" w:sz="0" w:space="0" w:color="auto"/>
            <w:bottom w:val="none" w:sz="0" w:space="0" w:color="auto"/>
            <w:right w:val="none" w:sz="0" w:space="0" w:color="auto"/>
          </w:divBdr>
        </w:div>
        <w:div w:id="973831792">
          <w:marLeft w:val="640"/>
          <w:marRight w:val="0"/>
          <w:marTop w:val="0"/>
          <w:marBottom w:val="0"/>
          <w:divBdr>
            <w:top w:val="none" w:sz="0" w:space="0" w:color="auto"/>
            <w:left w:val="none" w:sz="0" w:space="0" w:color="auto"/>
            <w:bottom w:val="none" w:sz="0" w:space="0" w:color="auto"/>
            <w:right w:val="none" w:sz="0" w:space="0" w:color="auto"/>
          </w:divBdr>
        </w:div>
        <w:div w:id="1292828748">
          <w:marLeft w:val="640"/>
          <w:marRight w:val="0"/>
          <w:marTop w:val="0"/>
          <w:marBottom w:val="0"/>
          <w:divBdr>
            <w:top w:val="none" w:sz="0" w:space="0" w:color="auto"/>
            <w:left w:val="none" w:sz="0" w:space="0" w:color="auto"/>
            <w:bottom w:val="none" w:sz="0" w:space="0" w:color="auto"/>
            <w:right w:val="none" w:sz="0" w:space="0" w:color="auto"/>
          </w:divBdr>
        </w:div>
        <w:div w:id="1657339977">
          <w:marLeft w:val="640"/>
          <w:marRight w:val="0"/>
          <w:marTop w:val="0"/>
          <w:marBottom w:val="0"/>
          <w:divBdr>
            <w:top w:val="none" w:sz="0" w:space="0" w:color="auto"/>
            <w:left w:val="none" w:sz="0" w:space="0" w:color="auto"/>
            <w:bottom w:val="none" w:sz="0" w:space="0" w:color="auto"/>
            <w:right w:val="none" w:sz="0" w:space="0" w:color="auto"/>
          </w:divBdr>
        </w:div>
        <w:div w:id="162673058">
          <w:marLeft w:val="640"/>
          <w:marRight w:val="0"/>
          <w:marTop w:val="0"/>
          <w:marBottom w:val="0"/>
          <w:divBdr>
            <w:top w:val="none" w:sz="0" w:space="0" w:color="auto"/>
            <w:left w:val="none" w:sz="0" w:space="0" w:color="auto"/>
            <w:bottom w:val="none" w:sz="0" w:space="0" w:color="auto"/>
            <w:right w:val="none" w:sz="0" w:space="0" w:color="auto"/>
          </w:divBdr>
        </w:div>
        <w:div w:id="661128952">
          <w:marLeft w:val="640"/>
          <w:marRight w:val="0"/>
          <w:marTop w:val="0"/>
          <w:marBottom w:val="0"/>
          <w:divBdr>
            <w:top w:val="none" w:sz="0" w:space="0" w:color="auto"/>
            <w:left w:val="none" w:sz="0" w:space="0" w:color="auto"/>
            <w:bottom w:val="none" w:sz="0" w:space="0" w:color="auto"/>
            <w:right w:val="none" w:sz="0" w:space="0" w:color="auto"/>
          </w:divBdr>
        </w:div>
        <w:div w:id="1689020117">
          <w:marLeft w:val="640"/>
          <w:marRight w:val="0"/>
          <w:marTop w:val="0"/>
          <w:marBottom w:val="0"/>
          <w:divBdr>
            <w:top w:val="none" w:sz="0" w:space="0" w:color="auto"/>
            <w:left w:val="none" w:sz="0" w:space="0" w:color="auto"/>
            <w:bottom w:val="none" w:sz="0" w:space="0" w:color="auto"/>
            <w:right w:val="none" w:sz="0" w:space="0" w:color="auto"/>
          </w:divBdr>
        </w:div>
        <w:div w:id="516577921">
          <w:marLeft w:val="640"/>
          <w:marRight w:val="0"/>
          <w:marTop w:val="0"/>
          <w:marBottom w:val="0"/>
          <w:divBdr>
            <w:top w:val="none" w:sz="0" w:space="0" w:color="auto"/>
            <w:left w:val="none" w:sz="0" w:space="0" w:color="auto"/>
            <w:bottom w:val="none" w:sz="0" w:space="0" w:color="auto"/>
            <w:right w:val="none" w:sz="0" w:space="0" w:color="auto"/>
          </w:divBdr>
        </w:div>
        <w:div w:id="726805295">
          <w:marLeft w:val="640"/>
          <w:marRight w:val="0"/>
          <w:marTop w:val="0"/>
          <w:marBottom w:val="0"/>
          <w:divBdr>
            <w:top w:val="none" w:sz="0" w:space="0" w:color="auto"/>
            <w:left w:val="none" w:sz="0" w:space="0" w:color="auto"/>
            <w:bottom w:val="none" w:sz="0" w:space="0" w:color="auto"/>
            <w:right w:val="none" w:sz="0" w:space="0" w:color="auto"/>
          </w:divBdr>
        </w:div>
        <w:div w:id="1334138389">
          <w:marLeft w:val="640"/>
          <w:marRight w:val="0"/>
          <w:marTop w:val="0"/>
          <w:marBottom w:val="0"/>
          <w:divBdr>
            <w:top w:val="none" w:sz="0" w:space="0" w:color="auto"/>
            <w:left w:val="none" w:sz="0" w:space="0" w:color="auto"/>
            <w:bottom w:val="none" w:sz="0" w:space="0" w:color="auto"/>
            <w:right w:val="none" w:sz="0" w:space="0" w:color="auto"/>
          </w:divBdr>
        </w:div>
        <w:div w:id="2097827544">
          <w:marLeft w:val="640"/>
          <w:marRight w:val="0"/>
          <w:marTop w:val="0"/>
          <w:marBottom w:val="0"/>
          <w:divBdr>
            <w:top w:val="none" w:sz="0" w:space="0" w:color="auto"/>
            <w:left w:val="none" w:sz="0" w:space="0" w:color="auto"/>
            <w:bottom w:val="none" w:sz="0" w:space="0" w:color="auto"/>
            <w:right w:val="none" w:sz="0" w:space="0" w:color="auto"/>
          </w:divBdr>
        </w:div>
        <w:div w:id="1510606530">
          <w:marLeft w:val="640"/>
          <w:marRight w:val="0"/>
          <w:marTop w:val="0"/>
          <w:marBottom w:val="0"/>
          <w:divBdr>
            <w:top w:val="none" w:sz="0" w:space="0" w:color="auto"/>
            <w:left w:val="none" w:sz="0" w:space="0" w:color="auto"/>
            <w:bottom w:val="none" w:sz="0" w:space="0" w:color="auto"/>
            <w:right w:val="none" w:sz="0" w:space="0" w:color="auto"/>
          </w:divBdr>
        </w:div>
        <w:div w:id="1306858593">
          <w:marLeft w:val="640"/>
          <w:marRight w:val="0"/>
          <w:marTop w:val="0"/>
          <w:marBottom w:val="0"/>
          <w:divBdr>
            <w:top w:val="none" w:sz="0" w:space="0" w:color="auto"/>
            <w:left w:val="none" w:sz="0" w:space="0" w:color="auto"/>
            <w:bottom w:val="none" w:sz="0" w:space="0" w:color="auto"/>
            <w:right w:val="none" w:sz="0" w:space="0" w:color="auto"/>
          </w:divBdr>
        </w:div>
        <w:div w:id="1566724781">
          <w:marLeft w:val="640"/>
          <w:marRight w:val="0"/>
          <w:marTop w:val="0"/>
          <w:marBottom w:val="0"/>
          <w:divBdr>
            <w:top w:val="none" w:sz="0" w:space="0" w:color="auto"/>
            <w:left w:val="none" w:sz="0" w:space="0" w:color="auto"/>
            <w:bottom w:val="none" w:sz="0" w:space="0" w:color="auto"/>
            <w:right w:val="none" w:sz="0" w:space="0" w:color="auto"/>
          </w:divBdr>
        </w:div>
        <w:div w:id="1378047086">
          <w:marLeft w:val="640"/>
          <w:marRight w:val="0"/>
          <w:marTop w:val="0"/>
          <w:marBottom w:val="0"/>
          <w:divBdr>
            <w:top w:val="none" w:sz="0" w:space="0" w:color="auto"/>
            <w:left w:val="none" w:sz="0" w:space="0" w:color="auto"/>
            <w:bottom w:val="none" w:sz="0" w:space="0" w:color="auto"/>
            <w:right w:val="none" w:sz="0" w:space="0" w:color="auto"/>
          </w:divBdr>
        </w:div>
        <w:div w:id="541789547">
          <w:marLeft w:val="640"/>
          <w:marRight w:val="0"/>
          <w:marTop w:val="0"/>
          <w:marBottom w:val="0"/>
          <w:divBdr>
            <w:top w:val="none" w:sz="0" w:space="0" w:color="auto"/>
            <w:left w:val="none" w:sz="0" w:space="0" w:color="auto"/>
            <w:bottom w:val="none" w:sz="0" w:space="0" w:color="auto"/>
            <w:right w:val="none" w:sz="0" w:space="0" w:color="auto"/>
          </w:divBdr>
        </w:div>
        <w:div w:id="1473324330">
          <w:marLeft w:val="640"/>
          <w:marRight w:val="0"/>
          <w:marTop w:val="0"/>
          <w:marBottom w:val="0"/>
          <w:divBdr>
            <w:top w:val="none" w:sz="0" w:space="0" w:color="auto"/>
            <w:left w:val="none" w:sz="0" w:space="0" w:color="auto"/>
            <w:bottom w:val="none" w:sz="0" w:space="0" w:color="auto"/>
            <w:right w:val="none" w:sz="0" w:space="0" w:color="auto"/>
          </w:divBdr>
        </w:div>
        <w:div w:id="1256010927">
          <w:marLeft w:val="640"/>
          <w:marRight w:val="0"/>
          <w:marTop w:val="0"/>
          <w:marBottom w:val="0"/>
          <w:divBdr>
            <w:top w:val="none" w:sz="0" w:space="0" w:color="auto"/>
            <w:left w:val="none" w:sz="0" w:space="0" w:color="auto"/>
            <w:bottom w:val="none" w:sz="0" w:space="0" w:color="auto"/>
            <w:right w:val="none" w:sz="0" w:space="0" w:color="auto"/>
          </w:divBdr>
        </w:div>
        <w:div w:id="784929893">
          <w:marLeft w:val="640"/>
          <w:marRight w:val="0"/>
          <w:marTop w:val="0"/>
          <w:marBottom w:val="0"/>
          <w:divBdr>
            <w:top w:val="none" w:sz="0" w:space="0" w:color="auto"/>
            <w:left w:val="none" w:sz="0" w:space="0" w:color="auto"/>
            <w:bottom w:val="none" w:sz="0" w:space="0" w:color="auto"/>
            <w:right w:val="none" w:sz="0" w:space="0" w:color="auto"/>
          </w:divBdr>
        </w:div>
        <w:div w:id="2022704517">
          <w:marLeft w:val="640"/>
          <w:marRight w:val="0"/>
          <w:marTop w:val="0"/>
          <w:marBottom w:val="0"/>
          <w:divBdr>
            <w:top w:val="none" w:sz="0" w:space="0" w:color="auto"/>
            <w:left w:val="none" w:sz="0" w:space="0" w:color="auto"/>
            <w:bottom w:val="none" w:sz="0" w:space="0" w:color="auto"/>
            <w:right w:val="none" w:sz="0" w:space="0" w:color="auto"/>
          </w:divBdr>
        </w:div>
        <w:div w:id="1294293700">
          <w:marLeft w:val="640"/>
          <w:marRight w:val="0"/>
          <w:marTop w:val="0"/>
          <w:marBottom w:val="0"/>
          <w:divBdr>
            <w:top w:val="none" w:sz="0" w:space="0" w:color="auto"/>
            <w:left w:val="none" w:sz="0" w:space="0" w:color="auto"/>
            <w:bottom w:val="none" w:sz="0" w:space="0" w:color="auto"/>
            <w:right w:val="none" w:sz="0" w:space="0" w:color="auto"/>
          </w:divBdr>
        </w:div>
        <w:div w:id="704017402">
          <w:marLeft w:val="640"/>
          <w:marRight w:val="0"/>
          <w:marTop w:val="0"/>
          <w:marBottom w:val="0"/>
          <w:divBdr>
            <w:top w:val="none" w:sz="0" w:space="0" w:color="auto"/>
            <w:left w:val="none" w:sz="0" w:space="0" w:color="auto"/>
            <w:bottom w:val="none" w:sz="0" w:space="0" w:color="auto"/>
            <w:right w:val="none" w:sz="0" w:space="0" w:color="auto"/>
          </w:divBdr>
        </w:div>
        <w:div w:id="1495604275">
          <w:marLeft w:val="640"/>
          <w:marRight w:val="0"/>
          <w:marTop w:val="0"/>
          <w:marBottom w:val="0"/>
          <w:divBdr>
            <w:top w:val="none" w:sz="0" w:space="0" w:color="auto"/>
            <w:left w:val="none" w:sz="0" w:space="0" w:color="auto"/>
            <w:bottom w:val="none" w:sz="0" w:space="0" w:color="auto"/>
            <w:right w:val="none" w:sz="0" w:space="0" w:color="auto"/>
          </w:divBdr>
        </w:div>
        <w:div w:id="1368489266">
          <w:marLeft w:val="640"/>
          <w:marRight w:val="0"/>
          <w:marTop w:val="0"/>
          <w:marBottom w:val="0"/>
          <w:divBdr>
            <w:top w:val="none" w:sz="0" w:space="0" w:color="auto"/>
            <w:left w:val="none" w:sz="0" w:space="0" w:color="auto"/>
            <w:bottom w:val="none" w:sz="0" w:space="0" w:color="auto"/>
            <w:right w:val="none" w:sz="0" w:space="0" w:color="auto"/>
          </w:divBdr>
        </w:div>
        <w:div w:id="365445024">
          <w:marLeft w:val="640"/>
          <w:marRight w:val="0"/>
          <w:marTop w:val="0"/>
          <w:marBottom w:val="0"/>
          <w:divBdr>
            <w:top w:val="none" w:sz="0" w:space="0" w:color="auto"/>
            <w:left w:val="none" w:sz="0" w:space="0" w:color="auto"/>
            <w:bottom w:val="none" w:sz="0" w:space="0" w:color="auto"/>
            <w:right w:val="none" w:sz="0" w:space="0" w:color="auto"/>
          </w:divBdr>
        </w:div>
        <w:div w:id="181554435">
          <w:marLeft w:val="640"/>
          <w:marRight w:val="0"/>
          <w:marTop w:val="0"/>
          <w:marBottom w:val="0"/>
          <w:divBdr>
            <w:top w:val="none" w:sz="0" w:space="0" w:color="auto"/>
            <w:left w:val="none" w:sz="0" w:space="0" w:color="auto"/>
            <w:bottom w:val="none" w:sz="0" w:space="0" w:color="auto"/>
            <w:right w:val="none" w:sz="0" w:space="0" w:color="auto"/>
          </w:divBdr>
        </w:div>
        <w:div w:id="117995783">
          <w:marLeft w:val="640"/>
          <w:marRight w:val="0"/>
          <w:marTop w:val="0"/>
          <w:marBottom w:val="0"/>
          <w:divBdr>
            <w:top w:val="none" w:sz="0" w:space="0" w:color="auto"/>
            <w:left w:val="none" w:sz="0" w:space="0" w:color="auto"/>
            <w:bottom w:val="none" w:sz="0" w:space="0" w:color="auto"/>
            <w:right w:val="none" w:sz="0" w:space="0" w:color="auto"/>
          </w:divBdr>
        </w:div>
        <w:div w:id="1041367309">
          <w:marLeft w:val="640"/>
          <w:marRight w:val="0"/>
          <w:marTop w:val="0"/>
          <w:marBottom w:val="0"/>
          <w:divBdr>
            <w:top w:val="none" w:sz="0" w:space="0" w:color="auto"/>
            <w:left w:val="none" w:sz="0" w:space="0" w:color="auto"/>
            <w:bottom w:val="none" w:sz="0" w:space="0" w:color="auto"/>
            <w:right w:val="none" w:sz="0" w:space="0" w:color="auto"/>
          </w:divBdr>
        </w:div>
        <w:div w:id="1735472025">
          <w:marLeft w:val="640"/>
          <w:marRight w:val="0"/>
          <w:marTop w:val="0"/>
          <w:marBottom w:val="0"/>
          <w:divBdr>
            <w:top w:val="none" w:sz="0" w:space="0" w:color="auto"/>
            <w:left w:val="none" w:sz="0" w:space="0" w:color="auto"/>
            <w:bottom w:val="none" w:sz="0" w:space="0" w:color="auto"/>
            <w:right w:val="none" w:sz="0" w:space="0" w:color="auto"/>
          </w:divBdr>
        </w:div>
        <w:div w:id="69278949">
          <w:marLeft w:val="640"/>
          <w:marRight w:val="0"/>
          <w:marTop w:val="0"/>
          <w:marBottom w:val="0"/>
          <w:divBdr>
            <w:top w:val="none" w:sz="0" w:space="0" w:color="auto"/>
            <w:left w:val="none" w:sz="0" w:space="0" w:color="auto"/>
            <w:bottom w:val="none" w:sz="0" w:space="0" w:color="auto"/>
            <w:right w:val="none" w:sz="0" w:space="0" w:color="auto"/>
          </w:divBdr>
        </w:div>
        <w:div w:id="191655766">
          <w:marLeft w:val="640"/>
          <w:marRight w:val="0"/>
          <w:marTop w:val="0"/>
          <w:marBottom w:val="0"/>
          <w:divBdr>
            <w:top w:val="none" w:sz="0" w:space="0" w:color="auto"/>
            <w:left w:val="none" w:sz="0" w:space="0" w:color="auto"/>
            <w:bottom w:val="none" w:sz="0" w:space="0" w:color="auto"/>
            <w:right w:val="none" w:sz="0" w:space="0" w:color="auto"/>
          </w:divBdr>
        </w:div>
        <w:div w:id="1761216997">
          <w:marLeft w:val="640"/>
          <w:marRight w:val="0"/>
          <w:marTop w:val="0"/>
          <w:marBottom w:val="0"/>
          <w:divBdr>
            <w:top w:val="none" w:sz="0" w:space="0" w:color="auto"/>
            <w:left w:val="none" w:sz="0" w:space="0" w:color="auto"/>
            <w:bottom w:val="none" w:sz="0" w:space="0" w:color="auto"/>
            <w:right w:val="none" w:sz="0" w:space="0" w:color="auto"/>
          </w:divBdr>
        </w:div>
        <w:div w:id="499850568">
          <w:marLeft w:val="640"/>
          <w:marRight w:val="0"/>
          <w:marTop w:val="0"/>
          <w:marBottom w:val="0"/>
          <w:divBdr>
            <w:top w:val="none" w:sz="0" w:space="0" w:color="auto"/>
            <w:left w:val="none" w:sz="0" w:space="0" w:color="auto"/>
            <w:bottom w:val="none" w:sz="0" w:space="0" w:color="auto"/>
            <w:right w:val="none" w:sz="0" w:space="0" w:color="auto"/>
          </w:divBdr>
        </w:div>
        <w:div w:id="1599171960">
          <w:marLeft w:val="640"/>
          <w:marRight w:val="0"/>
          <w:marTop w:val="0"/>
          <w:marBottom w:val="0"/>
          <w:divBdr>
            <w:top w:val="none" w:sz="0" w:space="0" w:color="auto"/>
            <w:left w:val="none" w:sz="0" w:space="0" w:color="auto"/>
            <w:bottom w:val="none" w:sz="0" w:space="0" w:color="auto"/>
            <w:right w:val="none" w:sz="0" w:space="0" w:color="auto"/>
          </w:divBdr>
        </w:div>
        <w:div w:id="1283727797">
          <w:marLeft w:val="640"/>
          <w:marRight w:val="0"/>
          <w:marTop w:val="0"/>
          <w:marBottom w:val="0"/>
          <w:divBdr>
            <w:top w:val="none" w:sz="0" w:space="0" w:color="auto"/>
            <w:left w:val="none" w:sz="0" w:space="0" w:color="auto"/>
            <w:bottom w:val="none" w:sz="0" w:space="0" w:color="auto"/>
            <w:right w:val="none" w:sz="0" w:space="0" w:color="auto"/>
          </w:divBdr>
        </w:div>
        <w:div w:id="675694974">
          <w:marLeft w:val="640"/>
          <w:marRight w:val="0"/>
          <w:marTop w:val="0"/>
          <w:marBottom w:val="0"/>
          <w:divBdr>
            <w:top w:val="none" w:sz="0" w:space="0" w:color="auto"/>
            <w:left w:val="none" w:sz="0" w:space="0" w:color="auto"/>
            <w:bottom w:val="none" w:sz="0" w:space="0" w:color="auto"/>
            <w:right w:val="none" w:sz="0" w:space="0" w:color="auto"/>
          </w:divBdr>
        </w:div>
        <w:div w:id="320237333">
          <w:marLeft w:val="640"/>
          <w:marRight w:val="0"/>
          <w:marTop w:val="0"/>
          <w:marBottom w:val="0"/>
          <w:divBdr>
            <w:top w:val="none" w:sz="0" w:space="0" w:color="auto"/>
            <w:left w:val="none" w:sz="0" w:space="0" w:color="auto"/>
            <w:bottom w:val="none" w:sz="0" w:space="0" w:color="auto"/>
            <w:right w:val="none" w:sz="0" w:space="0" w:color="auto"/>
          </w:divBdr>
        </w:div>
        <w:div w:id="863054988">
          <w:marLeft w:val="640"/>
          <w:marRight w:val="0"/>
          <w:marTop w:val="0"/>
          <w:marBottom w:val="0"/>
          <w:divBdr>
            <w:top w:val="none" w:sz="0" w:space="0" w:color="auto"/>
            <w:left w:val="none" w:sz="0" w:space="0" w:color="auto"/>
            <w:bottom w:val="none" w:sz="0" w:space="0" w:color="auto"/>
            <w:right w:val="none" w:sz="0" w:space="0" w:color="auto"/>
          </w:divBdr>
        </w:div>
        <w:div w:id="259142161">
          <w:marLeft w:val="640"/>
          <w:marRight w:val="0"/>
          <w:marTop w:val="0"/>
          <w:marBottom w:val="0"/>
          <w:divBdr>
            <w:top w:val="none" w:sz="0" w:space="0" w:color="auto"/>
            <w:left w:val="none" w:sz="0" w:space="0" w:color="auto"/>
            <w:bottom w:val="none" w:sz="0" w:space="0" w:color="auto"/>
            <w:right w:val="none" w:sz="0" w:space="0" w:color="auto"/>
          </w:divBdr>
        </w:div>
        <w:div w:id="1481145071">
          <w:marLeft w:val="640"/>
          <w:marRight w:val="0"/>
          <w:marTop w:val="0"/>
          <w:marBottom w:val="0"/>
          <w:divBdr>
            <w:top w:val="none" w:sz="0" w:space="0" w:color="auto"/>
            <w:left w:val="none" w:sz="0" w:space="0" w:color="auto"/>
            <w:bottom w:val="none" w:sz="0" w:space="0" w:color="auto"/>
            <w:right w:val="none" w:sz="0" w:space="0" w:color="auto"/>
          </w:divBdr>
        </w:div>
        <w:div w:id="1039934888">
          <w:marLeft w:val="640"/>
          <w:marRight w:val="0"/>
          <w:marTop w:val="0"/>
          <w:marBottom w:val="0"/>
          <w:divBdr>
            <w:top w:val="none" w:sz="0" w:space="0" w:color="auto"/>
            <w:left w:val="none" w:sz="0" w:space="0" w:color="auto"/>
            <w:bottom w:val="none" w:sz="0" w:space="0" w:color="auto"/>
            <w:right w:val="none" w:sz="0" w:space="0" w:color="auto"/>
          </w:divBdr>
        </w:div>
        <w:div w:id="673410779">
          <w:marLeft w:val="640"/>
          <w:marRight w:val="0"/>
          <w:marTop w:val="0"/>
          <w:marBottom w:val="0"/>
          <w:divBdr>
            <w:top w:val="none" w:sz="0" w:space="0" w:color="auto"/>
            <w:left w:val="none" w:sz="0" w:space="0" w:color="auto"/>
            <w:bottom w:val="none" w:sz="0" w:space="0" w:color="auto"/>
            <w:right w:val="none" w:sz="0" w:space="0" w:color="auto"/>
          </w:divBdr>
        </w:div>
        <w:div w:id="1986811091">
          <w:marLeft w:val="640"/>
          <w:marRight w:val="0"/>
          <w:marTop w:val="0"/>
          <w:marBottom w:val="0"/>
          <w:divBdr>
            <w:top w:val="none" w:sz="0" w:space="0" w:color="auto"/>
            <w:left w:val="none" w:sz="0" w:space="0" w:color="auto"/>
            <w:bottom w:val="none" w:sz="0" w:space="0" w:color="auto"/>
            <w:right w:val="none" w:sz="0" w:space="0" w:color="auto"/>
          </w:divBdr>
        </w:div>
        <w:div w:id="1186871316">
          <w:marLeft w:val="640"/>
          <w:marRight w:val="0"/>
          <w:marTop w:val="0"/>
          <w:marBottom w:val="0"/>
          <w:divBdr>
            <w:top w:val="none" w:sz="0" w:space="0" w:color="auto"/>
            <w:left w:val="none" w:sz="0" w:space="0" w:color="auto"/>
            <w:bottom w:val="none" w:sz="0" w:space="0" w:color="auto"/>
            <w:right w:val="none" w:sz="0" w:space="0" w:color="auto"/>
          </w:divBdr>
        </w:div>
        <w:div w:id="1744138147">
          <w:marLeft w:val="640"/>
          <w:marRight w:val="0"/>
          <w:marTop w:val="0"/>
          <w:marBottom w:val="0"/>
          <w:divBdr>
            <w:top w:val="none" w:sz="0" w:space="0" w:color="auto"/>
            <w:left w:val="none" w:sz="0" w:space="0" w:color="auto"/>
            <w:bottom w:val="none" w:sz="0" w:space="0" w:color="auto"/>
            <w:right w:val="none" w:sz="0" w:space="0" w:color="auto"/>
          </w:divBdr>
        </w:div>
        <w:div w:id="1484001301">
          <w:marLeft w:val="640"/>
          <w:marRight w:val="0"/>
          <w:marTop w:val="0"/>
          <w:marBottom w:val="0"/>
          <w:divBdr>
            <w:top w:val="none" w:sz="0" w:space="0" w:color="auto"/>
            <w:left w:val="none" w:sz="0" w:space="0" w:color="auto"/>
            <w:bottom w:val="none" w:sz="0" w:space="0" w:color="auto"/>
            <w:right w:val="none" w:sz="0" w:space="0" w:color="auto"/>
          </w:divBdr>
        </w:div>
        <w:div w:id="356977695">
          <w:marLeft w:val="640"/>
          <w:marRight w:val="0"/>
          <w:marTop w:val="0"/>
          <w:marBottom w:val="0"/>
          <w:divBdr>
            <w:top w:val="none" w:sz="0" w:space="0" w:color="auto"/>
            <w:left w:val="none" w:sz="0" w:space="0" w:color="auto"/>
            <w:bottom w:val="none" w:sz="0" w:space="0" w:color="auto"/>
            <w:right w:val="none" w:sz="0" w:space="0" w:color="auto"/>
          </w:divBdr>
        </w:div>
        <w:div w:id="2139368556">
          <w:marLeft w:val="640"/>
          <w:marRight w:val="0"/>
          <w:marTop w:val="0"/>
          <w:marBottom w:val="0"/>
          <w:divBdr>
            <w:top w:val="none" w:sz="0" w:space="0" w:color="auto"/>
            <w:left w:val="none" w:sz="0" w:space="0" w:color="auto"/>
            <w:bottom w:val="none" w:sz="0" w:space="0" w:color="auto"/>
            <w:right w:val="none" w:sz="0" w:space="0" w:color="auto"/>
          </w:divBdr>
        </w:div>
        <w:div w:id="1048453505">
          <w:marLeft w:val="640"/>
          <w:marRight w:val="0"/>
          <w:marTop w:val="0"/>
          <w:marBottom w:val="0"/>
          <w:divBdr>
            <w:top w:val="none" w:sz="0" w:space="0" w:color="auto"/>
            <w:left w:val="none" w:sz="0" w:space="0" w:color="auto"/>
            <w:bottom w:val="none" w:sz="0" w:space="0" w:color="auto"/>
            <w:right w:val="none" w:sz="0" w:space="0" w:color="auto"/>
          </w:divBdr>
        </w:div>
        <w:div w:id="1887182299">
          <w:marLeft w:val="640"/>
          <w:marRight w:val="0"/>
          <w:marTop w:val="0"/>
          <w:marBottom w:val="0"/>
          <w:divBdr>
            <w:top w:val="none" w:sz="0" w:space="0" w:color="auto"/>
            <w:left w:val="none" w:sz="0" w:space="0" w:color="auto"/>
            <w:bottom w:val="none" w:sz="0" w:space="0" w:color="auto"/>
            <w:right w:val="none" w:sz="0" w:space="0" w:color="auto"/>
          </w:divBdr>
        </w:div>
        <w:div w:id="1667170634">
          <w:marLeft w:val="640"/>
          <w:marRight w:val="0"/>
          <w:marTop w:val="0"/>
          <w:marBottom w:val="0"/>
          <w:divBdr>
            <w:top w:val="none" w:sz="0" w:space="0" w:color="auto"/>
            <w:left w:val="none" w:sz="0" w:space="0" w:color="auto"/>
            <w:bottom w:val="none" w:sz="0" w:space="0" w:color="auto"/>
            <w:right w:val="none" w:sz="0" w:space="0" w:color="auto"/>
          </w:divBdr>
        </w:div>
        <w:div w:id="252321600">
          <w:marLeft w:val="640"/>
          <w:marRight w:val="0"/>
          <w:marTop w:val="0"/>
          <w:marBottom w:val="0"/>
          <w:divBdr>
            <w:top w:val="none" w:sz="0" w:space="0" w:color="auto"/>
            <w:left w:val="none" w:sz="0" w:space="0" w:color="auto"/>
            <w:bottom w:val="none" w:sz="0" w:space="0" w:color="auto"/>
            <w:right w:val="none" w:sz="0" w:space="0" w:color="auto"/>
          </w:divBdr>
        </w:div>
        <w:div w:id="1949042748">
          <w:marLeft w:val="640"/>
          <w:marRight w:val="0"/>
          <w:marTop w:val="0"/>
          <w:marBottom w:val="0"/>
          <w:divBdr>
            <w:top w:val="none" w:sz="0" w:space="0" w:color="auto"/>
            <w:left w:val="none" w:sz="0" w:space="0" w:color="auto"/>
            <w:bottom w:val="none" w:sz="0" w:space="0" w:color="auto"/>
            <w:right w:val="none" w:sz="0" w:space="0" w:color="auto"/>
          </w:divBdr>
        </w:div>
        <w:div w:id="29964178">
          <w:marLeft w:val="640"/>
          <w:marRight w:val="0"/>
          <w:marTop w:val="0"/>
          <w:marBottom w:val="0"/>
          <w:divBdr>
            <w:top w:val="none" w:sz="0" w:space="0" w:color="auto"/>
            <w:left w:val="none" w:sz="0" w:space="0" w:color="auto"/>
            <w:bottom w:val="none" w:sz="0" w:space="0" w:color="auto"/>
            <w:right w:val="none" w:sz="0" w:space="0" w:color="auto"/>
          </w:divBdr>
        </w:div>
        <w:div w:id="115491783">
          <w:marLeft w:val="640"/>
          <w:marRight w:val="0"/>
          <w:marTop w:val="0"/>
          <w:marBottom w:val="0"/>
          <w:divBdr>
            <w:top w:val="none" w:sz="0" w:space="0" w:color="auto"/>
            <w:left w:val="none" w:sz="0" w:space="0" w:color="auto"/>
            <w:bottom w:val="none" w:sz="0" w:space="0" w:color="auto"/>
            <w:right w:val="none" w:sz="0" w:space="0" w:color="auto"/>
          </w:divBdr>
        </w:div>
        <w:div w:id="1446344941">
          <w:marLeft w:val="640"/>
          <w:marRight w:val="0"/>
          <w:marTop w:val="0"/>
          <w:marBottom w:val="0"/>
          <w:divBdr>
            <w:top w:val="none" w:sz="0" w:space="0" w:color="auto"/>
            <w:left w:val="none" w:sz="0" w:space="0" w:color="auto"/>
            <w:bottom w:val="none" w:sz="0" w:space="0" w:color="auto"/>
            <w:right w:val="none" w:sz="0" w:space="0" w:color="auto"/>
          </w:divBdr>
        </w:div>
        <w:div w:id="1352338001">
          <w:marLeft w:val="640"/>
          <w:marRight w:val="0"/>
          <w:marTop w:val="0"/>
          <w:marBottom w:val="0"/>
          <w:divBdr>
            <w:top w:val="none" w:sz="0" w:space="0" w:color="auto"/>
            <w:left w:val="none" w:sz="0" w:space="0" w:color="auto"/>
            <w:bottom w:val="none" w:sz="0" w:space="0" w:color="auto"/>
            <w:right w:val="none" w:sz="0" w:space="0" w:color="auto"/>
          </w:divBdr>
        </w:div>
        <w:div w:id="1305619310">
          <w:marLeft w:val="640"/>
          <w:marRight w:val="0"/>
          <w:marTop w:val="0"/>
          <w:marBottom w:val="0"/>
          <w:divBdr>
            <w:top w:val="none" w:sz="0" w:space="0" w:color="auto"/>
            <w:left w:val="none" w:sz="0" w:space="0" w:color="auto"/>
            <w:bottom w:val="none" w:sz="0" w:space="0" w:color="auto"/>
            <w:right w:val="none" w:sz="0" w:space="0" w:color="auto"/>
          </w:divBdr>
        </w:div>
        <w:div w:id="1030181746">
          <w:marLeft w:val="640"/>
          <w:marRight w:val="0"/>
          <w:marTop w:val="0"/>
          <w:marBottom w:val="0"/>
          <w:divBdr>
            <w:top w:val="none" w:sz="0" w:space="0" w:color="auto"/>
            <w:left w:val="none" w:sz="0" w:space="0" w:color="auto"/>
            <w:bottom w:val="none" w:sz="0" w:space="0" w:color="auto"/>
            <w:right w:val="none" w:sz="0" w:space="0" w:color="auto"/>
          </w:divBdr>
        </w:div>
        <w:div w:id="1445538553">
          <w:marLeft w:val="640"/>
          <w:marRight w:val="0"/>
          <w:marTop w:val="0"/>
          <w:marBottom w:val="0"/>
          <w:divBdr>
            <w:top w:val="none" w:sz="0" w:space="0" w:color="auto"/>
            <w:left w:val="none" w:sz="0" w:space="0" w:color="auto"/>
            <w:bottom w:val="none" w:sz="0" w:space="0" w:color="auto"/>
            <w:right w:val="none" w:sz="0" w:space="0" w:color="auto"/>
          </w:divBdr>
        </w:div>
        <w:div w:id="888612953">
          <w:marLeft w:val="640"/>
          <w:marRight w:val="0"/>
          <w:marTop w:val="0"/>
          <w:marBottom w:val="0"/>
          <w:divBdr>
            <w:top w:val="none" w:sz="0" w:space="0" w:color="auto"/>
            <w:left w:val="none" w:sz="0" w:space="0" w:color="auto"/>
            <w:bottom w:val="none" w:sz="0" w:space="0" w:color="auto"/>
            <w:right w:val="none" w:sz="0" w:space="0" w:color="auto"/>
          </w:divBdr>
        </w:div>
        <w:div w:id="1954507541">
          <w:marLeft w:val="640"/>
          <w:marRight w:val="0"/>
          <w:marTop w:val="0"/>
          <w:marBottom w:val="0"/>
          <w:divBdr>
            <w:top w:val="none" w:sz="0" w:space="0" w:color="auto"/>
            <w:left w:val="none" w:sz="0" w:space="0" w:color="auto"/>
            <w:bottom w:val="none" w:sz="0" w:space="0" w:color="auto"/>
            <w:right w:val="none" w:sz="0" w:space="0" w:color="auto"/>
          </w:divBdr>
        </w:div>
        <w:div w:id="430511413">
          <w:marLeft w:val="640"/>
          <w:marRight w:val="0"/>
          <w:marTop w:val="0"/>
          <w:marBottom w:val="0"/>
          <w:divBdr>
            <w:top w:val="none" w:sz="0" w:space="0" w:color="auto"/>
            <w:left w:val="none" w:sz="0" w:space="0" w:color="auto"/>
            <w:bottom w:val="none" w:sz="0" w:space="0" w:color="auto"/>
            <w:right w:val="none" w:sz="0" w:space="0" w:color="auto"/>
          </w:divBdr>
        </w:div>
        <w:div w:id="646085136">
          <w:marLeft w:val="640"/>
          <w:marRight w:val="0"/>
          <w:marTop w:val="0"/>
          <w:marBottom w:val="0"/>
          <w:divBdr>
            <w:top w:val="none" w:sz="0" w:space="0" w:color="auto"/>
            <w:left w:val="none" w:sz="0" w:space="0" w:color="auto"/>
            <w:bottom w:val="none" w:sz="0" w:space="0" w:color="auto"/>
            <w:right w:val="none" w:sz="0" w:space="0" w:color="auto"/>
          </w:divBdr>
        </w:div>
        <w:div w:id="1544362334">
          <w:marLeft w:val="640"/>
          <w:marRight w:val="0"/>
          <w:marTop w:val="0"/>
          <w:marBottom w:val="0"/>
          <w:divBdr>
            <w:top w:val="none" w:sz="0" w:space="0" w:color="auto"/>
            <w:left w:val="none" w:sz="0" w:space="0" w:color="auto"/>
            <w:bottom w:val="none" w:sz="0" w:space="0" w:color="auto"/>
            <w:right w:val="none" w:sz="0" w:space="0" w:color="auto"/>
          </w:divBdr>
        </w:div>
        <w:div w:id="1033579123">
          <w:marLeft w:val="640"/>
          <w:marRight w:val="0"/>
          <w:marTop w:val="0"/>
          <w:marBottom w:val="0"/>
          <w:divBdr>
            <w:top w:val="none" w:sz="0" w:space="0" w:color="auto"/>
            <w:left w:val="none" w:sz="0" w:space="0" w:color="auto"/>
            <w:bottom w:val="none" w:sz="0" w:space="0" w:color="auto"/>
            <w:right w:val="none" w:sz="0" w:space="0" w:color="auto"/>
          </w:divBdr>
        </w:div>
        <w:div w:id="58679568">
          <w:marLeft w:val="640"/>
          <w:marRight w:val="0"/>
          <w:marTop w:val="0"/>
          <w:marBottom w:val="0"/>
          <w:divBdr>
            <w:top w:val="none" w:sz="0" w:space="0" w:color="auto"/>
            <w:left w:val="none" w:sz="0" w:space="0" w:color="auto"/>
            <w:bottom w:val="none" w:sz="0" w:space="0" w:color="auto"/>
            <w:right w:val="none" w:sz="0" w:space="0" w:color="auto"/>
          </w:divBdr>
        </w:div>
        <w:div w:id="973026306">
          <w:marLeft w:val="640"/>
          <w:marRight w:val="0"/>
          <w:marTop w:val="0"/>
          <w:marBottom w:val="0"/>
          <w:divBdr>
            <w:top w:val="none" w:sz="0" w:space="0" w:color="auto"/>
            <w:left w:val="none" w:sz="0" w:space="0" w:color="auto"/>
            <w:bottom w:val="none" w:sz="0" w:space="0" w:color="auto"/>
            <w:right w:val="none" w:sz="0" w:space="0" w:color="auto"/>
          </w:divBdr>
        </w:div>
        <w:div w:id="907227709">
          <w:marLeft w:val="640"/>
          <w:marRight w:val="0"/>
          <w:marTop w:val="0"/>
          <w:marBottom w:val="0"/>
          <w:divBdr>
            <w:top w:val="none" w:sz="0" w:space="0" w:color="auto"/>
            <w:left w:val="none" w:sz="0" w:space="0" w:color="auto"/>
            <w:bottom w:val="none" w:sz="0" w:space="0" w:color="auto"/>
            <w:right w:val="none" w:sz="0" w:space="0" w:color="auto"/>
          </w:divBdr>
        </w:div>
        <w:div w:id="1549755329">
          <w:marLeft w:val="640"/>
          <w:marRight w:val="0"/>
          <w:marTop w:val="0"/>
          <w:marBottom w:val="0"/>
          <w:divBdr>
            <w:top w:val="none" w:sz="0" w:space="0" w:color="auto"/>
            <w:left w:val="none" w:sz="0" w:space="0" w:color="auto"/>
            <w:bottom w:val="none" w:sz="0" w:space="0" w:color="auto"/>
            <w:right w:val="none" w:sz="0" w:space="0" w:color="auto"/>
          </w:divBdr>
        </w:div>
        <w:div w:id="56823733">
          <w:marLeft w:val="640"/>
          <w:marRight w:val="0"/>
          <w:marTop w:val="0"/>
          <w:marBottom w:val="0"/>
          <w:divBdr>
            <w:top w:val="none" w:sz="0" w:space="0" w:color="auto"/>
            <w:left w:val="none" w:sz="0" w:space="0" w:color="auto"/>
            <w:bottom w:val="none" w:sz="0" w:space="0" w:color="auto"/>
            <w:right w:val="none" w:sz="0" w:space="0" w:color="auto"/>
          </w:divBdr>
        </w:div>
        <w:div w:id="759522338">
          <w:marLeft w:val="640"/>
          <w:marRight w:val="0"/>
          <w:marTop w:val="0"/>
          <w:marBottom w:val="0"/>
          <w:divBdr>
            <w:top w:val="none" w:sz="0" w:space="0" w:color="auto"/>
            <w:left w:val="none" w:sz="0" w:space="0" w:color="auto"/>
            <w:bottom w:val="none" w:sz="0" w:space="0" w:color="auto"/>
            <w:right w:val="none" w:sz="0" w:space="0" w:color="auto"/>
          </w:divBdr>
        </w:div>
        <w:div w:id="171648561">
          <w:marLeft w:val="640"/>
          <w:marRight w:val="0"/>
          <w:marTop w:val="0"/>
          <w:marBottom w:val="0"/>
          <w:divBdr>
            <w:top w:val="none" w:sz="0" w:space="0" w:color="auto"/>
            <w:left w:val="none" w:sz="0" w:space="0" w:color="auto"/>
            <w:bottom w:val="none" w:sz="0" w:space="0" w:color="auto"/>
            <w:right w:val="none" w:sz="0" w:space="0" w:color="auto"/>
          </w:divBdr>
        </w:div>
        <w:div w:id="1133475139">
          <w:marLeft w:val="640"/>
          <w:marRight w:val="0"/>
          <w:marTop w:val="0"/>
          <w:marBottom w:val="0"/>
          <w:divBdr>
            <w:top w:val="none" w:sz="0" w:space="0" w:color="auto"/>
            <w:left w:val="none" w:sz="0" w:space="0" w:color="auto"/>
            <w:bottom w:val="none" w:sz="0" w:space="0" w:color="auto"/>
            <w:right w:val="none" w:sz="0" w:space="0" w:color="auto"/>
          </w:divBdr>
        </w:div>
        <w:div w:id="751270879">
          <w:marLeft w:val="640"/>
          <w:marRight w:val="0"/>
          <w:marTop w:val="0"/>
          <w:marBottom w:val="0"/>
          <w:divBdr>
            <w:top w:val="none" w:sz="0" w:space="0" w:color="auto"/>
            <w:left w:val="none" w:sz="0" w:space="0" w:color="auto"/>
            <w:bottom w:val="none" w:sz="0" w:space="0" w:color="auto"/>
            <w:right w:val="none" w:sz="0" w:space="0" w:color="auto"/>
          </w:divBdr>
        </w:div>
        <w:div w:id="987982163">
          <w:marLeft w:val="640"/>
          <w:marRight w:val="0"/>
          <w:marTop w:val="0"/>
          <w:marBottom w:val="0"/>
          <w:divBdr>
            <w:top w:val="none" w:sz="0" w:space="0" w:color="auto"/>
            <w:left w:val="none" w:sz="0" w:space="0" w:color="auto"/>
            <w:bottom w:val="none" w:sz="0" w:space="0" w:color="auto"/>
            <w:right w:val="none" w:sz="0" w:space="0" w:color="auto"/>
          </w:divBdr>
        </w:div>
        <w:div w:id="1303268684">
          <w:marLeft w:val="640"/>
          <w:marRight w:val="0"/>
          <w:marTop w:val="0"/>
          <w:marBottom w:val="0"/>
          <w:divBdr>
            <w:top w:val="none" w:sz="0" w:space="0" w:color="auto"/>
            <w:left w:val="none" w:sz="0" w:space="0" w:color="auto"/>
            <w:bottom w:val="none" w:sz="0" w:space="0" w:color="auto"/>
            <w:right w:val="none" w:sz="0" w:space="0" w:color="auto"/>
          </w:divBdr>
        </w:div>
        <w:div w:id="2114351077">
          <w:marLeft w:val="640"/>
          <w:marRight w:val="0"/>
          <w:marTop w:val="0"/>
          <w:marBottom w:val="0"/>
          <w:divBdr>
            <w:top w:val="none" w:sz="0" w:space="0" w:color="auto"/>
            <w:left w:val="none" w:sz="0" w:space="0" w:color="auto"/>
            <w:bottom w:val="none" w:sz="0" w:space="0" w:color="auto"/>
            <w:right w:val="none" w:sz="0" w:space="0" w:color="auto"/>
          </w:divBdr>
        </w:div>
        <w:div w:id="1390425219">
          <w:marLeft w:val="640"/>
          <w:marRight w:val="0"/>
          <w:marTop w:val="0"/>
          <w:marBottom w:val="0"/>
          <w:divBdr>
            <w:top w:val="none" w:sz="0" w:space="0" w:color="auto"/>
            <w:left w:val="none" w:sz="0" w:space="0" w:color="auto"/>
            <w:bottom w:val="none" w:sz="0" w:space="0" w:color="auto"/>
            <w:right w:val="none" w:sz="0" w:space="0" w:color="auto"/>
          </w:divBdr>
        </w:div>
        <w:div w:id="526606856">
          <w:marLeft w:val="640"/>
          <w:marRight w:val="0"/>
          <w:marTop w:val="0"/>
          <w:marBottom w:val="0"/>
          <w:divBdr>
            <w:top w:val="none" w:sz="0" w:space="0" w:color="auto"/>
            <w:left w:val="none" w:sz="0" w:space="0" w:color="auto"/>
            <w:bottom w:val="none" w:sz="0" w:space="0" w:color="auto"/>
            <w:right w:val="none" w:sz="0" w:space="0" w:color="auto"/>
          </w:divBdr>
        </w:div>
        <w:div w:id="54859985">
          <w:marLeft w:val="640"/>
          <w:marRight w:val="0"/>
          <w:marTop w:val="0"/>
          <w:marBottom w:val="0"/>
          <w:divBdr>
            <w:top w:val="none" w:sz="0" w:space="0" w:color="auto"/>
            <w:left w:val="none" w:sz="0" w:space="0" w:color="auto"/>
            <w:bottom w:val="none" w:sz="0" w:space="0" w:color="auto"/>
            <w:right w:val="none" w:sz="0" w:space="0" w:color="auto"/>
          </w:divBdr>
        </w:div>
        <w:div w:id="377317181">
          <w:marLeft w:val="640"/>
          <w:marRight w:val="0"/>
          <w:marTop w:val="0"/>
          <w:marBottom w:val="0"/>
          <w:divBdr>
            <w:top w:val="none" w:sz="0" w:space="0" w:color="auto"/>
            <w:left w:val="none" w:sz="0" w:space="0" w:color="auto"/>
            <w:bottom w:val="none" w:sz="0" w:space="0" w:color="auto"/>
            <w:right w:val="none" w:sz="0" w:space="0" w:color="auto"/>
          </w:divBdr>
        </w:div>
        <w:div w:id="836576362">
          <w:marLeft w:val="640"/>
          <w:marRight w:val="0"/>
          <w:marTop w:val="0"/>
          <w:marBottom w:val="0"/>
          <w:divBdr>
            <w:top w:val="none" w:sz="0" w:space="0" w:color="auto"/>
            <w:left w:val="none" w:sz="0" w:space="0" w:color="auto"/>
            <w:bottom w:val="none" w:sz="0" w:space="0" w:color="auto"/>
            <w:right w:val="none" w:sz="0" w:space="0" w:color="auto"/>
          </w:divBdr>
        </w:div>
        <w:div w:id="2142648572">
          <w:marLeft w:val="640"/>
          <w:marRight w:val="0"/>
          <w:marTop w:val="0"/>
          <w:marBottom w:val="0"/>
          <w:divBdr>
            <w:top w:val="none" w:sz="0" w:space="0" w:color="auto"/>
            <w:left w:val="none" w:sz="0" w:space="0" w:color="auto"/>
            <w:bottom w:val="none" w:sz="0" w:space="0" w:color="auto"/>
            <w:right w:val="none" w:sz="0" w:space="0" w:color="auto"/>
          </w:divBdr>
        </w:div>
        <w:div w:id="632296673">
          <w:marLeft w:val="640"/>
          <w:marRight w:val="0"/>
          <w:marTop w:val="0"/>
          <w:marBottom w:val="0"/>
          <w:divBdr>
            <w:top w:val="none" w:sz="0" w:space="0" w:color="auto"/>
            <w:left w:val="none" w:sz="0" w:space="0" w:color="auto"/>
            <w:bottom w:val="none" w:sz="0" w:space="0" w:color="auto"/>
            <w:right w:val="none" w:sz="0" w:space="0" w:color="auto"/>
          </w:divBdr>
        </w:div>
        <w:div w:id="129397692">
          <w:marLeft w:val="640"/>
          <w:marRight w:val="0"/>
          <w:marTop w:val="0"/>
          <w:marBottom w:val="0"/>
          <w:divBdr>
            <w:top w:val="none" w:sz="0" w:space="0" w:color="auto"/>
            <w:left w:val="none" w:sz="0" w:space="0" w:color="auto"/>
            <w:bottom w:val="none" w:sz="0" w:space="0" w:color="auto"/>
            <w:right w:val="none" w:sz="0" w:space="0" w:color="auto"/>
          </w:divBdr>
        </w:div>
        <w:div w:id="475151174">
          <w:marLeft w:val="640"/>
          <w:marRight w:val="0"/>
          <w:marTop w:val="0"/>
          <w:marBottom w:val="0"/>
          <w:divBdr>
            <w:top w:val="none" w:sz="0" w:space="0" w:color="auto"/>
            <w:left w:val="none" w:sz="0" w:space="0" w:color="auto"/>
            <w:bottom w:val="none" w:sz="0" w:space="0" w:color="auto"/>
            <w:right w:val="none" w:sz="0" w:space="0" w:color="auto"/>
          </w:divBdr>
        </w:div>
        <w:div w:id="330643427">
          <w:marLeft w:val="640"/>
          <w:marRight w:val="0"/>
          <w:marTop w:val="0"/>
          <w:marBottom w:val="0"/>
          <w:divBdr>
            <w:top w:val="none" w:sz="0" w:space="0" w:color="auto"/>
            <w:left w:val="none" w:sz="0" w:space="0" w:color="auto"/>
            <w:bottom w:val="none" w:sz="0" w:space="0" w:color="auto"/>
            <w:right w:val="none" w:sz="0" w:space="0" w:color="auto"/>
          </w:divBdr>
        </w:div>
        <w:div w:id="367026528">
          <w:marLeft w:val="640"/>
          <w:marRight w:val="0"/>
          <w:marTop w:val="0"/>
          <w:marBottom w:val="0"/>
          <w:divBdr>
            <w:top w:val="none" w:sz="0" w:space="0" w:color="auto"/>
            <w:left w:val="none" w:sz="0" w:space="0" w:color="auto"/>
            <w:bottom w:val="none" w:sz="0" w:space="0" w:color="auto"/>
            <w:right w:val="none" w:sz="0" w:space="0" w:color="auto"/>
          </w:divBdr>
        </w:div>
        <w:div w:id="1357123106">
          <w:marLeft w:val="640"/>
          <w:marRight w:val="0"/>
          <w:marTop w:val="0"/>
          <w:marBottom w:val="0"/>
          <w:divBdr>
            <w:top w:val="none" w:sz="0" w:space="0" w:color="auto"/>
            <w:left w:val="none" w:sz="0" w:space="0" w:color="auto"/>
            <w:bottom w:val="none" w:sz="0" w:space="0" w:color="auto"/>
            <w:right w:val="none" w:sz="0" w:space="0" w:color="auto"/>
          </w:divBdr>
        </w:div>
        <w:div w:id="1189831567">
          <w:marLeft w:val="640"/>
          <w:marRight w:val="0"/>
          <w:marTop w:val="0"/>
          <w:marBottom w:val="0"/>
          <w:divBdr>
            <w:top w:val="none" w:sz="0" w:space="0" w:color="auto"/>
            <w:left w:val="none" w:sz="0" w:space="0" w:color="auto"/>
            <w:bottom w:val="none" w:sz="0" w:space="0" w:color="auto"/>
            <w:right w:val="none" w:sz="0" w:space="0" w:color="auto"/>
          </w:divBdr>
        </w:div>
        <w:div w:id="411859762">
          <w:marLeft w:val="640"/>
          <w:marRight w:val="0"/>
          <w:marTop w:val="0"/>
          <w:marBottom w:val="0"/>
          <w:divBdr>
            <w:top w:val="none" w:sz="0" w:space="0" w:color="auto"/>
            <w:left w:val="none" w:sz="0" w:space="0" w:color="auto"/>
            <w:bottom w:val="none" w:sz="0" w:space="0" w:color="auto"/>
            <w:right w:val="none" w:sz="0" w:space="0" w:color="auto"/>
          </w:divBdr>
        </w:div>
        <w:div w:id="1241059319">
          <w:marLeft w:val="640"/>
          <w:marRight w:val="0"/>
          <w:marTop w:val="0"/>
          <w:marBottom w:val="0"/>
          <w:divBdr>
            <w:top w:val="none" w:sz="0" w:space="0" w:color="auto"/>
            <w:left w:val="none" w:sz="0" w:space="0" w:color="auto"/>
            <w:bottom w:val="none" w:sz="0" w:space="0" w:color="auto"/>
            <w:right w:val="none" w:sz="0" w:space="0" w:color="auto"/>
          </w:divBdr>
        </w:div>
        <w:div w:id="217672091">
          <w:marLeft w:val="640"/>
          <w:marRight w:val="0"/>
          <w:marTop w:val="0"/>
          <w:marBottom w:val="0"/>
          <w:divBdr>
            <w:top w:val="none" w:sz="0" w:space="0" w:color="auto"/>
            <w:left w:val="none" w:sz="0" w:space="0" w:color="auto"/>
            <w:bottom w:val="none" w:sz="0" w:space="0" w:color="auto"/>
            <w:right w:val="none" w:sz="0" w:space="0" w:color="auto"/>
          </w:divBdr>
        </w:div>
        <w:div w:id="1990985006">
          <w:marLeft w:val="640"/>
          <w:marRight w:val="0"/>
          <w:marTop w:val="0"/>
          <w:marBottom w:val="0"/>
          <w:divBdr>
            <w:top w:val="none" w:sz="0" w:space="0" w:color="auto"/>
            <w:left w:val="none" w:sz="0" w:space="0" w:color="auto"/>
            <w:bottom w:val="none" w:sz="0" w:space="0" w:color="auto"/>
            <w:right w:val="none" w:sz="0" w:space="0" w:color="auto"/>
          </w:divBdr>
        </w:div>
        <w:div w:id="1158039247">
          <w:marLeft w:val="640"/>
          <w:marRight w:val="0"/>
          <w:marTop w:val="0"/>
          <w:marBottom w:val="0"/>
          <w:divBdr>
            <w:top w:val="none" w:sz="0" w:space="0" w:color="auto"/>
            <w:left w:val="none" w:sz="0" w:space="0" w:color="auto"/>
            <w:bottom w:val="none" w:sz="0" w:space="0" w:color="auto"/>
            <w:right w:val="none" w:sz="0" w:space="0" w:color="auto"/>
          </w:divBdr>
        </w:div>
      </w:divsChild>
    </w:div>
    <w:div w:id="473261490">
      <w:bodyDiv w:val="1"/>
      <w:marLeft w:val="0"/>
      <w:marRight w:val="0"/>
      <w:marTop w:val="0"/>
      <w:marBottom w:val="0"/>
      <w:divBdr>
        <w:top w:val="none" w:sz="0" w:space="0" w:color="auto"/>
        <w:left w:val="none" w:sz="0" w:space="0" w:color="auto"/>
        <w:bottom w:val="none" w:sz="0" w:space="0" w:color="auto"/>
        <w:right w:val="none" w:sz="0" w:space="0" w:color="auto"/>
      </w:divBdr>
    </w:div>
    <w:div w:id="473329414">
      <w:bodyDiv w:val="1"/>
      <w:marLeft w:val="0"/>
      <w:marRight w:val="0"/>
      <w:marTop w:val="0"/>
      <w:marBottom w:val="0"/>
      <w:divBdr>
        <w:top w:val="none" w:sz="0" w:space="0" w:color="auto"/>
        <w:left w:val="none" w:sz="0" w:space="0" w:color="auto"/>
        <w:bottom w:val="none" w:sz="0" w:space="0" w:color="auto"/>
        <w:right w:val="none" w:sz="0" w:space="0" w:color="auto"/>
      </w:divBdr>
    </w:div>
    <w:div w:id="474420639">
      <w:bodyDiv w:val="1"/>
      <w:marLeft w:val="0"/>
      <w:marRight w:val="0"/>
      <w:marTop w:val="0"/>
      <w:marBottom w:val="0"/>
      <w:divBdr>
        <w:top w:val="none" w:sz="0" w:space="0" w:color="auto"/>
        <w:left w:val="none" w:sz="0" w:space="0" w:color="auto"/>
        <w:bottom w:val="none" w:sz="0" w:space="0" w:color="auto"/>
        <w:right w:val="none" w:sz="0" w:space="0" w:color="auto"/>
      </w:divBdr>
    </w:div>
    <w:div w:id="474492607">
      <w:bodyDiv w:val="1"/>
      <w:marLeft w:val="0"/>
      <w:marRight w:val="0"/>
      <w:marTop w:val="0"/>
      <w:marBottom w:val="0"/>
      <w:divBdr>
        <w:top w:val="none" w:sz="0" w:space="0" w:color="auto"/>
        <w:left w:val="none" w:sz="0" w:space="0" w:color="auto"/>
        <w:bottom w:val="none" w:sz="0" w:space="0" w:color="auto"/>
        <w:right w:val="none" w:sz="0" w:space="0" w:color="auto"/>
      </w:divBdr>
    </w:div>
    <w:div w:id="475102873">
      <w:bodyDiv w:val="1"/>
      <w:marLeft w:val="0"/>
      <w:marRight w:val="0"/>
      <w:marTop w:val="0"/>
      <w:marBottom w:val="0"/>
      <w:divBdr>
        <w:top w:val="none" w:sz="0" w:space="0" w:color="auto"/>
        <w:left w:val="none" w:sz="0" w:space="0" w:color="auto"/>
        <w:bottom w:val="none" w:sz="0" w:space="0" w:color="auto"/>
        <w:right w:val="none" w:sz="0" w:space="0" w:color="auto"/>
      </w:divBdr>
    </w:div>
    <w:div w:id="475222847">
      <w:bodyDiv w:val="1"/>
      <w:marLeft w:val="0"/>
      <w:marRight w:val="0"/>
      <w:marTop w:val="0"/>
      <w:marBottom w:val="0"/>
      <w:divBdr>
        <w:top w:val="none" w:sz="0" w:space="0" w:color="auto"/>
        <w:left w:val="none" w:sz="0" w:space="0" w:color="auto"/>
        <w:bottom w:val="none" w:sz="0" w:space="0" w:color="auto"/>
        <w:right w:val="none" w:sz="0" w:space="0" w:color="auto"/>
      </w:divBdr>
    </w:div>
    <w:div w:id="475992495">
      <w:bodyDiv w:val="1"/>
      <w:marLeft w:val="0"/>
      <w:marRight w:val="0"/>
      <w:marTop w:val="0"/>
      <w:marBottom w:val="0"/>
      <w:divBdr>
        <w:top w:val="none" w:sz="0" w:space="0" w:color="auto"/>
        <w:left w:val="none" w:sz="0" w:space="0" w:color="auto"/>
        <w:bottom w:val="none" w:sz="0" w:space="0" w:color="auto"/>
        <w:right w:val="none" w:sz="0" w:space="0" w:color="auto"/>
      </w:divBdr>
    </w:div>
    <w:div w:id="476344551">
      <w:bodyDiv w:val="1"/>
      <w:marLeft w:val="0"/>
      <w:marRight w:val="0"/>
      <w:marTop w:val="0"/>
      <w:marBottom w:val="0"/>
      <w:divBdr>
        <w:top w:val="none" w:sz="0" w:space="0" w:color="auto"/>
        <w:left w:val="none" w:sz="0" w:space="0" w:color="auto"/>
        <w:bottom w:val="none" w:sz="0" w:space="0" w:color="auto"/>
        <w:right w:val="none" w:sz="0" w:space="0" w:color="auto"/>
      </w:divBdr>
    </w:div>
    <w:div w:id="476646556">
      <w:bodyDiv w:val="1"/>
      <w:marLeft w:val="0"/>
      <w:marRight w:val="0"/>
      <w:marTop w:val="0"/>
      <w:marBottom w:val="0"/>
      <w:divBdr>
        <w:top w:val="none" w:sz="0" w:space="0" w:color="auto"/>
        <w:left w:val="none" w:sz="0" w:space="0" w:color="auto"/>
        <w:bottom w:val="none" w:sz="0" w:space="0" w:color="auto"/>
        <w:right w:val="none" w:sz="0" w:space="0" w:color="auto"/>
      </w:divBdr>
    </w:div>
    <w:div w:id="478379610">
      <w:bodyDiv w:val="1"/>
      <w:marLeft w:val="0"/>
      <w:marRight w:val="0"/>
      <w:marTop w:val="0"/>
      <w:marBottom w:val="0"/>
      <w:divBdr>
        <w:top w:val="none" w:sz="0" w:space="0" w:color="auto"/>
        <w:left w:val="none" w:sz="0" w:space="0" w:color="auto"/>
        <w:bottom w:val="none" w:sz="0" w:space="0" w:color="auto"/>
        <w:right w:val="none" w:sz="0" w:space="0" w:color="auto"/>
      </w:divBdr>
    </w:div>
    <w:div w:id="478495754">
      <w:bodyDiv w:val="1"/>
      <w:marLeft w:val="0"/>
      <w:marRight w:val="0"/>
      <w:marTop w:val="0"/>
      <w:marBottom w:val="0"/>
      <w:divBdr>
        <w:top w:val="none" w:sz="0" w:space="0" w:color="auto"/>
        <w:left w:val="none" w:sz="0" w:space="0" w:color="auto"/>
        <w:bottom w:val="none" w:sz="0" w:space="0" w:color="auto"/>
        <w:right w:val="none" w:sz="0" w:space="0" w:color="auto"/>
      </w:divBdr>
    </w:div>
    <w:div w:id="479081128">
      <w:bodyDiv w:val="1"/>
      <w:marLeft w:val="0"/>
      <w:marRight w:val="0"/>
      <w:marTop w:val="0"/>
      <w:marBottom w:val="0"/>
      <w:divBdr>
        <w:top w:val="none" w:sz="0" w:space="0" w:color="auto"/>
        <w:left w:val="none" w:sz="0" w:space="0" w:color="auto"/>
        <w:bottom w:val="none" w:sz="0" w:space="0" w:color="auto"/>
        <w:right w:val="none" w:sz="0" w:space="0" w:color="auto"/>
      </w:divBdr>
    </w:div>
    <w:div w:id="479345868">
      <w:bodyDiv w:val="1"/>
      <w:marLeft w:val="0"/>
      <w:marRight w:val="0"/>
      <w:marTop w:val="0"/>
      <w:marBottom w:val="0"/>
      <w:divBdr>
        <w:top w:val="none" w:sz="0" w:space="0" w:color="auto"/>
        <w:left w:val="none" w:sz="0" w:space="0" w:color="auto"/>
        <w:bottom w:val="none" w:sz="0" w:space="0" w:color="auto"/>
        <w:right w:val="none" w:sz="0" w:space="0" w:color="auto"/>
      </w:divBdr>
    </w:div>
    <w:div w:id="479616301">
      <w:bodyDiv w:val="1"/>
      <w:marLeft w:val="0"/>
      <w:marRight w:val="0"/>
      <w:marTop w:val="0"/>
      <w:marBottom w:val="0"/>
      <w:divBdr>
        <w:top w:val="none" w:sz="0" w:space="0" w:color="auto"/>
        <w:left w:val="none" w:sz="0" w:space="0" w:color="auto"/>
        <w:bottom w:val="none" w:sz="0" w:space="0" w:color="auto"/>
        <w:right w:val="none" w:sz="0" w:space="0" w:color="auto"/>
      </w:divBdr>
    </w:div>
    <w:div w:id="480393904">
      <w:bodyDiv w:val="1"/>
      <w:marLeft w:val="0"/>
      <w:marRight w:val="0"/>
      <w:marTop w:val="0"/>
      <w:marBottom w:val="0"/>
      <w:divBdr>
        <w:top w:val="none" w:sz="0" w:space="0" w:color="auto"/>
        <w:left w:val="none" w:sz="0" w:space="0" w:color="auto"/>
        <w:bottom w:val="none" w:sz="0" w:space="0" w:color="auto"/>
        <w:right w:val="none" w:sz="0" w:space="0" w:color="auto"/>
      </w:divBdr>
    </w:div>
    <w:div w:id="480852955">
      <w:bodyDiv w:val="1"/>
      <w:marLeft w:val="0"/>
      <w:marRight w:val="0"/>
      <w:marTop w:val="0"/>
      <w:marBottom w:val="0"/>
      <w:divBdr>
        <w:top w:val="none" w:sz="0" w:space="0" w:color="auto"/>
        <w:left w:val="none" w:sz="0" w:space="0" w:color="auto"/>
        <w:bottom w:val="none" w:sz="0" w:space="0" w:color="auto"/>
        <w:right w:val="none" w:sz="0" w:space="0" w:color="auto"/>
      </w:divBdr>
    </w:div>
    <w:div w:id="481196191">
      <w:bodyDiv w:val="1"/>
      <w:marLeft w:val="0"/>
      <w:marRight w:val="0"/>
      <w:marTop w:val="0"/>
      <w:marBottom w:val="0"/>
      <w:divBdr>
        <w:top w:val="none" w:sz="0" w:space="0" w:color="auto"/>
        <w:left w:val="none" w:sz="0" w:space="0" w:color="auto"/>
        <w:bottom w:val="none" w:sz="0" w:space="0" w:color="auto"/>
        <w:right w:val="none" w:sz="0" w:space="0" w:color="auto"/>
      </w:divBdr>
    </w:div>
    <w:div w:id="481503721">
      <w:bodyDiv w:val="1"/>
      <w:marLeft w:val="0"/>
      <w:marRight w:val="0"/>
      <w:marTop w:val="0"/>
      <w:marBottom w:val="0"/>
      <w:divBdr>
        <w:top w:val="none" w:sz="0" w:space="0" w:color="auto"/>
        <w:left w:val="none" w:sz="0" w:space="0" w:color="auto"/>
        <w:bottom w:val="none" w:sz="0" w:space="0" w:color="auto"/>
        <w:right w:val="none" w:sz="0" w:space="0" w:color="auto"/>
      </w:divBdr>
    </w:div>
    <w:div w:id="482158086">
      <w:bodyDiv w:val="1"/>
      <w:marLeft w:val="0"/>
      <w:marRight w:val="0"/>
      <w:marTop w:val="0"/>
      <w:marBottom w:val="0"/>
      <w:divBdr>
        <w:top w:val="none" w:sz="0" w:space="0" w:color="auto"/>
        <w:left w:val="none" w:sz="0" w:space="0" w:color="auto"/>
        <w:bottom w:val="none" w:sz="0" w:space="0" w:color="auto"/>
        <w:right w:val="none" w:sz="0" w:space="0" w:color="auto"/>
      </w:divBdr>
    </w:div>
    <w:div w:id="483282019">
      <w:bodyDiv w:val="1"/>
      <w:marLeft w:val="0"/>
      <w:marRight w:val="0"/>
      <w:marTop w:val="0"/>
      <w:marBottom w:val="0"/>
      <w:divBdr>
        <w:top w:val="none" w:sz="0" w:space="0" w:color="auto"/>
        <w:left w:val="none" w:sz="0" w:space="0" w:color="auto"/>
        <w:bottom w:val="none" w:sz="0" w:space="0" w:color="auto"/>
        <w:right w:val="none" w:sz="0" w:space="0" w:color="auto"/>
      </w:divBdr>
    </w:div>
    <w:div w:id="484401119">
      <w:bodyDiv w:val="1"/>
      <w:marLeft w:val="0"/>
      <w:marRight w:val="0"/>
      <w:marTop w:val="0"/>
      <w:marBottom w:val="0"/>
      <w:divBdr>
        <w:top w:val="none" w:sz="0" w:space="0" w:color="auto"/>
        <w:left w:val="none" w:sz="0" w:space="0" w:color="auto"/>
        <w:bottom w:val="none" w:sz="0" w:space="0" w:color="auto"/>
        <w:right w:val="none" w:sz="0" w:space="0" w:color="auto"/>
      </w:divBdr>
    </w:div>
    <w:div w:id="484518056">
      <w:bodyDiv w:val="1"/>
      <w:marLeft w:val="0"/>
      <w:marRight w:val="0"/>
      <w:marTop w:val="0"/>
      <w:marBottom w:val="0"/>
      <w:divBdr>
        <w:top w:val="none" w:sz="0" w:space="0" w:color="auto"/>
        <w:left w:val="none" w:sz="0" w:space="0" w:color="auto"/>
        <w:bottom w:val="none" w:sz="0" w:space="0" w:color="auto"/>
        <w:right w:val="none" w:sz="0" w:space="0" w:color="auto"/>
      </w:divBdr>
    </w:div>
    <w:div w:id="485052938">
      <w:bodyDiv w:val="1"/>
      <w:marLeft w:val="0"/>
      <w:marRight w:val="0"/>
      <w:marTop w:val="0"/>
      <w:marBottom w:val="0"/>
      <w:divBdr>
        <w:top w:val="none" w:sz="0" w:space="0" w:color="auto"/>
        <w:left w:val="none" w:sz="0" w:space="0" w:color="auto"/>
        <w:bottom w:val="none" w:sz="0" w:space="0" w:color="auto"/>
        <w:right w:val="none" w:sz="0" w:space="0" w:color="auto"/>
      </w:divBdr>
    </w:div>
    <w:div w:id="485510845">
      <w:bodyDiv w:val="1"/>
      <w:marLeft w:val="0"/>
      <w:marRight w:val="0"/>
      <w:marTop w:val="0"/>
      <w:marBottom w:val="0"/>
      <w:divBdr>
        <w:top w:val="none" w:sz="0" w:space="0" w:color="auto"/>
        <w:left w:val="none" w:sz="0" w:space="0" w:color="auto"/>
        <w:bottom w:val="none" w:sz="0" w:space="0" w:color="auto"/>
        <w:right w:val="none" w:sz="0" w:space="0" w:color="auto"/>
      </w:divBdr>
    </w:div>
    <w:div w:id="485629507">
      <w:bodyDiv w:val="1"/>
      <w:marLeft w:val="0"/>
      <w:marRight w:val="0"/>
      <w:marTop w:val="0"/>
      <w:marBottom w:val="0"/>
      <w:divBdr>
        <w:top w:val="none" w:sz="0" w:space="0" w:color="auto"/>
        <w:left w:val="none" w:sz="0" w:space="0" w:color="auto"/>
        <w:bottom w:val="none" w:sz="0" w:space="0" w:color="auto"/>
        <w:right w:val="none" w:sz="0" w:space="0" w:color="auto"/>
      </w:divBdr>
    </w:div>
    <w:div w:id="485703754">
      <w:bodyDiv w:val="1"/>
      <w:marLeft w:val="0"/>
      <w:marRight w:val="0"/>
      <w:marTop w:val="0"/>
      <w:marBottom w:val="0"/>
      <w:divBdr>
        <w:top w:val="none" w:sz="0" w:space="0" w:color="auto"/>
        <w:left w:val="none" w:sz="0" w:space="0" w:color="auto"/>
        <w:bottom w:val="none" w:sz="0" w:space="0" w:color="auto"/>
        <w:right w:val="none" w:sz="0" w:space="0" w:color="auto"/>
      </w:divBdr>
      <w:divsChild>
        <w:div w:id="29261042">
          <w:marLeft w:val="480"/>
          <w:marRight w:val="0"/>
          <w:marTop w:val="0"/>
          <w:marBottom w:val="0"/>
          <w:divBdr>
            <w:top w:val="none" w:sz="0" w:space="0" w:color="auto"/>
            <w:left w:val="none" w:sz="0" w:space="0" w:color="auto"/>
            <w:bottom w:val="none" w:sz="0" w:space="0" w:color="auto"/>
            <w:right w:val="none" w:sz="0" w:space="0" w:color="auto"/>
          </w:divBdr>
        </w:div>
        <w:div w:id="62720167">
          <w:marLeft w:val="480"/>
          <w:marRight w:val="0"/>
          <w:marTop w:val="0"/>
          <w:marBottom w:val="0"/>
          <w:divBdr>
            <w:top w:val="none" w:sz="0" w:space="0" w:color="auto"/>
            <w:left w:val="none" w:sz="0" w:space="0" w:color="auto"/>
            <w:bottom w:val="none" w:sz="0" w:space="0" w:color="auto"/>
            <w:right w:val="none" w:sz="0" w:space="0" w:color="auto"/>
          </w:divBdr>
        </w:div>
        <w:div w:id="76024472">
          <w:marLeft w:val="480"/>
          <w:marRight w:val="0"/>
          <w:marTop w:val="0"/>
          <w:marBottom w:val="0"/>
          <w:divBdr>
            <w:top w:val="none" w:sz="0" w:space="0" w:color="auto"/>
            <w:left w:val="none" w:sz="0" w:space="0" w:color="auto"/>
            <w:bottom w:val="none" w:sz="0" w:space="0" w:color="auto"/>
            <w:right w:val="none" w:sz="0" w:space="0" w:color="auto"/>
          </w:divBdr>
        </w:div>
        <w:div w:id="123546938">
          <w:marLeft w:val="480"/>
          <w:marRight w:val="0"/>
          <w:marTop w:val="0"/>
          <w:marBottom w:val="0"/>
          <w:divBdr>
            <w:top w:val="none" w:sz="0" w:space="0" w:color="auto"/>
            <w:left w:val="none" w:sz="0" w:space="0" w:color="auto"/>
            <w:bottom w:val="none" w:sz="0" w:space="0" w:color="auto"/>
            <w:right w:val="none" w:sz="0" w:space="0" w:color="auto"/>
          </w:divBdr>
        </w:div>
        <w:div w:id="134683093">
          <w:marLeft w:val="480"/>
          <w:marRight w:val="0"/>
          <w:marTop w:val="0"/>
          <w:marBottom w:val="0"/>
          <w:divBdr>
            <w:top w:val="none" w:sz="0" w:space="0" w:color="auto"/>
            <w:left w:val="none" w:sz="0" w:space="0" w:color="auto"/>
            <w:bottom w:val="none" w:sz="0" w:space="0" w:color="auto"/>
            <w:right w:val="none" w:sz="0" w:space="0" w:color="auto"/>
          </w:divBdr>
        </w:div>
        <w:div w:id="175191854">
          <w:marLeft w:val="480"/>
          <w:marRight w:val="0"/>
          <w:marTop w:val="0"/>
          <w:marBottom w:val="0"/>
          <w:divBdr>
            <w:top w:val="none" w:sz="0" w:space="0" w:color="auto"/>
            <w:left w:val="none" w:sz="0" w:space="0" w:color="auto"/>
            <w:bottom w:val="none" w:sz="0" w:space="0" w:color="auto"/>
            <w:right w:val="none" w:sz="0" w:space="0" w:color="auto"/>
          </w:divBdr>
        </w:div>
        <w:div w:id="230312494">
          <w:marLeft w:val="480"/>
          <w:marRight w:val="0"/>
          <w:marTop w:val="0"/>
          <w:marBottom w:val="0"/>
          <w:divBdr>
            <w:top w:val="none" w:sz="0" w:space="0" w:color="auto"/>
            <w:left w:val="none" w:sz="0" w:space="0" w:color="auto"/>
            <w:bottom w:val="none" w:sz="0" w:space="0" w:color="auto"/>
            <w:right w:val="none" w:sz="0" w:space="0" w:color="auto"/>
          </w:divBdr>
        </w:div>
        <w:div w:id="308940357">
          <w:marLeft w:val="480"/>
          <w:marRight w:val="0"/>
          <w:marTop w:val="0"/>
          <w:marBottom w:val="0"/>
          <w:divBdr>
            <w:top w:val="none" w:sz="0" w:space="0" w:color="auto"/>
            <w:left w:val="none" w:sz="0" w:space="0" w:color="auto"/>
            <w:bottom w:val="none" w:sz="0" w:space="0" w:color="auto"/>
            <w:right w:val="none" w:sz="0" w:space="0" w:color="auto"/>
          </w:divBdr>
        </w:div>
        <w:div w:id="346568104">
          <w:marLeft w:val="480"/>
          <w:marRight w:val="0"/>
          <w:marTop w:val="0"/>
          <w:marBottom w:val="0"/>
          <w:divBdr>
            <w:top w:val="none" w:sz="0" w:space="0" w:color="auto"/>
            <w:left w:val="none" w:sz="0" w:space="0" w:color="auto"/>
            <w:bottom w:val="none" w:sz="0" w:space="0" w:color="auto"/>
            <w:right w:val="none" w:sz="0" w:space="0" w:color="auto"/>
          </w:divBdr>
        </w:div>
        <w:div w:id="457336367">
          <w:marLeft w:val="480"/>
          <w:marRight w:val="0"/>
          <w:marTop w:val="0"/>
          <w:marBottom w:val="0"/>
          <w:divBdr>
            <w:top w:val="none" w:sz="0" w:space="0" w:color="auto"/>
            <w:left w:val="none" w:sz="0" w:space="0" w:color="auto"/>
            <w:bottom w:val="none" w:sz="0" w:space="0" w:color="auto"/>
            <w:right w:val="none" w:sz="0" w:space="0" w:color="auto"/>
          </w:divBdr>
        </w:div>
        <w:div w:id="484123605">
          <w:marLeft w:val="480"/>
          <w:marRight w:val="0"/>
          <w:marTop w:val="0"/>
          <w:marBottom w:val="0"/>
          <w:divBdr>
            <w:top w:val="none" w:sz="0" w:space="0" w:color="auto"/>
            <w:left w:val="none" w:sz="0" w:space="0" w:color="auto"/>
            <w:bottom w:val="none" w:sz="0" w:space="0" w:color="auto"/>
            <w:right w:val="none" w:sz="0" w:space="0" w:color="auto"/>
          </w:divBdr>
        </w:div>
        <w:div w:id="529294947">
          <w:marLeft w:val="480"/>
          <w:marRight w:val="0"/>
          <w:marTop w:val="0"/>
          <w:marBottom w:val="0"/>
          <w:divBdr>
            <w:top w:val="none" w:sz="0" w:space="0" w:color="auto"/>
            <w:left w:val="none" w:sz="0" w:space="0" w:color="auto"/>
            <w:bottom w:val="none" w:sz="0" w:space="0" w:color="auto"/>
            <w:right w:val="none" w:sz="0" w:space="0" w:color="auto"/>
          </w:divBdr>
        </w:div>
        <w:div w:id="561529066">
          <w:marLeft w:val="480"/>
          <w:marRight w:val="0"/>
          <w:marTop w:val="0"/>
          <w:marBottom w:val="0"/>
          <w:divBdr>
            <w:top w:val="none" w:sz="0" w:space="0" w:color="auto"/>
            <w:left w:val="none" w:sz="0" w:space="0" w:color="auto"/>
            <w:bottom w:val="none" w:sz="0" w:space="0" w:color="auto"/>
            <w:right w:val="none" w:sz="0" w:space="0" w:color="auto"/>
          </w:divBdr>
        </w:div>
        <w:div w:id="598147570">
          <w:marLeft w:val="480"/>
          <w:marRight w:val="0"/>
          <w:marTop w:val="0"/>
          <w:marBottom w:val="0"/>
          <w:divBdr>
            <w:top w:val="none" w:sz="0" w:space="0" w:color="auto"/>
            <w:left w:val="none" w:sz="0" w:space="0" w:color="auto"/>
            <w:bottom w:val="none" w:sz="0" w:space="0" w:color="auto"/>
            <w:right w:val="none" w:sz="0" w:space="0" w:color="auto"/>
          </w:divBdr>
        </w:div>
        <w:div w:id="622034407">
          <w:marLeft w:val="480"/>
          <w:marRight w:val="0"/>
          <w:marTop w:val="0"/>
          <w:marBottom w:val="0"/>
          <w:divBdr>
            <w:top w:val="none" w:sz="0" w:space="0" w:color="auto"/>
            <w:left w:val="none" w:sz="0" w:space="0" w:color="auto"/>
            <w:bottom w:val="none" w:sz="0" w:space="0" w:color="auto"/>
            <w:right w:val="none" w:sz="0" w:space="0" w:color="auto"/>
          </w:divBdr>
        </w:div>
        <w:div w:id="663510138">
          <w:marLeft w:val="480"/>
          <w:marRight w:val="0"/>
          <w:marTop w:val="0"/>
          <w:marBottom w:val="0"/>
          <w:divBdr>
            <w:top w:val="none" w:sz="0" w:space="0" w:color="auto"/>
            <w:left w:val="none" w:sz="0" w:space="0" w:color="auto"/>
            <w:bottom w:val="none" w:sz="0" w:space="0" w:color="auto"/>
            <w:right w:val="none" w:sz="0" w:space="0" w:color="auto"/>
          </w:divBdr>
        </w:div>
        <w:div w:id="665861499">
          <w:marLeft w:val="480"/>
          <w:marRight w:val="0"/>
          <w:marTop w:val="0"/>
          <w:marBottom w:val="0"/>
          <w:divBdr>
            <w:top w:val="none" w:sz="0" w:space="0" w:color="auto"/>
            <w:left w:val="none" w:sz="0" w:space="0" w:color="auto"/>
            <w:bottom w:val="none" w:sz="0" w:space="0" w:color="auto"/>
            <w:right w:val="none" w:sz="0" w:space="0" w:color="auto"/>
          </w:divBdr>
        </w:div>
        <w:div w:id="672419574">
          <w:marLeft w:val="480"/>
          <w:marRight w:val="0"/>
          <w:marTop w:val="0"/>
          <w:marBottom w:val="0"/>
          <w:divBdr>
            <w:top w:val="none" w:sz="0" w:space="0" w:color="auto"/>
            <w:left w:val="none" w:sz="0" w:space="0" w:color="auto"/>
            <w:bottom w:val="none" w:sz="0" w:space="0" w:color="auto"/>
            <w:right w:val="none" w:sz="0" w:space="0" w:color="auto"/>
          </w:divBdr>
        </w:div>
        <w:div w:id="730813224">
          <w:marLeft w:val="480"/>
          <w:marRight w:val="0"/>
          <w:marTop w:val="0"/>
          <w:marBottom w:val="0"/>
          <w:divBdr>
            <w:top w:val="none" w:sz="0" w:space="0" w:color="auto"/>
            <w:left w:val="none" w:sz="0" w:space="0" w:color="auto"/>
            <w:bottom w:val="none" w:sz="0" w:space="0" w:color="auto"/>
            <w:right w:val="none" w:sz="0" w:space="0" w:color="auto"/>
          </w:divBdr>
        </w:div>
        <w:div w:id="737822058">
          <w:marLeft w:val="480"/>
          <w:marRight w:val="0"/>
          <w:marTop w:val="0"/>
          <w:marBottom w:val="0"/>
          <w:divBdr>
            <w:top w:val="none" w:sz="0" w:space="0" w:color="auto"/>
            <w:left w:val="none" w:sz="0" w:space="0" w:color="auto"/>
            <w:bottom w:val="none" w:sz="0" w:space="0" w:color="auto"/>
            <w:right w:val="none" w:sz="0" w:space="0" w:color="auto"/>
          </w:divBdr>
        </w:div>
        <w:div w:id="817455533">
          <w:marLeft w:val="480"/>
          <w:marRight w:val="0"/>
          <w:marTop w:val="0"/>
          <w:marBottom w:val="0"/>
          <w:divBdr>
            <w:top w:val="none" w:sz="0" w:space="0" w:color="auto"/>
            <w:left w:val="none" w:sz="0" w:space="0" w:color="auto"/>
            <w:bottom w:val="none" w:sz="0" w:space="0" w:color="auto"/>
            <w:right w:val="none" w:sz="0" w:space="0" w:color="auto"/>
          </w:divBdr>
        </w:div>
        <w:div w:id="824856554">
          <w:marLeft w:val="480"/>
          <w:marRight w:val="0"/>
          <w:marTop w:val="0"/>
          <w:marBottom w:val="0"/>
          <w:divBdr>
            <w:top w:val="none" w:sz="0" w:space="0" w:color="auto"/>
            <w:left w:val="none" w:sz="0" w:space="0" w:color="auto"/>
            <w:bottom w:val="none" w:sz="0" w:space="0" w:color="auto"/>
            <w:right w:val="none" w:sz="0" w:space="0" w:color="auto"/>
          </w:divBdr>
        </w:div>
        <w:div w:id="833376547">
          <w:marLeft w:val="480"/>
          <w:marRight w:val="0"/>
          <w:marTop w:val="0"/>
          <w:marBottom w:val="0"/>
          <w:divBdr>
            <w:top w:val="none" w:sz="0" w:space="0" w:color="auto"/>
            <w:left w:val="none" w:sz="0" w:space="0" w:color="auto"/>
            <w:bottom w:val="none" w:sz="0" w:space="0" w:color="auto"/>
            <w:right w:val="none" w:sz="0" w:space="0" w:color="auto"/>
          </w:divBdr>
        </w:div>
        <w:div w:id="873692145">
          <w:marLeft w:val="480"/>
          <w:marRight w:val="0"/>
          <w:marTop w:val="0"/>
          <w:marBottom w:val="0"/>
          <w:divBdr>
            <w:top w:val="none" w:sz="0" w:space="0" w:color="auto"/>
            <w:left w:val="none" w:sz="0" w:space="0" w:color="auto"/>
            <w:bottom w:val="none" w:sz="0" w:space="0" w:color="auto"/>
            <w:right w:val="none" w:sz="0" w:space="0" w:color="auto"/>
          </w:divBdr>
        </w:div>
        <w:div w:id="900746748">
          <w:marLeft w:val="480"/>
          <w:marRight w:val="0"/>
          <w:marTop w:val="0"/>
          <w:marBottom w:val="0"/>
          <w:divBdr>
            <w:top w:val="none" w:sz="0" w:space="0" w:color="auto"/>
            <w:left w:val="none" w:sz="0" w:space="0" w:color="auto"/>
            <w:bottom w:val="none" w:sz="0" w:space="0" w:color="auto"/>
            <w:right w:val="none" w:sz="0" w:space="0" w:color="auto"/>
          </w:divBdr>
        </w:div>
        <w:div w:id="946430862">
          <w:marLeft w:val="480"/>
          <w:marRight w:val="0"/>
          <w:marTop w:val="0"/>
          <w:marBottom w:val="0"/>
          <w:divBdr>
            <w:top w:val="none" w:sz="0" w:space="0" w:color="auto"/>
            <w:left w:val="none" w:sz="0" w:space="0" w:color="auto"/>
            <w:bottom w:val="none" w:sz="0" w:space="0" w:color="auto"/>
            <w:right w:val="none" w:sz="0" w:space="0" w:color="auto"/>
          </w:divBdr>
        </w:div>
        <w:div w:id="1020279143">
          <w:marLeft w:val="480"/>
          <w:marRight w:val="0"/>
          <w:marTop w:val="0"/>
          <w:marBottom w:val="0"/>
          <w:divBdr>
            <w:top w:val="none" w:sz="0" w:space="0" w:color="auto"/>
            <w:left w:val="none" w:sz="0" w:space="0" w:color="auto"/>
            <w:bottom w:val="none" w:sz="0" w:space="0" w:color="auto"/>
            <w:right w:val="none" w:sz="0" w:space="0" w:color="auto"/>
          </w:divBdr>
        </w:div>
        <w:div w:id="1037925504">
          <w:marLeft w:val="480"/>
          <w:marRight w:val="0"/>
          <w:marTop w:val="0"/>
          <w:marBottom w:val="0"/>
          <w:divBdr>
            <w:top w:val="none" w:sz="0" w:space="0" w:color="auto"/>
            <w:left w:val="none" w:sz="0" w:space="0" w:color="auto"/>
            <w:bottom w:val="none" w:sz="0" w:space="0" w:color="auto"/>
            <w:right w:val="none" w:sz="0" w:space="0" w:color="auto"/>
          </w:divBdr>
        </w:div>
        <w:div w:id="1082412130">
          <w:marLeft w:val="480"/>
          <w:marRight w:val="0"/>
          <w:marTop w:val="0"/>
          <w:marBottom w:val="0"/>
          <w:divBdr>
            <w:top w:val="none" w:sz="0" w:space="0" w:color="auto"/>
            <w:left w:val="none" w:sz="0" w:space="0" w:color="auto"/>
            <w:bottom w:val="none" w:sz="0" w:space="0" w:color="auto"/>
            <w:right w:val="none" w:sz="0" w:space="0" w:color="auto"/>
          </w:divBdr>
        </w:div>
        <w:div w:id="1082870800">
          <w:marLeft w:val="480"/>
          <w:marRight w:val="0"/>
          <w:marTop w:val="0"/>
          <w:marBottom w:val="0"/>
          <w:divBdr>
            <w:top w:val="none" w:sz="0" w:space="0" w:color="auto"/>
            <w:left w:val="none" w:sz="0" w:space="0" w:color="auto"/>
            <w:bottom w:val="none" w:sz="0" w:space="0" w:color="auto"/>
            <w:right w:val="none" w:sz="0" w:space="0" w:color="auto"/>
          </w:divBdr>
        </w:div>
        <w:div w:id="1085491833">
          <w:marLeft w:val="480"/>
          <w:marRight w:val="0"/>
          <w:marTop w:val="0"/>
          <w:marBottom w:val="0"/>
          <w:divBdr>
            <w:top w:val="none" w:sz="0" w:space="0" w:color="auto"/>
            <w:left w:val="none" w:sz="0" w:space="0" w:color="auto"/>
            <w:bottom w:val="none" w:sz="0" w:space="0" w:color="auto"/>
            <w:right w:val="none" w:sz="0" w:space="0" w:color="auto"/>
          </w:divBdr>
        </w:div>
        <w:div w:id="1100639528">
          <w:marLeft w:val="480"/>
          <w:marRight w:val="0"/>
          <w:marTop w:val="0"/>
          <w:marBottom w:val="0"/>
          <w:divBdr>
            <w:top w:val="none" w:sz="0" w:space="0" w:color="auto"/>
            <w:left w:val="none" w:sz="0" w:space="0" w:color="auto"/>
            <w:bottom w:val="none" w:sz="0" w:space="0" w:color="auto"/>
            <w:right w:val="none" w:sz="0" w:space="0" w:color="auto"/>
          </w:divBdr>
        </w:div>
        <w:div w:id="1163397501">
          <w:marLeft w:val="480"/>
          <w:marRight w:val="0"/>
          <w:marTop w:val="0"/>
          <w:marBottom w:val="0"/>
          <w:divBdr>
            <w:top w:val="none" w:sz="0" w:space="0" w:color="auto"/>
            <w:left w:val="none" w:sz="0" w:space="0" w:color="auto"/>
            <w:bottom w:val="none" w:sz="0" w:space="0" w:color="auto"/>
            <w:right w:val="none" w:sz="0" w:space="0" w:color="auto"/>
          </w:divBdr>
        </w:div>
        <w:div w:id="1229537967">
          <w:marLeft w:val="480"/>
          <w:marRight w:val="0"/>
          <w:marTop w:val="0"/>
          <w:marBottom w:val="0"/>
          <w:divBdr>
            <w:top w:val="none" w:sz="0" w:space="0" w:color="auto"/>
            <w:left w:val="none" w:sz="0" w:space="0" w:color="auto"/>
            <w:bottom w:val="none" w:sz="0" w:space="0" w:color="auto"/>
            <w:right w:val="none" w:sz="0" w:space="0" w:color="auto"/>
          </w:divBdr>
        </w:div>
        <w:div w:id="1302887396">
          <w:marLeft w:val="480"/>
          <w:marRight w:val="0"/>
          <w:marTop w:val="0"/>
          <w:marBottom w:val="0"/>
          <w:divBdr>
            <w:top w:val="none" w:sz="0" w:space="0" w:color="auto"/>
            <w:left w:val="none" w:sz="0" w:space="0" w:color="auto"/>
            <w:bottom w:val="none" w:sz="0" w:space="0" w:color="auto"/>
            <w:right w:val="none" w:sz="0" w:space="0" w:color="auto"/>
          </w:divBdr>
        </w:div>
        <w:div w:id="1308122143">
          <w:marLeft w:val="480"/>
          <w:marRight w:val="0"/>
          <w:marTop w:val="0"/>
          <w:marBottom w:val="0"/>
          <w:divBdr>
            <w:top w:val="none" w:sz="0" w:space="0" w:color="auto"/>
            <w:left w:val="none" w:sz="0" w:space="0" w:color="auto"/>
            <w:bottom w:val="none" w:sz="0" w:space="0" w:color="auto"/>
            <w:right w:val="none" w:sz="0" w:space="0" w:color="auto"/>
          </w:divBdr>
        </w:div>
        <w:div w:id="1369380677">
          <w:marLeft w:val="480"/>
          <w:marRight w:val="0"/>
          <w:marTop w:val="0"/>
          <w:marBottom w:val="0"/>
          <w:divBdr>
            <w:top w:val="none" w:sz="0" w:space="0" w:color="auto"/>
            <w:left w:val="none" w:sz="0" w:space="0" w:color="auto"/>
            <w:bottom w:val="none" w:sz="0" w:space="0" w:color="auto"/>
            <w:right w:val="none" w:sz="0" w:space="0" w:color="auto"/>
          </w:divBdr>
        </w:div>
        <w:div w:id="1403599000">
          <w:marLeft w:val="480"/>
          <w:marRight w:val="0"/>
          <w:marTop w:val="0"/>
          <w:marBottom w:val="0"/>
          <w:divBdr>
            <w:top w:val="none" w:sz="0" w:space="0" w:color="auto"/>
            <w:left w:val="none" w:sz="0" w:space="0" w:color="auto"/>
            <w:bottom w:val="none" w:sz="0" w:space="0" w:color="auto"/>
            <w:right w:val="none" w:sz="0" w:space="0" w:color="auto"/>
          </w:divBdr>
        </w:div>
        <w:div w:id="1427190376">
          <w:marLeft w:val="480"/>
          <w:marRight w:val="0"/>
          <w:marTop w:val="0"/>
          <w:marBottom w:val="0"/>
          <w:divBdr>
            <w:top w:val="none" w:sz="0" w:space="0" w:color="auto"/>
            <w:left w:val="none" w:sz="0" w:space="0" w:color="auto"/>
            <w:bottom w:val="none" w:sz="0" w:space="0" w:color="auto"/>
            <w:right w:val="none" w:sz="0" w:space="0" w:color="auto"/>
          </w:divBdr>
        </w:div>
        <w:div w:id="1481465224">
          <w:marLeft w:val="480"/>
          <w:marRight w:val="0"/>
          <w:marTop w:val="0"/>
          <w:marBottom w:val="0"/>
          <w:divBdr>
            <w:top w:val="none" w:sz="0" w:space="0" w:color="auto"/>
            <w:left w:val="none" w:sz="0" w:space="0" w:color="auto"/>
            <w:bottom w:val="none" w:sz="0" w:space="0" w:color="auto"/>
            <w:right w:val="none" w:sz="0" w:space="0" w:color="auto"/>
          </w:divBdr>
        </w:div>
        <w:div w:id="1494637522">
          <w:marLeft w:val="480"/>
          <w:marRight w:val="0"/>
          <w:marTop w:val="0"/>
          <w:marBottom w:val="0"/>
          <w:divBdr>
            <w:top w:val="none" w:sz="0" w:space="0" w:color="auto"/>
            <w:left w:val="none" w:sz="0" w:space="0" w:color="auto"/>
            <w:bottom w:val="none" w:sz="0" w:space="0" w:color="auto"/>
            <w:right w:val="none" w:sz="0" w:space="0" w:color="auto"/>
          </w:divBdr>
        </w:div>
        <w:div w:id="1505591005">
          <w:marLeft w:val="480"/>
          <w:marRight w:val="0"/>
          <w:marTop w:val="0"/>
          <w:marBottom w:val="0"/>
          <w:divBdr>
            <w:top w:val="none" w:sz="0" w:space="0" w:color="auto"/>
            <w:left w:val="none" w:sz="0" w:space="0" w:color="auto"/>
            <w:bottom w:val="none" w:sz="0" w:space="0" w:color="auto"/>
            <w:right w:val="none" w:sz="0" w:space="0" w:color="auto"/>
          </w:divBdr>
        </w:div>
        <w:div w:id="1529105943">
          <w:marLeft w:val="480"/>
          <w:marRight w:val="0"/>
          <w:marTop w:val="0"/>
          <w:marBottom w:val="0"/>
          <w:divBdr>
            <w:top w:val="none" w:sz="0" w:space="0" w:color="auto"/>
            <w:left w:val="none" w:sz="0" w:space="0" w:color="auto"/>
            <w:bottom w:val="none" w:sz="0" w:space="0" w:color="auto"/>
            <w:right w:val="none" w:sz="0" w:space="0" w:color="auto"/>
          </w:divBdr>
        </w:div>
        <w:div w:id="1554268381">
          <w:marLeft w:val="480"/>
          <w:marRight w:val="0"/>
          <w:marTop w:val="0"/>
          <w:marBottom w:val="0"/>
          <w:divBdr>
            <w:top w:val="none" w:sz="0" w:space="0" w:color="auto"/>
            <w:left w:val="none" w:sz="0" w:space="0" w:color="auto"/>
            <w:bottom w:val="none" w:sz="0" w:space="0" w:color="auto"/>
            <w:right w:val="none" w:sz="0" w:space="0" w:color="auto"/>
          </w:divBdr>
        </w:div>
        <w:div w:id="1569539280">
          <w:marLeft w:val="480"/>
          <w:marRight w:val="0"/>
          <w:marTop w:val="0"/>
          <w:marBottom w:val="0"/>
          <w:divBdr>
            <w:top w:val="none" w:sz="0" w:space="0" w:color="auto"/>
            <w:left w:val="none" w:sz="0" w:space="0" w:color="auto"/>
            <w:bottom w:val="none" w:sz="0" w:space="0" w:color="auto"/>
            <w:right w:val="none" w:sz="0" w:space="0" w:color="auto"/>
          </w:divBdr>
        </w:div>
        <w:div w:id="1591112757">
          <w:marLeft w:val="480"/>
          <w:marRight w:val="0"/>
          <w:marTop w:val="0"/>
          <w:marBottom w:val="0"/>
          <w:divBdr>
            <w:top w:val="none" w:sz="0" w:space="0" w:color="auto"/>
            <w:left w:val="none" w:sz="0" w:space="0" w:color="auto"/>
            <w:bottom w:val="none" w:sz="0" w:space="0" w:color="auto"/>
            <w:right w:val="none" w:sz="0" w:space="0" w:color="auto"/>
          </w:divBdr>
        </w:div>
        <w:div w:id="1598755869">
          <w:marLeft w:val="480"/>
          <w:marRight w:val="0"/>
          <w:marTop w:val="0"/>
          <w:marBottom w:val="0"/>
          <w:divBdr>
            <w:top w:val="none" w:sz="0" w:space="0" w:color="auto"/>
            <w:left w:val="none" w:sz="0" w:space="0" w:color="auto"/>
            <w:bottom w:val="none" w:sz="0" w:space="0" w:color="auto"/>
            <w:right w:val="none" w:sz="0" w:space="0" w:color="auto"/>
          </w:divBdr>
        </w:div>
        <w:div w:id="1607887762">
          <w:marLeft w:val="480"/>
          <w:marRight w:val="0"/>
          <w:marTop w:val="0"/>
          <w:marBottom w:val="0"/>
          <w:divBdr>
            <w:top w:val="none" w:sz="0" w:space="0" w:color="auto"/>
            <w:left w:val="none" w:sz="0" w:space="0" w:color="auto"/>
            <w:bottom w:val="none" w:sz="0" w:space="0" w:color="auto"/>
            <w:right w:val="none" w:sz="0" w:space="0" w:color="auto"/>
          </w:divBdr>
        </w:div>
        <w:div w:id="1698265506">
          <w:marLeft w:val="480"/>
          <w:marRight w:val="0"/>
          <w:marTop w:val="0"/>
          <w:marBottom w:val="0"/>
          <w:divBdr>
            <w:top w:val="none" w:sz="0" w:space="0" w:color="auto"/>
            <w:left w:val="none" w:sz="0" w:space="0" w:color="auto"/>
            <w:bottom w:val="none" w:sz="0" w:space="0" w:color="auto"/>
            <w:right w:val="none" w:sz="0" w:space="0" w:color="auto"/>
          </w:divBdr>
        </w:div>
        <w:div w:id="1724284901">
          <w:marLeft w:val="480"/>
          <w:marRight w:val="0"/>
          <w:marTop w:val="0"/>
          <w:marBottom w:val="0"/>
          <w:divBdr>
            <w:top w:val="none" w:sz="0" w:space="0" w:color="auto"/>
            <w:left w:val="none" w:sz="0" w:space="0" w:color="auto"/>
            <w:bottom w:val="none" w:sz="0" w:space="0" w:color="auto"/>
            <w:right w:val="none" w:sz="0" w:space="0" w:color="auto"/>
          </w:divBdr>
        </w:div>
        <w:div w:id="1794447283">
          <w:marLeft w:val="480"/>
          <w:marRight w:val="0"/>
          <w:marTop w:val="0"/>
          <w:marBottom w:val="0"/>
          <w:divBdr>
            <w:top w:val="none" w:sz="0" w:space="0" w:color="auto"/>
            <w:left w:val="none" w:sz="0" w:space="0" w:color="auto"/>
            <w:bottom w:val="none" w:sz="0" w:space="0" w:color="auto"/>
            <w:right w:val="none" w:sz="0" w:space="0" w:color="auto"/>
          </w:divBdr>
        </w:div>
        <w:div w:id="1795101094">
          <w:marLeft w:val="480"/>
          <w:marRight w:val="0"/>
          <w:marTop w:val="0"/>
          <w:marBottom w:val="0"/>
          <w:divBdr>
            <w:top w:val="none" w:sz="0" w:space="0" w:color="auto"/>
            <w:left w:val="none" w:sz="0" w:space="0" w:color="auto"/>
            <w:bottom w:val="none" w:sz="0" w:space="0" w:color="auto"/>
            <w:right w:val="none" w:sz="0" w:space="0" w:color="auto"/>
          </w:divBdr>
        </w:div>
        <w:div w:id="1796099425">
          <w:marLeft w:val="480"/>
          <w:marRight w:val="0"/>
          <w:marTop w:val="0"/>
          <w:marBottom w:val="0"/>
          <w:divBdr>
            <w:top w:val="none" w:sz="0" w:space="0" w:color="auto"/>
            <w:left w:val="none" w:sz="0" w:space="0" w:color="auto"/>
            <w:bottom w:val="none" w:sz="0" w:space="0" w:color="auto"/>
            <w:right w:val="none" w:sz="0" w:space="0" w:color="auto"/>
          </w:divBdr>
        </w:div>
        <w:div w:id="1822305860">
          <w:marLeft w:val="480"/>
          <w:marRight w:val="0"/>
          <w:marTop w:val="0"/>
          <w:marBottom w:val="0"/>
          <w:divBdr>
            <w:top w:val="none" w:sz="0" w:space="0" w:color="auto"/>
            <w:left w:val="none" w:sz="0" w:space="0" w:color="auto"/>
            <w:bottom w:val="none" w:sz="0" w:space="0" w:color="auto"/>
            <w:right w:val="none" w:sz="0" w:space="0" w:color="auto"/>
          </w:divBdr>
        </w:div>
        <w:div w:id="1835024596">
          <w:marLeft w:val="480"/>
          <w:marRight w:val="0"/>
          <w:marTop w:val="0"/>
          <w:marBottom w:val="0"/>
          <w:divBdr>
            <w:top w:val="none" w:sz="0" w:space="0" w:color="auto"/>
            <w:left w:val="none" w:sz="0" w:space="0" w:color="auto"/>
            <w:bottom w:val="none" w:sz="0" w:space="0" w:color="auto"/>
            <w:right w:val="none" w:sz="0" w:space="0" w:color="auto"/>
          </w:divBdr>
        </w:div>
        <w:div w:id="1867211191">
          <w:marLeft w:val="480"/>
          <w:marRight w:val="0"/>
          <w:marTop w:val="0"/>
          <w:marBottom w:val="0"/>
          <w:divBdr>
            <w:top w:val="none" w:sz="0" w:space="0" w:color="auto"/>
            <w:left w:val="none" w:sz="0" w:space="0" w:color="auto"/>
            <w:bottom w:val="none" w:sz="0" w:space="0" w:color="auto"/>
            <w:right w:val="none" w:sz="0" w:space="0" w:color="auto"/>
          </w:divBdr>
        </w:div>
        <w:div w:id="1932350735">
          <w:marLeft w:val="480"/>
          <w:marRight w:val="0"/>
          <w:marTop w:val="0"/>
          <w:marBottom w:val="0"/>
          <w:divBdr>
            <w:top w:val="none" w:sz="0" w:space="0" w:color="auto"/>
            <w:left w:val="none" w:sz="0" w:space="0" w:color="auto"/>
            <w:bottom w:val="none" w:sz="0" w:space="0" w:color="auto"/>
            <w:right w:val="none" w:sz="0" w:space="0" w:color="auto"/>
          </w:divBdr>
        </w:div>
        <w:div w:id="1975912770">
          <w:marLeft w:val="480"/>
          <w:marRight w:val="0"/>
          <w:marTop w:val="0"/>
          <w:marBottom w:val="0"/>
          <w:divBdr>
            <w:top w:val="none" w:sz="0" w:space="0" w:color="auto"/>
            <w:left w:val="none" w:sz="0" w:space="0" w:color="auto"/>
            <w:bottom w:val="none" w:sz="0" w:space="0" w:color="auto"/>
            <w:right w:val="none" w:sz="0" w:space="0" w:color="auto"/>
          </w:divBdr>
        </w:div>
        <w:div w:id="2014335659">
          <w:marLeft w:val="480"/>
          <w:marRight w:val="0"/>
          <w:marTop w:val="0"/>
          <w:marBottom w:val="0"/>
          <w:divBdr>
            <w:top w:val="none" w:sz="0" w:space="0" w:color="auto"/>
            <w:left w:val="none" w:sz="0" w:space="0" w:color="auto"/>
            <w:bottom w:val="none" w:sz="0" w:space="0" w:color="auto"/>
            <w:right w:val="none" w:sz="0" w:space="0" w:color="auto"/>
          </w:divBdr>
        </w:div>
        <w:div w:id="2089034137">
          <w:marLeft w:val="480"/>
          <w:marRight w:val="0"/>
          <w:marTop w:val="0"/>
          <w:marBottom w:val="0"/>
          <w:divBdr>
            <w:top w:val="none" w:sz="0" w:space="0" w:color="auto"/>
            <w:left w:val="none" w:sz="0" w:space="0" w:color="auto"/>
            <w:bottom w:val="none" w:sz="0" w:space="0" w:color="auto"/>
            <w:right w:val="none" w:sz="0" w:space="0" w:color="auto"/>
          </w:divBdr>
        </w:div>
        <w:div w:id="2129467219">
          <w:marLeft w:val="480"/>
          <w:marRight w:val="0"/>
          <w:marTop w:val="0"/>
          <w:marBottom w:val="0"/>
          <w:divBdr>
            <w:top w:val="none" w:sz="0" w:space="0" w:color="auto"/>
            <w:left w:val="none" w:sz="0" w:space="0" w:color="auto"/>
            <w:bottom w:val="none" w:sz="0" w:space="0" w:color="auto"/>
            <w:right w:val="none" w:sz="0" w:space="0" w:color="auto"/>
          </w:divBdr>
        </w:div>
        <w:div w:id="2139951308">
          <w:marLeft w:val="480"/>
          <w:marRight w:val="0"/>
          <w:marTop w:val="0"/>
          <w:marBottom w:val="0"/>
          <w:divBdr>
            <w:top w:val="none" w:sz="0" w:space="0" w:color="auto"/>
            <w:left w:val="none" w:sz="0" w:space="0" w:color="auto"/>
            <w:bottom w:val="none" w:sz="0" w:space="0" w:color="auto"/>
            <w:right w:val="none" w:sz="0" w:space="0" w:color="auto"/>
          </w:divBdr>
        </w:div>
      </w:divsChild>
    </w:div>
    <w:div w:id="486094840">
      <w:bodyDiv w:val="1"/>
      <w:marLeft w:val="0"/>
      <w:marRight w:val="0"/>
      <w:marTop w:val="0"/>
      <w:marBottom w:val="0"/>
      <w:divBdr>
        <w:top w:val="none" w:sz="0" w:space="0" w:color="auto"/>
        <w:left w:val="none" w:sz="0" w:space="0" w:color="auto"/>
        <w:bottom w:val="none" w:sz="0" w:space="0" w:color="auto"/>
        <w:right w:val="none" w:sz="0" w:space="0" w:color="auto"/>
      </w:divBdr>
    </w:div>
    <w:div w:id="486170895">
      <w:bodyDiv w:val="1"/>
      <w:marLeft w:val="0"/>
      <w:marRight w:val="0"/>
      <w:marTop w:val="0"/>
      <w:marBottom w:val="0"/>
      <w:divBdr>
        <w:top w:val="none" w:sz="0" w:space="0" w:color="auto"/>
        <w:left w:val="none" w:sz="0" w:space="0" w:color="auto"/>
        <w:bottom w:val="none" w:sz="0" w:space="0" w:color="auto"/>
        <w:right w:val="none" w:sz="0" w:space="0" w:color="auto"/>
      </w:divBdr>
    </w:div>
    <w:div w:id="486213628">
      <w:bodyDiv w:val="1"/>
      <w:marLeft w:val="0"/>
      <w:marRight w:val="0"/>
      <w:marTop w:val="0"/>
      <w:marBottom w:val="0"/>
      <w:divBdr>
        <w:top w:val="none" w:sz="0" w:space="0" w:color="auto"/>
        <w:left w:val="none" w:sz="0" w:space="0" w:color="auto"/>
        <w:bottom w:val="none" w:sz="0" w:space="0" w:color="auto"/>
        <w:right w:val="none" w:sz="0" w:space="0" w:color="auto"/>
      </w:divBdr>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600162">
      <w:bodyDiv w:val="1"/>
      <w:marLeft w:val="0"/>
      <w:marRight w:val="0"/>
      <w:marTop w:val="0"/>
      <w:marBottom w:val="0"/>
      <w:divBdr>
        <w:top w:val="none" w:sz="0" w:space="0" w:color="auto"/>
        <w:left w:val="none" w:sz="0" w:space="0" w:color="auto"/>
        <w:bottom w:val="none" w:sz="0" w:space="0" w:color="auto"/>
        <w:right w:val="none" w:sz="0" w:space="0" w:color="auto"/>
      </w:divBdr>
    </w:div>
    <w:div w:id="488717979">
      <w:bodyDiv w:val="1"/>
      <w:marLeft w:val="0"/>
      <w:marRight w:val="0"/>
      <w:marTop w:val="0"/>
      <w:marBottom w:val="0"/>
      <w:divBdr>
        <w:top w:val="none" w:sz="0" w:space="0" w:color="auto"/>
        <w:left w:val="none" w:sz="0" w:space="0" w:color="auto"/>
        <w:bottom w:val="none" w:sz="0" w:space="0" w:color="auto"/>
        <w:right w:val="none" w:sz="0" w:space="0" w:color="auto"/>
      </w:divBdr>
    </w:div>
    <w:div w:id="490490696">
      <w:bodyDiv w:val="1"/>
      <w:marLeft w:val="0"/>
      <w:marRight w:val="0"/>
      <w:marTop w:val="0"/>
      <w:marBottom w:val="0"/>
      <w:divBdr>
        <w:top w:val="none" w:sz="0" w:space="0" w:color="auto"/>
        <w:left w:val="none" w:sz="0" w:space="0" w:color="auto"/>
        <w:bottom w:val="none" w:sz="0" w:space="0" w:color="auto"/>
        <w:right w:val="none" w:sz="0" w:space="0" w:color="auto"/>
      </w:divBdr>
    </w:div>
    <w:div w:id="491217318">
      <w:bodyDiv w:val="1"/>
      <w:marLeft w:val="0"/>
      <w:marRight w:val="0"/>
      <w:marTop w:val="0"/>
      <w:marBottom w:val="0"/>
      <w:divBdr>
        <w:top w:val="none" w:sz="0" w:space="0" w:color="auto"/>
        <w:left w:val="none" w:sz="0" w:space="0" w:color="auto"/>
        <w:bottom w:val="none" w:sz="0" w:space="0" w:color="auto"/>
        <w:right w:val="none" w:sz="0" w:space="0" w:color="auto"/>
      </w:divBdr>
    </w:div>
    <w:div w:id="492338573">
      <w:bodyDiv w:val="1"/>
      <w:marLeft w:val="0"/>
      <w:marRight w:val="0"/>
      <w:marTop w:val="0"/>
      <w:marBottom w:val="0"/>
      <w:divBdr>
        <w:top w:val="none" w:sz="0" w:space="0" w:color="auto"/>
        <w:left w:val="none" w:sz="0" w:space="0" w:color="auto"/>
        <w:bottom w:val="none" w:sz="0" w:space="0" w:color="auto"/>
        <w:right w:val="none" w:sz="0" w:space="0" w:color="auto"/>
      </w:divBdr>
    </w:div>
    <w:div w:id="492525634">
      <w:bodyDiv w:val="1"/>
      <w:marLeft w:val="0"/>
      <w:marRight w:val="0"/>
      <w:marTop w:val="0"/>
      <w:marBottom w:val="0"/>
      <w:divBdr>
        <w:top w:val="none" w:sz="0" w:space="0" w:color="auto"/>
        <w:left w:val="none" w:sz="0" w:space="0" w:color="auto"/>
        <w:bottom w:val="none" w:sz="0" w:space="0" w:color="auto"/>
        <w:right w:val="none" w:sz="0" w:space="0" w:color="auto"/>
      </w:divBdr>
    </w:div>
    <w:div w:id="492574570">
      <w:bodyDiv w:val="1"/>
      <w:marLeft w:val="0"/>
      <w:marRight w:val="0"/>
      <w:marTop w:val="0"/>
      <w:marBottom w:val="0"/>
      <w:divBdr>
        <w:top w:val="none" w:sz="0" w:space="0" w:color="auto"/>
        <w:left w:val="none" w:sz="0" w:space="0" w:color="auto"/>
        <w:bottom w:val="none" w:sz="0" w:space="0" w:color="auto"/>
        <w:right w:val="none" w:sz="0" w:space="0" w:color="auto"/>
      </w:divBdr>
    </w:div>
    <w:div w:id="492768368">
      <w:bodyDiv w:val="1"/>
      <w:marLeft w:val="0"/>
      <w:marRight w:val="0"/>
      <w:marTop w:val="0"/>
      <w:marBottom w:val="0"/>
      <w:divBdr>
        <w:top w:val="none" w:sz="0" w:space="0" w:color="auto"/>
        <w:left w:val="none" w:sz="0" w:space="0" w:color="auto"/>
        <w:bottom w:val="none" w:sz="0" w:space="0" w:color="auto"/>
        <w:right w:val="none" w:sz="0" w:space="0" w:color="auto"/>
      </w:divBdr>
    </w:div>
    <w:div w:id="493498879">
      <w:bodyDiv w:val="1"/>
      <w:marLeft w:val="0"/>
      <w:marRight w:val="0"/>
      <w:marTop w:val="0"/>
      <w:marBottom w:val="0"/>
      <w:divBdr>
        <w:top w:val="none" w:sz="0" w:space="0" w:color="auto"/>
        <w:left w:val="none" w:sz="0" w:space="0" w:color="auto"/>
        <w:bottom w:val="none" w:sz="0" w:space="0" w:color="auto"/>
        <w:right w:val="none" w:sz="0" w:space="0" w:color="auto"/>
      </w:divBdr>
    </w:div>
    <w:div w:id="493572330">
      <w:bodyDiv w:val="1"/>
      <w:marLeft w:val="0"/>
      <w:marRight w:val="0"/>
      <w:marTop w:val="0"/>
      <w:marBottom w:val="0"/>
      <w:divBdr>
        <w:top w:val="none" w:sz="0" w:space="0" w:color="auto"/>
        <w:left w:val="none" w:sz="0" w:space="0" w:color="auto"/>
        <w:bottom w:val="none" w:sz="0" w:space="0" w:color="auto"/>
        <w:right w:val="none" w:sz="0" w:space="0" w:color="auto"/>
      </w:divBdr>
    </w:div>
    <w:div w:id="494301337">
      <w:bodyDiv w:val="1"/>
      <w:marLeft w:val="0"/>
      <w:marRight w:val="0"/>
      <w:marTop w:val="0"/>
      <w:marBottom w:val="0"/>
      <w:divBdr>
        <w:top w:val="none" w:sz="0" w:space="0" w:color="auto"/>
        <w:left w:val="none" w:sz="0" w:space="0" w:color="auto"/>
        <w:bottom w:val="none" w:sz="0" w:space="0" w:color="auto"/>
        <w:right w:val="none" w:sz="0" w:space="0" w:color="auto"/>
      </w:divBdr>
    </w:div>
    <w:div w:id="494689901">
      <w:bodyDiv w:val="1"/>
      <w:marLeft w:val="0"/>
      <w:marRight w:val="0"/>
      <w:marTop w:val="0"/>
      <w:marBottom w:val="0"/>
      <w:divBdr>
        <w:top w:val="none" w:sz="0" w:space="0" w:color="auto"/>
        <w:left w:val="none" w:sz="0" w:space="0" w:color="auto"/>
        <w:bottom w:val="none" w:sz="0" w:space="0" w:color="auto"/>
        <w:right w:val="none" w:sz="0" w:space="0" w:color="auto"/>
      </w:divBdr>
    </w:div>
    <w:div w:id="495338246">
      <w:bodyDiv w:val="1"/>
      <w:marLeft w:val="0"/>
      <w:marRight w:val="0"/>
      <w:marTop w:val="0"/>
      <w:marBottom w:val="0"/>
      <w:divBdr>
        <w:top w:val="none" w:sz="0" w:space="0" w:color="auto"/>
        <w:left w:val="none" w:sz="0" w:space="0" w:color="auto"/>
        <w:bottom w:val="none" w:sz="0" w:space="0" w:color="auto"/>
        <w:right w:val="none" w:sz="0" w:space="0" w:color="auto"/>
      </w:divBdr>
    </w:div>
    <w:div w:id="496117929">
      <w:bodyDiv w:val="1"/>
      <w:marLeft w:val="0"/>
      <w:marRight w:val="0"/>
      <w:marTop w:val="0"/>
      <w:marBottom w:val="0"/>
      <w:divBdr>
        <w:top w:val="none" w:sz="0" w:space="0" w:color="auto"/>
        <w:left w:val="none" w:sz="0" w:space="0" w:color="auto"/>
        <w:bottom w:val="none" w:sz="0" w:space="0" w:color="auto"/>
        <w:right w:val="none" w:sz="0" w:space="0" w:color="auto"/>
      </w:divBdr>
      <w:divsChild>
        <w:div w:id="457799377">
          <w:marLeft w:val="640"/>
          <w:marRight w:val="0"/>
          <w:marTop w:val="0"/>
          <w:marBottom w:val="0"/>
          <w:divBdr>
            <w:top w:val="none" w:sz="0" w:space="0" w:color="auto"/>
            <w:left w:val="none" w:sz="0" w:space="0" w:color="auto"/>
            <w:bottom w:val="none" w:sz="0" w:space="0" w:color="auto"/>
            <w:right w:val="none" w:sz="0" w:space="0" w:color="auto"/>
          </w:divBdr>
        </w:div>
        <w:div w:id="1825510058">
          <w:marLeft w:val="640"/>
          <w:marRight w:val="0"/>
          <w:marTop w:val="0"/>
          <w:marBottom w:val="0"/>
          <w:divBdr>
            <w:top w:val="none" w:sz="0" w:space="0" w:color="auto"/>
            <w:left w:val="none" w:sz="0" w:space="0" w:color="auto"/>
            <w:bottom w:val="none" w:sz="0" w:space="0" w:color="auto"/>
            <w:right w:val="none" w:sz="0" w:space="0" w:color="auto"/>
          </w:divBdr>
        </w:div>
        <w:div w:id="481392461">
          <w:marLeft w:val="640"/>
          <w:marRight w:val="0"/>
          <w:marTop w:val="0"/>
          <w:marBottom w:val="0"/>
          <w:divBdr>
            <w:top w:val="none" w:sz="0" w:space="0" w:color="auto"/>
            <w:left w:val="none" w:sz="0" w:space="0" w:color="auto"/>
            <w:bottom w:val="none" w:sz="0" w:space="0" w:color="auto"/>
            <w:right w:val="none" w:sz="0" w:space="0" w:color="auto"/>
          </w:divBdr>
        </w:div>
        <w:div w:id="1749305749">
          <w:marLeft w:val="640"/>
          <w:marRight w:val="0"/>
          <w:marTop w:val="0"/>
          <w:marBottom w:val="0"/>
          <w:divBdr>
            <w:top w:val="none" w:sz="0" w:space="0" w:color="auto"/>
            <w:left w:val="none" w:sz="0" w:space="0" w:color="auto"/>
            <w:bottom w:val="none" w:sz="0" w:space="0" w:color="auto"/>
            <w:right w:val="none" w:sz="0" w:space="0" w:color="auto"/>
          </w:divBdr>
        </w:div>
        <w:div w:id="2007858190">
          <w:marLeft w:val="640"/>
          <w:marRight w:val="0"/>
          <w:marTop w:val="0"/>
          <w:marBottom w:val="0"/>
          <w:divBdr>
            <w:top w:val="none" w:sz="0" w:space="0" w:color="auto"/>
            <w:left w:val="none" w:sz="0" w:space="0" w:color="auto"/>
            <w:bottom w:val="none" w:sz="0" w:space="0" w:color="auto"/>
            <w:right w:val="none" w:sz="0" w:space="0" w:color="auto"/>
          </w:divBdr>
        </w:div>
        <w:div w:id="1172909395">
          <w:marLeft w:val="640"/>
          <w:marRight w:val="0"/>
          <w:marTop w:val="0"/>
          <w:marBottom w:val="0"/>
          <w:divBdr>
            <w:top w:val="none" w:sz="0" w:space="0" w:color="auto"/>
            <w:left w:val="none" w:sz="0" w:space="0" w:color="auto"/>
            <w:bottom w:val="none" w:sz="0" w:space="0" w:color="auto"/>
            <w:right w:val="none" w:sz="0" w:space="0" w:color="auto"/>
          </w:divBdr>
        </w:div>
        <w:div w:id="1728652328">
          <w:marLeft w:val="640"/>
          <w:marRight w:val="0"/>
          <w:marTop w:val="0"/>
          <w:marBottom w:val="0"/>
          <w:divBdr>
            <w:top w:val="none" w:sz="0" w:space="0" w:color="auto"/>
            <w:left w:val="none" w:sz="0" w:space="0" w:color="auto"/>
            <w:bottom w:val="none" w:sz="0" w:space="0" w:color="auto"/>
            <w:right w:val="none" w:sz="0" w:space="0" w:color="auto"/>
          </w:divBdr>
        </w:div>
        <w:div w:id="632298269">
          <w:marLeft w:val="640"/>
          <w:marRight w:val="0"/>
          <w:marTop w:val="0"/>
          <w:marBottom w:val="0"/>
          <w:divBdr>
            <w:top w:val="none" w:sz="0" w:space="0" w:color="auto"/>
            <w:left w:val="none" w:sz="0" w:space="0" w:color="auto"/>
            <w:bottom w:val="none" w:sz="0" w:space="0" w:color="auto"/>
            <w:right w:val="none" w:sz="0" w:space="0" w:color="auto"/>
          </w:divBdr>
        </w:div>
        <w:div w:id="1184133463">
          <w:marLeft w:val="640"/>
          <w:marRight w:val="0"/>
          <w:marTop w:val="0"/>
          <w:marBottom w:val="0"/>
          <w:divBdr>
            <w:top w:val="none" w:sz="0" w:space="0" w:color="auto"/>
            <w:left w:val="none" w:sz="0" w:space="0" w:color="auto"/>
            <w:bottom w:val="none" w:sz="0" w:space="0" w:color="auto"/>
            <w:right w:val="none" w:sz="0" w:space="0" w:color="auto"/>
          </w:divBdr>
        </w:div>
        <w:div w:id="921642795">
          <w:marLeft w:val="640"/>
          <w:marRight w:val="0"/>
          <w:marTop w:val="0"/>
          <w:marBottom w:val="0"/>
          <w:divBdr>
            <w:top w:val="none" w:sz="0" w:space="0" w:color="auto"/>
            <w:left w:val="none" w:sz="0" w:space="0" w:color="auto"/>
            <w:bottom w:val="none" w:sz="0" w:space="0" w:color="auto"/>
            <w:right w:val="none" w:sz="0" w:space="0" w:color="auto"/>
          </w:divBdr>
        </w:div>
        <w:div w:id="515922380">
          <w:marLeft w:val="640"/>
          <w:marRight w:val="0"/>
          <w:marTop w:val="0"/>
          <w:marBottom w:val="0"/>
          <w:divBdr>
            <w:top w:val="none" w:sz="0" w:space="0" w:color="auto"/>
            <w:left w:val="none" w:sz="0" w:space="0" w:color="auto"/>
            <w:bottom w:val="none" w:sz="0" w:space="0" w:color="auto"/>
            <w:right w:val="none" w:sz="0" w:space="0" w:color="auto"/>
          </w:divBdr>
        </w:div>
        <w:div w:id="186408267">
          <w:marLeft w:val="640"/>
          <w:marRight w:val="0"/>
          <w:marTop w:val="0"/>
          <w:marBottom w:val="0"/>
          <w:divBdr>
            <w:top w:val="none" w:sz="0" w:space="0" w:color="auto"/>
            <w:left w:val="none" w:sz="0" w:space="0" w:color="auto"/>
            <w:bottom w:val="none" w:sz="0" w:space="0" w:color="auto"/>
            <w:right w:val="none" w:sz="0" w:space="0" w:color="auto"/>
          </w:divBdr>
        </w:div>
        <w:div w:id="535849798">
          <w:marLeft w:val="640"/>
          <w:marRight w:val="0"/>
          <w:marTop w:val="0"/>
          <w:marBottom w:val="0"/>
          <w:divBdr>
            <w:top w:val="none" w:sz="0" w:space="0" w:color="auto"/>
            <w:left w:val="none" w:sz="0" w:space="0" w:color="auto"/>
            <w:bottom w:val="none" w:sz="0" w:space="0" w:color="auto"/>
            <w:right w:val="none" w:sz="0" w:space="0" w:color="auto"/>
          </w:divBdr>
        </w:div>
        <w:div w:id="109864023">
          <w:marLeft w:val="640"/>
          <w:marRight w:val="0"/>
          <w:marTop w:val="0"/>
          <w:marBottom w:val="0"/>
          <w:divBdr>
            <w:top w:val="none" w:sz="0" w:space="0" w:color="auto"/>
            <w:left w:val="none" w:sz="0" w:space="0" w:color="auto"/>
            <w:bottom w:val="none" w:sz="0" w:space="0" w:color="auto"/>
            <w:right w:val="none" w:sz="0" w:space="0" w:color="auto"/>
          </w:divBdr>
        </w:div>
        <w:div w:id="1937251402">
          <w:marLeft w:val="640"/>
          <w:marRight w:val="0"/>
          <w:marTop w:val="0"/>
          <w:marBottom w:val="0"/>
          <w:divBdr>
            <w:top w:val="none" w:sz="0" w:space="0" w:color="auto"/>
            <w:left w:val="none" w:sz="0" w:space="0" w:color="auto"/>
            <w:bottom w:val="none" w:sz="0" w:space="0" w:color="auto"/>
            <w:right w:val="none" w:sz="0" w:space="0" w:color="auto"/>
          </w:divBdr>
        </w:div>
        <w:div w:id="1280649321">
          <w:marLeft w:val="640"/>
          <w:marRight w:val="0"/>
          <w:marTop w:val="0"/>
          <w:marBottom w:val="0"/>
          <w:divBdr>
            <w:top w:val="none" w:sz="0" w:space="0" w:color="auto"/>
            <w:left w:val="none" w:sz="0" w:space="0" w:color="auto"/>
            <w:bottom w:val="none" w:sz="0" w:space="0" w:color="auto"/>
            <w:right w:val="none" w:sz="0" w:space="0" w:color="auto"/>
          </w:divBdr>
        </w:div>
        <w:div w:id="1491943010">
          <w:marLeft w:val="640"/>
          <w:marRight w:val="0"/>
          <w:marTop w:val="0"/>
          <w:marBottom w:val="0"/>
          <w:divBdr>
            <w:top w:val="none" w:sz="0" w:space="0" w:color="auto"/>
            <w:left w:val="none" w:sz="0" w:space="0" w:color="auto"/>
            <w:bottom w:val="none" w:sz="0" w:space="0" w:color="auto"/>
            <w:right w:val="none" w:sz="0" w:space="0" w:color="auto"/>
          </w:divBdr>
        </w:div>
        <w:div w:id="1398241907">
          <w:marLeft w:val="640"/>
          <w:marRight w:val="0"/>
          <w:marTop w:val="0"/>
          <w:marBottom w:val="0"/>
          <w:divBdr>
            <w:top w:val="none" w:sz="0" w:space="0" w:color="auto"/>
            <w:left w:val="none" w:sz="0" w:space="0" w:color="auto"/>
            <w:bottom w:val="none" w:sz="0" w:space="0" w:color="auto"/>
            <w:right w:val="none" w:sz="0" w:space="0" w:color="auto"/>
          </w:divBdr>
        </w:div>
        <w:div w:id="1182280021">
          <w:marLeft w:val="640"/>
          <w:marRight w:val="0"/>
          <w:marTop w:val="0"/>
          <w:marBottom w:val="0"/>
          <w:divBdr>
            <w:top w:val="none" w:sz="0" w:space="0" w:color="auto"/>
            <w:left w:val="none" w:sz="0" w:space="0" w:color="auto"/>
            <w:bottom w:val="none" w:sz="0" w:space="0" w:color="auto"/>
            <w:right w:val="none" w:sz="0" w:space="0" w:color="auto"/>
          </w:divBdr>
        </w:div>
        <w:div w:id="771317967">
          <w:marLeft w:val="640"/>
          <w:marRight w:val="0"/>
          <w:marTop w:val="0"/>
          <w:marBottom w:val="0"/>
          <w:divBdr>
            <w:top w:val="none" w:sz="0" w:space="0" w:color="auto"/>
            <w:left w:val="none" w:sz="0" w:space="0" w:color="auto"/>
            <w:bottom w:val="none" w:sz="0" w:space="0" w:color="auto"/>
            <w:right w:val="none" w:sz="0" w:space="0" w:color="auto"/>
          </w:divBdr>
        </w:div>
        <w:div w:id="2023319655">
          <w:marLeft w:val="640"/>
          <w:marRight w:val="0"/>
          <w:marTop w:val="0"/>
          <w:marBottom w:val="0"/>
          <w:divBdr>
            <w:top w:val="none" w:sz="0" w:space="0" w:color="auto"/>
            <w:left w:val="none" w:sz="0" w:space="0" w:color="auto"/>
            <w:bottom w:val="none" w:sz="0" w:space="0" w:color="auto"/>
            <w:right w:val="none" w:sz="0" w:space="0" w:color="auto"/>
          </w:divBdr>
        </w:div>
        <w:div w:id="1373075197">
          <w:marLeft w:val="640"/>
          <w:marRight w:val="0"/>
          <w:marTop w:val="0"/>
          <w:marBottom w:val="0"/>
          <w:divBdr>
            <w:top w:val="none" w:sz="0" w:space="0" w:color="auto"/>
            <w:left w:val="none" w:sz="0" w:space="0" w:color="auto"/>
            <w:bottom w:val="none" w:sz="0" w:space="0" w:color="auto"/>
            <w:right w:val="none" w:sz="0" w:space="0" w:color="auto"/>
          </w:divBdr>
        </w:div>
        <w:div w:id="1680309365">
          <w:marLeft w:val="640"/>
          <w:marRight w:val="0"/>
          <w:marTop w:val="0"/>
          <w:marBottom w:val="0"/>
          <w:divBdr>
            <w:top w:val="none" w:sz="0" w:space="0" w:color="auto"/>
            <w:left w:val="none" w:sz="0" w:space="0" w:color="auto"/>
            <w:bottom w:val="none" w:sz="0" w:space="0" w:color="auto"/>
            <w:right w:val="none" w:sz="0" w:space="0" w:color="auto"/>
          </w:divBdr>
        </w:div>
        <w:div w:id="1144858289">
          <w:marLeft w:val="640"/>
          <w:marRight w:val="0"/>
          <w:marTop w:val="0"/>
          <w:marBottom w:val="0"/>
          <w:divBdr>
            <w:top w:val="none" w:sz="0" w:space="0" w:color="auto"/>
            <w:left w:val="none" w:sz="0" w:space="0" w:color="auto"/>
            <w:bottom w:val="none" w:sz="0" w:space="0" w:color="auto"/>
            <w:right w:val="none" w:sz="0" w:space="0" w:color="auto"/>
          </w:divBdr>
        </w:div>
        <w:div w:id="1885174550">
          <w:marLeft w:val="640"/>
          <w:marRight w:val="0"/>
          <w:marTop w:val="0"/>
          <w:marBottom w:val="0"/>
          <w:divBdr>
            <w:top w:val="none" w:sz="0" w:space="0" w:color="auto"/>
            <w:left w:val="none" w:sz="0" w:space="0" w:color="auto"/>
            <w:bottom w:val="none" w:sz="0" w:space="0" w:color="auto"/>
            <w:right w:val="none" w:sz="0" w:space="0" w:color="auto"/>
          </w:divBdr>
        </w:div>
        <w:div w:id="572158826">
          <w:marLeft w:val="640"/>
          <w:marRight w:val="0"/>
          <w:marTop w:val="0"/>
          <w:marBottom w:val="0"/>
          <w:divBdr>
            <w:top w:val="none" w:sz="0" w:space="0" w:color="auto"/>
            <w:left w:val="none" w:sz="0" w:space="0" w:color="auto"/>
            <w:bottom w:val="none" w:sz="0" w:space="0" w:color="auto"/>
            <w:right w:val="none" w:sz="0" w:space="0" w:color="auto"/>
          </w:divBdr>
        </w:div>
        <w:div w:id="1532764671">
          <w:marLeft w:val="640"/>
          <w:marRight w:val="0"/>
          <w:marTop w:val="0"/>
          <w:marBottom w:val="0"/>
          <w:divBdr>
            <w:top w:val="none" w:sz="0" w:space="0" w:color="auto"/>
            <w:left w:val="none" w:sz="0" w:space="0" w:color="auto"/>
            <w:bottom w:val="none" w:sz="0" w:space="0" w:color="auto"/>
            <w:right w:val="none" w:sz="0" w:space="0" w:color="auto"/>
          </w:divBdr>
        </w:div>
        <w:div w:id="1487474459">
          <w:marLeft w:val="640"/>
          <w:marRight w:val="0"/>
          <w:marTop w:val="0"/>
          <w:marBottom w:val="0"/>
          <w:divBdr>
            <w:top w:val="none" w:sz="0" w:space="0" w:color="auto"/>
            <w:left w:val="none" w:sz="0" w:space="0" w:color="auto"/>
            <w:bottom w:val="none" w:sz="0" w:space="0" w:color="auto"/>
            <w:right w:val="none" w:sz="0" w:space="0" w:color="auto"/>
          </w:divBdr>
        </w:div>
        <w:div w:id="75060495">
          <w:marLeft w:val="640"/>
          <w:marRight w:val="0"/>
          <w:marTop w:val="0"/>
          <w:marBottom w:val="0"/>
          <w:divBdr>
            <w:top w:val="none" w:sz="0" w:space="0" w:color="auto"/>
            <w:left w:val="none" w:sz="0" w:space="0" w:color="auto"/>
            <w:bottom w:val="none" w:sz="0" w:space="0" w:color="auto"/>
            <w:right w:val="none" w:sz="0" w:space="0" w:color="auto"/>
          </w:divBdr>
        </w:div>
        <w:div w:id="798916449">
          <w:marLeft w:val="640"/>
          <w:marRight w:val="0"/>
          <w:marTop w:val="0"/>
          <w:marBottom w:val="0"/>
          <w:divBdr>
            <w:top w:val="none" w:sz="0" w:space="0" w:color="auto"/>
            <w:left w:val="none" w:sz="0" w:space="0" w:color="auto"/>
            <w:bottom w:val="none" w:sz="0" w:space="0" w:color="auto"/>
            <w:right w:val="none" w:sz="0" w:space="0" w:color="auto"/>
          </w:divBdr>
        </w:div>
        <w:div w:id="1259757334">
          <w:marLeft w:val="640"/>
          <w:marRight w:val="0"/>
          <w:marTop w:val="0"/>
          <w:marBottom w:val="0"/>
          <w:divBdr>
            <w:top w:val="none" w:sz="0" w:space="0" w:color="auto"/>
            <w:left w:val="none" w:sz="0" w:space="0" w:color="auto"/>
            <w:bottom w:val="none" w:sz="0" w:space="0" w:color="auto"/>
            <w:right w:val="none" w:sz="0" w:space="0" w:color="auto"/>
          </w:divBdr>
        </w:div>
        <w:div w:id="1620792605">
          <w:marLeft w:val="640"/>
          <w:marRight w:val="0"/>
          <w:marTop w:val="0"/>
          <w:marBottom w:val="0"/>
          <w:divBdr>
            <w:top w:val="none" w:sz="0" w:space="0" w:color="auto"/>
            <w:left w:val="none" w:sz="0" w:space="0" w:color="auto"/>
            <w:bottom w:val="none" w:sz="0" w:space="0" w:color="auto"/>
            <w:right w:val="none" w:sz="0" w:space="0" w:color="auto"/>
          </w:divBdr>
        </w:div>
        <w:div w:id="1621037115">
          <w:marLeft w:val="640"/>
          <w:marRight w:val="0"/>
          <w:marTop w:val="0"/>
          <w:marBottom w:val="0"/>
          <w:divBdr>
            <w:top w:val="none" w:sz="0" w:space="0" w:color="auto"/>
            <w:left w:val="none" w:sz="0" w:space="0" w:color="auto"/>
            <w:bottom w:val="none" w:sz="0" w:space="0" w:color="auto"/>
            <w:right w:val="none" w:sz="0" w:space="0" w:color="auto"/>
          </w:divBdr>
        </w:div>
        <w:div w:id="956522919">
          <w:marLeft w:val="640"/>
          <w:marRight w:val="0"/>
          <w:marTop w:val="0"/>
          <w:marBottom w:val="0"/>
          <w:divBdr>
            <w:top w:val="none" w:sz="0" w:space="0" w:color="auto"/>
            <w:left w:val="none" w:sz="0" w:space="0" w:color="auto"/>
            <w:bottom w:val="none" w:sz="0" w:space="0" w:color="auto"/>
            <w:right w:val="none" w:sz="0" w:space="0" w:color="auto"/>
          </w:divBdr>
        </w:div>
        <w:div w:id="1848934171">
          <w:marLeft w:val="640"/>
          <w:marRight w:val="0"/>
          <w:marTop w:val="0"/>
          <w:marBottom w:val="0"/>
          <w:divBdr>
            <w:top w:val="none" w:sz="0" w:space="0" w:color="auto"/>
            <w:left w:val="none" w:sz="0" w:space="0" w:color="auto"/>
            <w:bottom w:val="none" w:sz="0" w:space="0" w:color="auto"/>
            <w:right w:val="none" w:sz="0" w:space="0" w:color="auto"/>
          </w:divBdr>
        </w:div>
        <w:div w:id="1599682302">
          <w:marLeft w:val="640"/>
          <w:marRight w:val="0"/>
          <w:marTop w:val="0"/>
          <w:marBottom w:val="0"/>
          <w:divBdr>
            <w:top w:val="none" w:sz="0" w:space="0" w:color="auto"/>
            <w:left w:val="none" w:sz="0" w:space="0" w:color="auto"/>
            <w:bottom w:val="none" w:sz="0" w:space="0" w:color="auto"/>
            <w:right w:val="none" w:sz="0" w:space="0" w:color="auto"/>
          </w:divBdr>
        </w:div>
        <w:div w:id="1176185682">
          <w:marLeft w:val="640"/>
          <w:marRight w:val="0"/>
          <w:marTop w:val="0"/>
          <w:marBottom w:val="0"/>
          <w:divBdr>
            <w:top w:val="none" w:sz="0" w:space="0" w:color="auto"/>
            <w:left w:val="none" w:sz="0" w:space="0" w:color="auto"/>
            <w:bottom w:val="none" w:sz="0" w:space="0" w:color="auto"/>
            <w:right w:val="none" w:sz="0" w:space="0" w:color="auto"/>
          </w:divBdr>
        </w:div>
        <w:div w:id="30615842">
          <w:marLeft w:val="640"/>
          <w:marRight w:val="0"/>
          <w:marTop w:val="0"/>
          <w:marBottom w:val="0"/>
          <w:divBdr>
            <w:top w:val="none" w:sz="0" w:space="0" w:color="auto"/>
            <w:left w:val="none" w:sz="0" w:space="0" w:color="auto"/>
            <w:bottom w:val="none" w:sz="0" w:space="0" w:color="auto"/>
            <w:right w:val="none" w:sz="0" w:space="0" w:color="auto"/>
          </w:divBdr>
        </w:div>
        <w:div w:id="584611311">
          <w:marLeft w:val="640"/>
          <w:marRight w:val="0"/>
          <w:marTop w:val="0"/>
          <w:marBottom w:val="0"/>
          <w:divBdr>
            <w:top w:val="none" w:sz="0" w:space="0" w:color="auto"/>
            <w:left w:val="none" w:sz="0" w:space="0" w:color="auto"/>
            <w:bottom w:val="none" w:sz="0" w:space="0" w:color="auto"/>
            <w:right w:val="none" w:sz="0" w:space="0" w:color="auto"/>
          </w:divBdr>
        </w:div>
        <w:div w:id="1951356020">
          <w:marLeft w:val="640"/>
          <w:marRight w:val="0"/>
          <w:marTop w:val="0"/>
          <w:marBottom w:val="0"/>
          <w:divBdr>
            <w:top w:val="none" w:sz="0" w:space="0" w:color="auto"/>
            <w:left w:val="none" w:sz="0" w:space="0" w:color="auto"/>
            <w:bottom w:val="none" w:sz="0" w:space="0" w:color="auto"/>
            <w:right w:val="none" w:sz="0" w:space="0" w:color="auto"/>
          </w:divBdr>
        </w:div>
        <w:div w:id="1989165983">
          <w:marLeft w:val="640"/>
          <w:marRight w:val="0"/>
          <w:marTop w:val="0"/>
          <w:marBottom w:val="0"/>
          <w:divBdr>
            <w:top w:val="none" w:sz="0" w:space="0" w:color="auto"/>
            <w:left w:val="none" w:sz="0" w:space="0" w:color="auto"/>
            <w:bottom w:val="none" w:sz="0" w:space="0" w:color="auto"/>
            <w:right w:val="none" w:sz="0" w:space="0" w:color="auto"/>
          </w:divBdr>
        </w:div>
        <w:div w:id="1238788776">
          <w:marLeft w:val="640"/>
          <w:marRight w:val="0"/>
          <w:marTop w:val="0"/>
          <w:marBottom w:val="0"/>
          <w:divBdr>
            <w:top w:val="none" w:sz="0" w:space="0" w:color="auto"/>
            <w:left w:val="none" w:sz="0" w:space="0" w:color="auto"/>
            <w:bottom w:val="none" w:sz="0" w:space="0" w:color="auto"/>
            <w:right w:val="none" w:sz="0" w:space="0" w:color="auto"/>
          </w:divBdr>
        </w:div>
        <w:div w:id="1422606877">
          <w:marLeft w:val="640"/>
          <w:marRight w:val="0"/>
          <w:marTop w:val="0"/>
          <w:marBottom w:val="0"/>
          <w:divBdr>
            <w:top w:val="none" w:sz="0" w:space="0" w:color="auto"/>
            <w:left w:val="none" w:sz="0" w:space="0" w:color="auto"/>
            <w:bottom w:val="none" w:sz="0" w:space="0" w:color="auto"/>
            <w:right w:val="none" w:sz="0" w:space="0" w:color="auto"/>
          </w:divBdr>
        </w:div>
        <w:div w:id="1963925957">
          <w:marLeft w:val="640"/>
          <w:marRight w:val="0"/>
          <w:marTop w:val="0"/>
          <w:marBottom w:val="0"/>
          <w:divBdr>
            <w:top w:val="none" w:sz="0" w:space="0" w:color="auto"/>
            <w:left w:val="none" w:sz="0" w:space="0" w:color="auto"/>
            <w:bottom w:val="none" w:sz="0" w:space="0" w:color="auto"/>
            <w:right w:val="none" w:sz="0" w:space="0" w:color="auto"/>
          </w:divBdr>
        </w:div>
        <w:div w:id="575627948">
          <w:marLeft w:val="640"/>
          <w:marRight w:val="0"/>
          <w:marTop w:val="0"/>
          <w:marBottom w:val="0"/>
          <w:divBdr>
            <w:top w:val="none" w:sz="0" w:space="0" w:color="auto"/>
            <w:left w:val="none" w:sz="0" w:space="0" w:color="auto"/>
            <w:bottom w:val="none" w:sz="0" w:space="0" w:color="auto"/>
            <w:right w:val="none" w:sz="0" w:space="0" w:color="auto"/>
          </w:divBdr>
        </w:div>
        <w:div w:id="350573805">
          <w:marLeft w:val="640"/>
          <w:marRight w:val="0"/>
          <w:marTop w:val="0"/>
          <w:marBottom w:val="0"/>
          <w:divBdr>
            <w:top w:val="none" w:sz="0" w:space="0" w:color="auto"/>
            <w:left w:val="none" w:sz="0" w:space="0" w:color="auto"/>
            <w:bottom w:val="none" w:sz="0" w:space="0" w:color="auto"/>
            <w:right w:val="none" w:sz="0" w:space="0" w:color="auto"/>
          </w:divBdr>
        </w:div>
        <w:div w:id="944119578">
          <w:marLeft w:val="640"/>
          <w:marRight w:val="0"/>
          <w:marTop w:val="0"/>
          <w:marBottom w:val="0"/>
          <w:divBdr>
            <w:top w:val="none" w:sz="0" w:space="0" w:color="auto"/>
            <w:left w:val="none" w:sz="0" w:space="0" w:color="auto"/>
            <w:bottom w:val="none" w:sz="0" w:space="0" w:color="auto"/>
            <w:right w:val="none" w:sz="0" w:space="0" w:color="auto"/>
          </w:divBdr>
        </w:div>
        <w:div w:id="1024675269">
          <w:marLeft w:val="640"/>
          <w:marRight w:val="0"/>
          <w:marTop w:val="0"/>
          <w:marBottom w:val="0"/>
          <w:divBdr>
            <w:top w:val="none" w:sz="0" w:space="0" w:color="auto"/>
            <w:left w:val="none" w:sz="0" w:space="0" w:color="auto"/>
            <w:bottom w:val="none" w:sz="0" w:space="0" w:color="auto"/>
            <w:right w:val="none" w:sz="0" w:space="0" w:color="auto"/>
          </w:divBdr>
        </w:div>
        <w:div w:id="560361334">
          <w:marLeft w:val="640"/>
          <w:marRight w:val="0"/>
          <w:marTop w:val="0"/>
          <w:marBottom w:val="0"/>
          <w:divBdr>
            <w:top w:val="none" w:sz="0" w:space="0" w:color="auto"/>
            <w:left w:val="none" w:sz="0" w:space="0" w:color="auto"/>
            <w:bottom w:val="none" w:sz="0" w:space="0" w:color="auto"/>
            <w:right w:val="none" w:sz="0" w:space="0" w:color="auto"/>
          </w:divBdr>
        </w:div>
        <w:div w:id="989866680">
          <w:marLeft w:val="640"/>
          <w:marRight w:val="0"/>
          <w:marTop w:val="0"/>
          <w:marBottom w:val="0"/>
          <w:divBdr>
            <w:top w:val="none" w:sz="0" w:space="0" w:color="auto"/>
            <w:left w:val="none" w:sz="0" w:space="0" w:color="auto"/>
            <w:bottom w:val="none" w:sz="0" w:space="0" w:color="auto"/>
            <w:right w:val="none" w:sz="0" w:space="0" w:color="auto"/>
          </w:divBdr>
        </w:div>
        <w:div w:id="1879467348">
          <w:marLeft w:val="640"/>
          <w:marRight w:val="0"/>
          <w:marTop w:val="0"/>
          <w:marBottom w:val="0"/>
          <w:divBdr>
            <w:top w:val="none" w:sz="0" w:space="0" w:color="auto"/>
            <w:left w:val="none" w:sz="0" w:space="0" w:color="auto"/>
            <w:bottom w:val="none" w:sz="0" w:space="0" w:color="auto"/>
            <w:right w:val="none" w:sz="0" w:space="0" w:color="auto"/>
          </w:divBdr>
        </w:div>
        <w:div w:id="1773360129">
          <w:marLeft w:val="640"/>
          <w:marRight w:val="0"/>
          <w:marTop w:val="0"/>
          <w:marBottom w:val="0"/>
          <w:divBdr>
            <w:top w:val="none" w:sz="0" w:space="0" w:color="auto"/>
            <w:left w:val="none" w:sz="0" w:space="0" w:color="auto"/>
            <w:bottom w:val="none" w:sz="0" w:space="0" w:color="auto"/>
            <w:right w:val="none" w:sz="0" w:space="0" w:color="auto"/>
          </w:divBdr>
        </w:div>
        <w:div w:id="1501965717">
          <w:marLeft w:val="640"/>
          <w:marRight w:val="0"/>
          <w:marTop w:val="0"/>
          <w:marBottom w:val="0"/>
          <w:divBdr>
            <w:top w:val="none" w:sz="0" w:space="0" w:color="auto"/>
            <w:left w:val="none" w:sz="0" w:space="0" w:color="auto"/>
            <w:bottom w:val="none" w:sz="0" w:space="0" w:color="auto"/>
            <w:right w:val="none" w:sz="0" w:space="0" w:color="auto"/>
          </w:divBdr>
        </w:div>
        <w:div w:id="954212338">
          <w:marLeft w:val="640"/>
          <w:marRight w:val="0"/>
          <w:marTop w:val="0"/>
          <w:marBottom w:val="0"/>
          <w:divBdr>
            <w:top w:val="none" w:sz="0" w:space="0" w:color="auto"/>
            <w:left w:val="none" w:sz="0" w:space="0" w:color="auto"/>
            <w:bottom w:val="none" w:sz="0" w:space="0" w:color="auto"/>
            <w:right w:val="none" w:sz="0" w:space="0" w:color="auto"/>
          </w:divBdr>
        </w:div>
        <w:div w:id="456801740">
          <w:marLeft w:val="640"/>
          <w:marRight w:val="0"/>
          <w:marTop w:val="0"/>
          <w:marBottom w:val="0"/>
          <w:divBdr>
            <w:top w:val="none" w:sz="0" w:space="0" w:color="auto"/>
            <w:left w:val="none" w:sz="0" w:space="0" w:color="auto"/>
            <w:bottom w:val="none" w:sz="0" w:space="0" w:color="auto"/>
            <w:right w:val="none" w:sz="0" w:space="0" w:color="auto"/>
          </w:divBdr>
        </w:div>
        <w:div w:id="1538618150">
          <w:marLeft w:val="640"/>
          <w:marRight w:val="0"/>
          <w:marTop w:val="0"/>
          <w:marBottom w:val="0"/>
          <w:divBdr>
            <w:top w:val="none" w:sz="0" w:space="0" w:color="auto"/>
            <w:left w:val="none" w:sz="0" w:space="0" w:color="auto"/>
            <w:bottom w:val="none" w:sz="0" w:space="0" w:color="auto"/>
            <w:right w:val="none" w:sz="0" w:space="0" w:color="auto"/>
          </w:divBdr>
        </w:div>
        <w:div w:id="551507143">
          <w:marLeft w:val="640"/>
          <w:marRight w:val="0"/>
          <w:marTop w:val="0"/>
          <w:marBottom w:val="0"/>
          <w:divBdr>
            <w:top w:val="none" w:sz="0" w:space="0" w:color="auto"/>
            <w:left w:val="none" w:sz="0" w:space="0" w:color="auto"/>
            <w:bottom w:val="none" w:sz="0" w:space="0" w:color="auto"/>
            <w:right w:val="none" w:sz="0" w:space="0" w:color="auto"/>
          </w:divBdr>
        </w:div>
        <w:div w:id="1737437782">
          <w:marLeft w:val="640"/>
          <w:marRight w:val="0"/>
          <w:marTop w:val="0"/>
          <w:marBottom w:val="0"/>
          <w:divBdr>
            <w:top w:val="none" w:sz="0" w:space="0" w:color="auto"/>
            <w:left w:val="none" w:sz="0" w:space="0" w:color="auto"/>
            <w:bottom w:val="none" w:sz="0" w:space="0" w:color="auto"/>
            <w:right w:val="none" w:sz="0" w:space="0" w:color="auto"/>
          </w:divBdr>
        </w:div>
        <w:div w:id="548304248">
          <w:marLeft w:val="640"/>
          <w:marRight w:val="0"/>
          <w:marTop w:val="0"/>
          <w:marBottom w:val="0"/>
          <w:divBdr>
            <w:top w:val="none" w:sz="0" w:space="0" w:color="auto"/>
            <w:left w:val="none" w:sz="0" w:space="0" w:color="auto"/>
            <w:bottom w:val="none" w:sz="0" w:space="0" w:color="auto"/>
            <w:right w:val="none" w:sz="0" w:space="0" w:color="auto"/>
          </w:divBdr>
        </w:div>
        <w:div w:id="357246349">
          <w:marLeft w:val="640"/>
          <w:marRight w:val="0"/>
          <w:marTop w:val="0"/>
          <w:marBottom w:val="0"/>
          <w:divBdr>
            <w:top w:val="none" w:sz="0" w:space="0" w:color="auto"/>
            <w:left w:val="none" w:sz="0" w:space="0" w:color="auto"/>
            <w:bottom w:val="none" w:sz="0" w:space="0" w:color="auto"/>
            <w:right w:val="none" w:sz="0" w:space="0" w:color="auto"/>
          </w:divBdr>
        </w:div>
        <w:div w:id="467433679">
          <w:marLeft w:val="640"/>
          <w:marRight w:val="0"/>
          <w:marTop w:val="0"/>
          <w:marBottom w:val="0"/>
          <w:divBdr>
            <w:top w:val="none" w:sz="0" w:space="0" w:color="auto"/>
            <w:left w:val="none" w:sz="0" w:space="0" w:color="auto"/>
            <w:bottom w:val="none" w:sz="0" w:space="0" w:color="auto"/>
            <w:right w:val="none" w:sz="0" w:space="0" w:color="auto"/>
          </w:divBdr>
        </w:div>
        <w:div w:id="1392578153">
          <w:marLeft w:val="640"/>
          <w:marRight w:val="0"/>
          <w:marTop w:val="0"/>
          <w:marBottom w:val="0"/>
          <w:divBdr>
            <w:top w:val="none" w:sz="0" w:space="0" w:color="auto"/>
            <w:left w:val="none" w:sz="0" w:space="0" w:color="auto"/>
            <w:bottom w:val="none" w:sz="0" w:space="0" w:color="auto"/>
            <w:right w:val="none" w:sz="0" w:space="0" w:color="auto"/>
          </w:divBdr>
        </w:div>
        <w:div w:id="1791050088">
          <w:marLeft w:val="640"/>
          <w:marRight w:val="0"/>
          <w:marTop w:val="0"/>
          <w:marBottom w:val="0"/>
          <w:divBdr>
            <w:top w:val="none" w:sz="0" w:space="0" w:color="auto"/>
            <w:left w:val="none" w:sz="0" w:space="0" w:color="auto"/>
            <w:bottom w:val="none" w:sz="0" w:space="0" w:color="auto"/>
            <w:right w:val="none" w:sz="0" w:space="0" w:color="auto"/>
          </w:divBdr>
        </w:div>
        <w:div w:id="1276521404">
          <w:marLeft w:val="640"/>
          <w:marRight w:val="0"/>
          <w:marTop w:val="0"/>
          <w:marBottom w:val="0"/>
          <w:divBdr>
            <w:top w:val="none" w:sz="0" w:space="0" w:color="auto"/>
            <w:left w:val="none" w:sz="0" w:space="0" w:color="auto"/>
            <w:bottom w:val="none" w:sz="0" w:space="0" w:color="auto"/>
            <w:right w:val="none" w:sz="0" w:space="0" w:color="auto"/>
          </w:divBdr>
        </w:div>
        <w:div w:id="1830947412">
          <w:marLeft w:val="640"/>
          <w:marRight w:val="0"/>
          <w:marTop w:val="0"/>
          <w:marBottom w:val="0"/>
          <w:divBdr>
            <w:top w:val="none" w:sz="0" w:space="0" w:color="auto"/>
            <w:left w:val="none" w:sz="0" w:space="0" w:color="auto"/>
            <w:bottom w:val="none" w:sz="0" w:space="0" w:color="auto"/>
            <w:right w:val="none" w:sz="0" w:space="0" w:color="auto"/>
          </w:divBdr>
        </w:div>
        <w:div w:id="1014501535">
          <w:marLeft w:val="640"/>
          <w:marRight w:val="0"/>
          <w:marTop w:val="0"/>
          <w:marBottom w:val="0"/>
          <w:divBdr>
            <w:top w:val="none" w:sz="0" w:space="0" w:color="auto"/>
            <w:left w:val="none" w:sz="0" w:space="0" w:color="auto"/>
            <w:bottom w:val="none" w:sz="0" w:space="0" w:color="auto"/>
            <w:right w:val="none" w:sz="0" w:space="0" w:color="auto"/>
          </w:divBdr>
        </w:div>
        <w:div w:id="799348283">
          <w:marLeft w:val="640"/>
          <w:marRight w:val="0"/>
          <w:marTop w:val="0"/>
          <w:marBottom w:val="0"/>
          <w:divBdr>
            <w:top w:val="none" w:sz="0" w:space="0" w:color="auto"/>
            <w:left w:val="none" w:sz="0" w:space="0" w:color="auto"/>
            <w:bottom w:val="none" w:sz="0" w:space="0" w:color="auto"/>
            <w:right w:val="none" w:sz="0" w:space="0" w:color="auto"/>
          </w:divBdr>
        </w:div>
        <w:div w:id="1611935448">
          <w:marLeft w:val="640"/>
          <w:marRight w:val="0"/>
          <w:marTop w:val="0"/>
          <w:marBottom w:val="0"/>
          <w:divBdr>
            <w:top w:val="none" w:sz="0" w:space="0" w:color="auto"/>
            <w:left w:val="none" w:sz="0" w:space="0" w:color="auto"/>
            <w:bottom w:val="none" w:sz="0" w:space="0" w:color="auto"/>
            <w:right w:val="none" w:sz="0" w:space="0" w:color="auto"/>
          </w:divBdr>
        </w:div>
        <w:div w:id="913010857">
          <w:marLeft w:val="640"/>
          <w:marRight w:val="0"/>
          <w:marTop w:val="0"/>
          <w:marBottom w:val="0"/>
          <w:divBdr>
            <w:top w:val="none" w:sz="0" w:space="0" w:color="auto"/>
            <w:left w:val="none" w:sz="0" w:space="0" w:color="auto"/>
            <w:bottom w:val="none" w:sz="0" w:space="0" w:color="auto"/>
            <w:right w:val="none" w:sz="0" w:space="0" w:color="auto"/>
          </w:divBdr>
        </w:div>
        <w:div w:id="447966813">
          <w:marLeft w:val="640"/>
          <w:marRight w:val="0"/>
          <w:marTop w:val="0"/>
          <w:marBottom w:val="0"/>
          <w:divBdr>
            <w:top w:val="none" w:sz="0" w:space="0" w:color="auto"/>
            <w:left w:val="none" w:sz="0" w:space="0" w:color="auto"/>
            <w:bottom w:val="none" w:sz="0" w:space="0" w:color="auto"/>
            <w:right w:val="none" w:sz="0" w:space="0" w:color="auto"/>
          </w:divBdr>
        </w:div>
        <w:div w:id="303584668">
          <w:marLeft w:val="640"/>
          <w:marRight w:val="0"/>
          <w:marTop w:val="0"/>
          <w:marBottom w:val="0"/>
          <w:divBdr>
            <w:top w:val="none" w:sz="0" w:space="0" w:color="auto"/>
            <w:left w:val="none" w:sz="0" w:space="0" w:color="auto"/>
            <w:bottom w:val="none" w:sz="0" w:space="0" w:color="auto"/>
            <w:right w:val="none" w:sz="0" w:space="0" w:color="auto"/>
          </w:divBdr>
        </w:div>
        <w:div w:id="1856728283">
          <w:marLeft w:val="640"/>
          <w:marRight w:val="0"/>
          <w:marTop w:val="0"/>
          <w:marBottom w:val="0"/>
          <w:divBdr>
            <w:top w:val="none" w:sz="0" w:space="0" w:color="auto"/>
            <w:left w:val="none" w:sz="0" w:space="0" w:color="auto"/>
            <w:bottom w:val="none" w:sz="0" w:space="0" w:color="auto"/>
            <w:right w:val="none" w:sz="0" w:space="0" w:color="auto"/>
          </w:divBdr>
        </w:div>
        <w:div w:id="1215505203">
          <w:marLeft w:val="640"/>
          <w:marRight w:val="0"/>
          <w:marTop w:val="0"/>
          <w:marBottom w:val="0"/>
          <w:divBdr>
            <w:top w:val="none" w:sz="0" w:space="0" w:color="auto"/>
            <w:left w:val="none" w:sz="0" w:space="0" w:color="auto"/>
            <w:bottom w:val="none" w:sz="0" w:space="0" w:color="auto"/>
            <w:right w:val="none" w:sz="0" w:space="0" w:color="auto"/>
          </w:divBdr>
        </w:div>
        <w:div w:id="2078748702">
          <w:marLeft w:val="640"/>
          <w:marRight w:val="0"/>
          <w:marTop w:val="0"/>
          <w:marBottom w:val="0"/>
          <w:divBdr>
            <w:top w:val="none" w:sz="0" w:space="0" w:color="auto"/>
            <w:left w:val="none" w:sz="0" w:space="0" w:color="auto"/>
            <w:bottom w:val="none" w:sz="0" w:space="0" w:color="auto"/>
            <w:right w:val="none" w:sz="0" w:space="0" w:color="auto"/>
          </w:divBdr>
        </w:div>
        <w:div w:id="2127852035">
          <w:marLeft w:val="640"/>
          <w:marRight w:val="0"/>
          <w:marTop w:val="0"/>
          <w:marBottom w:val="0"/>
          <w:divBdr>
            <w:top w:val="none" w:sz="0" w:space="0" w:color="auto"/>
            <w:left w:val="none" w:sz="0" w:space="0" w:color="auto"/>
            <w:bottom w:val="none" w:sz="0" w:space="0" w:color="auto"/>
            <w:right w:val="none" w:sz="0" w:space="0" w:color="auto"/>
          </w:divBdr>
        </w:div>
        <w:div w:id="257256761">
          <w:marLeft w:val="640"/>
          <w:marRight w:val="0"/>
          <w:marTop w:val="0"/>
          <w:marBottom w:val="0"/>
          <w:divBdr>
            <w:top w:val="none" w:sz="0" w:space="0" w:color="auto"/>
            <w:left w:val="none" w:sz="0" w:space="0" w:color="auto"/>
            <w:bottom w:val="none" w:sz="0" w:space="0" w:color="auto"/>
            <w:right w:val="none" w:sz="0" w:space="0" w:color="auto"/>
          </w:divBdr>
        </w:div>
        <w:div w:id="1590889496">
          <w:marLeft w:val="640"/>
          <w:marRight w:val="0"/>
          <w:marTop w:val="0"/>
          <w:marBottom w:val="0"/>
          <w:divBdr>
            <w:top w:val="none" w:sz="0" w:space="0" w:color="auto"/>
            <w:left w:val="none" w:sz="0" w:space="0" w:color="auto"/>
            <w:bottom w:val="none" w:sz="0" w:space="0" w:color="auto"/>
            <w:right w:val="none" w:sz="0" w:space="0" w:color="auto"/>
          </w:divBdr>
        </w:div>
        <w:div w:id="294021408">
          <w:marLeft w:val="640"/>
          <w:marRight w:val="0"/>
          <w:marTop w:val="0"/>
          <w:marBottom w:val="0"/>
          <w:divBdr>
            <w:top w:val="none" w:sz="0" w:space="0" w:color="auto"/>
            <w:left w:val="none" w:sz="0" w:space="0" w:color="auto"/>
            <w:bottom w:val="none" w:sz="0" w:space="0" w:color="auto"/>
            <w:right w:val="none" w:sz="0" w:space="0" w:color="auto"/>
          </w:divBdr>
        </w:div>
        <w:div w:id="651713767">
          <w:marLeft w:val="640"/>
          <w:marRight w:val="0"/>
          <w:marTop w:val="0"/>
          <w:marBottom w:val="0"/>
          <w:divBdr>
            <w:top w:val="none" w:sz="0" w:space="0" w:color="auto"/>
            <w:left w:val="none" w:sz="0" w:space="0" w:color="auto"/>
            <w:bottom w:val="none" w:sz="0" w:space="0" w:color="auto"/>
            <w:right w:val="none" w:sz="0" w:space="0" w:color="auto"/>
          </w:divBdr>
        </w:div>
        <w:div w:id="445464783">
          <w:marLeft w:val="640"/>
          <w:marRight w:val="0"/>
          <w:marTop w:val="0"/>
          <w:marBottom w:val="0"/>
          <w:divBdr>
            <w:top w:val="none" w:sz="0" w:space="0" w:color="auto"/>
            <w:left w:val="none" w:sz="0" w:space="0" w:color="auto"/>
            <w:bottom w:val="none" w:sz="0" w:space="0" w:color="auto"/>
            <w:right w:val="none" w:sz="0" w:space="0" w:color="auto"/>
          </w:divBdr>
        </w:div>
        <w:div w:id="1700593743">
          <w:marLeft w:val="640"/>
          <w:marRight w:val="0"/>
          <w:marTop w:val="0"/>
          <w:marBottom w:val="0"/>
          <w:divBdr>
            <w:top w:val="none" w:sz="0" w:space="0" w:color="auto"/>
            <w:left w:val="none" w:sz="0" w:space="0" w:color="auto"/>
            <w:bottom w:val="none" w:sz="0" w:space="0" w:color="auto"/>
            <w:right w:val="none" w:sz="0" w:space="0" w:color="auto"/>
          </w:divBdr>
        </w:div>
        <w:div w:id="1315914381">
          <w:marLeft w:val="640"/>
          <w:marRight w:val="0"/>
          <w:marTop w:val="0"/>
          <w:marBottom w:val="0"/>
          <w:divBdr>
            <w:top w:val="none" w:sz="0" w:space="0" w:color="auto"/>
            <w:left w:val="none" w:sz="0" w:space="0" w:color="auto"/>
            <w:bottom w:val="none" w:sz="0" w:space="0" w:color="auto"/>
            <w:right w:val="none" w:sz="0" w:space="0" w:color="auto"/>
          </w:divBdr>
        </w:div>
        <w:div w:id="806972107">
          <w:marLeft w:val="640"/>
          <w:marRight w:val="0"/>
          <w:marTop w:val="0"/>
          <w:marBottom w:val="0"/>
          <w:divBdr>
            <w:top w:val="none" w:sz="0" w:space="0" w:color="auto"/>
            <w:left w:val="none" w:sz="0" w:space="0" w:color="auto"/>
            <w:bottom w:val="none" w:sz="0" w:space="0" w:color="auto"/>
            <w:right w:val="none" w:sz="0" w:space="0" w:color="auto"/>
          </w:divBdr>
        </w:div>
        <w:div w:id="351611382">
          <w:marLeft w:val="640"/>
          <w:marRight w:val="0"/>
          <w:marTop w:val="0"/>
          <w:marBottom w:val="0"/>
          <w:divBdr>
            <w:top w:val="none" w:sz="0" w:space="0" w:color="auto"/>
            <w:left w:val="none" w:sz="0" w:space="0" w:color="auto"/>
            <w:bottom w:val="none" w:sz="0" w:space="0" w:color="auto"/>
            <w:right w:val="none" w:sz="0" w:space="0" w:color="auto"/>
          </w:divBdr>
        </w:div>
        <w:div w:id="1451050113">
          <w:marLeft w:val="640"/>
          <w:marRight w:val="0"/>
          <w:marTop w:val="0"/>
          <w:marBottom w:val="0"/>
          <w:divBdr>
            <w:top w:val="none" w:sz="0" w:space="0" w:color="auto"/>
            <w:left w:val="none" w:sz="0" w:space="0" w:color="auto"/>
            <w:bottom w:val="none" w:sz="0" w:space="0" w:color="auto"/>
            <w:right w:val="none" w:sz="0" w:space="0" w:color="auto"/>
          </w:divBdr>
        </w:div>
        <w:div w:id="597442698">
          <w:marLeft w:val="640"/>
          <w:marRight w:val="0"/>
          <w:marTop w:val="0"/>
          <w:marBottom w:val="0"/>
          <w:divBdr>
            <w:top w:val="none" w:sz="0" w:space="0" w:color="auto"/>
            <w:left w:val="none" w:sz="0" w:space="0" w:color="auto"/>
            <w:bottom w:val="none" w:sz="0" w:space="0" w:color="auto"/>
            <w:right w:val="none" w:sz="0" w:space="0" w:color="auto"/>
          </w:divBdr>
        </w:div>
        <w:div w:id="150173693">
          <w:marLeft w:val="640"/>
          <w:marRight w:val="0"/>
          <w:marTop w:val="0"/>
          <w:marBottom w:val="0"/>
          <w:divBdr>
            <w:top w:val="none" w:sz="0" w:space="0" w:color="auto"/>
            <w:left w:val="none" w:sz="0" w:space="0" w:color="auto"/>
            <w:bottom w:val="none" w:sz="0" w:space="0" w:color="auto"/>
            <w:right w:val="none" w:sz="0" w:space="0" w:color="auto"/>
          </w:divBdr>
        </w:div>
        <w:div w:id="1599408474">
          <w:marLeft w:val="640"/>
          <w:marRight w:val="0"/>
          <w:marTop w:val="0"/>
          <w:marBottom w:val="0"/>
          <w:divBdr>
            <w:top w:val="none" w:sz="0" w:space="0" w:color="auto"/>
            <w:left w:val="none" w:sz="0" w:space="0" w:color="auto"/>
            <w:bottom w:val="none" w:sz="0" w:space="0" w:color="auto"/>
            <w:right w:val="none" w:sz="0" w:space="0" w:color="auto"/>
          </w:divBdr>
        </w:div>
        <w:div w:id="1511525447">
          <w:marLeft w:val="640"/>
          <w:marRight w:val="0"/>
          <w:marTop w:val="0"/>
          <w:marBottom w:val="0"/>
          <w:divBdr>
            <w:top w:val="none" w:sz="0" w:space="0" w:color="auto"/>
            <w:left w:val="none" w:sz="0" w:space="0" w:color="auto"/>
            <w:bottom w:val="none" w:sz="0" w:space="0" w:color="auto"/>
            <w:right w:val="none" w:sz="0" w:space="0" w:color="auto"/>
          </w:divBdr>
        </w:div>
        <w:div w:id="100417653">
          <w:marLeft w:val="640"/>
          <w:marRight w:val="0"/>
          <w:marTop w:val="0"/>
          <w:marBottom w:val="0"/>
          <w:divBdr>
            <w:top w:val="none" w:sz="0" w:space="0" w:color="auto"/>
            <w:left w:val="none" w:sz="0" w:space="0" w:color="auto"/>
            <w:bottom w:val="none" w:sz="0" w:space="0" w:color="auto"/>
            <w:right w:val="none" w:sz="0" w:space="0" w:color="auto"/>
          </w:divBdr>
        </w:div>
        <w:div w:id="1698701885">
          <w:marLeft w:val="640"/>
          <w:marRight w:val="0"/>
          <w:marTop w:val="0"/>
          <w:marBottom w:val="0"/>
          <w:divBdr>
            <w:top w:val="none" w:sz="0" w:space="0" w:color="auto"/>
            <w:left w:val="none" w:sz="0" w:space="0" w:color="auto"/>
            <w:bottom w:val="none" w:sz="0" w:space="0" w:color="auto"/>
            <w:right w:val="none" w:sz="0" w:space="0" w:color="auto"/>
          </w:divBdr>
        </w:div>
        <w:div w:id="309871694">
          <w:marLeft w:val="640"/>
          <w:marRight w:val="0"/>
          <w:marTop w:val="0"/>
          <w:marBottom w:val="0"/>
          <w:divBdr>
            <w:top w:val="none" w:sz="0" w:space="0" w:color="auto"/>
            <w:left w:val="none" w:sz="0" w:space="0" w:color="auto"/>
            <w:bottom w:val="none" w:sz="0" w:space="0" w:color="auto"/>
            <w:right w:val="none" w:sz="0" w:space="0" w:color="auto"/>
          </w:divBdr>
        </w:div>
        <w:div w:id="2105875459">
          <w:marLeft w:val="640"/>
          <w:marRight w:val="0"/>
          <w:marTop w:val="0"/>
          <w:marBottom w:val="0"/>
          <w:divBdr>
            <w:top w:val="none" w:sz="0" w:space="0" w:color="auto"/>
            <w:left w:val="none" w:sz="0" w:space="0" w:color="auto"/>
            <w:bottom w:val="none" w:sz="0" w:space="0" w:color="auto"/>
            <w:right w:val="none" w:sz="0" w:space="0" w:color="auto"/>
          </w:divBdr>
        </w:div>
        <w:div w:id="582878289">
          <w:marLeft w:val="640"/>
          <w:marRight w:val="0"/>
          <w:marTop w:val="0"/>
          <w:marBottom w:val="0"/>
          <w:divBdr>
            <w:top w:val="none" w:sz="0" w:space="0" w:color="auto"/>
            <w:left w:val="none" w:sz="0" w:space="0" w:color="auto"/>
            <w:bottom w:val="none" w:sz="0" w:space="0" w:color="auto"/>
            <w:right w:val="none" w:sz="0" w:space="0" w:color="auto"/>
          </w:divBdr>
        </w:div>
        <w:div w:id="572811695">
          <w:marLeft w:val="640"/>
          <w:marRight w:val="0"/>
          <w:marTop w:val="0"/>
          <w:marBottom w:val="0"/>
          <w:divBdr>
            <w:top w:val="none" w:sz="0" w:space="0" w:color="auto"/>
            <w:left w:val="none" w:sz="0" w:space="0" w:color="auto"/>
            <w:bottom w:val="none" w:sz="0" w:space="0" w:color="auto"/>
            <w:right w:val="none" w:sz="0" w:space="0" w:color="auto"/>
          </w:divBdr>
        </w:div>
        <w:div w:id="2056850371">
          <w:marLeft w:val="640"/>
          <w:marRight w:val="0"/>
          <w:marTop w:val="0"/>
          <w:marBottom w:val="0"/>
          <w:divBdr>
            <w:top w:val="none" w:sz="0" w:space="0" w:color="auto"/>
            <w:left w:val="none" w:sz="0" w:space="0" w:color="auto"/>
            <w:bottom w:val="none" w:sz="0" w:space="0" w:color="auto"/>
            <w:right w:val="none" w:sz="0" w:space="0" w:color="auto"/>
          </w:divBdr>
        </w:div>
        <w:div w:id="991449444">
          <w:marLeft w:val="640"/>
          <w:marRight w:val="0"/>
          <w:marTop w:val="0"/>
          <w:marBottom w:val="0"/>
          <w:divBdr>
            <w:top w:val="none" w:sz="0" w:space="0" w:color="auto"/>
            <w:left w:val="none" w:sz="0" w:space="0" w:color="auto"/>
            <w:bottom w:val="none" w:sz="0" w:space="0" w:color="auto"/>
            <w:right w:val="none" w:sz="0" w:space="0" w:color="auto"/>
          </w:divBdr>
        </w:div>
        <w:div w:id="2078550339">
          <w:marLeft w:val="640"/>
          <w:marRight w:val="0"/>
          <w:marTop w:val="0"/>
          <w:marBottom w:val="0"/>
          <w:divBdr>
            <w:top w:val="none" w:sz="0" w:space="0" w:color="auto"/>
            <w:left w:val="none" w:sz="0" w:space="0" w:color="auto"/>
            <w:bottom w:val="none" w:sz="0" w:space="0" w:color="auto"/>
            <w:right w:val="none" w:sz="0" w:space="0" w:color="auto"/>
          </w:divBdr>
        </w:div>
        <w:div w:id="234750022">
          <w:marLeft w:val="640"/>
          <w:marRight w:val="0"/>
          <w:marTop w:val="0"/>
          <w:marBottom w:val="0"/>
          <w:divBdr>
            <w:top w:val="none" w:sz="0" w:space="0" w:color="auto"/>
            <w:left w:val="none" w:sz="0" w:space="0" w:color="auto"/>
            <w:bottom w:val="none" w:sz="0" w:space="0" w:color="auto"/>
            <w:right w:val="none" w:sz="0" w:space="0" w:color="auto"/>
          </w:divBdr>
        </w:div>
        <w:div w:id="402799880">
          <w:marLeft w:val="640"/>
          <w:marRight w:val="0"/>
          <w:marTop w:val="0"/>
          <w:marBottom w:val="0"/>
          <w:divBdr>
            <w:top w:val="none" w:sz="0" w:space="0" w:color="auto"/>
            <w:left w:val="none" w:sz="0" w:space="0" w:color="auto"/>
            <w:bottom w:val="none" w:sz="0" w:space="0" w:color="auto"/>
            <w:right w:val="none" w:sz="0" w:space="0" w:color="auto"/>
          </w:divBdr>
        </w:div>
        <w:div w:id="1926301434">
          <w:marLeft w:val="640"/>
          <w:marRight w:val="0"/>
          <w:marTop w:val="0"/>
          <w:marBottom w:val="0"/>
          <w:divBdr>
            <w:top w:val="none" w:sz="0" w:space="0" w:color="auto"/>
            <w:left w:val="none" w:sz="0" w:space="0" w:color="auto"/>
            <w:bottom w:val="none" w:sz="0" w:space="0" w:color="auto"/>
            <w:right w:val="none" w:sz="0" w:space="0" w:color="auto"/>
          </w:divBdr>
        </w:div>
        <w:div w:id="936211149">
          <w:marLeft w:val="640"/>
          <w:marRight w:val="0"/>
          <w:marTop w:val="0"/>
          <w:marBottom w:val="0"/>
          <w:divBdr>
            <w:top w:val="none" w:sz="0" w:space="0" w:color="auto"/>
            <w:left w:val="none" w:sz="0" w:space="0" w:color="auto"/>
            <w:bottom w:val="none" w:sz="0" w:space="0" w:color="auto"/>
            <w:right w:val="none" w:sz="0" w:space="0" w:color="auto"/>
          </w:divBdr>
        </w:div>
        <w:div w:id="1281255942">
          <w:marLeft w:val="640"/>
          <w:marRight w:val="0"/>
          <w:marTop w:val="0"/>
          <w:marBottom w:val="0"/>
          <w:divBdr>
            <w:top w:val="none" w:sz="0" w:space="0" w:color="auto"/>
            <w:left w:val="none" w:sz="0" w:space="0" w:color="auto"/>
            <w:bottom w:val="none" w:sz="0" w:space="0" w:color="auto"/>
            <w:right w:val="none" w:sz="0" w:space="0" w:color="auto"/>
          </w:divBdr>
        </w:div>
        <w:div w:id="558787210">
          <w:marLeft w:val="640"/>
          <w:marRight w:val="0"/>
          <w:marTop w:val="0"/>
          <w:marBottom w:val="0"/>
          <w:divBdr>
            <w:top w:val="none" w:sz="0" w:space="0" w:color="auto"/>
            <w:left w:val="none" w:sz="0" w:space="0" w:color="auto"/>
            <w:bottom w:val="none" w:sz="0" w:space="0" w:color="auto"/>
            <w:right w:val="none" w:sz="0" w:space="0" w:color="auto"/>
          </w:divBdr>
        </w:div>
        <w:div w:id="1269965327">
          <w:marLeft w:val="640"/>
          <w:marRight w:val="0"/>
          <w:marTop w:val="0"/>
          <w:marBottom w:val="0"/>
          <w:divBdr>
            <w:top w:val="none" w:sz="0" w:space="0" w:color="auto"/>
            <w:left w:val="none" w:sz="0" w:space="0" w:color="auto"/>
            <w:bottom w:val="none" w:sz="0" w:space="0" w:color="auto"/>
            <w:right w:val="none" w:sz="0" w:space="0" w:color="auto"/>
          </w:divBdr>
        </w:div>
      </w:divsChild>
    </w:div>
    <w:div w:id="496847511">
      <w:bodyDiv w:val="1"/>
      <w:marLeft w:val="0"/>
      <w:marRight w:val="0"/>
      <w:marTop w:val="0"/>
      <w:marBottom w:val="0"/>
      <w:divBdr>
        <w:top w:val="none" w:sz="0" w:space="0" w:color="auto"/>
        <w:left w:val="none" w:sz="0" w:space="0" w:color="auto"/>
        <w:bottom w:val="none" w:sz="0" w:space="0" w:color="auto"/>
        <w:right w:val="none" w:sz="0" w:space="0" w:color="auto"/>
      </w:divBdr>
      <w:divsChild>
        <w:div w:id="11418980">
          <w:marLeft w:val="480"/>
          <w:marRight w:val="0"/>
          <w:marTop w:val="0"/>
          <w:marBottom w:val="0"/>
          <w:divBdr>
            <w:top w:val="none" w:sz="0" w:space="0" w:color="auto"/>
            <w:left w:val="none" w:sz="0" w:space="0" w:color="auto"/>
            <w:bottom w:val="none" w:sz="0" w:space="0" w:color="auto"/>
            <w:right w:val="none" w:sz="0" w:space="0" w:color="auto"/>
          </w:divBdr>
        </w:div>
        <w:div w:id="24983167">
          <w:marLeft w:val="480"/>
          <w:marRight w:val="0"/>
          <w:marTop w:val="0"/>
          <w:marBottom w:val="0"/>
          <w:divBdr>
            <w:top w:val="none" w:sz="0" w:space="0" w:color="auto"/>
            <w:left w:val="none" w:sz="0" w:space="0" w:color="auto"/>
            <w:bottom w:val="none" w:sz="0" w:space="0" w:color="auto"/>
            <w:right w:val="none" w:sz="0" w:space="0" w:color="auto"/>
          </w:divBdr>
        </w:div>
        <w:div w:id="25260470">
          <w:marLeft w:val="480"/>
          <w:marRight w:val="0"/>
          <w:marTop w:val="0"/>
          <w:marBottom w:val="0"/>
          <w:divBdr>
            <w:top w:val="none" w:sz="0" w:space="0" w:color="auto"/>
            <w:left w:val="none" w:sz="0" w:space="0" w:color="auto"/>
            <w:bottom w:val="none" w:sz="0" w:space="0" w:color="auto"/>
            <w:right w:val="none" w:sz="0" w:space="0" w:color="auto"/>
          </w:divBdr>
        </w:div>
        <w:div w:id="79257605">
          <w:marLeft w:val="480"/>
          <w:marRight w:val="0"/>
          <w:marTop w:val="0"/>
          <w:marBottom w:val="0"/>
          <w:divBdr>
            <w:top w:val="none" w:sz="0" w:space="0" w:color="auto"/>
            <w:left w:val="none" w:sz="0" w:space="0" w:color="auto"/>
            <w:bottom w:val="none" w:sz="0" w:space="0" w:color="auto"/>
            <w:right w:val="none" w:sz="0" w:space="0" w:color="auto"/>
          </w:divBdr>
        </w:div>
        <w:div w:id="114643823">
          <w:marLeft w:val="480"/>
          <w:marRight w:val="0"/>
          <w:marTop w:val="0"/>
          <w:marBottom w:val="0"/>
          <w:divBdr>
            <w:top w:val="none" w:sz="0" w:space="0" w:color="auto"/>
            <w:left w:val="none" w:sz="0" w:space="0" w:color="auto"/>
            <w:bottom w:val="none" w:sz="0" w:space="0" w:color="auto"/>
            <w:right w:val="none" w:sz="0" w:space="0" w:color="auto"/>
          </w:divBdr>
        </w:div>
        <w:div w:id="130372201">
          <w:marLeft w:val="480"/>
          <w:marRight w:val="0"/>
          <w:marTop w:val="0"/>
          <w:marBottom w:val="0"/>
          <w:divBdr>
            <w:top w:val="none" w:sz="0" w:space="0" w:color="auto"/>
            <w:left w:val="none" w:sz="0" w:space="0" w:color="auto"/>
            <w:bottom w:val="none" w:sz="0" w:space="0" w:color="auto"/>
            <w:right w:val="none" w:sz="0" w:space="0" w:color="auto"/>
          </w:divBdr>
        </w:div>
        <w:div w:id="135487231">
          <w:marLeft w:val="480"/>
          <w:marRight w:val="0"/>
          <w:marTop w:val="0"/>
          <w:marBottom w:val="0"/>
          <w:divBdr>
            <w:top w:val="none" w:sz="0" w:space="0" w:color="auto"/>
            <w:left w:val="none" w:sz="0" w:space="0" w:color="auto"/>
            <w:bottom w:val="none" w:sz="0" w:space="0" w:color="auto"/>
            <w:right w:val="none" w:sz="0" w:space="0" w:color="auto"/>
          </w:divBdr>
        </w:div>
        <w:div w:id="167137301">
          <w:marLeft w:val="480"/>
          <w:marRight w:val="0"/>
          <w:marTop w:val="0"/>
          <w:marBottom w:val="0"/>
          <w:divBdr>
            <w:top w:val="none" w:sz="0" w:space="0" w:color="auto"/>
            <w:left w:val="none" w:sz="0" w:space="0" w:color="auto"/>
            <w:bottom w:val="none" w:sz="0" w:space="0" w:color="auto"/>
            <w:right w:val="none" w:sz="0" w:space="0" w:color="auto"/>
          </w:divBdr>
        </w:div>
        <w:div w:id="186677806">
          <w:marLeft w:val="480"/>
          <w:marRight w:val="0"/>
          <w:marTop w:val="0"/>
          <w:marBottom w:val="0"/>
          <w:divBdr>
            <w:top w:val="none" w:sz="0" w:space="0" w:color="auto"/>
            <w:left w:val="none" w:sz="0" w:space="0" w:color="auto"/>
            <w:bottom w:val="none" w:sz="0" w:space="0" w:color="auto"/>
            <w:right w:val="none" w:sz="0" w:space="0" w:color="auto"/>
          </w:divBdr>
        </w:div>
        <w:div w:id="227806358">
          <w:marLeft w:val="480"/>
          <w:marRight w:val="0"/>
          <w:marTop w:val="0"/>
          <w:marBottom w:val="0"/>
          <w:divBdr>
            <w:top w:val="none" w:sz="0" w:space="0" w:color="auto"/>
            <w:left w:val="none" w:sz="0" w:space="0" w:color="auto"/>
            <w:bottom w:val="none" w:sz="0" w:space="0" w:color="auto"/>
            <w:right w:val="none" w:sz="0" w:space="0" w:color="auto"/>
          </w:divBdr>
        </w:div>
        <w:div w:id="328600746">
          <w:marLeft w:val="480"/>
          <w:marRight w:val="0"/>
          <w:marTop w:val="0"/>
          <w:marBottom w:val="0"/>
          <w:divBdr>
            <w:top w:val="none" w:sz="0" w:space="0" w:color="auto"/>
            <w:left w:val="none" w:sz="0" w:space="0" w:color="auto"/>
            <w:bottom w:val="none" w:sz="0" w:space="0" w:color="auto"/>
            <w:right w:val="none" w:sz="0" w:space="0" w:color="auto"/>
          </w:divBdr>
        </w:div>
        <w:div w:id="337662095">
          <w:marLeft w:val="480"/>
          <w:marRight w:val="0"/>
          <w:marTop w:val="0"/>
          <w:marBottom w:val="0"/>
          <w:divBdr>
            <w:top w:val="none" w:sz="0" w:space="0" w:color="auto"/>
            <w:left w:val="none" w:sz="0" w:space="0" w:color="auto"/>
            <w:bottom w:val="none" w:sz="0" w:space="0" w:color="auto"/>
            <w:right w:val="none" w:sz="0" w:space="0" w:color="auto"/>
          </w:divBdr>
        </w:div>
        <w:div w:id="346761388">
          <w:marLeft w:val="480"/>
          <w:marRight w:val="0"/>
          <w:marTop w:val="0"/>
          <w:marBottom w:val="0"/>
          <w:divBdr>
            <w:top w:val="none" w:sz="0" w:space="0" w:color="auto"/>
            <w:left w:val="none" w:sz="0" w:space="0" w:color="auto"/>
            <w:bottom w:val="none" w:sz="0" w:space="0" w:color="auto"/>
            <w:right w:val="none" w:sz="0" w:space="0" w:color="auto"/>
          </w:divBdr>
        </w:div>
        <w:div w:id="349264065">
          <w:marLeft w:val="480"/>
          <w:marRight w:val="0"/>
          <w:marTop w:val="0"/>
          <w:marBottom w:val="0"/>
          <w:divBdr>
            <w:top w:val="none" w:sz="0" w:space="0" w:color="auto"/>
            <w:left w:val="none" w:sz="0" w:space="0" w:color="auto"/>
            <w:bottom w:val="none" w:sz="0" w:space="0" w:color="auto"/>
            <w:right w:val="none" w:sz="0" w:space="0" w:color="auto"/>
          </w:divBdr>
        </w:div>
        <w:div w:id="355152985">
          <w:marLeft w:val="480"/>
          <w:marRight w:val="0"/>
          <w:marTop w:val="0"/>
          <w:marBottom w:val="0"/>
          <w:divBdr>
            <w:top w:val="none" w:sz="0" w:space="0" w:color="auto"/>
            <w:left w:val="none" w:sz="0" w:space="0" w:color="auto"/>
            <w:bottom w:val="none" w:sz="0" w:space="0" w:color="auto"/>
            <w:right w:val="none" w:sz="0" w:space="0" w:color="auto"/>
          </w:divBdr>
        </w:div>
        <w:div w:id="391198766">
          <w:marLeft w:val="480"/>
          <w:marRight w:val="0"/>
          <w:marTop w:val="0"/>
          <w:marBottom w:val="0"/>
          <w:divBdr>
            <w:top w:val="none" w:sz="0" w:space="0" w:color="auto"/>
            <w:left w:val="none" w:sz="0" w:space="0" w:color="auto"/>
            <w:bottom w:val="none" w:sz="0" w:space="0" w:color="auto"/>
            <w:right w:val="none" w:sz="0" w:space="0" w:color="auto"/>
          </w:divBdr>
        </w:div>
        <w:div w:id="411976033">
          <w:marLeft w:val="480"/>
          <w:marRight w:val="0"/>
          <w:marTop w:val="0"/>
          <w:marBottom w:val="0"/>
          <w:divBdr>
            <w:top w:val="none" w:sz="0" w:space="0" w:color="auto"/>
            <w:left w:val="none" w:sz="0" w:space="0" w:color="auto"/>
            <w:bottom w:val="none" w:sz="0" w:space="0" w:color="auto"/>
            <w:right w:val="none" w:sz="0" w:space="0" w:color="auto"/>
          </w:divBdr>
        </w:div>
        <w:div w:id="448477962">
          <w:marLeft w:val="480"/>
          <w:marRight w:val="0"/>
          <w:marTop w:val="0"/>
          <w:marBottom w:val="0"/>
          <w:divBdr>
            <w:top w:val="none" w:sz="0" w:space="0" w:color="auto"/>
            <w:left w:val="none" w:sz="0" w:space="0" w:color="auto"/>
            <w:bottom w:val="none" w:sz="0" w:space="0" w:color="auto"/>
            <w:right w:val="none" w:sz="0" w:space="0" w:color="auto"/>
          </w:divBdr>
        </w:div>
        <w:div w:id="532497955">
          <w:marLeft w:val="480"/>
          <w:marRight w:val="0"/>
          <w:marTop w:val="0"/>
          <w:marBottom w:val="0"/>
          <w:divBdr>
            <w:top w:val="none" w:sz="0" w:space="0" w:color="auto"/>
            <w:left w:val="none" w:sz="0" w:space="0" w:color="auto"/>
            <w:bottom w:val="none" w:sz="0" w:space="0" w:color="auto"/>
            <w:right w:val="none" w:sz="0" w:space="0" w:color="auto"/>
          </w:divBdr>
        </w:div>
        <w:div w:id="636640492">
          <w:marLeft w:val="480"/>
          <w:marRight w:val="0"/>
          <w:marTop w:val="0"/>
          <w:marBottom w:val="0"/>
          <w:divBdr>
            <w:top w:val="none" w:sz="0" w:space="0" w:color="auto"/>
            <w:left w:val="none" w:sz="0" w:space="0" w:color="auto"/>
            <w:bottom w:val="none" w:sz="0" w:space="0" w:color="auto"/>
            <w:right w:val="none" w:sz="0" w:space="0" w:color="auto"/>
          </w:divBdr>
        </w:div>
        <w:div w:id="660624655">
          <w:marLeft w:val="480"/>
          <w:marRight w:val="0"/>
          <w:marTop w:val="0"/>
          <w:marBottom w:val="0"/>
          <w:divBdr>
            <w:top w:val="none" w:sz="0" w:space="0" w:color="auto"/>
            <w:left w:val="none" w:sz="0" w:space="0" w:color="auto"/>
            <w:bottom w:val="none" w:sz="0" w:space="0" w:color="auto"/>
            <w:right w:val="none" w:sz="0" w:space="0" w:color="auto"/>
          </w:divBdr>
        </w:div>
        <w:div w:id="669453746">
          <w:marLeft w:val="480"/>
          <w:marRight w:val="0"/>
          <w:marTop w:val="0"/>
          <w:marBottom w:val="0"/>
          <w:divBdr>
            <w:top w:val="none" w:sz="0" w:space="0" w:color="auto"/>
            <w:left w:val="none" w:sz="0" w:space="0" w:color="auto"/>
            <w:bottom w:val="none" w:sz="0" w:space="0" w:color="auto"/>
            <w:right w:val="none" w:sz="0" w:space="0" w:color="auto"/>
          </w:divBdr>
        </w:div>
        <w:div w:id="817185853">
          <w:marLeft w:val="480"/>
          <w:marRight w:val="0"/>
          <w:marTop w:val="0"/>
          <w:marBottom w:val="0"/>
          <w:divBdr>
            <w:top w:val="none" w:sz="0" w:space="0" w:color="auto"/>
            <w:left w:val="none" w:sz="0" w:space="0" w:color="auto"/>
            <w:bottom w:val="none" w:sz="0" w:space="0" w:color="auto"/>
            <w:right w:val="none" w:sz="0" w:space="0" w:color="auto"/>
          </w:divBdr>
        </w:div>
        <w:div w:id="818766157">
          <w:marLeft w:val="480"/>
          <w:marRight w:val="0"/>
          <w:marTop w:val="0"/>
          <w:marBottom w:val="0"/>
          <w:divBdr>
            <w:top w:val="none" w:sz="0" w:space="0" w:color="auto"/>
            <w:left w:val="none" w:sz="0" w:space="0" w:color="auto"/>
            <w:bottom w:val="none" w:sz="0" w:space="0" w:color="auto"/>
            <w:right w:val="none" w:sz="0" w:space="0" w:color="auto"/>
          </w:divBdr>
        </w:div>
        <w:div w:id="824904081">
          <w:marLeft w:val="480"/>
          <w:marRight w:val="0"/>
          <w:marTop w:val="0"/>
          <w:marBottom w:val="0"/>
          <w:divBdr>
            <w:top w:val="none" w:sz="0" w:space="0" w:color="auto"/>
            <w:left w:val="none" w:sz="0" w:space="0" w:color="auto"/>
            <w:bottom w:val="none" w:sz="0" w:space="0" w:color="auto"/>
            <w:right w:val="none" w:sz="0" w:space="0" w:color="auto"/>
          </w:divBdr>
        </w:div>
        <w:div w:id="850726785">
          <w:marLeft w:val="480"/>
          <w:marRight w:val="0"/>
          <w:marTop w:val="0"/>
          <w:marBottom w:val="0"/>
          <w:divBdr>
            <w:top w:val="none" w:sz="0" w:space="0" w:color="auto"/>
            <w:left w:val="none" w:sz="0" w:space="0" w:color="auto"/>
            <w:bottom w:val="none" w:sz="0" w:space="0" w:color="auto"/>
            <w:right w:val="none" w:sz="0" w:space="0" w:color="auto"/>
          </w:divBdr>
        </w:div>
        <w:div w:id="865023853">
          <w:marLeft w:val="480"/>
          <w:marRight w:val="0"/>
          <w:marTop w:val="0"/>
          <w:marBottom w:val="0"/>
          <w:divBdr>
            <w:top w:val="none" w:sz="0" w:space="0" w:color="auto"/>
            <w:left w:val="none" w:sz="0" w:space="0" w:color="auto"/>
            <w:bottom w:val="none" w:sz="0" w:space="0" w:color="auto"/>
            <w:right w:val="none" w:sz="0" w:space="0" w:color="auto"/>
          </w:divBdr>
        </w:div>
        <w:div w:id="893009141">
          <w:marLeft w:val="480"/>
          <w:marRight w:val="0"/>
          <w:marTop w:val="0"/>
          <w:marBottom w:val="0"/>
          <w:divBdr>
            <w:top w:val="none" w:sz="0" w:space="0" w:color="auto"/>
            <w:left w:val="none" w:sz="0" w:space="0" w:color="auto"/>
            <w:bottom w:val="none" w:sz="0" w:space="0" w:color="auto"/>
            <w:right w:val="none" w:sz="0" w:space="0" w:color="auto"/>
          </w:divBdr>
        </w:div>
        <w:div w:id="922104583">
          <w:marLeft w:val="480"/>
          <w:marRight w:val="0"/>
          <w:marTop w:val="0"/>
          <w:marBottom w:val="0"/>
          <w:divBdr>
            <w:top w:val="none" w:sz="0" w:space="0" w:color="auto"/>
            <w:left w:val="none" w:sz="0" w:space="0" w:color="auto"/>
            <w:bottom w:val="none" w:sz="0" w:space="0" w:color="auto"/>
            <w:right w:val="none" w:sz="0" w:space="0" w:color="auto"/>
          </w:divBdr>
        </w:div>
        <w:div w:id="938681935">
          <w:marLeft w:val="480"/>
          <w:marRight w:val="0"/>
          <w:marTop w:val="0"/>
          <w:marBottom w:val="0"/>
          <w:divBdr>
            <w:top w:val="none" w:sz="0" w:space="0" w:color="auto"/>
            <w:left w:val="none" w:sz="0" w:space="0" w:color="auto"/>
            <w:bottom w:val="none" w:sz="0" w:space="0" w:color="auto"/>
            <w:right w:val="none" w:sz="0" w:space="0" w:color="auto"/>
          </w:divBdr>
        </w:div>
        <w:div w:id="955718062">
          <w:marLeft w:val="480"/>
          <w:marRight w:val="0"/>
          <w:marTop w:val="0"/>
          <w:marBottom w:val="0"/>
          <w:divBdr>
            <w:top w:val="none" w:sz="0" w:space="0" w:color="auto"/>
            <w:left w:val="none" w:sz="0" w:space="0" w:color="auto"/>
            <w:bottom w:val="none" w:sz="0" w:space="0" w:color="auto"/>
            <w:right w:val="none" w:sz="0" w:space="0" w:color="auto"/>
          </w:divBdr>
        </w:div>
        <w:div w:id="959339292">
          <w:marLeft w:val="480"/>
          <w:marRight w:val="0"/>
          <w:marTop w:val="0"/>
          <w:marBottom w:val="0"/>
          <w:divBdr>
            <w:top w:val="none" w:sz="0" w:space="0" w:color="auto"/>
            <w:left w:val="none" w:sz="0" w:space="0" w:color="auto"/>
            <w:bottom w:val="none" w:sz="0" w:space="0" w:color="auto"/>
            <w:right w:val="none" w:sz="0" w:space="0" w:color="auto"/>
          </w:divBdr>
        </w:div>
        <w:div w:id="962804476">
          <w:marLeft w:val="480"/>
          <w:marRight w:val="0"/>
          <w:marTop w:val="0"/>
          <w:marBottom w:val="0"/>
          <w:divBdr>
            <w:top w:val="none" w:sz="0" w:space="0" w:color="auto"/>
            <w:left w:val="none" w:sz="0" w:space="0" w:color="auto"/>
            <w:bottom w:val="none" w:sz="0" w:space="0" w:color="auto"/>
            <w:right w:val="none" w:sz="0" w:space="0" w:color="auto"/>
          </w:divBdr>
        </w:div>
        <w:div w:id="1000430813">
          <w:marLeft w:val="480"/>
          <w:marRight w:val="0"/>
          <w:marTop w:val="0"/>
          <w:marBottom w:val="0"/>
          <w:divBdr>
            <w:top w:val="none" w:sz="0" w:space="0" w:color="auto"/>
            <w:left w:val="none" w:sz="0" w:space="0" w:color="auto"/>
            <w:bottom w:val="none" w:sz="0" w:space="0" w:color="auto"/>
            <w:right w:val="none" w:sz="0" w:space="0" w:color="auto"/>
          </w:divBdr>
        </w:div>
        <w:div w:id="1069033832">
          <w:marLeft w:val="480"/>
          <w:marRight w:val="0"/>
          <w:marTop w:val="0"/>
          <w:marBottom w:val="0"/>
          <w:divBdr>
            <w:top w:val="none" w:sz="0" w:space="0" w:color="auto"/>
            <w:left w:val="none" w:sz="0" w:space="0" w:color="auto"/>
            <w:bottom w:val="none" w:sz="0" w:space="0" w:color="auto"/>
            <w:right w:val="none" w:sz="0" w:space="0" w:color="auto"/>
          </w:divBdr>
        </w:div>
        <w:div w:id="1156722437">
          <w:marLeft w:val="480"/>
          <w:marRight w:val="0"/>
          <w:marTop w:val="0"/>
          <w:marBottom w:val="0"/>
          <w:divBdr>
            <w:top w:val="none" w:sz="0" w:space="0" w:color="auto"/>
            <w:left w:val="none" w:sz="0" w:space="0" w:color="auto"/>
            <w:bottom w:val="none" w:sz="0" w:space="0" w:color="auto"/>
            <w:right w:val="none" w:sz="0" w:space="0" w:color="auto"/>
          </w:divBdr>
        </w:div>
        <w:div w:id="1168910369">
          <w:marLeft w:val="480"/>
          <w:marRight w:val="0"/>
          <w:marTop w:val="0"/>
          <w:marBottom w:val="0"/>
          <w:divBdr>
            <w:top w:val="none" w:sz="0" w:space="0" w:color="auto"/>
            <w:left w:val="none" w:sz="0" w:space="0" w:color="auto"/>
            <w:bottom w:val="none" w:sz="0" w:space="0" w:color="auto"/>
            <w:right w:val="none" w:sz="0" w:space="0" w:color="auto"/>
          </w:divBdr>
        </w:div>
        <w:div w:id="1174344252">
          <w:marLeft w:val="480"/>
          <w:marRight w:val="0"/>
          <w:marTop w:val="0"/>
          <w:marBottom w:val="0"/>
          <w:divBdr>
            <w:top w:val="none" w:sz="0" w:space="0" w:color="auto"/>
            <w:left w:val="none" w:sz="0" w:space="0" w:color="auto"/>
            <w:bottom w:val="none" w:sz="0" w:space="0" w:color="auto"/>
            <w:right w:val="none" w:sz="0" w:space="0" w:color="auto"/>
          </w:divBdr>
        </w:div>
        <w:div w:id="1207453752">
          <w:marLeft w:val="480"/>
          <w:marRight w:val="0"/>
          <w:marTop w:val="0"/>
          <w:marBottom w:val="0"/>
          <w:divBdr>
            <w:top w:val="none" w:sz="0" w:space="0" w:color="auto"/>
            <w:left w:val="none" w:sz="0" w:space="0" w:color="auto"/>
            <w:bottom w:val="none" w:sz="0" w:space="0" w:color="auto"/>
            <w:right w:val="none" w:sz="0" w:space="0" w:color="auto"/>
          </w:divBdr>
        </w:div>
        <w:div w:id="1344865020">
          <w:marLeft w:val="480"/>
          <w:marRight w:val="0"/>
          <w:marTop w:val="0"/>
          <w:marBottom w:val="0"/>
          <w:divBdr>
            <w:top w:val="none" w:sz="0" w:space="0" w:color="auto"/>
            <w:left w:val="none" w:sz="0" w:space="0" w:color="auto"/>
            <w:bottom w:val="none" w:sz="0" w:space="0" w:color="auto"/>
            <w:right w:val="none" w:sz="0" w:space="0" w:color="auto"/>
          </w:divBdr>
        </w:div>
        <w:div w:id="1404335610">
          <w:marLeft w:val="480"/>
          <w:marRight w:val="0"/>
          <w:marTop w:val="0"/>
          <w:marBottom w:val="0"/>
          <w:divBdr>
            <w:top w:val="none" w:sz="0" w:space="0" w:color="auto"/>
            <w:left w:val="none" w:sz="0" w:space="0" w:color="auto"/>
            <w:bottom w:val="none" w:sz="0" w:space="0" w:color="auto"/>
            <w:right w:val="none" w:sz="0" w:space="0" w:color="auto"/>
          </w:divBdr>
        </w:div>
        <w:div w:id="1458136156">
          <w:marLeft w:val="480"/>
          <w:marRight w:val="0"/>
          <w:marTop w:val="0"/>
          <w:marBottom w:val="0"/>
          <w:divBdr>
            <w:top w:val="none" w:sz="0" w:space="0" w:color="auto"/>
            <w:left w:val="none" w:sz="0" w:space="0" w:color="auto"/>
            <w:bottom w:val="none" w:sz="0" w:space="0" w:color="auto"/>
            <w:right w:val="none" w:sz="0" w:space="0" w:color="auto"/>
          </w:divBdr>
        </w:div>
        <w:div w:id="1482651242">
          <w:marLeft w:val="480"/>
          <w:marRight w:val="0"/>
          <w:marTop w:val="0"/>
          <w:marBottom w:val="0"/>
          <w:divBdr>
            <w:top w:val="none" w:sz="0" w:space="0" w:color="auto"/>
            <w:left w:val="none" w:sz="0" w:space="0" w:color="auto"/>
            <w:bottom w:val="none" w:sz="0" w:space="0" w:color="auto"/>
            <w:right w:val="none" w:sz="0" w:space="0" w:color="auto"/>
          </w:divBdr>
        </w:div>
        <w:div w:id="1533222326">
          <w:marLeft w:val="480"/>
          <w:marRight w:val="0"/>
          <w:marTop w:val="0"/>
          <w:marBottom w:val="0"/>
          <w:divBdr>
            <w:top w:val="none" w:sz="0" w:space="0" w:color="auto"/>
            <w:left w:val="none" w:sz="0" w:space="0" w:color="auto"/>
            <w:bottom w:val="none" w:sz="0" w:space="0" w:color="auto"/>
            <w:right w:val="none" w:sz="0" w:space="0" w:color="auto"/>
          </w:divBdr>
        </w:div>
        <w:div w:id="1568344152">
          <w:marLeft w:val="480"/>
          <w:marRight w:val="0"/>
          <w:marTop w:val="0"/>
          <w:marBottom w:val="0"/>
          <w:divBdr>
            <w:top w:val="none" w:sz="0" w:space="0" w:color="auto"/>
            <w:left w:val="none" w:sz="0" w:space="0" w:color="auto"/>
            <w:bottom w:val="none" w:sz="0" w:space="0" w:color="auto"/>
            <w:right w:val="none" w:sz="0" w:space="0" w:color="auto"/>
          </w:divBdr>
        </w:div>
        <w:div w:id="1606225994">
          <w:marLeft w:val="480"/>
          <w:marRight w:val="0"/>
          <w:marTop w:val="0"/>
          <w:marBottom w:val="0"/>
          <w:divBdr>
            <w:top w:val="none" w:sz="0" w:space="0" w:color="auto"/>
            <w:left w:val="none" w:sz="0" w:space="0" w:color="auto"/>
            <w:bottom w:val="none" w:sz="0" w:space="0" w:color="auto"/>
            <w:right w:val="none" w:sz="0" w:space="0" w:color="auto"/>
          </w:divBdr>
        </w:div>
        <w:div w:id="1627930118">
          <w:marLeft w:val="480"/>
          <w:marRight w:val="0"/>
          <w:marTop w:val="0"/>
          <w:marBottom w:val="0"/>
          <w:divBdr>
            <w:top w:val="none" w:sz="0" w:space="0" w:color="auto"/>
            <w:left w:val="none" w:sz="0" w:space="0" w:color="auto"/>
            <w:bottom w:val="none" w:sz="0" w:space="0" w:color="auto"/>
            <w:right w:val="none" w:sz="0" w:space="0" w:color="auto"/>
          </w:divBdr>
        </w:div>
        <w:div w:id="1699697872">
          <w:marLeft w:val="480"/>
          <w:marRight w:val="0"/>
          <w:marTop w:val="0"/>
          <w:marBottom w:val="0"/>
          <w:divBdr>
            <w:top w:val="none" w:sz="0" w:space="0" w:color="auto"/>
            <w:left w:val="none" w:sz="0" w:space="0" w:color="auto"/>
            <w:bottom w:val="none" w:sz="0" w:space="0" w:color="auto"/>
            <w:right w:val="none" w:sz="0" w:space="0" w:color="auto"/>
          </w:divBdr>
        </w:div>
        <w:div w:id="1702851236">
          <w:marLeft w:val="480"/>
          <w:marRight w:val="0"/>
          <w:marTop w:val="0"/>
          <w:marBottom w:val="0"/>
          <w:divBdr>
            <w:top w:val="none" w:sz="0" w:space="0" w:color="auto"/>
            <w:left w:val="none" w:sz="0" w:space="0" w:color="auto"/>
            <w:bottom w:val="none" w:sz="0" w:space="0" w:color="auto"/>
            <w:right w:val="none" w:sz="0" w:space="0" w:color="auto"/>
          </w:divBdr>
        </w:div>
        <w:div w:id="1749838744">
          <w:marLeft w:val="480"/>
          <w:marRight w:val="0"/>
          <w:marTop w:val="0"/>
          <w:marBottom w:val="0"/>
          <w:divBdr>
            <w:top w:val="none" w:sz="0" w:space="0" w:color="auto"/>
            <w:left w:val="none" w:sz="0" w:space="0" w:color="auto"/>
            <w:bottom w:val="none" w:sz="0" w:space="0" w:color="auto"/>
            <w:right w:val="none" w:sz="0" w:space="0" w:color="auto"/>
          </w:divBdr>
        </w:div>
        <w:div w:id="1776559053">
          <w:marLeft w:val="480"/>
          <w:marRight w:val="0"/>
          <w:marTop w:val="0"/>
          <w:marBottom w:val="0"/>
          <w:divBdr>
            <w:top w:val="none" w:sz="0" w:space="0" w:color="auto"/>
            <w:left w:val="none" w:sz="0" w:space="0" w:color="auto"/>
            <w:bottom w:val="none" w:sz="0" w:space="0" w:color="auto"/>
            <w:right w:val="none" w:sz="0" w:space="0" w:color="auto"/>
          </w:divBdr>
        </w:div>
        <w:div w:id="1787121066">
          <w:marLeft w:val="480"/>
          <w:marRight w:val="0"/>
          <w:marTop w:val="0"/>
          <w:marBottom w:val="0"/>
          <w:divBdr>
            <w:top w:val="none" w:sz="0" w:space="0" w:color="auto"/>
            <w:left w:val="none" w:sz="0" w:space="0" w:color="auto"/>
            <w:bottom w:val="none" w:sz="0" w:space="0" w:color="auto"/>
            <w:right w:val="none" w:sz="0" w:space="0" w:color="auto"/>
          </w:divBdr>
        </w:div>
        <w:div w:id="1798139051">
          <w:marLeft w:val="480"/>
          <w:marRight w:val="0"/>
          <w:marTop w:val="0"/>
          <w:marBottom w:val="0"/>
          <w:divBdr>
            <w:top w:val="none" w:sz="0" w:space="0" w:color="auto"/>
            <w:left w:val="none" w:sz="0" w:space="0" w:color="auto"/>
            <w:bottom w:val="none" w:sz="0" w:space="0" w:color="auto"/>
            <w:right w:val="none" w:sz="0" w:space="0" w:color="auto"/>
          </w:divBdr>
        </w:div>
        <w:div w:id="1799491381">
          <w:marLeft w:val="480"/>
          <w:marRight w:val="0"/>
          <w:marTop w:val="0"/>
          <w:marBottom w:val="0"/>
          <w:divBdr>
            <w:top w:val="none" w:sz="0" w:space="0" w:color="auto"/>
            <w:left w:val="none" w:sz="0" w:space="0" w:color="auto"/>
            <w:bottom w:val="none" w:sz="0" w:space="0" w:color="auto"/>
            <w:right w:val="none" w:sz="0" w:space="0" w:color="auto"/>
          </w:divBdr>
        </w:div>
        <w:div w:id="1800029123">
          <w:marLeft w:val="480"/>
          <w:marRight w:val="0"/>
          <w:marTop w:val="0"/>
          <w:marBottom w:val="0"/>
          <w:divBdr>
            <w:top w:val="none" w:sz="0" w:space="0" w:color="auto"/>
            <w:left w:val="none" w:sz="0" w:space="0" w:color="auto"/>
            <w:bottom w:val="none" w:sz="0" w:space="0" w:color="auto"/>
            <w:right w:val="none" w:sz="0" w:space="0" w:color="auto"/>
          </w:divBdr>
        </w:div>
        <w:div w:id="1802529037">
          <w:marLeft w:val="480"/>
          <w:marRight w:val="0"/>
          <w:marTop w:val="0"/>
          <w:marBottom w:val="0"/>
          <w:divBdr>
            <w:top w:val="none" w:sz="0" w:space="0" w:color="auto"/>
            <w:left w:val="none" w:sz="0" w:space="0" w:color="auto"/>
            <w:bottom w:val="none" w:sz="0" w:space="0" w:color="auto"/>
            <w:right w:val="none" w:sz="0" w:space="0" w:color="auto"/>
          </w:divBdr>
        </w:div>
        <w:div w:id="1837649071">
          <w:marLeft w:val="480"/>
          <w:marRight w:val="0"/>
          <w:marTop w:val="0"/>
          <w:marBottom w:val="0"/>
          <w:divBdr>
            <w:top w:val="none" w:sz="0" w:space="0" w:color="auto"/>
            <w:left w:val="none" w:sz="0" w:space="0" w:color="auto"/>
            <w:bottom w:val="none" w:sz="0" w:space="0" w:color="auto"/>
            <w:right w:val="none" w:sz="0" w:space="0" w:color="auto"/>
          </w:divBdr>
        </w:div>
        <w:div w:id="1851409769">
          <w:marLeft w:val="480"/>
          <w:marRight w:val="0"/>
          <w:marTop w:val="0"/>
          <w:marBottom w:val="0"/>
          <w:divBdr>
            <w:top w:val="none" w:sz="0" w:space="0" w:color="auto"/>
            <w:left w:val="none" w:sz="0" w:space="0" w:color="auto"/>
            <w:bottom w:val="none" w:sz="0" w:space="0" w:color="auto"/>
            <w:right w:val="none" w:sz="0" w:space="0" w:color="auto"/>
          </w:divBdr>
        </w:div>
        <w:div w:id="1884907440">
          <w:marLeft w:val="480"/>
          <w:marRight w:val="0"/>
          <w:marTop w:val="0"/>
          <w:marBottom w:val="0"/>
          <w:divBdr>
            <w:top w:val="none" w:sz="0" w:space="0" w:color="auto"/>
            <w:left w:val="none" w:sz="0" w:space="0" w:color="auto"/>
            <w:bottom w:val="none" w:sz="0" w:space="0" w:color="auto"/>
            <w:right w:val="none" w:sz="0" w:space="0" w:color="auto"/>
          </w:divBdr>
        </w:div>
        <w:div w:id="1956018074">
          <w:marLeft w:val="480"/>
          <w:marRight w:val="0"/>
          <w:marTop w:val="0"/>
          <w:marBottom w:val="0"/>
          <w:divBdr>
            <w:top w:val="none" w:sz="0" w:space="0" w:color="auto"/>
            <w:left w:val="none" w:sz="0" w:space="0" w:color="auto"/>
            <w:bottom w:val="none" w:sz="0" w:space="0" w:color="auto"/>
            <w:right w:val="none" w:sz="0" w:space="0" w:color="auto"/>
          </w:divBdr>
        </w:div>
        <w:div w:id="1961566795">
          <w:marLeft w:val="480"/>
          <w:marRight w:val="0"/>
          <w:marTop w:val="0"/>
          <w:marBottom w:val="0"/>
          <w:divBdr>
            <w:top w:val="none" w:sz="0" w:space="0" w:color="auto"/>
            <w:left w:val="none" w:sz="0" w:space="0" w:color="auto"/>
            <w:bottom w:val="none" w:sz="0" w:space="0" w:color="auto"/>
            <w:right w:val="none" w:sz="0" w:space="0" w:color="auto"/>
          </w:divBdr>
        </w:div>
        <w:div w:id="1982884098">
          <w:marLeft w:val="480"/>
          <w:marRight w:val="0"/>
          <w:marTop w:val="0"/>
          <w:marBottom w:val="0"/>
          <w:divBdr>
            <w:top w:val="none" w:sz="0" w:space="0" w:color="auto"/>
            <w:left w:val="none" w:sz="0" w:space="0" w:color="auto"/>
            <w:bottom w:val="none" w:sz="0" w:space="0" w:color="auto"/>
            <w:right w:val="none" w:sz="0" w:space="0" w:color="auto"/>
          </w:divBdr>
        </w:div>
        <w:div w:id="2055540002">
          <w:marLeft w:val="480"/>
          <w:marRight w:val="0"/>
          <w:marTop w:val="0"/>
          <w:marBottom w:val="0"/>
          <w:divBdr>
            <w:top w:val="none" w:sz="0" w:space="0" w:color="auto"/>
            <w:left w:val="none" w:sz="0" w:space="0" w:color="auto"/>
            <w:bottom w:val="none" w:sz="0" w:space="0" w:color="auto"/>
            <w:right w:val="none" w:sz="0" w:space="0" w:color="auto"/>
          </w:divBdr>
        </w:div>
        <w:div w:id="2064986622">
          <w:marLeft w:val="480"/>
          <w:marRight w:val="0"/>
          <w:marTop w:val="0"/>
          <w:marBottom w:val="0"/>
          <w:divBdr>
            <w:top w:val="none" w:sz="0" w:space="0" w:color="auto"/>
            <w:left w:val="none" w:sz="0" w:space="0" w:color="auto"/>
            <w:bottom w:val="none" w:sz="0" w:space="0" w:color="auto"/>
            <w:right w:val="none" w:sz="0" w:space="0" w:color="auto"/>
          </w:divBdr>
        </w:div>
        <w:div w:id="2113471420">
          <w:marLeft w:val="480"/>
          <w:marRight w:val="0"/>
          <w:marTop w:val="0"/>
          <w:marBottom w:val="0"/>
          <w:divBdr>
            <w:top w:val="none" w:sz="0" w:space="0" w:color="auto"/>
            <w:left w:val="none" w:sz="0" w:space="0" w:color="auto"/>
            <w:bottom w:val="none" w:sz="0" w:space="0" w:color="auto"/>
            <w:right w:val="none" w:sz="0" w:space="0" w:color="auto"/>
          </w:divBdr>
        </w:div>
        <w:div w:id="2143303173">
          <w:marLeft w:val="480"/>
          <w:marRight w:val="0"/>
          <w:marTop w:val="0"/>
          <w:marBottom w:val="0"/>
          <w:divBdr>
            <w:top w:val="none" w:sz="0" w:space="0" w:color="auto"/>
            <w:left w:val="none" w:sz="0" w:space="0" w:color="auto"/>
            <w:bottom w:val="none" w:sz="0" w:space="0" w:color="auto"/>
            <w:right w:val="none" w:sz="0" w:space="0" w:color="auto"/>
          </w:divBdr>
        </w:div>
      </w:divsChild>
    </w:div>
    <w:div w:id="497114522">
      <w:bodyDiv w:val="1"/>
      <w:marLeft w:val="0"/>
      <w:marRight w:val="0"/>
      <w:marTop w:val="0"/>
      <w:marBottom w:val="0"/>
      <w:divBdr>
        <w:top w:val="none" w:sz="0" w:space="0" w:color="auto"/>
        <w:left w:val="none" w:sz="0" w:space="0" w:color="auto"/>
        <w:bottom w:val="none" w:sz="0" w:space="0" w:color="auto"/>
        <w:right w:val="none" w:sz="0" w:space="0" w:color="auto"/>
      </w:divBdr>
    </w:div>
    <w:div w:id="497574822">
      <w:bodyDiv w:val="1"/>
      <w:marLeft w:val="0"/>
      <w:marRight w:val="0"/>
      <w:marTop w:val="0"/>
      <w:marBottom w:val="0"/>
      <w:divBdr>
        <w:top w:val="none" w:sz="0" w:space="0" w:color="auto"/>
        <w:left w:val="none" w:sz="0" w:space="0" w:color="auto"/>
        <w:bottom w:val="none" w:sz="0" w:space="0" w:color="auto"/>
        <w:right w:val="none" w:sz="0" w:space="0" w:color="auto"/>
      </w:divBdr>
    </w:div>
    <w:div w:id="497691293">
      <w:bodyDiv w:val="1"/>
      <w:marLeft w:val="0"/>
      <w:marRight w:val="0"/>
      <w:marTop w:val="0"/>
      <w:marBottom w:val="0"/>
      <w:divBdr>
        <w:top w:val="none" w:sz="0" w:space="0" w:color="auto"/>
        <w:left w:val="none" w:sz="0" w:space="0" w:color="auto"/>
        <w:bottom w:val="none" w:sz="0" w:space="0" w:color="auto"/>
        <w:right w:val="none" w:sz="0" w:space="0" w:color="auto"/>
      </w:divBdr>
    </w:div>
    <w:div w:id="497841399">
      <w:bodyDiv w:val="1"/>
      <w:marLeft w:val="0"/>
      <w:marRight w:val="0"/>
      <w:marTop w:val="0"/>
      <w:marBottom w:val="0"/>
      <w:divBdr>
        <w:top w:val="none" w:sz="0" w:space="0" w:color="auto"/>
        <w:left w:val="none" w:sz="0" w:space="0" w:color="auto"/>
        <w:bottom w:val="none" w:sz="0" w:space="0" w:color="auto"/>
        <w:right w:val="none" w:sz="0" w:space="0" w:color="auto"/>
      </w:divBdr>
    </w:div>
    <w:div w:id="498545162">
      <w:bodyDiv w:val="1"/>
      <w:marLeft w:val="0"/>
      <w:marRight w:val="0"/>
      <w:marTop w:val="0"/>
      <w:marBottom w:val="0"/>
      <w:divBdr>
        <w:top w:val="none" w:sz="0" w:space="0" w:color="auto"/>
        <w:left w:val="none" w:sz="0" w:space="0" w:color="auto"/>
        <w:bottom w:val="none" w:sz="0" w:space="0" w:color="auto"/>
        <w:right w:val="none" w:sz="0" w:space="0" w:color="auto"/>
      </w:divBdr>
    </w:div>
    <w:div w:id="498808351">
      <w:bodyDiv w:val="1"/>
      <w:marLeft w:val="0"/>
      <w:marRight w:val="0"/>
      <w:marTop w:val="0"/>
      <w:marBottom w:val="0"/>
      <w:divBdr>
        <w:top w:val="none" w:sz="0" w:space="0" w:color="auto"/>
        <w:left w:val="none" w:sz="0" w:space="0" w:color="auto"/>
        <w:bottom w:val="none" w:sz="0" w:space="0" w:color="auto"/>
        <w:right w:val="none" w:sz="0" w:space="0" w:color="auto"/>
      </w:divBdr>
    </w:div>
    <w:div w:id="498810680">
      <w:bodyDiv w:val="1"/>
      <w:marLeft w:val="0"/>
      <w:marRight w:val="0"/>
      <w:marTop w:val="0"/>
      <w:marBottom w:val="0"/>
      <w:divBdr>
        <w:top w:val="none" w:sz="0" w:space="0" w:color="auto"/>
        <w:left w:val="none" w:sz="0" w:space="0" w:color="auto"/>
        <w:bottom w:val="none" w:sz="0" w:space="0" w:color="auto"/>
        <w:right w:val="none" w:sz="0" w:space="0" w:color="auto"/>
      </w:divBdr>
    </w:div>
    <w:div w:id="498926568">
      <w:bodyDiv w:val="1"/>
      <w:marLeft w:val="0"/>
      <w:marRight w:val="0"/>
      <w:marTop w:val="0"/>
      <w:marBottom w:val="0"/>
      <w:divBdr>
        <w:top w:val="none" w:sz="0" w:space="0" w:color="auto"/>
        <w:left w:val="none" w:sz="0" w:space="0" w:color="auto"/>
        <w:bottom w:val="none" w:sz="0" w:space="0" w:color="auto"/>
        <w:right w:val="none" w:sz="0" w:space="0" w:color="auto"/>
      </w:divBdr>
    </w:div>
    <w:div w:id="499079706">
      <w:bodyDiv w:val="1"/>
      <w:marLeft w:val="0"/>
      <w:marRight w:val="0"/>
      <w:marTop w:val="0"/>
      <w:marBottom w:val="0"/>
      <w:divBdr>
        <w:top w:val="none" w:sz="0" w:space="0" w:color="auto"/>
        <w:left w:val="none" w:sz="0" w:space="0" w:color="auto"/>
        <w:bottom w:val="none" w:sz="0" w:space="0" w:color="auto"/>
        <w:right w:val="none" w:sz="0" w:space="0" w:color="auto"/>
      </w:divBdr>
    </w:div>
    <w:div w:id="499542388">
      <w:bodyDiv w:val="1"/>
      <w:marLeft w:val="0"/>
      <w:marRight w:val="0"/>
      <w:marTop w:val="0"/>
      <w:marBottom w:val="0"/>
      <w:divBdr>
        <w:top w:val="none" w:sz="0" w:space="0" w:color="auto"/>
        <w:left w:val="none" w:sz="0" w:space="0" w:color="auto"/>
        <w:bottom w:val="none" w:sz="0" w:space="0" w:color="auto"/>
        <w:right w:val="none" w:sz="0" w:space="0" w:color="auto"/>
      </w:divBdr>
    </w:div>
    <w:div w:id="499663770">
      <w:bodyDiv w:val="1"/>
      <w:marLeft w:val="0"/>
      <w:marRight w:val="0"/>
      <w:marTop w:val="0"/>
      <w:marBottom w:val="0"/>
      <w:divBdr>
        <w:top w:val="none" w:sz="0" w:space="0" w:color="auto"/>
        <w:left w:val="none" w:sz="0" w:space="0" w:color="auto"/>
        <w:bottom w:val="none" w:sz="0" w:space="0" w:color="auto"/>
        <w:right w:val="none" w:sz="0" w:space="0" w:color="auto"/>
      </w:divBdr>
    </w:div>
    <w:div w:id="499856140">
      <w:bodyDiv w:val="1"/>
      <w:marLeft w:val="0"/>
      <w:marRight w:val="0"/>
      <w:marTop w:val="0"/>
      <w:marBottom w:val="0"/>
      <w:divBdr>
        <w:top w:val="none" w:sz="0" w:space="0" w:color="auto"/>
        <w:left w:val="none" w:sz="0" w:space="0" w:color="auto"/>
        <w:bottom w:val="none" w:sz="0" w:space="0" w:color="auto"/>
        <w:right w:val="none" w:sz="0" w:space="0" w:color="auto"/>
      </w:divBdr>
      <w:divsChild>
        <w:div w:id="253904245">
          <w:marLeft w:val="640"/>
          <w:marRight w:val="0"/>
          <w:marTop w:val="0"/>
          <w:marBottom w:val="0"/>
          <w:divBdr>
            <w:top w:val="none" w:sz="0" w:space="0" w:color="auto"/>
            <w:left w:val="none" w:sz="0" w:space="0" w:color="auto"/>
            <w:bottom w:val="none" w:sz="0" w:space="0" w:color="auto"/>
            <w:right w:val="none" w:sz="0" w:space="0" w:color="auto"/>
          </w:divBdr>
        </w:div>
        <w:div w:id="627515927">
          <w:marLeft w:val="640"/>
          <w:marRight w:val="0"/>
          <w:marTop w:val="0"/>
          <w:marBottom w:val="0"/>
          <w:divBdr>
            <w:top w:val="none" w:sz="0" w:space="0" w:color="auto"/>
            <w:left w:val="none" w:sz="0" w:space="0" w:color="auto"/>
            <w:bottom w:val="none" w:sz="0" w:space="0" w:color="auto"/>
            <w:right w:val="none" w:sz="0" w:space="0" w:color="auto"/>
          </w:divBdr>
        </w:div>
        <w:div w:id="1420246851">
          <w:marLeft w:val="640"/>
          <w:marRight w:val="0"/>
          <w:marTop w:val="0"/>
          <w:marBottom w:val="0"/>
          <w:divBdr>
            <w:top w:val="none" w:sz="0" w:space="0" w:color="auto"/>
            <w:left w:val="none" w:sz="0" w:space="0" w:color="auto"/>
            <w:bottom w:val="none" w:sz="0" w:space="0" w:color="auto"/>
            <w:right w:val="none" w:sz="0" w:space="0" w:color="auto"/>
          </w:divBdr>
        </w:div>
        <w:div w:id="280501690">
          <w:marLeft w:val="640"/>
          <w:marRight w:val="0"/>
          <w:marTop w:val="0"/>
          <w:marBottom w:val="0"/>
          <w:divBdr>
            <w:top w:val="none" w:sz="0" w:space="0" w:color="auto"/>
            <w:left w:val="none" w:sz="0" w:space="0" w:color="auto"/>
            <w:bottom w:val="none" w:sz="0" w:space="0" w:color="auto"/>
            <w:right w:val="none" w:sz="0" w:space="0" w:color="auto"/>
          </w:divBdr>
        </w:div>
        <w:div w:id="1795516476">
          <w:marLeft w:val="640"/>
          <w:marRight w:val="0"/>
          <w:marTop w:val="0"/>
          <w:marBottom w:val="0"/>
          <w:divBdr>
            <w:top w:val="none" w:sz="0" w:space="0" w:color="auto"/>
            <w:left w:val="none" w:sz="0" w:space="0" w:color="auto"/>
            <w:bottom w:val="none" w:sz="0" w:space="0" w:color="auto"/>
            <w:right w:val="none" w:sz="0" w:space="0" w:color="auto"/>
          </w:divBdr>
        </w:div>
        <w:div w:id="2007857270">
          <w:marLeft w:val="640"/>
          <w:marRight w:val="0"/>
          <w:marTop w:val="0"/>
          <w:marBottom w:val="0"/>
          <w:divBdr>
            <w:top w:val="none" w:sz="0" w:space="0" w:color="auto"/>
            <w:left w:val="none" w:sz="0" w:space="0" w:color="auto"/>
            <w:bottom w:val="none" w:sz="0" w:space="0" w:color="auto"/>
            <w:right w:val="none" w:sz="0" w:space="0" w:color="auto"/>
          </w:divBdr>
        </w:div>
        <w:div w:id="1634016720">
          <w:marLeft w:val="640"/>
          <w:marRight w:val="0"/>
          <w:marTop w:val="0"/>
          <w:marBottom w:val="0"/>
          <w:divBdr>
            <w:top w:val="none" w:sz="0" w:space="0" w:color="auto"/>
            <w:left w:val="none" w:sz="0" w:space="0" w:color="auto"/>
            <w:bottom w:val="none" w:sz="0" w:space="0" w:color="auto"/>
            <w:right w:val="none" w:sz="0" w:space="0" w:color="auto"/>
          </w:divBdr>
        </w:div>
        <w:div w:id="897209944">
          <w:marLeft w:val="640"/>
          <w:marRight w:val="0"/>
          <w:marTop w:val="0"/>
          <w:marBottom w:val="0"/>
          <w:divBdr>
            <w:top w:val="none" w:sz="0" w:space="0" w:color="auto"/>
            <w:left w:val="none" w:sz="0" w:space="0" w:color="auto"/>
            <w:bottom w:val="none" w:sz="0" w:space="0" w:color="auto"/>
            <w:right w:val="none" w:sz="0" w:space="0" w:color="auto"/>
          </w:divBdr>
        </w:div>
        <w:div w:id="231240371">
          <w:marLeft w:val="640"/>
          <w:marRight w:val="0"/>
          <w:marTop w:val="0"/>
          <w:marBottom w:val="0"/>
          <w:divBdr>
            <w:top w:val="none" w:sz="0" w:space="0" w:color="auto"/>
            <w:left w:val="none" w:sz="0" w:space="0" w:color="auto"/>
            <w:bottom w:val="none" w:sz="0" w:space="0" w:color="auto"/>
            <w:right w:val="none" w:sz="0" w:space="0" w:color="auto"/>
          </w:divBdr>
        </w:div>
        <w:div w:id="1986231748">
          <w:marLeft w:val="640"/>
          <w:marRight w:val="0"/>
          <w:marTop w:val="0"/>
          <w:marBottom w:val="0"/>
          <w:divBdr>
            <w:top w:val="none" w:sz="0" w:space="0" w:color="auto"/>
            <w:left w:val="none" w:sz="0" w:space="0" w:color="auto"/>
            <w:bottom w:val="none" w:sz="0" w:space="0" w:color="auto"/>
            <w:right w:val="none" w:sz="0" w:space="0" w:color="auto"/>
          </w:divBdr>
        </w:div>
        <w:div w:id="1753621602">
          <w:marLeft w:val="640"/>
          <w:marRight w:val="0"/>
          <w:marTop w:val="0"/>
          <w:marBottom w:val="0"/>
          <w:divBdr>
            <w:top w:val="none" w:sz="0" w:space="0" w:color="auto"/>
            <w:left w:val="none" w:sz="0" w:space="0" w:color="auto"/>
            <w:bottom w:val="none" w:sz="0" w:space="0" w:color="auto"/>
            <w:right w:val="none" w:sz="0" w:space="0" w:color="auto"/>
          </w:divBdr>
        </w:div>
        <w:div w:id="1740201971">
          <w:marLeft w:val="640"/>
          <w:marRight w:val="0"/>
          <w:marTop w:val="0"/>
          <w:marBottom w:val="0"/>
          <w:divBdr>
            <w:top w:val="none" w:sz="0" w:space="0" w:color="auto"/>
            <w:left w:val="none" w:sz="0" w:space="0" w:color="auto"/>
            <w:bottom w:val="none" w:sz="0" w:space="0" w:color="auto"/>
            <w:right w:val="none" w:sz="0" w:space="0" w:color="auto"/>
          </w:divBdr>
        </w:div>
        <w:div w:id="465247111">
          <w:marLeft w:val="640"/>
          <w:marRight w:val="0"/>
          <w:marTop w:val="0"/>
          <w:marBottom w:val="0"/>
          <w:divBdr>
            <w:top w:val="none" w:sz="0" w:space="0" w:color="auto"/>
            <w:left w:val="none" w:sz="0" w:space="0" w:color="auto"/>
            <w:bottom w:val="none" w:sz="0" w:space="0" w:color="auto"/>
            <w:right w:val="none" w:sz="0" w:space="0" w:color="auto"/>
          </w:divBdr>
        </w:div>
        <w:div w:id="307055942">
          <w:marLeft w:val="640"/>
          <w:marRight w:val="0"/>
          <w:marTop w:val="0"/>
          <w:marBottom w:val="0"/>
          <w:divBdr>
            <w:top w:val="none" w:sz="0" w:space="0" w:color="auto"/>
            <w:left w:val="none" w:sz="0" w:space="0" w:color="auto"/>
            <w:bottom w:val="none" w:sz="0" w:space="0" w:color="auto"/>
            <w:right w:val="none" w:sz="0" w:space="0" w:color="auto"/>
          </w:divBdr>
        </w:div>
        <w:div w:id="61803833">
          <w:marLeft w:val="640"/>
          <w:marRight w:val="0"/>
          <w:marTop w:val="0"/>
          <w:marBottom w:val="0"/>
          <w:divBdr>
            <w:top w:val="none" w:sz="0" w:space="0" w:color="auto"/>
            <w:left w:val="none" w:sz="0" w:space="0" w:color="auto"/>
            <w:bottom w:val="none" w:sz="0" w:space="0" w:color="auto"/>
            <w:right w:val="none" w:sz="0" w:space="0" w:color="auto"/>
          </w:divBdr>
        </w:div>
        <w:div w:id="1391346599">
          <w:marLeft w:val="640"/>
          <w:marRight w:val="0"/>
          <w:marTop w:val="0"/>
          <w:marBottom w:val="0"/>
          <w:divBdr>
            <w:top w:val="none" w:sz="0" w:space="0" w:color="auto"/>
            <w:left w:val="none" w:sz="0" w:space="0" w:color="auto"/>
            <w:bottom w:val="none" w:sz="0" w:space="0" w:color="auto"/>
            <w:right w:val="none" w:sz="0" w:space="0" w:color="auto"/>
          </w:divBdr>
        </w:div>
        <w:div w:id="1835955325">
          <w:marLeft w:val="640"/>
          <w:marRight w:val="0"/>
          <w:marTop w:val="0"/>
          <w:marBottom w:val="0"/>
          <w:divBdr>
            <w:top w:val="none" w:sz="0" w:space="0" w:color="auto"/>
            <w:left w:val="none" w:sz="0" w:space="0" w:color="auto"/>
            <w:bottom w:val="none" w:sz="0" w:space="0" w:color="auto"/>
            <w:right w:val="none" w:sz="0" w:space="0" w:color="auto"/>
          </w:divBdr>
        </w:div>
        <w:div w:id="250361073">
          <w:marLeft w:val="640"/>
          <w:marRight w:val="0"/>
          <w:marTop w:val="0"/>
          <w:marBottom w:val="0"/>
          <w:divBdr>
            <w:top w:val="none" w:sz="0" w:space="0" w:color="auto"/>
            <w:left w:val="none" w:sz="0" w:space="0" w:color="auto"/>
            <w:bottom w:val="none" w:sz="0" w:space="0" w:color="auto"/>
            <w:right w:val="none" w:sz="0" w:space="0" w:color="auto"/>
          </w:divBdr>
        </w:div>
        <w:div w:id="243687808">
          <w:marLeft w:val="640"/>
          <w:marRight w:val="0"/>
          <w:marTop w:val="0"/>
          <w:marBottom w:val="0"/>
          <w:divBdr>
            <w:top w:val="none" w:sz="0" w:space="0" w:color="auto"/>
            <w:left w:val="none" w:sz="0" w:space="0" w:color="auto"/>
            <w:bottom w:val="none" w:sz="0" w:space="0" w:color="auto"/>
            <w:right w:val="none" w:sz="0" w:space="0" w:color="auto"/>
          </w:divBdr>
        </w:div>
        <w:div w:id="415977403">
          <w:marLeft w:val="640"/>
          <w:marRight w:val="0"/>
          <w:marTop w:val="0"/>
          <w:marBottom w:val="0"/>
          <w:divBdr>
            <w:top w:val="none" w:sz="0" w:space="0" w:color="auto"/>
            <w:left w:val="none" w:sz="0" w:space="0" w:color="auto"/>
            <w:bottom w:val="none" w:sz="0" w:space="0" w:color="auto"/>
            <w:right w:val="none" w:sz="0" w:space="0" w:color="auto"/>
          </w:divBdr>
        </w:div>
        <w:div w:id="1298222105">
          <w:marLeft w:val="640"/>
          <w:marRight w:val="0"/>
          <w:marTop w:val="0"/>
          <w:marBottom w:val="0"/>
          <w:divBdr>
            <w:top w:val="none" w:sz="0" w:space="0" w:color="auto"/>
            <w:left w:val="none" w:sz="0" w:space="0" w:color="auto"/>
            <w:bottom w:val="none" w:sz="0" w:space="0" w:color="auto"/>
            <w:right w:val="none" w:sz="0" w:space="0" w:color="auto"/>
          </w:divBdr>
        </w:div>
        <w:div w:id="21058263">
          <w:marLeft w:val="640"/>
          <w:marRight w:val="0"/>
          <w:marTop w:val="0"/>
          <w:marBottom w:val="0"/>
          <w:divBdr>
            <w:top w:val="none" w:sz="0" w:space="0" w:color="auto"/>
            <w:left w:val="none" w:sz="0" w:space="0" w:color="auto"/>
            <w:bottom w:val="none" w:sz="0" w:space="0" w:color="auto"/>
            <w:right w:val="none" w:sz="0" w:space="0" w:color="auto"/>
          </w:divBdr>
        </w:div>
        <w:div w:id="660695528">
          <w:marLeft w:val="640"/>
          <w:marRight w:val="0"/>
          <w:marTop w:val="0"/>
          <w:marBottom w:val="0"/>
          <w:divBdr>
            <w:top w:val="none" w:sz="0" w:space="0" w:color="auto"/>
            <w:left w:val="none" w:sz="0" w:space="0" w:color="auto"/>
            <w:bottom w:val="none" w:sz="0" w:space="0" w:color="auto"/>
            <w:right w:val="none" w:sz="0" w:space="0" w:color="auto"/>
          </w:divBdr>
        </w:div>
        <w:div w:id="172653501">
          <w:marLeft w:val="640"/>
          <w:marRight w:val="0"/>
          <w:marTop w:val="0"/>
          <w:marBottom w:val="0"/>
          <w:divBdr>
            <w:top w:val="none" w:sz="0" w:space="0" w:color="auto"/>
            <w:left w:val="none" w:sz="0" w:space="0" w:color="auto"/>
            <w:bottom w:val="none" w:sz="0" w:space="0" w:color="auto"/>
            <w:right w:val="none" w:sz="0" w:space="0" w:color="auto"/>
          </w:divBdr>
        </w:div>
        <w:div w:id="757864871">
          <w:marLeft w:val="640"/>
          <w:marRight w:val="0"/>
          <w:marTop w:val="0"/>
          <w:marBottom w:val="0"/>
          <w:divBdr>
            <w:top w:val="none" w:sz="0" w:space="0" w:color="auto"/>
            <w:left w:val="none" w:sz="0" w:space="0" w:color="auto"/>
            <w:bottom w:val="none" w:sz="0" w:space="0" w:color="auto"/>
            <w:right w:val="none" w:sz="0" w:space="0" w:color="auto"/>
          </w:divBdr>
        </w:div>
        <w:div w:id="1018577217">
          <w:marLeft w:val="640"/>
          <w:marRight w:val="0"/>
          <w:marTop w:val="0"/>
          <w:marBottom w:val="0"/>
          <w:divBdr>
            <w:top w:val="none" w:sz="0" w:space="0" w:color="auto"/>
            <w:left w:val="none" w:sz="0" w:space="0" w:color="auto"/>
            <w:bottom w:val="none" w:sz="0" w:space="0" w:color="auto"/>
            <w:right w:val="none" w:sz="0" w:space="0" w:color="auto"/>
          </w:divBdr>
        </w:div>
        <w:div w:id="1753576285">
          <w:marLeft w:val="640"/>
          <w:marRight w:val="0"/>
          <w:marTop w:val="0"/>
          <w:marBottom w:val="0"/>
          <w:divBdr>
            <w:top w:val="none" w:sz="0" w:space="0" w:color="auto"/>
            <w:left w:val="none" w:sz="0" w:space="0" w:color="auto"/>
            <w:bottom w:val="none" w:sz="0" w:space="0" w:color="auto"/>
            <w:right w:val="none" w:sz="0" w:space="0" w:color="auto"/>
          </w:divBdr>
        </w:div>
        <w:div w:id="1651323425">
          <w:marLeft w:val="640"/>
          <w:marRight w:val="0"/>
          <w:marTop w:val="0"/>
          <w:marBottom w:val="0"/>
          <w:divBdr>
            <w:top w:val="none" w:sz="0" w:space="0" w:color="auto"/>
            <w:left w:val="none" w:sz="0" w:space="0" w:color="auto"/>
            <w:bottom w:val="none" w:sz="0" w:space="0" w:color="auto"/>
            <w:right w:val="none" w:sz="0" w:space="0" w:color="auto"/>
          </w:divBdr>
        </w:div>
        <w:div w:id="704672439">
          <w:marLeft w:val="640"/>
          <w:marRight w:val="0"/>
          <w:marTop w:val="0"/>
          <w:marBottom w:val="0"/>
          <w:divBdr>
            <w:top w:val="none" w:sz="0" w:space="0" w:color="auto"/>
            <w:left w:val="none" w:sz="0" w:space="0" w:color="auto"/>
            <w:bottom w:val="none" w:sz="0" w:space="0" w:color="auto"/>
            <w:right w:val="none" w:sz="0" w:space="0" w:color="auto"/>
          </w:divBdr>
        </w:div>
        <w:div w:id="166217397">
          <w:marLeft w:val="640"/>
          <w:marRight w:val="0"/>
          <w:marTop w:val="0"/>
          <w:marBottom w:val="0"/>
          <w:divBdr>
            <w:top w:val="none" w:sz="0" w:space="0" w:color="auto"/>
            <w:left w:val="none" w:sz="0" w:space="0" w:color="auto"/>
            <w:bottom w:val="none" w:sz="0" w:space="0" w:color="auto"/>
            <w:right w:val="none" w:sz="0" w:space="0" w:color="auto"/>
          </w:divBdr>
        </w:div>
        <w:div w:id="832915117">
          <w:marLeft w:val="640"/>
          <w:marRight w:val="0"/>
          <w:marTop w:val="0"/>
          <w:marBottom w:val="0"/>
          <w:divBdr>
            <w:top w:val="none" w:sz="0" w:space="0" w:color="auto"/>
            <w:left w:val="none" w:sz="0" w:space="0" w:color="auto"/>
            <w:bottom w:val="none" w:sz="0" w:space="0" w:color="auto"/>
            <w:right w:val="none" w:sz="0" w:space="0" w:color="auto"/>
          </w:divBdr>
        </w:div>
        <w:div w:id="2080906664">
          <w:marLeft w:val="640"/>
          <w:marRight w:val="0"/>
          <w:marTop w:val="0"/>
          <w:marBottom w:val="0"/>
          <w:divBdr>
            <w:top w:val="none" w:sz="0" w:space="0" w:color="auto"/>
            <w:left w:val="none" w:sz="0" w:space="0" w:color="auto"/>
            <w:bottom w:val="none" w:sz="0" w:space="0" w:color="auto"/>
            <w:right w:val="none" w:sz="0" w:space="0" w:color="auto"/>
          </w:divBdr>
        </w:div>
        <w:div w:id="1121802949">
          <w:marLeft w:val="640"/>
          <w:marRight w:val="0"/>
          <w:marTop w:val="0"/>
          <w:marBottom w:val="0"/>
          <w:divBdr>
            <w:top w:val="none" w:sz="0" w:space="0" w:color="auto"/>
            <w:left w:val="none" w:sz="0" w:space="0" w:color="auto"/>
            <w:bottom w:val="none" w:sz="0" w:space="0" w:color="auto"/>
            <w:right w:val="none" w:sz="0" w:space="0" w:color="auto"/>
          </w:divBdr>
        </w:div>
        <w:div w:id="1361392973">
          <w:marLeft w:val="640"/>
          <w:marRight w:val="0"/>
          <w:marTop w:val="0"/>
          <w:marBottom w:val="0"/>
          <w:divBdr>
            <w:top w:val="none" w:sz="0" w:space="0" w:color="auto"/>
            <w:left w:val="none" w:sz="0" w:space="0" w:color="auto"/>
            <w:bottom w:val="none" w:sz="0" w:space="0" w:color="auto"/>
            <w:right w:val="none" w:sz="0" w:space="0" w:color="auto"/>
          </w:divBdr>
        </w:div>
        <w:div w:id="1738698860">
          <w:marLeft w:val="640"/>
          <w:marRight w:val="0"/>
          <w:marTop w:val="0"/>
          <w:marBottom w:val="0"/>
          <w:divBdr>
            <w:top w:val="none" w:sz="0" w:space="0" w:color="auto"/>
            <w:left w:val="none" w:sz="0" w:space="0" w:color="auto"/>
            <w:bottom w:val="none" w:sz="0" w:space="0" w:color="auto"/>
            <w:right w:val="none" w:sz="0" w:space="0" w:color="auto"/>
          </w:divBdr>
        </w:div>
        <w:div w:id="1990278424">
          <w:marLeft w:val="640"/>
          <w:marRight w:val="0"/>
          <w:marTop w:val="0"/>
          <w:marBottom w:val="0"/>
          <w:divBdr>
            <w:top w:val="none" w:sz="0" w:space="0" w:color="auto"/>
            <w:left w:val="none" w:sz="0" w:space="0" w:color="auto"/>
            <w:bottom w:val="none" w:sz="0" w:space="0" w:color="auto"/>
            <w:right w:val="none" w:sz="0" w:space="0" w:color="auto"/>
          </w:divBdr>
        </w:div>
        <w:div w:id="1746297503">
          <w:marLeft w:val="640"/>
          <w:marRight w:val="0"/>
          <w:marTop w:val="0"/>
          <w:marBottom w:val="0"/>
          <w:divBdr>
            <w:top w:val="none" w:sz="0" w:space="0" w:color="auto"/>
            <w:left w:val="none" w:sz="0" w:space="0" w:color="auto"/>
            <w:bottom w:val="none" w:sz="0" w:space="0" w:color="auto"/>
            <w:right w:val="none" w:sz="0" w:space="0" w:color="auto"/>
          </w:divBdr>
        </w:div>
        <w:div w:id="40979716">
          <w:marLeft w:val="640"/>
          <w:marRight w:val="0"/>
          <w:marTop w:val="0"/>
          <w:marBottom w:val="0"/>
          <w:divBdr>
            <w:top w:val="none" w:sz="0" w:space="0" w:color="auto"/>
            <w:left w:val="none" w:sz="0" w:space="0" w:color="auto"/>
            <w:bottom w:val="none" w:sz="0" w:space="0" w:color="auto"/>
            <w:right w:val="none" w:sz="0" w:space="0" w:color="auto"/>
          </w:divBdr>
        </w:div>
        <w:div w:id="641270006">
          <w:marLeft w:val="640"/>
          <w:marRight w:val="0"/>
          <w:marTop w:val="0"/>
          <w:marBottom w:val="0"/>
          <w:divBdr>
            <w:top w:val="none" w:sz="0" w:space="0" w:color="auto"/>
            <w:left w:val="none" w:sz="0" w:space="0" w:color="auto"/>
            <w:bottom w:val="none" w:sz="0" w:space="0" w:color="auto"/>
            <w:right w:val="none" w:sz="0" w:space="0" w:color="auto"/>
          </w:divBdr>
        </w:div>
        <w:div w:id="1771848657">
          <w:marLeft w:val="640"/>
          <w:marRight w:val="0"/>
          <w:marTop w:val="0"/>
          <w:marBottom w:val="0"/>
          <w:divBdr>
            <w:top w:val="none" w:sz="0" w:space="0" w:color="auto"/>
            <w:left w:val="none" w:sz="0" w:space="0" w:color="auto"/>
            <w:bottom w:val="none" w:sz="0" w:space="0" w:color="auto"/>
            <w:right w:val="none" w:sz="0" w:space="0" w:color="auto"/>
          </w:divBdr>
        </w:div>
        <w:div w:id="1402481249">
          <w:marLeft w:val="640"/>
          <w:marRight w:val="0"/>
          <w:marTop w:val="0"/>
          <w:marBottom w:val="0"/>
          <w:divBdr>
            <w:top w:val="none" w:sz="0" w:space="0" w:color="auto"/>
            <w:left w:val="none" w:sz="0" w:space="0" w:color="auto"/>
            <w:bottom w:val="none" w:sz="0" w:space="0" w:color="auto"/>
            <w:right w:val="none" w:sz="0" w:space="0" w:color="auto"/>
          </w:divBdr>
        </w:div>
        <w:div w:id="1293907473">
          <w:marLeft w:val="640"/>
          <w:marRight w:val="0"/>
          <w:marTop w:val="0"/>
          <w:marBottom w:val="0"/>
          <w:divBdr>
            <w:top w:val="none" w:sz="0" w:space="0" w:color="auto"/>
            <w:left w:val="none" w:sz="0" w:space="0" w:color="auto"/>
            <w:bottom w:val="none" w:sz="0" w:space="0" w:color="auto"/>
            <w:right w:val="none" w:sz="0" w:space="0" w:color="auto"/>
          </w:divBdr>
        </w:div>
        <w:div w:id="66654576">
          <w:marLeft w:val="640"/>
          <w:marRight w:val="0"/>
          <w:marTop w:val="0"/>
          <w:marBottom w:val="0"/>
          <w:divBdr>
            <w:top w:val="none" w:sz="0" w:space="0" w:color="auto"/>
            <w:left w:val="none" w:sz="0" w:space="0" w:color="auto"/>
            <w:bottom w:val="none" w:sz="0" w:space="0" w:color="auto"/>
            <w:right w:val="none" w:sz="0" w:space="0" w:color="auto"/>
          </w:divBdr>
        </w:div>
        <w:div w:id="1936589206">
          <w:marLeft w:val="640"/>
          <w:marRight w:val="0"/>
          <w:marTop w:val="0"/>
          <w:marBottom w:val="0"/>
          <w:divBdr>
            <w:top w:val="none" w:sz="0" w:space="0" w:color="auto"/>
            <w:left w:val="none" w:sz="0" w:space="0" w:color="auto"/>
            <w:bottom w:val="none" w:sz="0" w:space="0" w:color="auto"/>
            <w:right w:val="none" w:sz="0" w:space="0" w:color="auto"/>
          </w:divBdr>
        </w:div>
        <w:div w:id="1619335845">
          <w:marLeft w:val="640"/>
          <w:marRight w:val="0"/>
          <w:marTop w:val="0"/>
          <w:marBottom w:val="0"/>
          <w:divBdr>
            <w:top w:val="none" w:sz="0" w:space="0" w:color="auto"/>
            <w:left w:val="none" w:sz="0" w:space="0" w:color="auto"/>
            <w:bottom w:val="none" w:sz="0" w:space="0" w:color="auto"/>
            <w:right w:val="none" w:sz="0" w:space="0" w:color="auto"/>
          </w:divBdr>
        </w:div>
        <w:div w:id="1279986642">
          <w:marLeft w:val="640"/>
          <w:marRight w:val="0"/>
          <w:marTop w:val="0"/>
          <w:marBottom w:val="0"/>
          <w:divBdr>
            <w:top w:val="none" w:sz="0" w:space="0" w:color="auto"/>
            <w:left w:val="none" w:sz="0" w:space="0" w:color="auto"/>
            <w:bottom w:val="none" w:sz="0" w:space="0" w:color="auto"/>
            <w:right w:val="none" w:sz="0" w:space="0" w:color="auto"/>
          </w:divBdr>
        </w:div>
        <w:div w:id="310210631">
          <w:marLeft w:val="640"/>
          <w:marRight w:val="0"/>
          <w:marTop w:val="0"/>
          <w:marBottom w:val="0"/>
          <w:divBdr>
            <w:top w:val="none" w:sz="0" w:space="0" w:color="auto"/>
            <w:left w:val="none" w:sz="0" w:space="0" w:color="auto"/>
            <w:bottom w:val="none" w:sz="0" w:space="0" w:color="auto"/>
            <w:right w:val="none" w:sz="0" w:space="0" w:color="auto"/>
          </w:divBdr>
        </w:div>
        <w:div w:id="155190653">
          <w:marLeft w:val="640"/>
          <w:marRight w:val="0"/>
          <w:marTop w:val="0"/>
          <w:marBottom w:val="0"/>
          <w:divBdr>
            <w:top w:val="none" w:sz="0" w:space="0" w:color="auto"/>
            <w:left w:val="none" w:sz="0" w:space="0" w:color="auto"/>
            <w:bottom w:val="none" w:sz="0" w:space="0" w:color="auto"/>
            <w:right w:val="none" w:sz="0" w:space="0" w:color="auto"/>
          </w:divBdr>
        </w:div>
        <w:div w:id="257761196">
          <w:marLeft w:val="640"/>
          <w:marRight w:val="0"/>
          <w:marTop w:val="0"/>
          <w:marBottom w:val="0"/>
          <w:divBdr>
            <w:top w:val="none" w:sz="0" w:space="0" w:color="auto"/>
            <w:left w:val="none" w:sz="0" w:space="0" w:color="auto"/>
            <w:bottom w:val="none" w:sz="0" w:space="0" w:color="auto"/>
            <w:right w:val="none" w:sz="0" w:space="0" w:color="auto"/>
          </w:divBdr>
        </w:div>
        <w:div w:id="214395480">
          <w:marLeft w:val="640"/>
          <w:marRight w:val="0"/>
          <w:marTop w:val="0"/>
          <w:marBottom w:val="0"/>
          <w:divBdr>
            <w:top w:val="none" w:sz="0" w:space="0" w:color="auto"/>
            <w:left w:val="none" w:sz="0" w:space="0" w:color="auto"/>
            <w:bottom w:val="none" w:sz="0" w:space="0" w:color="auto"/>
            <w:right w:val="none" w:sz="0" w:space="0" w:color="auto"/>
          </w:divBdr>
        </w:div>
        <w:div w:id="1296446396">
          <w:marLeft w:val="640"/>
          <w:marRight w:val="0"/>
          <w:marTop w:val="0"/>
          <w:marBottom w:val="0"/>
          <w:divBdr>
            <w:top w:val="none" w:sz="0" w:space="0" w:color="auto"/>
            <w:left w:val="none" w:sz="0" w:space="0" w:color="auto"/>
            <w:bottom w:val="none" w:sz="0" w:space="0" w:color="auto"/>
            <w:right w:val="none" w:sz="0" w:space="0" w:color="auto"/>
          </w:divBdr>
        </w:div>
        <w:div w:id="1318925665">
          <w:marLeft w:val="640"/>
          <w:marRight w:val="0"/>
          <w:marTop w:val="0"/>
          <w:marBottom w:val="0"/>
          <w:divBdr>
            <w:top w:val="none" w:sz="0" w:space="0" w:color="auto"/>
            <w:left w:val="none" w:sz="0" w:space="0" w:color="auto"/>
            <w:bottom w:val="none" w:sz="0" w:space="0" w:color="auto"/>
            <w:right w:val="none" w:sz="0" w:space="0" w:color="auto"/>
          </w:divBdr>
        </w:div>
        <w:div w:id="1932619611">
          <w:marLeft w:val="640"/>
          <w:marRight w:val="0"/>
          <w:marTop w:val="0"/>
          <w:marBottom w:val="0"/>
          <w:divBdr>
            <w:top w:val="none" w:sz="0" w:space="0" w:color="auto"/>
            <w:left w:val="none" w:sz="0" w:space="0" w:color="auto"/>
            <w:bottom w:val="none" w:sz="0" w:space="0" w:color="auto"/>
            <w:right w:val="none" w:sz="0" w:space="0" w:color="auto"/>
          </w:divBdr>
        </w:div>
        <w:div w:id="295643770">
          <w:marLeft w:val="640"/>
          <w:marRight w:val="0"/>
          <w:marTop w:val="0"/>
          <w:marBottom w:val="0"/>
          <w:divBdr>
            <w:top w:val="none" w:sz="0" w:space="0" w:color="auto"/>
            <w:left w:val="none" w:sz="0" w:space="0" w:color="auto"/>
            <w:bottom w:val="none" w:sz="0" w:space="0" w:color="auto"/>
            <w:right w:val="none" w:sz="0" w:space="0" w:color="auto"/>
          </w:divBdr>
        </w:div>
        <w:div w:id="690032899">
          <w:marLeft w:val="640"/>
          <w:marRight w:val="0"/>
          <w:marTop w:val="0"/>
          <w:marBottom w:val="0"/>
          <w:divBdr>
            <w:top w:val="none" w:sz="0" w:space="0" w:color="auto"/>
            <w:left w:val="none" w:sz="0" w:space="0" w:color="auto"/>
            <w:bottom w:val="none" w:sz="0" w:space="0" w:color="auto"/>
            <w:right w:val="none" w:sz="0" w:space="0" w:color="auto"/>
          </w:divBdr>
        </w:div>
        <w:div w:id="468942462">
          <w:marLeft w:val="640"/>
          <w:marRight w:val="0"/>
          <w:marTop w:val="0"/>
          <w:marBottom w:val="0"/>
          <w:divBdr>
            <w:top w:val="none" w:sz="0" w:space="0" w:color="auto"/>
            <w:left w:val="none" w:sz="0" w:space="0" w:color="auto"/>
            <w:bottom w:val="none" w:sz="0" w:space="0" w:color="auto"/>
            <w:right w:val="none" w:sz="0" w:space="0" w:color="auto"/>
          </w:divBdr>
        </w:div>
        <w:div w:id="1708942907">
          <w:marLeft w:val="640"/>
          <w:marRight w:val="0"/>
          <w:marTop w:val="0"/>
          <w:marBottom w:val="0"/>
          <w:divBdr>
            <w:top w:val="none" w:sz="0" w:space="0" w:color="auto"/>
            <w:left w:val="none" w:sz="0" w:space="0" w:color="auto"/>
            <w:bottom w:val="none" w:sz="0" w:space="0" w:color="auto"/>
            <w:right w:val="none" w:sz="0" w:space="0" w:color="auto"/>
          </w:divBdr>
        </w:div>
        <w:div w:id="326369826">
          <w:marLeft w:val="640"/>
          <w:marRight w:val="0"/>
          <w:marTop w:val="0"/>
          <w:marBottom w:val="0"/>
          <w:divBdr>
            <w:top w:val="none" w:sz="0" w:space="0" w:color="auto"/>
            <w:left w:val="none" w:sz="0" w:space="0" w:color="auto"/>
            <w:bottom w:val="none" w:sz="0" w:space="0" w:color="auto"/>
            <w:right w:val="none" w:sz="0" w:space="0" w:color="auto"/>
          </w:divBdr>
        </w:div>
        <w:div w:id="1486319404">
          <w:marLeft w:val="640"/>
          <w:marRight w:val="0"/>
          <w:marTop w:val="0"/>
          <w:marBottom w:val="0"/>
          <w:divBdr>
            <w:top w:val="none" w:sz="0" w:space="0" w:color="auto"/>
            <w:left w:val="none" w:sz="0" w:space="0" w:color="auto"/>
            <w:bottom w:val="none" w:sz="0" w:space="0" w:color="auto"/>
            <w:right w:val="none" w:sz="0" w:space="0" w:color="auto"/>
          </w:divBdr>
        </w:div>
        <w:div w:id="374429222">
          <w:marLeft w:val="640"/>
          <w:marRight w:val="0"/>
          <w:marTop w:val="0"/>
          <w:marBottom w:val="0"/>
          <w:divBdr>
            <w:top w:val="none" w:sz="0" w:space="0" w:color="auto"/>
            <w:left w:val="none" w:sz="0" w:space="0" w:color="auto"/>
            <w:bottom w:val="none" w:sz="0" w:space="0" w:color="auto"/>
            <w:right w:val="none" w:sz="0" w:space="0" w:color="auto"/>
          </w:divBdr>
        </w:div>
        <w:div w:id="349255586">
          <w:marLeft w:val="640"/>
          <w:marRight w:val="0"/>
          <w:marTop w:val="0"/>
          <w:marBottom w:val="0"/>
          <w:divBdr>
            <w:top w:val="none" w:sz="0" w:space="0" w:color="auto"/>
            <w:left w:val="none" w:sz="0" w:space="0" w:color="auto"/>
            <w:bottom w:val="none" w:sz="0" w:space="0" w:color="auto"/>
            <w:right w:val="none" w:sz="0" w:space="0" w:color="auto"/>
          </w:divBdr>
        </w:div>
        <w:div w:id="1494419902">
          <w:marLeft w:val="640"/>
          <w:marRight w:val="0"/>
          <w:marTop w:val="0"/>
          <w:marBottom w:val="0"/>
          <w:divBdr>
            <w:top w:val="none" w:sz="0" w:space="0" w:color="auto"/>
            <w:left w:val="none" w:sz="0" w:space="0" w:color="auto"/>
            <w:bottom w:val="none" w:sz="0" w:space="0" w:color="auto"/>
            <w:right w:val="none" w:sz="0" w:space="0" w:color="auto"/>
          </w:divBdr>
        </w:div>
        <w:div w:id="1364598574">
          <w:marLeft w:val="640"/>
          <w:marRight w:val="0"/>
          <w:marTop w:val="0"/>
          <w:marBottom w:val="0"/>
          <w:divBdr>
            <w:top w:val="none" w:sz="0" w:space="0" w:color="auto"/>
            <w:left w:val="none" w:sz="0" w:space="0" w:color="auto"/>
            <w:bottom w:val="none" w:sz="0" w:space="0" w:color="auto"/>
            <w:right w:val="none" w:sz="0" w:space="0" w:color="auto"/>
          </w:divBdr>
        </w:div>
        <w:div w:id="1023630481">
          <w:marLeft w:val="640"/>
          <w:marRight w:val="0"/>
          <w:marTop w:val="0"/>
          <w:marBottom w:val="0"/>
          <w:divBdr>
            <w:top w:val="none" w:sz="0" w:space="0" w:color="auto"/>
            <w:left w:val="none" w:sz="0" w:space="0" w:color="auto"/>
            <w:bottom w:val="none" w:sz="0" w:space="0" w:color="auto"/>
            <w:right w:val="none" w:sz="0" w:space="0" w:color="auto"/>
          </w:divBdr>
        </w:div>
        <w:div w:id="1565481925">
          <w:marLeft w:val="640"/>
          <w:marRight w:val="0"/>
          <w:marTop w:val="0"/>
          <w:marBottom w:val="0"/>
          <w:divBdr>
            <w:top w:val="none" w:sz="0" w:space="0" w:color="auto"/>
            <w:left w:val="none" w:sz="0" w:space="0" w:color="auto"/>
            <w:bottom w:val="none" w:sz="0" w:space="0" w:color="auto"/>
            <w:right w:val="none" w:sz="0" w:space="0" w:color="auto"/>
          </w:divBdr>
        </w:div>
        <w:div w:id="637540187">
          <w:marLeft w:val="640"/>
          <w:marRight w:val="0"/>
          <w:marTop w:val="0"/>
          <w:marBottom w:val="0"/>
          <w:divBdr>
            <w:top w:val="none" w:sz="0" w:space="0" w:color="auto"/>
            <w:left w:val="none" w:sz="0" w:space="0" w:color="auto"/>
            <w:bottom w:val="none" w:sz="0" w:space="0" w:color="auto"/>
            <w:right w:val="none" w:sz="0" w:space="0" w:color="auto"/>
          </w:divBdr>
        </w:div>
        <w:div w:id="134950922">
          <w:marLeft w:val="640"/>
          <w:marRight w:val="0"/>
          <w:marTop w:val="0"/>
          <w:marBottom w:val="0"/>
          <w:divBdr>
            <w:top w:val="none" w:sz="0" w:space="0" w:color="auto"/>
            <w:left w:val="none" w:sz="0" w:space="0" w:color="auto"/>
            <w:bottom w:val="none" w:sz="0" w:space="0" w:color="auto"/>
            <w:right w:val="none" w:sz="0" w:space="0" w:color="auto"/>
          </w:divBdr>
        </w:div>
        <w:div w:id="2035034102">
          <w:marLeft w:val="640"/>
          <w:marRight w:val="0"/>
          <w:marTop w:val="0"/>
          <w:marBottom w:val="0"/>
          <w:divBdr>
            <w:top w:val="none" w:sz="0" w:space="0" w:color="auto"/>
            <w:left w:val="none" w:sz="0" w:space="0" w:color="auto"/>
            <w:bottom w:val="none" w:sz="0" w:space="0" w:color="auto"/>
            <w:right w:val="none" w:sz="0" w:space="0" w:color="auto"/>
          </w:divBdr>
        </w:div>
        <w:div w:id="459035907">
          <w:marLeft w:val="640"/>
          <w:marRight w:val="0"/>
          <w:marTop w:val="0"/>
          <w:marBottom w:val="0"/>
          <w:divBdr>
            <w:top w:val="none" w:sz="0" w:space="0" w:color="auto"/>
            <w:left w:val="none" w:sz="0" w:space="0" w:color="auto"/>
            <w:bottom w:val="none" w:sz="0" w:space="0" w:color="auto"/>
            <w:right w:val="none" w:sz="0" w:space="0" w:color="auto"/>
          </w:divBdr>
        </w:div>
        <w:div w:id="91825290">
          <w:marLeft w:val="640"/>
          <w:marRight w:val="0"/>
          <w:marTop w:val="0"/>
          <w:marBottom w:val="0"/>
          <w:divBdr>
            <w:top w:val="none" w:sz="0" w:space="0" w:color="auto"/>
            <w:left w:val="none" w:sz="0" w:space="0" w:color="auto"/>
            <w:bottom w:val="none" w:sz="0" w:space="0" w:color="auto"/>
            <w:right w:val="none" w:sz="0" w:space="0" w:color="auto"/>
          </w:divBdr>
        </w:div>
        <w:div w:id="1295598043">
          <w:marLeft w:val="640"/>
          <w:marRight w:val="0"/>
          <w:marTop w:val="0"/>
          <w:marBottom w:val="0"/>
          <w:divBdr>
            <w:top w:val="none" w:sz="0" w:space="0" w:color="auto"/>
            <w:left w:val="none" w:sz="0" w:space="0" w:color="auto"/>
            <w:bottom w:val="none" w:sz="0" w:space="0" w:color="auto"/>
            <w:right w:val="none" w:sz="0" w:space="0" w:color="auto"/>
          </w:divBdr>
        </w:div>
        <w:div w:id="2115981466">
          <w:marLeft w:val="640"/>
          <w:marRight w:val="0"/>
          <w:marTop w:val="0"/>
          <w:marBottom w:val="0"/>
          <w:divBdr>
            <w:top w:val="none" w:sz="0" w:space="0" w:color="auto"/>
            <w:left w:val="none" w:sz="0" w:space="0" w:color="auto"/>
            <w:bottom w:val="none" w:sz="0" w:space="0" w:color="auto"/>
            <w:right w:val="none" w:sz="0" w:space="0" w:color="auto"/>
          </w:divBdr>
        </w:div>
        <w:div w:id="1328904703">
          <w:marLeft w:val="640"/>
          <w:marRight w:val="0"/>
          <w:marTop w:val="0"/>
          <w:marBottom w:val="0"/>
          <w:divBdr>
            <w:top w:val="none" w:sz="0" w:space="0" w:color="auto"/>
            <w:left w:val="none" w:sz="0" w:space="0" w:color="auto"/>
            <w:bottom w:val="none" w:sz="0" w:space="0" w:color="auto"/>
            <w:right w:val="none" w:sz="0" w:space="0" w:color="auto"/>
          </w:divBdr>
        </w:div>
        <w:div w:id="1566649368">
          <w:marLeft w:val="640"/>
          <w:marRight w:val="0"/>
          <w:marTop w:val="0"/>
          <w:marBottom w:val="0"/>
          <w:divBdr>
            <w:top w:val="none" w:sz="0" w:space="0" w:color="auto"/>
            <w:left w:val="none" w:sz="0" w:space="0" w:color="auto"/>
            <w:bottom w:val="none" w:sz="0" w:space="0" w:color="auto"/>
            <w:right w:val="none" w:sz="0" w:space="0" w:color="auto"/>
          </w:divBdr>
        </w:div>
        <w:div w:id="628098470">
          <w:marLeft w:val="640"/>
          <w:marRight w:val="0"/>
          <w:marTop w:val="0"/>
          <w:marBottom w:val="0"/>
          <w:divBdr>
            <w:top w:val="none" w:sz="0" w:space="0" w:color="auto"/>
            <w:left w:val="none" w:sz="0" w:space="0" w:color="auto"/>
            <w:bottom w:val="none" w:sz="0" w:space="0" w:color="auto"/>
            <w:right w:val="none" w:sz="0" w:space="0" w:color="auto"/>
          </w:divBdr>
        </w:div>
        <w:div w:id="666441027">
          <w:marLeft w:val="640"/>
          <w:marRight w:val="0"/>
          <w:marTop w:val="0"/>
          <w:marBottom w:val="0"/>
          <w:divBdr>
            <w:top w:val="none" w:sz="0" w:space="0" w:color="auto"/>
            <w:left w:val="none" w:sz="0" w:space="0" w:color="auto"/>
            <w:bottom w:val="none" w:sz="0" w:space="0" w:color="auto"/>
            <w:right w:val="none" w:sz="0" w:space="0" w:color="auto"/>
          </w:divBdr>
        </w:div>
        <w:div w:id="1265844265">
          <w:marLeft w:val="640"/>
          <w:marRight w:val="0"/>
          <w:marTop w:val="0"/>
          <w:marBottom w:val="0"/>
          <w:divBdr>
            <w:top w:val="none" w:sz="0" w:space="0" w:color="auto"/>
            <w:left w:val="none" w:sz="0" w:space="0" w:color="auto"/>
            <w:bottom w:val="none" w:sz="0" w:space="0" w:color="auto"/>
            <w:right w:val="none" w:sz="0" w:space="0" w:color="auto"/>
          </w:divBdr>
        </w:div>
        <w:div w:id="268970142">
          <w:marLeft w:val="640"/>
          <w:marRight w:val="0"/>
          <w:marTop w:val="0"/>
          <w:marBottom w:val="0"/>
          <w:divBdr>
            <w:top w:val="none" w:sz="0" w:space="0" w:color="auto"/>
            <w:left w:val="none" w:sz="0" w:space="0" w:color="auto"/>
            <w:bottom w:val="none" w:sz="0" w:space="0" w:color="auto"/>
            <w:right w:val="none" w:sz="0" w:space="0" w:color="auto"/>
          </w:divBdr>
        </w:div>
        <w:div w:id="1420174114">
          <w:marLeft w:val="640"/>
          <w:marRight w:val="0"/>
          <w:marTop w:val="0"/>
          <w:marBottom w:val="0"/>
          <w:divBdr>
            <w:top w:val="none" w:sz="0" w:space="0" w:color="auto"/>
            <w:left w:val="none" w:sz="0" w:space="0" w:color="auto"/>
            <w:bottom w:val="none" w:sz="0" w:space="0" w:color="auto"/>
            <w:right w:val="none" w:sz="0" w:space="0" w:color="auto"/>
          </w:divBdr>
        </w:div>
        <w:div w:id="1742167619">
          <w:marLeft w:val="640"/>
          <w:marRight w:val="0"/>
          <w:marTop w:val="0"/>
          <w:marBottom w:val="0"/>
          <w:divBdr>
            <w:top w:val="none" w:sz="0" w:space="0" w:color="auto"/>
            <w:left w:val="none" w:sz="0" w:space="0" w:color="auto"/>
            <w:bottom w:val="none" w:sz="0" w:space="0" w:color="auto"/>
            <w:right w:val="none" w:sz="0" w:space="0" w:color="auto"/>
          </w:divBdr>
        </w:div>
        <w:div w:id="1616400389">
          <w:marLeft w:val="640"/>
          <w:marRight w:val="0"/>
          <w:marTop w:val="0"/>
          <w:marBottom w:val="0"/>
          <w:divBdr>
            <w:top w:val="none" w:sz="0" w:space="0" w:color="auto"/>
            <w:left w:val="none" w:sz="0" w:space="0" w:color="auto"/>
            <w:bottom w:val="none" w:sz="0" w:space="0" w:color="auto"/>
            <w:right w:val="none" w:sz="0" w:space="0" w:color="auto"/>
          </w:divBdr>
        </w:div>
        <w:div w:id="21446994">
          <w:marLeft w:val="640"/>
          <w:marRight w:val="0"/>
          <w:marTop w:val="0"/>
          <w:marBottom w:val="0"/>
          <w:divBdr>
            <w:top w:val="none" w:sz="0" w:space="0" w:color="auto"/>
            <w:left w:val="none" w:sz="0" w:space="0" w:color="auto"/>
            <w:bottom w:val="none" w:sz="0" w:space="0" w:color="auto"/>
            <w:right w:val="none" w:sz="0" w:space="0" w:color="auto"/>
          </w:divBdr>
        </w:div>
        <w:div w:id="1867282417">
          <w:marLeft w:val="640"/>
          <w:marRight w:val="0"/>
          <w:marTop w:val="0"/>
          <w:marBottom w:val="0"/>
          <w:divBdr>
            <w:top w:val="none" w:sz="0" w:space="0" w:color="auto"/>
            <w:left w:val="none" w:sz="0" w:space="0" w:color="auto"/>
            <w:bottom w:val="none" w:sz="0" w:space="0" w:color="auto"/>
            <w:right w:val="none" w:sz="0" w:space="0" w:color="auto"/>
          </w:divBdr>
        </w:div>
        <w:div w:id="184633178">
          <w:marLeft w:val="640"/>
          <w:marRight w:val="0"/>
          <w:marTop w:val="0"/>
          <w:marBottom w:val="0"/>
          <w:divBdr>
            <w:top w:val="none" w:sz="0" w:space="0" w:color="auto"/>
            <w:left w:val="none" w:sz="0" w:space="0" w:color="auto"/>
            <w:bottom w:val="none" w:sz="0" w:space="0" w:color="auto"/>
            <w:right w:val="none" w:sz="0" w:space="0" w:color="auto"/>
          </w:divBdr>
        </w:div>
        <w:div w:id="1890265412">
          <w:marLeft w:val="640"/>
          <w:marRight w:val="0"/>
          <w:marTop w:val="0"/>
          <w:marBottom w:val="0"/>
          <w:divBdr>
            <w:top w:val="none" w:sz="0" w:space="0" w:color="auto"/>
            <w:left w:val="none" w:sz="0" w:space="0" w:color="auto"/>
            <w:bottom w:val="none" w:sz="0" w:space="0" w:color="auto"/>
            <w:right w:val="none" w:sz="0" w:space="0" w:color="auto"/>
          </w:divBdr>
        </w:div>
        <w:div w:id="815953466">
          <w:marLeft w:val="640"/>
          <w:marRight w:val="0"/>
          <w:marTop w:val="0"/>
          <w:marBottom w:val="0"/>
          <w:divBdr>
            <w:top w:val="none" w:sz="0" w:space="0" w:color="auto"/>
            <w:left w:val="none" w:sz="0" w:space="0" w:color="auto"/>
            <w:bottom w:val="none" w:sz="0" w:space="0" w:color="auto"/>
            <w:right w:val="none" w:sz="0" w:space="0" w:color="auto"/>
          </w:divBdr>
        </w:div>
        <w:div w:id="1179274645">
          <w:marLeft w:val="640"/>
          <w:marRight w:val="0"/>
          <w:marTop w:val="0"/>
          <w:marBottom w:val="0"/>
          <w:divBdr>
            <w:top w:val="none" w:sz="0" w:space="0" w:color="auto"/>
            <w:left w:val="none" w:sz="0" w:space="0" w:color="auto"/>
            <w:bottom w:val="none" w:sz="0" w:space="0" w:color="auto"/>
            <w:right w:val="none" w:sz="0" w:space="0" w:color="auto"/>
          </w:divBdr>
        </w:div>
        <w:div w:id="2009823389">
          <w:marLeft w:val="640"/>
          <w:marRight w:val="0"/>
          <w:marTop w:val="0"/>
          <w:marBottom w:val="0"/>
          <w:divBdr>
            <w:top w:val="none" w:sz="0" w:space="0" w:color="auto"/>
            <w:left w:val="none" w:sz="0" w:space="0" w:color="auto"/>
            <w:bottom w:val="none" w:sz="0" w:space="0" w:color="auto"/>
            <w:right w:val="none" w:sz="0" w:space="0" w:color="auto"/>
          </w:divBdr>
        </w:div>
        <w:div w:id="1275867139">
          <w:marLeft w:val="640"/>
          <w:marRight w:val="0"/>
          <w:marTop w:val="0"/>
          <w:marBottom w:val="0"/>
          <w:divBdr>
            <w:top w:val="none" w:sz="0" w:space="0" w:color="auto"/>
            <w:left w:val="none" w:sz="0" w:space="0" w:color="auto"/>
            <w:bottom w:val="none" w:sz="0" w:space="0" w:color="auto"/>
            <w:right w:val="none" w:sz="0" w:space="0" w:color="auto"/>
          </w:divBdr>
        </w:div>
        <w:div w:id="116805312">
          <w:marLeft w:val="640"/>
          <w:marRight w:val="0"/>
          <w:marTop w:val="0"/>
          <w:marBottom w:val="0"/>
          <w:divBdr>
            <w:top w:val="none" w:sz="0" w:space="0" w:color="auto"/>
            <w:left w:val="none" w:sz="0" w:space="0" w:color="auto"/>
            <w:bottom w:val="none" w:sz="0" w:space="0" w:color="auto"/>
            <w:right w:val="none" w:sz="0" w:space="0" w:color="auto"/>
          </w:divBdr>
        </w:div>
        <w:div w:id="1161237196">
          <w:marLeft w:val="640"/>
          <w:marRight w:val="0"/>
          <w:marTop w:val="0"/>
          <w:marBottom w:val="0"/>
          <w:divBdr>
            <w:top w:val="none" w:sz="0" w:space="0" w:color="auto"/>
            <w:left w:val="none" w:sz="0" w:space="0" w:color="auto"/>
            <w:bottom w:val="none" w:sz="0" w:space="0" w:color="auto"/>
            <w:right w:val="none" w:sz="0" w:space="0" w:color="auto"/>
          </w:divBdr>
        </w:div>
        <w:div w:id="591473984">
          <w:marLeft w:val="640"/>
          <w:marRight w:val="0"/>
          <w:marTop w:val="0"/>
          <w:marBottom w:val="0"/>
          <w:divBdr>
            <w:top w:val="none" w:sz="0" w:space="0" w:color="auto"/>
            <w:left w:val="none" w:sz="0" w:space="0" w:color="auto"/>
            <w:bottom w:val="none" w:sz="0" w:space="0" w:color="auto"/>
            <w:right w:val="none" w:sz="0" w:space="0" w:color="auto"/>
          </w:divBdr>
        </w:div>
        <w:div w:id="401221613">
          <w:marLeft w:val="640"/>
          <w:marRight w:val="0"/>
          <w:marTop w:val="0"/>
          <w:marBottom w:val="0"/>
          <w:divBdr>
            <w:top w:val="none" w:sz="0" w:space="0" w:color="auto"/>
            <w:left w:val="none" w:sz="0" w:space="0" w:color="auto"/>
            <w:bottom w:val="none" w:sz="0" w:space="0" w:color="auto"/>
            <w:right w:val="none" w:sz="0" w:space="0" w:color="auto"/>
          </w:divBdr>
        </w:div>
        <w:div w:id="1256983753">
          <w:marLeft w:val="640"/>
          <w:marRight w:val="0"/>
          <w:marTop w:val="0"/>
          <w:marBottom w:val="0"/>
          <w:divBdr>
            <w:top w:val="none" w:sz="0" w:space="0" w:color="auto"/>
            <w:left w:val="none" w:sz="0" w:space="0" w:color="auto"/>
            <w:bottom w:val="none" w:sz="0" w:space="0" w:color="auto"/>
            <w:right w:val="none" w:sz="0" w:space="0" w:color="auto"/>
          </w:divBdr>
        </w:div>
        <w:div w:id="42875248">
          <w:marLeft w:val="640"/>
          <w:marRight w:val="0"/>
          <w:marTop w:val="0"/>
          <w:marBottom w:val="0"/>
          <w:divBdr>
            <w:top w:val="none" w:sz="0" w:space="0" w:color="auto"/>
            <w:left w:val="none" w:sz="0" w:space="0" w:color="auto"/>
            <w:bottom w:val="none" w:sz="0" w:space="0" w:color="auto"/>
            <w:right w:val="none" w:sz="0" w:space="0" w:color="auto"/>
          </w:divBdr>
        </w:div>
        <w:div w:id="424497163">
          <w:marLeft w:val="640"/>
          <w:marRight w:val="0"/>
          <w:marTop w:val="0"/>
          <w:marBottom w:val="0"/>
          <w:divBdr>
            <w:top w:val="none" w:sz="0" w:space="0" w:color="auto"/>
            <w:left w:val="none" w:sz="0" w:space="0" w:color="auto"/>
            <w:bottom w:val="none" w:sz="0" w:space="0" w:color="auto"/>
            <w:right w:val="none" w:sz="0" w:space="0" w:color="auto"/>
          </w:divBdr>
        </w:div>
        <w:div w:id="1709602798">
          <w:marLeft w:val="640"/>
          <w:marRight w:val="0"/>
          <w:marTop w:val="0"/>
          <w:marBottom w:val="0"/>
          <w:divBdr>
            <w:top w:val="none" w:sz="0" w:space="0" w:color="auto"/>
            <w:left w:val="none" w:sz="0" w:space="0" w:color="auto"/>
            <w:bottom w:val="none" w:sz="0" w:space="0" w:color="auto"/>
            <w:right w:val="none" w:sz="0" w:space="0" w:color="auto"/>
          </w:divBdr>
        </w:div>
        <w:div w:id="102384331">
          <w:marLeft w:val="640"/>
          <w:marRight w:val="0"/>
          <w:marTop w:val="0"/>
          <w:marBottom w:val="0"/>
          <w:divBdr>
            <w:top w:val="none" w:sz="0" w:space="0" w:color="auto"/>
            <w:left w:val="none" w:sz="0" w:space="0" w:color="auto"/>
            <w:bottom w:val="none" w:sz="0" w:space="0" w:color="auto"/>
            <w:right w:val="none" w:sz="0" w:space="0" w:color="auto"/>
          </w:divBdr>
        </w:div>
        <w:div w:id="2032562002">
          <w:marLeft w:val="640"/>
          <w:marRight w:val="0"/>
          <w:marTop w:val="0"/>
          <w:marBottom w:val="0"/>
          <w:divBdr>
            <w:top w:val="none" w:sz="0" w:space="0" w:color="auto"/>
            <w:left w:val="none" w:sz="0" w:space="0" w:color="auto"/>
            <w:bottom w:val="none" w:sz="0" w:space="0" w:color="auto"/>
            <w:right w:val="none" w:sz="0" w:space="0" w:color="auto"/>
          </w:divBdr>
        </w:div>
        <w:div w:id="1059860450">
          <w:marLeft w:val="640"/>
          <w:marRight w:val="0"/>
          <w:marTop w:val="0"/>
          <w:marBottom w:val="0"/>
          <w:divBdr>
            <w:top w:val="none" w:sz="0" w:space="0" w:color="auto"/>
            <w:left w:val="none" w:sz="0" w:space="0" w:color="auto"/>
            <w:bottom w:val="none" w:sz="0" w:space="0" w:color="auto"/>
            <w:right w:val="none" w:sz="0" w:space="0" w:color="auto"/>
          </w:divBdr>
        </w:div>
        <w:div w:id="2034071900">
          <w:marLeft w:val="640"/>
          <w:marRight w:val="0"/>
          <w:marTop w:val="0"/>
          <w:marBottom w:val="0"/>
          <w:divBdr>
            <w:top w:val="none" w:sz="0" w:space="0" w:color="auto"/>
            <w:left w:val="none" w:sz="0" w:space="0" w:color="auto"/>
            <w:bottom w:val="none" w:sz="0" w:space="0" w:color="auto"/>
            <w:right w:val="none" w:sz="0" w:space="0" w:color="auto"/>
          </w:divBdr>
        </w:div>
        <w:div w:id="1916888653">
          <w:marLeft w:val="640"/>
          <w:marRight w:val="0"/>
          <w:marTop w:val="0"/>
          <w:marBottom w:val="0"/>
          <w:divBdr>
            <w:top w:val="none" w:sz="0" w:space="0" w:color="auto"/>
            <w:left w:val="none" w:sz="0" w:space="0" w:color="auto"/>
            <w:bottom w:val="none" w:sz="0" w:space="0" w:color="auto"/>
            <w:right w:val="none" w:sz="0" w:space="0" w:color="auto"/>
          </w:divBdr>
        </w:div>
        <w:div w:id="1367946652">
          <w:marLeft w:val="640"/>
          <w:marRight w:val="0"/>
          <w:marTop w:val="0"/>
          <w:marBottom w:val="0"/>
          <w:divBdr>
            <w:top w:val="none" w:sz="0" w:space="0" w:color="auto"/>
            <w:left w:val="none" w:sz="0" w:space="0" w:color="auto"/>
            <w:bottom w:val="none" w:sz="0" w:space="0" w:color="auto"/>
            <w:right w:val="none" w:sz="0" w:space="0" w:color="auto"/>
          </w:divBdr>
        </w:div>
        <w:div w:id="802043083">
          <w:marLeft w:val="640"/>
          <w:marRight w:val="0"/>
          <w:marTop w:val="0"/>
          <w:marBottom w:val="0"/>
          <w:divBdr>
            <w:top w:val="none" w:sz="0" w:space="0" w:color="auto"/>
            <w:left w:val="none" w:sz="0" w:space="0" w:color="auto"/>
            <w:bottom w:val="none" w:sz="0" w:space="0" w:color="auto"/>
            <w:right w:val="none" w:sz="0" w:space="0" w:color="auto"/>
          </w:divBdr>
        </w:div>
        <w:div w:id="1749224800">
          <w:marLeft w:val="640"/>
          <w:marRight w:val="0"/>
          <w:marTop w:val="0"/>
          <w:marBottom w:val="0"/>
          <w:divBdr>
            <w:top w:val="none" w:sz="0" w:space="0" w:color="auto"/>
            <w:left w:val="none" w:sz="0" w:space="0" w:color="auto"/>
            <w:bottom w:val="none" w:sz="0" w:space="0" w:color="auto"/>
            <w:right w:val="none" w:sz="0" w:space="0" w:color="auto"/>
          </w:divBdr>
        </w:div>
      </w:divsChild>
    </w:div>
    <w:div w:id="501164066">
      <w:bodyDiv w:val="1"/>
      <w:marLeft w:val="0"/>
      <w:marRight w:val="0"/>
      <w:marTop w:val="0"/>
      <w:marBottom w:val="0"/>
      <w:divBdr>
        <w:top w:val="none" w:sz="0" w:space="0" w:color="auto"/>
        <w:left w:val="none" w:sz="0" w:space="0" w:color="auto"/>
        <w:bottom w:val="none" w:sz="0" w:space="0" w:color="auto"/>
        <w:right w:val="none" w:sz="0" w:space="0" w:color="auto"/>
      </w:divBdr>
    </w:div>
    <w:div w:id="502939421">
      <w:bodyDiv w:val="1"/>
      <w:marLeft w:val="0"/>
      <w:marRight w:val="0"/>
      <w:marTop w:val="0"/>
      <w:marBottom w:val="0"/>
      <w:divBdr>
        <w:top w:val="none" w:sz="0" w:space="0" w:color="auto"/>
        <w:left w:val="none" w:sz="0" w:space="0" w:color="auto"/>
        <w:bottom w:val="none" w:sz="0" w:space="0" w:color="auto"/>
        <w:right w:val="none" w:sz="0" w:space="0" w:color="auto"/>
      </w:divBdr>
    </w:div>
    <w:div w:id="503084222">
      <w:bodyDiv w:val="1"/>
      <w:marLeft w:val="0"/>
      <w:marRight w:val="0"/>
      <w:marTop w:val="0"/>
      <w:marBottom w:val="0"/>
      <w:divBdr>
        <w:top w:val="none" w:sz="0" w:space="0" w:color="auto"/>
        <w:left w:val="none" w:sz="0" w:space="0" w:color="auto"/>
        <w:bottom w:val="none" w:sz="0" w:space="0" w:color="auto"/>
        <w:right w:val="none" w:sz="0" w:space="0" w:color="auto"/>
      </w:divBdr>
    </w:div>
    <w:div w:id="503976494">
      <w:bodyDiv w:val="1"/>
      <w:marLeft w:val="0"/>
      <w:marRight w:val="0"/>
      <w:marTop w:val="0"/>
      <w:marBottom w:val="0"/>
      <w:divBdr>
        <w:top w:val="none" w:sz="0" w:space="0" w:color="auto"/>
        <w:left w:val="none" w:sz="0" w:space="0" w:color="auto"/>
        <w:bottom w:val="none" w:sz="0" w:space="0" w:color="auto"/>
        <w:right w:val="none" w:sz="0" w:space="0" w:color="auto"/>
      </w:divBdr>
    </w:div>
    <w:div w:id="504171493">
      <w:bodyDiv w:val="1"/>
      <w:marLeft w:val="0"/>
      <w:marRight w:val="0"/>
      <w:marTop w:val="0"/>
      <w:marBottom w:val="0"/>
      <w:divBdr>
        <w:top w:val="none" w:sz="0" w:space="0" w:color="auto"/>
        <w:left w:val="none" w:sz="0" w:space="0" w:color="auto"/>
        <w:bottom w:val="none" w:sz="0" w:space="0" w:color="auto"/>
        <w:right w:val="none" w:sz="0" w:space="0" w:color="auto"/>
      </w:divBdr>
    </w:div>
    <w:div w:id="504438232">
      <w:bodyDiv w:val="1"/>
      <w:marLeft w:val="0"/>
      <w:marRight w:val="0"/>
      <w:marTop w:val="0"/>
      <w:marBottom w:val="0"/>
      <w:divBdr>
        <w:top w:val="none" w:sz="0" w:space="0" w:color="auto"/>
        <w:left w:val="none" w:sz="0" w:space="0" w:color="auto"/>
        <w:bottom w:val="none" w:sz="0" w:space="0" w:color="auto"/>
        <w:right w:val="none" w:sz="0" w:space="0" w:color="auto"/>
      </w:divBdr>
    </w:div>
    <w:div w:id="505631512">
      <w:bodyDiv w:val="1"/>
      <w:marLeft w:val="0"/>
      <w:marRight w:val="0"/>
      <w:marTop w:val="0"/>
      <w:marBottom w:val="0"/>
      <w:divBdr>
        <w:top w:val="none" w:sz="0" w:space="0" w:color="auto"/>
        <w:left w:val="none" w:sz="0" w:space="0" w:color="auto"/>
        <w:bottom w:val="none" w:sz="0" w:space="0" w:color="auto"/>
        <w:right w:val="none" w:sz="0" w:space="0" w:color="auto"/>
      </w:divBdr>
    </w:div>
    <w:div w:id="506293741">
      <w:bodyDiv w:val="1"/>
      <w:marLeft w:val="0"/>
      <w:marRight w:val="0"/>
      <w:marTop w:val="0"/>
      <w:marBottom w:val="0"/>
      <w:divBdr>
        <w:top w:val="none" w:sz="0" w:space="0" w:color="auto"/>
        <w:left w:val="none" w:sz="0" w:space="0" w:color="auto"/>
        <w:bottom w:val="none" w:sz="0" w:space="0" w:color="auto"/>
        <w:right w:val="none" w:sz="0" w:space="0" w:color="auto"/>
      </w:divBdr>
      <w:divsChild>
        <w:div w:id="11346507">
          <w:marLeft w:val="640"/>
          <w:marRight w:val="0"/>
          <w:marTop w:val="0"/>
          <w:marBottom w:val="0"/>
          <w:divBdr>
            <w:top w:val="none" w:sz="0" w:space="0" w:color="auto"/>
            <w:left w:val="none" w:sz="0" w:space="0" w:color="auto"/>
            <w:bottom w:val="none" w:sz="0" w:space="0" w:color="auto"/>
            <w:right w:val="none" w:sz="0" w:space="0" w:color="auto"/>
          </w:divBdr>
        </w:div>
        <w:div w:id="97455054">
          <w:marLeft w:val="640"/>
          <w:marRight w:val="0"/>
          <w:marTop w:val="0"/>
          <w:marBottom w:val="0"/>
          <w:divBdr>
            <w:top w:val="none" w:sz="0" w:space="0" w:color="auto"/>
            <w:left w:val="none" w:sz="0" w:space="0" w:color="auto"/>
            <w:bottom w:val="none" w:sz="0" w:space="0" w:color="auto"/>
            <w:right w:val="none" w:sz="0" w:space="0" w:color="auto"/>
          </w:divBdr>
        </w:div>
        <w:div w:id="130102846">
          <w:marLeft w:val="640"/>
          <w:marRight w:val="0"/>
          <w:marTop w:val="0"/>
          <w:marBottom w:val="0"/>
          <w:divBdr>
            <w:top w:val="none" w:sz="0" w:space="0" w:color="auto"/>
            <w:left w:val="none" w:sz="0" w:space="0" w:color="auto"/>
            <w:bottom w:val="none" w:sz="0" w:space="0" w:color="auto"/>
            <w:right w:val="none" w:sz="0" w:space="0" w:color="auto"/>
          </w:divBdr>
        </w:div>
        <w:div w:id="144126112">
          <w:marLeft w:val="640"/>
          <w:marRight w:val="0"/>
          <w:marTop w:val="0"/>
          <w:marBottom w:val="0"/>
          <w:divBdr>
            <w:top w:val="none" w:sz="0" w:space="0" w:color="auto"/>
            <w:left w:val="none" w:sz="0" w:space="0" w:color="auto"/>
            <w:bottom w:val="none" w:sz="0" w:space="0" w:color="auto"/>
            <w:right w:val="none" w:sz="0" w:space="0" w:color="auto"/>
          </w:divBdr>
        </w:div>
        <w:div w:id="151531315">
          <w:marLeft w:val="640"/>
          <w:marRight w:val="0"/>
          <w:marTop w:val="0"/>
          <w:marBottom w:val="0"/>
          <w:divBdr>
            <w:top w:val="none" w:sz="0" w:space="0" w:color="auto"/>
            <w:left w:val="none" w:sz="0" w:space="0" w:color="auto"/>
            <w:bottom w:val="none" w:sz="0" w:space="0" w:color="auto"/>
            <w:right w:val="none" w:sz="0" w:space="0" w:color="auto"/>
          </w:divBdr>
        </w:div>
        <w:div w:id="223875082">
          <w:marLeft w:val="640"/>
          <w:marRight w:val="0"/>
          <w:marTop w:val="0"/>
          <w:marBottom w:val="0"/>
          <w:divBdr>
            <w:top w:val="none" w:sz="0" w:space="0" w:color="auto"/>
            <w:left w:val="none" w:sz="0" w:space="0" w:color="auto"/>
            <w:bottom w:val="none" w:sz="0" w:space="0" w:color="auto"/>
            <w:right w:val="none" w:sz="0" w:space="0" w:color="auto"/>
          </w:divBdr>
        </w:div>
        <w:div w:id="298536657">
          <w:marLeft w:val="640"/>
          <w:marRight w:val="0"/>
          <w:marTop w:val="0"/>
          <w:marBottom w:val="0"/>
          <w:divBdr>
            <w:top w:val="none" w:sz="0" w:space="0" w:color="auto"/>
            <w:left w:val="none" w:sz="0" w:space="0" w:color="auto"/>
            <w:bottom w:val="none" w:sz="0" w:space="0" w:color="auto"/>
            <w:right w:val="none" w:sz="0" w:space="0" w:color="auto"/>
          </w:divBdr>
        </w:div>
        <w:div w:id="395668556">
          <w:marLeft w:val="640"/>
          <w:marRight w:val="0"/>
          <w:marTop w:val="0"/>
          <w:marBottom w:val="0"/>
          <w:divBdr>
            <w:top w:val="none" w:sz="0" w:space="0" w:color="auto"/>
            <w:left w:val="none" w:sz="0" w:space="0" w:color="auto"/>
            <w:bottom w:val="none" w:sz="0" w:space="0" w:color="auto"/>
            <w:right w:val="none" w:sz="0" w:space="0" w:color="auto"/>
          </w:divBdr>
        </w:div>
        <w:div w:id="415833749">
          <w:marLeft w:val="640"/>
          <w:marRight w:val="0"/>
          <w:marTop w:val="0"/>
          <w:marBottom w:val="0"/>
          <w:divBdr>
            <w:top w:val="none" w:sz="0" w:space="0" w:color="auto"/>
            <w:left w:val="none" w:sz="0" w:space="0" w:color="auto"/>
            <w:bottom w:val="none" w:sz="0" w:space="0" w:color="auto"/>
            <w:right w:val="none" w:sz="0" w:space="0" w:color="auto"/>
          </w:divBdr>
        </w:div>
        <w:div w:id="455685759">
          <w:marLeft w:val="640"/>
          <w:marRight w:val="0"/>
          <w:marTop w:val="0"/>
          <w:marBottom w:val="0"/>
          <w:divBdr>
            <w:top w:val="none" w:sz="0" w:space="0" w:color="auto"/>
            <w:left w:val="none" w:sz="0" w:space="0" w:color="auto"/>
            <w:bottom w:val="none" w:sz="0" w:space="0" w:color="auto"/>
            <w:right w:val="none" w:sz="0" w:space="0" w:color="auto"/>
          </w:divBdr>
        </w:div>
        <w:div w:id="502403749">
          <w:marLeft w:val="640"/>
          <w:marRight w:val="0"/>
          <w:marTop w:val="0"/>
          <w:marBottom w:val="0"/>
          <w:divBdr>
            <w:top w:val="none" w:sz="0" w:space="0" w:color="auto"/>
            <w:left w:val="none" w:sz="0" w:space="0" w:color="auto"/>
            <w:bottom w:val="none" w:sz="0" w:space="0" w:color="auto"/>
            <w:right w:val="none" w:sz="0" w:space="0" w:color="auto"/>
          </w:divBdr>
        </w:div>
        <w:div w:id="575013497">
          <w:marLeft w:val="640"/>
          <w:marRight w:val="0"/>
          <w:marTop w:val="0"/>
          <w:marBottom w:val="0"/>
          <w:divBdr>
            <w:top w:val="none" w:sz="0" w:space="0" w:color="auto"/>
            <w:left w:val="none" w:sz="0" w:space="0" w:color="auto"/>
            <w:bottom w:val="none" w:sz="0" w:space="0" w:color="auto"/>
            <w:right w:val="none" w:sz="0" w:space="0" w:color="auto"/>
          </w:divBdr>
        </w:div>
        <w:div w:id="581331087">
          <w:marLeft w:val="640"/>
          <w:marRight w:val="0"/>
          <w:marTop w:val="0"/>
          <w:marBottom w:val="0"/>
          <w:divBdr>
            <w:top w:val="none" w:sz="0" w:space="0" w:color="auto"/>
            <w:left w:val="none" w:sz="0" w:space="0" w:color="auto"/>
            <w:bottom w:val="none" w:sz="0" w:space="0" w:color="auto"/>
            <w:right w:val="none" w:sz="0" w:space="0" w:color="auto"/>
          </w:divBdr>
        </w:div>
        <w:div w:id="591159894">
          <w:marLeft w:val="640"/>
          <w:marRight w:val="0"/>
          <w:marTop w:val="0"/>
          <w:marBottom w:val="0"/>
          <w:divBdr>
            <w:top w:val="none" w:sz="0" w:space="0" w:color="auto"/>
            <w:left w:val="none" w:sz="0" w:space="0" w:color="auto"/>
            <w:bottom w:val="none" w:sz="0" w:space="0" w:color="auto"/>
            <w:right w:val="none" w:sz="0" w:space="0" w:color="auto"/>
          </w:divBdr>
        </w:div>
        <w:div w:id="592713669">
          <w:marLeft w:val="640"/>
          <w:marRight w:val="0"/>
          <w:marTop w:val="0"/>
          <w:marBottom w:val="0"/>
          <w:divBdr>
            <w:top w:val="none" w:sz="0" w:space="0" w:color="auto"/>
            <w:left w:val="none" w:sz="0" w:space="0" w:color="auto"/>
            <w:bottom w:val="none" w:sz="0" w:space="0" w:color="auto"/>
            <w:right w:val="none" w:sz="0" w:space="0" w:color="auto"/>
          </w:divBdr>
        </w:div>
        <w:div w:id="618339601">
          <w:marLeft w:val="640"/>
          <w:marRight w:val="0"/>
          <w:marTop w:val="0"/>
          <w:marBottom w:val="0"/>
          <w:divBdr>
            <w:top w:val="none" w:sz="0" w:space="0" w:color="auto"/>
            <w:left w:val="none" w:sz="0" w:space="0" w:color="auto"/>
            <w:bottom w:val="none" w:sz="0" w:space="0" w:color="auto"/>
            <w:right w:val="none" w:sz="0" w:space="0" w:color="auto"/>
          </w:divBdr>
        </w:div>
        <w:div w:id="693530916">
          <w:marLeft w:val="640"/>
          <w:marRight w:val="0"/>
          <w:marTop w:val="0"/>
          <w:marBottom w:val="0"/>
          <w:divBdr>
            <w:top w:val="none" w:sz="0" w:space="0" w:color="auto"/>
            <w:left w:val="none" w:sz="0" w:space="0" w:color="auto"/>
            <w:bottom w:val="none" w:sz="0" w:space="0" w:color="auto"/>
            <w:right w:val="none" w:sz="0" w:space="0" w:color="auto"/>
          </w:divBdr>
        </w:div>
        <w:div w:id="722172449">
          <w:marLeft w:val="640"/>
          <w:marRight w:val="0"/>
          <w:marTop w:val="0"/>
          <w:marBottom w:val="0"/>
          <w:divBdr>
            <w:top w:val="none" w:sz="0" w:space="0" w:color="auto"/>
            <w:left w:val="none" w:sz="0" w:space="0" w:color="auto"/>
            <w:bottom w:val="none" w:sz="0" w:space="0" w:color="auto"/>
            <w:right w:val="none" w:sz="0" w:space="0" w:color="auto"/>
          </w:divBdr>
        </w:div>
        <w:div w:id="739517847">
          <w:marLeft w:val="640"/>
          <w:marRight w:val="0"/>
          <w:marTop w:val="0"/>
          <w:marBottom w:val="0"/>
          <w:divBdr>
            <w:top w:val="none" w:sz="0" w:space="0" w:color="auto"/>
            <w:left w:val="none" w:sz="0" w:space="0" w:color="auto"/>
            <w:bottom w:val="none" w:sz="0" w:space="0" w:color="auto"/>
            <w:right w:val="none" w:sz="0" w:space="0" w:color="auto"/>
          </w:divBdr>
        </w:div>
        <w:div w:id="741756359">
          <w:marLeft w:val="640"/>
          <w:marRight w:val="0"/>
          <w:marTop w:val="0"/>
          <w:marBottom w:val="0"/>
          <w:divBdr>
            <w:top w:val="none" w:sz="0" w:space="0" w:color="auto"/>
            <w:left w:val="none" w:sz="0" w:space="0" w:color="auto"/>
            <w:bottom w:val="none" w:sz="0" w:space="0" w:color="auto"/>
            <w:right w:val="none" w:sz="0" w:space="0" w:color="auto"/>
          </w:divBdr>
        </w:div>
        <w:div w:id="760955497">
          <w:marLeft w:val="640"/>
          <w:marRight w:val="0"/>
          <w:marTop w:val="0"/>
          <w:marBottom w:val="0"/>
          <w:divBdr>
            <w:top w:val="none" w:sz="0" w:space="0" w:color="auto"/>
            <w:left w:val="none" w:sz="0" w:space="0" w:color="auto"/>
            <w:bottom w:val="none" w:sz="0" w:space="0" w:color="auto"/>
            <w:right w:val="none" w:sz="0" w:space="0" w:color="auto"/>
          </w:divBdr>
        </w:div>
        <w:div w:id="783497194">
          <w:marLeft w:val="640"/>
          <w:marRight w:val="0"/>
          <w:marTop w:val="0"/>
          <w:marBottom w:val="0"/>
          <w:divBdr>
            <w:top w:val="none" w:sz="0" w:space="0" w:color="auto"/>
            <w:left w:val="none" w:sz="0" w:space="0" w:color="auto"/>
            <w:bottom w:val="none" w:sz="0" w:space="0" w:color="auto"/>
            <w:right w:val="none" w:sz="0" w:space="0" w:color="auto"/>
          </w:divBdr>
        </w:div>
        <w:div w:id="837234487">
          <w:marLeft w:val="640"/>
          <w:marRight w:val="0"/>
          <w:marTop w:val="0"/>
          <w:marBottom w:val="0"/>
          <w:divBdr>
            <w:top w:val="none" w:sz="0" w:space="0" w:color="auto"/>
            <w:left w:val="none" w:sz="0" w:space="0" w:color="auto"/>
            <w:bottom w:val="none" w:sz="0" w:space="0" w:color="auto"/>
            <w:right w:val="none" w:sz="0" w:space="0" w:color="auto"/>
          </w:divBdr>
        </w:div>
        <w:div w:id="891967098">
          <w:marLeft w:val="640"/>
          <w:marRight w:val="0"/>
          <w:marTop w:val="0"/>
          <w:marBottom w:val="0"/>
          <w:divBdr>
            <w:top w:val="none" w:sz="0" w:space="0" w:color="auto"/>
            <w:left w:val="none" w:sz="0" w:space="0" w:color="auto"/>
            <w:bottom w:val="none" w:sz="0" w:space="0" w:color="auto"/>
            <w:right w:val="none" w:sz="0" w:space="0" w:color="auto"/>
          </w:divBdr>
        </w:div>
        <w:div w:id="900139998">
          <w:marLeft w:val="640"/>
          <w:marRight w:val="0"/>
          <w:marTop w:val="0"/>
          <w:marBottom w:val="0"/>
          <w:divBdr>
            <w:top w:val="none" w:sz="0" w:space="0" w:color="auto"/>
            <w:left w:val="none" w:sz="0" w:space="0" w:color="auto"/>
            <w:bottom w:val="none" w:sz="0" w:space="0" w:color="auto"/>
            <w:right w:val="none" w:sz="0" w:space="0" w:color="auto"/>
          </w:divBdr>
        </w:div>
        <w:div w:id="903564785">
          <w:marLeft w:val="640"/>
          <w:marRight w:val="0"/>
          <w:marTop w:val="0"/>
          <w:marBottom w:val="0"/>
          <w:divBdr>
            <w:top w:val="none" w:sz="0" w:space="0" w:color="auto"/>
            <w:left w:val="none" w:sz="0" w:space="0" w:color="auto"/>
            <w:bottom w:val="none" w:sz="0" w:space="0" w:color="auto"/>
            <w:right w:val="none" w:sz="0" w:space="0" w:color="auto"/>
          </w:divBdr>
        </w:div>
        <w:div w:id="955059119">
          <w:marLeft w:val="640"/>
          <w:marRight w:val="0"/>
          <w:marTop w:val="0"/>
          <w:marBottom w:val="0"/>
          <w:divBdr>
            <w:top w:val="none" w:sz="0" w:space="0" w:color="auto"/>
            <w:left w:val="none" w:sz="0" w:space="0" w:color="auto"/>
            <w:bottom w:val="none" w:sz="0" w:space="0" w:color="auto"/>
            <w:right w:val="none" w:sz="0" w:space="0" w:color="auto"/>
          </w:divBdr>
        </w:div>
        <w:div w:id="965890918">
          <w:marLeft w:val="640"/>
          <w:marRight w:val="0"/>
          <w:marTop w:val="0"/>
          <w:marBottom w:val="0"/>
          <w:divBdr>
            <w:top w:val="none" w:sz="0" w:space="0" w:color="auto"/>
            <w:left w:val="none" w:sz="0" w:space="0" w:color="auto"/>
            <w:bottom w:val="none" w:sz="0" w:space="0" w:color="auto"/>
            <w:right w:val="none" w:sz="0" w:space="0" w:color="auto"/>
          </w:divBdr>
        </w:div>
        <w:div w:id="969172529">
          <w:marLeft w:val="640"/>
          <w:marRight w:val="0"/>
          <w:marTop w:val="0"/>
          <w:marBottom w:val="0"/>
          <w:divBdr>
            <w:top w:val="none" w:sz="0" w:space="0" w:color="auto"/>
            <w:left w:val="none" w:sz="0" w:space="0" w:color="auto"/>
            <w:bottom w:val="none" w:sz="0" w:space="0" w:color="auto"/>
            <w:right w:val="none" w:sz="0" w:space="0" w:color="auto"/>
          </w:divBdr>
        </w:div>
        <w:div w:id="1016421492">
          <w:marLeft w:val="640"/>
          <w:marRight w:val="0"/>
          <w:marTop w:val="0"/>
          <w:marBottom w:val="0"/>
          <w:divBdr>
            <w:top w:val="none" w:sz="0" w:space="0" w:color="auto"/>
            <w:left w:val="none" w:sz="0" w:space="0" w:color="auto"/>
            <w:bottom w:val="none" w:sz="0" w:space="0" w:color="auto"/>
            <w:right w:val="none" w:sz="0" w:space="0" w:color="auto"/>
          </w:divBdr>
        </w:div>
        <w:div w:id="1040125952">
          <w:marLeft w:val="640"/>
          <w:marRight w:val="0"/>
          <w:marTop w:val="0"/>
          <w:marBottom w:val="0"/>
          <w:divBdr>
            <w:top w:val="none" w:sz="0" w:space="0" w:color="auto"/>
            <w:left w:val="none" w:sz="0" w:space="0" w:color="auto"/>
            <w:bottom w:val="none" w:sz="0" w:space="0" w:color="auto"/>
            <w:right w:val="none" w:sz="0" w:space="0" w:color="auto"/>
          </w:divBdr>
        </w:div>
        <w:div w:id="1141578664">
          <w:marLeft w:val="640"/>
          <w:marRight w:val="0"/>
          <w:marTop w:val="0"/>
          <w:marBottom w:val="0"/>
          <w:divBdr>
            <w:top w:val="none" w:sz="0" w:space="0" w:color="auto"/>
            <w:left w:val="none" w:sz="0" w:space="0" w:color="auto"/>
            <w:bottom w:val="none" w:sz="0" w:space="0" w:color="auto"/>
            <w:right w:val="none" w:sz="0" w:space="0" w:color="auto"/>
          </w:divBdr>
        </w:div>
        <w:div w:id="1156343693">
          <w:marLeft w:val="640"/>
          <w:marRight w:val="0"/>
          <w:marTop w:val="0"/>
          <w:marBottom w:val="0"/>
          <w:divBdr>
            <w:top w:val="none" w:sz="0" w:space="0" w:color="auto"/>
            <w:left w:val="none" w:sz="0" w:space="0" w:color="auto"/>
            <w:bottom w:val="none" w:sz="0" w:space="0" w:color="auto"/>
            <w:right w:val="none" w:sz="0" w:space="0" w:color="auto"/>
          </w:divBdr>
        </w:div>
        <w:div w:id="1163088063">
          <w:marLeft w:val="640"/>
          <w:marRight w:val="0"/>
          <w:marTop w:val="0"/>
          <w:marBottom w:val="0"/>
          <w:divBdr>
            <w:top w:val="none" w:sz="0" w:space="0" w:color="auto"/>
            <w:left w:val="none" w:sz="0" w:space="0" w:color="auto"/>
            <w:bottom w:val="none" w:sz="0" w:space="0" w:color="auto"/>
            <w:right w:val="none" w:sz="0" w:space="0" w:color="auto"/>
          </w:divBdr>
        </w:div>
        <w:div w:id="1208104867">
          <w:marLeft w:val="640"/>
          <w:marRight w:val="0"/>
          <w:marTop w:val="0"/>
          <w:marBottom w:val="0"/>
          <w:divBdr>
            <w:top w:val="none" w:sz="0" w:space="0" w:color="auto"/>
            <w:left w:val="none" w:sz="0" w:space="0" w:color="auto"/>
            <w:bottom w:val="none" w:sz="0" w:space="0" w:color="auto"/>
            <w:right w:val="none" w:sz="0" w:space="0" w:color="auto"/>
          </w:divBdr>
        </w:div>
        <w:div w:id="1217006241">
          <w:marLeft w:val="640"/>
          <w:marRight w:val="0"/>
          <w:marTop w:val="0"/>
          <w:marBottom w:val="0"/>
          <w:divBdr>
            <w:top w:val="none" w:sz="0" w:space="0" w:color="auto"/>
            <w:left w:val="none" w:sz="0" w:space="0" w:color="auto"/>
            <w:bottom w:val="none" w:sz="0" w:space="0" w:color="auto"/>
            <w:right w:val="none" w:sz="0" w:space="0" w:color="auto"/>
          </w:divBdr>
        </w:div>
        <w:div w:id="1222206192">
          <w:marLeft w:val="640"/>
          <w:marRight w:val="0"/>
          <w:marTop w:val="0"/>
          <w:marBottom w:val="0"/>
          <w:divBdr>
            <w:top w:val="none" w:sz="0" w:space="0" w:color="auto"/>
            <w:left w:val="none" w:sz="0" w:space="0" w:color="auto"/>
            <w:bottom w:val="none" w:sz="0" w:space="0" w:color="auto"/>
            <w:right w:val="none" w:sz="0" w:space="0" w:color="auto"/>
          </w:divBdr>
        </w:div>
        <w:div w:id="1370760409">
          <w:marLeft w:val="640"/>
          <w:marRight w:val="0"/>
          <w:marTop w:val="0"/>
          <w:marBottom w:val="0"/>
          <w:divBdr>
            <w:top w:val="none" w:sz="0" w:space="0" w:color="auto"/>
            <w:left w:val="none" w:sz="0" w:space="0" w:color="auto"/>
            <w:bottom w:val="none" w:sz="0" w:space="0" w:color="auto"/>
            <w:right w:val="none" w:sz="0" w:space="0" w:color="auto"/>
          </w:divBdr>
        </w:div>
        <w:div w:id="1380861812">
          <w:marLeft w:val="640"/>
          <w:marRight w:val="0"/>
          <w:marTop w:val="0"/>
          <w:marBottom w:val="0"/>
          <w:divBdr>
            <w:top w:val="none" w:sz="0" w:space="0" w:color="auto"/>
            <w:left w:val="none" w:sz="0" w:space="0" w:color="auto"/>
            <w:bottom w:val="none" w:sz="0" w:space="0" w:color="auto"/>
            <w:right w:val="none" w:sz="0" w:space="0" w:color="auto"/>
          </w:divBdr>
        </w:div>
        <w:div w:id="1384911171">
          <w:marLeft w:val="640"/>
          <w:marRight w:val="0"/>
          <w:marTop w:val="0"/>
          <w:marBottom w:val="0"/>
          <w:divBdr>
            <w:top w:val="none" w:sz="0" w:space="0" w:color="auto"/>
            <w:left w:val="none" w:sz="0" w:space="0" w:color="auto"/>
            <w:bottom w:val="none" w:sz="0" w:space="0" w:color="auto"/>
            <w:right w:val="none" w:sz="0" w:space="0" w:color="auto"/>
          </w:divBdr>
        </w:div>
        <w:div w:id="1474560473">
          <w:marLeft w:val="640"/>
          <w:marRight w:val="0"/>
          <w:marTop w:val="0"/>
          <w:marBottom w:val="0"/>
          <w:divBdr>
            <w:top w:val="none" w:sz="0" w:space="0" w:color="auto"/>
            <w:left w:val="none" w:sz="0" w:space="0" w:color="auto"/>
            <w:bottom w:val="none" w:sz="0" w:space="0" w:color="auto"/>
            <w:right w:val="none" w:sz="0" w:space="0" w:color="auto"/>
          </w:divBdr>
        </w:div>
        <w:div w:id="1482308980">
          <w:marLeft w:val="640"/>
          <w:marRight w:val="0"/>
          <w:marTop w:val="0"/>
          <w:marBottom w:val="0"/>
          <w:divBdr>
            <w:top w:val="none" w:sz="0" w:space="0" w:color="auto"/>
            <w:left w:val="none" w:sz="0" w:space="0" w:color="auto"/>
            <w:bottom w:val="none" w:sz="0" w:space="0" w:color="auto"/>
            <w:right w:val="none" w:sz="0" w:space="0" w:color="auto"/>
          </w:divBdr>
        </w:div>
        <w:div w:id="1505632805">
          <w:marLeft w:val="640"/>
          <w:marRight w:val="0"/>
          <w:marTop w:val="0"/>
          <w:marBottom w:val="0"/>
          <w:divBdr>
            <w:top w:val="none" w:sz="0" w:space="0" w:color="auto"/>
            <w:left w:val="none" w:sz="0" w:space="0" w:color="auto"/>
            <w:bottom w:val="none" w:sz="0" w:space="0" w:color="auto"/>
            <w:right w:val="none" w:sz="0" w:space="0" w:color="auto"/>
          </w:divBdr>
        </w:div>
        <w:div w:id="1512262235">
          <w:marLeft w:val="640"/>
          <w:marRight w:val="0"/>
          <w:marTop w:val="0"/>
          <w:marBottom w:val="0"/>
          <w:divBdr>
            <w:top w:val="none" w:sz="0" w:space="0" w:color="auto"/>
            <w:left w:val="none" w:sz="0" w:space="0" w:color="auto"/>
            <w:bottom w:val="none" w:sz="0" w:space="0" w:color="auto"/>
            <w:right w:val="none" w:sz="0" w:space="0" w:color="auto"/>
          </w:divBdr>
        </w:div>
        <w:div w:id="1525289152">
          <w:marLeft w:val="640"/>
          <w:marRight w:val="0"/>
          <w:marTop w:val="0"/>
          <w:marBottom w:val="0"/>
          <w:divBdr>
            <w:top w:val="none" w:sz="0" w:space="0" w:color="auto"/>
            <w:left w:val="none" w:sz="0" w:space="0" w:color="auto"/>
            <w:bottom w:val="none" w:sz="0" w:space="0" w:color="auto"/>
            <w:right w:val="none" w:sz="0" w:space="0" w:color="auto"/>
          </w:divBdr>
        </w:div>
        <w:div w:id="1534612002">
          <w:marLeft w:val="640"/>
          <w:marRight w:val="0"/>
          <w:marTop w:val="0"/>
          <w:marBottom w:val="0"/>
          <w:divBdr>
            <w:top w:val="none" w:sz="0" w:space="0" w:color="auto"/>
            <w:left w:val="none" w:sz="0" w:space="0" w:color="auto"/>
            <w:bottom w:val="none" w:sz="0" w:space="0" w:color="auto"/>
            <w:right w:val="none" w:sz="0" w:space="0" w:color="auto"/>
          </w:divBdr>
        </w:div>
        <w:div w:id="1567256039">
          <w:marLeft w:val="640"/>
          <w:marRight w:val="0"/>
          <w:marTop w:val="0"/>
          <w:marBottom w:val="0"/>
          <w:divBdr>
            <w:top w:val="none" w:sz="0" w:space="0" w:color="auto"/>
            <w:left w:val="none" w:sz="0" w:space="0" w:color="auto"/>
            <w:bottom w:val="none" w:sz="0" w:space="0" w:color="auto"/>
            <w:right w:val="none" w:sz="0" w:space="0" w:color="auto"/>
          </w:divBdr>
        </w:div>
        <w:div w:id="1630208985">
          <w:marLeft w:val="640"/>
          <w:marRight w:val="0"/>
          <w:marTop w:val="0"/>
          <w:marBottom w:val="0"/>
          <w:divBdr>
            <w:top w:val="none" w:sz="0" w:space="0" w:color="auto"/>
            <w:left w:val="none" w:sz="0" w:space="0" w:color="auto"/>
            <w:bottom w:val="none" w:sz="0" w:space="0" w:color="auto"/>
            <w:right w:val="none" w:sz="0" w:space="0" w:color="auto"/>
          </w:divBdr>
        </w:div>
        <w:div w:id="1671369052">
          <w:marLeft w:val="640"/>
          <w:marRight w:val="0"/>
          <w:marTop w:val="0"/>
          <w:marBottom w:val="0"/>
          <w:divBdr>
            <w:top w:val="none" w:sz="0" w:space="0" w:color="auto"/>
            <w:left w:val="none" w:sz="0" w:space="0" w:color="auto"/>
            <w:bottom w:val="none" w:sz="0" w:space="0" w:color="auto"/>
            <w:right w:val="none" w:sz="0" w:space="0" w:color="auto"/>
          </w:divBdr>
        </w:div>
        <w:div w:id="1705405583">
          <w:marLeft w:val="640"/>
          <w:marRight w:val="0"/>
          <w:marTop w:val="0"/>
          <w:marBottom w:val="0"/>
          <w:divBdr>
            <w:top w:val="none" w:sz="0" w:space="0" w:color="auto"/>
            <w:left w:val="none" w:sz="0" w:space="0" w:color="auto"/>
            <w:bottom w:val="none" w:sz="0" w:space="0" w:color="auto"/>
            <w:right w:val="none" w:sz="0" w:space="0" w:color="auto"/>
          </w:divBdr>
        </w:div>
        <w:div w:id="1741713690">
          <w:marLeft w:val="640"/>
          <w:marRight w:val="0"/>
          <w:marTop w:val="0"/>
          <w:marBottom w:val="0"/>
          <w:divBdr>
            <w:top w:val="none" w:sz="0" w:space="0" w:color="auto"/>
            <w:left w:val="none" w:sz="0" w:space="0" w:color="auto"/>
            <w:bottom w:val="none" w:sz="0" w:space="0" w:color="auto"/>
            <w:right w:val="none" w:sz="0" w:space="0" w:color="auto"/>
          </w:divBdr>
        </w:div>
        <w:div w:id="1746293689">
          <w:marLeft w:val="640"/>
          <w:marRight w:val="0"/>
          <w:marTop w:val="0"/>
          <w:marBottom w:val="0"/>
          <w:divBdr>
            <w:top w:val="none" w:sz="0" w:space="0" w:color="auto"/>
            <w:left w:val="none" w:sz="0" w:space="0" w:color="auto"/>
            <w:bottom w:val="none" w:sz="0" w:space="0" w:color="auto"/>
            <w:right w:val="none" w:sz="0" w:space="0" w:color="auto"/>
          </w:divBdr>
        </w:div>
        <w:div w:id="1747386505">
          <w:marLeft w:val="640"/>
          <w:marRight w:val="0"/>
          <w:marTop w:val="0"/>
          <w:marBottom w:val="0"/>
          <w:divBdr>
            <w:top w:val="none" w:sz="0" w:space="0" w:color="auto"/>
            <w:left w:val="none" w:sz="0" w:space="0" w:color="auto"/>
            <w:bottom w:val="none" w:sz="0" w:space="0" w:color="auto"/>
            <w:right w:val="none" w:sz="0" w:space="0" w:color="auto"/>
          </w:divBdr>
        </w:div>
        <w:div w:id="1764110806">
          <w:marLeft w:val="640"/>
          <w:marRight w:val="0"/>
          <w:marTop w:val="0"/>
          <w:marBottom w:val="0"/>
          <w:divBdr>
            <w:top w:val="none" w:sz="0" w:space="0" w:color="auto"/>
            <w:left w:val="none" w:sz="0" w:space="0" w:color="auto"/>
            <w:bottom w:val="none" w:sz="0" w:space="0" w:color="auto"/>
            <w:right w:val="none" w:sz="0" w:space="0" w:color="auto"/>
          </w:divBdr>
        </w:div>
        <w:div w:id="1782719007">
          <w:marLeft w:val="640"/>
          <w:marRight w:val="0"/>
          <w:marTop w:val="0"/>
          <w:marBottom w:val="0"/>
          <w:divBdr>
            <w:top w:val="none" w:sz="0" w:space="0" w:color="auto"/>
            <w:left w:val="none" w:sz="0" w:space="0" w:color="auto"/>
            <w:bottom w:val="none" w:sz="0" w:space="0" w:color="auto"/>
            <w:right w:val="none" w:sz="0" w:space="0" w:color="auto"/>
          </w:divBdr>
        </w:div>
        <w:div w:id="1815901712">
          <w:marLeft w:val="640"/>
          <w:marRight w:val="0"/>
          <w:marTop w:val="0"/>
          <w:marBottom w:val="0"/>
          <w:divBdr>
            <w:top w:val="none" w:sz="0" w:space="0" w:color="auto"/>
            <w:left w:val="none" w:sz="0" w:space="0" w:color="auto"/>
            <w:bottom w:val="none" w:sz="0" w:space="0" w:color="auto"/>
            <w:right w:val="none" w:sz="0" w:space="0" w:color="auto"/>
          </w:divBdr>
        </w:div>
        <w:div w:id="1845053427">
          <w:marLeft w:val="640"/>
          <w:marRight w:val="0"/>
          <w:marTop w:val="0"/>
          <w:marBottom w:val="0"/>
          <w:divBdr>
            <w:top w:val="none" w:sz="0" w:space="0" w:color="auto"/>
            <w:left w:val="none" w:sz="0" w:space="0" w:color="auto"/>
            <w:bottom w:val="none" w:sz="0" w:space="0" w:color="auto"/>
            <w:right w:val="none" w:sz="0" w:space="0" w:color="auto"/>
          </w:divBdr>
        </w:div>
        <w:div w:id="1849247767">
          <w:marLeft w:val="640"/>
          <w:marRight w:val="0"/>
          <w:marTop w:val="0"/>
          <w:marBottom w:val="0"/>
          <w:divBdr>
            <w:top w:val="none" w:sz="0" w:space="0" w:color="auto"/>
            <w:left w:val="none" w:sz="0" w:space="0" w:color="auto"/>
            <w:bottom w:val="none" w:sz="0" w:space="0" w:color="auto"/>
            <w:right w:val="none" w:sz="0" w:space="0" w:color="auto"/>
          </w:divBdr>
        </w:div>
        <w:div w:id="1850365417">
          <w:marLeft w:val="640"/>
          <w:marRight w:val="0"/>
          <w:marTop w:val="0"/>
          <w:marBottom w:val="0"/>
          <w:divBdr>
            <w:top w:val="none" w:sz="0" w:space="0" w:color="auto"/>
            <w:left w:val="none" w:sz="0" w:space="0" w:color="auto"/>
            <w:bottom w:val="none" w:sz="0" w:space="0" w:color="auto"/>
            <w:right w:val="none" w:sz="0" w:space="0" w:color="auto"/>
          </w:divBdr>
        </w:div>
        <w:div w:id="1909226071">
          <w:marLeft w:val="640"/>
          <w:marRight w:val="0"/>
          <w:marTop w:val="0"/>
          <w:marBottom w:val="0"/>
          <w:divBdr>
            <w:top w:val="none" w:sz="0" w:space="0" w:color="auto"/>
            <w:left w:val="none" w:sz="0" w:space="0" w:color="auto"/>
            <w:bottom w:val="none" w:sz="0" w:space="0" w:color="auto"/>
            <w:right w:val="none" w:sz="0" w:space="0" w:color="auto"/>
          </w:divBdr>
        </w:div>
        <w:div w:id="1935281394">
          <w:marLeft w:val="640"/>
          <w:marRight w:val="0"/>
          <w:marTop w:val="0"/>
          <w:marBottom w:val="0"/>
          <w:divBdr>
            <w:top w:val="none" w:sz="0" w:space="0" w:color="auto"/>
            <w:left w:val="none" w:sz="0" w:space="0" w:color="auto"/>
            <w:bottom w:val="none" w:sz="0" w:space="0" w:color="auto"/>
            <w:right w:val="none" w:sz="0" w:space="0" w:color="auto"/>
          </w:divBdr>
        </w:div>
        <w:div w:id="1938053065">
          <w:marLeft w:val="640"/>
          <w:marRight w:val="0"/>
          <w:marTop w:val="0"/>
          <w:marBottom w:val="0"/>
          <w:divBdr>
            <w:top w:val="none" w:sz="0" w:space="0" w:color="auto"/>
            <w:left w:val="none" w:sz="0" w:space="0" w:color="auto"/>
            <w:bottom w:val="none" w:sz="0" w:space="0" w:color="auto"/>
            <w:right w:val="none" w:sz="0" w:space="0" w:color="auto"/>
          </w:divBdr>
        </w:div>
        <w:div w:id="1958675020">
          <w:marLeft w:val="640"/>
          <w:marRight w:val="0"/>
          <w:marTop w:val="0"/>
          <w:marBottom w:val="0"/>
          <w:divBdr>
            <w:top w:val="none" w:sz="0" w:space="0" w:color="auto"/>
            <w:left w:val="none" w:sz="0" w:space="0" w:color="auto"/>
            <w:bottom w:val="none" w:sz="0" w:space="0" w:color="auto"/>
            <w:right w:val="none" w:sz="0" w:space="0" w:color="auto"/>
          </w:divBdr>
        </w:div>
        <w:div w:id="1988167706">
          <w:marLeft w:val="640"/>
          <w:marRight w:val="0"/>
          <w:marTop w:val="0"/>
          <w:marBottom w:val="0"/>
          <w:divBdr>
            <w:top w:val="none" w:sz="0" w:space="0" w:color="auto"/>
            <w:left w:val="none" w:sz="0" w:space="0" w:color="auto"/>
            <w:bottom w:val="none" w:sz="0" w:space="0" w:color="auto"/>
            <w:right w:val="none" w:sz="0" w:space="0" w:color="auto"/>
          </w:divBdr>
        </w:div>
        <w:div w:id="1991207245">
          <w:marLeft w:val="640"/>
          <w:marRight w:val="0"/>
          <w:marTop w:val="0"/>
          <w:marBottom w:val="0"/>
          <w:divBdr>
            <w:top w:val="none" w:sz="0" w:space="0" w:color="auto"/>
            <w:left w:val="none" w:sz="0" w:space="0" w:color="auto"/>
            <w:bottom w:val="none" w:sz="0" w:space="0" w:color="auto"/>
            <w:right w:val="none" w:sz="0" w:space="0" w:color="auto"/>
          </w:divBdr>
        </w:div>
        <w:div w:id="2047483795">
          <w:marLeft w:val="640"/>
          <w:marRight w:val="0"/>
          <w:marTop w:val="0"/>
          <w:marBottom w:val="0"/>
          <w:divBdr>
            <w:top w:val="none" w:sz="0" w:space="0" w:color="auto"/>
            <w:left w:val="none" w:sz="0" w:space="0" w:color="auto"/>
            <w:bottom w:val="none" w:sz="0" w:space="0" w:color="auto"/>
            <w:right w:val="none" w:sz="0" w:space="0" w:color="auto"/>
          </w:divBdr>
        </w:div>
      </w:divsChild>
    </w:div>
    <w:div w:id="506479379">
      <w:bodyDiv w:val="1"/>
      <w:marLeft w:val="0"/>
      <w:marRight w:val="0"/>
      <w:marTop w:val="0"/>
      <w:marBottom w:val="0"/>
      <w:divBdr>
        <w:top w:val="none" w:sz="0" w:space="0" w:color="auto"/>
        <w:left w:val="none" w:sz="0" w:space="0" w:color="auto"/>
        <w:bottom w:val="none" w:sz="0" w:space="0" w:color="auto"/>
        <w:right w:val="none" w:sz="0" w:space="0" w:color="auto"/>
      </w:divBdr>
    </w:div>
    <w:div w:id="506991680">
      <w:bodyDiv w:val="1"/>
      <w:marLeft w:val="0"/>
      <w:marRight w:val="0"/>
      <w:marTop w:val="0"/>
      <w:marBottom w:val="0"/>
      <w:divBdr>
        <w:top w:val="none" w:sz="0" w:space="0" w:color="auto"/>
        <w:left w:val="none" w:sz="0" w:space="0" w:color="auto"/>
        <w:bottom w:val="none" w:sz="0" w:space="0" w:color="auto"/>
        <w:right w:val="none" w:sz="0" w:space="0" w:color="auto"/>
      </w:divBdr>
    </w:div>
    <w:div w:id="507526454">
      <w:bodyDiv w:val="1"/>
      <w:marLeft w:val="0"/>
      <w:marRight w:val="0"/>
      <w:marTop w:val="0"/>
      <w:marBottom w:val="0"/>
      <w:divBdr>
        <w:top w:val="none" w:sz="0" w:space="0" w:color="auto"/>
        <w:left w:val="none" w:sz="0" w:space="0" w:color="auto"/>
        <w:bottom w:val="none" w:sz="0" w:space="0" w:color="auto"/>
        <w:right w:val="none" w:sz="0" w:space="0" w:color="auto"/>
      </w:divBdr>
    </w:div>
    <w:div w:id="508180709">
      <w:bodyDiv w:val="1"/>
      <w:marLeft w:val="0"/>
      <w:marRight w:val="0"/>
      <w:marTop w:val="0"/>
      <w:marBottom w:val="0"/>
      <w:divBdr>
        <w:top w:val="none" w:sz="0" w:space="0" w:color="auto"/>
        <w:left w:val="none" w:sz="0" w:space="0" w:color="auto"/>
        <w:bottom w:val="none" w:sz="0" w:space="0" w:color="auto"/>
        <w:right w:val="none" w:sz="0" w:space="0" w:color="auto"/>
      </w:divBdr>
    </w:div>
    <w:div w:id="508913674">
      <w:bodyDiv w:val="1"/>
      <w:marLeft w:val="0"/>
      <w:marRight w:val="0"/>
      <w:marTop w:val="0"/>
      <w:marBottom w:val="0"/>
      <w:divBdr>
        <w:top w:val="none" w:sz="0" w:space="0" w:color="auto"/>
        <w:left w:val="none" w:sz="0" w:space="0" w:color="auto"/>
        <w:bottom w:val="none" w:sz="0" w:space="0" w:color="auto"/>
        <w:right w:val="none" w:sz="0" w:space="0" w:color="auto"/>
      </w:divBdr>
    </w:div>
    <w:div w:id="511409804">
      <w:bodyDiv w:val="1"/>
      <w:marLeft w:val="0"/>
      <w:marRight w:val="0"/>
      <w:marTop w:val="0"/>
      <w:marBottom w:val="0"/>
      <w:divBdr>
        <w:top w:val="none" w:sz="0" w:space="0" w:color="auto"/>
        <w:left w:val="none" w:sz="0" w:space="0" w:color="auto"/>
        <w:bottom w:val="none" w:sz="0" w:space="0" w:color="auto"/>
        <w:right w:val="none" w:sz="0" w:space="0" w:color="auto"/>
      </w:divBdr>
    </w:div>
    <w:div w:id="511456011">
      <w:bodyDiv w:val="1"/>
      <w:marLeft w:val="0"/>
      <w:marRight w:val="0"/>
      <w:marTop w:val="0"/>
      <w:marBottom w:val="0"/>
      <w:divBdr>
        <w:top w:val="none" w:sz="0" w:space="0" w:color="auto"/>
        <w:left w:val="none" w:sz="0" w:space="0" w:color="auto"/>
        <w:bottom w:val="none" w:sz="0" w:space="0" w:color="auto"/>
        <w:right w:val="none" w:sz="0" w:space="0" w:color="auto"/>
      </w:divBdr>
    </w:div>
    <w:div w:id="511725162">
      <w:bodyDiv w:val="1"/>
      <w:marLeft w:val="0"/>
      <w:marRight w:val="0"/>
      <w:marTop w:val="0"/>
      <w:marBottom w:val="0"/>
      <w:divBdr>
        <w:top w:val="none" w:sz="0" w:space="0" w:color="auto"/>
        <w:left w:val="none" w:sz="0" w:space="0" w:color="auto"/>
        <w:bottom w:val="none" w:sz="0" w:space="0" w:color="auto"/>
        <w:right w:val="none" w:sz="0" w:space="0" w:color="auto"/>
      </w:divBdr>
      <w:divsChild>
        <w:div w:id="330840754">
          <w:marLeft w:val="640"/>
          <w:marRight w:val="0"/>
          <w:marTop w:val="0"/>
          <w:marBottom w:val="0"/>
          <w:divBdr>
            <w:top w:val="none" w:sz="0" w:space="0" w:color="auto"/>
            <w:left w:val="none" w:sz="0" w:space="0" w:color="auto"/>
            <w:bottom w:val="none" w:sz="0" w:space="0" w:color="auto"/>
            <w:right w:val="none" w:sz="0" w:space="0" w:color="auto"/>
          </w:divBdr>
        </w:div>
        <w:div w:id="1345283823">
          <w:marLeft w:val="640"/>
          <w:marRight w:val="0"/>
          <w:marTop w:val="0"/>
          <w:marBottom w:val="0"/>
          <w:divBdr>
            <w:top w:val="none" w:sz="0" w:space="0" w:color="auto"/>
            <w:left w:val="none" w:sz="0" w:space="0" w:color="auto"/>
            <w:bottom w:val="none" w:sz="0" w:space="0" w:color="auto"/>
            <w:right w:val="none" w:sz="0" w:space="0" w:color="auto"/>
          </w:divBdr>
        </w:div>
        <w:div w:id="159858786">
          <w:marLeft w:val="640"/>
          <w:marRight w:val="0"/>
          <w:marTop w:val="0"/>
          <w:marBottom w:val="0"/>
          <w:divBdr>
            <w:top w:val="none" w:sz="0" w:space="0" w:color="auto"/>
            <w:left w:val="none" w:sz="0" w:space="0" w:color="auto"/>
            <w:bottom w:val="none" w:sz="0" w:space="0" w:color="auto"/>
            <w:right w:val="none" w:sz="0" w:space="0" w:color="auto"/>
          </w:divBdr>
        </w:div>
        <w:div w:id="418064125">
          <w:marLeft w:val="640"/>
          <w:marRight w:val="0"/>
          <w:marTop w:val="0"/>
          <w:marBottom w:val="0"/>
          <w:divBdr>
            <w:top w:val="none" w:sz="0" w:space="0" w:color="auto"/>
            <w:left w:val="none" w:sz="0" w:space="0" w:color="auto"/>
            <w:bottom w:val="none" w:sz="0" w:space="0" w:color="auto"/>
            <w:right w:val="none" w:sz="0" w:space="0" w:color="auto"/>
          </w:divBdr>
        </w:div>
        <w:div w:id="1548058447">
          <w:marLeft w:val="640"/>
          <w:marRight w:val="0"/>
          <w:marTop w:val="0"/>
          <w:marBottom w:val="0"/>
          <w:divBdr>
            <w:top w:val="none" w:sz="0" w:space="0" w:color="auto"/>
            <w:left w:val="none" w:sz="0" w:space="0" w:color="auto"/>
            <w:bottom w:val="none" w:sz="0" w:space="0" w:color="auto"/>
            <w:right w:val="none" w:sz="0" w:space="0" w:color="auto"/>
          </w:divBdr>
        </w:div>
        <w:div w:id="394932442">
          <w:marLeft w:val="640"/>
          <w:marRight w:val="0"/>
          <w:marTop w:val="0"/>
          <w:marBottom w:val="0"/>
          <w:divBdr>
            <w:top w:val="none" w:sz="0" w:space="0" w:color="auto"/>
            <w:left w:val="none" w:sz="0" w:space="0" w:color="auto"/>
            <w:bottom w:val="none" w:sz="0" w:space="0" w:color="auto"/>
            <w:right w:val="none" w:sz="0" w:space="0" w:color="auto"/>
          </w:divBdr>
        </w:div>
        <w:div w:id="544946838">
          <w:marLeft w:val="640"/>
          <w:marRight w:val="0"/>
          <w:marTop w:val="0"/>
          <w:marBottom w:val="0"/>
          <w:divBdr>
            <w:top w:val="none" w:sz="0" w:space="0" w:color="auto"/>
            <w:left w:val="none" w:sz="0" w:space="0" w:color="auto"/>
            <w:bottom w:val="none" w:sz="0" w:space="0" w:color="auto"/>
            <w:right w:val="none" w:sz="0" w:space="0" w:color="auto"/>
          </w:divBdr>
        </w:div>
        <w:div w:id="647708324">
          <w:marLeft w:val="640"/>
          <w:marRight w:val="0"/>
          <w:marTop w:val="0"/>
          <w:marBottom w:val="0"/>
          <w:divBdr>
            <w:top w:val="none" w:sz="0" w:space="0" w:color="auto"/>
            <w:left w:val="none" w:sz="0" w:space="0" w:color="auto"/>
            <w:bottom w:val="none" w:sz="0" w:space="0" w:color="auto"/>
            <w:right w:val="none" w:sz="0" w:space="0" w:color="auto"/>
          </w:divBdr>
        </w:div>
        <w:div w:id="1043402535">
          <w:marLeft w:val="640"/>
          <w:marRight w:val="0"/>
          <w:marTop w:val="0"/>
          <w:marBottom w:val="0"/>
          <w:divBdr>
            <w:top w:val="none" w:sz="0" w:space="0" w:color="auto"/>
            <w:left w:val="none" w:sz="0" w:space="0" w:color="auto"/>
            <w:bottom w:val="none" w:sz="0" w:space="0" w:color="auto"/>
            <w:right w:val="none" w:sz="0" w:space="0" w:color="auto"/>
          </w:divBdr>
        </w:div>
        <w:div w:id="1552763012">
          <w:marLeft w:val="640"/>
          <w:marRight w:val="0"/>
          <w:marTop w:val="0"/>
          <w:marBottom w:val="0"/>
          <w:divBdr>
            <w:top w:val="none" w:sz="0" w:space="0" w:color="auto"/>
            <w:left w:val="none" w:sz="0" w:space="0" w:color="auto"/>
            <w:bottom w:val="none" w:sz="0" w:space="0" w:color="auto"/>
            <w:right w:val="none" w:sz="0" w:space="0" w:color="auto"/>
          </w:divBdr>
        </w:div>
        <w:div w:id="265500536">
          <w:marLeft w:val="640"/>
          <w:marRight w:val="0"/>
          <w:marTop w:val="0"/>
          <w:marBottom w:val="0"/>
          <w:divBdr>
            <w:top w:val="none" w:sz="0" w:space="0" w:color="auto"/>
            <w:left w:val="none" w:sz="0" w:space="0" w:color="auto"/>
            <w:bottom w:val="none" w:sz="0" w:space="0" w:color="auto"/>
            <w:right w:val="none" w:sz="0" w:space="0" w:color="auto"/>
          </w:divBdr>
        </w:div>
        <w:div w:id="376662544">
          <w:marLeft w:val="640"/>
          <w:marRight w:val="0"/>
          <w:marTop w:val="0"/>
          <w:marBottom w:val="0"/>
          <w:divBdr>
            <w:top w:val="none" w:sz="0" w:space="0" w:color="auto"/>
            <w:left w:val="none" w:sz="0" w:space="0" w:color="auto"/>
            <w:bottom w:val="none" w:sz="0" w:space="0" w:color="auto"/>
            <w:right w:val="none" w:sz="0" w:space="0" w:color="auto"/>
          </w:divBdr>
        </w:div>
        <w:div w:id="246422855">
          <w:marLeft w:val="640"/>
          <w:marRight w:val="0"/>
          <w:marTop w:val="0"/>
          <w:marBottom w:val="0"/>
          <w:divBdr>
            <w:top w:val="none" w:sz="0" w:space="0" w:color="auto"/>
            <w:left w:val="none" w:sz="0" w:space="0" w:color="auto"/>
            <w:bottom w:val="none" w:sz="0" w:space="0" w:color="auto"/>
            <w:right w:val="none" w:sz="0" w:space="0" w:color="auto"/>
          </w:divBdr>
        </w:div>
        <w:div w:id="1106928742">
          <w:marLeft w:val="640"/>
          <w:marRight w:val="0"/>
          <w:marTop w:val="0"/>
          <w:marBottom w:val="0"/>
          <w:divBdr>
            <w:top w:val="none" w:sz="0" w:space="0" w:color="auto"/>
            <w:left w:val="none" w:sz="0" w:space="0" w:color="auto"/>
            <w:bottom w:val="none" w:sz="0" w:space="0" w:color="auto"/>
            <w:right w:val="none" w:sz="0" w:space="0" w:color="auto"/>
          </w:divBdr>
        </w:div>
        <w:div w:id="1439716895">
          <w:marLeft w:val="640"/>
          <w:marRight w:val="0"/>
          <w:marTop w:val="0"/>
          <w:marBottom w:val="0"/>
          <w:divBdr>
            <w:top w:val="none" w:sz="0" w:space="0" w:color="auto"/>
            <w:left w:val="none" w:sz="0" w:space="0" w:color="auto"/>
            <w:bottom w:val="none" w:sz="0" w:space="0" w:color="auto"/>
            <w:right w:val="none" w:sz="0" w:space="0" w:color="auto"/>
          </w:divBdr>
        </w:div>
        <w:div w:id="101074158">
          <w:marLeft w:val="640"/>
          <w:marRight w:val="0"/>
          <w:marTop w:val="0"/>
          <w:marBottom w:val="0"/>
          <w:divBdr>
            <w:top w:val="none" w:sz="0" w:space="0" w:color="auto"/>
            <w:left w:val="none" w:sz="0" w:space="0" w:color="auto"/>
            <w:bottom w:val="none" w:sz="0" w:space="0" w:color="auto"/>
            <w:right w:val="none" w:sz="0" w:space="0" w:color="auto"/>
          </w:divBdr>
        </w:div>
        <w:div w:id="2133086560">
          <w:marLeft w:val="640"/>
          <w:marRight w:val="0"/>
          <w:marTop w:val="0"/>
          <w:marBottom w:val="0"/>
          <w:divBdr>
            <w:top w:val="none" w:sz="0" w:space="0" w:color="auto"/>
            <w:left w:val="none" w:sz="0" w:space="0" w:color="auto"/>
            <w:bottom w:val="none" w:sz="0" w:space="0" w:color="auto"/>
            <w:right w:val="none" w:sz="0" w:space="0" w:color="auto"/>
          </w:divBdr>
        </w:div>
        <w:div w:id="1631669966">
          <w:marLeft w:val="640"/>
          <w:marRight w:val="0"/>
          <w:marTop w:val="0"/>
          <w:marBottom w:val="0"/>
          <w:divBdr>
            <w:top w:val="none" w:sz="0" w:space="0" w:color="auto"/>
            <w:left w:val="none" w:sz="0" w:space="0" w:color="auto"/>
            <w:bottom w:val="none" w:sz="0" w:space="0" w:color="auto"/>
            <w:right w:val="none" w:sz="0" w:space="0" w:color="auto"/>
          </w:divBdr>
        </w:div>
        <w:div w:id="1730495637">
          <w:marLeft w:val="640"/>
          <w:marRight w:val="0"/>
          <w:marTop w:val="0"/>
          <w:marBottom w:val="0"/>
          <w:divBdr>
            <w:top w:val="none" w:sz="0" w:space="0" w:color="auto"/>
            <w:left w:val="none" w:sz="0" w:space="0" w:color="auto"/>
            <w:bottom w:val="none" w:sz="0" w:space="0" w:color="auto"/>
            <w:right w:val="none" w:sz="0" w:space="0" w:color="auto"/>
          </w:divBdr>
        </w:div>
        <w:div w:id="904338094">
          <w:marLeft w:val="640"/>
          <w:marRight w:val="0"/>
          <w:marTop w:val="0"/>
          <w:marBottom w:val="0"/>
          <w:divBdr>
            <w:top w:val="none" w:sz="0" w:space="0" w:color="auto"/>
            <w:left w:val="none" w:sz="0" w:space="0" w:color="auto"/>
            <w:bottom w:val="none" w:sz="0" w:space="0" w:color="auto"/>
            <w:right w:val="none" w:sz="0" w:space="0" w:color="auto"/>
          </w:divBdr>
        </w:div>
        <w:div w:id="506285237">
          <w:marLeft w:val="640"/>
          <w:marRight w:val="0"/>
          <w:marTop w:val="0"/>
          <w:marBottom w:val="0"/>
          <w:divBdr>
            <w:top w:val="none" w:sz="0" w:space="0" w:color="auto"/>
            <w:left w:val="none" w:sz="0" w:space="0" w:color="auto"/>
            <w:bottom w:val="none" w:sz="0" w:space="0" w:color="auto"/>
            <w:right w:val="none" w:sz="0" w:space="0" w:color="auto"/>
          </w:divBdr>
        </w:div>
        <w:div w:id="1421293141">
          <w:marLeft w:val="640"/>
          <w:marRight w:val="0"/>
          <w:marTop w:val="0"/>
          <w:marBottom w:val="0"/>
          <w:divBdr>
            <w:top w:val="none" w:sz="0" w:space="0" w:color="auto"/>
            <w:left w:val="none" w:sz="0" w:space="0" w:color="auto"/>
            <w:bottom w:val="none" w:sz="0" w:space="0" w:color="auto"/>
            <w:right w:val="none" w:sz="0" w:space="0" w:color="auto"/>
          </w:divBdr>
        </w:div>
        <w:div w:id="2039427469">
          <w:marLeft w:val="640"/>
          <w:marRight w:val="0"/>
          <w:marTop w:val="0"/>
          <w:marBottom w:val="0"/>
          <w:divBdr>
            <w:top w:val="none" w:sz="0" w:space="0" w:color="auto"/>
            <w:left w:val="none" w:sz="0" w:space="0" w:color="auto"/>
            <w:bottom w:val="none" w:sz="0" w:space="0" w:color="auto"/>
            <w:right w:val="none" w:sz="0" w:space="0" w:color="auto"/>
          </w:divBdr>
        </w:div>
        <w:div w:id="2041665705">
          <w:marLeft w:val="640"/>
          <w:marRight w:val="0"/>
          <w:marTop w:val="0"/>
          <w:marBottom w:val="0"/>
          <w:divBdr>
            <w:top w:val="none" w:sz="0" w:space="0" w:color="auto"/>
            <w:left w:val="none" w:sz="0" w:space="0" w:color="auto"/>
            <w:bottom w:val="none" w:sz="0" w:space="0" w:color="auto"/>
            <w:right w:val="none" w:sz="0" w:space="0" w:color="auto"/>
          </w:divBdr>
        </w:div>
        <w:div w:id="1799034039">
          <w:marLeft w:val="640"/>
          <w:marRight w:val="0"/>
          <w:marTop w:val="0"/>
          <w:marBottom w:val="0"/>
          <w:divBdr>
            <w:top w:val="none" w:sz="0" w:space="0" w:color="auto"/>
            <w:left w:val="none" w:sz="0" w:space="0" w:color="auto"/>
            <w:bottom w:val="none" w:sz="0" w:space="0" w:color="auto"/>
            <w:right w:val="none" w:sz="0" w:space="0" w:color="auto"/>
          </w:divBdr>
        </w:div>
        <w:div w:id="780606693">
          <w:marLeft w:val="640"/>
          <w:marRight w:val="0"/>
          <w:marTop w:val="0"/>
          <w:marBottom w:val="0"/>
          <w:divBdr>
            <w:top w:val="none" w:sz="0" w:space="0" w:color="auto"/>
            <w:left w:val="none" w:sz="0" w:space="0" w:color="auto"/>
            <w:bottom w:val="none" w:sz="0" w:space="0" w:color="auto"/>
            <w:right w:val="none" w:sz="0" w:space="0" w:color="auto"/>
          </w:divBdr>
        </w:div>
        <w:div w:id="324476164">
          <w:marLeft w:val="640"/>
          <w:marRight w:val="0"/>
          <w:marTop w:val="0"/>
          <w:marBottom w:val="0"/>
          <w:divBdr>
            <w:top w:val="none" w:sz="0" w:space="0" w:color="auto"/>
            <w:left w:val="none" w:sz="0" w:space="0" w:color="auto"/>
            <w:bottom w:val="none" w:sz="0" w:space="0" w:color="auto"/>
            <w:right w:val="none" w:sz="0" w:space="0" w:color="auto"/>
          </w:divBdr>
        </w:div>
        <w:div w:id="1164393091">
          <w:marLeft w:val="640"/>
          <w:marRight w:val="0"/>
          <w:marTop w:val="0"/>
          <w:marBottom w:val="0"/>
          <w:divBdr>
            <w:top w:val="none" w:sz="0" w:space="0" w:color="auto"/>
            <w:left w:val="none" w:sz="0" w:space="0" w:color="auto"/>
            <w:bottom w:val="none" w:sz="0" w:space="0" w:color="auto"/>
            <w:right w:val="none" w:sz="0" w:space="0" w:color="auto"/>
          </w:divBdr>
        </w:div>
        <w:div w:id="1482578856">
          <w:marLeft w:val="640"/>
          <w:marRight w:val="0"/>
          <w:marTop w:val="0"/>
          <w:marBottom w:val="0"/>
          <w:divBdr>
            <w:top w:val="none" w:sz="0" w:space="0" w:color="auto"/>
            <w:left w:val="none" w:sz="0" w:space="0" w:color="auto"/>
            <w:bottom w:val="none" w:sz="0" w:space="0" w:color="auto"/>
            <w:right w:val="none" w:sz="0" w:space="0" w:color="auto"/>
          </w:divBdr>
        </w:div>
        <w:div w:id="1695425918">
          <w:marLeft w:val="640"/>
          <w:marRight w:val="0"/>
          <w:marTop w:val="0"/>
          <w:marBottom w:val="0"/>
          <w:divBdr>
            <w:top w:val="none" w:sz="0" w:space="0" w:color="auto"/>
            <w:left w:val="none" w:sz="0" w:space="0" w:color="auto"/>
            <w:bottom w:val="none" w:sz="0" w:space="0" w:color="auto"/>
            <w:right w:val="none" w:sz="0" w:space="0" w:color="auto"/>
          </w:divBdr>
        </w:div>
        <w:div w:id="1412774700">
          <w:marLeft w:val="640"/>
          <w:marRight w:val="0"/>
          <w:marTop w:val="0"/>
          <w:marBottom w:val="0"/>
          <w:divBdr>
            <w:top w:val="none" w:sz="0" w:space="0" w:color="auto"/>
            <w:left w:val="none" w:sz="0" w:space="0" w:color="auto"/>
            <w:bottom w:val="none" w:sz="0" w:space="0" w:color="auto"/>
            <w:right w:val="none" w:sz="0" w:space="0" w:color="auto"/>
          </w:divBdr>
        </w:div>
        <w:div w:id="578440330">
          <w:marLeft w:val="640"/>
          <w:marRight w:val="0"/>
          <w:marTop w:val="0"/>
          <w:marBottom w:val="0"/>
          <w:divBdr>
            <w:top w:val="none" w:sz="0" w:space="0" w:color="auto"/>
            <w:left w:val="none" w:sz="0" w:space="0" w:color="auto"/>
            <w:bottom w:val="none" w:sz="0" w:space="0" w:color="auto"/>
            <w:right w:val="none" w:sz="0" w:space="0" w:color="auto"/>
          </w:divBdr>
        </w:div>
        <w:div w:id="1628661247">
          <w:marLeft w:val="640"/>
          <w:marRight w:val="0"/>
          <w:marTop w:val="0"/>
          <w:marBottom w:val="0"/>
          <w:divBdr>
            <w:top w:val="none" w:sz="0" w:space="0" w:color="auto"/>
            <w:left w:val="none" w:sz="0" w:space="0" w:color="auto"/>
            <w:bottom w:val="none" w:sz="0" w:space="0" w:color="auto"/>
            <w:right w:val="none" w:sz="0" w:space="0" w:color="auto"/>
          </w:divBdr>
        </w:div>
        <w:div w:id="510679798">
          <w:marLeft w:val="640"/>
          <w:marRight w:val="0"/>
          <w:marTop w:val="0"/>
          <w:marBottom w:val="0"/>
          <w:divBdr>
            <w:top w:val="none" w:sz="0" w:space="0" w:color="auto"/>
            <w:left w:val="none" w:sz="0" w:space="0" w:color="auto"/>
            <w:bottom w:val="none" w:sz="0" w:space="0" w:color="auto"/>
            <w:right w:val="none" w:sz="0" w:space="0" w:color="auto"/>
          </w:divBdr>
        </w:div>
        <w:div w:id="626205855">
          <w:marLeft w:val="640"/>
          <w:marRight w:val="0"/>
          <w:marTop w:val="0"/>
          <w:marBottom w:val="0"/>
          <w:divBdr>
            <w:top w:val="none" w:sz="0" w:space="0" w:color="auto"/>
            <w:left w:val="none" w:sz="0" w:space="0" w:color="auto"/>
            <w:bottom w:val="none" w:sz="0" w:space="0" w:color="auto"/>
            <w:right w:val="none" w:sz="0" w:space="0" w:color="auto"/>
          </w:divBdr>
        </w:div>
        <w:div w:id="2028822470">
          <w:marLeft w:val="640"/>
          <w:marRight w:val="0"/>
          <w:marTop w:val="0"/>
          <w:marBottom w:val="0"/>
          <w:divBdr>
            <w:top w:val="none" w:sz="0" w:space="0" w:color="auto"/>
            <w:left w:val="none" w:sz="0" w:space="0" w:color="auto"/>
            <w:bottom w:val="none" w:sz="0" w:space="0" w:color="auto"/>
            <w:right w:val="none" w:sz="0" w:space="0" w:color="auto"/>
          </w:divBdr>
        </w:div>
        <w:div w:id="1420834022">
          <w:marLeft w:val="640"/>
          <w:marRight w:val="0"/>
          <w:marTop w:val="0"/>
          <w:marBottom w:val="0"/>
          <w:divBdr>
            <w:top w:val="none" w:sz="0" w:space="0" w:color="auto"/>
            <w:left w:val="none" w:sz="0" w:space="0" w:color="auto"/>
            <w:bottom w:val="none" w:sz="0" w:space="0" w:color="auto"/>
            <w:right w:val="none" w:sz="0" w:space="0" w:color="auto"/>
          </w:divBdr>
        </w:div>
        <w:div w:id="1818767206">
          <w:marLeft w:val="640"/>
          <w:marRight w:val="0"/>
          <w:marTop w:val="0"/>
          <w:marBottom w:val="0"/>
          <w:divBdr>
            <w:top w:val="none" w:sz="0" w:space="0" w:color="auto"/>
            <w:left w:val="none" w:sz="0" w:space="0" w:color="auto"/>
            <w:bottom w:val="none" w:sz="0" w:space="0" w:color="auto"/>
            <w:right w:val="none" w:sz="0" w:space="0" w:color="auto"/>
          </w:divBdr>
        </w:div>
        <w:div w:id="1639021491">
          <w:marLeft w:val="640"/>
          <w:marRight w:val="0"/>
          <w:marTop w:val="0"/>
          <w:marBottom w:val="0"/>
          <w:divBdr>
            <w:top w:val="none" w:sz="0" w:space="0" w:color="auto"/>
            <w:left w:val="none" w:sz="0" w:space="0" w:color="auto"/>
            <w:bottom w:val="none" w:sz="0" w:space="0" w:color="auto"/>
            <w:right w:val="none" w:sz="0" w:space="0" w:color="auto"/>
          </w:divBdr>
        </w:div>
        <w:div w:id="615791440">
          <w:marLeft w:val="640"/>
          <w:marRight w:val="0"/>
          <w:marTop w:val="0"/>
          <w:marBottom w:val="0"/>
          <w:divBdr>
            <w:top w:val="none" w:sz="0" w:space="0" w:color="auto"/>
            <w:left w:val="none" w:sz="0" w:space="0" w:color="auto"/>
            <w:bottom w:val="none" w:sz="0" w:space="0" w:color="auto"/>
            <w:right w:val="none" w:sz="0" w:space="0" w:color="auto"/>
          </w:divBdr>
        </w:div>
        <w:div w:id="358243522">
          <w:marLeft w:val="640"/>
          <w:marRight w:val="0"/>
          <w:marTop w:val="0"/>
          <w:marBottom w:val="0"/>
          <w:divBdr>
            <w:top w:val="none" w:sz="0" w:space="0" w:color="auto"/>
            <w:left w:val="none" w:sz="0" w:space="0" w:color="auto"/>
            <w:bottom w:val="none" w:sz="0" w:space="0" w:color="auto"/>
            <w:right w:val="none" w:sz="0" w:space="0" w:color="auto"/>
          </w:divBdr>
        </w:div>
        <w:div w:id="823855853">
          <w:marLeft w:val="640"/>
          <w:marRight w:val="0"/>
          <w:marTop w:val="0"/>
          <w:marBottom w:val="0"/>
          <w:divBdr>
            <w:top w:val="none" w:sz="0" w:space="0" w:color="auto"/>
            <w:left w:val="none" w:sz="0" w:space="0" w:color="auto"/>
            <w:bottom w:val="none" w:sz="0" w:space="0" w:color="auto"/>
            <w:right w:val="none" w:sz="0" w:space="0" w:color="auto"/>
          </w:divBdr>
        </w:div>
        <w:div w:id="508911996">
          <w:marLeft w:val="640"/>
          <w:marRight w:val="0"/>
          <w:marTop w:val="0"/>
          <w:marBottom w:val="0"/>
          <w:divBdr>
            <w:top w:val="none" w:sz="0" w:space="0" w:color="auto"/>
            <w:left w:val="none" w:sz="0" w:space="0" w:color="auto"/>
            <w:bottom w:val="none" w:sz="0" w:space="0" w:color="auto"/>
            <w:right w:val="none" w:sz="0" w:space="0" w:color="auto"/>
          </w:divBdr>
        </w:div>
        <w:div w:id="1949005095">
          <w:marLeft w:val="640"/>
          <w:marRight w:val="0"/>
          <w:marTop w:val="0"/>
          <w:marBottom w:val="0"/>
          <w:divBdr>
            <w:top w:val="none" w:sz="0" w:space="0" w:color="auto"/>
            <w:left w:val="none" w:sz="0" w:space="0" w:color="auto"/>
            <w:bottom w:val="none" w:sz="0" w:space="0" w:color="auto"/>
            <w:right w:val="none" w:sz="0" w:space="0" w:color="auto"/>
          </w:divBdr>
        </w:div>
        <w:div w:id="191918560">
          <w:marLeft w:val="640"/>
          <w:marRight w:val="0"/>
          <w:marTop w:val="0"/>
          <w:marBottom w:val="0"/>
          <w:divBdr>
            <w:top w:val="none" w:sz="0" w:space="0" w:color="auto"/>
            <w:left w:val="none" w:sz="0" w:space="0" w:color="auto"/>
            <w:bottom w:val="none" w:sz="0" w:space="0" w:color="auto"/>
            <w:right w:val="none" w:sz="0" w:space="0" w:color="auto"/>
          </w:divBdr>
        </w:div>
        <w:div w:id="1198930754">
          <w:marLeft w:val="640"/>
          <w:marRight w:val="0"/>
          <w:marTop w:val="0"/>
          <w:marBottom w:val="0"/>
          <w:divBdr>
            <w:top w:val="none" w:sz="0" w:space="0" w:color="auto"/>
            <w:left w:val="none" w:sz="0" w:space="0" w:color="auto"/>
            <w:bottom w:val="none" w:sz="0" w:space="0" w:color="auto"/>
            <w:right w:val="none" w:sz="0" w:space="0" w:color="auto"/>
          </w:divBdr>
        </w:div>
        <w:div w:id="2014335760">
          <w:marLeft w:val="640"/>
          <w:marRight w:val="0"/>
          <w:marTop w:val="0"/>
          <w:marBottom w:val="0"/>
          <w:divBdr>
            <w:top w:val="none" w:sz="0" w:space="0" w:color="auto"/>
            <w:left w:val="none" w:sz="0" w:space="0" w:color="auto"/>
            <w:bottom w:val="none" w:sz="0" w:space="0" w:color="auto"/>
            <w:right w:val="none" w:sz="0" w:space="0" w:color="auto"/>
          </w:divBdr>
        </w:div>
        <w:div w:id="1014648644">
          <w:marLeft w:val="640"/>
          <w:marRight w:val="0"/>
          <w:marTop w:val="0"/>
          <w:marBottom w:val="0"/>
          <w:divBdr>
            <w:top w:val="none" w:sz="0" w:space="0" w:color="auto"/>
            <w:left w:val="none" w:sz="0" w:space="0" w:color="auto"/>
            <w:bottom w:val="none" w:sz="0" w:space="0" w:color="auto"/>
            <w:right w:val="none" w:sz="0" w:space="0" w:color="auto"/>
          </w:divBdr>
        </w:div>
        <w:div w:id="204752632">
          <w:marLeft w:val="640"/>
          <w:marRight w:val="0"/>
          <w:marTop w:val="0"/>
          <w:marBottom w:val="0"/>
          <w:divBdr>
            <w:top w:val="none" w:sz="0" w:space="0" w:color="auto"/>
            <w:left w:val="none" w:sz="0" w:space="0" w:color="auto"/>
            <w:bottom w:val="none" w:sz="0" w:space="0" w:color="auto"/>
            <w:right w:val="none" w:sz="0" w:space="0" w:color="auto"/>
          </w:divBdr>
        </w:div>
        <w:div w:id="719524248">
          <w:marLeft w:val="640"/>
          <w:marRight w:val="0"/>
          <w:marTop w:val="0"/>
          <w:marBottom w:val="0"/>
          <w:divBdr>
            <w:top w:val="none" w:sz="0" w:space="0" w:color="auto"/>
            <w:left w:val="none" w:sz="0" w:space="0" w:color="auto"/>
            <w:bottom w:val="none" w:sz="0" w:space="0" w:color="auto"/>
            <w:right w:val="none" w:sz="0" w:space="0" w:color="auto"/>
          </w:divBdr>
        </w:div>
        <w:div w:id="226498147">
          <w:marLeft w:val="640"/>
          <w:marRight w:val="0"/>
          <w:marTop w:val="0"/>
          <w:marBottom w:val="0"/>
          <w:divBdr>
            <w:top w:val="none" w:sz="0" w:space="0" w:color="auto"/>
            <w:left w:val="none" w:sz="0" w:space="0" w:color="auto"/>
            <w:bottom w:val="none" w:sz="0" w:space="0" w:color="auto"/>
            <w:right w:val="none" w:sz="0" w:space="0" w:color="auto"/>
          </w:divBdr>
        </w:div>
        <w:div w:id="1924483563">
          <w:marLeft w:val="640"/>
          <w:marRight w:val="0"/>
          <w:marTop w:val="0"/>
          <w:marBottom w:val="0"/>
          <w:divBdr>
            <w:top w:val="none" w:sz="0" w:space="0" w:color="auto"/>
            <w:left w:val="none" w:sz="0" w:space="0" w:color="auto"/>
            <w:bottom w:val="none" w:sz="0" w:space="0" w:color="auto"/>
            <w:right w:val="none" w:sz="0" w:space="0" w:color="auto"/>
          </w:divBdr>
        </w:div>
        <w:div w:id="1548688027">
          <w:marLeft w:val="640"/>
          <w:marRight w:val="0"/>
          <w:marTop w:val="0"/>
          <w:marBottom w:val="0"/>
          <w:divBdr>
            <w:top w:val="none" w:sz="0" w:space="0" w:color="auto"/>
            <w:left w:val="none" w:sz="0" w:space="0" w:color="auto"/>
            <w:bottom w:val="none" w:sz="0" w:space="0" w:color="auto"/>
            <w:right w:val="none" w:sz="0" w:space="0" w:color="auto"/>
          </w:divBdr>
        </w:div>
        <w:div w:id="975061286">
          <w:marLeft w:val="640"/>
          <w:marRight w:val="0"/>
          <w:marTop w:val="0"/>
          <w:marBottom w:val="0"/>
          <w:divBdr>
            <w:top w:val="none" w:sz="0" w:space="0" w:color="auto"/>
            <w:left w:val="none" w:sz="0" w:space="0" w:color="auto"/>
            <w:bottom w:val="none" w:sz="0" w:space="0" w:color="auto"/>
            <w:right w:val="none" w:sz="0" w:space="0" w:color="auto"/>
          </w:divBdr>
        </w:div>
        <w:div w:id="1475559338">
          <w:marLeft w:val="640"/>
          <w:marRight w:val="0"/>
          <w:marTop w:val="0"/>
          <w:marBottom w:val="0"/>
          <w:divBdr>
            <w:top w:val="none" w:sz="0" w:space="0" w:color="auto"/>
            <w:left w:val="none" w:sz="0" w:space="0" w:color="auto"/>
            <w:bottom w:val="none" w:sz="0" w:space="0" w:color="auto"/>
            <w:right w:val="none" w:sz="0" w:space="0" w:color="auto"/>
          </w:divBdr>
        </w:div>
        <w:div w:id="1794787541">
          <w:marLeft w:val="640"/>
          <w:marRight w:val="0"/>
          <w:marTop w:val="0"/>
          <w:marBottom w:val="0"/>
          <w:divBdr>
            <w:top w:val="none" w:sz="0" w:space="0" w:color="auto"/>
            <w:left w:val="none" w:sz="0" w:space="0" w:color="auto"/>
            <w:bottom w:val="none" w:sz="0" w:space="0" w:color="auto"/>
            <w:right w:val="none" w:sz="0" w:space="0" w:color="auto"/>
          </w:divBdr>
        </w:div>
        <w:div w:id="1020083734">
          <w:marLeft w:val="640"/>
          <w:marRight w:val="0"/>
          <w:marTop w:val="0"/>
          <w:marBottom w:val="0"/>
          <w:divBdr>
            <w:top w:val="none" w:sz="0" w:space="0" w:color="auto"/>
            <w:left w:val="none" w:sz="0" w:space="0" w:color="auto"/>
            <w:bottom w:val="none" w:sz="0" w:space="0" w:color="auto"/>
            <w:right w:val="none" w:sz="0" w:space="0" w:color="auto"/>
          </w:divBdr>
        </w:div>
        <w:div w:id="2023123014">
          <w:marLeft w:val="640"/>
          <w:marRight w:val="0"/>
          <w:marTop w:val="0"/>
          <w:marBottom w:val="0"/>
          <w:divBdr>
            <w:top w:val="none" w:sz="0" w:space="0" w:color="auto"/>
            <w:left w:val="none" w:sz="0" w:space="0" w:color="auto"/>
            <w:bottom w:val="none" w:sz="0" w:space="0" w:color="auto"/>
            <w:right w:val="none" w:sz="0" w:space="0" w:color="auto"/>
          </w:divBdr>
        </w:div>
        <w:div w:id="1878883436">
          <w:marLeft w:val="640"/>
          <w:marRight w:val="0"/>
          <w:marTop w:val="0"/>
          <w:marBottom w:val="0"/>
          <w:divBdr>
            <w:top w:val="none" w:sz="0" w:space="0" w:color="auto"/>
            <w:left w:val="none" w:sz="0" w:space="0" w:color="auto"/>
            <w:bottom w:val="none" w:sz="0" w:space="0" w:color="auto"/>
            <w:right w:val="none" w:sz="0" w:space="0" w:color="auto"/>
          </w:divBdr>
        </w:div>
        <w:div w:id="1622027806">
          <w:marLeft w:val="640"/>
          <w:marRight w:val="0"/>
          <w:marTop w:val="0"/>
          <w:marBottom w:val="0"/>
          <w:divBdr>
            <w:top w:val="none" w:sz="0" w:space="0" w:color="auto"/>
            <w:left w:val="none" w:sz="0" w:space="0" w:color="auto"/>
            <w:bottom w:val="none" w:sz="0" w:space="0" w:color="auto"/>
            <w:right w:val="none" w:sz="0" w:space="0" w:color="auto"/>
          </w:divBdr>
        </w:div>
        <w:div w:id="1538467579">
          <w:marLeft w:val="640"/>
          <w:marRight w:val="0"/>
          <w:marTop w:val="0"/>
          <w:marBottom w:val="0"/>
          <w:divBdr>
            <w:top w:val="none" w:sz="0" w:space="0" w:color="auto"/>
            <w:left w:val="none" w:sz="0" w:space="0" w:color="auto"/>
            <w:bottom w:val="none" w:sz="0" w:space="0" w:color="auto"/>
            <w:right w:val="none" w:sz="0" w:space="0" w:color="auto"/>
          </w:divBdr>
        </w:div>
        <w:div w:id="142360278">
          <w:marLeft w:val="640"/>
          <w:marRight w:val="0"/>
          <w:marTop w:val="0"/>
          <w:marBottom w:val="0"/>
          <w:divBdr>
            <w:top w:val="none" w:sz="0" w:space="0" w:color="auto"/>
            <w:left w:val="none" w:sz="0" w:space="0" w:color="auto"/>
            <w:bottom w:val="none" w:sz="0" w:space="0" w:color="auto"/>
            <w:right w:val="none" w:sz="0" w:space="0" w:color="auto"/>
          </w:divBdr>
        </w:div>
        <w:div w:id="576552452">
          <w:marLeft w:val="640"/>
          <w:marRight w:val="0"/>
          <w:marTop w:val="0"/>
          <w:marBottom w:val="0"/>
          <w:divBdr>
            <w:top w:val="none" w:sz="0" w:space="0" w:color="auto"/>
            <w:left w:val="none" w:sz="0" w:space="0" w:color="auto"/>
            <w:bottom w:val="none" w:sz="0" w:space="0" w:color="auto"/>
            <w:right w:val="none" w:sz="0" w:space="0" w:color="auto"/>
          </w:divBdr>
        </w:div>
        <w:div w:id="320502350">
          <w:marLeft w:val="640"/>
          <w:marRight w:val="0"/>
          <w:marTop w:val="0"/>
          <w:marBottom w:val="0"/>
          <w:divBdr>
            <w:top w:val="none" w:sz="0" w:space="0" w:color="auto"/>
            <w:left w:val="none" w:sz="0" w:space="0" w:color="auto"/>
            <w:bottom w:val="none" w:sz="0" w:space="0" w:color="auto"/>
            <w:right w:val="none" w:sz="0" w:space="0" w:color="auto"/>
          </w:divBdr>
        </w:div>
        <w:div w:id="846402541">
          <w:marLeft w:val="640"/>
          <w:marRight w:val="0"/>
          <w:marTop w:val="0"/>
          <w:marBottom w:val="0"/>
          <w:divBdr>
            <w:top w:val="none" w:sz="0" w:space="0" w:color="auto"/>
            <w:left w:val="none" w:sz="0" w:space="0" w:color="auto"/>
            <w:bottom w:val="none" w:sz="0" w:space="0" w:color="auto"/>
            <w:right w:val="none" w:sz="0" w:space="0" w:color="auto"/>
          </w:divBdr>
        </w:div>
        <w:div w:id="1808161793">
          <w:marLeft w:val="640"/>
          <w:marRight w:val="0"/>
          <w:marTop w:val="0"/>
          <w:marBottom w:val="0"/>
          <w:divBdr>
            <w:top w:val="none" w:sz="0" w:space="0" w:color="auto"/>
            <w:left w:val="none" w:sz="0" w:space="0" w:color="auto"/>
            <w:bottom w:val="none" w:sz="0" w:space="0" w:color="auto"/>
            <w:right w:val="none" w:sz="0" w:space="0" w:color="auto"/>
          </w:divBdr>
        </w:div>
        <w:div w:id="586689367">
          <w:marLeft w:val="640"/>
          <w:marRight w:val="0"/>
          <w:marTop w:val="0"/>
          <w:marBottom w:val="0"/>
          <w:divBdr>
            <w:top w:val="none" w:sz="0" w:space="0" w:color="auto"/>
            <w:left w:val="none" w:sz="0" w:space="0" w:color="auto"/>
            <w:bottom w:val="none" w:sz="0" w:space="0" w:color="auto"/>
            <w:right w:val="none" w:sz="0" w:space="0" w:color="auto"/>
          </w:divBdr>
        </w:div>
        <w:div w:id="894195142">
          <w:marLeft w:val="640"/>
          <w:marRight w:val="0"/>
          <w:marTop w:val="0"/>
          <w:marBottom w:val="0"/>
          <w:divBdr>
            <w:top w:val="none" w:sz="0" w:space="0" w:color="auto"/>
            <w:left w:val="none" w:sz="0" w:space="0" w:color="auto"/>
            <w:bottom w:val="none" w:sz="0" w:space="0" w:color="auto"/>
            <w:right w:val="none" w:sz="0" w:space="0" w:color="auto"/>
          </w:divBdr>
        </w:div>
        <w:div w:id="913199347">
          <w:marLeft w:val="640"/>
          <w:marRight w:val="0"/>
          <w:marTop w:val="0"/>
          <w:marBottom w:val="0"/>
          <w:divBdr>
            <w:top w:val="none" w:sz="0" w:space="0" w:color="auto"/>
            <w:left w:val="none" w:sz="0" w:space="0" w:color="auto"/>
            <w:bottom w:val="none" w:sz="0" w:space="0" w:color="auto"/>
            <w:right w:val="none" w:sz="0" w:space="0" w:color="auto"/>
          </w:divBdr>
        </w:div>
        <w:div w:id="132137462">
          <w:marLeft w:val="640"/>
          <w:marRight w:val="0"/>
          <w:marTop w:val="0"/>
          <w:marBottom w:val="0"/>
          <w:divBdr>
            <w:top w:val="none" w:sz="0" w:space="0" w:color="auto"/>
            <w:left w:val="none" w:sz="0" w:space="0" w:color="auto"/>
            <w:bottom w:val="none" w:sz="0" w:space="0" w:color="auto"/>
            <w:right w:val="none" w:sz="0" w:space="0" w:color="auto"/>
          </w:divBdr>
        </w:div>
        <w:div w:id="337928775">
          <w:marLeft w:val="640"/>
          <w:marRight w:val="0"/>
          <w:marTop w:val="0"/>
          <w:marBottom w:val="0"/>
          <w:divBdr>
            <w:top w:val="none" w:sz="0" w:space="0" w:color="auto"/>
            <w:left w:val="none" w:sz="0" w:space="0" w:color="auto"/>
            <w:bottom w:val="none" w:sz="0" w:space="0" w:color="auto"/>
            <w:right w:val="none" w:sz="0" w:space="0" w:color="auto"/>
          </w:divBdr>
        </w:div>
        <w:div w:id="1430587767">
          <w:marLeft w:val="640"/>
          <w:marRight w:val="0"/>
          <w:marTop w:val="0"/>
          <w:marBottom w:val="0"/>
          <w:divBdr>
            <w:top w:val="none" w:sz="0" w:space="0" w:color="auto"/>
            <w:left w:val="none" w:sz="0" w:space="0" w:color="auto"/>
            <w:bottom w:val="none" w:sz="0" w:space="0" w:color="auto"/>
            <w:right w:val="none" w:sz="0" w:space="0" w:color="auto"/>
          </w:divBdr>
        </w:div>
        <w:div w:id="542207523">
          <w:marLeft w:val="640"/>
          <w:marRight w:val="0"/>
          <w:marTop w:val="0"/>
          <w:marBottom w:val="0"/>
          <w:divBdr>
            <w:top w:val="none" w:sz="0" w:space="0" w:color="auto"/>
            <w:left w:val="none" w:sz="0" w:space="0" w:color="auto"/>
            <w:bottom w:val="none" w:sz="0" w:space="0" w:color="auto"/>
            <w:right w:val="none" w:sz="0" w:space="0" w:color="auto"/>
          </w:divBdr>
        </w:div>
        <w:div w:id="1386566275">
          <w:marLeft w:val="640"/>
          <w:marRight w:val="0"/>
          <w:marTop w:val="0"/>
          <w:marBottom w:val="0"/>
          <w:divBdr>
            <w:top w:val="none" w:sz="0" w:space="0" w:color="auto"/>
            <w:left w:val="none" w:sz="0" w:space="0" w:color="auto"/>
            <w:bottom w:val="none" w:sz="0" w:space="0" w:color="auto"/>
            <w:right w:val="none" w:sz="0" w:space="0" w:color="auto"/>
          </w:divBdr>
        </w:div>
        <w:div w:id="2089384009">
          <w:marLeft w:val="640"/>
          <w:marRight w:val="0"/>
          <w:marTop w:val="0"/>
          <w:marBottom w:val="0"/>
          <w:divBdr>
            <w:top w:val="none" w:sz="0" w:space="0" w:color="auto"/>
            <w:left w:val="none" w:sz="0" w:space="0" w:color="auto"/>
            <w:bottom w:val="none" w:sz="0" w:space="0" w:color="auto"/>
            <w:right w:val="none" w:sz="0" w:space="0" w:color="auto"/>
          </w:divBdr>
        </w:div>
        <w:div w:id="649864633">
          <w:marLeft w:val="640"/>
          <w:marRight w:val="0"/>
          <w:marTop w:val="0"/>
          <w:marBottom w:val="0"/>
          <w:divBdr>
            <w:top w:val="none" w:sz="0" w:space="0" w:color="auto"/>
            <w:left w:val="none" w:sz="0" w:space="0" w:color="auto"/>
            <w:bottom w:val="none" w:sz="0" w:space="0" w:color="auto"/>
            <w:right w:val="none" w:sz="0" w:space="0" w:color="auto"/>
          </w:divBdr>
        </w:div>
        <w:div w:id="1207136685">
          <w:marLeft w:val="640"/>
          <w:marRight w:val="0"/>
          <w:marTop w:val="0"/>
          <w:marBottom w:val="0"/>
          <w:divBdr>
            <w:top w:val="none" w:sz="0" w:space="0" w:color="auto"/>
            <w:left w:val="none" w:sz="0" w:space="0" w:color="auto"/>
            <w:bottom w:val="none" w:sz="0" w:space="0" w:color="auto"/>
            <w:right w:val="none" w:sz="0" w:space="0" w:color="auto"/>
          </w:divBdr>
        </w:div>
        <w:div w:id="528686807">
          <w:marLeft w:val="640"/>
          <w:marRight w:val="0"/>
          <w:marTop w:val="0"/>
          <w:marBottom w:val="0"/>
          <w:divBdr>
            <w:top w:val="none" w:sz="0" w:space="0" w:color="auto"/>
            <w:left w:val="none" w:sz="0" w:space="0" w:color="auto"/>
            <w:bottom w:val="none" w:sz="0" w:space="0" w:color="auto"/>
            <w:right w:val="none" w:sz="0" w:space="0" w:color="auto"/>
          </w:divBdr>
        </w:div>
        <w:div w:id="833758458">
          <w:marLeft w:val="640"/>
          <w:marRight w:val="0"/>
          <w:marTop w:val="0"/>
          <w:marBottom w:val="0"/>
          <w:divBdr>
            <w:top w:val="none" w:sz="0" w:space="0" w:color="auto"/>
            <w:left w:val="none" w:sz="0" w:space="0" w:color="auto"/>
            <w:bottom w:val="none" w:sz="0" w:space="0" w:color="auto"/>
            <w:right w:val="none" w:sz="0" w:space="0" w:color="auto"/>
          </w:divBdr>
        </w:div>
        <w:div w:id="736589214">
          <w:marLeft w:val="640"/>
          <w:marRight w:val="0"/>
          <w:marTop w:val="0"/>
          <w:marBottom w:val="0"/>
          <w:divBdr>
            <w:top w:val="none" w:sz="0" w:space="0" w:color="auto"/>
            <w:left w:val="none" w:sz="0" w:space="0" w:color="auto"/>
            <w:bottom w:val="none" w:sz="0" w:space="0" w:color="auto"/>
            <w:right w:val="none" w:sz="0" w:space="0" w:color="auto"/>
          </w:divBdr>
        </w:div>
        <w:div w:id="1693727731">
          <w:marLeft w:val="640"/>
          <w:marRight w:val="0"/>
          <w:marTop w:val="0"/>
          <w:marBottom w:val="0"/>
          <w:divBdr>
            <w:top w:val="none" w:sz="0" w:space="0" w:color="auto"/>
            <w:left w:val="none" w:sz="0" w:space="0" w:color="auto"/>
            <w:bottom w:val="none" w:sz="0" w:space="0" w:color="auto"/>
            <w:right w:val="none" w:sz="0" w:space="0" w:color="auto"/>
          </w:divBdr>
        </w:div>
        <w:div w:id="2140999173">
          <w:marLeft w:val="640"/>
          <w:marRight w:val="0"/>
          <w:marTop w:val="0"/>
          <w:marBottom w:val="0"/>
          <w:divBdr>
            <w:top w:val="none" w:sz="0" w:space="0" w:color="auto"/>
            <w:left w:val="none" w:sz="0" w:space="0" w:color="auto"/>
            <w:bottom w:val="none" w:sz="0" w:space="0" w:color="auto"/>
            <w:right w:val="none" w:sz="0" w:space="0" w:color="auto"/>
          </w:divBdr>
        </w:div>
        <w:div w:id="1607882974">
          <w:marLeft w:val="640"/>
          <w:marRight w:val="0"/>
          <w:marTop w:val="0"/>
          <w:marBottom w:val="0"/>
          <w:divBdr>
            <w:top w:val="none" w:sz="0" w:space="0" w:color="auto"/>
            <w:left w:val="none" w:sz="0" w:space="0" w:color="auto"/>
            <w:bottom w:val="none" w:sz="0" w:space="0" w:color="auto"/>
            <w:right w:val="none" w:sz="0" w:space="0" w:color="auto"/>
          </w:divBdr>
        </w:div>
        <w:div w:id="1699426564">
          <w:marLeft w:val="640"/>
          <w:marRight w:val="0"/>
          <w:marTop w:val="0"/>
          <w:marBottom w:val="0"/>
          <w:divBdr>
            <w:top w:val="none" w:sz="0" w:space="0" w:color="auto"/>
            <w:left w:val="none" w:sz="0" w:space="0" w:color="auto"/>
            <w:bottom w:val="none" w:sz="0" w:space="0" w:color="auto"/>
            <w:right w:val="none" w:sz="0" w:space="0" w:color="auto"/>
          </w:divBdr>
        </w:div>
        <w:div w:id="258296654">
          <w:marLeft w:val="640"/>
          <w:marRight w:val="0"/>
          <w:marTop w:val="0"/>
          <w:marBottom w:val="0"/>
          <w:divBdr>
            <w:top w:val="none" w:sz="0" w:space="0" w:color="auto"/>
            <w:left w:val="none" w:sz="0" w:space="0" w:color="auto"/>
            <w:bottom w:val="none" w:sz="0" w:space="0" w:color="auto"/>
            <w:right w:val="none" w:sz="0" w:space="0" w:color="auto"/>
          </w:divBdr>
        </w:div>
        <w:div w:id="514341347">
          <w:marLeft w:val="640"/>
          <w:marRight w:val="0"/>
          <w:marTop w:val="0"/>
          <w:marBottom w:val="0"/>
          <w:divBdr>
            <w:top w:val="none" w:sz="0" w:space="0" w:color="auto"/>
            <w:left w:val="none" w:sz="0" w:space="0" w:color="auto"/>
            <w:bottom w:val="none" w:sz="0" w:space="0" w:color="auto"/>
            <w:right w:val="none" w:sz="0" w:space="0" w:color="auto"/>
          </w:divBdr>
        </w:div>
        <w:div w:id="1670208922">
          <w:marLeft w:val="640"/>
          <w:marRight w:val="0"/>
          <w:marTop w:val="0"/>
          <w:marBottom w:val="0"/>
          <w:divBdr>
            <w:top w:val="none" w:sz="0" w:space="0" w:color="auto"/>
            <w:left w:val="none" w:sz="0" w:space="0" w:color="auto"/>
            <w:bottom w:val="none" w:sz="0" w:space="0" w:color="auto"/>
            <w:right w:val="none" w:sz="0" w:space="0" w:color="auto"/>
          </w:divBdr>
        </w:div>
        <w:div w:id="253439860">
          <w:marLeft w:val="640"/>
          <w:marRight w:val="0"/>
          <w:marTop w:val="0"/>
          <w:marBottom w:val="0"/>
          <w:divBdr>
            <w:top w:val="none" w:sz="0" w:space="0" w:color="auto"/>
            <w:left w:val="none" w:sz="0" w:space="0" w:color="auto"/>
            <w:bottom w:val="none" w:sz="0" w:space="0" w:color="auto"/>
            <w:right w:val="none" w:sz="0" w:space="0" w:color="auto"/>
          </w:divBdr>
        </w:div>
        <w:div w:id="48383912">
          <w:marLeft w:val="640"/>
          <w:marRight w:val="0"/>
          <w:marTop w:val="0"/>
          <w:marBottom w:val="0"/>
          <w:divBdr>
            <w:top w:val="none" w:sz="0" w:space="0" w:color="auto"/>
            <w:left w:val="none" w:sz="0" w:space="0" w:color="auto"/>
            <w:bottom w:val="none" w:sz="0" w:space="0" w:color="auto"/>
            <w:right w:val="none" w:sz="0" w:space="0" w:color="auto"/>
          </w:divBdr>
        </w:div>
        <w:div w:id="259948330">
          <w:marLeft w:val="640"/>
          <w:marRight w:val="0"/>
          <w:marTop w:val="0"/>
          <w:marBottom w:val="0"/>
          <w:divBdr>
            <w:top w:val="none" w:sz="0" w:space="0" w:color="auto"/>
            <w:left w:val="none" w:sz="0" w:space="0" w:color="auto"/>
            <w:bottom w:val="none" w:sz="0" w:space="0" w:color="auto"/>
            <w:right w:val="none" w:sz="0" w:space="0" w:color="auto"/>
          </w:divBdr>
        </w:div>
        <w:div w:id="608052827">
          <w:marLeft w:val="640"/>
          <w:marRight w:val="0"/>
          <w:marTop w:val="0"/>
          <w:marBottom w:val="0"/>
          <w:divBdr>
            <w:top w:val="none" w:sz="0" w:space="0" w:color="auto"/>
            <w:left w:val="none" w:sz="0" w:space="0" w:color="auto"/>
            <w:bottom w:val="none" w:sz="0" w:space="0" w:color="auto"/>
            <w:right w:val="none" w:sz="0" w:space="0" w:color="auto"/>
          </w:divBdr>
        </w:div>
        <w:div w:id="354622759">
          <w:marLeft w:val="640"/>
          <w:marRight w:val="0"/>
          <w:marTop w:val="0"/>
          <w:marBottom w:val="0"/>
          <w:divBdr>
            <w:top w:val="none" w:sz="0" w:space="0" w:color="auto"/>
            <w:left w:val="none" w:sz="0" w:space="0" w:color="auto"/>
            <w:bottom w:val="none" w:sz="0" w:space="0" w:color="auto"/>
            <w:right w:val="none" w:sz="0" w:space="0" w:color="auto"/>
          </w:divBdr>
        </w:div>
        <w:div w:id="1707944033">
          <w:marLeft w:val="640"/>
          <w:marRight w:val="0"/>
          <w:marTop w:val="0"/>
          <w:marBottom w:val="0"/>
          <w:divBdr>
            <w:top w:val="none" w:sz="0" w:space="0" w:color="auto"/>
            <w:left w:val="none" w:sz="0" w:space="0" w:color="auto"/>
            <w:bottom w:val="none" w:sz="0" w:space="0" w:color="auto"/>
            <w:right w:val="none" w:sz="0" w:space="0" w:color="auto"/>
          </w:divBdr>
        </w:div>
        <w:div w:id="332342800">
          <w:marLeft w:val="640"/>
          <w:marRight w:val="0"/>
          <w:marTop w:val="0"/>
          <w:marBottom w:val="0"/>
          <w:divBdr>
            <w:top w:val="none" w:sz="0" w:space="0" w:color="auto"/>
            <w:left w:val="none" w:sz="0" w:space="0" w:color="auto"/>
            <w:bottom w:val="none" w:sz="0" w:space="0" w:color="auto"/>
            <w:right w:val="none" w:sz="0" w:space="0" w:color="auto"/>
          </w:divBdr>
        </w:div>
        <w:div w:id="1106970310">
          <w:marLeft w:val="640"/>
          <w:marRight w:val="0"/>
          <w:marTop w:val="0"/>
          <w:marBottom w:val="0"/>
          <w:divBdr>
            <w:top w:val="none" w:sz="0" w:space="0" w:color="auto"/>
            <w:left w:val="none" w:sz="0" w:space="0" w:color="auto"/>
            <w:bottom w:val="none" w:sz="0" w:space="0" w:color="auto"/>
            <w:right w:val="none" w:sz="0" w:space="0" w:color="auto"/>
          </w:divBdr>
        </w:div>
        <w:div w:id="1377975062">
          <w:marLeft w:val="640"/>
          <w:marRight w:val="0"/>
          <w:marTop w:val="0"/>
          <w:marBottom w:val="0"/>
          <w:divBdr>
            <w:top w:val="none" w:sz="0" w:space="0" w:color="auto"/>
            <w:left w:val="none" w:sz="0" w:space="0" w:color="auto"/>
            <w:bottom w:val="none" w:sz="0" w:space="0" w:color="auto"/>
            <w:right w:val="none" w:sz="0" w:space="0" w:color="auto"/>
          </w:divBdr>
        </w:div>
        <w:div w:id="1164785678">
          <w:marLeft w:val="640"/>
          <w:marRight w:val="0"/>
          <w:marTop w:val="0"/>
          <w:marBottom w:val="0"/>
          <w:divBdr>
            <w:top w:val="none" w:sz="0" w:space="0" w:color="auto"/>
            <w:left w:val="none" w:sz="0" w:space="0" w:color="auto"/>
            <w:bottom w:val="none" w:sz="0" w:space="0" w:color="auto"/>
            <w:right w:val="none" w:sz="0" w:space="0" w:color="auto"/>
          </w:divBdr>
        </w:div>
        <w:div w:id="476538163">
          <w:marLeft w:val="640"/>
          <w:marRight w:val="0"/>
          <w:marTop w:val="0"/>
          <w:marBottom w:val="0"/>
          <w:divBdr>
            <w:top w:val="none" w:sz="0" w:space="0" w:color="auto"/>
            <w:left w:val="none" w:sz="0" w:space="0" w:color="auto"/>
            <w:bottom w:val="none" w:sz="0" w:space="0" w:color="auto"/>
            <w:right w:val="none" w:sz="0" w:space="0" w:color="auto"/>
          </w:divBdr>
        </w:div>
        <w:div w:id="1947226107">
          <w:marLeft w:val="640"/>
          <w:marRight w:val="0"/>
          <w:marTop w:val="0"/>
          <w:marBottom w:val="0"/>
          <w:divBdr>
            <w:top w:val="none" w:sz="0" w:space="0" w:color="auto"/>
            <w:left w:val="none" w:sz="0" w:space="0" w:color="auto"/>
            <w:bottom w:val="none" w:sz="0" w:space="0" w:color="auto"/>
            <w:right w:val="none" w:sz="0" w:space="0" w:color="auto"/>
          </w:divBdr>
        </w:div>
        <w:div w:id="2095129390">
          <w:marLeft w:val="640"/>
          <w:marRight w:val="0"/>
          <w:marTop w:val="0"/>
          <w:marBottom w:val="0"/>
          <w:divBdr>
            <w:top w:val="none" w:sz="0" w:space="0" w:color="auto"/>
            <w:left w:val="none" w:sz="0" w:space="0" w:color="auto"/>
            <w:bottom w:val="none" w:sz="0" w:space="0" w:color="auto"/>
            <w:right w:val="none" w:sz="0" w:space="0" w:color="auto"/>
          </w:divBdr>
        </w:div>
        <w:div w:id="1057126031">
          <w:marLeft w:val="640"/>
          <w:marRight w:val="0"/>
          <w:marTop w:val="0"/>
          <w:marBottom w:val="0"/>
          <w:divBdr>
            <w:top w:val="none" w:sz="0" w:space="0" w:color="auto"/>
            <w:left w:val="none" w:sz="0" w:space="0" w:color="auto"/>
            <w:bottom w:val="none" w:sz="0" w:space="0" w:color="auto"/>
            <w:right w:val="none" w:sz="0" w:space="0" w:color="auto"/>
          </w:divBdr>
        </w:div>
        <w:div w:id="2092852551">
          <w:marLeft w:val="640"/>
          <w:marRight w:val="0"/>
          <w:marTop w:val="0"/>
          <w:marBottom w:val="0"/>
          <w:divBdr>
            <w:top w:val="none" w:sz="0" w:space="0" w:color="auto"/>
            <w:left w:val="none" w:sz="0" w:space="0" w:color="auto"/>
            <w:bottom w:val="none" w:sz="0" w:space="0" w:color="auto"/>
            <w:right w:val="none" w:sz="0" w:space="0" w:color="auto"/>
          </w:divBdr>
        </w:div>
        <w:div w:id="1786146144">
          <w:marLeft w:val="640"/>
          <w:marRight w:val="0"/>
          <w:marTop w:val="0"/>
          <w:marBottom w:val="0"/>
          <w:divBdr>
            <w:top w:val="none" w:sz="0" w:space="0" w:color="auto"/>
            <w:left w:val="none" w:sz="0" w:space="0" w:color="auto"/>
            <w:bottom w:val="none" w:sz="0" w:space="0" w:color="auto"/>
            <w:right w:val="none" w:sz="0" w:space="0" w:color="auto"/>
          </w:divBdr>
        </w:div>
        <w:div w:id="885992028">
          <w:marLeft w:val="640"/>
          <w:marRight w:val="0"/>
          <w:marTop w:val="0"/>
          <w:marBottom w:val="0"/>
          <w:divBdr>
            <w:top w:val="none" w:sz="0" w:space="0" w:color="auto"/>
            <w:left w:val="none" w:sz="0" w:space="0" w:color="auto"/>
            <w:bottom w:val="none" w:sz="0" w:space="0" w:color="auto"/>
            <w:right w:val="none" w:sz="0" w:space="0" w:color="auto"/>
          </w:divBdr>
        </w:div>
        <w:div w:id="667564832">
          <w:marLeft w:val="640"/>
          <w:marRight w:val="0"/>
          <w:marTop w:val="0"/>
          <w:marBottom w:val="0"/>
          <w:divBdr>
            <w:top w:val="none" w:sz="0" w:space="0" w:color="auto"/>
            <w:left w:val="none" w:sz="0" w:space="0" w:color="auto"/>
            <w:bottom w:val="none" w:sz="0" w:space="0" w:color="auto"/>
            <w:right w:val="none" w:sz="0" w:space="0" w:color="auto"/>
          </w:divBdr>
        </w:div>
        <w:div w:id="1393429800">
          <w:marLeft w:val="640"/>
          <w:marRight w:val="0"/>
          <w:marTop w:val="0"/>
          <w:marBottom w:val="0"/>
          <w:divBdr>
            <w:top w:val="none" w:sz="0" w:space="0" w:color="auto"/>
            <w:left w:val="none" w:sz="0" w:space="0" w:color="auto"/>
            <w:bottom w:val="none" w:sz="0" w:space="0" w:color="auto"/>
            <w:right w:val="none" w:sz="0" w:space="0" w:color="auto"/>
          </w:divBdr>
        </w:div>
        <w:div w:id="986670231">
          <w:marLeft w:val="640"/>
          <w:marRight w:val="0"/>
          <w:marTop w:val="0"/>
          <w:marBottom w:val="0"/>
          <w:divBdr>
            <w:top w:val="none" w:sz="0" w:space="0" w:color="auto"/>
            <w:left w:val="none" w:sz="0" w:space="0" w:color="auto"/>
            <w:bottom w:val="none" w:sz="0" w:space="0" w:color="auto"/>
            <w:right w:val="none" w:sz="0" w:space="0" w:color="auto"/>
          </w:divBdr>
        </w:div>
      </w:divsChild>
    </w:div>
    <w:div w:id="511839688">
      <w:bodyDiv w:val="1"/>
      <w:marLeft w:val="0"/>
      <w:marRight w:val="0"/>
      <w:marTop w:val="0"/>
      <w:marBottom w:val="0"/>
      <w:divBdr>
        <w:top w:val="none" w:sz="0" w:space="0" w:color="auto"/>
        <w:left w:val="none" w:sz="0" w:space="0" w:color="auto"/>
        <w:bottom w:val="none" w:sz="0" w:space="0" w:color="auto"/>
        <w:right w:val="none" w:sz="0" w:space="0" w:color="auto"/>
      </w:divBdr>
    </w:div>
    <w:div w:id="513881333">
      <w:bodyDiv w:val="1"/>
      <w:marLeft w:val="0"/>
      <w:marRight w:val="0"/>
      <w:marTop w:val="0"/>
      <w:marBottom w:val="0"/>
      <w:divBdr>
        <w:top w:val="none" w:sz="0" w:space="0" w:color="auto"/>
        <w:left w:val="none" w:sz="0" w:space="0" w:color="auto"/>
        <w:bottom w:val="none" w:sz="0" w:space="0" w:color="auto"/>
        <w:right w:val="none" w:sz="0" w:space="0" w:color="auto"/>
      </w:divBdr>
    </w:div>
    <w:div w:id="513884641">
      <w:bodyDiv w:val="1"/>
      <w:marLeft w:val="0"/>
      <w:marRight w:val="0"/>
      <w:marTop w:val="0"/>
      <w:marBottom w:val="0"/>
      <w:divBdr>
        <w:top w:val="none" w:sz="0" w:space="0" w:color="auto"/>
        <w:left w:val="none" w:sz="0" w:space="0" w:color="auto"/>
        <w:bottom w:val="none" w:sz="0" w:space="0" w:color="auto"/>
        <w:right w:val="none" w:sz="0" w:space="0" w:color="auto"/>
      </w:divBdr>
    </w:div>
    <w:div w:id="514343899">
      <w:bodyDiv w:val="1"/>
      <w:marLeft w:val="0"/>
      <w:marRight w:val="0"/>
      <w:marTop w:val="0"/>
      <w:marBottom w:val="0"/>
      <w:divBdr>
        <w:top w:val="none" w:sz="0" w:space="0" w:color="auto"/>
        <w:left w:val="none" w:sz="0" w:space="0" w:color="auto"/>
        <w:bottom w:val="none" w:sz="0" w:space="0" w:color="auto"/>
        <w:right w:val="none" w:sz="0" w:space="0" w:color="auto"/>
      </w:divBdr>
    </w:div>
    <w:div w:id="516122502">
      <w:bodyDiv w:val="1"/>
      <w:marLeft w:val="0"/>
      <w:marRight w:val="0"/>
      <w:marTop w:val="0"/>
      <w:marBottom w:val="0"/>
      <w:divBdr>
        <w:top w:val="none" w:sz="0" w:space="0" w:color="auto"/>
        <w:left w:val="none" w:sz="0" w:space="0" w:color="auto"/>
        <w:bottom w:val="none" w:sz="0" w:space="0" w:color="auto"/>
        <w:right w:val="none" w:sz="0" w:space="0" w:color="auto"/>
      </w:divBdr>
    </w:div>
    <w:div w:id="516309185">
      <w:bodyDiv w:val="1"/>
      <w:marLeft w:val="0"/>
      <w:marRight w:val="0"/>
      <w:marTop w:val="0"/>
      <w:marBottom w:val="0"/>
      <w:divBdr>
        <w:top w:val="none" w:sz="0" w:space="0" w:color="auto"/>
        <w:left w:val="none" w:sz="0" w:space="0" w:color="auto"/>
        <w:bottom w:val="none" w:sz="0" w:space="0" w:color="auto"/>
        <w:right w:val="none" w:sz="0" w:space="0" w:color="auto"/>
      </w:divBdr>
    </w:div>
    <w:div w:id="516624195">
      <w:bodyDiv w:val="1"/>
      <w:marLeft w:val="0"/>
      <w:marRight w:val="0"/>
      <w:marTop w:val="0"/>
      <w:marBottom w:val="0"/>
      <w:divBdr>
        <w:top w:val="none" w:sz="0" w:space="0" w:color="auto"/>
        <w:left w:val="none" w:sz="0" w:space="0" w:color="auto"/>
        <w:bottom w:val="none" w:sz="0" w:space="0" w:color="auto"/>
        <w:right w:val="none" w:sz="0" w:space="0" w:color="auto"/>
      </w:divBdr>
    </w:div>
    <w:div w:id="516894014">
      <w:bodyDiv w:val="1"/>
      <w:marLeft w:val="0"/>
      <w:marRight w:val="0"/>
      <w:marTop w:val="0"/>
      <w:marBottom w:val="0"/>
      <w:divBdr>
        <w:top w:val="none" w:sz="0" w:space="0" w:color="auto"/>
        <w:left w:val="none" w:sz="0" w:space="0" w:color="auto"/>
        <w:bottom w:val="none" w:sz="0" w:space="0" w:color="auto"/>
        <w:right w:val="none" w:sz="0" w:space="0" w:color="auto"/>
      </w:divBdr>
    </w:div>
    <w:div w:id="516969785">
      <w:bodyDiv w:val="1"/>
      <w:marLeft w:val="0"/>
      <w:marRight w:val="0"/>
      <w:marTop w:val="0"/>
      <w:marBottom w:val="0"/>
      <w:divBdr>
        <w:top w:val="none" w:sz="0" w:space="0" w:color="auto"/>
        <w:left w:val="none" w:sz="0" w:space="0" w:color="auto"/>
        <w:bottom w:val="none" w:sz="0" w:space="0" w:color="auto"/>
        <w:right w:val="none" w:sz="0" w:space="0" w:color="auto"/>
      </w:divBdr>
    </w:div>
    <w:div w:id="517282186">
      <w:bodyDiv w:val="1"/>
      <w:marLeft w:val="0"/>
      <w:marRight w:val="0"/>
      <w:marTop w:val="0"/>
      <w:marBottom w:val="0"/>
      <w:divBdr>
        <w:top w:val="none" w:sz="0" w:space="0" w:color="auto"/>
        <w:left w:val="none" w:sz="0" w:space="0" w:color="auto"/>
        <w:bottom w:val="none" w:sz="0" w:space="0" w:color="auto"/>
        <w:right w:val="none" w:sz="0" w:space="0" w:color="auto"/>
      </w:divBdr>
    </w:div>
    <w:div w:id="517474247">
      <w:bodyDiv w:val="1"/>
      <w:marLeft w:val="0"/>
      <w:marRight w:val="0"/>
      <w:marTop w:val="0"/>
      <w:marBottom w:val="0"/>
      <w:divBdr>
        <w:top w:val="none" w:sz="0" w:space="0" w:color="auto"/>
        <w:left w:val="none" w:sz="0" w:space="0" w:color="auto"/>
        <w:bottom w:val="none" w:sz="0" w:space="0" w:color="auto"/>
        <w:right w:val="none" w:sz="0" w:space="0" w:color="auto"/>
      </w:divBdr>
    </w:div>
    <w:div w:id="518783884">
      <w:bodyDiv w:val="1"/>
      <w:marLeft w:val="0"/>
      <w:marRight w:val="0"/>
      <w:marTop w:val="0"/>
      <w:marBottom w:val="0"/>
      <w:divBdr>
        <w:top w:val="none" w:sz="0" w:space="0" w:color="auto"/>
        <w:left w:val="none" w:sz="0" w:space="0" w:color="auto"/>
        <w:bottom w:val="none" w:sz="0" w:space="0" w:color="auto"/>
        <w:right w:val="none" w:sz="0" w:space="0" w:color="auto"/>
      </w:divBdr>
    </w:div>
    <w:div w:id="518813831">
      <w:bodyDiv w:val="1"/>
      <w:marLeft w:val="0"/>
      <w:marRight w:val="0"/>
      <w:marTop w:val="0"/>
      <w:marBottom w:val="0"/>
      <w:divBdr>
        <w:top w:val="none" w:sz="0" w:space="0" w:color="auto"/>
        <w:left w:val="none" w:sz="0" w:space="0" w:color="auto"/>
        <w:bottom w:val="none" w:sz="0" w:space="0" w:color="auto"/>
        <w:right w:val="none" w:sz="0" w:space="0" w:color="auto"/>
      </w:divBdr>
    </w:div>
    <w:div w:id="518934923">
      <w:bodyDiv w:val="1"/>
      <w:marLeft w:val="0"/>
      <w:marRight w:val="0"/>
      <w:marTop w:val="0"/>
      <w:marBottom w:val="0"/>
      <w:divBdr>
        <w:top w:val="none" w:sz="0" w:space="0" w:color="auto"/>
        <w:left w:val="none" w:sz="0" w:space="0" w:color="auto"/>
        <w:bottom w:val="none" w:sz="0" w:space="0" w:color="auto"/>
        <w:right w:val="none" w:sz="0" w:space="0" w:color="auto"/>
      </w:divBdr>
    </w:div>
    <w:div w:id="519125799">
      <w:bodyDiv w:val="1"/>
      <w:marLeft w:val="0"/>
      <w:marRight w:val="0"/>
      <w:marTop w:val="0"/>
      <w:marBottom w:val="0"/>
      <w:divBdr>
        <w:top w:val="none" w:sz="0" w:space="0" w:color="auto"/>
        <w:left w:val="none" w:sz="0" w:space="0" w:color="auto"/>
        <w:bottom w:val="none" w:sz="0" w:space="0" w:color="auto"/>
        <w:right w:val="none" w:sz="0" w:space="0" w:color="auto"/>
      </w:divBdr>
    </w:div>
    <w:div w:id="519323245">
      <w:bodyDiv w:val="1"/>
      <w:marLeft w:val="0"/>
      <w:marRight w:val="0"/>
      <w:marTop w:val="0"/>
      <w:marBottom w:val="0"/>
      <w:divBdr>
        <w:top w:val="none" w:sz="0" w:space="0" w:color="auto"/>
        <w:left w:val="none" w:sz="0" w:space="0" w:color="auto"/>
        <w:bottom w:val="none" w:sz="0" w:space="0" w:color="auto"/>
        <w:right w:val="none" w:sz="0" w:space="0" w:color="auto"/>
      </w:divBdr>
    </w:div>
    <w:div w:id="519589545">
      <w:bodyDiv w:val="1"/>
      <w:marLeft w:val="0"/>
      <w:marRight w:val="0"/>
      <w:marTop w:val="0"/>
      <w:marBottom w:val="0"/>
      <w:divBdr>
        <w:top w:val="none" w:sz="0" w:space="0" w:color="auto"/>
        <w:left w:val="none" w:sz="0" w:space="0" w:color="auto"/>
        <w:bottom w:val="none" w:sz="0" w:space="0" w:color="auto"/>
        <w:right w:val="none" w:sz="0" w:space="0" w:color="auto"/>
      </w:divBdr>
    </w:div>
    <w:div w:id="519901693">
      <w:bodyDiv w:val="1"/>
      <w:marLeft w:val="0"/>
      <w:marRight w:val="0"/>
      <w:marTop w:val="0"/>
      <w:marBottom w:val="0"/>
      <w:divBdr>
        <w:top w:val="none" w:sz="0" w:space="0" w:color="auto"/>
        <w:left w:val="none" w:sz="0" w:space="0" w:color="auto"/>
        <w:bottom w:val="none" w:sz="0" w:space="0" w:color="auto"/>
        <w:right w:val="none" w:sz="0" w:space="0" w:color="auto"/>
      </w:divBdr>
    </w:div>
    <w:div w:id="520166965">
      <w:bodyDiv w:val="1"/>
      <w:marLeft w:val="0"/>
      <w:marRight w:val="0"/>
      <w:marTop w:val="0"/>
      <w:marBottom w:val="0"/>
      <w:divBdr>
        <w:top w:val="none" w:sz="0" w:space="0" w:color="auto"/>
        <w:left w:val="none" w:sz="0" w:space="0" w:color="auto"/>
        <w:bottom w:val="none" w:sz="0" w:space="0" w:color="auto"/>
        <w:right w:val="none" w:sz="0" w:space="0" w:color="auto"/>
      </w:divBdr>
    </w:div>
    <w:div w:id="520438419">
      <w:bodyDiv w:val="1"/>
      <w:marLeft w:val="0"/>
      <w:marRight w:val="0"/>
      <w:marTop w:val="0"/>
      <w:marBottom w:val="0"/>
      <w:divBdr>
        <w:top w:val="none" w:sz="0" w:space="0" w:color="auto"/>
        <w:left w:val="none" w:sz="0" w:space="0" w:color="auto"/>
        <w:bottom w:val="none" w:sz="0" w:space="0" w:color="auto"/>
        <w:right w:val="none" w:sz="0" w:space="0" w:color="auto"/>
      </w:divBdr>
    </w:div>
    <w:div w:id="520901661">
      <w:bodyDiv w:val="1"/>
      <w:marLeft w:val="0"/>
      <w:marRight w:val="0"/>
      <w:marTop w:val="0"/>
      <w:marBottom w:val="0"/>
      <w:divBdr>
        <w:top w:val="none" w:sz="0" w:space="0" w:color="auto"/>
        <w:left w:val="none" w:sz="0" w:space="0" w:color="auto"/>
        <w:bottom w:val="none" w:sz="0" w:space="0" w:color="auto"/>
        <w:right w:val="none" w:sz="0" w:space="0" w:color="auto"/>
      </w:divBdr>
    </w:div>
    <w:div w:id="521094771">
      <w:bodyDiv w:val="1"/>
      <w:marLeft w:val="0"/>
      <w:marRight w:val="0"/>
      <w:marTop w:val="0"/>
      <w:marBottom w:val="0"/>
      <w:divBdr>
        <w:top w:val="none" w:sz="0" w:space="0" w:color="auto"/>
        <w:left w:val="none" w:sz="0" w:space="0" w:color="auto"/>
        <w:bottom w:val="none" w:sz="0" w:space="0" w:color="auto"/>
        <w:right w:val="none" w:sz="0" w:space="0" w:color="auto"/>
      </w:divBdr>
    </w:div>
    <w:div w:id="521209733">
      <w:bodyDiv w:val="1"/>
      <w:marLeft w:val="0"/>
      <w:marRight w:val="0"/>
      <w:marTop w:val="0"/>
      <w:marBottom w:val="0"/>
      <w:divBdr>
        <w:top w:val="none" w:sz="0" w:space="0" w:color="auto"/>
        <w:left w:val="none" w:sz="0" w:space="0" w:color="auto"/>
        <w:bottom w:val="none" w:sz="0" w:space="0" w:color="auto"/>
        <w:right w:val="none" w:sz="0" w:space="0" w:color="auto"/>
      </w:divBdr>
    </w:div>
    <w:div w:id="521867374">
      <w:bodyDiv w:val="1"/>
      <w:marLeft w:val="0"/>
      <w:marRight w:val="0"/>
      <w:marTop w:val="0"/>
      <w:marBottom w:val="0"/>
      <w:divBdr>
        <w:top w:val="none" w:sz="0" w:space="0" w:color="auto"/>
        <w:left w:val="none" w:sz="0" w:space="0" w:color="auto"/>
        <w:bottom w:val="none" w:sz="0" w:space="0" w:color="auto"/>
        <w:right w:val="none" w:sz="0" w:space="0" w:color="auto"/>
      </w:divBdr>
    </w:div>
    <w:div w:id="523321254">
      <w:bodyDiv w:val="1"/>
      <w:marLeft w:val="0"/>
      <w:marRight w:val="0"/>
      <w:marTop w:val="0"/>
      <w:marBottom w:val="0"/>
      <w:divBdr>
        <w:top w:val="none" w:sz="0" w:space="0" w:color="auto"/>
        <w:left w:val="none" w:sz="0" w:space="0" w:color="auto"/>
        <w:bottom w:val="none" w:sz="0" w:space="0" w:color="auto"/>
        <w:right w:val="none" w:sz="0" w:space="0" w:color="auto"/>
      </w:divBdr>
    </w:div>
    <w:div w:id="523831524">
      <w:bodyDiv w:val="1"/>
      <w:marLeft w:val="0"/>
      <w:marRight w:val="0"/>
      <w:marTop w:val="0"/>
      <w:marBottom w:val="0"/>
      <w:divBdr>
        <w:top w:val="none" w:sz="0" w:space="0" w:color="auto"/>
        <w:left w:val="none" w:sz="0" w:space="0" w:color="auto"/>
        <w:bottom w:val="none" w:sz="0" w:space="0" w:color="auto"/>
        <w:right w:val="none" w:sz="0" w:space="0" w:color="auto"/>
      </w:divBdr>
    </w:div>
    <w:div w:id="523903559">
      <w:bodyDiv w:val="1"/>
      <w:marLeft w:val="0"/>
      <w:marRight w:val="0"/>
      <w:marTop w:val="0"/>
      <w:marBottom w:val="0"/>
      <w:divBdr>
        <w:top w:val="none" w:sz="0" w:space="0" w:color="auto"/>
        <w:left w:val="none" w:sz="0" w:space="0" w:color="auto"/>
        <w:bottom w:val="none" w:sz="0" w:space="0" w:color="auto"/>
        <w:right w:val="none" w:sz="0" w:space="0" w:color="auto"/>
      </w:divBdr>
      <w:divsChild>
        <w:div w:id="39212140">
          <w:marLeft w:val="480"/>
          <w:marRight w:val="0"/>
          <w:marTop w:val="0"/>
          <w:marBottom w:val="0"/>
          <w:divBdr>
            <w:top w:val="none" w:sz="0" w:space="0" w:color="auto"/>
            <w:left w:val="none" w:sz="0" w:space="0" w:color="auto"/>
            <w:bottom w:val="none" w:sz="0" w:space="0" w:color="auto"/>
            <w:right w:val="none" w:sz="0" w:space="0" w:color="auto"/>
          </w:divBdr>
        </w:div>
        <w:div w:id="63339569">
          <w:marLeft w:val="480"/>
          <w:marRight w:val="0"/>
          <w:marTop w:val="0"/>
          <w:marBottom w:val="0"/>
          <w:divBdr>
            <w:top w:val="none" w:sz="0" w:space="0" w:color="auto"/>
            <w:left w:val="none" w:sz="0" w:space="0" w:color="auto"/>
            <w:bottom w:val="none" w:sz="0" w:space="0" w:color="auto"/>
            <w:right w:val="none" w:sz="0" w:space="0" w:color="auto"/>
          </w:divBdr>
        </w:div>
        <w:div w:id="68433244">
          <w:marLeft w:val="480"/>
          <w:marRight w:val="0"/>
          <w:marTop w:val="0"/>
          <w:marBottom w:val="0"/>
          <w:divBdr>
            <w:top w:val="none" w:sz="0" w:space="0" w:color="auto"/>
            <w:left w:val="none" w:sz="0" w:space="0" w:color="auto"/>
            <w:bottom w:val="none" w:sz="0" w:space="0" w:color="auto"/>
            <w:right w:val="none" w:sz="0" w:space="0" w:color="auto"/>
          </w:divBdr>
        </w:div>
        <w:div w:id="91750649">
          <w:marLeft w:val="480"/>
          <w:marRight w:val="0"/>
          <w:marTop w:val="0"/>
          <w:marBottom w:val="0"/>
          <w:divBdr>
            <w:top w:val="none" w:sz="0" w:space="0" w:color="auto"/>
            <w:left w:val="none" w:sz="0" w:space="0" w:color="auto"/>
            <w:bottom w:val="none" w:sz="0" w:space="0" w:color="auto"/>
            <w:right w:val="none" w:sz="0" w:space="0" w:color="auto"/>
          </w:divBdr>
        </w:div>
        <w:div w:id="151870914">
          <w:marLeft w:val="480"/>
          <w:marRight w:val="0"/>
          <w:marTop w:val="0"/>
          <w:marBottom w:val="0"/>
          <w:divBdr>
            <w:top w:val="none" w:sz="0" w:space="0" w:color="auto"/>
            <w:left w:val="none" w:sz="0" w:space="0" w:color="auto"/>
            <w:bottom w:val="none" w:sz="0" w:space="0" w:color="auto"/>
            <w:right w:val="none" w:sz="0" w:space="0" w:color="auto"/>
          </w:divBdr>
        </w:div>
        <w:div w:id="176624369">
          <w:marLeft w:val="480"/>
          <w:marRight w:val="0"/>
          <w:marTop w:val="0"/>
          <w:marBottom w:val="0"/>
          <w:divBdr>
            <w:top w:val="none" w:sz="0" w:space="0" w:color="auto"/>
            <w:left w:val="none" w:sz="0" w:space="0" w:color="auto"/>
            <w:bottom w:val="none" w:sz="0" w:space="0" w:color="auto"/>
            <w:right w:val="none" w:sz="0" w:space="0" w:color="auto"/>
          </w:divBdr>
        </w:div>
        <w:div w:id="228998005">
          <w:marLeft w:val="480"/>
          <w:marRight w:val="0"/>
          <w:marTop w:val="0"/>
          <w:marBottom w:val="0"/>
          <w:divBdr>
            <w:top w:val="none" w:sz="0" w:space="0" w:color="auto"/>
            <w:left w:val="none" w:sz="0" w:space="0" w:color="auto"/>
            <w:bottom w:val="none" w:sz="0" w:space="0" w:color="auto"/>
            <w:right w:val="none" w:sz="0" w:space="0" w:color="auto"/>
          </w:divBdr>
        </w:div>
        <w:div w:id="293829962">
          <w:marLeft w:val="480"/>
          <w:marRight w:val="0"/>
          <w:marTop w:val="0"/>
          <w:marBottom w:val="0"/>
          <w:divBdr>
            <w:top w:val="none" w:sz="0" w:space="0" w:color="auto"/>
            <w:left w:val="none" w:sz="0" w:space="0" w:color="auto"/>
            <w:bottom w:val="none" w:sz="0" w:space="0" w:color="auto"/>
            <w:right w:val="none" w:sz="0" w:space="0" w:color="auto"/>
          </w:divBdr>
        </w:div>
        <w:div w:id="323433917">
          <w:marLeft w:val="480"/>
          <w:marRight w:val="0"/>
          <w:marTop w:val="0"/>
          <w:marBottom w:val="0"/>
          <w:divBdr>
            <w:top w:val="none" w:sz="0" w:space="0" w:color="auto"/>
            <w:left w:val="none" w:sz="0" w:space="0" w:color="auto"/>
            <w:bottom w:val="none" w:sz="0" w:space="0" w:color="auto"/>
            <w:right w:val="none" w:sz="0" w:space="0" w:color="auto"/>
          </w:divBdr>
        </w:div>
        <w:div w:id="359864936">
          <w:marLeft w:val="480"/>
          <w:marRight w:val="0"/>
          <w:marTop w:val="0"/>
          <w:marBottom w:val="0"/>
          <w:divBdr>
            <w:top w:val="none" w:sz="0" w:space="0" w:color="auto"/>
            <w:left w:val="none" w:sz="0" w:space="0" w:color="auto"/>
            <w:bottom w:val="none" w:sz="0" w:space="0" w:color="auto"/>
            <w:right w:val="none" w:sz="0" w:space="0" w:color="auto"/>
          </w:divBdr>
        </w:div>
        <w:div w:id="380400847">
          <w:marLeft w:val="480"/>
          <w:marRight w:val="0"/>
          <w:marTop w:val="0"/>
          <w:marBottom w:val="0"/>
          <w:divBdr>
            <w:top w:val="none" w:sz="0" w:space="0" w:color="auto"/>
            <w:left w:val="none" w:sz="0" w:space="0" w:color="auto"/>
            <w:bottom w:val="none" w:sz="0" w:space="0" w:color="auto"/>
            <w:right w:val="none" w:sz="0" w:space="0" w:color="auto"/>
          </w:divBdr>
        </w:div>
        <w:div w:id="385646374">
          <w:marLeft w:val="480"/>
          <w:marRight w:val="0"/>
          <w:marTop w:val="0"/>
          <w:marBottom w:val="0"/>
          <w:divBdr>
            <w:top w:val="none" w:sz="0" w:space="0" w:color="auto"/>
            <w:left w:val="none" w:sz="0" w:space="0" w:color="auto"/>
            <w:bottom w:val="none" w:sz="0" w:space="0" w:color="auto"/>
            <w:right w:val="none" w:sz="0" w:space="0" w:color="auto"/>
          </w:divBdr>
        </w:div>
        <w:div w:id="400443862">
          <w:marLeft w:val="480"/>
          <w:marRight w:val="0"/>
          <w:marTop w:val="0"/>
          <w:marBottom w:val="0"/>
          <w:divBdr>
            <w:top w:val="none" w:sz="0" w:space="0" w:color="auto"/>
            <w:left w:val="none" w:sz="0" w:space="0" w:color="auto"/>
            <w:bottom w:val="none" w:sz="0" w:space="0" w:color="auto"/>
            <w:right w:val="none" w:sz="0" w:space="0" w:color="auto"/>
          </w:divBdr>
        </w:div>
        <w:div w:id="419569675">
          <w:marLeft w:val="480"/>
          <w:marRight w:val="0"/>
          <w:marTop w:val="0"/>
          <w:marBottom w:val="0"/>
          <w:divBdr>
            <w:top w:val="none" w:sz="0" w:space="0" w:color="auto"/>
            <w:left w:val="none" w:sz="0" w:space="0" w:color="auto"/>
            <w:bottom w:val="none" w:sz="0" w:space="0" w:color="auto"/>
            <w:right w:val="none" w:sz="0" w:space="0" w:color="auto"/>
          </w:divBdr>
        </w:div>
        <w:div w:id="488329729">
          <w:marLeft w:val="480"/>
          <w:marRight w:val="0"/>
          <w:marTop w:val="0"/>
          <w:marBottom w:val="0"/>
          <w:divBdr>
            <w:top w:val="none" w:sz="0" w:space="0" w:color="auto"/>
            <w:left w:val="none" w:sz="0" w:space="0" w:color="auto"/>
            <w:bottom w:val="none" w:sz="0" w:space="0" w:color="auto"/>
            <w:right w:val="none" w:sz="0" w:space="0" w:color="auto"/>
          </w:divBdr>
        </w:div>
        <w:div w:id="534998665">
          <w:marLeft w:val="480"/>
          <w:marRight w:val="0"/>
          <w:marTop w:val="0"/>
          <w:marBottom w:val="0"/>
          <w:divBdr>
            <w:top w:val="none" w:sz="0" w:space="0" w:color="auto"/>
            <w:left w:val="none" w:sz="0" w:space="0" w:color="auto"/>
            <w:bottom w:val="none" w:sz="0" w:space="0" w:color="auto"/>
            <w:right w:val="none" w:sz="0" w:space="0" w:color="auto"/>
          </w:divBdr>
        </w:div>
        <w:div w:id="542598249">
          <w:marLeft w:val="480"/>
          <w:marRight w:val="0"/>
          <w:marTop w:val="0"/>
          <w:marBottom w:val="0"/>
          <w:divBdr>
            <w:top w:val="none" w:sz="0" w:space="0" w:color="auto"/>
            <w:left w:val="none" w:sz="0" w:space="0" w:color="auto"/>
            <w:bottom w:val="none" w:sz="0" w:space="0" w:color="auto"/>
            <w:right w:val="none" w:sz="0" w:space="0" w:color="auto"/>
          </w:divBdr>
        </w:div>
        <w:div w:id="564612401">
          <w:marLeft w:val="480"/>
          <w:marRight w:val="0"/>
          <w:marTop w:val="0"/>
          <w:marBottom w:val="0"/>
          <w:divBdr>
            <w:top w:val="none" w:sz="0" w:space="0" w:color="auto"/>
            <w:left w:val="none" w:sz="0" w:space="0" w:color="auto"/>
            <w:bottom w:val="none" w:sz="0" w:space="0" w:color="auto"/>
            <w:right w:val="none" w:sz="0" w:space="0" w:color="auto"/>
          </w:divBdr>
        </w:div>
        <w:div w:id="581455485">
          <w:marLeft w:val="480"/>
          <w:marRight w:val="0"/>
          <w:marTop w:val="0"/>
          <w:marBottom w:val="0"/>
          <w:divBdr>
            <w:top w:val="none" w:sz="0" w:space="0" w:color="auto"/>
            <w:left w:val="none" w:sz="0" w:space="0" w:color="auto"/>
            <w:bottom w:val="none" w:sz="0" w:space="0" w:color="auto"/>
            <w:right w:val="none" w:sz="0" w:space="0" w:color="auto"/>
          </w:divBdr>
        </w:div>
        <w:div w:id="594174830">
          <w:marLeft w:val="480"/>
          <w:marRight w:val="0"/>
          <w:marTop w:val="0"/>
          <w:marBottom w:val="0"/>
          <w:divBdr>
            <w:top w:val="none" w:sz="0" w:space="0" w:color="auto"/>
            <w:left w:val="none" w:sz="0" w:space="0" w:color="auto"/>
            <w:bottom w:val="none" w:sz="0" w:space="0" w:color="auto"/>
            <w:right w:val="none" w:sz="0" w:space="0" w:color="auto"/>
          </w:divBdr>
        </w:div>
        <w:div w:id="677003207">
          <w:marLeft w:val="480"/>
          <w:marRight w:val="0"/>
          <w:marTop w:val="0"/>
          <w:marBottom w:val="0"/>
          <w:divBdr>
            <w:top w:val="none" w:sz="0" w:space="0" w:color="auto"/>
            <w:left w:val="none" w:sz="0" w:space="0" w:color="auto"/>
            <w:bottom w:val="none" w:sz="0" w:space="0" w:color="auto"/>
            <w:right w:val="none" w:sz="0" w:space="0" w:color="auto"/>
          </w:divBdr>
        </w:div>
        <w:div w:id="697007281">
          <w:marLeft w:val="480"/>
          <w:marRight w:val="0"/>
          <w:marTop w:val="0"/>
          <w:marBottom w:val="0"/>
          <w:divBdr>
            <w:top w:val="none" w:sz="0" w:space="0" w:color="auto"/>
            <w:left w:val="none" w:sz="0" w:space="0" w:color="auto"/>
            <w:bottom w:val="none" w:sz="0" w:space="0" w:color="auto"/>
            <w:right w:val="none" w:sz="0" w:space="0" w:color="auto"/>
          </w:divBdr>
        </w:div>
        <w:div w:id="708411183">
          <w:marLeft w:val="480"/>
          <w:marRight w:val="0"/>
          <w:marTop w:val="0"/>
          <w:marBottom w:val="0"/>
          <w:divBdr>
            <w:top w:val="none" w:sz="0" w:space="0" w:color="auto"/>
            <w:left w:val="none" w:sz="0" w:space="0" w:color="auto"/>
            <w:bottom w:val="none" w:sz="0" w:space="0" w:color="auto"/>
            <w:right w:val="none" w:sz="0" w:space="0" w:color="auto"/>
          </w:divBdr>
        </w:div>
        <w:div w:id="713046652">
          <w:marLeft w:val="480"/>
          <w:marRight w:val="0"/>
          <w:marTop w:val="0"/>
          <w:marBottom w:val="0"/>
          <w:divBdr>
            <w:top w:val="none" w:sz="0" w:space="0" w:color="auto"/>
            <w:left w:val="none" w:sz="0" w:space="0" w:color="auto"/>
            <w:bottom w:val="none" w:sz="0" w:space="0" w:color="auto"/>
            <w:right w:val="none" w:sz="0" w:space="0" w:color="auto"/>
          </w:divBdr>
        </w:div>
        <w:div w:id="879781665">
          <w:marLeft w:val="480"/>
          <w:marRight w:val="0"/>
          <w:marTop w:val="0"/>
          <w:marBottom w:val="0"/>
          <w:divBdr>
            <w:top w:val="none" w:sz="0" w:space="0" w:color="auto"/>
            <w:left w:val="none" w:sz="0" w:space="0" w:color="auto"/>
            <w:bottom w:val="none" w:sz="0" w:space="0" w:color="auto"/>
            <w:right w:val="none" w:sz="0" w:space="0" w:color="auto"/>
          </w:divBdr>
        </w:div>
        <w:div w:id="889533326">
          <w:marLeft w:val="480"/>
          <w:marRight w:val="0"/>
          <w:marTop w:val="0"/>
          <w:marBottom w:val="0"/>
          <w:divBdr>
            <w:top w:val="none" w:sz="0" w:space="0" w:color="auto"/>
            <w:left w:val="none" w:sz="0" w:space="0" w:color="auto"/>
            <w:bottom w:val="none" w:sz="0" w:space="0" w:color="auto"/>
            <w:right w:val="none" w:sz="0" w:space="0" w:color="auto"/>
          </w:divBdr>
        </w:div>
        <w:div w:id="897401714">
          <w:marLeft w:val="480"/>
          <w:marRight w:val="0"/>
          <w:marTop w:val="0"/>
          <w:marBottom w:val="0"/>
          <w:divBdr>
            <w:top w:val="none" w:sz="0" w:space="0" w:color="auto"/>
            <w:left w:val="none" w:sz="0" w:space="0" w:color="auto"/>
            <w:bottom w:val="none" w:sz="0" w:space="0" w:color="auto"/>
            <w:right w:val="none" w:sz="0" w:space="0" w:color="auto"/>
          </w:divBdr>
        </w:div>
        <w:div w:id="897933030">
          <w:marLeft w:val="480"/>
          <w:marRight w:val="0"/>
          <w:marTop w:val="0"/>
          <w:marBottom w:val="0"/>
          <w:divBdr>
            <w:top w:val="none" w:sz="0" w:space="0" w:color="auto"/>
            <w:left w:val="none" w:sz="0" w:space="0" w:color="auto"/>
            <w:bottom w:val="none" w:sz="0" w:space="0" w:color="auto"/>
            <w:right w:val="none" w:sz="0" w:space="0" w:color="auto"/>
          </w:divBdr>
        </w:div>
        <w:div w:id="905458468">
          <w:marLeft w:val="480"/>
          <w:marRight w:val="0"/>
          <w:marTop w:val="0"/>
          <w:marBottom w:val="0"/>
          <w:divBdr>
            <w:top w:val="none" w:sz="0" w:space="0" w:color="auto"/>
            <w:left w:val="none" w:sz="0" w:space="0" w:color="auto"/>
            <w:bottom w:val="none" w:sz="0" w:space="0" w:color="auto"/>
            <w:right w:val="none" w:sz="0" w:space="0" w:color="auto"/>
          </w:divBdr>
        </w:div>
        <w:div w:id="928271409">
          <w:marLeft w:val="480"/>
          <w:marRight w:val="0"/>
          <w:marTop w:val="0"/>
          <w:marBottom w:val="0"/>
          <w:divBdr>
            <w:top w:val="none" w:sz="0" w:space="0" w:color="auto"/>
            <w:left w:val="none" w:sz="0" w:space="0" w:color="auto"/>
            <w:bottom w:val="none" w:sz="0" w:space="0" w:color="auto"/>
            <w:right w:val="none" w:sz="0" w:space="0" w:color="auto"/>
          </w:divBdr>
        </w:div>
        <w:div w:id="932854538">
          <w:marLeft w:val="480"/>
          <w:marRight w:val="0"/>
          <w:marTop w:val="0"/>
          <w:marBottom w:val="0"/>
          <w:divBdr>
            <w:top w:val="none" w:sz="0" w:space="0" w:color="auto"/>
            <w:left w:val="none" w:sz="0" w:space="0" w:color="auto"/>
            <w:bottom w:val="none" w:sz="0" w:space="0" w:color="auto"/>
            <w:right w:val="none" w:sz="0" w:space="0" w:color="auto"/>
          </w:divBdr>
        </w:div>
        <w:div w:id="947856715">
          <w:marLeft w:val="480"/>
          <w:marRight w:val="0"/>
          <w:marTop w:val="0"/>
          <w:marBottom w:val="0"/>
          <w:divBdr>
            <w:top w:val="none" w:sz="0" w:space="0" w:color="auto"/>
            <w:left w:val="none" w:sz="0" w:space="0" w:color="auto"/>
            <w:bottom w:val="none" w:sz="0" w:space="0" w:color="auto"/>
            <w:right w:val="none" w:sz="0" w:space="0" w:color="auto"/>
          </w:divBdr>
        </w:div>
        <w:div w:id="973095470">
          <w:marLeft w:val="480"/>
          <w:marRight w:val="0"/>
          <w:marTop w:val="0"/>
          <w:marBottom w:val="0"/>
          <w:divBdr>
            <w:top w:val="none" w:sz="0" w:space="0" w:color="auto"/>
            <w:left w:val="none" w:sz="0" w:space="0" w:color="auto"/>
            <w:bottom w:val="none" w:sz="0" w:space="0" w:color="auto"/>
            <w:right w:val="none" w:sz="0" w:space="0" w:color="auto"/>
          </w:divBdr>
        </w:div>
        <w:div w:id="974532399">
          <w:marLeft w:val="480"/>
          <w:marRight w:val="0"/>
          <w:marTop w:val="0"/>
          <w:marBottom w:val="0"/>
          <w:divBdr>
            <w:top w:val="none" w:sz="0" w:space="0" w:color="auto"/>
            <w:left w:val="none" w:sz="0" w:space="0" w:color="auto"/>
            <w:bottom w:val="none" w:sz="0" w:space="0" w:color="auto"/>
            <w:right w:val="none" w:sz="0" w:space="0" w:color="auto"/>
          </w:divBdr>
        </w:div>
        <w:div w:id="993871931">
          <w:marLeft w:val="480"/>
          <w:marRight w:val="0"/>
          <w:marTop w:val="0"/>
          <w:marBottom w:val="0"/>
          <w:divBdr>
            <w:top w:val="none" w:sz="0" w:space="0" w:color="auto"/>
            <w:left w:val="none" w:sz="0" w:space="0" w:color="auto"/>
            <w:bottom w:val="none" w:sz="0" w:space="0" w:color="auto"/>
            <w:right w:val="none" w:sz="0" w:space="0" w:color="auto"/>
          </w:divBdr>
        </w:div>
        <w:div w:id="1011834812">
          <w:marLeft w:val="480"/>
          <w:marRight w:val="0"/>
          <w:marTop w:val="0"/>
          <w:marBottom w:val="0"/>
          <w:divBdr>
            <w:top w:val="none" w:sz="0" w:space="0" w:color="auto"/>
            <w:left w:val="none" w:sz="0" w:space="0" w:color="auto"/>
            <w:bottom w:val="none" w:sz="0" w:space="0" w:color="auto"/>
            <w:right w:val="none" w:sz="0" w:space="0" w:color="auto"/>
          </w:divBdr>
        </w:div>
        <w:div w:id="1015310152">
          <w:marLeft w:val="480"/>
          <w:marRight w:val="0"/>
          <w:marTop w:val="0"/>
          <w:marBottom w:val="0"/>
          <w:divBdr>
            <w:top w:val="none" w:sz="0" w:space="0" w:color="auto"/>
            <w:left w:val="none" w:sz="0" w:space="0" w:color="auto"/>
            <w:bottom w:val="none" w:sz="0" w:space="0" w:color="auto"/>
            <w:right w:val="none" w:sz="0" w:space="0" w:color="auto"/>
          </w:divBdr>
        </w:div>
        <w:div w:id="1048913783">
          <w:marLeft w:val="480"/>
          <w:marRight w:val="0"/>
          <w:marTop w:val="0"/>
          <w:marBottom w:val="0"/>
          <w:divBdr>
            <w:top w:val="none" w:sz="0" w:space="0" w:color="auto"/>
            <w:left w:val="none" w:sz="0" w:space="0" w:color="auto"/>
            <w:bottom w:val="none" w:sz="0" w:space="0" w:color="auto"/>
            <w:right w:val="none" w:sz="0" w:space="0" w:color="auto"/>
          </w:divBdr>
        </w:div>
        <w:div w:id="1052852306">
          <w:marLeft w:val="480"/>
          <w:marRight w:val="0"/>
          <w:marTop w:val="0"/>
          <w:marBottom w:val="0"/>
          <w:divBdr>
            <w:top w:val="none" w:sz="0" w:space="0" w:color="auto"/>
            <w:left w:val="none" w:sz="0" w:space="0" w:color="auto"/>
            <w:bottom w:val="none" w:sz="0" w:space="0" w:color="auto"/>
            <w:right w:val="none" w:sz="0" w:space="0" w:color="auto"/>
          </w:divBdr>
        </w:div>
        <w:div w:id="1078358094">
          <w:marLeft w:val="480"/>
          <w:marRight w:val="0"/>
          <w:marTop w:val="0"/>
          <w:marBottom w:val="0"/>
          <w:divBdr>
            <w:top w:val="none" w:sz="0" w:space="0" w:color="auto"/>
            <w:left w:val="none" w:sz="0" w:space="0" w:color="auto"/>
            <w:bottom w:val="none" w:sz="0" w:space="0" w:color="auto"/>
            <w:right w:val="none" w:sz="0" w:space="0" w:color="auto"/>
          </w:divBdr>
        </w:div>
        <w:div w:id="1104419411">
          <w:marLeft w:val="480"/>
          <w:marRight w:val="0"/>
          <w:marTop w:val="0"/>
          <w:marBottom w:val="0"/>
          <w:divBdr>
            <w:top w:val="none" w:sz="0" w:space="0" w:color="auto"/>
            <w:left w:val="none" w:sz="0" w:space="0" w:color="auto"/>
            <w:bottom w:val="none" w:sz="0" w:space="0" w:color="auto"/>
            <w:right w:val="none" w:sz="0" w:space="0" w:color="auto"/>
          </w:divBdr>
        </w:div>
        <w:div w:id="1105690011">
          <w:marLeft w:val="480"/>
          <w:marRight w:val="0"/>
          <w:marTop w:val="0"/>
          <w:marBottom w:val="0"/>
          <w:divBdr>
            <w:top w:val="none" w:sz="0" w:space="0" w:color="auto"/>
            <w:left w:val="none" w:sz="0" w:space="0" w:color="auto"/>
            <w:bottom w:val="none" w:sz="0" w:space="0" w:color="auto"/>
            <w:right w:val="none" w:sz="0" w:space="0" w:color="auto"/>
          </w:divBdr>
        </w:div>
        <w:div w:id="1109154622">
          <w:marLeft w:val="480"/>
          <w:marRight w:val="0"/>
          <w:marTop w:val="0"/>
          <w:marBottom w:val="0"/>
          <w:divBdr>
            <w:top w:val="none" w:sz="0" w:space="0" w:color="auto"/>
            <w:left w:val="none" w:sz="0" w:space="0" w:color="auto"/>
            <w:bottom w:val="none" w:sz="0" w:space="0" w:color="auto"/>
            <w:right w:val="none" w:sz="0" w:space="0" w:color="auto"/>
          </w:divBdr>
        </w:div>
        <w:div w:id="1149859595">
          <w:marLeft w:val="480"/>
          <w:marRight w:val="0"/>
          <w:marTop w:val="0"/>
          <w:marBottom w:val="0"/>
          <w:divBdr>
            <w:top w:val="none" w:sz="0" w:space="0" w:color="auto"/>
            <w:left w:val="none" w:sz="0" w:space="0" w:color="auto"/>
            <w:bottom w:val="none" w:sz="0" w:space="0" w:color="auto"/>
            <w:right w:val="none" w:sz="0" w:space="0" w:color="auto"/>
          </w:divBdr>
        </w:div>
        <w:div w:id="1213731707">
          <w:marLeft w:val="480"/>
          <w:marRight w:val="0"/>
          <w:marTop w:val="0"/>
          <w:marBottom w:val="0"/>
          <w:divBdr>
            <w:top w:val="none" w:sz="0" w:space="0" w:color="auto"/>
            <w:left w:val="none" w:sz="0" w:space="0" w:color="auto"/>
            <w:bottom w:val="none" w:sz="0" w:space="0" w:color="auto"/>
            <w:right w:val="none" w:sz="0" w:space="0" w:color="auto"/>
          </w:divBdr>
        </w:div>
        <w:div w:id="1244879449">
          <w:marLeft w:val="480"/>
          <w:marRight w:val="0"/>
          <w:marTop w:val="0"/>
          <w:marBottom w:val="0"/>
          <w:divBdr>
            <w:top w:val="none" w:sz="0" w:space="0" w:color="auto"/>
            <w:left w:val="none" w:sz="0" w:space="0" w:color="auto"/>
            <w:bottom w:val="none" w:sz="0" w:space="0" w:color="auto"/>
            <w:right w:val="none" w:sz="0" w:space="0" w:color="auto"/>
          </w:divBdr>
        </w:div>
        <w:div w:id="1291087764">
          <w:marLeft w:val="480"/>
          <w:marRight w:val="0"/>
          <w:marTop w:val="0"/>
          <w:marBottom w:val="0"/>
          <w:divBdr>
            <w:top w:val="none" w:sz="0" w:space="0" w:color="auto"/>
            <w:left w:val="none" w:sz="0" w:space="0" w:color="auto"/>
            <w:bottom w:val="none" w:sz="0" w:space="0" w:color="auto"/>
            <w:right w:val="none" w:sz="0" w:space="0" w:color="auto"/>
          </w:divBdr>
        </w:div>
        <w:div w:id="1313412012">
          <w:marLeft w:val="480"/>
          <w:marRight w:val="0"/>
          <w:marTop w:val="0"/>
          <w:marBottom w:val="0"/>
          <w:divBdr>
            <w:top w:val="none" w:sz="0" w:space="0" w:color="auto"/>
            <w:left w:val="none" w:sz="0" w:space="0" w:color="auto"/>
            <w:bottom w:val="none" w:sz="0" w:space="0" w:color="auto"/>
            <w:right w:val="none" w:sz="0" w:space="0" w:color="auto"/>
          </w:divBdr>
        </w:div>
        <w:div w:id="1319654873">
          <w:marLeft w:val="480"/>
          <w:marRight w:val="0"/>
          <w:marTop w:val="0"/>
          <w:marBottom w:val="0"/>
          <w:divBdr>
            <w:top w:val="none" w:sz="0" w:space="0" w:color="auto"/>
            <w:left w:val="none" w:sz="0" w:space="0" w:color="auto"/>
            <w:bottom w:val="none" w:sz="0" w:space="0" w:color="auto"/>
            <w:right w:val="none" w:sz="0" w:space="0" w:color="auto"/>
          </w:divBdr>
        </w:div>
        <w:div w:id="1320035777">
          <w:marLeft w:val="480"/>
          <w:marRight w:val="0"/>
          <w:marTop w:val="0"/>
          <w:marBottom w:val="0"/>
          <w:divBdr>
            <w:top w:val="none" w:sz="0" w:space="0" w:color="auto"/>
            <w:left w:val="none" w:sz="0" w:space="0" w:color="auto"/>
            <w:bottom w:val="none" w:sz="0" w:space="0" w:color="auto"/>
            <w:right w:val="none" w:sz="0" w:space="0" w:color="auto"/>
          </w:divBdr>
        </w:div>
        <w:div w:id="1328174248">
          <w:marLeft w:val="480"/>
          <w:marRight w:val="0"/>
          <w:marTop w:val="0"/>
          <w:marBottom w:val="0"/>
          <w:divBdr>
            <w:top w:val="none" w:sz="0" w:space="0" w:color="auto"/>
            <w:left w:val="none" w:sz="0" w:space="0" w:color="auto"/>
            <w:bottom w:val="none" w:sz="0" w:space="0" w:color="auto"/>
            <w:right w:val="none" w:sz="0" w:space="0" w:color="auto"/>
          </w:divBdr>
        </w:div>
        <w:div w:id="1363046494">
          <w:marLeft w:val="480"/>
          <w:marRight w:val="0"/>
          <w:marTop w:val="0"/>
          <w:marBottom w:val="0"/>
          <w:divBdr>
            <w:top w:val="none" w:sz="0" w:space="0" w:color="auto"/>
            <w:left w:val="none" w:sz="0" w:space="0" w:color="auto"/>
            <w:bottom w:val="none" w:sz="0" w:space="0" w:color="auto"/>
            <w:right w:val="none" w:sz="0" w:space="0" w:color="auto"/>
          </w:divBdr>
        </w:div>
        <w:div w:id="1391995943">
          <w:marLeft w:val="480"/>
          <w:marRight w:val="0"/>
          <w:marTop w:val="0"/>
          <w:marBottom w:val="0"/>
          <w:divBdr>
            <w:top w:val="none" w:sz="0" w:space="0" w:color="auto"/>
            <w:left w:val="none" w:sz="0" w:space="0" w:color="auto"/>
            <w:bottom w:val="none" w:sz="0" w:space="0" w:color="auto"/>
            <w:right w:val="none" w:sz="0" w:space="0" w:color="auto"/>
          </w:divBdr>
        </w:div>
        <w:div w:id="1395423041">
          <w:marLeft w:val="480"/>
          <w:marRight w:val="0"/>
          <w:marTop w:val="0"/>
          <w:marBottom w:val="0"/>
          <w:divBdr>
            <w:top w:val="none" w:sz="0" w:space="0" w:color="auto"/>
            <w:left w:val="none" w:sz="0" w:space="0" w:color="auto"/>
            <w:bottom w:val="none" w:sz="0" w:space="0" w:color="auto"/>
            <w:right w:val="none" w:sz="0" w:space="0" w:color="auto"/>
          </w:divBdr>
        </w:div>
        <w:div w:id="1416709950">
          <w:marLeft w:val="480"/>
          <w:marRight w:val="0"/>
          <w:marTop w:val="0"/>
          <w:marBottom w:val="0"/>
          <w:divBdr>
            <w:top w:val="none" w:sz="0" w:space="0" w:color="auto"/>
            <w:left w:val="none" w:sz="0" w:space="0" w:color="auto"/>
            <w:bottom w:val="none" w:sz="0" w:space="0" w:color="auto"/>
            <w:right w:val="none" w:sz="0" w:space="0" w:color="auto"/>
          </w:divBdr>
        </w:div>
        <w:div w:id="1546065912">
          <w:marLeft w:val="480"/>
          <w:marRight w:val="0"/>
          <w:marTop w:val="0"/>
          <w:marBottom w:val="0"/>
          <w:divBdr>
            <w:top w:val="none" w:sz="0" w:space="0" w:color="auto"/>
            <w:left w:val="none" w:sz="0" w:space="0" w:color="auto"/>
            <w:bottom w:val="none" w:sz="0" w:space="0" w:color="auto"/>
            <w:right w:val="none" w:sz="0" w:space="0" w:color="auto"/>
          </w:divBdr>
        </w:div>
        <w:div w:id="1667978564">
          <w:marLeft w:val="480"/>
          <w:marRight w:val="0"/>
          <w:marTop w:val="0"/>
          <w:marBottom w:val="0"/>
          <w:divBdr>
            <w:top w:val="none" w:sz="0" w:space="0" w:color="auto"/>
            <w:left w:val="none" w:sz="0" w:space="0" w:color="auto"/>
            <w:bottom w:val="none" w:sz="0" w:space="0" w:color="auto"/>
            <w:right w:val="none" w:sz="0" w:space="0" w:color="auto"/>
          </w:divBdr>
        </w:div>
        <w:div w:id="1724132752">
          <w:marLeft w:val="480"/>
          <w:marRight w:val="0"/>
          <w:marTop w:val="0"/>
          <w:marBottom w:val="0"/>
          <w:divBdr>
            <w:top w:val="none" w:sz="0" w:space="0" w:color="auto"/>
            <w:left w:val="none" w:sz="0" w:space="0" w:color="auto"/>
            <w:bottom w:val="none" w:sz="0" w:space="0" w:color="auto"/>
            <w:right w:val="none" w:sz="0" w:space="0" w:color="auto"/>
          </w:divBdr>
        </w:div>
        <w:div w:id="1758207678">
          <w:marLeft w:val="480"/>
          <w:marRight w:val="0"/>
          <w:marTop w:val="0"/>
          <w:marBottom w:val="0"/>
          <w:divBdr>
            <w:top w:val="none" w:sz="0" w:space="0" w:color="auto"/>
            <w:left w:val="none" w:sz="0" w:space="0" w:color="auto"/>
            <w:bottom w:val="none" w:sz="0" w:space="0" w:color="auto"/>
            <w:right w:val="none" w:sz="0" w:space="0" w:color="auto"/>
          </w:divBdr>
        </w:div>
        <w:div w:id="1787654583">
          <w:marLeft w:val="480"/>
          <w:marRight w:val="0"/>
          <w:marTop w:val="0"/>
          <w:marBottom w:val="0"/>
          <w:divBdr>
            <w:top w:val="none" w:sz="0" w:space="0" w:color="auto"/>
            <w:left w:val="none" w:sz="0" w:space="0" w:color="auto"/>
            <w:bottom w:val="none" w:sz="0" w:space="0" w:color="auto"/>
            <w:right w:val="none" w:sz="0" w:space="0" w:color="auto"/>
          </w:divBdr>
        </w:div>
        <w:div w:id="1807310032">
          <w:marLeft w:val="480"/>
          <w:marRight w:val="0"/>
          <w:marTop w:val="0"/>
          <w:marBottom w:val="0"/>
          <w:divBdr>
            <w:top w:val="none" w:sz="0" w:space="0" w:color="auto"/>
            <w:left w:val="none" w:sz="0" w:space="0" w:color="auto"/>
            <w:bottom w:val="none" w:sz="0" w:space="0" w:color="auto"/>
            <w:right w:val="none" w:sz="0" w:space="0" w:color="auto"/>
          </w:divBdr>
        </w:div>
        <w:div w:id="1854490730">
          <w:marLeft w:val="480"/>
          <w:marRight w:val="0"/>
          <w:marTop w:val="0"/>
          <w:marBottom w:val="0"/>
          <w:divBdr>
            <w:top w:val="none" w:sz="0" w:space="0" w:color="auto"/>
            <w:left w:val="none" w:sz="0" w:space="0" w:color="auto"/>
            <w:bottom w:val="none" w:sz="0" w:space="0" w:color="auto"/>
            <w:right w:val="none" w:sz="0" w:space="0" w:color="auto"/>
          </w:divBdr>
        </w:div>
        <w:div w:id="1877425505">
          <w:marLeft w:val="480"/>
          <w:marRight w:val="0"/>
          <w:marTop w:val="0"/>
          <w:marBottom w:val="0"/>
          <w:divBdr>
            <w:top w:val="none" w:sz="0" w:space="0" w:color="auto"/>
            <w:left w:val="none" w:sz="0" w:space="0" w:color="auto"/>
            <w:bottom w:val="none" w:sz="0" w:space="0" w:color="auto"/>
            <w:right w:val="none" w:sz="0" w:space="0" w:color="auto"/>
          </w:divBdr>
        </w:div>
        <w:div w:id="1902787032">
          <w:marLeft w:val="480"/>
          <w:marRight w:val="0"/>
          <w:marTop w:val="0"/>
          <w:marBottom w:val="0"/>
          <w:divBdr>
            <w:top w:val="none" w:sz="0" w:space="0" w:color="auto"/>
            <w:left w:val="none" w:sz="0" w:space="0" w:color="auto"/>
            <w:bottom w:val="none" w:sz="0" w:space="0" w:color="auto"/>
            <w:right w:val="none" w:sz="0" w:space="0" w:color="auto"/>
          </w:divBdr>
        </w:div>
        <w:div w:id="1912999670">
          <w:marLeft w:val="480"/>
          <w:marRight w:val="0"/>
          <w:marTop w:val="0"/>
          <w:marBottom w:val="0"/>
          <w:divBdr>
            <w:top w:val="none" w:sz="0" w:space="0" w:color="auto"/>
            <w:left w:val="none" w:sz="0" w:space="0" w:color="auto"/>
            <w:bottom w:val="none" w:sz="0" w:space="0" w:color="auto"/>
            <w:right w:val="none" w:sz="0" w:space="0" w:color="auto"/>
          </w:divBdr>
        </w:div>
        <w:div w:id="1971207244">
          <w:marLeft w:val="480"/>
          <w:marRight w:val="0"/>
          <w:marTop w:val="0"/>
          <w:marBottom w:val="0"/>
          <w:divBdr>
            <w:top w:val="none" w:sz="0" w:space="0" w:color="auto"/>
            <w:left w:val="none" w:sz="0" w:space="0" w:color="auto"/>
            <w:bottom w:val="none" w:sz="0" w:space="0" w:color="auto"/>
            <w:right w:val="none" w:sz="0" w:space="0" w:color="auto"/>
          </w:divBdr>
        </w:div>
        <w:div w:id="2022857646">
          <w:marLeft w:val="480"/>
          <w:marRight w:val="0"/>
          <w:marTop w:val="0"/>
          <w:marBottom w:val="0"/>
          <w:divBdr>
            <w:top w:val="none" w:sz="0" w:space="0" w:color="auto"/>
            <w:left w:val="none" w:sz="0" w:space="0" w:color="auto"/>
            <w:bottom w:val="none" w:sz="0" w:space="0" w:color="auto"/>
            <w:right w:val="none" w:sz="0" w:space="0" w:color="auto"/>
          </w:divBdr>
        </w:div>
        <w:div w:id="2023238406">
          <w:marLeft w:val="480"/>
          <w:marRight w:val="0"/>
          <w:marTop w:val="0"/>
          <w:marBottom w:val="0"/>
          <w:divBdr>
            <w:top w:val="none" w:sz="0" w:space="0" w:color="auto"/>
            <w:left w:val="none" w:sz="0" w:space="0" w:color="auto"/>
            <w:bottom w:val="none" w:sz="0" w:space="0" w:color="auto"/>
            <w:right w:val="none" w:sz="0" w:space="0" w:color="auto"/>
          </w:divBdr>
        </w:div>
        <w:div w:id="2038431960">
          <w:marLeft w:val="480"/>
          <w:marRight w:val="0"/>
          <w:marTop w:val="0"/>
          <w:marBottom w:val="0"/>
          <w:divBdr>
            <w:top w:val="none" w:sz="0" w:space="0" w:color="auto"/>
            <w:left w:val="none" w:sz="0" w:space="0" w:color="auto"/>
            <w:bottom w:val="none" w:sz="0" w:space="0" w:color="auto"/>
            <w:right w:val="none" w:sz="0" w:space="0" w:color="auto"/>
          </w:divBdr>
        </w:div>
        <w:div w:id="2103598705">
          <w:marLeft w:val="480"/>
          <w:marRight w:val="0"/>
          <w:marTop w:val="0"/>
          <w:marBottom w:val="0"/>
          <w:divBdr>
            <w:top w:val="none" w:sz="0" w:space="0" w:color="auto"/>
            <w:left w:val="none" w:sz="0" w:space="0" w:color="auto"/>
            <w:bottom w:val="none" w:sz="0" w:space="0" w:color="auto"/>
            <w:right w:val="none" w:sz="0" w:space="0" w:color="auto"/>
          </w:divBdr>
        </w:div>
        <w:div w:id="2135097751">
          <w:marLeft w:val="480"/>
          <w:marRight w:val="0"/>
          <w:marTop w:val="0"/>
          <w:marBottom w:val="0"/>
          <w:divBdr>
            <w:top w:val="none" w:sz="0" w:space="0" w:color="auto"/>
            <w:left w:val="none" w:sz="0" w:space="0" w:color="auto"/>
            <w:bottom w:val="none" w:sz="0" w:space="0" w:color="auto"/>
            <w:right w:val="none" w:sz="0" w:space="0" w:color="auto"/>
          </w:divBdr>
        </w:div>
        <w:div w:id="2140222057">
          <w:marLeft w:val="480"/>
          <w:marRight w:val="0"/>
          <w:marTop w:val="0"/>
          <w:marBottom w:val="0"/>
          <w:divBdr>
            <w:top w:val="none" w:sz="0" w:space="0" w:color="auto"/>
            <w:left w:val="none" w:sz="0" w:space="0" w:color="auto"/>
            <w:bottom w:val="none" w:sz="0" w:space="0" w:color="auto"/>
            <w:right w:val="none" w:sz="0" w:space="0" w:color="auto"/>
          </w:divBdr>
        </w:div>
        <w:div w:id="2140951226">
          <w:marLeft w:val="480"/>
          <w:marRight w:val="0"/>
          <w:marTop w:val="0"/>
          <w:marBottom w:val="0"/>
          <w:divBdr>
            <w:top w:val="none" w:sz="0" w:space="0" w:color="auto"/>
            <w:left w:val="none" w:sz="0" w:space="0" w:color="auto"/>
            <w:bottom w:val="none" w:sz="0" w:space="0" w:color="auto"/>
            <w:right w:val="none" w:sz="0" w:space="0" w:color="auto"/>
          </w:divBdr>
        </w:div>
      </w:divsChild>
    </w:div>
    <w:div w:id="523982150">
      <w:bodyDiv w:val="1"/>
      <w:marLeft w:val="0"/>
      <w:marRight w:val="0"/>
      <w:marTop w:val="0"/>
      <w:marBottom w:val="0"/>
      <w:divBdr>
        <w:top w:val="none" w:sz="0" w:space="0" w:color="auto"/>
        <w:left w:val="none" w:sz="0" w:space="0" w:color="auto"/>
        <w:bottom w:val="none" w:sz="0" w:space="0" w:color="auto"/>
        <w:right w:val="none" w:sz="0" w:space="0" w:color="auto"/>
      </w:divBdr>
      <w:divsChild>
        <w:div w:id="38209085">
          <w:marLeft w:val="640"/>
          <w:marRight w:val="0"/>
          <w:marTop w:val="0"/>
          <w:marBottom w:val="0"/>
          <w:divBdr>
            <w:top w:val="none" w:sz="0" w:space="0" w:color="auto"/>
            <w:left w:val="none" w:sz="0" w:space="0" w:color="auto"/>
            <w:bottom w:val="none" w:sz="0" w:space="0" w:color="auto"/>
            <w:right w:val="none" w:sz="0" w:space="0" w:color="auto"/>
          </w:divBdr>
        </w:div>
        <w:div w:id="1318143426">
          <w:marLeft w:val="640"/>
          <w:marRight w:val="0"/>
          <w:marTop w:val="0"/>
          <w:marBottom w:val="0"/>
          <w:divBdr>
            <w:top w:val="none" w:sz="0" w:space="0" w:color="auto"/>
            <w:left w:val="none" w:sz="0" w:space="0" w:color="auto"/>
            <w:bottom w:val="none" w:sz="0" w:space="0" w:color="auto"/>
            <w:right w:val="none" w:sz="0" w:space="0" w:color="auto"/>
          </w:divBdr>
        </w:div>
        <w:div w:id="1187214765">
          <w:marLeft w:val="640"/>
          <w:marRight w:val="0"/>
          <w:marTop w:val="0"/>
          <w:marBottom w:val="0"/>
          <w:divBdr>
            <w:top w:val="none" w:sz="0" w:space="0" w:color="auto"/>
            <w:left w:val="none" w:sz="0" w:space="0" w:color="auto"/>
            <w:bottom w:val="none" w:sz="0" w:space="0" w:color="auto"/>
            <w:right w:val="none" w:sz="0" w:space="0" w:color="auto"/>
          </w:divBdr>
        </w:div>
        <w:div w:id="477384227">
          <w:marLeft w:val="640"/>
          <w:marRight w:val="0"/>
          <w:marTop w:val="0"/>
          <w:marBottom w:val="0"/>
          <w:divBdr>
            <w:top w:val="none" w:sz="0" w:space="0" w:color="auto"/>
            <w:left w:val="none" w:sz="0" w:space="0" w:color="auto"/>
            <w:bottom w:val="none" w:sz="0" w:space="0" w:color="auto"/>
            <w:right w:val="none" w:sz="0" w:space="0" w:color="auto"/>
          </w:divBdr>
        </w:div>
        <w:div w:id="796947945">
          <w:marLeft w:val="640"/>
          <w:marRight w:val="0"/>
          <w:marTop w:val="0"/>
          <w:marBottom w:val="0"/>
          <w:divBdr>
            <w:top w:val="none" w:sz="0" w:space="0" w:color="auto"/>
            <w:left w:val="none" w:sz="0" w:space="0" w:color="auto"/>
            <w:bottom w:val="none" w:sz="0" w:space="0" w:color="auto"/>
            <w:right w:val="none" w:sz="0" w:space="0" w:color="auto"/>
          </w:divBdr>
        </w:div>
        <w:div w:id="89549961">
          <w:marLeft w:val="640"/>
          <w:marRight w:val="0"/>
          <w:marTop w:val="0"/>
          <w:marBottom w:val="0"/>
          <w:divBdr>
            <w:top w:val="none" w:sz="0" w:space="0" w:color="auto"/>
            <w:left w:val="none" w:sz="0" w:space="0" w:color="auto"/>
            <w:bottom w:val="none" w:sz="0" w:space="0" w:color="auto"/>
            <w:right w:val="none" w:sz="0" w:space="0" w:color="auto"/>
          </w:divBdr>
        </w:div>
        <w:div w:id="2117555382">
          <w:marLeft w:val="640"/>
          <w:marRight w:val="0"/>
          <w:marTop w:val="0"/>
          <w:marBottom w:val="0"/>
          <w:divBdr>
            <w:top w:val="none" w:sz="0" w:space="0" w:color="auto"/>
            <w:left w:val="none" w:sz="0" w:space="0" w:color="auto"/>
            <w:bottom w:val="none" w:sz="0" w:space="0" w:color="auto"/>
            <w:right w:val="none" w:sz="0" w:space="0" w:color="auto"/>
          </w:divBdr>
        </w:div>
        <w:div w:id="1696616635">
          <w:marLeft w:val="640"/>
          <w:marRight w:val="0"/>
          <w:marTop w:val="0"/>
          <w:marBottom w:val="0"/>
          <w:divBdr>
            <w:top w:val="none" w:sz="0" w:space="0" w:color="auto"/>
            <w:left w:val="none" w:sz="0" w:space="0" w:color="auto"/>
            <w:bottom w:val="none" w:sz="0" w:space="0" w:color="auto"/>
            <w:right w:val="none" w:sz="0" w:space="0" w:color="auto"/>
          </w:divBdr>
        </w:div>
        <w:div w:id="842285474">
          <w:marLeft w:val="640"/>
          <w:marRight w:val="0"/>
          <w:marTop w:val="0"/>
          <w:marBottom w:val="0"/>
          <w:divBdr>
            <w:top w:val="none" w:sz="0" w:space="0" w:color="auto"/>
            <w:left w:val="none" w:sz="0" w:space="0" w:color="auto"/>
            <w:bottom w:val="none" w:sz="0" w:space="0" w:color="auto"/>
            <w:right w:val="none" w:sz="0" w:space="0" w:color="auto"/>
          </w:divBdr>
        </w:div>
        <w:div w:id="1882356138">
          <w:marLeft w:val="640"/>
          <w:marRight w:val="0"/>
          <w:marTop w:val="0"/>
          <w:marBottom w:val="0"/>
          <w:divBdr>
            <w:top w:val="none" w:sz="0" w:space="0" w:color="auto"/>
            <w:left w:val="none" w:sz="0" w:space="0" w:color="auto"/>
            <w:bottom w:val="none" w:sz="0" w:space="0" w:color="auto"/>
            <w:right w:val="none" w:sz="0" w:space="0" w:color="auto"/>
          </w:divBdr>
        </w:div>
        <w:div w:id="361130817">
          <w:marLeft w:val="640"/>
          <w:marRight w:val="0"/>
          <w:marTop w:val="0"/>
          <w:marBottom w:val="0"/>
          <w:divBdr>
            <w:top w:val="none" w:sz="0" w:space="0" w:color="auto"/>
            <w:left w:val="none" w:sz="0" w:space="0" w:color="auto"/>
            <w:bottom w:val="none" w:sz="0" w:space="0" w:color="auto"/>
            <w:right w:val="none" w:sz="0" w:space="0" w:color="auto"/>
          </w:divBdr>
        </w:div>
        <w:div w:id="1036739269">
          <w:marLeft w:val="640"/>
          <w:marRight w:val="0"/>
          <w:marTop w:val="0"/>
          <w:marBottom w:val="0"/>
          <w:divBdr>
            <w:top w:val="none" w:sz="0" w:space="0" w:color="auto"/>
            <w:left w:val="none" w:sz="0" w:space="0" w:color="auto"/>
            <w:bottom w:val="none" w:sz="0" w:space="0" w:color="auto"/>
            <w:right w:val="none" w:sz="0" w:space="0" w:color="auto"/>
          </w:divBdr>
        </w:div>
        <w:div w:id="1214081962">
          <w:marLeft w:val="640"/>
          <w:marRight w:val="0"/>
          <w:marTop w:val="0"/>
          <w:marBottom w:val="0"/>
          <w:divBdr>
            <w:top w:val="none" w:sz="0" w:space="0" w:color="auto"/>
            <w:left w:val="none" w:sz="0" w:space="0" w:color="auto"/>
            <w:bottom w:val="none" w:sz="0" w:space="0" w:color="auto"/>
            <w:right w:val="none" w:sz="0" w:space="0" w:color="auto"/>
          </w:divBdr>
        </w:div>
        <w:div w:id="1880824313">
          <w:marLeft w:val="640"/>
          <w:marRight w:val="0"/>
          <w:marTop w:val="0"/>
          <w:marBottom w:val="0"/>
          <w:divBdr>
            <w:top w:val="none" w:sz="0" w:space="0" w:color="auto"/>
            <w:left w:val="none" w:sz="0" w:space="0" w:color="auto"/>
            <w:bottom w:val="none" w:sz="0" w:space="0" w:color="auto"/>
            <w:right w:val="none" w:sz="0" w:space="0" w:color="auto"/>
          </w:divBdr>
        </w:div>
        <w:div w:id="1648821471">
          <w:marLeft w:val="640"/>
          <w:marRight w:val="0"/>
          <w:marTop w:val="0"/>
          <w:marBottom w:val="0"/>
          <w:divBdr>
            <w:top w:val="none" w:sz="0" w:space="0" w:color="auto"/>
            <w:left w:val="none" w:sz="0" w:space="0" w:color="auto"/>
            <w:bottom w:val="none" w:sz="0" w:space="0" w:color="auto"/>
            <w:right w:val="none" w:sz="0" w:space="0" w:color="auto"/>
          </w:divBdr>
        </w:div>
        <w:div w:id="1474982022">
          <w:marLeft w:val="640"/>
          <w:marRight w:val="0"/>
          <w:marTop w:val="0"/>
          <w:marBottom w:val="0"/>
          <w:divBdr>
            <w:top w:val="none" w:sz="0" w:space="0" w:color="auto"/>
            <w:left w:val="none" w:sz="0" w:space="0" w:color="auto"/>
            <w:bottom w:val="none" w:sz="0" w:space="0" w:color="auto"/>
            <w:right w:val="none" w:sz="0" w:space="0" w:color="auto"/>
          </w:divBdr>
        </w:div>
        <w:div w:id="1701512824">
          <w:marLeft w:val="640"/>
          <w:marRight w:val="0"/>
          <w:marTop w:val="0"/>
          <w:marBottom w:val="0"/>
          <w:divBdr>
            <w:top w:val="none" w:sz="0" w:space="0" w:color="auto"/>
            <w:left w:val="none" w:sz="0" w:space="0" w:color="auto"/>
            <w:bottom w:val="none" w:sz="0" w:space="0" w:color="auto"/>
            <w:right w:val="none" w:sz="0" w:space="0" w:color="auto"/>
          </w:divBdr>
        </w:div>
        <w:div w:id="1045300755">
          <w:marLeft w:val="640"/>
          <w:marRight w:val="0"/>
          <w:marTop w:val="0"/>
          <w:marBottom w:val="0"/>
          <w:divBdr>
            <w:top w:val="none" w:sz="0" w:space="0" w:color="auto"/>
            <w:left w:val="none" w:sz="0" w:space="0" w:color="auto"/>
            <w:bottom w:val="none" w:sz="0" w:space="0" w:color="auto"/>
            <w:right w:val="none" w:sz="0" w:space="0" w:color="auto"/>
          </w:divBdr>
        </w:div>
        <w:div w:id="27684619">
          <w:marLeft w:val="640"/>
          <w:marRight w:val="0"/>
          <w:marTop w:val="0"/>
          <w:marBottom w:val="0"/>
          <w:divBdr>
            <w:top w:val="none" w:sz="0" w:space="0" w:color="auto"/>
            <w:left w:val="none" w:sz="0" w:space="0" w:color="auto"/>
            <w:bottom w:val="none" w:sz="0" w:space="0" w:color="auto"/>
            <w:right w:val="none" w:sz="0" w:space="0" w:color="auto"/>
          </w:divBdr>
        </w:div>
        <w:div w:id="303122702">
          <w:marLeft w:val="640"/>
          <w:marRight w:val="0"/>
          <w:marTop w:val="0"/>
          <w:marBottom w:val="0"/>
          <w:divBdr>
            <w:top w:val="none" w:sz="0" w:space="0" w:color="auto"/>
            <w:left w:val="none" w:sz="0" w:space="0" w:color="auto"/>
            <w:bottom w:val="none" w:sz="0" w:space="0" w:color="auto"/>
            <w:right w:val="none" w:sz="0" w:space="0" w:color="auto"/>
          </w:divBdr>
        </w:div>
        <w:div w:id="823811316">
          <w:marLeft w:val="640"/>
          <w:marRight w:val="0"/>
          <w:marTop w:val="0"/>
          <w:marBottom w:val="0"/>
          <w:divBdr>
            <w:top w:val="none" w:sz="0" w:space="0" w:color="auto"/>
            <w:left w:val="none" w:sz="0" w:space="0" w:color="auto"/>
            <w:bottom w:val="none" w:sz="0" w:space="0" w:color="auto"/>
            <w:right w:val="none" w:sz="0" w:space="0" w:color="auto"/>
          </w:divBdr>
        </w:div>
        <w:div w:id="342633196">
          <w:marLeft w:val="640"/>
          <w:marRight w:val="0"/>
          <w:marTop w:val="0"/>
          <w:marBottom w:val="0"/>
          <w:divBdr>
            <w:top w:val="none" w:sz="0" w:space="0" w:color="auto"/>
            <w:left w:val="none" w:sz="0" w:space="0" w:color="auto"/>
            <w:bottom w:val="none" w:sz="0" w:space="0" w:color="auto"/>
            <w:right w:val="none" w:sz="0" w:space="0" w:color="auto"/>
          </w:divBdr>
        </w:div>
        <w:div w:id="572817041">
          <w:marLeft w:val="640"/>
          <w:marRight w:val="0"/>
          <w:marTop w:val="0"/>
          <w:marBottom w:val="0"/>
          <w:divBdr>
            <w:top w:val="none" w:sz="0" w:space="0" w:color="auto"/>
            <w:left w:val="none" w:sz="0" w:space="0" w:color="auto"/>
            <w:bottom w:val="none" w:sz="0" w:space="0" w:color="auto"/>
            <w:right w:val="none" w:sz="0" w:space="0" w:color="auto"/>
          </w:divBdr>
        </w:div>
        <w:div w:id="724453457">
          <w:marLeft w:val="640"/>
          <w:marRight w:val="0"/>
          <w:marTop w:val="0"/>
          <w:marBottom w:val="0"/>
          <w:divBdr>
            <w:top w:val="none" w:sz="0" w:space="0" w:color="auto"/>
            <w:left w:val="none" w:sz="0" w:space="0" w:color="auto"/>
            <w:bottom w:val="none" w:sz="0" w:space="0" w:color="auto"/>
            <w:right w:val="none" w:sz="0" w:space="0" w:color="auto"/>
          </w:divBdr>
        </w:div>
        <w:div w:id="1449470388">
          <w:marLeft w:val="640"/>
          <w:marRight w:val="0"/>
          <w:marTop w:val="0"/>
          <w:marBottom w:val="0"/>
          <w:divBdr>
            <w:top w:val="none" w:sz="0" w:space="0" w:color="auto"/>
            <w:left w:val="none" w:sz="0" w:space="0" w:color="auto"/>
            <w:bottom w:val="none" w:sz="0" w:space="0" w:color="auto"/>
            <w:right w:val="none" w:sz="0" w:space="0" w:color="auto"/>
          </w:divBdr>
        </w:div>
        <w:div w:id="2097088895">
          <w:marLeft w:val="640"/>
          <w:marRight w:val="0"/>
          <w:marTop w:val="0"/>
          <w:marBottom w:val="0"/>
          <w:divBdr>
            <w:top w:val="none" w:sz="0" w:space="0" w:color="auto"/>
            <w:left w:val="none" w:sz="0" w:space="0" w:color="auto"/>
            <w:bottom w:val="none" w:sz="0" w:space="0" w:color="auto"/>
            <w:right w:val="none" w:sz="0" w:space="0" w:color="auto"/>
          </w:divBdr>
        </w:div>
        <w:div w:id="1336807030">
          <w:marLeft w:val="640"/>
          <w:marRight w:val="0"/>
          <w:marTop w:val="0"/>
          <w:marBottom w:val="0"/>
          <w:divBdr>
            <w:top w:val="none" w:sz="0" w:space="0" w:color="auto"/>
            <w:left w:val="none" w:sz="0" w:space="0" w:color="auto"/>
            <w:bottom w:val="none" w:sz="0" w:space="0" w:color="auto"/>
            <w:right w:val="none" w:sz="0" w:space="0" w:color="auto"/>
          </w:divBdr>
        </w:div>
        <w:div w:id="1270695372">
          <w:marLeft w:val="640"/>
          <w:marRight w:val="0"/>
          <w:marTop w:val="0"/>
          <w:marBottom w:val="0"/>
          <w:divBdr>
            <w:top w:val="none" w:sz="0" w:space="0" w:color="auto"/>
            <w:left w:val="none" w:sz="0" w:space="0" w:color="auto"/>
            <w:bottom w:val="none" w:sz="0" w:space="0" w:color="auto"/>
            <w:right w:val="none" w:sz="0" w:space="0" w:color="auto"/>
          </w:divBdr>
        </w:div>
        <w:div w:id="866528582">
          <w:marLeft w:val="640"/>
          <w:marRight w:val="0"/>
          <w:marTop w:val="0"/>
          <w:marBottom w:val="0"/>
          <w:divBdr>
            <w:top w:val="none" w:sz="0" w:space="0" w:color="auto"/>
            <w:left w:val="none" w:sz="0" w:space="0" w:color="auto"/>
            <w:bottom w:val="none" w:sz="0" w:space="0" w:color="auto"/>
            <w:right w:val="none" w:sz="0" w:space="0" w:color="auto"/>
          </w:divBdr>
        </w:div>
        <w:div w:id="1797871854">
          <w:marLeft w:val="640"/>
          <w:marRight w:val="0"/>
          <w:marTop w:val="0"/>
          <w:marBottom w:val="0"/>
          <w:divBdr>
            <w:top w:val="none" w:sz="0" w:space="0" w:color="auto"/>
            <w:left w:val="none" w:sz="0" w:space="0" w:color="auto"/>
            <w:bottom w:val="none" w:sz="0" w:space="0" w:color="auto"/>
            <w:right w:val="none" w:sz="0" w:space="0" w:color="auto"/>
          </w:divBdr>
        </w:div>
        <w:div w:id="976955737">
          <w:marLeft w:val="640"/>
          <w:marRight w:val="0"/>
          <w:marTop w:val="0"/>
          <w:marBottom w:val="0"/>
          <w:divBdr>
            <w:top w:val="none" w:sz="0" w:space="0" w:color="auto"/>
            <w:left w:val="none" w:sz="0" w:space="0" w:color="auto"/>
            <w:bottom w:val="none" w:sz="0" w:space="0" w:color="auto"/>
            <w:right w:val="none" w:sz="0" w:space="0" w:color="auto"/>
          </w:divBdr>
        </w:div>
        <w:div w:id="1314336682">
          <w:marLeft w:val="640"/>
          <w:marRight w:val="0"/>
          <w:marTop w:val="0"/>
          <w:marBottom w:val="0"/>
          <w:divBdr>
            <w:top w:val="none" w:sz="0" w:space="0" w:color="auto"/>
            <w:left w:val="none" w:sz="0" w:space="0" w:color="auto"/>
            <w:bottom w:val="none" w:sz="0" w:space="0" w:color="auto"/>
            <w:right w:val="none" w:sz="0" w:space="0" w:color="auto"/>
          </w:divBdr>
        </w:div>
        <w:div w:id="540672534">
          <w:marLeft w:val="640"/>
          <w:marRight w:val="0"/>
          <w:marTop w:val="0"/>
          <w:marBottom w:val="0"/>
          <w:divBdr>
            <w:top w:val="none" w:sz="0" w:space="0" w:color="auto"/>
            <w:left w:val="none" w:sz="0" w:space="0" w:color="auto"/>
            <w:bottom w:val="none" w:sz="0" w:space="0" w:color="auto"/>
            <w:right w:val="none" w:sz="0" w:space="0" w:color="auto"/>
          </w:divBdr>
        </w:div>
        <w:div w:id="92019759">
          <w:marLeft w:val="640"/>
          <w:marRight w:val="0"/>
          <w:marTop w:val="0"/>
          <w:marBottom w:val="0"/>
          <w:divBdr>
            <w:top w:val="none" w:sz="0" w:space="0" w:color="auto"/>
            <w:left w:val="none" w:sz="0" w:space="0" w:color="auto"/>
            <w:bottom w:val="none" w:sz="0" w:space="0" w:color="auto"/>
            <w:right w:val="none" w:sz="0" w:space="0" w:color="auto"/>
          </w:divBdr>
        </w:div>
        <w:div w:id="1082532426">
          <w:marLeft w:val="640"/>
          <w:marRight w:val="0"/>
          <w:marTop w:val="0"/>
          <w:marBottom w:val="0"/>
          <w:divBdr>
            <w:top w:val="none" w:sz="0" w:space="0" w:color="auto"/>
            <w:left w:val="none" w:sz="0" w:space="0" w:color="auto"/>
            <w:bottom w:val="none" w:sz="0" w:space="0" w:color="auto"/>
            <w:right w:val="none" w:sz="0" w:space="0" w:color="auto"/>
          </w:divBdr>
        </w:div>
        <w:div w:id="160781499">
          <w:marLeft w:val="640"/>
          <w:marRight w:val="0"/>
          <w:marTop w:val="0"/>
          <w:marBottom w:val="0"/>
          <w:divBdr>
            <w:top w:val="none" w:sz="0" w:space="0" w:color="auto"/>
            <w:left w:val="none" w:sz="0" w:space="0" w:color="auto"/>
            <w:bottom w:val="none" w:sz="0" w:space="0" w:color="auto"/>
            <w:right w:val="none" w:sz="0" w:space="0" w:color="auto"/>
          </w:divBdr>
        </w:div>
        <w:div w:id="828055971">
          <w:marLeft w:val="640"/>
          <w:marRight w:val="0"/>
          <w:marTop w:val="0"/>
          <w:marBottom w:val="0"/>
          <w:divBdr>
            <w:top w:val="none" w:sz="0" w:space="0" w:color="auto"/>
            <w:left w:val="none" w:sz="0" w:space="0" w:color="auto"/>
            <w:bottom w:val="none" w:sz="0" w:space="0" w:color="auto"/>
            <w:right w:val="none" w:sz="0" w:space="0" w:color="auto"/>
          </w:divBdr>
        </w:div>
        <w:div w:id="247422638">
          <w:marLeft w:val="640"/>
          <w:marRight w:val="0"/>
          <w:marTop w:val="0"/>
          <w:marBottom w:val="0"/>
          <w:divBdr>
            <w:top w:val="none" w:sz="0" w:space="0" w:color="auto"/>
            <w:left w:val="none" w:sz="0" w:space="0" w:color="auto"/>
            <w:bottom w:val="none" w:sz="0" w:space="0" w:color="auto"/>
            <w:right w:val="none" w:sz="0" w:space="0" w:color="auto"/>
          </w:divBdr>
        </w:div>
        <w:div w:id="1803885484">
          <w:marLeft w:val="640"/>
          <w:marRight w:val="0"/>
          <w:marTop w:val="0"/>
          <w:marBottom w:val="0"/>
          <w:divBdr>
            <w:top w:val="none" w:sz="0" w:space="0" w:color="auto"/>
            <w:left w:val="none" w:sz="0" w:space="0" w:color="auto"/>
            <w:bottom w:val="none" w:sz="0" w:space="0" w:color="auto"/>
            <w:right w:val="none" w:sz="0" w:space="0" w:color="auto"/>
          </w:divBdr>
        </w:div>
        <w:div w:id="880897850">
          <w:marLeft w:val="640"/>
          <w:marRight w:val="0"/>
          <w:marTop w:val="0"/>
          <w:marBottom w:val="0"/>
          <w:divBdr>
            <w:top w:val="none" w:sz="0" w:space="0" w:color="auto"/>
            <w:left w:val="none" w:sz="0" w:space="0" w:color="auto"/>
            <w:bottom w:val="none" w:sz="0" w:space="0" w:color="auto"/>
            <w:right w:val="none" w:sz="0" w:space="0" w:color="auto"/>
          </w:divBdr>
        </w:div>
        <w:div w:id="1019427960">
          <w:marLeft w:val="640"/>
          <w:marRight w:val="0"/>
          <w:marTop w:val="0"/>
          <w:marBottom w:val="0"/>
          <w:divBdr>
            <w:top w:val="none" w:sz="0" w:space="0" w:color="auto"/>
            <w:left w:val="none" w:sz="0" w:space="0" w:color="auto"/>
            <w:bottom w:val="none" w:sz="0" w:space="0" w:color="auto"/>
            <w:right w:val="none" w:sz="0" w:space="0" w:color="auto"/>
          </w:divBdr>
        </w:div>
        <w:div w:id="1799715595">
          <w:marLeft w:val="640"/>
          <w:marRight w:val="0"/>
          <w:marTop w:val="0"/>
          <w:marBottom w:val="0"/>
          <w:divBdr>
            <w:top w:val="none" w:sz="0" w:space="0" w:color="auto"/>
            <w:left w:val="none" w:sz="0" w:space="0" w:color="auto"/>
            <w:bottom w:val="none" w:sz="0" w:space="0" w:color="auto"/>
            <w:right w:val="none" w:sz="0" w:space="0" w:color="auto"/>
          </w:divBdr>
        </w:div>
        <w:div w:id="120999792">
          <w:marLeft w:val="640"/>
          <w:marRight w:val="0"/>
          <w:marTop w:val="0"/>
          <w:marBottom w:val="0"/>
          <w:divBdr>
            <w:top w:val="none" w:sz="0" w:space="0" w:color="auto"/>
            <w:left w:val="none" w:sz="0" w:space="0" w:color="auto"/>
            <w:bottom w:val="none" w:sz="0" w:space="0" w:color="auto"/>
            <w:right w:val="none" w:sz="0" w:space="0" w:color="auto"/>
          </w:divBdr>
        </w:div>
        <w:div w:id="485363583">
          <w:marLeft w:val="640"/>
          <w:marRight w:val="0"/>
          <w:marTop w:val="0"/>
          <w:marBottom w:val="0"/>
          <w:divBdr>
            <w:top w:val="none" w:sz="0" w:space="0" w:color="auto"/>
            <w:left w:val="none" w:sz="0" w:space="0" w:color="auto"/>
            <w:bottom w:val="none" w:sz="0" w:space="0" w:color="auto"/>
            <w:right w:val="none" w:sz="0" w:space="0" w:color="auto"/>
          </w:divBdr>
        </w:div>
        <w:div w:id="1996058856">
          <w:marLeft w:val="640"/>
          <w:marRight w:val="0"/>
          <w:marTop w:val="0"/>
          <w:marBottom w:val="0"/>
          <w:divBdr>
            <w:top w:val="none" w:sz="0" w:space="0" w:color="auto"/>
            <w:left w:val="none" w:sz="0" w:space="0" w:color="auto"/>
            <w:bottom w:val="none" w:sz="0" w:space="0" w:color="auto"/>
            <w:right w:val="none" w:sz="0" w:space="0" w:color="auto"/>
          </w:divBdr>
        </w:div>
        <w:div w:id="671565599">
          <w:marLeft w:val="640"/>
          <w:marRight w:val="0"/>
          <w:marTop w:val="0"/>
          <w:marBottom w:val="0"/>
          <w:divBdr>
            <w:top w:val="none" w:sz="0" w:space="0" w:color="auto"/>
            <w:left w:val="none" w:sz="0" w:space="0" w:color="auto"/>
            <w:bottom w:val="none" w:sz="0" w:space="0" w:color="auto"/>
            <w:right w:val="none" w:sz="0" w:space="0" w:color="auto"/>
          </w:divBdr>
        </w:div>
        <w:div w:id="68968102">
          <w:marLeft w:val="640"/>
          <w:marRight w:val="0"/>
          <w:marTop w:val="0"/>
          <w:marBottom w:val="0"/>
          <w:divBdr>
            <w:top w:val="none" w:sz="0" w:space="0" w:color="auto"/>
            <w:left w:val="none" w:sz="0" w:space="0" w:color="auto"/>
            <w:bottom w:val="none" w:sz="0" w:space="0" w:color="auto"/>
            <w:right w:val="none" w:sz="0" w:space="0" w:color="auto"/>
          </w:divBdr>
        </w:div>
        <w:div w:id="655689180">
          <w:marLeft w:val="640"/>
          <w:marRight w:val="0"/>
          <w:marTop w:val="0"/>
          <w:marBottom w:val="0"/>
          <w:divBdr>
            <w:top w:val="none" w:sz="0" w:space="0" w:color="auto"/>
            <w:left w:val="none" w:sz="0" w:space="0" w:color="auto"/>
            <w:bottom w:val="none" w:sz="0" w:space="0" w:color="auto"/>
            <w:right w:val="none" w:sz="0" w:space="0" w:color="auto"/>
          </w:divBdr>
        </w:div>
        <w:div w:id="1677802348">
          <w:marLeft w:val="640"/>
          <w:marRight w:val="0"/>
          <w:marTop w:val="0"/>
          <w:marBottom w:val="0"/>
          <w:divBdr>
            <w:top w:val="none" w:sz="0" w:space="0" w:color="auto"/>
            <w:left w:val="none" w:sz="0" w:space="0" w:color="auto"/>
            <w:bottom w:val="none" w:sz="0" w:space="0" w:color="auto"/>
            <w:right w:val="none" w:sz="0" w:space="0" w:color="auto"/>
          </w:divBdr>
        </w:div>
        <w:div w:id="780804650">
          <w:marLeft w:val="640"/>
          <w:marRight w:val="0"/>
          <w:marTop w:val="0"/>
          <w:marBottom w:val="0"/>
          <w:divBdr>
            <w:top w:val="none" w:sz="0" w:space="0" w:color="auto"/>
            <w:left w:val="none" w:sz="0" w:space="0" w:color="auto"/>
            <w:bottom w:val="none" w:sz="0" w:space="0" w:color="auto"/>
            <w:right w:val="none" w:sz="0" w:space="0" w:color="auto"/>
          </w:divBdr>
        </w:div>
        <w:div w:id="839001021">
          <w:marLeft w:val="640"/>
          <w:marRight w:val="0"/>
          <w:marTop w:val="0"/>
          <w:marBottom w:val="0"/>
          <w:divBdr>
            <w:top w:val="none" w:sz="0" w:space="0" w:color="auto"/>
            <w:left w:val="none" w:sz="0" w:space="0" w:color="auto"/>
            <w:bottom w:val="none" w:sz="0" w:space="0" w:color="auto"/>
            <w:right w:val="none" w:sz="0" w:space="0" w:color="auto"/>
          </w:divBdr>
        </w:div>
        <w:div w:id="486290478">
          <w:marLeft w:val="640"/>
          <w:marRight w:val="0"/>
          <w:marTop w:val="0"/>
          <w:marBottom w:val="0"/>
          <w:divBdr>
            <w:top w:val="none" w:sz="0" w:space="0" w:color="auto"/>
            <w:left w:val="none" w:sz="0" w:space="0" w:color="auto"/>
            <w:bottom w:val="none" w:sz="0" w:space="0" w:color="auto"/>
            <w:right w:val="none" w:sz="0" w:space="0" w:color="auto"/>
          </w:divBdr>
        </w:div>
        <w:div w:id="1439328412">
          <w:marLeft w:val="640"/>
          <w:marRight w:val="0"/>
          <w:marTop w:val="0"/>
          <w:marBottom w:val="0"/>
          <w:divBdr>
            <w:top w:val="none" w:sz="0" w:space="0" w:color="auto"/>
            <w:left w:val="none" w:sz="0" w:space="0" w:color="auto"/>
            <w:bottom w:val="none" w:sz="0" w:space="0" w:color="auto"/>
            <w:right w:val="none" w:sz="0" w:space="0" w:color="auto"/>
          </w:divBdr>
        </w:div>
        <w:div w:id="1368212843">
          <w:marLeft w:val="640"/>
          <w:marRight w:val="0"/>
          <w:marTop w:val="0"/>
          <w:marBottom w:val="0"/>
          <w:divBdr>
            <w:top w:val="none" w:sz="0" w:space="0" w:color="auto"/>
            <w:left w:val="none" w:sz="0" w:space="0" w:color="auto"/>
            <w:bottom w:val="none" w:sz="0" w:space="0" w:color="auto"/>
            <w:right w:val="none" w:sz="0" w:space="0" w:color="auto"/>
          </w:divBdr>
        </w:div>
        <w:div w:id="693653541">
          <w:marLeft w:val="640"/>
          <w:marRight w:val="0"/>
          <w:marTop w:val="0"/>
          <w:marBottom w:val="0"/>
          <w:divBdr>
            <w:top w:val="none" w:sz="0" w:space="0" w:color="auto"/>
            <w:left w:val="none" w:sz="0" w:space="0" w:color="auto"/>
            <w:bottom w:val="none" w:sz="0" w:space="0" w:color="auto"/>
            <w:right w:val="none" w:sz="0" w:space="0" w:color="auto"/>
          </w:divBdr>
        </w:div>
        <w:div w:id="1005981435">
          <w:marLeft w:val="640"/>
          <w:marRight w:val="0"/>
          <w:marTop w:val="0"/>
          <w:marBottom w:val="0"/>
          <w:divBdr>
            <w:top w:val="none" w:sz="0" w:space="0" w:color="auto"/>
            <w:left w:val="none" w:sz="0" w:space="0" w:color="auto"/>
            <w:bottom w:val="none" w:sz="0" w:space="0" w:color="auto"/>
            <w:right w:val="none" w:sz="0" w:space="0" w:color="auto"/>
          </w:divBdr>
        </w:div>
        <w:div w:id="871382106">
          <w:marLeft w:val="640"/>
          <w:marRight w:val="0"/>
          <w:marTop w:val="0"/>
          <w:marBottom w:val="0"/>
          <w:divBdr>
            <w:top w:val="none" w:sz="0" w:space="0" w:color="auto"/>
            <w:left w:val="none" w:sz="0" w:space="0" w:color="auto"/>
            <w:bottom w:val="none" w:sz="0" w:space="0" w:color="auto"/>
            <w:right w:val="none" w:sz="0" w:space="0" w:color="auto"/>
          </w:divBdr>
        </w:div>
        <w:div w:id="1711105906">
          <w:marLeft w:val="640"/>
          <w:marRight w:val="0"/>
          <w:marTop w:val="0"/>
          <w:marBottom w:val="0"/>
          <w:divBdr>
            <w:top w:val="none" w:sz="0" w:space="0" w:color="auto"/>
            <w:left w:val="none" w:sz="0" w:space="0" w:color="auto"/>
            <w:bottom w:val="none" w:sz="0" w:space="0" w:color="auto"/>
            <w:right w:val="none" w:sz="0" w:space="0" w:color="auto"/>
          </w:divBdr>
        </w:div>
        <w:div w:id="486634994">
          <w:marLeft w:val="640"/>
          <w:marRight w:val="0"/>
          <w:marTop w:val="0"/>
          <w:marBottom w:val="0"/>
          <w:divBdr>
            <w:top w:val="none" w:sz="0" w:space="0" w:color="auto"/>
            <w:left w:val="none" w:sz="0" w:space="0" w:color="auto"/>
            <w:bottom w:val="none" w:sz="0" w:space="0" w:color="auto"/>
            <w:right w:val="none" w:sz="0" w:space="0" w:color="auto"/>
          </w:divBdr>
        </w:div>
        <w:div w:id="2084402525">
          <w:marLeft w:val="640"/>
          <w:marRight w:val="0"/>
          <w:marTop w:val="0"/>
          <w:marBottom w:val="0"/>
          <w:divBdr>
            <w:top w:val="none" w:sz="0" w:space="0" w:color="auto"/>
            <w:left w:val="none" w:sz="0" w:space="0" w:color="auto"/>
            <w:bottom w:val="none" w:sz="0" w:space="0" w:color="auto"/>
            <w:right w:val="none" w:sz="0" w:space="0" w:color="auto"/>
          </w:divBdr>
        </w:div>
        <w:div w:id="737364193">
          <w:marLeft w:val="640"/>
          <w:marRight w:val="0"/>
          <w:marTop w:val="0"/>
          <w:marBottom w:val="0"/>
          <w:divBdr>
            <w:top w:val="none" w:sz="0" w:space="0" w:color="auto"/>
            <w:left w:val="none" w:sz="0" w:space="0" w:color="auto"/>
            <w:bottom w:val="none" w:sz="0" w:space="0" w:color="auto"/>
            <w:right w:val="none" w:sz="0" w:space="0" w:color="auto"/>
          </w:divBdr>
        </w:div>
        <w:div w:id="2099400940">
          <w:marLeft w:val="640"/>
          <w:marRight w:val="0"/>
          <w:marTop w:val="0"/>
          <w:marBottom w:val="0"/>
          <w:divBdr>
            <w:top w:val="none" w:sz="0" w:space="0" w:color="auto"/>
            <w:left w:val="none" w:sz="0" w:space="0" w:color="auto"/>
            <w:bottom w:val="none" w:sz="0" w:space="0" w:color="auto"/>
            <w:right w:val="none" w:sz="0" w:space="0" w:color="auto"/>
          </w:divBdr>
        </w:div>
        <w:div w:id="326134879">
          <w:marLeft w:val="640"/>
          <w:marRight w:val="0"/>
          <w:marTop w:val="0"/>
          <w:marBottom w:val="0"/>
          <w:divBdr>
            <w:top w:val="none" w:sz="0" w:space="0" w:color="auto"/>
            <w:left w:val="none" w:sz="0" w:space="0" w:color="auto"/>
            <w:bottom w:val="none" w:sz="0" w:space="0" w:color="auto"/>
            <w:right w:val="none" w:sz="0" w:space="0" w:color="auto"/>
          </w:divBdr>
        </w:div>
        <w:div w:id="688872036">
          <w:marLeft w:val="640"/>
          <w:marRight w:val="0"/>
          <w:marTop w:val="0"/>
          <w:marBottom w:val="0"/>
          <w:divBdr>
            <w:top w:val="none" w:sz="0" w:space="0" w:color="auto"/>
            <w:left w:val="none" w:sz="0" w:space="0" w:color="auto"/>
            <w:bottom w:val="none" w:sz="0" w:space="0" w:color="auto"/>
            <w:right w:val="none" w:sz="0" w:space="0" w:color="auto"/>
          </w:divBdr>
        </w:div>
        <w:div w:id="1392652895">
          <w:marLeft w:val="640"/>
          <w:marRight w:val="0"/>
          <w:marTop w:val="0"/>
          <w:marBottom w:val="0"/>
          <w:divBdr>
            <w:top w:val="none" w:sz="0" w:space="0" w:color="auto"/>
            <w:left w:val="none" w:sz="0" w:space="0" w:color="auto"/>
            <w:bottom w:val="none" w:sz="0" w:space="0" w:color="auto"/>
            <w:right w:val="none" w:sz="0" w:space="0" w:color="auto"/>
          </w:divBdr>
        </w:div>
        <w:div w:id="1889220964">
          <w:marLeft w:val="640"/>
          <w:marRight w:val="0"/>
          <w:marTop w:val="0"/>
          <w:marBottom w:val="0"/>
          <w:divBdr>
            <w:top w:val="none" w:sz="0" w:space="0" w:color="auto"/>
            <w:left w:val="none" w:sz="0" w:space="0" w:color="auto"/>
            <w:bottom w:val="none" w:sz="0" w:space="0" w:color="auto"/>
            <w:right w:val="none" w:sz="0" w:space="0" w:color="auto"/>
          </w:divBdr>
        </w:div>
        <w:div w:id="1083602824">
          <w:marLeft w:val="640"/>
          <w:marRight w:val="0"/>
          <w:marTop w:val="0"/>
          <w:marBottom w:val="0"/>
          <w:divBdr>
            <w:top w:val="none" w:sz="0" w:space="0" w:color="auto"/>
            <w:left w:val="none" w:sz="0" w:space="0" w:color="auto"/>
            <w:bottom w:val="none" w:sz="0" w:space="0" w:color="auto"/>
            <w:right w:val="none" w:sz="0" w:space="0" w:color="auto"/>
          </w:divBdr>
        </w:div>
        <w:div w:id="1164321820">
          <w:marLeft w:val="640"/>
          <w:marRight w:val="0"/>
          <w:marTop w:val="0"/>
          <w:marBottom w:val="0"/>
          <w:divBdr>
            <w:top w:val="none" w:sz="0" w:space="0" w:color="auto"/>
            <w:left w:val="none" w:sz="0" w:space="0" w:color="auto"/>
            <w:bottom w:val="none" w:sz="0" w:space="0" w:color="auto"/>
            <w:right w:val="none" w:sz="0" w:space="0" w:color="auto"/>
          </w:divBdr>
        </w:div>
        <w:div w:id="1419444436">
          <w:marLeft w:val="640"/>
          <w:marRight w:val="0"/>
          <w:marTop w:val="0"/>
          <w:marBottom w:val="0"/>
          <w:divBdr>
            <w:top w:val="none" w:sz="0" w:space="0" w:color="auto"/>
            <w:left w:val="none" w:sz="0" w:space="0" w:color="auto"/>
            <w:bottom w:val="none" w:sz="0" w:space="0" w:color="auto"/>
            <w:right w:val="none" w:sz="0" w:space="0" w:color="auto"/>
          </w:divBdr>
        </w:div>
        <w:div w:id="1082068092">
          <w:marLeft w:val="640"/>
          <w:marRight w:val="0"/>
          <w:marTop w:val="0"/>
          <w:marBottom w:val="0"/>
          <w:divBdr>
            <w:top w:val="none" w:sz="0" w:space="0" w:color="auto"/>
            <w:left w:val="none" w:sz="0" w:space="0" w:color="auto"/>
            <w:bottom w:val="none" w:sz="0" w:space="0" w:color="auto"/>
            <w:right w:val="none" w:sz="0" w:space="0" w:color="auto"/>
          </w:divBdr>
        </w:div>
        <w:div w:id="1947543656">
          <w:marLeft w:val="640"/>
          <w:marRight w:val="0"/>
          <w:marTop w:val="0"/>
          <w:marBottom w:val="0"/>
          <w:divBdr>
            <w:top w:val="none" w:sz="0" w:space="0" w:color="auto"/>
            <w:left w:val="none" w:sz="0" w:space="0" w:color="auto"/>
            <w:bottom w:val="none" w:sz="0" w:space="0" w:color="auto"/>
            <w:right w:val="none" w:sz="0" w:space="0" w:color="auto"/>
          </w:divBdr>
        </w:div>
        <w:div w:id="782923386">
          <w:marLeft w:val="640"/>
          <w:marRight w:val="0"/>
          <w:marTop w:val="0"/>
          <w:marBottom w:val="0"/>
          <w:divBdr>
            <w:top w:val="none" w:sz="0" w:space="0" w:color="auto"/>
            <w:left w:val="none" w:sz="0" w:space="0" w:color="auto"/>
            <w:bottom w:val="none" w:sz="0" w:space="0" w:color="auto"/>
            <w:right w:val="none" w:sz="0" w:space="0" w:color="auto"/>
          </w:divBdr>
        </w:div>
        <w:div w:id="1684894961">
          <w:marLeft w:val="640"/>
          <w:marRight w:val="0"/>
          <w:marTop w:val="0"/>
          <w:marBottom w:val="0"/>
          <w:divBdr>
            <w:top w:val="none" w:sz="0" w:space="0" w:color="auto"/>
            <w:left w:val="none" w:sz="0" w:space="0" w:color="auto"/>
            <w:bottom w:val="none" w:sz="0" w:space="0" w:color="auto"/>
            <w:right w:val="none" w:sz="0" w:space="0" w:color="auto"/>
          </w:divBdr>
        </w:div>
        <w:div w:id="1945073967">
          <w:marLeft w:val="640"/>
          <w:marRight w:val="0"/>
          <w:marTop w:val="0"/>
          <w:marBottom w:val="0"/>
          <w:divBdr>
            <w:top w:val="none" w:sz="0" w:space="0" w:color="auto"/>
            <w:left w:val="none" w:sz="0" w:space="0" w:color="auto"/>
            <w:bottom w:val="none" w:sz="0" w:space="0" w:color="auto"/>
            <w:right w:val="none" w:sz="0" w:space="0" w:color="auto"/>
          </w:divBdr>
        </w:div>
        <w:div w:id="747581618">
          <w:marLeft w:val="640"/>
          <w:marRight w:val="0"/>
          <w:marTop w:val="0"/>
          <w:marBottom w:val="0"/>
          <w:divBdr>
            <w:top w:val="none" w:sz="0" w:space="0" w:color="auto"/>
            <w:left w:val="none" w:sz="0" w:space="0" w:color="auto"/>
            <w:bottom w:val="none" w:sz="0" w:space="0" w:color="auto"/>
            <w:right w:val="none" w:sz="0" w:space="0" w:color="auto"/>
          </w:divBdr>
        </w:div>
        <w:div w:id="632370794">
          <w:marLeft w:val="640"/>
          <w:marRight w:val="0"/>
          <w:marTop w:val="0"/>
          <w:marBottom w:val="0"/>
          <w:divBdr>
            <w:top w:val="none" w:sz="0" w:space="0" w:color="auto"/>
            <w:left w:val="none" w:sz="0" w:space="0" w:color="auto"/>
            <w:bottom w:val="none" w:sz="0" w:space="0" w:color="auto"/>
            <w:right w:val="none" w:sz="0" w:space="0" w:color="auto"/>
          </w:divBdr>
        </w:div>
        <w:div w:id="370809370">
          <w:marLeft w:val="640"/>
          <w:marRight w:val="0"/>
          <w:marTop w:val="0"/>
          <w:marBottom w:val="0"/>
          <w:divBdr>
            <w:top w:val="none" w:sz="0" w:space="0" w:color="auto"/>
            <w:left w:val="none" w:sz="0" w:space="0" w:color="auto"/>
            <w:bottom w:val="none" w:sz="0" w:space="0" w:color="auto"/>
            <w:right w:val="none" w:sz="0" w:space="0" w:color="auto"/>
          </w:divBdr>
        </w:div>
        <w:div w:id="1574269758">
          <w:marLeft w:val="640"/>
          <w:marRight w:val="0"/>
          <w:marTop w:val="0"/>
          <w:marBottom w:val="0"/>
          <w:divBdr>
            <w:top w:val="none" w:sz="0" w:space="0" w:color="auto"/>
            <w:left w:val="none" w:sz="0" w:space="0" w:color="auto"/>
            <w:bottom w:val="none" w:sz="0" w:space="0" w:color="auto"/>
            <w:right w:val="none" w:sz="0" w:space="0" w:color="auto"/>
          </w:divBdr>
        </w:div>
        <w:div w:id="839083496">
          <w:marLeft w:val="640"/>
          <w:marRight w:val="0"/>
          <w:marTop w:val="0"/>
          <w:marBottom w:val="0"/>
          <w:divBdr>
            <w:top w:val="none" w:sz="0" w:space="0" w:color="auto"/>
            <w:left w:val="none" w:sz="0" w:space="0" w:color="auto"/>
            <w:bottom w:val="none" w:sz="0" w:space="0" w:color="auto"/>
            <w:right w:val="none" w:sz="0" w:space="0" w:color="auto"/>
          </w:divBdr>
        </w:div>
        <w:div w:id="494956461">
          <w:marLeft w:val="640"/>
          <w:marRight w:val="0"/>
          <w:marTop w:val="0"/>
          <w:marBottom w:val="0"/>
          <w:divBdr>
            <w:top w:val="none" w:sz="0" w:space="0" w:color="auto"/>
            <w:left w:val="none" w:sz="0" w:space="0" w:color="auto"/>
            <w:bottom w:val="none" w:sz="0" w:space="0" w:color="auto"/>
            <w:right w:val="none" w:sz="0" w:space="0" w:color="auto"/>
          </w:divBdr>
        </w:div>
        <w:div w:id="1587575652">
          <w:marLeft w:val="640"/>
          <w:marRight w:val="0"/>
          <w:marTop w:val="0"/>
          <w:marBottom w:val="0"/>
          <w:divBdr>
            <w:top w:val="none" w:sz="0" w:space="0" w:color="auto"/>
            <w:left w:val="none" w:sz="0" w:space="0" w:color="auto"/>
            <w:bottom w:val="none" w:sz="0" w:space="0" w:color="auto"/>
            <w:right w:val="none" w:sz="0" w:space="0" w:color="auto"/>
          </w:divBdr>
        </w:div>
        <w:div w:id="1180239071">
          <w:marLeft w:val="640"/>
          <w:marRight w:val="0"/>
          <w:marTop w:val="0"/>
          <w:marBottom w:val="0"/>
          <w:divBdr>
            <w:top w:val="none" w:sz="0" w:space="0" w:color="auto"/>
            <w:left w:val="none" w:sz="0" w:space="0" w:color="auto"/>
            <w:bottom w:val="none" w:sz="0" w:space="0" w:color="auto"/>
            <w:right w:val="none" w:sz="0" w:space="0" w:color="auto"/>
          </w:divBdr>
        </w:div>
        <w:div w:id="1635863850">
          <w:marLeft w:val="640"/>
          <w:marRight w:val="0"/>
          <w:marTop w:val="0"/>
          <w:marBottom w:val="0"/>
          <w:divBdr>
            <w:top w:val="none" w:sz="0" w:space="0" w:color="auto"/>
            <w:left w:val="none" w:sz="0" w:space="0" w:color="auto"/>
            <w:bottom w:val="none" w:sz="0" w:space="0" w:color="auto"/>
            <w:right w:val="none" w:sz="0" w:space="0" w:color="auto"/>
          </w:divBdr>
        </w:div>
        <w:div w:id="1354107932">
          <w:marLeft w:val="640"/>
          <w:marRight w:val="0"/>
          <w:marTop w:val="0"/>
          <w:marBottom w:val="0"/>
          <w:divBdr>
            <w:top w:val="none" w:sz="0" w:space="0" w:color="auto"/>
            <w:left w:val="none" w:sz="0" w:space="0" w:color="auto"/>
            <w:bottom w:val="none" w:sz="0" w:space="0" w:color="auto"/>
            <w:right w:val="none" w:sz="0" w:space="0" w:color="auto"/>
          </w:divBdr>
        </w:div>
        <w:div w:id="254170810">
          <w:marLeft w:val="640"/>
          <w:marRight w:val="0"/>
          <w:marTop w:val="0"/>
          <w:marBottom w:val="0"/>
          <w:divBdr>
            <w:top w:val="none" w:sz="0" w:space="0" w:color="auto"/>
            <w:left w:val="none" w:sz="0" w:space="0" w:color="auto"/>
            <w:bottom w:val="none" w:sz="0" w:space="0" w:color="auto"/>
            <w:right w:val="none" w:sz="0" w:space="0" w:color="auto"/>
          </w:divBdr>
        </w:div>
        <w:div w:id="1096367874">
          <w:marLeft w:val="640"/>
          <w:marRight w:val="0"/>
          <w:marTop w:val="0"/>
          <w:marBottom w:val="0"/>
          <w:divBdr>
            <w:top w:val="none" w:sz="0" w:space="0" w:color="auto"/>
            <w:left w:val="none" w:sz="0" w:space="0" w:color="auto"/>
            <w:bottom w:val="none" w:sz="0" w:space="0" w:color="auto"/>
            <w:right w:val="none" w:sz="0" w:space="0" w:color="auto"/>
          </w:divBdr>
        </w:div>
        <w:div w:id="1207331760">
          <w:marLeft w:val="640"/>
          <w:marRight w:val="0"/>
          <w:marTop w:val="0"/>
          <w:marBottom w:val="0"/>
          <w:divBdr>
            <w:top w:val="none" w:sz="0" w:space="0" w:color="auto"/>
            <w:left w:val="none" w:sz="0" w:space="0" w:color="auto"/>
            <w:bottom w:val="none" w:sz="0" w:space="0" w:color="auto"/>
            <w:right w:val="none" w:sz="0" w:space="0" w:color="auto"/>
          </w:divBdr>
        </w:div>
        <w:div w:id="1747024161">
          <w:marLeft w:val="640"/>
          <w:marRight w:val="0"/>
          <w:marTop w:val="0"/>
          <w:marBottom w:val="0"/>
          <w:divBdr>
            <w:top w:val="none" w:sz="0" w:space="0" w:color="auto"/>
            <w:left w:val="none" w:sz="0" w:space="0" w:color="auto"/>
            <w:bottom w:val="none" w:sz="0" w:space="0" w:color="auto"/>
            <w:right w:val="none" w:sz="0" w:space="0" w:color="auto"/>
          </w:divBdr>
        </w:div>
      </w:divsChild>
    </w:div>
    <w:div w:id="524750407">
      <w:bodyDiv w:val="1"/>
      <w:marLeft w:val="0"/>
      <w:marRight w:val="0"/>
      <w:marTop w:val="0"/>
      <w:marBottom w:val="0"/>
      <w:divBdr>
        <w:top w:val="none" w:sz="0" w:space="0" w:color="auto"/>
        <w:left w:val="none" w:sz="0" w:space="0" w:color="auto"/>
        <w:bottom w:val="none" w:sz="0" w:space="0" w:color="auto"/>
        <w:right w:val="none" w:sz="0" w:space="0" w:color="auto"/>
      </w:divBdr>
      <w:divsChild>
        <w:div w:id="4286294">
          <w:marLeft w:val="640"/>
          <w:marRight w:val="0"/>
          <w:marTop w:val="0"/>
          <w:marBottom w:val="0"/>
          <w:divBdr>
            <w:top w:val="none" w:sz="0" w:space="0" w:color="auto"/>
            <w:left w:val="none" w:sz="0" w:space="0" w:color="auto"/>
            <w:bottom w:val="none" w:sz="0" w:space="0" w:color="auto"/>
            <w:right w:val="none" w:sz="0" w:space="0" w:color="auto"/>
          </w:divBdr>
        </w:div>
        <w:div w:id="27070563">
          <w:marLeft w:val="640"/>
          <w:marRight w:val="0"/>
          <w:marTop w:val="0"/>
          <w:marBottom w:val="0"/>
          <w:divBdr>
            <w:top w:val="none" w:sz="0" w:space="0" w:color="auto"/>
            <w:left w:val="none" w:sz="0" w:space="0" w:color="auto"/>
            <w:bottom w:val="none" w:sz="0" w:space="0" w:color="auto"/>
            <w:right w:val="none" w:sz="0" w:space="0" w:color="auto"/>
          </w:divBdr>
        </w:div>
        <w:div w:id="63725898">
          <w:marLeft w:val="640"/>
          <w:marRight w:val="0"/>
          <w:marTop w:val="0"/>
          <w:marBottom w:val="0"/>
          <w:divBdr>
            <w:top w:val="none" w:sz="0" w:space="0" w:color="auto"/>
            <w:left w:val="none" w:sz="0" w:space="0" w:color="auto"/>
            <w:bottom w:val="none" w:sz="0" w:space="0" w:color="auto"/>
            <w:right w:val="none" w:sz="0" w:space="0" w:color="auto"/>
          </w:divBdr>
        </w:div>
        <w:div w:id="80957313">
          <w:marLeft w:val="640"/>
          <w:marRight w:val="0"/>
          <w:marTop w:val="0"/>
          <w:marBottom w:val="0"/>
          <w:divBdr>
            <w:top w:val="none" w:sz="0" w:space="0" w:color="auto"/>
            <w:left w:val="none" w:sz="0" w:space="0" w:color="auto"/>
            <w:bottom w:val="none" w:sz="0" w:space="0" w:color="auto"/>
            <w:right w:val="none" w:sz="0" w:space="0" w:color="auto"/>
          </w:divBdr>
        </w:div>
        <w:div w:id="94835177">
          <w:marLeft w:val="640"/>
          <w:marRight w:val="0"/>
          <w:marTop w:val="0"/>
          <w:marBottom w:val="0"/>
          <w:divBdr>
            <w:top w:val="none" w:sz="0" w:space="0" w:color="auto"/>
            <w:left w:val="none" w:sz="0" w:space="0" w:color="auto"/>
            <w:bottom w:val="none" w:sz="0" w:space="0" w:color="auto"/>
            <w:right w:val="none" w:sz="0" w:space="0" w:color="auto"/>
          </w:divBdr>
        </w:div>
        <w:div w:id="129784373">
          <w:marLeft w:val="640"/>
          <w:marRight w:val="0"/>
          <w:marTop w:val="0"/>
          <w:marBottom w:val="0"/>
          <w:divBdr>
            <w:top w:val="none" w:sz="0" w:space="0" w:color="auto"/>
            <w:left w:val="none" w:sz="0" w:space="0" w:color="auto"/>
            <w:bottom w:val="none" w:sz="0" w:space="0" w:color="auto"/>
            <w:right w:val="none" w:sz="0" w:space="0" w:color="auto"/>
          </w:divBdr>
        </w:div>
        <w:div w:id="137769719">
          <w:marLeft w:val="640"/>
          <w:marRight w:val="0"/>
          <w:marTop w:val="0"/>
          <w:marBottom w:val="0"/>
          <w:divBdr>
            <w:top w:val="none" w:sz="0" w:space="0" w:color="auto"/>
            <w:left w:val="none" w:sz="0" w:space="0" w:color="auto"/>
            <w:bottom w:val="none" w:sz="0" w:space="0" w:color="auto"/>
            <w:right w:val="none" w:sz="0" w:space="0" w:color="auto"/>
          </w:divBdr>
        </w:div>
        <w:div w:id="150802513">
          <w:marLeft w:val="640"/>
          <w:marRight w:val="0"/>
          <w:marTop w:val="0"/>
          <w:marBottom w:val="0"/>
          <w:divBdr>
            <w:top w:val="none" w:sz="0" w:space="0" w:color="auto"/>
            <w:left w:val="none" w:sz="0" w:space="0" w:color="auto"/>
            <w:bottom w:val="none" w:sz="0" w:space="0" w:color="auto"/>
            <w:right w:val="none" w:sz="0" w:space="0" w:color="auto"/>
          </w:divBdr>
        </w:div>
        <w:div w:id="200290618">
          <w:marLeft w:val="640"/>
          <w:marRight w:val="0"/>
          <w:marTop w:val="0"/>
          <w:marBottom w:val="0"/>
          <w:divBdr>
            <w:top w:val="none" w:sz="0" w:space="0" w:color="auto"/>
            <w:left w:val="none" w:sz="0" w:space="0" w:color="auto"/>
            <w:bottom w:val="none" w:sz="0" w:space="0" w:color="auto"/>
            <w:right w:val="none" w:sz="0" w:space="0" w:color="auto"/>
          </w:divBdr>
        </w:div>
        <w:div w:id="205801003">
          <w:marLeft w:val="640"/>
          <w:marRight w:val="0"/>
          <w:marTop w:val="0"/>
          <w:marBottom w:val="0"/>
          <w:divBdr>
            <w:top w:val="none" w:sz="0" w:space="0" w:color="auto"/>
            <w:left w:val="none" w:sz="0" w:space="0" w:color="auto"/>
            <w:bottom w:val="none" w:sz="0" w:space="0" w:color="auto"/>
            <w:right w:val="none" w:sz="0" w:space="0" w:color="auto"/>
          </w:divBdr>
        </w:div>
        <w:div w:id="241263822">
          <w:marLeft w:val="640"/>
          <w:marRight w:val="0"/>
          <w:marTop w:val="0"/>
          <w:marBottom w:val="0"/>
          <w:divBdr>
            <w:top w:val="none" w:sz="0" w:space="0" w:color="auto"/>
            <w:left w:val="none" w:sz="0" w:space="0" w:color="auto"/>
            <w:bottom w:val="none" w:sz="0" w:space="0" w:color="auto"/>
            <w:right w:val="none" w:sz="0" w:space="0" w:color="auto"/>
          </w:divBdr>
        </w:div>
        <w:div w:id="241573641">
          <w:marLeft w:val="640"/>
          <w:marRight w:val="0"/>
          <w:marTop w:val="0"/>
          <w:marBottom w:val="0"/>
          <w:divBdr>
            <w:top w:val="none" w:sz="0" w:space="0" w:color="auto"/>
            <w:left w:val="none" w:sz="0" w:space="0" w:color="auto"/>
            <w:bottom w:val="none" w:sz="0" w:space="0" w:color="auto"/>
            <w:right w:val="none" w:sz="0" w:space="0" w:color="auto"/>
          </w:divBdr>
        </w:div>
        <w:div w:id="346251173">
          <w:marLeft w:val="640"/>
          <w:marRight w:val="0"/>
          <w:marTop w:val="0"/>
          <w:marBottom w:val="0"/>
          <w:divBdr>
            <w:top w:val="none" w:sz="0" w:space="0" w:color="auto"/>
            <w:left w:val="none" w:sz="0" w:space="0" w:color="auto"/>
            <w:bottom w:val="none" w:sz="0" w:space="0" w:color="auto"/>
            <w:right w:val="none" w:sz="0" w:space="0" w:color="auto"/>
          </w:divBdr>
        </w:div>
        <w:div w:id="357506992">
          <w:marLeft w:val="640"/>
          <w:marRight w:val="0"/>
          <w:marTop w:val="0"/>
          <w:marBottom w:val="0"/>
          <w:divBdr>
            <w:top w:val="none" w:sz="0" w:space="0" w:color="auto"/>
            <w:left w:val="none" w:sz="0" w:space="0" w:color="auto"/>
            <w:bottom w:val="none" w:sz="0" w:space="0" w:color="auto"/>
            <w:right w:val="none" w:sz="0" w:space="0" w:color="auto"/>
          </w:divBdr>
        </w:div>
        <w:div w:id="358434751">
          <w:marLeft w:val="640"/>
          <w:marRight w:val="0"/>
          <w:marTop w:val="0"/>
          <w:marBottom w:val="0"/>
          <w:divBdr>
            <w:top w:val="none" w:sz="0" w:space="0" w:color="auto"/>
            <w:left w:val="none" w:sz="0" w:space="0" w:color="auto"/>
            <w:bottom w:val="none" w:sz="0" w:space="0" w:color="auto"/>
            <w:right w:val="none" w:sz="0" w:space="0" w:color="auto"/>
          </w:divBdr>
        </w:div>
        <w:div w:id="405037583">
          <w:marLeft w:val="640"/>
          <w:marRight w:val="0"/>
          <w:marTop w:val="0"/>
          <w:marBottom w:val="0"/>
          <w:divBdr>
            <w:top w:val="none" w:sz="0" w:space="0" w:color="auto"/>
            <w:left w:val="none" w:sz="0" w:space="0" w:color="auto"/>
            <w:bottom w:val="none" w:sz="0" w:space="0" w:color="auto"/>
            <w:right w:val="none" w:sz="0" w:space="0" w:color="auto"/>
          </w:divBdr>
        </w:div>
        <w:div w:id="458839533">
          <w:marLeft w:val="640"/>
          <w:marRight w:val="0"/>
          <w:marTop w:val="0"/>
          <w:marBottom w:val="0"/>
          <w:divBdr>
            <w:top w:val="none" w:sz="0" w:space="0" w:color="auto"/>
            <w:left w:val="none" w:sz="0" w:space="0" w:color="auto"/>
            <w:bottom w:val="none" w:sz="0" w:space="0" w:color="auto"/>
            <w:right w:val="none" w:sz="0" w:space="0" w:color="auto"/>
          </w:divBdr>
        </w:div>
        <w:div w:id="476457790">
          <w:marLeft w:val="640"/>
          <w:marRight w:val="0"/>
          <w:marTop w:val="0"/>
          <w:marBottom w:val="0"/>
          <w:divBdr>
            <w:top w:val="none" w:sz="0" w:space="0" w:color="auto"/>
            <w:left w:val="none" w:sz="0" w:space="0" w:color="auto"/>
            <w:bottom w:val="none" w:sz="0" w:space="0" w:color="auto"/>
            <w:right w:val="none" w:sz="0" w:space="0" w:color="auto"/>
          </w:divBdr>
        </w:div>
        <w:div w:id="483397228">
          <w:marLeft w:val="640"/>
          <w:marRight w:val="0"/>
          <w:marTop w:val="0"/>
          <w:marBottom w:val="0"/>
          <w:divBdr>
            <w:top w:val="none" w:sz="0" w:space="0" w:color="auto"/>
            <w:left w:val="none" w:sz="0" w:space="0" w:color="auto"/>
            <w:bottom w:val="none" w:sz="0" w:space="0" w:color="auto"/>
            <w:right w:val="none" w:sz="0" w:space="0" w:color="auto"/>
          </w:divBdr>
        </w:div>
        <w:div w:id="509222077">
          <w:marLeft w:val="640"/>
          <w:marRight w:val="0"/>
          <w:marTop w:val="0"/>
          <w:marBottom w:val="0"/>
          <w:divBdr>
            <w:top w:val="none" w:sz="0" w:space="0" w:color="auto"/>
            <w:left w:val="none" w:sz="0" w:space="0" w:color="auto"/>
            <w:bottom w:val="none" w:sz="0" w:space="0" w:color="auto"/>
            <w:right w:val="none" w:sz="0" w:space="0" w:color="auto"/>
          </w:divBdr>
        </w:div>
        <w:div w:id="543250586">
          <w:marLeft w:val="640"/>
          <w:marRight w:val="0"/>
          <w:marTop w:val="0"/>
          <w:marBottom w:val="0"/>
          <w:divBdr>
            <w:top w:val="none" w:sz="0" w:space="0" w:color="auto"/>
            <w:left w:val="none" w:sz="0" w:space="0" w:color="auto"/>
            <w:bottom w:val="none" w:sz="0" w:space="0" w:color="auto"/>
            <w:right w:val="none" w:sz="0" w:space="0" w:color="auto"/>
          </w:divBdr>
        </w:div>
        <w:div w:id="543829060">
          <w:marLeft w:val="640"/>
          <w:marRight w:val="0"/>
          <w:marTop w:val="0"/>
          <w:marBottom w:val="0"/>
          <w:divBdr>
            <w:top w:val="none" w:sz="0" w:space="0" w:color="auto"/>
            <w:left w:val="none" w:sz="0" w:space="0" w:color="auto"/>
            <w:bottom w:val="none" w:sz="0" w:space="0" w:color="auto"/>
            <w:right w:val="none" w:sz="0" w:space="0" w:color="auto"/>
          </w:divBdr>
        </w:div>
        <w:div w:id="546529152">
          <w:marLeft w:val="640"/>
          <w:marRight w:val="0"/>
          <w:marTop w:val="0"/>
          <w:marBottom w:val="0"/>
          <w:divBdr>
            <w:top w:val="none" w:sz="0" w:space="0" w:color="auto"/>
            <w:left w:val="none" w:sz="0" w:space="0" w:color="auto"/>
            <w:bottom w:val="none" w:sz="0" w:space="0" w:color="auto"/>
            <w:right w:val="none" w:sz="0" w:space="0" w:color="auto"/>
          </w:divBdr>
        </w:div>
        <w:div w:id="654407819">
          <w:marLeft w:val="640"/>
          <w:marRight w:val="0"/>
          <w:marTop w:val="0"/>
          <w:marBottom w:val="0"/>
          <w:divBdr>
            <w:top w:val="none" w:sz="0" w:space="0" w:color="auto"/>
            <w:left w:val="none" w:sz="0" w:space="0" w:color="auto"/>
            <w:bottom w:val="none" w:sz="0" w:space="0" w:color="auto"/>
            <w:right w:val="none" w:sz="0" w:space="0" w:color="auto"/>
          </w:divBdr>
        </w:div>
        <w:div w:id="660235439">
          <w:marLeft w:val="640"/>
          <w:marRight w:val="0"/>
          <w:marTop w:val="0"/>
          <w:marBottom w:val="0"/>
          <w:divBdr>
            <w:top w:val="none" w:sz="0" w:space="0" w:color="auto"/>
            <w:left w:val="none" w:sz="0" w:space="0" w:color="auto"/>
            <w:bottom w:val="none" w:sz="0" w:space="0" w:color="auto"/>
            <w:right w:val="none" w:sz="0" w:space="0" w:color="auto"/>
          </w:divBdr>
        </w:div>
        <w:div w:id="671106817">
          <w:marLeft w:val="640"/>
          <w:marRight w:val="0"/>
          <w:marTop w:val="0"/>
          <w:marBottom w:val="0"/>
          <w:divBdr>
            <w:top w:val="none" w:sz="0" w:space="0" w:color="auto"/>
            <w:left w:val="none" w:sz="0" w:space="0" w:color="auto"/>
            <w:bottom w:val="none" w:sz="0" w:space="0" w:color="auto"/>
            <w:right w:val="none" w:sz="0" w:space="0" w:color="auto"/>
          </w:divBdr>
        </w:div>
        <w:div w:id="734008902">
          <w:marLeft w:val="640"/>
          <w:marRight w:val="0"/>
          <w:marTop w:val="0"/>
          <w:marBottom w:val="0"/>
          <w:divBdr>
            <w:top w:val="none" w:sz="0" w:space="0" w:color="auto"/>
            <w:left w:val="none" w:sz="0" w:space="0" w:color="auto"/>
            <w:bottom w:val="none" w:sz="0" w:space="0" w:color="auto"/>
            <w:right w:val="none" w:sz="0" w:space="0" w:color="auto"/>
          </w:divBdr>
        </w:div>
        <w:div w:id="885876938">
          <w:marLeft w:val="640"/>
          <w:marRight w:val="0"/>
          <w:marTop w:val="0"/>
          <w:marBottom w:val="0"/>
          <w:divBdr>
            <w:top w:val="none" w:sz="0" w:space="0" w:color="auto"/>
            <w:left w:val="none" w:sz="0" w:space="0" w:color="auto"/>
            <w:bottom w:val="none" w:sz="0" w:space="0" w:color="auto"/>
            <w:right w:val="none" w:sz="0" w:space="0" w:color="auto"/>
          </w:divBdr>
        </w:div>
        <w:div w:id="922568938">
          <w:marLeft w:val="640"/>
          <w:marRight w:val="0"/>
          <w:marTop w:val="0"/>
          <w:marBottom w:val="0"/>
          <w:divBdr>
            <w:top w:val="none" w:sz="0" w:space="0" w:color="auto"/>
            <w:left w:val="none" w:sz="0" w:space="0" w:color="auto"/>
            <w:bottom w:val="none" w:sz="0" w:space="0" w:color="auto"/>
            <w:right w:val="none" w:sz="0" w:space="0" w:color="auto"/>
          </w:divBdr>
        </w:div>
        <w:div w:id="1029455638">
          <w:marLeft w:val="640"/>
          <w:marRight w:val="0"/>
          <w:marTop w:val="0"/>
          <w:marBottom w:val="0"/>
          <w:divBdr>
            <w:top w:val="none" w:sz="0" w:space="0" w:color="auto"/>
            <w:left w:val="none" w:sz="0" w:space="0" w:color="auto"/>
            <w:bottom w:val="none" w:sz="0" w:space="0" w:color="auto"/>
            <w:right w:val="none" w:sz="0" w:space="0" w:color="auto"/>
          </w:divBdr>
        </w:div>
        <w:div w:id="1047876607">
          <w:marLeft w:val="640"/>
          <w:marRight w:val="0"/>
          <w:marTop w:val="0"/>
          <w:marBottom w:val="0"/>
          <w:divBdr>
            <w:top w:val="none" w:sz="0" w:space="0" w:color="auto"/>
            <w:left w:val="none" w:sz="0" w:space="0" w:color="auto"/>
            <w:bottom w:val="none" w:sz="0" w:space="0" w:color="auto"/>
            <w:right w:val="none" w:sz="0" w:space="0" w:color="auto"/>
          </w:divBdr>
        </w:div>
        <w:div w:id="1055393643">
          <w:marLeft w:val="640"/>
          <w:marRight w:val="0"/>
          <w:marTop w:val="0"/>
          <w:marBottom w:val="0"/>
          <w:divBdr>
            <w:top w:val="none" w:sz="0" w:space="0" w:color="auto"/>
            <w:left w:val="none" w:sz="0" w:space="0" w:color="auto"/>
            <w:bottom w:val="none" w:sz="0" w:space="0" w:color="auto"/>
            <w:right w:val="none" w:sz="0" w:space="0" w:color="auto"/>
          </w:divBdr>
        </w:div>
        <w:div w:id="1060447575">
          <w:marLeft w:val="640"/>
          <w:marRight w:val="0"/>
          <w:marTop w:val="0"/>
          <w:marBottom w:val="0"/>
          <w:divBdr>
            <w:top w:val="none" w:sz="0" w:space="0" w:color="auto"/>
            <w:left w:val="none" w:sz="0" w:space="0" w:color="auto"/>
            <w:bottom w:val="none" w:sz="0" w:space="0" w:color="auto"/>
            <w:right w:val="none" w:sz="0" w:space="0" w:color="auto"/>
          </w:divBdr>
        </w:div>
        <w:div w:id="1070150909">
          <w:marLeft w:val="640"/>
          <w:marRight w:val="0"/>
          <w:marTop w:val="0"/>
          <w:marBottom w:val="0"/>
          <w:divBdr>
            <w:top w:val="none" w:sz="0" w:space="0" w:color="auto"/>
            <w:left w:val="none" w:sz="0" w:space="0" w:color="auto"/>
            <w:bottom w:val="none" w:sz="0" w:space="0" w:color="auto"/>
            <w:right w:val="none" w:sz="0" w:space="0" w:color="auto"/>
          </w:divBdr>
        </w:div>
        <w:div w:id="1080172316">
          <w:marLeft w:val="640"/>
          <w:marRight w:val="0"/>
          <w:marTop w:val="0"/>
          <w:marBottom w:val="0"/>
          <w:divBdr>
            <w:top w:val="none" w:sz="0" w:space="0" w:color="auto"/>
            <w:left w:val="none" w:sz="0" w:space="0" w:color="auto"/>
            <w:bottom w:val="none" w:sz="0" w:space="0" w:color="auto"/>
            <w:right w:val="none" w:sz="0" w:space="0" w:color="auto"/>
          </w:divBdr>
        </w:div>
        <w:div w:id="1092579570">
          <w:marLeft w:val="640"/>
          <w:marRight w:val="0"/>
          <w:marTop w:val="0"/>
          <w:marBottom w:val="0"/>
          <w:divBdr>
            <w:top w:val="none" w:sz="0" w:space="0" w:color="auto"/>
            <w:left w:val="none" w:sz="0" w:space="0" w:color="auto"/>
            <w:bottom w:val="none" w:sz="0" w:space="0" w:color="auto"/>
            <w:right w:val="none" w:sz="0" w:space="0" w:color="auto"/>
          </w:divBdr>
        </w:div>
        <w:div w:id="1101490310">
          <w:marLeft w:val="640"/>
          <w:marRight w:val="0"/>
          <w:marTop w:val="0"/>
          <w:marBottom w:val="0"/>
          <w:divBdr>
            <w:top w:val="none" w:sz="0" w:space="0" w:color="auto"/>
            <w:left w:val="none" w:sz="0" w:space="0" w:color="auto"/>
            <w:bottom w:val="none" w:sz="0" w:space="0" w:color="auto"/>
            <w:right w:val="none" w:sz="0" w:space="0" w:color="auto"/>
          </w:divBdr>
        </w:div>
        <w:div w:id="1165248245">
          <w:marLeft w:val="640"/>
          <w:marRight w:val="0"/>
          <w:marTop w:val="0"/>
          <w:marBottom w:val="0"/>
          <w:divBdr>
            <w:top w:val="none" w:sz="0" w:space="0" w:color="auto"/>
            <w:left w:val="none" w:sz="0" w:space="0" w:color="auto"/>
            <w:bottom w:val="none" w:sz="0" w:space="0" w:color="auto"/>
            <w:right w:val="none" w:sz="0" w:space="0" w:color="auto"/>
          </w:divBdr>
        </w:div>
        <w:div w:id="1176069509">
          <w:marLeft w:val="640"/>
          <w:marRight w:val="0"/>
          <w:marTop w:val="0"/>
          <w:marBottom w:val="0"/>
          <w:divBdr>
            <w:top w:val="none" w:sz="0" w:space="0" w:color="auto"/>
            <w:left w:val="none" w:sz="0" w:space="0" w:color="auto"/>
            <w:bottom w:val="none" w:sz="0" w:space="0" w:color="auto"/>
            <w:right w:val="none" w:sz="0" w:space="0" w:color="auto"/>
          </w:divBdr>
        </w:div>
        <w:div w:id="1192449607">
          <w:marLeft w:val="640"/>
          <w:marRight w:val="0"/>
          <w:marTop w:val="0"/>
          <w:marBottom w:val="0"/>
          <w:divBdr>
            <w:top w:val="none" w:sz="0" w:space="0" w:color="auto"/>
            <w:left w:val="none" w:sz="0" w:space="0" w:color="auto"/>
            <w:bottom w:val="none" w:sz="0" w:space="0" w:color="auto"/>
            <w:right w:val="none" w:sz="0" w:space="0" w:color="auto"/>
          </w:divBdr>
        </w:div>
        <w:div w:id="1207642232">
          <w:marLeft w:val="640"/>
          <w:marRight w:val="0"/>
          <w:marTop w:val="0"/>
          <w:marBottom w:val="0"/>
          <w:divBdr>
            <w:top w:val="none" w:sz="0" w:space="0" w:color="auto"/>
            <w:left w:val="none" w:sz="0" w:space="0" w:color="auto"/>
            <w:bottom w:val="none" w:sz="0" w:space="0" w:color="auto"/>
            <w:right w:val="none" w:sz="0" w:space="0" w:color="auto"/>
          </w:divBdr>
        </w:div>
        <w:div w:id="1218084145">
          <w:marLeft w:val="640"/>
          <w:marRight w:val="0"/>
          <w:marTop w:val="0"/>
          <w:marBottom w:val="0"/>
          <w:divBdr>
            <w:top w:val="none" w:sz="0" w:space="0" w:color="auto"/>
            <w:left w:val="none" w:sz="0" w:space="0" w:color="auto"/>
            <w:bottom w:val="none" w:sz="0" w:space="0" w:color="auto"/>
            <w:right w:val="none" w:sz="0" w:space="0" w:color="auto"/>
          </w:divBdr>
        </w:div>
        <w:div w:id="1280069905">
          <w:marLeft w:val="640"/>
          <w:marRight w:val="0"/>
          <w:marTop w:val="0"/>
          <w:marBottom w:val="0"/>
          <w:divBdr>
            <w:top w:val="none" w:sz="0" w:space="0" w:color="auto"/>
            <w:left w:val="none" w:sz="0" w:space="0" w:color="auto"/>
            <w:bottom w:val="none" w:sz="0" w:space="0" w:color="auto"/>
            <w:right w:val="none" w:sz="0" w:space="0" w:color="auto"/>
          </w:divBdr>
        </w:div>
        <w:div w:id="1348412464">
          <w:marLeft w:val="640"/>
          <w:marRight w:val="0"/>
          <w:marTop w:val="0"/>
          <w:marBottom w:val="0"/>
          <w:divBdr>
            <w:top w:val="none" w:sz="0" w:space="0" w:color="auto"/>
            <w:left w:val="none" w:sz="0" w:space="0" w:color="auto"/>
            <w:bottom w:val="none" w:sz="0" w:space="0" w:color="auto"/>
            <w:right w:val="none" w:sz="0" w:space="0" w:color="auto"/>
          </w:divBdr>
        </w:div>
        <w:div w:id="1351644127">
          <w:marLeft w:val="640"/>
          <w:marRight w:val="0"/>
          <w:marTop w:val="0"/>
          <w:marBottom w:val="0"/>
          <w:divBdr>
            <w:top w:val="none" w:sz="0" w:space="0" w:color="auto"/>
            <w:left w:val="none" w:sz="0" w:space="0" w:color="auto"/>
            <w:bottom w:val="none" w:sz="0" w:space="0" w:color="auto"/>
            <w:right w:val="none" w:sz="0" w:space="0" w:color="auto"/>
          </w:divBdr>
        </w:div>
        <w:div w:id="1373533117">
          <w:marLeft w:val="640"/>
          <w:marRight w:val="0"/>
          <w:marTop w:val="0"/>
          <w:marBottom w:val="0"/>
          <w:divBdr>
            <w:top w:val="none" w:sz="0" w:space="0" w:color="auto"/>
            <w:left w:val="none" w:sz="0" w:space="0" w:color="auto"/>
            <w:bottom w:val="none" w:sz="0" w:space="0" w:color="auto"/>
            <w:right w:val="none" w:sz="0" w:space="0" w:color="auto"/>
          </w:divBdr>
        </w:div>
        <w:div w:id="1386218744">
          <w:marLeft w:val="640"/>
          <w:marRight w:val="0"/>
          <w:marTop w:val="0"/>
          <w:marBottom w:val="0"/>
          <w:divBdr>
            <w:top w:val="none" w:sz="0" w:space="0" w:color="auto"/>
            <w:left w:val="none" w:sz="0" w:space="0" w:color="auto"/>
            <w:bottom w:val="none" w:sz="0" w:space="0" w:color="auto"/>
            <w:right w:val="none" w:sz="0" w:space="0" w:color="auto"/>
          </w:divBdr>
        </w:div>
        <w:div w:id="1395200803">
          <w:marLeft w:val="640"/>
          <w:marRight w:val="0"/>
          <w:marTop w:val="0"/>
          <w:marBottom w:val="0"/>
          <w:divBdr>
            <w:top w:val="none" w:sz="0" w:space="0" w:color="auto"/>
            <w:left w:val="none" w:sz="0" w:space="0" w:color="auto"/>
            <w:bottom w:val="none" w:sz="0" w:space="0" w:color="auto"/>
            <w:right w:val="none" w:sz="0" w:space="0" w:color="auto"/>
          </w:divBdr>
        </w:div>
        <w:div w:id="1454981414">
          <w:marLeft w:val="640"/>
          <w:marRight w:val="0"/>
          <w:marTop w:val="0"/>
          <w:marBottom w:val="0"/>
          <w:divBdr>
            <w:top w:val="none" w:sz="0" w:space="0" w:color="auto"/>
            <w:left w:val="none" w:sz="0" w:space="0" w:color="auto"/>
            <w:bottom w:val="none" w:sz="0" w:space="0" w:color="auto"/>
            <w:right w:val="none" w:sz="0" w:space="0" w:color="auto"/>
          </w:divBdr>
        </w:div>
        <w:div w:id="1526283082">
          <w:marLeft w:val="640"/>
          <w:marRight w:val="0"/>
          <w:marTop w:val="0"/>
          <w:marBottom w:val="0"/>
          <w:divBdr>
            <w:top w:val="none" w:sz="0" w:space="0" w:color="auto"/>
            <w:left w:val="none" w:sz="0" w:space="0" w:color="auto"/>
            <w:bottom w:val="none" w:sz="0" w:space="0" w:color="auto"/>
            <w:right w:val="none" w:sz="0" w:space="0" w:color="auto"/>
          </w:divBdr>
        </w:div>
        <w:div w:id="1555311128">
          <w:marLeft w:val="640"/>
          <w:marRight w:val="0"/>
          <w:marTop w:val="0"/>
          <w:marBottom w:val="0"/>
          <w:divBdr>
            <w:top w:val="none" w:sz="0" w:space="0" w:color="auto"/>
            <w:left w:val="none" w:sz="0" w:space="0" w:color="auto"/>
            <w:bottom w:val="none" w:sz="0" w:space="0" w:color="auto"/>
            <w:right w:val="none" w:sz="0" w:space="0" w:color="auto"/>
          </w:divBdr>
        </w:div>
        <w:div w:id="1618678454">
          <w:marLeft w:val="640"/>
          <w:marRight w:val="0"/>
          <w:marTop w:val="0"/>
          <w:marBottom w:val="0"/>
          <w:divBdr>
            <w:top w:val="none" w:sz="0" w:space="0" w:color="auto"/>
            <w:left w:val="none" w:sz="0" w:space="0" w:color="auto"/>
            <w:bottom w:val="none" w:sz="0" w:space="0" w:color="auto"/>
            <w:right w:val="none" w:sz="0" w:space="0" w:color="auto"/>
          </w:divBdr>
        </w:div>
        <w:div w:id="1622417180">
          <w:marLeft w:val="640"/>
          <w:marRight w:val="0"/>
          <w:marTop w:val="0"/>
          <w:marBottom w:val="0"/>
          <w:divBdr>
            <w:top w:val="none" w:sz="0" w:space="0" w:color="auto"/>
            <w:left w:val="none" w:sz="0" w:space="0" w:color="auto"/>
            <w:bottom w:val="none" w:sz="0" w:space="0" w:color="auto"/>
            <w:right w:val="none" w:sz="0" w:space="0" w:color="auto"/>
          </w:divBdr>
        </w:div>
        <w:div w:id="1643929034">
          <w:marLeft w:val="640"/>
          <w:marRight w:val="0"/>
          <w:marTop w:val="0"/>
          <w:marBottom w:val="0"/>
          <w:divBdr>
            <w:top w:val="none" w:sz="0" w:space="0" w:color="auto"/>
            <w:left w:val="none" w:sz="0" w:space="0" w:color="auto"/>
            <w:bottom w:val="none" w:sz="0" w:space="0" w:color="auto"/>
            <w:right w:val="none" w:sz="0" w:space="0" w:color="auto"/>
          </w:divBdr>
        </w:div>
        <w:div w:id="1677228639">
          <w:marLeft w:val="640"/>
          <w:marRight w:val="0"/>
          <w:marTop w:val="0"/>
          <w:marBottom w:val="0"/>
          <w:divBdr>
            <w:top w:val="none" w:sz="0" w:space="0" w:color="auto"/>
            <w:left w:val="none" w:sz="0" w:space="0" w:color="auto"/>
            <w:bottom w:val="none" w:sz="0" w:space="0" w:color="auto"/>
            <w:right w:val="none" w:sz="0" w:space="0" w:color="auto"/>
          </w:divBdr>
        </w:div>
        <w:div w:id="1720517677">
          <w:marLeft w:val="640"/>
          <w:marRight w:val="0"/>
          <w:marTop w:val="0"/>
          <w:marBottom w:val="0"/>
          <w:divBdr>
            <w:top w:val="none" w:sz="0" w:space="0" w:color="auto"/>
            <w:left w:val="none" w:sz="0" w:space="0" w:color="auto"/>
            <w:bottom w:val="none" w:sz="0" w:space="0" w:color="auto"/>
            <w:right w:val="none" w:sz="0" w:space="0" w:color="auto"/>
          </w:divBdr>
        </w:div>
        <w:div w:id="1743984963">
          <w:marLeft w:val="640"/>
          <w:marRight w:val="0"/>
          <w:marTop w:val="0"/>
          <w:marBottom w:val="0"/>
          <w:divBdr>
            <w:top w:val="none" w:sz="0" w:space="0" w:color="auto"/>
            <w:left w:val="none" w:sz="0" w:space="0" w:color="auto"/>
            <w:bottom w:val="none" w:sz="0" w:space="0" w:color="auto"/>
            <w:right w:val="none" w:sz="0" w:space="0" w:color="auto"/>
          </w:divBdr>
        </w:div>
        <w:div w:id="1842432023">
          <w:marLeft w:val="640"/>
          <w:marRight w:val="0"/>
          <w:marTop w:val="0"/>
          <w:marBottom w:val="0"/>
          <w:divBdr>
            <w:top w:val="none" w:sz="0" w:space="0" w:color="auto"/>
            <w:left w:val="none" w:sz="0" w:space="0" w:color="auto"/>
            <w:bottom w:val="none" w:sz="0" w:space="0" w:color="auto"/>
            <w:right w:val="none" w:sz="0" w:space="0" w:color="auto"/>
          </w:divBdr>
        </w:div>
        <w:div w:id="1858884537">
          <w:marLeft w:val="640"/>
          <w:marRight w:val="0"/>
          <w:marTop w:val="0"/>
          <w:marBottom w:val="0"/>
          <w:divBdr>
            <w:top w:val="none" w:sz="0" w:space="0" w:color="auto"/>
            <w:left w:val="none" w:sz="0" w:space="0" w:color="auto"/>
            <w:bottom w:val="none" w:sz="0" w:space="0" w:color="auto"/>
            <w:right w:val="none" w:sz="0" w:space="0" w:color="auto"/>
          </w:divBdr>
        </w:div>
        <w:div w:id="1889951499">
          <w:marLeft w:val="640"/>
          <w:marRight w:val="0"/>
          <w:marTop w:val="0"/>
          <w:marBottom w:val="0"/>
          <w:divBdr>
            <w:top w:val="none" w:sz="0" w:space="0" w:color="auto"/>
            <w:left w:val="none" w:sz="0" w:space="0" w:color="auto"/>
            <w:bottom w:val="none" w:sz="0" w:space="0" w:color="auto"/>
            <w:right w:val="none" w:sz="0" w:space="0" w:color="auto"/>
          </w:divBdr>
        </w:div>
        <w:div w:id="1912497629">
          <w:marLeft w:val="640"/>
          <w:marRight w:val="0"/>
          <w:marTop w:val="0"/>
          <w:marBottom w:val="0"/>
          <w:divBdr>
            <w:top w:val="none" w:sz="0" w:space="0" w:color="auto"/>
            <w:left w:val="none" w:sz="0" w:space="0" w:color="auto"/>
            <w:bottom w:val="none" w:sz="0" w:space="0" w:color="auto"/>
            <w:right w:val="none" w:sz="0" w:space="0" w:color="auto"/>
          </w:divBdr>
        </w:div>
        <w:div w:id="1926107947">
          <w:marLeft w:val="640"/>
          <w:marRight w:val="0"/>
          <w:marTop w:val="0"/>
          <w:marBottom w:val="0"/>
          <w:divBdr>
            <w:top w:val="none" w:sz="0" w:space="0" w:color="auto"/>
            <w:left w:val="none" w:sz="0" w:space="0" w:color="auto"/>
            <w:bottom w:val="none" w:sz="0" w:space="0" w:color="auto"/>
            <w:right w:val="none" w:sz="0" w:space="0" w:color="auto"/>
          </w:divBdr>
        </w:div>
        <w:div w:id="1959994927">
          <w:marLeft w:val="640"/>
          <w:marRight w:val="0"/>
          <w:marTop w:val="0"/>
          <w:marBottom w:val="0"/>
          <w:divBdr>
            <w:top w:val="none" w:sz="0" w:space="0" w:color="auto"/>
            <w:left w:val="none" w:sz="0" w:space="0" w:color="auto"/>
            <w:bottom w:val="none" w:sz="0" w:space="0" w:color="auto"/>
            <w:right w:val="none" w:sz="0" w:space="0" w:color="auto"/>
          </w:divBdr>
        </w:div>
        <w:div w:id="2097315076">
          <w:marLeft w:val="640"/>
          <w:marRight w:val="0"/>
          <w:marTop w:val="0"/>
          <w:marBottom w:val="0"/>
          <w:divBdr>
            <w:top w:val="none" w:sz="0" w:space="0" w:color="auto"/>
            <w:left w:val="none" w:sz="0" w:space="0" w:color="auto"/>
            <w:bottom w:val="none" w:sz="0" w:space="0" w:color="auto"/>
            <w:right w:val="none" w:sz="0" w:space="0" w:color="auto"/>
          </w:divBdr>
        </w:div>
        <w:div w:id="2133935472">
          <w:marLeft w:val="640"/>
          <w:marRight w:val="0"/>
          <w:marTop w:val="0"/>
          <w:marBottom w:val="0"/>
          <w:divBdr>
            <w:top w:val="none" w:sz="0" w:space="0" w:color="auto"/>
            <w:left w:val="none" w:sz="0" w:space="0" w:color="auto"/>
            <w:bottom w:val="none" w:sz="0" w:space="0" w:color="auto"/>
            <w:right w:val="none" w:sz="0" w:space="0" w:color="auto"/>
          </w:divBdr>
        </w:div>
        <w:div w:id="2146463192">
          <w:marLeft w:val="640"/>
          <w:marRight w:val="0"/>
          <w:marTop w:val="0"/>
          <w:marBottom w:val="0"/>
          <w:divBdr>
            <w:top w:val="none" w:sz="0" w:space="0" w:color="auto"/>
            <w:left w:val="none" w:sz="0" w:space="0" w:color="auto"/>
            <w:bottom w:val="none" w:sz="0" w:space="0" w:color="auto"/>
            <w:right w:val="none" w:sz="0" w:space="0" w:color="auto"/>
          </w:divBdr>
        </w:div>
      </w:divsChild>
    </w:div>
    <w:div w:id="525102992">
      <w:bodyDiv w:val="1"/>
      <w:marLeft w:val="0"/>
      <w:marRight w:val="0"/>
      <w:marTop w:val="0"/>
      <w:marBottom w:val="0"/>
      <w:divBdr>
        <w:top w:val="none" w:sz="0" w:space="0" w:color="auto"/>
        <w:left w:val="none" w:sz="0" w:space="0" w:color="auto"/>
        <w:bottom w:val="none" w:sz="0" w:space="0" w:color="auto"/>
        <w:right w:val="none" w:sz="0" w:space="0" w:color="auto"/>
      </w:divBdr>
    </w:div>
    <w:div w:id="525367188">
      <w:bodyDiv w:val="1"/>
      <w:marLeft w:val="0"/>
      <w:marRight w:val="0"/>
      <w:marTop w:val="0"/>
      <w:marBottom w:val="0"/>
      <w:divBdr>
        <w:top w:val="none" w:sz="0" w:space="0" w:color="auto"/>
        <w:left w:val="none" w:sz="0" w:space="0" w:color="auto"/>
        <w:bottom w:val="none" w:sz="0" w:space="0" w:color="auto"/>
        <w:right w:val="none" w:sz="0" w:space="0" w:color="auto"/>
      </w:divBdr>
    </w:div>
    <w:div w:id="525556127">
      <w:bodyDiv w:val="1"/>
      <w:marLeft w:val="0"/>
      <w:marRight w:val="0"/>
      <w:marTop w:val="0"/>
      <w:marBottom w:val="0"/>
      <w:divBdr>
        <w:top w:val="none" w:sz="0" w:space="0" w:color="auto"/>
        <w:left w:val="none" w:sz="0" w:space="0" w:color="auto"/>
        <w:bottom w:val="none" w:sz="0" w:space="0" w:color="auto"/>
        <w:right w:val="none" w:sz="0" w:space="0" w:color="auto"/>
      </w:divBdr>
      <w:divsChild>
        <w:div w:id="6490193">
          <w:marLeft w:val="480"/>
          <w:marRight w:val="0"/>
          <w:marTop w:val="0"/>
          <w:marBottom w:val="0"/>
          <w:divBdr>
            <w:top w:val="none" w:sz="0" w:space="0" w:color="auto"/>
            <w:left w:val="none" w:sz="0" w:space="0" w:color="auto"/>
            <w:bottom w:val="none" w:sz="0" w:space="0" w:color="auto"/>
            <w:right w:val="none" w:sz="0" w:space="0" w:color="auto"/>
          </w:divBdr>
        </w:div>
        <w:div w:id="13119747">
          <w:marLeft w:val="480"/>
          <w:marRight w:val="0"/>
          <w:marTop w:val="0"/>
          <w:marBottom w:val="0"/>
          <w:divBdr>
            <w:top w:val="none" w:sz="0" w:space="0" w:color="auto"/>
            <w:left w:val="none" w:sz="0" w:space="0" w:color="auto"/>
            <w:bottom w:val="none" w:sz="0" w:space="0" w:color="auto"/>
            <w:right w:val="none" w:sz="0" w:space="0" w:color="auto"/>
          </w:divBdr>
        </w:div>
        <w:div w:id="30225374">
          <w:marLeft w:val="480"/>
          <w:marRight w:val="0"/>
          <w:marTop w:val="0"/>
          <w:marBottom w:val="0"/>
          <w:divBdr>
            <w:top w:val="none" w:sz="0" w:space="0" w:color="auto"/>
            <w:left w:val="none" w:sz="0" w:space="0" w:color="auto"/>
            <w:bottom w:val="none" w:sz="0" w:space="0" w:color="auto"/>
            <w:right w:val="none" w:sz="0" w:space="0" w:color="auto"/>
          </w:divBdr>
        </w:div>
        <w:div w:id="36469967">
          <w:marLeft w:val="480"/>
          <w:marRight w:val="0"/>
          <w:marTop w:val="0"/>
          <w:marBottom w:val="0"/>
          <w:divBdr>
            <w:top w:val="none" w:sz="0" w:space="0" w:color="auto"/>
            <w:left w:val="none" w:sz="0" w:space="0" w:color="auto"/>
            <w:bottom w:val="none" w:sz="0" w:space="0" w:color="auto"/>
            <w:right w:val="none" w:sz="0" w:space="0" w:color="auto"/>
          </w:divBdr>
        </w:div>
        <w:div w:id="46027816">
          <w:marLeft w:val="480"/>
          <w:marRight w:val="0"/>
          <w:marTop w:val="0"/>
          <w:marBottom w:val="0"/>
          <w:divBdr>
            <w:top w:val="none" w:sz="0" w:space="0" w:color="auto"/>
            <w:left w:val="none" w:sz="0" w:space="0" w:color="auto"/>
            <w:bottom w:val="none" w:sz="0" w:space="0" w:color="auto"/>
            <w:right w:val="none" w:sz="0" w:space="0" w:color="auto"/>
          </w:divBdr>
        </w:div>
        <w:div w:id="59713501">
          <w:marLeft w:val="480"/>
          <w:marRight w:val="0"/>
          <w:marTop w:val="0"/>
          <w:marBottom w:val="0"/>
          <w:divBdr>
            <w:top w:val="none" w:sz="0" w:space="0" w:color="auto"/>
            <w:left w:val="none" w:sz="0" w:space="0" w:color="auto"/>
            <w:bottom w:val="none" w:sz="0" w:space="0" w:color="auto"/>
            <w:right w:val="none" w:sz="0" w:space="0" w:color="auto"/>
          </w:divBdr>
        </w:div>
        <w:div w:id="71508769">
          <w:marLeft w:val="480"/>
          <w:marRight w:val="0"/>
          <w:marTop w:val="0"/>
          <w:marBottom w:val="0"/>
          <w:divBdr>
            <w:top w:val="none" w:sz="0" w:space="0" w:color="auto"/>
            <w:left w:val="none" w:sz="0" w:space="0" w:color="auto"/>
            <w:bottom w:val="none" w:sz="0" w:space="0" w:color="auto"/>
            <w:right w:val="none" w:sz="0" w:space="0" w:color="auto"/>
          </w:divBdr>
        </w:div>
        <w:div w:id="95753793">
          <w:marLeft w:val="480"/>
          <w:marRight w:val="0"/>
          <w:marTop w:val="0"/>
          <w:marBottom w:val="0"/>
          <w:divBdr>
            <w:top w:val="none" w:sz="0" w:space="0" w:color="auto"/>
            <w:left w:val="none" w:sz="0" w:space="0" w:color="auto"/>
            <w:bottom w:val="none" w:sz="0" w:space="0" w:color="auto"/>
            <w:right w:val="none" w:sz="0" w:space="0" w:color="auto"/>
          </w:divBdr>
        </w:div>
        <w:div w:id="162665855">
          <w:marLeft w:val="480"/>
          <w:marRight w:val="0"/>
          <w:marTop w:val="0"/>
          <w:marBottom w:val="0"/>
          <w:divBdr>
            <w:top w:val="none" w:sz="0" w:space="0" w:color="auto"/>
            <w:left w:val="none" w:sz="0" w:space="0" w:color="auto"/>
            <w:bottom w:val="none" w:sz="0" w:space="0" w:color="auto"/>
            <w:right w:val="none" w:sz="0" w:space="0" w:color="auto"/>
          </w:divBdr>
        </w:div>
        <w:div w:id="166752743">
          <w:marLeft w:val="480"/>
          <w:marRight w:val="0"/>
          <w:marTop w:val="0"/>
          <w:marBottom w:val="0"/>
          <w:divBdr>
            <w:top w:val="none" w:sz="0" w:space="0" w:color="auto"/>
            <w:left w:val="none" w:sz="0" w:space="0" w:color="auto"/>
            <w:bottom w:val="none" w:sz="0" w:space="0" w:color="auto"/>
            <w:right w:val="none" w:sz="0" w:space="0" w:color="auto"/>
          </w:divBdr>
        </w:div>
        <w:div w:id="184642048">
          <w:marLeft w:val="480"/>
          <w:marRight w:val="0"/>
          <w:marTop w:val="0"/>
          <w:marBottom w:val="0"/>
          <w:divBdr>
            <w:top w:val="none" w:sz="0" w:space="0" w:color="auto"/>
            <w:left w:val="none" w:sz="0" w:space="0" w:color="auto"/>
            <w:bottom w:val="none" w:sz="0" w:space="0" w:color="auto"/>
            <w:right w:val="none" w:sz="0" w:space="0" w:color="auto"/>
          </w:divBdr>
        </w:div>
        <w:div w:id="205455472">
          <w:marLeft w:val="480"/>
          <w:marRight w:val="0"/>
          <w:marTop w:val="0"/>
          <w:marBottom w:val="0"/>
          <w:divBdr>
            <w:top w:val="none" w:sz="0" w:space="0" w:color="auto"/>
            <w:left w:val="none" w:sz="0" w:space="0" w:color="auto"/>
            <w:bottom w:val="none" w:sz="0" w:space="0" w:color="auto"/>
            <w:right w:val="none" w:sz="0" w:space="0" w:color="auto"/>
          </w:divBdr>
        </w:div>
        <w:div w:id="230041852">
          <w:marLeft w:val="480"/>
          <w:marRight w:val="0"/>
          <w:marTop w:val="0"/>
          <w:marBottom w:val="0"/>
          <w:divBdr>
            <w:top w:val="none" w:sz="0" w:space="0" w:color="auto"/>
            <w:left w:val="none" w:sz="0" w:space="0" w:color="auto"/>
            <w:bottom w:val="none" w:sz="0" w:space="0" w:color="auto"/>
            <w:right w:val="none" w:sz="0" w:space="0" w:color="auto"/>
          </w:divBdr>
        </w:div>
        <w:div w:id="238559151">
          <w:marLeft w:val="480"/>
          <w:marRight w:val="0"/>
          <w:marTop w:val="0"/>
          <w:marBottom w:val="0"/>
          <w:divBdr>
            <w:top w:val="none" w:sz="0" w:space="0" w:color="auto"/>
            <w:left w:val="none" w:sz="0" w:space="0" w:color="auto"/>
            <w:bottom w:val="none" w:sz="0" w:space="0" w:color="auto"/>
            <w:right w:val="none" w:sz="0" w:space="0" w:color="auto"/>
          </w:divBdr>
        </w:div>
        <w:div w:id="246500040">
          <w:marLeft w:val="480"/>
          <w:marRight w:val="0"/>
          <w:marTop w:val="0"/>
          <w:marBottom w:val="0"/>
          <w:divBdr>
            <w:top w:val="none" w:sz="0" w:space="0" w:color="auto"/>
            <w:left w:val="none" w:sz="0" w:space="0" w:color="auto"/>
            <w:bottom w:val="none" w:sz="0" w:space="0" w:color="auto"/>
            <w:right w:val="none" w:sz="0" w:space="0" w:color="auto"/>
          </w:divBdr>
        </w:div>
        <w:div w:id="324357589">
          <w:marLeft w:val="480"/>
          <w:marRight w:val="0"/>
          <w:marTop w:val="0"/>
          <w:marBottom w:val="0"/>
          <w:divBdr>
            <w:top w:val="none" w:sz="0" w:space="0" w:color="auto"/>
            <w:left w:val="none" w:sz="0" w:space="0" w:color="auto"/>
            <w:bottom w:val="none" w:sz="0" w:space="0" w:color="auto"/>
            <w:right w:val="none" w:sz="0" w:space="0" w:color="auto"/>
          </w:divBdr>
        </w:div>
        <w:div w:id="345985236">
          <w:marLeft w:val="480"/>
          <w:marRight w:val="0"/>
          <w:marTop w:val="0"/>
          <w:marBottom w:val="0"/>
          <w:divBdr>
            <w:top w:val="none" w:sz="0" w:space="0" w:color="auto"/>
            <w:left w:val="none" w:sz="0" w:space="0" w:color="auto"/>
            <w:bottom w:val="none" w:sz="0" w:space="0" w:color="auto"/>
            <w:right w:val="none" w:sz="0" w:space="0" w:color="auto"/>
          </w:divBdr>
        </w:div>
        <w:div w:id="370961656">
          <w:marLeft w:val="480"/>
          <w:marRight w:val="0"/>
          <w:marTop w:val="0"/>
          <w:marBottom w:val="0"/>
          <w:divBdr>
            <w:top w:val="none" w:sz="0" w:space="0" w:color="auto"/>
            <w:left w:val="none" w:sz="0" w:space="0" w:color="auto"/>
            <w:bottom w:val="none" w:sz="0" w:space="0" w:color="auto"/>
            <w:right w:val="none" w:sz="0" w:space="0" w:color="auto"/>
          </w:divBdr>
        </w:div>
        <w:div w:id="408118063">
          <w:marLeft w:val="480"/>
          <w:marRight w:val="0"/>
          <w:marTop w:val="0"/>
          <w:marBottom w:val="0"/>
          <w:divBdr>
            <w:top w:val="none" w:sz="0" w:space="0" w:color="auto"/>
            <w:left w:val="none" w:sz="0" w:space="0" w:color="auto"/>
            <w:bottom w:val="none" w:sz="0" w:space="0" w:color="auto"/>
            <w:right w:val="none" w:sz="0" w:space="0" w:color="auto"/>
          </w:divBdr>
        </w:div>
        <w:div w:id="448427645">
          <w:marLeft w:val="480"/>
          <w:marRight w:val="0"/>
          <w:marTop w:val="0"/>
          <w:marBottom w:val="0"/>
          <w:divBdr>
            <w:top w:val="none" w:sz="0" w:space="0" w:color="auto"/>
            <w:left w:val="none" w:sz="0" w:space="0" w:color="auto"/>
            <w:bottom w:val="none" w:sz="0" w:space="0" w:color="auto"/>
            <w:right w:val="none" w:sz="0" w:space="0" w:color="auto"/>
          </w:divBdr>
        </w:div>
        <w:div w:id="485634274">
          <w:marLeft w:val="480"/>
          <w:marRight w:val="0"/>
          <w:marTop w:val="0"/>
          <w:marBottom w:val="0"/>
          <w:divBdr>
            <w:top w:val="none" w:sz="0" w:space="0" w:color="auto"/>
            <w:left w:val="none" w:sz="0" w:space="0" w:color="auto"/>
            <w:bottom w:val="none" w:sz="0" w:space="0" w:color="auto"/>
            <w:right w:val="none" w:sz="0" w:space="0" w:color="auto"/>
          </w:divBdr>
        </w:div>
        <w:div w:id="555823203">
          <w:marLeft w:val="480"/>
          <w:marRight w:val="0"/>
          <w:marTop w:val="0"/>
          <w:marBottom w:val="0"/>
          <w:divBdr>
            <w:top w:val="none" w:sz="0" w:space="0" w:color="auto"/>
            <w:left w:val="none" w:sz="0" w:space="0" w:color="auto"/>
            <w:bottom w:val="none" w:sz="0" w:space="0" w:color="auto"/>
            <w:right w:val="none" w:sz="0" w:space="0" w:color="auto"/>
          </w:divBdr>
        </w:div>
        <w:div w:id="653334742">
          <w:marLeft w:val="480"/>
          <w:marRight w:val="0"/>
          <w:marTop w:val="0"/>
          <w:marBottom w:val="0"/>
          <w:divBdr>
            <w:top w:val="none" w:sz="0" w:space="0" w:color="auto"/>
            <w:left w:val="none" w:sz="0" w:space="0" w:color="auto"/>
            <w:bottom w:val="none" w:sz="0" w:space="0" w:color="auto"/>
            <w:right w:val="none" w:sz="0" w:space="0" w:color="auto"/>
          </w:divBdr>
        </w:div>
        <w:div w:id="761072524">
          <w:marLeft w:val="480"/>
          <w:marRight w:val="0"/>
          <w:marTop w:val="0"/>
          <w:marBottom w:val="0"/>
          <w:divBdr>
            <w:top w:val="none" w:sz="0" w:space="0" w:color="auto"/>
            <w:left w:val="none" w:sz="0" w:space="0" w:color="auto"/>
            <w:bottom w:val="none" w:sz="0" w:space="0" w:color="auto"/>
            <w:right w:val="none" w:sz="0" w:space="0" w:color="auto"/>
          </w:divBdr>
        </w:div>
        <w:div w:id="825898217">
          <w:marLeft w:val="480"/>
          <w:marRight w:val="0"/>
          <w:marTop w:val="0"/>
          <w:marBottom w:val="0"/>
          <w:divBdr>
            <w:top w:val="none" w:sz="0" w:space="0" w:color="auto"/>
            <w:left w:val="none" w:sz="0" w:space="0" w:color="auto"/>
            <w:bottom w:val="none" w:sz="0" w:space="0" w:color="auto"/>
            <w:right w:val="none" w:sz="0" w:space="0" w:color="auto"/>
          </w:divBdr>
        </w:div>
        <w:div w:id="836655970">
          <w:marLeft w:val="480"/>
          <w:marRight w:val="0"/>
          <w:marTop w:val="0"/>
          <w:marBottom w:val="0"/>
          <w:divBdr>
            <w:top w:val="none" w:sz="0" w:space="0" w:color="auto"/>
            <w:left w:val="none" w:sz="0" w:space="0" w:color="auto"/>
            <w:bottom w:val="none" w:sz="0" w:space="0" w:color="auto"/>
            <w:right w:val="none" w:sz="0" w:space="0" w:color="auto"/>
          </w:divBdr>
        </w:div>
        <w:div w:id="856427584">
          <w:marLeft w:val="480"/>
          <w:marRight w:val="0"/>
          <w:marTop w:val="0"/>
          <w:marBottom w:val="0"/>
          <w:divBdr>
            <w:top w:val="none" w:sz="0" w:space="0" w:color="auto"/>
            <w:left w:val="none" w:sz="0" w:space="0" w:color="auto"/>
            <w:bottom w:val="none" w:sz="0" w:space="0" w:color="auto"/>
            <w:right w:val="none" w:sz="0" w:space="0" w:color="auto"/>
          </w:divBdr>
        </w:div>
        <w:div w:id="876814661">
          <w:marLeft w:val="480"/>
          <w:marRight w:val="0"/>
          <w:marTop w:val="0"/>
          <w:marBottom w:val="0"/>
          <w:divBdr>
            <w:top w:val="none" w:sz="0" w:space="0" w:color="auto"/>
            <w:left w:val="none" w:sz="0" w:space="0" w:color="auto"/>
            <w:bottom w:val="none" w:sz="0" w:space="0" w:color="auto"/>
            <w:right w:val="none" w:sz="0" w:space="0" w:color="auto"/>
          </w:divBdr>
        </w:div>
        <w:div w:id="907804849">
          <w:marLeft w:val="480"/>
          <w:marRight w:val="0"/>
          <w:marTop w:val="0"/>
          <w:marBottom w:val="0"/>
          <w:divBdr>
            <w:top w:val="none" w:sz="0" w:space="0" w:color="auto"/>
            <w:left w:val="none" w:sz="0" w:space="0" w:color="auto"/>
            <w:bottom w:val="none" w:sz="0" w:space="0" w:color="auto"/>
            <w:right w:val="none" w:sz="0" w:space="0" w:color="auto"/>
          </w:divBdr>
        </w:div>
        <w:div w:id="911892231">
          <w:marLeft w:val="480"/>
          <w:marRight w:val="0"/>
          <w:marTop w:val="0"/>
          <w:marBottom w:val="0"/>
          <w:divBdr>
            <w:top w:val="none" w:sz="0" w:space="0" w:color="auto"/>
            <w:left w:val="none" w:sz="0" w:space="0" w:color="auto"/>
            <w:bottom w:val="none" w:sz="0" w:space="0" w:color="auto"/>
            <w:right w:val="none" w:sz="0" w:space="0" w:color="auto"/>
          </w:divBdr>
        </w:div>
        <w:div w:id="929241832">
          <w:marLeft w:val="480"/>
          <w:marRight w:val="0"/>
          <w:marTop w:val="0"/>
          <w:marBottom w:val="0"/>
          <w:divBdr>
            <w:top w:val="none" w:sz="0" w:space="0" w:color="auto"/>
            <w:left w:val="none" w:sz="0" w:space="0" w:color="auto"/>
            <w:bottom w:val="none" w:sz="0" w:space="0" w:color="auto"/>
            <w:right w:val="none" w:sz="0" w:space="0" w:color="auto"/>
          </w:divBdr>
        </w:div>
        <w:div w:id="936208074">
          <w:marLeft w:val="480"/>
          <w:marRight w:val="0"/>
          <w:marTop w:val="0"/>
          <w:marBottom w:val="0"/>
          <w:divBdr>
            <w:top w:val="none" w:sz="0" w:space="0" w:color="auto"/>
            <w:left w:val="none" w:sz="0" w:space="0" w:color="auto"/>
            <w:bottom w:val="none" w:sz="0" w:space="0" w:color="auto"/>
            <w:right w:val="none" w:sz="0" w:space="0" w:color="auto"/>
          </w:divBdr>
        </w:div>
        <w:div w:id="953636042">
          <w:marLeft w:val="480"/>
          <w:marRight w:val="0"/>
          <w:marTop w:val="0"/>
          <w:marBottom w:val="0"/>
          <w:divBdr>
            <w:top w:val="none" w:sz="0" w:space="0" w:color="auto"/>
            <w:left w:val="none" w:sz="0" w:space="0" w:color="auto"/>
            <w:bottom w:val="none" w:sz="0" w:space="0" w:color="auto"/>
            <w:right w:val="none" w:sz="0" w:space="0" w:color="auto"/>
          </w:divBdr>
        </w:div>
        <w:div w:id="1118836315">
          <w:marLeft w:val="480"/>
          <w:marRight w:val="0"/>
          <w:marTop w:val="0"/>
          <w:marBottom w:val="0"/>
          <w:divBdr>
            <w:top w:val="none" w:sz="0" w:space="0" w:color="auto"/>
            <w:left w:val="none" w:sz="0" w:space="0" w:color="auto"/>
            <w:bottom w:val="none" w:sz="0" w:space="0" w:color="auto"/>
            <w:right w:val="none" w:sz="0" w:space="0" w:color="auto"/>
          </w:divBdr>
        </w:div>
        <w:div w:id="1146893958">
          <w:marLeft w:val="480"/>
          <w:marRight w:val="0"/>
          <w:marTop w:val="0"/>
          <w:marBottom w:val="0"/>
          <w:divBdr>
            <w:top w:val="none" w:sz="0" w:space="0" w:color="auto"/>
            <w:left w:val="none" w:sz="0" w:space="0" w:color="auto"/>
            <w:bottom w:val="none" w:sz="0" w:space="0" w:color="auto"/>
            <w:right w:val="none" w:sz="0" w:space="0" w:color="auto"/>
          </w:divBdr>
        </w:div>
        <w:div w:id="1153569205">
          <w:marLeft w:val="480"/>
          <w:marRight w:val="0"/>
          <w:marTop w:val="0"/>
          <w:marBottom w:val="0"/>
          <w:divBdr>
            <w:top w:val="none" w:sz="0" w:space="0" w:color="auto"/>
            <w:left w:val="none" w:sz="0" w:space="0" w:color="auto"/>
            <w:bottom w:val="none" w:sz="0" w:space="0" w:color="auto"/>
            <w:right w:val="none" w:sz="0" w:space="0" w:color="auto"/>
          </w:divBdr>
        </w:div>
        <w:div w:id="1186751946">
          <w:marLeft w:val="480"/>
          <w:marRight w:val="0"/>
          <w:marTop w:val="0"/>
          <w:marBottom w:val="0"/>
          <w:divBdr>
            <w:top w:val="none" w:sz="0" w:space="0" w:color="auto"/>
            <w:left w:val="none" w:sz="0" w:space="0" w:color="auto"/>
            <w:bottom w:val="none" w:sz="0" w:space="0" w:color="auto"/>
            <w:right w:val="none" w:sz="0" w:space="0" w:color="auto"/>
          </w:divBdr>
        </w:div>
        <w:div w:id="1189753166">
          <w:marLeft w:val="480"/>
          <w:marRight w:val="0"/>
          <w:marTop w:val="0"/>
          <w:marBottom w:val="0"/>
          <w:divBdr>
            <w:top w:val="none" w:sz="0" w:space="0" w:color="auto"/>
            <w:left w:val="none" w:sz="0" w:space="0" w:color="auto"/>
            <w:bottom w:val="none" w:sz="0" w:space="0" w:color="auto"/>
            <w:right w:val="none" w:sz="0" w:space="0" w:color="auto"/>
          </w:divBdr>
        </w:div>
        <w:div w:id="1197816632">
          <w:marLeft w:val="480"/>
          <w:marRight w:val="0"/>
          <w:marTop w:val="0"/>
          <w:marBottom w:val="0"/>
          <w:divBdr>
            <w:top w:val="none" w:sz="0" w:space="0" w:color="auto"/>
            <w:left w:val="none" w:sz="0" w:space="0" w:color="auto"/>
            <w:bottom w:val="none" w:sz="0" w:space="0" w:color="auto"/>
            <w:right w:val="none" w:sz="0" w:space="0" w:color="auto"/>
          </w:divBdr>
        </w:div>
        <w:div w:id="1213496088">
          <w:marLeft w:val="480"/>
          <w:marRight w:val="0"/>
          <w:marTop w:val="0"/>
          <w:marBottom w:val="0"/>
          <w:divBdr>
            <w:top w:val="none" w:sz="0" w:space="0" w:color="auto"/>
            <w:left w:val="none" w:sz="0" w:space="0" w:color="auto"/>
            <w:bottom w:val="none" w:sz="0" w:space="0" w:color="auto"/>
            <w:right w:val="none" w:sz="0" w:space="0" w:color="auto"/>
          </w:divBdr>
        </w:div>
        <w:div w:id="1238050821">
          <w:marLeft w:val="480"/>
          <w:marRight w:val="0"/>
          <w:marTop w:val="0"/>
          <w:marBottom w:val="0"/>
          <w:divBdr>
            <w:top w:val="none" w:sz="0" w:space="0" w:color="auto"/>
            <w:left w:val="none" w:sz="0" w:space="0" w:color="auto"/>
            <w:bottom w:val="none" w:sz="0" w:space="0" w:color="auto"/>
            <w:right w:val="none" w:sz="0" w:space="0" w:color="auto"/>
          </w:divBdr>
        </w:div>
        <w:div w:id="1284657162">
          <w:marLeft w:val="480"/>
          <w:marRight w:val="0"/>
          <w:marTop w:val="0"/>
          <w:marBottom w:val="0"/>
          <w:divBdr>
            <w:top w:val="none" w:sz="0" w:space="0" w:color="auto"/>
            <w:left w:val="none" w:sz="0" w:space="0" w:color="auto"/>
            <w:bottom w:val="none" w:sz="0" w:space="0" w:color="auto"/>
            <w:right w:val="none" w:sz="0" w:space="0" w:color="auto"/>
          </w:divBdr>
        </w:div>
        <w:div w:id="1343357273">
          <w:marLeft w:val="480"/>
          <w:marRight w:val="0"/>
          <w:marTop w:val="0"/>
          <w:marBottom w:val="0"/>
          <w:divBdr>
            <w:top w:val="none" w:sz="0" w:space="0" w:color="auto"/>
            <w:left w:val="none" w:sz="0" w:space="0" w:color="auto"/>
            <w:bottom w:val="none" w:sz="0" w:space="0" w:color="auto"/>
            <w:right w:val="none" w:sz="0" w:space="0" w:color="auto"/>
          </w:divBdr>
        </w:div>
        <w:div w:id="1360425990">
          <w:marLeft w:val="480"/>
          <w:marRight w:val="0"/>
          <w:marTop w:val="0"/>
          <w:marBottom w:val="0"/>
          <w:divBdr>
            <w:top w:val="none" w:sz="0" w:space="0" w:color="auto"/>
            <w:left w:val="none" w:sz="0" w:space="0" w:color="auto"/>
            <w:bottom w:val="none" w:sz="0" w:space="0" w:color="auto"/>
            <w:right w:val="none" w:sz="0" w:space="0" w:color="auto"/>
          </w:divBdr>
        </w:div>
        <w:div w:id="1398822851">
          <w:marLeft w:val="480"/>
          <w:marRight w:val="0"/>
          <w:marTop w:val="0"/>
          <w:marBottom w:val="0"/>
          <w:divBdr>
            <w:top w:val="none" w:sz="0" w:space="0" w:color="auto"/>
            <w:left w:val="none" w:sz="0" w:space="0" w:color="auto"/>
            <w:bottom w:val="none" w:sz="0" w:space="0" w:color="auto"/>
            <w:right w:val="none" w:sz="0" w:space="0" w:color="auto"/>
          </w:divBdr>
        </w:div>
        <w:div w:id="1408335354">
          <w:marLeft w:val="480"/>
          <w:marRight w:val="0"/>
          <w:marTop w:val="0"/>
          <w:marBottom w:val="0"/>
          <w:divBdr>
            <w:top w:val="none" w:sz="0" w:space="0" w:color="auto"/>
            <w:left w:val="none" w:sz="0" w:space="0" w:color="auto"/>
            <w:bottom w:val="none" w:sz="0" w:space="0" w:color="auto"/>
            <w:right w:val="none" w:sz="0" w:space="0" w:color="auto"/>
          </w:divBdr>
        </w:div>
        <w:div w:id="1409034065">
          <w:marLeft w:val="480"/>
          <w:marRight w:val="0"/>
          <w:marTop w:val="0"/>
          <w:marBottom w:val="0"/>
          <w:divBdr>
            <w:top w:val="none" w:sz="0" w:space="0" w:color="auto"/>
            <w:left w:val="none" w:sz="0" w:space="0" w:color="auto"/>
            <w:bottom w:val="none" w:sz="0" w:space="0" w:color="auto"/>
            <w:right w:val="none" w:sz="0" w:space="0" w:color="auto"/>
          </w:divBdr>
        </w:div>
        <w:div w:id="1413316391">
          <w:marLeft w:val="480"/>
          <w:marRight w:val="0"/>
          <w:marTop w:val="0"/>
          <w:marBottom w:val="0"/>
          <w:divBdr>
            <w:top w:val="none" w:sz="0" w:space="0" w:color="auto"/>
            <w:left w:val="none" w:sz="0" w:space="0" w:color="auto"/>
            <w:bottom w:val="none" w:sz="0" w:space="0" w:color="auto"/>
            <w:right w:val="none" w:sz="0" w:space="0" w:color="auto"/>
          </w:divBdr>
        </w:div>
        <w:div w:id="1450508464">
          <w:marLeft w:val="480"/>
          <w:marRight w:val="0"/>
          <w:marTop w:val="0"/>
          <w:marBottom w:val="0"/>
          <w:divBdr>
            <w:top w:val="none" w:sz="0" w:space="0" w:color="auto"/>
            <w:left w:val="none" w:sz="0" w:space="0" w:color="auto"/>
            <w:bottom w:val="none" w:sz="0" w:space="0" w:color="auto"/>
            <w:right w:val="none" w:sz="0" w:space="0" w:color="auto"/>
          </w:divBdr>
        </w:div>
        <w:div w:id="1494836591">
          <w:marLeft w:val="480"/>
          <w:marRight w:val="0"/>
          <w:marTop w:val="0"/>
          <w:marBottom w:val="0"/>
          <w:divBdr>
            <w:top w:val="none" w:sz="0" w:space="0" w:color="auto"/>
            <w:left w:val="none" w:sz="0" w:space="0" w:color="auto"/>
            <w:bottom w:val="none" w:sz="0" w:space="0" w:color="auto"/>
            <w:right w:val="none" w:sz="0" w:space="0" w:color="auto"/>
          </w:divBdr>
        </w:div>
        <w:div w:id="1499226126">
          <w:marLeft w:val="480"/>
          <w:marRight w:val="0"/>
          <w:marTop w:val="0"/>
          <w:marBottom w:val="0"/>
          <w:divBdr>
            <w:top w:val="none" w:sz="0" w:space="0" w:color="auto"/>
            <w:left w:val="none" w:sz="0" w:space="0" w:color="auto"/>
            <w:bottom w:val="none" w:sz="0" w:space="0" w:color="auto"/>
            <w:right w:val="none" w:sz="0" w:space="0" w:color="auto"/>
          </w:divBdr>
        </w:div>
        <w:div w:id="1533954774">
          <w:marLeft w:val="480"/>
          <w:marRight w:val="0"/>
          <w:marTop w:val="0"/>
          <w:marBottom w:val="0"/>
          <w:divBdr>
            <w:top w:val="none" w:sz="0" w:space="0" w:color="auto"/>
            <w:left w:val="none" w:sz="0" w:space="0" w:color="auto"/>
            <w:bottom w:val="none" w:sz="0" w:space="0" w:color="auto"/>
            <w:right w:val="none" w:sz="0" w:space="0" w:color="auto"/>
          </w:divBdr>
        </w:div>
        <w:div w:id="1550725417">
          <w:marLeft w:val="480"/>
          <w:marRight w:val="0"/>
          <w:marTop w:val="0"/>
          <w:marBottom w:val="0"/>
          <w:divBdr>
            <w:top w:val="none" w:sz="0" w:space="0" w:color="auto"/>
            <w:left w:val="none" w:sz="0" w:space="0" w:color="auto"/>
            <w:bottom w:val="none" w:sz="0" w:space="0" w:color="auto"/>
            <w:right w:val="none" w:sz="0" w:space="0" w:color="auto"/>
          </w:divBdr>
        </w:div>
        <w:div w:id="1674455675">
          <w:marLeft w:val="480"/>
          <w:marRight w:val="0"/>
          <w:marTop w:val="0"/>
          <w:marBottom w:val="0"/>
          <w:divBdr>
            <w:top w:val="none" w:sz="0" w:space="0" w:color="auto"/>
            <w:left w:val="none" w:sz="0" w:space="0" w:color="auto"/>
            <w:bottom w:val="none" w:sz="0" w:space="0" w:color="auto"/>
            <w:right w:val="none" w:sz="0" w:space="0" w:color="auto"/>
          </w:divBdr>
        </w:div>
        <w:div w:id="1683707113">
          <w:marLeft w:val="480"/>
          <w:marRight w:val="0"/>
          <w:marTop w:val="0"/>
          <w:marBottom w:val="0"/>
          <w:divBdr>
            <w:top w:val="none" w:sz="0" w:space="0" w:color="auto"/>
            <w:left w:val="none" w:sz="0" w:space="0" w:color="auto"/>
            <w:bottom w:val="none" w:sz="0" w:space="0" w:color="auto"/>
            <w:right w:val="none" w:sz="0" w:space="0" w:color="auto"/>
          </w:divBdr>
        </w:div>
        <w:div w:id="1710296051">
          <w:marLeft w:val="480"/>
          <w:marRight w:val="0"/>
          <w:marTop w:val="0"/>
          <w:marBottom w:val="0"/>
          <w:divBdr>
            <w:top w:val="none" w:sz="0" w:space="0" w:color="auto"/>
            <w:left w:val="none" w:sz="0" w:space="0" w:color="auto"/>
            <w:bottom w:val="none" w:sz="0" w:space="0" w:color="auto"/>
            <w:right w:val="none" w:sz="0" w:space="0" w:color="auto"/>
          </w:divBdr>
        </w:div>
        <w:div w:id="1713529834">
          <w:marLeft w:val="480"/>
          <w:marRight w:val="0"/>
          <w:marTop w:val="0"/>
          <w:marBottom w:val="0"/>
          <w:divBdr>
            <w:top w:val="none" w:sz="0" w:space="0" w:color="auto"/>
            <w:left w:val="none" w:sz="0" w:space="0" w:color="auto"/>
            <w:bottom w:val="none" w:sz="0" w:space="0" w:color="auto"/>
            <w:right w:val="none" w:sz="0" w:space="0" w:color="auto"/>
          </w:divBdr>
        </w:div>
        <w:div w:id="1721007590">
          <w:marLeft w:val="480"/>
          <w:marRight w:val="0"/>
          <w:marTop w:val="0"/>
          <w:marBottom w:val="0"/>
          <w:divBdr>
            <w:top w:val="none" w:sz="0" w:space="0" w:color="auto"/>
            <w:left w:val="none" w:sz="0" w:space="0" w:color="auto"/>
            <w:bottom w:val="none" w:sz="0" w:space="0" w:color="auto"/>
            <w:right w:val="none" w:sz="0" w:space="0" w:color="auto"/>
          </w:divBdr>
        </w:div>
        <w:div w:id="1793282810">
          <w:marLeft w:val="480"/>
          <w:marRight w:val="0"/>
          <w:marTop w:val="0"/>
          <w:marBottom w:val="0"/>
          <w:divBdr>
            <w:top w:val="none" w:sz="0" w:space="0" w:color="auto"/>
            <w:left w:val="none" w:sz="0" w:space="0" w:color="auto"/>
            <w:bottom w:val="none" w:sz="0" w:space="0" w:color="auto"/>
            <w:right w:val="none" w:sz="0" w:space="0" w:color="auto"/>
          </w:divBdr>
        </w:div>
        <w:div w:id="1800103127">
          <w:marLeft w:val="480"/>
          <w:marRight w:val="0"/>
          <w:marTop w:val="0"/>
          <w:marBottom w:val="0"/>
          <w:divBdr>
            <w:top w:val="none" w:sz="0" w:space="0" w:color="auto"/>
            <w:left w:val="none" w:sz="0" w:space="0" w:color="auto"/>
            <w:bottom w:val="none" w:sz="0" w:space="0" w:color="auto"/>
            <w:right w:val="none" w:sz="0" w:space="0" w:color="auto"/>
          </w:divBdr>
        </w:div>
        <w:div w:id="1843812405">
          <w:marLeft w:val="480"/>
          <w:marRight w:val="0"/>
          <w:marTop w:val="0"/>
          <w:marBottom w:val="0"/>
          <w:divBdr>
            <w:top w:val="none" w:sz="0" w:space="0" w:color="auto"/>
            <w:left w:val="none" w:sz="0" w:space="0" w:color="auto"/>
            <w:bottom w:val="none" w:sz="0" w:space="0" w:color="auto"/>
            <w:right w:val="none" w:sz="0" w:space="0" w:color="auto"/>
          </w:divBdr>
        </w:div>
        <w:div w:id="1872185434">
          <w:marLeft w:val="480"/>
          <w:marRight w:val="0"/>
          <w:marTop w:val="0"/>
          <w:marBottom w:val="0"/>
          <w:divBdr>
            <w:top w:val="none" w:sz="0" w:space="0" w:color="auto"/>
            <w:left w:val="none" w:sz="0" w:space="0" w:color="auto"/>
            <w:bottom w:val="none" w:sz="0" w:space="0" w:color="auto"/>
            <w:right w:val="none" w:sz="0" w:space="0" w:color="auto"/>
          </w:divBdr>
        </w:div>
        <w:div w:id="1880046045">
          <w:marLeft w:val="480"/>
          <w:marRight w:val="0"/>
          <w:marTop w:val="0"/>
          <w:marBottom w:val="0"/>
          <w:divBdr>
            <w:top w:val="none" w:sz="0" w:space="0" w:color="auto"/>
            <w:left w:val="none" w:sz="0" w:space="0" w:color="auto"/>
            <w:bottom w:val="none" w:sz="0" w:space="0" w:color="auto"/>
            <w:right w:val="none" w:sz="0" w:space="0" w:color="auto"/>
          </w:divBdr>
        </w:div>
        <w:div w:id="1974095285">
          <w:marLeft w:val="480"/>
          <w:marRight w:val="0"/>
          <w:marTop w:val="0"/>
          <w:marBottom w:val="0"/>
          <w:divBdr>
            <w:top w:val="none" w:sz="0" w:space="0" w:color="auto"/>
            <w:left w:val="none" w:sz="0" w:space="0" w:color="auto"/>
            <w:bottom w:val="none" w:sz="0" w:space="0" w:color="auto"/>
            <w:right w:val="none" w:sz="0" w:space="0" w:color="auto"/>
          </w:divBdr>
        </w:div>
        <w:div w:id="1986425953">
          <w:marLeft w:val="480"/>
          <w:marRight w:val="0"/>
          <w:marTop w:val="0"/>
          <w:marBottom w:val="0"/>
          <w:divBdr>
            <w:top w:val="none" w:sz="0" w:space="0" w:color="auto"/>
            <w:left w:val="none" w:sz="0" w:space="0" w:color="auto"/>
            <w:bottom w:val="none" w:sz="0" w:space="0" w:color="auto"/>
            <w:right w:val="none" w:sz="0" w:space="0" w:color="auto"/>
          </w:divBdr>
        </w:div>
        <w:div w:id="2114277591">
          <w:marLeft w:val="480"/>
          <w:marRight w:val="0"/>
          <w:marTop w:val="0"/>
          <w:marBottom w:val="0"/>
          <w:divBdr>
            <w:top w:val="none" w:sz="0" w:space="0" w:color="auto"/>
            <w:left w:val="none" w:sz="0" w:space="0" w:color="auto"/>
            <w:bottom w:val="none" w:sz="0" w:space="0" w:color="auto"/>
            <w:right w:val="none" w:sz="0" w:space="0" w:color="auto"/>
          </w:divBdr>
        </w:div>
      </w:divsChild>
    </w:div>
    <w:div w:id="525559652">
      <w:bodyDiv w:val="1"/>
      <w:marLeft w:val="0"/>
      <w:marRight w:val="0"/>
      <w:marTop w:val="0"/>
      <w:marBottom w:val="0"/>
      <w:divBdr>
        <w:top w:val="none" w:sz="0" w:space="0" w:color="auto"/>
        <w:left w:val="none" w:sz="0" w:space="0" w:color="auto"/>
        <w:bottom w:val="none" w:sz="0" w:space="0" w:color="auto"/>
        <w:right w:val="none" w:sz="0" w:space="0" w:color="auto"/>
      </w:divBdr>
    </w:div>
    <w:div w:id="526215740">
      <w:bodyDiv w:val="1"/>
      <w:marLeft w:val="0"/>
      <w:marRight w:val="0"/>
      <w:marTop w:val="0"/>
      <w:marBottom w:val="0"/>
      <w:divBdr>
        <w:top w:val="none" w:sz="0" w:space="0" w:color="auto"/>
        <w:left w:val="none" w:sz="0" w:space="0" w:color="auto"/>
        <w:bottom w:val="none" w:sz="0" w:space="0" w:color="auto"/>
        <w:right w:val="none" w:sz="0" w:space="0" w:color="auto"/>
      </w:divBdr>
    </w:div>
    <w:div w:id="526602538">
      <w:bodyDiv w:val="1"/>
      <w:marLeft w:val="0"/>
      <w:marRight w:val="0"/>
      <w:marTop w:val="0"/>
      <w:marBottom w:val="0"/>
      <w:divBdr>
        <w:top w:val="none" w:sz="0" w:space="0" w:color="auto"/>
        <w:left w:val="none" w:sz="0" w:space="0" w:color="auto"/>
        <w:bottom w:val="none" w:sz="0" w:space="0" w:color="auto"/>
        <w:right w:val="none" w:sz="0" w:space="0" w:color="auto"/>
      </w:divBdr>
    </w:div>
    <w:div w:id="526791364">
      <w:bodyDiv w:val="1"/>
      <w:marLeft w:val="0"/>
      <w:marRight w:val="0"/>
      <w:marTop w:val="0"/>
      <w:marBottom w:val="0"/>
      <w:divBdr>
        <w:top w:val="none" w:sz="0" w:space="0" w:color="auto"/>
        <w:left w:val="none" w:sz="0" w:space="0" w:color="auto"/>
        <w:bottom w:val="none" w:sz="0" w:space="0" w:color="auto"/>
        <w:right w:val="none" w:sz="0" w:space="0" w:color="auto"/>
      </w:divBdr>
    </w:div>
    <w:div w:id="527182739">
      <w:bodyDiv w:val="1"/>
      <w:marLeft w:val="0"/>
      <w:marRight w:val="0"/>
      <w:marTop w:val="0"/>
      <w:marBottom w:val="0"/>
      <w:divBdr>
        <w:top w:val="none" w:sz="0" w:space="0" w:color="auto"/>
        <w:left w:val="none" w:sz="0" w:space="0" w:color="auto"/>
        <w:bottom w:val="none" w:sz="0" w:space="0" w:color="auto"/>
        <w:right w:val="none" w:sz="0" w:space="0" w:color="auto"/>
      </w:divBdr>
    </w:div>
    <w:div w:id="527328373">
      <w:bodyDiv w:val="1"/>
      <w:marLeft w:val="0"/>
      <w:marRight w:val="0"/>
      <w:marTop w:val="0"/>
      <w:marBottom w:val="0"/>
      <w:divBdr>
        <w:top w:val="none" w:sz="0" w:space="0" w:color="auto"/>
        <w:left w:val="none" w:sz="0" w:space="0" w:color="auto"/>
        <w:bottom w:val="none" w:sz="0" w:space="0" w:color="auto"/>
        <w:right w:val="none" w:sz="0" w:space="0" w:color="auto"/>
      </w:divBdr>
    </w:div>
    <w:div w:id="527564805">
      <w:bodyDiv w:val="1"/>
      <w:marLeft w:val="0"/>
      <w:marRight w:val="0"/>
      <w:marTop w:val="0"/>
      <w:marBottom w:val="0"/>
      <w:divBdr>
        <w:top w:val="none" w:sz="0" w:space="0" w:color="auto"/>
        <w:left w:val="none" w:sz="0" w:space="0" w:color="auto"/>
        <w:bottom w:val="none" w:sz="0" w:space="0" w:color="auto"/>
        <w:right w:val="none" w:sz="0" w:space="0" w:color="auto"/>
      </w:divBdr>
    </w:div>
    <w:div w:id="528029107">
      <w:bodyDiv w:val="1"/>
      <w:marLeft w:val="0"/>
      <w:marRight w:val="0"/>
      <w:marTop w:val="0"/>
      <w:marBottom w:val="0"/>
      <w:divBdr>
        <w:top w:val="none" w:sz="0" w:space="0" w:color="auto"/>
        <w:left w:val="none" w:sz="0" w:space="0" w:color="auto"/>
        <w:bottom w:val="none" w:sz="0" w:space="0" w:color="auto"/>
        <w:right w:val="none" w:sz="0" w:space="0" w:color="auto"/>
      </w:divBdr>
    </w:div>
    <w:div w:id="528301041">
      <w:bodyDiv w:val="1"/>
      <w:marLeft w:val="0"/>
      <w:marRight w:val="0"/>
      <w:marTop w:val="0"/>
      <w:marBottom w:val="0"/>
      <w:divBdr>
        <w:top w:val="none" w:sz="0" w:space="0" w:color="auto"/>
        <w:left w:val="none" w:sz="0" w:space="0" w:color="auto"/>
        <w:bottom w:val="none" w:sz="0" w:space="0" w:color="auto"/>
        <w:right w:val="none" w:sz="0" w:space="0" w:color="auto"/>
      </w:divBdr>
    </w:div>
    <w:div w:id="528879951">
      <w:bodyDiv w:val="1"/>
      <w:marLeft w:val="0"/>
      <w:marRight w:val="0"/>
      <w:marTop w:val="0"/>
      <w:marBottom w:val="0"/>
      <w:divBdr>
        <w:top w:val="none" w:sz="0" w:space="0" w:color="auto"/>
        <w:left w:val="none" w:sz="0" w:space="0" w:color="auto"/>
        <w:bottom w:val="none" w:sz="0" w:space="0" w:color="auto"/>
        <w:right w:val="none" w:sz="0" w:space="0" w:color="auto"/>
      </w:divBdr>
    </w:div>
    <w:div w:id="529075761">
      <w:bodyDiv w:val="1"/>
      <w:marLeft w:val="0"/>
      <w:marRight w:val="0"/>
      <w:marTop w:val="0"/>
      <w:marBottom w:val="0"/>
      <w:divBdr>
        <w:top w:val="none" w:sz="0" w:space="0" w:color="auto"/>
        <w:left w:val="none" w:sz="0" w:space="0" w:color="auto"/>
        <w:bottom w:val="none" w:sz="0" w:space="0" w:color="auto"/>
        <w:right w:val="none" w:sz="0" w:space="0" w:color="auto"/>
      </w:divBdr>
    </w:div>
    <w:div w:id="529346270">
      <w:bodyDiv w:val="1"/>
      <w:marLeft w:val="0"/>
      <w:marRight w:val="0"/>
      <w:marTop w:val="0"/>
      <w:marBottom w:val="0"/>
      <w:divBdr>
        <w:top w:val="none" w:sz="0" w:space="0" w:color="auto"/>
        <w:left w:val="none" w:sz="0" w:space="0" w:color="auto"/>
        <w:bottom w:val="none" w:sz="0" w:space="0" w:color="auto"/>
        <w:right w:val="none" w:sz="0" w:space="0" w:color="auto"/>
      </w:divBdr>
    </w:div>
    <w:div w:id="530264258">
      <w:bodyDiv w:val="1"/>
      <w:marLeft w:val="0"/>
      <w:marRight w:val="0"/>
      <w:marTop w:val="0"/>
      <w:marBottom w:val="0"/>
      <w:divBdr>
        <w:top w:val="none" w:sz="0" w:space="0" w:color="auto"/>
        <w:left w:val="none" w:sz="0" w:space="0" w:color="auto"/>
        <w:bottom w:val="none" w:sz="0" w:space="0" w:color="auto"/>
        <w:right w:val="none" w:sz="0" w:space="0" w:color="auto"/>
      </w:divBdr>
    </w:div>
    <w:div w:id="530264819">
      <w:bodyDiv w:val="1"/>
      <w:marLeft w:val="0"/>
      <w:marRight w:val="0"/>
      <w:marTop w:val="0"/>
      <w:marBottom w:val="0"/>
      <w:divBdr>
        <w:top w:val="none" w:sz="0" w:space="0" w:color="auto"/>
        <w:left w:val="none" w:sz="0" w:space="0" w:color="auto"/>
        <w:bottom w:val="none" w:sz="0" w:space="0" w:color="auto"/>
        <w:right w:val="none" w:sz="0" w:space="0" w:color="auto"/>
      </w:divBdr>
      <w:divsChild>
        <w:div w:id="49423779">
          <w:marLeft w:val="640"/>
          <w:marRight w:val="0"/>
          <w:marTop w:val="0"/>
          <w:marBottom w:val="0"/>
          <w:divBdr>
            <w:top w:val="none" w:sz="0" w:space="0" w:color="auto"/>
            <w:left w:val="none" w:sz="0" w:space="0" w:color="auto"/>
            <w:bottom w:val="none" w:sz="0" w:space="0" w:color="auto"/>
            <w:right w:val="none" w:sz="0" w:space="0" w:color="auto"/>
          </w:divBdr>
        </w:div>
        <w:div w:id="50203091">
          <w:marLeft w:val="640"/>
          <w:marRight w:val="0"/>
          <w:marTop w:val="0"/>
          <w:marBottom w:val="0"/>
          <w:divBdr>
            <w:top w:val="none" w:sz="0" w:space="0" w:color="auto"/>
            <w:left w:val="none" w:sz="0" w:space="0" w:color="auto"/>
            <w:bottom w:val="none" w:sz="0" w:space="0" w:color="auto"/>
            <w:right w:val="none" w:sz="0" w:space="0" w:color="auto"/>
          </w:divBdr>
        </w:div>
        <w:div w:id="54856948">
          <w:marLeft w:val="640"/>
          <w:marRight w:val="0"/>
          <w:marTop w:val="0"/>
          <w:marBottom w:val="0"/>
          <w:divBdr>
            <w:top w:val="none" w:sz="0" w:space="0" w:color="auto"/>
            <w:left w:val="none" w:sz="0" w:space="0" w:color="auto"/>
            <w:bottom w:val="none" w:sz="0" w:space="0" w:color="auto"/>
            <w:right w:val="none" w:sz="0" w:space="0" w:color="auto"/>
          </w:divBdr>
        </w:div>
        <w:div w:id="138108545">
          <w:marLeft w:val="640"/>
          <w:marRight w:val="0"/>
          <w:marTop w:val="0"/>
          <w:marBottom w:val="0"/>
          <w:divBdr>
            <w:top w:val="none" w:sz="0" w:space="0" w:color="auto"/>
            <w:left w:val="none" w:sz="0" w:space="0" w:color="auto"/>
            <w:bottom w:val="none" w:sz="0" w:space="0" w:color="auto"/>
            <w:right w:val="none" w:sz="0" w:space="0" w:color="auto"/>
          </w:divBdr>
        </w:div>
        <w:div w:id="145250324">
          <w:marLeft w:val="640"/>
          <w:marRight w:val="0"/>
          <w:marTop w:val="0"/>
          <w:marBottom w:val="0"/>
          <w:divBdr>
            <w:top w:val="none" w:sz="0" w:space="0" w:color="auto"/>
            <w:left w:val="none" w:sz="0" w:space="0" w:color="auto"/>
            <w:bottom w:val="none" w:sz="0" w:space="0" w:color="auto"/>
            <w:right w:val="none" w:sz="0" w:space="0" w:color="auto"/>
          </w:divBdr>
        </w:div>
        <w:div w:id="151800983">
          <w:marLeft w:val="640"/>
          <w:marRight w:val="0"/>
          <w:marTop w:val="0"/>
          <w:marBottom w:val="0"/>
          <w:divBdr>
            <w:top w:val="none" w:sz="0" w:space="0" w:color="auto"/>
            <w:left w:val="none" w:sz="0" w:space="0" w:color="auto"/>
            <w:bottom w:val="none" w:sz="0" w:space="0" w:color="auto"/>
            <w:right w:val="none" w:sz="0" w:space="0" w:color="auto"/>
          </w:divBdr>
        </w:div>
        <w:div w:id="157036492">
          <w:marLeft w:val="640"/>
          <w:marRight w:val="0"/>
          <w:marTop w:val="0"/>
          <w:marBottom w:val="0"/>
          <w:divBdr>
            <w:top w:val="none" w:sz="0" w:space="0" w:color="auto"/>
            <w:left w:val="none" w:sz="0" w:space="0" w:color="auto"/>
            <w:bottom w:val="none" w:sz="0" w:space="0" w:color="auto"/>
            <w:right w:val="none" w:sz="0" w:space="0" w:color="auto"/>
          </w:divBdr>
        </w:div>
        <w:div w:id="159857498">
          <w:marLeft w:val="640"/>
          <w:marRight w:val="0"/>
          <w:marTop w:val="0"/>
          <w:marBottom w:val="0"/>
          <w:divBdr>
            <w:top w:val="none" w:sz="0" w:space="0" w:color="auto"/>
            <w:left w:val="none" w:sz="0" w:space="0" w:color="auto"/>
            <w:bottom w:val="none" w:sz="0" w:space="0" w:color="auto"/>
            <w:right w:val="none" w:sz="0" w:space="0" w:color="auto"/>
          </w:divBdr>
        </w:div>
        <w:div w:id="214705844">
          <w:marLeft w:val="640"/>
          <w:marRight w:val="0"/>
          <w:marTop w:val="0"/>
          <w:marBottom w:val="0"/>
          <w:divBdr>
            <w:top w:val="none" w:sz="0" w:space="0" w:color="auto"/>
            <w:left w:val="none" w:sz="0" w:space="0" w:color="auto"/>
            <w:bottom w:val="none" w:sz="0" w:space="0" w:color="auto"/>
            <w:right w:val="none" w:sz="0" w:space="0" w:color="auto"/>
          </w:divBdr>
        </w:div>
        <w:div w:id="299768234">
          <w:marLeft w:val="640"/>
          <w:marRight w:val="0"/>
          <w:marTop w:val="0"/>
          <w:marBottom w:val="0"/>
          <w:divBdr>
            <w:top w:val="none" w:sz="0" w:space="0" w:color="auto"/>
            <w:left w:val="none" w:sz="0" w:space="0" w:color="auto"/>
            <w:bottom w:val="none" w:sz="0" w:space="0" w:color="auto"/>
            <w:right w:val="none" w:sz="0" w:space="0" w:color="auto"/>
          </w:divBdr>
        </w:div>
        <w:div w:id="391393267">
          <w:marLeft w:val="640"/>
          <w:marRight w:val="0"/>
          <w:marTop w:val="0"/>
          <w:marBottom w:val="0"/>
          <w:divBdr>
            <w:top w:val="none" w:sz="0" w:space="0" w:color="auto"/>
            <w:left w:val="none" w:sz="0" w:space="0" w:color="auto"/>
            <w:bottom w:val="none" w:sz="0" w:space="0" w:color="auto"/>
            <w:right w:val="none" w:sz="0" w:space="0" w:color="auto"/>
          </w:divBdr>
        </w:div>
        <w:div w:id="411508533">
          <w:marLeft w:val="640"/>
          <w:marRight w:val="0"/>
          <w:marTop w:val="0"/>
          <w:marBottom w:val="0"/>
          <w:divBdr>
            <w:top w:val="none" w:sz="0" w:space="0" w:color="auto"/>
            <w:left w:val="none" w:sz="0" w:space="0" w:color="auto"/>
            <w:bottom w:val="none" w:sz="0" w:space="0" w:color="auto"/>
            <w:right w:val="none" w:sz="0" w:space="0" w:color="auto"/>
          </w:divBdr>
        </w:div>
        <w:div w:id="433092349">
          <w:marLeft w:val="640"/>
          <w:marRight w:val="0"/>
          <w:marTop w:val="0"/>
          <w:marBottom w:val="0"/>
          <w:divBdr>
            <w:top w:val="none" w:sz="0" w:space="0" w:color="auto"/>
            <w:left w:val="none" w:sz="0" w:space="0" w:color="auto"/>
            <w:bottom w:val="none" w:sz="0" w:space="0" w:color="auto"/>
            <w:right w:val="none" w:sz="0" w:space="0" w:color="auto"/>
          </w:divBdr>
        </w:div>
        <w:div w:id="433676578">
          <w:marLeft w:val="640"/>
          <w:marRight w:val="0"/>
          <w:marTop w:val="0"/>
          <w:marBottom w:val="0"/>
          <w:divBdr>
            <w:top w:val="none" w:sz="0" w:space="0" w:color="auto"/>
            <w:left w:val="none" w:sz="0" w:space="0" w:color="auto"/>
            <w:bottom w:val="none" w:sz="0" w:space="0" w:color="auto"/>
            <w:right w:val="none" w:sz="0" w:space="0" w:color="auto"/>
          </w:divBdr>
        </w:div>
        <w:div w:id="437411495">
          <w:marLeft w:val="640"/>
          <w:marRight w:val="0"/>
          <w:marTop w:val="0"/>
          <w:marBottom w:val="0"/>
          <w:divBdr>
            <w:top w:val="none" w:sz="0" w:space="0" w:color="auto"/>
            <w:left w:val="none" w:sz="0" w:space="0" w:color="auto"/>
            <w:bottom w:val="none" w:sz="0" w:space="0" w:color="auto"/>
            <w:right w:val="none" w:sz="0" w:space="0" w:color="auto"/>
          </w:divBdr>
        </w:div>
        <w:div w:id="474302368">
          <w:marLeft w:val="640"/>
          <w:marRight w:val="0"/>
          <w:marTop w:val="0"/>
          <w:marBottom w:val="0"/>
          <w:divBdr>
            <w:top w:val="none" w:sz="0" w:space="0" w:color="auto"/>
            <w:left w:val="none" w:sz="0" w:space="0" w:color="auto"/>
            <w:bottom w:val="none" w:sz="0" w:space="0" w:color="auto"/>
            <w:right w:val="none" w:sz="0" w:space="0" w:color="auto"/>
          </w:divBdr>
        </w:div>
        <w:div w:id="553663323">
          <w:marLeft w:val="640"/>
          <w:marRight w:val="0"/>
          <w:marTop w:val="0"/>
          <w:marBottom w:val="0"/>
          <w:divBdr>
            <w:top w:val="none" w:sz="0" w:space="0" w:color="auto"/>
            <w:left w:val="none" w:sz="0" w:space="0" w:color="auto"/>
            <w:bottom w:val="none" w:sz="0" w:space="0" w:color="auto"/>
            <w:right w:val="none" w:sz="0" w:space="0" w:color="auto"/>
          </w:divBdr>
        </w:div>
        <w:div w:id="583687659">
          <w:marLeft w:val="640"/>
          <w:marRight w:val="0"/>
          <w:marTop w:val="0"/>
          <w:marBottom w:val="0"/>
          <w:divBdr>
            <w:top w:val="none" w:sz="0" w:space="0" w:color="auto"/>
            <w:left w:val="none" w:sz="0" w:space="0" w:color="auto"/>
            <w:bottom w:val="none" w:sz="0" w:space="0" w:color="auto"/>
            <w:right w:val="none" w:sz="0" w:space="0" w:color="auto"/>
          </w:divBdr>
        </w:div>
        <w:div w:id="603225810">
          <w:marLeft w:val="640"/>
          <w:marRight w:val="0"/>
          <w:marTop w:val="0"/>
          <w:marBottom w:val="0"/>
          <w:divBdr>
            <w:top w:val="none" w:sz="0" w:space="0" w:color="auto"/>
            <w:left w:val="none" w:sz="0" w:space="0" w:color="auto"/>
            <w:bottom w:val="none" w:sz="0" w:space="0" w:color="auto"/>
            <w:right w:val="none" w:sz="0" w:space="0" w:color="auto"/>
          </w:divBdr>
        </w:div>
        <w:div w:id="669790708">
          <w:marLeft w:val="640"/>
          <w:marRight w:val="0"/>
          <w:marTop w:val="0"/>
          <w:marBottom w:val="0"/>
          <w:divBdr>
            <w:top w:val="none" w:sz="0" w:space="0" w:color="auto"/>
            <w:left w:val="none" w:sz="0" w:space="0" w:color="auto"/>
            <w:bottom w:val="none" w:sz="0" w:space="0" w:color="auto"/>
            <w:right w:val="none" w:sz="0" w:space="0" w:color="auto"/>
          </w:divBdr>
        </w:div>
        <w:div w:id="697007043">
          <w:marLeft w:val="640"/>
          <w:marRight w:val="0"/>
          <w:marTop w:val="0"/>
          <w:marBottom w:val="0"/>
          <w:divBdr>
            <w:top w:val="none" w:sz="0" w:space="0" w:color="auto"/>
            <w:left w:val="none" w:sz="0" w:space="0" w:color="auto"/>
            <w:bottom w:val="none" w:sz="0" w:space="0" w:color="auto"/>
            <w:right w:val="none" w:sz="0" w:space="0" w:color="auto"/>
          </w:divBdr>
        </w:div>
        <w:div w:id="758021779">
          <w:marLeft w:val="640"/>
          <w:marRight w:val="0"/>
          <w:marTop w:val="0"/>
          <w:marBottom w:val="0"/>
          <w:divBdr>
            <w:top w:val="none" w:sz="0" w:space="0" w:color="auto"/>
            <w:left w:val="none" w:sz="0" w:space="0" w:color="auto"/>
            <w:bottom w:val="none" w:sz="0" w:space="0" w:color="auto"/>
            <w:right w:val="none" w:sz="0" w:space="0" w:color="auto"/>
          </w:divBdr>
        </w:div>
        <w:div w:id="827095358">
          <w:marLeft w:val="640"/>
          <w:marRight w:val="0"/>
          <w:marTop w:val="0"/>
          <w:marBottom w:val="0"/>
          <w:divBdr>
            <w:top w:val="none" w:sz="0" w:space="0" w:color="auto"/>
            <w:left w:val="none" w:sz="0" w:space="0" w:color="auto"/>
            <w:bottom w:val="none" w:sz="0" w:space="0" w:color="auto"/>
            <w:right w:val="none" w:sz="0" w:space="0" w:color="auto"/>
          </w:divBdr>
        </w:div>
        <w:div w:id="937906055">
          <w:marLeft w:val="640"/>
          <w:marRight w:val="0"/>
          <w:marTop w:val="0"/>
          <w:marBottom w:val="0"/>
          <w:divBdr>
            <w:top w:val="none" w:sz="0" w:space="0" w:color="auto"/>
            <w:left w:val="none" w:sz="0" w:space="0" w:color="auto"/>
            <w:bottom w:val="none" w:sz="0" w:space="0" w:color="auto"/>
            <w:right w:val="none" w:sz="0" w:space="0" w:color="auto"/>
          </w:divBdr>
        </w:div>
        <w:div w:id="1032338340">
          <w:marLeft w:val="640"/>
          <w:marRight w:val="0"/>
          <w:marTop w:val="0"/>
          <w:marBottom w:val="0"/>
          <w:divBdr>
            <w:top w:val="none" w:sz="0" w:space="0" w:color="auto"/>
            <w:left w:val="none" w:sz="0" w:space="0" w:color="auto"/>
            <w:bottom w:val="none" w:sz="0" w:space="0" w:color="auto"/>
            <w:right w:val="none" w:sz="0" w:space="0" w:color="auto"/>
          </w:divBdr>
        </w:div>
        <w:div w:id="1037393992">
          <w:marLeft w:val="640"/>
          <w:marRight w:val="0"/>
          <w:marTop w:val="0"/>
          <w:marBottom w:val="0"/>
          <w:divBdr>
            <w:top w:val="none" w:sz="0" w:space="0" w:color="auto"/>
            <w:left w:val="none" w:sz="0" w:space="0" w:color="auto"/>
            <w:bottom w:val="none" w:sz="0" w:space="0" w:color="auto"/>
            <w:right w:val="none" w:sz="0" w:space="0" w:color="auto"/>
          </w:divBdr>
        </w:div>
        <w:div w:id="1064178913">
          <w:marLeft w:val="640"/>
          <w:marRight w:val="0"/>
          <w:marTop w:val="0"/>
          <w:marBottom w:val="0"/>
          <w:divBdr>
            <w:top w:val="none" w:sz="0" w:space="0" w:color="auto"/>
            <w:left w:val="none" w:sz="0" w:space="0" w:color="auto"/>
            <w:bottom w:val="none" w:sz="0" w:space="0" w:color="auto"/>
            <w:right w:val="none" w:sz="0" w:space="0" w:color="auto"/>
          </w:divBdr>
        </w:div>
        <w:div w:id="1137836426">
          <w:marLeft w:val="640"/>
          <w:marRight w:val="0"/>
          <w:marTop w:val="0"/>
          <w:marBottom w:val="0"/>
          <w:divBdr>
            <w:top w:val="none" w:sz="0" w:space="0" w:color="auto"/>
            <w:left w:val="none" w:sz="0" w:space="0" w:color="auto"/>
            <w:bottom w:val="none" w:sz="0" w:space="0" w:color="auto"/>
            <w:right w:val="none" w:sz="0" w:space="0" w:color="auto"/>
          </w:divBdr>
        </w:div>
        <w:div w:id="1152986990">
          <w:marLeft w:val="640"/>
          <w:marRight w:val="0"/>
          <w:marTop w:val="0"/>
          <w:marBottom w:val="0"/>
          <w:divBdr>
            <w:top w:val="none" w:sz="0" w:space="0" w:color="auto"/>
            <w:left w:val="none" w:sz="0" w:space="0" w:color="auto"/>
            <w:bottom w:val="none" w:sz="0" w:space="0" w:color="auto"/>
            <w:right w:val="none" w:sz="0" w:space="0" w:color="auto"/>
          </w:divBdr>
        </w:div>
        <w:div w:id="1155681611">
          <w:marLeft w:val="640"/>
          <w:marRight w:val="0"/>
          <w:marTop w:val="0"/>
          <w:marBottom w:val="0"/>
          <w:divBdr>
            <w:top w:val="none" w:sz="0" w:space="0" w:color="auto"/>
            <w:left w:val="none" w:sz="0" w:space="0" w:color="auto"/>
            <w:bottom w:val="none" w:sz="0" w:space="0" w:color="auto"/>
            <w:right w:val="none" w:sz="0" w:space="0" w:color="auto"/>
          </w:divBdr>
        </w:div>
        <w:div w:id="1187019617">
          <w:marLeft w:val="640"/>
          <w:marRight w:val="0"/>
          <w:marTop w:val="0"/>
          <w:marBottom w:val="0"/>
          <w:divBdr>
            <w:top w:val="none" w:sz="0" w:space="0" w:color="auto"/>
            <w:left w:val="none" w:sz="0" w:space="0" w:color="auto"/>
            <w:bottom w:val="none" w:sz="0" w:space="0" w:color="auto"/>
            <w:right w:val="none" w:sz="0" w:space="0" w:color="auto"/>
          </w:divBdr>
        </w:div>
        <w:div w:id="1203520521">
          <w:marLeft w:val="640"/>
          <w:marRight w:val="0"/>
          <w:marTop w:val="0"/>
          <w:marBottom w:val="0"/>
          <w:divBdr>
            <w:top w:val="none" w:sz="0" w:space="0" w:color="auto"/>
            <w:left w:val="none" w:sz="0" w:space="0" w:color="auto"/>
            <w:bottom w:val="none" w:sz="0" w:space="0" w:color="auto"/>
            <w:right w:val="none" w:sz="0" w:space="0" w:color="auto"/>
          </w:divBdr>
        </w:div>
        <w:div w:id="1210265098">
          <w:marLeft w:val="640"/>
          <w:marRight w:val="0"/>
          <w:marTop w:val="0"/>
          <w:marBottom w:val="0"/>
          <w:divBdr>
            <w:top w:val="none" w:sz="0" w:space="0" w:color="auto"/>
            <w:left w:val="none" w:sz="0" w:space="0" w:color="auto"/>
            <w:bottom w:val="none" w:sz="0" w:space="0" w:color="auto"/>
            <w:right w:val="none" w:sz="0" w:space="0" w:color="auto"/>
          </w:divBdr>
        </w:div>
        <w:div w:id="1222978659">
          <w:marLeft w:val="640"/>
          <w:marRight w:val="0"/>
          <w:marTop w:val="0"/>
          <w:marBottom w:val="0"/>
          <w:divBdr>
            <w:top w:val="none" w:sz="0" w:space="0" w:color="auto"/>
            <w:left w:val="none" w:sz="0" w:space="0" w:color="auto"/>
            <w:bottom w:val="none" w:sz="0" w:space="0" w:color="auto"/>
            <w:right w:val="none" w:sz="0" w:space="0" w:color="auto"/>
          </w:divBdr>
        </w:div>
        <w:div w:id="1227956179">
          <w:marLeft w:val="640"/>
          <w:marRight w:val="0"/>
          <w:marTop w:val="0"/>
          <w:marBottom w:val="0"/>
          <w:divBdr>
            <w:top w:val="none" w:sz="0" w:space="0" w:color="auto"/>
            <w:left w:val="none" w:sz="0" w:space="0" w:color="auto"/>
            <w:bottom w:val="none" w:sz="0" w:space="0" w:color="auto"/>
            <w:right w:val="none" w:sz="0" w:space="0" w:color="auto"/>
          </w:divBdr>
        </w:div>
        <w:div w:id="1266962752">
          <w:marLeft w:val="640"/>
          <w:marRight w:val="0"/>
          <w:marTop w:val="0"/>
          <w:marBottom w:val="0"/>
          <w:divBdr>
            <w:top w:val="none" w:sz="0" w:space="0" w:color="auto"/>
            <w:left w:val="none" w:sz="0" w:space="0" w:color="auto"/>
            <w:bottom w:val="none" w:sz="0" w:space="0" w:color="auto"/>
            <w:right w:val="none" w:sz="0" w:space="0" w:color="auto"/>
          </w:divBdr>
        </w:div>
        <w:div w:id="1275214455">
          <w:marLeft w:val="640"/>
          <w:marRight w:val="0"/>
          <w:marTop w:val="0"/>
          <w:marBottom w:val="0"/>
          <w:divBdr>
            <w:top w:val="none" w:sz="0" w:space="0" w:color="auto"/>
            <w:left w:val="none" w:sz="0" w:space="0" w:color="auto"/>
            <w:bottom w:val="none" w:sz="0" w:space="0" w:color="auto"/>
            <w:right w:val="none" w:sz="0" w:space="0" w:color="auto"/>
          </w:divBdr>
        </w:div>
        <w:div w:id="1279491525">
          <w:marLeft w:val="640"/>
          <w:marRight w:val="0"/>
          <w:marTop w:val="0"/>
          <w:marBottom w:val="0"/>
          <w:divBdr>
            <w:top w:val="none" w:sz="0" w:space="0" w:color="auto"/>
            <w:left w:val="none" w:sz="0" w:space="0" w:color="auto"/>
            <w:bottom w:val="none" w:sz="0" w:space="0" w:color="auto"/>
            <w:right w:val="none" w:sz="0" w:space="0" w:color="auto"/>
          </w:divBdr>
        </w:div>
        <w:div w:id="1334257185">
          <w:marLeft w:val="640"/>
          <w:marRight w:val="0"/>
          <w:marTop w:val="0"/>
          <w:marBottom w:val="0"/>
          <w:divBdr>
            <w:top w:val="none" w:sz="0" w:space="0" w:color="auto"/>
            <w:left w:val="none" w:sz="0" w:space="0" w:color="auto"/>
            <w:bottom w:val="none" w:sz="0" w:space="0" w:color="auto"/>
            <w:right w:val="none" w:sz="0" w:space="0" w:color="auto"/>
          </w:divBdr>
        </w:div>
        <w:div w:id="1385446152">
          <w:marLeft w:val="640"/>
          <w:marRight w:val="0"/>
          <w:marTop w:val="0"/>
          <w:marBottom w:val="0"/>
          <w:divBdr>
            <w:top w:val="none" w:sz="0" w:space="0" w:color="auto"/>
            <w:left w:val="none" w:sz="0" w:space="0" w:color="auto"/>
            <w:bottom w:val="none" w:sz="0" w:space="0" w:color="auto"/>
            <w:right w:val="none" w:sz="0" w:space="0" w:color="auto"/>
          </w:divBdr>
        </w:div>
        <w:div w:id="1388650033">
          <w:marLeft w:val="640"/>
          <w:marRight w:val="0"/>
          <w:marTop w:val="0"/>
          <w:marBottom w:val="0"/>
          <w:divBdr>
            <w:top w:val="none" w:sz="0" w:space="0" w:color="auto"/>
            <w:left w:val="none" w:sz="0" w:space="0" w:color="auto"/>
            <w:bottom w:val="none" w:sz="0" w:space="0" w:color="auto"/>
            <w:right w:val="none" w:sz="0" w:space="0" w:color="auto"/>
          </w:divBdr>
        </w:div>
        <w:div w:id="1394936085">
          <w:marLeft w:val="640"/>
          <w:marRight w:val="0"/>
          <w:marTop w:val="0"/>
          <w:marBottom w:val="0"/>
          <w:divBdr>
            <w:top w:val="none" w:sz="0" w:space="0" w:color="auto"/>
            <w:left w:val="none" w:sz="0" w:space="0" w:color="auto"/>
            <w:bottom w:val="none" w:sz="0" w:space="0" w:color="auto"/>
            <w:right w:val="none" w:sz="0" w:space="0" w:color="auto"/>
          </w:divBdr>
        </w:div>
        <w:div w:id="1403865532">
          <w:marLeft w:val="640"/>
          <w:marRight w:val="0"/>
          <w:marTop w:val="0"/>
          <w:marBottom w:val="0"/>
          <w:divBdr>
            <w:top w:val="none" w:sz="0" w:space="0" w:color="auto"/>
            <w:left w:val="none" w:sz="0" w:space="0" w:color="auto"/>
            <w:bottom w:val="none" w:sz="0" w:space="0" w:color="auto"/>
            <w:right w:val="none" w:sz="0" w:space="0" w:color="auto"/>
          </w:divBdr>
        </w:div>
        <w:div w:id="1411081963">
          <w:marLeft w:val="640"/>
          <w:marRight w:val="0"/>
          <w:marTop w:val="0"/>
          <w:marBottom w:val="0"/>
          <w:divBdr>
            <w:top w:val="none" w:sz="0" w:space="0" w:color="auto"/>
            <w:left w:val="none" w:sz="0" w:space="0" w:color="auto"/>
            <w:bottom w:val="none" w:sz="0" w:space="0" w:color="auto"/>
            <w:right w:val="none" w:sz="0" w:space="0" w:color="auto"/>
          </w:divBdr>
        </w:div>
        <w:div w:id="1418022069">
          <w:marLeft w:val="640"/>
          <w:marRight w:val="0"/>
          <w:marTop w:val="0"/>
          <w:marBottom w:val="0"/>
          <w:divBdr>
            <w:top w:val="none" w:sz="0" w:space="0" w:color="auto"/>
            <w:left w:val="none" w:sz="0" w:space="0" w:color="auto"/>
            <w:bottom w:val="none" w:sz="0" w:space="0" w:color="auto"/>
            <w:right w:val="none" w:sz="0" w:space="0" w:color="auto"/>
          </w:divBdr>
        </w:div>
        <w:div w:id="1546529973">
          <w:marLeft w:val="640"/>
          <w:marRight w:val="0"/>
          <w:marTop w:val="0"/>
          <w:marBottom w:val="0"/>
          <w:divBdr>
            <w:top w:val="none" w:sz="0" w:space="0" w:color="auto"/>
            <w:left w:val="none" w:sz="0" w:space="0" w:color="auto"/>
            <w:bottom w:val="none" w:sz="0" w:space="0" w:color="auto"/>
            <w:right w:val="none" w:sz="0" w:space="0" w:color="auto"/>
          </w:divBdr>
        </w:div>
        <w:div w:id="1608733428">
          <w:marLeft w:val="640"/>
          <w:marRight w:val="0"/>
          <w:marTop w:val="0"/>
          <w:marBottom w:val="0"/>
          <w:divBdr>
            <w:top w:val="none" w:sz="0" w:space="0" w:color="auto"/>
            <w:left w:val="none" w:sz="0" w:space="0" w:color="auto"/>
            <w:bottom w:val="none" w:sz="0" w:space="0" w:color="auto"/>
            <w:right w:val="none" w:sz="0" w:space="0" w:color="auto"/>
          </w:divBdr>
        </w:div>
        <w:div w:id="1662812092">
          <w:marLeft w:val="640"/>
          <w:marRight w:val="0"/>
          <w:marTop w:val="0"/>
          <w:marBottom w:val="0"/>
          <w:divBdr>
            <w:top w:val="none" w:sz="0" w:space="0" w:color="auto"/>
            <w:left w:val="none" w:sz="0" w:space="0" w:color="auto"/>
            <w:bottom w:val="none" w:sz="0" w:space="0" w:color="auto"/>
            <w:right w:val="none" w:sz="0" w:space="0" w:color="auto"/>
          </w:divBdr>
        </w:div>
        <w:div w:id="1707023499">
          <w:marLeft w:val="640"/>
          <w:marRight w:val="0"/>
          <w:marTop w:val="0"/>
          <w:marBottom w:val="0"/>
          <w:divBdr>
            <w:top w:val="none" w:sz="0" w:space="0" w:color="auto"/>
            <w:left w:val="none" w:sz="0" w:space="0" w:color="auto"/>
            <w:bottom w:val="none" w:sz="0" w:space="0" w:color="auto"/>
            <w:right w:val="none" w:sz="0" w:space="0" w:color="auto"/>
          </w:divBdr>
        </w:div>
        <w:div w:id="1718043611">
          <w:marLeft w:val="640"/>
          <w:marRight w:val="0"/>
          <w:marTop w:val="0"/>
          <w:marBottom w:val="0"/>
          <w:divBdr>
            <w:top w:val="none" w:sz="0" w:space="0" w:color="auto"/>
            <w:left w:val="none" w:sz="0" w:space="0" w:color="auto"/>
            <w:bottom w:val="none" w:sz="0" w:space="0" w:color="auto"/>
            <w:right w:val="none" w:sz="0" w:space="0" w:color="auto"/>
          </w:divBdr>
        </w:div>
        <w:div w:id="1735394069">
          <w:marLeft w:val="640"/>
          <w:marRight w:val="0"/>
          <w:marTop w:val="0"/>
          <w:marBottom w:val="0"/>
          <w:divBdr>
            <w:top w:val="none" w:sz="0" w:space="0" w:color="auto"/>
            <w:left w:val="none" w:sz="0" w:space="0" w:color="auto"/>
            <w:bottom w:val="none" w:sz="0" w:space="0" w:color="auto"/>
            <w:right w:val="none" w:sz="0" w:space="0" w:color="auto"/>
          </w:divBdr>
        </w:div>
        <w:div w:id="1751080400">
          <w:marLeft w:val="640"/>
          <w:marRight w:val="0"/>
          <w:marTop w:val="0"/>
          <w:marBottom w:val="0"/>
          <w:divBdr>
            <w:top w:val="none" w:sz="0" w:space="0" w:color="auto"/>
            <w:left w:val="none" w:sz="0" w:space="0" w:color="auto"/>
            <w:bottom w:val="none" w:sz="0" w:space="0" w:color="auto"/>
            <w:right w:val="none" w:sz="0" w:space="0" w:color="auto"/>
          </w:divBdr>
        </w:div>
        <w:div w:id="1758285645">
          <w:marLeft w:val="640"/>
          <w:marRight w:val="0"/>
          <w:marTop w:val="0"/>
          <w:marBottom w:val="0"/>
          <w:divBdr>
            <w:top w:val="none" w:sz="0" w:space="0" w:color="auto"/>
            <w:left w:val="none" w:sz="0" w:space="0" w:color="auto"/>
            <w:bottom w:val="none" w:sz="0" w:space="0" w:color="auto"/>
            <w:right w:val="none" w:sz="0" w:space="0" w:color="auto"/>
          </w:divBdr>
        </w:div>
        <w:div w:id="1807892884">
          <w:marLeft w:val="640"/>
          <w:marRight w:val="0"/>
          <w:marTop w:val="0"/>
          <w:marBottom w:val="0"/>
          <w:divBdr>
            <w:top w:val="none" w:sz="0" w:space="0" w:color="auto"/>
            <w:left w:val="none" w:sz="0" w:space="0" w:color="auto"/>
            <w:bottom w:val="none" w:sz="0" w:space="0" w:color="auto"/>
            <w:right w:val="none" w:sz="0" w:space="0" w:color="auto"/>
          </w:divBdr>
        </w:div>
        <w:div w:id="1835564129">
          <w:marLeft w:val="640"/>
          <w:marRight w:val="0"/>
          <w:marTop w:val="0"/>
          <w:marBottom w:val="0"/>
          <w:divBdr>
            <w:top w:val="none" w:sz="0" w:space="0" w:color="auto"/>
            <w:left w:val="none" w:sz="0" w:space="0" w:color="auto"/>
            <w:bottom w:val="none" w:sz="0" w:space="0" w:color="auto"/>
            <w:right w:val="none" w:sz="0" w:space="0" w:color="auto"/>
          </w:divBdr>
        </w:div>
        <w:div w:id="1922329548">
          <w:marLeft w:val="640"/>
          <w:marRight w:val="0"/>
          <w:marTop w:val="0"/>
          <w:marBottom w:val="0"/>
          <w:divBdr>
            <w:top w:val="none" w:sz="0" w:space="0" w:color="auto"/>
            <w:left w:val="none" w:sz="0" w:space="0" w:color="auto"/>
            <w:bottom w:val="none" w:sz="0" w:space="0" w:color="auto"/>
            <w:right w:val="none" w:sz="0" w:space="0" w:color="auto"/>
          </w:divBdr>
        </w:div>
        <w:div w:id="1958415800">
          <w:marLeft w:val="640"/>
          <w:marRight w:val="0"/>
          <w:marTop w:val="0"/>
          <w:marBottom w:val="0"/>
          <w:divBdr>
            <w:top w:val="none" w:sz="0" w:space="0" w:color="auto"/>
            <w:left w:val="none" w:sz="0" w:space="0" w:color="auto"/>
            <w:bottom w:val="none" w:sz="0" w:space="0" w:color="auto"/>
            <w:right w:val="none" w:sz="0" w:space="0" w:color="auto"/>
          </w:divBdr>
        </w:div>
        <w:div w:id="1977175055">
          <w:marLeft w:val="640"/>
          <w:marRight w:val="0"/>
          <w:marTop w:val="0"/>
          <w:marBottom w:val="0"/>
          <w:divBdr>
            <w:top w:val="none" w:sz="0" w:space="0" w:color="auto"/>
            <w:left w:val="none" w:sz="0" w:space="0" w:color="auto"/>
            <w:bottom w:val="none" w:sz="0" w:space="0" w:color="auto"/>
            <w:right w:val="none" w:sz="0" w:space="0" w:color="auto"/>
          </w:divBdr>
        </w:div>
        <w:div w:id="1979606310">
          <w:marLeft w:val="640"/>
          <w:marRight w:val="0"/>
          <w:marTop w:val="0"/>
          <w:marBottom w:val="0"/>
          <w:divBdr>
            <w:top w:val="none" w:sz="0" w:space="0" w:color="auto"/>
            <w:left w:val="none" w:sz="0" w:space="0" w:color="auto"/>
            <w:bottom w:val="none" w:sz="0" w:space="0" w:color="auto"/>
            <w:right w:val="none" w:sz="0" w:space="0" w:color="auto"/>
          </w:divBdr>
        </w:div>
        <w:div w:id="1984193164">
          <w:marLeft w:val="640"/>
          <w:marRight w:val="0"/>
          <w:marTop w:val="0"/>
          <w:marBottom w:val="0"/>
          <w:divBdr>
            <w:top w:val="none" w:sz="0" w:space="0" w:color="auto"/>
            <w:left w:val="none" w:sz="0" w:space="0" w:color="auto"/>
            <w:bottom w:val="none" w:sz="0" w:space="0" w:color="auto"/>
            <w:right w:val="none" w:sz="0" w:space="0" w:color="auto"/>
          </w:divBdr>
        </w:div>
        <w:div w:id="2005743443">
          <w:marLeft w:val="640"/>
          <w:marRight w:val="0"/>
          <w:marTop w:val="0"/>
          <w:marBottom w:val="0"/>
          <w:divBdr>
            <w:top w:val="none" w:sz="0" w:space="0" w:color="auto"/>
            <w:left w:val="none" w:sz="0" w:space="0" w:color="auto"/>
            <w:bottom w:val="none" w:sz="0" w:space="0" w:color="auto"/>
            <w:right w:val="none" w:sz="0" w:space="0" w:color="auto"/>
          </w:divBdr>
        </w:div>
        <w:div w:id="2018844143">
          <w:marLeft w:val="640"/>
          <w:marRight w:val="0"/>
          <w:marTop w:val="0"/>
          <w:marBottom w:val="0"/>
          <w:divBdr>
            <w:top w:val="none" w:sz="0" w:space="0" w:color="auto"/>
            <w:left w:val="none" w:sz="0" w:space="0" w:color="auto"/>
            <w:bottom w:val="none" w:sz="0" w:space="0" w:color="auto"/>
            <w:right w:val="none" w:sz="0" w:space="0" w:color="auto"/>
          </w:divBdr>
        </w:div>
        <w:div w:id="2059434854">
          <w:marLeft w:val="640"/>
          <w:marRight w:val="0"/>
          <w:marTop w:val="0"/>
          <w:marBottom w:val="0"/>
          <w:divBdr>
            <w:top w:val="none" w:sz="0" w:space="0" w:color="auto"/>
            <w:left w:val="none" w:sz="0" w:space="0" w:color="auto"/>
            <w:bottom w:val="none" w:sz="0" w:space="0" w:color="auto"/>
            <w:right w:val="none" w:sz="0" w:space="0" w:color="auto"/>
          </w:divBdr>
        </w:div>
        <w:div w:id="2140411257">
          <w:marLeft w:val="640"/>
          <w:marRight w:val="0"/>
          <w:marTop w:val="0"/>
          <w:marBottom w:val="0"/>
          <w:divBdr>
            <w:top w:val="none" w:sz="0" w:space="0" w:color="auto"/>
            <w:left w:val="none" w:sz="0" w:space="0" w:color="auto"/>
            <w:bottom w:val="none" w:sz="0" w:space="0" w:color="auto"/>
            <w:right w:val="none" w:sz="0" w:space="0" w:color="auto"/>
          </w:divBdr>
        </w:div>
        <w:div w:id="2144418599">
          <w:marLeft w:val="640"/>
          <w:marRight w:val="0"/>
          <w:marTop w:val="0"/>
          <w:marBottom w:val="0"/>
          <w:divBdr>
            <w:top w:val="none" w:sz="0" w:space="0" w:color="auto"/>
            <w:left w:val="none" w:sz="0" w:space="0" w:color="auto"/>
            <w:bottom w:val="none" w:sz="0" w:space="0" w:color="auto"/>
            <w:right w:val="none" w:sz="0" w:space="0" w:color="auto"/>
          </w:divBdr>
        </w:div>
      </w:divsChild>
    </w:div>
    <w:div w:id="530455374">
      <w:bodyDiv w:val="1"/>
      <w:marLeft w:val="0"/>
      <w:marRight w:val="0"/>
      <w:marTop w:val="0"/>
      <w:marBottom w:val="0"/>
      <w:divBdr>
        <w:top w:val="none" w:sz="0" w:space="0" w:color="auto"/>
        <w:left w:val="none" w:sz="0" w:space="0" w:color="auto"/>
        <w:bottom w:val="none" w:sz="0" w:space="0" w:color="auto"/>
        <w:right w:val="none" w:sz="0" w:space="0" w:color="auto"/>
      </w:divBdr>
    </w:div>
    <w:div w:id="531235262">
      <w:bodyDiv w:val="1"/>
      <w:marLeft w:val="0"/>
      <w:marRight w:val="0"/>
      <w:marTop w:val="0"/>
      <w:marBottom w:val="0"/>
      <w:divBdr>
        <w:top w:val="none" w:sz="0" w:space="0" w:color="auto"/>
        <w:left w:val="none" w:sz="0" w:space="0" w:color="auto"/>
        <w:bottom w:val="none" w:sz="0" w:space="0" w:color="auto"/>
        <w:right w:val="none" w:sz="0" w:space="0" w:color="auto"/>
      </w:divBdr>
    </w:div>
    <w:div w:id="531650116">
      <w:bodyDiv w:val="1"/>
      <w:marLeft w:val="0"/>
      <w:marRight w:val="0"/>
      <w:marTop w:val="0"/>
      <w:marBottom w:val="0"/>
      <w:divBdr>
        <w:top w:val="none" w:sz="0" w:space="0" w:color="auto"/>
        <w:left w:val="none" w:sz="0" w:space="0" w:color="auto"/>
        <w:bottom w:val="none" w:sz="0" w:space="0" w:color="auto"/>
        <w:right w:val="none" w:sz="0" w:space="0" w:color="auto"/>
      </w:divBdr>
    </w:div>
    <w:div w:id="531842790">
      <w:bodyDiv w:val="1"/>
      <w:marLeft w:val="0"/>
      <w:marRight w:val="0"/>
      <w:marTop w:val="0"/>
      <w:marBottom w:val="0"/>
      <w:divBdr>
        <w:top w:val="none" w:sz="0" w:space="0" w:color="auto"/>
        <w:left w:val="none" w:sz="0" w:space="0" w:color="auto"/>
        <w:bottom w:val="none" w:sz="0" w:space="0" w:color="auto"/>
        <w:right w:val="none" w:sz="0" w:space="0" w:color="auto"/>
      </w:divBdr>
    </w:div>
    <w:div w:id="532501530">
      <w:bodyDiv w:val="1"/>
      <w:marLeft w:val="0"/>
      <w:marRight w:val="0"/>
      <w:marTop w:val="0"/>
      <w:marBottom w:val="0"/>
      <w:divBdr>
        <w:top w:val="none" w:sz="0" w:space="0" w:color="auto"/>
        <w:left w:val="none" w:sz="0" w:space="0" w:color="auto"/>
        <w:bottom w:val="none" w:sz="0" w:space="0" w:color="auto"/>
        <w:right w:val="none" w:sz="0" w:space="0" w:color="auto"/>
      </w:divBdr>
    </w:div>
    <w:div w:id="534149925">
      <w:bodyDiv w:val="1"/>
      <w:marLeft w:val="0"/>
      <w:marRight w:val="0"/>
      <w:marTop w:val="0"/>
      <w:marBottom w:val="0"/>
      <w:divBdr>
        <w:top w:val="none" w:sz="0" w:space="0" w:color="auto"/>
        <w:left w:val="none" w:sz="0" w:space="0" w:color="auto"/>
        <w:bottom w:val="none" w:sz="0" w:space="0" w:color="auto"/>
        <w:right w:val="none" w:sz="0" w:space="0" w:color="auto"/>
      </w:divBdr>
    </w:div>
    <w:div w:id="534199273">
      <w:bodyDiv w:val="1"/>
      <w:marLeft w:val="0"/>
      <w:marRight w:val="0"/>
      <w:marTop w:val="0"/>
      <w:marBottom w:val="0"/>
      <w:divBdr>
        <w:top w:val="none" w:sz="0" w:space="0" w:color="auto"/>
        <w:left w:val="none" w:sz="0" w:space="0" w:color="auto"/>
        <w:bottom w:val="none" w:sz="0" w:space="0" w:color="auto"/>
        <w:right w:val="none" w:sz="0" w:space="0" w:color="auto"/>
      </w:divBdr>
    </w:div>
    <w:div w:id="534663722">
      <w:bodyDiv w:val="1"/>
      <w:marLeft w:val="0"/>
      <w:marRight w:val="0"/>
      <w:marTop w:val="0"/>
      <w:marBottom w:val="0"/>
      <w:divBdr>
        <w:top w:val="none" w:sz="0" w:space="0" w:color="auto"/>
        <w:left w:val="none" w:sz="0" w:space="0" w:color="auto"/>
        <w:bottom w:val="none" w:sz="0" w:space="0" w:color="auto"/>
        <w:right w:val="none" w:sz="0" w:space="0" w:color="auto"/>
      </w:divBdr>
    </w:div>
    <w:div w:id="535125634">
      <w:bodyDiv w:val="1"/>
      <w:marLeft w:val="0"/>
      <w:marRight w:val="0"/>
      <w:marTop w:val="0"/>
      <w:marBottom w:val="0"/>
      <w:divBdr>
        <w:top w:val="none" w:sz="0" w:space="0" w:color="auto"/>
        <w:left w:val="none" w:sz="0" w:space="0" w:color="auto"/>
        <w:bottom w:val="none" w:sz="0" w:space="0" w:color="auto"/>
        <w:right w:val="none" w:sz="0" w:space="0" w:color="auto"/>
      </w:divBdr>
    </w:div>
    <w:div w:id="535778191">
      <w:bodyDiv w:val="1"/>
      <w:marLeft w:val="0"/>
      <w:marRight w:val="0"/>
      <w:marTop w:val="0"/>
      <w:marBottom w:val="0"/>
      <w:divBdr>
        <w:top w:val="none" w:sz="0" w:space="0" w:color="auto"/>
        <w:left w:val="none" w:sz="0" w:space="0" w:color="auto"/>
        <w:bottom w:val="none" w:sz="0" w:space="0" w:color="auto"/>
        <w:right w:val="none" w:sz="0" w:space="0" w:color="auto"/>
      </w:divBdr>
    </w:div>
    <w:div w:id="538470334">
      <w:bodyDiv w:val="1"/>
      <w:marLeft w:val="0"/>
      <w:marRight w:val="0"/>
      <w:marTop w:val="0"/>
      <w:marBottom w:val="0"/>
      <w:divBdr>
        <w:top w:val="none" w:sz="0" w:space="0" w:color="auto"/>
        <w:left w:val="none" w:sz="0" w:space="0" w:color="auto"/>
        <w:bottom w:val="none" w:sz="0" w:space="0" w:color="auto"/>
        <w:right w:val="none" w:sz="0" w:space="0" w:color="auto"/>
      </w:divBdr>
    </w:div>
    <w:div w:id="538711827">
      <w:bodyDiv w:val="1"/>
      <w:marLeft w:val="0"/>
      <w:marRight w:val="0"/>
      <w:marTop w:val="0"/>
      <w:marBottom w:val="0"/>
      <w:divBdr>
        <w:top w:val="none" w:sz="0" w:space="0" w:color="auto"/>
        <w:left w:val="none" w:sz="0" w:space="0" w:color="auto"/>
        <w:bottom w:val="none" w:sz="0" w:space="0" w:color="auto"/>
        <w:right w:val="none" w:sz="0" w:space="0" w:color="auto"/>
      </w:divBdr>
    </w:div>
    <w:div w:id="539242158">
      <w:bodyDiv w:val="1"/>
      <w:marLeft w:val="0"/>
      <w:marRight w:val="0"/>
      <w:marTop w:val="0"/>
      <w:marBottom w:val="0"/>
      <w:divBdr>
        <w:top w:val="none" w:sz="0" w:space="0" w:color="auto"/>
        <w:left w:val="none" w:sz="0" w:space="0" w:color="auto"/>
        <w:bottom w:val="none" w:sz="0" w:space="0" w:color="auto"/>
        <w:right w:val="none" w:sz="0" w:space="0" w:color="auto"/>
      </w:divBdr>
    </w:div>
    <w:div w:id="539245456">
      <w:bodyDiv w:val="1"/>
      <w:marLeft w:val="0"/>
      <w:marRight w:val="0"/>
      <w:marTop w:val="0"/>
      <w:marBottom w:val="0"/>
      <w:divBdr>
        <w:top w:val="none" w:sz="0" w:space="0" w:color="auto"/>
        <w:left w:val="none" w:sz="0" w:space="0" w:color="auto"/>
        <w:bottom w:val="none" w:sz="0" w:space="0" w:color="auto"/>
        <w:right w:val="none" w:sz="0" w:space="0" w:color="auto"/>
      </w:divBdr>
    </w:div>
    <w:div w:id="539435196">
      <w:bodyDiv w:val="1"/>
      <w:marLeft w:val="0"/>
      <w:marRight w:val="0"/>
      <w:marTop w:val="0"/>
      <w:marBottom w:val="0"/>
      <w:divBdr>
        <w:top w:val="none" w:sz="0" w:space="0" w:color="auto"/>
        <w:left w:val="none" w:sz="0" w:space="0" w:color="auto"/>
        <w:bottom w:val="none" w:sz="0" w:space="0" w:color="auto"/>
        <w:right w:val="none" w:sz="0" w:space="0" w:color="auto"/>
      </w:divBdr>
    </w:div>
    <w:div w:id="539706762">
      <w:bodyDiv w:val="1"/>
      <w:marLeft w:val="0"/>
      <w:marRight w:val="0"/>
      <w:marTop w:val="0"/>
      <w:marBottom w:val="0"/>
      <w:divBdr>
        <w:top w:val="none" w:sz="0" w:space="0" w:color="auto"/>
        <w:left w:val="none" w:sz="0" w:space="0" w:color="auto"/>
        <w:bottom w:val="none" w:sz="0" w:space="0" w:color="auto"/>
        <w:right w:val="none" w:sz="0" w:space="0" w:color="auto"/>
      </w:divBdr>
    </w:div>
    <w:div w:id="540094634">
      <w:bodyDiv w:val="1"/>
      <w:marLeft w:val="0"/>
      <w:marRight w:val="0"/>
      <w:marTop w:val="0"/>
      <w:marBottom w:val="0"/>
      <w:divBdr>
        <w:top w:val="none" w:sz="0" w:space="0" w:color="auto"/>
        <w:left w:val="none" w:sz="0" w:space="0" w:color="auto"/>
        <w:bottom w:val="none" w:sz="0" w:space="0" w:color="auto"/>
        <w:right w:val="none" w:sz="0" w:space="0" w:color="auto"/>
      </w:divBdr>
      <w:divsChild>
        <w:div w:id="1596133144">
          <w:marLeft w:val="480"/>
          <w:marRight w:val="0"/>
          <w:marTop w:val="0"/>
          <w:marBottom w:val="0"/>
          <w:divBdr>
            <w:top w:val="none" w:sz="0" w:space="0" w:color="auto"/>
            <w:left w:val="none" w:sz="0" w:space="0" w:color="auto"/>
            <w:bottom w:val="none" w:sz="0" w:space="0" w:color="auto"/>
            <w:right w:val="none" w:sz="0" w:space="0" w:color="auto"/>
          </w:divBdr>
        </w:div>
        <w:div w:id="96944918">
          <w:marLeft w:val="480"/>
          <w:marRight w:val="0"/>
          <w:marTop w:val="0"/>
          <w:marBottom w:val="0"/>
          <w:divBdr>
            <w:top w:val="none" w:sz="0" w:space="0" w:color="auto"/>
            <w:left w:val="none" w:sz="0" w:space="0" w:color="auto"/>
            <w:bottom w:val="none" w:sz="0" w:space="0" w:color="auto"/>
            <w:right w:val="none" w:sz="0" w:space="0" w:color="auto"/>
          </w:divBdr>
        </w:div>
        <w:div w:id="739057513">
          <w:marLeft w:val="480"/>
          <w:marRight w:val="0"/>
          <w:marTop w:val="0"/>
          <w:marBottom w:val="0"/>
          <w:divBdr>
            <w:top w:val="none" w:sz="0" w:space="0" w:color="auto"/>
            <w:left w:val="none" w:sz="0" w:space="0" w:color="auto"/>
            <w:bottom w:val="none" w:sz="0" w:space="0" w:color="auto"/>
            <w:right w:val="none" w:sz="0" w:space="0" w:color="auto"/>
          </w:divBdr>
        </w:div>
        <w:div w:id="245657246">
          <w:marLeft w:val="480"/>
          <w:marRight w:val="0"/>
          <w:marTop w:val="0"/>
          <w:marBottom w:val="0"/>
          <w:divBdr>
            <w:top w:val="none" w:sz="0" w:space="0" w:color="auto"/>
            <w:left w:val="none" w:sz="0" w:space="0" w:color="auto"/>
            <w:bottom w:val="none" w:sz="0" w:space="0" w:color="auto"/>
            <w:right w:val="none" w:sz="0" w:space="0" w:color="auto"/>
          </w:divBdr>
        </w:div>
        <w:div w:id="1107502106">
          <w:marLeft w:val="480"/>
          <w:marRight w:val="0"/>
          <w:marTop w:val="0"/>
          <w:marBottom w:val="0"/>
          <w:divBdr>
            <w:top w:val="none" w:sz="0" w:space="0" w:color="auto"/>
            <w:left w:val="none" w:sz="0" w:space="0" w:color="auto"/>
            <w:bottom w:val="none" w:sz="0" w:space="0" w:color="auto"/>
            <w:right w:val="none" w:sz="0" w:space="0" w:color="auto"/>
          </w:divBdr>
        </w:div>
        <w:div w:id="261959252">
          <w:marLeft w:val="480"/>
          <w:marRight w:val="0"/>
          <w:marTop w:val="0"/>
          <w:marBottom w:val="0"/>
          <w:divBdr>
            <w:top w:val="none" w:sz="0" w:space="0" w:color="auto"/>
            <w:left w:val="none" w:sz="0" w:space="0" w:color="auto"/>
            <w:bottom w:val="none" w:sz="0" w:space="0" w:color="auto"/>
            <w:right w:val="none" w:sz="0" w:space="0" w:color="auto"/>
          </w:divBdr>
        </w:div>
        <w:div w:id="1799491705">
          <w:marLeft w:val="480"/>
          <w:marRight w:val="0"/>
          <w:marTop w:val="0"/>
          <w:marBottom w:val="0"/>
          <w:divBdr>
            <w:top w:val="none" w:sz="0" w:space="0" w:color="auto"/>
            <w:left w:val="none" w:sz="0" w:space="0" w:color="auto"/>
            <w:bottom w:val="none" w:sz="0" w:space="0" w:color="auto"/>
            <w:right w:val="none" w:sz="0" w:space="0" w:color="auto"/>
          </w:divBdr>
        </w:div>
        <w:div w:id="1820420150">
          <w:marLeft w:val="480"/>
          <w:marRight w:val="0"/>
          <w:marTop w:val="0"/>
          <w:marBottom w:val="0"/>
          <w:divBdr>
            <w:top w:val="none" w:sz="0" w:space="0" w:color="auto"/>
            <w:left w:val="none" w:sz="0" w:space="0" w:color="auto"/>
            <w:bottom w:val="none" w:sz="0" w:space="0" w:color="auto"/>
            <w:right w:val="none" w:sz="0" w:space="0" w:color="auto"/>
          </w:divBdr>
        </w:div>
        <w:div w:id="172498217">
          <w:marLeft w:val="480"/>
          <w:marRight w:val="0"/>
          <w:marTop w:val="0"/>
          <w:marBottom w:val="0"/>
          <w:divBdr>
            <w:top w:val="none" w:sz="0" w:space="0" w:color="auto"/>
            <w:left w:val="none" w:sz="0" w:space="0" w:color="auto"/>
            <w:bottom w:val="none" w:sz="0" w:space="0" w:color="auto"/>
            <w:right w:val="none" w:sz="0" w:space="0" w:color="auto"/>
          </w:divBdr>
        </w:div>
        <w:div w:id="1109163752">
          <w:marLeft w:val="480"/>
          <w:marRight w:val="0"/>
          <w:marTop w:val="0"/>
          <w:marBottom w:val="0"/>
          <w:divBdr>
            <w:top w:val="none" w:sz="0" w:space="0" w:color="auto"/>
            <w:left w:val="none" w:sz="0" w:space="0" w:color="auto"/>
            <w:bottom w:val="none" w:sz="0" w:space="0" w:color="auto"/>
            <w:right w:val="none" w:sz="0" w:space="0" w:color="auto"/>
          </w:divBdr>
        </w:div>
        <w:div w:id="851148207">
          <w:marLeft w:val="480"/>
          <w:marRight w:val="0"/>
          <w:marTop w:val="0"/>
          <w:marBottom w:val="0"/>
          <w:divBdr>
            <w:top w:val="none" w:sz="0" w:space="0" w:color="auto"/>
            <w:left w:val="none" w:sz="0" w:space="0" w:color="auto"/>
            <w:bottom w:val="none" w:sz="0" w:space="0" w:color="auto"/>
            <w:right w:val="none" w:sz="0" w:space="0" w:color="auto"/>
          </w:divBdr>
        </w:div>
        <w:div w:id="1463882002">
          <w:marLeft w:val="480"/>
          <w:marRight w:val="0"/>
          <w:marTop w:val="0"/>
          <w:marBottom w:val="0"/>
          <w:divBdr>
            <w:top w:val="none" w:sz="0" w:space="0" w:color="auto"/>
            <w:left w:val="none" w:sz="0" w:space="0" w:color="auto"/>
            <w:bottom w:val="none" w:sz="0" w:space="0" w:color="auto"/>
            <w:right w:val="none" w:sz="0" w:space="0" w:color="auto"/>
          </w:divBdr>
        </w:div>
        <w:div w:id="1837959996">
          <w:marLeft w:val="480"/>
          <w:marRight w:val="0"/>
          <w:marTop w:val="0"/>
          <w:marBottom w:val="0"/>
          <w:divBdr>
            <w:top w:val="none" w:sz="0" w:space="0" w:color="auto"/>
            <w:left w:val="none" w:sz="0" w:space="0" w:color="auto"/>
            <w:bottom w:val="none" w:sz="0" w:space="0" w:color="auto"/>
            <w:right w:val="none" w:sz="0" w:space="0" w:color="auto"/>
          </w:divBdr>
        </w:div>
        <w:div w:id="195775950">
          <w:marLeft w:val="480"/>
          <w:marRight w:val="0"/>
          <w:marTop w:val="0"/>
          <w:marBottom w:val="0"/>
          <w:divBdr>
            <w:top w:val="none" w:sz="0" w:space="0" w:color="auto"/>
            <w:left w:val="none" w:sz="0" w:space="0" w:color="auto"/>
            <w:bottom w:val="none" w:sz="0" w:space="0" w:color="auto"/>
            <w:right w:val="none" w:sz="0" w:space="0" w:color="auto"/>
          </w:divBdr>
        </w:div>
        <w:div w:id="2012953690">
          <w:marLeft w:val="480"/>
          <w:marRight w:val="0"/>
          <w:marTop w:val="0"/>
          <w:marBottom w:val="0"/>
          <w:divBdr>
            <w:top w:val="none" w:sz="0" w:space="0" w:color="auto"/>
            <w:left w:val="none" w:sz="0" w:space="0" w:color="auto"/>
            <w:bottom w:val="none" w:sz="0" w:space="0" w:color="auto"/>
            <w:right w:val="none" w:sz="0" w:space="0" w:color="auto"/>
          </w:divBdr>
        </w:div>
        <w:div w:id="1754085311">
          <w:marLeft w:val="480"/>
          <w:marRight w:val="0"/>
          <w:marTop w:val="0"/>
          <w:marBottom w:val="0"/>
          <w:divBdr>
            <w:top w:val="none" w:sz="0" w:space="0" w:color="auto"/>
            <w:left w:val="none" w:sz="0" w:space="0" w:color="auto"/>
            <w:bottom w:val="none" w:sz="0" w:space="0" w:color="auto"/>
            <w:right w:val="none" w:sz="0" w:space="0" w:color="auto"/>
          </w:divBdr>
        </w:div>
        <w:div w:id="1104230801">
          <w:marLeft w:val="480"/>
          <w:marRight w:val="0"/>
          <w:marTop w:val="0"/>
          <w:marBottom w:val="0"/>
          <w:divBdr>
            <w:top w:val="none" w:sz="0" w:space="0" w:color="auto"/>
            <w:left w:val="none" w:sz="0" w:space="0" w:color="auto"/>
            <w:bottom w:val="none" w:sz="0" w:space="0" w:color="auto"/>
            <w:right w:val="none" w:sz="0" w:space="0" w:color="auto"/>
          </w:divBdr>
        </w:div>
        <w:div w:id="2033064503">
          <w:marLeft w:val="480"/>
          <w:marRight w:val="0"/>
          <w:marTop w:val="0"/>
          <w:marBottom w:val="0"/>
          <w:divBdr>
            <w:top w:val="none" w:sz="0" w:space="0" w:color="auto"/>
            <w:left w:val="none" w:sz="0" w:space="0" w:color="auto"/>
            <w:bottom w:val="none" w:sz="0" w:space="0" w:color="auto"/>
            <w:right w:val="none" w:sz="0" w:space="0" w:color="auto"/>
          </w:divBdr>
        </w:div>
        <w:div w:id="1000617005">
          <w:marLeft w:val="480"/>
          <w:marRight w:val="0"/>
          <w:marTop w:val="0"/>
          <w:marBottom w:val="0"/>
          <w:divBdr>
            <w:top w:val="none" w:sz="0" w:space="0" w:color="auto"/>
            <w:left w:val="none" w:sz="0" w:space="0" w:color="auto"/>
            <w:bottom w:val="none" w:sz="0" w:space="0" w:color="auto"/>
            <w:right w:val="none" w:sz="0" w:space="0" w:color="auto"/>
          </w:divBdr>
        </w:div>
        <w:div w:id="1042942311">
          <w:marLeft w:val="480"/>
          <w:marRight w:val="0"/>
          <w:marTop w:val="0"/>
          <w:marBottom w:val="0"/>
          <w:divBdr>
            <w:top w:val="none" w:sz="0" w:space="0" w:color="auto"/>
            <w:left w:val="none" w:sz="0" w:space="0" w:color="auto"/>
            <w:bottom w:val="none" w:sz="0" w:space="0" w:color="auto"/>
            <w:right w:val="none" w:sz="0" w:space="0" w:color="auto"/>
          </w:divBdr>
        </w:div>
        <w:div w:id="1178039480">
          <w:marLeft w:val="480"/>
          <w:marRight w:val="0"/>
          <w:marTop w:val="0"/>
          <w:marBottom w:val="0"/>
          <w:divBdr>
            <w:top w:val="none" w:sz="0" w:space="0" w:color="auto"/>
            <w:left w:val="none" w:sz="0" w:space="0" w:color="auto"/>
            <w:bottom w:val="none" w:sz="0" w:space="0" w:color="auto"/>
            <w:right w:val="none" w:sz="0" w:space="0" w:color="auto"/>
          </w:divBdr>
        </w:div>
        <w:div w:id="1335458049">
          <w:marLeft w:val="480"/>
          <w:marRight w:val="0"/>
          <w:marTop w:val="0"/>
          <w:marBottom w:val="0"/>
          <w:divBdr>
            <w:top w:val="none" w:sz="0" w:space="0" w:color="auto"/>
            <w:left w:val="none" w:sz="0" w:space="0" w:color="auto"/>
            <w:bottom w:val="none" w:sz="0" w:space="0" w:color="auto"/>
            <w:right w:val="none" w:sz="0" w:space="0" w:color="auto"/>
          </w:divBdr>
        </w:div>
        <w:div w:id="904686233">
          <w:marLeft w:val="480"/>
          <w:marRight w:val="0"/>
          <w:marTop w:val="0"/>
          <w:marBottom w:val="0"/>
          <w:divBdr>
            <w:top w:val="none" w:sz="0" w:space="0" w:color="auto"/>
            <w:left w:val="none" w:sz="0" w:space="0" w:color="auto"/>
            <w:bottom w:val="none" w:sz="0" w:space="0" w:color="auto"/>
            <w:right w:val="none" w:sz="0" w:space="0" w:color="auto"/>
          </w:divBdr>
        </w:div>
        <w:div w:id="350301788">
          <w:marLeft w:val="480"/>
          <w:marRight w:val="0"/>
          <w:marTop w:val="0"/>
          <w:marBottom w:val="0"/>
          <w:divBdr>
            <w:top w:val="none" w:sz="0" w:space="0" w:color="auto"/>
            <w:left w:val="none" w:sz="0" w:space="0" w:color="auto"/>
            <w:bottom w:val="none" w:sz="0" w:space="0" w:color="auto"/>
            <w:right w:val="none" w:sz="0" w:space="0" w:color="auto"/>
          </w:divBdr>
        </w:div>
        <w:div w:id="52699388">
          <w:marLeft w:val="480"/>
          <w:marRight w:val="0"/>
          <w:marTop w:val="0"/>
          <w:marBottom w:val="0"/>
          <w:divBdr>
            <w:top w:val="none" w:sz="0" w:space="0" w:color="auto"/>
            <w:left w:val="none" w:sz="0" w:space="0" w:color="auto"/>
            <w:bottom w:val="none" w:sz="0" w:space="0" w:color="auto"/>
            <w:right w:val="none" w:sz="0" w:space="0" w:color="auto"/>
          </w:divBdr>
        </w:div>
        <w:div w:id="1747142071">
          <w:marLeft w:val="480"/>
          <w:marRight w:val="0"/>
          <w:marTop w:val="0"/>
          <w:marBottom w:val="0"/>
          <w:divBdr>
            <w:top w:val="none" w:sz="0" w:space="0" w:color="auto"/>
            <w:left w:val="none" w:sz="0" w:space="0" w:color="auto"/>
            <w:bottom w:val="none" w:sz="0" w:space="0" w:color="auto"/>
            <w:right w:val="none" w:sz="0" w:space="0" w:color="auto"/>
          </w:divBdr>
        </w:div>
        <w:div w:id="529606050">
          <w:marLeft w:val="480"/>
          <w:marRight w:val="0"/>
          <w:marTop w:val="0"/>
          <w:marBottom w:val="0"/>
          <w:divBdr>
            <w:top w:val="none" w:sz="0" w:space="0" w:color="auto"/>
            <w:left w:val="none" w:sz="0" w:space="0" w:color="auto"/>
            <w:bottom w:val="none" w:sz="0" w:space="0" w:color="auto"/>
            <w:right w:val="none" w:sz="0" w:space="0" w:color="auto"/>
          </w:divBdr>
        </w:div>
        <w:div w:id="1400248373">
          <w:marLeft w:val="480"/>
          <w:marRight w:val="0"/>
          <w:marTop w:val="0"/>
          <w:marBottom w:val="0"/>
          <w:divBdr>
            <w:top w:val="none" w:sz="0" w:space="0" w:color="auto"/>
            <w:left w:val="none" w:sz="0" w:space="0" w:color="auto"/>
            <w:bottom w:val="none" w:sz="0" w:space="0" w:color="auto"/>
            <w:right w:val="none" w:sz="0" w:space="0" w:color="auto"/>
          </w:divBdr>
        </w:div>
        <w:div w:id="681277230">
          <w:marLeft w:val="480"/>
          <w:marRight w:val="0"/>
          <w:marTop w:val="0"/>
          <w:marBottom w:val="0"/>
          <w:divBdr>
            <w:top w:val="none" w:sz="0" w:space="0" w:color="auto"/>
            <w:left w:val="none" w:sz="0" w:space="0" w:color="auto"/>
            <w:bottom w:val="none" w:sz="0" w:space="0" w:color="auto"/>
            <w:right w:val="none" w:sz="0" w:space="0" w:color="auto"/>
          </w:divBdr>
        </w:div>
        <w:div w:id="1297226294">
          <w:marLeft w:val="480"/>
          <w:marRight w:val="0"/>
          <w:marTop w:val="0"/>
          <w:marBottom w:val="0"/>
          <w:divBdr>
            <w:top w:val="none" w:sz="0" w:space="0" w:color="auto"/>
            <w:left w:val="none" w:sz="0" w:space="0" w:color="auto"/>
            <w:bottom w:val="none" w:sz="0" w:space="0" w:color="auto"/>
            <w:right w:val="none" w:sz="0" w:space="0" w:color="auto"/>
          </w:divBdr>
        </w:div>
        <w:div w:id="256909524">
          <w:marLeft w:val="480"/>
          <w:marRight w:val="0"/>
          <w:marTop w:val="0"/>
          <w:marBottom w:val="0"/>
          <w:divBdr>
            <w:top w:val="none" w:sz="0" w:space="0" w:color="auto"/>
            <w:left w:val="none" w:sz="0" w:space="0" w:color="auto"/>
            <w:bottom w:val="none" w:sz="0" w:space="0" w:color="auto"/>
            <w:right w:val="none" w:sz="0" w:space="0" w:color="auto"/>
          </w:divBdr>
        </w:div>
        <w:div w:id="1844321456">
          <w:marLeft w:val="480"/>
          <w:marRight w:val="0"/>
          <w:marTop w:val="0"/>
          <w:marBottom w:val="0"/>
          <w:divBdr>
            <w:top w:val="none" w:sz="0" w:space="0" w:color="auto"/>
            <w:left w:val="none" w:sz="0" w:space="0" w:color="auto"/>
            <w:bottom w:val="none" w:sz="0" w:space="0" w:color="auto"/>
            <w:right w:val="none" w:sz="0" w:space="0" w:color="auto"/>
          </w:divBdr>
        </w:div>
        <w:div w:id="162942213">
          <w:marLeft w:val="480"/>
          <w:marRight w:val="0"/>
          <w:marTop w:val="0"/>
          <w:marBottom w:val="0"/>
          <w:divBdr>
            <w:top w:val="none" w:sz="0" w:space="0" w:color="auto"/>
            <w:left w:val="none" w:sz="0" w:space="0" w:color="auto"/>
            <w:bottom w:val="none" w:sz="0" w:space="0" w:color="auto"/>
            <w:right w:val="none" w:sz="0" w:space="0" w:color="auto"/>
          </w:divBdr>
        </w:div>
        <w:div w:id="1696493533">
          <w:marLeft w:val="480"/>
          <w:marRight w:val="0"/>
          <w:marTop w:val="0"/>
          <w:marBottom w:val="0"/>
          <w:divBdr>
            <w:top w:val="none" w:sz="0" w:space="0" w:color="auto"/>
            <w:left w:val="none" w:sz="0" w:space="0" w:color="auto"/>
            <w:bottom w:val="none" w:sz="0" w:space="0" w:color="auto"/>
            <w:right w:val="none" w:sz="0" w:space="0" w:color="auto"/>
          </w:divBdr>
        </w:div>
        <w:div w:id="179127064">
          <w:marLeft w:val="480"/>
          <w:marRight w:val="0"/>
          <w:marTop w:val="0"/>
          <w:marBottom w:val="0"/>
          <w:divBdr>
            <w:top w:val="none" w:sz="0" w:space="0" w:color="auto"/>
            <w:left w:val="none" w:sz="0" w:space="0" w:color="auto"/>
            <w:bottom w:val="none" w:sz="0" w:space="0" w:color="auto"/>
            <w:right w:val="none" w:sz="0" w:space="0" w:color="auto"/>
          </w:divBdr>
        </w:div>
        <w:div w:id="37556055">
          <w:marLeft w:val="480"/>
          <w:marRight w:val="0"/>
          <w:marTop w:val="0"/>
          <w:marBottom w:val="0"/>
          <w:divBdr>
            <w:top w:val="none" w:sz="0" w:space="0" w:color="auto"/>
            <w:left w:val="none" w:sz="0" w:space="0" w:color="auto"/>
            <w:bottom w:val="none" w:sz="0" w:space="0" w:color="auto"/>
            <w:right w:val="none" w:sz="0" w:space="0" w:color="auto"/>
          </w:divBdr>
        </w:div>
        <w:div w:id="439376563">
          <w:marLeft w:val="480"/>
          <w:marRight w:val="0"/>
          <w:marTop w:val="0"/>
          <w:marBottom w:val="0"/>
          <w:divBdr>
            <w:top w:val="none" w:sz="0" w:space="0" w:color="auto"/>
            <w:left w:val="none" w:sz="0" w:space="0" w:color="auto"/>
            <w:bottom w:val="none" w:sz="0" w:space="0" w:color="auto"/>
            <w:right w:val="none" w:sz="0" w:space="0" w:color="auto"/>
          </w:divBdr>
        </w:div>
        <w:div w:id="932975889">
          <w:marLeft w:val="480"/>
          <w:marRight w:val="0"/>
          <w:marTop w:val="0"/>
          <w:marBottom w:val="0"/>
          <w:divBdr>
            <w:top w:val="none" w:sz="0" w:space="0" w:color="auto"/>
            <w:left w:val="none" w:sz="0" w:space="0" w:color="auto"/>
            <w:bottom w:val="none" w:sz="0" w:space="0" w:color="auto"/>
            <w:right w:val="none" w:sz="0" w:space="0" w:color="auto"/>
          </w:divBdr>
        </w:div>
        <w:div w:id="794644647">
          <w:marLeft w:val="480"/>
          <w:marRight w:val="0"/>
          <w:marTop w:val="0"/>
          <w:marBottom w:val="0"/>
          <w:divBdr>
            <w:top w:val="none" w:sz="0" w:space="0" w:color="auto"/>
            <w:left w:val="none" w:sz="0" w:space="0" w:color="auto"/>
            <w:bottom w:val="none" w:sz="0" w:space="0" w:color="auto"/>
            <w:right w:val="none" w:sz="0" w:space="0" w:color="auto"/>
          </w:divBdr>
        </w:div>
        <w:div w:id="1179542308">
          <w:marLeft w:val="480"/>
          <w:marRight w:val="0"/>
          <w:marTop w:val="0"/>
          <w:marBottom w:val="0"/>
          <w:divBdr>
            <w:top w:val="none" w:sz="0" w:space="0" w:color="auto"/>
            <w:left w:val="none" w:sz="0" w:space="0" w:color="auto"/>
            <w:bottom w:val="none" w:sz="0" w:space="0" w:color="auto"/>
            <w:right w:val="none" w:sz="0" w:space="0" w:color="auto"/>
          </w:divBdr>
        </w:div>
        <w:div w:id="326714021">
          <w:marLeft w:val="480"/>
          <w:marRight w:val="0"/>
          <w:marTop w:val="0"/>
          <w:marBottom w:val="0"/>
          <w:divBdr>
            <w:top w:val="none" w:sz="0" w:space="0" w:color="auto"/>
            <w:left w:val="none" w:sz="0" w:space="0" w:color="auto"/>
            <w:bottom w:val="none" w:sz="0" w:space="0" w:color="auto"/>
            <w:right w:val="none" w:sz="0" w:space="0" w:color="auto"/>
          </w:divBdr>
        </w:div>
        <w:div w:id="1429807774">
          <w:marLeft w:val="480"/>
          <w:marRight w:val="0"/>
          <w:marTop w:val="0"/>
          <w:marBottom w:val="0"/>
          <w:divBdr>
            <w:top w:val="none" w:sz="0" w:space="0" w:color="auto"/>
            <w:left w:val="none" w:sz="0" w:space="0" w:color="auto"/>
            <w:bottom w:val="none" w:sz="0" w:space="0" w:color="auto"/>
            <w:right w:val="none" w:sz="0" w:space="0" w:color="auto"/>
          </w:divBdr>
        </w:div>
        <w:div w:id="511577519">
          <w:marLeft w:val="480"/>
          <w:marRight w:val="0"/>
          <w:marTop w:val="0"/>
          <w:marBottom w:val="0"/>
          <w:divBdr>
            <w:top w:val="none" w:sz="0" w:space="0" w:color="auto"/>
            <w:left w:val="none" w:sz="0" w:space="0" w:color="auto"/>
            <w:bottom w:val="none" w:sz="0" w:space="0" w:color="auto"/>
            <w:right w:val="none" w:sz="0" w:space="0" w:color="auto"/>
          </w:divBdr>
        </w:div>
        <w:div w:id="1969234863">
          <w:marLeft w:val="480"/>
          <w:marRight w:val="0"/>
          <w:marTop w:val="0"/>
          <w:marBottom w:val="0"/>
          <w:divBdr>
            <w:top w:val="none" w:sz="0" w:space="0" w:color="auto"/>
            <w:left w:val="none" w:sz="0" w:space="0" w:color="auto"/>
            <w:bottom w:val="none" w:sz="0" w:space="0" w:color="auto"/>
            <w:right w:val="none" w:sz="0" w:space="0" w:color="auto"/>
          </w:divBdr>
        </w:div>
        <w:div w:id="155151596">
          <w:marLeft w:val="480"/>
          <w:marRight w:val="0"/>
          <w:marTop w:val="0"/>
          <w:marBottom w:val="0"/>
          <w:divBdr>
            <w:top w:val="none" w:sz="0" w:space="0" w:color="auto"/>
            <w:left w:val="none" w:sz="0" w:space="0" w:color="auto"/>
            <w:bottom w:val="none" w:sz="0" w:space="0" w:color="auto"/>
            <w:right w:val="none" w:sz="0" w:space="0" w:color="auto"/>
          </w:divBdr>
        </w:div>
        <w:div w:id="875891824">
          <w:marLeft w:val="480"/>
          <w:marRight w:val="0"/>
          <w:marTop w:val="0"/>
          <w:marBottom w:val="0"/>
          <w:divBdr>
            <w:top w:val="none" w:sz="0" w:space="0" w:color="auto"/>
            <w:left w:val="none" w:sz="0" w:space="0" w:color="auto"/>
            <w:bottom w:val="none" w:sz="0" w:space="0" w:color="auto"/>
            <w:right w:val="none" w:sz="0" w:space="0" w:color="auto"/>
          </w:divBdr>
        </w:div>
        <w:div w:id="1098134475">
          <w:marLeft w:val="480"/>
          <w:marRight w:val="0"/>
          <w:marTop w:val="0"/>
          <w:marBottom w:val="0"/>
          <w:divBdr>
            <w:top w:val="none" w:sz="0" w:space="0" w:color="auto"/>
            <w:left w:val="none" w:sz="0" w:space="0" w:color="auto"/>
            <w:bottom w:val="none" w:sz="0" w:space="0" w:color="auto"/>
            <w:right w:val="none" w:sz="0" w:space="0" w:color="auto"/>
          </w:divBdr>
        </w:div>
        <w:div w:id="311298168">
          <w:marLeft w:val="480"/>
          <w:marRight w:val="0"/>
          <w:marTop w:val="0"/>
          <w:marBottom w:val="0"/>
          <w:divBdr>
            <w:top w:val="none" w:sz="0" w:space="0" w:color="auto"/>
            <w:left w:val="none" w:sz="0" w:space="0" w:color="auto"/>
            <w:bottom w:val="none" w:sz="0" w:space="0" w:color="auto"/>
            <w:right w:val="none" w:sz="0" w:space="0" w:color="auto"/>
          </w:divBdr>
        </w:div>
        <w:div w:id="1624923973">
          <w:marLeft w:val="480"/>
          <w:marRight w:val="0"/>
          <w:marTop w:val="0"/>
          <w:marBottom w:val="0"/>
          <w:divBdr>
            <w:top w:val="none" w:sz="0" w:space="0" w:color="auto"/>
            <w:left w:val="none" w:sz="0" w:space="0" w:color="auto"/>
            <w:bottom w:val="none" w:sz="0" w:space="0" w:color="auto"/>
            <w:right w:val="none" w:sz="0" w:space="0" w:color="auto"/>
          </w:divBdr>
        </w:div>
        <w:div w:id="2021853592">
          <w:marLeft w:val="480"/>
          <w:marRight w:val="0"/>
          <w:marTop w:val="0"/>
          <w:marBottom w:val="0"/>
          <w:divBdr>
            <w:top w:val="none" w:sz="0" w:space="0" w:color="auto"/>
            <w:left w:val="none" w:sz="0" w:space="0" w:color="auto"/>
            <w:bottom w:val="none" w:sz="0" w:space="0" w:color="auto"/>
            <w:right w:val="none" w:sz="0" w:space="0" w:color="auto"/>
          </w:divBdr>
        </w:div>
        <w:div w:id="636645327">
          <w:marLeft w:val="480"/>
          <w:marRight w:val="0"/>
          <w:marTop w:val="0"/>
          <w:marBottom w:val="0"/>
          <w:divBdr>
            <w:top w:val="none" w:sz="0" w:space="0" w:color="auto"/>
            <w:left w:val="none" w:sz="0" w:space="0" w:color="auto"/>
            <w:bottom w:val="none" w:sz="0" w:space="0" w:color="auto"/>
            <w:right w:val="none" w:sz="0" w:space="0" w:color="auto"/>
          </w:divBdr>
        </w:div>
        <w:div w:id="135295483">
          <w:marLeft w:val="480"/>
          <w:marRight w:val="0"/>
          <w:marTop w:val="0"/>
          <w:marBottom w:val="0"/>
          <w:divBdr>
            <w:top w:val="none" w:sz="0" w:space="0" w:color="auto"/>
            <w:left w:val="none" w:sz="0" w:space="0" w:color="auto"/>
            <w:bottom w:val="none" w:sz="0" w:space="0" w:color="auto"/>
            <w:right w:val="none" w:sz="0" w:space="0" w:color="auto"/>
          </w:divBdr>
        </w:div>
        <w:div w:id="1225801256">
          <w:marLeft w:val="480"/>
          <w:marRight w:val="0"/>
          <w:marTop w:val="0"/>
          <w:marBottom w:val="0"/>
          <w:divBdr>
            <w:top w:val="none" w:sz="0" w:space="0" w:color="auto"/>
            <w:left w:val="none" w:sz="0" w:space="0" w:color="auto"/>
            <w:bottom w:val="none" w:sz="0" w:space="0" w:color="auto"/>
            <w:right w:val="none" w:sz="0" w:space="0" w:color="auto"/>
          </w:divBdr>
        </w:div>
        <w:div w:id="356351322">
          <w:marLeft w:val="480"/>
          <w:marRight w:val="0"/>
          <w:marTop w:val="0"/>
          <w:marBottom w:val="0"/>
          <w:divBdr>
            <w:top w:val="none" w:sz="0" w:space="0" w:color="auto"/>
            <w:left w:val="none" w:sz="0" w:space="0" w:color="auto"/>
            <w:bottom w:val="none" w:sz="0" w:space="0" w:color="auto"/>
            <w:right w:val="none" w:sz="0" w:space="0" w:color="auto"/>
          </w:divBdr>
        </w:div>
        <w:div w:id="245697065">
          <w:marLeft w:val="480"/>
          <w:marRight w:val="0"/>
          <w:marTop w:val="0"/>
          <w:marBottom w:val="0"/>
          <w:divBdr>
            <w:top w:val="none" w:sz="0" w:space="0" w:color="auto"/>
            <w:left w:val="none" w:sz="0" w:space="0" w:color="auto"/>
            <w:bottom w:val="none" w:sz="0" w:space="0" w:color="auto"/>
            <w:right w:val="none" w:sz="0" w:space="0" w:color="auto"/>
          </w:divBdr>
        </w:div>
        <w:div w:id="1317762618">
          <w:marLeft w:val="480"/>
          <w:marRight w:val="0"/>
          <w:marTop w:val="0"/>
          <w:marBottom w:val="0"/>
          <w:divBdr>
            <w:top w:val="none" w:sz="0" w:space="0" w:color="auto"/>
            <w:left w:val="none" w:sz="0" w:space="0" w:color="auto"/>
            <w:bottom w:val="none" w:sz="0" w:space="0" w:color="auto"/>
            <w:right w:val="none" w:sz="0" w:space="0" w:color="auto"/>
          </w:divBdr>
        </w:div>
        <w:div w:id="1071191880">
          <w:marLeft w:val="480"/>
          <w:marRight w:val="0"/>
          <w:marTop w:val="0"/>
          <w:marBottom w:val="0"/>
          <w:divBdr>
            <w:top w:val="none" w:sz="0" w:space="0" w:color="auto"/>
            <w:left w:val="none" w:sz="0" w:space="0" w:color="auto"/>
            <w:bottom w:val="none" w:sz="0" w:space="0" w:color="auto"/>
            <w:right w:val="none" w:sz="0" w:space="0" w:color="auto"/>
          </w:divBdr>
        </w:div>
        <w:div w:id="809596427">
          <w:marLeft w:val="480"/>
          <w:marRight w:val="0"/>
          <w:marTop w:val="0"/>
          <w:marBottom w:val="0"/>
          <w:divBdr>
            <w:top w:val="none" w:sz="0" w:space="0" w:color="auto"/>
            <w:left w:val="none" w:sz="0" w:space="0" w:color="auto"/>
            <w:bottom w:val="none" w:sz="0" w:space="0" w:color="auto"/>
            <w:right w:val="none" w:sz="0" w:space="0" w:color="auto"/>
          </w:divBdr>
        </w:div>
        <w:div w:id="624510128">
          <w:marLeft w:val="480"/>
          <w:marRight w:val="0"/>
          <w:marTop w:val="0"/>
          <w:marBottom w:val="0"/>
          <w:divBdr>
            <w:top w:val="none" w:sz="0" w:space="0" w:color="auto"/>
            <w:left w:val="none" w:sz="0" w:space="0" w:color="auto"/>
            <w:bottom w:val="none" w:sz="0" w:space="0" w:color="auto"/>
            <w:right w:val="none" w:sz="0" w:space="0" w:color="auto"/>
          </w:divBdr>
        </w:div>
        <w:div w:id="867372527">
          <w:marLeft w:val="480"/>
          <w:marRight w:val="0"/>
          <w:marTop w:val="0"/>
          <w:marBottom w:val="0"/>
          <w:divBdr>
            <w:top w:val="none" w:sz="0" w:space="0" w:color="auto"/>
            <w:left w:val="none" w:sz="0" w:space="0" w:color="auto"/>
            <w:bottom w:val="none" w:sz="0" w:space="0" w:color="auto"/>
            <w:right w:val="none" w:sz="0" w:space="0" w:color="auto"/>
          </w:divBdr>
        </w:div>
        <w:div w:id="663171195">
          <w:marLeft w:val="480"/>
          <w:marRight w:val="0"/>
          <w:marTop w:val="0"/>
          <w:marBottom w:val="0"/>
          <w:divBdr>
            <w:top w:val="none" w:sz="0" w:space="0" w:color="auto"/>
            <w:left w:val="none" w:sz="0" w:space="0" w:color="auto"/>
            <w:bottom w:val="none" w:sz="0" w:space="0" w:color="auto"/>
            <w:right w:val="none" w:sz="0" w:space="0" w:color="auto"/>
          </w:divBdr>
        </w:div>
        <w:div w:id="1659460788">
          <w:marLeft w:val="480"/>
          <w:marRight w:val="0"/>
          <w:marTop w:val="0"/>
          <w:marBottom w:val="0"/>
          <w:divBdr>
            <w:top w:val="none" w:sz="0" w:space="0" w:color="auto"/>
            <w:left w:val="none" w:sz="0" w:space="0" w:color="auto"/>
            <w:bottom w:val="none" w:sz="0" w:space="0" w:color="auto"/>
            <w:right w:val="none" w:sz="0" w:space="0" w:color="auto"/>
          </w:divBdr>
        </w:div>
        <w:div w:id="318658848">
          <w:marLeft w:val="480"/>
          <w:marRight w:val="0"/>
          <w:marTop w:val="0"/>
          <w:marBottom w:val="0"/>
          <w:divBdr>
            <w:top w:val="none" w:sz="0" w:space="0" w:color="auto"/>
            <w:left w:val="none" w:sz="0" w:space="0" w:color="auto"/>
            <w:bottom w:val="none" w:sz="0" w:space="0" w:color="auto"/>
            <w:right w:val="none" w:sz="0" w:space="0" w:color="auto"/>
          </w:divBdr>
        </w:div>
        <w:div w:id="1403602637">
          <w:marLeft w:val="480"/>
          <w:marRight w:val="0"/>
          <w:marTop w:val="0"/>
          <w:marBottom w:val="0"/>
          <w:divBdr>
            <w:top w:val="none" w:sz="0" w:space="0" w:color="auto"/>
            <w:left w:val="none" w:sz="0" w:space="0" w:color="auto"/>
            <w:bottom w:val="none" w:sz="0" w:space="0" w:color="auto"/>
            <w:right w:val="none" w:sz="0" w:space="0" w:color="auto"/>
          </w:divBdr>
        </w:div>
        <w:div w:id="1038820513">
          <w:marLeft w:val="480"/>
          <w:marRight w:val="0"/>
          <w:marTop w:val="0"/>
          <w:marBottom w:val="0"/>
          <w:divBdr>
            <w:top w:val="none" w:sz="0" w:space="0" w:color="auto"/>
            <w:left w:val="none" w:sz="0" w:space="0" w:color="auto"/>
            <w:bottom w:val="none" w:sz="0" w:space="0" w:color="auto"/>
            <w:right w:val="none" w:sz="0" w:space="0" w:color="auto"/>
          </w:divBdr>
        </w:div>
        <w:div w:id="1159148499">
          <w:marLeft w:val="480"/>
          <w:marRight w:val="0"/>
          <w:marTop w:val="0"/>
          <w:marBottom w:val="0"/>
          <w:divBdr>
            <w:top w:val="none" w:sz="0" w:space="0" w:color="auto"/>
            <w:left w:val="none" w:sz="0" w:space="0" w:color="auto"/>
            <w:bottom w:val="none" w:sz="0" w:space="0" w:color="auto"/>
            <w:right w:val="none" w:sz="0" w:space="0" w:color="auto"/>
          </w:divBdr>
        </w:div>
        <w:div w:id="1286083030">
          <w:marLeft w:val="480"/>
          <w:marRight w:val="0"/>
          <w:marTop w:val="0"/>
          <w:marBottom w:val="0"/>
          <w:divBdr>
            <w:top w:val="none" w:sz="0" w:space="0" w:color="auto"/>
            <w:left w:val="none" w:sz="0" w:space="0" w:color="auto"/>
            <w:bottom w:val="none" w:sz="0" w:space="0" w:color="auto"/>
            <w:right w:val="none" w:sz="0" w:space="0" w:color="auto"/>
          </w:divBdr>
        </w:div>
        <w:div w:id="1109853179">
          <w:marLeft w:val="480"/>
          <w:marRight w:val="0"/>
          <w:marTop w:val="0"/>
          <w:marBottom w:val="0"/>
          <w:divBdr>
            <w:top w:val="none" w:sz="0" w:space="0" w:color="auto"/>
            <w:left w:val="none" w:sz="0" w:space="0" w:color="auto"/>
            <w:bottom w:val="none" w:sz="0" w:space="0" w:color="auto"/>
            <w:right w:val="none" w:sz="0" w:space="0" w:color="auto"/>
          </w:divBdr>
        </w:div>
        <w:div w:id="967315120">
          <w:marLeft w:val="480"/>
          <w:marRight w:val="0"/>
          <w:marTop w:val="0"/>
          <w:marBottom w:val="0"/>
          <w:divBdr>
            <w:top w:val="none" w:sz="0" w:space="0" w:color="auto"/>
            <w:left w:val="none" w:sz="0" w:space="0" w:color="auto"/>
            <w:bottom w:val="none" w:sz="0" w:space="0" w:color="auto"/>
            <w:right w:val="none" w:sz="0" w:space="0" w:color="auto"/>
          </w:divBdr>
        </w:div>
        <w:div w:id="345444062">
          <w:marLeft w:val="480"/>
          <w:marRight w:val="0"/>
          <w:marTop w:val="0"/>
          <w:marBottom w:val="0"/>
          <w:divBdr>
            <w:top w:val="none" w:sz="0" w:space="0" w:color="auto"/>
            <w:left w:val="none" w:sz="0" w:space="0" w:color="auto"/>
            <w:bottom w:val="none" w:sz="0" w:space="0" w:color="auto"/>
            <w:right w:val="none" w:sz="0" w:space="0" w:color="auto"/>
          </w:divBdr>
        </w:div>
        <w:div w:id="1457946142">
          <w:marLeft w:val="480"/>
          <w:marRight w:val="0"/>
          <w:marTop w:val="0"/>
          <w:marBottom w:val="0"/>
          <w:divBdr>
            <w:top w:val="none" w:sz="0" w:space="0" w:color="auto"/>
            <w:left w:val="none" w:sz="0" w:space="0" w:color="auto"/>
            <w:bottom w:val="none" w:sz="0" w:space="0" w:color="auto"/>
            <w:right w:val="none" w:sz="0" w:space="0" w:color="auto"/>
          </w:divBdr>
        </w:div>
        <w:div w:id="1875658315">
          <w:marLeft w:val="480"/>
          <w:marRight w:val="0"/>
          <w:marTop w:val="0"/>
          <w:marBottom w:val="0"/>
          <w:divBdr>
            <w:top w:val="none" w:sz="0" w:space="0" w:color="auto"/>
            <w:left w:val="none" w:sz="0" w:space="0" w:color="auto"/>
            <w:bottom w:val="none" w:sz="0" w:space="0" w:color="auto"/>
            <w:right w:val="none" w:sz="0" w:space="0" w:color="auto"/>
          </w:divBdr>
        </w:div>
        <w:div w:id="1321033492">
          <w:marLeft w:val="480"/>
          <w:marRight w:val="0"/>
          <w:marTop w:val="0"/>
          <w:marBottom w:val="0"/>
          <w:divBdr>
            <w:top w:val="none" w:sz="0" w:space="0" w:color="auto"/>
            <w:left w:val="none" w:sz="0" w:space="0" w:color="auto"/>
            <w:bottom w:val="none" w:sz="0" w:space="0" w:color="auto"/>
            <w:right w:val="none" w:sz="0" w:space="0" w:color="auto"/>
          </w:divBdr>
        </w:div>
        <w:div w:id="495532890">
          <w:marLeft w:val="480"/>
          <w:marRight w:val="0"/>
          <w:marTop w:val="0"/>
          <w:marBottom w:val="0"/>
          <w:divBdr>
            <w:top w:val="none" w:sz="0" w:space="0" w:color="auto"/>
            <w:left w:val="none" w:sz="0" w:space="0" w:color="auto"/>
            <w:bottom w:val="none" w:sz="0" w:space="0" w:color="auto"/>
            <w:right w:val="none" w:sz="0" w:space="0" w:color="auto"/>
          </w:divBdr>
        </w:div>
        <w:div w:id="1944192102">
          <w:marLeft w:val="480"/>
          <w:marRight w:val="0"/>
          <w:marTop w:val="0"/>
          <w:marBottom w:val="0"/>
          <w:divBdr>
            <w:top w:val="none" w:sz="0" w:space="0" w:color="auto"/>
            <w:left w:val="none" w:sz="0" w:space="0" w:color="auto"/>
            <w:bottom w:val="none" w:sz="0" w:space="0" w:color="auto"/>
            <w:right w:val="none" w:sz="0" w:space="0" w:color="auto"/>
          </w:divBdr>
        </w:div>
        <w:div w:id="1075132543">
          <w:marLeft w:val="480"/>
          <w:marRight w:val="0"/>
          <w:marTop w:val="0"/>
          <w:marBottom w:val="0"/>
          <w:divBdr>
            <w:top w:val="none" w:sz="0" w:space="0" w:color="auto"/>
            <w:left w:val="none" w:sz="0" w:space="0" w:color="auto"/>
            <w:bottom w:val="none" w:sz="0" w:space="0" w:color="auto"/>
            <w:right w:val="none" w:sz="0" w:space="0" w:color="auto"/>
          </w:divBdr>
        </w:div>
        <w:div w:id="1727483732">
          <w:marLeft w:val="480"/>
          <w:marRight w:val="0"/>
          <w:marTop w:val="0"/>
          <w:marBottom w:val="0"/>
          <w:divBdr>
            <w:top w:val="none" w:sz="0" w:space="0" w:color="auto"/>
            <w:left w:val="none" w:sz="0" w:space="0" w:color="auto"/>
            <w:bottom w:val="none" w:sz="0" w:space="0" w:color="auto"/>
            <w:right w:val="none" w:sz="0" w:space="0" w:color="auto"/>
          </w:divBdr>
        </w:div>
        <w:div w:id="1549683064">
          <w:marLeft w:val="480"/>
          <w:marRight w:val="0"/>
          <w:marTop w:val="0"/>
          <w:marBottom w:val="0"/>
          <w:divBdr>
            <w:top w:val="none" w:sz="0" w:space="0" w:color="auto"/>
            <w:left w:val="none" w:sz="0" w:space="0" w:color="auto"/>
            <w:bottom w:val="none" w:sz="0" w:space="0" w:color="auto"/>
            <w:right w:val="none" w:sz="0" w:space="0" w:color="auto"/>
          </w:divBdr>
        </w:div>
        <w:div w:id="776097717">
          <w:marLeft w:val="480"/>
          <w:marRight w:val="0"/>
          <w:marTop w:val="0"/>
          <w:marBottom w:val="0"/>
          <w:divBdr>
            <w:top w:val="none" w:sz="0" w:space="0" w:color="auto"/>
            <w:left w:val="none" w:sz="0" w:space="0" w:color="auto"/>
            <w:bottom w:val="none" w:sz="0" w:space="0" w:color="auto"/>
            <w:right w:val="none" w:sz="0" w:space="0" w:color="auto"/>
          </w:divBdr>
        </w:div>
        <w:div w:id="1710111573">
          <w:marLeft w:val="480"/>
          <w:marRight w:val="0"/>
          <w:marTop w:val="0"/>
          <w:marBottom w:val="0"/>
          <w:divBdr>
            <w:top w:val="none" w:sz="0" w:space="0" w:color="auto"/>
            <w:left w:val="none" w:sz="0" w:space="0" w:color="auto"/>
            <w:bottom w:val="none" w:sz="0" w:space="0" w:color="auto"/>
            <w:right w:val="none" w:sz="0" w:space="0" w:color="auto"/>
          </w:divBdr>
        </w:div>
        <w:div w:id="947467213">
          <w:marLeft w:val="480"/>
          <w:marRight w:val="0"/>
          <w:marTop w:val="0"/>
          <w:marBottom w:val="0"/>
          <w:divBdr>
            <w:top w:val="none" w:sz="0" w:space="0" w:color="auto"/>
            <w:left w:val="none" w:sz="0" w:space="0" w:color="auto"/>
            <w:bottom w:val="none" w:sz="0" w:space="0" w:color="auto"/>
            <w:right w:val="none" w:sz="0" w:space="0" w:color="auto"/>
          </w:divBdr>
        </w:div>
        <w:div w:id="1767119779">
          <w:marLeft w:val="480"/>
          <w:marRight w:val="0"/>
          <w:marTop w:val="0"/>
          <w:marBottom w:val="0"/>
          <w:divBdr>
            <w:top w:val="none" w:sz="0" w:space="0" w:color="auto"/>
            <w:left w:val="none" w:sz="0" w:space="0" w:color="auto"/>
            <w:bottom w:val="none" w:sz="0" w:space="0" w:color="auto"/>
            <w:right w:val="none" w:sz="0" w:space="0" w:color="auto"/>
          </w:divBdr>
        </w:div>
        <w:div w:id="1453133519">
          <w:marLeft w:val="480"/>
          <w:marRight w:val="0"/>
          <w:marTop w:val="0"/>
          <w:marBottom w:val="0"/>
          <w:divBdr>
            <w:top w:val="none" w:sz="0" w:space="0" w:color="auto"/>
            <w:left w:val="none" w:sz="0" w:space="0" w:color="auto"/>
            <w:bottom w:val="none" w:sz="0" w:space="0" w:color="auto"/>
            <w:right w:val="none" w:sz="0" w:space="0" w:color="auto"/>
          </w:divBdr>
        </w:div>
        <w:div w:id="589630513">
          <w:marLeft w:val="480"/>
          <w:marRight w:val="0"/>
          <w:marTop w:val="0"/>
          <w:marBottom w:val="0"/>
          <w:divBdr>
            <w:top w:val="none" w:sz="0" w:space="0" w:color="auto"/>
            <w:left w:val="none" w:sz="0" w:space="0" w:color="auto"/>
            <w:bottom w:val="none" w:sz="0" w:space="0" w:color="auto"/>
            <w:right w:val="none" w:sz="0" w:space="0" w:color="auto"/>
          </w:divBdr>
        </w:div>
        <w:div w:id="1229532152">
          <w:marLeft w:val="480"/>
          <w:marRight w:val="0"/>
          <w:marTop w:val="0"/>
          <w:marBottom w:val="0"/>
          <w:divBdr>
            <w:top w:val="none" w:sz="0" w:space="0" w:color="auto"/>
            <w:left w:val="none" w:sz="0" w:space="0" w:color="auto"/>
            <w:bottom w:val="none" w:sz="0" w:space="0" w:color="auto"/>
            <w:right w:val="none" w:sz="0" w:space="0" w:color="auto"/>
          </w:divBdr>
        </w:div>
        <w:div w:id="1791776696">
          <w:marLeft w:val="480"/>
          <w:marRight w:val="0"/>
          <w:marTop w:val="0"/>
          <w:marBottom w:val="0"/>
          <w:divBdr>
            <w:top w:val="none" w:sz="0" w:space="0" w:color="auto"/>
            <w:left w:val="none" w:sz="0" w:space="0" w:color="auto"/>
            <w:bottom w:val="none" w:sz="0" w:space="0" w:color="auto"/>
            <w:right w:val="none" w:sz="0" w:space="0" w:color="auto"/>
          </w:divBdr>
        </w:div>
        <w:div w:id="1491947772">
          <w:marLeft w:val="480"/>
          <w:marRight w:val="0"/>
          <w:marTop w:val="0"/>
          <w:marBottom w:val="0"/>
          <w:divBdr>
            <w:top w:val="none" w:sz="0" w:space="0" w:color="auto"/>
            <w:left w:val="none" w:sz="0" w:space="0" w:color="auto"/>
            <w:bottom w:val="none" w:sz="0" w:space="0" w:color="auto"/>
            <w:right w:val="none" w:sz="0" w:space="0" w:color="auto"/>
          </w:divBdr>
        </w:div>
        <w:div w:id="1872186504">
          <w:marLeft w:val="480"/>
          <w:marRight w:val="0"/>
          <w:marTop w:val="0"/>
          <w:marBottom w:val="0"/>
          <w:divBdr>
            <w:top w:val="none" w:sz="0" w:space="0" w:color="auto"/>
            <w:left w:val="none" w:sz="0" w:space="0" w:color="auto"/>
            <w:bottom w:val="none" w:sz="0" w:space="0" w:color="auto"/>
            <w:right w:val="none" w:sz="0" w:space="0" w:color="auto"/>
          </w:divBdr>
        </w:div>
        <w:div w:id="209194614">
          <w:marLeft w:val="480"/>
          <w:marRight w:val="0"/>
          <w:marTop w:val="0"/>
          <w:marBottom w:val="0"/>
          <w:divBdr>
            <w:top w:val="none" w:sz="0" w:space="0" w:color="auto"/>
            <w:left w:val="none" w:sz="0" w:space="0" w:color="auto"/>
            <w:bottom w:val="none" w:sz="0" w:space="0" w:color="auto"/>
            <w:right w:val="none" w:sz="0" w:space="0" w:color="auto"/>
          </w:divBdr>
        </w:div>
        <w:div w:id="1249465428">
          <w:marLeft w:val="480"/>
          <w:marRight w:val="0"/>
          <w:marTop w:val="0"/>
          <w:marBottom w:val="0"/>
          <w:divBdr>
            <w:top w:val="none" w:sz="0" w:space="0" w:color="auto"/>
            <w:left w:val="none" w:sz="0" w:space="0" w:color="auto"/>
            <w:bottom w:val="none" w:sz="0" w:space="0" w:color="auto"/>
            <w:right w:val="none" w:sz="0" w:space="0" w:color="auto"/>
          </w:divBdr>
        </w:div>
        <w:div w:id="691611106">
          <w:marLeft w:val="480"/>
          <w:marRight w:val="0"/>
          <w:marTop w:val="0"/>
          <w:marBottom w:val="0"/>
          <w:divBdr>
            <w:top w:val="none" w:sz="0" w:space="0" w:color="auto"/>
            <w:left w:val="none" w:sz="0" w:space="0" w:color="auto"/>
            <w:bottom w:val="none" w:sz="0" w:space="0" w:color="auto"/>
            <w:right w:val="none" w:sz="0" w:space="0" w:color="auto"/>
          </w:divBdr>
        </w:div>
        <w:div w:id="1805153662">
          <w:marLeft w:val="480"/>
          <w:marRight w:val="0"/>
          <w:marTop w:val="0"/>
          <w:marBottom w:val="0"/>
          <w:divBdr>
            <w:top w:val="none" w:sz="0" w:space="0" w:color="auto"/>
            <w:left w:val="none" w:sz="0" w:space="0" w:color="auto"/>
            <w:bottom w:val="none" w:sz="0" w:space="0" w:color="auto"/>
            <w:right w:val="none" w:sz="0" w:space="0" w:color="auto"/>
          </w:divBdr>
        </w:div>
        <w:div w:id="363138157">
          <w:marLeft w:val="480"/>
          <w:marRight w:val="0"/>
          <w:marTop w:val="0"/>
          <w:marBottom w:val="0"/>
          <w:divBdr>
            <w:top w:val="none" w:sz="0" w:space="0" w:color="auto"/>
            <w:left w:val="none" w:sz="0" w:space="0" w:color="auto"/>
            <w:bottom w:val="none" w:sz="0" w:space="0" w:color="auto"/>
            <w:right w:val="none" w:sz="0" w:space="0" w:color="auto"/>
          </w:divBdr>
        </w:div>
        <w:div w:id="954168709">
          <w:marLeft w:val="480"/>
          <w:marRight w:val="0"/>
          <w:marTop w:val="0"/>
          <w:marBottom w:val="0"/>
          <w:divBdr>
            <w:top w:val="none" w:sz="0" w:space="0" w:color="auto"/>
            <w:left w:val="none" w:sz="0" w:space="0" w:color="auto"/>
            <w:bottom w:val="none" w:sz="0" w:space="0" w:color="auto"/>
            <w:right w:val="none" w:sz="0" w:space="0" w:color="auto"/>
          </w:divBdr>
        </w:div>
        <w:div w:id="429277350">
          <w:marLeft w:val="480"/>
          <w:marRight w:val="0"/>
          <w:marTop w:val="0"/>
          <w:marBottom w:val="0"/>
          <w:divBdr>
            <w:top w:val="none" w:sz="0" w:space="0" w:color="auto"/>
            <w:left w:val="none" w:sz="0" w:space="0" w:color="auto"/>
            <w:bottom w:val="none" w:sz="0" w:space="0" w:color="auto"/>
            <w:right w:val="none" w:sz="0" w:space="0" w:color="auto"/>
          </w:divBdr>
        </w:div>
        <w:div w:id="1005789578">
          <w:marLeft w:val="480"/>
          <w:marRight w:val="0"/>
          <w:marTop w:val="0"/>
          <w:marBottom w:val="0"/>
          <w:divBdr>
            <w:top w:val="none" w:sz="0" w:space="0" w:color="auto"/>
            <w:left w:val="none" w:sz="0" w:space="0" w:color="auto"/>
            <w:bottom w:val="none" w:sz="0" w:space="0" w:color="auto"/>
            <w:right w:val="none" w:sz="0" w:space="0" w:color="auto"/>
          </w:divBdr>
        </w:div>
        <w:div w:id="1082528790">
          <w:marLeft w:val="480"/>
          <w:marRight w:val="0"/>
          <w:marTop w:val="0"/>
          <w:marBottom w:val="0"/>
          <w:divBdr>
            <w:top w:val="none" w:sz="0" w:space="0" w:color="auto"/>
            <w:left w:val="none" w:sz="0" w:space="0" w:color="auto"/>
            <w:bottom w:val="none" w:sz="0" w:space="0" w:color="auto"/>
            <w:right w:val="none" w:sz="0" w:space="0" w:color="auto"/>
          </w:divBdr>
        </w:div>
        <w:div w:id="284193653">
          <w:marLeft w:val="480"/>
          <w:marRight w:val="0"/>
          <w:marTop w:val="0"/>
          <w:marBottom w:val="0"/>
          <w:divBdr>
            <w:top w:val="none" w:sz="0" w:space="0" w:color="auto"/>
            <w:left w:val="none" w:sz="0" w:space="0" w:color="auto"/>
            <w:bottom w:val="none" w:sz="0" w:space="0" w:color="auto"/>
            <w:right w:val="none" w:sz="0" w:space="0" w:color="auto"/>
          </w:divBdr>
        </w:div>
        <w:div w:id="148519483">
          <w:marLeft w:val="480"/>
          <w:marRight w:val="0"/>
          <w:marTop w:val="0"/>
          <w:marBottom w:val="0"/>
          <w:divBdr>
            <w:top w:val="none" w:sz="0" w:space="0" w:color="auto"/>
            <w:left w:val="none" w:sz="0" w:space="0" w:color="auto"/>
            <w:bottom w:val="none" w:sz="0" w:space="0" w:color="auto"/>
            <w:right w:val="none" w:sz="0" w:space="0" w:color="auto"/>
          </w:divBdr>
        </w:div>
        <w:div w:id="158204872">
          <w:marLeft w:val="480"/>
          <w:marRight w:val="0"/>
          <w:marTop w:val="0"/>
          <w:marBottom w:val="0"/>
          <w:divBdr>
            <w:top w:val="none" w:sz="0" w:space="0" w:color="auto"/>
            <w:left w:val="none" w:sz="0" w:space="0" w:color="auto"/>
            <w:bottom w:val="none" w:sz="0" w:space="0" w:color="auto"/>
            <w:right w:val="none" w:sz="0" w:space="0" w:color="auto"/>
          </w:divBdr>
        </w:div>
        <w:div w:id="290861285">
          <w:marLeft w:val="480"/>
          <w:marRight w:val="0"/>
          <w:marTop w:val="0"/>
          <w:marBottom w:val="0"/>
          <w:divBdr>
            <w:top w:val="none" w:sz="0" w:space="0" w:color="auto"/>
            <w:left w:val="none" w:sz="0" w:space="0" w:color="auto"/>
            <w:bottom w:val="none" w:sz="0" w:space="0" w:color="auto"/>
            <w:right w:val="none" w:sz="0" w:space="0" w:color="auto"/>
          </w:divBdr>
        </w:div>
        <w:div w:id="1596086563">
          <w:marLeft w:val="480"/>
          <w:marRight w:val="0"/>
          <w:marTop w:val="0"/>
          <w:marBottom w:val="0"/>
          <w:divBdr>
            <w:top w:val="none" w:sz="0" w:space="0" w:color="auto"/>
            <w:left w:val="none" w:sz="0" w:space="0" w:color="auto"/>
            <w:bottom w:val="none" w:sz="0" w:space="0" w:color="auto"/>
            <w:right w:val="none" w:sz="0" w:space="0" w:color="auto"/>
          </w:divBdr>
        </w:div>
        <w:div w:id="745104191">
          <w:marLeft w:val="480"/>
          <w:marRight w:val="0"/>
          <w:marTop w:val="0"/>
          <w:marBottom w:val="0"/>
          <w:divBdr>
            <w:top w:val="none" w:sz="0" w:space="0" w:color="auto"/>
            <w:left w:val="none" w:sz="0" w:space="0" w:color="auto"/>
            <w:bottom w:val="none" w:sz="0" w:space="0" w:color="auto"/>
            <w:right w:val="none" w:sz="0" w:space="0" w:color="auto"/>
          </w:divBdr>
        </w:div>
        <w:div w:id="397362505">
          <w:marLeft w:val="480"/>
          <w:marRight w:val="0"/>
          <w:marTop w:val="0"/>
          <w:marBottom w:val="0"/>
          <w:divBdr>
            <w:top w:val="none" w:sz="0" w:space="0" w:color="auto"/>
            <w:left w:val="none" w:sz="0" w:space="0" w:color="auto"/>
            <w:bottom w:val="none" w:sz="0" w:space="0" w:color="auto"/>
            <w:right w:val="none" w:sz="0" w:space="0" w:color="auto"/>
          </w:divBdr>
        </w:div>
        <w:div w:id="802503199">
          <w:marLeft w:val="480"/>
          <w:marRight w:val="0"/>
          <w:marTop w:val="0"/>
          <w:marBottom w:val="0"/>
          <w:divBdr>
            <w:top w:val="none" w:sz="0" w:space="0" w:color="auto"/>
            <w:left w:val="none" w:sz="0" w:space="0" w:color="auto"/>
            <w:bottom w:val="none" w:sz="0" w:space="0" w:color="auto"/>
            <w:right w:val="none" w:sz="0" w:space="0" w:color="auto"/>
          </w:divBdr>
        </w:div>
        <w:div w:id="1145509111">
          <w:marLeft w:val="480"/>
          <w:marRight w:val="0"/>
          <w:marTop w:val="0"/>
          <w:marBottom w:val="0"/>
          <w:divBdr>
            <w:top w:val="none" w:sz="0" w:space="0" w:color="auto"/>
            <w:left w:val="none" w:sz="0" w:space="0" w:color="auto"/>
            <w:bottom w:val="none" w:sz="0" w:space="0" w:color="auto"/>
            <w:right w:val="none" w:sz="0" w:space="0" w:color="auto"/>
          </w:divBdr>
        </w:div>
        <w:div w:id="1466696745">
          <w:marLeft w:val="480"/>
          <w:marRight w:val="0"/>
          <w:marTop w:val="0"/>
          <w:marBottom w:val="0"/>
          <w:divBdr>
            <w:top w:val="none" w:sz="0" w:space="0" w:color="auto"/>
            <w:left w:val="none" w:sz="0" w:space="0" w:color="auto"/>
            <w:bottom w:val="none" w:sz="0" w:space="0" w:color="auto"/>
            <w:right w:val="none" w:sz="0" w:space="0" w:color="auto"/>
          </w:divBdr>
        </w:div>
        <w:div w:id="416633889">
          <w:marLeft w:val="480"/>
          <w:marRight w:val="0"/>
          <w:marTop w:val="0"/>
          <w:marBottom w:val="0"/>
          <w:divBdr>
            <w:top w:val="none" w:sz="0" w:space="0" w:color="auto"/>
            <w:left w:val="none" w:sz="0" w:space="0" w:color="auto"/>
            <w:bottom w:val="none" w:sz="0" w:space="0" w:color="auto"/>
            <w:right w:val="none" w:sz="0" w:space="0" w:color="auto"/>
          </w:divBdr>
        </w:div>
      </w:divsChild>
    </w:div>
    <w:div w:id="540363313">
      <w:bodyDiv w:val="1"/>
      <w:marLeft w:val="0"/>
      <w:marRight w:val="0"/>
      <w:marTop w:val="0"/>
      <w:marBottom w:val="0"/>
      <w:divBdr>
        <w:top w:val="none" w:sz="0" w:space="0" w:color="auto"/>
        <w:left w:val="none" w:sz="0" w:space="0" w:color="auto"/>
        <w:bottom w:val="none" w:sz="0" w:space="0" w:color="auto"/>
        <w:right w:val="none" w:sz="0" w:space="0" w:color="auto"/>
      </w:divBdr>
    </w:div>
    <w:div w:id="541090664">
      <w:bodyDiv w:val="1"/>
      <w:marLeft w:val="0"/>
      <w:marRight w:val="0"/>
      <w:marTop w:val="0"/>
      <w:marBottom w:val="0"/>
      <w:divBdr>
        <w:top w:val="none" w:sz="0" w:space="0" w:color="auto"/>
        <w:left w:val="none" w:sz="0" w:space="0" w:color="auto"/>
        <w:bottom w:val="none" w:sz="0" w:space="0" w:color="auto"/>
        <w:right w:val="none" w:sz="0" w:space="0" w:color="auto"/>
      </w:divBdr>
    </w:div>
    <w:div w:id="541407681">
      <w:bodyDiv w:val="1"/>
      <w:marLeft w:val="0"/>
      <w:marRight w:val="0"/>
      <w:marTop w:val="0"/>
      <w:marBottom w:val="0"/>
      <w:divBdr>
        <w:top w:val="none" w:sz="0" w:space="0" w:color="auto"/>
        <w:left w:val="none" w:sz="0" w:space="0" w:color="auto"/>
        <w:bottom w:val="none" w:sz="0" w:space="0" w:color="auto"/>
        <w:right w:val="none" w:sz="0" w:space="0" w:color="auto"/>
      </w:divBdr>
    </w:div>
    <w:div w:id="542599426">
      <w:bodyDiv w:val="1"/>
      <w:marLeft w:val="0"/>
      <w:marRight w:val="0"/>
      <w:marTop w:val="0"/>
      <w:marBottom w:val="0"/>
      <w:divBdr>
        <w:top w:val="none" w:sz="0" w:space="0" w:color="auto"/>
        <w:left w:val="none" w:sz="0" w:space="0" w:color="auto"/>
        <w:bottom w:val="none" w:sz="0" w:space="0" w:color="auto"/>
        <w:right w:val="none" w:sz="0" w:space="0" w:color="auto"/>
      </w:divBdr>
    </w:div>
    <w:div w:id="542713221">
      <w:bodyDiv w:val="1"/>
      <w:marLeft w:val="0"/>
      <w:marRight w:val="0"/>
      <w:marTop w:val="0"/>
      <w:marBottom w:val="0"/>
      <w:divBdr>
        <w:top w:val="none" w:sz="0" w:space="0" w:color="auto"/>
        <w:left w:val="none" w:sz="0" w:space="0" w:color="auto"/>
        <w:bottom w:val="none" w:sz="0" w:space="0" w:color="auto"/>
        <w:right w:val="none" w:sz="0" w:space="0" w:color="auto"/>
      </w:divBdr>
    </w:div>
    <w:div w:id="542795602">
      <w:bodyDiv w:val="1"/>
      <w:marLeft w:val="0"/>
      <w:marRight w:val="0"/>
      <w:marTop w:val="0"/>
      <w:marBottom w:val="0"/>
      <w:divBdr>
        <w:top w:val="none" w:sz="0" w:space="0" w:color="auto"/>
        <w:left w:val="none" w:sz="0" w:space="0" w:color="auto"/>
        <w:bottom w:val="none" w:sz="0" w:space="0" w:color="auto"/>
        <w:right w:val="none" w:sz="0" w:space="0" w:color="auto"/>
      </w:divBdr>
    </w:div>
    <w:div w:id="543058805">
      <w:bodyDiv w:val="1"/>
      <w:marLeft w:val="0"/>
      <w:marRight w:val="0"/>
      <w:marTop w:val="0"/>
      <w:marBottom w:val="0"/>
      <w:divBdr>
        <w:top w:val="none" w:sz="0" w:space="0" w:color="auto"/>
        <w:left w:val="none" w:sz="0" w:space="0" w:color="auto"/>
        <w:bottom w:val="none" w:sz="0" w:space="0" w:color="auto"/>
        <w:right w:val="none" w:sz="0" w:space="0" w:color="auto"/>
      </w:divBdr>
    </w:div>
    <w:div w:id="543325828">
      <w:bodyDiv w:val="1"/>
      <w:marLeft w:val="0"/>
      <w:marRight w:val="0"/>
      <w:marTop w:val="0"/>
      <w:marBottom w:val="0"/>
      <w:divBdr>
        <w:top w:val="none" w:sz="0" w:space="0" w:color="auto"/>
        <w:left w:val="none" w:sz="0" w:space="0" w:color="auto"/>
        <w:bottom w:val="none" w:sz="0" w:space="0" w:color="auto"/>
        <w:right w:val="none" w:sz="0" w:space="0" w:color="auto"/>
      </w:divBdr>
    </w:div>
    <w:div w:id="543563154">
      <w:bodyDiv w:val="1"/>
      <w:marLeft w:val="0"/>
      <w:marRight w:val="0"/>
      <w:marTop w:val="0"/>
      <w:marBottom w:val="0"/>
      <w:divBdr>
        <w:top w:val="none" w:sz="0" w:space="0" w:color="auto"/>
        <w:left w:val="none" w:sz="0" w:space="0" w:color="auto"/>
        <w:bottom w:val="none" w:sz="0" w:space="0" w:color="auto"/>
        <w:right w:val="none" w:sz="0" w:space="0" w:color="auto"/>
      </w:divBdr>
    </w:div>
    <w:div w:id="543567814">
      <w:bodyDiv w:val="1"/>
      <w:marLeft w:val="0"/>
      <w:marRight w:val="0"/>
      <w:marTop w:val="0"/>
      <w:marBottom w:val="0"/>
      <w:divBdr>
        <w:top w:val="none" w:sz="0" w:space="0" w:color="auto"/>
        <w:left w:val="none" w:sz="0" w:space="0" w:color="auto"/>
        <w:bottom w:val="none" w:sz="0" w:space="0" w:color="auto"/>
        <w:right w:val="none" w:sz="0" w:space="0" w:color="auto"/>
      </w:divBdr>
    </w:div>
    <w:div w:id="544177112">
      <w:bodyDiv w:val="1"/>
      <w:marLeft w:val="0"/>
      <w:marRight w:val="0"/>
      <w:marTop w:val="0"/>
      <w:marBottom w:val="0"/>
      <w:divBdr>
        <w:top w:val="none" w:sz="0" w:space="0" w:color="auto"/>
        <w:left w:val="none" w:sz="0" w:space="0" w:color="auto"/>
        <w:bottom w:val="none" w:sz="0" w:space="0" w:color="auto"/>
        <w:right w:val="none" w:sz="0" w:space="0" w:color="auto"/>
      </w:divBdr>
      <w:divsChild>
        <w:div w:id="39400391">
          <w:marLeft w:val="480"/>
          <w:marRight w:val="0"/>
          <w:marTop w:val="0"/>
          <w:marBottom w:val="0"/>
          <w:divBdr>
            <w:top w:val="none" w:sz="0" w:space="0" w:color="auto"/>
            <w:left w:val="none" w:sz="0" w:space="0" w:color="auto"/>
            <w:bottom w:val="none" w:sz="0" w:space="0" w:color="auto"/>
            <w:right w:val="none" w:sz="0" w:space="0" w:color="auto"/>
          </w:divBdr>
        </w:div>
        <w:div w:id="48384563">
          <w:marLeft w:val="480"/>
          <w:marRight w:val="0"/>
          <w:marTop w:val="0"/>
          <w:marBottom w:val="0"/>
          <w:divBdr>
            <w:top w:val="none" w:sz="0" w:space="0" w:color="auto"/>
            <w:left w:val="none" w:sz="0" w:space="0" w:color="auto"/>
            <w:bottom w:val="none" w:sz="0" w:space="0" w:color="auto"/>
            <w:right w:val="none" w:sz="0" w:space="0" w:color="auto"/>
          </w:divBdr>
        </w:div>
        <w:div w:id="49885399">
          <w:marLeft w:val="480"/>
          <w:marRight w:val="0"/>
          <w:marTop w:val="0"/>
          <w:marBottom w:val="0"/>
          <w:divBdr>
            <w:top w:val="none" w:sz="0" w:space="0" w:color="auto"/>
            <w:left w:val="none" w:sz="0" w:space="0" w:color="auto"/>
            <w:bottom w:val="none" w:sz="0" w:space="0" w:color="auto"/>
            <w:right w:val="none" w:sz="0" w:space="0" w:color="auto"/>
          </w:divBdr>
        </w:div>
        <w:div w:id="94598953">
          <w:marLeft w:val="480"/>
          <w:marRight w:val="0"/>
          <w:marTop w:val="0"/>
          <w:marBottom w:val="0"/>
          <w:divBdr>
            <w:top w:val="none" w:sz="0" w:space="0" w:color="auto"/>
            <w:left w:val="none" w:sz="0" w:space="0" w:color="auto"/>
            <w:bottom w:val="none" w:sz="0" w:space="0" w:color="auto"/>
            <w:right w:val="none" w:sz="0" w:space="0" w:color="auto"/>
          </w:divBdr>
        </w:div>
        <w:div w:id="100805489">
          <w:marLeft w:val="480"/>
          <w:marRight w:val="0"/>
          <w:marTop w:val="0"/>
          <w:marBottom w:val="0"/>
          <w:divBdr>
            <w:top w:val="none" w:sz="0" w:space="0" w:color="auto"/>
            <w:left w:val="none" w:sz="0" w:space="0" w:color="auto"/>
            <w:bottom w:val="none" w:sz="0" w:space="0" w:color="auto"/>
            <w:right w:val="none" w:sz="0" w:space="0" w:color="auto"/>
          </w:divBdr>
        </w:div>
        <w:div w:id="101920287">
          <w:marLeft w:val="480"/>
          <w:marRight w:val="0"/>
          <w:marTop w:val="0"/>
          <w:marBottom w:val="0"/>
          <w:divBdr>
            <w:top w:val="none" w:sz="0" w:space="0" w:color="auto"/>
            <w:left w:val="none" w:sz="0" w:space="0" w:color="auto"/>
            <w:bottom w:val="none" w:sz="0" w:space="0" w:color="auto"/>
            <w:right w:val="none" w:sz="0" w:space="0" w:color="auto"/>
          </w:divBdr>
        </w:div>
        <w:div w:id="108939469">
          <w:marLeft w:val="480"/>
          <w:marRight w:val="0"/>
          <w:marTop w:val="0"/>
          <w:marBottom w:val="0"/>
          <w:divBdr>
            <w:top w:val="none" w:sz="0" w:space="0" w:color="auto"/>
            <w:left w:val="none" w:sz="0" w:space="0" w:color="auto"/>
            <w:bottom w:val="none" w:sz="0" w:space="0" w:color="auto"/>
            <w:right w:val="none" w:sz="0" w:space="0" w:color="auto"/>
          </w:divBdr>
        </w:div>
        <w:div w:id="126051835">
          <w:marLeft w:val="480"/>
          <w:marRight w:val="0"/>
          <w:marTop w:val="0"/>
          <w:marBottom w:val="0"/>
          <w:divBdr>
            <w:top w:val="none" w:sz="0" w:space="0" w:color="auto"/>
            <w:left w:val="none" w:sz="0" w:space="0" w:color="auto"/>
            <w:bottom w:val="none" w:sz="0" w:space="0" w:color="auto"/>
            <w:right w:val="none" w:sz="0" w:space="0" w:color="auto"/>
          </w:divBdr>
        </w:div>
        <w:div w:id="126514125">
          <w:marLeft w:val="480"/>
          <w:marRight w:val="0"/>
          <w:marTop w:val="0"/>
          <w:marBottom w:val="0"/>
          <w:divBdr>
            <w:top w:val="none" w:sz="0" w:space="0" w:color="auto"/>
            <w:left w:val="none" w:sz="0" w:space="0" w:color="auto"/>
            <w:bottom w:val="none" w:sz="0" w:space="0" w:color="auto"/>
            <w:right w:val="none" w:sz="0" w:space="0" w:color="auto"/>
          </w:divBdr>
        </w:div>
        <w:div w:id="134643166">
          <w:marLeft w:val="480"/>
          <w:marRight w:val="0"/>
          <w:marTop w:val="0"/>
          <w:marBottom w:val="0"/>
          <w:divBdr>
            <w:top w:val="none" w:sz="0" w:space="0" w:color="auto"/>
            <w:left w:val="none" w:sz="0" w:space="0" w:color="auto"/>
            <w:bottom w:val="none" w:sz="0" w:space="0" w:color="auto"/>
            <w:right w:val="none" w:sz="0" w:space="0" w:color="auto"/>
          </w:divBdr>
        </w:div>
        <w:div w:id="173151554">
          <w:marLeft w:val="480"/>
          <w:marRight w:val="0"/>
          <w:marTop w:val="0"/>
          <w:marBottom w:val="0"/>
          <w:divBdr>
            <w:top w:val="none" w:sz="0" w:space="0" w:color="auto"/>
            <w:left w:val="none" w:sz="0" w:space="0" w:color="auto"/>
            <w:bottom w:val="none" w:sz="0" w:space="0" w:color="auto"/>
            <w:right w:val="none" w:sz="0" w:space="0" w:color="auto"/>
          </w:divBdr>
        </w:div>
        <w:div w:id="192502716">
          <w:marLeft w:val="480"/>
          <w:marRight w:val="0"/>
          <w:marTop w:val="0"/>
          <w:marBottom w:val="0"/>
          <w:divBdr>
            <w:top w:val="none" w:sz="0" w:space="0" w:color="auto"/>
            <w:left w:val="none" w:sz="0" w:space="0" w:color="auto"/>
            <w:bottom w:val="none" w:sz="0" w:space="0" w:color="auto"/>
            <w:right w:val="none" w:sz="0" w:space="0" w:color="auto"/>
          </w:divBdr>
        </w:div>
        <w:div w:id="249200164">
          <w:marLeft w:val="480"/>
          <w:marRight w:val="0"/>
          <w:marTop w:val="0"/>
          <w:marBottom w:val="0"/>
          <w:divBdr>
            <w:top w:val="none" w:sz="0" w:space="0" w:color="auto"/>
            <w:left w:val="none" w:sz="0" w:space="0" w:color="auto"/>
            <w:bottom w:val="none" w:sz="0" w:space="0" w:color="auto"/>
            <w:right w:val="none" w:sz="0" w:space="0" w:color="auto"/>
          </w:divBdr>
        </w:div>
        <w:div w:id="301422586">
          <w:marLeft w:val="480"/>
          <w:marRight w:val="0"/>
          <w:marTop w:val="0"/>
          <w:marBottom w:val="0"/>
          <w:divBdr>
            <w:top w:val="none" w:sz="0" w:space="0" w:color="auto"/>
            <w:left w:val="none" w:sz="0" w:space="0" w:color="auto"/>
            <w:bottom w:val="none" w:sz="0" w:space="0" w:color="auto"/>
            <w:right w:val="none" w:sz="0" w:space="0" w:color="auto"/>
          </w:divBdr>
        </w:div>
        <w:div w:id="371420151">
          <w:marLeft w:val="480"/>
          <w:marRight w:val="0"/>
          <w:marTop w:val="0"/>
          <w:marBottom w:val="0"/>
          <w:divBdr>
            <w:top w:val="none" w:sz="0" w:space="0" w:color="auto"/>
            <w:left w:val="none" w:sz="0" w:space="0" w:color="auto"/>
            <w:bottom w:val="none" w:sz="0" w:space="0" w:color="auto"/>
            <w:right w:val="none" w:sz="0" w:space="0" w:color="auto"/>
          </w:divBdr>
        </w:div>
        <w:div w:id="389310854">
          <w:marLeft w:val="480"/>
          <w:marRight w:val="0"/>
          <w:marTop w:val="0"/>
          <w:marBottom w:val="0"/>
          <w:divBdr>
            <w:top w:val="none" w:sz="0" w:space="0" w:color="auto"/>
            <w:left w:val="none" w:sz="0" w:space="0" w:color="auto"/>
            <w:bottom w:val="none" w:sz="0" w:space="0" w:color="auto"/>
            <w:right w:val="none" w:sz="0" w:space="0" w:color="auto"/>
          </w:divBdr>
        </w:div>
        <w:div w:id="442115382">
          <w:marLeft w:val="480"/>
          <w:marRight w:val="0"/>
          <w:marTop w:val="0"/>
          <w:marBottom w:val="0"/>
          <w:divBdr>
            <w:top w:val="none" w:sz="0" w:space="0" w:color="auto"/>
            <w:left w:val="none" w:sz="0" w:space="0" w:color="auto"/>
            <w:bottom w:val="none" w:sz="0" w:space="0" w:color="auto"/>
            <w:right w:val="none" w:sz="0" w:space="0" w:color="auto"/>
          </w:divBdr>
        </w:div>
        <w:div w:id="442726501">
          <w:marLeft w:val="480"/>
          <w:marRight w:val="0"/>
          <w:marTop w:val="0"/>
          <w:marBottom w:val="0"/>
          <w:divBdr>
            <w:top w:val="none" w:sz="0" w:space="0" w:color="auto"/>
            <w:left w:val="none" w:sz="0" w:space="0" w:color="auto"/>
            <w:bottom w:val="none" w:sz="0" w:space="0" w:color="auto"/>
            <w:right w:val="none" w:sz="0" w:space="0" w:color="auto"/>
          </w:divBdr>
        </w:div>
        <w:div w:id="447554387">
          <w:marLeft w:val="480"/>
          <w:marRight w:val="0"/>
          <w:marTop w:val="0"/>
          <w:marBottom w:val="0"/>
          <w:divBdr>
            <w:top w:val="none" w:sz="0" w:space="0" w:color="auto"/>
            <w:left w:val="none" w:sz="0" w:space="0" w:color="auto"/>
            <w:bottom w:val="none" w:sz="0" w:space="0" w:color="auto"/>
            <w:right w:val="none" w:sz="0" w:space="0" w:color="auto"/>
          </w:divBdr>
        </w:div>
        <w:div w:id="458963360">
          <w:marLeft w:val="480"/>
          <w:marRight w:val="0"/>
          <w:marTop w:val="0"/>
          <w:marBottom w:val="0"/>
          <w:divBdr>
            <w:top w:val="none" w:sz="0" w:space="0" w:color="auto"/>
            <w:left w:val="none" w:sz="0" w:space="0" w:color="auto"/>
            <w:bottom w:val="none" w:sz="0" w:space="0" w:color="auto"/>
            <w:right w:val="none" w:sz="0" w:space="0" w:color="auto"/>
          </w:divBdr>
        </w:div>
        <w:div w:id="476798409">
          <w:marLeft w:val="480"/>
          <w:marRight w:val="0"/>
          <w:marTop w:val="0"/>
          <w:marBottom w:val="0"/>
          <w:divBdr>
            <w:top w:val="none" w:sz="0" w:space="0" w:color="auto"/>
            <w:left w:val="none" w:sz="0" w:space="0" w:color="auto"/>
            <w:bottom w:val="none" w:sz="0" w:space="0" w:color="auto"/>
            <w:right w:val="none" w:sz="0" w:space="0" w:color="auto"/>
          </w:divBdr>
        </w:div>
        <w:div w:id="506678684">
          <w:marLeft w:val="480"/>
          <w:marRight w:val="0"/>
          <w:marTop w:val="0"/>
          <w:marBottom w:val="0"/>
          <w:divBdr>
            <w:top w:val="none" w:sz="0" w:space="0" w:color="auto"/>
            <w:left w:val="none" w:sz="0" w:space="0" w:color="auto"/>
            <w:bottom w:val="none" w:sz="0" w:space="0" w:color="auto"/>
            <w:right w:val="none" w:sz="0" w:space="0" w:color="auto"/>
          </w:divBdr>
        </w:div>
        <w:div w:id="559556480">
          <w:marLeft w:val="480"/>
          <w:marRight w:val="0"/>
          <w:marTop w:val="0"/>
          <w:marBottom w:val="0"/>
          <w:divBdr>
            <w:top w:val="none" w:sz="0" w:space="0" w:color="auto"/>
            <w:left w:val="none" w:sz="0" w:space="0" w:color="auto"/>
            <w:bottom w:val="none" w:sz="0" w:space="0" w:color="auto"/>
            <w:right w:val="none" w:sz="0" w:space="0" w:color="auto"/>
          </w:divBdr>
        </w:div>
        <w:div w:id="632952701">
          <w:marLeft w:val="480"/>
          <w:marRight w:val="0"/>
          <w:marTop w:val="0"/>
          <w:marBottom w:val="0"/>
          <w:divBdr>
            <w:top w:val="none" w:sz="0" w:space="0" w:color="auto"/>
            <w:left w:val="none" w:sz="0" w:space="0" w:color="auto"/>
            <w:bottom w:val="none" w:sz="0" w:space="0" w:color="auto"/>
            <w:right w:val="none" w:sz="0" w:space="0" w:color="auto"/>
          </w:divBdr>
        </w:div>
        <w:div w:id="635180807">
          <w:marLeft w:val="480"/>
          <w:marRight w:val="0"/>
          <w:marTop w:val="0"/>
          <w:marBottom w:val="0"/>
          <w:divBdr>
            <w:top w:val="none" w:sz="0" w:space="0" w:color="auto"/>
            <w:left w:val="none" w:sz="0" w:space="0" w:color="auto"/>
            <w:bottom w:val="none" w:sz="0" w:space="0" w:color="auto"/>
            <w:right w:val="none" w:sz="0" w:space="0" w:color="auto"/>
          </w:divBdr>
        </w:div>
        <w:div w:id="645474111">
          <w:marLeft w:val="480"/>
          <w:marRight w:val="0"/>
          <w:marTop w:val="0"/>
          <w:marBottom w:val="0"/>
          <w:divBdr>
            <w:top w:val="none" w:sz="0" w:space="0" w:color="auto"/>
            <w:left w:val="none" w:sz="0" w:space="0" w:color="auto"/>
            <w:bottom w:val="none" w:sz="0" w:space="0" w:color="auto"/>
            <w:right w:val="none" w:sz="0" w:space="0" w:color="auto"/>
          </w:divBdr>
        </w:div>
        <w:div w:id="700520593">
          <w:marLeft w:val="480"/>
          <w:marRight w:val="0"/>
          <w:marTop w:val="0"/>
          <w:marBottom w:val="0"/>
          <w:divBdr>
            <w:top w:val="none" w:sz="0" w:space="0" w:color="auto"/>
            <w:left w:val="none" w:sz="0" w:space="0" w:color="auto"/>
            <w:bottom w:val="none" w:sz="0" w:space="0" w:color="auto"/>
            <w:right w:val="none" w:sz="0" w:space="0" w:color="auto"/>
          </w:divBdr>
        </w:div>
        <w:div w:id="754715392">
          <w:marLeft w:val="480"/>
          <w:marRight w:val="0"/>
          <w:marTop w:val="0"/>
          <w:marBottom w:val="0"/>
          <w:divBdr>
            <w:top w:val="none" w:sz="0" w:space="0" w:color="auto"/>
            <w:left w:val="none" w:sz="0" w:space="0" w:color="auto"/>
            <w:bottom w:val="none" w:sz="0" w:space="0" w:color="auto"/>
            <w:right w:val="none" w:sz="0" w:space="0" w:color="auto"/>
          </w:divBdr>
        </w:div>
        <w:div w:id="756636724">
          <w:marLeft w:val="480"/>
          <w:marRight w:val="0"/>
          <w:marTop w:val="0"/>
          <w:marBottom w:val="0"/>
          <w:divBdr>
            <w:top w:val="none" w:sz="0" w:space="0" w:color="auto"/>
            <w:left w:val="none" w:sz="0" w:space="0" w:color="auto"/>
            <w:bottom w:val="none" w:sz="0" w:space="0" w:color="auto"/>
            <w:right w:val="none" w:sz="0" w:space="0" w:color="auto"/>
          </w:divBdr>
        </w:div>
        <w:div w:id="777718948">
          <w:marLeft w:val="480"/>
          <w:marRight w:val="0"/>
          <w:marTop w:val="0"/>
          <w:marBottom w:val="0"/>
          <w:divBdr>
            <w:top w:val="none" w:sz="0" w:space="0" w:color="auto"/>
            <w:left w:val="none" w:sz="0" w:space="0" w:color="auto"/>
            <w:bottom w:val="none" w:sz="0" w:space="0" w:color="auto"/>
            <w:right w:val="none" w:sz="0" w:space="0" w:color="auto"/>
          </w:divBdr>
        </w:div>
        <w:div w:id="794062563">
          <w:marLeft w:val="480"/>
          <w:marRight w:val="0"/>
          <w:marTop w:val="0"/>
          <w:marBottom w:val="0"/>
          <w:divBdr>
            <w:top w:val="none" w:sz="0" w:space="0" w:color="auto"/>
            <w:left w:val="none" w:sz="0" w:space="0" w:color="auto"/>
            <w:bottom w:val="none" w:sz="0" w:space="0" w:color="auto"/>
            <w:right w:val="none" w:sz="0" w:space="0" w:color="auto"/>
          </w:divBdr>
        </w:div>
        <w:div w:id="798763272">
          <w:marLeft w:val="480"/>
          <w:marRight w:val="0"/>
          <w:marTop w:val="0"/>
          <w:marBottom w:val="0"/>
          <w:divBdr>
            <w:top w:val="none" w:sz="0" w:space="0" w:color="auto"/>
            <w:left w:val="none" w:sz="0" w:space="0" w:color="auto"/>
            <w:bottom w:val="none" w:sz="0" w:space="0" w:color="auto"/>
            <w:right w:val="none" w:sz="0" w:space="0" w:color="auto"/>
          </w:divBdr>
        </w:div>
        <w:div w:id="808716969">
          <w:marLeft w:val="480"/>
          <w:marRight w:val="0"/>
          <w:marTop w:val="0"/>
          <w:marBottom w:val="0"/>
          <w:divBdr>
            <w:top w:val="none" w:sz="0" w:space="0" w:color="auto"/>
            <w:left w:val="none" w:sz="0" w:space="0" w:color="auto"/>
            <w:bottom w:val="none" w:sz="0" w:space="0" w:color="auto"/>
            <w:right w:val="none" w:sz="0" w:space="0" w:color="auto"/>
          </w:divBdr>
        </w:div>
        <w:div w:id="808937795">
          <w:marLeft w:val="480"/>
          <w:marRight w:val="0"/>
          <w:marTop w:val="0"/>
          <w:marBottom w:val="0"/>
          <w:divBdr>
            <w:top w:val="none" w:sz="0" w:space="0" w:color="auto"/>
            <w:left w:val="none" w:sz="0" w:space="0" w:color="auto"/>
            <w:bottom w:val="none" w:sz="0" w:space="0" w:color="auto"/>
            <w:right w:val="none" w:sz="0" w:space="0" w:color="auto"/>
          </w:divBdr>
        </w:div>
        <w:div w:id="824207389">
          <w:marLeft w:val="480"/>
          <w:marRight w:val="0"/>
          <w:marTop w:val="0"/>
          <w:marBottom w:val="0"/>
          <w:divBdr>
            <w:top w:val="none" w:sz="0" w:space="0" w:color="auto"/>
            <w:left w:val="none" w:sz="0" w:space="0" w:color="auto"/>
            <w:bottom w:val="none" w:sz="0" w:space="0" w:color="auto"/>
            <w:right w:val="none" w:sz="0" w:space="0" w:color="auto"/>
          </w:divBdr>
        </w:div>
        <w:div w:id="867257510">
          <w:marLeft w:val="480"/>
          <w:marRight w:val="0"/>
          <w:marTop w:val="0"/>
          <w:marBottom w:val="0"/>
          <w:divBdr>
            <w:top w:val="none" w:sz="0" w:space="0" w:color="auto"/>
            <w:left w:val="none" w:sz="0" w:space="0" w:color="auto"/>
            <w:bottom w:val="none" w:sz="0" w:space="0" w:color="auto"/>
            <w:right w:val="none" w:sz="0" w:space="0" w:color="auto"/>
          </w:divBdr>
        </w:div>
        <w:div w:id="920990208">
          <w:marLeft w:val="480"/>
          <w:marRight w:val="0"/>
          <w:marTop w:val="0"/>
          <w:marBottom w:val="0"/>
          <w:divBdr>
            <w:top w:val="none" w:sz="0" w:space="0" w:color="auto"/>
            <w:left w:val="none" w:sz="0" w:space="0" w:color="auto"/>
            <w:bottom w:val="none" w:sz="0" w:space="0" w:color="auto"/>
            <w:right w:val="none" w:sz="0" w:space="0" w:color="auto"/>
          </w:divBdr>
        </w:div>
        <w:div w:id="962275256">
          <w:marLeft w:val="480"/>
          <w:marRight w:val="0"/>
          <w:marTop w:val="0"/>
          <w:marBottom w:val="0"/>
          <w:divBdr>
            <w:top w:val="none" w:sz="0" w:space="0" w:color="auto"/>
            <w:left w:val="none" w:sz="0" w:space="0" w:color="auto"/>
            <w:bottom w:val="none" w:sz="0" w:space="0" w:color="auto"/>
            <w:right w:val="none" w:sz="0" w:space="0" w:color="auto"/>
          </w:divBdr>
        </w:div>
        <w:div w:id="1030647297">
          <w:marLeft w:val="480"/>
          <w:marRight w:val="0"/>
          <w:marTop w:val="0"/>
          <w:marBottom w:val="0"/>
          <w:divBdr>
            <w:top w:val="none" w:sz="0" w:space="0" w:color="auto"/>
            <w:left w:val="none" w:sz="0" w:space="0" w:color="auto"/>
            <w:bottom w:val="none" w:sz="0" w:space="0" w:color="auto"/>
            <w:right w:val="none" w:sz="0" w:space="0" w:color="auto"/>
          </w:divBdr>
        </w:div>
        <w:div w:id="1047069743">
          <w:marLeft w:val="480"/>
          <w:marRight w:val="0"/>
          <w:marTop w:val="0"/>
          <w:marBottom w:val="0"/>
          <w:divBdr>
            <w:top w:val="none" w:sz="0" w:space="0" w:color="auto"/>
            <w:left w:val="none" w:sz="0" w:space="0" w:color="auto"/>
            <w:bottom w:val="none" w:sz="0" w:space="0" w:color="auto"/>
            <w:right w:val="none" w:sz="0" w:space="0" w:color="auto"/>
          </w:divBdr>
        </w:div>
        <w:div w:id="1067534963">
          <w:marLeft w:val="480"/>
          <w:marRight w:val="0"/>
          <w:marTop w:val="0"/>
          <w:marBottom w:val="0"/>
          <w:divBdr>
            <w:top w:val="none" w:sz="0" w:space="0" w:color="auto"/>
            <w:left w:val="none" w:sz="0" w:space="0" w:color="auto"/>
            <w:bottom w:val="none" w:sz="0" w:space="0" w:color="auto"/>
            <w:right w:val="none" w:sz="0" w:space="0" w:color="auto"/>
          </w:divBdr>
        </w:div>
        <w:div w:id="1121531801">
          <w:marLeft w:val="480"/>
          <w:marRight w:val="0"/>
          <w:marTop w:val="0"/>
          <w:marBottom w:val="0"/>
          <w:divBdr>
            <w:top w:val="none" w:sz="0" w:space="0" w:color="auto"/>
            <w:left w:val="none" w:sz="0" w:space="0" w:color="auto"/>
            <w:bottom w:val="none" w:sz="0" w:space="0" w:color="auto"/>
            <w:right w:val="none" w:sz="0" w:space="0" w:color="auto"/>
          </w:divBdr>
        </w:div>
        <w:div w:id="1201436993">
          <w:marLeft w:val="480"/>
          <w:marRight w:val="0"/>
          <w:marTop w:val="0"/>
          <w:marBottom w:val="0"/>
          <w:divBdr>
            <w:top w:val="none" w:sz="0" w:space="0" w:color="auto"/>
            <w:left w:val="none" w:sz="0" w:space="0" w:color="auto"/>
            <w:bottom w:val="none" w:sz="0" w:space="0" w:color="auto"/>
            <w:right w:val="none" w:sz="0" w:space="0" w:color="auto"/>
          </w:divBdr>
        </w:div>
        <w:div w:id="1311135358">
          <w:marLeft w:val="480"/>
          <w:marRight w:val="0"/>
          <w:marTop w:val="0"/>
          <w:marBottom w:val="0"/>
          <w:divBdr>
            <w:top w:val="none" w:sz="0" w:space="0" w:color="auto"/>
            <w:left w:val="none" w:sz="0" w:space="0" w:color="auto"/>
            <w:bottom w:val="none" w:sz="0" w:space="0" w:color="auto"/>
            <w:right w:val="none" w:sz="0" w:space="0" w:color="auto"/>
          </w:divBdr>
        </w:div>
        <w:div w:id="1344164860">
          <w:marLeft w:val="480"/>
          <w:marRight w:val="0"/>
          <w:marTop w:val="0"/>
          <w:marBottom w:val="0"/>
          <w:divBdr>
            <w:top w:val="none" w:sz="0" w:space="0" w:color="auto"/>
            <w:left w:val="none" w:sz="0" w:space="0" w:color="auto"/>
            <w:bottom w:val="none" w:sz="0" w:space="0" w:color="auto"/>
            <w:right w:val="none" w:sz="0" w:space="0" w:color="auto"/>
          </w:divBdr>
        </w:div>
        <w:div w:id="1372657511">
          <w:marLeft w:val="480"/>
          <w:marRight w:val="0"/>
          <w:marTop w:val="0"/>
          <w:marBottom w:val="0"/>
          <w:divBdr>
            <w:top w:val="none" w:sz="0" w:space="0" w:color="auto"/>
            <w:left w:val="none" w:sz="0" w:space="0" w:color="auto"/>
            <w:bottom w:val="none" w:sz="0" w:space="0" w:color="auto"/>
            <w:right w:val="none" w:sz="0" w:space="0" w:color="auto"/>
          </w:divBdr>
        </w:div>
        <w:div w:id="1376849027">
          <w:marLeft w:val="480"/>
          <w:marRight w:val="0"/>
          <w:marTop w:val="0"/>
          <w:marBottom w:val="0"/>
          <w:divBdr>
            <w:top w:val="none" w:sz="0" w:space="0" w:color="auto"/>
            <w:left w:val="none" w:sz="0" w:space="0" w:color="auto"/>
            <w:bottom w:val="none" w:sz="0" w:space="0" w:color="auto"/>
            <w:right w:val="none" w:sz="0" w:space="0" w:color="auto"/>
          </w:divBdr>
        </w:div>
        <w:div w:id="1456364149">
          <w:marLeft w:val="480"/>
          <w:marRight w:val="0"/>
          <w:marTop w:val="0"/>
          <w:marBottom w:val="0"/>
          <w:divBdr>
            <w:top w:val="none" w:sz="0" w:space="0" w:color="auto"/>
            <w:left w:val="none" w:sz="0" w:space="0" w:color="auto"/>
            <w:bottom w:val="none" w:sz="0" w:space="0" w:color="auto"/>
            <w:right w:val="none" w:sz="0" w:space="0" w:color="auto"/>
          </w:divBdr>
        </w:div>
        <w:div w:id="1476877891">
          <w:marLeft w:val="480"/>
          <w:marRight w:val="0"/>
          <w:marTop w:val="0"/>
          <w:marBottom w:val="0"/>
          <w:divBdr>
            <w:top w:val="none" w:sz="0" w:space="0" w:color="auto"/>
            <w:left w:val="none" w:sz="0" w:space="0" w:color="auto"/>
            <w:bottom w:val="none" w:sz="0" w:space="0" w:color="auto"/>
            <w:right w:val="none" w:sz="0" w:space="0" w:color="auto"/>
          </w:divBdr>
        </w:div>
        <w:div w:id="1496534299">
          <w:marLeft w:val="480"/>
          <w:marRight w:val="0"/>
          <w:marTop w:val="0"/>
          <w:marBottom w:val="0"/>
          <w:divBdr>
            <w:top w:val="none" w:sz="0" w:space="0" w:color="auto"/>
            <w:left w:val="none" w:sz="0" w:space="0" w:color="auto"/>
            <w:bottom w:val="none" w:sz="0" w:space="0" w:color="auto"/>
            <w:right w:val="none" w:sz="0" w:space="0" w:color="auto"/>
          </w:divBdr>
        </w:div>
        <w:div w:id="1498349784">
          <w:marLeft w:val="480"/>
          <w:marRight w:val="0"/>
          <w:marTop w:val="0"/>
          <w:marBottom w:val="0"/>
          <w:divBdr>
            <w:top w:val="none" w:sz="0" w:space="0" w:color="auto"/>
            <w:left w:val="none" w:sz="0" w:space="0" w:color="auto"/>
            <w:bottom w:val="none" w:sz="0" w:space="0" w:color="auto"/>
            <w:right w:val="none" w:sz="0" w:space="0" w:color="auto"/>
          </w:divBdr>
        </w:div>
        <w:div w:id="1528985269">
          <w:marLeft w:val="480"/>
          <w:marRight w:val="0"/>
          <w:marTop w:val="0"/>
          <w:marBottom w:val="0"/>
          <w:divBdr>
            <w:top w:val="none" w:sz="0" w:space="0" w:color="auto"/>
            <w:left w:val="none" w:sz="0" w:space="0" w:color="auto"/>
            <w:bottom w:val="none" w:sz="0" w:space="0" w:color="auto"/>
            <w:right w:val="none" w:sz="0" w:space="0" w:color="auto"/>
          </w:divBdr>
        </w:div>
        <w:div w:id="1569194359">
          <w:marLeft w:val="480"/>
          <w:marRight w:val="0"/>
          <w:marTop w:val="0"/>
          <w:marBottom w:val="0"/>
          <w:divBdr>
            <w:top w:val="none" w:sz="0" w:space="0" w:color="auto"/>
            <w:left w:val="none" w:sz="0" w:space="0" w:color="auto"/>
            <w:bottom w:val="none" w:sz="0" w:space="0" w:color="auto"/>
            <w:right w:val="none" w:sz="0" w:space="0" w:color="auto"/>
          </w:divBdr>
        </w:div>
        <w:div w:id="1584487308">
          <w:marLeft w:val="480"/>
          <w:marRight w:val="0"/>
          <w:marTop w:val="0"/>
          <w:marBottom w:val="0"/>
          <w:divBdr>
            <w:top w:val="none" w:sz="0" w:space="0" w:color="auto"/>
            <w:left w:val="none" w:sz="0" w:space="0" w:color="auto"/>
            <w:bottom w:val="none" w:sz="0" w:space="0" w:color="auto"/>
            <w:right w:val="none" w:sz="0" w:space="0" w:color="auto"/>
          </w:divBdr>
        </w:div>
        <w:div w:id="1593472073">
          <w:marLeft w:val="480"/>
          <w:marRight w:val="0"/>
          <w:marTop w:val="0"/>
          <w:marBottom w:val="0"/>
          <w:divBdr>
            <w:top w:val="none" w:sz="0" w:space="0" w:color="auto"/>
            <w:left w:val="none" w:sz="0" w:space="0" w:color="auto"/>
            <w:bottom w:val="none" w:sz="0" w:space="0" w:color="auto"/>
            <w:right w:val="none" w:sz="0" w:space="0" w:color="auto"/>
          </w:divBdr>
        </w:div>
        <w:div w:id="1606577897">
          <w:marLeft w:val="480"/>
          <w:marRight w:val="0"/>
          <w:marTop w:val="0"/>
          <w:marBottom w:val="0"/>
          <w:divBdr>
            <w:top w:val="none" w:sz="0" w:space="0" w:color="auto"/>
            <w:left w:val="none" w:sz="0" w:space="0" w:color="auto"/>
            <w:bottom w:val="none" w:sz="0" w:space="0" w:color="auto"/>
            <w:right w:val="none" w:sz="0" w:space="0" w:color="auto"/>
          </w:divBdr>
        </w:div>
        <w:div w:id="1607545291">
          <w:marLeft w:val="480"/>
          <w:marRight w:val="0"/>
          <w:marTop w:val="0"/>
          <w:marBottom w:val="0"/>
          <w:divBdr>
            <w:top w:val="none" w:sz="0" w:space="0" w:color="auto"/>
            <w:left w:val="none" w:sz="0" w:space="0" w:color="auto"/>
            <w:bottom w:val="none" w:sz="0" w:space="0" w:color="auto"/>
            <w:right w:val="none" w:sz="0" w:space="0" w:color="auto"/>
          </w:divBdr>
        </w:div>
        <w:div w:id="1646010164">
          <w:marLeft w:val="480"/>
          <w:marRight w:val="0"/>
          <w:marTop w:val="0"/>
          <w:marBottom w:val="0"/>
          <w:divBdr>
            <w:top w:val="none" w:sz="0" w:space="0" w:color="auto"/>
            <w:left w:val="none" w:sz="0" w:space="0" w:color="auto"/>
            <w:bottom w:val="none" w:sz="0" w:space="0" w:color="auto"/>
            <w:right w:val="none" w:sz="0" w:space="0" w:color="auto"/>
          </w:divBdr>
        </w:div>
        <w:div w:id="1666784891">
          <w:marLeft w:val="480"/>
          <w:marRight w:val="0"/>
          <w:marTop w:val="0"/>
          <w:marBottom w:val="0"/>
          <w:divBdr>
            <w:top w:val="none" w:sz="0" w:space="0" w:color="auto"/>
            <w:left w:val="none" w:sz="0" w:space="0" w:color="auto"/>
            <w:bottom w:val="none" w:sz="0" w:space="0" w:color="auto"/>
            <w:right w:val="none" w:sz="0" w:space="0" w:color="auto"/>
          </w:divBdr>
        </w:div>
        <w:div w:id="1693141164">
          <w:marLeft w:val="480"/>
          <w:marRight w:val="0"/>
          <w:marTop w:val="0"/>
          <w:marBottom w:val="0"/>
          <w:divBdr>
            <w:top w:val="none" w:sz="0" w:space="0" w:color="auto"/>
            <w:left w:val="none" w:sz="0" w:space="0" w:color="auto"/>
            <w:bottom w:val="none" w:sz="0" w:space="0" w:color="auto"/>
            <w:right w:val="none" w:sz="0" w:space="0" w:color="auto"/>
          </w:divBdr>
        </w:div>
        <w:div w:id="1733577162">
          <w:marLeft w:val="480"/>
          <w:marRight w:val="0"/>
          <w:marTop w:val="0"/>
          <w:marBottom w:val="0"/>
          <w:divBdr>
            <w:top w:val="none" w:sz="0" w:space="0" w:color="auto"/>
            <w:left w:val="none" w:sz="0" w:space="0" w:color="auto"/>
            <w:bottom w:val="none" w:sz="0" w:space="0" w:color="auto"/>
            <w:right w:val="none" w:sz="0" w:space="0" w:color="auto"/>
          </w:divBdr>
        </w:div>
        <w:div w:id="1770807434">
          <w:marLeft w:val="480"/>
          <w:marRight w:val="0"/>
          <w:marTop w:val="0"/>
          <w:marBottom w:val="0"/>
          <w:divBdr>
            <w:top w:val="none" w:sz="0" w:space="0" w:color="auto"/>
            <w:left w:val="none" w:sz="0" w:space="0" w:color="auto"/>
            <w:bottom w:val="none" w:sz="0" w:space="0" w:color="auto"/>
            <w:right w:val="none" w:sz="0" w:space="0" w:color="auto"/>
          </w:divBdr>
        </w:div>
        <w:div w:id="1836528020">
          <w:marLeft w:val="480"/>
          <w:marRight w:val="0"/>
          <w:marTop w:val="0"/>
          <w:marBottom w:val="0"/>
          <w:divBdr>
            <w:top w:val="none" w:sz="0" w:space="0" w:color="auto"/>
            <w:left w:val="none" w:sz="0" w:space="0" w:color="auto"/>
            <w:bottom w:val="none" w:sz="0" w:space="0" w:color="auto"/>
            <w:right w:val="none" w:sz="0" w:space="0" w:color="auto"/>
          </w:divBdr>
        </w:div>
        <w:div w:id="1871216096">
          <w:marLeft w:val="480"/>
          <w:marRight w:val="0"/>
          <w:marTop w:val="0"/>
          <w:marBottom w:val="0"/>
          <w:divBdr>
            <w:top w:val="none" w:sz="0" w:space="0" w:color="auto"/>
            <w:left w:val="none" w:sz="0" w:space="0" w:color="auto"/>
            <w:bottom w:val="none" w:sz="0" w:space="0" w:color="auto"/>
            <w:right w:val="none" w:sz="0" w:space="0" w:color="auto"/>
          </w:divBdr>
        </w:div>
        <w:div w:id="1893494315">
          <w:marLeft w:val="480"/>
          <w:marRight w:val="0"/>
          <w:marTop w:val="0"/>
          <w:marBottom w:val="0"/>
          <w:divBdr>
            <w:top w:val="none" w:sz="0" w:space="0" w:color="auto"/>
            <w:left w:val="none" w:sz="0" w:space="0" w:color="auto"/>
            <w:bottom w:val="none" w:sz="0" w:space="0" w:color="auto"/>
            <w:right w:val="none" w:sz="0" w:space="0" w:color="auto"/>
          </w:divBdr>
        </w:div>
        <w:div w:id="1911648571">
          <w:marLeft w:val="480"/>
          <w:marRight w:val="0"/>
          <w:marTop w:val="0"/>
          <w:marBottom w:val="0"/>
          <w:divBdr>
            <w:top w:val="none" w:sz="0" w:space="0" w:color="auto"/>
            <w:left w:val="none" w:sz="0" w:space="0" w:color="auto"/>
            <w:bottom w:val="none" w:sz="0" w:space="0" w:color="auto"/>
            <w:right w:val="none" w:sz="0" w:space="0" w:color="auto"/>
          </w:divBdr>
        </w:div>
        <w:div w:id="1953322678">
          <w:marLeft w:val="480"/>
          <w:marRight w:val="0"/>
          <w:marTop w:val="0"/>
          <w:marBottom w:val="0"/>
          <w:divBdr>
            <w:top w:val="none" w:sz="0" w:space="0" w:color="auto"/>
            <w:left w:val="none" w:sz="0" w:space="0" w:color="auto"/>
            <w:bottom w:val="none" w:sz="0" w:space="0" w:color="auto"/>
            <w:right w:val="none" w:sz="0" w:space="0" w:color="auto"/>
          </w:divBdr>
        </w:div>
        <w:div w:id="1953708001">
          <w:marLeft w:val="480"/>
          <w:marRight w:val="0"/>
          <w:marTop w:val="0"/>
          <w:marBottom w:val="0"/>
          <w:divBdr>
            <w:top w:val="none" w:sz="0" w:space="0" w:color="auto"/>
            <w:left w:val="none" w:sz="0" w:space="0" w:color="auto"/>
            <w:bottom w:val="none" w:sz="0" w:space="0" w:color="auto"/>
            <w:right w:val="none" w:sz="0" w:space="0" w:color="auto"/>
          </w:divBdr>
        </w:div>
        <w:div w:id="1962221830">
          <w:marLeft w:val="480"/>
          <w:marRight w:val="0"/>
          <w:marTop w:val="0"/>
          <w:marBottom w:val="0"/>
          <w:divBdr>
            <w:top w:val="none" w:sz="0" w:space="0" w:color="auto"/>
            <w:left w:val="none" w:sz="0" w:space="0" w:color="auto"/>
            <w:bottom w:val="none" w:sz="0" w:space="0" w:color="auto"/>
            <w:right w:val="none" w:sz="0" w:space="0" w:color="auto"/>
          </w:divBdr>
        </w:div>
        <w:div w:id="1972207097">
          <w:marLeft w:val="480"/>
          <w:marRight w:val="0"/>
          <w:marTop w:val="0"/>
          <w:marBottom w:val="0"/>
          <w:divBdr>
            <w:top w:val="none" w:sz="0" w:space="0" w:color="auto"/>
            <w:left w:val="none" w:sz="0" w:space="0" w:color="auto"/>
            <w:bottom w:val="none" w:sz="0" w:space="0" w:color="auto"/>
            <w:right w:val="none" w:sz="0" w:space="0" w:color="auto"/>
          </w:divBdr>
        </w:div>
        <w:div w:id="2048217714">
          <w:marLeft w:val="480"/>
          <w:marRight w:val="0"/>
          <w:marTop w:val="0"/>
          <w:marBottom w:val="0"/>
          <w:divBdr>
            <w:top w:val="none" w:sz="0" w:space="0" w:color="auto"/>
            <w:left w:val="none" w:sz="0" w:space="0" w:color="auto"/>
            <w:bottom w:val="none" w:sz="0" w:space="0" w:color="auto"/>
            <w:right w:val="none" w:sz="0" w:space="0" w:color="auto"/>
          </w:divBdr>
        </w:div>
        <w:div w:id="2055959540">
          <w:marLeft w:val="480"/>
          <w:marRight w:val="0"/>
          <w:marTop w:val="0"/>
          <w:marBottom w:val="0"/>
          <w:divBdr>
            <w:top w:val="none" w:sz="0" w:space="0" w:color="auto"/>
            <w:left w:val="none" w:sz="0" w:space="0" w:color="auto"/>
            <w:bottom w:val="none" w:sz="0" w:space="0" w:color="auto"/>
            <w:right w:val="none" w:sz="0" w:space="0" w:color="auto"/>
          </w:divBdr>
        </w:div>
        <w:div w:id="2125881054">
          <w:marLeft w:val="480"/>
          <w:marRight w:val="0"/>
          <w:marTop w:val="0"/>
          <w:marBottom w:val="0"/>
          <w:divBdr>
            <w:top w:val="none" w:sz="0" w:space="0" w:color="auto"/>
            <w:left w:val="none" w:sz="0" w:space="0" w:color="auto"/>
            <w:bottom w:val="none" w:sz="0" w:space="0" w:color="auto"/>
            <w:right w:val="none" w:sz="0" w:space="0" w:color="auto"/>
          </w:divBdr>
        </w:div>
        <w:div w:id="2135247424">
          <w:marLeft w:val="480"/>
          <w:marRight w:val="0"/>
          <w:marTop w:val="0"/>
          <w:marBottom w:val="0"/>
          <w:divBdr>
            <w:top w:val="none" w:sz="0" w:space="0" w:color="auto"/>
            <w:left w:val="none" w:sz="0" w:space="0" w:color="auto"/>
            <w:bottom w:val="none" w:sz="0" w:space="0" w:color="auto"/>
            <w:right w:val="none" w:sz="0" w:space="0" w:color="auto"/>
          </w:divBdr>
        </w:div>
      </w:divsChild>
    </w:div>
    <w:div w:id="544870862">
      <w:bodyDiv w:val="1"/>
      <w:marLeft w:val="0"/>
      <w:marRight w:val="0"/>
      <w:marTop w:val="0"/>
      <w:marBottom w:val="0"/>
      <w:divBdr>
        <w:top w:val="none" w:sz="0" w:space="0" w:color="auto"/>
        <w:left w:val="none" w:sz="0" w:space="0" w:color="auto"/>
        <w:bottom w:val="none" w:sz="0" w:space="0" w:color="auto"/>
        <w:right w:val="none" w:sz="0" w:space="0" w:color="auto"/>
      </w:divBdr>
    </w:div>
    <w:div w:id="544950756">
      <w:bodyDiv w:val="1"/>
      <w:marLeft w:val="0"/>
      <w:marRight w:val="0"/>
      <w:marTop w:val="0"/>
      <w:marBottom w:val="0"/>
      <w:divBdr>
        <w:top w:val="none" w:sz="0" w:space="0" w:color="auto"/>
        <w:left w:val="none" w:sz="0" w:space="0" w:color="auto"/>
        <w:bottom w:val="none" w:sz="0" w:space="0" w:color="auto"/>
        <w:right w:val="none" w:sz="0" w:space="0" w:color="auto"/>
      </w:divBdr>
    </w:div>
    <w:div w:id="545408363">
      <w:bodyDiv w:val="1"/>
      <w:marLeft w:val="0"/>
      <w:marRight w:val="0"/>
      <w:marTop w:val="0"/>
      <w:marBottom w:val="0"/>
      <w:divBdr>
        <w:top w:val="none" w:sz="0" w:space="0" w:color="auto"/>
        <w:left w:val="none" w:sz="0" w:space="0" w:color="auto"/>
        <w:bottom w:val="none" w:sz="0" w:space="0" w:color="auto"/>
        <w:right w:val="none" w:sz="0" w:space="0" w:color="auto"/>
      </w:divBdr>
    </w:div>
    <w:div w:id="545685068">
      <w:bodyDiv w:val="1"/>
      <w:marLeft w:val="0"/>
      <w:marRight w:val="0"/>
      <w:marTop w:val="0"/>
      <w:marBottom w:val="0"/>
      <w:divBdr>
        <w:top w:val="none" w:sz="0" w:space="0" w:color="auto"/>
        <w:left w:val="none" w:sz="0" w:space="0" w:color="auto"/>
        <w:bottom w:val="none" w:sz="0" w:space="0" w:color="auto"/>
        <w:right w:val="none" w:sz="0" w:space="0" w:color="auto"/>
      </w:divBdr>
      <w:divsChild>
        <w:div w:id="1735081729">
          <w:marLeft w:val="640"/>
          <w:marRight w:val="0"/>
          <w:marTop w:val="0"/>
          <w:marBottom w:val="0"/>
          <w:divBdr>
            <w:top w:val="none" w:sz="0" w:space="0" w:color="auto"/>
            <w:left w:val="none" w:sz="0" w:space="0" w:color="auto"/>
            <w:bottom w:val="none" w:sz="0" w:space="0" w:color="auto"/>
            <w:right w:val="none" w:sz="0" w:space="0" w:color="auto"/>
          </w:divBdr>
        </w:div>
        <w:div w:id="352390838">
          <w:marLeft w:val="640"/>
          <w:marRight w:val="0"/>
          <w:marTop w:val="0"/>
          <w:marBottom w:val="0"/>
          <w:divBdr>
            <w:top w:val="none" w:sz="0" w:space="0" w:color="auto"/>
            <w:left w:val="none" w:sz="0" w:space="0" w:color="auto"/>
            <w:bottom w:val="none" w:sz="0" w:space="0" w:color="auto"/>
            <w:right w:val="none" w:sz="0" w:space="0" w:color="auto"/>
          </w:divBdr>
        </w:div>
        <w:div w:id="1948661584">
          <w:marLeft w:val="640"/>
          <w:marRight w:val="0"/>
          <w:marTop w:val="0"/>
          <w:marBottom w:val="0"/>
          <w:divBdr>
            <w:top w:val="none" w:sz="0" w:space="0" w:color="auto"/>
            <w:left w:val="none" w:sz="0" w:space="0" w:color="auto"/>
            <w:bottom w:val="none" w:sz="0" w:space="0" w:color="auto"/>
            <w:right w:val="none" w:sz="0" w:space="0" w:color="auto"/>
          </w:divBdr>
        </w:div>
        <w:div w:id="87308869">
          <w:marLeft w:val="640"/>
          <w:marRight w:val="0"/>
          <w:marTop w:val="0"/>
          <w:marBottom w:val="0"/>
          <w:divBdr>
            <w:top w:val="none" w:sz="0" w:space="0" w:color="auto"/>
            <w:left w:val="none" w:sz="0" w:space="0" w:color="auto"/>
            <w:bottom w:val="none" w:sz="0" w:space="0" w:color="auto"/>
            <w:right w:val="none" w:sz="0" w:space="0" w:color="auto"/>
          </w:divBdr>
        </w:div>
        <w:div w:id="218637623">
          <w:marLeft w:val="640"/>
          <w:marRight w:val="0"/>
          <w:marTop w:val="0"/>
          <w:marBottom w:val="0"/>
          <w:divBdr>
            <w:top w:val="none" w:sz="0" w:space="0" w:color="auto"/>
            <w:left w:val="none" w:sz="0" w:space="0" w:color="auto"/>
            <w:bottom w:val="none" w:sz="0" w:space="0" w:color="auto"/>
            <w:right w:val="none" w:sz="0" w:space="0" w:color="auto"/>
          </w:divBdr>
        </w:div>
        <w:div w:id="1100568522">
          <w:marLeft w:val="640"/>
          <w:marRight w:val="0"/>
          <w:marTop w:val="0"/>
          <w:marBottom w:val="0"/>
          <w:divBdr>
            <w:top w:val="none" w:sz="0" w:space="0" w:color="auto"/>
            <w:left w:val="none" w:sz="0" w:space="0" w:color="auto"/>
            <w:bottom w:val="none" w:sz="0" w:space="0" w:color="auto"/>
            <w:right w:val="none" w:sz="0" w:space="0" w:color="auto"/>
          </w:divBdr>
        </w:div>
        <w:div w:id="1929314861">
          <w:marLeft w:val="640"/>
          <w:marRight w:val="0"/>
          <w:marTop w:val="0"/>
          <w:marBottom w:val="0"/>
          <w:divBdr>
            <w:top w:val="none" w:sz="0" w:space="0" w:color="auto"/>
            <w:left w:val="none" w:sz="0" w:space="0" w:color="auto"/>
            <w:bottom w:val="none" w:sz="0" w:space="0" w:color="auto"/>
            <w:right w:val="none" w:sz="0" w:space="0" w:color="auto"/>
          </w:divBdr>
        </w:div>
        <w:div w:id="2049065072">
          <w:marLeft w:val="640"/>
          <w:marRight w:val="0"/>
          <w:marTop w:val="0"/>
          <w:marBottom w:val="0"/>
          <w:divBdr>
            <w:top w:val="none" w:sz="0" w:space="0" w:color="auto"/>
            <w:left w:val="none" w:sz="0" w:space="0" w:color="auto"/>
            <w:bottom w:val="none" w:sz="0" w:space="0" w:color="auto"/>
            <w:right w:val="none" w:sz="0" w:space="0" w:color="auto"/>
          </w:divBdr>
        </w:div>
        <w:div w:id="724791992">
          <w:marLeft w:val="640"/>
          <w:marRight w:val="0"/>
          <w:marTop w:val="0"/>
          <w:marBottom w:val="0"/>
          <w:divBdr>
            <w:top w:val="none" w:sz="0" w:space="0" w:color="auto"/>
            <w:left w:val="none" w:sz="0" w:space="0" w:color="auto"/>
            <w:bottom w:val="none" w:sz="0" w:space="0" w:color="auto"/>
            <w:right w:val="none" w:sz="0" w:space="0" w:color="auto"/>
          </w:divBdr>
        </w:div>
        <w:div w:id="919296304">
          <w:marLeft w:val="640"/>
          <w:marRight w:val="0"/>
          <w:marTop w:val="0"/>
          <w:marBottom w:val="0"/>
          <w:divBdr>
            <w:top w:val="none" w:sz="0" w:space="0" w:color="auto"/>
            <w:left w:val="none" w:sz="0" w:space="0" w:color="auto"/>
            <w:bottom w:val="none" w:sz="0" w:space="0" w:color="auto"/>
            <w:right w:val="none" w:sz="0" w:space="0" w:color="auto"/>
          </w:divBdr>
        </w:div>
        <w:div w:id="647511317">
          <w:marLeft w:val="640"/>
          <w:marRight w:val="0"/>
          <w:marTop w:val="0"/>
          <w:marBottom w:val="0"/>
          <w:divBdr>
            <w:top w:val="none" w:sz="0" w:space="0" w:color="auto"/>
            <w:left w:val="none" w:sz="0" w:space="0" w:color="auto"/>
            <w:bottom w:val="none" w:sz="0" w:space="0" w:color="auto"/>
            <w:right w:val="none" w:sz="0" w:space="0" w:color="auto"/>
          </w:divBdr>
        </w:div>
        <w:div w:id="1634946088">
          <w:marLeft w:val="640"/>
          <w:marRight w:val="0"/>
          <w:marTop w:val="0"/>
          <w:marBottom w:val="0"/>
          <w:divBdr>
            <w:top w:val="none" w:sz="0" w:space="0" w:color="auto"/>
            <w:left w:val="none" w:sz="0" w:space="0" w:color="auto"/>
            <w:bottom w:val="none" w:sz="0" w:space="0" w:color="auto"/>
            <w:right w:val="none" w:sz="0" w:space="0" w:color="auto"/>
          </w:divBdr>
        </w:div>
        <w:div w:id="979846271">
          <w:marLeft w:val="640"/>
          <w:marRight w:val="0"/>
          <w:marTop w:val="0"/>
          <w:marBottom w:val="0"/>
          <w:divBdr>
            <w:top w:val="none" w:sz="0" w:space="0" w:color="auto"/>
            <w:left w:val="none" w:sz="0" w:space="0" w:color="auto"/>
            <w:bottom w:val="none" w:sz="0" w:space="0" w:color="auto"/>
            <w:right w:val="none" w:sz="0" w:space="0" w:color="auto"/>
          </w:divBdr>
        </w:div>
        <w:div w:id="1500541388">
          <w:marLeft w:val="640"/>
          <w:marRight w:val="0"/>
          <w:marTop w:val="0"/>
          <w:marBottom w:val="0"/>
          <w:divBdr>
            <w:top w:val="none" w:sz="0" w:space="0" w:color="auto"/>
            <w:left w:val="none" w:sz="0" w:space="0" w:color="auto"/>
            <w:bottom w:val="none" w:sz="0" w:space="0" w:color="auto"/>
            <w:right w:val="none" w:sz="0" w:space="0" w:color="auto"/>
          </w:divBdr>
        </w:div>
        <w:div w:id="1456748872">
          <w:marLeft w:val="640"/>
          <w:marRight w:val="0"/>
          <w:marTop w:val="0"/>
          <w:marBottom w:val="0"/>
          <w:divBdr>
            <w:top w:val="none" w:sz="0" w:space="0" w:color="auto"/>
            <w:left w:val="none" w:sz="0" w:space="0" w:color="auto"/>
            <w:bottom w:val="none" w:sz="0" w:space="0" w:color="auto"/>
            <w:right w:val="none" w:sz="0" w:space="0" w:color="auto"/>
          </w:divBdr>
        </w:div>
        <w:div w:id="397477034">
          <w:marLeft w:val="640"/>
          <w:marRight w:val="0"/>
          <w:marTop w:val="0"/>
          <w:marBottom w:val="0"/>
          <w:divBdr>
            <w:top w:val="none" w:sz="0" w:space="0" w:color="auto"/>
            <w:left w:val="none" w:sz="0" w:space="0" w:color="auto"/>
            <w:bottom w:val="none" w:sz="0" w:space="0" w:color="auto"/>
            <w:right w:val="none" w:sz="0" w:space="0" w:color="auto"/>
          </w:divBdr>
        </w:div>
        <w:div w:id="86578465">
          <w:marLeft w:val="640"/>
          <w:marRight w:val="0"/>
          <w:marTop w:val="0"/>
          <w:marBottom w:val="0"/>
          <w:divBdr>
            <w:top w:val="none" w:sz="0" w:space="0" w:color="auto"/>
            <w:left w:val="none" w:sz="0" w:space="0" w:color="auto"/>
            <w:bottom w:val="none" w:sz="0" w:space="0" w:color="auto"/>
            <w:right w:val="none" w:sz="0" w:space="0" w:color="auto"/>
          </w:divBdr>
        </w:div>
        <w:div w:id="372930041">
          <w:marLeft w:val="640"/>
          <w:marRight w:val="0"/>
          <w:marTop w:val="0"/>
          <w:marBottom w:val="0"/>
          <w:divBdr>
            <w:top w:val="none" w:sz="0" w:space="0" w:color="auto"/>
            <w:left w:val="none" w:sz="0" w:space="0" w:color="auto"/>
            <w:bottom w:val="none" w:sz="0" w:space="0" w:color="auto"/>
            <w:right w:val="none" w:sz="0" w:space="0" w:color="auto"/>
          </w:divBdr>
        </w:div>
        <w:div w:id="1776902798">
          <w:marLeft w:val="640"/>
          <w:marRight w:val="0"/>
          <w:marTop w:val="0"/>
          <w:marBottom w:val="0"/>
          <w:divBdr>
            <w:top w:val="none" w:sz="0" w:space="0" w:color="auto"/>
            <w:left w:val="none" w:sz="0" w:space="0" w:color="auto"/>
            <w:bottom w:val="none" w:sz="0" w:space="0" w:color="auto"/>
            <w:right w:val="none" w:sz="0" w:space="0" w:color="auto"/>
          </w:divBdr>
        </w:div>
        <w:div w:id="111873226">
          <w:marLeft w:val="640"/>
          <w:marRight w:val="0"/>
          <w:marTop w:val="0"/>
          <w:marBottom w:val="0"/>
          <w:divBdr>
            <w:top w:val="none" w:sz="0" w:space="0" w:color="auto"/>
            <w:left w:val="none" w:sz="0" w:space="0" w:color="auto"/>
            <w:bottom w:val="none" w:sz="0" w:space="0" w:color="auto"/>
            <w:right w:val="none" w:sz="0" w:space="0" w:color="auto"/>
          </w:divBdr>
        </w:div>
        <w:div w:id="871959097">
          <w:marLeft w:val="640"/>
          <w:marRight w:val="0"/>
          <w:marTop w:val="0"/>
          <w:marBottom w:val="0"/>
          <w:divBdr>
            <w:top w:val="none" w:sz="0" w:space="0" w:color="auto"/>
            <w:left w:val="none" w:sz="0" w:space="0" w:color="auto"/>
            <w:bottom w:val="none" w:sz="0" w:space="0" w:color="auto"/>
            <w:right w:val="none" w:sz="0" w:space="0" w:color="auto"/>
          </w:divBdr>
        </w:div>
        <w:div w:id="1156727253">
          <w:marLeft w:val="640"/>
          <w:marRight w:val="0"/>
          <w:marTop w:val="0"/>
          <w:marBottom w:val="0"/>
          <w:divBdr>
            <w:top w:val="none" w:sz="0" w:space="0" w:color="auto"/>
            <w:left w:val="none" w:sz="0" w:space="0" w:color="auto"/>
            <w:bottom w:val="none" w:sz="0" w:space="0" w:color="auto"/>
            <w:right w:val="none" w:sz="0" w:space="0" w:color="auto"/>
          </w:divBdr>
        </w:div>
        <w:div w:id="495196063">
          <w:marLeft w:val="640"/>
          <w:marRight w:val="0"/>
          <w:marTop w:val="0"/>
          <w:marBottom w:val="0"/>
          <w:divBdr>
            <w:top w:val="none" w:sz="0" w:space="0" w:color="auto"/>
            <w:left w:val="none" w:sz="0" w:space="0" w:color="auto"/>
            <w:bottom w:val="none" w:sz="0" w:space="0" w:color="auto"/>
            <w:right w:val="none" w:sz="0" w:space="0" w:color="auto"/>
          </w:divBdr>
        </w:div>
        <w:div w:id="1355693332">
          <w:marLeft w:val="640"/>
          <w:marRight w:val="0"/>
          <w:marTop w:val="0"/>
          <w:marBottom w:val="0"/>
          <w:divBdr>
            <w:top w:val="none" w:sz="0" w:space="0" w:color="auto"/>
            <w:left w:val="none" w:sz="0" w:space="0" w:color="auto"/>
            <w:bottom w:val="none" w:sz="0" w:space="0" w:color="auto"/>
            <w:right w:val="none" w:sz="0" w:space="0" w:color="auto"/>
          </w:divBdr>
        </w:div>
        <w:div w:id="1066994863">
          <w:marLeft w:val="640"/>
          <w:marRight w:val="0"/>
          <w:marTop w:val="0"/>
          <w:marBottom w:val="0"/>
          <w:divBdr>
            <w:top w:val="none" w:sz="0" w:space="0" w:color="auto"/>
            <w:left w:val="none" w:sz="0" w:space="0" w:color="auto"/>
            <w:bottom w:val="none" w:sz="0" w:space="0" w:color="auto"/>
            <w:right w:val="none" w:sz="0" w:space="0" w:color="auto"/>
          </w:divBdr>
        </w:div>
        <w:div w:id="267811877">
          <w:marLeft w:val="640"/>
          <w:marRight w:val="0"/>
          <w:marTop w:val="0"/>
          <w:marBottom w:val="0"/>
          <w:divBdr>
            <w:top w:val="none" w:sz="0" w:space="0" w:color="auto"/>
            <w:left w:val="none" w:sz="0" w:space="0" w:color="auto"/>
            <w:bottom w:val="none" w:sz="0" w:space="0" w:color="auto"/>
            <w:right w:val="none" w:sz="0" w:space="0" w:color="auto"/>
          </w:divBdr>
        </w:div>
        <w:div w:id="1013191072">
          <w:marLeft w:val="640"/>
          <w:marRight w:val="0"/>
          <w:marTop w:val="0"/>
          <w:marBottom w:val="0"/>
          <w:divBdr>
            <w:top w:val="none" w:sz="0" w:space="0" w:color="auto"/>
            <w:left w:val="none" w:sz="0" w:space="0" w:color="auto"/>
            <w:bottom w:val="none" w:sz="0" w:space="0" w:color="auto"/>
            <w:right w:val="none" w:sz="0" w:space="0" w:color="auto"/>
          </w:divBdr>
        </w:div>
        <w:div w:id="618024743">
          <w:marLeft w:val="640"/>
          <w:marRight w:val="0"/>
          <w:marTop w:val="0"/>
          <w:marBottom w:val="0"/>
          <w:divBdr>
            <w:top w:val="none" w:sz="0" w:space="0" w:color="auto"/>
            <w:left w:val="none" w:sz="0" w:space="0" w:color="auto"/>
            <w:bottom w:val="none" w:sz="0" w:space="0" w:color="auto"/>
            <w:right w:val="none" w:sz="0" w:space="0" w:color="auto"/>
          </w:divBdr>
        </w:div>
        <w:div w:id="668604616">
          <w:marLeft w:val="640"/>
          <w:marRight w:val="0"/>
          <w:marTop w:val="0"/>
          <w:marBottom w:val="0"/>
          <w:divBdr>
            <w:top w:val="none" w:sz="0" w:space="0" w:color="auto"/>
            <w:left w:val="none" w:sz="0" w:space="0" w:color="auto"/>
            <w:bottom w:val="none" w:sz="0" w:space="0" w:color="auto"/>
            <w:right w:val="none" w:sz="0" w:space="0" w:color="auto"/>
          </w:divBdr>
        </w:div>
        <w:div w:id="783041157">
          <w:marLeft w:val="640"/>
          <w:marRight w:val="0"/>
          <w:marTop w:val="0"/>
          <w:marBottom w:val="0"/>
          <w:divBdr>
            <w:top w:val="none" w:sz="0" w:space="0" w:color="auto"/>
            <w:left w:val="none" w:sz="0" w:space="0" w:color="auto"/>
            <w:bottom w:val="none" w:sz="0" w:space="0" w:color="auto"/>
            <w:right w:val="none" w:sz="0" w:space="0" w:color="auto"/>
          </w:divBdr>
        </w:div>
        <w:div w:id="1963994657">
          <w:marLeft w:val="640"/>
          <w:marRight w:val="0"/>
          <w:marTop w:val="0"/>
          <w:marBottom w:val="0"/>
          <w:divBdr>
            <w:top w:val="none" w:sz="0" w:space="0" w:color="auto"/>
            <w:left w:val="none" w:sz="0" w:space="0" w:color="auto"/>
            <w:bottom w:val="none" w:sz="0" w:space="0" w:color="auto"/>
            <w:right w:val="none" w:sz="0" w:space="0" w:color="auto"/>
          </w:divBdr>
        </w:div>
        <w:div w:id="861627731">
          <w:marLeft w:val="640"/>
          <w:marRight w:val="0"/>
          <w:marTop w:val="0"/>
          <w:marBottom w:val="0"/>
          <w:divBdr>
            <w:top w:val="none" w:sz="0" w:space="0" w:color="auto"/>
            <w:left w:val="none" w:sz="0" w:space="0" w:color="auto"/>
            <w:bottom w:val="none" w:sz="0" w:space="0" w:color="auto"/>
            <w:right w:val="none" w:sz="0" w:space="0" w:color="auto"/>
          </w:divBdr>
        </w:div>
        <w:div w:id="1032341447">
          <w:marLeft w:val="640"/>
          <w:marRight w:val="0"/>
          <w:marTop w:val="0"/>
          <w:marBottom w:val="0"/>
          <w:divBdr>
            <w:top w:val="none" w:sz="0" w:space="0" w:color="auto"/>
            <w:left w:val="none" w:sz="0" w:space="0" w:color="auto"/>
            <w:bottom w:val="none" w:sz="0" w:space="0" w:color="auto"/>
            <w:right w:val="none" w:sz="0" w:space="0" w:color="auto"/>
          </w:divBdr>
        </w:div>
        <w:div w:id="932595528">
          <w:marLeft w:val="640"/>
          <w:marRight w:val="0"/>
          <w:marTop w:val="0"/>
          <w:marBottom w:val="0"/>
          <w:divBdr>
            <w:top w:val="none" w:sz="0" w:space="0" w:color="auto"/>
            <w:left w:val="none" w:sz="0" w:space="0" w:color="auto"/>
            <w:bottom w:val="none" w:sz="0" w:space="0" w:color="auto"/>
            <w:right w:val="none" w:sz="0" w:space="0" w:color="auto"/>
          </w:divBdr>
        </w:div>
        <w:div w:id="1126125928">
          <w:marLeft w:val="640"/>
          <w:marRight w:val="0"/>
          <w:marTop w:val="0"/>
          <w:marBottom w:val="0"/>
          <w:divBdr>
            <w:top w:val="none" w:sz="0" w:space="0" w:color="auto"/>
            <w:left w:val="none" w:sz="0" w:space="0" w:color="auto"/>
            <w:bottom w:val="none" w:sz="0" w:space="0" w:color="auto"/>
            <w:right w:val="none" w:sz="0" w:space="0" w:color="auto"/>
          </w:divBdr>
        </w:div>
        <w:div w:id="487552885">
          <w:marLeft w:val="640"/>
          <w:marRight w:val="0"/>
          <w:marTop w:val="0"/>
          <w:marBottom w:val="0"/>
          <w:divBdr>
            <w:top w:val="none" w:sz="0" w:space="0" w:color="auto"/>
            <w:left w:val="none" w:sz="0" w:space="0" w:color="auto"/>
            <w:bottom w:val="none" w:sz="0" w:space="0" w:color="auto"/>
            <w:right w:val="none" w:sz="0" w:space="0" w:color="auto"/>
          </w:divBdr>
        </w:div>
        <w:div w:id="1883667332">
          <w:marLeft w:val="640"/>
          <w:marRight w:val="0"/>
          <w:marTop w:val="0"/>
          <w:marBottom w:val="0"/>
          <w:divBdr>
            <w:top w:val="none" w:sz="0" w:space="0" w:color="auto"/>
            <w:left w:val="none" w:sz="0" w:space="0" w:color="auto"/>
            <w:bottom w:val="none" w:sz="0" w:space="0" w:color="auto"/>
            <w:right w:val="none" w:sz="0" w:space="0" w:color="auto"/>
          </w:divBdr>
        </w:div>
        <w:div w:id="914824691">
          <w:marLeft w:val="640"/>
          <w:marRight w:val="0"/>
          <w:marTop w:val="0"/>
          <w:marBottom w:val="0"/>
          <w:divBdr>
            <w:top w:val="none" w:sz="0" w:space="0" w:color="auto"/>
            <w:left w:val="none" w:sz="0" w:space="0" w:color="auto"/>
            <w:bottom w:val="none" w:sz="0" w:space="0" w:color="auto"/>
            <w:right w:val="none" w:sz="0" w:space="0" w:color="auto"/>
          </w:divBdr>
        </w:div>
        <w:div w:id="2017002362">
          <w:marLeft w:val="640"/>
          <w:marRight w:val="0"/>
          <w:marTop w:val="0"/>
          <w:marBottom w:val="0"/>
          <w:divBdr>
            <w:top w:val="none" w:sz="0" w:space="0" w:color="auto"/>
            <w:left w:val="none" w:sz="0" w:space="0" w:color="auto"/>
            <w:bottom w:val="none" w:sz="0" w:space="0" w:color="auto"/>
            <w:right w:val="none" w:sz="0" w:space="0" w:color="auto"/>
          </w:divBdr>
        </w:div>
        <w:div w:id="1897665135">
          <w:marLeft w:val="640"/>
          <w:marRight w:val="0"/>
          <w:marTop w:val="0"/>
          <w:marBottom w:val="0"/>
          <w:divBdr>
            <w:top w:val="none" w:sz="0" w:space="0" w:color="auto"/>
            <w:left w:val="none" w:sz="0" w:space="0" w:color="auto"/>
            <w:bottom w:val="none" w:sz="0" w:space="0" w:color="auto"/>
            <w:right w:val="none" w:sz="0" w:space="0" w:color="auto"/>
          </w:divBdr>
        </w:div>
        <w:div w:id="1145197042">
          <w:marLeft w:val="640"/>
          <w:marRight w:val="0"/>
          <w:marTop w:val="0"/>
          <w:marBottom w:val="0"/>
          <w:divBdr>
            <w:top w:val="none" w:sz="0" w:space="0" w:color="auto"/>
            <w:left w:val="none" w:sz="0" w:space="0" w:color="auto"/>
            <w:bottom w:val="none" w:sz="0" w:space="0" w:color="auto"/>
            <w:right w:val="none" w:sz="0" w:space="0" w:color="auto"/>
          </w:divBdr>
        </w:div>
        <w:div w:id="1638755217">
          <w:marLeft w:val="640"/>
          <w:marRight w:val="0"/>
          <w:marTop w:val="0"/>
          <w:marBottom w:val="0"/>
          <w:divBdr>
            <w:top w:val="none" w:sz="0" w:space="0" w:color="auto"/>
            <w:left w:val="none" w:sz="0" w:space="0" w:color="auto"/>
            <w:bottom w:val="none" w:sz="0" w:space="0" w:color="auto"/>
            <w:right w:val="none" w:sz="0" w:space="0" w:color="auto"/>
          </w:divBdr>
        </w:div>
        <w:div w:id="1232815475">
          <w:marLeft w:val="640"/>
          <w:marRight w:val="0"/>
          <w:marTop w:val="0"/>
          <w:marBottom w:val="0"/>
          <w:divBdr>
            <w:top w:val="none" w:sz="0" w:space="0" w:color="auto"/>
            <w:left w:val="none" w:sz="0" w:space="0" w:color="auto"/>
            <w:bottom w:val="none" w:sz="0" w:space="0" w:color="auto"/>
            <w:right w:val="none" w:sz="0" w:space="0" w:color="auto"/>
          </w:divBdr>
        </w:div>
        <w:div w:id="2023974618">
          <w:marLeft w:val="640"/>
          <w:marRight w:val="0"/>
          <w:marTop w:val="0"/>
          <w:marBottom w:val="0"/>
          <w:divBdr>
            <w:top w:val="none" w:sz="0" w:space="0" w:color="auto"/>
            <w:left w:val="none" w:sz="0" w:space="0" w:color="auto"/>
            <w:bottom w:val="none" w:sz="0" w:space="0" w:color="auto"/>
            <w:right w:val="none" w:sz="0" w:space="0" w:color="auto"/>
          </w:divBdr>
        </w:div>
        <w:div w:id="1480463646">
          <w:marLeft w:val="640"/>
          <w:marRight w:val="0"/>
          <w:marTop w:val="0"/>
          <w:marBottom w:val="0"/>
          <w:divBdr>
            <w:top w:val="none" w:sz="0" w:space="0" w:color="auto"/>
            <w:left w:val="none" w:sz="0" w:space="0" w:color="auto"/>
            <w:bottom w:val="none" w:sz="0" w:space="0" w:color="auto"/>
            <w:right w:val="none" w:sz="0" w:space="0" w:color="auto"/>
          </w:divBdr>
        </w:div>
        <w:div w:id="777068487">
          <w:marLeft w:val="640"/>
          <w:marRight w:val="0"/>
          <w:marTop w:val="0"/>
          <w:marBottom w:val="0"/>
          <w:divBdr>
            <w:top w:val="none" w:sz="0" w:space="0" w:color="auto"/>
            <w:left w:val="none" w:sz="0" w:space="0" w:color="auto"/>
            <w:bottom w:val="none" w:sz="0" w:space="0" w:color="auto"/>
            <w:right w:val="none" w:sz="0" w:space="0" w:color="auto"/>
          </w:divBdr>
        </w:div>
        <w:div w:id="510947826">
          <w:marLeft w:val="640"/>
          <w:marRight w:val="0"/>
          <w:marTop w:val="0"/>
          <w:marBottom w:val="0"/>
          <w:divBdr>
            <w:top w:val="none" w:sz="0" w:space="0" w:color="auto"/>
            <w:left w:val="none" w:sz="0" w:space="0" w:color="auto"/>
            <w:bottom w:val="none" w:sz="0" w:space="0" w:color="auto"/>
            <w:right w:val="none" w:sz="0" w:space="0" w:color="auto"/>
          </w:divBdr>
        </w:div>
        <w:div w:id="151411993">
          <w:marLeft w:val="640"/>
          <w:marRight w:val="0"/>
          <w:marTop w:val="0"/>
          <w:marBottom w:val="0"/>
          <w:divBdr>
            <w:top w:val="none" w:sz="0" w:space="0" w:color="auto"/>
            <w:left w:val="none" w:sz="0" w:space="0" w:color="auto"/>
            <w:bottom w:val="none" w:sz="0" w:space="0" w:color="auto"/>
            <w:right w:val="none" w:sz="0" w:space="0" w:color="auto"/>
          </w:divBdr>
        </w:div>
        <w:div w:id="850145148">
          <w:marLeft w:val="640"/>
          <w:marRight w:val="0"/>
          <w:marTop w:val="0"/>
          <w:marBottom w:val="0"/>
          <w:divBdr>
            <w:top w:val="none" w:sz="0" w:space="0" w:color="auto"/>
            <w:left w:val="none" w:sz="0" w:space="0" w:color="auto"/>
            <w:bottom w:val="none" w:sz="0" w:space="0" w:color="auto"/>
            <w:right w:val="none" w:sz="0" w:space="0" w:color="auto"/>
          </w:divBdr>
        </w:div>
        <w:div w:id="875462292">
          <w:marLeft w:val="640"/>
          <w:marRight w:val="0"/>
          <w:marTop w:val="0"/>
          <w:marBottom w:val="0"/>
          <w:divBdr>
            <w:top w:val="none" w:sz="0" w:space="0" w:color="auto"/>
            <w:left w:val="none" w:sz="0" w:space="0" w:color="auto"/>
            <w:bottom w:val="none" w:sz="0" w:space="0" w:color="auto"/>
            <w:right w:val="none" w:sz="0" w:space="0" w:color="auto"/>
          </w:divBdr>
        </w:div>
        <w:div w:id="478615229">
          <w:marLeft w:val="640"/>
          <w:marRight w:val="0"/>
          <w:marTop w:val="0"/>
          <w:marBottom w:val="0"/>
          <w:divBdr>
            <w:top w:val="none" w:sz="0" w:space="0" w:color="auto"/>
            <w:left w:val="none" w:sz="0" w:space="0" w:color="auto"/>
            <w:bottom w:val="none" w:sz="0" w:space="0" w:color="auto"/>
            <w:right w:val="none" w:sz="0" w:space="0" w:color="auto"/>
          </w:divBdr>
        </w:div>
        <w:div w:id="1527793793">
          <w:marLeft w:val="640"/>
          <w:marRight w:val="0"/>
          <w:marTop w:val="0"/>
          <w:marBottom w:val="0"/>
          <w:divBdr>
            <w:top w:val="none" w:sz="0" w:space="0" w:color="auto"/>
            <w:left w:val="none" w:sz="0" w:space="0" w:color="auto"/>
            <w:bottom w:val="none" w:sz="0" w:space="0" w:color="auto"/>
            <w:right w:val="none" w:sz="0" w:space="0" w:color="auto"/>
          </w:divBdr>
        </w:div>
        <w:div w:id="325015277">
          <w:marLeft w:val="640"/>
          <w:marRight w:val="0"/>
          <w:marTop w:val="0"/>
          <w:marBottom w:val="0"/>
          <w:divBdr>
            <w:top w:val="none" w:sz="0" w:space="0" w:color="auto"/>
            <w:left w:val="none" w:sz="0" w:space="0" w:color="auto"/>
            <w:bottom w:val="none" w:sz="0" w:space="0" w:color="auto"/>
            <w:right w:val="none" w:sz="0" w:space="0" w:color="auto"/>
          </w:divBdr>
        </w:div>
        <w:div w:id="1707027555">
          <w:marLeft w:val="640"/>
          <w:marRight w:val="0"/>
          <w:marTop w:val="0"/>
          <w:marBottom w:val="0"/>
          <w:divBdr>
            <w:top w:val="none" w:sz="0" w:space="0" w:color="auto"/>
            <w:left w:val="none" w:sz="0" w:space="0" w:color="auto"/>
            <w:bottom w:val="none" w:sz="0" w:space="0" w:color="auto"/>
            <w:right w:val="none" w:sz="0" w:space="0" w:color="auto"/>
          </w:divBdr>
        </w:div>
        <w:div w:id="1764640696">
          <w:marLeft w:val="640"/>
          <w:marRight w:val="0"/>
          <w:marTop w:val="0"/>
          <w:marBottom w:val="0"/>
          <w:divBdr>
            <w:top w:val="none" w:sz="0" w:space="0" w:color="auto"/>
            <w:left w:val="none" w:sz="0" w:space="0" w:color="auto"/>
            <w:bottom w:val="none" w:sz="0" w:space="0" w:color="auto"/>
            <w:right w:val="none" w:sz="0" w:space="0" w:color="auto"/>
          </w:divBdr>
        </w:div>
        <w:div w:id="1926911178">
          <w:marLeft w:val="640"/>
          <w:marRight w:val="0"/>
          <w:marTop w:val="0"/>
          <w:marBottom w:val="0"/>
          <w:divBdr>
            <w:top w:val="none" w:sz="0" w:space="0" w:color="auto"/>
            <w:left w:val="none" w:sz="0" w:space="0" w:color="auto"/>
            <w:bottom w:val="none" w:sz="0" w:space="0" w:color="auto"/>
            <w:right w:val="none" w:sz="0" w:space="0" w:color="auto"/>
          </w:divBdr>
        </w:div>
        <w:div w:id="1497379985">
          <w:marLeft w:val="640"/>
          <w:marRight w:val="0"/>
          <w:marTop w:val="0"/>
          <w:marBottom w:val="0"/>
          <w:divBdr>
            <w:top w:val="none" w:sz="0" w:space="0" w:color="auto"/>
            <w:left w:val="none" w:sz="0" w:space="0" w:color="auto"/>
            <w:bottom w:val="none" w:sz="0" w:space="0" w:color="auto"/>
            <w:right w:val="none" w:sz="0" w:space="0" w:color="auto"/>
          </w:divBdr>
        </w:div>
        <w:div w:id="1194269018">
          <w:marLeft w:val="640"/>
          <w:marRight w:val="0"/>
          <w:marTop w:val="0"/>
          <w:marBottom w:val="0"/>
          <w:divBdr>
            <w:top w:val="none" w:sz="0" w:space="0" w:color="auto"/>
            <w:left w:val="none" w:sz="0" w:space="0" w:color="auto"/>
            <w:bottom w:val="none" w:sz="0" w:space="0" w:color="auto"/>
            <w:right w:val="none" w:sz="0" w:space="0" w:color="auto"/>
          </w:divBdr>
        </w:div>
        <w:div w:id="589310952">
          <w:marLeft w:val="640"/>
          <w:marRight w:val="0"/>
          <w:marTop w:val="0"/>
          <w:marBottom w:val="0"/>
          <w:divBdr>
            <w:top w:val="none" w:sz="0" w:space="0" w:color="auto"/>
            <w:left w:val="none" w:sz="0" w:space="0" w:color="auto"/>
            <w:bottom w:val="none" w:sz="0" w:space="0" w:color="auto"/>
            <w:right w:val="none" w:sz="0" w:space="0" w:color="auto"/>
          </w:divBdr>
        </w:div>
        <w:div w:id="2022316214">
          <w:marLeft w:val="640"/>
          <w:marRight w:val="0"/>
          <w:marTop w:val="0"/>
          <w:marBottom w:val="0"/>
          <w:divBdr>
            <w:top w:val="none" w:sz="0" w:space="0" w:color="auto"/>
            <w:left w:val="none" w:sz="0" w:space="0" w:color="auto"/>
            <w:bottom w:val="none" w:sz="0" w:space="0" w:color="auto"/>
            <w:right w:val="none" w:sz="0" w:space="0" w:color="auto"/>
          </w:divBdr>
        </w:div>
        <w:div w:id="2097162683">
          <w:marLeft w:val="640"/>
          <w:marRight w:val="0"/>
          <w:marTop w:val="0"/>
          <w:marBottom w:val="0"/>
          <w:divBdr>
            <w:top w:val="none" w:sz="0" w:space="0" w:color="auto"/>
            <w:left w:val="none" w:sz="0" w:space="0" w:color="auto"/>
            <w:bottom w:val="none" w:sz="0" w:space="0" w:color="auto"/>
            <w:right w:val="none" w:sz="0" w:space="0" w:color="auto"/>
          </w:divBdr>
        </w:div>
        <w:div w:id="145359672">
          <w:marLeft w:val="640"/>
          <w:marRight w:val="0"/>
          <w:marTop w:val="0"/>
          <w:marBottom w:val="0"/>
          <w:divBdr>
            <w:top w:val="none" w:sz="0" w:space="0" w:color="auto"/>
            <w:left w:val="none" w:sz="0" w:space="0" w:color="auto"/>
            <w:bottom w:val="none" w:sz="0" w:space="0" w:color="auto"/>
            <w:right w:val="none" w:sz="0" w:space="0" w:color="auto"/>
          </w:divBdr>
        </w:div>
        <w:div w:id="241646802">
          <w:marLeft w:val="640"/>
          <w:marRight w:val="0"/>
          <w:marTop w:val="0"/>
          <w:marBottom w:val="0"/>
          <w:divBdr>
            <w:top w:val="none" w:sz="0" w:space="0" w:color="auto"/>
            <w:left w:val="none" w:sz="0" w:space="0" w:color="auto"/>
            <w:bottom w:val="none" w:sz="0" w:space="0" w:color="auto"/>
            <w:right w:val="none" w:sz="0" w:space="0" w:color="auto"/>
          </w:divBdr>
        </w:div>
        <w:div w:id="1582566226">
          <w:marLeft w:val="640"/>
          <w:marRight w:val="0"/>
          <w:marTop w:val="0"/>
          <w:marBottom w:val="0"/>
          <w:divBdr>
            <w:top w:val="none" w:sz="0" w:space="0" w:color="auto"/>
            <w:left w:val="none" w:sz="0" w:space="0" w:color="auto"/>
            <w:bottom w:val="none" w:sz="0" w:space="0" w:color="auto"/>
            <w:right w:val="none" w:sz="0" w:space="0" w:color="auto"/>
          </w:divBdr>
        </w:div>
        <w:div w:id="1637763228">
          <w:marLeft w:val="640"/>
          <w:marRight w:val="0"/>
          <w:marTop w:val="0"/>
          <w:marBottom w:val="0"/>
          <w:divBdr>
            <w:top w:val="none" w:sz="0" w:space="0" w:color="auto"/>
            <w:left w:val="none" w:sz="0" w:space="0" w:color="auto"/>
            <w:bottom w:val="none" w:sz="0" w:space="0" w:color="auto"/>
            <w:right w:val="none" w:sz="0" w:space="0" w:color="auto"/>
          </w:divBdr>
        </w:div>
        <w:div w:id="636378100">
          <w:marLeft w:val="640"/>
          <w:marRight w:val="0"/>
          <w:marTop w:val="0"/>
          <w:marBottom w:val="0"/>
          <w:divBdr>
            <w:top w:val="none" w:sz="0" w:space="0" w:color="auto"/>
            <w:left w:val="none" w:sz="0" w:space="0" w:color="auto"/>
            <w:bottom w:val="none" w:sz="0" w:space="0" w:color="auto"/>
            <w:right w:val="none" w:sz="0" w:space="0" w:color="auto"/>
          </w:divBdr>
        </w:div>
        <w:div w:id="898436540">
          <w:marLeft w:val="640"/>
          <w:marRight w:val="0"/>
          <w:marTop w:val="0"/>
          <w:marBottom w:val="0"/>
          <w:divBdr>
            <w:top w:val="none" w:sz="0" w:space="0" w:color="auto"/>
            <w:left w:val="none" w:sz="0" w:space="0" w:color="auto"/>
            <w:bottom w:val="none" w:sz="0" w:space="0" w:color="auto"/>
            <w:right w:val="none" w:sz="0" w:space="0" w:color="auto"/>
          </w:divBdr>
        </w:div>
        <w:div w:id="1610821695">
          <w:marLeft w:val="640"/>
          <w:marRight w:val="0"/>
          <w:marTop w:val="0"/>
          <w:marBottom w:val="0"/>
          <w:divBdr>
            <w:top w:val="none" w:sz="0" w:space="0" w:color="auto"/>
            <w:left w:val="none" w:sz="0" w:space="0" w:color="auto"/>
            <w:bottom w:val="none" w:sz="0" w:space="0" w:color="auto"/>
            <w:right w:val="none" w:sz="0" w:space="0" w:color="auto"/>
          </w:divBdr>
        </w:div>
        <w:div w:id="2113353687">
          <w:marLeft w:val="640"/>
          <w:marRight w:val="0"/>
          <w:marTop w:val="0"/>
          <w:marBottom w:val="0"/>
          <w:divBdr>
            <w:top w:val="none" w:sz="0" w:space="0" w:color="auto"/>
            <w:left w:val="none" w:sz="0" w:space="0" w:color="auto"/>
            <w:bottom w:val="none" w:sz="0" w:space="0" w:color="auto"/>
            <w:right w:val="none" w:sz="0" w:space="0" w:color="auto"/>
          </w:divBdr>
        </w:div>
        <w:div w:id="1333143659">
          <w:marLeft w:val="640"/>
          <w:marRight w:val="0"/>
          <w:marTop w:val="0"/>
          <w:marBottom w:val="0"/>
          <w:divBdr>
            <w:top w:val="none" w:sz="0" w:space="0" w:color="auto"/>
            <w:left w:val="none" w:sz="0" w:space="0" w:color="auto"/>
            <w:bottom w:val="none" w:sz="0" w:space="0" w:color="auto"/>
            <w:right w:val="none" w:sz="0" w:space="0" w:color="auto"/>
          </w:divBdr>
        </w:div>
        <w:div w:id="848375774">
          <w:marLeft w:val="640"/>
          <w:marRight w:val="0"/>
          <w:marTop w:val="0"/>
          <w:marBottom w:val="0"/>
          <w:divBdr>
            <w:top w:val="none" w:sz="0" w:space="0" w:color="auto"/>
            <w:left w:val="none" w:sz="0" w:space="0" w:color="auto"/>
            <w:bottom w:val="none" w:sz="0" w:space="0" w:color="auto"/>
            <w:right w:val="none" w:sz="0" w:space="0" w:color="auto"/>
          </w:divBdr>
        </w:div>
        <w:div w:id="2103794216">
          <w:marLeft w:val="640"/>
          <w:marRight w:val="0"/>
          <w:marTop w:val="0"/>
          <w:marBottom w:val="0"/>
          <w:divBdr>
            <w:top w:val="none" w:sz="0" w:space="0" w:color="auto"/>
            <w:left w:val="none" w:sz="0" w:space="0" w:color="auto"/>
            <w:bottom w:val="none" w:sz="0" w:space="0" w:color="auto"/>
            <w:right w:val="none" w:sz="0" w:space="0" w:color="auto"/>
          </w:divBdr>
        </w:div>
        <w:div w:id="1283805522">
          <w:marLeft w:val="640"/>
          <w:marRight w:val="0"/>
          <w:marTop w:val="0"/>
          <w:marBottom w:val="0"/>
          <w:divBdr>
            <w:top w:val="none" w:sz="0" w:space="0" w:color="auto"/>
            <w:left w:val="none" w:sz="0" w:space="0" w:color="auto"/>
            <w:bottom w:val="none" w:sz="0" w:space="0" w:color="auto"/>
            <w:right w:val="none" w:sz="0" w:space="0" w:color="auto"/>
          </w:divBdr>
        </w:div>
        <w:div w:id="1628126595">
          <w:marLeft w:val="640"/>
          <w:marRight w:val="0"/>
          <w:marTop w:val="0"/>
          <w:marBottom w:val="0"/>
          <w:divBdr>
            <w:top w:val="none" w:sz="0" w:space="0" w:color="auto"/>
            <w:left w:val="none" w:sz="0" w:space="0" w:color="auto"/>
            <w:bottom w:val="none" w:sz="0" w:space="0" w:color="auto"/>
            <w:right w:val="none" w:sz="0" w:space="0" w:color="auto"/>
          </w:divBdr>
        </w:div>
        <w:div w:id="1662611963">
          <w:marLeft w:val="640"/>
          <w:marRight w:val="0"/>
          <w:marTop w:val="0"/>
          <w:marBottom w:val="0"/>
          <w:divBdr>
            <w:top w:val="none" w:sz="0" w:space="0" w:color="auto"/>
            <w:left w:val="none" w:sz="0" w:space="0" w:color="auto"/>
            <w:bottom w:val="none" w:sz="0" w:space="0" w:color="auto"/>
            <w:right w:val="none" w:sz="0" w:space="0" w:color="auto"/>
          </w:divBdr>
        </w:div>
        <w:div w:id="1327517519">
          <w:marLeft w:val="640"/>
          <w:marRight w:val="0"/>
          <w:marTop w:val="0"/>
          <w:marBottom w:val="0"/>
          <w:divBdr>
            <w:top w:val="none" w:sz="0" w:space="0" w:color="auto"/>
            <w:left w:val="none" w:sz="0" w:space="0" w:color="auto"/>
            <w:bottom w:val="none" w:sz="0" w:space="0" w:color="auto"/>
            <w:right w:val="none" w:sz="0" w:space="0" w:color="auto"/>
          </w:divBdr>
        </w:div>
        <w:div w:id="764575072">
          <w:marLeft w:val="640"/>
          <w:marRight w:val="0"/>
          <w:marTop w:val="0"/>
          <w:marBottom w:val="0"/>
          <w:divBdr>
            <w:top w:val="none" w:sz="0" w:space="0" w:color="auto"/>
            <w:left w:val="none" w:sz="0" w:space="0" w:color="auto"/>
            <w:bottom w:val="none" w:sz="0" w:space="0" w:color="auto"/>
            <w:right w:val="none" w:sz="0" w:space="0" w:color="auto"/>
          </w:divBdr>
        </w:div>
        <w:div w:id="144320166">
          <w:marLeft w:val="640"/>
          <w:marRight w:val="0"/>
          <w:marTop w:val="0"/>
          <w:marBottom w:val="0"/>
          <w:divBdr>
            <w:top w:val="none" w:sz="0" w:space="0" w:color="auto"/>
            <w:left w:val="none" w:sz="0" w:space="0" w:color="auto"/>
            <w:bottom w:val="none" w:sz="0" w:space="0" w:color="auto"/>
            <w:right w:val="none" w:sz="0" w:space="0" w:color="auto"/>
          </w:divBdr>
        </w:div>
        <w:div w:id="1377777312">
          <w:marLeft w:val="640"/>
          <w:marRight w:val="0"/>
          <w:marTop w:val="0"/>
          <w:marBottom w:val="0"/>
          <w:divBdr>
            <w:top w:val="none" w:sz="0" w:space="0" w:color="auto"/>
            <w:left w:val="none" w:sz="0" w:space="0" w:color="auto"/>
            <w:bottom w:val="none" w:sz="0" w:space="0" w:color="auto"/>
            <w:right w:val="none" w:sz="0" w:space="0" w:color="auto"/>
          </w:divBdr>
        </w:div>
        <w:div w:id="929847228">
          <w:marLeft w:val="640"/>
          <w:marRight w:val="0"/>
          <w:marTop w:val="0"/>
          <w:marBottom w:val="0"/>
          <w:divBdr>
            <w:top w:val="none" w:sz="0" w:space="0" w:color="auto"/>
            <w:left w:val="none" w:sz="0" w:space="0" w:color="auto"/>
            <w:bottom w:val="none" w:sz="0" w:space="0" w:color="auto"/>
            <w:right w:val="none" w:sz="0" w:space="0" w:color="auto"/>
          </w:divBdr>
        </w:div>
        <w:div w:id="1650552238">
          <w:marLeft w:val="640"/>
          <w:marRight w:val="0"/>
          <w:marTop w:val="0"/>
          <w:marBottom w:val="0"/>
          <w:divBdr>
            <w:top w:val="none" w:sz="0" w:space="0" w:color="auto"/>
            <w:left w:val="none" w:sz="0" w:space="0" w:color="auto"/>
            <w:bottom w:val="none" w:sz="0" w:space="0" w:color="auto"/>
            <w:right w:val="none" w:sz="0" w:space="0" w:color="auto"/>
          </w:divBdr>
        </w:div>
        <w:div w:id="1708875583">
          <w:marLeft w:val="640"/>
          <w:marRight w:val="0"/>
          <w:marTop w:val="0"/>
          <w:marBottom w:val="0"/>
          <w:divBdr>
            <w:top w:val="none" w:sz="0" w:space="0" w:color="auto"/>
            <w:left w:val="none" w:sz="0" w:space="0" w:color="auto"/>
            <w:bottom w:val="none" w:sz="0" w:space="0" w:color="auto"/>
            <w:right w:val="none" w:sz="0" w:space="0" w:color="auto"/>
          </w:divBdr>
        </w:div>
        <w:div w:id="597758096">
          <w:marLeft w:val="640"/>
          <w:marRight w:val="0"/>
          <w:marTop w:val="0"/>
          <w:marBottom w:val="0"/>
          <w:divBdr>
            <w:top w:val="none" w:sz="0" w:space="0" w:color="auto"/>
            <w:left w:val="none" w:sz="0" w:space="0" w:color="auto"/>
            <w:bottom w:val="none" w:sz="0" w:space="0" w:color="auto"/>
            <w:right w:val="none" w:sz="0" w:space="0" w:color="auto"/>
          </w:divBdr>
        </w:div>
        <w:div w:id="1679774014">
          <w:marLeft w:val="640"/>
          <w:marRight w:val="0"/>
          <w:marTop w:val="0"/>
          <w:marBottom w:val="0"/>
          <w:divBdr>
            <w:top w:val="none" w:sz="0" w:space="0" w:color="auto"/>
            <w:left w:val="none" w:sz="0" w:space="0" w:color="auto"/>
            <w:bottom w:val="none" w:sz="0" w:space="0" w:color="auto"/>
            <w:right w:val="none" w:sz="0" w:space="0" w:color="auto"/>
          </w:divBdr>
        </w:div>
        <w:div w:id="1602762564">
          <w:marLeft w:val="640"/>
          <w:marRight w:val="0"/>
          <w:marTop w:val="0"/>
          <w:marBottom w:val="0"/>
          <w:divBdr>
            <w:top w:val="none" w:sz="0" w:space="0" w:color="auto"/>
            <w:left w:val="none" w:sz="0" w:space="0" w:color="auto"/>
            <w:bottom w:val="none" w:sz="0" w:space="0" w:color="auto"/>
            <w:right w:val="none" w:sz="0" w:space="0" w:color="auto"/>
          </w:divBdr>
        </w:div>
        <w:div w:id="1251699929">
          <w:marLeft w:val="640"/>
          <w:marRight w:val="0"/>
          <w:marTop w:val="0"/>
          <w:marBottom w:val="0"/>
          <w:divBdr>
            <w:top w:val="none" w:sz="0" w:space="0" w:color="auto"/>
            <w:left w:val="none" w:sz="0" w:space="0" w:color="auto"/>
            <w:bottom w:val="none" w:sz="0" w:space="0" w:color="auto"/>
            <w:right w:val="none" w:sz="0" w:space="0" w:color="auto"/>
          </w:divBdr>
        </w:div>
        <w:div w:id="1702392550">
          <w:marLeft w:val="640"/>
          <w:marRight w:val="0"/>
          <w:marTop w:val="0"/>
          <w:marBottom w:val="0"/>
          <w:divBdr>
            <w:top w:val="none" w:sz="0" w:space="0" w:color="auto"/>
            <w:left w:val="none" w:sz="0" w:space="0" w:color="auto"/>
            <w:bottom w:val="none" w:sz="0" w:space="0" w:color="auto"/>
            <w:right w:val="none" w:sz="0" w:space="0" w:color="auto"/>
          </w:divBdr>
        </w:div>
        <w:div w:id="393434781">
          <w:marLeft w:val="640"/>
          <w:marRight w:val="0"/>
          <w:marTop w:val="0"/>
          <w:marBottom w:val="0"/>
          <w:divBdr>
            <w:top w:val="none" w:sz="0" w:space="0" w:color="auto"/>
            <w:left w:val="none" w:sz="0" w:space="0" w:color="auto"/>
            <w:bottom w:val="none" w:sz="0" w:space="0" w:color="auto"/>
            <w:right w:val="none" w:sz="0" w:space="0" w:color="auto"/>
          </w:divBdr>
        </w:div>
        <w:div w:id="1640106685">
          <w:marLeft w:val="640"/>
          <w:marRight w:val="0"/>
          <w:marTop w:val="0"/>
          <w:marBottom w:val="0"/>
          <w:divBdr>
            <w:top w:val="none" w:sz="0" w:space="0" w:color="auto"/>
            <w:left w:val="none" w:sz="0" w:space="0" w:color="auto"/>
            <w:bottom w:val="none" w:sz="0" w:space="0" w:color="auto"/>
            <w:right w:val="none" w:sz="0" w:space="0" w:color="auto"/>
          </w:divBdr>
        </w:div>
        <w:div w:id="303896663">
          <w:marLeft w:val="640"/>
          <w:marRight w:val="0"/>
          <w:marTop w:val="0"/>
          <w:marBottom w:val="0"/>
          <w:divBdr>
            <w:top w:val="none" w:sz="0" w:space="0" w:color="auto"/>
            <w:left w:val="none" w:sz="0" w:space="0" w:color="auto"/>
            <w:bottom w:val="none" w:sz="0" w:space="0" w:color="auto"/>
            <w:right w:val="none" w:sz="0" w:space="0" w:color="auto"/>
          </w:divBdr>
        </w:div>
        <w:div w:id="1102144537">
          <w:marLeft w:val="640"/>
          <w:marRight w:val="0"/>
          <w:marTop w:val="0"/>
          <w:marBottom w:val="0"/>
          <w:divBdr>
            <w:top w:val="none" w:sz="0" w:space="0" w:color="auto"/>
            <w:left w:val="none" w:sz="0" w:space="0" w:color="auto"/>
            <w:bottom w:val="none" w:sz="0" w:space="0" w:color="auto"/>
            <w:right w:val="none" w:sz="0" w:space="0" w:color="auto"/>
          </w:divBdr>
        </w:div>
        <w:div w:id="1150630058">
          <w:marLeft w:val="640"/>
          <w:marRight w:val="0"/>
          <w:marTop w:val="0"/>
          <w:marBottom w:val="0"/>
          <w:divBdr>
            <w:top w:val="none" w:sz="0" w:space="0" w:color="auto"/>
            <w:left w:val="none" w:sz="0" w:space="0" w:color="auto"/>
            <w:bottom w:val="none" w:sz="0" w:space="0" w:color="auto"/>
            <w:right w:val="none" w:sz="0" w:space="0" w:color="auto"/>
          </w:divBdr>
        </w:div>
        <w:div w:id="1971010207">
          <w:marLeft w:val="640"/>
          <w:marRight w:val="0"/>
          <w:marTop w:val="0"/>
          <w:marBottom w:val="0"/>
          <w:divBdr>
            <w:top w:val="none" w:sz="0" w:space="0" w:color="auto"/>
            <w:left w:val="none" w:sz="0" w:space="0" w:color="auto"/>
            <w:bottom w:val="none" w:sz="0" w:space="0" w:color="auto"/>
            <w:right w:val="none" w:sz="0" w:space="0" w:color="auto"/>
          </w:divBdr>
        </w:div>
        <w:div w:id="254172237">
          <w:marLeft w:val="640"/>
          <w:marRight w:val="0"/>
          <w:marTop w:val="0"/>
          <w:marBottom w:val="0"/>
          <w:divBdr>
            <w:top w:val="none" w:sz="0" w:space="0" w:color="auto"/>
            <w:left w:val="none" w:sz="0" w:space="0" w:color="auto"/>
            <w:bottom w:val="none" w:sz="0" w:space="0" w:color="auto"/>
            <w:right w:val="none" w:sz="0" w:space="0" w:color="auto"/>
          </w:divBdr>
        </w:div>
        <w:div w:id="401637275">
          <w:marLeft w:val="640"/>
          <w:marRight w:val="0"/>
          <w:marTop w:val="0"/>
          <w:marBottom w:val="0"/>
          <w:divBdr>
            <w:top w:val="none" w:sz="0" w:space="0" w:color="auto"/>
            <w:left w:val="none" w:sz="0" w:space="0" w:color="auto"/>
            <w:bottom w:val="none" w:sz="0" w:space="0" w:color="auto"/>
            <w:right w:val="none" w:sz="0" w:space="0" w:color="auto"/>
          </w:divBdr>
        </w:div>
        <w:div w:id="370418357">
          <w:marLeft w:val="640"/>
          <w:marRight w:val="0"/>
          <w:marTop w:val="0"/>
          <w:marBottom w:val="0"/>
          <w:divBdr>
            <w:top w:val="none" w:sz="0" w:space="0" w:color="auto"/>
            <w:left w:val="none" w:sz="0" w:space="0" w:color="auto"/>
            <w:bottom w:val="none" w:sz="0" w:space="0" w:color="auto"/>
            <w:right w:val="none" w:sz="0" w:space="0" w:color="auto"/>
          </w:divBdr>
        </w:div>
        <w:div w:id="42293249">
          <w:marLeft w:val="640"/>
          <w:marRight w:val="0"/>
          <w:marTop w:val="0"/>
          <w:marBottom w:val="0"/>
          <w:divBdr>
            <w:top w:val="none" w:sz="0" w:space="0" w:color="auto"/>
            <w:left w:val="none" w:sz="0" w:space="0" w:color="auto"/>
            <w:bottom w:val="none" w:sz="0" w:space="0" w:color="auto"/>
            <w:right w:val="none" w:sz="0" w:space="0" w:color="auto"/>
          </w:divBdr>
        </w:div>
        <w:div w:id="926814610">
          <w:marLeft w:val="640"/>
          <w:marRight w:val="0"/>
          <w:marTop w:val="0"/>
          <w:marBottom w:val="0"/>
          <w:divBdr>
            <w:top w:val="none" w:sz="0" w:space="0" w:color="auto"/>
            <w:left w:val="none" w:sz="0" w:space="0" w:color="auto"/>
            <w:bottom w:val="none" w:sz="0" w:space="0" w:color="auto"/>
            <w:right w:val="none" w:sz="0" w:space="0" w:color="auto"/>
          </w:divBdr>
        </w:div>
      </w:divsChild>
    </w:div>
    <w:div w:id="545802407">
      <w:bodyDiv w:val="1"/>
      <w:marLeft w:val="0"/>
      <w:marRight w:val="0"/>
      <w:marTop w:val="0"/>
      <w:marBottom w:val="0"/>
      <w:divBdr>
        <w:top w:val="none" w:sz="0" w:space="0" w:color="auto"/>
        <w:left w:val="none" w:sz="0" w:space="0" w:color="auto"/>
        <w:bottom w:val="none" w:sz="0" w:space="0" w:color="auto"/>
        <w:right w:val="none" w:sz="0" w:space="0" w:color="auto"/>
      </w:divBdr>
    </w:div>
    <w:div w:id="546336871">
      <w:bodyDiv w:val="1"/>
      <w:marLeft w:val="0"/>
      <w:marRight w:val="0"/>
      <w:marTop w:val="0"/>
      <w:marBottom w:val="0"/>
      <w:divBdr>
        <w:top w:val="none" w:sz="0" w:space="0" w:color="auto"/>
        <w:left w:val="none" w:sz="0" w:space="0" w:color="auto"/>
        <w:bottom w:val="none" w:sz="0" w:space="0" w:color="auto"/>
        <w:right w:val="none" w:sz="0" w:space="0" w:color="auto"/>
      </w:divBdr>
    </w:div>
    <w:div w:id="547767698">
      <w:bodyDiv w:val="1"/>
      <w:marLeft w:val="0"/>
      <w:marRight w:val="0"/>
      <w:marTop w:val="0"/>
      <w:marBottom w:val="0"/>
      <w:divBdr>
        <w:top w:val="none" w:sz="0" w:space="0" w:color="auto"/>
        <w:left w:val="none" w:sz="0" w:space="0" w:color="auto"/>
        <w:bottom w:val="none" w:sz="0" w:space="0" w:color="auto"/>
        <w:right w:val="none" w:sz="0" w:space="0" w:color="auto"/>
      </w:divBdr>
    </w:div>
    <w:div w:id="548538360">
      <w:bodyDiv w:val="1"/>
      <w:marLeft w:val="0"/>
      <w:marRight w:val="0"/>
      <w:marTop w:val="0"/>
      <w:marBottom w:val="0"/>
      <w:divBdr>
        <w:top w:val="none" w:sz="0" w:space="0" w:color="auto"/>
        <w:left w:val="none" w:sz="0" w:space="0" w:color="auto"/>
        <w:bottom w:val="none" w:sz="0" w:space="0" w:color="auto"/>
        <w:right w:val="none" w:sz="0" w:space="0" w:color="auto"/>
      </w:divBdr>
    </w:div>
    <w:div w:id="549415288">
      <w:bodyDiv w:val="1"/>
      <w:marLeft w:val="0"/>
      <w:marRight w:val="0"/>
      <w:marTop w:val="0"/>
      <w:marBottom w:val="0"/>
      <w:divBdr>
        <w:top w:val="none" w:sz="0" w:space="0" w:color="auto"/>
        <w:left w:val="none" w:sz="0" w:space="0" w:color="auto"/>
        <w:bottom w:val="none" w:sz="0" w:space="0" w:color="auto"/>
        <w:right w:val="none" w:sz="0" w:space="0" w:color="auto"/>
      </w:divBdr>
    </w:div>
    <w:div w:id="549457707">
      <w:bodyDiv w:val="1"/>
      <w:marLeft w:val="0"/>
      <w:marRight w:val="0"/>
      <w:marTop w:val="0"/>
      <w:marBottom w:val="0"/>
      <w:divBdr>
        <w:top w:val="none" w:sz="0" w:space="0" w:color="auto"/>
        <w:left w:val="none" w:sz="0" w:space="0" w:color="auto"/>
        <w:bottom w:val="none" w:sz="0" w:space="0" w:color="auto"/>
        <w:right w:val="none" w:sz="0" w:space="0" w:color="auto"/>
      </w:divBdr>
    </w:div>
    <w:div w:id="549876613">
      <w:bodyDiv w:val="1"/>
      <w:marLeft w:val="0"/>
      <w:marRight w:val="0"/>
      <w:marTop w:val="0"/>
      <w:marBottom w:val="0"/>
      <w:divBdr>
        <w:top w:val="none" w:sz="0" w:space="0" w:color="auto"/>
        <w:left w:val="none" w:sz="0" w:space="0" w:color="auto"/>
        <w:bottom w:val="none" w:sz="0" w:space="0" w:color="auto"/>
        <w:right w:val="none" w:sz="0" w:space="0" w:color="auto"/>
      </w:divBdr>
    </w:div>
    <w:div w:id="550118984">
      <w:bodyDiv w:val="1"/>
      <w:marLeft w:val="0"/>
      <w:marRight w:val="0"/>
      <w:marTop w:val="0"/>
      <w:marBottom w:val="0"/>
      <w:divBdr>
        <w:top w:val="none" w:sz="0" w:space="0" w:color="auto"/>
        <w:left w:val="none" w:sz="0" w:space="0" w:color="auto"/>
        <w:bottom w:val="none" w:sz="0" w:space="0" w:color="auto"/>
        <w:right w:val="none" w:sz="0" w:space="0" w:color="auto"/>
      </w:divBdr>
    </w:div>
    <w:div w:id="550575358">
      <w:bodyDiv w:val="1"/>
      <w:marLeft w:val="0"/>
      <w:marRight w:val="0"/>
      <w:marTop w:val="0"/>
      <w:marBottom w:val="0"/>
      <w:divBdr>
        <w:top w:val="none" w:sz="0" w:space="0" w:color="auto"/>
        <w:left w:val="none" w:sz="0" w:space="0" w:color="auto"/>
        <w:bottom w:val="none" w:sz="0" w:space="0" w:color="auto"/>
        <w:right w:val="none" w:sz="0" w:space="0" w:color="auto"/>
      </w:divBdr>
    </w:div>
    <w:div w:id="550658783">
      <w:bodyDiv w:val="1"/>
      <w:marLeft w:val="0"/>
      <w:marRight w:val="0"/>
      <w:marTop w:val="0"/>
      <w:marBottom w:val="0"/>
      <w:divBdr>
        <w:top w:val="none" w:sz="0" w:space="0" w:color="auto"/>
        <w:left w:val="none" w:sz="0" w:space="0" w:color="auto"/>
        <w:bottom w:val="none" w:sz="0" w:space="0" w:color="auto"/>
        <w:right w:val="none" w:sz="0" w:space="0" w:color="auto"/>
      </w:divBdr>
      <w:divsChild>
        <w:div w:id="6909954">
          <w:marLeft w:val="480"/>
          <w:marRight w:val="0"/>
          <w:marTop w:val="0"/>
          <w:marBottom w:val="0"/>
          <w:divBdr>
            <w:top w:val="none" w:sz="0" w:space="0" w:color="auto"/>
            <w:left w:val="none" w:sz="0" w:space="0" w:color="auto"/>
            <w:bottom w:val="none" w:sz="0" w:space="0" w:color="auto"/>
            <w:right w:val="none" w:sz="0" w:space="0" w:color="auto"/>
          </w:divBdr>
        </w:div>
        <w:div w:id="24605473">
          <w:marLeft w:val="480"/>
          <w:marRight w:val="0"/>
          <w:marTop w:val="0"/>
          <w:marBottom w:val="0"/>
          <w:divBdr>
            <w:top w:val="none" w:sz="0" w:space="0" w:color="auto"/>
            <w:left w:val="none" w:sz="0" w:space="0" w:color="auto"/>
            <w:bottom w:val="none" w:sz="0" w:space="0" w:color="auto"/>
            <w:right w:val="none" w:sz="0" w:space="0" w:color="auto"/>
          </w:divBdr>
        </w:div>
        <w:div w:id="93672592">
          <w:marLeft w:val="480"/>
          <w:marRight w:val="0"/>
          <w:marTop w:val="0"/>
          <w:marBottom w:val="0"/>
          <w:divBdr>
            <w:top w:val="none" w:sz="0" w:space="0" w:color="auto"/>
            <w:left w:val="none" w:sz="0" w:space="0" w:color="auto"/>
            <w:bottom w:val="none" w:sz="0" w:space="0" w:color="auto"/>
            <w:right w:val="none" w:sz="0" w:space="0" w:color="auto"/>
          </w:divBdr>
        </w:div>
        <w:div w:id="141434364">
          <w:marLeft w:val="480"/>
          <w:marRight w:val="0"/>
          <w:marTop w:val="0"/>
          <w:marBottom w:val="0"/>
          <w:divBdr>
            <w:top w:val="none" w:sz="0" w:space="0" w:color="auto"/>
            <w:left w:val="none" w:sz="0" w:space="0" w:color="auto"/>
            <w:bottom w:val="none" w:sz="0" w:space="0" w:color="auto"/>
            <w:right w:val="none" w:sz="0" w:space="0" w:color="auto"/>
          </w:divBdr>
        </w:div>
        <w:div w:id="155612797">
          <w:marLeft w:val="480"/>
          <w:marRight w:val="0"/>
          <w:marTop w:val="0"/>
          <w:marBottom w:val="0"/>
          <w:divBdr>
            <w:top w:val="none" w:sz="0" w:space="0" w:color="auto"/>
            <w:left w:val="none" w:sz="0" w:space="0" w:color="auto"/>
            <w:bottom w:val="none" w:sz="0" w:space="0" w:color="auto"/>
            <w:right w:val="none" w:sz="0" w:space="0" w:color="auto"/>
          </w:divBdr>
        </w:div>
        <w:div w:id="157113183">
          <w:marLeft w:val="480"/>
          <w:marRight w:val="0"/>
          <w:marTop w:val="0"/>
          <w:marBottom w:val="0"/>
          <w:divBdr>
            <w:top w:val="none" w:sz="0" w:space="0" w:color="auto"/>
            <w:left w:val="none" w:sz="0" w:space="0" w:color="auto"/>
            <w:bottom w:val="none" w:sz="0" w:space="0" w:color="auto"/>
            <w:right w:val="none" w:sz="0" w:space="0" w:color="auto"/>
          </w:divBdr>
        </w:div>
        <w:div w:id="168564890">
          <w:marLeft w:val="480"/>
          <w:marRight w:val="0"/>
          <w:marTop w:val="0"/>
          <w:marBottom w:val="0"/>
          <w:divBdr>
            <w:top w:val="none" w:sz="0" w:space="0" w:color="auto"/>
            <w:left w:val="none" w:sz="0" w:space="0" w:color="auto"/>
            <w:bottom w:val="none" w:sz="0" w:space="0" w:color="auto"/>
            <w:right w:val="none" w:sz="0" w:space="0" w:color="auto"/>
          </w:divBdr>
        </w:div>
        <w:div w:id="197275711">
          <w:marLeft w:val="480"/>
          <w:marRight w:val="0"/>
          <w:marTop w:val="0"/>
          <w:marBottom w:val="0"/>
          <w:divBdr>
            <w:top w:val="none" w:sz="0" w:space="0" w:color="auto"/>
            <w:left w:val="none" w:sz="0" w:space="0" w:color="auto"/>
            <w:bottom w:val="none" w:sz="0" w:space="0" w:color="auto"/>
            <w:right w:val="none" w:sz="0" w:space="0" w:color="auto"/>
          </w:divBdr>
        </w:div>
        <w:div w:id="210768989">
          <w:marLeft w:val="480"/>
          <w:marRight w:val="0"/>
          <w:marTop w:val="0"/>
          <w:marBottom w:val="0"/>
          <w:divBdr>
            <w:top w:val="none" w:sz="0" w:space="0" w:color="auto"/>
            <w:left w:val="none" w:sz="0" w:space="0" w:color="auto"/>
            <w:bottom w:val="none" w:sz="0" w:space="0" w:color="auto"/>
            <w:right w:val="none" w:sz="0" w:space="0" w:color="auto"/>
          </w:divBdr>
        </w:div>
        <w:div w:id="212892647">
          <w:marLeft w:val="480"/>
          <w:marRight w:val="0"/>
          <w:marTop w:val="0"/>
          <w:marBottom w:val="0"/>
          <w:divBdr>
            <w:top w:val="none" w:sz="0" w:space="0" w:color="auto"/>
            <w:left w:val="none" w:sz="0" w:space="0" w:color="auto"/>
            <w:bottom w:val="none" w:sz="0" w:space="0" w:color="auto"/>
            <w:right w:val="none" w:sz="0" w:space="0" w:color="auto"/>
          </w:divBdr>
        </w:div>
        <w:div w:id="245386529">
          <w:marLeft w:val="480"/>
          <w:marRight w:val="0"/>
          <w:marTop w:val="0"/>
          <w:marBottom w:val="0"/>
          <w:divBdr>
            <w:top w:val="none" w:sz="0" w:space="0" w:color="auto"/>
            <w:left w:val="none" w:sz="0" w:space="0" w:color="auto"/>
            <w:bottom w:val="none" w:sz="0" w:space="0" w:color="auto"/>
            <w:right w:val="none" w:sz="0" w:space="0" w:color="auto"/>
          </w:divBdr>
        </w:div>
        <w:div w:id="310139576">
          <w:marLeft w:val="480"/>
          <w:marRight w:val="0"/>
          <w:marTop w:val="0"/>
          <w:marBottom w:val="0"/>
          <w:divBdr>
            <w:top w:val="none" w:sz="0" w:space="0" w:color="auto"/>
            <w:left w:val="none" w:sz="0" w:space="0" w:color="auto"/>
            <w:bottom w:val="none" w:sz="0" w:space="0" w:color="auto"/>
            <w:right w:val="none" w:sz="0" w:space="0" w:color="auto"/>
          </w:divBdr>
        </w:div>
        <w:div w:id="344405885">
          <w:marLeft w:val="480"/>
          <w:marRight w:val="0"/>
          <w:marTop w:val="0"/>
          <w:marBottom w:val="0"/>
          <w:divBdr>
            <w:top w:val="none" w:sz="0" w:space="0" w:color="auto"/>
            <w:left w:val="none" w:sz="0" w:space="0" w:color="auto"/>
            <w:bottom w:val="none" w:sz="0" w:space="0" w:color="auto"/>
            <w:right w:val="none" w:sz="0" w:space="0" w:color="auto"/>
          </w:divBdr>
        </w:div>
        <w:div w:id="348138745">
          <w:marLeft w:val="480"/>
          <w:marRight w:val="0"/>
          <w:marTop w:val="0"/>
          <w:marBottom w:val="0"/>
          <w:divBdr>
            <w:top w:val="none" w:sz="0" w:space="0" w:color="auto"/>
            <w:left w:val="none" w:sz="0" w:space="0" w:color="auto"/>
            <w:bottom w:val="none" w:sz="0" w:space="0" w:color="auto"/>
            <w:right w:val="none" w:sz="0" w:space="0" w:color="auto"/>
          </w:divBdr>
        </w:div>
        <w:div w:id="394474871">
          <w:marLeft w:val="480"/>
          <w:marRight w:val="0"/>
          <w:marTop w:val="0"/>
          <w:marBottom w:val="0"/>
          <w:divBdr>
            <w:top w:val="none" w:sz="0" w:space="0" w:color="auto"/>
            <w:left w:val="none" w:sz="0" w:space="0" w:color="auto"/>
            <w:bottom w:val="none" w:sz="0" w:space="0" w:color="auto"/>
            <w:right w:val="none" w:sz="0" w:space="0" w:color="auto"/>
          </w:divBdr>
        </w:div>
        <w:div w:id="471408775">
          <w:marLeft w:val="480"/>
          <w:marRight w:val="0"/>
          <w:marTop w:val="0"/>
          <w:marBottom w:val="0"/>
          <w:divBdr>
            <w:top w:val="none" w:sz="0" w:space="0" w:color="auto"/>
            <w:left w:val="none" w:sz="0" w:space="0" w:color="auto"/>
            <w:bottom w:val="none" w:sz="0" w:space="0" w:color="auto"/>
            <w:right w:val="none" w:sz="0" w:space="0" w:color="auto"/>
          </w:divBdr>
        </w:div>
        <w:div w:id="494034829">
          <w:marLeft w:val="480"/>
          <w:marRight w:val="0"/>
          <w:marTop w:val="0"/>
          <w:marBottom w:val="0"/>
          <w:divBdr>
            <w:top w:val="none" w:sz="0" w:space="0" w:color="auto"/>
            <w:left w:val="none" w:sz="0" w:space="0" w:color="auto"/>
            <w:bottom w:val="none" w:sz="0" w:space="0" w:color="auto"/>
            <w:right w:val="none" w:sz="0" w:space="0" w:color="auto"/>
          </w:divBdr>
        </w:div>
        <w:div w:id="612640512">
          <w:marLeft w:val="480"/>
          <w:marRight w:val="0"/>
          <w:marTop w:val="0"/>
          <w:marBottom w:val="0"/>
          <w:divBdr>
            <w:top w:val="none" w:sz="0" w:space="0" w:color="auto"/>
            <w:left w:val="none" w:sz="0" w:space="0" w:color="auto"/>
            <w:bottom w:val="none" w:sz="0" w:space="0" w:color="auto"/>
            <w:right w:val="none" w:sz="0" w:space="0" w:color="auto"/>
          </w:divBdr>
        </w:div>
        <w:div w:id="737826437">
          <w:marLeft w:val="480"/>
          <w:marRight w:val="0"/>
          <w:marTop w:val="0"/>
          <w:marBottom w:val="0"/>
          <w:divBdr>
            <w:top w:val="none" w:sz="0" w:space="0" w:color="auto"/>
            <w:left w:val="none" w:sz="0" w:space="0" w:color="auto"/>
            <w:bottom w:val="none" w:sz="0" w:space="0" w:color="auto"/>
            <w:right w:val="none" w:sz="0" w:space="0" w:color="auto"/>
          </w:divBdr>
        </w:div>
        <w:div w:id="796991259">
          <w:marLeft w:val="480"/>
          <w:marRight w:val="0"/>
          <w:marTop w:val="0"/>
          <w:marBottom w:val="0"/>
          <w:divBdr>
            <w:top w:val="none" w:sz="0" w:space="0" w:color="auto"/>
            <w:left w:val="none" w:sz="0" w:space="0" w:color="auto"/>
            <w:bottom w:val="none" w:sz="0" w:space="0" w:color="auto"/>
            <w:right w:val="none" w:sz="0" w:space="0" w:color="auto"/>
          </w:divBdr>
        </w:div>
        <w:div w:id="803043748">
          <w:marLeft w:val="480"/>
          <w:marRight w:val="0"/>
          <w:marTop w:val="0"/>
          <w:marBottom w:val="0"/>
          <w:divBdr>
            <w:top w:val="none" w:sz="0" w:space="0" w:color="auto"/>
            <w:left w:val="none" w:sz="0" w:space="0" w:color="auto"/>
            <w:bottom w:val="none" w:sz="0" w:space="0" w:color="auto"/>
            <w:right w:val="none" w:sz="0" w:space="0" w:color="auto"/>
          </w:divBdr>
        </w:div>
        <w:div w:id="836773597">
          <w:marLeft w:val="480"/>
          <w:marRight w:val="0"/>
          <w:marTop w:val="0"/>
          <w:marBottom w:val="0"/>
          <w:divBdr>
            <w:top w:val="none" w:sz="0" w:space="0" w:color="auto"/>
            <w:left w:val="none" w:sz="0" w:space="0" w:color="auto"/>
            <w:bottom w:val="none" w:sz="0" w:space="0" w:color="auto"/>
            <w:right w:val="none" w:sz="0" w:space="0" w:color="auto"/>
          </w:divBdr>
        </w:div>
        <w:div w:id="838696939">
          <w:marLeft w:val="480"/>
          <w:marRight w:val="0"/>
          <w:marTop w:val="0"/>
          <w:marBottom w:val="0"/>
          <w:divBdr>
            <w:top w:val="none" w:sz="0" w:space="0" w:color="auto"/>
            <w:left w:val="none" w:sz="0" w:space="0" w:color="auto"/>
            <w:bottom w:val="none" w:sz="0" w:space="0" w:color="auto"/>
            <w:right w:val="none" w:sz="0" w:space="0" w:color="auto"/>
          </w:divBdr>
        </w:div>
        <w:div w:id="862866531">
          <w:marLeft w:val="480"/>
          <w:marRight w:val="0"/>
          <w:marTop w:val="0"/>
          <w:marBottom w:val="0"/>
          <w:divBdr>
            <w:top w:val="none" w:sz="0" w:space="0" w:color="auto"/>
            <w:left w:val="none" w:sz="0" w:space="0" w:color="auto"/>
            <w:bottom w:val="none" w:sz="0" w:space="0" w:color="auto"/>
            <w:right w:val="none" w:sz="0" w:space="0" w:color="auto"/>
          </w:divBdr>
        </w:div>
        <w:div w:id="920913912">
          <w:marLeft w:val="480"/>
          <w:marRight w:val="0"/>
          <w:marTop w:val="0"/>
          <w:marBottom w:val="0"/>
          <w:divBdr>
            <w:top w:val="none" w:sz="0" w:space="0" w:color="auto"/>
            <w:left w:val="none" w:sz="0" w:space="0" w:color="auto"/>
            <w:bottom w:val="none" w:sz="0" w:space="0" w:color="auto"/>
            <w:right w:val="none" w:sz="0" w:space="0" w:color="auto"/>
          </w:divBdr>
        </w:div>
        <w:div w:id="937642452">
          <w:marLeft w:val="480"/>
          <w:marRight w:val="0"/>
          <w:marTop w:val="0"/>
          <w:marBottom w:val="0"/>
          <w:divBdr>
            <w:top w:val="none" w:sz="0" w:space="0" w:color="auto"/>
            <w:left w:val="none" w:sz="0" w:space="0" w:color="auto"/>
            <w:bottom w:val="none" w:sz="0" w:space="0" w:color="auto"/>
            <w:right w:val="none" w:sz="0" w:space="0" w:color="auto"/>
          </w:divBdr>
        </w:div>
        <w:div w:id="983966072">
          <w:marLeft w:val="480"/>
          <w:marRight w:val="0"/>
          <w:marTop w:val="0"/>
          <w:marBottom w:val="0"/>
          <w:divBdr>
            <w:top w:val="none" w:sz="0" w:space="0" w:color="auto"/>
            <w:left w:val="none" w:sz="0" w:space="0" w:color="auto"/>
            <w:bottom w:val="none" w:sz="0" w:space="0" w:color="auto"/>
            <w:right w:val="none" w:sz="0" w:space="0" w:color="auto"/>
          </w:divBdr>
        </w:div>
        <w:div w:id="1001742401">
          <w:marLeft w:val="480"/>
          <w:marRight w:val="0"/>
          <w:marTop w:val="0"/>
          <w:marBottom w:val="0"/>
          <w:divBdr>
            <w:top w:val="none" w:sz="0" w:space="0" w:color="auto"/>
            <w:left w:val="none" w:sz="0" w:space="0" w:color="auto"/>
            <w:bottom w:val="none" w:sz="0" w:space="0" w:color="auto"/>
            <w:right w:val="none" w:sz="0" w:space="0" w:color="auto"/>
          </w:divBdr>
        </w:div>
        <w:div w:id="1064596989">
          <w:marLeft w:val="480"/>
          <w:marRight w:val="0"/>
          <w:marTop w:val="0"/>
          <w:marBottom w:val="0"/>
          <w:divBdr>
            <w:top w:val="none" w:sz="0" w:space="0" w:color="auto"/>
            <w:left w:val="none" w:sz="0" w:space="0" w:color="auto"/>
            <w:bottom w:val="none" w:sz="0" w:space="0" w:color="auto"/>
            <w:right w:val="none" w:sz="0" w:space="0" w:color="auto"/>
          </w:divBdr>
        </w:div>
        <w:div w:id="1066759617">
          <w:marLeft w:val="480"/>
          <w:marRight w:val="0"/>
          <w:marTop w:val="0"/>
          <w:marBottom w:val="0"/>
          <w:divBdr>
            <w:top w:val="none" w:sz="0" w:space="0" w:color="auto"/>
            <w:left w:val="none" w:sz="0" w:space="0" w:color="auto"/>
            <w:bottom w:val="none" w:sz="0" w:space="0" w:color="auto"/>
            <w:right w:val="none" w:sz="0" w:space="0" w:color="auto"/>
          </w:divBdr>
        </w:div>
        <w:div w:id="1079446624">
          <w:marLeft w:val="480"/>
          <w:marRight w:val="0"/>
          <w:marTop w:val="0"/>
          <w:marBottom w:val="0"/>
          <w:divBdr>
            <w:top w:val="none" w:sz="0" w:space="0" w:color="auto"/>
            <w:left w:val="none" w:sz="0" w:space="0" w:color="auto"/>
            <w:bottom w:val="none" w:sz="0" w:space="0" w:color="auto"/>
            <w:right w:val="none" w:sz="0" w:space="0" w:color="auto"/>
          </w:divBdr>
        </w:div>
        <w:div w:id="1112238717">
          <w:marLeft w:val="480"/>
          <w:marRight w:val="0"/>
          <w:marTop w:val="0"/>
          <w:marBottom w:val="0"/>
          <w:divBdr>
            <w:top w:val="none" w:sz="0" w:space="0" w:color="auto"/>
            <w:left w:val="none" w:sz="0" w:space="0" w:color="auto"/>
            <w:bottom w:val="none" w:sz="0" w:space="0" w:color="auto"/>
            <w:right w:val="none" w:sz="0" w:space="0" w:color="auto"/>
          </w:divBdr>
        </w:div>
        <w:div w:id="1130198873">
          <w:marLeft w:val="480"/>
          <w:marRight w:val="0"/>
          <w:marTop w:val="0"/>
          <w:marBottom w:val="0"/>
          <w:divBdr>
            <w:top w:val="none" w:sz="0" w:space="0" w:color="auto"/>
            <w:left w:val="none" w:sz="0" w:space="0" w:color="auto"/>
            <w:bottom w:val="none" w:sz="0" w:space="0" w:color="auto"/>
            <w:right w:val="none" w:sz="0" w:space="0" w:color="auto"/>
          </w:divBdr>
        </w:div>
        <w:div w:id="1158039817">
          <w:marLeft w:val="480"/>
          <w:marRight w:val="0"/>
          <w:marTop w:val="0"/>
          <w:marBottom w:val="0"/>
          <w:divBdr>
            <w:top w:val="none" w:sz="0" w:space="0" w:color="auto"/>
            <w:left w:val="none" w:sz="0" w:space="0" w:color="auto"/>
            <w:bottom w:val="none" w:sz="0" w:space="0" w:color="auto"/>
            <w:right w:val="none" w:sz="0" w:space="0" w:color="auto"/>
          </w:divBdr>
        </w:div>
        <w:div w:id="1180124773">
          <w:marLeft w:val="480"/>
          <w:marRight w:val="0"/>
          <w:marTop w:val="0"/>
          <w:marBottom w:val="0"/>
          <w:divBdr>
            <w:top w:val="none" w:sz="0" w:space="0" w:color="auto"/>
            <w:left w:val="none" w:sz="0" w:space="0" w:color="auto"/>
            <w:bottom w:val="none" w:sz="0" w:space="0" w:color="auto"/>
            <w:right w:val="none" w:sz="0" w:space="0" w:color="auto"/>
          </w:divBdr>
        </w:div>
        <w:div w:id="1217667897">
          <w:marLeft w:val="480"/>
          <w:marRight w:val="0"/>
          <w:marTop w:val="0"/>
          <w:marBottom w:val="0"/>
          <w:divBdr>
            <w:top w:val="none" w:sz="0" w:space="0" w:color="auto"/>
            <w:left w:val="none" w:sz="0" w:space="0" w:color="auto"/>
            <w:bottom w:val="none" w:sz="0" w:space="0" w:color="auto"/>
            <w:right w:val="none" w:sz="0" w:space="0" w:color="auto"/>
          </w:divBdr>
        </w:div>
        <w:div w:id="1237738354">
          <w:marLeft w:val="480"/>
          <w:marRight w:val="0"/>
          <w:marTop w:val="0"/>
          <w:marBottom w:val="0"/>
          <w:divBdr>
            <w:top w:val="none" w:sz="0" w:space="0" w:color="auto"/>
            <w:left w:val="none" w:sz="0" w:space="0" w:color="auto"/>
            <w:bottom w:val="none" w:sz="0" w:space="0" w:color="auto"/>
            <w:right w:val="none" w:sz="0" w:space="0" w:color="auto"/>
          </w:divBdr>
        </w:div>
        <w:div w:id="1256209268">
          <w:marLeft w:val="480"/>
          <w:marRight w:val="0"/>
          <w:marTop w:val="0"/>
          <w:marBottom w:val="0"/>
          <w:divBdr>
            <w:top w:val="none" w:sz="0" w:space="0" w:color="auto"/>
            <w:left w:val="none" w:sz="0" w:space="0" w:color="auto"/>
            <w:bottom w:val="none" w:sz="0" w:space="0" w:color="auto"/>
            <w:right w:val="none" w:sz="0" w:space="0" w:color="auto"/>
          </w:divBdr>
        </w:div>
        <w:div w:id="1256325822">
          <w:marLeft w:val="480"/>
          <w:marRight w:val="0"/>
          <w:marTop w:val="0"/>
          <w:marBottom w:val="0"/>
          <w:divBdr>
            <w:top w:val="none" w:sz="0" w:space="0" w:color="auto"/>
            <w:left w:val="none" w:sz="0" w:space="0" w:color="auto"/>
            <w:bottom w:val="none" w:sz="0" w:space="0" w:color="auto"/>
            <w:right w:val="none" w:sz="0" w:space="0" w:color="auto"/>
          </w:divBdr>
        </w:div>
        <w:div w:id="1269391067">
          <w:marLeft w:val="480"/>
          <w:marRight w:val="0"/>
          <w:marTop w:val="0"/>
          <w:marBottom w:val="0"/>
          <w:divBdr>
            <w:top w:val="none" w:sz="0" w:space="0" w:color="auto"/>
            <w:left w:val="none" w:sz="0" w:space="0" w:color="auto"/>
            <w:bottom w:val="none" w:sz="0" w:space="0" w:color="auto"/>
            <w:right w:val="none" w:sz="0" w:space="0" w:color="auto"/>
          </w:divBdr>
        </w:div>
        <w:div w:id="1342125340">
          <w:marLeft w:val="480"/>
          <w:marRight w:val="0"/>
          <w:marTop w:val="0"/>
          <w:marBottom w:val="0"/>
          <w:divBdr>
            <w:top w:val="none" w:sz="0" w:space="0" w:color="auto"/>
            <w:left w:val="none" w:sz="0" w:space="0" w:color="auto"/>
            <w:bottom w:val="none" w:sz="0" w:space="0" w:color="auto"/>
            <w:right w:val="none" w:sz="0" w:space="0" w:color="auto"/>
          </w:divBdr>
        </w:div>
        <w:div w:id="1349790007">
          <w:marLeft w:val="480"/>
          <w:marRight w:val="0"/>
          <w:marTop w:val="0"/>
          <w:marBottom w:val="0"/>
          <w:divBdr>
            <w:top w:val="none" w:sz="0" w:space="0" w:color="auto"/>
            <w:left w:val="none" w:sz="0" w:space="0" w:color="auto"/>
            <w:bottom w:val="none" w:sz="0" w:space="0" w:color="auto"/>
            <w:right w:val="none" w:sz="0" w:space="0" w:color="auto"/>
          </w:divBdr>
        </w:div>
        <w:div w:id="1411653064">
          <w:marLeft w:val="480"/>
          <w:marRight w:val="0"/>
          <w:marTop w:val="0"/>
          <w:marBottom w:val="0"/>
          <w:divBdr>
            <w:top w:val="none" w:sz="0" w:space="0" w:color="auto"/>
            <w:left w:val="none" w:sz="0" w:space="0" w:color="auto"/>
            <w:bottom w:val="none" w:sz="0" w:space="0" w:color="auto"/>
            <w:right w:val="none" w:sz="0" w:space="0" w:color="auto"/>
          </w:divBdr>
        </w:div>
        <w:div w:id="1412120425">
          <w:marLeft w:val="480"/>
          <w:marRight w:val="0"/>
          <w:marTop w:val="0"/>
          <w:marBottom w:val="0"/>
          <w:divBdr>
            <w:top w:val="none" w:sz="0" w:space="0" w:color="auto"/>
            <w:left w:val="none" w:sz="0" w:space="0" w:color="auto"/>
            <w:bottom w:val="none" w:sz="0" w:space="0" w:color="auto"/>
            <w:right w:val="none" w:sz="0" w:space="0" w:color="auto"/>
          </w:divBdr>
        </w:div>
        <w:div w:id="1449667582">
          <w:marLeft w:val="480"/>
          <w:marRight w:val="0"/>
          <w:marTop w:val="0"/>
          <w:marBottom w:val="0"/>
          <w:divBdr>
            <w:top w:val="none" w:sz="0" w:space="0" w:color="auto"/>
            <w:left w:val="none" w:sz="0" w:space="0" w:color="auto"/>
            <w:bottom w:val="none" w:sz="0" w:space="0" w:color="auto"/>
            <w:right w:val="none" w:sz="0" w:space="0" w:color="auto"/>
          </w:divBdr>
        </w:div>
        <w:div w:id="1472937994">
          <w:marLeft w:val="480"/>
          <w:marRight w:val="0"/>
          <w:marTop w:val="0"/>
          <w:marBottom w:val="0"/>
          <w:divBdr>
            <w:top w:val="none" w:sz="0" w:space="0" w:color="auto"/>
            <w:left w:val="none" w:sz="0" w:space="0" w:color="auto"/>
            <w:bottom w:val="none" w:sz="0" w:space="0" w:color="auto"/>
            <w:right w:val="none" w:sz="0" w:space="0" w:color="auto"/>
          </w:divBdr>
        </w:div>
        <w:div w:id="1525167204">
          <w:marLeft w:val="480"/>
          <w:marRight w:val="0"/>
          <w:marTop w:val="0"/>
          <w:marBottom w:val="0"/>
          <w:divBdr>
            <w:top w:val="none" w:sz="0" w:space="0" w:color="auto"/>
            <w:left w:val="none" w:sz="0" w:space="0" w:color="auto"/>
            <w:bottom w:val="none" w:sz="0" w:space="0" w:color="auto"/>
            <w:right w:val="none" w:sz="0" w:space="0" w:color="auto"/>
          </w:divBdr>
        </w:div>
        <w:div w:id="1529489087">
          <w:marLeft w:val="480"/>
          <w:marRight w:val="0"/>
          <w:marTop w:val="0"/>
          <w:marBottom w:val="0"/>
          <w:divBdr>
            <w:top w:val="none" w:sz="0" w:space="0" w:color="auto"/>
            <w:left w:val="none" w:sz="0" w:space="0" w:color="auto"/>
            <w:bottom w:val="none" w:sz="0" w:space="0" w:color="auto"/>
            <w:right w:val="none" w:sz="0" w:space="0" w:color="auto"/>
          </w:divBdr>
        </w:div>
        <w:div w:id="1578901170">
          <w:marLeft w:val="480"/>
          <w:marRight w:val="0"/>
          <w:marTop w:val="0"/>
          <w:marBottom w:val="0"/>
          <w:divBdr>
            <w:top w:val="none" w:sz="0" w:space="0" w:color="auto"/>
            <w:left w:val="none" w:sz="0" w:space="0" w:color="auto"/>
            <w:bottom w:val="none" w:sz="0" w:space="0" w:color="auto"/>
            <w:right w:val="none" w:sz="0" w:space="0" w:color="auto"/>
          </w:divBdr>
        </w:div>
        <w:div w:id="1633831567">
          <w:marLeft w:val="480"/>
          <w:marRight w:val="0"/>
          <w:marTop w:val="0"/>
          <w:marBottom w:val="0"/>
          <w:divBdr>
            <w:top w:val="none" w:sz="0" w:space="0" w:color="auto"/>
            <w:left w:val="none" w:sz="0" w:space="0" w:color="auto"/>
            <w:bottom w:val="none" w:sz="0" w:space="0" w:color="auto"/>
            <w:right w:val="none" w:sz="0" w:space="0" w:color="auto"/>
          </w:divBdr>
        </w:div>
        <w:div w:id="1695572335">
          <w:marLeft w:val="480"/>
          <w:marRight w:val="0"/>
          <w:marTop w:val="0"/>
          <w:marBottom w:val="0"/>
          <w:divBdr>
            <w:top w:val="none" w:sz="0" w:space="0" w:color="auto"/>
            <w:left w:val="none" w:sz="0" w:space="0" w:color="auto"/>
            <w:bottom w:val="none" w:sz="0" w:space="0" w:color="auto"/>
            <w:right w:val="none" w:sz="0" w:space="0" w:color="auto"/>
          </w:divBdr>
        </w:div>
        <w:div w:id="1698385601">
          <w:marLeft w:val="480"/>
          <w:marRight w:val="0"/>
          <w:marTop w:val="0"/>
          <w:marBottom w:val="0"/>
          <w:divBdr>
            <w:top w:val="none" w:sz="0" w:space="0" w:color="auto"/>
            <w:left w:val="none" w:sz="0" w:space="0" w:color="auto"/>
            <w:bottom w:val="none" w:sz="0" w:space="0" w:color="auto"/>
            <w:right w:val="none" w:sz="0" w:space="0" w:color="auto"/>
          </w:divBdr>
        </w:div>
        <w:div w:id="1787458497">
          <w:marLeft w:val="480"/>
          <w:marRight w:val="0"/>
          <w:marTop w:val="0"/>
          <w:marBottom w:val="0"/>
          <w:divBdr>
            <w:top w:val="none" w:sz="0" w:space="0" w:color="auto"/>
            <w:left w:val="none" w:sz="0" w:space="0" w:color="auto"/>
            <w:bottom w:val="none" w:sz="0" w:space="0" w:color="auto"/>
            <w:right w:val="none" w:sz="0" w:space="0" w:color="auto"/>
          </w:divBdr>
        </w:div>
        <w:div w:id="1825003542">
          <w:marLeft w:val="480"/>
          <w:marRight w:val="0"/>
          <w:marTop w:val="0"/>
          <w:marBottom w:val="0"/>
          <w:divBdr>
            <w:top w:val="none" w:sz="0" w:space="0" w:color="auto"/>
            <w:left w:val="none" w:sz="0" w:space="0" w:color="auto"/>
            <w:bottom w:val="none" w:sz="0" w:space="0" w:color="auto"/>
            <w:right w:val="none" w:sz="0" w:space="0" w:color="auto"/>
          </w:divBdr>
        </w:div>
        <w:div w:id="1833568763">
          <w:marLeft w:val="480"/>
          <w:marRight w:val="0"/>
          <w:marTop w:val="0"/>
          <w:marBottom w:val="0"/>
          <w:divBdr>
            <w:top w:val="none" w:sz="0" w:space="0" w:color="auto"/>
            <w:left w:val="none" w:sz="0" w:space="0" w:color="auto"/>
            <w:bottom w:val="none" w:sz="0" w:space="0" w:color="auto"/>
            <w:right w:val="none" w:sz="0" w:space="0" w:color="auto"/>
          </w:divBdr>
        </w:div>
        <w:div w:id="1862820967">
          <w:marLeft w:val="480"/>
          <w:marRight w:val="0"/>
          <w:marTop w:val="0"/>
          <w:marBottom w:val="0"/>
          <w:divBdr>
            <w:top w:val="none" w:sz="0" w:space="0" w:color="auto"/>
            <w:left w:val="none" w:sz="0" w:space="0" w:color="auto"/>
            <w:bottom w:val="none" w:sz="0" w:space="0" w:color="auto"/>
            <w:right w:val="none" w:sz="0" w:space="0" w:color="auto"/>
          </w:divBdr>
        </w:div>
        <w:div w:id="1895771729">
          <w:marLeft w:val="480"/>
          <w:marRight w:val="0"/>
          <w:marTop w:val="0"/>
          <w:marBottom w:val="0"/>
          <w:divBdr>
            <w:top w:val="none" w:sz="0" w:space="0" w:color="auto"/>
            <w:left w:val="none" w:sz="0" w:space="0" w:color="auto"/>
            <w:bottom w:val="none" w:sz="0" w:space="0" w:color="auto"/>
            <w:right w:val="none" w:sz="0" w:space="0" w:color="auto"/>
          </w:divBdr>
        </w:div>
        <w:div w:id="1901282281">
          <w:marLeft w:val="480"/>
          <w:marRight w:val="0"/>
          <w:marTop w:val="0"/>
          <w:marBottom w:val="0"/>
          <w:divBdr>
            <w:top w:val="none" w:sz="0" w:space="0" w:color="auto"/>
            <w:left w:val="none" w:sz="0" w:space="0" w:color="auto"/>
            <w:bottom w:val="none" w:sz="0" w:space="0" w:color="auto"/>
            <w:right w:val="none" w:sz="0" w:space="0" w:color="auto"/>
          </w:divBdr>
        </w:div>
        <w:div w:id="1926986132">
          <w:marLeft w:val="480"/>
          <w:marRight w:val="0"/>
          <w:marTop w:val="0"/>
          <w:marBottom w:val="0"/>
          <w:divBdr>
            <w:top w:val="none" w:sz="0" w:space="0" w:color="auto"/>
            <w:left w:val="none" w:sz="0" w:space="0" w:color="auto"/>
            <w:bottom w:val="none" w:sz="0" w:space="0" w:color="auto"/>
            <w:right w:val="none" w:sz="0" w:space="0" w:color="auto"/>
          </w:divBdr>
        </w:div>
        <w:div w:id="1931158179">
          <w:marLeft w:val="480"/>
          <w:marRight w:val="0"/>
          <w:marTop w:val="0"/>
          <w:marBottom w:val="0"/>
          <w:divBdr>
            <w:top w:val="none" w:sz="0" w:space="0" w:color="auto"/>
            <w:left w:val="none" w:sz="0" w:space="0" w:color="auto"/>
            <w:bottom w:val="none" w:sz="0" w:space="0" w:color="auto"/>
            <w:right w:val="none" w:sz="0" w:space="0" w:color="auto"/>
          </w:divBdr>
        </w:div>
        <w:div w:id="1974629611">
          <w:marLeft w:val="480"/>
          <w:marRight w:val="0"/>
          <w:marTop w:val="0"/>
          <w:marBottom w:val="0"/>
          <w:divBdr>
            <w:top w:val="none" w:sz="0" w:space="0" w:color="auto"/>
            <w:left w:val="none" w:sz="0" w:space="0" w:color="auto"/>
            <w:bottom w:val="none" w:sz="0" w:space="0" w:color="auto"/>
            <w:right w:val="none" w:sz="0" w:space="0" w:color="auto"/>
          </w:divBdr>
        </w:div>
        <w:div w:id="2004774791">
          <w:marLeft w:val="480"/>
          <w:marRight w:val="0"/>
          <w:marTop w:val="0"/>
          <w:marBottom w:val="0"/>
          <w:divBdr>
            <w:top w:val="none" w:sz="0" w:space="0" w:color="auto"/>
            <w:left w:val="none" w:sz="0" w:space="0" w:color="auto"/>
            <w:bottom w:val="none" w:sz="0" w:space="0" w:color="auto"/>
            <w:right w:val="none" w:sz="0" w:space="0" w:color="auto"/>
          </w:divBdr>
        </w:div>
        <w:div w:id="2023193714">
          <w:marLeft w:val="480"/>
          <w:marRight w:val="0"/>
          <w:marTop w:val="0"/>
          <w:marBottom w:val="0"/>
          <w:divBdr>
            <w:top w:val="none" w:sz="0" w:space="0" w:color="auto"/>
            <w:left w:val="none" w:sz="0" w:space="0" w:color="auto"/>
            <w:bottom w:val="none" w:sz="0" w:space="0" w:color="auto"/>
            <w:right w:val="none" w:sz="0" w:space="0" w:color="auto"/>
          </w:divBdr>
        </w:div>
        <w:div w:id="2043164109">
          <w:marLeft w:val="480"/>
          <w:marRight w:val="0"/>
          <w:marTop w:val="0"/>
          <w:marBottom w:val="0"/>
          <w:divBdr>
            <w:top w:val="none" w:sz="0" w:space="0" w:color="auto"/>
            <w:left w:val="none" w:sz="0" w:space="0" w:color="auto"/>
            <w:bottom w:val="none" w:sz="0" w:space="0" w:color="auto"/>
            <w:right w:val="none" w:sz="0" w:space="0" w:color="auto"/>
          </w:divBdr>
        </w:div>
        <w:div w:id="2068799354">
          <w:marLeft w:val="480"/>
          <w:marRight w:val="0"/>
          <w:marTop w:val="0"/>
          <w:marBottom w:val="0"/>
          <w:divBdr>
            <w:top w:val="none" w:sz="0" w:space="0" w:color="auto"/>
            <w:left w:val="none" w:sz="0" w:space="0" w:color="auto"/>
            <w:bottom w:val="none" w:sz="0" w:space="0" w:color="auto"/>
            <w:right w:val="none" w:sz="0" w:space="0" w:color="auto"/>
          </w:divBdr>
        </w:div>
        <w:div w:id="2122066600">
          <w:marLeft w:val="480"/>
          <w:marRight w:val="0"/>
          <w:marTop w:val="0"/>
          <w:marBottom w:val="0"/>
          <w:divBdr>
            <w:top w:val="none" w:sz="0" w:space="0" w:color="auto"/>
            <w:left w:val="none" w:sz="0" w:space="0" w:color="auto"/>
            <w:bottom w:val="none" w:sz="0" w:space="0" w:color="auto"/>
            <w:right w:val="none" w:sz="0" w:space="0" w:color="auto"/>
          </w:divBdr>
        </w:div>
      </w:divsChild>
    </w:div>
    <w:div w:id="551623850">
      <w:bodyDiv w:val="1"/>
      <w:marLeft w:val="0"/>
      <w:marRight w:val="0"/>
      <w:marTop w:val="0"/>
      <w:marBottom w:val="0"/>
      <w:divBdr>
        <w:top w:val="none" w:sz="0" w:space="0" w:color="auto"/>
        <w:left w:val="none" w:sz="0" w:space="0" w:color="auto"/>
        <w:bottom w:val="none" w:sz="0" w:space="0" w:color="auto"/>
        <w:right w:val="none" w:sz="0" w:space="0" w:color="auto"/>
      </w:divBdr>
    </w:div>
    <w:div w:id="551767038">
      <w:bodyDiv w:val="1"/>
      <w:marLeft w:val="0"/>
      <w:marRight w:val="0"/>
      <w:marTop w:val="0"/>
      <w:marBottom w:val="0"/>
      <w:divBdr>
        <w:top w:val="none" w:sz="0" w:space="0" w:color="auto"/>
        <w:left w:val="none" w:sz="0" w:space="0" w:color="auto"/>
        <w:bottom w:val="none" w:sz="0" w:space="0" w:color="auto"/>
        <w:right w:val="none" w:sz="0" w:space="0" w:color="auto"/>
      </w:divBdr>
    </w:div>
    <w:div w:id="552274693">
      <w:bodyDiv w:val="1"/>
      <w:marLeft w:val="0"/>
      <w:marRight w:val="0"/>
      <w:marTop w:val="0"/>
      <w:marBottom w:val="0"/>
      <w:divBdr>
        <w:top w:val="none" w:sz="0" w:space="0" w:color="auto"/>
        <w:left w:val="none" w:sz="0" w:space="0" w:color="auto"/>
        <w:bottom w:val="none" w:sz="0" w:space="0" w:color="auto"/>
        <w:right w:val="none" w:sz="0" w:space="0" w:color="auto"/>
      </w:divBdr>
    </w:div>
    <w:div w:id="553584376">
      <w:bodyDiv w:val="1"/>
      <w:marLeft w:val="0"/>
      <w:marRight w:val="0"/>
      <w:marTop w:val="0"/>
      <w:marBottom w:val="0"/>
      <w:divBdr>
        <w:top w:val="none" w:sz="0" w:space="0" w:color="auto"/>
        <w:left w:val="none" w:sz="0" w:space="0" w:color="auto"/>
        <w:bottom w:val="none" w:sz="0" w:space="0" w:color="auto"/>
        <w:right w:val="none" w:sz="0" w:space="0" w:color="auto"/>
      </w:divBdr>
    </w:div>
    <w:div w:id="554389786">
      <w:bodyDiv w:val="1"/>
      <w:marLeft w:val="0"/>
      <w:marRight w:val="0"/>
      <w:marTop w:val="0"/>
      <w:marBottom w:val="0"/>
      <w:divBdr>
        <w:top w:val="none" w:sz="0" w:space="0" w:color="auto"/>
        <w:left w:val="none" w:sz="0" w:space="0" w:color="auto"/>
        <w:bottom w:val="none" w:sz="0" w:space="0" w:color="auto"/>
        <w:right w:val="none" w:sz="0" w:space="0" w:color="auto"/>
      </w:divBdr>
    </w:div>
    <w:div w:id="555242518">
      <w:bodyDiv w:val="1"/>
      <w:marLeft w:val="0"/>
      <w:marRight w:val="0"/>
      <w:marTop w:val="0"/>
      <w:marBottom w:val="0"/>
      <w:divBdr>
        <w:top w:val="none" w:sz="0" w:space="0" w:color="auto"/>
        <w:left w:val="none" w:sz="0" w:space="0" w:color="auto"/>
        <w:bottom w:val="none" w:sz="0" w:space="0" w:color="auto"/>
        <w:right w:val="none" w:sz="0" w:space="0" w:color="auto"/>
      </w:divBdr>
    </w:div>
    <w:div w:id="556089336">
      <w:bodyDiv w:val="1"/>
      <w:marLeft w:val="0"/>
      <w:marRight w:val="0"/>
      <w:marTop w:val="0"/>
      <w:marBottom w:val="0"/>
      <w:divBdr>
        <w:top w:val="none" w:sz="0" w:space="0" w:color="auto"/>
        <w:left w:val="none" w:sz="0" w:space="0" w:color="auto"/>
        <w:bottom w:val="none" w:sz="0" w:space="0" w:color="auto"/>
        <w:right w:val="none" w:sz="0" w:space="0" w:color="auto"/>
      </w:divBdr>
    </w:div>
    <w:div w:id="556472232">
      <w:bodyDiv w:val="1"/>
      <w:marLeft w:val="0"/>
      <w:marRight w:val="0"/>
      <w:marTop w:val="0"/>
      <w:marBottom w:val="0"/>
      <w:divBdr>
        <w:top w:val="none" w:sz="0" w:space="0" w:color="auto"/>
        <w:left w:val="none" w:sz="0" w:space="0" w:color="auto"/>
        <w:bottom w:val="none" w:sz="0" w:space="0" w:color="auto"/>
        <w:right w:val="none" w:sz="0" w:space="0" w:color="auto"/>
      </w:divBdr>
      <w:divsChild>
        <w:div w:id="1090662471">
          <w:marLeft w:val="640"/>
          <w:marRight w:val="0"/>
          <w:marTop w:val="0"/>
          <w:marBottom w:val="0"/>
          <w:divBdr>
            <w:top w:val="none" w:sz="0" w:space="0" w:color="auto"/>
            <w:left w:val="none" w:sz="0" w:space="0" w:color="auto"/>
            <w:bottom w:val="none" w:sz="0" w:space="0" w:color="auto"/>
            <w:right w:val="none" w:sz="0" w:space="0" w:color="auto"/>
          </w:divBdr>
        </w:div>
        <w:div w:id="770662526">
          <w:marLeft w:val="640"/>
          <w:marRight w:val="0"/>
          <w:marTop w:val="0"/>
          <w:marBottom w:val="0"/>
          <w:divBdr>
            <w:top w:val="none" w:sz="0" w:space="0" w:color="auto"/>
            <w:left w:val="none" w:sz="0" w:space="0" w:color="auto"/>
            <w:bottom w:val="none" w:sz="0" w:space="0" w:color="auto"/>
            <w:right w:val="none" w:sz="0" w:space="0" w:color="auto"/>
          </w:divBdr>
        </w:div>
        <w:div w:id="1494375406">
          <w:marLeft w:val="640"/>
          <w:marRight w:val="0"/>
          <w:marTop w:val="0"/>
          <w:marBottom w:val="0"/>
          <w:divBdr>
            <w:top w:val="none" w:sz="0" w:space="0" w:color="auto"/>
            <w:left w:val="none" w:sz="0" w:space="0" w:color="auto"/>
            <w:bottom w:val="none" w:sz="0" w:space="0" w:color="auto"/>
            <w:right w:val="none" w:sz="0" w:space="0" w:color="auto"/>
          </w:divBdr>
        </w:div>
        <w:div w:id="1314604091">
          <w:marLeft w:val="640"/>
          <w:marRight w:val="0"/>
          <w:marTop w:val="0"/>
          <w:marBottom w:val="0"/>
          <w:divBdr>
            <w:top w:val="none" w:sz="0" w:space="0" w:color="auto"/>
            <w:left w:val="none" w:sz="0" w:space="0" w:color="auto"/>
            <w:bottom w:val="none" w:sz="0" w:space="0" w:color="auto"/>
            <w:right w:val="none" w:sz="0" w:space="0" w:color="auto"/>
          </w:divBdr>
        </w:div>
        <w:div w:id="961887246">
          <w:marLeft w:val="640"/>
          <w:marRight w:val="0"/>
          <w:marTop w:val="0"/>
          <w:marBottom w:val="0"/>
          <w:divBdr>
            <w:top w:val="none" w:sz="0" w:space="0" w:color="auto"/>
            <w:left w:val="none" w:sz="0" w:space="0" w:color="auto"/>
            <w:bottom w:val="none" w:sz="0" w:space="0" w:color="auto"/>
            <w:right w:val="none" w:sz="0" w:space="0" w:color="auto"/>
          </w:divBdr>
        </w:div>
        <w:div w:id="124739693">
          <w:marLeft w:val="640"/>
          <w:marRight w:val="0"/>
          <w:marTop w:val="0"/>
          <w:marBottom w:val="0"/>
          <w:divBdr>
            <w:top w:val="none" w:sz="0" w:space="0" w:color="auto"/>
            <w:left w:val="none" w:sz="0" w:space="0" w:color="auto"/>
            <w:bottom w:val="none" w:sz="0" w:space="0" w:color="auto"/>
            <w:right w:val="none" w:sz="0" w:space="0" w:color="auto"/>
          </w:divBdr>
        </w:div>
        <w:div w:id="1833443235">
          <w:marLeft w:val="640"/>
          <w:marRight w:val="0"/>
          <w:marTop w:val="0"/>
          <w:marBottom w:val="0"/>
          <w:divBdr>
            <w:top w:val="none" w:sz="0" w:space="0" w:color="auto"/>
            <w:left w:val="none" w:sz="0" w:space="0" w:color="auto"/>
            <w:bottom w:val="none" w:sz="0" w:space="0" w:color="auto"/>
            <w:right w:val="none" w:sz="0" w:space="0" w:color="auto"/>
          </w:divBdr>
        </w:div>
        <w:div w:id="1062026029">
          <w:marLeft w:val="640"/>
          <w:marRight w:val="0"/>
          <w:marTop w:val="0"/>
          <w:marBottom w:val="0"/>
          <w:divBdr>
            <w:top w:val="none" w:sz="0" w:space="0" w:color="auto"/>
            <w:left w:val="none" w:sz="0" w:space="0" w:color="auto"/>
            <w:bottom w:val="none" w:sz="0" w:space="0" w:color="auto"/>
            <w:right w:val="none" w:sz="0" w:space="0" w:color="auto"/>
          </w:divBdr>
        </w:div>
        <w:div w:id="1076325080">
          <w:marLeft w:val="640"/>
          <w:marRight w:val="0"/>
          <w:marTop w:val="0"/>
          <w:marBottom w:val="0"/>
          <w:divBdr>
            <w:top w:val="none" w:sz="0" w:space="0" w:color="auto"/>
            <w:left w:val="none" w:sz="0" w:space="0" w:color="auto"/>
            <w:bottom w:val="none" w:sz="0" w:space="0" w:color="auto"/>
            <w:right w:val="none" w:sz="0" w:space="0" w:color="auto"/>
          </w:divBdr>
        </w:div>
        <w:div w:id="44793469">
          <w:marLeft w:val="640"/>
          <w:marRight w:val="0"/>
          <w:marTop w:val="0"/>
          <w:marBottom w:val="0"/>
          <w:divBdr>
            <w:top w:val="none" w:sz="0" w:space="0" w:color="auto"/>
            <w:left w:val="none" w:sz="0" w:space="0" w:color="auto"/>
            <w:bottom w:val="none" w:sz="0" w:space="0" w:color="auto"/>
            <w:right w:val="none" w:sz="0" w:space="0" w:color="auto"/>
          </w:divBdr>
        </w:div>
        <w:div w:id="1038974017">
          <w:marLeft w:val="640"/>
          <w:marRight w:val="0"/>
          <w:marTop w:val="0"/>
          <w:marBottom w:val="0"/>
          <w:divBdr>
            <w:top w:val="none" w:sz="0" w:space="0" w:color="auto"/>
            <w:left w:val="none" w:sz="0" w:space="0" w:color="auto"/>
            <w:bottom w:val="none" w:sz="0" w:space="0" w:color="auto"/>
            <w:right w:val="none" w:sz="0" w:space="0" w:color="auto"/>
          </w:divBdr>
        </w:div>
        <w:div w:id="1773667856">
          <w:marLeft w:val="640"/>
          <w:marRight w:val="0"/>
          <w:marTop w:val="0"/>
          <w:marBottom w:val="0"/>
          <w:divBdr>
            <w:top w:val="none" w:sz="0" w:space="0" w:color="auto"/>
            <w:left w:val="none" w:sz="0" w:space="0" w:color="auto"/>
            <w:bottom w:val="none" w:sz="0" w:space="0" w:color="auto"/>
            <w:right w:val="none" w:sz="0" w:space="0" w:color="auto"/>
          </w:divBdr>
        </w:div>
        <w:div w:id="463432329">
          <w:marLeft w:val="640"/>
          <w:marRight w:val="0"/>
          <w:marTop w:val="0"/>
          <w:marBottom w:val="0"/>
          <w:divBdr>
            <w:top w:val="none" w:sz="0" w:space="0" w:color="auto"/>
            <w:left w:val="none" w:sz="0" w:space="0" w:color="auto"/>
            <w:bottom w:val="none" w:sz="0" w:space="0" w:color="auto"/>
            <w:right w:val="none" w:sz="0" w:space="0" w:color="auto"/>
          </w:divBdr>
        </w:div>
        <w:div w:id="604001438">
          <w:marLeft w:val="640"/>
          <w:marRight w:val="0"/>
          <w:marTop w:val="0"/>
          <w:marBottom w:val="0"/>
          <w:divBdr>
            <w:top w:val="none" w:sz="0" w:space="0" w:color="auto"/>
            <w:left w:val="none" w:sz="0" w:space="0" w:color="auto"/>
            <w:bottom w:val="none" w:sz="0" w:space="0" w:color="auto"/>
            <w:right w:val="none" w:sz="0" w:space="0" w:color="auto"/>
          </w:divBdr>
        </w:div>
        <w:div w:id="1447773984">
          <w:marLeft w:val="640"/>
          <w:marRight w:val="0"/>
          <w:marTop w:val="0"/>
          <w:marBottom w:val="0"/>
          <w:divBdr>
            <w:top w:val="none" w:sz="0" w:space="0" w:color="auto"/>
            <w:left w:val="none" w:sz="0" w:space="0" w:color="auto"/>
            <w:bottom w:val="none" w:sz="0" w:space="0" w:color="auto"/>
            <w:right w:val="none" w:sz="0" w:space="0" w:color="auto"/>
          </w:divBdr>
        </w:div>
        <w:div w:id="1176270038">
          <w:marLeft w:val="640"/>
          <w:marRight w:val="0"/>
          <w:marTop w:val="0"/>
          <w:marBottom w:val="0"/>
          <w:divBdr>
            <w:top w:val="none" w:sz="0" w:space="0" w:color="auto"/>
            <w:left w:val="none" w:sz="0" w:space="0" w:color="auto"/>
            <w:bottom w:val="none" w:sz="0" w:space="0" w:color="auto"/>
            <w:right w:val="none" w:sz="0" w:space="0" w:color="auto"/>
          </w:divBdr>
        </w:div>
        <w:div w:id="1815098771">
          <w:marLeft w:val="640"/>
          <w:marRight w:val="0"/>
          <w:marTop w:val="0"/>
          <w:marBottom w:val="0"/>
          <w:divBdr>
            <w:top w:val="none" w:sz="0" w:space="0" w:color="auto"/>
            <w:left w:val="none" w:sz="0" w:space="0" w:color="auto"/>
            <w:bottom w:val="none" w:sz="0" w:space="0" w:color="auto"/>
            <w:right w:val="none" w:sz="0" w:space="0" w:color="auto"/>
          </w:divBdr>
        </w:div>
        <w:div w:id="1864634981">
          <w:marLeft w:val="640"/>
          <w:marRight w:val="0"/>
          <w:marTop w:val="0"/>
          <w:marBottom w:val="0"/>
          <w:divBdr>
            <w:top w:val="none" w:sz="0" w:space="0" w:color="auto"/>
            <w:left w:val="none" w:sz="0" w:space="0" w:color="auto"/>
            <w:bottom w:val="none" w:sz="0" w:space="0" w:color="auto"/>
            <w:right w:val="none" w:sz="0" w:space="0" w:color="auto"/>
          </w:divBdr>
        </w:div>
        <w:div w:id="1260529354">
          <w:marLeft w:val="640"/>
          <w:marRight w:val="0"/>
          <w:marTop w:val="0"/>
          <w:marBottom w:val="0"/>
          <w:divBdr>
            <w:top w:val="none" w:sz="0" w:space="0" w:color="auto"/>
            <w:left w:val="none" w:sz="0" w:space="0" w:color="auto"/>
            <w:bottom w:val="none" w:sz="0" w:space="0" w:color="auto"/>
            <w:right w:val="none" w:sz="0" w:space="0" w:color="auto"/>
          </w:divBdr>
        </w:div>
        <w:div w:id="838230634">
          <w:marLeft w:val="640"/>
          <w:marRight w:val="0"/>
          <w:marTop w:val="0"/>
          <w:marBottom w:val="0"/>
          <w:divBdr>
            <w:top w:val="none" w:sz="0" w:space="0" w:color="auto"/>
            <w:left w:val="none" w:sz="0" w:space="0" w:color="auto"/>
            <w:bottom w:val="none" w:sz="0" w:space="0" w:color="auto"/>
            <w:right w:val="none" w:sz="0" w:space="0" w:color="auto"/>
          </w:divBdr>
        </w:div>
        <w:div w:id="707029986">
          <w:marLeft w:val="640"/>
          <w:marRight w:val="0"/>
          <w:marTop w:val="0"/>
          <w:marBottom w:val="0"/>
          <w:divBdr>
            <w:top w:val="none" w:sz="0" w:space="0" w:color="auto"/>
            <w:left w:val="none" w:sz="0" w:space="0" w:color="auto"/>
            <w:bottom w:val="none" w:sz="0" w:space="0" w:color="auto"/>
            <w:right w:val="none" w:sz="0" w:space="0" w:color="auto"/>
          </w:divBdr>
        </w:div>
        <w:div w:id="1913004368">
          <w:marLeft w:val="640"/>
          <w:marRight w:val="0"/>
          <w:marTop w:val="0"/>
          <w:marBottom w:val="0"/>
          <w:divBdr>
            <w:top w:val="none" w:sz="0" w:space="0" w:color="auto"/>
            <w:left w:val="none" w:sz="0" w:space="0" w:color="auto"/>
            <w:bottom w:val="none" w:sz="0" w:space="0" w:color="auto"/>
            <w:right w:val="none" w:sz="0" w:space="0" w:color="auto"/>
          </w:divBdr>
        </w:div>
        <w:div w:id="459109324">
          <w:marLeft w:val="640"/>
          <w:marRight w:val="0"/>
          <w:marTop w:val="0"/>
          <w:marBottom w:val="0"/>
          <w:divBdr>
            <w:top w:val="none" w:sz="0" w:space="0" w:color="auto"/>
            <w:left w:val="none" w:sz="0" w:space="0" w:color="auto"/>
            <w:bottom w:val="none" w:sz="0" w:space="0" w:color="auto"/>
            <w:right w:val="none" w:sz="0" w:space="0" w:color="auto"/>
          </w:divBdr>
        </w:div>
        <w:div w:id="2014645333">
          <w:marLeft w:val="640"/>
          <w:marRight w:val="0"/>
          <w:marTop w:val="0"/>
          <w:marBottom w:val="0"/>
          <w:divBdr>
            <w:top w:val="none" w:sz="0" w:space="0" w:color="auto"/>
            <w:left w:val="none" w:sz="0" w:space="0" w:color="auto"/>
            <w:bottom w:val="none" w:sz="0" w:space="0" w:color="auto"/>
            <w:right w:val="none" w:sz="0" w:space="0" w:color="auto"/>
          </w:divBdr>
        </w:div>
        <w:div w:id="478688540">
          <w:marLeft w:val="640"/>
          <w:marRight w:val="0"/>
          <w:marTop w:val="0"/>
          <w:marBottom w:val="0"/>
          <w:divBdr>
            <w:top w:val="none" w:sz="0" w:space="0" w:color="auto"/>
            <w:left w:val="none" w:sz="0" w:space="0" w:color="auto"/>
            <w:bottom w:val="none" w:sz="0" w:space="0" w:color="auto"/>
            <w:right w:val="none" w:sz="0" w:space="0" w:color="auto"/>
          </w:divBdr>
        </w:div>
        <w:div w:id="81336846">
          <w:marLeft w:val="640"/>
          <w:marRight w:val="0"/>
          <w:marTop w:val="0"/>
          <w:marBottom w:val="0"/>
          <w:divBdr>
            <w:top w:val="none" w:sz="0" w:space="0" w:color="auto"/>
            <w:left w:val="none" w:sz="0" w:space="0" w:color="auto"/>
            <w:bottom w:val="none" w:sz="0" w:space="0" w:color="auto"/>
            <w:right w:val="none" w:sz="0" w:space="0" w:color="auto"/>
          </w:divBdr>
        </w:div>
        <w:div w:id="301276833">
          <w:marLeft w:val="640"/>
          <w:marRight w:val="0"/>
          <w:marTop w:val="0"/>
          <w:marBottom w:val="0"/>
          <w:divBdr>
            <w:top w:val="none" w:sz="0" w:space="0" w:color="auto"/>
            <w:left w:val="none" w:sz="0" w:space="0" w:color="auto"/>
            <w:bottom w:val="none" w:sz="0" w:space="0" w:color="auto"/>
            <w:right w:val="none" w:sz="0" w:space="0" w:color="auto"/>
          </w:divBdr>
        </w:div>
        <w:div w:id="681131691">
          <w:marLeft w:val="640"/>
          <w:marRight w:val="0"/>
          <w:marTop w:val="0"/>
          <w:marBottom w:val="0"/>
          <w:divBdr>
            <w:top w:val="none" w:sz="0" w:space="0" w:color="auto"/>
            <w:left w:val="none" w:sz="0" w:space="0" w:color="auto"/>
            <w:bottom w:val="none" w:sz="0" w:space="0" w:color="auto"/>
            <w:right w:val="none" w:sz="0" w:space="0" w:color="auto"/>
          </w:divBdr>
        </w:div>
        <w:div w:id="1040740777">
          <w:marLeft w:val="640"/>
          <w:marRight w:val="0"/>
          <w:marTop w:val="0"/>
          <w:marBottom w:val="0"/>
          <w:divBdr>
            <w:top w:val="none" w:sz="0" w:space="0" w:color="auto"/>
            <w:left w:val="none" w:sz="0" w:space="0" w:color="auto"/>
            <w:bottom w:val="none" w:sz="0" w:space="0" w:color="auto"/>
            <w:right w:val="none" w:sz="0" w:space="0" w:color="auto"/>
          </w:divBdr>
        </w:div>
        <w:div w:id="2056006997">
          <w:marLeft w:val="640"/>
          <w:marRight w:val="0"/>
          <w:marTop w:val="0"/>
          <w:marBottom w:val="0"/>
          <w:divBdr>
            <w:top w:val="none" w:sz="0" w:space="0" w:color="auto"/>
            <w:left w:val="none" w:sz="0" w:space="0" w:color="auto"/>
            <w:bottom w:val="none" w:sz="0" w:space="0" w:color="auto"/>
            <w:right w:val="none" w:sz="0" w:space="0" w:color="auto"/>
          </w:divBdr>
        </w:div>
        <w:div w:id="961617295">
          <w:marLeft w:val="640"/>
          <w:marRight w:val="0"/>
          <w:marTop w:val="0"/>
          <w:marBottom w:val="0"/>
          <w:divBdr>
            <w:top w:val="none" w:sz="0" w:space="0" w:color="auto"/>
            <w:left w:val="none" w:sz="0" w:space="0" w:color="auto"/>
            <w:bottom w:val="none" w:sz="0" w:space="0" w:color="auto"/>
            <w:right w:val="none" w:sz="0" w:space="0" w:color="auto"/>
          </w:divBdr>
        </w:div>
        <w:div w:id="146015837">
          <w:marLeft w:val="640"/>
          <w:marRight w:val="0"/>
          <w:marTop w:val="0"/>
          <w:marBottom w:val="0"/>
          <w:divBdr>
            <w:top w:val="none" w:sz="0" w:space="0" w:color="auto"/>
            <w:left w:val="none" w:sz="0" w:space="0" w:color="auto"/>
            <w:bottom w:val="none" w:sz="0" w:space="0" w:color="auto"/>
            <w:right w:val="none" w:sz="0" w:space="0" w:color="auto"/>
          </w:divBdr>
        </w:div>
        <w:div w:id="654527685">
          <w:marLeft w:val="640"/>
          <w:marRight w:val="0"/>
          <w:marTop w:val="0"/>
          <w:marBottom w:val="0"/>
          <w:divBdr>
            <w:top w:val="none" w:sz="0" w:space="0" w:color="auto"/>
            <w:left w:val="none" w:sz="0" w:space="0" w:color="auto"/>
            <w:bottom w:val="none" w:sz="0" w:space="0" w:color="auto"/>
            <w:right w:val="none" w:sz="0" w:space="0" w:color="auto"/>
          </w:divBdr>
        </w:div>
        <w:div w:id="821581596">
          <w:marLeft w:val="640"/>
          <w:marRight w:val="0"/>
          <w:marTop w:val="0"/>
          <w:marBottom w:val="0"/>
          <w:divBdr>
            <w:top w:val="none" w:sz="0" w:space="0" w:color="auto"/>
            <w:left w:val="none" w:sz="0" w:space="0" w:color="auto"/>
            <w:bottom w:val="none" w:sz="0" w:space="0" w:color="auto"/>
            <w:right w:val="none" w:sz="0" w:space="0" w:color="auto"/>
          </w:divBdr>
        </w:div>
        <w:div w:id="1750275217">
          <w:marLeft w:val="640"/>
          <w:marRight w:val="0"/>
          <w:marTop w:val="0"/>
          <w:marBottom w:val="0"/>
          <w:divBdr>
            <w:top w:val="none" w:sz="0" w:space="0" w:color="auto"/>
            <w:left w:val="none" w:sz="0" w:space="0" w:color="auto"/>
            <w:bottom w:val="none" w:sz="0" w:space="0" w:color="auto"/>
            <w:right w:val="none" w:sz="0" w:space="0" w:color="auto"/>
          </w:divBdr>
        </w:div>
        <w:div w:id="139618140">
          <w:marLeft w:val="640"/>
          <w:marRight w:val="0"/>
          <w:marTop w:val="0"/>
          <w:marBottom w:val="0"/>
          <w:divBdr>
            <w:top w:val="none" w:sz="0" w:space="0" w:color="auto"/>
            <w:left w:val="none" w:sz="0" w:space="0" w:color="auto"/>
            <w:bottom w:val="none" w:sz="0" w:space="0" w:color="auto"/>
            <w:right w:val="none" w:sz="0" w:space="0" w:color="auto"/>
          </w:divBdr>
        </w:div>
        <w:div w:id="1304235613">
          <w:marLeft w:val="640"/>
          <w:marRight w:val="0"/>
          <w:marTop w:val="0"/>
          <w:marBottom w:val="0"/>
          <w:divBdr>
            <w:top w:val="none" w:sz="0" w:space="0" w:color="auto"/>
            <w:left w:val="none" w:sz="0" w:space="0" w:color="auto"/>
            <w:bottom w:val="none" w:sz="0" w:space="0" w:color="auto"/>
            <w:right w:val="none" w:sz="0" w:space="0" w:color="auto"/>
          </w:divBdr>
        </w:div>
        <w:div w:id="178130258">
          <w:marLeft w:val="640"/>
          <w:marRight w:val="0"/>
          <w:marTop w:val="0"/>
          <w:marBottom w:val="0"/>
          <w:divBdr>
            <w:top w:val="none" w:sz="0" w:space="0" w:color="auto"/>
            <w:left w:val="none" w:sz="0" w:space="0" w:color="auto"/>
            <w:bottom w:val="none" w:sz="0" w:space="0" w:color="auto"/>
            <w:right w:val="none" w:sz="0" w:space="0" w:color="auto"/>
          </w:divBdr>
        </w:div>
        <w:div w:id="182322877">
          <w:marLeft w:val="640"/>
          <w:marRight w:val="0"/>
          <w:marTop w:val="0"/>
          <w:marBottom w:val="0"/>
          <w:divBdr>
            <w:top w:val="none" w:sz="0" w:space="0" w:color="auto"/>
            <w:left w:val="none" w:sz="0" w:space="0" w:color="auto"/>
            <w:bottom w:val="none" w:sz="0" w:space="0" w:color="auto"/>
            <w:right w:val="none" w:sz="0" w:space="0" w:color="auto"/>
          </w:divBdr>
        </w:div>
        <w:div w:id="11497042">
          <w:marLeft w:val="640"/>
          <w:marRight w:val="0"/>
          <w:marTop w:val="0"/>
          <w:marBottom w:val="0"/>
          <w:divBdr>
            <w:top w:val="none" w:sz="0" w:space="0" w:color="auto"/>
            <w:left w:val="none" w:sz="0" w:space="0" w:color="auto"/>
            <w:bottom w:val="none" w:sz="0" w:space="0" w:color="auto"/>
            <w:right w:val="none" w:sz="0" w:space="0" w:color="auto"/>
          </w:divBdr>
        </w:div>
        <w:div w:id="1600211766">
          <w:marLeft w:val="640"/>
          <w:marRight w:val="0"/>
          <w:marTop w:val="0"/>
          <w:marBottom w:val="0"/>
          <w:divBdr>
            <w:top w:val="none" w:sz="0" w:space="0" w:color="auto"/>
            <w:left w:val="none" w:sz="0" w:space="0" w:color="auto"/>
            <w:bottom w:val="none" w:sz="0" w:space="0" w:color="auto"/>
            <w:right w:val="none" w:sz="0" w:space="0" w:color="auto"/>
          </w:divBdr>
        </w:div>
        <w:div w:id="1704596942">
          <w:marLeft w:val="640"/>
          <w:marRight w:val="0"/>
          <w:marTop w:val="0"/>
          <w:marBottom w:val="0"/>
          <w:divBdr>
            <w:top w:val="none" w:sz="0" w:space="0" w:color="auto"/>
            <w:left w:val="none" w:sz="0" w:space="0" w:color="auto"/>
            <w:bottom w:val="none" w:sz="0" w:space="0" w:color="auto"/>
            <w:right w:val="none" w:sz="0" w:space="0" w:color="auto"/>
          </w:divBdr>
        </w:div>
        <w:div w:id="397361099">
          <w:marLeft w:val="640"/>
          <w:marRight w:val="0"/>
          <w:marTop w:val="0"/>
          <w:marBottom w:val="0"/>
          <w:divBdr>
            <w:top w:val="none" w:sz="0" w:space="0" w:color="auto"/>
            <w:left w:val="none" w:sz="0" w:space="0" w:color="auto"/>
            <w:bottom w:val="none" w:sz="0" w:space="0" w:color="auto"/>
            <w:right w:val="none" w:sz="0" w:space="0" w:color="auto"/>
          </w:divBdr>
        </w:div>
        <w:div w:id="1824201173">
          <w:marLeft w:val="640"/>
          <w:marRight w:val="0"/>
          <w:marTop w:val="0"/>
          <w:marBottom w:val="0"/>
          <w:divBdr>
            <w:top w:val="none" w:sz="0" w:space="0" w:color="auto"/>
            <w:left w:val="none" w:sz="0" w:space="0" w:color="auto"/>
            <w:bottom w:val="none" w:sz="0" w:space="0" w:color="auto"/>
            <w:right w:val="none" w:sz="0" w:space="0" w:color="auto"/>
          </w:divBdr>
        </w:div>
        <w:div w:id="2142845839">
          <w:marLeft w:val="640"/>
          <w:marRight w:val="0"/>
          <w:marTop w:val="0"/>
          <w:marBottom w:val="0"/>
          <w:divBdr>
            <w:top w:val="none" w:sz="0" w:space="0" w:color="auto"/>
            <w:left w:val="none" w:sz="0" w:space="0" w:color="auto"/>
            <w:bottom w:val="none" w:sz="0" w:space="0" w:color="auto"/>
            <w:right w:val="none" w:sz="0" w:space="0" w:color="auto"/>
          </w:divBdr>
        </w:div>
        <w:div w:id="42533538">
          <w:marLeft w:val="640"/>
          <w:marRight w:val="0"/>
          <w:marTop w:val="0"/>
          <w:marBottom w:val="0"/>
          <w:divBdr>
            <w:top w:val="none" w:sz="0" w:space="0" w:color="auto"/>
            <w:left w:val="none" w:sz="0" w:space="0" w:color="auto"/>
            <w:bottom w:val="none" w:sz="0" w:space="0" w:color="auto"/>
            <w:right w:val="none" w:sz="0" w:space="0" w:color="auto"/>
          </w:divBdr>
        </w:div>
        <w:div w:id="405227732">
          <w:marLeft w:val="640"/>
          <w:marRight w:val="0"/>
          <w:marTop w:val="0"/>
          <w:marBottom w:val="0"/>
          <w:divBdr>
            <w:top w:val="none" w:sz="0" w:space="0" w:color="auto"/>
            <w:left w:val="none" w:sz="0" w:space="0" w:color="auto"/>
            <w:bottom w:val="none" w:sz="0" w:space="0" w:color="auto"/>
            <w:right w:val="none" w:sz="0" w:space="0" w:color="auto"/>
          </w:divBdr>
        </w:div>
        <w:div w:id="184289913">
          <w:marLeft w:val="640"/>
          <w:marRight w:val="0"/>
          <w:marTop w:val="0"/>
          <w:marBottom w:val="0"/>
          <w:divBdr>
            <w:top w:val="none" w:sz="0" w:space="0" w:color="auto"/>
            <w:left w:val="none" w:sz="0" w:space="0" w:color="auto"/>
            <w:bottom w:val="none" w:sz="0" w:space="0" w:color="auto"/>
            <w:right w:val="none" w:sz="0" w:space="0" w:color="auto"/>
          </w:divBdr>
        </w:div>
        <w:div w:id="1557738231">
          <w:marLeft w:val="640"/>
          <w:marRight w:val="0"/>
          <w:marTop w:val="0"/>
          <w:marBottom w:val="0"/>
          <w:divBdr>
            <w:top w:val="none" w:sz="0" w:space="0" w:color="auto"/>
            <w:left w:val="none" w:sz="0" w:space="0" w:color="auto"/>
            <w:bottom w:val="none" w:sz="0" w:space="0" w:color="auto"/>
            <w:right w:val="none" w:sz="0" w:space="0" w:color="auto"/>
          </w:divBdr>
        </w:div>
        <w:div w:id="1272473885">
          <w:marLeft w:val="640"/>
          <w:marRight w:val="0"/>
          <w:marTop w:val="0"/>
          <w:marBottom w:val="0"/>
          <w:divBdr>
            <w:top w:val="none" w:sz="0" w:space="0" w:color="auto"/>
            <w:left w:val="none" w:sz="0" w:space="0" w:color="auto"/>
            <w:bottom w:val="none" w:sz="0" w:space="0" w:color="auto"/>
            <w:right w:val="none" w:sz="0" w:space="0" w:color="auto"/>
          </w:divBdr>
        </w:div>
        <w:div w:id="892696137">
          <w:marLeft w:val="640"/>
          <w:marRight w:val="0"/>
          <w:marTop w:val="0"/>
          <w:marBottom w:val="0"/>
          <w:divBdr>
            <w:top w:val="none" w:sz="0" w:space="0" w:color="auto"/>
            <w:left w:val="none" w:sz="0" w:space="0" w:color="auto"/>
            <w:bottom w:val="none" w:sz="0" w:space="0" w:color="auto"/>
            <w:right w:val="none" w:sz="0" w:space="0" w:color="auto"/>
          </w:divBdr>
        </w:div>
        <w:div w:id="42877174">
          <w:marLeft w:val="640"/>
          <w:marRight w:val="0"/>
          <w:marTop w:val="0"/>
          <w:marBottom w:val="0"/>
          <w:divBdr>
            <w:top w:val="none" w:sz="0" w:space="0" w:color="auto"/>
            <w:left w:val="none" w:sz="0" w:space="0" w:color="auto"/>
            <w:bottom w:val="none" w:sz="0" w:space="0" w:color="auto"/>
            <w:right w:val="none" w:sz="0" w:space="0" w:color="auto"/>
          </w:divBdr>
        </w:div>
        <w:div w:id="633025893">
          <w:marLeft w:val="640"/>
          <w:marRight w:val="0"/>
          <w:marTop w:val="0"/>
          <w:marBottom w:val="0"/>
          <w:divBdr>
            <w:top w:val="none" w:sz="0" w:space="0" w:color="auto"/>
            <w:left w:val="none" w:sz="0" w:space="0" w:color="auto"/>
            <w:bottom w:val="none" w:sz="0" w:space="0" w:color="auto"/>
            <w:right w:val="none" w:sz="0" w:space="0" w:color="auto"/>
          </w:divBdr>
        </w:div>
        <w:div w:id="233858157">
          <w:marLeft w:val="640"/>
          <w:marRight w:val="0"/>
          <w:marTop w:val="0"/>
          <w:marBottom w:val="0"/>
          <w:divBdr>
            <w:top w:val="none" w:sz="0" w:space="0" w:color="auto"/>
            <w:left w:val="none" w:sz="0" w:space="0" w:color="auto"/>
            <w:bottom w:val="none" w:sz="0" w:space="0" w:color="auto"/>
            <w:right w:val="none" w:sz="0" w:space="0" w:color="auto"/>
          </w:divBdr>
        </w:div>
        <w:div w:id="1381979997">
          <w:marLeft w:val="640"/>
          <w:marRight w:val="0"/>
          <w:marTop w:val="0"/>
          <w:marBottom w:val="0"/>
          <w:divBdr>
            <w:top w:val="none" w:sz="0" w:space="0" w:color="auto"/>
            <w:left w:val="none" w:sz="0" w:space="0" w:color="auto"/>
            <w:bottom w:val="none" w:sz="0" w:space="0" w:color="auto"/>
            <w:right w:val="none" w:sz="0" w:space="0" w:color="auto"/>
          </w:divBdr>
        </w:div>
        <w:div w:id="969898473">
          <w:marLeft w:val="640"/>
          <w:marRight w:val="0"/>
          <w:marTop w:val="0"/>
          <w:marBottom w:val="0"/>
          <w:divBdr>
            <w:top w:val="none" w:sz="0" w:space="0" w:color="auto"/>
            <w:left w:val="none" w:sz="0" w:space="0" w:color="auto"/>
            <w:bottom w:val="none" w:sz="0" w:space="0" w:color="auto"/>
            <w:right w:val="none" w:sz="0" w:space="0" w:color="auto"/>
          </w:divBdr>
        </w:div>
        <w:div w:id="200244713">
          <w:marLeft w:val="640"/>
          <w:marRight w:val="0"/>
          <w:marTop w:val="0"/>
          <w:marBottom w:val="0"/>
          <w:divBdr>
            <w:top w:val="none" w:sz="0" w:space="0" w:color="auto"/>
            <w:left w:val="none" w:sz="0" w:space="0" w:color="auto"/>
            <w:bottom w:val="none" w:sz="0" w:space="0" w:color="auto"/>
            <w:right w:val="none" w:sz="0" w:space="0" w:color="auto"/>
          </w:divBdr>
        </w:div>
        <w:div w:id="1978991469">
          <w:marLeft w:val="640"/>
          <w:marRight w:val="0"/>
          <w:marTop w:val="0"/>
          <w:marBottom w:val="0"/>
          <w:divBdr>
            <w:top w:val="none" w:sz="0" w:space="0" w:color="auto"/>
            <w:left w:val="none" w:sz="0" w:space="0" w:color="auto"/>
            <w:bottom w:val="none" w:sz="0" w:space="0" w:color="auto"/>
            <w:right w:val="none" w:sz="0" w:space="0" w:color="auto"/>
          </w:divBdr>
        </w:div>
        <w:div w:id="1752121237">
          <w:marLeft w:val="640"/>
          <w:marRight w:val="0"/>
          <w:marTop w:val="0"/>
          <w:marBottom w:val="0"/>
          <w:divBdr>
            <w:top w:val="none" w:sz="0" w:space="0" w:color="auto"/>
            <w:left w:val="none" w:sz="0" w:space="0" w:color="auto"/>
            <w:bottom w:val="none" w:sz="0" w:space="0" w:color="auto"/>
            <w:right w:val="none" w:sz="0" w:space="0" w:color="auto"/>
          </w:divBdr>
        </w:div>
        <w:div w:id="1650672315">
          <w:marLeft w:val="640"/>
          <w:marRight w:val="0"/>
          <w:marTop w:val="0"/>
          <w:marBottom w:val="0"/>
          <w:divBdr>
            <w:top w:val="none" w:sz="0" w:space="0" w:color="auto"/>
            <w:left w:val="none" w:sz="0" w:space="0" w:color="auto"/>
            <w:bottom w:val="none" w:sz="0" w:space="0" w:color="auto"/>
            <w:right w:val="none" w:sz="0" w:space="0" w:color="auto"/>
          </w:divBdr>
        </w:div>
        <w:div w:id="260723817">
          <w:marLeft w:val="640"/>
          <w:marRight w:val="0"/>
          <w:marTop w:val="0"/>
          <w:marBottom w:val="0"/>
          <w:divBdr>
            <w:top w:val="none" w:sz="0" w:space="0" w:color="auto"/>
            <w:left w:val="none" w:sz="0" w:space="0" w:color="auto"/>
            <w:bottom w:val="none" w:sz="0" w:space="0" w:color="auto"/>
            <w:right w:val="none" w:sz="0" w:space="0" w:color="auto"/>
          </w:divBdr>
        </w:div>
        <w:div w:id="1651707668">
          <w:marLeft w:val="640"/>
          <w:marRight w:val="0"/>
          <w:marTop w:val="0"/>
          <w:marBottom w:val="0"/>
          <w:divBdr>
            <w:top w:val="none" w:sz="0" w:space="0" w:color="auto"/>
            <w:left w:val="none" w:sz="0" w:space="0" w:color="auto"/>
            <w:bottom w:val="none" w:sz="0" w:space="0" w:color="auto"/>
            <w:right w:val="none" w:sz="0" w:space="0" w:color="auto"/>
          </w:divBdr>
        </w:div>
        <w:div w:id="1938754313">
          <w:marLeft w:val="640"/>
          <w:marRight w:val="0"/>
          <w:marTop w:val="0"/>
          <w:marBottom w:val="0"/>
          <w:divBdr>
            <w:top w:val="none" w:sz="0" w:space="0" w:color="auto"/>
            <w:left w:val="none" w:sz="0" w:space="0" w:color="auto"/>
            <w:bottom w:val="none" w:sz="0" w:space="0" w:color="auto"/>
            <w:right w:val="none" w:sz="0" w:space="0" w:color="auto"/>
          </w:divBdr>
        </w:div>
        <w:div w:id="1400589242">
          <w:marLeft w:val="640"/>
          <w:marRight w:val="0"/>
          <w:marTop w:val="0"/>
          <w:marBottom w:val="0"/>
          <w:divBdr>
            <w:top w:val="none" w:sz="0" w:space="0" w:color="auto"/>
            <w:left w:val="none" w:sz="0" w:space="0" w:color="auto"/>
            <w:bottom w:val="none" w:sz="0" w:space="0" w:color="auto"/>
            <w:right w:val="none" w:sz="0" w:space="0" w:color="auto"/>
          </w:divBdr>
        </w:div>
        <w:div w:id="1279606497">
          <w:marLeft w:val="640"/>
          <w:marRight w:val="0"/>
          <w:marTop w:val="0"/>
          <w:marBottom w:val="0"/>
          <w:divBdr>
            <w:top w:val="none" w:sz="0" w:space="0" w:color="auto"/>
            <w:left w:val="none" w:sz="0" w:space="0" w:color="auto"/>
            <w:bottom w:val="none" w:sz="0" w:space="0" w:color="auto"/>
            <w:right w:val="none" w:sz="0" w:space="0" w:color="auto"/>
          </w:divBdr>
        </w:div>
        <w:div w:id="1339891153">
          <w:marLeft w:val="640"/>
          <w:marRight w:val="0"/>
          <w:marTop w:val="0"/>
          <w:marBottom w:val="0"/>
          <w:divBdr>
            <w:top w:val="none" w:sz="0" w:space="0" w:color="auto"/>
            <w:left w:val="none" w:sz="0" w:space="0" w:color="auto"/>
            <w:bottom w:val="none" w:sz="0" w:space="0" w:color="auto"/>
            <w:right w:val="none" w:sz="0" w:space="0" w:color="auto"/>
          </w:divBdr>
        </w:div>
        <w:div w:id="1519810797">
          <w:marLeft w:val="640"/>
          <w:marRight w:val="0"/>
          <w:marTop w:val="0"/>
          <w:marBottom w:val="0"/>
          <w:divBdr>
            <w:top w:val="none" w:sz="0" w:space="0" w:color="auto"/>
            <w:left w:val="none" w:sz="0" w:space="0" w:color="auto"/>
            <w:bottom w:val="none" w:sz="0" w:space="0" w:color="auto"/>
            <w:right w:val="none" w:sz="0" w:space="0" w:color="auto"/>
          </w:divBdr>
        </w:div>
        <w:div w:id="1453018732">
          <w:marLeft w:val="640"/>
          <w:marRight w:val="0"/>
          <w:marTop w:val="0"/>
          <w:marBottom w:val="0"/>
          <w:divBdr>
            <w:top w:val="none" w:sz="0" w:space="0" w:color="auto"/>
            <w:left w:val="none" w:sz="0" w:space="0" w:color="auto"/>
            <w:bottom w:val="none" w:sz="0" w:space="0" w:color="auto"/>
            <w:right w:val="none" w:sz="0" w:space="0" w:color="auto"/>
          </w:divBdr>
        </w:div>
        <w:div w:id="551693758">
          <w:marLeft w:val="640"/>
          <w:marRight w:val="0"/>
          <w:marTop w:val="0"/>
          <w:marBottom w:val="0"/>
          <w:divBdr>
            <w:top w:val="none" w:sz="0" w:space="0" w:color="auto"/>
            <w:left w:val="none" w:sz="0" w:space="0" w:color="auto"/>
            <w:bottom w:val="none" w:sz="0" w:space="0" w:color="auto"/>
            <w:right w:val="none" w:sz="0" w:space="0" w:color="auto"/>
          </w:divBdr>
        </w:div>
        <w:div w:id="1980645787">
          <w:marLeft w:val="640"/>
          <w:marRight w:val="0"/>
          <w:marTop w:val="0"/>
          <w:marBottom w:val="0"/>
          <w:divBdr>
            <w:top w:val="none" w:sz="0" w:space="0" w:color="auto"/>
            <w:left w:val="none" w:sz="0" w:space="0" w:color="auto"/>
            <w:bottom w:val="none" w:sz="0" w:space="0" w:color="auto"/>
            <w:right w:val="none" w:sz="0" w:space="0" w:color="auto"/>
          </w:divBdr>
        </w:div>
        <w:div w:id="1782797502">
          <w:marLeft w:val="640"/>
          <w:marRight w:val="0"/>
          <w:marTop w:val="0"/>
          <w:marBottom w:val="0"/>
          <w:divBdr>
            <w:top w:val="none" w:sz="0" w:space="0" w:color="auto"/>
            <w:left w:val="none" w:sz="0" w:space="0" w:color="auto"/>
            <w:bottom w:val="none" w:sz="0" w:space="0" w:color="auto"/>
            <w:right w:val="none" w:sz="0" w:space="0" w:color="auto"/>
          </w:divBdr>
        </w:div>
        <w:div w:id="764762624">
          <w:marLeft w:val="640"/>
          <w:marRight w:val="0"/>
          <w:marTop w:val="0"/>
          <w:marBottom w:val="0"/>
          <w:divBdr>
            <w:top w:val="none" w:sz="0" w:space="0" w:color="auto"/>
            <w:left w:val="none" w:sz="0" w:space="0" w:color="auto"/>
            <w:bottom w:val="none" w:sz="0" w:space="0" w:color="auto"/>
            <w:right w:val="none" w:sz="0" w:space="0" w:color="auto"/>
          </w:divBdr>
        </w:div>
        <w:div w:id="1441224525">
          <w:marLeft w:val="640"/>
          <w:marRight w:val="0"/>
          <w:marTop w:val="0"/>
          <w:marBottom w:val="0"/>
          <w:divBdr>
            <w:top w:val="none" w:sz="0" w:space="0" w:color="auto"/>
            <w:left w:val="none" w:sz="0" w:space="0" w:color="auto"/>
            <w:bottom w:val="none" w:sz="0" w:space="0" w:color="auto"/>
            <w:right w:val="none" w:sz="0" w:space="0" w:color="auto"/>
          </w:divBdr>
        </w:div>
        <w:div w:id="1233739705">
          <w:marLeft w:val="640"/>
          <w:marRight w:val="0"/>
          <w:marTop w:val="0"/>
          <w:marBottom w:val="0"/>
          <w:divBdr>
            <w:top w:val="none" w:sz="0" w:space="0" w:color="auto"/>
            <w:left w:val="none" w:sz="0" w:space="0" w:color="auto"/>
            <w:bottom w:val="none" w:sz="0" w:space="0" w:color="auto"/>
            <w:right w:val="none" w:sz="0" w:space="0" w:color="auto"/>
          </w:divBdr>
        </w:div>
        <w:div w:id="1817264216">
          <w:marLeft w:val="640"/>
          <w:marRight w:val="0"/>
          <w:marTop w:val="0"/>
          <w:marBottom w:val="0"/>
          <w:divBdr>
            <w:top w:val="none" w:sz="0" w:space="0" w:color="auto"/>
            <w:left w:val="none" w:sz="0" w:space="0" w:color="auto"/>
            <w:bottom w:val="none" w:sz="0" w:space="0" w:color="auto"/>
            <w:right w:val="none" w:sz="0" w:space="0" w:color="auto"/>
          </w:divBdr>
        </w:div>
        <w:div w:id="2093356347">
          <w:marLeft w:val="640"/>
          <w:marRight w:val="0"/>
          <w:marTop w:val="0"/>
          <w:marBottom w:val="0"/>
          <w:divBdr>
            <w:top w:val="none" w:sz="0" w:space="0" w:color="auto"/>
            <w:left w:val="none" w:sz="0" w:space="0" w:color="auto"/>
            <w:bottom w:val="none" w:sz="0" w:space="0" w:color="auto"/>
            <w:right w:val="none" w:sz="0" w:space="0" w:color="auto"/>
          </w:divBdr>
        </w:div>
        <w:div w:id="222133642">
          <w:marLeft w:val="640"/>
          <w:marRight w:val="0"/>
          <w:marTop w:val="0"/>
          <w:marBottom w:val="0"/>
          <w:divBdr>
            <w:top w:val="none" w:sz="0" w:space="0" w:color="auto"/>
            <w:left w:val="none" w:sz="0" w:space="0" w:color="auto"/>
            <w:bottom w:val="none" w:sz="0" w:space="0" w:color="auto"/>
            <w:right w:val="none" w:sz="0" w:space="0" w:color="auto"/>
          </w:divBdr>
        </w:div>
        <w:div w:id="996147883">
          <w:marLeft w:val="640"/>
          <w:marRight w:val="0"/>
          <w:marTop w:val="0"/>
          <w:marBottom w:val="0"/>
          <w:divBdr>
            <w:top w:val="none" w:sz="0" w:space="0" w:color="auto"/>
            <w:left w:val="none" w:sz="0" w:space="0" w:color="auto"/>
            <w:bottom w:val="none" w:sz="0" w:space="0" w:color="auto"/>
            <w:right w:val="none" w:sz="0" w:space="0" w:color="auto"/>
          </w:divBdr>
        </w:div>
        <w:div w:id="1398169253">
          <w:marLeft w:val="640"/>
          <w:marRight w:val="0"/>
          <w:marTop w:val="0"/>
          <w:marBottom w:val="0"/>
          <w:divBdr>
            <w:top w:val="none" w:sz="0" w:space="0" w:color="auto"/>
            <w:left w:val="none" w:sz="0" w:space="0" w:color="auto"/>
            <w:bottom w:val="none" w:sz="0" w:space="0" w:color="auto"/>
            <w:right w:val="none" w:sz="0" w:space="0" w:color="auto"/>
          </w:divBdr>
        </w:div>
        <w:div w:id="224224005">
          <w:marLeft w:val="640"/>
          <w:marRight w:val="0"/>
          <w:marTop w:val="0"/>
          <w:marBottom w:val="0"/>
          <w:divBdr>
            <w:top w:val="none" w:sz="0" w:space="0" w:color="auto"/>
            <w:left w:val="none" w:sz="0" w:space="0" w:color="auto"/>
            <w:bottom w:val="none" w:sz="0" w:space="0" w:color="auto"/>
            <w:right w:val="none" w:sz="0" w:space="0" w:color="auto"/>
          </w:divBdr>
        </w:div>
        <w:div w:id="1440367011">
          <w:marLeft w:val="640"/>
          <w:marRight w:val="0"/>
          <w:marTop w:val="0"/>
          <w:marBottom w:val="0"/>
          <w:divBdr>
            <w:top w:val="none" w:sz="0" w:space="0" w:color="auto"/>
            <w:left w:val="none" w:sz="0" w:space="0" w:color="auto"/>
            <w:bottom w:val="none" w:sz="0" w:space="0" w:color="auto"/>
            <w:right w:val="none" w:sz="0" w:space="0" w:color="auto"/>
          </w:divBdr>
        </w:div>
        <w:div w:id="567495809">
          <w:marLeft w:val="640"/>
          <w:marRight w:val="0"/>
          <w:marTop w:val="0"/>
          <w:marBottom w:val="0"/>
          <w:divBdr>
            <w:top w:val="none" w:sz="0" w:space="0" w:color="auto"/>
            <w:left w:val="none" w:sz="0" w:space="0" w:color="auto"/>
            <w:bottom w:val="none" w:sz="0" w:space="0" w:color="auto"/>
            <w:right w:val="none" w:sz="0" w:space="0" w:color="auto"/>
          </w:divBdr>
        </w:div>
        <w:div w:id="189531829">
          <w:marLeft w:val="640"/>
          <w:marRight w:val="0"/>
          <w:marTop w:val="0"/>
          <w:marBottom w:val="0"/>
          <w:divBdr>
            <w:top w:val="none" w:sz="0" w:space="0" w:color="auto"/>
            <w:left w:val="none" w:sz="0" w:space="0" w:color="auto"/>
            <w:bottom w:val="none" w:sz="0" w:space="0" w:color="auto"/>
            <w:right w:val="none" w:sz="0" w:space="0" w:color="auto"/>
          </w:divBdr>
        </w:div>
        <w:div w:id="1380593549">
          <w:marLeft w:val="640"/>
          <w:marRight w:val="0"/>
          <w:marTop w:val="0"/>
          <w:marBottom w:val="0"/>
          <w:divBdr>
            <w:top w:val="none" w:sz="0" w:space="0" w:color="auto"/>
            <w:left w:val="none" w:sz="0" w:space="0" w:color="auto"/>
            <w:bottom w:val="none" w:sz="0" w:space="0" w:color="auto"/>
            <w:right w:val="none" w:sz="0" w:space="0" w:color="auto"/>
          </w:divBdr>
        </w:div>
        <w:div w:id="1444225130">
          <w:marLeft w:val="640"/>
          <w:marRight w:val="0"/>
          <w:marTop w:val="0"/>
          <w:marBottom w:val="0"/>
          <w:divBdr>
            <w:top w:val="none" w:sz="0" w:space="0" w:color="auto"/>
            <w:left w:val="none" w:sz="0" w:space="0" w:color="auto"/>
            <w:bottom w:val="none" w:sz="0" w:space="0" w:color="auto"/>
            <w:right w:val="none" w:sz="0" w:space="0" w:color="auto"/>
          </w:divBdr>
        </w:div>
        <w:div w:id="293340861">
          <w:marLeft w:val="640"/>
          <w:marRight w:val="0"/>
          <w:marTop w:val="0"/>
          <w:marBottom w:val="0"/>
          <w:divBdr>
            <w:top w:val="none" w:sz="0" w:space="0" w:color="auto"/>
            <w:left w:val="none" w:sz="0" w:space="0" w:color="auto"/>
            <w:bottom w:val="none" w:sz="0" w:space="0" w:color="auto"/>
            <w:right w:val="none" w:sz="0" w:space="0" w:color="auto"/>
          </w:divBdr>
        </w:div>
        <w:div w:id="169491507">
          <w:marLeft w:val="640"/>
          <w:marRight w:val="0"/>
          <w:marTop w:val="0"/>
          <w:marBottom w:val="0"/>
          <w:divBdr>
            <w:top w:val="none" w:sz="0" w:space="0" w:color="auto"/>
            <w:left w:val="none" w:sz="0" w:space="0" w:color="auto"/>
            <w:bottom w:val="none" w:sz="0" w:space="0" w:color="auto"/>
            <w:right w:val="none" w:sz="0" w:space="0" w:color="auto"/>
          </w:divBdr>
        </w:div>
        <w:div w:id="29108581">
          <w:marLeft w:val="640"/>
          <w:marRight w:val="0"/>
          <w:marTop w:val="0"/>
          <w:marBottom w:val="0"/>
          <w:divBdr>
            <w:top w:val="none" w:sz="0" w:space="0" w:color="auto"/>
            <w:left w:val="none" w:sz="0" w:space="0" w:color="auto"/>
            <w:bottom w:val="none" w:sz="0" w:space="0" w:color="auto"/>
            <w:right w:val="none" w:sz="0" w:space="0" w:color="auto"/>
          </w:divBdr>
        </w:div>
        <w:div w:id="675503481">
          <w:marLeft w:val="640"/>
          <w:marRight w:val="0"/>
          <w:marTop w:val="0"/>
          <w:marBottom w:val="0"/>
          <w:divBdr>
            <w:top w:val="none" w:sz="0" w:space="0" w:color="auto"/>
            <w:left w:val="none" w:sz="0" w:space="0" w:color="auto"/>
            <w:bottom w:val="none" w:sz="0" w:space="0" w:color="auto"/>
            <w:right w:val="none" w:sz="0" w:space="0" w:color="auto"/>
          </w:divBdr>
        </w:div>
      </w:divsChild>
    </w:div>
    <w:div w:id="557011404">
      <w:bodyDiv w:val="1"/>
      <w:marLeft w:val="0"/>
      <w:marRight w:val="0"/>
      <w:marTop w:val="0"/>
      <w:marBottom w:val="0"/>
      <w:divBdr>
        <w:top w:val="none" w:sz="0" w:space="0" w:color="auto"/>
        <w:left w:val="none" w:sz="0" w:space="0" w:color="auto"/>
        <w:bottom w:val="none" w:sz="0" w:space="0" w:color="auto"/>
        <w:right w:val="none" w:sz="0" w:space="0" w:color="auto"/>
      </w:divBdr>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467669667">
          <w:marLeft w:val="640"/>
          <w:marRight w:val="0"/>
          <w:marTop w:val="0"/>
          <w:marBottom w:val="0"/>
          <w:divBdr>
            <w:top w:val="none" w:sz="0" w:space="0" w:color="auto"/>
            <w:left w:val="none" w:sz="0" w:space="0" w:color="auto"/>
            <w:bottom w:val="none" w:sz="0" w:space="0" w:color="auto"/>
            <w:right w:val="none" w:sz="0" w:space="0" w:color="auto"/>
          </w:divBdr>
        </w:div>
        <w:div w:id="88354392">
          <w:marLeft w:val="640"/>
          <w:marRight w:val="0"/>
          <w:marTop w:val="0"/>
          <w:marBottom w:val="0"/>
          <w:divBdr>
            <w:top w:val="none" w:sz="0" w:space="0" w:color="auto"/>
            <w:left w:val="none" w:sz="0" w:space="0" w:color="auto"/>
            <w:bottom w:val="none" w:sz="0" w:space="0" w:color="auto"/>
            <w:right w:val="none" w:sz="0" w:space="0" w:color="auto"/>
          </w:divBdr>
        </w:div>
        <w:div w:id="135421049">
          <w:marLeft w:val="640"/>
          <w:marRight w:val="0"/>
          <w:marTop w:val="0"/>
          <w:marBottom w:val="0"/>
          <w:divBdr>
            <w:top w:val="none" w:sz="0" w:space="0" w:color="auto"/>
            <w:left w:val="none" w:sz="0" w:space="0" w:color="auto"/>
            <w:bottom w:val="none" w:sz="0" w:space="0" w:color="auto"/>
            <w:right w:val="none" w:sz="0" w:space="0" w:color="auto"/>
          </w:divBdr>
        </w:div>
        <w:div w:id="972368452">
          <w:marLeft w:val="640"/>
          <w:marRight w:val="0"/>
          <w:marTop w:val="0"/>
          <w:marBottom w:val="0"/>
          <w:divBdr>
            <w:top w:val="none" w:sz="0" w:space="0" w:color="auto"/>
            <w:left w:val="none" w:sz="0" w:space="0" w:color="auto"/>
            <w:bottom w:val="none" w:sz="0" w:space="0" w:color="auto"/>
            <w:right w:val="none" w:sz="0" w:space="0" w:color="auto"/>
          </w:divBdr>
        </w:div>
        <w:div w:id="28069440">
          <w:marLeft w:val="640"/>
          <w:marRight w:val="0"/>
          <w:marTop w:val="0"/>
          <w:marBottom w:val="0"/>
          <w:divBdr>
            <w:top w:val="none" w:sz="0" w:space="0" w:color="auto"/>
            <w:left w:val="none" w:sz="0" w:space="0" w:color="auto"/>
            <w:bottom w:val="none" w:sz="0" w:space="0" w:color="auto"/>
            <w:right w:val="none" w:sz="0" w:space="0" w:color="auto"/>
          </w:divBdr>
        </w:div>
        <w:div w:id="80950773">
          <w:marLeft w:val="640"/>
          <w:marRight w:val="0"/>
          <w:marTop w:val="0"/>
          <w:marBottom w:val="0"/>
          <w:divBdr>
            <w:top w:val="none" w:sz="0" w:space="0" w:color="auto"/>
            <w:left w:val="none" w:sz="0" w:space="0" w:color="auto"/>
            <w:bottom w:val="none" w:sz="0" w:space="0" w:color="auto"/>
            <w:right w:val="none" w:sz="0" w:space="0" w:color="auto"/>
          </w:divBdr>
        </w:div>
        <w:div w:id="137693767">
          <w:marLeft w:val="640"/>
          <w:marRight w:val="0"/>
          <w:marTop w:val="0"/>
          <w:marBottom w:val="0"/>
          <w:divBdr>
            <w:top w:val="none" w:sz="0" w:space="0" w:color="auto"/>
            <w:left w:val="none" w:sz="0" w:space="0" w:color="auto"/>
            <w:bottom w:val="none" w:sz="0" w:space="0" w:color="auto"/>
            <w:right w:val="none" w:sz="0" w:space="0" w:color="auto"/>
          </w:divBdr>
        </w:div>
        <w:div w:id="1520660652">
          <w:marLeft w:val="640"/>
          <w:marRight w:val="0"/>
          <w:marTop w:val="0"/>
          <w:marBottom w:val="0"/>
          <w:divBdr>
            <w:top w:val="none" w:sz="0" w:space="0" w:color="auto"/>
            <w:left w:val="none" w:sz="0" w:space="0" w:color="auto"/>
            <w:bottom w:val="none" w:sz="0" w:space="0" w:color="auto"/>
            <w:right w:val="none" w:sz="0" w:space="0" w:color="auto"/>
          </w:divBdr>
        </w:div>
        <w:div w:id="710303819">
          <w:marLeft w:val="640"/>
          <w:marRight w:val="0"/>
          <w:marTop w:val="0"/>
          <w:marBottom w:val="0"/>
          <w:divBdr>
            <w:top w:val="none" w:sz="0" w:space="0" w:color="auto"/>
            <w:left w:val="none" w:sz="0" w:space="0" w:color="auto"/>
            <w:bottom w:val="none" w:sz="0" w:space="0" w:color="auto"/>
            <w:right w:val="none" w:sz="0" w:space="0" w:color="auto"/>
          </w:divBdr>
        </w:div>
        <w:div w:id="1236935942">
          <w:marLeft w:val="640"/>
          <w:marRight w:val="0"/>
          <w:marTop w:val="0"/>
          <w:marBottom w:val="0"/>
          <w:divBdr>
            <w:top w:val="none" w:sz="0" w:space="0" w:color="auto"/>
            <w:left w:val="none" w:sz="0" w:space="0" w:color="auto"/>
            <w:bottom w:val="none" w:sz="0" w:space="0" w:color="auto"/>
            <w:right w:val="none" w:sz="0" w:space="0" w:color="auto"/>
          </w:divBdr>
        </w:div>
        <w:div w:id="1700232565">
          <w:marLeft w:val="640"/>
          <w:marRight w:val="0"/>
          <w:marTop w:val="0"/>
          <w:marBottom w:val="0"/>
          <w:divBdr>
            <w:top w:val="none" w:sz="0" w:space="0" w:color="auto"/>
            <w:left w:val="none" w:sz="0" w:space="0" w:color="auto"/>
            <w:bottom w:val="none" w:sz="0" w:space="0" w:color="auto"/>
            <w:right w:val="none" w:sz="0" w:space="0" w:color="auto"/>
          </w:divBdr>
        </w:div>
        <w:div w:id="520628367">
          <w:marLeft w:val="640"/>
          <w:marRight w:val="0"/>
          <w:marTop w:val="0"/>
          <w:marBottom w:val="0"/>
          <w:divBdr>
            <w:top w:val="none" w:sz="0" w:space="0" w:color="auto"/>
            <w:left w:val="none" w:sz="0" w:space="0" w:color="auto"/>
            <w:bottom w:val="none" w:sz="0" w:space="0" w:color="auto"/>
            <w:right w:val="none" w:sz="0" w:space="0" w:color="auto"/>
          </w:divBdr>
        </w:div>
        <w:div w:id="425998029">
          <w:marLeft w:val="640"/>
          <w:marRight w:val="0"/>
          <w:marTop w:val="0"/>
          <w:marBottom w:val="0"/>
          <w:divBdr>
            <w:top w:val="none" w:sz="0" w:space="0" w:color="auto"/>
            <w:left w:val="none" w:sz="0" w:space="0" w:color="auto"/>
            <w:bottom w:val="none" w:sz="0" w:space="0" w:color="auto"/>
            <w:right w:val="none" w:sz="0" w:space="0" w:color="auto"/>
          </w:divBdr>
        </w:div>
        <w:div w:id="1795827630">
          <w:marLeft w:val="640"/>
          <w:marRight w:val="0"/>
          <w:marTop w:val="0"/>
          <w:marBottom w:val="0"/>
          <w:divBdr>
            <w:top w:val="none" w:sz="0" w:space="0" w:color="auto"/>
            <w:left w:val="none" w:sz="0" w:space="0" w:color="auto"/>
            <w:bottom w:val="none" w:sz="0" w:space="0" w:color="auto"/>
            <w:right w:val="none" w:sz="0" w:space="0" w:color="auto"/>
          </w:divBdr>
        </w:div>
        <w:div w:id="1221282796">
          <w:marLeft w:val="640"/>
          <w:marRight w:val="0"/>
          <w:marTop w:val="0"/>
          <w:marBottom w:val="0"/>
          <w:divBdr>
            <w:top w:val="none" w:sz="0" w:space="0" w:color="auto"/>
            <w:left w:val="none" w:sz="0" w:space="0" w:color="auto"/>
            <w:bottom w:val="none" w:sz="0" w:space="0" w:color="auto"/>
            <w:right w:val="none" w:sz="0" w:space="0" w:color="auto"/>
          </w:divBdr>
        </w:div>
        <w:div w:id="677729648">
          <w:marLeft w:val="640"/>
          <w:marRight w:val="0"/>
          <w:marTop w:val="0"/>
          <w:marBottom w:val="0"/>
          <w:divBdr>
            <w:top w:val="none" w:sz="0" w:space="0" w:color="auto"/>
            <w:left w:val="none" w:sz="0" w:space="0" w:color="auto"/>
            <w:bottom w:val="none" w:sz="0" w:space="0" w:color="auto"/>
            <w:right w:val="none" w:sz="0" w:space="0" w:color="auto"/>
          </w:divBdr>
        </w:div>
        <w:div w:id="1525290325">
          <w:marLeft w:val="640"/>
          <w:marRight w:val="0"/>
          <w:marTop w:val="0"/>
          <w:marBottom w:val="0"/>
          <w:divBdr>
            <w:top w:val="none" w:sz="0" w:space="0" w:color="auto"/>
            <w:left w:val="none" w:sz="0" w:space="0" w:color="auto"/>
            <w:bottom w:val="none" w:sz="0" w:space="0" w:color="auto"/>
            <w:right w:val="none" w:sz="0" w:space="0" w:color="auto"/>
          </w:divBdr>
        </w:div>
        <w:div w:id="1804032953">
          <w:marLeft w:val="640"/>
          <w:marRight w:val="0"/>
          <w:marTop w:val="0"/>
          <w:marBottom w:val="0"/>
          <w:divBdr>
            <w:top w:val="none" w:sz="0" w:space="0" w:color="auto"/>
            <w:left w:val="none" w:sz="0" w:space="0" w:color="auto"/>
            <w:bottom w:val="none" w:sz="0" w:space="0" w:color="auto"/>
            <w:right w:val="none" w:sz="0" w:space="0" w:color="auto"/>
          </w:divBdr>
        </w:div>
        <w:div w:id="1996494972">
          <w:marLeft w:val="640"/>
          <w:marRight w:val="0"/>
          <w:marTop w:val="0"/>
          <w:marBottom w:val="0"/>
          <w:divBdr>
            <w:top w:val="none" w:sz="0" w:space="0" w:color="auto"/>
            <w:left w:val="none" w:sz="0" w:space="0" w:color="auto"/>
            <w:bottom w:val="none" w:sz="0" w:space="0" w:color="auto"/>
            <w:right w:val="none" w:sz="0" w:space="0" w:color="auto"/>
          </w:divBdr>
        </w:div>
        <w:div w:id="1710177496">
          <w:marLeft w:val="640"/>
          <w:marRight w:val="0"/>
          <w:marTop w:val="0"/>
          <w:marBottom w:val="0"/>
          <w:divBdr>
            <w:top w:val="none" w:sz="0" w:space="0" w:color="auto"/>
            <w:left w:val="none" w:sz="0" w:space="0" w:color="auto"/>
            <w:bottom w:val="none" w:sz="0" w:space="0" w:color="auto"/>
            <w:right w:val="none" w:sz="0" w:space="0" w:color="auto"/>
          </w:divBdr>
        </w:div>
        <w:div w:id="1408262468">
          <w:marLeft w:val="640"/>
          <w:marRight w:val="0"/>
          <w:marTop w:val="0"/>
          <w:marBottom w:val="0"/>
          <w:divBdr>
            <w:top w:val="none" w:sz="0" w:space="0" w:color="auto"/>
            <w:left w:val="none" w:sz="0" w:space="0" w:color="auto"/>
            <w:bottom w:val="none" w:sz="0" w:space="0" w:color="auto"/>
            <w:right w:val="none" w:sz="0" w:space="0" w:color="auto"/>
          </w:divBdr>
        </w:div>
        <w:div w:id="91054790">
          <w:marLeft w:val="640"/>
          <w:marRight w:val="0"/>
          <w:marTop w:val="0"/>
          <w:marBottom w:val="0"/>
          <w:divBdr>
            <w:top w:val="none" w:sz="0" w:space="0" w:color="auto"/>
            <w:left w:val="none" w:sz="0" w:space="0" w:color="auto"/>
            <w:bottom w:val="none" w:sz="0" w:space="0" w:color="auto"/>
            <w:right w:val="none" w:sz="0" w:space="0" w:color="auto"/>
          </w:divBdr>
        </w:div>
        <w:div w:id="1736776411">
          <w:marLeft w:val="640"/>
          <w:marRight w:val="0"/>
          <w:marTop w:val="0"/>
          <w:marBottom w:val="0"/>
          <w:divBdr>
            <w:top w:val="none" w:sz="0" w:space="0" w:color="auto"/>
            <w:left w:val="none" w:sz="0" w:space="0" w:color="auto"/>
            <w:bottom w:val="none" w:sz="0" w:space="0" w:color="auto"/>
            <w:right w:val="none" w:sz="0" w:space="0" w:color="auto"/>
          </w:divBdr>
        </w:div>
        <w:div w:id="1468208145">
          <w:marLeft w:val="640"/>
          <w:marRight w:val="0"/>
          <w:marTop w:val="0"/>
          <w:marBottom w:val="0"/>
          <w:divBdr>
            <w:top w:val="none" w:sz="0" w:space="0" w:color="auto"/>
            <w:left w:val="none" w:sz="0" w:space="0" w:color="auto"/>
            <w:bottom w:val="none" w:sz="0" w:space="0" w:color="auto"/>
            <w:right w:val="none" w:sz="0" w:space="0" w:color="auto"/>
          </w:divBdr>
        </w:div>
        <w:div w:id="1816726378">
          <w:marLeft w:val="640"/>
          <w:marRight w:val="0"/>
          <w:marTop w:val="0"/>
          <w:marBottom w:val="0"/>
          <w:divBdr>
            <w:top w:val="none" w:sz="0" w:space="0" w:color="auto"/>
            <w:left w:val="none" w:sz="0" w:space="0" w:color="auto"/>
            <w:bottom w:val="none" w:sz="0" w:space="0" w:color="auto"/>
            <w:right w:val="none" w:sz="0" w:space="0" w:color="auto"/>
          </w:divBdr>
        </w:div>
        <w:div w:id="1810247917">
          <w:marLeft w:val="640"/>
          <w:marRight w:val="0"/>
          <w:marTop w:val="0"/>
          <w:marBottom w:val="0"/>
          <w:divBdr>
            <w:top w:val="none" w:sz="0" w:space="0" w:color="auto"/>
            <w:left w:val="none" w:sz="0" w:space="0" w:color="auto"/>
            <w:bottom w:val="none" w:sz="0" w:space="0" w:color="auto"/>
            <w:right w:val="none" w:sz="0" w:space="0" w:color="auto"/>
          </w:divBdr>
        </w:div>
        <w:div w:id="18632715">
          <w:marLeft w:val="640"/>
          <w:marRight w:val="0"/>
          <w:marTop w:val="0"/>
          <w:marBottom w:val="0"/>
          <w:divBdr>
            <w:top w:val="none" w:sz="0" w:space="0" w:color="auto"/>
            <w:left w:val="none" w:sz="0" w:space="0" w:color="auto"/>
            <w:bottom w:val="none" w:sz="0" w:space="0" w:color="auto"/>
            <w:right w:val="none" w:sz="0" w:space="0" w:color="auto"/>
          </w:divBdr>
        </w:div>
        <w:div w:id="1448812315">
          <w:marLeft w:val="640"/>
          <w:marRight w:val="0"/>
          <w:marTop w:val="0"/>
          <w:marBottom w:val="0"/>
          <w:divBdr>
            <w:top w:val="none" w:sz="0" w:space="0" w:color="auto"/>
            <w:left w:val="none" w:sz="0" w:space="0" w:color="auto"/>
            <w:bottom w:val="none" w:sz="0" w:space="0" w:color="auto"/>
            <w:right w:val="none" w:sz="0" w:space="0" w:color="auto"/>
          </w:divBdr>
        </w:div>
        <w:div w:id="1908223284">
          <w:marLeft w:val="640"/>
          <w:marRight w:val="0"/>
          <w:marTop w:val="0"/>
          <w:marBottom w:val="0"/>
          <w:divBdr>
            <w:top w:val="none" w:sz="0" w:space="0" w:color="auto"/>
            <w:left w:val="none" w:sz="0" w:space="0" w:color="auto"/>
            <w:bottom w:val="none" w:sz="0" w:space="0" w:color="auto"/>
            <w:right w:val="none" w:sz="0" w:space="0" w:color="auto"/>
          </w:divBdr>
        </w:div>
        <w:div w:id="981077077">
          <w:marLeft w:val="640"/>
          <w:marRight w:val="0"/>
          <w:marTop w:val="0"/>
          <w:marBottom w:val="0"/>
          <w:divBdr>
            <w:top w:val="none" w:sz="0" w:space="0" w:color="auto"/>
            <w:left w:val="none" w:sz="0" w:space="0" w:color="auto"/>
            <w:bottom w:val="none" w:sz="0" w:space="0" w:color="auto"/>
            <w:right w:val="none" w:sz="0" w:space="0" w:color="auto"/>
          </w:divBdr>
        </w:div>
        <w:div w:id="802038003">
          <w:marLeft w:val="640"/>
          <w:marRight w:val="0"/>
          <w:marTop w:val="0"/>
          <w:marBottom w:val="0"/>
          <w:divBdr>
            <w:top w:val="none" w:sz="0" w:space="0" w:color="auto"/>
            <w:left w:val="none" w:sz="0" w:space="0" w:color="auto"/>
            <w:bottom w:val="none" w:sz="0" w:space="0" w:color="auto"/>
            <w:right w:val="none" w:sz="0" w:space="0" w:color="auto"/>
          </w:divBdr>
        </w:div>
        <w:div w:id="376124175">
          <w:marLeft w:val="640"/>
          <w:marRight w:val="0"/>
          <w:marTop w:val="0"/>
          <w:marBottom w:val="0"/>
          <w:divBdr>
            <w:top w:val="none" w:sz="0" w:space="0" w:color="auto"/>
            <w:left w:val="none" w:sz="0" w:space="0" w:color="auto"/>
            <w:bottom w:val="none" w:sz="0" w:space="0" w:color="auto"/>
            <w:right w:val="none" w:sz="0" w:space="0" w:color="auto"/>
          </w:divBdr>
        </w:div>
        <w:div w:id="1613825751">
          <w:marLeft w:val="640"/>
          <w:marRight w:val="0"/>
          <w:marTop w:val="0"/>
          <w:marBottom w:val="0"/>
          <w:divBdr>
            <w:top w:val="none" w:sz="0" w:space="0" w:color="auto"/>
            <w:left w:val="none" w:sz="0" w:space="0" w:color="auto"/>
            <w:bottom w:val="none" w:sz="0" w:space="0" w:color="auto"/>
            <w:right w:val="none" w:sz="0" w:space="0" w:color="auto"/>
          </w:divBdr>
        </w:div>
        <w:div w:id="1672829373">
          <w:marLeft w:val="640"/>
          <w:marRight w:val="0"/>
          <w:marTop w:val="0"/>
          <w:marBottom w:val="0"/>
          <w:divBdr>
            <w:top w:val="none" w:sz="0" w:space="0" w:color="auto"/>
            <w:left w:val="none" w:sz="0" w:space="0" w:color="auto"/>
            <w:bottom w:val="none" w:sz="0" w:space="0" w:color="auto"/>
            <w:right w:val="none" w:sz="0" w:space="0" w:color="auto"/>
          </w:divBdr>
        </w:div>
        <w:div w:id="1502039073">
          <w:marLeft w:val="640"/>
          <w:marRight w:val="0"/>
          <w:marTop w:val="0"/>
          <w:marBottom w:val="0"/>
          <w:divBdr>
            <w:top w:val="none" w:sz="0" w:space="0" w:color="auto"/>
            <w:left w:val="none" w:sz="0" w:space="0" w:color="auto"/>
            <w:bottom w:val="none" w:sz="0" w:space="0" w:color="auto"/>
            <w:right w:val="none" w:sz="0" w:space="0" w:color="auto"/>
          </w:divBdr>
        </w:div>
        <w:div w:id="584193195">
          <w:marLeft w:val="640"/>
          <w:marRight w:val="0"/>
          <w:marTop w:val="0"/>
          <w:marBottom w:val="0"/>
          <w:divBdr>
            <w:top w:val="none" w:sz="0" w:space="0" w:color="auto"/>
            <w:left w:val="none" w:sz="0" w:space="0" w:color="auto"/>
            <w:bottom w:val="none" w:sz="0" w:space="0" w:color="auto"/>
            <w:right w:val="none" w:sz="0" w:space="0" w:color="auto"/>
          </w:divBdr>
        </w:div>
        <w:div w:id="1894153833">
          <w:marLeft w:val="640"/>
          <w:marRight w:val="0"/>
          <w:marTop w:val="0"/>
          <w:marBottom w:val="0"/>
          <w:divBdr>
            <w:top w:val="none" w:sz="0" w:space="0" w:color="auto"/>
            <w:left w:val="none" w:sz="0" w:space="0" w:color="auto"/>
            <w:bottom w:val="none" w:sz="0" w:space="0" w:color="auto"/>
            <w:right w:val="none" w:sz="0" w:space="0" w:color="auto"/>
          </w:divBdr>
        </w:div>
        <w:div w:id="785201111">
          <w:marLeft w:val="640"/>
          <w:marRight w:val="0"/>
          <w:marTop w:val="0"/>
          <w:marBottom w:val="0"/>
          <w:divBdr>
            <w:top w:val="none" w:sz="0" w:space="0" w:color="auto"/>
            <w:left w:val="none" w:sz="0" w:space="0" w:color="auto"/>
            <w:bottom w:val="none" w:sz="0" w:space="0" w:color="auto"/>
            <w:right w:val="none" w:sz="0" w:space="0" w:color="auto"/>
          </w:divBdr>
        </w:div>
        <w:div w:id="1290866615">
          <w:marLeft w:val="640"/>
          <w:marRight w:val="0"/>
          <w:marTop w:val="0"/>
          <w:marBottom w:val="0"/>
          <w:divBdr>
            <w:top w:val="none" w:sz="0" w:space="0" w:color="auto"/>
            <w:left w:val="none" w:sz="0" w:space="0" w:color="auto"/>
            <w:bottom w:val="none" w:sz="0" w:space="0" w:color="auto"/>
            <w:right w:val="none" w:sz="0" w:space="0" w:color="auto"/>
          </w:divBdr>
        </w:div>
        <w:div w:id="1645694162">
          <w:marLeft w:val="640"/>
          <w:marRight w:val="0"/>
          <w:marTop w:val="0"/>
          <w:marBottom w:val="0"/>
          <w:divBdr>
            <w:top w:val="none" w:sz="0" w:space="0" w:color="auto"/>
            <w:left w:val="none" w:sz="0" w:space="0" w:color="auto"/>
            <w:bottom w:val="none" w:sz="0" w:space="0" w:color="auto"/>
            <w:right w:val="none" w:sz="0" w:space="0" w:color="auto"/>
          </w:divBdr>
        </w:div>
        <w:div w:id="702364699">
          <w:marLeft w:val="640"/>
          <w:marRight w:val="0"/>
          <w:marTop w:val="0"/>
          <w:marBottom w:val="0"/>
          <w:divBdr>
            <w:top w:val="none" w:sz="0" w:space="0" w:color="auto"/>
            <w:left w:val="none" w:sz="0" w:space="0" w:color="auto"/>
            <w:bottom w:val="none" w:sz="0" w:space="0" w:color="auto"/>
            <w:right w:val="none" w:sz="0" w:space="0" w:color="auto"/>
          </w:divBdr>
        </w:div>
        <w:div w:id="2083945794">
          <w:marLeft w:val="640"/>
          <w:marRight w:val="0"/>
          <w:marTop w:val="0"/>
          <w:marBottom w:val="0"/>
          <w:divBdr>
            <w:top w:val="none" w:sz="0" w:space="0" w:color="auto"/>
            <w:left w:val="none" w:sz="0" w:space="0" w:color="auto"/>
            <w:bottom w:val="none" w:sz="0" w:space="0" w:color="auto"/>
            <w:right w:val="none" w:sz="0" w:space="0" w:color="auto"/>
          </w:divBdr>
        </w:div>
        <w:div w:id="9071417">
          <w:marLeft w:val="640"/>
          <w:marRight w:val="0"/>
          <w:marTop w:val="0"/>
          <w:marBottom w:val="0"/>
          <w:divBdr>
            <w:top w:val="none" w:sz="0" w:space="0" w:color="auto"/>
            <w:left w:val="none" w:sz="0" w:space="0" w:color="auto"/>
            <w:bottom w:val="none" w:sz="0" w:space="0" w:color="auto"/>
            <w:right w:val="none" w:sz="0" w:space="0" w:color="auto"/>
          </w:divBdr>
        </w:div>
        <w:div w:id="54816881">
          <w:marLeft w:val="640"/>
          <w:marRight w:val="0"/>
          <w:marTop w:val="0"/>
          <w:marBottom w:val="0"/>
          <w:divBdr>
            <w:top w:val="none" w:sz="0" w:space="0" w:color="auto"/>
            <w:left w:val="none" w:sz="0" w:space="0" w:color="auto"/>
            <w:bottom w:val="none" w:sz="0" w:space="0" w:color="auto"/>
            <w:right w:val="none" w:sz="0" w:space="0" w:color="auto"/>
          </w:divBdr>
        </w:div>
        <w:div w:id="973026782">
          <w:marLeft w:val="640"/>
          <w:marRight w:val="0"/>
          <w:marTop w:val="0"/>
          <w:marBottom w:val="0"/>
          <w:divBdr>
            <w:top w:val="none" w:sz="0" w:space="0" w:color="auto"/>
            <w:left w:val="none" w:sz="0" w:space="0" w:color="auto"/>
            <w:bottom w:val="none" w:sz="0" w:space="0" w:color="auto"/>
            <w:right w:val="none" w:sz="0" w:space="0" w:color="auto"/>
          </w:divBdr>
        </w:div>
        <w:div w:id="746272286">
          <w:marLeft w:val="640"/>
          <w:marRight w:val="0"/>
          <w:marTop w:val="0"/>
          <w:marBottom w:val="0"/>
          <w:divBdr>
            <w:top w:val="none" w:sz="0" w:space="0" w:color="auto"/>
            <w:left w:val="none" w:sz="0" w:space="0" w:color="auto"/>
            <w:bottom w:val="none" w:sz="0" w:space="0" w:color="auto"/>
            <w:right w:val="none" w:sz="0" w:space="0" w:color="auto"/>
          </w:divBdr>
        </w:div>
        <w:div w:id="1073308805">
          <w:marLeft w:val="640"/>
          <w:marRight w:val="0"/>
          <w:marTop w:val="0"/>
          <w:marBottom w:val="0"/>
          <w:divBdr>
            <w:top w:val="none" w:sz="0" w:space="0" w:color="auto"/>
            <w:left w:val="none" w:sz="0" w:space="0" w:color="auto"/>
            <w:bottom w:val="none" w:sz="0" w:space="0" w:color="auto"/>
            <w:right w:val="none" w:sz="0" w:space="0" w:color="auto"/>
          </w:divBdr>
        </w:div>
        <w:div w:id="1922399399">
          <w:marLeft w:val="640"/>
          <w:marRight w:val="0"/>
          <w:marTop w:val="0"/>
          <w:marBottom w:val="0"/>
          <w:divBdr>
            <w:top w:val="none" w:sz="0" w:space="0" w:color="auto"/>
            <w:left w:val="none" w:sz="0" w:space="0" w:color="auto"/>
            <w:bottom w:val="none" w:sz="0" w:space="0" w:color="auto"/>
            <w:right w:val="none" w:sz="0" w:space="0" w:color="auto"/>
          </w:divBdr>
        </w:div>
        <w:div w:id="774326544">
          <w:marLeft w:val="640"/>
          <w:marRight w:val="0"/>
          <w:marTop w:val="0"/>
          <w:marBottom w:val="0"/>
          <w:divBdr>
            <w:top w:val="none" w:sz="0" w:space="0" w:color="auto"/>
            <w:left w:val="none" w:sz="0" w:space="0" w:color="auto"/>
            <w:bottom w:val="none" w:sz="0" w:space="0" w:color="auto"/>
            <w:right w:val="none" w:sz="0" w:space="0" w:color="auto"/>
          </w:divBdr>
        </w:div>
        <w:div w:id="159539317">
          <w:marLeft w:val="640"/>
          <w:marRight w:val="0"/>
          <w:marTop w:val="0"/>
          <w:marBottom w:val="0"/>
          <w:divBdr>
            <w:top w:val="none" w:sz="0" w:space="0" w:color="auto"/>
            <w:left w:val="none" w:sz="0" w:space="0" w:color="auto"/>
            <w:bottom w:val="none" w:sz="0" w:space="0" w:color="auto"/>
            <w:right w:val="none" w:sz="0" w:space="0" w:color="auto"/>
          </w:divBdr>
        </w:div>
        <w:div w:id="478690892">
          <w:marLeft w:val="640"/>
          <w:marRight w:val="0"/>
          <w:marTop w:val="0"/>
          <w:marBottom w:val="0"/>
          <w:divBdr>
            <w:top w:val="none" w:sz="0" w:space="0" w:color="auto"/>
            <w:left w:val="none" w:sz="0" w:space="0" w:color="auto"/>
            <w:bottom w:val="none" w:sz="0" w:space="0" w:color="auto"/>
            <w:right w:val="none" w:sz="0" w:space="0" w:color="auto"/>
          </w:divBdr>
        </w:div>
        <w:div w:id="72549015">
          <w:marLeft w:val="640"/>
          <w:marRight w:val="0"/>
          <w:marTop w:val="0"/>
          <w:marBottom w:val="0"/>
          <w:divBdr>
            <w:top w:val="none" w:sz="0" w:space="0" w:color="auto"/>
            <w:left w:val="none" w:sz="0" w:space="0" w:color="auto"/>
            <w:bottom w:val="none" w:sz="0" w:space="0" w:color="auto"/>
            <w:right w:val="none" w:sz="0" w:space="0" w:color="auto"/>
          </w:divBdr>
        </w:div>
        <w:div w:id="1348171994">
          <w:marLeft w:val="640"/>
          <w:marRight w:val="0"/>
          <w:marTop w:val="0"/>
          <w:marBottom w:val="0"/>
          <w:divBdr>
            <w:top w:val="none" w:sz="0" w:space="0" w:color="auto"/>
            <w:left w:val="none" w:sz="0" w:space="0" w:color="auto"/>
            <w:bottom w:val="none" w:sz="0" w:space="0" w:color="auto"/>
            <w:right w:val="none" w:sz="0" w:space="0" w:color="auto"/>
          </w:divBdr>
        </w:div>
        <w:div w:id="1940068385">
          <w:marLeft w:val="640"/>
          <w:marRight w:val="0"/>
          <w:marTop w:val="0"/>
          <w:marBottom w:val="0"/>
          <w:divBdr>
            <w:top w:val="none" w:sz="0" w:space="0" w:color="auto"/>
            <w:left w:val="none" w:sz="0" w:space="0" w:color="auto"/>
            <w:bottom w:val="none" w:sz="0" w:space="0" w:color="auto"/>
            <w:right w:val="none" w:sz="0" w:space="0" w:color="auto"/>
          </w:divBdr>
        </w:div>
        <w:div w:id="1180511027">
          <w:marLeft w:val="640"/>
          <w:marRight w:val="0"/>
          <w:marTop w:val="0"/>
          <w:marBottom w:val="0"/>
          <w:divBdr>
            <w:top w:val="none" w:sz="0" w:space="0" w:color="auto"/>
            <w:left w:val="none" w:sz="0" w:space="0" w:color="auto"/>
            <w:bottom w:val="none" w:sz="0" w:space="0" w:color="auto"/>
            <w:right w:val="none" w:sz="0" w:space="0" w:color="auto"/>
          </w:divBdr>
        </w:div>
        <w:div w:id="1255016152">
          <w:marLeft w:val="640"/>
          <w:marRight w:val="0"/>
          <w:marTop w:val="0"/>
          <w:marBottom w:val="0"/>
          <w:divBdr>
            <w:top w:val="none" w:sz="0" w:space="0" w:color="auto"/>
            <w:left w:val="none" w:sz="0" w:space="0" w:color="auto"/>
            <w:bottom w:val="none" w:sz="0" w:space="0" w:color="auto"/>
            <w:right w:val="none" w:sz="0" w:space="0" w:color="auto"/>
          </w:divBdr>
        </w:div>
        <w:div w:id="449670502">
          <w:marLeft w:val="640"/>
          <w:marRight w:val="0"/>
          <w:marTop w:val="0"/>
          <w:marBottom w:val="0"/>
          <w:divBdr>
            <w:top w:val="none" w:sz="0" w:space="0" w:color="auto"/>
            <w:left w:val="none" w:sz="0" w:space="0" w:color="auto"/>
            <w:bottom w:val="none" w:sz="0" w:space="0" w:color="auto"/>
            <w:right w:val="none" w:sz="0" w:space="0" w:color="auto"/>
          </w:divBdr>
        </w:div>
        <w:div w:id="215045448">
          <w:marLeft w:val="640"/>
          <w:marRight w:val="0"/>
          <w:marTop w:val="0"/>
          <w:marBottom w:val="0"/>
          <w:divBdr>
            <w:top w:val="none" w:sz="0" w:space="0" w:color="auto"/>
            <w:left w:val="none" w:sz="0" w:space="0" w:color="auto"/>
            <w:bottom w:val="none" w:sz="0" w:space="0" w:color="auto"/>
            <w:right w:val="none" w:sz="0" w:space="0" w:color="auto"/>
          </w:divBdr>
        </w:div>
        <w:div w:id="1568035689">
          <w:marLeft w:val="640"/>
          <w:marRight w:val="0"/>
          <w:marTop w:val="0"/>
          <w:marBottom w:val="0"/>
          <w:divBdr>
            <w:top w:val="none" w:sz="0" w:space="0" w:color="auto"/>
            <w:left w:val="none" w:sz="0" w:space="0" w:color="auto"/>
            <w:bottom w:val="none" w:sz="0" w:space="0" w:color="auto"/>
            <w:right w:val="none" w:sz="0" w:space="0" w:color="auto"/>
          </w:divBdr>
        </w:div>
        <w:div w:id="282613403">
          <w:marLeft w:val="640"/>
          <w:marRight w:val="0"/>
          <w:marTop w:val="0"/>
          <w:marBottom w:val="0"/>
          <w:divBdr>
            <w:top w:val="none" w:sz="0" w:space="0" w:color="auto"/>
            <w:left w:val="none" w:sz="0" w:space="0" w:color="auto"/>
            <w:bottom w:val="none" w:sz="0" w:space="0" w:color="auto"/>
            <w:right w:val="none" w:sz="0" w:space="0" w:color="auto"/>
          </w:divBdr>
        </w:div>
        <w:div w:id="644898464">
          <w:marLeft w:val="640"/>
          <w:marRight w:val="0"/>
          <w:marTop w:val="0"/>
          <w:marBottom w:val="0"/>
          <w:divBdr>
            <w:top w:val="none" w:sz="0" w:space="0" w:color="auto"/>
            <w:left w:val="none" w:sz="0" w:space="0" w:color="auto"/>
            <w:bottom w:val="none" w:sz="0" w:space="0" w:color="auto"/>
            <w:right w:val="none" w:sz="0" w:space="0" w:color="auto"/>
          </w:divBdr>
        </w:div>
        <w:div w:id="965307376">
          <w:marLeft w:val="640"/>
          <w:marRight w:val="0"/>
          <w:marTop w:val="0"/>
          <w:marBottom w:val="0"/>
          <w:divBdr>
            <w:top w:val="none" w:sz="0" w:space="0" w:color="auto"/>
            <w:left w:val="none" w:sz="0" w:space="0" w:color="auto"/>
            <w:bottom w:val="none" w:sz="0" w:space="0" w:color="auto"/>
            <w:right w:val="none" w:sz="0" w:space="0" w:color="auto"/>
          </w:divBdr>
        </w:div>
        <w:div w:id="74597874">
          <w:marLeft w:val="640"/>
          <w:marRight w:val="0"/>
          <w:marTop w:val="0"/>
          <w:marBottom w:val="0"/>
          <w:divBdr>
            <w:top w:val="none" w:sz="0" w:space="0" w:color="auto"/>
            <w:left w:val="none" w:sz="0" w:space="0" w:color="auto"/>
            <w:bottom w:val="none" w:sz="0" w:space="0" w:color="auto"/>
            <w:right w:val="none" w:sz="0" w:space="0" w:color="auto"/>
          </w:divBdr>
        </w:div>
        <w:div w:id="1886870799">
          <w:marLeft w:val="640"/>
          <w:marRight w:val="0"/>
          <w:marTop w:val="0"/>
          <w:marBottom w:val="0"/>
          <w:divBdr>
            <w:top w:val="none" w:sz="0" w:space="0" w:color="auto"/>
            <w:left w:val="none" w:sz="0" w:space="0" w:color="auto"/>
            <w:bottom w:val="none" w:sz="0" w:space="0" w:color="auto"/>
            <w:right w:val="none" w:sz="0" w:space="0" w:color="auto"/>
          </w:divBdr>
        </w:div>
        <w:div w:id="644509901">
          <w:marLeft w:val="640"/>
          <w:marRight w:val="0"/>
          <w:marTop w:val="0"/>
          <w:marBottom w:val="0"/>
          <w:divBdr>
            <w:top w:val="none" w:sz="0" w:space="0" w:color="auto"/>
            <w:left w:val="none" w:sz="0" w:space="0" w:color="auto"/>
            <w:bottom w:val="none" w:sz="0" w:space="0" w:color="auto"/>
            <w:right w:val="none" w:sz="0" w:space="0" w:color="auto"/>
          </w:divBdr>
        </w:div>
        <w:div w:id="120148490">
          <w:marLeft w:val="640"/>
          <w:marRight w:val="0"/>
          <w:marTop w:val="0"/>
          <w:marBottom w:val="0"/>
          <w:divBdr>
            <w:top w:val="none" w:sz="0" w:space="0" w:color="auto"/>
            <w:left w:val="none" w:sz="0" w:space="0" w:color="auto"/>
            <w:bottom w:val="none" w:sz="0" w:space="0" w:color="auto"/>
            <w:right w:val="none" w:sz="0" w:space="0" w:color="auto"/>
          </w:divBdr>
        </w:div>
        <w:div w:id="1619874212">
          <w:marLeft w:val="640"/>
          <w:marRight w:val="0"/>
          <w:marTop w:val="0"/>
          <w:marBottom w:val="0"/>
          <w:divBdr>
            <w:top w:val="none" w:sz="0" w:space="0" w:color="auto"/>
            <w:left w:val="none" w:sz="0" w:space="0" w:color="auto"/>
            <w:bottom w:val="none" w:sz="0" w:space="0" w:color="auto"/>
            <w:right w:val="none" w:sz="0" w:space="0" w:color="auto"/>
          </w:divBdr>
        </w:div>
        <w:div w:id="424811797">
          <w:marLeft w:val="640"/>
          <w:marRight w:val="0"/>
          <w:marTop w:val="0"/>
          <w:marBottom w:val="0"/>
          <w:divBdr>
            <w:top w:val="none" w:sz="0" w:space="0" w:color="auto"/>
            <w:left w:val="none" w:sz="0" w:space="0" w:color="auto"/>
            <w:bottom w:val="none" w:sz="0" w:space="0" w:color="auto"/>
            <w:right w:val="none" w:sz="0" w:space="0" w:color="auto"/>
          </w:divBdr>
        </w:div>
        <w:div w:id="892159183">
          <w:marLeft w:val="640"/>
          <w:marRight w:val="0"/>
          <w:marTop w:val="0"/>
          <w:marBottom w:val="0"/>
          <w:divBdr>
            <w:top w:val="none" w:sz="0" w:space="0" w:color="auto"/>
            <w:left w:val="none" w:sz="0" w:space="0" w:color="auto"/>
            <w:bottom w:val="none" w:sz="0" w:space="0" w:color="auto"/>
            <w:right w:val="none" w:sz="0" w:space="0" w:color="auto"/>
          </w:divBdr>
        </w:div>
        <w:div w:id="1142624970">
          <w:marLeft w:val="640"/>
          <w:marRight w:val="0"/>
          <w:marTop w:val="0"/>
          <w:marBottom w:val="0"/>
          <w:divBdr>
            <w:top w:val="none" w:sz="0" w:space="0" w:color="auto"/>
            <w:left w:val="none" w:sz="0" w:space="0" w:color="auto"/>
            <w:bottom w:val="none" w:sz="0" w:space="0" w:color="auto"/>
            <w:right w:val="none" w:sz="0" w:space="0" w:color="auto"/>
          </w:divBdr>
        </w:div>
        <w:div w:id="1470368053">
          <w:marLeft w:val="640"/>
          <w:marRight w:val="0"/>
          <w:marTop w:val="0"/>
          <w:marBottom w:val="0"/>
          <w:divBdr>
            <w:top w:val="none" w:sz="0" w:space="0" w:color="auto"/>
            <w:left w:val="none" w:sz="0" w:space="0" w:color="auto"/>
            <w:bottom w:val="none" w:sz="0" w:space="0" w:color="auto"/>
            <w:right w:val="none" w:sz="0" w:space="0" w:color="auto"/>
          </w:divBdr>
        </w:div>
        <w:div w:id="811211950">
          <w:marLeft w:val="640"/>
          <w:marRight w:val="0"/>
          <w:marTop w:val="0"/>
          <w:marBottom w:val="0"/>
          <w:divBdr>
            <w:top w:val="none" w:sz="0" w:space="0" w:color="auto"/>
            <w:left w:val="none" w:sz="0" w:space="0" w:color="auto"/>
            <w:bottom w:val="none" w:sz="0" w:space="0" w:color="auto"/>
            <w:right w:val="none" w:sz="0" w:space="0" w:color="auto"/>
          </w:divBdr>
        </w:div>
        <w:div w:id="1219902153">
          <w:marLeft w:val="640"/>
          <w:marRight w:val="0"/>
          <w:marTop w:val="0"/>
          <w:marBottom w:val="0"/>
          <w:divBdr>
            <w:top w:val="none" w:sz="0" w:space="0" w:color="auto"/>
            <w:left w:val="none" w:sz="0" w:space="0" w:color="auto"/>
            <w:bottom w:val="none" w:sz="0" w:space="0" w:color="auto"/>
            <w:right w:val="none" w:sz="0" w:space="0" w:color="auto"/>
          </w:divBdr>
        </w:div>
        <w:div w:id="1535195997">
          <w:marLeft w:val="640"/>
          <w:marRight w:val="0"/>
          <w:marTop w:val="0"/>
          <w:marBottom w:val="0"/>
          <w:divBdr>
            <w:top w:val="none" w:sz="0" w:space="0" w:color="auto"/>
            <w:left w:val="none" w:sz="0" w:space="0" w:color="auto"/>
            <w:bottom w:val="none" w:sz="0" w:space="0" w:color="auto"/>
            <w:right w:val="none" w:sz="0" w:space="0" w:color="auto"/>
          </w:divBdr>
        </w:div>
        <w:div w:id="128742579">
          <w:marLeft w:val="640"/>
          <w:marRight w:val="0"/>
          <w:marTop w:val="0"/>
          <w:marBottom w:val="0"/>
          <w:divBdr>
            <w:top w:val="none" w:sz="0" w:space="0" w:color="auto"/>
            <w:left w:val="none" w:sz="0" w:space="0" w:color="auto"/>
            <w:bottom w:val="none" w:sz="0" w:space="0" w:color="auto"/>
            <w:right w:val="none" w:sz="0" w:space="0" w:color="auto"/>
          </w:divBdr>
        </w:div>
      </w:divsChild>
    </w:div>
    <w:div w:id="560750089">
      <w:bodyDiv w:val="1"/>
      <w:marLeft w:val="0"/>
      <w:marRight w:val="0"/>
      <w:marTop w:val="0"/>
      <w:marBottom w:val="0"/>
      <w:divBdr>
        <w:top w:val="none" w:sz="0" w:space="0" w:color="auto"/>
        <w:left w:val="none" w:sz="0" w:space="0" w:color="auto"/>
        <w:bottom w:val="none" w:sz="0" w:space="0" w:color="auto"/>
        <w:right w:val="none" w:sz="0" w:space="0" w:color="auto"/>
      </w:divBdr>
      <w:divsChild>
        <w:div w:id="1963419837">
          <w:marLeft w:val="640"/>
          <w:marRight w:val="0"/>
          <w:marTop w:val="0"/>
          <w:marBottom w:val="0"/>
          <w:divBdr>
            <w:top w:val="none" w:sz="0" w:space="0" w:color="auto"/>
            <w:left w:val="none" w:sz="0" w:space="0" w:color="auto"/>
            <w:bottom w:val="none" w:sz="0" w:space="0" w:color="auto"/>
            <w:right w:val="none" w:sz="0" w:space="0" w:color="auto"/>
          </w:divBdr>
        </w:div>
        <w:div w:id="1043751019">
          <w:marLeft w:val="640"/>
          <w:marRight w:val="0"/>
          <w:marTop w:val="0"/>
          <w:marBottom w:val="0"/>
          <w:divBdr>
            <w:top w:val="none" w:sz="0" w:space="0" w:color="auto"/>
            <w:left w:val="none" w:sz="0" w:space="0" w:color="auto"/>
            <w:bottom w:val="none" w:sz="0" w:space="0" w:color="auto"/>
            <w:right w:val="none" w:sz="0" w:space="0" w:color="auto"/>
          </w:divBdr>
        </w:div>
        <w:div w:id="425275005">
          <w:marLeft w:val="640"/>
          <w:marRight w:val="0"/>
          <w:marTop w:val="0"/>
          <w:marBottom w:val="0"/>
          <w:divBdr>
            <w:top w:val="none" w:sz="0" w:space="0" w:color="auto"/>
            <w:left w:val="none" w:sz="0" w:space="0" w:color="auto"/>
            <w:bottom w:val="none" w:sz="0" w:space="0" w:color="auto"/>
            <w:right w:val="none" w:sz="0" w:space="0" w:color="auto"/>
          </w:divBdr>
        </w:div>
        <w:div w:id="192426490">
          <w:marLeft w:val="640"/>
          <w:marRight w:val="0"/>
          <w:marTop w:val="0"/>
          <w:marBottom w:val="0"/>
          <w:divBdr>
            <w:top w:val="none" w:sz="0" w:space="0" w:color="auto"/>
            <w:left w:val="none" w:sz="0" w:space="0" w:color="auto"/>
            <w:bottom w:val="none" w:sz="0" w:space="0" w:color="auto"/>
            <w:right w:val="none" w:sz="0" w:space="0" w:color="auto"/>
          </w:divBdr>
        </w:div>
        <w:div w:id="1424955342">
          <w:marLeft w:val="640"/>
          <w:marRight w:val="0"/>
          <w:marTop w:val="0"/>
          <w:marBottom w:val="0"/>
          <w:divBdr>
            <w:top w:val="none" w:sz="0" w:space="0" w:color="auto"/>
            <w:left w:val="none" w:sz="0" w:space="0" w:color="auto"/>
            <w:bottom w:val="none" w:sz="0" w:space="0" w:color="auto"/>
            <w:right w:val="none" w:sz="0" w:space="0" w:color="auto"/>
          </w:divBdr>
        </w:div>
        <w:div w:id="1101411412">
          <w:marLeft w:val="640"/>
          <w:marRight w:val="0"/>
          <w:marTop w:val="0"/>
          <w:marBottom w:val="0"/>
          <w:divBdr>
            <w:top w:val="none" w:sz="0" w:space="0" w:color="auto"/>
            <w:left w:val="none" w:sz="0" w:space="0" w:color="auto"/>
            <w:bottom w:val="none" w:sz="0" w:space="0" w:color="auto"/>
            <w:right w:val="none" w:sz="0" w:space="0" w:color="auto"/>
          </w:divBdr>
        </w:div>
        <w:div w:id="607129492">
          <w:marLeft w:val="640"/>
          <w:marRight w:val="0"/>
          <w:marTop w:val="0"/>
          <w:marBottom w:val="0"/>
          <w:divBdr>
            <w:top w:val="none" w:sz="0" w:space="0" w:color="auto"/>
            <w:left w:val="none" w:sz="0" w:space="0" w:color="auto"/>
            <w:bottom w:val="none" w:sz="0" w:space="0" w:color="auto"/>
            <w:right w:val="none" w:sz="0" w:space="0" w:color="auto"/>
          </w:divBdr>
        </w:div>
        <w:div w:id="581258148">
          <w:marLeft w:val="640"/>
          <w:marRight w:val="0"/>
          <w:marTop w:val="0"/>
          <w:marBottom w:val="0"/>
          <w:divBdr>
            <w:top w:val="none" w:sz="0" w:space="0" w:color="auto"/>
            <w:left w:val="none" w:sz="0" w:space="0" w:color="auto"/>
            <w:bottom w:val="none" w:sz="0" w:space="0" w:color="auto"/>
            <w:right w:val="none" w:sz="0" w:space="0" w:color="auto"/>
          </w:divBdr>
        </w:div>
        <w:div w:id="1606113844">
          <w:marLeft w:val="640"/>
          <w:marRight w:val="0"/>
          <w:marTop w:val="0"/>
          <w:marBottom w:val="0"/>
          <w:divBdr>
            <w:top w:val="none" w:sz="0" w:space="0" w:color="auto"/>
            <w:left w:val="none" w:sz="0" w:space="0" w:color="auto"/>
            <w:bottom w:val="none" w:sz="0" w:space="0" w:color="auto"/>
            <w:right w:val="none" w:sz="0" w:space="0" w:color="auto"/>
          </w:divBdr>
        </w:div>
        <w:div w:id="411204169">
          <w:marLeft w:val="640"/>
          <w:marRight w:val="0"/>
          <w:marTop w:val="0"/>
          <w:marBottom w:val="0"/>
          <w:divBdr>
            <w:top w:val="none" w:sz="0" w:space="0" w:color="auto"/>
            <w:left w:val="none" w:sz="0" w:space="0" w:color="auto"/>
            <w:bottom w:val="none" w:sz="0" w:space="0" w:color="auto"/>
            <w:right w:val="none" w:sz="0" w:space="0" w:color="auto"/>
          </w:divBdr>
        </w:div>
        <w:div w:id="2125534409">
          <w:marLeft w:val="640"/>
          <w:marRight w:val="0"/>
          <w:marTop w:val="0"/>
          <w:marBottom w:val="0"/>
          <w:divBdr>
            <w:top w:val="none" w:sz="0" w:space="0" w:color="auto"/>
            <w:left w:val="none" w:sz="0" w:space="0" w:color="auto"/>
            <w:bottom w:val="none" w:sz="0" w:space="0" w:color="auto"/>
            <w:right w:val="none" w:sz="0" w:space="0" w:color="auto"/>
          </w:divBdr>
        </w:div>
        <w:div w:id="35081324">
          <w:marLeft w:val="640"/>
          <w:marRight w:val="0"/>
          <w:marTop w:val="0"/>
          <w:marBottom w:val="0"/>
          <w:divBdr>
            <w:top w:val="none" w:sz="0" w:space="0" w:color="auto"/>
            <w:left w:val="none" w:sz="0" w:space="0" w:color="auto"/>
            <w:bottom w:val="none" w:sz="0" w:space="0" w:color="auto"/>
            <w:right w:val="none" w:sz="0" w:space="0" w:color="auto"/>
          </w:divBdr>
        </w:div>
        <w:div w:id="2094426746">
          <w:marLeft w:val="640"/>
          <w:marRight w:val="0"/>
          <w:marTop w:val="0"/>
          <w:marBottom w:val="0"/>
          <w:divBdr>
            <w:top w:val="none" w:sz="0" w:space="0" w:color="auto"/>
            <w:left w:val="none" w:sz="0" w:space="0" w:color="auto"/>
            <w:bottom w:val="none" w:sz="0" w:space="0" w:color="auto"/>
            <w:right w:val="none" w:sz="0" w:space="0" w:color="auto"/>
          </w:divBdr>
        </w:div>
        <w:div w:id="1891456019">
          <w:marLeft w:val="640"/>
          <w:marRight w:val="0"/>
          <w:marTop w:val="0"/>
          <w:marBottom w:val="0"/>
          <w:divBdr>
            <w:top w:val="none" w:sz="0" w:space="0" w:color="auto"/>
            <w:left w:val="none" w:sz="0" w:space="0" w:color="auto"/>
            <w:bottom w:val="none" w:sz="0" w:space="0" w:color="auto"/>
            <w:right w:val="none" w:sz="0" w:space="0" w:color="auto"/>
          </w:divBdr>
        </w:div>
        <w:div w:id="39137871">
          <w:marLeft w:val="640"/>
          <w:marRight w:val="0"/>
          <w:marTop w:val="0"/>
          <w:marBottom w:val="0"/>
          <w:divBdr>
            <w:top w:val="none" w:sz="0" w:space="0" w:color="auto"/>
            <w:left w:val="none" w:sz="0" w:space="0" w:color="auto"/>
            <w:bottom w:val="none" w:sz="0" w:space="0" w:color="auto"/>
            <w:right w:val="none" w:sz="0" w:space="0" w:color="auto"/>
          </w:divBdr>
        </w:div>
        <w:div w:id="263848177">
          <w:marLeft w:val="640"/>
          <w:marRight w:val="0"/>
          <w:marTop w:val="0"/>
          <w:marBottom w:val="0"/>
          <w:divBdr>
            <w:top w:val="none" w:sz="0" w:space="0" w:color="auto"/>
            <w:left w:val="none" w:sz="0" w:space="0" w:color="auto"/>
            <w:bottom w:val="none" w:sz="0" w:space="0" w:color="auto"/>
            <w:right w:val="none" w:sz="0" w:space="0" w:color="auto"/>
          </w:divBdr>
        </w:div>
        <w:div w:id="754668885">
          <w:marLeft w:val="640"/>
          <w:marRight w:val="0"/>
          <w:marTop w:val="0"/>
          <w:marBottom w:val="0"/>
          <w:divBdr>
            <w:top w:val="none" w:sz="0" w:space="0" w:color="auto"/>
            <w:left w:val="none" w:sz="0" w:space="0" w:color="auto"/>
            <w:bottom w:val="none" w:sz="0" w:space="0" w:color="auto"/>
            <w:right w:val="none" w:sz="0" w:space="0" w:color="auto"/>
          </w:divBdr>
        </w:div>
        <w:div w:id="1009648023">
          <w:marLeft w:val="640"/>
          <w:marRight w:val="0"/>
          <w:marTop w:val="0"/>
          <w:marBottom w:val="0"/>
          <w:divBdr>
            <w:top w:val="none" w:sz="0" w:space="0" w:color="auto"/>
            <w:left w:val="none" w:sz="0" w:space="0" w:color="auto"/>
            <w:bottom w:val="none" w:sz="0" w:space="0" w:color="auto"/>
            <w:right w:val="none" w:sz="0" w:space="0" w:color="auto"/>
          </w:divBdr>
        </w:div>
        <w:div w:id="2147233143">
          <w:marLeft w:val="640"/>
          <w:marRight w:val="0"/>
          <w:marTop w:val="0"/>
          <w:marBottom w:val="0"/>
          <w:divBdr>
            <w:top w:val="none" w:sz="0" w:space="0" w:color="auto"/>
            <w:left w:val="none" w:sz="0" w:space="0" w:color="auto"/>
            <w:bottom w:val="none" w:sz="0" w:space="0" w:color="auto"/>
            <w:right w:val="none" w:sz="0" w:space="0" w:color="auto"/>
          </w:divBdr>
        </w:div>
        <w:div w:id="1383476860">
          <w:marLeft w:val="640"/>
          <w:marRight w:val="0"/>
          <w:marTop w:val="0"/>
          <w:marBottom w:val="0"/>
          <w:divBdr>
            <w:top w:val="none" w:sz="0" w:space="0" w:color="auto"/>
            <w:left w:val="none" w:sz="0" w:space="0" w:color="auto"/>
            <w:bottom w:val="none" w:sz="0" w:space="0" w:color="auto"/>
            <w:right w:val="none" w:sz="0" w:space="0" w:color="auto"/>
          </w:divBdr>
        </w:div>
        <w:div w:id="1441753223">
          <w:marLeft w:val="640"/>
          <w:marRight w:val="0"/>
          <w:marTop w:val="0"/>
          <w:marBottom w:val="0"/>
          <w:divBdr>
            <w:top w:val="none" w:sz="0" w:space="0" w:color="auto"/>
            <w:left w:val="none" w:sz="0" w:space="0" w:color="auto"/>
            <w:bottom w:val="none" w:sz="0" w:space="0" w:color="auto"/>
            <w:right w:val="none" w:sz="0" w:space="0" w:color="auto"/>
          </w:divBdr>
        </w:div>
        <w:div w:id="850682984">
          <w:marLeft w:val="640"/>
          <w:marRight w:val="0"/>
          <w:marTop w:val="0"/>
          <w:marBottom w:val="0"/>
          <w:divBdr>
            <w:top w:val="none" w:sz="0" w:space="0" w:color="auto"/>
            <w:left w:val="none" w:sz="0" w:space="0" w:color="auto"/>
            <w:bottom w:val="none" w:sz="0" w:space="0" w:color="auto"/>
            <w:right w:val="none" w:sz="0" w:space="0" w:color="auto"/>
          </w:divBdr>
        </w:div>
        <w:div w:id="276373706">
          <w:marLeft w:val="640"/>
          <w:marRight w:val="0"/>
          <w:marTop w:val="0"/>
          <w:marBottom w:val="0"/>
          <w:divBdr>
            <w:top w:val="none" w:sz="0" w:space="0" w:color="auto"/>
            <w:left w:val="none" w:sz="0" w:space="0" w:color="auto"/>
            <w:bottom w:val="none" w:sz="0" w:space="0" w:color="auto"/>
            <w:right w:val="none" w:sz="0" w:space="0" w:color="auto"/>
          </w:divBdr>
        </w:div>
        <w:div w:id="1998224735">
          <w:marLeft w:val="640"/>
          <w:marRight w:val="0"/>
          <w:marTop w:val="0"/>
          <w:marBottom w:val="0"/>
          <w:divBdr>
            <w:top w:val="none" w:sz="0" w:space="0" w:color="auto"/>
            <w:left w:val="none" w:sz="0" w:space="0" w:color="auto"/>
            <w:bottom w:val="none" w:sz="0" w:space="0" w:color="auto"/>
            <w:right w:val="none" w:sz="0" w:space="0" w:color="auto"/>
          </w:divBdr>
        </w:div>
        <w:div w:id="1277442591">
          <w:marLeft w:val="640"/>
          <w:marRight w:val="0"/>
          <w:marTop w:val="0"/>
          <w:marBottom w:val="0"/>
          <w:divBdr>
            <w:top w:val="none" w:sz="0" w:space="0" w:color="auto"/>
            <w:left w:val="none" w:sz="0" w:space="0" w:color="auto"/>
            <w:bottom w:val="none" w:sz="0" w:space="0" w:color="auto"/>
            <w:right w:val="none" w:sz="0" w:space="0" w:color="auto"/>
          </w:divBdr>
        </w:div>
        <w:div w:id="1647124916">
          <w:marLeft w:val="640"/>
          <w:marRight w:val="0"/>
          <w:marTop w:val="0"/>
          <w:marBottom w:val="0"/>
          <w:divBdr>
            <w:top w:val="none" w:sz="0" w:space="0" w:color="auto"/>
            <w:left w:val="none" w:sz="0" w:space="0" w:color="auto"/>
            <w:bottom w:val="none" w:sz="0" w:space="0" w:color="auto"/>
            <w:right w:val="none" w:sz="0" w:space="0" w:color="auto"/>
          </w:divBdr>
        </w:div>
        <w:div w:id="2045976470">
          <w:marLeft w:val="640"/>
          <w:marRight w:val="0"/>
          <w:marTop w:val="0"/>
          <w:marBottom w:val="0"/>
          <w:divBdr>
            <w:top w:val="none" w:sz="0" w:space="0" w:color="auto"/>
            <w:left w:val="none" w:sz="0" w:space="0" w:color="auto"/>
            <w:bottom w:val="none" w:sz="0" w:space="0" w:color="auto"/>
            <w:right w:val="none" w:sz="0" w:space="0" w:color="auto"/>
          </w:divBdr>
        </w:div>
        <w:div w:id="1451629121">
          <w:marLeft w:val="640"/>
          <w:marRight w:val="0"/>
          <w:marTop w:val="0"/>
          <w:marBottom w:val="0"/>
          <w:divBdr>
            <w:top w:val="none" w:sz="0" w:space="0" w:color="auto"/>
            <w:left w:val="none" w:sz="0" w:space="0" w:color="auto"/>
            <w:bottom w:val="none" w:sz="0" w:space="0" w:color="auto"/>
            <w:right w:val="none" w:sz="0" w:space="0" w:color="auto"/>
          </w:divBdr>
        </w:div>
        <w:div w:id="898246817">
          <w:marLeft w:val="640"/>
          <w:marRight w:val="0"/>
          <w:marTop w:val="0"/>
          <w:marBottom w:val="0"/>
          <w:divBdr>
            <w:top w:val="none" w:sz="0" w:space="0" w:color="auto"/>
            <w:left w:val="none" w:sz="0" w:space="0" w:color="auto"/>
            <w:bottom w:val="none" w:sz="0" w:space="0" w:color="auto"/>
            <w:right w:val="none" w:sz="0" w:space="0" w:color="auto"/>
          </w:divBdr>
        </w:div>
        <w:div w:id="924455947">
          <w:marLeft w:val="640"/>
          <w:marRight w:val="0"/>
          <w:marTop w:val="0"/>
          <w:marBottom w:val="0"/>
          <w:divBdr>
            <w:top w:val="none" w:sz="0" w:space="0" w:color="auto"/>
            <w:left w:val="none" w:sz="0" w:space="0" w:color="auto"/>
            <w:bottom w:val="none" w:sz="0" w:space="0" w:color="auto"/>
            <w:right w:val="none" w:sz="0" w:space="0" w:color="auto"/>
          </w:divBdr>
        </w:div>
        <w:div w:id="134571850">
          <w:marLeft w:val="640"/>
          <w:marRight w:val="0"/>
          <w:marTop w:val="0"/>
          <w:marBottom w:val="0"/>
          <w:divBdr>
            <w:top w:val="none" w:sz="0" w:space="0" w:color="auto"/>
            <w:left w:val="none" w:sz="0" w:space="0" w:color="auto"/>
            <w:bottom w:val="none" w:sz="0" w:space="0" w:color="auto"/>
            <w:right w:val="none" w:sz="0" w:space="0" w:color="auto"/>
          </w:divBdr>
        </w:div>
        <w:div w:id="641034567">
          <w:marLeft w:val="640"/>
          <w:marRight w:val="0"/>
          <w:marTop w:val="0"/>
          <w:marBottom w:val="0"/>
          <w:divBdr>
            <w:top w:val="none" w:sz="0" w:space="0" w:color="auto"/>
            <w:left w:val="none" w:sz="0" w:space="0" w:color="auto"/>
            <w:bottom w:val="none" w:sz="0" w:space="0" w:color="auto"/>
            <w:right w:val="none" w:sz="0" w:space="0" w:color="auto"/>
          </w:divBdr>
        </w:div>
        <w:div w:id="1627659433">
          <w:marLeft w:val="640"/>
          <w:marRight w:val="0"/>
          <w:marTop w:val="0"/>
          <w:marBottom w:val="0"/>
          <w:divBdr>
            <w:top w:val="none" w:sz="0" w:space="0" w:color="auto"/>
            <w:left w:val="none" w:sz="0" w:space="0" w:color="auto"/>
            <w:bottom w:val="none" w:sz="0" w:space="0" w:color="auto"/>
            <w:right w:val="none" w:sz="0" w:space="0" w:color="auto"/>
          </w:divBdr>
        </w:div>
        <w:div w:id="148832401">
          <w:marLeft w:val="640"/>
          <w:marRight w:val="0"/>
          <w:marTop w:val="0"/>
          <w:marBottom w:val="0"/>
          <w:divBdr>
            <w:top w:val="none" w:sz="0" w:space="0" w:color="auto"/>
            <w:left w:val="none" w:sz="0" w:space="0" w:color="auto"/>
            <w:bottom w:val="none" w:sz="0" w:space="0" w:color="auto"/>
            <w:right w:val="none" w:sz="0" w:space="0" w:color="auto"/>
          </w:divBdr>
        </w:div>
        <w:div w:id="816145977">
          <w:marLeft w:val="640"/>
          <w:marRight w:val="0"/>
          <w:marTop w:val="0"/>
          <w:marBottom w:val="0"/>
          <w:divBdr>
            <w:top w:val="none" w:sz="0" w:space="0" w:color="auto"/>
            <w:left w:val="none" w:sz="0" w:space="0" w:color="auto"/>
            <w:bottom w:val="none" w:sz="0" w:space="0" w:color="auto"/>
            <w:right w:val="none" w:sz="0" w:space="0" w:color="auto"/>
          </w:divBdr>
        </w:div>
        <w:div w:id="1345396260">
          <w:marLeft w:val="640"/>
          <w:marRight w:val="0"/>
          <w:marTop w:val="0"/>
          <w:marBottom w:val="0"/>
          <w:divBdr>
            <w:top w:val="none" w:sz="0" w:space="0" w:color="auto"/>
            <w:left w:val="none" w:sz="0" w:space="0" w:color="auto"/>
            <w:bottom w:val="none" w:sz="0" w:space="0" w:color="auto"/>
            <w:right w:val="none" w:sz="0" w:space="0" w:color="auto"/>
          </w:divBdr>
        </w:div>
        <w:div w:id="1506089886">
          <w:marLeft w:val="640"/>
          <w:marRight w:val="0"/>
          <w:marTop w:val="0"/>
          <w:marBottom w:val="0"/>
          <w:divBdr>
            <w:top w:val="none" w:sz="0" w:space="0" w:color="auto"/>
            <w:left w:val="none" w:sz="0" w:space="0" w:color="auto"/>
            <w:bottom w:val="none" w:sz="0" w:space="0" w:color="auto"/>
            <w:right w:val="none" w:sz="0" w:space="0" w:color="auto"/>
          </w:divBdr>
        </w:div>
        <w:div w:id="201871628">
          <w:marLeft w:val="640"/>
          <w:marRight w:val="0"/>
          <w:marTop w:val="0"/>
          <w:marBottom w:val="0"/>
          <w:divBdr>
            <w:top w:val="none" w:sz="0" w:space="0" w:color="auto"/>
            <w:left w:val="none" w:sz="0" w:space="0" w:color="auto"/>
            <w:bottom w:val="none" w:sz="0" w:space="0" w:color="auto"/>
            <w:right w:val="none" w:sz="0" w:space="0" w:color="auto"/>
          </w:divBdr>
        </w:div>
        <w:div w:id="1698308458">
          <w:marLeft w:val="640"/>
          <w:marRight w:val="0"/>
          <w:marTop w:val="0"/>
          <w:marBottom w:val="0"/>
          <w:divBdr>
            <w:top w:val="none" w:sz="0" w:space="0" w:color="auto"/>
            <w:left w:val="none" w:sz="0" w:space="0" w:color="auto"/>
            <w:bottom w:val="none" w:sz="0" w:space="0" w:color="auto"/>
            <w:right w:val="none" w:sz="0" w:space="0" w:color="auto"/>
          </w:divBdr>
        </w:div>
        <w:div w:id="1940409224">
          <w:marLeft w:val="640"/>
          <w:marRight w:val="0"/>
          <w:marTop w:val="0"/>
          <w:marBottom w:val="0"/>
          <w:divBdr>
            <w:top w:val="none" w:sz="0" w:space="0" w:color="auto"/>
            <w:left w:val="none" w:sz="0" w:space="0" w:color="auto"/>
            <w:bottom w:val="none" w:sz="0" w:space="0" w:color="auto"/>
            <w:right w:val="none" w:sz="0" w:space="0" w:color="auto"/>
          </w:divBdr>
        </w:div>
        <w:div w:id="821775359">
          <w:marLeft w:val="640"/>
          <w:marRight w:val="0"/>
          <w:marTop w:val="0"/>
          <w:marBottom w:val="0"/>
          <w:divBdr>
            <w:top w:val="none" w:sz="0" w:space="0" w:color="auto"/>
            <w:left w:val="none" w:sz="0" w:space="0" w:color="auto"/>
            <w:bottom w:val="none" w:sz="0" w:space="0" w:color="auto"/>
            <w:right w:val="none" w:sz="0" w:space="0" w:color="auto"/>
          </w:divBdr>
        </w:div>
        <w:div w:id="37559236">
          <w:marLeft w:val="640"/>
          <w:marRight w:val="0"/>
          <w:marTop w:val="0"/>
          <w:marBottom w:val="0"/>
          <w:divBdr>
            <w:top w:val="none" w:sz="0" w:space="0" w:color="auto"/>
            <w:left w:val="none" w:sz="0" w:space="0" w:color="auto"/>
            <w:bottom w:val="none" w:sz="0" w:space="0" w:color="auto"/>
            <w:right w:val="none" w:sz="0" w:space="0" w:color="auto"/>
          </w:divBdr>
        </w:div>
        <w:div w:id="1077703986">
          <w:marLeft w:val="640"/>
          <w:marRight w:val="0"/>
          <w:marTop w:val="0"/>
          <w:marBottom w:val="0"/>
          <w:divBdr>
            <w:top w:val="none" w:sz="0" w:space="0" w:color="auto"/>
            <w:left w:val="none" w:sz="0" w:space="0" w:color="auto"/>
            <w:bottom w:val="none" w:sz="0" w:space="0" w:color="auto"/>
            <w:right w:val="none" w:sz="0" w:space="0" w:color="auto"/>
          </w:divBdr>
        </w:div>
        <w:div w:id="922762539">
          <w:marLeft w:val="640"/>
          <w:marRight w:val="0"/>
          <w:marTop w:val="0"/>
          <w:marBottom w:val="0"/>
          <w:divBdr>
            <w:top w:val="none" w:sz="0" w:space="0" w:color="auto"/>
            <w:left w:val="none" w:sz="0" w:space="0" w:color="auto"/>
            <w:bottom w:val="none" w:sz="0" w:space="0" w:color="auto"/>
            <w:right w:val="none" w:sz="0" w:space="0" w:color="auto"/>
          </w:divBdr>
        </w:div>
        <w:div w:id="815800551">
          <w:marLeft w:val="640"/>
          <w:marRight w:val="0"/>
          <w:marTop w:val="0"/>
          <w:marBottom w:val="0"/>
          <w:divBdr>
            <w:top w:val="none" w:sz="0" w:space="0" w:color="auto"/>
            <w:left w:val="none" w:sz="0" w:space="0" w:color="auto"/>
            <w:bottom w:val="none" w:sz="0" w:space="0" w:color="auto"/>
            <w:right w:val="none" w:sz="0" w:space="0" w:color="auto"/>
          </w:divBdr>
        </w:div>
        <w:div w:id="1477379058">
          <w:marLeft w:val="640"/>
          <w:marRight w:val="0"/>
          <w:marTop w:val="0"/>
          <w:marBottom w:val="0"/>
          <w:divBdr>
            <w:top w:val="none" w:sz="0" w:space="0" w:color="auto"/>
            <w:left w:val="none" w:sz="0" w:space="0" w:color="auto"/>
            <w:bottom w:val="none" w:sz="0" w:space="0" w:color="auto"/>
            <w:right w:val="none" w:sz="0" w:space="0" w:color="auto"/>
          </w:divBdr>
        </w:div>
        <w:div w:id="1927690767">
          <w:marLeft w:val="640"/>
          <w:marRight w:val="0"/>
          <w:marTop w:val="0"/>
          <w:marBottom w:val="0"/>
          <w:divBdr>
            <w:top w:val="none" w:sz="0" w:space="0" w:color="auto"/>
            <w:left w:val="none" w:sz="0" w:space="0" w:color="auto"/>
            <w:bottom w:val="none" w:sz="0" w:space="0" w:color="auto"/>
            <w:right w:val="none" w:sz="0" w:space="0" w:color="auto"/>
          </w:divBdr>
        </w:div>
        <w:div w:id="1742605419">
          <w:marLeft w:val="640"/>
          <w:marRight w:val="0"/>
          <w:marTop w:val="0"/>
          <w:marBottom w:val="0"/>
          <w:divBdr>
            <w:top w:val="none" w:sz="0" w:space="0" w:color="auto"/>
            <w:left w:val="none" w:sz="0" w:space="0" w:color="auto"/>
            <w:bottom w:val="none" w:sz="0" w:space="0" w:color="auto"/>
            <w:right w:val="none" w:sz="0" w:space="0" w:color="auto"/>
          </w:divBdr>
        </w:div>
        <w:div w:id="1783501572">
          <w:marLeft w:val="640"/>
          <w:marRight w:val="0"/>
          <w:marTop w:val="0"/>
          <w:marBottom w:val="0"/>
          <w:divBdr>
            <w:top w:val="none" w:sz="0" w:space="0" w:color="auto"/>
            <w:left w:val="none" w:sz="0" w:space="0" w:color="auto"/>
            <w:bottom w:val="none" w:sz="0" w:space="0" w:color="auto"/>
            <w:right w:val="none" w:sz="0" w:space="0" w:color="auto"/>
          </w:divBdr>
        </w:div>
        <w:div w:id="228657037">
          <w:marLeft w:val="640"/>
          <w:marRight w:val="0"/>
          <w:marTop w:val="0"/>
          <w:marBottom w:val="0"/>
          <w:divBdr>
            <w:top w:val="none" w:sz="0" w:space="0" w:color="auto"/>
            <w:left w:val="none" w:sz="0" w:space="0" w:color="auto"/>
            <w:bottom w:val="none" w:sz="0" w:space="0" w:color="auto"/>
            <w:right w:val="none" w:sz="0" w:space="0" w:color="auto"/>
          </w:divBdr>
        </w:div>
        <w:div w:id="1030296538">
          <w:marLeft w:val="640"/>
          <w:marRight w:val="0"/>
          <w:marTop w:val="0"/>
          <w:marBottom w:val="0"/>
          <w:divBdr>
            <w:top w:val="none" w:sz="0" w:space="0" w:color="auto"/>
            <w:left w:val="none" w:sz="0" w:space="0" w:color="auto"/>
            <w:bottom w:val="none" w:sz="0" w:space="0" w:color="auto"/>
            <w:right w:val="none" w:sz="0" w:space="0" w:color="auto"/>
          </w:divBdr>
        </w:div>
        <w:div w:id="673269083">
          <w:marLeft w:val="640"/>
          <w:marRight w:val="0"/>
          <w:marTop w:val="0"/>
          <w:marBottom w:val="0"/>
          <w:divBdr>
            <w:top w:val="none" w:sz="0" w:space="0" w:color="auto"/>
            <w:left w:val="none" w:sz="0" w:space="0" w:color="auto"/>
            <w:bottom w:val="none" w:sz="0" w:space="0" w:color="auto"/>
            <w:right w:val="none" w:sz="0" w:space="0" w:color="auto"/>
          </w:divBdr>
        </w:div>
        <w:div w:id="1483539649">
          <w:marLeft w:val="640"/>
          <w:marRight w:val="0"/>
          <w:marTop w:val="0"/>
          <w:marBottom w:val="0"/>
          <w:divBdr>
            <w:top w:val="none" w:sz="0" w:space="0" w:color="auto"/>
            <w:left w:val="none" w:sz="0" w:space="0" w:color="auto"/>
            <w:bottom w:val="none" w:sz="0" w:space="0" w:color="auto"/>
            <w:right w:val="none" w:sz="0" w:space="0" w:color="auto"/>
          </w:divBdr>
        </w:div>
        <w:div w:id="1647738742">
          <w:marLeft w:val="640"/>
          <w:marRight w:val="0"/>
          <w:marTop w:val="0"/>
          <w:marBottom w:val="0"/>
          <w:divBdr>
            <w:top w:val="none" w:sz="0" w:space="0" w:color="auto"/>
            <w:left w:val="none" w:sz="0" w:space="0" w:color="auto"/>
            <w:bottom w:val="none" w:sz="0" w:space="0" w:color="auto"/>
            <w:right w:val="none" w:sz="0" w:space="0" w:color="auto"/>
          </w:divBdr>
        </w:div>
        <w:div w:id="1979021321">
          <w:marLeft w:val="640"/>
          <w:marRight w:val="0"/>
          <w:marTop w:val="0"/>
          <w:marBottom w:val="0"/>
          <w:divBdr>
            <w:top w:val="none" w:sz="0" w:space="0" w:color="auto"/>
            <w:left w:val="none" w:sz="0" w:space="0" w:color="auto"/>
            <w:bottom w:val="none" w:sz="0" w:space="0" w:color="auto"/>
            <w:right w:val="none" w:sz="0" w:space="0" w:color="auto"/>
          </w:divBdr>
        </w:div>
        <w:div w:id="204290580">
          <w:marLeft w:val="640"/>
          <w:marRight w:val="0"/>
          <w:marTop w:val="0"/>
          <w:marBottom w:val="0"/>
          <w:divBdr>
            <w:top w:val="none" w:sz="0" w:space="0" w:color="auto"/>
            <w:left w:val="none" w:sz="0" w:space="0" w:color="auto"/>
            <w:bottom w:val="none" w:sz="0" w:space="0" w:color="auto"/>
            <w:right w:val="none" w:sz="0" w:space="0" w:color="auto"/>
          </w:divBdr>
        </w:div>
        <w:div w:id="913663135">
          <w:marLeft w:val="640"/>
          <w:marRight w:val="0"/>
          <w:marTop w:val="0"/>
          <w:marBottom w:val="0"/>
          <w:divBdr>
            <w:top w:val="none" w:sz="0" w:space="0" w:color="auto"/>
            <w:left w:val="none" w:sz="0" w:space="0" w:color="auto"/>
            <w:bottom w:val="none" w:sz="0" w:space="0" w:color="auto"/>
            <w:right w:val="none" w:sz="0" w:space="0" w:color="auto"/>
          </w:divBdr>
        </w:div>
        <w:div w:id="1427455907">
          <w:marLeft w:val="640"/>
          <w:marRight w:val="0"/>
          <w:marTop w:val="0"/>
          <w:marBottom w:val="0"/>
          <w:divBdr>
            <w:top w:val="none" w:sz="0" w:space="0" w:color="auto"/>
            <w:left w:val="none" w:sz="0" w:space="0" w:color="auto"/>
            <w:bottom w:val="none" w:sz="0" w:space="0" w:color="auto"/>
            <w:right w:val="none" w:sz="0" w:space="0" w:color="auto"/>
          </w:divBdr>
        </w:div>
        <w:div w:id="1580753032">
          <w:marLeft w:val="640"/>
          <w:marRight w:val="0"/>
          <w:marTop w:val="0"/>
          <w:marBottom w:val="0"/>
          <w:divBdr>
            <w:top w:val="none" w:sz="0" w:space="0" w:color="auto"/>
            <w:left w:val="none" w:sz="0" w:space="0" w:color="auto"/>
            <w:bottom w:val="none" w:sz="0" w:space="0" w:color="auto"/>
            <w:right w:val="none" w:sz="0" w:space="0" w:color="auto"/>
          </w:divBdr>
        </w:div>
        <w:div w:id="1809519024">
          <w:marLeft w:val="640"/>
          <w:marRight w:val="0"/>
          <w:marTop w:val="0"/>
          <w:marBottom w:val="0"/>
          <w:divBdr>
            <w:top w:val="none" w:sz="0" w:space="0" w:color="auto"/>
            <w:left w:val="none" w:sz="0" w:space="0" w:color="auto"/>
            <w:bottom w:val="none" w:sz="0" w:space="0" w:color="auto"/>
            <w:right w:val="none" w:sz="0" w:space="0" w:color="auto"/>
          </w:divBdr>
        </w:div>
        <w:div w:id="646054881">
          <w:marLeft w:val="640"/>
          <w:marRight w:val="0"/>
          <w:marTop w:val="0"/>
          <w:marBottom w:val="0"/>
          <w:divBdr>
            <w:top w:val="none" w:sz="0" w:space="0" w:color="auto"/>
            <w:left w:val="none" w:sz="0" w:space="0" w:color="auto"/>
            <w:bottom w:val="none" w:sz="0" w:space="0" w:color="auto"/>
            <w:right w:val="none" w:sz="0" w:space="0" w:color="auto"/>
          </w:divBdr>
        </w:div>
        <w:div w:id="1352221092">
          <w:marLeft w:val="640"/>
          <w:marRight w:val="0"/>
          <w:marTop w:val="0"/>
          <w:marBottom w:val="0"/>
          <w:divBdr>
            <w:top w:val="none" w:sz="0" w:space="0" w:color="auto"/>
            <w:left w:val="none" w:sz="0" w:space="0" w:color="auto"/>
            <w:bottom w:val="none" w:sz="0" w:space="0" w:color="auto"/>
            <w:right w:val="none" w:sz="0" w:space="0" w:color="auto"/>
          </w:divBdr>
        </w:div>
        <w:div w:id="1565876698">
          <w:marLeft w:val="640"/>
          <w:marRight w:val="0"/>
          <w:marTop w:val="0"/>
          <w:marBottom w:val="0"/>
          <w:divBdr>
            <w:top w:val="none" w:sz="0" w:space="0" w:color="auto"/>
            <w:left w:val="none" w:sz="0" w:space="0" w:color="auto"/>
            <w:bottom w:val="none" w:sz="0" w:space="0" w:color="auto"/>
            <w:right w:val="none" w:sz="0" w:space="0" w:color="auto"/>
          </w:divBdr>
        </w:div>
        <w:div w:id="42337706">
          <w:marLeft w:val="640"/>
          <w:marRight w:val="0"/>
          <w:marTop w:val="0"/>
          <w:marBottom w:val="0"/>
          <w:divBdr>
            <w:top w:val="none" w:sz="0" w:space="0" w:color="auto"/>
            <w:left w:val="none" w:sz="0" w:space="0" w:color="auto"/>
            <w:bottom w:val="none" w:sz="0" w:space="0" w:color="auto"/>
            <w:right w:val="none" w:sz="0" w:space="0" w:color="auto"/>
          </w:divBdr>
        </w:div>
        <w:div w:id="1653482649">
          <w:marLeft w:val="640"/>
          <w:marRight w:val="0"/>
          <w:marTop w:val="0"/>
          <w:marBottom w:val="0"/>
          <w:divBdr>
            <w:top w:val="none" w:sz="0" w:space="0" w:color="auto"/>
            <w:left w:val="none" w:sz="0" w:space="0" w:color="auto"/>
            <w:bottom w:val="none" w:sz="0" w:space="0" w:color="auto"/>
            <w:right w:val="none" w:sz="0" w:space="0" w:color="auto"/>
          </w:divBdr>
        </w:div>
        <w:div w:id="260912488">
          <w:marLeft w:val="640"/>
          <w:marRight w:val="0"/>
          <w:marTop w:val="0"/>
          <w:marBottom w:val="0"/>
          <w:divBdr>
            <w:top w:val="none" w:sz="0" w:space="0" w:color="auto"/>
            <w:left w:val="none" w:sz="0" w:space="0" w:color="auto"/>
            <w:bottom w:val="none" w:sz="0" w:space="0" w:color="auto"/>
            <w:right w:val="none" w:sz="0" w:space="0" w:color="auto"/>
          </w:divBdr>
        </w:div>
        <w:div w:id="1954939126">
          <w:marLeft w:val="640"/>
          <w:marRight w:val="0"/>
          <w:marTop w:val="0"/>
          <w:marBottom w:val="0"/>
          <w:divBdr>
            <w:top w:val="none" w:sz="0" w:space="0" w:color="auto"/>
            <w:left w:val="none" w:sz="0" w:space="0" w:color="auto"/>
            <w:bottom w:val="none" w:sz="0" w:space="0" w:color="auto"/>
            <w:right w:val="none" w:sz="0" w:space="0" w:color="auto"/>
          </w:divBdr>
        </w:div>
        <w:div w:id="1693415196">
          <w:marLeft w:val="640"/>
          <w:marRight w:val="0"/>
          <w:marTop w:val="0"/>
          <w:marBottom w:val="0"/>
          <w:divBdr>
            <w:top w:val="none" w:sz="0" w:space="0" w:color="auto"/>
            <w:left w:val="none" w:sz="0" w:space="0" w:color="auto"/>
            <w:bottom w:val="none" w:sz="0" w:space="0" w:color="auto"/>
            <w:right w:val="none" w:sz="0" w:space="0" w:color="auto"/>
          </w:divBdr>
        </w:div>
        <w:div w:id="229653545">
          <w:marLeft w:val="640"/>
          <w:marRight w:val="0"/>
          <w:marTop w:val="0"/>
          <w:marBottom w:val="0"/>
          <w:divBdr>
            <w:top w:val="none" w:sz="0" w:space="0" w:color="auto"/>
            <w:left w:val="none" w:sz="0" w:space="0" w:color="auto"/>
            <w:bottom w:val="none" w:sz="0" w:space="0" w:color="auto"/>
            <w:right w:val="none" w:sz="0" w:space="0" w:color="auto"/>
          </w:divBdr>
        </w:div>
        <w:div w:id="170026295">
          <w:marLeft w:val="640"/>
          <w:marRight w:val="0"/>
          <w:marTop w:val="0"/>
          <w:marBottom w:val="0"/>
          <w:divBdr>
            <w:top w:val="none" w:sz="0" w:space="0" w:color="auto"/>
            <w:left w:val="none" w:sz="0" w:space="0" w:color="auto"/>
            <w:bottom w:val="none" w:sz="0" w:space="0" w:color="auto"/>
            <w:right w:val="none" w:sz="0" w:space="0" w:color="auto"/>
          </w:divBdr>
        </w:div>
        <w:div w:id="96408610">
          <w:marLeft w:val="640"/>
          <w:marRight w:val="0"/>
          <w:marTop w:val="0"/>
          <w:marBottom w:val="0"/>
          <w:divBdr>
            <w:top w:val="none" w:sz="0" w:space="0" w:color="auto"/>
            <w:left w:val="none" w:sz="0" w:space="0" w:color="auto"/>
            <w:bottom w:val="none" w:sz="0" w:space="0" w:color="auto"/>
            <w:right w:val="none" w:sz="0" w:space="0" w:color="auto"/>
          </w:divBdr>
        </w:div>
        <w:div w:id="1690138345">
          <w:marLeft w:val="640"/>
          <w:marRight w:val="0"/>
          <w:marTop w:val="0"/>
          <w:marBottom w:val="0"/>
          <w:divBdr>
            <w:top w:val="none" w:sz="0" w:space="0" w:color="auto"/>
            <w:left w:val="none" w:sz="0" w:space="0" w:color="auto"/>
            <w:bottom w:val="none" w:sz="0" w:space="0" w:color="auto"/>
            <w:right w:val="none" w:sz="0" w:space="0" w:color="auto"/>
          </w:divBdr>
        </w:div>
        <w:div w:id="2090812447">
          <w:marLeft w:val="640"/>
          <w:marRight w:val="0"/>
          <w:marTop w:val="0"/>
          <w:marBottom w:val="0"/>
          <w:divBdr>
            <w:top w:val="none" w:sz="0" w:space="0" w:color="auto"/>
            <w:left w:val="none" w:sz="0" w:space="0" w:color="auto"/>
            <w:bottom w:val="none" w:sz="0" w:space="0" w:color="auto"/>
            <w:right w:val="none" w:sz="0" w:space="0" w:color="auto"/>
          </w:divBdr>
        </w:div>
        <w:div w:id="2024429934">
          <w:marLeft w:val="640"/>
          <w:marRight w:val="0"/>
          <w:marTop w:val="0"/>
          <w:marBottom w:val="0"/>
          <w:divBdr>
            <w:top w:val="none" w:sz="0" w:space="0" w:color="auto"/>
            <w:left w:val="none" w:sz="0" w:space="0" w:color="auto"/>
            <w:bottom w:val="none" w:sz="0" w:space="0" w:color="auto"/>
            <w:right w:val="none" w:sz="0" w:space="0" w:color="auto"/>
          </w:divBdr>
        </w:div>
        <w:div w:id="1713309255">
          <w:marLeft w:val="640"/>
          <w:marRight w:val="0"/>
          <w:marTop w:val="0"/>
          <w:marBottom w:val="0"/>
          <w:divBdr>
            <w:top w:val="none" w:sz="0" w:space="0" w:color="auto"/>
            <w:left w:val="none" w:sz="0" w:space="0" w:color="auto"/>
            <w:bottom w:val="none" w:sz="0" w:space="0" w:color="auto"/>
            <w:right w:val="none" w:sz="0" w:space="0" w:color="auto"/>
          </w:divBdr>
        </w:div>
        <w:div w:id="1437291424">
          <w:marLeft w:val="640"/>
          <w:marRight w:val="0"/>
          <w:marTop w:val="0"/>
          <w:marBottom w:val="0"/>
          <w:divBdr>
            <w:top w:val="none" w:sz="0" w:space="0" w:color="auto"/>
            <w:left w:val="none" w:sz="0" w:space="0" w:color="auto"/>
            <w:bottom w:val="none" w:sz="0" w:space="0" w:color="auto"/>
            <w:right w:val="none" w:sz="0" w:space="0" w:color="auto"/>
          </w:divBdr>
        </w:div>
        <w:div w:id="815339142">
          <w:marLeft w:val="640"/>
          <w:marRight w:val="0"/>
          <w:marTop w:val="0"/>
          <w:marBottom w:val="0"/>
          <w:divBdr>
            <w:top w:val="none" w:sz="0" w:space="0" w:color="auto"/>
            <w:left w:val="none" w:sz="0" w:space="0" w:color="auto"/>
            <w:bottom w:val="none" w:sz="0" w:space="0" w:color="auto"/>
            <w:right w:val="none" w:sz="0" w:space="0" w:color="auto"/>
          </w:divBdr>
        </w:div>
        <w:div w:id="843279085">
          <w:marLeft w:val="640"/>
          <w:marRight w:val="0"/>
          <w:marTop w:val="0"/>
          <w:marBottom w:val="0"/>
          <w:divBdr>
            <w:top w:val="none" w:sz="0" w:space="0" w:color="auto"/>
            <w:left w:val="none" w:sz="0" w:space="0" w:color="auto"/>
            <w:bottom w:val="none" w:sz="0" w:space="0" w:color="auto"/>
            <w:right w:val="none" w:sz="0" w:space="0" w:color="auto"/>
          </w:divBdr>
        </w:div>
        <w:div w:id="536504329">
          <w:marLeft w:val="640"/>
          <w:marRight w:val="0"/>
          <w:marTop w:val="0"/>
          <w:marBottom w:val="0"/>
          <w:divBdr>
            <w:top w:val="none" w:sz="0" w:space="0" w:color="auto"/>
            <w:left w:val="none" w:sz="0" w:space="0" w:color="auto"/>
            <w:bottom w:val="none" w:sz="0" w:space="0" w:color="auto"/>
            <w:right w:val="none" w:sz="0" w:space="0" w:color="auto"/>
          </w:divBdr>
        </w:div>
        <w:div w:id="1043866590">
          <w:marLeft w:val="640"/>
          <w:marRight w:val="0"/>
          <w:marTop w:val="0"/>
          <w:marBottom w:val="0"/>
          <w:divBdr>
            <w:top w:val="none" w:sz="0" w:space="0" w:color="auto"/>
            <w:left w:val="none" w:sz="0" w:space="0" w:color="auto"/>
            <w:bottom w:val="none" w:sz="0" w:space="0" w:color="auto"/>
            <w:right w:val="none" w:sz="0" w:space="0" w:color="auto"/>
          </w:divBdr>
        </w:div>
        <w:div w:id="402145141">
          <w:marLeft w:val="640"/>
          <w:marRight w:val="0"/>
          <w:marTop w:val="0"/>
          <w:marBottom w:val="0"/>
          <w:divBdr>
            <w:top w:val="none" w:sz="0" w:space="0" w:color="auto"/>
            <w:left w:val="none" w:sz="0" w:space="0" w:color="auto"/>
            <w:bottom w:val="none" w:sz="0" w:space="0" w:color="auto"/>
            <w:right w:val="none" w:sz="0" w:space="0" w:color="auto"/>
          </w:divBdr>
        </w:div>
        <w:div w:id="2019692444">
          <w:marLeft w:val="640"/>
          <w:marRight w:val="0"/>
          <w:marTop w:val="0"/>
          <w:marBottom w:val="0"/>
          <w:divBdr>
            <w:top w:val="none" w:sz="0" w:space="0" w:color="auto"/>
            <w:left w:val="none" w:sz="0" w:space="0" w:color="auto"/>
            <w:bottom w:val="none" w:sz="0" w:space="0" w:color="auto"/>
            <w:right w:val="none" w:sz="0" w:space="0" w:color="auto"/>
          </w:divBdr>
        </w:div>
        <w:div w:id="1617056280">
          <w:marLeft w:val="640"/>
          <w:marRight w:val="0"/>
          <w:marTop w:val="0"/>
          <w:marBottom w:val="0"/>
          <w:divBdr>
            <w:top w:val="none" w:sz="0" w:space="0" w:color="auto"/>
            <w:left w:val="none" w:sz="0" w:space="0" w:color="auto"/>
            <w:bottom w:val="none" w:sz="0" w:space="0" w:color="auto"/>
            <w:right w:val="none" w:sz="0" w:space="0" w:color="auto"/>
          </w:divBdr>
        </w:div>
        <w:div w:id="1928029867">
          <w:marLeft w:val="640"/>
          <w:marRight w:val="0"/>
          <w:marTop w:val="0"/>
          <w:marBottom w:val="0"/>
          <w:divBdr>
            <w:top w:val="none" w:sz="0" w:space="0" w:color="auto"/>
            <w:left w:val="none" w:sz="0" w:space="0" w:color="auto"/>
            <w:bottom w:val="none" w:sz="0" w:space="0" w:color="auto"/>
            <w:right w:val="none" w:sz="0" w:space="0" w:color="auto"/>
          </w:divBdr>
        </w:div>
        <w:div w:id="1245068553">
          <w:marLeft w:val="640"/>
          <w:marRight w:val="0"/>
          <w:marTop w:val="0"/>
          <w:marBottom w:val="0"/>
          <w:divBdr>
            <w:top w:val="none" w:sz="0" w:space="0" w:color="auto"/>
            <w:left w:val="none" w:sz="0" w:space="0" w:color="auto"/>
            <w:bottom w:val="none" w:sz="0" w:space="0" w:color="auto"/>
            <w:right w:val="none" w:sz="0" w:space="0" w:color="auto"/>
          </w:divBdr>
        </w:div>
        <w:div w:id="287275720">
          <w:marLeft w:val="640"/>
          <w:marRight w:val="0"/>
          <w:marTop w:val="0"/>
          <w:marBottom w:val="0"/>
          <w:divBdr>
            <w:top w:val="none" w:sz="0" w:space="0" w:color="auto"/>
            <w:left w:val="none" w:sz="0" w:space="0" w:color="auto"/>
            <w:bottom w:val="none" w:sz="0" w:space="0" w:color="auto"/>
            <w:right w:val="none" w:sz="0" w:space="0" w:color="auto"/>
          </w:divBdr>
        </w:div>
        <w:div w:id="1732196259">
          <w:marLeft w:val="640"/>
          <w:marRight w:val="0"/>
          <w:marTop w:val="0"/>
          <w:marBottom w:val="0"/>
          <w:divBdr>
            <w:top w:val="none" w:sz="0" w:space="0" w:color="auto"/>
            <w:left w:val="none" w:sz="0" w:space="0" w:color="auto"/>
            <w:bottom w:val="none" w:sz="0" w:space="0" w:color="auto"/>
            <w:right w:val="none" w:sz="0" w:space="0" w:color="auto"/>
          </w:divBdr>
        </w:div>
        <w:div w:id="157814725">
          <w:marLeft w:val="640"/>
          <w:marRight w:val="0"/>
          <w:marTop w:val="0"/>
          <w:marBottom w:val="0"/>
          <w:divBdr>
            <w:top w:val="none" w:sz="0" w:space="0" w:color="auto"/>
            <w:left w:val="none" w:sz="0" w:space="0" w:color="auto"/>
            <w:bottom w:val="none" w:sz="0" w:space="0" w:color="auto"/>
            <w:right w:val="none" w:sz="0" w:space="0" w:color="auto"/>
          </w:divBdr>
        </w:div>
        <w:div w:id="204418016">
          <w:marLeft w:val="640"/>
          <w:marRight w:val="0"/>
          <w:marTop w:val="0"/>
          <w:marBottom w:val="0"/>
          <w:divBdr>
            <w:top w:val="none" w:sz="0" w:space="0" w:color="auto"/>
            <w:left w:val="none" w:sz="0" w:space="0" w:color="auto"/>
            <w:bottom w:val="none" w:sz="0" w:space="0" w:color="auto"/>
            <w:right w:val="none" w:sz="0" w:space="0" w:color="auto"/>
          </w:divBdr>
        </w:div>
        <w:div w:id="1058555377">
          <w:marLeft w:val="640"/>
          <w:marRight w:val="0"/>
          <w:marTop w:val="0"/>
          <w:marBottom w:val="0"/>
          <w:divBdr>
            <w:top w:val="none" w:sz="0" w:space="0" w:color="auto"/>
            <w:left w:val="none" w:sz="0" w:space="0" w:color="auto"/>
            <w:bottom w:val="none" w:sz="0" w:space="0" w:color="auto"/>
            <w:right w:val="none" w:sz="0" w:space="0" w:color="auto"/>
          </w:divBdr>
        </w:div>
        <w:div w:id="966348649">
          <w:marLeft w:val="640"/>
          <w:marRight w:val="0"/>
          <w:marTop w:val="0"/>
          <w:marBottom w:val="0"/>
          <w:divBdr>
            <w:top w:val="none" w:sz="0" w:space="0" w:color="auto"/>
            <w:left w:val="none" w:sz="0" w:space="0" w:color="auto"/>
            <w:bottom w:val="none" w:sz="0" w:space="0" w:color="auto"/>
            <w:right w:val="none" w:sz="0" w:space="0" w:color="auto"/>
          </w:divBdr>
        </w:div>
        <w:div w:id="229537939">
          <w:marLeft w:val="640"/>
          <w:marRight w:val="0"/>
          <w:marTop w:val="0"/>
          <w:marBottom w:val="0"/>
          <w:divBdr>
            <w:top w:val="none" w:sz="0" w:space="0" w:color="auto"/>
            <w:left w:val="none" w:sz="0" w:space="0" w:color="auto"/>
            <w:bottom w:val="none" w:sz="0" w:space="0" w:color="auto"/>
            <w:right w:val="none" w:sz="0" w:space="0" w:color="auto"/>
          </w:divBdr>
        </w:div>
        <w:div w:id="1541240889">
          <w:marLeft w:val="640"/>
          <w:marRight w:val="0"/>
          <w:marTop w:val="0"/>
          <w:marBottom w:val="0"/>
          <w:divBdr>
            <w:top w:val="none" w:sz="0" w:space="0" w:color="auto"/>
            <w:left w:val="none" w:sz="0" w:space="0" w:color="auto"/>
            <w:bottom w:val="none" w:sz="0" w:space="0" w:color="auto"/>
            <w:right w:val="none" w:sz="0" w:space="0" w:color="auto"/>
          </w:divBdr>
        </w:div>
        <w:div w:id="1290554511">
          <w:marLeft w:val="640"/>
          <w:marRight w:val="0"/>
          <w:marTop w:val="0"/>
          <w:marBottom w:val="0"/>
          <w:divBdr>
            <w:top w:val="none" w:sz="0" w:space="0" w:color="auto"/>
            <w:left w:val="none" w:sz="0" w:space="0" w:color="auto"/>
            <w:bottom w:val="none" w:sz="0" w:space="0" w:color="auto"/>
            <w:right w:val="none" w:sz="0" w:space="0" w:color="auto"/>
          </w:divBdr>
        </w:div>
        <w:div w:id="566232085">
          <w:marLeft w:val="640"/>
          <w:marRight w:val="0"/>
          <w:marTop w:val="0"/>
          <w:marBottom w:val="0"/>
          <w:divBdr>
            <w:top w:val="none" w:sz="0" w:space="0" w:color="auto"/>
            <w:left w:val="none" w:sz="0" w:space="0" w:color="auto"/>
            <w:bottom w:val="none" w:sz="0" w:space="0" w:color="auto"/>
            <w:right w:val="none" w:sz="0" w:space="0" w:color="auto"/>
          </w:divBdr>
        </w:div>
        <w:div w:id="590159770">
          <w:marLeft w:val="640"/>
          <w:marRight w:val="0"/>
          <w:marTop w:val="0"/>
          <w:marBottom w:val="0"/>
          <w:divBdr>
            <w:top w:val="none" w:sz="0" w:space="0" w:color="auto"/>
            <w:left w:val="none" w:sz="0" w:space="0" w:color="auto"/>
            <w:bottom w:val="none" w:sz="0" w:space="0" w:color="auto"/>
            <w:right w:val="none" w:sz="0" w:space="0" w:color="auto"/>
          </w:divBdr>
        </w:div>
        <w:div w:id="1583566217">
          <w:marLeft w:val="640"/>
          <w:marRight w:val="0"/>
          <w:marTop w:val="0"/>
          <w:marBottom w:val="0"/>
          <w:divBdr>
            <w:top w:val="none" w:sz="0" w:space="0" w:color="auto"/>
            <w:left w:val="none" w:sz="0" w:space="0" w:color="auto"/>
            <w:bottom w:val="none" w:sz="0" w:space="0" w:color="auto"/>
            <w:right w:val="none" w:sz="0" w:space="0" w:color="auto"/>
          </w:divBdr>
        </w:div>
        <w:div w:id="326131408">
          <w:marLeft w:val="640"/>
          <w:marRight w:val="0"/>
          <w:marTop w:val="0"/>
          <w:marBottom w:val="0"/>
          <w:divBdr>
            <w:top w:val="none" w:sz="0" w:space="0" w:color="auto"/>
            <w:left w:val="none" w:sz="0" w:space="0" w:color="auto"/>
            <w:bottom w:val="none" w:sz="0" w:space="0" w:color="auto"/>
            <w:right w:val="none" w:sz="0" w:space="0" w:color="auto"/>
          </w:divBdr>
        </w:div>
        <w:div w:id="41951198">
          <w:marLeft w:val="640"/>
          <w:marRight w:val="0"/>
          <w:marTop w:val="0"/>
          <w:marBottom w:val="0"/>
          <w:divBdr>
            <w:top w:val="none" w:sz="0" w:space="0" w:color="auto"/>
            <w:left w:val="none" w:sz="0" w:space="0" w:color="auto"/>
            <w:bottom w:val="none" w:sz="0" w:space="0" w:color="auto"/>
            <w:right w:val="none" w:sz="0" w:space="0" w:color="auto"/>
          </w:divBdr>
        </w:div>
        <w:div w:id="718633124">
          <w:marLeft w:val="640"/>
          <w:marRight w:val="0"/>
          <w:marTop w:val="0"/>
          <w:marBottom w:val="0"/>
          <w:divBdr>
            <w:top w:val="none" w:sz="0" w:space="0" w:color="auto"/>
            <w:left w:val="none" w:sz="0" w:space="0" w:color="auto"/>
            <w:bottom w:val="none" w:sz="0" w:space="0" w:color="auto"/>
            <w:right w:val="none" w:sz="0" w:space="0" w:color="auto"/>
          </w:divBdr>
        </w:div>
        <w:div w:id="1433622510">
          <w:marLeft w:val="640"/>
          <w:marRight w:val="0"/>
          <w:marTop w:val="0"/>
          <w:marBottom w:val="0"/>
          <w:divBdr>
            <w:top w:val="none" w:sz="0" w:space="0" w:color="auto"/>
            <w:left w:val="none" w:sz="0" w:space="0" w:color="auto"/>
            <w:bottom w:val="none" w:sz="0" w:space="0" w:color="auto"/>
            <w:right w:val="none" w:sz="0" w:space="0" w:color="auto"/>
          </w:divBdr>
        </w:div>
        <w:div w:id="1614436374">
          <w:marLeft w:val="640"/>
          <w:marRight w:val="0"/>
          <w:marTop w:val="0"/>
          <w:marBottom w:val="0"/>
          <w:divBdr>
            <w:top w:val="none" w:sz="0" w:space="0" w:color="auto"/>
            <w:left w:val="none" w:sz="0" w:space="0" w:color="auto"/>
            <w:bottom w:val="none" w:sz="0" w:space="0" w:color="auto"/>
            <w:right w:val="none" w:sz="0" w:space="0" w:color="auto"/>
          </w:divBdr>
        </w:div>
        <w:div w:id="1599364044">
          <w:marLeft w:val="640"/>
          <w:marRight w:val="0"/>
          <w:marTop w:val="0"/>
          <w:marBottom w:val="0"/>
          <w:divBdr>
            <w:top w:val="none" w:sz="0" w:space="0" w:color="auto"/>
            <w:left w:val="none" w:sz="0" w:space="0" w:color="auto"/>
            <w:bottom w:val="none" w:sz="0" w:space="0" w:color="auto"/>
            <w:right w:val="none" w:sz="0" w:space="0" w:color="auto"/>
          </w:divBdr>
        </w:div>
        <w:div w:id="993335166">
          <w:marLeft w:val="640"/>
          <w:marRight w:val="0"/>
          <w:marTop w:val="0"/>
          <w:marBottom w:val="0"/>
          <w:divBdr>
            <w:top w:val="none" w:sz="0" w:space="0" w:color="auto"/>
            <w:left w:val="none" w:sz="0" w:space="0" w:color="auto"/>
            <w:bottom w:val="none" w:sz="0" w:space="0" w:color="auto"/>
            <w:right w:val="none" w:sz="0" w:space="0" w:color="auto"/>
          </w:divBdr>
        </w:div>
        <w:div w:id="1063214660">
          <w:marLeft w:val="640"/>
          <w:marRight w:val="0"/>
          <w:marTop w:val="0"/>
          <w:marBottom w:val="0"/>
          <w:divBdr>
            <w:top w:val="none" w:sz="0" w:space="0" w:color="auto"/>
            <w:left w:val="none" w:sz="0" w:space="0" w:color="auto"/>
            <w:bottom w:val="none" w:sz="0" w:space="0" w:color="auto"/>
            <w:right w:val="none" w:sz="0" w:space="0" w:color="auto"/>
          </w:divBdr>
        </w:div>
        <w:div w:id="2141529024">
          <w:marLeft w:val="640"/>
          <w:marRight w:val="0"/>
          <w:marTop w:val="0"/>
          <w:marBottom w:val="0"/>
          <w:divBdr>
            <w:top w:val="none" w:sz="0" w:space="0" w:color="auto"/>
            <w:left w:val="none" w:sz="0" w:space="0" w:color="auto"/>
            <w:bottom w:val="none" w:sz="0" w:space="0" w:color="auto"/>
            <w:right w:val="none" w:sz="0" w:space="0" w:color="auto"/>
          </w:divBdr>
        </w:div>
        <w:div w:id="205962">
          <w:marLeft w:val="640"/>
          <w:marRight w:val="0"/>
          <w:marTop w:val="0"/>
          <w:marBottom w:val="0"/>
          <w:divBdr>
            <w:top w:val="none" w:sz="0" w:space="0" w:color="auto"/>
            <w:left w:val="none" w:sz="0" w:space="0" w:color="auto"/>
            <w:bottom w:val="none" w:sz="0" w:space="0" w:color="auto"/>
            <w:right w:val="none" w:sz="0" w:space="0" w:color="auto"/>
          </w:divBdr>
        </w:div>
        <w:div w:id="1509640121">
          <w:marLeft w:val="640"/>
          <w:marRight w:val="0"/>
          <w:marTop w:val="0"/>
          <w:marBottom w:val="0"/>
          <w:divBdr>
            <w:top w:val="none" w:sz="0" w:space="0" w:color="auto"/>
            <w:left w:val="none" w:sz="0" w:space="0" w:color="auto"/>
            <w:bottom w:val="none" w:sz="0" w:space="0" w:color="auto"/>
            <w:right w:val="none" w:sz="0" w:space="0" w:color="auto"/>
          </w:divBdr>
        </w:div>
        <w:div w:id="589778330">
          <w:marLeft w:val="640"/>
          <w:marRight w:val="0"/>
          <w:marTop w:val="0"/>
          <w:marBottom w:val="0"/>
          <w:divBdr>
            <w:top w:val="none" w:sz="0" w:space="0" w:color="auto"/>
            <w:left w:val="none" w:sz="0" w:space="0" w:color="auto"/>
            <w:bottom w:val="none" w:sz="0" w:space="0" w:color="auto"/>
            <w:right w:val="none" w:sz="0" w:space="0" w:color="auto"/>
          </w:divBdr>
        </w:div>
      </w:divsChild>
    </w:div>
    <w:div w:id="561601725">
      <w:bodyDiv w:val="1"/>
      <w:marLeft w:val="0"/>
      <w:marRight w:val="0"/>
      <w:marTop w:val="0"/>
      <w:marBottom w:val="0"/>
      <w:divBdr>
        <w:top w:val="none" w:sz="0" w:space="0" w:color="auto"/>
        <w:left w:val="none" w:sz="0" w:space="0" w:color="auto"/>
        <w:bottom w:val="none" w:sz="0" w:space="0" w:color="auto"/>
        <w:right w:val="none" w:sz="0" w:space="0" w:color="auto"/>
      </w:divBdr>
    </w:div>
    <w:div w:id="561717228">
      <w:bodyDiv w:val="1"/>
      <w:marLeft w:val="0"/>
      <w:marRight w:val="0"/>
      <w:marTop w:val="0"/>
      <w:marBottom w:val="0"/>
      <w:divBdr>
        <w:top w:val="none" w:sz="0" w:space="0" w:color="auto"/>
        <w:left w:val="none" w:sz="0" w:space="0" w:color="auto"/>
        <w:bottom w:val="none" w:sz="0" w:space="0" w:color="auto"/>
        <w:right w:val="none" w:sz="0" w:space="0" w:color="auto"/>
      </w:divBdr>
    </w:div>
    <w:div w:id="562059461">
      <w:bodyDiv w:val="1"/>
      <w:marLeft w:val="0"/>
      <w:marRight w:val="0"/>
      <w:marTop w:val="0"/>
      <w:marBottom w:val="0"/>
      <w:divBdr>
        <w:top w:val="none" w:sz="0" w:space="0" w:color="auto"/>
        <w:left w:val="none" w:sz="0" w:space="0" w:color="auto"/>
        <w:bottom w:val="none" w:sz="0" w:space="0" w:color="auto"/>
        <w:right w:val="none" w:sz="0" w:space="0" w:color="auto"/>
      </w:divBdr>
    </w:div>
    <w:div w:id="563292582">
      <w:bodyDiv w:val="1"/>
      <w:marLeft w:val="0"/>
      <w:marRight w:val="0"/>
      <w:marTop w:val="0"/>
      <w:marBottom w:val="0"/>
      <w:divBdr>
        <w:top w:val="none" w:sz="0" w:space="0" w:color="auto"/>
        <w:left w:val="none" w:sz="0" w:space="0" w:color="auto"/>
        <w:bottom w:val="none" w:sz="0" w:space="0" w:color="auto"/>
        <w:right w:val="none" w:sz="0" w:space="0" w:color="auto"/>
      </w:divBdr>
    </w:div>
    <w:div w:id="564265300">
      <w:bodyDiv w:val="1"/>
      <w:marLeft w:val="0"/>
      <w:marRight w:val="0"/>
      <w:marTop w:val="0"/>
      <w:marBottom w:val="0"/>
      <w:divBdr>
        <w:top w:val="none" w:sz="0" w:space="0" w:color="auto"/>
        <w:left w:val="none" w:sz="0" w:space="0" w:color="auto"/>
        <w:bottom w:val="none" w:sz="0" w:space="0" w:color="auto"/>
        <w:right w:val="none" w:sz="0" w:space="0" w:color="auto"/>
      </w:divBdr>
    </w:div>
    <w:div w:id="564485876">
      <w:bodyDiv w:val="1"/>
      <w:marLeft w:val="0"/>
      <w:marRight w:val="0"/>
      <w:marTop w:val="0"/>
      <w:marBottom w:val="0"/>
      <w:divBdr>
        <w:top w:val="none" w:sz="0" w:space="0" w:color="auto"/>
        <w:left w:val="none" w:sz="0" w:space="0" w:color="auto"/>
        <w:bottom w:val="none" w:sz="0" w:space="0" w:color="auto"/>
        <w:right w:val="none" w:sz="0" w:space="0" w:color="auto"/>
      </w:divBdr>
      <w:divsChild>
        <w:div w:id="614992004">
          <w:marLeft w:val="640"/>
          <w:marRight w:val="0"/>
          <w:marTop w:val="0"/>
          <w:marBottom w:val="0"/>
          <w:divBdr>
            <w:top w:val="none" w:sz="0" w:space="0" w:color="auto"/>
            <w:left w:val="none" w:sz="0" w:space="0" w:color="auto"/>
            <w:bottom w:val="none" w:sz="0" w:space="0" w:color="auto"/>
            <w:right w:val="none" w:sz="0" w:space="0" w:color="auto"/>
          </w:divBdr>
        </w:div>
        <w:div w:id="706489549">
          <w:marLeft w:val="640"/>
          <w:marRight w:val="0"/>
          <w:marTop w:val="0"/>
          <w:marBottom w:val="0"/>
          <w:divBdr>
            <w:top w:val="none" w:sz="0" w:space="0" w:color="auto"/>
            <w:left w:val="none" w:sz="0" w:space="0" w:color="auto"/>
            <w:bottom w:val="none" w:sz="0" w:space="0" w:color="auto"/>
            <w:right w:val="none" w:sz="0" w:space="0" w:color="auto"/>
          </w:divBdr>
        </w:div>
        <w:div w:id="1262493462">
          <w:marLeft w:val="640"/>
          <w:marRight w:val="0"/>
          <w:marTop w:val="0"/>
          <w:marBottom w:val="0"/>
          <w:divBdr>
            <w:top w:val="none" w:sz="0" w:space="0" w:color="auto"/>
            <w:left w:val="none" w:sz="0" w:space="0" w:color="auto"/>
            <w:bottom w:val="none" w:sz="0" w:space="0" w:color="auto"/>
            <w:right w:val="none" w:sz="0" w:space="0" w:color="auto"/>
          </w:divBdr>
        </w:div>
        <w:div w:id="410541441">
          <w:marLeft w:val="640"/>
          <w:marRight w:val="0"/>
          <w:marTop w:val="0"/>
          <w:marBottom w:val="0"/>
          <w:divBdr>
            <w:top w:val="none" w:sz="0" w:space="0" w:color="auto"/>
            <w:left w:val="none" w:sz="0" w:space="0" w:color="auto"/>
            <w:bottom w:val="none" w:sz="0" w:space="0" w:color="auto"/>
            <w:right w:val="none" w:sz="0" w:space="0" w:color="auto"/>
          </w:divBdr>
        </w:div>
        <w:div w:id="1403522978">
          <w:marLeft w:val="640"/>
          <w:marRight w:val="0"/>
          <w:marTop w:val="0"/>
          <w:marBottom w:val="0"/>
          <w:divBdr>
            <w:top w:val="none" w:sz="0" w:space="0" w:color="auto"/>
            <w:left w:val="none" w:sz="0" w:space="0" w:color="auto"/>
            <w:bottom w:val="none" w:sz="0" w:space="0" w:color="auto"/>
            <w:right w:val="none" w:sz="0" w:space="0" w:color="auto"/>
          </w:divBdr>
        </w:div>
        <w:div w:id="931743651">
          <w:marLeft w:val="640"/>
          <w:marRight w:val="0"/>
          <w:marTop w:val="0"/>
          <w:marBottom w:val="0"/>
          <w:divBdr>
            <w:top w:val="none" w:sz="0" w:space="0" w:color="auto"/>
            <w:left w:val="none" w:sz="0" w:space="0" w:color="auto"/>
            <w:bottom w:val="none" w:sz="0" w:space="0" w:color="auto"/>
            <w:right w:val="none" w:sz="0" w:space="0" w:color="auto"/>
          </w:divBdr>
        </w:div>
        <w:div w:id="1245260015">
          <w:marLeft w:val="640"/>
          <w:marRight w:val="0"/>
          <w:marTop w:val="0"/>
          <w:marBottom w:val="0"/>
          <w:divBdr>
            <w:top w:val="none" w:sz="0" w:space="0" w:color="auto"/>
            <w:left w:val="none" w:sz="0" w:space="0" w:color="auto"/>
            <w:bottom w:val="none" w:sz="0" w:space="0" w:color="auto"/>
            <w:right w:val="none" w:sz="0" w:space="0" w:color="auto"/>
          </w:divBdr>
        </w:div>
        <w:div w:id="1654093809">
          <w:marLeft w:val="640"/>
          <w:marRight w:val="0"/>
          <w:marTop w:val="0"/>
          <w:marBottom w:val="0"/>
          <w:divBdr>
            <w:top w:val="none" w:sz="0" w:space="0" w:color="auto"/>
            <w:left w:val="none" w:sz="0" w:space="0" w:color="auto"/>
            <w:bottom w:val="none" w:sz="0" w:space="0" w:color="auto"/>
            <w:right w:val="none" w:sz="0" w:space="0" w:color="auto"/>
          </w:divBdr>
        </w:div>
        <w:div w:id="2010785195">
          <w:marLeft w:val="640"/>
          <w:marRight w:val="0"/>
          <w:marTop w:val="0"/>
          <w:marBottom w:val="0"/>
          <w:divBdr>
            <w:top w:val="none" w:sz="0" w:space="0" w:color="auto"/>
            <w:left w:val="none" w:sz="0" w:space="0" w:color="auto"/>
            <w:bottom w:val="none" w:sz="0" w:space="0" w:color="auto"/>
            <w:right w:val="none" w:sz="0" w:space="0" w:color="auto"/>
          </w:divBdr>
        </w:div>
        <w:div w:id="317417641">
          <w:marLeft w:val="640"/>
          <w:marRight w:val="0"/>
          <w:marTop w:val="0"/>
          <w:marBottom w:val="0"/>
          <w:divBdr>
            <w:top w:val="none" w:sz="0" w:space="0" w:color="auto"/>
            <w:left w:val="none" w:sz="0" w:space="0" w:color="auto"/>
            <w:bottom w:val="none" w:sz="0" w:space="0" w:color="auto"/>
            <w:right w:val="none" w:sz="0" w:space="0" w:color="auto"/>
          </w:divBdr>
        </w:div>
        <w:div w:id="831026730">
          <w:marLeft w:val="640"/>
          <w:marRight w:val="0"/>
          <w:marTop w:val="0"/>
          <w:marBottom w:val="0"/>
          <w:divBdr>
            <w:top w:val="none" w:sz="0" w:space="0" w:color="auto"/>
            <w:left w:val="none" w:sz="0" w:space="0" w:color="auto"/>
            <w:bottom w:val="none" w:sz="0" w:space="0" w:color="auto"/>
            <w:right w:val="none" w:sz="0" w:space="0" w:color="auto"/>
          </w:divBdr>
        </w:div>
        <w:div w:id="1727415855">
          <w:marLeft w:val="640"/>
          <w:marRight w:val="0"/>
          <w:marTop w:val="0"/>
          <w:marBottom w:val="0"/>
          <w:divBdr>
            <w:top w:val="none" w:sz="0" w:space="0" w:color="auto"/>
            <w:left w:val="none" w:sz="0" w:space="0" w:color="auto"/>
            <w:bottom w:val="none" w:sz="0" w:space="0" w:color="auto"/>
            <w:right w:val="none" w:sz="0" w:space="0" w:color="auto"/>
          </w:divBdr>
        </w:div>
        <w:div w:id="459804341">
          <w:marLeft w:val="640"/>
          <w:marRight w:val="0"/>
          <w:marTop w:val="0"/>
          <w:marBottom w:val="0"/>
          <w:divBdr>
            <w:top w:val="none" w:sz="0" w:space="0" w:color="auto"/>
            <w:left w:val="none" w:sz="0" w:space="0" w:color="auto"/>
            <w:bottom w:val="none" w:sz="0" w:space="0" w:color="auto"/>
            <w:right w:val="none" w:sz="0" w:space="0" w:color="auto"/>
          </w:divBdr>
        </w:div>
        <w:div w:id="1074663914">
          <w:marLeft w:val="640"/>
          <w:marRight w:val="0"/>
          <w:marTop w:val="0"/>
          <w:marBottom w:val="0"/>
          <w:divBdr>
            <w:top w:val="none" w:sz="0" w:space="0" w:color="auto"/>
            <w:left w:val="none" w:sz="0" w:space="0" w:color="auto"/>
            <w:bottom w:val="none" w:sz="0" w:space="0" w:color="auto"/>
            <w:right w:val="none" w:sz="0" w:space="0" w:color="auto"/>
          </w:divBdr>
        </w:div>
        <w:div w:id="1472286369">
          <w:marLeft w:val="640"/>
          <w:marRight w:val="0"/>
          <w:marTop w:val="0"/>
          <w:marBottom w:val="0"/>
          <w:divBdr>
            <w:top w:val="none" w:sz="0" w:space="0" w:color="auto"/>
            <w:left w:val="none" w:sz="0" w:space="0" w:color="auto"/>
            <w:bottom w:val="none" w:sz="0" w:space="0" w:color="auto"/>
            <w:right w:val="none" w:sz="0" w:space="0" w:color="auto"/>
          </w:divBdr>
        </w:div>
        <w:div w:id="596593513">
          <w:marLeft w:val="640"/>
          <w:marRight w:val="0"/>
          <w:marTop w:val="0"/>
          <w:marBottom w:val="0"/>
          <w:divBdr>
            <w:top w:val="none" w:sz="0" w:space="0" w:color="auto"/>
            <w:left w:val="none" w:sz="0" w:space="0" w:color="auto"/>
            <w:bottom w:val="none" w:sz="0" w:space="0" w:color="auto"/>
            <w:right w:val="none" w:sz="0" w:space="0" w:color="auto"/>
          </w:divBdr>
        </w:div>
        <w:div w:id="506290388">
          <w:marLeft w:val="640"/>
          <w:marRight w:val="0"/>
          <w:marTop w:val="0"/>
          <w:marBottom w:val="0"/>
          <w:divBdr>
            <w:top w:val="none" w:sz="0" w:space="0" w:color="auto"/>
            <w:left w:val="none" w:sz="0" w:space="0" w:color="auto"/>
            <w:bottom w:val="none" w:sz="0" w:space="0" w:color="auto"/>
            <w:right w:val="none" w:sz="0" w:space="0" w:color="auto"/>
          </w:divBdr>
        </w:div>
        <w:div w:id="930313626">
          <w:marLeft w:val="640"/>
          <w:marRight w:val="0"/>
          <w:marTop w:val="0"/>
          <w:marBottom w:val="0"/>
          <w:divBdr>
            <w:top w:val="none" w:sz="0" w:space="0" w:color="auto"/>
            <w:left w:val="none" w:sz="0" w:space="0" w:color="auto"/>
            <w:bottom w:val="none" w:sz="0" w:space="0" w:color="auto"/>
            <w:right w:val="none" w:sz="0" w:space="0" w:color="auto"/>
          </w:divBdr>
        </w:div>
        <w:div w:id="917180104">
          <w:marLeft w:val="640"/>
          <w:marRight w:val="0"/>
          <w:marTop w:val="0"/>
          <w:marBottom w:val="0"/>
          <w:divBdr>
            <w:top w:val="none" w:sz="0" w:space="0" w:color="auto"/>
            <w:left w:val="none" w:sz="0" w:space="0" w:color="auto"/>
            <w:bottom w:val="none" w:sz="0" w:space="0" w:color="auto"/>
            <w:right w:val="none" w:sz="0" w:space="0" w:color="auto"/>
          </w:divBdr>
        </w:div>
        <w:div w:id="426846728">
          <w:marLeft w:val="640"/>
          <w:marRight w:val="0"/>
          <w:marTop w:val="0"/>
          <w:marBottom w:val="0"/>
          <w:divBdr>
            <w:top w:val="none" w:sz="0" w:space="0" w:color="auto"/>
            <w:left w:val="none" w:sz="0" w:space="0" w:color="auto"/>
            <w:bottom w:val="none" w:sz="0" w:space="0" w:color="auto"/>
            <w:right w:val="none" w:sz="0" w:space="0" w:color="auto"/>
          </w:divBdr>
        </w:div>
        <w:div w:id="454719199">
          <w:marLeft w:val="640"/>
          <w:marRight w:val="0"/>
          <w:marTop w:val="0"/>
          <w:marBottom w:val="0"/>
          <w:divBdr>
            <w:top w:val="none" w:sz="0" w:space="0" w:color="auto"/>
            <w:left w:val="none" w:sz="0" w:space="0" w:color="auto"/>
            <w:bottom w:val="none" w:sz="0" w:space="0" w:color="auto"/>
            <w:right w:val="none" w:sz="0" w:space="0" w:color="auto"/>
          </w:divBdr>
        </w:div>
        <w:div w:id="1969361082">
          <w:marLeft w:val="640"/>
          <w:marRight w:val="0"/>
          <w:marTop w:val="0"/>
          <w:marBottom w:val="0"/>
          <w:divBdr>
            <w:top w:val="none" w:sz="0" w:space="0" w:color="auto"/>
            <w:left w:val="none" w:sz="0" w:space="0" w:color="auto"/>
            <w:bottom w:val="none" w:sz="0" w:space="0" w:color="auto"/>
            <w:right w:val="none" w:sz="0" w:space="0" w:color="auto"/>
          </w:divBdr>
        </w:div>
        <w:div w:id="1295332394">
          <w:marLeft w:val="640"/>
          <w:marRight w:val="0"/>
          <w:marTop w:val="0"/>
          <w:marBottom w:val="0"/>
          <w:divBdr>
            <w:top w:val="none" w:sz="0" w:space="0" w:color="auto"/>
            <w:left w:val="none" w:sz="0" w:space="0" w:color="auto"/>
            <w:bottom w:val="none" w:sz="0" w:space="0" w:color="auto"/>
            <w:right w:val="none" w:sz="0" w:space="0" w:color="auto"/>
          </w:divBdr>
        </w:div>
        <w:div w:id="1179545152">
          <w:marLeft w:val="640"/>
          <w:marRight w:val="0"/>
          <w:marTop w:val="0"/>
          <w:marBottom w:val="0"/>
          <w:divBdr>
            <w:top w:val="none" w:sz="0" w:space="0" w:color="auto"/>
            <w:left w:val="none" w:sz="0" w:space="0" w:color="auto"/>
            <w:bottom w:val="none" w:sz="0" w:space="0" w:color="auto"/>
            <w:right w:val="none" w:sz="0" w:space="0" w:color="auto"/>
          </w:divBdr>
        </w:div>
        <w:div w:id="759567062">
          <w:marLeft w:val="640"/>
          <w:marRight w:val="0"/>
          <w:marTop w:val="0"/>
          <w:marBottom w:val="0"/>
          <w:divBdr>
            <w:top w:val="none" w:sz="0" w:space="0" w:color="auto"/>
            <w:left w:val="none" w:sz="0" w:space="0" w:color="auto"/>
            <w:bottom w:val="none" w:sz="0" w:space="0" w:color="auto"/>
            <w:right w:val="none" w:sz="0" w:space="0" w:color="auto"/>
          </w:divBdr>
        </w:div>
        <w:div w:id="546331742">
          <w:marLeft w:val="640"/>
          <w:marRight w:val="0"/>
          <w:marTop w:val="0"/>
          <w:marBottom w:val="0"/>
          <w:divBdr>
            <w:top w:val="none" w:sz="0" w:space="0" w:color="auto"/>
            <w:left w:val="none" w:sz="0" w:space="0" w:color="auto"/>
            <w:bottom w:val="none" w:sz="0" w:space="0" w:color="auto"/>
            <w:right w:val="none" w:sz="0" w:space="0" w:color="auto"/>
          </w:divBdr>
        </w:div>
        <w:div w:id="677853596">
          <w:marLeft w:val="640"/>
          <w:marRight w:val="0"/>
          <w:marTop w:val="0"/>
          <w:marBottom w:val="0"/>
          <w:divBdr>
            <w:top w:val="none" w:sz="0" w:space="0" w:color="auto"/>
            <w:left w:val="none" w:sz="0" w:space="0" w:color="auto"/>
            <w:bottom w:val="none" w:sz="0" w:space="0" w:color="auto"/>
            <w:right w:val="none" w:sz="0" w:space="0" w:color="auto"/>
          </w:divBdr>
        </w:div>
        <w:div w:id="863976945">
          <w:marLeft w:val="640"/>
          <w:marRight w:val="0"/>
          <w:marTop w:val="0"/>
          <w:marBottom w:val="0"/>
          <w:divBdr>
            <w:top w:val="none" w:sz="0" w:space="0" w:color="auto"/>
            <w:left w:val="none" w:sz="0" w:space="0" w:color="auto"/>
            <w:bottom w:val="none" w:sz="0" w:space="0" w:color="auto"/>
            <w:right w:val="none" w:sz="0" w:space="0" w:color="auto"/>
          </w:divBdr>
        </w:div>
        <w:div w:id="1889956212">
          <w:marLeft w:val="640"/>
          <w:marRight w:val="0"/>
          <w:marTop w:val="0"/>
          <w:marBottom w:val="0"/>
          <w:divBdr>
            <w:top w:val="none" w:sz="0" w:space="0" w:color="auto"/>
            <w:left w:val="none" w:sz="0" w:space="0" w:color="auto"/>
            <w:bottom w:val="none" w:sz="0" w:space="0" w:color="auto"/>
            <w:right w:val="none" w:sz="0" w:space="0" w:color="auto"/>
          </w:divBdr>
        </w:div>
        <w:div w:id="685836955">
          <w:marLeft w:val="640"/>
          <w:marRight w:val="0"/>
          <w:marTop w:val="0"/>
          <w:marBottom w:val="0"/>
          <w:divBdr>
            <w:top w:val="none" w:sz="0" w:space="0" w:color="auto"/>
            <w:left w:val="none" w:sz="0" w:space="0" w:color="auto"/>
            <w:bottom w:val="none" w:sz="0" w:space="0" w:color="auto"/>
            <w:right w:val="none" w:sz="0" w:space="0" w:color="auto"/>
          </w:divBdr>
        </w:div>
        <w:div w:id="1708142824">
          <w:marLeft w:val="640"/>
          <w:marRight w:val="0"/>
          <w:marTop w:val="0"/>
          <w:marBottom w:val="0"/>
          <w:divBdr>
            <w:top w:val="none" w:sz="0" w:space="0" w:color="auto"/>
            <w:left w:val="none" w:sz="0" w:space="0" w:color="auto"/>
            <w:bottom w:val="none" w:sz="0" w:space="0" w:color="auto"/>
            <w:right w:val="none" w:sz="0" w:space="0" w:color="auto"/>
          </w:divBdr>
        </w:div>
        <w:div w:id="1222256399">
          <w:marLeft w:val="640"/>
          <w:marRight w:val="0"/>
          <w:marTop w:val="0"/>
          <w:marBottom w:val="0"/>
          <w:divBdr>
            <w:top w:val="none" w:sz="0" w:space="0" w:color="auto"/>
            <w:left w:val="none" w:sz="0" w:space="0" w:color="auto"/>
            <w:bottom w:val="none" w:sz="0" w:space="0" w:color="auto"/>
            <w:right w:val="none" w:sz="0" w:space="0" w:color="auto"/>
          </w:divBdr>
        </w:div>
        <w:div w:id="935584">
          <w:marLeft w:val="640"/>
          <w:marRight w:val="0"/>
          <w:marTop w:val="0"/>
          <w:marBottom w:val="0"/>
          <w:divBdr>
            <w:top w:val="none" w:sz="0" w:space="0" w:color="auto"/>
            <w:left w:val="none" w:sz="0" w:space="0" w:color="auto"/>
            <w:bottom w:val="none" w:sz="0" w:space="0" w:color="auto"/>
            <w:right w:val="none" w:sz="0" w:space="0" w:color="auto"/>
          </w:divBdr>
        </w:div>
        <w:div w:id="16933992">
          <w:marLeft w:val="640"/>
          <w:marRight w:val="0"/>
          <w:marTop w:val="0"/>
          <w:marBottom w:val="0"/>
          <w:divBdr>
            <w:top w:val="none" w:sz="0" w:space="0" w:color="auto"/>
            <w:left w:val="none" w:sz="0" w:space="0" w:color="auto"/>
            <w:bottom w:val="none" w:sz="0" w:space="0" w:color="auto"/>
            <w:right w:val="none" w:sz="0" w:space="0" w:color="auto"/>
          </w:divBdr>
        </w:div>
        <w:div w:id="110364204">
          <w:marLeft w:val="640"/>
          <w:marRight w:val="0"/>
          <w:marTop w:val="0"/>
          <w:marBottom w:val="0"/>
          <w:divBdr>
            <w:top w:val="none" w:sz="0" w:space="0" w:color="auto"/>
            <w:left w:val="none" w:sz="0" w:space="0" w:color="auto"/>
            <w:bottom w:val="none" w:sz="0" w:space="0" w:color="auto"/>
            <w:right w:val="none" w:sz="0" w:space="0" w:color="auto"/>
          </w:divBdr>
        </w:div>
        <w:div w:id="1191602633">
          <w:marLeft w:val="640"/>
          <w:marRight w:val="0"/>
          <w:marTop w:val="0"/>
          <w:marBottom w:val="0"/>
          <w:divBdr>
            <w:top w:val="none" w:sz="0" w:space="0" w:color="auto"/>
            <w:left w:val="none" w:sz="0" w:space="0" w:color="auto"/>
            <w:bottom w:val="none" w:sz="0" w:space="0" w:color="auto"/>
            <w:right w:val="none" w:sz="0" w:space="0" w:color="auto"/>
          </w:divBdr>
        </w:div>
        <w:div w:id="2036418127">
          <w:marLeft w:val="640"/>
          <w:marRight w:val="0"/>
          <w:marTop w:val="0"/>
          <w:marBottom w:val="0"/>
          <w:divBdr>
            <w:top w:val="none" w:sz="0" w:space="0" w:color="auto"/>
            <w:left w:val="none" w:sz="0" w:space="0" w:color="auto"/>
            <w:bottom w:val="none" w:sz="0" w:space="0" w:color="auto"/>
            <w:right w:val="none" w:sz="0" w:space="0" w:color="auto"/>
          </w:divBdr>
        </w:div>
        <w:div w:id="1451243961">
          <w:marLeft w:val="640"/>
          <w:marRight w:val="0"/>
          <w:marTop w:val="0"/>
          <w:marBottom w:val="0"/>
          <w:divBdr>
            <w:top w:val="none" w:sz="0" w:space="0" w:color="auto"/>
            <w:left w:val="none" w:sz="0" w:space="0" w:color="auto"/>
            <w:bottom w:val="none" w:sz="0" w:space="0" w:color="auto"/>
            <w:right w:val="none" w:sz="0" w:space="0" w:color="auto"/>
          </w:divBdr>
        </w:div>
        <w:div w:id="163329013">
          <w:marLeft w:val="640"/>
          <w:marRight w:val="0"/>
          <w:marTop w:val="0"/>
          <w:marBottom w:val="0"/>
          <w:divBdr>
            <w:top w:val="none" w:sz="0" w:space="0" w:color="auto"/>
            <w:left w:val="none" w:sz="0" w:space="0" w:color="auto"/>
            <w:bottom w:val="none" w:sz="0" w:space="0" w:color="auto"/>
            <w:right w:val="none" w:sz="0" w:space="0" w:color="auto"/>
          </w:divBdr>
        </w:div>
        <w:div w:id="1178346320">
          <w:marLeft w:val="640"/>
          <w:marRight w:val="0"/>
          <w:marTop w:val="0"/>
          <w:marBottom w:val="0"/>
          <w:divBdr>
            <w:top w:val="none" w:sz="0" w:space="0" w:color="auto"/>
            <w:left w:val="none" w:sz="0" w:space="0" w:color="auto"/>
            <w:bottom w:val="none" w:sz="0" w:space="0" w:color="auto"/>
            <w:right w:val="none" w:sz="0" w:space="0" w:color="auto"/>
          </w:divBdr>
        </w:div>
        <w:div w:id="1441535821">
          <w:marLeft w:val="640"/>
          <w:marRight w:val="0"/>
          <w:marTop w:val="0"/>
          <w:marBottom w:val="0"/>
          <w:divBdr>
            <w:top w:val="none" w:sz="0" w:space="0" w:color="auto"/>
            <w:left w:val="none" w:sz="0" w:space="0" w:color="auto"/>
            <w:bottom w:val="none" w:sz="0" w:space="0" w:color="auto"/>
            <w:right w:val="none" w:sz="0" w:space="0" w:color="auto"/>
          </w:divBdr>
        </w:div>
        <w:div w:id="1623612782">
          <w:marLeft w:val="640"/>
          <w:marRight w:val="0"/>
          <w:marTop w:val="0"/>
          <w:marBottom w:val="0"/>
          <w:divBdr>
            <w:top w:val="none" w:sz="0" w:space="0" w:color="auto"/>
            <w:left w:val="none" w:sz="0" w:space="0" w:color="auto"/>
            <w:bottom w:val="none" w:sz="0" w:space="0" w:color="auto"/>
            <w:right w:val="none" w:sz="0" w:space="0" w:color="auto"/>
          </w:divBdr>
        </w:div>
        <w:div w:id="2013406849">
          <w:marLeft w:val="640"/>
          <w:marRight w:val="0"/>
          <w:marTop w:val="0"/>
          <w:marBottom w:val="0"/>
          <w:divBdr>
            <w:top w:val="none" w:sz="0" w:space="0" w:color="auto"/>
            <w:left w:val="none" w:sz="0" w:space="0" w:color="auto"/>
            <w:bottom w:val="none" w:sz="0" w:space="0" w:color="auto"/>
            <w:right w:val="none" w:sz="0" w:space="0" w:color="auto"/>
          </w:divBdr>
        </w:div>
        <w:div w:id="608396421">
          <w:marLeft w:val="640"/>
          <w:marRight w:val="0"/>
          <w:marTop w:val="0"/>
          <w:marBottom w:val="0"/>
          <w:divBdr>
            <w:top w:val="none" w:sz="0" w:space="0" w:color="auto"/>
            <w:left w:val="none" w:sz="0" w:space="0" w:color="auto"/>
            <w:bottom w:val="none" w:sz="0" w:space="0" w:color="auto"/>
            <w:right w:val="none" w:sz="0" w:space="0" w:color="auto"/>
          </w:divBdr>
        </w:div>
        <w:div w:id="1748990874">
          <w:marLeft w:val="640"/>
          <w:marRight w:val="0"/>
          <w:marTop w:val="0"/>
          <w:marBottom w:val="0"/>
          <w:divBdr>
            <w:top w:val="none" w:sz="0" w:space="0" w:color="auto"/>
            <w:left w:val="none" w:sz="0" w:space="0" w:color="auto"/>
            <w:bottom w:val="none" w:sz="0" w:space="0" w:color="auto"/>
            <w:right w:val="none" w:sz="0" w:space="0" w:color="auto"/>
          </w:divBdr>
        </w:div>
        <w:div w:id="2015448456">
          <w:marLeft w:val="640"/>
          <w:marRight w:val="0"/>
          <w:marTop w:val="0"/>
          <w:marBottom w:val="0"/>
          <w:divBdr>
            <w:top w:val="none" w:sz="0" w:space="0" w:color="auto"/>
            <w:left w:val="none" w:sz="0" w:space="0" w:color="auto"/>
            <w:bottom w:val="none" w:sz="0" w:space="0" w:color="auto"/>
            <w:right w:val="none" w:sz="0" w:space="0" w:color="auto"/>
          </w:divBdr>
        </w:div>
        <w:div w:id="69425333">
          <w:marLeft w:val="640"/>
          <w:marRight w:val="0"/>
          <w:marTop w:val="0"/>
          <w:marBottom w:val="0"/>
          <w:divBdr>
            <w:top w:val="none" w:sz="0" w:space="0" w:color="auto"/>
            <w:left w:val="none" w:sz="0" w:space="0" w:color="auto"/>
            <w:bottom w:val="none" w:sz="0" w:space="0" w:color="auto"/>
            <w:right w:val="none" w:sz="0" w:space="0" w:color="auto"/>
          </w:divBdr>
        </w:div>
        <w:div w:id="1064833735">
          <w:marLeft w:val="640"/>
          <w:marRight w:val="0"/>
          <w:marTop w:val="0"/>
          <w:marBottom w:val="0"/>
          <w:divBdr>
            <w:top w:val="none" w:sz="0" w:space="0" w:color="auto"/>
            <w:left w:val="none" w:sz="0" w:space="0" w:color="auto"/>
            <w:bottom w:val="none" w:sz="0" w:space="0" w:color="auto"/>
            <w:right w:val="none" w:sz="0" w:space="0" w:color="auto"/>
          </w:divBdr>
        </w:div>
        <w:div w:id="2037805636">
          <w:marLeft w:val="640"/>
          <w:marRight w:val="0"/>
          <w:marTop w:val="0"/>
          <w:marBottom w:val="0"/>
          <w:divBdr>
            <w:top w:val="none" w:sz="0" w:space="0" w:color="auto"/>
            <w:left w:val="none" w:sz="0" w:space="0" w:color="auto"/>
            <w:bottom w:val="none" w:sz="0" w:space="0" w:color="auto"/>
            <w:right w:val="none" w:sz="0" w:space="0" w:color="auto"/>
          </w:divBdr>
        </w:div>
        <w:div w:id="1425111808">
          <w:marLeft w:val="640"/>
          <w:marRight w:val="0"/>
          <w:marTop w:val="0"/>
          <w:marBottom w:val="0"/>
          <w:divBdr>
            <w:top w:val="none" w:sz="0" w:space="0" w:color="auto"/>
            <w:left w:val="none" w:sz="0" w:space="0" w:color="auto"/>
            <w:bottom w:val="none" w:sz="0" w:space="0" w:color="auto"/>
            <w:right w:val="none" w:sz="0" w:space="0" w:color="auto"/>
          </w:divBdr>
        </w:div>
        <w:div w:id="1859611649">
          <w:marLeft w:val="640"/>
          <w:marRight w:val="0"/>
          <w:marTop w:val="0"/>
          <w:marBottom w:val="0"/>
          <w:divBdr>
            <w:top w:val="none" w:sz="0" w:space="0" w:color="auto"/>
            <w:left w:val="none" w:sz="0" w:space="0" w:color="auto"/>
            <w:bottom w:val="none" w:sz="0" w:space="0" w:color="auto"/>
            <w:right w:val="none" w:sz="0" w:space="0" w:color="auto"/>
          </w:divBdr>
        </w:div>
        <w:div w:id="115409915">
          <w:marLeft w:val="640"/>
          <w:marRight w:val="0"/>
          <w:marTop w:val="0"/>
          <w:marBottom w:val="0"/>
          <w:divBdr>
            <w:top w:val="none" w:sz="0" w:space="0" w:color="auto"/>
            <w:left w:val="none" w:sz="0" w:space="0" w:color="auto"/>
            <w:bottom w:val="none" w:sz="0" w:space="0" w:color="auto"/>
            <w:right w:val="none" w:sz="0" w:space="0" w:color="auto"/>
          </w:divBdr>
        </w:div>
        <w:div w:id="932205118">
          <w:marLeft w:val="640"/>
          <w:marRight w:val="0"/>
          <w:marTop w:val="0"/>
          <w:marBottom w:val="0"/>
          <w:divBdr>
            <w:top w:val="none" w:sz="0" w:space="0" w:color="auto"/>
            <w:left w:val="none" w:sz="0" w:space="0" w:color="auto"/>
            <w:bottom w:val="none" w:sz="0" w:space="0" w:color="auto"/>
            <w:right w:val="none" w:sz="0" w:space="0" w:color="auto"/>
          </w:divBdr>
        </w:div>
        <w:div w:id="1103963280">
          <w:marLeft w:val="640"/>
          <w:marRight w:val="0"/>
          <w:marTop w:val="0"/>
          <w:marBottom w:val="0"/>
          <w:divBdr>
            <w:top w:val="none" w:sz="0" w:space="0" w:color="auto"/>
            <w:left w:val="none" w:sz="0" w:space="0" w:color="auto"/>
            <w:bottom w:val="none" w:sz="0" w:space="0" w:color="auto"/>
            <w:right w:val="none" w:sz="0" w:space="0" w:color="auto"/>
          </w:divBdr>
        </w:div>
        <w:div w:id="906526529">
          <w:marLeft w:val="640"/>
          <w:marRight w:val="0"/>
          <w:marTop w:val="0"/>
          <w:marBottom w:val="0"/>
          <w:divBdr>
            <w:top w:val="none" w:sz="0" w:space="0" w:color="auto"/>
            <w:left w:val="none" w:sz="0" w:space="0" w:color="auto"/>
            <w:bottom w:val="none" w:sz="0" w:space="0" w:color="auto"/>
            <w:right w:val="none" w:sz="0" w:space="0" w:color="auto"/>
          </w:divBdr>
        </w:div>
        <w:div w:id="50619162">
          <w:marLeft w:val="640"/>
          <w:marRight w:val="0"/>
          <w:marTop w:val="0"/>
          <w:marBottom w:val="0"/>
          <w:divBdr>
            <w:top w:val="none" w:sz="0" w:space="0" w:color="auto"/>
            <w:left w:val="none" w:sz="0" w:space="0" w:color="auto"/>
            <w:bottom w:val="none" w:sz="0" w:space="0" w:color="auto"/>
            <w:right w:val="none" w:sz="0" w:space="0" w:color="auto"/>
          </w:divBdr>
        </w:div>
        <w:div w:id="245381123">
          <w:marLeft w:val="640"/>
          <w:marRight w:val="0"/>
          <w:marTop w:val="0"/>
          <w:marBottom w:val="0"/>
          <w:divBdr>
            <w:top w:val="none" w:sz="0" w:space="0" w:color="auto"/>
            <w:left w:val="none" w:sz="0" w:space="0" w:color="auto"/>
            <w:bottom w:val="none" w:sz="0" w:space="0" w:color="auto"/>
            <w:right w:val="none" w:sz="0" w:space="0" w:color="auto"/>
          </w:divBdr>
        </w:div>
        <w:div w:id="1476725889">
          <w:marLeft w:val="640"/>
          <w:marRight w:val="0"/>
          <w:marTop w:val="0"/>
          <w:marBottom w:val="0"/>
          <w:divBdr>
            <w:top w:val="none" w:sz="0" w:space="0" w:color="auto"/>
            <w:left w:val="none" w:sz="0" w:space="0" w:color="auto"/>
            <w:bottom w:val="none" w:sz="0" w:space="0" w:color="auto"/>
            <w:right w:val="none" w:sz="0" w:space="0" w:color="auto"/>
          </w:divBdr>
        </w:div>
        <w:div w:id="947201004">
          <w:marLeft w:val="640"/>
          <w:marRight w:val="0"/>
          <w:marTop w:val="0"/>
          <w:marBottom w:val="0"/>
          <w:divBdr>
            <w:top w:val="none" w:sz="0" w:space="0" w:color="auto"/>
            <w:left w:val="none" w:sz="0" w:space="0" w:color="auto"/>
            <w:bottom w:val="none" w:sz="0" w:space="0" w:color="auto"/>
            <w:right w:val="none" w:sz="0" w:space="0" w:color="auto"/>
          </w:divBdr>
        </w:div>
        <w:div w:id="627516050">
          <w:marLeft w:val="640"/>
          <w:marRight w:val="0"/>
          <w:marTop w:val="0"/>
          <w:marBottom w:val="0"/>
          <w:divBdr>
            <w:top w:val="none" w:sz="0" w:space="0" w:color="auto"/>
            <w:left w:val="none" w:sz="0" w:space="0" w:color="auto"/>
            <w:bottom w:val="none" w:sz="0" w:space="0" w:color="auto"/>
            <w:right w:val="none" w:sz="0" w:space="0" w:color="auto"/>
          </w:divBdr>
        </w:div>
        <w:div w:id="1475952062">
          <w:marLeft w:val="640"/>
          <w:marRight w:val="0"/>
          <w:marTop w:val="0"/>
          <w:marBottom w:val="0"/>
          <w:divBdr>
            <w:top w:val="none" w:sz="0" w:space="0" w:color="auto"/>
            <w:left w:val="none" w:sz="0" w:space="0" w:color="auto"/>
            <w:bottom w:val="none" w:sz="0" w:space="0" w:color="auto"/>
            <w:right w:val="none" w:sz="0" w:space="0" w:color="auto"/>
          </w:divBdr>
        </w:div>
        <w:div w:id="1312948427">
          <w:marLeft w:val="640"/>
          <w:marRight w:val="0"/>
          <w:marTop w:val="0"/>
          <w:marBottom w:val="0"/>
          <w:divBdr>
            <w:top w:val="none" w:sz="0" w:space="0" w:color="auto"/>
            <w:left w:val="none" w:sz="0" w:space="0" w:color="auto"/>
            <w:bottom w:val="none" w:sz="0" w:space="0" w:color="auto"/>
            <w:right w:val="none" w:sz="0" w:space="0" w:color="auto"/>
          </w:divBdr>
        </w:div>
        <w:div w:id="107891915">
          <w:marLeft w:val="640"/>
          <w:marRight w:val="0"/>
          <w:marTop w:val="0"/>
          <w:marBottom w:val="0"/>
          <w:divBdr>
            <w:top w:val="none" w:sz="0" w:space="0" w:color="auto"/>
            <w:left w:val="none" w:sz="0" w:space="0" w:color="auto"/>
            <w:bottom w:val="none" w:sz="0" w:space="0" w:color="auto"/>
            <w:right w:val="none" w:sz="0" w:space="0" w:color="auto"/>
          </w:divBdr>
        </w:div>
        <w:div w:id="748767022">
          <w:marLeft w:val="640"/>
          <w:marRight w:val="0"/>
          <w:marTop w:val="0"/>
          <w:marBottom w:val="0"/>
          <w:divBdr>
            <w:top w:val="none" w:sz="0" w:space="0" w:color="auto"/>
            <w:left w:val="none" w:sz="0" w:space="0" w:color="auto"/>
            <w:bottom w:val="none" w:sz="0" w:space="0" w:color="auto"/>
            <w:right w:val="none" w:sz="0" w:space="0" w:color="auto"/>
          </w:divBdr>
        </w:div>
        <w:div w:id="1390609866">
          <w:marLeft w:val="640"/>
          <w:marRight w:val="0"/>
          <w:marTop w:val="0"/>
          <w:marBottom w:val="0"/>
          <w:divBdr>
            <w:top w:val="none" w:sz="0" w:space="0" w:color="auto"/>
            <w:left w:val="none" w:sz="0" w:space="0" w:color="auto"/>
            <w:bottom w:val="none" w:sz="0" w:space="0" w:color="auto"/>
            <w:right w:val="none" w:sz="0" w:space="0" w:color="auto"/>
          </w:divBdr>
        </w:div>
        <w:div w:id="681736311">
          <w:marLeft w:val="640"/>
          <w:marRight w:val="0"/>
          <w:marTop w:val="0"/>
          <w:marBottom w:val="0"/>
          <w:divBdr>
            <w:top w:val="none" w:sz="0" w:space="0" w:color="auto"/>
            <w:left w:val="none" w:sz="0" w:space="0" w:color="auto"/>
            <w:bottom w:val="none" w:sz="0" w:space="0" w:color="auto"/>
            <w:right w:val="none" w:sz="0" w:space="0" w:color="auto"/>
          </w:divBdr>
        </w:div>
        <w:div w:id="702093006">
          <w:marLeft w:val="640"/>
          <w:marRight w:val="0"/>
          <w:marTop w:val="0"/>
          <w:marBottom w:val="0"/>
          <w:divBdr>
            <w:top w:val="none" w:sz="0" w:space="0" w:color="auto"/>
            <w:left w:val="none" w:sz="0" w:space="0" w:color="auto"/>
            <w:bottom w:val="none" w:sz="0" w:space="0" w:color="auto"/>
            <w:right w:val="none" w:sz="0" w:space="0" w:color="auto"/>
          </w:divBdr>
        </w:div>
        <w:div w:id="1579559097">
          <w:marLeft w:val="640"/>
          <w:marRight w:val="0"/>
          <w:marTop w:val="0"/>
          <w:marBottom w:val="0"/>
          <w:divBdr>
            <w:top w:val="none" w:sz="0" w:space="0" w:color="auto"/>
            <w:left w:val="none" w:sz="0" w:space="0" w:color="auto"/>
            <w:bottom w:val="none" w:sz="0" w:space="0" w:color="auto"/>
            <w:right w:val="none" w:sz="0" w:space="0" w:color="auto"/>
          </w:divBdr>
        </w:div>
        <w:div w:id="1481775323">
          <w:marLeft w:val="640"/>
          <w:marRight w:val="0"/>
          <w:marTop w:val="0"/>
          <w:marBottom w:val="0"/>
          <w:divBdr>
            <w:top w:val="none" w:sz="0" w:space="0" w:color="auto"/>
            <w:left w:val="none" w:sz="0" w:space="0" w:color="auto"/>
            <w:bottom w:val="none" w:sz="0" w:space="0" w:color="auto"/>
            <w:right w:val="none" w:sz="0" w:space="0" w:color="auto"/>
          </w:divBdr>
        </w:div>
        <w:div w:id="350962085">
          <w:marLeft w:val="640"/>
          <w:marRight w:val="0"/>
          <w:marTop w:val="0"/>
          <w:marBottom w:val="0"/>
          <w:divBdr>
            <w:top w:val="none" w:sz="0" w:space="0" w:color="auto"/>
            <w:left w:val="none" w:sz="0" w:space="0" w:color="auto"/>
            <w:bottom w:val="none" w:sz="0" w:space="0" w:color="auto"/>
            <w:right w:val="none" w:sz="0" w:space="0" w:color="auto"/>
          </w:divBdr>
        </w:div>
        <w:div w:id="1665619931">
          <w:marLeft w:val="640"/>
          <w:marRight w:val="0"/>
          <w:marTop w:val="0"/>
          <w:marBottom w:val="0"/>
          <w:divBdr>
            <w:top w:val="none" w:sz="0" w:space="0" w:color="auto"/>
            <w:left w:val="none" w:sz="0" w:space="0" w:color="auto"/>
            <w:bottom w:val="none" w:sz="0" w:space="0" w:color="auto"/>
            <w:right w:val="none" w:sz="0" w:space="0" w:color="auto"/>
          </w:divBdr>
        </w:div>
        <w:div w:id="309135723">
          <w:marLeft w:val="640"/>
          <w:marRight w:val="0"/>
          <w:marTop w:val="0"/>
          <w:marBottom w:val="0"/>
          <w:divBdr>
            <w:top w:val="none" w:sz="0" w:space="0" w:color="auto"/>
            <w:left w:val="none" w:sz="0" w:space="0" w:color="auto"/>
            <w:bottom w:val="none" w:sz="0" w:space="0" w:color="auto"/>
            <w:right w:val="none" w:sz="0" w:space="0" w:color="auto"/>
          </w:divBdr>
        </w:div>
        <w:div w:id="1626618621">
          <w:marLeft w:val="640"/>
          <w:marRight w:val="0"/>
          <w:marTop w:val="0"/>
          <w:marBottom w:val="0"/>
          <w:divBdr>
            <w:top w:val="none" w:sz="0" w:space="0" w:color="auto"/>
            <w:left w:val="none" w:sz="0" w:space="0" w:color="auto"/>
            <w:bottom w:val="none" w:sz="0" w:space="0" w:color="auto"/>
            <w:right w:val="none" w:sz="0" w:space="0" w:color="auto"/>
          </w:divBdr>
        </w:div>
        <w:div w:id="636449645">
          <w:marLeft w:val="640"/>
          <w:marRight w:val="0"/>
          <w:marTop w:val="0"/>
          <w:marBottom w:val="0"/>
          <w:divBdr>
            <w:top w:val="none" w:sz="0" w:space="0" w:color="auto"/>
            <w:left w:val="none" w:sz="0" w:space="0" w:color="auto"/>
            <w:bottom w:val="none" w:sz="0" w:space="0" w:color="auto"/>
            <w:right w:val="none" w:sz="0" w:space="0" w:color="auto"/>
          </w:divBdr>
        </w:div>
        <w:div w:id="1244534236">
          <w:marLeft w:val="640"/>
          <w:marRight w:val="0"/>
          <w:marTop w:val="0"/>
          <w:marBottom w:val="0"/>
          <w:divBdr>
            <w:top w:val="none" w:sz="0" w:space="0" w:color="auto"/>
            <w:left w:val="none" w:sz="0" w:space="0" w:color="auto"/>
            <w:bottom w:val="none" w:sz="0" w:space="0" w:color="auto"/>
            <w:right w:val="none" w:sz="0" w:space="0" w:color="auto"/>
          </w:divBdr>
        </w:div>
      </w:divsChild>
    </w:div>
    <w:div w:id="566382667">
      <w:bodyDiv w:val="1"/>
      <w:marLeft w:val="0"/>
      <w:marRight w:val="0"/>
      <w:marTop w:val="0"/>
      <w:marBottom w:val="0"/>
      <w:divBdr>
        <w:top w:val="none" w:sz="0" w:space="0" w:color="auto"/>
        <w:left w:val="none" w:sz="0" w:space="0" w:color="auto"/>
        <w:bottom w:val="none" w:sz="0" w:space="0" w:color="auto"/>
        <w:right w:val="none" w:sz="0" w:space="0" w:color="auto"/>
      </w:divBdr>
    </w:div>
    <w:div w:id="566496126">
      <w:bodyDiv w:val="1"/>
      <w:marLeft w:val="0"/>
      <w:marRight w:val="0"/>
      <w:marTop w:val="0"/>
      <w:marBottom w:val="0"/>
      <w:divBdr>
        <w:top w:val="none" w:sz="0" w:space="0" w:color="auto"/>
        <w:left w:val="none" w:sz="0" w:space="0" w:color="auto"/>
        <w:bottom w:val="none" w:sz="0" w:space="0" w:color="auto"/>
        <w:right w:val="none" w:sz="0" w:space="0" w:color="auto"/>
      </w:divBdr>
    </w:div>
    <w:div w:id="566766883">
      <w:bodyDiv w:val="1"/>
      <w:marLeft w:val="0"/>
      <w:marRight w:val="0"/>
      <w:marTop w:val="0"/>
      <w:marBottom w:val="0"/>
      <w:divBdr>
        <w:top w:val="none" w:sz="0" w:space="0" w:color="auto"/>
        <w:left w:val="none" w:sz="0" w:space="0" w:color="auto"/>
        <w:bottom w:val="none" w:sz="0" w:space="0" w:color="auto"/>
        <w:right w:val="none" w:sz="0" w:space="0" w:color="auto"/>
      </w:divBdr>
    </w:div>
    <w:div w:id="567960867">
      <w:bodyDiv w:val="1"/>
      <w:marLeft w:val="0"/>
      <w:marRight w:val="0"/>
      <w:marTop w:val="0"/>
      <w:marBottom w:val="0"/>
      <w:divBdr>
        <w:top w:val="none" w:sz="0" w:space="0" w:color="auto"/>
        <w:left w:val="none" w:sz="0" w:space="0" w:color="auto"/>
        <w:bottom w:val="none" w:sz="0" w:space="0" w:color="auto"/>
        <w:right w:val="none" w:sz="0" w:space="0" w:color="auto"/>
      </w:divBdr>
      <w:divsChild>
        <w:div w:id="213583674">
          <w:marLeft w:val="640"/>
          <w:marRight w:val="0"/>
          <w:marTop w:val="0"/>
          <w:marBottom w:val="0"/>
          <w:divBdr>
            <w:top w:val="none" w:sz="0" w:space="0" w:color="auto"/>
            <w:left w:val="none" w:sz="0" w:space="0" w:color="auto"/>
            <w:bottom w:val="none" w:sz="0" w:space="0" w:color="auto"/>
            <w:right w:val="none" w:sz="0" w:space="0" w:color="auto"/>
          </w:divBdr>
        </w:div>
        <w:div w:id="1113206282">
          <w:marLeft w:val="640"/>
          <w:marRight w:val="0"/>
          <w:marTop w:val="0"/>
          <w:marBottom w:val="0"/>
          <w:divBdr>
            <w:top w:val="none" w:sz="0" w:space="0" w:color="auto"/>
            <w:left w:val="none" w:sz="0" w:space="0" w:color="auto"/>
            <w:bottom w:val="none" w:sz="0" w:space="0" w:color="auto"/>
            <w:right w:val="none" w:sz="0" w:space="0" w:color="auto"/>
          </w:divBdr>
        </w:div>
        <w:div w:id="1245530186">
          <w:marLeft w:val="640"/>
          <w:marRight w:val="0"/>
          <w:marTop w:val="0"/>
          <w:marBottom w:val="0"/>
          <w:divBdr>
            <w:top w:val="none" w:sz="0" w:space="0" w:color="auto"/>
            <w:left w:val="none" w:sz="0" w:space="0" w:color="auto"/>
            <w:bottom w:val="none" w:sz="0" w:space="0" w:color="auto"/>
            <w:right w:val="none" w:sz="0" w:space="0" w:color="auto"/>
          </w:divBdr>
        </w:div>
        <w:div w:id="1426418412">
          <w:marLeft w:val="640"/>
          <w:marRight w:val="0"/>
          <w:marTop w:val="0"/>
          <w:marBottom w:val="0"/>
          <w:divBdr>
            <w:top w:val="none" w:sz="0" w:space="0" w:color="auto"/>
            <w:left w:val="none" w:sz="0" w:space="0" w:color="auto"/>
            <w:bottom w:val="none" w:sz="0" w:space="0" w:color="auto"/>
            <w:right w:val="none" w:sz="0" w:space="0" w:color="auto"/>
          </w:divBdr>
        </w:div>
        <w:div w:id="345526510">
          <w:marLeft w:val="640"/>
          <w:marRight w:val="0"/>
          <w:marTop w:val="0"/>
          <w:marBottom w:val="0"/>
          <w:divBdr>
            <w:top w:val="none" w:sz="0" w:space="0" w:color="auto"/>
            <w:left w:val="none" w:sz="0" w:space="0" w:color="auto"/>
            <w:bottom w:val="none" w:sz="0" w:space="0" w:color="auto"/>
            <w:right w:val="none" w:sz="0" w:space="0" w:color="auto"/>
          </w:divBdr>
        </w:div>
        <w:div w:id="1221017393">
          <w:marLeft w:val="640"/>
          <w:marRight w:val="0"/>
          <w:marTop w:val="0"/>
          <w:marBottom w:val="0"/>
          <w:divBdr>
            <w:top w:val="none" w:sz="0" w:space="0" w:color="auto"/>
            <w:left w:val="none" w:sz="0" w:space="0" w:color="auto"/>
            <w:bottom w:val="none" w:sz="0" w:space="0" w:color="auto"/>
            <w:right w:val="none" w:sz="0" w:space="0" w:color="auto"/>
          </w:divBdr>
        </w:div>
        <w:div w:id="1182817432">
          <w:marLeft w:val="640"/>
          <w:marRight w:val="0"/>
          <w:marTop w:val="0"/>
          <w:marBottom w:val="0"/>
          <w:divBdr>
            <w:top w:val="none" w:sz="0" w:space="0" w:color="auto"/>
            <w:left w:val="none" w:sz="0" w:space="0" w:color="auto"/>
            <w:bottom w:val="none" w:sz="0" w:space="0" w:color="auto"/>
            <w:right w:val="none" w:sz="0" w:space="0" w:color="auto"/>
          </w:divBdr>
        </w:div>
        <w:div w:id="1302076465">
          <w:marLeft w:val="640"/>
          <w:marRight w:val="0"/>
          <w:marTop w:val="0"/>
          <w:marBottom w:val="0"/>
          <w:divBdr>
            <w:top w:val="none" w:sz="0" w:space="0" w:color="auto"/>
            <w:left w:val="none" w:sz="0" w:space="0" w:color="auto"/>
            <w:bottom w:val="none" w:sz="0" w:space="0" w:color="auto"/>
            <w:right w:val="none" w:sz="0" w:space="0" w:color="auto"/>
          </w:divBdr>
        </w:div>
        <w:div w:id="617565371">
          <w:marLeft w:val="640"/>
          <w:marRight w:val="0"/>
          <w:marTop w:val="0"/>
          <w:marBottom w:val="0"/>
          <w:divBdr>
            <w:top w:val="none" w:sz="0" w:space="0" w:color="auto"/>
            <w:left w:val="none" w:sz="0" w:space="0" w:color="auto"/>
            <w:bottom w:val="none" w:sz="0" w:space="0" w:color="auto"/>
            <w:right w:val="none" w:sz="0" w:space="0" w:color="auto"/>
          </w:divBdr>
        </w:div>
        <w:div w:id="858157144">
          <w:marLeft w:val="640"/>
          <w:marRight w:val="0"/>
          <w:marTop w:val="0"/>
          <w:marBottom w:val="0"/>
          <w:divBdr>
            <w:top w:val="none" w:sz="0" w:space="0" w:color="auto"/>
            <w:left w:val="none" w:sz="0" w:space="0" w:color="auto"/>
            <w:bottom w:val="none" w:sz="0" w:space="0" w:color="auto"/>
            <w:right w:val="none" w:sz="0" w:space="0" w:color="auto"/>
          </w:divBdr>
        </w:div>
        <w:div w:id="246153945">
          <w:marLeft w:val="640"/>
          <w:marRight w:val="0"/>
          <w:marTop w:val="0"/>
          <w:marBottom w:val="0"/>
          <w:divBdr>
            <w:top w:val="none" w:sz="0" w:space="0" w:color="auto"/>
            <w:left w:val="none" w:sz="0" w:space="0" w:color="auto"/>
            <w:bottom w:val="none" w:sz="0" w:space="0" w:color="auto"/>
            <w:right w:val="none" w:sz="0" w:space="0" w:color="auto"/>
          </w:divBdr>
        </w:div>
        <w:div w:id="1183934992">
          <w:marLeft w:val="640"/>
          <w:marRight w:val="0"/>
          <w:marTop w:val="0"/>
          <w:marBottom w:val="0"/>
          <w:divBdr>
            <w:top w:val="none" w:sz="0" w:space="0" w:color="auto"/>
            <w:left w:val="none" w:sz="0" w:space="0" w:color="auto"/>
            <w:bottom w:val="none" w:sz="0" w:space="0" w:color="auto"/>
            <w:right w:val="none" w:sz="0" w:space="0" w:color="auto"/>
          </w:divBdr>
        </w:div>
        <w:div w:id="408384118">
          <w:marLeft w:val="640"/>
          <w:marRight w:val="0"/>
          <w:marTop w:val="0"/>
          <w:marBottom w:val="0"/>
          <w:divBdr>
            <w:top w:val="none" w:sz="0" w:space="0" w:color="auto"/>
            <w:left w:val="none" w:sz="0" w:space="0" w:color="auto"/>
            <w:bottom w:val="none" w:sz="0" w:space="0" w:color="auto"/>
            <w:right w:val="none" w:sz="0" w:space="0" w:color="auto"/>
          </w:divBdr>
        </w:div>
        <w:div w:id="941567267">
          <w:marLeft w:val="640"/>
          <w:marRight w:val="0"/>
          <w:marTop w:val="0"/>
          <w:marBottom w:val="0"/>
          <w:divBdr>
            <w:top w:val="none" w:sz="0" w:space="0" w:color="auto"/>
            <w:left w:val="none" w:sz="0" w:space="0" w:color="auto"/>
            <w:bottom w:val="none" w:sz="0" w:space="0" w:color="auto"/>
            <w:right w:val="none" w:sz="0" w:space="0" w:color="auto"/>
          </w:divBdr>
        </w:div>
        <w:div w:id="1015962219">
          <w:marLeft w:val="640"/>
          <w:marRight w:val="0"/>
          <w:marTop w:val="0"/>
          <w:marBottom w:val="0"/>
          <w:divBdr>
            <w:top w:val="none" w:sz="0" w:space="0" w:color="auto"/>
            <w:left w:val="none" w:sz="0" w:space="0" w:color="auto"/>
            <w:bottom w:val="none" w:sz="0" w:space="0" w:color="auto"/>
            <w:right w:val="none" w:sz="0" w:space="0" w:color="auto"/>
          </w:divBdr>
        </w:div>
        <w:div w:id="1553347997">
          <w:marLeft w:val="640"/>
          <w:marRight w:val="0"/>
          <w:marTop w:val="0"/>
          <w:marBottom w:val="0"/>
          <w:divBdr>
            <w:top w:val="none" w:sz="0" w:space="0" w:color="auto"/>
            <w:left w:val="none" w:sz="0" w:space="0" w:color="auto"/>
            <w:bottom w:val="none" w:sz="0" w:space="0" w:color="auto"/>
            <w:right w:val="none" w:sz="0" w:space="0" w:color="auto"/>
          </w:divBdr>
        </w:div>
        <w:div w:id="1885750250">
          <w:marLeft w:val="640"/>
          <w:marRight w:val="0"/>
          <w:marTop w:val="0"/>
          <w:marBottom w:val="0"/>
          <w:divBdr>
            <w:top w:val="none" w:sz="0" w:space="0" w:color="auto"/>
            <w:left w:val="none" w:sz="0" w:space="0" w:color="auto"/>
            <w:bottom w:val="none" w:sz="0" w:space="0" w:color="auto"/>
            <w:right w:val="none" w:sz="0" w:space="0" w:color="auto"/>
          </w:divBdr>
        </w:div>
        <w:div w:id="1970237201">
          <w:marLeft w:val="640"/>
          <w:marRight w:val="0"/>
          <w:marTop w:val="0"/>
          <w:marBottom w:val="0"/>
          <w:divBdr>
            <w:top w:val="none" w:sz="0" w:space="0" w:color="auto"/>
            <w:left w:val="none" w:sz="0" w:space="0" w:color="auto"/>
            <w:bottom w:val="none" w:sz="0" w:space="0" w:color="auto"/>
            <w:right w:val="none" w:sz="0" w:space="0" w:color="auto"/>
          </w:divBdr>
        </w:div>
        <w:div w:id="349645491">
          <w:marLeft w:val="640"/>
          <w:marRight w:val="0"/>
          <w:marTop w:val="0"/>
          <w:marBottom w:val="0"/>
          <w:divBdr>
            <w:top w:val="none" w:sz="0" w:space="0" w:color="auto"/>
            <w:left w:val="none" w:sz="0" w:space="0" w:color="auto"/>
            <w:bottom w:val="none" w:sz="0" w:space="0" w:color="auto"/>
            <w:right w:val="none" w:sz="0" w:space="0" w:color="auto"/>
          </w:divBdr>
        </w:div>
        <w:div w:id="824509244">
          <w:marLeft w:val="640"/>
          <w:marRight w:val="0"/>
          <w:marTop w:val="0"/>
          <w:marBottom w:val="0"/>
          <w:divBdr>
            <w:top w:val="none" w:sz="0" w:space="0" w:color="auto"/>
            <w:left w:val="none" w:sz="0" w:space="0" w:color="auto"/>
            <w:bottom w:val="none" w:sz="0" w:space="0" w:color="auto"/>
            <w:right w:val="none" w:sz="0" w:space="0" w:color="auto"/>
          </w:divBdr>
        </w:div>
        <w:div w:id="373430762">
          <w:marLeft w:val="640"/>
          <w:marRight w:val="0"/>
          <w:marTop w:val="0"/>
          <w:marBottom w:val="0"/>
          <w:divBdr>
            <w:top w:val="none" w:sz="0" w:space="0" w:color="auto"/>
            <w:left w:val="none" w:sz="0" w:space="0" w:color="auto"/>
            <w:bottom w:val="none" w:sz="0" w:space="0" w:color="auto"/>
            <w:right w:val="none" w:sz="0" w:space="0" w:color="auto"/>
          </w:divBdr>
        </w:div>
        <w:div w:id="887840077">
          <w:marLeft w:val="640"/>
          <w:marRight w:val="0"/>
          <w:marTop w:val="0"/>
          <w:marBottom w:val="0"/>
          <w:divBdr>
            <w:top w:val="none" w:sz="0" w:space="0" w:color="auto"/>
            <w:left w:val="none" w:sz="0" w:space="0" w:color="auto"/>
            <w:bottom w:val="none" w:sz="0" w:space="0" w:color="auto"/>
            <w:right w:val="none" w:sz="0" w:space="0" w:color="auto"/>
          </w:divBdr>
        </w:div>
        <w:div w:id="1850440241">
          <w:marLeft w:val="640"/>
          <w:marRight w:val="0"/>
          <w:marTop w:val="0"/>
          <w:marBottom w:val="0"/>
          <w:divBdr>
            <w:top w:val="none" w:sz="0" w:space="0" w:color="auto"/>
            <w:left w:val="none" w:sz="0" w:space="0" w:color="auto"/>
            <w:bottom w:val="none" w:sz="0" w:space="0" w:color="auto"/>
            <w:right w:val="none" w:sz="0" w:space="0" w:color="auto"/>
          </w:divBdr>
        </w:div>
        <w:div w:id="1183662927">
          <w:marLeft w:val="640"/>
          <w:marRight w:val="0"/>
          <w:marTop w:val="0"/>
          <w:marBottom w:val="0"/>
          <w:divBdr>
            <w:top w:val="none" w:sz="0" w:space="0" w:color="auto"/>
            <w:left w:val="none" w:sz="0" w:space="0" w:color="auto"/>
            <w:bottom w:val="none" w:sz="0" w:space="0" w:color="auto"/>
            <w:right w:val="none" w:sz="0" w:space="0" w:color="auto"/>
          </w:divBdr>
        </w:div>
        <w:div w:id="1013841994">
          <w:marLeft w:val="640"/>
          <w:marRight w:val="0"/>
          <w:marTop w:val="0"/>
          <w:marBottom w:val="0"/>
          <w:divBdr>
            <w:top w:val="none" w:sz="0" w:space="0" w:color="auto"/>
            <w:left w:val="none" w:sz="0" w:space="0" w:color="auto"/>
            <w:bottom w:val="none" w:sz="0" w:space="0" w:color="auto"/>
            <w:right w:val="none" w:sz="0" w:space="0" w:color="auto"/>
          </w:divBdr>
        </w:div>
        <w:div w:id="329260640">
          <w:marLeft w:val="640"/>
          <w:marRight w:val="0"/>
          <w:marTop w:val="0"/>
          <w:marBottom w:val="0"/>
          <w:divBdr>
            <w:top w:val="none" w:sz="0" w:space="0" w:color="auto"/>
            <w:left w:val="none" w:sz="0" w:space="0" w:color="auto"/>
            <w:bottom w:val="none" w:sz="0" w:space="0" w:color="auto"/>
            <w:right w:val="none" w:sz="0" w:space="0" w:color="auto"/>
          </w:divBdr>
        </w:div>
        <w:div w:id="1642231368">
          <w:marLeft w:val="640"/>
          <w:marRight w:val="0"/>
          <w:marTop w:val="0"/>
          <w:marBottom w:val="0"/>
          <w:divBdr>
            <w:top w:val="none" w:sz="0" w:space="0" w:color="auto"/>
            <w:left w:val="none" w:sz="0" w:space="0" w:color="auto"/>
            <w:bottom w:val="none" w:sz="0" w:space="0" w:color="auto"/>
            <w:right w:val="none" w:sz="0" w:space="0" w:color="auto"/>
          </w:divBdr>
        </w:div>
        <w:div w:id="1339577098">
          <w:marLeft w:val="640"/>
          <w:marRight w:val="0"/>
          <w:marTop w:val="0"/>
          <w:marBottom w:val="0"/>
          <w:divBdr>
            <w:top w:val="none" w:sz="0" w:space="0" w:color="auto"/>
            <w:left w:val="none" w:sz="0" w:space="0" w:color="auto"/>
            <w:bottom w:val="none" w:sz="0" w:space="0" w:color="auto"/>
            <w:right w:val="none" w:sz="0" w:space="0" w:color="auto"/>
          </w:divBdr>
        </w:div>
        <w:div w:id="1124690063">
          <w:marLeft w:val="640"/>
          <w:marRight w:val="0"/>
          <w:marTop w:val="0"/>
          <w:marBottom w:val="0"/>
          <w:divBdr>
            <w:top w:val="none" w:sz="0" w:space="0" w:color="auto"/>
            <w:left w:val="none" w:sz="0" w:space="0" w:color="auto"/>
            <w:bottom w:val="none" w:sz="0" w:space="0" w:color="auto"/>
            <w:right w:val="none" w:sz="0" w:space="0" w:color="auto"/>
          </w:divBdr>
        </w:div>
        <w:div w:id="1344749484">
          <w:marLeft w:val="640"/>
          <w:marRight w:val="0"/>
          <w:marTop w:val="0"/>
          <w:marBottom w:val="0"/>
          <w:divBdr>
            <w:top w:val="none" w:sz="0" w:space="0" w:color="auto"/>
            <w:left w:val="none" w:sz="0" w:space="0" w:color="auto"/>
            <w:bottom w:val="none" w:sz="0" w:space="0" w:color="auto"/>
            <w:right w:val="none" w:sz="0" w:space="0" w:color="auto"/>
          </w:divBdr>
        </w:div>
        <w:div w:id="1187788856">
          <w:marLeft w:val="640"/>
          <w:marRight w:val="0"/>
          <w:marTop w:val="0"/>
          <w:marBottom w:val="0"/>
          <w:divBdr>
            <w:top w:val="none" w:sz="0" w:space="0" w:color="auto"/>
            <w:left w:val="none" w:sz="0" w:space="0" w:color="auto"/>
            <w:bottom w:val="none" w:sz="0" w:space="0" w:color="auto"/>
            <w:right w:val="none" w:sz="0" w:space="0" w:color="auto"/>
          </w:divBdr>
        </w:div>
        <w:div w:id="1678069779">
          <w:marLeft w:val="640"/>
          <w:marRight w:val="0"/>
          <w:marTop w:val="0"/>
          <w:marBottom w:val="0"/>
          <w:divBdr>
            <w:top w:val="none" w:sz="0" w:space="0" w:color="auto"/>
            <w:left w:val="none" w:sz="0" w:space="0" w:color="auto"/>
            <w:bottom w:val="none" w:sz="0" w:space="0" w:color="auto"/>
            <w:right w:val="none" w:sz="0" w:space="0" w:color="auto"/>
          </w:divBdr>
        </w:div>
        <w:div w:id="2102409653">
          <w:marLeft w:val="640"/>
          <w:marRight w:val="0"/>
          <w:marTop w:val="0"/>
          <w:marBottom w:val="0"/>
          <w:divBdr>
            <w:top w:val="none" w:sz="0" w:space="0" w:color="auto"/>
            <w:left w:val="none" w:sz="0" w:space="0" w:color="auto"/>
            <w:bottom w:val="none" w:sz="0" w:space="0" w:color="auto"/>
            <w:right w:val="none" w:sz="0" w:space="0" w:color="auto"/>
          </w:divBdr>
        </w:div>
        <w:div w:id="1961760282">
          <w:marLeft w:val="640"/>
          <w:marRight w:val="0"/>
          <w:marTop w:val="0"/>
          <w:marBottom w:val="0"/>
          <w:divBdr>
            <w:top w:val="none" w:sz="0" w:space="0" w:color="auto"/>
            <w:left w:val="none" w:sz="0" w:space="0" w:color="auto"/>
            <w:bottom w:val="none" w:sz="0" w:space="0" w:color="auto"/>
            <w:right w:val="none" w:sz="0" w:space="0" w:color="auto"/>
          </w:divBdr>
        </w:div>
        <w:div w:id="1865361102">
          <w:marLeft w:val="640"/>
          <w:marRight w:val="0"/>
          <w:marTop w:val="0"/>
          <w:marBottom w:val="0"/>
          <w:divBdr>
            <w:top w:val="none" w:sz="0" w:space="0" w:color="auto"/>
            <w:left w:val="none" w:sz="0" w:space="0" w:color="auto"/>
            <w:bottom w:val="none" w:sz="0" w:space="0" w:color="auto"/>
            <w:right w:val="none" w:sz="0" w:space="0" w:color="auto"/>
          </w:divBdr>
        </w:div>
        <w:div w:id="858088068">
          <w:marLeft w:val="640"/>
          <w:marRight w:val="0"/>
          <w:marTop w:val="0"/>
          <w:marBottom w:val="0"/>
          <w:divBdr>
            <w:top w:val="none" w:sz="0" w:space="0" w:color="auto"/>
            <w:left w:val="none" w:sz="0" w:space="0" w:color="auto"/>
            <w:bottom w:val="none" w:sz="0" w:space="0" w:color="auto"/>
            <w:right w:val="none" w:sz="0" w:space="0" w:color="auto"/>
          </w:divBdr>
        </w:div>
        <w:div w:id="440343337">
          <w:marLeft w:val="640"/>
          <w:marRight w:val="0"/>
          <w:marTop w:val="0"/>
          <w:marBottom w:val="0"/>
          <w:divBdr>
            <w:top w:val="none" w:sz="0" w:space="0" w:color="auto"/>
            <w:left w:val="none" w:sz="0" w:space="0" w:color="auto"/>
            <w:bottom w:val="none" w:sz="0" w:space="0" w:color="auto"/>
            <w:right w:val="none" w:sz="0" w:space="0" w:color="auto"/>
          </w:divBdr>
        </w:div>
        <w:div w:id="88046037">
          <w:marLeft w:val="640"/>
          <w:marRight w:val="0"/>
          <w:marTop w:val="0"/>
          <w:marBottom w:val="0"/>
          <w:divBdr>
            <w:top w:val="none" w:sz="0" w:space="0" w:color="auto"/>
            <w:left w:val="none" w:sz="0" w:space="0" w:color="auto"/>
            <w:bottom w:val="none" w:sz="0" w:space="0" w:color="auto"/>
            <w:right w:val="none" w:sz="0" w:space="0" w:color="auto"/>
          </w:divBdr>
        </w:div>
        <w:div w:id="2044549461">
          <w:marLeft w:val="640"/>
          <w:marRight w:val="0"/>
          <w:marTop w:val="0"/>
          <w:marBottom w:val="0"/>
          <w:divBdr>
            <w:top w:val="none" w:sz="0" w:space="0" w:color="auto"/>
            <w:left w:val="none" w:sz="0" w:space="0" w:color="auto"/>
            <w:bottom w:val="none" w:sz="0" w:space="0" w:color="auto"/>
            <w:right w:val="none" w:sz="0" w:space="0" w:color="auto"/>
          </w:divBdr>
        </w:div>
        <w:div w:id="1109544732">
          <w:marLeft w:val="640"/>
          <w:marRight w:val="0"/>
          <w:marTop w:val="0"/>
          <w:marBottom w:val="0"/>
          <w:divBdr>
            <w:top w:val="none" w:sz="0" w:space="0" w:color="auto"/>
            <w:left w:val="none" w:sz="0" w:space="0" w:color="auto"/>
            <w:bottom w:val="none" w:sz="0" w:space="0" w:color="auto"/>
            <w:right w:val="none" w:sz="0" w:space="0" w:color="auto"/>
          </w:divBdr>
        </w:div>
        <w:div w:id="96289677">
          <w:marLeft w:val="640"/>
          <w:marRight w:val="0"/>
          <w:marTop w:val="0"/>
          <w:marBottom w:val="0"/>
          <w:divBdr>
            <w:top w:val="none" w:sz="0" w:space="0" w:color="auto"/>
            <w:left w:val="none" w:sz="0" w:space="0" w:color="auto"/>
            <w:bottom w:val="none" w:sz="0" w:space="0" w:color="auto"/>
            <w:right w:val="none" w:sz="0" w:space="0" w:color="auto"/>
          </w:divBdr>
        </w:div>
        <w:div w:id="188031497">
          <w:marLeft w:val="640"/>
          <w:marRight w:val="0"/>
          <w:marTop w:val="0"/>
          <w:marBottom w:val="0"/>
          <w:divBdr>
            <w:top w:val="none" w:sz="0" w:space="0" w:color="auto"/>
            <w:left w:val="none" w:sz="0" w:space="0" w:color="auto"/>
            <w:bottom w:val="none" w:sz="0" w:space="0" w:color="auto"/>
            <w:right w:val="none" w:sz="0" w:space="0" w:color="auto"/>
          </w:divBdr>
        </w:div>
        <w:div w:id="1327201238">
          <w:marLeft w:val="640"/>
          <w:marRight w:val="0"/>
          <w:marTop w:val="0"/>
          <w:marBottom w:val="0"/>
          <w:divBdr>
            <w:top w:val="none" w:sz="0" w:space="0" w:color="auto"/>
            <w:left w:val="none" w:sz="0" w:space="0" w:color="auto"/>
            <w:bottom w:val="none" w:sz="0" w:space="0" w:color="auto"/>
            <w:right w:val="none" w:sz="0" w:space="0" w:color="auto"/>
          </w:divBdr>
        </w:div>
        <w:div w:id="1642420588">
          <w:marLeft w:val="640"/>
          <w:marRight w:val="0"/>
          <w:marTop w:val="0"/>
          <w:marBottom w:val="0"/>
          <w:divBdr>
            <w:top w:val="none" w:sz="0" w:space="0" w:color="auto"/>
            <w:left w:val="none" w:sz="0" w:space="0" w:color="auto"/>
            <w:bottom w:val="none" w:sz="0" w:space="0" w:color="auto"/>
            <w:right w:val="none" w:sz="0" w:space="0" w:color="auto"/>
          </w:divBdr>
        </w:div>
        <w:div w:id="647636858">
          <w:marLeft w:val="640"/>
          <w:marRight w:val="0"/>
          <w:marTop w:val="0"/>
          <w:marBottom w:val="0"/>
          <w:divBdr>
            <w:top w:val="none" w:sz="0" w:space="0" w:color="auto"/>
            <w:left w:val="none" w:sz="0" w:space="0" w:color="auto"/>
            <w:bottom w:val="none" w:sz="0" w:space="0" w:color="auto"/>
            <w:right w:val="none" w:sz="0" w:space="0" w:color="auto"/>
          </w:divBdr>
        </w:div>
        <w:div w:id="104277243">
          <w:marLeft w:val="640"/>
          <w:marRight w:val="0"/>
          <w:marTop w:val="0"/>
          <w:marBottom w:val="0"/>
          <w:divBdr>
            <w:top w:val="none" w:sz="0" w:space="0" w:color="auto"/>
            <w:left w:val="none" w:sz="0" w:space="0" w:color="auto"/>
            <w:bottom w:val="none" w:sz="0" w:space="0" w:color="auto"/>
            <w:right w:val="none" w:sz="0" w:space="0" w:color="auto"/>
          </w:divBdr>
        </w:div>
        <w:div w:id="1130123469">
          <w:marLeft w:val="640"/>
          <w:marRight w:val="0"/>
          <w:marTop w:val="0"/>
          <w:marBottom w:val="0"/>
          <w:divBdr>
            <w:top w:val="none" w:sz="0" w:space="0" w:color="auto"/>
            <w:left w:val="none" w:sz="0" w:space="0" w:color="auto"/>
            <w:bottom w:val="none" w:sz="0" w:space="0" w:color="auto"/>
            <w:right w:val="none" w:sz="0" w:space="0" w:color="auto"/>
          </w:divBdr>
        </w:div>
        <w:div w:id="1984771630">
          <w:marLeft w:val="640"/>
          <w:marRight w:val="0"/>
          <w:marTop w:val="0"/>
          <w:marBottom w:val="0"/>
          <w:divBdr>
            <w:top w:val="none" w:sz="0" w:space="0" w:color="auto"/>
            <w:left w:val="none" w:sz="0" w:space="0" w:color="auto"/>
            <w:bottom w:val="none" w:sz="0" w:space="0" w:color="auto"/>
            <w:right w:val="none" w:sz="0" w:space="0" w:color="auto"/>
          </w:divBdr>
        </w:div>
        <w:div w:id="226964448">
          <w:marLeft w:val="640"/>
          <w:marRight w:val="0"/>
          <w:marTop w:val="0"/>
          <w:marBottom w:val="0"/>
          <w:divBdr>
            <w:top w:val="none" w:sz="0" w:space="0" w:color="auto"/>
            <w:left w:val="none" w:sz="0" w:space="0" w:color="auto"/>
            <w:bottom w:val="none" w:sz="0" w:space="0" w:color="auto"/>
            <w:right w:val="none" w:sz="0" w:space="0" w:color="auto"/>
          </w:divBdr>
        </w:div>
        <w:div w:id="827094605">
          <w:marLeft w:val="640"/>
          <w:marRight w:val="0"/>
          <w:marTop w:val="0"/>
          <w:marBottom w:val="0"/>
          <w:divBdr>
            <w:top w:val="none" w:sz="0" w:space="0" w:color="auto"/>
            <w:left w:val="none" w:sz="0" w:space="0" w:color="auto"/>
            <w:bottom w:val="none" w:sz="0" w:space="0" w:color="auto"/>
            <w:right w:val="none" w:sz="0" w:space="0" w:color="auto"/>
          </w:divBdr>
        </w:div>
        <w:div w:id="605380515">
          <w:marLeft w:val="640"/>
          <w:marRight w:val="0"/>
          <w:marTop w:val="0"/>
          <w:marBottom w:val="0"/>
          <w:divBdr>
            <w:top w:val="none" w:sz="0" w:space="0" w:color="auto"/>
            <w:left w:val="none" w:sz="0" w:space="0" w:color="auto"/>
            <w:bottom w:val="none" w:sz="0" w:space="0" w:color="auto"/>
            <w:right w:val="none" w:sz="0" w:space="0" w:color="auto"/>
          </w:divBdr>
        </w:div>
        <w:div w:id="363943077">
          <w:marLeft w:val="640"/>
          <w:marRight w:val="0"/>
          <w:marTop w:val="0"/>
          <w:marBottom w:val="0"/>
          <w:divBdr>
            <w:top w:val="none" w:sz="0" w:space="0" w:color="auto"/>
            <w:left w:val="none" w:sz="0" w:space="0" w:color="auto"/>
            <w:bottom w:val="none" w:sz="0" w:space="0" w:color="auto"/>
            <w:right w:val="none" w:sz="0" w:space="0" w:color="auto"/>
          </w:divBdr>
        </w:div>
        <w:div w:id="1804037232">
          <w:marLeft w:val="640"/>
          <w:marRight w:val="0"/>
          <w:marTop w:val="0"/>
          <w:marBottom w:val="0"/>
          <w:divBdr>
            <w:top w:val="none" w:sz="0" w:space="0" w:color="auto"/>
            <w:left w:val="none" w:sz="0" w:space="0" w:color="auto"/>
            <w:bottom w:val="none" w:sz="0" w:space="0" w:color="auto"/>
            <w:right w:val="none" w:sz="0" w:space="0" w:color="auto"/>
          </w:divBdr>
        </w:div>
        <w:div w:id="789906545">
          <w:marLeft w:val="640"/>
          <w:marRight w:val="0"/>
          <w:marTop w:val="0"/>
          <w:marBottom w:val="0"/>
          <w:divBdr>
            <w:top w:val="none" w:sz="0" w:space="0" w:color="auto"/>
            <w:left w:val="none" w:sz="0" w:space="0" w:color="auto"/>
            <w:bottom w:val="none" w:sz="0" w:space="0" w:color="auto"/>
            <w:right w:val="none" w:sz="0" w:space="0" w:color="auto"/>
          </w:divBdr>
        </w:div>
        <w:div w:id="1767919819">
          <w:marLeft w:val="640"/>
          <w:marRight w:val="0"/>
          <w:marTop w:val="0"/>
          <w:marBottom w:val="0"/>
          <w:divBdr>
            <w:top w:val="none" w:sz="0" w:space="0" w:color="auto"/>
            <w:left w:val="none" w:sz="0" w:space="0" w:color="auto"/>
            <w:bottom w:val="none" w:sz="0" w:space="0" w:color="auto"/>
            <w:right w:val="none" w:sz="0" w:space="0" w:color="auto"/>
          </w:divBdr>
        </w:div>
        <w:div w:id="739867945">
          <w:marLeft w:val="640"/>
          <w:marRight w:val="0"/>
          <w:marTop w:val="0"/>
          <w:marBottom w:val="0"/>
          <w:divBdr>
            <w:top w:val="none" w:sz="0" w:space="0" w:color="auto"/>
            <w:left w:val="none" w:sz="0" w:space="0" w:color="auto"/>
            <w:bottom w:val="none" w:sz="0" w:space="0" w:color="auto"/>
            <w:right w:val="none" w:sz="0" w:space="0" w:color="auto"/>
          </w:divBdr>
        </w:div>
        <w:div w:id="1092045643">
          <w:marLeft w:val="640"/>
          <w:marRight w:val="0"/>
          <w:marTop w:val="0"/>
          <w:marBottom w:val="0"/>
          <w:divBdr>
            <w:top w:val="none" w:sz="0" w:space="0" w:color="auto"/>
            <w:left w:val="none" w:sz="0" w:space="0" w:color="auto"/>
            <w:bottom w:val="none" w:sz="0" w:space="0" w:color="auto"/>
            <w:right w:val="none" w:sz="0" w:space="0" w:color="auto"/>
          </w:divBdr>
        </w:div>
        <w:div w:id="475298212">
          <w:marLeft w:val="640"/>
          <w:marRight w:val="0"/>
          <w:marTop w:val="0"/>
          <w:marBottom w:val="0"/>
          <w:divBdr>
            <w:top w:val="none" w:sz="0" w:space="0" w:color="auto"/>
            <w:left w:val="none" w:sz="0" w:space="0" w:color="auto"/>
            <w:bottom w:val="none" w:sz="0" w:space="0" w:color="auto"/>
            <w:right w:val="none" w:sz="0" w:space="0" w:color="auto"/>
          </w:divBdr>
        </w:div>
        <w:div w:id="850527036">
          <w:marLeft w:val="640"/>
          <w:marRight w:val="0"/>
          <w:marTop w:val="0"/>
          <w:marBottom w:val="0"/>
          <w:divBdr>
            <w:top w:val="none" w:sz="0" w:space="0" w:color="auto"/>
            <w:left w:val="none" w:sz="0" w:space="0" w:color="auto"/>
            <w:bottom w:val="none" w:sz="0" w:space="0" w:color="auto"/>
            <w:right w:val="none" w:sz="0" w:space="0" w:color="auto"/>
          </w:divBdr>
        </w:div>
        <w:div w:id="503975208">
          <w:marLeft w:val="640"/>
          <w:marRight w:val="0"/>
          <w:marTop w:val="0"/>
          <w:marBottom w:val="0"/>
          <w:divBdr>
            <w:top w:val="none" w:sz="0" w:space="0" w:color="auto"/>
            <w:left w:val="none" w:sz="0" w:space="0" w:color="auto"/>
            <w:bottom w:val="none" w:sz="0" w:space="0" w:color="auto"/>
            <w:right w:val="none" w:sz="0" w:space="0" w:color="auto"/>
          </w:divBdr>
        </w:div>
        <w:div w:id="1056858251">
          <w:marLeft w:val="640"/>
          <w:marRight w:val="0"/>
          <w:marTop w:val="0"/>
          <w:marBottom w:val="0"/>
          <w:divBdr>
            <w:top w:val="none" w:sz="0" w:space="0" w:color="auto"/>
            <w:left w:val="none" w:sz="0" w:space="0" w:color="auto"/>
            <w:bottom w:val="none" w:sz="0" w:space="0" w:color="auto"/>
            <w:right w:val="none" w:sz="0" w:space="0" w:color="auto"/>
          </w:divBdr>
        </w:div>
        <w:div w:id="1562978151">
          <w:marLeft w:val="640"/>
          <w:marRight w:val="0"/>
          <w:marTop w:val="0"/>
          <w:marBottom w:val="0"/>
          <w:divBdr>
            <w:top w:val="none" w:sz="0" w:space="0" w:color="auto"/>
            <w:left w:val="none" w:sz="0" w:space="0" w:color="auto"/>
            <w:bottom w:val="none" w:sz="0" w:space="0" w:color="auto"/>
            <w:right w:val="none" w:sz="0" w:space="0" w:color="auto"/>
          </w:divBdr>
        </w:div>
        <w:div w:id="831987465">
          <w:marLeft w:val="640"/>
          <w:marRight w:val="0"/>
          <w:marTop w:val="0"/>
          <w:marBottom w:val="0"/>
          <w:divBdr>
            <w:top w:val="none" w:sz="0" w:space="0" w:color="auto"/>
            <w:left w:val="none" w:sz="0" w:space="0" w:color="auto"/>
            <w:bottom w:val="none" w:sz="0" w:space="0" w:color="auto"/>
            <w:right w:val="none" w:sz="0" w:space="0" w:color="auto"/>
          </w:divBdr>
        </w:div>
        <w:div w:id="947812397">
          <w:marLeft w:val="640"/>
          <w:marRight w:val="0"/>
          <w:marTop w:val="0"/>
          <w:marBottom w:val="0"/>
          <w:divBdr>
            <w:top w:val="none" w:sz="0" w:space="0" w:color="auto"/>
            <w:left w:val="none" w:sz="0" w:space="0" w:color="auto"/>
            <w:bottom w:val="none" w:sz="0" w:space="0" w:color="auto"/>
            <w:right w:val="none" w:sz="0" w:space="0" w:color="auto"/>
          </w:divBdr>
        </w:div>
        <w:div w:id="59908844">
          <w:marLeft w:val="640"/>
          <w:marRight w:val="0"/>
          <w:marTop w:val="0"/>
          <w:marBottom w:val="0"/>
          <w:divBdr>
            <w:top w:val="none" w:sz="0" w:space="0" w:color="auto"/>
            <w:left w:val="none" w:sz="0" w:space="0" w:color="auto"/>
            <w:bottom w:val="none" w:sz="0" w:space="0" w:color="auto"/>
            <w:right w:val="none" w:sz="0" w:space="0" w:color="auto"/>
          </w:divBdr>
        </w:div>
        <w:div w:id="1112557471">
          <w:marLeft w:val="640"/>
          <w:marRight w:val="0"/>
          <w:marTop w:val="0"/>
          <w:marBottom w:val="0"/>
          <w:divBdr>
            <w:top w:val="none" w:sz="0" w:space="0" w:color="auto"/>
            <w:left w:val="none" w:sz="0" w:space="0" w:color="auto"/>
            <w:bottom w:val="none" w:sz="0" w:space="0" w:color="auto"/>
            <w:right w:val="none" w:sz="0" w:space="0" w:color="auto"/>
          </w:divBdr>
        </w:div>
        <w:div w:id="875191020">
          <w:marLeft w:val="640"/>
          <w:marRight w:val="0"/>
          <w:marTop w:val="0"/>
          <w:marBottom w:val="0"/>
          <w:divBdr>
            <w:top w:val="none" w:sz="0" w:space="0" w:color="auto"/>
            <w:left w:val="none" w:sz="0" w:space="0" w:color="auto"/>
            <w:bottom w:val="none" w:sz="0" w:space="0" w:color="auto"/>
            <w:right w:val="none" w:sz="0" w:space="0" w:color="auto"/>
          </w:divBdr>
        </w:div>
        <w:div w:id="1058628879">
          <w:marLeft w:val="640"/>
          <w:marRight w:val="0"/>
          <w:marTop w:val="0"/>
          <w:marBottom w:val="0"/>
          <w:divBdr>
            <w:top w:val="none" w:sz="0" w:space="0" w:color="auto"/>
            <w:left w:val="none" w:sz="0" w:space="0" w:color="auto"/>
            <w:bottom w:val="none" w:sz="0" w:space="0" w:color="auto"/>
            <w:right w:val="none" w:sz="0" w:space="0" w:color="auto"/>
          </w:divBdr>
        </w:div>
        <w:div w:id="364061308">
          <w:marLeft w:val="640"/>
          <w:marRight w:val="0"/>
          <w:marTop w:val="0"/>
          <w:marBottom w:val="0"/>
          <w:divBdr>
            <w:top w:val="none" w:sz="0" w:space="0" w:color="auto"/>
            <w:left w:val="none" w:sz="0" w:space="0" w:color="auto"/>
            <w:bottom w:val="none" w:sz="0" w:space="0" w:color="auto"/>
            <w:right w:val="none" w:sz="0" w:space="0" w:color="auto"/>
          </w:divBdr>
        </w:div>
        <w:div w:id="2021464825">
          <w:marLeft w:val="640"/>
          <w:marRight w:val="0"/>
          <w:marTop w:val="0"/>
          <w:marBottom w:val="0"/>
          <w:divBdr>
            <w:top w:val="none" w:sz="0" w:space="0" w:color="auto"/>
            <w:left w:val="none" w:sz="0" w:space="0" w:color="auto"/>
            <w:bottom w:val="none" w:sz="0" w:space="0" w:color="auto"/>
            <w:right w:val="none" w:sz="0" w:space="0" w:color="auto"/>
          </w:divBdr>
        </w:div>
        <w:div w:id="1261256104">
          <w:marLeft w:val="640"/>
          <w:marRight w:val="0"/>
          <w:marTop w:val="0"/>
          <w:marBottom w:val="0"/>
          <w:divBdr>
            <w:top w:val="none" w:sz="0" w:space="0" w:color="auto"/>
            <w:left w:val="none" w:sz="0" w:space="0" w:color="auto"/>
            <w:bottom w:val="none" w:sz="0" w:space="0" w:color="auto"/>
            <w:right w:val="none" w:sz="0" w:space="0" w:color="auto"/>
          </w:divBdr>
        </w:div>
        <w:div w:id="1757313924">
          <w:marLeft w:val="640"/>
          <w:marRight w:val="0"/>
          <w:marTop w:val="0"/>
          <w:marBottom w:val="0"/>
          <w:divBdr>
            <w:top w:val="none" w:sz="0" w:space="0" w:color="auto"/>
            <w:left w:val="none" w:sz="0" w:space="0" w:color="auto"/>
            <w:bottom w:val="none" w:sz="0" w:space="0" w:color="auto"/>
            <w:right w:val="none" w:sz="0" w:space="0" w:color="auto"/>
          </w:divBdr>
        </w:div>
        <w:div w:id="751393868">
          <w:marLeft w:val="640"/>
          <w:marRight w:val="0"/>
          <w:marTop w:val="0"/>
          <w:marBottom w:val="0"/>
          <w:divBdr>
            <w:top w:val="none" w:sz="0" w:space="0" w:color="auto"/>
            <w:left w:val="none" w:sz="0" w:space="0" w:color="auto"/>
            <w:bottom w:val="none" w:sz="0" w:space="0" w:color="auto"/>
            <w:right w:val="none" w:sz="0" w:space="0" w:color="auto"/>
          </w:divBdr>
        </w:div>
        <w:div w:id="104930059">
          <w:marLeft w:val="640"/>
          <w:marRight w:val="0"/>
          <w:marTop w:val="0"/>
          <w:marBottom w:val="0"/>
          <w:divBdr>
            <w:top w:val="none" w:sz="0" w:space="0" w:color="auto"/>
            <w:left w:val="none" w:sz="0" w:space="0" w:color="auto"/>
            <w:bottom w:val="none" w:sz="0" w:space="0" w:color="auto"/>
            <w:right w:val="none" w:sz="0" w:space="0" w:color="auto"/>
          </w:divBdr>
        </w:div>
        <w:div w:id="37627872">
          <w:marLeft w:val="640"/>
          <w:marRight w:val="0"/>
          <w:marTop w:val="0"/>
          <w:marBottom w:val="0"/>
          <w:divBdr>
            <w:top w:val="none" w:sz="0" w:space="0" w:color="auto"/>
            <w:left w:val="none" w:sz="0" w:space="0" w:color="auto"/>
            <w:bottom w:val="none" w:sz="0" w:space="0" w:color="auto"/>
            <w:right w:val="none" w:sz="0" w:space="0" w:color="auto"/>
          </w:divBdr>
        </w:div>
        <w:div w:id="1487238645">
          <w:marLeft w:val="640"/>
          <w:marRight w:val="0"/>
          <w:marTop w:val="0"/>
          <w:marBottom w:val="0"/>
          <w:divBdr>
            <w:top w:val="none" w:sz="0" w:space="0" w:color="auto"/>
            <w:left w:val="none" w:sz="0" w:space="0" w:color="auto"/>
            <w:bottom w:val="none" w:sz="0" w:space="0" w:color="auto"/>
            <w:right w:val="none" w:sz="0" w:space="0" w:color="auto"/>
          </w:divBdr>
        </w:div>
        <w:div w:id="1537621425">
          <w:marLeft w:val="640"/>
          <w:marRight w:val="0"/>
          <w:marTop w:val="0"/>
          <w:marBottom w:val="0"/>
          <w:divBdr>
            <w:top w:val="none" w:sz="0" w:space="0" w:color="auto"/>
            <w:left w:val="none" w:sz="0" w:space="0" w:color="auto"/>
            <w:bottom w:val="none" w:sz="0" w:space="0" w:color="auto"/>
            <w:right w:val="none" w:sz="0" w:space="0" w:color="auto"/>
          </w:divBdr>
        </w:div>
        <w:div w:id="1159733408">
          <w:marLeft w:val="640"/>
          <w:marRight w:val="0"/>
          <w:marTop w:val="0"/>
          <w:marBottom w:val="0"/>
          <w:divBdr>
            <w:top w:val="none" w:sz="0" w:space="0" w:color="auto"/>
            <w:left w:val="none" w:sz="0" w:space="0" w:color="auto"/>
            <w:bottom w:val="none" w:sz="0" w:space="0" w:color="auto"/>
            <w:right w:val="none" w:sz="0" w:space="0" w:color="auto"/>
          </w:divBdr>
        </w:div>
        <w:div w:id="909656603">
          <w:marLeft w:val="640"/>
          <w:marRight w:val="0"/>
          <w:marTop w:val="0"/>
          <w:marBottom w:val="0"/>
          <w:divBdr>
            <w:top w:val="none" w:sz="0" w:space="0" w:color="auto"/>
            <w:left w:val="none" w:sz="0" w:space="0" w:color="auto"/>
            <w:bottom w:val="none" w:sz="0" w:space="0" w:color="auto"/>
            <w:right w:val="none" w:sz="0" w:space="0" w:color="auto"/>
          </w:divBdr>
        </w:div>
        <w:div w:id="387461434">
          <w:marLeft w:val="640"/>
          <w:marRight w:val="0"/>
          <w:marTop w:val="0"/>
          <w:marBottom w:val="0"/>
          <w:divBdr>
            <w:top w:val="none" w:sz="0" w:space="0" w:color="auto"/>
            <w:left w:val="none" w:sz="0" w:space="0" w:color="auto"/>
            <w:bottom w:val="none" w:sz="0" w:space="0" w:color="auto"/>
            <w:right w:val="none" w:sz="0" w:space="0" w:color="auto"/>
          </w:divBdr>
        </w:div>
        <w:div w:id="52042570">
          <w:marLeft w:val="640"/>
          <w:marRight w:val="0"/>
          <w:marTop w:val="0"/>
          <w:marBottom w:val="0"/>
          <w:divBdr>
            <w:top w:val="none" w:sz="0" w:space="0" w:color="auto"/>
            <w:left w:val="none" w:sz="0" w:space="0" w:color="auto"/>
            <w:bottom w:val="none" w:sz="0" w:space="0" w:color="auto"/>
            <w:right w:val="none" w:sz="0" w:space="0" w:color="auto"/>
          </w:divBdr>
        </w:div>
        <w:div w:id="17439449">
          <w:marLeft w:val="640"/>
          <w:marRight w:val="0"/>
          <w:marTop w:val="0"/>
          <w:marBottom w:val="0"/>
          <w:divBdr>
            <w:top w:val="none" w:sz="0" w:space="0" w:color="auto"/>
            <w:left w:val="none" w:sz="0" w:space="0" w:color="auto"/>
            <w:bottom w:val="none" w:sz="0" w:space="0" w:color="auto"/>
            <w:right w:val="none" w:sz="0" w:space="0" w:color="auto"/>
          </w:divBdr>
        </w:div>
        <w:div w:id="2057318163">
          <w:marLeft w:val="640"/>
          <w:marRight w:val="0"/>
          <w:marTop w:val="0"/>
          <w:marBottom w:val="0"/>
          <w:divBdr>
            <w:top w:val="none" w:sz="0" w:space="0" w:color="auto"/>
            <w:left w:val="none" w:sz="0" w:space="0" w:color="auto"/>
            <w:bottom w:val="none" w:sz="0" w:space="0" w:color="auto"/>
            <w:right w:val="none" w:sz="0" w:space="0" w:color="auto"/>
          </w:divBdr>
        </w:div>
        <w:div w:id="2102674271">
          <w:marLeft w:val="640"/>
          <w:marRight w:val="0"/>
          <w:marTop w:val="0"/>
          <w:marBottom w:val="0"/>
          <w:divBdr>
            <w:top w:val="none" w:sz="0" w:space="0" w:color="auto"/>
            <w:left w:val="none" w:sz="0" w:space="0" w:color="auto"/>
            <w:bottom w:val="none" w:sz="0" w:space="0" w:color="auto"/>
            <w:right w:val="none" w:sz="0" w:space="0" w:color="auto"/>
          </w:divBdr>
        </w:div>
        <w:div w:id="542719171">
          <w:marLeft w:val="640"/>
          <w:marRight w:val="0"/>
          <w:marTop w:val="0"/>
          <w:marBottom w:val="0"/>
          <w:divBdr>
            <w:top w:val="none" w:sz="0" w:space="0" w:color="auto"/>
            <w:left w:val="none" w:sz="0" w:space="0" w:color="auto"/>
            <w:bottom w:val="none" w:sz="0" w:space="0" w:color="auto"/>
            <w:right w:val="none" w:sz="0" w:space="0" w:color="auto"/>
          </w:divBdr>
        </w:div>
        <w:div w:id="572468209">
          <w:marLeft w:val="640"/>
          <w:marRight w:val="0"/>
          <w:marTop w:val="0"/>
          <w:marBottom w:val="0"/>
          <w:divBdr>
            <w:top w:val="none" w:sz="0" w:space="0" w:color="auto"/>
            <w:left w:val="none" w:sz="0" w:space="0" w:color="auto"/>
            <w:bottom w:val="none" w:sz="0" w:space="0" w:color="auto"/>
            <w:right w:val="none" w:sz="0" w:space="0" w:color="auto"/>
          </w:divBdr>
        </w:div>
        <w:div w:id="1164931187">
          <w:marLeft w:val="640"/>
          <w:marRight w:val="0"/>
          <w:marTop w:val="0"/>
          <w:marBottom w:val="0"/>
          <w:divBdr>
            <w:top w:val="none" w:sz="0" w:space="0" w:color="auto"/>
            <w:left w:val="none" w:sz="0" w:space="0" w:color="auto"/>
            <w:bottom w:val="none" w:sz="0" w:space="0" w:color="auto"/>
            <w:right w:val="none" w:sz="0" w:space="0" w:color="auto"/>
          </w:divBdr>
        </w:div>
        <w:div w:id="554707945">
          <w:marLeft w:val="640"/>
          <w:marRight w:val="0"/>
          <w:marTop w:val="0"/>
          <w:marBottom w:val="0"/>
          <w:divBdr>
            <w:top w:val="none" w:sz="0" w:space="0" w:color="auto"/>
            <w:left w:val="none" w:sz="0" w:space="0" w:color="auto"/>
            <w:bottom w:val="none" w:sz="0" w:space="0" w:color="auto"/>
            <w:right w:val="none" w:sz="0" w:space="0" w:color="auto"/>
          </w:divBdr>
        </w:div>
        <w:div w:id="298343124">
          <w:marLeft w:val="640"/>
          <w:marRight w:val="0"/>
          <w:marTop w:val="0"/>
          <w:marBottom w:val="0"/>
          <w:divBdr>
            <w:top w:val="none" w:sz="0" w:space="0" w:color="auto"/>
            <w:left w:val="none" w:sz="0" w:space="0" w:color="auto"/>
            <w:bottom w:val="none" w:sz="0" w:space="0" w:color="auto"/>
            <w:right w:val="none" w:sz="0" w:space="0" w:color="auto"/>
          </w:divBdr>
        </w:div>
        <w:div w:id="677583538">
          <w:marLeft w:val="640"/>
          <w:marRight w:val="0"/>
          <w:marTop w:val="0"/>
          <w:marBottom w:val="0"/>
          <w:divBdr>
            <w:top w:val="none" w:sz="0" w:space="0" w:color="auto"/>
            <w:left w:val="none" w:sz="0" w:space="0" w:color="auto"/>
            <w:bottom w:val="none" w:sz="0" w:space="0" w:color="auto"/>
            <w:right w:val="none" w:sz="0" w:space="0" w:color="auto"/>
          </w:divBdr>
        </w:div>
        <w:div w:id="572741115">
          <w:marLeft w:val="640"/>
          <w:marRight w:val="0"/>
          <w:marTop w:val="0"/>
          <w:marBottom w:val="0"/>
          <w:divBdr>
            <w:top w:val="none" w:sz="0" w:space="0" w:color="auto"/>
            <w:left w:val="none" w:sz="0" w:space="0" w:color="auto"/>
            <w:bottom w:val="none" w:sz="0" w:space="0" w:color="auto"/>
            <w:right w:val="none" w:sz="0" w:space="0" w:color="auto"/>
          </w:divBdr>
        </w:div>
        <w:div w:id="781269050">
          <w:marLeft w:val="640"/>
          <w:marRight w:val="0"/>
          <w:marTop w:val="0"/>
          <w:marBottom w:val="0"/>
          <w:divBdr>
            <w:top w:val="none" w:sz="0" w:space="0" w:color="auto"/>
            <w:left w:val="none" w:sz="0" w:space="0" w:color="auto"/>
            <w:bottom w:val="none" w:sz="0" w:space="0" w:color="auto"/>
            <w:right w:val="none" w:sz="0" w:space="0" w:color="auto"/>
          </w:divBdr>
        </w:div>
        <w:div w:id="654459031">
          <w:marLeft w:val="640"/>
          <w:marRight w:val="0"/>
          <w:marTop w:val="0"/>
          <w:marBottom w:val="0"/>
          <w:divBdr>
            <w:top w:val="none" w:sz="0" w:space="0" w:color="auto"/>
            <w:left w:val="none" w:sz="0" w:space="0" w:color="auto"/>
            <w:bottom w:val="none" w:sz="0" w:space="0" w:color="auto"/>
            <w:right w:val="none" w:sz="0" w:space="0" w:color="auto"/>
          </w:divBdr>
        </w:div>
        <w:div w:id="2024817731">
          <w:marLeft w:val="640"/>
          <w:marRight w:val="0"/>
          <w:marTop w:val="0"/>
          <w:marBottom w:val="0"/>
          <w:divBdr>
            <w:top w:val="none" w:sz="0" w:space="0" w:color="auto"/>
            <w:left w:val="none" w:sz="0" w:space="0" w:color="auto"/>
            <w:bottom w:val="none" w:sz="0" w:space="0" w:color="auto"/>
            <w:right w:val="none" w:sz="0" w:space="0" w:color="auto"/>
          </w:divBdr>
        </w:div>
        <w:div w:id="1654870506">
          <w:marLeft w:val="640"/>
          <w:marRight w:val="0"/>
          <w:marTop w:val="0"/>
          <w:marBottom w:val="0"/>
          <w:divBdr>
            <w:top w:val="none" w:sz="0" w:space="0" w:color="auto"/>
            <w:left w:val="none" w:sz="0" w:space="0" w:color="auto"/>
            <w:bottom w:val="none" w:sz="0" w:space="0" w:color="auto"/>
            <w:right w:val="none" w:sz="0" w:space="0" w:color="auto"/>
          </w:divBdr>
        </w:div>
        <w:div w:id="605885205">
          <w:marLeft w:val="640"/>
          <w:marRight w:val="0"/>
          <w:marTop w:val="0"/>
          <w:marBottom w:val="0"/>
          <w:divBdr>
            <w:top w:val="none" w:sz="0" w:space="0" w:color="auto"/>
            <w:left w:val="none" w:sz="0" w:space="0" w:color="auto"/>
            <w:bottom w:val="none" w:sz="0" w:space="0" w:color="auto"/>
            <w:right w:val="none" w:sz="0" w:space="0" w:color="auto"/>
          </w:divBdr>
        </w:div>
        <w:div w:id="362556891">
          <w:marLeft w:val="640"/>
          <w:marRight w:val="0"/>
          <w:marTop w:val="0"/>
          <w:marBottom w:val="0"/>
          <w:divBdr>
            <w:top w:val="none" w:sz="0" w:space="0" w:color="auto"/>
            <w:left w:val="none" w:sz="0" w:space="0" w:color="auto"/>
            <w:bottom w:val="none" w:sz="0" w:space="0" w:color="auto"/>
            <w:right w:val="none" w:sz="0" w:space="0" w:color="auto"/>
          </w:divBdr>
        </w:div>
        <w:div w:id="1197692563">
          <w:marLeft w:val="640"/>
          <w:marRight w:val="0"/>
          <w:marTop w:val="0"/>
          <w:marBottom w:val="0"/>
          <w:divBdr>
            <w:top w:val="none" w:sz="0" w:space="0" w:color="auto"/>
            <w:left w:val="none" w:sz="0" w:space="0" w:color="auto"/>
            <w:bottom w:val="none" w:sz="0" w:space="0" w:color="auto"/>
            <w:right w:val="none" w:sz="0" w:space="0" w:color="auto"/>
          </w:divBdr>
        </w:div>
        <w:div w:id="1997880327">
          <w:marLeft w:val="640"/>
          <w:marRight w:val="0"/>
          <w:marTop w:val="0"/>
          <w:marBottom w:val="0"/>
          <w:divBdr>
            <w:top w:val="none" w:sz="0" w:space="0" w:color="auto"/>
            <w:left w:val="none" w:sz="0" w:space="0" w:color="auto"/>
            <w:bottom w:val="none" w:sz="0" w:space="0" w:color="auto"/>
            <w:right w:val="none" w:sz="0" w:space="0" w:color="auto"/>
          </w:divBdr>
        </w:div>
        <w:div w:id="2117482871">
          <w:marLeft w:val="640"/>
          <w:marRight w:val="0"/>
          <w:marTop w:val="0"/>
          <w:marBottom w:val="0"/>
          <w:divBdr>
            <w:top w:val="none" w:sz="0" w:space="0" w:color="auto"/>
            <w:left w:val="none" w:sz="0" w:space="0" w:color="auto"/>
            <w:bottom w:val="none" w:sz="0" w:space="0" w:color="auto"/>
            <w:right w:val="none" w:sz="0" w:space="0" w:color="auto"/>
          </w:divBdr>
        </w:div>
        <w:div w:id="910115697">
          <w:marLeft w:val="640"/>
          <w:marRight w:val="0"/>
          <w:marTop w:val="0"/>
          <w:marBottom w:val="0"/>
          <w:divBdr>
            <w:top w:val="none" w:sz="0" w:space="0" w:color="auto"/>
            <w:left w:val="none" w:sz="0" w:space="0" w:color="auto"/>
            <w:bottom w:val="none" w:sz="0" w:space="0" w:color="auto"/>
            <w:right w:val="none" w:sz="0" w:space="0" w:color="auto"/>
          </w:divBdr>
        </w:div>
        <w:div w:id="1608341984">
          <w:marLeft w:val="640"/>
          <w:marRight w:val="0"/>
          <w:marTop w:val="0"/>
          <w:marBottom w:val="0"/>
          <w:divBdr>
            <w:top w:val="none" w:sz="0" w:space="0" w:color="auto"/>
            <w:left w:val="none" w:sz="0" w:space="0" w:color="auto"/>
            <w:bottom w:val="none" w:sz="0" w:space="0" w:color="auto"/>
            <w:right w:val="none" w:sz="0" w:space="0" w:color="auto"/>
          </w:divBdr>
        </w:div>
        <w:div w:id="457913505">
          <w:marLeft w:val="640"/>
          <w:marRight w:val="0"/>
          <w:marTop w:val="0"/>
          <w:marBottom w:val="0"/>
          <w:divBdr>
            <w:top w:val="none" w:sz="0" w:space="0" w:color="auto"/>
            <w:left w:val="none" w:sz="0" w:space="0" w:color="auto"/>
            <w:bottom w:val="none" w:sz="0" w:space="0" w:color="auto"/>
            <w:right w:val="none" w:sz="0" w:space="0" w:color="auto"/>
          </w:divBdr>
        </w:div>
        <w:div w:id="189414777">
          <w:marLeft w:val="640"/>
          <w:marRight w:val="0"/>
          <w:marTop w:val="0"/>
          <w:marBottom w:val="0"/>
          <w:divBdr>
            <w:top w:val="none" w:sz="0" w:space="0" w:color="auto"/>
            <w:left w:val="none" w:sz="0" w:space="0" w:color="auto"/>
            <w:bottom w:val="none" w:sz="0" w:space="0" w:color="auto"/>
            <w:right w:val="none" w:sz="0" w:space="0" w:color="auto"/>
          </w:divBdr>
        </w:div>
        <w:div w:id="1942057375">
          <w:marLeft w:val="640"/>
          <w:marRight w:val="0"/>
          <w:marTop w:val="0"/>
          <w:marBottom w:val="0"/>
          <w:divBdr>
            <w:top w:val="none" w:sz="0" w:space="0" w:color="auto"/>
            <w:left w:val="none" w:sz="0" w:space="0" w:color="auto"/>
            <w:bottom w:val="none" w:sz="0" w:space="0" w:color="auto"/>
            <w:right w:val="none" w:sz="0" w:space="0" w:color="auto"/>
          </w:divBdr>
        </w:div>
        <w:div w:id="405999274">
          <w:marLeft w:val="640"/>
          <w:marRight w:val="0"/>
          <w:marTop w:val="0"/>
          <w:marBottom w:val="0"/>
          <w:divBdr>
            <w:top w:val="none" w:sz="0" w:space="0" w:color="auto"/>
            <w:left w:val="none" w:sz="0" w:space="0" w:color="auto"/>
            <w:bottom w:val="none" w:sz="0" w:space="0" w:color="auto"/>
            <w:right w:val="none" w:sz="0" w:space="0" w:color="auto"/>
          </w:divBdr>
        </w:div>
      </w:divsChild>
    </w:div>
    <w:div w:id="568075622">
      <w:bodyDiv w:val="1"/>
      <w:marLeft w:val="0"/>
      <w:marRight w:val="0"/>
      <w:marTop w:val="0"/>
      <w:marBottom w:val="0"/>
      <w:divBdr>
        <w:top w:val="none" w:sz="0" w:space="0" w:color="auto"/>
        <w:left w:val="none" w:sz="0" w:space="0" w:color="auto"/>
        <w:bottom w:val="none" w:sz="0" w:space="0" w:color="auto"/>
        <w:right w:val="none" w:sz="0" w:space="0" w:color="auto"/>
      </w:divBdr>
    </w:div>
    <w:div w:id="568152755">
      <w:bodyDiv w:val="1"/>
      <w:marLeft w:val="0"/>
      <w:marRight w:val="0"/>
      <w:marTop w:val="0"/>
      <w:marBottom w:val="0"/>
      <w:divBdr>
        <w:top w:val="none" w:sz="0" w:space="0" w:color="auto"/>
        <w:left w:val="none" w:sz="0" w:space="0" w:color="auto"/>
        <w:bottom w:val="none" w:sz="0" w:space="0" w:color="auto"/>
        <w:right w:val="none" w:sz="0" w:space="0" w:color="auto"/>
      </w:divBdr>
    </w:div>
    <w:div w:id="569120841">
      <w:bodyDiv w:val="1"/>
      <w:marLeft w:val="0"/>
      <w:marRight w:val="0"/>
      <w:marTop w:val="0"/>
      <w:marBottom w:val="0"/>
      <w:divBdr>
        <w:top w:val="none" w:sz="0" w:space="0" w:color="auto"/>
        <w:left w:val="none" w:sz="0" w:space="0" w:color="auto"/>
        <w:bottom w:val="none" w:sz="0" w:space="0" w:color="auto"/>
        <w:right w:val="none" w:sz="0" w:space="0" w:color="auto"/>
      </w:divBdr>
    </w:div>
    <w:div w:id="570042289">
      <w:bodyDiv w:val="1"/>
      <w:marLeft w:val="0"/>
      <w:marRight w:val="0"/>
      <w:marTop w:val="0"/>
      <w:marBottom w:val="0"/>
      <w:divBdr>
        <w:top w:val="none" w:sz="0" w:space="0" w:color="auto"/>
        <w:left w:val="none" w:sz="0" w:space="0" w:color="auto"/>
        <w:bottom w:val="none" w:sz="0" w:space="0" w:color="auto"/>
        <w:right w:val="none" w:sz="0" w:space="0" w:color="auto"/>
      </w:divBdr>
    </w:div>
    <w:div w:id="570042343">
      <w:bodyDiv w:val="1"/>
      <w:marLeft w:val="0"/>
      <w:marRight w:val="0"/>
      <w:marTop w:val="0"/>
      <w:marBottom w:val="0"/>
      <w:divBdr>
        <w:top w:val="none" w:sz="0" w:space="0" w:color="auto"/>
        <w:left w:val="none" w:sz="0" w:space="0" w:color="auto"/>
        <w:bottom w:val="none" w:sz="0" w:space="0" w:color="auto"/>
        <w:right w:val="none" w:sz="0" w:space="0" w:color="auto"/>
      </w:divBdr>
    </w:div>
    <w:div w:id="570232089">
      <w:bodyDiv w:val="1"/>
      <w:marLeft w:val="0"/>
      <w:marRight w:val="0"/>
      <w:marTop w:val="0"/>
      <w:marBottom w:val="0"/>
      <w:divBdr>
        <w:top w:val="none" w:sz="0" w:space="0" w:color="auto"/>
        <w:left w:val="none" w:sz="0" w:space="0" w:color="auto"/>
        <w:bottom w:val="none" w:sz="0" w:space="0" w:color="auto"/>
        <w:right w:val="none" w:sz="0" w:space="0" w:color="auto"/>
      </w:divBdr>
    </w:div>
    <w:div w:id="571045710">
      <w:bodyDiv w:val="1"/>
      <w:marLeft w:val="0"/>
      <w:marRight w:val="0"/>
      <w:marTop w:val="0"/>
      <w:marBottom w:val="0"/>
      <w:divBdr>
        <w:top w:val="none" w:sz="0" w:space="0" w:color="auto"/>
        <w:left w:val="none" w:sz="0" w:space="0" w:color="auto"/>
        <w:bottom w:val="none" w:sz="0" w:space="0" w:color="auto"/>
        <w:right w:val="none" w:sz="0" w:space="0" w:color="auto"/>
      </w:divBdr>
    </w:div>
    <w:div w:id="571353685">
      <w:bodyDiv w:val="1"/>
      <w:marLeft w:val="0"/>
      <w:marRight w:val="0"/>
      <w:marTop w:val="0"/>
      <w:marBottom w:val="0"/>
      <w:divBdr>
        <w:top w:val="none" w:sz="0" w:space="0" w:color="auto"/>
        <w:left w:val="none" w:sz="0" w:space="0" w:color="auto"/>
        <w:bottom w:val="none" w:sz="0" w:space="0" w:color="auto"/>
        <w:right w:val="none" w:sz="0" w:space="0" w:color="auto"/>
      </w:divBdr>
    </w:div>
    <w:div w:id="571434255">
      <w:bodyDiv w:val="1"/>
      <w:marLeft w:val="0"/>
      <w:marRight w:val="0"/>
      <w:marTop w:val="0"/>
      <w:marBottom w:val="0"/>
      <w:divBdr>
        <w:top w:val="none" w:sz="0" w:space="0" w:color="auto"/>
        <w:left w:val="none" w:sz="0" w:space="0" w:color="auto"/>
        <w:bottom w:val="none" w:sz="0" w:space="0" w:color="auto"/>
        <w:right w:val="none" w:sz="0" w:space="0" w:color="auto"/>
      </w:divBdr>
      <w:divsChild>
        <w:div w:id="1934126211">
          <w:marLeft w:val="480"/>
          <w:marRight w:val="0"/>
          <w:marTop w:val="0"/>
          <w:marBottom w:val="0"/>
          <w:divBdr>
            <w:top w:val="none" w:sz="0" w:space="0" w:color="auto"/>
            <w:left w:val="none" w:sz="0" w:space="0" w:color="auto"/>
            <w:bottom w:val="none" w:sz="0" w:space="0" w:color="auto"/>
            <w:right w:val="none" w:sz="0" w:space="0" w:color="auto"/>
          </w:divBdr>
        </w:div>
        <w:div w:id="192960777">
          <w:marLeft w:val="480"/>
          <w:marRight w:val="0"/>
          <w:marTop w:val="0"/>
          <w:marBottom w:val="0"/>
          <w:divBdr>
            <w:top w:val="none" w:sz="0" w:space="0" w:color="auto"/>
            <w:left w:val="none" w:sz="0" w:space="0" w:color="auto"/>
            <w:bottom w:val="none" w:sz="0" w:space="0" w:color="auto"/>
            <w:right w:val="none" w:sz="0" w:space="0" w:color="auto"/>
          </w:divBdr>
        </w:div>
        <w:div w:id="1401294461">
          <w:marLeft w:val="480"/>
          <w:marRight w:val="0"/>
          <w:marTop w:val="0"/>
          <w:marBottom w:val="0"/>
          <w:divBdr>
            <w:top w:val="none" w:sz="0" w:space="0" w:color="auto"/>
            <w:left w:val="none" w:sz="0" w:space="0" w:color="auto"/>
            <w:bottom w:val="none" w:sz="0" w:space="0" w:color="auto"/>
            <w:right w:val="none" w:sz="0" w:space="0" w:color="auto"/>
          </w:divBdr>
        </w:div>
        <w:div w:id="1452480927">
          <w:marLeft w:val="480"/>
          <w:marRight w:val="0"/>
          <w:marTop w:val="0"/>
          <w:marBottom w:val="0"/>
          <w:divBdr>
            <w:top w:val="none" w:sz="0" w:space="0" w:color="auto"/>
            <w:left w:val="none" w:sz="0" w:space="0" w:color="auto"/>
            <w:bottom w:val="none" w:sz="0" w:space="0" w:color="auto"/>
            <w:right w:val="none" w:sz="0" w:space="0" w:color="auto"/>
          </w:divBdr>
        </w:div>
        <w:div w:id="171770638">
          <w:marLeft w:val="480"/>
          <w:marRight w:val="0"/>
          <w:marTop w:val="0"/>
          <w:marBottom w:val="0"/>
          <w:divBdr>
            <w:top w:val="none" w:sz="0" w:space="0" w:color="auto"/>
            <w:left w:val="none" w:sz="0" w:space="0" w:color="auto"/>
            <w:bottom w:val="none" w:sz="0" w:space="0" w:color="auto"/>
            <w:right w:val="none" w:sz="0" w:space="0" w:color="auto"/>
          </w:divBdr>
        </w:div>
        <w:div w:id="1230264803">
          <w:marLeft w:val="480"/>
          <w:marRight w:val="0"/>
          <w:marTop w:val="0"/>
          <w:marBottom w:val="0"/>
          <w:divBdr>
            <w:top w:val="none" w:sz="0" w:space="0" w:color="auto"/>
            <w:left w:val="none" w:sz="0" w:space="0" w:color="auto"/>
            <w:bottom w:val="none" w:sz="0" w:space="0" w:color="auto"/>
            <w:right w:val="none" w:sz="0" w:space="0" w:color="auto"/>
          </w:divBdr>
        </w:div>
        <w:div w:id="1977025008">
          <w:marLeft w:val="480"/>
          <w:marRight w:val="0"/>
          <w:marTop w:val="0"/>
          <w:marBottom w:val="0"/>
          <w:divBdr>
            <w:top w:val="none" w:sz="0" w:space="0" w:color="auto"/>
            <w:left w:val="none" w:sz="0" w:space="0" w:color="auto"/>
            <w:bottom w:val="none" w:sz="0" w:space="0" w:color="auto"/>
            <w:right w:val="none" w:sz="0" w:space="0" w:color="auto"/>
          </w:divBdr>
        </w:div>
        <w:div w:id="1667170970">
          <w:marLeft w:val="480"/>
          <w:marRight w:val="0"/>
          <w:marTop w:val="0"/>
          <w:marBottom w:val="0"/>
          <w:divBdr>
            <w:top w:val="none" w:sz="0" w:space="0" w:color="auto"/>
            <w:left w:val="none" w:sz="0" w:space="0" w:color="auto"/>
            <w:bottom w:val="none" w:sz="0" w:space="0" w:color="auto"/>
            <w:right w:val="none" w:sz="0" w:space="0" w:color="auto"/>
          </w:divBdr>
        </w:div>
        <w:div w:id="1661999569">
          <w:marLeft w:val="480"/>
          <w:marRight w:val="0"/>
          <w:marTop w:val="0"/>
          <w:marBottom w:val="0"/>
          <w:divBdr>
            <w:top w:val="none" w:sz="0" w:space="0" w:color="auto"/>
            <w:left w:val="none" w:sz="0" w:space="0" w:color="auto"/>
            <w:bottom w:val="none" w:sz="0" w:space="0" w:color="auto"/>
            <w:right w:val="none" w:sz="0" w:space="0" w:color="auto"/>
          </w:divBdr>
        </w:div>
        <w:div w:id="1696151366">
          <w:marLeft w:val="480"/>
          <w:marRight w:val="0"/>
          <w:marTop w:val="0"/>
          <w:marBottom w:val="0"/>
          <w:divBdr>
            <w:top w:val="none" w:sz="0" w:space="0" w:color="auto"/>
            <w:left w:val="none" w:sz="0" w:space="0" w:color="auto"/>
            <w:bottom w:val="none" w:sz="0" w:space="0" w:color="auto"/>
            <w:right w:val="none" w:sz="0" w:space="0" w:color="auto"/>
          </w:divBdr>
        </w:div>
        <w:div w:id="108209294">
          <w:marLeft w:val="480"/>
          <w:marRight w:val="0"/>
          <w:marTop w:val="0"/>
          <w:marBottom w:val="0"/>
          <w:divBdr>
            <w:top w:val="none" w:sz="0" w:space="0" w:color="auto"/>
            <w:left w:val="none" w:sz="0" w:space="0" w:color="auto"/>
            <w:bottom w:val="none" w:sz="0" w:space="0" w:color="auto"/>
            <w:right w:val="none" w:sz="0" w:space="0" w:color="auto"/>
          </w:divBdr>
        </w:div>
        <w:div w:id="1736732651">
          <w:marLeft w:val="480"/>
          <w:marRight w:val="0"/>
          <w:marTop w:val="0"/>
          <w:marBottom w:val="0"/>
          <w:divBdr>
            <w:top w:val="none" w:sz="0" w:space="0" w:color="auto"/>
            <w:left w:val="none" w:sz="0" w:space="0" w:color="auto"/>
            <w:bottom w:val="none" w:sz="0" w:space="0" w:color="auto"/>
            <w:right w:val="none" w:sz="0" w:space="0" w:color="auto"/>
          </w:divBdr>
        </w:div>
        <w:div w:id="1055665844">
          <w:marLeft w:val="480"/>
          <w:marRight w:val="0"/>
          <w:marTop w:val="0"/>
          <w:marBottom w:val="0"/>
          <w:divBdr>
            <w:top w:val="none" w:sz="0" w:space="0" w:color="auto"/>
            <w:left w:val="none" w:sz="0" w:space="0" w:color="auto"/>
            <w:bottom w:val="none" w:sz="0" w:space="0" w:color="auto"/>
            <w:right w:val="none" w:sz="0" w:space="0" w:color="auto"/>
          </w:divBdr>
        </w:div>
        <w:div w:id="1351758967">
          <w:marLeft w:val="480"/>
          <w:marRight w:val="0"/>
          <w:marTop w:val="0"/>
          <w:marBottom w:val="0"/>
          <w:divBdr>
            <w:top w:val="none" w:sz="0" w:space="0" w:color="auto"/>
            <w:left w:val="none" w:sz="0" w:space="0" w:color="auto"/>
            <w:bottom w:val="none" w:sz="0" w:space="0" w:color="auto"/>
            <w:right w:val="none" w:sz="0" w:space="0" w:color="auto"/>
          </w:divBdr>
        </w:div>
        <w:div w:id="1307589528">
          <w:marLeft w:val="480"/>
          <w:marRight w:val="0"/>
          <w:marTop w:val="0"/>
          <w:marBottom w:val="0"/>
          <w:divBdr>
            <w:top w:val="none" w:sz="0" w:space="0" w:color="auto"/>
            <w:left w:val="none" w:sz="0" w:space="0" w:color="auto"/>
            <w:bottom w:val="none" w:sz="0" w:space="0" w:color="auto"/>
            <w:right w:val="none" w:sz="0" w:space="0" w:color="auto"/>
          </w:divBdr>
        </w:div>
        <w:div w:id="1574967771">
          <w:marLeft w:val="480"/>
          <w:marRight w:val="0"/>
          <w:marTop w:val="0"/>
          <w:marBottom w:val="0"/>
          <w:divBdr>
            <w:top w:val="none" w:sz="0" w:space="0" w:color="auto"/>
            <w:left w:val="none" w:sz="0" w:space="0" w:color="auto"/>
            <w:bottom w:val="none" w:sz="0" w:space="0" w:color="auto"/>
            <w:right w:val="none" w:sz="0" w:space="0" w:color="auto"/>
          </w:divBdr>
        </w:div>
        <w:div w:id="2053453879">
          <w:marLeft w:val="480"/>
          <w:marRight w:val="0"/>
          <w:marTop w:val="0"/>
          <w:marBottom w:val="0"/>
          <w:divBdr>
            <w:top w:val="none" w:sz="0" w:space="0" w:color="auto"/>
            <w:left w:val="none" w:sz="0" w:space="0" w:color="auto"/>
            <w:bottom w:val="none" w:sz="0" w:space="0" w:color="auto"/>
            <w:right w:val="none" w:sz="0" w:space="0" w:color="auto"/>
          </w:divBdr>
        </w:div>
        <w:div w:id="874272044">
          <w:marLeft w:val="480"/>
          <w:marRight w:val="0"/>
          <w:marTop w:val="0"/>
          <w:marBottom w:val="0"/>
          <w:divBdr>
            <w:top w:val="none" w:sz="0" w:space="0" w:color="auto"/>
            <w:left w:val="none" w:sz="0" w:space="0" w:color="auto"/>
            <w:bottom w:val="none" w:sz="0" w:space="0" w:color="auto"/>
            <w:right w:val="none" w:sz="0" w:space="0" w:color="auto"/>
          </w:divBdr>
        </w:div>
        <w:div w:id="278924723">
          <w:marLeft w:val="480"/>
          <w:marRight w:val="0"/>
          <w:marTop w:val="0"/>
          <w:marBottom w:val="0"/>
          <w:divBdr>
            <w:top w:val="none" w:sz="0" w:space="0" w:color="auto"/>
            <w:left w:val="none" w:sz="0" w:space="0" w:color="auto"/>
            <w:bottom w:val="none" w:sz="0" w:space="0" w:color="auto"/>
            <w:right w:val="none" w:sz="0" w:space="0" w:color="auto"/>
          </w:divBdr>
        </w:div>
        <w:div w:id="226768235">
          <w:marLeft w:val="480"/>
          <w:marRight w:val="0"/>
          <w:marTop w:val="0"/>
          <w:marBottom w:val="0"/>
          <w:divBdr>
            <w:top w:val="none" w:sz="0" w:space="0" w:color="auto"/>
            <w:left w:val="none" w:sz="0" w:space="0" w:color="auto"/>
            <w:bottom w:val="none" w:sz="0" w:space="0" w:color="auto"/>
            <w:right w:val="none" w:sz="0" w:space="0" w:color="auto"/>
          </w:divBdr>
        </w:div>
        <w:div w:id="1617717305">
          <w:marLeft w:val="480"/>
          <w:marRight w:val="0"/>
          <w:marTop w:val="0"/>
          <w:marBottom w:val="0"/>
          <w:divBdr>
            <w:top w:val="none" w:sz="0" w:space="0" w:color="auto"/>
            <w:left w:val="none" w:sz="0" w:space="0" w:color="auto"/>
            <w:bottom w:val="none" w:sz="0" w:space="0" w:color="auto"/>
            <w:right w:val="none" w:sz="0" w:space="0" w:color="auto"/>
          </w:divBdr>
        </w:div>
        <w:div w:id="2113472848">
          <w:marLeft w:val="480"/>
          <w:marRight w:val="0"/>
          <w:marTop w:val="0"/>
          <w:marBottom w:val="0"/>
          <w:divBdr>
            <w:top w:val="none" w:sz="0" w:space="0" w:color="auto"/>
            <w:left w:val="none" w:sz="0" w:space="0" w:color="auto"/>
            <w:bottom w:val="none" w:sz="0" w:space="0" w:color="auto"/>
            <w:right w:val="none" w:sz="0" w:space="0" w:color="auto"/>
          </w:divBdr>
        </w:div>
        <w:div w:id="1324429319">
          <w:marLeft w:val="480"/>
          <w:marRight w:val="0"/>
          <w:marTop w:val="0"/>
          <w:marBottom w:val="0"/>
          <w:divBdr>
            <w:top w:val="none" w:sz="0" w:space="0" w:color="auto"/>
            <w:left w:val="none" w:sz="0" w:space="0" w:color="auto"/>
            <w:bottom w:val="none" w:sz="0" w:space="0" w:color="auto"/>
            <w:right w:val="none" w:sz="0" w:space="0" w:color="auto"/>
          </w:divBdr>
        </w:div>
        <w:div w:id="86998970">
          <w:marLeft w:val="480"/>
          <w:marRight w:val="0"/>
          <w:marTop w:val="0"/>
          <w:marBottom w:val="0"/>
          <w:divBdr>
            <w:top w:val="none" w:sz="0" w:space="0" w:color="auto"/>
            <w:left w:val="none" w:sz="0" w:space="0" w:color="auto"/>
            <w:bottom w:val="none" w:sz="0" w:space="0" w:color="auto"/>
            <w:right w:val="none" w:sz="0" w:space="0" w:color="auto"/>
          </w:divBdr>
        </w:div>
        <w:div w:id="556013444">
          <w:marLeft w:val="480"/>
          <w:marRight w:val="0"/>
          <w:marTop w:val="0"/>
          <w:marBottom w:val="0"/>
          <w:divBdr>
            <w:top w:val="none" w:sz="0" w:space="0" w:color="auto"/>
            <w:left w:val="none" w:sz="0" w:space="0" w:color="auto"/>
            <w:bottom w:val="none" w:sz="0" w:space="0" w:color="auto"/>
            <w:right w:val="none" w:sz="0" w:space="0" w:color="auto"/>
          </w:divBdr>
        </w:div>
        <w:div w:id="592477627">
          <w:marLeft w:val="480"/>
          <w:marRight w:val="0"/>
          <w:marTop w:val="0"/>
          <w:marBottom w:val="0"/>
          <w:divBdr>
            <w:top w:val="none" w:sz="0" w:space="0" w:color="auto"/>
            <w:left w:val="none" w:sz="0" w:space="0" w:color="auto"/>
            <w:bottom w:val="none" w:sz="0" w:space="0" w:color="auto"/>
            <w:right w:val="none" w:sz="0" w:space="0" w:color="auto"/>
          </w:divBdr>
        </w:div>
        <w:div w:id="403374287">
          <w:marLeft w:val="480"/>
          <w:marRight w:val="0"/>
          <w:marTop w:val="0"/>
          <w:marBottom w:val="0"/>
          <w:divBdr>
            <w:top w:val="none" w:sz="0" w:space="0" w:color="auto"/>
            <w:left w:val="none" w:sz="0" w:space="0" w:color="auto"/>
            <w:bottom w:val="none" w:sz="0" w:space="0" w:color="auto"/>
            <w:right w:val="none" w:sz="0" w:space="0" w:color="auto"/>
          </w:divBdr>
        </w:div>
        <w:div w:id="78717149">
          <w:marLeft w:val="480"/>
          <w:marRight w:val="0"/>
          <w:marTop w:val="0"/>
          <w:marBottom w:val="0"/>
          <w:divBdr>
            <w:top w:val="none" w:sz="0" w:space="0" w:color="auto"/>
            <w:left w:val="none" w:sz="0" w:space="0" w:color="auto"/>
            <w:bottom w:val="none" w:sz="0" w:space="0" w:color="auto"/>
            <w:right w:val="none" w:sz="0" w:space="0" w:color="auto"/>
          </w:divBdr>
        </w:div>
        <w:div w:id="1252206116">
          <w:marLeft w:val="480"/>
          <w:marRight w:val="0"/>
          <w:marTop w:val="0"/>
          <w:marBottom w:val="0"/>
          <w:divBdr>
            <w:top w:val="none" w:sz="0" w:space="0" w:color="auto"/>
            <w:left w:val="none" w:sz="0" w:space="0" w:color="auto"/>
            <w:bottom w:val="none" w:sz="0" w:space="0" w:color="auto"/>
            <w:right w:val="none" w:sz="0" w:space="0" w:color="auto"/>
          </w:divBdr>
        </w:div>
        <w:div w:id="890654271">
          <w:marLeft w:val="480"/>
          <w:marRight w:val="0"/>
          <w:marTop w:val="0"/>
          <w:marBottom w:val="0"/>
          <w:divBdr>
            <w:top w:val="none" w:sz="0" w:space="0" w:color="auto"/>
            <w:left w:val="none" w:sz="0" w:space="0" w:color="auto"/>
            <w:bottom w:val="none" w:sz="0" w:space="0" w:color="auto"/>
            <w:right w:val="none" w:sz="0" w:space="0" w:color="auto"/>
          </w:divBdr>
        </w:div>
        <w:div w:id="1884437118">
          <w:marLeft w:val="480"/>
          <w:marRight w:val="0"/>
          <w:marTop w:val="0"/>
          <w:marBottom w:val="0"/>
          <w:divBdr>
            <w:top w:val="none" w:sz="0" w:space="0" w:color="auto"/>
            <w:left w:val="none" w:sz="0" w:space="0" w:color="auto"/>
            <w:bottom w:val="none" w:sz="0" w:space="0" w:color="auto"/>
            <w:right w:val="none" w:sz="0" w:space="0" w:color="auto"/>
          </w:divBdr>
        </w:div>
        <w:div w:id="42215536">
          <w:marLeft w:val="480"/>
          <w:marRight w:val="0"/>
          <w:marTop w:val="0"/>
          <w:marBottom w:val="0"/>
          <w:divBdr>
            <w:top w:val="none" w:sz="0" w:space="0" w:color="auto"/>
            <w:left w:val="none" w:sz="0" w:space="0" w:color="auto"/>
            <w:bottom w:val="none" w:sz="0" w:space="0" w:color="auto"/>
            <w:right w:val="none" w:sz="0" w:space="0" w:color="auto"/>
          </w:divBdr>
        </w:div>
        <w:div w:id="1942448532">
          <w:marLeft w:val="480"/>
          <w:marRight w:val="0"/>
          <w:marTop w:val="0"/>
          <w:marBottom w:val="0"/>
          <w:divBdr>
            <w:top w:val="none" w:sz="0" w:space="0" w:color="auto"/>
            <w:left w:val="none" w:sz="0" w:space="0" w:color="auto"/>
            <w:bottom w:val="none" w:sz="0" w:space="0" w:color="auto"/>
            <w:right w:val="none" w:sz="0" w:space="0" w:color="auto"/>
          </w:divBdr>
        </w:div>
        <w:div w:id="2137944545">
          <w:marLeft w:val="480"/>
          <w:marRight w:val="0"/>
          <w:marTop w:val="0"/>
          <w:marBottom w:val="0"/>
          <w:divBdr>
            <w:top w:val="none" w:sz="0" w:space="0" w:color="auto"/>
            <w:left w:val="none" w:sz="0" w:space="0" w:color="auto"/>
            <w:bottom w:val="none" w:sz="0" w:space="0" w:color="auto"/>
            <w:right w:val="none" w:sz="0" w:space="0" w:color="auto"/>
          </w:divBdr>
        </w:div>
        <w:div w:id="1984457512">
          <w:marLeft w:val="480"/>
          <w:marRight w:val="0"/>
          <w:marTop w:val="0"/>
          <w:marBottom w:val="0"/>
          <w:divBdr>
            <w:top w:val="none" w:sz="0" w:space="0" w:color="auto"/>
            <w:left w:val="none" w:sz="0" w:space="0" w:color="auto"/>
            <w:bottom w:val="none" w:sz="0" w:space="0" w:color="auto"/>
            <w:right w:val="none" w:sz="0" w:space="0" w:color="auto"/>
          </w:divBdr>
        </w:div>
        <w:div w:id="2045329334">
          <w:marLeft w:val="480"/>
          <w:marRight w:val="0"/>
          <w:marTop w:val="0"/>
          <w:marBottom w:val="0"/>
          <w:divBdr>
            <w:top w:val="none" w:sz="0" w:space="0" w:color="auto"/>
            <w:left w:val="none" w:sz="0" w:space="0" w:color="auto"/>
            <w:bottom w:val="none" w:sz="0" w:space="0" w:color="auto"/>
            <w:right w:val="none" w:sz="0" w:space="0" w:color="auto"/>
          </w:divBdr>
        </w:div>
        <w:div w:id="1252817558">
          <w:marLeft w:val="480"/>
          <w:marRight w:val="0"/>
          <w:marTop w:val="0"/>
          <w:marBottom w:val="0"/>
          <w:divBdr>
            <w:top w:val="none" w:sz="0" w:space="0" w:color="auto"/>
            <w:left w:val="none" w:sz="0" w:space="0" w:color="auto"/>
            <w:bottom w:val="none" w:sz="0" w:space="0" w:color="auto"/>
            <w:right w:val="none" w:sz="0" w:space="0" w:color="auto"/>
          </w:divBdr>
        </w:div>
        <w:div w:id="139157365">
          <w:marLeft w:val="480"/>
          <w:marRight w:val="0"/>
          <w:marTop w:val="0"/>
          <w:marBottom w:val="0"/>
          <w:divBdr>
            <w:top w:val="none" w:sz="0" w:space="0" w:color="auto"/>
            <w:left w:val="none" w:sz="0" w:space="0" w:color="auto"/>
            <w:bottom w:val="none" w:sz="0" w:space="0" w:color="auto"/>
            <w:right w:val="none" w:sz="0" w:space="0" w:color="auto"/>
          </w:divBdr>
        </w:div>
        <w:div w:id="1107890018">
          <w:marLeft w:val="480"/>
          <w:marRight w:val="0"/>
          <w:marTop w:val="0"/>
          <w:marBottom w:val="0"/>
          <w:divBdr>
            <w:top w:val="none" w:sz="0" w:space="0" w:color="auto"/>
            <w:left w:val="none" w:sz="0" w:space="0" w:color="auto"/>
            <w:bottom w:val="none" w:sz="0" w:space="0" w:color="auto"/>
            <w:right w:val="none" w:sz="0" w:space="0" w:color="auto"/>
          </w:divBdr>
        </w:div>
        <w:div w:id="470174713">
          <w:marLeft w:val="480"/>
          <w:marRight w:val="0"/>
          <w:marTop w:val="0"/>
          <w:marBottom w:val="0"/>
          <w:divBdr>
            <w:top w:val="none" w:sz="0" w:space="0" w:color="auto"/>
            <w:left w:val="none" w:sz="0" w:space="0" w:color="auto"/>
            <w:bottom w:val="none" w:sz="0" w:space="0" w:color="auto"/>
            <w:right w:val="none" w:sz="0" w:space="0" w:color="auto"/>
          </w:divBdr>
        </w:div>
        <w:div w:id="1001733430">
          <w:marLeft w:val="480"/>
          <w:marRight w:val="0"/>
          <w:marTop w:val="0"/>
          <w:marBottom w:val="0"/>
          <w:divBdr>
            <w:top w:val="none" w:sz="0" w:space="0" w:color="auto"/>
            <w:left w:val="none" w:sz="0" w:space="0" w:color="auto"/>
            <w:bottom w:val="none" w:sz="0" w:space="0" w:color="auto"/>
            <w:right w:val="none" w:sz="0" w:space="0" w:color="auto"/>
          </w:divBdr>
        </w:div>
        <w:div w:id="1574848052">
          <w:marLeft w:val="480"/>
          <w:marRight w:val="0"/>
          <w:marTop w:val="0"/>
          <w:marBottom w:val="0"/>
          <w:divBdr>
            <w:top w:val="none" w:sz="0" w:space="0" w:color="auto"/>
            <w:left w:val="none" w:sz="0" w:space="0" w:color="auto"/>
            <w:bottom w:val="none" w:sz="0" w:space="0" w:color="auto"/>
            <w:right w:val="none" w:sz="0" w:space="0" w:color="auto"/>
          </w:divBdr>
        </w:div>
        <w:div w:id="1520898507">
          <w:marLeft w:val="480"/>
          <w:marRight w:val="0"/>
          <w:marTop w:val="0"/>
          <w:marBottom w:val="0"/>
          <w:divBdr>
            <w:top w:val="none" w:sz="0" w:space="0" w:color="auto"/>
            <w:left w:val="none" w:sz="0" w:space="0" w:color="auto"/>
            <w:bottom w:val="none" w:sz="0" w:space="0" w:color="auto"/>
            <w:right w:val="none" w:sz="0" w:space="0" w:color="auto"/>
          </w:divBdr>
        </w:div>
        <w:div w:id="827281246">
          <w:marLeft w:val="480"/>
          <w:marRight w:val="0"/>
          <w:marTop w:val="0"/>
          <w:marBottom w:val="0"/>
          <w:divBdr>
            <w:top w:val="none" w:sz="0" w:space="0" w:color="auto"/>
            <w:left w:val="none" w:sz="0" w:space="0" w:color="auto"/>
            <w:bottom w:val="none" w:sz="0" w:space="0" w:color="auto"/>
            <w:right w:val="none" w:sz="0" w:space="0" w:color="auto"/>
          </w:divBdr>
        </w:div>
        <w:div w:id="1970090752">
          <w:marLeft w:val="480"/>
          <w:marRight w:val="0"/>
          <w:marTop w:val="0"/>
          <w:marBottom w:val="0"/>
          <w:divBdr>
            <w:top w:val="none" w:sz="0" w:space="0" w:color="auto"/>
            <w:left w:val="none" w:sz="0" w:space="0" w:color="auto"/>
            <w:bottom w:val="none" w:sz="0" w:space="0" w:color="auto"/>
            <w:right w:val="none" w:sz="0" w:space="0" w:color="auto"/>
          </w:divBdr>
        </w:div>
        <w:div w:id="512230355">
          <w:marLeft w:val="480"/>
          <w:marRight w:val="0"/>
          <w:marTop w:val="0"/>
          <w:marBottom w:val="0"/>
          <w:divBdr>
            <w:top w:val="none" w:sz="0" w:space="0" w:color="auto"/>
            <w:left w:val="none" w:sz="0" w:space="0" w:color="auto"/>
            <w:bottom w:val="none" w:sz="0" w:space="0" w:color="auto"/>
            <w:right w:val="none" w:sz="0" w:space="0" w:color="auto"/>
          </w:divBdr>
        </w:div>
        <w:div w:id="1182428668">
          <w:marLeft w:val="480"/>
          <w:marRight w:val="0"/>
          <w:marTop w:val="0"/>
          <w:marBottom w:val="0"/>
          <w:divBdr>
            <w:top w:val="none" w:sz="0" w:space="0" w:color="auto"/>
            <w:left w:val="none" w:sz="0" w:space="0" w:color="auto"/>
            <w:bottom w:val="none" w:sz="0" w:space="0" w:color="auto"/>
            <w:right w:val="none" w:sz="0" w:space="0" w:color="auto"/>
          </w:divBdr>
        </w:div>
        <w:div w:id="7871817">
          <w:marLeft w:val="480"/>
          <w:marRight w:val="0"/>
          <w:marTop w:val="0"/>
          <w:marBottom w:val="0"/>
          <w:divBdr>
            <w:top w:val="none" w:sz="0" w:space="0" w:color="auto"/>
            <w:left w:val="none" w:sz="0" w:space="0" w:color="auto"/>
            <w:bottom w:val="none" w:sz="0" w:space="0" w:color="auto"/>
            <w:right w:val="none" w:sz="0" w:space="0" w:color="auto"/>
          </w:divBdr>
        </w:div>
        <w:div w:id="74209054">
          <w:marLeft w:val="480"/>
          <w:marRight w:val="0"/>
          <w:marTop w:val="0"/>
          <w:marBottom w:val="0"/>
          <w:divBdr>
            <w:top w:val="none" w:sz="0" w:space="0" w:color="auto"/>
            <w:left w:val="none" w:sz="0" w:space="0" w:color="auto"/>
            <w:bottom w:val="none" w:sz="0" w:space="0" w:color="auto"/>
            <w:right w:val="none" w:sz="0" w:space="0" w:color="auto"/>
          </w:divBdr>
        </w:div>
        <w:div w:id="843401213">
          <w:marLeft w:val="480"/>
          <w:marRight w:val="0"/>
          <w:marTop w:val="0"/>
          <w:marBottom w:val="0"/>
          <w:divBdr>
            <w:top w:val="none" w:sz="0" w:space="0" w:color="auto"/>
            <w:left w:val="none" w:sz="0" w:space="0" w:color="auto"/>
            <w:bottom w:val="none" w:sz="0" w:space="0" w:color="auto"/>
            <w:right w:val="none" w:sz="0" w:space="0" w:color="auto"/>
          </w:divBdr>
        </w:div>
        <w:div w:id="1090005977">
          <w:marLeft w:val="480"/>
          <w:marRight w:val="0"/>
          <w:marTop w:val="0"/>
          <w:marBottom w:val="0"/>
          <w:divBdr>
            <w:top w:val="none" w:sz="0" w:space="0" w:color="auto"/>
            <w:left w:val="none" w:sz="0" w:space="0" w:color="auto"/>
            <w:bottom w:val="none" w:sz="0" w:space="0" w:color="auto"/>
            <w:right w:val="none" w:sz="0" w:space="0" w:color="auto"/>
          </w:divBdr>
        </w:div>
        <w:div w:id="888688732">
          <w:marLeft w:val="480"/>
          <w:marRight w:val="0"/>
          <w:marTop w:val="0"/>
          <w:marBottom w:val="0"/>
          <w:divBdr>
            <w:top w:val="none" w:sz="0" w:space="0" w:color="auto"/>
            <w:left w:val="none" w:sz="0" w:space="0" w:color="auto"/>
            <w:bottom w:val="none" w:sz="0" w:space="0" w:color="auto"/>
            <w:right w:val="none" w:sz="0" w:space="0" w:color="auto"/>
          </w:divBdr>
        </w:div>
        <w:div w:id="1744647254">
          <w:marLeft w:val="480"/>
          <w:marRight w:val="0"/>
          <w:marTop w:val="0"/>
          <w:marBottom w:val="0"/>
          <w:divBdr>
            <w:top w:val="none" w:sz="0" w:space="0" w:color="auto"/>
            <w:left w:val="none" w:sz="0" w:space="0" w:color="auto"/>
            <w:bottom w:val="none" w:sz="0" w:space="0" w:color="auto"/>
            <w:right w:val="none" w:sz="0" w:space="0" w:color="auto"/>
          </w:divBdr>
        </w:div>
        <w:div w:id="1531718064">
          <w:marLeft w:val="480"/>
          <w:marRight w:val="0"/>
          <w:marTop w:val="0"/>
          <w:marBottom w:val="0"/>
          <w:divBdr>
            <w:top w:val="none" w:sz="0" w:space="0" w:color="auto"/>
            <w:left w:val="none" w:sz="0" w:space="0" w:color="auto"/>
            <w:bottom w:val="none" w:sz="0" w:space="0" w:color="auto"/>
            <w:right w:val="none" w:sz="0" w:space="0" w:color="auto"/>
          </w:divBdr>
        </w:div>
        <w:div w:id="1198200891">
          <w:marLeft w:val="480"/>
          <w:marRight w:val="0"/>
          <w:marTop w:val="0"/>
          <w:marBottom w:val="0"/>
          <w:divBdr>
            <w:top w:val="none" w:sz="0" w:space="0" w:color="auto"/>
            <w:left w:val="none" w:sz="0" w:space="0" w:color="auto"/>
            <w:bottom w:val="none" w:sz="0" w:space="0" w:color="auto"/>
            <w:right w:val="none" w:sz="0" w:space="0" w:color="auto"/>
          </w:divBdr>
        </w:div>
        <w:div w:id="561449418">
          <w:marLeft w:val="480"/>
          <w:marRight w:val="0"/>
          <w:marTop w:val="0"/>
          <w:marBottom w:val="0"/>
          <w:divBdr>
            <w:top w:val="none" w:sz="0" w:space="0" w:color="auto"/>
            <w:left w:val="none" w:sz="0" w:space="0" w:color="auto"/>
            <w:bottom w:val="none" w:sz="0" w:space="0" w:color="auto"/>
            <w:right w:val="none" w:sz="0" w:space="0" w:color="auto"/>
          </w:divBdr>
        </w:div>
        <w:div w:id="565914381">
          <w:marLeft w:val="480"/>
          <w:marRight w:val="0"/>
          <w:marTop w:val="0"/>
          <w:marBottom w:val="0"/>
          <w:divBdr>
            <w:top w:val="none" w:sz="0" w:space="0" w:color="auto"/>
            <w:left w:val="none" w:sz="0" w:space="0" w:color="auto"/>
            <w:bottom w:val="none" w:sz="0" w:space="0" w:color="auto"/>
            <w:right w:val="none" w:sz="0" w:space="0" w:color="auto"/>
          </w:divBdr>
        </w:div>
        <w:div w:id="923958075">
          <w:marLeft w:val="480"/>
          <w:marRight w:val="0"/>
          <w:marTop w:val="0"/>
          <w:marBottom w:val="0"/>
          <w:divBdr>
            <w:top w:val="none" w:sz="0" w:space="0" w:color="auto"/>
            <w:left w:val="none" w:sz="0" w:space="0" w:color="auto"/>
            <w:bottom w:val="none" w:sz="0" w:space="0" w:color="auto"/>
            <w:right w:val="none" w:sz="0" w:space="0" w:color="auto"/>
          </w:divBdr>
        </w:div>
        <w:div w:id="793981890">
          <w:marLeft w:val="480"/>
          <w:marRight w:val="0"/>
          <w:marTop w:val="0"/>
          <w:marBottom w:val="0"/>
          <w:divBdr>
            <w:top w:val="none" w:sz="0" w:space="0" w:color="auto"/>
            <w:left w:val="none" w:sz="0" w:space="0" w:color="auto"/>
            <w:bottom w:val="none" w:sz="0" w:space="0" w:color="auto"/>
            <w:right w:val="none" w:sz="0" w:space="0" w:color="auto"/>
          </w:divBdr>
        </w:div>
        <w:div w:id="843933890">
          <w:marLeft w:val="480"/>
          <w:marRight w:val="0"/>
          <w:marTop w:val="0"/>
          <w:marBottom w:val="0"/>
          <w:divBdr>
            <w:top w:val="none" w:sz="0" w:space="0" w:color="auto"/>
            <w:left w:val="none" w:sz="0" w:space="0" w:color="auto"/>
            <w:bottom w:val="none" w:sz="0" w:space="0" w:color="auto"/>
            <w:right w:val="none" w:sz="0" w:space="0" w:color="auto"/>
          </w:divBdr>
        </w:div>
        <w:div w:id="1905681177">
          <w:marLeft w:val="480"/>
          <w:marRight w:val="0"/>
          <w:marTop w:val="0"/>
          <w:marBottom w:val="0"/>
          <w:divBdr>
            <w:top w:val="none" w:sz="0" w:space="0" w:color="auto"/>
            <w:left w:val="none" w:sz="0" w:space="0" w:color="auto"/>
            <w:bottom w:val="none" w:sz="0" w:space="0" w:color="auto"/>
            <w:right w:val="none" w:sz="0" w:space="0" w:color="auto"/>
          </w:divBdr>
        </w:div>
        <w:div w:id="1755470369">
          <w:marLeft w:val="480"/>
          <w:marRight w:val="0"/>
          <w:marTop w:val="0"/>
          <w:marBottom w:val="0"/>
          <w:divBdr>
            <w:top w:val="none" w:sz="0" w:space="0" w:color="auto"/>
            <w:left w:val="none" w:sz="0" w:space="0" w:color="auto"/>
            <w:bottom w:val="none" w:sz="0" w:space="0" w:color="auto"/>
            <w:right w:val="none" w:sz="0" w:space="0" w:color="auto"/>
          </w:divBdr>
        </w:div>
        <w:div w:id="964434142">
          <w:marLeft w:val="480"/>
          <w:marRight w:val="0"/>
          <w:marTop w:val="0"/>
          <w:marBottom w:val="0"/>
          <w:divBdr>
            <w:top w:val="none" w:sz="0" w:space="0" w:color="auto"/>
            <w:left w:val="none" w:sz="0" w:space="0" w:color="auto"/>
            <w:bottom w:val="none" w:sz="0" w:space="0" w:color="auto"/>
            <w:right w:val="none" w:sz="0" w:space="0" w:color="auto"/>
          </w:divBdr>
        </w:div>
        <w:div w:id="10881804">
          <w:marLeft w:val="480"/>
          <w:marRight w:val="0"/>
          <w:marTop w:val="0"/>
          <w:marBottom w:val="0"/>
          <w:divBdr>
            <w:top w:val="none" w:sz="0" w:space="0" w:color="auto"/>
            <w:left w:val="none" w:sz="0" w:space="0" w:color="auto"/>
            <w:bottom w:val="none" w:sz="0" w:space="0" w:color="auto"/>
            <w:right w:val="none" w:sz="0" w:space="0" w:color="auto"/>
          </w:divBdr>
        </w:div>
        <w:div w:id="1399746220">
          <w:marLeft w:val="480"/>
          <w:marRight w:val="0"/>
          <w:marTop w:val="0"/>
          <w:marBottom w:val="0"/>
          <w:divBdr>
            <w:top w:val="none" w:sz="0" w:space="0" w:color="auto"/>
            <w:left w:val="none" w:sz="0" w:space="0" w:color="auto"/>
            <w:bottom w:val="none" w:sz="0" w:space="0" w:color="auto"/>
            <w:right w:val="none" w:sz="0" w:space="0" w:color="auto"/>
          </w:divBdr>
        </w:div>
        <w:div w:id="1680739736">
          <w:marLeft w:val="480"/>
          <w:marRight w:val="0"/>
          <w:marTop w:val="0"/>
          <w:marBottom w:val="0"/>
          <w:divBdr>
            <w:top w:val="none" w:sz="0" w:space="0" w:color="auto"/>
            <w:left w:val="none" w:sz="0" w:space="0" w:color="auto"/>
            <w:bottom w:val="none" w:sz="0" w:space="0" w:color="auto"/>
            <w:right w:val="none" w:sz="0" w:space="0" w:color="auto"/>
          </w:divBdr>
        </w:div>
        <w:div w:id="193465629">
          <w:marLeft w:val="480"/>
          <w:marRight w:val="0"/>
          <w:marTop w:val="0"/>
          <w:marBottom w:val="0"/>
          <w:divBdr>
            <w:top w:val="none" w:sz="0" w:space="0" w:color="auto"/>
            <w:left w:val="none" w:sz="0" w:space="0" w:color="auto"/>
            <w:bottom w:val="none" w:sz="0" w:space="0" w:color="auto"/>
            <w:right w:val="none" w:sz="0" w:space="0" w:color="auto"/>
          </w:divBdr>
        </w:div>
        <w:div w:id="734275746">
          <w:marLeft w:val="480"/>
          <w:marRight w:val="0"/>
          <w:marTop w:val="0"/>
          <w:marBottom w:val="0"/>
          <w:divBdr>
            <w:top w:val="none" w:sz="0" w:space="0" w:color="auto"/>
            <w:left w:val="none" w:sz="0" w:space="0" w:color="auto"/>
            <w:bottom w:val="none" w:sz="0" w:space="0" w:color="auto"/>
            <w:right w:val="none" w:sz="0" w:space="0" w:color="auto"/>
          </w:divBdr>
        </w:div>
        <w:div w:id="1940789482">
          <w:marLeft w:val="480"/>
          <w:marRight w:val="0"/>
          <w:marTop w:val="0"/>
          <w:marBottom w:val="0"/>
          <w:divBdr>
            <w:top w:val="none" w:sz="0" w:space="0" w:color="auto"/>
            <w:left w:val="none" w:sz="0" w:space="0" w:color="auto"/>
            <w:bottom w:val="none" w:sz="0" w:space="0" w:color="auto"/>
            <w:right w:val="none" w:sz="0" w:space="0" w:color="auto"/>
          </w:divBdr>
        </w:div>
        <w:div w:id="1336033273">
          <w:marLeft w:val="480"/>
          <w:marRight w:val="0"/>
          <w:marTop w:val="0"/>
          <w:marBottom w:val="0"/>
          <w:divBdr>
            <w:top w:val="none" w:sz="0" w:space="0" w:color="auto"/>
            <w:left w:val="none" w:sz="0" w:space="0" w:color="auto"/>
            <w:bottom w:val="none" w:sz="0" w:space="0" w:color="auto"/>
            <w:right w:val="none" w:sz="0" w:space="0" w:color="auto"/>
          </w:divBdr>
        </w:div>
        <w:div w:id="1416591092">
          <w:marLeft w:val="480"/>
          <w:marRight w:val="0"/>
          <w:marTop w:val="0"/>
          <w:marBottom w:val="0"/>
          <w:divBdr>
            <w:top w:val="none" w:sz="0" w:space="0" w:color="auto"/>
            <w:left w:val="none" w:sz="0" w:space="0" w:color="auto"/>
            <w:bottom w:val="none" w:sz="0" w:space="0" w:color="auto"/>
            <w:right w:val="none" w:sz="0" w:space="0" w:color="auto"/>
          </w:divBdr>
        </w:div>
        <w:div w:id="720789597">
          <w:marLeft w:val="480"/>
          <w:marRight w:val="0"/>
          <w:marTop w:val="0"/>
          <w:marBottom w:val="0"/>
          <w:divBdr>
            <w:top w:val="none" w:sz="0" w:space="0" w:color="auto"/>
            <w:left w:val="none" w:sz="0" w:space="0" w:color="auto"/>
            <w:bottom w:val="none" w:sz="0" w:space="0" w:color="auto"/>
            <w:right w:val="none" w:sz="0" w:space="0" w:color="auto"/>
          </w:divBdr>
        </w:div>
        <w:div w:id="2020043942">
          <w:marLeft w:val="480"/>
          <w:marRight w:val="0"/>
          <w:marTop w:val="0"/>
          <w:marBottom w:val="0"/>
          <w:divBdr>
            <w:top w:val="none" w:sz="0" w:space="0" w:color="auto"/>
            <w:left w:val="none" w:sz="0" w:space="0" w:color="auto"/>
            <w:bottom w:val="none" w:sz="0" w:space="0" w:color="auto"/>
            <w:right w:val="none" w:sz="0" w:space="0" w:color="auto"/>
          </w:divBdr>
        </w:div>
        <w:div w:id="1423339401">
          <w:marLeft w:val="480"/>
          <w:marRight w:val="0"/>
          <w:marTop w:val="0"/>
          <w:marBottom w:val="0"/>
          <w:divBdr>
            <w:top w:val="none" w:sz="0" w:space="0" w:color="auto"/>
            <w:left w:val="none" w:sz="0" w:space="0" w:color="auto"/>
            <w:bottom w:val="none" w:sz="0" w:space="0" w:color="auto"/>
            <w:right w:val="none" w:sz="0" w:space="0" w:color="auto"/>
          </w:divBdr>
        </w:div>
        <w:div w:id="2107725659">
          <w:marLeft w:val="480"/>
          <w:marRight w:val="0"/>
          <w:marTop w:val="0"/>
          <w:marBottom w:val="0"/>
          <w:divBdr>
            <w:top w:val="none" w:sz="0" w:space="0" w:color="auto"/>
            <w:left w:val="none" w:sz="0" w:space="0" w:color="auto"/>
            <w:bottom w:val="none" w:sz="0" w:space="0" w:color="auto"/>
            <w:right w:val="none" w:sz="0" w:space="0" w:color="auto"/>
          </w:divBdr>
        </w:div>
        <w:div w:id="1293903501">
          <w:marLeft w:val="480"/>
          <w:marRight w:val="0"/>
          <w:marTop w:val="0"/>
          <w:marBottom w:val="0"/>
          <w:divBdr>
            <w:top w:val="none" w:sz="0" w:space="0" w:color="auto"/>
            <w:left w:val="none" w:sz="0" w:space="0" w:color="auto"/>
            <w:bottom w:val="none" w:sz="0" w:space="0" w:color="auto"/>
            <w:right w:val="none" w:sz="0" w:space="0" w:color="auto"/>
          </w:divBdr>
        </w:div>
        <w:div w:id="1668943421">
          <w:marLeft w:val="480"/>
          <w:marRight w:val="0"/>
          <w:marTop w:val="0"/>
          <w:marBottom w:val="0"/>
          <w:divBdr>
            <w:top w:val="none" w:sz="0" w:space="0" w:color="auto"/>
            <w:left w:val="none" w:sz="0" w:space="0" w:color="auto"/>
            <w:bottom w:val="none" w:sz="0" w:space="0" w:color="auto"/>
            <w:right w:val="none" w:sz="0" w:space="0" w:color="auto"/>
          </w:divBdr>
        </w:div>
        <w:div w:id="1370034291">
          <w:marLeft w:val="480"/>
          <w:marRight w:val="0"/>
          <w:marTop w:val="0"/>
          <w:marBottom w:val="0"/>
          <w:divBdr>
            <w:top w:val="none" w:sz="0" w:space="0" w:color="auto"/>
            <w:left w:val="none" w:sz="0" w:space="0" w:color="auto"/>
            <w:bottom w:val="none" w:sz="0" w:space="0" w:color="auto"/>
            <w:right w:val="none" w:sz="0" w:space="0" w:color="auto"/>
          </w:divBdr>
        </w:div>
        <w:div w:id="431315770">
          <w:marLeft w:val="480"/>
          <w:marRight w:val="0"/>
          <w:marTop w:val="0"/>
          <w:marBottom w:val="0"/>
          <w:divBdr>
            <w:top w:val="none" w:sz="0" w:space="0" w:color="auto"/>
            <w:left w:val="none" w:sz="0" w:space="0" w:color="auto"/>
            <w:bottom w:val="none" w:sz="0" w:space="0" w:color="auto"/>
            <w:right w:val="none" w:sz="0" w:space="0" w:color="auto"/>
          </w:divBdr>
        </w:div>
        <w:div w:id="1507666559">
          <w:marLeft w:val="480"/>
          <w:marRight w:val="0"/>
          <w:marTop w:val="0"/>
          <w:marBottom w:val="0"/>
          <w:divBdr>
            <w:top w:val="none" w:sz="0" w:space="0" w:color="auto"/>
            <w:left w:val="none" w:sz="0" w:space="0" w:color="auto"/>
            <w:bottom w:val="none" w:sz="0" w:space="0" w:color="auto"/>
            <w:right w:val="none" w:sz="0" w:space="0" w:color="auto"/>
          </w:divBdr>
        </w:div>
        <w:div w:id="1772508067">
          <w:marLeft w:val="480"/>
          <w:marRight w:val="0"/>
          <w:marTop w:val="0"/>
          <w:marBottom w:val="0"/>
          <w:divBdr>
            <w:top w:val="none" w:sz="0" w:space="0" w:color="auto"/>
            <w:left w:val="none" w:sz="0" w:space="0" w:color="auto"/>
            <w:bottom w:val="none" w:sz="0" w:space="0" w:color="auto"/>
            <w:right w:val="none" w:sz="0" w:space="0" w:color="auto"/>
          </w:divBdr>
        </w:div>
        <w:div w:id="773019397">
          <w:marLeft w:val="480"/>
          <w:marRight w:val="0"/>
          <w:marTop w:val="0"/>
          <w:marBottom w:val="0"/>
          <w:divBdr>
            <w:top w:val="none" w:sz="0" w:space="0" w:color="auto"/>
            <w:left w:val="none" w:sz="0" w:space="0" w:color="auto"/>
            <w:bottom w:val="none" w:sz="0" w:space="0" w:color="auto"/>
            <w:right w:val="none" w:sz="0" w:space="0" w:color="auto"/>
          </w:divBdr>
        </w:div>
        <w:div w:id="160632697">
          <w:marLeft w:val="480"/>
          <w:marRight w:val="0"/>
          <w:marTop w:val="0"/>
          <w:marBottom w:val="0"/>
          <w:divBdr>
            <w:top w:val="none" w:sz="0" w:space="0" w:color="auto"/>
            <w:left w:val="none" w:sz="0" w:space="0" w:color="auto"/>
            <w:bottom w:val="none" w:sz="0" w:space="0" w:color="auto"/>
            <w:right w:val="none" w:sz="0" w:space="0" w:color="auto"/>
          </w:divBdr>
        </w:div>
        <w:div w:id="429589557">
          <w:marLeft w:val="480"/>
          <w:marRight w:val="0"/>
          <w:marTop w:val="0"/>
          <w:marBottom w:val="0"/>
          <w:divBdr>
            <w:top w:val="none" w:sz="0" w:space="0" w:color="auto"/>
            <w:left w:val="none" w:sz="0" w:space="0" w:color="auto"/>
            <w:bottom w:val="none" w:sz="0" w:space="0" w:color="auto"/>
            <w:right w:val="none" w:sz="0" w:space="0" w:color="auto"/>
          </w:divBdr>
        </w:div>
        <w:div w:id="1530334776">
          <w:marLeft w:val="480"/>
          <w:marRight w:val="0"/>
          <w:marTop w:val="0"/>
          <w:marBottom w:val="0"/>
          <w:divBdr>
            <w:top w:val="none" w:sz="0" w:space="0" w:color="auto"/>
            <w:left w:val="none" w:sz="0" w:space="0" w:color="auto"/>
            <w:bottom w:val="none" w:sz="0" w:space="0" w:color="auto"/>
            <w:right w:val="none" w:sz="0" w:space="0" w:color="auto"/>
          </w:divBdr>
        </w:div>
        <w:div w:id="339818460">
          <w:marLeft w:val="480"/>
          <w:marRight w:val="0"/>
          <w:marTop w:val="0"/>
          <w:marBottom w:val="0"/>
          <w:divBdr>
            <w:top w:val="none" w:sz="0" w:space="0" w:color="auto"/>
            <w:left w:val="none" w:sz="0" w:space="0" w:color="auto"/>
            <w:bottom w:val="none" w:sz="0" w:space="0" w:color="auto"/>
            <w:right w:val="none" w:sz="0" w:space="0" w:color="auto"/>
          </w:divBdr>
        </w:div>
        <w:div w:id="157158374">
          <w:marLeft w:val="480"/>
          <w:marRight w:val="0"/>
          <w:marTop w:val="0"/>
          <w:marBottom w:val="0"/>
          <w:divBdr>
            <w:top w:val="none" w:sz="0" w:space="0" w:color="auto"/>
            <w:left w:val="none" w:sz="0" w:space="0" w:color="auto"/>
            <w:bottom w:val="none" w:sz="0" w:space="0" w:color="auto"/>
            <w:right w:val="none" w:sz="0" w:space="0" w:color="auto"/>
          </w:divBdr>
        </w:div>
        <w:div w:id="189226793">
          <w:marLeft w:val="480"/>
          <w:marRight w:val="0"/>
          <w:marTop w:val="0"/>
          <w:marBottom w:val="0"/>
          <w:divBdr>
            <w:top w:val="none" w:sz="0" w:space="0" w:color="auto"/>
            <w:left w:val="none" w:sz="0" w:space="0" w:color="auto"/>
            <w:bottom w:val="none" w:sz="0" w:space="0" w:color="auto"/>
            <w:right w:val="none" w:sz="0" w:space="0" w:color="auto"/>
          </w:divBdr>
        </w:div>
        <w:div w:id="1268806691">
          <w:marLeft w:val="480"/>
          <w:marRight w:val="0"/>
          <w:marTop w:val="0"/>
          <w:marBottom w:val="0"/>
          <w:divBdr>
            <w:top w:val="none" w:sz="0" w:space="0" w:color="auto"/>
            <w:left w:val="none" w:sz="0" w:space="0" w:color="auto"/>
            <w:bottom w:val="none" w:sz="0" w:space="0" w:color="auto"/>
            <w:right w:val="none" w:sz="0" w:space="0" w:color="auto"/>
          </w:divBdr>
        </w:div>
        <w:div w:id="453715502">
          <w:marLeft w:val="480"/>
          <w:marRight w:val="0"/>
          <w:marTop w:val="0"/>
          <w:marBottom w:val="0"/>
          <w:divBdr>
            <w:top w:val="none" w:sz="0" w:space="0" w:color="auto"/>
            <w:left w:val="none" w:sz="0" w:space="0" w:color="auto"/>
            <w:bottom w:val="none" w:sz="0" w:space="0" w:color="auto"/>
            <w:right w:val="none" w:sz="0" w:space="0" w:color="auto"/>
          </w:divBdr>
        </w:div>
        <w:div w:id="1164593166">
          <w:marLeft w:val="480"/>
          <w:marRight w:val="0"/>
          <w:marTop w:val="0"/>
          <w:marBottom w:val="0"/>
          <w:divBdr>
            <w:top w:val="none" w:sz="0" w:space="0" w:color="auto"/>
            <w:left w:val="none" w:sz="0" w:space="0" w:color="auto"/>
            <w:bottom w:val="none" w:sz="0" w:space="0" w:color="auto"/>
            <w:right w:val="none" w:sz="0" w:space="0" w:color="auto"/>
          </w:divBdr>
        </w:div>
        <w:div w:id="1612085088">
          <w:marLeft w:val="480"/>
          <w:marRight w:val="0"/>
          <w:marTop w:val="0"/>
          <w:marBottom w:val="0"/>
          <w:divBdr>
            <w:top w:val="none" w:sz="0" w:space="0" w:color="auto"/>
            <w:left w:val="none" w:sz="0" w:space="0" w:color="auto"/>
            <w:bottom w:val="none" w:sz="0" w:space="0" w:color="auto"/>
            <w:right w:val="none" w:sz="0" w:space="0" w:color="auto"/>
          </w:divBdr>
        </w:div>
        <w:div w:id="1490513688">
          <w:marLeft w:val="480"/>
          <w:marRight w:val="0"/>
          <w:marTop w:val="0"/>
          <w:marBottom w:val="0"/>
          <w:divBdr>
            <w:top w:val="none" w:sz="0" w:space="0" w:color="auto"/>
            <w:left w:val="none" w:sz="0" w:space="0" w:color="auto"/>
            <w:bottom w:val="none" w:sz="0" w:space="0" w:color="auto"/>
            <w:right w:val="none" w:sz="0" w:space="0" w:color="auto"/>
          </w:divBdr>
        </w:div>
        <w:div w:id="589630139">
          <w:marLeft w:val="480"/>
          <w:marRight w:val="0"/>
          <w:marTop w:val="0"/>
          <w:marBottom w:val="0"/>
          <w:divBdr>
            <w:top w:val="none" w:sz="0" w:space="0" w:color="auto"/>
            <w:left w:val="none" w:sz="0" w:space="0" w:color="auto"/>
            <w:bottom w:val="none" w:sz="0" w:space="0" w:color="auto"/>
            <w:right w:val="none" w:sz="0" w:space="0" w:color="auto"/>
          </w:divBdr>
        </w:div>
        <w:div w:id="849104853">
          <w:marLeft w:val="480"/>
          <w:marRight w:val="0"/>
          <w:marTop w:val="0"/>
          <w:marBottom w:val="0"/>
          <w:divBdr>
            <w:top w:val="none" w:sz="0" w:space="0" w:color="auto"/>
            <w:left w:val="none" w:sz="0" w:space="0" w:color="auto"/>
            <w:bottom w:val="none" w:sz="0" w:space="0" w:color="auto"/>
            <w:right w:val="none" w:sz="0" w:space="0" w:color="auto"/>
          </w:divBdr>
        </w:div>
        <w:div w:id="1102265205">
          <w:marLeft w:val="480"/>
          <w:marRight w:val="0"/>
          <w:marTop w:val="0"/>
          <w:marBottom w:val="0"/>
          <w:divBdr>
            <w:top w:val="none" w:sz="0" w:space="0" w:color="auto"/>
            <w:left w:val="none" w:sz="0" w:space="0" w:color="auto"/>
            <w:bottom w:val="none" w:sz="0" w:space="0" w:color="auto"/>
            <w:right w:val="none" w:sz="0" w:space="0" w:color="auto"/>
          </w:divBdr>
        </w:div>
        <w:div w:id="555313808">
          <w:marLeft w:val="480"/>
          <w:marRight w:val="0"/>
          <w:marTop w:val="0"/>
          <w:marBottom w:val="0"/>
          <w:divBdr>
            <w:top w:val="none" w:sz="0" w:space="0" w:color="auto"/>
            <w:left w:val="none" w:sz="0" w:space="0" w:color="auto"/>
            <w:bottom w:val="none" w:sz="0" w:space="0" w:color="auto"/>
            <w:right w:val="none" w:sz="0" w:space="0" w:color="auto"/>
          </w:divBdr>
        </w:div>
        <w:div w:id="1139037101">
          <w:marLeft w:val="480"/>
          <w:marRight w:val="0"/>
          <w:marTop w:val="0"/>
          <w:marBottom w:val="0"/>
          <w:divBdr>
            <w:top w:val="none" w:sz="0" w:space="0" w:color="auto"/>
            <w:left w:val="none" w:sz="0" w:space="0" w:color="auto"/>
            <w:bottom w:val="none" w:sz="0" w:space="0" w:color="auto"/>
            <w:right w:val="none" w:sz="0" w:space="0" w:color="auto"/>
          </w:divBdr>
        </w:div>
        <w:div w:id="868371652">
          <w:marLeft w:val="480"/>
          <w:marRight w:val="0"/>
          <w:marTop w:val="0"/>
          <w:marBottom w:val="0"/>
          <w:divBdr>
            <w:top w:val="none" w:sz="0" w:space="0" w:color="auto"/>
            <w:left w:val="none" w:sz="0" w:space="0" w:color="auto"/>
            <w:bottom w:val="none" w:sz="0" w:space="0" w:color="auto"/>
            <w:right w:val="none" w:sz="0" w:space="0" w:color="auto"/>
          </w:divBdr>
        </w:div>
        <w:div w:id="700982809">
          <w:marLeft w:val="480"/>
          <w:marRight w:val="0"/>
          <w:marTop w:val="0"/>
          <w:marBottom w:val="0"/>
          <w:divBdr>
            <w:top w:val="none" w:sz="0" w:space="0" w:color="auto"/>
            <w:left w:val="none" w:sz="0" w:space="0" w:color="auto"/>
            <w:bottom w:val="none" w:sz="0" w:space="0" w:color="auto"/>
            <w:right w:val="none" w:sz="0" w:space="0" w:color="auto"/>
          </w:divBdr>
        </w:div>
        <w:div w:id="798843783">
          <w:marLeft w:val="480"/>
          <w:marRight w:val="0"/>
          <w:marTop w:val="0"/>
          <w:marBottom w:val="0"/>
          <w:divBdr>
            <w:top w:val="none" w:sz="0" w:space="0" w:color="auto"/>
            <w:left w:val="none" w:sz="0" w:space="0" w:color="auto"/>
            <w:bottom w:val="none" w:sz="0" w:space="0" w:color="auto"/>
            <w:right w:val="none" w:sz="0" w:space="0" w:color="auto"/>
          </w:divBdr>
        </w:div>
        <w:div w:id="1208031419">
          <w:marLeft w:val="480"/>
          <w:marRight w:val="0"/>
          <w:marTop w:val="0"/>
          <w:marBottom w:val="0"/>
          <w:divBdr>
            <w:top w:val="none" w:sz="0" w:space="0" w:color="auto"/>
            <w:left w:val="none" w:sz="0" w:space="0" w:color="auto"/>
            <w:bottom w:val="none" w:sz="0" w:space="0" w:color="auto"/>
            <w:right w:val="none" w:sz="0" w:space="0" w:color="auto"/>
          </w:divBdr>
        </w:div>
        <w:div w:id="1384063946">
          <w:marLeft w:val="480"/>
          <w:marRight w:val="0"/>
          <w:marTop w:val="0"/>
          <w:marBottom w:val="0"/>
          <w:divBdr>
            <w:top w:val="none" w:sz="0" w:space="0" w:color="auto"/>
            <w:left w:val="none" w:sz="0" w:space="0" w:color="auto"/>
            <w:bottom w:val="none" w:sz="0" w:space="0" w:color="auto"/>
            <w:right w:val="none" w:sz="0" w:space="0" w:color="auto"/>
          </w:divBdr>
        </w:div>
        <w:div w:id="495803712">
          <w:marLeft w:val="480"/>
          <w:marRight w:val="0"/>
          <w:marTop w:val="0"/>
          <w:marBottom w:val="0"/>
          <w:divBdr>
            <w:top w:val="none" w:sz="0" w:space="0" w:color="auto"/>
            <w:left w:val="none" w:sz="0" w:space="0" w:color="auto"/>
            <w:bottom w:val="none" w:sz="0" w:space="0" w:color="auto"/>
            <w:right w:val="none" w:sz="0" w:space="0" w:color="auto"/>
          </w:divBdr>
        </w:div>
        <w:div w:id="243224530">
          <w:marLeft w:val="480"/>
          <w:marRight w:val="0"/>
          <w:marTop w:val="0"/>
          <w:marBottom w:val="0"/>
          <w:divBdr>
            <w:top w:val="none" w:sz="0" w:space="0" w:color="auto"/>
            <w:left w:val="none" w:sz="0" w:space="0" w:color="auto"/>
            <w:bottom w:val="none" w:sz="0" w:space="0" w:color="auto"/>
            <w:right w:val="none" w:sz="0" w:space="0" w:color="auto"/>
          </w:divBdr>
        </w:div>
        <w:div w:id="973288280">
          <w:marLeft w:val="480"/>
          <w:marRight w:val="0"/>
          <w:marTop w:val="0"/>
          <w:marBottom w:val="0"/>
          <w:divBdr>
            <w:top w:val="none" w:sz="0" w:space="0" w:color="auto"/>
            <w:left w:val="none" w:sz="0" w:space="0" w:color="auto"/>
            <w:bottom w:val="none" w:sz="0" w:space="0" w:color="auto"/>
            <w:right w:val="none" w:sz="0" w:space="0" w:color="auto"/>
          </w:divBdr>
        </w:div>
        <w:div w:id="1610970117">
          <w:marLeft w:val="480"/>
          <w:marRight w:val="0"/>
          <w:marTop w:val="0"/>
          <w:marBottom w:val="0"/>
          <w:divBdr>
            <w:top w:val="none" w:sz="0" w:space="0" w:color="auto"/>
            <w:left w:val="none" w:sz="0" w:space="0" w:color="auto"/>
            <w:bottom w:val="none" w:sz="0" w:space="0" w:color="auto"/>
            <w:right w:val="none" w:sz="0" w:space="0" w:color="auto"/>
          </w:divBdr>
        </w:div>
        <w:div w:id="109280539">
          <w:marLeft w:val="480"/>
          <w:marRight w:val="0"/>
          <w:marTop w:val="0"/>
          <w:marBottom w:val="0"/>
          <w:divBdr>
            <w:top w:val="none" w:sz="0" w:space="0" w:color="auto"/>
            <w:left w:val="none" w:sz="0" w:space="0" w:color="auto"/>
            <w:bottom w:val="none" w:sz="0" w:space="0" w:color="auto"/>
            <w:right w:val="none" w:sz="0" w:space="0" w:color="auto"/>
          </w:divBdr>
        </w:div>
        <w:div w:id="835077663">
          <w:marLeft w:val="480"/>
          <w:marRight w:val="0"/>
          <w:marTop w:val="0"/>
          <w:marBottom w:val="0"/>
          <w:divBdr>
            <w:top w:val="none" w:sz="0" w:space="0" w:color="auto"/>
            <w:left w:val="none" w:sz="0" w:space="0" w:color="auto"/>
            <w:bottom w:val="none" w:sz="0" w:space="0" w:color="auto"/>
            <w:right w:val="none" w:sz="0" w:space="0" w:color="auto"/>
          </w:divBdr>
        </w:div>
        <w:div w:id="707023467">
          <w:marLeft w:val="480"/>
          <w:marRight w:val="0"/>
          <w:marTop w:val="0"/>
          <w:marBottom w:val="0"/>
          <w:divBdr>
            <w:top w:val="none" w:sz="0" w:space="0" w:color="auto"/>
            <w:left w:val="none" w:sz="0" w:space="0" w:color="auto"/>
            <w:bottom w:val="none" w:sz="0" w:space="0" w:color="auto"/>
            <w:right w:val="none" w:sz="0" w:space="0" w:color="auto"/>
          </w:divBdr>
        </w:div>
        <w:div w:id="2080907279">
          <w:marLeft w:val="480"/>
          <w:marRight w:val="0"/>
          <w:marTop w:val="0"/>
          <w:marBottom w:val="0"/>
          <w:divBdr>
            <w:top w:val="none" w:sz="0" w:space="0" w:color="auto"/>
            <w:left w:val="none" w:sz="0" w:space="0" w:color="auto"/>
            <w:bottom w:val="none" w:sz="0" w:space="0" w:color="auto"/>
            <w:right w:val="none" w:sz="0" w:space="0" w:color="auto"/>
          </w:divBdr>
        </w:div>
        <w:div w:id="2080134134">
          <w:marLeft w:val="480"/>
          <w:marRight w:val="0"/>
          <w:marTop w:val="0"/>
          <w:marBottom w:val="0"/>
          <w:divBdr>
            <w:top w:val="none" w:sz="0" w:space="0" w:color="auto"/>
            <w:left w:val="none" w:sz="0" w:space="0" w:color="auto"/>
            <w:bottom w:val="none" w:sz="0" w:space="0" w:color="auto"/>
            <w:right w:val="none" w:sz="0" w:space="0" w:color="auto"/>
          </w:divBdr>
        </w:div>
      </w:divsChild>
    </w:div>
    <w:div w:id="572156593">
      <w:bodyDiv w:val="1"/>
      <w:marLeft w:val="0"/>
      <w:marRight w:val="0"/>
      <w:marTop w:val="0"/>
      <w:marBottom w:val="0"/>
      <w:divBdr>
        <w:top w:val="none" w:sz="0" w:space="0" w:color="auto"/>
        <w:left w:val="none" w:sz="0" w:space="0" w:color="auto"/>
        <w:bottom w:val="none" w:sz="0" w:space="0" w:color="auto"/>
        <w:right w:val="none" w:sz="0" w:space="0" w:color="auto"/>
      </w:divBdr>
    </w:div>
    <w:div w:id="572397913">
      <w:bodyDiv w:val="1"/>
      <w:marLeft w:val="0"/>
      <w:marRight w:val="0"/>
      <w:marTop w:val="0"/>
      <w:marBottom w:val="0"/>
      <w:divBdr>
        <w:top w:val="none" w:sz="0" w:space="0" w:color="auto"/>
        <w:left w:val="none" w:sz="0" w:space="0" w:color="auto"/>
        <w:bottom w:val="none" w:sz="0" w:space="0" w:color="auto"/>
        <w:right w:val="none" w:sz="0" w:space="0" w:color="auto"/>
      </w:divBdr>
    </w:div>
    <w:div w:id="572933162">
      <w:bodyDiv w:val="1"/>
      <w:marLeft w:val="0"/>
      <w:marRight w:val="0"/>
      <w:marTop w:val="0"/>
      <w:marBottom w:val="0"/>
      <w:divBdr>
        <w:top w:val="none" w:sz="0" w:space="0" w:color="auto"/>
        <w:left w:val="none" w:sz="0" w:space="0" w:color="auto"/>
        <w:bottom w:val="none" w:sz="0" w:space="0" w:color="auto"/>
        <w:right w:val="none" w:sz="0" w:space="0" w:color="auto"/>
      </w:divBdr>
    </w:div>
    <w:div w:id="573396178">
      <w:bodyDiv w:val="1"/>
      <w:marLeft w:val="0"/>
      <w:marRight w:val="0"/>
      <w:marTop w:val="0"/>
      <w:marBottom w:val="0"/>
      <w:divBdr>
        <w:top w:val="none" w:sz="0" w:space="0" w:color="auto"/>
        <w:left w:val="none" w:sz="0" w:space="0" w:color="auto"/>
        <w:bottom w:val="none" w:sz="0" w:space="0" w:color="auto"/>
        <w:right w:val="none" w:sz="0" w:space="0" w:color="auto"/>
      </w:divBdr>
    </w:div>
    <w:div w:id="573591234">
      <w:bodyDiv w:val="1"/>
      <w:marLeft w:val="0"/>
      <w:marRight w:val="0"/>
      <w:marTop w:val="0"/>
      <w:marBottom w:val="0"/>
      <w:divBdr>
        <w:top w:val="none" w:sz="0" w:space="0" w:color="auto"/>
        <w:left w:val="none" w:sz="0" w:space="0" w:color="auto"/>
        <w:bottom w:val="none" w:sz="0" w:space="0" w:color="auto"/>
        <w:right w:val="none" w:sz="0" w:space="0" w:color="auto"/>
      </w:divBdr>
    </w:div>
    <w:div w:id="573928141">
      <w:bodyDiv w:val="1"/>
      <w:marLeft w:val="0"/>
      <w:marRight w:val="0"/>
      <w:marTop w:val="0"/>
      <w:marBottom w:val="0"/>
      <w:divBdr>
        <w:top w:val="none" w:sz="0" w:space="0" w:color="auto"/>
        <w:left w:val="none" w:sz="0" w:space="0" w:color="auto"/>
        <w:bottom w:val="none" w:sz="0" w:space="0" w:color="auto"/>
        <w:right w:val="none" w:sz="0" w:space="0" w:color="auto"/>
      </w:divBdr>
    </w:div>
    <w:div w:id="574123267">
      <w:bodyDiv w:val="1"/>
      <w:marLeft w:val="0"/>
      <w:marRight w:val="0"/>
      <w:marTop w:val="0"/>
      <w:marBottom w:val="0"/>
      <w:divBdr>
        <w:top w:val="none" w:sz="0" w:space="0" w:color="auto"/>
        <w:left w:val="none" w:sz="0" w:space="0" w:color="auto"/>
        <w:bottom w:val="none" w:sz="0" w:space="0" w:color="auto"/>
        <w:right w:val="none" w:sz="0" w:space="0" w:color="auto"/>
      </w:divBdr>
    </w:div>
    <w:div w:id="574127050">
      <w:bodyDiv w:val="1"/>
      <w:marLeft w:val="0"/>
      <w:marRight w:val="0"/>
      <w:marTop w:val="0"/>
      <w:marBottom w:val="0"/>
      <w:divBdr>
        <w:top w:val="none" w:sz="0" w:space="0" w:color="auto"/>
        <w:left w:val="none" w:sz="0" w:space="0" w:color="auto"/>
        <w:bottom w:val="none" w:sz="0" w:space="0" w:color="auto"/>
        <w:right w:val="none" w:sz="0" w:space="0" w:color="auto"/>
      </w:divBdr>
    </w:div>
    <w:div w:id="574508687">
      <w:bodyDiv w:val="1"/>
      <w:marLeft w:val="0"/>
      <w:marRight w:val="0"/>
      <w:marTop w:val="0"/>
      <w:marBottom w:val="0"/>
      <w:divBdr>
        <w:top w:val="none" w:sz="0" w:space="0" w:color="auto"/>
        <w:left w:val="none" w:sz="0" w:space="0" w:color="auto"/>
        <w:bottom w:val="none" w:sz="0" w:space="0" w:color="auto"/>
        <w:right w:val="none" w:sz="0" w:space="0" w:color="auto"/>
      </w:divBdr>
    </w:div>
    <w:div w:id="574631846">
      <w:bodyDiv w:val="1"/>
      <w:marLeft w:val="0"/>
      <w:marRight w:val="0"/>
      <w:marTop w:val="0"/>
      <w:marBottom w:val="0"/>
      <w:divBdr>
        <w:top w:val="none" w:sz="0" w:space="0" w:color="auto"/>
        <w:left w:val="none" w:sz="0" w:space="0" w:color="auto"/>
        <w:bottom w:val="none" w:sz="0" w:space="0" w:color="auto"/>
        <w:right w:val="none" w:sz="0" w:space="0" w:color="auto"/>
      </w:divBdr>
    </w:div>
    <w:div w:id="575090824">
      <w:bodyDiv w:val="1"/>
      <w:marLeft w:val="0"/>
      <w:marRight w:val="0"/>
      <w:marTop w:val="0"/>
      <w:marBottom w:val="0"/>
      <w:divBdr>
        <w:top w:val="none" w:sz="0" w:space="0" w:color="auto"/>
        <w:left w:val="none" w:sz="0" w:space="0" w:color="auto"/>
        <w:bottom w:val="none" w:sz="0" w:space="0" w:color="auto"/>
        <w:right w:val="none" w:sz="0" w:space="0" w:color="auto"/>
      </w:divBdr>
      <w:divsChild>
        <w:div w:id="536241387">
          <w:marLeft w:val="480"/>
          <w:marRight w:val="0"/>
          <w:marTop w:val="0"/>
          <w:marBottom w:val="0"/>
          <w:divBdr>
            <w:top w:val="none" w:sz="0" w:space="0" w:color="auto"/>
            <w:left w:val="none" w:sz="0" w:space="0" w:color="auto"/>
            <w:bottom w:val="none" w:sz="0" w:space="0" w:color="auto"/>
            <w:right w:val="none" w:sz="0" w:space="0" w:color="auto"/>
          </w:divBdr>
        </w:div>
        <w:div w:id="509831731">
          <w:marLeft w:val="480"/>
          <w:marRight w:val="0"/>
          <w:marTop w:val="0"/>
          <w:marBottom w:val="0"/>
          <w:divBdr>
            <w:top w:val="none" w:sz="0" w:space="0" w:color="auto"/>
            <w:left w:val="none" w:sz="0" w:space="0" w:color="auto"/>
            <w:bottom w:val="none" w:sz="0" w:space="0" w:color="auto"/>
            <w:right w:val="none" w:sz="0" w:space="0" w:color="auto"/>
          </w:divBdr>
        </w:div>
        <w:div w:id="1259215953">
          <w:marLeft w:val="480"/>
          <w:marRight w:val="0"/>
          <w:marTop w:val="0"/>
          <w:marBottom w:val="0"/>
          <w:divBdr>
            <w:top w:val="none" w:sz="0" w:space="0" w:color="auto"/>
            <w:left w:val="none" w:sz="0" w:space="0" w:color="auto"/>
            <w:bottom w:val="none" w:sz="0" w:space="0" w:color="auto"/>
            <w:right w:val="none" w:sz="0" w:space="0" w:color="auto"/>
          </w:divBdr>
        </w:div>
        <w:div w:id="1381247941">
          <w:marLeft w:val="480"/>
          <w:marRight w:val="0"/>
          <w:marTop w:val="0"/>
          <w:marBottom w:val="0"/>
          <w:divBdr>
            <w:top w:val="none" w:sz="0" w:space="0" w:color="auto"/>
            <w:left w:val="none" w:sz="0" w:space="0" w:color="auto"/>
            <w:bottom w:val="none" w:sz="0" w:space="0" w:color="auto"/>
            <w:right w:val="none" w:sz="0" w:space="0" w:color="auto"/>
          </w:divBdr>
        </w:div>
        <w:div w:id="1178082978">
          <w:marLeft w:val="480"/>
          <w:marRight w:val="0"/>
          <w:marTop w:val="0"/>
          <w:marBottom w:val="0"/>
          <w:divBdr>
            <w:top w:val="none" w:sz="0" w:space="0" w:color="auto"/>
            <w:left w:val="none" w:sz="0" w:space="0" w:color="auto"/>
            <w:bottom w:val="none" w:sz="0" w:space="0" w:color="auto"/>
            <w:right w:val="none" w:sz="0" w:space="0" w:color="auto"/>
          </w:divBdr>
        </w:div>
        <w:div w:id="1103650662">
          <w:marLeft w:val="480"/>
          <w:marRight w:val="0"/>
          <w:marTop w:val="0"/>
          <w:marBottom w:val="0"/>
          <w:divBdr>
            <w:top w:val="none" w:sz="0" w:space="0" w:color="auto"/>
            <w:left w:val="none" w:sz="0" w:space="0" w:color="auto"/>
            <w:bottom w:val="none" w:sz="0" w:space="0" w:color="auto"/>
            <w:right w:val="none" w:sz="0" w:space="0" w:color="auto"/>
          </w:divBdr>
        </w:div>
        <w:div w:id="1904680804">
          <w:marLeft w:val="480"/>
          <w:marRight w:val="0"/>
          <w:marTop w:val="0"/>
          <w:marBottom w:val="0"/>
          <w:divBdr>
            <w:top w:val="none" w:sz="0" w:space="0" w:color="auto"/>
            <w:left w:val="none" w:sz="0" w:space="0" w:color="auto"/>
            <w:bottom w:val="none" w:sz="0" w:space="0" w:color="auto"/>
            <w:right w:val="none" w:sz="0" w:space="0" w:color="auto"/>
          </w:divBdr>
        </w:div>
        <w:div w:id="1400134716">
          <w:marLeft w:val="480"/>
          <w:marRight w:val="0"/>
          <w:marTop w:val="0"/>
          <w:marBottom w:val="0"/>
          <w:divBdr>
            <w:top w:val="none" w:sz="0" w:space="0" w:color="auto"/>
            <w:left w:val="none" w:sz="0" w:space="0" w:color="auto"/>
            <w:bottom w:val="none" w:sz="0" w:space="0" w:color="auto"/>
            <w:right w:val="none" w:sz="0" w:space="0" w:color="auto"/>
          </w:divBdr>
        </w:div>
        <w:div w:id="2087916338">
          <w:marLeft w:val="480"/>
          <w:marRight w:val="0"/>
          <w:marTop w:val="0"/>
          <w:marBottom w:val="0"/>
          <w:divBdr>
            <w:top w:val="none" w:sz="0" w:space="0" w:color="auto"/>
            <w:left w:val="none" w:sz="0" w:space="0" w:color="auto"/>
            <w:bottom w:val="none" w:sz="0" w:space="0" w:color="auto"/>
            <w:right w:val="none" w:sz="0" w:space="0" w:color="auto"/>
          </w:divBdr>
        </w:div>
        <w:div w:id="1878657305">
          <w:marLeft w:val="480"/>
          <w:marRight w:val="0"/>
          <w:marTop w:val="0"/>
          <w:marBottom w:val="0"/>
          <w:divBdr>
            <w:top w:val="none" w:sz="0" w:space="0" w:color="auto"/>
            <w:left w:val="none" w:sz="0" w:space="0" w:color="auto"/>
            <w:bottom w:val="none" w:sz="0" w:space="0" w:color="auto"/>
            <w:right w:val="none" w:sz="0" w:space="0" w:color="auto"/>
          </w:divBdr>
        </w:div>
        <w:div w:id="487283554">
          <w:marLeft w:val="480"/>
          <w:marRight w:val="0"/>
          <w:marTop w:val="0"/>
          <w:marBottom w:val="0"/>
          <w:divBdr>
            <w:top w:val="none" w:sz="0" w:space="0" w:color="auto"/>
            <w:left w:val="none" w:sz="0" w:space="0" w:color="auto"/>
            <w:bottom w:val="none" w:sz="0" w:space="0" w:color="auto"/>
            <w:right w:val="none" w:sz="0" w:space="0" w:color="auto"/>
          </w:divBdr>
        </w:div>
        <w:div w:id="1337000731">
          <w:marLeft w:val="480"/>
          <w:marRight w:val="0"/>
          <w:marTop w:val="0"/>
          <w:marBottom w:val="0"/>
          <w:divBdr>
            <w:top w:val="none" w:sz="0" w:space="0" w:color="auto"/>
            <w:left w:val="none" w:sz="0" w:space="0" w:color="auto"/>
            <w:bottom w:val="none" w:sz="0" w:space="0" w:color="auto"/>
            <w:right w:val="none" w:sz="0" w:space="0" w:color="auto"/>
          </w:divBdr>
        </w:div>
        <w:div w:id="424809589">
          <w:marLeft w:val="480"/>
          <w:marRight w:val="0"/>
          <w:marTop w:val="0"/>
          <w:marBottom w:val="0"/>
          <w:divBdr>
            <w:top w:val="none" w:sz="0" w:space="0" w:color="auto"/>
            <w:left w:val="none" w:sz="0" w:space="0" w:color="auto"/>
            <w:bottom w:val="none" w:sz="0" w:space="0" w:color="auto"/>
            <w:right w:val="none" w:sz="0" w:space="0" w:color="auto"/>
          </w:divBdr>
        </w:div>
        <w:div w:id="1335456807">
          <w:marLeft w:val="480"/>
          <w:marRight w:val="0"/>
          <w:marTop w:val="0"/>
          <w:marBottom w:val="0"/>
          <w:divBdr>
            <w:top w:val="none" w:sz="0" w:space="0" w:color="auto"/>
            <w:left w:val="none" w:sz="0" w:space="0" w:color="auto"/>
            <w:bottom w:val="none" w:sz="0" w:space="0" w:color="auto"/>
            <w:right w:val="none" w:sz="0" w:space="0" w:color="auto"/>
          </w:divBdr>
        </w:div>
        <w:div w:id="372968584">
          <w:marLeft w:val="480"/>
          <w:marRight w:val="0"/>
          <w:marTop w:val="0"/>
          <w:marBottom w:val="0"/>
          <w:divBdr>
            <w:top w:val="none" w:sz="0" w:space="0" w:color="auto"/>
            <w:left w:val="none" w:sz="0" w:space="0" w:color="auto"/>
            <w:bottom w:val="none" w:sz="0" w:space="0" w:color="auto"/>
            <w:right w:val="none" w:sz="0" w:space="0" w:color="auto"/>
          </w:divBdr>
        </w:div>
        <w:div w:id="939223550">
          <w:marLeft w:val="480"/>
          <w:marRight w:val="0"/>
          <w:marTop w:val="0"/>
          <w:marBottom w:val="0"/>
          <w:divBdr>
            <w:top w:val="none" w:sz="0" w:space="0" w:color="auto"/>
            <w:left w:val="none" w:sz="0" w:space="0" w:color="auto"/>
            <w:bottom w:val="none" w:sz="0" w:space="0" w:color="auto"/>
            <w:right w:val="none" w:sz="0" w:space="0" w:color="auto"/>
          </w:divBdr>
        </w:div>
        <w:div w:id="1797599680">
          <w:marLeft w:val="480"/>
          <w:marRight w:val="0"/>
          <w:marTop w:val="0"/>
          <w:marBottom w:val="0"/>
          <w:divBdr>
            <w:top w:val="none" w:sz="0" w:space="0" w:color="auto"/>
            <w:left w:val="none" w:sz="0" w:space="0" w:color="auto"/>
            <w:bottom w:val="none" w:sz="0" w:space="0" w:color="auto"/>
            <w:right w:val="none" w:sz="0" w:space="0" w:color="auto"/>
          </w:divBdr>
        </w:div>
        <w:div w:id="969673294">
          <w:marLeft w:val="480"/>
          <w:marRight w:val="0"/>
          <w:marTop w:val="0"/>
          <w:marBottom w:val="0"/>
          <w:divBdr>
            <w:top w:val="none" w:sz="0" w:space="0" w:color="auto"/>
            <w:left w:val="none" w:sz="0" w:space="0" w:color="auto"/>
            <w:bottom w:val="none" w:sz="0" w:space="0" w:color="auto"/>
            <w:right w:val="none" w:sz="0" w:space="0" w:color="auto"/>
          </w:divBdr>
        </w:div>
        <w:div w:id="1368681693">
          <w:marLeft w:val="480"/>
          <w:marRight w:val="0"/>
          <w:marTop w:val="0"/>
          <w:marBottom w:val="0"/>
          <w:divBdr>
            <w:top w:val="none" w:sz="0" w:space="0" w:color="auto"/>
            <w:left w:val="none" w:sz="0" w:space="0" w:color="auto"/>
            <w:bottom w:val="none" w:sz="0" w:space="0" w:color="auto"/>
            <w:right w:val="none" w:sz="0" w:space="0" w:color="auto"/>
          </w:divBdr>
        </w:div>
        <w:div w:id="2127388659">
          <w:marLeft w:val="480"/>
          <w:marRight w:val="0"/>
          <w:marTop w:val="0"/>
          <w:marBottom w:val="0"/>
          <w:divBdr>
            <w:top w:val="none" w:sz="0" w:space="0" w:color="auto"/>
            <w:left w:val="none" w:sz="0" w:space="0" w:color="auto"/>
            <w:bottom w:val="none" w:sz="0" w:space="0" w:color="auto"/>
            <w:right w:val="none" w:sz="0" w:space="0" w:color="auto"/>
          </w:divBdr>
        </w:div>
        <w:div w:id="48312033">
          <w:marLeft w:val="480"/>
          <w:marRight w:val="0"/>
          <w:marTop w:val="0"/>
          <w:marBottom w:val="0"/>
          <w:divBdr>
            <w:top w:val="none" w:sz="0" w:space="0" w:color="auto"/>
            <w:left w:val="none" w:sz="0" w:space="0" w:color="auto"/>
            <w:bottom w:val="none" w:sz="0" w:space="0" w:color="auto"/>
            <w:right w:val="none" w:sz="0" w:space="0" w:color="auto"/>
          </w:divBdr>
        </w:div>
        <w:div w:id="367949133">
          <w:marLeft w:val="480"/>
          <w:marRight w:val="0"/>
          <w:marTop w:val="0"/>
          <w:marBottom w:val="0"/>
          <w:divBdr>
            <w:top w:val="none" w:sz="0" w:space="0" w:color="auto"/>
            <w:left w:val="none" w:sz="0" w:space="0" w:color="auto"/>
            <w:bottom w:val="none" w:sz="0" w:space="0" w:color="auto"/>
            <w:right w:val="none" w:sz="0" w:space="0" w:color="auto"/>
          </w:divBdr>
        </w:div>
        <w:div w:id="663120669">
          <w:marLeft w:val="480"/>
          <w:marRight w:val="0"/>
          <w:marTop w:val="0"/>
          <w:marBottom w:val="0"/>
          <w:divBdr>
            <w:top w:val="none" w:sz="0" w:space="0" w:color="auto"/>
            <w:left w:val="none" w:sz="0" w:space="0" w:color="auto"/>
            <w:bottom w:val="none" w:sz="0" w:space="0" w:color="auto"/>
            <w:right w:val="none" w:sz="0" w:space="0" w:color="auto"/>
          </w:divBdr>
        </w:div>
        <w:div w:id="1526557968">
          <w:marLeft w:val="480"/>
          <w:marRight w:val="0"/>
          <w:marTop w:val="0"/>
          <w:marBottom w:val="0"/>
          <w:divBdr>
            <w:top w:val="none" w:sz="0" w:space="0" w:color="auto"/>
            <w:left w:val="none" w:sz="0" w:space="0" w:color="auto"/>
            <w:bottom w:val="none" w:sz="0" w:space="0" w:color="auto"/>
            <w:right w:val="none" w:sz="0" w:space="0" w:color="auto"/>
          </w:divBdr>
        </w:div>
        <w:div w:id="555165511">
          <w:marLeft w:val="480"/>
          <w:marRight w:val="0"/>
          <w:marTop w:val="0"/>
          <w:marBottom w:val="0"/>
          <w:divBdr>
            <w:top w:val="none" w:sz="0" w:space="0" w:color="auto"/>
            <w:left w:val="none" w:sz="0" w:space="0" w:color="auto"/>
            <w:bottom w:val="none" w:sz="0" w:space="0" w:color="auto"/>
            <w:right w:val="none" w:sz="0" w:space="0" w:color="auto"/>
          </w:divBdr>
        </w:div>
        <w:div w:id="1356269037">
          <w:marLeft w:val="480"/>
          <w:marRight w:val="0"/>
          <w:marTop w:val="0"/>
          <w:marBottom w:val="0"/>
          <w:divBdr>
            <w:top w:val="none" w:sz="0" w:space="0" w:color="auto"/>
            <w:left w:val="none" w:sz="0" w:space="0" w:color="auto"/>
            <w:bottom w:val="none" w:sz="0" w:space="0" w:color="auto"/>
            <w:right w:val="none" w:sz="0" w:space="0" w:color="auto"/>
          </w:divBdr>
        </w:div>
        <w:div w:id="1733195440">
          <w:marLeft w:val="480"/>
          <w:marRight w:val="0"/>
          <w:marTop w:val="0"/>
          <w:marBottom w:val="0"/>
          <w:divBdr>
            <w:top w:val="none" w:sz="0" w:space="0" w:color="auto"/>
            <w:left w:val="none" w:sz="0" w:space="0" w:color="auto"/>
            <w:bottom w:val="none" w:sz="0" w:space="0" w:color="auto"/>
            <w:right w:val="none" w:sz="0" w:space="0" w:color="auto"/>
          </w:divBdr>
        </w:div>
        <w:div w:id="1974479490">
          <w:marLeft w:val="480"/>
          <w:marRight w:val="0"/>
          <w:marTop w:val="0"/>
          <w:marBottom w:val="0"/>
          <w:divBdr>
            <w:top w:val="none" w:sz="0" w:space="0" w:color="auto"/>
            <w:left w:val="none" w:sz="0" w:space="0" w:color="auto"/>
            <w:bottom w:val="none" w:sz="0" w:space="0" w:color="auto"/>
            <w:right w:val="none" w:sz="0" w:space="0" w:color="auto"/>
          </w:divBdr>
        </w:div>
        <w:div w:id="1325205295">
          <w:marLeft w:val="480"/>
          <w:marRight w:val="0"/>
          <w:marTop w:val="0"/>
          <w:marBottom w:val="0"/>
          <w:divBdr>
            <w:top w:val="none" w:sz="0" w:space="0" w:color="auto"/>
            <w:left w:val="none" w:sz="0" w:space="0" w:color="auto"/>
            <w:bottom w:val="none" w:sz="0" w:space="0" w:color="auto"/>
            <w:right w:val="none" w:sz="0" w:space="0" w:color="auto"/>
          </w:divBdr>
        </w:div>
        <w:div w:id="528222146">
          <w:marLeft w:val="480"/>
          <w:marRight w:val="0"/>
          <w:marTop w:val="0"/>
          <w:marBottom w:val="0"/>
          <w:divBdr>
            <w:top w:val="none" w:sz="0" w:space="0" w:color="auto"/>
            <w:left w:val="none" w:sz="0" w:space="0" w:color="auto"/>
            <w:bottom w:val="none" w:sz="0" w:space="0" w:color="auto"/>
            <w:right w:val="none" w:sz="0" w:space="0" w:color="auto"/>
          </w:divBdr>
        </w:div>
        <w:div w:id="644774063">
          <w:marLeft w:val="480"/>
          <w:marRight w:val="0"/>
          <w:marTop w:val="0"/>
          <w:marBottom w:val="0"/>
          <w:divBdr>
            <w:top w:val="none" w:sz="0" w:space="0" w:color="auto"/>
            <w:left w:val="none" w:sz="0" w:space="0" w:color="auto"/>
            <w:bottom w:val="none" w:sz="0" w:space="0" w:color="auto"/>
            <w:right w:val="none" w:sz="0" w:space="0" w:color="auto"/>
          </w:divBdr>
        </w:div>
        <w:div w:id="1992326874">
          <w:marLeft w:val="480"/>
          <w:marRight w:val="0"/>
          <w:marTop w:val="0"/>
          <w:marBottom w:val="0"/>
          <w:divBdr>
            <w:top w:val="none" w:sz="0" w:space="0" w:color="auto"/>
            <w:left w:val="none" w:sz="0" w:space="0" w:color="auto"/>
            <w:bottom w:val="none" w:sz="0" w:space="0" w:color="auto"/>
            <w:right w:val="none" w:sz="0" w:space="0" w:color="auto"/>
          </w:divBdr>
        </w:div>
        <w:div w:id="656955402">
          <w:marLeft w:val="480"/>
          <w:marRight w:val="0"/>
          <w:marTop w:val="0"/>
          <w:marBottom w:val="0"/>
          <w:divBdr>
            <w:top w:val="none" w:sz="0" w:space="0" w:color="auto"/>
            <w:left w:val="none" w:sz="0" w:space="0" w:color="auto"/>
            <w:bottom w:val="none" w:sz="0" w:space="0" w:color="auto"/>
            <w:right w:val="none" w:sz="0" w:space="0" w:color="auto"/>
          </w:divBdr>
        </w:div>
        <w:div w:id="381710815">
          <w:marLeft w:val="480"/>
          <w:marRight w:val="0"/>
          <w:marTop w:val="0"/>
          <w:marBottom w:val="0"/>
          <w:divBdr>
            <w:top w:val="none" w:sz="0" w:space="0" w:color="auto"/>
            <w:left w:val="none" w:sz="0" w:space="0" w:color="auto"/>
            <w:bottom w:val="none" w:sz="0" w:space="0" w:color="auto"/>
            <w:right w:val="none" w:sz="0" w:space="0" w:color="auto"/>
          </w:divBdr>
        </w:div>
        <w:div w:id="878857604">
          <w:marLeft w:val="480"/>
          <w:marRight w:val="0"/>
          <w:marTop w:val="0"/>
          <w:marBottom w:val="0"/>
          <w:divBdr>
            <w:top w:val="none" w:sz="0" w:space="0" w:color="auto"/>
            <w:left w:val="none" w:sz="0" w:space="0" w:color="auto"/>
            <w:bottom w:val="none" w:sz="0" w:space="0" w:color="auto"/>
            <w:right w:val="none" w:sz="0" w:space="0" w:color="auto"/>
          </w:divBdr>
        </w:div>
        <w:div w:id="1614240009">
          <w:marLeft w:val="480"/>
          <w:marRight w:val="0"/>
          <w:marTop w:val="0"/>
          <w:marBottom w:val="0"/>
          <w:divBdr>
            <w:top w:val="none" w:sz="0" w:space="0" w:color="auto"/>
            <w:left w:val="none" w:sz="0" w:space="0" w:color="auto"/>
            <w:bottom w:val="none" w:sz="0" w:space="0" w:color="auto"/>
            <w:right w:val="none" w:sz="0" w:space="0" w:color="auto"/>
          </w:divBdr>
        </w:div>
        <w:div w:id="1664434532">
          <w:marLeft w:val="480"/>
          <w:marRight w:val="0"/>
          <w:marTop w:val="0"/>
          <w:marBottom w:val="0"/>
          <w:divBdr>
            <w:top w:val="none" w:sz="0" w:space="0" w:color="auto"/>
            <w:left w:val="none" w:sz="0" w:space="0" w:color="auto"/>
            <w:bottom w:val="none" w:sz="0" w:space="0" w:color="auto"/>
            <w:right w:val="none" w:sz="0" w:space="0" w:color="auto"/>
          </w:divBdr>
        </w:div>
        <w:div w:id="572199607">
          <w:marLeft w:val="480"/>
          <w:marRight w:val="0"/>
          <w:marTop w:val="0"/>
          <w:marBottom w:val="0"/>
          <w:divBdr>
            <w:top w:val="none" w:sz="0" w:space="0" w:color="auto"/>
            <w:left w:val="none" w:sz="0" w:space="0" w:color="auto"/>
            <w:bottom w:val="none" w:sz="0" w:space="0" w:color="auto"/>
            <w:right w:val="none" w:sz="0" w:space="0" w:color="auto"/>
          </w:divBdr>
        </w:div>
        <w:div w:id="62874374">
          <w:marLeft w:val="480"/>
          <w:marRight w:val="0"/>
          <w:marTop w:val="0"/>
          <w:marBottom w:val="0"/>
          <w:divBdr>
            <w:top w:val="none" w:sz="0" w:space="0" w:color="auto"/>
            <w:left w:val="none" w:sz="0" w:space="0" w:color="auto"/>
            <w:bottom w:val="none" w:sz="0" w:space="0" w:color="auto"/>
            <w:right w:val="none" w:sz="0" w:space="0" w:color="auto"/>
          </w:divBdr>
        </w:div>
        <w:div w:id="20322900">
          <w:marLeft w:val="480"/>
          <w:marRight w:val="0"/>
          <w:marTop w:val="0"/>
          <w:marBottom w:val="0"/>
          <w:divBdr>
            <w:top w:val="none" w:sz="0" w:space="0" w:color="auto"/>
            <w:left w:val="none" w:sz="0" w:space="0" w:color="auto"/>
            <w:bottom w:val="none" w:sz="0" w:space="0" w:color="auto"/>
            <w:right w:val="none" w:sz="0" w:space="0" w:color="auto"/>
          </w:divBdr>
        </w:div>
        <w:div w:id="722145625">
          <w:marLeft w:val="480"/>
          <w:marRight w:val="0"/>
          <w:marTop w:val="0"/>
          <w:marBottom w:val="0"/>
          <w:divBdr>
            <w:top w:val="none" w:sz="0" w:space="0" w:color="auto"/>
            <w:left w:val="none" w:sz="0" w:space="0" w:color="auto"/>
            <w:bottom w:val="none" w:sz="0" w:space="0" w:color="auto"/>
            <w:right w:val="none" w:sz="0" w:space="0" w:color="auto"/>
          </w:divBdr>
        </w:div>
        <w:div w:id="355081352">
          <w:marLeft w:val="480"/>
          <w:marRight w:val="0"/>
          <w:marTop w:val="0"/>
          <w:marBottom w:val="0"/>
          <w:divBdr>
            <w:top w:val="none" w:sz="0" w:space="0" w:color="auto"/>
            <w:left w:val="none" w:sz="0" w:space="0" w:color="auto"/>
            <w:bottom w:val="none" w:sz="0" w:space="0" w:color="auto"/>
            <w:right w:val="none" w:sz="0" w:space="0" w:color="auto"/>
          </w:divBdr>
        </w:div>
        <w:div w:id="482158568">
          <w:marLeft w:val="480"/>
          <w:marRight w:val="0"/>
          <w:marTop w:val="0"/>
          <w:marBottom w:val="0"/>
          <w:divBdr>
            <w:top w:val="none" w:sz="0" w:space="0" w:color="auto"/>
            <w:left w:val="none" w:sz="0" w:space="0" w:color="auto"/>
            <w:bottom w:val="none" w:sz="0" w:space="0" w:color="auto"/>
            <w:right w:val="none" w:sz="0" w:space="0" w:color="auto"/>
          </w:divBdr>
        </w:div>
        <w:div w:id="107506607">
          <w:marLeft w:val="480"/>
          <w:marRight w:val="0"/>
          <w:marTop w:val="0"/>
          <w:marBottom w:val="0"/>
          <w:divBdr>
            <w:top w:val="none" w:sz="0" w:space="0" w:color="auto"/>
            <w:left w:val="none" w:sz="0" w:space="0" w:color="auto"/>
            <w:bottom w:val="none" w:sz="0" w:space="0" w:color="auto"/>
            <w:right w:val="none" w:sz="0" w:space="0" w:color="auto"/>
          </w:divBdr>
        </w:div>
        <w:div w:id="767963101">
          <w:marLeft w:val="480"/>
          <w:marRight w:val="0"/>
          <w:marTop w:val="0"/>
          <w:marBottom w:val="0"/>
          <w:divBdr>
            <w:top w:val="none" w:sz="0" w:space="0" w:color="auto"/>
            <w:left w:val="none" w:sz="0" w:space="0" w:color="auto"/>
            <w:bottom w:val="none" w:sz="0" w:space="0" w:color="auto"/>
            <w:right w:val="none" w:sz="0" w:space="0" w:color="auto"/>
          </w:divBdr>
        </w:div>
        <w:div w:id="1201473308">
          <w:marLeft w:val="480"/>
          <w:marRight w:val="0"/>
          <w:marTop w:val="0"/>
          <w:marBottom w:val="0"/>
          <w:divBdr>
            <w:top w:val="none" w:sz="0" w:space="0" w:color="auto"/>
            <w:left w:val="none" w:sz="0" w:space="0" w:color="auto"/>
            <w:bottom w:val="none" w:sz="0" w:space="0" w:color="auto"/>
            <w:right w:val="none" w:sz="0" w:space="0" w:color="auto"/>
          </w:divBdr>
        </w:div>
        <w:div w:id="1187525687">
          <w:marLeft w:val="480"/>
          <w:marRight w:val="0"/>
          <w:marTop w:val="0"/>
          <w:marBottom w:val="0"/>
          <w:divBdr>
            <w:top w:val="none" w:sz="0" w:space="0" w:color="auto"/>
            <w:left w:val="none" w:sz="0" w:space="0" w:color="auto"/>
            <w:bottom w:val="none" w:sz="0" w:space="0" w:color="auto"/>
            <w:right w:val="none" w:sz="0" w:space="0" w:color="auto"/>
          </w:divBdr>
        </w:div>
        <w:div w:id="1046175319">
          <w:marLeft w:val="480"/>
          <w:marRight w:val="0"/>
          <w:marTop w:val="0"/>
          <w:marBottom w:val="0"/>
          <w:divBdr>
            <w:top w:val="none" w:sz="0" w:space="0" w:color="auto"/>
            <w:left w:val="none" w:sz="0" w:space="0" w:color="auto"/>
            <w:bottom w:val="none" w:sz="0" w:space="0" w:color="auto"/>
            <w:right w:val="none" w:sz="0" w:space="0" w:color="auto"/>
          </w:divBdr>
        </w:div>
        <w:div w:id="1378164529">
          <w:marLeft w:val="480"/>
          <w:marRight w:val="0"/>
          <w:marTop w:val="0"/>
          <w:marBottom w:val="0"/>
          <w:divBdr>
            <w:top w:val="none" w:sz="0" w:space="0" w:color="auto"/>
            <w:left w:val="none" w:sz="0" w:space="0" w:color="auto"/>
            <w:bottom w:val="none" w:sz="0" w:space="0" w:color="auto"/>
            <w:right w:val="none" w:sz="0" w:space="0" w:color="auto"/>
          </w:divBdr>
        </w:div>
        <w:div w:id="519784733">
          <w:marLeft w:val="480"/>
          <w:marRight w:val="0"/>
          <w:marTop w:val="0"/>
          <w:marBottom w:val="0"/>
          <w:divBdr>
            <w:top w:val="none" w:sz="0" w:space="0" w:color="auto"/>
            <w:left w:val="none" w:sz="0" w:space="0" w:color="auto"/>
            <w:bottom w:val="none" w:sz="0" w:space="0" w:color="auto"/>
            <w:right w:val="none" w:sz="0" w:space="0" w:color="auto"/>
          </w:divBdr>
        </w:div>
        <w:div w:id="1869444232">
          <w:marLeft w:val="480"/>
          <w:marRight w:val="0"/>
          <w:marTop w:val="0"/>
          <w:marBottom w:val="0"/>
          <w:divBdr>
            <w:top w:val="none" w:sz="0" w:space="0" w:color="auto"/>
            <w:left w:val="none" w:sz="0" w:space="0" w:color="auto"/>
            <w:bottom w:val="none" w:sz="0" w:space="0" w:color="auto"/>
            <w:right w:val="none" w:sz="0" w:space="0" w:color="auto"/>
          </w:divBdr>
        </w:div>
        <w:div w:id="542984208">
          <w:marLeft w:val="480"/>
          <w:marRight w:val="0"/>
          <w:marTop w:val="0"/>
          <w:marBottom w:val="0"/>
          <w:divBdr>
            <w:top w:val="none" w:sz="0" w:space="0" w:color="auto"/>
            <w:left w:val="none" w:sz="0" w:space="0" w:color="auto"/>
            <w:bottom w:val="none" w:sz="0" w:space="0" w:color="auto"/>
            <w:right w:val="none" w:sz="0" w:space="0" w:color="auto"/>
          </w:divBdr>
        </w:div>
        <w:div w:id="989332303">
          <w:marLeft w:val="480"/>
          <w:marRight w:val="0"/>
          <w:marTop w:val="0"/>
          <w:marBottom w:val="0"/>
          <w:divBdr>
            <w:top w:val="none" w:sz="0" w:space="0" w:color="auto"/>
            <w:left w:val="none" w:sz="0" w:space="0" w:color="auto"/>
            <w:bottom w:val="none" w:sz="0" w:space="0" w:color="auto"/>
            <w:right w:val="none" w:sz="0" w:space="0" w:color="auto"/>
          </w:divBdr>
        </w:div>
        <w:div w:id="1980571545">
          <w:marLeft w:val="480"/>
          <w:marRight w:val="0"/>
          <w:marTop w:val="0"/>
          <w:marBottom w:val="0"/>
          <w:divBdr>
            <w:top w:val="none" w:sz="0" w:space="0" w:color="auto"/>
            <w:left w:val="none" w:sz="0" w:space="0" w:color="auto"/>
            <w:bottom w:val="none" w:sz="0" w:space="0" w:color="auto"/>
            <w:right w:val="none" w:sz="0" w:space="0" w:color="auto"/>
          </w:divBdr>
        </w:div>
        <w:div w:id="1427073894">
          <w:marLeft w:val="480"/>
          <w:marRight w:val="0"/>
          <w:marTop w:val="0"/>
          <w:marBottom w:val="0"/>
          <w:divBdr>
            <w:top w:val="none" w:sz="0" w:space="0" w:color="auto"/>
            <w:left w:val="none" w:sz="0" w:space="0" w:color="auto"/>
            <w:bottom w:val="none" w:sz="0" w:space="0" w:color="auto"/>
            <w:right w:val="none" w:sz="0" w:space="0" w:color="auto"/>
          </w:divBdr>
        </w:div>
        <w:div w:id="1531989312">
          <w:marLeft w:val="480"/>
          <w:marRight w:val="0"/>
          <w:marTop w:val="0"/>
          <w:marBottom w:val="0"/>
          <w:divBdr>
            <w:top w:val="none" w:sz="0" w:space="0" w:color="auto"/>
            <w:left w:val="none" w:sz="0" w:space="0" w:color="auto"/>
            <w:bottom w:val="none" w:sz="0" w:space="0" w:color="auto"/>
            <w:right w:val="none" w:sz="0" w:space="0" w:color="auto"/>
          </w:divBdr>
        </w:div>
        <w:div w:id="504052941">
          <w:marLeft w:val="480"/>
          <w:marRight w:val="0"/>
          <w:marTop w:val="0"/>
          <w:marBottom w:val="0"/>
          <w:divBdr>
            <w:top w:val="none" w:sz="0" w:space="0" w:color="auto"/>
            <w:left w:val="none" w:sz="0" w:space="0" w:color="auto"/>
            <w:bottom w:val="none" w:sz="0" w:space="0" w:color="auto"/>
            <w:right w:val="none" w:sz="0" w:space="0" w:color="auto"/>
          </w:divBdr>
        </w:div>
        <w:div w:id="231083305">
          <w:marLeft w:val="480"/>
          <w:marRight w:val="0"/>
          <w:marTop w:val="0"/>
          <w:marBottom w:val="0"/>
          <w:divBdr>
            <w:top w:val="none" w:sz="0" w:space="0" w:color="auto"/>
            <w:left w:val="none" w:sz="0" w:space="0" w:color="auto"/>
            <w:bottom w:val="none" w:sz="0" w:space="0" w:color="auto"/>
            <w:right w:val="none" w:sz="0" w:space="0" w:color="auto"/>
          </w:divBdr>
        </w:div>
        <w:div w:id="1750811525">
          <w:marLeft w:val="480"/>
          <w:marRight w:val="0"/>
          <w:marTop w:val="0"/>
          <w:marBottom w:val="0"/>
          <w:divBdr>
            <w:top w:val="none" w:sz="0" w:space="0" w:color="auto"/>
            <w:left w:val="none" w:sz="0" w:space="0" w:color="auto"/>
            <w:bottom w:val="none" w:sz="0" w:space="0" w:color="auto"/>
            <w:right w:val="none" w:sz="0" w:space="0" w:color="auto"/>
          </w:divBdr>
        </w:div>
        <w:div w:id="1955869454">
          <w:marLeft w:val="480"/>
          <w:marRight w:val="0"/>
          <w:marTop w:val="0"/>
          <w:marBottom w:val="0"/>
          <w:divBdr>
            <w:top w:val="none" w:sz="0" w:space="0" w:color="auto"/>
            <w:left w:val="none" w:sz="0" w:space="0" w:color="auto"/>
            <w:bottom w:val="none" w:sz="0" w:space="0" w:color="auto"/>
            <w:right w:val="none" w:sz="0" w:space="0" w:color="auto"/>
          </w:divBdr>
        </w:div>
        <w:div w:id="1171025551">
          <w:marLeft w:val="480"/>
          <w:marRight w:val="0"/>
          <w:marTop w:val="0"/>
          <w:marBottom w:val="0"/>
          <w:divBdr>
            <w:top w:val="none" w:sz="0" w:space="0" w:color="auto"/>
            <w:left w:val="none" w:sz="0" w:space="0" w:color="auto"/>
            <w:bottom w:val="none" w:sz="0" w:space="0" w:color="auto"/>
            <w:right w:val="none" w:sz="0" w:space="0" w:color="auto"/>
          </w:divBdr>
        </w:div>
        <w:div w:id="2094735119">
          <w:marLeft w:val="480"/>
          <w:marRight w:val="0"/>
          <w:marTop w:val="0"/>
          <w:marBottom w:val="0"/>
          <w:divBdr>
            <w:top w:val="none" w:sz="0" w:space="0" w:color="auto"/>
            <w:left w:val="none" w:sz="0" w:space="0" w:color="auto"/>
            <w:bottom w:val="none" w:sz="0" w:space="0" w:color="auto"/>
            <w:right w:val="none" w:sz="0" w:space="0" w:color="auto"/>
          </w:divBdr>
        </w:div>
        <w:div w:id="465780349">
          <w:marLeft w:val="480"/>
          <w:marRight w:val="0"/>
          <w:marTop w:val="0"/>
          <w:marBottom w:val="0"/>
          <w:divBdr>
            <w:top w:val="none" w:sz="0" w:space="0" w:color="auto"/>
            <w:left w:val="none" w:sz="0" w:space="0" w:color="auto"/>
            <w:bottom w:val="none" w:sz="0" w:space="0" w:color="auto"/>
            <w:right w:val="none" w:sz="0" w:space="0" w:color="auto"/>
          </w:divBdr>
        </w:div>
        <w:div w:id="1511994110">
          <w:marLeft w:val="480"/>
          <w:marRight w:val="0"/>
          <w:marTop w:val="0"/>
          <w:marBottom w:val="0"/>
          <w:divBdr>
            <w:top w:val="none" w:sz="0" w:space="0" w:color="auto"/>
            <w:left w:val="none" w:sz="0" w:space="0" w:color="auto"/>
            <w:bottom w:val="none" w:sz="0" w:space="0" w:color="auto"/>
            <w:right w:val="none" w:sz="0" w:space="0" w:color="auto"/>
          </w:divBdr>
        </w:div>
        <w:div w:id="1318262182">
          <w:marLeft w:val="480"/>
          <w:marRight w:val="0"/>
          <w:marTop w:val="0"/>
          <w:marBottom w:val="0"/>
          <w:divBdr>
            <w:top w:val="none" w:sz="0" w:space="0" w:color="auto"/>
            <w:left w:val="none" w:sz="0" w:space="0" w:color="auto"/>
            <w:bottom w:val="none" w:sz="0" w:space="0" w:color="auto"/>
            <w:right w:val="none" w:sz="0" w:space="0" w:color="auto"/>
          </w:divBdr>
        </w:div>
        <w:div w:id="359431414">
          <w:marLeft w:val="480"/>
          <w:marRight w:val="0"/>
          <w:marTop w:val="0"/>
          <w:marBottom w:val="0"/>
          <w:divBdr>
            <w:top w:val="none" w:sz="0" w:space="0" w:color="auto"/>
            <w:left w:val="none" w:sz="0" w:space="0" w:color="auto"/>
            <w:bottom w:val="none" w:sz="0" w:space="0" w:color="auto"/>
            <w:right w:val="none" w:sz="0" w:space="0" w:color="auto"/>
          </w:divBdr>
        </w:div>
        <w:div w:id="208805777">
          <w:marLeft w:val="480"/>
          <w:marRight w:val="0"/>
          <w:marTop w:val="0"/>
          <w:marBottom w:val="0"/>
          <w:divBdr>
            <w:top w:val="none" w:sz="0" w:space="0" w:color="auto"/>
            <w:left w:val="none" w:sz="0" w:space="0" w:color="auto"/>
            <w:bottom w:val="none" w:sz="0" w:space="0" w:color="auto"/>
            <w:right w:val="none" w:sz="0" w:space="0" w:color="auto"/>
          </w:divBdr>
        </w:div>
        <w:div w:id="2133284190">
          <w:marLeft w:val="480"/>
          <w:marRight w:val="0"/>
          <w:marTop w:val="0"/>
          <w:marBottom w:val="0"/>
          <w:divBdr>
            <w:top w:val="none" w:sz="0" w:space="0" w:color="auto"/>
            <w:left w:val="none" w:sz="0" w:space="0" w:color="auto"/>
            <w:bottom w:val="none" w:sz="0" w:space="0" w:color="auto"/>
            <w:right w:val="none" w:sz="0" w:space="0" w:color="auto"/>
          </w:divBdr>
        </w:div>
        <w:div w:id="619384800">
          <w:marLeft w:val="480"/>
          <w:marRight w:val="0"/>
          <w:marTop w:val="0"/>
          <w:marBottom w:val="0"/>
          <w:divBdr>
            <w:top w:val="none" w:sz="0" w:space="0" w:color="auto"/>
            <w:left w:val="none" w:sz="0" w:space="0" w:color="auto"/>
            <w:bottom w:val="none" w:sz="0" w:space="0" w:color="auto"/>
            <w:right w:val="none" w:sz="0" w:space="0" w:color="auto"/>
          </w:divBdr>
        </w:div>
        <w:div w:id="545416043">
          <w:marLeft w:val="480"/>
          <w:marRight w:val="0"/>
          <w:marTop w:val="0"/>
          <w:marBottom w:val="0"/>
          <w:divBdr>
            <w:top w:val="none" w:sz="0" w:space="0" w:color="auto"/>
            <w:left w:val="none" w:sz="0" w:space="0" w:color="auto"/>
            <w:bottom w:val="none" w:sz="0" w:space="0" w:color="auto"/>
            <w:right w:val="none" w:sz="0" w:space="0" w:color="auto"/>
          </w:divBdr>
        </w:div>
        <w:div w:id="761338929">
          <w:marLeft w:val="480"/>
          <w:marRight w:val="0"/>
          <w:marTop w:val="0"/>
          <w:marBottom w:val="0"/>
          <w:divBdr>
            <w:top w:val="none" w:sz="0" w:space="0" w:color="auto"/>
            <w:left w:val="none" w:sz="0" w:space="0" w:color="auto"/>
            <w:bottom w:val="none" w:sz="0" w:space="0" w:color="auto"/>
            <w:right w:val="none" w:sz="0" w:space="0" w:color="auto"/>
          </w:divBdr>
        </w:div>
        <w:div w:id="288971885">
          <w:marLeft w:val="480"/>
          <w:marRight w:val="0"/>
          <w:marTop w:val="0"/>
          <w:marBottom w:val="0"/>
          <w:divBdr>
            <w:top w:val="none" w:sz="0" w:space="0" w:color="auto"/>
            <w:left w:val="none" w:sz="0" w:space="0" w:color="auto"/>
            <w:bottom w:val="none" w:sz="0" w:space="0" w:color="auto"/>
            <w:right w:val="none" w:sz="0" w:space="0" w:color="auto"/>
          </w:divBdr>
        </w:div>
        <w:div w:id="1989018406">
          <w:marLeft w:val="480"/>
          <w:marRight w:val="0"/>
          <w:marTop w:val="0"/>
          <w:marBottom w:val="0"/>
          <w:divBdr>
            <w:top w:val="none" w:sz="0" w:space="0" w:color="auto"/>
            <w:left w:val="none" w:sz="0" w:space="0" w:color="auto"/>
            <w:bottom w:val="none" w:sz="0" w:space="0" w:color="auto"/>
            <w:right w:val="none" w:sz="0" w:space="0" w:color="auto"/>
          </w:divBdr>
        </w:div>
        <w:div w:id="1076509754">
          <w:marLeft w:val="480"/>
          <w:marRight w:val="0"/>
          <w:marTop w:val="0"/>
          <w:marBottom w:val="0"/>
          <w:divBdr>
            <w:top w:val="none" w:sz="0" w:space="0" w:color="auto"/>
            <w:left w:val="none" w:sz="0" w:space="0" w:color="auto"/>
            <w:bottom w:val="none" w:sz="0" w:space="0" w:color="auto"/>
            <w:right w:val="none" w:sz="0" w:space="0" w:color="auto"/>
          </w:divBdr>
        </w:div>
        <w:div w:id="434251923">
          <w:marLeft w:val="480"/>
          <w:marRight w:val="0"/>
          <w:marTop w:val="0"/>
          <w:marBottom w:val="0"/>
          <w:divBdr>
            <w:top w:val="none" w:sz="0" w:space="0" w:color="auto"/>
            <w:left w:val="none" w:sz="0" w:space="0" w:color="auto"/>
            <w:bottom w:val="none" w:sz="0" w:space="0" w:color="auto"/>
            <w:right w:val="none" w:sz="0" w:space="0" w:color="auto"/>
          </w:divBdr>
        </w:div>
        <w:div w:id="310212068">
          <w:marLeft w:val="480"/>
          <w:marRight w:val="0"/>
          <w:marTop w:val="0"/>
          <w:marBottom w:val="0"/>
          <w:divBdr>
            <w:top w:val="none" w:sz="0" w:space="0" w:color="auto"/>
            <w:left w:val="none" w:sz="0" w:space="0" w:color="auto"/>
            <w:bottom w:val="none" w:sz="0" w:space="0" w:color="auto"/>
            <w:right w:val="none" w:sz="0" w:space="0" w:color="auto"/>
          </w:divBdr>
        </w:div>
        <w:div w:id="1674920077">
          <w:marLeft w:val="480"/>
          <w:marRight w:val="0"/>
          <w:marTop w:val="0"/>
          <w:marBottom w:val="0"/>
          <w:divBdr>
            <w:top w:val="none" w:sz="0" w:space="0" w:color="auto"/>
            <w:left w:val="none" w:sz="0" w:space="0" w:color="auto"/>
            <w:bottom w:val="none" w:sz="0" w:space="0" w:color="auto"/>
            <w:right w:val="none" w:sz="0" w:space="0" w:color="auto"/>
          </w:divBdr>
        </w:div>
        <w:div w:id="188951185">
          <w:marLeft w:val="480"/>
          <w:marRight w:val="0"/>
          <w:marTop w:val="0"/>
          <w:marBottom w:val="0"/>
          <w:divBdr>
            <w:top w:val="none" w:sz="0" w:space="0" w:color="auto"/>
            <w:left w:val="none" w:sz="0" w:space="0" w:color="auto"/>
            <w:bottom w:val="none" w:sz="0" w:space="0" w:color="auto"/>
            <w:right w:val="none" w:sz="0" w:space="0" w:color="auto"/>
          </w:divBdr>
        </w:div>
        <w:div w:id="601380764">
          <w:marLeft w:val="480"/>
          <w:marRight w:val="0"/>
          <w:marTop w:val="0"/>
          <w:marBottom w:val="0"/>
          <w:divBdr>
            <w:top w:val="none" w:sz="0" w:space="0" w:color="auto"/>
            <w:left w:val="none" w:sz="0" w:space="0" w:color="auto"/>
            <w:bottom w:val="none" w:sz="0" w:space="0" w:color="auto"/>
            <w:right w:val="none" w:sz="0" w:space="0" w:color="auto"/>
          </w:divBdr>
        </w:div>
        <w:div w:id="504592027">
          <w:marLeft w:val="480"/>
          <w:marRight w:val="0"/>
          <w:marTop w:val="0"/>
          <w:marBottom w:val="0"/>
          <w:divBdr>
            <w:top w:val="none" w:sz="0" w:space="0" w:color="auto"/>
            <w:left w:val="none" w:sz="0" w:space="0" w:color="auto"/>
            <w:bottom w:val="none" w:sz="0" w:space="0" w:color="auto"/>
            <w:right w:val="none" w:sz="0" w:space="0" w:color="auto"/>
          </w:divBdr>
        </w:div>
        <w:div w:id="942490482">
          <w:marLeft w:val="480"/>
          <w:marRight w:val="0"/>
          <w:marTop w:val="0"/>
          <w:marBottom w:val="0"/>
          <w:divBdr>
            <w:top w:val="none" w:sz="0" w:space="0" w:color="auto"/>
            <w:left w:val="none" w:sz="0" w:space="0" w:color="auto"/>
            <w:bottom w:val="none" w:sz="0" w:space="0" w:color="auto"/>
            <w:right w:val="none" w:sz="0" w:space="0" w:color="auto"/>
          </w:divBdr>
        </w:div>
        <w:div w:id="462234292">
          <w:marLeft w:val="480"/>
          <w:marRight w:val="0"/>
          <w:marTop w:val="0"/>
          <w:marBottom w:val="0"/>
          <w:divBdr>
            <w:top w:val="none" w:sz="0" w:space="0" w:color="auto"/>
            <w:left w:val="none" w:sz="0" w:space="0" w:color="auto"/>
            <w:bottom w:val="none" w:sz="0" w:space="0" w:color="auto"/>
            <w:right w:val="none" w:sz="0" w:space="0" w:color="auto"/>
          </w:divBdr>
        </w:div>
        <w:div w:id="1927379922">
          <w:marLeft w:val="480"/>
          <w:marRight w:val="0"/>
          <w:marTop w:val="0"/>
          <w:marBottom w:val="0"/>
          <w:divBdr>
            <w:top w:val="none" w:sz="0" w:space="0" w:color="auto"/>
            <w:left w:val="none" w:sz="0" w:space="0" w:color="auto"/>
            <w:bottom w:val="none" w:sz="0" w:space="0" w:color="auto"/>
            <w:right w:val="none" w:sz="0" w:space="0" w:color="auto"/>
          </w:divBdr>
        </w:div>
        <w:div w:id="1384132451">
          <w:marLeft w:val="480"/>
          <w:marRight w:val="0"/>
          <w:marTop w:val="0"/>
          <w:marBottom w:val="0"/>
          <w:divBdr>
            <w:top w:val="none" w:sz="0" w:space="0" w:color="auto"/>
            <w:left w:val="none" w:sz="0" w:space="0" w:color="auto"/>
            <w:bottom w:val="none" w:sz="0" w:space="0" w:color="auto"/>
            <w:right w:val="none" w:sz="0" w:space="0" w:color="auto"/>
          </w:divBdr>
        </w:div>
        <w:div w:id="14699406">
          <w:marLeft w:val="480"/>
          <w:marRight w:val="0"/>
          <w:marTop w:val="0"/>
          <w:marBottom w:val="0"/>
          <w:divBdr>
            <w:top w:val="none" w:sz="0" w:space="0" w:color="auto"/>
            <w:left w:val="none" w:sz="0" w:space="0" w:color="auto"/>
            <w:bottom w:val="none" w:sz="0" w:space="0" w:color="auto"/>
            <w:right w:val="none" w:sz="0" w:space="0" w:color="auto"/>
          </w:divBdr>
        </w:div>
        <w:div w:id="588537449">
          <w:marLeft w:val="480"/>
          <w:marRight w:val="0"/>
          <w:marTop w:val="0"/>
          <w:marBottom w:val="0"/>
          <w:divBdr>
            <w:top w:val="none" w:sz="0" w:space="0" w:color="auto"/>
            <w:left w:val="none" w:sz="0" w:space="0" w:color="auto"/>
            <w:bottom w:val="none" w:sz="0" w:space="0" w:color="auto"/>
            <w:right w:val="none" w:sz="0" w:space="0" w:color="auto"/>
          </w:divBdr>
        </w:div>
        <w:div w:id="2133328910">
          <w:marLeft w:val="480"/>
          <w:marRight w:val="0"/>
          <w:marTop w:val="0"/>
          <w:marBottom w:val="0"/>
          <w:divBdr>
            <w:top w:val="none" w:sz="0" w:space="0" w:color="auto"/>
            <w:left w:val="none" w:sz="0" w:space="0" w:color="auto"/>
            <w:bottom w:val="none" w:sz="0" w:space="0" w:color="auto"/>
            <w:right w:val="none" w:sz="0" w:space="0" w:color="auto"/>
          </w:divBdr>
        </w:div>
        <w:div w:id="639652628">
          <w:marLeft w:val="480"/>
          <w:marRight w:val="0"/>
          <w:marTop w:val="0"/>
          <w:marBottom w:val="0"/>
          <w:divBdr>
            <w:top w:val="none" w:sz="0" w:space="0" w:color="auto"/>
            <w:left w:val="none" w:sz="0" w:space="0" w:color="auto"/>
            <w:bottom w:val="none" w:sz="0" w:space="0" w:color="auto"/>
            <w:right w:val="none" w:sz="0" w:space="0" w:color="auto"/>
          </w:divBdr>
        </w:div>
        <w:div w:id="1502891211">
          <w:marLeft w:val="480"/>
          <w:marRight w:val="0"/>
          <w:marTop w:val="0"/>
          <w:marBottom w:val="0"/>
          <w:divBdr>
            <w:top w:val="none" w:sz="0" w:space="0" w:color="auto"/>
            <w:left w:val="none" w:sz="0" w:space="0" w:color="auto"/>
            <w:bottom w:val="none" w:sz="0" w:space="0" w:color="auto"/>
            <w:right w:val="none" w:sz="0" w:space="0" w:color="auto"/>
          </w:divBdr>
        </w:div>
        <w:div w:id="965039908">
          <w:marLeft w:val="480"/>
          <w:marRight w:val="0"/>
          <w:marTop w:val="0"/>
          <w:marBottom w:val="0"/>
          <w:divBdr>
            <w:top w:val="none" w:sz="0" w:space="0" w:color="auto"/>
            <w:left w:val="none" w:sz="0" w:space="0" w:color="auto"/>
            <w:bottom w:val="none" w:sz="0" w:space="0" w:color="auto"/>
            <w:right w:val="none" w:sz="0" w:space="0" w:color="auto"/>
          </w:divBdr>
        </w:div>
        <w:div w:id="701908017">
          <w:marLeft w:val="480"/>
          <w:marRight w:val="0"/>
          <w:marTop w:val="0"/>
          <w:marBottom w:val="0"/>
          <w:divBdr>
            <w:top w:val="none" w:sz="0" w:space="0" w:color="auto"/>
            <w:left w:val="none" w:sz="0" w:space="0" w:color="auto"/>
            <w:bottom w:val="none" w:sz="0" w:space="0" w:color="auto"/>
            <w:right w:val="none" w:sz="0" w:space="0" w:color="auto"/>
          </w:divBdr>
        </w:div>
        <w:div w:id="473567741">
          <w:marLeft w:val="480"/>
          <w:marRight w:val="0"/>
          <w:marTop w:val="0"/>
          <w:marBottom w:val="0"/>
          <w:divBdr>
            <w:top w:val="none" w:sz="0" w:space="0" w:color="auto"/>
            <w:left w:val="none" w:sz="0" w:space="0" w:color="auto"/>
            <w:bottom w:val="none" w:sz="0" w:space="0" w:color="auto"/>
            <w:right w:val="none" w:sz="0" w:space="0" w:color="auto"/>
          </w:divBdr>
        </w:div>
        <w:div w:id="617029542">
          <w:marLeft w:val="480"/>
          <w:marRight w:val="0"/>
          <w:marTop w:val="0"/>
          <w:marBottom w:val="0"/>
          <w:divBdr>
            <w:top w:val="none" w:sz="0" w:space="0" w:color="auto"/>
            <w:left w:val="none" w:sz="0" w:space="0" w:color="auto"/>
            <w:bottom w:val="none" w:sz="0" w:space="0" w:color="auto"/>
            <w:right w:val="none" w:sz="0" w:space="0" w:color="auto"/>
          </w:divBdr>
        </w:div>
        <w:div w:id="874731441">
          <w:marLeft w:val="480"/>
          <w:marRight w:val="0"/>
          <w:marTop w:val="0"/>
          <w:marBottom w:val="0"/>
          <w:divBdr>
            <w:top w:val="none" w:sz="0" w:space="0" w:color="auto"/>
            <w:left w:val="none" w:sz="0" w:space="0" w:color="auto"/>
            <w:bottom w:val="none" w:sz="0" w:space="0" w:color="auto"/>
            <w:right w:val="none" w:sz="0" w:space="0" w:color="auto"/>
          </w:divBdr>
        </w:div>
        <w:div w:id="1430924598">
          <w:marLeft w:val="480"/>
          <w:marRight w:val="0"/>
          <w:marTop w:val="0"/>
          <w:marBottom w:val="0"/>
          <w:divBdr>
            <w:top w:val="none" w:sz="0" w:space="0" w:color="auto"/>
            <w:left w:val="none" w:sz="0" w:space="0" w:color="auto"/>
            <w:bottom w:val="none" w:sz="0" w:space="0" w:color="auto"/>
            <w:right w:val="none" w:sz="0" w:space="0" w:color="auto"/>
          </w:divBdr>
        </w:div>
        <w:div w:id="1974168186">
          <w:marLeft w:val="480"/>
          <w:marRight w:val="0"/>
          <w:marTop w:val="0"/>
          <w:marBottom w:val="0"/>
          <w:divBdr>
            <w:top w:val="none" w:sz="0" w:space="0" w:color="auto"/>
            <w:left w:val="none" w:sz="0" w:space="0" w:color="auto"/>
            <w:bottom w:val="none" w:sz="0" w:space="0" w:color="auto"/>
            <w:right w:val="none" w:sz="0" w:space="0" w:color="auto"/>
          </w:divBdr>
        </w:div>
        <w:div w:id="1594626976">
          <w:marLeft w:val="480"/>
          <w:marRight w:val="0"/>
          <w:marTop w:val="0"/>
          <w:marBottom w:val="0"/>
          <w:divBdr>
            <w:top w:val="none" w:sz="0" w:space="0" w:color="auto"/>
            <w:left w:val="none" w:sz="0" w:space="0" w:color="auto"/>
            <w:bottom w:val="none" w:sz="0" w:space="0" w:color="auto"/>
            <w:right w:val="none" w:sz="0" w:space="0" w:color="auto"/>
          </w:divBdr>
        </w:div>
        <w:div w:id="29117218">
          <w:marLeft w:val="480"/>
          <w:marRight w:val="0"/>
          <w:marTop w:val="0"/>
          <w:marBottom w:val="0"/>
          <w:divBdr>
            <w:top w:val="none" w:sz="0" w:space="0" w:color="auto"/>
            <w:left w:val="none" w:sz="0" w:space="0" w:color="auto"/>
            <w:bottom w:val="none" w:sz="0" w:space="0" w:color="auto"/>
            <w:right w:val="none" w:sz="0" w:space="0" w:color="auto"/>
          </w:divBdr>
        </w:div>
        <w:div w:id="110710887">
          <w:marLeft w:val="480"/>
          <w:marRight w:val="0"/>
          <w:marTop w:val="0"/>
          <w:marBottom w:val="0"/>
          <w:divBdr>
            <w:top w:val="none" w:sz="0" w:space="0" w:color="auto"/>
            <w:left w:val="none" w:sz="0" w:space="0" w:color="auto"/>
            <w:bottom w:val="none" w:sz="0" w:space="0" w:color="auto"/>
            <w:right w:val="none" w:sz="0" w:space="0" w:color="auto"/>
          </w:divBdr>
        </w:div>
        <w:div w:id="217282451">
          <w:marLeft w:val="480"/>
          <w:marRight w:val="0"/>
          <w:marTop w:val="0"/>
          <w:marBottom w:val="0"/>
          <w:divBdr>
            <w:top w:val="none" w:sz="0" w:space="0" w:color="auto"/>
            <w:left w:val="none" w:sz="0" w:space="0" w:color="auto"/>
            <w:bottom w:val="none" w:sz="0" w:space="0" w:color="auto"/>
            <w:right w:val="none" w:sz="0" w:space="0" w:color="auto"/>
          </w:divBdr>
        </w:div>
        <w:div w:id="1990476729">
          <w:marLeft w:val="480"/>
          <w:marRight w:val="0"/>
          <w:marTop w:val="0"/>
          <w:marBottom w:val="0"/>
          <w:divBdr>
            <w:top w:val="none" w:sz="0" w:space="0" w:color="auto"/>
            <w:left w:val="none" w:sz="0" w:space="0" w:color="auto"/>
            <w:bottom w:val="none" w:sz="0" w:space="0" w:color="auto"/>
            <w:right w:val="none" w:sz="0" w:space="0" w:color="auto"/>
          </w:divBdr>
        </w:div>
        <w:div w:id="752705445">
          <w:marLeft w:val="480"/>
          <w:marRight w:val="0"/>
          <w:marTop w:val="0"/>
          <w:marBottom w:val="0"/>
          <w:divBdr>
            <w:top w:val="none" w:sz="0" w:space="0" w:color="auto"/>
            <w:left w:val="none" w:sz="0" w:space="0" w:color="auto"/>
            <w:bottom w:val="none" w:sz="0" w:space="0" w:color="auto"/>
            <w:right w:val="none" w:sz="0" w:space="0" w:color="auto"/>
          </w:divBdr>
        </w:div>
        <w:div w:id="1363819779">
          <w:marLeft w:val="480"/>
          <w:marRight w:val="0"/>
          <w:marTop w:val="0"/>
          <w:marBottom w:val="0"/>
          <w:divBdr>
            <w:top w:val="none" w:sz="0" w:space="0" w:color="auto"/>
            <w:left w:val="none" w:sz="0" w:space="0" w:color="auto"/>
            <w:bottom w:val="none" w:sz="0" w:space="0" w:color="auto"/>
            <w:right w:val="none" w:sz="0" w:space="0" w:color="auto"/>
          </w:divBdr>
        </w:div>
        <w:div w:id="1129470362">
          <w:marLeft w:val="480"/>
          <w:marRight w:val="0"/>
          <w:marTop w:val="0"/>
          <w:marBottom w:val="0"/>
          <w:divBdr>
            <w:top w:val="none" w:sz="0" w:space="0" w:color="auto"/>
            <w:left w:val="none" w:sz="0" w:space="0" w:color="auto"/>
            <w:bottom w:val="none" w:sz="0" w:space="0" w:color="auto"/>
            <w:right w:val="none" w:sz="0" w:space="0" w:color="auto"/>
          </w:divBdr>
        </w:div>
        <w:div w:id="466318547">
          <w:marLeft w:val="480"/>
          <w:marRight w:val="0"/>
          <w:marTop w:val="0"/>
          <w:marBottom w:val="0"/>
          <w:divBdr>
            <w:top w:val="none" w:sz="0" w:space="0" w:color="auto"/>
            <w:left w:val="none" w:sz="0" w:space="0" w:color="auto"/>
            <w:bottom w:val="none" w:sz="0" w:space="0" w:color="auto"/>
            <w:right w:val="none" w:sz="0" w:space="0" w:color="auto"/>
          </w:divBdr>
        </w:div>
        <w:div w:id="1702971756">
          <w:marLeft w:val="480"/>
          <w:marRight w:val="0"/>
          <w:marTop w:val="0"/>
          <w:marBottom w:val="0"/>
          <w:divBdr>
            <w:top w:val="none" w:sz="0" w:space="0" w:color="auto"/>
            <w:left w:val="none" w:sz="0" w:space="0" w:color="auto"/>
            <w:bottom w:val="none" w:sz="0" w:space="0" w:color="auto"/>
            <w:right w:val="none" w:sz="0" w:space="0" w:color="auto"/>
          </w:divBdr>
        </w:div>
        <w:div w:id="1637757982">
          <w:marLeft w:val="480"/>
          <w:marRight w:val="0"/>
          <w:marTop w:val="0"/>
          <w:marBottom w:val="0"/>
          <w:divBdr>
            <w:top w:val="none" w:sz="0" w:space="0" w:color="auto"/>
            <w:left w:val="none" w:sz="0" w:space="0" w:color="auto"/>
            <w:bottom w:val="none" w:sz="0" w:space="0" w:color="auto"/>
            <w:right w:val="none" w:sz="0" w:space="0" w:color="auto"/>
          </w:divBdr>
        </w:div>
        <w:div w:id="2140149846">
          <w:marLeft w:val="480"/>
          <w:marRight w:val="0"/>
          <w:marTop w:val="0"/>
          <w:marBottom w:val="0"/>
          <w:divBdr>
            <w:top w:val="none" w:sz="0" w:space="0" w:color="auto"/>
            <w:left w:val="none" w:sz="0" w:space="0" w:color="auto"/>
            <w:bottom w:val="none" w:sz="0" w:space="0" w:color="auto"/>
            <w:right w:val="none" w:sz="0" w:space="0" w:color="auto"/>
          </w:divBdr>
        </w:div>
        <w:div w:id="913205480">
          <w:marLeft w:val="480"/>
          <w:marRight w:val="0"/>
          <w:marTop w:val="0"/>
          <w:marBottom w:val="0"/>
          <w:divBdr>
            <w:top w:val="none" w:sz="0" w:space="0" w:color="auto"/>
            <w:left w:val="none" w:sz="0" w:space="0" w:color="auto"/>
            <w:bottom w:val="none" w:sz="0" w:space="0" w:color="auto"/>
            <w:right w:val="none" w:sz="0" w:space="0" w:color="auto"/>
          </w:divBdr>
        </w:div>
      </w:divsChild>
    </w:div>
    <w:div w:id="575826308">
      <w:bodyDiv w:val="1"/>
      <w:marLeft w:val="0"/>
      <w:marRight w:val="0"/>
      <w:marTop w:val="0"/>
      <w:marBottom w:val="0"/>
      <w:divBdr>
        <w:top w:val="none" w:sz="0" w:space="0" w:color="auto"/>
        <w:left w:val="none" w:sz="0" w:space="0" w:color="auto"/>
        <w:bottom w:val="none" w:sz="0" w:space="0" w:color="auto"/>
        <w:right w:val="none" w:sz="0" w:space="0" w:color="auto"/>
      </w:divBdr>
    </w:div>
    <w:div w:id="576137467">
      <w:bodyDiv w:val="1"/>
      <w:marLeft w:val="0"/>
      <w:marRight w:val="0"/>
      <w:marTop w:val="0"/>
      <w:marBottom w:val="0"/>
      <w:divBdr>
        <w:top w:val="none" w:sz="0" w:space="0" w:color="auto"/>
        <w:left w:val="none" w:sz="0" w:space="0" w:color="auto"/>
        <w:bottom w:val="none" w:sz="0" w:space="0" w:color="auto"/>
        <w:right w:val="none" w:sz="0" w:space="0" w:color="auto"/>
      </w:divBdr>
    </w:div>
    <w:div w:id="576793343">
      <w:bodyDiv w:val="1"/>
      <w:marLeft w:val="0"/>
      <w:marRight w:val="0"/>
      <w:marTop w:val="0"/>
      <w:marBottom w:val="0"/>
      <w:divBdr>
        <w:top w:val="none" w:sz="0" w:space="0" w:color="auto"/>
        <w:left w:val="none" w:sz="0" w:space="0" w:color="auto"/>
        <w:bottom w:val="none" w:sz="0" w:space="0" w:color="auto"/>
        <w:right w:val="none" w:sz="0" w:space="0" w:color="auto"/>
      </w:divBdr>
    </w:div>
    <w:div w:id="577446097">
      <w:bodyDiv w:val="1"/>
      <w:marLeft w:val="0"/>
      <w:marRight w:val="0"/>
      <w:marTop w:val="0"/>
      <w:marBottom w:val="0"/>
      <w:divBdr>
        <w:top w:val="none" w:sz="0" w:space="0" w:color="auto"/>
        <w:left w:val="none" w:sz="0" w:space="0" w:color="auto"/>
        <w:bottom w:val="none" w:sz="0" w:space="0" w:color="auto"/>
        <w:right w:val="none" w:sz="0" w:space="0" w:color="auto"/>
      </w:divBdr>
      <w:divsChild>
        <w:div w:id="1723825784">
          <w:marLeft w:val="640"/>
          <w:marRight w:val="0"/>
          <w:marTop w:val="0"/>
          <w:marBottom w:val="0"/>
          <w:divBdr>
            <w:top w:val="none" w:sz="0" w:space="0" w:color="auto"/>
            <w:left w:val="none" w:sz="0" w:space="0" w:color="auto"/>
            <w:bottom w:val="none" w:sz="0" w:space="0" w:color="auto"/>
            <w:right w:val="none" w:sz="0" w:space="0" w:color="auto"/>
          </w:divBdr>
        </w:div>
        <w:div w:id="1790780646">
          <w:marLeft w:val="640"/>
          <w:marRight w:val="0"/>
          <w:marTop w:val="0"/>
          <w:marBottom w:val="0"/>
          <w:divBdr>
            <w:top w:val="none" w:sz="0" w:space="0" w:color="auto"/>
            <w:left w:val="none" w:sz="0" w:space="0" w:color="auto"/>
            <w:bottom w:val="none" w:sz="0" w:space="0" w:color="auto"/>
            <w:right w:val="none" w:sz="0" w:space="0" w:color="auto"/>
          </w:divBdr>
        </w:div>
        <w:div w:id="215972297">
          <w:marLeft w:val="640"/>
          <w:marRight w:val="0"/>
          <w:marTop w:val="0"/>
          <w:marBottom w:val="0"/>
          <w:divBdr>
            <w:top w:val="none" w:sz="0" w:space="0" w:color="auto"/>
            <w:left w:val="none" w:sz="0" w:space="0" w:color="auto"/>
            <w:bottom w:val="none" w:sz="0" w:space="0" w:color="auto"/>
            <w:right w:val="none" w:sz="0" w:space="0" w:color="auto"/>
          </w:divBdr>
        </w:div>
        <w:div w:id="807481512">
          <w:marLeft w:val="640"/>
          <w:marRight w:val="0"/>
          <w:marTop w:val="0"/>
          <w:marBottom w:val="0"/>
          <w:divBdr>
            <w:top w:val="none" w:sz="0" w:space="0" w:color="auto"/>
            <w:left w:val="none" w:sz="0" w:space="0" w:color="auto"/>
            <w:bottom w:val="none" w:sz="0" w:space="0" w:color="auto"/>
            <w:right w:val="none" w:sz="0" w:space="0" w:color="auto"/>
          </w:divBdr>
        </w:div>
        <w:div w:id="889923172">
          <w:marLeft w:val="640"/>
          <w:marRight w:val="0"/>
          <w:marTop w:val="0"/>
          <w:marBottom w:val="0"/>
          <w:divBdr>
            <w:top w:val="none" w:sz="0" w:space="0" w:color="auto"/>
            <w:left w:val="none" w:sz="0" w:space="0" w:color="auto"/>
            <w:bottom w:val="none" w:sz="0" w:space="0" w:color="auto"/>
            <w:right w:val="none" w:sz="0" w:space="0" w:color="auto"/>
          </w:divBdr>
        </w:div>
        <w:div w:id="1653872070">
          <w:marLeft w:val="640"/>
          <w:marRight w:val="0"/>
          <w:marTop w:val="0"/>
          <w:marBottom w:val="0"/>
          <w:divBdr>
            <w:top w:val="none" w:sz="0" w:space="0" w:color="auto"/>
            <w:left w:val="none" w:sz="0" w:space="0" w:color="auto"/>
            <w:bottom w:val="none" w:sz="0" w:space="0" w:color="auto"/>
            <w:right w:val="none" w:sz="0" w:space="0" w:color="auto"/>
          </w:divBdr>
        </w:div>
        <w:div w:id="1573200320">
          <w:marLeft w:val="640"/>
          <w:marRight w:val="0"/>
          <w:marTop w:val="0"/>
          <w:marBottom w:val="0"/>
          <w:divBdr>
            <w:top w:val="none" w:sz="0" w:space="0" w:color="auto"/>
            <w:left w:val="none" w:sz="0" w:space="0" w:color="auto"/>
            <w:bottom w:val="none" w:sz="0" w:space="0" w:color="auto"/>
            <w:right w:val="none" w:sz="0" w:space="0" w:color="auto"/>
          </w:divBdr>
        </w:div>
        <w:div w:id="1228877089">
          <w:marLeft w:val="640"/>
          <w:marRight w:val="0"/>
          <w:marTop w:val="0"/>
          <w:marBottom w:val="0"/>
          <w:divBdr>
            <w:top w:val="none" w:sz="0" w:space="0" w:color="auto"/>
            <w:left w:val="none" w:sz="0" w:space="0" w:color="auto"/>
            <w:bottom w:val="none" w:sz="0" w:space="0" w:color="auto"/>
            <w:right w:val="none" w:sz="0" w:space="0" w:color="auto"/>
          </w:divBdr>
        </w:div>
        <w:div w:id="1651910565">
          <w:marLeft w:val="640"/>
          <w:marRight w:val="0"/>
          <w:marTop w:val="0"/>
          <w:marBottom w:val="0"/>
          <w:divBdr>
            <w:top w:val="none" w:sz="0" w:space="0" w:color="auto"/>
            <w:left w:val="none" w:sz="0" w:space="0" w:color="auto"/>
            <w:bottom w:val="none" w:sz="0" w:space="0" w:color="auto"/>
            <w:right w:val="none" w:sz="0" w:space="0" w:color="auto"/>
          </w:divBdr>
        </w:div>
        <w:div w:id="1955861976">
          <w:marLeft w:val="640"/>
          <w:marRight w:val="0"/>
          <w:marTop w:val="0"/>
          <w:marBottom w:val="0"/>
          <w:divBdr>
            <w:top w:val="none" w:sz="0" w:space="0" w:color="auto"/>
            <w:left w:val="none" w:sz="0" w:space="0" w:color="auto"/>
            <w:bottom w:val="none" w:sz="0" w:space="0" w:color="auto"/>
            <w:right w:val="none" w:sz="0" w:space="0" w:color="auto"/>
          </w:divBdr>
        </w:div>
        <w:div w:id="445120773">
          <w:marLeft w:val="640"/>
          <w:marRight w:val="0"/>
          <w:marTop w:val="0"/>
          <w:marBottom w:val="0"/>
          <w:divBdr>
            <w:top w:val="none" w:sz="0" w:space="0" w:color="auto"/>
            <w:left w:val="none" w:sz="0" w:space="0" w:color="auto"/>
            <w:bottom w:val="none" w:sz="0" w:space="0" w:color="auto"/>
            <w:right w:val="none" w:sz="0" w:space="0" w:color="auto"/>
          </w:divBdr>
        </w:div>
        <w:div w:id="357969195">
          <w:marLeft w:val="640"/>
          <w:marRight w:val="0"/>
          <w:marTop w:val="0"/>
          <w:marBottom w:val="0"/>
          <w:divBdr>
            <w:top w:val="none" w:sz="0" w:space="0" w:color="auto"/>
            <w:left w:val="none" w:sz="0" w:space="0" w:color="auto"/>
            <w:bottom w:val="none" w:sz="0" w:space="0" w:color="auto"/>
            <w:right w:val="none" w:sz="0" w:space="0" w:color="auto"/>
          </w:divBdr>
        </w:div>
        <w:div w:id="1729651010">
          <w:marLeft w:val="640"/>
          <w:marRight w:val="0"/>
          <w:marTop w:val="0"/>
          <w:marBottom w:val="0"/>
          <w:divBdr>
            <w:top w:val="none" w:sz="0" w:space="0" w:color="auto"/>
            <w:left w:val="none" w:sz="0" w:space="0" w:color="auto"/>
            <w:bottom w:val="none" w:sz="0" w:space="0" w:color="auto"/>
            <w:right w:val="none" w:sz="0" w:space="0" w:color="auto"/>
          </w:divBdr>
        </w:div>
        <w:div w:id="1439327956">
          <w:marLeft w:val="640"/>
          <w:marRight w:val="0"/>
          <w:marTop w:val="0"/>
          <w:marBottom w:val="0"/>
          <w:divBdr>
            <w:top w:val="none" w:sz="0" w:space="0" w:color="auto"/>
            <w:left w:val="none" w:sz="0" w:space="0" w:color="auto"/>
            <w:bottom w:val="none" w:sz="0" w:space="0" w:color="auto"/>
            <w:right w:val="none" w:sz="0" w:space="0" w:color="auto"/>
          </w:divBdr>
        </w:div>
        <w:div w:id="1921407818">
          <w:marLeft w:val="640"/>
          <w:marRight w:val="0"/>
          <w:marTop w:val="0"/>
          <w:marBottom w:val="0"/>
          <w:divBdr>
            <w:top w:val="none" w:sz="0" w:space="0" w:color="auto"/>
            <w:left w:val="none" w:sz="0" w:space="0" w:color="auto"/>
            <w:bottom w:val="none" w:sz="0" w:space="0" w:color="auto"/>
            <w:right w:val="none" w:sz="0" w:space="0" w:color="auto"/>
          </w:divBdr>
        </w:div>
        <w:div w:id="1203710210">
          <w:marLeft w:val="640"/>
          <w:marRight w:val="0"/>
          <w:marTop w:val="0"/>
          <w:marBottom w:val="0"/>
          <w:divBdr>
            <w:top w:val="none" w:sz="0" w:space="0" w:color="auto"/>
            <w:left w:val="none" w:sz="0" w:space="0" w:color="auto"/>
            <w:bottom w:val="none" w:sz="0" w:space="0" w:color="auto"/>
            <w:right w:val="none" w:sz="0" w:space="0" w:color="auto"/>
          </w:divBdr>
        </w:div>
        <w:div w:id="886990395">
          <w:marLeft w:val="640"/>
          <w:marRight w:val="0"/>
          <w:marTop w:val="0"/>
          <w:marBottom w:val="0"/>
          <w:divBdr>
            <w:top w:val="none" w:sz="0" w:space="0" w:color="auto"/>
            <w:left w:val="none" w:sz="0" w:space="0" w:color="auto"/>
            <w:bottom w:val="none" w:sz="0" w:space="0" w:color="auto"/>
            <w:right w:val="none" w:sz="0" w:space="0" w:color="auto"/>
          </w:divBdr>
        </w:div>
        <w:div w:id="89589688">
          <w:marLeft w:val="640"/>
          <w:marRight w:val="0"/>
          <w:marTop w:val="0"/>
          <w:marBottom w:val="0"/>
          <w:divBdr>
            <w:top w:val="none" w:sz="0" w:space="0" w:color="auto"/>
            <w:left w:val="none" w:sz="0" w:space="0" w:color="auto"/>
            <w:bottom w:val="none" w:sz="0" w:space="0" w:color="auto"/>
            <w:right w:val="none" w:sz="0" w:space="0" w:color="auto"/>
          </w:divBdr>
        </w:div>
        <w:div w:id="560747128">
          <w:marLeft w:val="640"/>
          <w:marRight w:val="0"/>
          <w:marTop w:val="0"/>
          <w:marBottom w:val="0"/>
          <w:divBdr>
            <w:top w:val="none" w:sz="0" w:space="0" w:color="auto"/>
            <w:left w:val="none" w:sz="0" w:space="0" w:color="auto"/>
            <w:bottom w:val="none" w:sz="0" w:space="0" w:color="auto"/>
            <w:right w:val="none" w:sz="0" w:space="0" w:color="auto"/>
          </w:divBdr>
        </w:div>
        <w:div w:id="1856580286">
          <w:marLeft w:val="640"/>
          <w:marRight w:val="0"/>
          <w:marTop w:val="0"/>
          <w:marBottom w:val="0"/>
          <w:divBdr>
            <w:top w:val="none" w:sz="0" w:space="0" w:color="auto"/>
            <w:left w:val="none" w:sz="0" w:space="0" w:color="auto"/>
            <w:bottom w:val="none" w:sz="0" w:space="0" w:color="auto"/>
            <w:right w:val="none" w:sz="0" w:space="0" w:color="auto"/>
          </w:divBdr>
        </w:div>
        <w:div w:id="1494838310">
          <w:marLeft w:val="640"/>
          <w:marRight w:val="0"/>
          <w:marTop w:val="0"/>
          <w:marBottom w:val="0"/>
          <w:divBdr>
            <w:top w:val="none" w:sz="0" w:space="0" w:color="auto"/>
            <w:left w:val="none" w:sz="0" w:space="0" w:color="auto"/>
            <w:bottom w:val="none" w:sz="0" w:space="0" w:color="auto"/>
            <w:right w:val="none" w:sz="0" w:space="0" w:color="auto"/>
          </w:divBdr>
        </w:div>
        <w:div w:id="114714011">
          <w:marLeft w:val="640"/>
          <w:marRight w:val="0"/>
          <w:marTop w:val="0"/>
          <w:marBottom w:val="0"/>
          <w:divBdr>
            <w:top w:val="none" w:sz="0" w:space="0" w:color="auto"/>
            <w:left w:val="none" w:sz="0" w:space="0" w:color="auto"/>
            <w:bottom w:val="none" w:sz="0" w:space="0" w:color="auto"/>
            <w:right w:val="none" w:sz="0" w:space="0" w:color="auto"/>
          </w:divBdr>
        </w:div>
        <w:div w:id="245848978">
          <w:marLeft w:val="640"/>
          <w:marRight w:val="0"/>
          <w:marTop w:val="0"/>
          <w:marBottom w:val="0"/>
          <w:divBdr>
            <w:top w:val="none" w:sz="0" w:space="0" w:color="auto"/>
            <w:left w:val="none" w:sz="0" w:space="0" w:color="auto"/>
            <w:bottom w:val="none" w:sz="0" w:space="0" w:color="auto"/>
            <w:right w:val="none" w:sz="0" w:space="0" w:color="auto"/>
          </w:divBdr>
        </w:div>
        <w:div w:id="563680656">
          <w:marLeft w:val="640"/>
          <w:marRight w:val="0"/>
          <w:marTop w:val="0"/>
          <w:marBottom w:val="0"/>
          <w:divBdr>
            <w:top w:val="none" w:sz="0" w:space="0" w:color="auto"/>
            <w:left w:val="none" w:sz="0" w:space="0" w:color="auto"/>
            <w:bottom w:val="none" w:sz="0" w:space="0" w:color="auto"/>
            <w:right w:val="none" w:sz="0" w:space="0" w:color="auto"/>
          </w:divBdr>
        </w:div>
        <w:div w:id="921064221">
          <w:marLeft w:val="640"/>
          <w:marRight w:val="0"/>
          <w:marTop w:val="0"/>
          <w:marBottom w:val="0"/>
          <w:divBdr>
            <w:top w:val="none" w:sz="0" w:space="0" w:color="auto"/>
            <w:left w:val="none" w:sz="0" w:space="0" w:color="auto"/>
            <w:bottom w:val="none" w:sz="0" w:space="0" w:color="auto"/>
            <w:right w:val="none" w:sz="0" w:space="0" w:color="auto"/>
          </w:divBdr>
        </w:div>
        <w:div w:id="573970744">
          <w:marLeft w:val="640"/>
          <w:marRight w:val="0"/>
          <w:marTop w:val="0"/>
          <w:marBottom w:val="0"/>
          <w:divBdr>
            <w:top w:val="none" w:sz="0" w:space="0" w:color="auto"/>
            <w:left w:val="none" w:sz="0" w:space="0" w:color="auto"/>
            <w:bottom w:val="none" w:sz="0" w:space="0" w:color="auto"/>
            <w:right w:val="none" w:sz="0" w:space="0" w:color="auto"/>
          </w:divBdr>
        </w:div>
        <w:div w:id="361705778">
          <w:marLeft w:val="640"/>
          <w:marRight w:val="0"/>
          <w:marTop w:val="0"/>
          <w:marBottom w:val="0"/>
          <w:divBdr>
            <w:top w:val="none" w:sz="0" w:space="0" w:color="auto"/>
            <w:left w:val="none" w:sz="0" w:space="0" w:color="auto"/>
            <w:bottom w:val="none" w:sz="0" w:space="0" w:color="auto"/>
            <w:right w:val="none" w:sz="0" w:space="0" w:color="auto"/>
          </w:divBdr>
        </w:div>
        <w:div w:id="1597404352">
          <w:marLeft w:val="640"/>
          <w:marRight w:val="0"/>
          <w:marTop w:val="0"/>
          <w:marBottom w:val="0"/>
          <w:divBdr>
            <w:top w:val="none" w:sz="0" w:space="0" w:color="auto"/>
            <w:left w:val="none" w:sz="0" w:space="0" w:color="auto"/>
            <w:bottom w:val="none" w:sz="0" w:space="0" w:color="auto"/>
            <w:right w:val="none" w:sz="0" w:space="0" w:color="auto"/>
          </w:divBdr>
        </w:div>
        <w:div w:id="150944920">
          <w:marLeft w:val="640"/>
          <w:marRight w:val="0"/>
          <w:marTop w:val="0"/>
          <w:marBottom w:val="0"/>
          <w:divBdr>
            <w:top w:val="none" w:sz="0" w:space="0" w:color="auto"/>
            <w:left w:val="none" w:sz="0" w:space="0" w:color="auto"/>
            <w:bottom w:val="none" w:sz="0" w:space="0" w:color="auto"/>
            <w:right w:val="none" w:sz="0" w:space="0" w:color="auto"/>
          </w:divBdr>
        </w:div>
        <w:div w:id="865171682">
          <w:marLeft w:val="640"/>
          <w:marRight w:val="0"/>
          <w:marTop w:val="0"/>
          <w:marBottom w:val="0"/>
          <w:divBdr>
            <w:top w:val="none" w:sz="0" w:space="0" w:color="auto"/>
            <w:left w:val="none" w:sz="0" w:space="0" w:color="auto"/>
            <w:bottom w:val="none" w:sz="0" w:space="0" w:color="auto"/>
            <w:right w:val="none" w:sz="0" w:space="0" w:color="auto"/>
          </w:divBdr>
        </w:div>
        <w:div w:id="301545774">
          <w:marLeft w:val="640"/>
          <w:marRight w:val="0"/>
          <w:marTop w:val="0"/>
          <w:marBottom w:val="0"/>
          <w:divBdr>
            <w:top w:val="none" w:sz="0" w:space="0" w:color="auto"/>
            <w:left w:val="none" w:sz="0" w:space="0" w:color="auto"/>
            <w:bottom w:val="none" w:sz="0" w:space="0" w:color="auto"/>
            <w:right w:val="none" w:sz="0" w:space="0" w:color="auto"/>
          </w:divBdr>
        </w:div>
        <w:div w:id="601306686">
          <w:marLeft w:val="640"/>
          <w:marRight w:val="0"/>
          <w:marTop w:val="0"/>
          <w:marBottom w:val="0"/>
          <w:divBdr>
            <w:top w:val="none" w:sz="0" w:space="0" w:color="auto"/>
            <w:left w:val="none" w:sz="0" w:space="0" w:color="auto"/>
            <w:bottom w:val="none" w:sz="0" w:space="0" w:color="auto"/>
            <w:right w:val="none" w:sz="0" w:space="0" w:color="auto"/>
          </w:divBdr>
        </w:div>
        <w:div w:id="231233792">
          <w:marLeft w:val="640"/>
          <w:marRight w:val="0"/>
          <w:marTop w:val="0"/>
          <w:marBottom w:val="0"/>
          <w:divBdr>
            <w:top w:val="none" w:sz="0" w:space="0" w:color="auto"/>
            <w:left w:val="none" w:sz="0" w:space="0" w:color="auto"/>
            <w:bottom w:val="none" w:sz="0" w:space="0" w:color="auto"/>
            <w:right w:val="none" w:sz="0" w:space="0" w:color="auto"/>
          </w:divBdr>
        </w:div>
        <w:div w:id="2143038350">
          <w:marLeft w:val="640"/>
          <w:marRight w:val="0"/>
          <w:marTop w:val="0"/>
          <w:marBottom w:val="0"/>
          <w:divBdr>
            <w:top w:val="none" w:sz="0" w:space="0" w:color="auto"/>
            <w:left w:val="none" w:sz="0" w:space="0" w:color="auto"/>
            <w:bottom w:val="none" w:sz="0" w:space="0" w:color="auto"/>
            <w:right w:val="none" w:sz="0" w:space="0" w:color="auto"/>
          </w:divBdr>
        </w:div>
        <w:div w:id="2131707875">
          <w:marLeft w:val="640"/>
          <w:marRight w:val="0"/>
          <w:marTop w:val="0"/>
          <w:marBottom w:val="0"/>
          <w:divBdr>
            <w:top w:val="none" w:sz="0" w:space="0" w:color="auto"/>
            <w:left w:val="none" w:sz="0" w:space="0" w:color="auto"/>
            <w:bottom w:val="none" w:sz="0" w:space="0" w:color="auto"/>
            <w:right w:val="none" w:sz="0" w:space="0" w:color="auto"/>
          </w:divBdr>
        </w:div>
        <w:div w:id="1898321336">
          <w:marLeft w:val="640"/>
          <w:marRight w:val="0"/>
          <w:marTop w:val="0"/>
          <w:marBottom w:val="0"/>
          <w:divBdr>
            <w:top w:val="none" w:sz="0" w:space="0" w:color="auto"/>
            <w:left w:val="none" w:sz="0" w:space="0" w:color="auto"/>
            <w:bottom w:val="none" w:sz="0" w:space="0" w:color="auto"/>
            <w:right w:val="none" w:sz="0" w:space="0" w:color="auto"/>
          </w:divBdr>
        </w:div>
        <w:div w:id="1117337818">
          <w:marLeft w:val="640"/>
          <w:marRight w:val="0"/>
          <w:marTop w:val="0"/>
          <w:marBottom w:val="0"/>
          <w:divBdr>
            <w:top w:val="none" w:sz="0" w:space="0" w:color="auto"/>
            <w:left w:val="none" w:sz="0" w:space="0" w:color="auto"/>
            <w:bottom w:val="none" w:sz="0" w:space="0" w:color="auto"/>
            <w:right w:val="none" w:sz="0" w:space="0" w:color="auto"/>
          </w:divBdr>
        </w:div>
        <w:div w:id="254369075">
          <w:marLeft w:val="640"/>
          <w:marRight w:val="0"/>
          <w:marTop w:val="0"/>
          <w:marBottom w:val="0"/>
          <w:divBdr>
            <w:top w:val="none" w:sz="0" w:space="0" w:color="auto"/>
            <w:left w:val="none" w:sz="0" w:space="0" w:color="auto"/>
            <w:bottom w:val="none" w:sz="0" w:space="0" w:color="auto"/>
            <w:right w:val="none" w:sz="0" w:space="0" w:color="auto"/>
          </w:divBdr>
        </w:div>
        <w:div w:id="308481147">
          <w:marLeft w:val="640"/>
          <w:marRight w:val="0"/>
          <w:marTop w:val="0"/>
          <w:marBottom w:val="0"/>
          <w:divBdr>
            <w:top w:val="none" w:sz="0" w:space="0" w:color="auto"/>
            <w:left w:val="none" w:sz="0" w:space="0" w:color="auto"/>
            <w:bottom w:val="none" w:sz="0" w:space="0" w:color="auto"/>
            <w:right w:val="none" w:sz="0" w:space="0" w:color="auto"/>
          </w:divBdr>
        </w:div>
        <w:div w:id="1290356059">
          <w:marLeft w:val="640"/>
          <w:marRight w:val="0"/>
          <w:marTop w:val="0"/>
          <w:marBottom w:val="0"/>
          <w:divBdr>
            <w:top w:val="none" w:sz="0" w:space="0" w:color="auto"/>
            <w:left w:val="none" w:sz="0" w:space="0" w:color="auto"/>
            <w:bottom w:val="none" w:sz="0" w:space="0" w:color="auto"/>
            <w:right w:val="none" w:sz="0" w:space="0" w:color="auto"/>
          </w:divBdr>
        </w:div>
        <w:div w:id="1300647192">
          <w:marLeft w:val="640"/>
          <w:marRight w:val="0"/>
          <w:marTop w:val="0"/>
          <w:marBottom w:val="0"/>
          <w:divBdr>
            <w:top w:val="none" w:sz="0" w:space="0" w:color="auto"/>
            <w:left w:val="none" w:sz="0" w:space="0" w:color="auto"/>
            <w:bottom w:val="none" w:sz="0" w:space="0" w:color="auto"/>
            <w:right w:val="none" w:sz="0" w:space="0" w:color="auto"/>
          </w:divBdr>
        </w:div>
        <w:div w:id="577978528">
          <w:marLeft w:val="640"/>
          <w:marRight w:val="0"/>
          <w:marTop w:val="0"/>
          <w:marBottom w:val="0"/>
          <w:divBdr>
            <w:top w:val="none" w:sz="0" w:space="0" w:color="auto"/>
            <w:left w:val="none" w:sz="0" w:space="0" w:color="auto"/>
            <w:bottom w:val="none" w:sz="0" w:space="0" w:color="auto"/>
            <w:right w:val="none" w:sz="0" w:space="0" w:color="auto"/>
          </w:divBdr>
        </w:div>
        <w:div w:id="1256330671">
          <w:marLeft w:val="640"/>
          <w:marRight w:val="0"/>
          <w:marTop w:val="0"/>
          <w:marBottom w:val="0"/>
          <w:divBdr>
            <w:top w:val="none" w:sz="0" w:space="0" w:color="auto"/>
            <w:left w:val="none" w:sz="0" w:space="0" w:color="auto"/>
            <w:bottom w:val="none" w:sz="0" w:space="0" w:color="auto"/>
            <w:right w:val="none" w:sz="0" w:space="0" w:color="auto"/>
          </w:divBdr>
        </w:div>
        <w:div w:id="1636910492">
          <w:marLeft w:val="640"/>
          <w:marRight w:val="0"/>
          <w:marTop w:val="0"/>
          <w:marBottom w:val="0"/>
          <w:divBdr>
            <w:top w:val="none" w:sz="0" w:space="0" w:color="auto"/>
            <w:left w:val="none" w:sz="0" w:space="0" w:color="auto"/>
            <w:bottom w:val="none" w:sz="0" w:space="0" w:color="auto"/>
            <w:right w:val="none" w:sz="0" w:space="0" w:color="auto"/>
          </w:divBdr>
        </w:div>
        <w:div w:id="2077433773">
          <w:marLeft w:val="640"/>
          <w:marRight w:val="0"/>
          <w:marTop w:val="0"/>
          <w:marBottom w:val="0"/>
          <w:divBdr>
            <w:top w:val="none" w:sz="0" w:space="0" w:color="auto"/>
            <w:left w:val="none" w:sz="0" w:space="0" w:color="auto"/>
            <w:bottom w:val="none" w:sz="0" w:space="0" w:color="auto"/>
            <w:right w:val="none" w:sz="0" w:space="0" w:color="auto"/>
          </w:divBdr>
        </w:div>
        <w:div w:id="1124882358">
          <w:marLeft w:val="640"/>
          <w:marRight w:val="0"/>
          <w:marTop w:val="0"/>
          <w:marBottom w:val="0"/>
          <w:divBdr>
            <w:top w:val="none" w:sz="0" w:space="0" w:color="auto"/>
            <w:left w:val="none" w:sz="0" w:space="0" w:color="auto"/>
            <w:bottom w:val="none" w:sz="0" w:space="0" w:color="auto"/>
            <w:right w:val="none" w:sz="0" w:space="0" w:color="auto"/>
          </w:divBdr>
        </w:div>
        <w:div w:id="80638173">
          <w:marLeft w:val="640"/>
          <w:marRight w:val="0"/>
          <w:marTop w:val="0"/>
          <w:marBottom w:val="0"/>
          <w:divBdr>
            <w:top w:val="none" w:sz="0" w:space="0" w:color="auto"/>
            <w:left w:val="none" w:sz="0" w:space="0" w:color="auto"/>
            <w:bottom w:val="none" w:sz="0" w:space="0" w:color="auto"/>
            <w:right w:val="none" w:sz="0" w:space="0" w:color="auto"/>
          </w:divBdr>
        </w:div>
        <w:div w:id="2123258740">
          <w:marLeft w:val="640"/>
          <w:marRight w:val="0"/>
          <w:marTop w:val="0"/>
          <w:marBottom w:val="0"/>
          <w:divBdr>
            <w:top w:val="none" w:sz="0" w:space="0" w:color="auto"/>
            <w:left w:val="none" w:sz="0" w:space="0" w:color="auto"/>
            <w:bottom w:val="none" w:sz="0" w:space="0" w:color="auto"/>
            <w:right w:val="none" w:sz="0" w:space="0" w:color="auto"/>
          </w:divBdr>
        </w:div>
        <w:div w:id="24596989">
          <w:marLeft w:val="640"/>
          <w:marRight w:val="0"/>
          <w:marTop w:val="0"/>
          <w:marBottom w:val="0"/>
          <w:divBdr>
            <w:top w:val="none" w:sz="0" w:space="0" w:color="auto"/>
            <w:left w:val="none" w:sz="0" w:space="0" w:color="auto"/>
            <w:bottom w:val="none" w:sz="0" w:space="0" w:color="auto"/>
            <w:right w:val="none" w:sz="0" w:space="0" w:color="auto"/>
          </w:divBdr>
        </w:div>
        <w:div w:id="1901747204">
          <w:marLeft w:val="640"/>
          <w:marRight w:val="0"/>
          <w:marTop w:val="0"/>
          <w:marBottom w:val="0"/>
          <w:divBdr>
            <w:top w:val="none" w:sz="0" w:space="0" w:color="auto"/>
            <w:left w:val="none" w:sz="0" w:space="0" w:color="auto"/>
            <w:bottom w:val="none" w:sz="0" w:space="0" w:color="auto"/>
            <w:right w:val="none" w:sz="0" w:space="0" w:color="auto"/>
          </w:divBdr>
        </w:div>
        <w:div w:id="658769936">
          <w:marLeft w:val="640"/>
          <w:marRight w:val="0"/>
          <w:marTop w:val="0"/>
          <w:marBottom w:val="0"/>
          <w:divBdr>
            <w:top w:val="none" w:sz="0" w:space="0" w:color="auto"/>
            <w:left w:val="none" w:sz="0" w:space="0" w:color="auto"/>
            <w:bottom w:val="none" w:sz="0" w:space="0" w:color="auto"/>
            <w:right w:val="none" w:sz="0" w:space="0" w:color="auto"/>
          </w:divBdr>
        </w:div>
        <w:div w:id="1686055173">
          <w:marLeft w:val="640"/>
          <w:marRight w:val="0"/>
          <w:marTop w:val="0"/>
          <w:marBottom w:val="0"/>
          <w:divBdr>
            <w:top w:val="none" w:sz="0" w:space="0" w:color="auto"/>
            <w:left w:val="none" w:sz="0" w:space="0" w:color="auto"/>
            <w:bottom w:val="none" w:sz="0" w:space="0" w:color="auto"/>
            <w:right w:val="none" w:sz="0" w:space="0" w:color="auto"/>
          </w:divBdr>
        </w:div>
        <w:div w:id="771363333">
          <w:marLeft w:val="640"/>
          <w:marRight w:val="0"/>
          <w:marTop w:val="0"/>
          <w:marBottom w:val="0"/>
          <w:divBdr>
            <w:top w:val="none" w:sz="0" w:space="0" w:color="auto"/>
            <w:left w:val="none" w:sz="0" w:space="0" w:color="auto"/>
            <w:bottom w:val="none" w:sz="0" w:space="0" w:color="auto"/>
            <w:right w:val="none" w:sz="0" w:space="0" w:color="auto"/>
          </w:divBdr>
        </w:div>
        <w:div w:id="1151751728">
          <w:marLeft w:val="640"/>
          <w:marRight w:val="0"/>
          <w:marTop w:val="0"/>
          <w:marBottom w:val="0"/>
          <w:divBdr>
            <w:top w:val="none" w:sz="0" w:space="0" w:color="auto"/>
            <w:left w:val="none" w:sz="0" w:space="0" w:color="auto"/>
            <w:bottom w:val="none" w:sz="0" w:space="0" w:color="auto"/>
            <w:right w:val="none" w:sz="0" w:space="0" w:color="auto"/>
          </w:divBdr>
        </w:div>
        <w:div w:id="95636451">
          <w:marLeft w:val="640"/>
          <w:marRight w:val="0"/>
          <w:marTop w:val="0"/>
          <w:marBottom w:val="0"/>
          <w:divBdr>
            <w:top w:val="none" w:sz="0" w:space="0" w:color="auto"/>
            <w:left w:val="none" w:sz="0" w:space="0" w:color="auto"/>
            <w:bottom w:val="none" w:sz="0" w:space="0" w:color="auto"/>
            <w:right w:val="none" w:sz="0" w:space="0" w:color="auto"/>
          </w:divBdr>
        </w:div>
        <w:div w:id="1493594352">
          <w:marLeft w:val="640"/>
          <w:marRight w:val="0"/>
          <w:marTop w:val="0"/>
          <w:marBottom w:val="0"/>
          <w:divBdr>
            <w:top w:val="none" w:sz="0" w:space="0" w:color="auto"/>
            <w:left w:val="none" w:sz="0" w:space="0" w:color="auto"/>
            <w:bottom w:val="none" w:sz="0" w:space="0" w:color="auto"/>
            <w:right w:val="none" w:sz="0" w:space="0" w:color="auto"/>
          </w:divBdr>
        </w:div>
        <w:div w:id="1536457968">
          <w:marLeft w:val="640"/>
          <w:marRight w:val="0"/>
          <w:marTop w:val="0"/>
          <w:marBottom w:val="0"/>
          <w:divBdr>
            <w:top w:val="none" w:sz="0" w:space="0" w:color="auto"/>
            <w:left w:val="none" w:sz="0" w:space="0" w:color="auto"/>
            <w:bottom w:val="none" w:sz="0" w:space="0" w:color="auto"/>
            <w:right w:val="none" w:sz="0" w:space="0" w:color="auto"/>
          </w:divBdr>
        </w:div>
        <w:div w:id="932936216">
          <w:marLeft w:val="640"/>
          <w:marRight w:val="0"/>
          <w:marTop w:val="0"/>
          <w:marBottom w:val="0"/>
          <w:divBdr>
            <w:top w:val="none" w:sz="0" w:space="0" w:color="auto"/>
            <w:left w:val="none" w:sz="0" w:space="0" w:color="auto"/>
            <w:bottom w:val="none" w:sz="0" w:space="0" w:color="auto"/>
            <w:right w:val="none" w:sz="0" w:space="0" w:color="auto"/>
          </w:divBdr>
        </w:div>
        <w:div w:id="416366764">
          <w:marLeft w:val="640"/>
          <w:marRight w:val="0"/>
          <w:marTop w:val="0"/>
          <w:marBottom w:val="0"/>
          <w:divBdr>
            <w:top w:val="none" w:sz="0" w:space="0" w:color="auto"/>
            <w:left w:val="none" w:sz="0" w:space="0" w:color="auto"/>
            <w:bottom w:val="none" w:sz="0" w:space="0" w:color="auto"/>
            <w:right w:val="none" w:sz="0" w:space="0" w:color="auto"/>
          </w:divBdr>
        </w:div>
        <w:div w:id="266088504">
          <w:marLeft w:val="640"/>
          <w:marRight w:val="0"/>
          <w:marTop w:val="0"/>
          <w:marBottom w:val="0"/>
          <w:divBdr>
            <w:top w:val="none" w:sz="0" w:space="0" w:color="auto"/>
            <w:left w:val="none" w:sz="0" w:space="0" w:color="auto"/>
            <w:bottom w:val="none" w:sz="0" w:space="0" w:color="auto"/>
            <w:right w:val="none" w:sz="0" w:space="0" w:color="auto"/>
          </w:divBdr>
        </w:div>
        <w:div w:id="1525174385">
          <w:marLeft w:val="640"/>
          <w:marRight w:val="0"/>
          <w:marTop w:val="0"/>
          <w:marBottom w:val="0"/>
          <w:divBdr>
            <w:top w:val="none" w:sz="0" w:space="0" w:color="auto"/>
            <w:left w:val="none" w:sz="0" w:space="0" w:color="auto"/>
            <w:bottom w:val="none" w:sz="0" w:space="0" w:color="auto"/>
            <w:right w:val="none" w:sz="0" w:space="0" w:color="auto"/>
          </w:divBdr>
        </w:div>
        <w:div w:id="433985760">
          <w:marLeft w:val="640"/>
          <w:marRight w:val="0"/>
          <w:marTop w:val="0"/>
          <w:marBottom w:val="0"/>
          <w:divBdr>
            <w:top w:val="none" w:sz="0" w:space="0" w:color="auto"/>
            <w:left w:val="none" w:sz="0" w:space="0" w:color="auto"/>
            <w:bottom w:val="none" w:sz="0" w:space="0" w:color="auto"/>
            <w:right w:val="none" w:sz="0" w:space="0" w:color="auto"/>
          </w:divBdr>
        </w:div>
        <w:div w:id="1472478009">
          <w:marLeft w:val="640"/>
          <w:marRight w:val="0"/>
          <w:marTop w:val="0"/>
          <w:marBottom w:val="0"/>
          <w:divBdr>
            <w:top w:val="none" w:sz="0" w:space="0" w:color="auto"/>
            <w:left w:val="none" w:sz="0" w:space="0" w:color="auto"/>
            <w:bottom w:val="none" w:sz="0" w:space="0" w:color="auto"/>
            <w:right w:val="none" w:sz="0" w:space="0" w:color="auto"/>
          </w:divBdr>
        </w:div>
        <w:div w:id="174806375">
          <w:marLeft w:val="640"/>
          <w:marRight w:val="0"/>
          <w:marTop w:val="0"/>
          <w:marBottom w:val="0"/>
          <w:divBdr>
            <w:top w:val="none" w:sz="0" w:space="0" w:color="auto"/>
            <w:left w:val="none" w:sz="0" w:space="0" w:color="auto"/>
            <w:bottom w:val="none" w:sz="0" w:space="0" w:color="auto"/>
            <w:right w:val="none" w:sz="0" w:space="0" w:color="auto"/>
          </w:divBdr>
        </w:div>
        <w:div w:id="1964463067">
          <w:marLeft w:val="640"/>
          <w:marRight w:val="0"/>
          <w:marTop w:val="0"/>
          <w:marBottom w:val="0"/>
          <w:divBdr>
            <w:top w:val="none" w:sz="0" w:space="0" w:color="auto"/>
            <w:left w:val="none" w:sz="0" w:space="0" w:color="auto"/>
            <w:bottom w:val="none" w:sz="0" w:space="0" w:color="auto"/>
            <w:right w:val="none" w:sz="0" w:space="0" w:color="auto"/>
          </w:divBdr>
        </w:div>
        <w:div w:id="159656886">
          <w:marLeft w:val="640"/>
          <w:marRight w:val="0"/>
          <w:marTop w:val="0"/>
          <w:marBottom w:val="0"/>
          <w:divBdr>
            <w:top w:val="none" w:sz="0" w:space="0" w:color="auto"/>
            <w:left w:val="none" w:sz="0" w:space="0" w:color="auto"/>
            <w:bottom w:val="none" w:sz="0" w:space="0" w:color="auto"/>
            <w:right w:val="none" w:sz="0" w:space="0" w:color="auto"/>
          </w:divBdr>
        </w:div>
        <w:div w:id="1775708411">
          <w:marLeft w:val="640"/>
          <w:marRight w:val="0"/>
          <w:marTop w:val="0"/>
          <w:marBottom w:val="0"/>
          <w:divBdr>
            <w:top w:val="none" w:sz="0" w:space="0" w:color="auto"/>
            <w:left w:val="none" w:sz="0" w:space="0" w:color="auto"/>
            <w:bottom w:val="none" w:sz="0" w:space="0" w:color="auto"/>
            <w:right w:val="none" w:sz="0" w:space="0" w:color="auto"/>
          </w:divBdr>
        </w:div>
        <w:div w:id="1048991311">
          <w:marLeft w:val="640"/>
          <w:marRight w:val="0"/>
          <w:marTop w:val="0"/>
          <w:marBottom w:val="0"/>
          <w:divBdr>
            <w:top w:val="none" w:sz="0" w:space="0" w:color="auto"/>
            <w:left w:val="none" w:sz="0" w:space="0" w:color="auto"/>
            <w:bottom w:val="none" w:sz="0" w:space="0" w:color="auto"/>
            <w:right w:val="none" w:sz="0" w:space="0" w:color="auto"/>
          </w:divBdr>
        </w:div>
        <w:div w:id="1208489562">
          <w:marLeft w:val="640"/>
          <w:marRight w:val="0"/>
          <w:marTop w:val="0"/>
          <w:marBottom w:val="0"/>
          <w:divBdr>
            <w:top w:val="none" w:sz="0" w:space="0" w:color="auto"/>
            <w:left w:val="none" w:sz="0" w:space="0" w:color="auto"/>
            <w:bottom w:val="none" w:sz="0" w:space="0" w:color="auto"/>
            <w:right w:val="none" w:sz="0" w:space="0" w:color="auto"/>
          </w:divBdr>
        </w:div>
        <w:div w:id="119345281">
          <w:marLeft w:val="640"/>
          <w:marRight w:val="0"/>
          <w:marTop w:val="0"/>
          <w:marBottom w:val="0"/>
          <w:divBdr>
            <w:top w:val="none" w:sz="0" w:space="0" w:color="auto"/>
            <w:left w:val="none" w:sz="0" w:space="0" w:color="auto"/>
            <w:bottom w:val="none" w:sz="0" w:space="0" w:color="auto"/>
            <w:right w:val="none" w:sz="0" w:space="0" w:color="auto"/>
          </w:divBdr>
        </w:div>
        <w:div w:id="676619777">
          <w:marLeft w:val="640"/>
          <w:marRight w:val="0"/>
          <w:marTop w:val="0"/>
          <w:marBottom w:val="0"/>
          <w:divBdr>
            <w:top w:val="none" w:sz="0" w:space="0" w:color="auto"/>
            <w:left w:val="none" w:sz="0" w:space="0" w:color="auto"/>
            <w:bottom w:val="none" w:sz="0" w:space="0" w:color="auto"/>
            <w:right w:val="none" w:sz="0" w:space="0" w:color="auto"/>
          </w:divBdr>
        </w:div>
        <w:div w:id="1282957461">
          <w:marLeft w:val="640"/>
          <w:marRight w:val="0"/>
          <w:marTop w:val="0"/>
          <w:marBottom w:val="0"/>
          <w:divBdr>
            <w:top w:val="none" w:sz="0" w:space="0" w:color="auto"/>
            <w:left w:val="none" w:sz="0" w:space="0" w:color="auto"/>
            <w:bottom w:val="none" w:sz="0" w:space="0" w:color="auto"/>
            <w:right w:val="none" w:sz="0" w:space="0" w:color="auto"/>
          </w:divBdr>
        </w:div>
        <w:div w:id="1615748048">
          <w:marLeft w:val="640"/>
          <w:marRight w:val="0"/>
          <w:marTop w:val="0"/>
          <w:marBottom w:val="0"/>
          <w:divBdr>
            <w:top w:val="none" w:sz="0" w:space="0" w:color="auto"/>
            <w:left w:val="none" w:sz="0" w:space="0" w:color="auto"/>
            <w:bottom w:val="none" w:sz="0" w:space="0" w:color="auto"/>
            <w:right w:val="none" w:sz="0" w:space="0" w:color="auto"/>
          </w:divBdr>
        </w:div>
        <w:div w:id="1385256900">
          <w:marLeft w:val="640"/>
          <w:marRight w:val="0"/>
          <w:marTop w:val="0"/>
          <w:marBottom w:val="0"/>
          <w:divBdr>
            <w:top w:val="none" w:sz="0" w:space="0" w:color="auto"/>
            <w:left w:val="none" w:sz="0" w:space="0" w:color="auto"/>
            <w:bottom w:val="none" w:sz="0" w:space="0" w:color="auto"/>
            <w:right w:val="none" w:sz="0" w:space="0" w:color="auto"/>
          </w:divBdr>
        </w:div>
        <w:div w:id="593394274">
          <w:marLeft w:val="640"/>
          <w:marRight w:val="0"/>
          <w:marTop w:val="0"/>
          <w:marBottom w:val="0"/>
          <w:divBdr>
            <w:top w:val="none" w:sz="0" w:space="0" w:color="auto"/>
            <w:left w:val="none" w:sz="0" w:space="0" w:color="auto"/>
            <w:bottom w:val="none" w:sz="0" w:space="0" w:color="auto"/>
            <w:right w:val="none" w:sz="0" w:space="0" w:color="auto"/>
          </w:divBdr>
        </w:div>
        <w:div w:id="817722318">
          <w:marLeft w:val="640"/>
          <w:marRight w:val="0"/>
          <w:marTop w:val="0"/>
          <w:marBottom w:val="0"/>
          <w:divBdr>
            <w:top w:val="none" w:sz="0" w:space="0" w:color="auto"/>
            <w:left w:val="none" w:sz="0" w:space="0" w:color="auto"/>
            <w:bottom w:val="none" w:sz="0" w:space="0" w:color="auto"/>
            <w:right w:val="none" w:sz="0" w:space="0" w:color="auto"/>
          </w:divBdr>
        </w:div>
        <w:div w:id="1121536911">
          <w:marLeft w:val="640"/>
          <w:marRight w:val="0"/>
          <w:marTop w:val="0"/>
          <w:marBottom w:val="0"/>
          <w:divBdr>
            <w:top w:val="none" w:sz="0" w:space="0" w:color="auto"/>
            <w:left w:val="none" w:sz="0" w:space="0" w:color="auto"/>
            <w:bottom w:val="none" w:sz="0" w:space="0" w:color="auto"/>
            <w:right w:val="none" w:sz="0" w:space="0" w:color="auto"/>
          </w:divBdr>
        </w:div>
        <w:div w:id="1564297333">
          <w:marLeft w:val="640"/>
          <w:marRight w:val="0"/>
          <w:marTop w:val="0"/>
          <w:marBottom w:val="0"/>
          <w:divBdr>
            <w:top w:val="none" w:sz="0" w:space="0" w:color="auto"/>
            <w:left w:val="none" w:sz="0" w:space="0" w:color="auto"/>
            <w:bottom w:val="none" w:sz="0" w:space="0" w:color="auto"/>
            <w:right w:val="none" w:sz="0" w:space="0" w:color="auto"/>
          </w:divBdr>
        </w:div>
        <w:div w:id="1017121529">
          <w:marLeft w:val="640"/>
          <w:marRight w:val="0"/>
          <w:marTop w:val="0"/>
          <w:marBottom w:val="0"/>
          <w:divBdr>
            <w:top w:val="none" w:sz="0" w:space="0" w:color="auto"/>
            <w:left w:val="none" w:sz="0" w:space="0" w:color="auto"/>
            <w:bottom w:val="none" w:sz="0" w:space="0" w:color="auto"/>
            <w:right w:val="none" w:sz="0" w:space="0" w:color="auto"/>
          </w:divBdr>
        </w:div>
        <w:div w:id="1963150124">
          <w:marLeft w:val="640"/>
          <w:marRight w:val="0"/>
          <w:marTop w:val="0"/>
          <w:marBottom w:val="0"/>
          <w:divBdr>
            <w:top w:val="none" w:sz="0" w:space="0" w:color="auto"/>
            <w:left w:val="none" w:sz="0" w:space="0" w:color="auto"/>
            <w:bottom w:val="none" w:sz="0" w:space="0" w:color="auto"/>
            <w:right w:val="none" w:sz="0" w:space="0" w:color="auto"/>
          </w:divBdr>
        </w:div>
        <w:div w:id="2076320438">
          <w:marLeft w:val="640"/>
          <w:marRight w:val="0"/>
          <w:marTop w:val="0"/>
          <w:marBottom w:val="0"/>
          <w:divBdr>
            <w:top w:val="none" w:sz="0" w:space="0" w:color="auto"/>
            <w:left w:val="none" w:sz="0" w:space="0" w:color="auto"/>
            <w:bottom w:val="none" w:sz="0" w:space="0" w:color="auto"/>
            <w:right w:val="none" w:sz="0" w:space="0" w:color="auto"/>
          </w:divBdr>
        </w:div>
        <w:div w:id="801463198">
          <w:marLeft w:val="640"/>
          <w:marRight w:val="0"/>
          <w:marTop w:val="0"/>
          <w:marBottom w:val="0"/>
          <w:divBdr>
            <w:top w:val="none" w:sz="0" w:space="0" w:color="auto"/>
            <w:left w:val="none" w:sz="0" w:space="0" w:color="auto"/>
            <w:bottom w:val="none" w:sz="0" w:space="0" w:color="auto"/>
            <w:right w:val="none" w:sz="0" w:space="0" w:color="auto"/>
          </w:divBdr>
        </w:div>
        <w:div w:id="1639265427">
          <w:marLeft w:val="640"/>
          <w:marRight w:val="0"/>
          <w:marTop w:val="0"/>
          <w:marBottom w:val="0"/>
          <w:divBdr>
            <w:top w:val="none" w:sz="0" w:space="0" w:color="auto"/>
            <w:left w:val="none" w:sz="0" w:space="0" w:color="auto"/>
            <w:bottom w:val="none" w:sz="0" w:space="0" w:color="auto"/>
            <w:right w:val="none" w:sz="0" w:space="0" w:color="auto"/>
          </w:divBdr>
        </w:div>
        <w:div w:id="214508846">
          <w:marLeft w:val="640"/>
          <w:marRight w:val="0"/>
          <w:marTop w:val="0"/>
          <w:marBottom w:val="0"/>
          <w:divBdr>
            <w:top w:val="none" w:sz="0" w:space="0" w:color="auto"/>
            <w:left w:val="none" w:sz="0" w:space="0" w:color="auto"/>
            <w:bottom w:val="none" w:sz="0" w:space="0" w:color="auto"/>
            <w:right w:val="none" w:sz="0" w:space="0" w:color="auto"/>
          </w:divBdr>
        </w:div>
        <w:div w:id="1630937359">
          <w:marLeft w:val="640"/>
          <w:marRight w:val="0"/>
          <w:marTop w:val="0"/>
          <w:marBottom w:val="0"/>
          <w:divBdr>
            <w:top w:val="none" w:sz="0" w:space="0" w:color="auto"/>
            <w:left w:val="none" w:sz="0" w:space="0" w:color="auto"/>
            <w:bottom w:val="none" w:sz="0" w:space="0" w:color="auto"/>
            <w:right w:val="none" w:sz="0" w:space="0" w:color="auto"/>
          </w:divBdr>
        </w:div>
        <w:div w:id="1357347540">
          <w:marLeft w:val="640"/>
          <w:marRight w:val="0"/>
          <w:marTop w:val="0"/>
          <w:marBottom w:val="0"/>
          <w:divBdr>
            <w:top w:val="none" w:sz="0" w:space="0" w:color="auto"/>
            <w:left w:val="none" w:sz="0" w:space="0" w:color="auto"/>
            <w:bottom w:val="none" w:sz="0" w:space="0" w:color="auto"/>
            <w:right w:val="none" w:sz="0" w:space="0" w:color="auto"/>
          </w:divBdr>
        </w:div>
        <w:div w:id="1210453354">
          <w:marLeft w:val="640"/>
          <w:marRight w:val="0"/>
          <w:marTop w:val="0"/>
          <w:marBottom w:val="0"/>
          <w:divBdr>
            <w:top w:val="none" w:sz="0" w:space="0" w:color="auto"/>
            <w:left w:val="none" w:sz="0" w:space="0" w:color="auto"/>
            <w:bottom w:val="none" w:sz="0" w:space="0" w:color="auto"/>
            <w:right w:val="none" w:sz="0" w:space="0" w:color="auto"/>
          </w:divBdr>
        </w:div>
        <w:div w:id="404842377">
          <w:marLeft w:val="640"/>
          <w:marRight w:val="0"/>
          <w:marTop w:val="0"/>
          <w:marBottom w:val="0"/>
          <w:divBdr>
            <w:top w:val="none" w:sz="0" w:space="0" w:color="auto"/>
            <w:left w:val="none" w:sz="0" w:space="0" w:color="auto"/>
            <w:bottom w:val="none" w:sz="0" w:space="0" w:color="auto"/>
            <w:right w:val="none" w:sz="0" w:space="0" w:color="auto"/>
          </w:divBdr>
        </w:div>
        <w:div w:id="514612779">
          <w:marLeft w:val="640"/>
          <w:marRight w:val="0"/>
          <w:marTop w:val="0"/>
          <w:marBottom w:val="0"/>
          <w:divBdr>
            <w:top w:val="none" w:sz="0" w:space="0" w:color="auto"/>
            <w:left w:val="none" w:sz="0" w:space="0" w:color="auto"/>
            <w:bottom w:val="none" w:sz="0" w:space="0" w:color="auto"/>
            <w:right w:val="none" w:sz="0" w:space="0" w:color="auto"/>
          </w:divBdr>
        </w:div>
        <w:div w:id="1027566933">
          <w:marLeft w:val="640"/>
          <w:marRight w:val="0"/>
          <w:marTop w:val="0"/>
          <w:marBottom w:val="0"/>
          <w:divBdr>
            <w:top w:val="none" w:sz="0" w:space="0" w:color="auto"/>
            <w:left w:val="none" w:sz="0" w:space="0" w:color="auto"/>
            <w:bottom w:val="none" w:sz="0" w:space="0" w:color="auto"/>
            <w:right w:val="none" w:sz="0" w:space="0" w:color="auto"/>
          </w:divBdr>
        </w:div>
        <w:div w:id="2011253602">
          <w:marLeft w:val="640"/>
          <w:marRight w:val="0"/>
          <w:marTop w:val="0"/>
          <w:marBottom w:val="0"/>
          <w:divBdr>
            <w:top w:val="none" w:sz="0" w:space="0" w:color="auto"/>
            <w:left w:val="none" w:sz="0" w:space="0" w:color="auto"/>
            <w:bottom w:val="none" w:sz="0" w:space="0" w:color="auto"/>
            <w:right w:val="none" w:sz="0" w:space="0" w:color="auto"/>
          </w:divBdr>
        </w:div>
        <w:div w:id="433282488">
          <w:marLeft w:val="640"/>
          <w:marRight w:val="0"/>
          <w:marTop w:val="0"/>
          <w:marBottom w:val="0"/>
          <w:divBdr>
            <w:top w:val="none" w:sz="0" w:space="0" w:color="auto"/>
            <w:left w:val="none" w:sz="0" w:space="0" w:color="auto"/>
            <w:bottom w:val="none" w:sz="0" w:space="0" w:color="auto"/>
            <w:right w:val="none" w:sz="0" w:space="0" w:color="auto"/>
          </w:divBdr>
        </w:div>
        <w:div w:id="1876695277">
          <w:marLeft w:val="640"/>
          <w:marRight w:val="0"/>
          <w:marTop w:val="0"/>
          <w:marBottom w:val="0"/>
          <w:divBdr>
            <w:top w:val="none" w:sz="0" w:space="0" w:color="auto"/>
            <w:left w:val="none" w:sz="0" w:space="0" w:color="auto"/>
            <w:bottom w:val="none" w:sz="0" w:space="0" w:color="auto"/>
            <w:right w:val="none" w:sz="0" w:space="0" w:color="auto"/>
          </w:divBdr>
        </w:div>
        <w:div w:id="1518695196">
          <w:marLeft w:val="640"/>
          <w:marRight w:val="0"/>
          <w:marTop w:val="0"/>
          <w:marBottom w:val="0"/>
          <w:divBdr>
            <w:top w:val="none" w:sz="0" w:space="0" w:color="auto"/>
            <w:left w:val="none" w:sz="0" w:space="0" w:color="auto"/>
            <w:bottom w:val="none" w:sz="0" w:space="0" w:color="auto"/>
            <w:right w:val="none" w:sz="0" w:space="0" w:color="auto"/>
          </w:divBdr>
        </w:div>
        <w:div w:id="706688040">
          <w:marLeft w:val="640"/>
          <w:marRight w:val="0"/>
          <w:marTop w:val="0"/>
          <w:marBottom w:val="0"/>
          <w:divBdr>
            <w:top w:val="none" w:sz="0" w:space="0" w:color="auto"/>
            <w:left w:val="none" w:sz="0" w:space="0" w:color="auto"/>
            <w:bottom w:val="none" w:sz="0" w:space="0" w:color="auto"/>
            <w:right w:val="none" w:sz="0" w:space="0" w:color="auto"/>
          </w:divBdr>
        </w:div>
        <w:div w:id="82267374">
          <w:marLeft w:val="640"/>
          <w:marRight w:val="0"/>
          <w:marTop w:val="0"/>
          <w:marBottom w:val="0"/>
          <w:divBdr>
            <w:top w:val="none" w:sz="0" w:space="0" w:color="auto"/>
            <w:left w:val="none" w:sz="0" w:space="0" w:color="auto"/>
            <w:bottom w:val="none" w:sz="0" w:space="0" w:color="auto"/>
            <w:right w:val="none" w:sz="0" w:space="0" w:color="auto"/>
          </w:divBdr>
        </w:div>
        <w:div w:id="1979994048">
          <w:marLeft w:val="640"/>
          <w:marRight w:val="0"/>
          <w:marTop w:val="0"/>
          <w:marBottom w:val="0"/>
          <w:divBdr>
            <w:top w:val="none" w:sz="0" w:space="0" w:color="auto"/>
            <w:left w:val="none" w:sz="0" w:space="0" w:color="auto"/>
            <w:bottom w:val="none" w:sz="0" w:space="0" w:color="auto"/>
            <w:right w:val="none" w:sz="0" w:space="0" w:color="auto"/>
          </w:divBdr>
        </w:div>
        <w:div w:id="160320468">
          <w:marLeft w:val="640"/>
          <w:marRight w:val="0"/>
          <w:marTop w:val="0"/>
          <w:marBottom w:val="0"/>
          <w:divBdr>
            <w:top w:val="none" w:sz="0" w:space="0" w:color="auto"/>
            <w:left w:val="none" w:sz="0" w:space="0" w:color="auto"/>
            <w:bottom w:val="none" w:sz="0" w:space="0" w:color="auto"/>
            <w:right w:val="none" w:sz="0" w:space="0" w:color="auto"/>
          </w:divBdr>
        </w:div>
        <w:div w:id="855970193">
          <w:marLeft w:val="640"/>
          <w:marRight w:val="0"/>
          <w:marTop w:val="0"/>
          <w:marBottom w:val="0"/>
          <w:divBdr>
            <w:top w:val="none" w:sz="0" w:space="0" w:color="auto"/>
            <w:left w:val="none" w:sz="0" w:space="0" w:color="auto"/>
            <w:bottom w:val="none" w:sz="0" w:space="0" w:color="auto"/>
            <w:right w:val="none" w:sz="0" w:space="0" w:color="auto"/>
          </w:divBdr>
        </w:div>
        <w:div w:id="98961581">
          <w:marLeft w:val="640"/>
          <w:marRight w:val="0"/>
          <w:marTop w:val="0"/>
          <w:marBottom w:val="0"/>
          <w:divBdr>
            <w:top w:val="none" w:sz="0" w:space="0" w:color="auto"/>
            <w:left w:val="none" w:sz="0" w:space="0" w:color="auto"/>
            <w:bottom w:val="none" w:sz="0" w:space="0" w:color="auto"/>
            <w:right w:val="none" w:sz="0" w:space="0" w:color="auto"/>
          </w:divBdr>
        </w:div>
        <w:div w:id="1354065277">
          <w:marLeft w:val="640"/>
          <w:marRight w:val="0"/>
          <w:marTop w:val="0"/>
          <w:marBottom w:val="0"/>
          <w:divBdr>
            <w:top w:val="none" w:sz="0" w:space="0" w:color="auto"/>
            <w:left w:val="none" w:sz="0" w:space="0" w:color="auto"/>
            <w:bottom w:val="none" w:sz="0" w:space="0" w:color="auto"/>
            <w:right w:val="none" w:sz="0" w:space="0" w:color="auto"/>
          </w:divBdr>
        </w:div>
        <w:div w:id="115489266">
          <w:marLeft w:val="640"/>
          <w:marRight w:val="0"/>
          <w:marTop w:val="0"/>
          <w:marBottom w:val="0"/>
          <w:divBdr>
            <w:top w:val="none" w:sz="0" w:space="0" w:color="auto"/>
            <w:left w:val="none" w:sz="0" w:space="0" w:color="auto"/>
            <w:bottom w:val="none" w:sz="0" w:space="0" w:color="auto"/>
            <w:right w:val="none" w:sz="0" w:space="0" w:color="auto"/>
          </w:divBdr>
        </w:div>
        <w:div w:id="2137871073">
          <w:marLeft w:val="640"/>
          <w:marRight w:val="0"/>
          <w:marTop w:val="0"/>
          <w:marBottom w:val="0"/>
          <w:divBdr>
            <w:top w:val="none" w:sz="0" w:space="0" w:color="auto"/>
            <w:left w:val="none" w:sz="0" w:space="0" w:color="auto"/>
            <w:bottom w:val="none" w:sz="0" w:space="0" w:color="auto"/>
            <w:right w:val="none" w:sz="0" w:space="0" w:color="auto"/>
          </w:divBdr>
        </w:div>
        <w:div w:id="516115372">
          <w:marLeft w:val="640"/>
          <w:marRight w:val="0"/>
          <w:marTop w:val="0"/>
          <w:marBottom w:val="0"/>
          <w:divBdr>
            <w:top w:val="none" w:sz="0" w:space="0" w:color="auto"/>
            <w:left w:val="none" w:sz="0" w:space="0" w:color="auto"/>
            <w:bottom w:val="none" w:sz="0" w:space="0" w:color="auto"/>
            <w:right w:val="none" w:sz="0" w:space="0" w:color="auto"/>
          </w:divBdr>
        </w:div>
        <w:div w:id="343286536">
          <w:marLeft w:val="640"/>
          <w:marRight w:val="0"/>
          <w:marTop w:val="0"/>
          <w:marBottom w:val="0"/>
          <w:divBdr>
            <w:top w:val="none" w:sz="0" w:space="0" w:color="auto"/>
            <w:left w:val="none" w:sz="0" w:space="0" w:color="auto"/>
            <w:bottom w:val="none" w:sz="0" w:space="0" w:color="auto"/>
            <w:right w:val="none" w:sz="0" w:space="0" w:color="auto"/>
          </w:divBdr>
        </w:div>
        <w:div w:id="60296744">
          <w:marLeft w:val="640"/>
          <w:marRight w:val="0"/>
          <w:marTop w:val="0"/>
          <w:marBottom w:val="0"/>
          <w:divBdr>
            <w:top w:val="none" w:sz="0" w:space="0" w:color="auto"/>
            <w:left w:val="none" w:sz="0" w:space="0" w:color="auto"/>
            <w:bottom w:val="none" w:sz="0" w:space="0" w:color="auto"/>
            <w:right w:val="none" w:sz="0" w:space="0" w:color="auto"/>
          </w:divBdr>
        </w:div>
        <w:div w:id="827525282">
          <w:marLeft w:val="640"/>
          <w:marRight w:val="0"/>
          <w:marTop w:val="0"/>
          <w:marBottom w:val="0"/>
          <w:divBdr>
            <w:top w:val="none" w:sz="0" w:space="0" w:color="auto"/>
            <w:left w:val="none" w:sz="0" w:space="0" w:color="auto"/>
            <w:bottom w:val="none" w:sz="0" w:space="0" w:color="auto"/>
            <w:right w:val="none" w:sz="0" w:space="0" w:color="auto"/>
          </w:divBdr>
        </w:div>
        <w:div w:id="847332877">
          <w:marLeft w:val="640"/>
          <w:marRight w:val="0"/>
          <w:marTop w:val="0"/>
          <w:marBottom w:val="0"/>
          <w:divBdr>
            <w:top w:val="none" w:sz="0" w:space="0" w:color="auto"/>
            <w:left w:val="none" w:sz="0" w:space="0" w:color="auto"/>
            <w:bottom w:val="none" w:sz="0" w:space="0" w:color="auto"/>
            <w:right w:val="none" w:sz="0" w:space="0" w:color="auto"/>
          </w:divBdr>
        </w:div>
        <w:div w:id="1972973513">
          <w:marLeft w:val="640"/>
          <w:marRight w:val="0"/>
          <w:marTop w:val="0"/>
          <w:marBottom w:val="0"/>
          <w:divBdr>
            <w:top w:val="none" w:sz="0" w:space="0" w:color="auto"/>
            <w:left w:val="none" w:sz="0" w:space="0" w:color="auto"/>
            <w:bottom w:val="none" w:sz="0" w:space="0" w:color="auto"/>
            <w:right w:val="none" w:sz="0" w:space="0" w:color="auto"/>
          </w:divBdr>
        </w:div>
        <w:div w:id="1257591355">
          <w:marLeft w:val="640"/>
          <w:marRight w:val="0"/>
          <w:marTop w:val="0"/>
          <w:marBottom w:val="0"/>
          <w:divBdr>
            <w:top w:val="none" w:sz="0" w:space="0" w:color="auto"/>
            <w:left w:val="none" w:sz="0" w:space="0" w:color="auto"/>
            <w:bottom w:val="none" w:sz="0" w:space="0" w:color="auto"/>
            <w:right w:val="none" w:sz="0" w:space="0" w:color="auto"/>
          </w:divBdr>
        </w:div>
        <w:div w:id="1026755274">
          <w:marLeft w:val="640"/>
          <w:marRight w:val="0"/>
          <w:marTop w:val="0"/>
          <w:marBottom w:val="0"/>
          <w:divBdr>
            <w:top w:val="none" w:sz="0" w:space="0" w:color="auto"/>
            <w:left w:val="none" w:sz="0" w:space="0" w:color="auto"/>
            <w:bottom w:val="none" w:sz="0" w:space="0" w:color="auto"/>
            <w:right w:val="none" w:sz="0" w:space="0" w:color="auto"/>
          </w:divBdr>
        </w:div>
        <w:div w:id="19285946">
          <w:marLeft w:val="640"/>
          <w:marRight w:val="0"/>
          <w:marTop w:val="0"/>
          <w:marBottom w:val="0"/>
          <w:divBdr>
            <w:top w:val="none" w:sz="0" w:space="0" w:color="auto"/>
            <w:left w:val="none" w:sz="0" w:space="0" w:color="auto"/>
            <w:bottom w:val="none" w:sz="0" w:space="0" w:color="auto"/>
            <w:right w:val="none" w:sz="0" w:space="0" w:color="auto"/>
          </w:divBdr>
        </w:div>
        <w:div w:id="924413998">
          <w:marLeft w:val="640"/>
          <w:marRight w:val="0"/>
          <w:marTop w:val="0"/>
          <w:marBottom w:val="0"/>
          <w:divBdr>
            <w:top w:val="none" w:sz="0" w:space="0" w:color="auto"/>
            <w:left w:val="none" w:sz="0" w:space="0" w:color="auto"/>
            <w:bottom w:val="none" w:sz="0" w:space="0" w:color="auto"/>
            <w:right w:val="none" w:sz="0" w:space="0" w:color="auto"/>
          </w:divBdr>
        </w:div>
        <w:div w:id="763572080">
          <w:marLeft w:val="640"/>
          <w:marRight w:val="0"/>
          <w:marTop w:val="0"/>
          <w:marBottom w:val="0"/>
          <w:divBdr>
            <w:top w:val="none" w:sz="0" w:space="0" w:color="auto"/>
            <w:left w:val="none" w:sz="0" w:space="0" w:color="auto"/>
            <w:bottom w:val="none" w:sz="0" w:space="0" w:color="auto"/>
            <w:right w:val="none" w:sz="0" w:space="0" w:color="auto"/>
          </w:divBdr>
        </w:div>
        <w:div w:id="1992369161">
          <w:marLeft w:val="640"/>
          <w:marRight w:val="0"/>
          <w:marTop w:val="0"/>
          <w:marBottom w:val="0"/>
          <w:divBdr>
            <w:top w:val="none" w:sz="0" w:space="0" w:color="auto"/>
            <w:left w:val="none" w:sz="0" w:space="0" w:color="auto"/>
            <w:bottom w:val="none" w:sz="0" w:space="0" w:color="auto"/>
            <w:right w:val="none" w:sz="0" w:space="0" w:color="auto"/>
          </w:divBdr>
        </w:div>
        <w:div w:id="142939693">
          <w:marLeft w:val="640"/>
          <w:marRight w:val="0"/>
          <w:marTop w:val="0"/>
          <w:marBottom w:val="0"/>
          <w:divBdr>
            <w:top w:val="none" w:sz="0" w:space="0" w:color="auto"/>
            <w:left w:val="none" w:sz="0" w:space="0" w:color="auto"/>
            <w:bottom w:val="none" w:sz="0" w:space="0" w:color="auto"/>
            <w:right w:val="none" w:sz="0" w:space="0" w:color="auto"/>
          </w:divBdr>
        </w:div>
        <w:div w:id="1260992484">
          <w:marLeft w:val="640"/>
          <w:marRight w:val="0"/>
          <w:marTop w:val="0"/>
          <w:marBottom w:val="0"/>
          <w:divBdr>
            <w:top w:val="none" w:sz="0" w:space="0" w:color="auto"/>
            <w:left w:val="none" w:sz="0" w:space="0" w:color="auto"/>
            <w:bottom w:val="none" w:sz="0" w:space="0" w:color="auto"/>
            <w:right w:val="none" w:sz="0" w:space="0" w:color="auto"/>
          </w:divBdr>
        </w:div>
        <w:div w:id="1149055340">
          <w:marLeft w:val="640"/>
          <w:marRight w:val="0"/>
          <w:marTop w:val="0"/>
          <w:marBottom w:val="0"/>
          <w:divBdr>
            <w:top w:val="none" w:sz="0" w:space="0" w:color="auto"/>
            <w:left w:val="none" w:sz="0" w:space="0" w:color="auto"/>
            <w:bottom w:val="none" w:sz="0" w:space="0" w:color="auto"/>
            <w:right w:val="none" w:sz="0" w:space="0" w:color="auto"/>
          </w:divBdr>
        </w:div>
      </w:divsChild>
    </w:div>
    <w:div w:id="578903544">
      <w:bodyDiv w:val="1"/>
      <w:marLeft w:val="0"/>
      <w:marRight w:val="0"/>
      <w:marTop w:val="0"/>
      <w:marBottom w:val="0"/>
      <w:divBdr>
        <w:top w:val="none" w:sz="0" w:space="0" w:color="auto"/>
        <w:left w:val="none" w:sz="0" w:space="0" w:color="auto"/>
        <w:bottom w:val="none" w:sz="0" w:space="0" w:color="auto"/>
        <w:right w:val="none" w:sz="0" w:space="0" w:color="auto"/>
      </w:divBdr>
    </w:div>
    <w:div w:id="579411497">
      <w:bodyDiv w:val="1"/>
      <w:marLeft w:val="0"/>
      <w:marRight w:val="0"/>
      <w:marTop w:val="0"/>
      <w:marBottom w:val="0"/>
      <w:divBdr>
        <w:top w:val="none" w:sz="0" w:space="0" w:color="auto"/>
        <w:left w:val="none" w:sz="0" w:space="0" w:color="auto"/>
        <w:bottom w:val="none" w:sz="0" w:space="0" w:color="auto"/>
        <w:right w:val="none" w:sz="0" w:space="0" w:color="auto"/>
      </w:divBdr>
    </w:div>
    <w:div w:id="580411980">
      <w:bodyDiv w:val="1"/>
      <w:marLeft w:val="0"/>
      <w:marRight w:val="0"/>
      <w:marTop w:val="0"/>
      <w:marBottom w:val="0"/>
      <w:divBdr>
        <w:top w:val="none" w:sz="0" w:space="0" w:color="auto"/>
        <w:left w:val="none" w:sz="0" w:space="0" w:color="auto"/>
        <w:bottom w:val="none" w:sz="0" w:space="0" w:color="auto"/>
        <w:right w:val="none" w:sz="0" w:space="0" w:color="auto"/>
      </w:divBdr>
    </w:div>
    <w:div w:id="580456134">
      <w:bodyDiv w:val="1"/>
      <w:marLeft w:val="0"/>
      <w:marRight w:val="0"/>
      <w:marTop w:val="0"/>
      <w:marBottom w:val="0"/>
      <w:divBdr>
        <w:top w:val="none" w:sz="0" w:space="0" w:color="auto"/>
        <w:left w:val="none" w:sz="0" w:space="0" w:color="auto"/>
        <w:bottom w:val="none" w:sz="0" w:space="0" w:color="auto"/>
        <w:right w:val="none" w:sz="0" w:space="0" w:color="auto"/>
      </w:divBdr>
    </w:div>
    <w:div w:id="581916305">
      <w:bodyDiv w:val="1"/>
      <w:marLeft w:val="0"/>
      <w:marRight w:val="0"/>
      <w:marTop w:val="0"/>
      <w:marBottom w:val="0"/>
      <w:divBdr>
        <w:top w:val="none" w:sz="0" w:space="0" w:color="auto"/>
        <w:left w:val="none" w:sz="0" w:space="0" w:color="auto"/>
        <w:bottom w:val="none" w:sz="0" w:space="0" w:color="auto"/>
        <w:right w:val="none" w:sz="0" w:space="0" w:color="auto"/>
      </w:divBdr>
      <w:divsChild>
        <w:div w:id="1201211730">
          <w:marLeft w:val="640"/>
          <w:marRight w:val="0"/>
          <w:marTop w:val="0"/>
          <w:marBottom w:val="0"/>
          <w:divBdr>
            <w:top w:val="none" w:sz="0" w:space="0" w:color="auto"/>
            <w:left w:val="none" w:sz="0" w:space="0" w:color="auto"/>
            <w:bottom w:val="none" w:sz="0" w:space="0" w:color="auto"/>
            <w:right w:val="none" w:sz="0" w:space="0" w:color="auto"/>
          </w:divBdr>
        </w:div>
        <w:div w:id="222569514">
          <w:marLeft w:val="640"/>
          <w:marRight w:val="0"/>
          <w:marTop w:val="0"/>
          <w:marBottom w:val="0"/>
          <w:divBdr>
            <w:top w:val="none" w:sz="0" w:space="0" w:color="auto"/>
            <w:left w:val="none" w:sz="0" w:space="0" w:color="auto"/>
            <w:bottom w:val="none" w:sz="0" w:space="0" w:color="auto"/>
            <w:right w:val="none" w:sz="0" w:space="0" w:color="auto"/>
          </w:divBdr>
        </w:div>
        <w:div w:id="1717585578">
          <w:marLeft w:val="640"/>
          <w:marRight w:val="0"/>
          <w:marTop w:val="0"/>
          <w:marBottom w:val="0"/>
          <w:divBdr>
            <w:top w:val="none" w:sz="0" w:space="0" w:color="auto"/>
            <w:left w:val="none" w:sz="0" w:space="0" w:color="auto"/>
            <w:bottom w:val="none" w:sz="0" w:space="0" w:color="auto"/>
            <w:right w:val="none" w:sz="0" w:space="0" w:color="auto"/>
          </w:divBdr>
        </w:div>
        <w:div w:id="111049779">
          <w:marLeft w:val="640"/>
          <w:marRight w:val="0"/>
          <w:marTop w:val="0"/>
          <w:marBottom w:val="0"/>
          <w:divBdr>
            <w:top w:val="none" w:sz="0" w:space="0" w:color="auto"/>
            <w:left w:val="none" w:sz="0" w:space="0" w:color="auto"/>
            <w:bottom w:val="none" w:sz="0" w:space="0" w:color="auto"/>
            <w:right w:val="none" w:sz="0" w:space="0" w:color="auto"/>
          </w:divBdr>
        </w:div>
        <w:div w:id="1675762307">
          <w:marLeft w:val="640"/>
          <w:marRight w:val="0"/>
          <w:marTop w:val="0"/>
          <w:marBottom w:val="0"/>
          <w:divBdr>
            <w:top w:val="none" w:sz="0" w:space="0" w:color="auto"/>
            <w:left w:val="none" w:sz="0" w:space="0" w:color="auto"/>
            <w:bottom w:val="none" w:sz="0" w:space="0" w:color="auto"/>
            <w:right w:val="none" w:sz="0" w:space="0" w:color="auto"/>
          </w:divBdr>
        </w:div>
        <w:div w:id="421610517">
          <w:marLeft w:val="640"/>
          <w:marRight w:val="0"/>
          <w:marTop w:val="0"/>
          <w:marBottom w:val="0"/>
          <w:divBdr>
            <w:top w:val="none" w:sz="0" w:space="0" w:color="auto"/>
            <w:left w:val="none" w:sz="0" w:space="0" w:color="auto"/>
            <w:bottom w:val="none" w:sz="0" w:space="0" w:color="auto"/>
            <w:right w:val="none" w:sz="0" w:space="0" w:color="auto"/>
          </w:divBdr>
        </w:div>
        <w:div w:id="1804619900">
          <w:marLeft w:val="640"/>
          <w:marRight w:val="0"/>
          <w:marTop w:val="0"/>
          <w:marBottom w:val="0"/>
          <w:divBdr>
            <w:top w:val="none" w:sz="0" w:space="0" w:color="auto"/>
            <w:left w:val="none" w:sz="0" w:space="0" w:color="auto"/>
            <w:bottom w:val="none" w:sz="0" w:space="0" w:color="auto"/>
            <w:right w:val="none" w:sz="0" w:space="0" w:color="auto"/>
          </w:divBdr>
        </w:div>
        <w:div w:id="1388145551">
          <w:marLeft w:val="640"/>
          <w:marRight w:val="0"/>
          <w:marTop w:val="0"/>
          <w:marBottom w:val="0"/>
          <w:divBdr>
            <w:top w:val="none" w:sz="0" w:space="0" w:color="auto"/>
            <w:left w:val="none" w:sz="0" w:space="0" w:color="auto"/>
            <w:bottom w:val="none" w:sz="0" w:space="0" w:color="auto"/>
            <w:right w:val="none" w:sz="0" w:space="0" w:color="auto"/>
          </w:divBdr>
        </w:div>
        <w:div w:id="131797316">
          <w:marLeft w:val="640"/>
          <w:marRight w:val="0"/>
          <w:marTop w:val="0"/>
          <w:marBottom w:val="0"/>
          <w:divBdr>
            <w:top w:val="none" w:sz="0" w:space="0" w:color="auto"/>
            <w:left w:val="none" w:sz="0" w:space="0" w:color="auto"/>
            <w:bottom w:val="none" w:sz="0" w:space="0" w:color="auto"/>
            <w:right w:val="none" w:sz="0" w:space="0" w:color="auto"/>
          </w:divBdr>
        </w:div>
        <w:div w:id="1843810944">
          <w:marLeft w:val="640"/>
          <w:marRight w:val="0"/>
          <w:marTop w:val="0"/>
          <w:marBottom w:val="0"/>
          <w:divBdr>
            <w:top w:val="none" w:sz="0" w:space="0" w:color="auto"/>
            <w:left w:val="none" w:sz="0" w:space="0" w:color="auto"/>
            <w:bottom w:val="none" w:sz="0" w:space="0" w:color="auto"/>
            <w:right w:val="none" w:sz="0" w:space="0" w:color="auto"/>
          </w:divBdr>
        </w:div>
        <w:div w:id="507520898">
          <w:marLeft w:val="640"/>
          <w:marRight w:val="0"/>
          <w:marTop w:val="0"/>
          <w:marBottom w:val="0"/>
          <w:divBdr>
            <w:top w:val="none" w:sz="0" w:space="0" w:color="auto"/>
            <w:left w:val="none" w:sz="0" w:space="0" w:color="auto"/>
            <w:bottom w:val="none" w:sz="0" w:space="0" w:color="auto"/>
            <w:right w:val="none" w:sz="0" w:space="0" w:color="auto"/>
          </w:divBdr>
        </w:div>
        <w:div w:id="1048526539">
          <w:marLeft w:val="640"/>
          <w:marRight w:val="0"/>
          <w:marTop w:val="0"/>
          <w:marBottom w:val="0"/>
          <w:divBdr>
            <w:top w:val="none" w:sz="0" w:space="0" w:color="auto"/>
            <w:left w:val="none" w:sz="0" w:space="0" w:color="auto"/>
            <w:bottom w:val="none" w:sz="0" w:space="0" w:color="auto"/>
            <w:right w:val="none" w:sz="0" w:space="0" w:color="auto"/>
          </w:divBdr>
        </w:div>
        <w:div w:id="85656943">
          <w:marLeft w:val="640"/>
          <w:marRight w:val="0"/>
          <w:marTop w:val="0"/>
          <w:marBottom w:val="0"/>
          <w:divBdr>
            <w:top w:val="none" w:sz="0" w:space="0" w:color="auto"/>
            <w:left w:val="none" w:sz="0" w:space="0" w:color="auto"/>
            <w:bottom w:val="none" w:sz="0" w:space="0" w:color="auto"/>
            <w:right w:val="none" w:sz="0" w:space="0" w:color="auto"/>
          </w:divBdr>
        </w:div>
        <w:div w:id="2058429651">
          <w:marLeft w:val="640"/>
          <w:marRight w:val="0"/>
          <w:marTop w:val="0"/>
          <w:marBottom w:val="0"/>
          <w:divBdr>
            <w:top w:val="none" w:sz="0" w:space="0" w:color="auto"/>
            <w:left w:val="none" w:sz="0" w:space="0" w:color="auto"/>
            <w:bottom w:val="none" w:sz="0" w:space="0" w:color="auto"/>
            <w:right w:val="none" w:sz="0" w:space="0" w:color="auto"/>
          </w:divBdr>
        </w:div>
        <w:div w:id="935139452">
          <w:marLeft w:val="640"/>
          <w:marRight w:val="0"/>
          <w:marTop w:val="0"/>
          <w:marBottom w:val="0"/>
          <w:divBdr>
            <w:top w:val="none" w:sz="0" w:space="0" w:color="auto"/>
            <w:left w:val="none" w:sz="0" w:space="0" w:color="auto"/>
            <w:bottom w:val="none" w:sz="0" w:space="0" w:color="auto"/>
            <w:right w:val="none" w:sz="0" w:space="0" w:color="auto"/>
          </w:divBdr>
        </w:div>
        <w:div w:id="1254243090">
          <w:marLeft w:val="640"/>
          <w:marRight w:val="0"/>
          <w:marTop w:val="0"/>
          <w:marBottom w:val="0"/>
          <w:divBdr>
            <w:top w:val="none" w:sz="0" w:space="0" w:color="auto"/>
            <w:left w:val="none" w:sz="0" w:space="0" w:color="auto"/>
            <w:bottom w:val="none" w:sz="0" w:space="0" w:color="auto"/>
            <w:right w:val="none" w:sz="0" w:space="0" w:color="auto"/>
          </w:divBdr>
        </w:div>
        <w:div w:id="922956326">
          <w:marLeft w:val="640"/>
          <w:marRight w:val="0"/>
          <w:marTop w:val="0"/>
          <w:marBottom w:val="0"/>
          <w:divBdr>
            <w:top w:val="none" w:sz="0" w:space="0" w:color="auto"/>
            <w:left w:val="none" w:sz="0" w:space="0" w:color="auto"/>
            <w:bottom w:val="none" w:sz="0" w:space="0" w:color="auto"/>
            <w:right w:val="none" w:sz="0" w:space="0" w:color="auto"/>
          </w:divBdr>
        </w:div>
        <w:div w:id="1665283122">
          <w:marLeft w:val="640"/>
          <w:marRight w:val="0"/>
          <w:marTop w:val="0"/>
          <w:marBottom w:val="0"/>
          <w:divBdr>
            <w:top w:val="none" w:sz="0" w:space="0" w:color="auto"/>
            <w:left w:val="none" w:sz="0" w:space="0" w:color="auto"/>
            <w:bottom w:val="none" w:sz="0" w:space="0" w:color="auto"/>
            <w:right w:val="none" w:sz="0" w:space="0" w:color="auto"/>
          </w:divBdr>
        </w:div>
        <w:div w:id="2026318497">
          <w:marLeft w:val="640"/>
          <w:marRight w:val="0"/>
          <w:marTop w:val="0"/>
          <w:marBottom w:val="0"/>
          <w:divBdr>
            <w:top w:val="none" w:sz="0" w:space="0" w:color="auto"/>
            <w:left w:val="none" w:sz="0" w:space="0" w:color="auto"/>
            <w:bottom w:val="none" w:sz="0" w:space="0" w:color="auto"/>
            <w:right w:val="none" w:sz="0" w:space="0" w:color="auto"/>
          </w:divBdr>
        </w:div>
        <w:div w:id="65541643">
          <w:marLeft w:val="640"/>
          <w:marRight w:val="0"/>
          <w:marTop w:val="0"/>
          <w:marBottom w:val="0"/>
          <w:divBdr>
            <w:top w:val="none" w:sz="0" w:space="0" w:color="auto"/>
            <w:left w:val="none" w:sz="0" w:space="0" w:color="auto"/>
            <w:bottom w:val="none" w:sz="0" w:space="0" w:color="auto"/>
            <w:right w:val="none" w:sz="0" w:space="0" w:color="auto"/>
          </w:divBdr>
        </w:div>
        <w:div w:id="937908125">
          <w:marLeft w:val="640"/>
          <w:marRight w:val="0"/>
          <w:marTop w:val="0"/>
          <w:marBottom w:val="0"/>
          <w:divBdr>
            <w:top w:val="none" w:sz="0" w:space="0" w:color="auto"/>
            <w:left w:val="none" w:sz="0" w:space="0" w:color="auto"/>
            <w:bottom w:val="none" w:sz="0" w:space="0" w:color="auto"/>
            <w:right w:val="none" w:sz="0" w:space="0" w:color="auto"/>
          </w:divBdr>
        </w:div>
        <w:div w:id="1413893105">
          <w:marLeft w:val="640"/>
          <w:marRight w:val="0"/>
          <w:marTop w:val="0"/>
          <w:marBottom w:val="0"/>
          <w:divBdr>
            <w:top w:val="none" w:sz="0" w:space="0" w:color="auto"/>
            <w:left w:val="none" w:sz="0" w:space="0" w:color="auto"/>
            <w:bottom w:val="none" w:sz="0" w:space="0" w:color="auto"/>
            <w:right w:val="none" w:sz="0" w:space="0" w:color="auto"/>
          </w:divBdr>
        </w:div>
        <w:div w:id="161160605">
          <w:marLeft w:val="640"/>
          <w:marRight w:val="0"/>
          <w:marTop w:val="0"/>
          <w:marBottom w:val="0"/>
          <w:divBdr>
            <w:top w:val="none" w:sz="0" w:space="0" w:color="auto"/>
            <w:left w:val="none" w:sz="0" w:space="0" w:color="auto"/>
            <w:bottom w:val="none" w:sz="0" w:space="0" w:color="auto"/>
            <w:right w:val="none" w:sz="0" w:space="0" w:color="auto"/>
          </w:divBdr>
        </w:div>
        <w:div w:id="468087194">
          <w:marLeft w:val="640"/>
          <w:marRight w:val="0"/>
          <w:marTop w:val="0"/>
          <w:marBottom w:val="0"/>
          <w:divBdr>
            <w:top w:val="none" w:sz="0" w:space="0" w:color="auto"/>
            <w:left w:val="none" w:sz="0" w:space="0" w:color="auto"/>
            <w:bottom w:val="none" w:sz="0" w:space="0" w:color="auto"/>
            <w:right w:val="none" w:sz="0" w:space="0" w:color="auto"/>
          </w:divBdr>
        </w:div>
        <w:div w:id="1368798467">
          <w:marLeft w:val="640"/>
          <w:marRight w:val="0"/>
          <w:marTop w:val="0"/>
          <w:marBottom w:val="0"/>
          <w:divBdr>
            <w:top w:val="none" w:sz="0" w:space="0" w:color="auto"/>
            <w:left w:val="none" w:sz="0" w:space="0" w:color="auto"/>
            <w:bottom w:val="none" w:sz="0" w:space="0" w:color="auto"/>
            <w:right w:val="none" w:sz="0" w:space="0" w:color="auto"/>
          </w:divBdr>
        </w:div>
        <w:div w:id="1016539149">
          <w:marLeft w:val="640"/>
          <w:marRight w:val="0"/>
          <w:marTop w:val="0"/>
          <w:marBottom w:val="0"/>
          <w:divBdr>
            <w:top w:val="none" w:sz="0" w:space="0" w:color="auto"/>
            <w:left w:val="none" w:sz="0" w:space="0" w:color="auto"/>
            <w:bottom w:val="none" w:sz="0" w:space="0" w:color="auto"/>
            <w:right w:val="none" w:sz="0" w:space="0" w:color="auto"/>
          </w:divBdr>
        </w:div>
        <w:div w:id="232355278">
          <w:marLeft w:val="640"/>
          <w:marRight w:val="0"/>
          <w:marTop w:val="0"/>
          <w:marBottom w:val="0"/>
          <w:divBdr>
            <w:top w:val="none" w:sz="0" w:space="0" w:color="auto"/>
            <w:left w:val="none" w:sz="0" w:space="0" w:color="auto"/>
            <w:bottom w:val="none" w:sz="0" w:space="0" w:color="auto"/>
            <w:right w:val="none" w:sz="0" w:space="0" w:color="auto"/>
          </w:divBdr>
        </w:div>
        <w:div w:id="2049522981">
          <w:marLeft w:val="640"/>
          <w:marRight w:val="0"/>
          <w:marTop w:val="0"/>
          <w:marBottom w:val="0"/>
          <w:divBdr>
            <w:top w:val="none" w:sz="0" w:space="0" w:color="auto"/>
            <w:left w:val="none" w:sz="0" w:space="0" w:color="auto"/>
            <w:bottom w:val="none" w:sz="0" w:space="0" w:color="auto"/>
            <w:right w:val="none" w:sz="0" w:space="0" w:color="auto"/>
          </w:divBdr>
        </w:div>
        <w:div w:id="1384716959">
          <w:marLeft w:val="640"/>
          <w:marRight w:val="0"/>
          <w:marTop w:val="0"/>
          <w:marBottom w:val="0"/>
          <w:divBdr>
            <w:top w:val="none" w:sz="0" w:space="0" w:color="auto"/>
            <w:left w:val="none" w:sz="0" w:space="0" w:color="auto"/>
            <w:bottom w:val="none" w:sz="0" w:space="0" w:color="auto"/>
            <w:right w:val="none" w:sz="0" w:space="0" w:color="auto"/>
          </w:divBdr>
        </w:div>
        <w:div w:id="1625455921">
          <w:marLeft w:val="640"/>
          <w:marRight w:val="0"/>
          <w:marTop w:val="0"/>
          <w:marBottom w:val="0"/>
          <w:divBdr>
            <w:top w:val="none" w:sz="0" w:space="0" w:color="auto"/>
            <w:left w:val="none" w:sz="0" w:space="0" w:color="auto"/>
            <w:bottom w:val="none" w:sz="0" w:space="0" w:color="auto"/>
            <w:right w:val="none" w:sz="0" w:space="0" w:color="auto"/>
          </w:divBdr>
        </w:div>
        <w:div w:id="1974367241">
          <w:marLeft w:val="640"/>
          <w:marRight w:val="0"/>
          <w:marTop w:val="0"/>
          <w:marBottom w:val="0"/>
          <w:divBdr>
            <w:top w:val="none" w:sz="0" w:space="0" w:color="auto"/>
            <w:left w:val="none" w:sz="0" w:space="0" w:color="auto"/>
            <w:bottom w:val="none" w:sz="0" w:space="0" w:color="auto"/>
            <w:right w:val="none" w:sz="0" w:space="0" w:color="auto"/>
          </w:divBdr>
        </w:div>
        <w:div w:id="882903823">
          <w:marLeft w:val="640"/>
          <w:marRight w:val="0"/>
          <w:marTop w:val="0"/>
          <w:marBottom w:val="0"/>
          <w:divBdr>
            <w:top w:val="none" w:sz="0" w:space="0" w:color="auto"/>
            <w:left w:val="none" w:sz="0" w:space="0" w:color="auto"/>
            <w:bottom w:val="none" w:sz="0" w:space="0" w:color="auto"/>
            <w:right w:val="none" w:sz="0" w:space="0" w:color="auto"/>
          </w:divBdr>
        </w:div>
        <w:div w:id="1338388830">
          <w:marLeft w:val="640"/>
          <w:marRight w:val="0"/>
          <w:marTop w:val="0"/>
          <w:marBottom w:val="0"/>
          <w:divBdr>
            <w:top w:val="none" w:sz="0" w:space="0" w:color="auto"/>
            <w:left w:val="none" w:sz="0" w:space="0" w:color="auto"/>
            <w:bottom w:val="none" w:sz="0" w:space="0" w:color="auto"/>
            <w:right w:val="none" w:sz="0" w:space="0" w:color="auto"/>
          </w:divBdr>
        </w:div>
        <w:div w:id="1778910462">
          <w:marLeft w:val="640"/>
          <w:marRight w:val="0"/>
          <w:marTop w:val="0"/>
          <w:marBottom w:val="0"/>
          <w:divBdr>
            <w:top w:val="none" w:sz="0" w:space="0" w:color="auto"/>
            <w:left w:val="none" w:sz="0" w:space="0" w:color="auto"/>
            <w:bottom w:val="none" w:sz="0" w:space="0" w:color="auto"/>
            <w:right w:val="none" w:sz="0" w:space="0" w:color="auto"/>
          </w:divBdr>
        </w:div>
        <w:div w:id="471212841">
          <w:marLeft w:val="640"/>
          <w:marRight w:val="0"/>
          <w:marTop w:val="0"/>
          <w:marBottom w:val="0"/>
          <w:divBdr>
            <w:top w:val="none" w:sz="0" w:space="0" w:color="auto"/>
            <w:left w:val="none" w:sz="0" w:space="0" w:color="auto"/>
            <w:bottom w:val="none" w:sz="0" w:space="0" w:color="auto"/>
            <w:right w:val="none" w:sz="0" w:space="0" w:color="auto"/>
          </w:divBdr>
        </w:div>
        <w:div w:id="1907259977">
          <w:marLeft w:val="640"/>
          <w:marRight w:val="0"/>
          <w:marTop w:val="0"/>
          <w:marBottom w:val="0"/>
          <w:divBdr>
            <w:top w:val="none" w:sz="0" w:space="0" w:color="auto"/>
            <w:left w:val="none" w:sz="0" w:space="0" w:color="auto"/>
            <w:bottom w:val="none" w:sz="0" w:space="0" w:color="auto"/>
            <w:right w:val="none" w:sz="0" w:space="0" w:color="auto"/>
          </w:divBdr>
        </w:div>
        <w:div w:id="1759054414">
          <w:marLeft w:val="640"/>
          <w:marRight w:val="0"/>
          <w:marTop w:val="0"/>
          <w:marBottom w:val="0"/>
          <w:divBdr>
            <w:top w:val="none" w:sz="0" w:space="0" w:color="auto"/>
            <w:left w:val="none" w:sz="0" w:space="0" w:color="auto"/>
            <w:bottom w:val="none" w:sz="0" w:space="0" w:color="auto"/>
            <w:right w:val="none" w:sz="0" w:space="0" w:color="auto"/>
          </w:divBdr>
        </w:div>
        <w:div w:id="1588071669">
          <w:marLeft w:val="640"/>
          <w:marRight w:val="0"/>
          <w:marTop w:val="0"/>
          <w:marBottom w:val="0"/>
          <w:divBdr>
            <w:top w:val="none" w:sz="0" w:space="0" w:color="auto"/>
            <w:left w:val="none" w:sz="0" w:space="0" w:color="auto"/>
            <w:bottom w:val="none" w:sz="0" w:space="0" w:color="auto"/>
            <w:right w:val="none" w:sz="0" w:space="0" w:color="auto"/>
          </w:divBdr>
        </w:div>
        <w:div w:id="500510491">
          <w:marLeft w:val="640"/>
          <w:marRight w:val="0"/>
          <w:marTop w:val="0"/>
          <w:marBottom w:val="0"/>
          <w:divBdr>
            <w:top w:val="none" w:sz="0" w:space="0" w:color="auto"/>
            <w:left w:val="none" w:sz="0" w:space="0" w:color="auto"/>
            <w:bottom w:val="none" w:sz="0" w:space="0" w:color="auto"/>
            <w:right w:val="none" w:sz="0" w:space="0" w:color="auto"/>
          </w:divBdr>
        </w:div>
        <w:div w:id="726995110">
          <w:marLeft w:val="640"/>
          <w:marRight w:val="0"/>
          <w:marTop w:val="0"/>
          <w:marBottom w:val="0"/>
          <w:divBdr>
            <w:top w:val="none" w:sz="0" w:space="0" w:color="auto"/>
            <w:left w:val="none" w:sz="0" w:space="0" w:color="auto"/>
            <w:bottom w:val="none" w:sz="0" w:space="0" w:color="auto"/>
            <w:right w:val="none" w:sz="0" w:space="0" w:color="auto"/>
          </w:divBdr>
        </w:div>
        <w:div w:id="979380676">
          <w:marLeft w:val="640"/>
          <w:marRight w:val="0"/>
          <w:marTop w:val="0"/>
          <w:marBottom w:val="0"/>
          <w:divBdr>
            <w:top w:val="none" w:sz="0" w:space="0" w:color="auto"/>
            <w:left w:val="none" w:sz="0" w:space="0" w:color="auto"/>
            <w:bottom w:val="none" w:sz="0" w:space="0" w:color="auto"/>
            <w:right w:val="none" w:sz="0" w:space="0" w:color="auto"/>
          </w:divBdr>
        </w:div>
        <w:div w:id="1744067147">
          <w:marLeft w:val="640"/>
          <w:marRight w:val="0"/>
          <w:marTop w:val="0"/>
          <w:marBottom w:val="0"/>
          <w:divBdr>
            <w:top w:val="none" w:sz="0" w:space="0" w:color="auto"/>
            <w:left w:val="none" w:sz="0" w:space="0" w:color="auto"/>
            <w:bottom w:val="none" w:sz="0" w:space="0" w:color="auto"/>
            <w:right w:val="none" w:sz="0" w:space="0" w:color="auto"/>
          </w:divBdr>
        </w:div>
        <w:div w:id="433284431">
          <w:marLeft w:val="640"/>
          <w:marRight w:val="0"/>
          <w:marTop w:val="0"/>
          <w:marBottom w:val="0"/>
          <w:divBdr>
            <w:top w:val="none" w:sz="0" w:space="0" w:color="auto"/>
            <w:left w:val="none" w:sz="0" w:space="0" w:color="auto"/>
            <w:bottom w:val="none" w:sz="0" w:space="0" w:color="auto"/>
            <w:right w:val="none" w:sz="0" w:space="0" w:color="auto"/>
          </w:divBdr>
        </w:div>
        <w:div w:id="672757438">
          <w:marLeft w:val="640"/>
          <w:marRight w:val="0"/>
          <w:marTop w:val="0"/>
          <w:marBottom w:val="0"/>
          <w:divBdr>
            <w:top w:val="none" w:sz="0" w:space="0" w:color="auto"/>
            <w:left w:val="none" w:sz="0" w:space="0" w:color="auto"/>
            <w:bottom w:val="none" w:sz="0" w:space="0" w:color="auto"/>
            <w:right w:val="none" w:sz="0" w:space="0" w:color="auto"/>
          </w:divBdr>
        </w:div>
        <w:div w:id="360327069">
          <w:marLeft w:val="640"/>
          <w:marRight w:val="0"/>
          <w:marTop w:val="0"/>
          <w:marBottom w:val="0"/>
          <w:divBdr>
            <w:top w:val="none" w:sz="0" w:space="0" w:color="auto"/>
            <w:left w:val="none" w:sz="0" w:space="0" w:color="auto"/>
            <w:bottom w:val="none" w:sz="0" w:space="0" w:color="auto"/>
            <w:right w:val="none" w:sz="0" w:space="0" w:color="auto"/>
          </w:divBdr>
        </w:div>
        <w:div w:id="1426268678">
          <w:marLeft w:val="640"/>
          <w:marRight w:val="0"/>
          <w:marTop w:val="0"/>
          <w:marBottom w:val="0"/>
          <w:divBdr>
            <w:top w:val="none" w:sz="0" w:space="0" w:color="auto"/>
            <w:left w:val="none" w:sz="0" w:space="0" w:color="auto"/>
            <w:bottom w:val="none" w:sz="0" w:space="0" w:color="auto"/>
            <w:right w:val="none" w:sz="0" w:space="0" w:color="auto"/>
          </w:divBdr>
        </w:div>
        <w:div w:id="1468887715">
          <w:marLeft w:val="640"/>
          <w:marRight w:val="0"/>
          <w:marTop w:val="0"/>
          <w:marBottom w:val="0"/>
          <w:divBdr>
            <w:top w:val="none" w:sz="0" w:space="0" w:color="auto"/>
            <w:left w:val="none" w:sz="0" w:space="0" w:color="auto"/>
            <w:bottom w:val="none" w:sz="0" w:space="0" w:color="auto"/>
            <w:right w:val="none" w:sz="0" w:space="0" w:color="auto"/>
          </w:divBdr>
        </w:div>
        <w:div w:id="184248760">
          <w:marLeft w:val="640"/>
          <w:marRight w:val="0"/>
          <w:marTop w:val="0"/>
          <w:marBottom w:val="0"/>
          <w:divBdr>
            <w:top w:val="none" w:sz="0" w:space="0" w:color="auto"/>
            <w:left w:val="none" w:sz="0" w:space="0" w:color="auto"/>
            <w:bottom w:val="none" w:sz="0" w:space="0" w:color="auto"/>
            <w:right w:val="none" w:sz="0" w:space="0" w:color="auto"/>
          </w:divBdr>
        </w:div>
        <w:div w:id="1821462419">
          <w:marLeft w:val="640"/>
          <w:marRight w:val="0"/>
          <w:marTop w:val="0"/>
          <w:marBottom w:val="0"/>
          <w:divBdr>
            <w:top w:val="none" w:sz="0" w:space="0" w:color="auto"/>
            <w:left w:val="none" w:sz="0" w:space="0" w:color="auto"/>
            <w:bottom w:val="none" w:sz="0" w:space="0" w:color="auto"/>
            <w:right w:val="none" w:sz="0" w:space="0" w:color="auto"/>
          </w:divBdr>
        </w:div>
        <w:div w:id="1571383730">
          <w:marLeft w:val="640"/>
          <w:marRight w:val="0"/>
          <w:marTop w:val="0"/>
          <w:marBottom w:val="0"/>
          <w:divBdr>
            <w:top w:val="none" w:sz="0" w:space="0" w:color="auto"/>
            <w:left w:val="none" w:sz="0" w:space="0" w:color="auto"/>
            <w:bottom w:val="none" w:sz="0" w:space="0" w:color="auto"/>
            <w:right w:val="none" w:sz="0" w:space="0" w:color="auto"/>
          </w:divBdr>
        </w:div>
        <w:div w:id="2007828377">
          <w:marLeft w:val="640"/>
          <w:marRight w:val="0"/>
          <w:marTop w:val="0"/>
          <w:marBottom w:val="0"/>
          <w:divBdr>
            <w:top w:val="none" w:sz="0" w:space="0" w:color="auto"/>
            <w:left w:val="none" w:sz="0" w:space="0" w:color="auto"/>
            <w:bottom w:val="none" w:sz="0" w:space="0" w:color="auto"/>
            <w:right w:val="none" w:sz="0" w:space="0" w:color="auto"/>
          </w:divBdr>
        </w:div>
        <w:div w:id="2077313835">
          <w:marLeft w:val="640"/>
          <w:marRight w:val="0"/>
          <w:marTop w:val="0"/>
          <w:marBottom w:val="0"/>
          <w:divBdr>
            <w:top w:val="none" w:sz="0" w:space="0" w:color="auto"/>
            <w:left w:val="none" w:sz="0" w:space="0" w:color="auto"/>
            <w:bottom w:val="none" w:sz="0" w:space="0" w:color="auto"/>
            <w:right w:val="none" w:sz="0" w:space="0" w:color="auto"/>
          </w:divBdr>
        </w:div>
        <w:div w:id="1516072902">
          <w:marLeft w:val="640"/>
          <w:marRight w:val="0"/>
          <w:marTop w:val="0"/>
          <w:marBottom w:val="0"/>
          <w:divBdr>
            <w:top w:val="none" w:sz="0" w:space="0" w:color="auto"/>
            <w:left w:val="none" w:sz="0" w:space="0" w:color="auto"/>
            <w:bottom w:val="none" w:sz="0" w:space="0" w:color="auto"/>
            <w:right w:val="none" w:sz="0" w:space="0" w:color="auto"/>
          </w:divBdr>
        </w:div>
        <w:div w:id="984623921">
          <w:marLeft w:val="640"/>
          <w:marRight w:val="0"/>
          <w:marTop w:val="0"/>
          <w:marBottom w:val="0"/>
          <w:divBdr>
            <w:top w:val="none" w:sz="0" w:space="0" w:color="auto"/>
            <w:left w:val="none" w:sz="0" w:space="0" w:color="auto"/>
            <w:bottom w:val="none" w:sz="0" w:space="0" w:color="auto"/>
            <w:right w:val="none" w:sz="0" w:space="0" w:color="auto"/>
          </w:divBdr>
        </w:div>
        <w:div w:id="457458376">
          <w:marLeft w:val="640"/>
          <w:marRight w:val="0"/>
          <w:marTop w:val="0"/>
          <w:marBottom w:val="0"/>
          <w:divBdr>
            <w:top w:val="none" w:sz="0" w:space="0" w:color="auto"/>
            <w:left w:val="none" w:sz="0" w:space="0" w:color="auto"/>
            <w:bottom w:val="none" w:sz="0" w:space="0" w:color="auto"/>
            <w:right w:val="none" w:sz="0" w:space="0" w:color="auto"/>
          </w:divBdr>
        </w:div>
        <w:div w:id="254629597">
          <w:marLeft w:val="640"/>
          <w:marRight w:val="0"/>
          <w:marTop w:val="0"/>
          <w:marBottom w:val="0"/>
          <w:divBdr>
            <w:top w:val="none" w:sz="0" w:space="0" w:color="auto"/>
            <w:left w:val="none" w:sz="0" w:space="0" w:color="auto"/>
            <w:bottom w:val="none" w:sz="0" w:space="0" w:color="auto"/>
            <w:right w:val="none" w:sz="0" w:space="0" w:color="auto"/>
          </w:divBdr>
        </w:div>
        <w:div w:id="1868718566">
          <w:marLeft w:val="640"/>
          <w:marRight w:val="0"/>
          <w:marTop w:val="0"/>
          <w:marBottom w:val="0"/>
          <w:divBdr>
            <w:top w:val="none" w:sz="0" w:space="0" w:color="auto"/>
            <w:left w:val="none" w:sz="0" w:space="0" w:color="auto"/>
            <w:bottom w:val="none" w:sz="0" w:space="0" w:color="auto"/>
            <w:right w:val="none" w:sz="0" w:space="0" w:color="auto"/>
          </w:divBdr>
        </w:div>
        <w:div w:id="1363748245">
          <w:marLeft w:val="640"/>
          <w:marRight w:val="0"/>
          <w:marTop w:val="0"/>
          <w:marBottom w:val="0"/>
          <w:divBdr>
            <w:top w:val="none" w:sz="0" w:space="0" w:color="auto"/>
            <w:left w:val="none" w:sz="0" w:space="0" w:color="auto"/>
            <w:bottom w:val="none" w:sz="0" w:space="0" w:color="auto"/>
            <w:right w:val="none" w:sz="0" w:space="0" w:color="auto"/>
          </w:divBdr>
        </w:div>
        <w:div w:id="1233806765">
          <w:marLeft w:val="640"/>
          <w:marRight w:val="0"/>
          <w:marTop w:val="0"/>
          <w:marBottom w:val="0"/>
          <w:divBdr>
            <w:top w:val="none" w:sz="0" w:space="0" w:color="auto"/>
            <w:left w:val="none" w:sz="0" w:space="0" w:color="auto"/>
            <w:bottom w:val="none" w:sz="0" w:space="0" w:color="auto"/>
            <w:right w:val="none" w:sz="0" w:space="0" w:color="auto"/>
          </w:divBdr>
        </w:div>
        <w:div w:id="1067067165">
          <w:marLeft w:val="640"/>
          <w:marRight w:val="0"/>
          <w:marTop w:val="0"/>
          <w:marBottom w:val="0"/>
          <w:divBdr>
            <w:top w:val="none" w:sz="0" w:space="0" w:color="auto"/>
            <w:left w:val="none" w:sz="0" w:space="0" w:color="auto"/>
            <w:bottom w:val="none" w:sz="0" w:space="0" w:color="auto"/>
            <w:right w:val="none" w:sz="0" w:space="0" w:color="auto"/>
          </w:divBdr>
        </w:div>
        <w:div w:id="97986760">
          <w:marLeft w:val="640"/>
          <w:marRight w:val="0"/>
          <w:marTop w:val="0"/>
          <w:marBottom w:val="0"/>
          <w:divBdr>
            <w:top w:val="none" w:sz="0" w:space="0" w:color="auto"/>
            <w:left w:val="none" w:sz="0" w:space="0" w:color="auto"/>
            <w:bottom w:val="none" w:sz="0" w:space="0" w:color="auto"/>
            <w:right w:val="none" w:sz="0" w:space="0" w:color="auto"/>
          </w:divBdr>
        </w:div>
        <w:div w:id="358773527">
          <w:marLeft w:val="640"/>
          <w:marRight w:val="0"/>
          <w:marTop w:val="0"/>
          <w:marBottom w:val="0"/>
          <w:divBdr>
            <w:top w:val="none" w:sz="0" w:space="0" w:color="auto"/>
            <w:left w:val="none" w:sz="0" w:space="0" w:color="auto"/>
            <w:bottom w:val="none" w:sz="0" w:space="0" w:color="auto"/>
            <w:right w:val="none" w:sz="0" w:space="0" w:color="auto"/>
          </w:divBdr>
        </w:div>
        <w:div w:id="1843743266">
          <w:marLeft w:val="640"/>
          <w:marRight w:val="0"/>
          <w:marTop w:val="0"/>
          <w:marBottom w:val="0"/>
          <w:divBdr>
            <w:top w:val="none" w:sz="0" w:space="0" w:color="auto"/>
            <w:left w:val="none" w:sz="0" w:space="0" w:color="auto"/>
            <w:bottom w:val="none" w:sz="0" w:space="0" w:color="auto"/>
            <w:right w:val="none" w:sz="0" w:space="0" w:color="auto"/>
          </w:divBdr>
        </w:div>
        <w:div w:id="451871420">
          <w:marLeft w:val="640"/>
          <w:marRight w:val="0"/>
          <w:marTop w:val="0"/>
          <w:marBottom w:val="0"/>
          <w:divBdr>
            <w:top w:val="none" w:sz="0" w:space="0" w:color="auto"/>
            <w:left w:val="none" w:sz="0" w:space="0" w:color="auto"/>
            <w:bottom w:val="none" w:sz="0" w:space="0" w:color="auto"/>
            <w:right w:val="none" w:sz="0" w:space="0" w:color="auto"/>
          </w:divBdr>
        </w:div>
        <w:div w:id="1973897710">
          <w:marLeft w:val="640"/>
          <w:marRight w:val="0"/>
          <w:marTop w:val="0"/>
          <w:marBottom w:val="0"/>
          <w:divBdr>
            <w:top w:val="none" w:sz="0" w:space="0" w:color="auto"/>
            <w:left w:val="none" w:sz="0" w:space="0" w:color="auto"/>
            <w:bottom w:val="none" w:sz="0" w:space="0" w:color="auto"/>
            <w:right w:val="none" w:sz="0" w:space="0" w:color="auto"/>
          </w:divBdr>
        </w:div>
        <w:div w:id="1236359458">
          <w:marLeft w:val="640"/>
          <w:marRight w:val="0"/>
          <w:marTop w:val="0"/>
          <w:marBottom w:val="0"/>
          <w:divBdr>
            <w:top w:val="none" w:sz="0" w:space="0" w:color="auto"/>
            <w:left w:val="none" w:sz="0" w:space="0" w:color="auto"/>
            <w:bottom w:val="none" w:sz="0" w:space="0" w:color="auto"/>
            <w:right w:val="none" w:sz="0" w:space="0" w:color="auto"/>
          </w:divBdr>
        </w:div>
        <w:div w:id="486634866">
          <w:marLeft w:val="640"/>
          <w:marRight w:val="0"/>
          <w:marTop w:val="0"/>
          <w:marBottom w:val="0"/>
          <w:divBdr>
            <w:top w:val="none" w:sz="0" w:space="0" w:color="auto"/>
            <w:left w:val="none" w:sz="0" w:space="0" w:color="auto"/>
            <w:bottom w:val="none" w:sz="0" w:space="0" w:color="auto"/>
            <w:right w:val="none" w:sz="0" w:space="0" w:color="auto"/>
          </w:divBdr>
        </w:div>
        <w:div w:id="1008481245">
          <w:marLeft w:val="640"/>
          <w:marRight w:val="0"/>
          <w:marTop w:val="0"/>
          <w:marBottom w:val="0"/>
          <w:divBdr>
            <w:top w:val="none" w:sz="0" w:space="0" w:color="auto"/>
            <w:left w:val="none" w:sz="0" w:space="0" w:color="auto"/>
            <w:bottom w:val="none" w:sz="0" w:space="0" w:color="auto"/>
            <w:right w:val="none" w:sz="0" w:space="0" w:color="auto"/>
          </w:divBdr>
        </w:div>
        <w:div w:id="1289975152">
          <w:marLeft w:val="640"/>
          <w:marRight w:val="0"/>
          <w:marTop w:val="0"/>
          <w:marBottom w:val="0"/>
          <w:divBdr>
            <w:top w:val="none" w:sz="0" w:space="0" w:color="auto"/>
            <w:left w:val="none" w:sz="0" w:space="0" w:color="auto"/>
            <w:bottom w:val="none" w:sz="0" w:space="0" w:color="auto"/>
            <w:right w:val="none" w:sz="0" w:space="0" w:color="auto"/>
          </w:divBdr>
        </w:div>
        <w:div w:id="31005043">
          <w:marLeft w:val="640"/>
          <w:marRight w:val="0"/>
          <w:marTop w:val="0"/>
          <w:marBottom w:val="0"/>
          <w:divBdr>
            <w:top w:val="none" w:sz="0" w:space="0" w:color="auto"/>
            <w:left w:val="none" w:sz="0" w:space="0" w:color="auto"/>
            <w:bottom w:val="none" w:sz="0" w:space="0" w:color="auto"/>
            <w:right w:val="none" w:sz="0" w:space="0" w:color="auto"/>
          </w:divBdr>
        </w:div>
        <w:div w:id="1381788190">
          <w:marLeft w:val="640"/>
          <w:marRight w:val="0"/>
          <w:marTop w:val="0"/>
          <w:marBottom w:val="0"/>
          <w:divBdr>
            <w:top w:val="none" w:sz="0" w:space="0" w:color="auto"/>
            <w:left w:val="none" w:sz="0" w:space="0" w:color="auto"/>
            <w:bottom w:val="none" w:sz="0" w:space="0" w:color="auto"/>
            <w:right w:val="none" w:sz="0" w:space="0" w:color="auto"/>
          </w:divBdr>
        </w:div>
        <w:div w:id="554970067">
          <w:marLeft w:val="640"/>
          <w:marRight w:val="0"/>
          <w:marTop w:val="0"/>
          <w:marBottom w:val="0"/>
          <w:divBdr>
            <w:top w:val="none" w:sz="0" w:space="0" w:color="auto"/>
            <w:left w:val="none" w:sz="0" w:space="0" w:color="auto"/>
            <w:bottom w:val="none" w:sz="0" w:space="0" w:color="auto"/>
            <w:right w:val="none" w:sz="0" w:space="0" w:color="auto"/>
          </w:divBdr>
        </w:div>
        <w:div w:id="1461341871">
          <w:marLeft w:val="640"/>
          <w:marRight w:val="0"/>
          <w:marTop w:val="0"/>
          <w:marBottom w:val="0"/>
          <w:divBdr>
            <w:top w:val="none" w:sz="0" w:space="0" w:color="auto"/>
            <w:left w:val="none" w:sz="0" w:space="0" w:color="auto"/>
            <w:bottom w:val="none" w:sz="0" w:space="0" w:color="auto"/>
            <w:right w:val="none" w:sz="0" w:space="0" w:color="auto"/>
          </w:divBdr>
        </w:div>
        <w:div w:id="855384644">
          <w:marLeft w:val="640"/>
          <w:marRight w:val="0"/>
          <w:marTop w:val="0"/>
          <w:marBottom w:val="0"/>
          <w:divBdr>
            <w:top w:val="none" w:sz="0" w:space="0" w:color="auto"/>
            <w:left w:val="none" w:sz="0" w:space="0" w:color="auto"/>
            <w:bottom w:val="none" w:sz="0" w:space="0" w:color="auto"/>
            <w:right w:val="none" w:sz="0" w:space="0" w:color="auto"/>
          </w:divBdr>
        </w:div>
        <w:div w:id="522716080">
          <w:marLeft w:val="640"/>
          <w:marRight w:val="0"/>
          <w:marTop w:val="0"/>
          <w:marBottom w:val="0"/>
          <w:divBdr>
            <w:top w:val="none" w:sz="0" w:space="0" w:color="auto"/>
            <w:left w:val="none" w:sz="0" w:space="0" w:color="auto"/>
            <w:bottom w:val="none" w:sz="0" w:space="0" w:color="auto"/>
            <w:right w:val="none" w:sz="0" w:space="0" w:color="auto"/>
          </w:divBdr>
        </w:div>
        <w:div w:id="179242267">
          <w:marLeft w:val="640"/>
          <w:marRight w:val="0"/>
          <w:marTop w:val="0"/>
          <w:marBottom w:val="0"/>
          <w:divBdr>
            <w:top w:val="none" w:sz="0" w:space="0" w:color="auto"/>
            <w:left w:val="none" w:sz="0" w:space="0" w:color="auto"/>
            <w:bottom w:val="none" w:sz="0" w:space="0" w:color="auto"/>
            <w:right w:val="none" w:sz="0" w:space="0" w:color="auto"/>
          </w:divBdr>
        </w:div>
        <w:div w:id="1414084802">
          <w:marLeft w:val="640"/>
          <w:marRight w:val="0"/>
          <w:marTop w:val="0"/>
          <w:marBottom w:val="0"/>
          <w:divBdr>
            <w:top w:val="none" w:sz="0" w:space="0" w:color="auto"/>
            <w:left w:val="none" w:sz="0" w:space="0" w:color="auto"/>
            <w:bottom w:val="none" w:sz="0" w:space="0" w:color="auto"/>
            <w:right w:val="none" w:sz="0" w:space="0" w:color="auto"/>
          </w:divBdr>
        </w:div>
        <w:div w:id="2014407990">
          <w:marLeft w:val="640"/>
          <w:marRight w:val="0"/>
          <w:marTop w:val="0"/>
          <w:marBottom w:val="0"/>
          <w:divBdr>
            <w:top w:val="none" w:sz="0" w:space="0" w:color="auto"/>
            <w:left w:val="none" w:sz="0" w:space="0" w:color="auto"/>
            <w:bottom w:val="none" w:sz="0" w:space="0" w:color="auto"/>
            <w:right w:val="none" w:sz="0" w:space="0" w:color="auto"/>
          </w:divBdr>
        </w:div>
        <w:div w:id="1477840764">
          <w:marLeft w:val="640"/>
          <w:marRight w:val="0"/>
          <w:marTop w:val="0"/>
          <w:marBottom w:val="0"/>
          <w:divBdr>
            <w:top w:val="none" w:sz="0" w:space="0" w:color="auto"/>
            <w:left w:val="none" w:sz="0" w:space="0" w:color="auto"/>
            <w:bottom w:val="none" w:sz="0" w:space="0" w:color="auto"/>
            <w:right w:val="none" w:sz="0" w:space="0" w:color="auto"/>
          </w:divBdr>
        </w:div>
        <w:div w:id="585381156">
          <w:marLeft w:val="640"/>
          <w:marRight w:val="0"/>
          <w:marTop w:val="0"/>
          <w:marBottom w:val="0"/>
          <w:divBdr>
            <w:top w:val="none" w:sz="0" w:space="0" w:color="auto"/>
            <w:left w:val="none" w:sz="0" w:space="0" w:color="auto"/>
            <w:bottom w:val="none" w:sz="0" w:space="0" w:color="auto"/>
            <w:right w:val="none" w:sz="0" w:space="0" w:color="auto"/>
          </w:divBdr>
        </w:div>
        <w:div w:id="937566633">
          <w:marLeft w:val="640"/>
          <w:marRight w:val="0"/>
          <w:marTop w:val="0"/>
          <w:marBottom w:val="0"/>
          <w:divBdr>
            <w:top w:val="none" w:sz="0" w:space="0" w:color="auto"/>
            <w:left w:val="none" w:sz="0" w:space="0" w:color="auto"/>
            <w:bottom w:val="none" w:sz="0" w:space="0" w:color="auto"/>
            <w:right w:val="none" w:sz="0" w:space="0" w:color="auto"/>
          </w:divBdr>
        </w:div>
        <w:div w:id="1398017138">
          <w:marLeft w:val="640"/>
          <w:marRight w:val="0"/>
          <w:marTop w:val="0"/>
          <w:marBottom w:val="0"/>
          <w:divBdr>
            <w:top w:val="none" w:sz="0" w:space="0" w:color="auto"/>
            <w:left w:val="none" w:sz="0" w:space="0" w:color="auto"/>
            <w:bottom w:val="none" w:sz="0" w:space="0" w:color="auto"/>
            <w:right w:val="none" w:sz="0" w:space="0" w:color="auto"/>
          </w:divBdr>
        </w:div>
        <w:div w:id="15351012">
          <w:marLeft w:val="640"/>
          <w:marRight w:val="0"/>
          <w:marTop w:val="0"/>
          <w:marBottom w:val="0"/>
          <w:divBdr>
            <w:top w:val="none" w:sz="0" w:space="0" w:color="auto"/>
            <w:left w:val="none" w:sz="0" w:space="0" w:color="auto"/>
            <w:bottom w:val="none" w:sz="0" w:space="0" w:color="auto"/>
            <w:right w:val="none" w:sz="0" w:space="0" w:color="auto"/>
          </w:divBdr>
        </w:div>
        <w:div w:id="2124836355">
          <w:marLeft w:val="640"/>
          <w:marRight w:val="0"/>
          <w:marTop w:val="0"/>
          <w:marBottom w:val="0"/>
          <w:divBdr>
            <w:top w:val="none" w:sz="0" w:space="0" w:color="auto"/>
            <w:left w:val="none" w:sz="0" w:space="0" w:color="auto"/>
            <w:bottom w:val="none" w:sz="0" w:space="0" w:color="auto"/>
            <w:right w:val="none" w:sz="0" w:space="0" w:color="auto"/>
          </w:divBdr>
        </w:div>
        <w:div w:id="293684615">
          <w:marLeft w:val="640"/>
          <w:marRight w:val="0"/>
          <w:marTop w:val="0"/>
          <w:marBottom w:val="0"/>
          <w:divBdr>
            <w:top w:val="none" w:sz="0" w:space="0" w:color="auto"/>
            <w:left w:val="none" w:sz="0" w:space="0" w:color="auto"/>
            <w:bottom w:val="none" w:sz="0" w:space="0" w:color="auto"/>
            <w:right w:val="none" w:sz="0" w:space="0" w:color="auto"/>
          </w:divBdr>
        </w:div>
        <w:div w:id="1508206817">
          <w:marLeft w:val="640"/>
          <w:marRight w:val="0"/>
          <w:marTop w:val="0"/>
          <w:marBottom w:val="0"/>
          <w:divBdr>
            <w:top w:val="none" w:sz="0" w:space="0" w:color="auto"/>
            <w:left w:val="none" w:sz="0" w:space="0" w:color="auto"/>
            <w:bottom w:val="none" w:sz="0" w:space="0" w:color="auto"/>
            <w:right w:val="none" w:sz="0" w:space="0" w:color="auto"/>
          </w:divBdr>
        </w:div>
        <w:div w:id="830871107">
          <w:marLeft w:val="640"/>
          <w:marRight w:val="0"/>
          <w:marTop w:val="0"/>
          <w:marBottom w:val="0"/>
          <w:divBdr>
            <w:top w:val="none" w:sz="0" w:space="0" w:color="auto"/>
            <w:left w:val="none" w:sz="0" w:space="0" w:color="auto"/>
            <w:bottom w:val="none" w:sz="0" w:space="0" w:color="auto"/>
            <w:right w:val="none" w:sz="0" w:space="0" w:color="auto"/>
          </w:divBdr>
        </w:div>
        <w:div w:id="301889187">
          <w:marLeft w:val="640"/>
          <w:marRight w:val="0"/>
          <w:marTop w:val="0"/>
          <w:marBottom w:val="0"/>
          <w:divBdr>
            <w:top w:val="none" w:sz="0" w:space="0" w:color="auto"/>
            <w:left w:val="none" w:sz="0" w:space="0" w:color="auto"/>
            <w:bottom w:val="none" w:sz="0" w:space="0" w:color="auto"/>
            <w:right w:val="none" w:sz="0" w:space="0" w:color="auto"/>
          </w:divBdr>
        </w:div>
        <w:div w:id="1688170841">
          <w:marLeft w:val="640"/>
          <w:marRight w:val="0"/>
          <w:marTop w:val="0"/>
          <w:marBottom w:val="0"/>
          <w:divBdr>
            <w:top w:val="none" w:sz="0" w:space="0" w:color="auto"/>
            <w:left w:val="none" w:sz="0" w:space="0" w:color="auto"/>
            <w:bottom w:val="none" w:sz="0" w:space="0" w:color="auto"/>
            <w:right w:val="none" w:sz="0" w:space="0" w:color="auto"/>
          </w:divBdr>
        </w:div>
        <w:div w:id="2144886839">
          <w:marLeft w:val="640"/>
          <w:marRight w:val="0"/>
          <w:marTop w:val="0"/>
          <w:marBottom w:val="0"/>
          <w:divBdr>
            <w:top w:val="none" w:sz="0" w:space="0" w:color="auto"/>
            <w:left w:val="none" w:sz="0" w:space="0" w:color="auto"/>
            <w:bottom w:val="none" w:sz="0" w:space="0" w:color="auto"/>
            <w:right w:val="none" w:sz="0" w:space="0" w:color="auto"/>
          </w:divBdr>
        </w:div>
        <w:div w:id="1388264535">
          <w:marLeft w:val="640"/>
          <w:marRight w:val="0"/>
          <w:marTop w:val="0"/>
          <w:marBottom w:val="0"/>
          <w:divBdr>
            <w:top w:val="none" w:sz="0" w:space="0" w:color="auto"/>
            <w:left w:val="none" w:sz="0" w:space="0" w:color="auto"/>
            <w:bottom w:val="none" w:sz="0" w:space="0" w:color="auto"/>
            <w:right w:val="none" w:sz="0" w:space="0" w:color="auto"/>
          </w:divBdr>
        </w:div>
        <w:div w:id="1806703827">
          <w:marLeft w:val="640"/>
          <w:marRight w:val="0"/>
          <w:marTop w:val="0"/>
          <w:marBottom w:val="0"/>
          <w:divBdr>
            <w:top w:val="none" w:sz="0" w:space="0" w:color="auto"/>
            <w:left w:val="none" w:sz="0" w:space="0" w:color="auto"/>
            <w:bottom w:val="none" w:sz="0" w:space="0" w:color="auto"/>
            <w:right w:val="none" w:sz="0" w:space="0" w:color="auto"/>
          </w:divBdr>
        </w:div>
        <w:div w:id="1591623637">
          <w:marLeft w:val="640"/>
          <w:marRight w:val="0"/>
          <w:marTop w:val="0"/>
          <w:marBottom w:val="0"/>
          <w:divBdr>
            <w:top w:val="none" w:sz="0" w:space="0" w:color="auto"/>
            <w:left w:val="none" w:sz="0" w:space="0" w:color="auto"/>
            <w:bottom w:val="none" w:sz="0" w:space="0" w:color="auto"/>
            <w:right w:val="none" w:sz="0" w:space="0" w:color="auto"/>
          </w:divBdr>
        </w:div>
        <w:div w:id="1761832054">
          <w:marLeft w:val="640"/>
          <w:marRight w:val="0"/>
          <w:marTop w:val="0"/>
          <w:marBottom w:val="0"/>
          <w:divBdr>
            <w:top w:val="none" w:sz="0" w:space="0" w:color="auto"/>
            <w:left w:val="none" w:sz="0" w:space="0" w:color="auto"/>
            <w:bottom w:val="none" w:sz="0" w:space="0" w:color="auto"/>
            <w:right w:val="none" w:sz="0" w:space="0" w:color="auto"/>
          </w:divBdr>
        </w:div>
        <w:div w:id="77095290">
          <w:marLeft w:val="640"/>
          <w:marRight w:val="0"/>
          <w:marTop w:val="0"/>
          <w:marBottom w:val="0"/>
          <w:divBdr>
            <w:top w:val="none" w:sz="0" w:space="0" w:color="auto"/>
            <w:left w:val="none" w:sz="0" w:space="0" w:color="auto"/>
            <w:bottom w:val="none" w:sz="0" w:space="0" w:color="auto"/>
            <w:right w:val="none" w:sz="0" w:space="0" w:color="auto"/>
          </w:divBdr>
        </w:div>
        <w:div w:id="685521816">
          <w:marLeft w:val="640"/>
          <w:marRight w:val="0"/>
          <w:marTop w:val="0"/>
          <w:marBottom w:val="0"/>
          <w:divBdr>
            <w:top w:val="none" w:sz="0" w:space="0" w:color="auto"/>
            <w:left w:val="none" w:sz="0" w:space="0" w:color="auto"/>
            <w:bottom w:val="none" w:sz="0" w:space="0" w:color="auto"/>
            <w:right w:val="none" w:sz="0" w:space="0" w:color="auto"/>
          </w:divBdr>
        </w:div>
        <w:div w:id="1159073788">
          <w:marLeft w:val="640"/>
          <w:marRight w:val="0"/>
          <w:marTop w:val="0"/>
          <w:marBottom w:val="0"/>
          <w:divBdr>
            <w:top w:val="none" w:sz="0" w:space="0" w:color="auto"/>
            <w:left w:val="none" w:sz="0" w:space="0" w:color="auto"/>
            <w:bottom w:val="none" w:sz="0" w:space="0" w:color="auto"/>
            <w:right w:val="none" w:sz="0" w:space="0" w:color="auto"/>
          </w:divBdr>
        </w:div>
        <w:div w:id="1233856596">
          <w:marLeft w:val="640"/>
          <w:marRight w:val="0"/>
          <w:marTop w:val="0"/>
          <w:marBottom w:val="0"/>
          <w:divBdr>
            <w:top w:val="none" w:sz="0" w:space="0" w:color="auto"/>
            <w:left w:val="none" w:sz="0" w:space="0" w:color="auto"/>
            <w:bottom w:val="none" w:sz="0" w:space="0" w:color="auto"/>
            <w:right w:val="none" w:sz="0" w:space="0" w:color="auto"/>
          </w:divBdr>
        </w:div>
        <w:div w:id="908225831">
          <w:marLeft w:val="640"/>
          <w:marRight w:val="0"/>
          <w:marTop w:val="0"/>
          <w:marBottom w:val="0"/>
          <w:divBdr>
            <w:top w:val="none" w:sz="0" w:space="0" w:color="auto"/>
            <w:left w:val="none" w:sz="0" w:space="0" w:color="auto"/>
            <w:bottom w:val="none" w:sz="0" w:space="0" w:color="auto"/>
            <w:right w:val="none" w:sz="0" w:space="0" w:color="auto"/>
          </w:divBdr>
        </w:div>
        <w:div w:id="133722140">
          <w:marLeft w:val="640"/>
          <w:marRight w:val="0"/>
          <w:marTop w:val="0"/>
          <w:marBottom w:val="0"/>
          <w:divBdr>
            <w:top w:val="none" w:sz="0" w:space="0" w:color="auto"/>
            <w:left w:val="none" w:sz="0" w:space="0" w:color="auto"/>
            <w:bottom w:val="none" w:sz="0" w:space="0" w:color="auto"/>
            <w:right w:val="none" w:sz="0" w:space="0" w:color="auto"/>
          </w:divBdr>
        </w:div>
        <w:div w:id="71317657">
          <w:marLeft w:val="640"/>
          <w:marRight w:val="0"/>
          <w:marTop w:val="0"/>
          <w:marBottom w:val="0"/>
          <w:divBdr>
            <w:top w:val="none" w:sz="0" w:space="0" w:color="auto"/>
            <w:left w:val="none" w:sz="0" w:space="0" w:color="auto"/>
            <w:bottom w:val="none" w:sz="0" w:space="0" w:color="auto"/>
            <w:right w:val="none" w:sz="0" w:space="0" w:color="auto"/>
          </w:divBdr>
        </w:div>
        <w:div w:id="1846238052">
          <w:marLeft w:val="640"/>
          <w:marRight w:val="0"/>
          <w:marTop w:val="0"/>
          <w:marBottom w:val="0"/>
          <w:divBdr>
            <w:top w:val="none" w:sz="0" w:space="0" w:color="auto"/>
            <w:left w:val="none" w:sz="0" w:space="0" w:color="auto"/>
            <w:bottom w:val="none" w:sz="0" w:space="0" w:color="auto"/>
            <w:right w:val="none" w:sz="0" w:space="0" w:color="auto"/>
          </w:divBdr>
        </w:div>
        <w:div w:id="489948814">
          <w:marLeft w:val="640"/>
          <w:marRight w:val="0"/>
          <w:marTop w:val="0"/>
          <w:marBottom w:val="0"/>
          <w:divBdr>
            <w:top w:val="none" w:sz="0" w:space="0" w:color="auto"/>
            <w:left w:val="none" w:sz="0" w:space="0" w:color="auto"/>
            <w:bottom w:val="none" w:sz="0" w:space="0" w:color="auto"/>
            <w:right w:val="none" w:sz="0" w:space="0" w:color="auto"/>
          </w:divBdr>
        </w:div>
        <w:div w:id="62534958">
          <w:marLeft w:val="640"/>
          <w:marRight w:val="0"/>
          <w:marTop w:val="0"/>
          <w:marBottom w:val="0"/>
          <w:divBdr>
            <w:top w:val="none" w:sz="0" w:space="0" w:color="auto"/>
            <w:left w:val="none" w:sz="0" w:space="0" w:color="auto"/>
            <w:bottom w:val="none" w:sz="0" w:space="0" w:color="auto"/>
            <w:right w:val="none" w:sz="0" w:space="0" w:color="auto"/>
          </w:divBdr>
        </w:div>
        <w:div w:id="1039862909">
          <w:marLeft w:val="640"/>
          <w:marRight w:val="0"/>
          <w:marTop w:val="0"/>
          <w:marBottom w:val="0"/>
          <w:divBdr>
            <w:top w:val="none" w:sz="0" w:space="0" w:color="auto"/>
            <w:left w:val="none" w:sz="0" w:space="0" w:color="auto"/>
            <w:bottom w:val="none" w:sz="0" w:space="0" w:color="auto"/>
            <w:right w:val="none" w:sz="0" w:space="0" w:color="auto"/>
          </w:divBdr>
        </w:div>
        <w:div w:id="734280087">
          <w:marLeft w:val="640"/>
          <w:marRight w:val="0"/>
          <w:marTop w:val="0"/>
          <w:marBottom w:val="0"/>
          <w:divBdr>
            <w:top w:val="none" w:sz="0" w:space="0" w:color="auto"/>
            <w:left w:val="none" w:sz="0" w:space="0" w:color="auto"/>
            <w:bottom w:val="none" w:sz="0" w:space="0" w:color="auto"/>
            <w:right w:val="none" w:sz="0" w:space="0" w:color="auto"/>
          </w:divBdr>
        </w:div>
        <w:div w:id="1581481158">
          <w:marLeft w:val="640"/>
          <w:marRight w:val="0"/>
          <w:marTop w:val="0"/>
          <w:marBottom w:val="0"/>
          <w:divBdr>
            <w:top w:val="none" w:sz="0" w:space="0" w:color="auto"/>
            <w:left w:val="none" w:sz="0" w:space="0" w:color="auto"/>
            <w:bottom w:val="none" w:sz="0" w:space="0" w:color="auto"/>
            <w:right w:val="none" w:sz="0" w:space="0" w:color="auto"/>
          </w:divBdr>
        </w:div>
        <w:div w:id="1595940790">
          <w:marLeft w:val="640"/>
          <w:marRight w:val="0"/>
          <w:marTop w:val="0"/>
          <w:marBottom w:val="0"/>
          <w:divBdr>
            <w:top w:val="none" w:sz="0" w:space="0" w:color="auto"/>
            <w:left w:val="none" w:sz="0" w:space="0" w:color="auto"/>
            <w:bottom w:val="none" w:sz="0" w:space="0" w:color="auto"/>
            <w:right w:val="none" w:sz="0" w:space="0" w:color="auto"/>
          </w:divBdr>
        </w:div>
        <w:div w:id="325326913">
          <w:marLeft w:val="640"/>
          <w:marRight w:val="0"/>
          <w:marTop w:val="0"/>
          <w:marBottom w:val="0"/>
          <w:divBdr>
            <w:top w:val="none" w:sz="0" w:space="0" w:color="auto"/>
            <w:left w:val="none" w:sz="0" w:space="0" w:color="auto"/>
            <w:bottom w:val="none" w:sz="0" w:space="0" w:color="auto"/>
            <w:right w:val="none" w:sz="0" w:space="0" w:color="auto"/>
          </w:divBdr>
        </w:div>
        <w:div w:id="1927380576">
          <w:marLeft w:val="640"/>
          <w:marRight w:val="0"/>
          <w:marTop w:val="0"/>
          <w:marBottom w:val="0"/>
          <w:divBdr>
            <w:top w:val="none" w:sz="0" w:space="0" w:color="auto"/>
            <w:left w:val="none" w:sz="0" w:space="0" w:color="auto"/>
            <w:bottom w:val="none" w:sz="0" w:space="0" w:color="auto"/>
            <w:right w:val="none" w:sz="0" w:space="0" w:color="auto"/>
          </w:divBdr>
        </w:div>
        <w:div w:id="1623074832">
          <w:marLeft w:val="640"/>
          <w:marRight w:val="0"/>
          <w:marTop w:val="0"/>
          <w:marBottom w:val="0"/>
          <w:divBdr>
            <w:top w:val="none" w:sz="0" w:space="0" w:color="auto"/>
            <w:left w:val="none" w:sz="0" w:space="0" w:color="auto"/>
            <w:bottom w:val="none" w:sz="0" w:space="0" w:color="auto"/>
            <w:right w:val="none" w:sz="0" w:space="0" w:color="auto"/>
          </w:divBdr>
        </w:div>
        <w:div w:id="2043049545">
          <w:marLeft w:val="640"/>
          <w:marRight w:val="0"/>
          <w:marTop w:val="0"/>
          <w:marBottom w:val="0"/>
          <w:divBdr>
            <w:top w:val="none" w:sz="0" w:space="0" w:color="auto"/>
            <w:left w:val="none" w:sz="0" w:space="0" w:color="auto"/>
            <w:bottom w:val="none" w:sz="0" w:space="0" w:color="auto"/>
            <w:right w:val="none" w:sz="0" w:space="0" w:color="auto"/>
          </w:divBdr>
        </w:div>
        <w:div w:id="32077888">
          <w:marLeft w:val="640"/>
          <w:marRight w:val="0"/>
          <w:marTop w:val="0"/>
          <w:marBottom w:val="0"/>
          <w:divBdr>
            <w:top w:val="none" w:sz="0" w:space="0" w:color="auto"/>
            <w:left w:val="none" w:sz="0" w:space="0" w:color="auto"/>
            <w:bottom w:val="none" w:sz="0" w:space="0" w:color="auto"/>
            <w:right w:val="none" w:sz="0" w:space="0" w:color="auto"/>
          </w:divBdr>
        </w:div>
        <w:div w:id="1707606395">
          <w:marLeft w:val="640"/>
          <w:marRight w:val="0"/>
          <w:marTop w:val="0"/>
          <w:marBottom w:val="0"/>
          <w:divBdr>
            <w:top w:val="none" w:sz="0" w:space="0" w:color="auto"/>
            <w:left w:val="none" w:sz="0" w:space="0" w:color="auto"/>
            <w:bottom w:val="none" w:sz="0" w:space="0" w:color="auto"/>
            <w:right w:val="none" w:sz="0" w:space="0" w:color="auto"/>
          </w:divBdr>
        </w:div>
        <w:div w:id="1380396833">
          <w:marLeft w:val="640"/>
          <w:marRight w:val="0"/>
          <w:marTop w:val="0"/>
          <w:marBottom w:val="0"/>
          <w:divBdr>
            <w:top w:val="none" w:sz="0" w:space="0" w:color="auto"/>
            <w:left w:val="none" w:sz="0" w:space="0" w:color="auto"/>
            <w:bottom w:val="none" w:sz="0" w:space="0" w:color="auto"/>
            <w:right w:val="none" w:sz="0" w:space="0" w:color="auto"/>
          </w:divBdr>
        </w:div>
        <w:div w:id="571543073">
          <w:marLeft w:val="640"/>
          <w:marRight w:val="0"/>
          <w:marTop w:val="0"/>
          <w:marBottom w:val="0"/>
          <w:divBdr>
            <w:top w:val="none" w:sz="0" w:space="0" w:color="auto"/>
            <w:left w:val="none" w:sz="0" w:space="0" w:color="auto"/>
            <w:bottom w:val="none" w:sz="0" w:space="0" w:color="auto"/>
            <w:right w:val="none" w:sz="0" w:space="0" w:color="auto"/>
          </w:divBdr>
        </w:div>
      </w:divsChild>
    </w:div>
    <w:div w:id="582036153">
      <w:bodyDiv w:val="1"/>
      <w:marLeft w:val="0"/>
      <w:marRight w:val="0"/>
      <w:marTop w:val="0"/>
      <w:marBottom w:val="0"/>
      <w:divBdr>
        <w:top w:val="none" w:sz="0" w:space="0" w:color="auto"/>
        <w:left w:val="none" w:sz="0" w:space="0" w:color="auto"/>
        <w:bottom w:val="none" w:sz="0" w:space="0" w:color="auto"/>
        <w:right w:val="none" w:sz="0" w:space="0" w:color="auto"/>
      </w:divBdr>
    </w:div>
    <w:div w:id="583419102">
      <w:bodyDiv w:val="1"/>
      <w:marLeft w:val="0"/>
      <w:marRight w:val="0"/>
      <w:marTop w:val="0"/>
      <w:marBottom w:val="0"/>
      <w:divBdr>
        <w:top w:val="none" w:sz="0" w:space="0" w:color="auto"/>
        <w:left w:val="none" w:sz="0" w:space="0" w:color="auto"/>
        <w:bottom w:val="none" w:sz="0" w:space="0" w:color="auto"/>
        <w:right w:val="none" w:sz="0" w:space="0" w:color="auto"/>
      </w:divBdr>
    </w:div>
    <w:div w:id="583419339">
      <w:bodyDiv w:val="1"/>
      <w:marLeft w:val="0"/>
      <w:marRight w:val="0"/>
      <w:marTop w:val="0"/>
      <w:marBottom w:val="0"/>
      <w:divBdr>
        <w:top w:val="none" w:sz="0" w:space="0" w:color="auto"/>
        <w:left w:val="none" w:sz="0" w:space="0" w:color="auto"/>
        <w:bottom w:val="none" w:sz="0" w:space="0" w:color="auto"/>
        <w:right w:val="none" w:sz="0" w:space="0" w:color="auto"/>
      </w:divBdr>
    </w:div>
    <w:div w:id="583685132">
      <w:bodyDiv w:val="1"/>
      <w:marLeft w:val="0"/>
      <w:marRight w:val="0"/>
      <w:marTop w:val="0"/>
      <w:marBottom w:val="0"/>
      <w:divBdr>
        <w:top w:val="none" w:sz="0" w:space="0" w:color="auto"/>
        <w:left w:val="none" w:sz="0" w:space="0" w:color="auto"/>
        <w:bottom w:val="none" w:sz="0" w:space="0" w:color="auto"/>
        <w:right w:val="none" w:sz="0" w:space="0" w:color="auto"/>
      </w:divBdr>
    </w:div>
    <w:div w:id="583998335">
      <w:bodyDiv w:val="1"/>
      <w:marLeft w:val="0"/>
      <w:marRight w:val="0"/>
      <w:marTop w:val="0"/>
      <w:marBottom w:val="0"/>
      <w:divBdr>
        <w:top w:val="none" w:sz="0" w:space="0" w:color="auto"/>
        <w:left w:val="none" w:sz="0" w:space="0" w:color="auto"/>
        <w:bottom w:val="none" w:sz="0" w:space="0" w:color="auto"/>
        <w:right w:val="none" w:sz="0" w:space="0" w:color="auto"/>
      </w:divBdr>
    </w:div>
    <w:div w:id="584146004">
      <w:bodyDiv w:val="1"/>
      <w:marLeft w:val="0"/>
      <w:marRight w:val="0"/>
      <w:marTop w:val="0"/>
      <w:marBottom w:val="0"/>
      <w:divBdr>
        <w:top w:val="none" w:sz="0" w:space="0" w:color="auto"/>
        <w:left w:val="none" w:sz="0" w:space="0" w:color="auto"/>
        <w:bottom w:val="none" w:sz="0" w:space="0" w:color="auto"/>
        <w:right w:val="none" w:sz="0" w:space="0" w:color="auto"/>
      </w:divBdr>
    </w:div>
    <w:div w:id="584806725">
      <w:bodyDiv w:val="1"/>
      <w:marLeft w:val="0"/>
      <w:marRight w:val="0"/>
      <w:marTop w:val="0"/>
      <w:marBottom w:val="0"/>
      <w:divBdr>
        <w:top w:val="none" w:sz="0" w:space="0" w:color="auto"/>
        <w:left w:val="none" w:sz="0" w:space="0" w:color="auto"/>
        <w:bottom w:val="none" w:sz="0" w:space="0" w:color="auto"/>
        <w:right w:val="none" w:sz="0" w:space="0" w:color="auto"/>
      </w:divBdr>
    </w:div>
    <w:div w:id="584846384">
      <w:bodyDiv w:val="1"/>
      <w:marLeft w:val="0"/>
      <w:marRight w:val="0"/>
      <w:marTop w:val="0"/>
      <w:marBottom w:val="0"/>
      <w:divBdr>
        <w:top w:val="none" w:sz="0" w:space="0" w:color="auto"/>
        <w:left w:val="none" w:sz="0" w:space="0" w:color="auto"/>
        <w:bottom w:val="none" w:sz="0" w:space="0" w:color="auto"/>
        <w:right w:val="none" w:sz="0" w:space="0" w:color="auto"/>
      </w:divBdr>
    </w:div>
    <w:div w:id="584918561">
      <w:bodyDiv w:val="1"/>
      <w:marLeft w:val="0"/>
      <w:marRight w:val="0"/>
      <w:marTop w:val="0"/>
      <w:marBottom w:val="0"/>
      <w:divBdr>
        <w:top w:val="none" w:sz="0" w:space="0" w:color="auto"/>
        <w:left w:val="none" w:sz="0" w:space="0" w:color="auto"/>
        <w:bottom w:val="none" w:sz="0" w:space="0" w:color="auto"/>
        <w:right w:val="none" w:sz="0" w:space="0" w:color="auto"/>
      </w:divBdr>
    </w:div>
    <w:div w:id="585456365">
      <w:bodyDiv w:val="1"/>
      <w:marLeft w:val="0"/>
      <w:marRight w:val="0"/>
      <w:marTop w:val="0"/>
      <w:marBottom w:val="0"/>
      <w:divBdr>
        <w:top w:val="none" w:sz="0" w:space="0" w:color="auto"/>
        <w:left w:val="none" w:sz="0" w:space="0" w:color="auto"/>
        <w:bottom w:val="none" w:sz="0" w:space="0" w:color="auto"/>
        <w:right w:val="none" w:sz="0" w:space="0" w:color="auto"/>
      </w:divBdr>
    </w:div>
    <w:div w:id="585892720">
      <w:bodyDiv w:val="1"/>
      <w:marLeft w:val="0"/>
      <w:marRight w:val="0"/>
      <w:marTop w:val="0"/>
      <w:marBottom w:val="0"/>
      <w:divBdr>
        <w:top w:val="none" w:sz="0" w:space="0" w:color="auto"/>
        <w:left w:val="none" w:sz="0" w:space="0" w:color="auto"/>
        <w:bottom w:val="none" w:sz="0" w:space="0" w:color="auto"/>
        <w:right w:val="none" w:sz="0" w:space="0" w:color="auto"/>
      </w:divBdr>
    </w:div>
    <w:div w:id="586154040">
      <w:bodyDiv w:val="1"/>
      <w:marLeft w:val="0"/>
      <w:marRight w:val="0"/>
      <w:marTop w:val="0"/>
      <w:marBottom w:val="0"/>
      <w:divBdr>
        <w:top w:val="none" w:sz="0" w:space="0" w:color="auto"/>
        <w:left w:val="none" w:sz="0" w:space="0" w:color="auto"/>
        <w:bottom w:val="none" w:sz="0" w:space="0" w:color="auto"/>
        <w:right w:val="none" w:sz="0" w:space="0" w:color="auto"/>
      </w:divBdr>
    </w:div>
    <w:div w:id="587277041">
      <w:bodyDiv w:val="1"/>
      <w:marLeft w:val="0"/>
      <w:marRight w:val="0"/>
      <w:marTop w:val="0"/>
      <w:marBottom w:val="0"/>
      <w:divBdr>
        <w:top w:val="none" w:sz="0" w:space="0" w:color="auto"/>
        <w:left w:val="none" w:sz="0" w:space="0" w:color="auto"/>
        <w:bottom w:val="none" w:sz="0" w:space="0" w:color="auto"/>
        <w:right w:val="none" w:sz="0" w:space="0" w:color="auto"/>
      </w:divBdr>
    </w:div>
    <w:div w:id="587733548">
      <w:bodyDiv w:val="1"/>
      <w:marLeft w:val="0"/>
      <w:marRight w:val="0"/>
      <w:marTop w:val="0"/>
      <w:marBottom w:val="0"/>
      <w:divBdr>
        <w:top w:val="none" w:sz="0" w:space="0" w:color="auto"/>
        <w:left w:val="none" w:sz="0" w:space="0" w:color="auto"/>
        <w:bottom w:val="none" w:sz="0" w:space="0" w:color="auto"/>
        <w:right w:val="none" w:sz="0" w:space="0" w:color="auto"/>
      </w:divBdr>
    </w:div>
    <w:div w:id="588930253">
      <w:bodyDiv w:val="1"/>
      <w:marLeft w:val="0"/>
      <w:marRight w:val="0"/>
      <w:marTop w:val="0"/>
      <w:marBottom w:val="0"/>
      <w:divBdr>
        <w:top w:val="none" w:sz="0" w:space="0" w:color="auto"/>
        <w:left w:val="none" w:sz="0" w:space="0" w:color="auto"/>
        <w:bottom w:val="none" w:sz="0" w:space="0" w:color="auto"/>
        <w:right w:val="none" w:sz="0" w:space="0" w:color="auto"/>
      </w:divBdr>
    </w:div>
    <w:div w:id="588931088">
      <w:bodyDiv w:val="1"/>
      <w:marLeft w:val="0"/>
      <w:marRight w:val="0"/>
      <w:marTop w:val="0"/>
      <w:marBottom w:val="0"/>
      <w:divBdr>
        <w:top w:val="none" w:sz="0" w:space="0" w:color="auto"/>
        <w:left w:val="none" w:sz="0" w:space="0" w:color="auto"/>
        <w:bottom w:val="none" w:sz="0" w:space="0" w:color="auto"/>
        <w:right w:val="none" w:sz="0" w:space="0" w:color="auto"/>
      </w:divBdr>
      <w:divsChild>
        <w:div w:id="39327010">
          <w:marLeft w:val="480"/>
          <w:marRight w:val="0"/>
          <w:marTop w:val="0"/>
          <w:marBottom w:val="0"/>
          <w:divBdr>
            <w:top w:val="none" w:sz="0" w:space="0" w:color="auto"/>
            <w:left w:val="none" w:sz="0" w:space="0" w:color="auto"/>
            <w:bottom w:val="none" w:sz="0" w:space="0" w:color="auto"/>
            <w:right w:val="none" w:sz="0" w:space="0" w:color="auto"/>
          </w:divBdr>
        </w:div>
        <w:div w:id="45839273">
          <w:marLeft w:val="480"/>
          <w:marRight w:val="0"/>
          <w:marTop w:val="0"/>
          <w:marBottom w:val="0"/>
          <w:divBdr>
            <w:top w:val="none" w:sz="0" w:space="0" w:color="auto"/>
            <w:left w:val="none" w:sz="0" w:space="0" w:color="auto"/>
            <w:bottom w:val="none" w:sz="0" w:space="0" w:color="auto"/>
            <w:right w:val="none" w:sz="0" w:space="0" w:color="auto"/>
          </w:divBdr>
        </w:div>
        <w:div w:id="46732988">
          <w:marLeft w:val="480"/>
          <w:marRight w:val="0"/>
          <w:marTop w:val="0"/>
          <w:marBottom w:val="0"/>
          <w:divBdr>
            <w:top w:val="none" w:sz="0" w:space="0" w:color="auto"/>
            <w:left w:val="none" w:sz="0" w:space="0" w:color="auto"/>
            <w:bottom w:val="none" w:sz="0" w:space="0" w:color="auto"/>
            <w:right w:val="none" w:sz="0" w:space="0" w:color="auto"/>
          </w:divBdr>
        </w:div>
        <w:div w:id="60561259">
          <w:marLeft w:val="480"/>
          <w:marRight w:val="0"/>
          <w:marTop w:val="0"/>
          <w:marBottom w:val="0"/>
          <w:divBdr>
            <w:top w:val="none" w:sz="0" w:space="0" w:color="auto"/>
            <w:left w:val="none" w:sz="0" w:space="0" w:color="auto"/>
            <w:bottom w:val="none" w:sz="0" w:space="0" w:color="auto"/>
            <w:right w:val="none" w:sz="0" w:space="0" w:color="auto"/>
          </w:divBdr>
        </w:div>
        <w:div w:id="97719281">
          <w:marLeft w:val="480"/>
          <w:marRight w:val="0"/>
          <w:marTop w:val="0"/>
          <w:marBottom w:val="0"/>
          <w:divBdr>
            <w:top w:val="none" w:sz="0" w:space="0" w:color="auto"/>
            <w:left w:val="none" w:sz="0" w:space="0" w:color="auto"/>
            <w:bottom w:val="none" w:sz="0" w:space="0" w:color="auto"/>
            <w:right w:val="none" w:sz="0" w:space="0" w:color="auto"/>
          </w:divBdr>
        </w:div>
        <w:div w:id="132910788">
          <w:marLeft w:val="480"/>
          <w:marRight w:val="0"/>
          <w:marTop w:val="0"/>
          <w:marBottom w:val="0"/>
          <w:divBdr>
            <w:top w:val="none" w:sz="0" w:space="0" w:color="auto"/>
            <w:left w:val="none" w:sz="0" w:space="0" w:color="auto"/>
            <w:bottom w:val="none" w:sz="0" w:space="0" w:color="auto"/>
            <w:right w:val="none" w:sz="0" w:space="0" w:color="auto"/>
          </w:divBdr>
        </w:div>
        <w:div w:id="183130233">
          <w:marLeft w:val="480"/>
          <w:marRight w:val="0"/>
          <w:marTop w:val="0"/>
          <w:marBottom w:val="0"/>
          <w:divBdr>
            <w:top w:val="none" w:sz="0" w:space="0" w:color="auto"/>
            <w:left w:val="none" w:sz="0" w:space="0" w:color="auto"/>
            <w:bottom w:val="none" w:sz="0" w:space="0" w:color="auto"/>
            <w:right w:val="none" w:sz="0" w:space="0" w:color="auto"/>
          </w:divBdr>
        </w:div>
        <w:div w:id="262882713">
          <w:marLeft w:val="480"/>
          <w:marRight w:val="0"/>
          <w:marTop w:val="0"/>
          <w:marBottom w:val="0"/>
          <w:divBdr>
            <w:top w:val="none" w:sz="0" w:space="0" w:color="auto"/>
            <w:left w:val="none" w:sz="0" w:space="0" w:color="auto"/>
            <w:bottom w:val="none" w:sz="0" w:space="0" w:color="auto"/>
            <w:right w:val="none" w:sz="0" w:space="0" w:color="auto"/>
          </w:divBdr>
        </w:div>
        <w:div w:id="266431871">
          <w:marLeft w:val="480"/>
          <w:marRight w:val="0"/>
          <w:marTop w:val="0"/>
          <w:marBottom w:val="0"/>
          <w:divBdr>
            <w:top w:val="none" w:sz="0" w:space="0" w:color="auto"/>
            <w:left w:val="none" w:sz="0" w:space="0" w:color="auto"/>
            <w:bottom w:val="none" w:sz="0" w:space="0" w:color="auto"/>
            <w:right w:val="none" w:sz="0" w:space="0" w:color="auto"/>
          </w:divBdr>
        </w:div>
        <w:div w:id="266819171">
          <w:marLeft w:val="480"/>
          <w:marRight w:val="0"/>
          <w:marTop w:val="0"/>
          <w:marBottom w:val="0"/>
          <w:divBdr>
            <w:top w:val="none" w:sz="0" w:space="0" w:color="auto"/>
            <w:left w:val="none" w:sz="0" w:space="0" w:color="auto"/>
            <w:bottom w:val="none" w:sz="0" w:space="0" w:color="auto"/>
            <w:right w:val="none" w:sz="0" w:space="0" w:color="auto"/>
          </w:divBdr>
        </w:div>
        <w:div w:id="267004455">
          <w:marLeft w:val="480"/>
          <w:marRight w:val="0"/>
          <w:marTop w:val="0"/>
          <w:marBottom w:val="0"/>
          <w:divBdr>
            <w:top w:val="none" w:sz="0" w:space="0" w:color="auto"/>
            <w:left w:val="none" w:sz="0" w:space="0" w:color="auto"/>
            <w:bottom w:val="none" w:sz="0" w:space="0" w:color="auto"/>
            <w:right w:val="none" w:sz="0" w:space="0" w:color="auto"/>
          </w:divBdr>
        </w:div>
        <w:div w:id="272517067">
          <w:marLeft w:val="480"/>
          <w:marRight w:val="0"/>
          <w:marTop w:val="0"/>
          <w:marBottom w:val="0"/>
          <w:divBdr>
            <w:top w:val="none" w:sz="0" w:space="0" w:color="auto"/>
            <w:left w:val="none" w:sz="0" w:space="0" w:color="auto"/>
            <w:bottom w:val="none" w:sz="0" w:space="0" w:color="auto"/>
            <w:right w:val="none" w:sz="0" w:space="0" w:color="auto"/>
          </w:divBdr>
        </w:div>
        <w:div w:id="287660814">
          <w:marLeft w:val="480"/>
          <w:marRight w:val="0"/>
          <w:marTop w:val="0"/>
          <w:marBottom w:val="0"/>
          <w:divBdr>
            <w:top w:val="none" w:sz="0" w:space="0" w:color="auto"/>
            <w:left w:val="none" w:sz="0" w:space="0" w:color="auto"/>
            <w:bottom w:val="none" w:sz="0" w:space="0" w:color="auto"/>
            <w:right w:val="none" w:sz="0" w:space="0" w:color="auto"/>
          </w:divBdr>
        </w:div>
        <w:div w:id="345597729">
          <w:marLeft w:val="480"/>
          <w:marRight w:val="0"/>
          <w:marTop w:val="0"/>
          <w:marBottom w:val="0"/>
          <w:divBdr>
            <w:top w:val="none" w:sz="0" w:space="0" w:color="auto"/>
            <w:left w:val="none" w:sz="0" w:space="0" w:color="auto"/>
            <w:bottom w:val="none" w:sz="0" w:space="0" w:color="auto"/>
            <w:right w:val="none" w:sz="0" w:space="0" w:color="auto"/>
          </w:divBdr>
        </w:div>
        <w:div w:id="352920570">
          <w:marLeft w:val="480"/>
          <w:marRight w:val="0"/>
          <w:marTop w:val="0"/>
          <w:marBottom w:val="0"/>
          <w:divBdr>
            <w:top w:val="none" w:sz="0" w:space="0" w:color="auto"/>
            <w:left w:val="none" w:sz="0" w:space="0" w:color="auto"/>
            <w:bottom w:val="none" w:sz="0" w:space="0" w:color="auto"/>
            <w:right w:val="none" w:sz="0" w:space="0" w:color="auto"/>
          </w:divBdr>
        </w:div>
        <w:div w:id="354697176">
          <w:marLeft w:val="480"/>
          <w:marRight w:val="0"/>
          <w:marTop w:val="0"/>
          <w:marBottom w:val="0"/>
          <w:divBdr>
            <w:top w:val="none" w:sz="0" w:space="0" w:color="auto"/>
            <w:left w:val="none" w:sz="0" w:space="0" w:color="auto"/>
            <w:bottom w:val="none" w:sz="0" w:space="0" w:color="auto"/>
            <w:right w:val="none" w:sz="0" w:space="0" w:color="auto"/>
          </w:divBdr>
        </w:div>
        <w:div w:id="381953010">
          <w:marLeft w:val="480"/>
          <w:marRight w:val="0"/>
          <w:marTop w:val="0"/>
          <w:marBottom w:val="0"/>
          <w:divBdr>
            <w:top w:val="none" w:sz="0" w:space="0" w:color="auto"/>
            <w:left w:val="none" w:sz="0" w:space="0" w:color="auto"/>
            <w:bottom w:val="none" w:sz="0" w:space="0" w:color="auto"/>
            <w:right w:val="none" w:sz="0" w:space="0" w:color="auto"/>
          </w:divBdr>
        </w:div>
        <w:div w:id="410928830">
          <w:marLeft w:val="480"/>
          <w:marRight w:val="0"/>
          <w:marTop w:val="0"/>
          <w:marBottom w:val="0"/>
          <w:divBdr>
            <w:top w:val="none" w:sz="0" w:space="0" w:color="auto"/>
            <w:left w:val="none" w:sz="0" w:space="0" w:color="auto"/>
            <w:bottom w:val="none" w:sz="0" w:space="0" w:color="auto"/>
            <w:right w:val="none" w:sz="0" w:space="0" w:color="auto"/>
          </w:divBdr>
        </w:div>
        <w:div w:id="415711104">
          <w:marLeft w:val="480"/>
          <w:marRight w:val="0"/>
          <w:marTop w:val="0"/>
          <w:marBottom w:val="0"/>
          <w:divBdr>
            <w:top w:val="none" w:sz="0" w:space="0" w:color="auto"/>
            <w:left w:val="none" w:sz="0" w:space="0" w:color="auto"/>
            <w:bottom w:val="none" w:sz="0" w:space="0" w:color="auto"/>
            <w:right w:val="none" w:sz="0" w:space="0" w:color="auto"/>
          </w:divBdr>
        </w:div>
        <w:div w:id="458884145">
          <w:marLeft w:val="480"/>
          <w:marRight w:val="0"/>
          <w:marTop w:val="0"/>
          <w:marBottom w:val="0"/>
          <w:divBdr>
            <w:top w:val="none" w:sz="0" w:space="0" w:color="auto"/>
            <w:left w:val="none" w:sz="0" w:space="0" w:color="auto"/>
            <w:bottom w:val="none" w:sz="0" w:space="0" w:color="auto"/>
            <w:right w:val="none" w:sz="0" w:space="0" w:color="auto"/>
          </w:divBdr>
        </w:div>
        <w:div w:id="519053700">
          <w:marLeft w:val="480"/>
          <w:marRight w:val="0"/>
          <w:marTop w:val="0"/>
          <w:marBottom w:val="0"/>
          <w:divBdr>
            <w:top w:val="none" w:sz="0" w:space="0" w:color="auto"/>
            <w:left w:val="none" w:sz="0" w:space="0" w:color="auto"/>
            <w:bottom w:val="none" w:sz="0" w:space="0" w:color="auto"/>
            <w:right w:val="none" w:sz="0" w:space="0" w:color="auto"/>
          </w:divBdr>
        </w:div>
        <w:div w:id="555775121">
          <w:marLeft w:val="480"/>
          <w:marRight w:val="0"/>
          <w:marTop w:val="0"/>
          <w:marBottom w:val="0"/>
          <w:divBdr>
            <w:top w:val="none" w:sz="0" w:space="0" w:color="auto"/>
            <w:left w:val="none" w:sz="0" w:space="0" w:color="auto"/>
            <w:bottom w:val="none" w:sz="0" w:space="0" w:color="auto"/>
            <w:right w:val="none" w:sz="0" w:space="0" w:color="auto"/>
          </w:divBdr>
        </w:div>
        <w:div w:id="651370662">
          <w:marLeft w:val="480"/>
          <w:marRight w:val="0"/>
          <w:marTop w:val="0"/>
          <w:marBottom w:val="0"/>
          <w:divBdr>
            <w:top w:val="none" w:sz="0" w:space="0" w:color="auto"/>
            <w:left w:val="none" w:sz="0" w:space="0" w:color="auto"/>
            <w:bottom w:val="none" w:sz="0" w:space="0" w:color="auto"/>
            <w:right w:val="none" w:sz="0" w:space="0" w:color="auto"/>
          </w:divBdr>
        </w:div>
        <w:div w:id="730420666">
          <w:marLeft w:val="480"/>
          <w:marRight w:val="0"/>
          <w:marTop w:val="0"/>
          <w:marBottom w:val="0"/>
          <w:divBdr>
            <w:top w:val="none" w:sz="0" w:space="0" w:color="auto"/>
            <w:left w:val="none" w:sz="0" w:space="0" w:color="auto"/>
            <w:bottom w:val="none" w:sz="0" w:space="0" w:color="auto"/>
            <w:right w:val="none" w:sz="0" w:space="0" w:color="auto"/>
          </w:divBdr>
        </w:div>
        <w:div w:id="732655012">
          <w:marLeft w:val="480"/>
          <w:marRight w:val="0"/>
          <w:marTop w:val="0"/>
          <w:marBottom w:val="0"/>
          <w:divBdr>
            <w:top w:val="none" w:sz="0" w:space="0" w:color="auto"/>
            <w:left w:val="none" w:sz="0" w:space="0" w:color="auto"/>
            <w:bottom w:val="none" w:sz="0" w:space="0" w:color="auto"/>
            <w:right w:val="none" w:sz="0" w:space="0" w:color="auto"/>
          </w:divBdr>
        </w:div>
        <w:div w:id="736635698">
          <w:marLeft w:val="480"/>
          <w:marRight w:val="0"/>
          <w:marTop w:val="0"/>
          <w:marBottom w:val="0"/>
          <w:divBdr>
            <w:top w:val="none" w:sz="0" w:space="0" w:color="auto"/>
            <w:left w:val="none" w:sz="0" w:space="0" w:color="auto"/>
            <w:bottom w:val="none" w:sz="0" w:space="0" w:color="auto"/>
            <w:right w:val="none" w:sz="0" w:space="0" w:color="auto"/>
          </w:divBdr>
        </w:div>
        <w:div w:id="758255975">
          <w:marLeft w:val="480"/>
          <w:marRight w:val="0"/>
          <w:marTop w:val="0"/>
          <w:marBottom w:val="0"/>
          <w:divBdr>
            <w:top w:val="none" w:sz="0" w:space="0" w:color="auto"/>
            <w:left w:val="none" w:sz="0" w:space="0" w:color="auto"/>
            <w:bottom w:val="none" w:sz="0" w:space="0" w:color="auto"/>
            <w:right w:val="none" w:sz="0" w:space="0" w:color="auto"/>
          </w:divBdr>
        </w:div>
        <w:div w:id="791559294">
          <w:marLeft w:val="480"/>
          <w:marRight w:val="0"/>
          <w:marTop w:val="0"/>
          <w:marBottom w:val="0"/>
          <w:divBdr>
            <w:top w:val="none" w:sz="0" w:space="0" w:color="auto"/>
            <w:left w:val="none" w:sz="0" w:space="0" w:color="auto"/>
            <w:bottom w:val="none" w:sz="0" w:space="0" w:color="auto"/>
            <w:right w:val="none" w:sz="0" w:space="0" w:color="auto"/>
          </w:divBdr>
        </w:div>
        <w:div w:id="802888262">
          <w:marLeft w:val="480"/>
          <w:marRight w:val="0"/>
          <w:marTop w:val="0"/>
          <w:marBottom w:val="0"/>
          <w:divBdr>
            <w:top w:val="none" w:sz="0" w:space="0" w:color="auto"/>
            <w:left w:val="none" w:sz="0" w:space="0" w:color="auto"/>
            <w:bottom w:val="none" w:sz="0" w:space="0" w:color="auto"/>
            <w:right w:val="none" w:sz="0" w:space="0" w:color="auto"/>
          </w:divBdr>
        </w:div>
        <w:div w:id="828597919">
          <w:marLeft w:val="480"/>
          <w:marRight w:val="0"/>
          <w:marTop w:val="0"/>
          <w:marBottom w:val="0"/>
          <w:divBdr>
            <w:top w:val="none" w:sz="0" w:space="0" w:color="auto"/>
            <w:left w:val="none" w:sz="0" w:space="0" w:color="auto"/>
            <w:bottom w:val="none" w:sz="0" w:space="0" w:color="auto"/>
            <w:right w:val="none" w:sz="0" w:space="0" w:color="auto"/>
          </w:divBdr>
        </w:div>
        <w:div w:id="845553580">
          <w:marLeft w:val="480"/>
          <w:marRight w:val="0"/>
          <w:marTop w:val="0"/>
          <w:marBottom w:val="0"/>
          <w:divBdr>
            <w:top w:val="none" w:sz="0" w:space="0" w:color="auto"/>
            <w:left w:val="none" w:sz="0" w:space="0" w:color="auto"/>
            <w:bottom w:val="none" w:sz="0" w:space="0" w:color="auto"/>
            <w:right w:val="none" w:sz="0" w:space="0" w:color="auto"/>
          </w:divBdr>
        </w:div>
        <w:div w:id="897282567">
          <w:marLeft w:val="480"/>
          <w:marRight w:val="0"/>
          <w:marTop w:val="0"/>
          <w:marBottom w:val="0"/>
          <w:divBdr>
            <w:top w:val="none" w:sz="0" w:space="0" w:color="auto"/>
            <w:left w:val="none" w:sz="0" w:space="0" w:color="auto"/>
            <w:bottom w:val="none" w:sz="0" w:space="0" w:color="auto"/>
            <w:right w:val="none" w:sz="0" w:space="0" w:color="auto"/>
          </w:divBdr>
        </w:div>
        <w:div w:id="959186588">
          <w:marLeft w:val="480"/>
          <w:marRight w:val="0"/>
          <w:marTop w:val="0"/>
          <w:marBottom w:val="0"/>
          <w:divBdr>
            <w:top w:val="none" w:sz="0" w:space="0" w:color="auto"/>
            <w:left w:val="none" w:sz="0" w:space="0" w:color="auto"/>
            <w:bottom w:val="none" w:sz="0" w:space="0" w:color="auto"/>
            <w:right w:val="none" w:sz="0" w:space="0" w:color="auto"/>
          </w:divBdr>
        </w:div>
        <w:div w:id="986978989">
          <w:marLeft w:val="480"/>
          <w:marRight w:val="0"/>
          <w:marTop w:val="0"/>
          <w:marBottom w:val="0"/>
          <w:divBdr>
            <w:top w:val="none" w:sz="0" w:space="0" w:color="auto"/>
            <w:left w:val="none" w:sz="0" w:space="0" w:color="auto"/>
            <w:bottom w:val="none" w:sz="0" w:space="0" w:color="auto"/>
            <w:right w:val="none" w:sz="0" w:space="0" w:color="auto"/>
          </w:divBdr>
        </w:div>
        <w:div w:id="1014962668">
          <w:marLeft w:val="480"/>
          <w:marRight w:val="0"/>
          <w:marTop w:val="0"/>
          <w:marBottom w:val="0"/>
          <w:divBdr>
            <w:top w:val="none" w:sz="0" w:space="0" w:color="auto"/>
            <w:left w:val="none" w:sz="0" w:space="0" w:color="auto"/>
            <w:bottom w:val="none" w:sz="0" w:space="0" w:color="auto"/>
            <w:right w:val="none" w:sz="0" w:space="0" w:color="auto"/>
          </w:divBdr>
        </w:div>
        <w:div w:id="1022901893">
          <w:marLeft w:val="480"/>
          <w:marRight w:val="0"/>
          <w:marTop w:val="0"/>
          <w:marBottom w:val="0"/>
          <w:divBdr>
            <w:top w:val="none" w:sz="0" w:space="0" w:color="auto"/>
            <w:left w:val="none" w:sz="0" w:space="0" w:color="auto"/>
            <w:bottom w:val="none" w:sz="0" w:space="0" w:color="auto"/>
            <w:right w:val="none" w:sz="0" w:space="0" w:color="auto"/>
          </w:divBdr>
        </w:div>
        <w:div w:id="1035689270">
          <w:marLeft w:val="480"/>
          <w:marRight w:val="0"/>
          <w:marTop w:val="0"/>
          <w:marBottom w:val="0"/>
          <w:divBdr>
            <w:top w:val="none" w:sz="0" w:space="0" w:color="auto"/>
            <w:left w:val="none" w:sz="0" w:space="0" w:color="auto"/>
            <w:bottom w:val="none" w:sz="0" w:space="0" w:color="auto"/>
            <w:right w:val="none" w:sz="0" w:space="0" w:color="auto"/>
          </w:divBdr>
        </w:div>
        <w:div w:id="1062556461">
          <w:marLeft w:val="480"/>
          <w:marRight w:val="0"/>
          <w:marTop w:val="0"/>
          <w:marBottom w:val="0"/>
          <w:divBdr>
            <w:top w:val="none" w:sz="0" w:space="0" w:color="auto"/>
            <w:left w:val="none" w:sz="0" w:space="0" w:color="auto"/>
            <w:bottom w:val="none" w:sz="0" w:space="0" w:color="auto"/>
            <w:right w:val="none" w:sz="0" w:space="0" w:color="auto"/>
          </w:divBdr>
        </w:div>
        <w:div w:id="1088234491">
          <w:marLeft w:val="480"/>
          <w:marRight w:val="0"/>
          <w:marTop w:val="0"/>
          <w:marBottom w:val="0"/>
          <w:divBdr>
            <w:top w:val="none" w:sz="0" w:space="0" w:color="auto"/>
            <w:left w:val="none" w:sz="0" w:space="0" w:color="auto"/>
            <w:bottom w:val="none" w:sz="0" w:space="0" w:color="auto"/>
            <w:right w:val="none" w:sz="0" w:space="0" w:color="auto"/>
          </w:divBdr>
        </w:div>
        <w:div w:id="1110977044">
          <w:marLeft w:val="480"/>
          <w:marRight w:val="0"/>
          <w:marTop w:val="0"/>
          <w:marBottom w:val="0"/>
          <w:divBdr>
            <w:top w:val="none" w:sz="0" w:space="0" w:color="auto"/>
            <w:left w:val="none" w:sz="0" w:space="0" w:color="auto"/>
            <w:bottom w:val="none" w:sz="0" w:space="0" w:color="auto"/>
            <w:right w:val="none" w:sz="0" w:space="0" w:color="auto"/>
          </w:divBdr>
        </w:div>
        <w:div w:id="1136876624">
          <w:marLeft w:val="480"/>
          <w:marRight w:val="0"/>
          <w:marTop w:val="0"/>
          <w:marBottom w:val="0"/>
          <w:divBdr>
            <w:top w:val="none" w:sz="0" w:space="0" w:color="auto"/>
            <w:left w:val="none" w:sz="0" w:space="0" w:color="auto"/>
            <w:bottom w:val="none" w:sz="0" w:space="0" w:color="auto"/>
            <w:right w:val="none" w:sz="0" w:space="0" w:color="auto"/>
          </w:divBdr>
        </w:div>
        <w:div w:id="1164122406">
          <w:marLeft w:val="480"/>
          <w:marRight w:val="0"/>
          <w:marTop w:val="0"/>
          <w:marBottom w:val="0"/>
          <w:divBdr>
            <w:top w:val="none" w:sz="0" w:space="0" w:color="auto"/>
            <w:left w:val="none" w:sz="0" w:space="0" w:color="auto"/>
            <w:bottom w:val="none" w:sz="0" w:space="0" w:color="auto"/>
            <w:right w:val="none" w:sz="0" w:space="0" w:color="auto"/>
          </w:divBdr>
        </w:div>
        <w:div w:id="1174146445">
          <w:marLeft w:val="480"/>
          <w:marRight w:val="0"/>
          <w:marTop w:val="0"/>
          <w:marBottom w:val="0"/>
          <w:divBdr>
            <w:top w:val="none" w:sz="0" w:space="0" w:color="auto"/>
            <w:left w:val="none" w:sz="0" w:space="0" w:color="auto"/>
            <w:bottom w:val="none" w:sz="0" w:space="0" w:color="auto"/>
            <w:right w:val="none" w:sz="0" w:space="0" w:color="auto"/>
          </w:divBdr>
        </w:div>
        <w:div w:id="1188173567">
          <w:marLeft w:val="480"/>
          <w:marRight w:val="0"/>
          <w:marTop w:val="0"/>
          <w:marBottom w:val="0"/>
          <w:divBdr>
            <w:top w:val="none" w:sz="0" w:space="0" w:color="auto"/>
            <w:left w:val="none" w:sz="0" w:space="0" w:color="auto"/>
            <w:bottom w:val="none" w:sz="0" w:space="0" w:color="auto"/>
            <w:right w:val="none" w:sz="0" w:space="0" w:color="auto"/>
          </w:divBdr>
        </w:div>
        <w:div w:id="1214853119">
          <w:marLeft w:val="480"/>
          <w:marRight w:val="0"/>
          <w:marTop w:val="0"/>
          <w:marBottom w:val="0"/>
          <w:divBdr>
            <w:top w:val="none" w:sz="0" w:space="0" w:color="auto"/>
            <w:left w:val="none" w:sz="0" w:space="0" w:color="auto"/>
            <w:bottom w:val="none" w:sz="0" w:space="0" w:color="auto"/>
            <w:right w:val="none" w:sz="0" w:space="0" w:color="auto"/>
          </w:divBdr>
        </w:div>
        <w:div w:id="1232348365">
          <w:marLeft w:val="480"/>
          <w:marRight w:val="0"/>
          <w:marTop w:val="0"/>
          <w:marBottom w:val="0"/>
          <w:divBdr>
            <w:top w:val="none" w:sz="0" w:space="0" w:color="auto"/>
            <w:left w:val="none" w:sz="0" w:space="0" w:color="auto"/>
            <w:bottom w:val="none" w:sz="0" w:space="0" w:color="auto"/>
            <w:right w:val="none" w:sz="0" w:space="0" w:color="auto"/>
          </w:divBdr>
        </w:div>
        <w:div w:id="1242254252">
          <w:marLeft w:val="480"/>
          <w:marRight w:val="0"/>
          <w:marTop w:val="0"/>
          <w:marBottom w:val="0"/>
          <w:divBdr>
            <w:top w:val="none" w:sz="0" w:space="0" w:color="auto"/>
            <w:left w:val="none" w:sz="0" w:space="0" w:color="auto"/>
            <w:bottom w:val="none" w:sz="0" w:space="0" w:color="auto"/>
            <w:right w:val="none" w:sz="0" w:space="0" w:color="auto"/>
          </w:divBdr>
        </w:div>
        <w:div w:id="1268851445">
          <w:marLeft w:val="480"/>
          <w:marRight w:val="0"/>
          <w:marTop w:val="0"/>
          <w:marBottom w:val="0"/>
          <w:divBdr>
            <w:top w:val="none" w:sz="0" w:space="0" w:color="auto"/>
            <w:left w:val="none" w:sz="0" w:space="0" w:color="auto"/>
            <w:bottom w:val="none" w:sz="0" w:space="0" w:color="auto"/>
            <w:right w:val="none" w:sz="0" w:space="0" w:color="auto"/>
          </w:divBdr>
        </w:div>
        <w:div w:id="1273439847">
          <w:marLeft w:val="480"/>
          <w:marRight w:val="0"/>
          <w:marTop w:val="0"/>
          <w:marBottom w:val="0"/>
          <w:divBdr>
            <w:top w:val="none" w:sz="0" w:space="0" w:color="auto"/>
            <w:left w:val="none" w:sz="0" w:space="0" w:color="auto"/>
            <w:bottom w:val="none" w:sz="0" w:space="0" w:color="auto"/>
            <w:right w:val="none" w:sz="0" w:space="0" w:color="auto"/>
          </w:divBdr>
        </w:div>
        <w:div w:id="1295450261">
          <w:marLeft w:val="480"/>
          <w:marRight w:val="0"/>
          <w:marTop w:val="0"/>
          <w:marBottom w:val="0"/>
          <w:divBdr>
            <w:top w:val="none" w:sz="0" w:space="0" w:color="auto"/>
            <w:left w:val="none" w:sz="0" w:space="0" w:color="auto"/>
            <w:bottom w:val="none" w:sz="0" w:space="0" w:color="auto"/>
            <w:right w:val="none" w:sz="0" w:space="0" w:color="auto"/>
          </w:divBdr>
        </w:div>
        <w:div w:id="1317539619">
          <w:marLeft w:val="480"/>
          <w:marRight w:val="0"/>
          <w:marTop w:val="0"/>
          <w:marBottom w:val="0"/>
          <w:divBdr>
            <w:top w:val="none" w:sz="0" w:space="0" w:color="auto"/>
            <w:left w:val="none" w:sz="0" w:space="0" w:color="auto"/>
            <w:bottom w:val="none" w:sz="0" w:space="0" w:color="auto"/>
            <w:right w:val="none" w:sz="0" w:space="0" w:color="auto"/>
          </w:divBdr>
        </w:div>
        <w:div w:id="1360817063">
          <w:marLeft w:val="480"/>
          <w:marRight w:val="0"/>
          <w:marTop w:val="0"/>
          <w:marBottom w:val="0"/>
          <w:divBdr>
            <w:top w:val="none" w:sz="0" w:space="0" w:color="auto"/>
            <w:left w:val="none" w:sz="0" w:space="0" w:color="auto"/>
            <w:bottom w:val="none" w:sz="0" w:space="0" w:color="auto"/>
            <w:right w:val="none" w:sz="0" w:space="0" w:color="auto"/>
          </w:divBdr>
        </w:div>
        <w:div w:id="1412967345">
          <w:marLeft w:val="480"/>
          <w:marRight w:val="0"/>
          <w:marTop w:val="0"/>
          <w:marBottom w:val="0"/>
          <w:divBdr>
            <w:top w:val="none" w:sz="0" w:space="0" w:color="auto"/>
            <w:left w:val="none" w:sz="0" w:space="0" w:color="auto"/>
            <w:bottom w:val="none" w:sz="0" w:space="0" w:color="auto"/>
            <w:right w:val="none" w:sz="0" w:space="0" w:color="auto"/>
          </w:divBdr>
        </w:div>
        <w:div w:id="1415669559">
          <w:marLeft w:val="480"/>
          <w:marRight w:val="0"/>
          <w:marTop w:val="0"/>
          <w:marBottom w:val="0"/>
          <w:divBdr>
            <w:top w:val="none" w:sz="0" w:space="0" w:color="auto"/>
            <w:left w:val="none" w:sz="0" w:space="0" w:color="auto"/>
            <w:bottom w:val="none" w:sz="0" w:space="0" w:color="auto"/>
            <w:right w:val="none" w:sz="0" w:space="0" w:color="auto"/>
          </w:divBdr>
        </w:div>
        <w:div w:id="1499729949">
          <w:marLeft w:val="480"/>
          <w:marRight w:val="0"/>
          <w:marTop w:val="0"/>
          <w:marBottom w:val="0"/>
          <w:divBdr>
            <w:top w:val="none" w:sz="0" w:space="0" w:color="auto"/>
            <w:left w:val="none" w:sz="0" w:space="0" w:color="auto"/>
            <w:bottom w:val="none" w:sz="0" w:space="0" w:color="auto"/>
            <w:right w:val="none" w:sz="0" w:space="0" w:color="auto"/>
          </w:divBdr>
        </w:div>
        <w:div w:id="1517502626">
          <w:marLeft w:val="480"/>
          <w:marRight w:val="0"/>
          <w:marTop w:val="0"/>
          <w:marBottom w:val="0"/>
          <w:divBdr>
            <w:top w:val="none" w:sz="0" w:space="0" w:color="auto"/>
            <w:left w:val="none" w:sz="0" w:space="0" w:color="auto"/>
            <w:bottom w:val="none" w:sz="0" w:space="0" w:color="auto"/>
            <w:right w:val="none" w:sz="0" w:space="0" w:color="auto"/>
          </w:divBdr>
        </w:div>
        <w:div w:id="1574388959">
          <w:marLeft w:val="480"/>
          <w:marRight w:val="0"/>
          <w:marTop w:val="0"/>
          <w:marBottom w:val="0"/>
          <w:divBdr>
            <w:top w:val="none" w:sz="0" w:space="0" w:color="auto"/>
            <w:left w:val="none" w:sz="0" w:space="0" w:color="auto"/>
            <w:bottom w:val="none" w:sz="0" w:space="0" w:color="auto"/>
            <w:right w:val="none" w:sz="0" w:space="0" w:color="auto"/>
          </w:divBdr>
        </w:div>
        <w:div w:id="1580679358">
          <w:marLeft w:val="480"/>
          <w:marRight w:val="0"/>
          <w:marTop w:val="0"/>
          <w:marBottom w:val="0"/>
          <w:divBdr>
            <w:top w:val="none" w:sz="0" w:space="0" w:color="auto"/>
            <w:left w:val="none" w:sz="0" w:space="0" w:color="auto"/>
            <w:bottom w:val="none" w:sz="0" w:space="0" w:color="auto"/>
            <w:right w:val="none" w:sz="0" w:space="0" w:color="auto"/>
          </w:divBdr>
        </w:div>
        <w:div w:id="1621761824">
          <w:marLeft w:val="480"/>
          <w:marRight w:val="0"/>
          <w:marTop w:val="0"/>
          <w:marBottom w:val="0"/>
          <w:divBdr>
            <w:top w:val="none" w:sz="0" w:space="0" w:color="auto"/>
            <w:left w:val="none" w:sz="0" w:space="0" w:color="auto"/>
            <w:bottom w:val="none" w:sz="0" w:space="0" w:color="auto"/>
            <w:right w:val="none" w:sz="0" w:space="0" w:color="auto"/>
          </w:divBdr>
        </w:div>
        <w:div w:id="1642687043">
          <w:marLeft w:val="480"/>
          <w:marRight w:val="0"/>
          <w:marTop w:val="0"/>
          <w:marBottom w:val="0"/>
          <w:divBdr>
            <w:top w:val="none" w:sz="0" w:space="0" w:color="auto"/>
            <w:left w:val="none" w:sz="0" w:space="0" w:color="auto"/>
            <w:bottom w:val="none" w:sz="0" w:space="0" w:color="auto"/>
            <w:right w:val="none" w:sz="0" w:space="0" w:color="auto"/>
          </w:divBdr>
        </w:div>
        <w:div w:id="1679114414">
          <w:marLeft w:val="480"/>
          <w:marRight w:val="0"/>
          <w:marTop w:val="0"/>
          <w:marBottom w:val="0"/>
          <w:divBdr>
            <w:top w:val="none" w:sz="0" w:space="0" w:color="auto"/>
            <w:left w:val="none" w:sz="0" w:space="0" w:color="auto"/>
            <w:bottom w:val="none" w:sz="0" w:space="0" w:color="auto"/>
            <w:right w:val="none" w:sz="0" w:space="0" w:color="auto"/>
          </w:divBdr>
        </w:div>
        <w:div w:id="1750074786">
          <w:marLeft w:val="480"/>
          <w:marRight w:val="0"/>
          <w:marTop w:val="0"/>
          <w:marBottom w:val="0"/>
          <w:divBdr>
            <w:top w:val="none" w:sz="0" w:space="0" w:color="auto"/>
            <w:left w:val="none" w:sz="0" w:space="0" w:color="auto"/>
            <w:bottom w:val="none" w:sz="0" w:space="0" w:color="auto"/>
            <w:right w:val="none" w:sz="0" w:space="0" w:color="auto"/>
          </w:divBdr>
        </w:div>
        <w:div w:id="1769227784">
          <w:marLeft w:val="480"/>
          <w:marRight w:val="0"/>
          <w:marTop w:val="0"/>
          <w:marBottom w:val="0"/>
          <w:divBdr>
            <w:top w:val="none" w:sz="0" w:space="0" w:color="auto"/>
            <w:left w:val="none" w:sz="0" w:space="0" w:color="auto"/>
            <w:bottom w:val="none" w:sz="0" w:space="0" w:color="auto"/>
            <w:right w:val="none" w:sz="0" w:space="0" w:color="auto"/>
          </w:divBdr>
        </w:div>
        <w:div w:id="1781874102">
          <w:marLeft w:val="480"/>
          <w:marRight w:val="0"/>
          <w:marTop w:val="0"/>
          <w:marBottom w:val="0"/>
          <w:divBdr>
            <w:top w:val="none" w:sz="0" w:space="0" w:color="auto"/>
            <w:left w:val="none" w:sz="0" w:space="0" w:color="auto"/>
            <w:bottom w:val="none" w:sz="0" w:space="0" w:color="auto"/>
            <w:right w:val="none" w:sz="0" w:space="0" w:color="auto"/>
          </w:divBdr>
        </w:div>
        <w:div w:id="1812625241">
          <w:marLeft w:val="480"/>
          <w:marRight w:val="0"/>
          <w:marTop w:val="0"/>
          <w:marBottom w:val="0"/>
          <w:divBdr>
            <w:top w:val="none" w:sz="0" w:space="0" w:color="auto"/>
            <w:left w:val="none" w:sz="0" w:space="0" w:color="auto"/>
            <w:bottom w:val="none" w:sz="0" w:space="0" w:color="auto"/>
            <w:right w:val="none" w:sz="0" w:space="0" w:color="auto"/>
          </w:divBdr>
        </w:div>
        <w:div w:id="1833836099">
          <w:marLeft w:val="480"/>
          <w:marRight w:val="0"/>
          <w:marTop w:val="0"/>
          <w:marBottom w:val="0"/>
          <w:divBdr>
            <w:top w:val="none" w:sz="0" w:space="0" w:color="auto"/>
            <w:left w:val="none" w:sz="0" w:space="0" w:color="auto"/>
            <w:bottom w:val="none" w:sz="0" w:space="0" w:color="auto"/>
            <w:right w:val="none" w:sz="0" w:space="0" w:color="auto"/>
          </w:divBdr>
        </w:div>
        <w:div w:id="1889491181">
          <w:marLeft w:val="480"/>
          <w:marRight w:val="0"/>
          <w:marTop w:val="0"/>
          <w:marBottom w:val="0"/>
          <w:divBdr>
            <w:top w:val="none" w:sz="0" w:space="0" w:color="auto"/>
            <w:left w:val="none" w:sz="0" w:space="0" w:color="auto"/>
            <w:bottom w:val="none" w:sz="0" w:space="0" w:color="auto"/>
            <w:right w:val="none" w:sz="0" w:space="0" w:color="auto"/>
          </w:divBdr>
        </w:div>
        <w:div w:id="1976064488">
          <w:marLeft w:val="480"/>
          <w:marRight w:val="0"/>
          <w:marTop w:val="0"/>
          <w:marBottom w:val="0"/>
          <w:divBdr>
            <w:top w:val="none" w:sz="0" w:space="0" w:color="auto"/>
            <w:left w:val="none" w:sz="0" w:space="0" w:color="auto"/>
            <w:bottom w:val="none" w:sz="0" w:space="0" w:color="auto"/>
            <w:right w:val="none" w:sz="0" w:space="0" w:color="auto"/>
          </w:divBdr>
        </w:div>
        <w:div w:id="2013993312">
          <w:marLeft w:val="480"/>
          <w:marRight w:val="0"/>
          <w:marTop w:val="0"/>
          <w:marBottom w:val="0"/>
          <w:divBdr>
            <w:top w:val="none" w:sz="0" w:space="0" w:color="auto"/>
            <w:left w:val="none" w:sz="0" w:space="0" w:color="auto"/>
            <w:bottom w:val="none" w:sz="0" w:space="0" w:color="auto"/>
            <w:right w:val="none" w:sz="0" w:space="0" w:color="auto"/>
          </w:divBdr>
        </w:div>
        <w:div w:id="2025664492">
          <w:marLeft w:val="480"/>
          <w:marRight w:val="0"/>
          <w:marTop w:val="0"/>
          <w:marBottom w:val="0"/>
          <w:divBdr>
            <w:top w:val="none" w:sz="0" w:space="0" w:color="auto"/>
            <w:left w:val="none" w:sz="0" w:space="0" w:color="auto"/>
            <w:bottom w:val="none" w:sz="0" w:space="0" w:color="auto"/>
            <w:right w:val="none" w:sz="0" w:space="0" w:color="auto"/>
          </w:divBdr>
        </w:div>
        <w:div w:id="2031564594">
          <w:marLeft w:val="480"/>
          <w:marRight w:val="0"/>
          <w:marTop w:val="0"/>
          <w:marBottom w:val="0"/>
          <w:divBdr>
            <w:top w:val="none" w:sz="0" w:space="0" w:color="auto"/>
            <w:left w:val="none" w:sz="0" w:space="0" w:color="auto"/>
            <w:bottom w:val="none" w:sz="0" w:space="0" w:color="auto"/>
            <w:right w:val="none" w:sz="0" w:space="0" w:color="auto"/>
          </w:divBdr>
        </w:div>
        <w:div w:id="2092581545">
          <w:marLeft w:val="480"/>
          <w:marRight w:val="0"/>
          <w:marTop w:val="0"/>
          <w:marBottom w:val="0"/>
          <w:divBdr>
            <w:top w:val="none" w:sz="0" w:space="0" w:color="auto"/>
            <w:left w:val="none" w:sz="0" w:space="0" w:color="auto"/>
            <w:bottom w:val="none" w:sz="0" w:space="0" w:color="auto"/>
            <w:right w:val="none" w:sz="0" w:space="0" w:color="auto"/>
          </w:divBdr>
        </w:div>
      </w:divsChild>
    </w:div>
    <w:div w:id="590429249">
      <w:bodyDiv w:val="1"/>
      <w:marLeft w:val="0"/>
      <w:marRight w:val="0"/>
      <w:marTop w:val="0"/>
      <w:marBottom w:val="0"/>
      <w:divBdr>
        <w:top w:val="none" w:sz="0" w:space="0" w:color="auto"/>
        <w:left w:val="none" w:sz="0" w:space="0" w:color="auto"/>
        <w:bottom w:val="none" w:sz="0" w:space="0" w:color="auto"/>
        <w:right w:val="none" w:sz="0" w:space="0" w:color="auto"/>
      </w:divBdr>
    </w:div>
    <w:div w:id="590505374">
      <w:bodyDiv w:val="1"/>
      <w:marLeft w:val="0"/>
      <w:marRight w:val="0"/>
      <w:marTop w:val="0"/>
      <w:marBottom w:val="0"/>
      <w:divBdr>
        <w:top w:val="none" w:sz="0" w:space="0" w:color="auto"/>
        <w:left w:val="none" w:sz="0" w:space="0" w:color="auto"/>
        <w:bottom w:val="none" w:sz="0" w:space="0" w:color="auto"/>
        <w:right w:val="none" w:sz="0" w:space="0" w:color="auto"/>
      </w:divBdr>
    </w:div>
    <w:div w:id="590746577">
      <w:bodyDiv w:val="1"/>
      <w:marLeft w:val="0"/>
      <w:marRight w:val="0"/>
      <w:marTop w:val="0"/>
      <w:marBottom w:val="0"/>
      <w:divBdr>
        <w:top w:val="none" w:sz="0" w:space="0" w:color="auto"/>
        <w:left w:val="none" w:sz="0" w:space="0" w:color="auto"/>
        <w:bottom w:val="none" w:sz="0" w:space="0" w:color="auto"/>
        <w:right w:val="none" w:sz="0" w:space="0" w:color="auto"/>
      </w:divBdr>
    </w:div>
    <w:div w:id="590820963">
      <w:bodyDiv w:val="1"/>
      <w:marLeft w:val="0"/>
      <w:marRight w:val="0"/>
      <w:marTop w:val="0"/>
      <w:marBottom w:val="0"/>
      <w:divBdr>
        <w:top w:val="none" w:sz="0" w:space="0" w:color="auto"/>
        <w:left w:val="none" w:sz="0" w:space="0" w:color="auto"/>
        <w:bottom w:val="none" w:sz="0" w:space="0" w:color="auto"/>
        <w:right w:val="none" w:sz="0" w:space="0" w:color="auto"/>
      </w:divBdr>
    </w:div>
    <w:div w:id="591741721">
      <w:bodyDiv w:val="1"/>
      <w:marLeft w:val="0"/>
      <w:marRight w:val="0"/>
      <w:marTop w:val="0"/>
      <w:marBottom w:val="0"/>
      <w:divBdr>
        <w:top w:val="none" w:sz="0" w:space="0" w:color="auto"/>
        <w:left w:val="none" w:sz="0" w:space="0" w:color="auto"/>
        <w:bottom w:val="none" w:sz="0" w:space="0" w:color="auto"/>
        <w:right w:val="none" w:sz="0" w:space="0" w:color="auto"/>
      </w:divBdr>
    </w:div>
    <w:div w:id="592012864">
      <w:bodyDiv w:val="1"/>
      <w:marLeft w:val="0"/>
      <w:marRight w:val="0"/>
      <w:marTop w:val="0"/>
      <w:marBottom w:val="0"/>
      <w:divBdr>
        <w:top w:val="none" w:sz="0" w:space="0" w:color="auto"/>
        <w:left w:val="none" w:sz="0" w:space="0" w:color="auto"/>
        <w:bottom w:val="none" w:sz="0" w:space="0" w:color="auto"/>
        <w:right w:val="none" w:sz="0" w:space="0" w:color="auto"/>
      </w:divBdr>
    </w:div>
    <w:div w:id="593173549">
      <w:bodyDiv w:val="1"/>
      <w:marLeft w:val="0"/>
      <w:marRight w:val="0"/>
      <w:marTop w:val="0"/>
      <w:marBottom w:val="0"/>
      <w:divBdr>
        <w:top w:val="none" w:sz="0" w:space="0" w:color="auto"/>
        <w:left w:val="none" w:sz="0" w:space="0" w:color="auto"/>
        <w:bottom w:val="none" w:sz="0" w:space="0" w:color="auto"/>
        <w:right w:val="none" w:sz="0" w:space="0" w:color="auto"/>
      </w:divBdr>
    </w:div>
    <w:div w:id="593248257">
      <w:bodyDiv w:val="1"/>
      <w:marLeft w:val="0"/>
      <w:marRight w:val="0"/>
      <w:marTop w:val="0"/>
      <w:marBottom w:val="0"/>
      <w:divBdr>
        <w:top w:val="none" w:sz="0" w:space="0" w:color="auto"/>
        <w:left w:val="none" w:sz="0" w:space="0" w:color="auto"/>
        <w:bottom w:val="none" w:sz="0" w:space="0" w:color="auto"/>
        <w:right w:val="none" w:sz="0" w:space="0" w:color="auto"/>
      </w:divBdr>
      <w:divsChild>
        <w:div w:id="46951199">
          <w:marLeft w:val="640"/>
          <w:marRight w:val="0"/>
          <w:marTop w:val="0"/>
          <w:marBottom w:val="0"/>
          <w:divBdr>
            <w:top w:val="none" w:sz="0" w:space="0" w:color="auto"/>
            <w:left w:val="none" w:sz="0" w:space="0" w:color="auto"/>
            <w:bottom w:val="none" w:sz="0" w:space="0" w:color="auto"/>
            <w:right w:val="none" w:sz="0" w:space="0" w:color="auto"/>
          </w:divBdr>
        </w:div>
        <w:div w:id="588998839">
          <w:marLeft w:val="640"/>
          <w:marRight w:val="0"/>
          <w:marTop w:val="0"/>
          <w:marBottom w:val="0"/>
          <w:divBdr>
            <w:top w:val="none" w:sz="0" w:space="0" w:color="auto"/>
            <w:left w:val="none" w:sz="0" w:space="0" w:color="auto"/>
            <w:bottom w:val="none" w:sz="0" w:space="0" w:color="auto"/>
            <w:right w:val="none" w:sz="0" w:space="0" w:color="auto"/>
          </w:divBdr>
        </w:div>
        <w:div w:id="1268737859">
          <w:marLeft w:val="640"/>
          <w:marRight w:val="0"/>
          <w:marTop w:val="0"/>
          <w:marBottom w:val="0"/>
          <w:divBdr>
            <w:top w:val="none" w:sz="0" w:space="0" w:color="auto"/>
            <w:left w:val="none" w:sz="0" w:space="0" w:color="auto"/>
            <w:bottom w:val="none" w:sz="0" w:space="0" w:color="auto"/>
            <w:right w:val="none" w:sz="0" w:space="0" w:color="auto"/>
          </w:divBdr>
        </w:div>
        <w:div w:id="676880224">
          <w:marLeft w:val="640"/>
          <w:marRight w:val="0"/>
          <w:marTop w:val="0"/>
          <w:marBottom w:val="0"/>
          <w:divBdr>
            <w:top w:val="none" w:sz="0" w:space="0" w:color="auto"/>
            <w:left w:val="none" w:sz="0" w:space="0" w:color="auto"/>
            <w:bottom w:val="none" w:sz="0" w:space="0" w:color="auto"/>
            <w:right w:val="none" w:sz="0" w:space="0" w:color="auto"/>
          </w:divBdr>
        </w:div>
        <w:div w:id="2084908552">
          <w:marLeft w:val="640"/>
          <w:marRight w:val="0"/>
          <w:marTop w:val="0"/>
          <w:marBottom w:val="0"/>
          <w:divBdr>
            <w:top w:val="none" w:sz="0" w:space="0" w:color="auto"/>
            <w:left w:val="none" w:sz="0" w:space="0" w:color="auto"/>
            <w:bottom w:val="none" w:sz="0" w:space="0" w:color="auto"/>
            <w:right w:val="none" w:sz="0" w:space="0" w:color="auto"/>
          </w:divBdr>
        </w:div>
        <w:div w:id="207035045">
          <w:marLeft w:val="640"/>
          <w:marRight w:val="0"/>
          <w:marTop w:val="0"/>
          <w:marBottom w:val="0"/>
          <w:divBdr>
            <w:top w:val="none" w:sz="0" w:space="0" w:color="auto"/>
            <w:left w:val="none" w:sz="0" w:space="0" w:color="auto"/>
            <w:bottom w:val="none" w:sz="0" w:space="0" w:color="auto"/>
            <w:right w:val="none" w:sz="0" w:space="0" w:color="auto"/>
          </w:divBdr>
        </w:div>
        <w:div w:id="842015160">
          <w:marLeft w:val="640"/>
          <w:marRight w:val="0"/>
          <w:marTop w:val="0"/>
          <w:marBottom w:val="0"/>
          <w:divBdr>
            <w:top w:val="none" w:sz="0" w:space="0" w:color="auto"/>
            <w:left w:val="none" w:sz="0" w:space="0" w:color="auto"/>
            <w:bottom w:val="none" w:sz="0" w:space="0" w:color="auto"/>
            <w:right w:val="none" w:sz="0" w:space="0" w:color="auto"/>
          </w:divBdr>
        </w:div>
        <w:div w:id="763964640">
          <w:marLeft w:val="640"/>
          <w:marRight w:val="0"/>
          <w:marTop w:val="0"/>
          <w:marBottom w:val="0"/>
          <w:divBdr>
            <w:top w:val="none" w:sz="0" w:space="0" w:color="auto"/>
            <w:left w:val="none" w:sz="0" w:space="0" w:color="auto"/>
            <w:bottom w:val="none" w:sz="0" w:space="0" w:color="auto"/>
            <w:right w:val="none" w:sz="0" w:space="0" w:color="auto"/>
          </w:divBdr>
        </w:div>
        <w:div w:id="763838645">
          <w:marLeft w:val="640"/>
          <w:marRight w:val="0"/>
          <w:marTop w:val="0"/>
          <w:marBottom w:val="0"/>
          <w:divBdr>
            <w:top w:val="none" w:sz="0" w:space="0" w:color="auto"/>
            <w:left w:val="none" w:sz="0" w:space="0" w:color="auto"/>
            <w:bottom w:val="none" w:sz="0" w:space="0" w:color="auto"/>
            <w:right w:val="none" w:sz="0" w:space="0" w:color="auto"/>
          </w:divBdr>
        </w:div>
        <w:div w:id="2009165011">
          <w:marLeft w:val="640"/>
          <w:marRight w:val="0"/>
          <w:marTop w:val="0"/>
          <w:marBottom w:val="0"/>
          <w:divBdr>
            <w:top w:val="none" w:sz="0" w:space="0" w:color="auto"/>
            <w:left w:val="none" w:sz="0" w:space="0" w:color="auto"/>
            <w:bottom w:val="none" w:sz="0" w:space="0" w:color="auto"/>
            <w:right w:val="none" w:sz="0" w:space="0" w:color="auto"/>
          </w:divBdr>
        </w:div>
        <w:div w:id="275062458">
          <w:marLeft w:val="640"/>
          <w:marRight w:val="0"/>
          <w:marTop w:val="0"/>
          <w:marBottom w:val="0"/>
          <w:divBdr>
            <w:top w:val="none" w:sz="0" w:space="0" w:color="auto"/>
            <w:left w:val="none" w:sz="0" w:space="0" w:color="auto"/>
            <w:bottom w:val="none" w:sz="0" w:space="0" w:color="auto"/>
            <w:right w:val="none" w:sz="0" w:space="0" w:color="auto"/>
          </w:divBdr>
        </w:div>
        <w:div w:id="1378361942">
          <w:marLeft w:val="640"/>
          <w:marRight w:val="0"/>
          <w:marTop w:val="0"/>
          <w:marBottom w:val="0"/>
          <w:divBdr>
            <w:top w:val="none" w:sz="0" w:space="0" w:color="auto"/>
            <w:left w:val="none" w:sz="0" w:space="0" w:color="auto"/>
            <w:bottom w:val="none" w:sz="0" w:space="0" w:color="auto"/>
            <w:right w:val="none" w:sz="0" w:space="0" w:color="auto"/>
          </w:divBdr>
        </w:div>
        <w:div w:id="1336608403">
          <w:marLeft w:val="640"/>
          <w:marRight w:val="0"/>
          <w:marTop w:val="0"/>
          <w:marBottom w:val="0"/>
          <w:divBdr>
            <w:top w:val="none" w:sz="0" w:space="0" w:color="auto"/>
            <w:left w:val="none" w:sz="0" w:space="0" w:color="auto"/>
            <w:bottom w:val="none" w:sz="0" w:space="0" w:color="auto"/>
            <w:right w:val="none" w:sz="0" w:space="0" w:color="auto"/>
          </w:divBdr>
        </w:div>
        <w:div w:id="1277444871">
          <w:marLeft w:val="640"/>
          <w:marRight w:val="0"/>
          <w:marTop w:val="0"/>
          <w:marBottom w:val="0"/>
          <w:divBdr>
            <w:top w:val="none" w:sz="0" w:space="0" w:color="auto"/>
            <w:left w:val="none" w:sz="0" w:space="0" w:color="auto"/>
            <w:bottom w:val="none" w:sz="0" w:space="0" w:color="auto"/>
            <w:right w:val="none" w:sz="0" w:space="0" w:color="auto"/>
          </w:divBdr>
        </w:div>
        <w:div w:id="289554836">
          <w:marLeft w:val="640"/>
          <w:marRight w:val="0"/>
          <w:marTop w:val="0"/>
          <w:marBottom w:val="0"/>
          <w:divBdr>
            <w:top w:val="none" w:sz="0" w:space="0" w:color="auto"/>
            <w:left w:val="none" w:sz="0" w:space="0" w:color="auto"/>
            <w:bottom w:val="none" w:sz="0" w:space="0" w:color="auto"/>
            <w:right w:val="none" w:sz="0" w:space="0" w:color="auto"/>
          </w:divBdr>
        </w:div>
        <w:div w:id="1523275571">
          <w:marLeft w:val="640"/>
          <w:marRight w:val="0"/>
          <w:marTop w:val="0"/>
          <w:marBottom w:val="0"/>
          <w:divBdr>
            <w:top w:val="none" w:sz="0" w:space="0" w:color="auto"/>
            <w:left w:val="none" w:sz="0" w:space="0" w:color="auto"/>
            <w:bottom w:val="none" w:sz="0" w:space="0" w:color="auto"/>
            <w:right w:val="none" w:sz="0" w:space="0" w:color="auto"/>
          </w:divBdr>
        </w:div>
        <w:div w:id="1924223631">
          <w:marLeft w:val="640"/>
          <w:marRight w:val="0"/>
          <w:marTop w:val="0"/>
          <w:marBottom w:val="0"/>
          <w:divBdr>
            <w:top w:val="none" w:sz="0" w:space="0" w:color="auto"/>
            <w:left w:val="none" w:sz="0" w:space="0" w:color="auto"/>
            <w:bottom w:val="none" w:sz="0" w:space="0" w:color="auto"/>
            <w:right w:val="none" w:sz="0" w:space="0" w:color="auto"/>
          </w:divBdr>
        </w:div>
        <w:div w:id="1530877771">
          <w:marLeft w:val="640"/>
          <w:marRight w:val="0"/>
          <w:marTop w:val="0"/>
          <w:marBottom w:val="0"/>
          <w:divBdr>
            <w:top w:val="none" w:sz="0" w:space="0" w:color="auto"/>
            <w:left w:val="none" w:sz="0" w:space="0" w:color="auto"/>
            <w:bottom w:val="none" w:sz="0" w:space="0" w:color="auto"/>
            <w:right w:val="none" w:sz="0" w:space="0" w:color="auto"/>
          </w:divBdr>
        </w:div>
        <w:div w:id="2141068919">
          <w:marLeft w:val="640"/>
          <w:marRight w:val="0"/>
          <w:marTop w:val="0"/>
          <w:marBottom w:val="0"/>
          <w:divBdr>
            <w:top w:val="none" w:sz="0" w:space="0" w:color="auto"/>
            <w:left w:val="none" w:sz="0" w:space="0" w:color="auto"/>
            <w:bottom w:val="none" w:sz="0" w:space="0" w:color="auto"/>
            <w:right w:val="none" w:sz="0" w:space="0" w:color="auto"/>
          </w:divBdr>
        </w:div>
        <w:div w:id="983194922">
          <w:marLeft w:val="640"/>
          <w:marRight w:val="0"/>
          <w:marTop w:val="0"/>
          <w:marBottom w:val="0"/>
          <w:divBdr>
            <w:top w:val="none" w:sz="0" w:space="0" w:color="auto"/>
            <w:left w:val="none" w:sz="0" w:space="0" w:color="auto"/>
            <w:bottom w:val="none" w:sz="0" w:space="0" w:color="auto"/>
            <w:right w:val="none" w:sz="0" w:space="0" w:color="auto"/>
          </w:divBdr>
        </w:div>
        <w:div w:id="953486033">
          <w:marLeft w:val="640"/>
          <w:marRight w:val="0"/>
          <w:marTop w:val="0"/>
          <w:marBottom w:val="0"/>
          <w:divBdr>
            <w:top w:val="none" w:sz="0" w:space="0" w:color="auto"/>
            <w:left w:val="none" w:sz="0" w:space="0" w:color="auto"/>
            <w:bottom w:val="none" w:sz="0" w:space="0" w:color="auto"/>
            <w:right w:val="none" w:sz="0" w:space="0" w:color="auto"/>
          </w:divBdr>
        </w:div>
        <w:div w:id="180046446">
          <w:marLeft w:val="640"/>
          <w:marRight w:val="0"/>
          <w:marTop w:val="0"/>
          <w:marBottom w:val="0"/>
          <w:divBdr>
            <w:top w:val="none" w:sz="0" w:space="0" w:color="auto"/>
            <w:left w:val="none" w:sz="0" w:space="0" w:color="auto"/>
            <w:bottom w:val="none" w:sz="0" w:space="0" w:color="auto"/>
            <w:right w:val="none" w:sz="0" w:space="0" w:color="auto"/>
          </w:divBdr>
        </w:div>
        <w:div w:id="162552933">
          <w:marLeft w:val="640"/>
          <w:marRight w:val="0"/>
          <w:marTop w:val="0"/>
          <w:marBottom w:val="0"/>
          <w:divBdr>
            <w:top w:val="none" w:sz="0" w:space="0" w:color="auto"/>
            <w:left w:val="none" w:sz="0" w:space="0" w:color="auto"/>
            <w:bottom w:val="none" w:sz="0" w:space="0" w:color="auto"/>
            <w:right w:val="none" w:sz="0" w:space="0" w:color="auto"/>
          </w:divBdr>
        </w:div>
        <w:div w:id="578563000">
          <w:marLeft w:val="640"/>
          <w:marRight w:val="0"/>
          <w:marTop w:val="0"/>
          <w:marBottom w:val="0"/>
          <w:divBdr>
            <w:top w:val="none" w:sz="0" w:space="0" w:color="auto"/>
            <w:left w:val="none" w:sz="0" w:space="0" w:color="auto"/>
            <w:bottom w:val="none" w:sz="0" w:space="0" w:color="auto"/>
            <w:right w:val="none" w:sz="0" w:space="0" w:color="auto"/>
          </w:divBdr>
        </w:div>
        <w:div w:id="967975306">
          <w:marLeft w:val="640"/>
          <w:marRight w:val="0"/>
          <w:marTop w:val="0"/>
          <w:marBottom w:val="0"/>
          <w:divBdr>
            <w:top w:val="none" w:sz="0" w:space="0" w:color="auto"/>
            <w:left w:val="none" w:sz="0" w:space="0" w:color="auto"/>
            <w:bottom w:val="none" w:sz="0" w:space="0" w:color="auto"/>
            <w:right w:val="none" w:sz="0" w:space="0" w:color="auto"/>
          </w:divBdr>
        </w:div>
        <w:div w:id="838420828">
          <w:marLeft w:val="640"/>
          <w:marRight w:val="0"/>
          <w:marTop w:val="0"/>
          <w:marBottom w:val="0"/>
          <w:divBdr>
            <w:top w:val="none" w:sz="0" w:space="0" w:color="auto"/>
            <w:left w:val="none" w:sz="0" w:space="0" w:color="auto"/>
            <w:bottom w:val="none" w:sz="0" w:space="0" w:color="auto"/>
            <w:right w:val="none" w:sz="0" w:space="0" w:color="auto"/>
          </w:divBdr>
        </w:div>
        <w:div w:id="1868904489">
          <w:marLeft w:val="640"/>
          <w:marRight w:val="0"/>
          <w:marTop w:val="0"/>
          <w:marBottom w:val="0"/>
          <w:divBdr>
            <w:top w:val="none" w:sz="0" w:space="0" w:color="auto"/>
            <w:left w:val="none" w:sz="0" w:space="0" w:color="auto"/>
            <w:bottom w:val="none" w:sz="0" w:space="0" w:color="auto"/>
            <w:right w:val="none" w:sz="0" w:space="0" w:color="auto"/>
          </w:divBdr>
        </w:div>
        <w:div w:id="389159599">
          <w:marLeft w:val="640"/>
          <w:marRight w:val="0"/>
          <w:marTop w:val="0"/>
          <w:marBottom w:val="0"/>
          <w:divBdr>
            <w:top w:val="none" w:sz="0" w:space="0" w:color="auto"/>
            <w:left w:val="none" w:sz="0" w:space="0" w:color="auto"/>
            <w:bottom w:val="none" w:sz="0" w:space="0" w:color="auto"/>
            <w:right w:val="none" w:sz="0" w:space="0" w:color="auto"/>
          </w:divBdr>
        </w:div>
        <w:div w:id="1038965857">
          <w:marLeft w:val="640"/>
          <w:marRight w:val="0"/>
          <w:marTop w:val="0"/>
          <w:marBottom w:val="0"/>
          <w:divBdr>
            <w:top w:val="none" w:sz="0" w:space="0" w:color="auto"/>
            <w:left w:val="none" w:sz="0" w:space="0" w:color="auto"/>
            <w:bottom w:val="none" w:sz="0" w:space="0" w:color="auto"/>
            <w:right w:val="none" w:sz="0" w:space="0" w:color="auto"/>
          </w:divBdr>
        </w:div>
        <w:div w:id="108672951">
          <w:marLeft w:val="640"/>
          <w:marRight w:val="0"/>
          <w:marTop w:val="0"/>
          <w:marBottom w:val="0"/>
          <w:divBdr>
            <w:top w:val="none" w:sz="0" w:space="0" w:color="auto"/>
            <w:left w:val="none" w:sz="0" w:space="0" w:color="auto"/>
            <w:bottom w:val="none" w:sz="0" w:space="0" w:color="auto"/>
            <w:right w:val="none" w:sz="0" w:space="0" w:color="auto"/>
          </w:divBdr>
        </w:div>
        <w:div w:id="1924758227">
          <w:marLeft w:val="640"/>
          <w:marRight w:val="0"/>
          <w:marTop w:val="0"/>
          <w:marBottom w:val="0"/>
          <w:divBdr>
            <w:top w:val="none" w:sz="0" w:space="0" w:color="auto"/>
            <w:left w:val="none" w:sz="0" w:space="0" w:color="auto"/>
            <w:bottom w:val="none" w:sz="0" w:space="0" w:color="auto"/>
            <w:right w:val="none" w:sz="0" w:space="0" w:color="auto"/>
          </w:divBdr>
        </w:div>
        <w:div w:id="673150079">
          <w:marLeft w:val="640"/>
          <w:marRight w:val="0"/>
          <w:marTop w:val="0"/>
          <w:marBottom w:val="0"/>
          <w:divBdr>
            <w:top w:val="none" w:sz="0" w:space="0" w:color="auto"/>
            <w:left w:val="none" w:sz="0" w:space="0" w:color="auto"/>
            <w:bottom w:val="none" w:sz="0" w:space="0" w:color="auto"/>
            <w:right w:val="none" w:sz="0" w:space="0" w:color="auto"/>
          </w:divBdr>
        </w:div>
        <w:div w:id="1522085031">
          <w:marLeft w:val="640"/>
          <w:marRight w:val="0"/>
          <w:marTop w:val="0"/>
          <w:marBottom w:val="0"/>
          <w:divBdr>
            <w:top w:val="none" w:sz="0" w:space="0" w:color="auto"/>
            <w:left w:val="none" w:sz="0" w:space="0" w:color="auto"/>
            <w:bottom w:val="none" w:sz="0" w:space="0" w:color="auto"/>
            <w:right w:val="none" w:sz="0" w:space="0" w:color="auto"/>
          </w:divBdr>
        </w:div>
        <w:div w:id="375352816">
          <w:marLeft w:val="640"/>
          <w:marRight w:val="0"/>
          <w:marTop w:val="0"/>
          <w:marBottom w:val="0"/>
          <w:divBdr>
            <w:top w:val="none" w:sz="0" w:space="0" w:color="auto"/>
            <w:left w:val="none" w:sz="0" w:space="0" w:color="auto"/>
            <w:bottom w:val="none" w:sz="0" w:space="0" w:color="auto"/>
            <w:right w:val="none" w:sz="0" w:space="0" w:color="auto"/>
          </w:divBdr>
        </w:div>
        <w:div w:id="878786531">
          <w:marLeft w:val="640"/>
          <w:marRight w:val="0"/>
          <w:marTop w:val="0"/>
          <w:marBottom w:val="0"/>
          <w:divBdr>
            <w:top w:val="none" w:sz="0" w:space="0" w:color="auto"/>
            <w:left w:val="none" w:sz="0" w:space="0" w:color="auto"/>
            <w:bottom w:val="none" w:sz="0" w:space="0" w:color="auto"/>
            <w:right w:val="none" w:sz="0" w:space="0" w:color="auto"/>
          </w:divBdr>
        </w:div>
        <w:div w:id="134295760">
          <w:marLeft w:val="640"/>
          <w:marRight w:val="0"/>
          <w:marTop w:val="0"/>
          <w:marBottom w:val="0"/>
          <w:divBdr>
            <w:top w:val="none" w:sz="0" w:space="0" w:color="auto"/>
            <w:left w:val="none" w:sz="0" w:space="0" w:color="auto"/>
            <w:bottom w:val="none" w:sz="0" w:space="0" w:color="auto"/>
            <w:right w:val="none" w:sz="0" w:space="0" w:color="auto"/>
          </w:divBdr>
        </w:div>
        <w:div w:id="528102532">
          <w:marLeft w:val="640"/>
          <w:marRight w:val="0"/>
          <w:marTop w:val="0"/>
          <w:marBottom w:val="0"/>
          <w:divBdr>
            <w:top w:val="none" w:sz="0" w:space="0" w:color="auto"/>
            <w:left w:val="none" w:sz="0" w:space="0" w:color="auto"/>
            <w:bottom w:val="none" w:sz="0" w:space="0" w:color="auto"/>
            <w:right w:val="none" w:sz="0" w:space="0" w:color="auto"/>
          </w:divBdr>
        </w:div>
        <w:div w:id="819082371">
          <w:marLeft w:val="640"/>
          <w:marRight w:val="0"/>
          <w:marTop w:val="0"/>
          <w:marBottom w:val="0"/>
          <w:divBdr>
            <w:top w:val="none" w:sz="0" w:space="0" w:color="auto"/>
            <w:left w:val="none" w:sz="0" w:space="0" w:color="auto"/>
            <w:bottom w:val="none" w:sz="0" w:space="0" w:color="auto"/>
            <w:right w:val="none" w:sz="0" w:space="0" w:color="auto"/>
          </w:divBdr>
        </w:div>
        <w:div w:id="195587223">
          <w:marLeft w:val="640"/>
          <w:marRight w:val="0"/>
          <w:marTop w:val="0"/>
          <w:marBottom w:val="0"/>
          <w:divBdr>
            <w:top w:val="none" w:sz="0" w:space="0" w:color="auto"/>
            <w:left w:val="none" w:sz="0" w:space="0" w:color="auto"/>
            <w:bottom w:val="none" w:sz="0" w:space="0" w:color="auto"/>
            <w:right w:val="none" w:sz="0" w:space="0" w:color="auto"/>
          </w:divBdr>
        </w:div>
        <w:div w:id="409356284">
          <w:marLeft w:val="640"/>
          <w:marRight w:val="0"/>
          <w:marTop w:val="0"/>
          <w:marBottom w:val="0"/>
          <w:divBdr>
            <w:top w:val="none" w:sz="0" w:space="0" w:color="auto"/>
            <w:left w:val="none" w:sz="0" w:space="0" w:color="auto"/>
            <w:bottom w:val="none" w:sz="0" w:space="0" w:color="auto"/>
            <w:right w:val="none" w:sz="0" w:space="0" w:color="auto"/>
          </w:divBdr>
        </w:div>
        <w:div w:id="977957921">
          <w:marLeft w:val="640"/>
          <w:marRight w:val="0"/>
          <w:marTop w:val="0"/>
          <w:marBottom w:val="0"/>
          <w:divBdr>
            <w:top w:val="none" w:sz="0" w:space="0" w:color="auto"/>
            <w:left w:val="none" w:sz="0" w:space="0" w:color="auto"/>
            <w:bottom w:val="none" w:sz="0" w:space="0" w:color="auto"/>
            <w:right w:val="none" w:sz="0" w:space="0" w:color="auto"/>
          </w:divBdr>
        </w:div>
        <w:div w:id="1074664708">
          <w:marLeft w:val="640"/>
          <w:marRight w:val="0"/>
          <w:marTop w:val="0"/>
          <w:marBottom w:val="0"/>
          <w:divBdr>
            <w:top w:val="none" w:sz="0" w:space="0" w:color="auto"/>
            <w:left w:val="none" w:sz="0" w:space="0" w:color="auto"/>
            <w:bottom w:val="none" w:sz="0" w:space="0" w:color="auto"/>
            <w:right w:val="none" w:sz="0" w:space="0" w:color="auto"/>
          </w:divBdr>
        </w:div>
        <w:div w:id="972832678">
          <w:marLeft w:val="640"/>
          <w:marRight w:val="0"/>
          <w:marTop w:val="0"/>
          <w:marBottom w:val="0"/>
          <w:divBdr>
            <w:top w:val="none" w:sz="0" w:space="0" w:color="auto"/>
            <w:left w:val="none" w:sz="0" w:space="0" w:color="auto"/>
            <w:bottom w:val="none" w:sz="0" w:space="0" w:color="auto"/>
            <w:right w:val="none" w:sz="0" w:space="0" w:color="auto"/>
          </w:divBdr>
        </w:div>
        <w:div w:id="1514108779">
          <w:marLeft w:val="640"/>
          <w:marRight w:val="0"/>
          <w:marTop w:val="0"/>
          <w:marBottom w:val="0"/>
          <w:divBdr>
            <w:top w:val="none" w:sz="0" w:space="0" w:color="auto"/>
            <w:left w:val="none" w:sz="0" w:space="0" w:color="auto"/>
            <w:bottom w:val="none" w:sz="0" w:space="0" w:color="auto"/>
            <w:right w:val="none" w:sz="0" w:space="0" w:color="auto"/>
          </w:divBdr>
        </w:div>
        <w:div w:id="1688285074">
          <w:marLeft w:val="640"/>
          <w:marRight w:val="0"/>
          <w:marTop w:val="0"/>
          <w:marBottom w:val="0"/>
          <w:divBdr>
            <w:top w:val="none" w:sz="0" w:space="0" w:color="auto"/>
            <w:left w:val="none" w:sz="0" w:space="0" w:color="auto"/>
            <w:bottom w:val="none" w:sz="0" w:space="0" w:color="auto"/>
            <w:right w:val="none" w:sz="0" w:space="0" w:color="auto"/>
          </w:divBdr>
        </w:div>
        <w:div w:id="7484593">
          <w:marLeft w:val="640"/>
          <w:marRight w:val="0"/>
          <w:marTop w:val="0"/>
          <w:marBottom w:val="0"/>
          <w:divBdr>
            <w:top w:val="none" w:sz="0" w:space="0" w:color="auto"/>
            <w:left w:val="none" w:sz="0" w:space="0" w:color="auto"/>
            <w:bottom w:val="none" w:sz="0" w:space="0" w:color="auto"/>
            <w:right w:val="none" w:sz="0" w:space="0" w:color="auto"/>
          </w:divBdr>
        </w:div>
        <w:div w:id="2111193812">
          <w:marLeft w:val="640"/>
          <w:marRight w:val="0"/>
          <w:marTop w:val="0"/>
          <w:marBottom w:val="0"/>
          <w:divBdr>
            <w:top w:val="none" w:sz="0" w:space="0" w:color="auto"/>
            <w:left w:val="none" w:sz="0" w:space="0" w:color="auto"/>
            <w:bottom w:val="none" w:sz="0" w:space="0" w:color="auto"/>
            <w:right w:val="none" w:sz="0" w:space="0" w:color="auto"/>
          </w:divBdr>
        </w:div>
        <w:div w:id="1396271334">
          <w:marLeft w:val="640"/>
          <w:marRight w:val="0"/>
          <w:marTop w:val="0"/>
          <w:marBottom w:val="0"/>
          <w:divBdr>
            <w:top w:val="none" w:sz="0" w:space="0" w:color="auto"/>
            <w:left w:val="none" w:sz="0" w:space="0" w:color="auto"/>
            <w:bottom w:val="none" w:sz="0" w:space="0" w:color="auto"/>
            <w:right w:val="none" w:sz="0" w:space="0" w:color="auto"/>
          </w:divBdr>
        </w:div>
        <w:div w:id="2028824869">
          <w:marLeft w:val="640"/>
          <w:marRight w:val="0"/>
          <w:marTop w:val="0"/>
          <w:marBottom w:val="0"/>
          <w:divBdr>
            <w:top w:val="none" w:sz="0" w:space="0" w:color="auto"/>
            <w:left w:val="none" w:sz="0" w:space="0" w:color="auto"/>
            <w:bottom w:val="none" w:sz="0" w:space="0" w:color="auto"/>
            <w:right w:val="none" w:sz="0" w:space="0" w:color="auto"/>
          </w:divBdr>
        </w:div>
        <w:div w:id="1548227360">
          <w:marLeft w:val="640"/>
          <w:marRight w:val="0"/>
          <w:marTop w:val="0"/>
          <w:marBottom w:val="0"/>
          <w:divBdr>
            <w:top w:val="none" w:sz="0" w:space="0" w:color="auto"/>
            <w:left w:val="none" w:sz="0" w:space="0" w:color="auto"/>
            <w:bottom w:val="none" w:sz="0" w:space="0" w:color="auto"/>
            <w:right w:val="none" w:sz="0" w:space="0" w:color="auto"/>
          </w:divBdr>
        </w:div>
        <w:div w:id="865101310">
          <w:marLeft w:val="640"/>
          <w:marRight w:val="0"/>
          <w:marTop w:val="0"/>
          <w:marBottom w:val="0"/>
          <w:divBdr>
            <w:top w:val="none" w:sz="0" w:space="0" w:color="auto"/>
            <w:left w:val="none" w:sz="0" w:space="0" w:color="auto"/>
            <w:bottom w:val="none" w:sz="0" w:space="0" w:color="auto"/>
            <w:right w:val="none" w:sz="0" w:space="0" w:color="auto"/>
          </w:divBdr>
        </w:div>
        <w:div w:id="1869828797">
          <w:marLeft w:val="640"/>
          <w:marRight w:val="0"/>
          <w:marTop w:val="0"/>
          <w:marBottom w:val="0"/>
          <w:divBdr>
            <w:top w:val="none" w:sz="0" w:space="0" w:color="auto"/>
            <w:left w:val="none" w:sz="0" w:space="0" w:color="auto"/>
            <w:bottom w:val="none" w:sz="0" w:space="0" w:color="auto"/>
            <w:right w:val="none" w:sz="0" w:space="0" w:color="auto"/>
          </w:divBdr>
        </w:div>
        <w:div w:id="805467139">
          <w:marLeft w:val="640"/>
          <w:marRight w:val="0"/>
          <w:marTop w:val="0"/>
          <w:marBottom w:val="0"/>
          <w:divBdr>
            <w:top w:val="none" w:sz="0" w:space="0" w:color="auto"/>
            <w:left w:val="none" w:sz="0" w:space="0" w:color="auto"/>
            <w:bottom w:val="none" w:sz="0" w:space="0" w:color="auto"/>
            <w:right w:val="none" w:sz="0" w:space="0" w:color="auto"/>
          </w:divBdr>
        </w:div>
        <w:div w:id="844632371">
          <w:marLeft w:val="640"/>
          <w:marRight w:val="0"/>
          <w:marTop w:val="0"/>
          <w:marBottom w:val="0"/>
          <w:divBdr>
            <w:top w:val="none" w:sz="0" w:space="0" w:color="auto"/>
            <w:left w:val="none" w:sz="0" w:space="0" w:color="auto"/>
            <w:bottom w:val="none" w:sz="0" w:space="0" w:color="auto"/>
            <w:right w:val="none" w:sz="0" w:space="0" w:color="auto"/>
          </w:divBdr>
        </w:div>
        <w:div w:id="1399202978">
          <w:marLeft w:val="640"/>
          <w:marRight w:val="0"/>
          <w:marTop w:val="0"/>
          <w:marBottom w:val="0"/>
          <w:divBdr>
            <w:top w:val="none" w:sz="0" w:space="0" w:color="auto"/>
            <w:left w:val="none" w:sz="0" w:space="0" w:color="auto"/>
            <w:bottom w:val="none" w:sz="0" w:space="0" w:color="auto"/>
            <w:right w:val="none" w:sz="0" w:space="0" w:color="auto"/>
          </w:divBdr>
        </w:div>
        <w:div w:id="2045708604">
          <w:marLeft w:val="640"/>
          <w:marRight w:val="0"/>
          <w:marTop w:val="0"/>
          <w:marBottom w:val="0"/>
          <w:divBdr>
            <w:top w:val="none" w:sz="0" w:space="0" w:color="auto"/>
            <w:left w:val="none" w:sz="0" w:space="0" w:color="auto"/>
            <w:bottom w:val="none" w:sz="0" w:space="0" w:color="auto"/>
            <w:right w:val="none" w:sz="0" w:space="0" w:color="auto"/>
          </w:divBdr>
        </w:div>
        <w:div w:id="1056391751">
          <w:marLeft w:val="640"/>
          <w:marRight w:val="0"/>
          <w:marTop w:val="0"/>
          <w:marBottom w:val="0"/>
          <w:divBdr>
            <w:top w:val="none" w:sz="0" w:space="0" w:color="auto"/>
            <w:left w:val="none" w:sz="0" w:space="0" w:color="auto"/>
            <w:bottom w:val="none" w:sz="0" w:space="0" w:color="auto"/>
            <w:right w:val="none" w:sz="0" w:space="0" w:color="auto"/>
          </w:divBdr>
        </w:div>
        <w:div w:id="1117602984">
          <w:marLeft w:val="640"/>
          <w:marRight w:val="0"/>
          <w:marTop w:val="0"/>
          <w:marBottom w:val="0"/>
          <w:divBdr>
            <w:top w:val="none" w:sz="0" w:space="0" w:color="auto"/>
            <w:left w:val="none" w:sz="0" w:space="0" w:color="auto"/>
            <w:bottom w:val="none" w:sz="0" w:space="0" w:color="auto"/>
            <w:right w:val="none" w:sz="0" w:space="0" w:color="auto"/>
          </w:divBdr>
        </w:div>
        <w:div w:id="2128818004">
          <w:marLeft w:val="640"/>
          <w:marRight w:val="0"/>
          <w:marTop w:val="0"/>
          <w:marBottom w:val="0"/>
          <w:divBdr>
            <w:top w:val="none" w:sz="0" w:space="0" w:color="auto"/>
            <w:left w:val="none" w:sz="0" w:space="0" w:color="auto"/>
            <w:bottom w:val="none" w:sz="0" w:space="0" w:color="auto"/>
            <w:right w:val="none" w:sz="0" w:space="0" w:color="auto"/>
          </w:divBdr>
        </w:div>
        <w:div w:id="1007055420">
          <w:marLeft w:val="640"/>
          <w:marRight w:val="0"/>
          <w:marTop w:val="0"/>
          <w:marBottom w:val="0"/>
          <w:divBdr>
            <w:top w:val="none" w:sz="0" w:space="0" w:color="auto"/>
            <w:left w:val="none" w:sz="0" w:space="0" w:color="auto"/>
            <w:bottom w:val="none" w:sz="0" w:space="0" w:color="auto"/>
            <w:right w:val="none" w:sz="0" w:space="0" w:color="auto"/>
          </w:divBdr>
        </w:div>
        <w:div w:id="176316455">
          <w:marLeft w:val="640"/>
          <w:marRight w:val="0"/>
          <w:marTop w:val="0"/>
          <w:marBottom w:val="0"/>
          <w:divBdr>
            <w:top w:val="none" w:sz="0" w:space="0" w:color="auto"/>
            <w:left w:val="none" w:sz="0" w:space="0" w:color="auto"/>
            <w:bottom w:val="none" w:sz="0" w:space="0" w:color="auto"/>
            <w:right w:val="none" w:sz="0" w:space="0" w:color="auto"/>
          </w:divBdr>
        </w:div>
        <w:div w:id="1648558488">
          <w:marLeft w:val="640"/>
          <w:marRight w:val="0"/>
          <w:marTop w:val="0"/>
          <w:marBottom w:val="0"/>
          <w:divBdr>
            <w:top w:val="none" w:sz="0" w:space="0" w:color="auto"/>
            <w:left w:val="none" w:sz="0" w:space="0" w:color="auto"/>
            <w:bottom w:val="none" w:sz="0" w:space="0" w:color="auto"/>
            <w:right w:val="none" w:sz="0" w:space="0" w:color="auto"/>
          </w:divBdr>
        </w:div>
        <w:div w:id="547566755">
          <w:marLeft w:val="640"/>
          <w:marRight w:val="0"/>
          <w:marTop w:val="0"/>
          <w:marBottom w:val="0"/>
          <w:divBdr>
            <w:top w:val="none" w:sz="0" w:space="0" w:color="auto"/>
            <w:left w:val="none" w:sz="0" w:space="0" w:color="auto"/>
            <w:bottom w:val="none" w:sz="0" w:space="0" w:color="auto"/>
            <w:right w:val="none" w:sz="0" w:space="0" w:color="auto"/>
          </w:divBdr>
        </w:div>
        <w:div w:id="1453750468">
          <w:marLeft w:val="640"/>
          <w:marRight w:val="0"/>
          <w:marTop w:val="0"/>
          <w:marBottom w:val="0"/>
          <w:divBdr>
            <w:top w:val="none" w:sz="0" w:space="0" w:color="auto"/>
            <w:left w:val="none" w:sz="0" w:space="0" w:color="auto"/>
            <w:bottom w:val="none" w:sz="0" w:space="0" w:color="auto"/>
            <w:right w:val="none" w:sz="0" w:space="0" w:color="auto"/>
          </w:divBdr>
        </w:div>
        <w:div w:id="695927751">
          <w:marLeft w:val="640"/>
          <w:marRight w:val="0"/>
          <w:marTop w:val="0"/>
          <w:marBottom w:val="0"/>
          <w:divBdr>
            <w:top w:val="none" w:sz="0" w:space="0" w:color="auto"/>
            <w:left w:val="none" w:sz="0" w:space="0" w:color="auto"/>
            <w:bottom w:val="none" w:sz="0" w:space="0" w:color="auto"/>
            <w:right w:val="none" w:sz="0" w:space="0" w:color="auto"/>
          </w:divBdr>
        </w:div>
        <w:div w:id="2074229214">
          <w:marLeft w:val="640"/>
          <w:marRight w:val="0"/>
          <w:marTop w:val="0"/>
          <w:marBottom w:val="0"/>
          <w:divBdr>
            <w:top w:val="none" w:sz="0" w:space="0" w:color="auto"/>
            <w:left w:val="none" w:sz="0" w:space="0" w:color="auto"/>
            <w:bottom w:val="none" w:sz="0" w:space="0" w:color="auto"/>
            <w:right w:val="none" w:sz="0" w:space="0" w:color="auto"/>
          </w:divBdr>
        </w:div>
        <w:div w:id="581724773">
          <w:marLeft w:val="640"/>
          <w:marRight w:val="0"/>
          <w:marTop w:val="0"/>
          <w:marBottom w:val="0"/>
          <w:divBdr>
            <w:top w:val="none" w:sz="0" w:space="0" w:color="auto"/>
            <w:left w:val="none" w:sz="0" w:space="0" w:color="auto"/>
            <w:bottom w:val="none" w:sz="0" w:space="0" w:color="auto"/>
            <w:right w:val="none" w:sz="0" w:space="0" w:color="auto"/>
          </w:divBdr>
        </w:div>
        <w:div w:id="985353426">
          <w:marLeft w:val="640"/>
          <w:marRight w:val="0"/>
          <w:marTop w:val="0"/>
          <w:marBottom w:val="0"/>
          <w:divBdr>
            <w:top w:val="none" w:sz="0" w:space="0" w:color="auto"/>
            <w:left w:val="none" w:sz="0" w:space="0" w:color="auto"/>
            <w:bottom w:val="none" w:sz="0" w:space="0" w:color="auto"/>
            <w:right w:val="none" w:sz="0" w:space="0" w:color="auto"/>
          </w:divBdr>
        </w:div>
        <w:div w:id="731464053">
          <w:marLeft w:val="640"/>
          <w:marRight w:val="0"/>
          <w:marTop w:val="0"/>
          <w:marBottom w:val="0"/>
          <w:divBdr>
            <w:top w:val="none" w:sz="0" w:space="0" w:color="auto"/>
            <w:left w:val="none" w:sz="0" w:space="0" w:color="auto"/>
            <w:bottom w:val="none" w:sz="0" w:space="0" w:color="auto"/>
            <w:right w:val="none" w:sz="0" w:space="0" w:color="auto"/>
          </w:divBdr>
        </w:div>
        <w:div w:id="892888207">
          <w:marLeft w:val="640"/>
          <w:marRight w:val="0"/>
          <w:marTop w:val="0"/>
          <w:marBottom w:val="0"/>
          <w:divBdr>
            <w:top w:val="none" w:sz="0" w:space="0" w:color="auto"/>
            <w:left w:val="none" w:sz="0" w:space="0" w:color="auto"/>
            <w:bottom w:val="none" w:sz="0" w:space="0" w:color="auto"/>
            <w:right w:val="none" w:sz="0" w:space="0" w:color="auto"/>
          </w:divBdr>
        </w:div>
        <w:div w:id="1768883566">
          <w:marLeft w:val="640"/>
          <w:marRight w:val="0"/>
          <w:marTop w:val="0"/>
          <w:marBottom w:val="0"/>
          <w:divBdr>
            <w:top w:val="none" w:sz="0" w:space="0" w:color="auto"/>
            <w:left w:val="none" w:sz="0" w:space="0" w:color="auto"/>
            <w:bottom w:val="none" w:sz="0" w:space="0" w:color="auto"/>
            <w:right w:val="none" w:sz="0" w:space="0" w:color="auto"/>
          </w:divBdr>
        </w:div>
        <w:div w:id="1386297858">
          <w:marLeft w:val="640"/>
          <w:marRight w:val="0"/>
          <w:marTop w:val="0"/>
          <w:marBottom w:val="0"/>
          <w:divBdr>
            <w:top w:val="none" w:sz="0" w:space="0" w:color="auto"/>
            <w:left w:val="none" w:sz="0" w:space="0" w:color="auto"/>
            <w:bottom w:val="none" w:sz="0" w:space="0" w:color="auto"/>
            <w:right w:val="none" w:sz="0" w:space="0" w:color="auto"/>
          </w:divBdr>
        </w:div>
        <w:div w:id="121264528">
          <w:marLeft w:val="640"/>
          <w:marRight w:val="0"/>
          <w:marTop w:val="0"/>
          <w:marBottom w:val="0"/>
          <w:divBdr>
            <w:top w:val="none" w:sz="0" w:space="0" w:color="auto"/>
            <w:left w:val="none" w:sz="0" w:space="0" w:color="auto"/>
            <w:bottom w:val="none" w:sz="0" w:space="0" w:color="auto"/>
            <w:right w:val="none" w:sz="0" w:space="0" w:color="auto"/>
          </w:divBdr>
        </w:div>
        <w:div w:id="492188198">
          <w:marLeft w:val="640"/>
          <w:marRight w:val="0"/>
          <w:marTop w:val="0"/>
          <w:marBottom w:val="0"/>
          <w:divBdr>
            <w:top w:val="none" w:sz="0" w:space="0" w:color="auto"/>
            <w:left w:val="none" w:sz="0" w:space="0" w:color="auto"/>
            <w:bottom w:val="none" w:sz="0" w:space="0" w:color="auto"/>
            <w:right w:val="none" w:sz="0" w:space="0" w:color="auto"/>
          </w:divBdr>
        </w:div>
        <w:div w:id="1927567121">
          <w:marLeft w:val="640"/>
          <w:marRight w:val="0"/>
          <w:marTop w:val="0"/>
          <w:marBottom w:val="0"/>
          <w:divBdr>
            <w:top w:val="none" w:sz="0" w:space="0" w:color="auto"/>
            <w:left w:val="none" w:sz="0" w:space="0" w:color="auto"/>
            <w:bottom w:val="none" w:sz="0" w:space="0" w:color="auto"/>
            <w:right w:val="none" w:sz="0" w:space="0" w:color="auto"/>
          </w:divBdr>
        </w:div>
        <w:div w:id="1101417300">
          <w:marLeft w:val="640"/>
          <w:marRight w:val="0"/>
          <w:marTop w:val="0"/>
          <w:marBottom w:val="0"/>
          <w:divBdr>
            <w:top w:val="none" w:sz="0" w:space="0" w:color="auto"/>
            <w:left w:val="none" w:sz="0" w:space="0" w:color="auto"/>
            <w:bottom w:val="none" w:sz="0" w:space="0" w:color="auto"/>
            <w:right w:val="none" w:sz="0" w:space="0" w:color="auto"/>
          </w:divBdr>
        </w:div>
        <w:div w:id="1738474767">
          <w:marLeft w:val="640"/>
          <w:marRight w:val="0"/>
          <w:marTop w:val="0"/>
          <w:marBottom w:val="0"/>
          <w:divBdr>
            <w:top w:val="none" w:sz="0" w:space="0" w:color="auto"/>
            <w:left w:val="none" w:sz="0" w:space="0" w:color="auto"/>
            <w:bottom w:val="none" w:sz="0" w:space="0" w:color="auto"/>
            <w:right w:val="none" w:sz="0" w:space="0" w:color="auto"/>
          </w:divBdr>
        </w:div>
        <w:div w:id="695348211">
          <w:marLeft w:val="640"/>
          <w:marRight w:val="0"/>
          <w:marTop w:val="0"/>
          <w:marBottom w:val="0"/>
          <w:divBdr>
            <w:top w:val="none" w:sz="0" w:space="0" w:color="auto"/>
            <w:left w:val="none" w:sz="0" w:space="0" w:color="auto"/>
            <w:bottom w:val="none" w:sz="0" w:space="0" w:color="auto"/>
            <w:right w:val="none" w:sz="0" w:space="0" w:color="auto"/>
          </w:divBdr>
        </w:div>
      </w:divsChild>
    </w:div>
    <w:div w:id="593319432">
      <w:bodyDiv w:val="1"/>
      <w:marLeft w:val="0"/>
      <w:marRight w:val="0"/>
      <w:marTop w:val="0"/>
      <w:marBottom w:val="0"/>
      <w:divBdr>
        <w:top w:val="none" w:sz="0" w:space="0" w:color="auto"/>
        <w:left w:val="none" w:sz="0" w:space="0" w:color="auto"/>
        <w:bottom w:val="none" w:sz="0" w:space="0" w:color="auto"/>
        <w:right w:val="none" w:sz="0" w:space="0" w:color="auto"/>
      </w:divBdr>
    </w:div>
    <w:div w:id="595023859">
      <w:bodyDiv w:val="1"/>
      <w:marLeft w:val="0"/>
      <w:marRight w:val="0"/>
      <w:marTop w:val="0"/>
      <w:marBottom w:val="0"/>
      <w:divBdr>
        <w:top w:val="none" w:sz="0" w:space="0" w:color="auto"/>
        <w:left w:val="none" w:sz="0" w:space="0" w:color="auto"/>
        <w:bottom w:val="none" w:sz="0" w:space="0" w:color="auto"/>
        <w:right w:val="none" w:sz="0" w:space="0" w:color="auto"/>
      </w:divBdr>
    </w:div>
    <w:div w:id="596983208">
      <w:bodyDiv w:val="1"/>
      <w:marLeft w:val="0"/>
      <w:marRight w:val="0"/>
      <w:marTop w:val="0"/>
      <w:marBottom w:val="0"/>
      <w:divBdr>
        <w:top w:val="none" w:sz="0" w:space="0" w:color="auto"/>
        <w:left w:val="none" w:sz="0" w:space="0" w:color="auto"/>
        <w:bottom w:val="none" w:sz="0" w:space="0" w:color="auto"/>
        <w:right w:val="none" w:sz="0" w:space="0" w:color="auto"/>
      </w:divBdr>
    </w:div>
    <w:div w:id="597644475">
      <w:bodyDiv w:val="1"/>
      <w:marLeft w:val="0"/>
      <w:marRight w:val="0"/>
      <w:marTop w:val="0"/>
      <w:marBottom w:val="0"/>
      <w:divBdr>
        <w:top w:val="none" w:sz="0" w:space="0" w:color="auto"/>
        <w:left w:val="none" w:sz="0" w:space="0" w:color="auto"/>
        <w:bottom w:val="none" w:sz="0" w:space="0" w:color="auto"/>
        <w:right w:val="none" w:sz="0" w:space="0" w:color="auto"/>
      </w:divBdr>
    </w:div>
    <w:div w:id="597762380">
      <w:bodyDiv w:val="1"/>
      <w:marLeft w:val="0"/>
      <w:marRight w:val="0"/>
      <w:marTop w:val="0"/>
      <w:marBottom w:val="0"/>
      <w:divBdr>
        <w:top w:val="none" w:sz="0" w:space="0" w:color="auto"/>
        <w:left w:val="none" w:sz="0" w:space="0" w:color="auto"/>
        <w:bottom w:val="none" w:sz="0" w:space="0" w:color="auto"/>
        <w:right w:val="none" w:sz="0" w:space="0" w:color="auto"/>
      </w:divBdr>
      <w:divsChild>
        <w:div w:id="1021589042">
          <w:marLeft w:val="640"/>
          <w:marRight w:val="0"/>
          <w:marTop w:val="0"/>
          <w:marBottom w:val="0"/>
          <w:divBdr>
            <w:top w:val="none" w:sz="0" w:space="0" w:color="auto"/>
            <w:left w:val="none" w:sz="0" w:space="0" w:color="auto"/>
            <w:bottom w:val="none" w:sz="0" w:space="0" w:color="auto"/>
            <w:right w:val="none" w:sz="0" w:space="0" w:color="auto"/>
          </w:divBdr>
        </w:div>
        <w:div w:id="1175221931">
          <w:marLeft w:val="640"/>
          <w:marRight w:val="0"/>
          <w:marTop w:val="0"/>
          <w:marBottom w:val="0"/>
          <w:divBdr>
            <w:top w:val="none" w:sz="0" w:space="0" w:color="auto"/>
            <w:left w:val="none" w:sz="0" w:space="0" w:color="auto"/>
            <w:bottom w:val="none" w:sz="0" w:space="0" w:color="auto"/>
            <w:right w:val="none" w:sz="0" w:space="0" w:color="auto"/>
          </w:divBdr>
        </w:div>
        <w:div w:id="832450037">
          <w:marLeft w:val="640"/>
          <w:marRight w:val="0"/>
          <w:marTop w:val="0"/>
          <w:marBottom w:val="0"/>
          <w:divBdr>
            <w:top w:val="none" w:sz="0" w:space="0" w:color="auto"/>
            <w:left w:val="none" w:sz="0" w:space="0" w:color="auto"/>
            <w:bottom w:val="none" w:sz="0" w:space="0" w:color="auto"/>
            <w:right w:val="none" w:sz="0" w:space="0" w:color="auto"/>
          </w:divBdr>
        </w:div>
        <w:div w:id="790898593">
          <w:marLeft w:val="640"/>
          <w:marRight w:val="0"/>
          <w:marTop w:val="0"/>
          <w:marBottom w:val="0"/>
          <w:divBdr>
            <w:top w:val="none" w:sz="0" w:space="0" w:color="auto"/>
            <w:left w:val="none" w:sz="0" w:space="0" w:color="auto"/>
            <w:bottom w:val="none" w:sz="0" w:space="0" w:color="auto"/>
            <w:right w:val="none" w:sz="0" w:space="0" w:color="auto"/>
          </w:divBdr>
        </w:div>
        <w:div w:id="1671640999">
          <w:marLeft w:val="640"/>
          <w:marRight w:val="0"/>
          <w:marTop w:val="0"/>
          <w:marBottom w:val="0"/>
          <w:divBdr>
            <w:top w:val="none" w:sz="0" w:space="0" w:color="auto"/>
            <w:left w:val="none" w:sz="0" w:space="0" w:color="auto"/>
            <w:bottom w:val="none" w:sz="0" w:space="0" w:color="auto"/>
            <w:right w:val="none" w:sz="0" w:space="0" w:color="auto"/>
          </w:divBdr>
        </w:div>
        <w:div w:id="395279133">
          <w:marLeft w:val="640"/>
          <w:marRight w:val="0"/>
          <w:marTop w:val="0"/>
          <w:marBottom w:val="0"/>
          <w:divBdr>
            <w:top w:val="none" w:sz="0" w:space="0" w:color="auto"/>
            <w:left w:val="none" w:sz="0" w:space="0" w:color="auto"/>
            <w:bottom w:val="none" w:sz="0" w:space="0" w:color="auto"/>
            <w:right w:val="none" w:sz="0" w:space="0" w:color="auto"/>
          </w:divBdr>
        </w:div>
        <w:div w:id="1055006908">
          <w:marLeft w:val="640"/>
          <w:marRight w:val="0"/>
          <w:marTop w:val="0"/>
          <w:marBottom w:val="0"/>
          <w:divBdr>
            <w:top w:val="none" w:sz="0" w:space="0" w:color="auto"/>
            <w:left w:val="none" w:sz="0" w:space="0" w:color="auto"/>
            <w:bottom w:val="none" w:sz="0" w:space="0" w:color="auto"/>
            <w:right w:val="none" w:sz="0" w:space="0" w:color="auto"/>
          </w:divBdr>
        </w:div>
        <w:div w:id="1648169281">
          <w:marLeft w:val="640"/>
          <w:marRight w:val="0"/>
          <w:marTop w:val="0"/>
          <w:marBottom w:val="0"/>
          <w:divBdr>
            <w:top w:val="none" w:sz="0" w:space="0" w:color="auto"/>
            <w:left w:val="none" w:sz="0" w:space="0" w:color="auto"/>
            <w:bottom w:val="none" w:sz="0" w:space="0" w:color="auto"/>
            <w:right w:val="none" w:sz="0" w:space="0" w:color="auto"/>
          </w:divBdr>
        </w:div>
        <w:div w:id="1803770946">
          <w:marLeft w:val="640"/>
          <w:marRight w:val="0"/>
          <w:marTop w:val="0"/>
          <w:marBottom w:val="0"/>
          <w:divBdr>
            <w:top w:val="none" w:sz="0" w:space="0" w:color="auto"/>
            <w:left w:val="none" w:sz="0" w:space="0" w:color="auto"/>
            <w:bottom w:val="none" w:sz="0" w:space="0" w:color="auto"/>
            <w:right w:val="none" w:sz="0" w:space="0" w:color="auto"/>
          </w:divBdr>
        </w:div>
        <w:div w:id="46687710">
          <w:marLeft w:val="640"/>
          <w:marRight w:val="0"/>
          <w:marTop w:val="0"/>
          <w:marBottom w:val="0"/>
          <w:divBdr>
            <w:top w:val="none" w:sz="0" w:space="0" w:color="auto"/>
            <w:left w:val="none" w:sz="0" w:space="0" w:color="auto"/>
            <w:bottom w:val="none" w:sz="0" w:space="0" w:color="auto"/>
            <w:right w:val="none" w:sz="0" w:space="0" w:color="auto"/>
          </w:divBdr>
        </w:div>
        <w:div w:id="761756926">
          <w:marLeft w:val="640"/>
          <w:marRight w:val="0"/>
          <w:marTop w:val="0"/>
          <w:marBottom w:val="0"/>
          <w:divBdr>
            <w:top w:val="none" w:sz="0" w:space="0" w:color="auto"/>
            <w:left w:val="none" w:sz="0" w:space="0" w:color="auto"/>
            <w:bottom w:val="none" w:sz="0" w:space="0" w:color="auto"/>
            <w:right w:val="none" w:sz="0" w:space="0" w:color="auto"/>
          </w:divBdr>
        </w:div>
        <w:div w:id="1372724679">
          <w:marLeft w:val="640"/>
          <w:marRight w:val="0"/>
          <w:marTop w:val="0"/>
          <w:marBottom w:val="0"/>
          <w:divBdr>
            <w:top w:val="none" w:sz="0" w:space="0" w:color="auto"/>
            <w:left w:val="none" w:sz="0" w:space="0" w:color="auto"/>
            <w:bottom w:val="none" w:sz="0" w:space="0" w:color="auto"/>
            <w:right w:val="none" w:sz="0" w:space="0" w:color="auto"/>
          </w:divBdr>
        </w:div>
        <w:div w:id="1655833623">
          <w:marLeft w:val="640"/>
          <w:marRight w:val="0"/>
          <w:marTop w:val="0"/>
          <w:marBottom w:val="0"/>
          <w:divBdr>
            <w:top w:val="none" w:sz="0" w:space="0" w:color="auto"/>
            <w:left w:val="none" w:sz="0" w:space="0" w:color="auto"/>
            <w:bottom w:val="none" w:sz="0" w:space="0" w:color="auto"/>
            <w:right w:val="none" w:sz="0" w:space="0" w:color="auto"/>
          </w:divBdr>
        </w:div>
        <w:div w:id="2137404652">
          <w:marLeft w:val="640"/>
          <w:marRight w:val="0"/>
          <w:marTop w:val="0"/>
          <w:marBottom w:val="0"/>
          <w:divBdr>
            <w:top w:val="none" w:sz="0" w:space="0" w:color="auto"/>
            <w:left w:val="none" w:sz="0" w:space="0" w:color="auto"/>
            <w:bottom w:val="none" w:sz="0" w:space="0" w:color="auto"/>
            <w:right w:val="none" w:sz="0" w:space="0" w:color="auto"/>
          </w:divBdr>
        </w:div>
        <w:div w:id="1291593152">
          <w:marLeft w:val="640"/>
          <w:marRight w:val="0"/>
          <w:marTop w:val="0"/>
          <w:marBottom w:val="0"/>
          <w:divBdr>
            <w:top w:val="none" w:sz="0" w:space="0" w:color="auto"/>
            <w:left w:val="none" w:sz="0" w:space="0" w:color="auto"/>
            <w:bottom w:val="none" w:sz="0" w:space="0" w:color="auto"/>
            <w:right w:val="none" w:sz="0" w:space="0" w:color="auto"/>
          </w:divBdr>
        </w:div>
        <w:div w:id="1258097748">
          <w:marLeft w:val="640"/>
          <w:marRight w:val="0"/>
          <w:marTop w:val="0"/>
          <w:marBottom w:val="0"/>
          <w:divBdr>
            <w:top w:val="none" w:sz="0" w:space="0" w:color="auto"/>
            <w:left w:val="none" w:sz="0" w:space="0" w:color="auto"/>
            <w:bottom w:val="none" w:sz="0" w:space="0" w:color="auto"/>
            <w:right w:val="none" w:sz="0" w:space="0" w:color="auto"/>
          </w:divBdr>
        </w:div>
        <w:div w:id="1935824510">
          <w:marLeft w:val="640"/>
          <w:marRight w:val="0"/>
          <w:marTop w:val="0"/>
          <w:marBottom w:val="0"/>
          <w:divBdr>
            <w:top w:val="none" w:sz="0" w:space="0" w:color="auto"/>
            <w:left w:val="none" w:sz="0" w:space="0" w:color="auto"/>
            <w:bottom w:val="none" w:sz="0" w:space="0" w:color="auto"/>
            <w:right w:val="none" w:sz="0" w:space="0" w:color="auto"/>
          </w:divBdr>
        </w:div>
        <w:div w:id="898251403">
          <w:marLeft w:val="640"/>
          <w:marRight w:val="0"/>
          <w:marTop w:val="0"/>
          <w:marBottom w:val="0"/>
          <w:divBdr>
            <w:top w:val="none" w:sz="0" w:space="0" w:color="auto"/>
            <w:left w:val="none" w:sz="0" w:space="0" w:color="auto"/>
            <w:bottom w:val="none" w:sz="0" w:space="0" w:color="auto"/>
            <w:right w:val="none" w:sz="0" w:space="0" w:color="auto"/>
          </w:divBdr>
        </w:div>
        <w:div w:id="160316659">
          <w:marLeft w:val="640"/>
          <w:marRight w:val="0"/>
          <w:marTop w:val="0"/>
          <w:marBottom w:val="0"/>
          <w:divBdr>
            <w:top w:val="none" w:sz="0" w:space="0" w:color="auto"/>
            <w:left w:val="none" w:sz="0" w:space="0" w:color="auto"/>
            <w:bottom w:val="none" w:sz="0" w:space="0" w:color="auto"/>
            <w:right w:val="none" w:sz="0" w:space="0" w:color="auto"/>
          </w:divBdr>
        </w:div>
        <w:div w:id="1115755787">
          <w:marLeft w:val="640"/>
          <w:marRight w:val="0"/>
          <w:marTop w:val="0"/>
          <w:marBottom w:val="0"/>
          <w:divBdr>
            <w:top w:val="none" w:sz="0" w:space="0" w:color="auto"/>
            <w:left w:val="none" w:sz="0" w:space="0" w:color="auto"/>
            <w:bottom w:val="none" w:sz="0" w:space="0" w:color="auto"/>
            <w:right w:val="none" w:sz="0" w:space="0" w:color="auto"/>
          </w:divBdr>
        </w:div>
        <w:div w:id="1532105608">
          <w:marLeft w:val="640"/>
          <w:marRight w:val="0"/>
          <w:marTop w:val="0"/>
          <w:marBottom w:val="0"/>
          <w:divBdr>
            <w:top w:val="none" w:sz="0" w:space="0" w:color="auto"/>
            <w:left w:val="none" w:sz="0" w:space="0" w:color="auto"/>
            <w:bottom w:val="none" w:sz="0" w:space="0" w:color="auto"/>
            <w:right w:val="none" w:sz="0" w:space="0" w:color="auto"/>
          </w:divBdr>
        </w:div>
        <w:div w:id="1733573575">
          <w:marLeft w:val="640"/>
          <w:marRight w:val="0"/>
          <w:marTop w:val="0"/>
          <w:marBottom w:val="0"/>
          <w:divBdr>
            <w:top w:val="none" w:sz="0" w:space="0" w:color="auto"/>
            <w:left w:val="none" w:sz="0" w:space="0" w:color="auto"/>
            <w:bottom w:val="none" w:sz="0" w:space="0" w:color="auto"/>
            <w:right w:val="none" w:sz="0" w:space="0" w:color="auto"/>
          </w:divBdr>
        </w:div>
        <w:div w:id="1708337257">
          <w:marLeft w:val="640"/>
          <w:marRight w:val="0"/>
          <w:marTop w:val="0"/>
          <w:marBottom w:val="0"/>
          <w:divBdr>
            <w:top w:val="none" w:sz="0" w:space="0" w:color="auto"/>
            <w:left w:val="none" w:sz="0" w:space="0" w:color="auto"/>
            <w:bottom w:val="none" w:sz="0" w:space="0" w:color="auto"/>
            <w:right w:val="none" w:sz="0" w:space="0" w:color="auto"/>
          </w:divBdr>
        </w:div>
        <w:div w:id="1658872864">
          <w:marLeft w:val="640"/>
          <w:marRight w:val="0"/>
          <w:marTop w:val="0"/>
          <w:marBottom w:val="0"/>
          <w:divBdr>
            <w:top w:val="none" w:sz="0" w:space="0" w:color="auto"/>
            <w:left w:val="none" w:sz="0" w:space="0" w:color="auto"/>
            <w:bottom w:val="none" w:sz="0" w:space="0" w:color="auto"/>
            <w:right w:val="none" w:sz="0" w:space="0" w:color="auto"/>
          </w:divBdr>
        </w:div>
        <w:div w:id="1234775359">
          <w:marLeft w:val="640"/>
          <w:marRight w:val="0"/>
          <w:marTop w:val="0"/>
          <w:marBottom w:val="0"/>
          <w:divBdr>
            <w:top w:val="none" w:sz="0" w:space="0" w:color="auto"/>
            <w:left w:val="none" w:sz="0" w:space="0" w:color="auto"/>
            <w:bottom w:val="none" w:sz="0" w:space="0" w:color="auto"/>
            <w:right w:val="none" w:sz="0" w:space="0" w:color="auto"/>
          </w:divBdr>
        </w:div>
        <w:div w:id="1460759972">
          <w:marLeft w:val="640"/>
          <w:marRight w:val="0"/>
          <w:marTop w:val="0"/>
          <w:marBottom w:val="0"/>
          <w:divBdr>
            <w:top w:val="none" w:sz="0" w:space="0" w:color="auto"/>
            <w:left w:val="none" w:sz="0" w:space="0" w:color="auto"/>
            <w:bottom w:val="none" w:sz="0" w:space="0" w:color="auto"/>
            <w:right w:val="none" w:sz="0" w:space="0" w:color="auto"/>
          </w:divBdr>
        </w:div>
        <w:div w:id="1310474084">
          <w:marLeft w:val="640"/>
          <w:marRight w:val="0"/>
          <w:marTop w:val="0"/>
          <w:marBottom w:val="0"/>
          <w:divBdr>
            <w:top w:val="none" w:sz="0" w:space="0" w:color="auto"/>
            <w:left w:val="none" w:sz="0" w:space="0" w:color="auto"/>
            <w:bottom w:val="none" w:sz="0" w:space="0" w:color="auto"/>
            <w:right w:val="none" w:sz="0" w:space="0" w:color="auto"/>
          </w:divBdr>
        </w:div>
        <w:div w:id="14818398">
          <w:marLeft w:val="640"/>
          <w:marRight w:val="0"/>
          <w:marTop w:val="0"/>
          <w:marBottom w:val="0"/>
          <w:divBdr>
            <w:top w:val="none" w:sz="0" w:space="0" w:color="auto"/>
            <w:left w:val="none" w:sz="0" w:space="0" w:color="auto"/>
            <w:bottom w:val="none" w:sz="0" w:space="0" w:color="auto"/>
            <w:right w:val="none" w:sz="0" w:space="0" w:color="auto"/>
          </w:divBdr>
        </w:div>
        <w:div w:id="1319918278">
          <w:marLeft w:val="640"/>
          <w:marRight w:val="0"/>
          <w:marTop w:val="0"/>
          <w:marBottom w:val="0"/>
          <w:divBdr>
            <w:top w:val="none" w:sz="0" w:space="0" w:color="auto"/>
            <w:left w:val="none" w:sz="0" w:space="0" w:color="auto"/>
            <w:bottom w:val="none" w:sz="0" w:space="0" w:color="auto"/>
            <w:right w:val="none" w:sz="0" w:space="0" w:color="auto"/>
          </w:divBdr>
        </w:div>
        <w:div w:id="2141609595">
          <w:marLeft w:val="640"/>
          <w:marRight w:val="0"/>
          <w:marTop w:val="0"/>
          <w:marBottom w:val="0"/>
          <w:divBdr>
            <w:top w:val="none" w:sz="0" w:space="0" w:color="auto"/>
            <w:left w:val="none" w:sz="0" w:space="0" w:color="auto"/>
            <w:bottom w:val="none" w:sz="0" w:space="0" w:color="auto"/>
            <w:right w:val="none" w:sz="0" w:space="0" w:color="auto"/>
          </w:divBdr>
        </w:div>
        <w:div w:id="690684847">
          <w:marLeft w:val="640"/>
          <w:marRight w:val="0"/>
          <w:marTop w:val="0"/>
          <w:marBottom w:val="0"/>
          <w:divBdr>
            <w:top w:val="none" w:sz="0" w:space="0" w:color="auto"/>
            <w:left w:val="none" w:sz="0" w:space="0" w:color="auto"/>
            <w:bottom w:val="none" w:sz="0" w:space="0" w:color="auto"/>
            <w:right w:val="none" w:sz="0" w:space="0" w:color="auto"/>
          </w:divBdr>
        </w:div>
        <w:div w:id="1291205840">
          <w:marLeft w:val="640"/>
          <w:marRight w:val="0"/>
          <w:marTop w:val="0"/>
          <w:marBottom w:val="0"/>
          <w:divBdr>
            <w:top w:val="none" w:sz="0" w:space="0" w:color="auto"/>
            <w:left w:val="none" w:sz="0" w:space="0" w:color="auto"/>
            <w:bottom w:val="none" w:sz="0" w:space="0" w:color="auto"/>
            <w:right w:val="none" w:sz="0" w:space="0" w:color="auto"/>
          </w:divBdr>
        </w:div>
        <w:div w:id="60518897">
          <w:marLeft w:val="640"/>
          <w:marRight w:val="0"/>
          <w:marTop w:val="0"/>
          <w:marBottom w:val="0"/>
          <w:divBdr>
            <w:top w:val="none" w:sz="0" w:space="0" w:color="auto"/>
            <w:left w:val="none" w:sz="0" w:space="0" w:color="auto"/>
            <w:bottom w:val="none" w:sz="0" w:space="0" w:color="auto"/>
            <w:right w:val="none" w:sz="0" w:space="0" w:color="auto"/>
          </w:divBdr>
        </w:div>
        <w:div w:id="1255015529">
          <w:marLeft w:val="640"/>
          <w:marRight w:val="0"/>
          <w:marTop w:val="0"/>
          <w:marBottom w:val="0"/>
          <w:divBdr>
            <w:top w:val="none" w:sz="0" w:space="0" w:color="auto"/>
            <w:left w:val="none" w:sz="0" w:space="0" w:color="auto"/>
            <w:bottom w:val="none" w:sz="0" w:space="0" w:color="auto"/>
            <w:right w:val="none" w:sz="0" w:space="0" w:color="auto"/>
          </w:divBdr>
        </w:div>
        <w:div w:id="1270697424">
          <w:marLeft w:val="640"/>
          <w:marRight w:val="0"/>
          <w:marTop w:val="0"/>
          <w:marBottom w:val="0"/>
          <w:divBdr>
            <w:top w:val="none" w:sz="0" w:space="0" w:color="auto"/>
            <w:left w:val="none" w:sz="0" w:space="0" w:color="auto"/>
            <w:bottom w:val="none" w:sz="0" w:space="0" w:color="auto"/>
            <w:right w:val="none" w:sz="0" w:space="0" w:color="auto"/>
          </w:divBdr>
        </w:div>
        <w:div w:id="1443839891">
          <w:marLeft w:val="640"/>
          <w:marRight w:val="0"/>
          <w:marTop w:val="0"/>
          <w:marBottom w:val="0"/>
          <w:divBdr>
            <w:top w:val="none" w:sz="0" w:space="0" w:color="auto"/>
            <w:left w:val="none" w:sz="0" w:space="0" w:color="auto"/>
            <w:bottom w:val="none" w:sz="0" w:space="0" w:color="auto"/>
            <w:right w:val="none" w:sz="0" w:space="0" w:color="auto"/>
          </w:divBdr>
        </w:div>
        <w:div w:id="355816587">
          <w:marLeft w:val="640"/>
          <w:marRight w:val="0"/>
          <w:marTop w:val="0"/>
          <w:marBottom w:val="0"/>
          <w:divBdr>
            <w:top w:val="none" w:sz="0" w:space="0" w:color="auto"/>
            <w:left w:val="none" w:sz="0" w:space="0" w:color="auto"/>
            <w:bottom w:val="none" w:sz="0" w:space="0" w:color="auto"/>
            <w:right w:val="none" w:sz="0" w:space="0" w:color="auto"/>
          </w:divBdr>
        </w:div>
        <w:div w:id="1799105578">
          <w:marLeft w:val="640"/>
          <w:marRight w:val="0"/>
          <w:marTop w:val="0"/>
          <w:marBottom w:val="0"/>
          <w:divBdr>
            <w:top w:val="none" w:sz="0" w:space="0" w:color="auto"/>
            <w:left w:val="none" w:sz="0" w:space="0" w:color="auto"/>
            <w:bottom w:val="none" w:sz="0" w:space="0" w:color="auto"/>
            <w:right w:val="none" w:sz="0" w:space="0" w:color="auto"/>
          </w:divBdr>
        </w:div>
        <w:div w:id="1521971489">
          <w:marLeft w:val="640"/>
          <w:marRight w:val="0"/>
          <w:marTop w:val="0"/>
          <w:marBottom w:val="0"/>
          <w:divBdr>
            <w:top w:val="none" w:sz="0" w:space="0" w:color="auto"/>
            <w:left w:val="none" w:sz="0" w:space="0" w:color="auto"/>
            <w:bottom w:val="none" w:sz="0" w:space="0" w:color="auto"/>
            <w:right w:val="none" w:sz="0" w:space="0" w:color="auto"/>
          </w:divBdr>
        </w:div>
        <w:div w:id="884952134">
          <w:marLeft w:val="640"/>
          <w:marRight w:val="0"/>
          <w:marTop w:val="0"/>
          <w:marBottom w:val="0"/>
          <w:divBdr>
            <w:top w:val="none" w:sz="0" w:space="0" w:color="auto"/>
            <w:left w:val="none" w:sz="0" w:space="0" w:color="auto"/>
            <w:bottom w:val="none" w:sz="0" w:space="0" w:color="auto"/>
            <w:right w:val="none" w:sz="0" w:space="0" w:color="auto"/>
          </w:divBdr>
        </w:div>
        <w:div w:id="829633522">
          <w:marLeft w:val="640"/>
          <w:marRight w:val="0"/>
          <w:marTop w:val="0"/>
          <w:marBottom w:val="0"/>
          <w:divBdr>
            <w:top w:val="none" w:sz="0" w:space="0" w:color="auto"/>
            <w:left w:val="none" w:sz="0" w:space="0" w:color="auto"/>
            <w:bottom w:val="none" w:sz="0" w:space="0" w:color="auto"/>
            <w:right w:val="none" w:sz="0" w:space="0" w:color="auto"/>
          </w:divBdr>
        </w:div>
        <w:div w:id="1958414285">
          <w:marLeft w:val="640"/>
          <w:marRight w:val="0"/>
          <w:marTop w:val="0"/>
          <w:marBottom w:val="0"/>
          <w:divBdr>
            <w:top w:val="none" w:sz="0" w:space="0" w:color="auto"/>
            <w:left w:val="none" w:sz="0" w:space="0" w:color="auto"/>
            <w:bottom w:val="none" w:sz="0" w:space="0" w:color="auto"/>
            <w:right w:val="none" w:sz="0" w:space="0" w:color="auto"/>
          </w:divBdr>
        </w:div>
        <w:div w:id="1083526723">
          <w:marLeft w:val="640"/>
          <w:marRight w:val="0"/>
          <w:marTop w:val="0"/>
          <w:marBottom w:val="0"/>
          <w:divBdr>
            <w:top w:val="none" w:sz="0" w:space="0" w:color="auto"/>
            <w:left w:val="none" w:sz="0" w:space="0" w:color="auto"/>
            <w:bottom w:val="none" w:sz="0" w:space="0" w:color="auto"/>
            <w:right w:val="none" w:sz="0" w:space="0" w:color="auto"/>
          </w:divBdr>
        </w:div>
        <w:div w:id="224217834">
          <w:marLeft w:val="640"/>
          <w:marRight w:val="0"/>
          <w:marTop w:val="0"/>
          <w:marBottom w:val="0"/>
          <w:divBdr>
            <w:top w:val="none" w:sz="0" w:space="0" w:color="auto"/>
            <w:left w:val="none" w:sz="0" w:space="0" w:color="auto"/>
            <w:bottom w:val="none" w:sz="0" w:space="0" w:color="auto"/>
            <w:right w:val="none" w:sz="0" w:space="0" w:color="auto"/>
          </w:divBdr>
        </w:div>
        <w:div w:id="390272581">
          <w:marLeft w:val="640"/>
          <w:marRight w:val="0"/>
          <w:marTop w:val="0"/>
          <w:marBottom w:val="0"/>
          <w:divBdr>
            <w:top w:val="none" w:sz="0" w:space="0" w:color="auto"/>
            <w:left w:val="none" w:sz="0" w:space="0" w:color="auto"/>
            <w:bottom w:val="none" w:sz="0" w:space="0" w:color="auto"/>
            <w:right w:val="none" w:sz="0" w:space="0" w:color="auto"/>
          </w:divBdr>
        </w:div>
        <w:div w:id="1355575510">
          <w:marLeft w:val="640"/>
          <w:marRight w:val="0"/>
          <w:marTop w:val="0"/>
          <w:marBottom w:val="0"/>
          <w:divBdr>
            <w:top w:val="none" w:sz="0" w:space="0" w:color="auto"/>
            <w:left w:val="none" w:sz="0" w:space="0" w:color="auto"/>
            <w:bottom w:val="none" w:sz="0" w:space="0" w:color="auto"/>
            <w:right w:val="none" w:sz="0" w:space="0" w:color="auto"/>
          </w:divBdr>
        </w:div>
        <w:div w:id="1600723600">
          <w:marLeft w:val="640"/>
          <w:marRight w:val="0"/>
          <w:marTop w:val="0"/>
          <w:marBottom w:val="0"/>
          <w:divBdr>
            <w:top w:val="none" w:sz="0" w:space="0" w:color="auto"/>
            <w:left w:val="none" w:sz="0" w:space="0" w:color="auto"/>
            <w:bottom w:val="none" w:sz="0" w:space="0" w:color="auto"/>
            <w:right w:val="none" w:sz="0" w:space="0" w:color="auto"/>
          </w:divBdr>
        </w:div>
        <w:div w:id="431247374">
          <w:marLeft w:val="640"/>
          <w:marRight w:val="0"/>
          <w:marTop w:val="0"/>
          <w:marBottom w:val="0"/>
          <w:divBdr>
            <w:top w:val="none" w:sz="0" w:space="0" w:color="auto"/>
            <w:left w:val="none" w:sz="0" w:space="0" w:color="auto"/>
            <w:bottom w:val="none" w:sz="0" w:space="0" w:color="auto"/>
            <w:right w:val="none" w:sz="0" w:space="0" w:color="auto"/>
          </w:divBdr>
        </w:div>
        <w:div w:id="1257320793">
          <w:marLeft w:val="640"/>
          <w:marRight w:val="0"/>
          <w:marTop w:val="0"/>
          <w:marBottom w:val="0"/>
          <w:divBdr>
            <w:top w:val="none" w:sz="0" w:space="0" w:color="auto"/>
            <w:left w:val="none" w:sz="0" w:space="0" w:color="auto"/>
            <w:bottom w:val="none" w:sz="0" w:space="0" w:color="auto"/>
            <w:right w:val="none" w:sz="0" w:space="0" w:color="auto"/>
          </w:divBdr>
        </w:div>
        <w:div w:id="1227184104">
          <w:marLeft w:val="640"/>
          <w:marRight w:val="0"/>
          <w:marTop w:val="0"/>
          <w:marBottom w:val="0"/>
          <w:divBdr>
            <w:top w:val="none" w:sz="0" w:space="0" w:color="auto"/>
            <w:left w:val="none" w:sz="0" w:space="0" w:color="auto"/>
            <w:bottom w:val="none" w:sz="0" w:space="0" w:color="auto"/>
            <w:right w:val="none" w:sz="0" w:space="0" w:color="auto"/>
          </w:divBdr>
        </w:div>
        <w:div w:id="305546541">
          <w:marLeft w:val="640"/>
          <w:marRight w:val="0"/>
          <w:marTop w:val="0"/>
          <w:marBottom w:val="0"/>
          <w:divBdr>
            <w:top w:val="none" w:sz="0" w:space="0" w:color="auto"/>
            <w:left w:val="none" w:sz="0" w:space="0" w:color="auto"/>
            <w:bottom w:val="none" w:sz="0" w:space="0" w:color="auto"/>
            <w:right w:val="none" w:sz="0" w:space="0" w:color="auto"/>
          </w:divBdr>
        </w:div>
        <w:div w:id="1846627432">
          <w:marLeft w:val="640"/>
          <w:marRight w:val="0"/>
          <w:marTop w:val="0"/>
          <w:marBottom w:val="0"/>
          <w:divBdr>
            <w:top w:val="none" w:sz="0" w:space="0" w:color="auto"/>
            <w:left w:val="none" w:sz="0" w:space="0" w:color="auto"/>
            <w:bottom w:val="none" w:sz="0" w:space="0" w:color="auto"/>
            <w:right w:val="none" w:sz="0" w:space="0" w:color="auto"/>
          </w:divBdr>
        </w:div>
        <w:div w:id="1549993703">
          <w:marLeft w:val="640"/>
          <w:marRight w:val="0"/>
          <w:marTop w:val="0"/>
          <w:marBottom w:val="0"/>
          <w:divBdr>
            <w:top w:val="none" w:sz="0" w:space="0" w:color="auto"/>
            <w:left w:val="none" w:sz="0" w:space="0" w:color="auto"/>
            <w:bottom w:val="none" w:sz="0" w:space="0" w:color="auto"/>
            <w:right w:val="none" w:sz="0" w:space="0" w:color="auto"/>
          </w:divBdr>
        </w:div>
        <w:div w:id="1125779351">
          <w:marLeft w:val="640"/>
          <w:marRight w:val="0"/>
          <w:marTop w:val="0"/>
          <w:marBottom w:val="0"/>
          <w:divBdr>
            <w:top w:val="none" w:sz="0" w:space="0" w:color="auto"/>
            <w:left w:val="none" w:sz="0" w:space="0" w:color="auto"/>
            <w:bottom w:val="none" w:sz="0" w:space="0" w:color="auto"/>
            <w:right w:val="none" w:sz="0" w:space="0" w:color="auto"/>
          </w:divBdr>
        </w:div>
        <w:div w:id="892347332">
          <w:marLeft w:val="640"/>
          <w:marRight w:val="0"/>
          <w:marTop w:val="0"/>
          <w:marBottom w:val="0"/>
          <w:divBdr>
            <w:top w:val="none" w:sz="0" w:space="0" w:color="auto"/>
            <w:left w:val="none" w:sz="0" w:space="0" w:color="auto"/>
            <w:bottom w:val="none" w:sz="0" w:space="0" w:color="auto"/>
            <w:right w:val="none" w:sz="0" w:space="0" w:color="auto"/>
          </w:divBdr>
        </w:div>
        <w:div w:id="488712917">
          <w:marLeft w:val="640"/>
          <w:marRight w:val="0"/>
          <w:marTop w:val="0"/>
          <w:marBottom w:val="0"/>
          <w:divBdr>
            <w:top w:val="none" w:sz="0" w:space="0" w:color="auto"/>
            <w:left w:val="none" w:sz="0" w:space="0" w:color="auto"/>
            <w:bottom w:val="none" w:sz="0" w:space="0" w:color="auto"/>
            <w:right w:val="none" w:sz="0" w:space="0" w:color="auto"/>
          </w:divBdr>
        </w:div>
        <w:div w:id="896746174">
          <w:marLeft w:val="640"/>
          <w:marRight w:val="0"/>
          <w:marTop w:val="0"/>
          <w:marBottom w:val="0"/>
          <w:divBdr>
            <w:top w:val="none" w:sz="0" w:space="0" w:color="auto"/>
            <w:left w:val="none" w:sz="0" w:space="0" w:color="auto"/>
            <w:bottom w:val="none" w:sz="0" w:space="0" w:color="auto"/>
            <w:right w:val="none" w:sz="0" w:space="0" w:color="auto"/>
          </w:divBdr>
        </w:div>
        <w:div w:id="2089691097">
          <w:marLeft w:val="640"/>
          <w:marRight w:val="0"/>
          <w:marTop w:val="0"/>
          <w:marBottom w:val="0"/>
          <w:divBdr>
            <w:top w:val="none" w:sz="0" w:space="0" w:color="auto"/>
            <w:left w:val="none" w:sz="0" w:space="0" w:color="auto"/>
            <w:bottom w:val="none" w:sz="0" w:space="0" w:color="auto"/>
            <w:right w:val="none" w:sz="0" w:space="0" w:color="auto"/>
          </w:divBdr>
        </w:div>
        <w:div w:id="1338578662">
          <w:marLeft w:val="640"/>
          <w:marRight w:val="0"/>
          <w:marTop w:val="0"/>
          <w:marBottom w:val="0"/>
          <w:divBdr>
            <w:top w:val="none" w:sz="0" w:space="0" w:color="auto"/>
            <w:left w:val="none" w:sz="0" w:space="0" w:color="auto"/>
            <w:bottom w:val="none" w:sz="0" w:space="0" w:color="auto"/>
            <w:right w:val="none" w:sz="0" w:space="0" w:color="auto"/>
          </w:divBdr>
        </w:div>
        <w:div w:id="347369290">
          <w:marLeft w:val="640"/>
          <w:marRight w:val="0"/>
          <w:marTop w:val="0"/>
          <w:marBottom w:val="0"/>
          <w:divBdr>
            <w:top w:val="none" w:sz="0" w:space="0" w:color="auto"/>
            <w:left w:val="none" w:sz="0" w:space="0" w:color="auto"/>
            <w:bottom w:val="none" w:sz="0" w:space="0" w:color="auto"/>
            <w:right w:val="none" w:sz="0" w:space="0" w:color="auto"/>
          </w:divBdr>
        </w:div>
        <w:div w:id="253827641">
          <w:marLeft w:val="640"/>
          <w:marRight w:val="0"/>
          <w:marTop w:val="0"/>
          <w:marBottom w:val="0"/>
          <w:divBdr>
            <w:top w:val="none" w:sz="0" w:space="0" w:color="auto"/>
            <w:left w:val="none" w:sz="0" w:space="0" w:color="auto"/>
            <w:bottom w:val="none" w:sz="0" w:space="0" w:color="auto"/>
            <w:right w:val="none" w:sz="0" w:space="0" w:color="auto"/>
          </w:divBdr>
        </w:div>
        <w:div w:id="133063388">
          <w:marLeft w:val="640"/>
          <w:marRight w:val="0"/>
          <w:marTop w:val="0"/>
          <w:marBottom w:val="0"/>
          <w:divBdr>
            <w:top w:val="none" w:sz="0" w:space="0" w:color="auto"/>
            <w:left w:val="none" w:sz="0" w:space="0" w:color="auto"/>
            <w:bottom w:val="none" w:sz="0" w:space="0" w:color="auto"/>
            <w:right w:val="none" w:sz="0" w:space="0" w:color="auto"/>
          </w:divBdr>
        </w:div>
        <w:div w:id="1169827932">
          <w:marLeft w:val="640"/>
          <w:marRight w:val="0"/>
          <w:marTop w:val="0"/>
          <w:marBottom w:val="0"/>
          <w:divBdr>
            <w:top w:val="none" w:sz="0" w:space="0" w:color="auto"/>
            <w:left w:val="none" w:sz="0" w:space="0" w:color="auto"/>
            <w:bottom w:val="none" w:sz="0" w:space="0" w:color="auto"/>
            <w:right w:val="none" w:sz="0" w:space="0" w:color="auto"/>
          </w:divBdr>
        </w:div>
        <w:div w:id="1538350889">
          <w:marLeft w:val="640"/>
          <w:marRight w:val="0"/>
          <w:marTop w:val="0"/>
          <w:marBottom w:val="0"/>
          <w:divBdr>
            <w:top w:val="none" w:sz="0" w:space="0" w:color="auto"/>
            <w:left w:val="none" w:sz="0" w:space="0" w:color="auto"/>
            <w:bottom w:val="none" w:sz="0" w:space="0" w:color="auto"/>
            <w:right w:val="none" w:sz="0" w:space="0" w:color="auto"/>
          </w:divBdr>
        </w:div>
        <w:div w:id="1128159552">
          <w:marLeft w:val="640"/>
          <w:marRight w:val="0"/>
          <w:marTop w:val="0"/>
          <w:marBottom w:val="0"/>
          <w:divBdr>
            <w:top w:val="none" w:sz="0" w:space="0" w:color="auto"/>
            <w:left w:val="none" w:sz="0" w:space="0" w:color="auto"/>
            <w:bottom w:val="none" w:sz="0" w:space="0" w:color="auto"/>
            <w:right w:val="none" w:sz="0" w:space="0" w:color="auto"/>
          </w:divBdr>
        </w:div>
        <w:div w:id="458454093">
          <w:marLeft w:val="640"/>
          <w:marRight w:val="0"/>
          <w:marTop w:val="0"/>
          <w:marBottom w:val="0"/>
          <w:divBdr>
            <w:top w:val="none" w:sz="0" w:space="0" w:color="auto"/>
            <w:left w:val="none" w:sz="0" w:space="0" w:color="auto"/>
            <w:bottom w:val="none" w:sz="0" w:space="0" w:color="auto"/>
            <w:right w:val="none" w:sz="0" w:space="0" w:color="auto"/>
          </w:divBdr>
        </w:div>
        <w:div w:id="1296987668">
          <w:marLeft w:val="640"/>
          <w:marRight w:val="0"/>
          <w:marTop w:val="0"/>
          <w:marBottom w:val="0"/>
          <w:divBdr>
            <w:top w:val="none" w:sz="0" w:space="0" w:color="auto"/>
            <w:left w:val="none" w:sz="0" w:space="0" w:color="auto"/>
            <w:bottom w:val="none" w:sz="0" w:space="0" w:color="auto"/>
            <w:right w:val="none" w:sz="0" w:space="0" w:color="auto"/>
          </w:divBdr>
        </w:div>
        <w:div w:id="232350405">
          <w:marLeft w:val="640"/>
          <w:marRight w:val="0"/>
          <w:marTop w:val="0"/>
          <w:marBottom w:val="0"/>
          <w:divBdr>
            <w:top w:val="none" w:sz="0" w:space="0" w:color="auto"/>
            <w:left w:val="none" w:sz="0" w:space="0" w:color="auto"/>
            <w:bottom w:val="none" w:sz="0" w:space="0" w:color="auto"/>
            <w:right w:val="none" w:sz="0" w:space="0" w:color="auto"/>
          </w:divBdr>
        </w:div>
        <w:div w:id="1052509270">
          <w:marLeft w:val="640"/>
          <w:marRight w:val="0"/>
          <w:marTop w:val="0"/>
          <w:marBottom w:val="0"/>
          <w:divBdr>
            <w:top w:val="none" w:sz="0" w:space="0" w:color="auto"/>
            <w:left w:val="none" w:sz="0" w:space="0" w:color="auto"/>
            <w:bottom w:val="none" w:sz="0" w:space="0" w:color="auto"/>
            <w:right w:val="none" w:sz="0" w:space="0" w:color="auto"/>
          </w:divBdr>
        </w:div>
        <w:div w:id="1315715292">
          <w:marLeft w:val="640"/>
          <w:marRight w:val="0"/>
          <w:marTop w:val="0"/>
          <w:marBottom w:val="0"/>
          <w:divBdr>
            <w:top w:val="none" w:sz="0" w:space="0" w:color="auto"/>
            <w:left w:val="none" w:sz="0" w:space="0" w:color="auto"/>
            <w:bottom w:val="none" w:sz="0" w:space="0" w:color="auto"/>
            <w:right w:val="none" w:sz="0" w:space="0" w:color="auto"/>
          </w:divBdr>
        </w:div>
        <w:div w:id="1921594512">
          <w:marLeft w:val="640"/>
          <w:marRight w:val="0"/>
          <w:marTop w:val="0"/>
          <w:marBottom w:val="0"/>
          <w:divBdr>
            <w:top w:val="none" w:sz="0" w:space="0" w:color="auto"/>
            <w:left w:val="none" w:sz="0" w:space="0" w:color="auto"/>
            <w:bottom w:val="none" w:sz="0" w:space="0" w:color="auto"/>
            <w:right w:val="none" w:sz="0" w:space="0" w:color="auto"/>
          </w:divBdr>
        </w:div>
        <w:div w:id="275253572">
          <w:marLeft w:val="640"/>
          <w:marRight w:val="0"/>
          <w:marTop w:val="0"/>
          <w:marBottom w:val="0"/>
          <w:divBdr>
            <w:top w:val="none" w:sz="0" w:space="0" w:color="auto"/>
            <w:left w:val="none" w:sz="0" w:space="0" w:color="auto"/>
            <w:bottom w:val="none" w:sz="0" w:space="0" w:color="auto"/>
            <w:right w:val="none" w:sz="0" w:space="0" w:color="auto"/>
          </w:divBdr>
        </w:div>
        <w:div w:id="320893541">
          <w:marLeft w:val="640"/>
          <w:marRight w:val="0"/>
          <w:marTop w:val="0"/>
          <w:marBottom w:val="0"/>
          <w:divBdr>
            <w:top w:val="none" w:sz="0" w:space="0" w:color="auto"/>
            <w:left w:val="none" w:sz="0" w:space="0" w:color="auto"/>
            <w:bottom w:val="none" w:sz="0" w:space="0" w:color="auto"/>
            <w:right w:val="none" w:sz="0" w:space="0" w:color="auto"/>
          </w:divBdr>
        </w:div>
        <w:div w:id="848056087">
          <w:marLeft w:val="640"/>
          <w:marRight w:val="0"/>
          <w:marTop w:val="0"/>
          <w:marBottom w:val="0"/>
          <w:divBdr>
            <w:top w:val="none" w:sz="0" w:space="0" w:color="auto"/>
            <w:left w:val="none" w:sz="0" w:space="0" w:color="auto"/>
            <w:bottom w:val="none" w:sz="0" w:space="0" w:color="auto"/>
            <w:right w:val="none" w:sz="0" w:space="0" w:color="auto"/>
          </w:divBdr>
        </w:div>
        <w:div w:id="1451902578">
          <w:marLeft w:val="640"/>
          <w:marRight w:val="0"/>
          <w:marTop w:val="0"/>
          <w:marBottom w:val="0"/>
          <w:divBdr>
            <w:top w:val="none" w:sz="0" w:space="0" w:color="auto"/>
            <w:left w:val="none" w:sz="0" w:space="0" w:color="auto"/>
            <w:bottom w:val="none" w:sz="0" w:space="0" w:color="auto"/>
            <w:right w:val="none" w:sz="0" w:space="0" w:color="auto"/>
          </w:divBdr>
        </w:div>
        <w:div w:id="609049053">
          <w:marLeft w:val="640"/>
          <w:marRight w:val="0"/>
          <w:marTop w:val="0"/>
          <w:marBottom w:val="0"/>
          <w:divBdr>
            <w:top w:val="none" w:sz="0" w:space="0" w:color="auto"/>
            <w:left w:val="none" w:sz="0" w:space="0" w:color="auto"/>
            <w:bottom w:val="none" w:sz="0" w:space="0" w:color="auto"/>
            <w:right w:val="none" w:sz="0" w:space="0" w:color="auto"/>
          </w:divBdr>
        </w:div>
        <w:div w:id="319891805">
          <w:marLeft w:val="640"/>
          <w:marRight w:val="0"/>
          <w:marTop w:val="0"/>
          <w:marBottom w:val="0"/>
          <w:divBdr>
            <w:top w:val="none" w:sz="0" w:space="0" w:color="auto"/>
            <w:left w:val="none" w:sz="0" w:space="0" w:color="auto"/>
            <w:bottom w:val="none" w:sz="0" w:space="0" w:color="auto"/>
            <w:right w:val="none" w:sz="0" w:space="0" w:color="auto"/>
          </w:divBdr>
        </w:div>
        <w:div w:id="1610237991">
          <w:marLeft w:val="640"/>
          <w:marRight w:val="0"/>
          <w:marTop w:val="0"/>
          <w:marBottom w:val="0"/>
          <w:divBdr>
            <w:top w:val="none" w:sz="0" w:space="0" w:color="auto"/>
            <w:left w:val="none" w:sz="0" w:space="0" w:color="auto"/>
            <w:bottom w:val="none" w:sz="0" w:space="0" w:color="auto"/>
            <w:right w:val="none" w:sz="0" w:space="0" w:color="auto"/>
          </w:divBdr>
        </w:div>
        <w:div w:id="438380323">
          <w:marLeft w:val="640"/>
          <w:marRight w:val="0"/>
          <w:marTop w:val="0"/>
          <w:marBottom w:val="0"/>
          <w:divBdr>
            <w:top w:val="none" w:sz="0" w:space="0" w:color="auto"/>
            <w:left w:val="none" w:sz="0" w:space="0" w:color="auto"/>
            <w:bottom w:val="none" w:sz="0" w:space="0" w:color="auto"/>
            <w:right w:val="none" w:sz="0" w:space="0" w:color="auto"/>
          </w:divBdr>
        </w:div>
        <w:div w:id="232130276">
          <w:marLeft w:val="640"/>
          <w:marRight w:val="0"/>
          <w:marTop w:val="0"/>
          <w:marBottom w:val="0"/>
          <w:divBdr>
            <w:top w:val="none" w:sz="0" w:space="0" w:color="auto"/>
            <w:left w:val="none" w:sz="0" w:space="0" w:color="auto"/>
            <w:bottom w:val="none" w:sz="0" w:space="0" w:color="auto"/>
            <w:right w:val="none" w:sz="0" w:space="0" w:color="auto"/>
          </w:divBdr>
        </w:div>
        <w:div w:id="1936160978">
          <w:marLeft w:val="640"/>
          <w:marRight w:val="0"/>
          <w:marTop w:val="0"/>
          <w:marBottom w:val="0"/>
          <w:divBdr>
            <w:top w:val="none" w:sz="0" w:space="0" w:color="auto"/>
            <w:left w:val="none" w:sz="0" w:space="0" w:color="auto"/>
            <w:bottom w:val="none" w:sz="0" w:space="0" w:color="auto"/>
            <w:right w:val="none" w:sz="0" w:space="0" w:color="auto"/>
          </w:divBdr>
        </w:div>
        <w:div w:id="1234702467">
          <w:marLeft w:val="640"/>
          <w:marRight w:val="0"/>
          <w:marTop w:val="0"/>
          <w:marBottom w:val="0"/>
          <w:divBdr>
            <w:top w:val="none" w:sz="0" w:space="0" w:color="auto"/>
            <w:left w:val="none" w:sz="0" w:space="0" w:color="auto"/>
            <w:bottom w:val="none" w:sz="0" w:space="0" w:color="auto"/>
            <w:right w:val="none" w:sz="0" w:space="0" w:color="auto"/>
          </w:divBdr>
        </w:div>
        <w:div w:id="163127393">
          <w:marLeft w:val="640"/>
          <w:marRight w:val="0"/>
          <w:marTop w:val="0"/>
          <w:marBottom w:val="0"/>
          <w:divBdr>
            <w:top w:val="none" w:sz="0" w:space="0" w:color="auto"/>
            <w:left w:val="none" w:sz="0" w:space="0" w:color="auto"/>
            <w:bottom w:val="none" w:sz="0" w:space="0" w:color="auto"/>
            <w:right w:val="none" w:sz="0" w:space="0" w:color="auto"/>
          </w:divBdr>
        </w:div>
        <w:div w:id="975794623">
          <w:marLeft w:val="640"/>
          <w:marRight w:val="0"/>
          <w:marTop w:val="0"/>
          <w:marBottom w:val="0"/>
          <w:divBdr>
            <w:top w:val="none" w:sz="0" w:space="0" w:color="auto"/>
            <w:left w:val="none" w:sz="0" w:space="0" w:color="auto"/>
            <w:bottom w:val="none" w:sz="0" w:space="0" w:color="auto"/>
            <w:right w:val="none" w:sz="0" w:space="0" w:color="auto"/>
          </w:divBdr>
        </w:div>
        <w:div w:id="1560748796">
          <w:marLeft w:val="640"/>
          <w:marRight w:val="0"/>
          <w:marTop w:val="0"/>
          <w:marBottom w:val="0"/>
          <w:divBdr>
            <w:top w:val="none" w:sz="0" w:space="0" w:color="auto"/>
            <w:left w:val="none" w:sz="0" w:space="0" w:color="auto"/>
            <w:bottom w:val="none" w:sz="0" w:space="0" w:color="auto"/>
            <w:right w:val="none" w:sz="0" w:space="0" w:color="auto"/>
          </w:divBdr>
        </w:div>
        <w:div w:id="560332915">
          <w:marLeft w:val="640"/>
          <w:marRight w:val="0"/>
          <w:marTop w:val="0"/>
          <w:marBottom w:val="0"/>
          <w:divBdr>
            <w:top w:val="none" w:sz="0" w:space="0" w:color="auto"/>
            <w:left w:val="none" w:sz="0" w:space="0" w:color="auto"/>
            <w:bottom w:val="none" w:sz="0" w:space="0" w:color="auto"/>
            <w:right w:val="none" w:sz="0" w:space="0" w:color="auto"/>
          </w:divBdr>
        </w:div>
        <w:div w:id="822089024">
          <w:marLeft w:val="640"/>
          <w:marRight w:val="0"/>
          <w:marTop w:val="0"/>
          <w:marBottom w:val="0"/>
          <w:divBdr>
            <w:top w:val="none" w:sz="0" w:space="0" w:color="auto"/>
            <w:left w:val="none" w:sz="0" w:space="0" w:color="auto"/>
            <w:bottom w:val="none" w:sz="0" w:space="0" w:color="auto"/>
            <w:right w:val="none" w:sz="0" w:space="0" w:color="auto"/>
          </w:divBdr>
        </w:div>
        <w:div w:id="1392999370">
          <w:marLeft w:val="640"/>
          <w:marRight w:val="0"/>
          <w:marTop w:val="0"/>
          <w:marBottom w:val="0"/>
          <w:divBdr>
            <w:top w:val="none" w:sz="0" w:space="0" w:color="auto"/>
            <w:left w:val="none" w:sz="0" w:space="0" w:color="auto"/>
            <w:bottom w:val="none" w:sz="0" w:space="0" w:color="auto"/>
            <w:right w:val="none" w:sz="0" w:space="0" w:color="auto"/>
          </w:divBdr>
        </w:div>
        <w:div w:id="475537511">
          <w:marLeft w:val="640"/>
          <w:marRight w:val="0"/>
          <w:marTop w:val="0"/>
          <w:marBottom w:val="0"/>
          <w:divBdr>
            <w:top w:val="none" w:sz="0" w:space="0" w:color="auto"/>
            <w:left w:val="none" w:sz="0" w:space="0" w:color="auto"/>
            <w:bottom w:val="none" w:sz="0" w:space="0" w:color="auto"/>
            <w:right w:val="none" w:sz="0" w:space="0" w:color="auto"/>
          </w:divBdr>
        </w:div>
        <w:div w:id="688068835">
          <w:marLeft w:val="640"/>
          <w:marRight w:val="0"/>
          <w:marTop w:val="0"/>
          <w:marBottom w:val="0"/>
          <w:divBdr>
            <w:top w:val="none" w:sz="0" w:space="0" w:color="auto"/>
            <w:left w:val="none" w:sz="0" w:space="0" w:color="auto"/>
            <w:bottom w:val="none" w:sz="0" w:space="0" w:color="auto"/>
            <w:right w:val="none" w:sz="0" w:space="0" w:color="auto"/>
          </w:divBdr>
        </w:div>
        <w:div w:id="1362627874">
          <w:marLeft w:val="640"/>
          <w:marRight w:val="0"/>
          <w:marTop w:val="0"/>
          <w:marBottom w:val="0"/>
          <w:divBdr>
            <w:top w:val="none" w:sz="0" w:space="0" w:color="auto"/>
            <w:left w:val="none" w:sz="0" w:space="0" w:color="auto"/>
            <w:bottom w:val="none" w:sz="0" w:space="0" w:color="auto"/>
            <w:right w:val="none" w:sz="0" w:space="0" w:color="auto"/>
          </w:divBdr>
        </w:div>
        <w:div w:id="1380667680">
          <w:marLeft w:val="640"/>
          <w:marRight w:val="0"/>
          <w:marTop w:val="0"/>
          <w:marBottom w:val="0"/>
          <w:divBdr>
            <w:top w:val="none" w:sz="0" w:space="0" w:color="auto"/>
            <w:left w:val="none" w:sz="0" w:space="0" w:color="auto"/>
            <w:bottom w:val="none" w:sz="0" w:space="0" w:color="auto"/>
            <w:right w:val="none" w:sz="0" w:space="0" w:color="auto"/>
          </w:divBdr>
        </w:div>
        <w:div w:id="1200313475">
          <w:marLeft w:val="640"/>
          <w:marRight w:val="0"/>
          <w:marTop w:val="0"/>
          <w:marBottom w:val="0"/>
          <w:divBdr>
            <w:top w:val="none" w:sz="0" w:space="0" w:color="auto"/>
            <w:left w:val="none" w:sz="0" w:space="0" w:color="auto"/>
            <w:bottom w:val="none" w:sz="0" w:space="0" w:color="auto"/>
            <w:right w:val="none" w:sz="0" w:space="0" w:color="auto"/>
          </w:divBdr>
        </w:div>
        <w:div w:id="930774623">
          <w:marLeft w:val="640"/>
          <w:marRight w:val="0"/>
          <w:marTop w:val="0"/>
          <w:marBottom w:val="0"/>
          <w:divBdr>
            <w:top w:val="none" w:sz="0" w:space="0" w:color="auto"/>
            <w:left w:val="none" w:sz="0" w:space="0" w:color="auto"/>
            <w:bottom w:val="none" w:sz="0" w:space="0" w:color="auto"/>
            <w:right w:val="none" w:sz="0" w:space="0" w:color="auto"/>
          </w:divBdr>
        </w:div>
        <w:div w:id="806895022">
          <w:marLeft w:val="640"/>
          <w:marRight w:val="0"/>
          <w:marTop w:val="0"/>
          <w:marBottom w:val="0"/>
          <w:divBdr>
            <w:top w:val="none" w:sz="0" w:space="0" w:color="auto"/>
            <w:left w:val="none" w:sz="0" w:space="0" w:color="auto"/>
            <w:bottom w:val="none" w:sz="0" w:space="0" w:color="auto"/>
            <w:right w:val="none" w:sz="0" w:space="0" w:color="auto"/>
          </w:divBdr>
        </w:div>
        <w:div w:id="1592861020">
          <w:marLeft w:val="640"/>
          <w:marRight w:val="0"/>
          <w:marTop w:val="0"/>
          <w:marBottom w:val="0"/>
          <w:divBdr>
            <w:top w:val="none" w:sz="0" w:space="0" w:color="auto"/>
            <w:left w:val="none" w:sz="0" w:space="0" w:color="auto"/>
            <w:bottom w:val="none" w:sz="0" w:space="0" w:color="auto"/>
            <w:right w:val="none" w:sz="0" w:space="0" w:color="auto"/>
          </w:divBdr>
        </w:div>
        <w:div w:id="1588688500">
          <w:marLeft w:val="640"/>
          <w:marRight w:val="0"/>
          <w:marTop w:val="0"/>
          <w:marBottom w:val="0"/>
          <w:divBdr>
            <w:top w:val="none" w:sz="0" w:space="0" w:color="auto"/>
            <w:left w:val="none" w:sz="0" w:space="0" w:color="auto"/>
            <w:bottom w:val="none" w:sz="0" w:space="0" w:color="auto"/>
            <w:right w:val="none" w:sz="0" w:space="0" w:color="auto"/>
          </w:divBdr>
        </w:div>
        <w:div w:id="2030139492">
          <w:marLeft w:val="640"/>
          <w:marRight w:val="0"/>
          <w:marTop w:val="0"/>
          <w:marBottom w:val="0"/>
          <w:divBdr>
            <w:top w:val="none" w:sz="0" w:space="0" w:color="auto"/>
            <w:left w:val="none" w:sz="0" w:space="0" w:color="auto"/>
            <w:bottom w:val="none" w:sz="0" w:space="0" w:color="auto"/>
            <w:right w:val="none" w:sz="0" w:space="0" w:color="auto"/>
          </w:divBdr>
        </w:div>
        <w:div w:id="778062552">
          <w:marLeft w:val="640"/>
          <w:marRight w:val="0"/>
          <w:marTop w:val="0"/>
          <w:marBottom w:val="0"/>
          <w:divBdr>
            <w:top w:val="none" w:sz="0" w:space="0" w:color="auto"/>
            <w:left w:val="none" w:sz="0" w:space="0" w:color="auto"/>
            <w:bottom w:val="none" w:sz="0" w:space="0" w:color="auto"/>
            <w:right w:val="none" w:sz="0" w:space="0" w:color="auto"/>
          </w:divBdr>
        </w:div>
        <w:div w:id="1318455673">
          <w:marLeft w:val="640"/>
          <w:marRight w:val="0"/>
          <w:marTop w:val="0"/>
          <w:marBottom w:val="0"/>
          <w:divBdr>
            <w:top w:val="none" w:sz="0" w:space="0" w:color="auto"/>
            <w:left w:val="none" w:sz="0" w:space="0" w:color="auto"/>
            <w:bottom w:val="none" w:sz="0" w:space="0" w:color="auto"/>
            <w:right w:val="none" w:sz="0" w:space="0" w:color="auto"/>
          </w:divBdr>
        </w:div>
        <w:div w:id="1963459464">
          <w:marLeft w:val="640"/>
          <w:marRight w:val="0"/>
          <w:marTop w:val="0"/>
          <w:marBottom w:val="0"/>
          <w:divBdr>
            <w:top w:val="none" w:sz="0" w:space="0" w:color="auto"/>
            <w:left w:val="none" w:sz="0" w:space="0" w:color="auto"/>
            <w:bottom w:val="none" w:sz="0" w:space="0" w:color="auto"/>
            <w:right w:val="none" w:sz="0" w:space="0" w:color="auto"/>
          </w:divBdr>
        </w:div>
        <w:div w:id="2074228685">
          <w:marLeft w:val="640"/>
          <w:marRight w:val="0"/>
          <w:marTop w:val="0"/>
          <w:marBottom w:val="0"/>
          <w:divBdr>
            <w:top w:val="none" w:sz="0" w:space="0" w:color="auto"/>
            <w:left w:val="none" w:sz="0" w:space="0" w:color="auto"/>
            <w:bottom w:val="none" w:sz="0" w:space="0" w:color="auto"/>
            <w:right w:val="none" w:sz="0" w:space="0" w:color="auto"/>
          </w:divBdr>
        </w:div>
        <w:div w:id="1129593266">
          <w:marLeft w:val="640"/>
          <w:marRight w:val="0"/>
          <w:marTop w:val="0"/>
          <w:marBottom w:val="0"/>
          <w:divBdr>
            <w:top w:val="none" w:sz="0" w:space="0" w:color="auto"/>
            <w:left w:val="none" w:sz="0" w:space="0" w:color="auto"/>
            <w:bottom w:val="none" w:sz="0" w:space="0" w:color="auto"/>
            <w:right w:val="none" w:sz="0" w:space="0" w:color="auto"/>
          </w:divBdr>
        </w:div>
        <w:div w:id="1838154966">
          <w:marLeft w:val="640"/>
          <w:marRight w:val="0"/>
          <w:marTop w:val="0"/>
          <w:marBottom w:val="0"/>
          <w:divBdr>
            <w:top w:val="none" w:sz="0" w:space="0" w:color="auto"/>
            <w:left w:val="none" w:sz="0" w:space="0" w:color="auto"/>
            <w:bottom w:val="none" w:sz="0" w:space="0" w:color="auto"/>
            <w:right w:val="none" w:sz="0" w:space="0" w:color="auto"/>
          </w:divBdr>
        </w:div>
        <w:div w:id="85541418">
          <w:marLeft w:val="640"/>
          <w:marRight w:val="0"/>
          <w:marTop w:val="0"/>
          <w:marBottom w:val="0"/>
          <w:divBdr>
            <w:top w:val="none" w:sz="0" w:space="0" w:color="auto"/>
            <w:left w:val="none" w:sz="0" w:space="0" w:color="auto"/>
            <w:bottom w:val="none" w:sz="0" w:space="0" w:color="auto"/>
            <w:right w:val="none" w:sz="0" w:space="0" w:color="auto"/>
          </w:divBdr>
        </w:div>
        <w:div w:id="1540776199">
          <w:marLeft w:val="640"/>
          <w:marRight w:val="0"/>
          <w:marTop w:val="0"/>
          <w:marBottom w:val="0"/>
          <w:divBdr>
            <w:top w:val="none" w:sz="0" w:space="0" w:color="auto"/>
            <w:left w:val="none" w:sz="0" w:space="0" w:color="auto"/>
            <w:bottom w:val="none" w:sz="0" w:space="0" w:color="auto"/>
            <w:right w:val="none" w:sz="0" w:space="0" w:color="auto"/>
          </w:divBdr>
        </w:div>
        <w:div w:id="1656950722">
          <w:marLeft w:val="640"/>
          <w:marRight w:val="0"/>
          <w:marTop w:val="0"/>
          <w:marBottom w:val="0"/>
          <w:divBdr>
            <w:top w:val="none" w:sz="0" w:space="0" w:color="auto"/>
            <w:left w:val="none" w:sz="0" w:space="0" w:color="auto"/>
            <w:bottom w:val="none" w:sz="0" w:space="0" w:color="auto"/>
            <w:right w:val="none" w:sz="0" w:space="0" w:color="auto"/>
          </w:divBdr>
        </w:div>
      </w:divsChild>
    </w:div>
    <w:div w:id="598176206">
      <w:bodyDiv w:val="1"/>
      <w:marLeft w:val="0"/>
      <w:marRight w:val="0"/>
      <w:marTop w:val="0"/>
      <w:marBottom w:val="0"/>
      <w:divBdr>
        <w:top w:val="none" w:sz="0" w:space="0" w:color="auto"/>
        <w:left w:val="none" w:sz="0" w:space="0" w:color="auto"/>
        <w:bottom w:val="none" w:sz="0" w:space="0" w:color="auto"/>
        <w:right w:val="none" w:sz="0" w:space="0" w:color="auto"/>
      </w:divBdr>
    </w:div>
    <w:div w:id="598493162">
      <w:bodyDiv w:val="1"/>
      <w:marLeft w:val="0"/>
      <w:marRight w:val="0"/>
      <w:marTop w:val="0"/>
      <w:marBottom w:val="0"/>
      <w:divBdr>
        <w:top w:val="none" w:sz="0" w:space="0" w:color="auto"/>
        <w:left w:val="none" w:sz="0" w:space="0" w:color="auto"/>
        <w:bottom w:val="none" w:sz="0" w:space="0" w:color="auto"/>
        <w:right w:val="none" w:sz="0" w:space="0" w:color="auto"/>
      </w:divBdr>
    </w:div>
    <w:div w:id="598760087">
      <w:bodyDiv w:val="1"/>
      <w:marLeft w:val="0"/>
      <w:marRight w:val="0"/>
      <w:marTop w:val="0"/>
      <w:marBottom w:val="0"/>
      <w:divBdr>
        <w:top w:val="none" w:sz="0" w:space="0" w:color="auto"/>
        <w:left w:val="none" w:sz="0" w:space="0" w:color="auto"/>
        <w:bottom w:val="none" w:sz="0" w:space="0" w:color="auto"/>
        <w:right w:val="none" w:sz="0" w:space="0" w:color="auto"/>
      </w:divBdr>
    </w:div>
    <w:div w:id="599609878">
      <w:bodyDiv w:val="1"/>
      <w:marLeft w:val="0"/>
      <w:marRight w:val="0"/>
      <w:marTop w:val="0"/>
      <w:marBottom w:val="0"/>
      <w:divBdr>
        <w:top w:val="none" w:sz="0" w:space="0" w:color="auto"/>
        <w:left w:val="none" w:sz="0" w:space="0" w:color="auto"/>
        <w:bottom w:val="none" w:sz="0" w:space="0" w:color="auto"/>
        <w:right w:val="none" w:sz="0" w:space="0" w:color="auto"/>
      </w:divBdr>
    </w:div>
    <w:div w:id="600189802">
      <w:bodyDiv w:val="1"/>
      <w:marLeft w:val="0"/>
      <w:marRight w:val="0"/>
      <w:marTop w:val="0"/>
      <w:marBottom w:val="0"/>
      <w:divBdr>
        <w:top w:val="none" w:sz="0" w:space="0" w:color="auto"/>
        <w:left w:val="none" w:sz="0" w:space="0" w:color="auto"/>
        <w:bottom w:val="none" w:sz="0" w:space="0" w:color="auto"/>
        <w:right w:val="none" w:sz="0" w:space="0" w:color="auto"/>
      </w:divBdr>
    </w:div>
    <w:div w:id="600452707">
      <w:bodyDiv w:val="1"/>
      <w:marLeft w:val="0"/>
      <w:marRight w:val="0"/>
      <w:marTop w:val="0"/>
      <w:marBottom w:val="0"/>
      <w:divBdr>
        <w:top w:val="none" w:sz="0" w:space="0" w:color="auto"/>
        <w:left w:val="none" w:sz="0" w:space="0" w:color="auto"/>
        <w:bottom w:val="none" w:sz="0" w:space="0" w:color="auto"/>
        <w:right w:val="none" w:sz="0" w:space="0" w:color="auto"/>
      </w:divBdr>
    </w:div>
    <w:div w:id="600600833">
      <w:bodyDiv w:val="1"/>
      <w:marLeft w:val="0"/>
      <w:marRight w:val="0"/>
      <w:marTop w:val="0"/>
      <w:marBottom w:val="0"/>
      <w:divBdr>
        <w:top w:val="none" w:sz="0" w:space="0" w:color="auto"/>
        <w:left w:val="none" w:sz="0" w:space="0" w:color="auto"/>
        <w:bottom w:val="none" w:sz="0" w:space="0" w:color="auto"/>
        <w:right w:val="none" w:sz="0" w:space="0" w:color="auto"/>
      </w:divBdr>
    </w:div>
    <w:div w:id="600797407">
      <w:bodyDiv w:val="1"/>
      <w:marLeft w:val="0"/>
      <w:marRight w:val="0"/>
      <w:marTop w:val="0"/>
      <w:marBottom w:val="0"/>
      <w:divBdr>
        <w:top w:val="none" w:sz="0" w:space="0" w:color="auto"/>
        <w:left w:val="none" w:sz="0" w:space="0" w:color="auto"/>
        <w:bottom w:val="none" w:sz="0" w:space="0" w:color="auto"/>
        <w:right w:val="none" w:sz="0" w:space="0" w:color="auto"/>
      </w:divBdr>
      <w:divsChild>
        <w:div w:id="100532530">
          <w:marLeft w:val="640"/>
          <w:marRight w:val="0"/>
          <w:marTop w:val="0"/>
          <w:marBottom w:val="0"/>
          <w:divBdr>
            <w:top w:val="none" w:sz="0" w:space="0" w:color="auto"/>
            <w:left w:val="none" w:sz="0" w:space="0" w:color="auto"/>
            <w:bottom w:val="none" w:sz="0" w:space="0" w:color="auto"/>
            <w:right w:val="none" w:sz="0" w:space="0" w:color="auto"/>
          </w:divBdr>
        </w:div>
        <w:div w:id="114646173">
          <w:marLeft w:val="640"/>
          <w:marRight w:val="0"/>
          <w:marTop w:val="0"/>
          <w:marBottom w:val="0"/>
          <w:divBdr>
            <w:top w:val="none" w:sz="0" w:space="0" w:color="auto"/>
            <w:left w:val="none" w:sz="0" w:space="0" w:color="auto"/>
            <w:bottom w:val="none" w:sz="0" w:space="0" w:color="auto"/>
            <w:right w:val="none" w:sz="0" w:space="0" w:color="auto"/>
          </w:divBdr>
        </w:div>
        <w:div w:id="124860502">
          <w:marLeft w:val="640"/>
          <w:marRight w:val="0"/>
          <w:marTop w:val="0"/>
          <w:marBottom w:val="0"/>
          <w:divBdr>
            <w:top w:val="none" w:sz="0" w:space="0" w:color="auto"/>
            <w:left w:val="none" w:sz="0" w:space="0" w:color="auto"/>
            <w:bottom w:val="none" w:sz="0" w:space="0" w:color="auto"/>
            <w:right w:val="none" w:sz="0" w:space="0" w:color="auto"/>
          </w:divBdr>
        </w:div>
        <w:div w:id="152573241">
          <w:marLeft w:val="640"/>
          <w:marRight w:val="0"/>
          <w:marTop w:val="0"/>
          <w:marBottom w:val="0"/>
          <w:divBdr>
            <w:top w:val="none" w:sz="0" w:space="0" w:color="auto"/>
            <w:left w:val="none" w:sz="0" w:space="0" w:color="auto"/>
            <w:bottom w:val="none" w:sz="0" w:space="0" w:color="auto"/>
            <w:right w:val="none" w:sz="0" w:space="0" w:color="auto"/>
          </w:divBdr>
        </w:div>
        <w:div w:id="185215423">
          <w:marLeft w:val="640"/>
          <w:marRight w:val="0"/>
          <w:marTop w:val="0"/>
          <w:marBottom w:val="0"/>
          <w:divBdr>
            <w:top w:val="none" w:sz="0" w:space="0" w:color="auto"/>
            <w:left w:val="none" w:sz="0" w:space="0" w:color="auto"/>
            <w:bottom w:val="none" w:sz="0" w:space="0" w:color="auto"/>
            <w:right w:val="none" w:sz="0" w:space="0" w:color="auto"/>
          </w:divBdr>
        </w:div>
        <w:div w:id="229388876">
          <w:marLeft w:val="640"/>
          <w:marRight w:val="0"/>
          <w:marTop w:val="0"/>
          <w:marBottom w:val="0"/>
          <w:divBdr>
            <w:top w:val="none" w:sz="0" w:space="0" w:color="auto"/>
            <w:left w:val="none" w:sz="0" w:space="0" w:color="auto"/>
            <w:bottom w:val="none" w:sz="0" w:space="0" w:color="auto"/>
            <w:right w:val="none" w:sz="0" w:space="0" w:color="auto"/>
          </w:divBdr>
        </w:div>
        <w:div w:id="316762784">
          <w:marLeft w:val="640"/>
          <w:marRight w:val="0"/>
          <w:marTop w:val="0"/>
          <w:marBottom w:val="0"/>
          <w:divBdr>
            <w:top w:val="none" w:sz="0" w:space="0" w:color="auto"/>
            <w:left w:val="none" w:sz="0" w:space="0" w:color="auto"/>
            <w:bottom w:val="none" w:sz="0" w:space="0" w:color="auto"/>
            <w:right w:val="none" w:sz="0" w:space="0" w:color="auto"/>
          </w:divBdr>
        </w:div>
        <w:div w:id="333458844">
          <w:marLeft w:val="640"/>
          <w:marRight w:val="0"/>
          <w:marTop w:val="0"/>
          <w:marBottom w:val="0"/>
          <w:divBdr>
            <w:top w:val="none" w:sz="0" w:space="0" w:color="auto"/>
            <w:left w:val="none" w:sz="0" w:space="0" w:color="auto"/>
            <w:bottom w:val="none" w:sz="0" w:space="0" w:color="auto"/>
            <w:right w:val="none" w:sz="0" w:space="0" w:color="auto"/>
          </w:divBdr>
        </w:div>
        <w:div w:id="357508629">
          <w:marLeft w:val="640"/>
          <w:marRight w:val="0"/>
          <w:marTop w:val="0"/>
          <w:marBottom w:val="0"/>
          <w:divBdr>
            <w:top w:val="none" w:sz="0" w:space="0" w:color="auto"/>
            <w:left w:val="none" w:sz="0" w:space="0" w:color="auto"/>
            <w:bottom w:val="none" w:sz="0" w:space="0" w:color="auto"/>
            <w:right w:val="none" w:sz="0" w:space="0" w:color="auto"/>
          </w:divBdr>
        </w:div>
        <w:div w:id="374307834">
          <w:marLeft w:val="640"/>
          <w:marRight w:val="0"/>
          <w:marTop w:val="0"/>
          <w:marBottom w:val="0"/>
          <w:divBdr>
            <w:top w:val="none" w:sz="0" w:space="0" w:color="auto"/>
            <w:left w:val="none" w:sz="0" w:space="0" w:color="auto"/>
            <w:bottom w:val="none" w:sz="0" w:space="0" w:color="auto"/>
            <w:right w:val="none" w:sz="0" w:space="0" w:color="auto"/>
          </w:divBdr>
        </w:div>
        <w:div w:id="506092536">
          <w:marLeft w:val="640"/>
          <w:marRight w:val="0"/>
          <w:marTop w:val="0"/>
          <w:marBottom w:val="0"/>
          <w:divBdr>
            <w:top w:val="none" w:sz="0" w:space="0" w:color="auto"/>
            <w:left w:val="none" w:sz="0" w:space="0" w:color="auto"/>
            <w:bottom w:val="none" w:sz="0" w:space="0" w:color="auto"/>
            <w:right w:val="none" w:sz="0" w:space="0" w:color="auto"/>
          </w:divBdr>
        </w:div>
        <w:div w:id="574048548">
          <w:marLeft w:val="640"/>
          <w:marRight w:val="0"/>
          <w:marTop w:val="0"/>
          <w:marBottom w:val="0"/>
          <w:divBdr>
            <w:top w:val="none" w:sz="0" w:space="0" w:color="auto"/>
            <w:left w:val="none" w:sz="0" w:space="0" w:color="auto"/>
            <w:bottom w:val="none" w:sz="0" w:space="0" w:color="auto"/>
            <w:right w:val="none" w:sz="0" w:space="0" w:color="auto"/>
          </w:divBdr>
        </w:div>
        <w:div w:id="615136296">
          <w:marLeft w:val="640"/>
          <w:marRight w:val="0"/>
          <w:marTop w:val="0"/>
          <w:marBottom w:val="0"/>
          <w:divBdr>
            <w:top w:val="none" w:sz="0" w:space="0" w:color="auto"/>
            <w:left w:val="none" w:sz="0" w:space="0" w:color="auto"/>
            <w:bottom w:val="none" w:sz="0" w:space="0" w:color="auto"/>
            <w:right w:val="none" w:sz="0" w:space="0" w:color="auto"/>
          </w:divBdr>
        </w:div>
        <w:div w:id="632636225">
          <w:marLeft w:val="640"/>
          <w:marRight w:val="0"/>
          <w:marTop w:val="0"/>
          <w:marBottom w:val="0"/>
          <w:divBdr>
            <w:top w:val="none" w:sz="0" w:space="0" w:color="auto"/>
            <w:left w:val="none" w:sz="0" w:space="0" w:color="auto"/>
            <w:bottom w:val="none" w:sz="0" w:space="0" w:color="auto"/>
            <w:right w:val="none" w:sz="0" w:space="0" w:color="auto"/>
          </w:divBdr>
        </w:div>
        <w:div w:id="725689828">
          <w:marLeft w:val="640"/>
          <w:marRight w:val="0"/>
          <w:marTop w:val="0"/>
          <w:marBottom w:val="0"/>
          <w:divBdr>
            <w:top w:val="none" w:sz="0" w:space="0" w:color="auto"/>
            <w:left w:val="none" w:sz="0" w:space="0" w:color="auto"/>
            <w:bottom w:val="none" w:sz="0" w:space="0" w:color="auto"/>
            <w:right w:val="none" w:sz="0" w:space="0" w:color="auto"/>
          </w:divBdr>
        </w:div>
        <w:div w:id="776601821">
          <w:marLeft w:val="640"/>
          <w:marRight w:val="0"/>
          <w:marTop w:val="0"/>
          <w:marBottom w:val="0"/>
          <w:divBdr>
            <w:top w:val="none" w:sz="0" w:space="0" w:color="auto"/>
            <w:left w:val="none" w:sz="0" w:space="0" w:color="auto"/>
            <w:bottom w:val="none" w:sz="0" w:space="0" w:color="auto"/>
            <w:right w:val="none" w:sz="0" w:space="0" w:color="auto"/>
          </w:divBdr>
        </w:div>
        <w:div w:id="782194278">
          <w:marLeft w:val="640"/>
          <w:marRight w:val="0"/>
          <w:marTop w:val="0"/>
          <w:marBottom w:val="0"/>
          <w:divBdr>
            <w:top w:val="none" w:sz="0" w:space="0" w:color="auto"/>
            <w:left w:val="none" w:sz="0" w:space="0" w:color="auto"/>
            <w:bottom w:val="none" w:sz="0" w:space="0" w:color="auto"/>
            <w:right w:val="none" w:sz="0" w:space="0" w:color="auto"/>
          </w:divBdr>
        </w:div>
        <w:div w:id="782505910">
          <w:marLeft w:val="640"/>
          <w:marRight w:val="0"/>
          <w:marTop w:val="0"/>
          <w:marBottom w:val="0"/>
          <w:divBdr>
            <w:top w:val="none" w:sz="0" w:space="0" w:color="auto"/>
            <w:left w:val="none" w:sz="0" w:space="0" w:color="auto"/>
            <w:bottom w:val="none" w:sz="0" w:space="0" w:color="auto"/>
            <w:right w:val="none" w:sz="0" w:space="0" w:color="auto"/>
          </w:divBdr>
        </w:div>
        <w:div w:id="812720312">
          <w:marLeft w:val="640"/>
          <w:marRight w:val="0"/>
          <w:marTop w:val="0"/>
          <w:marBottom w:val="0"/>
          <w:divBdr>
            <w:top w:val="none" w:sz="0" w:space="0" w:color="auto"/>
            <w:left w:val="none" w:sz="0" w:space="0" w:color="auto"/>
            <w:bottom w:val="none" w:sz="0" w:space="0" w:color="auto"/>
            <w:right w:val="none" w:sz="0" w:space="0" w:color="auto"/>
          </w:divBdr>
        </w:div>
        <w:div w:id="830099238">
          <w:marLeft w:val="640"/>
          <w:marRight w:val="0"/>
          <w:marTop w:val="0"/>
          <w:marBottom w:val="0"/>
          <w:divBdr>
            <w:top w:val="none" w:sz="0" w:space="0" w:color="auto"/>
            <w:left w:val="none" w:sz="0" w:space="0" w:color="auto"/>
            <w:bottom w:val="none" w:sz="0" w:space="0" w:color="auto"/>
            <w:right w:val="none" w:sz="0" w:space="0" w:color="auto"/>
          </w:divBdr>
        </w:div>
        <w:div w:id="876550845">
          <w:marLeft w:val="640"/>
          <w:marRight w:val="0"/>
          <w:marTop w:val="0"/>
          <w:marBottom w:val="0"/>
          <w:divBdr>
            <w:top w:val="none" w:sz="0" w:space="0" w:color="auto"/>
            <w:left w:val="none" w:sz="0" w:space="0" w:color="auto"/>
            <w:bottom w:val="none" w:sz="0" w:space="0" w:color="auto"/>
            <w:right w:val="none" w:sz="0" w:space="0" w:color="auto"/>
          </w:divBdr>
        </w:div>
        <w:div w:id="902838559">
          <w:marLeft w:val="640"/>
          <w:marRight w:val="0"/>
          <w:marTop w:val="0"/>
          <w:marBottom w:val="0"/>
          <w:divBdr>
            <w:top w:val="none" w:sz="0" w:space="0" w:color="auto"/>
            <w:left w:val="none" w:sz="0" w:space="0" w:color="auto"/>
            <w:bottom w:val="none" w:sz="0" w:space="0" w:color="auto"/>
            <w:right w:val="none" w:sz="0" w:space="0" w:color="auto"/>
          </w:divBdr>
        </w:div>
        <w:div w:id="934174038">
          <w:marLeft w:val="640"/>
          <w:marRight w:val="0"/>
          <w:marTop w:val="0"/>
          <w:marBottom w:val="0"/>
          <w:divBdr>
            <w:top w:val="none" w:sz="0" w:space="0" w:color="auto"/>
            <w:left w:val="none" w:sz="0" w:space="0" w:color="auto"/>
            <w:bottom w:val="none" w:sz="0" w:space="0" w:color="auto"/>
            <w:right w:val="none" w:sz="0" w:space="0" w:color="auto"/>
          </w:divBdr>
        </w:div>
        <w:div w:id="954171060">
          <w:marLeft w:val="640"/>
          <w:marRight w:val="0"/>
          <w:marTop w:val="0"/>
          <w:marBottom w:val="0"/>
          <w:divBdr>
            <w:top w:val="none" w:sz="0" w:space="0" w:color="auto"/>
            <w:left w:val="none" w:sz="0" w:space="0" w:color="auto"/>
            <w:bottom w:val="none" w:sz="0" w:space="0" w:color="auto"/>
            <w:right w:val="none" w:sz="0" w:space="0" w:color="auto"/>
          </w:divBdr>
        </w:div>
        <w:div w:id="976879652">
          <w:marLeft w:val="640"/>
          <w:marRight w:val="0"/>
          <w:marTop w:val="0"/>
          <w:marBottom w:val="0"/>
          <w:divBdr>
            <w:top w:val="none" w:sz="0" w:space="0" w:color="auto"/>
            <w:left w:val="none" w:sz="0" w:space="0" w:color="auto"/>
            <w:bottom w:val="none" w:sz="0" w:space="0" w:color="auto"/>
            <w:right w:val="none" w:sz="0" w:space="0" w:color="auto"/>
          </w:divBdr>
        </w:div>
        <w:div w:id="992836726">
          <w:marLeft w:val="640"/>
          <w:marRight w:val="0"/>
          <w:marTop w:val="0"/>
          <w:marBottom w:val="0"/>
          <w:divBdr>
            <w:top w:val="none" w:sz="0" w:space="0" w:color="auto"/>
            <w:left w:val="none" w:sz="0" w:space="0" w:color="auto"/>
            <w:bottom w:val="none" w:sz="0" w:space="0" w:color="auto"/>
            <w:right w:val="none" w:sz="0" w:space="0" w:color="auto"/>
          </w:divBdr>
        </w:div>
        <w:div w:id="1010713658">
          <w:marLeft w:val="640"/>
          <w:marRight w:val="0"/>
          <w:marTop w:val="0"/>
          <w:marBottom w:val="0"/>
          <w:divBdr>
            <w:top w:val="none" w:sz="0" w:space="0" w:color="auto"/>
            <w:left w:val="none" w:sz="0" w:space="0" w:color="auto"/>
            <w:bottom w:val="none" w:sz="0" w:space="0" w:color="auto"/>
            <w:right w:val="none" w:sz="0" w:space="0" w:color="auto"/>
          </w:divBdr>
        </w:div>
        <w:div w:id="1015619855">
          <w:marLeft w:val="640"/>
          <w:marRight w:val="0"/>
          <w:marTop w:val="0"/>
          <w:marBottom w:val="0"/>
          <w:divBdr>
            <w:top w:val="none" w:sz="0" w:space="0" w:color="auto"/>
            <w:left w:val="none" w:sz="0" w:space="0" w:color="auto"/>
            <w:bottom w:val="none" w:sz="0" w:space="0" w:color="auto"/>
            <w:right w:val="none" w:sz="0" w:space="0" w:color="auto"/>
          </w:divBdr>
        </w:div>
        <w:div w:id="1031762783">
          <w:marLeft w:val="640"/>
          <w:marRight w:val="0"/>
          <w:marTop w:val="0"/>
          <w:marBottom w:val="0"/>
          <w:divBdr>
            <w:top w:val="none" w:sz="0" w:space="0" w:color="auto"/>
            <w:left w:val="none" w:sz="0" w:space="0" w:color="auto"/>
            <w:bottom w:val="none" w:sz="0" w:space="0" w:color="auto"/>
            <w:right w:val="none" w:sz="0" w:space="0" w:color="auto"/>
          </w:divBdr>
        </w:div>
        <w:div w:id="1096563025">
          <w:marLeft w:val="640"/>
          <w:marRight w:val="0"/>
          <w:marTop w:val="0"/>
          <w:marBottom w:val="0"/>
          <w:divBdr>
            <w:top w:val="none" w:sz="0" w:space="0" w:color="auto"/>
            <w:left w:val="none" w:sz="0" w:space="0" w:color="auto"/>
            <w:bottom w:val="none" w:sz="0" w:space="0" w:color="auto"/>
            <w:right w:val="none" w:sz="0" w:space="0" w:color="auto"/>
          </w:divBdr>
        </w:div>
        <w:div w:id="1096822671">
          <w:marLeft w:val="640"/>
          <w:marRight w:val="0"/>
          <w:marTop w:val="0"/>
          <w:marBottom w:val="0"/>
          <w:divBdr>
            <w:top w:val="none" w:sz="0" w:space="0" w:color="auto"/>
            <w:left w:val="none" w:sz="0" w:space="0" w:color="auto"/>
            <w:bottom w:val="none" w:sz="0" w:space="0" w:color="auto"/>
            <w:right w:val="none" w:sz="0" w:space="0" w:color="auto"/>
          </w:divBdr>
        </w:div>
        <w:div w:id="1108162305">
          <w:marLeft w:val="640"/>
          <w:marRight w:val="0"/>
          <w:marTop w:val="0"/>
          <w:marBottom w:val="0"/>
          <w:divBdr>
            <w:top w:val="none" w:sz="0" w:space="0" w:color="auto"/>
            <w:left w:val="none" w:sz="0" w:space="0" w:color="auto"/>
            <w:bottom w:val="none" w:sz="0" w:space="0" w:color="auto"/>
            <w:right w:val="none" w:sz="0" w:space="0" w:color="auto"/>
          </w:divBdr>
        </w:div>
        <w:div w:id="1130319093">
          <w:marLeft w:val="640"/>
          <w:marRight w:val="0"/>
          <w:marTop w:val="0"/>
          <w:marBottom w:val="0"/>
          <w:divBdr>
            <w:top w:val="none" w:sz="0" w:space="0" w:color="auto"/>
            <w:left w:val="none" w:sz="0" w:space="0" w:color="auto"/>
            <w:bottom w:val="none" w:sz="0" w:space="0" w:color="auto"/>
            <w:right w:val="none" w:sz="0" w:space="0" w:color="auto"/>
          </w:divBdr>
        </w:div>
        <w:div w:id="1131023096">
          <w:marLeft w:val="640"/>
          <w:marRight w:val="0"/>
          <w:marTop w:val="0"/>
          <w:marBottom w:val="0"/>
          <w:divBdr>
            <w:top w:val="none" w:sz="0" w:space="0" w:color="auto"/>
            <w:left w:val="none" w:sz="0" w:space="0" w:color="auto"/>
            <w:bottom w:val="none" w:sz="0" w:space="0" w:color="auto"/>
            <w:right w:val="none" w:sz="0" w:space="0" w:color="auto"/>
          </w:divBdr>
        </w:div>
        <w:div w:id="1173640387">
          <w:marLeft w:val="640"/>
          <w:marRight w:val="0"/>
          <w:marTop w:val="0"/>
          <w:marBottom w:val="0"/>
          <w:divBdr>
            <w:top w:val="none" w:sz="0" w:space="0" w:color="auto"/>
            <w:left w:val="none" w:sz="0" w:space="0" w:color="auto"/>
            <w:bottom w:val="none" w:sz="0" w:space="0" w:color="auto"/>
            <w:right w:val="none" w:sz="0" w:space="0" w:color="auto"/>
          </w:divBdr>
        </w:div>
        <w:div w:id="1173687813">
          <w:marLeft w:val="640"/>
          <w:marRight w:val="0"/>
          <w:marTop w:val="0"/>
          <w:marBottom w:val="0"/>
          <w:divBdr>
            <w:top w:val="none" w:sz="0" w:space="0" w:color="auto"/>
            <w:left w:val="none" w:sz="0" w:space="0" w:color="auto"/>
            <w:bottom w:val="none" w:sz="0" w:space="0" w:color="auto"/>
            <w:right w:val="none" w:sz="0" w:space="0" w:color="auto"/>
          </w:divBdr>
        </w:div>
        <w:div w:id="1191411518">
          <w:marLeft w:val="640"/>
          <w:marRight w:val="0"/>
          <w:marTop w:val="0"/>
          <w:marBottom w:val="0"/>
          <w:divBdr>
            <w:top w:val="none" w:sz="0" w:space="0" w:color="auto"/>
            <w:left w:val="none" w:sz="0" w:space="0" w:color="auto"/>
            <w:bottom w:val="none" w:sz="0" w:space="0" w:color="auto"/>
            <w:right w:val="none" w:sz="0" w:space="0" w:color="auto"/>
          </w:divBdr>
        </w:div>
        <w:div w:id="1213272964">
          <w:marLeft w:val="640"/>
          <w:marRight w:val="0"/>
          <w:marTop w:val="0"/>
          <w:marBottom w:val="0"/>
          <w:divBdr>
            <w:top w:val="none" w:sz="0" w:space="0" w:color="auto"/>
            <w:left w:val="none" w:sz="0" w:space="0" w:color="auto"/>
            <w:bottom w:val="none" w:sz="0" w:space="0" w:color="auto"/>
            <w:right w:val="none" w:sz="0" w:space="0" w:color="auto"/>
          </w:divBdr>
        </w:div>
        <w:div w:id="1318805388">
          <w:marLeft w:val="640"/>
          <w:marRight w:val="0"/>
          <w:marTop w:val="0"/>
          <w:marBottom w:val="0"/>
          <w:divBdr>
            <w:top w:val="none" w:sz="0" w:space="0" w:color="auto"/>
            <w:left w:val="none" w:sz="0" w:space="0" w:color="auto"/>
            <w:bottom w:val="none" w:sz="0" w:space="0" w:color="auto"/>
            <w:right w:val="none" w:sz="0" w:space="0" w:color="auto"/>
          </w:divBdr>
        </w:div>
        <w:div w:id="1361274948">
          <w:marLeft w:val="640"/>
          <w:marRight w:val="0"/>
          <w:marTop w:val="0"/>
          <w:marBottom w:val="0"/>
          <w:divBdr>
            <w:top w:val="none" w:sz="0" w:space="0" w:color="auto"/>
            <w:left w:val="none" w:sz="0" w:space="0" w:color="auto"/>
            <w:bottom w:val="none" w:sz="0" w:space="0" w:color="auto"/>
            <w:right w:val="none" w:sz="0" w:space="0" w:color="auto"/>
          </w:divBdr>
        </w:div>
        <w:div w:id="1367752370">
          <w:marLeft w:val="640"/>
          <w:marRight w:val="0"/>
          <w:marTop w:val="0"/>
          <w:marBottom w:val="0"/>
          <w:divBdr>
            <w:top w:val="none" w:sz="0" w:space="0" w:color="auto"/>
            <w:left w:val="none" w:sz="0" w:space="0" w:color="auto"/>
            <w:bottom w:val="none" w:sz="0" w:space="0" w:color="auto"/>
            <w:right w:val="none" w:sz="0" w:space="0" w:color="auto"/>
          </w:divBdr>
        </w:div>
        <w:div w:id="1374767054">
          <w:marLeft w:val="640"/>
          <w:marRight w:val="0"/>
          <w:marTop w:val="0"/>
          <w:marBottom w:val="0"/>
          <w:divBdr>
            <w:top w:val="none" w:sz="0" w:space="0" w:color="auto"/>
            <w:left w:val="none" w:sz="0" w:space="0" w:color="auto"/>
            <w:bottom w:val="none" w:sz="0" w:space="0" w:color="auto"/>
            <w:right w:val="none" w:sz="0" w:space="0" w:color="auto"/>
          </w:divBdr>
        </w:div>
        <w:div w:id="1414543408">
          <w:marLeft w:val="640"/>
          <w:marRight w:val="0"/>
          <w:marTop w:val="0"/>
          <w:marBottom w:val="0"/>
          <w:divBdr>
            <w:top w:val="none" w:sz="0" w:space="0" w:color="auto"/>
            <w:left w:val="none" w:sz="0" w:space="0" w:color="auto"/>
            <w:bottom w:val="none" w:sz="0" w:space="0" w:color="auto"/>
            <w:right w:val="none" w:sz="0" w:space="0" w:color="auto"/>
          </w:divBdr>
        </w:div>
        <w:div w:id="1490561393">
          <w:marLeft w:val="640"/>
          <w:marRight w:val="0"/>
          <w:marTop w:val="0"/>
          <w:marBottom w:val="0"/>
          <w:divBdr>
            <w:top w:val="none" w:sz="0" w:space="0" w:color="auto"/>
            <w:left w:val="none" w:sz="0" w:space="0" w:color="auto"/>
            <w:bottom w:val="none" w:sz="0" w:space="0" w:color="auto"/>
            <w:right w:val="none" w:sz="0" w:space="0" w:color="auto"/>
          </w:divBdr>
        </w:div>
        <w:div w:id="1545826710">
          <w:marLeft w:val="640"/>
          <w:marRight w:val="0"/>
          <w:marTop w:val="0"/>
          <w:marBottom w:val="0"/>
          <w:divBdr>
            <w:top w:val="none" w:sz="0" w:space="0" w:color="auto"/>
            <w:left w:val="none" w:sz="0" w:space="0" w:color="auto"/>
            <w:bottom w:val="none" w:sz="0" w:space="0" w:color="auto"/>
            <w:right w:val="none" w:sz="0" w:space="0" w:color="auto"/>
          </w:divBdr>
        </w:div>
        <w:div w:id="1615289247">
          <w:marLeft w:val="640"/>
          <w:marRight w:val="0"/>
          <w:marTop w:val="0"/>
          <w:marBottom w:val="0"/>
          <w:divBdr>
            <w:top w:val="none" w:sz="0" w:space="0" w:color="auto"/>
            <w:left w:val="none" w:sz="0" w:space="0" w:color="auto"/>
            <w:bottom w:val="none" w:sz="0" w:space="0" w:color="auto"/>
            <w:right w:val="none" w:sz="0" w:space="0" w:color="auto"/>
          </w:divBdr>
        </w:div>
        <w:div w:id="1661231137">
          <w:marLeft w:val="640"/>
          <w:marRight w:val="0"/>
          <w:marTop w:val="0"/>
          <w:marBottom w:val="0"/>
          <w:divBdr>
            <w:top w:val="none" w:sz="0" w:space="0" w:color="auto"/>
            <w:left w:val="none" w:sz="0" w:space="0" w:color="auto"/>
            <w:bottom w:val="none" w:sz="0" w:space="0" w:color="auto"/>
            <w:right w:val="none" w:sz="0" w:space="0" w:color="auto"/>
          </w:divBdr>
        </w:div>
        <w:div w:id="1661738616">
          <w:marLeft w:val="640"/>
          <w:marRight w:val="0"/>
          <w:marTop w:val="0"/>
          <w:marBottom w:val="0"/>
          <w:divBdr>
            <w:top w:val="none" w:sz="0" w:space="0" w:color="auto"/>
            <w:left w:val="none" w:sz="0" w:space="0" w:color="auto"/>
            <w:bottom w:val="none" w:sz="0" w:space="0" w:color="auto"/>
            <w:right w:val="none" w:sz="0" w:space="0" w:color="auto"/>
          </w:divBdr>
        </w:div>
        <w:div w:id="1679456640">
          <w:marLeft w:val="640"/>
          <w:marRight w:val="0"/>
          <w:marTop w:val="0"/>
          <w:marBottom w:val="0"/>
          <w:divBdr>
            <w:top w:val="none" w:sz="0" w:space="0" w:color="auto"/>
            <w:left w:val="none" w:sz="0" w:space="0" w:color="auto"/>
            <w:bottom w:val="none" w:sz="0" w:space="0" w:color="auto"/>
            <w:right w:val="none" w:sz="0" w:space="0" w:color="auto"/>
          </w:divBdr>
        </w:div>
        <w:div w:id="1680429280">
          <w:marLeft w:val="640"/>
          <w:marRight w:val="0"/>
          <w:marTop w:val="0"/>
          <w:marBottom w:val="0"/>
          <w:divBdr>
            <w:top w:val="none" w:sz="0" w:space="0" w:color="auto"/>
            <w:left w:val="none" w:sz="0" w:space="0" w:color="auto"/>
            <w:bottom w:val="none" w:sz="0" w:space="0" w:color="auto"/>
            <w:right w:val="none" w:sz="0" w:space="0" w:color="auto"/>
          </w:divBdr>
        </w:div>
        <w:div w:id="1694187468">
          <w:marLeft w:val="640"/>
          <w:marRight w:val="0"/>
          <w:marTop w:val="0"/>
          <w:marBottom w:val="0"/>
          <w:divBdr>
            <w:top w:val="none" w:sz="0" w:space="0" w:color="auto"/>
            <w:left w:val="none" w:sz="0" w:space="0" w:color="auto"/>
            <w:bottom w:val="none" w:sz="0" w:space="0" w:color="auto"/>
            <w:right w:val="none" w:sz="0" w:space="0" w:color="auto"/>
          </w:divBdr>
        </w:div>
        <w:div w:id="1704205536">
          <w:marLeft w:val="640"/>
          <w:marRight w:val="0"/>
          <w:marTop w:val="0"/>
          <w:marBottom w:val="0"/>
          <w:divBdr>
            <w:top w:val="none" w:sz="0" w:space="0" w:color="auto"/>
            <w:left w:val="none" w:sz="0" w:space="0" w:color="auto"/>
            <w:bottom w:val="none" w:sz="0" w:space="0" w:color="auto"/>
            <w:right w:val="none" w:sz="0" w:space="0" w:color="auto"/>
          </w:divBdr>
        </w:div>
        <w:div w:id="1730037543">
          <w:marLeft w:val="640"/>
          <w:marRight w:val="0"/>
          <w:marTop w:val="0"/>
          <w:marBottom w:val="0"/>
          <w:divBdr>
            <w:top w:val="none" w:sz="0" w:space="0" w:color="auto"/>
            <w:left w:val="none" w:sz="0" w:space="0" w:color="auto"/>
            <w:bottom w:val="none" w:sz="0" w:space="0" w:color="auto"/>
            <w:right w:val="none" w:sz="0" w:space="0" w:color="auto"/>
          </w:divBdr>
        </w:div>
        <w:div w:id="1756124634">
          <w:marLeft w:val="640"/>
          <w:marRight w:val="0"/>
          <w:marTop w:val="0"/>
          <w:marBottom w:val="0"/>
          <w:divBdr>
            <w:top w:val="none" w:sz="0" w:space="0" w:color="auto"/>
            <w:left w:val="none" w:sz="0" w:space="0" w:color="auto"/>
            <w:bottom w:val="none" w:sz="0" w:space="0" w:color="auto"/>
            <w:right w:val="none" w:sz="0" w:space="0" w:color="auto"/>
          </w:divBdr>
        </w:div>
        <w:div w:id="1785733929">
          <w:marLeft w:val="640"/>
          <w:marRight w:val="0"/>
          <w:marTop w:val="0"/>
          <w:marBottom w:val="0"/>
          <w:divBdr>
            <w:top w:val="none" w:sz="0" w:space="0" w:color="auto"/>
            <w:left w:val="none" w:sz="0" w:space="0" w:color="auto"/>
            <w:bottom w:val="none" w:sz="0" w:space="0" w:color="auto"/>
            <w:right w:val="none" w:sz="0" w:space="0" w:color="auto"/>
          </w:divBdr>
        </w:div>
        <w:div w:id="1809205817">
          <w:marLeft w:val="640"/>
          <w:marRight w:val="0"/>
          <w:marTop w:val="0"/>
          <w:marBottom w:val="0"/>
          <w:divBdr>
            <w:top w:val="none" w:sz="0" w:space="0" w:color="auto"/>
            <w:left w:val="none" w:sz="0" w:space="0" w:color="auto"/>
            <w:bottom w:val="none" w:sz="0" w:space="0" w:color="auto"/>
            <w:right w:val="none" w:sz="0" w:space="0" w:color="auto"/>
          </w:divBdr>
        </w:div>
        <w:div w:id="1840147271">
          <w:marLeft w:val="640"/>
          <w:marRight w:val="0"/>
          <w:marTop w:val="0"/>
          <w:marBottom w:val="0"/>
          <w:divBdr>
            <w:top w:val="none" w:sz="0" w:space="0" w:color="auto"/>
            <w:left w:val="none" w:sz="0" w:space="0" w:color="auto"/>
            <w:bottom w:val="none" w:sz="0" w:space="0" w:color="auto"/>
            <w:right w:val="none" w:sz="0" w:space="0" w:color="auto"/>
          </w:divBdr>
        </w:div>
        <w:div w:id="1951816171">
          <w:marLeft w:val="640"/>
          <w:marRight w:val="0"/>
          <w:marTop w:val="0"/>
          <w:marBottom w:val="0"/>
          <w:divBdr>
            <w:top w:val="none" w:sz="0" w:space="0" w:color="auto"/>
            <w:left w:val="none" w:sz="0" w:space="0" w:color="auto"/>
            <w:bottom w:val="none" w:sz="0" w:space="0" w:color="auto"/>
            <w:right w:val="none" w:sz="0" w:space="0" w:color="auto"/>
          </w:divBdr>
        </w:div>
        <w:div w:id="1967657042">
          <w:marLeft w:val="640"/>
          <w:marRight w:val="0"/>
          <w:marTop w:val="0"/>
          <w:marBottom w:val="0"/>
          <w:divBdr>
            <w:top w:val="none" w:sz="0" w:space="0" w:color="auto"/>
            <w:left w:val="none" w:sz="0" w:space="0" w:color="auto"/>
            <w:bottom w:val="none" w:sz="0" w:space="0" w:color="auto"/>
            <w:right w:val="none" w:sz="0" w:space="0" w:color="auto"/>
          </w:divBdr>
        </w:div>
        <w:div w:id="2003266526">
          <w:marLeft w:val="640"/>
          <w:marRight w:val="0"/>
          <w:marTop w:val="0"/>
          <w:marBottom w:val="0"/>
          <w:divBdr>
            <w:top w:val="none" w:sz="0" w:space="0" w:color="auto"/>
            <w:left w:val="none" w:sz="0" w:space="0" w:color="auto"/>
            <w:bottom w:val="none" w:sz="0" w:space="0" w:color="auto"/>
            <w:right w:val="none" w:sz="0" w:space="0" w:color="auto"/>
          </w:divBdr>
        </w:div>
        <w:div w:id="2091346276">
          <w:marLeft w:val="640"/>
          <w:marRight w:val="0"/>
          <w:marTop w:val="0"/>
          <w:marBottom w:val="0"/>
          <w:divBdr>
            <w:top w:val="none" w:sz="0" w:space="0" w:color="auto"/>
            <w:left w:val="none" w:sz="0" w:space="0" w:color="auto"/>
            <w:bottom w:val="none" w:sz="0" w:space="0" w:color="auto"/>
            <w:right w:val="none" w:sz="0" w:space="0" w:color="auto"/>
          </w:divBdr>
        </w:div>
      </w:divsChild>
    </w:div>
    <w:div w:id="601491578">
      <w:bodyDiv w:val="1"/>
      <w:marLeft w:val="0"/>
      <w:marRight w:val="0"/>
      <w:marTop w:val="0"/>
      <w:marBottom w:val="0"/>
      <w:divBdr>
        <w:top w:val="none" w:sz="0" w:space="0" w:color="auto"/>
        <w:left w:val="none" w:sz="0" w:space="0" w:color="auto"/>
        <w:bottom w:val="none" w:sz="0" w:space="0" w:color="auto"/>
        <w:right w:val="none" w:sz="0" w:space="0" w:color="auto"/>
      </w:divBdr>
    </w:div>
    <w:div w:id="601718597">
      <w:bodyDiv w:val="1"/>
      <w:marLeft w:val="0"/>
      <w:marRight w:val="0"/>
      <w:marTop w:val="0"/>
      <w:marBottom w:val="0"/>
      <w:divBdr>
        <w:top w:val="none" w:sz="0" w:space="0" w:color="auto"/>
        <w:left w:val="none" w:sz="0" w:space="0" w:color="auto"/>
        <w:bottom w:val="none" w:sz="0" w:space="0" w:color="auto"/>
        <w:right w:val="none" w:sz="0" w:space="0" w:color="auto"/>
      </w:divBdr>
    </w:div>
    <w:div w:id="601839458">
      <w:bodyDiv w:val="1"/>
      <w:marLeft w:val="0"/>
      <w:marRight w:val="0"/>
      <w:marTop w:val="0"/>
      <w:marBottom w:val="0"/>
      <w:divBdr>
        <w:top w:val="none" w:sz="0" w:space="0" w:color="auto"/>
        <w:left w:val="none" w:sz="0" w:space="0" w:color="auto"/>
        <w:bottom w:val="none" w:sz="0" w:space="0" w:color="auto"/>
        <w:right w:val="none" w:sz="0" w:space="0" w:color="auto"/>
      </w:divBdr>
    </w:div>
    <w:div w:id="602029207">
      <w:bodyDiv w:val="1"/>
      <w:marLeft w:val="0"/>
      <w:marRight w:val="0"/>
      <w:marTop w:val="0"/>
      <w:marBottom w:val="0"/>
      <w:divBdr>
        <w:top w:val="none" w:sz="0" w:space="0" w:color="auto"/>
        <w:left w:val="none" w:sz="0" w:space="0" w:color="auto"/>
        <w:bottom w:val="none" w:sz="0" w:space="0" w:color="auto"/>
        <w:right w:val="none" w:sz="0" w:space="0" w:color="auto"/>
      </w:divBdr>
      <w:divsChild>
        <w:div w:id="1457144665">
          <w:marLeft w:val="640"/>
          <w:marRight w:val="0"/>
          <w:marTop w:val="0"/>
          <w:marBottom w:val="0"/>
          <w:divBdr>
            <w:top w:val="none" w:sz="0" w:space="0" w:color="auto"/>
            <w:left w:val="none" w:sz="0" w:space="0" w:color="auto"/>
            <w:bottom w:val="none" w:sz="0" w:space="0" w:color="auto"/>
            <w:right w:val="none" w:sz="0" w:space="0" w:color="auto"/>
          </w:divBdr>
        </w:div>
        <w:div w:id="1217662365">
          <w:marLeft w:val="640"/>
          <w:marRight w:val="0"/>
          <w:marTop w:val="0"/>
          <w:marBottom w:val="0"/>
          <w:divBdr>
            <w:top w:val="none" w:sz="0" w:space="0" w:color="auto"/>
            <w:left w:val="none" w:sz="0" w:space="0" w:color="auto"/>
            <w:bottom w:val="none" w:sz="0" w:space="0" w:color="auto"/>
            <w:right w:val="none" w:sz="0" w:space="0" w:color="auto"/>
          </w:divBdr>
        </w:div>
        <w:div w:id="1539392270">
          <w:marLeft w:val="640"/>
          <w:marRight w:val="0"/>
          <w:marTop w:val="0"/>
          <w:marBottom w:val="0"/>
          <w:divBdr>
            <w:top w:val="none" w:sz="0" w:space="0" w:color="auto"/>
            <w:left w:val="none" w:sz="0" w:space="0" w:color="auto"/>
            <w:bottom w:val="none" w:sz="0" w:space="0" w:color="auto"/>
            <w:right w:val="none" w:sz="0" w:space="0" w:color="auto"/>
          </w:divBdr>
        </w:div>
        <w:div w:id="314261113">
          <w:marLeft w:val="640"/>
          <w:marRight w:val="0"/>
          <w:marTop w:val="0"/>
          <w:marBottom w:val="0"/>
          <w:divBdr>
            <w:top w:val="none" w:sz="0" w:space="0" w:color="auto"/>
            <w:left w:val="none" w:sz="0" w:space="0" w:color="auto"/>
            <w:bottom w:val="none" w:sz="0" w:space="0" w:color="auto"/>
            <w:right w:val="none" w:sz="0" w:space="0" w:color="auto"/>
          </w:divBdr>
        </w:div>
        <w:div w:id="1060593469">
          <w:marLeft w:val="640"/>
          <w:marRight w:val="0"/>
          <w:marTop w:val="0"/>
          <w:marBottom w:val="0"/>
          <w:divBdr>
            <w:top w:val="none" w:sz="0" w:space="0" w:color="auto"/>
            <w:left w:val="none" w:sz="0" w:space="0" w:color="auto"/>
            <w:bottom w:val="none" w:sz="0" w:space="0" w:color="auto"/>
            <w:right w:val="none" w:sz="0" w:space="0" w:color="auto"/>
          </w:divBdr>
        </w:div>
        <w:div w:id="1252617153">
          <w:marLeft w:val="640"/>
          <w:marRight w:val="0"/>
          <w:marTop w:val="0"/>
          <w:marBottom w:val="0"/>
          <w:divBdr>
            <w:top w:val="none" w:sz="0" w:space="0" w:color="auto"/>
            <w:left w:val="none" w:sz="0" w:space="0" w:color="auto"/>
            <w:bottom w:val="none" w:sz="0" w:space="0" w:color="auto"/>
            <w:right w:val="none" w:sz="0" w:space="0" w:color="auto"/>
          </w:divBdr>
        </w:div>
        <w:div w:id="1750232662">
          <w:marLeft w:val="640"/>
          <w:marRight w:val="0"/>
          <w:marTop w:val="0"/>
          <w:marBottom w:val="0"/>
          <w:divBdr>
            <w:top w:val="none" w:sz="0" w:space="0" w:color="auto"/>
            <w:left w:val="none" w:sz="0" w:space="0" w:color="auto"/>
            <w:bottom w:val="none" w:sz="0" w:space="0" w:color="auto"/>
            <w:right w:val="none" w:sz="0" w:space="0" w:color="auto"/>
          </w:divBdr>
        </w:div>
        <w:div w:id="232786383">
          <w:marLeft w:val="640"/>
          <w:marRight w:val="0"/>
          <w:marTop w:val="0"/>
          <w:marBottom w:val="0"/>
          <w:divBdr>
            <w:top w:val="none" w:sz="0" w:space="0" w:color="auto"/>
            <w:left w:val="none" w:sz="0" w:space="0" w:color="auto"/>
            <w:bottom w:val="none" w:sz="0" w:space="0" w:color="auto"/>
            <w:right w:val="none" w:sz="0" w:space="0" w:color="auto"/>
          </w:divBdr>
        </w:div>
        <w:div w:id="1253123428">
          <w:marLeft w:val="640"/>
          <w:marRight w:val="0"/>
          <w:marTop w:val="0"/>
          <w:marBottom w:val="0"/>
          <w:divBdr>
            <w:top w:val="none" w:sz="0" w:space="0" w:color="auto"/>
            <w:left w:val="none" w:sz="0" w:space="0" w:color="auto"/>
            <w:bottom w:val="none" w:sz="0" w:space="0" w:color="auto"/>
            <w:right w:val="none" w:sz="0" w:space="0" w:color="auto"/>
          </w:divBdr>
        </w:div>
        <w:div w:id="2126192516">
          <w:marLeft w:val="640"/>
          <w:marRight w:val="0"/>
          <w:marTop w:val="0"/>
          <w:marBottom w:val="0"/>
          <w:divBdr>
            <w:top w:val="none" w:sz="0" w:space="0" w:color="auto"/>
            <w:left w:val="none" w:sz="0" w:space="0" w:color="auto"/>
            <w:bottom w:val="none" w:sz="0" w:space="0" w:color="auto"/>
            <w:right w:val="none" w:sz="0" w:space="0" w:color="auto"/>
          </w:divBdr>
        </w:div>
        <w:div w:id="414211453">
          <w:marLeft w:val="640"/>
          <w:marRight w:val="0"/>
          <w:marTop w:val="0"/>
          <w:marBottom w:val="0"/>
          <w:divBdr>
            <w:top w:val="none" w:sz="0" w:space="0" w:color="auto"/>
            <w:left w:val="none" w:sz="0" w:space="0" w:color="auto"/>
            <w:bottom w:val="none" w:sz="0" w:space="0" w:color="auto"/>
            <w:right w:val="none" w:sz="0" w:space="0" w:color="auto"/>
          </w:divBdr>
        </w:div>
        <w:div w:id="925966668">
          <w:marLeft w:val="640"/>
          <w:marRight w:val="0"/>
          <w:marTop w:val="0"/>
          <w:marBottom w:val="0"/>
          <w:divBdr>
            <w:top w:val="none" w:sz="0" w:space="0" w:color="auto"/>
            <w:left w:val="none" w:sz="0" w:space="0" w:color="auto"/>
            <w:bottom w:val="none" w:sz="0" w:space="0" w:color="auto"/>
            <w:right w:val="none" w:sz="0" w:space="0" w:color="auto"/>
          </w:divBdr>
        </w:div>
        <w:div w:id="1834446468">
          <w:marLeft w:val="640"/>
          <w:marRight w:val="0"/>
          <w:marTop w:val="0"/>
          <w:marBottom w:val="0"/>
          <w:divBdr>
            <w:top w:val="none" w:sz="0" w:space="0" w:color="auto"/>
            <w:left w:val="none" w:sz="0" w:space="0" w:color="auto"/>
            <w:bottom w:val="none" w:sz="0" w:space="0" w:color="auto"/>
            <w:right w:val="none" w:sz="0" w:space="0" w:color="auto"/>
          </w:divBdr>
        </w:div>
        <w:div w:id="1759251432">
          <w:marLeft w:val="640"/>
          <w:marRight w:val="0"/>
          <w:marTop w:val="0"/>
          <w:marBottom w:val="0"/>
          <w:divBdr>
            <w:top w:val="none" w:sz="0" w:space="0" w:color="auto"/>
            <w:left w:val="none" w:sz="0" w:space="0" w:color="auto"/>
            <w:bottom w:val="none" w:sz="0" w:space="0" w:color="auto"/>
            <w:right w:val="none" w:sz="0" w:space="0" w:color="auto"/>
          </w:divBdr>
        </w:div>
        <w:div w:id="1323004714">
          <w:marLeft w:val="640"/>
          <w:marRight w:val="0"/>
          <w:marTop w:val="0"/>
          <w:marBottom w:val="0"/>
          <w:divBdr>
            <w:top w:val="none" w:sz="0" w:space="0" w:color="auto"/>
            <w:left w:val="none" w:sz="0" w:space="0" w:color="auto"/>
            <w:bottom w:val="none" w:sz="0" w:space="0" w:color="auto"/>
            <w:right w:val="none" w:sz="0" w:space="0" w:color="auto"/>
          </w:divBdr>
        </w:div>
        <w:div w:id="725879477">
          <w:marLeft w:val="640"/>
          <w:marRight w:val="0"/>
          <w:marTop w:val="0"/>
          <w:marBottom w:val="0"/>
          <w:divBdr>
            <w:top w:val="none" w:sz="0" w:space="0" w:color="auto"/>
            <w:left w:val="none" w:sz="0" w:space="0" w:color="auto"/>
            <w:bottom w:val="none" w:sz="0" w:space="0" w:color="auto"/>
            <w:right w:val="none" w:sz="0" w:space="0" w:color="auto"/>
          </w:divBdr>
        </w:div>
        <w:div w:id="1393388251">
          <w:marLeft w:val="640"/>
          <w:marRight w:val="0"/>
          <w:marTop w:val="0"/>
          <w:marBottom w:val="0"/>
          <w:divBdr>
            <w:top w:val="none" w:sz="0" w:space="0" w:color="auto"/>
            <w:left w:val="none" w:sz="0" w:space="0" w:color="auto"/>
            <w:bottom w:val="none" w:sz="0" w:space="0" w:color="auto"/>
            <w:right w:val="none" w:sz="0" w:space="0" w:color="auto"/>
          </w:divBdr>
        </w:div>
        <w:div w:id="103967131">
          <w:marLeft w:val="640"/>
          <w:marRight w:val="0"/>
          <w:marTop w:val="0"/>
          <w:marBottom w:val="0"/>
          <w:divBdr>
            <w:top w:val="none" w:sz="0" w:space="0" w:color="auto"/>
            <w:left w:val="none" w:sz="0" w:space="0" w:color="auto"/>
            <w:bottom w:val="none" w:sz="0" w:space="0" w:color="auto"/>
            <w:right w:val="none" w:sz="0" w:space="0" w:color="auto"/>
          </w:divBdr>
        </w:div>
        <w:div w:id="1976138390">
          <w:marLeft w:val="640"/>
          <w:marRight w:val="0"/>
          <w:marTop w:val="0"/>
          <w:marBottom w:val="0"/>
          <w:divBdr>
            <w:top w:val="none" w:sz="0" w:space="0" w:color="auto"/>
            <w:left w:val="none" w:sz="0" w:space="0" w:color="auto"/>
            <w:bottom w:val="none" w:sz="0" w:space="0" w:color="auto"/>
            <w:right w:val="none" w:sz="0" w:space="0" w:color="auto"/>
          </w:divBdr>
        </w:div>
        <w:div w:id="1750495785">
          <w:marLeft w:val="640"/>
          <w:marRight w:val="0"/>
          <w:marTop w:val="0"/>
          <w:marBottom w:val="0"/>
          <w:divBdr>
            <w:top w:val="none" w:sz="0" w:space="0" w:color="auto"/>
            <w:left w:val="none" w:sz="0" w:space="0" w:color="auto"/>
            <w:bottom w:val="none" w:sz="0" w:space="0" w:color="auto"/>
            <w:right w:val="none" w:sz="0" w:space="0" w:color="auto"/>
          </w:divBdr>
        </w:div>
        <w:div w:id="711733080">
          <w:marLeft w:val="640"/>
          <w:marRight w:val="0"/>
          <w:marTop w:val="0"/>
          <w:marBottom w:val="0"/>
          <w:divBdr>
            <w:top w:val="none" w:sz="0" w:space="0" w:color="auto"/>
            <w:left w:val="none" w:sz="0" w:space="0" w:color="auto"/>
            <w:bottom w:val="none" w:sz="0" w:space="0" w:color="auto"/>
            <w:right w:val="none" w:sz="0" w:space="0" w:color="auto"/>
          </w:divBdr>
        </w:div>
        <w:div w:id="1795559174">
          <w:marLeft w:val="640"/>
          <w:marRight w:val="0"/>
          <w:marTop w:val="0"/>
          <w:marBottom w:val="0"/>
          <w:divBdr>
            <w:top w:val="none" w:sz="0" w:space="0" w:color="auto"/>
            <w:left w:val="none" w:sz="0" w:space="0" w:color="auto"/>
            <w:bottom w:val="none" w:sz="0" w:space="0" w:color="auto"/>
            <w:right w:val="none" w:sz="0" w:space="0" w:color="auto"/>
          </w:divBdr>
        </w:div>
        <w:div w:id="1495797880">
          <w:marLeft w:val="640"/>
          <w:marRight w:val="0"/>
          <w:marTop w:val="0"/>
          <w:marBottom w:val="0"/>
          <w:divBdr>
            <w:top w:val="none" w:sz="0" w:space="0" w:color="auto"/>
            <w:left w:val="none" w:sz="0" w:space="0" w:color="auto"/>
            <w:bottom w:val="none" w:sz="0" w:space="0" w:color="auto"/>
            <w:right w:val="none" w:sz="0" w:space="0" w:color="auto"/>
          </w:divBdr>
        </w:div>
        <w:div w:id="1214848863">
          <w:marLeft w:val="640"/>
          <w:marRight w:val="0"/>
          <w:marTop w:val="0"/>
          <w:marBottom w:val="0"/>
          <w:divBdr>
            <w:top w:val="none" w:sz="0" w:space="0" w:color="auto"/>
            <w:left w:val="none" w:sz="0" w:space="0" w:color="auto"/>
            <w:bottom w:val="none" w:sz="0" w:space="0" w:color="auto"/>
            <w:right w:val="none" w:sz="0" w:space="0" w:color="auto"/>
          </w:divBdr>
        </w:div>
        <w:div w:id="39594524">
          <w:marLeft w:val="640"/>
          <w:marRight w:val="0"/>
          <w:marTop w:val="0"/>
          <w:marBottom w:val="0"/>
          <w:divBdr>
            <w:top w:val="none" w:sz="0" w:space="0" w:color="auto"/>
            <w:left w:val="none" w:sz="0" w:space="0" w:color="auto"/>
            <w:bottom w:val="none" w:sz="0" w:space="0" w:color="auto"/>
            <w:right w:val="none" w:sz="0" w:space="0" w:color="auto"/>
          </w:divBdr>
        </w:div>
        <w:div w:id="323751551">
          <w:marLeft w:val="640"/>
          <w:marRight w:val="0"/>
          <w:marTop w:val="0"/>
          <w:marBottom w:val="0"/>
          <w:divBdr>
            <w:top w:val="none" w:sz="0" w:space="0" w:color="auto"/>
            <w:left w:val="none" w:sz="0" w:space="0" w:color="auto"/>
            <w:bottom w:val="none" w:sz="0" w:space="0" w:color="auto"/>
            <w:right w:val="none" w:sz="0" w:space="0" w:color="auto"/>
          </w:divBdr>
        </w:div>
        <w:div w:id="414009927">
          <w:marLeft w:val="640"/>
          <w:marRight w:val="0"/>
          <w:marTop w:val="0"/>
          <w:marBottom w:val="0"/>
          <w:divBdr>
            <w:top w:val="none" w:sz="0" w:space="0" w:color="auto"/>
            <w:left w:val="none" w:sz="0" w:space="0" w:color="auto"/>
            <w:bottom w:val="none" w:sz="0" w:space="0" w:color="auto"/>
            <w:right w:val="none" w:sz="0" w:space="0" w:color="auto"/>
          </w:divBdr>
        </w:div>
        <w:div w:id="538057416">
          <w:marLeft w:val="640"/>
          <w:marRight w:val="0"/>
          <w:marTop w:val="0"/>
          <w:marBottom w:val="0"/>
          <w:divBdr>
            <w:top w:val="none" w:sz="0" w:space="0" w:color="auto"/>
            <w:left w:val="none" w:sz="0" w:space="0" w:color="auto"/>
            <w:bottom w:val="none" w:sz="0" w:space="0" w:color="auto"/>
            <w:right w:val="none" w:sz="0" w:space="0" w:color="auto"/>
          </w:divBdr>
        </w:div>
        <w:div w:id="1890342248">
          <w:marLeft w:val="640"/>
          <w:marRight w:val="0"/>
          <w:marTop w:val="0"/>
          <w:marBottom w:val="0"/>
          <w:divBdr>
            <w:top w:val="none" w:sz="0" w:space="0" w:color="auto"/>
            <w:left w:val="none" w:sz="0" w:space="0" w:color="auto"/>
            <w:bottom w:val="none" w:sz="0" w:space="0" w:color="auto"/>
            <w:right w:val="none" w:sz="0" w:space="0" w:color="auto"/>
          </w:divBdr>
        </w:div>
        <w:div w:id="247080712">
          <w:marLeft w:val="640"/>
          <w:marRight w:val="0"/>
          <w:marTop w:val="0"/>
          <w:marBottom w:val="0"/>
          <w:divBdr>
            <w:top w:val="none" w:sz="0" w:space="0" w:color="auto"/>
            <w:left w:val="none" w:sz="0" w:space="0" w:color="auto"/>
            <w:bottom w:val="none" w:sz="0" w:space="0" w:color="auto"/>
            <w:right w:val="none" w:sz="0" w:space="0" w:color="auto"/>
          </w:divBdr>
        </w:div>
        <w:div w:id="56168809">
          <w:marLeft w:val="640"/>
          <w:marRight w:val="0"/>
          <w:marTop w:val="0"/>
          <w:marBottom w:val="0"/>
          <w:divBdr>
            <w:top w:val="none" w:sz="0" w:space="0" w:color="auto"/>
            <w:left w:val="none" w:sz="0" w:space="0" w:color="auto"/>
            <w:bottom w:val="none" w:sz="0" w:space="0" w:color="auto"/>
            <w:right w:val="none" w:sz="0" w:space="0" w:color="auto"/>
          </w:divBdr>
        </w:div>
        <w:div w:id="1773277038">
          <w:marLeft w:val="640"/>
          <w:marRight w:val="0"/>
          <w:marTop w:val="0"/>
          <w:marBottom w:val="0"/>
          <w:divBdr>
            <w:top w:val="none" w:sz="0" w:space="0" w:color="auto"/>
            <w:left w:val="none" w:sz="0" w:space="0" w:color="auto"/>
            <w:bottom w:val="none" w:sz="0" w:space="0" w:color="auto"/>
            <w:right w:val="none" w:sz="0" w:space="0" w:color="auto"/>
          </w:divBdr>
        </w:div>
        <w:div w:id="1802653796">
          <w:marLeft w:val="640"/>
          <w:marRight w:val="0"/>
          <w:marTop w:val="0"/>
          <w:marBottom w:val="0"/>
          <w:divBdr>
            <w:top w:val="none" w:sz="0" w:space="0" w:color="auto"/>
            <w:left w:val="none" w:sz="0" w:space="0" w:color="auto"/>
            <w:bottom w:val="none" w:sz="0" w:space="0" w:color="auto"/>
            <w:right w:val="none" w:sz="0" w:space="0" w:color="auto"/>
          </w:divBdr>
        </w:div>
        <w:div w:id="889221972">
          <w:marLeft w:val="640"/>
          <w:marRight w:val="0"/>
          <w:marTop w:val="0"/>
          <w:marBottom w:val="0"/>
          <w:divBdr>
            <w:top w:val="none" w:sz="0" w:space="0" w:color="auto"/>
            <w:left w:val="none" w:sz="0" w:space="0" w:color="auto"/>
            <w:bottom w:val="none" w:sz="0" w:space="0" w:color="auto"/>
            <w:right w:val="none" w:sz="0" w:space="0" w:color="auto"/>
          </w:divBdr>
        </w:div>
        <w:div w:id="209848991">
          <w:marLeft w:val="640"/>
          <w:marRight w:val="0"/>
          <w:marTop w:val="0"/>
          <w:marBottom w:val="0"/>
          <w:divBdr>
            <w:top w:val="none" w:sz="0" w:space="0" w:color="auto"/>
            <w:left w:val="none" w:sz="0" w:space="0" w:color="auto"/>
            <w:bottom w:val="none" w:sz="0" w:space="0" w:color="auto"/>
            <w:right w:val="none" w:sz="0" w:space="0" w:color="auto"/>
          </w:divBdr>
        </w:div>
        <w:div w:id="89315">
          <w:marLeft w:val="640"/>
          <w:marRight w:val="0"/>
          <w:marTop w:val="0"/>
          <w:marBottom w:val="0"/>
          <w:divBdr>
            <w:top w:val="none" w:sz="0" w:space="0" w:color="auto"/>
            <w:left w:val="none" w:sz="0" w:space="0" w:color="auto"/>
            <w:bottom w:val="none" w:sz="0" w:space="0" w:color="auto"/>
            <w:right w:val="none" w:sz="0" w:space="0" w:color="auto"/>
          </w:divBdr>
        </w:div>
        <w:div w:id="649869899">
          <w:marLeft w:val="640"/>
          <w:marRight w:val="0"/>
          <w:marTop w:val="0"/>
          <w:marBottom w:val="0"/>
          <w:divBdr>
            <w:top w:val="none" w:sz="0" w:space="0" w:color="auto"/>
            <w:left w:val="none" w:sz="0" w:space="0" w:color="auto"/>
            <w:bottom w:val="none" w:sz="0" w:space="0" w:color="auto"/>
            <w:right w:val="none" w:sz="0" w:space="0" w:color="auto"/>
          </w:divBdr>
        </w:div>
        <w:div w:id="2037152874">
          <w:marLeft w:val="640"/>
          <w:marRight w:val="0"/>
          <w:marTop w:val="0"/>
          <w:marBottom w:val="0"/>
          <w:divBdr>
            <w:top w:val="none" w:sz="0" w:space="0" w:color="auto"/>
            <w:left w:val="none" w:sz="0" w:space="0" w:color="auto"/>
            <w:bottom w:val="none" w:sz="0" w:space="0" w:color="auto"/>
            <w:right w:val="none" w:sz="0" w:space="0" w:color="auto"/>
          </w:divBdr>
        </w:div>
        <w:div w:id="198201491">
          <w:marLeft w:val="640"/>
          <w:marRight w:val="0"/>
          <w:marTop w:val="0"/>
          <w:marBottom w:val="0"/>
          <w:divBdr>
            <w:top w:val="none" w:sz="0" w:space="0" w:color="auto"/>
            <w:left w:val="none" w:sz="0" w:space="0" w:color="auto"/>
            <w:bottom w:val="none" w:sz="0" w:space="0" w:color="auto"/>
            <w:right w:val="none" w:sz="0" w:space="0" w:color="auto"/>
          </w:divBdr>
        </w:div>
        <w:div w:id="988510981">
          <w:marLeft w:val="640"/>
          <w:marRight w:val="0"/>
          <w:marTop w:val="0"/>
          <w:marBottom w:val="0"/>
          <w:divBdr>
            <w:top w:val="none" w:sz="0" w:space="0" w:color="auto"/>
            <w:left w:val="none" w:sz="0" w:space="0" w:color="auto"/>
            <w:bottom w:val="none" w:sz="0" w:space="0" w:color="auto"/>
            <w:right w:val="none" w:sz="0" w:space="0" w:color="auto"/>
          </w:divBdr>
        </w:div>
        <w:div w:id="480393591">
          <w:marLeft w:val="640"/>
          <w:marRight w:val="0"/>
          <w:marTop w:val="0"/>
          <w:marBottom w:val="0"/>
          <w:divBdr>
            <w:top w:val="none" w:sz="0" w:space="0" w:color="auto"/>
            <w:left w:val="none" w:sz="0" w:space="0" w:color="auto"/>
            <w:bottom w:val="none" w:sz="0" w:space="0" w:color="auto"/>
            <w:right w:val="none" w:sz="0" w:space="0" w:color="auto"/>
          </w:divBdr>
        </w:div>
        <w:div w:id="526676110">
          <w:marLeft w:val="640"/>
          <w:marRight w:val="0"/>
          <w:marTop w:val="0"/>
          <w:marBottom w:val="0"/>
          <w:divBdr>
            <w:top w:val="none" w:sz="0" w:space="0" w:color="auto"/>
            <w:left w:val="none" w:sz="0" w:space="0" w:color="auto"/>
            <w:bottom w:val="none" w:sz="0" w:space="0" w:color="auto"/>
            <w:right w:val="none" w:sz="0" w:space="0" w:color="auto"/>
          </w:divBdr>
        </w:div>
        <w:div w:id="339088894">
          <w:marLeft w:val="640"/>
          <w:marRight w:val="0"/>
          <w:marTop w:val="0"/>
          <w:marBottom w:val="0"/>
          <w:divBdr>
            <w:top w:val="none" w:sz="0" w:space="0" w:color="auto"/>
            <w:left w:val="none" w:sz="0" w:space="0" w:color="auto"/>
            <w:bottom w:val="none" w:sz="0" w:space="0" w:color="auto"/>
            <w:right w:val="none" w:sz="0" w:space="0" w:color="auto"/>
          </w:divBdr>
        </w:div>
        <w:div w:id="1282035055">
          <w:marLeft w:val="640"/>
          <w:marRight w:val="0"/>
          <w:marTop w:val="0"/>
          <w:marBottom w:val="0"/>
          <w:divBdr>
            <w:top w:val="none" w:sz="0" w:space="0" w:color="auto"/>
            <w:left w:val="none" w:sz="0" w:space="0" w:color="auto"/>
            <w:bottom w:val="none" w:sz="0" w:space="0" w:color="auto"/>
            <w:right w:val="none" w:sz="0" w:space="0" w:color="auto"/>
          </w:divBdr>
        </w:div>
        <w:div w:id="723068247">
          <w:marLeft w:val="640"/>
          <w:marRight w:val="0"/>
          <w:marTop w:val="0"/>
          <w:marBottom w:val="0"/>
          <w:divBdr>
            <w:top w:val="none" w:sz="0" w:space="0" w:color="auto"/>
            <w:left w:val="none" w:sz="0" w:space="0" w:color="auto"/>
            <w:bottom w:val="none" w:sz="0" w:space="0" w:color="auto"/>
            <w:right w:val="none" w:sz="0" w:space="0" w:color="auto"/>
          </w:divBdr>
        </w:div>
        <w:div w:id="7756859">
          <w:marLeft w:val="640"/>
          <w:marRight w:val="0"/>
          <w:marTop w:val="0"/>
          <w:marBottom w:val="0"/>
          <w:divBdr>
            <w:top w:val="none" w:sz="0" w:space="0" w:color="auto"/>
            <w:left w:val="none" w:sz="0" w:space="0" w:color="auto"/>
            <w:bottom w:val="none" w:sz="0" w:space="0" w:color="auto"/>
            <w:right w:val="none" w:sz="0" w:space="0" w:color="auto"/>
          </w:divBdr>
        </w:div>
        <w:div w:id="2012758856">
          <w:marLeft w:val="640"/>
          <w:marRight w:val="0"/>
          <w:marTop w:val="0"/>
          <w:marBottom w:val="0"/>
          <w:divBdr>
            <w:top w:val="none" w:sz="0" w:space="0" w:color="auto"/>
            <w:left w:val="none" w:sz="0" w:space="0" w:color="auto"/>
            <w:bottom w:val="none" w:sz="0" w:space="0" w:color="auto"/>
            <w:right w:val="none" w:sz="0" w:space="0" w:color="auto"/>
          </w:divBdr>
        </w:div>
        <w:div w:id="764692176">
          <w:marLeft w:val="640"/>
          <w:marRight w:val="0"/>
          <w:marTop w:val="0"/>
          <w:marBottom w:val="0"/>
          <w:divBdr>
            <w:top w:val="none" w:sz="0" w:space="0" w:color="auto"/>
            <w:left w:val="none" w:sz="0" w:space="0" w:color="auto"/>
            <w:bottom w:val="none" w:sz="0" w:space="0" w:color="auto"/>
            <w:right w:val="none" w:sz="0" w:space="0" w:color="auto"/>
          </w:divBdr>
        </w:div>
        <w:div w:id="1076248418">
          <w:marLeft w:val="640"/>
          <w:marRight w:val="0"/>
          <w:marTop w:val="0"/>
          <w:marBottom w:val="0"/>
          <w:divBdr>
            <w:top w:val="none" w:sz="0" w:space="0" w:color="auto"/>
            <w:left w:val="none" w:sz="0" w:space="0" w:color="auto"/>
            <w:bottom w:val="none" w:sz="0" w:space="0" w:color="auto"/>
            <w:right w:val="none" w:sz="0" w:space="0" w:color="auto"/>
          </w:divBdr>
        </w:div>
        <w:div w:id="589201268">
          <w:marLeft w:val="640"/>
          <w:marRight w:val="0"/>
          <w:marTop w:val="0"/>
          <w:marBottom w:val="0"/>
          <w:divBdr>
            <w:top w:val="none" w:sz="0" w:space="0" w:color="auto"/>
            <w:left w:val="none" w:sz="0" w:space="0" w:color="auto"/>
            <w:bottom w:val="none" w:sz="0" w:space="0" w:color="auto"/>
            <w:right w:val="none" w:sz="0" w:space="0" w:color="auto"/>
          </w:divBdr>
        </w:div>
        <w:div w:id="881097409">
          <w:marLeft w:val="640"/>
          <w:marRight w:val="0"/>
          <w:marTop w:val="0"/>
          <w:marBottom w:val="0"/>
          <w:divBdr>
            <w:top w:val="none" w:sz="0" w:space="0" w:color="auto"/>
            <w:left w:val="none" w:sz="0" w:space="0" w:color="auto"/>
            <w:bottom w:val="none" w:sz="0" w:space="0" w:color="auto"/>
            <w:right w:val="none" w:sz="0" w:space="0" w:color="auto"/>
          </w:divBdr>
        </w:div>
        <w:div w:id="1934244403">
          <w:marLeft w:val="640"/>
          <w:marRight w:val="0"/>
          <w:marTop w:val="0"/>
          <w:marBottom w:val="0"/>
          <w:divBdr>
            <w:top w:val="none" w:sz="0" w:space="0" w:color="auto"/>
            <w:left w:val="none" w:sz="0" w:space="0" w:color="auto"/>
            <w:bottom w:val="none" w:sz="0" w:space="0" w:color="auto"/>
            <w:right w:val="none" w:sz="0" w:space="0" w:color="auto"/>
          </w:divBdr>
        </w:div>
        <w:div w:id="1429622264">
          <w:marLeft w:val="640"/>
          <w:marRight w:val="0"/>
          <w:marTop w:val="0"/>
          <w:marBottom w:val="0"/>
          <w:divBdr>
            <w:top w:val="none" w:sz="0" w:space="0" w:color="auto"/>
            <w:left w:val="none" w:sz="0" w:space="0" w:color="auto"/>
            <w:bottom w:val="none" w:sz="0" w:space="0" w:color="auto"/>
            <w:right w:val="none" w:sz="0" w:space="0" w:color="auto"/>
          </w:divBdr>
        </w:div>
        <w:div w:id="1244796586">
          <w:marLeft w:val="640"/>
          <w:marRight w:val="0"/>
          <w:marTop w:val="0"/>
          <w:marBottom w:val="0"/>
          <w:divBdr>
            <w:top w:val="none" w:sz="0" w:space="0" w:color="auto"/>
            <w:left w:val="none" w:sz="0" w:space="0" w:color="auto"/>
            <w:bottom w:val="none" w:sz="0" w:space="0" w:color="auto"/>
            <w:right w:val="none" w:sz="0" w:space="0" w:color="auto"/>
          </w:divBdr>
        </w:div>
        <w:div w:id="271985253">
          <w:marLeft w:val="640"/>
          <w:marRight w:val="0"/>
          <w:marTop w:val="0"/>
          <w:marBottom w:val="0"/>
          <w:divBdr>
            <w:top w:val="none" w:sz="0" w:space="0" w:color="auto"/>
            <w:left w:val="none" w:sz="0" w:space="0" w:color="auto"/>
            <w:bottom w:val="none" w:sz="0" w:space="0" w:color="auto"/>
            <w:right w:val="none" w:sz="0" w:space="0" w:color="auto"/>
          </w:divBdr>
        </w:div>
        <w:div w:id="1893691628">
          <w:marLeft w:val="640"/>
          <w:marRight w:val="0"/>
          <w:marTop w:val="0"/>
          <w:marBottom w:val="0"/>
          <w:divBdr>
            <w:top w:val="none" w:sz="0" w:space="0" w:color="auto"/>
            <w:left w:val="none" w:sz="0" w:space="0" w:color="auto"/>
            <w:bottom w:val="none" w:sz="0" w:space="0" w:color="auto"/>
            <w:right w:val="none" w:sz="0" w:space="0" w:color="auto"/>
          </w:divBdr>
        </w:div>
        <w:div w:id="1056777597">
          <w:marLeft w:val="640"/>
          <w:marRight w:val="0"/>
          <w:marTop w:val="0"/>
          <w:marBottom w:val="0"/>
          <w:divBdr>
            <w:top w:val="none" w:sz="0" w:space="0" w:color="auto"/>
            <w:left w:val="none" w:sz="0" w:space="0" w:color="auto"/>
            <w:bottom w:val="none" w:sz="0" w:space="0" w:color="auto"/>
            <w:right w:val="none" w:sz="0" w:space="0" w:color="auto"/>
          </w:divBdr>
        </w:div>
        <w:div w:id="788545647">
          <w:marLeft w:val="640"/>
          <w:marRight w:val="0"/>
          <w:marTop w:val="0"/>
          <w:marBottom w:val="0"/>
          <w:divBdr>
            <w:top w:val="none" w:sz="0" w:space="0" w:color="auto"/>
            <w:left w:val="none" w:sz="0" w:space="0" w:color="auto"/>
            <w:bottom w:val="none" w:sz="0" w:space="0" w:color="auto"/>
            <w:right w:val="none" w:sz="0" w:space="0" w:color="auto"/>
          </w:divBdr>
        </w:div>
        <w:div w:id="1841774862">
          <w:marLeft w:val="640"/>
          <w:marRight w:val="0"/>
          <w:marTop w:val="0"/>
          <w:marBottom w:val="0"/>
          <w:divBdr>
            <w:top w:val="none" w:sz="0" w:space="0" w:color="auto"/>
            <w:left w:val="none" w:sz="0" w:space="0" w:color="auto"/>
            <w:bottom w:val="none" w:sz="0" w:space="0" w:color="auto"/>
            <w:right w:val="none" w:sz="0" w:space="0" w:color="auto"/>
          </w:divBdr>
        </w:div>
        <w:div w:id="1519345812">
          <w:marLeft w:val="640"/>
          <w:marRight w:val="0"/>
          <w:marTop w:val="0"/>
          <w:marBottom w:val="0"/>
          <w:divBdr>
            <w:top w:val="none" w:sz="0" w:space="0" w:color="auto"/>
            <w:left w:val="none" w:sz="0" w:space="0" w:color="auto"/>
            <w:bottom w:val="none" w:sz="0" w:space="0" w:color="auto"/>
            <w:right w:val="none" w:sz="0" w:space="0" w:color="auto"/>
          </w:divBdr>
        </w:div>
        <w:div w:id="569922614">
          <w:marLeft w:val="640"/>
          <w:marRight w:val="0"/>
          <w:marTop w:val="0"/>
          <w:marBottom w:val="0"/>
          <w:divBdr>
            <w:top w:val="none" w:sz="0" w:space="0" w:color="auto"/>
            <w:left w:val="none" w:sz="0" w:space="0" w:color="auto"/>
            <w:bottom w:val="none" w:sz="0" w:space="0" w:color="auto"/>
            <w:right w:val="none" w:sz="0" w:space="0" w:color="auto"/>
          </w:divBdr>
        </w:div>
        <w:div w:id="1058627302">
          <w:marLeft w:val="640"/>
          <w:marRight w:val="0"/>
          <w:marTop w:val="0"/>
          <w:marBottom w:val="0"/>
          <w:divBdr>
            <w:top w:val="none" w:sz="0" w:space="0" w:color="auto"/>
            <w:left w:val="none" w:sz="0" w:space="0" w:color="auto"/>
            <w:bottom w:val="none" w:sz="0" w:space="0" w:color="auto"/>
            <w:right w:val="none" w:sz="0" w:space="0" w:color="auto"/>
          </w:divBdr>
        </w:div>
        <w:div w:id="882667419">
          <w:marLeft w:val="640"/>
          <w:marRight w:val="0"/>
          <w:marTop w:val="0"/>
          <w:marBottom w:val="0"/>
          <w:divBdr>
            <w:top w:val="none" w:sz="0" w:space="0" w:color="auto"/>
            <w:left w:val="none" w:sz="0" w:space="0" w:color="auto"/>
            <w:bottom w:val="none" w:sz="0" w:space="0" w:color="auto"/>
            <w:right w:val="none" w:sz="0" w:space="0" w:color="auto"/>
          </w:divBdr>
        </w:div>
        <w:div w:id="1218590103">
          <w:marLeft w:val="640"/>
          <w:marRight w:val="0"/>
          <w:marTop w:val="0"/>
          <w:marBottom w:val="0"/>
          <w:divBdr>
            <w:top w:val="none" w:sz="0" w:space="0" w:color="auto"/>
            <w:left w:val="none" w:sz="0" w:space="0" w:color="auto"/>
            <w:bottom w:val="none" w:sz="0" w:space="0" w:color="auto"/>
            <w:right w:val="none" w:sz="0" w:space="0" w:color="auto"/>
          </w:divBdr>
        </w:div>
        <w:div w:id="1757245135">
          <w:marLeft w:val="640"/>
          <w:marRight w:val="0"/>
          <w:marTop w:val="0"/>
          <w:marBottom w:val="0"/>
          <w:divBdr>
            <w:top w:val="none" w:sz="0" w:space="0" w:color="auto"/>
            <w:left w:val="none" w:sz="0" w:space="0" w:color="auto"/>
            <w:bottom w:val="none" w:sz="0" w:space="0" w:color="auto"/>
            <w:right w:val="none" w:sz="0" w:space="0" w:color="auto"/>
          </w:divBdr>
        </w:div>
        <w:div w:id="683945627">
          <w:marLeft w:val="640"/>
          <w:marRight w:val="0"/>
          <w:marTop w:val="0"/>
          <w:marBottom w:val="0"/>
          <w:divBdr>
            <w:top w:val="none" w:sz="0" w:space="0" w:color="auto"/>
            <w:left w:val="none" w:sz="0" w:space="0" w:color="auto"/>
            <w:bottom w:val="none" w:sz="0" w:space="0" w:color="auto"/>
            <w:right w:val="none" w:sz="0" w:space="0" w:color="auto"/>
          </w:divBdr>
        </w:div>
        <w:div w:id="367334517">
          <w:marLeft w:val="640"/>
          <w:marRight w:val="0"/>
          <w:marTop w:val="0"/>
          <w:marBottom w:val="0"/>
          <w:divBdr>
            <w:top w:val="none" w:sz="0" w:space="0" w:color="auto"/>
            <w:left w:val="none" w:sz="0" w:space="0" w:color="auto"/>
            <w:bottom w:val="none" w:sz="0" w:space="0" w:color="auto"/>
            <w:right w:val="none" w:sz="0" w:space="0" w:color="auto"/>
          </w:divBdr>
        </w:div>
        <w:div w:id="1675456078">
          <w:marLeft w:val="640"/>
          <w:marRight w:val="0"/>
          <w:marTop w:val="0"/>
          <w:marBottom w:val="0"/>
          <w:divBdr>
            <w:top w:val="none" w:sz="0" w:space="0" w:color="auto"/>
            <w:left w:val="none" w:sz="0" w:space="0" w:color="auto"/>
            <w:bottom w:val="none" w:sz="0" w:space="0" w:color="auto"/>
            <w:right w:val="none" w:sz="0" w:space="0" w:color="auto"/>
          </w:divBdr>
        </w:div>
        <w:div w:id="1267738258">
          <w:marLeft w:val="640"/>
          <w:marRight w:val="0"/>
          <w:marTop w:val="0"/>
          <w:marBottom w:val="0"/>
          <w:divBdr>
            <w:top w:val="none" w:sz="0" w:space="0" w:color="auto"/>
            <w:left w:val="none" w:sz="0" w:space="0" w:color="auto"/>
            <w:bottom w:val="none" w:sz="0" w:space="0" w:color="auto"/>
            <w:right w:val="none" w:sz="0" w:space="0" w:color="auto"/>
          </w:divBdr>
        </w:div>
        <w:div w:id="1237744920">
          <w:marLeft w:val="640"/>
          <w:marRight w:val="0"/>
          <w:marTop w:val="0"/>
          <w:marBottom w:val="0"/>
          <w:divBdr>
            <w:top w:val="none" w:sz="0" w:space="0" w:color="auto"/>
            <w:left w:val="none" w:sz="0" w:space="0" w:color="auto"/>
            <w:bottom w:val="none" w:sz="0" w:space="0" w:color="auto"/>
            <w:right w:val="none" w:sz="0" w:space="0" w:color="auto"/>
          </w:divBdr>
        </w:div>
        <w:div w:id="1019237012">
          <w:marLeft w:val="640"/>
          <w:marRight w:val="0"/>
          <w:marTop w:val="0"/>
          <w:marBottom w:val="0"/>
          <w:divBdr>
            <w:top w:val="none" w:sz="0" w:space="0" w:color="auto"/>
            <w:left w:val="none" w:sz="0" w:space="0" w:color="auto"/>
            <w:bottom w:val="none" w:sz="0" w:space="0" w:color="auto"/>
            <w:right w:val="none" w:sz="0" w:space="0" w:color="auto"/>
          </w:divBdr>
        </w:div>
        <w:div w:id="678970998">
          <w:marLeft w:val="640"/>
          <w:marRight w:val="0"/>
          <w:marTop w:val="0"/>
          <w:marBottom w:val="0"/>
          <w:divBdr>
            <w:top w:val="none" w:sz="0" w:space="0" w:color="auto"/>
            <w:left w:val="none" w:sz="0" w:space="0" w:color="auto"/>
            <w:bottom w:val="none" w:sz="0" w:space="0" w:color="auto"/>
            <w:right w:val="none" w:sz="0" w:space="0" w:color="auto"/>
          </w:divBdr>
        </w:div>
        <w:div w:id="780077018">
          <w:marLeft w:val="640"/>
          <w:marRight w:val="0"/>
          <w:marTop w:val="0"/>
          <w:marBottom w:val="0"/>
          <w:divBdr>
            <w:top w:val="none" w:sz="0" w:space="0" w:color="auto"/>
            <w:left w:val="none" w:sz="0" w:space="0" w:color="auto"/>
            <w:bottom w:val="none" w:sz="0" w:space="0" w:color="auto"/>
            <w:right w:val="none" w:sz="0" w:space="0" w:color="auto"/>
          </w:divBdr>
        </w:div>
        <w:div w:id="1034305868">
          <w:marLeft w:val="640"/>
          <w:marRight w:val="0"/>
          <w:marTop w:val="0"/>
          <w:marBottom w:val="0"/>
          <w:divBdr>
            <w:top w:val="none" w:sz="0" w:space="0" w:color="auto"/>
            <w:left w:val="none" w:sz="0" w:space="0" w:color="auto"/>
            <w:bottom w:val="none" w:sz="0" w:space="0" w:color="auto"/>
            <w:right w:val="none" w:sz="0" w:space="0" w:color="auto"/>
          </w:divBdr>
        </w:div>
        <w:div w:id="627666818">
          <w:marLeft w:val="640"/>
          <w:marRight w:val="0"/>
          <w:marTop w:val="0"/>
          <w:marBottom w:val="0"/>
          <w:divBdr>
            <w:top w:val="none" w:sz="0" w:space="0" w:color="auto"/>
            <w:left w:val="none" w:sz="0" w:space="0" w:color="auto"/>
            <w:bottom w:val="none" w:sz="0" w:space="0" w:color="auto"/>
            <w:right w:val="none" w:sz="0" w:space="0" w:color="auto"/>
          </w:divBdr>
        </w:div>
        <w:div w:id="1852989081">
          <w:marLeft w:val="640"/>
          <w:marRight w:val="0"/>
          <w:marTop w:val="0"/>
          <w:marBottom w:val="0"/>
          <w:divBdr>
            <w:top w:val="none" w:sz="0" w:space="0" w:color="auto"/>
            <w:left w:val="none" w:sz="0" w:space="0" w:color="auto"/>
            <w:bottom w:val="none" w:sz="0" w:space="0" w:color="auto"/>
            <w:right w:val="none" w:sz="0" w:space="0" w:color="auto"/>
          </w:divBdr>
        </w:div>
        <w:div w:id="1246452121">
          <w:marLeft w:val="640"/>
          <w:marRight w:val="0"/>
          <w:marTop w:val="0"/>
          <w:marBottom w:val="0"/>
          <w:divBdr>
            <w:top w:val="none" w:sz="0" w:space="0" w:color="auto"/>
            <w:left w:val="none" w:sz="0" w:space="0" w:color="auto"/>
            <w:bottom w:val="none" w:sz="0" w:space="0" w:color="auto"/>
            <w:right w:val="none" w:sz="0" w:space="0" w:color="auto"/>
          </w:divBdr>
        </w:div>
        <w:div w:id="1526945014">
          <w:marLeft w:val="640"/>
          <w:marRight w:val="0"/>
          <w:marTop w:val="0"/>
          <w:marBottom w:val="0"/>
          <w:divBdr>
            <w:top w:val="none" w:sz="0" w:space="0" w:color="auto"/>
            <w:left w:val="none" w:sz="0" w:space="0" w:color="auto"/>
            <w:bottom w:val="none" w:sz="0" w:space="0" w:color="auto"/>
            <w:right w:val="none" w:sz="0" w:space="0" w:color="auto"/>
          </w:divBdr>
        </w:div>
        <w:div w:id="258022783">
          <w:marLeft w:val="640"/>
          <w:marRight w:val="0"/>
          <w:marTop w:val="0"/>
          <w:marBottom w:val="0"/>
          <w:divBdr>
            <w:top w:val="none" w:sz="0" w:space="0" w:color="auto"/>
            <w:left w:val="none" w:sz="0" w:space="0" w:color="auto"/>
            <w:bottom w:val="none" w:sz="0" w:space="0" w:color="auto"/>
            <w:right w:val="none" w:sz="0" w:space="0" w:color="auto"/>
          </w:divBdr>
        </w:div>
        <w:div w:id="324554432">
          <w:marLeft w:val="640"/>
          <w:marRight w:val="0"/>
          <w:marTop w:val="0"/>
          <w:marBottom w:val="0"/>
          <w:divBdr>
            <w:top w:val="none" w:sz="0" w:space="0" w:color="auto"/>
            <w:left w:val="none" w:sz="0" w:space="0" w:color="auto"/>
            <w:bottom w:val="none" w:sz="0" w:space="0" w:color="auto"/>
            <w:right w:val="none" w:sz="0" w:space="0" w:color="auto"/>
          </w:divBdr>
        </w:div>
        <w:div w:id="1177109762">
          <w:marLeft w:val="640"/>
          <w:marRight w:val="0"/>
          <w:marTop w:val="0"/>
          <w:marBottom w:val="0"/>
          <w:divBdr>
            <w:top w:val="none" w:sz="0" w:space="0" w:color="auto"/>
            <w:left w:val="none" w:sz="0" w:space="0" w:color="auto"/>
            <w:bottom w:val="none" w:sz="0" w:space="0" w:color="auto"/>
            <w:right w:val="none" w:sz="0" w:space="0" w:color="auto"/>
          </w:divBdr>
        </w:div>
        <w:div w:id="175926169">
          <w:marLeft w:val="640"/>
          <w:marRight w:val="0"/>
          <w:marTop w:val="0"/>
          <w:marBottom w:val="0"/>
          <w:divBdr>
            <w:top w:val="none" w:sz="0" w:space="0" w:color="auto"/>
            <w:left w:val="none" w:sz="0" w:space="0" w:color="auto"/>
            <w:bottom w:val="none" w:sz="0" w:space="0" w:color="auto"/>
            <w:right w:val="none" w:sz="0" w:space="0" w:color="auto"/>
          </w:divBdr>
        </w:div>
        <w:div w:id="92365154">
          <w:marLeft w:val="640"/>
          <w:marRight w:val="0"/>
          <w:marTop w:val="0"/>
          <w:marBottom w:val="0"/>
          <w:divBdr>
            <w:top w:val="none" w:sz="0" w:space="0" w:color="auto"/>
            <w:left w:val="none" w:sz="0" w:space="0" w:color="auto"/>
            <w:bottom w:val="none" w:sz="0" w:space="0" w:color="auto"/>
            <w:right w:val="none" w:sz="0" w:space="0" w:color="auto"/>
          </w:divBdr>
        </w:div>
        <w:div w:id="428355969">
          <w:marLeft w:val="640"/>
          <w:marRight w:val="0"/>
          <w:marTop w:val="0"/>
          <w:marBottom w:val="0"/>
          <w:divBdr>
            <w:top w:val="none" w:sz="0" w:space="0" w:color="auto"/>
            <w:left w:val="none" w:sz="0" w:space="0" w:color="auto"/>
            <w:bottom w:val="none" w:sz="0" w:space="0" w:color="auto"/>
            <w:right w:val="none" w:sz="0" w:space="0" w:color="auto"/>
          </w:divBdr>
        </w:div>
        <w:div w:id="645818814">
          <w:marLeft w:val="640"/>
          <w:marRight w:val="0"/>
          <w:marTop w:val="0"/>
          <w:marBottom w:val="0"/>
          <w:divBdr>
            <w:top w:val="none" w:sz="0" w:space="0" w:color="auto"/>
            <w:left w:val="none" w:sz="0" w:space="0" w:color="auto"/>
            <w:bottom w:val="none" w:sz="0" w:space="0" w:color="auto"/>
            <w:right w:val="none" w:sz="0" w:space="0" w:color="auto"/>
          </w:divBdr>
        </w:div>
        <w:div w:id="1156992018">
          <w:marLeft w:val="640"/>
          <w:marRight w:val="0"/>
          <w:marTop w:val="0"/>
          <w:marBottom w:val="0"/>
          <w:divBdr>
            <w:top w:val="none" w:sz="0" w:space="0" w:color="auto"/>
            <w:left w:val="none" w:sz="0" w:space="0" w:color="auto"/>
            <w:bottom w:val="none" w:sz="0" w:space="0" w:color="auto"/>
            <w:right w:val="none" w:sz="0" w:space="0" w:color="auto"/>
          </w:divBdr>
        </w:div>
        <w:div w:id="1520508736">
          <w:marLeft w:val="640"/>
          <w:marRight w:val="0"/>
          <w:marTop w:val="0"/>
          <w:marBottom w:val="0"/>
          <w:divBdr>
            <w:top w:val="none" w:sz="0" w:space="0" w:color="auto"/>
            <w:left w:val="none" w:sz="0" w:space="0" w:color="auto"/>
            <w:bottom w:val="none" w:sz="0" w:space="0" w:color="auto"/>
            <w:right w:val="none" w:sz="0" w:space="0" w:color="auto"/>
          </w:divBdr>
        </w:div>
        <w:div w:id="1526094739">
          <w:marLeft w:val="640"/>
          <w:marRight w:val="0"/>
          <w:marTop w:val="0"/>
          <w:marBottom w:val="0"/>
          <w:divBdr>
            <w:top w:val="none" w:sz="0" w:space="0" w:color="auto"/>
            <w:left w:val="none" w:sz="0" w:space="0" w:color="auto"/>
            <w:bottom w:val="none" w:sz="0" w:space="0" w:color="auto"/>
            <w:right w:val="none" w:sz="0" w:space="0" w:color="auto"/>
          </w:divBdr>
        </w:div>
        <w:div w:id="773480512">
          <w:marLeft w:val="640"/>
          <w:marRight w:val="0"/>
          <w:marTop w:val="0"/>
          <w:marBottom w:val="0"/>
          <w:divBdr>
            <w:top w:val="none" w:sz="0" w:space="0" w:color="auto"/>
            <w:left w:val="none" w:sz="0" w:space="0" w:color="auto"/>
            <w:bottom w:val="none" w:sz="0" w:space="0" w:color="auto"/>
            <w:right w:val="none" w:sz="0" w:space="0" w:color="auto"/>
          </w:divBdr>
        </w:div>
        <w:div w:id="637340561">
          <w:marLeft w:val="640"/>
          <w:marRight w:val="0"/>
          <w:marTop w:val="0"/>
          <w:marBottom w:val="0"/>
          <w:divBdr>
            <w:top w:val="none" w:sz="0" w:space="0" w:color="auto"/>
            <w:left w:val="none" w:sz="0" w:space="0" w:color="auto"/>
            <w:bottom w:val="none" w:sz="0" w:space="0" w:color="auto"/>
            <w:right w:val="none" w:sz="0" w:space="0" w:color="auto"/>
          </w:divBdr>
        </w:div>
        <w:div w:id="938415122">
          <w:marLeft w:val="640"/>
          <w:marRight w:val="0"/>
          <w:marTop w:val="0"/>
          <w:marBottom w:val="0"/>
          <w:divBdr>
            <w:top w:val="none" w:sz="0" w:space="0" w:color="auto"/>
            <w:left w:val="none" w:sz="0" w:space="0" w:color="auto"/>
            <w:bottom w:val="none" w:sz="0" w:space="0" w:color="auto"/>
            <w:right w:val="none" w:sz="0" w:space="0" w:color="auto"/>
          </w:divBdr>
        </w:div>
        <w:div w:id="1970165227">
          <w:marLeft w:val="640"/>
          <w:marRight w:val="0"/>
          <w:marTop w:val="0"/>
          <w:marBottom w:val="0"/>
          <w:divBdr>
            <w:top w:val="none" w:sz="0" w:space="0" w:color="auto"/>
            <w:left w:val="none" w:sz="0" w:space="0" w:color="auto"/>
            <w:bottom w:val="none" w:sz="0" w:space="0" w:color="auto"/>
            <w:right w:val="none" w:sz="0" w:space="0" w:color="auto"/>
          </w:divBdr>
        </w:div>
        <w:div w:id="1282806406">
          <w:marLeft w:val="640"/>
          <w:marRight w:val="0"/>
          <w:marTop w:val="0"/>
          <w:marBottom w:val="0"/>
          <w:divBdr>
            <w:top w:val="none" w:sz="0" w:space="0" w:color="auto"/>
            <w:left w:val="none" w:sz="0" w:space="0" w:color="auto"/>
            <w:bottom w:val="none" w:sz="0" w:space="0" w:color="auto"/>
            <w:right w:val="none" w:sz="0" w:space="0" w:color="auto"/>
          </w:divBdr>
        </w:div>
        <w:div w:id="792216841">
          <w:marLeft w:val="640"/>
          <w:marRight w:val="0"/>
          <w:marTop w:val="0"/>
          <w:marBottom w:val="0"/>
          <w:divBdr>
            <w:top w:val="none" w:sz="0" w:space="0" w:color="auto"/>
            <w:left w:val="none" w:sz="0" w:space="0" w:color="auto"/>
            <w:bottom w:val="none" w:sz="0" w:space="0" w:color="auto"/>
            <w:right w:val="none" w:sz="0" w:space="0" w:color="auto"/>
          </w:divBdr>
        </w:div>
        <w:div w:id="403189728">
          <w:marLeft w:val="640"/>
          <w:marRight w:val="0"/>
          <w:marTop w:val="0"/>
          <w:marBottom w:val="0"/>
          <w:divBdr>
            <w:top w:val="none" w:sz="0" w:space="0" w:color="auto"/>
            <w:left w:val="none" w:sz="0" w:space="0" w:color="auto"/>
            <w:bottom w:val="none" w:sz="0" w:space="0" w:color="auto"/>
            <w:right w:val="none" w:sz="0" w:space="0" w:color="auto"/>
          </w:divBdr>
        </w:div>
        <w:div w:id="716200534">
          <w:marLeft w:val="640"/>
          <w:marRight w:val="0"/>
          <w:marTop w:val="0"/>
          <w:marBottom w:val="0"/>
          <w:divBdr>
            <w:top w:val="none" w:sz="0" w:space="0" w:color="auto"/>
            <w:left w:val="none" w:sz="0" w:space="0" w:color="auto"/>
            <w:bottom w:val="none" w:sz="0" w:space="0" w:color="auto"/>
            <w:right w:val="none" w:sz="0" w:space="0" w:color="auto"/>
          </w:divBdr>
        </w:div>
        <w:div w:id="1197349573">
          <w:marLeft w:val="640"/>
          <w:marRight w:val="0"/>
          <w:marTop w:val="0"/>
          <w:marBottom w:val="0"/>
          <w:divBdr>
            <w:top w:val="none" w:sz="0" w:space="0" w:color="auto"/>
            <w:left w:val="none" w:sz="0" w:space="0" w:color="auto"/>
            <w:bottom w:val="none" w:sz="0" w:space="0" w:color="auto"/>
            <w:right w:val="none" w:sz="0" w:space="0" w:color="auto"/>
          </w:divBdr>
        </w:div>
        <w:div w:id="11953941">
          <w:marLeft w:val="640"/>
          <w:marRight w:val="0"/>
          <w:marTop w:val="0"/>
          <w:marBottom w:val="0"/>
          <w:divBdr>
            <w:top w:val="none" w:sz="0" w:space="0" w:color="auto"/>
            <w:left w:val="none" w:sz="0" w:space="0" w:color="auto"/>
            <w:bottom w:val="none" w:sz="0" w:space="0" w:color="auto"/>
            <w:right w:val="none" w:sz="0" w:space="0" w:color="auto"/>
          </w:divBdr>
        </w:div>
        <w:div w:id="610091455">
          <w:marLeft w:val="640"/>
          <w:marRight w:val="0"/>
          <w:marTop w:val="0"/>
          <w:marBottom w:val="0"/>
          <w:divBdr>
            <w:top w:val="none" w:sz="0" w:space="0" w:color="auto"/>
            <w:left w:val="none" w:sz="0" w:space="0" w:color="auto"/>
            <w:bottom w:val="none" w:sz="0" w:space="0" w:color="auto"/>
            <w:right w:val="none" w:sz="0" w:space="0" w:color="auto"/>
          </w:divBdr>
        </w:div>
        <w:div w:id="1548176979">
          <w:marLeft w:val="640"/>
          <w:marRight w:val="0"/>
          <w:marTop w:val="0"/>
          <w:marBottom w:val="0"/>
          <w:divBdr>
            <w:top w:val="none" w:sz="0" w:space="0" w:color="auto"/>
            <w:left w:val="none" w:sz="0" w:space="0" w:color="auto"/>
            <w:bottom w:val="none" w:sz="0" w:space="0" w:color="auto"/>
            <w:right w:val="none" w:sz="0" w:space="0" w:color="auto"/>
          </w:divBdr>
        </w:div>
        <w:div w:id="1555697861">
          <w:marLeft w:val="640"/>
          <w:marRight w:val="0"/>
          <w:marTop w:val="0"/>
          <w:marBottom w:val="0"/>
          <w:divBdr>
            <w:top w:val="none" w:sz="0" w:space="0" w:color="auto"/>
            <w:left w:val="none" w:sz="0" w:space="0" w:color="auto"/>
            <w:bottom w:val="none" w:sz="0" w:space="0" w:color="auto"/>
            <w:right w:val="none" w:sz="0" w:space="0" w:color="auto"/>
          </w:divBdr>
        </w:div>
        <w:div w:id="1781340978">
          <w:marLeft w:val="640"/>
          <w:marRight w:val="0"/>
          <w:marTop w:val="0"/>
          <w:marBottom w:val="0"/>
          <w:divBdr>
            <w:top w:val="none" w:sz="0" w:space="0" w:color="auto"/>
            <w:left w:val="none" w:sz="0" w:space="0" w:color="auto"/>
            <w:bottom w:val="none" w:sz="0" w:space="0" w:color="auto"/>
            <w:right w:val="none" w:sz="0" w:space="0" w:color="auto"/>
          </w:divBdr>
        </w:div>
        <w:div w:id="1609311056">
          <w:marLeft w:val="640"/>
          <w:marRight w:val="0"/>
          <w:marTop w:val="0"/>
          <w:marBottom w:val="0"/>
          <w:divBdr>
            <w:top w:val="none" w:sz="0" w:space="0" w:color="auto"/>
            <w:left w:val="none" w:sz="0" w:space="0" w:color="auto"/>
            <w:bottom w:val="none" w:sz="0" w:space="0" w:color="auto"/>
            <w:right w:val="none" w:sz="0" w:space="0" w:color="auto"/>
          </w:divBdr>
        </w:div>
        <w:div w:id="1164786009">
          <w:marLeft w:val="640"/>
          <w:marRight w:val="0"/>
          <w:marTop w:val="0"/>
          <w:marBottom w:val="0"/>
          <w:divBdr>
            <w:top w:val="none" w:sz="0" w:space="0" w:color="auto"/>
            <w:left w:val="none" w:sz="0" w:space="0" w:color="auto"/>
            <w:bottom w:val="none" w:sz="0" w:space="0" w:color="auto"/>
            <w:right w:val="none" w:sz="0" w:space="0" w:color="auto"/>
          </w:divBdr>
        </w:div>
        <w:div w:id="611909696">
          <w:marLeft w:val="640"/>
          <w:marRight w:val="0"/>
          <w:marTop w:val="0"/>
          <w:marBottom w:val="0"/>
          <w:divBdr>
            <w:top w:val="none" w:sz="0" w:space="0" w:color="auto"/>
            <w:left w:val="none" w:sz="0" w:space="0" w:color="auto"/>
            <w:bottom w:val="none" w:sz="0" w:space="0" w:color="auto"/>
            <w:right w:val="none" w:sz="0" w:space="0" w:color="auto"/>
          </w:divBdr>
        </w:div>
      </w:divsChild>
    </w:div>
    <w:div w:id="602953170">
      <w:bodyDiv w:val="1"/>
      <w:marLeft w:val="0"/>
      <w:marRight w:val="0"/>
      <w:marTop w:val="0"/>
      <w:marBottom w:val="0"/>
      <w:divBdr>
        <w:top w:val="none" w:sz="0" w:space="0" w:color="auto"/>
        <w:left w:val="none" w:sz="0" w:space="0" w:color="auto"/>
        <w:bottom w:val="none" w:sz="0" w:space="0" w:color="auto"/>
        <w:right w:val="none" w:sz="0" w:space="0" w:color="auto"/>
      </w:divBdr>
    </w:div>
    <w:div w:id="603076466">
      <w:bodyDiv w:val="1"/>
      <w:marLeft w:val="0"/>
      <w:marRight w:val="0"/>
      <w:marTop w:val="0"/>
      <w:marBottom w:val="0"/>
      <w:divBdr>
        <w:top w:val="none" w:sz="0" w:space="0" w:color="auto"/>
        <w:left w:val="none" w:sz="0" w:space="0" w:color="auto"/>
        <w:bottom w:val="none" w:sz="0" w:space="0" w:color="auto"/>
        <w:right w:val="none" w:sz="0" w:space="0" w:color="auto"/>
      </w:divBdr>
    </w:div>
    <w:div w:id="604310394">
      <w:bodyDiv w:val="1"/>
      <w:marLeft w:val="0"/>
      <w:marRight w:val="0"/>
      <w:marTop w:val="0"/>
      <w:marBottom w:val="0"/>
      <w:divBdr>
        <w:top w:val="none" w:sz="0" w:space="0" w:color="auto"/>
        <w:left w:val="none" w:sz="0" w:space="0" w:color="auto"/>
        <w:bottom w:val="none" w:sz="0" w:space="0" w:color="auto"/>
        <w:right w:val="none" w:sz="0" w:space="0" w:color="auto"/>
      </w:divBdr>
    </w:div>
    <w:div w:id="604659308">
      <w:bodyDiv w:val="1"/>
      <w:marLeft w:val="0"/>
      <w:marRight w:val="0"/>
      <w:marTop w:val="0"/>
      <w:marBottom w:val="0"/>
      <w:divBdr>
        <w:top w:val="none" w:sz="0" w:space="0" w:color="auto"/>
        <w:left w:val="none" w:sz="0" w:space="0" w:color="auto"/>
        <w:bottom w:val="none" w:sz="0" w:space="0" w:color="auto"/>
        <w:right w:val="none" w:sz="0" w:space="0" w:color="auto"/>
      </w:divBdr>
    </w:div>
    <w:div w:id="604729251">
      <w:bodyDiv w:val="1"/>
      <w:marLeft w:val="0"/>
      <w:marRight w:val="0"/>
      <w:marTop w:val="0"/>
      <w:marBottom w:val="0"/>
      <w:divBdr>
        <w:top w:val="none" w:sz="0" w:space="0" w:color="auto"/>
        <w:left w:val="none" w:sz="0" w:space="0" w:color="auto"/>
        <w:bottom w:val="none" w:sz="0" w:space="0" w:color="auto"/>
        <w:right w:val="none" w:sz="0" w:space="0" w:color="auto"/>
      </w:divBdr>
    </w:div>
    <w:div w:id="605160520">
      <w:bodyDiv w:val="1"/>
      <w:marLeft w:val="0"/>
      <w:marRight w:val="0"/>
      <w:marTop w:val="0"/>
      <w:marBottom w:val="0"/>
      <w:divBdr>
        <w:top w:val="none" w:sz="0" w:space="0" w:color="auto"/>
        <w:left w:val="none" w:sz="0" w:space="0" w:color="auto"/>
        <w:bottom w:val="none" w:sz="0" w:space="0" w:color="auto"/>
        <w:right w:val="none" w:sz="0" w:space="0" w:color="auto"/>
      </w:divBdr>
    </w:div>
    <w:div w:id="605767492">
      <w:bodyDiv w:val="1"/>
      <w:marLeft w:val="0"/>
      <w:marRight w:val="0"/>
      <w:marTop w:val="0"/>
      <w:marBottom w:val="0"/>
      <w:divBdr>
        <w:top w:val="none" w:sz="0" w:space="0" w:color="auto"/>
        <w:left w:val="none" w:sz="0" w:space="0" w:color="auto"/>
        <w:bottom w:val="none" w:sz="0" w:space="0" w:color="auto"/>
        <w:right w:val="none" w:sz="0" w:space="0" w:color="auto"/>
      </w:divBdr>
    </w:div>
    <w:div w:id="605773650">
      <w:bodyDiv w:val="1"/>
      <w:marLeft w:val="0"/>
      <w:marRight w:val="0"/>
      <w:marTop w:val="0"/>
      <w:marBottom w:val="0"/>
      <w:divBdr>
        <w:top w:val="none" w:sz="0" w:space="0" w:color="auto"/>
        <w:left w:val="none" w:sz="0" w:space="0" w:color="auto"/>
        <w:bottom w:val="none" w:sz="0" w:space="0" w:color="auto"/>
        <w:right w:val="none" w:sz="0" w:space="0" w:color="auto"/>
      </w:divBdr>
    </w:div>
    <w:div w:id="606232249">
      <w:bodyDiv w:val="1"/>
      <w:marLeft w:val="0"/>
      <w:marRight w:val="0"/>
      <w:marTop w:val="0"/>
      <w:marBottom w:val="0"/>
      <w:divBdr>
        <w:top w:val="none" w:sz="0" w:space="0" w:color="auto"/>
        <w:left w:val="none" w:sz="0" w:space="0" w:color="auto"/>
        <w:bottom w:val="none" w:sz="0" w:space="0" w:color="auto"/>
        <w:right w:val="none" w:sz="0" w:space="0" w:color="auto"/>
      </w:divBdr>
    </w:div>
    <w:div w:id="606428433">
      <w:bodyDiv w:val="1"/>
      <w:marLeft w:val="0"/>
      <w:marRight w:val="0"/>
      <w:marTop w:val="0"/>
      <w:marBottom w:val="0"/>
      <w:divBdr>
        <w:top w:val="none" w:sz="0" w:space="0" w:color="auto"/>
        <w:left w:val="none" w:sz="0" w:space="0" w:color="auto"/>
        <w:bottom w:val="none" w:sz="0" w:space="0" w:color="auto"/>
        <w:right w:val="none" w:sz="0" w:space="0" w:color="auto"/>
      </w:divBdr>
    </w:div>
    <w:div w:id="606549013">
      <w:bodyDiv w:val="1"/>
      <w:marLeft w:val="0"/>
      <w:marRight w:val="0"/>
      <w:marTop w:val="0"/>
      <w:marBottom w:val="0"/>
      <w:divBdr>
        <w:top w:val="none" w:sz="0" w:space="0" w:color="auto"/>
        <w:left w:val="none" w:sz="0" w:space="0" w:color="auto"/>
        <w:bottom w:val="none" w:sz="0" w:space="0" w:color="auto"/>
        <w:right w:val="none" w:sz="0" w:space="0" w:color="auto"/>
      </w:divBdr>
    </w:div>
    <w:div w:id="606695247">
      <w:bodyDiv w:val="1"/>
      <w:marLeft w:val="0"/>
      <w:marRight w:val="0"/>
      <w:marTop w:val="0"/>
      <w:marBottom w:val="0"/>
      <w:divBdr>
        <w:top w:val="none" w:sz="0" w:space="0" w:color="auto"/>
        <w:left w:val="none" w:sz="0" w:space="0" w:color="auto"/>
        <w:bottom w:val="none" w:sz="0" w:space="0" w:color="auto"/>
        <w:right w:val="none" w:sz="0" w:space="0" w:color="auto"/>
      </w:divBdr>
    </w:div>
    <w:div w:id="607008863">
      <w:bodyDiv w:val="1"/>
      <w:marLeft w:val="0"/>
      <w:marRight w:val="0"/>
      <w:marTop w:val="0"/>
      <w:marBottom w:val="0"/>
      <w:divBdr>
        <w:top w:val="none" w:sz="0" w:space="0" w:color="auto"/>
        <w:left w:val="none" w:sz="0" w:space="0" w:color="auto"/>
        <w:bottom w:val="none" w:sz="0" w:space="0" w:color="auto"/>
        <w:right w:val="none" w:sz="0" w:space="0" w:color="auto"/>
      </w:divBdr>
    </w:div>
    <w:div w:id="608321059">
      <w:bodyDiv w:val="1"/>
      <w:marLeft w:val="0"/>
      <w:marRight w:val="0"/>
      <w:marTop w:val="0"/>
      <w:marBottom w:val="0"/>
      <w:divBdr>
        <w:top w:val="none" w:sz="0" w:space="0" w:color="auto"/>
        <w:left w:val="none" w:sz="0" w:space="0" w:color="auto"/>
        <w:bottom w:val="none" w:sz="0" w:space="0" w:color="auto"/>
        <w:right w:val="none" w:sz="0" w:space="0" w:color="auto"/>
      </w:divBdr>
    </w:div>
    <w:div w:id="608437847">
      <w:bodyDiv w:val="1"/>
      <w:marLeft w:val="0"/>
      <w:marRight w:val="0"/>
      <w:marTop w:val="0"/>
      <w:marBottom w:val="0"/>
      <w:divBdr>
        <w:top w:val="none" w:sz="0" w:space="0" w:color="auto"/>
        <w:left w:val="none" w:sz="0" w:space="0" w:color="auto"/>
        <w:bottom w:val="none" w:sz="0" w:space="0" w:color="auto"/>
        <w:right w:val="none" w:sz="0" w:space="0" w:color="auto"/>
      </w:divBdr>
    </w:div>
    <w:div w:id="608587337">
      <w:bodyDiv w:val="1"/>
      <w:marLeft w:val="0"/>
      <w:marRight w:val="0"/>
      <w:marTop w:val="0"/>
      <w:marBottom w:val="0"/>
      <w:divBdr>
        <w:top w:val="none" w:sz="0" w:space="0" w:color="auto"/>
        <w:left w:val="none" w:sz="0" w:space="0" w:color="auto"/>
        <w:bottom w:val="none" w:sz="0" w:space="0" w:color="auto"/>
        <w:right w:val="none" w:sz="0" w:space="0" w:color="auto"/>
      </w:divBdr>
    </w:div>
    <w:div w:id="608660232">
      <w:bodyDiv w:val="1"/>
      <w:marLeft w:val="0"/>
      <w:marRight w:val="0"/>
      <w:marTop w:val="0"/>
      <w:marBottom w:val="0"/>
      <w:divBdr>
        <w:top w:val="none" w:sz="0" w:space="0" w:color="auto"/>
        <w:left w:val="none" w:sz="0" w:space="0" w:color="auto"/>
        <w:bottom w:val="none" w:sz="0" w:space="0" w:color="auto"/>
        <w:right w:val="none" w:sz="0" w:space="0" w:color="auto"/>
      </w:divBdr>
    </w:div>
    <w:div w:id="609121042">
      <w:bodyDiv w:val="1"/>
      <w:marLeft w:val="0"/>
      <w:marRight w:val="0"/>
      <w:marTop w:val="0"/>
      <w:marBottom w:val="0"/>
      <w:divBdr>
        <w:top w:val="none" w:sz="0" w:space="0" w:color="auto"/>
        <w:left w:val="none" w:sz="0" w:space="0" w:color="auto"/>
        <w:bottom w:val="none" w:sz="0" w:space="0" w:color="auto"/>
        <w:right w:val="none" w:sz="0" w:space="0" w:color="auto"/>
      </w:divBdr>
    </w:div>
    <w:div w:id="611282111">
      <w:bodyDiv w:val="1"/>
      <w:marLeft w:val="0"/>
      <w:marRight w:val="0"/>
      <w:marTop w:val="0"/>
      <w:marBottom w:val="0"/>
      <w:divBdr>
        <w:top w:val="none" w:sz="0" w:space="0" w:color="auto"/>
        <w:left w:val="none" w:sz="0" w:space="0" w:color="auto"/>
        <w:bottom w:val="none" w:sz="0" w:space="0" w:color="auto"/>
        <w:right w:val="none" w:sz="0" w:space="0" w:color="auto"/>
      </w:divBdr>
    </w:div>
    <w:div w:id="611783426">
      <w:bodyDiv w:val="1"/>
      <w:marLeft w:val="0"/>
      <w:marRight w:val="0"/>
      <w:marTop w:val="0"/>
      <w:marBottom w:val="0"/>
      <w:divBdr>
        <w:top w:val="none" w:sz="0" w:space="0" w:color="auto"/>
        <w:left w:val="none" w:sz="0" w:space="0" w:color="auto"/>
        <w:bottom w:val="none" w:sz="0" w:space="0" w:color="auto"/>
        <w:right w:val="none" w:sz="0" w:space="0" w:color="auto"/>
      </w:divBdr>
    </w:div>
    <w:div w:id="612397930">
      <w:bodyDiv w:val="1"/>
      <w:marLeft w:val="0"/>
      <w:marRight w:val="0"/>
      <w:marTop w:val="0"/>
      <w:marBottom w:val="0"/>
      <w:divBdr>
        <w:top w:val="none" w:sz="0" w:space="0" w:color="auto"/>
        <w:left w:val="none" w:sz="0" w:space="0" w:color="auto"/>
        <w:bottom w:val="none" w:sz="0" w:space="0" w:color="auto"/>
        <w:right w:val="none" w:sz="0" w:space="0" w:color="auto"/>
      </w:divBdr>
      <w:divsChild>
        <w:div w:id="7415788">
          <w:marLeft w:val="480"/>
          <w:marRight w:val="0"/>
          <w:marTop w:val="0"/>
          <w:marBottom w:val="0"/>
          <w:divBdr>
            <w:top w:val="none" w:sz="0" w:space="0" w:color="auto"/>
            <w:left w:val="none" w:sz="0" w:space="0" w:color="auto"/>
            <w:bottom w:val="none" w:sz="0" w:space="0" w:color="auto"/>
            <w:right w:val="none" w:sz="0" w:space="0" w:color="auto"/>
          </w:divBdr>
        </w:div>
        <w:div w:id="62878807">
          <w:marLeft w:val="480"/>
          <w:marRight w:val="0"/>
          <w:marTop w:val="0"/>
          <w:marBottom w:val="0"/>
          <w:divBdr>
            <w:top w:val="none" w:sz="0" w:space="0" w:color="auto"/>
            <w:left w:val="none" w:sz="0" w:space="0" w:color="auto"/>
            <w:bottom w:val="none" w:sz="0" w:space="0" w:color="auto"/>
            <w:right w:val="none" w:sz="0" w:space="0" w:color="auto"/>
          </w:divBdr>
        </w:div>
        <w:div w:id="72506721">
          <w:marLeft w:val="480"/>
          <w:marRight w:val="0"/>
          <w:marTop w:val="0"/>
          <w:marBottom w:val="0"/>
          <w:divBdr>
            <w:top w:val="none" w:sz="0" w:space="0" w:color="auto"/>
            <w:left w:val="none" w:sz="0" w:space="0" w:color="auto"/>
            <w:bottom w:val="none" w:sz="0" w:space="0" w:color="auto"/>
            <w:right w:val="none" w:sz="0" w:space="0" w:color="auto"/>
          </w:divBdr>
        </w:div>
        <w:div w:id="86074600">
          <w:marLeft w:val="480"/>
          <w:marRight w:val="0"/>
          <w:marTop w:val="0"/>
          <w:marBottom w:val="0"/>
          <w:divBdr>
            <w:top w:val="none" w:sz="0" w:space="0" w:color="auto"/>
            <w:left w:val="none" w:sz="0" w:space="0" w:color="auto"/>
            <w:bottom w:val="none" w:sz="0" w:space="0" w:color="auto"/>
            <w:right w:val="none" w:sz="0" w:space="0" w:color="auto"/>
          </w:divBdr>
        </w:div>
        <w:div w:id="97677410">
          <w:marLeft w:val="480"/>
          <w:marRight w:val="0"/>
          <w:marTop w:val="0"/>
          <w:marBottom w:val="0"/>
          <w:divBdr>
            <w:top w:val="none" w:sz="0" w:space="0" w:color="auto"/>
            <w:left w:val="none" w:sz="0" w:space="0" w:color="auto"/>
            <w:bottom w:val="none" w:sz="0" w:space="0" w:color="auto"/>
            <w:right w:val="none" w:sz="0" w:space="0" w:color="auto"/>
          </w:divBdr>
        </w:div>
        <w:div w:id="115293268">
          <w:marLeft w:val="480"/>
          <w:marRight w:val="0"/>
          <w:marTop w:val="0"/>
          <w:marBottom w:val="0"/>
          <w:divBdr>
            <w:top w:val="none" w:sz="0" w:space="0" w:color="auto"/>
            <w:left w:val="none" w:sz="0" w:space="0" w:color="auto"/>
            <w:bottom w:val="none" w:sz="0" w:space="0" w:color="auto"/>
            <w:right w:val="none" w:sz="0" w:space="0" w:color="auto"/>
          </w:divBdr>
        </w:div>
        <w:div w:id="126779181">
          <w:marLeft w:val="480"/>
          <w:marRight w:val="0"/>
          <w:marTop w:val="0"/>
          <w:marBottom w:val="0"/>
          <w:divBdr>
            <w:top w:val="none" w:sz="0" w:space="0" w:color="auto"/>
            <w:left w:val="none" w:sz="0" w:space="0" w:color="auto"/>
            <w:bottom w:val="none" w:sz="0" w:space="0" w:color="auto"/>
            <w:right w:val="none" w:sz="0" w:space="0" w:color="auto"/>
          </w:divBdr>
        </w:div>
        <w:div w:id="177351730">
          <w:marLeft w:val="480"/>
          <w:marRight w:val="0"/>
          <w:marTop w:val="0"/>
          <w:marBottom w:val="0"/>
          <w:divBdr>
            <w:top w:val="none" w:sz="0" w:space="0" w:color="auto"/>
            <w:left w:val="none" w:sz="0" w:space="0" w:color="auto"/>
            <w:bottom w:val="none" w:sz="0" w:space="0" w:color="auto"/>
            <w:right w:val="none" w:sz="0" w:space="0" w:color="auto"/>
          </w:divBdr>
        </w:div>
        <w:div w:id="211893155">
          <w:marLeft w:val="480"/>
          <w:marRight w:val="0"/>
          <w:marTop w:val="0"/>
          <w:marBottom w:val="0"/>
          <w:divBdr>
            <w:top w:val="none" w:sz="0" w:space="0" w:color="auto"/>
            <w:left w:val="none" w:sz="0" w:space="0" w:color="auto"/>
            <w:bottom w:val="none" w:sz="0" w:space="0" w:color="auto"/>
            <w:right w:val="none" w:sz="0" w:space="0" w:color="auto"/>
          </w:divBdr>
        </w:div>
        <w:div w:id="221067745">
          <w:marLeft w:val="480"/>
          <w:marRight w:val="0"/>
          <w:marTop w:val="0"/>
          <w:marBottom w:val="0"/>
          <w:divBdr>
            <w:top w:val="none" w:sz="0" w:space="0" w:color="auto"/>
            <w:left w:val="none" w:sz="0" w:space="0" w:color="auto"/>
            <w:bottom w:val="none" w:sz="0" w:space="0" w:color="auto"/>
            <w:right w:val="none" w:sz="0" w:space="0" w:color="auto"/>
          </w:divBdr>
        </w:div>
        <w:div w:id="292440984">
          <w:marLeft w:val="480"/>
          <w:marRight w:val="0"/>
          <w:marTop w:val="0"/>
          <w:marBottom w:val="0"/>
          <w:divBdr>
            <w:top w:val="none" w:sz="0" w:space="0" w:color="auto"/>
            <w:left w:val="none" w:sz="0" w:space="0" w:color="auto"/>
            <w:bottom w:val="none" w:sz="0" w:space="0" w:color="auto"/>
            <w:right w:val="none" w:sz="0" w:space="0" w:color="auto"/>
          </w:divBdr>
        </w:div>
        <w:div w:id="298994860">
          <w:marLeft w:val="480"/>
          <w:marRight w:val="0"/>
          <w:marTop w:val="0"/>
          <w:marBottom w:val="0"/>
          <w:divBdr>
            <w:top w:val="none" w:sz="0" w:space="0" w:color="auto"/>
            <w:left w:val="none" w:sz="0" w:space="0" w:color="auto"/>
            <w:bottom w:val="none" w:sz="0" w:space="0" w:color="auto"/>
            <w:right w:val="none" w:sz="0" w:space="0" w:color="auto"/>
          </w:divBdr>
        </w:div>
        <w:div w:id="404887112">
          <w:marLeft w:val="480"/>
          <w:marRight w:val="0"/>
          <w:marTop w:val="0"/>
          <w:marBottom w:val="0"/>
          <w:divBdr>
            <w:top w:val="none" w:sz="0" w:space="0" w:color="auto"/>
            <w:left w:val="none" w:sz="0" w:space="0" w:color="auto"/>
            <w:bottom w:val="none" w:sz="0" w:space="0" w:color="auto"/>
            <w:right w:val="none" w:sz="0" w:space="0" w:color="auto"/>
          </w:divBdr>
        </w:div>
        <w:div w:id="406154294">
          <w:marLeft w:val="480"/>
          <w:marRight w:val="0"/>
          <w:marTop w:val="0"/>
          <w:marBottom w:val="0"/>
          <w:divBdr>
            <w:top w:val="none" w:sz="0" w:space="0" w:color="auto"/>
            <w:left w:val="none" w:sz="0" w:space="0" w:color="auto"/>
            <w:bottom w:val="none" w:sz="0" w:space="0" w:color="auto"/>
            <w:right w:val="none" w:sz="0" w:space="0" w:color="auto"/>
          </w:divBdr>
        </w:div>
        <w:div w:id="437526065">
          <w:marLeft w:val="480"/>
          <w:marRight w:val="0"/>
          <w:marTop w:val="0"/>
          <w:marBottom w:val="0"/>
          <w:divBdr>
            <w:top w:val="none" w:sz="0" w:space="0" w:color="auto"/>
            <w:left w:val="none" w:sz="0" w:space="0" w:color="auto"/>
            <w:bottom w:val="none" w:sz="0" w:space="0" w:color="auto"/>
            <w:right w:val="none" w:sz="0" w:space="0" w:color="auto"/>
          </w:divBdr>
        </w:div>
        <w:div w:id="458228485">
          <w:marLeft w:val="480"/>
          <w:marRight w:val="0"/>
          <w:marTop w:val="0"/>
          <w:marBottom w:val="0"/>
          <w:divBdr>
            <w:top w:val="none" w:sz="0" w:space="0" w:color="auto"/>
            <w:left w:val="none" w:sz="0" w:space="0" w:color="auto"/>
            <w:bottom w:val="none" w:sz="0" w:space="0" w:color="auto"/>
            <w:right w:val="none" w:sz="0" w:space="0" w:color="auto"/>
          </w:divBdr>
        </w:div>
        <w:div w:id="469247168">
          <w:marLeft w:val="480"/>
          <w:marRight w:val="0"/>
          <w:marTop w:val="0"/>
          <w:marBottom w:val="0"/>
          <w:divBdr>
            <w:top w:val="none" w:sz="0" w:space="0" w:color="auto"/>
            <w:left w:val="none" w:sz="0" w:space="0" w:color="auto"/>
            <w:bottom w:val="none" w:sz="0" w:space="0" w:color="auto"/>
            <w:right w:val="none" w:sz="0" w:space="0" w:color="auto"/>
          </w:divBdr>
        </w:div>
        <w:div w:id="532503345">
          <w:marLeft w:val="480"/>
          <w:marRight w:val="0"/>
          <w:marTop w:val="0"/>
          <w:marBottom w:val="0"/>
          <w:divBdr>
            <w:top w:val="none" w:sz="0" w:space="0" w:color="auto"/>
            <w:left w:val="none" w:sz="0" w:space="0" w:color="auto"/>
            <w:bottom w:val="none" w:sz="0" w:space="0" w:color="auto"/>
            <w:right w:val="none" w:sz="0" w:space="0" w:color="auto"/>
          </w:divBdr>
        </w:div>
        <w:div w:id="536434285">
          <w:marLeft w:val="480"/>
          <w:marRight w:val="0"/>
          <w:marTop w:val="0"/>
          <w:marBottom w:val="0"/>
          <w:divBdr>
            <w:top w:val="none" w:sz="0" w:space="0" w:color="auto"/>
            <w:left w:val="none" w:sz="0" w:space="0" w:color="auto"/>
            <w:bottom w:val="none" w:sz="0" w:space="0" w:color="auto"/>
            <w:right w:val="none" w:sz="0" w:space="0" w:color="auto"/>
          </w:divBdr>
        </w:div>
        <w:div w:id="602108045">
          <w:marLeft w:val="480"/>
          <w:marRight w:val="0"/>
          <w:marTop w:val="0"/>
          <w:marBottom w:val="0"/>
          <w:divBdr>
            <w:top w:val="none" w:sz="0" w:space="0" w:color="auto"/>
            <w:left w:val="none" w:sz="0" w:space="0" w:color="auto"/>
            <w:bottom w:val="none" w:sz="0" w:space="0" w:color="auto"/>
            <w:right w:val="none" w:sz="0" w:space="0" w:color="auto"/>
          </w:divBdr>
        </w:div>
        <w:div w:id="619073798">
          <w:marLeft w:val="480"/>
          <w:marRight w:val="0"/>
          <w:marTop w:val="0"/>
          <w:marBottom w:val="0"/>
          <w:divBdr>
            <w:top w:val="none" w:sz="0" w:space="0" w:color="auto"/>
            <w:left w:val="none" w:sz="0" w:space="0" w:color="auto"/>
            <w:bottom w:val="none" w:sz="0" w:space="0" w:color="auto"/>
            <w:right w:val="none" w:sz="0" w:space="0" w:color="auto"/>
          </w:divBdr>
        </w:div>
        <w:div w:id="635525121">
          <w:marLeft w:val="480"/>
          <w:marRight w:val="0"/>
          <w:marTop w:val="0"/>
          <w:marBottom w:val="0"/>
          <w:divBdr>
            <w:top w:val="none" w:sz="0" w:space="0" w:color="auto"/>
            <w:left w:val="none" w:sz="0" w:space="0" w:color="auto"/>
            <w:bottom w:val="none" w:sz="0" w:space="0" w:color="auto"/>
            <w:right w:val="none" w:sz="0" w:space="0" w:color="auto"/>
          </w:divBdr>
        </w:div>
        <w:div w:id="641346940">
          <w:marLeft w:val="480"/>
          <w:marRight w:val="0"/>
          <w:marTop w:val="0"/>
          <w:marBottom w:val="0"/>
          <w:divBdr>
            <w:top w:val="none" w:sz="0" w:space="0" w:color="auto"/>
            <w:left w:val="none" w:sz="0" w:space="0" w:color="auto"/>
            <w:bottom w:val="none" w:sz="0" w:space="0" w:color="auto"/>
            <w:right w:val="none" w:sz="0" w:space="0" w:color="auto"/>
          </w:divBdr>
        </w:div>
        <w:div w:id="807820038">
          <w:marLeft w:val="480"/>
          <w:marRight w:val="0"/>
          <w:marTop w:val="0"/>
          <w:marBottom w:val="0"/>
          <w:divBdr>
            <w:top w:val="none" w:sz="0" w:space="0" w:color="auto"/>
            <w:left w:val="none" w:sz="0" w:space="0" w:color="auto"/>
            <w:bottom w:val="none" w:sz="0" w:space="0" w:color="auto"/>
            <w:right w:val="none" w:sz="0" w:space="0" w:color="auto"/>
          </w:divBdr>
        </w:div>
        <w:div w:id="839387927">
          <w:marLeft w:val="480"/>
          <w:marRight w:val="0"/>
          <w:marTop w:val="0"/>
          <w:marBottom w:val="0"/>
          <w:divBdr>
            <w:top w:val="none" w:sz="0" w:space="0" w:color="auto"/>
            <w:left w:val="none" w:sz="0" w:space="0" w:color="auto"/>
            <w:bottom w:val="none" w:sz="0" w:space="0" w:color="auto"/>
            <w:right w:val="none" w:sz="0" w:space="0" w:color="auto"/>
          </w:divBdr>
        </w:div>
        <w:div w:id="841240619">
          <w:marLeft w:val="480"/>
          <w:marRight w:val="0"/>
          <w:marTop w:val="0"/>
          <w:marBottom w:val="0"/>
          <w:divBdr>
            <w:top w:val="none" w:sz="0" w:space="0" w:color="auto"/>
            <w:left w:val="none" w:sz="0" w:space="0" w:color="auto"/>
            <w:bottom w:val="none" w:sz="0" w:space="0" w:color="auto"/>
            <w:right w:val="none" w:sz="0" w:space="0" w:color="auto"/>
          </w:divBdr>
        </w:div>
        <w:div w:id="869682807">
          <w:marLeft w:val="480"/>
          <w:marRight w:val="0"/>
          <w:marTop w:val="0"/>
          <w:marBottom w:val="0"/>
          <w:divBdr>
            <w:top w:val="none" w:sz="0" w:space="0" w:color="auto"/>
            <w:left w:val="none" w:sz="0" w:space="0" w:color="auto"/>
            <w:bottom w:val="none" w:sz="0" w:space="0" w:color="auto"/>
            <w:right w:val="none" w:sz="0" w:space="0" w:color="auto"/>
          </w:divBdr>
        </w:div>
        <w:div w:id="878273823">
          <w:marLeft w:val="480"/>
          <w:marRight w:val="0"/>
          <w:marTop w:val="0"/>
          <w:marBottom w:val="0"/>
          <w:divBdr>
            <w:top w:val="none" w:sz="0" w:space="0" w:color="auto"/>
            <w:left w:val="none" w:sz="0" w:space="0" w:color="auto"/>
            <w:bottom w:val="none" w:sz="0" w:space="0" w:color="auto"/>
            <w:right w:val="none" w:sz="0" w:space="0" w:color="auto"/>
          </w:divBdr>
        </w:div>
        <w:div w:id="904729221">
          <w:marLeft w:val="480"/>
          <w:marRight w:val="0"/>
          <w:marTop w:val="0"/>
          <w:marBottom w:val="0"/>
          <w:divBdr>
            <w:top w:val="none" w:sz="0" w:space="0" w:color="auto"/>
            <w:left w:val="none" w:sz="0" w:space="0" w:color="auto"/>
            <w:bottom w:val="none" w:sz="0" w:space="0" w:color="auto"/>
            <w:right w:val="none" w:sz="0" w:space="0" w:color="auto"/>
          </w:divBdr>
        </w:div>
        <w:div w:id="921573953">
          <w:marLeft w:val="480"/>
          <w:marRight w:val="0"/>
          <w:marTop w:val="0"/>
          <w:marBottom w:val="0"/>
          <w:divBdr>
            <w:top w:val="none" w:sz="0" w:space="0" w:color="auto"/>
            <w:left w:val="none" w:sz="0" w:space="0" w:color="auto"/>
            <w:bottom w:val="none" w:sz="0" w:space="0" w:color="auto"/>
            <w:right w:val="none" w:sz="0" w:space="0" w:color="auto"/>
          </w:divBdr>
        </w:div>
        <w:div w:id="964769598">
          <w:marLeft w:val="480"/>
          <w:marRight w:val="0"/>
          <w:marTop w:val="0"/>
          <w:marBottom w:val="0"/>
          <w:divBdr>
            <w:top w:val="none" w:sz="0" w:space="0" w:color="auto"/>
            <w:left w:val="none" w:sz="0" w:space="0" w:color="auto"/>
            <w:bottom w:val="none" w:sz="0" w:space="0" w:color="auto"/>
            <w:right w:val="none" w:sz="0" w:space="0" w:color="auto"/>
          </w:divBdr>
        </w:div>
        <w:div w:id="1010333029">
          <w:marLeft w:val="480"/>
          <w:marRight w:val="0"/>
          <w:marTop w:val="0"/>
          <w:marBottom w:val="0"/>
          <w:divBdr>
            <w:top w:val="none" w:sz="0" w:space="0" w:color="auto"/>
            <w:left w:val="none" w:sz="0" w:space="0" w:color="auto"/>
            <w:bottom w:val="none" w:sz="0" w:space="0" w:color="auto"/>
            <w:right w:val="none" w:sz="0" w:space="0" w:color="auto"/>
          </w:divBdr>
        </w:div>
        <w:div w:id="1029069455">
          <w:marLeft w:val="480"/>
          <w:marRight w:val="0"/>
          <w:marTop w:val="0"/>
          <w:marBottom w:val="0"/>
          <w:divBdr>
            <w:top w:val="none" w:sz="0" w:space="0" w:color="auto"/>
            <w:left w:val="none" w:sz="0" w:space="0" w:color="auto"/>
            <w:bottom w:val="none" w:sz="0" w:space="0" w:color="auto"/>
            <w:right w:val="none" w:sz="0" w:space="0" w:color="auto"/>
          </w:divBdr>
        </w:div>
        <w:div w:id="1042749264">
          <w:marLeft w:val="480"/>
          <w:marRight w:val="0"/>
          <w:marTop w:val="0"/>
          <w:marBottom w:val="0"/>
          <w:divBdr>
            <w:top w:val="none" w:sz="0" w:space="0" w:color="auto"/>
            <w:left w:val="none" w:sz="0" w:space="0" w:color="auto"/>
            <w:bottom w:val="none" w:sz="0" w:space="0" w:color="auto"/>
            <w:right w:val="none" w:sz="0" w:space="0" w:color="auto"/>
          </w:divBdr>
        </w:div>
        <w:div w:id="1122847316">
          <w:marLeft w:val="480"/>
          <w:marRight w:val="0"/>
          <w:marTop w:val="0"/>
          <w:marBottom w:val="0"/>
          <w:divBdr>
            <w:top w:val="none" w:sz="0" w:space="0" w:color="auto"/>
            <w:left w:val="none" w:sz="0" w:space="0" w:color="auto"/>
            <w:bottom w:val="none" w:sz="0" w:space="0" w:color="auto"/>
            <w:right w:val="none" w:sz="0" w:space="0" w:color="auto"/>
          </w:divBdr>
        </w:div>
        <w:div w:id="1152140821">
          <w:marLeft w:val="480"/>
          <w:marRight w:val="0"/>
          <w:marTop w:val="0"/>
          <w:marBottom w:val="0"/>
          <w:divBdr>
            <w:top w:val="none" w:sz="0" w:space="0" w:color="auto"/>
            <w:left w:val="none" w:sz="0" w:space="0" w:color="auto"/>
            <w:bottom w:val="none" w:sz="0" w:space="0" w:color="auto"/>
            <w:right w:val="none" w:sz="0" w:space="0" w:color="auto"/>
          </w:divBdr>
        </w:div>
        <w:div w:id="1169710733">
          <w:marLeft w:val="480"/>
          <w:marRight w:val="0"/>
          <w:marTop w:val="0"/>
          <w:marBottom w:val="0"/>
          <w:divBdr>
            <w:top w:val="none" w:sz="0" w:space="0" w:color="auto"/>
            <w:left w:val="none" w:sz="0" w:space="0" w:color="auto"/>
            <w:bottom w:val="none" w:sz="0" w:space="0" w:color="auto"/>
            <w:right w:val="none" w:sz="0" w:space="0" w:color="auto"/>
          </w:divBdr>
        </w:div>
        <w:div w:id="1186823466">
          <w:marLeft w:val="480"/>
          <w:marRight w:val="0"/>
          <w:marTop w:val="0"/>
          <w:marBottom w:val="0"/>
          <w:divBdr>
            <w:top w:val="none" w:sz="0" w:space="0" w:color="auto"/>
            <w:left w:val="none" w:sz="0" w:space="0" w:color="auto"/>
            <w:bottom w:val="none" w:sz="0" w:space="0" w:color="auto"/>
            <w:right w:val="none" w:sz="0" w:space="0" w:color="auto"/>
          </w:divBdr>
        </w:div>
        <w:div w:id="1192182163">
          <w:marLeft w:val="480"/>
          <w:marRight w:val="0"/>
          <w:marTop w:val="0"/>
          <w:marBottom w:val="0"/>
          <w:divBdr>
            <w:top w:val="none" w:sz="0" w:space="0" w:color="auto"/>
            <w:left w:val="none" w:sz="0" w:space="0" w:color="auto"/>
            <w:bottom w:val="none" w:sz="0" w:space="0" w:color="auto"/>
            <w:right w:val="none" w:sz="0" w:space="0" w:color="auto"/>
          </w:divBdr>
        </w:div>
        <w:div w:id="1280529840">
          <w:marLeft w:val="480"/>
          <w:marRight w:val="0"/>
          <w:marTop w:val="0"/>
          <w:marBottom w:val="0"/>
          <w:divBdr>
            <w:top w:val="none" w:sz="0" w:space="0" w:color="auto"/>
            <w:left w:val="none" w:sz="0" w:space="0" w:color="auto"/>
            <w:bottom w:val="none" w:sz="0" w:space="0" w:color="auto"/>
            <w:right w:val="none" w:sz="0" w:space="0" w:color="auto"/>
          </w:divBdr>
        </w:div>
        <w:div w:id="1293252025">
          <w:marLeft w:val="480"/>
          <w:marRight w:val="0"/>
          <w:marTop w:val="0"/>
          <w:marBottom w:val="0"/>
          <w:divBdr>
            <w:top w:val="none" w:sz="0" w:space="0" w:color="auto"/>
            <w:left w:val="none" w:sz="0" w:space="0" w:color="auto"/>
            <w:bottom w:val="none" w:sz="0" w:space="0" w:color="auto"/>
            <w:right w:val="none" w:sz="0" w:space="0" w:color="auto"/>
          </w:divBdr>
        </w:div>
        <w:div w:id="1302804398">
          <w:marLeft w:val="480"/>
          <w:marRight w:val="0"/>
          <w:marTop w:val="0"/>
          <w:marBottom w:val="0"/>
          <w:divBdr>
            <w:top w:val="none" w:sz="0" w:space="0" w:color="auto"/>
            <w:left w:val="none" w:sz="0" w:space="0" w:color="auto"/>
            <w:bottom w:val="none" w:sz="0" w:space="0" w:color="auto"/>
            <w:right w:val="none" w:sz="0" w:space="0" w:color="auto"/>
          </w:divBdr>
        </w:div>
        <w:div w:id="1357269538">
          <w:marLeft w:val="480"/>
          <w:marRight w:val="0"/>
          <w:marTop w:val="0"/>
          <w:marBottom w:val="0"/>
          <w:divBdr>
            <w:top w:val="none" w:sz="0" w:space="0" w:color="auto"/>
            <w:left w:val="none" w:sz="0" w:space="0" w:color="auto"/>
            <w:bottom w:val="none" w:sz="0" w:space="0" w:color="auto"/>
            <w:right w:val="none" w:sz="0" w:space="0" w:color="auto"/>
          </w:divBdr>
        </w:div>
        <w:div w:id="1368331724">
          <w:marLeft w:val="480"/>
          <w:marRight w:val="0"/>
          <w:marTop w:val="0"/>
          <w:marBottom w:val="0"/>
          <w:divBdr>
            <w:top w:val="none" w:sz="0" w:space="0" w:color="auto"/>
            <w:left w:val="none" w:sz="0" w:space="0" w:color="auto"/>
            <w:bottom w:val="none" w:sz="0" w:space="0" w:color="auto"/>
            <w:right w:val="none" w:sz="0" w:space="0" w:color="auto"/>
          </w:divBdr>
        </w:div>
        <w:div w:id="1380589713">
          <w:marLeft w:val="480"/>
          <w:marRight w:val="0"/>
          <w:marTop w:val="0"/>
          <w:marBottom w:val="0"/>
          <w:divBdr>
            <w:top w:val="none" w:sz="0" w:space="0" w:color="auto"/>
            <w:left w:val="none" w:sz="0" w:space="0" w:color="auto"/>
            <w:bottom w:val="none" w:sz="0" w:space="0" w:color="auto"/>
            <w:right w:val="none" w:sz="0" w:space="0" w:color="auto"/>
          </w:divBdr>
        </w:div>
        <w:div w:id="1423331032">
          <w:marLeft w:val="480"/>
          <w:marRight w:val="0"/>
          <w:marTop w:val="0"/>
          <w:marBottom w:val="0"/>
          <w:divBdr>
            <w:top w:val="none" w:sz="0" w:space="0" w:color="auto"/>
            <w:left w:val="none" w:sz="0" w:space="0" w:color="auto"/>
            <w:bottom w:val="none" w:sz="0" w:space="0" w:color="auto"/>
            <w:right w:val="none" w:sz="0" w:space="0" w:color="auto"/>
          </w:divBdr>
        </w:div>
        <w:div w:id="1529291844">
          <w:marLeft w:val="480"/>
          <w:marRight w:val="0"/>
          <w:marTop w:val="0"/>
          <w:marBottom w:val="0"/>
          <w:divBdr>
            <w:top w:val="none" w:sz="0" w:space="0" w:color="auto"/>
            <w:left w:val="none" w:sz="0" w:space="0" w:color="auto"/>
            <w:bottom w:val="none" w:sz="0" w:space="0" w:color="auto"/>
            <w:right w:val="none" w:sz="0" w:space="0" w:color="auto"/>
          </w:divBdr>
        </w:div>
        <w:div w:id="1542673901">
          <w:marLeft w:val="480"/>
          <w:marRight w:val="0"/>
          <w:marTop w:val="0"/>
          <w:marBottom w:val="0"/>
          <w:divBdr>
            <w:top w:val="none" w:sz="0" w:space="0" w:color="auto"/>
            <w:left w:val="none" w:sz="0" w:space="0" w:color="auto"/>
            <w:bottom w:val="none" w:sz="0" w:space="0" w:color="auto"/>
            <w:right w:val="none" w:sz="0" w:space="0" w:color="auto"/>
          </w:divBdr>
        </w:div>
        <w:div w:id="1550452656">
          <w:marLeft w:val="480"/>
          <w:marRight w:val="0"/>
          <w:marTop w:val="0"/>
          <w:marBottom w:val="0"/>
          <w:divBdr>
            <w:top w:val="none" w:sz="0" w:space="0" w:color="auto"/>
            <w:left w:val="none" w:sz="0" w:space="0" w:color="auto"/>
            <w:bottom w:val="none" w:sz="0" w:space="0" w:color="auto"/>
            <w:right w:val="none" w:sz="0" w:space="0" w:color="auto"/>
          </w:divBdr>
        </w:div>
        <w:div w:id="1564485266">
          <w:marLeft w:val="480"/>
          <w:marRight w:val="0"/>
          <w:marTop w:val="0"/>
          <w:marBottom w:val="0"/>
          <w:divBdr>
            <w:top w:val="none" w:sz="0" w:space="0" w:color="auto"/>
            <w:left w:val="none" w:sz="0" w:space="0" w:color="auto"/>
            <w:bottom w:val="none" w:sz="0" w:space="0" w:color="auto"/>
            <w:right w:val="none" w:sz="0" w:space="0" w:color="auto"/>
          </w:divBdr>
        </w:div>
        <w:div w:id="1616205273">
          <w:marLeft w:val="480"/>
          <w:marRight w:val="0"/>
          <w:marTop w:val="0"/>
          <w:marBottom w:val="0"/>
          <w:divBdr>
            <w:top w:val="none" w:sz="0" w:space="0" w:color="auto"/>
            <w:left w:val="none" w:sz="0" w:space="0" w:color="auto"/>
            <w:bottom w:val="none" w:sz="0" w:space="0" w:color="auto"/>
            <w:right w:val="none" w:sz="0" w:space="0" w:color="auto"/>
          </w:divBdr>
        </w:div>
        <w:div w:id="1616715163">
          <w:marLeft w:val="480"/>
          <w:marRight w:val="0"/>
          <w:marTop w:val="0"/>
          <w:marBottom w:val="0"/>
          <w:divBdr>
            <w:top w:val="none" w:sz="0" w:space="0" w:color="auto"/>
            <w:left w:val="none" w:sz="0" w:space="0" w:color="auto"/>
            <w:bottom w:val="none" w:sz="0" w:space="0" w:color="auto"/>
            <w:right w:val="none" w:sz="0" w:space="0" w:color="auto"/>
          </w:divBdr>
        </w:div>
        <w:div w:id="1630814896">
          <w:marLeft w:val="480"/>
          <w:marRight w:val="0"/>
          <w:marTop w:val="0"/>
          <w:marBottom w:val="0"/>
          <w:divBdr>
            <w:top w:val="none" w:sz="0" w:space="0" w:color="auto"/>
            <w:left w:val="none" w:sz="0" w:space="0" w:color="auto"/>
            <w:bottom w:val="none" w:sz="0" w:space="0" w:color="auto"/>
            <w:right w:val="none" w:sz="0" w:space="0" w:color="auto"/>
          </w:divBdr>
        </w:div>
        <w:div w:id="1644385008">
          <w:marLeft w:val="480"/>
          <w:marRight w:val="0"/>
          <w:marTop w:val="0"/>
          <w:marBottom w:val="0"/>
          <w:divBdr>
            <w:top w:val="none" w:sz="0" w:space="0" w:color="auto"/>
            <w:left w:val="none" w:sz="0" w:space="0" w:color="auto"/>
            <w:bottom w:val="none" w:sz="0" w:space="0" w:color="auto"/>
            <w:right w:val="none" w:sz="0" w:space="0" w:color="auto"/>
          </w:divBdr>
        </w:div>
        <w:div w:id="1721173702">
          <w:marLeft w:val="480"/>
          <w:marRight w:val="0"/>
          <w:marTop w:val="0"/>
          <w:marBottom w:val="0"/>
          <w:divBdr>
            <w:top w:val="none" w:sz="0" w:space="0" w:color="auto"/>
            <w:left w:val="none" w:sz="0" w:space="0" w:color="auto"/>
            <w:bottom w:val="none" w:sz="0" w:space="0" w:color="auto"/>
            <w:right w:val="none" w:sz="0" w:space="0" w:color="auto"/>
          </w:divBdr>
        </w:div>
        <w:div w:id="1729761366">
          <w:marLeft w:val="480"/>
          <w:marRight w:val="0"/>
          <w:marTop w:val="0"/>
          <w:marBottom w:val="0"/>
          <w:divBdr>
            <w:top w:val="none" w:sz="0" w:space="0" w:color="auto"/>
            <w:left w:val="none" w:sz="0" w:space="0" w:color="auto"/>
            <w:bottom w:val="none" w:sz="0" w:space="0" w:color="auto"/>
            <w:right w:val="none" w:sz="0" w:space="0" w:color="auto"/>
          </w:divBdr>
        </w:div>
        <w:div w:id="1734234026">
          <w:marLeft w:val="480"/>
          <w:marRight w:val="0"/>
          <w:marTop w:val="0"/>
          <w:marBottom w:val="0"/>
          <w:divBdr>
            <w:top w:val="none" w:sz="0" w:space="0" w:color="auto"/>
            <w:left w:val="none" w:sz="0" w:space="0" w:color="auto"/>
            <w:bottom w:val="none" w:sz="0" w:space="0" w:color="auto"/>
            <w:right w:val="none" w:sz="0" w:space="0" w:color="auto"/>
          </w:divBdr>
        </w:div>
        <w:div w:id="1741102255">
          <w:marLeft w:val="480"/>
          <w:marRight w:val="0"/>
          <w:marTop w:val="0"/>
          <w:marBottom w:val="0"/>
          <w:divBdr>
            <w:top w:val="none" w:sz="0" w:space="0" w:color="auto"/>
            <w:left w:val="none" w:sz="0" w:space="0" w:color="auto"/>
            <w:bottom w:val="none" w:sz="0" w:space="0" w:color="auto"/>
            <w:right w:val="none" w:sz="0" w:space="0" w:color="auto"/>
          </w:divBdr>
        </w:div>
        <w:div w:id="1791900398">
          <w:marLeft w:val="480"/>
          <w:marRight w:val="0"/>
          <w:marTop w:val="0"/>
          <w:marBottom w:val="0"/>
          <w:divBdr>
            <w:top w:val="none" w:sz="0" w:space="0" w:color="auto"/>
            <w:left w:val="none" w:sz="0" w:space="0" w:color="auto"/>
            <w:bottom w:val="none" w:sz="0" w:space="0" w:color="auto"/>
            <w:right w:val="none" w:sz="0" w:space="0" w:color="auto"/>
          </w:divBdr>
        </w:div>
        <w:div w:id="1806771434">
          <w:marLeft w:val="480"/>
          <w:marRight w:val="0"/>
          <w:marTop w:val="0"/>
          <w:marBottom w:val="0"/>
          <w:divBdr>
            <w:top w:val="none" w:sz="0" w:space="0" w:color="auto"/>
            <w:left w:val="none" w:sz="0" w:space="0" w:color="auto"/>
            <w:bottom w:val="none" w:sz="0" w:space="0" w:color="auto"/>
            <w:right w:val="none" w:sz="0" w:space="0" w:color="auto"/>
          </w:divBdr>
        </w:div>
        <w:div w:id="1811751740">
          <w:marLeft w:val="480"/>
          <w:marRight w:val="0"/>
          <w:marTop w:val="0"/>
          <w:marBottom w:val="0"/>
          <w:divBdr>
            <w:top w:val="none" w:sz="0" w:space="0" w:color="auto"/>
            <w:left w:val="none" w:sz="0" w:space="0" w:color="auto"/>
            <w:bottom w:val="none" w:sz="0" w:space="0" w:color="auto"/>
            <w:right w:val="none" w:sz="0" w:space="0" w:color="auto"/>
          </w:divBdr>
        </w:div>
        <w:div w:id="1824002313">
          <w:marLeft w:val="480"/>
          <w:marRight w:val="0"/>
          <w:marTop w:val="0"/>
          <w:marBottom w:val="0"/>
          <w:divBdr>
            <w:top w:val="none" w:sz="0" w:space="0" w:color="auto"/>
            <w:left w:val="none" w:sz="0" w:space="0" w:color="auto"/>
            <w:bottom w:val="none" w:sz="0" w:space="0" w:color="auto"/>
            <w:right w:val="none" w:sz="0" w:space="0" w:color="auto"/>
          </w:divBdr>
        </w:div>
        <w:div w:id="1845244337">
          <w:marLeft w:val="480"/>
          <w:marRight w:val="0"/>
          <w:marTop w:val="0"/>
          <w:marBottom w:val="0"/>
          <w:divBdr>
            <w:top w:val="none" w:sz="0" w:space="0" w:color="auto"/>
            <w:left w:val="none" w:sz="0" w:space="0" w:color="auto"/>
            <w:bottom w:val="none" w:sz="0" w:space="0" w:color="auto"/>
            <w:right w:val="none" w:sz="0" w:space="0" w:color="auto"/>
          </w:divBdr>
        </w:div>
        <w:div w:id="1888370792">
          <w:marLeft w:val="480"/>
          <w:marRight w:val="0"/>
          <w:marTop w:val="0"/>
          <w:marBottom w:val="0"/>
          <w:divBdr>
            <w:top w:val="none" w:sz="0" w:space="0" w:color="auto"/>
            <w:left w:val="none" w:sz="0" w:space="0" w:color="auto"/>
            <w:bottom w:val="none" w:sz="0" w:space="0" w:color="auto"/>
            <w:right w:val="none" w:sz="0" w:space="0" w:color="auto"/>
          </w:divBdr>
        </w:div>
        <w:div w:id="1920169535">
          <w:marLeft w:val="480"/>
          <w:marRight w:val="0"/>
          <w:marTop w:val="0"/>
          <w:marBottom w:val="0"/>
          <w:divBdr>
            <w:top w:val="none" w:sz="0" w:space="0" w:color="auto"/>
            <w:left w:val="none" w:sz="0" w:space="0" w:color="auto"/>
            <w:bottom w:val="none" w:sz="0" w:space="0" w:color="auto"/>
            <w:right w:val="none" w:sz="0" w:space="0" w:color="auto"/>
          </w:divBdr>
        </w:div>
        <w:div w:id="2019887819">
          <w:marLeft w:val="480"/>
          <w:marRight w:val="0"/>
          <w:marTop w:val="0"/>
          <w:marBottom w:val="0"/>
          <w:divBdr>
            <w:top w:val="none" w:sz="0" w:space="0" w:color="auto"/>
            <w:left w:val="none" w:sz="0" w:space="0" w:color="auto"/>
            <w:bottom w:val="none" w:sz="0" w:space="0" w:color="auto"/>
            <w:right w:val="none" w:sz="0" w:space="0" w:color="auto"/>
          </w:divBdr>
        </w:div>
        <w:div w:id="2048330500">
          <w:marLeft w:val="480"/>
          <w:marRight w:val="0"/>
          <w:marTop w:val="0"/>
          <w:marBottom w:val="0"/>
          <w:divBdr>
            <w:top w:val="none" w:sz="0" w:space="0" w:color="auto"/>
            <w:left w:val="none" w:sz="0" w:space="0" w:color="auto"/>
            <w:bottom w:val="none" w:sz="0" w:space="0" w:color="auto"/>
            <w:right w:val="none" w:sz="0" w:space="0" w:color="auto"/>
          </w:divBdr>
        </w:div>
        <w:div w:id="2059159901">
          <w:marLeft w:val="480"/>
          <w:marRight w:val="0"/>
          <w:marTop w:val="0"/>
          <w:marBottom w:val="0"/>
          <w:divBdr>
            <w:top w:val="none" w:sz="0" w:space="0" w:color="auto"/>
            <w:left w:val="none" w:sz="0" w:space="0" w:color="auto"/>
            <w:bottom w:val="none" w:sz="0" w:space="0" w:color="auto"/>
            <w:right w:val="none" w:sz="0" w:space="0" w:color="auto"/>
          </w:divBdr>
        </w:div>
        <w:div w:id="2076589965">
          <w:marLeft w:val="480"/>
          <w:marRight w:val="0"/>
          <w:marTop w:val="0"/>
          <w:marBottom w:val="0"/>
          <w:divBdr>
            <w:top w:val="none" w:sz="0" w:space="0" w:color="auto"/>
            <w:left w:val="none" w:sz="0" w:space="0" w:color="auto"/>
            <w:bottom w:val="none" w:sz="0" w:space="0" w:color="auto"/>
            <w:right w:val="none" w:sz="0" w:space="0" w:color="auto"/>
          </w:divBdr>
        </w:div>
        <w:div w:id="2087221489">
          <w:marLeft w:val="480"/>
          <w:marRight w:val="0"/>
          <w:marTop w:val="0"/>
          <w:marBottom w:val="0"/>
          <w:divBdr>
            <w:top w:val="none" w:sz="0" w:space="0" w:color="auto"/>
            <w:left w:val="none" w:sz="0" w:space="0" w:color="auto"/>
            <w:bottom w:val="none" w:sz="0" w:space="0" w:color="auto"/>
            <w:right w:val="none" w:sz="0" w:space="0" w:color="auto"/>
          </w:divBdr>
        </w:div>
        <w:div w:id="2095742290">
          <w:marLeft w:val="480"/>
          <w:marRight w:val="0"/>
          <w:marTop w:val="0"/>
          <w:marBottom w:val="0"/>
          <w:divBdr>
            <w:top w:val="none" w:sz="0" w:space="0" w:color="auto"/>
            <w:left w:val="none" w:sz="0" w:space="0" w:color="auto"/>
            <w:bottom w:val="none" w:sz="0" w:space="0" w:color="auto"/>
            <w:right w:val="none" w:sz="0" w:space="0" w:color="auto"/>
          </w:divBdr>
        </w:div>
        <w:div w:id="2119443539">
          <w:marLeft w:val="480"/>
          <w:marRight w:val="0"/>
          <w:marTop w:val="0"/>
          <w:marBottom w:val="0"/>
          <w:divBdr>
            <w:top w:val="none" w:sz="0" w:space="0" w:color="auto"/>
            <w:left w:val="none" w:sz="0" w:space="0" w:color="auto"/>
            <w:bottom w:val="none" w:sz="0" w:space="0" w:color="auto"/>
            <w:right w:val="none" w:sz="0" w:space="0" w:color="auto"/>
          </w:divBdr>
        </w:div>
        <w:div w:id="2134249423">
          <w:marLeft w:val="480"/>
          <w:marRight w:val="0"/>
          <w:marTop w:val="0"/>
          <w:marBottom w:val="0"/>
          <w:divBdr>
            <w:top w:val="none" w:sz="0" w:space="0" w:color="auto"/>
            <w:left w:val="none" w:sz="0" w:space="0" w:color="auto"/>
            <w:bottom w:val="none" w:sz="0" w:space="0" w:color="auto"/>
            <w:right w:val="none" w:sz="0" w:space="0" w:color="auto"/>
          </w:divBdr>
        </w:div>
      </w:divsChild>
    </w:div>
    <w:div w:id="613053637">
      <w:bodyDiv w:val="1"/>
      <w:marLeft w:val="0"/>
      <w:marRight w:val="0"/>
      <w:marTop w:val="0"/>
      <w:marBottom w:val="0"/>
      <w:divBdr>
        <w:top w:val="none" w:sz="0" w:space="0" w:color="auto"/>
        <w:left w:val="none" w:sz="0" w:space="0" w:color="auto"/>
        <w:bottom w:val="none" w:sz="0" w:space="0" w:color="auto"/>
        <w:right w:val="none" w:sz="0" w:space="0" w:color="auto"/>
      </w:divBdr>
    </w:div>
    <w:div w:id="614597346">
      <w:bodyDiv w:val="1"/>
      <w:marLeft w:val="0"/>
      <w:marRight w:val="0"/>
      <w:marTop w:val="0"/>
      <w:marBottom w:val="0"/>
      <w:divBdr>
        <w:top w:val="none" w:sz="0" w:space="0" w:color="auto"/>
        <w:left w:val="none" w:sz="0" w:space="0" w:color="auto"/>
        <w:bottom w:val="none" w:sz="0" w:space="0" w:color="auto"/>
        <w:right w:val="none" w:sz="0" w:space="0" w:color="auto"/>
      </w:divBdr>
    </w:div>
    <w:div w:id="615529710">
      <w:bodyDiv w:val="1"/>
      <w:marLeft w:val="0"/>
      <w:marRight w:val="0"/>
      <w:marTop w:val="0"/>
      <w:marBottom w:val="0"/>
      <w:divBdr>
        <w:top w:val="none" w:sz="0" w:space="0" w:color="auto"/>
        <w:left w:val="none" w:sz="0" w:space="0" w:color="auto"/>
        <w:bottom w:val="none" w:sz="0" w:space="0" w:color="auto"/>
        <w:right w:val="none" w:sz="0" w:space="0" w:color="auto"/>
      </w:divBdr>
    </w:div>
    <w:div w:id="615601322">
      <w:bodyDiv w:val="1"/>
      <w:marLeft w:val="0"/>
      <w:marRight w:val="0"/>
      <w:marTop w:val="0"/>
      <w:marBottom w:val="0"/>
      <w:divBdr>
        <w:top w:val="none" w:sz="0" w:space="0" w:color="auto"/>
        <w:left w:val="none" w:sz="0" w:space="0" w:color="auto"/>
        <w:bottom w:val="none" w:sz="0" w:space="0" w:color="auto"/>
        <w:right w:val="none" w:sz="0" w:space="0" w:color="auto"/>
      </w:divBdr>
    </w:div>
    <w:div w:id="616256906">
      <w:bodyDiv w:val="1"/>
      <w:marLeft w:val="0"/>
      <w:marRight w:val="0"/>
      <w:marTop w:val="0"/>
      <w:marBottom w:val="0"/>
      <w:divBdr>
        <w:top w:val="none" w:sz="0" w:space="0" w:color="auto"/>
        <w:left w:val="none" w:sz="0" w:space="0" w:color="auto"/>
        <w:bottom w:val="none" w:sz="0" w:space="0" w:color="auto"/>
        <w:right w:val="none" w:sz="0" w:space="0" w:color="auto"/>
      </w:divBdr>
    </w:div>
    <w:div w:id="617490779">
      <w:bodyDiv w:val="1"/>
      <w:marLeft w:val="0"/>
      <w:marRight w:val="0"/>
      <w:marTop w:val="0"/>
      <w:marBottom w:val="0"/>
      <w:divBdr>
        <w:top w:val="none" w:sz="0" w:space="0" w:color="auto"/>
        <w:left w:val="none" w:sz="0" w:space="0" w:color="auto"/>
        <w:bottom w:val="none" w:sz="0" w:space="0" w:color="auto"/>
        <w:right w:val="none" w:sz="0" w:space="0" w:color="auto"/>
      </w:divBdr>
    </w:div>
    <w:div w:id="617681148">
      <w:bodyDiv w:val="1"/>
      <w:marLeft w:val="0"/>
      <w:marRight w:val="0"/>
      <w:marTop w:val="0"/>
      <w:marBottom w:val="0"/>
      <w:divBdr>
        <w:top w:val="none" w:sz="0" w:space="0" w:color="auto"/>
        <w:left w:val="none" w:sz="0" w:space="0" w:color="auto"/>
        <w:bottom w:val="none" w:sz="0" w:space="0" w:color="auto"/>
        <w:right w:val="none" w:sz="0" w:space="0" w:color="auto"/>
      </w:divBdr>
    </w:div>
    <w:div w:id="618026048">
      <w:bodyDiv w:val="1"/>
      <w:marLeft w:val="0"/>
      <w:marRight w:val="0"/>
      <w:marTop w:val="0"/>
      <w:marBottom w:val="0"/>
      <w:divBdr>
        <w:top w:val="none" w:sz="0" w:space="0" w:color="auto"/>
        <w:left w:val="none" w:sz="0" w:space="0" w:color="auto"/>
        <w:bottom w:val="none" w:sz="0" w:space="0" w:color="auto"/>
        <w:right w:val="none" w:sz="0" w:space="0" w:color="auto"/>
      </w:divBdr>
    </w:div>
    <w:div w:id="618226085">
      <w:bodyDiv w:val="1"/>
      <w:marLeft w:val="0"/>
      <w:marRight w:val="0"/>
      <w:marTop w:val="0"/>
      <w:marBottom w:val="0"/>
      <w:divBdr>
        <w:top w:val="none" w:sz="0" w:space="0" w:color="auto"/>
        <w:left w:val="none" w:sz="0" w:space="0" w:color="auto"/>
        <w:bottom w:val="none" w:sz="0" w:space="0" w:color="auto"/>
        <w:right w:val="none" w:sz="0" w:space="0" w:color="auto"/>
      </w:divBdr>
      <w:divsChild>
        <w:div w:id="21714050">
          <w:marLeft w:val="480"/>
          <w:marRight w:val="0"/>
          <w:marTop w:val="0"/>
          <w:marBottom w:val="0"/>
          <w:divBdr>
            <w:top w:val="none" w:sz="0" w:space="0" w:color="auto"/>
            <w:left w:val="none" w:sz="0" w:space="0" w:color="auto"/>
            <w:bottom w:val="none" w:sz="0" w:space="0" w:color="auto"/>
            <w:right w:val="none" w:sz="0" w:space="0" w:color="auto"/>
          </w:divBdr>
        </w:div>
        <w:div w:id="84884240">
          <w:marLeft w:val="480"/>
          <w:marRight w:val="0"/>
          <w:marTop w:val="0"/>
          <w:marBottom w:val="0"/>
          <w:divBdr>
            <w:top w:val="none" w:sz="0" w:space="0" w:color="auto"/>
            <w:left w:val="none" w:sz="0" w:space="0" w:color="auto"/>
            <w:bottom w:val="none" w:sz="0" w:space="0" w:color="auto"/>
            <w:right w:val="none" w:sz="0" w:space="0" w:color="auto"/>
          </w:divBdr>
        </w:div>
        <w:div w:id="171651539">
          <w:marLeft w:val="480"/>
          <w:marRight w:val="0"/>
          <w:marTop w:val="0"/>
          <w:marBottom w:val="0"/>
          <w:divBdr>
            <w:top w:val="none" w:sz="0" w:space="0" w:color="auto"/>
            <w:left w:val="none" w:sz="0" w:space="0" w:color="auto"/>
            <w:bottom w:val="none" w:sz="0" w:space="0" w:color="auto"/>
            <w:right w:val="none" w:sz="0" w:space="0" w:color="auto"/>
          </w:divBdr>
        </w:div>
        <w:div w:id="182060265">
          <w:marLeft w:val="480"/>
          <w:marRight w:val="0"/>
          <w:marTop w:val="0"/>
          <w:marBottom w:val="0"/>
          <w:divBdr>
            <w:top w:val="none" w:sz="0" w:space="0" w:color="auto"/>
            <w:left w:val="none" w:sz="0" w:space="0" w:color="auto"/>
            <w:bottom w:val="none" w:sz="0" w:space="0" w:color="auto"/>
            <w:right w:val="none" w:sz="0" w:space="0" w:color="auto"/>
          </w:divBdr>
        </w:div>
        <w:div w:id="190147873">
          <w:marLeft w:val="480"/>
          <w:marRight w:val="0"/>
          <w:marTop w:val="0"/>
          <w:marBottom w:val="0"/>
          <w:divBdr>
            <w:top w:val="none" w:sz="0" w:space="0" w:color="auto"/>
            <w:left w:val="none" w:sz="0" w:space="0" w:color="auto"/>
            <w:bottom w:val="none" w:sz="0" w:space="0" w:color="auto"/>
            <w:right w:val="none" w:sz="0" w:space="0" w:color="auto"/>
          </w:divBdr>
        </w:div>
        <w:div w:id="245041760">
          <w:marLeft w:val="480"/>
          <w:marRight w:val="0"/>
          <w:marTop w:val="0"/>
          <w:marBottom w:val="0"/>
          <w:divBdr>
            <w:top w:val="none" w:sz="0" w:space="0" w:color="auto"/>
            <w:left w:val="none" w:sz="0" w:space="0" w:color="auto"/>
            <w:bottom w:val="none" w:sz="0" w:space="0" w:color="auto"/>
            <w:right w:val="none" w:sz="0" w:space="0" w:color="auto"/>
          </w:divBdr>
        </w:div>
        <w:div w:id="314190587">
          <w:marLeft w:val="480"/>
          <w:marRight w:val="0"/>
          <w:marTop w:val="0"/>
          <w:marBottom w:val="0"/>
          <w:divBdr>
            <w:top w:val="none" w:sz="0" w:space="0" w:color="auto"/>
            <w:left w:val="none" w:sz="0" w:space="0" w:color="auto"/>
            <w:bottom w:val="none" w:sz="0" w:space="0" w:color="auto"/>
            <w:right w:val="none" w:sz="0" w:space="0" w:color="auto"/>
          </w:divBdr>
        </w:div>
        <w:div w:id="346372538">
          <w:marLeft w:val="480"/>
          <w:marRight w:val="0"/>
          <w:marTop w:val="0"/>
          <w:marBottom w:val="0"/>
          <w:divBdr>
            <w:top w:val="none" w:sz="0" w:space="0" w:color="auto"/>
            <w:left w:val="none" w:sz="0" w:space="0" w:color="auto"/>
            <w:bottom w:val="none" w:sz="0" w:space="0" w:color="auto"/>
            <w:right w:val="none" w:sz="0" w:space="0" w:color="auto"/>
          </w:divBdr>
        </w:div>
        <w:div w:id="402214786">
          <w:marLeft w:val="480"/>
          <w:marRight w:val="0"/>
          <w:marTop w:val="0"/>
          <w:marBottom w:val="0"/>
          <w:divBdr>
            <w:top w:val="none" w:sz="0" w:space="0" w:color="auto"/>
            <w:left w:val="none" w:sz="0" w:space="0" w:color="auto"/>
            <w:bottom w:val="none" w:sz="0" w:space="0" w:color="auto"/>
            <w:right w:val="none" w:sz="0" w:space="0" w:color="auto"/>
          </w:divBdr>
        </w:div>
        <w:div w:id="518815408">
          <w:marLeft w:val="480"/>
          <w:marRight w:val="0"/>
          <w:marTop w:val="0"/>
          <w:marBottom w:val="0"/>
          <w:divBdr>
            <w:top w:val="none" w:sz="0" w:space="0" w:color="auto"/>
            <w:left w:val="none" w:sz="0" w:space="0" w:color="auto"/>
            <w:bottom w:val="none" w:sz="0" w:space="0" w:color="auto"/>
            <w:right w:val="none" w:sz="0" w:space="0" w:color="auto"/>
          </w:divBdr>
        </w:div>
        <w:div w:id="533277626">
          <w:marLeft w:val="480"/>
          <w:marRight w:val="0"/>
          <w:marTop w:val="0"/>
          <w:marBottom w:val="0"/>
          <w:divBdr>
            <w:top w:val="none" w:sz="0" w:space="0" w:color="auto"/>
            <w:left w:val="none" w:sz="0" w:space="0" w:color="auto"/>
            <w:bottom w:val="none" w:sz="0" w:space="0" w:color="auto"/>
            <w:right w:val="none" w:sz="0" w:space="0" w:color="auto"/>
          </w:divBdr>
        </w:div>
        <w:div w:id="536234242">
          <w:marLeft w:val="480"/>
          <w:marRight w:val="0"/>
          <w:marTop w:val="0"/>
          <w:marBottom w:val="0"/>
          <w:divBdr>
            <w:top w:val="none" w:sz="0" w:space="0" w:color="auto"/>
            <w:left w:val="none" w:sz="0" w:space="0" w:color="auto"/>
            <w:bottom w:val="none" w:sz="0" w:space="0" w:color="auto"/>
            <w:right w:val="none" w:sz="0" w:space="0" w:color="auto"/>
          </w:divBdr>
        </w:div>
        <w:div w:id="606543430">
          <w:marLeft w:val="480"/>
          <w:marRight w:val="0"/>
          <w:marTop w:val="0"/>
          <w:marBottom w:val="0"/>
          <w:divBdr>
            <w:top w:val="none" w:sz="0" w:space="0" w:color="auto"/>
            <w:left w:val="none" w:sz="0" w:space="0" w:color="auto"/>
            <w:bottom w:val="none" w:sz="0" w:space="0" w:color="auto"/>
            <w:right w:val="none" w:sz="0" w:space="0" w:color="auto"/>
          </w:divBdr>
        </w:div>
        <w:div w:id="639774631">
          <w:marLeft w:val="480"/>
          <w:marRight w:val="0"/>
          <w:marTop w:val="0"/>
          <w:marBottom w:val="0"/>
          <w:divBdr>
            <w:top w:val="none" w:sz="0" w:space="0" w:color="auto"/>
            <w:left w:val="none" w:sz="0" w:space="0" w:color="auto"/>
            <w:bottom w:val="none" w:sz="0" w:space="0" w:color="auto"/>
            <w:right w:val="none" w:sz="0" w:space="0" w:color="auto"/>
          </w:divBdr>
        </w:div>
        <w:div w:id="654530712">
          <w:marLeft w:val="480"/>
          <w:marRight w:val="0"/>
          <w:marTop w:val="0"/>
          <w:marBottom w:val="0"/>
          <w:divBdr>
            <w:top w:val="none" w:sz="0" w:space="0" w:color="auto"/>
            <w:left w:val="none" w:sz="0" w:space="0" w:color="auto"/>
            <w:bottom w:val="none" w:sz="0" w:space="0" w:color="auto"/>
            <w:right w:val="none" w:sz="0" w:space="0" w:color="auto"/>
          </w:divBdr>
        </w:div>
        <w:div w:id="709765663">
          <w:marLeft w:val="480"/>
          <w:marRight w:val="0"/>
          <w:marTop w:val="0"/>
          <w:marBottom w:val="0"/>
          <w:divBdr>
            <w:top w:val="none" w:sz="0" w:space="0" w:color="auto"/>
            <w:left w:val="none" w:sz="0" w:space="0" w:color="auto"/>
            <w:bottom w:val="none" w:sz="0" w:space="0" w:color="auto"/>
            <w:right w:val="none" w:sz="0" w:space="0" w:color="auto"/>
          </w:divBdr>
        </w:div>
        <w:div w:id="729692165">
          <w:marLeft w:val="480"/>
          <w:marRight w:val="0"/>
          <w:marTop w:val="0"/>
          <w:marBottom w:val="0"/>
          <w:divBdr>
            <w:top w:val="none" w:sz="0" w:space="0" w:color="auto"/>
            <w:left w:val="none" w:sz="0" w:space="0" w:color="auto"/>
            <w:bottom w:val="none" w:sz="0" w:space="0" w:color="auto"/>
            <w:right w:val="none" w:sz="0" w:space="0" w:color="auto"/>
          </w:divBdr>
        </w:div>
        <w:div w:id="756363014">
          <w:marLeft w:val="480"/>
          <w:marRight w:val="0"/>
          <w:marTop w:val="0"/>
          <w:marBottom w:val="0"/>
          <w:divBdr>
            <w:top w:val="none" w:sz="0" w:space="0" w:color="auto"/>
            <w:left w:val="none" w:sz="0" w:space="0" w:color="auto"/>
            <w:bottom w:val="none" w:sz="0" w:space="0" w:color="auto"/>
            <w:right w:val="none" w:sz="0" w:space="0" w:color="auto"/>
          </w:divBdr>
        </w:div>
        <w:div w:id="757406721">
          <w:marLeft w:val="480"/>
          <w:marRight w:val="0"/>
          <w:marTop w:val="0"/>
          <w:marBottom w:val="0"/>
          <w:divBdr>
            <w:top w:val="none" w:sz="0" w:space="0" w:color="auto"/>
            <w:left w:val="none" w:sz="0" w:space="0" w:color="auto"/>
            <w:bottom w:val="none" w:sz="0" w:space="0" w:color="auto"/>
            <w:right w:val="none" w:sz="0" w:space="0" w:color="auto"/>
          </w:divBdr>
        </w:div>
        <w:div w:id="766341111">
          <w:marLeft w:val="480"/>
          <w:marRight w:val="0"/>
          <w:marTop w:val="0"/>
          <w:marBottom w:val="0"/>
          <w:divBdr>
            <w:top w:val="none" w:sz="0" w:space="0" w:color="auto"/>
            <w:left w:val="none" w:sz="0" w:space="0" w:color="auto"/>
            <w:bottom w:val="none" w:sz="0" w:space="0" w:color="auto"/>
            <w:right w:val="none" w:sz="0" w:space="0" w:color="auto"/>
          </w:divBdr>
        </w:div>
        <w:div w:id="840121378">
          <w:marLeft w:val="480"/>
          <w:marRight w:val="0"/>
          <w:marTop w:val="0"/>
          <w:marBottom w:val="0"/>
          <w:divBdr>
            <w:top w:val="none" w:sz="0" w:space="0" w:color="auto"/>
            <w:left w:val="none" w:sz="0" w:space="0" w:color="auto"/>
            <w:bottom w:val="none" w:sz="0" w:space="0" w:color="auto"/>
            <w:right w:val="none" w:sz="0" w:space="0" w:color="auto"/>
          </w:divBdr>
        </w:div>
        <w:div w:id="915361346">
          <w:marLeft w:val="480"/>
          <w:marRight w:val="0"/>
          <w:marTop w:val="0"/>
          <w:marBottom w:val="0"/>
          <w:divBdr>
            <w:top w:val="none" w:sz="0" w:space="0" w:color="auto"/>
            <w:left w:val="none" w:sz="0" w:space="0" w:color="auto"/>
            <w:bottom w:val="none" w:sz="0" w:space="0" w:color="auto"/>
            <w:right w:val="none" w:sz="0" w:space="0" w:color="auto"/>
          </w:divBdr>
        </w:div>
        <w:div w:id="971864633">
          <w:marLeft w:val="480"/>
          <w:marRight w:val="0"/>
          <w:marTop w:val="0"/>
          <w:marBottom w:val="0"/>
          <w:divBdr>
            <w:top w:val="none" w:sz="0" w:space="0" w:color="auto"/>
            <w:left w:val="none" w:sz="0" w:space="0" w:color="auto"/>
            <w:bottom w:val="none" w:sz="0" w:space="0" w:color="auto"/>
            <w:right w:val="none" w:sz="0" w:space="0" w:color="auto"/>
          </w:divBdr>
        </w:div>
        <w:div w:id="998340969">
          <w:marLeft w:val="480"/>
          <w:marRight w:val="0"/>
          <w:marTop w:val="0"/>
          <w:marBottom w:val="0"/>
          <w:divBdr>
            <w:top w:val="none" w:sz="0" w:space="0" w:color="auto"/>
            <w:left w:val="none" w:sz="0" w:space="0" w:color="auto"/>
            <w:bottom w:val="none" w:sz="0" w:space="0" w:color="auto"/>
            <w:right w:val="none" w:sz="0" w:space="0" w:color="auto"/>
          </w:divBdr>
        </w:div>
        <w:div w:id="1133521823">
          <w:marLeft w:val="480"/>
          <w:marRight w:val="0"/>
          <w:marTop w:val="0"/>
          <w:marBottom w:val="0"/>
          <w:divBdr>
            <w:top w:val="none" w:sz="0" w:space="0" w:color="auto"/>
            <w:left w:val="none" w:sz="0" w:space="0" w:color="auto"/>
            <w:bottom w:val="none" w:sz="0" w:space="0" w:color="auto"/>
            <w:right w:val="none" w:sz="0" w:space="0" w:color="auto"/>
          </w:divBdr>
        </w:div>
        <w:div w:id="1192453212">
          <w:marLeft w:val="480"/>
          <w:marRight w:val="0"/>
          <w:marTop w:val="0"/>
          <w:marBottom w:val="0"/>
          <w:divBdr>
            <w:top w:val="none" w:sz="0" w:space="0" w:color="auto"/>
            <w:left w:val="none" w:sz="0" w:space="0" w:color="auto"/>
            <w:bottom w:val="none" w:sz="0" w:space="0" w:color="auto"/>
            <w:right w:val="none" w:sz="0" w:space="0" w:color="auto"/>
          </w:divBdr>
        </w:div>
        <w:div w:id="1193493520">
          <w:marLeft w:val="480"/>
          <w:marRight w:val="0"/>
          <w:marTop w:val="0"/>
          <w:marBottom w:val="0"/>
          <w:divBdr>
            <w:top w:val="none" w:sz="0" w:space="0" w:color="auto"/>
            <w:left w:val="none" w:sz="0" w:space="0" w:color="auto"/>
            <w:bottom w:val="none" w:sz="0" w:space="0" w:color="auto"/>
            <w:right w:val="none" w:sz="0" w:space="0" w:color="auto"/>
          </w:divBdr>
        </w:div>
        <w:div w:id="1240139938">
          <w:marLeft w:val="480"/>
          <w:marRight w:val="0"/>
          <w:marTop w:val="0"/>
          <w:marBottom w:val="0"/>
          <w:divBdr>
            <w:top w:val="none" w:sz="0" w:space="0" w:color="auto"/>
            <w:left w:val="none" w:sz="0" w:space="0" w:color="auto"/>
            <w:bottom w:val="none" w:sz="0" w:space="0" w:color="auto"/>
            <w:right w:val="none" w:sz="0" w:space="0" w:color="auto"/>
          </w:divBdr>
        </w:div>
        <w:div w:id="1325746437">
          <w:marLeft w:val="480"/>
          <w:marRight w:val="0"/>
          <w:marTop w:val="0"/>
          <w:marBottom w:val="0"/>
          <w:divBdr>
            <w:top w:val="none" w:sz="0" w:space="0" w:color="auto"/>
            <w:left w:val="none" w:sz="0" w:space="0" w:color="auto"/>
            <w:bottom w:val="none" w:sz="0" w:space="0" w:color="auto"/>
            <w:right w:val="none" w:sz="0" w:space="0" w:color="auto"/>
          </w:divBdr>
        </w:div>
        <w:div w:id="1327712354">
          <w:marLeft w:val="480"/>
          <w:marRight w:val="0"/>
          <w:marTop w:val="0"/>
          <w:marBottom w:val="0"/>
          <w:divBdr>
            <w:top w:val="none" w:sz="0" w:space="0" w:color="auto"/>
            <w:left w:val="none" w:sz="0" w:space="0" w:color="auto"/>
            <w:bottom w:val="none" w:sz="0" w:space="0" w:color="auto"/>
            <w:right w:val="none" w:sz="0" w:space="0" w:color="auto"/>
          </w:divBdr>
        </w:div>
        <w:div w:id="1358966408">
          <w:marLeft w:val="480"/>
          <w:marRight w:val="0"/>
          <w:marTop w:val="0"/>
          <w:marBottom w:val="0"/>
          <w:divBdr>
            <w:top w:val="none" w:sz="0" w:space="0" w:color="auto"/>
            <w:left w:val="none" w:sz="0" w:space="0" w:color="auto"/>
            <w:bottom w:val="none" w:sz="0" w:space="0" w:color="auto"/>
            <w:right w:val="none" w:sz="0" w:space="0" w:color="auto"/>
          </w:divBdr>
        </w:div>
        <w:div w:id="1406222725">
          <w:marLeft w:val="480"/>
          <w:marRight w:val="0"/>
          <w:marTop w:val="0"/>
          <w:marBottom w:val="0"/>
          <w:divBdr>
            <w:top w:val="none" w:sz="0" w:space="0" w:color="auto"/>
            <w:left w:val="none" w:sz="0" w:space="0" w:color="auto"/>
            <w:bottom w:val="none" w:sz="0" w:space="0" w:color="auto"/>
            <w:right w:val="none" w:sz="0" w:space="0" w:color="auto"/>
          </w:divBdr>
        </w:div>
        <w:div w:id="1425690652">
          <w:marLeft w:val="480"/>
          <w:marRight w:val="0"/>
          <w:marTop w:val="0"/>
          <w:marBottom w:val="0"/>
          <w:divBdr>
            <w:top w:val="none" w:sz="0" w:space="0" w:color="auto"/>
            <w:left w:val="none" w:sz="0" w:space="0" w:color="auto"/>
            <w:bottom w:val="none" w:sz="0" w:space="0" w:color="auto"/>
            <w:right w:val="none" w:sz="0" w:space="0" w:color="auto"/>
          </w:divBdr>
        </w:div>
        <w:div w:id="1459645338">
          <w:marLeft w:val="480"/>
          <w:marRight w:val="0"/>
          <w:marTop w:val="0"/>
          <w:marBottom w:val="0"/>
          <w:divBdr>
            <w:top w:val="none" w:sz="0" w:space="0" w:color="auto"/>
            <w:left w:val="none" w:sz="0" w:space="0" w:color="auto"/>
            <w:bottom w:val="none" w:sz="0" w:space="0" w:color="auto"/>
            <w:right w:val="none" w:sz="0" w:space="0" w:color="auto"/>
          </w:divBdr>
        </w:div>
        <w:div w:id="1477070637">
          <w:marLeft w:val="480"/>
          <w:marRight w:val="0"/>
          <w:marTop w:val="0"/>
          <w:marBottom w:val="0"/>
          <w:divBdr>
            <w:top w:val="none" w:sz="0" w:space="0" w:color="auto"/>
            <w:left w:val="none" w:sz="0" w:space="0" w:color="auto"/>
            <w:bottom w:val="none" w:sz="0" w:space="0" w:color="auto"/>
            <w:right w:val="none" w:sz="0" w:space="0" w:color="auto"/>
          </w:divBdr>
        </w:div>
        <w:div w:id="1491092442">
          <w:marLeft w:val="480"/>
          <w:marRight w:val="0"/>
          <w:marTop w:val="0"/>
          <w:marBottom w:val="0"/>
          <w:divBdr>
            <w:top w:val="none" w:sz="0" w:space="0" w:color="auto"/>
            <w:left w:val="none" w:sz="0" w:space="0" w:color="auto"/>
            <w:bottom w:val="none" w:sz="0" w:space="0" w:color="auto"/>
            <w:right w:val="none" w:sz="0" w:space="0" w:color="auto"/>
          </w:divBdr>
        </w:div>
        <w:div w:id="1631015628">
          <w:marLeft w:val="480"/>
          <w:marRight w:val="0"/>
          <w:marTop w:val="0"/>
          <w:marBottom w:val="0"/>
          <w:divBdr>
            <w:top w:val="none" w:sz="0" w:space="0" w:color="auto"/>
            <w:left w:val="none" w:sz="0" w:space="0" w:color="auto"/>
            <w:bottom w:val="none" w:sz="0" w:space="0" w:color="auto"/>
            <w:right w:val="none" w:sz="0" w:space="0" w:color="auto"/>
          </w:divBdr>
        </w:div>
        <w:div w:id="1652951323">
          <w:marLeft w:val="480"/>
          <w:marRight w:val="0"/>
          <w:marTop w:val="0"/>
          <w:marBottom w:val="0"/>
          <w:divBdr>
            <w:top w:val="none" w:sz="0" w:space="0" w:color="auto"/>
            <w:left w:val="none" w:sz="0" w:space="0" w:color="auto"/>
            <w:bottom w:val="none" w:sz="0" w:space="0" w:color="auto"/>
            <w:right w:val="none" w:sz="0" w:space="0" w:color="auto"/>
          </w:divBdr>
        </w:div>
        <w:div w:id="1659502695">
          <w:marLeft w:val="480"/>
          <w:marRight w:val="0"/>
          <w:marTop w:val="0"/>
          <w:marBottom w:val="0"/>
          <w:divBdr>
            <w:top w:val="none" w:sz="0" w:space="0" w:color="auto"/>
            <w:left w:val="none" w:sz="0" w:space="0" w:color="auto"/>
            <w:bottom w:val="none" w:sz="0" w:space="0" w:color="auto"/>
            <w:right w:val="none" w:sz="0" w:space="0" w:color="auto"/>
          </w:divBdr>
        </w:div>
        <w:div w:id="1673096665">
          <w:marLeft w:val="480"/>
          <w:marRight w:val="0"/>
          <w:marTop w:val="0"/>
          <w:marBottom w:val="0"/>
          <w:divBdr>
            <w:top w:val="none" w:sz="0" w:space="0" w:color="auto"/>
            <w:left w:val="none" w:sz="0" w:space="0" w:color="auto"/>
            <w:bottom w:val="none" w:sz="0" w:space="0" w:color="auto"/>
            <w:right w:val="none" w:sz="0" w:space="0" w:color="auto"/>
          </w:divBdr>
        </w:div>
        <w:div w:id="1687903809">
          <w:marLeft w:val="480"/>
          <w:marRight w:val="0"/>
          <w:marTop w:val="0"/>
          <w:marBottom w:val="0"/>
          <w:divBdr>
            <w:top w:val="none" w:sz="0" w:space="0" w:color="auto"/>
            <w:left w:val="none" w:sz="0" w:space="0" w:color="auto"/>
            <w:bottom w:val="none" w:sz="0" w:space="0" w:color="auto"/>
            <w:right w:val="none" w:sz="0" w:space="0" w:color="auto"/>
          </w:divBdr>
        </w:div>
        <w:div w:id="1690915314">
          <w:marLeft w:val="480"/>
          <w:marRight w:val="0"/>
          <w:marTop w:val="0"/>
          <w:marBottom w:val="0"/>
          <w:divBdr>
            <w:top w:val="none" w:sz="0" w:space="0" w:color="auto"/>
            <w:left w:val="none" w:sz="0" w:space="0" w:color="auto"/>
            <w:bottom w:val="none" w:sz="0" w:space="0" w:color="auto"/>
            <w:right w:val="none" w:sz="0" w:space="0" w:color="auto"/>
          </w:divBdr>
        </w:div>
        <w:div w:id="1764911370">
          <w:marLeft w:val="480"/>
          <w:marRight w:val="0"/>
          <w:marTop w:val="0"/>
          <w:marBottom w:val="0"/>
          <w:divBdr>
            <w:top w:val="none" w:sz="0" w:space="0" w:color="auto"/>
            <w:left w:val="none" w:sz="0" w:space="0" w:color="auto"/>
            <w:bottom w:val="none" w:sz="0" w:space="0" w:color="auto"/>
            <w:right w:val="none" w:sz="0" w:space="0" w:color="auto"/>
          </w:divBdr>
        </w:div>
        <w:div w:id="1798908392">
          <w:marLeft w:val="480"/>
          <w:marRight w:val="0"/>
          <w:marTop w:val="0"/>
          <w:marBottom w:val="0"/>
          <w:divBdr>
            <w:top w:val="none" w:sz="0" w:space="0" w:color="auto"/>
            <w:left w:val="none" w:sz="0" w:space="0" w:color="auto"/>
            <w:bottom w:val="none" w:sz="0" w:space="0" w:color="auto"/>
            <w:right w:val="none" w:sz="0" w:space="0" w:color="auto"/>
          </w:divBdr>
        </w:div>
        <w:div w:id="1829204676">
          <w:marLeft w:val="480"/>
          <w:marRight w:val="0"/>
          <w:marTop w:val="0"/>
          <w:marBottom w:val="0"/>
          <w:divBdr>
            <w:top w:val="none" w:sz="0" w:space="0" w:color="auto"/>
            <w:left w:val="none" w:sz="0" w:space="0" w:color="auto"/>
            <w:bottom w:val="none" w:sz="0" w:space="0" w:color="auto"/>
            <w:right w:val="none" w:sz="0" w:space="0" w:color="auto"/>
          </w:divBdr>
        </w:div>
        <w:div w:id="1844393005">
          <w:marLeft w:val="480"/>
          <w:marRight w:val="0"/>
          <w:marTop w:val="0"/>
          <w:marBottom w:val="0"/>
          <w:divBdr>
            <w:top w:val="none" w:sz="0" w:space="0" w:color="auto"/>
            <w:left w:val="none" w:sz="0" w:space="0" w:color="auto"/>
            <w:bottom w:val="none" w:sz="0" w:space="0" w:color="auto"/>
            <w:right w:val="none" w:sz="0" w:space="0" w:color="auto"/>
          </w:divBdr>
        </w:div>
        <w:div w:id="1844975730">
          <w:marLeft w:val="480"/>
          <w:marRight w:val="0"/>
          <w:marTop w:val="0"/>
          <w:marBottom w:val="0"/>
          <w:divBdr>
            <w:top w:val="none" w:sz="0" w:space="0" w:color="auto"/>
            <w:left w:val="none" w:sz="0" w:space="0" w:color="auto"/>
            <w:bottom w:val="none" w:sz="0" w:space="0" w:color="auto"/>
            <w:right w:val="none" w:sz="0" w:space="0" w:color="auto"/>
          </w:divBdr>
        </w:div>
        <w:div w:id="1867133421">
          <w:marLeft w:val="480"/>
          <w:marRight w:val="0"/>
          <w:marTop w:val="0"/>
          <w:marBottom w:val="0"/>
          <w:divBdr>
            <w:top w:val="none" w:sz="0" w:space="0" w:color="auto"/>
            <w:left w:val="none" w:sz="0" w:space="0" w:color="auto"/>
            <w:bottom w:val="none" w:sz="0" w:space="0" w:color="auto"/>
            <w:right w:val="none" w:sz="0" w:space="0" w:color="auto"/>
          </w:divBdr>
        </w:div>
        <w:div w:id="1869179080">
          <w:marLeft w:val="480"/>
          <w:marRight w:val="0"/>
          <w:marTop w:val="0"/>
          <w:marBottom w:val="0"/>
          <w:divBdr>
            <w:top w:val="none" w:sz="0" w:space="0" w:color="auto"/>
            <w:left w:val="none" w:sz="0" w:space="0" w:color="auto"/>
            <w:bottom w:val="none" w:sz="0" w:space="0" w:color="auto"/>
            <w:right w:val="none" w:sz="0" w:space="0" w:color="auto"/>
          </w:divBdr>
        </w:div>
        <w:div w:id="1907766689">
          <w:marLeft w:val="480"/>
          <w:marRight w:val="0"/>
          <w:marTop w:val="0"/>
          <w:marBottom w:val="0"/>
          <w:divBdr>
            <w:top w:val="none" w:sz="0" w:space="0" w:color="auto"/>
            <w:left w:val="none" w:sz="0" w:space="0" w:color="auto"/>
            <w:bottom w:val="none" w:sz="0" w:space="0" w:color="auto"/>
            <w:right w:val="none" w:sz="0" w:space="0" w:color="auto"/>
          </w:divBdr>
        </w:div>
        <w:div w:id="1915427948">
          <w:marLeft w:val="480"/>
          <w:marRight w:val="0"/>
          <w:marTop w:val="0"/>
          <w:marBottom w:val="0"/>
          <w:divBdr>
            <w:top w:val="none" w:sz="0" w:space="0" w:color="auto"/>
            <w:left w:val="none" w:sz="0" w:space="0" w:color="auto"/>
            <w:bottom w:val="none" w:sz="0" w:space="0" w:color="auto"/>
            <w:right w:val="none" w:sz="0" w:space="0" w:color="auto"/>
          </w:divBdr>
        </w:div>
        <w:div w:id="1941722042">
          <w:marLeft w:val="480"/>
          <w:marRight w:val="0"/>
          <w:marTop w:val="0"/>
          <w:marBottom w:val="0"/>
          <w:divBdr>
            <w:top w:val="none" w:sz="0" w:space="0" w:color="auto"/>
            <w:left w:val="none" w:sz="0" w:space="0" w:color="auto"/>
            <w:bottom w:val="none" w:sz="0" w:space="0" w:color="auto"/>
            <w:right w:val="none" w:sz="0" w:space="0" w:color="auto"/>
          </w:divBdr>
        </w:div>
        <w:div w:id="1961573708">
          <w:marLeft w:val="480"/>
          <w:marRight w:val="0"/>
          <w:marTop w:val="0"/>
          <w:marBottom w:val="0"/>
          <w:divBdr>
            <w:top w:val="none" w:sz="0" w:space="0" w:color="auto"/>
            <w:left w:val="none" w:sz="0" w:space="0" w:color="auto"/>
            <w:bottom w:val="none" w:sz="0" w:space="0" w:color="auto"/>
            <w:right w:val="none" w:sz="0" w:space="0" w:color="auto"/>
          </w:divBdr>
        </w:div>
        <w:div w:id="1968776114">
          <w:marLeft w:val="480"/>
          <w:marRight w:val="0"/>
          <w:marTop w:val="0"/>
          <w:marBottom w:val="0"/>
          <w:divBdr>
            <w:top w:val="none" w:sz="0" w:space="0" w:color="auto"/>
            <w:left w:val="none" w:sz="0" w:space="0" w:color="auto"/>
            <w:bottom w:val="none" w:sz="0" w:space="0" w:color="auto"/>
            <w:right w:val="none" w:sz="0" w:space="0" w:color="auto"/>
          </w:divBdr>
        </w:div>
        <w:div w:id="1981768084">
          <w:marLeft w:val="480"/>
          <w:marRight w:val="0"/>
          <w:marTop w:val="0"/>
          <w:marBottom w:val="0"/>
          <w:divBdr>
            <w:top w:val="none" w:sz="0" w:space="0" w:color="auto"/>
            <w:left w:val="none" w:sz="0" w:space="0" w:color="auto"/>
            <w:bottom w:val="none" w:sz="0" w:space="0" w:color="auto"/>
            <w:right w:val="none" w:sz="0" w:space="0" w:color="auto"/>
          </w:divBdr>
        </w:div>
        <w:div w:id="2019848083">
          <w:marLeft w:val="480"/>
          <w:marRight w:val="0"/>
          <w:marTop w:val="0"/>
          <w:marBottom w:val="0"/>
          <w:divBdr>
            <w:top w:val="none" w:sz="0" w:space="0" w:color="auto"/>
            <w:left w:val="none" w:sz="0" w:space="0" w:color="auto"/>
            <w:bottom w:val="none" w:sz="0" w:space="0" w:color="auto"/>
            <w:right w:val="none" w:sz="0" w:space="0" w:color="auto"/>
          </w:divBdr>
        </w:div>
        <w:div w:id="2051491055">
          <w:marLeft w:val="480"/>
          <w:marRight w:val="0"/>
          <w:marTop w:val="0"/>
          <w:marBottom w:val="0"/>
          <w:divBdr>
            <w:top w:val="none" w:sz="0" w:space="0" w:color="auto"/>
            <w:left w:val="none" w:sz="0" w:space="0" w:color="auto"/>
            <w:bottom w:val="none" w:sz="0" w:space="0" w:color="auto"/>
            <w:right w:val="none" w:sz="0" w:space="0" w:color="auto"/>
          </w:divBdr>
        </w:div>
        <w:div w:id="2066877254">
          <w:marLeft w:val="480"/>
          <w:marRight w:val="0"/>
          <w:marTop w:val="0"/>
          <w:marBottom w:val="0"/>
          <w:divBdr>
            <w:top w:val="none" w:sz="0" w:space="0" w:color="auto"/>
            <w:left w:val="none" w:sz="0" w:space="0" w:color="auto"/>
            <w:bottom w:val="none" w:sz="0" w:space="0" w:color="auto"/>
            <w:right w:val="none" w:sz="0" w:space="0" w:color="auto"/>
          </w:divBdr>
        </w:div>
        <w:div w:id="2086412706">
          <w:marLeft w:val="480"/>
          <w:marRight w:val="0"/>
          <w:marTop w:val="0"/>
          <w:marBottom w:val="0"/>
          <w:divBdr>
            <w:top w:val="none" w:sz="0" w:space="0" w:color="auto"/>
            <w:left w:val="none" w:sz="0" w:space="0" w:color="auto"/>
            <w:bottom w:val="none" w:sz="0" w:space="0" w:color="auto"/>
            <w:right w:val="none" w:sz="0" w:space="0" w:color="auto"/>
          </w:divBdr>
        </w:div>
        <w:div w:id="2091194691">
          <w:marLeft w:val="480"/>
          <w:marRight w:val="0"/>
          <w:marTop w:val="0"/>
          <w:marBottom w:val="0"/>
          <w:divBdr>
            <w:top w:val="none" w:sz="0" w:space="0" w:color="auto"/>
            <w:left w:val="none" w:sz="0" w:space="0" w:color="auto"/>
            <w:bottom w:val="none" w:sz="0" w:space="0" w:color="auto"/>
            <w:right w:val="none" w:sz="0" w:space="0" w:color="auto"/>
          </w:divBdr>
        </w:div>
        <w:div w:id="2107185053">
          <w:marLeft w:val="480"/>
          <w:marRight w:val="0"/>
          <w:marTop w:val="0"/>
          <w:marBottom w:val="0"/>
          <w:divBdr>
            <w:top w:val="none" w:sz="0" w:space="0" w:color="auto"/>
            <w:left w:val="none" w:sz="0" w:space="0" w:color="auto"/>
            <w:bottom w:val="none" w:sz="0" w:space="0" w:color="auto"/>
            <w:right w:val="none" w:sz="0" w:space="0" w:color="auto"/>
          </w:divBdr>
        </w:div>
        <w:div w:id="2111462297">
          <w:marLeft w:val="480"/>
          <w:marRight w:val="0"/>
          <w:marTop w:val="0"/>
          <w:marBottom w:val="0"/>
          <w:divBdr>
            <w:top w:val="none" w:sz="0" w:space="0" w:color="auto"/>
            <w:left w:val="none" w:sz="0" w:space="0" w:color="auto"/>
            <w:bottom w:val="none" w:sz="0" w:space="0" w:color="auto"/>
            <w:right w:val="none" w:sz="0" w:space="0" w:color="auto"/>
          </w:divBdr>
        </w:div>
      </w:divsChild>
    </w:div>
    <w:div w:id="618998554">
      <w:bodyDiv w:val="1"/>
      <w:marLeft w:val="0"/>
      <w:marRight w:val="0"/>
      <w:marTop w:val="0"/>
      <w:marBottom w:val="0"/>
      <w:divBdr>
        <w:top w:val="none" w:sz="0" w:space="0" w:color="auto"/>
        <w:left w:val="none" w:sz="0" w:space="0" w:color="auto"/>
        <w:bottom w:val="none" w:sz="0" w:space="0" w:color="auto"/>
        <w:right w:val="none" w:sz="0" w:space="0" w:color="auto"/>
      </w:divBdr>
    </w:div>
    <w:div w:id="618998836">
      <w:bodyDiv w:val="1"/>
      <w:marLeft w:val="0"/>
      <w:marRight w:val="0"/>
      <w:marTop w:val="0"/>
      <w:marBottom w:val="0"/>
      <w:divBdr>
        <w:top w:val="none" w:sz="0" w:space="0" w:color="auto"/>
        <w:left w:val="none" w:sz="0" w:space="0" w:color="auto"/>
        <w:bottom w:val="none" w:sz="0" w:space="0" w:color="auto"/>
        <w:right w:val="none" w:sz="0" w:space="0" w:color="auto"/>
      </w:divBdr>
    </w:div>
    <w:div w:id="619143377">
      <w:bodyDiv w:val="1"/>
      <w:marLeft w:val="0"/>
      <w:marRight w:val="0"/>
      <w:marTop w:val="0"/>
      <w:marBottom w:val="0"/>
      <w:divBdr>
        <w:top w:val="none" w:sz="0" w:space="0" w:color="auto"/>
        <w:left w:val="none" w:sz="0" w:space="0" w:color="auto"/>
        <w:bottom w:val="none" w:sz="0" w:space="0" w:color="auto"/>
        <w:right w:val="none" w:sz="0" w:space="0" w:color="auto"/>
      </w:divBdr>
    </w:div>
    <w:div w:id="620497681">
      <w:bodyDiv w:val="1"/>
      <w:marLeft w:val="0"/>
      <w:marRight w:val="0"/>
      <w:marTop w:val="0"/>
      <w:marBottom w:val="0"/>
      <w:divBdr>
        <w:top w:val="none" w:sz="0" w:space="0" w:color="auto"/>
        <w:left w:val="none" w:sz="0" w:space="0" w:color="auto"/>
        <w:bottom w:val="none" w:sz="0" w:space="0" w:color="auto"/>
        <w:right w:val="none" w:sz="0" w:space="0" w:color="auto"/>
      </w:divBdr>
    </w:div>
    <w:div w:id="620575895">
      <w:bodyDiv w:val="1"/>
      <w:marLeft w:val="0"/>
      <w:marRight w:val="0"/>
      <w:marTop w:val="0"/>
      <w:marBottom w:val="0"/>
      <w:divBdr>
        <w:top w:val="none" w:sz="0" w:space="0" w:color="auto"/>
        <w:left w:val="none" w:sz="0" w:space="0" w:color="auto"/>
        <w:bottom w:val="none" w:sz="0" w:space="0" w:color="auto"/>
        <w:right w:val="none" w:sz="0" w:space="0" w:color="auto"/>
      </w:divBdr>
      <w:divsChild>
        <w:div w:id="1975914260">
          <w:marLeft w:val="640"/>
          <w:marRight w:val="0"/>
          <w:marTop w:val="0"/>
          <w:marBottom w:val="0"/>
          <w:divBdr>
            <w:top w:val="none" w:sz="0" w:space="0" w:color="auto"/>
            <w:left w:val="none" w:sz="0" w:space="0" w:color="auto"/>
            <w:bottom w:val="none" w:sz="0" w:space="0" w:color="auto"/>
            <w:right w:val="none" w:sz="0" w:space="0" w:color="auto"/>
          </w:divBdr>
        </w:div>
        <w:div w:id="208491476">
          <w:marLeft w:val="640"/>
          <w:marRight w:val="0"/>
          <w:marTop w:val="0"/>
          <w:marBottom w:val="0"/>
          <w:divBdr>
            <w:top w:val="none" w:sz="0" w:space="0" w:color="auto"/>
            <w:left w:val="none" w:sz="0" w:space="0" w:color="auto"/>
            <w:bottom w:val="none" w:sz="0" w:space="0" w:color="auto"/>
            <w:right w:val="none" w:sz="0" w:space="0" w:color="auto"/>
          </w:divBdr>
        </w:div>
        <w:div w:id="322395948">
          <w:marLeft w:val="640"/>
          <w:marRight w:val="0"/>
          <w:marTop w:val="0"/>
          <w:marBottom w:val="0"/>
          <w:divBdr>
            <w:top w:val="none" w:sz="0" w:space="0" w:color="auto"/>
            <w:left w:val="none" w:sz="0" w:space="0" w:color="auto"/>
            <w:bottom w:val="none" w:sz="0" w:space="0" w:color="auto"/>
            <w:right w:val="none" w:sz="0" w:space="0" w:color="auto"/>
          </w:divBdr>
        </w:div>
        <w:div w:id="1303191344">
          <w:marLeft w:val="640"/>
          <w:marRight w:val="0"/>
          <w:marTop w:val="0"/>
          <w:marBottom w:val="0"/>
          <w:divBdr>
            <w:top w:val="none" w:sz="0" w:space="0" w:color="auto"/>
            <w:left w:val="none" w:sz="0" w:space="0" w:color="auto"/>
            <w:bottom w:val="none" w:sz="0" w:space="0" w:color="auto"/>
            <w:right w:val="none" w:sz="0" w:space="0" w:color="auto"/>
          </w:divBdr>
        </w:div>
        <w:div w:id="2102529682">
          <w:marLeft w:val="640"/>
          <w:marRight w:val="0"/>
          <w:marTop w:val="0"/>
          <w:marBottom w:val="0"/>
          <w:divBdr>
            <w:top w:val="none" w:sz="0" w:space="0" w:color="auto"/>
            <w:left w:val="none" w:sz="0" w:space="0" w:color="auto"/>
            <w:bottom w:val="none" w:sz="0" w:space="0" w:color="auto"/>
            <w:right w:val="none" w:sz="0" w:space="0" w:color="auto"/>
          </w:divBdr>
        </w:div>
        <w:div w:id="338773799">
          <w:marLeft w:val="640"/>
          <w:marRight w:val="0"/>
          <w:marTop w:val="0"/>
          <w:marBottom w:val="0"/>
          <w:divBdr>
            <w:top w:val="none" w:sz="0" w:space="0" w:color="auto"/>
            <w:left w:val="none" w:sz="0" w:space="0" w:color="auto"/>
            <w:bottom w:val="none" w:sz="0" w:space="0" w:color="auto"/>
            <w:right w:val="none" w:sz="0" w:space="0" w:color="auto"/>
          </w:divBdr>
        </w:div>
        <w:div w:id="911306810">
          <w:marLeft w:val="640"/>
          <w:marRight w:val="0"/>
          <w:marTop w:val="0"/>
          <w:marBottom w:val="0"/>
          <w:divBdr>
            <w:top w:val="none" w:sz="0" w:space="0" w:color="auto"/>
            <w:left w:val="none" w:sz="0" w:space="0" w:color="auto"/>
            <w:bottom w:val="none" w:sz="0" w:space="0" w:color="auto"/>
            <w:right w:val="none" w:sz="0" w:space="0" w:color="auto"/>
          </w:divBdr>
        </w:div>
        <w:div w:id="361442266">
          <w:marLeft w:val="640"/>
          <w:marRight w:val="0"/>
          <w:marTop w:val="0"/>
          <w:marBottom w:val="0"/>
          <w:divBdr>
            <w:top w:val="none" w:sz="0" w:space="0" w:color="auto"/>
            <w:left w:val="none" w:sz="0" w:space="0" w:color="auto"/>
            <w:bottom w:val="none" w:sz="0" w:space="0" w:color="auto"/>
            <w:right w:val="none" w:sz="0" w:space="0" w:color="auto"/>
          </w:divBdr>
        </w:div>
        <w:div w:id="1445806327">
          <w:marLeft w:val="640"/>
          <w:marRight w:val="0"/>
          <w:marTop w:val="0"/>
          <w:marBottom w:val="0"/>
          <w:divBdr>
            <w:top w:val="none" w:sz="0" w:space="0" w:color="auto"/>
            <w:left w:val="none" w:sz="0" w:space="0" w:color="auto"/>
            <w:bottom w:val="none" w:sz="0" w:space="0" w:color="auto"/>
            <w:right w:val="none" w:sz="0" w:space="0" w:color="auto"/>
          </w:divBdr>
        </w:div>
        <w:div w:id="1434203677">
          <w:marLeft w:val="640"/>
          <w:marRight w:val="0"/>
          <w:marTop w:val="0"/>
          <w:marBottom w:val="0"/>
          <w:divBdr>
            <w:top w:val="none" w:sz="0" w:space="0" w:color="auto"/>
            <w:left w:val="none" w:sz="0" w:space="0" w:color="auto"/>
            <w:bottom w:val="none" w:sz="0" w:space="0" w:color="auto"/>
            <w:right w:val="none" w:sz="0" w:space="0" w:color="auto"/>
          </w:divBdr>
        </w:div>
        <w:div w:id="96412413">
          <w:marLeft w:val="640"/>
          <w:marRight w:val="0"/>
          <w:marTop w:val="0"/>
          <w:marBottom w:val="0"/>
          <w:divBdr>
            <w:top w:val="none" w:sz="0" w:space="0" w:color="auto"/>
            <w:left w:val="none" w:sz="0" w:space="0" w:color="auto"/>
            <w:bottom w:val="none" w:sz="0" w:space="0" w:color="auto"/>
            <w:right w:val="none" w:sz="0" w:space="0" w:color="auto"/>
          </w:divBdr>
        </w:div>
        <w:div w:id="1380857897">
          <w:marLeft w:val="640"/>
          <w:marRight w:val="0"/>
          <w:marTop w:val="0"/>
          <w:marBottom w:val="0"/>
          <w:divBdr>
            <w:top w:val="none" w:sz="0" w:space="0" w:color="auto"/>
            <w:left w:val="none" w:sz="0" w:space="0" w:color="auto"/>
            <w:bottom w:val="none" w:sz="0" w:space="0" w:color="auto"/>
            <w:right w:val="none" w:sz="0" w:space="0" w:color="auto"/>
          </w:divBdr>
        </w:div>
        <w:div w:id="175315898">
          <w:marLeft w:val="640"/>
          <w:marRight w:val="0"/>
          <w:marTop w:val="0"/>
          <w:marBottom w:val="0"/>
          <w:divBdr>
            <w:top w:val="none" w:sz="0" w:space="0" w:color="auto"/>
            <w:left w:val="none" w:sz="0" w:space="0" w:color="auto"/>
            <w:bottom w:val="none" w:sz="0" w:space="0" w:color="auto"/>
            <w:right w:val="none" w:sz="0" w:space="0" w:color="auto"/>
          </w:divBdr>
        </w:div>
        <w:div w:id="901522379">
          <w:marLeft w:val="640"/>
          <w:marRight w:val="0"/>
          <w:marTop w:val="0"/>
          <w:marBottom w:val="0"/>
          <w:divBdr>
            <w:top w:val="none" w:sz="0" w:space="0" w:color="auto"/>
            <w:left w:val="none" w:sz="0" w:space="0" w:color="auto"/>
            <w:bottom w:val="none" w:sz="0" w:space="0" w:color="auto"/>
            <w:right w:val="none" w:sz="0" w:space="0" w:color="auto"/>
          </w:divBdr>
        </w:div>
        <w:div w:id="583226295">
          <w:marLeft w:val="640"/>
          <w:marRight w:val="0"/>
          <w:marTop w:val="0"/>
          <w:marBottom w:val="0"/>
          <w:divBdr>
            <w:top w:val="none" w:sz="0" w:space="0" w:color="auto"/>
            <w:left w:val="none" w:sz="0" w:space="0" w:color="auto"/>
            <w:bottom w:val="none" w:sz="0" w:space="0" w:color="auto"/>
            <w:right w:val="none" w:sz="0" w:space="0" w:color="auto"/>
          </w:divBdr>
        </w:div>
        <w:div w:id="876939182">
          <w:marLeft w:val="640"/>
          <w:marRight w:val="0"/>
          <w:marTop w:val="0"/>
          <w:marBottom w:val="0"/>
          <w:divBdr>
            <w:top w:val="none" w:sz="0" w:space="0" w:color="auto"/>
            <w:left w:val="none" w:sz="0" w:space="0" w:color="auto"/>
            <w:bottom w:val="none" w:sz="0" w:space="0" w:color="auto"/>
            <w:right w:val="none" w:sz="0" w:space="0" w:color="auto"/>
          </w:divBdr>
        </w:div>
        <w:div w:id="491455861">
          <w:marLeft w:val="640"/>
          <w:marRight w:val="0"/>
          <w:marTop w:val="0"/>
          <w:marBottom w:val="0"/>
          <w:divBdr>
            <w:top w:val="none" w:sz="0" w:space="0" w:color="auto"/>
            <w:left w:val="none" w:sz="0" w:space="0" w:color="auto"/>
            <w:bottom w:val="none" w:sz="0" w:space="0" w:color="auto"/>
            <w:right w:val="none" w:sz="0" w:space="0" w:color="auto"/>
          </w:divBdr>
        </w:div>
        <w:div w:id="1464696561">
          <w:marLeft w:val="640"/>
          <w:marRight w:val="0"/>
          <w:marTop w:val="0"/>
          <w:marBottom w:val="0"/>
          <w:divBdr>
            <w:top w:val="none" w:sz="0" w:space="0" w:color="auto"/>
            <w:left w:val="none" w:sz="0" w:space="0" w:color="auto"/>
            <w:bottom w:val="none" w:sz="0" w:space="0" w:color="auto"/>
            <w:right w:val="none" w:sz="0" w:space="0" w:color="auto"/>
          </w:divBdr>
        </w:div>
        <w:div w:id="385839755">
          <w:marLeft w:val="640"/>
          <w:marRight w:val="0"/>
          <w:marTop w:val="0"/>
          <w:marBottom w:val="0"/>
          <w:divBdr>
            <w:top w:val="none" w:sz="0" w:space="0" w:color="auto"/>
            <w:left w:val="none" w:sz="0" w:space="0" w:color="auto"/>
            <w:bottom w:val="none" w:sz="0" w:space="0" w:color="auto"/>
            <w:right w:val="none" w:sz="0" w:space="0" w:color="auto"/>
          </w:divBdr>
        </w:div>
        <w:div w:id="2036078546">
          <w:marLeft w:val="640"/>
          <w:marRight w:val="0"/>
          <w:marTop w:val="0"/>
          <w:marBottom w:val="0"/>
          <w:divBdr>
            <w:top w:val="none" w:sz="0" w:space="0" w:color="auto"/>
            <w:left w:val="none" w:sz="0" w:space="0" w:color="auto"/>
            <w:bottom w:val="none" w:sz="0" w:space="0" w:color="auto"/>
            <w:right w:val="none" w:sz="0" w:space="0" w:color="auto"/>
          </w:divBdr>
        </w:div>
        <w:div w:id="1482768963">
          <w:marLeft w:val="640"/>
          <w:marRight w:val="0"/>
          <w:marTop w:val="0"/>
          <w:marBottom w:val="0"/>
          <w:divBdr>
            <w:top w:val="none" w:sz="0" w:space="0" w:color="auto"/>
            <w:left w:val="none" w:sz="0" w:space="0" w:color="auto"/>
            <w:bottom w:val="none" w:sz="0" w:space="0" w:color="auto"/>
            <w:right w:val="none" w:sz="0" w:space="0" w:color="auto"/>
          </w:divBdr>
        </w:div>
        <w:div w:id="494566557">
          <w:marLeft w:val="640"/>
          <w:marRight w:val="0"/>
          <w:marTop w:val="0"/>
          <w:marBottom w:val="0"/>
          <w:divBdr>
            <w:top w:val="none" w:sz="0" w:space="0" w:color="auto"/>
            <w:left w:val="none" w:sz="0" w:space="0" w:color="auto"/>
            <w:bottom w:val="none" w:sz="0" w:space="0" w:color="auto"/>
            <w:right w:val="none" w:sz="0" w:space="0" w:color="auto"/>
          </w:divBdr>
        </w:div>
        <w:div w:id="1332876614">
          <w:marLeft w:val="640"/>
          <w:marRight w:val="0"/>
          <w:marTop w:val="0"/>
          <w:marBottom w:val="0"/>
          <w:divBdr>
            <w:top w:val="none" w:sz="0" w:space="0" w:color="auto"/>
            <w:left w:val="none" w:sz="0" w:space="0" w:color="auto"/>
            <w:bottom w:val="none" w:sz="0" w:space="0" w:color="auto"/>
            <w:right w:val="none" w:sz="0" w:space="0" w:color="auto"/>
          </w:divBdr>
        </w:div>
        <w:div w:id="560335006">
          <w:marLeft w:val="640"/>
          <w:marRight w:val="0"/>
          <w:marTop w:val="0"/>
          <w:marBottom w:val="0"/>
          <w:divBdr>
            <w:top w:val="none" w:sz="0" w:space="0" w:color="auto"/>
            <w:left w:val="none" w:sz="0" w:space="0" w:color="auto"/>
            <w:bottom w:val="none" w:sz="0" w:space="0" w:color="auto"/>
            <w:right w:val="none" w:sz="0" w:space="0" w:color="auto"/>
          </w:divBdr>
        </w:div>
        <w:div w:id="633487641">
          <w:marLeft w:val="640"/>
          <w:marRight w:val="0"/>
          <w:marTop w:val="0"/>
          <w:marBottom w:val="0"/>
          <w:divBdr>
            <w:top w:val="none" w:sz="0" w:space="0" w:color="auto"/>
            <w:left w:val="none" w:sz="0" w:space="0" w:color="auto"/>
            <w:bottom w:val="none" w:sz="0" w:space="0" w:color="auto"/>
            <w:right w:val="none" w:sz="0" w:space="0" w:color="auto"/>
          </w:divBdr>
        </w:div>
        <w:div w:id="1986857853">
          <w:marLeft w:val="640"/>
          <w:marRight w:val="0"/>
          <w:marTop w:val="0"/>
          <w:marBottom w:val="0"/>
          <w:divBdr>
            <w:top w:val="none" w:sz="0" w:space="0" w:color="auto"/>
            <w:left w:val="none" w:sz="0" w:space="0" w:color="auto"/>
            <w:bottom w:val="none" w:sz="0" w:space="0" w:color="auto"/>
            <w:right w:val="none" w:sz="0" w:space="0" w:color="auto"/>
          </w:divBdr>
        </w:div>
        <w:div w:id="1373115031">
          <w:marLeft w:val="640"/>
          <w:marRight w:val="0"/>
          <w:marTop w:val="0"/>
          <w:marBottom w:val="0"/>
          <w:divBdr>
            <w:top w:val="none" w:sz="0" w:space="0" w:color="auto"/>
            <w:left w:val="none" w:sz="0" w:space="0" w:color="auto"/>
            <w:bottom w:val="none" w:sz="0" w:space="0" w:color="auto"/>
            <w:right w:val="none" w:sz="0" w:space="0" w:color="auto"/>
          </w:divBdr>
        </w:div>
        <w:div w:id="626938628">
          <w:marLeft w:val="640"/>
          <w:marRight w:val="0"/>
          <w:marTop w:val="0"/>
          <w:marBottom w:val="0"/>
          <w:divBdr>
            <w:top w:val="none" w:sz="0" w:space="0" w:color="auto"/>
            <w:left w:val="none" w:sz="0" w:space="0" w:color="auto"/>
            <w:bottom w:val="none" w:sz="0" w:space="0" w:color="auto"/>
            <w:right w:val="none" w:sz="0" w:space="0" w:color="auto"/>
          </w:divBdr>
        </w:div>
        <w:div w:id="1507792495">
          <w:marLeft w:val="640"/>
          <w:marRight w:val="0"/>
          <w:marTop w:val="0"/>
          <w:marBottom w:val="0"/>
          <w:divBdr>
            <w:top w:val="none" w:sz="0" w:space="0" w:color="auto"/>
            <w:left w:val="none" w:sz="0" w:space="0" w:color="auto"/>
            <w:bottom w:val="none" w:sz="0" w:space="0" w:color="auto"/>
            <w:right w:val="none" w:sz="0" w:space="0" w:color="auto"/>
          </w:divBdr>
        </w:div>
        <w:div w:id="1097603494">
          <w:marLeft w:val="640"/>
          <w:marRight w:val="0"/>
          <w:marTop w:val="0"/>
          <w:marBottom w:val="0"/>
          <w:divBdr>
            <w:top w:val="none" w:sz="0" w:space="0" w:color="auto"/>
            <w:left w:val="none" w:sz="0" w:space="0" w:color="auto"/>
            <w:bottom w:val="none" w:sz="0" w:space="0" w:color="auto"/>
            <w:right w:val="none" w:sz="0" w:space="0" w:color="auto"/>
          </w:divBdr>
        </w:div>
        <w:div w:id="278414408">
          <w:marLeft w:val="640"/>
          <w:marRight w:val="0"/>
          <w:marTop w:val="0"/>
          <w:marBottom w:val="0"/>
          <w:divBdr>
            <w:top w:val="none" w:sz="0" w:space="0" w:color="auto"/>
            <w:left w:val="none" w:sz="0" w:space="0" w:color="auto"/>
            <w:bottom w:val="none" w:sz="0" w:space="0" w:color="auto"/>
            <w:right w:val="none" w:sz="0" w:space="0" w:color="auto"/>
          </w:divBdr>
        </w:div>
        <w:div w:id="272826853">
          <w:marLeft w:val="640"/>
          <w:marRight w:val="0"/>
          <w:marTop w:val="0"/>
          <w:marBottom w:val="0"/>
          <w:divBdr>
            <w:top w:val="none" w:sz="0" w:space="0" w:color="auto"/>
            <w:left w:val="none" w:sz="0" w:space="0" w:color="auto"/>
            <w:bottom w:val="none" w:sz="0" w:space="0" w:color="auto"/>
            <w:right w:val="none" w:sz="0" w:space="0" w:color="auto"/>
          </w:divBdr>
        </w:div>
        <w:div w:id="958222581">
          <w:marLeft w:val="640"/>
          <w:marRight w:val="0"/>
          <w:marTop w:val="0"/>
          <w:marBottom w:val="0"/>
          <w:divBdr>
            <w:top w:val="none" w:sz="0" w:space="0" w:color="auto"/>
            <w:left w:val="none" w:sz="0" w:space="0" w:color="auto"/>
            <w:bottom w:val="none" w:sz="0" w:space="0" w:color="auto"/>
            <w:right w:val="none" w:sz="0" w:space="0" w:color="auto"/>
          </w:divBdr>
        </w:div>
        <w:div w:id="1761639824">
          <w:marLeft w:val="640"/>
          <w:marRight w:val="0"/>
          <w:marTop w:val="0"/>
          <w:marBottom w:val="0"/>
          <w:divBdr>
            <w:top w:val="none" w:sz="0" w:space="0" w:color="auto"/>
            <w:left w:val="none" w:sz="0" w:space="0" w:color="auto"/>
            <w:bottom w:val="none" w:sz="0" w:space="0" w:color="auto"/>
            <w:right w:val="none" w:sz="0" w:space="0" w:color="auto"/>
          </w:divBdr>
        </w:div>
        <w:div w:id="505747992">
          <w:marLeft w:val="640"/>
          <w:marRight w:val="0"/>
          <w:marTop w:val="0"/>
          <w:marBottom w:val="0"/>
          <w:divBdr>
            <w:top w:val="none" w:sz="0" w:space="0" w:color="auto"/>
            <w:left w:val="none" w:sz="0" w:space="0" w:color="auto"/>
            <w:bottom w:val="none" w:sz="0" w:space="0" w:color="auto"/>
            <w:right w:val="none" w:sz="0" w:space="0" w:color="auto"/>
          </w:divBdr>
        </w:div>
        <w:div w:id="249391936">
          <w:marLeft w:val="640"/>
          <w:marRight w:val="0"/>
          <w:marTop w:val="0"/>
          <w:marBottom w:val="0"/>
          <w:divBdr>
            <w:top w:val="none" w:sz="0" w:space="0" w:color="auto"/>
            <w:left w:val="none" w:sz="0" w:space="0" w:color="auto"/>
            <w:bottom w:val="none" w:sz="0" w:space="0" w:color="auto"/>
            <w:right w:val="none" w:sz="0" w:space="0" w:color="auto"/>
          </w:divBdr>
        </w:div>
        <w:div w:id="430860932">
          <w:marLeft w:val="640"/>
          <w:marRight w:val="0"/>
          <w:marTop w:val="0"/>
          <w:marBottom w:val="0"/>
          <w:divBdr>
            <w:top w:val="none" w:sz="0" w:space="0" w:color="auto"/>
            <w:left w:val="none" w:sz="0" w:space="0" w:color="auto"/>
            <w:bottom w:val="none" w:sz="0" w:space="0" w:color="auto"/>
            <w:right w:val="none" w:sz="0" w:space="0" w:color="auto"/>
          </w:divBdr>
        </w:div>
        <w:div w:id="1669945648">
          <w:marLeft w:val="640"/>
          <w:marRight w:val="0"/>
          <w:marTop w:val="0"/>
          <w:marBottom w:val="0"/>
          <w:divBdr>
            <w:top w:val="none" w:sz="0" w:space="0" w:color="auto"/>
            <w:left w:val="none" w:sz="0" w:space="0" w:color="auto"/>
            <w:bottom w:val="none" w:sz="0" w:space="0" w:color="auto"/>
            <w:right w:val="none" w:sz="0" w:space="0" w:color="auto"/>
          </w:divBdr>
        </w:div>
        <w:div w:id="472453774">
          <w:marLeft w:val="640"/>
          <w:marRight w:val="0"/>
          <w:marTop w:val="0"/>
          <w:marBottom w:val="0"/>
          <w:divBdr>
            <w:top w:val="none" w:sz="0" w:space="0" w:color="auto"/>
            <w:left w:val="none" w:sz="0" w:space="0" w:color="auto"/>
            <w:bottom w:val="none" w:sz="0" w:space="0" w:color="auto"/>
            <w:right w:val="none" w:sz="0" w:space="0" w:color="auto"/>
          </w:divBdr>
        </w:div>
        <w:div w:id="1828007698">
          <w:marLeft w:val="640"/>
          <w:marRight w:val="0"/>
          <w:marTop w:val="0"/>
          <w:marBottom w:val="0"/>
          <w:divBdr>
            <w:top w:val="none" w:sz="0" w:space="0" w:color="auto"/>
            <w:left w:val="none" w:sz="0" w:space="0" w:color="auto"/>
            <w:bottom w:val="none" w:sz="0" w:space="0" w:color="auto"/>
            <w:right w:val="none" w:sz="0" w:space="0" w:color="auto"/>
          </w:divBdr>
        </w:div>
        <w:div w:id="1762599133">
          <w:marLeft w:val="640"/>
          <w:marRight w:val="0"/>
          <w:marTop w:val="0"/>
          <w:marBottom w:val="0"/>
          <w:divBdr>
            <w:top w:val="none" w:sz="0" w:space="0" w:color="auto"/>
            <w:left w:val="none" w:sz="0" w:space="0" w:color="auto"/>
            <w:bottom w:val="none" w:sz="0" w:space="0" w:color="auto"/>
            <w:right w:val="none" w:sz="0" w:space="0" w:color="auto"/>
          </w:divBdr>
        </w:div>
        <w:div w:id="1115247956">
          <w:marLeft w:val="640"/>
          <w:marRight w:val="0"/>
          <w:marTop w:val="0"/>
          <w:marBottom w:val="0"/>
          <w:divBdr>
            <w:top w:val="none" w:sz="0" w:space="0" w:color="auto"/>
            <w:left w:val="none" w:sz="0" w:space="0" w:color="auto"/>
            <w:bottom w:val="none" w:sz="0" w:space="0" w:color="auto"/>
            <w:right w:val="none" w:sz="0" w:space="0" w:color="auto"/>
          </w:divBdr>
        </w:div>
        <w:div w:id="632759959">
          <w:marLeft w:val="640"/>
          <w:marRight w:val="0"/>
          <w:marTop w:val="0"/>
          <w:marBottom w:val="0"/>
          <w:divBdr>
            <w:top w:val="none" w:sz="0" w:space="0" w:color="auto"/>
            <w:left w:val="none" w:sz="0" w:space="0" w:color="auto"/>
            <w:bottom w:val="none" w:sz="0" w:space="0" w:color="auto"/>
            <w:right w:val="none" w:sz="0" w:space="0" w:color="auto"/>
          </w:divBdr>
        </w:div>
        <w:div w:id="1967158465">
          <w:marLeft w:val="640"/>
          <w:marRight w:val="0"/>
          <w:marTop w:val="0"/>
          <w:marBottom w:val="0"/>
          <w:divBdr>
            <w:top w:val="none" w:sz="0" w:space="0" w:color="auto"/>
            <w:left w:val="none" w:sz="0" w:space="0" w:color="auto"/>
            <w:bottom w:val="none" w:sz="0" w:space="0" w:color="auto"/>
            <w:right w:val="none" w:sz="0" w:space="0" w:color="auto"/>
          </w:divBdr>
        </w:div>
        <w:div w:id="873033183">
          <w:marLeft w:val="640"/>
          <w:marRight w:val="0"/>
          <w:marTop w:val="0"/>
          <w:marBottom w:val="0"/>
          <w:divBdr>
            <w:top w:val="none" w:sz="0" w:space="0" w:color="auto"/>
            <w:left w:val="none" w:sz="0" w:space="0" w:color="auto"/>
            <w:bottom w:val="none" w:sz="0" w:space="0" w:color="auto"/>
            <w:right w:val="none" w:sz="0" w:space="0" w:color="auto"/>
          </w:divBdr>
        </w:div>
        <w:div w:id="462044371">
          <w:marLeft w:val="640"/>
          <w:marRight w:val="0"/>
          <w:marTop w:val="0"/>
          <w:marBottom w:val="0"/>
          <w:divBdr>
            <w:top w:val="none" w:sz="0" w:space="0" w:color="auto"/>
            <w:left w:val="none" w:sz="0" w:space="0" w:color="auto"/>
            <w:bottom w:val="none" w:sz="0" w:space="0" w:color="auto"/>
            <w:right w:val="none" w:sz="0" w:space="0" w:color="auto"/>
          </w:divBdr>
        </w:div>
        <w:div w:id="55595273">
          <w:marLeft w:val="640"/>
          <w:marRight w:val="0"/>
          <w:marTop w:val="0"/>
          <w:marBottom w:val="0"/>
          <w:divBdr>
            <w:top w:val="none" w:sz="0" w:space="0" w:color="auto"/>
            <w:left w:val="none" w:sz="0" w:space="0" w:color="auto"/>
            <w:bottom w:val="none" w:sz="0" w:space="0" w:color="auto"/>
            <w:right w:val="none" w:sz="0" w:space="0" w:color="auto"/>
          </w:divBdr>
        </w:div>
        <w:div w:id="1646154242">
          <w:marLeft w:val="640"/>
          <w:marRight w:val="0"/>
          <w:marTop w:val="0"/>
          <w:marBottom w:val="0"/>
          <w:divBdr>
            <w:top w:val="none" w:sz="0" w:space="0" w:color="auto"/>
            <w:left w:val="none" w:sz="0" w:space="0" w:color="auto"/>
            <w:bottom w:val="none" w:sz="0" w:space="0" w:color="auto"/>
            <w:right w:val="none" w:sz="0" w:space="0" w:color="auto"/>
          </w:divBdr>
        </w:div>
        <w:div w:id="1235551576">
          <w:marLeft w:val="640"/>
          <w:marRight w:val="0"/>
          <w:marTop w:val="0"/>
          <w:marBottom w:val="0"/>
          <w:divBdr>
            <w:top w:val="none" w:sz="0" w:space="0" w:color="auto"/>
            <w:left w:val="none" w:sz="0" w:space="0" w:color="auto"/>
            <w:bottom w:val="none" w:sz="0" w:space="0" w:color="auto"/>
            <w:right w:val="none" w:sz="0" w:space="0" w:color="auto"/>
          </w:divBdr>
        </w:div>
        <w:div w:id="2026200607">
          <w:marLeft w:val="640"/>
          <w:marRight w:val="0"/>
          <w:marTop w:val="0"/>
          <w:marBottom w:val="0"/>
          <w:divBdr>
            <w:top w:val="none" w:sz="0" w:space="0" w:color="auto"/>
            <w:left w:val="none" w:sz="0" w:space="0" w:color="auto"/>
            <w:bottom w:val="none" w:sz="0" w:space="0" w:color="auto"/>
            <w:right w:val="none" w:sz="0" w:space="0" w:color="auto"/>
          </w:divBdr>
        </w:div>
        <w:div w:id="1914197125">
          <w:marLeft w:val="640"/>
          <w:marRight w:val="0"/>
          <w:marTop w:val="0"/>
          <w:marBottom w:val="0"/>
          <w:divBdr>
            <w:top w:val="none" w:sz="0" w:space="0" w:color="auto"/>
            <w:left w:val="none" w:sz="0" w:space="0" w:color="auto"/>
            <w:bottom w:val="none" w:sz="0" w:space="0" w:color="auto"/>
            <w:right w:val="none" w:sz="0" w:space="0" w:color="auto"/>
          </w:divBdr>
        </w:div>
        <w:div w:id="254949026">
          <w:marLeft w:val="640"/>
          <w:marRight w:val="0"/>
          <w:marTop w:val="0"/>
          <w:marBottom w:val="0"/>
          <w:divBdr>
            <w:top w:val="none" w:sz="0" w:space="0" w:color="auto"/>
            <w:left w:val="none" w:sz="0" w:space="0" w:color="auto"/>
            <w:bottom w:val="none" w:sz="0" w:space="0" w:color="auto"/>
            <w:right w:val="none" w:sz="0" w:space="0" w:color="auto"/>
          </w:divBdr>
        </w:div>
        <w:div w:id="2106268695">
          <w:marLeft w:val="640"/>
          <w:marRight w:val="0"/>
          <w:marTop w:val="0"/>
          <w:marBottom w:val="0"/>
          <w:divBdr>
            <w:top w:val="none" w:sz="0" w:space="0" w:color="auto"/>
            <w:left w:val="none" w:sz="0" w:space="0" w:color="auto"/>
            <w:bottom w:val="none" w:sz="0" w:space="0" w:color="auto"/>
            <w:right w:val="none" w:sz="0" w:space="0" w:color="auto"/>
          </w:divBdr>
        </w:div>
        <w:div w:id="850608755">
          <w:marLeft w:val="640"/>
          <w:marRight w:val="0"/>
          <w:marTop w:val="0"/>
          <w:marBottom w:val="0"/>
          <w:divBdr>
            <w:top w:val="none" w:sz="0" w:space="0" w:color="auto"/>
            <w:left w:val="none" w:sz="0" w:space="0" w:color="auto"/>
            <w:bottom w:val="none" w:sz="0" w:space="0" w:color="auto"/>
            <w:right w:val="none" w:sz="0" w:space="0" w:color="auto"/>
          </w:divBdr>
        </w:div>
        <w:div w:id="1189029501">
          <w:marLeft w:val="640"/>
          <w:marRight w:val="0"/>
          <w:marTop w:val="0"/>
          <w:marBottom w:val="0"/>
          <w:divBdr>
            <w:top w:val="none" w:sz="0" w:space="0" w:color="auto"/>
            <w:left w:val="none" w:sz="0" w:space="0" w:color="auto"/>
            <w:bottom w:val="none" w:sz="0" w:space="0" w:color="auto"/>
            <w:right w:val="none" w:sz="0" w:space="0" w:color="auto"/>
          </w:divBdr>
        </w:div>
        <w:div w:id="712264810">
          <w:marLeft w:val="640"/>
          <w:marRight w:val="0"/>
          <w:marTop w:val="0"/>
          <w:marBottom w:val="0"/>
          <w:divBdr>
            <w:top w:val="none" w:sz="0" w:space="0" w:color="auto"/>
            <w:left w:val="none" w:sz="0" w:space="0" w:color="auto"/>
            <w:bottom w:val="none" w:sz="0" w:space="0" w:color="auto"/>
            <w:right w:val="none" w:sz="0" w:space="0" w:color="auto"/>
          </w:divBdr>
        </w:div>
        <w:div w:id="648292592">
          <w:marLeft w:val="640"/>
          <w:marRight w:val="0"/>
          <w:marTop w:val="0"/>
          <w:marBottom w:val="0"/>
          <w:divBdr>
            <w:top w:val="none" w:sz="0" w:space="0" w:color="auto"/>
            <w:left w:val="none" w:sz="0" w:space="0" w:color="auto"/>
            <w:bottom w:val="none" w:sz="0" w:space="0" w:color="auto"/>
            <w:right w:val="none" w:sz="0" w:space="0" w:color="auto"/>
          </w:divBdr>
        </w:div>
        <w:div w:id="447284981">
          <w:marLeft w:val="640"/>
          <w:marRight w:val="0"/>
          <w:marTop w:val="0"/>
          <w:marBottom w:val="0"/>
          <w:divBdr>
            <w:top w:val="none" w:sz="0" w:space="0" w:color="auto"/>
            <w:left w:val="none" w:sz="0" w:space="0" w:color="auto"/>
            <w:bottom w:val="none" w:sz="0" w:space="0" w:color="auto"/>
            <w:right w:val="none" w:sz="0" w:space="0" w:color="auto"/>
          </w:divBdr>
        </w:div>
        <w:div w:id="2130776663">
          <w:marLeft w:val="640"/>
          <w:marRight w:val="0"/>
          <w:marTop w:val="0"/>
          <w:marBottom w:val="0"/>
          <w:divBdr>
            <w:top w:val="none" w:sz="0" w:space="0" w:color="auto"/>
            <w:left w:val="none" w:sz="0" w:space="0" w:color="auto"/>
            <w:bottom w:val="none" w:sz="0" w:space="0" w:color="auto"/>
            <w:right w:val="none" w:sz="0" w:space="0" w:color="auto"/>
          </w:divBdr>
        </w:div>
        <w:div w:id="840239521">
          <w:marLeft w:val="640"/>
          <w:marRight w:val="0"/>
          <w:marTop w:val="0"/>
          <w:marBottom w:val="0"/>
          <w:divBdr>
            <w:top w:val="none" w:sz="0" w:space="0" w:color="auto"/>
            <w:left w:val="none" w:sz="0" w:space="0" w:color="auto"/>
            <w:bottom w:val="none" w:sz="0" w:space="0" w:color="auto"/>
            <w:right w:val="none" w:sz="0" w:space="0" w:color="auto"/>
          </w:divBdr>
        </w:div>
        <w:div w:id="1849246248">
          <w:marLeft w:val="640"/>
          <w:marRight w:val="0"/>
          <w:marTop w:val="0"/>
          <w:marBottom w:val="0"/>
          <w:divBdr>
            <w:top w:val="none" w:sz="0" w:space="0" w:color="auto"/>
            <w:left w:val="none" w:sz="0" w:space="0" w:color="auto"/>
            <w:bottom w:val="none" w:sz="0" w:space="0" w:color="auto"/>
            <w:right w:val="none" w:sz="0" w:space="0" w:color="auto"/>
          </w:divBdr>
        </w:div>
        <w:div w:id="217402086">
          <w:marLeft w:val="640"/>
          <w:marRight w:val="0"/>
          <w:marTop w:val="0"/>
          <w:marBottom w:val="0"/>
          <w:divBdr>
            <w:top w:val="none" w:sz="0" w:space="0" w:color="auto"/>
            <w:left w:val="none" w:sz="0" w:space="0" w:color="auto"/>
            <w:bottom w:val="none" w:sz="0" w:space="0" w:color="auto"/>
            <w:right w:val="none" w:sz="0" w:space="0" w:color="auto"/>
          </w:divBdr>
        </w:div>
        <w:div w:id="2022663795">
          <w:marLeft w:val="640"/>
          <w:marRight w:val="0"/>
          <w:marTop w:val="0"/>
          <w:marBottom w:val="0"/>
          <w:divBdr>
            <w:top w:val="none" w:sz="0" w:space="0" w:color="auto"/>
            <w:left w:val="none" w:sz="0" w:space="0" w:color="auto"/>
            <w:bottom w:val="none" w:sz="0" w:space="0" w:color="auto"/>
            <w:right w:val="none" w:sz="0" w:space="0" w:color="auto"/>
          </w:divBdr>
        </w:div>
        <w:div w:id="1711564664">
          <w:marLeft w:val="640"/>
          <w:marRight w:val="0"/>
          <w:marTop w:val="0"/>
          <w:marBottom w:val="0"/>
          <w:divBdr>
            <w:top w:val="none" w:sz="0" w:space="0" w:color="auto"/>
            <w:left w:val="none" w:sz="0" w:space="0" w:color="auto"/>
            <w:bottom w:val="none" w:sz="0" w:space="0" w:color="auto"/>
            <w:right w:val="none" w:sz="0" w:space="0" w:color="auto"/>
          </w:divBdr>
        </w:div>
        <w:div w:id="186646837">
          <w:marLeft w:val="640"/>
          <w:marRight w:val="0"/>
          <w:marTop w:val="0"/>
          <w:marBottom w:val="0"/>
          <w:divBdr>
            <w:top w:val="none" w:sz="0" w:space="0" w:color="auto"/>
            <w:left w:val="none" w:sz="0" w:space="0" w:color="auto"/>
            <w:bottom w:val="none" w:sz="0" w:space="0" w:color="auto"/>
            <w:right w:val="none" w:sz="0" w:space="0" w:color="auto"/>
          </w:divBdr>
        </w:div>
        <w:div w:id="1209143096">
          <w:marLeft w:val="640"/>
          <w:marRight w:val="0"/>
          <w:marTop w:val="0"/>
          <w:marBottom w:val="0"/>
          <w:divBdr>
            <w:top w:val="none" w:sz="0" w:space="0" w:color="auto"/>
            <w:left w:val="none" w:sz="0" w:space="0" w:color="auto"/>
            <w:bottom w:val="none" w:sz="0" w:space="0" w:color="auto"/>
            <w:right w:val="none" w:sz="0" w:space="0" w:color="auto"/>
          </w:divBdr>
        </w:div>
        <w:div w:id="1744134988">
          <w:marLeft w:val="640"/>
          <w:marRight w:val="0"/>
          <w:marTop w:val="0"/>
          <w:marBottom w:val="0"/>
          <w:divBdr>
            <w:top w:val="none" w:sz="0" w:space="0" w:color="auto"/>
            <w:left w:val="none" w:sz="0" w:space="0" w:color="auto"/>
            <w:bottom w:val="none" w:sz="0" w:space="0" w:color="auto"/>
            <w:right w:val="none" w:sz="0" w:space="0" w:color="auto"/>
          </w:divBdr>
        </w:div>
        <w:div w:id="1894658605">
          <w:marLeft w:val="640"/>
          <w:marRight w:val="0"/>
          <w:marTop w:val="0"/>
          <w:marBottom w:val="0"/>
          <w:divBdr>
            <w:top w:val="none" w:sz="0" w:space="0" w:color="auto"/>
            <w:left w:val="none" w:sz="0" w:space="0" w:color="auto"/>
            <w:bottom w:val="none" w:sz="0" w:space="0" w:color="auto"/>
            <w:right w:val="none" w:sz="0" w:space="0" w:color="auto"/>
          </w:divBdr>
        </w:div>
        <w:div w:id="17699219">
          <w:marLeft w:val="640"/>
          <w:marRight w:val="0"/>
          <w:marTop w:val="0"/>
          <w:marBottom w:val="0"/>
          <w:divBdr>
            <w:top w:val="none" w:sz="0" w:space="0" w:color="auto"/>
            <w:left w:val="none" w:sz="0" w:space="0" w:color="auto"/>
            <w:bottom w:val="none" w:sz="0" w:space="0" w:color="auto"/>
            <w:right w:val="none" w:sz="0" w:space="0" w:color="auto"/>
          </w:divBdr>
        </w:div>
        <w:div w:id="1133715023">
          <w:marLeft w:val="640"/>
          <w:marRight w:val="0"/>
          <w:marTop w:val="0"/>
          <w:marBottom w:val="0"/>
          <w:divBdr>
            <w:top w:val="none" w:sz="0" w:space="0" w:color="auto"/>
            <w:left w:val="none" w:sz="0" w:space="0" w:color="auto"/>
            <w:bottom w:val="none" w:sz="0" w:space="0" w:color="auto"/>
            <w:right w:val="none" w:sz="0" w:space="0" w:color="auto"/>
          </w:divBdr>
        </w:div>
        <w:div w:id="1473058333">
          <w:marLeft w:val="640"/>
          <w:marRight w:val="0"/>
          <w:marTop w:val="0"/>
          <w:marBottom w:val="0"/>
          <w:divBdr>
            <w:top w:val="none" w:sz="0" w:space="0" w:color="auto"/>
            <w:left w:val="none" w:sz="0" w:space="0" w:color="auto"/>
            <w:bottom w:val="none" w:sz="0" w:space="0" w:color="auto"/>
            <w:right w:val="none" w:sz="0" w:space="0" w:color="auto"/>
          </w:divBdr>
        </w:div>
        <w:div w:id="1917666177">
          <w:marLeft w:val="640"/>
          <w:marRight w:val="0"/>
          <w:marTop w:val="0"/>
          <w:marBottom w:val="0"/>
          <w:divBdr>
            <w:top w:val="none" w:sz="0" w:space="0" w:color="auto"/>
            <w:left w:val="none" w:sz="0" w:space="0" w:color="auto"/>
            <w:bottom w:val="none" w:sz="0" w:space="0" w:color="auto"/>
            <w:right w:val="none" w:sz="0" w:space="0" w:color="auto"/>
          </w:divBdr>
        </w:div>
        <w:div w:id="1041438529">
          <w:marLeft w:val="640"/>
          <w:marRight w:val="0"/>
          <w:marTop w:val="0"/>
          <w:marBottom w:val="0"/>
          <w:divBdr>
            <w:top w:val="none" w:sz="0" w:space="0" w:color="auto"/>
            <w:left w:val="none" w:sz="0" w:space="0" w:color="auto"/>
            <w:bottom w:val="none" w:sz="0" w:space="0" w:color="auto"/>
            <w:right w:val="none" w:sz="0" w:space="0" w:color="auto"/>
          </w:divBdr>
        </w:div>
        <w:div w:id="366106231">
          <w:marLeft w:val="640"/>
          <w:marRight w:val="0"/>
          <w:marTop w:val="0"/>
          <w:marBottom w:val="0"/>
          <w:divBdr>
            <w:top w:val="none" w:sz="0" w:space="0" w:color="auto"/>
            <w:left w:val="none" w:sz="0" w:space="0" w:color="auto"/>
            <w:bottom w:val="none" w:sz="0" w:space="0" w:color="auto"/>
            <w:right w:val="none" w:sz="0" w:space="0" w:color="auto"/>
          </w:divBdr>
        </w:div>
        <w:div w:id="1054309763">
          <w:marLeft w:val="640"/>
          <w:marRight w:val="0"/>
          <w:marTop w:val="0"/>
          <w:marBottom w:val="0"/>
          <w:divBdr>
            <w:top w:val="none" w:sz="0" w:space="0" w:color="auto"/>
            <w:left w:val="none" w:sz="0" w:space="0" w:color="auto"/>
            <w:bottom w:val="none" w:sz="0" w:space="0" w:color="auto"/>
            <w:right w:val="none" w:sz="0" w:space="0" w:color="auto"/>
          </w:divBdr>
        </w:div>
      </w:divsChild>
    </w:div>
    <w:div w:id="620918877">
      <w:bodyDiv w:val="1"/>
      <w:marLeft w:val="0"/>
      <w:marRight w:val="0"/>
      <w:marTop w:val="0"/>
      <w:marBottom w:val="0"/>
      <w:divBdr>
        <w:top w:val="none" w:sz="0" w:space="0" w:color="auto"/>
        <w:left w:val="none" w:sz="0" w:space="0" w:color="auto"/>
        <w:bottom w:val="none" w:sz="0" w:space="0" w:color="auto"/>
        <w:right w:val="none" w:sz="0" w:space="0" w:color="auto"/>
      </w:divBdr>
    </w:div>
    <w:div w:id="621231482">
      <w:bodyDiv w:val="1"/>
      <w:marLeft w:val="0"/>
      <w:marRight w:val="0"/>
      <w:marTop w:val="0"/>
      <w:marBottom w:val="0"/>
      <w:divBdr>
        <w:top w:val="none" w:sz="0" w:space="0" w:color="auto"/>
        <w:left w:val="none" w:sz="0" w:space="0" w:color="auto"/>
        <w:bottom w:val="none" w:sz="0" w:space="0" w:color="auto"/>
        <w:right w:val="none" w:sz="0" w:space="0" w:color="auto"/>
      </w:divBdr>
    </w:div>
    <w:div w:id="621619293">
      <w:bodyDiv w:val="1"/>
      <w:marLeft w:val="0"/>
      <w:marRight w:val="0"/>
      <w:marTop w:val="0"/>
      <w:marBottom w:val="0"/>
      <w:divBdr>
        <w:top w:val="none" w:sz="0" w:space="0" w:color="auto"/>
        <w:left w:val="none" w:sz="0" w:space="0" w:color="auto"/>
        <w:bottom w:val="none" w:sz="0" w:space="0" w:color="auto"/>
        <w:right w:val="none" w:sz="0" w:space="0" w:color="auto"/>
      </w:divBdr>
    </w:div>
    <w:div w:id="621806796">
      <w:bodyDiv w:val="1"/>
      <w:marLeft w:val="0"/>
      <w:marRight w:val="0"/>
      <w:marTop w:val="0"/>
      <w:marBottom w:val="0"/>
      <w:divBdr>
        <w:top w:val="none" w:sz="0" w:space="0" w:color="auto"/>
        <w:left w:val="none" w:sz="0" w:space="0" w:color="auto"/>
        <w:bottom w:val="none" w:sz="0" w:space="0" w:color="auto"/>
        <w:right w:val="none" w:sz="0" w:space="0" w:color="auto"/>
      </w:divBdr>
    </w:div>
    <w:div w:id="622155877">
      <w:bodyDiv w:val="1"/>
      <w:marLeft w:val="0"/>
      <w:marRight w:val="0"/>
      <w:marTop w:val="0"/>
      <w:marBottom w:val="0"/>
      <w:divBdr>
        <w:top w:val="none" w:sz="0" w:space="0" w:color="auto"/>
        <w:left w:val="none" w:sz="0" w:space="0" w:color="auto"/>
        <w:bottom w:val="none" w:sz="0" w:space="0" w:color="auto"/>
        <w:right w:val="none" w:sz="0" w:space="0" w:color="auto"/>
      </w:divBdr>
    </w:div>
    <w:div w:id="622886890">
      <w:bodyDiv w:val="1"/>
      <w:marLeft w:val="0"/>
      <w:marRight w:val="0"/>
      <w:marTop w:val="0"/>
      <w:marBottom w:val="0"/>
      <w:divBdr>
        <w:top w:val="none" w:sz="0" w:space="0" w:color="auto"/>
        <w:left w:val="none" w:sz="0" w:space="0" w:color="auto"/>
        <w:bottom w:val="none" w:sz="0" w:space="0" w:color="auto"/>
        <w:right w:val="none" w:sz="0" w:space="0" w:color="auto"/>
      </w:divBdr>
    </w:div>
    <w:div w:id="623120082">
      <w:bodyDiv w:val="1"/>
      <w:marLeft w:val="0"/>
      <w:marRight w:val="0"/>
      <w:marTop w:val="0"/>
      <w:marBottom w:val="0"/>
      <w:divBdr>
        <w:top w:val="none" w:sz="0" w:space="0" w:color="auto"/>
        <w:left w:val="none" w:sz="0" w:space="0" w:color="auto"/>
        <w:bottom w:val="none" w:sz="0" w:space="0" w:color="auto"/>
        <w:right w:val="none" w:sz="0" w:space="0" w:color="auto"/>
      </w:divBdr>
    </w:div>
    <w:div w:id="624775407">
      <w:bodyDiv w:val="1"/>
      <w:marLeft w:val="0"/>
      <w:marRight w:val="0"/>
      <w:marTop w:val="0"/>
      <w:marBottom w:val="0"/>
      <w:divBdr>
        <w:top w:val="none" w:sz="0" w:space="0" w:color="auto"/>
        <w:left w:val="none" w:sz="0" w:space="0" w:color="auto"/>
        <w:bottom w:val="none" w:sz="0" w:space="0" w:color="auto"/>
        <w:right w:val="none" w:sz="0" w:space="0" w:color="auto"/>
      </w:divBdr>
      <w:divsChild>
        <w:div w:id="123157474">
          <w:marLeft w:val="480"/>
          <w:marRight w:val="0"/>
          <w:marTop w:val="0"/>
          <w:marBottom w:val="0"/>
          <w:divBdr>
            <w:top w:val="none" w:sz="0" w:space="0" w:color="auto"/>
            <w:left w:val="none" w:sz="0" w:space="0" w:color="auto"/>
            <w:bottom w:val="none" w:sz="0" w:space="0" w:color="auto"/>
            <w:right w:val="none" w:sz="0" w:space="0" w:color="auto"/>
          </w:divBdr>
        </w:div>
        <w:div w:id="140313591">
          <w:marLeft w:val="480"/>
          <w:marRight w:val="0"/>
          <w:marTop w:val="0"/>
          <w:marBottom w:val="0"/>
          <w:divBdr>
            <w:top w:val="none" w:sz="0" w:space="0" w:color="auto"/>
            <w:left w:val="none" w:sz="0" w:space="0" w:color="auto"/>
            <w:bottom w:val="none" w:sz="0" w:space="0" w:color="auto"/>
            <w:right w:val="none" w:sz="0" w:space="0" w:color="auto"/>
          </w:divBdr>
        </w:div>
        <w:div w:id="198862155">
          <w:marLeft w:val="480"/>
          <w:marRight w:val="0"/>
          <w:marTop w:val="0"/>
          <w:marBottom w:val="0"/>
          <w:divBdr>
            <w:top w:val="none" w:sz="0" w:space="0" w:color="auto"/>
            <w:left w:val="none" w:sz="0" w:space="0" w:color="auto"/>
            <w:bottom w:val="none" w:sz="0" w:space="0" w:color="auto"/>
            <w:right w:val="none" w:sz="0" w:space="0" w:color="auto"/>
          </w:divBdr>
        </w:div>
        <w:div w:id="206142433">
          <w:marLeft w:val="480"/>
          <w:marRight w:val="0"/>
          <w:marTop w:val="0"/>
          <w:marBottom w:val="0"/>
          <w:divBdr>
            <w:top w:val="none" w:sz="0" w:space="0" w:color="auto"/>
            <w:left w:val="none" w:sz="0" w:space="0" w:color="auto"/>
            <w:bottom w:val="none" w:sz="0" w:space="0" w:color="auto"/>
            <w:right w:val="none" w:sz="0" w:space="0" w:color="auto"/>
          </w:divBdr>
        </w:div>
        <w:div w:id="267978645">
          <w:marLeft w:val="480"/>
          <w:marRight w:val="0"/>
          <w:marTop w:val="0"/>
          <w:marBottom w:val="0"/>
          <w:divBdr>
            <w:top w:val="none" w:sz="0" w:space="0" w:color="auto"/>
            <w:left w:val="none" w:sz="0" w:space="0" w:color="auto"/>
            <w:bottom w:val="none" w:sz="0" w:space="0" w:color="auto"/>
            <w:right w:val="none" w:sz="0" w:space="0" w:color="auto"/>
          </w:divBdr>
        </w:div>
        <w:div w:id="274024568">
          <w:marLeft w:val="480"/>
          <w:marRight w:val="0"/>
          <w:marTop w:val="0"/>
          <w:marBottom w:val="0"/>
          <w:divBdr>
            <w:top w:val="none" w:sz="0" w:space="0" w:color="auto"/>
            <w:left w:val="none" w:sz="0" w:space="0" w:color="auto"/>
            <w:bottom w:val="none" w:sz="0" w:space="0" w:color="auto"/>
            <w:right w:val="none" w:sz="0" w:space="0" w:color="auto"/>
          </w:divBdr>
        </w:div>
        <w:div w:id="321590374">
          <w:marLeft w:val="480"/>
          <w:marRight w:val="0"/>
          <w:marTop w:val="0"/>
          <w:marBottom w:val="0"/>
          <w:divBdr>
            <w:top w:val="none" w:sz="0" w:space="0" w:color="auto"/>
            <w:left w:val="none" w:sz="0" w:space="0" w:color="auto"/>
            <w:bottom w:val="none" w:sz="0" w:space="0" w:color="auto"/>
            <w:right w:val="none" w:sz="0" w:space="0" w:color="auto"/>
          </w:divBdr>
        </w:div>
        <w:div w:id="324942206">
          <w:marLeft w:val="480"/>
          <w:marRight w:val="0"/>
          <w:marTop w:val="0"/>
          <w:marBottom w:val="0"/>
          <w:divBdr>
            <w:top w:val="none" w:sz="0" w:space="0" w:color="auto"/>
            <w:left w:val="none" w:sz="0" w:space="0" w:color="auto"/>
            <w:bottom w:val="none" w:sz="0" w:space="0" w:color="auto"/>
            <w:right w:val="none" w:sz="0" w:space="0" w:color="auto"/>
          </w:divBdr>
        </w:div>
        <w:div w:id="325911131">
          <w:marLeft w:val="480"/>
          <w:marRight w:val="0"/>
          <w:marTop w:val="0"/>
          <w:marBottom w:val="0"/>
          <w:divBdr>
            <w:top w:val="none" w:sz="0" w:space="0" w:color="auto"/>
            <w:left w:val="none" w:sz="0" w:space="0" w:color="auto"/>
            <w:bottom w:val="none" w:sz="0" w:space="0" w:color="auto"/>
            <w:right w:val="none" w:sz="0" w:space="0" w:color="auto"/>
          </w:divBdr>
        </w:div>
        <w:div w:id="447243373">
          <w:marLeft w:val="480"/>
          <w:marRight w:val="0"/>
          <w:marTop w:val="0"/>
          <w:marBottom w:val="0"/>
          <w:divBdr>
            <w:top w:val="none" w:sz="0" w:space="0" w:color="auto"/>
            <w:left w:val="none" w:sz="0" w:space="0" w:color="auto"/>
            <w:bottom w:val="none" w:sz="0" w:space="0" w:color="auto"/>
            <w:right w:val="none" w:sz="0" w:space="0" w:color="auto"/>
          </w:divBdr>
        </w:div>
        <w:div w:id="452135768">
          <w:marLeft w:val="480"/>
          <w:marRight w:val="0"/>
          <w:marTop w:val="0"/>
          <w:marBottom w:val="0"/>
          <w:divBdr>
            <w:top w:val="none" w:sz="0" w:space="0" w:color="auto"/>
            <w:left w:val="none" w:sz="0" w:space="0" w:color="auto"/>
            <w:bottom w:val="none" w:sz="0" w:space="0" w:color="auto"/>
            <w:right w:val="none" w:sz="0" w:space="0" w:color="auto"/>
          </w:divBdr>
        </w:div>
        <w:div w:id="471292087">
          <w:marLeft w:val="480"/>
          <w:marRight w:val="0"/>
          <w:marTop w:val="0"/>
          <w:marBottom w:val="0"/>
          <w:divBdr>
            <w:top w:val="none" w:sz="0" w:space="0" w:color="auto"/>
            <w:left w:val="none" w:sz="0" w:space="0" w:color="auto"/>
            <w:bottom w:val="none" w:sz="0" w:space="0" w:color="auto"/>
            <w:right w:val="none" w:sz="0" w:space="0" w:color="auto"/>
          </w:divBdr>
        </w:div>
        <w:div w:id="523444198">
          <w:marLeft w:val="480"/>
          <w:marRight w:val="0"/>
          <w:marTop w:val="0"/>
          <w:marBottom w:val="0"/>
          <w:divBdr>
            <w:top w:val="none" w:sz="0" w:space="0" w:color="auto"/>
            <w:left w:val="none" w:sz="0" w:space="0" w:color="auto"/>
            <w:bottom w:val="none" w:sz="0" w:space="0" w:color="auto"/>
            <w:right w:val="none" w:sz="0" w:space="0" w:color="auto"/>
          </w:divBdr>
        </w:div>
        <w:div w:id="542405655">
          <w:marLeft w:val="480"/>
          <w:marRight w:val="0"/>
          <w:marTop w:val="0"/>
          <w:marBottom w:val="0"/>
          <w:divBdr>
            <w:top w:val="none" w:sz="0" w:space="0" w:color="auto"/>
            <w:left w:val="none" w:sz="0" w:space="0" w:color="auto"/>
            <w:bottom w:val="none" w:sz="0" w:space="0" w:color="auto"/>
            <w:right w:val="none" w:sz="0" w:space="0" w:color="auto"/>
          </w:divBdr>
        </w:div>
        <w:div w:id="593705243">
          <w:marLeft w:val="480"/>
          <w:marRight w:val="0"/>
          <w:marTop w:val="0"/>
          <w:marBottom w:val="0"/>
          <w:divBdr>
            <w:top w:val="none" w:sz="0" w:space="0" w:color="auto"/>
            <w:left w:val="none" w:sz="0" w:space="0" w:color="auto"/>
            <w:bottom w:val="none" w:sz="0" w:space="0" w:color="auto"/>
            <w:right w:val="none" w:sz="0" w:space="0" w:color="auto"/>
          </w:divBdr>
        </w:div>
        <w:div w:id="707072023">
          <w:marLeft w:val="480"/>
          <w:marRight w:val="0"/>
          <w:marTop w:val="0"/>
          <w:marBottom w:val="0"/>
          <w:divBdr>
            <w:top w:val="none" w:sz="0" w:space="0" w:color="auto"/>
            <w:left w:val="none" w:sz="0" w:space="0" w:color="auto"/>
            <w:bottom w:val="none" w:sz="0" w:space="0" w:color="auto"/>
            <w:right w:val="none" w:sz="0" w:space="0" w:color="auto"/>
          </w:divBdr>
        </w:div>
        <w:div w:id="707804283">
          <w:marLeft w:val="480"/>
          <w:marRight w:val="0"/>
          <w:marTop w:val="0"/>
          <w:marBottom w:val="0"/>
          <w:divBdr>
            <w:top w:val="none" w:sz="0" w:space="0" w:color="auto"/>
            <w:left w:val="none" w:sz="0" w:space="0" w:color="auto"/>
            <w:bottom w:val="none" w:sz="0" w:space="0" w:color="auto"/>
            <w:right w:val="none" w:sz="0" w:space="0" w:color="auto"/>
          </w:divBdr>
        </w:div>
        <w:div w:id="708804192">
          <w:marLeft w:val="480"/>
          <w:marRight w:val="0"/>
          <w:marTop w:val="0"/>
          <w:marBottom w:val="0"/>
          <w:divBdr>
            <w:top w:val="none" w:sz="0" w:space="0" w:color="auto"/>
            <w:left w:val="none" w:sz="0" w:space="0" w:color="auto"/>
            <w:bottom w:val="none" w:sz="0" w:space="0" w:color="auto"/>
            <w:right w:val="none" w:sz="0" w:space="0" w:color="auto"/>
          </w:divBdr>
        </w:div>
        <w:div w:id="767652040">
          <w:marLeft w:val="480"/>
          <w:marRight w:val="0"/>
          <w:marTop w:val="0"/>
          <w:marBottom w:val="0"/>
          <w:divBdr>
            <w:top w:val="none" w:sz="0" w:space="0" w:color="auto"/>
            <w:left w:val="none" w:sz="0" w:space="0" w:color="auto"/>
            <w:bottom w:val="none" w:sz="0" w:space="0" w:color="auto"/>
            <w:right w:val="none" w:sz="0" w:space="0" w:color="auto"/>
          </w:divBdr>
        </w:div>
        <w:div w:id="800612552">
          <w:marLeft w:val="480"/>
          <w:marRight w:val="0"/>
          <w:marTop w:val="0"/>
          <w:marBottom w:val="0"/>
          <w:divBdr>
            <w:top w:val="none" w:sz="0" w:space="0" w:color="auto"/>
            <w:left w:val="none" w:sz="0" w:space="0" w:color="auto"/>
            <w:bottom w:val="none" w:sz="0" w:space="0" w:color="auto"/>
            <w:right w:val="none" w:sz="0" w:space="0" w:color="auto"/>
          </w:divBdr>
        </w:div>
        <w:div w:id="822235867">
          <w:marLeft w:val="480"/>
          <w:marRight w:val="0"/>
          <w:marTop w:val="0"/>
          <w:marBottom w:val="0"/>
          <w:divBdr>
            <w:top w:val="none" w:sz="0" w:space="0" w:color="auto"/>
            <w:left w:val="none" w:sz="0" w:space="0" w:color="auto"/>
            <w:bottom w:val="none" w:sz="0" w:space="0" w:color="auto"/>
            <w:right w:val="none" w:sz="0" w:space="0" w:color="auto"/>
          </w:divBdr>
        </w:div>
        <w:div w:id="923294465">
          <w:marLeft w:val="480"/>
          <w:marRight w:val="0"/>
          <w:marTop w:val="0"/>
          <w:marBottom w:val="0"/>
          <w:divBdr>
            <w:top w:val="none" w:sz="0" w:space="0" w:color="auto"/>
            <w:left w:val="none" w:sz="0" w:space="0" w:color="auto"/>
            <w:bottom w:val="none" w:sz="0" w:space="0" w:color="auto"/>
            <w:right w:val="none" w:sz="0" w:space="0" w:color="auto"/>
          </w:divBdr>
        </w:div>
        <w:div w:id="951521367">
          <w:marLeft w:val="480"/>
          <w:marRight w:val="0"/>
          <w:marTop w:val="0"/>
          <w:marBottom w:val="0"/>
          <w:divBdr>
            <w:top w:val="none" w:sz="0" w:space="0" w:color="auto"/>
            <w:left w:val="none" w:sz="0" w:space="0" w:color="auto"/>
            <w:bottom w:val="none" w:sz="0" w:space="0" w:color="auto"/>
            <w:right w:val="none" w:sz="0" w:space="0" w:color="auto"/>
          </w:divBdr>
        </w:div>
        <w:div w:id="968709713">
          <w:marLeft w:val="480"/>
          <w:marRight w:val="0"/>
          <w:marTop w:val="0"/>
          <w:marBottom w:val="0"/>
          <w:divBdr>
            <w:top w:val="none" w:sz="0" w:space="0" w:color="auto"/>
            <w:left w:val="none" w:sz="0" w:space="0" w:color="auto"/>
            <w:bottom w:val="none" w:sz="0" w:space="0" w:color="auto"/>
            <w:right w:val="none" w:sz="0" w:space="0" w:color="auto"/>
          </w:divBdr>
        </w:div>
        <w:div w:id="977731602">
          <w:marLeft w:val="480"/>
          <w:marRight w:val="0"/>
          <w:marTop w:val="0"/>
          <w:marBottom w:val="0"/>
          <w:divBdr>
            <w:top w:val="none" w:sz="0" w:space="0" w:color="auto"/>
            <w:left w:val="none" w:sz="0" w:space="0" w:color="auto"/>
            <w:bottom w:val="none" w:sz="0" w:space="0" w:color="auto"/>
            <w:right w:val="none" w:sz="0" w:space="0" w:color="auto"/>
          </w:divBdr>
        </w:div>
        <w:div w:id="987365775">
          <w:marLeft w:val="480"/>
          <w:marRight w:val="0"/>
          <w:marTop w:val="0"/>
          <w:marBottom w:val="0"/>
          <w:divBdr>
            <w:top w:val="none" w:sz="0" w:space="0" w:color="auto"/>
            <w:left w:val="none" w:sz="0" w:space="0" w:color="auto"/>
            <w:bottom w:val="none" w:sz="0" w:space="0" w:color="auto"/>
            <w:right w:val="none" w:sz="0" w:space="0" w:color="auto"/>
          </w:divBdr>
        </w:div>
        <w:div w:id="992636276">
          <w:marLeft w:val="480"/>
          <w:marRight w:val="0"/>
          <w:marTop w:val="0"/>
          <w:marBottom w:val="0"/>
          <w:divBdr>
            <w:top w:val="none" w:sz="0" w:space="0" w:color="auto"/>
            <w:left w:val="none" w:sz="0" w:space="0" w:color="auto"/>
            <w:bottom w:val="none" w:sz="0" w:space="0" w:color="auto"/>
            <w:right w:val="none" w:sz="0" w:space="0" w:color="auto"/>
          </w:divBdr>
        </w:div>
        <w:div w:id="1001392004">
          <w:marLeft w:val="480"/>
          <w:marRight w:val="0"/>
          <w:marTop w:val="0"/>
          <w:marBottom w:val="0"/>
          <w:divBdr>
            <w:top w:val="none" w:sz="0" w:space="0" w:color="auto"/>
            <w:left w:val="none" w:sz="0" w:space="0" w:color="auto"/>
            <w:bottom w:val="none" w:sz="0" w:space="0" w:color="auto"/>
            <w:right w:val="none" w:sz="0" w:space="0" w:color="auto"/>
          </w:divBdr>
        </w:div>
        <w:div w:id="1062367987">
          <w:marLeft w:val="480"/>
          <w:marRight w:val="0"/>
          <w:marTop w:val="0"/>
          <w:marBottom w:val="0"/>
          <w:divBdr>
            <w:top w:val="none" w:sz="0" w:space="0" w:color="auto"/>
            <w:left w:val="none" w:sz="0" w:space="0" w:color="auto"/>
            <w:bottom w:val="none" w:sz="0" w:space="0" w:color="auto"/>
            <w:right w:val="none" w:sz="0" w:space="0" w:color="auto"/>
          </w:divBdr>
        </w:div>
        <w:div w:id="1065372854">
          <w:marLeft w:val="480"/>
          <w:marRight w:val="0"/>
          <w:marTop w:val="0"/>
          <w:marBottom w:val="0"/>
          <w:divBdr>
            <w:top w:val="none" w:sz="0" w:space="0" w:color="auto"/>
            <w:left w:val="none" w:sz="0" w:space="0" w:color="auto"/>
            <w:bottom w:val="none" w:sz="0" w:space="0" w:color="auto"/>
            <w:right w:val="none" w:sz="0" w:space="0" w:color="auto"/>
          </w:divBdr>
        </w:div>
        <w:div w:id="1116215271">
          <w:marLeft w:val="480"/>
          <w:marRight w:val="0"/>
          <w:marTop w:val="0"/>
          <w:marBottom w:val="0"/>
          <w:divBdr>
            <w:top w:val="none" w:sz="0" w:space="0" w:color="auto"/>
            <w:left w:val="none" w:sz="0" w:space="0" w:color="auto"/>
            <w:bottom w:val="none" w:sz="0" w:space="0" w:color="auto"/>
            <w:right w:val="none" w:sz="0" w:space="0" w:color="auto"/>
          </w:divBdr>
        </w:div>
        <w:div w:id="1168789131">
          <w:marLeft w:val="480"/>
          <w:marRight w:val="0"/>
          <w:marTop w:val="0"/>
          <w:marBottom w:val="0"/>
          <w:divBdr>
            <w:top w:val="none" w:sz="0" w:space="0" w:color="auto"/>
            <w:left w:val="none" w:sz="0" w:space="0" w:color="auto"/>
            <w:bottom w:val="none" w:sz="0" w:space="0" w:color="auto"/>
            <w:right w:val="none" w:sz="0" w:space="0" w:color="auto"/>
          </w:divBdr>
        </w:div>
        <w:div w:id="1197230629">
          <w:marLeft w:val="480"/>
          <w:marRight w:val="0"/>
          <w:marTop w:val="0"/>
          <w:marBottom w:val="0"/>
          <w:divBdr>
            <w:top w:val="none" w:sz="0" w:space="0" w:color="auto"/>
            <w:left w:val="none" w:sz="0" w:space="0" w:color="auto"/>
            <w:bottom w:val="none" w:sz="0" w:space="0" w:color="auto"/>
            <w:right w:val="none" w:sz="0" w:space="0" w:color="auto"/>
          </w:divBdr>
        </w:div>
        <w:div w:id="1219632630">
          <w:marLeft w:val="480"/>
          <w:marRight w:val="0"/>
          <w:marTop w:val="0"/>
          <w:marBottom w:val="0"/>
          <w:divBdr>
            <w:top w:val="none" w:sz="0" w:space="0" w:color="auto"/>
            <w:left w:val="none" w:sz="0" w:space="0" w:color="auto"/>
            <w:bottom w:val="none" w:sz="0" w:space="0" w:color="auto"/>
            <w:right w:val="none" w:sz="0" w:space="0" w:color="auto"/>
          </w:divBdr>
        </w:div>
        <w:div w:id="1263731660">
          <w:marLeft w:val="480"/>
          <w:marRight w:val="0"/>
          <w:marTop w:val="0"/>
          <w:marBottom w:val="0"/>
          <w:divBdr>
            <w:top w:val="none" w:sz="0" w:space="0" w:color="auto"/>
            <w:left w:val="none" w:sz="0" w:space="0" w:color="auto"/>
            <w:bottom w:val="none" w:sz="0" w:space="0" w:color="auto"/>
            <w:right w:val="none" w:sz="0" w:space="0" w:color="auto"/>
          </w:divBdr>
        </w:div>
        <w:div w:id="1272057468">
          <w:marLeft w:val="480"/>
          <w:marRight w:val="0"/>
          <w:marTop w:val="0"/>
          <w:marBottom w:val="0"/>
          <w:divBdr>
            <w:top w:val="none" w:sz="0" w:space="0" w:color="auto"/>
            <w:left w:val="none" w:sz="0" w:space="0" w:color="auto"/>
            <w:bottom w:val="none" w:sz="0" w:space="0" w:color="auto"/>
            <w:right w:val="none" w:sz="0" w:space="0" w:color="auto"/>
          </w:divBdr>
        </w:div>
        <w:div w:id="1281836704">
          <w:marLeft w:val="480"/>
          <w:marRight w:val="0"/>
          <w:marTop w:val="0"/>
          <w:marBottom w:val="0"/>
          <w:divBdr>
            <w:top w:val="none" w:sz="0" w:space="0" w:color="auto"/>
            <w:left w:val="none" w:sz="0" w:space="0" w:color="auto"/>
            <w:bottom w:val="none" w:sz="0" w:space="0" w:color="auto"/>
            <w:right w:val="none" w:sz="0" w:space="0" w:color="auto"/>
          </w:divBdr>
        </w:div>
        <w:div w:id="1286423632">
          <w:marLeft w:val="480"/>
          <w:marRight w:val="0"/>
          <w:marTop w:val="0"/>
          <w:marBottom w:val="0"/>
          <w:divBdr>
            <w:top w:val="none" w:sz="0" w:space="0" w:color="auto"/>
            <w:left w:val="none" w:sz="0" w:space="0" w:color="auto"/>
            <w:bottom w:val="none" w:sz="0" w:space="0" w:color="auto"/>
            <w:right w:val="none" w:sz="0" w:space="0" w:color="auto"/>
          </w:divBdr>
        </w:div>
        <w:div w:id="1308364024">
          <w:marLeft w:val="480"/>
          <w:marRight w:val="0"/>
          <w:marTop w:val="0"/>
          <w:marBottom w:val="0"/>
          <w:divBdr>
            <w:top w:val="none" w:sz="0" w:space="0" w:color="auto"/>
            <w:left w:val="none" w:sz="0" w:space="0" w:color="auto"/>
            <w:bottom w:val="none" w:sz="0" w:space="0" w:color="auto"/>
            <w:right w:val="none" w:sz="0" w:space="0" w:color="auto"/>
          </w:divBdr>
        </w:div>
        <w:div w:id="1382513170">
          <w:marLeft w:val="480"/>
          <w:marRight w:val="0"/>
          <w:marTop w:val="0"/>
          <w:marBottom w:val="0"/>
          <w:divBdr>
            <w:top w:val="none" w:sz="0" w:space="0" w:color="auto"/>
            <w:left w:val="none" w:sz="0" w:space="0" w:color="auto"/>
            <w:bottom w:val="none" w:sz="0" w:space="0" w:color="auto"/>
            <w:right w:val="none" w:sz="0" w:space="0" w:color="auto"/>
          </w:divBdr>
        </w:div>
        <w:div w:id="1432702401">
          <w:marLeft w:val="480"/>
          <w:marRight w:val="0"/>
          <w:marTop w:val="0"/>
          <w:marBottom w:val="0"/>
          <w:divBdr>
            <w:top w:val="none" w:sz="0" w:space="0" w:color="auto"/>
            <w:left w:val="none" w:sz="0" w:space="0" w:color="auto"/>
            <w:bottom w:val="none" w:sz="0" w:space="0" w:color="auto"/>
            <w:right w:val="none" w:sz="0" w:space="0" w:color="auto"/>
          </w:divBdr>
        </w:div>
        <w:div w:id="1450709785">
          <w:marLeft w:val="480"/>
          <w:marRight w:val="0"/>
          <w:marTop w:val="0"/>
          <w:marBottom w:val="0"/>
          <w:divBdr>
            <w:top w:val="none" w:sz="0" w:space="0" w:color="auto"/>
            <w:left w:val="none" w:sz="0" w:space="0" w:color="auto"/>
            <w:bottom w:val="none" w:sz="0" w:space="0" w:color="auto"/>
            <w:right w:val="none" w:sz="0" w:space="0" w:color="auto"/>
          </w:divBdr>
        </w:div>
        <w:div w:id="1458337386">
          <w:marLeft w:val="480"/>
          <w:marRight w:val="0"/>
          <w:marTop w:val="0"/>
          <w:marBottom w:val="0"/>
          <w:divBdr>
            <w:top w:val="none" w:sz="0" w:space="0" w:color="auto"/>
            <w:left w:val="none" w:sz="0" w:space="0" w:color="auto"/>
            <w:bottom w:val="none" w:sz="0" w:space="0" w:color="auto"/>
            <w:right w:val="none" w:sz="0" w:space="0" w:color="auto"/>
          </w:divBdr>
        </w:div>
        <w:div w:id="1494030722">
          <w:marLeft w:val="480"/>
          <w:marRight w:val="0"/>
          <w:marTop w:val="0"/>
          <w:marBottom w:val="0"/>
          <w:divBdr>
            <w:top w:val="none" w:sz="0" w:space="0" w:color="auto"/>
            <w:left w:val="none" w:sz="0" w:space="0" w:color="auto"/>
            <w:bottom w:val="none" w:sz="0" w:space="0" w:color="auto"/>
            <w:right w:val="none" w:sz="0" w:space="0" w:color="auto"/>
          </w:divBdr>
        </w:div>
        <w:div w:id="1555508532">
          <w:marLeft w:val="480"/>
          <w:marRight w:val="0"/>
          <w:marTop w:val="0"/>
          <w:marBottom w:val="0"/>
          <w:divBdr>
            <w:top w:val="none" w:sz="0" w:space="0" w:color="auto"/>
            <w:left w:val="none" w:sz="0" w:space="0" w:color="auto"/>
            <w:bottom w:val="none" w:sz="0" w:space="0" w:color="auto"/>
            <w:right w:val="none" w:sz="0" w:space="0" w:color="auto"/>
          </w:divBdr>
        </w:div>
        <w:div w:id="1565213528">
          <w:marLeft w:val="480"/>
          <w:marRight w:val="0"/>
          <w:marTop w:val="0"/>
          <w:marBottom w:val="0"/>
          <w:divBdr>
            <w:top w:val="none" w:sz="0" w:space="0" w:color="auto"/>
            <w:left w:val="none" w:sz="0" w:space="0" w:color="auto"/>
            <w:bottom w:val="none" w:sz="0" w:space="0" w:color="auto"/>
            <w:right w:val="none" w:sz="0" w:space="0" w:color="auto"/>
          </w:divBdr>
        </w:div>
        <w:div w:id="1569999002">
          <w:marLeft w:val="480"/>
          <w:marRight w:val="0"/>
          <w:marTop w:val="0"/>
          <w:marBottom w:val="0"/>
          <w:divBdr>
            <w:top w:val="none" w:sz="0" w:space="0" w:color="auto"/>
            <w:left w:val="none" w:sz="0" w:space="0" w:color="auto"/>
            <w:bottom w:val="none" w:sz="0" w:space="0" w:color="auto"/>
            <w:right w:val="none" w:sz="0" w:space="0" w:color="auto"/>
          </w:divBdr>
        </w:div>
        <w:div w:id="1620642827">
          <w:marLeft w:val="480"/>
          <w:marRight w:val="0"/>
          <w:marTop w:val="0"/>
          <w:marBottom w:val="0"/>
          <w:divBdr>
            <w:top w:val="none" w:sz="0" w:space="0" w:color="auto"/>
            <w:left w:val="none" w:sz="0" w:space="0" w:color="auto"/>
            <w:bottom w:val="none" w:sz="0" w:space="0" w:color="auto"/>
            <w:right w:val="none" w:sz="0" w:space="0" w:color="auto"/>
          </w:divBdr>
        </w:div>
        <w:div w:id="1622032246">
          <w:marLeft w:val="480"/>
          <w:marRight w:val="0"/>
          <w:marTop w:val="0"/>
          <w:marBottom w:val="0"/>
          <w:divBdr>
            <w:top w:val="none" w:sz="0" w:space="0" w:color="auto"/>
            <w:left w:val="none" w:sz="0" w:space="0" w:color="auto"/>
            <w:bottom w:val="none" w:sz="0" w:space="0" w:color="auto"/>
            <w:right w:val="none" w:sz="0" w:space="0" w:color="auto"/>
          </w:divBdr>
        </w:div>
        <w:div w:id="1625232200">
          <w:marLeft w:val="480"/>
          <w:marRight w:val="0"/>
          <w:marTop w:val="0"/>
          <w:marBottom w:val="0"/>
          <w:divBdr>
            <w:top w:val="none" w:sz="0" w:space="0" w:color="auto"/>
            <w:left w:val="none" w:sz="0" w:space="0" w:color="auto"/>
            <w:bottom w:val="none" w:sz="0" w:space="0" w:color="auto"/>
            <w:right w:val="none" w:sz="0" w:space="0" w:color="auto"/>
          </w:divBdr>
        </w:div>
        <w:div w:id="1628392104">
          <w:marLeft w:val="480"/>
          <w:marRight w:val="0"/>
          <w:marTop w:val="0"/>
          <w:marBottom w:val="0"/>
          <w:divBdr>
            <w:top w:val="none" w:sz="0" w:space="0" w:color="auto"/>
            <w:left w:val="none" w:sz="0" w:space="0" w:color="auto"/>
            <w:bottom w:val="none" w:sz="0" w:space="0" w:color="auto"/>
            <w:right w:val="none" w:sz="0" w:space="0" w:color="auto"/>
          </w:divBdr>
        </w:div>
        <w:div w:id="1629697656">
          <w:marLeft w:val="480"/>
          <w:marRight w:val="0"/>
          <w:marTop w:val="0"/>
          <w:marBottom w:val="0"/>
          <w:divBdr>
            <w:top w:val="none" w:sz="0" w:space="0" w:color="auto"/>
            <w:left w:val="none" w:sz="0" w:space="0" w:color="auto"/>
            <w:bottom w:val="none" w:sz="0" w:space="0" w:color="auto"/>
            <w:right w:val="none" w:sz="0" w:space="0" w:color="auto"/>
          </w:divBdr>
        </w:div>
        <w:div w:id="1727411893">
          <w:marLeft w:val="480"/>
          <w:marRight w:val="0"/>
          <w:marTop w:val="0"/>
          <w:marBottom w:val="0"/>
          <w:divBdr>
            <w:top w:val="none" w:sz="0" w:space="0" w:color="auto"/>
            <w:left w:val="none" w:sz="0" w:space="0" w:color="auto"/>
            <w:bottom w:val="none" w:sz="0" w:space="0" w:color="auto"/>
            <w:right w:val="none" w:sz="0" w:space="0" w:color="auto"/>
          </w:divBdr>
        </w:div>
        <w:div w:id="1764647407">
          <w:marLeft w:val="480"/>
          <w:marRight w:val="0"/>
          <w:marTop w:val="0"/>
          <w:marBottom w:val="0"/>
          <w:divBdr>
            <w:top w:val="none" w:sz="0" w:space="0" w:color="auto"/>
            <w:left w:val="none" w:sz="0" w:space="0" w:color="auto"/>
            <w:bottom w:val="none" w:sz="0" w:space="0" w:color="auto"/>
            <w:right w:val="none" w:sz="0" w:space="0" w:color="auto"/>
          </w:divBdr>
        </w:div>
        <w:div w:id="1817602575">
          <w:marLeft w:val="480"/>
          <w:marRight w:val="0"/>
          <w:marTop w:val="0"/>
          <w:marBottom w:val="0"/>
          <w:divBdr>
            <w:top w:val="none" w:sz="0" w:space="0" w:color="auto"/>
            <w:left w:val="none" w:sz="0" w:space="0" w:color="auto"/>
            <w:bottom w:val="none" w:sz="0" w:space="0" w:color="auto"/>
            <w:right w:val="none" w:sz="0" w:space="0" w:color="auto"/>
          </w:divBdr>
        </w:div>
        <w:div w:id="1904563225">
          <w:marLeft w:val="480"/>
          <w:marRight w:val="0"/>
          <w:marTop w:val="0"/>
          <w:marBottom w:val="0"/>
          <w:divBdr>
            <w:top w:val="none" w:sz="0" w:space="0" w:color="auto"/>
            <w:left w:val="none" w:sz="0" w:space="0" w:color="auto"/>
            <w:bottom w:val="none" w:sz="0" w:space="0" w:color="auto"/>
            <w:right w:val="none" w:sz="0" w:space="0" w:color="auto"/>
          </w:divBdr>
        </w:div>
        <w:div w:id="1914965344">
          <w:marLeft w:val="480"/>
          <w:marRight w:val="0"/>
          <w:marTop w:val="0"/>
          <w:marBottom w:val="0"/>
          <w:divBdr>
            <w:top w:val="none" w:sz="0" w:space="0" w:color="auto"/>
            <w:left w:val="none" w:sz="0" w:space="0" w:color="auto"/>
            <w:bottom w:val="none" w:sz="0" w:space="0" w:color="auto"/>
            <w:right w:val="none" w:sz="0" w:space="0" w:color="auto"/>
          </w:divBdr>
        </w:div>
        <w:div w:id="1969430908">
          <w:marLeft w:val="480"/>
          <w:marRight w:val="0"/>
          <w:marTop w:val="0"/>
          <w:marBottom w:val="0"/>
          <w:divBdr>
            <w:top w:val="none" w:sz="0" w:space="0" w:color="auto"/>
            <w:left w:val="none" w:sz="0" w:space="0" w:color="auto"/>
            <w:bottom w:val="none" w:sz="0" w:space="0" w:color="auto"/>
            <w:right w:val="none" w:sz="0" w:space="0" w:color="auto"/>
          </w:divBdr>
        </w:div>
        <w:div w:id="1991207618">
          <w:marLeft w:val="480"/>
          <w:marRight w:val="0"/>
          <w:marTop w:val="0"/>
          <w:marBottom w:val="0"/>
          <w:divBdr>
            <w:top w:val="none" w:sz="0" w:space="0" w:color="auto"/>
            <w:left w:val="none" w:sz="0" w:space="0" w:color="auto"/>
            <w:bottom w:val="none" w:sz="0" w:space="0" w:color="auto"/>
            <w:right w:val="none" w:sz="0" w:space="0" w:color="auto"/>
          </w:divBdr>
        </w:div>
        <w:div w:id="2001154645">
          <w:marLeft w:val="480"/>
          <w:marRight w:val="0"/>
          <w:marTop w:val="0"/>
          <w:marBottom w:val="0"/>
          <w:divBdr>
            <w:top w:val="none" w:sz="0" w:space="0" w:color="auto"/>
            <w:left w:val="none" w:sz="0" w:space="0" w:color="auto"/>
            <w:bottom w:val="none" w:sz="0" w:space="0" w:color="auto"/>
            <w:right w:val="none" w:sz="0" w:space="0" w:color="auto"/>
          </w:divBdr>
        </w:div>
        <w:div w:id="2016423588">
          <w:marLeft w:val="480"/>
          <w:marRight w:val="0"/>
          <w:marTop w:val="0"/>
          <w:marBottom w:val="0"/>
          <w:divBdr>
            <w:top w:val="none" w:sz="0" w:space="0" w:color="auto"/>
            <w:left w:val="none" w:sz="0" w:space="0" w:color="auto"/>
            <w:bottom w:val="none" w:sz="0" w:space="0" w:color="auto"/>
            <w:right w:val="none" w:sz="0" w:space="0" w:color="auto"/>
          </w:divBdr>
        </w:div>
        <w:div w:id="2089576150">
          <w:marLeft w:val="480"/>
          <w:marRight w:val="0"/>
          <w:marTop w:val="0"/>
          <w:marBottom w:val="0"/>
          <w:divBdr>
            <w:top w:val="none" w:sz="0" w:space="0" w:color="auto"/>
            <w:left w:val="none" w:sz="0" w:space="0" w:color="auto"/>
            <w:bottom w:val="none" w:sz="0" w:space="0" w:color="auto"/>
            <w:right w:val="none" w:sz="0" w:space="0" w:color="auto"/>
          </w:divBdr>
        </w:div>
        <w:div w:id="2109809593">
          <w:marLeft w:val="480"/>
          <w:marRight w:val="0"/>
          <w:marTop w:val="0"/>
          <w:marBottom w:val="0"/>
          <w:divBdr>
            <w:top w:val="none" w:sz="0" w:space="0" w:color="auto"/>
            <w:left w:val="none" w:sz="0" w:space="0" w:color="auto"/>
            <w:bottom w:val="none" w:sz="0" w:space="0" w:color="auto"/>
            <w:right w:val="none" w:sz="0" w:space="0" w:color="auto"/>
          </w:divBdr>
        </w:div>
        <w:div w:id="2112240030">
          <w:marLeft w:val="480"/>
          <w:marRight w:val="0"/>
          <w:marTop w:val="0"/>
          <w:marBottom w:val="0"/>
          <w:divBdr>
            <w:top w:val="none" w:sz="0" w:space="0" w:color="auto"/>
            <w:left w:val="none" w:sz="0" w:space="0" w:color="auto"/>
            <w:bottom w:val="none" w:sz="0" w:space="0" w:color="auto"/>
            <w:right w:val="none" w:sz="0" w:space="0" w:color="auto"/>
          </w:divBdr>
        </w:div>
        <w:div w:id="2115056840">
          <w:marLeft w:val="480"/>
          <w:marRight w:val="0"/>
          <w:marTop w:val="0"/>
          <w:marBottom w:val="0"/>
          <w:divBdr>
            <w:top w:val="none" w:sz="0" w:space="0" w:color="auto"/>
            <w:left w:val="none" w:sz="0" w:space="0" w:color="auto"/>
            <w:bottom w:val="none" w:sz="0" w:space="0" w:color="auto"/>
            <w:right w:val="none" w:sz="0" w:space="0" w:color="auto"/>
          </w:divBdr>
        </w:div>
      </w:divsChild>
    </w:div>
    <w:div w:id="625284157">
      <w:bodyDiv w:val="1"/>
      <w:marLeft w:val="0"/>
      <w:marRight w:val="0"/>
      <w:marTop w:val="0"/>
      <w:marBottom w:val="0"/>
      <w:divBdr>
        <w:top w:val="none" w:sz="0" w:space="0" w:color="auto"/>
        <w:left w:val="none" w:sz="0" w:space="0" w:color="auto"/>
        <w:bottom w:val="none" w:sz="0" w:space="0" w:color="auto"/>
        <w:right w:val="none" w:sz="0" w:space="0" w:color="auto"/>
      </w:divBdr>
      <w:divsChild>
        <w:div w:id="70128419">
          <w:marLeft w:val="0"/>
          <w:marRight w:val="0"/>
          <w:marTop w:val="0"/>
          <w:marBottom w:val="0"/>
          <w:divBdr>
            <w:top w:val="none" w:sz="0" w:space="0" w:color="auto"/>
            <w:left w:val="none" w:sz="0" w:space="0" w:color="auto"/>
            <w:bottom w:val="none" w:sz="0" w:space="0" w:color="auto"/>
            <w:right w:val="none" w:sz="0" w:space="0" w:color="auto"/>
          </w:divBdr>
          <w:divsChild>
            <w:div w:id="277028903">
              <w:marLeft w:val="0"/>
              <w:marRight w:val="0"/>
              <w:marTop w:val="0"/>
              <w:marBottom w:val="0"/>
              <w:divBdr>
                <w:top w:val="none" w:sz="0" w:space="0" w:color="auto"/>
                <w:left w:val="none" w:sz="0" w:space="0" w:color="auto"/>
                <w:bottom w:val="none" w:sz="0" w:space="0" w:color="auto"/>
                <w:right w:val="none" w:sz="0" w:space="0" w:color="auto"/>
              </w:divBdr>
            </w:div>
          </w:divsChild>
        </w:div>
        <w:div w:id="1033700319">
          <w:marLeft w:val="0"/>
          <w:marRight w:val="0"/>
          <w:marTop w:val="0"/>
          <w:marBottom w:val="0"/>
          <w:divBdr>
            <w:top w:val="none" w:sz="0" w:space="0" w:color="auto"/>
            <w:left w:val="none" w:sz="0" w:space="0" w:color="auto"/>
            <w:bottom w:val="none" w:sz="0" w:space="0" w:color="auto"/>
            <w:right w:val="none" w:sz="0" w:space="0" w:color="auto"/>
          </w:divBdr>
        </w:div>
      </w:divsChild>
    </w:div>
    <w:div w:id="625425929">
      <w:bodyDiv w:val="1"/>
      <w:marLeft w:val="0"/>
      <w:marRight w:val="0"/>
      <w:marTop w:val="0"/>
      <w:marBottom w:val="0"/>
      <w:divBdr>
        <w:top w:val="none" w:sz="0" w:space="0" w:color="auto"/>
        <w:left w:val="none" w:sz="0" w:space="0" w:color="auto"/>
        <w:bottom w:val="none" w:sz="0" w:space="0" w:color="auto"/>
        <w:right w:val="none" w:sz="0" w:space="0" w:color="auto"/>
      </w:divBdr>
    </w:div>
    <w:div w:id="625699589">
      <w:bodyDiv w:val="1"/>
      <w:marLeft w:val="0"/>
      <w:marRight w:val="0"/>
      <w:marTop w:val="0"/>
      <w:marBottom w:val="0"/>
      <w:divBdr>
        <w:top w:val="none" w:sz="0" w:space="0" w:color="auto"/>
        <w:left w:val="none" w:sz="0" w:space="0" w:color="auto"/>
        <w:bottom w:val="none" w:sz="0" w:space="0" w:color="auto"/>
        <w:right w:val="none" w:sz="0" w:space="0" w:color="auto"/>
      </w:divBdr>
    </w:div>
    <w:div w:id="625745089">
      <w:bodyDiv w:val="1"/>
      <w:marLeft w:val="0"/>
      <w:marRight w:val="0"/>
      <w:marTop w:val="0"/>
      <w:marBottom w:val="0"/>
      <w:divBdr>
        <w:top w:val="none" w:sz="0" w:space="0" w:color="auto"/>
        <w:left w:val="none" w:sz="0" w:space="0" w:color="auto"/>
        <w:bottom w:val="none" w:sz="0" w:space="0" w:color="auto"/>
        <w:right w:val="none" w:sz="0" w:space="0" w:color="auto"/>
      </w:divBdr>
    </w:div>
    <w:div w:id="626743041">
      <w:bodyDiv w:val="1"/>
      <w:marLeft w:val="0"/>
      <w:marRight w:val="0"/>
      <w:marTop w:val="0"/>
      <w:marBottom w:val="0"/>
      <w:divBdr>
        <w:top w:val="none" w:sz="0" w:space="0" w:color="auto"/>
        <w:left w:val="none" w:sz="0" w:space="0" w:color="auto"/>
        <w:bottom w:val="none" w:sz="0" w:space="0" w:color="auto"/>
        <w:right w:val="none" w:sz="0" w:space="0" w:color="auto"/>
      </w:divBdr>
    </w:div>
    <w:div w:id="627319635">
      <w:bodyDiv w:val="1"/>
      <w:marLeft w:val="0"/>
      <w:marRight w:val="0"/>
      <w:marTop w:val="0"/>
      <w:marBottom w:val="0"/>
      <w:divBdr>
        <w:top w:val="none" w:sz="0" w:space="0" w:color="auto"/>
        <w:left w:val="none" w:sz="0" w:space="0" w:color="auto"/>
        <w:bottom w:val="none" w:sz="0" w:space="0" w:color="auto"/>
        <w:right w:val="none" w:sz="0" w:space="0" w:color="auto"/>
      </w:divBdr>
      <w:divsChild>
        <w:div w:id="2103329003">
          <w:marLeft w:val="640"/>
          <w:marRight w:val="0"/>
          <w:marTop w:val="0"/>
          <w:marBottom w:val="0"/>
          <w:divBdr>
            <w:top w:val="none" w:sz="0" w:space="0" w:color="auto"/>
            <w:left w:val="none" w:sz="0" w:space="0" w:color="auto"/>
            <w:bottom w:val="none" w:sz="0" w:space="0" w:color="auto"/>
            <w:right w:val="none" w:sz="0" w:space="0" w:color="auto"/>
          </w:divBdr>
        </w:div>
        <w:div w:id="433525225">
          <w:marLeft w:val="640"/>
          <w:marRight w:val="0"/>
          <w:marTop w:val="0"/>
          <w:marBottom w:val="0"/>
          <w:divBdr>
            <w:top w:val="none" w:sz="0" w:space="0" w:color="auto"/>
            <w:left w:val="none" w:sz="0" w:space="0" w:color="auto"/>
            <w:bottom w:val="none" w:sz="0" w:space="0" w:color="auto"/>
            <w:right w:val="none" w:sz="0" w:space="0" w:color="auto"/>
          </w:divBdr>
        </w:div>
        <w:div w:id="895047424">
          <w:marLeft w:val="640"/>
          <w:marRight w:val="0"/>
          <w:marTop w:val="0"/>
          <w:marBottom w:val="0"/>
          <w:divBdr>
            <w:top w:val="none" w:sz="0" w:space="0" w:color="auto"/>
            <w:left w:val="none" w:sz="0" w:space="0" w:color="auto"/>
            <w:bottom w:val="none" w:sz="0" w:space="0" w:color="auto"/>
            <w:right w:val="none" w:sz="0" w:space="0" w:color="auto"/>
          </w:divBdr>
        </w:div>
        <w:div w:id="755324654">
          <w:marLeft w:val="640"/>
          <w:marRight w:val="0"/>
          <w:marTop w:val="0"/>
          <w:marBottom w:val="0"/>
          <w:divBdr>
            <w:top w:val="none" w:sz="0" w:space="0" w:color="auto"/>
            <w:left w:val="none" w:sz="0" w:space="0" w:color="auto"/>
            <w:bottom w:val="none" w:sz="0" w:space="0" w:color="auto"/>
            <w:right w:val="none" w:sz="0" w:space="0" w:color="auto"/>
          </w:divBdr>
        </w:div>
        <w:div w:id="82453878">
          <w:marLeft w:val="640"/>
          <w:marRight w:val="0"/>
          <w:marTop w:val="0"/>
          <w:marBottom w:val="0"/>
          <w:divBdr>
            <w:top w:val="none" w:sz="0" w:space="0" w:color="auto"/>
            <w:left w:val="none" w:sz="0" w:space="0" w:color="auto"/>
            <w:bottom w:val="none" w:sz="0" w:space="0" w:color="auto"/>
            <w:right w:val="none" w:sz="0" w:space="0" w:color="auto"/>
          </w:divBdr>
        </w:div>
        <w:div w:id="980420431">
          <w:marLeft w:val="640"/>
          <w:marRight w:val="0"/>
          <w:marTop w:val="0"/>
          <w:marBottom w:val="0"/>
          <w:divBdr>
            <w:top w:val="none" w:sz="0" w:space="0" w:color="auto"/>
            <w:left w:val="none" w:sz="0" w:space="0" w:color="auto"/>
            <w:bottom w:val="none" w:sz="0" w:space="0" w:color="auto"/>
            <w:right w:val="none" w:sz="0" w:space="0" w:color="auto"/>
          </w:divBdr>
        </w:div>
        <w:div w:id="1526480840">
          <w:marLeft w:val="640"/>
          <w:marRight w:val="0"/>
          <w:marTop w:val="0"/>
          <w:marBottom w:val="0"/>
          <w:divBdr>
            <w:top w:val="none" w:sz="0" w:space="0" w:color="auto"/>
            <w:left w:val="none" w:sz="0" w:space="0" w:color="auto"/>
            <w:bottom w:val="none" w:sz="0" w:space="0" w:color="auto"/>
            <w:right w:val="none" w:sz="0" w:space="0" w:color="auto"/>
          </w:divBdr>
        </w:div>
        <w:div w:id="1826506538">
          <w:marLeft w:val="640"/>
          <w:marRight w:val="0"/>
          <w:marTop w:val="0"/>
          <w:marBottom w:val="0"/>
          <w:divBdr>
            <w:top w:val="none" w:sz="0" w:space="0" w:color="auto"/>
            <w:left w:val="none" w:sz="0" w:space="0" w:color="auto"/>
            <w:bottom w:val="none" w:sz="0" w:space="0" w:color="auto"/>
            <w:right w:val="none" w:sz="0" w:space="0" w:color="auto"/>
          </w:divBdr>
        </w:div>
        <w:div w:id="788354442">
          <w:marLeft w:val="640"/>
          <w:marRight w:val="0"/>
          <w:marTop w:val="0"/>
          <w:marBottom w:val="0"/>
          <w:divBdr>
            <w:top w:val="none" w:sz="0" w:space="0" w:color="auto"/>
            <w:left w:val="none" w:sz="0" w:space="0" w:color="auto"/>
            <w:bottom w:val="none" w:sz="0" w:space="0" w:color="auto"/>
            <w:right w:val="none" w:sz="0" w:space="0" w:color="auto"/>
          </w:divBdr>
        </w:div>
        <w:div w:id="1131291868">
          <w:marLeft w:val="640"/>
          <w:marRight w:val="0"/>
          <w:marTop w:val="0"/>
          <w:marBottom w:val="0"/>
          <w:divBdr>
            <w:top w:val="none" w:sz="0" w:space="0" w:color="auto"/>
            <w:left w:val="none" w:sz="0" w:space="0" w:color="auto"/>
            <w:bottom w:val="none" w:sz="0" w:space="0" w:color="auto"/>
            <w:right w:val="none" w:sz="0" w:space="0" w:color="auto"/>
          </w:divBdr>
        </w:div>
        <w:div w:id="517083761">
          <w:marLeft w:val="640"/>
          <w:marRight w:val="0"/>
          <w:marTop w:val="0"/>
          <w:marBottom w:val="0"/>
          <w:divBdr>
            <w:top w:val="none" w:sz="0" w:space="0" w:color="auto"/>
            <w:left w:val="none" w:sz="0" w:space="0" w:color="auto"/>
            <w:bottom w:val="none" w:sz="0" w:space="0" w:color="auto"/>
            <w:right w:val="none" w:sz="0" w:space="0" w:color="auto"/>
          </w:divBdr>
        </w:div>
        <w:div w:id="424612003">
          <w:marLeft w:val="640"/>
          <w:marRight w:val="0"/>
          <w:marTop w:val="0"/>
          <w:marBottom w:val="0"/>
          <w:divBdr>
            <w:top w:val="none" w:sz="0" w:space="0" w:color="auto"/>
            <w:left w:val="none" w:sz="0" w:space="0" w:color="auto"/>
            <w:bottom w:val="none" w:sz="0" w:space="0" w:color="auto"/>
            <w:right w:val="none" w:sz="0" w:space="0" w:color="auto"/>
          </w:divBdr>
        </w:div>
        <w:div w:id="1266042146">
          <w:marLeft w:val="640"/>
          <w:marRight w:val="0"/>
          <w:marTop w:val="0"/>
          <w:marBottom w:val="0"/>
          <w:divBdr>
            <w:top w:val="none" w:sz="0" w:space="0" w:color="auto"/>
            <w:left w:val="none" w:sz="0" w:space="0" w:color="auto"/>
            <w:bottom w:val="none" w:sz="0" w:space="0" w:color="auto"/>
            <w:right w:val="none" w:sz="0" w:space="0" w:color="auto"/>
          </w:divBdr>
        </w:div>
        <w:div w:id="965113926">
          <w:marLeft w:val="640"/>
          <w:marRight w:val="0"/>
          <w:marTop w:val="0"/>
          <w:marBottom w:val="0"/>
          <w:divBdr>
            <w:top w:val="none" w:sz="0" w:space="0" w:color="auto"/>
            <w:left w:val="none" w:sz="0" w:space="0" w:color="auto"/>
            <w:bottom w:val="none" w:sz="0" w:space="0" w:color="auto"/>
            <w:right w:val="none" w:sz="0" w:space="0" w:color="auto"/>
          </w:divBdr>
        </w:div>
        <w:div w:id="1058210839">
          <w:marLeft w:val="640"/>
          <w:marRight w:val="0"/>
          <w:marTop w:val="0"/>
          <w:marBottom w:val="0"/>
          <w:divBdr>
            <w:top w:val="none" w:sz="0" w:space="0" w:color="auto"/>
            <w:left w:val="none" w:sz="0" w:space="0" w:color="auto"/>
            <w:bottom w:val="none" w:sz="0" w:space="0" w:color="auto"/>
            <w:right w:val="none" w:sz="0" w:space="0" w:color="auto"/>
          </w:divBdr>
        </w:div>
        <w:div w:id="2019112265">
          <w:marLeft w:val="640"/>
          <w:marRight w:val="0"/>
          <w:marTop w:val="0"/>
          <w:marBottom w:val="0"/>
          <w:divBdr>
            <w:top w:val="none" w:sz="0" w:space="0" w:color="auto"/>
            <w:left w:val="none" w:sz="0" w:space="0" w:color="auto"/>
            <w:bottom w:val="none" w:sz="0" w:space="0" w:color="auto"/>
            <w:right w:val="none" w:sz="0" w:space="0" w:color="auto"/>
          </w:divBdr>
        </w:div>
        <w:div w:id="1185365126">
          <w:marLeft w:val="640"/>
          <w:marRight w:val="0"/>
          <w:marTop w:val="0"/>
          <w:marBottom w:val="0"/>
          <w:divBdr>
            <w:top w:val="none" w:sz="0" w:space="0" w:color="auto"/>
            <w:left w:val="none" w:sz="0" w:space="0" w:color="auto"/>
            <w:bottom w:val="none" w:sz="0" w:space="0" w:color="auto"/>
            <w:right w:val="none" w:sz="0" w:space="0" w:color="auto"/>
          </w:divBdr>
        </w:div>
        <w:div w:id="1901986503">
          <w:marLeft w:val="640"/>
          <w:marRight w:val="0"/>
          <w:marTop w:val="0"/>
          <w:marBottom w:val="0"/>
          <w:divBdr>
            <w:top w:val="none" w:sz="0" w:space="0" w:color="auto"/>
            <w:left w:val="none" w:sz="0" w:space="0" w:color="auto"/>
            <w:bottom w:val="none" w:sz="0" w:space="0" w:color="auto"/>
            <w:right w:val="none" w:sz="0" w:space="0" w:color="auto"/>
          </w:divBdr>
        </w:div>
        <w:div w:id="398209133">
          <w:marLeft w:val="640"/>
          <w:marRight w:val="0"/>
          <w:marTop w:val="0"/>
          <w:marBottom w:val="0"/>
          <w:divBdr>
            <w:top w:val="none" w:sz="0" w:space="0" w:color="auto"/>
            <w:left w:val="none" w:sz="0" w:space="0" w:color="auto"/>
            <w:bottom w:val="none" w:sz="0" w:space="0" w:color="auto"/>
            <w:right w:val="none" w:sz="0" w:space="0" w:color="auto"/>
          </w:divBdr>
        </w:div>
        <w:div w:id="1336226407">
          <w:marLeft w:val="640"/>
          <w:marRight w:val="0"/>
          <w:marTop w:val="0"/>
          <w:marBottom w:val="0"/>
          <w:divBdr>
            <w:top w:val="none" w:sz="0" w:space="0" w:color="auto"/>
            <w:left w:val="none" w:sz="0" w:space="0" w:color="auto"/>
            <w:bottom w:val="none" w:sz="0" w:space="0" w:color="auto"/>
            <w:right w:val="none" w:sz="0" w:space="0" w:color="auto"/>
          </w:divBdr>
        </w:div>
        <w:div w:id="775636410">
          <w:marLeft w:val="640"/>
          <w:marRight w:val="0"/>
          <w:marTop w:val="0"/>
          <w:marBottom w:val="0"/>
          <w:divBdr>
            <w:top w:val="none" w:sz="0" w:space="0" w:color="auto"/>
            <w:left w:val="none" w:sz="0" w:space="0" w:color="auto"/>
            <w:bottom w:val="none" w:sz="0" w:space="0" w:color="auto"/>
            <w:right w:val="none" w:sz="0" w:space="0" w:color="auto"/>
          </w:divBdr>
        </w:div>
        <w:div w:id="411631731">
          <w:marLeft w:val="640"/>
          <w:marRight w:val="0"/>
          <w:marTop w:val="0"/>
          <w:marBottom w:val="0"/>
          <w:divBdr>
            <w:top w:val="none" w:sz="0" w:space="0" w:color="auto"/>
            <w:left w:val="none" w:sz="0" w:space="0" w:color="auto"/>
            <w:bottom w:val="none" w:sz="0" w:space="0" w:color="auto"/>
            <w:right w:val="none" w:sz="0" w:space="0" w:color="auto"/>
          </w:divBdr>
        </w:div>
        <w:div w:id="912547331">
          <w:marLeft w:val="640"/>
          <w:marRight w:val="0"/>
          <w:marTop w:val="0"/>
          <w:marBottom w:val="0"/>
          <w:divBdr>
            <w:top w:val="none" w:sz="0" w:space="0" w:color="auto"/>
            <w:left w:val="none" w:sz="0" w:space="0" w:color="auto"/>
            <w:bottom w:val="none" w:sz="0" w:space="0" w:color="auto"/>
            <w:right w:val="none" w:sz="0" w:space="0" w:color="auto"/>
          </w:divBdr>
        </w:div>
        <w:div w:id="1244682537">
          <w:marLeft w:val="640"/>
          <w:marRight w:val="0"/>
          <w:marTop w:val="0"/>
          <w:marBottom w:val="0"/>
          <w:divBdr>
            <w:top w:val="none" w:sz="0" w:space="0" w:color="auto"/>
            <w:left w:val="none" w:sz="0" w:space="0" w:color="auto"/>
            <w:bottom w:val="none" w:sz="0" w:space="0" w:color="auto"/>
            <w:right w:val="none" w:sz="0" w:space="0" w:color="auto"/>
          </w:divBdr>
        </w:div>
        <w:div w:id="303463993">
          <w:marLeft w:val="640"/>
          <w:marRight w:val="0"/>
          <w:marTop w:val="0"/>
          <w:marBottom w:val="0"/>
          <w:divBdr>
            <w:top w:val="none" w:sz="0" w:space="0" w:color="auto"/>
            <w:left w:val="none" w:sz="0" w:space="0" w:color="auto"/>
            <w:bottom w:val="none" w:sz="0" w:space="0" w:color="auto"/>
            <w:right w:val="none" w:sz="0" w:space="0" w:color="auto"/>
          </w:divBdr>
        </w:div>
        <w:div w:id="270745731">
          <w:marLeft w:val="640"/>
          <w:marRight w:val="0"/>
          <w:marTop w:val="0"/>
          <w:marBottom w:val="0"/>
          <w:divBdr>
            <w:top w:val="none" w:sz="0" w:space="0" w:color="auto"/>
            <w:left w:val="none" w:sz="0" w:space="0" w:color="auto"/>
            <w:bottom w:val="none" w:sz="0" w:space="0" w:color="auto"/>
            <w:right w:val="none" w:sz="0" w:space="0" w:color="auto"/>
          </w:divBdr>
        </w:div>
        <w:div w:id="1862861062">
          <w:marLeft w:val="640"/>
          <w:marRight w:val="0"/>
          <w:marTop w:val="0"/>
          <w:marBottom w:val="0"/>
          <w:divBdr>
            <w:top w:val="none" w:sz="0" w:space="0" w:color="auto"/>
            <w:left w:val="none" w:sz="0" w:space="0" w:color="auto"/>
            <w:bottom w:val="none" w:sz="0" w:space="0" w:color="auto"/>
            <w:right w:val="none" w:sz="0" w:space="0" w:color="auto"/>
          </w:divBdr>
        </w:div>
        <w:div w:id="958881048">
          <w:marLeft w:val="640"/>
          <w:marRight w:val="0"/>
          <w:marTop w:val="0"/>
          <w:marBottom w:val="0"/>
          <w:divBdr>
            <w:top w:val="none" w:sz="0" w:space="0" w:color="auto"/>
            <w:left w:val="none" w:sz="0" w:space="0" w:color="auto"/>
            <w:bottom w:val="none" w:sz="0" w:space="0" w:color="auto"/>
            <w:right w:val="none" w:sz="0" w:space="0" w:color="auto"/>
          </w:divBdr>
        </w:div>
        <w:div w:id="191307426">
          <w:marLeft w:val="640"/>
          <w:marRight w:val="0"/>
          <w:marTop w:val="0"/>
          <w:marBottom w:val="0"/>
          <w:divBdr>
            <w:top w:val="none" w:sz="0" w:space="0" w:color="auto"/>
            <w:left w:val="none" w:sz="0" w:space="0" w:color="auto"/>
            <w:bottom w:val="none" w:sz="0" w:space="0" w:color="auto"/>
            <w:right w:val="none" w:sz="0" w:space="0" w:color="auto"/>
          </w:divBdr>
        </w:div>
        <w:div w:id="1017855452">
          <w:marLeft w:val="640"/>
          <w:marRight w:val="0"/>
          <w:marTop w:val="0"/>
          <w:marBottom w:val="0"/>
          <w:divBdr>
            <w:top w:val="none" w:sz="0" w:space="0" w:color="auto"/>
            <w:left w:val="none" w:sz="0" w:space="0" w:color="auto"/>
            <w:bottom w:val="none" w:sz="0" w:space="0" w:color="auto"/>
            <w:right w:val="none" w:sz="0" w:space="0" w:color="auto"/>
          </w:divBdr>
        </w:div>
        <w:div w:id="677929329">
          <w:marLeft w:val="640"/>
          <w:marRight w:val="0"/>
          <w:marTop w:val="0"/>
          <w:marBottom w:val="0"/>
          <w:divBdr>
            <w:top w:val="none" w:sz="0" w:space="0" w:color="auto"/>
            <w:left w:val="none" w:sz="0" w:space="0" w:color="auto"/>
            <w:bottom w:val="none" w:sz="0" w:space="0" w:color="auto"/>
            <w:right w:val="none" w:sz="0" w:space="0" w:color="auto"/>
          </w:divBdr>
        </w:div>
        <w:div w:id="1464031949">
          <w:marLeft w:val="640"/>
          <w:marRight w:val="0"/>
          <w:marTop w:val="0"/>
          <w:marBottom w:val="0"/>
          <w:divBdr>
            <w:top w:val="none" w:sz="0" w:space="0" w:color="auto"/>
            <w:left w:val="none" w:sz="0" w:space="0" w:color="auto"/>
            <w:bottom w:val="none" w:sz="0" w:space="0" w:color="auto"/>
            <w:right w:val="none" w:sz="0" w:space="0" w:color="auto"/>
          </w:divBdr>
        </w:div>
        <w:div w:id="666171">
          <w:marLeft w:val="640"/>
          <w:marRight w:val="0"/>
          <w:marTop w:val="0"/>
          <w:marBottom w:val="0"/>
          <w:divBdr>
            <w:top w:val="none" w:sz="0" w:space="0" w:color="auto"/>
            <w:left w:val="none" w:sz="0" w:space="0" w:color="auto"/>
            <w:bottom w:val="none" w:sz="0" w:space="0" w:color="auto"/>
            <w:right w:val="none" w:sz="0" w:space="0" w:color="auto"/>
          </w:divBdr>
        </w:div>
        <w:div w:id="774834580">
          <w:marLeft w:val="640"/>
          <w:marRight w:val="0"/>
          <w:marTop w:val="0"/>
          <w:marBottom w:val="0"/>
          <w:divBdr>
            <w:top w:val="none" w:sz="0" w:space="0" w:color="auto"/>
            <w:left w:val="none" w:sz="0" w:space="0" w:color="auto"/>
            <w:bottom w:val="none" w:sz="0" w:space="0" w:color="auto"/>
            <w:right w:val="none" w:sz="0" w:space="0" w:color="auto"/>
          </w:divBdr>
        </w:div>
        <w:div w:id="248929067">
          <w:marLeft w:val="640"/>
          <w:marRight w:val="0"/>
          <w:marTop w:val="0"/>
          <w:marBottom w:val="0"/>
          <w:divBdr>
            <w:top w:val="none" w:sz="0" w:space="0" w:color="auto"/>
            <w:left w:val="none" w:sz="0" w:space="0" w:color="auto"/>
            <w:bottom w:val="none" w:sz="0" w:space="0" w:color="auto"/>
            <w:right w:val="none" w:sz="0" w:space="0" w:color="auto"/>
          </w:divBdr>
        </w:div>
        <w:div w:id="725765143">
          <w:marLeft w:val="640"/>
          <w:marRight w:val="0"/>
          <w:marTop w:val="0"/>
          <w:marBottom w:val="0"/>
          <w:divBdr>
            <w:top w:val="none" w:sz="0" w:space="0" w:color="auto"/>
            <w:left w:val="none" w:sz="0" w:space="0" w:color="auto"/>
            <w:bottom w:val="none" w:sz="0" w:space="0" w:color="auto"/>
            <w:right w:val="none" w:sz="0" w:space="0" w:color="auto"/>
          </w:divBdr>
        </w:div>
        <w:div w:id="658732957">
          <w:marLeft w:val="640"/>
          <w:marRight w:val="0"/>
          <w:marTop w:val="0"/>
          <w:marBottom w:val="0"/>
          <w:divBdr>
            <w:top w:val="none" w:sz="0" w:space="0" w:color="auto"/>
            <w:left w:val="none" w:sz="0" w:space="0" w:color="auto"/>
            <w:bottom w:val="none" w:sz="0" w:space="0" w:color="auto"/>
            <w:right w:val="none" w:sz="0" w:space="0" w:color="auto"/>
          </w:divBdr>
        </w:div>
        <w:div w:id="1751271373">
          <w:marLeft w:val="640"/>
          <w:marRight w:val="0"/>
          <w:marTop w:val="0"/>
          <w:marBottom w:val="0"/>
          <w:divBdr>
            <w:top w:val="none" w:sz="0" w:space="0" w:color="auto"/>
            <w:left w:val="none" w:sz="0" w:space="0" w:color="auto"/>
            <w:bottom w:val="none" w:sz="0" w:space="0" w:color="auto"/>
            <w:right w:val="none" w:sz="0" w:space="0" w:color="auto"/>
          </w:divBdr>
        </w:div>
        <w:div w:id="685058934">
          <w:marLeft w:val="640"/>
          <w:marRight w:val="0"/>
          <w:marTop w:val="0"/>
          <w:marBottom w:val="0"/>
          <w:divBdr>
            <w:top w:val="none" w:sz="0" w:space="0" w:color="auto"/>
            <w:left w:val="none" w:sz="0" w:space="0" w:color="auto"/>
            <w:bottom w:val="none" w:sz="0" w:space="0" w:color="auto"/>
            <w:right w:val="none" w:sz="0" w:space="0" w:color="auto"/>
          </w:divBdr>
        </w:div>
        <w:div w:id="1457794350">
          <w:marLeft w:val="640"/>
          <w:marRight w:val="0"/>
          <w:marTop w:val="0"/>
          <w:marBottom w:val="0"/>
          <w:divBdr>
            <w:top w:val="none" w:sz="0" w:space="0" w:color="auto"/>
            <w:left w:val="none" w:sz="0" w:space="0" w:color="auto"/>
            <w:bottom w:val="none" w:sz="0" w:space="0" w:color="auto"/>
            <w:right w:val="none" w:sz="0" w:space="0" w:color="auto"/>
          </w:divBdr>
        </w:div>
        <w:div w:id="1552232121">
          <w:marLeft w:val="640"/>
          <w:marRight w:val="0"/>
          <w:marTop w:val="0"/>
          <w:marBottom w:val="0"/>
          <w:divBdr>
            <w:top w:val="none" w:sz="0" w:space="0" w:color="auto"/>
            <w:left w:val="none" w:sz="0" w:space="0" w:color="auto"/>
            <w:bottom w:val="none" w:sz="0" w:space="0" w:color="auto"/>
            <w:right w:val="none" w:sz="0" w:space="0" w:color="auto"/>
          </w:divBdr>
        </w:div>
        <w:div w:id="332883451">
          <w:marLeft w:val="640"/>
          <w:marRight w:val="0"/>
          <w:marTop w:val="0"/>
          <w:marBottom w:val="0"/>
          <w:divBdr>
            <w:top w:val="none" w:sz="0" w:space="0" w:color="auto"/>
            <w:left w:val="none" w:sz="0" w:space="0" w:color="auto"/>
            <w:bottom w:val="none" w:sz="0" w:space="0" w:color="auto"/>
            <w:right w:val="none" w:sz="0" w:space="0" w:color="auto"/>
          </w:divBdr>
        </w:div>
        <w:div w:id="1861813386">
          <w:marLeft w:val="640"/>
          <w:marRight w:val="0"/>
          <w:marTop w:val="0"/>
          <w:marBottom w:val="0"/>
          <w:divBdr>
            <w:top w:val="none" w:sz="0" w:space="0" w:color="auto"/>
            <w:left w:val="none" w:sz="0" w:space="0" w:color="auto"/>
            <w:bottom w:val="none" w:sz="0" w:space="0" w:color="auto"/>
            <w:right w:val="none" w:sz="0" w:space="0" w:color="auto"/>
          </w:divBdr>
        </w:div>
        <w:div w:id="817110846">
          <w:marLeft w:val="640"/>
          <w:marRight w:val="0"/>
          <w:marTop w:val="0"/>
          <w:marBottom w:val="0"/>
          <w:divBdr>
            <w:top w:val="none" w:sz="0" w:space="0" w:color="auto"/>
            <w:left w:val="none" w:sz="0" w:space="0" w:color="auto"/>
            <w:bottom w:val="none" w:sz="0" w:space="0" w:color="auto"/>
            <w:right w:val="none" w:sz="0" w:space="0" w:color="auto"/>
          </w:divBdr>
        </w:div>
        <w:div w:id="495457788">
          <w:marLeft w:val="640"/>
          <w:marRight w:val="0"/>
          <w:marTop w:val="0"/>
          <w:marBottom w:val="0"/>
          <w:divBdr>
            <w:top w:val="none" w:sz="0" w:space="0" w:color="auto"/>
            <w:left w:val="none" w:sz="0" w:space="0" w:color="auto"/>
            <w:bottom w:val="none" w:sz="0" w:space="0" w:color="auto"/>
            <w:right w:val="none" w:sz="0" w:space="0" w:color="auto"/>
          </w:divBdr>
        </w:div>
        <w:div w:id="1984966266">
          <w:marLeft w:val="640"/>
          <w:marRight w:val="0"/>
          <w:marTop w:val="0"/>
          <w:marBottom w:val="0"/>
          <w:divBdr>
            <w:top w:val="none" w:sz="0" w:space="0" w:color="auto"/>
            <w:left w:val="none" w:sz="0" w:space="0" w:color="auto"/>
            <w:bottom w:val="none" w:sz="0" w:space="0" w:color="auto"/>
            <w:right w:val="none" w:sz="0" w:space="0" w:color="auto"/>
          </w:divBdr>
        </w:div>
        <w:div w:id="437145397">
          <w:marLeft w:val="640"/>
          <w:marRight w:val="0"/>
          <w:marTop w:val="0"/>
          <w:marBottom w:val="0"/>
          <w:divBdr>
            <w:top w:val="none" w:sz="0" w:space="0" w:color="auto"/>
            <w:left w:val="none" w:sz="0" w:space="0" w:color="auto"/>
            <w:bottom w:val="none" w:sz="0" w:space="0" w:color="auto"/>
            <w:right w:val="none" w:sz="0" w:space="0" w:color="auto"/>
          </w:divBdr>
        </w:div>
        <w:div w:id="879242333">
          <w:marLeft w:val="640"/>
          <w:marRight w:val="0"/>
          <w:marTop w:val="0"/>
          <w:marBottom w:val="0"/>
          <w:divBdr>
            <w:top w:val="none" w:sz="0" w:space="0" w:color="auto"/>
            <w:left w:val="none" w:sz="0" w:space="0" w:color="auto"/>
            <w:bottom w:val="none" w:sz="0" w:space="0" w:color="auto"/>
            <w:right w:val="none" w:sz="0" w:space="0" w:color="auto"/>
          </w:divBdr>
        </w:div>
        <w:div w:id="5988353">
          <w:marLeft w:val="640"/>
          <w:marRight w:val="0"/>
          <w:marTop w:val="0"/>
          <w:marBottom w:val="0"/>
          <w:divBdr>
            <w:top w:val="none" w:sz="0" w:space="0" w:color="auto"/>
            <w:left w:val="none" w:sz="0" w:space="0" w:color="auto"/>
            <w:bottom w:val="none" w:sz="0" w:space="0" w:color="auto"/>
            <w:right w:val="none" w:sz="0" w:space="0" w:color="auto"/>
          </w:divBdr>
        </w:div>
        <w:div w:id="569661625">
          <w:marLeft w:val="640"/>
          <w:marRight w:val="0"/>
          <w:marTop w:val="0"/>
          <w:marBottom w:val="0"/>
          <w:divBdr>
            <w:top w:val="none" w:sz="0" w:space="0" w:color="auto"/>
            <w:left w:val="none" w:sz="0" w:space="0" w:color="auto"/>
            <w:bottom w:val="none" w:sz="0" w:space="0" w:color="auto"/>
            <w:right w:val="none" w:sz="0" w:space="0" w:color="auto"/>
          </w:divBdr>
        </w:div>
        <w:div w:id="1646592089">
          <w:marLeft w:val="640"/>
          <w:marRight w:val="0"/>
          <w:marTop w:val="0"/>
          <w:marBottom w:val="0"/>
          <w:divBdr>
            <w:top w:val="none" w:sz="0" w:space="0" w:color="auto"/>
            <w:left w:val="none" w:sz="0" w:space="0" w:color="auto"/>
            <w:bottom w:val="none" w:sz="0" w:space="0" w:color="auto"/>
            <w:right w:val="none" w:sz="0" w:space="0" w:color="auto"/>
          </w:divBdr>
        </w:div>
        <w:div w:id="1894581593">
          <w:marLeft w:val="640"/>
          <w:marRight w:val="0"/>
          <w:marTop w:val="0"/>
          <w:marBottom w:val="0"/>
          <w:divBdr>
            <w:top w:val="none" w:sz="0" w:space="0" w:color="auto"/>
            <w:left w:val="none" w:sz="0" w:space="0" w:color="auto"/>
            <w:bottom w:val="none" w:sz="0" w:space="0" w:color="auto"/>
            <w:right w:val="none" w:sz="0" w:space="0" w:color="auto"/>
          </w:divBdr>
        </w:div>
        <w:div w:id="1027369903">
          <w:marLeft w:val="640"/>
          <w:marRight w:val="0"/>
          <w:marTop w:val="0"/>
          <w:marBottom w:val="0"/>
          <w:divBdr>
            <w:top w:val="none" w:sz="0" w:space="0" w:color="auto"/>
            <w:left w:val="none" w:sz="0" w:space="0" w:color="auto"/>
            <w:bottom w:val="none" w:sz="0" w:space="0" w:color="auto"/>
            <w:right w:val="none" w:sz="0" w:space="0" w:color="auto"/>
          </w:divBdr>
        </w:div>
        <w:div w:id="925578367">
          <w:marLeft w:val="640"/>
          <w:marRight w:val="0"/>
          <w:marTop w:val="0"/>
          <w:marBottom w:val="0"/>
          <w:divBdr>
            <w:top w:val="none" w:sz="0" w:space="0" w:color="auto"/>
            <w:left w:val="none" w:sz="0" w:space="0" w:color="auto"/>
            <w:bottom w:val="none" w:sz="0" w:space="0" w:color="auto"/>
            <w:right w:val="none" w:sz="0" w:space="0" w:color="auto"/>
          </w:divBdr>
        </w:div>
        <w:div w:id="357856833">
          <w:marLeft w:val="640"/>
          <w:marRight w:val="0"/>
          <w:marTop w:val="0"/>
          <w:marBottom w:val="0"/>
          <w:divBdr>
            <w:top w:val="none" w:sz="0" w:space="0" w:color="auto"/>
            <w:left w:val="none" w:sz="0" w:space="0" w:color="auto"/>
            <w:bottom w:val="none" w:sz="0" w:space="0" w:color="auto"/>
            <w:right w:val="none" w:sz="0" w:space="0" w:color="auto"/>
          </w:divBdr>
        </w:div>
        <w:div w:id="1096751242">
          <w:marLeft w:val="640"/>
          <w:marRight w:val="0"/>
          <w:marTop w:val="0"/>
          <w:marBottom w:val="0"/>
          <w:divBdr>
            <w:top w:val="none" w:sz="0" w:space="0" w:color="auto"/>
            <w:left w:val="none" w:sz="0" w:space="0" w:color="auto"/>
            <w:bottom w:val="none" w:sz="0" w:space="0" w:color="auto"/>
            <w:right w:val="none" w:sz="0" w:space="0" w:color="auto"/>
          </w:divBdr>
        </w:div>
        <w:div w:id="127094861">
          <w:marLeft w:val="640"/>
          <w:marRight w:val="0"/>
          <w:marTop w:val="0"/>
          <w:marBottom w:val="0"/>
          <w:divBdr>
            <w:top w:val="none" w:sz="0" w:space="0" w:color="auto"/>
            <w:left w:val="none" w:sz="0" w:space="0" w:color="auto"/>
            <w:bottom w:val="none" w:sz="0" w:space="0" w:color="auto"/>
            <w:right w:val="none" w:sz="0" w:space="0" w:color="auto"/>
          </w:divBdr>
        </w:div>
        <w:div w:id="852034825">
          <w:marLeft w:val="640"/>
          <w:marRight w:val="0"/>
          <w:marTop w:val="0"/>
          <w:marBottom w:val="0"/>
          <w:divBdr>
            <w:top w:val="none" w:sz="0" w:space="0" w:color="auto"/>
            <w:left w:val="none" w:sz="0" w:space="0" w:color="auto"/>
            <w:bottom w:val="none" w:sz="0" w:space="0" w:color="auto"/>
            <w:right w:val="none" w:sz="0" w:space="0" w:color="auto"/>
          </w:divBdr>
        </w:div>
        <w:div w:id="841243659">
          <w:marLeft w:val="640"/>
          <w:marRight w:val="0"/>
          <w:marTop w:val="0"/>
          <w:marBottom w:val="0"/>
          <w:divBdr>
            <w:top w:val="none" w:sz="0" w:space="0" w:color="auto"/>
            <w:left w:val="none" w:sz="0" w:space="0" w:color="auto"/>
            <w:bottom w:val="none" w:sz="0" w:space="0" w:color="auto"/>
            <w:right w:val="none" w:sz="0" w:space="0" w:color="auto"/>
          </w:divBdr>
        </w:div>
        <w:div w:id="838887038">
          <w:marLeft w:val="640"/>
          <w:marRight w:val="0"/>
          <w:marTop w:val="0"/>
          <w:marBottom w:val="0"/>
          <w:divBdr>
            <w:top w:val="none" w:sz="0" w:space="0" w:color="auto"/>
            <w:left w:val="none" w:sz="0" w:space="0" w:color="auto"/>
            <w:bottom w:val="none" w:sz="0" w:space="0" w:color="auto"/>
            <w:right w:val="none" w:sz="0" w:space="0" w:color="auto"/>
          </w:divBdr>
        </w:div>
        <w:div w:id="452674249">
          <w:marLeft w:val="640"/>
          <w:marRight w:val="0"/>
          <w:marTop w:val="0"/>
          <w:marBottom w:val="0"/>
          <w:divBdr>
            <w:top w:val="none" w:sz="0" w:space="0" w:color="auto"/>
            <w:left w:val="none" w:sz="0" w:space="0" w:color="auto"/>
            <w:bottom w:val="none" w:sz="0" w:space="0" w:color="auto"/>
            <w:right w:val="none" w:sz="0" w:space="0" w:color="auto"/>
          </w:divBdr>
        </w:div>
        <w:div w:id="1141726989">
          <w:marLeft w:val="640"/>
          <w:marRight w:val="0"/>
          <w:marTop w:val="0"/>
          <w:marBottom w:val="0"/>
          <w:divBdr>
            <w:top w:val="none" w:sz="0" w:space="0" w:color="auto"/>
            <w:left w:val="none" w:sz="0" w:space="0" w:color="auto"/>
            <w:bottom w:val="none" w:sz="0" w:space="0" w:color="auto"/>
            <w:right w:val="none" w:sz="0" w:space="0" w:color="auto"/>
          </w:divBdr>
        </w:div>
        <w:div w:id="682823933">
          <w:marLeft w:val="640"/>
          <w:marRight w:val="0"/>
          <w:marTop w:val="0"/>
          <w:marBottom w:val="0"/>
          <w:divBdr>
            <w:top w:val="none" w:sz="0" w:space="0" w:color="auto"/>
            <w:left w:val="none" w:sz="0" w:space="0" w:color="auto"/>
            <w:bottom w:val="none" w:sz="0" w:space="0" w:color="auto"/>
            <w:right w:val="none" w:sz="0" w:space="0" w:color="auto"/>
          </w:divBdr>
        </w:div>
        <w:div w:id="1300452595">
          <w:marLeft w:val="640"/>
          <w:marRight w:val="0"/>
          <w:marTop w:val="0"/>
          <w:marBottom w:val="0"/>
          <w:divBdr>
            <w:top w:val="none" w:sz="0" w:space="0" w:color="auto"/>
            <w:left w:val="none" w:sz="0" w:space="0" w:color="auto"/>
            <w:bottom w:val="none" w:sz="0" w:space="0" w:color="auto"/>
            <w:right w:val="none" w:sz="0" w:space="0" w:color="auto"/>
          </w:divBdr>
        </w:div>
        <w:div w:id="511918492">
          <w:marLeft w:val="640"/>
          <w:marRight w:val="0"/>
          <w:marTop w:val="0"/>
          <w:marBottom w:val="0"/>
          <w:divBdr>
            <w:top w:val="none" w:sz="0" w:space="0" w:color="auto"/>
            <w:left w:val="none" w:sz="0" w:space="0" w:color="auto"/>
            <w:bottom w:val="none" w:sz="0" w:space="0" w:color="auto"/>
            <w:right w:val="none" w:sz="0" w:space="0" w:color="auto"/>
          </w:divBdr>
        </w:div>
        <w:div w:id="267978595">
          <w:marLeft w:val="640"/>
          <w:marRight w:val="0"/>
          <w:marTop w:val="0"/>
          <w:marBottom w:val="0"/>
          <w:divBdr>
            <w:top w:val="none" w:sz="0" w:space="0" w:color="auto"/>
            <w:left w:val="none" w:sz="0" w:space="0" w:color="auto"/>
            <w:bottom w:val="none" w:sz="0" w:space="0" w:color="auto"/>
            <w:right w:val="none" w:sz="0" w:space="0" w:color="auto"/>
          </w:divBdr>
        </w:div>
        <w:div w:id="1680429836">
          <w:marLeft w:val="640"/>
          <w:marRight w:val="0"/>
          <w:marTop w:val="0"/>
          <w:marBottom w:val="0"/>
          <w:divBdr>
            <w:top w:val="none" w:sz="0" w:space="0" w:color="auto"/>
            <w:left w:val="none" w:sz="0" w:space="0" w:color="auto"/>
            <w:bottom w:val="none" w:sz="0" w:space="0" w:color="auto"/>
            <w:right w:val="none" w:sz="0" w:space="0" w:color="auto"/>
          </w:divBdr>
        </w:div>
        <w:div w:id="597106747">
          <w:marLeft w:val="640"/>
          <w:marRight w:val="0"/>
          <w:marTop w:val="0"/>
          <w:marBottom w:val="0"/>
          <w:divBdr>
            <w:top w:val="none" w:sz="0" w:space="0" w:color="auto"/>
            <w:left w:val="none" w:sz="0" w:space="0" w:color="auto"/>
            <w:bottom w:val="none" w:sz="0" w:space="0" w:color="auto"/>
            <w:right w:val="none" w:sz="0" w:space="0" w:color="auto"/>
          </w:divBdr>
        </w:div>
        <w:div w:id="375815541">
          <w:marLeft w:val="640"/>
          <w:marRight w:val="0"/>
          <w:marTop w:val="0"/>
          <w:marBottom w:val="0"/>
          <w:divBdr>
            <w:top w:val="none" w:sz="0" w:space="0" w:color="auto"/>
            <w:left w:val="none" w:sz="0" w:space="0" w:color="auto"/>
            <w:bottom w:val="none" w:sz="0" w:space="0" w:color="auto"/>
            <w:right w:val="none" w:sz="0" w:space="0" w:color="auto"/>
          </w:divBdr>
        </w:div>
        <w:div w:id="570969459">
          <w:marLeft w:val="640"/>
          <w:marRight w:val="0"/>
          <w:marTop w:val="0"/>
          <w:marBottom w:val="0"/>
          <w:divBdr>
            <w:top w:val="none" w:sz="0" w:space="0" w:color="auto"/>
            <w:left w:val="none" w:sz="0" w:space="0" w:color="auto"/>
            <w:bottom w:val="none" w:sz="0" w:space="0" w:color="auto"/>
            <w:right w:val="none" w:sz="0" w:space="0" w:color="auto"/>
          </w:divBdr>
        </w:div>
        <w:div w:id="1196893450">
          <w:marLeft w:val="640"/>
          <w:marRight w:val="0"/>
          <w:marTop w:val="0"/>
          <w:marBottom w:val="0"/>
          <w:divBdr>
            <w:top w:val="none" w:sz="0" w:space="0" w:color="auto"/>
            <w:left w:val="none" w:sz="0" w:space="0" w:color="auto"/>
            <w:bottom w:val="none" w:sz="0" w:space="0" w:color="auto"/>
            <w:right w:val="none" w:sz="0" w:space="0" w:color="auto"/>
          </w:divBdr>
        </w:div>
        <w:div w:id="147093260">
          <w:marLeft w:val="640"/>
          <w:marRight w:val="0"/>
          <w:marTop w:val="0"/>
          <w:marBottom w:val="0"/>
          <w:divBdr>
            <w:top w:val="none" w:sz="0" w:space="0" w:color="auto"/>
            <w:left w:val="none" w:sz="0" w:space="0" w:color="auto"/>
            <w:bottom w:val="none" w:sz="0" w:space="0" w:color="auto"/>
            <w:right w:val="none" w:sz="0" w:space="0" w:color="auto"/>
          </w:divBdr>
        </w:div>
        <w:div w:id="1137718796">
          <w:marLeft w:val="640"/>
          <w:marRight w:val="0"/>
          <w:marTop w:val="0"/>
          <w:marBottom w:val="0"/>
          <w:divBdr>
            <w:top w:val="none" w:sz="0" w:space="0" w:color="auto"/>
            <w:left w:val="none" w:sz="0" w:space="0" w:color="auto"/>
            <w:bottom w:val="none" w:sz="0" w:space="0" w:color="auto"/>
            <w:right w:val="none" w:sz="0" w:space="0" w:color="auto"/>
          </w:divBdr>
        </w:div>
        <w:div w:id="189343554">
          <w:marLeft w:val="640"/>
          <w:marRight w:val="0"/>
          <w:marTop w:val="0"/>
          <w:marBottom w:val="0"/>
          <w:divBdr>
            <w:top w:val="none" w:sz="0" w:space="0" w:color="auto"/>
            <w:left w:val="none" w:sz="0" w:space="0" w:color="auto"/>
            <w:bottom w:val="none" w:sz="0" w:space="0" w:color="auto"/>
            <w:right w:val="none" w:sz="0" w:space="0" w:color="auto"/>
          </w:divBdr>
        </w:div>
        <w:div w:id="415638179">
          <w:marLeft w:val="640"/>
          <w:marRight w:val="0"/>
          <w:marTop w:val="0"/>
          <w:marBottom w:val="0"/>
          <w:divBdr>
            <w:top w:val="none" w:sz="0" w:space="0" w:color="auto"/>
            <w:left w:val="none" w:sz="0" w:space="0" w:color="auto"/>
            <w:bottom w:val="none" w:sz="0" w:space="0" w:color="auto"/>
            <w:right w:val="none" w:sz="0" w:space="0" w:color="auto"/>
          </w:divBdr>
        </w:div>
        <w:div w:id="1394354762">
          <w:marLeft w:val="640"/>
          <w:marRight w:val="0"/>
          <w:marTop w:val="0"/>
          <w:marBottom w:val="0"/>
          <w:divBdr>
            <w:top w:val="none" w:sz="0" w:space="0" w:color="auto"/>
            <w:left w:val="none" w:sz="0" w:space="0" w:color="auto"/>
            <w:bottom w:val="none" w:sz="0" w:space="0" w:color="auto"/>
            <w:right w:val="none" w:sz="0" w:space="0" w:color="auto"/>
          </w:divBdr>
        </w:div>
        <w:div w:id="1730807910">
          <w:marLeft w:val="640"/>
          <w:marRight w:val="0"/>
          <w:marTop w:val="0"/>
          <w:marBottom w:val="0"/>
          <w:divBdr>
            <w:top w:val="none" w:sz="0" w:space="0" w:color="auto"/>
            <w:left w:val="none" w:sz="0" w:space="0" w:color="auto"/>
            <w:bottom w:val="none" w:sz="0" w:space="0" w:color="auto"/>
            <w:right w:val="none" w:sz="0" w:space="0" w:color="auto"/>
          </w:divBdr>
        </w:div>
        <w:div w:id="1140416492">
          <w:marLeft w:val="640"/>
          <w:marRight w:val="0"/>
          <w:marTop w:val="0"/>
          <w:marBottom w:val="0"/>
          <w:divBdr>
            <w:top w:val="none" w:sz="0" w:space="0" w:color="auto"/>
            <w:left w:val="none" w:sz="0" w:space="0" w:color="auto"/>
            <w:bottom w:val="none" w:sz="0" w:space="0" w:color="auto"/>
            <w:right w:val="none" w:sz="0" w:space="0" w:color="auto"/>
          </w:divBdr>
        </w:div>
        <w:div w:id="2036032049">
          <w:marLeft w:val="640"/>
          <w:marRight w:val="0"/>
          <w:marTop w:val="0"/>
          <w:marBottom w:val="0"/>
          <w:divBdr>
            <w:top w:val="none" w:sz="0" w:space="0" w:color="auto"/>
            <w:left w:val="none" w:sz="0" w:space="0" w:color="auto"/>
            <w:bottom w:val="none" w:sz="0" w:space="0" w:color="auto"/>
            <w:right w:val="none" w:sz="0" w:space="0" w:color="auto"/>
          </w:divBdr>
        </w:div>
        <w:div w:id="176191221">
          <w:marLeft w:val="640"/>
          <w:marRight w:val="0"/>
          <w:marTop w:val="0"/>
          <w:marBottom w:val="0"/>
          <w:divBdr>
            <w:top w:val="none" w:sz="0" w:space="0" w:color="auto"/>
            <w:left w:val="none" w:sz="0" w:space="0" w:color="auto"/>
            <w:bottom w:val="none" w:sz="0" w:space="0" w:color="auto"/>
            <w:right w:val="none" w:sz="0" w:space="0" w:color="auto"/>
          </w:divBdr>
        </w:div>
        <w:div w:id="1223785448">
          <w:marLeft w:val="640"/>
          <w:marRight w:val="0"/>
          <w:marTop w:val="0"/>
          <w:marBottom w:val="0"/>
          <w:divBdr>
            <w:top w:val="none" w:sz="0" w:space="0" w:color="auto"/>
            <w:left w:val="none" w:sz="0" w:space="0" w:color="auto"/>
            <w:bottom w:val="none" w:sz="0" w:space="0" w:color="auto"/>
            <w:right w:val="none" w:sz="0" w:space="0" w:color="auto"/>
          </w:divBdr>
        </w:div>
        <w:div w:id="445395542">
          <w:marLeft w:val="640"/>
          <w:marRight w:val="0"/>
          <w:marTop w:val="0"/>
          <w:marBottom w:val="0"/>
          <w:divBdr>
            <w:top w:val="none" w:sz="0" w:space="0" w:color="auto"/>
            <w:left w:val="none" w:sz="0" w:space="0" w:color="auto"/>
            <w:bottom w:val="none" w:sz="0" w:space="0" w:color="auto"/>
            <w:right w:val="none" w:sz="0" w:space="0" w:color="auto"/>
          </w:divBdr>
        </w:div>
        <w:div w:id="606281287">
          <w:marLeft w:val="640"/>
          <w:marRight w:val="0"/>
          <w:marTop w:val="0"/>
          <w:marBottom w:val="0"/>
          <w:divBdr>
            <w:top w:val="none" w:sz="0" w:space="0" w:color="auto"/>
            <w:left w:val="none" w:sz="0" w:space="0" w:color="auto"/>
            <w:bottom w:val="none" w:sz="0" w:space="0" w:color="auto"/>
            <w:right w:val="none" w:sz="0" w:space="0" w:color="auto"/>
          </w:divBdr>
        </w:div>
      </w:divsChild>
    </w:div>
    <w:div w:id="627321911">
      <w:bodyDiv w:val="1"/>
      <w:marLeft w:val="0"/>
      <w:marRight w:val="0"/>
      <w:marTop w:val="0"/>
      <w:marBottom w:val="0"/>
      <w:divBdr>
        <w:top w:val="none" w:sz="0" w:space="0" w:color="auto"/>
        <w:left w:val="none" w:sz="0" w:space="0" w:color="auto"/>
        <w:bottom w:val="none" w:sz="0" w:space="0" w:color="auto"/>
        <w:right w:val="none" w:sz="0" w:space="0" w:color="auto"/>
      </w:divBdr>
    </w:div>
    <w:div w:id="627586200">
      <w:bodyDiv w:val="1"/>
      <w:marLeft w:val="0"/>
      <w:marRight w:val="0"/>
      <w:marTop w:val="0"/>
      <w:marBottom w:val="0"/>
      <w:divBdr>
        <w:top w:val="none" w:sz="0" w:space="0" w:color="auto"/>
        <w:left w:val="none" w:sz="0" w:space="0" w:color="auto"/>
        <w:bottom w:val="none" w:sz="0" w:space="0" w:color="auto"/>
        <w:right w:val="none" w:sz="0" w:space="0" w:color="auto"/>
      </w:divBdr>
    </w:div>
    <w:div w:id="628439044">
      <w:bodyDiv w:val="1"/>
      <w:marLeft w:val="0"/>
      <w:marRight w:val="0"/>
      <w:marTop w:val="0"/>
      <w:marBottom w:val="0"/>
      <w:divBdr>
        <w:top w:val="none" w:sz="0" w:space="0" w:color="auto"/>
        <w:left w:val="none" w:sz="0" w:space="0" w:color="auto"/>
        <w:bottom w:val="none" w:sz="0" w:space="0" w:color="auto"/>
        <w:right w:val="none" w:sz="0" w:space="0" w:color="auto"/>
      </w:divBdr>
    </w:div>
    <w:div w:id="628781087">
      <w:bodyDiv w:val="1"/>
      <w:marLeft w:val="0"/>
      <w:marRight w:val="0"/>
      <w:marTop w:val="0"/>
      <w:marBottom w:val="0"/>
      <w:divBdr>
        <w:top w:val="none" w:sz="0" w:space="0" w:color="auto"/>
        <w:left w:val="none" w:sz="0" w:space="0" w:color="auto"/>
        <w:bottom w:val="none" w:sz="0" w:space="0" w:color="auto"/>
        <w:right w:val="none" w:sz="0" w:space="0" w:color="auto"/>
      </w:divBdr>
    </w:div>
    <w:div w:id="628900830">
      <w:bodyDiv w:val="1"/>
      <w:marLeft w:val="0"/>
      <w:marRight w:val="0"/>
      <w:marTop w:val="0"/>
      <w:marBottom w:val="0"/>
      <w:divBdr>
        <w:top w:val="none" w:sz="0" w:space="0" w:color="auto"/>
        <w:left w:val="none" w:sz="0" w:space="0" w:color="auto"/>
        <w:bottom w:val="none" w:sz="0" w:space="0" w:color="auto"/>
        <w:right w:val="none" w:sz="0" w:space="0" w:color="auto"/>
      </w:divBdr>
    </w:div>
    <w:div w:id="629941381">
      <w:bodyDiv w:val="1"/>
      <w:marLeft w:val="0"/>
      <w:marRight w:val="0"/>
      <w:marTop w:val="0"/>
      <w:marBottom w:val="0"/>
      <w:divBdr>
        <w:top w:val="none" w:sz="0" w:space="0" w:color="auto"/>
        <w:left w:val="none" w:sz="0" w:space="0" w:color="auto"/>
        <w:bottom w:val="none" w:sz="0" w:space="0" w:color="auto"/>
        <w:right w:val="none" w:sz="0" w:space="0" w:color="auto"/>
      </w:divBdr>
    </w:div>
    <w:div w:id="630094730">
      <w:bodyDiv w:val="1"/>
      <w:marLeft w:val="0"/>
      <w:marRight w:val="0"/>
      <w:marTop w:val="0"/>
      <w:marBottom w:val="0"/>
      <w:divBdr>
        <w:top w:val="none" w:sz="0" w:space="0" w:color="auto"/>
        <w:left w:val="none" w:sz="0" w:space="0" w:color="auto"/>
        <w:bottom w:val="none" w:sz="0" w:space="0" w:color="auto"/>
        <w:right w:val="none" w:sz="0" w:space="0" w:color="auto"/>
      </w:divBdr>
    </w:div>
    <w:div w:id="630212716">
      <w:bodyDiv w:val="1"/>
      <w:marLeft w:val="0"/>
      <w:marRight w:val="0"/>
      <w:marTop w:val="0"/>
      <w:marBottom w:val="0"/>
      <w:divBdr>
        <w:top w:val="none" w:sz="0" w:space="0" w:color="auto"/>
        <w:left w:val="none" w:sz="0" w:space="0" w:color="auto"/>
        <w:bottom w:val="none" w:sz="0" w:space="0" w:color="auto"/>
        <w:right w:val="none" w:sz="0" w:space="0" w:color="auto"/>
      </w:divBdr>
    </w:div>
    <w:div w:id="630793655">
      <w:bodyDiv w:val="1"/>
      <w:marLeft w:val="0"/>
      <w:marRight w:val="0"/>
      <w:marTop w:val="0"/>
      <w:marBottom w:val="0"/>
      <w:divBdr>
        <w:top w:val="none" w:sz="0" w:space="0" w:color="auto"/>
        <w:left w:val="none" w:sz="0" w:space="0" w:color="auto"/>
        <w:bottom w:val="none" w:sz="0" w:space="0" w:color="auto"/>
        <w:right w:val="none" w:sz="0" w:space="0" w:color="auto"/>
      </w:divBdr>
      <w:divsChild>
        <w:div w:id="334696827">
          <w:marLeft w:val="640"/>
          <w:marRight w:val="0"/>
          <w:marTop w:val="0"/>
          <w:marBottom w:val="0"/>
          <w:divBdr>
            <w:top w:val="none" w:sz="0" w:space="0" w:color="auto"/>
            <w:left w:val="none" w:sz="0" w:space="0" w:color="auto"/>
            <w:bottom w:val="none" w:sz="0" w:space="0" w:color="auto"/>
            <w:right w:val="none" w:sz="0" w:space="0" w:color="auto"/>
          </w:divBdr>
        </w:div>
        <w:div w:id="934434308">
          <w:marLeft w:val="640"/>
          <w:marRight w:val="0"/>
          <w:marTop w:val="0"/>
          <w:marBottom w:val="0"/>
          <w:divBdr>
            <w:top w:val="none" w:sz="0" w:space="0" w:color="auto"/>
            <w:left w:val="none" w:sz="0" w:space="0" w:color="auto"/>
            <w:bottom w:val="none" w:sz="0" w:space="0" w:color="auto"/>
            <w:right w:val="none" w:sz="0" w:space="0" w:color="auto"/>
          </w:divBdr>
        </w:div>
        <w:div w:id="2017271213">
          <w:marLeft w:val="640"/>
          <w:marRight w:val="0"/>
          <w:marTop w:val="0"/>
          <w:marBottom w:val="0"/>
          <w:divBdr>
            <w:top w:val="none" w:sz="0" w:space="0" w:color="auto"/>
            <w:left w:val="none" w:sz="0" w:space="0" w:color="auto"/>
            <w:bottom w:val="none" w:sz="0" w:space="0" w:color="auto"/>
            <w:right w:val="none" w:sz="0" w:space="0" w:color="auto"/>
          </w:divBdr>
        </w:div>
        <w:div w:id="2065062086">
          <w:marLeft w:val="640"/>
          <w:marRight w:val="0"/>
          <w:marTop w:val="0"/>
          <w:marBottom w:val="0"/>
          <w:divBdr>
            <w:top w:val="none" w:sz="0" w:space="0" w:color="auto"/>
            <w:left w:val="none" w:sz="0" w:space="0" w:color="auto"/>
            <w:bottom w:val="none" w:sz="0" w:space="0" w:color="auto"/>
            <w:right w:val="none" w:sz="0" w:space="0" w:color="auto"/>
          </w:divBdr>
        </w:div>
        <w:div w:id="1100612436">
          <w:marLeft w:val="640"/>
          <w:marRight w:val="0"/>
          <w:marTop w:val="0"/>
          <w:marBottom w:val="0"/>
          <w:divBdr>
            <w:top w:val="none" w:sz="0" w:space="0" w:color="auto"/>
            <w:left w:val="none" w:sz="0" w:space="0" w:color="auto"/>
            <w:bottom w:val="none" w:sz="0" w:space="0" w:color="auto"/>
            <w:right w:val="none" w:sz="0" w:space="0" w:color="auto"/>
          </w:divBdr>
        </w:div>
        <w:div w:id="1204908890">
          <w:marLeft w:val="640"/>
          <w:marRight w:val="0"/>
          <w:marTop w:val="0"/>
          <w:marBottom w:val="0"/>
          <w:divBdr>
            <w:top w:val="none" w:sz="0" w:space="0" w:color="auto"/>
            <w:left w:val="none" w:sz="0" w:space="0" w:color="auto"/>
            <w:bottom w:val="none" w:sz="0" w:space="0" w:color="auto"/>
            <w:right w:val="none" w:sz="0" w:space="0" w:color="auto"/>
          </w:divBdr>
        </w:div>
        <w:div w:id="1642727422">
          <w:marLeft w:val="640"/>
          <w:marRight w:val="0"/>
          <w:marTop w:val="0"/>
          <w:marBottom w:val="0"/>
          <w:divBdr>
            <w:top w:val="none" w:sz="0" w:space="0" w:color="auto"/>
            <w:left w:val="none" w:sz="0" w:space="0" w:color="auto"/>
            <w:bottom w:val="none" w:sz="0" w:space="0" w:color="auto"/>
            <w:right w:val="none" w:sz="0" w:space="0" w:color="auto"/>
          </w:divBdr>
        </w:div>
        <w:div w:id="631138245">
          <w:marLeft w:val="640"/>
          <w:marRight w:val="0"/>
          <w:marTop w:val="0"/>
          <w:marBottom w:val="0"/>
          <w:divBdr>
            <w:top w:val="none" w:sz="0" w:space="0" w:color="auto"/>
            <w:left w:val="none" w:sz="0" w:space="0" w:color="auto"/>
            <w:bottom w:val="none" w:sz="0" w:space="0" w:color="auto"/>
            <w:right w:val="none" w:sz="0" w:space="0" w:color="auto"/>
          </w:divBdr>
        </w:div>
        <w:div w:id="346643654">
          <w:marLeft w:val="640"/>
          <w:marRight w:val="0"/>
          <w:marTop w:val="0"/>
          <w:marBottom w:val="0"/>
          <w:divBdr>
            <w:top w:val="none" w:sz="0" w:space="0" w:color="auto"/>
            <w:left w:val="none" w:sz="0" w:space="0" w:color="auto"/>
            <w:bottom w:val="none" w:sz="0" w:space="0" w:color="auto"/>
            <w:right w:val="none" w:sz="0" w:space="0" w:color="auto"/>
          </w:divBdr>
        </w:div>
        <w:div w:id="1115514057">
          <w:marLeft w:val="640"/>
          <w:marRight w:val="0"/>
          <w:marTop w:val="0"/>
          <w:marBottom w:val="0"/>
          <w:divBdr>
            <w:top w:val="none" w:sz="0" w:space="0" w:color="auto"/>
            <w:left w:val="none" w:sz="0" w:space="0" w:color="auto"/>
            <w:bottom w:val="none" w:sz="0" w:space="0" w:color="auto"/>
            <w:right w:val="none" w:sz="0" w:space="0" w:color="auto"/>
          </w:divBdr>
        </w:div>
        <w:div w:id="636372794">
          <w:marLeft w:val="640"/>
          <w:marRight w:val="0"/>
          <w:marTop w:val="0"/>
          <w:marBottom w:val="0"/>
          <w:divBdr>
            <w:top w:val="none" w:sz="0" w:space="0" w:color="auto"/>
            <w:left w:val="none" w:sz="0" w:space="0" w:color="auto"/>
            <w:bottom w:val="none" w:sz="0" w:space="0" w:color="auto"/>
            <w:right w:val="none" w:sz="0" w:space="0" w:color="auto"/>
          </w:divBdr>
        </w:div>
        <w:div w:id="617294999">
          <w:marLeft w:val="640"/>
          <w:marRight w:val="0"/>
          <w:marTop w:val="0"/>
          <w:marBottom w:val="0"/>
          <w:divBdr>
            <w:top w:val="none" w:sz="0" w:space="0" w:color="auto"/>
            <w:left w:val="none" w:sz="0" w:space="0" w:color="auto"/>
            <w:bottom w:val="none" w:sz="0" w:space="0" w:color="auto"/>
            <w:right w:val="none" w:sz="0" w:space="0" w:color="auto"/>
          </w:divBdr>
        </w:div>
        <w:div w:id="586421483">
          <w:marLeft w:val="640"/>
          <w:marRight w:val="0"/>
          <w:marTop w:val="0"/>
          <w:marBottom w:val="0"/>
          <w:divBdr>
            <w:top w:val="none" w:sz="0" w:space="0" w:color="auto"/>
            <w:left w:val="none" w:sz="0" w:space="0" w:color="auto"/>
            <w:bottom w:val="none" w:sz="0" w:space="0" w:color="auto"/>
            <w:right w:val="none" w:sz="0" w:space="0" w:color="auto"/>
          </w:divBdr>
        </w:div>
        <w:div w:id="81226885">
          <w:marLeft w:val="640"/>
          <w:marRight w:val="0"/>
          <w:marTop w:val="0"/>
          <w:marBottom w:val="0"/>
          <w:divBdr>
            <w:top w:val="none" w:sz="0" w:space="0" w:color="auto"/>
            <w:left w:val="none" w:sz="0" w:space="0" w:color="auto"/>
            <w:bottom w:val="none" w:sz="0" w:space="0" w:color="auto"/>
            <w:right w:val="none" w:sz="0" w:space="0" w:color="auto"/>
          </w:divBdr>
        </w:div>
        <w:div w:id="1653948161">
          <w:marLeft w:val="640"/>
          <w:marRight w:val="0"/>
          <w:marTop w:val="0"/>
          <w:marBottom w:val="0"/>
          <w:divBdr>
            <w:top w:val="none" w:sz="0" w:space="0" w:color="auto"/>
            <w:left w:val="none" w:sz="0" w:space="0" w:color="auto"/>
            <w:bottom w:val="none" w:sz="0" w:space="0" w:color="auto"/>
            <w:right w:val="none" w:sz="0" w:space="0" w:color="auto"/>
          </w:divBdr>
        </w:div>
        <w:div w:id="834414708">
          <w:marLeft w:val="640"/>
          <w:marRight w:val="0"/>
          <w:marTop w:val="0"/>
          <w:marBottom w:val="0"/>
          <w:divBdr>
            <w:top w:val="none" w:sz="0" w:space="0" w:color="auto"/>
            <w:left w:val="none" w:sz="0" w:space="0" w:color="auto"/>
            <w:bottom w:val="none" w:sz="0" w:space="0" w:color="auto"/>
            <w:right w:val="none" w:sz="0" w:space="0" w:color="auto"/>
          </w:divBdr>
        </w:div>
        <w:div w:id="2034570547">
          <w:marLeft w:val="640"/>
          <w:marRight w:val="0"/>
          <w:marTop w:val="0"/>
          <w:marBottom w:val="0"/>
          <w:divBdr>
            <w:top w:val="none" w:sz="0" w:space="0" w:color="auto"/>
            <w:left w:val="none" w:sz="0" w:space="0" w:color="auto"/>
            <w:bottom w:val="none" w:sz="0" w:space="0" w:color="auto"/>
            <w:right w:val="none" w:sz="0" w:space="0" w:color="auto"/>
          </w:divBdr>
        </w:div>
        <w:div w:id="1396511281">
          <w:marLeft w:val="640"/>
          <w:marRight w:val="0"/>
          <w:marTop w:val="0"/>
          <w:marBottom w:val="0"/>
          <w:divBdr>
            <w:top w:val="none" w:sz="0" w:space="0" w:color="auto"/>
            <w:left w:val="none" w:sz="0" w:space="0" w:color="auto"/>
            <w:bottom w:val="none" w:sz="0" w:space="0" w:color="auto"/>
            <w:right w:val="none" w:sz="0" w:space="0" w:color="auto"/>
          </w:divBdr>
        </w:div>
        <w:div w:id="2035496574">
          <w:marLeft w:val="640"/>
          <w:marRight w:val="0"/>
          <w:marTop w:val="0"/>
          <w:marBottom w:val="0"/>
          <w:divBdr>
            <w:top w:val="none" w:sz="0" w:space="0" w:color="auto"/>
            <w:left w:val="none" w:sz="0" w:space="0" w:color="auto"/>
            <w:bottom w:val="none" w:sz="0" w:space="0" w:color="auto"/>
            <w:right w:val="none" w:sz="0" w:space="0" w:color="auto"/>
          </w:divBdr>
        </w:div>
        <w:div w:id="124474480">
          <w:marLeft w:val="640"/>
          <w:marRight w:val="0"/>
          <w:marTop w:val="0"/>
          <w:marBottom w:val="0"/>
          <w:divBdr>
            <w:top w:val="none" w:sz="0" w:space="0" w:color="auto"/>
            <w:left w:val="none" w:sz="0" w:space="0" w:color="auto"/>
            <w:bottom w:val="none" w:sz="0" w:space="0" w:color="auto"/>
            <w:right w:val="none" w:sz="0" w:space="0" w:color="auto"/>
          </w:divBdr>
        </w:div>
        <w:div w:id="1849632707">
          <w:marLeft w:val="640"/>
          <w:marRight w:val="0"/>
          <w:marTop w:val="0"/>
          <w:marBottom w:val="0"/>
          <w:divBdr>
            <w:top w:val="none" w:sz="0" w:space="0" w:color="auto"/>
            <w:left w:val="none" w:sz="0" w:space="0" w:color="auto"/>
            <w:bottom w:val="none" w:sz="0" w:space="0" w:color="auto"/>
            <w:right w:val="none" w:sz="0" w:space="0" w:color="auto"/>
          </w:divBdr>
        </w:div>
        <w:div w:id="1905483861">
          <w:marLeft w:val="640"/>
          <w:marRight w:val="0"/>
          <w:marTop w:val="0"/>
          <w:marBottom w:val="0"/>
          <w:divBdr>
            <w:top w:val="none" w:sz="0" w:space="0" w:color="auto"/>
            <w:left w:val="none" w:sz="0" w:space="0" w:color="auto"/>
            <w:bottom w:val="none" w:sz="0" w:space="0" w:color="auto"/>
            <w:right w:val="none" w:sz="0" w:space="0" w:color="auto"/>
          </w:divBdr>
        </w:div>
        <w:div w:id="1151797011">
          <w:marLeft w:val="640"/>
          <w:marRight w:val="0"/>
          <w:marTop w:val="0"/>
          <w:marBottom w:val="0"/>
          <w:divBdr>
            <w:top w:val="none" w:sz="0" w:space="0" w:color="auto"/>
            <w:left w:val="none" w:sz="0" w:space="0" w:color="auto"/>
            <w:bottom w:val="none" w:sz="0" w:space="0" w:color="auto"/>
            <w:right w:val="none" w:sz="0" w:space="0" w:color="auto"/>
          </w:divBdr>
        </w:div>
        <w:div w:id="1695880745">
          <w:marLeft w:val="640"/>
          <w:marRight w:val="0"/>
          <w:marTop w:val="0"/>
          <w:marBottom w:val="0"/>
          <w:divBdr>
            <w:top w:val="none" w:sz="0" w:space="0" w:color="auto"/>
            <w:left w:val="none" w:sz="0" w:space="0" w:color="auto"/>
            <w:bottom w:val="none" w:sz="0" w:space="0" w:color="auto"/>
            <w:right w:val="none" w:sz="0" w:space="0" w:color="auto"/>
          </w:divBdr>
        </w:div>
        <w:div w:id="710115093">
          <w:marLeft w:val="640"/>
          <w:marRight w:val="0"/>
          <w:marTop w:val="0"/>
          <w:marBottom w:val="0"/>
          <w:divBdr>
            <w:top w:val="none" w:sz="0" w:space="0" w:color="auto"/>
            <w:left w:val="none" w:sz="0" w:space="0" w:color="auto"/>
            <w:bottom w:val="none" w:sz="0" w:space="0" w:color="auto"/>
            <w:right w:val="none" w:sz="0" w:space="0" w:color="auto"/>
          </w:divBdr>
        </w:div>
        <w:div w:id="1700156143">
          <w:marLeft w:val="640"/>
          <w:marRight w:val="0"/>
          <w:marTop w:val="0"/>
          <w:marBottom w:val="0"/>
          <w:divBdr>
            <w:top w:val="none" w:sz="0" w:space="0" w:color="auto"/>
            <w:left w:val="none" w:sz="0" w:space="0" w:color="auto"/>
            <w:bottom w:val="none" w:sz="0" w:space="0" w:color="auto"/>
            <w:right w:val="none" w:sz="0" w:space="0" w:color="auto"/>
          </w:divBdr>
        </w:div>
        <w:div w:id="863712943">
          <w:marLeft w:val="640"/>
          <w:marRight w:val="0"/>
          <w:marTop w:val="0"/>
          <w:marBottom w:val="0"/>
          <w:divBdr>
            <w:top w:val="none" w:sz="0" w:space="0" w:color="auto"/>
            <w:left w:val="none" w:sz="0" w:space="0" w:color="auto"/>
            <w:bottom w:val="none" w:sz="0" w:space="0" w:color="auto"/>
            <w:right w:val="none" w:sz="0" w:space="0" w:color="auto"/>
          </w:divBdr>
        </w:div>
        <w:div w:id="1804418377">
          <w:marLeft w:val="640"/>
          <w:marRight w:val="0"/>
          <w:marTop w:val="0"/>
          <w:marBottom w:val="0"/>
          <w:divBdr>
            <w:top w:val="none" w:sz="0" w:space="0" w:color="auto"/>
            <w:left w:val="none" w:sz="0" w:space="0" w:color="auto"/>
            <w:bottom w:val="none" w:sz="0" w:space="0" w:color="auto"/>
            <w:right w:val="none" w:sz="0" w:space="0" w:color="auto"/>
          </w:divBdr>
        </w:div>
        <w:div w:id="550656538">
          <w:marLeft w:val="640"/>
          <w:marRight w:val="0"/>
          <w:marTop w:val="0"/>
          <w:marBottom w:val="0"/>
          <w:divBdr>
            <w:top w:val="none" w:sz="0" w:space="0" w:color="auto"/>
            <w:left w:val="none" w:sz="0" w:space="0" w:color="auto"/>
            <w:bottom w:val="none" w:sz="0" w:space="0" w:color="auto"/>
            <w:right w:val="none" w:sz="0" w:space="0" w:color="auto"/>
          </w:divBdr>
        </w:div>
        <w:div w:id="687101158">
          <w:marLeft w:val="640"/>
          <w:marRight w:val="0"/>
          <w:marTop w:val="0"/>
          <w:marBottom w:val="0"/>
          <w:divBdr>
            <w:top w:val="none" w:sz="0" w:space="0" w:color="auto"/>
            <w:left w:val="none" w:sz="0" w:space="0" w:color="auto"/>
            <w:bottom w:val="none" w:sz="0" w:space="0" w:color="auto"/>
            <w:right w:val="none" w:sz="0" w:space="0" w:color="auto"/>
          </w:divBdr>
        </w:div>
        <w:div w:id="202526958">
          <w:marLeft w:val="640"/>
          <w:marRight w:val="0"/>
          <w:marTop w:val="0"/>
          <w:marBottom w:val="0"/>
          <w:divBdr>
            <w:top w:val="none" w:sz="0" w:space="0" w:color="auto"/>
            <w:left w:val="none" w:sz="0" w:space="0" w:color="auto"/>
            <w:bottom w:val="none" w:sz="0" w:space="0" w:color="auto"/>
            <w:right w:val="none" w:sz="0" w:space="0" w:color="auto"/>
          </w:divBdr>
        </w:div>
        <w:div w:id="1822191445">
          <w:marLeft w:val="640"/>
          <w:marRight w:val="0"/>
          <w:marTop w:val="0"/>
          <w:marBottom w:val="0"/>
          <w:divBdr>
            <w:top w:val="none" w:sz="0" w:space="0" w:color="auto"/>
            <w:left w:val="none" w:sz="0" w:space="0" w:color="auto"/>
            <w:bottom w:val="none" w:sz="0" w:space="0" w:color="auto"/>
            <w:right w:val="none" w:sz="0" w:space="0" w:color="auto"/>
          </w:divBdr>
        </w:div>
        <w:div w:id="1235433212">
          <w:marLeft w:val="640"/>
          <w:marRight w:val="0"/>
          <w:marTop w:val="0"/>
          <w:marBottom w:val="0"/>
          <w:divBdr>
            <w:top w:val="none" w:sz="0" w:space="0" w:color="auto"/>
            <w:left w:val="none" w:sz="0" w:space="0" w:color="auto"/>
            <w:bottom w:val="none" w:sz="0" w:space="0" w:color="auto"/>
            <w:right w:val="none" w:sz="0" w:space="0" w:color="auto"/>
          </w:divBdr>
        </w:div>
        <w:div w:id="1888949031">
          <w:marLeft w:val="640"/>
          <w:marRight w:val="0"/>
          <w:marTop w:val="0"/>
          <w:marBottom w:val="0"/>
          <w:divBdr>
            <w:top w:val="none" w:sz="0" w:space="0" w:color="auto"/>
            <w:left w:val="none" w:sz="0" w:space="0" w:color="auto"/>
            <w:bottom w:val="none" w:sz="0" w:space="0" w:color="auto"/>
            <w:right w:val="none" w:sz="0" w:space="0" w:color="auto"/>
          </w:divBdr>
        </w:div>
        <w:div w:id="1308782869">
          <w:marLeft w:val="640"/>
          <w:marRight w:val="0"/>
          <w:marTop w:val="0"/>
          <w:marBottom w:val="0"/>
          <w:divBdr>
            <w:top w:val="none" w:sz="0" w:space="0" w:color="auto"/>
            <w:left w:val="none" w:sz="0" w:space="0" w:color="auto"/>
            <w:bottom w:val="none" w:sz="0" w:space="0" w:color="auto"/>
            <w:right w:val="none" w:sz="0" w:space="0" w:color="auto"/>
          </w:divBdr>
        </w:div>
        <w:div w:id="1635284277">
          <w:marLeft w:val="640"/>
          <w:marRight w:val="0"/>
          <w:marTop w:val="0"/>
          <w:marBottom w:val="0"/>
          <w:divBdr>
            <w:top w:val="none" w:sz="0" w:space="0" w:color="auto"/>
            <w:left w:val="none" w:sz="0" w:space="0" w:color="auto"/>
            <w:bottom w:val="none" w:sz="0" w:space="0" w:color="auto"/>
            <w:right w:val="none" w:sz="0" w:space="0" w:color="auto"/>
          </w:divBdr>
        </w:div>
        <w:div w:id="680664173">
          <w:marLeft w:val="640"/>
          <w:marRight w:val="0"/>
          <w:marTop w:val="0"/>
          <w:marBottom w:val="0"/>
          <w:divBdr>
            <w:top w:val="none" w:sz="0" w:space="0" w:color="auto"/>
            <w:left w:val="none" w:sz="0" w:space="0" w:color="auto"/>
            <w:bottom w:val="none" w:sz="0" w:space="0" w:color="auto"/>
            <w:right w:val="none" w:sz="0" w:space="0" w:color="auto"/>
          </w:divBdr>
        </w:div>
        <w:div w:id="285162499">
          <w:marLeft w:val="640"/>
          <w:marRight w:val="0"/>
          <w:marTop w:val="0"/>
          <w:marBottom w:val="0"/>
          <w:divBdr>
            <w:top w:val="none" w:sz="0" w:space="0" w:color="auto"/>
            <w:left w:val="none" w:sz="0" w:space="0" w:color="auto"/>
            <w:bottom w:val="none" w:sz="0" w:space="0" w:color="auto"/>
            <w:right w:val="none" w:sz="0" w:space="0" w:color="auto"/>
          </w:divBdr>
        </w:div>
        <w:div w:id="1639410793">
          <w:marLeft w:val="640"/>
          <w:marRight w:val="0"/>
          <w:marTop w:val="0"/>
          <w:marBottom w:val="0"/>
          <w:divBdr>
            <w:top w:val="none" w:sz="0" w:space="0" w:color="auto"/>
            <w:left w:val="none" w:sz="0" w:space="0" w:color="auto"/>
            <w:bottom w:val="none" w:sz="0" w:space="0" w:color="auto"/>
            <w:right w:val="none" w:sz="0" w:space="0" w:color="auto"/>
          </w:divBdr>
        </w:div>
        <w:div w:id="314769968">
          <w:marLeft w:val="640"/>
          <w:marRight w:val="0"/>
          <w:marTop w:val="0"/>
          <w:marBottom w:val="0"/>
          <w:divBdr>
            <w:top w:val="none" w:sz="0" w:space="0" w:color="auto"/>
            <w:left w:val="none" w:sz="0" w:space="0" w:color="auto"/>
            <w:bottom w:val="none" w:sz="0" w:space="0" w:color="auto"/>
            <w:right w:val="none" w:sz="0" w:space="0" w:color="auto"/>
          </w:divBdr>
        </w:div>
        <w:div w:id="1735622066">
          <w:marLeft w:val="640"/>
          <w:marRight w:val="0"/>
          <w:marTop w:val="0"/>
          <w:marBottom w:val="0"/>
          <w:divBdr>
            <w:top w:val="none" w:sz="0" w:space="0" w:color="auto"/>
            <w:left w:val="none" w:sz="0" w:space="0" w:color="auto"/>
            <w:bottom w:val="none" w:sz="0" w:space="0" w:color="auto"/>
            <w:right w:val="none" w:sz="0" w:space="0" w:color="auto"/>
          </w:divBdr>
        </w:div>
        <w:div w:id="1334141258">
          <w:marLeft w:val="640"/>
          <w:marRight w:val="0"/>
          <w:marTop w:val="0"/>
          <w:marBottom w:val="0"/>
          <w:divBdr>
            <w:top w:val="none" w:sz="0" w:space="0" w:color="auto"/>
            <w:left w:val="none" w:sz="0" w:space="0" w:color="auto"/>
            <w:bottom w:val="none" w:sz="0" w:space="0" w:color="auto"/>
            <w:right w:val="none" w:sz="0" w:space="0" w:color="auto"/>
          </w:divBdr>
        </w:div>
        <w:div w:id="2023891686">
          <w:marLeft w:val="640"/>
          <w:marRight w:val="0"/>
          <w:marTop w:val="0"/>
          <w:marBottom w:val="0"/>
          <w:divBdr>
            <w:top w:val="none" w:sz="0" w:space="0" w:color="auto"/>
            <w:left w:val="none" w:sz="0" w:space="0" w:color="auto"/>
            <w:bottom w:val="none" w:sz="0" w:space="0" w:color="auto"/>
            <w:right w:val="none" w:sz="0" w:space="0" w:color="auto"/>
          </w:divBdr>
        </w:div>
        <w:div w:id="1659266390">
          <w:marLeft w:val="640"/>
          <w:marRight w:val="0"/>
          <w:marTop w:val="0"/>
          <w:marBottom w:val="0"/>
          <w:divBdr>
            <w:top w:val="none" w:sz="0" w:space="0" w:color="auto"/>
            <w:left w:val="none" w:sz="0" w:space="0" w:color="auto"/>
            <w:bottom w:val="none" w:sz="0" w:space="0" w:color="auto"/>
            <w:right w:val="none" w:sz="0" w:space="0" w:color="auto"/>
          </w:divBdr>
        </w:div>
        <w:div w:id="1056513463">
          <w:marLeft w:val="640"/>
          <w:marRight w:val="0"/>
          <w:marTop w:val="0"/>
          <w:marBottom w:val="0"/>
          <w:divBdr>
            <w:top w:val="none" w:sz="0" w:space="0" w:color="auto"/>
            <w:left w:val="none" w:sz="0" w:space="0" w:color="auto"/>
            <w:bottom w:val="none" w:sz="0" w:space="0" w:color="auto"/>
            <w:right w:val="none" w:sz="0" w:space="0" w:color="auto"/>
          </w:divBdr>
        </w:div>
        <w:div w:id="2089375498">
          <w:marLeft w:val="640"/>
          <w:marRight w:val="0"/>
          <w:marTop w:val="0"/>
          <w:marBottom w:val="0"/>
          <w:divBdr>
            <w:top w:val="none" w:sz="0" w:space="0" w:color="auto"/>
            <w:left w:val="none" w:sz="0" w:space="0" w:color="auto"/>
            <w:bottom w:val="none" w:sz="0" w:space="0" w:color="auto"/>
            <w:right w:val="none" w:sz="0" w:space="0" w:color="auto"/>
          </w:divBdr>
        </w:div>
        <w:div w:id="851341025">
          <w:marLeft w:val="640"/>
          <w:marRight w:val="0"/>
          <w:marTop w:val="0"/>
          <w:marBottom w:val="0"/>
          <w:divBdr>
            <w:top w:val="none" w:sz="0" w:space="0" w:color="auto"/>
            <w:left w:val="none" w:sz="0" w:space="0" w:color="auto"/>
            <w:bottom w:val="none" w:sz="0" w:space="0" w:color="auto"/>
            <w:right w:val="none" w:sz="0" w:space="0" w:color="auto"/>
          </w:divBdr>
        </w:div>
        <w:div w:id="1601835464">
          <w:marLeft w:val="640"/>
          <w:marRight w:val="0"/>
          <w:marTop w:val="0"/>
          <w:marBottom w:val="0"/>
          <w:divBdr>
            <w:top w:val="none" w:sz="0" w:space="0" w:color="auto"/>
            <w:left w:val="none" w:sz="0" w:space="0" w:color="auto"/>
            <w:bottom w:val="none" w:sz="0" w:space="0" w:color="auto"/>
            <w:right w:val="none" w:sz="0" w:space="0" w:color="auto"/>
          </w:divBdr>
        </w:div>
        <w:div w:id="653990588">
          <w:marLeft w:val="640"/>
          <w:marRight w:val="0"/>
          <w:marTop w:val="0"/>
          <w:marBottom w:val="0"/>
          <w:divBdr>
            <w:top w:val="none" w:sz="0" w:space="0" w:color="auto"/>
            <w:left w:val="none" w:sz="0" w:space="0" w:color="auto"/>
            <w:bottom w:val="none" w:sz="0" w:space="0" w:color="auto"/>
            <w:right w:val="none" w:sz="0" w:space="0" w:color="auto"/>
          </w:divBdr>
        </w:div>
        <w:div w:id="621500549">
          <w:marLeft w:val="640"/>
          <w:marRight w:val="0"/>
          <w:marTop w:val="0"/>
          <w:marBottom w:val="0"/>
          <w:divBdr>
            <w:top w:val="none" w:sz="0" w:space="0" w:color="auto"/>
            <w:left w:val="none" w:sz="0" w:space="0" w:color="auto"/>
            <w:bottom w:val="none" w:sz="0" w:space="0" w:color="auto"/>
            <w:right w:val="none" w:sz="0" w:space="0" w:color="auto"/>
          </w:divBdr>
        </w:div>
        <w:div w:id="1997025105">
          <w:marLeft w:val="640"/>
          <w:marRight w:val="0"/>
          <w:marTop w:val="0"/>
          <w:marBottom w:val="0"/>
          <w:divBdr>
            <w:top w:val="none" w:sz="0" w:space="0" w:color="auto"/>
            <w:left w:val="none" w:sz="0" w:space="0" w:color="auto"/>
            <w:bottom w:val="none" w:sz="0" w:space="0" w:color="auto"/>
            <w:right w:val="none" w:sz="0" w:space="0" w:color="auto"/>
          </w:divBdr>
        </w:div>
        <w:div w:id="1203246783">
          <w:marLeft w:val="640"/>
          <w:marRight w:val="0"/>
          <w:marTop w:val="0"/>
          <w:marBottom w:val="0"/>
          <w:divBdr>
            <w:top w:val="none" w:sz="0" w:space="0" w:color="auto"/>
            <w:left w:val="none" w:sz="0" w:space="0" w:color="auto"/>
            <w:bottom w:val="none" w:sz="0" w:space="0" w:color="auto"/>
            <w:right w:val="none" w:sz="0" w:space="0" w:color="auto"/>
          </w:divBdr>
        </w:div>
        <w:div w:id="500317712">
          <w:marLeft w:val="640"/>
          <w:marRight w:val="0"/>
          <w:marTop w:val="0"/>
          <w:marBottom w:val="0"/>
          <w:divBdr>
            <w:top w:val="none" w:sz="0" w:space="0" w:color="auto"/>
            <w:left w:val="none" w:sz="0" w:space="0" w:color="auto"/>
            <w:bottom w:val="none" w:sz="0" w:space="0" w:color="auto"/>
            <w:right w:val="none" w:sz="0" w:space="0" w:color="auto"/>
          </w:divBdr>
        </w:div>
        <w:div w:id="293872343">
          <w:marLeft w:val="640"/>
          <w:marRight w:val="0"/>
          <w:marTop w:val="0"/>
          <w:marBottom w:val="0"/>
          <w:divBdr>
            <w:top w:val="none" w:sz="0" w:space="0" w:color="auto"/>
            <w:left w:val="none" w:sz="0" w:space="0" w:color="auto"/>
            <w:bottom w:val="none" w:sz="0" w:space="0" w:color="auto"/>
            <w:right w:val="none" w:sz="0" w:space="0" w:color="auto"/>
          </w:divBdr>
        </w:div>
        <w:div w:id="742290915">
          <w:marLeft w:val="640"/>
          <w:marRight w:val="0"/>
          <w:marTop w:val="0"/>
          <w:marBottom w:val="0"/>
          <w:divBdr>
            <w:top w:val="none" w:sz="0" w:space="0" w:color="auto"/>
            <w:left w:val="none" w:sz="0" w:space="0" w:color="auto"/>
            <w:bottom w:val="none" w:sz="0" w:space="0" w:color="auto"/>
            <w:right w:val="none" w:sz="0" w:space="0" w:color="auto"/>
          </w:divBdr>
        </w:div>
        <w:div w:id="759066143">
          <w:marLeft w:val="640"/>
          <w:marRight w:val="0"/>
          <w:marTop w:val="0"/>
          <w:marBottom w:val="0"/>
          <w:divBdr>
            <w:top w:val="none" w:sz="0" w:space="0" w:color="auto"/>
            <w:left w:val="none" w:sz="0" w:space="0" w:color="auto"/>
            <w:bottom w:val="none" w:sz="0" w:space="0" w:color="auto"/>
            <w:right w:val="none" w:sz="0" w:space="0" w:color="auto"/>
          </w:divBdr>
        </w:div>
        <w:div w:id="1349530105">
          <w:marLeft w:val="640"/>
          <w:marRight w:val="0"/>
          <w:marTop w:val="0"/>
          <w:marBottom w:val="0"/>
          <w:divBdr>
            <w:top w:val="none" w:sz="0" w:space="0" w:color="auto"/>
            <w:left w:val="none" w:sz="0" w:space="0" w:color="auto"/>
            <w:bottom w:val="none" w:sz="0" w:space="0" w:color="auto"/>
            <w:right w:val="none" w:sz="0" w:space="0" w:color="auto"/>
          </w:divBdr>
        </w:div>
        <w:div w:id="936325572">
          <w:marLeft w:val="640"/>
          <w:marRight w:val="0"/>
          <w:marTop w:val="0"/>
          <w:marBottom w:val="0"/>
          <w:divBdr>
            <w:top w:val="none" w:sz="0" w:space="0" w:color="auto"/>
            <w:left w:val="none" w:sz="0" w:space="0" w:color="auto"/>
            <w:bottom w:val="none" w:sz="0" w:space="0" w:color="auto"/>
            <w:right w:val="none" w:sz="0" w:space="0" w:color="auto"/>
          </w:divBdr>
        </w:div>
        <w:div w:id="988244210">
          <w:marLeft w:val="640"/>
          <w:marRight w:val="0"/>
          <w:marTop w:val="0"/>
          <w:marBottom w:val="0"/>
          <w:divBdr>
            <w:top w:val="none" w:sz="0" w:space="0" w:color="auto"/>
            <w:left w:val="none" w:sz="0" w:space="0" w:color="auto"/>
            <w:bottom w:val="none" w:sz="0" w:space="0" w:color="auto"/>
            <w:right w:val="none" w:sz="0" w:space="0" w:color="auto"/>
          </w:divBdr>
        </w:div>
        <w:div w:id="1127549886">
          <w:marLeft w:val="640"/>
          <w:marRight w:val="0"/>
          <w:marTop w:val="0"/>
          <w:marBottom w:val="0"/>
          <w:divBdr>
            <w:top w:val="none" w:sz="0" w:space="0" w:color="auto"/>
            <w:left w:val="none" w:sz="0" w:space="0" w:color="auto"/>
            <w:bottom w:val="none" w:sz="0" w:space="0" w:color="auto"/>
            <w:right w:val="none" w:sz="0" w:space="0" w:color="auto"/>
          </w:divBdr>
        </w:div>
        <w:div w:id="2127892563">
          <w:marLeft w:val="640"/>
          <w:marRight w:val="0"/>
          <w:marTop w:val="0"/>
          <w:marBottom w:val="0"/>
          <w:divBdr>
            <w:top w:val="none" w:sz="0" w:space="0" w:color="auto"/>
            <w:left w:val="none" w:sz="0" w:space="0" w:color="auto"/>
            <w:bottom w:val="none" w:sz="0" w:space="0" w:color="auto"/>
            <w:right w:val="none" w:sz="0" w:space="0" w:color="auto"/>
          </w:divBdr>
        </w:div>
        <w:div w:id="1556432601">
          <w:marLeft w:val="640"/>
          <w:marRight w:val="0"/>
          <w:marTop w:val="0"/>
          <w:marBottom w:val="0"/>
          <w:divBdr>
            <w:top w:val="none" w:sz="0" w:space="0" w:color="auto"/>
            <w:left w:val="none" w:sz="0" w:space="0" w:color="auto"/>
            <w:bottom w:val="none" w:sz="0" w:space="0" w:color="auto"/>
            <w:right w:val="none" w:sz="0" w:space="0" w:color="auto"/>
          </w:divBdr>
        </w:div>
        <w:div w:id="148526745">
          <w:marLeft w:val="640"/>
          <w:marRight w:val="0"/>
          <w:marTop w:val="0"/>
          <w:marBottom w:val="0"/>
          <w:divBdr>
            <w:top w:val="none" w:sz="0" w:space="0" w:color="auto"/>
            <w:left w:val="none" w:sz="0" w:space="0" w:color="auto"/>
            <w:bottom w:val="none" w:sz="0" w:space="0" w:color="auto"/>
            <w:right w:val="none" w:sz="0" w:space="0" w:color="auto"/>
          </w:divBdr>
        </w:div>
        <w:div w:id="1590000429">
          <w:marLeft w:val="640"/>
          <w:marRight w:val="0"/>
          <w:marTop w:val="0"/>
          <w:marBottom w:val="0"/>
          <w:divBdr>
            <w:top w:val="none" w:sz="0" w:space="0" w:color="auto"/>
            <w:left w:val="none" w:sz="0" w:space="0" w:color="auto"/>
            <w:bottom w:val="none" w:sz="0" w:space="0" w:color="auto"/>
            <w:right w:val="none" w:sz="0" w:space="0" w:color="auto"/>
          </w:divBdr>
        </w:div>
        <w:div w:id="670570609">
          <w:marLeft w:val="640"/>
          <w:marRight w:val="0"/>
          <w:marTop w:val="0"/>
          <w:marBottom w:val="0"/>
          <w:divBdr>
            <w:top w:val="none" w:sz="0" w:space="0" w:color="auto"/>
            <w:left w:val="none" w:sz="0" w:space="0" w:color="auto"/>
            <w:bottom w:val="none" w:sz="0" w:space="0" w:color="auto"/>
            <w:right w:val="none" w:sz="0" w:space="0" w:color="auto"/>
          </w:divBdr>
        </w:div>
        <w:div w:id="823277516">
          <w:marLeft w:val="640"/>
          <w:marRight w:val="0"/>
          <w:marTop w:val="0"/>
          <w:marBottom w:val="0"/>
          <w:divBdr>
            <w:top w:val="none" w:sz="0" w:space="0" w:color="auto"/>
            <w:left w:val="none" w:sz="0" w:space="0" w:color="auto"/>
            <w:bottom w:val="none" w:sz="0" w:space="0" w:color="auto"/>
            <w:right w:val="none" w:sz="0" w:space="0" w:color="auto"/>
          </w:divBdr>
        </w:div>
        <w:div w:id="682363162">
          <w:marLeft w:val="640"/>
          <w:marRight w:val="0"/>
          <w:marTop w:val="0"/>
          <w:marBottom w:val="0"/>
          <w:divBdr>
            <w:top w:val="none" w:sz="0" w:space="0" w:color="auto"/>
            <w:left w:val="none" w:sz="0" w:space="0" w:color="auto"/>
            <w:bottom w:val="none" w:sz="0" w:space="0" w:color="auto"/>
            <w:right w:val="none" w:sz="0" w:space="0" w:color="auto"/>
          </w:divBdr>
        </w:div>
        <w:div w:id="659038625">
          <w:marLeft w:val="640"/>
          <w:marRight w:val="0"/>
          <w:marTop w:val="0"/>
          <w:marBottom w:val="0"/>
          <w:divBdr>
            <w:top w:val="none" w:sz="0" w:space="0" w:color="auto"/>
            <w:left w:val="none" w:sz="0" w:space="0" w:color="auto"/>
            <w:bottom w:val="none" w:sz="0" w:space="0" w:color="auto"/>
            <w:right w:val="none" w:sz="0" w:space="0" w:color="auto"/>
          </w:divBdr>
        </w:div>
        <w:div w:id="483818518">
          <w:marLeft w:val="640"/>
          <w:marRight w:val="0"/>
          <w:marTop w:val="0"/>
          <w:marBottom w:val="0"/>
          <w:divBdr>
            <w:top w:val="none" w:sz="0" w:space="0" w:color="auto"/>
            <w:left w:val="none" w:sz="0" w:space="0" w:color="auto"/>
            <w:bottom w:val="none" w:sz="0" w:space="0" w:color="auto"/>
            <w:right w:val="none" w:sz="0" w:space="0" w:color="auto"/>
          </w:divBdr>
        </w:div>
        <w:div w:id="45685088">
          <w:marLeft w:val="640"/>
          <w:marRight w:val="0"/>
          <w:marTop w:val="0"/>
          <w:marBottom w:val="0"/>
          <w:divBdr>
            <w:top w:val="none" w:sz="0" w:space="0" w:color="auto"/>
            <w:left w:val="none" w:sz="0" w:space="0" w:color="auto"/>
            <w:bottom w:val="none" w:sz="0" w:space="0" w:color="auto"/>
            <w:right w:val="none" w:sz="0" w:space="0" w:color="auto"/>
          </w:divBdr>
        </w:div>
        <w:div w:id="2041852491">
          <w:marLeft w:val="640"/>
          <w:marRight w:val="0"/>
          <w:marTop w:val="0"/>
          <w:marBottom w:val="0"/>
          <w:divBdr>
            <w:top w:val="none" w:sz="0" w:space="0" w:color="auto"/>
            <w:left w:val="none" w:sz="0" w:space="0" w:color="auto"/>
            <w:bottom w:val="none" w:sz="0" w:space="0" w:color="auto"/>
            <w:right w:val="none" w:sz="0" w:space="0" w:color="auto"/>
          </w:divBdr>
        </w:div>
        <w:div w:id="2019652830">
          <w:marLeft w:val="640"/>
          <w:marRight w:val="0"/>
          <w:marTop w:val="0"/>
          <w:marBottom w:val="0"/>
          <w:divBdr>
            <w:top w:val="none" w:sz="0" w:space="0" w:color="auto"/>
            <w:left w:val="none" w:sz="0" w:space="0" w:color="auto"/>
            <w:bottom w:val="none" w:sz="0" w:space="0" w:color="auto"/>
            <w:right w:val="none" w:sz="0" w:space="0" w:color="auto"/>
          </w:divBdr>
        </w:div>
        <w:div w:id="299843068">
          <w:marLeft w:val="640"/>
          <w:marRight w:val="0"/>
          <w:marTop w:val="0"/>
          <w:marBottom w:val="0"/>
          <w:divBdr>
            <w:top w:val="none" w:sz="0" w:space="0" w:color="auto"/>
            <w:left w:val="none" w:sz="0" w:space="0" w:color="auto"/>
            <w:bottom w:val="none" w:sz="0" w:space="0" w:color="auto"/>
            <w:right w:val="none" w:sz="0" w:space="0" w:color="auto"/>
          </w:divBdr>
        </w:div>
        <w:div w:id="2088764596">
          <w:marLeft w:val="640"/>
          <w:marRight w:val="0"/>
          <w:marTop w:val="0"/>
          <w:marBottom w:val="0"/>
          <w:divBdr>
            <w:top w:val="none" w:sz="0" w:space="0" w:color="auto"/>
            <w:left w:val="none" w:sz="0" w:space="0" w:color="auto"/>
            <w:bottom w:val="none" w:sz="0" w:space="0" w:color="auto"/>
            <w:right w:val="none" w:sz="0" w:space="0" w:color="auto"/>
          </w:divBdr>
        </w:div>
        <w:div w:id="2076123356">
          <w:marLeft w:val="640"/>
          <w:marRight w:val="0"/>
          <w:marTop w:val="0"/>
          <w:marBottom w:val="0"/>
          <w:divBdr>
            <w:top w:val="none" w:sz="0" w:space="0" w:color="auto"/>
            <w:left w:val="none" w:sz="0" w:space="0" w:color="auto"/>
            <w:bottom w:val="none" w:sz="0" w:space="0" w:color="auto"/>
            <w:right w:val="none" w:sz="0" w:space="0" w:color="auto"/>
          </w:divBdr>
        </w:div>
        <w:div w:id="761268605">
          <w:marLeft w:val="640"/>
          <w:marRight w:val="0"/>
          <w:marTop w:val="0"/>
          <w:marBottom w:val="0"/>
          <w:divBdr>
            <w:top w:val="none" w:sz="0" w:space="0" w:color="auto"/>
            <w:left w:val="none" w:sz="0" w:space="0" w:color="auto"/>
            <w:bottom w:val="none" w:sz="0" w:space="0" w:color="auto"/>
            <w:right w:val="none" w:sz="0" w:space="0" w:color="auto"/>
          </w:divBdr>
        </w:div>
        <w:div w:id="260797790">
          <w:marLeft w:val="640"/>
          <w:marRight w:val="0"/>
          <w:marTop w:val="0"/>
          <w:marBottom w:val="0"/>
          <w:divBdr>
            <w:top w:val="none" w:sz="0" w:space="0" w:color="auto"/>
            <w:left w:val="none" w:sz="0" w:space="0" w:color="auto"/>
            <w:bottom w:val="none" w:sz="0" w:space="0" w:color="auto"/>
            <w:right w:val="none" w:sz="0" w:space="0" w:color="auto"/>
          </w:divBdr>
        </w:div>
        <w:div w:id="1181820761">
          <w:marLeft w:val="640"/>
          <w:marRight w:val="0"/>
          <w:marTop w:val="0"/>
          <w:marBottom w:val="0"/>
          <w:divBdr>
            <w:top w:val="none" w:sz="0" w:space="0" w:color="auto"/>
            <w:left w:val="none" w:sz="0" w:space="0" w:color="auto"/>
            <w:bottom w:val="none" w:sz="0" w:space="0" w:color="auto"/>
            <w:right w:val="none" w:sz="0" w:space="0" w:color="auto"/>
          </w:divBdr>
        </w:div>
        <w:div w:id="398794345">
          <w:marLeft w:val="640"/>
          <w:marRight w:val="0"/>
          <w:marTop w:val="0"/>
          <w:marBottom w:val="0"/>
          <w:divBdr>
            <w:top w:val="none" w:sz="0" w:space="0" w:color="auto"/>
            <w:left w:val="none" w:sz="0" w:space="0" w:color="auto"/>
            <w:bottom w:val="none" w:sz="0" w:space="0" w:color="auto"/>
            <w:right w:val="none" w:sz="0" w:space="0" w:color="auto"/>
          </w:divBdr>
        </w:div>
        <w:div w:id="1073622243">
          <w:marLeft w:val="640"/>
          <w:marRight w:val="0"/>
          <w:marTop w:val="0"/>
          <w:marBottom w:val="0"/>
          <w:divBdr>
            <w:top w:val="none" w:sz="0" w:space="0" w:color="auto"/>
            <w:left w:val="none" w:sz="0" w:space="0" w:color="auto"/>
            <w:bottom w:val="none" w:sz="0" w:space="0" w:color="auto"/>
            <w:right w:val="none" w:sz="0" w:space="0" w:color="auto"/>
          </w:divBdr>
        </w:div>
        <w:div w:id="333068190">
          <w:marLeft w:val="640"/>
          <w:marRight w:val="0"/>
          <w:marTop w:val="0"/>
          <w:marBottom w:val="0"/>
          <w:divBdr>
            <w:top w:val="none" w:sz="0" w:space="0" w:color="auto"/>
            <w:left w:val="none" w:sz="0" w:space="0" w:color="auto"/>
            <w:bottom w:val="none" w:sz="0" w:space="0" w:color="auto"/>
            <w:right w:val="none" w:sz="0" w:space="0" w:color="auto"/>
          </w:divBdr>
        </w:div>
        <w:div w:id="921837514">
          <w:marLeft w:val="640"/>
          <w:marRight w:val="0"/>
          <w:marTop w:val="0"/>
          <w:marBottom w:val="0"/>
          <w:divBdr>
            <w:top w:val="none" w:sz="0" w:space="0" w:color="auto"/>
            <w:left w:val="none" w:sz="0" w:space="0" w:color="auto"/>
            <w:bottom w:val="none" w:sz="0" w:space="0" w:color="auto"/>
            <w:right w:val="none" w:sz="0" w:space="0" w:color="auto"/>
          </w:divBdr>
        </w:div>
        <w:div w:id="486436973">
          <w:marLeft w:val="640"/>
          <w:marRight w:val="0"/>
          <w:marTop w:val="0"/>
          <w:marBottom w:val="0"/>
          <w:divBdr>
            <w:top w:val="none" w:sz="0" w:space="0" w:color="auto"/>
            <w:left w:val="none" w:sz="0" w:space="0" w:color="auto"/>
            <w:bottom w:val="none" w:sz="0" w:space="0" w:color="auto"/>
            <w:right w:val="none" w:sz="0" w:space="0" w:color="auto"/>
          </w:divBdr>
        </w:div>
        <w:div w:id="724567078">
          <w:marLeft w:val="640"/>
          <w:marRight w:val="0"/>
          <w:marTop w:val="0"/>
          <w:marBottom w:val="0"/>
          <w:divBdr>
            <w:top w:val="none" w:sz="0" w:space="0" w:color="auto"/>
            <w:left w:val="none" w:sz="0" w:space="0" w:color="auto"/>
            <w:bottom w:val="none" w:sz="0" w:space="0" w:color="auto"/>
            <w:right w:val="none" w:sz="0" w:space="0" w:color="auto"/>
          </w:divBdr>
        </w:div>
        <w:div w:id="536621133">
          <w:marLeft w:val="640"/>
          <w:marRight w:val="0"/>
          <w:marTop w:val="0"/>
          <w:marBottom w:val="0"/>
          <w:divBdr>
            <w:top w:val="none" w:sz="0" w:space="0" w:color="auto"/>
            <w:left w:val="none" w:sz="0" w:space="0" w:color="auto"/>
            <w:bottom w:val="none" w:sz="0" w:space="0" w:color="auto"/>
            <w:right w:val="none" w:sz="0" w:space="0" w:color="auto"/>
          </w:divBdr>
        </w:div>
        <w:div w:id="563103075">
          <w:marLeft w:val="640"/>
          <w:marRight w:val="0"/>
          <w:marTop w:val="0"/>
          <w:marBottom w:val="0"/>
          <w:divBdr>
            <w:top w:val="none" w:sz="0" w:space="0" w:color="auto"/>
            <w:left w:val="none" w:sz="0" w:space="0" w:color="auto"/>
            <w:bottom w:val="none" w:sz="0" w:space="0" w:color="auto"/>
            <w:right w:val="none" w:sz="0" w:space="0" w:color="auto"/>
          </w:divBdr>
        </w:div>
        <w:div w:id="2127918065">
          <w:marLeft w:val="640"/>
          <w:marRight w:val="0"/>
          <w:marTop w:val="0"/>
          <w:marBottom w:val="0"/>
          <w:divBdr>
            <w:top w:val="none" w:sz="0" w:space="0" w:color="auto"/>
            <w:left w:val="none" w:sz="0" w:space="0" w:color="auto"/>
            <w:bottom w:val="none" w:sz="0" w:space="0" w:color="auto"/>
            <w:right w:val="none" w:sz="0" w:space="0" w:color="auto"/>
          </w:divBdr>
        </w:div>
        <w:div w:id="87507879">
          <w:marLeft w:val="640"/>
          <w:marRight w:val="0"/>
          <w:marTop w:val="0"/>
          <w:marBottom w:val="0"/>
          <w:divBdr>
            <w:top w:val="none" w:sz="0" w:space="0" w:color="auto"/>
            <w:left w:val="none" w:sz="0" w:space="0" w:color="auto"/>
            <w:bottom w:val="none" w:sz="0" w:space="0" w:color="auto"/>
            <w:right w:val="none" w:sz="0" w:space="0" w:color="auto"/>
          </w:divBdr>
        </w:div>
        <w:div w:id="170727704">
          <w:marLeft w:val="640"/>
          <w:marRight w:val="0"/>
          <w:marTop w:val="0"/>
          <w:marBottom w:val="0"/>
          <w:divBdr>
            <w:top w:val="none" w:sz="0" w:space="0" w:color="auto"/>
            <w:left w:val="none" w:sz="0" w:space="0" w:color="auto"/>
            <w:bottom w:val="none" w:sz="0" w:space="0" w:color="auto"/>
            <w:right w:val="none" w:sz="0" w:space="0" w:color="auto"/>
          </w:divBdr>
        </w:div>
        <w:div w:id="1335912039">
          <w:marLeft w:val="640"/>
          <w:marRight w:val="0"/>
          <w:marTop w:val="0"/>
          <w:marBottom w:val="0"/>
          <w:divBdr>
            <w:top w:val="none" w:sz="0" w:space="0" w:color="auto"/>
            <w:left w:val="none" w:sz="0" w:space="0" w:color="auto"/>
            <w:bottom w:val="none" w:sz="0" w:space="0" w:color="auto"/>
            <w:right w:val="none" w:sz="0" w:space="0" w:color="auto"/>
          </w:divBdr>
        </w:div>
        <w:div w:id="575359990">
          <w:marLeft w:val="640"/>
          <w:marRight w:val="0"/>
          <w:marTop w:val="0"/>
          <w:marBottom w:val="0"/>
          <w:divBdr>
            <w:top w:val="none" w:sz="0" w:space="0" w:color="auto"/>
            <w:left w:val="none" w:sz="0" w:space="0" w:color="auto"/>
            <w:bottom w:val="none" w:sz="0" w:space="0" w:color="auto"/>
            <w:right w:val="none" w:sz="0" w:space="0" w:color="auto"/>
          </w:divBdr>
        </w:div>
        <w:div w:id="1222520714">
          <w:marLeft w:val="640"/>
          <w:marRight w:val="0"/>
          <w:marTop w:val="0"/>
          <w:marBottom w:val="0"/>
          <w:divBdr>
            <w:top w:val="none" w:sz="0" w:space="0" w:color="auto"/>
            <w:left w:val="none" w:sz="0" w:space="0" w:color="auto"/>
            <w:bottom w:val="none" w:sz="0" w:space="0" w:color="auto"/>
            <w:right w:val="none" w:sz="0" w:space="0" w:color="auto"/>
          </w:divBdr>
        </w:div>
        <w:div w:id="1176113709">
          <w:marLeft w:val="640"/>
          <w:marRight w:val="0"/>
          <w:marTop w:val="0"/>
          <w:marBottom w:val="0"/>
          <w:divBdr>
            <w:top w:val="none" w:sz="0" w:space="0" w:color="auto"/>
            <w:left w:val="none" w:sz="0" w:space="0" w:color="auto"/>
            <w:bottom w:val="none" w:sz="0" w:space="0" w:color="auto"/>
            <w:right w:val="none" w:sz="0" w:space="0" w:color="auto"/>
          </w:divBdr>
        </w:div>
        <w:div w:id="1303460580">
          <w:marLeft w:val="640"/>
          <w:marRight w:val="0"/>
          <w:marTop w:val="0"/>
          <w:marBottom w:val="0"/>
          <w:divBdr>
            <w:top w:val="none" w:sz="0" w:space="0" w:color="auto"/>
            <w:left w:val="none" w:sz="0" w:space="0" w:color="auto"/>
            <w:bottom w:val="none" w:sz="0" w:space="0" w:color="auto"/>
            <w:right w:val="none" w:sz="0" w:space="0" w:color="auto"/>
          </w:divBdr>
        </w:div>
        <w:div w:id="1236162589">
          <w:marLeft w:val="640"/>
          <w:marRight w:val="0"/>
          <w:marTop w:val="0"/>
          <w:marBottom w:val="0"/>
          <w:divBdr>
            <w:top w:val="none" w:sz="0" w:space="0" w:color="auto"/>
            <w:left w:val="none" w:sz="0" w:space="0" w:color="auto"/>
            <w:bottom w:val="none" w:sz="0" w:space="0" w:color="auto"/>
            <w:right w:val="none" w:sz="0" w:space="0" w:color="auto"/>
          </w:divBdr>
        </w:div>
        <w:div w:id="1690981925">
          <w:marLeft w:val="640"/>
          <w:marRight w:val="0"/>
          <w:marTop w:val="0"/>
          <w:marBottom w:val="0"/>
          <w:divBdr>
            <w:top w:val="none" w:sz="0" w:space="0" w:color="auto"/>
            <w:left w:val="none" w:sz="0" w:space="0" w:color="auto"/>
            <w:bottom w:val="none" w:sz="0" w:space="0" w:color="auto"/>
            <w:right w:val="none" w:sz="0" w:space="0" w:color="auto"/>
          </w:divBdr>
        </w:div>
        <w:div w:id="1655717722">
          <w:marLeft w:val="640"/>
          <w:marRight w:val="0"/>
          <w:marTop w:val="0"/>
          <w:marBottom w:val="0"/>
          <w:divBdr>
            <w:top w:val="none" w:sz="0" w:space="0" w:color="auto"/>
            <w:left w:val="none" w:sz="0" w:space="0" w:color="auto"/>
            <w:bottom w:val="none" w:sz="0" w:space="0" w:color="auto"/>
            <w:right w:val="none" w:sz="0" w:space="0" w:color="auto"/>
          </w:divBdr>
        </w:div>
        <w:div w:id="228273863">
          <w:marLeft w:val="640"/>
          <w:marRight w:val="0"/>
          <w:marTop w:val="0"/>
          <w:marBottom w:val="0"/>
          <w:divBdr>
            <w:top w:val="none" w:sz="0" w:space="0" w:color="auto"/>
            <w:left w:val="none" w:sz="0" w:space="0" w:color="auto"/>
            <w:bottom w:val="none" w:sz="0" w:space="0" w:color="auto"/>
            <w:right w:val="none" w:sz="0" w:space="0" w:color="auto"/>
          </w:divBdr>
        </w:div>
        <w:div w:id="704907966">
          <w:marLeft w:val="640"/>
          <w:marRight w:val="0"/>
          <w:marTop w:val="0"/>
          <w:marBottom w:val="0"/>
          <w:divBdr>
            <w:top w:val="none" w:sz="0" w:space="0" w:color="auto"/>
            <w:left w:val="none" w:sz="0" w:space="0" w:color="auto"/>
            <w:bottom w:val="none" w:sz="0" w:space="0" w:color="auto"/>
            <w:right w:val="none" w:sz="0" w:space="0" w:color="auto"/>
          </w:divBdr>
        </w:div>
        <w:div w:id="635185362">
          <w:marLeft w:val="640"/>
          <w:marRight w:val="0"/>
          <w:marTop w:val="0"/>
          <w:marBottom w:val="0"/>
          <w:divBdr>
            <w:top w:val="none" w:sz="0" w:space="0" w:color="auto"/>
            <w:left w:val="none" w:sz="0" w:space="0" w:color="auto"/>
            <w:bottom w:val="none" w:sz="0" w:space="0" w:color="auto"/>
            <w:right w:val="none" w:sz="0" w:space="0" w:color="auto"/>
          </w:divBdr>
        </w:div>
        <w:div w:id="578754836">
          <w:marLeft w:val="640"/>
          <w:marRight w:val="0"/>
          <w:marTop w:val="0"/>
          <w:marBottom w:val="0"/>
          <w:divBdr>
            <w:top w:val="none" w:sz="0" w:space="0" w:color="auto"/>
            <w:left w:val="none" w:sz="0" w:space="0" w:color="auto"/>
            <w:bottom w:val="none" w:sz="0" w:space="0" w:color="auto"/>
            <w:right w:val="none" w:sz="0" w:space="0" w:color="auto"/>
          </w:divBdr>
        </w:div>
        <w:div w:id="606934028">
          <w:marLeft w:val="640"/>
          <w:marRight w:val="0"/>
          <w:marTop w:val="0"/>
          <w:marBottom w:val="0"/>
          <w:divBdr>
            <w:top w:val="none" w:sz="0" w:space="0" w:color="auto"/>
            <w:left w:val="none" w:sz="0" w:space="0" w:color="auto"/>
            <w:bottom w:val="none" w:sz="0" w:space="0" w:color="auto"/>
            <w:right w:val="none" w:sz="0" w:space="0" w:color="auto"/>
          </w:divBdr>
        </w:div>
        <w:div w:id="430782037">
          <w:marLeft w:val="640"/>
          <w:marRight w:val="0"/>
          <w:marTop w:val="0"/>
          <w:marBottom w:val="0"/>
          <w:divBdr>
            <w:top w:val="none" w:sz="0" w:space="0" w:color="auto"/>
            <w:left w:val="none" w:sz="0" w:space="0" w:color="auto"/>
            <w:bottom w:val="none" w:sz="0" w:space="0" w:color="auto"/>
            <w:right w:val="none" w:sz="0" w:space="0" w:color="auto"/>
          </w:divBdr>
        </w:div>
        <w:div w:id="64256076">
          <w:marLeft w:val="640"/>
          <w:marRight w:val="0"/>
          <w:marTop w:val="0"/>
          <w:marBottom w:val="0"/>
          <w:divBdr>
            <w:top w:val="none" w:sz="0" w:space="0" w:color="auto"/>
            <w:left w:val="none" w:sz="0" w:space="0" w:color="auto"/>
            <w:bottom w:val="none" w:sz="0" w:space="0" w:color="auto"/>
            <w:right w:val="none" w:sz="0" w:space="0" w:color="auto"/>
          </w:divBdr>
        </w:div>
        <w:div w:id="438837099">
          <w:marLeft w:val="640"/>
          <w:marRight w:val="0"/>
          <w:marTop w:val="0"/>
          <w:marBottom w:val="0"/>
          <w:divBdr>
            <w:top w:val="none" w:sz="0" w:space="0" w:color="auto"/>
            <w:left w:val="none" w:sz="0" w:space="0" w:color="auto"/>
            <w:bottom w:val="none" w:sz="0" w:space="0" w:color="auto"/>
            <w:right w:val="none" w:sz="0" w:space="0" w:color="auto"/>
          </w:divBdr>
        </w:div>
        <w:div w:id="1295326934">
          <w:marLeft w:val="640"/>
          <w:marRight w:val="0"/>
          <w:marTop w:val="0"/>
          <w:marBottom w:val="0"/>
          <w:divBdr>
            <w:top w:val="none" w:sz="0" w:space="0" w:color="auto"/>
            <w:left w:val="none" w:sz="0" w:space="0" w:color="auto"/>
            <w:bottom w:val="none" w:sz="0" w:space="0" w:color="auto"/>
            <w:right w:val="none" w:sz="0" w:space="0" w:color="auto"/>
          </w:divBdr>
        </w:div>
        <w:div w:id="197092007">
          <w:marLeft w:val="640"/>
          <w:marRight w:val="0"/>
          <w:marTop w:val="0"/>
          <w:marBottom w:val="0"/>
          <w:divBdr>
            <w:top w:val="none" w:sz="0" w:space="0" w:color="auto"/>
            <w:left w:val="none" w:sz="0" w:space="0" w:color="auto"/>
            <w:bottom w:val="none" w:sz="0" w:space="0" w:color="auto"/>
            <w:right w:val="none" w:sz="0" w:space="0" w:color="auto"/>
          </w:divBdr>
        </w:div>
        <w:div w:id="1213691299">
          <w:marLeft w:val="640"/>
          <w:marRight w:val="0"/>
          <w:marTop w:val="0"/>
          <w:marBottom w:val="0"/>
          <w:divBdr>
            <w:top w:val="none" w:sz="0" w:space="0" w:color="auto"/>
            <w:left w:val="none" w:sz="0" w:space="0" w:color="auto"/>
            <w:bottom w:val="none" w:sz="0" w:space="0" w:color="auto"/>
            <w:right w:val="none" w:sz="0" w:space="0" w:color="auto"/>
          </w:divBdr>
        </w:div>
        <w:div w:id="608005966">
          <w:marLeft w:val="640"/>
          <w:marRight w:val="0"/>
          <w:marTop w:val="0"/>
          <w:marBottom w:val="0"/>
          <w:divBdr>
            <w:top w:val="none" w:sz="0" w:space="0" w:color="auto"/>
            <w:left w:val="none" w:sz="0" w:space="0" w:color="auto"/>
            <w:bottom w:val="none" w:sz="0" w:space="0" w:color="auto"/>
            <w:right w:val="none" w:sz="0" w:space="0" w:color="auto"/>
          </w:divBdr>
        </w:div>
        <w:div w:id="977144526">
          <w:marLeft w:val="640"/>
          <w:marRight w:val="0"/>
          <w:marTop w:val="0"/>
          <w:marBottom w:val="0"/>
          <w:divBdr>
            <w:top w:val="none" w:sz="0" w:space="0" w:color="auto"/>
            <w:left w:val="none" w:sz="0" w:space="0" w:color="auto"/>
            <w:bottom w:val="none" w:sz="0" w:space="0" w:color="auto"/>
            <w:right w:val="none" w:sz="0" w:space="0" w:color="auto"/>
          </w:divBdr>
        </w:div>
        <w:div w:id="339551499">
          <w:marLeft w:val="640"/>
          <w:marRight w:val="0"/>
          <w:marTop w:val="0"/>
          <w:marBottom w:val="0"/>
          <w:divBdr>
            <w:top w:val="none" w:sz="0" w:space="0" w:color="auto"/>
            <w:left w:val="none" w:sz="0" w:space="0" w:color="auto"/>
            <w:bottom w:val="none" w:sz="0" w:space="0" w:color="auto"/>
            <w:right w:val="none" w:sz="0" w:space="0" w:color="auto"/>
          </w:divBdr>
        </w:div>
        <w:div w:id="977688189">
          <w:marLeft w:val="640"/>
          <w:marRight w:val="0"/>
          <w:marTop w:val="0"/>
          <w:marBottom w:val="0"/>
          <w:divBdr>
            <w:top w:val="none" w:sz="0" w:space="0" w:color="auto"/>
            <w:left w:val="none" w:sz="0" w:space="0" w:color="auto"/>
            <w:bottom w:val="none" w:sz="0" w:space="0" w:color="auto"/>
            <w:right w:val="none" w:sz="0" w:space="0" w:color="auto"/>
          </w:divBdr>
        </w:div>
        <w:div w:id="382992959">
          <w:marLeft w:val="640"/>
          <w:marRight w:val="0"/>
          <w:marTop w:val="0"/>
          <w:marBottom w:val="0"/>
          <w:divBdr>
            <w:top w:val="none" w:sz="0" w:space="0" w:color="auto"/>
            <w:left w:val="none" w:sz="0" w:space="0" w:color="auto"/>
            <w:bottom w:val="none" w:sz="0" w:space="0" w:color="auto"/>
            <w:right w:val="none" w:sz="0" w:space="0" w:color="auto"/>
          </w:divBdr>
        </w:div>
      </w:divsChild>
    </w:div>
    <w:div w:id="633490353">
      <w:bodyDiv w:val="1"/>
      <w:marLeft w:val="0"/>
      <w:marRight w:val="0"/>
      <w:marTop w:val="0"/>
      <w:marBottom w:val="0"/>
      <w:divBdr>
        <w:top w:val="none" w:sz="0" w:space="0" w:color="auto"/>
        <w:left w:val="none" w:sz="0" w:space="0" w:color="auto"/>
        <w:bottom w:val="none" w:sz="0" w:space="0" w:color="auto"/>
        <w:right w:val="none" w:sz="0" w:space="0" w:color="auto"/>
      </w:divBdr>
    </w:div>
    <w:div w:id="633605026">
      <w:bodyDiv w:val="1"/>
      <w:marLeft w:val="0"/>
      <w:marRight w:val="0"/>
      <w:marTop w:val="0"/>
      <w:marBottom w:val="0"/>
      <w:divBdr>
        <w:top w:val="none" w:sz="0" w:space="0" w:color="auto"/>
        <w:left w:val="none" w:sz="0" w:space="0" w:color="auto"/>
        <w:bottom w:val="none" w:sz="0" w:space="0" w:color="auto"/>
        <w:right w:val="none" w:sz="0" w:space="0" w:color="auto"/>
      </w:divBdr>
    </w:div>
    <w:div w:id="634143489">
      <w:bodyDiv w:val="1"/>
      <w:marLeft w:val="0"/>
      <w:marRight w:val="0"/>
      <w:marTop w:val="0"/>
      <w:marBottom w:val="0"/>
      <w:divBdr>
        <w:top w:val="none" w:sz="0" w:space="0" w:color="auto"/>
        <w:left w:val="none" w:sz="0" w:space="0" w:color="auto"/>
        <w:bottom w:val="none" w:sz="0" w:space="0" w:color="auto"/>
        <w:right w:val="none" w:sz="0" w:space="0" w:color="auto"/>
      </w:divBdr>
    </w:div>
    <w:div w:id="635990118">
      <w:bodyDiv w:val="1"/>
      <w:marLeft w:val="0"/>
      <w:marRight w:val="0"/>
      <w:marTop w:val="0"/>
      <w:marBottom w:val="0"/>
      <w:divBdr>
        <w:top w:val="none" w:sz="0" w:space="0" w:color="auto"/>
        <w:left w:val="none" w:sz="0" w:space="0" w:color="auto"/>
        <w:bottom w:val="none" w:sz="0" w:space="0" w:color="auto"/>
        <w:right w:val="none" w:sz="0" w:space="0" w:color="auto"/>
      </w:divBdr>
    </w:div>
    <w:div w:id="636105501">
      <w:bodyDiv w:val="1"/>
      <w:marLeft w:val="0"/>
      <w:marRight w:val="0"/>
      <w:marTop w:val="0"/>
      <w:marBottom w:val="0"/>
      <w:divBdr>
        <w:top w:val="none" w:sz="0" w:space="0" w:color="auto"/>
        <w:left w:val="none" w:sz="0" w:space="0" w:color="auto"/>
        <w:bottom w:val="none" w:sz="0" w:space="0" w:color="auto"/>
        <w:right w:val="none" w:sz="0" w:space="0" w:color="auto"/>
      </w:divBdr>
    </w:div>
    <w:div w:id="636180449">
      <w:bodyDiv w:val="1"/>
      <w:marLeft w:val="0"/>
      <w:marRight w:val="0"/>
      <w:marTop w:val="0"/>
      <w:marBottom w:val="0"/>
      <w:divBdr>
        <w:top w:val="none" w:sz="0" w:space="0" w:color="auto"/>
        <w:left w:val="none" w:sz="0" w:space="0" w:color="auto"/>
        <w:bottom w:val="none" w:sz="0" w:space="0" w:color="auto"/>
        <w:right w:val="none" w:sz="0" w:space="0" w:color="auto"/>
      </w:divBdr>
      <w:divsChild>
        <w:div w:id="400300914">
          <w:marLeft w:val="640"/>
          <w:marRight w:val="0"/>
          <w:marTop w:val="0"/>
          <w:marBottom w:val="0"/>
          <w:divBdr>
            <w:top w:val="none" w:sz="0" w:space="0" w:color="auto"/>
            <w:left w:val="none" w:sz="0" w:space="0" w:color="auto"/>
            <w:bottom w:val="none" w:sz="0" w:space="0" w:color="auto"/>
            <w:right w:val="none" w:sz="0" w:space="0" w:color="auto"/>
          </w:divBdr>
        </w:div>
        <w:div w:id="126246590">
          <w:marLeft w:val="640"/>
          <w:marRight w:val="0"/>
          <w:marTop w:val="0"/>
          <w:marBottom w:val="0"/>
          <w:divBdr>
            <w:top w:val="none" w:sz="0" w:space="0" w:color="auto"/>
            <w:left w:val="none" w:sz="0" w:space="0" w:color="auto"/>
            <w:bottom w:val="none" w:sz="0" w:space="0" w:color="auto"/>
            <w:right w:val="none" w:sz="0" w:space="0" w:color="auto"/>
          </w:divBdr>
        </w:div>
        <w:div w:id="903100467">
          <w:marLeft w:val="640"/>
          <w:marRight w:val="0"/>
          <w:marTop w:val="0"/>
          <w:marBottom w:val="0"/>
          <w:divBdr>
            <w:top w:val="none" w:sz="0" w:space="0" w:color="auto"/>
            <w:left w:val="none" w:sz="0" w:space="0" w:color="auto"/>
            <w:bottom w:val="none" w:sz="0" w:space="0" w:color="auto"/>
            <w:right w:val="none" w:sz="0" w:space="0" w:color="auto"/>
          </w:divBdr>
        </w:div>
        <w:div w:id="462502740">
          <w:marLeft w:val="640"/>
          <w:marRight w:val="0"/>
          <w:marTop w:val="0"/>
          <w:marBottom w:val="0"/>
          <w:divBdr>
            <w:top w:val="none" w:sz="0" w:space="0" w:color="auto"/>
            <w:left w:val="none" w:sz="0" w:space="0" w:color="auto"/>
            <w:bottom w:val="none" w:sz="0" w:space="0" w:color="auto"/>
            <w:right w:val="none" w:sz="0" w:space="0" w:color="auto"/>
          </w:divBdr>
        </w:div>
        <w:div w:id="211616744">
          <w:marLeft w:val="640"/>
          <w:marRight w:val="0"/>
          <w:marTop w:val="0"/>
          <w:marBottom w:val="0"/>
          <w:divBdr>
            <w:top w:val="none" w:sz="0" w:space="0" w:color="auto"/>
            <w:left w:val="none" w:sz="0" w:space="0" w:color="auto"/>
            <w:bottom w:val="none" w:sz="0" w:space="0" w:color="auto"/>
            <w:right w:val="none" w:sz="0" w:space="0" w:color="auto"/>
          </w:divBdr>
        </w:div>
        <w:div w:id="1734311457">
          <w:marLeft w:val="640"/>
          <w:marRight w:val="0"/>
          <w:marTop w:val="0"/>
          <w:marBottom w:val="0"/>
          <w:divBdr>
            <w:top w:val="none" w:sz="0" w:space="0" w:color="auto"/>
            <w:left w:val="none" w:sz="0" w:space="0" w:color="auto"/>
            <w:bottom w:val="none" w:sz="0" w:space="0" w:color="auto"/>
            <w:right w:val="none" w:sz="0" w:space="0" w:color="auto"/>
          </w:divBdr>
        </w:div>
        <w:div w:id="1470323460">
          <w:marLeft w:val="640"/>
          <w:marRight w:val="0"/>
          <w:marTop w:val="0"/>
          <w:marBottom w:val="0"/>
          <w:divBdr>
            <w:top w:val="none" w:sz="0" w:space="0" w:color="auto"/>
            <w:left w:val="none" w:sz="0" w:space="0" w:color="auto"/>
            <w:bottom w:val="none" w:sz="0" w:space="0" w:color="auto"/>
            <w:right w:val="none" w:sz="0" w:space="0" w:color="auto"/>
          </w:divBdr>
        </w:div>
        <w:div w:id="1121649376">
          <w:marLeft w:val="640"/>
          <w:marRight w:val="0"/>
          <w:marTop w:val="0"/>
          <w:marBottom w:val="0"/>
          <w:divBdr>
            <w:top w:val="none" w:sz="0" w:space="0" w:color="auto"/>
            <w:left w:val="none" w:sz="0" w:space="0" w:color="auto"/>
            <w:bottom w:val="none" w:sz="0" w:space="0" w:color="auto"/>
            <w:right w:val="none" w:sz="0" w:space="0" w:color="auto"/>
          </w:divBdr>
        </w:div>
        <w:div w:id="1706371306">
          <w:marLeft w:val="640"/>
          <w:marRight w:val="0"/>
          <w:marTop w:val="0"/>
          <w:marBottom w:val="0"/>
          <w:divBdr>
            <w:top w:val="none" w:sz="0" w:space="0" w:color="auto"/>
            <w:left w:val="none" w:sz="0" w:space="0" w:color="auto"/>
            <w:bottom w:val="none" w:sz="0" w:space="0" w:color="auto"/>
            <w:right w:val="none" w:sz="0" w:space="0" w:color="auto"/>
          </w:divBdr>
        </w:div>
        <w:div w:id="436870177">
          <w:marLeft w:val="640"/>
          <w:marRight w:val="0"/>
          <w:marTop w:val="0"/>
          <w:marBottom w:val="0"/>
          <w:divBdr>
            <w:top w:val="none" w:sz="0" w:space="0" w:color="auto"/>
            <w:left w:val="none" w:sz="0" w:space="0" w:color="auto"/>
            <w:bottom w:val="none" w:sz="0" w:space="0" w:color="auto"/>
            <w:right w:val="none" w:sz="0" w:space="0" w:color="auto"/>
          </w:divBdr>
        </w:div>
        <w:div w:id="971594702">
          <w:marLeft w:val="640"/>
          <w:marRight w:val="0"/>
          <w:marTop w:val="0"/>
          <w:marBottom w:val="0"/>
          <w:divBdr>
            <w:top w:val="none" w:sz="0" w:space="0" w:color="auto"/>
            <w:left w:val="none" w:sz="0" w:space="0" w:color="auto"/>
            <w:bottom w:val="none" w:sz="0" w:space="0" w:color="auto"/>
            <w:right w:val="none" w:sz="0" w:space="0" w:color="auto"/>
          </w:divBdr>
        </w:div>
        <w:div w:id="294719145">
          <w:marLeft w:val="640"/>
          <w:marRight w:val="0"/>
          <w:marTop w:val="0"/>
          <w:marBottom w:val="0"/>
          <w:divBdr>
            <w:top w:val="none" w:sz="0" w:space="0" w:color="auto"/>
            <w:left w:val="none" w:sz="0" w:space="0" w:color="auto"/>
            <w:bottom w:val="none" w:sz="0" w:space="0" w:color="auto"/>
            <w:right w:val="none" w:sz="0" w:space="0" w:color="auto"/>
          </w:divBdr>
        </w:div>
        <w:div w:id="2006011924">
          <w:marLeft w:val="640"/>
          <w:marRight w:val="0"/>
          <w:marTop w:val="0"/>
          <w:marBottom w:val="0"/>
          <w:divBdr>
            <w:top w:val="none" w:sz="0" w:space="0" w:color="auto"/>
            <w:left w:val="none" w:sz="0" w:space="0" w:color="auto"/>
            <w:bottom w:val="none" w:sz="0" w:space="0" w:color="auto"/>
            <w:right w:val="none" w:sz="0" w:space="0" w:color="auto"/>
          </w:divBdr>
        </w:div>
        <w:div w:id="625741129">
          <w:marLeft w:val="640"/>
          <w:marRight w:val="0"/>
          <w:marTop w:val="0"/>
          <w:marBottom w:val="0"/>
          <w:divBdr>
            <w:top w:val="none" w:sz="0" w:space="0" w:color="auto"/>
            <w:left w:val="none" w:sz="0" w:space="0" w:color="auto"/>
            <w:bottom w:val="none" w:sz="0" w:space="0" w:color="auto"/>
            <w:right w:val="none" w:sz="0" w:space="0" w:color="auto"/>
          </w:divBdr>
        </w:div>
        <w:div w:id="625311200">
          <w:marLeft w:val="640"/>
          <w:marRight w:val="0"/>
          <w:marTop w:val="0"/>
          <w:marBottom w:val="0"/>
          <w:divBdr>
            <w:top w:val="none" w:sz="0" w:space="0" w:color="auto"/>
            <w:left w:val="none" w:sz="0" w:space="0" w:color="auto"/>
            <w:bottom w:val="none" w:sz="0" w:space="0" w:color="auto"/>
            <w:right w:val="none" w:sz="0" w:space="0" w:color="auto"/>
          </w:divBdr>
        </w:div>
        <w:div w:id="719478724">
          <w:marLeft w:val="640"/>
          <w:marRight w:val="0"/>
          <w:marTop w:val="0"/>
          <w:marBottom w:val="0"/>
          <w:divBdr>
            <w:top w:val="none" w:sz="0" w:space="0" w:color="auto"/>
            <w:left w:val="none" w:sz="0" w:space="0" w:color="auto"/>
            <w:bottom w:val="none" w:sz="0" w:space="0" w:color="auto"/>
            <w:right w:val="none" w:sz="0" w:space="0" w:color="auto"/>
          </w:divBdr>
        </w:div>
        <w:div w:id="323051775">
          <w:marLeft w:val="640"/>
          <w:marRight w:val="0"/>
          <w:marTop w:val="0"/>
          <w:marBottom w:val="0"/>
          <w:divBdr>
            <w:top w:val="none" w:sz="0" w:space="0" w:color="auto"/>
            <w:left w:val="none" w:sz="0" w:space="0" w:color="auto"/>
            <w:bottom w:val="none" w:sz="0" w:space="0" w:color="auto"/>
            <w:right w:val="none" w:sz="0" w:space="0" w:color="auto"/>
          </w:divBdr>
        </w:div>
        <w:div w:id="790243590">
          <w:marLeft w:val="640"/>
          <w:marRight w:val="0"/>
          <w:marTop w:val="0"/>
          <w:marBottom w:val="0"/>
          <w:divBdr>
            <w:top w:val="none" w:sz="0" w:space="0" w:color="auto"/>
            <w:left w:val="none" w:sz="0" w:space="0" w:color="auto"/>
            <w:bottom w:val="none" w:sz="0" w:space="0" w:color="auto"/>
            <w:right w:val="none" w:sz="0" w:space="0" w:color="auto"/>
          </w:divBdr>
        </w:div>
        <w:div w:id="1475903132">
          <w:marLeft w:val="640"/>
          <w:marRight w:val="0"/>
          <w:marTop w:val="0"/>
          <w:marBottom w:val="0"/>
          <w:divBdr>
            <w:top w:val="none" w:sz="0" w:space="0" w:color="auto"/>
            <w:left w:val="none" w:sz="0" w:space="0" w:color="auto"/>
            <w:bottom w:val="none" w:sz="0" w:space="0" w:color="auto"/>
            <w:right w:val="none" w:sz="0" w:space="0" w:color="auto"/>
          </w:divBdr>
        </w:div>
        <w:div w:id="1730762422">
          <w:marLeft w:val="640"/>
          <w:marRight w:val="0"/>
          <w:marTop w:val="0"/>
          <w:marBottom w:val="0"/>
          <w:divBdr>
            <w:top w:val="none" w:sz="0" w:space="0" w:color="auto"/>
            <w:left w:val="none" w:sz="0" w:space="0" w:color="auto"/>
            <w:bottom w:val="none" w:sz="0" w:space="0" w:color="auto"/>
            <w:right w:val="none" w:sz="0" w:space="0" w:color="auto"/>
          </w:divBdr>
        </w:div>
        <w:div w:id="895967485">
          <w:marLeft w:val="640"/>
          <w:marRight w:val="0"/>
          <w:marTop w:val="0"/>
          <w:marBottom w:val="0"/>
          <w:divBdr>
            <w:top w:val="none" w:sz="0" w:space="0" w:color="auto"/>
            <w:left w:val="none" w:sz="0" w:space="0" w:color="auto"/>
            <w:bottom w:val="none" w:sz="0" w:space="0" w:color="auto"/>
            <w:right w:val="none" w:sz="0" w:space="0" w:color="auto"/>
          </w:divBdr>
        </w:div>
        <w:div w:id="1632245262">
          <w:marLeft w:val="640"/>
          <w:marRight w:val="0"/>
          <w:marTop w:val="0"/>
          <w:marBottom w:val="0"/>
          <w:divBdr>
            <w:top w:val="none" w:sz="0" w:space="0" w:color="auto"/>
            <w:left w:val="none" w:sz="0" w:space="0" w:color="auto"/>
            <w:bottom w:val="none" w:sz="0" w:space="0" w:color="auto"/>
            <w:right w:val="none" w:sz="0" w:space="0" w:color="auto"/>
          </w:divBdr>
        </w:div>
        <w:div w:id="624506724">
          <w:marLeft w:val="640"/>
          <w:marRight w:val="0"/>
          <w:marTop w:val="0"/>
          <w:marBottom w:val="0"/>
          <w:divBdr>
            <w:top w:val="none" w:sz="0" w:space="0" w:color="auto"/>
            <w:left w:val="none" w:sz="0" w:space="0" w:color="auto"/>
            <w:bottom w:val="none" w:sz="0" w:space="0" w:color="auto"/>
            <w:right w:val="none" w:sz="0" w:space="0" w:color="auto"/>
          </w:divBdr>
        </w:div>
        <w:div w:id="572282081">
          <w:marLeft w:val="640"/>
          <w:marRight w:val="0"/>
          <w:marTop w:val="0"/>
          <w:marBottom w:val="0"/>
          <w:divBdr>
            <w:top w:val="none" w:sz="0" w:space="0" w:color="auto"/>
            <w:left w:val="none" w:sz="0" w:space="0" w:color="auto"/>
            <w:bottom w:val="none" w:sz="0" w:space="0" w:color="auto"/>
            <w:right w:val="none" w:sz="0" w:space="0" w:color="auto"/>
          </w:divBdr>
        </w:div>
        <w:div w:id="1359894599">
          <w:marLeft w:val="640"/>
          <w:marRight w:val="0"/>
          <w:marTop w:val="0"/>
          <w:marBottom w:val="0"/>
          <w:divBdr>
            <w:top w:val="none" w:sz="0" w:space="0" w:color="auto"/>
            <w:left w:val="none" w:sz="0" w:space="0" w:color="auto"/>
            <w:bottom w:val="none" w:sz="0" w:space="0" w:color="auto"/>
            <w:right w:val="none" w:sz="0" w:space="0" w:color="auto"/>
          </w:divBdr>
        </w:div>
        <w:div w:id="1253514272">
          <w:marLeft w:val="640"/>
          <w:marRight w:val="0"/>
          <w:marTop w:val="0"/>
          <w:marBottom w:val="0"/>
          <w:divBdr>
            <w:top w:val="none" w:sz="0" w:space="0" w:color="auto"/>
            <w:left w:val="none" w:sz="0" w:space="0" w:color="auto"/>
            <w:bottom w:val="none" w:sz="0" w:space="0" w:color="auto"/>
            <w:right w:val="none" w:sz="0" w:space="0" w:color="auto"/>
          </w:divBdr>
        </w:div>
        <w:div w:id="38825773">
          <w:marLeft w:val="640"/>
          <w:marRight w:val="0"/>
          <w:marTop w:val="0"/>
          <w:marBottom w:val="0"/>
          <w:divBdr>
            <w:top w:val="none" w:sz="0" w:space="0" w:color="auto"/>
            <w:left w:val="none" w:sz="0" w:space="0" w:color="auto"/>
            <w:bottom w:val="none" w:sz="0" w:space="0" w:color="auto"/>
            <w:right w:val="none" w:sz="0" w:space="0" w:color="auto"/>
          </w:divBdr>
        </w:div>
        <w:div w:id="1146824458">
          <w:marLeft w:val="640"/>
          <w:marRight w:val="0"/>
          <w:marTop w:val="0"/>
          <w:marBottom w:val="0"/>
          <w:divBdr>
            <w:top w:val="none" w:sz="0" w:space="0" w:color="auto"/>
            <w:left w:val="none" w:sz="0" w:space="0" w:color="auto"/>
            <w:bottom w:val="none" w:sz="0" w:space="0" w:color="auto"/>
            <w:right w:val="none" w:sz="0" w:space="0" w:color="auto"/>
          </w:divBdr>
        </w:div>
        <w:div w:id="955058284">
          <w:marLeft w:val="640"/>
          <w:marRight w:val="0"/>
          <w:marTop w:val="0"/>
          <w:marBottom w:val="0"/>
          <w:divBdr>
            <w:top w:val="none" w:sz="0" w:space="0" w:color="auto"/>
            <w:left w:val="none" w:sz="0" w:space="0" w:color="auto"/>
            <w:bottom w:val="none" w:sz="0" w:space="0" w:color="auto"/>
            <w:right w:val="none" w:sz="0" w:space="0" w:color="auto"/>
          </w:divBdr>
        </w:div>
        <w:div w:id="883106352">
          <w:marLeft w:val="640"/>
          <w:marRight w:val="0"/>
          <w:marTop w:val="0"/>
          <w:marBottom w:val="0"/>
          <w:divBdr>
            <w:top w:val="none" w:sz="0" w:space="0" w:color="auto"/>
            <w:left w:val="none" w:sz="0" w:space="0" w:color="auto"/>
            <w:bottom w:val="none" w:sz="0" w:space="0" w:color="auto"/>
            <w:right w:val="none" w:sz="0" w:space="0" w:color="auto"/>
          </w:divBdr>
        </w:div>
        <w:div w:id="653876739">
          <w:marLeft w:val="640"/>
          <w:marRight w:val="0"/>
          <w:marTop w:val="0"/>
          <w:marBottom w:val="0"/>
          <w:divBdr>
            <w:top w:val="none" w:sz="0" w:space="0" w:color="auto"/>
            <w:left w:val="none" w:sz="0" w:space="0" w:color="auto"/>
            <w:bottom w:val="none" w:sz="0" w:space="0" w:color="auto"/>
            <w:right w:val="none" w:sz="0" w:space="0" w:color="auto"/>
          </w:divBdr>
        </w:div>
        <w:div w:id="1242908441">
          <w:marLeft w:val="640"/>
          <w:marRight w:val="0"/>
          <w:marTop w:val="0"/>
          <w:marBottom w:val="0"/>
          <w:divBdr>
            <w:top w:val="none" w:sz="0" w:space="0" w:color="auto"/>
            <w:left w:val="none" w:sz="0" w:space="0" w:color="auto"/>
            <w:bottom w:val="none" w:sz="0" w:space="0" w:color="auto"/>
            <w:right w:val="none" w:sz="0" w:space="0" w:color="auto"/>
          </w:divBdr>
        </w:div>
        <w:div w:id="902061611">
          <w:marLeft w:val="640"/>
          <w:marRight w:val="0"/>
          <w:marTop w:val="0"/>
          <w:marBottom w:val="0"/>
          <w:divBdr>
            <w:top w:val="none" w:sz="0" w:space="0" w:color="auto"/>
            <w:left w:val="none" w:sz="0" w:space="0" w:color="auto"/>
            <w:bottom w:val="none" w:sz="0" w:space="0" w:color="auto"/>
            <w:right w:val="none" w:sz="0" w:space="0" w:color="auto"/>
          </w:divBdr>
        </w:div>
        <w:div w:id="772212934">
          <w:marLeft w:val="640"/>
          <w:marRight w:val="0"/>
          <w:marTop w:val="0"/>
          <w:marBottom w:val="0"/>
          <w:divBdr>
            <w:top w:val="none" w:sz="0" w:space="0" w:color="auto"/>
            <w:left w:val="none" w:sz="0" w:space="0" w:color="auto"/>
            <w:bottom w:val="none" w:sz="0" w:space="0" w:color="auto"/>
            <w:right w:val="none" w:sz="0" w:space="0" w:color="auto"/>
          </w:divBdr>
        </w:div>
        <w:div w:id="629631251">
          <w:marLeft w:val="640"/>
          <w:marRight w:val="0"/>
          <w:marTop w:val="0"/>
          <w:marBottom w:val="0"/>
          <w:divBdr>
            <w:top w:val="none" w:sz="0" w:space="0" w:color="auto"/>
            <w:left w:val="none" w:sz="0" w:space="0" w:color="auto"/>
            <w:bottom w:val="none" w:sz="0" w:space="0" w:color="auto"/>
            <w:right w:val="none" w:sz="0" w:space="0" w:color="auto"/>
          </w:divBdr>
        </w:div>
        <w:div w:id="816145951">
          <w:marLeft w:val="640"/>
          <w:marRight w:val="0"/>
          <w:marTop w:val="0"/>
          <w:marBottom w:val="0"/>
          <w:divBdr>
            <w:top w:val="none" w:sz="0" w:space="0" w:color="auto"/>
            <w:left w:val="none" w:sz="0" w:space="0" w:color="auto"/>
            <w:bottom w:val="none" w:sz="0" w:space="0" w:color="auto"/>
            <w:right w:val="none" w:sz="0" w:space="0" w:color="auto"/>
          </w:divBdr>
        </w:div>
        <w:div w:id="1529876464">
          <w:marLeft w:val="640"/>
          <w:marRight w:val="0"/>
          <w:marTop w:val="0"/>
          <w:marBottom w:val="0"/>
          <w:divBdr>
            <w:top w:val="none" w:sz="0" w:space="0" w:color="auto"/>
            <w:left w:val="none" w:sz="0" w:space="0" w:color="auto"/>
            <w:bottom w:val="none" w:sz="0" w:space="0" w:color="auto"/>
            <w:right w:val="none" w:sz="0" w:space="0" w:color="auto"/>
          </w:divBdr>
        </w:div>
        <w:div w:id="1911966238">
          <w:marLeft w:val="640"/>
          <w:marRight w:val="0"/>
          <w:marTop w:val="0"/>
          <w:marBottom w:val="0"/>
          <w:divBdr>
            <w:top w:val="none" w:sz="0" w:space="0" w:color="auto"/>
            <w:left w:val="none" w:sz="0" w:space="0" w:color="auto"/>
            <w:bottom w:val="none" w:sz="0" w:space="0" w:color="auto"/>
            <w:right w:val="none" w:sz="0" w:space="0" w:color="auto"/>
          </w:divBdr>
        </w:div>
        <w:div w:id="50421940">
          <w:marLeft w:val="640"/>
          <w:marRight w:val="0"/>
          <w:marTop w:val="0"/>
          <w:marBottom w:val="0"/>
          <w:divBdr>
            <w:top w:val="none" w:sz="0" w:space="0" w:color="auto"/>
            <w:left w:val="none" w:sz="0" w:space="0" w:color="auto"/>
            <w:bottom w:val="none" w:sz="0" w:space="0" w:color="auto"/>
            <w:right w:val="none" w:sz="0" w:space="0" w:color="auto"/>
          </w:divBdr>
        </w:div>
        <w:div w:id="187329330">
          <w:marLeft w:val="640"/>
          <w:marRight w:val="0"/>
          <w:marTop w:val="0"/>
          <w:marBottom w:val="0"/>
          <w:divBdr>
            <w:top w:val="none" w:sz="0" w:space="0" w:color="auto"/>
            <w:left w:val="none" w:sz="0" w:space="0" w:color="auto"/>
            <w:bottom w:val="none" w:sz="0" w:space="0" w:color="auto"/>
            <w:right w:val="none" w:sz="0" w:space="0" w:color="auto"/>
          </w:divBdr>
        </w:div>
        <w:div w:id="238180212">
          <w:marLeft w:val="640"/>
          <w:marRight w:val="0"/>
          <w:marTop w:val="0"/>
          <w:marBottom w:val="0"/>
          <w:divBdr>
            <w:top w:val="none" w:sz="0" w:space="0" w:color="auto"/>
            <w:left w:val="none" w:sz="0" w:space="0" w:color="auto"/>
            <w:bottom w:val="none" w:sz="0" w:space="0" w:color="auto"/>
            <w:right w:val="none" w:sz="0" w:space="0" w:color="auto"/>
          </w:divBdr>
        </w:div>
        <w:div w:id="246575945">
          <w:marLeft w:val="640"/>
          <w:marRight w:val="0"/>
          <w:marTop w:val="0"/>
          <w:marBottom w:val="0"/>
          <w:divBdr>
            <w:top w:val="none" w:sz="0" w:space="0" w:color="auto"/>
            <w:left w:val="none" w:sz="0" w:space="0" w:color="auto"/>
            <w:bottom w:val="none" w:sz="0" w:space="0" w:color="auto"/>
            <w:right w:val="none" w:sz="0" w:space="0" w:color="auto"/>
          </w:divBdr>
        </w:div>
        <w:div w:id="1489516373">
          <w:marLeft w:val="640"/>
          <w:marRight w:val="0"/>
          <w:marTop w:val="0"/>
          <w:marBottom w:val="0"/>
          <w:divBdr>
            <w:top w:val="none" w:sz="0" w:space="0" w:color="auto"/>
            <w:left w:val="none" w:sz="0" w:space="0" w:color="auto"/>
            <w:bottom w:val="none" w:sz="0" w:space="0" w:color="auto"/>
            <w:right w:val="none" w:sz="0" w:space="0" w:color="auto"/>
          </w:divBdr>
        </w:div>
        <w:div w:id="1193492654">
          <w:marLeft w:val="640"/>
          <w:marRight w:val="0"/>
          <w:marTop w:val="0"/>
          <w:marBottom w:val="0"/>
          <w:divBdr>
            <w:top w:val="none" w:sz="0" w:space="0" w:color="auto"/>
            <w:left w:val="none" w:sz="0" w:space="0" w:color="auto"/>
            <w:bottom w:val="none" w:sz="0" w:space="0" w:color="auto"/>
            <w:right w:val="none" w:sz="0" w:space="0" w:color="auto"/>
          </w:divBdr>
        </w:div>
        <w:div w:id="2018342039">
          <w:marLeft w:val="640"/>
          <w:marRight w:val="0"/>
          <w:marTop w:val="0"/>
          <w:marBottom w:val="0"/>
          <w:divBdr>
            <w:top w:val="none" w:sz="0" w:space="0" w:color="auto"/>
            <w:left w:val="none" w:sz="0" w:space="0" w:color="auto"/>
            <w:bottom w:val="none" w:sz="0" w:space="0" w:color="auto"/>
            <w:right w:val="none" w:sz="0" w:space="0" w:color="auto"/>
          </w:divBdr>
        </w:div>
        <w:div w:id="1724788477">
          <w:marLeft w:val="640"/>
          <w:marRight w:val="0"/>
          <w:marTop w:val="0"/>
          <w:marBottom w:val="0"/>
          <w:divBdr>
            <w:top w:val="none" w:sz="0" w:space="0" w:color="auto"/>
            <w:left w:val="none" w:sz="0" w:space="0" w:color="auto"/>
            <w:bottom w:val="none" w:sz="0" w:space="0" w:color="auto"/>
            <w:right w:val="none" w:sz="0" w:space="0" w:color="auto"/>
          </w:divBdr>
        </w:div>
        <w:div w:id="1147626462">
          <w:marLeft w:val="640"/>
          <w:marRight w:val="0"/>
          <w:marTop w:val="0"/>
          <w:marBottom w:val="0"/>
          <w:divBdr>
            <w:top w:val="none" w:sz="0" w:space="0" w:color="auto"/>
            <w:left w:val="none" w:sz="0" w:space="0" w:color="auto"/>
            <w:bottom w:val="none" w:sz="0" w:space="0" w:color="auto"/>
            <w:right w:val="none" w:sz="0" w:space="0" w:color="auto"/>
          </w:divBdr>
        </w:div>
        <w:div w:id="1341660668">
          <w:marLeft w:val="640"/>
          <w:marRight w:val="0"/>
          <w:marTop w:val="0"/>
          <w:marBottom w:val="0"/>
          <w:divBdr>
            <w:top w:val="none" w:sz="0" w:space="0" w:color="auto"/>
            <w:left w:val="none" w:sz="0" w:space="0" w:color="auto"/>
            <w:bottom w:val="none" w:sz="0" w:space="0" w:color="auto"/>
            <w:right w:val="none" w:sz="0" w:space="0" w:color="auto"/>
          </w:divBdr>
        </w:div>
        <w:div w:id="1850868940">
          <w:marLeft w:val="640"/>
          <w:marRight w:val="0"/>
          <w:marTop w:val="0"/>
          <w:marBottom w:val="0"/>
          <w:divBdr>
            <w:top w:val="none" w:sz="0" w:space="0" w:color="auto"/>
            <w:left w:val="none" w:sz="0" w:space="0" w:color="auto"/>
            <w:bottom w:val="none" w:sz="0" w:space="0" w:color="auto"/>
            <w:right w:val="none" w:sz="0" w:space="0" w:color="auto"/>
          </w:divBdr>
        </w:div>
        <w:div w:id="178088187">
          <w:marLeft w:val="640"/>
          <w:marRight w:val="0"/>
          <w:marTop w:val="0"/>
          <w:marBottom w:val="0"/>
          <w:divBdr>
            <w:top w:val="none" w:sz="0" w:space="0" w:color="auto"/>
            <w:left w:val="none" w:sz="0" w:space="0" w:color="auto"/>
            <w:bottom w:val="none" w:sz="0" w:space="0" w:color="auto"/>
            <w:right w:val="none" w:sz="0" w:space="0" w:color="auto"/>
          </w:divBdr>
        </w:div>
        <w:div w:id="99109747">
          <w:marLeft w:val="640"/>
          <w:marRight w:val="0"/>
          <w:marTop w:val="0"/>
          <w:marBottom w:val="0"/>
          <w:divBdr>
            <w:top w:val="none" w:sz="0" w:space="0" w:color="auto"/>
            <w:left w:val="none" w:sz="0" w:space="0" w:color="auto"/>
            <w:bottom w:val="none" w:sz="0" w:space="0" w:color="auto"/>
            <w:right w:val="none" w:sz="0" w:space="0" w:color="auto"/>
          </w:divBdr>
        </w:div>
        <w:div w:id="203830501">
          <w:marLeft w:val="640"/>
          <w:marRight w:val="0"/>
          <w:marTop w:val="0"/>
          <w:marBottom w:val="0"/>
          <w:divBdr>
            <w:top w:val="none" w:sz="0" w:space="0" w:color="auto"/>
            <w:left w:val="none" w:sz="0" w:space="0" w:color="auto"/>
            <w:bottom w:val="none" w:sz="0" w:space="0" w:color="auto"/>
            <w:right w:val="none" w:sz="0" w:space="0" w:color="auto"/>
          </w:divBdr>
        </w:div>
        <w:div w:id="1563445945">
          <w:marLeft w:val="640"/>
          <w:marRight w:val="0"/>
          <w:marTop w:val="0"/>
          <w:marBottom w:val="0"/>
          <w:divBdr>
            <w:top w:val="none" w:sz="0" w:space="0" w:color="auto"/>
            <w:left w:val="none" w:sz="0" w:space="0" w:color="auto"/>
            <w:bottom w:val="none" w:sz="0" w:space="0" w:color="auto"/>
            <w:right w:val="none" w:sz="0" w:space="0" w:color="auto"/>
          </w:divBdr>
        </w:div>
        <w:div w:id="1083603049">
          <w:marLeft w:val="640"/>
          <w:marRight w:val="0"/>
          <w:marTop w:val="0"/>
          <w:marBottom w:val="0"/>
          <w:divBdr>
            <w:top w:val="none" w:sz="0" w:space="0" w:color="auto"/>
            <w:left w:val="none" w:sz="0" w:space="0" w:color="auto"/>
            <w:bottom w:val="none" w:sz="0" w:space="0" w:color="auto"/>
            <w:right w:val="none" w:sz="0" w:space="0" w:color="auto"/>
          </w:divBdr>
        </w:div>
        <w:div w:id="2034453577">
          <w:marLeft w:val="640"/>
          <w:marRight w:val="0"/>
          <w:marTop w:val="0"/>
          <w:marBottom w:val="0"/>
          <w:divBdr>
            <w:top w:val="none" w:sz="0" w:space="0" w:color="auto"/>
            <w:left w:val="none" w:sz="0" w:space="0" w:color="auto"/>
            <w:bottom w:val="none" w:sz="0" w:space="0" w:color="auto"/>
            <w:right w:val="none" w:sz="0" w:space="0" w:color="auto"/>
          </w:divBdr>
        </w:div>
        <w:div w:id="650016185">
          <w:marLeft w:val="640"/>
          <w:marRight w:val="0"/>
          <w:marTop w:val="0"/>
          <w:marBottom w:val="0"/>
          <w:divBdr>
            <w:top w:val="none" w:sz="0" w:space="0" w:color="auto"/>
            <w:left w:val="none" w:sz="0" w:space="0" w:color="auto"/>
            <w:bottom w:val="none" w:sz="0" w:space="0" w:color="auto"/>
            <w:right w:val="none" w:sz="0" w:space="0" w:color="auto"/>
          </w:divBdr>
        </w:div>
        <w:div w:id="1520385332">
          <w:marLeft w:val="640"/>
          <w:marRight w:val="0"/>
          <w:marTop w:val="0"/>
          <w:marBottom w:val="0"/>
          <w:divBdr>
            <w:top w:val="none" w:sz="0" w:space="0" w:color="auto"/>
            <w:left w:val="none" w:sz="0" w:space="0" w:color="auto"/>
            <w:bottom w:val="none" w:sz="0" w:space="0" w:color="auto"/>
            <w:right w:val="none" w:sz="0" w:space="0" w:color="auto"/>
          </w:divBdr>
        </w:div>
        <w:div w:id="118300628">
          <w:marLeft w:val="640"/>
          <w:marRight w:val="0"/>
          <w:marTop w:val="0"/>
          <w:marBottom w:val="0"/>
          <w:divBdr>
            <w:top w:val="none" w:sz="0" w:space="0" w:color="auto"/>
            <w:left w:val="none" w:sz="0" w:space="0" w:color="auto"/>
            <w:bottom w:val="none" w:sz="0" w:space="0" w:color="auto"/>
            <w:right w:val="none" w:sz="0" w:space="0" w:color="auto"/>
          </w:divBdr>
        </w:div>
        <w:div w:id="704791251">
          <w:marLeft w:val="640"/>
          <w:marRight w:val="0"/>
          <w:marTop w:val="0"/>
          <w:marBottom w:val="0"/>
          <w:divBdr>
            <w:top w:val="none" w:sz="0" w:space="0" w:color="auto"/>
            <w:left w:val="none" w:sz="0" w:space="0" w:color="auto"/>
            <w:bottom w:val="none" w:sz="0" w:space="0" w:color="auto"/>
            <w:right w:val="none" w:sz="0" w:space="0" w:color="auto"/>
          </w:divBdr>
        </w:div>
        <w:div w:id="1200315550">
          <w:marLeft w:val="640"/>
          <w:marRight w:val="0"/>
          <w:marTop w:val="0"/>
          <w:marBottom w:val="0"/>
          <w:divBdr>
            <w:top w:val="none" w:sz="0" w:space="0" w:color="auto"/>
            <w:left w:val="none" w:sz="0" w:space="0" w:color="auto"/>
            <w:bottom w:val="none" w:sz="0" w:space="0" w:color="auto"/>
            <w:right w:val="none" w:sz="0" w:space="0" w:color="auto"/>
          </w:divBdr>
        </w:div>
        <w:div w:id="1281960202">
          <w:marLeft w:val="640"/>
          <w:marRight w:val="0"/>
          <w:marTop w:val="0"/>
          <w:marBottom w:val="0"/>
          <w:divBdr>
            <w:top w:val="none" w:sz="0" w:space="0" w:color="auto"/>
            <w:left w:val="none" w:sz="0" w:space="0" w:color="auto"/>
            <w:bottom w:val="none" w:sz="0" w:space="0" w:color="auto"/>
            <w:right w:val="none" w:sz="0" w:space="0" w:color="auto"/>
          </w:divBdr>
        </w:div>
        <w:div w:id="1859075254">
          <w:marLeft w:val="640"/>
          <w:marRight w:val="0"/>
          <w:marTop w:val="0"/>
          <w:marBottom w:val="0"/>
          <w:divBdr>
            <w:top w:val="none" w:sz="0" w:space="0" w:color="auto"/>
            <w:left w:val="none" w:sz="0" w:space="0" w:color="auto"/>
            <w:bottom w:val="none" w:sz="0" w:space="0" w:color="auto"/>
            <w:right w:val="none" w:sz="0" w:space="0" w:color="auto"/>
          </w:divBdr>
        </w:div>
        <w:div w:id="472870407">
          <w:marLeft w:val="640"/>
          <w:marRight w:val="0"/>
          <w:marTop w:val="0"/>
          <w:marBottom w:val="0"/>
          <w:divBdr>
            <w:top w:val="none" w:sz="0" w:space="0" w:color="auto"/>
            <w:left w:val="none" w:sz="0" w:space="0" w:color="auto"/>
            <w:bottom w:val="none" w:sz="0" w:space="0" w:color="auto"/>
            <w:right w:val="none" w:sz="0" w:space="0" w:color="auto"/>
          </w:divBdr>
        </w:div>
        <w:div w:id="486939803">
          <w:marLeft w:val="640"/>
          <w:marRight w:val="0"/>
          <w:marTop w:val="0"/>
          <w:marBottom w:val="0"/>
          <w:divBdr>
            <w:top w:val="none" w:sz="0" w:space="0" w:color="auto"/>
            <w:left w:val="none" w:sz="0" w:space="0" w:color="auto"/>
            <w:bottom w:val="none" w:sz="0" w:space="0" w:color="auto"/>
            <w:right w:val="none" w:sz="0" w:space="0" w:color="auto"/>
          </w:divBdr>
        </w:div>
        <w:div w:id="1868910002">
          <w:marLeft w:val="640"/>
          <w:marRight w:val="0"/>
          <w:marTop w:val="0"/>
          <w:marBottom w:val="0"/>
          <w:divBdr>
            <w:top w:val="none" w:sz="0" w:space="0" w:color="auto"/>
            <w:left w:val="none" w:sz="0" w:space="0" w:color="auto"/>
            <w:bottom w:val="none" w:sz="0" w:space="0" w:color="auto"/>
            <w:right w:val="none" w:sz="0" w:space="0" w:color="auto"/>
          </w:divBdr>
        </w:div>
        <w:div w:id="1470513788">
          <w:marLeft w:val="640"/>
          <w:marRight w:val="0"/>
          <w:marTop w:val="0"/>
          <w:marBottom w:val="0"/>
          <w:divBdr>
            <w:top w:val="none" w:sz="0" w:space="0" w:color="auto"/>
            <w:left w:val="none" w:sz="0" w:space="0" w:color="auto"/>
            <w:bottom w:val="none" w:sz="0" w:space="0" w:color="auto"/>
            <w:right w:val="none" w:sz="0" w:space="0" w:color="auto"/>
          </w:divBdr>
        </w:div>
        <w:div w:id="583339453">
          <w:marLeft w:val="640"/>
          <w:marRight w:val="0"/>
          <w:marTop w:val="0"/>
          <w:marBottom w:val="0"/>
          <w:divBdr>
            <w:top w:val="none" w:sz="0" w:space="0" w:color="auto"/>
            <w:left w:val="none" w:sz="0" w:space="0" w:color="auto"/>
            <w:bottom w:val="none" w:sz="0" w:space="0" w:color="auto"/>
            <w:right w:val="none" w:sz="0" w:space="0" w:color="auto"/>
          </w:divBdr>
        </w:div>
        <w:div w:id="630016945">
          <w:marLeft w:val="640"/>
          <w:marRight w:val="0"/>
          <w:marTop w:val="0"/>
          <w:marBottom w:val="0"/>
          <w:divBdr>
            <w:top w:val="none" w:sz="0" w:space="0" w:color="auto"/>
            <w:left w:val="none" w:sz="0" w:space="0" w:color="auto"/>
            <w:bottom w:val="none" w:sz="0" w:space="0" w:color="auto"/>
            <w:right w:val="none" w:sz="0" w:space="0" w:color="auto"/>
          </w:divBdr>
        </w:div>
        <w:div w:id="1529563037">
          <w:marLeft w:val="640"/>
          <w:marRight w:val="0"/>
          <w:marTop w:val="0"/>
          <w:marBottom w:val="0"/>
          <w:divBdr>
            <w:top w:val="none" w:sz="0" w:space="0" w:color="auto"/>
            <w:left w:val="none" w:sz="0" w:space="0" w:color="auto"/>
            <w:bottom w:val="none" w:sz="0" w:space="0" w:color="auto"/>
            <w:right w:val="none" w:sz="0" w:space="0" w:color="auto"/>
          </w:divBdr>
        </w:div>
        <w:div w:id="1689603544">
          <w:marLeft w:val="640"/>
          <w:marRight w:val="0"/>
          <w:marTop w:val="0"/>
          <w:marBottom w:val="0"/>
          <w:divBdr>
            <w:top w:val="none" w:sz="0" w:space="0" w:color="auto"/>
            <w:left w:val="none" w:sz="0" w:space="0" w:color="auto"/>
            <w:bottom w:val="none" w:sz="0" w:space="0" w:color="auto"/>
            <w:right w:val="none" w:sz="0" w:space="0" w:color="auto"/>
          </w:divBdr>
        </w:div>
        <w:div w:id="119154260">
          <w:marLeft w:val="640"/>
          <w:marRight w:val="0"/>
          <w:marTop w:val="0"/>
          <w:marBottom w:val="0"/>
          <w:divBdr>
            <w:top w:val="none" w:sz="0" w:space="0" w:color="auto"/>
            <w:left w:val="none" w:sz="0" w:space="0" w:color="auto"/>
            <w:bottom w:val="none" w:sz="0" w:space="0" w:color="auto"/>
            <w:right w:val="none" w:sz="0" w:space="0" w:color="auto"/>
          </w:divBdr>
        </w:div>
        <w:div w:id="1745226208">
          <w:marLeft w:val="640"/>
          <w:marRight w:val="0"/>
          <w:marTop w:val="0"/>
          <w:marBottom w:val="0"/>
          <w:divBdr>
            <w:top w:val="none" w:sz="0" w:space="0" w:color="auto"/>
            <w:left w:val="none" w:sz="0" w:space="0" w:color="auto"/>
            <w:bottom w:val="none" w:sz="0" w:space="0" w:color="auto"/>
            <w:right w:val="none" w:sz="0" w:space="0" w:color="auto"/>
          </w:divBdr>
        </w:div>
        <w:div w:id="1438479506">
          <w:marLeft w:val="640"/>
          <w:marRight w:val="0"/>
          <w:marTop w:val="0"/>
          <w:marBottom w:val="0"/>
          <w:divBdr>
            <w:top w:val="none" w:sz="0" w:space="0" w:color="auto"/>
            <w:left w:val="none" w:sz="0" w:space="0" w:color="auto"/>
            <w:bottom w:val="none" w:sz="0" w:space="0" w:color="auto"/>
            <w:right w:val="none" w:sz="0" w:space="0" w:color="auto"/>
          </w:divBdr>
        </w:div>
        <w:div w:id="869339364">
          <w:marLeft w:val="640"/>
          <w:marRight w:val="0"/>
          <w:marTop w:val="0"/>
          <w:marBottom w:val="0"/>
          <w:divBdr>
            <w:top w:val="none" w:sz="0" w:space="0" w:color="auto"/>
            <w:left w:val="none" w:sz="0" w:space="0" w:color="auto"/>
            <w:bottom w:val="none" w:sz="0" w:space="0" w:color="auto"/>
            <w:right w:val="none" w:sz="0" w:space="0" w:color="auto"/>
          </w:divBdr>
        </w:div>
        <w:div w:id="68429106">
          <w:marLeft w:val="640"/>
          <w:marRight w:val="0"/>
          <w:marTop w:val="0"/>
          <w:marBottom w:val="0"/>
          <w:divBdr>
            <w:top w:val="none" w:sz="0" w:space="0" w:color="auto"/>
            <w:left w:val="none" w:sz="0" w:space="0" w:color="auto"/>
            <w:bottom w:val="none" w:sz="0" w:space="0" w:color="auto"/>
            <w:right w:val="none" w:sz="0" w:space="0" w:color="auto"/>
          </w:divBdr>
        </w:div>
        <w:div w:id="2041582720">
          <w:marLeft w:val="640"/>
          <w:marRight w:val="0"/>
          <w:marTop w:val="0"/>
          <w:marBottom w:val="0"/>
          <w:divBdr>
            <w:top w:val="none" w:sz="0" w:space="0" w:color="auto"/>
            <w:left w:val="none" w:sz="0" w:space="0" w:color="auto"/>
            <w:bottom w:val="none" w:sz="0" w:space="0" w:color="auto"/>
            <w:right w:val="none" w:sz="0" w:space="0" w:color="auto"/>
          </w:divBdr>
        </w:div>
        <w:div w:id="247538714">
          <w:marLeft w:val="640"/>
          <w:marRight w:val="0"/>
          <w:marTop w:val="0"/>
          <w:marBottom w:val="0"/>
          <w:divBdr>
            <w:top w:val="none" w:sz="0" w:space="0" w:color="auto"/>
            <w:left w:val="none" w:sz="0" w:space="0" w:color="auto"/>
            <w:bottom w:val="none" w:sz="0" w:space="0" w:color="auto"/>
            <w:right w:val="none" w:sz="0" w:space="0" w:color="auto"/>
          </w:divBdr>
        </w:div>
        <w:div w:id="147091844">
          <w:marLeft w:val="640"/>
          <w:marRight w:val="0"/>
          <w:marTop w:val="0"/>
          <w:marBottom w:val="0"/>
          <w:divBdr>
            <w:top w:val="none" w:sz="0" w:space="0" w:color="auto"/>
            <w:left w:val="none" w:sz="0" w:space="0" w:color="auto"/>
            <w:bottom w:val="none" w:sz="0" w:space="0" w:color="auto"/>
            <w:right w:val="none" w:sz="0" w:space="0" w:color="auto"/>
          </w:divBdr>
        </w:div>
        <w:div w:id="272254293">
          <w:marLeft w:val="640"/>
          <w:marRight w:val="0"/>
          <w:marTop w:val="0"/>
          <w:marBottom w:val="0"/>
          <w:divBdr>
            <w:top w:val="none" w:sz="0" w:space="0" w:color="auto"/>
            <w:left w:val="none" w:sz="0" w:space="0" w:color="auto"/>
            <w:bottom w:val="none" w:sz="0" w:space="0" w:color="auto"/>
            <w:right w:val="none" w:sz="0" w:space="0" w:color="auto"/>
          </w:divBdr>
        </w:div>
        <w:div w:id="2097360665">
          <w:marLeft w:val="640"/>
          <w:marRight w:val="0"/>
          <w:marTop w:val="0"/>
          <w:marBottom w:val="0"/>
          <w:divBdr>
            <w:top w:val="none" w:sz="0" w:space="0" w:color="auto"/>
            <w:left w:val="none" w:sz="0" w:space="0" w:color="auto"/>
            <w:bottom w:val="none" w:sz="0" w:space="0" w:color="auto"/>
            <w:right w:val="none" w:sz="0" w:space="0" w:color="auto"/>
          </w:divBdr>
        </w:div>
        <w:div w:id="1430857766">
          <w:marLeft w:val="640"/>
          <w:marRight w:val="0"/>
          <w:marTop w:val="0"/>
          <w:marBottom w:val="0"/>
          <w:divBdr>
            <w:top w:val="none" w:sz="0" w:space="0" w:color="auto"/>
            <w:left w:val="none" w:sz="0" w:space="0" w:color="auto"/>
            <w:bottom w:val="none" w:sz="0" w:space="0" w:color="auto"/>
            <w:right w:val="none" w:sz="0" w:space="0" w:color="auto"/>
          </w:divBdr>
        </w:div>
        <w:div w:id="1027097119">
          <w:marLeft w:val="640"/>
          <w:marRight w:val="0"/>
          <w:marTop w:val="0"/>
          <w:marBottom w:val="0"/>
          <w:divBdr>
            <w:top w:val="none" w:sz="0" w:space="0" w:color="auto"/>
            <w:left w:val="none" w:sz="0" w:space="0" w:color="auto"/>
            <w:bottom w:val="none" w:sz="0" w:space="0" w:color="auto"/>
            <w:right w:val="none" w:sz="0" w:space="0" w:color="auto"/>
          </w:divBdr>
        </w:div>
        <w:div w:id="1269850701">
          <w:marLeft w:val="640"/>
          <w:marRight w:val="0"/>
          <w:marTop w:val="0"/>
          <w:marBottom w:val="0"/>
          <w:divBdr>
            <w:top w:val="none" w:sz="0" w:space="0" w:color="auto"/>
            <w:left w:val="none" w:sz="0" w:space="0" w:color="auto"/>
            <w:bottom w:val="none" w:sz="0" w:space="0" w:color="auto"/>
            <w:right w:val="none" w:sz="0" w:space="0" w:color="auto"/>
          </w:divBdr>
        </w:div>
        <w:div w:id="1264534293">
          <w:marLeft w:val="640"/>
          <w:marRight w:val="0"/>
          <w:marTop w:val="0"/>
          <w:marBottom w:val="0"/>
          <w:divBdr>
            <w:top w:val="none" w:sz="0" w:space="0" w:color="auto"/>
            <w:left w:val="none" w:sz="0" w:space="0" w:color="auto"/>
            <w:bottom w:val="none" w:sz="0" w:space="0" w:color="auto"/>
            <w:right w:val="none" w:sz="0" w:space="0" w:color="auto"/>
          </w:divBdr>
        </w:div>
        <w:div w:id="550851284">
          <w:marLeft w:val="640"/>
          <w:marRight w:val="0"/>
          <w:marTop w:val="0"/>
          <w:marBottom w:val="0"/>
          <w:divBdr>
            <w:top w:val="none" w:sz="0" w:space="0" w:color="auto"/>
            <w:left w:val="none" w:sz="0" w:space="0" w:color="auto"/>
            <w:bottom w:val="none" w:sz="0" w:space="0" w:color="auto"/>
            <w:right w:val="none" w:sz="0" w:space="0" w:color="auto"/>
          </w:divBdr>
        </w:div>
        <w:div w:id="614561938">
          <w:marLeft w:val="640"/>
          <w:marRight w:val="0"/>
          <w:marTop w:val="0"/>
          <w:marBottom w:val="0"/>
          <w:divBdr>
            <w:top w:val="none" w:sz="0" w:space="0" w:color="auto"/>
            <w:left w:val="none" w:sz="0" w:space="0" w:color="auto"/>
            <w:bottom w:val="none" w:sz="0" w:space="0" w:color="auto"/>
            <w:right w:val="none" w:sz="0" w:space="0" w:color="auto"/>
          </w:divBdr>
        </w:div>
        <w:div w:id="563759547">
          <w:marLeft w:val="640"/>
          <w:marRight w:val="0"/>
          <w:marTop w:val="0"/>
          <w:marBottom w:val="0"/>
          <w:divBdr>
            <w:top w:val="none" w:sz="0" w:space="0" w:color="auto"/>
            <w:left w:val="none" w:sz="0" w:space="0" w:color="auto"/>
            <w:bottom w:val="none" w:sz="0" w:space="0" w:color="auto"/>
            <w:right w:val="none" w:sz="0" w:space="0" w:color="auto"/>
          </w:divBdr>
        </w:div>
        <w:div w:id="513423420">
          <w:marLeft w:val="640"/>
          <w:marRight w:val="0"/>
          <w:marTop w:val="0"/>
          <w:marBottom w:val="0"/>
          <w:divBdr>
            <w:top w:val="none" w:sz="0" w:space="0" w:color="auto"/>
            <w:left w:val="none" w:sz="0" w:space="0" w:color="auto"/>
            <w:bottom w:val="none" w:sz="0" w:space="0" w:color="auto"/>
            <w:right w:val="none" w:sz="0" w:space="0" w:color="auto"/>
          </w:divBdr>
        </w:div>
        <w:div w:id="1914851644">
          <w:marLeft w:val="640"/>
          <w:marRight w:val="0"/>
          <w:marTop w:val="0"/>
          <w:marBottom w:val="0"/>
          <w:divBdr>
            <w:top w:val="none" w:sz="0" w:space="0" w:color="auto"/>
            <w:left w:val="none" w:sz="0" w:space="0" w:color="auto"/>
            <w:bottom w:val="none" w:sz="0" w:space="0" w:color="auto"/>
            <w:right w:val="none" w:sz="0" w:space="0" w:color="auto"/>
          </w:divBdr>
        </w:div>
        <w:div w:id="132456219">
          <w:marLeft w:val="640"/>
          <w:marRight w:val="0"/>
          <w:marTop w:val="0"/>
          <w:marBottom w:val="0"/>
          <w:divBdr>
            <w:top w:val="none" w:sz="0" w:space="0" w:color="auto"/>
            <w:left w:val="none" w:sz="0" w:space="0" w:color="auto"/>
            <w:bottom w:val="none" w:sz="0" w:space="0" w:color="auto"/>
            <w:right w:val="none" w:sz="0" w:space="0" w:color="auto"/>
          </w:divBdr>
        </w:div>
        <w:div w:id="1549340613">
          <w:marLeft w:val="640"/>
          <w:marRight w:val="0"/>
          <w:marTop w:val="0"/>
          <w:marBottom w:val="0"/>
          <w:divBdr>
            <w:top w:val="none" w:sz="0" w:space="0" w:color="auto"/>
            <w:left w:val="none" w:sz="0" w:space="0" w:color="auto"/>
            <w:bottom w:val="none" w:sz="0" w:space="0" w:color="auto"/>
            <w:right w:val="none" w:sz="0" w:space="0" w:color="auto"/>
          </w:divBdr>
        </w:div>
        <w:div w:id="48382367">
          <w:marLeft w:val="640"/>
          <w:marRight w:val="0"/>
          <w:marTop w:val="0"/>
          <w:marBottom w:val="0"/>
          <w:divBdr>
            <w:top w:val="none" w:sz="0" w:space="0" w:color="auto"/>
            <w:left w:val="none" w:sz="0" w:space="0" w:color="auto"/>
            <w:bottom w:val="none" w:sz="0" w:space="0" w:color="auto"/>
            <w:right w:val="none" w:sz="0" w:space="0" w:color="auto"/>
          </w:divBdr>
        </w:div>
        <w:div w:id="118299956">
          <w:marLeft w:val="640"/>
          <w:marRight w:val="0"/>
          <w:marTop w:val="0"/>
          <w:marBottom w:val="0"/>
          <w:divBdr>
            <w:top w:val="none" w:sz="0" w:space="0" w:color="auto"/>
            <w:left w:val="none" w:sz="0" w:space="0" w:color="auto"/>
            <w:bottom w:val="none" w:sz="0" w:space="0" w:color="auto"/>
            <w:right w:val="none" w:sz="0" w:space="0" w:color="auto"/>
          </w:divBdr>
        </w:div>
        <w:div w:id="1855917812">
          <w:marLeft w:val="640"/>
          <w:marRight w:val="0"/>
          <w:marTop w:val="0"/>
          <w:marBottom w:val="0"/>
          <w:divBdr>
            <w:top w:val="none" w:sz="0" w:space="0" w:color="auto"/>
            <w:left w:val="none" w:sz="0" w:space="0" w:color="auto"/>
            <w:bottom w:val="none" w:sz="0" w:space="0" w:color="auto"/>
            <w:right w:val="none" w:sz="0" w:space="0" w:color="auto"/>
          </w:divBdr>
        </w:div>
        <w:div w:id="859854112">
          <w:marLeft w:val="640"/>
          <w:marRight w:val="0"/>
          <w:marTop w:val="0"/>
          <w:marBottom w:val="0"/>
          <w:divBdr>
            <w:top w:val="none" w:sz="0" w:space="0" w:color="auto"/>
            <w:left w:val="none" w:sz="0" w:space="0" w:color="auto"/>
            <w:bottom w:val="none" w:sz="0" w:space="0" w:color="auto"/>
            <w:right w:val="none" w:sz="0" w:space="0" w:color="auto"/>
          </w:divBdr>
        </w:div>
        <w:div w:id="1437794961">
          <w:marLeft w:val="640"/>
          <w:marRight w:val="0"/>
          <w:marTop w:val="0"/>
          <w:marBottom w:val="0"/>
          <w:divBdr>
            <w:top w:val="none" w:sz="0" w:space="0" w:color="auto"/>
            <w:left w:val="none" w:sz="0" w:space="0" w:color="auto"/>
            <w:bottom w:val="none" w:sz="0" w:space="0" w:color="auto"/>
            <w:right w:val="none" w:sz="0" w:space="0" w:color="auto"/>
          </w:divBdr>
        </w:div>
        <w:div w:id="85730016">
          <w:marLeft w:val="640"/>
          <w:marRight w:val="0"/>
          <w:marTop w:val="0"/>
          <w:marBottom w:val="0"/>
          <w:divBdr>
            <w:top w:val="none" w:sz="0" w:space="0" w:color="auto"/>
            <w:left w:val="none" w:sz="0" w:space="0" w:color="auto"/>
            <w:bottom w:val="none" w:sz="0" w:space="0" w:color="auto"/>
            <w:right w:val="none" w:sz="0" w:space="0" w:color="auto"/>
          </w:divBdr>
        </w:div>
        <w:div w:id="210002245">
          <w:marLeft w:val="640"/>
          <w:marRight w:val="0"/>
          <w:marTop w:val="0"/>
          <w:marBottom w:val="0"/>
          <w:divBdr>
            <w:top w:val="none" w:sz="0" w:space="0" w:color="auto"/>
            <w:left w:val="none" w:sz="0" w:space="0" w:color="auto"/>
            <w:bottom w:val="none" w:sz="0" w:space="0" w:color="auto"/>
            <w:right w:val="none" w:sz="0" w:space="0" w:color="auto"/>
          </w:divBdr>
        </w:div>
      </w:divsChild>
    </w:div>
    <w:div w:id="636372657">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6571403">
      <w:bodyDiv w:val="1"/>
      <w:marLeft w:val="0"/>
      <w:marRight w:val="0"/>
      <w:marTop w:val="0"/>
      <w:marBottom w:val="0"/>
      <w:divBdr>
        <w:top w:val="none" w:sz="0" w:space="0" w:color="auto"/>
        <w:left w:val="none" w:sz="0" w:space="0" w:color="auto"/>
        <w:bottom w:val="none" w:sz="0" w:space="0" w:color="auto"/>
        <w:right w:val="none" w:sz="0" w:space="0" w:color="auto"/>
      </w:divBdr>
    </w:div>
    <w:div w:id="636685466">
      <w:bodyDiv w:val="1"/>
      <w:marLeft w:val="0"/>
      <w:marRight w:val="0"/>
      <w:marTop w:val="0"/>
      <w:marBottom w:val="0"/>
      <w:divBdr>
        <w:top w:val="none" w:sz="0" w:space="0" w:color="auto"/>
        <w:left w:val="none" w:sz="0" w:space="0" w:color="auto"/>
        <w:bottom w:val="none" w:sz="0" w:space="0" w:color="auto"/>
        <w:right w:val="none" w:sz="0" w:space="0" w:color="auto"/>
      </w:divBdr>
    </w:div>
    <w:div w:id="637684107">
      <w:bodyDiv w:val="1"/>
      <w:marLeft w:val="0"/>
      <w:marRight w:val="0"/>
      <w:marTop w:val="0"/>
      <w:marBottom w:val="0"/>
      <w:divBdr>
        <w:top w:val="none" w:sz="0" w:space="0" w:color="auto"/>
        <w:left w:val="none" w:sz="0" w:space="0" w:color="auto"/>
        <w:bottom w:val="none" w:sz="0" w:space="0" w:color="auto"/>
        <w:right w:val="none" w:sz="0" w:space="0" w:color="auto"/>
      </w:divBdr>
    </w:div>
    <w:div w:id="639113320">
      <w:bodyDiv w:val="1"/>
      <w:marLeft w:val="0"/>
      <w:marRight w:val="0"/>
      <w:marTop w:val="0"/>
      <w:marBottom w:val="0"/>
      <w:divBdr>
        <w:top w:val="none" w:sz="0" w:space="0" w:color="auto"/>
        <w:left w:val="none" w:sz="0" w:space="0" w:color="auto"/>
        <w:bottom w:val="none" w:sz="0" w:space="0" w:color="auto"/>
        <w:right w:val="none" w:sz="0" w:space="0" w:color="auto"/>
      </w:divBdr>
    </w:div>
    <w:div w:id="639650862">
      <w:bodyDiv w:val="1"/>
      <w:marLeft w:val="0"/>
      <w:marRight w:val="0"/>
      <w:marTop w:val="0"/>
      <w:marBottom w:val="0"/>
      <w:divBdr>
        <w:top w:val="none" w:sz="0" w:space="0" w:color="auto"/>
        <w:left w:val="none" w:sz="0" w:space="0" w:color="auto"/>
        <w:bottom w:val="none" w:sz="0" w:space="0" w:color="auto"/>
        <w:right w:val="none" w:sz="0" w:space="0" w:color="auto"/>
      </w:divBdr>
    </w:div>
    <w:div w:id="640379792">
      <w:bodyDiv w:val="1"/>
      <w:marLeft w:val="0"/>
      <w:marRight w:val="0"/>
      <w:marTop w:val="0"/>
      <w:marBottom w:val="0"/>
      <w:divBdr>
        <w:top w:val="none" w:sz="0" w:space="0" w:color="auto"/>
        <w:left w:val="none" w:sz="0" w:space="0" w:color="auto"/>
        <w:bottom w:val="none" w:sz="0" w:space="0" w:color="auto"/>
        <w:right w:val="none" w:sz="0" w:space="0" w:color="auto"/>
      </w:divBdr>
    </w:div>
    <w:div w:id="640581022">
      <w:bodyDiv w:val="1"/>
      <w:marLeft w:val="0"/>
      <w:marRight w:val="0"/>
      <w:marTop w:val="0"/>
      <w:marBottom w:val="0"/>
      <w:divBdr>
        <w:top w:val="none" w:sz="0" w:space="0" w:color="auto"/>
        <w:left w:val="none" w:sz="0" w:space="0" w:color="auto"/>
        <w:bottom w:val="none" w:sz="0" w:space="0" w:color="auto"/>
        <w:right w:val="none" w:sz="0" w:space="0" w:color="auto"/>
      </w:divBdr>
    </w:div>
    <w:div w:id="640765881">
      <w:bodyDiv w:val="1"/>
      <w:marLeft w:val="0"/>
      <w:marRight w:val="0"/>
      <w:marTop w:val="0"/>
      <w:marBottom w:val="0"/>
      <w:divBdr>
        <w:top w:val="none" w:sz="0" w:space="0" w:color="auto"/>
        <w:left w:val="none" w:sz="0" w:space="0" w:color="auto"/>
        <w:bottom w:val="none" w:sz="0" w:space="0" w:color="auto"/>
        <w:right w:val="none" w:sz="0" w:space="0" w:color="auto"/>
      </w:divBdr>
    </w:div>
    <w:div w:id="641738768">
      <w:bodyDiv w:val="1"/>
      <w:marLeft w:val="0"/>
      <w:marRight w:val="0"/>
      <w:marTop w:val="0"/>
      <w:marBottom w:val="0"/>
      <w:divBdr>
        <w:top w:val="none" w:sz="0" w:space="0" w:color="auto"/>
        <w:left w:val="none" w:sz="0" w:space="0" w:color="auto"/>
        <w:bottom w:val="none" w:sz="0" w:space="0" w:color="auto"/>
        <w:right w:val="none" w:sz="0" w:space="0" w:color="auto"/>
      </w:divBdr>
    </w:div>
    <w:div w:id="641891204">
      <w:bodyDiv w:val="1"/>
      <w:marLeft w:val="0"/>
      <w:marRight w:val="0"/>
      <w:marTop w:val="0"/>
      <w:marBottom w:val="0"/>
      <w:divBdr>
        <w:top w:val="none" w:sz="0" w:space="0" w:color="auto"/>
        <w:left w:val="none" w:sz="0" w:space="0" w:color="auto"/>
        <w:bottom w:val="none" w:sz="0" w:space="0" w:color="auto"/>
        <w:right w:val="none" w:sz="0" w:space="0" w:color="auto"/>
      </w:divBdr>
    </w:div>
    <w:div w:id="643629801">
      <w:bodyDiv w:val="1"/>
      <w:marLeft w:val="0"/>
      <w:marRight w:val="0"/>
      <w:marTop w:val="0"/>
      <w:marBottom w:val="0"/>
      <w:divBdr>
        <w:top w:val="none" w:sz="0" w:space="0" w:color="auto"/>
        <w:left w:val="none" w:sz="0" w:space="0" w:color="auto"/>
        <w:bottom w:val="none" w:sz="0" w:space="0" w:color="auto"/>
        <w:right w:val="none" w:sz="0" w:space="0" w:color="auto"/>
      </w:divBdr>
    </w:div>
    <w:div w:id="644163712">
      <w:bodyDiv w:val="1"/>
      <w:marLeft w:val="0"/>
      <w:marRight w:val="0"/>
      <w:marTop w:val="0"/>
      <w:marBottom w:val="0"/>
      <w:divBdr>
        <w:top w:val="none" w:sz="0" w:space="0" w:color="auto"/>
        <w:left w:val="none" w:sz="0" w:space="0" w:color="auto"/>
        <w:bottom w:val="none" w:sz="0" w:space="0" w:color="auto"/>
        <w:right w:val="none" w:sz="0" w:space="0" w:color="auto"/>
      </w:divBdr>
      <w:divsChild>
        <w:div w:id="2055498015">
          <w:marLeft w:val="640"/>
          <w:marRight w:val="0"/>
          <w:marTop w:val="0"/>
          <w:marBottom w:val="0"/>
          <w:divBdr>
            <w:top w:val="none" w:sz="0" w:space="0" w:color="auto"/>
            <w:left w:val="none" w:sz="0" w:space="0" w:color="auto"/>
            <w:bottom w:val="none" w:sz="0" w:space="0" w:color="auto"/>
            <w:right w:val="none" w:sz="0" w:space="0" w:color="auto"/>
          </w:divBdr>
        </w:div>
        <w:div w:id="1964723012">
          <w:marLeft w:val="640"/>
          <w:marRight w:val="0"/>
          <w:marTop w:val="0"/>
          <w:marBottom w:val="0"/>
          <w:divBdr>
            <w:top w:val="none" w:sz="0" w:space="0" w:color="auto"/>
            <w:left w:val="none" w:sz="0" w:space="0" w:color="auto"/>
            <w:bottom w:val="none" w:sz="0" w:space="0" w:color="auto"/>
            <w:right w:val="none" w:sz="0" w:space="0" w:color="auto"/>
          </w:divBdr>
        </w:div>
        <w:div w:id="547762599">
          <w:marLeft w:val="640"/>
          <w:marRight w:val="0"/>
          <w:marTop w:val="0"/>
          <w:marBottom w:val="0"/>
          <w:divBdr>
            <w:top w:val="none" w:sz="0" w:space="0" w:color="auto"/>
            <w:left w:val="none" w:sz="0" w:space="0" w:color="auto"/>
            <w:bottom w:val="none" w:sz="0" w:space="0" w:color="auto"/>
            <w:right w:val="none" w:sz="0" w:space="0" w:color="auto"/>
          </w:divBdr>
        </w:div>
        <w:div w:id="1797017465">
          <w:marLeft w:val="640"/>
          <w:marRight w:val="0"/>
          <w:marTop w:val="0"/>
          <w:marBottom w:val="0"/>
          <w:divBdr>
            <w:top w:val="none" w:sz="0" w:space="0" w:color="auto"/>
            <w:left w:val="none" w:sz="0" w:space="0" w:color="auto"/>
            <w:bottom w:val="none" w:sz="0" w:space="0" w:color="auto"/>
            <w:right w:val="none" w:sz="0" w:space="0" w:color="auto"/>
          </w:divBdr>
        </w:div>
        <w:div w:id="1941326901">
          <w:marLeft w:val="640"/>
          <w:marRight w:val="0"/>
          <w:marTop w:val="0"/>
          <w:marBottom w:val="0"/>
          <w:divBdr>
            <w:top w:val="none" w:sz="0" w:space="0" w:color="auto"/>
            <w:left w:val="none" w:sz="0" w:space="0" w:color="auto"/>
            <w:bottom w:val="none" w:sz="0" w:space="0" w:color="auto"/>
            <w:right w:val="none" w:sz="0" w:space="0" w:color="auto"/>
          </w:divBdr>
        </w:div>
        <w:div w:id="513958011">
          <w:marLeft w:val="640"/>
          <w:marRight w:val="0"/>
          <w:marTop w:val="0"/>
          <w:marBottom w:val="0"/>
          <w:divBdr>
            <w:top w:val="none" w:sz="0" w:space="0" w:color="auto"/>
            <w:left w:val="none" w:sz="0" w:space="0" w:color="auto"/>
            <w:bottom w:val="none" w:sz="0" w:space="0" w:color="auto"/>
            <w:right w:val="none" w:sz="0" w:space="0" w:color="auto"/>
          </w:divBdr>
        </w:div>
        <w:div w:id="2141610750">
          <w:marLeft w:val="640"/>
          <w:marRight w:val="0"/>
          <w:marTop w:val="0"/>
          <w:marBottom w:val="0"/>
          <w:divBdr>
            <w:top w:val="none" w:sz="0" w:space="0" w:color="auto"/>
            <w:left w:val="none" w:sz="0" w:space="0" w:color="auto"/>
            <w:bottom w:val="none" w:sz="0" w:space="0" w:color="auto"/>
            <w:right w:val="none" w:sz="0" w:space="0" w:color="auto"/>
          </w:divBdr>
        </w:div>
        <w:div w:id="1125122829">
          <w:marLeft w:val="640"/>
          <w:marRight w:val="0"/>
          <w:marTop w:val="0"/>
          <w:marBottom w:val="0"/>
          <w:divBdr>
            <w:top w:val="none" w:sz="0" w:space="0" w:color="auto"/>
            <w:left w:val="none" w:sz="0" w:space="0" w:color="auto"/>
            <w:bottom w:val="none" w:sz="0" w:space="0" w:color="auto"/>
            <w:right w:val="none" w:sz="0" w:space="0" w:color="auto"/>
          </w:divBdr>
        </w:div>
        <w:div w:id="630552343">
          <w:marLeft w:val="640"/>
          <w:marRight w:val="0"/>
          <w:marTop w:val="0"/>
          <w:marBottom w:val="0"/>
          <w:divBdr>
            <w:top w:val="none" w:sz="0" w:space="0" w:color="auto"/>
            <w:left w:val="none" w:sz="0" w:space="0" w:color="auto"/>
            <w:bottom w:val="none" w:sz="0" w:space="0" w:color="auto"/>
            <w:right w:val="none" w:sz="0" w:space="0" w:color="auto"/>
          </w:divBdr>
        </w:div>
        <w:div w:id="1247614013">
          <w:marLeft w:val="640"/>
          <w:marRight w:val="0"/>
          <w:marTop w:val="0"/>
          <w:marBottom w:val="0"/>
          <w:divBdr>
            <w:top w:val="none" w:sz="0" w:space="0" w:color="auto"/>
            <w:left w:val="none" w:sz="0" w:space="0" w:color="auto"/>
            <w:bottom w:val="none" w:sz="0" w:space="0" w:color="auto"/>
            <w:right w:val="none" w:sz="0" w:space="0" w:color="auto"/>
          </w:divBdr>
        </w:div>
        <w:div w:id="1713571505">
          <w:marLeft w:val="640"/>
          <w:marRight w:val="0"/>
          <w:marTop w:val="0"/>
          <w:marBottom w:val="0"/>
          <w:divBdr>
            <w:top w:val="none" w:sz="0" w:space="0" w:color="auto"/>
            <w:left w:val="none" w:sz="0" w:space="0" w:color="auto"/>
            <w:bottom w:val="none" w:sz="0" w:space="0" w:color="auto"/>
            <w:right w:val="none" w:sz="0" w:space="0" w:color="auto"/>
          </w:divBdr>
        </w:div>
        <w:div w:id="964233894">
          <w:marLeft w:val="640"/>
          <w:marRight w:val="0"/>
          <w:marTop w:val="0"/>
          <w:marBottom w:val="0"/>
          <w:divBdr>
            <w:top w:val="none" w:sz="0" w:space="0" w:color="auto"/>
            <w:left w:val="none" w:sz="0" w:space="0" w:color="auto"/>
            <w:bottom w:val="none" w:sz="0" w:space="0" w:color="auto"/>
            <w:right w:val="none" w:sz="0" w:space="0" w:color="auto"/>
          </w:divBdr>
        </w:div>
        <w:div w:id="2111588051">
          <w:marLeft w:val="640"/>
          <w:marRight w:val="0"/>
          <w:marTop w:val="0"/>
          <w:marBottom w:val="0"/>
          <w:divBdr>
            <w:top w:val="none" w:sz="0" w:space="0" w:color="auto"/>
            <w:left w:val="none" w:sz="0" w:space="0" w:color="auto"/>
            <w:bottom w:val="none" w:sz="0" w:space="0" w:color="auto"/>
            <w:right w:val="none" w:sz="0" w:space="0" w:color="auto"/>
          </w:divBdr>
        </w:div>
        <w:div w:id="711424830">
          <w:marLeft w:val="640"/>
          <w:marRight w:val="0"/>
          <w:marTop w:val="0"/>
          <w:marBottom w:val="0"/>
          <w:divBdr>
            <w:top w:val="none" w:sz="0" w:space="0" w:color="auto"/>
            <w:left w:val="none" w:sz="0" w:space="0" w:color="auto"/>
            <w:bottom w:val="none" w:sz="0" w:space="0" w:color="auto"/>
            <w:right w:val="none" w:sz="0" w:space="0" w:color="auto"/>
          </w:divBdr>
        </w:div>
        <w:div w:id="728501121">
          <w:marLeft w:val="640"/>
          <w:marRight w:val="0"/>
          <w:marTop w:val="0"/>
          <w:marBottom w:val="0"/>
          <w:divBdr>
            <w:top w:val="none" w:sz="0" w:space="0" w:color="auto"/>
            <w:left w:val="none" w:sz="0" w:space="0" w:color="auto"/>
            <w:bottom w:val="none" w:sz="0" w:space="0" w:color="auto"/>
            <w:right w:val="none" w:sz="0" w:space="0" w:color="auto"/>
          </w:divBdr>
        </w:div>
        <w:div w:id="1363362174">
          <w:marLeft w:val="640"/>
          <w:marRight w:val="0"/>
          <w:marTop w:val="0"/>
          <w:marBottom w:val="0"/>
          <w:divBdr>
            <w:top w:val="none" w:sz="0" w:space="0" w:color="auto"/>
            <w:left w:val="none" w:sz="0" w:space="0" w:color="auto"/>
            <w:bottom w:val="none" w:sz="0" w:space="0" w:color="auto"/>
            <w:right w:val="none" w:sz="0" w:space="0" w:color="auto"/>
          </w:divBdr>
        </w:div>
        <w:div w:id="529226490">
          <w:marLeft w:val="640"/>
          <w:marRight w:val="0"/>
          <w:marTop w:val="0"/>
          <w:marBottom w:val="0"/>
          <w:divBdr>
            <w:top w:val="none" w:sz="0" w:space="0" w:color="auto"/>
            <w:left w:val="none" w:sz="0" w:space="0" w:color="auto"/>
            <w:bottom w:val="none" w:sz="0" w:space="0" w:color="auto"/>
            <w:right w:val="none" w:sz="0" w:space="0" w:color="auto"/>
          </w:divBdr>
        </w:div>
        <w:div w:id="1339238181">
          <w:marLeft w:val="640"/>
          <w:marRight w:val="0"/>
          <w:marTop w:val="0"/>
          <w:marBottom w:val="0"/>
          <w:divBdr>
            <w:top w:val="none" w:sz="0" w:space="0" w:color="auto"/>
            <w:left w:val="none" w:sz="0" w:space="0" w:color="auto"/>
            <w:bottom w:val="none" w:sz="0" w:space="0" w:color="auto"/>
            <w:right w:val="none" w:sz="0" w:space="0" w:color="auto"/>
          </w:divBdr>
        </w:div>
        <w:div w:id="1085881003">
          <w:marLeft w:val="640"/>
          <w:marRight w:val="0"/>
          <w:marTop w:val="0"/>
          <w:marBottom w:val="0"/>
          <w:divBdr>
            <w:top w:val="none" w:sz="0" w:space="0" w:color="auto"/>
            <w:left w:val="none" w:sz="0" w:space="0" w:color="auto"/>
            <w:bottom w:val="none" w:sz="0" w:space="0" w:color="auto"/>
            <w:right w:val="none" w:sz="0" w:space="0" w:color="auto"/>
          </w:divBdr>
        </w:div>
        <w:div w:id="1589191907">
          <w:marLeft w:val="640"/>
          <w:marRight w:val="0"/>
          <w:marTop w:val="0"/>
          <w:marBottom w:val="0"/>
          <w:divBdr>
            <w:top w:val="none" w:sz="0" w:space="0" w:color="auto"/>
            <w:left w:val="none" w:sz="0" w:space="0" w:color="auto"/>
            <w:bottom w:val="none" w:sz="0" w:space="0" w:color="auto"/>
            <w:right w:val="none" w:sz="0" w:space="0" w:color="auto"/>
          </w:divBdr>
        </w:div>
        <w:div w:id="492988821">
          <w:marLeft w:val="640"/>
          <w:marRight w:val="0"/>
          <w:marTop w:val="0"/>
          <w:marBottom w:val="0"/>
          <w:divBdr>
            <w:top w:val="none" w:sz="0" w:space="0" w:color="auto"/>
            <w:left w:val="none" w:sz="0" w:space="0" w:color="auto"/>
            <w:bottom w:val="none" w:sz="0" w:space="0" w:color="auto"/>
            <w:right w:val="none" w:sz="0" w:space="0" w:color="auto"/>
          </w:divBdr>
        </w:div>
        <w:div w:id="654334546">
          <w:marLeft w:val="640"/>
          <w:marRight w:val="0"/>
          <w:marTop w:val="0"/>
          <w:marBottom w:val="0"/>
          <w:divBdr>
            <w:top w:val="none" w:sz="0" w:space="0" w:color="auto"/>
            <w:left w:val="none" w:sz="0" w:space="0" w:color="auto"/>
            <w:bottom w:val="none" w:sz="0" w:space="0" w:color="auto"/>
            <w:right w:val="none" w:sz="0" w:space="0" w:color="auto"/>
          </w:divBdr>
        </w:div>
        <w:div w:id="370615942">
          <w:marLeft w:val="640"/>
          <w:marRight w:val="0"/>
          <w:marTop w:val="0"/>
          <w:marBottom w:val="0"/>
          <w:divBdr>
            <w:top w:val="none" w:sz="0" w:space="0" w:color="auto"/>
            <w:left w:val="none" w:sz="0" w:space="0" w:color="auto"/>
            <w:bottom w:val="none" w:sz="0" w:space="0" w:color="auto"/>
            <w:right w:val="none" w:sz="0" w:space="0" w:color="auto"/>
          </w:divBdr>
        </w:div>
        <w:div w:id="1889876089">
          <w:marLeft w:val="640"/>
          <w:marRight w:val="0"/>
          <w:marTop w:val="0"/>
          <w:marBottom w:val="0"/>
          <w:divBdr>
            <w:top w:val="none" w:sz="0" w:space="0" w:color="auto"/>
            <w:left w:val="none" w:sz="0" w:space="0" w:color="auto"/>
            <w:bottom w:val="none" w:sz="0" w:space="0" w:color="auto"/>
            <w:right w:val="none" w:sz="0" w:space="0" w:color="auto"/>
          </w:divBdr>
        </w:div>
        <w:div w:id="356348384">
          <w:marLeft w:val="640"/>
          <w:marRight w:val="0"/>
          <w:marTop w:val="0"/>
          <w:marBottom w:val="0"/>
          <w:divBdr>
            <w:top w:val="none" w:sz="0" w:space="0" w:color="auto"/>
            <w:left w:val="none" w:sz="0" w:space="0" w:color="auto"/>
            <w:bottom w:val="none" w:sz="0" w:space="0" w:color="auto"/>
            <w:right w:val="none" w:sz="0" w:space="0" w:color="auto"/>
          </w:divBdr>
        </w:div>
        <w:div w:id="1114252033">
          <w:marLeft w:val="640"/>
          <w:marRight w:val="0"/>
          <w:marTop w:val="0"/>
          <w:marBottom w:val="0"/>
          <w:divBdr>
            <w:top w:val="none" w:sz="0" w:space="0" w:color="auto"/>
            <w:left w:val="none" w:sz="0" w:space="0" w:color="auto"/>
            <w:bottom w:val="none" w:sz="0" w:space="0" w:color="auto"/>
            <w:right w:val="none" w:sz="0" w:space="0" w:color="auto"/>
          </w:divBdr>
        </w:div>
        <w:div w:id="2112388084">
          <w:marLeft w:val="640"/>
          <w:marRight w:val="0"/>
          <w:marTop w:val="0"/>
          <w:marBottom w:val="0"/>
          <w:divBdr>
            <w:top w:val="none" w:sz="0" w:space="0" w:color="auto"/>
            <w:left w:val="none" w:sz="0" w:space="0" w:color="auto"/>
            <w:bottom w:val="none" w:sz="0" w:space="0" w:color="auto"/>
            <w:right w:val="none" w:sz="0" w:space="0" w:color="auto"/>
          </w:divBdr>
        </w:div>
        <w:div w:id="1950045992">
          <w:marLeft w:val="640"/>
          <w:marRight w:val="0"/>
          <w:marTop w:val="0"/>
          <w:marBottom w:val="0"/>
          <w:divBdr>
            <w:top w:val="none" w:sz="0" w:space="0" w:color="auto"/>
            <w:left w:val="none" w:sz="0" w:space="0" w:color="auto"/>
            <w:bottom w:val="none" w:sz="0" w:space="0" w:color="auto"/>
            <w:right w:val="none" w:sz="0" w:space="0" w:color="auto"/>
          </w:divBdr>
        </w:div>
        <w:div w:id="815336046">
          <w:marLeft w:val="640"/>
          <w:marRight w:val="0"/>
          <w:marTop w:val="0"/>
          <w:marBottom w:val="0"/>
          <w:divBdr>
            <w:top w:val="none" w:sz="0" w:space="0" w:color="auto"/>
            <w:left w:val="none" w:sz="0" w:space="0" w:color="auto"/>
            <w:bottom w:val="none" w:sz="0" w:space="0" w:color="auto"/>
            <w:right w:val="none" w:sz="0" w:space="0" w:color="auto"/>
          </w:divBdr>
        </w:div>
        <w:div w:id="1006251945">
          <w:marLeft w:val="640"/>
          <w:marRight w:val="0"/>
          <w:marTop w:val="0"/>
          <w:marBottom w:val="0"/>
          <w:divBdr>
            <w:top w:val="none" w:sz="0" w:space="0" w:color="auto"/>
            <w:left w:val="none" w:sz="0" w:space="0" w:color="auto"/>
            <w:bottom w:val="none" w:sz="0" w:space="0" w:color="auto"/>
            <w:right w:val="none" w:sz="0" w:space="0" w:color="auto"/>
          </w:divBdr>
        </w:div>
        <w:div w:id="9650518">
          <w:marLeft w:val="640"/>
          <w:marRight w:val="0"/>
          <w:marTop w:val="0"/>
          <w:marBottom w:val="0"/>
          <w:divBdr>
            <w:top w:val="none" w:sz="0" w:space="0" w:color="auto"/>
            <w:left w:val="none" w:sz="0" w:space="0" w:color="auto"/>
            <w:bottom w:val="none" w:sz="0" w:space="0" w:color="auto"/>
            <w:right w:val="none" w:sz="0" w:space="0" w:color="auto"/>
          </w:divBdr>
        </w:div>
        <w:div w:id="696202119">
          <w:marLeft w:val="640"/>
          <w:marRight w:val="0"/>
          <w:marTop w:val="0"/>
          <w:marBottom w:val="0"/>
          <w:divBdr>
            <w:top w:val="none" w:sz="0" w:space="0" w:color="auto"/>
            <w:left w:val="none" w:sz="0" w:space="0" w:color="auto"/>
            <w:bottom w:val="none" w:sz="0" w:space="0" w:color="auto"/>
            <w:right w:val="none" w:sz="0" w:space="0" w:color="auto"/>
          </w:divBdr>
        </w:div>
        <w:div w:id="1554581767">
          <w:marLeft w:val="640"/>
          <w:marRight w:val="0"/>
          <w:marTop w:val="0"/>
          <w:marBottom w:val="0"/>
          <w:divBdr>
            <w:top w:val="none" w:sz="0" w:space="0" w:color="auto"/>
            <w:left w:val="none" w:sz="0" w:space="0" w:color="auto"/>
            <w:bottom w:val="none" w:sz="0" w:space="0" w:color="auto"/>
            <w:right w:val="none" w:sz="0" w:space="0" w:color="auto"/>
          </w:divBdr>
        </w:div>
        <w:div w:id="1324814259">
          <w:marLeft w:val="640"/>
          <w:marRight w:val="0"/>
          <w:marTop w:val="0"/>
          <w:marBottom w:val="0"/>
          <w:divBdr>
            <w:top w:val="none" w:sz="0" w:space="0" w:color="auto"/>
            <w:left w:val="none" w:sz="0" w:space="0" w:color="auto"/>
            <w:bottom w:val="none" w:sz="0" w:space="0" w:color="auto"/>
            <w:right w:val="none" w:sz="0" w:space="0" w:color="auto"/>
          </w:divBdr>
        </w:div>
        <w:div w:id="1597321324">
          <w:marLeft w:val="640"/>
          <w:marRight w:val="0"/>
          <w:marTop w:val="0"/>
          <w:marBottom w:val="0"/>
          <w:divBdr>
            <w:top w:val="none" w:sz="0" w:space="0" w:color="auto"/>
            <w:left w:val="none" w:sz="0" w:space="0" w:color="auto"/>
            <w:bottom w:val="none" w:sz="0" w:space="0" w:color="auto"/>
            <w:right w:val="none" w:sz="0" w:space="0" w:color="auto"/>
          </w:divBdr>
        </w:div>
        <w:div w:id="655845350">
          <w:marLeft w:val="640"/>
          <w:marRight w:val="0"/>
          <w:marTop w:val="0"/>
          <w:marBottom w:val="0"/>
          <w:divBdr>
            <w:top w:val="none" w:sz="0" w:space="0" w:color="auto"/>
            <w:left w:val="none" w:sz="0" w:space="0" w:color="auto"/>
            <w:bottom w:val="none" w:sz="0" w:space="0" w:color="auto"/>
            <w:right w:val="none" w:sz="0" w:space="0" w:color="auto"/>
          </w:divBdr>
        </w:div>
        <w:div w:id="212160284">
          <w:marLeft w:val="640"/>
          <w:marRight w:val="0"/>
          <w:marTop w:val="0"/>
          <w:marBottom w:val="0"/>
          <w:divBdr>
            <w:top w:val="none" w:sz="0" w:space="0" w:color="auto"/>
            <w:left w:val="none" w:sz="0" w:space="0" w:color="auto"/>
            <w:bottom w:val="none" w:sz="0" w:space="0" w:color="auto"/>
            <w:right w:val="none" w:sz="0" w:space="0" w:color="auto"/>
          </w:divBdr>
        </w:div>
        <w:div w:id="197359148">
          <w:marLeft w:val="640"/>
          <w:marRight w:val="0"/>
          <w:marTop w:val="0"/>
          <w:marBottom w:val="0"/>
          <w:divBdr>
            <w:top w:val="none" w:sz="0" w:space="0" w:color="auto"/>
            <w:left w:val="none" w:sz="0" w:space="0" w:color="auto"/>
            <w:bottom w:val="none" w:sz="0" w:space="0" w:color="auto"/>
            <w:right w:val="none" w:sz="0" w:space="0" w:color="auto"/>
          </w:divBdr>
        </w:div>
        <w:div w:id="485515337">
          <w:marLeft w:val="640"/>
          <w:marRight w:val="0"/>
          <w:marTop w:val="0"/>
          <w:marBottom w:val="0"/>
          <w:divBdr>
            <w:top w:val="none" w:sz="0" w:space="0" w:color="auto"/>
            <w:left w:val="none" w:sz="0" w:space="0" w:color="auto"/>
            <w:bottom w:val="none" w:sz="0" w:space="0" w:color="auto"/>
            <w:right w:val="none" w:sz="0" w:space="0" w:color="auto"/>
          </w:divBdr>
        </w:div>
        <w:div w:id="42677559">
          <w:marLeft w:val="640"/>
          <w:marRight w:val="0"/>
          <w:marTop w:val="0"/>
          <w:marBottom w:val="0"/>
          <w:divBdr>
            <w:top w:val="none" w:sz="0" w:space="0" w:color="auto"/>
            <w:left w:val="none" w:sz="0" w:space="0" w:color="auto"/>
            <w:bottom w:val="none" w:sz="0" w:space="0" w:color="auto"/>
            <w:right w:val="none" w:sz="0" w:space="0" w:color="auto"/>
          </w:divBdr>
        </w:div>
        <w:div w:id="201484302">
          <w:marLeft w:val="640"/>
          <w:marRight w:val="0"/>
          <w:marTop w:val="0"/>
          <w:marBottom w:val="0"/>
          <w:divBdr>
            <w:top w:val="none" w:sz="0" w:space="0" w:color="auto"/>
            <w:left w:val="none" w:sz="0" w:space="0" w:color="auto"/>
            <w:bottom w:val="none" w:sz="0" w:space="0" w:color="auto"/>
            <w:right w:val="none" w:sz="0" w:space="0" w:color="auto"/>
          </w:divBdr>
        </w:div>
        <w:div w:id="108163056">
          <w:marLeft w:val="640"/>
          <w:marRight w:val="0"/>
          <w:marTop w:val="0"/>
          <w:marBottom w:val="0"/>
          <w:divBdr>
            <w:top w:val="none" w:sz="0" w:space="0" w:color="auto"/>
            <w:left w:val="none" w:sz="0" w:space="0" w:color="auto"/>
            <w:bottom w:val="none" w:sz="0" w:space="0" w:color="auto"/>
            <w:right w:val="none" w:sz="0" w:space="0" w:color="auto"/>
          </w:divBdr>
        </w:div>
        <w:div w:id="2132895616">
          <w:marLeft w:val="640"/>
          <w:marRight w:val="0"/>
          <w:marTop w:val="0"/>
          <w:marBottom w:val="0"/>
          <w:divBdr>
            <w:top w:val="none" w:sz="0" w:space="0" w:color="auto"/>
            <w:left w:val="none" w:sz="0" w:space="0" w:color="auto"/>
            <w:bottom w:val="none" w:sz="0" w:space="0" w:color="auto"/>
            <w:right w:val="none" w:sz="0" w:space="0" w:color="auto"/>
          </w:divBdr>
        </w:div>
        <w:div w:id="1345589329">
          <w:marLeft w:val="640"/>
          <w:marRight w:val="0"/>
          <w:marTop w:val="0"/>
          <w:marBottom w:val="0"/>
          <w:divBdr>
            <w:top w:val="none" w:sz="0" w:space="0" w:color="auto"/>
            <w:left w:val="none" w:sz="0" w:space="0" w:color="auto"/>
            <w:bottom w:val="none" w:sz="0" w:space="0" w:color="auto"/>
            <w:right w:val="none" w:sz="0" w:space="0" w:color="auto"/>
          </w:divBdr>
        </w:div>
        <w:div w:id="2136365767">
          <w:marLeft w:val="640"/>
          <w:marRight w:val="0"/>
          <w:marTop w:val="0"/>
          <w:marBottom w:val="0"/>
          <w:divBdr>
            <w:top w:val="none" w:sz="0" w:space="0" w:color="auto"/>
            <w:left w:val="none" w:sz="0" w:space="0" w:color="auto"/>
            <w:bottom w:val="none" w:sz="0" w:space="0" w:color="auto"/>
            <w:right w:val="none" w:sz="0" w:space="0" w:color="auto"/>
          </w:divBdr>
        </w:div>
        <w:div w:id="676729649">
          <w:marLeft w:val="640"/>
          <w:marRight w:val="0"/>
          <w:marTop w:val="0"/>
          <w:marBottom w:val="0"/>
          <w:divBdr>
            <w:top w:val="none" w:sz="0" w:space="0" w:color="auto"/>
            <w:left w:val="none" w:sz="0" w:space="0" w:color="auto"/>
            <w:bottom w:val="none" w:sz="0" w:space="0" w:color="auto"/>
            <w:right w:val="none" w:sz="0" w:space="0" w:color="auto"/>
          </w:divBdr>
        </w:div>
        <w:div w:id="1373117120">
          <w:marLeft w:val="640"/>
          <w:marRight w:val="0"/>
          <w:marTop w:val="0"/>
          <w:marBottom w:val="0"/>
          <w:divBdr>
            <w:top w:val="none" w:sz="0" w:space="0" w:color="auto"/>
            <w:left w:val="none" w:sz="0" w:space="0" w:color="auto"/>
            <w:bottom w:val="none" w:sz="0" w:space="0" w:color="auto"/>
            <w:right w:val="none" w:sz="0" w:space="0" w:color="auto"/>
          </w:divBdr>
        </w:div>
        <w:div w:id="940840217">
          <w:marLeft w:val="640"/>
          <w:marRight w:val="0"/>
          <w:marTop w:val="0"/>
          <w:marBottom w:val="0"/>
          <w:divBdr>
            <w:top w:val="none" w:sz="0" w:space="0" w:color="auto"/>
            <w:left w:val="none" w:sz="0" w:space="0" w:color="auto"/>
            <w:bottom w:val="none" w:sz="0" w:space="0" w:color="auto"/>
            <w:right w:val="none" w:sz="0" w:space="0" w:color="auto"/>
          </w:divBdr>
        </w:div>
        <w:div w:id="2118521257">
          <w:marLeft w:val="640"/>
          <w:marRight w:val="0"/>
          <w:marTop w:val="0"/>
          <w:marBottom w:val="0"/>
          <w:divBdr>
            <w:top w:val="none" w:sz="0" w:space="0" w:color="auto"/>
            <w:left w:val="none" w:sz="0" w:space="0" w:color="auto"/>
            <w:bottom w:val="none" w:sz="0" w:space="0" w:color="auto"/>
            <w:right w:val="none" w:sz="0" w:space="0" w:color="auto"/>
          </w:divBdr>
        </w:div>
        <w:div w:id="370347596">
          <w:marLeft w:val="640"/>
          <w:marRight w:val="0"/>
          <w:marTop w:val="0"/>
          <w:marBottom w:val="0"/>
          <w:divBdr>
            <w:top w:val="none" w:sz="0" w:space="0" w:color="auto"/>
            <w:left w:val="none" w:sz="0" w:space="0" w:color="auto"/>
            <w:bottom w:val="none" w:sz="0" w:space="0" w:color="auto"/>
            <w:right w:val="none" w:sz="0" w:space="0" w:color="auto"/>
          </w:divBdr>
        </w:div>
        <w:div w:id="77136371">
          <w:marLeft w:val="640"/>
          <w:marRight w:val="0"/>
          <w:marTop w:val="0"/>
          <w:marBottom w:val="0"/>
          <w:divBdr>
            <w:top w:val="none" w:sz="0" w:space="0" w:color="auto"/>
            <w:left w:val="none" w:sz="0" w:space="0" w:color="auto"/>
            <w:bottom w:val="none" w:sz="0" w:space="0" w:color="auto"/>
            <w:right w:val="none" w:sz="0" w:space="0" w:color="auto"/>
          </w:divBdr>
        </w:div>
        <w:div w:id="1274092216">
          <w:marLeft w:val="640"/>
          <w:marRight w:val="0"/>
          <w:marTop w:val="0"/>
          <w:marBottom w:val="0"/>
          <w:divBdr>
            <w:top w:val="none" w:sz="0" w:space="0" w:color="auto"/>
            <w:left w:val="none" w:sz="0" w:space="0" w:color="auto"/>
            <w:bottom w:val="none" w:sz="0" w:space="0" w:color="auto"/>
            <w:right w:val="none" w:sz="0" w:space="0" w:color="auto"/>
          </w:divBdr>
        </w:div>
        <w:div w:id="28070225">
          <w:marLeft w:val="640"/>
          <w:marRight w:val="0"/>
          <w:marTop w:val="0"/>
          <w:marBottom w:val="0"/>
          <w:divBdr>
            <w:top w:val="none" w:sz="0" w:space="0" w:color="auto"/>
            <w:left w:val="none" w:sz="0" w:space="0" w:color="auto"/>
            <w:bottom w:val="none" w:sz="0" w:space="0" w:color="auto"/>
            <w:right w:val="none" w:sz="0" w:space="0" w:color="auto"/>
          </w:divBdr>
        </w:div>
        <w:div w:id="516192061">
          <w:marLeft w:val="640"/>
          <w:marRight w:val="0"/>
          <w:marTop w:val="0"/>
          <w:marBottom w:val="0"/>
          <w:divBdr>
            <w:top w:val="none" w:sz="0" w:space="0" w:color="auto"/>
            <w:left w:val="none" w:sz="0" w:space="0" w:color="auto"/>
            <w:bottom w:val="none" w:sz="0" w:space="0" w:color="auto"/>
            <w:right w:val="none" w:sz="0" w:space="0" w:color="auto"/>
          </w:divBdr>
        </w:div>
        <w:div w:id="341980948">
          <w:marLeft w:val="640"/>
          <w:marRight w:val="0"/>
          <w:marTop w:val="0"/>
          <w:marBottom w:val="0"/>
          <w:divBdr>
            <w:top w:val="none" w:sz="0" w:space="0" w:color="auto"/>
            <w:left w:val="none" w:sz="0" w:space="0" w:color="auto"/>
            <w:bottom w:val="none" w:sz="0" w:space="0" w:color="auto"/>
            <w:right w:val="none" w:sz="0" w:space="0" w:color="auto"/>
          </w:divBdr>
        </w:div>
        <w:div w:id="438531283">
          <w:marLeft w:val="640"/>
          <w:marRight w:val="0"/>
          <w:marTop w:val="0"/>
          <w:marBottom w:val="0"/>
          <w:divBdr>
            <w:top w:val="none" w:sz="0" w:space="0" w:color="auto"/>
            <w:left w:val="none" w:sz="0" w:space="0" w:color="auto"/>
            <w:bottom w:val="none" w:sz="0" w:space="0" w:color="auto"/>
            <w:right w:val="none" w:sz="0" w:space="0" w:color="auto"/>
          </w:divBdr>
        </w:div>
        <w:div w:id="1901748197">
          <w:marLeft w:val="640"/>
          <w:marRight w:val="0"/>
          <w:marTop w:val="0"/>
          <w:marBottom w:val="0"/>
          <w:divBdr>
            <w:top w:val="none" w:sz="0" w:space="0" w:color="auto"/>
            <w:left w:val="none" w:sz="0" w:space="0" w:color="auto"/>
            <w:bottom w:val="none" w:sz="0" w:space="0" w:color="auto"/>
            <w:right w:val="none" w:sz="0" w:space="0" w:color="auto"/>
          </w:divBdr>
        </w:div>
        <w:div w:id="85880598">
          <w:marLeft w:val="640"/>
          <w:marRight w:val="0"/>
          <w:marTop w:val="0"/>
          <w:marBottom w:val="0"/>
          <w:divBdr>
            <w:top w:val="none" w:sz="0" w:space="0" w:color="auto"/>
            <w:left w:val="none" w:sz="0" w:space="0" w:color="auto"/>
            <w:bottom w:val="none" w:sz="0" w:space="0" w:color="auto"/>
            <w:right w:val="none" w:sz="0" w:space="0" w:color="auto"/>
          </w:divBdr>
        </w:div>
        <w:div w:id="1522664312">
          <w:marLeft w:val="640"/>
          <w:marRight w:val="0"/>
          <w:marTop w:val="0"/>
          <w:marBottom w:val="0"/>
          <w:divBdr>
            <w:top w:val="none" w:sz="0" w:space="0" w:color="auto"/>
            <w:left w:val="none" w:sz="0" w:space="0" w:color="auto"/>
            <w:bottom w:val="none" w:sz="0" w:space="0" w:color="auto"/>
            <w:right w:val="none" w:sz="0" w:space="0" w:color="auto"/>
          </w:divBdr>
        </w:div>
        <w:div w:id="466747477">
          <w:marLeft w:val="640"/>
          <w:marRight w:val="0"/>
          <w:marTop w:val="0"/>
          <w:marBottom w:val="0"/>
          <w:divBdr>
            <w:top w:val="none" w:sz="0" w:space="0" w:color="auto"/>
            <w:left w:val="none" w:sz="0" w:space="0" w:color="auto"/>
            <w:bottom w:val="none" w:sz="0" w:space="0" w:color="auto"/>
            <w:right w:val="none" w:sz="0" w:space="0" w:color="auto"/>
          </w:divBdr>
        </w:div>
        <w:div w:id="1381972812">
          <w:marLeft w:val="640"/>
          <w:marRight w:val="0"/>
          <w:marTop w:val="0"/>
          <w:marBottom w:val="0"/>
          <w:divBdr>
            <w:top w:val="none" w:sz="0" w:space="0" w:color="auto"/>
            <w:left w:val="none" w:sz="0" w:space="0" w:color="auto"/>
            <w:bottom w:val="none" w:sz="0" w:space="0" w:color="auto"/>
            <w:right w:val="none" w:sz="0" w:space="0" w:color="auto"/>
          </w:divBdr>
        </w:div>
        <w:div w:id="1950041871">
          <w:marLeft w:val="640"/>
          <w:marRight w:val="0"/>
          <w:marTop w:val="0"/>
          <w:marBottom w:val="0"/>
          <w:divBdr>
            <w:top w:val="none" w:sz="0" w:space="0" w:color="auto"/>
            <w:left w:val="none" w:sz="0" w:space="0" w:color="auto"/>
            <w:bottom w:val="none" w:sz="0" w:space="0" w:color="auto"/>
            <w:right w:val="none" w:sz="0" w:space="0" w:color="auto"/>
          </w:divBdr>
        </w:div>
        <w:div w:id="422148122">
          <w:marLeft w:val="640"/>
          <w:marRight w:val="0"/>
          <w:marTop w:val="0"/>
          <w:marBottom w:val="0"/>
          <w:divBdr>
            <w:top w:val="none" w:sz="0" w:space="0" w:color="auto"/>
            <w:left w:val="none" w:sz="0" w:space="0" w:color="auto"/>
            <w:bottom w:val="none" w:sz="0" w:space="0" w:color="auto"/>
            <w:right w:val="none" w:sz="0" w:space="0" w:color="auto"/>
          </w:divBdr>
        </w:div>
        <w:div w:id="700782824">
          <w:marLeft w:val="640"/>
          <w:marRight w:val="0"/>
          <w:marTop w:val="0"/>
          <w:marBottom w:val="0"/>
          <w:divBdr>
            <w:top w:val="none" w:sz="0" w:space="0" w:color="auto"/>
            <w:left w:val="none" w:sz="0" w:space="0" w:color="auto"/>
            <w:bottom w:val="none" w:sz="0" w:space="0" w:color="auto"/>
            <w:right w:val="none" w:sz="0" w:space="0" w:color="auto"/>
          </w:divBdr>
        </w:div>
        <w:div w:id="484127110">
          <w:marLeft w:val="640"/>
          <w:marRight w:val="0"/>
          <w:marTop w:val="0"/>
          <w:marBottom w:val="0"/>
          <w:divBdr>
            <w:top w:val="none" w:sz="0" w:space="0" w:color="auto"/>
            <w:left w:val="none" w:sz="0" w:space="0" w:color="auto"/>
            <w:bottom w:val="none" w:sz="0" w:space="0" w:color="auto"/>
            <w:right w:val="none" w:sz="0" w:space="0" w:color="auto"/>
          </w:divBdr>
        </w:div>
        <w:div w:id="1970013822">
          <w:marLeft w:val="640"/>
          <w:marRight w:val="0"/>
          <w:marTop w:val="0"/>
          <w:marBottom w:val="0"/>
          <w:divBdr>
            <w:top w:val="none" w:sz="0" w:space="0" w:color="auto"/>
            <w:left w:val="none" w:sz="0" w:space="0" w:color="auto"/>
            <w:bottom w:val="none" w:sz="0" w:space="0" w:color="auto"/>
            <w:right w:val="none" w:sz="0" w:space="0" w:color="auto"/>
          </w:divBdr>
        </w:div>
        <w:div w:id="661392513">
          <w:marLeft w:val="640"/>
          <w:marRight w:val="0"/>
          <w:marTop w:val="0"/>
          <w:marBottom w:val="0"/>
          <w:divBdr>
            <w:top w:val="none" w:sz="0" w:space="0" w:color="auto"/>
            <w:left w:val="none" w:sz="0" w:space="0" w:color="auto"/>
            <w:bottom w:val="none" w:sz="0" w:space="0" w:color="auto"/>
            <w:right w:val="none" w:sz="0" w:space="0" w:color="auto"/>
          </w:divBdr>
        </w:div>
        <w:div w:id="733160679">
          <w:marLeft w:val="640"/>
          <w:marRight w:val="0"/>
          <w:marTop w:val="0"/>
          <w:marBottom w:val="0"/>
          <w:divBdr>
            <w:top w:val="none" w:sz="0" w:space="0" w:color="auto"/>
            <w:left w:val="none" w:sz="0" w:space="0" w:color="auto"/>
            <w:bottom w:val="none" w:sz="0" w:space="0" w:color="auto"/>
            <w:right w:val="none" w:sz="0" w:space="0" w:color="auto"/>
          </w:divBdr>
        </w:div>
        <w:div w:id="1178303274">
          <w:marLeft w:val="640"/>
          <w:marRight w:val="0"/>
          <w:marTop w:val="0"/>
          <w:marBottom w:val="0"/>
          <w:divBdr>
            <w:top w:val="none" w:sz="0" w:space="0" w:color="auto"/>
            <w:left w:val="none" w:sz="0" w:space="0" w:color="auto"/>
            <w:bottom w:val="none" w:sz="0" w:space="0" w:color="auto"/>
            <w:right w:val="none" w:sz="0" w:space="0" w:color="auto"/>
          </w:divBdr>
        </w:div>
        <w:div w:id="682124780">
          <w:marLeft w:val="640"/>
          <w:marRight w:val="0"/>
          <w:marTop w:val="0"/>
          <w:marBottom w:val="0"/>
          <w:divBdr>
            <w:top w:val="none" w:sz="0" w:space="0" w:color="auto"/>
            <w:left w:val="none" w:sz="0" w:space="0" w:color="auto"/>
            <w:bottom w:val="none" w:sz="0" w:space="0" w:color="auto"/>
            <w:right w:val="none" w:sz="0" w:space="0" w:color="auto"/>
          </w:divBdr>
        </w:div>
        <w:div w:id="878473872">
          <w:marLeft w:val="640"/>
          <w:marRight w:val="0"/>
          <w:marTop w:val="0"/>
          <w:marBottom w:val="0"/>
          <w:divBdr>
            <w:top w:val="none" w:sz="0" w:space="0" w:color="auto"/>
            <w:left w:val="none" w:sz="0" w:space="0" w:color="auto"/>
            <w:bottom w:val="none" w:sz="0" w:space="0" w:color="auto"/>
            <w:right w:val="none" w:sz="0" w:space="0" w:color="auto"/>
          </w:divBdr>
        </w:div>
        <w:div w:id="473718060">
          <w:marLeft w:val="640"/>
          <w:marRight w:val="0"/>
          <w:marTop w:val="0"/>
          <w:marBottom w:val="0"/>
          <w:divBdr>
            <w:top w:val="none" w:sz="0" w:space="0" w:color="auto"/>
            <w:left w:val="none" w:sz="0" w:space="0" w:color="auto"/>
            <w:bottom w:val="none" w:sz="0" w:space="0" w:color="auto"/>
            <w:right w:val="none" w:sz="0" w:space="0" w:color="auto"/>
          </w:divBdr>
        </w:div>
        <w:div w:id="118113816">
          <w:marLeft w:val="640"/>
          <w:marRight w:val="0"/>
          <w:marTop w:val="0"/>
          <w:marBottom w:val="0"/>
          <w:divBdr>
            <w:top w:val="none" w:sz="0" w:space="0" w:color="auto"/>
            <w:left w:val="none" w:sz="0" w:space="0" w:color="auto"/>
            <w:bottom w:val="none" w:sz="0" w:space="0" w:color="auto"/>
            <w:right w:val="none" w:sz="0" w:space="0" w:color="auto"/>
          </w:divBdr>
        </w:div>
        <w:div w:id="663631038">
          <w:marLeft w:val="640"/>
          <w:marRight w:val="0"/>
          <w:marTop w:val="0"/>
          <w:marBottom w:val="0"/>
          <w:divBdr>
            <w:top w:val="none" w:sz="0" w:space="0" w:color="auto"/>
            <w:left w:val="none" w:sz="0" w:space="0" w:color="auto"/>
            <w:bottom w:val="none" w:sz="0" w:space="0" w:color="auto"/>
            <w:right w:val="none" w:sz="0" w:space="0" w:color="auto"/>
          </w:divBdr>
        </w:div>
        <w:div w:id="1711612382">
          <w:marLeft w:val="640"/>
          <w:marRight w:val="0"/>
          <w:marTop w:val="0"/>
          <w:marBottom w:val="0"/>
          <w:divBdr>
            <w:top w:val="none" w:sz="0" w:space="0" w:color="auto"/>
            <w:left w:val="none" w:sz="0" w:space="0" w:color="auto"/>
            <w:bottom w:val="none" w:sz="0" w:space="0" w:color="auto"/>
            <w:right w:val="none" w:sz="0" w:space="0" w:color="auto"/>
          </w:divBdr>
        </w:div>
        <w:div w:id="1699160043">
          <w:marLeft w:val="640"/>
          <w:marRight w:val="0"/>
          <w:marTop w:val="0"/>
          <w:marBottom w:val="0"/>
          <w:divBdr>
            <w:top w:val="none" w:sz="0" w:space="0" w:color="auto"/>
            <w:left w:val="none" w:sz="0" w:space="0" w:color="auto"/>
            <w:bottom w:val="none" w:sz="0" w:space="0" w:color="auto"/>
            <w:right w:val="none" w:sz="0" w:space="0" w:color="auto"/>
          </w:divBdr>
        </w:div>
        <w:div w:id="62946050">
          <w:marLeft w:val="640"/>
          <w:marRight w:val="0"/>
          <w:marTop w:val="0"/>
          <w:marBottom w:val="0"/>
          <w:divBdr>
            <w:top w:val="none" w:sz="0" w:space="0" w:color="auto"/>
            <w:left w:val="none" w:sz="0" w:space="0" w:color="auto"/>
            <w:bottom w:val="none" w:sz="0" w:space="0" w:color="auto"/>
            <w:right w:val="none" w:sz="0" w:space="0" w:color="auto"/>
          </w:divBdr>
        </w:div>
        <w:div w:id="379790845">
          <w:marLeft w:val="640"/>
          <w:marRight w:val="0"/>
          <w:marTop w:val="0"/>
          <w:marBottom w:val="0"/>
          <w:divBdr>
            <w:top w:val="none" w:sz="0" w:space="0" w:color="auto"/>
            <w:left w:val="none" w:sz="0" w:space="0" w:color="auto"/>
            <w:bottom w:val="none" w:sz="0" w:space="0" w:color="auto"/>
            <w:right w:val="none" w:sz="0" w:space="0" w:color="auto"/>
          </w:divBdr>
        </w:div>
        <w:div w:id="2105417231">
          <w:marLeft w:val="640"/>
          <w:marRight w:val="0"/>
          <w:marTop w:val="0"/>
          <w:marBottom w:val="0"/>
          <w:divBdr>
            <w:top w:val="none" w:sz="0" w:space="0" w:color="auto"/>
            <w:left w:val="none" w:sz="0" w:space="0" w:color="auto"/>
            <w:bottom w:val="none" w:sz="0" w:space="0" w:color="auto"/>
            <w:right w:val="none" w:sz="0" w:space="0" w:color="auto"/>
          </w:divBdr>
        </w:div>
        <w:div w:id="1074934318">
          <w:marLeft w:val="640"/>
          <w:marRight w:val="0"/>
          <w:marTop w:val="0"/>
          <w:marBottom w:val="0"/>
          <w:divBdr>
            <w:top w:val="none" w:sz="0" w:space="0" w:color="auto"/>
            <w:left w:val="none" w:sz="0" w:space="0" w:color="auto"/>
            <w:bottom w:val="none" w:sz="0" w:space="0" w:color="auto"/>
            <w:right w:val="none" w:sz="0" w:space="0" w:color="auto"/>
          </w:divBdr>
        </w:div>
        <w:div w:id="749620999">
          <w:marLeft w:val="640"/>
          <w:marRight w:val="0"/>
          <w:marTop w:val="0"/>
          <w:marBottom w:val="0"/>
          <w:divBdr>
            <w:top w:val="none" w:sz="0" w:space="0" w:color="auto"/>
            <w:left w:val="none" w:sz="0" w:space="0" w:color="auto"/>
            <w:bottom w:val="none" w:sz="0" w:space="0" w:color="auto"/>
            <w:right w:val="none" w:sz="0" w:space="0" w:color="auto"/>
          </w:divBdr>
        </w:div>
        <w:div w:id="1288388898">
          <w:marLeft w:val="640"/>
          <w:marRight w:val="0"/>
          <w:marTop w:val="0"/>
          <w:marBottom w:val="0"/>
          <w:divBdr>
            <w:top w:val="none" w:sz="0" w:space="0" w:color="auto"/>
            <w:left w:val="none" w:sz="0" w:space="0" w:color="auto"/>
            <w:bottom w:val="none" w:sz="0" w:space="0" w:color="auto"/>
            <w:right w:val="none" w:sz="0" w:space="0" w:color="auto"/>
          </w:divBdr>
        </w:div>
        <w:div w:id="1309939499">
          <w:marLeft w:val="640"/>
          <w:marRight w:val="0"/>
          <w:marTop w:val="0"/>
          <w:marBottom w:val="0"/>
          <w:divBdr>
            <w:top w:val="none" w:sz="0" w:space="0" w:color="auto"/>
            <w:left w:val="none" w:sz="0" w:space="0" w:color="auto"/>
            <w:bottom w:val="none" w:sz="0" w:space="0" w:color="auto"/>
            <w:right w:val="none" w:sz="0" w:space="0" w:color="auto"/>
          </w:divBdr>
        </w:div>
        <w:div w:id="1309478796">
          <w:marLeft w:val="640"/>
          <w:marRight w:val="0"/>
          <w:marTop w:val="0"/>
          <w:marBottom w:val="0"/>
          <w:divBdr>
            <w:top w:val="none" w:sz="0" w:space="0" w:color="auto"/>
            <w:left w:val="none" w:sz="0" w:space="0" w:color="auto"/>
            <w:bottom w:val="none" w:sz="0" w:space="0" w:color="auto"/>
            <w:right w:val="none" w:sz="0" w:space="0" w:color="auto"/>
          </w:divBdr>
        </w:div>
        <w:div w:id="2101754706">
          <w:marLeft w:val="640"/>
          <w:marRight w:val="0"/>
          <w:marTop w:val="0"/>
          <w:marBottom w:val="0"/>
          <w:divBdr>
            <w:top w:val="none" w:sz="0" w:space="0" w:color="auto"/>
            <w:left w:val="none" w:sz="0" w:space="0" w:color="auto"/>
            <w:bottom w:val="none" w:sz="0" w:space="0" w:color="auto"/>
            <w:right w:val="none" w:sz="0" w:space="0" w:color="auto"/>
          </w:divBdr>
        </w:div>
        <w:div w:id="1246108499">
          <w:marLeft w:val="640"/>
          <w:marRight w:val="0"/>
          <w:marTop w:val="0"/>
          <w:marBottom w:val="0"/>
          <w:divBdr>
            <w:top w:val="none" w:sz="0" w:space="0" w:color="auto"/>
            <w:left w:val="none" w:sz="0" w:space="0" w:color="auto"/>
            <w:bottom w:val="none" w:sz="0" w:space="0" w:color="auto"/>
            <w:right w:val="none" w:sz="0" w:space="0" w:color="auto"/>
          </w:divBdr>
        </w:div>
        <w:div w:id="1254437654">
          <w:marLeft w:val="640"/>
          <w:marRight w:val="0"/>
          <w:marTop w:val="0"/>
          <w:marBottom w:val="0"/>
          <w:divBdr>
            <w:top w:val="none" w:sz="0" w:space="0" w:color="auto"/>
            <w:left w:val="none" w:sz="0" w:space="0" w:color="auto"/>
            <w:bottom w:val="none" w:sz="0" w:space="0" w:color="auto"/>
            <w:right w:val="none" w:sz="0" w:space="0" w:color="auto"/>
          </w:divBdr>
        </w:div>
        <w:div w:id="1903903776">
          <w:marLeft w:val="640"/>
          <w:marRight w:val="0"/>
          <w:marTop w:val="0"/>
          <w:marBottom w:val="0"/>
          <w:divBdr>
            <w:top w:val="none" w:sz="0" w:space="0" w:color="auto"/>
            <w:left w:val="none" w:sz="0" w:space="0" w:color="auto"/>
            <w:bottom w:val="none" w:sz="0" w:space="0" w:color="auto"/>
            <w:right w:val="none" w:sz="0" w:space="0" w:color="auto"/>
          </w:divBdr>
        </w:div>
        <w:div w:id="251164154">
          <w:marLeft w:val="640"/>
          <w:marRight w:val="0"/>
          <w:marTop w:val="0"/>
          <w:marBottom w:val="0"/>
          <w:divBdr>
            <w:top w:val="none" w:sz="0" w:space="0" w:color="auto"/>
            <w:left w:val="none" w:sz="0" w:space="0" w:color="auto"/>
            <w:bottom w:val="none" w:sz="0" w:space="0" w:color="auto"/>
            <w:right w:val="none" w:sz="0" w:space="0" w:color="auto"/>
          </w:divBdr>
        </w:div>
        <w:div w:id="775828557">
          <w:marLeft w:val="640"/>
          <w:marRight w:val="0"/>
          <w:marTop w:val="0"/>
          <w:marBottom w:val="0"/>
          <w:divBdr>
            <w:top w:val="none" w:sz="0" w:space="0" w:color="auto"/>
            <w:left w:val="none" w:sz="0" w:space="0" w:color="auto"/>
            <w:bottom w:val="none" w:sz="0" w:space="0" w:color="auto"/>
            <w:right w:val="none" w:sz="0" w:space="0" w:color="auto"/>
          </w:divBdr>
        </w:div>
        <w:div w:id="2106726406">
          <w:marLeft w:val="640"/>
          <w:marRight w:val="0"/>
          <w:marTop w:val="0"/>
          <w:marBottom w:val="0"/>
          <w:divBdr>
            <w:top w:val="none" w:sz="0" w:space="0" w:color="auto"/>
            <w:left w:val="none" w:sz="0" w:space="0" w:color="auto"/>
            <w:bottom w:val="none" w:sz="0" w:space="0" w:color="auto"/>
            <w:right w:val="none" w:sz="0" w:space="0" w:color="auto"/>
          </w:divBdr>
        </w:div>
        <w:div w:id="519053377">
          <w:marLeft w:val="640"/>
          <w:marRight w:val="0"/>
          <w:marTop w:val="0"/>
          <w:marBottom w:val="0"/>
          <w:divBdr>
            <w:top w:val="none" w:sz="0" w:space="0" w:color="auto"/>
            <w:left w:val="none" w:sz="0" w:space="0" w:color="auto"/>
            <w:bottom w:val="none" w:sz="0" w:space="0" w:color="auto"/>
            <w:right w:val="none" w:sz="0" w:space="0" w:color="auto"/>
          </w:divBdr>
        </w:div>
        <w:div w:id="1694259712">
          <w:marLeft w:val="640"/>
          <w:marRight w:val="0"/>
          <w:marTop w:val="0"/>
          <w:marBottom w:val="0"/>
          <w:divBdr>
            <w:top w:val="none" w:sz="0" w:space="0" w:color="auto"/>
            <w:left w:val="none" w:sz="0" w:space="0" w:color="auto"/>
            <w:bottom w:val="none" w:sz="0" w:space="0" w:color="auto"/>
            <w:right w:val="none" w:sz="0" w:space="0" w:color="auto"/>
          </w:divBdr>
        </w:div>
        <w:div w:id="1392079650">
          <w:marLeft w:val="640"/>
          <w:marRight w:val="0"/>
          <w:marTop w:val="0"/>
          <w:marBottom w:val="0"/>
          <w:divBdr>
            <w:top w:val="none" w:sz="0" w:space="0" w:color="auto"/>
            <w:left w:val="none" w:sz="0" w:space="0" w:color="auto"/>
            <w:bottom w:val="none" w:sz="0" w:space="0" w:color="auto"/>
            <w:right w:val="none" w:sz="0" w:space="0" w:color="auto"/>
          </w:divBdr>
        </w:div>
        <w:div w:id="376711223">
          <w:marLeft w:val="640"/>
          <w:marRight w:val="0"/>
          <w:marTop w:val="0"/>
          <w:marBottom w:val="0"/>
          <w:divBdr>
            <w:top w:val="none" w:sz="0" w:space="0" w:color="auto"/>
            <w:left w:val="none" w:sz="0" w:space="0" w:color="auto"/>
            <w:bottom w:val="none" w:sz="0" w:space="0" w:color="auto"/>
            <w:right w:val="none" w:sz="0" w:space="0" w:color="auto"/>
          </w:divBdr>
        </w:div>
        <w:div w:id="1283657932">
          <w:marLeft w:val="640"/>
          <w:marRight w:val="0"/>
          <w:marTop w:val="0"/>
          <w:marBottom w:val="0"/>
          <w:divBdr>
            <w:top w:val="none" w:sz="0" w:space="0" w:color="auto"/>
            <w:left w:val="none" w:sz="0" w:space="0" w:color="auto"/>
            <w:bottom w:val="none" w:sz="0" w:space="0" w:color="auto"/>
            <w:right w:val="none" w:sz="0" w:space="0" w:color="auto"/>
          </w:divBdr>
        </w:div>
        <w:div w:id="26152090">
          <w:marLeft w:val="640"/>
          <w:marRight w:val="0"/>
          <w:marTop w:val="0"/>
          <w:marBottom w:val="0"/>
          <w:divBdr>
            <w:top w:val="none" w:sz="0" w:space="0" w:color="auto"/>
            <w:left w:val="none" w:sz="0" w:space="0" w:color="auto"/>
            <w:bottom w:val="none" w:sz="0" w:space="0" w:color="auto"/>
            <w:right w:val="none" w:sz="0" w:space="0" w:color="auto"/>
          </w:divBdr>
        </w:div>
        <w:div w:id="2029716855">
          <w:marLeft w:val="640"/>
          <w:marRight w:val="0"/>
          <w:marTop w:val="0"/>
          <w:marBottom w:val="0"/>
          <w:divBdr>
            <w:top w:val="none" w:sz="0" w:space="0" w:color="auto"/>
            <w:left w:val="none" w:sz="0" w:space="0" w:color="auto"/>
            <w:bottom w:val="none" w:sz="0" w:space="0" w:color="auto"/>
            <w:right w:val="none" w:sz="0" w:space="0" w:color="auto"/>
          </w:divBdr>
        </w:div>
        <w:div w:id="727340146">
          <w:marLeft w:val="640"/>
          <w:marRight w:val="0"/>
          <w:marTop w:val="0"/>
          <w:marBottom w:val="0"/>
          <w:divBdr>
            <w:top w:val="none" w:sz="0" w:space="0" w:color="auto"/>
            <w:left w:val="none" w:sz="0" w:space="0" w:color="auto"/>
            <w:bottom w:val="none" w:sz="0" w:space="0" w:color="auto"/>
            <w:right w:val="none" w:sz="0" w:space="0" w:color="auto"/>
          </w:divBdr>
        </w:div>
        <w:div w:id="889456528">
          <w:marLeft w:val="640"/>
          <w:marRight w:val="0"/>
          <w:marTop w:val="0"/>
          <w:marBottom w:val="0"/>
          <w:divBdr>
            <w:top w:val="none" w:sz="0" w:space="0" w:color="auto"/>
            <w:left w:val="none" w:sz="0" w:space="0" w:color="auto"/>
            <w:bottom w:val="none" w:sz="0" w:space="0" w:color="auto"/>
            <w:right w:val="none" w:sz="0" w:space="0" w:color="auto"/>
          </w:divBdr>
        </w:div>
        <w:div w:id="454720097">
          <w:marLeft w:val="640"/>
          <w:marRight w:val="0"/>
          <w:marTop w:val="0"/>
          <w:marBottom w:val="0"/>
          <w:divBdr>
            <w:top w:val="none" w:sz="0" w:space="0" w:color="auto"/>
            <w:left w:val="none" w:sz="0" w:space="0" w:color="auto"/>
            <w:bottom w:val="none" w:sz="0" w:space="0" w:color="auto"/>
            <w:right w:val="none" w:sz="0" w:space="0" w:color="auto"/>
          </w:divBdr>
        </w:div>
        <w:div w:id="45641637">
          <w:marLeft w:val="640"/>
          <w:marRight w:val="0"/>
          <w:marTop w:val="0"/>
          <w:marBottom w:val="0"/>
          <w:divBdr>
            <w:top w:val="none" w:sz="0" w:space="0" w:color="auto"/>
            <w:left w:val="none" w:sz="0" w:space="0" w:color="auto"/>
            <w:bottom w:val="none" w:sz="0" w:space="0" w:color="auto"/>
            <w:right w:val="none" w:sz="0" w:space="0" w:color="auto"/>
          </w:divBdr>
        </w:div>
        <w:div w:id="926621555">
          <w:marLeft w:val="640"/>
          <w:marRight w:val="0"/>
          <w:marTop w:val="0"/>
          <w:marBottom w:val="0"/>
          <w:divBdr>
            <w:top w:val="none" w:sz="0" w:space="0" w:color="auto"/>
            <w:left w:val="none" w:sz="0" w:space="0" w:color="auto"/>
            <w:bottom w:val="none" w:sz="0" w:space="0" w:color="auto"/>
            <w:right w:val="none" w:sz="0" w:space="0" w:color="auto"/>
          </w:divBdr>
        </w:div>
        <w:div w:id="254635618">
          <w:marLeft w:val="640"/>
          <w:marRight w:val="0"/>
          <w:marTop w:val="0"/>
          <w:marBottom w:val="0"/>
          <w:divBdr>
            <w:top w:val="none" w:sz="0" w:space="0" w:color="auto"/>
            <w:left w:val="none" w:sz="0" w:space="0" w:color="auto"/>
            <w:bottom w:val="none" w:sz="0" w:space="0" w:color="auto"/>
            <w:right w:val="none" w:sz="0" w:space="0" w:color="auto"/>
          </w:divBdr>
        </w:div>
        <w:div w:id="1405182393">
          <w:marLeft w:val="640"/>
          <w:marRight w:val="0"/>
          <w:marTop w:val="0"/>
          <w:marBottom w:val="0"/>
          <w:divBdr>
            <w:top w:val="none" w:sz="0" w:space="0" w:color="auto"/>
            <w:left w:val="none" w:sz="0" w:space="0" w:color="auto"/>
            <w:bottom w:val="none" w:sz="0" w:space="0" w:color="auto"/>
            <w:right w:val="none" w:sz="0" w:space="0" w:color="auto"/>
          </w:divBdr>
        </w:div>
      </w:divsChild>
    </w:div>
    <w:div w:id="644554132">
      <w:bodyDiv w:val="1"/>
      <w:marLeft w:val="0"/>
      <w:marRight w:val="0"/>
      <w:marTop w:val="0"/>
      <w:marBottom w:val="0"/>
      <w:divBdr>
        <w:top w:val="none" w:sz="0" w:space="0" w:color="auto"/>
        <w:left w:val="none" w:sz="0" w:space="0" w:color="auto"/>
        <w:bottom w:val="none" w:sz="0" w:space="0" w:color="auto"/>
        <w:right w:val="none" w:sz="0" w:space="0" w:color="auto"/>
      </w:divBdr>
    </w:div>
    <w:div w:id="644940352">
      <w:bodyDiv w:val="1"/>
      <w:marLeft w:val="0"/>
      <w:marRight w:val="0"/>
      <w:marTop w:val="0"/>
      <w:marBottom w:val="0"/>
      <w:divBdr>
        <w:top w:val="none" w:sz="0" w:space="0" w:color="auto"/>
        <w:left w:val="none" w:sz="0" w:space="0" w:color="auto"/>
        <w:bottom w:val="none" w:sz="0" w:space="0" w:color="auto"/>
        <w:right w:val="none" w:sz="0" w:space="0" w:color="auto"/>
      </w:divBdr>
    </w:div>
    <w:div w:id="645822120">
      <w:bodyDiv w:val="1"/>
      <w:marLeft w:val="0"/>
      <w:marRight w:val="0"/>
      <w:marTop w:val="0"/>
      <w:marBottom w:val="0"/>
      <w:divBdr>
        <w:top w:val="none" w:sz="0" w:space="0" w:color="auto"/>
        <w:left w:val="none" w:sz="0" w:space="0" w:color="auto"/>
        <w:bottom w:val="none" w:sz="0" w:space="0" w:color="auto"/>
        <w:right w:val="none" w:sz="0" w:space="0" w:color="auto"/>
      </w:divBdr>
    </w:div>
    <w:div w:id="646514439">
      <w:bodyDiv w:val="1"/>
      <w:marLeft w:val="0"/>
      <w:marRight w:val="0"/>
      <w:marTop w:val="0"/>
      <w:marBottom w:val="0"/>
      <w:divBdr>
        <w:top w:val="none" w:sz="0" w:space="0" w:color="auto"/>
        <w:left w:val="none" w:sz="0" w:space="0" w:color="auto"/>
        <w:bottom w:val="none" w:sz="0" w:space="0" w:color="auto"/>
        <w:right w:val="none" w:sz="0" w:space="0" w:color="auto"/>
      </w:divBdr>
    </w:div>
    <w:div w:id="647124395">
      <w:bodyDiv w:val="1"/>
      <w:marLeft w:val="0"/>
      <w:marRight w:val="0"/>
      <w:marTop w:val="0"/>
      <w:marBottom w:val="0"/>
      <w:divBdr>
        <w:top w:val="none" w:sz="0" w:space="0" w:color="auto"/>
        <w:left w:val="none" w:sz="0" w:space="0" w:color="auto"/>
        <w:bottom w:val="none" w:sz="0" w:space="0" w:color="auto"/>
        <w:right w:val="none" w:sz="0" w:space="0" w:color="auto"/>
      </w:divBdr>
    </w:div>
    <w:div w:id="647369610">
      <w:bodyDiv w:val="1"/>
      <w:marLeft w:val="0"/>
      <w:marRight w:val="0"/>
      <w:marTop w:val="0"/>
      <w:marBottom w:val="0"/>
      <w:divBdr>
        <w:top w:val="none" w:sz="0" w:space="0" w:color="auto"/>
        <w:left w:val="none" w:sz="0" w:space="0" w:color="auto"/>
        <w:bottom w:val="none" w:sz="0" w:space="0" w:color="auto"/>
        <w:right w:val="none" w:sz="0" w:space="0" w:color="auto"/>
      </w:divBdr>
    </w:div>
    <w:div w:id="647826151">
      <w:bodyDiv w:val="1"/>
      <w:marLeft w:val="0"/>
      <w:marRight w:val="0"/>
      <w:marTop w:val="0"/>
      <w:marBottom w:val="0"/>
      <w:divBdr>
        <w:top w:val="none" w:sz="0" w:space="0" w:color="auto"/>
        <w:left w:val="none" w:sz="0" w:space="0" w:color="auto"/>
        <w:bottom w:val="none" w:sz="0" w:space="0" w:color="auto"/>
        <w:right w:val="none" w:sz="0" w:space="0" w:color="auto"/>
      </w:divBdr>
    </w:div>
    <w:div w:id="647898646">
      <w:bodyDiv w:val="1"/>
      <w:marLeft w:val="0"/>
      <w:marRight w:val="0"/>
      <w:marTop w:val="0"/>
      <w:marBottom w:val="0"/>
      <w:divBdr>
        <w:top w:val="none" w:sz="0" w:space="0" w:color="auto"/>
        <w:left w:val="none" w:sz="0" w:space="0" w:color="auto"/>
        <w:bottom w:val="none" w:sz="0" w:space="0" w:color="auto"/>
        <w:right w:val="none" w:sz="0" w:space="0" w:color="auto"/>
      </w:divBdr>
    </w:div>
    <w:div w:id="648827981">
      <w:bodyDiv w:val="1"/>
      <w:marLeft w:val="0"/>
      <w:marRight w:val="0"/>
      <w:marTop w:val="0"/>
      <w:marBottom w:val="0"/>
      <w:divBdr>
        <w:top w:val="none" w:sz="0" w:space="0" w:color="auto"/>
        <w:left w:val="none" w:sz="0" w:space="0" w:color="auto"/>
        <w:bottom w:val="none" w:sz="0" w:space="0" w:color="auto"/>
        <w:right w:val="none" w:sz="0" w:space="0" w:color="auto"/>
      </w:divBdr>
    </w:div>
    <w:div w:id="649554437">
      <w:bodyDiv w:val="1"/>
      <w:marLeft w:val="0"/>
      <w:marRight w:val="0"/>
      <w:marTop w:val="0"/>
      <w:marBottom w:val="0"/>
      <w:divBdr>
        <w:top w:val="none" w:sz="0" w:space="0" w:color="auto"/>
        <w:left w:val="none" w:sz="0" w:space="0" w:color="auto"/>
        <w:bottom w:val="none" w:sz="0" w:space="0" w:color="auto"/>
        <w:right w:val="none" w:sz="0" w:space="0" w:color="auto"/>
      </w:divBdr>
    </w:div>
    <w:div w:id="649556812">
      <w:bodyDiv w:val="1"/>
      <w:marLeft w:val="0"/>
      <w:marRight w:val="0"/>
      <w:marTop w:val="0"/>
      <w:marBottom w:val="0"/>
      <w:divBdr>
        <w:top w:val="none" w:sz="0" w:space="0" w:color="auto"/>
        <w:left w:val="none" w:sz="0" w:space="0" w:color="auto"/>
        <w:bottom w:val="none" w:sz="0" w:space="0" w:color="auto"/>
        <w:right w:val="none" w:sz="0" w:space="0" w:color="auto"/>
      </w:divBdr>
    </w:div>
    <w:div w:id="649600106">
      <w:bodyDiv w:val="1"/>
      <w:marLeft w:val="0"/>
      <w:marRight w:val="0"/>
      <w:marTop w:val="0"/>
      <w:marBottom w:val="0"/>
      <w:divBdr>
        <w:top w:val="none" w:sz="0" w:space="0" w:color="auto"/>
        <w:left w:val="none" w:sz="0" w:space="0" w:color="auto"/>
        <w:bottom w:val="none" w:sz="0" w:space="0" w:color="auto"/>
        <w:right w:val="none" w:sz="0" w:space="0" w:color="auto"/>
      </w:divBdr>
    </w:div>
    <w:div w:id="651256921">
      <w:bodyDiv w:val="1"/>
      <w:marLeft w:val="0"/>
      <w:marRight w:val="0"/>
      <w:marTop w:val="0"/>
      <w:marBottom w:val="0"/>
      <w:divBdr>
        <w:top w:val="none" w:sz="0" w:space="0" w:color="auto"/>
        <w:left w:val="none" w:sz="0" w:space="0" w:color="auto"/>
        <w:bottom w:val="none" w:sz="0" w:space="0" w:color="auto"/>
        <w:right w:val="none" w:sz="0" w:space="0" w:color="auto"/>
      </w:divBdr>
    </w:div>
    <w:div w:id="651837217">
      <w:bodyDiv w:val="1"/>
      <w:marLeft w:val="0"/>
      <w:marRight w:val="0"/>
      <w:marTop w:val="0"/>
      <w:marBottom w:val="0"/>
      <w:divBdr>
        <w:top w:val="none" w:sz="0" w:space="0" w:color="auto"/>
        <w:left w:val="none" w:sz="0" w:space="0" w:color="auto"/>
        <w:bottom w:val="none" w:sz="0" w:space="0" w:color="auto"/>
        <w:right w:val="none" w:sz="0" w:space="0" w:color="auto"/>
      </w:divBdr>
    </w:div>
    <w:div w:id="652565657">
      <w:bodyDiv w:val="1"/>
      <w:marLeft w:val="0"/>
      <w:marRight w:val="0"/>
      <w:marTop w:val="0"/>
      <w:marBottom w:val="0"/>
      <w:divBdr>
        <w:top w:val="none" w:sz="0" w:space="0" w:color="auto"/>
        <w:left w:val="none" w:sz="0" w:space="0" w:color="auto"/>
        <w:bottom w:val="none" w:sz="0" w:space="0" w:color="auto"/>
        <w:right w:val="none" w:sz="0" w:space="0" w:color="auto"/>
      </w:divBdr>
    </w:div>
    <w:div w:id="653335203">
      <w:bodyDiv w:val="1"/>
      <w:marLeft w:val="0"/>
      <w:marRight w:val="0"/>
      <w:marTop w:val="0"/>
      <w:marBottom w:val="0"/>
      <w:divBdr>
        <w:top w:val="none" w:sz="0" w:space="0" w:color="auto"/>
        <w:left w:val="none" w:sz="0" w:space="0" w:color="auto"/>
        <w:bottom w:val="none" w:sz="0" w:space="0" w:color="auto"/>
        <w:right w:val="none" w:sz="0" w:space="0" w:color="auto"/>
      </w:divBdr>
    </w:div>
    <w:div w:id="653685926">
      <w:bodyDiv w:val="1"/>
      <w:marLeft w:val="0"/>
      <w:marRight w:val="0"/>
      <w:marTop w:val="0"/>
      <w:marBottom w:val="0"/>
      <w:divBdr>
        <w:top w:val="none" w:sz="0" w:space="0" w:color="auto"/>
        <w:left w:val="none" w:sz="0" w:space="0" w:color="auto"/>
        <w:bottom w:val="none" w:sz="0" w:space="0" w:color="auto"/>
        <w:right w:val="none" w:sz="0" w:space="0" w:color="auto"/>
      </w:divBdr>
    </w:div>
    <w:div w:id="653729392">
      <w:bodyDiv w:val="1"/>
      <w:marLeft w:val="0"/>
      <w:marRight w:val="0"/>
      <w:marTop w:val="0"/>
      <w:marBottom w:val="0"/>
      <w:divBdr>
        <w:top w:val="none" w:sz="0" w:space="0" w:color="auto"/>
        <w:left w:val="none" w:sz="0" w:space="0" w:color="auto"/>
        <w:bottom w:val="none" w:sz="0" w:space="0" w:color="auto"/>
        <w:right w:val="none" w:sz="0" w:space="0" w:color="auto"/>
      </w:divBdr>
    </w:div>
    <w:div w:id="654145053">
      <w:bodyDiv w:val="1"/>
      <w:marLeft w:val="0"/>
      <w:marRight w:val="0"/>
      <w:marTop w:val="0"/>
      <w:marBottom w:val="0"/>
      <w:divBdr>
        <w:top w:val="none" w:sz="0" w:space="0" w:color="auto"/>
        <w:left w:val="none" w:sz="0" w:space="0" w:color="auto"/>
        <w:bottom w:val="none" w:sz="0" w:space="0" w:color="auto"/>
        <w:right w:val="none" w:sz="0" w:space="0" w:color="auto"/>
      </w:divBdr>
    </w:div>
    <w:div w:id="654185641">
      <w:bodyDiv w:val="1"/>
      <w:marLeft w:val="0"/>
      <w:marRight w:val="0"/>
      <w:marTop w:val="0"/>
      <w:marBottom w:val="0"/>
      <w:divBdr>
        <w:top w:val="none" w:sz="0" w:space="0" w:color="auto"/>
        <w:left w:val="none" w:sz="0" w:space="0" w:color="auto"/>
        <w:bottom w:val="none" w:sz="0" w:space="0" w:color="auto"/>
        <w:right w:val="none" w:sz="0" w:space="0" w:color="auto"/>
      </w:divBdr>
      <w:divsChild>
        <w:div w:id="688724106">
          <w:marLeft w:val="640"/>
          <w:marRight w:val="0"/>
          <w:marTop w:val="0"/>
          <w:marBottom w:val="0"/>
          <w:divBdr>
            <w:top w:val="none" w:sz="0" w:space="0" w:color="auto"/>
            <w:left w:val="none" w:sz="0" w:space="0" w:color="auto"/>
            <w:bottom w:val="none" w:sz="0" w:space="0" w:color="auto"/>
            <w:right w:val="none" w:sz="0" w:space="0" w:color="auto"/>
          </w:divBdr>
        </w:div>
        <w:div w:id="1757022029">
          <w:marLeft w:val="640"/>
          <w:marRight w:val="0"/>
          <w:marTop w:val="0"/>
          <w:marBottom w:val="0"/>
          <w:divBdr>
            <w:top w:val="none" w:sz="0" w:space="0" w:color="auto"/>
            <w:left w:val="none" w:sz="0" w:space="0" w:color="auto"/>
            <w:bottom w:val="none" w:sz="0" w:space="0" w:color="auto"/>
            <w:right w:val="none" w:sz="0" w:space="0" w:color="auto"/>
          </w:divBdr>
        </w:div>
        <w:div w:id="551232373">
          <w:marLeft w:val="640"/>
          <w:marRight w:val="0"/>
          <w:marTop w:val="0"/>
          <w:marBottom w:val="0"/>
          <w:divBdr>
            <w:top w:val="none" w:sz="0" w:space="0" w:color="auto"/>
            <w:left w:val="none" w:sz="0" w:space="0" w:color="auto"/>
            <w:bottom w:val="none" w:sz="0" w:space="0" w:color="auto"/>
            <w:right w:val="none" w:sz="0" w:space="0" w:color="auto"/>
          </w:divBdr>
        </w:div>
        <w:div w:id="1519075062">
          <w:marLeft w:val="640"/>
          <w:marRight w:val="0"/>
          <w:marTop w:val="0"/>
          <w:marBottom w:val="0"/>
          <w:divBdr>
            <w:top w:val="none" w:sz="0" w:space="0" w:color="auto"/>
            <w:left w:val="none" w:sz="0" w:space="0" w:color="auto"/>
            <w:bottom w:val="none" w:sz="0" w:space="0" w:color="auto"/>
            <w:right w:val="none" w:sz="0" w:space="0" w:color="auto"/>
          </w:divBdr>
        </w:div>
        <w:div w:id="1858621332">
          <w:marLeft w:val="640"/>
          <w:marRight w:val="0"/>
          <w:marTop w:val="0"/>
          <w:marBottom w:val="0"/>
          <w:divBdr>
            <w:top w:val="none" w:sz="0" w:space="0" w:color="auto"/>
            <w:left w:val="none" w:sz="0" w:space="0" w:color="auto"/>
            <w:bottom w:val="none" w:sz="0" w:space="0" w:color="auto"/>
            <w:right w:val="none" w:sz="0" w:space="0" w:color="auto"/>
          </w:divBdr>
        </w:div>
        <w:div w:id="253829443">
          <w:marLeft w:val="640"/>
          <w:marRight w:val="0"/>
          <w:marTop w:val="0"/>
          <w:marBottom w:val="0"/>
          <w:divBdr>
            <w:top w:val="none" w:sz="0" w:space="0" w:color="auto"/>
            <w:left w:val="none" w:sz="0" w:space="0" w:color="auto"/>
            <w:bottom w:val="none" w:sz="0" w:space="0" w:color="auto"/>
            <w:right w:val="none" w:sz="0" w:space="0" w:color="auto"/>
          </w:divBdr>
        </w:div>
        <w:div w:id="124812431">
          <w:marLeft w:val="640"/>
          <w:marRight w:val="0"/>
          <w:marTop w:val="0"/>
          <w:marBottom w:val="0"/>
          <w:divBdr>
            <w:top w:val="none" w:sz="0" w:space="0" w:color="auto"/>
            <w:left w:val="none" w:sz="0" w:space="0" w:color="auto"/>
            <w:bottom w:val="none" w:sz="0" w:space="0" w:color="auto"/>
            <w:right w:val="none" w:sz="0" w:space="0" w:color="auto"/>
          </w:divBdr>
        </w:div>
        <w:div w:id="744033946">
          <w:marLeft w:val="640"/>
          <w:marRight w:val="0"/>
          <w:marTop w:val="0"/>
          <w:marBottom w:val="0"/>
          <w:divBdr>
            <w:top w:val="none" w:sz="0" w:space="0" w:color="auto"/>
            <w:left w:val="none" w:sz="0" w:space="0" w:color="auto"/>
            <w:bottom w:val="none" w:sz="0" w:space="0" w:color="auto"/>
            <w:right w:val="none" w:sz="0" w:space="0" w:color="auto"/>
          </w:divBdr>
        </w:div>
        <w:div w:id="1057581861">
          <w:marLeft w:val="640"/>
          <w:marRight w:val="0"/>
          <w:marTop w:val="0"/>
          <w:marBottom w:val="0"/>
          <w:divBdr>
            <w:top w:val="none" w:sz="0" w:space="0" w:color="auto"/>
            <w:left w:val="none" w:sz="0" w:space="0" w:color="auto"/>
            <w:bottom w:val="none" w:sz="0" w:space="0" w:color="auto"/>
            <w:right w:val="none" w:sz="0" w:space="0" w:color="auto"/>
          </w:divBdr>
        </w:div>
        <w:div w:id="552086909">
          <w:marLeft w:val="640"/>
          <w:marRight w:val="0"/>
          <w:marTop w:val="0"/>
          <w:marBottom w:val="0"/>
          <w:divBdr>
            <w:top w:val="none" w:sz="0" w:space="0" w:color="auto"/>
            <w:left w:val="none" w:sz="0" w:space="0" w:color="auto"/>
            <w:bottom w:val="none" w:sz="0" w:space="0" w:color="auto"/>
            <w:right w:val="none" w:sz="0" w:space="0" w:color="auto"/>
          </w:divBdr>
        </w:div>
        <w:div w:id="394814482">
          <w:marLeft w:val="640"/>
          <w:marRight w:val="0"/>
          <w:marTop w:val="0"/>
          <w:marBottom w:val="0"/>
          <w:divBdr>
            <w:top w:val="none" w:sz="0" w:space="0" w:color="auto"/>
            <w:left w:val="none" w:sz="0" w:space="0" w:color="auto"/>
            <w:bottom w:val="none" w:sz="0" w:space="0" w:color="auto"/>
            <w:right w:val="none" w:sz="0" w:space="0" w:color="auto"/>
          </w:divBdr>
        </w:div>
        <w:div w:id="639267282">
          <w:marLeft w:val="640"/>
          <w:marRight w:val="0"/>
          <w:marTop w:val="0"/>
          <w:marBottom w:val="0"/>
          <w:divBdr>
            <w:top w:val="none" w:sz="0" w:space="0" w:color="auto"/>
            <w:left w:val="none" w:sz="0" w:space="0" w:color="auto"/>
            <w:bottom w:val="none" w:sz="0" w:space="0" w:color="auto"/>
            <w:right w:val="none" w:sz="0" w:space="0" w:color="auto"/>
          </w:divBdr>
        </w:div>
        <w:div w:id="1104963274">
          <w:marLeft w:val="640"/>
          <w:marRight w:val="0"/>
          <w:marTop w:val="0"/>
          <w:marBottom w:val="0"/>
          <w:divBdr>
            <w:top w:val="none" w:sz="0" w:space="0" w:color="auto"/>
            <w:left w:val="none" w:sz="0" w:space="0" w:color="auto"/>
            <w:bottom w:val="none" w:sz="0" w:space="0" w:color="auto"/>
            <w:right w:val="none" w:sz="0" w:space="0" w:color="auto"/>
          </w:divBdr>
        </w:div>
        <w:div w:id="31156759">
          <w:marLeft w:val="640"/>
          <w:marRight w:val="0"/>
          <w:marTop w:val="0"/>
          <w:marBottom w:val="0"/>
          <w:divBdr>
            <w:top w:val="none" w:sz="0" w:space="0" w:color="auto"/>
            <w:left w:val="none" w:sz="0" w:space="0" w:color="auto"/>
            <w:bottom w:val="none" w:sz="0" w:space="0" w:color="auto"/>
            <w:right w:val="none" w:sz="0" w:space="0" w:color="auto"/>
          </w:divBdr>
        </w:div>
        <w:div w:id="340740248">
          <w:marLeft w:val="640"/>
          <w:marRight w:val="0"/>
          <w:marTop w:val="0"/>
          <w:marBottom w:val="0"/>
          <w:divBdr>
            <w:top w:val="none" w:sz="0" w:space="0" w:color="auto"/>
            <w:left w:val="none" w:sz="0" w:space="0" w:color="auto"/>
            <w:bottom w:val="none" w:sz="0" w:space="0" w:color="auto"/>
            <w:right w:val="none" w:sz="0" w:space="0" w:color="auto"/>
          </w:divBdr>
        </w:div>
        <w:div w:id="240407844">
          <w:marLeft w:val="640"/>
          <w:marRight w:val="0"/>
          <w:marTop w:val="0"/>
          <w:marBottom w:val="0"/>
          <w:divBdr>
            <w:top w:val="none" w:sz="0" w:space="0" w:color="auto"/>
            <w:left w:val="none" w:sz="0" w:space="0" w:color="auto"/>
            <w:bottom w:val="none" w:sz="0" w:space="0" w:color="auto"/>
            <w:right w:val="none" w:sz="0" w:space="0" w:color="auto"/>
          </w:divBdr>
        </w:div>
        <w:div w:id="1592884087">
          <w:marLeft w:val="640"/>
          <w:marRight w:val="0"/>
          <w:marTop w:val="0"/>
          <w:marBottom w:val="0"/>
          <w:divBdr>
            <w:top w:val="none" w:sz="0" w:space="0" w:color="auto"/>
            <w:left w:val="none" w:sz="0" w:space="0" w:color="auto"/>
            <w:bottom w:val="none" w:sz="0" w:space="0" w:color="auto"/>
            <w:right w:val="none" w:sz="0" w:space="0" w:color="auto"/>
          </w:divBdr>
        </w:div>
        <w:div w:id="1085691167">
          <w:marLeft w:val="640"/>
          <w:marRight w:val="0"/>
          <w:marTop w:val="0"/>
          <w:marBottom w:val="0"/>
          <w:divBdr>
            <w:top w:val="none" w:sz="0" w:space="0" w:color="auto"/>
            <w:left w:val="none" w:sz="0" w:space="0" w:color="auto"/>
            <w:bottom w:val="none" w:sz="0" w:space="0" w:color="auto"/>
            <w:right w:val="none" w:sz="0" w:space="0" w:color="auto"/>
          </w:divBdr>
        </w:div>
        <w:div w:id="531698255">
          <w:marLeft w:val="640"/>
          <w:marRight w:val="0"/>
          <w:marTop w:val="0"/>
          <w:marBottom w:val="0"/>
          <w:divBdr>
            <w:top w:val="none" w:sz="0" w:space="0" w:color="auto"/>
            <w:left w:val="none" w:sz="0" w:space="0" w:color="auto"/>
            <w:bottom w:val="none" w:sz="0" w:space="0" w:color="auto"/>
            <w:right w:val="none" w:sz="0" w:space="0" w:color="auto"/>
          </w:divBdr>
        </w:div>
        <w:div w:id="1888376570">
          <w:marLeft w:val="640"/>
          <w:marRight w:val="0"/>
          <w:marTop w:val="0"/>
          <w:marBottom w:val="0"/>
          <w:divBdr>
            <w:top w:val="none" w:sz="0" w:space="0" w:color="auto"/>
            <w:left w:val="none" w:sz="0" w:space="0" w:color="auto"/>
            <w:bottom w:val="none" w:sz="0" w:space="0" w:color="auto"/>
            <w:right w:val="none" w:sz="0" w:space="0" w:color="auto"/>
          </w:divBdr>
        </w:div>
        <w:div w:id="1253589510">
          <w:marLeft w:val="640"/>
          <w:marRight w:val="0"/>
          <w:marTop w:val="0"/>
          <w:marBottom w:val="0"/>
          <w:divBdr>
            <w:top w:val="none" w:sz="0" w:space="0" w:color="auto"/>
            <w:left w:val="none" w:sz="0" w:space="0" w:color="auto"/>
            <w:bottom w:val="none" w:sz="0" w:space="0" w:color="auto"/>
            <w:right w:val="none" w:sz="0" w:space="0" w:color="auto"/>
          </w:divBdr>
        </w:div>
        <w:div w:id="45686690">
          <w:marLeft w:val="640"/>
          <w:marRight w:val="0"/>
          <w:marTop w:val="0"/>
          <w:marBottom w:val="0"/>
          <w:divBdr>
            <w:top w:val="none" w:sz="0" w:space="0" w:color="auto"/>
            <w:left w:val="none" w:sz="0" w:space="0" w:color="auto"/>
            <w:bottom w:val="none" w:sz="0" w:space="0" w:color="auto"/>
            <w:right w:val="none" w:sz="0" w:space="0" w:color="auto"/>
          </w:divBdr>
        </w:div>
        <w:div w:id="215053044">
          <w:marLeft w:val="640"/>
          <w:marRight w:val="0"/>
          <w:marTop w:val="0"/>
          <w:marBottom w:val="0"/>
          <w:divBdr>
            <w:top w:val="none" w:sz="0" w:space="0" w:color="auto"/>
            <w:left w:val="none" w:sz="0" w:space="0" w:color="auto"/>
            <w:bottom w:val="none" w:sz="0" w:space="0" w:color="auto"/>
            <w:right w:val="none" w:sz="0" w:space="0" w:color="auto"/>
          </w:divBdr>
        </w:div>
        <w:div w:id="396904608">
          <w:marLeft w:val="640"/>
          <w:marRight w:val="0"/>
          <w:marTop w:val="0"/>
          <w:marBottom w:val="0"/>
          <w:divBdr>
            <w:top w:val="none" w:sz="0" w:space="0" w:color="auto"/>
            <w:left w:val="none" w:sz="0" w:space="0" w:color="auto"/>
            <w:bottom w:val="none" w:sz="0" w:space="0" w:color="auto"/>
            <w:right w:val="none" w:sz="0" w:space="0" w:color="auto"/>
          </w:divBdr>
        </w:div>
        <w:div w:id="1266841814">
          <w:marLeft w:val="640"/>
          <w:marRight w:val="0"/>
          <w:marTop w:val="0"/>
          <w:marBottom w:val="0"/>
          <w:divBdr>
            <w:top w:val="none" w:sz="0" w:space="0" w:color="auto"/>
            <w:left w:val="none" w:sz="0" w:space="0" w:color="auto"/>
            <w:bottom w:val="none" w:sz="0" w:space="0" w:color="auto"/>
            <w:right w:val="none" w:sz="0" w:space="0" w:color="auto"/>
          </w:divBdr>
        </w:div>
        <w:div w:id="1450932944">
          <w:marLeft w:val="640"/>
          <w:marRight w:val="0"/>
          <w:marTop w:val="0"/>
          <w:marBottom w:val="0"/>
          <w:divBdr>
            <w:top w:val="none" w:sz="0" w:space="0" w:color="auto"/>
            <w:left w:val="none" w:sz="0" w:space="0" w:color="auto"/>
            <w:bottom w:val="none" w:sz="0" w:space="0" w:color="auto"/>
            <w:right w:val="none" w:sz="0" w:space="0" w:color="auto"/>
          </w:divBdr>
        </w:div>
        <w:div w:id="981156124">
          <w:marLeft w:val="640"/>
          <w:marRight w:val="0"/>
          <w:marTop w:val="0"/>
          <w:marBottom w:val="0"/>
          <w:divBdr>
            <w:top w:val="none" w:sz="0" w:space="0" w:color="auto"/>
            <w:left w:val="none" w:sz="0" w:space="0" w:color="auto"/>
            <w:bottom w:val="none" w:sz="0" w:space="0" w:color="auto"/>
            <w:right w:val="none" w:sz="0" w:space="0" w:color="auto"/>
          </w:divBdr>
        </w:div>
        <w:div w:id="1896312191">
          <w:marLeft w:val="640"/>
          <w:marRight w:val="0"/>
          <w:marTop w:val="0"/>
          <w:marBottom w:val="0"/>
          <w:divBdr>
            <w:top w:val="none" w:sz="0" w:space="0" w:color="auto"/>
            <w:left w:val="none" w:sz="0" w:space="0" w:color="auto"/>
            <w:bottom w:val="none" w:sz="0" w:space="0" w:color="auto"/>
            <w:right w:val="none" w:sz="0" w:space="0" w:color="auto"/>
          </w:divBdr>
        </w:div>
        <w:div w:id="1327593258">
          <w:marLeft w:val="640"/>
          <w:marRight w:val="0"/>
          <w:marTop w:val="0"/>
          <w:marBottom w:val="0"/>
          <w:divBdr>
            <w:top w:val="none" w:sz="0" w:space="0" w:color="auto"/>
            <w:left w:val="none" w:sz="0" w:space="0" w:color="auto"/>
            <w:bottom w:val="none" w:sz="0" w:space="0" w:color="auto"/>
            <w:right w:val="none" w:sz="0" w:space="0" w:color="auto"/>
          </w:divBdr>
        </w:div>
        <w:div w:id="901017668">
          <w:marLeft w:val="640"/>
          <w:marRight w:val="0"/>
          <w:marTop w:val="0"/>
          <w:marBottom w:val="0"/>
          <w:divBdr>
            <w:top w:val="none" w:sz="0" w:space="0" w:color="auto"/>
            <w:left w:val="none" w:sz="0" w:space="0" w:color="auto"/>
            <w:bottom w:val="none" w:sz="0" w:space="0" w:color="auto"/>
            <w:right w:val="none" w:sz="0" w:space="0" w:color="auto"/>
          </w:divBdr>
        </w:div>
        <w:div w:id="481850754">
          <w:marLeft w:val="640"/>
          <w:marRight w:val="0"/>
          <w:marTop w:val="0"/>
          <w:marBottom w:val="0"/>
          <w:divBdr>
            <w:top w:val="none" w:sz="0" w:space="0" w:color="auto"/>
            <w:left w:val="none" w:sz="0" w:space="0" w:color="auto"/>
            <w:bottom w:val="none" w:sz="0" w:space="0" w:color="auto"/>
            <w:right w:val="none" w:sz="0" w:space="0" w:color="auto"/>
          </w:divBdr>
        </w:div>
        <w:div w:id="597519398">
          <w:marLeft w:val="640"/>
          <w:marRight w:val="0"/>
          <w:marTop w:val="0"/>
          <w:marBottom w:val="0"/>
          <w:divBdr>
            <w:top w:val="none" w:sz="0" w:space="0" w:color="auto"/>
            <w:left w:val="none" w:sz="0" w:space="0" w:color="auto"/>
            <w:bottom w:val="none" w:sz="0" w:space="0" w:color="auto"/>
            <w:right w:val="none" w:sz="0" w:space="0" w:color="auto"/>
          </w:divBdr>
        </w:div>
        <w:div w:id="269315672">
          <w:marLeft w:val="640"/>
          <w:marRight w:val="0"/>
          <w:marTop w:val="0"/>
          <w:marBottom w:val="0"/>
          <w:divBdr>
            <w:top w:val="none" w:sz="0" w:space="0" w:color="auto"/>
            <w:left w:val="none" w:sz="0" w:space="0" w:color="auto"/>
            <w:bottom w:val="none" w:sz="0" w:space="0" w:color="auto"/>
            <w:right w:val="none" w:sz="0" w:space="0" w:color="auto"/>
          </w:divBdr>
        </w:div>
        <w:div w:id="1225679496">
          <w:marLeft w:val="640"/>
          <w:marRight w:val="0"/>
          <w:marTop w:val="0"/>
          <w:marBottom w:val="0"/>
          <w:divBdr>
            <w:top w:val="none" w:sz="0" w:space="0" w:color="auto"/>
            <w:left w:val="none" w:sz="0" w:space="0" w:color="auto"/>
            <w:bottom w:val="none" w:sz="0" w:space="0" w:color="auto"/>
            <w:right w:val="none" w:sz="0" w:space="0" w:color="auto"/>
          </w:divBdr>
        </w:div>
        <w:div w:id="700932246">
          <w:marLeft w:val="640"/>
          <w:marRight w:val="0"/>
          <w:marTop w:val="0"/>
          <w:marBottom w:val="0"/>
          <w:divBdr>
            <w:top w:val="none" w:sz="0" w:space="0" w:color="auto"/>
            <w:left w:val="none" w:sz="0" w:space="0" w:color="auto"/>
            <w:bottom w:val="none" w:sz="0" w:space="0" w:color="auto"/>
            <w:right w:val="none" w:sz="0" w:space="0" w:color="auto"/>
          </w:divBdr>
        </w:div>
        <w:div w:id="1858888675">
          <w:marLeft w:val="640"/>
          <w:marRight w:val="0"/>
          <w:marTop w:val="0"/>
          <w:marBottom w:val="0"/>
          <w:divBdr>
            <w:top w:val="none" w:sz="0" w:space="0" w:color="auto"/>
            <w:left w:val="none" w:sz="0" w:space="0" w:color="auto"/>
            <w:bottom w:val="none" w:sz="0" w:space="0" w:color="auto"/>
            <w:right w:val="none" w:sz="0" w:space="0" w:color="auto"/>
          </w:divBdr>
        </w:div>
        <w:div w:id="293873371">
          <w:marLeft w:val="640"/>
          <w:marRight w:val="0"/>
          <w:marTop w:val="0"/>
          <w:marBottom w:val="0"/>
          <w:divBdr>
            <w:top w:val="none" w:sz="0" w:space="0" w:color="auto"/>
            <w:left w:val="none" w:sz="0" w:space="0" w:color="auto"/>
            <w:bottom w:val="none" w:sz="0" w:space="0" w:color="auto"/>
            <w:right w:val="none" w:sz="0" w:space="0" w:color="auto"/>
          </w:divBdr>
        </w:div>
        <w:div w:id="892355467">
          <w:marLeft w:val="640"/>
          <w:marRight w:val="0"/>
          <w:marTop w:val="0"/>
          <w:marBottom w:val="0"/>
          <w:divBdr>
            <w:top w:val="none" w:sz="0" w:space="0" w:color="auto"/>
            <w:left w:val="none" w:sz="0" w:space="0" w:color="auto"/>
            <w:bottom w:val="none" w:sz="0" w:space="0" w:color="auto"/>
            <w:right w:val="none" w:sz="0" w:space="0" w:color="auto"/>
          </w:divBdr>
        </w:div>
        <w:div w:id="934098447">
          <w:marLeft w:val="640"/>
          <w:marRight w:val="0"/>
          <w:marTop w:val="0"/>
          <w:marBottom w:val="0"/>
          <w:divBdr>
            <w:top w:val="none" w:sz="0" w:space="0" w:color="auto"/>
            <w:left w:val="none" w:sz="0" w:space="0" w:color="auto"/>
            <w:bottom w:val="none" w:sz="0" w:space="0" w:color="auto"/>
            <w:right w:val="none" w:sz="0" w:space="0" w:color="auto"/>
          </w:divBdr>
        </w:div>
        <w:div w:id="1812668676">
          <w:marLeft w:val="640"/>
          <w:marRight w:val="0"/>
          <w:marTop w:val="0"/>
          <w:marBottom w:val="0"/>
          <w:divBdr>
            <w:top w:val="none" w:sz="0" w:space="0" w:color="auto"/>
            <w:left w:val="none" w:sz="0" w:space="0" w:color="auto"/>
            <w:bottom w:val="none" w:sz="0" w:space="0" w:color="auto"/>
            <w:right w:val="none" w:sz="0" w:space="0" w:color="auto"/>
          </w:divBdr>
        </w:div>
        <w:div w:id="472523991">
          <w:marLeft w:val="640"/>
          <w:marRight w:val="0"/>
          <w:marTop w:val="0"/>
          <w:marBottom w:val="0"/>
          <w:divBdr>
            <w:top w:val="none" w:sz="0" w:space="0" w:color="auto"/>
            <w:left w:val="none" w:sz="0" w:space="0" w:color="auto"/>
            <w:bottom w:val="none" w:sz="0" w:space="0" w:color="auto"/>
            <w:right w:val="none" w:sz="0" w:space="0" w:color="auto"/>
          </w:divBdr>
        </w:div>
        <w:div w:id="1660843858">
          <w:marLeft w:val="640"/>
          <w:marRight w:val="0"/>
          <w:marTop w:val="0"/>
          <w:marBottom w:val="0"/>
          <w:divBdr>
            <w:top w:val="none" w:sz="0" w:space="0" w:color="auto"/>
            <w:left w:val="none" w:sz="0" w:space="0" w:color="auto"/>
            <w:bottom w:val="none" w:sz="0" w:space="0" w:color="auto"/>
            <w:right w:val="none" w:sz="0" w:space="0" w:color="auto"/>
          </w:divBdr>
        </w:div>
        <w:div w:id="549925140">
          <w:marLeft w:val="640"/>
          <w:marRight w:val="0"/>
          <w:marTop w:val="0"/>
          <w:marBottom w:val="0"/>
          <w:divBdr>
            <w:top w:val="none" w:sz="0" w:space="0" w:color="auto"/>
            <w:left w:val="none" w:sz="0" w:space="0" w:color="auto"/>
            <w:bottom w:val="none" w:sz="0" w:space="0" w:color="auto"/>
            <w:right w:val="none" w:sz="0" w:space="0" w:color="auto"/>
          </w:divBdr>
        </w:div>
        <w:div w:id="1904833246">
          <w:marLeft w:val="640"/>
          <w:marRight w:val="0"/>
          <w:marTop w:val="0"/>
          <w:marBottom w:val="0"/>
          <w:divBdr>
            <w:top w:val="none" w:sz="0" w:space="0" w:color="auto"/>
            <w:left w:val="none" w:sz="0" w:space="0" w:color="auto"/>
            <w:bottom w:val="none" w:sz="0" w:space="0" w:color="auto"/>
            <w:right w:val="none" w:sz="0" w:space="0" w:color="auto"/>
          </w:divBdr>
        </w:div>
        <w:div w:id="1247767889">
          <w:marLeft w:val="640"/>
          <w:marRight w:val="0"/>
          <w:marTop w:val="0"/>
          <w:marBottom w:val="0"/>
          <w:divBdr>
            <w:top w:val="none" w:sz="0" w:space="0" w:color="auto"/>
            <w:left w:val="none" w:sz="0" w:space="0" w:color="auto"/>
            <w:bottom w:val="none" w:sz="0" w:space="0" w:color="auto"/>
            <w:right w:val="none" w:sz="0" w:space="0" w:color="auto"/>
          </w:divBdr>
        </w:div>
        <w:div w:id="1894539918">
          <w:marLeft w:val="640"/>
          <w:marRight w:val="0"/>
          <w:marTop w:val="0"/>
          <w:marBottom w:val="0"/>
          <w:divBdr>
            <w:top w:val="none" w:sz="0" w:space="0" w:color="auto"/>
            <w:left w:val="none" w:sz="0" w:space="0" w:color="auto"/>
            <w:bottom w:val="none" w:sz="0" w:space="0" w:color="auto"/>
            <w:right w:val="none" w:sz="0" w:space="0" w:color="auto"/>
          </w:divBdr>
        </w:div>
        <w:div w:id="107823679">
          <w:marLeft w:val="640"/>
          <w:marRight w:val="0"/>
          <w:marTop w:val="0"/>
          <w:marBottom w:val="0"/>
          <w:divBdr>
            <w:top w:val="none" w:sz="0" w:space="0" w:color="auto"/>
            <w:left w:val="none" w:sz="0" w:space="0" w:color="auto"/>
            <w:bottom w:val="none" w:sz="0" w:space="0" w:color="auto"/>
            <w:right w:val="none" w:sz="0" w:space="0" w:color="auto"/>
          </w:divBdr>
        </w:div>
        <w:div w:id="2032761511">
          <w:marLeft w:val="640"/>
          <w:marRight w:val="0"/>
          <w:marTop w:val="0"/>
          <w:marBottom w:val="0"/>
          <w:divBdr>
            <w:top w:val="none" w:sz="0" w:space="0" w:color="auto"/>
            <w:left w:val="none" w:sz="0" w:space="0" w:color="auto"/>
            <w:bottom w:val="none" w:sz="0" w:space="0" w:color="auto"/>
            <w:right w:val="none" w:sz="0" w:space="0" w:color="auto"/>
          </w:divBdr>
        </w:div>
        <w:div w:id="410009640">
          <w:marLeft w:val="640"/>
          <w:marRight w:val="0"/>
          <w:marTop w:val="0"/>
          <w:marBottom w:val="0"/>
          <w:divBdr>
            <w:top w:val="none" w:sz="0" w:space="0" w:color="auto"/>
            <w:left w:val="none" w:sz="0" w:space="0" w:color="auto"/>
            <w:bottom w:val="none" w:sz="0" w:space="0" w:color="auto"/>
            <w:right w:val="none" w:sz="0" w:space="0" w:color="auto"/>
          </w:divBdr>
        </w:div>
        <w:div w:id="1579318780">
          <w:marLeft w:val="640"/>
          <w:marRight w:val="0"/>
          <w:marTop w:val="0"/>
          <w:marBottom w:val="0"/>
          <w:divBdr>
            <w:top w:val="none" w:sz="0" w:space="0" w:color="auto"/>
            <w:left w:val="none" w:sz="0" w:space="0" w:color="auto"/>
            <w:bottom w:val="none" w:sz="0" w:space="0" w:color="auto"/>
            <w:right w:val="none" w:sz="0" w:space="0" w:color="auto"/>
          </w:divBdr>
        </w:div>
        <w:div w:id="1720781564">
          <w:marLeft w:val="640"/>
          <w:marRight w:val="0"/>
          <w:marTop w:val="0"/>
          <w:marBottom w:val="0"/>
          <w:divBdr>
            <w:top w:val="none" w:sz="0" w:space="0" w:color="auto"/>
            <w:left w:val="none" w:sz="0" w:space="0" w:color="auto"/>
            <w:bottom w:val="none" w:sz="0" w:space="0" w:color="auto"/>
            <w:right w:val="none" w:sz="0" w:space="0" w:color="auto"/>
          </w:divBdr>
        </w:div>
        <w:div w:id="1855461459">
          <w:marLeft w:val="640"/>
          <w:marRight w:val="0"/>
          <w:marTop w:val="0"/>
          <w:marBottom w:val="0"/>
          <w:divBdr>
            <w:top w:val="none" w:sz="0" w:space="0" w:color="auto"/>
            <w:left w:val="none" w:sz="0" w:space="0" w:color="auto"/>
            <w:bottom w:val="none" w:sz="0" w:space="0" w:color="auto"/>
            <w:right w:val="none" w:sz="0" w:space="0" w:color="auto"/>
          </w:divBdr>
        </w:div>
        <w:div w:id="1107118619">
          <w:marLeft w:val="640"/>
          <w:marRight w:val="0"/>
          <w:marTop w:val="0"/>
          <w:marBottom w:val="0"/>
          <w:divBdr>
            <w:top w:val="none" w:sz="0" w:space="0" w:color="auto"/>
            <w:left w:val="none" w:sz="0" w:space="0" w:color="auto"/>
            <w:bottom w:val="none" w:sz="0" w:space="0" w:color="auto"/>
            <w:right w:val="none" w:sz="0" w:space="0" w:color="auto"/>
          </w:divBdr>
        </w:div>
        <w:div w:id="368259985">
          <w:marLeft w:val="640"/>
          <w:marRight w:val="0"/>
          <w:marTop w:val="0"/>
          <w:marBottom w:val="0"/>
          <w:divBdr>
            <w:top w:val="none" w:sz="0" w:space="0" w:color="auto"/>
            <w:left w:val="none" w:sz="0" w:space="0" w:color="auto"/>
            <w:bottom w:val="none" w:sz="0" w:space="0" w:color="auto"/>
            <w:right w:val="none" w:sz="0" w:space="0" w:color="auto"/>
          </w:divBdr>
        </w:div>
        <w:div w:id="1367096712">
          <w:marLeft w:val="640"/>
          <w:marRight w:val="0"/>
          <w:marTop w:val="0"/>
          <w:marBottom w:val="0"/>
          <w:divBdr>
            <w:top w:val="none" w:sz="0" w:space="0" w:color="auto"/>
            <w:left w:val="none" w:sz="0" w:space="0" w:color="auto"/>
            <w:bottom w:val="none" w:sz="0" w:space="0" w:color="auto"/>
            <w:right w:val="none" w:sz="0" w:space="0" w:color="auto"/>
          </w:divBdr>
        </w:div>
        <w:div w:id="511381715">
          <w:marLeft w:val="640"/>
          <w:marRight w:val="0"/>
          <w:marTop w:val="0"/>
          <w:marBottom w:val="0"/>
          <w:divBdr>
            <w:top w:val="none" w:sz="0" w:space="0" w:color="auto"/>
            <w:left w:val="none" w:sz="0" w:space="0" w:color="auto"/>
            <w:bottom w:val="none" w:sz="0" w:space="0" w:color="auto"/>
            <w:right w:val="none" w:sz="0" w:space="0" w:color="auto"/>
          </w:divBdr>
        </w:div>
        <w:div w:id="3022058">
          <w:marLeft w:val="640"/>
          <w:marRight w:val="0"/>
          <w:marTop w:val="0"/>
          <w:marBottom w:val="0"/>
          <w:divBdr>
            <w:top w:val="none" w:sz="0" w:space="0" w:color="auto"/>
            <w:left w:val="none" w:sz="0" w:space="0" w:color="auto"/>
            <w:bottom w:val="none" w:sz="0" w:space="0" w:color="auto"/>
            <w:right w:val="none" w:sz="0" w:space="0" w:color="auto"/>
          </w:divBdr>
        </w:div>
        <w:div w:id="1495292870">
          <w:marLeft w:val="640"/>
          <w:marRight w:val="0"/>
          <w:marTop w:val="0"/>
          <w:marBottom w:val="0"/>
          <w:divBdr>
            <w:top w:val="none" w:sz="0" w:space="0" w:color="auto"/>
            <w:left w:val="none" w:sz="0" w:space="0" w:color="auto"/>
            <w:bottom w:val="none" w:sz="0" w:space="0" w:color="auto"/>
            <w:right w:val="none" w:sz="0" w:space="0" w:color="auto"/>
          </w:divBdr>
        </w:div>
        <w:div w:id="1782412276">
          <w:marLeft w:val="640"/>
          <w:marRight w:val="0"/>
          <w:marTop w:val="0"/>
          <w:marBottom w:val="0"/>
          <w:divBdr>
            <w:top w:val="none" w:sz="0" w:space="0" w:color="auto"/>
            <w:left w:val="none" w:sz="0" w:space="0" w:color="auto"/>
            <w:bottom w:val="none" w:sz="0" w:space="0" w:color="auto"/>
            <w:right w:val="none" w:sz="0" w:space="0" w:color="auto"/>
          </w:divBdr>
        </w:div>
        <w:div w:id="142358494">
          <w:marLeft w:val="640"/>
          <w:marRight w:val="0"/>
          <w:marTop w:val="0"/>
          <w:marBottom w:val="0"/>
          <w:divBdr>
            <w:top w:val="none" w:sz="0" w:space="0" w:color="auto"/>
            <w:left w:val="none" w:sz="0" w:space="0" w:color="auto"/>
            <w:bottom w:val="none" w:sz="0" w:space="0" w:color="auto"/>
            <w:right w:val="none" w:sz="0" w:space="0" w:color="auto"/>
          </w:divBdr>
        </w:div>
        <w:div w:id="1428960338">
          <w:marLeft w:val="640"/>
          <w:marRight w:val="0"/>
          <w:marTop w:val="0"/>
          <w:marBottom w:val="0"/>
          <w:divBdr>
            <w:top w:val="none" w:sz="0" w:space="0" w:color="auto"/>
            <w:left w:val="none" w:sz="0" w:space="0" w:color="auto"/>
            <w:bottom w:val="none" w:sz="0" w:space="0" w:color="auto"/>
            <w:right w:val="none" w:sz="0" w:space="0" w:color="auto"/>
          </w:divBdr>
        </w:div>
        <w:div w:id="944463993">
          <w:marLeft w:val="640"/>
          <w:marRight w:val="0"/>
          <w:marTop w:val="0"/>
          <w:marBottom w:val="0"/>
          <w:divBdr>
            <w:top w:val="none" w:sz="0" w:space="0" w:color="auto"/>
            <w:left w:val="none" w:sz="0" w:space="0" w:color="auto"/>
            <w:bottom w:val="none" w:sz="0" w:space="0" w:color="auto"/>
            <w:right w:val="none" w:sz="0" w:space="0" w:color="auto"/>
          </w:divBdr>
        </w:div>
        <w:div w:id="896281221">
          <w:marLeft w:val="640"/>
          <w:marRight w:val="0"/>
          <w:marTop w:val="0"/>
          <w:marBottom w:val="0"/>
          <w:divBdr>
            <w:top w:val="none" w:sz="0" w:space="0" w:color="auto"/>
            <w:left w:val="none" w:sz="0" w:space="0" w:color="auto"/>
            <w:bottom w:val="none" w:sz="0" w:space="0" w:color="auto"/>
            <w:right w:val="none" w:sz="0" w:space="0" w:color="auto"/>
          </w:divBdr>
        </w:div>
        <w:div w:id="853835631">
          <w:marLeft w:val="640"/>
          <w:marRight w:val="0"/>
          <w:marTop w:val="0"/>
          <w:marBottom w:val="0"/>
          <w:divBdr>
            <w:top w:val="none" w:sz="0" w:space="0" w:color="auto"/>
            <w:left w:val="none" w:sz="0" w:space="0" w:color="auto"/>
            <w:bottom w:val="none" w:sz="0" w:space="0" w:color="auto"/>
            <w:right w:val="none" w:sz="0" w:space="0" w:color="auto"/>
          </w:divBdr>
        </w:div>
        <w:div w:id="1857963430">
          <w:marLeft w:val="640"/>
          <w:marRight w:val="0"/>
          <w:marTop w:val="0"/>
          <w:marBottom w:val="0"/>
          <w:divBdr>
            <w:top w:val="none" w:sz="0" w:space="0" w:color="auto"/>
            <w:left w:val="none" w:sz="0" w:space="0" w:color="auto"/>
            <w:bottom w:val="none" w:sz="0" w:space="0" w:color="auto"/>
            <w:right w:val="none" w:sz="0" w:space="0" w:color="auto"/>
          </w:divBdr>
        </w:div>
        <w:div w:id="109056831">
          <w:marLeft w:val="640"/>
          <w:marRight w:val="0"/>
          <w:marTop w:val="0"/>
          <w:marBottom w:val="0"/>
          <w:divBdr>
            <w:top w:val="none" w:sz="0" w:space="0" w:color="auto"/>
            <w:left w:val="none" w:sz="0" w:space="0" w:color="auto"/>
            <w:bottom w:val="none" w:sz="0" w:space="0" w:color="auto"/>
            <w:right w:val="none" w:sz="0" w:space="0" w:color="auto"/>
          </w:divBdr>
        </w:div>
        <w:div w:id="2014408004">
          <w:marLeft w:val="640"/>
          <w:marRight w:val="0"/>
          <w:marTop w:val="0"/>
          <w:marBottom w:val="0"/>
          <w:divBdr>
            <w:top w:val="none" w:sz="0" w:space="0" w:color="auto"/>
            <w:left w:val="none" w:sz="0" w:space="0" w:color="auto"/>
            <w:bottom w:val="none" w:sz="0" w:space="0" w:color="auto"/>
            <w:right w:val="none" w:sz="0" w:space="0" w:color="auto"/>
          </w:divBdr>
        </w:div>
        <w:div w:id="2050454912">
          <w:marLeft w:val="640"/>
          <w:marRight w:val="0"/>
          <w:marTop w:val="0"/>
          <w:marBottom w:val="0"/>
          <w:divBdr>
            <w:top w:val="none" w:sz="0" w:space="0" w:color="auto"/>
            <w:left w:val="none" w:sz="0" w:space="0" w:color="auto"/>
            <w:bottom w:val="none" w:sz="0" w:space="0" w:color="auto"/>
            <w:right w:val="none" w:sz="0" w:space="0" w:color="auto"/>
          </w:divBdr>
        </w:div>
        <w:div w:id="1665401125">
          <w:marLeft w:val="640"/>
          <w:marRight w:val="0"/>
          <w:marTop w:val="0"/>
          <w:marBottom w:val="0"/>
          <w:divBdr>
            <w:top w:val="none" w:sz="0" w:space="0" w:color="auto"/>
            <w:left w:val="none" w:sz="0" w:space="0" w:color="auto"/>
            <w:bottom w:val="none" w:sz="0" w:space="0" w:color="auto"/>
            <w:right w:val="none" w:sz="0" w:space="0" w:color="auto"/>
          </w:divBdr>
        </w:div>
        <w:div w:id="1841656546">
          <w:marLeft w:val="640"/>
          <w:marRight w:val="0"/>
          <w:marTop w:val="0"/>
          <w:marBottom w:val="0"/>
          <w:divBdr>
            <w:top w:val="none" w:sz="0" w:space="0" w:color="auto"/>
            <w:left w:val="none" w:sz="0" w:space="0" w:color="auto"/>
            <w:bottom w:val="none" w:sz="0" w:space="0" w:color="auto"/>
            <w:right w:val="none" w:sz="0" w:space="0" w:color="auto"/>
          </w:divBdr>
        </w:div>
        <w:div w:id="1934625003">
          <w:marLeft w:val="640"/>
          <w:marRight w:val="0"/>
          <w:marTop w:val="0"/>
          <w:marBottom w:val="0"/>
          <w:divBdr>
            <w:top w:val="none" w:sz="0" w:space="0" w:color="auto"/>
            <w:left w:val="none" w:sz="0" w:space="0" w:color="auto"/>
            <w:bottom w:val="none" w:sz="0" w:space="0" w:color="auto"/>
            <w:right w:val="none" w:sz="0" w:space="0" w:color="auto"/>
          </w:divBdr>
        </w:div>
        <w:div w:id="844789366">
          <w:marLeft w:val="640"/>
          <w:marRight w:val="0"/>
          <w:marTop w:val="0"/>
          <w:marBottom w:val="0"/>
          <w:divBdr>
            <w:top w:val="none" w:sz="0" w:space="0" w:color="auto"/>
            <w:left w:val="none" w:sz="0" w:space="0" w:color="auto"/>
            <w:bottom w:val="none" w:sz="0" w:space="0" w:color="auto"/>
            <w:right w:val="none" w:sz="0" w:space="0" w:color="auto"/>
          </w:divBdr>
        </w:div>
        <w:div w:id="1086346034">
          <w:marLeft w:val="640"/>
          <w:marRight w:val="0"/>
          <w:marTop w:val="0"/>
          <w:marBottom w:val="0"/>
          <w:divBdr>
            <w:top w:val="none" w:sz="0" w:space="0" w:color="auto"/>
            <w:left w:val="none" w:sz="0" w:space="0" w:color="auto"/>
            <w:bottom w:val="none" w:sz="0" w:space="0" w:color="auto"/>
            <w:right w:val="none" w:sz="0" w:space="0" w:color="auto"/>
          </w:divBdr>
        </w:div>
        <w:div w:id="1362785249">
          <w:marLeft w:val="640"/>
          <w:marRight w:val="0"/>
          <w:marTop w:val="0"/>
          <w:marBottom w:val="0"/>
          <w:divBdr>
            <w:top w:val="none" w:sz="0" w:space="0" w:color="auto"/>
            <w:left w:val="none" w:sz="0" w:space="0" w:color="auto"/>
            <w:bottom w:val="none" w:sz="0" w:space="0" w:color="auto"/>
            <w:right w:val="none" w:sz="0" w:space="0" w:color="auto"/>
          </w:divBdr>
        </w:div>
        <w:div w:id="841118788">
          <w:marLeft w:val="640"/>
          <w:marRight w:val="0"/>
          <w:marTop w:val="0"/>
          <w:marBottom w:val="0"/>
          <w:divBdr>
            <w:top w:val="none" w:sz="0" w:space="0" w:color="auto"/>
            <w:left w:val="none" w:sz="0" w:space="0" w:color="auto"/>
            <w:bottom w:val="none" w:sz="0" w:space="0" w:color="auto"/>
            <w:right w:val="none" w:sz="0" w:space="0" w:color="auto"/>
          </w:divBdr>
        </w:div>
        <w:div w:id="2072388872">
          <w:marLeft w:val="640"/>
          <w:marRight w:val="0"/>
          <w:marTop w:val="0"/>
          <w:marBottom w:val="0"/>
          <w:divBdr>
            <w:top w:val="none" w:sz="0" w:space="0" w:color="auto"/>
            <w:left w:val="none" w:sz="0" w:space="0" w:color="auto"/>
            <w:bottom w:val="none" w:sz="0" w:space="0" w:color="auto"/>
            <w:right w:val="none" w:sz="0" w:space="0" w:color="auto"/>
          </w:divBdr>
        </w:div>
        <w:div w:id="832066747">
          <w:marLeft w:val="640"/>
          <w:marRight w:val="0"/>
          <w:marTop w:val="0"/>
          <w:marBottom w:val="0"/>
          <w:divBdr>
            <w:top w:val="none" w:sz="0" w:space="0" w:color="auto"/>
            <w:left w:val="none" w:sz="0" w:space="0" w:color="auto"/>
            <w:bottom w:val="none" w:sz="0" w:space="0" w:color="auto"/>
            <w:right w:val="none" w:sz="0" w:space="0" w:color="auto"/>
          </w:divBdr>
        </w:div>
        <w:div w:id="979190390">
          <w:marLeft w:val="640"/>
          <w:marRight w:val="0"/>
          <w:marTop w:val="0"/>
          <w:marBottom w:val="0"/>
          <w:divBdr>
            <w:top w:val="none" w:sz="0" w:space="0" w:color="auto"/>
            <w:left w:val="none" w:sz="0" w:space="0" w:color="auto"/>
            <w:bottom w:val="none" w:sz="0" w:space="0" w:color="auto"/>
            <w:right w:val="none" w:sz="0" w:space="0" w:color="auto"/>
          </w:divBdr>
        </w:div>
        <w:div w:id="1331055528">
          <w:marLeft w:val="640"/>
          <w:marRight w:val="0"/>
          <w:marTop w:val="0"/>
          <w:marBottom w:val="0"/>
          <w:divBdr>
            <w:top w:val="none" w:sz="0" w:space="0" w:color="auto"/>
            <w:left w:val="none" w:sz="0" w:space="0" w:color="auto"/>
            <w:bottom w:val="none" w:sz="0" w:space="0" w:color="auto"/>
            <w:right w:val="none" w:sz="0" w:space="0" w:color="auto"/>
          </w:divBdr>
        </w:div>
        <w:div w:id="17433073">
          <w:marLeft w:val="640"/>
          <w:marRight w:val="0"/>
          <w:marTop w:val="0"/>
          <w:marBottom w:val="0"/>
          <w:divBdr>
            <w:top w:val="none" w:sz="0" w:space="0" w:color="auto"/>
            <w:left w:val="none" w:sz="0" w:space="0" w:color="auto"/>
            <w:bottom w:val="none" w:sz="0" w:space="0" w:color="auto"/>
            <w:right w:val="none" w:sz="0" w:space="0" w:color="auto"/>
          </w:divBdr>
        </w:div>
        <w:div w:id="51008165">
          <w:marLeft w:val="640"/>
          <w:marRight w:val="0"/>
          <w:marTop w:val="0"/>
          <w:marBottom w:val="0"/>
          <w:divBdr>
            <w:top w:val="none" w:sz="0" w:space="0" w:color="auto"/>
            <w:left w:val="none" w:sz="0" w:space="0" w:color="auto"/>
            <w:bottom w:val="none" w:sz="0" w:space="0" w:color="auto"/>
            <w:right w:val="none" w:sz="0" w:space="0" w:color="auto"/>
          </w:divBdr>
        </w:div>
        <w:div w:id="587269410">
          <w:marLeft w:val="640"/>
          <w:marRight w:val="0"/>
          <w:marTop w:val="0"/>
          <w:marBottom w:val="0"/>
          <w:divBdr>
            <w:top w:val="none" w:sz="0" w:space="0" w:color="auto"/>
            <w:left w:val="none" w:sz="0" w:space="0" w:color="auto"/>
            <w:bottom w:val="none" w:sz="0" w:space="0" w:color="auto"/>
            <w:right w:val="none" w:sz="0" w:space="0" w:color="auto"/>
          </w:divBdr>
        </w:div>
        <w:div w:id="67583655">
          <w:marLeft w:val="640"/>
          <w:marRight w:val="0"/>
          <w:marTop w:val="0"/>
          <w:marBottom w:val="0"/>
          <w:divBdr>
            <w:top w:val="none" w:sz="0" w:space="0" w:color="auto"/>
            <w:left w:val="none" w:sz="0" w:space="0" w:color="auto"/>
            <w:bottom w:val="none" w:sz="0" w:space="0" w:color="auto"/>
            <w:right w:val="none" w:sz="0" w:space="0" w:color="auto"/>
          </w:divBdr>
        </w:div>
      </w:divsChild>
    </w:div>
    <w:div w:id="654602028">
      <w:bodyDiv w:val="1"/>
      <w:marLeft w:val="0"/>
      <w:marRight w:val="0"/>
      <w:marTop w:val="0"/>
      <w:marBottom w:val="0"/>
      <w:divBdr>
        <w:top w:val="none" w:sz="0" w:space="0" w:color="auto"/>
        <w:left w:val="none" w:sz="0" w:space="0" w:color="auto"/>
        <w:bottom w:val="none" w:sz="0" w:space="0" w:color="auto"/>
        <w:right w:val="none" w:sz="0" w:space="0" w:color="auto"/>
      </w:divBdr>
    </w:div>
    <w:div w:id="654720838">
      <w:bodyDiv w:val="1"/>
      <w:marLeft w:val="0"/>
      <w:marRight w:val="0"/>
      <w:marTop w:val="0"/>
      <w:marBottom w:val="0"/>
      <w:divBdr>
        <w:top w:val="none" w:sz="0" w:space="0" w:color="auto"/>
        <w:left w:val="none" w:sz="0" w:space="0" w:color="auto"/>
        <w:bottom w:val="none" w:sz="0" w:space="0" w:color="auto"/>
        <w:right w:val="none" w:sz="0" w:space="0" w:color="auto"/>
      </w:divBdr>
    </w:div>
    <w:div w:id="654993855">
      <w:bodyDiv w:val="1"/>
      <w:marLeft w:val="0"/>
      <w:marRight w:val="0"/>
      <w:marTop w:val="0"/>
      <w:marBottom w:val="0"/>
      <w:divBdr>
        <w:top w:val="none" w:sz="0" w:space="0" w:color="auto"/>
        <w:left w:val="none" w:sz="0" w:space="0" w:color="auto"/>
        <w:bottom w:val="none" w:sz="0" w:space="0" w:color="auto"/>
        <w:right w:val="none" w:sz="0" w:space="0" w:color="auto"/>
      </w:divBdr>
    </w:div>
    <w:div w:id="655257081">
      <w:bodyDiv w:val="1"/>
      <w:marLeft w:val="0"/>
      <w:marRight w:val="0"/>
      <w:marTop w:val="0"/>
      <w:marBottom w:val="0"/>
      <w:divBdr>
        <w:top w:val="none" w:sz="0" w:space="0" w:color="auto"/>
        <w:left w:val="none" w:sz="0" w:space="0" w:color="auto"/>
        <w:bottom w:val="none" w:sz="0" w:space="0" w:color="auto"/>
        <w:right w:val="none" w:sz="0" w:space="0" w:color="auto"/>
      </w:divBdr>
    </w:div>
    <w:div w:id="655304033">
      <w:bodyDiv w:val="1"/>
      <w:marLeft w:val="0"/>
      <w:marRight w:val="0"/>
      <w:marTop w:val="0"/>
      <w:marBottom w:val="0"/>
      <w:divBdr>
        <w:top w:val="none" w:sz="0" w:space="0" w:color="auto"/>
        <w:left w:val="none" w:sz="0" w:space="0" w:color="auto"/>
        <w:bottom w:val="none" w:sz="0" w:space="0" w:color="auto"/>
        <w:right w:val="none" w:sz="0" w:space="0" w:color="auto"/>
      </w:divBdr>
      <w:divsChild>
        <w:div w:id="348528929">
          <w:marLeft w:val="640"/>
          <w:marRight w:val="0"/>
          <w:marTop w:val="0"/>
          <w:marBottom w:val="0"/>
          <w:divBdr>
            <w:top w:val="none" w:sz="0" w:space="0" w:color="auto"/>
            <w:left w:val="none" w:sz="0" w:space="0" w:color="auto"/>
            <w:bottom w:val="none" w:sz="0" w:space="0" w:color="auto"/>
            <w:right w:val="none" w:sz="0" w:space="0" w:color="auto"/>
          </w:divBdr>
        </w:div>
        <w:div w:id="1895853787">
          <w:marLeft w:val="640"/>
          <w:marRight w:val="0"/>
          <w:marTop w:val="0"/>
          <w:marBottom w:val="0"/>
          <w:divBdr>
            <w:top w:val="none" w:sz="0" w:space="0" w:color="auto"/>
            <w:left w:val="none" w:sz="0" w:space="0" w:color="auto"/>
            <w:bottom w:val="none" w:sz="0" w:space="0" w:color="auto"/>
            <w:right w:val="none" w:sz="0" w:space="0" w:color="auto"/>
          </w:divBdr>
        </w:div>
        <w:div w:id="1771657737">
          <w:marLeft w:val="640"/>
          <w:marRight w:val="0"/>
          <w:marTop w:val="0"/>
          <w:marBottom w:val="0"/>
          <w:divBdr>
            <w:top w:val="none" w:sz="0" w:space="0" w:color="auto"/>
            <w:left w:val="none" w:sz="0" w:space="0" w:color="auto"/>
            <w:bottom w:val="none" w:sz="0" w:space="0" w:color="auto"/>
            <w:right w:val="none" w:sz="0" w:space="0" w:color="auto"/>
          </w:divBdr>
        </w:div>
        <w:div w:id="1003161929">
          <w:marLeft w:val="640"/>
          <w:marRight w:val="0"/>
          <w:marTop w:val="0"/>
          <w:marBottom w:val="0"/>
          <w:divBdr>
            <w:top w:val="none" w:sz="0" w:space="0" w:color="auto"/>
            <w:left w:val="none" w:sz="0" w:space="0" w:color="auto"/>
            <w:bottom w:val="none" w:sz="0" w:space="0" w:color="auto"/>
            <w:right w:val="none" w:sz="0" w:space="0" w:color="auto"/>
          </w:divBdr>
        </w:div>
        <w:div w:id="1232542057">
          <w:marLeft w:val="640"/>
          <w:marRight w:val="0"/>
          <w:marTop w:val="0"/>
          <w:marBottom w:val="0"/>
          <w:divBdr>
            <w:top w:val="none" w:sz="0" w:space="0" w:color="auto"/>
            <w:left w:val="none" w:sz="0" w:space="0" w:color="auto"/>
            <w:bottom w:val="none" w:sz="0" w:space="0" w:color="auto"/>
            <w:right w:val="none" w:sz="0" w:space="0" w:color="auto"/>
          </w:divBdr>
        </w:div>
        <w:div w:id="1942490169">
          <w:marLeft w:val="640"/>
          <w:marRight w:val="0"/>
          <w:marTop w:val="0"/>
          <w:marBottom w:val="0"/>
          <w:divBdr>
            <w:top w:val="none" w:sz="0" w:space="0" w:color="auto"/>
            <w:left w:val="none" w:sz="0" w:space="0" w:color="auto"/>
            <w:bottom w:val="none" w:sz="0" w:space="0" w:color="auto"/>
            <w:right w:val="none" w:sz="0" w:space="0" w:color="auto"/>
          </w:divBdr>
        </w:div>
        <w:div w:id="2097899456">
          <w:marLeft w:val="640"/>
          <w:marRight w:val="0"/>
          <w:marTop w:val="0"/>
          <w:marBottom w:val="0"/>
          <w:divBdr>
            <w:top w:val="none" w:sz="0" w:space="0" w:color="auto"/>
            <w:left w:val="none" w:sz="0" w:space="0" w:color="auto"/>
            <w:bottom w:val="none" w:sz="0" w:space="0" w:color="auto"/>
            <w:right w:val="none" w:sz="0" w:space="0" w:color="auto"/>
          </w:divBdr>
        </w:div>
        <w:div w:id="1344477341">
          <w:marLeft w:val="640"/>
          <w:marRight w:val="0"/>
          <w:marTop w:val="0"/>
          <w:marBottom w:val="0"/>
          <w:divBdr>
            <w:top w:val="none" w:sz="0" w:space="0" w:color="auto"/>
            <w:left w:val="none" w:sz="0" w:space="0" w:color="auto"/>
            <w:bottom w:val="none" w:sz="0" w:space="0" w:color="auto"/>
            <w:right w:val="none" w:sz="0" w:space="0" w:color="auto"/>
          </w:divBdr>
        </w:div>
        <w:div w:id="1608081638">
          <w:marLeft w:val="640"/>
          <w:marRight w:val="0"/>
          <w:marTop w:val="0"/>
          <w:marBottom w:val="0"/>
          <w:divBdr>
            <w:top w:val="none" w:sz="0" w:space="0" w:color="auto"/>
            <w:left w:val="none" w:sz="0" w:space="0" w:color="auto"/>
            <w:bottom w:val="none" w:sz="0" w:space="0" w:color="auto"/>
            <w:right w:val="none" w:sz="0" w:space="0" w:color="auto"/>
          </w:divBdr>
        </w:div>
        <w:div w:id="2070492120">
          <w:marLeft w:val="640"/>
          <w:marRight w:val="0"/>
          <w:marTop w:val="0"/>
          <w:marBottom w:val="0"/>
          <w:divBdr>
            <w:top w:val="none" w:sz="0" w:space="0" w:color="auto"/>
            <w:left w:val="none" w:sz="0" w:space="0" w:color="auto"/>
            <w:bottom w:val="none" w:sz="0" w:space="0" w:color="auto"/>
            <w:right w:val="none" w:sz="0" w:space="0" w:color="auto"/>
          </w:divBdr>
        </w:div>
        <w:div w:id="115300691">
          <w:marLeft w:val="640"/>
          <w:marRight w:val="0"/>
          <w:marTop w:val="0"/>
          <w:marBottom w:val="0"/>
          <w:divBdr>
            <w:top w:val="none" w:sz="0" w:space="0" w:color="auto"/>
            <w:left w:val="none" w:sz="0" w:space="0" w:color="auto"/>
            <w:bottom w:val="none" w:sz="0" w:space="0" w:color="auto"/>
            <w:right w:val="none" w:sz="0" w:space="0" w:color="auto"/>
          </w:divBdr>
        </w:div>
        <w:div w:id="1593396214">
          <w:marLeft w:val="640"/>
          <w:marRight w:val="0"/>
          <w:marTop w:val="0"/>
          <w:marBottom w:val="0"/>
          <w:divBdr>
            <w:top w:val="none" w:sz="0" w:space="0" w:color="auto"/>
            <w:left w:val="none" w:sz="0" w:space="0" w:color="auto"/>
            <w:bottom w:val="none" w:sz="0" w:space="0" w:color="auto"/>
            <w:right w:val="none" w:sz="0" w:space="0" w:color="auto"/>
          </w:divBdr>
        </w:div>
        <w:div w:id="879244454">
          <w:marLeft w:val="640"/>
          <w:marRight w:val="0"/>
          <w:marTop w:val="0"/>
          <w:marBottom w:val="0"/>
          <w:divBdr>
            <w:top w:val="none" w:sz="0" w:space="0" w:color="auto"/>
            <w:left w:val="none" w:sz="0" w:space="0" w:color="auto"/>
            <w:bottom w:val="none" w:sz="0" w:space="0" w:color="auto"/>
            <w:right w:val="none" w:sz="0" w:space="0" w:color="auto"/>
          </w:divBdr>
        </w:div>
        <w:div w:id="1550724774">
          <w:marLeft w:val="640"/>
          <w:marRight w:val="0"/>
          <w:marTop w:val="0"/>
          <w:marBottom w:val="0"/>
          <w:divBdr>
            <w:top w:val="none" w:sz="0" w:space="0" w:color="auto"/>
            <w:left w:val="none" w:sz="0" w:space="0" w:color="auto"/>
            <w:bottom w:val="none" w:sz="0" w:space="0" w:color="auto"/>
            <w:right w:val="none" w:sz="0" w:space="0" w:color="auto"/>
          </w:divBdr>
        </w:div>
        <w:div w:id="937518292">
          <w:marLeft w:val="640"/>
          <w:marRight w:val="0"/>
          <w:marTop w:val="0"/>
          <w:marBottom w:val="0"/>
          <w:divBdr>
            <w:top w:val="none" w:sz="0" w:space="0" w:color="auto"/>
            <w:left w:val="none" w:sz="0" w:space="0" w:color="auto"/>
            <w:bottom w:val="none" w:sz="0" w:space="0" w:color="auto"/>
            <w:right w:val="none" w:sz="0" w:space="0" w:color="auto"/>
          </w:divBdr>
        </w:div>
        <w:div w:id="1300913136">
          <w:marLeft w:val="640"/>
          <w:marRight w:val="0"/>
          <w:marTop w:val="0"/>
          <w:marBottom w:val="0"/>
          <w:divBdr>
            <w:top w:val="none" w:sz="0" w:space="0" w:color="auto"/>
            <w:left w:val="none" w:sz="0" w:space="0" w:color="auto"/>
            <w:bottom w:val="none" w:sz="0" w:space="0" w:color="auto"/>
            <w:right w:val="none" w:sz="0" w:space="0" w:color="auto"/>
          </w:divBdr>
        </w:div>
        <w:div w:id="872115106">
          <w:marLeft w:val="640"/>
          <w:marRight w:val="0"/>
          <w:marTop w:val="0"/>
          <w:marBottom w:val="0"/>
          <w:divBdr>
            <w:top w:val="none" w:sz="0" w:space="0" w:color="auto"/>
            <w:left w:val="none" w:sz="0" w:space="0" w:color="auto"/>
            <w:bottom w:val="none" w:sz="0" w:space="0" w:color="auto"/>
            <w:right w:val="none" w:sz="0" w:space="0" w:color="auto"/>
          </w:divBdr>
        </w:div>
        <w:div w:id="1275361726">
          <w:marLeft w:val="640"/>
          <w:marRight w:val="0"/>
          <w:marTop w:val="0"/>
          <w:marBottom w:val="0"/>
          <w:divBdr>
            <w:top w:val="none" w:sz="0" w:space="0" w:color="auto"/>
            <w:left w:val="none" w:sz="0" w:space="0" w:color="auto"/>
            <w:bottom w:val="none" w:sz="0" w:space="0" w:color="auto"/>
            <w:right w:val="none" w:sz="0" w:space="0" w:color="auto"/>
          </w:divBdr>
        </w:div>
        <w:div w:id="185140296">
          <w:marLeft w:val="640"/>
          <w:marRight w:val="0"/>
          <w:marTop w:val="0"/>
          <w:marBottom w:val="0"/>
          <w:divBdr>
            <w:top w:val="none" w:sz="0" w:space="0" w:color="auto"/>
            <w:left w:val="none" w:sz="0" w:space="0" w:color="auto"/>
            <w:bottom w:val="none" w:sz="0" w:space="0" w:color="auto"/>
            <w:right w:val="none" w:sz="0" w:space="0" w:color="auto"/>
          </w:divBdr>
        </w:div>
        <w:div w:id="1030179375">
          <w:marLeft w:val="640"/>
          <w:marRight w:val="0"/>
          <w:marTop w:val="0"/>
          <w:marBottom w:val="0"/>
          <w:divBdr>
            <w:top w:val="none" w:sz="0" w:space="0" w:color="auto"/>
            <w:left w:val="none" w:sz="0" w:space="0" w:color="auto"/>
            <w:bottom w:val="none" w:sz="0" w:space="0" w:color="auto"/>
            <w:right w:val="none" w:sz="0" w:space="0" w:color="auto"/>
          </w:divBdr>
        </w:div>
        <w:div w:id="40138273">
          <w:marLeft w:val="640"/>
          <w:marRight w:val="0"/>
          <w:marTop w:val="0"/>
          <w:marBottom w:val="0"/>
          <w:divBdr>
            <w:top w:val="none" w:sz="0" w:space="0" w:color="auto"/>
            <w:left w:val="none" w:sz="0" w:space="0" w:color="auto"/>
            <w:bottom w:val="none" w:sz="0" w:space="0" w:color="auto"/>
            <w:right w:val="none" w:sz="0" w:space="0" w:color="auto"/>
          </w:divBdr>
        </w:div>
        <w:div w:id="1857235077">
          <w:marLeft w:val="640"/>
          <w:marRight w:val="0"/>
          <w:marTop w:val="0"/>
          <w:marBottom w:val="0"/>
          <w:divBdr>
            <w:top w:val="none" w:sz="0" w:space="0" w:color="auto"/>
            <w:left w:val="none" w:sz="0" w:space="0" w:color="auto"/>
            <w:bottom w:val="none" w:sz="0" w:space="0" w:color="auto"/>
            <w:right w:val="none" w:sz="0" w:space="0" w:color="auto"/>
          </w:divBdr>
        </w:div>
        <w:div w:id="2111386166">
          <w:marLeft w:val="640"/>
          <w:marRight w:val="0"/>
          <w:marTop w:val="0"/>
          <w:marBottom w:val="0"/>
          <w:divBdr>
            <w:top w:val="none" w:sz="0" w:space="0" w:color="auto"/>
            <w:left w:val="none" w:sz="0" w:space="0" w:color="auto"/>
            <w:bottom w:val="none" w:sz="0" w:space="0" w:color="auto"/>
            <w:right w:val="none" w:sz="0" w:space="0" w:color="auto"/>
          </w:divBdr>
        </w:div>
        <w:div w:id="1427338138">
          <w:marLeft w:val="640"/>
          <w:marRight w:val="0"/>
          <w:marTop w:val="0"/>
          <w:marBottom w:val="0"/>
          <w:divBdr>
            <w:top w:val="none" w:sz="0" w:space="0" w:color="auto"/>
            <w:left w:val="none" w:sz="0" w:space="0" w:color="auto"/>
            <w:bottom w:val="none" w:sz="0" w:space="0" w:color="auto"/>
            <w:right w:val="none" w:sz="0" w:space="0" w:color="auto"/>
          </w:divBdr>
        </w:div>
        <w:div w:id="198274993">
          <w:marLeft w:val="640"/>
          <w:marRight w:val="0"/>
          <w:marTop w:val="0"/>
          <w:marBottom w:val="0"/>
          <w:divBdr>
            <w:top w:val="none" w:sz="0" w:space="0" w:color="auto"/>
            <w:left w:val="none" w:sz="0" w:space="0" w:color="auto"/>
            <w:bottom w:val="none" w:sz="0" w:space="0" w:color="auto"/>
            <w:right w:val="none" w:sz="0" w:space="0" w:color="auto"/>
          </w:divBdr>
        </w:div>
        <w:div w:id="310453126">
          <w:marLeft w:val="640"/>
          <w:marRight w:val="0"/>
          <w:marTop w:val="0"/>
          <w:marBottom w:val="0"/>
          <w:divBdr>
            <w:top w:val="none" w:sz="0" w:space="0" w:color="auto"/>
            <w:left w:val="none" w:sz="0" w:space="0" w:color="auto"/>
            <w:bottom w:val="none" w:sz="0" w:space="0" w:color="auto"/>
            <w:right w:val="none" w:sz="0" w:space="0" w:color="auto"/>
          </w:divBdr>
        </w:div>
        <w:div w:id="1503425353">
          <w:marLeft w:val="640"/>
          <w:marRight w:val="0"/>
          <w:marTop w:val="0"/>
          <w:marBottom w:val="0"/>
          <w:divBdr>
            <w:top w:val="none" w:sz="0" w:space="0" w:color="auto"/>
            <w:left w:val="none" w:sz="0" w:space="0" w:color="auto"/>
            <w:bottom w:val="none" w:sz="0" w:space="0" w:color="auto"/>
            <w:right w:val="none" w:sz="0" w:space="0" w:color="auto"/>
          </w:divBdr>
        </w:div>
        <w:div w:id="1579052899">
          <w:marLeft w:val="640"/>
          <w:marRight w:val="0"/>
          <w:marTop w:val="0"/>
          <w:marBottom w:val="0"/>
          <w:divBdr>
            <w:top w:val="none" w:sz="0" w:space="0" w:color="auto"/>
            <w:left w:val="none" w:sz="0" w:space="0" w:color="auto"/>
            <w:bottom w:val="none" w:sz="0" w:space="0" w:color="auto"/>
            <w:right w:val="none" w:sz="0" w:space="0" w:color="auto"/>
          </w:divBdr>
        </w:div>
        <w:div w:id="1663270854">
          <w:marLeft w:val="640"/>
          <w:marRight w:val="0"/>
          <w:marTop w:val="0"/>
          <w:marBottom w:val="0"/>
          <w:divBdr>
            <w:top w:val="none" w:sz="0" w:space="0" w:color="auto"/>
            <w:left w:val="none" w:sz="0" w:space="0" w:color="auto"/>
            <w:bottom w:val="none" w:sz="0" w:space="0" w:color="auto"/>
            <w:right w:val="none" w:sz="0" w:space="0" w:color="auto"/>
          </w:divBdr>
        </w:div>
        <w:div w:id="28772281">
          <w:marLeft w:val="640"/>
          <w:marRight w:val="0"/>
          <w:marTop w:val="0"/>
          <w:marBottom w:val="0"/>
          <w:divBdr>
            <w:top w:val="none" w:sz="0" w:space="0" w:color="auto"/>
            <w:left w:val="none" w:sz="0" w:space="0" w:color="auto"/>
            <w:bottom w:val="none" w:sz="0" w:space="0" w:color="auto"/>
            <w:right w:val="none" w:sz="0" w:space="0" w:color="auto"/>
          </w:divBdr>
        </w:div>
        <w:div w:id="1281230240">
          <w:marLeft w:val="640"/>
          <w:marRight w:val="0"/>
          <w:marTop w:val="0"/>
          <w:marBottom w:val="0"/>
          <w:divBdr>
            <w:top w:val="none" w:sz="0" w:space="0" w:color="auto"/>
            <w:left w:val="none" w:sz="0" w:space="0" w:color="auto"/>
            <w:bottom w:val="none" w:sz="0" w:space="0" w:color="auto"/>
            <w:right w:val="none" w:sz="0" w:space="0" w:color="auto"/>
          </w:divBdr>
        </w:div>
        <w:div w:id="1200901492">
          <w:marLeft w:val="640"/>
          <w:marRight w:val="0"/>
          <w:marTop w:val="0"/>
          <w:marBottom w:val="0"/>
          <w:divBdr>
            <w:top w:val="none" w:sz="0" w:space="0" w:color="auto"/>
            <w:left w:val="none" w:sz="0" w:space="0" w:color="auto"/>
            <w:bottom w:val="none" w:sz="0" w:space="0" w:color="auto"/>
            <w:right w:val="none" w:sz="0" w:space="0" w:color="auto"/>
          </w:divBdr>
        </w:div>
        <w:div w:id="2137985216">
          <w:marLeft w:val="640"/>
          <w:marRight w:val="0"/>
          <w:marTop w:val="0"/>
          <w:marBottom w:val="0"/>
          <w:divBdr>
            <w:top w:val="none" w:sz="0" w:space="0" w:color="auto"/>
            <w:left w:val="none" w:sz="0" w:space="0" w:color="auto"/>
            <w:bottom w:val="none" w:sz="0" w:space="0" w:color="auto"/>
            <w:right w:val="none" w:sz="0" w:space="0" w:color="auto"/>
          </w:divBdr>
        </w:div>
        <w:div w:id="806820828">
          <w:marLeft w:val="640"/>
          <w:marRight w:val="0"/>
          <w:marTop w:val="0"/>
          <w:marBottom w:val="0"/>
          <w:divBdr>
            <w:top w:val="none" w:sz="0" w:space="0" w:color="auto"/>
            <w:left w:val="none" w:sz="0" w:space="0" w:color="auto"/>
            <w:bottom w:val="none" w:sz="0" w:space="0" w:color="auto"/>
            <w:right w:val="none" w:sz="0" w:space="0" w:color="auto"/>
          </w:divBdr>
        </w:div>
        <w:div w:id="1240754344">
          <w:marLeft w:val="640"/>
          <w:marRight w:val="0"/>
          <w:marTop w:val="0"/>
          <w:marBottom w:val="0"/>
          <w:divBdr>
            <w:top w:val="none" w:sz="0" w:space="0" w:color="auto"/>
            <w:left w:val="none" w:sz="0" w:space="0" w:color="auto"/>
            <w:bottom w:val="none" w:sz="0" w:space="0" w:color="auto"/>
            <w:right w:val="none" w:sz="0" w:space="0" w:color="auto"/>
          </w:divBdr>
        </w:div>
        <w:div w:id="263463205">
          <w:marLeft w:val="640"/>
          <w:marRight w:val="0"/>
          <w:marTop w:val="0"/>
          <w:marBottom w:val="0"/>
          <w:divBdr>
            <w:top w:val="none" w:sz="0" w:space="0" w:color="auto"/>
            <w:left w:val="none" w:sz="0" w:space="0" w:color="auto"/>
            <w:bottom w:val="none" w:sz="0" w:space="0" w:color="auto"/>
            <w:right w:val="none" w:sz="0" w:space="0" w:color="auto"/>
          </w:divBdr>
        </w:div>
        <w:div w:id="195198498">
          <w:marLeft w:val="640"/>
          <w:marRight w:val="0"/>
          <w:marTop w:val="0"/>
          <w:marBottom w:val="0"/>
          <w:divBdr>
            <w:top w:val="none" w:sz="0" w:space="0" w:color="auto"/>
            <w:left w:val="none" w:sz="0" w:space="0" w:color="auto"/>
            <w:bottom w:val="none" w:sz="0" w:space="0" w:color="auto"/>
            <w:right w:val="none" w:sz="0" w:space="0" w:color="auto"/>
          </w:divBdr>
        </w:div>
        <w:div w:id="485971186">
          <w:marLeft w:val="640"/>
          <w:marRight w:val="0"/>
          <w:marTop w:val="0"/>
          <w:marBottom w:val="0"/>
          <w:divBdr>
            <w:top w:val="none" w:sz="0" w:space="0" w:color="auto"/>
            <w:left w:val="none" w:sz="0" w:space="0" w:color="auto"/>
            <w:bottom w:val="none" w:sz="0" w:space="0" w:color="auto"/>
            <w:right w:val="none" w:sz="0" w:space="0" w:color="auto"/>
          </w:divBdr>
        </w:div>
        <w:div w:id="1463696887">
          <w:marLeft w:val="640"/>
          <w:marRight w:val="0"/>
          <w:marTop w:val="0"/>
          <w:marBottom w:val="0"/>
          <w:divBdr>
            <w:top w:val="none" w:sz="0" w:space="0" w:color="auto"/>
            <w:left w:val="none" w:sz="0" w:space="0" w:color="auto"/>
            <w:bottom w:val="none" w:sz="0" w:space="0" w:color="auto"/>
            <w:right w:val="none" w:sz="0" w:space="0" w:color="auto"/>
          </w:divBdr>
        </w:div>
        <w:div w:id="1003356718">
          <w:marLeft w:val="640"/>
          <w:marRight w:val="0"/>
          <w:marTop w:val="0"/>
          <w:marBottom w:val="0"/>
          <w:divBdr>
            <w:top w:val="none" w:sz="0" w:space="0" w:color="auto"/>
            <w:left w:val="none" w:sz="0" w:space="0" w:color="auto"/>
            <w:bottom w:val="none" w:sz="0" w:space="0" w:color="auto"/>
            <w:right w:val="none" w:sz="0" w:space="0" w:color="auto"/>
          </w:divBdr>
        </w:div>
        <w:div w:id="487407715">
          <w:marLeft w:val="640"/>
          <w:marRight w:val="0"/>
          <w:marTop w:val="0"/>
          <w:marBottom w:val="0"/>
          <w:divBdr>
            <w:top w:val="none" w:sz="0" w:space="0" w:color="auto"/>
            <w:left w:val="none" w:sz="0" w:space="0" w:color="auto"/>
            <w:bottom w:val="none" w:sz="0" w:space="0" w:color="auto"/>
            <w:right w:val="none" w:sz="0" w:space="0" w:color="auto"/>
          </w:divBdr>
        </w:div>
        <w:div w:id="1099831742">
          <w:marLeft w:val="640"/>
          <w:marRight w:val="0"/>
          <w:marTop w:val="0"/>
          <w:marBottom w:val="0"/>
          <w:divBdr>
            <w:top w:val="none" w:sz="0" w:space="0" w:color="auto"/>
            <w:left w:val="none" w:sz="0" w:space="0" w:color="auto"/>
            <w:bottom w:val="none" w:sz="0" w:space="0" w:color="auto"/>
            <w:right w:val="none" w:sz="0" w:space="0" w:color="auto"/>
          </w:divBdr>
        </w:div>
        <w:div w:id="415060396">
          <w:marLeft w:val="640"/>
          <w:marRight w:val="0"/>
          <w:marTop w:val="0"/>
          <w:marBottom w:val="0"/>
          <w:divBdr>
            <w:top w:val="none" w:sz="0" w:space="0" w:color="auto"/>
            <w:left w:val="none" w:sz="0" w:space="0" w:color="auto"/>
            <w:bottom w:val="none" w:sz="0" w:space="0" w:color="auto"/>
            <w:right w:val="none" w:sz="0" w:space="0" w:color="auto"/>
          </w:divBdr>
        </w:div>
        <w:div w:id="1637711088">
          <w:marLeft w:val="640"/>
          <w:marRight w:val="0"/>
          <w:marTop w:val="0"/>
          <w:marBottom w:val="0"/>
          <w:divBdr>
            <w:top w:val="none" w:sz="0" w:space="0" w:color="auto"/>
            <w:left w:val="none" w:sz="0" w:space="0" w:color="auto"/>
            <w:bottom w:val="none" w:sz="0" w:space="0" w:color="auto"/>
            <w:right w:val="none" w:sz="0" w:space="0" w:color="auto"/>
          </w:divBdr>
        </w:div>
        <w:div w:id="512916394">
          <w:marLeft w:val="640"/>
          <w:marRight w:val="0"/>
          <w:marTop w:val="0"/>
          <w:marBottom w:val="0"/>
          <w:divBdr>
            <w:top w:val="none" w:sz="0" w:space="0" w:color="auto"/>
            <w:left w:val="none" w:sz="0" w:space="0" w:color="auto"/>
            <w:bottom w:val="none" w:sz="0" w:space="0" w:color="auto"/>
            <w:right w:val="none" w:sz="0" w:space="0" w:color="auto"/>
          </w:divBdr>
        </w:div>
        <w:div w:id="1139497473">
          <w:marLeft w:val="640"/>
          <w:marRight w:val="0"/>
          <w:marTop w:val="0"/>
          <w:marBottom w:val="0"/>
          <w:divBdr>
            <w:top w:val="none" w:sz="0" w:space="0" w:color="auto"/>
            <w:left w:val="none" w:sz="0" w:space="0" w:color="auto"/>
            <w:bottom w:val="none" w:sz="0" w:space="0" w:color="auto"/>
            <w:right w:val="none" w:sz="0" w:space="0" w:color="auto"/>
          </w:divBdr>
        </w:div>
        <w:div w:id="94054871">
          <w:marLeft w:val="640"/>
          <w:marRight w:val="0"/>
          <w:marTop w:val="0"/>
          <w:marBottom w:val="0"/>
          <w:divBdr>
            <w:top w:val="none" w:sz="0" w:space="0" w:color="auto"/>
            <w:left w:val="none" w:sz="0" w:space="0" w:color="auto"/>
            <w:bottom w:val="none" w:sz="0" w:space="0" w:color="auto"/>
            <w:right w:val="none" w:sz="0" w:space="0" w:color="auto"/>
          </w:divBdr>
        </w:div>
        <w:div w:id="698313967">
          <w:marLeft w:val="640"/>
          <w:marRight w:val="0"/>
          <w:marTop w:val="0"/>
          <w:marBottom w:val="0"/>
          <w:divBdr>
            <w:top w:val="none" w:sz="0" w:space="0" w:color="auto"/>
            <w:left w:val="none" w:sz="0" w:space="0" w:color="auto"/>
            <w:bottom w:val="none" w:sz="0" w:space="0" w:color="auto"/>
            <w:right w:val="none" w:sz="0" w:space="0" w:color="auto"/>
          </w:divBdr>
        </w:div>
        <w:div w:id="1174882955">
          <w:marLeft w:val="640"/>
          <w:marRight w:val="0"/>
          <w:marTop w:val="0"/>
          <w:marBottom w:val="0"/>
          <w:divBdr>
            <w:top w:val="none" w:sz="0" w:space="0" w:color="auto"/>
            <w:left w:val="none" w:sz="0" w:space="0" w:color="auto"/>
            <w:bottom w:val="none" w:sz="0" w:space="0" w:color="auto"/>
            <w:right w:val="none" w:sz="0" w:space="0" w:color="auto"/>
          </w:divBdr>
        </w:div>
        <w:div w:id="1302660233">
          <w:marLeft w:val="640"/>
          <w:marRight w:val="0"/>
          <w:marTop w:val="0"/>
          <w:marBottom w:val="0"/>
          <w:divBdr>
            <w:top w:val="none" w:sz="0" w:space="0" w:color="auto"/>
            <w:left w:val="none" w:sz="0" w:space="0" w:color="auto"/>
            <w:bottom w:val="none" w:sz="0" w:space="0" w:color="auto"/>
            <w:right w:val="none" w:sz="0" w:space="0" w:color="auto"/>
          </w:divBdr>
        </w:div>
        <w:div w:id="95370023">
          <w:marLeft w:val="640"/>
          <w:marRight w:val="0"/>
          <w:marTop w:val="0"/>
          <w:marBottom w:val="0"/>
          <w:divBdr>
            <w:top w:val="none" w:sz="0" w:space="0" w:color="auto"/>
            <w:left w:val="none" w:sz="0" w:space="0" w:color="auto"/>
            <w:bottom w:val="none" w:sz="0" w:space="0" w:color="auto"/>
            <w:right w:val="none" w:sz="0" w:space="0" w:color="auto"/>
          </w:divBdr>
        </w:div>
        <w:div w:id="1944268230">
          <w:marLeft w:val="640"/>
          <w:marRight w:val="0"/>
          <w:marTop w:val="0"/>
          <w:marBottom w:val="0"/>
          <w:divBdr>
            <w:top w:val="none" w:sz="0" w:space="0" w:color="auto"/>
            <w:left w:val="none" w:sz="0" w:space="0" w:color="auto"/>
            <w:bottom w:val="none" w:sz="0" w:space="0" w:color="auto"/>
            <w:right w:val="none" w:sz="0" w:space="0" w:color="auto"/>
          </w:divBdr>
        </w:div>
        <w:div w:id="765005187">
          <w:marLeft w:val="640"/>
          <w:marRight w:val="0"/>
          <w:marTop w:val="0"/>
          <w:marBottom w:val="0"/>
          <w:divBdr>
            <w:top w:val="none" w:sz="0" w:space="0" w:color="auto"/>
            <w:left w:val="none" w:sz="0" w:space="0" w:color="auto"/>
            <w:bottom w:val="none" w:sz="0" w:space="0" w:color="auto"/>
            <w:right w:val="none" w:sz="0" w:space="0" w:color="auto"/>
          </w:divBdr>
        </w:div>
        <w:div w:id="2018071561">
          <w:marLeft w:val="640"/>
          <w:marRight w:val="0"/>
          <w:marTop w:val="0"/>
          <w:marBottom w:val="0"/>
          <w:divBdr>
            <w:top w:val="none" w:sz="0" w:space="0" w:color="auto"/>
            <w:left w:val="none" w:sz="0" w:space="0" w:color="auto"/>
            <w:bottom w:val="none" w:sz="0" w:space="0" w:color="auto"/>
            <w:right w:val="none" w:sz="0" w:space="0" w:color="auto"/>
          </w:divBdr>
        </w:div>
        <w:div w:id="1975862596">
          <w:marLeft w:val="640"/>
          <w:marRight w:val="0"/>
          <w:marTop w:val="0"/>
          <w:marBottom w:val="0"/>
          <w:divBdr>
            <w:top w:val="none" w:sz="0" w:space="0" w:color="auto"/>
            <w:left w:val="none" w:sz="0" w:space="0" w:color="auto"/>
            <w:bottom w:val="none" w:sz="0" w:space="0" w:color="auto"/>
            <w:right w:val="none" w:sz="0" w:space="0" w:color="auto"/>
          </w:divBdr>
        </w:div>
        <w:div w:id="1288391180">
          <w:marLeft w:val="640"/>
          <w:marRight w:val="0"/>
          <w:marTop w:val="0"/>
          <w:marBottom w:val="0"/>
          <w:divBdr>
            <w:top w:val="none" w:sz="0" w:space="0" w:color="auto"/>
            <w:left w:val="none" w:sz="0" w:space="0" w:color="auto"/>
            <w:bottom w:val="none" w:sz="0" w:space="0" w:color="auto"/>
            <w:right w:val="none" w:sz="0" w:space="0" w:color="auto"/>
          </w:divBdr>
        </w:div>
        <w:div w:id="1401365185">
          <w:marLeft w:val="640"/>
          <w:marRight w:val="0"/>
          <w:marTop w:val="0"/>
          <w:marBottom w:val="0"/>
          <w:divBdr>
            <w:top w:val="none" w:sz="0" w:space="0" w:color="auto"/>
            <w:left w:val="none" w:sz="0" w:space="0" w:color="auto"/>
            <w:bottom w:val="none" w:sz="0" w:space="0" w:color="auto"/>
            <w:right w:val="none" w:sz="0" w:space="0" w:color="auto"/>
          </w:divBdr>
        </w:div>
        <w:div w:id="1205825520">
          <w:marLeft w:val="640"/>
          <w:marRight w:val="0"/>
          <w:marTop w:val="0"/>
          <w:marBottom w:val="0"/>
          <w:divBdr>
            <w:top w:val="none" w:sz="0" w:space="0" w:color="auto"/>
            <w:left w:val="none" w:sz="0" w:space="0" w:color="auto"/>
            <w:bottom w:val="none" w:sz="0" w:space="0" w:color="auto"/>
            <w:right w:val="none" w:sz="0" w:space="0" w:color="auto"/>
          </w:divBdr>
        </w:div>
        <w:div w:id="2048141089">
          <w:marLeft w:val="640"/>
          <w:marRight w:val="0"/>
          <w:marTop w:val="0"/>
          <w:marBottom w:val="0"/>
          <w:divBdr>
            <w:top w:val="none" w:sz="0" w:space="0" w:color="auto"/>
            <w:left w:val="none" w:sz="0" w:space="0" w:color="auto"/>
            <w:bottom w:val="none" w:sz="0" w:space="0" w:color="auto"/>
            <w:right w:val="none" w:sz="0" w:space="0" w:color="auto"/>
          </w:divBdr>
        </w:div>
        <w:div w:id="960840403">
          <w:marLeft w:val="640"/>
          <w:marRight w:val="0"/>
          <w:marTop w:val="0"/>
          <w:marBottom w:val="0"/>
          <w:divBdr>
            <w:top w:val="none" w:sz="0" w:space="0" w:color="auto"/>
            <w:left w:val="none" w:sz="0" w:space="0" w:color="auto"/>
            <w:bottom w:val="none" w:sz="0" w:space="0" w:color="auto"/>
            <w:right w:val="none" w:sz="0" w:space="0" w:color="auto"/>
          </w:divBdr>
        </w:div>
        <w:div w:id="820928710">
          <w:marLeft w:val="640"/>
          <w:marRight w:val="0"/>
          <w:marTop w:val="0"/>
          <w:marBottom w:val="0"/>
          <w:divBdr>
            <w:top w:val="none" w:sz="0" w:space="0" w:color="auto"/>
            <w:left w:val="none" w:sz="0" w:space="0" w:color="auto"/>
            <w:bottom w:val="none" w:sz="0" w:space="0" w:color="auto"/>
            <w:right w:val="none" w:sz="0" w:space="0" w:color="auto"/>
          </w:divBdr>
        </w:div>
        <w:div w:id="733236096">
          <w:marLeft w:val="640"/>
          <w:marRight w:val="0"/>
          <w:marTop w:val="0"/>
          <w:marBottom w:val="0"/>
          <w:divBdr>
            <w:top w:val="none" w:sz="0" w:space="0" w:color="auto"/>
            <w:left w:val="none" w:sz="0" w:space="0" w:color="auto"/>
            <w:bottom w:val="none" w:sz="0" w:space="0" w:color="auto"/>
            <w:right w:val="none" w:sz="0" w:space="0" w:color="auto"/>
          </w:divBdr>
        </w:div>
        <w:div w:id="498736074">
          <w:marLeft w:val="640"/>
          <w:marRight w:val="0"/>
          <w:marTop w:val="0"/>
          <w:marBottom w:val="0"/>
          <w:divBdr>
            <w:top w:val="none" w:sz="0" w:space="0" w:color="auto"/>
            <w:left w:val="none" w:sz="0" w:space="0" w:color="auto"/>
            <w:bottom w:val="none" w:sz="0" w:space="0" w:color="auto"/>
            <w:right w:val="none" w:sz="0" w:space="0" w:color="auto"/>
          </w:divBdr>
        </w:div>
        <w:div w:id="412824817">
          <w:marLeft w:val="640"/>
          <w:marRight w:val="0"/>
          <w:marTop w:val="0"/>
          <w:marBottom w:val="0"/>
          <w:divBdr>
            <w:top w:val="none" w:sz="0" w:space="0" w:color="auto"/>
            <w:left w:val="none" w:sz="0" w:space="0" w:color="auto"/>
            <w:bottom w:val="none" w:sz="0" w:space="0" w:color="auto"/>
            <w:right w:val="none" w:sz="0" w:space="0" w:color="auto"/>
          </w:divBdr>
        </w:div>
        <w:div w:id="350298944">
          <w:marLeft w:val="640"/>
          <w:marRight w:val="0"/>
          <w:marTop w:val="0"/>
          <w:marBottom w:val="0"/>
          <w:divBdr>
            <w:top w:val="none" w:sz="0" w:space="0" w:color="auto"/>
            <w:left w:val="none" w:sz="0" w:space="0" w:color="auto"/>
            <w:bottom w:val="none" w:sz="0" w:space="0" w:color="auto"/>
            <w:right w:val="none" w:sz="0" w:space="0" w:color="auto"/>
          </w:divBdr>
        </w:div>
        <w:div w:id="1345092198">
          <w:marLeft w:val="640"/>
          <w:marRight w:val="0"/>
          <w:marTop w:val="0"/>
          <w:marBottom w:val="0"/>
          <w:divBdr>
            <w:top w:val="none" w:sz="0" w:space="0" w:color="auto"/>
            <w:left w:val="none" w:sz="0" w:space="0" w:color="auto"/>
            <w:bottom w:val="none" w:sz="0" w:space="0" w:color="auto"/>
            <w:right w:val="none" w:sz="0" w:space="0" w:color="auto"/>
          </w:divBdr>
        </w:div>
        <w:div w:id="1036350527">
          <w:marLeft w:val="640"/>
          <w:marRight w:val="0"/>
          <w:marTop w:val="0"/>
          <w:marBottom w:val="0"/>
          <w:divBdr>
            <w:top w:val="none" w:sz="0" w:space="0" w:color="auto"/>
            <w:left w:val="none" w:sz="0" w:space="0" w:color="auto"/>
            <w:bottom w:val="none" w:sz="0" w:space="0" w:color="auto"/>
            <w:right w:val="none" w:sz="0" w:space="0" w:color="auto"/>
          </w:divBdr>
        </w:div>
        <w:div w:id="1314144132">
          <w:marLeft w:val="640"/>
          <w:marRight w:val="0"/>
          <w:marTop w:val="0"/>
          <w:marBottom w:val="0"/>
          <w:divBdr>
            <w:top w:val="none" w:sz="0" w:space="0" w:color="auto"/>
            <w:left w:val="none" w:sz="0" w:space="0" w:color="auto"/>
            <w:bottom w:val="none" w:sz="0" w:space="0" w:color="auto"/>
            <w:right w:val="none" w:sz="0" w:space="0" w:color="auto"/>
          </w:divBdr>
        </w:div>
        <w:div w:id="1481843739">
          <w:marLeft w:val="640"/>
          <w:marRight w:val="0"/>
          <w:marTop w:val="0"/>
          <w:marBottom w:val="0"/>
          <w:divBdr>
            <w:top w:val="none" w:sz="0" w:space="0" w:color="auto"/>
            <w:left w:val="none" w:sz="0" w:space="0" w:color="auto"/>
            <w:bottom w:val="none" w:sz="0" w:space="0" w:color="auto"/>
            <w:right w:val="none" w:sz="0" w:space="0" w:color="auto"/>
          </w:divBdr>
        </w:div>
        <w:div w:id="562450675">
          <w:marLeft w:val="640"/>
          <w:marRight w:val="0"/>
          <w:marTop w:val="0"/>
          <w:marBottom w:val="0"/>
          <w:divBdr>
            <w:top w:val="none" w:sz="0" w:space="0" w:color="auto"/>
            <w:left w:val="none" w:sz="0" w:space="0" w:color="auto"/>
            <w:bottom w:val="none" w:sz="0" w:space="0" w:color="auto"/>
            <w:right w:val="none" w:sz="0" w:space="0" w:color="auto"/>
          </w:divBdr>
        </w:div>
        <w:div w:id="141584653">
          <w:marLeft w:val="640"/>
          <w:marRight w:val="0"/>
          <w:marTop w:val="0"/>
          <w:marBottom w:val="0"/>
          <w:divBdr>
            <w:top w:val="none" w:sz="0" w:space="0" w:color="auto"/>
            <w:left w:val="none" w:sz="0" w:space="0" w:color="auto"/>
            <w:bottom w:val="none" w:sz="0" w:space="0" w:color="auto"/>
            <w:right w:val="none" w:sz="0" w:space="0" w:color="auto"/>
          </w:divBdr>
        </w:div>
        <w:div w:id="1304582047">
          <w:marLeft w:val="640"/>
          <w:marRight w:val="0"/>
          <w:marTop w:val="0"/>
          <w:marBottom w:val="0"/>
          <w:divBdr>
            <w:top w:val="none" w:sz="0" w:space="0" w:color="auto"/>
            <w:left w:val="none" w:sz="0" w:space="0" w:color="auto"/>
            <w:bottom w:val="none" w:sz="0" w:space="0" w:color="auto"/>
            <w:right w:val="none" w:sz="0" w:space="0" w:color="auto"/>
          </w:divBdr>
        </w:div>
        <w:div w:id="552931149">
          <w:marLeft w:val="640"/>
          <w:marRight w:val="0"/>
          <w:marTop w:val="0"/>
          <w:marBottom w:val="0"/>
          <w:divBdr>
            <w:top w:val="none" w:sz="0" w:space="0" w:color="auto"/>
            <w:left w:val="none" w:sz="0" w:space="0" w:color="auto"/>
            <w:bottom w:val="none" w:sz="0" w:space="0" w:color="auto"/>
            <w:right w:val="none" w:sz="0" w:space="0" w:color="auto"/>
          </w:divBdr>
        </w:div>
        <w:div w:id="338581320">
          <w:marLeft w:val="640"/>
          <w:marRight w:val="0"/>
          <w:marTop w:val="0"/>
          <w:marBottom w:val="0"/>
          <w:divBdr>
            <w:top w:val="none" w:sz="0" w:space="0" w:color="auto"/>
            <w:left w:val="none" w:sz="0" w:space="0" w:color="auto"/>
            <w:bottom w:val="none" w:sz="0" w:space="0" w:color="auto"/>
            <w:right w:val="none" w:sz="0" w:space="0" w:color="auto"/>
          </w:divBdr>
        </w:div>
        <w:div w:id="2143845640">
          <w:marLeft w:val="640"/>
          <w:marRight w:val="0"/>
          <w:marTop w:val="0"/>
          <w:marBottom w:val="0"/>
          <w:divBdr>
            <w:top w:val="none" w:sz="0" w:space="0" w:color="auto"/>
            <w:left w:val="none" w:sz="0" w:space="0" w:color="auto"/>
            <w:bottom w:val="none" w:sz="0" w:space="0" w:color="auto"/>
            <w:right w:val="none" w:sz="0" w:space="0" w:color="auto"/>
          </w:divBdr>
        </w:div>
        <w:div w:id="1055469226">
          <w:marLeft w:val="640"/>
          <w:marRight w:val="0"/>
          <w:marTop w:val="0"/>
          <w:marBottom w:val="0"/>
          <w:divBdr>
            <w:top w:val="none" w:sz="0" w:space="0" w:color="auto"/>
            <w:left w:val="none" w:sz="0" w:space="0" w:color="auto"/>
            <w:bottom w:val="none" w:sz="0" w:space="0" w:color="auto"/>
            <w:right w:val="none" w:sz="0" w:space="0" w:color="auto"/>
          </w:divBdr>
        </w:div>
        <w:div w:id="1360201266">
          <w:marLeft w:val="640"/>
          <w:marRight w:val="0"/>
          <w:marTop w:val="0"/>
          <w:marBottom w:val="0"/>
          <w:divBdr>
            <w:top w:val="none" w:sz="0" w:space="0" w:color="auto"/>
            <w:left w:val="none" w:sz="0" w:space="0" w:color="auto"/>
            <w:bottom w:val="none" w:sz="0" w:space="0" w:color="auto"/>
            <w:right w:val="none" w:sz="0" w:space="0" w:color="auto"/>
          </w:divBdr>
        </w:div>
        <w:div w:id="1076243255">
          <w:marLeft w:val="640"/>
          <w:marRight w:val="0"/>
          <w:marTop w:val="0"/>
          <w:marBottom w:val="0"/>
          <w:divBdr>
            <w:top w:val="none" w:sz="0" w:space="0" w:color="auto"/>
            <w:left w:val="none" w:sz="0" w:space="0" w:color="auto"/>
            <w:bottom w:val="none" w:sz="0" w:space="0" w:color="auto"/>
            <w:right w:val="none" w:sz="0" w:space="0" w:color="auto"/>
          </w:divBdr>
        </w:div>
        <w:div w:id="1819103505">
          <w:marLeft w:val="640"/>
          <w:marRight w:val="0"/>
          <w:marTop w:val="0"/>
          <w:marBottom w:val="0"/>
          <w:divBdr>
            <w:top w:val="none" w:sz="0" w:space="0" w:color="auto"/>
            <w:left w:val="none" w:sz="0" w:space="0" w:color="auto"/>
            <w:bottom w:val="none" w:sz="0" w:space="0" w:color="auto"/>
            <w:right w:val="none" w:sz="0" w:space="0" w:color="auto"/>
          </w:divBdr>
        </w:div>
        <w:div w:id="198708501">
          <w:marLeft w:val="640"/>
          <w:marRight w:val="0"/>
          <w:marTop w:val="0"/>
          <w:marBottom w:val="0"/>
          <w:divBdr>
            <w:top w:val="none" w:sz="0" w:space="0" w:color="auto"/>
            <w:left w:val="none" w:sz="0" w:space="0" w:color="auto"/>
            <w:bottom w:val="none" w:sz="0" w:space="0" w:color="auto"/>
            <w:right w:val="none" w:sz="0" w:space="0" w:color="auto"/>
          </w:divBdr>
        </w:div>
        <w:div w:id="1509640120">
          <w:marLeft w:val="640"/>
          <w:marRight w:val="0"/>
          <w:marTop w:val="0"/>
          <w:marBottom w:val="0"/>
          <w:divBdr>
            <w:top w:val="none" w:sz="0" w:space="0" w:color="auto"/>
            <w:left w:val="none" w:sz="0" w:space="0" w:color="auto"/>
            <w:bottom w:val="none" w:sz="0" w:space="0" w:color="auto"/>
            <w:right w:val="none" w:sz="0" w:space="0" w:color="auto"/>
          </w:divBdr>
        </w:div>
        <w:div w:id="1824619033">
          <w:marLeft w:val="640"/>
          <w:marRight w:val="0"/>
          <w:marTop w:val="0"/>
          <w:marBottom w:val="0"/>
          <w:divBdr>
            <w:top w:val="none" w:sz="0" w:space="0" w:color="auto"/>
            <w:left w:val="none" w:sz="0" w:space="0" w:color="auto"/>
            <w:bottom w:val="none" w:sz="0" w:space="0" w:color="auto"/>
            <w:right w:val="none" w:sz="0" w:space="0" w:color="auto"/>
          </w:divBdr>
        </w:div>
        <w:div w:id="1084566957">
          <w:marLeft w:val="640"/>
          <w:marRight w:val="0"/>
          <w:marTop w:val="0"/>
          <w:marBottom w:val="0"/>
          <w:divBdr>
            <w:top w:val="none" w:sz="0" w:space="0" w:color="auto"/>
            <w:left w:val="none" w:sz="0" w:space="0" w:color="auto"/>
            <w:bottom w:val="none" w:sz="0" w:space="0" w:color="auto"/>
            <w:right w:val="none" w:sz="0" w:space="0" w:color="auto"/>
          </w:divBdr>
        </w:div>
        <w:div w:id="1497726079">
          <w:marLeft w:val="640"/>
          <w:marRight w:val="0"/>
          <w:marTop w:val="0"/>
          <w:marBottom w:val="0"/>
          <w:divBdr>
            <w:top w:val="none" w:sz="0" w:space="0" w:color="auto"/>
            <w:left w:val="none" w:sz="0" w:space="0" w:color="auto"/>
            <w:bottom w:val="none" w:sz="0" w:space="0" w:color="auto"/>
            <w:right w:val="none" w:sz="0" w:space="0" w:color="auto"/>
          </w:divBdr>
        </w:div>
        <w:div w:id="1245383414">
          <w:marLeft w:val="640"/>
          <w:marRight w:val="0"/>
          <w:marTop w:val="0"/>
          <w:marBottom w:val="0"/>
          <w:divBdr>
            <w:top w:val="none" w:sz="0" w:space="0" w:color="auto"/>
            <w:left w:val="none" w:sz="0" w:space="0" w:color="auto"/>
            <w:bottom w:val="none" w:sz="0" w:space="0" w:color="auto"/>
            <w:right w:val="none" w:sz="0" w:space="0" w:color="auto"/>
          </w:divBdr>
        </w:div>
        <w:div w:id="103037293">
          <w:marLeft w:val="640"/>
          <w:marRight w:val="0"/>
          <w:marTop w:val="0"/>
          <w:marBottom w:val="0"/>
          <w:divBdr>
            <w:top w:val="none" w:sz="0" w:space="0" w:color="auto"/>
            <w:left w:val="none" w:sz="0" w:space="0" w:color="auto"/>
            <w:bottom w:val="none" w:sz="0" w:space="0" w:color="auto"/>
            <w:right w:val="none" w:sz="0" w:space="0" w:color="auto"/>
          </w:divBdr>
        </w:div>
        <w:div w:id="548803738">
          <w:marLeft w:val="640"/>
          <w:marRight w:val="0"/>
          <w:marTop w:val="0"/>
          <w:marBottom w:val="0"/>
          <w:divBdr>
            <w:top w:val="none" w:sz="0" w:space="0" w:color="auto"/>
            <w:left w:val="none" w:sz="0" w:space="0" w:color="auto"/>
            <w:bottom w:val="none" w:sz="0" w:space="0" w:color="auto"/>
            <w:right w:val="none" w:sz="0" w:space="0" w:color="auto"/>
          </w:divBdr>
        </w:div>
        <w:div w:id="1460565799">
          <w:marLeft w:val="640"/>
          <w:marRight w:val="0"/>
          <w:marTop w:val="0"/>
          <w:marBottom w:val="0"/>
          <w:divBdr>
            <w:top w:val="none" w:sz="0" w:space="0" w:color="auto"/>
            <w:left w:val="none" w:sz="0" w:space="0" w:color="auto"/>
            <w:bottom w:val="none" w:sz="0" w:space="0" w:color="auto"/>
            <w:right w:val="none" w:sz="0" w:space="0" w:color="auto"/>
          </w:divBdr>
        </w:div>
        <w:div w:id="1085541247">
          <w:marLeft w:val="640"/>
          <w:marRight w:val="0"/>
          <w:marTop w:val="0"/>
          <w:marBottom w:val="0"/>
          <w:divBdr>
            <w:top w:val="none" w:sz="0" w:space="0" w:color="auto"/>
            <w:left w:val="none" w:sz="0" w:space="0" w:color="auto"/>
            <w:bottom w:val="none" w:sz="0" w:space="0" w:color="auto"/>
            <w:right w:val="none" w:sz="0" w:space="0" w:color="auto"/>
          </w:divBdr>
        </w:div>
        <w:div w:id="2142531700">
          <w:marLeft w:val="640"/>
          <w:marRight w:val="0"/>
          <w:marTop w:val="0"/>
          <w:marBottom w:val="0"/>
          <w:divBdr>
            <w:top w:val="none" w:sz="0" w:space="0" w:color="auto"/>
            <w:left w:val="none" w:sz="0" w:space="0" w:color="auto"/>
            <w:bottom w:val="none" w:sz="0" w:space="0" w:color="auto"/>
            <w:right w:val="none" w:sz="0" w:space="0" w:color="auto"/>
          </w:divBdr>
        </w:div>
        <w:div w:id="925185331">
          <w:marLeft w:val="640"/>
          <w:marRight w:val="0"/>
          <w:marTop w:val="0"/>
          <w:marBottom w:val="0"/>
          <w:divBdr>
            <w:top w:val="none" w:sz="0" w:space="0" w:color="auto"/>
            <w:left w:val="none" w:sz="0" w:space="0" w:color="auto"/>
            <w:bottom w:val="none" w:sz="0" w:space="0" w:color="auto"/>
            <w:right w:val="none" w:sz="0" w:space="0" w:color="auto"/>
          </w:divBdr>
        </w:div>
        <w:div w:id="1925727278">
          <w:marLeft w:val="640"/>
          <w:marRight w:val="0"/>
          <w:marTop w:val="0"/>
          <w:marBottom w:val="0"/>
          <w:divBdr>
            <w:top w:val="none" w:sz="0" w:space="0" w:color="auto"/>
            <w:left w:val="none" w:sz="0" w:space="0" w:color="auto"/>
            <w:bottom w:val="none" w:sz="0" w:space="0" w:color="auto"/>
            <w:right w:val="none" w:sz="0" w:space="0" w:color="auto"/>
          </w:divBdr>
        </w:div>
        <w:div w:id="567690779">
          <w:marLeft w:val="640"/>
          <w:marRight w:val="0"/>
          <w:marTop w:val="0"/>
          <w:marBottom w:val="0"/>
          <w:divBdr>
            <w:top w:val="none" w:sz="0" w:space="0" w:color="auto"/>
            <w:left w:val="none" w:sz="0" w:space="0" w:color="auto"/>
            <w:bottom w:val="none" w:sz="0" w:space="0" w:color="auto"/>
            <w:right w:val="none" w:sz="0" w:space="0" w:color="auto"/>
          </w:divBdr>
        </w:div>
        <w:div w:id="627666369">
          <w:marLeft w:val="640"/>
          <w:marRight w:val="0"/>
          <w:marTop w:val="0"/>
          <w:marBottom w:val="0"/>
          <w:divBdr>
            <w:top w:val="none" w:sz="0" w:space="0" w:color="auto"/>
            <w:left w:val="none" w:sz="0" w:space="0" w:color="auto"/>
            <w:bottom w:val="none" w:sz="0" w:space="0" w:color="auto"/>
            <w:right w:val="none" w:sz="0" w:space="0" w:color="auto"/>
          </w:divBdr>
        </w:div>
        <w:div w:id="623851127">
          <w:marLeft w:val="640"/>
          <w:marRight w:val="0"/>
          <w:marTop w:val="0"/>
          <w:marBottom w:val="0"/>
          <w:divBdr>
            <w:top w:val="none" w:sz="0" w:space="0" w:color="auto"/>
            <w:left w:val="none" w:sz="0" w:space="0" w:color="auto"/>
            <w:bottom w:val="none" w:sz="0" w:space="0" w:color="auto"/>
            <w:right w:val="none" w:sz="0" w:space="0" w:color="auto"/>
          </w:divBdr>
        </w:div>
        <w:div w:id="432095252">
          <w:marLeft w:val="640"/>
          <w:marRight w:val="0"/>
          <w:marTop w:val="0"/>
          <w:marBottom w:val="0"/>
          <w:divBdr>
            <w:top w:val="none" w:sz="0" w:space="0" w:color="auto"/>
            <w:left w:val="none" w:sz="0" w:space="0" w:color="auto"/>
            <w:bottom w:val="none" w:sz="0" w:space="0" w:color="auto"/>
            <w:right w:val="none" w:sz="0" w:space="0" w:color="auto"/>
          </w:divBdr>
        </w:div>
        <w:div w:id="1434013465">
          <w:marLeft w:val="640"/>
          <w:marRight w:val="0"/>
          <w:marTop w:val="0"/>
          <w:marBottom w:val="0"/>
          <w:divBdr>
            <w:top w:val="none" w:sz="0" w:space="0" w:color="auto"/>
            <w:left w:val="none" w:sz="0" w:space="0" w:color="auto"/>
            <w:bottom w:val="none" w:sz="0" w:space="0" w:color="auto"/>
            <w:right w:val="none" w:sz="0" w:space="0" w:color="auto"/>
          </w:divBdr>
        </w:div>
        <w:div w:id="550700436">
          <w:marLeft w:val="640"/>
          <w:marRight w:val="0"/>
          <w:marTop w:val="0"/>
          <w:marBottom w:val="0"/>
          <w:divBdr>
            <w:top w:val="none" w:sz="0" w:space="0" w:color="auto"/>
            <w:left w:val="none" w:sz="0" w:space="0" w:color="auto"/>
            <w:bottom w:val="none" w:sz="0" w:space="0" w:color="auto"/>
            <w:right w:val="none" w:sz="0" w:space="0" w:color="auto"/>
          </w:divBdr>
        </w:div>
        <w:div w:id="125203446">
          <w:marLeft w:val="640"/>
          <w:marRight w:val="0"/>
          <w:marTop w:val="0"/>
          <w:marBottom w:val="0"/>
          <w:divBdr>
            <w:top w:val="none" w:sz="0" w:space="0" w:color="auto"/>
            <w:left w:val="none" w:sz="0" w:space="0" w:color="auto"/>
            <w:bottom w:val="none" w:sz="0" w:space="0" w:color="auto"/>
            <w:right w:val="none" w:sz="0" w:space="0" w:color="auto"/>
          </w:divBdr>
        </w:div>
        <w:div w:id="1091774000">
          <w:marLeft w:val="640"/>
          <w:marRight w:val="0"/>
          <w:marTop w:val="0"/>
          <w:marBottom w:val="0"/>
          <w:divBdr>
            <w:top w:val="none" w:sz="0" w:space="0" w:color="auto"/>
            <w:left w:val="none" w:sz="0" w:space="0" w:color="auto"/>
            <w:bottom w:val="none" w:sz="0" w:space="0" w:color="auto"/>
            <w:right w:val="none" w:sz="0" w:space="0" w:color="auto"/>
          </w:divBdr>
        </w:div>
        <w:div w:id="419303473">
          <w:marLeft w:val="640"/>
          <w:marRight w:val="0"/>
          <w:marTop w:val="0"/>
          <w:marBottom w:val="0"/>
          <w:divBdr>
            <w:top w:val="none" w:sz="0" w:space="0" w:color="auto"/>
            <w:left w:val="none" w:sz="0" w:space="0" w:color="auto"/>
            <w:bottom w:val="none" w:sz="0" w:space="0" w:color="auto"/>
            <w:right w:val="none" w:sz="0" w:space="0" w:color="auto"/>
          </w:divBdr>
        </w:div>
      </w:divsChild>
    </w:div>
    <w:div w:id="655762944">
      <w:bodyDiv w:val="1"/>
      <w:marLeft w:val="0"/>
      <w:marRight w:val="0"/>
      <w:marTop w:val="0"/>
      <w:marBottom w:val="0"/>
      <w:divBdr>
        <w:top w:val="none" w:sz="0" w:space="0" w:color="auto"/>
        <w:left w:val="none" w:sz="0" w:space="0" w:color="auto"/>
        <w:bottom w:val="none" w:sz="0" w:space="0" w:color="auto"/>
        <w:right w:val="none" w:sz="0" w:space="0" w:color="auto"/>
      </w:divBdr>
    </w:div>
    <w:div w:id="658047518">
      <w:bodyDiv w:val="1"/>
      <w:marLeft w:val="0"/>
      <w:marRight w:val="0"/>
      <w:marTop w:val="0"/>
      <w:marBottom w:val="0"/>
      <w:divBdr>
        <w:top w:val="none" w:sz="0" w:space="0" w:color="auto"/>
        <w:left w:val="none" w:sz="0" w:space="0" w:color="auto"/>
        <w:bottom w:val="none" w:sz="0" w:space="0" w:color="auto"/>
        <w:right w:val="none" w:sz="0" w:space="0" w:color="auto"/>
      </w:divBdr>
    </w:div>
    <w:div w:id="658340755">
      <w:bodyDiv w:val="1"/>
      <w:marLeft w:val="0"/>
      <w:marRight w:val="0"/>
      <w:marTop w:val="0"/>
      <w:marBottom w:val="0"/>
      <w:divBdr>
        <w:top w:val="none" w:sz="0" w:space="0" w:color="auto"/>
        <w:left w:val="none" w:sz="0" w:space="0" w:color="auto"/>
        <w:bottom w:val="none" w:sz="0" w:space="0" w:color="auto"/>
        <w:right w:val="none" w:sz="0" w:space="0" w:color="auto"/>
      </w:divBdr>
      <w:divsChild>
        <w:div w:id="592975004">
          <w:marLeft w:val="0"/>
          <w:marRight w:val="0"/>
          <w:marTop w:val="0"/>
          <w:marBottom w:val="0"/>
          <w:divBdr>
            <w:top w:val="none" w:sz="0" w:space="0" w:color="auto"/>
            <w:left w:val="none" w:sz="0" w:space="0" w:color="auto"/>
            <w:bottom w:val="none" w:sz="0" w:space="0" w:color="auto"/>
            <w:right w:val="none" w:sz="0" w:space="0" w:color="auto"/>
          </w:divBdr>
          <w:divsChild>
            <w:div w:id="2129621911">
              <w:marLeft w:val="0"/>
              <w:marRight w:val="0"/>
              <w:marTop w:val="0"/>
              <w:marBottom w:val="0"/>
              <w:divBdr>
                <w:top w:val="none" w:sz="0" w:space="0" w:color="auto"/>
                <w:left w:val="none" w:sz="0" w:space="0" w:color="auto"/>
                <w:bottom w:val="none" w:sz="0" w:space="0" w:color="auto"/>
                <w:right w:val="none" w:sz="0" w:space="0" w:color="auto"/>
              </w:divBdr>
            </w:div>
          </w:divsChild>
        </w:div>
        <w:div w:id="1079860787">
          <w:marLeft w:val="0"/>
          <w:marRight w:val="0"/>
          <w:marTop w:val="0"/>
          <w:marBottom w:val="0"/>
          <w:divBdr>
            <w:top w:val="none" w:sz="0" w:space="0" w:color="auto"/>
            <w:left w:val="none" w:sz="0" w:space="0" w:color="auto"/>
            <w:bottom w:val="none" w:sz="0" w:space="0" w:color="auto"/>
            <w:right w:val="none" w:sz="0" w:space="0" w:color="auto"/>
          </w:divBdr>
        </w:div>
      </w:divsChild>
    </w:div>
    <w:div w:id="658658552">
      <w:bodyDiv w:val="1"/>
      <w:marLeft w:val="0"/>
      <w:marRight w:val="0"/>
      <w:marTop w:val="0"/>
      <w:marBottom w:val="0"/>
      <w:divBdr>
        <w:top w:val="none" w:sz="0" w:space="0" w:color="auto"/>
        <w:left w:val="none" w:sz="0" w:space="0" w:color="auto"/>
        <w:bottom w:val="none" w:sz="0" w:space="0" w:color="auto"/>
        <w:right w:val="none" w:sz="0" w:space="0" w:color="auto"/>
      </w:divBdr>
    </w:div>
    <w:div w:id="659192767">
      <w:bodyDiv w:val="1"/>
      <w:marLeft w:val="0"/>
      <w:marRight w:val="0"/>
      <w:marTop w:val="0"/>
      <w:marBottom w:val="0"/>
      <w:divBdr>
        <w:top w:val="none" w:sz="0" w:space="0" w:color="auto"/>
        <w:left w:val="none" w:sz="0" w:space="0" w:color="auto"/>
        <w:bottom w:val="none" w:sz="0" w:space="0" w:color="auto"/>
        <w:right w:val="none" w:sz="0" w:space="0" w:color="auto"/>
      </w:divBdr>
    </w:div>
    <w:div w:id="659768048">
      <w:bodyDiv w:val="1"/>
      <w:marLeft w:val="0"/>
      <w:marRight w:val="0"/>
      <w:marTop w:val="0"/>
      <w:marBottom w:val="0"/>
      <w:divBdr>
        <w:top w:val="none" w:sz="0" w:space="0" w:color="auto"/>
        <w:left w:val="none" w:sz="0" w:space="0" w:color="auto"/>
        <w:bottom w:val="none" w:sz="0" w:space="0" w:color="auto"/>
        <w:right w:val="none" w:sz="0" w:space="0" w:color="auto"/>
      </w:divBdr>
      <w:divsChild>
        <w:div w:id="19667116">
          <w:marLeft w:val="640"/>
          <w:marRight w:val="0"/>
          <w:marTop w:val="0"/>
          <w:marBottom w:val="0"/>
          <w:divBdr>
            <w:top w:val="none" w:sz="0" w:space="0" w:color="auto"/>
            <w:left w:val="none" w:sz="0" w:space="0" w:color="auto"/>
            <w:bottom w:val="none" w:sz="0" w:space="0" w:color="auto"/>
            <w:right w:val="none" w:sz="0" w:space="0" w:color="auto"/>
          </w:divBdr>
        </w:div>
        <w:div w:id="202210978">
          <w:marLeft w:val="640"/>
          <w:marRight w:val="0"/>
          <w:marTop w:val="0"/>
          <w:marBottom w:val="0"/>
          <w:divBdr>
            <w:top w:val="none" w:sz="0" w:space="0" w:color="auto"/>
            <w:left w:val="none" w:sz="0" w:space="0" w:color="auto"/>
            <w:bottom w:val="none" w:sz="0" w:space="0" w:color="auto"/>
            <w:right w:val="none" w:sz="0" w:space="0" w:color="auto"/>
          </w:divBdr>
        </w:div>
        <w:div w:id="1300182489">
          <w:marLeft w:val="640"/>
          <w:marRight w:val="0"/>
          <w:marTop w:val="0"/>
          <w:marBottom w:val="0"/>
          <w:divBdr>
            <w:top w:val="none" w:sz="0" w:space="0" w:color="auto"/>
            <w:left w:val="none" w:sz="0" w:space="0" w:color="auto"/>
            <w:bottom w:val="none" w:sz="0" w:space="0" w:color="auto"/>
            <w:right w:val="none" w:sz="0" w:space="0" w:color="auto"/>
          </w:divBdr>
        </w:div>
        <w:div w:id="1893805111">
          <w:marLeft w:val="640"/>
          <w:marRight w:val="0"/>
          <w:marTop w:val="0"/>
          <w:marBottom w:val="0"/>
          <w:divBdr>
            <w:top w:val="none" w:sz="0" w:space="0" w:color="auto"/>
            <w:left w:val="none" w:sz="0" w:space="0" w:color="auto"/>
            <w:bottom w:val="none" w:sz="0" w:space="0" w:color="auto"/>
            <w:right w:val="none" w:sz="0" w:space="0" w:color="auto"/>
          </w:divBdr>
        </w:div>
        <w:div w:id="1216311660">
          <w:marLeft w:val="640"/>
          <w:marRight w:val="0"/>
          <w:marTop w:val="0"/>
          <w:marBottom w:val="0"/>
          <w:divBdr>
            <w:top w:val="none" w:sz="0" w:space="0" w:color="auto"/>
            <w:left w:val="none" w:sz="0" w:space="0" w:color="auto"/>
            <w:bottom w:val="none" w:sz="0" w:space="0" w:color="auto"/>
            <w:right w:val="none" w:sz="0" w:space="0" w:color="auto"/>
          </w:divBdr>
        </w:div>
        <w:div w:id="1536194566">
          <w:marLeft w:val="640"/>
          <w:marRight w:val="0"/>
          <w:marTop w:val="0"/>
          <w:marBottom w:val="0"/>
          <w:divBdr>
            <w:top w:val="none" w:sz="0" w:space="0" w:color="auto"/>
            <w:left w:val="none" w:sz="0" w:space="0" w:color="auto"/>
            <w:bottom w:val="none" w:sz="0" w:space="0" w:color="auto"/>
            <w:right w:val="none" w:sz="0" w:space="0" w:color="auto"/>
          </w:divBdr>
        </w:div>
        <w:div w:id="618991719">
          <w:marLeft w:val="640"/>
          <w:marRight w:val="0"/>
          <w:marTop w:val="0"/>
          <w:marBottom w:val="0"/>
          <w:divBdr>
            <w:top w:val="none" w:sz="0" w:space="0" w:color="auto"/>
            <w:left w:val="none" w:sz="0" w:space="0" w:color="auto"/>
            <w:bottom w:val="none" w:sz="0" w:space="0" w:color="auto"/>
            <w:right w:val="none" w:sz="0" w:space="0" w:color="auto"/>
          </w:divBdr>
        </w:div>
        <w:div w:id="1156646171">
          <w:marLeft w:val="640"/>
          <w:marRight w:val="0"/>
          <w:marTop w:val="0"/>
          <w:marBottom w:val="0"/>
          <w:divBdr>
            <w:top w:val="none" w:sz="0" w:space="0" w:color="auto"/>
            <w:left w:val="none" w:sz="0" w:space="0" w:color="auto"/>
            <w:bottom w:val="none" w:sz="0" w:space="0" w:color="auto"/>
            <w:right w:val="none" w:sz="0" w:space="0" w:color="auto"/>
          </w:divBdr>
        </w:div>
        <w:div w:id="1750616173">
          <w:marLeft w:val="640"/>
          <w:marRight w:val="0"/>
          <w:marTop w:val="0"/>
          <w:marBottom w:val="0"/>
          <w:divBdr>
            <w:top w:val="none" w:sz="0" w:space="0" w:color="auto"/>
            <w:left w:val="none" w:sz="0" w:space="0" w:color="auto"/>
            <w:bottom w:val="none" w:sz="0" w:space="0" w:color="auto"/>
            <w:right w:val="none" w:sz="0" w:space="0" w:color="auto"/>
          </w:divBdr>
        </w:div>
        <w:div w:id="245262407">
          <w:marLeft w:val="640"/>
          <w:marRight w:val="0"/>
          <w:marTop w:val="0"/>
          <w:marBottom w:val="0"/>
          <w:divBdr>
            <w:top w:val="none" w:sz="0" w:space="0" w:color="auto"/>
            <w:left w:val="none" w:sz="0" w:space="0" w:color="auto"/>
            <w:bottom w:val="none" w:sz="0" w:space="0" w:color="auto"/>
            <w:right w:val="none" w:sz="0" w:space="0" w:color="auto"/>
          </w:divBdr>
        </w:div>
        <w:div w:id="212426114">
          <w:marLeft w:val="640"/>
          <w:marRight w:val="0"/>
          <w:marTop w:val="0"/>
          <w:marBottom w:val="0"/>
          <w:divBdr>
            <w:top w:val="none" w:sz="0" w:space="0" w:color="auto"/>
            <w:left w:val="none" w:sz="0" w:space="0" w:color="auto"/>
            <w:bottom w:val="none" w:sz="0" w:space="0" w:color="auto"/>
            <w:right w:val="none" w:sz="0" w:space="0" w:color="auto"/>
          </w:divBdr>
        </w:div>
        <w:div w:id="1677727506">
          <w:marLeft w:val="640"/>
          <w:marRight w:val="0"/>
          <w:marTop w:val="0"/>
          <w:marBottom w:val="0"/>
          <w:divBdr>
            <w:top w:val="none" w:sz="0" w:space="0" w:color="auto"/>
            <w:left w:val="none" w:sz="0" w:space="0" w:color="auto"/>
            <w:bottom w:val="none" w:sz="0" w:space="0" w:color="auto"/>
            <w:right w:val="none" w:sz="0" w:space="0" w:color="auto"/>
          </w:divBdr>
        </w:div>
        <w:div w:id="171992030">
          <w:marLeft w:val="640"/>
          <w:marRight w:val="0"/>
          <w:marTop w:val="0"/>
          <w:marBottom w:val="0"/>
          <w:divBdr>
            <w:top w:val="none" w:sz="0" w:space="0" w:color="auto"/>
            <w:left w:val="none" w:sz="0" w:space="0" w:color="auto"/>
            <w:bottom w:val="none" w:sz="0" w:space="0" w:color="auto"/>
            <w:right w:val="none" w:sz="0" w:space="0" w:color="auto"/>
          </w:divBdr>
        </w:div>
        <w:div w:id="1836188399">
          <w:marLeft w:val="640"/>
          <w:marRight w:val="0"/>
          <w:marTop w:val="0"/>
          <w:marBottom w:val="0"/>
          <w:divBdr>
            <w:top w:val="none" w:sz="0" w:space="0" w:color="auto"/>
            <w:left w:val="none" w:sz="0" w:space="0" w:color="auto"/>
            <w:bottom w:val="none" w:sz="0" w:space="0" w:color="auto"/>
            <w:right w:val="none" w:sz="0" w:space="0" w:color="auto"/>
          </w:divBdr>
        </w:div>
        <w:div w:id="108747649">
          <w:marLeft w:val="640"/>
          <w:marRight w:val="0"/>
          <w:marTop w:val="0"/>
          <w:marBottom w:val="0"/>
          <w:divBdr>
            <w:top w:val="none" w:sz="0" w:space="0" w:color="auto"/>
            <w:left w:val="none" w:sz="0" w:space="0" w:color="auto"/>
            <w:bottom w:val="none" w:sz="0" w:space="0" w:color="auto"/>
            <w:right w:val="none" w:sz="0" w:space="0" w:color="auto"/>
          </w:divBdr>
        </w:div>
        <w:div w:id="31926607">
          <w:marLeft w:val="640"/>
          <w:marRight w:val="0"/>
          <w:marTop w:val="0"/>
          <w:marBottom w:val="0"/>
          <w:divBdr>
            <w:top w:val="none" w:sz="0" w:space="0" w:color="auto"/>
            <w:left w:val="none" w:sz="0" w:space="0" w:color="auto"/>
            <w:bottom w:val="none" w:sz="0" w:space="0" w:color="auto"/>
            <w:right w:val="none" w:sz="0" w:space="0" w:color="auto"/>
          </w:divBdr>
        </w:div>
        <w:div w:id="1212037186">
          <w:marLeft w:val="640"/>
          <w:marRight w:val="0"/>
          <w:marTop w:val="0"/>
          <w:marBottom w:val="0"/>
          <w:divBdr>
            <w:top w:val="none" w:sz="0" w:space="0" w:color="auto"/>
            <w:left w:val="none" w:sz="0" w:space="0" w:color="auto"/>
            <w:bottom w:val="none" w:sz="0" w:space="0" w:color="auto"/>
            <w:right w:val="none" w:sz="0" w:space="0" w:color="auto"/>
          </w:divBdr>
        </w:div>
        <w:div w:id="1462576515">
          <w:marLeft w:val="640"/>
          <w:marRight w:val="0"/>
          <w:marTop w:val="0"/>
          <w:marBottom w:val="0"/>
          <w:divBdr>
            <w:top w:val="none" w:sz="0" w:space="0" w:color="auto"/>
            <w:left w:val="none" w:sz="0" w:space="0" w:color="auto"/>
            <w:bottom w:val="none" w:sz="0" w:space="0" w:color="auto"/>
            <w:right w:val="none" w:sz="0" w:space="0" w:color="auto"/>
          </w:divBdr>
        </w:div>
        <w:div w:id="486019018">
          <w:marLeft w:val="640"/>
          <w:marRight w:val="0"/>
          <w:marTop w:val="0"/>
          <w:marBottom w:val="0"/>
          <w:divBdr>
            <w:top w:val="none" w:sz="0" w:space="0" w:color="auto"/>
            <w:left w:val="none" w:sz="0" w:space="0" w:color="auto"/>
            <w:bottom w:val="none" w:sz="0" w:space="0" w:color="auto"/>
            <w:right w:val="none" w:sz="0" w:space="0" w:color="auto"/>
          </w:divBdr>
        </w:div>
        <w:div w:id="937828980">
          <w:marLeft w:val="640"/>
          <w:marRight w:val="0"/>
          <w:marTop w:val="0"/>
          <w:marBottom w:val="0"/>
          <w:divBdr>
            <w:top w:val="none" w:sz="0" w:space="0" w:color="auto"/>
            <w:left w:val="none" w:sz="0" w:space="0" w:color="auto"/>
            <w:bottom w:val="none" w:sz="0" w:space="0" w:color="auto"/>
            <w:right w:val="none" w:sz="0" w:space="0" w:color="auto"/>
          </w:divBdr>
        </w:div>
        <w:div w:id="1119104020">
          <w:marLeft w:val="640"/>
          <w:marRight w:val="0"/>
          <w:marTop w:val="0"/>
          <w:marBottom w:val="0"/>
          <w:divBdr>
            <w:top w:val="none" w:sz="0" w:space="0" w:color="auto"/>
            <w:left w:val="none" w:sz="0" w:space="0" w:color="auto"/>
            <w:bottom w:val="none" w:sz="0" w:space="0" w:color="auto"/>
            <w:right w:val="none" w:sz="0" w:space="0" w:color="auto"/>
          </w:divBdr>
        </w:div>
        <w:div w:id="454760506">
          <w:marLeft w:val="640"/>
          <w:marRight w:val="0"/>
          <w:marTop w:val="0"/>
          <w:marBottom w:val="0"/>
          <w:divBdr>
            <w:top w:val="none" w:sz="0" w:space="0" w:color="auto"/>
            <w:left w:val="none" w:sz="0" w:space="0" w:color="auto"/>
            <w:bottom w:val="none" w:sz="0" w:space="0" w:color="auto"/>
            <w:right w:val="none" w:sz="0" w:space="0" w:color="auto"/>
          </w:divBdr>
        </w:div>
        <w:div w:id="2053379148">
          <w:marLeft w:val="640"/>
          <w:marRight w:val="0"/>
          <w:marTop w:val="0"/>
          <w:marBottom w:val="0"/>
          <w:divBdr>
            <w:top w:val="none" w:sz="0" w:space="0" w:color="auto"/>
            <w:left w:val="none" w:sz="0" w:space="0" w:color="auto"/>
            <w:bottom w:val="none" w:sz="0" w:space="0" w:color="auto"/>
            <w:right w:val="none" w:sz="0" w:space="0" w:color="auto"/>
          </w:divBdr>
        </w:div>
        <w:div w:id="884293536">
          <w:marLeft w:val="640"/>
          <w:marRight w:val="0"/>
          <w:marTop w:val="0"/>
          <w:marBottom w:val="0"/>
          <w:divBdr>
            <w:top w:val="none" w:sz="0" w:space="0" w:color="auto"/>
            <w:left w:val="none" w:sz="0" w:space="0" w:color="auto"/>
            <w:bottom w:val="none" w:sz="0" w:space="0" w:color="auto"/>
            <w:right w:val="none" w:sz="0" w:space="0" w:color="auto"/>
          </w:divBdr>
        </w:div>
        <w:div w:id="120658588">
          <w:marLeft w:val="640"/>
          <w:marRight w:val="0"/>
          <w:marTop w:val="0"/>
          <w:marBottom w:val="0"/>
          <w:divBdr>
            <w:top w:val="none" w:sz="0" w:space="0" w:color="auto"/>
            <w:left w:val="none" w:sz="0" w:space="0" w:color="auto"/>
            <w:bottom w:val="none" w:sz="0" w:space="0" w:color="auto"/>
            <w:right w:val="none" w:sz="0" w:space="0" w:color="auto"/>
          </w:divBdr>
        </w:div>
        <w:div w:id="1418019054">
          <w:marLeft w:val="640"/>
          <w:marRight w:val="0"/>
          <w:marTop w:val="0"/>
          <w:marBottom w:val="0"/>
          <w:divBdr>
            <w:top w:val="none" w:sz="0" w:space="0" w:color="auto"/>
            <w:left w:val="none" w:sz="0" w:space="0" w:color="auto"/>
            <w:bottom w:val="none" w:sz="0" w:space="0" w:color="auto"/>
            <w:right w:val="none" w:sz="0" w:space="0" w:color="auto"/>
          </w:divBdr>
        </w:div>
        <w:div w:id="37633080">
          <w:marLeft w:val="640"/>
          <w:marRight w:val="0"/>
          <w:marTop w:val="0"/>
          <w:marBottom w:val="0"/>
          <w:divBdr>
            <w:top w:val="none" w:sz="0" w:space="0" w:color="auto"/>
            <w:left w:val="none" w:sz="0" w:space="0" w:color="auto"/>
            <w:bottom w:val="none" w:sz="0" w:space="0" w:color="auto"/>
            <w:right w:val="none" w:sz="0" w:space="0" w:color="auto"/>
          </w:divBdr>
        </w:div>
        <w:div w:id="1414280952">
          <w:marLeft w:val="640"/>
          <w:marRight w:val="0"/>
          <w:marTop w:val="0"/>
          <w:marBottom w:val="0"/>
          <w:divBdr>
            <w:top w:val="none" w:sz="0" w:space="0" w:color="auto"/>
            <w:left w:val="none" w:sz="0" w:space="0" w:color="auto"/>
            <w:bottom w:val="none" w:sz="0" w:space="0" w:color="auto"/>
            <w:right w:val="none" w:sz="0" w:space="0" w:color="auto"/>
          </w:divBdr>
        </w:div>
        <w:div w:id="1538470546">
          <w:marLeft w:val="640"/>
          <w:marRight w:val="0"/>
          <w:marTop w:val="0"/>
          <w:marBottom w:val="0"/>
          <w:divBdr>
            <w:top w:val="none" w:sz="0" w:space="0" w:color="auto"/>
            <w:left w:val="none" w:sz="0" w:space="0" w:color="auto"/>
            <w:bottom w:val="none" w:sz="0" w:space="0" w:color="auto"/>
            <w:right w:val="none" w:sz="0" w:space="0" w:color="auto"/>
          </w:divBdr>
        </w:div>
        <w:div w:id="528496608">
          <w:marLeft w:val="640"/>
          <w:marRight w:val="0"/>
          <w:marTop w:val="0"/>
          <w:marBottom w:val="0"/>
          <w:divBdr>
            <w:top w:val="none" w:sz="0" w:space="0" w:color="auto"/>
            <w:left w:val="none" w:sz="0" w:space="0" w:color="auto"/>
            <w:bottom w:val="none" w:sz="0" w:space="0" w:color="auto"/>
            <w:right w:val="none" w:sz="0" w:space="0" w:color="auto"/>
          </w:divBdr>
        </w:div>
        <w:div w:id="688920263">
          <w:marLeft w:val="640"/>
          <w:marRight w:val="0"/>
          <w:marTop w:val="0"/>
          <w:marBottom w:val="0"/>
          <w:divBdr>
            <w:top w:val="none" w:sz="0" w:space="0" w:color="auto"/>
            <w:left w:val="none" w:sz="0" w:space="0" w:color="auto"/>
            <w:bottom w:val="none" w:sz="0" w:space="0" w:color="auto"/>
            <w:right w:val="none" w:sz="0" w:space="0" w:color="auto"/>
          </w:divBdr>
        </w:div>
        <w:div w:id="1540388881">
          <w:marLeft w:val="640"/>
          <w:marRight w:val="0"/>
          <w:marTop w:val="0"/>
          <w:marBottom w:val="0"/>
          <w:divBdr>
            <w:top w:val="none" w:sz="0" w:space="0" w:color="auto"/>
            <w:left w:val="none" w:sz="0" w:space="0" w:color="auto"/>
            <w:bottom w:val="none" w:sz="0" w:space="0" w:color="auto"/>
            <w:right w:val="none" w:sz="0" w:space="0" w:color="auto"/>
          </w:divBdr>
        </w:div>
        <w:div w:id="1540242097">
          <w:marLeft w:val="640"/>
          <w:marRight w:val="0"/>
          <w:marTop w:val="0"/>
          <w:marBottom w:val="0"/>
          <w:divBdr>
            <w:top w:val="none" w:sz="0" w:space="0" w:color="auto"/>
            <w:left w:val="none" w:sz="0" w:space="0" w:color="auto"/>
            <w:bottom w:val="none" w:sz="0" w:space="0" w:color="auto"/>
            <w:right w:val="none" w:sz="0" w:space="0" w:color="auto"/>
          </w:divBdr>
        </w:div>
        <w:div w:id="774902278">
          <w:marLeft w:val="640"/>
          <w:marRight w:val="0"/>
          <w:marTop w:val="0"/>
          <w:marBottom w:val="0"/>
          <w:divBdr>
            <w:top w:val="none" w:sz="0" w:space="0" w:color="auto"/>
            <w:left w:val="none" w:sz="0" w:space="0" w:color="auto"/>
            <w:bottom w:val="none" w:sz="0" w:space="0" w:color="auto"/>
            <w:right w:val="none" w:sz="0" w:space="0" w:color="auto"/>
          </w:divBdr>
        </w:div>
        <w:div w:id="1888446996">
          <w:marLeft w:val="640"/>
          <w:marRight w:val="0"/>
          <w:marTop w:val="0"/>
          <w:marBottom w:val="0"/>
          <w:divBdr>
            <w:top w:val="none" w:sz="0" w:space="0" w:color="auto"/>
            <w:left w:val="none" w:sz="0" w:space="0" w:color="auto"/>
            <w:bottom w:val="none" w:sz="0" w:space="0" w:color="auto"/>
            <w:right w:val="none" w:sz="0" w:space="0" w:color="auto"/>
          </w:divBdr>
        </w:div>
        <w:div w:id="395131560">
          <w:marLeft w:val="640"/>
          <w:marRight w:val="0"/>
          <w:marTop w:val="0"/>
          <w:marBottom w:val="0"/>
          <w:divBdr>
            <w:top w:val="none" w:sz="0" w:space="0" w:color="auto"/>
            <w:left w:val="none" w:sz="0" w:space="0" w:color="auto"/>
            <w:bottom w:val="none" w:sz="0" w:space="0" w:color="auto"/>
            <w:right w:val="none" w:sz="0" w:space="0" w:color="auto"/>
          </w:divBdr>
        </w:div>
        <w:div w:id="1340959305">
          <w:marLeft w:val="640"/>
          <w:marRight w:val="0"/>
          <w:marTop w:val="0"/>
          <w:marBottom w:val="0"/>
          <w:divBdr>
            <w:top w:val="none" w:sz="0" w:space="0" w:color="auto"/>
            <w:left w:val="none" w:sz="0" w:space="0" w:color="auto"/>
            <w:bottom w:val="none" w:sz="0" w:space="0" w:color="auto"/>
            <w:right w:val="none" w:sz="0" w:space="0" w:color="auto"/>
          </w:divBdr>
        </w:div>
        <w:div w:id="140656132">
          <w:marLeft w:val="640"/>
          <w:marRight w:val="0"/>
          <w:marTop w:val="0"/>
          <w:marBottom w:val="0"/>
          <w:divBdr>
            <w:top w:val="none" w:sz="0" w:space="0" w:color="auto"/>
            <w:left w:val="none" w:sz="0" w:space="0" w:color="auto"/>
            <w:bottom w:val="none" w:sz="0" w:space="0" w:color="auto"/>
            <w:right w:val="none" w:sz="0" w:space="0" w:color="auto"/>
          </w:divBdr>
        </w:div>
        <w:div w:id="803474062">
          <w:marLeft w:val="640"/>
          <w:marRight w:val="0"/>
          <w:marTop w:val="0"/>
          <w:marBottom w:val="0"/>
          <w:divBdr>
            <w:top w:val="none" w:sz="0" w:space="0" w:color="auto"/>
            <w:left w:val="none" w:sz="0" w:space="0" w:color="auto"/>
            <w:bottom w:val="none" w:sz="0" w:space="0" w:color="auto"/>
            <w:right w:val="none" w:sz="0" w:space="0" w:color="auto"/>
          </w:divBdr>
        </w:div>
        <w:div w:id="1682855780">
          <w:marLeft w:val="640"/>
          <w:marRight w:val="0"/>
          <w:marTop w:val="0"/>
          <w:marBottom w:val="0"/>
          <w:divBdr>
            <w:top w:val="none" w:sz="0" w:space="0" w:color="auto"/>
            <w:left w:val="none" w:sz="0" w:space="0" w:color="auto"/>
            <w:bottom w:val="none" w:sz="0" w:space="0" w:color="auto"/>
            <w:right w:val="none" w:sz="0" w:space="0" w:color="auto"/>
          </w:divBdr>
        </w:div>
        <w:div w:id="945818266">
          <w:marLeft w:val="640"/>
          <w:marRight w:val="0"/>
          <w:marTop w:val="0"/>
          <w:marBottom w:val="0"/>
          <w:divBdr>
            <w:top w:val="none" w:sz="0" w:space="0" w:color="auto"/>
            <w:left w:val="none" w:sz="0" w:space="0" w:color="auto"/>
            <w:bottom w:val="none" w:sz="0" w:space="0" w:color="auto"/>
            <w:right w:val="none" w:sz="0" w:space="0" w:color="auto"/>
          </w:divBdr>
        </w:div>
        <w:div w:id="1095126618">
          <w:marLeft w:val="640"/>
          <w:marRight w:val="0"/>
          <w:marTop w:val="0"/>
          <w:marBottom w:val="0"/>
          <w:divBdr>
            <w:top w:val="none" w:sz="0" w:space="0" w:color="auto"/>
            <w:left w:val="none" w:sz="0" w:space="0" w:color="auto"/>
            <w:bottom w:val="none" w:sz="0" w:space="0" w:color="auto"/>
            <w:right w:val="none" w:sz="0" w:space="0" w:color="auto"/>
          </w:divBdr>
        </w:div>
        <w:div w:id="1921670595">
          <w:marLeft w:val="640"/>
          <w:marRight w:val="0"/>
          <w:marTop w:val="0"/>
          <w:marBottom w:val="0"/>
          <w:divBdr>
            <w:top w:val="none" w:sz="0" w:space="0" w:color="auto"/>
            <w:left w:val="none" w:sz="0" w:space="0" w:color="auto"/>
            <w:bottom w:val="none" w:sz="0" w:space="0" w:color="auto"/>
            <w:right w:val="none" w:sz="0" w:space="0" w:color="auto"/>
          </w:divBdr>
        </w:div>
        <w:div w:id="581839349">
          <w:marLeft w:val="640"/>
          <w:marRight w:val="0"/>
          <w:marTop w:val="0"/>
          <w:marBottom w:val="0"/>
          <w:divBdr>
            <w:top w:val="none" w:sz="0" w:space="0" w:color="auto"/>
            <w:left w:val="none" w:sz="0" w:space="0" w:color="auto"/>
            <w:bottom w:val="none" w:sz="0" w:space="0" w:color="auto"/>
            <w:right w:val="none" w:sz="0" w:space="0" w:color="auto"/>
          </w:divBdr>
        </w:div>
        <w:div w:id="1034228069">
          <w:marLeft w:val="640"/>
          <w:marRight w:val="0"/>
          <w:marTop w:val="0"/>
          <w:marBottom w:val="0"/>
          <w:divBdr>
            <w:top w:val="none" w:sz="0" w:space="0" w:color="auto"/>
            <w:left w:val="none" w:sz="0" w:space="0" w:color="auto"/>
            <w:bottom w:val="none" w:sz="0" w:space="0" w:color="auto"/>
            <w:right w:val="none" w:sz="0" w:space="0" w:color="auto"/>
          </w:divBdr>
        </w:div>
        <w:div w:id="1620798470">
          <w:marLeft w:val="640"/>
          <w:marRight w:val="0"/>
          <w:marTop w:val="0"/>
          <w:marBottom w:val="0"/>
          <w:divBdr>
            <w:top w:val="none" w:sz="0" w:space="0" w:color="auto"/>
            <w:left w:val="none" w:sz="0" w:space="0" w:color="auto"/>
            <w:bottom w:val="none" w:sz="0" w:space="0" w:color="auto"/>
            <w:right w:val="none" w:sz="0" w:space="0" w:color="auto"/>
          </w:divBdr>
        </w:div>
        <w:div w:id="1420637765">
          <w:marLeft w:val="640"/>
          <w:marRight w:val="0"/>
          <w:marTop w:val="0"/>
          <w:marBottom w:val="0"/>
          <w:divBdr>
            <w:top w:val="none" w:sz="0" w:space="0" w:color="auto"/>
            <w:left w:val="none" w:sz="0" w:space="0" w:color="auto"/>
            <w:bottom w:val="none" w:sz="0" w:space="0" w:color="auto"/>
            <w:right w:val="none" w:sz="0" w:space="0" w:color="auto"/>
          </w:divBdr>
        </w:div>
        <w:div w:id="2117285724">
          <w:marLeft w:val="640"/>
          <w:marRight w:val="0"/>
          <w:marTop w:val="0"/>
          <w:marBottom w:val="0"/>
          <w:divBdr>
            <w:top w:val="none" w:sz="0" w:space="0" w:color="auto"/>
            <w:left w:val="none" w:sz="0" w:space="0" w:color="auto"/>
            <w:bottom w:val="none" w:sz="0" w:space="0" w:color="auto"/>
            <w:right w:val="none" w:sz="0" w:space="0" w:color="auto"/>
          </w:divBdr>
        </w:div>
        <w:div w:id="1530101098">
          <w:marLeft w:val="640"/>
          <w:marRight w:val="0"/>
          <w:marTop w:val="0"/>
          <w:marBottom w:val="0"/>
          <w:divBdr>
            <w:top w:val="none" w:sz="0" w:space="0" w:color="auto"/>
            <w:left w:val="none" w:sz="0" w:space="0" w:color="auto"/>
            <w:bottom w:val="none" w:sz="0" w:space="0" w:color="auto"/>
            <w:right w:val="none" w:sz="0" w:space="0" w:color="auto"/>
          </w:divBdr>
        </w:div>
        <w:div w:id="52312902">
          <w:marLeft w:val="640"/>
          <w:marRight w:val="0"/>
          <w:marTop w:val="0"/>
          <w:marBottom w:val="0"/>
          <w:divBdr>
            <w:top w:val="none" w:sz="0" w:space="0" w:color="auto"/>
            <w:left w:val="none" w:sz="0" w:space="0" w:color="auto"/>
            <w:bottom w:val="none" w:sz="0" w:space="0" w:color="auto"/>
            <w:right w:val="none" w:sz="0" w:space="0" w:color="auto"/>
          </w:divBdr>
        </w:div>
        <w:div w:id="220023659">
          <w:marLeft w:val="640"/>
          <w:marRight w:val="0"/>
          <w:marTop w:val="0"/>
          <w:marBottom w:val="0"/>
          <w:divBdr>
            <w:top w:val="none" w:sz="0" w:space="0" w:color="auto"/>
            <w:left w:val="none" w:sz="0" w:space="0" w:color="auto"/>
            <w:bottom w:val="none" w:sz="0" w:space="0" w:color="auto"/>
            <w:right w:val="none" w:sz="0" w:space="0" w:color="auto"/>
          </w:divBdr>
        </w:div>
        <w:div w:id="1856071781">
          <w:marLeft w:val="640"/>
          <w:marRight w:val="0"/>
          <w:marTop w:val="0"/>
          <w:marBottom w:val="0"/>
          <w:divBdr>
            <w:top w:val="none" w:sz="0" w:space="0" w:color="auto"/>
            <w:left w:val="none" w:sz="0" w:space="0" w:color="auto"/>
            <w:bottom w:val="none" w:sz="0" w:space="0" w:color="auto"/>
            <w:right w:val="none" w:sz="0" w:space="0" w:color="auto"/>
          </w:divBdr>
        </w:div>
        <w:div w:id="152261442">
          <w:marLeft w:val="640"/>
          <w:marRight w:val="0"/>
          <w:marTop w:val="0"/>
          <w:marBottom w:val="0"/>
          <w:divBdr>
            <w:top w:val="none" w:sz="0" w:space="0" w:color="auto"/>
            <w:left w:val="none" w:sz="0" w:space="0" w:color="auto"/>
            <w:bottom w:val="none" w:sz="0" w:space="0" w:color="auto"/>
            <w:right w:val="none" w:sz="0" w:space="0" w:color="auto"/>
          </w:divBdr>
        </w:div>
        <w:div w:id="416246442">
          <w:marLeft w:val="640"/>
          <w:marRight w:val="0"/>
          <w:marTop w:val="0"/>
          <w:marBottom w:val="0"/>
          <w:divBdr>
            <w:top w:val="none" w:sz="0" w:space="0" w:color="auto"/>
            <w:left w:val="none" w:sz="0" w:space="0" w:color="auto"/>
            <w:bottom w:val="none" w:sz="0" w:space="0" w:color="auto"/>
            <w:right w:val="none" w:sz="0" w:space="0" w:color="auto"/>
          </w:divBdr>
        </w:div>
        <w:div w:id="899095066">
          <w:marLeft w:val="640"/>
          <w:marRight w:val="0"/>
          <w:marTop w:val="0"/>
          <w:marBottom w:val="0"/>
          <w:divBdr>
            <w:top w:val="none" w:sz="0" w:space="0" w:color="auto"/>
            <w:left w:val="none" w:sz="0" w:space="0" w:color="auto"/>
            <w:bottom w:val="none" w:sz="0" w:space="0" w:color="auto"/>
            <w:right w:val="none" w:sz="0" w:space="0" w:color="auto"/>
          </w:divBdr>
        </w:div>
        <w:div w:id="1570994937">
          <w:marLeft w:val="640"/>
          <w:marRight w:val="0"/>
          <w:marTop w:val="0"/>
          <w:marBottom w:val="0"/>
          <w:divBdr>
            <w:top w:val="none" w:sz="0" w:space="0" w:color="auto"/>
            <w:left w:val="none" w:sz="0" w:space="0" w:color="auto"/>
            <w:bottom w:val="none" w:sz="0" w:space="0" w:color="auto"/>
            <w:right w:val="none" w:sz="0" w:space="0" w:color="auto"/>
          </w:divBdr>
        </w:div>
        <w:div w:id="1225872177">
          <w:marLeft w:val="640"/>
          <w:marRight w:val="0"/>
          <w:marTop w:val="0"/>
          <w:marBottom w:val="0"/>
          <w:divBdr>
            <w:top w:val="none" w:sz="0" w:space="0" w:color="auto"/>
            <w:left w:val="none" w:sz="0" w:space="0" w:color="auto"/>
            <w:bottom w:val="none" w:sz="0" w:space="0" w:color="auto"/>
            <w:right w:val="none" w:sz="0" w:space="0" w:color="auto"/>
          </w:divBdr>
        </w:div>
        <w:div w:id="523786288">
          <w:marLeft w:val="640"/>
          <w:marRight w:val="0"/>
          <w:marTop w:val="0"/>
          <w:marBottom w:val="0"/>
          <w:divBdr>
            <w:top w:val="none" w:sz="0" w:space="0" w:color="auto"/>
            <w:left w:val="none" w:sz="0" w:space="0" w:color="auto"/>
            <w:bottom w:val="none" w:sz="0" w:space="0" w:color="auto"/>
            <w:right w:val="none" w:sz="0" w:space="0" w:color="auto"/>
          </w:divBdr>
        </w:div>
        <w:div w:id="981613272">
          <w:marLeft w:val="640"/>
          <w:marRight w:val="0"/>
          <w:marTop w:val="0"/>
          <w:marBottom w:val="0"/>
          <w:divBdr>
            <w:top w:val="none" w:sz="0" w:space="0" w:color="auto"/>
            <w:left w:val="none" w:sz="0" w:space="0" w:color="auto"/>
            <w:bottom w:val="none" w:sz="0" w:space="0" w:color="auto"/>
            <w:right w:val="none" w:sz="0" w:space="0" w:color="auto"/>
          </w:divBdr>
        </w:div>
        <w:div w:id="238710524">
          <w:marLeft w:val="640"/>
          <w:marRight w:val="0"/>
          <w:marTop w:val="0"/>
          <w:marBottom w:val="0"/>
          <w:divBdr>
            <w:top w:val="none" w:sz="0" w:space="0" w:color="auto"/>
            <w:left w:val="none" w:sz="0" w:space="0" w:color="auto"/>
            <w:bottom w:val="none" w:sz="0" w:space="0" w:color="auto"/>
            <w:right w:val="none" w:sz="0" w:space="0" w:color="auto"/>
          </w:divBdr>
        </w:div>
        <w:div w:id="1447847484">
          <w:marLeft w:val="640"/>
          <w:marRight w:val="0"/>
          <w:marTop w:val="0"/>
          <w:marBottom w:val="0"/>
          <w:divBdr>
            <w:top w:val="none" w:sz="0" w:space="0" w:color="auto"/>
            <w:left w:val="none" w:sz="0" w:space="0" w:color="auto"/>
            <w:bottom w:val="none" w:sz="0" w:space="0" w:color="auto"/>
            <w:right w:val="none" w:sz="0" w:space="0" w:color="auto"/>
          </w:divBdr>
        </w:div>
        <w:div w:id="529076952">
          <w:marLeft w:val="640"/>
          <w:marRight w:val="0"/>
          <w:marTop w:val="0"/>
          <w:marBottom w:val="0"/>
          <w:divBdr>
            <w:top w:val="none" w:sz="0" w:space="0" w:color="auto"/>
            <w:left w:val="none" w:sz="0" w:space="0" w:color="auto"/>
            <w:bottom w:val="none" w:sz="0" w:space="0" w:color="auto"/>
            <w:right w:val="none" w:sz="0" w:space="0" w:color="auto"/>
          </w:divBdr>
        </w:div>
        <w:div w:id="1740178426">
          <w:marLeft w:val="640"/>
          <w:marRight w:val="0"/>
          <w:marTop w:val="0"/>
          <w:marBottom w:val="0"/>
          <w:divBdr>
            <w:top w:val="none" w:sz="0" w:space="0" w:color="auto"/>
            <w:left w:val="none" w:sz="0" w:space="0" w:color="auto"/>
            <w:bottom w:val="none" w:sz="0" w:space="0" w:color="auto"/>
            <w:right w:val="none" w:sz="0" w:space="0" w:color="auto"/>
          </w:divBdr>
        </w:div>
        <w:div w:id="92871146">
          <w:marLeft w:val="640"/>
          <w:marRight w:val="0"/>
          <w:marTop w:val="0"/>
          <w:marBottom w:val="0"/>
          <w:divBdr>
            <w:top w:val="none" w:sz="0" w:space="0" w:color="auto"/>
            <w:left w:val="none" w:sz="0" w:space="0" w:color="auto"/>
            <w:bottom w:val="none" w:sz="0" w:space="0" w:color="auto"/>
            <w:right w:val="none" w:sz="0" w:space="0" w:color="auto"/>
          </w:divBdr>
        </w:div>
        <w:div w:id="690959017">
          <w:marLeft w:val="640"/>
          <w:marRight w:val="0"/>
          <w:marTop w:val="0"/>
          <w:marBottom w:val="0"/>
          <w:divBdr>
            <w:top w:val="none" w:sz="0" w:space="0" w:color="auto"/>
            <w:left w:val="none" w:sz="0" w:space="0" w:color="auto"/>
            <w:bottom w:val="none" w:sz="0" w:space="0" w:color="auto"/>
            <w:right w:val="none" w:sz="0" w:space="0" w:color="auto"/>
          </w:divBdr>
        </w:div>
        <w:div w:id="405303632">
          <w:marLeft w:val="640"/>
          <w:marRight w:val="0"/>
          <w:marTop w:val="0"/>
          <w:marBottom w:val="0"/>
          <w:divBdr>
            <w:top w:val="none" w:sz="0" w:space="0" w:color="auto"/>
            <w:left w:val="none" w:sz="0" w:space="0" w:color="auto"/>
            <w:bottom w:val="none" w:sz="0" w:space="0" w:color="auto"/>
            <w:right w:val="none" w:sz="0" w:space="0" w:color="auto"/>
          </w:divBdr>
        </w:div>
        <w:div w:id="966204988">
          <w:marLeft w:val="640"/>
          <w:marRight w:val="0"/>
          <w:marTop w:val="0"/>
          <w:marBottom w:val="0"/>
          <w:divBdr>
            <w:top w:val="none" w:sz="0" w:space="0" w:color="auto"/>
            <w:left w:val="none" w:sz="0" w:space="0" w:color="auto"/>
            <w:bottom w:val="none" w:sz="0" w:space="0" w:color="auto"/>
            <w:right w:val="none" w:sz="0" w:space="0" w:color="auto"/>
          </w:divBdr>
        </w:div>
        <w:div w:id="1665469387">
          <w:marLeft w:val="640"/>
          <w:marRight w:val="0"/>
          <w:marTop w:val="0"/>
          <w:marBottom w:val="0"/>
          <w:divBdr>
            <w:top w:val="none" w:sz="0" w:space="0" w:color="auto"/>
            <w:left w:val="none" w:sz="0" w:space="0" w:color="auto"/>
            <w:bottom w:val="none" w:sz="0" w:space="0" w:color="auto"/>
            <w:right w:val="none" w:sz="0" w:space="0" w:color="auto"/>
          </w:divBdr>
        </w:div>
        <w:div w:id="2054620150">
          <w:marLeft w:val="640"/>
          <w:marRight w:val="0"/>
          <w:marTop w:val="0"/>
          <w:marBottom w:val="0"/>
          <w:divBdr>
            <w:top w:val="none" w:sz="0" w:space="0" w:color="auto"/>
            <w:left w:val="none" w:sz="0" w:space="0" w:color="auto"/>
            <w:bottom w:val="none" w:sz="0" w:space="0" w:color="auto"/>
            <w:right w:val="none" w:sz="0" w:space="0" w:color="auto"/>
          </w:divBdr>
        </w:div>
        <w:div w:id="30421160">
          <w:marLeft w:val="640"/>
          <w:marRight w:val="0"/>
          <w:marTop w:val="0"/>
          <w:marBottom w:val="0"/>
          <w:divBdr>
            <w:top w:val="none" w:sz="0" w:space="0" w:color="auto"/>
            <w:left w:val="none" w:sz="0" w:space="0" w:color="auto"/>
            <w:bottom w:val="none" w:sz="0" w:space="0" w:color="auto"/>
            <w:right w:val="none" w:sz="0" w:space="0" w:color="auto"/>
          </w:divBdr>
        </w:div>
        <w:div w:id="1048802926">
          <w:marLeft w:val="640"/>
          <w:marRight w:val="0"/>
          <w:marTop w:val="0"/>
          <w:marBottom w:val="0"/>
          <w:divBdr>
            <w:top w:val="none" w:sz="0" w:space="0" w:color="auto"/>
            <w:left w:val="none" w:sz="0" w:space="0" w:color="auto"/>
            <w:bottom w:val="none" w:sz="0" w:space="0" w:color="auto"/>
            <w:right w:val="none" w:sz="0" w:space="0" w:color="auto"/>
          </w:divBdr>
        </w:div>
        <w:div w:id="223879588">
          <w:marLeft w:val="640"/>
          <w:marRight w:val="0"/>
          <w:marTop w:val="0"/>
          <w:marBottom w:val="0"/>
          <w:divBdr>
            <w:top w:val="none" w:sz="0" w:space="0" w:color="auto"/>
            <w:left w:val="none" w:sz="0" w:space="0" w:color="auto"/>
            <w:bottom w:val="none" w:sz="0" w:space="0" w:color="auto"/>
            <w:right w:val="none" w:sz="0" w:space="0" w:color="auto"/>
          </w:divBdr>
        </w:div>
        <w:div w:id="848374038">
          <w:marLeft w:val="640"/>
          <w:marRight w:val="0"/>
          <w:marTop w:val="0"/>
          <w:marBottom w:val="0"/>
          <w:divBdr>
            <w:top w:val="none" w:sz="0" w:space="0" w:color="auto"/>
            <w:left w:val="none" w:sz="0" w:space="0" w:color="auto"/>
            <w:bottom w:val="none" w:sz="0" w:space="0" w:color="auto"/>
            <w:right w:val="none" w:sz="0" w:space="0" w:color="auto"/>
          </w:divBdr>
        </w:div>
        <w:div w:id="1281767927">
          <w:marLeft w:val="640"/>
          <w:marRight w:val="0"/>
          <w:marTop w:val="0"/>
          <w:marBottom w:val="0"/>
          <w:divBdr>
            <w:top w:val="none" w:sz="0" w:space="0" w:color="auto"/>
            <w:left w:val="none" w:sz="0" w:space="0" w:color="auto"/>
            <w:bottom w:val="none" w:sz="0" w:space="0" w:color="auto"/>
            <w:right w:val="none" w:sz="0" w:space="0" w:color="auto"/>
          </w:divBdr>
        </w:div>
        <w:div w:id="1610966480">
          <w:marLeft w:val="640"/>
          <w:marRight w:val="0"/>
          <w:marTop w:val="0"/>
          <w:marBottom w:val="0"/>
          <w:divBdr>
            <w:top w:val="none" w:sz="0" w:space="0" w:color="auto"/>
            <w:left w:val="none" w:sz="0" w:space="0" w:color="auto"/>
            <w:bottom w:val="none" w:sz="0" w:space="0" w:color="auto"/>
            <w:right w:val="none" w:sz="0" w:space="0" w:color="auto"/>
          </w:divBdr>
        </w:div>
        <w:div w:id="28116035">
          <w:marLeft w:val="640"/>
          <w:marRight w:val="0"/>
          <w:marTop w:val="0"/>
          <w:marBottom w:val="0"/>
          <w:divBdr>
            <w:top w:val="none" w:sz="0" w:space="0" w:color="auto"/>
            <w:left w:val="none" w:sz="0" w:space="0" w:color="auto"/>
            <w:bottom w:val="none" w:sz="0" w:space="0" w:color="auto"/>
            <w:right w:val="none" w:sz="0" w:space="0" w:color="auto"/>
          </w:divBdr>
        </w:div>
        <w:div w:id="369885712">
          <w:marLeft w:val="640"/>
          <w:marRight w:val="0"/>
          <w:marTop w:val="0"/>
          <w:marBottom w:val="0"/>
          <w:divBdr>
            <w:top w:val="none" w:sz="0" w:space="0" w:color="auto"/>
            <w:left w:val="none" w:sz="0" w:space="0" w:color="auto"/>
            <w:bottom w:val="none" w:sz="0" w:space="0" w:color="auto"/>
            <w:right w:val="none" w:sz="0" w:space="0" w:color="auto"/>
          </w:divBdr>
        </w:div>
      </w:divsChild>
    </w:div>
    <w:div w:id="660813780">
      <w:bodyDiv w:val="1"/>
      <w:marLeft w:val="0"/>
      <w:marRight w:val="0"/>
      <w:marTop w:val="0"/>
      <w:marBottom w:val="0"/>
      <w:divBdr>
        <w:top w:val="none" w:sz="0" w:space="0" w:color="auto"/>
        <w:left w:val="none" w:sz="0" w:space="0" w:color="auto"/>
        <w:bottom w:val="none" w:sz="0" w:space="0" w:color="auto"/>
        <w:right w:val="none" w:sz="0" w:space="0" w:color="auto"/>
      </w:divBdr>
      <w:divsChild>
        <w:div w:id="18747069">
          <w:marLeft w:val="480"/>
          <w:marRight w:val="0"/>
          <w:marTop w:val="0"/>
          <w:marBottom w:val="0"/>
          <w:divBdr>
            <w:top w:val="none" w:sz="0" w:space="0" w:color="auto"/>
            <w:left w:val="none" w:sz="0" w:space="0" w:color="auto"/>
            <w:bottom w:val="none" w:sz="0" w:space="0" w:color="auto"/>
            <w:right w:val="none" w:sz="0" w:space="0" w:color="auto"/>
          </w:divBdr>
        </w:div>
        <w:div w:id="1939827590">
          <w:marLeft w:val="480"/>
          <w:marRight w:val="0"/>
          <w:marTop w:val="0"/>
          <w:marBottom w:val="0"/>
          <w:divBdr>
            <w:top w:val="none" w:sz="0" w:space="0" w:color="auto"/>
            <w:left w:val="none" w:sz="0" w:space="0" w:color="auto"/>
            <w:bottom w:val="none" w:sz="0" w:space="0" w:color="auto"/>
            <w:right w:val="none" w:sz="0" w:space="0" w:color="auto"/>
          </w:divBdr>
        </w:div>
        <w:div w:id="321812139">
          <w:marLeft w:val="480"/>
          <w:marRight w:val="0"/>
          <w:marTop w:val="0"/>
          <w:marBottom w:val="0"/>
          <w:divBdr>
            <w:top w:val="none" w:sz="0" w:space="0" w:color="auto"/>
            <w:left w:val="none" w:sz="0" w:space="0" w:color="auto"/>
            <w:bottom w:val="none" w:sz="0" w:space="0" w:color="auto"/>
            <w:right w:val="none" w:sz="0" w:space="0" w:color="auto"/>
          </w:divBdr>
        </w:div>
        <w:div w:id="897714813">
          <w:marLeft w:val="480"/>
          <w:marRight w:val="0"/>
          <w:marTop w:val="0"/>
          <w:marBottom w:val="0"/>
          <w:divBdr>
            <w:top w:val="none" w:sz="0" w:space="0" w:color="auto"/>
            <w:left w:val="none" w:sz="0" w:space="0" w:color="auto"/>
            <w:bottom w:val="none" w:sz="0" w:space="0" w:color="auto"/>
            <w:right w:val="none" w:sz="0" w:space="0" w:color="auto"/>
          </w:divBdr>
        </w:div>
        <w:div w:id="1901164298">
          <w:marLeft w:val="480"/>
          <w:marRight w:val="0"/>
          <w:marTop w:val="0"/>
          <w:marBottom w:val="0"/>
          <w:divBdr>
            <w:top w:val="none" w:sz="0" w:space="0" w:color="auto"/>
            <w:left w:val="none" w:sz="0" w:space="0" w:color="auto"/>
            <w:bottom w:val="none" w:sz="0" w:space="0" w:color="auto"/>
            <w:right w:val="none" w:sz="0" w:space="0" w:color="auto"/>
          </w:divBdr>
        </w:div>
        <w:div w:id="1516916783">
          <w:marLeft w:val="480"/>
          <w:marRight w:val="0"/>
          <w:marTop w:val="0"/>
          <w:marBottom w:val="0"/>
          <w:divBdr>
            <w:top w:val="none" w:sz="0" w:space="0" w:color="auto"/>
            <w:left w:val="none" w:sz="0" w:space="0" w:color="auto"/>
            <w:bottom w:val="none" w:sz="0" w:space="0" w:color="auto"/>
            <w:right w:val="none" w:sz="0" w:space="0" w:color="auto"/>
          </w:divBdr>
        </w:div>
        <w:div w:id="1046376431">
          <w:marLeft w:val="480"/>
          <w:marRight w:val="0"/>
          <w:marTop w:val="0"/>
          <w:marBottom w:val="0"/>
          <w:divBdr>
            <w:top w:val="none" w:sz="0" w:space="0" w:color="auto"/>
            <w:left w:val="none" w:sz="0" w:space="0" w:color="auto"/>
            <w:bottom w:val="none" w:sz="0" w:space="0" w:color="auto"/>
            <w:right w:val="none" w:sz="0" w:space="0" w:color="auto"/>
          </w:divBdr>
        </w:div>
        <w:div w:id="1431462527">
          <w:marLeft w:val="480"/>
          <w:marRight w:val="0"/>
          <w:marTop w:val="0"/>
          <w:marBottom w:val="0"/>
          <w:divBdr>
            <w:top w:val="none" w:sz="0" w:space="0" w:color="auto"/>
            <w:left w:val="none" w:sz="0" w:space="0" w:color="auto"/>
            <w:bottom w:val="none" w:sz="0" w:space="0" w:color="auto"/>
            <w:right w:val="none" w:sz="0" w:space="0" w:color="auto"/>
          </w:divBdr>
        </w:div>
        <w:div w:id="949358788">
          <w:marLeft w:val="480"/>
          <w:marRight w:val="0"/>
          <w:marTop w:val="0"/>
          <w:marBottom w:val="0"/>
          <w:divBdr>
            <w:top w:val="none" w:sz="0" w:space="0" w:color="auto"/>
            <w:left w:val="none" w:sz="0" w:space="0" w:color="auto"/>
            <w:bottom w:val="none" w:sz="0" w:space="0" w:color="auto"/>
            <w:right w:val="none" w:sz="0" w:space="0" w:color="auto"/>
          </w:divBdr>
        </w:div>
        <w:div w:id="1165708224">
          <w:marLeft w:val="480"/>
          <w:marRight w:val="0"/>
          <w:marTop w:val="0"/>
          <w:marBottom w:val="0"/>
          <w:divBdr>
            <w:top w:val="none" w:sz="0" w:space="0" w:color="auto"/>
            <w:left w:val="none" w:sz="0" w:space="0" w:color="auto"/>
            <w:bottom w:val="none" w:sz="0" w:space="0" w:color="auto"/>
            <w:right w:val="none" w:sz="0" w:space="0" w:color="auto"/>
          </w:divBdr>
        </w:div>
        <w:div w:id="500657140">
          <w:marLeft w:val="480"/>
          <w:marRight w:val="0"/>
          <w:marTop w:val="0"/>
          <w:marBottom w:val="0"/>
          <w:divBdr>
            <w:top w:val="none" w:sz="0" w:space="0" w:color="auto"/>
            <w:left w:val="none" w:sz="0" w:space="0" w:color="auto"/>
            <w:bottom w:val="none" w:sz="0" w:space="0" w:color="auto"/>
            <w:right w:val="none" w:sz="0" w:space="0" w:color="auto"/>
          </w:divBdr>
        </w:div>
        <w:div w:id="486172837">
          <w:marLeft w:val="480"/>
          <w:marRight w:val="0"/>
          <w:marTop w:val="0"/>
          <w:marBottom w:val="0"/>
          <w:divBdr>
            <w:top w:val="none" w:sz="0" w:space="0" w:color="auto"/>
            <w:left w:val="none" w:sz="0" w:space="0" w:color="auto"/>
            <w:bottom w:val="none" w:sz="0" w:space="0" w:color="auto"/>
            <w:right w:val="none" w:sz="0" w:space="0" w:color="auto"/>
          </w:divBdr>
        </w:div>
        <w:div w:id="601839148">
          <w:marLeft w:val="480"/>
          <w:marRight w:val="0"/>
          <w:marTop w:val="0"/>
          <w:marBottom w:val="0"/>
          <w:divBdr>
            <w:top w:val="none" w:sz="0" w:space="0" w:color="auto"/>
            <w:left w:val="none" w:sz="0" w:space="0" w:color="auto"/>
            <w:bottom w:val="none" w:sz="0" w:space="0" w:color="auto"/>
            <w:right w:val="none" w:sz="0" w:space="0" w:color="auto"/>
          </w:divBdr>
        </w:div>
        <w:div w:id="154612779">
          <w:marLeft w:val="480"/>
          <w:marRight w:val="0"/>
          <w:marTop w:val="0"/>
          <w:marBottom w:val="0"/>
          <w:divBdr>
            <w:top w:val="none" w:sz="0" w:space="0" w:color="auto"/>
            <w:left w:val="none" w:sz="0" w:space="0" w:color="auto"/>
            <w:bottom w:val="none" w:sz="0" w:space="0" w:color="auto"/>
            <w:right w:val="none" w:sz="0" w:space="0" w:color="auto"/>
          </w:divBdr>
        </w:div>
        <w:div w:id="1942301453">
          <w:marLeft w:val="480"/>
          <w:marRight w:val="0"/>
          <w:marTop w:val="0"/>
          <w:marBottom w:val="0"/>
          <w:divBdr>
            <w:top w:val="none" w:sz="0" w:space="0" w:color="auto"/>
            <w:left w:val="none" w:sz="0" w:space="0" w:color="auto"/>
            <w:bottom w:val="none" w:sz="0" w:space="0" w:color="auto"/>
            <w:right w:val="none" w:sz="0" w:space="0" w:color="auto"/>
          </w:divBdr>
        </w:div>
        <w:div w:id="744497460">
          <w:marLeft w:val="480"/>
          <w:marRight w:val="0"/>
          <w:marTop w:val="0"/>
          <w:marBottom w:val="0"/>
          <w:divBdr>
            <w:top w:val="none" w:sz="0" w:space="0" w:color="auto"/>
            <w:left w:val="none" w:sz="0" w:space="0" w:color="auto"/>
            <w:bottom w:val="none" w:sz="0" w:space="0" w:color="auto"/>
            <w:right w:val="none" w:sz="0" w:space="0" w:color="auto"/>
          </w:divBdr>
        </w:div>
        <w:div w:id="1432966035">
          <w:marLeft w:val="480"/>
          <w:marRight w:val="0"/>
          <w:marTop w:val="0"/>
          <w:marBottom w:val="0"/>
          <w:divBdr>
            <w:top w:val="none" w:sz="0" w:space="0" w:color="auto"/>
            <w:left w:val="none" w:sz="0" w:space="0" w:color="auto"/>
            <w:bottom w:val="none" w:sz="0" w:space="0" w:color="auto"/>
            <w:right w:val="none" w:sz="0" w:space="0" w:color="auto"/>
          </w:divBdr>
        </w:div>
        <w:div w:id="1057819598">
          <w:marLeft w:val="480"/>
          <w:marRight w:val="0"/>
          <w:marTop w:val="0"/>
          <w:marBottom w:val="0"/>
          <w:divBdr>
            <w:top w:val="none" w:sz="0" w:space="0" w:color="auto"/>
            <w:left w:val="none" w:sz="0" w:space="0" w:color="auto"/>
            <w:bottom w:val="none" w:sz="0" w:space="0" w:color="auto"/>
            <w:right w:val="none" w:sz="0" w:space="0" w:color="auto"/>
          </w:divBdr>
        </w:div>
        <w:div w:id="2010212148">
          <w:marLeft w:val="480"/>
          <w:marRight w:val="0"/>
          <w:marTop w:val="0"/>
          <w:marBottom w:val="0"/>
          <w:divBdr>
            <w:top w:val="none" w:sz="0" w:space="0" w:color="auto"/>
            <w:left w:val="none" w:sz="0" w:space="0" w:color="auto"/>
            <w:bottom w:val="none" w:sz="0" w:space="0" w:color="auto"/>
            <w:right w:val="none" w:sz="0" w:space="0" w:color="auto"/>
          </w:divBdr>
        </w:div>
        <w:div w:id="1802572482">
          <w:marLeft w:val="480"/>
          <w:marRight w:val="0"/>
          <w:marTop w:val="0"/>
          <w:marBottom w:val="0"/>
          <w:divBdr>
            <w:top w:val="none" w:sz="0" w:space="0" w:color="auto"/>
            <w:left w:val="none" w:sz="0" w:space="0" w:color="auto"/>
            <w:bottom w:val="none" w:sz="0" w:space="0" w:color="auto"/>
            <w:right w:val="none" w:sz="0" w:space="0" w:color="auto"/>
          </w:divBdr>
        </w:div>
        <w:div w:id="987242901">
          <w:marLeft w:val="480"/>
          <w:marRight w:val="0"/>
          <w:marTop w:val="0"/>
          <w:marBottom w:val="0"/>
          <w:divBdr>
            <w:top w:val="none" w:sz="0" w:space="0" w:color="auto"/>
            <w:left w:val="none" w:sz="0" w:space="0" w:color="auto"/>
            <w:bottom w:val="none" w:sz="0" w:space="0" w:color="auto"/>
            <w:right w:val="none" w:sz="0" w:space="0" w:color="auto"/>
          </w:divBdr>
        </w:div>
        <w:div w:id="1975942423">
          <w:marLeft w:val="480"/>
          <w:marRight w:val="0"/>
          <w:marTop w:val="0"/>
          <w:marBottom w:val="0"/>
          <w:divBdr>
            <w:top w:val="none" w:sz="0" w:space="0" w:color="auto"/>
            <w:left w:val="none" w:sz="0" w:space="0" w:color="auto"/>
            <w:bottom w:val="none" w:sz="0" w:space="0" w:color="auto"/>
            <w:right w:val="none" w:sz="0" w:space="0" w:color="auto"/>
          </w:divBdr>
        </w:div>
        <w:div w:id="436798256">
          <w:marLeft w:val="480"/>
          <w:marRight w:val="0"/>
          <w:marTop w:val="0"/>
          <w:marBottom w:val="0"/>
          <w:divBdr>
            <w:top w:val="none" w:sz="0" w:space="0" w:color="auto"/>
            <w:left w:val="none" w:sz="0" w:space="0" w:color="auto"/>
            <w:bottom w:val="none" w:sz="0" w:space="0" w:color="auto"/>
            <w:right w:val="none" w:sz="0" w:space="0" w:color="auto"/>
          </w:divBdr>
        </w:div>
        <w:div w:id="1676228042">
          <w:marLeft w:val="480"/>
          <w:marRight w:val="0"/>
          <w:marTop w:val="0"/>
          <w:marBottom w:val="0"/>
          <w:divBdr>
            <w:top w:val="none" w:sz="0" w:space="0" w:color="auto"/>
            <w:left w:val="none" w:sz="0" w:space="0" w:color="auto"/>
            <w:bottom w:val="none" w:sz="0" w:space="0" w:color="auto"/>
            <w:right w:val="none" w:sz="0" w:space="0" w:color="auto"/>
          </w:divBdr>
        </w:div>
        <w:div w:id="729306724">
          <w:marLeft w:val="480"/>
          <w:marRight w:val="0"/>
          <w:marTop w:val="0"/>
          <w:marBottom w:val="0"/>
          <w:divBdr>
            <w:top w:val="none" w:sz="0" w:space="0" w:color="auto"/>
            <w:left w:val="none" w:sz="0" w:space="0" w:color="auto"/>
            <w:bottom w:val="none" w:sz="0" w:space="0" w:color="auto"/>
            <w:right w:val="none" w:sz="0" w:space="0" w:color="auto"/>
          </w:divBdr>
        </w:div>
        <w:div w:id="1469471615">
          <w:marLeft w:val="480"/>
          <w:marRight w:val="0"/>
          <w:marTop w:val="0"/>
          <w:marBottom w:val="0"/>
          <w:divBdr>
            <w:top w:val="none" w:sz="0" w:space="0" w:color="auto"/>
            <w:left w:val="none" w:sz="0" w:space="0" w:color="auto"/>
            <w:bottom w:val="none" w:sz="0" w:space="0" w:color="auto"/>
            <w:right w:val="none" w:sz="0" w:space="0" w:color="auto"/>
          </w:divBdr>
        </w:div>
        <w:div w:id="998381921">
          <w:marLeft w:val="480"/>
          <w:marRight w:val="0"/>
          <w:marTop w:val="0"/>
          <w:marBottom w:val="0"/>
          <w:divBdr>
            <w:top w:val="none" w:sz="0" w:space="0" w:color="auto"/>
            <w:left w:val="none" w:sz="0" w:space="0" w:color="auto"/>
            <w:bottom w:val="none" w:sz="0" w:space="0" w:color="auto"/>
            <w:right w:val="none" w:sz="0" w:space="0" w:color="auto"/>
          </w:divBdr>
        </w:div>
        <w:div w:id="950625513">
          <w:marLeft w:val="480"/>
          <w:marRight w:val="0"/>
          <w:marTop w:val="0"/>
          <w:marBottom w:val="0"/>
          <w:divBdr>
            <w:top w:val="none" w:sz="0" w:space="0" w:color="auto"/>
            <w:left w:val="none" w:sz="0" w:space="0" w:color="auto"/>
            <w:bottom w:val="none" w:sz="0" w:space="0" w:color="auto"/>
            <w:right w:val="none" w:sz="0" w:space="0" w:color="auto"/>
          </w:divBdr>
        </w:div>
        <w:div w:id="1747655088">
          <w:marLeft w:val="480"/>
          <w:marRight w:val="0"/>
          <w:marTop w:val="0"/>
          <w:marBottom w:val="0"/>
          <w:divBdr>
            <w:top w:val="none" w:sz="0" w:space="0" w:color="auto"/>
            <w:left w:val="none" w:sz="0" w:space="0" w:color="auto"/>
            <w:bottom w:val="none" w:sz="0" w:space="0" w:color="auto"/>
            <w:right w:val="none" w:sz="0" w:space="0" w:color="auto"/>
          </w:divBdr>
        </w:div>
        <w:div w:id="72052225">
          <w:marLeft w:val="480"/>
          <w:marRight w:val="0"/>
          <w:marTop w:val="0"/>
          <w:marBottom w:val="0"/>
          <w:divBdr>
            <w:top w:val="none" w:sz="0" w:space="0" w:color="auto"/>
            <w:left w:val="none" w:sz="0" w:space="0" w:color="auto"/>
            <w:bottom w:val="none" w:sz="0" w:space="0" w:color="auto"/>
            <w:right w:val="none" w:sz="0" w:space="0" w:color="auto"/>
          </w:divBdr>
        </w:div>
        <w:div w:id="1236168399">
          <w:marLeft w:val="480"/>
          <w:marRight w:val="0"/>
          <w:marTop w:val="0"/>
          <w:marBottom w:val="0"/>
          <w:divBdr>
            <w:top w:val="none" w:sz="0" w:space="0" w:color="auto"/>
            <w:left w:val="none" w:sz="0" w:space="0" w:color="auto"/>
            <w:bottom w:val="none" w:sz="0" w:space="0" w:color="auto"/>
            <w:right w:val="none" w:sz="0" w:space="0" w:color="auto"/>
          </w:divBdr>
        </w:div>
        <w:div w:id="810833408">
          <w:marLeft w:val="480"/>
          <w:marRight w:val="0"/>
          <w:marTop w:val="0"/>
          <w:marBottom w:val="0"/>
          <w:divBdr>
            <w:top w:val="none" w:sz="0" w:space="0" w:color="auto"/>
            <w:left w:val="none" w:sz="0" w:space="0" w:color="auto"/>
            <w:bottom w:val="none" w:sz="0" w:space="0" w:color="auto"/>
            <w:right w:val="none" w:sz="0" w:space="0" w:color="auto"/>
          </w:divBdr>
        </w:div>
        <w:div w:id="1580670838">
          <w:marLeft w:val="480"/>
          <w:marRight w:val="0"/>
          <w:marTop w:val="0"/>
          <w:marBottom w:val="0"/>
          <w:divBdr>
            <w:top w:val="none" w:sz="0" w:space="0" w:color="auto"/>
            <w:left w:val="none" w:sz="0" w:space="0" w:color="auto"/>
            <w:bottom w:val="none" w:sz="0" w:space="0" w:color="auto"/>
            <w:right w:val="none" w:sz="0" w:space="0" w:color="auto"/>
          </w:divBdr>
        </w:div>
        <w:div w:id="2050761732">
          <w:marLeft w:val="480"/>
          <w:marRight w:val="0"/>
          <w:marTop w:val="0"/>
          <w:marBottom w:val="0"/>
          <w:divBdr>
            <w:top w:val="none" w:sz="0" w:space="0" w:color="auto"/>
            <w:left w:val="none" w:sz="0" w:space="0" w:color="auto"/>
            <w:bottom w:val="none" w:sz="0" w:space="0" w:color="auto"/>
            <w:right w:val="none" w:sz="0" w:space="0" w:color="auto"/>
          </w:divBdr>
        </w:div>
        <w:div w:id="799032965">
          <w:marLeft w:val="480"/>
          <w:marRight w:val="0"/>
          <w:marTop w:val="0"/>
          <w:marBottom w:val="0"/>
          <w:divBdr>
            <w:top w:val="none" w:sz="0" w:space="0" w:color="auto"/>
            <w:left w:val="none" w:sz="0" w:space="0" w:color="auto"/>
            <w:bottom w:val="none" w:sz="0" w:space="0" w:color="auto"/>
            <w:right w:val="none" w:sz="0" w:space="0" w:color="auto"/>
          </w:divBdr>
        </w:div>
        <w:div w:id="1752845563">
          <w:marLeft w:val="480"/>
          <w:marRight w:val="0"/>
          <w:marTop w:val="0"/>
          <w:marBottom w:val="0"/>
          <w:divBdr>
            <w:top w:val="none" w:sz="0" w:space="0" w:color="auto"/>
            <w:left w:val="none" w:sz="0" w:space="0" w:color="auto"/>
            <w:bottom w:val="none" w:sz="0" w:space="0" w:color="auto"/>
            <w:right w:val="none" w:sz="0" w:space="0" w:color="auto"/>
          </w:divBdr>
        </w:div>
        <w:div w:id="1313369283">
          <w:marLeft w:val="480"/>
          <w:marRight w:val="0"/>
          <w:marTop w:val="0"/>
          <w:marBottom w:val="0"/>
          <w:divBdr>
            <w:top w:val="none" w:sz="0" w:space="0" w:color="auto"/>
            <w:left w:val="none" w:sz="0" w:space="0" w:color="auto"/>
            <w:bottom w:val="none" w:sz="0" w:space="0" w:color="auto"/>
            <w:right w:val="none" w:sz="0" w:space="0" w:color="auto"/>
          </w:divBdr>
        </w:div>
        <w:div w:id="781534964">
          <w:marLeft w:val="480"/>
          <w:marRight w:val="0"/>
          <w:marTop w:val="0"/>
          <w:marBottom w:val="0"/>
          <w:divBdr>
            <w:top w:val="none" w:sz="0" w:space="0" w:color="auto"/>
            <w:left w:val="none" w:sz="0" w:space="0" w:color="auto"/>
            <w:bottom w:val="none" w:sz="0" w:space="0" w:color="auto"/>
            <w:right w:val="none" w:sz="0" w:space="0" w:color="auto"/>
          </w:divBdr>
        </w:div>
        <w:div w:id="236981526">
          <w:marLeft w:val="480"/>
          <w:marRight w:val="0"/>
          <w:marTop w:val="0"/>
          <w:marBottom w:val="0"/>
          <w:divBdr>
            <w:top w:val="none" w:sz="0" w:space="0" w:color="auto"/>
            <w:left w:val="none" w:sz="0" w:space="0" w:color="auto"/>
            <w:bottom w:val="none" w:sz="0" w:space="0" w:color="auto"/>
            <w:right w:val="none" w:sz="0" w:space="0" w:color="auto"/>
          </w:divBdr>
        </w:div>
        <w:div w:id="165442304">
          <w:marLeft w:val="480"/>
          <w:marRight w:val="0"/>
          <w:marTop w:val="0"/>
          <w:marBottom w:val="0"/>
          <w:divBdr>
            <w:top w:val="none" w:sz="0" w:space="0" w:color="auto"/>
            <w:left w:val="none" w:sz="0" w:space="0" w:color="auto"/>
            <w:bottom w:val="none" w:sz="0" w:space="0" w:color="auto"/>
            <w:right w:val="none" w:sz="0" w:space="0" w:color="auto"/>
          </w:divBdr>
        </w:div>
        <w:div w:id="1612321264">
          <w:marLeft w:val="480"/>
          <w:marRight w:val="0"/>
          <w:marTop w:val="0"/>
          <w:marBottom w:val="0"/>
          <w:divBdr>
            <w:top w:val="none" w:sz="0" w:space="0" w:color="auto"/>
            <w:left w:val="none" w:sz="0" w:space="0" w:color="auto"/>
            <w:bottom w:val="none" w:sz="0" w:space="0" w:color="auto"/>
            <w:right w:val="none" w:sz="0" w:space="0" w:color="auto"/>
          </w:divBdr>
        </w:div>
        <w:div w:id="1083529859">
          <w:marLeft w:val="480"/>
          <w:marRight w:val="0"/>
          <w:marTop w:val="0"/>
          <w:marBottom w:val="0"/>
          <w:divBdr>
            <w:top w:val="none" w:sz="0" w:space="0" w:color="auto"/>
            <w:left w:val="none" w:sz="0" w:space="0" w:color="auto"/>
            <w:bottom w:val="none" w:sz="0" w:space="0" w:color="auto"/>
            <w:right w:val="none" w:sz="0" w:space="0" w:color="auto"/>
          </w:divBdr>
        </w:div>
        <w:div w:id="1885750950">
          <w:marLeft w:val="480"/>
          <w:marRight w:val="0"/>
          <w:marTop w:val="0"/>
          <w:marBottom w:val="0"/>
          <w:divBdr>
            <w:top w:val="none" w:sz="0" w:space="0" w:color="auto"/>
            <w:left w:val="none" w:sz="0" w:space="0" w:color="auto"/>
            <w:bottom w:val="none" w:sz="0" w:space="0" w:color="auto"/>
            <w:right w:val="none" w:sz="0" w:space="0" w:color="auto"/>
          </w:divBdr>
        </w:div>
        <w:div w:id="2099591299">
          <w:marLeft w:val="480"/>
          <w:marRight w:val="0"/>
          <w:marTop w:val="0"/>
          <w:marBottom w:val="0"/>
          <w:divBdr>
            <w:top w:val="none" w:sz="0" w:space="0" w:color="auto"/>
            <w:left w:val="none" w:sz="0" w:space="0" w:color="auto"/>
            <w:bottom w:val="none" w:sz="0" w:space="0" w:color="auto"/>
            <w:right w:val="none" w:sz="0" w:space="0" w:color="auto"/>
          </w:divBdr>
        </w:div>
        <w:div w:id="587689597">
          <w:marLeft w:val="480"/>
          <w:marRight w:val="0"/>
          <w:marTop w:val="0"/>
          <w:marBottom w:val="0"/>
          <w:divBdr>
            <w:top w:val="none" w:sz="0" w:space="0" w:color="auto"/>
            <w:left w:val="none" w:sz="0" w:space="0" w:color="auto"/>
            <w:bottom w:val="none" w:sz="0" w:space="0" w:color="auto"/>
            <w:right w:val="none" w:sz="0" w:space="0" w:color="auto"/>
          </w:divBdr>
        </w:div>
        <w:div w:id="1319457749">
          <w:marLeft w:val="480"/>
          <w:marRight w:val="0"/>
          <w:marTop w:val="0"/>
          <w:marBottom w:val="0"/>
          <w:divBdr>
            <w:top w:val="none" w:sz="0" w:space="0" w:color="auto"/>
            <w:left w:val="none" w:sz="0" w:space="0" w:color="auto"/>
            <w:bottom w:val="none" w:sz="0" w:space="0" w:color="auto"/>
            <w:right w:val="none" w:sz="0" w:space="0" w:color="auto"/>
          </w:divBdr>
        </w:div>
        <w:div w:id="565459967">
          <w:marLeft w:val="480"/>
          <w:marRight w:val="0"/>
          <w:marTop w:val="0"/>
          <w:marBottom w:val="0"/>
          <w:divBdr>
            <w:top w:val="none" w:sz="0" w:space="0" w:color="auto"/>
            <w:left w:val="none" w:sz="0" w:space="0" w:color="auto"/>
            <w:bottom w:val="none" w:sz="0" w:space="0" w:color="auto"/>
            <w:right w:val="none" w:sz="0" w:space="0" w:color="auto"/>
          </w:divBdr>
        </w:div>
        <w:div w:id="1092505084">
          <w:marLeft w:val="480"/>
          <w:marRight w:val="0"/>
          <w:marTop w:val="0"/>
          <w:marBottom w:val="0"/>
          <w:divBdr>
            <w:top w:val="none" w:sz="0" w:space="0" w:color="auto"/>
            <w:left w:val="none" w:sz="0" w:space="0" w:color="auto"/>
            <w:bottom w:val="none" w:sz="0" w:space="0" w:color="auto"/>
            <w:right w:val="none" w:sz="0" w:space="0" w:color="auto"/>
          </w:divBdr>
        </w:div>
        <w:div w:id="1689678263">
          <w:marLeft w:val="480"/>
          <w:marRight w:val="0"/>
          <w:marTop w:val="0"/>
          <w:marBottom w:val="0"/>
          <w:divBdr>
            <w:top w:val="none" w:sz="0" w:space="0" w:color="auto"/>
            <w:left w:val="none" w:sz="0" w:space="0" w:color="auto"/>
            <w:bottom w:val="none" w:sz="0" w:space="0" w:color="auto"/>
            <w:right w:val="none" w:sz="0" w:space="0" w:color="auto"/>
          </w:divBdr>
        </w:div>
        <w:div w:id="407195939">
          <w:marLeft w:val="480"/>
          <w:marRight w:val="0"/>
          <w:marTop w:val="0"/>
          <w:marBottom w:val="0"/>
          <w:divBdr>
            <w:top w:val="none" w:sz="0" w:space="0" w:color="auto"/>
            <w:left w:val="none" w:sz="0" w:space="0" w:color="auto"/>
            <w:bottom w:val="none" w:sz="0" w:space="0" w:color="auto"/>
            <w:right w:val="none" w:sz="0" w:space="0" w:color="auto"/>
          </w:divBdr>
        </w:div>
        <w:div w:id="1319384617">
          <w:marLeft w:val="480"/>
          <w:marRight w:val="0"/>
          <w:marTop w:val="0"/>
          <w:marBottom w:val="0"/>
          <w:divBdr>
            <w:top w:val="none" w:sz="0" w:space="0" w:color="auto"/>
            <w:left w:val="none" w:sz="0" w:space="0" w:color="auto"/>
            <w:bottom w:val="none" w:sz="0" w:space="0" w:color="auto"/>
            <w:right w:val="none" w:sz="0" w:space="0" w:color="auto"/>
          </w:divBdr>
        </w:div>
        <w:div w:id="1835368168">
          <w:marLeft w:val="480"/>
          <w:marRight w:val="0"/>
          <w:marTop w:val="0"/>
          <w:marBottom w:val="0"/>
          <w:divBdr>
            <w:top w:val="none" w:sz="0" w:space="0" w:color="auto"/>
            <w:left w:val="none" w:sz="0" w:space="0" w:color="auto"/>
            <w:bottom w:val="none" w:sz="0" w:space="0" w:color="auto"/>
            <w:right w:val="none" w:sz="0" w:space="0" w:color="auto"/>
          </w:divBdr>
        </w:div>
        <w:div w:id="1185749386">
          <w:marLeft w:val="480"/>
          <w:marRight w:val="0"/>
          <w:marTop w:val="0"/>
          <w:marBottom w:val="0"/>
          <w:divBdr>
            <w:top w:val="none" w:sz="0" w:space="0" w:color="auto"/>
            <w:left w:val="none" w:sz="0" w:space="0" w:color="auto"/>
            <w:bottom w:val="none" w:sz="0" w:space="0" w:color="auto"/>
            <w:right w:val="none" w:sz="0" w:space="0" w:color="auto"/>
          </w:divBdr>
        </w:div>
        <w:div w:id="1524515540">
          <w:marLeft w:val="480"/>
          <w:marRight w:val="0"/>
          <w:marTop w:val="0"/>
          <w:marBottom w:val="0"/>
          <w:divBdr>
            <w:top w:val="none" w:sz="0" w:space="0" w:color="auto"/>
            <w:left w:val="none" w:sz="0" w:space="0" w:color="auto"/>
            <w:bottom w:val="none" w:sz="0" w:space="0" w:color="auto"/>
            <w:right w:val="none" w:sz="0" w:space="0" w:color="auto"/>
          </w:divBdr>
        </w:div>
        <w:div w:id="1445076815">
          <w:marLeft w:val="480"/>
          <w:marRight w:val="0"/>
          <w:marTop w:val="0"/>
          <w:marBottom w:val="0"/>
          <w:divBdr>
            <w:top w:val="none" w:sz="0" w:space="0" w:color="auto"/>
            <w:left w:val="none" w:sz="0" w:space="0" w:color="auto"/>
            <w:bottom w:val="none" w:sz="0" w:space="0" w:color="auto"/>
            <w:right w:val="none" w:sz="0" w:space="0" w:color="auto"/>
          </w:divBdr>
        </w:div>
        <w:div w:id="563102356">
          <w:marLeft w:val="480"/>
          <w:marRight w:val="0"/>
          <w:marTop w:val="0"/>
          <w:marBottom w:val="0"/>
          <w:divBdr>
            <w:top w:val="none" w:sz="0" w:space="0" w:color="auto"/>
            <w:left w:val="none" w:sz="0" w:space="0" w:color="auto"/>
            <w:bottom w:val="none" w:sz="0" w:space="0" w:color="auto"/>
            <w:right w:val="none" w:sz="0" w:space="0" w:color="auto"/>
          </w:divBdr>
        </w:div>
        <w:div w:id="1331639123">
          <w:marLeft w:val="480"/>
          <w:marRight w:val="0"/>
          <w:marTop w:val="0"/>
          <w:marBottom w:val="0"/>
          <w:divBdr>
            <w:top w:val="none" w:sz="0" w:space="0" w:color="auto"/>
            <w:left w:val="none" w:sz="0" w:space="0" w:color="auto"/>
            <w:bottom w:val="none" w:sz="0" w:space="0" w:color="auto"/>
            <w:right w:val="none" w:sz="0" w:space="0" w:color="auto"/>
          </w:divBdr>
        </w:div>
        <w:div w:id="179900585">
          <w:marLeft w:val="480"/>
          <w:marRight w:val="0"/>
          <w:marTop w:val="0"/>
          <w:marBottom w:val="0"/>
          <w:divBdr>
            <w:top w:val="none" w:sz="0" w:space="0" w:color="auto"/>
            <w:left w:val="none" w:sz="0" w:space="0" w:color="auto"/>
            <w:bottom w:val="none" w:sz="0" w:space="0" w:color="auto"/>
            <w:right w:val="none" w:sz="0" w:space="0" w:color="auto"/>
          </w:divBdr>
        </w:div>
        <w:div w:id="938876830">
          <w:marLeft w:val="480"/>
          <w:marRight w:val="0"/>
          <w:marTop w:val="0"/>
          <w:marBottom w:val="0"/>
          <w:divBdr>
            <w:top w:val="none" w:sz="0" w:space="0" w:color="auto"/>
            <w:left w:val="none" w:sz="0" w:space="0" w:color="auto"/>
            <w:bottom w:val="none" w:sz="0" w:space="0" w:color="auto"/>
            <w:right w:val="none" w:sz="0" w:space="0" w:color="auto"/>
          </w:divBdr>
        </w:div>
        <w:div w:id="2115247315">
          <w:marLeft w:val="480"/>
          <w:marRight w:val="0"/>
          <w:marTop w:val="0"/>
          <w:marBottom w:val="0"/>
          <w:divBdr>
            <w:top w:val="none" w:sz="0" w:space="0" w:color="auto"/>
            <w:left w:val="none" w:sz="0" w:space="0" w:color="auto"/>
            <w:bottom w:val="none" w:sz="0" w:space="0" w:color="auto"/>
            <w:right w:val="none" w:sz="0" w:space="0" w:color="auto"/>
          </w:divBdr>
        </w:div>
        <w:div w:id="1447237818">
          <w:marLeft w:val="480"/>
          <w:marRight w:val="0"/>
          <w:marTop w:val="0"/>
          <w:marBottom w:val="0"/>
          <w:divBdr>
            <w:top w:val="none" w:sz="0" w:space="0" w:color="auto"/>
            <w:left w:val="none" w:sz="0" w:space="0" w:color="auto"/>
            <w:bottom w:val="none" w:sz="0" w:space="0" w:color="auto"/>
            <w:right w:val="none" w:sz="0" w:space="0" w:color="auto"/>
          </w:divBdr>
        </w:div>
        <w:div w:id="413403595">
          <w:marLeft w:val="480"/>
          <w:marRight w:val="0"/>
          <w:marTop w:val="0"/>
          <w:marBottom w:val="0"/>
          <w:divBdr>
            <w:top w:val="none" w:sz="0" w:space="0" w:color="auto"/>
            <w:left w:val="none" w:sz="0" w:space="0" w:color="auto"/>
            <w:bottom w:val="none" w:sz="0" w:space="0" w:color="auto"/>
            <w:right w:val="none" w:sz="0" w:space="0" w:color="auto"/>
          </w:divBdr>
        </w:div>
        <w:div w:id="1030692589">
          <w:marLeft w:val="480"/>
          <w:marRight w:val="0"/>
          <w:marTop w:val="0"/>
          <w:marBottom w:val="0"/>
          <w:divBdr>
            <w:top w:val="none" w:sz="0" w:space="0" w:color="auto"/>
            <w:left w:val="none" w:sz="0" w:space="0" w:color="auto"/>
            <w:bottom w:val="none" w:sz="0" w:space="0" w:color="auto"/>
            <w:right w:val="none" w:sz="0" w:space="0" w:color="auto"/>
          </w:divBdr>
        </w:div>
        <w:div w:id="1785534289">
          <w:marLeft w:val="480"/>
          <w:marRight w:val="0"/>
          <w:marTop w:val="0"/>
          <w:marBottom w:val="0"/>
          <w:divBdr>
            <w:top w:val="none" w:sz="0" w:space="0" w:color="auto"/>
            <w:left w:val="none" w:sz="0" w:space="0" w:color="auto"/>
            <w:bottom w:val="none" w:sz="0" w:space="0" w:color="auto"/>
            <w:right w:val="none" w:sz="0" w:space="0" w:color="auto"/>
          </w:divBdr>
        </w:div>
        <w:div w:id="425541498">
          <w:marLeft w:val="480"/>
          <w:marRight w:val="0"/>
          <w:marTop w:val="0"/>
          <w:marBottom w:val="0"/>
          <w:divBdr>
            <w:top w:val="none" w:sz="0" w:space="0" w:color="auto"/>
            <w:left w:val="none" w:sz="0" w:space="0" w:color="auto"/>
            <w:bottom w:val="none" w:sz="0" w:space="0" w:color="auto"/>
            <w:right w:val="none" w:sz="0" w:space="0" w:color="auto"/>
          </w:divBdr>
        </w:div>
        <w:div w:id="1497958861">
          <w:marLeft w:val="480"/>
          <w:marRight w:val="0"/>
          <w:marTop w:val="0"/>
          <w:marBottom w:val="0"/>
          <w:divBdr>
            <w:top w:val="none" w:sz="0" w:space="0" w:color="auto"/>
            <w:left w:val="none" w:sz="0" w:space="0" w:color="auto"/>
            <w:bottom w:val="none" w:sz="0" w:space="0" w:color="auto"/>
            <w:right w:val="none" w:sz="0" w:space="0" w:color="auto"/>
          </w:divBdr>
        </w:div>
        <w:div w:id="82336905">
          <w:marLeft w:val="480"/>
          <w:marRight w:val="0"/>
          <w:marTop w:val="0"/>
          <w:marBottom w:val="0"/>
          <w:divBdr>
            <w:top w:val="none" w:sz="0" w:space="0" w:color="auto"/>
            <w:left w:val="none" w:sz="0" w:space="0" w:color="auto"/>
            <w:bottom w:val="none" w:sz="0" w:space="0" w:color="auto"/>
            <w:right w:val="none" w:sz="0" w:space="0" w:color="auto"/>
          </w:divBdr>
        </w:div>
        <w:div w:id="182521963">
          <w:marLeft w:val="480"/>
          <w:marRight w:val="0"/>
          <w:marTop w:val="0"/>
          <w:marBottom w:val="0"/>
          <w:divBdr>
            <w:top w:val="none" w:sz="0" w:space="0" w:color="auto"/>
            <w:left w:val="none" w:sz="0" w:space="0" w:color="auto"/>
            <w:bottom w:val="none" w:sz="0" w:space="0" w:color="auto"/>
            <w:right w:val="none" w:sz="0" w:space="0" w:color="auto"/>
          </w:divBdr>
        </w:div>
        <w:div w:id="1558122787">
          <w:marLeft w:val="480"/>
          <w:marRight w:val="0"/>
          <w:marTop w:val="0"/>
          <w:marBottom w:val="0"/>
          <w:divBdr>
            <w:top w:val="none" w:sz="0" w:space="0" w:color="auto"/>
            <w:left w:val="none" w:sz="0" w:space="0" w:color="auto"/>
            <w:bottom w:val="none" w:sz="0" w:space="0" w:color="auto"/>
            <w:right w:val="none" w:sz="0" w:space="0" w:color="auto"/>
          </w:divBdr>
        </w:div>
        <w:div w:id="1979869742">
          <w:marLeft w:val="480"/>
          <w:marRight w:val="0"/>
          <w:marTop w:val="0"/>
          <w:marBottom w:val="0"/>
          <w:divBdr>
            <w:top w:val="none" w:sz="0" w:space="0" w:color="auto"/>
            <w:left w:val="none" w:sz="0" w:space="0" w:color="auto"/>
            <w:bottom w:val="none" w:sz="0" w:space="0" w:color="auto"/>
            <w:right w:val="none" w:sz="0" w:space="0" w:color="auto"/>
          </w:divBdr>
        </w:div>
        <w:div w:id="348069486">
          <w:marLeft w:val="480"/>
          <w:marRight w:val="0"/>
          <w:marTop w:val="0"/>
          <w:marBottom w:val="0"/>
          <w:divBdr>
            <w:top w:val="none" w:sz="0" w:space="0" w:color="auto"/>
            <w:left w:val="none" w:sz="0" w:space="0" w:color="auto"/>
            <w:bottom w:val="none" w:sz="0" w:space="0" w:color="auto"/>
            <w:right w:val="none" w:sz="0" w:space="0" w:color="auto"/>
          </w:divBdr>
        </w:div>
        <w:div w:id="1670207726">
          <w:marLeft w:val="480"/>
          <w:marRight w:val="0"/>
          <w:marTop w:val="0"/>
          <w:marBottom w:val="0"/>
          <w:divBdr>
            <w:top w:val="none" w:sz="0" w:space="0" w:color="auto"/>
            <w:left w:val="none" w:sz="0" w:space="0" w:color="auto"/>
            <w:bottom w:val="none" w:sz="0" w:space="0" w:color="auto"/>
            <w:right w:val="none" w:sz="0" w:space="0" w:color="auto"/>
          </w:divBdr>
        </w:div>
        <w:div w:id="1164593544">
          <w:marLeft w:val="480"/>
          <w:marRight w:val="0"/>
          <w:marTop w:val="0"/>
          <w:marBottom w:val="0"/>
          <w:divBdr>
            <w:top w:val="none" w:sz="0" w:space="0" w:color="auto"/>
            <w:left w:val="none" w:sz="0" w:space="0" w:color="auto"/>
            <w:bottom w:val="none" w:sz="0" w:space="0" w:color="auto"/>
            <w:right w:val="none" w:sz="0" w:space="0" w:color="auto"/>
          </w:divBdr>
        </w:div>
        <w:div w:id="198933420">
          <w:marLeft w:val="480"/>
          <w:marRight w:val="0"/>
          <w:marTop w:val="0"/>
          <w:marBottom w:val="0"/>
          <w:divBdr>
            <w:top w:val="none" w:sz="0" w:space="0" w:color="auto"/>
            <w:left w:val="none" w:sz="0" w:space="0" w:color="auto"/>
            <w:bottom w:val="none" w:sz="0" w:space="0" w:color="auto"/>
            <w:right w:val="none" w:sz="0" w:space="0" w:color="auto"/>
          </w:divBdr>
        </w:div>
        <w:div w:id="303584702">
          <w:marLeft w:val="480"/>
          <w:marRight w:val="0"/>
          <w:marTop w:val="0"/>
          <w:marBottom w:val="0"/>
          <w:divBdr>
            <w:top w:val="none" w:sz="0" w:space="0" w:color="auto"/>
            <w:left w:val="none" w:sz="0" w:space="0" w:color="auto"/>
            <w:bottom w:val="none" w:sz="0" w:space="0" w:color="auto"/>
            <w:right w:val="none" w:sz="0" w:space="0" w:color="auto"/>
          </w:divBdr>
        </w:div>
        <w:div w:id="49963296">
          <w:marLeft w:val="480"/>
          <w:marRight w:val="0"/>
          <w:marTop w:val="0"/>
          <w:marBottom w:val="0"/>
          <w:divBdr>
            <w:top w:val="none" w:sz="0" w:space="0" w:color="auto"/>
            <w:left w:val="none" w:sz="0" w:space="0" w:color="auto"/>
            <w:bottom w:val="none" w:sz="0" w:space="0" w:color="auto"/>
            <w:right w:val="none" w:sz="0" w:space="0" w:color="auto"/>
          </w:divBdr>
        </w:div>
        <w:div w:id="897319233">
          <w:marLeft w:val="480"/>
          <w:marRight w:val="0"/>
          <w:marTop w:val="0"/>
          <w:marBottom w:val="0"/>
          <w:divBdr>
            <w:top w:val="none" w:sz="0" w:space="0" w:color="auto"/>
            <w:left w:val="none" w:sz="0" w:space="0" w:color="auto"/>
            <w:bottom w:val="none" w:sz="0" w:space="0" w:color="auto"/>
            <w:right w:val="none" w:sz="0" w:space="0" w:color="auto"/>
          </w:divBdr>
        </w:div>
        <w:div w:id="603151287">
          <w:marLeft w:val="480"/>
          <w:marRight w:val="0"/>
          <w:marTop w:val="0"/>
          <w:marBottom w:val="0"/>
          <w:divBdr>
            <w:top w:val="none" w:sz="0" w:space="0" w:color="auto"/>
            <w:left w:val="none" w:sz="0" w:space="0" w:color="auto"/>
            <w:bottom w:val="none" w:sz="0" w:space="0" w:color="auto"/>
            <w:right w:val="none" w:sz="0" w:space="0" w:color="auto"/>
          </w:divBdr>
        </w:div>
        <w:div w:id="274751156">
          <w:marLeft w:val="480"/>
          <w:marRight w:val="0"/>
          <w:marTop w:val="0"/>
          <w:marBottom w:val="0"/>
          <w:divBdr>
            <w:top w:val="none" w:sz="0" w:space="0" w:color="auto"/>
            <w:left w:val="none" w:sz="0" w:space="0" w:color="auto"/>
            <w:bottom w:val="none" w:sz="0" w:space="0" w:color="auto"/>
            <w:right w:val="none" w:sz="0" w:space="0" w:color="auto"/>
          </w:divBdr>
        </w:div>
        <w:div w:id="1198812837">
          <w:marLeft w:val="480"/>
          <w:marRight w:val="0"/>
          <w:marTop w:val="0"/>
          <w:marBottom w:val="0"/>
          <w:divBdr>
            <w:top w:val="none" w:sz="0" w:space="0" w:color="auto"/>
            <w:left w:val="none" w:sz="0" w:space="0" w:color="auto"/>
            <w:bottom w:val="none" w:sz="0" w:space="0" w:color="auto"/>
            <w:right w:val="none" w:sz="0" w:space="0" w:color="auto"/>
          </w:divBdr>
        </w:div>
        <w:div w:id="1800222537">
          <w:marLeft w:val="480"/>
          <w:marRight w:val="0"/>
          <w:marTop w:val="0"/>
          <w:marBottom w:val="0"/>
          <w:divBdr>
            <w:top w:val="none" w:sz="0" w:space="0" w:color="auto"/>
            <w:left w:val="none" w:sz="0" w:space="0" w:color="auto"/>
            <w:bottom w:val="none" w:sz="0" w:space="0" w:color="auto"/>
            <w:right w:val="none" w:sz="0" w:space="0" w:color="auto"/>
          </w:divBdr>
        </w:div>
        <w:div w:id="1999962994">
          <w:marLeft w:val="480"/>
          <w:marRight w:val="0"/>
          <w:marTop w:val="0"/>
          <w:marBottom w:val="0"/>
          <w:divBdr>
            <w:top w:val="none" w:sz="0" w:space="0" w:color="auto"/>
            <w:left w:val="none" w:sz="0" w:space="0" w:color="auto"/>
            <w:bottom w:val="none" w:sz="0" w:space="0" w:color="auto"/>
            <w:right w:val="none" w:sz="0" w:space="0" w:color="auto"/>
          </w:divBdr>
        </w:div>
        <w:div w:id="714162812">
          <w:marLeft w:val="480"/>
          <w:marRight w:val="0"/>
          <w:marTop w:val="0"/>
          <w:marBottom w:val="0"/>
          <w:divBdr>
            <w:top w:val="none" w:sz="0" w:space="0" w:color="auto"/>
            <w:left w:val="none" w:sz="0" w:space="0" w:color="auto"/>
            <w:bottom w:val="none" w:sz="0" w:space="0" w:color="auto"/>
            <w:right w:val="none" w:sz="0" w:space="0" w:color="auto"/>
          </w:divBdr>
        </w:div>
        <w:div w:id="772242664">
          <w:marLeft w:val="480"/>
          <w:marRight w:val="0"/>
          <w:marTop w:val="0"/>
          <w:marBottom w:val="0"/>
          <w:divBdr>
            <w:top w:val="none" w:sz="0" w:space="0" w:color="auto"/>
            <w:left w:val="none" w:sz="0" w:space="0" w:color="auto"/>
            <w:bottom w:val="none" w:sz="0" w:space="0" w:color="auto"/>
            <w:right w:val="none" w:sz="0" w:space="0" w:color="auto"/>
          </w:divBdr>
        </w:div>
        <w:div w:id="1866794896">
          <w:marLeft w:val="480"/>
          <w:marRight w:val="0"/>
          <w:marTop w:val="0"/>
          <w:marBottom w:val="0"/>
          <w:divBdr>
            <w:top w:val="none" w:sz="0" w:space="0" w:color="auto"/>
            <w:left w:val="none" w:sz="0" w:space="0" w:color="auto"/>
            <w:bottom w:val="none" w:sz="0" w:space="0" w:color="auto"/>
            <w:right w:val="none" w:sz="0" w:space="0" w:color="auto"/>
          </w:divBdr>
        </w:div>
        <w:div w:id="863597486">
          <w:marLeft w:val="480"/>
          <w:marRight w:val="0"/>
          <w:marTop w:val="0"/>
          <w:marBottom w:val="0"/>
          <w:divBdr>
            <w:top w:val="none" w:sz="0" w:space="0" w:color="auto"/>
            <w:left w:val="none" w:sz="0" w:space="0" w:color="auto"/>
            <w:bottom w:val="none" w:sz="0" w:space="0" w:color="auto"/>
            <w:right w:val="none" w:sz="0" w:space="0" w:color="auto"/>
          </w:divBdr>
        </w:div>
        <w:div w:id="2046975813">
          <w:marLeft w:val="480"/>
          <w:marRight w:val="0"/>
          <w:marTop w:val="0"/>
          <w:marBottom w:val="0"/>
          <w:divBdr>
            <w:top w:val="none" w:sz="0" w:space="0" w:color="auto"/>
            <w:left w:val="none" w:sz="0" w:space="0" w:color="auto"/>
            <w:bottom w:val="none" w:sz="0" w:space="0" w:color="auto"/>
            <w:right w:val="none" w:sz="0" w:space="0" w:color="auto"/>
          </w:divBdr>
        </w:div>
        <w:div w:id="198399240">
          <w:marLeft w:val="480"/>
          <w:marRight w:val="0"/>
          <w:marTop w:val="0"/>
          <w:marBottom w:val="0"/>
          <w:divBdr>
            <w:top w:val="none" w:sz="0" w:space="0" w:color="auto"/>
            <w:left w:val="none" w:sz="0" w:space="0" w:color="auto"/>
            <w:bottom w:val="none" w:sz="0" w:space="0" w:color="auto"/>
            <w:right w:val="none" w:sz="0" w:space="0" w:color="auto"/>
          </w:divBdr>
        </w:div>
        <w:div w:id="708997676">
          <w:marLeft w:val="480"/>
          <w:marRight w:val="0"/>
          <w:marTop w:val="0"/>
          <w:marBottom w:val="0"/>
          <w:divBdr>
            <w:top w:val="none" w:sz="0" w:space="0" w:color="auto"/>
            <w:left w:val="none" w:sz="0" w:space="0" w:color="auto"/>
            <w:bottom w:val="none" w:sz="0" w:space="0" w:color="auto"/>
            <w:right w:val="none" w:sz="0" w:space="0" w:color="auto"/>
          </w:divBdr>
        </w:div>
        <w:div w:id="663583521">
          <w:marLeft w:val="480"/>
          <w:marRight w:val="0"/>
          <w:marTop w:val="0"/>
          <w:marBottom w:val="0"/>
          <w:divBdr>
            <w:top w:val="none" w:sz="0" w:space="0" w:color="auto"/>
            <w:left w:val="none" w:sz="0" w:space="0" w:color="auto"/>
            <w:bottom w:val="none" w:sz="0" w:space="0" w:color="auto"/>
            <w:right w:val="none" w:sz="0" w:space="0" w:color="auto"/>
          </w:divBdr>
        </w:div>
        <w:div w:id="1387219250">
          <w:marLeft w:val="480"/>
          <w:marRight w:val="0"/>
          <w:marTop w:val="0"/>
          <w:marBottom w:val="0"/>
          <w:divBdr>
            <w:top w:val="none" w:sz="0" w:space="0" w:color="auto"/>
            <w:left w:val="none" w:sz="0" w:space="0" w:color="auto"/>
            <w:bottom w:val="none" w:sz="0" w:space="0" w:color="auto"/>
            <w:right w:val="none" w:sz="0" w:space="0" w:color="auto"/>
          </w:divBdr>
        </w:div>
        <w:div w:id="814368819">
          <w:marLeft w:val="480"/>
          <w:marRight w:val="0"/>
          <w:marTop w:val="0"/>
          <w:marBottom w:val="0"/>
          <w:divBdr>
            <w:top w:val="none" w:sz="0" w:space="0" w:color="auto"/>
            <w:left w:val="none" w:sz="0" w:space="0" w:color="auto"/>
            <w:bottom w:val="none" w:sz="0" w:space="0" w:color="auto"/>
            <w:right w:val="none" w:sz="0" w:space="0" w:color="auto"/>
          </w:divBdr>
        </w:div>
        <w:div w:id="2006858172">
          <w:marLeft w:val="480"/>
          <w:marRight w:val="0"/>
          <w:marTop w:val="0"/>
          <w:marBottom w:val="0"/>
          <w:divBdr>
            <w:top w:val="none" w:sz="0" w:space="0" w:color="auto"/>
            <w:left w:val="none" w:sz="0" w:space="0" w:color="auto"/>
            <w:bottom w:val="none" w:sz="0" w:space="0" w:color="auto"/>
            <w:right w:val="none" w:sz="0" w:space="0" w:color="auto"/>
          </w:divBdr>
        </w:div>
        <w:div w:id="8721324">
          <w:marLeft w:val="480"/>
          <w:marRight w:val="0"/>
          <w:marTop w:val="0"/>
          <w:marBottom w:val="0"/>
          <w:divBdr>
            <w:top w:val="none" w:sz="0" w:space="0" w:color="auto"/>
            <w:left w:val="none" w:sz="0" w:space="0" w:color="auto"/>
            <w:bottom w:val="none" w:sz="0" w:space="0" w:color="auto"/>
            <w:right w:val="none" w:sz="0" w:space="0" w:color="auto"/>
          </w:divBdr>
        </w:div>
        <w:div w:id="757600522">
          <w:marLeft w:val="480"/>
          <w:marRight w:val="0"/>
          <w:marTop w:val="0"/>
          <w:marBottom w:val="0"/>
          <w:divBdr>
            <w:top w:val="none" w:sz="0" w:space="0" w:color="auto"/>
            <w:left w:val="none" w:sz="0" w:space="0" w:color="auto"/>
            <w:bottom w:val="none" w:sz="0" w:space="0" w:color="auto"/>
            <w:right w:val="none" w:sz="0" w:space="0" w:color="auto"/>
          </w:divBdr>
        </w:div>
        <w:div w:id="1227495259">
          <w:marLeft w:val="480"/>
          <w:marRight w:val="0"/>
          <w:marTop w:val="0"/>
          <w:marBottom w:val="0"/>
          <w:divBdr>
            <w:top w:val="none" w:sz="0" w:space="0" w:color="auto"/>
            <w:left w:val="none" w:sz="0" w:space="0" w:color="auto"/>
            <w:bottom w:val="none" w:sz="0" w:space="0" w:color="auto"/>
            <w:right w:val="none" w:sz="0" w:space="0" w:color="auto"/>
          </w:divBdr>
        </w:div>
        <w:div w:id="126167105">
          <w:marLeft w:val="480"/>
          <w:marRight w:val="0"/>
          <w:marTop w:val="0"/>
          <w:marBottom w:val="0"/>
          <w:divBdr>
            <w:top w:val="none" w:sz="0" w:space="0" w:color="auto"/>
            <w:left w:val="none" w:sz="0" w:space="0" w:color="auto"/>
            <w:bottom w:val="none" w:sz="0" w:space="0" w:color="auto"/>
            <w:right w:val="none" w:sz="0" w:space="0" w:color="auto"/>
          </w:divBdr>
        </w:div>
        <w:div w:id="1460876645">
          <w:marLeft w:val="480"/>
          <w:marRight w:val="0"/>
          <w:marTop w:val="0"/>
          <w:marBottom w:val="0"/>
          <w:divBdr>
            <w:top w:val="none" w:sz="0" w:space="0" w:color="auto"/>
            <w:left w:val="none" w:sz="0" w:space="0" w:color="auto"/>
            <w:bottom w:val="none" w:sz="0" w:space="0" w:color="auto"/>
            <w:right w:val="none" w:sz="0" w:space="0" w:color="auto"/>
          </w:divBdr>
        </w:div>
        <w:div w:id="2014911983">
          <w:marLeft w:val="480"/>
          <w:marRight w:val="0"/>
          <w:marTop w:val="0"/>
          <w:marBottom w:val="0"/>
          <w:divBdr>
            <w:top w:val="none" w:sz="0" w:space="0" w:color="auto"/>
            <w:left w:val="none" w:sz="0" w:space="0" w:color="auto"/>
            <w:bottom w:val="none" w:sz="0" w:space="0" w:color="auto"/>
            <w:right w:val="none" w:sz="0" w:space="0" w:color="auto"/>
          </w:divBdr>
        </w:div>
        <w:div w:id="1919097321">
          <w:marLeft w:val="480"/>
          <w:marRight w:val="0"/>
          <w:marTop w:val="0"/>
          <w:marBottom w:val="0"/>
          <w:divBdr>
            <w:top w:val="none" w:sz="0" w:space="0" w:color="auto"/>
            <w:left w:val="none" w:sz="0" w:space="0" w:color="auto"/>
            <w:bottom w:val="none" w:sz="0" w:space="0" w:color="auto"/>
            <w:right w:val="none" w:sz="0" w:space="0" w:color="auto"/>
          </w:divBdr>
        </w:div>
        <w:div w:id="2107650017">
          <w:marLeft w:val="480"/>
          <w:marRight w:val="0"/>
          <w:marTop w:val="0"/>
          <w:marBottom w:val="0"/>
          <w:divBdr>
            <w:top w:val="none" w:sz="0" w:space="0" w:color="auto"/>
            <w:left w:val="none" w:sz="0" w:space="0" w:color="auto"/>
            <w:bottom w:val="none" w:sz="0" w:space="0" w:color="auto"/>
            <w:right w:val="none" w:sz="0" w:space="0" w:color="auto"/>
          </w:divBdr>
        </w:div>
        <w:div w:id="1536389149">
          <w:marLeft w:val="480"/>
          <w:marRight w:val="0"/>
          <w:marTop w:val="0"/>
          <w:marBottom w:val="0"/>
          <w:divBdr>
            <w:top w:val="none" w:sz="0" w:space="0" w:color="auto"/>
            <w:left w:val="none" w:sz="0" w:space="0" w:color="auto"/>
            <w:bottom w:val="none" w:sz="0" w:space="0" w:color="auto"/>
            <w:right w:val="none" w:sz="0" w:space="0" w:color="auto"/>
          </w:divBdr>
        </w:div>
        <w:div w:id="771707920">
          <w:marLeft w:val="480"/>
          <w:marRight w:val="0"/>
          <w:marTop w:val="0"/>
          <w:marBottom w:val="0"/>
          <w:divBdr>
            <w:top w:val="none" w:sz="0" w:space="0" w:color="auto"/>
            <w:left w:val="none" w:sz="0" w:space="0" w:color="auto"/>
            <w:bottom w:val="none" w:sz="0" w:space="0" w:color="auto"/>
            <w:right w:val="none" w:sz="0" w:space="0" w:color="auto"/>
          </w:divBdr>
        </w:div>
        <w:div w:id="2051493399">
          <w:marLeft w:val="480"/>
          <w:marRight w:val="0"/>
          <w:marTop w:val="0"/>
          <w:marBottom w:val="0"/>
          <w:divBdr>
            <w:top w:val="none" w:sz="0" w:space="0" w:color="auto"/>
            <w:left w:val="none" w:sz="0" w:space="0" w:color="auto"/>
            <w:bottom w:val="none" w:sz="0" w:space="0" w:color="auto"/>
            <w:right w:val="none" w:sz="0" w:space="0" w:color="auto"/>
          </w:divBdr>
        </w:div>
        <w:div w:id="1783304415">
          <w:marLeft w:val="480"/>
          <w:marRight w:val="0"/>
          <w:marTop w:val="0"/>
          <w:marBottom w:val="0"/>
          <w:divBdr>
            <w:top w:val="none" w:sz="0" w:space="0" w:color="auto"/>
            <w:left w:val="none" w:sz="0" w:space="0" w:color="auto"/>
            <w:bottom w:val="none" w:sz="0" w:space="0" w:color="auto"/>
            <w:right w:val="none" w:sz="0" w:space="0" w:color="auto"/>
          </w:divBdr>
        </w:div>
        <w:div w:id="1268660828">
          <w:marLeft w:val="480"/>
          <w:marRight w:val="0"/>
          <w:marTop w:val="0"/>
          <w:marBottom w:val="0"/>
          <w:divBdr>
            <w:top w:val="none" w:sz="0" w:space="0" w:color="auto"/>
            <w:left w:val="none" w:sz="0" w:space="0" w:color="auto"/>
            <w:bottom w:val="none" w:sz="0" w:space="0" w:color="auto"/>
            <w:right w:val="none" w:sz="0" w:space="0" w:color="auto"/>
          </w:divBdr>
        </w:div>
        <w:div w:id="1912814813">
          <w:marLeft w:val="480"/>
          <w:marRight w:val="0"/>
          <w:marTop w:val="0"/>
          <w:marBottom w:val="0"/>
          <w:divBdr>
            <w:top w:val="none" w:sz="0" w:space="0" w:color="auto"/>
            <w:left w:val="none" w:sz="0" w:space="0" w:color="auto"/>
            <w:bottom w:val="none" w:sz="0" w:space="0" w:color="auto"/>
            <w:right w:val="none" w:sz="0" w:space="0" w:color="auto"/>
          </w:divBdr>
        </w:div>
        <w:div w:id="1984461819">
          <w:marLeft w:val="480"/>
          <w:marRight w:val="0"/>
          <w:marTop w:val="0"/>
          <w:marBottom w:val="0"/>
          <w:divBdr>
            <w:top w:val="none" w:sz="0" w:space="0" w:color="auto"/>
            <w:left w:val="none" w:sz="0" w:space="0" w:color="auto"/>
            <w:bottom w:val="none" w:sz="0" w:space="0" w:color="auto"/>
            <w:right w:val="none" w:sz="0" w:space="0" w:color="auto"/>
          </w:divBdr>
        </w:div>
        <w:div w:id="2082362195">
          <w:marLeft w:val="480"/>
          <w:marRight w:val="0"/>
          <w:marTop w:val="0"/>
          <w:marBottom w:val="0"/>
          <w:divBdr>
            <w:top w:val="none" w:sz="0" w:space="0" w:color="auto"/>
            <w:left w:val="none" w:sz="0" w:space="0" w:color="auto"/>
            <w:bottom w:val="none" w:sz="0" w:space="0" w:color="auto"/>
            <w:right w:val="none" w:sz="0" w:space="0" w:color="auto"/>
          </w:divBdr>
        </w:div>
        <w:div w:id="1100106093">
          <w:marLeft w:val="480"/>
          <w:marRight w:val="0"/>
          <w:marTop w:val="0"/>
          <w:marBottom w:val="0"/>
          <w:divBdr>
            <w:top w:val="none" w:sz="0" w:space="0" w:color="auto"/>
            <w:left w:val="none" w:sz="0" w:space="0" w:color="auto"/>
            <w:bottom w:val="none" w:sz="0" w:space="0" w:color="auto"/>
            <w:right w:val="none" w:sz="0" w:space="0" w:color="auto"/>
          </w:divBdr>
        </w:div>
        <w:div w:id="66147467">
          <w:marLeft w:val="480"/>
          <w:marRight w:val="0"/>
          <w:marTop w:val="0"/>
          <w:marBottom w:val="0"/>
          <w:divBdr>
            <w:top w:val="none" w:sz="0" w:space="0" w:color="auto"/>
            <w:left w:val="none" w:sz="0" w:space="0" w:color="auto"/>
            <w:bottom w:val="none" w:sz="0" w:space="0" w:color="auto"/>
            <w:right w:val="none" w:sz="0" w:space="0" w:color="auto"/>
          </w:divBdr>
        </w:div>
        <w:div w:id="1760710763">
          <w:marLeft w:val="480"/>
          <w:marRight w:val="0"/>
          <w:marTop w:val="0"/>
          <w:marBottom w:val="0"/>
          <w:divBdr>
            <w:top w:val="none" w:sz="0" w:space="0" w:color="auto"/>
            <w:left w:val="none" w:sz="0" w:space="0" w:color="auto"/>
            <w:bottom w:val="none" w:sz="0" w:space="0" w:color="auto"/>
            <w:right w:val="none" w:sz="0" w:space="0" w:color="auto"/>
          </w:divBdr>
        </w:div>
        <w:div w:id="1256598505">
          <w:marLeft w:val="480"/>
          <w:marRight w:val="0"/>
          <w:marTop w:val="0"/>
          <w:marBottom w:val="0"/>
          <w:divBdr>
            <w:top w:val="none" w:sz="0" w:space="0" w:color="auto"/>
            <w:left w:val="none" w:sz="0" w:space="0" w:color="auto"/>
            <w:bottom w:val="none" w:sz="0" w:space="0" w:color="auto"/>
            <w:right w:val="none" w:sz="0" w:space="0" w:color="auto"/>
          </w:divBdr>
        </w:div>
      </w:divsChild>
    </w:div>
    <w:div w:id="661349566">
      <w:bodyDiv w:val="1"/>
      <w:marLeft w:val="0"/>
      <w:marRight w:val="0"/>
      <w:marTop w:val="0"/>
      <w:marBottom w:val="0"/>
      <w:divBdr>
        <w:top w:val="none" w:sz="0" w:space="0" w:color="auto"/>
        <w:left w:val="none" w:sz="0" w:space="0" w:color="auto"/>
        <w:bottom w:val="none" w:sz="0" w:space="0" w:color="auto"/>
        <w:right w:val="none" w:sz="0" w:space="0" w:color="auto"/>
      </w:divBdr>
    </w:div>
    <w:div w:id="661465087">
      <w:bodyDiv w:val="1"/>
      <w:marLeft w:val="0"/>
      <w:marRight w:val="0"/>
      <w:marTop w:val="0"/>
      <w:marBottom w:val="0"/>
      <w:divBdr>
        <w:top w:val="none" w:sz="0" w:space="0" w:color="auto"/>
        <w:left w:val="none" w:sz="0" w:space="0" w:color="auto"/>
        <w:bottom w:val="none" w:sz="0" w:space="0" w:color="auto"/>
        <w:right w:val="none" w:sz="0" w:space="0" w:color="auto"/>
      </w:divBdr>
    </w:div>
    <w:div w:id="662784972">
      <w:bodyDiv w:val="1"/>
      <w:marLeft w:val="0"/>
      <w:marRight w:val="0"/>
      <w:marTop w:val="0"/>
      <w:marBottom w:val="0"/>
      <w:divBdr>
        <w:top w:val="none" w:sz="0" w:space="0" w:color="auto"/>
        <w:left w:val="none" w:sz="0" w:space="0" w:color="auto"/>
        <w:bottom w:val="none" w:sz="0" w:space="0" w:color="auto"/>
        <w:right w:val="none" w:sz="0" w:space="0" w:color="auto"/>
      </w:divBdr>
    </w:div>
    <w:div w:id="665062002">
      <w:bodyDiv w:val="1"/>
      <w:marLeft w:val="0"/>
      <w:marRight w:val="0"/>
      <w:marTop w:val="0"/>
      <w:marBottom w:val="0"/>
      <w:divBdr>
        <w:top w:val="none" w:sz="0" w:space="0" w:color="auto"/>
        <w:left w:val="none" w:sz="0" w:space="0" w:color="auto"/>
        <w:bottom w:val="none" w:sz="0" w:space="0" w:color="auto"/>
        <w:right w:val="none" w:sz="0" w:space="0" w:color="auto"/>
      </w:divBdr>
    </w:div>
    <w:div w:id="665208591">
      <w:bodyDiv w:val="1"/>
      <w:marLeft w:val="0"/>
      <w:marRight w:val="0"/>
      <w:marTop w:val="0"/>
      <w:marBottom w:val="0"/>
      <w:divBdr>
        <w:top w:val="none" w:sz="0" w:space="0" w:color="auto"/>
        <w:left w:val="none" w:sz="0" w:space="0" w:color="auto"/>
        <w:bottom w:val="none" w:sz="0" w:space="0" w:color="auto"/>
        <w:right w:val="none" w:sz="0" w:space="0" w:color="auto"/>
      </w:divBdr>
    </w:div>
    <w:div w:id="665942576">
      <w:bodyDiv w:val="1"/>
      <w:marLeft w:val="0"/>
      <w:marRight w:val="0"/>
      <w:marTop w:val="0"/>
      <w:marBottom w:val="0"/>
      <w:divBdr>
        <w:top w:val="none" w:sz="0" w:space="0" w:color="auto"/>
        <w:left w:val="none" w:sz="0" w:space="0" w:color="auto"/>
        <w:bottom w:val="none" w:sz="0" w:space="0" w:color="auto"/>
        <w:right w:val="none" w:sz="0" w:space="0" w:color="auto"/>
      </w:divBdr>
    </w:div>
    <w:div w:id="666130634">
      <w:bodyDiv w:val="1"/>
      <w:marLeft w:val="0"/>
      <w:marRight w:val="0"/>
      <w:marTop w:val="0"/>
      <w:marBottom w:val="0"/>
      <w:divBdr>
        <w:top w:val="none" w:sz="0" w:space="0" w:color="auto"/>
        <w:left w:val="none" w:sz="0" w:space="0" w:color="auto"/>
        <w:bottom w:val="none" w:sz="0" w:space="0" w:color="auto"/>
        <w:right w:val="none" w:sz="0" w:space="0" w:color="auto"/>
      </w:divBdr>
    </w:div>
    <w:div w:id="666832094">
      <w:bodyDiv w:val="1"/>
      <w:marLeft w:val="0"/>
      <w:marRight w:val="0"/>
      <w:marTop w:val="0"/>
      <w:marBottom w:val="0"/>
      <w:divBdr>
        <w:top w:val="none" w:sz="0" w:space="0" w:color="auto"/>
        <w:left w:val="none" w:sz="0" w:space="0" w:color="auto"/>
        <w:bottom w:val="none" w:sz="0" w:space="0" w:color="auto"/>
        <w:right w:val="none" w:sz="0" w:space="0" w:color="auto"/>
      </w:divBdr>
    </w:div>
    <w:div w:id="667907620">
      <w:bodyDiv w:val="1"/>
      <w:marLeft w:val="0"/>
      <w:marRight w:val="0"/>
      <w:marTop w:val="0"/>
      <w:marBottom w:val="0"/>
      <w:divBdr>
        <w:top w:val="none" w:sz="0" w:space="0" w:color="auto"/>
        <w:left w:val="none" w:sz="0" w:space="0" w:color="auto"/>
        <w:bottom w:val="none" w:sz="0" w:space="0" w:color="auto"/>
        <w:right w:val="none" w:sz="0" w:space="0" w:color="auto"/>
      </w:divBdr>
    </w:div>
    <w:div w:id="669135141">
      <w:bodyDiv w:val="1"/>
      <w:marLeft w:val="0"/>
      <w:marRight w:val="0"/>
      <w:marTop w:val="0"/>
      <w:marBottom w:val="0"/>
      <w:divBdr>
        <w:top w:val="none" w:sz="0" w:space="0" w:color="auto"/>
        <w:left w:val="none" w:sz="0" w:space="0" w:color="auto"/>
        <w:bottom w:val="none" w:sz="0" w:space="0" w:color="auto"/>
        <w:right w:val="none" w:sz="0" w:space="0" w:color="auto"/>
      </w:divBdr>
    </w:div>
    <w:div w:id="669601621">
      <w:bodyDiv w:val="1"/>
      <w:marLeft w:val="0"/>
      <w:marRight w:val="0"/>
      <w:marTop w:val="0"/>
      <w:marBottom w:val="0"/>
      <w:divBdr>
        <w:top w:val="none" w:sz="0" w:space="0" w:color="auto"/>
        <w:left w:val="none" w:sz="0" w:space="0" w:color="auto"/>
        <w:bottom w:val="none" w:sz="0" w:space="0" w:color="auto"/>
        <w:right w:val="none" w:sz="0" w:space="0" w:color="auto"/>
      </w:divBdr>
    </w:div>
    <w:div w:id="670253008">
      <w:bodyDiv w:val="1"/>
      <w:marLeft w:val="0"/>
      <w:marRight w:val="0"/>
      <w:marTop w:val="0"/>
      <w:marBottom w:val="0"/>
      <w:divBdr>
        <w:top w:val="none" w:sz="0" w:space="0" w:color="auto"/>
        <w:left w:val="none" w:sz="0" w:space="0" w:color="auto"/>
        <w:bottom w:val="none" w:sz="0" w:space="0" w:color="auto"/>
        <w:right w:val="none" w:sz="0" w:space="0" w:color="auto"/>
      </w:divBdr>
    </w:div>
    <w:div w:id="670331601">
      <w:bodyDiv w:val="1"/>
      <w:marLeft w:val="0"/>
      <w:marRight w:val="0"/>
      <w:marTop w:val="0"/>
      <w:marBottom w:val="0"/>
      <w:divBdr>
        <w:top w:val="none" w:sz="0" w:space="0" w:color="auto"/>
        <w:left w:val="none" w:sz="0" w:space="0" w:color="auto"/>
        <w:bottom w:val="none" w:sz="0" w:space="0" w:color="auto"/>
        <w:right w:val="none" w:sz="0" w:space="0" w:color="auto"/>
      </w:divBdr>
    </w:div>
    <w:div w:id="670526537">
      <w:bodyDiv w:val="1"/>
      <w:marLeft w:val="0"/>
      <w:marRight w:val="0"/>
      <w:marTop w:val="0"/>
      <w:marBottom w:val="0"/>
      <w:divBdr>
        <w:top w:val="none" w:sz="0" w:space="0" w:color="auto"/>
        <w:left w:val="none" w:sz="0" w:space="0" w:color="auto"/>
        <w:bottom w:val="none" w:sz="0" w:space="0" w:color="auto"/>
        <w:right w:val="none" w:sz="0" w:space="0" w:color="auto"/>
      </w:divBdr>
    </w:div>
    <w:div w:id="671033934">
      <w:bodyDiv w:val="1"/>
      <w:marLeft w:val="0"/>
      <w:marRight w:val="0"/>
      <w:marTop w:val="0"/>
      <w:marBottom w:val="0"/>
      <w:divBdr>
        <w:top w:val="none" w:sz="0" w:space="0" w:color="auto"/>
        <w:left w:val="none" w:sz="0" w:space="0" w:color="auto"/>
        <w:bottom w:val="none" w:sz="0" w:space="0" w:color="auto"/>
        <w:right w:val="none" w:sz="0" w:space="0" w:color="auto"/>
      </w:divBdr>
      <w:divsChild>
        <w:div w:id="1725564036">
          <w:marLeft w:val="480"/>
          <w:marRight w:val="0"/>
          <w:marTop w:val="0"/>
          <w:marBottom w:val="0"/>
          <w:divBdr>
            <w:top w:val="none" w:sz="0" w:space="0" w:color="auto"/>
            <w:left w:val="none" w:sz="0" w:space="0" w:color="auto"/>
            <w:bottom w:val="none" w:sz="0" w:space="0" w:color="auto"/>
            <w:right w:val="none" w:sz="0" w:space="0" w:color="auto"/>
          </w:divBdr>
        </w:div>
        <w:div w:id="920140649">
          <w:marLeft w:val="480"/>
          <w:marRight w:val="0"/>
          <w:marTop w:val="0"/>
          <w:marBottom w:val="0"/>
          <w:divBdr>
            <w:top w:val="none" w:sz="0" w:space="0" w:color="auto"/>
            <w:left w:val="none" w:sz="0" w:space="0" w:color="auto"/>
            <w:bottom w:val="none" w:sz="0" w:space="0" w:color="auto"/>
            <w:right w:val="none" w:sz="0" w:space="0" w:color="auto"/>
          </w:divBdr>
        </w:div>
        <w:div w:id="1011957436">
          <w:marLeft w:val="480"/>
          <w:marRight w:val="0"/>
          <w:marTop w:val="0"/>
          <w:marBottom w:val="0"/>
          <w:divBdr>
            <w:top w:val="none" w:sz="0" w:space="0" w:color="auto"/>
            <w:left w:val="none" w:sz="0" w:space="0" w:color="auto"/>
            <w:bottom w:val="none" w:sz="0" w:space="0" w:color="auto"/>
            <w:right w:val="none" w:sz="0" w:space="0" w:color="auto"/>
          </w:divBdr>
        </w:div>
        <w:div w:id="1091008135">
          <w:marLeft w:val="480"/>
          <w:marRight w:val="0"/>
          <w:marTop w:val="0"/>
          <w:marBottom w:val="0"/>
          <w:divBdr>
            <w:top w:val="none" w:sz="0" w:space="0" w:color="auto"/>
            <w:left w:val="none" w:sz="0" w:space="0" w:color="auto"/>
            <w:bottom w:val="none" w:sz="0" w:space="0" w:color="auto"/>
            <w:right w:val="none" w:sz="0" w:space="0" w:color="auto"/>
          </w:divBdr>
        </w:div>
        <w:div w:id="1054503389">
          <w:marLeft w:val="480"/>
          <w:marRight w:val="0"/>
          <w:marTop w:val="0"/>
          <w:marBottom w:val="0"/>
          <w:divBdr>
            <w:top w:val="none" w:sz="0" w:space="0" w:color="auto"/>
            <w:left w:val="none" w:sz="0" w:space="0" w:color="auto"/>
            <w:bottom w:val="none" w:sz="0" w:space="0" w:color="auto"/>
            <w:right w:val="none" w:sz="0" w:space="0" w:color="auto"/>
          </w:divBdr>
        </w:div>
        <w:div w:id="1440182471">
          <w:marLeft w:val="480"/>
          <w:marRight w:val="0"/>
          <w:marTop w:val="0"/>
          <w:marBottom w:val="0"/>
          <w:divBdr>
            <w:top w:val="none" w:sz="0" w:space="0" w:color="auto"/>
            <w:left w:val="none" w:sz="0" w:space="0" w:color="auto"/>
            <w:bottom w:val="none" w:sz="0" w:space="0" w:color="auto"/>
            <w:right w:val="none" w:sz="0" w:space="0" w:color="auto"/>
          </w:divBdr>
        </w:div>
        <w:div w:id="515265492">
          <w:marLeft w:val="480"/>
          <w:marRight w:val="0"/>
          <w:marTop w:val="0"/>
          <w:marBottom w:val="0"/>
          <w:divBdr>
            <w:top w:val="none" w:sz="0" w:space="0" w:color="auto"/>
            <w:left w:val="none" w:sz="0" w:space="0" w:color="auto"/>
            <w:bottom w:val="none" w:sz="0" w:space="0" w:color="auto"/>
            <w:right w:val="none" w:sz="0" w:space="0" w:color="auto"/>
          </w:divBdr>
        </w:div>
        <w:div w:id="163936856">
          <w:marLeft w:val="480"/>
          <w:marRight w:val="0"/>
          <w:marTop w:val="0"/>
          <w:marBottom w:val="0"/>
          <w:divBdr>
            <w:top w:val="none" w:sz="0" w:space="0" w:color="auto"/>
            <w:left w:val="none" w:sz="0" w:space="0" w:color="auto"/>
            <w:bottom w:val="none" w:sz="0" w:space="0" w:color="auto"/>
            <w:right w:val="none" w:sz="0" w:space="0" w:color="auto"/>
          </w:divBdr>
        </w:div>
        <w:div w:id="1076703829">
          <w:marLeft w:val="480"/>
          <w:marRight w:val="0"/>
          <w:marTop w:val="0"/>
          <w:marBottom w:val="0"/>
          <w:divBdr>
            <w:top w:val="none" w:sz="0" w:space="0" w:color="auto"/>
            <w:left w:val="none" w:sz="0" w:space="0" w:color="auto"/>
            <w:bottom w:val="none" w:sz="0" w:space="0" w:color="auto"/>
            <w:right w:val="none" w:sz="0" w:space="0" w:color="auto"/>
          </w:divBdr>
        </w:div>
        <w:div w:id="2120754822">
          <w:marLeft w:val="480"/>
          <w:marRight w:val="0"/>
          <w:marTop w:val="0"/>
          <w:marBottom w:val="0"/>
          <w:divBdr>
            <w:top w:val="none" w:sz="0" w:space="0" w:color="auto"/>
            <w:left w:val="none" w:sz="0" w:space="0" w:color="auto"/>
            <w:bottom w:val="none" w:sz="0" w:space="0" w:color="auto"/>
            <w:right w:val="none" w:sz="0" w:space="0" w:color="auto"/>
          </w:divBdr>
        </w:div>
        <w:div w:id="1748959274">
          <w:marLeft w:val="480"/>
          <w:marRight w:val="0"/>
          <w:marTop w:val="0"/>
          <w:marBottom w:val="0"/>
          <w:divBdr>
            <w:top w:val="none" w:sz="0" w:space="0" w:color="auto"/>
            <w:left w:val="none" w:sz="0" w:space="0" w:color="auto"/>
            <w:bottom w:val="none" w:sz="0" w:space="0" w:color="auto"/>
            <w:right w:val="none" w:sz="0" w:space="0" w:color="auto"/>
          </w:divBdr>
        </w:div>
        <w:div w:id="1296375973">
          <w:marLeft w:val="480"/>
          <w:marRight w:val="0"/>
          <w:marTop w:val="0"/>
          <w:marBottom w:val="0"/>
          <w:divBdr>
            <w:top w:val="none" w:sz="0" w:space="0" w:color="auto"/>
            <w:left w:val="none" w:sz="0" w:space="0" w:color="auto"/>
            <w:bottom w:val="none" w:sz="0" w:space="0" w:color="auto"/>
            <w:right w:val="none" w:sz="0" w:space="0" w:color="auto"/>
          </w:divBdr>
        </w:div>
        <w:div w:id="1534541249">
          <w:marLeft w:val="480"/>
          <w:marRight w:val="0"/>
          <w:marTop w:val="0"/>
          <w:marBottom w:val="0"/>
          <w:divBdr>
            <w:top w:val="none" w:sz="0" w:space="0" w:color="auto"/>
            <w:left w:val="none" w:sz="0" w:space="0" w:color="auto"/>
            <w:bottom w:val="none" w:sz="0" w:space="0" w:color="auto"/>
            <w:right w:val="none" w:sz="0" w:space="0" w:color="auto"/>
          </w:divBdr>
        </w:div>
        <w:div w:id="1085762063">
          <w:marLeft w:val="480"/>
          <w:marRight w:val="0"/>
          <w:marTop w:val="0"/>
          <w:marBottom w:val="0"/>
          <w:divBdr>
            <w:top w:val="none" w:sz="0" w:space="0" w:color="auto"/>
            <w:left w:val="none" w:sz="0" w:space="0" w:color="auto"/>
            <w:bottom w:val="none" w:sz="0" w:space="0" w:color="auto"/>
            <w:right w:val="none" w:sz="0" w:space="0" w:color="auto"/>
          </w:divBdr>
        </w:div>
        <w:div w:id="1562981505">
          <w:marLeft w:val="480"/>
          <w:marRight w:val="0"/>
          <w:marTop w:val="0"/>
          <w:marBottom w:val="0"/>
          <w:divBdr>
            <w:top w:val="none" w:sz="0" w:space="0" w:color="auto"/>
            <w:left w:val="none" w:sz="0" w:space="0" w:color="auto"/>
            <w:bottom w:val="none" w:sz="0" w:space="0" w:color="auto"/>
            <w:right w:val="none" w:sz="0" w:space="0" w:color="auto"/>
          </w:divBdr>
        </w:div>
        <w:div w:id="1221133609">
          <w:marLeft w:val="480"/>
          <w:marRight w:val="0"/>
          <w:marTop w:val="0"/>
          <w:marBottom w:val="0"/>
          <w:divBdr>
            <w:top w:val="none" w:sz="0" w:space="0" w:color="auto"/>
            <w:left w:val="none" w:sz="0" w:space="0" w:color="auto"/>
            <w:bottom w:val="none" w:sz="0" w:space="0" w:color="auto"/>
            <w:right w:val="none" w:sz="0" w:space="0" w:color="auto"/>
          </w:divBdr>
        </w:div>
        <w:div w:id="216624470">
          <w:marLeft w:val="480"/>
          <w:marRight w:val="0"/>
          <w:marTop w:val="0"/>
          <w:marBottom w:val="0"/>
          <w:divBdr>
            <w:top w:val="none" w:sz="0" w:space="0" w:color="auto"/>
            <w:left w:val="none" w:sz="0" w:space="0" w:color="auto"/>
            <w:bottom w:val="none" w:sz="0" w:space="0" w:color="auto"/>
            <w:right w:val="none" w:sz="0" w:space="0" w:color="auto"/>
          </w:divBdr>
        </w:div>
        <w:div w:id="578903491">
          <w:marLeft w:val="480"/>
          <w:marRight w:val="0"/>
          <w:marTop w:val="0"/>
          <w:marBottom w:val="0"/>
          <w:divBdr>
            <w:top w:val="none" w:sz="0" w:space="0" w:color="auto"/>
            <w:left w:val="none" w:sz="0" w:space="0" w:color="auto"/>
            <w:bottom w:val="none" w:sz="0" w:space="0" w:color="auto"/>
            <w:right w:val="none" w:sz="0" w:space="0" w:color="auto"/>
          </w:divBdr>
        </w:div>
        <w:div w:id="557790326">
          <w:marLeft w:val="480"/>
          <w:marRight w:val="0"/>
          <w:marTop w:val="0"/>
          <w:marBottom w:val="0"/>
          <w:divBdr>
            <w:top w:val="none" w:sz="0" w:space="0" w:color="auto"/>
            <w:left w:val="none" w:sz="0" w:space="0" w:color="auto"/>
            <w:bottom w:val="none" w:sz="0" w:space="0" w:color="auto"/>
            <w:right w:val="none" w:sz="0" w:space="0" w:color="auto"/>
          </w:divBdr>
        </w:div>
        <w:div w:id="960115593">
          <w:marLeft w:val="480"/>
          <w:marRight w:val="0"/>
          <w:marTop w:val="0"/>
          <w:marBottom w:val="0"/>
          <w:divBdr>
            <w:top w:val="none" w:sz="0" w:space="0" w:color="auto"/>
            <w:left w:val="none" w:sz="0" w:space="0" w:color="auto"/>
            <w:bottom w:val="none" w:sz="0" w:space="0" w:color="auto"/>
            <w:right w:val="none" w:sz="0" w:space="0" w:color="auto"/>
          </w:divBdr>
        </w:div>
        <w:div w:id="356201433">
          <w:marLeft w:val="480"/>
          <w:marRight w:val="0"/>
          <w:marTop w:val="0"/>
          <w:marBottom w:val="0"/>
          <w:divBdr>
            <w:top w:val="none" w:sz="0" w:space="0" w:color="auto"/>
            <w:left w:val="none" w:sz="0" w:space="0" w:color="auto"/>
            <w:bottom w:val="none" w:sz="0" w:space="0" w:color="auto"/>
            <w:right w:val="none" w:sz="0" w:space="0" w:color="auto"/>
          </w:divBdr>
        </w:div>
        <w:div w:id="332607001">
          <w:marLeft w:val="480"/>
          <w:marRight w:val="0"/>
          <w:marTop w:val="0"/>
          <w:marBottom w:val="0"/>
          <w:divBdr>
            <w:top w:val="none" w:sz="0" w:space="0" w:color="auto"/>
            <w:left w:val="none" w:sz="0" w:space="0" w:color="auto"/>
            <w:bottom w:val="none" w:sz="0" w:space="0" w:color="auto"/>
            <w:right w:val="none" w:sz="0" w:space="0" w:color="auto"/>
          </w:divBdr>
        </w:div>
        <w:div w:id="2106878905">
          <w:marLeft w:val="480"/>
          <w:marRight w:val="0"/>
          <w:marTop w:val="0"/>
          <w:marBottom w:val="0"/>
          <w:divBdr>
            <w:top w:val="none" w:sz="0" w:space="0" w:color="auto"/>
            <w:left w:val="none" w:sz="0" w:space="0" w:color="auto"/>
            <w:bottom w:val="none" w:sz="0" w:space="0" w:color="auto"/>
            <w:right w:val="none" w:sz="0" w:space="0" w:color="auto"/>
          </w:divBdr>
        </w:div>
        <w:div w:id="1252734543">
          <w:marLeft w:val="480"/>
          <w:marRight w:val="0"/>
          <w:marTop w:val="0"/>
          <w:marBottom w:val="0"/>
          <w:divBdr>
            <w:top w:val="none" w:sz="0" w:space="0" w:color="auto"/>
            <w:left w:val="none" w:sz="0" w:space="0" w:color="auto"/>
            <w:bottom w:val="none" w:sz="0" w:space="0" w:color="auto"/>
            <w:right w:val="none" w:sz="0" w:space="0" w:color="auto"/>
          </w:divBdr>
        </w:div>
        <w:div w:id="484512173">
          <w:marLeft w:val="480"/>
          <w:marRight w:val="0"/>
          <w:marTop w:val="0"/>
          <w:marBottom w:val="0"/>
          <w:divBdr>
            <w:top w:val="none" w:sz="0" w:space="0" w:color="auto"/>
            <w:left w:val="none" w:sz="0" w:space="0" w:color="auto"/>
            <w:bottom w:val="none" w:sz="0" w:space="0" w:color="auto"/>
            <w:right w:val="none" w:sz="0" w:space="0" w:color="auto"/>
          </w:divBdr>
        </w:div>
        <w:div w:id="609363398">
          <w:marLeft w:val="480"/>
          <w:marRight w:val="0"/>
          <w:marTop w:val="0"/>
          <w:marBottom w:val="0"/>
          <w:divBdr>
            <w:top w:val="none" w:sz="0" w:space="0" w:color="auto"/>
            <w:left w:val="none" w:sz="0" w:space="0" w:color="auto"/>
            <w:bottom w:val="none" w:sz="0" w:space="0" w:color="auto"/>
            <w:right w:val="none" w:sz="0" w:space="0" w:color="auto"/>
          </w:divBdr>
        </w:div>
        <w:div w:id="514728634">
          <w:marLeft w:val="480"/>
          <w:marRight w:val="0"/>
          <w:marTop w:val="0"/>
          <w:marBottom w:val="0"/>
          <w:divBdr>
            <w:top w:val="none" w:sz="0" w:space="0" w:color="auto"/>
            <w:left w:val="none" w:sz="0" w:space="0" w:color="auto"/>
            <w:bottom w:val="none" w:sz="0" w:space="0" w:color="auto"/>
            <w:right w:val="none" w:sz="0" w:space="0" w:color="auto"/>
          </w:divBdr>
        </w:div>
        <w:div w:id="1167868795">
          <w:marLeft w:val="480"/>
          <w:marRight w:val="0"/>
          <w:marTop w:val="0"/>
          <w:marBottom w:val="0"/>
          <w:divBdr>
            <w:top w:val="none" w:sz="0" w:space="0" w:color="auto"/>
            <w:left w:val="none" w:sz="0" w:space="0" w:color="auto"/>
            <w:bottom w:val="none" w:sz="0" w:space="0" w:color="auto"/>
            <w:right w:val="none" w:sz="0" w:space="0" w:color="auto"/>
          </w:divBdr>
        </w:div>
        <w:div w:id="1799374469">
          <w:marLeft w:val="480"/>
          <w:marRight w:val="0"/>
          <w:marTop w:val="0"/>
          <w:marBottom w:val="0"/>
          <w:divBdr>
            <w:top w:val="none" w:sz="0" w:space="0" w:color="auto"/>
            <w:left w:val="none" w:sz="0" w:space="0" w:color="auto"/>
            <w:bottom w:val="none" w:sz="0" w:space="0" w:color="auto"/>
            <w:right w:val="none" w:sz="0" w:space="0" w:color="auto"/>
          </w:divBdr>
        </w:div>
        <w:div w:id="1818643477">
          <w:marLeft w:val="480"/>
          <w:marRight w:val="0"/>
          <w:marTop w:val="0"/>
          <w:marBottom w:val="0"/>
          <w:divBdr>
            <w:top w:val="none" w:sz="0" w:space="0" w:color="auto"/>
            <w:left w:val="none" w:sz="0" w:space="0" w:color="auto"/>
            <w:bottom w:val="none" w:sz="0" w:space="0" w:color="auto"/>
            <w:right w:val="none" w:sz="0" w:space="0" w:color="auto"/>
          </w:divBdr>
        </w:div>
        <w:div w:id="1380589670">
          <w:marLeft w:val="480"/>
          <w:marRight w:val="0"/>
          <w:marTop w:val="0"/>
          <w:marBottom w:val="0"/>
          <w:divBdr>
            <w:top w:val="none" w:sz="0" w:space="0" w:color="auto"/>
            <w:left w:val="none" w:sz="0" w:space="0" w:color="auto"/>
            <w:bottom w:val="none" w:sz="0" w:space="0" w:color="auto"/>
            <w:right w:val="none" w:sz="0" w:space="0" w:color="auto"/>
          </w:divBdr>
        </w:div>
        <w:div w:id="145979201">
          <w:marLeft w:val="480"/>
          <w:marRight w:val="0"/>
          <w:marTop w:val="0"/>
          <w:marBottom w:val="0"/>
          <w:divBdr>
            <w:top w:val="none" w:sz="0" w:space="0" w:color="auto"/>
            <w:left w:val="none" w:sz="0" w:space="0" w:color="auto"/>
            <w:bottom w:val="none" w:sz="0" w:space="0" w:color="auto"/>
            <w:right w:val="none" w:sz="0" w:space="0" w:color="auto"/>
          </w:divBdr>
        </w:div>
        <w:div w:id="394089837">
          <w:marLeft w:val="480"/>
          <w:marRight w:val="0"/>
          <w:marTop w:val="0"/>
          <w:marBottom w:val="0"/>
          <w:divBdr>
            <w:top w:val="none" w:sz="0" w:space="0" w:color="auto"/>
            <w:left w:val="none" w:sz="0" w:space="0" w:color="auto"/>
            <w:bottom w:val="none" w:sz="0" w:space="0" w:color="auto"/>
            <w:right w:val="none" w:sz="0" w:space="0" w:color="auto"/>
          </w:divBdr>
        </w:div>
        <w:div w:id="1206136848">
          <w:marLeft w:val="480"/>
          <w:marRight w:val="0"/>
          <w:marTop w:val="0"/>
          <w:marBottom w:val="0"/>
          <w:divBdr>
            <w:top w:val="none" w:sz="0" w:space="0" w:color="auto"/>
            <w:left w:val="none" w:sz="0" w:space="0" w:color="auto"/>
            <w:bottom w:val="none" w:sz="0" w:space="0" w:color="auto"/>
            <w:right w:val="none" w:sz="0" w:space="0" w:color="auto"/>
          </w:divBdr>
        </w:div>
        <w:div w:id="2132354918">
          <w:marLeft w:val="480"/>
          <w:marRight w:val="0"/>
          <w:marTop w:val="0"/>
          <w:marBottom w:val="0"/>
          <w:divBdr>
            <w:top w:val="none" w:sz="0" w:space="0" w:color="auto"/>
            <w:left w:val="none" w:sz="0" w:space="0" w:color="auto"/>
            <w:bottom w:val="none" w:sz="0" w:space="0" w:color="auto"/>
            <w:right w:val="none" w:sz="0" w:space="0" w:color="auto"/>
          </w:divBdr>
        </w:div>
        <w:div w:id="2117288735">
          <w:marLeft w:val="480"/>
          <w:marRight w:val="0"/>
          <w:marTop w:val="0"/>
          <w:marBottom w:val="0"/>
          <w:divBdr>
            <w:top w:val="none" w:sz="0" w:space="0" w:color="auto"/>
            <w:left w:val="none" w:sz="0" w:space="0" w:color="auto"/>
            <w:bottom w:val="none" w:sz="0" w:space="0" w:color="auto"/>
            <w:right w:val="none" w:sz="0" w:space="0" w:color="auto"/>
          </w:divBdr>
        </w:div>
        <w:div w:id="360084762">
          <w:marLeft w:val="480"/>
          <w:marRight w:val="0"/>
          <w:marTop w:val="0"/>
          <w:marBottom w:val="0"/>
          <w:divBdr>
            <w:top w:val="none" w:sz="0" w:space="0" w:color="auto"/>
            <w:left w:val="none" w:sz="0" w:space="0" w:color="auto"/>
            <w:bottom w:val="none" w:sz="0" w:space="0" w:color="auto"/>
            <w:right w:val="none" w:sz="0" w:space="0" w:color="auto"/>
          </w:divBdr>
        </w:div>
        <w:div w:id="524754375">
          <w:marLeft w:val="480"/>
          <w:marRight w:val="0"/>
          <w:marTop w:val="0"/>
          <w:marBottom w:val="0"/>
          <w:divBdr>
            <w:top w:val="none" w:sz="0" w:space="0" w:color="auto"/>
            <w:left w:val="none" w:sz="0" w:space="0" w:color="auto"/>
            <w:bottom w:val="none" w:sz="0" w:space="0" w:color="auto"/>
            <w:right w:val="none" w:sz="0" w:space="0" w:color="auto"/>
          </w:divBdr>
        </w:div>
        <w:div w:id="1739670320">
          <w:marLeft w:val="480"/>
          <w:marRight w:val="0"/>
          <w:marTop w:val="0"/>
          <w:marBottom w:val="0"/>
          <w:divBdr>
            <w:top w:val="none" w:sz="0" w:space="0" w:color="auto"/>
            <w:left w:val="none" w:sz="0" w:space="0" w:color="auto"/>
            <w:bottom w:val="none" w:sz="0" w:space="0" w:color="auto"/>
            <w:right w:val="none" w:sz="0" w:space="0" w:color="auto"/>
          </w:divBdr>
        </w:div>
        <w:div w:id="421074872">
          <w:marLeft w:val="480"/>
          <w:marRight w:val="0"/>
          <w:marTop w:val="0"/>
          <w:marBottom w:val="0"/>
          <w:divBdr>
            <w:top w:val="none" w:sz="0" w:space="0" w:color="auto"/>
            <w:left w:val="none" w:sz="0" w:space="0" w:color="auto"/>
            <w:bottom w:val="none" w:sz="0" w:space="0" w:color="auto"/>
            <w:right w:val="none" w:sz="0" w:space="0" w:color="auto"/>
          </w:divBdr>
        </w:div>
        <w:div w:id="187452339">
          <w:marLeft w:val="480"/>
          <w:marRight w:val="0"/>
          <w:marTop w:val="0"/>
          <w:marBottom w:val="0"/>
          <w:divBdr>
            <w:top w:val="none" w:sz="0" w:space="0" w:color="auto"/>
            <w:left w:val="none" w:sz="0" w:space="0" w:color="auto"/>
            <w:bottom w:val="none" w:sz="0" w:space="0" w:color="auto"/>
            <w:right w:val="none" w:sz="0" w:space="0" w:color="auto"/>
          </w:divBdr>
        </w:div>
        <w:div w:id="806433194">
          <w:marLeft w:val="480"/>
          <w:marRight w:val="0"/>
          <w:marTop w:val="0"/>
          <w:marBottom w:val="0"/>
          <w:divBdr>
            <w:top w:val="none" w:sz="0" w:space="0" w:color="auto"/>
            <w:left w:val="none" w:sz="0" w:space="0" w:color="auto"/>
            <w:bottom w:val="none" w:sz="0" w:space="0" w:color="auto"/>
            <w:right w:val="none" w:sz="0" w:space="0" w:color="auto"/>
          </w:divBdr>
        </w:div>
        <w:div w:id="1423379774">
          <w:marLeft w:val="480"/>
          <w:marRight w:val="0"/>
          <w:marTop w:val="0"/>
          <w:marBottom w:val="0"/>
          <w:divBdr>
            <w:top w:val="none" w:sz="0" w:space="0" w:color="auto"/>
            <w:left w:val="none" w:sz="0" w:space="0" w:color="auto"/>
            <w:bottom w:val="none" w:sz="0" w:space="0" w:color="auto"/>
            <w:right w:val="none" w:sz="0" w:space="0" w:color="auto"/>
          </w:divBdr>
        </w:div>
        <w:div w:id="422183922">
          <w:marLeft w:val="480"/>
          <w:marRight w:val="0"/>
          <w:marTop w:val="0"/>
          <w:marBottom w:val="0"/>
          <w:divBdr>
            <w:top w:val="none" w:sz="0" w:space="0" w:color="auto"/>
            <w:left w:val="none" w:sz="0" w:space="0" w:color="auto"/>
            <w:bottom w:val="none" w:sz="0" w:space="0" w:color="auto"/>
            <w:right w:val="none" w:sz="0" w:space="0" w:color="auto"/>
          </w:divBdr>
        </w:div>
        <w:div w:id="1884361366">
          <w:marLeft w:val="480"/>
          <w:marRight w:val="0"/>
          <w:marTop w:val="0"/>
          <w:marBottom w:val="0"/>
          <w:divBdr>
            <w:top w:val="none" w:sz="0" w:space="0" w:color="auto"/>
            <w:left w:val="none" w:sz="0" w:space="0" w:color="auto"/>
            <w:bottom w:val="none" w:sz="0" w:space="0" w:color="auto"/>
            <w:right w:val="none" w:sz="0" w:space="0" w:color="auto"/>
          </w:divBdr>
        </w:div>
        <w:div w:id="305555285">
          <w:marLeft w:val="480"/>
          <w:marRight w:val="0"/>
          <w:marTop w:val="0"/>
          <w:marBottom w:val="0"/>
          <w:divBdr>
            <w:top w:val="none" w:sz="0" w:space="0" w:color="auto"/>
            <w:left w:val="none" w:sz="0" w:space="0" w:color="auto"/>
            <w:bottom w:val="none" w:sz="0" w:space="0" w:color="auto"/>
            <w:right w:val="none" w:sz="0" w:space="0" w:color="auto"/>
          </w:divBdr>
        </w:div>
        <w:div w:id="1132752728">
          <w:marLeft w:val="480"/>
          <w:marRight w:val="0"/>
          <w:marTop w:val="0"/>
          <w:marBottom w:val="0"/>
          <w:divBdr>
            <w:top w:val="none" w:sz="0" w:space="0" w:color="auto"/>
            <w:left w:val="none" w:sz="0" w:space="0" w:color="auto"/>
            <w:bottom w:val="none" w:sz="0" w:space="0" w:color="auto"/>
            <w:right w:val="none" w:sz="0" w:space="0" w:color="auto"/>
          </w:divBdr>
        </w:div>
        <w:div w:id="866409950">
          <w:marLeft w:val="480"/>
          <w:marRight w:val="0"/>
          <w:marTop w:val="0"/>
          <w:marBottom w:val="0"/>
          <w:divBdr>
            <w:top w:val="none" w:sz="0" w:space="0" w:color="auto"/>
            <w:left w:val="none" w:sz="0" w:space="0" w:color="auto"/>
            <w:bottom w:val="none" w:sz="0" w:space="0" w:color="auto"/>
            <w:right w:val="none" w:sz="0" w:space="0" w:color="auto"/>
          </w:divBdr>
        </w:div>
        <w:div w:id="952248457">
          <w:marLeft w:val="480"/>
          <w:marRight w:val="0"/>
          <w:marTop w:val="0"/>
          <w:marBottom w:val="0"/>
          <w:divBdr>
            <w:top w:val="none" w:sz="0" w:space="0" w:color="auto"/>
            <w:left w:val="none" w:sz="0" w:space="0" w:color="auto"/>
            <w:bottom w:val="none" w:sz="0" w:space="0" w:color="auto"/>
            <w:right w:val="none" w:sz="0" w:space="0" w:color="auto"/>
          </w:divBdr>
        </w:div>
        <w:div w:id="458426330">
          <w:marLeft w:val="480"/>
          <w:marRight w:val="0"/>
          <w:marTop w:val="0"/>
          <w:marBottom w:val="0"/>
          <w:divBdr>
            <w:top w:val="none" w:sz="0" w:space="0" w:color="auto"/>
            <w:left w:val="none" w:sz="0" w:space="0" w:color="auto"/>
            <w:bottom w:val="none" w:sz="0" w:space="0" w:color="auto"/>
            <w:right w:val="none" w:sz="0" w:space="0" w:color="auto"/>
          </w:divBdr>
        </w:div>
        <w:div w:id="1013990789">
          <w:marLeft w:val="480"/>
          <w:marRight w:val="0"/>
          <w:marTop w:val="0"/>
          <w:marBottom w:val="0"/>
          <w:divBdr>
            <w:top w:val="none" w:sz="0" w:space="0" w:color="auto"/>
            <w:left w:val="none" w:sz="0" w:space="0" w:color="auto"/>
            <w:bottom w:val="none" w:sz="0" w:space="0" w:color="auto"/>
            <w:right w:val="none" w:sz="0" w:space="0" w:color="auto"/>
          </w:divBdr>
        </w:div>
        <w:div w:id="207423277">
          <w:marLeft w:val="480"/>
          <w:marRight w:val="0"/>
          <w:marTop w:val="0"/>
          <w:marBottom w:val="0"/>
          <w:divBdr>
            <w:top w:val="none" w:sz="0" w:space="0" w:color="auto"/>
            <w:left w:val="none" w:sz="0" w:space="0" w:color="auto"/>
            <w:bottom w:val="none" w:sz="0" w:space="0" w:color="auto"/>
            <w:right w:val="none" w:sz="0" w:space="0" w:color="auto"/>
          </w:divBdr>
        </w:div>
        <w:div w:id="1186362103">
          <w:marLeft w:val="480"/>
          <w:marRight w:val="0"/>
          <w:marTop w:val="0"/>
          <w:marBottom w:val="0"/>
          <w:divBdr>
            <w:top w:val="none" w:sz="0" w:space="0" w:color="auto"/>
            <w:left w:val="none" w:sz="0" w:space="0" w:color="auto"/>
            <w:bottom w:val="none" w:sz="0" w:space="0" w:color="auto"/>
            <w:right w:val="none" w:sz="0" w:space="0" w:color="auto"/>
          </w:divBdr>
        </w:div>
        <w:div w:id="592472057">
          <w:marLeft w:val="480"/>
          <w:marRight w:val="0"/>
          <w:marTop w:val="0"/>
          <w:marBottom w:val="0"/>
          <w:divBdr>
            <w:top w:val="none" w:sz="0" w:space="0" w:color="auto"/>
            <w:left w:val="none" w:sz="0" w:space="0" w:color="auto"/>
            <w:bottom w:val="none" w:sz="0" w:space="0" w:color="auto"/>
            <w:right w:val="none" w:sz="0" w:space="0" w:color="auto"/>
          </w:divBdr>
        </w:div>
        <w:div w:id="1714621885">
          <w:marLeft w:val="480"/>
          <w:marRight w:val="0"/>
          <w:marTop w:val="0"/>
          <w:marBottom w:val="0"/>
          <w:divBdr>
            <w:top w:val="none" w:sz="0" w:space="0" w:color="auto"/>
            <w:left w:val="none" w:sz="0" w:space="0" w:color="auto"/>
            <w:bottom w:val="none" w:sz="0" w:space="0" w:color="auto"/>
            <w:right w:val="none" w:sz="0" w:space="0" w:color="auto"/>
          </w:divBdr>
        </w:div>
        <w:div w:id="667485529">
          <w:marLeft w:val="480"/>
          <w:marRight w:val="0"/>
          <w:marTop w:val="0"/>
          <w:marBottom w:val="0"/>
          <w:divBdr>
            <w:top w:val="none" w:sz="0" w:space="0" w:color="auto"/>
            <w:left w:val="none" w:sz="0" w:space="0" w:color="auto"/>
            <w:bottom w:val="none" w:sz="0" w:space="0" w:color="auto"/>
            <w:right w:val="none" w:sz="0" w:space="0" w:color="auto"/>
          </w:divBdr>
        </w:div>
        <w:div w:id="1040940309">
          <w:marLeft w:val="480"/>
          <w:marRight w:val="0"/>
          <w:marTop w:val="0"/>
          <w:marBottom w:val="0"/>
          <w:divBdr>
            <w:top w:val="none" w:sz="0" w:space="0" w:color="auto"/>
            <w:left w:val="none" w:sz="0" w:space="0" w:color="auto"/>
            <w:bottom w:val="none" w:sz="0" w:space="0" w:color="auto"/>
            <w:right w:val="none" w:sz="0" w:space="0" w:color="auto"/>
          </w:divBdr>
        </w:div>
        <w:div w:id="1270426555">
          <w:marLeft w:val="480"/>
          <w:marRight w:val="0"/>
          <w:marTop w:val="0"/>
          <w:marBottom w:val="0"/>
          <w:divBdr>
            <w:top w:val="none" w:sz="0" w:space="0" w:color="auto"/>
            <w:left w:val="none" w:sz="0" w:space="0" w:color="auto"/>
            <w:bottom w:val="none" w:sz="0" w:space="0" w:color="auto"/>
            <w:right w:val="none" w:sz="0" w:space="0" w:color="auto"/>
          </w:divBdr>
        </w:div>
        <w:div w:id="1290740112">
          <w:marLeft w:val="480"/>
          <w:marRight w:val="0"/>
          <w:marTop w:val="0"/>
          <w:marBottom w:val="0"/>
          <w:divBdr>
            <w:top w:val="none" w:sz="0" w:space="0" w:color="auto"/>
            <w:left w:val="none" w:sz="0" w:space="0" w:color="auto"/>
            <w:bottom w:val="none" w:sz="0" w:space="0" w:color="auto"/>
            <w:right w:val="none" w:sz="0" w:space="0" w:color="auto"/>
          </w:divBdr>
        </w:div>
        <w:div w:id="363167536">
          <w:marLeft w:val="480"/>
          <w:marRight w:val="0"/>
          <w:marTop w:val="0"/>
          <w:marBottom w:val="0"/>
          <w:divBdr>
            <w:top w:val="none" w:sz="0" w:space="0" w:color="auto"/>
            <w:left w:val="none" w:sz="0" w:space="0" w:color="auto"/>
            <w:bottom w:val="none" w:sz="0" w:space="0" w:color="auto"/>
            <w:right w:val="none" w:sz="0" w:space="0" w:color="auto"/>
          </w:divBdr>
        </w:div>
        <w:div w:id="342630365">
          <w:marLeft w:val="480"/>
          <w:marRight w:val="0"/>
          <w:marTop w:val="0"/>
          <w:marBottom w:val="0"/>
          <w:divBdr>
            <w:top w:val="none" w:sz="0" w:space="0" w:color="auto"/>
            <w:left w:val="none" w:sz="0" w:space="0" w:color="auto"/>
            <w:bottom w:val="none" w:sz="0" w:space="0" w:color="auto"/>
            <w:right w:val="none" w:sz="0" w:space="0" w:color="auto"/>
          </w:divBdr>
        </w:div>
        <w:div w:id="1868369035">
          <w:marLeft w:val="480"/>
          <w:marRight w:val="0"/>
          <w:marTop w:val="0"/>
          <w:marBottom w:val="0"/>
          <w:divBdr>
            <w:top w:val="none" w:sz="0" w:space="0" w:color="auto"/>
            <w:left w:val="none" w:sz="0" w:space="0" w:color="auto"/>
            <w:bottom w:val="none" w:sz="0" w:space="0" w:color="auto"/>
            <w:right w:val="none" w:sz="0" w:space="0" w:color="auto"/>
          </w:divBdr>
        </w:div>
        <w:div w:id="731317284">
          <w:marLeft w:val="480"/>
          <w:marRight w:val="0"/>
          <w:marTop w:val="0"/>
          <w:marBottom w:val="0"/>
          <w:divBdr>
            <w:top w:val="none" w:sz="0" w:space="0" w:color="auto"/>
            <w:left w:val="none" w:sz="0" w:space="0" w:color="auto"/>
            <w:bottom w:val="none" w:sz="0" w:space="0" w:color="auto"/>
            <w:right w:val="none" w:sz="0" w:space="0" w:color="auto"/>
          </w:divBdr>
        </w:div>
        <w:div w:id="1546329464">
          <w:marLeft w:val="480"/>
          <w:marRight w:val="0"/>
          <w:marTop w:val="0"/>
          <w:marBottom w:val="0"/>
          <w:divBdr>
            <w:top w:val="none" w:sz="0" w:space="0" w:color="auto"/>
            <w:left w:val="none" w:sz="0" w:space="0" w:color="auto"/>
            <w:bottom w:val="none" w:sz="0" w:space="0" w:color="auto"/>
            <w:right w:val="none" w:sz="0" w:space="0" w:color="auto"/>
          </w:divBdr>
        </w:div>
        <w:div w:id="667713109">
          <w:marLeft w:val="480"/>
          <w:marRight w:val="0"/>
          <w:marTop w:val="0"/>
          <w:marBottom w:val="0"/>
          <w:divBdr>
            <w:top w:val="none" w:sz="0" w:space="0" w:color="auto"/>
            <w:left w:val="none" w:sz="0" w:space="0" w:color="auto"/>
            <w:bottom w:val="none" w:sz="0" w:space="0" w:color="auto"/>
            <w:right w:val="none" w:sz="0" w:space="0" w:color="auto"/>
          </w:divBdr>
        </w:div>
        <w:div w:id="819538723">
          <w:marLeft w:val="480"/>
          <w:marRight w:val="0"/>
          <w:marTop w:val="0"/>
          <w:marBottom w:val="0"/>
          <w:divBdr>
            <w:top w:val="none" w:sz="0" w:space="0" w:color="auto"/>
            <w:left w:val="none" w:sz="0" w:space="0" w:color="auto"/>
            <w:bottom w:val="none" w:sz="0" w:space="0" w:color="auto"/>
            <w:right w:val="none" w:sz="0" w:space="0" w:color="auto"/>
          </w:divBdr>
        </w:div>
        <w:div w:id="1956328467">
          <w:marLeft w:val="480"/>
          <w:marRight w:val="0"/>
          <w:marTop w:val="0"/>
          <w:marBottom w:val="0"/>
          <w:divBdr>
            <w:top w:val="none" w:sz="0" w:space="0" w:color="auto"/>
            <w:left w:val="none" w:sz="0" w:space="0" w:color="auto"/>
            <w:bottom w:val="none" w:sz="0" w:space="0" w:color="auto"/>
            <w:right w:val="none" w:sz="0" w:space="0" w:color="auto"/>
          </w:divBdr>
        </w:div>
        <w:div w:id="1334799888">
          <w:marLeft w:val="480"/>
          <w:marRight w:val="0"/>
          <w:marTop w:val="0"/>
          <w:marBottom w:val="0"/>
          <w:divBdr>
            <w:top w:val="none" w:sz="0" w:space="0" w:color="auto"/>
            <w:left w:val="none" w:sz="0" w:space="0" w:color="auto"/>
            <w:bottom w:val="none" w:sz="0" w:space="0" w:color="auto"/>
            <w:right w:val="none" w:sz="0" w:space="0" w:color="auto"/>
          </w:divBdr>
        </w:div>
        <w:div w:id="345061438">
          <w:marLeft w:val="480"/>
          <w:marRight w:val="0"/>
          <w:marTop w:val="0"/>
          <w:marBottom w:val="0"/>
          <w:divBdr>
            <w:top w:val="none" w:sz="0" w:space="0" w:color="auto"/>
            <w:left w:val="none" w:sz="0" w:space="0" w:color="auto"/>
            <w:bottom w:val="none" w:sz="0" w:space="0" w:color="auto"/>
            <w:right w:val="none" w:sz="0" w:space="0" w:color="auto"/>
          </w:divBdr>
        </w:div>
        <w:div w:id="886185702">
          <w:marLeft w:val="480"/>
          <w:marRight w:val="0"/>
          <w:marTop w:val="0"/>
          <w:marBottom w:val="0"/>
          <w:divBdr>
            <w:top w:val="none" w:sz="0" w:space="0" w:color="auto"/>
            <w:left w:val="none" w:sz="0" w:space="0" w:color="auto"/>
            <w:bottom w:val="none" w:sz="0" w:space="0" w:color="auto"/>
            <w:right w:val="none" w:sz="0" w:space="0" w:color="auto"/>
          </w:divBdr>
        </w:div>
        <w:div w:id="1967739859">
          <w:marLeft w:val="480"/>
          <w:marRight w:val="0"/>
          <w:marTop w:val="0"/>
          <w:marBottom w:val="0"/>
          <w:divBdr>
            <w:top w:val="none" w:sz="0" w:space="0" w:color="auto"/>
            <w:left w:val="none" w:sz="0" w:space="0" w:color="auto"/>
            <w:bottom w:val="none" w:sz="0" w:space="0" w:color="auto"/>
            <w:right w:val="none" w:sz="0" w:space="0" w:color="auto"/>
          </w:divBdr>
        </w:div>
        <w:div w:id="1865704032">
          <w:marLeft w:val="480"/>
          <w:marRight w:val="0"/>
          <w:marTop w:val="0"/>
          <w:marBottom w:val="0"/>
          <w:divBdr>
            <w:top w:val="none" w:sz="0" w:space="0" w:color="auto"/>
            <w:left w:val="none" w:sz="0" w:space="0" w:color="auto"/>
            <w:bottom w:val="none" w:sz="0" w:space="0" w:color="auto"/>
            <w:right w:val="none" w:sz="0" w:space="0" w:color="auto"/>
          </w:divBdr>
        </w:div>
        <w:div w:id="629283397">
          <w:marLeft w:val="480"/>
          <w:marRight w:val="0"/>
          <w:marTop w:val="0"/>
          <w:marBottom w:val="0"/>
          <w:divBdr>
            <w:top w:val="none" w:sz="0" w:space="0" w:color="auto"/>
            <w:left w:val="none" w:sz="0" w:space="0" w:color="auto"/>
            <w:bottom w:val="none" w:sz="0" w:space="0" w:color="auto"/>
            <w:right w:val="none" w:sz="0" w:space="0" w:color="auto"/>
          </w:divBdr>
        </w:div>
        <w:div w:id="1340278435">
          <w:marLeft w:val="480"/>
          <w:marRight w:val="0"/>
          <w:marTop w:val="0"/>
          <w:marBottom w:val="0"/>
          <w:divBdr>
            <w:top w:val="none" w:sz="0" w:space="0" w:color="auto"/>
            <w:left w:val="none" w:sz="0" w:space="0" w:color="auto"/>
            <w:bottom w:val="none" w:sz="0" w:space="0" w:color="auto"/>
            <w:right w:val="none" w:sz="0" w:space="0" w:color="auto"/>
          </w:divBdr>
        </w:div>
        <w:div w:id="876701628">
          <w:marLeft w:val="480"/>
          <w:marRight w:val="0"/>
          <w:marTop w:val="0"/>
          <w:marBottom w:val="0"/>
          <w:divBdr>
            <w:top w:val="none" w:sz="0" w:space="0" w:color="auto"/>
            <w:left w:val="none" w:sz="0" w:space="0" w:color="auto"/>
            <w:bottom w:val="none" w:sz="0" w:space="0" w:color="auto"/>
            <w:right w:val="none" w:sz="0" w:space="0" w:color="auto"/>
          </w:divBdr>
        </w:div>
        <w:div w:id="885023666">
          <w:marLeft w:val="480"/>
          <w:marRight w:val="0"/>
          <w:marTop w:val="0"/>
          <w:marBottom w:val="0"/>
          <w:divBdr>
            <w:top w:val="none" w:sz="0" w:space="0" w:color="auto"/>
            <w:left w:val="none" w:sz="0" w:space="0" w:color="auto"/>
            <w:bottom w:val="none" w:sz="0" w:space="0" w:color="auto"/>
            <w:right w:val="none" w:sz="0" w:space="0" w:color="auto"/>
          </w:divBdr>
        </w:div>
        <w:div w:id="1043016264">
          <w:marLeft w:val="480"/>
          <w:marRight w:val="0"/>
          <w:marTop w:val="0"/>
          <w:marBottom w:val="0"/>
          <w:divBdr>
            <w:top w:val="none" w:sz="0" w:space="0" w:color="auto"/>
            <w:left w:val="none" w:sz="0" w:space="0" w:color="auto"/>
            <w:bottom w:val="none" w:sz="0" w:space="0" w:color="auto"/>
            <w:right w:val="none" w:sz="0" w:space="0" w:color="auto"/>
          </w:divBdr>
        </w:div>
        <w:div w:id="780032247">
          <w:marLeft w:val="480"/>
          <w:marRight w:val="0"/>
          <w:marTop w:val="0"/>
          <w:marBottom w:val="0"/>
          <w:divBdr>
            <w:top w:val="none" w:sz="0" w:space="0" w:color="auto"/>
            <w:left w:val="none" w:sz="0" w:space="0" w:color="auto"/>
            <w:bottom w:val="none" w:sz="0" w:space="0" w:color="auto"/>
            <w:right w:val="none" w:sz="0" w:space="0" w:color="auto"/>
          </w:divBdr>
        </w:div>
        <w:div w:id="810487959">
          <w:marLeft w:val="480"/>
          <w:marRight w:val="0"/>
          <w:marTop w:val="0"/>
          <w:marBottom w:val="0"/>
          <w:divBdr>
            <w:top w:val="none" w:sz="0" w:space="0" w:color="auto"/>
            <w:left w:val="none" w:sz="0" w:space="0" w:color="auto"/>
            <w:bottom w:val="none" w:sz="0" w:space="0" w:color="auto"/>
            <w:right w:val="none" w:sz="0" w:space="0" w:color="auto"/>
          </w:divBdr>
        </w:div>
        <w:div w:id="2106539443">
          <w:marLeft w:val="480"/>
          <w:marRight w:val="0"/>
          <w:marTop w:val="0"/>
          <w:marBottom w:val="0"/>
          <w:divBdr>
            <w:top w:val="none" w:sz="0" w:space="0" w:color="auto"/>
            <w:left w:val="none" w:sz="0" w:space="0" w:color="auto"/>
            <w:bottom w:val="none" w:sz="0" w:space="0" w:color="auto"/>
            <w:right w:val="none" w:sz="0" w:space="0" w:color="auto"/>
          </w:divBdr>
        </w:div>
        <w:div w:id="411583037">
          <w:marLeft w:val="480"/>
          <w:marRight w:val="0"/>
          <w:marTop w:val="0"/>
          <w:marBottom w:val="0"/>
          <w:divBdr>
            <w:top w:val="none" w:sz="0" w:space="0" w:color="auto"/>
            <w:left w:val="none" w:sz="0" w:space="0" w:color="auto"/>
            <w:bottom w:val="none" w:sz="0" w:space="0" w:color="auto"/>
            <w:right w:val="none" w:sz="0" w:space="0" w:color="auto"/>
          </w:divBdr>
        </w:div>
        <w:div w:id="909968864">
          <w:marLeft w:val="480"/>
          <w:marRight w:val="0"/>
          <w:marTop w:val="0"/>
          <w:marBottom w:val="0"/>
          <w:divBdr>
            <w:top w:val="none" w:sz="0" w:space="0" w:color="auto"/>
            <w:left w:val="none" w:sz="0" w:space="0" w:color="auto"/>
            <w:bottom w:val="none" w:sz="0" w:space="0" w:color="auto"/>
            <w:right w:val="none" w:sz="0" w:space="0" w:color="auto"/>
          </w:divBdr>
        </w:div>
        <w:div w:id="2114396508">
          <w:marLeft w:val="480"/>
          <w:marRight w:val="0"/>
          <w:marTop w:val="0"/>
          <w:marBottom w:val="0"/>
          <w:divBdr>
            <w:top w:val="none" w:sz="0" w:space="0" w:color="auto"/>
            <w:left w:val="none" w:sz="0" w:space="0" w:color="auto"/>
            <w:bottom w:val="none" w:sz="0" w:space="0" w:color="auto"/>
            <w:right w:val="none" w:sz="0" w:space="0" w:color="auto"/>
          </w:divBdr>
        </w:div>
        <w:div w:id="1622834292">
          <w:marLeft w:val="480"/>
          <w:marRight w:val="0"/>
          <w:marTop w:val="0"/>
          <w:marBottom w:val="0"/>
          <w:divBdr>
            <w:top w:val="none" w:sz="0" w:space="0" w:color="auto"/>
            <w:left w:val="none" w:sz="0" w:space="0" w:color="auto"/>
            <w:bottom w:val="none" w:sz="0" w:space="0" w:color="auto"/>
            <w:right w:val="none" w:sz="0" w:space="0" w:color="auto"/>
          </w:divBdr>
        </w:div>
        <w:div w:id="640579456">
          <w:marLeft w:val="480"/>
          <w:marRight w:val="0"/>
          <w:marTop w:val="0"/>
          <w:marBottom w:val="0"/>
          <w:divBdr>
            <w:top w:val="none" w:sz="0" w:space="0" w:color="auto"/>
            <w:left w:val="none" w:sz="0" w:space="0" w:color="auto"/>
            <w:bottom w:val="none" w:sz="0" w:space="0" w:color="auto"/>
            <w:right w:val="none" w:sz="0" w:space="0" w:color="auto"/>
          </w:divBdr>
        </w:div>
        <w:div w:id="638807025">
          <w:marLeft w:val="480"/>
          <w:marRight w:val="0"/>
          <w:marTop w:val="0"/>
          <w:marBottom w:val="0"/>
          <w:divBdr>
            <w:top w:val="none" w:sz="0" w:space="0" w:color="auto"/>
            <w:left w:val="none" w:sz="0" w:space="0" w:color="auto"/>
            <w:bottom w:val="none" w:sz="0" w:space="0" w:color="auto"/>
            <w:right w:val="none" w:sz="0" w:space="0" w:color="auto"/>
          </w:divBdr>
        </w:div>
        <w:div w:id="464813688">
          <w:marLeft w:val="480"/>
          <w:marRight w:val="0"/>
          <w:marTop w:val="0"/>
          <w:marBottom w:val="0"/>
          <w:divBdr>
            <w:top w:val="none" w:sz="0" w:space="0" w:color="auto"/>
            <w:left w:val="none" w:sz="0" w:space="0" w:color="auto"/>
            <w:bottom w:val="none" w:sz="0" w:space="0" w:color="auto"/>
            <w:right w:val="none" w:sz="0" w:space="0" w:color="auto"/>
          </w:divBdr>
        </w:div>
        <w:div w:id="2022318656">
          <w:marLeft w:val="480"/>
          <w:marRight w:val="0"/>
          <w:marTop w:val="0"/>
          <w:marBottom w:val="0"/>
          <w:divBdr>
            <w:top w:val="none" w:sz="0" w:space="0" w:color="auto"/>
            <w:left w:val="none" w:sz="0" w:space="0" w:color="auto"/>
            <w:bottom w:val="none" w:sz="0" w:space="0" w:color="auto"/>
            <w:right w:val="none" w:sz="0" w:space="0" w:color="auto"/>
          </w:divBdr>
        </w:div>
        <w:div w:id="2018192903">
          <w:marLeft w:val="480"/>
          <w:marRight w:val="0"/>
          <w:marTop w:val="0"/>
          <w:marBottom w:val="0"/>
          <w:divBdr>
            <w:top w:val="none" w:sz="0" w:space="0" w:color="auto"/>
            <w:left w:val="none" w:sz="0" w:space="0" w:color="auto"/>
            <w:bottom w:val="none" w:sz="0" w:space="0" w:color="auto"/>
            <w:right w:val="none" w:sz="0" w:space="0" w:color="auto"/>
          </w:divBdr>
        </w:div>
        <w:div w:id="1495294821">
          <w:marLeft w:val="480"/>
          <w:marRight w:val="0"/>
          <w:marTop w:val="0"/>
          <w:marBottom w:val="0"/>
          <w:divBdr>
            <w:top w:val="none" w:sz="0" w:space="0" w:color="auto"/>
            <w:left w:val="none" w:sz="0" w:space="0" w:color="auto"/>
            <w:bottom w:val="none" w:sz="0" w:space="0" w:color="auto"/>
            <w:right w:val="none" w:sz="0" w:space="0" w:color="auto"/>
          </w:divBdr>
        </w:div>
        <w:div w:id="1119447211">
          <w:marLeft w:val="480"/>
          <w:marRight w:val="0"/>
          <w:marTop w:val="0"/>
          <w:marBottom w:val="0"/>
          <w:divBdr>
            <w:top w:val="none" w:sz="0" w:space="0" w:color="auto"/>
            <w:left w:val="none" w:sz="0" w:space="0" w:color="auto"/>
            <w:bottom w:val="none" w:sz="0" w:space="0" w:color="auto"/>
            <w:right w:val="none" w:sz="0" w:space="0" w:color="auto"/>
          </w:divBdr>
        </w:div>
        <w:div w:id="2095978267">
          <w:marLeft w:val="480"/>
          <w:marRight w:val="0"/>
          <w:marTop w:val="0"/>
          <w:marBottom w:val="0"/>
          <w:divBdr>
            <w:top w:val="none" w:sz="0" w:space="0" w:color="auto"/>
            <w:left w:val="none" w:sz="0" w:space="0" w:color="auto"/>
            <w:bottom w:val="none" w:sz="0" w:space="0" w:color="auto"/>
            <w:right w:val="none" w:sz="0" w:space="0" w:color="auto"/>
          </w:divBdr>
        </w:div>
        <w:div w:id="109932991">
          <w:marLeft w:val="480"/>
          <w:marRight w:val="0"/>
          <w:marTop w:val="0"/>
          <w:marBottom w:val="0"/>
          <w:divBdr>
            <w:top w:val="none" w:sz="0" w:space="0" w:color="auto"/>
            <w:left w:val="none" w:sz="0" w:space="0" w:color="auto"/>
            <w:bottom w:val="none" w:sz="0" w:space="0" w:color="auto"/>
            <w:right w:val="none" w:sz="0" w:space="0" w:color="auto"/>
          </w:divBdr>
        </w:div>
        <w:div w:id="1427800052">
          <w:marLeft w:val="480"/>
          <w:marRight w:val="0"/>
          <w:marTop w:val="0"/>
          <w:marBottom w:val="0"/>
          <w:divBdr>
            <w:top w:val="none" w:sz="0" w:space="0" w:color="auto"/>
            <w:left w:val="none" w:sz="0" w:space="0" w:color="auto"/>
            <w:bottom w:val="none" w:sz="0" w:space="0" w:color="auto"/>
            <w:right w:val="none" w:sz="0" w:space="0" w:color="auto"/>
          </w:divBdr>
        </w:div>
        <w:div w:id="1616985375">
          <w:marLeft w:val="480"/>
          <w:marRight w:val="0"/>
          <w:marTop w:val="0"/>
          <w:marBottom w:val="0"/>
          <w:divBdr>
            <w:top w:val="none" w:sz="0" w:space="0" w:color="auto"/>
            <w:left w:val="none" w:sz="0" w:space="0" w:color="auto"/>
            <w:bottom w:val="none" w:sz="0" w:space="0" w:color="auto"/>
            <w:right w:val="none" w:sz="0" w:space="0" w:color="auto"/>
          </w:divBdr>
        </w:div>
        <w:div w:id="1524972347">
          <w:marLeft w:val="480"/>
          <w:marRight w:val="0"/>
          <w:marTop w:val="0"/>
          <w:marBottom w:val="0"/>
          <w:divBdr>
            <w:top w:val="none" w:sz="0" w:space="0" w:color="auto"/>
            <w:left w:val="none" w:sz="0" w:space="0" w:color="auto"/>
            <w:bottom w:val="none" w:sz="0" w:space="0" w:color="auto"/>
            <w:right w:val="none" w:sz="0" w:space="0" w:color="auto"/>
          </w:divBdr>
        </w:div>
        <w:div w:id="1366716262">
          <w:marLeft w:val="480"/>
          <w:marRight w:val="0"/>
          <w:marTop w:val="0"/>
          <w:marBottom w:val="0"/>
          <w:divBdr>
            <w:top w:val="none" w:sz="0" w:space="0" w:color="auto"/>
            <w:left w:val="none" w:sz="0" w:space="0" w:color="auto"/>
            <w:bottom w:val="none" w:sz="0" w:space="0" w:color="auto"/>
            <w:right w:val="none" w:sz="0" w:space="0" w:color="auto"/>
          </w:divBdr>
        </w:div>
        <w:div w:id="1233081118">
          <w:marLeft w:val="480"/>
          <w:marRight w:val="0"/>
          <w:marTop w:val="0"/>
          <w:marBottom w:val="0"/>
          <w:divBdr>
            <w:top w:val="none" w:sz="0" w:space="0" w:color="auto"/>
            <w:left w:val="none" w:sz="0" w:space="0" w:color="auto"/>
            <w:bottom w:val="none" w:sz="0" w:space="0" w:color="auto"/>
            <w:right w:val="none" w:sz="0" w:space="0" w:color="auto"/>
          </w:divBdr>
        </w:div>
        <w:div w:id="974455293">
          <w:marLeft w:val="480"/>
          <w:marRight w:val="0"/>
          <w:marTop w:val="0"/>
          <w:marBottom w:val="0"/>
          <w:divBdr>
            <w:top w:val="none" w:sz="0" w:space="0" w:color="auto"/>
            <w:left w:val="none" w:sz="0" w:space="0" w:color="auto"/>
            <w:bottom w:val="none" w:sz="0" w:space="0" w:color="auto"/>
            <w:right w:val="none" w:sz="0" w:space="0" w:color="auto"/>
          </w:divBdr>
        </w:div>
        <w:div w:id="1263296100">
          <w:marLeft w:val="480"/>
          <w:marRight w:val="0"/>
          <w:marTop w:val="0"/>
          <w:marBottom w:val="0"/>
          <w:divBdr>
            <w:top w:val="none" w:sz="0" w:space="0" w:color="auto"/>
            <w:left w:val="none" w:sz="0" w:space="0" w:color="auto"/>
            <w:bottom w:val="none" w:sz="0" w:space="0" w:color="auto"/>
            <w:right w:val="none" w:sz="0" w:space="0" w:color="auto"/>
          </w:divBdr>
        </w:div>
        <w:div w:id="862548678">
          <w:marLeft w:val="480"/>
          <w:marRight w:val="0"/>
          <w:marTop w:val="0"/>
          <w:marBottom w:val="0"/>
          <w:divBdr>
            <w:top w:val="none" w:sz="0" w:space="0" w:color="auto"/>
            <w:left w:val="none" w:sz="0" w:space="0" w:color="auto"/>
            <w:bottom w:val="none" w:sz="0" w:space="0" w:color="auto"/>
            <w:right w:val="none" w:sz="0" w:space="0" w:color="auto"/>
          </w:divBdr>
        </w:div>
        <w:div w:id="935675727">
          <w:marLeft w:val="480"/>
          <w:marRight w:val="0"/>
          <w:marTop w:val="0"/>
          <w:marBottom w:val="0"/>
          <w:divBdr>
            <w:top w:val="none" w:sz="0" w:space="0" w:color="auto"/>
            <w:left w:val="none" w:sz="0" w:space="0" w:color="auto"/>
            <w:bottom w:val="none" w:sz="0" w:space="0" w:color="auto"/>
            <w:right w:val="none" w:sz="0" w:space="0" w:color="auto"/>
          </w:divBdr>
        </w:div>
        <w:div w:id="1255742858">
          <w:marLeft w:val="480"/>
          <w:marRight w:val="0"/>
          <w:marTop w:val="0"/>
          <w:marBottom w:val="0"/>
          <w:divBdr>
            <w:top w:val="none" w:sz="0" w:space="0" w:color="auto"/>
            <w:left w:val="none" w:sz="0" w:space="0" w:color="auto"/>
            <w:bottom w:val="none" w:sz="0" w:space="0" w:color="auto"/>
            <w:right w:val="none" w:sz="0" w:space="0" w:color="auto"/>
          </w:divBdr>
        </w:div>
        <w:div w:id="1299267012">
          <w:marLeft w:val="480"/>
          <w:marRight w:val="0"/>
          <w:marTop w:val="0"/>
          <w:marBottom w:val="0"/>
          <w:divBdr>
            <w:top w:val="none" w:sz="0" w:space="0" w:color="auto"/>
            <w:left w:val="none" w:sz="0" w:space="0" w:color="auto"/>
            <w:bottom w:val="none" w:sz="0" w:space="0" w:color="auto"/>
            <w:right w:val="none" w:sz="0" w:space="0" w:color="auto"/>
          </w:divBdr>
        </w:div>
        <w:div w:id="402798491">
          <w:marLeft w:val="480"/>
          <w:marRight w:val="0"/>
          <w:marTop w:val="0"/>
          <w:marBottom w:val="0"/>
          <w:divBdr>
            <w:top w:val="none" w:sz="0" w:space="0" w:color="auto"/>
            <w:left w:val="none" w:sz="0" w:space="0" w:color="auto"/>
            <w:bottom w:val="none" w:sz="0" w:space="0" w:color="auto"/>
            <w:right w:val="none" w:sz="0" w:space="0" w:color="auto"/>
          </w:divBdr>
        </w:div>
        <w:div w:id="1223558532">
          <w:marLeft w:val="480"/>
          <w:marRight w:val="0"/>
          <w:marTop w:val="0"/>
          <w:marBottom w:val="0"/>
          <w:divBdr>
            <w:top w:val="none" w:sz="0" w:space="0" w:color="auto"/>
            <w:left w:val="none" w:sz="0" w:space="0" w:color="auto"/>
            <w:bottom w:val="none" w:sz="0" w:space="0" w:color="auto"/>
            <w:right w:val="none" w:sz="0" w:space="0" w:color="auto"/>
          </w:divBdr>
        </w:div>
        <w:div w:id="390466806">
          <w:marLeft w:val="480"/>
          <w:marRight w:val="0"/>
          <w:marTop w:val="0"/>
          <w:marBottom w:val="0"/>
          <w:divBdr>
            <w:top w:val="none" w:sz="0" w:space="0" w:color="auto"/>
            <w:left w:val="none" w:sz="0" w:space="0" w:color="auto"/>
            <w:bottom w:val="none" w:sz="0" w:space="0" w:color="auto"/>
            <w:right w:val="none" w:sz="0" w:space="0" w:color="auto"/>
          </w:divBdr>
        </w:div>
        <w:div w:id="1279217847">
          <w:marLeft w:val="480"/>
          <w:marRight w:val="0"/>
          <w:marTop w:val="0"/>
          <w:marBottom w:val="0"/>
          <w:divBdr>
            <w:top w:val="none" w:sz="0" w:space="0" w:color="auto"/>
            <w:left w:val="none" w:sz="0" w:space="0" w:color="auto"/>
            <w:bottom w:val="none" w:sz="0" w:space="0" w:color="auto"/>
            <w:right w:val="none" w:sz="0" w:space="0" w:color="auto"/>
          </w:divBdr>
        </w:div>
        <w:div w:id="353266326">
          <w:marLeft w:val="480"/>
          <w:marRight w:val="0"/>
          <w:marTop w:val="0"/>
          <w:marBottom w:val="0"/>
          <w:divBdr>
            <w:top w:val="none" w:sz="0" w:space="0" w:color="auto"/>
            <w:left w:val="none" w:sz="0" w:space="0" w:color="auto"/>
            <w:bottom w:val="none" w:sz="0" w:space="0" w:color="auto"/>
            <w:right w:val="none" w:sz="0" w:space="0" w:color="auto"/>
          </w:divBdr>
        </w:div>
        <w:div w:id="429661534">
          <w:marLeft w:val="480"/>
          <w:marRight w:val="0"/>
          <w:marTop w:val="0"/>
          <w:marBottom w:val="0"/>
          <w:divBdr>
            <w:top w:val="none" w:sz="0" w:space="0" w:color="auto"/>
            <w:left w:val="none" w:sz="0" w:space="0" w:color="auto"/>
            <w:bottom w:val="none" w:sz="0" w:space="0" w:color="auto"/>
            <w:right w:val="none" w:sz="0" w:space="0" w:color="auto"/>
          </w:divBdr>
        </w:div>
        <w:div w:id="891114259">
          <w:marLeft w:val="480"/>
          <w:marRight w:val="0"/>
          <w:marTop w:val="0"/>
          <w:marBottom w:val="0"/>
          <w:divBdr>
            <w:top w:val="none" w:sz="0" w:space="0" w:color="auto"/>
            <w:left w:val="none" w:sz="0" w:space="0" w:color="auto"/>
            <w:bottom w:val="none" w:sz="0" w:space="0" w:color="auto"/>
            <w:right w:val="none" w:sz="0" w:space="0" w:color="auto"/>
          </w:divBdr>
        </w:div>
        <w:div w:id="524292882">
          <w:marLeft w:val="480"/>
          <w:marRight w:val="0"/>
          <w:marTop w:val="0"/>
          <w:marBottom w:val="0"/>
          <w:divBdr>
            <w:top w:val="none" w:sz="0" w:space="0" w:color="auto"/>
            <w:left w:val="none" w:sz="0" w:space="0" w:color="auto"/>
            <w:bottom w:val="none" w:sz="0" w:space="0" w:color="auto"/>
            <w:right w:val="none" w:sz="0" w:space="0" w:color="auto"/>
          </w:divBdr>
        </w:div>
        <w:div w:id="916791657">
          <w:marLeft w:val="480"/>
          <w:marRight w:val="0"/>
          <w:marTop w:val="0"/>
          <w:marBottom w:val="0"/>
          <w:divBdr>
            <w:top w:val="none" w:sz="0" w:space="0" w:color="auto"/>
            <w:left w:val="none" w:sz="0" w:space="0" w:color="auto"/>
            <w:bottom w:val="none" w:sz="0" w:space="0" w:color="auto"/>
            <w:right w:val="none" w:sz="0" w:space="0" w:color="auto"/>
          </w:divBdr>
        </w:div>
        <w:div w:id="1268348794">
          <w:marLeft w:val="480"/>
          <w:marRight w:val="0"/>
          <w:marTop w:val="0"/>
          <w:marBottom w:val="0"/>
          <w:divBdr>
            <w:top w:val="none" w:sz="0" w:space="0" w:color="auto"/>
            <w:left w:val="none" w:sz="0" w:space="0" w:color="auto"/>
            <w:bottom w:val="none" w:sz="0" w:space="0" w:color="auto"/>
            <w:right w:val="none" w:sz="0" w:space="0" w:color="auto"/>
          </w:divBdr>
        </w:div>
      </w:divsChild>
    </w:div>
    <w:div w:id="671686822">
      <w:bodyDiv w:val="1"/>
      <w:marLeft w:val="0"/>
      <w:marRight w:val="0"/>
      <w:marTop w:val="0"/>
      <w:marBottom w:val="0"/>
      <w:divBdr>
        <w:top w:val="none" w:sz="0" w:space="0" w:color="auto"/>
        <w:left w:val="none" w:sz="0" w:space="0" w:color="auto"/>
        <w:bottom w:val="none" w:sz="0" w:space="0" w:color="auto"/>
        <w:right w:val="none" w:sz="0" w:space="0" w:color="auto"/>
      </w:divBdr>
      <w:divsChild>
        <w:div w:id="1627544715">
          <w:marLeft w:val="640"/>
          <w:marRight w:val="0"/>
          <w:marTop w:val="0"/>
          <w:marBottom w:val="0"/>
          <w:divBdr>
            <w:top w:val="none" w:sz="0" w:space="0" w:color="auto"/>
            <w:left w:val="none" w:sz="0" w:space="0" w:color="auto"/>
            <w:bottom w:val="none" w:sz="0" w:space="0" w:color="auto"/>
            <w:right w:val="none" w:sz="0" w:space="0" w:color="auto"/>
          </w:divBdr>
        </w:div>
        <w:div w:id="1658142994">
          <w:marLeft w:val="640"/>
          <w:marRight w:val="0"/>
          <w:marTop w:val="0"/>
          <w:marBottom w:val="0"/>
          <w:divBdr>
            <w:top w:val="none" w:sz="0" w:space="0" w:color="auto"/>
            <w:left w:val="none" w:sz="0" w:space="0" w:color="auto"/>
            <w:bottom w:val="none" w:sz="0" w:space="0" w:color="auto"/>
            <w:right w:val="none" w:sz="0" w:space="0" w:color="auto"/>
          </w:divBdr>
        </w:div>
        <w:div w:id="1893154360">
          <w:marLeft w:val="640"/>
          <w:marRight w:val="0"/>
          <w:marTop w:val="0"/>
          <w:marBottom w:val="0"/>
          <w:divBdr>
            <w:top w:val="none" w:sz="0" w:space="0" w:color="auto"/>
            <w:left w:val="none" w:sz="0" w:space="0" w:color="auto"/>
            <w:bottom w:val="none" w:sz="0" w:space="0" w:color="auto"/>
            <w:right w:val="none" w:sz="0" w:space="0" w:color="auto"/>
          </w:divBdr>
        </w:div>
        <w:div w:id="163250818">
          <w:marLeft w:val="640"/>
          <w:marRight w:val="0"/>
          <w:marTop w:val="0"/>
          <w:marBottom w:val="0"/>
          <w:divBdr>
            <w:top w:val="none" w:sz="0" w:space="0" w:color="auto"/>
            <w:left w:val="none" w:sz="0" w:space="0" w:color="auto"/>
            <w:bottom w:val="none" w:sz="0" w:space="0" w:color="auto"/>
            <w:right w:val="none" w:sz="0" w:space="0" w:color="auto"/>
          </w:divBdr>
        </w:div>
        <w:div w:id="1330526815">
          <w:marLeft w:val="640"/>
          <w:marRight w:val="0"/>
          <w:marTop w:val="0"/>
          <w:marBottom w:val="0"/>
          <w:divBdr>
            <w:top w:val="none" w:sz="0" w:space="0" w:color="auto"/>
            <w:left w:val="none" w:sz="0" w:space="0" w:color="auto"/>
            <w:bottom w:val="none" w:sz="0" w:space="0" w:color="auto"/>
            <w:right w:val="none" w:sz="0" w:space="0" w:color="auto"/>
          </w:divBdr>
        </w:div>
        <w:div w:id="1730419992">
          <w:marLeft w:val="640"/>
          <w:marRight w:val="0"/>
          <w:marTop w:val="0"/>
          <w:marBottom w:val="0"/>
          <w:divBdr>
            <w:top w:val="none" w:sz="0" w:space="0" w:color="auto"/>
            <w:left w:val="none" w:sz="0" w:space="0" w:color="auto"/>
            <w:bottom w:val="none" w:sz="0" w:space="0" w:color="auto"/>
            <w:right w:val="none" w:sz="0" w:space="0" w:color="auto"/>
          </w:divBdr>
        </w:div>
        <w:div w:id="1088383835">
          <w:marLeft w:val="640"/>
          <w:marRight w:val="0"/>
          <w:marTop w:val="0"/>
          <w:marBottom w:val="0"/>
          <w:divBdr>
            <w:top w:val="none" w:sz="0" w:space="0" w:color="auto"/>
            <w:left w:val="none" w:sz="0" w:space="0" w:color="auto"/>
            <w:bottom w:val="none" w:sz="0" w:space="0" w:color="auto"/>
            <w:right w:val="none" w:sz="0" w:space="0" w:color="auto"/>
          </w:divBdr>
        </w:div>
        <w:div w:id="497966592">
          <w:marLeft w:val="640"/>
          <w:marRight w:val="0"/>
          <w:marTop w:val="0"/>
          <w:marBottom w:val="0"/>
          <w:divBdr>
            <w:top w:val="none" w:sz="0" w:space="0" w:color="auto"/>
            <w:left w:val="none" w:sz="0" w:space="0" w:color="auto"/>
            <w:bottom w:val="none" w:sz="0" w:space="0" w:color="auto"/>
            <w:right w:val="none" w:sz="0" w:space="0" w:color="auto"/>
          </w:divBdr>
        </w:div>
        <w:div w:id="1091508908">
          <w:marLeft w:val="640"/>
          <w:marRight w:val="0"/>
          <w:marTop w:val="0"/>
          <w:marBottom w:val="0"/>
          <w:divBdr>
            <w:top w:val="none" w:sz="0" w:space="0" w:color="auto"/>
            <w:left w:val="none" w:sz="0" w:space="0" w:color="auto"/>
            <w:bottom w:val="none" w:sz="0" w:space="0" w:color="auto"/>
            <w:right w:val="none" w:sz="0" w:space="0" w:color="auto"/>
          </w:divBdr>
        </w:div>
        <w:div w:id="1532377448">
          <w:marLeft w:val="640"/>
          <w:marRight w:val="0"/>
          <w:marTop w:val="0"/>
          <w:marBottom w:val="0"/>
          <w:divBdr>
            <w:top w:val="none" w:sz="0" w:space="0" w:color="auto"/>
            <w:left w:val="none" w:sz="0" w:space="0" w:color="auto"/>
            <w:bottom w:val="none" w:sz="0" w:space="0" w:color="auto"/>
            <w:right w:val="none" w:sz="0" w:space="0" w:color="auto"/>
          </w:divBdr>
        </w:div>
        <w:div w:id="1831017905">
          <w:marLeft w:val="640"/>
          <w:marRight w:val="0"/>
          <w:marTop w:val="0"/>
          <w:marBottom w:val="0"/>
          <w:divBdr>
            <w:top w:val="none" w:sz="0" w:space="0" w:color="auto"/>
            <w:left w:val="none" w:sz="0" w:space="0" w:color="auto"/>
            <w:bottom w:val="none" w:sz="0" w:space="0" w:color="auto"/>
            <w:right w:val="none" w:sz="0" w:space="0" w:color="auto"/>
          </w:divBdr>
        </w:div>
        <w:div w:id="836262947">
          <w:marLeft w:val="640"/>
          <w:marRight w:val="0"/>
          <w:marTop w:val="0"/>
          <w:marBottom w:val="0"/>
          <w:divBdr>
            <w:top w:val="none" w:sz="0" w:space="0" w:color="auto"/>
            <w:left w:val="none" w:sz="0" w:space="0" w:color="auto"/>
            <w:bottom w:val="none" w:sz="0" w:space="0" w:color="auto"/>
            <w:right w:val="none" w:sz="0" w:space="0" w:color="auto"/>
          </w:divBdr>
        </w:div>
        <w:div w:id="1126200637">
          <w:marLeft w:val="640"/>
          <w:marRight w:val="0"/>
          <w:marTop w:val="0"/>
          <w:marBottom w:val="0"/>
          <w:divBdr>
            <w:top w:val="none" w:sz="0" w:space="0" w:color="auto"/>
            <w:left w:val="none" w:sz="0" w:space="0" w:color="auto"/>
            <w:bottom w:val="none" w:sz="0" w:space="0" w:color="auto"/>
            <w:right w:val="none" w:sz="0" w:space="0" w:color="auto"/>
          </w:divBdr>
        </w:div>
        <w:div w:id="1325552865">
          <w:marLeft w:val="640"/>
          <w:marRight w:val="0"/>
          <w:marTop w:val="0"/>
          <w:marBottom w:val="0"/>
          <w:divBdr>
            <w:top w:val="none" w:sz="0" w:space="0" w:color="auto"/>
            <w:left w:val="none" w:sz="0" w:space="0" w:color="auto"/>
            <w:bottom w:val="none" w:sz="0" w:space="0" w:color="auto"/>
            <w:right w:val="none" w:sz="0" w:space="0" w:color="auto"/>
          </w:divBdr>
        </w:div>
        <w:div w:id="1571117918">
          <w:marLeft w:val="640"/>
          <w:marRight w:val="0"/>
          <w:marTop w:val="0"/>
          <w:marBottom w:val="0"/>
          <w:divBdr>
            <w:top w:val="none" w:sz="0" w:space="0" w:color="auto"/>
            <w:left w:val="none" w:sz="0" w:space="0" w:color="auto"/>
            <w:bottom w:val="none" w:sz="0" w:space="0" w:color="auto"/>
            <w:right w:val="none" w:sz="0" w:space="0" w:color="auto"/>
          </w:divBdr>
        </w:div>
        <w:div w:id="1144469245">
          <w:marLeft w:val="640"/>
          <w:marRight w:val="0"/>
          <w:marTop w:val="0"/>
          <w:marBottom w:val="0"/>
          <w:divBdr>
            <w:top w:val="none" w:sz="0" w:space="0" w:color="auto"/>
            <w:left w:val="none" w:sz="0" w:space="0" w:color="auto"/>
            <w:bottom w:val="none" w:sz="0" w:space="0" w:color="auto"/>
            <w:right w:val="none" w:sz="0" w:space="0" w:color="auto"/>
          </w:divBdr>
        </w:div>
        <w:div w:id="282155587">
          <w:marLeft w:val="640"/>
          <w:marRight w:val="0"/>
          <w:marTop w:val="0"/>
          <w:marBottom w:val="0"/>
          <w:divBdr>
            <w:top w:val="none" w:sz="0" w:space="0" w:color="auto"/>
            <w:left w:val="none" w:sz="0" w:space="0" w:color="auto"/>
            <w:bottom w:val="none" w:sz="0" w:space="0" w:color="auto"/>
            <w:right w:val="none" w:sz="0" w:space="0" w:color="auto"/>
          </w:divBdr>
        </w:div>
        <w:div w:id="1735466865">
          <w:marLeft w:val="640"/>
          <w:marRight w:val="0"/>
          <w:marTop w:val="0"/>
          <w:marBottom w:val="0"/>
          <w:divBdr>
            <w:top w:val="none" w:sz="0" w:space="0" w:color="auto"/>
            <w:left w:val="none" w:sz="0" w:space="0" w:color="auto"/>
            <w:bottom w:val="none" w:sz="0" w:space="0" w:color="auto"/>
            <w:right w:val="none" w:sz="0" w:space="0" w:color="auto"/>
          </w:divBdr>
        </w:div>
        <w:div w:id="1433934607">
          <w:marLeft w:val="640"/>
          <w:marRight w:val="0"/>
          <w:marTop w:val="0"/>
          <w:marBottom w:val="0"/>
          <w:divBdr>
            <w:top w:val="none" w:sz="0" w:space="0" w:color="auto"/>
            <w:left w:val="none" w:sz="0" w:space="0" w:color="auto"/>
            <w:bottom w:val="none" w:sz="0" w:space="0" w:color="auto"/>
            <w:right w:val="none" w:sz="0" w:space="0" w:color="auto"/>
          </w:divBdr>
        </w:div>
        <w:div w:id="253900475">
          <w:marLeft w:val="640"/>
          <w:marRight w:val="0"/>
          <w:marTop w:val="0"/>
          <w:marBottom w:val="0"/>
          <w:divBdr>
            <w:top w:val="none" w:sz="0" w:space="0" w:color="auto"/>
            <w:left w:val="none" w:sz="0" w:space="0" w:color="auto"/>
            <w:bottom w:val="none" w:sz="0" w:space="0" w:color="auto"/>
            <w:right w:val="none" w:sz="0" w:space="0" w:color="auto"/>
          </w:divBdr>
        </w:div>
        <w:div w:id="716665926">
          <w:marLeft w:val="640"/>
          <w:marRight w:val="0"/>
          <w:marTop w:val="0"/>
          <w:marBottom w:val="0"/>
          <w:divBdr>
            <w:top w:val="none" w:sz="0" w:space="0" w:color="auto"/>
            <w:left w:val="none" w:sz="0" w:space="0" w:color="auto"/>
            <w:bottom w:val="none" w:sz="0" w:space="0" w:color="auto"/>
            <w:right w:val="none" w:sz="0" w:space="0" w:color="auto"/>
          </w:divBdr>
        </w:div>
        <w:div w:id="1500197201">
          <w:marLeft w:val="640"/>
          <w:marRight w:val="0"/>
          <w:marTop w:val="0"/>
          <w:marBottom w:val="0"/>
          <w:divBdr>
            <w:top w:val="none" w:sz="0" w:space="0" w:color="auto"/>
            <w:left w:val="none" w:sz="0" w:space="0" w:color="auto"/>
            <w:bottom w:val="none" w:sz="0" w:space="0" w:color="auto"/>
            <w:right w:val="none" w:sz="0" w:space="0" w:color="auto"/>
          </w:divBdr>
        </w:div>
        <w:div w:id="2036154963">
          <w:marLeft w:val="640"/>
          <w:marRight w:val="0"/>
          <w:marTop w:val="0"/>
          <w:marBottom w:val="0"/>
          <w:divBdr>
            <w:top w:val="none" w:sz="0" w:space="0" w:color="auto"/>
            <w:left w:val="none" w:sz="0" w:space="0" w:color="auto"/>
            <w:bottom w:val="none" w:sz="0" w:space="0" w:color="auto"/>
            <w:right w:val="none" w:sz="0" w:space="0" w:color="auto"/>
          </w:divBdr>
        </w:div>
        <w:div w:id="207494034">
          <w:marLeft w:val="640"/>
          <w:marRight w:val="0"/>
          <w:marTop w:val="0"/>
          <w:marBottom w:val="0"/>
          <w:divBdr>
            <w:top w:val="none" w:sz="0" w:space="0" w:color="auto"/>
            <w:left w:val="none" w:sz="0" w:space="0" w:color="auto"/>
            <w:bottom w:val="none" w:sz="0" w:space="0" w:color="auto"/>
            <w:right w:val="none" w:sz="0" w:space="0" w:color="auto"/>
          </w:divBdr>
        </w:div>
        <w:div w:id="771314268">
          <w:marLeft w:val="640"/>
          <w:marRight w:val="0"/>
          <w:marTop w:val="0"/>
          <w:marBottom w:val="0"/>
          <w:divBdr>
            <w:top w:val="none" w:sz="0" w:space="0" w:color="auto"/>
            <w:left w:val="none" w:sz="0" w:space="0" w:color="auto"/>
            <w:bottom w:val="none" w:sz="0" w:space="0" w:color="auto"/>
            <w:right w:val="none" w:sz="0" w:space="0" w:color="auto"/>
          </w:divBdr>
        </w:div>
        <w:div w:id="817460347">
          <w:marLeft w:val="640"/>
          <w:marRight w:val="0"/>
          <w:marTop w:val="0"/>
          <w:marBottom w:val="0"/>
          <w:divBdr>
            <w:top w:val="none" w:sz="0" w:space="0" w:color="auto"/>
            <w:left w:val="none" w:sz="0" w:space="0" w:color="auto"/>
            <w:bottom w:val="none" w:sz="0" w:space="0" w:color="auto"/>
            <w:right w:val="none" w:sz="0" w:space="0" w:color="auto"/>
          </w:divBdr>
        </w:div>
        <w:div w:id="1101877786">
          <w:marLeft w:val="640"/>
          <w:marRight w:val="0"/>
          <w:marTop w:val="0"/>
          <w:marBottom w:val="0"/>
          <w:divBdr>
            <w:top w:val="none" w:sz="0" w:space="0" w:color="auto"/>
            <w:left w:val="none" w:sz="0" w:space="0" w:color="auto"/>
            <w:bottom w:val="none" w:sz="0" w:space="0" w:color="auto"/>
            <w:right w:val="none" w:sz="0" w:space="0" w:color="auto"/>
          </w:divBdr>
        </w:div>
        <w:div w:id="1490054808">
          <w:marLeft w:val="640"/>
          <w:marRight w:val="0"/>
          <w:marTop w:val="0"/>
          <w:marBottom w:val="0"/>
          <w:divBdr>
            <w:top w:val="none" w:sz="0" w:space="0" w:color="auto"/>
            <w:left w:val="none" w:sz="0" w:space="0" w:color="auto"/>
            <w:bottom w:val="none" w:sz="0" w:space="0" w:color="auto"/>
            <w:right w:val="none" w:sz="0" w:space="0" w:color="auto"/>
          </w:divBdr>
        </w:div>
        <w:div w:id="1999797579">
          <w:marLeft w:val="640"/>
          <w:marRight w:val="0"/>
          <w:marTop w:val="0"/>
          <w:marBottom w:val="0"/>
          <w:divBdr>
            <w:top w:val="none" w:sz="0" w:space="0" w:color="auto"/>
            <w:left w:val="none" w:sz="0" w:space="0" w:color="auto"/>
            <w:bottom w:val="none" w:sz="0" w:space="0" w:color="auto"/>
            <w:right w:val="none" w:sz="0" w:space="0" w:color="auto"/>
          </w:divBdr>
        </w:div>
        <w:div w:id="1697002711">
          <w:marLeft w:val="640"/>
          <w:marRight w:val="0"/>
          <w:marTop w:val="0"/>
          <w:marBottom w:val="0"/>
          <w:divBdr>
            <w:top w:val="none" w:sz="0" w:space="0" w:color="auto"/>
            <w:left w:val="none" w:sz="0" w:space="0" w:color="auto"/>
            <w:bottom w:val="none" w:sz="0" w:space="0" w:color="auto"/>
            <w:right w:val="none" w:sz="0" w:space="0" w:color="auto"/>
          </w:divBdr>
        </w:div>
        <w:div w:id="574240555">
          <w:marLeft w:val="640"/>
          <w:marRight w:val="0"/>
          <w:marTop w:val="0"/>
          <w:marBottom w:val="0"/>
          <w:divBdr>
            <w:top w:val="none" w:sz="0" w:space="0" w:color="auto"/>
            <w:left w:val="none" w:sz="0" w:space="0" w:color="auto"/>
            <w:bottom w:val="none" w:sz="0" w:space="0" w:color="auto"/>
            <w:right w:val="none" w:sz="0" w:space="0" w:color="auto"/>
          </w:divBdr>
        </w:div>
        <w:div w:id="356391447">
          <w:marLeft w:val="640"/>
          <w:marRight w:val="0"/>
          <w:marTop w:val="0"/>
          <w:marBottom w:val="0"/>
          <w:divBdr>
            <w:top w:val="none" w:sz="0" w:space="0" w:color="auto"/>
            <w:left w:val="none" w:sz="0" w:space="0" w:color="auto"/>
            <w:bottom w:val="none" w:sz="0" w:space="0" w:color="auto"/>
            <w:right w:val="none" w:sz="0" w:space="0" w:color="auto"/>
          </w:divBdr>
        </w:div>
        <w:div w:id="2138864349">
          <w:marLeft w:val="640"/>
          <w:marRight w:val="0"/>
          <w:marTop w:val="0"/>
          <w:marBottom w:val="0"/>
          <w:divBdr>
            <w:top w:val="none" w:sz="0" w:space="0" w:color="auto"/>
            <w:left w:val="none" w:sz="0" w:space="0" w:color="auto"/>
            <w:bottom w:val="none" w:sz="0" w:space="0" w:color="auto"/>
            <w:right w:val="none" w:sz="0" w:space="0" w:color="auto"/>
          </w:divBdr>
        </w:div>
        <w:div w:id="466164710">
          <w:marLeft w:val="640"/>
          <w:marRight w:val="0"/>
          <w:marTop w:val="0"/>
          <w:marBottom w:val="0"/>
          <w:divBdr>
            <w:top w:val="none" w:sz="0" w:space="0" w:color="auto"/>
            <w:left w:val="none" w:sz="0" w:space="0" w:color="auto"/>
            <w:bottom w:val="none" w:sz="0" w:space="0" w:color="auto"/>
            <w:right w:val="none" w:sz="0" w:space="0" w:color="auto"/>
          </w:divBdr>
        </w:div>
        <w:div w:id="1219122991">
          <w:marLeft w:val="640"/>
          <w:marRight w:val="0"/>
          <w:marTop w:val="0"/>
          <w:marBottom w:val="0"/>
          <w:divBdr>
            <w:top w:val="none" w:sz="0" w:space="0" w:color="auto"/>
            <w:left w:val="none" w:sz="0" w:space="0" w:color="auto"/>
            <w:bottom w:val="none" w:sz="0" w:space="0" w:color="auto"/>
            <w:right w:val="none" w:sz="0" w:space="0" w:color="auto"/>
          </w:divBdr>
        </w:div>
        <w:div w:id="951863396">
          <w:marLeft w:val="640"/>
          <w:marRight w:val="0"/>
          <w:marTop w:val="0"/>
          <w:marBottom w:val="0"/>
          <w:divBdr>
            <w:top w:val="none" w:sz="0" w:space="0" w:color="auto"/>
            <w:left w:val="none" w:sz="0" w:space="0" w:color="auto"/>
            <w:bottom w:val="none" w:sz="0" w:space="0" w:color="auto"/>
            <w:right w:val="none" w:sz="0" w:space="0" w:color="auto"/>
          </w:divBdr>
        </w:div>
        <w:div w:id="953438216">
          <w:marLeft w:val="640"/>
          <w:marRight w:val="0"/>
          <w:marTop w:val="0"/>
          <w:marBottom w:val="0"/>
          <w:divBdr>
            <w:top w:val="none" w:sz="0" w:space="0" w:color="auto"/>
            <w:left w:val="none" w:sz="0" w:space="0" w:color="auto"/>
            <w:bottom w:val="none" w:sz="0" w:space="0" w:color="auto"/>
            <w:right w:val="none" w:sz="0" w:space="0" w:color="auto"/>
          </w:divBdr>
        </w:div>
        <w:div w:id="1836145188">
          <w:marLeft w:val="640"/>
          <w:marRight w:val="0"/>
          <w:marTop w:val="0"/>
          <w:marBottom w:val="0"/>
          <w:divBdr>
            <w:top w:val="none" w:sz="0" w:space="0" w:color="auto"/>
            <w:left w:val="none" w:sz="0" w:space="0" w:color="auto"/>
            <w:bottom w:val="none" w:sz="0" w:space="0" w:color="auto"/>
            <w:right w:val="none" w:sz="0" w:space="0" w:color="auto"/>
          </w:divBdr>
        </w:div>
        <w:div w:id="1108814034">
          <w:marLeft w:val="640"/>
          <w:marRight w:val="0"/>
          <w:marTop w:val="0"/>
          <w:marBottom w:val="0"/>
          <w:divBdr>
            <w:top w:val="none" w:sz="0" w:space="0" w:color="auto"/>
            <w:left w:val="none" w:sz="0" w:space="0" w:color="auto"/>
            <w:bottom w:val="none" w:sz="0" w:space="0" w:color="auto"/>
            <w:right w:val="none" w:sz="0" w:space="0" w:color="auto"/>
          </w:divBdr>
        </w:div>
        <w:div w:id="100034447">
          <w:marLeft w:val="640"/>
          <w:marRight w:val="0"/>
          <w:marTop w:val="0"/>
          <w:marBottom w:val="0"/>
          <w:divBdr>
            <w:top w:val="none" w:sz="0" w:space="0" w:color="auto"/>
            <w:left w:val="none" w:sz="0" w:space="0" w:color="auto"/>
            <w:bottom w:val="none" w:sz="0" w:space="0" w:color="auto"/>
            <w:right w:val="none" w:sz="0" w:space="0" w:color="auto"/>
          </w:divBdr>
        </w:div>
        <w:div w:id="2029215716">
          <w:marLeft w:val="640"/>
          <w:marRight w:val="0"/>
          <w:marTop w:val="0"/>
          <w:marBottom w:val="0"/>
          <w:divBdr>
            <w:top w:val="none" w:sz="0" w:space="0" w:color="auto"/>
            <w:left w:val="none" w:sz="0" w:space="0" w:color="auto"/>
            <w:bottom w:val="none" w:sz="0" w:space="0" w:color="auto"/>
            <w:right w:val="none" w:sz="0" w:space="0" w:color="auto"/>
          </w:divBdr>
        </w:div>
        <w:div w:id="1243300183">
          <w:marLeft w:val="640"/>
          <w:marRight w:val="0"/>
          <w:marTop w:val="0"/>
          <w:marBottom w:val="0"/>
          <w:divBdr>
            <w:top w:val="none" w:sz="0" w:space="0" w:color="auto"/>
            <w:left w:val="none" w:sz="0" w:space="0" w:color="auto"/>
            <w:bottom w:val="none" w:sz="0" w:space="0" w:color="auto"/>
            <w:right w:val="none" w:sz="0" w:space="0" w:color="auto"/>
          </w:divBdr>
        </w:div>
        <w:div w:id="1171795046">
          <w:marLeft w:val="640"/>
          <w:marRight w:val="0"/>
          <w:marTop w:val="0"/>
          <w:marBottom w:val="0"/>
          <w:divBdr>
            <w:top w:val="none" w:sz="0" w:space="0" w:color="auto"/>
            <w:left w:val="none" w:sz="0" w:space="0" w:color="auto"/>
            <w:bottom w:val="none" w:sz="0" w:space="0" w:color="auto"/>
            <w:right w:val="none" w:sz="0" w:space="0" w:color="auto"/>
          </w:divBdr>
        </w:div>
        <w:div w:id="1336689000">
          <w:marLeft w:val="640"/>
          <w:marRight w:val="0"/>
          <w:marTop w:val="0"/>
          <w:marBottom w:val="0"/>
          <w:divBdr>
            <w:top w:val="none" w:sz="0" w:space="0" w:color="auto"/>
            <w:left w:val="none" w:sz="0" w:space="0" w:color="auto"/>
            <w:bottom w:val="none" w:sz="0" w:space="0" w:color="auto"/>
            <w:right w:val="none" w:sz="0" w:space="0" w:color="auto"/>
          </w:divBdr>
        </w:div>
        <w:div w:id="1535078433">
          <w:marLeft w:val="640"/>
          <w:marRight w:val="0"/>
          <w:marTop w:val="0"/>
          <w:marBottom w:val="0"/>
          <w:divBdr>
            <w:top w:val="none" w:sz="0" w:space="0" w:color="auto"/>
            <w:left w:val="none" w:sz="0" w:space="0" w:color="auto"/>
            <w:bottom w:val="none" w:sz="0" w:space="0" w:color="auto"/>
            <w:right w:val="none" w:sz="0" w:space="0" w:color="auto"/>
          </w:divBdr>
        </w:div>
        <w:div w:id="1374385839">
          <w:marLeft w:val="640"/>
          <w:marRight w:val="0"/>
          <w:marTop w:val="0"/>
          <w:marBottom w:val="0"/>
          <w:divBdr>
            <w:top w:val="none" w:sz="0" w:space="0" w:color="auto"/>
            <w:left w:val="none" w:sz="0" w:space="0" w:color="auto"/>
            <w:bottom w:val="none" w:sz="0" w:space="0" w:color="auto"/>
            <w:right w:val="none" w:sz="0" w:space="0" w:color="auto"/>
          </w:divBdr>
        </w:div>
        <w:div w:id="1288125046">
          <w:marLeft w:val="640"/>
          <w:marRight w:val="0"/>
          <w:marTop w:val="0"/>
          <w:marBottom w:val="0"/>
          <w:divBdr>
            <w:top w:val="none" w:sz="0" w:space="0" w:color="auto"/>
            <w:left w:val="none" w:sz="0" w:space="0" w:color="auto"/>
            <w:bottom w:val="none" w:sz="0" w:space="0" w:color="auto"/>
            <w:right w:val="none" w:sz="0" w:space="0" w:color="auto"/>
          </w:divBdr>
        </w:div>
        <w:div w:id="1535651963">
          <w:marLeft w:val="640"/>
          <w:marRight w:val="0"/>
          <w:marTop w:val="0"/>
          <w:marBottom w:val="0"/>
          <w:divBdr>
            <w:top w:val="none" w:sz="0" w:space="0" w:color="auto"/>
            <w:left w:val="none" w:sz="0" w:space="0" w:color="auto"/>
            <w:bottom w:val="none" w:sz="0" w:space="0" w:color="auto"/>
            <w:right w:val="none" w:sz="0" w:space="0" w:color="auto"/>
          </w:divBdr>
        </w:div>
        <w:div w:id="1685593572">
          <w:marLeft w:val="640"/>
          <w:marRight w:val="0"/>
          <w:marTop w:val="0"/>
          <w:marBottom w:val="0"/>
          <w:divBdr>
            <w:top w:val="none" w:sz="0" w:space="0" w:color="auto"/>
            <w:left w:val="none" w:sz="0" w:space="0" w:color="auto"/>
            <w:bottom w:val="none" w:sz="0" w:space="0" w:color="auto"/>
            <w:right w:val="none" w:sz="0" w:space="0" w:color="auto"/>
          </w:divBdr>
        </w:div>
        <w:div w:id="1323848503">
          <w:marLeft w:val="640"/>
          <w:marRight w:val="0"/>
          <w:marTop w:val="0"/>
          <w:marBottom w:val="0"/>
          <w:divBdr>
            <w:top w:val="none" w:sz="0" w:space="0" w:color="auto"/>
            <w:left w:val="none" w:sz="0" w:space="0" w:color="auto"/>
            <w:bottom w:val="none" w:sz="0" w:space="0" w:color="auto"/>
            <w:right w:val="none" w:sz="0" w:space="0" w:color="auto"/>
          </w:divBdr>
        </w:div>
        <w:div w:id="200942225">
          <w:marLeft w:val="640"/>
          <w:marRight w:val="0"/>
          <w:marTop w:val="0"/>
          <w:marBottom w:val="0"/>
          <w:divBdr>
            <w:top w:val="none" w:sz="0" w:space="0" w:color="auto"/>
            <w:left w:val="none" w:sz="0" w:space="0" w:color="auto"/>
            <w:bottom w:val="none" w:sz="0" w:space="0" w:color="auto"/>
            <w:right w:val="none" w:sz="0" w:space="0" w:color="auto"/>
          </w:divBdr>
        </w:div>
        <w:div w:id="542058179">
          <w:marLeft w:val="640"/>
          <w:marRight w:val="0"/>
          <w:marTop w:val="0"/>
          <w:marBottom w:val="0"/>
          <w:divBdr>
            <w:top w:val="none" w:sz="0" w:space="0" w:color="auto"/>
            <w:left w:val="none" w:sz="0" w:space="0" w:color="auto"/>
            <w:bottom w:val="none" w:sz="0" w:space="0" w:color="auto"/>
            <w:right w:val="none" w:sz="0" w:space="0" w:color="auto"/>
          </w:divBdr>
        </w:div>
        <w:div w:id="437333941">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884365257">
          <w:marLeft w:val="640"/>
          <w:marRight w:val="0"/>
          <w:marTop w:val="0"/>
          <w:marBottom w:val="0"/>
          <w:divBdr>
            <w:top w:val="none" w:sz="0" w:space="0" w:color="auto"/>
            <w:left w:val="none" w:sz="0" w:space="0" w:color="auto"/>
            <w:bottom w:val="none" w:sz="0" w:space="0" w:color="auto"/>
            <w:right w:val="none" w:sz="0" w:space="0" w:color="auto"/>
          </w:divBdr>
        </w:div>
        <w:div w:id="695741597">
          <w:marLeft w:val="640"/>
          <w:marRight w:val="0"/>
          <w:marTop w:val="0"/>
          <w:marBottom w:val="0"/>
          <w:divBdr>
            <w:top w:val="none" w:sz="0" w:space="0" w:color="auto"/>
            <w:left w:val="none" w:sz="0" w:space="0" w:color="auto"/>
            <w:bottom w:val="none" w:sz="0" w:space="0" w:color="auto"/>
            <w:right w:val="none" w:sz="0" w:space="0" w:color="auto"/>
          </w:divBdr>
        </w:div>
        <w:div w:id="392392938">
          <w:marLeft w:val="640"/>
          <w:marRight w:val="0"/>
          <w:marTop w:val="0"/>
          <w:marBottom w:val="0"/>
          <w:divBdr>
            <w:top w:val="none" w:sz="0" w:space="0" w:color="auto"/>
            <w:left w:val="none" w:sz="0" w:space="0" w:color="auto"/>
            <w:bottom w:val="none" w:sz="0" w:space="0" w:color="auto"/>
            <w:right w:val="none" w:sz="0" w:space="0" w:color="auto"/>
          </w:divBdr>
        </w:div>
        <w:div w:id="1727680415">
          <w:marLeft w:val="640"/>
          <w:marRight w:val="0"/>
          <w:marTop w:val="0"/>
          <w:marBottom w:val="0"/>
          <w:divBdr>
            <w:top w:val="none" w:sz="0" w:space="0" w:color="auto"/>
            <w:left w:val="none" w:sz="0" w:space="0" w:color="auto"/>
            <w:bottom w:val="none" w:sz="0" w:space="0" w:color="auto"/>
            <w:right w:val="none" w:sz="0" w:space="0" w:color="auto"/>
          </w:divBdr>
        </w:div>
        <w:div w:id="765423293">
          <w:marLeft w:val="640"/>
          <w:marRight w:val="0"/>
          <w:marTop w:val="0"/>
          <w:marBottom w:val="0"/>
          <w:divBdr>
            <w:top w:val="none" w:sz="0" w:space="0" w:color="auto"/>
            <w:left w:val="none" w:sz="0" w:space="0" w:color="auto"/>
            <w:bottom w:val="none" w:sz="0" w:space="0" w:color="auto"/>
            <w:right w:val="none" w:sz="0" w:space="0" w:color="auto"/>
          </w:divBdr>
        </w:div>
        <w:div w:id="1867601515">
          <w:marLeft w:val="640"/>
          <w:marRight w:val="0"/>
          <w:marTop w:val="0"/>
          <w:marBottom w:val="0"/>
          <w:divBdr>
            <w:top w:val="none" w:sz="0" w:space="0" w:color="auto"/>
            <w:left w:val="none" w:sz="0" w:space="0" w:color="auto"/>
            <w:bottom w:val="none" w:sz="0" w:space="0" w:color="auto"/>
            <w:right w:val="none" w:sz="0" w:space="0" w:color="auto"/>
          </w:divBdr>
        </w:div>
        <w:div w:id="1934975389">
          <w:marLeft w:val="640"/>
          <w:marRight w:val="0"/>
          <w:marTop w:val="0"/>
          <w:marBottom w:val="0"/>
          <w:divBdr>
            <w:top w:val="none" w:sz="0" w:space="0" w:color="auto"/>
            <w:left w:val="none" w:sz="0" w:space="0" w:color="auto"/>
            <w:bottom w:val="none" w:sz="0" w:space="0" w:color="auto"/>
            <w:right w:val="none" w:sz="0" w:space="0" w:color="auto"/>
          </w:divBdr>
        </w:div>
        <w:div w:id="1821462944">
          <w:marLeft w:val="640"/>
          <w:marRight w:val="0"/>
          <w:marTop w:val="0"/>
          <w:marBottom w:val="0"/>
          <w:divBdr>
            <w:top w:val="none" w:sz="0" w:space="0" w:color="auto"/>
            <w:left w:val="none" w:sz="0" w:space="0" w:color="auto"/>
            <w:bottom w:val="none" w:sz="0" w:space="0" w:color="auto"/>
            <w:right w:val="none" w:sz="0" w:space="0" w:color="auto"/>
          </w:divBdr>
        </w:div>
        <w:div w:id="247663141">
          <w:marLeft w:val="640"/>
          <w:marRight w:val="0"/>
          <w:marTop w:val="0"/>
          <w:marBottom w:val="0"/>
          <w:divBdr>
            <w:top w:val="none" w:sz="0" w:space="0" w:color="auto"/>
            <w:left w:val="none" w:sz="0" w:space="0" w:color="auto"/>
            <w:bottom w:val="none" w:sz="0" w:space="0" w:color="auto"/>
            <w:right w:val="none" w:sz="0" w:space="0" w:color="auto"/>
          </w:divBdr>
        </w:div>
        <w:div w:id="897518703">
          <w:marLeft w:val="640"/>
          <w:marRight w:val="0"/>
          <w:marTop w:val="0"/>
          <w:marBottom w:val="0"/>
          <w:divBdr>
            <w:top w:val="none" w:sz="0" w:space="0" w:color="auto"/>
            <w:left w:val="none" w:sz="0" w:space="0" w:color="auto"/>
            <w:bottom w:val="none" w:sz="0" w:space="0" w:color="auto"/>
            <w:right w:val="none" w:sz="0" w:space="0" w:color="auto"/>
          </w:divBdr>
        </w:div>
        <w:div w:id="147326822">
          <w:marLeft w:val="640"/>
          <w:marRight w:val="0"/>
          <w:marTop w:val="0"/>
          <w:marBottom w:val="0"/>
          <w:divBdr>
            <w:top w:val="none" w:sz="0" w:space="0" w:color="auto"/>
            <w:left w:val="none" w:sz="0" w:space="0" w:color="auto"/>
            <w:bottom w:val="none" w:sz="0" w:space="0" w:color="auto"/>
            <w:right w:val="none" w:sz="0" w:space="0" w:color="auto"/>
          </w:divBdr>
        </w:div>
        <w:div w:id="1294480287">
          <w:marLeft w:val="640"/>
          <w:marRight w:val="0"/>
          <w:marTop w:val="0"/>
          <w:marBottom w:val="0"/>
          <w:divBdr>
            <w:top w:val="none" w:sz="0" w:space="0" w:color="auto"/>
            <w:left w:val="none" w:sz="0" w:space="0" w:color="auto"/>
            <w:bottom w:val="none" w:sz="0" w:space="0" w:color="auto"/>
            <w:right w:val="none" w:sz="0" w:space="0" w:color="auto"/>
          </w:divBdr>
        </w:div>
        <w:div w:id="1655838370">
          <w:marLeft w:val="640"/>
          <w:marRight w:val="0"/>
          <w:marTop w:val="0"/>
          <w:marBottom w:val="0"/>
          <w:divBdr>
            <w:top w:val="none" w:sz="0" w:space="0" w:color="auto"/>
            <w:left w:val="none" w:sz="0" w:space="0" w:color="auto"/>
            <w:bottom w:val="none" w:sz="0" w:space="0" w:color="auto"/>
            <w:right w:val="none" w:sz="0" w:space="0" w:color="auto"/>
          </w:divBdr>
        </w:div>
        <w:div w:id="1450082154">
          <w:marLeft w:val="640"/>
          <w:marRight w:val="0"/>
          <w:marTop w:val="0"/>
          <w:marBottom w:val="0"/>
          <w:divBdr>
            <w:top w:val="none" w:sz="0" w:space="0" w:color="auto"/>
            <w:left w:val="none" w:sz="0" w:space="0" w:color="auto"/>
            <w:bottom w:val="none" w:sz="0" w:space="0" w:color="auto"/>
            <w:right w:val="none" w:sz="0" w:space="0" w:color="auto"/>
          </w:divBdr>
        </w:div>
        <w:div w:id="863981282">
          <w:marLeft w:val="640"/>
          <w:marRight w:val="0"/>
          <w:marTop w:val="0"/>
          <w:marBottom w:val="0"/>
          <w:divBdr>
            <w:top w:val="none" w:sz="0" w:space="0" w:color="auto"/>
            <w:left w:val="none" w:sz="0" w:space="0" w:color="auto"/>
            <w:bottom w:val="none" w:sz="0" w:space="0" w:color="auto"/>
            <w:right w:val="none" w:sz="0" w:space="0" w:color="auto"/>
          </w:divBdr>
        </w:div>
        <w:div w:id="1544713303">
          <w:marLeft w:val="640"/>
          <w:marRight w:val="0"/>
          <w:marTop w:val="0"/>
          <w:marBottom w:val="0"/>
          <w:divBdr>
            <w:top w:val="none" w:sz="0" w:space="0" w:color="auto"/>
            <w:left w:val="none" w:sz="0" w:space="0" w:color="auto"/>
            <w:bottom w:val="none" w:sz="0" w:space="0" w:color="auto"/>
            <w:right w:val="none" w:sz="0" w:space="0" w:color="auto"/>
          </w:divBdr>
        </w:div>
        <w:div w:id="1365717248">
          <w:marLeft w:val="640"/>
          <w:marRight w:val="0"/>
          <w:marTop w:val="0"/>
          <w:marBottom w:val="0"/>
          <w:divBdr>
            <w:top w:val="none" w:sz="0" w:space="0" w:color="auto"/>
            <w:left w:val="none" w:sz="0" w:space="0" w:color="auto"/>
            <w:bottom w:val="none" w:sz="0" w:space="0" w:color="auto"/>
            <w:right w:val="none" w:sz="0" w:space="0" w:color="auto"/>
          </w:divBdr>
        </w:div>
        <w:div w:id="1356927150">
          <w:marLeft w:val="640"/>
          <w:marRight w:val="0"/>
          <w:marTop w:val="0"/>
          <w:marBottom w:val="0"/>
          <w:divBdr>
            <w:top w:val="none" w:sz="0" w:space="0" w:color="auto"/>
            <w:left w:val="none" w:sz="0" w:space="0" w:color="auto"/>
            <w:bottom w:val="none" w:sz="0" w:space="0" w:color="auto"/>
            <w:right w:val="none" w:sz="0" w:space="0" w:color="auto"/>
          </w:divBdr>
        </w:div>
        <w:div w:id="1975022126">
          <w:marLeft w:val="640"/>
          <w:marRight w:val="0"/>
          <w:marTop w:val="0"/>
          <w:marBottom w:val="0"/>
          <w:divBdr>
            <w:top w:val="none" w:sz="0" w:space="0" w:color="auto"/>
            <w:left w:val="none" w:sz="0" w:space="0" w:color="auto"/>
            <w:bottom w:val="none" w:sz="0" w:space="0" w:color="auto"/>
            <w:right w:val="none" w:sz="0" w:space="0" w:color="auto"/>
          </w:divBdr>
        </w:div>
        <w:div w:id="85348253">
          <w:marLeft w:val="640"/>
          <w:marRight w:val="0"/>
          <w:marTop w:val="0"/>
          <w:marBottom w:val="0"/>
          <w:divBdr>
            <w:top w:val="none" w:sz="0" w:space="0" w:color="auto"/>
            <w:left w:val="none" w:sz="0" w:space="0" w:color="auto"/>
            <w:bottom w:val="none" w:sz="0" w:space="0" w:color="auto"/>
            <w:right w:val="none" w:sz="0" w:space="0" w:color="auto"/>
          </w:divBdr>
        </w:div>
        <w:div w:id="1566139396">
          <w:marLeft w:val="640"/>
          <w:marRight w:val="0"/>
          <w:marTop w:val="0"/>
          <w:marBottom w:val="0"/>
          <w:divBdr>
            <w:top w:val="none" w:sz="0" w:space="0" w:color="auto"/>
            <w:left w:val="none" w:sz="0" w:space="0" w:color="auto"/>
            <w:bottom w:val="none" w:sz="0" w:space="0" w:color="auto"/>
            <w:right w:val="none" w:sz="0" w:space="0" w:color="auto"/>
          </w:divBdr>
        </w:div>
        <w:div w:id="390229703">
          <w:marLeft w:val="640"/>
          <w:marRight w:val="0"/>
          <w:marTop w:val="0"/>
          <w:marBottom w:val="0"/>
          <w:divBdr>
            <w:top w:val="none" w:sz="0" w:space="0" w:color="auto"/>
            <w:left w:val="none" w:sz="0" w:space="0" w:color="auto"/>
            <w:bottom w:val="none" w:sz="0" w:space="0" w:color="auto"/>
            <w:right w:val="none" w:sz="0" w:space="0" w:color="auto"/>
          </w:divBdr>
        </w:div>
        <w:div w:id="1969120418">
          <w:marLeft w:val="640"/>
          <w:marRight w:val="0"/>
          <w:marTop w:val="0"/>
          <w:marBottom w:val="0"/>
          <w:divBdr>
            <w:top w:val="none" w:sz="0" w:space="0" w:color="auto"/>
            <w:left w:val="none" w:sz="0" w:space="0" w:color="auto"/>
            <w:bottom w:val="none" w:sz="0" w:space="0" w:color="auto"/>
            <w:right w:val="none" w:sz="0" w:space="0" w:color="auto"/>
          </w:divBdr>
        </w:div>
        <w:div w:id="1050349801">
          <w:marLeft w:val="640"/>
          <w:marRight w:val="0"/>
          <w:marTop w:val="0"/>
          <w:marBottom w:val="0"/>
          <w:divBdr>
            <w:top w:val="none" w:sz="0" w:space="0" w:color="auto"/>
            <w:left w:val="none" w:sz="0" w:space="0" w:color="auto"/>
            <w:bottom w:val="none" w:sz="0" w:space="0" w:color="auto"/>
            <w:right w:val="none" w:sz="0" w:space="0" w:color="auto"/>
          </w:divBdr>
        </w:div>
        <w:div w:id="1235626736">
          <w:marLeft w:val="640"/>
          <w:marRight w:val="0"/>
          <w:marTop w:val="0"/>
          <w:marBottom w:val="0"/>
          <w:divBdr>
            <w:top w:val="none" w:sz="0" w:space="0" w:color="auto"/>
            <w:left w:val="none" w:sz="0" w:space="0" w:color="auto"/>
            <w:bottom w:val="none" w:sz="0" w:space="0" w:color="auto"/>
            <w:right w:val="none" w:sz="0" w:space="0" w:color="auto"/>
          </w:divBdr>
        </w:div>
        <w:div w:id="1037852481">
          <w:marLeft w:val="640"/>
          <w:marRight w:val="0"/>
          <w:marTop w:val="0"/>
          <w:marBottom w:val="0"/>
          <w:divBdr>
            <w:top w:val="none" w:sz="0" w:space="0" w:color="auto"/>
            <w:left w:val="none" w:sz="0" w:space="0" w:color="auto"/>
            <w:bottom w:val="none" w:sz="0" w:space="0" w:color="auto"/>
            <w:right w:val="none" w:sz="0" w:space="0" w:color="auto"/>
          </w:divBdr>
        </w:div>
        <w:div w:id="1378699469">
          <w:marLeft w:val="640"/>
          <w:marRight w:val="0"/>
          <w:marTop w:val="0"/>
          <w:marBottom w:val="0"/>
          <w:divBdr>
            <w:top w:val="none" w:sz="0" w:space="0" w:color="auto"/>
            <w:left w:val="none" w:sz="0" w:space="0" w:color="auto"/>
            <w:bottom w:val="none" w:sz="0" w:space="0" w:color="auto"/>
            <w:right w:val="none" w:sz="0" w:space="0" w:color="auto"/>
          </w:divBdr>
        </w:div>
        <w:div w:id="1829520108">
          <w:marLeft w:val="640"/>
          <w:marRight w:val="0"/>
          <w:marTop w:val="0"/>
          <w:marBottom w:val="0"/>
          <w:divBdr>
            <w:top w:val="none" w:sz="0" w:space="0" w:color="auto"/>
            <w:left w:val="none" w:sz="0" w:space="0" w:color="auto"/>
            <w:bottom w:val="none" w:sz="0" w:space="0" w:color="auto"/>
            <w:right w:val="none" w:sz="0" w:space="0" w:color="auto"/>
          </w:divBdr>
        </w:div>
        <w:div w:id="2028095605">
          <w:marLeft w:val="640"/>
          <w:marRight w:val="0"/>
          <w:marTop w:val="0"/>
          <w:marBottom w:val="0"/>
          <w:divBdr>
            <w:top w:val="none" w:sz="0" w:space="0" w:color="auto"/>
            <w:left w:val="none" w:sz="0" w:space="0" w:color="auto"/>
            <w:bottom w:val="none" w:sz="0" w:space="0" w:color="auto"/>
            <w:right w:val="none" w:sz="0" w:space="0" w:color="auto"/>
          </w:divBdr>
        </w:div>
        <w:div w:id="1490175200">
          <w:marLeft w:val="640"/>
          <w:marRight w:val="0"/>
          <w:marTop w:val="0"/>
          <w:marBottom w:val="0"/>
          <w:divBdr>
            <w:top w:val="none" w:sz="0" w:space="0" w:color="auto"/>
            <w:left w:val="none" w:sz="0" w:space="0" w:color="auto"/>
            <w:bottom w:val="none" w:sz="0" w:space="0" w:color="auto"/>
            <w:right w:val="none" w:sz="0" w:space="0" w:color="auto"/>
          </w:divBdr>
        </w:div>
        <w:div w:id="1324429006">
          <w:marLeft w:val="640"/>
          <w:marRight w:val="0"/>
          <w:marTop w:val="0"/>
          <w:marBottom w:val="0"/>
          <w:divBdr>
            <w:top w:val="none" w:sz="0" w:space="0" w:color="auto"/>
            <w:left w:val="none" w:sz="0" w:space="0" w:color="auto"/>
            <w:bottom w:val="none" w:sz="0" w:space="0" w:color="auto"/>
            <w:right w:val="none" w:sz="0" w:space="0" w:color="auto"/>
          </w:divBdr>
        </w:div>
        <w:div w:id="461731586">
          <w:marLeft w:val="640"/>
          <w:marRight w:val="0"/>
          <w:marTop w:val="0"/>
          <w:marBottom w:val="0"/>
          <w:divBdr>
            <w:top w:val="none" w:sz="0" w:space="0" w:color="auto"/>
            <w:left w:val="none" w:sz="0" w:space="0" w:color="auto"/>
            <w:bottom w:val="none" w:sz="0" w:space="0" w:color="auto"/>
            <w:right w:val="none" w:sz="0" w:space="0" w:color="auto"/>
          </w:divBdr>
        </w:div>
        <w:div w:id="630984542">
          <w:marLeft w:val="640"/>
          <w:marRight w:val="0"/>
          <w:marTop w:val="0"/>
          <w:marBottom w:val="0"/>
          <w:divBdr>
            <w:top w:val="none" w:sz="0" w:space="0" w:color="auto"/>
            <w:left w:val="none" w:sz="0" w:space="0" w:color="auto"/>
            <w:bottom w:val="none" w:sz="0" w:space="0" w:color="auto"/>
            <w:right w:val="none" w:sz="0" w:space="0" w:color="auto"/>
          </w:divBdr>
        </w:div>
        <w:div w:id="580214668">
          <w:marLeft w:val="640"/>
          <w:marRight w:val="0"/>
          <w:marTop w:val="0"/>
          <w:marBottom w:val="0"/>
          <w:divBdr>
            <w:top w:val="none" w:sz="0" w:space="0" w:color="auto"/>
            <w:left w:val="none" w:sz="0" w:space="0" w:color="auto"/>
            <w:bottom w:val="none" w:sz="0" w:space="0" w:color="auto"/>
            <w:right w:val="none" w:sz="0" w:space="0" w:color="auto"/>
          </w:divBdr>
        </w:div>
        <w:div w:id="767701429">
          <w:marLeft w:val="640"/>
          <w:marRight w:val="0"/>
          <w:marTop w:val="0"/>
          <w:marBottom w:val="0"/>
          <w:divBdr>
            <w:top w:val="none" w:sz="0" w:space="0" w:color="auto"/>
            <w:left w:val="none" w:sz="0" w:space="0" w:color="auto"/>
            <w:bottom w:val="none" w:sz="0" w:space="0" w:color="auto"/>
            <w:right w:val="none" w:sz="0" w:space="0" w:color="auto"/>
          </w:divBdr>
        </w:div>
        <w:div w:id="232738778">
          <w:marLeft w:val="640"/>
          <w:marRight w:val="0"/>
          <w:marTop w:val="0"/>
          <w:marBottom w:val="0"/>
          <w:divBdr>
            <w:top w:val="none" w:sz="0" w:space="0" w:color="auto"/>
            <w:left w:val="none" w:sz="0" w:space="0" w:color="auto"/>
            <w:bottom w:val="none" w:sz="0" w:space="0" w:color="auto"/>
            <w:right w:val="none" w:sz="0" w:space="0" w:color="auto"/>
          </w:divBdr>
        </w:div>
        <w:div w:id="55132809">
          <w:marLeft w:val="640"/>
          <w:marRight w:val="0"/>
          <w:marTop w:val="0"/>
          <w:marBottom w:val="0"/>
          <w:divBdr>
            <w:top w:val="none" w:sz="0" w:space="0" w:color="auto"/>
            <w:left w:val="none" w:sz="0" w:space="0" w:color="auto"/>
            <w:bottom w:val="none" w:sz="0" w:space="0" w:color="auto"/>
            <w:right w:val="none" w:sz="0" w:space="0" w:color="auto"/>
          </w:divBdr>
        </w:div>
        <w:div w:id="478228812">
          <w:marLeft w:val="640"/>
          <w:marRight w:val="0"/>
          <w:marTop w:val="0"/>
          <w:marBottom w:val="0"/>
          <w:divBdr>
            <w:top w:val="none" w:sz="0" w:space="0" w:color="auto"/>
            <w:left w:val="none" w:sz="0" w:space="0" w:color="auto"/>
            <w:bottom w:val="none" w:sz="0" w:space="0" w:color="auto"/>
            <w:right w:val="none" w:sz="0" w:space="0" w:color="auto"/>
          </w:divBdr>
        </w:div>
        <w:div w:id="1218737246">
          <w:marLeft w:val="640"/>
          <w:marRight w:val="0"/>
          <w:marTop w:val="0"/>
          <w:marBottom w:val="0"/>
          <w:divBdr>
            <w:top w:val="none" w:sz="0" w:space="0" w:color="auto"/>
            <w:left w:val="none" w:sz="0" w:space="0" w:color="auto"/>
            <w:bottom w:val="none" w:sz="0" w:space="0" w:color="auto"/>
            <w:right w:val="none" w:sz="0" w:space="0" w:color="auto"/>
          </w:divBdr>
        </w:div>
        <w:div w:id="1892227534">
          <w:marLeft w:val="640"/>
          <w:marRight w:val="0"/>
          <w:marTop w:val="0"/>
          <w:marBottom w:val="0"/>
          <w:divBdr>
            <w:top w:val="none" w:sz="0" w:space="0" w:color="auto"/>
            <w:left w:val="none" w:sz="0" w:space="0" w:color="auto"/>
            <w:bottom w:val="none" w:sz="0" w:space="0" w:color="auto"/>
            <w:right w:val="none" w:sz="0" w:space="0" w:color="auto"/>
          </w:divBdr>
        </w:div>
        <w:div w:id="2066830622">
          <w:marLeft w:val="640"/>
          <w:marRight w:val="0"/>
          <w:marTop w:val="0"/>
          <w:marBottom w:val="0"/>
          <w:divBdr>
            <w:top w:val="none" w:sz="0" w:space="0" w:color="auto"/>
            <w:left w:val="none" w:sz="0" w:space="0" w:color="auto"/>
            <w:bottom w:val="none" w:sz="0" w:space="0" w:color="auto"/>
            <w:right w:val="none" w:sz="0" w:space="0" w:color="auto"/>
          </w:divBdr>
        </w:div>
        <w:div w:id="1917744446">
          <w:marLeft w:val="640"/>
          <w:marRight w:val="0"/>
          <w:marTop w:val="0"/>
          <w:marBottom w:val="0"/>
          <w:divBdr>
            <w:top w:val="none" w:sz="0" w:space="0" w:color="auto"/>
            <w:left w:val="none" w:sz="0" w:space="0" w:color="auto"/>
            <w:bottom w:val="none" w:sz="0" w:space="0" w:color="auto"/>
            <w:right w:val="none" w:sz="0" w:space="0" w:color="auto"/>
          </w:divBdr>
        </w:div>
        <w:div w:id="131752046">
          <w:marLeft w:val="640"/>
          <w:marRight w:val="0"/>
          <w:marTop w:val="0"/>
          <w:marBottom w:val="0"/>
          <w:divBdr>
            <w:top w:val="none" w:sz="0" w:space="0" w:color="auto"/>
            <w:left w:val="none" w:sz="0" w:space="0" w:color="auto"/>
            <w:bottom w:val="none" w:sz="0" w:space="0" w:color="auto"/>
            <w:right w:val="none" w:sz="0" w:space="0" w:color="auto"/>
          </w:divBdr>
        </w:div>
        <w:div w:id="2109814715">
          <w:marLeft w:val="640"/>
          <w:marRight w:val="0"/>
          <w:marTop w:val="0"/>
          <w:marBottom w:val="0"/>
          <w:divBdr>
            <w:top w:val="none" w:sz="0" w:space="0" w:color="auto"/>
            <w:left w:val="none" w:sz="0" w:space="0" w:color="auto"/>
            <w:bottom w:val="none" w:sz="0" w:space="0" w:color="auto"/>
            <w:right w:val="none" w:sz="0" w:space="0" w:color="auto"/>
          </w:divBdr>
        </w:div>
        <w:div w:id="115610768">
          <w:marLeft w:val="640"/>
          <w:marRight w:val="0"/>
          <w:marTop w:val="0"/>
          <w:marBottom w:val="0"/>
          <w:divBdr>
            <w:top w:val="none" w:sz="0" w:space="0" w:color="auto"/>
            <w:left w:val="none" w:sz="0" w:space="0" w:color="auto"/>
            <w:bottom w:val="none" w:sz="0" w:space="0" w:color="auto"/>
            <w:right w:val="none" w:sz="0" w:space="0" w:color="auto"/>
          </w:divBdr>
        </w:div>
        <w:div w:id="1463840230">
          <w:marLeft w:val="640"/>
          <w:marRight w:val="0"/>
          <w:marTop w:val="0"/>
          <w:marBottom w:val="0"/>
          <w:divBdr>
            <w:top w:val="none" w:sz="0" w:space="0" w:color="auto"/>
            <w:left w:val="none" w:sz="0" w:space="0" w:color="auto"/>
            <w:bottom w:val="none" w:sz="0" w:space="0" w:color="auto"/>
            <w:right w:val="none" w:sz="0" w:space="0" w:color="auto"/>
          </w:divBdr>
        </w:div>
        <w:div w:id="1139883544">
          <w:marLeft w:val="640"/>
          <w:marRight w:val="0"/>
          <w:marTop w:val="0"/>
          <w:marBottom w:val="0"/>
          <w:divBdr>
            <w:top w:val="none" w:sz="0" w:space="0" w:color="auto"/>
            <w:left w:val="none" w:sz="0" w:space="0" w:color="auto"/>
            <w:bottom w:val="none" w:sz="0" w:space="0" w:color="auto"/>
            <w:right w:val="none" w:sz="0" w:space="0" w:color="auto"/>
          </w:divBdr>
        </w:div>
        <w:div w:id="853764896">
          <w:marLeft w:val="640"/>
          <w:marRight w:val="0"/>
          <w:marTop w:val="0"/>
          <w:marBottom w:val="0"/>
          <w:divBdr>
            <w:top w:val="none" w:sz="0" w:space="0" w:color="auto"/>
            <w:left w:val="none" w:sz="0" w:space="0" w:color="auto"/>
            <w:bottom w:val="none" w:sz="0" w:space="0" w:color="auto"/>
            <w:right w:val="none" w:sz="0" w:space="0" w:color="auto"/>
          </w:divBdr>
        </w:div>
        <w:div w:id="1606157055">
          <w:marLeft w:val="640"/>
          <w:marRight w:val="0"/>
          <w:marTop w:val="0"/>
          <w:marBottom w:val="0"/>
          <w:divBdr>
            <w:top w:val="none" w:sz="0" w:space="0" w:color="auto"/>
            <w:left w:val="none" w:sz="0" w:space="0" w:color="auto"/>
            <w:bottom w:val="none" w:sz="0" w:space="0" w:color="auto"/>
            <w:right w:val="none" w:sz="0" w:space="0" w:color="auto"/>
          </w:divBdr>
        </w:div>
        <w:div w:id="1748333556">
          <w:marLeft w:val="640"/>
          <w:marRight w:val="0"/>
          <w:marTop w:val="0"/>
          <w:marBottom w:val="0"/>
          <w:divBdr>
            <w:top w:val="none" w:sz="0" w:space="0" w:color="auto"/>
            <w:left w:val="none" w:sz="0" w:space="0" w:color="auto"/>
            <w:bottom w:val="none" w:sz="0" w:space="0" w:color="auto"/>
            <w:right w:val="none" w:sz="0" w:space="0" w:color="auto"/>
          </w:divBdr>
        </w:div>
        <w:div w:id="1943103800">
          <w:marLeft w:val="640"/>
          <w:marRight w:val="0"/>
          <w:marTop w:val="0"/>
          <w:marBottom w:val="0"/>
          <w:divBdr>
            <w:top w:val="none" w:sz="0" w:space="0" w:color="auto"/>
            <w:left w:val="none" w:sz="0" w:space="0" w:color="auto"/>
            <w:bottom w:val="none" w:sz="0" w:space="0" w:color="auto"/>
            <w:right w:val="none" w:sz="0" w:space="0" w:color="auto"/>
          </w:divBdr>
        </w:div>
        <w:div w:id="694961454">
          <w:marLeft w:val="640"/>
          <w:marRight w:val="0"/>
          <w:marTop w:val="0"/>
          <w:marBottom w:val="0"/>
          <w:divBdr>
            <w:top w:val="none" w:sz="0" w:space="0" w:color="auto"/>
            <w:left w:val="none" w:sz="0" w:space="0" w:color="auto"/>
            <w:bottom w:val="none" w:sz="0" w:space="0" w:color="auto"/>
            <w:right w:val="none" w:sz="0" w:space="0" w:color="auto"/>
          </w:divBdr>
        </w:div>
        <w:div w:id="456143146">
          <w:marLeft w:val="640"/>
          <w:marRight w:val="0"/>
          <w:marTop w:val="0"/>
          <w:marBottom w:val="0"/>
          <w:divBdr>
            <w:top w:val="none" w:sz="0" w:space="0" w:color="auto"/>
            <w:left w:val="none" w:sz="0" w:space="0" w:color="auto"/>
            <w:bottom w:val="none" w:sz="0" w:space="0" w:color="auto"/>
            <w:right w:val="none" w:sz="0" w:space="0" w:color="auto"/>
          </w:divBdr>
        </w:div>
      </w:divsChild>
    </w:div>
    <w:div w:id="671878927">
      <w:bodyDiv w:val="1"/>
      <w:marLeft w:val="0"/>
      <w:marRight w:val="0"/>
      <w:marTop w:val="0"/>
      <w:marBottom w:val="0"/>
      <w:divBdr>
        <w:top w:val="none" w:sz="0" w:space="0" w:color="auto"/>
        <w:left w:val="none" w:sz="0" w:space="0" w:color="auto"/>
        <w:bottom w:val="none" w:sz="0" w:space="0" w:color="auto"/>
        <w:right w:val="none" w:sz="0" w:space="0" w:color="auto"/>
      </w:divBdr>
    </w:div>
    <w:div w:id="672147511">
      <w:bodyDiv w:val="1"/>
      <w:marLeft w:val="0"/>
      <w:marRight w:val="0"/>
      <w:marTop w:val="0"/>
      <w:marBottom w:val="0"/>
      <w:divBdr>
        <w:top w:val="none" w:sz="0" w:space="0" w:color="auto"/>
        <w:left w:val="none" w:sz="0" w:space="0" w:color="auto"/>
        <w:bottom w:val="none" w:sz="0" w:space="0" w:color="auto"/>
        <w:right w:val="none" w:sz="0" w:space="0" w:color="auto"/>
      </w:divBdr>
    </w:div>
    <w:div w:id="672798250">
      <w:bodyDiv w:val="1"/>
      <w:marLeft w:val="0"/>
      <w:marRight w:val="0"/>
      <w:marTop w:val="0"/>
      <w:marBottom w:val="0"/>
      <w:divBdr>
        <w:top w:val="none" w:sz="0" w:space="0" w:color="auto"/>
        <w:left w:val="none" w:sz="0" w:space="0" w:color="auto"/>
        <w:bottom w:val="none" w:sz="0" w:space="0" w:color="auto"/>
        <w:right w:val="none" w:sz="0" w:space="0" w:color="auto"/>
      </w:divBdr>
    </w:div>
    <w:div w:id="672951789">
      <w:bodyDiv w:val="1"/>
      <w:marLeft w:val="0"/>
      <w:marRight w:val="0"/>
      <w:marTop w:val="0"/>
      <w:marBottom w:val="0"/>
      <w:divBdr>
        <w:top w:val="none" w:sz="0" w:space="0" w:color="auto"/>
        <w:left w:val="none" w:sz="0" w:space="0" w:color="auto"/>
        <w:bottom w:val="none" w:sz="0" w:space="0" w:color="auto"/>
        <w:right w:val="none" w:sz="0" w:space="0" w:color="auto"/>
      </w:divBdr>
    </w:div>
    <w:div w:id="673844345">
      <w:bodyDiv w:val="1"/>
      <w:marLeft w:val="0"/>
      <w:marRight w:val="0"/>
      <w:marTop w:val="0"/>
      <w:marBottom w:val="0"/>
      <w:divBdr>
        <w:top w:val="none" w:sz="0" w:space="0" w:color="auto"/>
        <w:left w:val="none" w:sz="0" w:space="0" w:color="auto"/>
        <w:bottom w:val="none" w:sz="0" w:space="0" w:color="auto"/>
        <w:right w:val="none" w:sz="0" w:space="0" w:color="auto"/>
      </w:divBdr>
    </w:div>
    <w:div w:id="674377396">
      <w:bodyDiv w:val="1"/>
      <w:marLeft w:val="0"/>
      <w:marRight w:val="0"/>
      <w:marTop w:val="0"/>
      <w:marBottom w:val="0"/>
      <w:divBdr>
        <w:top w:val="none" w:sz="0" w:space="0" w:color="auto"/>
        <w:left w:val="none" w:sz="0" w:space="0" w:color="auto"/>
        <w:bottom w:val="none" w:sz="0" w:space="0" w:color="auto"/>
        <w:right w:val="none" w:sz="0" w:space="0" w:color="auto"/>
      </w:divBdr>
      <w:divsChild>
        <w:div w:id="440760155">
          <w:marLeft w:val="640"/>
          <w:marRight w:val="0"/>
          <w:marTop w:val="0"/>
          <w:marBottom w:val="0"/>
          <w:divBdr>
            <w:top w:val="none" w:sz="0" w:space="0" w:color="auto"/>
            <w:left w:val="none" w:sz="0" w:space="0" w:color="auto"/>
            <w:bottom w:val="none" w:sz="0" w:space="0" w:color="auto"/>
            <w:right w:val="none" w:sz="0" w:space="0" w:color="auto"/>
          </w:divBdr>
        </w:div>
        <w:div w:id="2127115036">
          <w:marLeft w:val="640"/>
          <w:marRight w:val="0"/>
          <w:marTop w:val="0"/>
          <w:marBottom w:val="0"/>
          <w:divBdr>
            <w:top w:val="none" w:sz="0" w:space="0" w:color="auto"/>
            <w:left w:val="none" w:sz="0" w:space="0" w:color="auto"/>
            <w:bottom w:val="none" w:sz="0" w:space="0" w:color="auto"/>
            <w:right w:val="none" w:sz="0" w:space="0" w:color="auto"/>
          </w:divBdr>
        </w:div>
        <w:div w:id="1136878691">
          <w:marLeft w:val="640"/>
          <w:marRight w:val="0"/>
          <w:marTop w:val="0"/>
          <w:marBottom w:val="0"/>
          <w:divBdr>
            <w:top w:val="none" w:sz="0" w:space="0" w:color="auto"/>
            <w:left w:val="none" w:sz="0" w:space="0" w:color="auto"/>
            <w:bottom w:val="none" w:sz="0" w:space="0" w:color="auto"/>
            <w:right w:val="none" w:sz="0" w:space="0" w:color="auto"/>
          </w:divBdr>
        </w:div>
        <w:div w:id="1074397811">
          <w:marLeft w:val="640"/>
          <w:marRight w:val="0"/>
          <w:marTop w:val="0"/>
          <w:marBottom w:val="0"/>
          <w:divBdr>
            <w:top w:val="none" w:sz="0" w:space="0" w:color="auto"/>
            <w:left w:val="none" w:sz="0" w:space="0" w:color="auto"/>
            <w:bottom w:val="none" w:sz="0" w:space="0" w:color="auto"/>
            <w:right w:val="none" w:sz="0" w:space="0" w:color="auto"/>
          </w:divBdr>
        </w:div>
        <w:div w:id="277032449">
          <w:marLeft w:val="640"/>
          <w:marRight w:val="0"/>
          <w:marTop w:val="0"/>
          <w:marBottom w:val="0"/>
          <w:divBdr>
            <w:top w:val="none" w:sz="0" w:space="0" w:color="auto"/>
            <w:left w:val="none" w:sz="0" w:space="0" w:color="auto"/>
            <w:bottom w:val="none" w:sz="0" w:space="0" w:color="auto"/>
            <w:right w:val="none" w:sz="0" w:space="0" w:color="auto"/>
          </w:divBdr>
        </w:div>
        <w:div w:id="1950239868">
          <w:marLeft w:val="640"/>
          <w:marRight w:val="0"/>
          <w:marTop w:val="0"/>
          <w:marBottom w:val="0"/>
          <w:divBdr>
            <w:top w:val="none" w:sz="0" w:space="0" w:color="auto"/>
            <w:left w:val="none" w:sz="0" w:space="0" w:color="auto"/>
            <w:bottom w:val="none" w:sz="0" w:space="0" w:color="auto"/>
            <w:right w:val="none" w:sz="0" w:space="0" w:color="auto"/>
          </w:divBdr>
        </w:div>
        <w:div w:id="1589197701">
          <w:marLeft w:val="640"/>
          <w:marRight w:val="0"/>
          <w:marTop w:val="0"/>
          <w:marBottom w:val="0"/>
          <w:divBdr>
            <w:top w:val="none" w:sz="0" w:space="0" w:color="auto"/>
            <w:left w:val="none" w:sz="0" w:space="0" w:color="auto"/>
            <w:bottom w:val="none" w:sz="0" w:space="0" w:color="auto"/>
            <w:right w:val="none" w:sz="0" w:space="0" w:color="auto"/>
          </w:divBdr>
        </w:div>
        <w:div w:id="2103648097">
          <w:marLeft w:val="640"/>
          <w:marRight w:val="0"/>
          <w:marTop w:val="0"/>
          <w:marBottom w:val="0"/>
          <w:divBdr>
            <w:top w:val="none" w:sz="0" w:space="0" w:color="auto"/>
            <w:left w:val="none" w:sz="0" w:space="0" w:color="auto"/>
            <w:bottom w:val="none" w:sz="0" w:space="0" w:color="auto"/>
            <w:right w:val="none" w:sz="0" w:space="0" w:color="auto"/>
          </w:divBdr>
        </w:div>
        <w:div w:id="1307003438">
          <w:marLeft w:val="640"/>
          <w:marRight w:val="0"/>
          <w:marTop w:val="0"/>
          <w:marBottom w:val="0"/>
          <w:divBdr>
            <w:top w:val="none" w:sz="0" w:space="0" w:color="auto"/>
            <w:left w:val="none" w:sz="0" w:space="0" w:color="auto"/>
            <w:bottom w:val="none" w:sz="0" w:space="0" w:color="auto"/>
            <w:right w:val="none" w:sz="0" w:space="0" w:color="auto"/>
          </w:divBdr>
        </w:div>
        <w:div w:id="1812019502">
          <w:marLeft w:val="640"/>
          <w:marRight w:val="0"/>
          <w:marTop w:val="0"/>
          <w:marBottom w:val="0"/>
          <w:divBdr>
            <w:top w:val="none" w:sz="0" w:space="0" w:color="auto"/>
            <w:left w:val="none" w:sz="0" w:space="0" w:color="auto"/>
            <w:bottom w:val="none" w:sz="0" w:space="0" w:color="auto"/>
            <w:right w:val="none" w:sz="0" w:space="0" w:color="auto"/>
          </w:divBdr>
        </w:div>
        <w:div w:id="636952600">
          <w:marLeft w:val="640"/>
          <w:marRight w:val="0"/>
          <w:marTop w:val="0"/>
          <w:marBottom w:val="0"/>
          <w:divBdr>
            <w:top w:val="none" w:sz="0" w:space="0" w:color="auto"/>
            <w:left w:val="none" w:sz="0" w:space="0" w:color="auto"/>
            <w:bottom w:val="none" w:sz="0" w:space="0" w:color="auto"/>
            <w:right w:val="none" w:sz="0" w:space="0" w:color="auto"/>
          </w:divBdr>
        </w:div>
        <w:div w:id="1372657196">
          <w:marLeft w:val="640"/>
          <w:marRight w:val="0"/>
          <w:marTop w:val="0"/>
          <w:marBottom w:val="0"/>
          <w:divBdr>
            <w:top w:val="none" w:sz="0" w:space="0" w:color="auto"/>
            <w:left w:val="none" w:sz="0" w:space="0" w:color="auto"/>
            <w:bottom w:val="none" w:sz="0" w:space="0" w:color="auto"/>
            <w:right w:val="none" w:sz="0" w:space="0" w:color="auto"/>
          </w:divBdr>
        </w:div>
        <w:div w:id="598877461">
          <w:marLeft w:val="640"/>
          <w:marRight w:val="0"/>
          <w:marTop w:val="0"/>
          <w:marBottom w:val="0"/>
          <w:divBdr>
            <w:top w:val="none" w:sz="0" w:space="0" w:color="auto"/>
            <w:left w:val="none" w:sz="0" w:space="0" w:color="auto"/>
            <w:bottom w:val="none" w:sz="0" w:space="0" w:color="auto"/>
            <w:right w:val="none" w:sz="0" w:space="0" w:color="auto"/>
          </w:divBdr>
        </w:div>
        <w:div w:id="615137210">
          <w:marLeft w:val="640"/>
          <w:marRight w:val="0"/>
          <w:marTop w:val="0"/>
          <w:marBottom w:val="0"/>
          <w:divBdr>
            <w:top w:val="none" w:sz="0" w:space="0" w:color="auto"/>
            <w:left w:val="none" w:sz="0" w:space="0" w:color="auto"/>
            <w:bottom w:val="none" w:sz="0" w:space="0" w:color="auto"/>
            <w:right w:val="none" w:sz="0" w:space="0" w:color="auto"/>
          </w:divBdr>
        </w:div>
        <w:div w:id="1472943366">
          <w:marLeft w:val="640"/>
          <w:marRight w:val="0"/>
          <w:marTop w:val="0"/>
          <w:marBottom w:val="0"/>
          <w:divBdr>
            <w:top w:val="none" w:sz="0" w:space="0" w:color="auto"/>
            <w:left w:val="none" w:sz="0" w:space="0" w:color="auto"/>
            <w:bottom w:val="none" w:sz="0" w:space="0" w:color="auto"/>
            <w:right w:val="none" w:sz="0" w:space="0" w:color="auto"/>
          </w:divBdr>
        </w:div>
        <w:div w:id="1965310398">
          <w:marLeft w:val="640"/>
          <w:marRight w:val="0"/>
          <w:marTop w:val="0"/>
          <w:marBottom w:val="0"/>
          <w:divBdr>
            <w:top w:val="none" w:sz="0" w:space="0" w:color="auto"/>
            <w:left w:val="none" w:sz="0" w:space="0" w:color="auto"/>
            <w:bottom w:val="none" w:sz="0" w:space="0" w:color="auto"/>
            <w:right w:val="none" w:sz="0" w:space="0" w:color="auto"/>
          </w:divBdr>
        </w:div>
        <w:div w:id="767039531">
          <w:marLeft w:val="640"/>
          <w:marRight w:val="0"/>
          <w:marTop w:val="0"/>
          <w:marBottom w:val="0"/>
          <w:divBdr>
            <w:top w:val="none" w:sz="0" w:space="0" w:color="auto"/>
            <w:left w:val="none" w:sz="0" w:space="0" w:color="auto"/>
            <w:bottom w:val="none" w:sz="0" w:space="0" w:color="auto"/>
            <w:right w:val="none" w:sz="0" w:space="0" w:color="auto"/>
          </w:divBdr>
        </w:div>
        <w:div w:id="1129981494">
          <w:marLeft w:val="640"/>
          <w:marRight w:val="0"/>
          <w:marTop w:val="0"/>
          <w:marBottom w:val="0"/>
          <w:divBdr>
            <w:top w:val="none" w:sz="0" w:space="0" w:color="auto"/>
            <w:left w:val="none" w:sz="0" w:space="0" w:color="auto"/>
            <w:bottom w:val="none" w:sz="0" w:space="0" w:color="auto"/>
            <w:right w:val="none" w:sz="0" w:space="0" w:color="auto"/>
          </w:divBdr>
        </w:div>
        <w:div w:id="2000231040">
          <w:marLeft w:val="640"/>
          <w:marRight w:val="0"/>
          <w:marTop w:val="0"/>
          <w:marBottom w:val="0"/>
          <w:divBdr>
            <w:top w:val="none" w:sz="0" w:space="0" w:color="auto"/>
            <w:left w:val="none" w:sz="0" w:space="0" w:color="auto"/>
            <w:bottom w:val="none" w:sz="0" w:space="0" w:color="auto"/>
            <w:right w:val="none" w:sz="0" w:space="0" w:color="auto"/>
          </w:divBdr>
        </w:div>
        <w:div w:id="659114309">
          <w:marLeft w:val="640"/>
          <w:marRight w:val="0"/>
          <w:marTop w:val="0"/>
          <w:marBottom w:val="0"/>
          <w:divBdr>
            <w:top w:val="none" w:sz="0" w:space="0" w:color="auto"/>
            <w:left w:val="none" w:sz="0" w:space="0" w:color="auto"/>
            <w:bottom w:val="none" w:sz="0" w:space="0" w:color="auto"/>
            <w:right w:val="none" w:sz="0" w:space="0" w:color="auto"/>
          </w:divBdr>
        </w:div>
        <w:div w:id="1828083001">
          <w:marLeft w:val="640"/>
          <w:marRight w:val="0"/>
          <w:marTop w:val="0"/>
          <w:marBottom w:val="0"/>
          <w:divBdr>
            <w:top w:val="none" w:sz="0" w:space="0" w:color="auto"/>
            <w:left w:val="none" w:sz="0" w:space="0" w:color="auto"/>
            <w:bottom w:val="none" w:sz="0" w:space="0" w:color="auto"/>
            <w:right w:val="none" w:sz="0" w:space="0" w:color="auto"/>
          </w:divBdr>
        </w:div>
        <w:div w:id="97143123">
          <w:marLeft w:val="640"/>
          <w:marRight w:val="0"/>
          <w:marTop w:val="0"/>
          <w:marBottom w:val="0"/>
          <w:divBdr>
            <w:top w:val="none" w:sz="0" w:space="0" w:color="auto"/>
            <w:left w:val="none" w:sz="0" w:space="0" w:color="auto"/>
            <w:bottom w:val="none" w:sz="0" w:space="0" w:color="auto"/>
            <w:right w:val="none" w:sz="0" w:space="0" w:color="auto"/>
          </w:divBdr>
        </w:div>
        <w:div w:id="4676676">
          <w:marLeft w:val="640"/>
          <w:marRight w:val="0"/>
          <w:marTop w:val="0"/>
          <w:marBottom w:val="0"/>
          <w:divBdr>
            <w:top w:val="none" w:sz="0" w:space="0" w:color="auto"/>
            <w:left w:val="none" w:sz="0" w:space="0" w:color="auto"/>
            <w:bottom w:val="none" w:sz="0" w:space="0" w:color="auto"/>
            <w:right w:val="none" w:sz="0" w:space="0" w:color="auto"/>
          </w:divBdr>
        </w:div>
        <w:div w:id="885218150">
          <w:marLeft w:val="640"/>
          <w:marRight w:val="0"/>
          <w:marTop w:val="0"/>
          <w:marBottom w:val="0"/>
          <w:divBdr>
            <w:top w:val="none" w:sz="0" w:space="0" w:color="auto"/>
            <w:left w:val="none" w:sz="0" w:space="0" w:color="auto"/>
            <w:bottom w:val="none" w:sz="0" w:space="0" w:color="auto"/>
            <w:right w:val="none" w:sz="0" w:space="0" w:color="auto"/>
          </w:divBdr>
        </w:div>
        <w:div w:id="223831970">
          <w:marLeft w:val="640"/>
          <w:marRight w:val="0"/>
          <w:marTop w:val="0"/>
          <w:marBottom w:val="0"/>
          <w:divBdr>
            <w:top w:val="none" w:sz="0" w:space="0" w:color="auto"/>
            <w:left w:val="none" w:sz="0" w:space="0" w:color="auto"/>
            <w:bottom w:val="none" w:sz="0" w:space="0" w:color="auto"/>
            <w:right w:val="none" w:sz="0" w:space="0" w:color="auto"/>
          </w:divBdr>
        </w:div>
        <w:div w:id="1695228019">
          <w:marLeft w:val="640"/>
          <w:marRight w:val="0"/>
          <w:marTop w:val="0"/>
          <w:marBottom w:val="0"/>
          <w:divBdr>
            <w:top w:val="none" w:sz="0" w:space="0" w:color="auto"/>
            <w:left w:val="none" w:sz="0" w:space="0" w:color="auto"/>
            <w:bottom w:val="none" w:sz="0" w:space="0" w:color="auto"/>
            <w:right w:val="none" w:sz="0" w:space="0" w:color="auto"/>
          </w:divBdr>
        </w:div>
        <w:div w:id="1912541884">
          <w:marLeft w:val="640"/>
          <w:marRight w:val="0"/>
          <w:marTop w:val="0"/>
          <w:marBottom w:val="0"/>
          <w:divBdr>
            <w:top w:val="none" w:sz="0" w:space="0" w:color="auto"/>
            <w:left w:val="none" w:sz="0" w:space="0" w:color="auto"/>
            <w:bottom w:val="none" w:sz="0" w:space="0" w:color="auto"/>
            <w:right w:val="none" w:sz="0" w:space="0" w:color="auto"/>
          </w:divBdr>
        </w:div>
        <w:div w:id="1414618380">
          <w:marLeft w:val="640"/>
          <w:marRight w:val="0"/>
          <w:marTop w:val="0"/>
          <w:marBottom w:val="0"/>
          <w:divBdr>
            <w:top w:val="none" w:sz="0" w:space="0" w:color="auto"/>
            <w:left w:val="none" w:sz="0" w:space="0" w:color="auto"/>
            <w:bottom w:val="none" w:sz="0" w:space="0" w:color="auto"/>
            <w:right w:val="none" w:sz="0" w:space="0" w:color="auto"/>
          </w:divBdr>
        </w:div>
        <w:div w:id="915750079">
          <w:marLeft w:val="640"/>
          <w:marRight w:val="0"/>
          <w:marTop w:val="0"/>
          <w:marBottom w:val="0"/>
          <w:divBdr>
            <w:top w:val="none" w:sz="0" w:space="0" w:color="auto"/>
            <w:left w:val="none" w:sz="0" w:space="0" w:color="auto"/>
            <w:bottom w:val="none" w:sz="0" w:space="0" w:color="auto"/>
            <w:right w:val="none" w:sz="0" w:space="0" w:color="auto"/>
          </w:divBdr>
        </w:div>
        <w:div w:id="2030332075">
          <w:marLeft w:val="640"/>
          <w:marRight w:val="0"/>
          <w:marTop w:val="0"/>
          <w:marBottom w:val="0"/>
          <w:divBdr>
            <w:top w:val="none" w:sz="0" w:space="0" w:color="auto"/>
            <w:left w:val="none" w:sz="0" w:space="0" w:color="auto"/>
            <w:bottom w:val="none" w:sz="0" w:space="0" w:color="auto"/>
            <w:right w:val="none" w:sz="0" w:space="0" w:color="auto"/>
          </w:divBdr>
        </w:div>
        <w:div w:id="240483576">
          <w:marLeft w:val="640"/>
          <w:marRight w:val="0"/>
          <w:marTop w:val="0"/>
          <w:marBottom w:val="0"/>
          <w:divBdr>
            <w:top w:val="none" w:sz="0" w:space="0" w:color="auto"/>
            <w:left w:val="none" w:sz="0" w:space="0" w:color="auto"/>
            <w:bottom w:val="none" w:sz="0" w:space="0" w:color="auto"/>
            <w:right w:val="none" w:sz="0" w:space="0" w:color="auto"/>
          </w:divBdr>
        </w:div>
        <w:div w:id="1533570467">
          <w:marLeft w:val="640"/>
          <w:marRight w:val="0"/>
          <w:marTop w:val="0"/>
          <w:marBottom w:val="0"/>
          <w:divBdr>
            <w:top w:val="none" w:sz="0" w:space="0" w:color="auto"/>
            <w:left w:val="none" w:sz="0" w:space="0" w:color="auto"/>
            <w:bottom w:val="none" w:sz="0" w:space="0" w:color="auto"/>
            <w:right w:val="none" w:sz="0" w:space="0" w:color="auto"/>
          </w:divBdr>
        </w:div>
        <w:div w:id="952327467">
          <w:marLeft w:val="640"/>
          <w:marRight w:val="0"/>
          <w:marTop w:val="0"/>
          <w:marBottom w:val="0"/>
          <w:divBdr>
            <w:top w:val="none" w:sz="0" w:space="0" w:color="auto"/>
            <w:left w:val="none" w:sz="0" w:space="0" w:color="auto"/>
            <w:bottom w:val="none" w:sz="0" w:space="0" w:color="auto"/>
            <w:right w:val="none" w:sz="0" w:space="0" w:color="auto"/>
          </w:divBdr>
        </w:div>
        <w:div w:id="1378773490">
          <w:marLeft w:val="640"/>
          <w:marRight w:val="0"/>
          <w:marTop w:val="0"/>
          <w:marBottom w:val="0"/>
          <w:divBdr>
            <w:top w:val="none" w:sz="0" w:space="0" w:color="auto"/>
            <w:left w:val="none" w:sz="0" w:space="0" w:color="auto"/>
            <w:bottom w:val="none" w:sz="0" w:space="0" w:color="auto"/>
            <w:right w:val="none" w:sz="0" w:space="0" w:color="auto"/>
          </w:divBdr>
        </w:div>
        <w:div w:id="278686495">
          <w:marLeft w:val="640"/>
          <w:marRight w:val="0"/>
          <w:marTop w:val="0"/>
          <w:marBottom w:val="0"/>
          <w:divBdr>
            <w:top w:val="none" w:sz="0" w:space="0" w:color="auto"/>
            <w:left w:val="none" w:sz="0" w:space="0" w:color="auto"/>
            <w:bottom w:val="none" w:sz="0" w:space="0" w:color="auto"/>
            <w:right w:val="none" w:sz="0" w:space="0" w:color="auto"/>
          </w:divBdr>
        </w:div>
        <w:div w:id="543566589">
          <w:marLeft w:val="640"/>
          <w:marRight w:val="0"/>
          <w:marTop w:val="0"/>
          <w:marBottom w:val="0"/>
          <w:divBdr>
            <w:top w:val="none" w:sz="0" w:space="0" w:color="auto"/>
            <w:left w:val="none" w:sz="0" w:space="0" w:color="auto"/>
            <w:bottom w:val="none" w:sz="0" w:space="0" w:color="auto"/>
            <w:right w:val="none" w:sz="0" w:space="0" w:color="auto"/>
          </w:divBdr>
        </w:div>
        <w:div w:id="973219184">
          <w:marLeft w:val="640"/>
          <w:marRight w:val="0"/>
          <w:marTop w:val="0"/>
          <w:marBottom w:val="0"/>
          <w:divBdr>
            <w:top w:val="none" w:sz="0" w:space="0" w:color="auto"/>
            <w:left w:val="none" w:sz="0" w:space="0" w:color="auto"/>
            <w:bottom w:val="none" w:sz="0" w:space="0" w:color="auto"/>
            <w:right w:val="none" w:sz="0" w:space="0" w:color="auto"/>
          </w:divBdr>
        </w:div>
        <w:div w:id="1533612260">
          <w:marLeft w:val="640"/>
          <w:marRight w:val="0"/>
          <w:marTop w:val="0"/>
          <w:marBottom w:val="0"/>
          <w:divBdr>
            <w:top w:val="none" w:sz="0" w:space="0" w:color="auto"/>
            <w:left w:val="none" w:sz="0" w:space="0" w:color="auto"/>
            <w:bottom w:val="none" w:sz="0" w:space="0" w:color="auto"/>
            <w:right w:val="none" w:sz="0" w:space="0" w:color="auto"/>
          </w:divBdr>
        </w:div>
        <w:div w:id="88427518">
          <w:marLeft w:val="640"/>
          <w:marRight w:val="0"/>
          <w:marTop w:val="0"/>
          <w:marBottom w:val="0"/>
          <w:divBdr>
            <w:top w:val="none" w:sz="0" w:space="0" w:color="auto"/>
            <w:left w:val="none" w:sz="0" w:space="0" w:color="auto"/>
            <w:bottom w:val="none" w:sz="0" w:space="0" w:color="auto"/>
            <w:right w:val="none" w:sz="0" w:space="0" w:color="auto"/>
          </w:divBdr>
        </w:div>
        <w:div w:id="1636179584">
          <w:marLeft w:val="640"/>
          <w:marRight w:val="0"/>
          <w:marTop w:val="0"/>
          <w:marBottom w:val="0"/>
          <w:divBdr>
            <w:top w:val="none" w:sz="0" w:space="0" w:color="auto"/>
            <w:left w:val="none" w:sz="0" w:space="0" w:color="auto"/>
            <w:bottom w:val="none" w:sz="0" w:space="0" w:color="auto"/>
            <w:right w:val="none" w:sz="0" w:space="0" w:color="auto"/>
          </w:divBdr>
        </w:div>
        <w:div w:id="422065868">
          <w:marLeft w:val="640"/>
          <w:marRight w:val="0"/>
          <w:marTop w:val="0"/>
          <w:marBottom w:val="0"/>
          <w:divBdr>
            <w:top w:val="none" w:sz="0" w:space="0" w:color="auto"/>
            <w:left w:val="none" w:sz="0" w:space="0" w:color="auto"/>
            <w:bottom w:val="none" w:sz="0" w:space="0" w:color="auto"/>
            <w:right w:val="none" w:sz="0" w:space="0" w:color="auto"/>
          </w:divBdr>
        </w:div>
        <w:div w:id="938832339">
          <w:marLeft w:val="640"/>
          <w:marRight w:val="0"/>
          <w:marTop w:val="0"/>
          <w:marBottom w:val="0"/>
          <w:divBdr>
            <w:top w:val="none" w:sz="0" w:space="0" w:color="auto"/>
            <w:left w:val="none" w:sz="0" w:space="0" w:color="auto"/>
            <w:bottom w:val="none" w:sz="0" w:space="0" w:color="auto"/>
            <w:right w:val="none" w:sz="0" w:space="0" w:color="auto"/>
          </w:divBdr>
        </w:div>
        <w:div w:id="1718046180">
          <w:marLeft w:val="640"/>
          <w:marRight w:val="0"/>
          <w:marTop w:val="0"/>
          <w:marBottom w:val="0"/>
          <w:divBdr>
            <w:top w:val="none" w:sz="0" w:space="0" w:color="auto"/>
            <w:left w:val="none" w:sz="0" w:space="0" w:color="auto"/>
            <w:bottom w:val="none" w:sz="0" w:space="0" w:color="auto"/>
            <w:right w:val="none" w:sz="0" w:space="0" w:color="auto"/>
          </w:divBdr>
        </w:div>
        <w:div w:id="1301375773">
          <w:marLeft w:val="640"/>
          <w:marRight w:val="0"/>
          <w:marTop w:val="0"/>
          <w:marBottom w:val="0"/>
          <w:divBdr>
            <w:top w:val="none" w:sz="0" w:space="0" w:color="auto"/>
            <w:left w:val="none" w:sz="0" w:space="0" w:color="auto"/>
            <w:bottom w:val="none" w:sz="0" w:space="0" w:color="auto"/>
            <w:right w:val="none" w:sz="0" w:space="0" w:color="auto"/>
          </w:divBdr>
        </w:div>
        <w:div w:id="1847750410">
          <w:marLeft w:val="640"/>
          <w:marRight w:val="0"/>
          <w:marTop w:val="0"/>
          <w:marBottom w:val="0"/>
          <w:divBdr>
            <w:top w:val="none" w:sz="0" w:space="0" w:color="auto"/>
            <w:left w:val="none" w:sz="0" w:space="0" w:color="auto"/>
            <w:bottom w:val="none" w:sz="0" w:space="0" w:color="auto"/>
            <w:right w:val="none" w:sz="0" w:space="0" w:color="auto"/>
          </w:divBdr>
        </w:div>
        <w:div w:id="101919110">
          <w:marLeft w:val="640"/>
          <w:marRight w:val="0"/>
          <w:marTop w:val="0"/>
          <w:marBottom w:val="0"/>
          <w:divBdr>
            <w:top w:val="none" w:sz="0" w:space="0" w:color="auto"/>
            <w:left w:val="none" w:sz="0" w:space="0" w:color="auto"/>
            <w:bottom w:val="none" w:sz="0" w:space="0" w:color="auto"/>
            <w:right w:val="none" w:sz="0" w:space="0" w:color="auto"/>
          </w:divBdr>
        </w:div>
        <w:div w:id="127625464">
          <w:marLeft w:val="640"/>
          <w:marRight w:val="0"/>
          <w:marTop w:val="0"/>
          <w:marBottom w:val="0"/>
          <w:divBdr>
            <w:top w:val="none" w:sz="0" w:space="0" w:color="auto"/>
            <w:left w:val="none" w:sz="0" w:space="0" w:color="auto"/>
            <w:bottom w:val="none" w:sz="0" w:space="0" w:color="auto"/>
            <w:right w:val="none" w:sz="0" w:space="0" w:color="auto"/>
          </w:divBdr>
        </w:div>
        <w:div w:id="345836002">
          <w:marLeft w:val="640"/>
          <w:marRight w:val="0"/>
          <w:marTop w:val="0"/>
          <w:marBottom w:val="0"/>
          <w:divBdr>
            <w:top w:val="none" w:sz="0" w:space="0" w:color="auto"/>
            <w:left w:val="none" w:sz="0" w:space="0" w:color="auto"/>
            <w:bottom w:val="none" w:sz="0" w:space="0" w:color="auto"/>
            <w:right w:val="none" w:sz="0" w:space="0" w:color="auto"/>
          </w:divBdr>
        </w:div>
        <w:div w:id="575743406">
          <w:marLeft w:val="640"/>
          <w:marRight w:val="0"/>
          <w:marTop w:val="0"/>
          <w:marBottom w:val="0"/>
          <w:divBdr>
            <w:top w:val="none" w:sz="0" w:space="0" w:color="auto"/>
            <w:left w:val="none" w:sz="0" w:space="0" w:color="auto"/>
            <w:bottom w:val="none" w:sz="0" w:space="0" w:color="auto"/>
            <w:right w:val="none" w:sz="0" w:space="0" w:color="auto"/>
          </w:divBdr>
        </w:div>
        <w:div w:id="258372206">
          <w:marLeft w:val="640"/>
          <w:marRight w:val="0"/>
          <w:marTop w:val="0"/>
          <w:marBottom w:val="0"/>
          <w:divBdr>
            <w:top w:val="none" w:sz="0" w:space="0" w:color="auto"/>
            <w:left w:val="none" w:sz="0" w:space="0" w:color="auto"/>
            <w:bottom w:val="none" w:sz="0" w:space="0" w:color="auto"/>
            <w:right w:val="none" w:sz="0" w:space="0" w:color="auto"/>
          </w:divBdr>
        </w:div>
        <w:div w:id="355154897">
          <w:marLeft w:val="640"/>
          <w:marRight w:val="0"/>
          <w:marTop w:val="0"/>
          <w:marBottom w:val="0"/>
          <w:divBdr>
            <w:top w:val="none" w:sz="0" w:space="0" w:color="auto"/>
            <w:left w:val="none" w:sz="0" w:space="0" w:color="auto"/>
            <w:bottom w:val="none" w:sz="0" w:space="0" w:color="auto"/>
            <w:right w:val="none" w:sz="0" w:space="0" w:color="auto"/>
          </w:divBdr>
        </w:div>
        <w:div w:id="1843084891">
          <w:marLeft w:val="640"/>
          <w:marRight w:val="0"/>
          <w:marTop w:val="0"/>
          <w:marBottom w:val="0"/>
          <w:divBdr>
            <w:top w:val="none" w:sz="0" w:space="0" w:color="auto"/>
            <w:left w:val="none" w:sz="0" w:space="0" w:color="auto"/>
            <w:bottom w:val="none" w:sz="0" w:space="0" w:color="auto"/>
            <w:right w:val="none" w:sz="0" w:space="0" w:color="auto"/>
          </w:divBdr>
        </w:div>
        <w:div w:id="1338457905">
          <w:marLeft w:val="640"/>
          <w:marRight w:val="0"/>
          <w:marTop w:val="0"/>
          <w:marBottom w:val="0"/>
          <w:divBdr>
            <w:top w:val="none" w:sz="0" w:space="0" w:color="auto"/>
            <w:left w:val="none" w:sz="0" w:space="0" w:color="auto"/>
            <w:bottom w:val="none" w:sz="0" w:space="0" w:color="auto"/>
            <w:right w:val="none" w:sz="0" w:space="0" w:color="auto"/>
          </w:divBdr>
        </w:div>
        <w:div w:id="1715077892">
          <w:marLeft w:val="640"/>
          <w:marRight w:val="0"/>
          <w:marTop w:val="0"/>
          <w:marBottom w:val="0"/>
          <w:divBdr>
            <w:top w:val="none" w:sz="0" w:space="0" w:color="auto"/>
            <w:left w:val="none" w:sz="0" w:space="0" w:color="auto"/>
            <w:bottom w:val="none" w:sz="0" w:space="0" w:color="auto"/>
            <w:right w:val="none" w:sz="0" w:space="0" w:color="auto"/>
          </w:divBdr>
        </w:div>
        <w:div w:id="1202748970">
          <w:marLeft w:val="640"/>
          <w:marRight w:val="0"/>
          <w:marTop w:val="0"/>
          <w:marBottom w:val="0"/>
          <w:divBdr>
            <w:top w:val="none" w:sz="0" w:space="0" w:color="auto"/>
            <w:left w:val="none" w:sz="0" w:space="0" w:color="auto"/>
            <w:bottom w:val="none" w:sz="0" w:space="0" w:color="auto"/>
            <w:right w:val="none" w:sz="0" w:space="0" w:color="auto"/>
          </w:divBdr>
        </w:div>
        <w:div w:id="1150633857">
          <w:marLeft w:val="640"/>
          <w:marRight w:val="0"/>
          <w:marTop w:val="0"/>
          <w:marBottom w:val="0"/>
          <w:divBdr>
            <w:top w:val="none" w:sz="0" w:space="0" w:color="auto"/>
            <w:left w:val="none" w:sz="0" w:space="0" w:color="auto"/>
            <w:bottom w:val="none" w:sz="0" w:space="0" w:color="auto"/>
            <w:right w:val="none" w:sz="0" w:space="0" w:color="auto"/>
          </w:divBdr>
        </w:div>
        <w:div w:id="1161694790">
          <w:marLeft w:val="640"/>
          <w:marRight w:val="0"/>
          <w:marTop w:val="0"/>
          <w:marBottom w:val="0"/>
          <w:divBdr>
            <w:top w:val="none" w:sz="0" w:space="0" w:color="auto"/>
            <w:left w:val="none" w:sz="0" w:space="0" w:color="auto"/>
            <w:bottom w:val="none" w:sz="0" w:space="0" w:color="auto"/>
            <w:right w:val="none" w:sz="0" w:space="0" w:color="auto"/>
          </w:divBdr>
        </w:div>
        <w:div w:id="226382325">
          <w:marLeft w:val="640"/>
          <w:marRight w:val="0"/>
          <w:marTop w:val="0"/>
          <w:marBottom w:val="0"/>
          <w:divBdr>
            <w:top w:val="none" w:sz="0" w:space="0" w:color="auto"/>
            <w:left w:val="none" w:sz="0" w:space="0" w:color="auto"/>
            <w:bottom w:val="none" w:sz="0" w:space="0" w:color="auto"/>
            <w:right w:val="none" w:sz="0" w:space="0" w:color="auto"/>
          </w:divBdr>
        </w:div>
        <w:div w:id="1220366722">
          <w:marLeft w:val="640"/>
          <w:marRight w:val="0"/>
          <w:marTop w:val="0"/>
          <w:marBottom w:val="0"/>
          <w:divBdr>
            <w:top w:val="none" w:sz="0" w:space="0" w:color="auto"/>
            <w:left w:val="none" w:sz="0" w:space="0" w:color="auto"/>
            <w:bottom w:val="none" w:sz="0" w:space="0" w:color="auto"/>
            <w:right w:val="none" w:sz="0" w:space="0" w:color="auto"/>
          </w:divBdr>
        </w:div>
        <w:div w:id="2077044514">
          <w:marLeft w:val="640"/>
          <w:marRight w:val="0"/>
          <w:marTop w:val="0"/>
          <w:marBottom w:val="0"/>
          <w:divBdr>
            <w:top w:val="none" w:sz="0" w:space="0" w:color="auto"/>
            <w:left w:val="none" w:sz="0" w:space="0" w:color="auto"/>
            <w:bottom w:val="none" w:sz="0" w:space="0" w:color="auto"/>
            <w:right w:val="none" w:sz="0" w:space="0" w:color="auto"/>
          </w:divBdr>
        </w:div>
        <w:div w:id="882447570">
          <w:marLeft w:val="640"/>
          <w:marRight w:val="0"/>
          <w:marTop w:val="0"/>
          <w:marBottom w:val="0"/>
          <w:divBdr>
            <w:top w:val="none" w:sz="0" w:space="0" w:color="auto"/>
            <w:left w:val="none" w:sz="0" w:space="0" w:color="auto"/>
            <w:bottom w:val="none" w:sz="0" w:space="0" w:color="auto"/>
            <w:right w:val="none" w:sz="0" w:space="0" w:color="auto"/>
          </w:divBdr>
        </w:div>
        <w:div w:id="1395396399">
          <w:marLeft w:val="640"/>
          <w:marRight w:val="0"/>
          <w:marTop w:val="0"/>
          <w:marBottom w:val="0"/>
          <w:divBdr>
            <w:top w:val="none" w:sz="0" w:space="0" w:color="auto"/>
            <w:left w:val="none" w:sz="0" w:space="0" w:color="auto"/>
            <w:bottom w:val="none" w:sz="0" w:space="0" w:color="auto"/>
            <w:right w:val="none" w:sz="0" w:space="0" w:color="auto"/>
          </w:divBdr>
        </w:div>
        <w:div w:id="169685801">
          <w:marLeft w:val="640"/>
          <w:marRight w:val="0"/>
          <w:marTop w:val="0"/>
          <w:marBottom w:val="0"/>
          <w:divBdr>
            <w:top w:val="none" w:sz="0" w:space="0" w:color="auto"/>
            <w:left w:val="none" w:sz="0" w:space="0" w:color="auto"/>
            <w:bottom w:val="none" w:sz="0" w:space="0" w:color="auto"/>
            <w:right w:val="none" w:sz="0" w:space="0" w:color="auto"/>
          </w:divBdr>
        </w:div>
        <w:div w:id="1050181479">
          <w:marLeft w:val="640"/>
          <w:marRight w:val="0"/>
          <w:marTop w:val="0"/>
          <w:marBottom w:val="0"/>
          <w:divBdr>
            <w:top w:val="none" w:sz="0" w:space="0" w:color="auto"/>
            <w:left w:val="none" w:sz="0" w:space="0" w:color="auto"/>
            <w:bottom w:val="none" w:sz="0" w:space="0" w:color="auto"/>
            <w:right w:val="none" w:sz="0" w:space="0" w:color="auto"/>
          </w:divBdr>
        </w:div>
        <w:div w:id="762846083">
          <w:marLeft w:val="640"/>
          <w:marRight w:val="0"/>
          <w:marTop w:val="0"/>
          <w:marBottom w:val="0"/>
          <w:divBdr>
            <w:top w:val="none" w:sz="0" w:space="0" w:color="auto"/>
            <w:left w:val="none" w:sz="0" w:space="0" w:color="auto"/>
            <w:bottom w:val="none" w:sz="0" w:space="0" w:color="auto"/>
            <w:right w:val="none" w:sz="0" w:space="0" w:color="auto"/>
          </w:divBdr>
        </w:div>
        <w:div w:id="2110738071">
          <w:marLeft w:val="640"/>
          <w:marRight w:val="0"/>
          <w:marTop w:val="0"/>
          <w:marBottom w:val="0"/>
          <w:divBdr>
            <w:top w:val="none" w:sz="0" w:space="0" w:color="auto"/>
            <w:left w:val="none" w:sz="0" w:space="0" w:color="auto"/>
            <w:bottom w:val="none" w:sz="0" w:space="0" w:color="auto"/>
            <w:right w:val="none" w:sz="0" w:space="0" w:color="auto"/>
          </w:divBdr>
        </w:div>
        <w:div w:id="536939283">
          <w:marLeft w:val="640"/>
          <w:marRight w:val="0"/>
          <w:marTop w:val="0"/>
          <w:marBottom w:val="0"/>
          <w:divBdr>
            <w:top w:val="none" w:sz="0" w:space="0" w:color="auto"/>
            <w:left w:val="none" w:sz="0" w:space="0" w:color="auto"/>
            <w:bottom w:val="none" w:sz="0" w:space="0" w:color="auto"/>
            <w:right w:val="none" w:sz="0" w:space="0" w:color="auto"/>
          </w:divBdr>
        </w:div>
        <w:div w:id="1524054086">
          <w:marLeft w:val="640"/>
          <w:marRight w:val="0"/>
          <w:marTop w:val="0"/>
          <w:marBottom w:val="0"/>
          <w:divBdr>
            <w:top w:val="none" w:sz="0" w:space="0" w:color="auto"/>
            <w:left w:val="none" w:sz="0" w:space="0" w:color="auto"/>
            <w:bottom w:val="none" w:sz="0" w:space="0" w:color="auto"/>
            <w:right w:val="none" w:sz="0" w:space="0" w:color="auto"/>
          </w:divBdr>
        </w:div>
        <w:div w:id="2132940739">
          <w:marLeft w:val="640"/>
          <w:marRight w:val="0"/>
          <w:marTop w:val="0"/>
          <w:marBottom w:val="0"/>
          <w:divBdr>
            <w:top w:val="none" w:sz="0" w:space="0" w:color="auto"/>
            <w:left w:val="none" w:sz="0" w:space="0" w:color="auto"/>
            <w:bottom w:val="none" w:sz="0" w:space="0" w:color="auto"/>
            <w:right w:val="none" w:sz="0" w:space="0" w:color="auto"/>
          </w:divBdr>
        </w:div>
        <w:div w:id="602569510">
          <w:marLeft w:val="640"/>
          <w:marRight w:val="0"/>
          <w:marTop w:val="0"/>
          <w:marBottom w:val="0"/>
          <w:divBdr>
            <w:top w:val="none" w:sz="0" w:space="0" w:color="auto"/>
            <w:left w:val="none" w:sz="0" w:space="0" w:color="auto"/>
            <w:bottom w:val="none" w:sz="0" w:space="0" w:color="auto"/>
            <w:right w:val="none" w:sz="0" w:space="0" w:color="auto"/>
          </w:divBdr>
        </w:div>
        <w:div w:id="301010215">
          <w:marLeft w:val="640"/>
          <w:marRight w:val="0"/>
          <w:marTop w:val="0"/>
          <w:marBottom w:val="0"/>
          <w:divBdr>
            <w:top w:val="none" w:sz="0" w:space="0" w:color="auto"/>
            <w:left w:val="none" w:sz="0" w:space="0" w:color="auto"/>
            <w:bottom w:val="none" w:sz="0" w:space="0" w:color="auto"/>
            <w:right w:val="none" w:sz="0" w:space="0" w:color="auto"/>
          </w:divBdr>
        </w:div>
        <w:div w:id="617177356">
          <w:marLeft w:val="640"/>
          <w:marRight w:val="0"/>
          <w:marTop w:val="0"/>
          <w:marBottom w:val="0"/>
          <w:divBdr>
            <w:top w:val="none" w:sz="0" w:space="0" w:color="auto"/>
            <w:left w:val="none" w:sz="0" w:space="0" w:color="auto"/>
            <w:bottom w:val="none" w:sz="0" w:space="0" w:color="auto"/>
            <w:right w:val="none" w:sz="0" w:space="0" w:color="auto"/>
          </w:divBdr>
        </w:div>
        <w:div w:id="741634151">
          <w:marLeft w:val="640"/>
          <w:marRight w:val="0"/>
          <w:marTop w:val="0"/>
          <w:marBottom w:val="0"/>
          <w:divBdr>
            <w:top w:val="none" w:sz="0" w:space="0" w:color="auto"/>
            <w:left w:val="none" w:sz="0" w:space="0" w:color="auto"/>
            <w:bottom w:val="none" w:sz="0" w:space="0" w:color="auto"/>
            <w:right w:val="none" w:sz="0" w:space="0" w:color="auto"/>
          </w:divBdr>
        </w:div>
        <w:div w:id="1126704097">
          <w:marLeft w:val="640"/>
          <w:marRight w:val="0"/>
          <w:marTop w:val="0"/>
          <w:marBottom w:val="0"/>
          <w:divBdr>
            <w:top w:val="none" w:sz="0" w:space="0" w:color="auto"/>
            <w:left w:val="none" w:sz="0" w:space="0" w:color="auto"/>
            <w:bottom w:val="none" w:sz="0" w:space="0" w:color="auto"/>
            <w:right w:val="none" w:sz="0" w:space="0" w:color="auto"/>
          </w:divBdr>
        </w:div>
        <w:div w:id="206988040">
          <w:marLeft w:val="640"/>
          <w:marRight w:val="0"/>
          <w:marTop w:val="0"/>
          <w:marBottom w:val="0"/>
          <w:divBdr>
            <w:top w:val="none" w:sz="0" w:space="0" w:color="auto"/>
            <w:left w:val="none" w:sz="0" w:space="0" w:color="auto"/>
            <w:bottom w:val="none" w:sz="0" w:space="0" w:color="auto"/>
            <w:right w:val="none" w:sz="0" w:space="0" w:color="auto"/>
          </w:divBdr>
        </w:div>
        <w:div w:id="1154177587">
          <w:marLeft w:val="640"/>
          <w:marRight w:val="0"/>
          <w:marTop w:val="0"/>
          <w:marBottom w:val="0"/>
          <w:divBdr>
            <w:top w:val="none" w:sz="0" w:space="0" w:color="auto"/>
            <w:left w:val="none" w:sz="0" w:space="0" w:color="auto"/>
            <w:bottom w:val="none" w:sz="0" w:space="0" w:color="auto"/>
            <w:right w:val="none" w:sz="0" w:space="0" w:color="auto"/>
          </w:divBdr>
        </w:div>
        <w:div w:id="122846613">
          <w:marLeft w:val="640"/>
          <w:marRight w:val="0"/>
          <w:marTop w:val="0"/>
          <w:marBottom w:val="0"/>
          <w:divBdr>
            <w:top w:val="none" w:sz="0" w:space="0" w:color="auto"/>
            <w:left w:val="none" w:sz="0" w:space="0" w:color="auto"/>
            <w:bottom w:val="none" w:sz="0" w:space="0" w:color="auto"/>
            <w:right w:val="none" w:sz="0" w:space="0" w:color="auto"/>
          </w:divBdr>
        </w:div>
        <w:div w:id="1948922540">
          <w:marLeft w:val="640"/>
          <w:marRight w:val="0"/>
          <w:marTop w:val="0"/>
          <w:marBottom w:val="0"/>
          <w:divBdr>
            <w:top w:val="none" w:sz="0" w:space="0" w:color="auto"/>
            <w:left w:val="none" w:sz="0" w:space="0" w:color="auto"/>
            <w:bottom w:val="none" w:sz="0" w:space="0" w:color="auto"/>
            <w:right w:val="none" w:sz="0" w:space="0" w:color="auto"/>
          </w:divBdr>
        </w:div>
        <w:div w:id="284577417">
          <w:marLeft w:val="640"/>
          <w:marRight w:val="0"/>
          <w:marTop w:val="0"/>
          <w:marBottom w:val="0"/>
          <w:divBdr>
            <w:top w:val="none" w:sz="0" w:space="0" w:color="auto"/>
            <w:left w:val="none" w:sz="0" w:space="0" w:color="auto"/>
            <w:bottom w:val="none" w:sz="0" w:space="0" w:color="auto"/>
            <w:right w:val="none" w:sz="0" w:space="0" w:color="auto"/>
          </w:divBdr>
        </w:div>
        <w:div w:id="1982033761">
          <w:marLeft w:val="640"/>
          <w:marRight w:val="0"/>
          <w:marTop w:val="0"/>
          <w:marBottom w:val="0"/>
          <w:divBdr>
            <w:top w:val="none" w:sz="0" w:space="0" w:color="auto"/>
            <w:left w:val="none" w:sz="0" w:space="0" w:color="auto"/>
            <w:bottom w:val="none" w:sz="0" w:space="0" w:color="auto"/>
            <w:right w:val="none" w:sz="0" w:space="0" w:color="auto"/>
          </w:divBdr>
        </w:div>
        <w:div w:id="252519475">
          <w:marLeft w:val="640"/>
          <w:marRight w:val="0"/>
          <w:marTop w:val="0"/>
          <w:marBottom w:val="0"/>
          <w:divBdr>
            <w:top w:val="none" w:sz="0" w:space="0" w:color="auto"/>
            <w:left w:val="none" w:sz="0" w:space="0" w:color="auto"/>
            <w:bottom w:val="none" w:sz="0" w:space="0" w:color="auto"/>
            <w:right w:val="none" w:sz="0" w:space="0" w:color="auto"/>
          </w:divBdr>
        </w:div>
        <w:div w:id="945190011">
          <w:marLeft w:val="640"/>
          <w:marRight w:val="0"/>
          <w:marTop w:val="0"/>
          <w:marBottom w:val="0"/>
          <w:divBdr>
            <w:top w:val="none" w:sz="0" w:space="0" w:color="auto"/>
            <w:left w:val="none" w:sz="0" w:space="0" w:color="auto"/>
            <w:bottom w:val="none" w:sz="0" w:space="0" w:color="auto"/>
            <w:right w:val="none" w:sz="0" w:space="0" w:color="auto"/>
          </w:divBdr>
        </w:div>
        <w:div w:id="748621350">
          <w:marLeft w:val="640"/>
          <w:marRight w:val="0"/>
          <w:marTop w:val="0"/>
          <w:marBottom w:val="0"/>
          <w:divBdr>
            <w:top w:val="none" w:sz="0" w:space="0" w:color="auto"/>
            <w:left w:val="none" w:sz="0" w:space="0" w:color="auto"/>
            <w:bottom w:val="none" w:sz="0" w:space="0" w:color="auto"/>
            <w:right w:val="none" w:sz="0" w:space="0" w:color="auto"/>
          </w:divBdr>
        </w:div>
        <w:div w:id="1212379660">
          <w:marLeft w:val="640"/>
          <w:marRight w:val="0"/>
          <w:marTop w:val="0"/>
          <w:marBottom w:val="0"/>
          <w:divBdr>
            <w:top w:val="none" w:sz="0" w:space="0" w:color="auto"/>
            <w:left w:val="none" w:sz="0" w:space="0" w:color="auto"/>
            <w:bottom w:val="none" w:sz="0" w:space="0" w:color="auto"/>
            <w:right w:val="none" w:sz="0" w:space="0" w:color="auto"/>
          </w:divBdr>
        </w:div>
        <w:div w:id="1793590979">
          <w:marLeft w:val="640"/>
          <w:marRight w:val="0"/>
          <w:marTop w:val="0"/>
          <w:marBottom w:val="0"/>
          <w:divBdr>
            <w:top w:val="none" w:sz="0" w:space="0" w:color="auto"/>
            <w:left w:val="none" w:sz="0" w:space="0" w:color="auto"/>
            <w:bottom w:val="none" w:sz="0" w:space="0" w:color="auto"/>
            <w:right w:val="none" w:sz="0" w:space="0" w:color="auto"/>
          </w:divBdr>
        </w:div>
        <w:div w:id="1685208093">
          <w:marLeft w:val="640"/>
          <w:marRight w:val="0"/>
          <w:marTop w:val="0"/>
          <w:marBottom w:val="0"/>
          <w:divBdr>
            <w:top w:val="none" w:sz="0" w:space="0" w:color="auto"/>
            <w:left w:val="none" w:sz="0" w:space="0" w:color="auto"/>
            <w:bottom w:val="none" w:sz="0" w:space="0" w:color="auto"/>
            <w:right w:val="none" w:sz="0" w:space="0" w:color="auto"/>
          </w:divBdr>
        </w:div>
        <w:div w:id="1170946930">
          <w:marLeft w:val="640"/>
          <w:marRight w:val="0"/>
          <w:marTop w:val="0"/>
          <w:marBottom w:val="0"/>
          <w:divBdr>
            <w:top w:val="none" w:sz="0" w:space="0" w:color="auto"/>
            <w:left w:val="none" w:sz="0" w:space="0" w:color="auto"/>
            <w:bottom w:val="none" w:sz="0" w:space="0" w:color="auto"/>
            <w:right w:val="none" w:sz="0" w:space="0" w:color="auto"/>
          </w:divBdr>
        </w:div>
        <w:div w:id="304240257">
          <w:marLeft w:val="640"/>
          <w:marRight w:val="0"/>
          <w:marTop w:val="0"/>
          <w:marBottom w:val="0"/>
          <w:divBdr>
            <w:top w:val="none" w:sz="0" w:space="0" w:color="auto"/>
            <w:left w:val="none" w:sz="0" w:space="0" w:color="auto"/>
            <w:bottom w:val="none" w:sz="0" w:space="0" w:color="auto"/>
            <w:right w:val="none" w:sz="0" w:space="0" w:color="auto"/>
          </w:divBdr>
        </w:div>
        <w:div w:id="966928571">
          <w:marLeft w:val="640"/>
          <w:marRight w:val="0"/>
          <w:marTop w:val="0"/>
          <w:marBottom w:val="0"/>
          <w:divBdr>
            <w:top w:val="none" w:sz="0" w:space="0" w:color="auto"/>
            <w:left w:val="none" w:sz="0" w:space="0" w:color="auto"/>
            <w:bottom w:val="none" w:sz="0" w:space="0" w:color="auto"/>
            <w:right w:val="none" w:sz="0" w:space="0" w:color="auto"/>
          </w:divBdr>
        </w:div>
        <w:div w:id="414010010">
          <w:marLeft w:val="640"/>
          <w:marRight w:val="0"/>
          <w:marTop w:val="0"/>
          <w:marBottom w:val="0"/>
          <w:divBdr>
            <w:top w:val="none" w:sz="0" w:space="0" w:color="auto"/>
            <w:left w:val="none" w:sz="0" w:space="0" w:color="auto"/>
            <w:bottom w:val="none" w:sz="0" w:space="0" w:color="auto"/>
            <w:right w:val="none" w:sz="0" w:space="0" w:color="auto"/>
          </w:divBdr>
        </w:div>
        <w:div w:id="67533017">
          <w:marLeft w:val="640"/>
          <w:marRight w:val="0"/>
          <w:marTop w:val="0"/>
          <w:marBottom w:val="0"/>
          <w:divBdr>
            <w:top w:val="none" w:sz="0" w:space="0" w:color="auto"/>
            <w:left w:val="none" w:sz="0" w:space="0" w:color="auto"/>
            <w:bottom w:val="none" w:sz="0" w:space="0" w:color="auto"/>
            <w:right w:val="none" w:sz="0" w:space="0" w:color="auto"/>
          </w:divBdr>
        </w:div>
        <w:div w:id="1407648928">
          <w:marLeft w:val="640"/>
          <w:marRight w:val="0"/>
          <w:marTop w:val="0"/>
          <w:marBottom w:val="0"/>
          <w:divBdr>
            <w:top w:val="none" w:sz="0" w:space="0" w:color="auto"/>
            <w:left w:val="none" w:sz="0" w:space="0" w:color="auto"/>
            <w:bottom w:val="none" w:sz="0" w:space="0" w:color="auto"/>
            <w:right w:val="none" w:sz="0" w:space="0" w:color="auto"/>
          </w:divBdr>
        </w:div>
        <w:div w:id="1914970159">
          <w:marLeft w:val="640"/>
          <w:marRight w:val="0"/>
          <w:marTop w:val="0"/>
          <w:marBottom w:val="0"/>
          <w:divBdr>
            <w:top w:val="none" w:sz="0" w:space="0" w:color="auto"/>
            <w:left w:val="none" w:sz="0" w:space="0" w:color="auto"/>
            <w:bottom w:val="none" w:sz="0" w:space="0" w:color="auto"/>
            <w:right w:val="none" w:sz="0" w:space="0" w:color="auto"/>
          </w:divBdr>
        </w:div>
        <w:div w:id="854920062">
          <w:marLeft w:val="640"/>
          <w:marRight w:val="0"/>
          <w:marTop w:val="0"/>
          <w:marBottom w:val="0"/>
          <w:divBdr>
            <w:top w:val="none" w:sz="0" w:space="0" w:color="auto"/>
            <w:left w:val="none" w:sz="0" w:space="0" w:color="auto"/>
            <w:bottom w:val="none" w:sz="0" w:space="0" w:color="auto"/>
            <w:right w:val="none" w:sz="0" w:space="0" w:color="auto"/>
          </w:divBdr>
        </w:div>
        <w:div w:id="1515804561">
          <w:marLeft w:val="640"/>
          <w:marRight w:val="0"/>
          <w:marTop w:val="0"/>
          <w:marBottom w:val="0"/>
          <w:divBdr>
            <w:top w:val="none" w:sz="0" w:space="0" w:color="auto"/>
            <w:left w:val="none" w:sz="0" w:space="0" w:color="auto"/>
            <w:bottom w:val="none" w:sz="0" w:space="0" w:color="auto"/>
            <w:right w:val="none" w:sz="0" w:space="0" w:color="auto"/>
          </w:divBdr>
        </w:div>
        <w:div w:id="94442806">
          <w:marLeft w:val="640"/>
          <w:marRight w:val="0"/>
          <w:marTop w:val="0"/>
          <w:marBottom w:val="0"/>
          <w:divBdr>
            <w:top w:val="none" w:sz="0" w:space="0" w:color="auto"/>
            <w:left w:val="none" w:sz="0" w:space="0" w:color="auto"/>
            <w:bottom w:val="none" w:sz="0" w:space="0" w:color="auto"/>
            <w:right w:val="none" w:sz="0" w:space="0" w:color="auto"/>
          </w:divBdr>
        </w:div>
        <w:div w:id="1192456842">
          <w:marLeft w:val="640"/>
          <w:marRight w:val="0"/>
          <w:marTop w:val="0"/>
          <w:marBottom w:val="0"/>
          <w:divBdr>
            <w:top w:val="none" w:sz="0" w:space="0" w:color="auto"/>
            <w:left w:val="none" w:sz="0" w:space="0" w:color="auto"/>
            <w:bottom w:val="none" w:sz="0" w:space="0" w:color="auto"/>
            <w:right w:val="none" w:sz="0" w:space="0" w:color="auto"/>
          </w:divBdr>
        </w:div>
        <w:div w:id="794909282">
          <w:marLeft w:val="640"/>
          <w:marRight w:val="0"/>
          <w:marTop w:val="0"/>
          <w:marBottom w:val="0"/>
          <w:divBdr>
            <w:top w:val="none" w:sz="0" w:space="0" w:color="auto"/>
            <w:left w:val="none" w:sz="0" w:space="0" w:color="auto"/>
            <w:bottom w:val="none" w:sz="0" w:space="0" w:color="auto"/>
            <w:right w:val="none" w:sz="0" w:space="0" w:color="auto"/>
          </w:divBdr>
        </w:div>
        <w:div w:id="2029257835">
          <w:marLeft w:val="640"/>
          <w:marRight w:val="0"/>
          <w:marTop w:val="0"/>
          <w:marBottom w:val="0"/>
          <w:divBdr>
            <w:top w:val="none" w:sz="0" w:space="0" w:color="auto"/>
            <w:left w:val="none" w:sz="0" w:space="0" w:color="auto"/>
            <w:bottom w:val="none" w:sz="0" w:space="0" w:color="auto"/>
            <w:right w:val="none" w:sz="0" w:space="0" w:color="auto"/>
          </w:divBdr>
        </w:div>
        <w:div w:id="1965307954">
          <w:marLeft w:val="640"/>
          <w:marRight w:val="0"/>
          <w:marTop w:val="0"/>
          <w:marBottom w:val="0"/>
          <w:divBdr>
            <w:top w:val="none" w:sz="0" w:space="0" w:color="auto"/>
            <w:left w:val="none" w:sz="0" w:space="0" w:color="auto"/>
            <w:bottom w:val="none" w:sz="0" w:space="0" w:color="auto"/>
            <w:right w:val="none" w:sz="0" w:space="0" w:color="auto"/>
          </w:divBdr>
        </w:div>
        <w:div w:id="1833525345">
          <w:marLeft w:val="640"/>
          <w:marRight w:val="0"/>
          <w:marTop w:val="0"/>
          <w:marBottom w:val="0"/>
          <w:divBdr>
            <w:top w:val="none" w:sz="0" w:space="0" w:color="auto"/>
            <w:left w:val="none" w:sz="0" w:space="0" w:color="auto"/>
            <w:bottom w:val="none" w:sz="0" w:space="0" w:color="auto"/>
            <w:right w:val="none" w:sz="0" w:space="0" w:color="auto"/>
          </w:divBdr>
        </w:div>
        <w:div w:id="247815934">
          <w:marLeft w:val="640"/>
          <w:marRight w:val="0"/>
          <w:marTop w:val="0"/>
          <w:marBottom w:val="0"/>
          <w:divBdr>
            <w:top w:val="none" w:sz="0" w:space="0" w:color="auto"/>
            <w:left w:val="none" w:sz="0" w:space="0" w:color="auto"/>
            <w:bottom w:val="none" w:sz="0" w:space="0" w:color="auto"/>
            <w:right w:val="none" w:sz="0" w:space="0" w:color="auto"/>
          </w:divBdr>
        </w:div>
        <w:div w:id="1654524820">
          <w:marLeft w:val="640"/>
          <w:marRight w:val="0"/>
          <w:marTop w:val="0"/>
          <w:marBottom w:val="0"/>
          <w:divBdr>
            <w:top w:val="none" w:sz="0" w:space="0" w:color="auto"/>
            <w:left w:val="none" w:sz="0" w:space="0" w:color="auto"/>
            <w:bottom w:val="none" w:sz="0" w:space="0" w:color="auto"/>
            <w:right w:val="none" w:sz="0" w:space="0" w:color="auto"/>
          </w:divBdr>
        </w:div>
        <w:div w:id="1224876957">
          <w:marLeft w:val="640"/>
          <w:marRight w:val="0"/>
          <w:marTop w:val="0"/>
          <w:marBottom w:val="0"/>
          <w:divBdr>
            <w:top w:val="none" w:sz="0" w:space="0" w:color="auto"/>
            <w:left w:val="none" w:sz="0" w:space="0" w:color="auto"/>
            <w:bottom w:val="none" w:sz="0" w:space="0" w:color="auto"/>
            <w:right w:val="none" w:sz="0" w:space="0" w:color="auto"/>
          </w:divBdr>
        </w:div>
        <w:div w:id="1312562438">
          <w:marLeft w:val="640"/>
          <w:marRight w:val="0"/>
          <w:marTop w:val="0"/>
          <w:marBottom w:val="0"/>
          <w:divBdr>
            <w:top w:val="none" w:sz="0" w:space="0" w:color="auto"/>
            <w:left w:val="none" w:sz="0" w:space="0" w:color="auto"/>
            <w:bottom w:val="none" w:sz="0" w:space="0" w:color="auto"/>
            <w:right w:val="none" w:sz="0" w:space="0" w:color="auto"/>
          </w:divBdr>
        </w:div>
        <w:div w:id="236212205">
          <w:marLeft w:val="640"/>
          <w:marRight w:val="0"/>
          <w:marTop w:val="0"/>
          <w:marBottom w:val="0"/>
          <w:divBdr>
            <w:top w:val="none" w:sz="0" w:space="0" w:color="auto"/>
            <w:left w:val="none" w:sz="0" w:space="0" w:color="auto"/>
            <w:bottom w:val="none" w:sz="0" w:space="0" w:color="auto"/>
            <w:right w:val="none" w:sz="0" w:space="0" w:color="auto"/>
          </w:divBdr>
        </w:div>
        <w:div w:id="1754887675">
          <w:marLeft w:val="640"/>
          <w:marRight w:val="0"/>
          <w:marTop w:val="0"/>
          <w:marBottom w:val="0"/>
          <w:divBdr>
            <w:top w:val="none" w:sz="0" w:space="0" w:color="auto"/>
            <w:left w:val="none" w:sz="0" w:space="0" w:color="auto"/>
            <w:bottom w:val="none" w:sz="0" w:space="0" w:color="auto"/>
            <w:right w:val="none" w:sz="0" w:space="0" w:color="auto"/>
          </w:divBdr>
        </w:div>
        <w:div w:id="1531331306">
          <w:marLeft w:val="640"/>
          <w:marRight w:val="0"/>
          <w:marTop w:val="0"/>
          <w:marBottom w:val="0"/>
          <w:divBdr>
            <w:top w:val="none" w:sz="0" w:space="0" w:color="auto"/>
            <w:left w:val="none" w:sz="0" w:space="0" w:color="auto"/>
            <w:bottom w:val="none" w:sz="0" w:space="0" w:color="auto"/>
            <w:right w:val="none" w:sz="0" w:space="0" w:color="auto"/>
          </w:divBdr>
        </w:div>
      </w:divsChild>
    </w:div>
    <w:div w:id="674496575">
      <w:bodyDiv w:val="1"/>
      <w:marLeft w:val="0"/>
      <w:marRight w:val="0"/>
      <w:marTop w:val="0"/>
      <w:marBottom w:val="0"/>
      <w:divBdr>
        <w:top w:val="none" w:sz="0" w:space="0" w:color="auto"/>
        <w:left w:val="none" w:sz="0" w:space="0" w:color="auto"/>
        <w:bottom w:val="none" w:sz="0" w:space="0" w:color="auto"/>
        <w:right w:val="none" w:sz="0" w:space="0" w:color="auto"/>
      </w:divBdr>
    </w:div>
    <w:div w:id="674575179">
      <w:bodyDiv w:val="1"/>
      <w:marLeft w:val="0"/>
      <w:marRight w:val="0"/>
      <w:marTop w:val="0"/>
      <w:marBottom w:val="0"/>
      <w:divBdr>
        <w:top w:val="none" w:sz="0" w:space="0" w:color="auto"/>
        <w:left w:val="none" w:sz="0" w:space="0" w:color="auto"/>
        <w:bottom w:val="none" w:sz="0" w:space="0" w:color="auto"/>
        <w:right w:val="none" w:sz="0" w:space="0" w:color="auto"/>
      </w:divBdr>
    </w:div>
    <w:div w:id="675038085">
      <w:bodyDiv w:val="1"/>
      <w:marLeft w:val="0"/>
      <w:marRight w:val="0"/>
      <w:marTop w:val="0"/>
      <w:marBottom w:val="0"/>
      <w:divBdr>
        <w:top w:val="none" w:sz="0" w:space="0" w:color="auto"/>
        <w:left w:val="none" w:sz="0" w:space="0" w:color="auto"/>
        <w:bottom w:val="none" w:sz="0" w:space="0" w:color="auto"/>
        <w:right w:val="none" w:sz="0" w:space="0" w:color="auto"/>
      </w:divBdr>
    </w:div>
    <w:div w:id="675839998">
      <w:bodyDiv w:val="1"/>
      <w:marLeft w:val="0"/>
      <w:marRight w:val="0"/>
      <w:marTop w:val="0"/>
      <w:marBottom w:val="0"/>
      <w:divBdr>
        <w:top w:val="none" w:sz="0" w:space="0" w:color="auto"/>
        <w:left w:val="none" w:sz="0" w:space="0" w:color="auto"/>
        <w:bottom w:val="none" w:sz="0" w:space="0" w:color="auto"/>
        <w:right w:val="none" w:sz="0" w:space="0" w:color="auto"/>
      </w:divBdr>
    </w:div>
    <w:div w:id="675956826">
      <w:bodyDiv w:val="1"/>
      <w:marLeft w:val="0"/>
      <w:marRight w:val="0"/>
      <w:marTop w:val="0"/>
      <w:marBottom w:val="0"/>
      <w:divBdr>
        <w:top w:val="none" w:sz="0" w:space="0" w:color="auto"/>
        <w:left w:val="none" w:sz="0" w:space="0" w:color="auto"/>
        <w:bottom w:val="none" w:sz="0" w:space="0" w:color="auto"/>
        <w:right w:val="none" w:sz="0" w:space="0" w:color="auto"/>
      </w:divBdr>
    </w:div>
    <w:div w:id="676082664">
      <w:bodyDiv w:val="1"/>
      <w:marLeft w:val="0"/>
      <w:marRight w:val="0"/>
      <w:marTop w:val="0"/>
      <w:marBottom w:val="0"/>
      <w:divBdr>
        <w:top w:val="none" w:sz="0" w:space="0" w:color="auto"/>
        <w:left w:val="none" w:sz="0" w:space="0" w:color="auto"/>
        <w:bottom w:val="none" w:sz="0" w:space="0" w:color="auto"/>
        <w:right w:val="none" w:sz="0" w:space="0" w:color="auto"/>
      </w:divBdr>
    </w:div>
    <w:div w:id="677274383">
      <w:bodyDiv w:val="1"/>
      <w:marLeft w:val="0"/>
      <w:marRight w:val="0"/>
      <w:marTop w:val="0"/>
      <w:marBottom w:val="0"/>
      <w:divBdr>
        <w:top w:val="none" w:sz="0" w:space="0" w:color="auto"/>
        <w:left w:val="none" w:sz="0" w:space="0" w:color="auto"/>
        <w:bottom w:val="none" w:sz="0" w:space="0" w:color="auto"/>
        <w:right w:val="none" w:sz="0" w:space="0" w:color="auto"/>
      </w:divBdr>
    </w:div>
    <w:div w:id="679040526">
      <w:bodyDiv w:val="1"/>
      <w:marLeft w:val="0"/>
      <w:marRight w:val="0"/>
      <w:marTop w:val="0"/>
      <w:marBottom w:val="0"/>
      <w:divBdr>
        <w:top w:val="none" w:sz="0" w:space="0" w:color="auto"/>
        <w:left w:val="none" w:sz="0" w:space="0" w:color="auto"/>
        <w:bottom w:val="none" w:sz="0" w:space="0" w:color="auto"/>
        <w:right w:val="none" w:sz="0" w:space="0" w:color="auto"/>
      </w:divBdr>
    </w:div>
    <w:div w:id="679090823">
      <w:bodyDiv w:val="1"/>
      <w:marLeft w:val="0"/>
      <w:marRight w:val="0"/>
      <w:marTop w:val="0"/>
      <w:marBottom w:val="0"/>
      <w:divBdr>
        <w:top w:val="none" w:sz="0" w:space="0" w:color="auto"/>
        <w:left w:val="none" w:sz="0" w:space="0" w:color="auto"/>
        <w:bottom w:val="none" w:sz="0" w:space="0" w:color="auto"/>
        <w:right w:val="none" w:sz="0" w:space="0" w:color="auto"/>
      </w:divBdr>
    </w:div>
    <w:div w:id="679350831">
      <w:bodyDiv w:val="1"/>
      <w:marLeft w:val="0"/>
      <w:marRight w:val="0"/>
      <w:marTop w:val="0"/>
      <w:marBottom w:val="0"/>
      <w:divBdr>
        <w:top w:val="none" w:sz="0" w:space="0" w:color="auto"/>
        <w:left w:val="none" w:sz="0" w:space="0" w:color="auto"/>
        <w:bottom w:val="none" w:sz="0" w:space="0" w:color="auto"/>
        <w:right w:val="none" w:sz="0" w:space="0" w:color="auto"/>
      </w:divBdr>
    </w:div>
    <w:div w:id="679352177">
      <w:bodyDiv w:val="1"/>
      <w:marLeft w:val="0"/>
      <w:marRight w:val="0"/>
      <w:marTop w:val="0"/>
      <w:marBottom w:val="0"/>
      <w:divBdr>
        <w:top w:val="none" w:sz="0" w:space="0" w:color="auto"/>
        <w:left w:val="none" w:sz="0" w:space="0" w:color="auto"/>
        <w:bottom w:val="none" w:sz="0" w:space="0" w:color="auto"/>
        <w:right w:val="none" w:sz="0" w:space="0" w:color="auto"/>
      </w:divBdr>
    </w:div>
    <w:div w:id="679544497">
      <w:bodyDiv w:val="1"/>
      <w:marLeft w:val="0"/>
      <w:marRight w:val="0"/>
      <w:marTop w:val="0"/>
      <w:marBottom w:val="0"/>
      <w:divBdr>
        <w:top w:val="none" w:sz="0" w:space="0" w:color="auto"/>
        <w:left w:val="none" w:sz="0" w:space="0" w:color="auto"/>
        <w:bottom w:val="none" w:sz="0" w:space="0" w:color="auto"/>
        <w:right w:val="none" w:sz="0" w:space="0" w:color="auto"/>
      </w:divBdr>
      <w:divsChild>
        <w:div w:id="28266520">
          <w:marLeft w:val="640"/>
          <w:marRight w:val="0"/>
          <w:marTop w:val="0"/>
          <w:marBottom w:val="0"/>
          <w:divBdr>
            <w:top w:val="none" w:sz="0" w:space="0" w:color="auto"/>
            <w:left w:val="none" w:sz="0" w:space="0" w:color="auto"/>
            <w:bottom w:val="none" w:sz="0" w:space="0" w:color="auto"/>
            <w:right w:val="none" w:sz="0" w:space="0" w:color="auto"/>
          </w:divBdr>
        </w:div>
        <w:div w:id="48388367">
          <w:marLeft w:val="640"/>
          <w:marRight w:val="0"/>
          <w:marTop w:val="0"/>
          <w:marBottom w:val="0"/>
          <w:divBdr>
            <w:top w:val="none" w:sz="0" w:space="0" w:color="auto"/>
            <w:left w:val="none" w:sz="0" w:space="0" w:color="auto"/>
            <w:bottom w:val="none" w:sz="0" w:space="0" w:color="auto"/>
            <w:right w:val="none" w:sz="0" w:space="0" w:color="auto"/>
          </w:divBdr>
        </w:div>
        <w:div w:id="81296462">
          <w:marLeft w:val="640"/>
          <w:marRight w:val="0"/>
          <w:marTop w:val="0"/>
          <w:marBottom w:val="0"/>
          <w:divBdr>
            <w:top w:val="none" w:sz="0" w:space="0" w:color="auto"/>
            <w:left w:val="none" w:sz="0" w:space="0" w:color="auto"/>
            <w:bottom w:val="none" w:sz="0" w:space="0" w:color="auto"/>
            <w:right w:val="none" w:sz="0" w:space="0" w:color="auto"/>
          </w:divBdr>
        </w:div>
        <w:div w:id="84886759">
          <w:marLeft w:val="640"/>
          <w:marRight w:val="0"/>
          <w:marTop w:val="0"/>
          <w:marBottom w:val="0"/>
          <w:divBdr>
            <w:top w:val="none" w:sz="0" w:space="0" w:color="auto"/>
            <w:left w:val="none" w:sz="0" w:space="0" w:color="auto"/>
            <w:bottom w:val="none" w:sz="0" w:space="0" w:color="auto"/>
            <w:right w:val="none" w:sz="0" w:space="0" w:color="auto"/>
          </w:divBdr>
        </w:div>
        <w:div w:id="191379684">
          <w:marLeft w:val="640"/>
          <w:marRight w:val="0"/>
          <w:marTop w:val="0"/>
          <w:marBottom w:val="0"/>
          <w:divBdr>
            <w:top w:val="none" w:sz="0" w:space="0" w:color="auto"/>
            <w:left w:val="none" w:sz="0" w:space="0" w:color="auto"/>
            <w:bottom w:val="none" w:sz="0" w:space="0" w:color="auto"/>
            <w:right w:val="none" w:sz="0" w:space="0" w:color="auto"/>
          </w:divBdr>
        </w:div>
        <w:div w:id="208036643">
          <w:marLeft w:val="640"/>
          <w:marRight w:val="0"/>
          <w:marTop w:val="0"/>
          <w:marBottom w:val="0"/>
          <w:divBdr>
            <w:top w:val="none" w:sz="0" w:space="0" w:color="auto"/>
            <w:left w:val="none" w:sz="0" w:space="0" w:color="auto"/>
            <w:bottom w:val="none" w:sz="0" w:space="0" w:color="auto"/>
            <w:right w:val="none" w:sz="0" w:space="0" w:color="auto"/>
          </w:divBdr>
        </w:div>
        <w:div w:id="217666213">
          <w:marLeft w:val="640"/>
          <w:marRight w:val="0"/>
          <w:marTop w:val="0"/>
          <w:marBottom w:val="0"/>
          <w:divBdr>
            <w:top w:val="none" w:sz="0" w:space="0" w:color="auto"/>
            <w:left w:val="none" w:sz="0" w:space="0" w:color="auto"/>
            <w:bottom w:val="none" w:sz="0" w:space="0" w:color="auto"/>
            <w:right w:val="none" w:sz="0" w:space="0" w:color="auto"/>
          </w:divBdr>
        </w:div>
        <w:div w:id="314379972">
          <w:marLeft w:val="640"/>
          <w:marRight w:val="0"/>
          <w:marTop w:val="0"/>
          <w:marBottom w:val="0"/>
          <w:divBdr>
            <w:top w:val="none" w:sz="0" w:space="0" w:color="auto"/>
            <w:left w:val="none" w:sz="0" w:space="0" w:color="auto"/>
            <w:bottom w:val="none" w:sz="0" w:space="0" w:color="auto"/>
            <w:right w:val="none" w:sz="0" w:space="0" w:color="auto"/>
          </w:divBdr>
        </w:div>
        <w:div w:id="335308699">
          <w:marLeft w:val="640"/>
          <w:marRight w:val="0"/>
          <w:marTop w:val="0"/>
          <w:marBottom w:val="0"/>
          <w:divBdr>
            <w:top w:val="none" w:sz="0" w:space="0" w:color="auto"/>
            <w:left w:val="none" w:sz="0" w:space="0" w:color="auto"/>
            <w:bottom w:val="none" w:sz="0" w:space="0" w:color="auto"/>
            <w:right w:val="none" w:sz="0" w:space="0" w:color="auto"/>
          </w:divBdr>
        </w:div>
        <w:div w:id="383404886">
          <w:marLeft w:val="640"/>
          <w:marRight w:val="0"/>
          <w:marTop w:val="0"/>
          <w:marBottom w:val="0"/>
          <w:divBdr>
            <w:top w:val="none" w:sz="0" w:space="0" w:color="auto"/>
            <w:left w:val="none" w:sz="0" w:space="0" w:color="auto"/>
            <w:bottom w:val="none" w:sz="0" w:space="0" w:color="auto"/>
            <w:right w:val="none" w:sz="0" w:space="0" w:color="auto"/>
          </w:divBdr>
        </w:div>
        <w:div w:id="398091797">
          <w:marLeft w:val="640"/>
          <w:marRight w:val="0"/>
          <w:marTop w:val="0"/>
          <w:marBottom w:val="0"/>
          <w:divBdr>
            <w:top w:val="none" w:sz="0" w:space="0" w:color="auto"/>
            <w:left w:val="none" w:sz="0" w:space="0" w:color="auto"/>
            <w:bottom w:val="none" w:sz="0" w:space="0" w:color="auto"/>
            <w:right w:val="none" w:sz="0" w:space="0" w:color="auto"/>
          </w:divBdr>
        </w:div>
        <w:div w:id="501050998">
          <w:marLeft w:val="640"/>
          <w:marRight w:val="0"/>
          <w:marTop w:val="0"/>
          <w:marBottom w:val="0"/>
          <w:divBdr>
            <w:top w:val="none" w:sz="0" w:space="0" w:color="auto"/>
            <w:left w:val="none" w:sz="0" w:space="0" w:color="auto"/>
            <w:bottom w:val="none" w:sz="0" w:space="0" w:color="auto"/>
            <w:right w:val="none" w:sz="0" w:space="0" w:color="auto"/>
          </w:divBdr>
        </w:div>
        <w:div w:id="505747352">
          <w:marLeft w:val="640"/>
          <w:marRight w:val="0"/>
          <w:marTop w:val="0"/>
          <w:marBottom w:val="0"/>
          <w:divBdr>
            <w:top w:val="none" w:sz="0" w:space="0" w:color="auto"/>
            <w:left w:val="none" w:sz="0" w:space="0" w:color="auto"/>
            <w:bottom w:val="none" w:sz="0" w:space="0" w:color="auto"/>
            <w:right w:val="none" w:sz="0" w:space="0" w:color="auto"/>
          </w:divBdr>
        </w:div>
        <w:div w:id="507064061">
          <w:marLeft w:val="640"/>
          <w:marRight w:val="0"/>
          <w:marTop w:val="0"/>
          <w:marBottom w:val="0"/>
          <w:divBdr>
            <w:top w:val="none" w:sz="0" w:space="0" w:color="auto"/>
            <w:left w:val="none" w:sz="0" w:space="0" w:color="auto"/>
            <w:bottom w:val="none" w:sz="0" w:space="0" w:color="auto"/>
            <w:right w:val="none" w:sz="0" w:space="0" w:color="auto"/>
          </w:divBdr>
        </w:div>
        <w:div w:id="526719780">
          <w:marLeft w:val="640"/>
          <w:marRight w:val="0"/>
          <w:marTop w:val="0"/>
          <w:marBottom w:val="0"/>
          <w:divBdr>
            <w:top w:val="none" w:sz="0" w:space="0" w:color="auto"/>
            <w:left w:val="none" w:sz="0" w:space="0" w:color="auto"/>
            <w:bottom w:val="none" w:sz="0" w:space="0" w:color="auto"/>
            <w:right w:val="none" w:sz="0" w:space="0" w:color="auto"/>
          </w:divBdr>
        </w:div>
        <w:div w:id="564804524">
          <w:marLeft w:val="640"/>
          <w:marRight w:val="0"/>
          <w:marTop w:val="0"/>
          <w:marBottom w:val="0"/>
          <w:divBdr>
            <w:top w:val="none" w:sz="0" w:space="0" w:color="auto"/>
            <w:left w:val="none" w:sz="0" w:space="0" w:color="auto"/>
            <w:bottom w:val="none" w:sz="0" w:space="0" w:color="auto"/>
            <w:right w:val="none" w:sz="0" w:space="0" w:color="auto"/>
          </w:divBdr>
        </w:div>
        <w:div w:id="566768117">
          <w:marLeft w:val="640"/>
          <w:marRight w:val="0"/>
          <w:marTop w:val="0"/>
          <w:marBottom w:val="0"/>
          <w:divBdr>
            <w:top w:val="none" w:sz="0" w:space="0" w:color="auto"/>
            <w:left w:val="none" w:sz="0" w:space="0" w:color="auto"/>
            <w:bottom w:val="none" w:sz="0" w:space="0" w:color="auto"/>
            <w:right w:val="none" w:sz="0" w:space="0" w:color="auto"/>
          </w:divBdr>
        </w:div>
        <w:div w:id="589237303">
          <w:marLeft w:val="640"/>
          <w:marRight w:val="0"/>
          <w:marTop w:val="0"/>
          <w:marBottom w:val="0"/>
          <w:divBdr>
            <w:top w:val="none" w:sz="0" w:space="0" w:color="auto"/>
            <w:left w:val="none" w:sz="0" w:space="0" w:color="auto"/>
            <w:bottom w:val="none" w:sz="0" w:space="0" w:color="auto"/>
            <w:right w:val="none" w:sz="0" w:space="0" w:color="auto"/>
          </w:divBdr>
        </w:div>
        <w:div w:id="659306112">
          <w:marLeft w:val="640"/>
          <w:marRight w:val="0"/>
          <w:marTop w:val="0"/>
          <w:marBottom w:val="0"/>
          <w:divBdr>
            <w:top w:val="none" w:sz="0" w:space="0" w:color="auto"/>
            <w:left w:val="none" w:sz="0" w:space="0" w:color="auto"/>
            <w:bottom w:val="none" w:sz="0" w:space="0" w:color="auto"/>
            <w:right w:val="none" w:sz="0" w:space="0" w:color="auto"/>
          </w:divBdr>
        </w:div>
        <w:div w:id="681008882">
          <w:marLeft w:val="640"/>
          <w:marRight w:val="0"/>
          <w:marTop w:val="0"/>
          <w:marBottom w:val="0"/>
          <w:divBdr>
            <w:top w:val="none" w:sz="0" w:space="0" w:color="auto"/>
            <w:left w:val="none" w:sz="0" w:space="0" w:color="auto"/>
            <w:bottom w:val="none" w:sz="0" w:space="0" w:color="auto"/>
            <w:right w:val="none" w:sz="0" w:space="0" w:color="auto"/>
          </w:divBdr>
        </w:div>
        <w:div w:id="692222401">
          <w:marLeft w:val="640"/>
          <w:marRight w:val="0"/>
          <w:marTop w:val="0"/>
          <w:marBottom w:val="0"/>
          <w:divBdr>
            <w:top w:val="none" w:sz="0" w:space="0" w:color="auto"/>
            <w:left w:val="none" w:sz="0" w:space="0" w:color="auto"/>
            <w:bottom w:val="none" w:sz="0" w:space="0" w:color="auto"/>
            <w:right w:val="none" w:sz="0" w:space="0" w:color="auto"/>
          </w:divBdr>
        </w:div>
        <w:div w:id="741677513">
          <w:marLeft w:val="640"/>
          <w:marRight w:val="0"/>
          <w:marTop w:val="0"/>
          <w:marBottom w:val="0"/>
          <w:divBdr>
            <w:top w:val="none" w:sz="0" w:space="0" w:color="auto"/>
            <w:left w:val="none" w:sz="0" w:space="0" w:color="auto"/>
            <w:bottom w:val="none" w:sz="0" w:space="0" w:color="auto"/>
            <w:right w:val="none" w:sz="0" w:space="0" w:color="auto"/>
          </w:divBdr>
        </w:div>
        <w:div w:id="800464716">
          <w:marLeft w:val="640"/>
          <w:marRight w:val="0"/>
          <w:marTop w:val="0"/>
          <w:marBottom w:val="0"/>
          <w:divBdr>
            <w:top w:val="none" w:sz="0" w:space="0" w:color="auto"/>
            <w:left w:val="none" w:sz="0" w:space="0" w:color="auto"/>
            <w:bottom w:val="none" w:sz="0" w:space="0" w:color="auto"/>
            <w:right w:val="none" w:sz="0" w:space="0" w:color="auto"/>
          </w:divBdr>
        </w:div>
        <w:div w:id="803155991">
          <w:marLeft w:val="640"/>
          <w:marRight w:val="0"/>
          <w:marTop w:val="0"/>
          <w:marBottom w:val="0"/>
          <w:divBdr>
            <w:top w:val="none" w:sz="0" w:space="0" w:color="auto"/>
            <w:left w:val="none" w:sz="0" w:space="0" w:color="auto"/>
            <w:bottom w:val="none" w:sz="0" w:space="0" w:color="auto"/>
            <w:right w:val="none" w:sz="0" w:space="0" w:color="auto"/>
          </w:divBdr>
        </w:div>
        <w:div w:id="816603236">
          <w:marLeft w:val="640"/>
          <w:marRight w:val="0"/>
          <w:marTop w:val="0"/>
          <w:marBottom w:val="0"/>
          <w:divBdr>
            <w:top w:val="none" w:sz="0" w:space="0" w:color="auto"/>
            <w:left w:val="none" w:sz="0" w:space="0" w:color="auto"/>
            <w:bottom w:val="none" w:sz="0" w:space="0" w:color="auto"/>
            <w:right w:val="none" w:sz="0" w:space="0" w:color="auto"/>
          </w:divBdr>
        </w:div>
        <w:div w:id="861407041">
          <w:marLeft w:val="640"/>
          <w:marRight w:val="0"/>
          <w:marTop w:val="0"/>
          <w:marBottom w:val="0"/>
          <w:divBdr>
            <w:top w:val="none" w:sz="0" w:space="0" w:color="auto"/>
            <w:left w:val="none" w:sz="0" w:space="0" w:color="auto"/>
            <w:bottom w:val="none" w:sz="0" w:space="0" w:color="auto"/>
            <w:right w:val="none" w:sz="0" w:space="0" w:color="auto"/>
          </w:divBdr>
        </w:div>
        <w:div w:id="932906461">
          <w:marLeft w:val="640"/>
          <w:marRight w:val="0"/>
          <w:marTop w:val="0"/>
          <w:marBottom w:val="0"/>
          <w:divBdr>
            <w:top w:val="none" w:sz="0" w:space="0" w:color="auto"/>
            <w:left w:val="none" w:sz="0" w:space="0" w:color="auto"/>
            <w:bottom w:val="none" w:sz="0" w:space="0" w:color="auto"/>
            <w:right w:val="none" w:sz="0" w:space="0" w:color="auto"/>
          </w:divBdr>
        </w:div>
        <w:div w:id="941763811">
          <w:marLeft w:val="640"/>
          <w:marRight w:val="0"/>
          <w:marTop w:val="0"/>
          <w:marBottom w:val="0"/>
          <w:divBdr>
            <w:top w:val="none" w:sz="0" w:space="0" w:color="auto"/>
            <w:left w:val="none" w:sz="0" w:space="0" w:color="auto"/>
            <w:bottom w:val="none" w:sz="0" w:space="0" w:color="auto"/>
            <w:right w:val="none" w:sz="0" w:space="0" w:color="auto"/>
          </w:divBdr>
        </w:div>
        <w:div w:id="950938943">
          <w:marLeft w:val="640"/>
          <w:marRight w:val="0"/>
          <w:marTop w:val="0"/>
          <w:marBottom w:val="0"/>
          <w:divBdr>
            <w:top w:val="none" w:sz="0" w:space="0" w:color="auto"/>
            <w:left w:val="none" w:sz="0" w:space="0" w:color="auto"/>
            <w:bottom w:val="none" w:sz="0" w:space="0" w:color="auto"/>
            <w:right w:val="none" w:sz="0" w:space="0" w:color="auto"/>
          </w:divBdr>
        </w:div>
        <w:div w:id="952247225">
          <w:marLeft w:val="640"/>
          <w:marRight w:val="0"/>
          <w:marTop w:val="0"/>
          <w:marBottom w:val="0"/>
          <w:divBdr>
            <w:top w:val="none" w:sz="0" w:space="0" w:color="auto"/>
            <w:left w:val="none" w:sz="0" w:space="0" w:color="auto"/>
            <w:bottom w:val="none" w:sz="0" w:space="0" w:color="auto"/>
            <w:right w:val="none" w:sz="0" w:space="0" w:color="auto"/>
          </w:divBdr>
        </w:div>
        <w:div w:id="953708170">
          <w:marLeft w:val="640"/>
          <w:marRight w:val="0"/>
          <w:marTop w:val="0"/>
          <w:marBottom w:val="0"/>
          <w:divBdr>
            <w:top w:val="none" w:sz="0" w:space="0" w:color="auto"/>
            <w:left w:val="none" w:sz="0" w:space="0" w:color="auto"/>
            <w:bottom w:val="none" w:sz="0" w:space="0" w:color="auto"/>
            <w:right w:val="none" w:sz="0" w:space="0" w:color="auto"/>
          </w:divBdr>
        </w:div>
        <w:div w:id="1032413193">
          <w:marLeft w:val="640"/>
          <w:marRight w:val="0"/>
          <w:marTop w:val="0"/>
          <w:marBottom w:val="0"/>
          <w:divBdr>
            <w:top w:val="none" w:sz="0" w:space="0" w:color="auto"/>
            <w:left w:val="none" w:sz="0" w:space="0" w:color="auto"/>
            <w:bottom w:val="none" w:sz="0" w:space="0" w:color="auto"/>
            <w:right w:val="none" w:sz="0" w:space="0" w:color="auto"/>
          </w:divBdr>
        </w:div>
        <w:div w:id="1038118271">
          <w:marLeft w:val="640"/>
          <w:marRight w:val="0"/>
          <w:marTop w:val="0"/>
          <w:marBottom w:val="0"/>
          <w:divBdr>
            <w:top w:val="none" w:sz="0" w:space="0" w:color="auto"/>
            <w:left w:val="none" w:sz="0" w:space="0" w:color="auto"/>
            <w:bottom w:val="none" w:sz="0" w:space="0" w:color="auto"/>
            <w:right w:val="none" w:sz="0" w:space="0" w:color="auto"/>
          </w:divBdr>
        </w:div>
        <w:div w:id="1064911385">
          <w:marLeft w:val="640"/>
          <w:marRight w:val="0"/>
          <w:marTop w:val="0"/>
          <w:marBottom w:val="0"/>
          <w:divBdr>
            <w:top w:val="none" w:sz="0" w:space="0" w:color="auto"/>
            <w:left w:val="none" w:sz="0" w:space="0" w:color="auto"/>
            <w:bottom w:val="none" w:sz="0" w:space="0" w:color="auto"/>
            <w:right w:val="none" w:sz="0" w:space="0" w:color="auto"/>
          </w:divBdr>
        </w:div>
        <w:div w:id="1076364474">
          <w:marLeft w:val="640"/>
          <w:marRight w:val="0"/>
          <w:marTop w:val="0"/>
          <w:marBottom w:val="0"/>
          <w:divBdr>
            <w:top w:val="none" w:sz="0" w:space="0" w:color="auto"/>
            <w:left w:val="none" w:sz="0" w:space="0" w:color="auto"/>
            <w:bottom w:val="none" w:sz="0" w:space="0" w:color="auto"/>
            <w:right w:val="none" w:sz="0" w:space="0" w:color="auto"/>
          </w:divBdr>
        </w:div>
        <w:div w:id="1107239761">
          <w:marLeft w:val="640"/>
          <w:marRight w:val="0"/>
          <w:marTop w:val="0"/>
          <w:marBottom w:val="0"/>
          <w:divBdr>
            <w:top w:val="none" w:sz="0" w:space="0" w:color="auto"/>
            <w:left w:val="none" w:sz="0" w:space="0" w:color="auto"/>
            <w:bottom w:val="none" w:sz="0" w:space="0" w:color="auto"/>
            <w:right w:val="none" w:sz="0" w:space="0" w:color="auto"/>
          </w:divBdr>
        </w:div>
        <w:div w:id="1160804468">
          <w:marLeft w:val="640"/>
          <w:marRight w:val="0"/>
          <w:marTop w:val="0"/>
          <w:marBottom w:val="0"/>
          <w:divBdr>
            <w:top w:val="none" w:sz="0" w:space="0" w:color="auto"/>
            <w:left w:val="none" w:sz="0" w:space="0" w:color="auto"/>
            <w:bottom w:val="none" w:sz="0" w:space="0" w:color="auto"/>
            <w:right w:val="none" w:sz="0" w:space="0" w:color="auto"/>
          </w:divBdr>
        </w:div>
        <w:div w:id="1163349340">
          <w:marLeft w:val="640"/>
          <w:marRight w:val="0"/>
          <w:marTop w:val="0"/>
          <w:marBottom w:val="0"/>
          <w:divBdr>
            <w:top w:val="none" w:sz="0" w:space="0" w:color="auto"/>
            <w:left w:val="none" w:sz="0" w:space="0" w:color="auto"/>
            <w:bottom w:val="none" w:sz="0" w:space="0" w:color="auto"/>
            <w:right w:val="none" w:sz="0" w:space="0" w:color="auto"/>
          </w:divBdr>
        </w:div>
        <w:div w:id="1165511096">
          <w:marLeft w:val="640"/>
          <w:marRight w:val="0"/>
          <w:marTop w:val="0"/>
          <w:marBottom w:val="0"/>
          <w:divBdr>
            <w:top w:val="none" w:sz="0" w:space="0" w:color="auto"/>
            <w:left w:val="none" w:sz="0" w:space="0" w:color="auto"/>
            <w:bottom w:val="none" w:sz="0" w:space="0" w:color="auto"/>
            <w:right w:val="none" w:sz="0" w:space="0" w:color="auto"/>
          </w:divBdr>
        </w:div>
        <w:div w:id="1171481327">
          <w:marLeft w:val="640"/>
          <w:marRight w:val="0"/>
          <w:marTop w:val="0"/>
          <w:marBottom w:val="0"/>
          <w:divBdr>
            <w:top w:val="none" w:sz="0" w:space="0" w:color="auto"/>
            <w:left w:val="none" w:sz="0" w:space="0" w:color="auto"/>
            <w:bottom w:val="none" w:sz="0" w:space="0" w:color="auto"/>
            <w:right w:val="none" w:sz="0" w:space="0" w:color="auto"/>
          </w:divBdr>
        </w:div>
        <w:div w:id="1173182318">
          <w:marLeft w:val="640"/>
          <w:marRight w:val="0"/>
          <w:marTop w:val="0"/>
          <w:marBottom w:val="0"/>
          <w:divBdr>
            <w:top w:val="none" w:sz="0" w:space="0" w:color="auto"/>
            <w:left w:val="none" w:sz="0" w:space="0" w:color="auto"/>
            <w:bottom w:val="none" w:sz="0" w:space="0" w:color="auto"/>
            <w:right w:val="none" w:sz="0" w:space="0" w:color="auto"/>
          </w:divBdr>
        </w:div>
        <w:div w:id="1236433647">
          <w:marLeft w:val="640"/>
          <w:marRight w:val="0"/>
          <w:marTop w:val="0"/>
          <w:marBottom w:val="0"/>
          <w:divBdr>
            <w:top w:val="none" w:sz="0" w:space="0" w:color="auto"/>
            <w:left w:val="none" w:sz="0" w:space="0" w:color="auto"/>
            <w:bottom w:val="none" w:sz="0" w:space="0" w:color="auto"/>
            <w:right w:val="none" w:sz="0" w:space="0" w:color="auto"/>
          </w:divBdr>
        </w:div>
        <w:div w:id="1268269727">
          <w:marLeft w:val="640"/>
          <w:marRight w:val="0"/>
          <w:marTop w:val="0"/>
          <w:marBottom w:val="0"/>
          <w:divBdr>
            <w:top w:val="none" w:sz="0" w:space="0" w:color="auto"/>
            <w:left w:val="none" w:sz="0" w:space="0" w:color="auto"/>
            <w:bottom w:val="none" w:sz="0" w:space="0" w:color="auto"/>
            <w:right w:val="none" w:sz="0" w:space="0" w:color="auto"/>
          </w:divBdr>
        </w:div>
        <w:div w:id="1316028674">
          <w:marLeft w:val="640"/>
          <w:marRight w:val="0"/>
          <w:marTop w:val="0"/>
          <w:marBottom w:val="0"/>
          <w:divBdr>
            <w:top w:val="none" w:sz="0" w:space="0" w:color="auto"/>
            <w:left w:val="none" w:sz="0" w:space="0" w:color="auto"/>
            <w:bottom w:val="none" w:sz="0" w:space="0" w:color="auto"/>
            <w:right w:val="none" w:sz="0" w:space="0" w:color="auto"/>
          </w:divBdr>
        </w:div>
        <w:div w:id="1393433139">
          <w:marLeft w:val="640"/>
          <w:marRight w:val="0"/>
          <w:marTop w:val="0"/>
          <w:marBottom w:val="0"/>
          <w:divBdr>
            <w:top w:val="none" w:sz="0" w:space="0" w:color="auto"/>
            <w:left w:val="none" w:sz="0" w:space="0" w:color="auto"/>
            <w:bottom w:val="none" w:sz="0" w:space="0" w:color="auto"/>
            <w:right w:val="none" w:sz="0" w:space="0" w:color="auto"/>
          </w:divBdr>
        </w:div>
        <w:div w:id="1395465526">
          <w:marLeft w:val="640"/>
          <w:marRight w:val="0"/>
          <w:marTop w:val="0"/>
          <w:marBottom w:val="0"/>
          <w:divBdr>
            <w:top w:val="none" w:sz="0" w:space="0" w:color="auto"/>
            <w:left w:val="none" w:sz="0" w:space="0" w:color="auto"/>
            <w:bottom w:val="none" w:sz="0" w:space="0" w:color="auto"/>
            <w:right w:val="none" w:sz="0" w:space="0" w:color="auto"/>
          </w:divBdr>
        </w:div>
        <w:div w:id="1425032811">
          <w:marLeft w:val="640"/>
          <w:marRight w:val="0"/>
          <w:marTop w:val="0"/>
          <w:marBottom w:val="0"/>
          <w:divBdr>
            <w:top w:val="none" w:sz="0" w:space="0" w:color="auto"/>
            <w:left w:val="none" w:sz="0" w:space="0" w:color="auto"/>
            <w:bottom w:val="none" w:sz="0" w:space="0" w:color="auto"/>
            <w:right w:val="none" w:sz="0" w:space="0" w:color="auto"/>
          </w:divBdr>
        </w:div>
        <w:div w:id="1455755903">
          <w:marLeft w:val="640"/>
          <w:marRight w:val="0"/>
          <w:marTop w:val="0"/>
          <w:marBottom w:val="0"/>
          <w:divBdr>
            <w:top w:val="none" w:sz="0" w:space="0" w:color="auto"/>
            <w:left w:val="none" w:sz="0" w:space="0" w:color="auto"/>
            <w:bottom w:val="none" w:sz="0" w:space="0" w:color="auto"/>
            <w:right w:val="none" w:sz="0" w:space="0" w:color="auto"/>
          </w:divBdr>
        </w:div>
        <w:div w:id="1496066563">
          <w:marLeft w:val="640"/>
          <w:marRight w:val="0"/>
          <w:marTop w:val="0"/>
          <w:marBottom w:val="0"/>
          <w:divBdr>
            <w:top w:val="none" w:sz="0" w:space="0" w:color="auto"/>
            <w:left w:val="none" w:sz="0" w:space="0" w:color="auto"/>
            <w:bottom w:val="none" w:sz="0" w:space="0" w:color="auto"/>
            <w:right w:val="none" w:sz="0" w:space="0" w:color="auto"/>
          </w:divBdr>
        </w:div>
        <w:div w:id="1513715960">
          <w:marLeft w:val="640"/>
          <w:marRight w:val="0"/>
          <w:marTop w:val="0"/>
          <w:marBottom w:val="0"/>
          <w:divBdr>
            <w:top w:val="none" w:sz="0" w:space="0" w:color="auto"/>
            <w:left w:val="none" w:sz="0" w:space="0" w:color="auto"/>
            <w:bottom w:val="none" w:sz="0" w:space="0" w:color="auto"/>
            <w:right w:val="none" w:sz="0" w:space="0" w:color="auto"/>
          </w:divBdr>
        </w:div>
        <w:div w:id="1525822685">
          <w:marLeft w:val="640"/>
          <w:marRight w:val="0"/>
          <w:marTop w:val="0"/>
          <w:marBottom w:val="0"/>
          <w:divBdr>
            <w:top w:val="none" w:sz="0" w:space="0" w:color="auto"/>
            <w:left w:val="none" w:sz="0" w:space="0" w:color="auto"/>
            <w:bottom w:val="none" w:sz="0" w:space="0" w:color="auto"/>
            <w:right w:val="none" w:sz="0" w:space="0" w:color="auto"/>
          </w:divBdr>
        </w:div>
        <w:div w:id="1578899738">
          <w:marLeft w:val="640"/>
          <w:marRight w:val="0"/>
          <w:marTop w:val="0"/>
          <w:marBottom w:val="0"/>
          <w:divBdr>
            <w:top w:val="none" w:sz="0" w:space="0" w:color="auto"/>
            <w:left w:val="none" w:sz="0" w:space="0" w:color="auto"/>
            <w:bottom w:val="none" w:sz="0" w:space="0" w:color="auto"/>
            <w:right w:val="none" w:sz="0" w:space="0" w:color="auto"/>
          </w:divBdr>
        </w:div>
        <w:div w:id="1603151299">
          <w:marLeft w:val="640"/>
          <w:marRight w:val="0"/>
          <w:marTop w:val="0"/>
          <w:marBottom w:val="0"/>
          <w:divBdr>
            <w:top w:val="none" w:sz="0" w:space="0" w:color="auto"/>
            <w:left w:val="none" w:sz="0" w:space="0" w:color="auto"/>
            <w:bottom w:val="none" w:sz="0" w:space="0" w:color="auto"/>
            <w:right w:val="none" w:sz="0" w:space="0" w:color="auto"/>
          </w:divBdr>
        </w:div>
        <w:div w:id="1654524561">
          <w:marLeft w:val="640"/>
          <w:marRight w:val="0"/>
          <w:marTop w:val="0"/>
          <w:marBottom w:val="0"/>
          <w:divBdr>
            <w:top w:val="none" w:sz="0" w:space="0" w:color="auto"/>
            <w:left w:val="none" w:sz="0" w:space="0" w:color="auto"/>
            <w:bottom w:val="none" w:sz="0" w:space="0" w:color="auto"/>
            <w:right w:val="none" w:sz="0" w:space="0" w:color="auto"/>
          </w:divBdr>
        </w:div>
        <w:div w:id="1668629537">
          <w:marLeft w:val="640"/>
          <w:marRight w:val="0"/>
          <w:marTop w:val="0"/>
          <w:marBottom w:val="0"/>
          <w:divBdr>
            <w:top w:val="none" w:sz="0" w:space="0" w:color="auto"/>
            <w:left w:val="none" w:sz="0" w:space="0" w:color="auto"/>
            <w:bottom w:val="none" w:sz="0" w:space="0" w:color="auto"/>
            <w:right w:val="none" w:sz="0" w:space="0" w:color="auto"/>
          </w:divBdr>
        </w:div>
        <w:div w:id="1670020023">
          <w:marLeft w:val="640"/>
          <w:marRight w:val="0"/>
          <w:marTop w:val="0"/>
          <w:marBottom w:val="0"/>
          <w:divBdr>
            <w:top w:val="none" w:sz="0" w:space="0" w:color="auto"/>
            <w:left w:val="none" w:sz="0" w:space="0" w:color="auto"/>
            <w:bottom w:val="none" w:sz="0" w:space="0" w:color="auto"/>
            <w:right w:val="none" w:sz="0" w:space="0" w:color="auto"/>
          </w:divBdr>
        </w:div>
        <w:div w:id="1674337604">
          <w:marLeft w:val="640"/>
          <w:marRight w:val="0"/>
          <w:marTop w:val="0"/>
          <w:marBottom w:val="0"/>
          <w:divBdr>
            <w:top w:val="none" w:sz="0" w:space="0" w:color="auto"/>
            <w:left w:val="none" w:sz="0" w:space="0" w:color="auto"/>
            <w:bottom w:val="none" w:sz="0" w:space="0" w:color="auto"/>
            <w:right w:val="none" w:sz="0" w:space="0" w:color="auto"/>
          </w:divBdr>
        </w:div>
        <w:div w:id="1689406010">
          <w:marLeft w:val="640"/>
          <w:marRight w:val="0"/>
          <w:marTop w:val="0"/>
          <w:marBottom w:val="0"/>
          <w:divBdr>
            <w:top w:val="none" w:sz="0" w:space="0" w:color="auto"/>
            <w:left w:val="none" w:sz="0" w:space="0" w:color="auto"/>
            <w:bottom w:val="none" w:sz="0" w:space="0" w:color="auto"/>
            <w:right w:val="none" w:sz="0" w:space="0" w:color="auto"/>
          </w:divBdr>
        </w:div>
        <w:div w:id="1767772605">
          <w:marLeft w:val="640"/>
          <w:marRight w:val="0"/>
          <w:marTop w:val="0"/>
          <w:marBottom w:val="0"/>
          <w:divBdr>
            <w:top w:val="none" w:sz="0" w:space="0" w:color="auto"/>
            <w:left w:val="none" w:sz="0" w:space="0" w:color="auto"/>
            <w:bottom w:val="none" w:sz="0" w:space="0" w:color="auto"/>
            <w:right w:val="none" w:sz="0" w:space="0" w:color="auto"/>
          </w:divBdr>
        </w:div>
        <w:div w:id="1781802556">
          <w:marLeft w:val="640"/>
          <w:marRight w:val="0"/>
          <w:marTop w:val="0"/>
          <w:marBottom w:val="0"/>
          <w:divBdr>
            <w:top w:val="none" w:sz="0" w:space="0" w:color="auto"/>
            <w:left w:val="none" w:sz="0" w:space="0" w:color="auto"/>
            <w:bottom w:val="none" w:sz="0" w:space="0" w:color="auto"/>
            <w:right w:val="none" w:sz="0" w:space="0" w:color="auto"/>
          </w:divBdr>
        </w:div>
        <w:div w:id="1812625734">
          <w:marLeft w:val="640"/>
          <w:marRight w:val="0"/>
          <w:marTop w:val="0"/>
          <w:marBottom w:val="0"/>
          <w:divBdr>
            <w:top w:val="none" w:sz="0" w:space="0" w:color="auto"/>
            <w:left w:val="none" w:sz="0" w:space="0" w:color="auto"/>
            <w:bottom w:val="none" w:sz="0" w:space="0" w:color="auto"/>
            <w:right w:val="none" w:sz="0" w:space="0" w:color="auto"/>
          </w:divBdr>
        </w:div>
        <w:div w:id="1826971259">
          <w:marLeft w:val="640"/>
          <w:marRight w:val="0"/>
          <w:marTop w:val="0"/>
          <w:marBottom w:val="0"/>
          <w:divBdr>
            <w:top w:val="none" w:sz="0" w:space="0" w:color="auto"/>
            <w:left w:val="none" w:sz="0" w:space="0" w:color="auto"/>
            <w:bottom w:val="none" w:sz="0" w:space="0" w:color="auto"/>
            <w:right w:val="none" w:sz="0" w:space="0" w:color="auto"/>
          </w:divBdr>
        </w:div>
        <w:div w:id="1909876268">
          <w:marLeft w:val="640"/>
          <w:marRight w:val="0"/>
          <w:marTop w:val="0"/>
          <w:marBottom w:val="0"/>
          <w:divBdr>
            <w:top w:val="none" w:sz="0" w:space="0" w:color="auto"/>
            <w:left w:val="none" w:sz="0" w:space="0" w:color="auto"/>
            <w:bottom w:val="none" w:sz="0" w:space="0" w:color="auto"/>
            <w:right w:val="none" w:sz="0" w:space="0" w:color="auto"/>
          </w:divBdr>
        </w:div>
        <w:div w:id="1998339158">
          <w:marLeft w:val="640"/>
          <w:marRight w:val="0"/>
          <w:marTop w:val="0"/>
          <w:marBottom w:val="0"/>
          <w:divBdr>
            <w:top w:val="none" w:sz="0" w:space="0" w:color="auto"/>
            <w:left w:val="none" w:sz="0" w:space="0" w:color="auto"/>
            <w:bottom w:val="none" w:sz="0" w:space="0" w:color="auto"/>
            <w:right w:val="none" w:sz="0" w:space="0" w:color="auto"/>
          </w:divBdr>
        </w:div>
        <w:div w:id="2102989822">
          <w:marLeft w:val="640"/>
          <w:marRight w:val="0"/>
          <w:marTop w:val="0"/>
          <w:marBottom w:val="0"/>
          <w:divBdr>
            <w:top w:val="none" w:sz="0" w:space="0" w:color="auto"/>
            <w:left w:val="none" w:sz="0" w:space="0" w:color="auto"/>
            <w:bottom w:val="none" w:sz="0" w:space="0" w:color="auto"/>
            <w:right w:val="none" w:sz="0" w:space="0" w:color="auto"/>
          </w:divBdr>
        </w:div>
        <w:div w:id="2113622480">
          <w:marLeft w:val="640"/>
          <w:marRight w:val="0"/>
          <w:marTop w:val="0"/>
          <w:marBottom w:val="0"/>
          <w:divBdr>
            <w:top w:val="none" w:sz="0" w:space="0" w:color="auto"/>
            <w:left w:val="none" w:sz="0" w:space="0" w:color="auto"/>
            <w:bottom w:val="none" w:sz="0" w:space="0" w:color="auto"/>
            <w:right w:val="none" w:sz="0" w:space="0" w:color="auto"/>
          </w:divBdr>
        </w:div>
      </w:divsChild>
    </w:div>
    <w:div w:id="68066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7823">
          <w:marLeft w:val="640"/>
          <w:marRight w:val="0"/>
          <w:marTop w:val="0"/>
          <w:marBottom w:val="0"/>
          <w:divBdr>
            <w:top w:val="none" w:sz="0" w:space="0" w:color="auto"/>
            <w:left w:val="none" w:sz="0" w:space="0" w:color="auto"/>
            <w:bottom w:val="none" w:sz="0" w:space="0" w:color="auto"/>
            <w:right w:val="none" w:sz="0" w:space="0" w:color="auto"/>
          </w:divBdr>
        </w:div>
        <w:div w:id="372272691">
          <w:marLeft w:val="640"/>
          <w:marRight w:val="0"/>
          <w:marTop w:val="0"/>
          <w:marBottom w:val="0"/>
          <w:divBdr>
            <w:top w:val="none" w:sz="0" w:space="0" w:color="auto"/>
            <w:left w:val="none" w:sz="0" w:space="0" w:color="auto"/>
            <w:bottom w:val="none" w:sz="0" w:space="0" w:color="auto"/>
            <w:right w:val="none" w:sz="0" w:space="0" w:color="auto"/>
          </w:divBdr>
        </w:div>
        <w:div w:id="1436904084">
          <w:marLeft w:val="640"/>
          <w:marRight w:val="0"/>
          <w:marTop w:val="0"/>
          <w:marBottom w:val="0"/>
          <w:divBdr>
            <w:top w:val="none" w:sz="0" w:space="0" w:color="auto"/>
            <w:left w:val="none" w:sz="0" w:space="0" w:color="auto"/>
            <w:bottom w:val="none" w:sz="0" w:space="0" w:color="auto"/>
            <w:right w:val="none" w:sz="0" w:space="0" w:color="auto"/>
          </w:divBdr>
        </w:div>
        <w:div w:id="1529566794">
          <w:marLeft w:val="640"/>
          <w:marRight w:val="0"/>
          <w:marTop w:val="0"/>
          <w:marBottom w:val="0"/>
          <w:divBdr>
            <w:top w:val="none" w:sz="0" w:space="0" w:color="auto"/>
            <w:left w:val="none" w:sz="0" w:space="0" w:color="auto"/>
            <w:bottom w:val="none" w:sz="0" w:space="0" w:color="auto"/>
            <w:right w:val="none" w:sz="0" w:space="0" w:color="auto"/>
          </w:divBdr>
        </w:div>
        <w:div w:id="106462121">
          <w:marLeft w:val="640"/>
          <w:marRight w:val="0"/>
          <w:marTop w:val="0"/>
          <w:marBottom w:val="0"/>
          <w:divBdr>
            <w:top w:val="none" w:sz="0" w:space="0" w:color="auto"/>
            <w:left w:val="none" w:sz="0" w:space="0" w:color="auto"/>
            <w:bottom w:val="none" w:sz="0" w:space="0" w:color="auto"/>
            <w:right w:val="none" w:sz="0" w:space="0" w:color="auto"/>
          </w:divBdr>
        </w:div>
        <w:div w:id="1030644370">
          <w:marLeft w:val="640"/>
          <w:marRight w:val="0"/>
          <w:marTop w:val="0"/>
          <w:marBottom w:val="0"/>
          <w:divBdr>
            <w:top w:val="none" w:sz="0" w:space="0" w:color="auto"/>
            <w:left w:val="none" w:sz="0" w:space="0" w:color="auto"/>
            <w:bottom w:val="none" w:sz="0" w:space="0" w:color="auto"/>
            <w:right w:val="none" w:sz="0" w:space="0" w:color="auto"/>
          </w:divBdr>
        </w:div>
        <w:div w:id="842932592">
          <w:marLeft w:val="640"/>
          <w:marRight w:val="0"/>
          <w:marTop w:val="0"/>
          <w:marBottom w:val="0"/>
          <w:divBdr>
            <w:top w:val="none" w:sz="0" w:space="0" w:color="auto"/>
            <w:left w:val="none" w:sz="0" w:space="0" w:color="auto"/>
            <w:bottom w:val="none" w:sz="0" w:space="0" w:color="auto"/>
            <w:right w:val="none" w:sz="0" w:space="0" w:color="auto"/>
          </w:divBdr>
        </w:div>
        <w:div w:id="1742631826">
          <w:marLeft w:val="640"/>
          <w:marRight w:val="0"/>
          <w:marTop w:val="0"/>
          <w:marBottom w:val="0"/>
          <w:divBdr>
            <w:top w:val="none" w:sz="0" w:space="0" w:color="auto"/>
            <w:left w:val="none" w:sz="0" w:space="0" w:color="auto"/>
            <w:bottom w:val="none" w:sz="0" w:space="0" w:color="auto"/>
            <w:right w:val="none" w:sz="0" w:space="0" w:color="auto"/>
          </w:divBdr>
        </w:div>
        <w:div w:id="1259169359">
          <w:marLeft w:val="640"/>
          <w:marRight w:val="0"/>
          <w:marTop w:val="0"/>
          <w:marBottom w:val="0"/>
          <w:divBdr>
            <w:top w:val="none" w:sz="0" w:space="0" w:color="auto"/>
            <w:left w:val="none" w:sz="0" w:space="0" w:color="auto"/>
            <w:bottom w:val="none" w:sz="0" w:space="0" w:color="auto"/>
            <w:right w:val="none" w:sz="0" w:space="0" w:color="auto"/>
          </w:divBdr>
        </w:div>
        <w:div w:id="2979491">
          <w:marLeft w:val="640"/>
          <w:marRight w:val="0"/>
          <w:marTop w:val="0"/>
          <w:marBottom w:val="0"/>
          <w:divBdr>
            <w:top w:val="none" w:sz="0" w:space="0" w:color="auto"/>
            <w:left w:val="none" w:sz="0" w:space="0" w:color="auto"/>
            <w:bottom w:val="none" w:sz="0" w:space="0" w:color="auto"/>
            <w:right w:val="none" w:sz="0" w:space="0" w:color="auto"/>
          </w:divBdr>
        </w:div>
        <w:div w:id="75908934">
          <w:marLeft w:val="640"/>
          <w:marRight w:val="0"/>
          <w:marTop w:val="0"/>
          <w:marBottom w:val="0"/>
          <w:divBdr>
            <w:top w:val="none" w:sz="0" w:space="0" w:color="auto"/>
            <w:left w:val="none" w:sz="0" w:space="0" w:color="auto"/>
            <w:bottom w:val="none" w:sz="0" w:space="0" w:color="auto"/>
            <w:right w:val="none" w:sz="0" w:space="0" w:color="auto"/>
          </w:divBdr>
        </w:div>
        <w:div w:id="1595092918">
          <w:marLeft w:val="640"/>
          <w:marRight w:val="0"/>
          <w:marTop w:val="0"/>
          <w:marBottom w:val="0"/>
          <w:divBdr>
            <w:top w:val="none" w:sz="0" w:space="0" w:color="auto"/>
            <w:left w:val="none" w:sz="0" w:space="0" w:color="auto"/>
            <w:bottom w:val="none" w:sz="0" w:space="0" w:color="auto"/>
            <w:right w:val="none" w:sz="0" w:space="0" w:color="auto"/>
          </w:divBdr>
        </w:div>
        <w:div w:id="2017799984">
          <w:marLeft w:val="640"/>
          <w:marRight w:val="0"/>
          <w:marTop w:val="0"/>
          <w:marBottom w:val="0"/>
          <w:divBdr>
            <w:top w:val="none" w:sz="0" w:space="0" w:color="auto"/>
            <w:left w:val="none" w:sz="0" w:space="0" w:color="auto"/>
            <w:bottom w:val="none" w:sz="0" w:space="0" w:color="auto"/>
            <w:right w:val="none" w:sz="0" w:space="0" w:color="auto"/>
          </w:divBdr>
        </w:div>
        <w:div w:id="1296326922">
          <w:marLeft w:val="640"/>
          <w:marRight w:val="0"/>
          <w:marTop w:val="0"/>
          <w:marBottom w:val="0"/>
          <w:divBdr>
            <w:top w:val="none" w:sz="0" w:space="0" w:color="auto"/>
            <w:left w:val="none" w:sz="0" w:space="0" w:color="auto"/>
            <w:bottom w:val="none" w:sz="0" w:space="0" w:color="auto"/>
            <w:right w:val="none" w:sz="0" w:space="0" w:color="auto"/>
          </w:divBdr>
        </w:div>
        <w:div w:id="1862552284">
          <w:marLeft w:val="640"/>
          <w:marRight w:val="0"/>
          <w:marTop w:val="0"/>
          <w:marBottom w:val="0"/>
          <w:divBdr>
            <w:top w:val="none" w:sz="0" w:space="0" w:color="auto"/>
            <w:left w:val="none" w:sz="0" w:space="0" w:color="auto"/>
            <w:bottom w:val="none" w:sz="0" w:space="0" w:color="auto"/>
            <w:right w:val="none" w:sz="0" w:space="0" w:color="auto"/>
          </w:divBdr>
        </w:div>
        <w:div w:id="112598194">
          <w:marLeft w:val="640"/>
          <w:marRight w:val="0"/>
          <w:marTop w:val="0"/>
          <w:marBottom w:val="0"/>
          <w:divBdr>
            <w:top w:val="none" w:sz="0" w:space="0" w:color="auto"/>
            <w:left w:val="none" w:sz="0" w:space="0" w:color="auto"/>
            <w:bottom w:val="none" w:sz="0" w:space="0" w:color="auto"/>
            <w:right w:val="none" w:sz="0" w:space="0" w:color="auto"/>
          </w:divBdr>
        </w:div>
        <w:div w:id="1464812089">
          <w:marLeft w:val="640"/>
          <w:marRight w:val="0"/>
          <w:marTop w:val="0"/>
          <w:marBottom w:val="0"/>
          <w:divBdr>
            <w:top w:val="none" w:sz="0" w:space="0" w:color="auto"/>
            <w:left w:val="none" w:sz="0" w:space="0" w:color="auto"/>
            <w:bottom w:val="none" w:sz="0" w:space="0" w:color="auto"/>
            <w:right w:val="none" w:sz="0" w:space="0" w:color="auto"/>
          </w:divBdr>
        </w:div>
        <w:div w:id="786973105">
          <w:marLeft w:val="640"/>
          <w:marRight w:val="0"/>
          <w:marTop w:val="0"/>
          <w:marBottom w:val="0"/>
          <w:divBdr>
            <w:top w:val="none" w:sz="0" w:space="0" w:color="auto"/>
            <w:left w:val="none" w:sz="0" w:space="0" w:color="auto"/>
            <w:bottom w:val="none" w:sz="0" w:space="0" w:color="auto"/>
            <w:right w:val="none" w:sz="0" w:space="0" w:color="auto"/>
          </w:divBdr>
        </w:div>
        <w:div w:id="857696139">
          <w:marLeft w:val="640"/>
          <w:marRight w:val="0"/>
          <w:marTop w:val="0"/>
          <w:marBottom w:val="0"/>
          <w:divBdr>
            <w:top w:val="none" w:sz="0" w:space="0" w:color="auto"/>
            <w:left w:val="none" w:sz="0" w:space="0" w:color="auto"/>
            <w:bottom w:val="none" w:sz="0" w:space="0" w:color="auto"/>
            <w:right w:val="none" w:sz="0" w:space="0" w:color="auto"/>
          </w:divBdr>
        </w:div>
        <w:div w:id="1936935704">
          <w:marLeft w:val="640"/>
          <w:marRight w:val="0"/>
          <w:marTop w:val="0"/>
          <w:marBottom w:val="0"/>
          <w:divBdr>
            <w:top w:val="none" w:sz="0" w:space="0" w:color="auto"/>
            <w:left w:val="none" w:sz="0" w:space="0" w:color="auto"/>
            <w:bottom w:val="none" w:sz="0" w:space="0" w:color="auto"/>
            <w:right w:val="none" w:sz="0" w:space="0" w:color="auto"/>
          </w:divBdr>
        </w:div>
        <w:div w:id="7222610">
          <w:marLeft w:val="640"/>
          <w:marRight w:val="0"/>
          <w:marTop w:val="0"/>
          <w:marBottom w:val="0"/>
          <w:divBdr>
            <w:top w:val="none" w:sz="0" w:space="0" w:color="auto"/>
            <w:left w:val="none" w:sz="0" w:space="0" w:color="auto"/>
            <w:bottom w:val="none" w:sz="0" w:space="0" w:color="auto"/>
            <w:right w:val="none" w:sz="0" w:space="0" w:color="auto"/>
          </w:divBdr>
        </w:div>
        <w:div w:id="598564614">
          <w:marLeft w:val="640"/>
          <w:marRight w:val="0"/>
          <w:marTop w:val="0"/>
          <w:marBottom w:val="0"/>
          <w:divBdr>
            <w:top w:val="none" w:sz="0" w:space="0" w:color="auto"/>
            <w:left w:val="none" w:sz="0" w:space="0" w:color="auto"/>
            <w:bottom w:val="none" w:sz="0" w:space="0" w:color="auto"/>
            <w:right w:val="none" w:sz="0" w:space="0" w:color="auto"/>
          </w:divBdr>
        </w:div>
        <w:div w:id="498160479">
          <w:marLeft w:val="640"/>
          <w:marRight w:val="0"/>
          <w:marTop w:val="0"/>
          <w:marBottom w:val="0"/>
          <w:divBdr>
            <w:top w:val="none" w:sz="0" w:space="0" w:color="auto"/>
            <w:left w:val="none" w:sz="0" w:space="0" w:color="auto"/>
            <w:bottom w:val="none" w:sz="0" w:space="0" w:color="auto"/>
            <w:right w:val="none" w:sz="0" w:space="0" w:color="auto"/>
          </w:divBdr>
        </w:div>
        <w:div w:id="1989818840">
          <w:marLeft w:val="640"/>
          <w:marRight w:val="0"/>
          <w:marTop w:val="0"/>
          <w:marBottom w:val="0"/>
          <w:divBdr>
            <w:top w:val="none" w:sz="0" w:space="0" w:color="auto"/>
            <w:left w:val="none" w:sz="0" w:space="0" w:color="auto"/>
            <w:bottom w:val="none" w:sz="0" w:space="0" w:color="auto"/>
            <w:right w:val="none" w:sz="0" w:space="0" w:color="auto"/>
          </w:divBdr>
        </w:div>
        <w:div w:id="892156052">
          <w:marLeft w:val="640"/>
          <w:marRight w:val="0"/>
          <w:marTop w:val="0"/>
          <w:marBottom w:val="0"/>
          <w:divBdr>
            <w:top w:val="none" w:sz="0" w:space="0" w:color="auto"/>
            <w:left w:val="none" w:sz="0" w:space="0" w:color="auto"/>
            <w:bottom w:val="none" w:sz="0" w:space="0" w:color="auto"/>
            <w:right w:val="none" w:sz="0" w:space="0" w:color="auto"/>
          </w:divBdr>
        </w:div>
        <w:div w:id="331177907">
          <w:marLeft w:val="640"/>
          <w:marRight w:val="0"/>
          <w:marTop w:val="0"/>
          <w:marBottom w:val="0"/>
          <w:divBdr>
            <w:top w:val="none" w:sz="0" w:space="0" w:color="auto"/>
            <w:left w:val="none" w:sz="0" w:space="0" w:color="auto"/>
            <w:bottom w:val="none" w:sz="0" w:space="0" w:color="auto"/>
            <w:right w:val="none" w:sz="0" w:space="0" w:color="auto"/>
          </w:divBdr>
        </w:div>
        <w:div w:id="1897620546">
          <w:marLeft w:val="640"/>
          <w:marRight w:val="0"/>
          <w:marTop w:val="0"/>
          <w:marBottom w:val="0"/>
          <w:divBdr>
            <w:top w:val="none" w:sz="0" w:space="0" w:color="auto"/>
            <w:left w:val="none" w:sz="0" w:space="0" w:color="auto"/>
            <w:bottom w:val="none" w:sz="0" w:space="0" w:color="auto"/>
            <w:right w:val="none" w:sz="0" w:space="0" w:color="auto"/>
          </w:divBdr>
        </w:div>
        <w:div w:id="1620337702">
          <w:marLeft w:val="640"/>
          <w:marRight w:val="0"/>
          <w:marTop w:val="0"/>
          <w:marBottom w:val="0"/>
          <w:divBdr>
            <w:top w:val="none" w:sz="0" w:space="0" w:color="auto"/>
            <w:left w:val="none" w:sz="0" w:space="0" w:color="auto"/>
            <w:bottom w:val="none" w:sz="0" w:space="0" w:color="auto"/>
            <w:right w:val="none" w:sz="0" w:space="0" w:color="auto"/>
          </w:divBdr>
        </w:div>
        <w:div w:id="529147208">
          <w:marLeft w:val="640"/>
          <w:marRight w:val="0"/>
          <w:marTop w:val="0"/>
          <w:marBottom w:val="0"/>
          <w:divBdr>
            <w:top w:val="none" w:sz="0" w:space="0" w:color="auto"/>
            <w:left w:val="none" w:sz="0" w:space="0" w:color="auto"/>
            <w:bottom w:val="none" w:sz="0" w:space="0" w:color="auto"/>
            <w:right w:val="none" w:sz="0" w:space="0" w:color="auto"/>
          </w:divBdr>
        </w:div>
        <w:div w:id="1056394153">
          <w:marLeft w:val="640"/>
          <w:marRight w:val="0"/>
          <w:marTop w:val="0"/>
          <w:marBottom w:val="0"/>
          <w:divBdr>
            <w:top w:val="none" w:sz="0" w:space="0" w:color="auto"/>
            <w:left w:val="none" w:sz="0" w:space="0" w:color="auto"/>
            <w:bottom w:val="none" w:sz="0" w:space="0" w:color="auto"/>
            <w:right w:val="none" w:sz="0" w:space="0" w:color="auto"/>
          </w:divBdr>
        </w:div>
        <w:div w:id="1107165485">
          <w:marLeft w:val="640"/>
          <w:marRight w:val="0"/>
          <w:marTop w:val="0"/>
          <w:marBottom w:val="0"/>
          <w:divBdr>
            <w:top w:val="none" w:sz="0" w:space="0" w:color="auto"/>
            <w:left w:val="none" w:sz="0" w:space="0" w:color="auto"/>
            <w:bottom w:val="none" w:sz="0" w:space="0" w:color="auto"/>
            <w:right w:val="none" w:sz="0" w:space="0" w:color="auto"/>
          </w:divBdr>
        </w:div>
        <w:div w:id="313991957">
          <w:marLeft w:val="640"/>
          <w:marRight w:val="0"/>
          <w:marTop w:val="0"/>
          <w:marBottom w:val="0"/>
          <w:divBdr>
            <w:top w:val="none" w:sz="0" w:space="0" w:color="auto"/>
            <w:left w:val="none" w:sz="0" w:space="0" w:color="auto"/>
            <w:bottom w:val="none" w:sz="0" w:space="0" w:color="auto"/>
            <w:right w:val="none" w:sz="0" w:space="0" w:color="auto"/>
          </w:divBdr>
        </w:div>
        <w:div w:id="1551261827">
          <w:marLeft w:val="640"/>
          <w:marRight w:val="0"/>
          <w:marTop w:val="0"/>
          <w:marBottom w:val="0"/>
          <w:divBdr>
            <w:top w:val="none" w:sz="0" w:space="0" w:color="auto"/>
            <w:left w:val="none" w:sz="0" w:space="0" w:color="auto"/>
            <w:bottom w:val="none" w:sz="0" w:space="0" w:color="auto"/>
            <w:right w:val="none" w:sz="0" w:space="0" w:color="auto"/>
          </w:divBdr>
        </w:div>
        <w:div w:id="476915821">
          <w:marLeft w:val="640"/>
          <w:marRight w:val="0"/>
          <w:marTop w:val="0"/>
          <w:marBottom w:val="0"/>
          <w:divBdr>
            <w:top w:val="none" w:sz="0" w:space="0" w:color="auto"/>
            <w:left w:val="none" w:sz="0" w:space="0" w:color="auto"/>
            <w:bottom w:val="none" w:sz="0" w:space="0" w:color="auto"/>
            <w:right w:val="none" w:sz="0" w:space="0" w:color="auto"/>
          </w:divBdr>
        </w:div>
        <w:div w:id="1630088850">
          <w:marLeft w:val="640"/>
          <w:marRight w:val="0"/>
          <w:marTop w:val="0"/>
          <w:marBottom w:val="0"/>
          <w:divBdr>
            <w:top w:val="none" w:sz="0" w:space="0" w:color="auto"/>
            <w:left w:val="none" w:sz="0" w:space="0" w:color="auto"/>
            <w:bottom w:val="none" w:sz="0" w:space="0" w:color="auto"/>
            <w:right w:val="none" w:sz="0" w:space="0" w:color="auto"/>
          </w:divBdr>
        </w:div>
        <w:div w:id="785660694">
          <w:marLeft w:val="640"/>
          <w:marRight w:val="0"/>
          <w:marTop w:val="0"/>
          <w:marBottom w:val="0"/>
          <w:divBdr>
            <w:top w:val="none" w:sz="0" w:space="0" w:color="auto"/>
            <w:left w:val="none" w:sz="0" w:space="0" w:color="auto"/>
            <w:bottom w:val="none" w:sz="0" w:space="0" w:color="auto"/>
            <w:right w:val="none" w:sz="0" w:space="0" w:color="auto"/>
          </w:divBdr>
        </w:div>
        <w:div w:id="1461803558">
          <w:marLeft w:val="640"/>
          <w:marRight w:val="0"/>
          <w:marTop w:val="0"/>
          <w:marBottom w:val="0"/>
          <w:divBdr>
            <w:top w:val="none" w:sz="0" w:space="0" w:color="auto"/>
            <w:left w:val="none" w:sz="0" w:space="0" w:color="auto"/>
            <w:bottom w:val="none" w:sz="0" w:space="0" w:color="auto"/>
            <w:right w:val="none" w:sz="0" w:space="0" w:color="auto"/>
          </w:divBdr>
        </w:div>
        <w:div w:id="81613987">
          <w:marLeft w:val="640"/>
          <w:marRight w:val="0"/>
          <w:marTop w:val="0"/>
          <w:marBottom w:val="0"/>
          <w:divBdr>
            <w:top w:val="none" w:sz="0" w:space="0" w:color="auto"/>
            <w:left w:val="none" w:sz="0" w:space="0" w:color="auto"/>
            <w:bottom w:val="none" w:sz="0" w:space="0" w:color="auto"/>
            <w:right w:val="none" w:sz="0" w:space="0" w:color="auto"/>
          </w:divBdr>
        </w:div>
        <w:div w:id="616911414">
          <w:marLeft w:val="640"/>
          <w:marRight w:val="0"/>
          <w:marTop w:val="0"/>
          <w:marBottom w:val="0"/>
          <w:divBdr>
            <w:top w:val="none" w:sz="0" w:space="0" w:color="auto"/>
            <w:left w:val="none" w:sz="0" w:space="0" w:color="auto"/>
            <w:bottom w:val="none" w:sz="0" w:space="0" w:color="auto"/>
            <w:right w:val="none" w:sz="0" w:space="0" w:color="auto"/>
          </w:divBdr>
        </w:div>
        <w:div w:id="97140071">
          <w:marLeft w:val="640"/>
          <w:marRight w:val="0"/>
          <w:marTop w:val="0"/>
          <w:marBottom w:val="0"/>
          <w:divBdr>
            <w:top w:val="none" w:sz="0" w:space="0" w:color="auto"/>
            <w:left w:val="none" w:sz="0" w:space="0" w:color="auto"/>
            <w:bottom w:val="none" w:sz="0" w:space="0" w:color="auto"/>
            <w:right w:val="none" w:sz="0" w:space="0" w:color="auto"/>
          </w:divBdr>
        </w:div>
        <w:div w:id="702824875">
          <w:marLeft w:val="640"/>
          <w:marRight w:val="0"/>
          <w:marTop w:val="0"/>
          <w:marBottom w:val="0"/>
          <w:divBdr>
            <w:top w:val="none" w:sz="0" w:space="0" w:color="auto"/>
            <w:left w:val="none" w:sz="0" w:space="0" w:color="auto"/>
            <w:bottom w:val="none" w:sz="0" w:space="0" w:color="auto"/>
            <w:right w:val="none" w:sz="0" w:space="0" w:color="auto"/>
          </w:divBdr>
        </w:div>
        <w:div w:id="1706443755">
          <w:marLeft w:val="640"/>
          <w:marRight w:val="0"/>
          <w:marTop w:val="0"/>
          <w:marBottom w:val="0"/>
          <w:divBdr>
            <w:top w:val="none" w:sz="0" w:space="0" w:color="auto"/>
            <w:left w:val="none" w:sz="0" w:space="0" w:color="auto"/>
            <w:bottom w:val="none" w:sz="0" w:space="0" w:color="auto"/>
            <w:right w:val="none" w:sz="0" w:space="0" w:color="auto"/>
          </w:divBdr>
        </w:div>
        <w:div w:id="984357942">
          <w:marLeft w:val="640"/>
          <w:marRight w:val="0"/>
          <w:marTop w:val="0"/>
          <w:marBottom w:val="0"/>
          <w:divBdr>
            <w:top w:val="none" w:sz="0" w:space="0" w:color="auto"/>
            <w:left w:val="none" w:sz="0" w:space="0" w:color="auto"/>
            <w:bottom w:val="none" w:sz="0" w:space="0" w:color="auto"/>
            <w:right w:val="none" w:sz="0" w:space="0" w:color="auto"/>
          </w:divBdr>
        </w:div>
        <w:div w:id="1531916219">
          <w:marLeft w:val="640"/>
          <w:marRight w:val="0"/>
          <w:marTop w:val="0"/>
          <w:marBottom w:val="0"/>
          <w:divBdr>
            <w:top w:val="none" w:sz="0" w:space="0" w:color="auto"/>
            <w:left w:val="none" w:sz="0" w:space="0" w:color="auto"/>
            <w:bottom w:val="none" w:sz="0" w:space="0" w:color="auto"/>
            <w:right w:val="none" w:sz="0" w:space="0" w:color="auto"/>
          </w:divBdr>
        </w:div>
        <w:div w:id="698506072">
          <w:marLeft w:val="640"/>
          <w:marRight w:val="0"/>
          <w:marTop w:val="0"/>
          <w:marBottom w:val="0"/>
          <w:divBdr>
            <w:top w:val="none" w:sz="0" w:space="0" w:color="auto"/>
            <w:left w:val="none" w:sz="0" w:space="0" w:color="auto"/>
            <w:bottom w:val="none" w:sz="0" w:space="0" w:color="auto"/>
            <w:right w:val="none" w:sz="0" w:space="0" w:color="auto"/>
          </w:divBdr>
        </w:div>
        <w:div w:id="1642685500">
          <w:marLeft w:val="640"/>
          <w:marRight w:val="0"/>
          <w:marTop w:val="0"/>
          <w:marBottom w:val="0"/>
          <w:divBdr>
            <w:top w:val="none" w:sz="0" w:space="0" w:color="auto"/>
            <w:left w:val="none" w:sz="0" w:space="0" w:color="auto"/>
            <w:bottom w:val="none" w:sz="0" w:space="0" w:color="auto"/>
            <w:right w:val="none" w:sz="0" w:space="0" w:color="auto"/>
          </w:divBdr>
        </w:div>
        <w:div w:id="1805737601">
          <w:marLeft w:val="640"/>
          <w:marRight w:val="0"/>
          <w:marTop w:val="0"/>
          <w:marBottom w:val="0"/>
          <w:divBdr>
            <w:top w:val="none" w:sz="0" w:space="0" w:color="auto"/>
            <w:left w:val="none" w:sz="0" w:space="0" w:color="auto"/>
            <w:bottom w:val="none" w:sz="0" w:space="0" w:color="auto"/>
            <w:right w:val="none" w:sz="0" w:space="0" w:color="auto"/>
          </w:divBdr>
        </w:div>
        <w:div w:id="490296034">
          <w:marLeft w:val="640"/>
          <w:marRight w:val="0"/>
          <w:marTop w:val="0"/>
          <w:marBottom w:val="0"/>
          <w:divBdr>
            <w:top w:val="none" w:sz="0" w:space="0" w:color="auto"/>
            <w:left w:val="none" w:sz="0" w:space="0" w:color="auto"/>
            <w:bottom w:val="none" w:sz="0" w:space="0" w:color="auto"/>
            <w:right w:val="none" w:sz="0" w:space="0" w:color="auto"/>
          </w:divBdr>
        </w:div>
        <w:div w:id="1384213373">
          <w:marLeft w:val="640"/>
          <w:marRight w:val="0"/>
          <w:marTop w:val="0"/>
          <w:marBottom w:val="0"/>
          <w:divBdr>
            <w:top w:val="none" w:sz="0" w:space="0" w:color="auto"/>
            <w:left w:val="none" w:sz="0" w:space="0" w:color="auto"/>
            <w:bottom w:val="none" w:sz="0" w:space="0" w:color="auto"/>
            <w:right w:val="none" w:sz="0" w:space="0" w:color="auto"/>
          </w:divBdr>
        </w:div>
        <w:div w:id="1360813123">
          <w:marLeft w:val="640"/>
          <w:marRight w:val="0"/>
          <w:marTop w:val="0"/>
          <w:marBottom w:val="0"/>
          <w:divBdr>
            <w:top w:val="none" w:sz="0" w:space="0" w:color="auto"/>
            <w:left w:val="none" w:sz="0" w:space="0" w:color="auto"/>
            <w:bottom w:val="none" w:sz="0" w:space="0" w:color="auto"/>
            <w:right w:val="none" w:sz="0" w:space="0" w:color="auto"/>
          </w:divBdr>
        </w:div>
        <w:div w:id="122428570">
          <w:marLeft w:val="640"/>
          <w:marRight w:val="0"/>
          <w:marTop w:val="0"/>
          <w:marBottom w:val="0"/>
          <w:divBdr>
            <w:top w:val="none" w:sz="0" w:space="0" w:color="auto"/>
            <w:left w:val="none" w:sz="0" w:space="0" w:color="auto"/>
            <w:bottom w:val="none" w:sz="0" w:space="0" w:color="auto"/>
            <w:right w:val="none" w:sz="0" w:space="0" w:color="auto"/>
          </w:divBdr>
        </w:div>
        <w:div w:id="1595824488">
          <w:marLeft w:val="640"/>
          <w:marRight w:val="0"/>
          <w:marTop w:val="0"/>
          <w:marBottom w:val="0"/>
          <w:divBdr>
            <w:top w:val="none" w:sz="0" w:space="0" w:color="auto"/>
            <w:left w:val="none" w:sz="0" w:space="0" w:color="auto"/>
            <w:bottom w:val="none" w:sz="0" w:space="0" w:color="auto"/>
            <w:right w:val="none" w:sz="0" w:space="0" w:color="auto"/>
          </w:divBdr>
        </w:div>
        <w:div w:id="157576840">
          <w:marLeft w:val="640"/>
          <w:marRight w:val="0"/>
          <w:marTop w:val="0"/>
          <w:marBottom w:val="0"/>
          <w:divBdr>
            <w:top w:val="none" w:sz="0" w:space="0" w:color="auto"/>
            <w:left w:val="none" w:sz="0" w:space="0" w:color="auto"/>
            <w:bottom w:val="none" w:sz="0" w:space="0" w:color="auto"/>
            <w:right w:val="none" w:sz="0" w:space="0" w:color="auto"/>
          </w:divBdr>
        </w:div>
        <w:div w:id="2106458586">
          <w:marLeft w:val="640"/>
          <w:marRight w:val="0"/>
          <w:marTop w:val="0"/>
          <w:marBottom w:val="0"/>
          <w:divBdr>
            <w:top w:val="none" w:sz="0" w:space="0" w:color="auto"/>
            <w:left w:val="none" w:sz="0" w:space="0" w:color="auto"/>
            <w:bottom w:val="none" w:sz="0" w:space="0" w:color="auto"/>
            <w:right w:val="none" w:sz="0" w:space="0" w:color="auto"/>
          </w:divBdr>
        </w:div>
        <w:div w:id="106507219">
          <w:marLeft w:val="640"/>
          <w:marRight w:val="0"/>
          <w:marTop w:val="0"/>
          <w:marBottom w:val="0"/>
          <w:divBdr>
            <w:top w:val="none" w:sz="0" w:space="0" w:color="auto"/>
            <w:left w:val="none" w:sz="0" w:space="0" w:color="auto"/>
            <w:bottom w:val="none" w:sz="0" w:space="0" w:color="auto"/>
            <w:right w:val="none" w:sz="0" w:space="0" w:color="auto"/>
          </w:divBdr>
        </w:div>
        <w:div w:id="1466581604">
          <w:marLeft w:val="640"/>
          <w:marRight w:val="0"/>
          <w:marTop w:val="0"/>
          <w:marBottom w:val="0"/>
          <w:divBdr>
            <w:top w:val="none" w:sz="0" w:space="0" w:color="auto"/>
            <w:left w:val="none" w:sz="0" w:space="0" w:color="auto"/>
            <w:bottom w:val="none" w:sz="0" w:space="0" w:color="auto"/>
            <w:right w:val="none" w:sz="0" w:space="0" w:color="auto"/>
          </w:divBdr>
        </w:div>
        <w:div w:id="500661008">
          <w:marLeft w:val="640"/>
          <w:marRight w:val="0"/>
          <w:marTop w:val="0"/>
          <w:marBottom w:val="0"/>
          <w:divBdr>
            <w:top w:val="none" w:sz="0" w:space="0" w:color="auto"/>
            <w:left w:val="none" w:sz="0" w:space="0" w:color="auto"/>
            <w:bottom w:val="none" w:sz="0" w:space="0" w:color="auto"/>
            <w:right w:val="none" w:sz="0" w:space="0" w:color="auto"/>
          </w:divBdr>
        </w:div>
        <w:div w:id="913859644">
          <w:marLeft w:val="640"/>
          <w:marRight w:val="0"/>
          <w:marTop w:val="0"/>
          <w:marBottom w:val="0"/>
          <w:divBdr>
            <w:top w:val="none" w:sz="0" w:space="0" w:color="auto"/>
            <w:left w:val="none" w:sz="0" w:space="0" w:color="auto"/>
            <w:bottom w:val="none" w:sz="0" w:space="0" w:color="auto"/>
            <w:right w:val="none" w:sz="0" w:space="0" w:color="auto"/>
          </w:divBdr>
        </w:div>
        <w:div w:id="2108769783">
          <w:marLeft w:val="640"/>
          <w:marRight w:val="0"/>
          <w:marTop w:val="0"/>
          <w:marBottom w:val="0"/>
          <w:divBdr>
            <w:top w:val="none" w:sz="0" w:space="0" w:color="auto"/>
            <w:left w:val="none" w:sz="0" w:space="0" w:color="auto"/>
            <w:bottom w:val="none" w:sz="0" w:space="0" w:color="auto"/>
            <w:right w:val="none" w:sz="0" w:space="0" w:color="auto"/>
          </w:divBdr>
        </w:div>
        <w:div w:id="521020726">
          <w:marLeft w:val="640"/>
          <w:marRight w:val="0"/>
          <w:marTop w:val="0"/>
          <w:marBottom w:val="0"/>
          <w:divBdr>
            <w:top w:val="none" w:sz="0" w:space="0" w:color="auto"/>
            <w:left w:val="none" w:sz="0" w:space="0" w:color="auto"/>
            <w:bottom w:val="none" w:sz="0" w:space="0" w:color="auto"/>
            <w:right w:val="none" w:sz="0" w:space="0" w:color="auto"/>
          </w:divBdr>
        </w:div>
        <w:div w:id="599606804">
          <w:marLeft w:val="640"/>
          <w:marRight w:val="0"/>
          <w:marTop w:val="0"/>
          <w:marBottom w:val="0"/>
          <w:divBdr>
            <w:top w:val="none" w:sz="0" w:space="0" w:color="auto"/>
            <w:left w:val="none" w:sz="0" w:space="0" w:color="auto"/>
            <w:bottom w:val="none" w:sz="0" w:space="0" w:color="auto"/>
            <w:right w:val="none" w:sz="0" w:space="0" w:color="auto"/>
          </w:divBdr>
        </w:div>
        <w:div w:id="489441630">
          <w:marLeft w:val="640"/>
          <w:marRight w:val="0"/>
          <w:marTop w:val="0"/>
          <w:marBottom w:val="0"/>
          <w:divBdr>
            <w:top w:val="none" w:sz="0" w:space="0" w:color="auto"/>
            <w:left w:val="none" w:sz="0" w:space="0" w:color="auto"/>
            <w:bottom w:val="none" w:sz="0" w:space="0" w:color="auto"/>
            <w:right w:val="none" w:sz="0" w:space="0" w:color="auto"/>
          </w:divBdr>
        </w:div>
        <w:div w:id="1021249139">
          <w:marLeft w:val="640"/>
          <w:marRight w:val="0"/>
          <w:marTop w:val="0"/>
          <w:marBottom w:val="0"/>
          <w:divBdr>
            <w:top w:val="none" w:sz="0" w:space="0" w:color="auto"/>
            <w:left w:val="none" w:sz="0" w:space="0" w:color="auto"/>
            <w:bottom w:val="none" w:sz="0" w:space="0" w:color="auto"/>
            <w:right w:val="none" w:sz="0" w:space="0" w:color="auto"/>
          </w:divBdr>
        </w:div>
        <w:div w:id="1749614991">
          <w:marLeft w:val="640"/>
          <w:marRight w:val="0"/>
          <w:marTop w:val="0"/>
          <w:marBottom w:val="0"/>
          <w:divBdr>
            <w:top w:val="none" w:sz="0" w:space="0" w:color="auto"/>
            <w:left w:val="none" w:sz="0" w:space="0" w:color="auto"/>
            <w:bottom w:val="none" w:sz="0" w:space="0" w:color="auto"/>
            <w:right w:val="none" w:sz="0" w:space="0" w:color="auto"/>
          </w:divBdr>
        </w:div>
        <w:div w:id="1158812025">
          <w:marLeft w:val="640"/>
          <w:marRight w:val="0"/>
          <w:marTop w:val="0"/>
          <w:marBottom w:val="0"/>
          <w:divBdr>
            <w:top w:val="none" w:sz="0" w:space="0" w:color="auto"/>
            <w:left w:val="none" w:sz="0" w:space="0" w:color="auto"/>
            <w:bottom w:val="none" w:sz="0" w:space="0" w:color="auto"/>
            <w:right w:val="none" w:sz="0" w:space="0" w:color="auto"/>
          </w:divBdr>
        </w:div>
        <w:div w:id="1755392777">
          <w:marLeft w:val="640"/>
          <w:marRight w:val="0"/>
          <w:marTop w:val="0"/>
          <w:marBottom w:val="0"/>
          <w:divBdr>
            <w:top w:val="none" w:sz="0" w:space="0" w:color="auto"/>
            <w:left w:val="none" w:sz="0" w:space="0" w:color="auto"/>
            <w:bottom w:val="none" w:sz="0" w:space="0" w:color="auto"/>
            <w:right w:val="none" w:sz="0" w:space="0" w:color="auto"/>
          </w:divBdr>
        </w:div>
        <w:div w:id="476803844">
          <w:marLeft w:val="640"/>
          <w:marRight w:val="0"/>
          <w:marTop w:val="0"/>
          <w:marBottom w:val="0"/>
          <w:divBdr>
            <w:top w:val="none" w:sz="0" w:space="0" w:color="auto"/>
            <w:left w:val="none" w:sz="0" w:space="0" w:color="auto"/>
            <w:bottom w:val="none" w:sz="0" w:space="0" w:color="auto"/>
            <w:right w:val="none" w:sz="0" w:space="0" w:color="auto"/>
          </w:divBdr>
        </w:div>
        <w:div w:id="2114394622">
          <w:marLeft w:val="640"/>
          <w:marRight w:val="0"/>
          <w:marTop w:val="0"/>
          <w:marBottom w:val="0"/>
          <w:divBdr>
            <w:top w:val="none" w:sz="0" w:space="0" w:color="auto"/>
            <w:left w:val="none" w:sz="0" w:space="0" w:color="auto"/>
            <w:bottom w:val="none" w:sz="0" w:space="0" w:color="auto"/>
            <w:right w:val="none" w:sz="0" w:space="0" w:color="auto"/>
          </w:divBdr>
        </w:div>
        <w:div w:id="595212051">
          <w:marLeft w:val="640"/>
          <w:marRight w:val="0"/>
          <w:marTop w:val="0"/>
          <w:marBottom w:val="0"/>
          <w:divBdr>
            <w:top w:val="none" w:sz="0" w:space="0" w:color="auto"/>
            <w:left w:val="none" w:sz="0" w:space="0" w:color="auto"/>
            <w:bottom w:val="none" w:sz="0" w:space="0" w:color="auto"/>
            <w:right w:val="none" w:sz="0" w:space="0" w:color="auto"/>
          </w:divBdr>
        </w:div>
        <w:div w:id="1730760791">
          <w:marLeft w:val="640"/>
          <w:marRight w:val="0"/>
          <w:marTop w:val="0"/>
          <w:marBottom w:val="0"/>
          <w:divBdr>
            <w:top w:val="none" w:sz="0" w:space="0" w:color="auto"/>
            <w:left w:val="none" w:sz="0" w:space="0" w:color="auto"/>
            <w:bottom w:val="none" w:sz="0" w:space="0" w:color="auto"/>
            <w:right w:val="none" w:sz="0" w:space="0" w:color="auto"/>
          </w:divBdr>
        </w:div>
        <w:div w:id="909849973">
          <w:marLeft w:val="640"/>
          <w:marRight w:val="0"/>
          <w:marTop w:val="0"/>
          <w:marBottom w:val="0"/>
          <w:divBdr>
            <w:top w:val="none" w:sz="0" w:space="0" w:color="auto"/>
            <w:left w:val="none" w:sz="0" w:space="0" w:color="auto"/>
            <w:bottom w:val="none" w:sz="0" w:space="0" w:color="auto"/>
            <w:right w:val="none" w:sz="0" w:space="0" w:color="auto"/>
          </w:divBdr>
        </w:div>
        <w:div w:id="1605458553">
          <w:marLeft w:val="640"/>
          <w:marRight w:val="0"/>
          <w:marTop w:val="0"/>
          <w:marBottom w:val="0"/>
          <w:divBdr>
            <w:top w:val="none" w:sz="0" w:space="0" w:color="auto"/>
            <w:left w:val="none" w:sz="0" w:space="0" w:color="auto"/>
            <w:bottom w:val="none" w:sz="0" w:space="0" w:color="auto"/>
            <w:right w:val="none" w:sz="0" w:space="0" w:color="auto"/>
          </w:divBdr>
        </w:div>
        <w:div w:id="2050298085">
          <w:marLeft w:val="640"/>
          <w:marRight w:val="0"/>
          <w:marTop w:val="0"/>
          <w:marBottom w:val="0"/>
          <w:divBdr>
            <w:top w:val="none" w:sz="0" w:space="0" w:color="auto"/>
            <w:left w:val="none" w:sz="0" w:space="0" w:color="auto"/>
            <w:bottom w:val="none" w:sz="0" w:space="0" w:color="auto"/>
            <w:right w:val="none" w:sz="0" w:space="0" w:color="auto"/>
          </w:divBdr>
        </w:div>
        <w:div w:id="951594359">
          <w:marLeft w:val="640"/>
          <w:marRight w:val="0"/>
          <w:marTop w:val="0"/>
          <w:marBottom w:val="0"/>
          <w:divBdr>
            <w:top w:val="none" w:sz="0" w:space="0" w:color="auto"/>
            <w:left w:val="none" w:sz="0" w:space="0" w:color="auto"/>
            <w:bottom w:val="none" w:sz="0" w:space="0" w:color="auto"/>
            <w:right w:val="none" w:sz="0" w:space="0" w:color="auto"/>
          </w:divBdr>
        </w:div>
        <w:div w:id="1345475376">
          <w:marLeft w:val="640"/>
          <w:marRight w:val="0"/>
          <w:marTop w:val="0"/>
          <w:marBottom w:val="0"/>
          <w:divBdr>
            <w:top w:val="none" w:sz="0" w:space="0" w:color="auto"/>
            <w:left w:val="none" w:sz="0" w:space="0" w:color="auto"/>
            <w:bottom w:val="none" w:sz="0" w:space="0" w:color="auto"/>
            <w:right w:val="none" w:sz="0" w:space="0" w:color="auto"/>
          </w:divBdr>
        </w:div>
        <w:div w:id="1913544857">
          <w:marLeft w:val="640"/>
          <w:marRight w:val="0"/>
          <w:marTop w:val="0"/>
          <w:marBottom w:val="0"/>
          <w:divBdr>
            <w:top w:val="none" w:sz="0" w:space="0" w:color="auto"/>
            <w:left w:val="none" w:sz="0" w:space="0" w:color="auto"/>
            <w:bottom w:val="none" w:sz="0" w:space="0" w:color="auto"/>
            <w:right w:val="none" w:sz="0" w:space="0" w:color="auto"/>
          </w:divBdr>
        </w:div>
        <w:div w:id="1795976835">
          <w:marLeft w:val="640"/>
          <w:marRight w:val="0"/>
          <w:marTop w:val="0"/>
          <w:marBottom w:val="0"/>
          <w:divBdr>
            <w:top w:val="none" w:sz="0" w:space="0" w:color="auto"/>
            <w:left w:val="none" w:sz="0" w:space="0" w:color="auto"/>
            <w:bottom w:val="none" w:sz="0" w:space="0" w:color="auto"/>
            <w:right w:val="none" w:sz="0" w:space="0" w:color="auto"/>
          </w:divBdr>
        </w:div>
        <w:div w:id="1263689647">
          <w:marLeft w:val="640"/>
          <w:marRight w:val="0"/>
          <w:marTop w:val="0"/>
          <w:marBottom w:val="0"/>
          <w:divBdr>
            <w:top w:val="none" w:sz="0" w:space="0" w:color="auto"/>
            <w:left w:val="none" w:sz="0" w:space="0" w:color="auto"/>
            <w:bottom w:val="none" w:sz="0" w:space="0" w:color="auto"/>
            <w:right w:val="none" w:sz="0" w:space="0" w:color="auto"/>
          </w:divBdr>
        </w:div>
        <w:div w:id="1523081581">
          <w:marLeft w:val="640"/>
          <w:marRight w:val="0"/>
          <w:marTop w:val="0"/>
          <w:marBottom w:val="0"/>
          <w:divBdr>
            <w:top w:val="none" w:sz="0" w:space="0" w:color="auto"/>
            <w:left w:val="none" w:sz="0" w:space="0" w:color="auto"/>
            <w:bottom w:val="none" w:sz="0" w:space="0" w:color="auto"/>
            <w:right w:val="none" w:sz="0" w:space="0" w:color="auto"/>
          </w:divBdr>
        </w:div>
        <w:div w:id="692875992">
          <w:marLeft w:val="640"/>
          <w:marRight w:val="0"/>
          <w:marTop w:val="0"/>
          <w:marBottom w:val="0"/>
          <w:divBdr>
            <w:top w:val="none" w:sz="0" w:space="0" w:color="auto"/>
            <w:left w:val="none" w:sz="0" w:space="0" w:color="auto"/>
            <w:bottom w:val="none" w:sz="0" w:space="0" w:color="auto"/>
            <w:right w:val="none" w:sz="0" w:space="0" w:color="auto"/>
          </w:divBdr>
        </w:div>
        <w:div w:id="2032223008">
          <w:marLeft w:val="640"/>
          <w:marRight w:val="0"/>
          <w:marTop w:val="0"/>
          <w:marBottom w:val="0"/>
          <w:divBdr>
            <w:top w:val="none" w:sz="0" w:space="0" w:color="auto"/>
            <w:left w:val="none" w:sz="0" w:space="0" w:color="auto"/>
            <w:bottom w:val="none" w:sz="0" w:space="0" w:color="auto"/>
            <w:right w:val="none" w:sz="0" w:space="0" w:color="auto"/>
          </w:divBdr>
        </w:div>
        <w:div w:id="1101686656">
          <w:marLeft w:val="640"/>
          <w:marRight w:val="0"/>
          <w:marTop w:val="0"/>
          <w:marBottom w:val="0"/>
          <w:divBdr>
            <w:top w:val="none" w:sz="0" w:space="0" w:color="auto"/>
            <w:left w:val="none" w:sz="0" w:space="0" w:color="auto"/>
            <w:bottom w:val="none" w:sz="0" w:space="0" w:color="auto"/>
            <w:right w:val="none" w:sz="0" w:space="0" w:color="auto"/>
          </w:divBdr>
        </w:div>
        <w:div w:id="853374676">
          <w:marLeft w:val="640"/>
          <w:marRight w:val="0"/>
          <w:marTop w:val="0"/>
          <w:marBottom w:val="0"/>
          <w:divBdr>
            <w:top w:val="none" w:sz="0" w:space="0" w:color="auto"/>
            <w:left w:val="none" w:sz="0" w:space="0" w:color="auto"/>
            <w:bottom w:val="none" w:sz="0" w:space="0" w:color="auto"/>
            <w:right w:val="none" w:sz="0" w:space="0" w:color="auto"/>
          </w:divBdr>
        </w:div>
        <w:div w:id="1115830624">
          <w:marLeft w:val="640"/>
          <w:marRight w:val="0"/>
          <w:marTop w:val="0"/>
          <w:marBottom w:val="0"/>
          <w:divBdr>
            <w:top w:val="none" w:sz="0" w:space="0" w:color="auto"/>
            <w:left w:val="none" w:sz="0" w:space="0" w:color="auto"/>
            <w:bottom w:val="none" w:sz="0" w:space="0" w:color="auto"/>
            <w:right w:val="none" w:sz="0" w:space="0" w:color="auto"/>
          </w:divBdr>
        </w:div>
        <w:div w:id="730465509">
          <w:marLeft w:val="640"/>
          <w:marRight w:val="0"/>
          <w:marTop w:val="0"/>
          <w:marBottom w:val="0"/>
          <w:divBdr>
            <w:top w:val="none" w:sz="0" w:space="0" w:color="auto"/>
            <w:left w:val="none" w:sz="0" w:space="0" w:color="auto"/>
            <w:bottom w:val="none" w:sz="0" w:space="0" w:color="auto"/>
            <w:right w:val="none" w:sz="0" w:space="0" w:color="auto"/>
          </w:divBdr>
        </w:div>
        <w:div w:id="1488017444">
          <w:marLeft w:val="640"/>
          <w:marRight w:val="0"/>
          <w:marTop w:val="0"/>
          <w:marBottom w:val="0"/>
          <w:divBdr>
            <w:top w:val="none" w:sz="0" w:space="0" w:color="auto"/>
            <w:left w:val="none" w:sz="0" w:space="0" w:color="auto"/>
            <w:bottom w:val="none" w:sz="0" w:space="0" w:color="auto"/>
            <w:right w:val="none" w:sz="0" w:space="0" w:color="auto"/>
          </w:divBdr>
        </w:div>
        <w:div w:id="197355820">
          <w:marLeft w:val="640"/>
          <w:marRight w:val="0"/>
          <w:marTop w:val="0"/>
          <w:marBottom w:val="0"/>
          <w:divBdr>
            <w:top w:val="none" w:sz="0" w:space="0" w:color="auto"/>
            <w:left w:val="none" w:sz="0" w:space="0" w:color="auto"/>
            <w:bottom w:val="none" w:sz="0" w:space="0" w:color="auto"/>
            <w:right w:val="none" w:sz="0" w:space="0" w:color="auto"/>
          </w:divBdr>
        </w:div>
        <w:div w:id="1401633903">
          <w:marLeft w:val="640"/>
          <w:marRight w:val="0"/>
          <w:marTop w:val="0"/>
          <w:marBottom w:val="0"/>
          <w:divBdr>
            <w:top w:val="none" w:sz="0" w:space="0" w:color="auto"/>
            <w:left w:val="none" w:sz="0" w:space="0" w:color="auto"/>
            <w:bottom w:val="none" w:sz="0" w:space="0" w:color="auto"/>
            <w:right w:val="none" w:sz="0" w:space="0" w:color="auto"/>
          </w:divBdr>
        </w:div>
        <w:div w:id="2097438786">
          <w:marLeft w:val="640"/>
          <w:marRight w:val="0"/>
          <w:marTop w:val="0"/>
          <w:marBottom w:val="0"/>
          <w:divBdr>
            <w:top w:val="none" w:sz="0" w:space="0" w:color="auto"/>
            <w:left w:val="none" w:sz="0" w:space="0" w:color="auto"/>
            <w:bottom w:val="none" w:sz="0" w:space="0" w:color="auto"/>
            <w:right w:val="none" w:sz="0" w:space="0" w:color="auto"/>
          </w:divBdr>
        </w:div>
        <w:div w:id="1776826297">
          <w:marLeft w:val="640"/>
          <w:marRight w:val="0"/>
          <w:marTop w:val="0"/>
          <w:marBottom w:val="0"/>
          <w:divBdr>
            <w:top w:val="none" w:sz="0" w:space="0" w:color="auto"/>
            <w:left w:val="none" w:sz="0" w:space="0" w:color="auto"/>
            <w:bottom w:val="none" w:sz="0" w:space="0" w:color="auto"/>
            <w:right w:val="none" w:sz="0" w:space="0" w:color="auto"/>
          </w:divBdr>
        </w:div>
        <w:div w:id="1106923788">
          <w:marLeft w:val="640"/>
          <w:marRight w:val="0"/>
          <w:marTop w:val="0"/>
          <w:marBottom w:val="0"/>
          <w:divBdr>
            <w:top w:val="none" w:sz="0" w:space="0" w:color="auto"/>
            <w:left w:val="none" w:sz="0" w:space="0" w:color="auto"/>
            <w:bottom w:val="none" w:sz="0" w:space="0" w:color="auto"/>
            <w:right w:val="none" w:sz="0" w:space="0" w:color="auto"/>
          </w:divBdr>
        </w:div>
        <w:div w:id="1711689962">
          <w:marLeft w:val="640"/>
          <w:marRight w:val="0"/>
          <w:marTop w:val="0"/>
          <w:marBottom w:val="0"/>
          <w:divBdr>
            <w:top w:val="none" w:sz="0" w:space="0" w:color="auto"/>
            <w:left w:val="none" w:sz="0" w:space="0" w:color="auto"/>
            <w:bottom w:val="none" w:sz="0" w:space="0" w:color="auto"/>
            <w:right w:val="none" w:sz="0" w:space="0" w:color="auto"/>
          </w:divBdr>
        </w:div>
        <w:div w:id="939945636">
          <w:marLeft w:val="640"/>
          <w:marRight w:val="0"/>
          <w:marTop w:val="0"/>
          <w:marBottom w:val="0"/>
          <w:divBdr>
            <w:top w:val="none" w:sz="0" w:space="0" w:color="auto"/>
            <w:left w:val="none" w:sz="0" w:space="0" w:color="auto"/>
            <w:bottom w:val="none" w:sz="0" w:space="0" w:color="auto"/>
            <w:right w:val="none" w:sz="0" w:space="0" w:color="auto"/>
          </w:divBdr>
        </w:div>
      </w:divsChild>
    </w:div>
    <w:div w:id="681056616">
      <w:bodyDiv w:val="1"/>
      <w:marLeft w:val="0"/>
      <w:marRight w:val="0"/>
      <w:marTop w:val="0"/>
      <w:marBottom w:val="0"/>
      <w:divBdr>
        <w:top w:val="none" w:sz="0" w:space="0" w:color="auto"/>
        <w:left w:val="none" w:sz="0" w:space="0" w:color="auto"/>
        <w:bottom w:val="none" w:sz="0" w:space="0" w:color="auto"/>
        <w:right w:val="none" w:sz="0" w:space="0" w:color="auto"/>
      </w:divBdr>
    </w:div>
    <w:div w:id="681662348">
      <w:bodyDiv w:val="1"/>
      <w:marLeft w:val="0"/>
      <w:marRight w:val="0"/>
      <w:marTop w:val="0"/>
      <w:marBottom w:val="0"/>
      <w:divBdr>
        <w:top w:val="none" w:sz="0" w:space="0" w:color="auto"/>
        <w:left w:val="none" w:sz="0" w:space="0" w:color="auto"/>
        <w:bottom w:val="none" w:sz="0" w:space="0" w:color="auto"/>
        <w:right w:val="none" w:sz="0" w:space="0" w:color="auto"/>
      </w:divBdr>
    </w:div>
    <w:div w:id="681709921">
      <w:bodyDiv w:val="1"/>
      <w:marLeft w:val="0"/>
      <w:marRight w:val="0"/>
      <w:marTop w:val="0"/>
      <w:marBottom w:val="0"/>
      <w:divBdr>
        <w:top w:val="none" w:sz="0" w:space="0" w:color="auto"/>
        <w:left w:val="none" w:sz="0" w:space="0" w:color="auto"/>
        <w:bottom w:val="none" w:sz="0" w:space="0" w:color="auto"/>
        <w:right w:val="none" w:sz="0" w:space="0" w:color="auto"/>
      </w:divBdr>
    </w:div>
    <w:div w:id="681905899">
      <w:bodyDiv w:val="1"/>
      <w:marLeft w:val="0"/>
      <w:marRight w:val="0"/>
      <w:marTop w:val="0"/>
      <w:marBottom w:val="0"/>
      <w:divBdr>
        <w:top w:val="none" w:sz="0" w:space="0" w:color="auto"/>
        <w:left w:val="none" w:sz="0" w:space="0" w:color="auto"/>
        <w:bottom w:val="none" w:sz="0" w:space="0" w:color="auto"/>
        <w:right w:val="none" w:sz="0" w:space="0" w:color="auto"/>
      </w:divBdr>
    </w:div>
    <w:div w:id="681977386">
      <w:bodyDiv w:val="1"/>
      <w:marLeft w:val="0"/>
      <w:marRight w:val="0"/>
      <w:marTop w:val="0"/>
      <w:marBottom w:val="0"/>
      <w:divBdr>
        <w:top w:val="none" w:sz="0" w:space="0" w:color="auto"/>
        <w:left w:val="none" w:sz="0" w:space="0" w:color="auto"/>
        <w:bottom w:val="none" w:sz="0" w:space="0" w:color="auto"/>
        <w:right w:val="none" w:sz="0" w:space="0" w:color="auto"/>
      </w:divBdr>
    </w:div>
    <w:div w:id="682785945">
      <w:bodyDiv w:val="1"/>
      <w:marLeft w:val="0"/>
      <w:marRight w:val="0"/>
      <w:marTop w:val="0"/>
      <w:marBottom w:val="0"/>
      <w:divBdr>
        <w:top w:val="none" w:sz="0" w:space="0" w:color="auto"/>
        <w:left w:val="none" w:sz="0" w:space="0" w:color="auto"/>
        <w:bottom w:val="none" w:sz="0" w:space="0" w:color="auto"/>
        <w:right w:val="none" w:sz="0" w:space="0" w:color="auto"/>
      </w:divBdr>
    </w:div>
    <w:div w:id="683361392">
      <w:bodyDiv w:val="1"/>
      <w:marLeft w:val="0"/>
      <w:marRight w:val="0"/>
      <w:marTop w:val="0"/>
      <w:marBottom w:val="0"/>
      <w:divBdr>
        <w:top w:val="none" w:sz="0" w:space="0" w:color="auto"/>
        <w:left w:val="none" w:sz="0" w:space="0" w:color="auto"/>
        <w:bottom w:val="none" w:sz="0" w:space="0" w:color="auto"/>
        <w:right w:val="none" w:sz="0" w:space="0" w:color="auto"/>
      </w:divBdr>
    </w:div>
    <w:div w:id="684676014">
      <w:bodyDiv w:val="1"/>
      <w:marLeft w:val="0"/>
      <w:marRight w:val="0"/>
      <w:marTop w:val="0"/>
      <w:marBottom w:val="0"/>
      <w:divBdr>
        <w:top w:val="none" w:sz="0" w:space="0" w:color="auto"/>
        <w:left w:val="none" w:sz="0" w:space="0" w:color="auto"/>
        <w:bottom w:val="none" w:sz="0" w:space="0" w:color="auto"/>
        <w:right w:val="none" w:sz="0" w:space="0" w:color="auto"/>
      </w:divBdr>
    </w:div>
    <w:div w:id="684861964">
      <w:bodyDiv w:val="1"/>
      <w:marLeft w:val="0"/>
      <w:marRight w:val="0"/>
      <w:marTop w:val="0"/>
      <w:marBottom w:val="0"/>
      <w:divBdr>
        <w:top w:val="none" w:sz="0" w:space="0" w:color="auto"/>
        <w:left w:val="none" w:sz="0" w:space="0" w:color="auto"/>
        <w:bottom w:val="none" w:sz="0" w:space="0" w:color="auto"/>
        <w:right w:val="none" w:sz="0" w:space="0" w:color="auto"/>
      </w:divBdr>
    </w:div>
    <w:div w:id="684941450">
      <w:bodyDiv w:val="1"/>
      <w:marLeft w:val="0"/>
      <w:marRight w:val="0"/>
      <w:marTop w:val="0"/>
      <w:marBottom w:val="0"/>
      <w:divBdr>
        <w:top w:val="none" w:sz="0" w:space="0" w:color="auto"/>
        <w:left w:val="none" w:sz="0" w:space="0" w:color="auto"/>
        <w:bottom w:val="none" w:sz="0" w:space="0" w:color="auto"/>
        <w:right w:val="none" w:sz="0" w:space="0" w:color="auto"/>
      </w:divBdr>
    </w:div>
    <w:div w:id="685055803">
      <w:bodyDiv w:val="1"/>
      <w:marLeft w:val="0"/>
      <w:marRight w:val="0"/>
      <w:marTop w:val="0"/>
      <w:marBottom w:val="0"/>
      <w:divBdr>
        <w:top w:val="none" w:sz="0" w:space="0" w:color="auto"/>
        <w:left w:val="none" w:sz="0" w:space="0" w:color="auto"/>
        <w:bottom w:val="none" w:sz="0" w:space="0" w:color="auto"/>
        <w:right w:val="none" w:sz="0" w:space="0" w:color="auto"/>
      </w:divBdr>
    </w:div>
    <w:div w:id="685056416">
      <w:bodyDiv w:val="1"/>
      <w:marLeft w:val="0"/>
      <w:marRight w:val="0"/>
      <w:marTop w:val="0"/>
      <w:marBottom w:val="0"/>
      <w:divBdr>
        <w:top w:val="none" w:sz="0" w:space="0" w:color="auto"/>
        <w:left w:val="none" w:sz="0" w:space="0" w:color="auto"/>
        <w:bottom w:val="none" w:sz="0" w:space="0" w:color="auto"/>
        <w:right w:val="none" w:sz="0" w:space="0" w:color="auto"/>
      </w:divBdr>
    </w:div>
    <w:div w:id="685444858">
      <w:bodyDiv w:val="1"/>
      <w:marLeft w:val="0"/>
      <w:marRight w:val="0"/>
      <w:marTop w:val="0"/>
      <w:marBottom w:val="0"/>
      <w:divBdr>
        <w:top w:val="none" w:sz="0" w:space="0" w:color="auto"/>
        <w:left w:val="none" w:sz="0" w:space="0" w:color="auto"/>
        <w:bottom w:val="none" w:sz="0" w:space="0" w:color="auto"/>
        <w:right w:val="none" w:sz="0" w:space="0" w:color="auto"/>
      </w:divBdr>
    </w:div>
    <w:div w:id="685787049">
      <w:bodyDiv w:val="1"/>
      <w:marLeft w:val="0"/>
      <w:marRight w:val="0"/>
      <w:marTop w:val="0"/>
      <w:marBottom w:val="0"/>
      <w:divBdr>
        <w:top w:val="none" w:sz="0" w:space="0" w:color="auto"/>
        <w:left w:val="none" w:sz="0" w:space="0" w:color="auto"/>
        <w:bottom w:val="none" w:sz="0" w:space="0" w:color="auto"/>
        <w:right w:val="none" w:sz="0" w:space="0" w:color="auto"/>
      </w:divBdr>
    </w:div>
    <w:div w:id="686061811">
      <w:bodyDiv w:val="1"/>
      <w:marLeft w:val="0"/>
      <w:marRight w:val="0"/>
      <w:marTop w:val="0"/>
      <w:marBottom w:val="0"/>
      <w:divBdr>
        <w:top w:val="none" w:sz="0" w:space="0" w:color="auto"/>
        <w:left w:val="none" w:sz="0" w:space="0" w:color="auto"/>
        <w:bottom w:val="none" w:sz="0" w:space="0" w:color="auto"/>
        <w:right w:val="none" w:sz="0" w:space="0" w:color="auto"/>
      </w:divBdr>
    </w:div>
    <w:div w:id="687872430">
      <w:bodyDiv w:val="1"/>
      <w:marLeft w:val="0"/>
      <w:marRight w:val="0"/>
      <w:marTop w:val="0"/>
      <w:marBottom w:val="0"/>
      <w:divBdr>
        <w:top w:val="none" w:sz="0" w:space="0" w:color="auto"/>
        <w:left w:val="none" w:sz="0" w:space="0" w:color="auto"/>
        <w:bottom w:val="none" w:sz="0" w:space="0" w:color="auto"/>
        <w:right w:val="none" w:sz="0" w:space="0" w:color="auto"/>
      </w:divBdr>
    </w:div>
    <w:div w:id="688218615">
      <w:bodyDiv w:val="1"/>
      <w:marLeft w:val="0"/>
      <w:marRight w:val="0"/>
      <w:marTop w:val="0"/>
      <w:marBottom w:val="0"/>
      <w:divBdr>
        <w:top w:val="none" w:sz="0" w:space="0" w:color="auto"/>
        <w:left w:val="none" w:sz="0" w:space="0" w:color="auto"/>
        <w:bottom w:val="none" w:sz="0" w:space="0" w:color="auto"/>
        <w:right w:val="none" w:sz="0" w:space="0" w:color="auto"/>
      </w:divBdr>
    </w:div>
    <w:div w:id="688412031">
      <w:bodyDiv w:val="1"/>
      <w:marLeft w:val="0"/>
      <w:marRight w:val="0"/>
      <w:marTop w:val="0"/>
      <w:marBottom w:val="0"/>
      <w:divBdr>
        <w:top w:val="none" w:sz="0" w:space="0" w:color="auto"/>
        <w:left w:val="none" w:sz="0" w:space="0" w:color="auto"/>
        <w:bottom w:val="none" w:sz="0" w:space="0" w:color="auto"/>
        <w:right w:val="none" w:sz="0" w:space="0" w:color="auto"/>
      </w:divBdr>
    </w:div>
    <w:div w:id="688801963">
      <w:bodyDiv w:val="1"/>
      <w:marLeft w:val="0"/>
      <w:marRight w:val="0"/>
      <w:marTop w:val="0"/>
      <w:marBottom w:val="0"/>
      <w:divBdr>
        <w:top w:val="none" w:sz="0" w:space="0" w:color="auto"/>
        <w:left w:val="none" w:sz="0" w:space="0" w:color="auto"/>
        <w:bottom w:val="none" w:sz="0" w:space="0" w:color="auto"/>
        <w:right w:val="none" w:sz="0" w:space="0" w:color="auto"/>
      </w:divBdr>
    </w:div>
    <w:div w:id="688868896">
      <w:bodyDiv w:val="1"/>
      <w:marLeft w:val="0"/>
      <w:marRight w:val="0"/>
      <w:marTop w:val="0"/>
      <w:marBottom w:val="0"/>
      <w:divBdr>
        <w:top w:val="none" w:sz="0" w:space="0" w:color="auto"/>
        <w:left w:val="none" w:sz="0" w:space="0" w:color="auto"/>
        <w:bottom w:val="none" w:sz="0" w:space="0" w:color="auto"/>
        <w:right w:val="none" w:sz="0" w:space="0" w:color="auto"/>
      </w:divBdr>
    </w:div>
    <w:div w:id="689261104">
      <w:bodyDiv w:val="1"/>
      <w:marLeft w:val="0"/>
      <w:marRight w:val="0"/>
      <w:marTop w:val="0"/>
      <w:marBottom w:val="0"/>
      <w:divBdr>
        <w:top w:val="none" w:sz="0" w:space="0" w:color="auto"/>
        <w:left w:val="none" w:sz="0" w:space="0" w:color="auto"/>
        <w:bottom w:val="none" w:sz="0" w:space="0" w:color="auto"/>
        <w:right w:val="none" w:sz="0" w:space="0" w:color="auto"/>
      </w:divBdr>
    </w:div>
    <w:div w:id="689337498">
      <w:bodyDiv w:val="1"/>
      <w:marLeft w:val="0"/>
      <w:marRight w:val="0"/>
      <w:marTop w:val="0"/>
      <w:marBottom w:val="0"/>
      <w:divBdr>
        <w:top w:val="none" w:sz="0" w:space="0" w:color="auto"/>
        <w:left w:val="none" w:sz="0" w:space="0" w:color="auto"/>
        <w:bottom w:val="none" w:sz="0" w:space="0" w:color="auto"/>
        <w:right w:val="none" w:sz="0" w:space="0" w:color="auto"/>
      </w:divBdr>
    </w:div>
    <w:div w:id="689838940">
      <w:bodyDiv w:val="1"/>
      <w:marLeft w:val="0"/>
      <w:marRight w:val="0"/>
      <w:marTop w:val="0"/>
      <w:marBottom w:val="0"/>
      <w:divBdr>
        <w:top w:val="none" w:sz="0" w:space="0" w:color="auto"/>
        <w:left w:val="none" w:sz="0" w:space="0" w:color="auto"/>
        <w:bottom w:val="none" w:sz="0" w:space="0" w:color="auto"/>
        <w:right w:val="none" w:sz="0" w:space="0" w:color="auto"/>
      </w:divBdr>
    </w:div>
    <w:div w:id="690184762">
      <w:bodyDiv w:val="1"/>
      <w:marLeft w:val="0"/>
      <w:marRight w:val="0"/>
      <w:marTop w:val="0"/>
      <w:marBottom w:val="0"/>
      <w:divBdr>
        <w:top w:val="none" w:sz="0" w:space="0" w:color="auto"/>
        <w:left w:val="none" w:sz="0" w:space="0" w:color="auto"/>
        <w:bottom w:val="none" w:sz="0" w:space="0" w:color="auto"/>
        <w:right w:val="none" w:sz="0" w:space="0" w:color="auto"/>
      </w:divBdr>
    </w:div>
    <w:div w:id="690306409">
      <w:bodyDiv w:val="1"/>
      <w:marLeft w:val="0"/>
      <w:marRight w:val="0"/>
      <w:marTop w:val="0"/>
      <w:marBottom w:val="0"/>
      <w:divBdr>
        <w:top w:val="none" w:sz="0" w:space="0" w:color="auto"/>
        <w:left w:val="none" w:sz="0" w:space="0" w:color="auto"/>
        <w:bottom w:val="none" w:sz="0" w:space="0" w:color="auto"/>
        <w:right w:val="none" w:sz="0" w:space="0" w:color="auto"/>
      </w:divBdr>
      <w:divsChild>
        <w:div w:id="15011310">
          <w:marLeft w:val="480"/>
          <w:marRight w:val="0"/>
          <w:marTop w:val="0"/>
          <w:marBottom w:val="0"/>
          <w:divBdr>
            <w:top w:val="none" w:sz="0" w:space="0" w:color="auto"/>
            <w:left w:val="none" w:sz="0" w:space="0" w:color="auto"/>
            <w:bottom w:val="none" w:sz="0" w:space="0" w:color="auto"/>
            <w:right w:val="none" w:sz="0" w:space="0" w:color="auto"/>
          </w:divBdr>
        </w:div>
        <w:div w:id="27338388">
          <w:marLeft w:val="480"/>
          <w:marRight w:val="0"/>
          <w:marTop w:val="0"/>
          <w:marBottom w:val="0"/>
          <w:divBdr>
            <w:top w:val="none" w:sz="0" w:space="0" w:color="auto"/>
            <w:left w:val="none" w:sz="0" w:space="0" w:color="auto"/>
            <w:bottom w:val="none" w:sz="0" w:space="0" w:color="auto"/>
            <w:right w:val="none" w:sz="0" w:space="0" w:color="auto"/>
          </w:divBdr>
        </w:div>
        <w:div w:id="132989193">
          <w:marLeft w:val="480"/>
          <w:marRight w:val="0"/>
          <w:marTop w:val="0"/>
          <w:marBottom w:val="0"/>
          <w:divBdr>
            <w:top w:val="none" w:sz="0" w:space="0" w:color="auto"/>
            <w:left w:val="none" w:sz="0" w:space="0" w:color="auto"/>
            <w:bottom w:val="none" w:sz="0" w:space="0" w:color="auto"/>
            <w:right w:val="none" w:sz="0" w:space="0" w:color="auto"/>
          </w:divBdr>
        </w:div>
        <w:div w:id="260456400">
          <w:marLeft w:val="480"/>
          <w:marRight w:val="0"/>
          <w:marTop w:val="0"/>
          <w:marBottom w:val="0"/>
          <w:divBdr>
            <w:top w:val="none" w:sz="0" w:space="0" w:color="auto"/>
            <w:left w:val="none" w:sz="0" w:space="0" w:color="auto"/>
            <w:bottom w:val="none" w:sz="0" w:space="0" w:color="auto"/>
            <w:right w:val="none" w:sz="0" w:space="0" w:color="auto"/>
          </w:divBdr>
        </w:div>
        <w:div w:id="349919922">
          <w:marLeft w:val="480"/>
          <w:marRight w:val="0"/>
          <w:marTop w:val="0"/>
          <w:marBottom w:val="0"/>
          <w:divBdr>
            <w:top w:val="none" w:sz="0" w:space="0" w:color="auto"/>
            <w:left w:val="none" w:sz="0" w:space="0" w:color="auto"/>
            <w:bottom w:val="none" w:sz="0" w:space="0" w:color="auto"/>
            <w:right w:val="none" w:sz="0" w:space="0" w:color="auto"/>
          </w:divBdr>
        </w:div>
        <w:div w:id="421529893">
          <w:marLeft w:val="480"/>
          <w:marRight w:val="0"/>
          <w:marTop w:val="0"/>
          <w:marBottom w:val="0"/>
          <w:divBdr>
            <w:top w:val="none" w:sz="0" w:space="0" w:color="auto"/>
            <w:left w:val="none" w:sz="0" w:space="0" w:color="auto"/>
            <w:bottom w:val="none" w:sz="0" w:space="0" w:color="auto"/>
            <w:right w:val="none" w:sz="0" w:space="0" w:color="auto"/>
          </w:divBdr>
        </w:div>
        <w:div w:id="426195323">
          <w:marLeft w:val="480"/>
          <w:marRight w:val="0"/>
          <w:marTop w:val="0"/>
          <w:marBottom w:val="0"/>
          <w:divBdr>
            <w:top w:val="none" w:sz="0" w:space="0" w:color="auto"/>
            <w:left w:val="none" w:sz="0" w:space="0" w:color="auto"/>
            <w:bottom w:val="none" w:sz="0" w:space="0" w:color="auto"/>
            <w:right w:val="none" w:sz="0" w:space="0" w:color="auto"/>
          </w:divBdr>
        </w:div>
        <w:div w:id="452528367">
          <w:marLeft w:val="480"/>
          <w:marRight w:val="0"/>
          <w:marTop w:val="0"/>
          <w:marBottom w:val="0"/>
          <w:divBdr>
            <w:top w:val="none" w:sz="0" w:space="0" w:color="auto"/>
            <w:left w:val="none" w:sz="0" w:space="0" w:color="auto"/>
            <w:bottom w:val="none" w:sz="0" w:space="0" w:color="auto"/>
            <w:right w:val="none" w:sz="0" w:space="0" w:color="auto"/>
          </w:divBdr>
        </w:div>
        <w:div w:id="503518396">
          <w:marLeft w:val="480"/>
          <w:marRight w:val="0"/>
          <w:marTop w:val="0"/>
          <w:marBottom w:val="0"/>
          <w:divBdr>
            <w:top w:val="none" w:sz="0" w:space="0" w:color="auto"/>
            <w:left w:val="none" w:sz="0" w:space="0" w:color="auto"/>
            <w:bottom w:val="none" w:sz="0" w:space="0" w:color="auto"/>
            <w:right w:val="none" w:sz="0" w:space="0" w:color="auto"/>
          </w:divBdr>
        </w:div>
        <w:div w:id="536744736">
          <w:marLeft w:val="480"/>
          <w:marRight w:val="0"/>
          <w:marTop w:val="0"/>
          <w:marBottom w:val="0"/>
          <w:divBdr>
            <w:top w:val="none" w:sz="0" w:space="0" w:color="auto"/>
            <w:left w:val="none" w:sz="0" w:space="0" w:color="auto"/>
            <w:bottom w:val="none" w:sz="0" w:space="0" w:color="auto"/>
            <w:right w:val="none" w:sz="0" w:space="0" w:color="auto"/>
          </w:divBdr>
        </w:div>
        <w:div w:id="565337374">
          <w:marLeft w:val="480"/>
          <w:marRight w:val="0"/>
          <w:marTop w:val="0"/>
          <w:marBottom w:val="0"/>
          <w:divBdr>
            <w:top w:val="none" w:sz="0" w:space="0" w:color="auto"/>
            <w:left w:val="none" w:sz="0" w:space="0" w:color="auto"/>
            <w:bottom w:val="none" w:sz="0" w:space="0" w:color="auto"/>
            <w:right w:val="none" w:sz="0" w:space="0" w:color="auto"/>
          </w:divBdr>
        </w:div>
        <w:div w:id="572202229">
          <w:marLeft w:val="480"/>
          <w:marRight w:val="0"/>
          <w:marTop w:val="0"/>
          <w:marBottom w:val="0"/>
          <w:divBdr>
            <w:top w:val="none" w:sz="0" w:space="0" w:color="auto"/>
            <w:left w:val="none" w:sz="0" w:space="0" w:color="auto"/>
            <w:bottom w:val="none" w:sz="0" w:space="0" w:color="auto"/>
            <w:right w:val="none" w:sz="0" w:space="0" w:color="auto"/>
          </w:divBdr>
        </w:div>
        <w:div w:id="760639311">
          <w:marLeft w:val="480"/>
          <w:marRight w:val="0"/>
          <w:marTop w:val="0"/>
          <w:marBottom w:val="0"/>
          <w:divBdr>
            <w:top w:val="none" w:sz="0" w:space="0" w:color="auto"/>
            <w:left w:val="none" w:sz="0" w:space="0" w:color="auto"/>
            <w:bottom w:val="none" w:sz="0" w:space="0" w:color="auto"/>
            <w:right w:val="none" w:sz="0" w:space="0" w:color="auto"/>
          </w:divBdr>
        </w:div>
        <w:div w:id="793131535">
          <w:marLeft w:val="480"/>
          <w:marRight w:val="0"/>
          <w:marTop w:val="0"/>
          <w:marBottom w:val="0"/>
          <w:divBdr>
            <w:top w:val="none" w:sz="0" w:space="0" w:color="auto"/>
            <w:left w:val="none" w:sz="0" w:space="0" w:color="auto"/>
            <w:bottom w:val="none" w:sz="0" w:space="0" w:color="auto"/>
            <w:right w:val="none" w:sz="0" w:space="0" w:color="auto"/>
          </w:divBdr>
        </w:div>
        <w:div w:id="800465795">
          <w:marLeft w:val="480"/>
          <w:marRight w:val="0"/>
          <w:marTop w:val="0"/>
          <w:marBottom w:val="0"/>
          <w:divBdr>
            <w:top w:val="none" w:sz="0" w:space="0" w:color="auto"/>
            <w:left w:val="none" w:sz="0" w:space="0" w:color="auto"/>
            <w:bottom w:val="none" w:sz="0" w:space="0" w:color="auto"/>
            <w:right w:val="none" w:sz="0" w:space="0" w:color="auto"/>
          </w:divBdr>
        </w:div>
        <w:div w:id="884753795">
          <w:marLeft w:val="480"/>
          <w:marRight w:val="0"/>
          <w:marTop w:val="0"/>
          <w:marBottom w:val="0"/>
          <w:divBdr>
            <w:top w:val="none" w:sz="0" w:space="0" w:color="auto"/>
            <w:left w:val="none" w:sz="0" w:space="0" w:color="auto"/>
            <w:bottom w:val="none" w:sz="0" w:space="0" w:color="auto"/>
            <w:right w:val="none" w:sz="0" w:space="0" w:color="auto"/>
          </w:divBdr>
        </w:div>
        <w:div w:id="1025716894">
          <w:marLeft w:val="480"/>
          <w:marRight w:val="0"/>
          <w:marTop w:val="0"/>
          <w:marBottom w:val="0"/>
          <w:divBdr>
            <w:top w:val="none" w:sz="0" w:space="0" w:color="auto"/>
            <w:left w:val="none" w:sz="0" w:space="0" w:color="auto"/>
            <w:bottom w:val="none" w:sz="0" w:space="0" w:color="auto"/>
            <w:right w:val="none" w:sz="0" w:space="0" w:color="auto"/>
          </w:divBdr>
        </w:div>
        <w:div w:id="1100758016">
          <w:marLeft w:val="480"/>
          <w:marRight w:val="0"/>
          <w:marTop w:val="0"/>
          <w:marBottom w:val="0"/>
          <w:divBdr>
            <w:top w:val="none" w:sz="0" w:space="0" w:color="auto"/>
            <w:left w:val="none" w:sz="0" w:space="0" w:color="auto"/>
            <w:bottom w:val="none" w:sz="0" w:space="0" w:color="auto"/>
            <w:right w:val="none" w:sz="0" w:space="0" w:color="auto"/>
          </w:divBdr>
        </w:div>
        <w:div w:id="1133909899">
          <w:marLeft w:val="480"/>
          <w:marRight w:val="0"/>
          <w:marTop w:val="0"/>
          <w:marBottom w:val="0"/>
          <w:divBdr>
            <w:top w:val="none" w:sz="0" w:space="0" w:color="auto"/>
            <w:left w:val="none" w:sz="0" w:space="0" w:color="auto"/>
            <w:bottom w:val="none" w:sz="0" w:space="0" w:color="auto"/>
            <w:right w:val="none" w:sz="0" w:space="0" w:color="auto"/>
          </w:divBdr>
        </w:div>
        <w:div w:id="1137836062">
          <w:marLeft w:val="480"/>
          <w:marRight w:val="0"/>
          <w:marTop w:val="0"/>
          <w:marBottom w:val="0"/>
          <w:divBdr>
            <w:top w:val="none" w:sz="0" w:space="0" w:color="auto"/>
            <w:left w:val="none" w:sz="0" w:space="0" w:color="auto"/>
            <w:bottom w:val="none" w:sz="0" w:space="0" w:color="auto"/>
            <w:right w:val="none" w:sz="0" w:space="0" w:color="auto"/>
          </w:divBdr>
        </w:div>
        <w:div w:id="1177697263">
          <w:marLeft w:val="480"/>
          <w:marRight w:val="0"/>
          <w:marTop w:val="0"/>
          <w:marBottom w:val="0"/>
          <w:divBdr>
            <w:top w:val="none" w:sz="0" w:space="0" w:color="auto"/>
            <w:left w:val="none" w:sz="0" w:space="0" w:color="auto"/>
            <w:bottom w:val="none" w:sz="0" w:space="0" w:color="auto"/>
            <w:right w:val="none" w:sz="0" w:space="0" w:color="auto"/>
          </w:divBdr>
        </w:div>
        <w:div w:id="1210723265">
          <w:marLeft w:val="480"/>
          <w:marRight w:val="0"/>
          <w:marTop w:val="0"/>
          <w:marBottom w:val="0"/>
          <w:divBdr>
            <w:top w:val="none" w:sz="0" w:space="0" w:color="auto"/>
            <w:left w:val="none" w:sz="0" w:space="0" w:color="auto"/>
            <w:bottom w:val="none" w:sz="0" w:space="0" w:color="auto"/>
            <w:right w:val="none" w:sz="0" w:space="0" w:color="auto"/>
          </w:divBdr>
        </w:div>
        <w:div w:id="1260987001">
          <w:marLeft w:val="480"/>
          <w:marRight w:val="0"/>
          <w:marTop w:val="0"/>
          <w:marBottom w:val="0"/>
          <w:divBdr>
            <w:top w:val="none" w:sz="0" w:space="0" w:color="auto"/>
            <w:left w:val="none" w:sz="0" w:space="0" w:color="auto"/>
            <w:bottom w:val="none" w:sz="0" w:space="0" w:color="auto"/>
            <w:right w:val="none" w:sz="0" w:space="0" w:color="auto"/>
          </w:divBdr>
        </w:div>
        <w:div w:id="1266812838">
          <w:marLeft w:val="480"/>
          <w:marRight w:val="0"/>
          <w:marTop w:val="0"/>
          <w:marBottom w:val="0"/>
          <w:divBdr>
            <w:top w:val="none" w:sz="0" w:space="0" w:color="auto"/>
            <w:left w:val="none" w:sz="0" w:space="0" w:color="auto"/>
            <w:bottom w:val="none" w:sz="0" w:space="0" w:color="auto"/>
            <w:right w:val="none" w:sz="0" w:space="0" w:color="auto"/>
          </w:divBdr>
        </w:div>
        <w:div w:id="1318798394">
          <w:marLeft w:val="480"/>
          <w:marRight w:val="0"/>
          <w:marTop w:val="0"/>
          <w:marBottom w:val="0"/>
          <w:divBdr>
            <w:top w:val="none" w:sz="0" w:space="0" w:color="auto"/>
            <w:left w:val="none" w:sz="0" w:space="0" w:color="auto"/>
            <w:bottom w:val="none" w:sz="0" w:space="0" w:color="auto"/>
            <w:right w:val="none" w:sz="0" w:space="0" w:color="auto"/>
          </w:divBdr>
        </w:div>
        <w:div w:id="1341159412">
          <w:marLeft w:val="480"/>
          <w:marRight w:val="0"/>
          <w:marTop w:val="0"/>
          <w:marBottom w:val="0"/>
          <w:divBdr>
            <w:top w:val="none" w:sz="0" w:space="0" w:color="auto"/>
            <w:left w:val="none" w:sz="0" w:space="0" w:color="auto"/>
            <w:bottom w:val="none" w:sz="0" w:space="0" w:color="auto"/>
            <w:right w:val="none" w:sz="0" w:space="0" w:color="auto"/>
          </w:divBdr>
        </w:div>
        <w:div w:id="1352100060">
          <w:marLeft w:val="480"/>
          <w:marRight w:val="0"/>
          <w:marTop w:val="0"/>
          <w:marBottom w:val="0"/>
          <w:divBdr>
            <w:top w:val="none" w:sz="0" w:space="0" w:color="auto"/>
            <w:left w:val="none" w:sz="0" w:space="0" w:color="auto"/>
            <w:bottom w:val="none" w:sz="0" w:space="0" w:color="auto"/>
            <w:right w:val="none" w:sz="0" w:space="0" w:color="auto"/>
          </w:divBdr>
        </w:div>
        <w:div w:id="1360815160">
          <w:marLeft w:val="480"/>
          <w:marRight w:val="0"/>
          <w:marTop w:val="0"/>
          <w:marBottom w:val="0"/>
          <w:divBdr>
            <w:top w:val="none" w:sz="0" w:space="0" w:color="auto"/>
            <w:left w:val="none" w:sz="0" w:space="0" w:color="auto"/>
            <w:bottom w:val="none" w:sz="0" w:space="0" w:color="auto"/>
            <w:right w:val="none" w:sz="0" w:space="0" w:color="auto"/>
          </w:divBdr>
        </w:div>
        <w:div w:id="1373191073">
          <w:marLeft w:val="480"/>
          <w:marRight w:val="0"/>
          <w:marTop w:val="0"/>
          <w:marBottom w:val="0"/>
          <w:divBdr>
            <w:top w:val="none" w:sz="0" w:space="0" w:color="auto"/>
            <w:left w:val="none" w:sz="0" w:space="0" w:color="auto"/>
            <w:bottom w:val="none" w:sz="0" w:space="0" w:color="auto"/>
            <w:right w:val="none" w:sz="0" w:space="0" w:color="auto"/>
          </w:divBdr>
        </w:div>
        <w:div w:id="1377119939">
          <w:marLeft w:val="480"/>
          <w:marRight w:val="0"/>
          <w:marTop w:val="0"/>
          <w:marBottom w:val="0"/>
          <w:divBdr>
            <w:top w:val="none" w:sz="0" w:space="0" w:color="auto"/>
            <w:left w:val="none" w:sz="0" w:space="0" w:color="auto"/>
            <w:bottom w:val="none" w:sz="0" w:space="0" w:color="auto"/>
            <w:right w:val="none" w:sz="0" w:space="0" w:color="auto"/>
          </w:divBdr>
        </w:div>
        <w:div w:id="1444229018">
          <w:marLeft w:val="480"/>
          <w:marRight w:val="0"/>
          <w:marTop w:val="0"/>
          <w:marBottom w:val="0"/>
          <w:divBdr>
            <w:top w:val="none" w:sz="0" w:space="0" w:color="auto"/>
            <w:left w:val="none" w:sz="0" w:space="0" w:color="auto"/>
            <w:bottom w:val="none" w:sz="0" w:space="0" w:color="auto"/>
            <w:right w:val="none" w:sz="0" w:space="0" w:color="auto"/>
          </w:divBdr>
        </w:div>
        <w:div w:id="1454904392">
          <w:marLeft w:val="480"/>
          <w:marRight w:val="0"/>
          <w:marTop w:val="0"/>
          <w:marBottom w:val="0"/>
          <w:divBdr>
            <w:top w:val="none" w:sz="0" w:space="0" w:color="auto"/>
            <w:left w:val="none" w:sz="0" w:space="0" w:color="auto"/>
            <w:bottom w:val="none" w:sz="0" w:space="0" w:color="auto"/>
            <w:right w:val="none" w:sz="0" w:space="0" w:color="auto"/>
          </w:divBdr>
        </w:div>
        <w:div w:id="1576435380">
          <w:marLeft w:val="480"/>
          <w:marRight w:val="0"/>
          <w:marTop w:val="0"/>
          <w:marBottom w:val="0"/>
          <w:divBdr>
            <w:top w:val="none" w:sz="0" w:space="0" w:color="auto"/>
            <w:left w:val="none" w:sz="0" w:space="0" w:color="auto"/>
            <w:bottom w:val="none" w:sz="0" w:space="0" w:color="auto"/>
            <w:right w:val="none" w:sz="0" w:space="0" w:color="auto"/>
          </w:divBdr>
        </w:div>
        <w:div w:id="1621720787">
          <w:marLeft w:val="480"/>
          <w:marRight w:val="0"/>
          <w:marTop w:val="0"/>
          <w:marBottom w:val="0"/>
          <w:divBdr>
            <w:top w:val="none" w:sz="0" w:space="0" w:color="auto"/>
            <w:left w:val="none" w:sz="0" w:space="0" w:color="auto"/>
            <w:bottom w:val="none" w:sz="0" w:space="0" w:color="auto"/>
            <w:right w:val="none" w:sz="0" w:space="0" w:color="auto"/>
          </w:divBdr>
        </w:div>
        <w:div w:id="1628242239">
          <w:marLeft w:val="480"/>
          <w:marRight w:val="0"/>
          <w:marTop w:val="0"/>
          <w:marBottom w:val="0"/>
          <w:divBdr>
            <w:top w:val="none" w:sz="0" w:space="0" w:color="auto"/>
            <w:left w:val="none" w:sz="0" w:space="0" w:color="auto"/>
            <w:bottom w:val="none" w:sz="0" w:space="0" w:color="auto"/>
            <w:right w:val="none" w:sz="0" w:space="0" w:color="auto"/>
          </w:divBdr>
        </w:div>
        <w:div w:id="1636838773">
          <w:marLeft w:val="480"/>
          <w:marRight w:val="0"/>
          <w:marTop w:val="0"/>
          <w:marBottom w:val="0"/>
          <w:divBdr>
            <w:top w:val="none" w:sz="0" w:space="0" w:color="auto"/>
            <w:left w:val="none" w:sz="0" w:space="0" w:color="auto"/>
            <w:bottom w:val="none" w:sz="0" w:space="0" w:color="auto"/>
            <w:right w:val="none" w:sz="0" w:space="0" w:color="auto"/>
          </w:divBdr>
        </w:div>
        <w:div w:id="1637830447">
          <w:marLeft w:val="480"/>
          <w:marRight w:val="0"/>
          <w:marTop w:val="0"/>
          <w:marBottom w:val="0"/>
          <w:divBdr>
            <w:top w:val="none" w:sz="0" w:space="0" w:color="auto"/>
            <w:left w:val="none" w:sz="0" w:space="0" w:color="auto"/>
            <w:bottom w:val="none" w:sz="0" w:space="0" w:color="auto"/>
            <w:right w:val="none" w:sz="0" w:space="0" w:color="auto"/>
          </w:divBdr>
        </w:div>
        <w:div w:id="1661500945">
          <w:marLeft w:val="480"/>
          <w:marRight w:val="0"/>
          <w:marTop w:val="0"/>
          <w:marBottom w:val="0"/>
          <w:divBdr>
            <w:top w:val="none" w:sz="0" w:space="0" w:color="auto"/>
            <w:left w:val="none" w:sz="0" w:space="0" w:color="auto"/>
            <w:bottom w:val="none" w:sz="0" w:space="0" w:color="auto"/>
            <w:right w:val="none" w:sz="0" w:space="0" w:color="auto"/>
          </w:divBdr>
        </w:div>
        <w:div w:id="1700931083">
          <w:marLeft w:val="480"/>
          <w:marRight w:val="0"/>
          <w:marTop w:val="0"/>
          <w:marBottom w:val="0"/>
          <w:divBdr>
            <w:top w:val="none" w:sz="0" w:space="0" w:color="auto"/>
            <w:left w:val="none" w:sz="0" w:space="0" w:color="auto"/>
            <w:bottom w:val="none" w:sz="0" w:space="0" w:color="auto"/>
            <w:right w:val="none" w:sz="0" w:space="0" w:color="auto"/>
          </w:divBdr>
        </w:div>
        <w:div w:id="1718386613">
          <w:marLeft w:val="480"/>
          <w:marRight w:val="0"/>
          <w:marTop w:val="0"/>
          <w:marBottom w:val="0"/>
          <w:divBdr>
            <w:top w:val="none" w:sz="0" w:space="0" w:color="auto"/>
            <w:left w:val="none" w:sz="0" w:space="0" w:color="auto"/>
            <w:bottom w:val="none" w:sz="0" w:space="0" w:color="auto"/>
            <w:right w:val="none" w:sz="0" w:space="0" w:color="auto"/>
          </w:divBdr>
        </w:div>
        <w:div w:id="1796367452">
          <w:marLeft w:val="480"/>
          <w:marRight w:val="0"/>
          <w:marTop w:val="0"/>
          <w:marBottom w:val="0"/>
          <w:divBdr>
            <w:top w:val="none" w:sz="0" w:space="0" w:color="auto"/>
            <w:left w:val="none" w:sz="0" w:space="0" w:color="auto"/>
            <w:bottom w:val="none" w:sz="0" w:space="0" w:color="auto"/>
            <w:right w:val="none" w:sz="0" w:space="0" w:color="auto"/>
          </w:divBdr>
        </w:div>
        <w:div w:id="1820532434">
          <w:marLeft w:val="480"/>
          <w:marRight w:val="0"/>
          <w:marTop w:val="0"/>
          <w:marBottom w:val="0"/>
          <w:divBdr>
            <w:top w:val="none" w:sz="0" w:space="0" w:color="auto"/>
            <w:left w:val="none" w:sz="0" w:space="0" w:color="auto"/>
            <w:bottom w:val="none" w:sz="0" w:space="0" w:color="auto"/>
            <w:right w:val="none" w:sz="0" w:space="0" w:color="auto"/>
          </w:divBdr>
        </w:div>
        <w:div w:id="1863662522">
          <w:marLeft w:val="480"/>
          <w:marRight w:val="0"/>
          <w:marTop w:val="0"/>
          <w:marBottom w:val="0"/>
          <w:divBdr>
            <w:top w:val="none" w:sz="0" w:space="0" w:color="auto"/>
            <w:left w:val="none" w:sz="0" w:space="0" w:color="auto"/>
            <w:bottom w:val="none" w:sz="0" w:space="0" w:color="auto"/>
            <w:right w:val="none" w:sz="0" w:space="0" w:color="auto"/>
          </w:divBdr>
        </w:div>
        <w:div w:id="1871795209">
          <w:marLeft w:val="480"/>
          <w:marRight w:val="0"/>
          <w:marTop w:val="0"/>
          <w:marBottom w:val="0"/>
          <w:divBdr>
            <w:top w:val="none" w:sz="0" w:space="0" w:color="auto"/>
            <w:left w:val="none" w:sz="0" w:space="0" w:color="auto"/>
            <w:bottom w:val="none" w:sz="0" w:space="0" w:color="auto"/>
            <w:right w:val="none" w:sz="0" w:space="0" w:color="auto"/>
          </w:divBdr>
        </w:div>
        <w:div w:id="1908883216">
          <w:marLeft w:val="480"/>
          <w:marRight w:val="0"/>
          <w:marTop w:val="0"/>
          <w:marBottom w:val="0"/>
          <w:divBdr>
            <w:top w:val="none" w:sz="0" w:space="0" w:color="auto"/>
            <w:left w:val="none" w:sz="0" w:space="0" w:color="auto"/>
            <w:bottom w:val="none" w:sz="0" w:space="0" w:color="auto"/>
            <w:right w:val="none" w:sz="0" w:space="0" w:color="auto"/>
          </w:divBdr>
        </w:div>
        <w:div w:id="1922567157">
          <w:marLeft w:val="480"/>
          <w:marRight w:val="0"/>
          <w:marTop w:val="0"/>
          <w:marBottom w:val="0"/>
          <w:divBdr>
            <w:top w:val="none" w:sz="0" w:space="0" w:color="auto"/>
            <w:left w:val="none" w:sz="0" w:space="0" w:color="auto"/>
            <w:bottom w:val="none" w:sz="0" w:space="0" w:color="auto"/>
            <w:right w:val="none" w:sz="0" w:space="0" w:color="auto"/>
          </w:divBdr>
        </w:div>
        <w:div w:id="1925334330">
          <w:marLeft w:val="480"/>
          <w:marRight w:val="0"/>
          <w:marTop w:val="0"/>
          <w:marBottom w:val="0"/>
          <w:divBdr>
            <w:top w:val="none" w:sz="0" w:space="0" w:color="auto"/>
            <w:left w:val="none" w:sz="0" w:space="0" w:color="auto"/>
            <w:bottom w:val="none" w:sz="0" w:space="0" w:color="auto"/>
            <w:right w:val="none" w:sz="0" w:space="0" w:color="auto"/>
          </w:divBdr>
        </w:div>
        <w:div w:id="1927298333">
          <w:marLeft w:val="480"/>
          <w:marRight w:val="0"/>
          <w:marTop w:val="0"/>
          <w:marBottom w:val="0"/>
          <w:divBdr>
            <w:top w:val="none" w:sz="0" w:space="0" w:color="auto"/>
            <w:left w:val="none" w:sz="0" w:space="0" w:color="auto"/>
            <w:bottom w:val="none" w:sz="0" w:space="0" w:color="auto"/>
            <w:right w:val="none" w:sz="0" w:space="0" w:color="auto"/>
          </w:divBdr>
        </w:div>
        <w:div w:id="1928726734">
          <w:marLeft w:val="480"/>
          <w:marRight w:val="0"/>
          <w:marTop w:val="0"/>
          <w:marBottom w:val="0"/>
          <w:divBdr>
            <w:top w:val="none" w:sz="0" w:space="0" w:color="auto"/>
            <w:left w:val="none" w:sz="0" w:space="0" w:color="auto"/>
            <w:bottom w:val="none" w:sz="0" w:space="0" w:color="auto"/>
            <w:right w:val="none" w:sz="0" w:space="0" w:color="auto"/>
          </w:divBdr>
        </w:div>
        <w:div w:id="1933124258">
          <w:marLeft w:val="480"/>
          <w:marRight w:val="0"/>
          <w:marTop w:val="0"/>
          <w:marBottom w:val="0"/>
          <w:divBdr>
            <w:top w:val="none" w:sz="0" w:space="0" w:color="auto"/>
            <w:left w:val="none" w:sz="0" w:space="0" w:color="auto"/>
            <w:bottom w:val="none" w:sz="0" w:space="0" w:color="auto"/>
            <w:right w:val="none" w:sz="0" w:space="0" w:color="auto"/>
          </w:divBdr>
        </w:div>
        <w:div w:id="1988053740">
          <w:marLeft w:val="480"/>
          <w:marRight w:val="0"/>
          <w:marTop w:val="0"/>
          <w:marBottom w:val="0"/>
          <w:divBdr>
            <w:top w:val="none" w:sz="0" w:space="0" w:color="auto"/>
            <w:left w:val="none" w:sz="0" w:space="0" w:color="auto"/>
            <w:bottom w:val="none" w:sz="0" w:space="0" w:color="auto"/>
            <w:right w:val="none" w:sz="0" w:space="0" w:color="auto"/>
          </w:divBdr>
        </w:div>
        <w:div w:id="2016301289">
          <w:marLeft w:val="480"/>
          <w:marRight w:val="0"/>
          <w:marTop w:val="0"/>
          <w:marBottom w:val="0"/>
          <w:divBdr>
            <w:top w:val="none" w:sz="0" w:space="0" w:color="auto"/>
            <w:left w:val="none" w:sz="0" w:space="0" w:color="auto"/>
            <w:bottom w:val="none" w:sz="0" w:space="0" w:color="auto"/>
            <w:right w:val="none" w:sz="0" w:space="0" w:color="auto"/>
          </w:divBdr>
        </w:div>
        <w:div w:id="2023583925">
          <w:marLeft w:val="480"/>
          <w:marRight w:val="0"/>
          <w:marTop w:val="0"/>
          <w:marBottom w:val="0"/>
          <w:divBdr>
            <w:top w:val="none" w:sz="0" w:space="0" w:color="auto"/>
            <w:left w:val="none" w:sz="0" w:space="0" w:color="auto"/>
            <w:bottom w:val="none" w:sz="0" w:space="0" w:color="auto"/>
            <w:right w:val="none" w:sz="0" w:space="0" w:color="auto"/>
          </w:divBdr>
        </w:div>
        <w:div w:id="2033342262">
          <w:marLeft w:val="480"/>
          <w:marRight w:val="0"/>
          <w:marTop w:val="0"/>
          <w:marBottom w:val="0"/>
          <w:divBdr>
            <w:top w:val="none" w:sz="0" w:space="0" w:color="auto"/>
            <w:left w:val="none" w:sz="0" w:space="0" w:color="auto"/>
            <w:bottom w:val="none" w:sz="0" w:space="0" w:color="auto"/>
            <w:right w:val="none" w:sz="0" w:space="0" w:color="auto"/>
          </w:divBdr>
        </w:div>
        <w:div w:id="2035958054">
          <w:marLeft w:val="480"/>
          <w:marRight w:val="0"/>
          <w:marTop w:val="0"/>
          <w:marBottom w:val="0"/>
          <w:divBdr>
            <w:top w:val="none" w:sz="0" w:space="0" w:color="auto"/>
            <w:left w:val="none" w:sz="0" w:space="0" w:color="auto"/>
            <w:bottom w:val="none" w:sz="0" w:space="0" w:color="auto"/>
            <w:right w:val="none" w:sz="0" w:space="0" w:color="auto"/>
          </w:divBdr>
        </w:div>
        <w:div w:id="2041473328">
          <w:marLeft w:val="480"/>
          <w:marRight w:val="0"/>
          <w:marTop w:val="0"/>
          <w:marBottom w:val="0"/>
          <w:divBdr>
            <w:top w:val="none" w:sz="0" w:space="0" w:color="auto"/>
            <w:left w:val="none" w:sz="0" w:space="0" w:color="auto"/>
            <w:bottom w:val="none" w:sz="0" w:space="0" w:color="auto"/>
            <w:right w:val="none" w:sz="0" w:space="0" w:color="auto"/>
          </w:divBdr>
        </w:div>
        <w:div w:id="2047875626">
          <w:marLeft w:val="480"/>
          <w:marRight w:val="0"/>
          <w:marTop w:val="0"/>
          <w:marBottom w:val="0"/>
          <w:divBdr>
            <w:top w:val="none" w:sz="0" w:space="0" w:color="auto"/>
            <w:left w:val="none" w:sz="0" w:space="0" w:color="auto"/>
            <w:bottom w:val="none" w:sz="0" w:space="0" w:color="auto"/>
            <w:right w:val="none" w:sz="0" w:space="0" w:color="auto"/>
          </w:divBdr>
        </w:div>
        <w:div w:id="2054841136">
          <w:marLeft w:val="480"/>
          <w:marRight w:val="0"/>
          <w:marTop w:val="0"/>
          <w:marBottom w:val="0"/>
          <w:divBdr>
            <w:top w:val="none" w:sz="0" w:space="0" w:color="auto"/>
            <w:left w:val="none" w:sz="0" w:space="0" w:color="auto"/>
            <w:bottom w:val="none" w:sz="0" w:space="0" w:color="auto"/>
            <w:right w:val="none" w:sz="0" w:space="0" w:color="auto"/>
          </w:divBdr>
        </w:div>
        <w:div w:id="2086566307">
          <w:marLeft w:val="480"/>
          <w:marRight w:val="0"/>
          <w:marTop w:val="0"/>
          <w:marBottom w:val="0"/>
          <w:divBdr>
            <w:top w:val="none" w:sz="0" w:space="0" w:color="auto"/>
            <w:left w:val="none" w:sz="0" w:space="0" w:color="auto"/>
            <w:bottom w:val="none" w:sz="0" w:space="0" w:color="auto"/>
            <w:right w:val="none" w:sz="0" w:space="0" w:color="auto"/>
          </w:divBdr>
        </w:div>
        <w:div w:id="2091387930">
          <w:marLeft w:val="480"/>
          <w:marRight w:val="0"/>
          <w:marTop w:val="0"/>
          <w:marBottom w:val="0"/>
          <w:divBdr>
            <w:top w:val="none" w:sz="0" w:space="0" w:color="auto"/>
            <w:left w:val="none" w:sz="0" w:space="0" w:color="auto"/>
            <w:bottom w:val="none" w:sz="0" w:space="0" w:color="auto"/>
            <w:right w:val="none" w:sz="0" w:space="0" w:color="auto"/>
          </w:divBdr>
        </w:div>
        <w:div w:id="2113209369">
          <w:marLeft w:val="480"/>
          <w:marRight w:val="0"/>
          <w:marTop w:val="0"/>
          <w:marBottom w:val="0"/>
          <w:divBdr>
            <w:top w:val="none" w:sz="0" w:space="0" w:color="auto"/>
            <w:left w:val="none" w:sz="0" w:space="0" w:color="auto"/>
            <w:bottom w:val="none" w:sz="0" w:space="0" w:color="auto"/>
            <w:right w:val="none" w:sz="0" w:space="0" w:color="auto"/>
          </w:divBdr>
        </w:div>
        <w:div w:id="2125925330">
          <w:marLeft w:val="480"/>
          <w:marRight w:val="0"/>
          <w:marTop w:val="0"/>
          <w:marBottom w:val="0"/>
          <w:divBdr>
            <w:top w:val="none" w:sz="0" w:space="0" w:color="auto"/>
            <w:left w:val="none" w:sz="0" w:space="0" w:color="auto"/>
            <w:bottom w:val="none" w:sz="0" w:space="0" w:color="auto"/>
            <w:right w:val="none" w:sz="0" w:space="0" w:color="auto"/>
          </w:divBdr>
        </w:div>
        <w:div w:id="2136830700">
          <w:marLeft w:val="480"/>
          <w:marRight w:val="0"/>
          <w:marTop w:val="0"/>
          <w:marBottom w:val="0"/>
          <w:divBdr>
            <w:top w:val="none" w:sz="0" w:space="0" w:color="auto"/>
            <w:left w:val="none" w:sz="0" w:space="0" w:color="auto"/>
            <w:bottom w:val="none" w:sz="0" w:space="0" w:color="auto"/>
            <w:right w:val="none" w:sz="0" w:space="0" w:color="auto"/>
          </w:divBdr>
        </w:div>
      </w:divsChild>
    </w:div>
    <w:div w:id="691734608">
      <w:bodyDiv w:val="1"/>
      <w:marLeft w:val="0"/>
      <w:marRight w:val="0"/>
      <w:marTop w:val="0"/>
      <w:marBottom w:val="0"/>
      <w:divBdr>
        <w:top w:val="none" w:sz="0" w:space="0" w:color="auto"/>
        <w:left w:val="none" w:sz="0" w:space="0" w:color="auto"/>
        <w:bottom w:val="none" w:sz="0" w:space="0" w:color="auto"/>
        <w:right w:val="none" w:sz="0" w:space="0" w:color="auto"/>
      </w:divBdr>
    </w:div>
    <w:div w:id="691805371">
      <w:bodyDiv w:val="1"/>
      <w:marLeft w:val="0"/>
      <w:marRight w:val="0"/>
      <w:marTop w:val="0"/>
      <w:marBottom w:val="0"/>
      <w:divBdr>
        <w:top w:val="none" w:sz="0" w:space="0" w:color="auto"/>
        <w:left w:val="none" w:sz="0" w:space="0" w:color="auto"/>
        <w:bottom w:val="none" w:sz="0" w:space="0" w:color="auto"/>
        <w:right w:val="none" w:sz="0" w:space="0" w:color="auto"/>
      </w:divBdr>
    </w:div>
    <w:div w:id="693651558">
      <w:bodyDiv w:val="1"/>
      <w:marLeft w:val="0"/>
      <w:marRight w:val="0"/>
      <w:marTop w:val="0"/>
      <w:marBottom w:val="0"/>
      <w:divBdr>
        <w:top w:val="none" w:sz="0" w:space="0" w:color="auto"/>
        <w:left w:val="none" w:sz="0" w:space="0" w:color="auto"/>
        <w:bottom w:val="none" w:sz="0" w:space="0" w:color="auto"/>
        <w:right w:val="none" w:sz="0" w:space="0" w:color="auto"/>
      </w:divBdr>
      <w:divsChild>
        <w:div w:id="20522738">
          <w:marLeft w:val="480"/>
          <w:marRight w:val="0"/>
          <w:marTop w:val="0"/>
          <w:marBottom w:val="0"/>
          <w:divBdr>
            <w:top w:val="none" w:sz="0" w:space="0" w:color="auto"/>
            <w:left w:val="none" w:sz="0" w:space="0" w:color="auto"/>
            <w:bottom w:val="none" w:sz="0" w:space="0" w:color="auto"/>
            <w:right w:val="none" w:sz="0" w:space="0" w:color="auto"/>
          </w:divBdr>
        </w:div>
        <w:div w:id="29499049">
          <w:marLeft w:val="480"/>
          <w:marRight w:val="0"/>
          <w:marTop w:val="0"/>
          <w:marBottom w:val="0"/>
          <w:divBdr>
            <w:top w:val="none" w:sz="0" w:space="0" w:color="auto"/>
            <w:left w:val="none" w:sz="0" w:space="0" w:color="auto"/>
            <w:bottom w:val="none" w:sz="0" w:space="0" w:color="auto"/>
            <w:right w:val="none" w:sz="0" w:space="0" w:color="auto"/>
          </w:divBdr>
        </w:div>
        <w:div w:id="39327676">
          <w:marLeft w:val="480"/>
          <w:marRight w:val="0"/>
          <w:marTop w:val="0"/>
          <w:marBottom w:val="0"/>
          <w:divBdr>
            <w:top w:val="none" w:sz="0" w:space="0" w:color="auto"/>
            <w:left w:val="none" w:sz="0" w:space="0" w:color="auto"/>
            <w:bottom w:val="none" w:sz="0" w:space="0" w:color="auto"/>
            <w:right w:val="none" w:sz="0" w:space="0" w:color="auto"/>
          </w:divBdr>
        </w:div>
        <w:div w:id="61880446">
          <w:marLeft w:val="480"/>
          <w:marRight w:val="0"/>
          <w:marTop w:val="0"/>
          <w:marBottom w:val="0"/>
          <w:divBdr>
            <w:top w:val="none" w:sz="0" w:space="0" w:color="auto"/>
            <w:left w:val="none" w:sz="0" w:space="0" w:color="auto"/>
            <w:bottom w:val="none" w:sz="0" w:space="0" w:color="auto"/>
            <w:right w:val="none" w:sz="0" w:space="0" w:color="auto"/>
          </w:divBdr>
        </w:div>
        <w:div w:id="75983438">
          <w:marLeft w:val="480"/>
          <w:marRight w:val="0"/>
          <w:marTop w:val="0"/>
          <w:marBottom w:val="0"/>
          <w:divBdr>
            <w:top w:val="none" w:sz="0" w:space="0" w:color="auto"/>
            <w:left w:val="none" w:sz="0" w:space="0" w:color="auto"/>
            <w:bottom w:val="none" w:sz="0" w:space="0" w:color="auto"/>
            <w:right w:val="none" w:sz="0" w:space="0" w:color="auto"/>
          </w:divBdr>
        </w:div>
        <w:div w:id="149904620">
          <w:marLeft w:val="480"/>
          <w:marRight w:val="0"/>
          <w:marTop w:val="0"/>
          <w:marBottom w:val="0"/>
          <w:divBdr>
            <w:top w:val="none" w:sz="0" w:space="0" w:color="auto"/>
            <w:left w:val="none" w:sz="0" w:space="0" w:color="auto"/>
            <w:bottom w:val="none" w:sz="0" w:space="0" w:color="auto"/>
            <w:right w:val="none" w:sz="0" w:space="0" w:color="auto"/>
          </w:divBdr>
        </w:div>
        <w:div w:id="159926334">
          <w:marLeft w:val="480"/>
          <w:marRight w:val="0"/>
          <w:marTop w:val="0"/>
          <w:marBottom w:val="0"/>
          <w:divBdr>
            <w:top w:val="none" w:sz="0" w:space="0" w:color="auto"/>
            <w:left w:val="none" w:sz="0" w:space="0" w:color="auto"/>
            <w:bottom w:val="none" w:sz="0" w:space="0" w:color="auto"/>
            <w:right w:val="none" w:sz="0" w:space="0" w:color="auto"/>
          </w:divBdr>
        </w:div>
        <w:div w:id="163009555">
          <w:marLeft w:val="480"/>
          <w:marRight w:val="0"/>
          <w:marTop w:val="0"/>
          <w:marBottom w:val="0"/>
          <w:divBdr>
            <w:top w:val="none" w:sz="0" w:space="0" w:color="auto"/>
            <w:left w:val="none" w:sz="0" w:space="0" w:color="auto"/>
            <w:bottom w:val="none" w:sz="0" w:space="0" w:color="auto"/>
            <w:right w:val="none" w:sz="0" w:space="0" w:color="auto"/>
          </w:divBdr>
        </w:div>
        <w:div w:id="180629353">
          <w:marLeft w:val="480"/>
          <w:marRight w:val="0"/>
          <w:marTop w:val="0"/>
          <w:marBottom w:val="0"/>
          <w:divBdr>
            <w:top w:val="none" w:sz="0" w:space="0" w:color="auto"/>
            <w:left w:val="none" w:sz="0" w:space="0" w:color="auto"/>
            <w:bottom w:val="none" w:sz="0" w:space="0" w:color="auto"/>
            <w:right w:val="none" w:sz="0" w:space="0" w:color="auto"/>
          </w:divBdr>
        </w:div>
        <w:div w:id="202332940">
          <w:marLeft w:val="480"/>
          <w:marRight w:val="0"/>
          <w:marTop w:val="0"/>
          <w:marBottom w:val="0"/>
          <w:divBdr>
            <w:top w:val="none" w:sz="0" w:space="0" w:color="auto"/>
            <w:left w:val="none" w:sz="0" w:space="0" w:color="auto"/>
            <w:bottom w:val="none" w:sz="0" w:space="0" w:color="auto"/>
            <w:right w:val="none" w:sz="0" w:space="0" w:color="auto"/>
          </w:divBdr>
        </w:div>
        <w:div w:id="212617472">
          <w:marLeft w:val="480"/>
          <w:marRight w:val="0"/>
          <w:marTop w:val="0"/>
          <w:marBottom w:val="0"/>
          <w:divBdr>
            <w:top w:val="none" w:sz="0" w:space="0" w:color="auto"/>
            <w:left w:val="none" w:sz="0" w:space="0" w:color="auto"/>
            <w:bottom w:val="none" w:sz="0" w:space="0" w:color="auto"/>
            <w:right w:val="none" w:sz="0" w:space="0" w:color="auto"/>
          </w:divBdr>
        </w:div>
        <w:div w:id="252057992">
          <w:marLeft w:val="480"/>
          <w:marRight w:val="0"/>
          <w:marTop w:val="0"/>
          <w:marBottom w:val="0"/>
          <w:divBdr>
            <w:top w:val="none" w:sz="0" w:space="0" w:color="auto"/>
            <w:left w:val="none" w:sz="0" w:space="0" w:color="auto"/>
            <w:bottom w:val="none" w:sz="0" w:space="0" w:color="auto"/>
            <w:right w:val="none" w:sz="0" w:space="0" w:color="auto"/>
          </w:divBdr>
        </w:div>
        <w:div w:id="293681956">
          <w:marLeft w:val="480"/>
          <w:marRight w:val="0"/>
          <w:marTop w:val="0"/>
          <w:marBottom w:val="0"/>
          <w:divBdr>
            <w:top w:val="none" w:sz="0" w:space="0" w:color="auto"/>
            <w:left w:val="none" w:sz="0" w:space="0" w:color="auto"/>
            <w:bottom w:val="none" w:sz="0" w:space="0" w:color="auto"/>
            <w:right w:val="none" w:sz="0" w:space="0" w:color="auto"/>
          </w:divBdr>
        </w:div>
        <w:div w:id="294067256">
          <w:marLeft w:val="480"/>
          <w:marRight w:val="0"/>
          <w:marTop w:val="0"/>
          <w:marBottom w:val="0"/>
          <w:divBdr>
            <w:top w:val="none" w:sz="0" w:space="0" w:color="auto"/>
            <w:left w:val="none" w:sz="0" w:space="0" w:color="auto"/>
            <w:bottom w:val="none" w:sz="0" w:space="0" w:color="auto"/>
            <w:right w:val="none" w:sz="0" w:space="0" w:color="auto"/>
          </w:divBdr>
        </w:div>
        <w:div w:id="399912734">
          <w:marLeft w:val="480"/>
          <w:marRight w:val="0"/>
          <w:marTop w:val="0"/>
          <w:marBottom w:val="0"/>
          <w:divBdr>
            <w:top w:val="none" w:sz="0" w:space="0" w:color="auto"/>
            <w:left w:val="none" w:sz="0" w:space="0" w:color="auto"/>
            <w:bottom w:val="none" w:sz="0" w:space="0" w:color="auto"/>
            <w:right w:val="none" w:sz="0" w:space="0" w:color="auto"/>
          </w:divBdr>
        </w:div>
        <w:div w:id="449515317">
          <w:marLeft w:val="480"/>
          <w:marRight w:val="0"/>
          <w:marTop w:val="0"/>
          <w:marBottom w:val="0"/>
          <w:divBdr>
            <w:top w:val="none" w:sz="0" w:space="0" w:color="auto"/>
            <w:left w:val="none" w:sz="0" w:space="0" w:color="auto"/>
            <w:bottom w:val="none" w:sz="0" w:space="0" w:color="auto"/>
            <w:right w:val="none" w:sz="0" w:space="0" w:color="auto"/>
          </w:divBdr>
        </w:div>
        <w:div w:id="530843978">
          <w:marLeft w:val="480"/>
          <w:marRight w:val="0"/>
          <w:marTop w:val="0"/>
          <w:marBottom w:val="0"/>
          <w:divBdr>
            <w:top w:val="none" w:sz="0" w:space="0" w:color="auto"/>
            <w:left w:val="none" w:sz="0" w:space="0" w:color="auto"/>
            <w:bottom w:val="none" w:sz="0" w:space="0" w:color="auto"/>
            <w:right w:val="none" w:sz="0" w:space="0" w:color="auto"/>
          </w:divBdr>
        </w:div>
        <w:div w:id="580406685">
          <w:marLeft w:val="480"/>
          <w:marRight w:val="0"/>
          <w:marTop w:val="0"/>
          <w:marBottom w:val="0"/>
          <w:divBdr>
            <w:top w:val="none" w:sz="0" w:space="0" w:color="auto"/>
            <w:left w:val="none" w:sz="0" w:space="0" w:color="auto"/>
            <w:bottom w:val="none" w:sz="0" w:space="0" w:color="auto"/>
            <w:right w:val="none" w:sz="0" w:space="0" w:color="auto"/>
          </w:divBdr>
        </w:div>
        <w:div w:id="605960999">
          <w:marLeft w:val="480"/>
          <w:marRight w:val="0"/>
          <w:marTop w:val="0"/>
          <w:marBottom w:val="0"/>
          <w:divBdr>
            <w:top w:val="none" w:sz="0" w:space="0" w:color="auto"/>
            <w:left w:val="none" w:sz="0" w:space="0" w:color="auto"/>
            <w:bottom w:val="none" w:sz="0" w:space="0" w:color="auto"/>
            <w:right w:val="none" w:sz="0" w:space="0" w:color="auto"/>
          </w:divBdr>
        </w:div>
        <w:div w:id="637488691">
          <w:marLeft w:val="480"/>
          <w:marRight w:val="0"/>
          <w:marTop w:val="0"/>
          <w:marBottom w:val="0"/>
          <w:divBdr>
            <w:top w:val="none" w:sz="0" w:space="0" w:color="auto"/>
            <w:left w:val="none" w:sz="0" w:space="0" w:color="auto"/>
            <w:bottom w:val="none" w:sz="0" w:space="0" w:color="auto"/>
            <w:right w:val="none" w:sz="0" w:space="0" w:color="auto"/>
          </w:divBdr>
        </w:div>
        <w:div w:id="672533628">
          <w:marLeft w:val="480"/>
          <w:marRight w:val="0"/>
          <w:marTop w:val="0"/>
          <w:marBottom w:val="0"/>
          <w:divBdr>
            <w:top w:val="none" w:sz="0" w:space="0" w:color="auto"/>
            <w:left w:val="none" w:sz="0" w:space="0" w:color="auto"/>
            <w:bottom w:val="none" w:sz="0" w:space="0" w:color="auto"/>
            <w:right w:val="none" w:sz="0" w:space="0" w:color="auto"/>
          </w:divBdr>
        </w:div>
        <w:div w:id="675427789">
          <w:marLeft w:val="480"/>
          <w:marRight w:val="0"/>
          <w:marTop w:val="0"/>
          <w:marBottom w:val="0"/>
          <w:divBdr>
            <w:top w:val="none" w:sz="0" w:space="0" w:color="auto"/>
            <w:left w:val="none" w:sz="0" w:space="0" w:color="auto"/>
            <w:bottom w:val="none" w:sz="0" w:space="0" w:color="auto"/>
            <w:right w:val="none" w:sz="0" w:space="0" w:color="auto"/>
          </w:divBdr>
        </w:div>
        <w:div w:id="682782402">
          <w:marLeft w:val="480"/>
          <w:marRight w:val="0"/>
          <w:marTop w:val="0"/>
          <w:marBottom w:val="0"/>
          <w:divBdr>
            <w:top w:val="none" w:sz="0" w:space="0" w:color="auto"/>
            <w:left w:val="none" w:sz="0" w:space="0" w:color="auto"/>
            <w:bottom w:val="none" w:sz="0" w:space="0" w:color="auto"/>
            <w:right w:val="none" w:sz="0" w:space="0" w:color="auto"/>
          </w:divBdr>
        </w:div>
        <w:div w:id="707488798">
          <w:marLeft w:val="480"/>
          <w:marRight w:val="0"/>
          <w:marTop w:val="0"/>
          <w:marBottom w:val="0"/>
          <w:divBdr>
            <w:top w:val="none" w:sz="0" w:space="0" w:color="auto"/>
            <w:left w:val="none" w:sz="0" w:space="0" w:color="auto"/>
            <w:bottom w:val="none" w:sz="0" w:space="0" w:color="auto"/>
            <w:right w:val="none" w:sz="0" w:space="0" w:color="auto"/>
          </w:divBdr>
        </w:div>
        <w:div w:id="735012563">
          <w:marLeft w:val="480"/>
          <w:marRight w:val="0"/>
          <w:marTop w:val="0"/>
          <w:marBottom w:val="0"/>
          <w:divBdr>
            <w:top w:val="none" w:sz="0" w:space="0" w:color="auto"/>
            <w:left w:val="none" w:sz="0" w:space="0" w:color="auto"/>
            <w:bottom w:val="none" w:sz="0" w:space="0" w:color="auto"/>
            <w:right w:val="none" w:sz="0" w:space="0" w:color="auto"/>
          </w:divBdr>
        </w:div>
        <w:div w:id="830635404">
          <w:marLeft w:val="480"/>
          <w:marRight w:val="0"/>
          <w:marTop w:val="0"/>
          <w:marBottom w:val="0"/>
          <w:divBdr>
            <w:top w:val="none" w:sz="0" w:space="0" w:color="auto"/>
            <w:left w:val="none" w:sz="0" w:space="0" w:color="auto"/>
            <w:bottom w:val="none" w:sz="0" w:space="0" w:color="auto"/>
            <w:right w:val="none" w:sz="0" w:space="0" w:color="auto"/>
          </w:divBdr>
        </w:div>
        <w:div w:id="847330554">
          <w:marLeft w:val="480"/>
          <w:marRight w:val="0"/>
          <w:marTop w:val="0"/>
          <w:marBottom w:val="0"/>
          <w:divBdr>
            <w:top w:val="none" w:sz="0" w:space="0" w:color="auto"/>
            <w:left w:val="none" w:sz="0" w:space="0" w:color="auto"/>
            <w:bottom w:val="none" w:sz="0" w:space="0" w:color="auto"/>
            <w:right w:val="none" w:sz="0" w:space="0" w:color="auto"/>
          </w:divBdr>
        </w:div>
        <w:div w:id="861016916">
          <w:marLeft w:val="480"/>
          <w:marRight w:val="0"/>
          <w:marTop w:val="0"/>
          <w:marBottom w:val="0"/>
          <w:divBdr>
            <w:top w:val="none" w:sz="0" w:space="0" w:color="auto"/>
            <w:left w:val="none" w:sz="0" w:space="0" w:color="auto"/>
            <w:bottom w:val="none" w:sz="0" w:space="0" w:color="auto"/>
            <w:right w:val="none" w:sz="0" w:space="0" w:color="auto"/>
          </w:divBdr>
        </w:div>
        <w:div w:id="925728073">
          <w:marLeft w:val="480"/>
          <w:marRight w:val="0"/>
          <w:marTop w:val="0"/>
          <w:marBottom w:val="0"/>
          <w:divBdr>
            <w:top w:val="none" w:sz="0" w:space="0" w:color="auto"/>
            <w:left w:val="none" w:sz="0" w:space="0" w:color="auto"/>
            <w:bottom w:val="none" w:sz="0" w:space="0" w:color="auto"/>
            <w:right w:val="none" w:sz="0" w:space="0" w:color="auto"/>
          </w:divBdr>
        </w:div>
        <w:div w:id="933245730">
          <w:marLeft w:val="480"/>
          <w:marRight w:val="0"/>
          <w:marTop w:val="0"/>
          <w:marBottom w:val="0"/>
          <w:divBdr>
            <w:top w:val="none" w:sz="0" w:space="0" w:color="auto"/>
            <w:left w:val="none" w:sz="0" w:space="0" w:color="auto"/>
            <w:bottom w:val="none" w:sz="0" w:space="0" w:color="auto"/>
            <w:right w:val="none" w:sz="0" w:space="0" w:color="auto"/>
          </w:divBdr>
        </w:div>
        <w:div w:id="956721889">
          <w:marLeft w:val="480"/>
          <w:marRight w:val="0"/>
          <w:marTop w:val="0"/>
          <w:marBottom w:val="0"/>
          <w:divBdr>
            <w:top w:val="none" w:sz="0" w:space="0" w:color="auto"/>
            <w:left w:val="none" w:sz="0" w:space="0" w:color="auto"/>
            <w:bottom w:val="none" w:sz="0" w:space="0" w:color="auto"/>
            <w:right w:val="none" w:sz="0" w:space="0" w:color="auto"/>
          </w:divBdr>
        </w:div>
        <w:div w:id="968436522">
          <w:marLeft w:val="480"/>
          <w:marRight w:val="0"/>
          <w:marTop w:val="0"/>
          <w:marBottom w:val="0"/>
          <w:divBdr>
            <w:top w:val="none" w:sz="0" w:space="0" w:color="auto"/>
            <w:left w:val="none" w:sz="0" w:space="0" w:color="auto"/>
            <w:bottom w:val="none" w:sz="0" w:space="0" w:color="auto"/>
            <w:right w:val="none" w:sz="0" w:space="0" w:color="auto"/>
          </w:divBdr>
        </w:div>
        <w:div w:id="988052883">
          <w:marLeft w:val="480"/>
          <w:marRight w:val="0"/>
          <w:marTop w:val="0"/>
          <w:marBottom w:val="0"/>
          <w:divBdr>
            <w:top w:val="none" w:sz="0" w:space="0" w:color="auto"/>
            <w:left w:val="none" w:sz="0" w:space="0" w:color="auto"/>
            <w:bottom w:val="none" w:sz="0" w:space="0" w:color="auto"/>
            <w:right w:val="none" w:sz="0" w:space="0" w:color="auto"/>
          </w:divBdr>
        </w:div>
        <w:div w:id="1022708104">
          <w:marLeft w:val="480"/>
          <w:marRight w:val="0"/>
          <w:marTop w:val="0"/>
          <w:marBottom w:val="0"/>
          <w:divBdr>
            <w:top w:val="none" w:sz="0" w:space="0" w:color="auto"/>
            <w:left w:val="none" w:sz="0" w:space="0" w:color="auto"/>
            <w:bottom w:val="none" w:sz="0" w:space="0" w:color="auto"/>
            <w:right w:val="none" w:sz="0" w:space="0" w:color="auto"/>
          </w:divBdr>
        </w:div>
        <w:div w:id="1196191666">
          <w:marLeft w:val="480"/>
          <w:marRight w:val="0"/>
          <w:marTop w:val="0"/>
          <w:marBottom w:val="0"/>
          <w:divBdr>
            <w:top w:val="none" w:sz="0" w:space="0" w:color="auto"/>
            <w:left w:val="none" w:sz="0" w:space="0" w:color="auto"/>
            <w:bottom w:val="none" w:sz="0" w:space="0" w:color="auto"/>
            <w:right w:val="none" w:sz="0" w:space="0" w:color="auto"/>
          </w:divBdr>
        </w:div>
        <w:div w:id="1209611407">
          <w:marLeft w:val="480"/>
          <w:marRight w:val="0"/>
          <w:marTop w:val="0"/>
          <w:marBottom w:val="0"/>
          <w:divBdr>
            <w:top w:val="none" w:sz="0" w:space="0" w:color="auto"/>
            <w:left w:val="none" w:sz="0" w:space="0" w:color="auto"/>
            <w:bottom w:val="none" w:sz="0" w:space="0" w:color="auto"/>
            <w:right w:val="none" w:sz="0" w:space="0" w:color="auto"/>
          </w:divBdr>
        </w:div>
        <w:div w:id="1225457717">
          <w:marLeft w:val="480"/>
          <w:marRight w:val="0"/>
          <w:marTop w:val="0"/>
          <w:marBottom w:val="0"/>
          <w:divBdr>
            <w:top w:val="none" w:sz="0" w:space="0" w:color="auto"/>
            <w:left w:val="none" w:sz="0" w:space="0" w:color="auto"/>
            <w:bottom w:val="none" w:sz="0" w:space="0" w:color="auto"/>
            <w:right w:val="none" w:sz="0" w:space="0" w:color="auto"/>
          </w:divBdr>
        </w:div>
        <w:div w:id="1250886893">
          <w:marLeft w:val="480"/>
          <w:marRight w:val="0"/>
          <w:marTop w:val="0"/>
          <w:marBottom w:val="0"/>
          <w:divBdr>
            <w:top w:val="none" w:sz="0" w:space="0" w:color="auto"/>
            <w:left w:val="none" w:sz="0" w:space="0" w:color="auto"/>
            <w:bottom w:val="none" w:sz="0" w:space="0" w:color="auto"/>
            <w:right w:val="none" w:sz="0" w:space="0" w:color="auto"/>
          </w:divBdr>
        </w:div>
        <w:div w:id="1255211016">
          <w:marLeft w:val="480"/>
          <w:marRight w:val="0"/>
          <w:marTop w:val="0"/>
          <w:marBottom w:val="0"/>
          <w:divBdr>
            <w:top w:val="none" w:sz="0" w:space="0" w:color="auto"/>
            <w:left w:val="none" w:sz="0" w:space="0" w:color="auto"/>
            <w:bottom w:val="none" w:sz="0" w:space="0" w:color="auto"/>
            <w:right w:val="none" w:sz="0" w:space="0" w:color="auto"/>
          </w:divBdr>
        </w:div>
        <w:div w:id="1343628552">
          <w:marLeft w:val="480"/>
          <w:marRight w:val="0"/>
          <w:marTop w:val="0"/>
          <w:marBottom w:val="0"/>
          <w:divBdr>
            <w:top w:val="none" w:sz="0" w:space="0" w:color="auto"/>
            <w:left w:val="none" w:sz="0" w:space="0" w:color="auto"/>
            <w:bottom w:val="none" w:sz="0" w:space="0" w:color="auto"/>
            <w:right w:val="none" w:sz="0" w:space="0" w:color="auto"/>
          </w:divBdr>
        </w:div>
        <w:div w:id="1347054567">
          <w:marLeft w:val="480"/>
          <w:marRight w:val="0"/>
          <w:marTop w:val="0"/>
          <w:marBottom w:val="0"/>
          <w:divBdr>
            <w:top w:val="none" w:sz="0" w:space="0" w:color="auto"/>
            <w:left w:val="none" w:sz="0" w:space="0" w:color="auto"/>
            <w:bottom w:val="none" w:sz="0" w:space="0" w:color="auto"/>
            <w:right w:val="none" w:sz="0" w:space="0" w:color="auto"/>
          </w:divBdr>
        </w:div>
        <w:div w:id="1358701476">
          <w:marLeft w:val="480"/>
          <w:marRight w:val="0"/>
          <w:marTop w:val="0"/>
          <w:marBottom w:val="0"/>
          <w:divBdr>
            <w:top w:val="none" w:sz="0" w:space="0" w:color="auto"/>
            <w:left w:val="none" w:sz="0" w:space="0" w:color="auto"/>
            <w:bottom w:val="none" w:sz="0" w:space="0" w:color="auto"/>
            <w:right w:val="none" w:sz="0" w:space="0" w:color="auto"/>
          </w:divBdr>
        </w:div>
        <w:div w:id="1370061644">
          <w:marLeft w:val="480"/>
          <w:marRight w:val="0"/>
          <w:marTop w:val="0"/>
          <w:marBottom w:val="0"/>
          <w:divBdr>
            <w:top w:val="none" w:sz="0" w:space="0" w:color="auto"/>
            <w:left w:val="none" w:sz="0" w:space="0" w:color="auto"/>
            <w:bottom w:val="none" w:sz="0" w:space="0" w:color="auto"/>
            <w:right w:val="none" w:sz="0" w:space="0" w:color="auto"/>
          </w:divBdr>
        </w:div>
        <w:div w:id="1392534433">
          <w:marLeft w:val="480"/>
          <w:marRight w:val="0"/>
          <w:marTop w:val="0"/>
          <w:marBottom w:val="0"/>
          <w:divBdr>
            <w:top w:val="none" w:sz="0" w:space="0" w:color="auto"/>
            <w:left w:val="none" w:sz="0" w:space="0" w:color="auto"/>
            <w:bottom w:val="none" w:sz="0" w:space="0" w:color="auto"/>
            <w:right w:val="none" w:sz="0" w:space="0" w:color="auto"/>
          </w:divBdr>
        </w:div>
        <w:div w:id="1397167455">
          <w:marLeft w:val="480"/>
          <w:marRight w:val="0"/>
          <w:marTop w:val="0"/>
          <w:marBottom w:val="0"/>
          <w:divBdr>
            <w:top w:val="none" w:sz="0" w:space="0" w:color="auto"/>
            <w:left w:val="none" w:sz="0" w:space="0" w:color="auto"/>
            <w:bottom w:val="none" w:sz="0" w:space="0" w:color="auto"/>
            <w:right w:val="none" w:sz="0" w:space="0" w:color="auto"/>
          </w:divBdr>
        </w:div>
        <w:div w:id="1419986178">
          <w:marLeft w:val="480"/>
          <w:marRight w:val="0"/>
          <w:marTop w:val="0"/>
          <w:marBottom w:val="0"/>
          <w:divBdr>
            <w:top w:val="none" w:sz="0" w:space="0" w:color="auto"/>
            <w:left w:val="none" w:sz="0" w:space="0" w:color="auto"/>
            <w:bottom w:val="none" w:sz="0" w:space="0" w:color="auto"/>
            <w:right w:val="none" w:sz="0" w:space="0" w:color="auto"/>
          </w:divBdr>
        </w:div>
        <w:div w:id="1422873432">
          <w:marLeft w:val="480"/>
          <w:marRight w:val="0"/>
          <w:marTop w:val="0"/>
          <w:marBottom w:val="0"/>
          <w:divBdr>
            <w:top w:val="none" w:sz="0" w:space="0" w:color="auto"/>
            <w:left w:val="none" w:sz="0" w:space="0" w:color="auto"/>
            <w:bottom w:val="none" w:sz="0" w:space="0" w:color="auto"/>
            <w:right w:val="none" w:sz="0" w:space="0" w:color="auto"/>
          </w:divBdr>
        </w:div>
        <w:div w:id="1504585452">
          <w:marLeft w:val="480"/>
          <w:marRight w:val="0"/>
          <w:marTop w:val="0"/>
          <w:marBottom w:val="0"/>
          <w:divBdr>
            <w:top w:val="none" w:sz="0" w:space="0" w:color="auto"/>
            <w:left w:val="none" w:sz="0" w:space="0" w:color="auto"/>
            <w:bottom w:val="none" w:sz="0" w:space="0" w:color="auto"/>
            <w:right w:val="none" w:sz="0" w:space="0" w:color="auto"/>
          </w:divBdr>
        </w:div>
        <w:div w:id="1573463921">
          <w:marLeft w:val="480"/>
          <w:marRight w:val="0"/>
          <w:marTop w:val="0"/>
          <w:marBottom w:val="0"/>
          <w:divBdr>
            <w:top w:val="none" w:sz="0" w:space="0" w:color="auto"/>
            <w:left w:val="none" w:sz="0" w:space="0" w:color="auto"/>
            <w:bottom w:val="none" w:sz="0" w:space="0" w:color="auto"/>
            <w:right w:val="none" w:sz="0" w:space="0" w:color="auto"/>
          </w:divBdr>
        </w:div>
        <w:div w:id="1592926952">
          <w:marLeft w:val="480"/>
          <w:marRight w:val="0"/>
          <w:marTop w:val="0"/>
          <w:marBottom w:val="0"/>
          <w:divBdr>
            <w:top w:val="none" w:sz="0" w:space="0" w:color="auto"/>
            <w:left w:val="none" w:sz="0" w:space="0" w:color="auto"/>
            <w:bottom w:val="none" w:sz="0" w:space="0" w:color="auto"/>
            <w:right w:val="none" w:sz="0" w:space="0" w:color="auto"/>
          </w:divBdr>
        </w:div>
        <w:div w:id="1601252464">
          <w:marLeft w:val="480"/>
          <w:marRight w:val="0"/>
          <w:marTop w:val="0"/>
          <w:marBottom w:val="0"/>
          <w:divBdr>
            <w:top w:val="none" w:sz="0" w:space="0" w:color="auto"/>
            <w:left w:val="none" w:sz="0" w:space="0" w:color="auto"/>
            <w:bottom w:val="none" w:sz="0" w:space="0" w:color="auto"/>
            <w:right w:val="none" w:sz="0" w:space="0" w:color="auto"/>
          </w:divBdr>
        </w:div>
        <w:div w:id="1662810683">
          <w:marLeft w:val="480"/>
          <w:marRight w:val="0"/>
          <w:marTop w:val="0"/>
          <w:marBottom w:val="0"/>
          <w:divBdr>
            <w:top w:val="none" w:sz="0" w:space="0" w:color="auto"/>
            <w:left w:val="none" w:sz="0" w:space="0" w:color="auto"/>
            <w:bottom w:val="none" w:sz="0" w:space="0" w:color="auto"/>
            <w:right w:val="none" w:sz="0" w:space="0" w:color="auto"/>
          </w:divBdr>
        </w:div>
        <w:div w:id="1687445445">
          <w:marLeft w:val="480"/>
          <w:marRight w:val="0"/>
          <w:marTop w:val="0"/>
          <w:marBottom w:val="0"/>
          <w:divBdr>
            <w:top w:val="none" w:sz="0" w:space="0" w:color="auto"/>
            <w:left w:val="none" w:sz="0" w:space="0" w:color="auto"/>
            <w:bottom w:val="none" w:sz="0" w:space="0" w:color="auto"/>
            <w:right w:val="none" w:sz="0" w:space="0" w:color="auto"/>
          </w:divBdr>
        </w:div>
        <w:div w:id="1693872561">
          <w:marLeft w:val="480"/>
          <w:marRight w:val="0"/>
          <w:marTop w:val="0"/>
          <w:marBottom w:val="0"/>
          <w:divBdr>
            <w:top w:val="none" w:sz="0" w:space="0" w:color="auto"/>
            <w:left w:val="none" w:sz="0" w:space="0" w:color="auto"/>
            <w:bottom w:val="none" w:sz="0" w:space="0" w:color="auto"/>
            <w:right w:val="none" w:sz="0" w:space="0" w:color="auto"/>
          </w:divBdr>
        </w:div>
        <w:div w:id="1717702875">
          <w:marLeft w:val="480"/>
          <w:marRight w:val="0"/>
          <w:marTop w:val="0"/>
          <w:marBottom w:val="0"/>
          <w:divBdr>
            <w:top w:val="none" w:sz="0" w:space="0" w:color="auto"/>
            <w:left w:val="none" w:sz="0" w:space="0" w:color="auto"/>
            <w:bottom w:val="none" w:sz="0" w:space="0" w:color="auto"/>
            <w:right w:val="none" w:sz="0" w:space="0" w:color="auto"/>
          </w:divBdr>
        </w:div>
        <w:div w:id="1718432362">
          <w:marLeft w:val="480"/>
          <w:marRight w:val="0"/>
          <w:marTop w:val="0"/>
          <w:marBottom w:val="0"/>
          <w:divBdr>
            <w:top w:val="none" w:sz="0" w:space="0" w:color="auto"/>
            <w:left w:val="none" w:sz="0" w:space="0" w:color="auto"/>
            <w:bottom w:val="none" w:sz="0" w:space="0" w:color="auto"/>
            <w:right w:val="none" w:sz="0" w:space="0" w:color="auto"/>
          </w:divBdr>
        </w:div>
        <w:div w:id="1729569407">
          <w:marLeft w:val="480"/>
          <w:marRight w:val="0"/>
          <w:marTop w:val="0"/>
          <w:marBottom w:val="0"/>
          <w:divBdr>
            <w:top w:val="none" w:sz="0" w:space="0" w:color="auto"/>
            <w:left w:val="none" w:sz="0" w:space="0" w:color="auto"/>
            <w:bottom w:val="none" w:sz="0" w:space="0" w:color="auto"/>
            <w:right w:val="none" w:sz="0" w:space="0" w:color="auto"/>
          </w:divBdr>
        </w:div>
        <w:div w:id="1735738365">
          <w:marLeft w:val="480"/>
          <w:marRight w:val="0"/>
          <w:marTop w:val="0"/>
          <w:marBottom w:val="0"/>
          <w:divBdr>
            <w:top w:val="none" w:sz="0" w:space="0" w:color="auto"/>
            <w:left w:val="none" w:sz="0" w:space="0" w:color="auto"/>
            <w:bottom w:val="none" w:sz="0" w:space="0" w:color="auto"/>
            <w:right w:val="none" w:sz="0" w:space="0" w:color="auto"/>
          </w:divBdr>
        </w:div>
        <w:div w:id="1751191712">
          <w:marLeft w:val="480"/>
          <w:marRight w:val="0"/>
          <w:marTop w:val="0"/>
          <w:marBottom w:val="0"/>
          <w:divBdr>
            <w:top w:val="none" w:sz="0" w:space="0" w:color="auto"/>
            <w:left w:val="none" w:sz="0" w:space="0" w:color="auto"/>
            <w:bottom w:val="none" w:sz="0" w:space="0" w:color="auto"/>
            <w:right w:val="none" w:sz="0" w:space="0" w:color="auto"/>
          </w:divBdr>
        </w:div>
        <w:div w:id="1762870604">
          <w:marLeft w:val="480"/>
          <w:marRight w:val="0"/>
          <w:marTop w:val="0"/>
          <w:marBottom w:val="0"/>
          <w:divBdr>
            <w:top w:val="none" w:sz="0" w:space="0" w:color="auto"/>
            <w:left w:val="none" w:sz="0" w:space="0" w:color="auto"/>
            <w:bottom w:val="none" w:sz="0" w:space="0" w:color="auto"/>
            <w:right w:val="none" w:sz="0" w:space="0" w:color="auto"/>
          </w:divBdr>
        </w:div>
        <w:div w:id="1763261881">
          <w:marLeft w:val="480"/>
          <w:marRight w:val="0"/>
          <w:marTop w:val="0"/>
          <w:marBottom w:val="0"/>
          <w:divBdr>
            <w:top w:val="none" w:sz="0" w:space="0" w:color="auto"/>
            <w:left w:val="none" w:sz="0" w:space="0" w:color="auto"/>
            <w:bottom w:val="none" w:sz="0" w:space="0" w:color="auto"/>
            <w:right w:val="none" w:sz="0" w:space="0" w:color="auto"/>
          </w:divBdr>
        </w:div>
        <w:div w:id="1766875092">
          <w:marLeft w:val="480"/>
          <w:marRight w:val="0"/>
          <w:marTop w:val="0"/>
          <w:marBottom w:val="0"/>
          <w:divBdr>
            <w:top w:val="none" w:sz="0" w:space="0" w:color="auto"/>
            <w:left w:val="none" w:sz="0" w:space="0" w:color="auto"/>
            <w:bottom w:val="none" w:sz="0" w:space="0" w:color="auto"/>
            <w:right w:val="none" w:sz="0" w:space="0" w:color="auto"/>
          </w:divBdr>
        </w:div>
        <w:div w:id="1874491331">
          <w:marLeft w:val="480"/>
          <w:marRight w:val="0"/>
          <w:marTop w:val="0"/>
          <w:marBottom w:val="0"/>
          <w:divBdr>
            <w:top w:val="none" w:sz="0" w:space="0" w:color="auto"/>
            <w:left w:val="none" w:sz="0" w:space="0" w:color="auto"/>
            <w:bottom w:val="none" w:sz="0" w:space="0" w:color="auto"/>
            <w:right w:val="none" w:sz="0" w:space="0" w:color="auto"/>
          </w:divBdr>
        </w:div>
        <w:div w:id="1887569306">
          <w:marLeft w:val="480"/>
          <w:marRight w:val="0"/>
          <w:marTop w:val="0"/>
          <w:marBottom w:val="0"/>
          <w:divBdr>
            <w:top w:val="none" w:sz="0" w:space="0" w:color="auto"/>
            <w:left w:val="none" w:sz="0" w:space="0" w:color="auto"/>
            <w:bottom w:val="none" w:sz="0" w:space="0" w:color="auto"/>
            <w:right w:val="none" w:sz="0" w:space="0" w:color="auto"/>
          </w:divBdr>
        </w:div>
        <w:div w:id="1932005203">
          <w:marLeft w:val="480"/>
          <w:marRight w:val="0"/>
          <w:marTop w:val="0"/>
          <w:marBottom w:val="0"/>
          <w:divBdr>
            <w:top w:val="none" w:sz="0" w:space="0" w:color="auto"/>
            <w:left w:val="none" w:sz="0" w:space="0" w:color="auto"/>
            <w:bottom w:val="none" w:sz="0" w:space="0" w:color="auto"/>
            <w:right w:val="none" w:sz="0" w:space="0" w:color="auto"/>
          </w:divBdr>
        </w:div>
        <w:div w:id="1987391635">
          <w:marLeft w:val="480"/>
          <w:marRight w:val="0"/>
          <w:marTop w:val="0"/>
          <w:marBottom w:val="0"/>
          <w:divBdr>
            <w:top w:val="none" w:sz="0" w:space="0" w:color="auto"/>
            <w:left w:val="none" w:sz="0" w:space="0" w:color="auto"/>
            <w:bottom w:val="none" w:sz="0" w:space="0" w:color="auto"/>
            <w:right w:val="none" w:sz="0" w:space="0" w:color="auto"/>
          </w:divBdr>
        </w:div>
        <w:div w:id="2018340838">
          <w:marLeft w:val="480"/>
          <w:marRight w:val="0"/>
          <w:marTop w:val="0"/>
          <w:marBottom w:val="0"/>
          <w:divBdr>
            <w:top w:val="none" w:sz="0" w:space="0" w:color="auto"/>
            <w:left w:val="none" w:sz="0" w:space="0" w:color="auto"/>
            <w:bottom w:val="none" w:sz="0" w:space="0" w:color="auto"/>
            <w:right w:val="none" w:sz="0" w:space="0" w:color="auto"/>
          </w:divBdr>
        </w:div>
        <w:div w:id="2038501496">
          <w:marLeft w:val="480"/>
          <w:marRight w:val="0"/>
          <w:marTop w:val="0"/>
          <w:marBottom w:val="0"/>
          <w:divBdr>
            <w:top w:val="none" w:sz="0" w:space="0" w:color="auto"/>
            <w:left w:val="none" w:sz="0" w:space="0" w:color="auto"/>
            <w:bottom w:val="none" w:sz="0" w:space="0" w:color="auto"/>
            <w:right w:val="none" w:sz="0" w:space="0" w:color="auto"/>
          </w:divBdr>
        </w:div>
        <w:div w:id="2078749415">
          <w:marLeft w:val="480"/>
          <w:marRight w:val="0"/>
          <w:marTop w:val="0"/>
          <w:marBottom w:val="0"/>
          <w:divBdr>
            <w:top w:val="none" w:sz="0" w:space="0" w:color="auto"/>
            <w:left w:val="none" w:sz="0" w:space="0" w:color="auto"/>
            <w:bottom w:val="none" w:sz="0" w:space="0" w:color="auto"/>
            <w:right w:val="none" w:sz="0" w:space="0" w:color="auto"/>
          </w:divBdr>
        </w:div>
        <w:div w:id="2097315601">
          <w:marLeft w:val="480"/>
          <w:marRight w:val="0"/>
          <w:marTop w:val="0"/>
          <w:marBottom w:val="0"/>
          <w:divBdr>
            <w:top w:val="none" w:sz="0" w:space="0" w:color="auto"/>
            <w:left w:val="none" w:sz="0" w:space="0" w:color="auto"/>
            <w:bottom w:val="none" w:sz="0" w:space="0" w:color="auto"/>
            <w:right w:val="none" w:sz="0" w:space="0" w:color="auto"/>
          </w:divBdr>
        </w:div>
        <w:div w:id="2103799452">
          <w:marLeft w:val="480"/>
          <w:marRight w:val="0"/>
          <w:marTop w:val="0"/>
          <w:marBottom w:val="0"/>
          <w:divBdr>
            <w:top w:val="none" w:sz="0" w:space="0" w:color="auto"/>
            <w:left w:val="none" w:sz="0" w:space="0" w:color="auto"/>
            <w:bottom w:val="none" w:sz="0" w:space="0" w:color="auto"/>
            <w:right w:val="none" w:sz="0" w:space="0" w:color="auto"/>
          </w:divBdr>
        </w:div>
        <w:div w:id="2114324489">
          <w:marLeft w:val="480"/>
          <w:marRight w:val="0"/>
          <w:marTop w:val="0"/>
          <w:marBottom w:val="0"/>
          <w:divBdr>
            <w:top w:val="none" w:sz="0" w:space="0" w:color="auto"/>
            <w:left w:val="none" w:sz="0" w:space="0" w:color="auto"/>
            <w:bottom w:val="none" w:sz="0" w:space="0" w:color="auto"/>
            <w:right w:val="none" w:sz="0" w:space="0" w:color="auto"/>
          </w:divBdr>
        </w:div>
        <w:div w:id="2123838757">
          <w:marLeft w:val="480"/>
          <w:marRight w:val="0"/>
          <w:marTop w:val="0"/>
          <w:marBottom w:val="0"/>
          <w:divBdr>
            <w:top w:val="none" w:sz="0" w:space="0" w:color="auto"/>
            <w:left w:val="none" w:sz="0" w:space="0" w:color="auto"/>
            <w:bottom w:val="none" w:sz="0" w:space="0" w:color="auto"/>
            <w:right w:val="none" w:sz="0" w:space="0" w:color="auto"/>
          </w:divBdr>
        </w:div>
        <w:div w:id="2131972659">
          <w:marLeft w:val="480"/>
          <w:marRight w:val="0"/>
          <w:marTop w:val="0"/>
          <w:marBottom w:val="0"/>
          <w:divBdr>
            <w:top w:val="none" w:sz="0" w:space="0" w:color="auto"/>
            <w:left w:val="none" w:sz="0" w:space="0" w:color="auto"/>
            <w:bottom w:val="none" w:sz="0" w:space="0" w:color="auto"/>
            <w:right w:val="none" w:sz="0" w:space="0" w:color="auto"/>
          </w:divBdr>
        </w:div>
        <w:div w:id="2144494887">
          <w:marLeft w:val="480"/>
          <w:marRight w:val="0"/>
          <w:marTop w:val="0"/>
          <w:marBottom w:val="0"/>
          <w:divBdr>
            <w:top w:val="none" w:sz="0" w:space="0" w:color="auto"/>
            <w:left w:val="none" w:sz="0" w:space="0" w:color="auto"/>
            <w:bottom w:val="none" w:sz="0" w:space="0" w:color="auto"/>
            <w:right w:val="none" w:sz="0" w:space="0" w:color="auto"/>
          </w:divBdr>
        </w:div>
      </w:divsChild>
    </w:div>
    <w:div w:id="695160378">
      <w:bodyDiv w:val="1"/>
      <w:marLeft w:val="0"/>
      <w:marRight w:val="0"/>
      <w:marTop w:val="0"/>
      <w:marBottom w:val="0"/>
      <w:divBdr>
        <w:top w:val="none" w:sz="0" w:space="0" w:color="auto"/>
        <w:left w:val="none" w:sz="0" w:space="0" w:color="auto"/>
        <w:bottom w:val="none" w:sz="0" w:space="0" w:color="auto"/>
        <w:right w:val="none" w:sz="0" w:space="0" w:color="auto"/>
      </w:divBdr>
      <w:divsChild>
        <w:div w:id="27804739">
          <w:marLeft w:val="480"/>
          <w:marRight w:val="0"/>
          <w:marTop w:val="0"/>
          <w:marBottom w:val="0"/>
          <w:divBdr>
            <w:top w:val="none" w:sz="0" w:space="0" w:color="auto"/>
            <w:left w:val="none" w:sz="0" w:space="0" w:color="auto"/>
            <w:bottom w:val="none" w:sz="0" w:space="0" w:color="auto"/>
            <w:right w:val="none" w:sz="0" w:space="0" w:color="auto"/>
          </w:divBdr>
        </w:div>
        <w:div w:id="43649100">
          <w:marLeft w:val="480"/>
          <w:marRight w:val="0"/>
          <w:marTop w:val="0"/>
          <w:marBottom w:val="0"/>
          <w:divBdr>
            <w:top w:val="none" w:sz="0" w:space="0" w:color="auto"/>
            <w:left w:val="none" w:sz="0" w:space="0" w:color="auto"/>
            <w:bottom w:val="none" w:sz="0" w:space="0" w:color="auto"/>
            <w:right w:val="none" w:sz="0" w:space="0" w:color="auto"/>
          </w:divBdr>
        </w:div>
        <w:div w:id="85922670">
          <w:marLeft w:val="480"/>
          <w:marRight w:val="0"/>
          <w:marTop w:val="0"/>
          <w:marBottom w:val="0"/>
          <w:divBdr>
            <w:top w:val="none" w:sz="0" w:space="0" w:color="auto"/>
            <w:left w:val="none" w:sz="0" w:space="0" w:color="auto"/>
            <w:bottom w:val="none" w:sz="0" w:space="0" w:color="auto"/>
            <w:right w:val="none" w:sz="0" w:space="0" w:color="auto"/>
          </w:divBdr>
        </w:div>
        <w:div w:id="121192158">
          <w:marLeft w:val="480"/>
          <w:marRight w:val="0"/>
          <w:marTop w:val="0"/>
          <w:marBottom w:val="0"/>
          <w:divBdr>
            <w:top w:val="none" w:sz="0" w:space="0" w:color="auto"/>
            <w:left w:val="none" w:sz="0" w:space="0" w:color="auto"/>
            <w:bottom w:val="none" w:sz="0" w:space="0" w:color="auto"/>
            <w:right w:val="none" w:sz="0" w:space="0" w:color="auto"/>
          </w:divBdr>
        </w:div>
        <w:div w:id="142546059">
          <w:marLeft w:val="480"/>
          <w:marRight w:val="0"/>
          <w:marTop w:val="0"/>
          <w:marBottom w:val="0"/>
          <w:divBdr>
            <w:top w:val="none" w:sz="0" w:space="0" w:color="auto"/>
            <w:left w:val="none" w:sz="0" w:space="0" w:color="auto"/>
            <w:bottom w:val="none" w:sz="0" w:space="0" w:color="auto"/>
            <w:right w:val="none" w:sz="0" w:space="0" w:color="auto"/>
          </w:divBdr>
        </w:div>
        <w:div w:id="227308127">
          <w:marLeft w:val="480"/>
          <w:marRight w:val="0"/>
          <w:marTop w:val="0"/>
          <w:marBottom w:val="0"/>
          <w:divBdr>
            <w:top w:val="none" w:sz="0" w:space="0" w:color="auto"/>
            <w:left w:val="none" w:sz="0" w:space="0" w:color="auto"/>
            <w:bottom w:val="none" w:sz="0" w:space="0" w:color="auto"/>
            <w:right w:val="none" w:sz="0" w:space="0" w:color="auto"/>
          </w:divBdr>
        </w:div>
        <w:div w:id="293561512">
          <w:marLeft w:val="480"/>
          <w:marRight w:val="0"/>
          <w:marTop w:val="0"/>
          <w:marBottom w:val="0"/>
          <w:divBdr>
            <w:top w:val="none" w:sz="0" w:space="0" w:color="auto"/>
            <w:left w:val="none" w:sz="0" w:space="0" w:color="auto"/>
            <w:bottom w:val="none" w:sz="0" w:space="0" w:color="auto"/>
            <w:right w:val="none" w:sz="0" w:space="0" w:color="auto"/>
          </w:divBdr>
        </w:div>
        <w:div w:id="294407972">
          <w:marLeft w:val="480"/>
          <w:marRight w:val="0"/>
          <w:marTop w:val="0"/>
          <w:marBottom w:val="0"/>
          <w:divBdr>
            <w:top w:val="none" w:sz="0" w:space="0" w:color="auto"/>
            <w:left w:val="none" w:sz="0" w:space="0" w:color="auto"/>
            <w:bottom w:val="none" w:sz="0" w:space="0" w:color="auto"/>
            <w:right w:val="none" w:sz="0" w:space="0" w:color="auto"/>
          </w:divBdr>
        </w:div>
        <w:div w:id="300312147">
          <w:marLeft w:val="480"/>
          <w:marRight w:val="0"/>
          <w:marTop w:val="0"/>
          <w:marBottom w:val="0"/>
          <w:divBdr>
            <w:top w:val="none" w:sz="0" w:space="0" w:color="auto"/>
            <w:left w:val="none" w:sz="0" w:space="0" w:color="auto"/>
            <w:bottom w:val="none" w:sz="0" w:space="0" w:color="auto"/>
            <w:right w:val="none" w:sz="0" w:space="0" w:color="auto"/>
          </w:divBdr>
        </w:div>
        <w:div w:id="303000765">
          <w:marLeft w:val="480"/>
          <w:marRight w:val="0"/>
          <w:marTop w:val="0"/>
          <w:marBottom w:val="0"/>
          <w:divBdr>
            <w:top w:val="none" w:sz="0" w:space="0" w:color="auto"/>
            <w:left w:val="none" w:sz="0" w:space="0" w:color="auto"/>
            <w:bottom w:val="none" w:sz="0" w:space="0" w:color="auto"/>
            <w:right w:val="none" w:sz="0" w:space="0" w:color="auto"/>
          </w:divBdr>
        </w:div>
        <w:div w:id="360281004">
          <w:marLeft w:val="480"/>
          <w:marRight w:val="0"/>
          <w:marTop w:val="0"/>
          <w:marBottom w:val="0"/>
          <w:divBdr>
            <w:top w:val="none" w:sz="0" w:space="0" w:color="auto"/>
            <w:left w:val="none" w:sz="0" w:space="0" w:color="auto"/>
            <w:bottom w:val="none" w:sz="0" w:space="0" w:color="auto"/>
            <w:right w:val="none" w:sz="0" w:space="0" w:color="auto"/>
          </w:divBdr>
        </w:div>
        <w:div w:id="364598004">
          <w:marLeft w:val="480"/>
          <w:marRight w:val="0"/>
          <w:marTop w:val="0"/>
          <w:marBottom w:val="0"/>
          <w:divBdr>
            <w:top w:val="none" w:sz="0" w:space="0" w:color="auto"/>
            <w:left w:val="none" w:sz="0" w:space="0" w:color="auto"/>
            <w:bottom w:val="none" w:sz="0" w:space="0" w:color="auto"/>
            <w:right w:val="none" w:sz="0" w:space="0" w:color="auto"/>
          </w:divBdr>
        </w:div>
        <w:div w:id="372198515">
          <w:marLeft w:val="480"/>
          <w:marRight w:val="0"/>
          <w:marTop w:val="0"/>
          <w:marBottom w:val="0"/>
          <w:divBdr>
            <w:top w:val="none" w:sz="0" w:space="0" w:color="auto"/>
            <w:left w:val="none" w:sz="0" w:space="0" w:color="auto"/>
            <w:bottom w:val="none" w:sz="0" w:space="0" w:color="auto"/>
            <w:right w:val="none" w:sz="0" w:space="0" w:color="auto"/>
          </w:divBdr>
        </w:div>
        <w:div w:id="433864264">
          <w:marLeft w:val="480"/>
          <w:marRight w:val="0"/>
          <w:marTop w:val="0"/>
          <w:marBottom w:val="0"/>
          <w:divBdr>
            <w:top w:val="none" w:sz="0" w:space="0" w:color="auto"/>
            <w:left w:val="none" w:sz="0" w:space="0" w:color="auto"/>
            <w:bottom w:val="none" w:sz="0" w:space="0" w:color="auto"/>
            <w:right w:val="none" w:sz="0" w:space="0" w:color="auto"/>
          </w:divBdr>
        </w:div>
        <w:div w:id="435247858">
          <w:marLeft w:val="480"/>
          <w:marRight w:val="0"/>
          <w:marTop w:val="0"/>
          <w:marBottom w:val="0"/>
          <w:divBdr>
            <w:top w:val="none" w:sz="0" w:space="0" w:color="auto"/>
            <w:left w:val="none" w:sz="0" w:space="0" w:color="auto"/>
            <w:bottom w:val="none" w:sz="0" w:space="0" w:color="auto"/>
            <w:right w:val="none" w:sz="0" w:space="0" w:color="auto"/>
          </w:divBdr>
        </w:div>
        <w:div w:id="488718368">
          <w:marLeft w:val="480"/>
          <w:marRight w:val="0"/>
          <w:marTop w:val="0"/>
          <w:marBottom w:val="0"/>
          <w:divBdr>
            <w:top w:val="none" w:sz="0" w:space="0" w:color="auto"/>
            <w:left w:val="none" w:sz="0" w:space="0" w:color="auto"/>
            <w:bottom w:val="none" w:sz="0" w:space="0" w:color="auto"/>
            <w:right w:val="none" w:sz="0" w:space="0" w:color="auto"/>
          </w:divBdr>
        </w:div>
        <w:div w:id="522864907">
          <w:marLeft w:val="480"/>
          <w:marRight w:val="0"/>
          <w:marTop w:val="0"/>
          <w:marBottom w:val="0"/>
          <w:divBdr>
            <w:top w:val="none" w:sz="0" w:space="0" w:color="auto"/>
            <w:left w:val="none" w:sz="0" w:space="0" w:color="auto"/>
            <w:bottom w:val="none" w:sz="0" w:space="0" w:color="auto"/>
            <w:right w:val="none" w:sz="0" w:space="0" w:color="auto"/>
          </w:divBdr>
        </w:div>
        <w:div w:id="536505052">
          <w:marLeft w:val="480"/>
          <w:marRight w:val="0"/>
          <w:marTop w:val="0"/>
          <w:marBottom w:val="0"/>
          <w:divBdr>
            <w:top w:val="none" w:sz="0" w:space="0" w:color="auto"/>
            <w:left w:val="none" w:sz="0" w:space="0" w:color="auto"/>
            <w:bottom w:val="none" w:sz="0" w:space="0" w:color="auto"/>
            <w:right w:val="none" w:sz="0" w:space="0" w:color="auto"/>
          </w:divBdr>
        </w:div>
        <w:div w:id="553472373">
          <w:marLeft w:val="480"/>
          <w:marRight w:val="0"/>
          <w:marTop w:val="0"/>
          <w:marBottom w:val="0"/>
          <w:divBdr>
            <w:top w:val="none" w:sz="0" w:space="0" w:color="auto"/>
            <w:left w:val="none" w:sz="0" w:space="0" w:color="auto"/>
            <w:bottom w:val="none" w:sz="0" w:space="0" w:color="auto"/>
            <w:right w:val="none" w:sz="0" w:space="0" w:color="auto"/>
          </w:divBdr>
        </w:div>
        <w:div w:id="567880156">
          <w:marLeft w:val="480"/>
          <w:marRight w:val="0"/>
          <w:marTop w:val="0"/>
          <w:marBottom w:val="0"/>
          <w:divBdr>
            <w:top w:val="none" w:sz="0" w:space="0" w:color="auto"/>
            <w:left w:val="none" w:sz="0" w:space="0" w:color="auto"/>
            <w:bottom w:val="none" w:sz="0" w:space="0" w:color="auto"/>
            <w:right w:val="none" w:sz="0" w:space="0" w:color="auto"/>
          </w:divBdr>
        </w:div>
        <w:div w:id="586766142">
          <w:marLeft w:val="480"/>
          <w:marRight w:val="0"/>
          <w:marTop w:val="0"/>
          <w:marBottom w:val="0"/>
          <w:divBdr>
            <w:top w:val="none" w:sz="0" w:space="0" w:color="auto"/>
            <w:left w:val="none" w:sz="0" w:space="0" w:color="auto"/>
            <w:bottom w:val="none" w:sz="0" w:space="0" w:color="auto"/>
            <w:right w:val="none" w:sz="0" w:space="0" w:color="auto"/>
          </w:divBdr>
        </w:div>
        <w:div w:id="599410004">
          <w:marLeft w:val="480"/>
          <w:marRight w:val="0"/>
          <w:marTop w:val="0"/>
          <w:marBottom w:val="0"/>
          <w:divBdr>
            <w:top w:val="none" w:sz="0" w:space="0" w:color="auto"/>
            <w:left w:val="none" w:sz="0" w:space="0" w:color="auto"/>
            <w:bottom w:val="none" w:sz="0" w:space="0" w:color="auto"/>
            <w:right w:val="none" w:sz="0" w:space="0" w:color="auto"/>
          </w:divBdr>
        </w:div>
        <w:div w:id="606229793">
          <w:marLeft w:val="480"/>
          <w:marRight w:val="0"/>
          <w:marTop w:val="0"/>
          <w:marBottom w:val="0"/>
          <w:divBdr>
            <w:top w:val="none" w:sz="0" w:space="0" w:color="auto"/>
            <w:left w:val="none" w:sz="0" w:space="0" w:color="auto"/>
            <w:bottom w:val="none" w:sz="0" w:space="0" w:color="auto"/>
            <w:right w:val="none" w:sz="0" w:space="0" w:color="auto"/>
          </w:divBdr>
        </w:div>
        <w:div w:id="608244954">
          <w:marLeft w:val="480"/>
          <w:marRight w:val="0"/>
          <w:marTop w:val="0"/>
          <w:marBottom w:val="0"/>
          <w:divBdr>
            <w:top w:val="none" w:sz="0" w:space="0" w:color="auto"/>
            <w:left w:val="none" w:sz="0" w:space="0" w:color="auto"/>
            <w:bottom w:val="none" w:sz="0" w:space="0" w:color="auto"/>
            <w:right w:val="none" w:sz="0" w:space="0" w:color="auto"/>
          </w:divBdr>
        </w:div>
        <w:div w:id="680277983">
          <w:marLeft w:val="480"/>
          <w:marRight w:val="0"/>
          <w:marTop w:val="0"/>
          <w:marBottom w:val="0"/>
          <w:divBdr>
            <w:top w:val="none" w:sz="0" w:space="0" w:color="auto"/>
            <w:left w:val="none" w:sz="0" w:space="0" w:color="auto"/>
            <w:bottom w:val="none" w:sz="0" w:space="0" w:color="auto"/>
            <w:right w:val="none" w:sz="0" w:space="0" w:color="auto"/>
          </w:divBdr>
        </w:div>
        <w:div w:id="695428421">
          <w:marLeft w:val="480"/>
          <w:marRight w:val="0"/>
          <w:marTop w:val="0"/>
          <w:marBottom w:val="0"/>
          <w:divBdr>
            <w:top w:val="none" w:sz="0" w:space="0" w:color="auto"/>
            <w:left w:val="none" w:sz="0" w:space="0" w:color="auto"/>
            <w:bottom w:val="none" w:sz="0" w:space="0" w:color="auto"/>
            <w:right w:val="none" w:sz="0" w:space="0" w:color="auto"/>
          </w:divBdr>
        </w:div>
        <w:div w:id="722025008">
          <w:marLeft w:val="480"/>
          <w:marRight w:val="0"/>
          <w:marTop w:val="0"/>
          <w:marBottom w:val="0"/>
          <w:divBdr>
            <w:top w:val="none" w:sz="0" w:space="0" w:color="auto"/>
            <w:left w:val="none" w:sz="0" w:space="0" w:color="auto"/>
            <w:bottom w:val="none" w:sz="0" w:space="0" w:color="auto"/>
            <w:right w:val="none" w:sz="0" w:space="0" w:color="auto"/>
          </w:divBdr>
        </w:div>
        <w:div w:id="723331038">
          <w:marLeft w:val="480"/>
          <w:marRight w:val="0"/>
          <w:marTop w:val="0"/>
          <w:marBottom w:val="0"/>
          <w:divBdr>
            <w:top w:val="none" w:sz="0" w:space="0" w:color="auto"/>
            <w:left w:val="none" w:sz="0" w:space="0" w:color="auto"/>
            <w:bottom w:val="none" w:sz="0" w:space="0" w:color="auto"/>
            <w:right w:val="none" w:sz="0" w:space="0" w:color="auto"/>
          </w:divBdr>
        </w:div>
        <w:div w:id="767114739">
          <w:marLeft w:val="480"/>
          <w:marRight w:val="0"/>
          <w:marTop w:val="0"/>
          <w:marBottom w:val="0"/>
          <w:divBdr>
            <w:top w:val="none" w:sz="0" w:space="0" w:color="auto"/>
            <w:left w:val="none" w:sz="0" w:space="0" w:color="auto"/>
            <w:bottom w:val="none" w:sz="0" w:space="0" w:color="auto"/>
            <w:right w:val="none" w:sz="0" w:space="0" w:color="auto"/>
          </w:divBdr>
        </w:div>
        <w:div w:id="771049416">
          <w:marLeft w:val="480"/>
          <w:marRight w:val="0"/>
          <w:marTop w:val="0"/>
          <w:marBottom w:val="0"/>
          <w:divBdr>
            <w:top w:val="none" w:sz="0" w:space="0" w:color="auto"/>
            <w:left w:val="none" w:sz="0" w:space="0" w:color="auto"/>
            <w:bottom w:val="none" w:sz="0" w:space="0" w:color="auto"/>
            <w:right w:val="none" w:sz="0" w:space="0" w:color="auto"/>
          </w:divBdr>
        </w:div>
        <w:div w:id="812869408">
          <w:marLeft w:val="480"/>
          <w:marRight w:val="0"/>
          <w:marTop w:val="0"/>
          <w:marBottom w:val="0"/>
          <w:divBdr>
            <w:top w:val="none" w:sz="0" w:space="0" w:color="auto"/>
            <w:left w:val="none" w:sz="0" w:space="0" w:color="auto"/>
            <w:bottom w:val="none" w:sz="0" w:space="0" w:color="auto"/>
            <w:right w:val="none" w:sz="0" w:space="0" w:color="auto"/>
          </w:divBdr>
        </w:div>
        <w:div w:id="817843083">
          <w:marLeft w:val="480"/>
          <w:marRight w:val="0"/>
          <w:marTop w:val="0"/>
          <w:marBottom w:val="0"/>
          <w:divBdr>
            <w:top w:val="none" w:sz="0" w:space="0" w:color="auto"/>
            <w:left w:val="none" w:sz="0" w:space="0" w:color="auto"/>
            <w:bottom w:val="none" w:sz="0" w:space="0" w:color="auto"/>
            <w:right w:val="none" w:sz="0" w:space="0" w:color="auto"/>
          </w:divBdr>
        </w:div>
        <w:div w:id="854347551">
          <w:marLeft w:val="480"/>
          <w:marRight w:val="0"/>
          <w:marTop w:val="0"/>
          <w:marBottom w:val="0"/>
          <w:divBdr>
            <w:top w:val="none" w:sz="0" w:space="0" w:color="auto"/>
            <w:left w:val="none" w:sz="0" w:space="0" w:color="auto"/>
            <w:bottom w:val="none" w:sz="0" w:space="0" w:color="auto"/>
            <w:right w:val="none" w:sz="0" w:space="0" w:color="auto"/>
          </w:divBdr>
        </w:div>
        <w:div w:id="865603922">
          <w:marLeft w:val="480"/>
          <w:marRight w:val="0"/>
          <w:marTop w:val="0"/>
          <w:marBottom w:val="0"/>
          <w:divBdr>
            <w:top w:val="none" w:sz="0" w:space="0" w:color="auto"/>
            <w:left w:val="none" w:sz="0" w:space="0" w:color="auto"/>
            <w:bottom w:val="none" w:sz="0" w:space="0" w:color="auto"/>
            <w:right w:val="none" w:sz="0" w:space="0" w:color="auto"/>
          </w:divBdr>
        </w:div>
        <w:div w:id="880748112">
          <w:marLeft w:val="480"/>
          <w:marRight w:val="0"/>
          <w:marTop w:val="0"/>
          <w:marBottom w:val="0"/>
          <w:divBdr>
            <w:top w:val="none" w:sz="0" w:space="0" w:color="auto"/>
            <w:left w:val="none" w:sz="0" w:space="0" w:color="auto"/>
            <w:bottom w:val="none" w:sz="0" w:space="0" w:color="auto"/>
            <w:right w:val="none" w:sz="0" w:space="0" w:color="auto"/>
          </w:divBdr>
        </w:div>
        <w:div w:id="910188771">
          <w:marLeft w:val="480"/>
          <w:marRight w:val="0"/>
          <w:marTop w:val="0"/>
          <w:marBottom w:val="0"/>
          <w:divBdr>
            <w:top w:val="none" w:sz="0" w:space="0" w:color="auto"/>
            <w:left w:val="none" w:sz="0" w:space="0" w:color="auto"/>
            <w:bottom w:val="none" w:sz="0" w:space="0" w:color="auto"/>
            <w:right w:val="none" w:sz="0" w:space="0" w:color="auto"/>
          </w:divBdr>
        </w:div>
        <w:div w:id="933443862">
          <w:marLeft w:val="480"/>
          <w:marRight w:val="0"/>
          <w:marTop w:val="0"/>
          <w:marBottom w:val="0"/>
          <w:divBdr>
            <w:top w:val="none" w:sz="0" w:space="0" w:color="auto"/>
            <w:left w:val="none" w:sz="0" w:space="0" w:color="auto"/>
            <w:bottom w:val="none" w:sz="0" w:space="0" w:color="auto"/>
            <w:right w:val="none" w:sz="0" w:space="0" w:color="auto"/>
          </w:divBdr>
        </w:div>
        <w:div w:id="939870356">
          <w:marLeft w:val="480"/>
          <w:marRight w:val="0"/>
          <w:marTop w:val="0"/>
          <w:marBottom w:val="0"/>
          <w:divBdr>
            <w:top w:val="none" w:sz="0" w:space="0" w:color="auto"/>
            <w:left w:val="none" w:sz="0" w:space="0" w:color="auto"/>
            <w:bottom w:val="none" w:sz="0" w:space="0" w:color="auto"/>
            <w:right w:val="none" w:sz="0" w:space="0" w:color="auto"/>
          </w:divBdr>
        </w:div>
        <w:div w:id="964850250">
          <w:marLeft w:val="480"/>
          <w:marRight w:val="0"/>
          <w:marTop w:val="0"/>
          <w:marBottom w:val="0"/>
          <w:divBdr>
            <w:top w:val="none" w:sz="0" w:space="0" w:color="auto"/>
            <w:left w:val="none" w:sz="0" w:space="0" w:color="auto"/>
            <w:bottom w:val="none" w:sz="0" w:space="0" w:color="auto"/>
            <w:right w:val="none" w:sz="0" w:space="0" w:color="auto"/>
          </w:divBdr>
        </w:div>
        <w:div w:id="979309815">
          <w:marLeft w:val="480"/>
          <w:marRight w:val="0"/>
          <w:marTop w:val="0"/>
          <w:marBottom w:val="0"/>
          <w:divBdr>
            <w:top w:val="none" w:sz="0" w:space="0" w:color="auto"/>
            <w:left w:val="none" w:sz="0" w:space="0" w:color="auto"/>
            <w:bottom w:val="none" w:sz="0" w:space="0" w:color="auto"/>
            <w:right w:val="none" w:sz="0" w:space="0" w:color="auto"/>
          </w:divBdr>
        </w:div>
        <w:div w:id="1013263711">
          <w:marLeft w:val="480"/>
          <w:marRight w:val="0"/>
          <w:marTop w:val="0"/>
          <w:marBottom w:val="0"/>
          <w:divBdr>
            <w:top w:val="none" w:sz="0" w:space="0" w:color="auto"/>
            <w:left w:val="none" w:sz="0" w:space="0" w:color="auto"/>
            <w:bottom w:val="none" w:sz="0" w:space="0" w:color="auto"/>
            <w:right w:val="none" w:sz="0" w:space="0" w:color="auto"/>
          </w:divBdr>
        </w:div>
        <w:div w:id="1038310263">
          <w:marLeft w:val="480"/>
          <w:marRight w:val="0"/>
          <w:marTop w:val="0"/>
          <w:marBottom w:val="0"/>
          <w:divBdr>
            <w:top w:val="none" w:sz="0" w:space="0" w:color="auto"/>
            <w:left w:val="none" w:sz="0" w:space="0" w:color="auto"/>
            <w:bottom w:val="none" w:sz="0" w:space="0" w:color="auto"/>
            <w:right w:val="none" w:sz="0" w:space="0" w:color="auto"/>
          </w:divBdr>
        </w:div>
        <w:div w:id="1167939277">
          <w:marLeft w:val="480"/>
          <w:marRight w:val="0"/>
          <w:marTop w:val="0"/>
          <w:marBottom w:val="0"/>
          <w:divBdr>
            <w:top w:val="none" w:sz="0" w:space="0" w:color="auto"/>
            <w:left w:val="none" w:sz="0" w:space="0" w:color="auto"/>
            <w:bottom w:val="none" w:sz="0" w:space="0" w:color="auto"/>
            <w:right w:val="none" w:sz="0" w:space="0" w:color="auto"/>
          </w:divBdr>
        </w:div>
        <w:div w:id="1273783932">
          <w:marLeft w:val="480"/>
          <w:marRight w:val="0"/>
          <w:marTop w:val="0"/>
          <w:marBottom w:val="0"/>
          <w:divBdr>
            <w:top w:val="none" w:sz="0" w:space="0" w:color="auto"/>
            <w:left w:val="none" w:sz="0" w:space="0" w:color="auto"/>
            <w:bottom w:val="none" w:sz="0" w:space="0" w:color="auto"/>
            <w:right w:val="none" w:sz="0" w:space="0" w:color="auto"/>
          </w:divBdr>
        </w:div>
        <w:div w:id="1286156366">
          <w:marLeft w:val="480"/>
          <w:marRight w:val="0"/>
          <w:marTop w:val="0"/>
          <w:marBottom w:val="0"/>
          <w:divBdr>
            <w:top w:val="none" w:sz="0" w:space="0" w:color="auto"/>
            <w:left w:val="none" w:sz="0" w:space="0" w:color="auto"/>
            <w:bottom w:val="none" w:sz="0" w:space="0" w:color="auto"/>
            <w:right w:val="none" w:sz="0" w:space="0" w:color="auto"/>
          </w:divBdr>
        </w:div>
        <w:div w:id="1340346655">
          <w:marLeft w:val="480"/>
          <w:marRight w:val="0"/>
          <w:marTop w:val="0"/>
          <w:marBottom w:val="0"/>
          <w:divBdr>
            <w:top w:val="none" w:sz="0" w:space="0" w:color="auto"/>
            <w:left w:val="none" w:sz="0" w:space="0" w:color="auto"/>
            <w:bottom w:val="none" w:sz="0" w:space="0" w:color="auto"/>
            <w:right w:val="none" w:sz="0" w:space="0" w:color="auto"/>
          </w:divBdr>
        </w:div>
        <w:div w:id="1342004537">
          <w:marLeft w:val="480"/>
          <w:marRight w:val="0"/>
          <w:marTop w:val="0"/>
          <w:marBottom w:val="0"/>
          <w:divBdr>
            <w:top w:val="none" w:sz="0" w:space="0" w:color="auto"/>
            <w:left w:val="none" w:sz="0" w:space="0" w:color="auto"/>
            <w:bottom w:val="none" w:sz="0" w:space="0" w:color="auto"/>
            <w:right w:val="none" w:sz="0" w:space="0" w:color="auto"/>
          </w:divBdr>
        </w:div>
        <w:div w:id="1390038509">
          <w:marLeft w:val="480"/>
          <w:marRight w:val="0"/>
          <w:marTop w:val="0"/>
          <w:marBottom w:val="0"/>
          <w:divBdr>
            <w:top w:val="none" w:sz="0" w:space="0" w:color="auto"/>
            <w:left w:val="none" w:sz="0" w:space="0" w:color="auto"/>
            <w:bottom w:val="none" w:sz="0" w:space="0" w:color="auto"/>
            <w:right w:val="none" w:sz="0" w:space="0" w:color="auto"/>
          </w:divBdr>
        </w:div>
        <w:div w:id="1459450050">
          <w:marLeft w:val="480"/>
          <w:marRight w:val="0"/>
          <w:marTop w:val="0"/>
          <w:marBottom w:val="0"/>
          <w:divBdr>
            <w:top w:val="none" w:sz="0" w:space="0" w:color="auto"/>
            <w:left w:val="none" w:sz="0" w:space="0" w:color="auto"/>
            <w:bottom w:val="none" w:sz="0" w:space="0" w:color="auto"/>
            <w:right w:val="none" w:sz="0" w:space="0" w:color="auto"/>
          </w:divBdr>
        </w:div>
        <w:div w:id="1471362905">
          <w:marLeft w:val="480"/>
          <w:marRight w:val="0"/>
          <w:marTop w:val="0"/>
          <w:marBottom w:val="0"/>
          <w:divBdr>
            <w:top w:val="none" w:sz="0" w:space="0" w:color="auto"/>
            <w:left w:val="none" w:sz="0" w:space="0" w:color="auto"/>
            <w:bottom w:val="none" w:sz="0" w:space="0" w:color="auto"/>
            <w:right w:val="none" w:sz="0" w:space="0" w:color="auto"/>
          </w:divBdr>
        </w:div>
        <w:div w:id="1535191424">
          <w:marLeft w:val="480"/>
          <w:marRight w:val="0"/>
          <w:marTop w:val="0"/>
          <w:marBottom w:val="0"/>
          <w:divBdr>
            <w:top w:val="none" w:sz="0" w:space="0" w:color="auto"/>
            <w:left w:val="none" w:sz="0" w:space="0" w:color="auto"/>
            <w:bottom w:val="none" w:sz="0" w:space="0" w:color="auto"/>
            <w:right w:val="none" w:sz="0" w:space="0" w:color="auto"/>
          </w:divBdr>
        </w:div>
        <w:div w:id="1597861158">
          <w:marLeft w:val="480"/>
          <w:marRight w:val="0"/>
          <w:marTop w:val="0"/>
          <w:marBottom w:val="0"/>
          <w:divBdr>
            <w:top w:val="none" w:sz="0" w:space="0" w:color="auto"/>
            <w:left w:val="none" w:sz="0" w:space="0" w:color="auto"/>
            <w:bottom w:val="none" w:sz="0" w:space="0" w:color="auto"/>
            <w:right w:val="none" w:sz="0" w:space="0" w:color="auto"/>
          </w:divBdr>
        </w:div>
        <w:div w:id="1630743275">
          <w:marLeft w:val="480"/>
          <w:marRight w:val="0"/>
          <w:marTop w:val="0"/>
          <w:marBottom w:val="0"/>
          <w:divBdr>
            <w:top w:val="none" w:sz="0" w:space="0" w:color="auto"/>
            <w:left w:val="none" w:sz="0" w:space="0" w:color="auto"/>
            <w:bottom w:val="none" w:sz="0" w:space="0" w:color="auto"/>
            <w:right w:val="none" w:sz="0" w:space="0" w:color="auto"/>
          </w:divBdr>
        </w:div>
        <w:div w:id="1663466237">
          <w:marLeft w:val="480"/>
          <w:marRight w:val="0"/>
          <w:marTop w:val="0"/>
          <w:marBottom w:val="0"/>
          <w:divBdr>
            <w:top w:val="none" w:sz="0" w:space="0" w:color="auto"/>
            <w:left w:val="none" w:sz="0" w:space="0" w:color="auto"/>
            <w:bottom w:val="none" w:sz="0" w:space="0" w:color="auto"/>
            <w:right w:val="none" w:sz="0" w:space="0" w:color="auto"/>
          </w:divBdr>
        </w:div>
        <w:div w:id="1709140884">
          <w:marLeft w:val="480"/>
          <w:marRight w:val="0"/>
          <w:marTop w:val="0"/>
          <w:marBottom w:val="0"/>
          <w:divBdr>
            <w:top w:val="none" w:sz="0" w:space="0" w:color="auto"/>
            <w:left w:val="none" w:sz="0" w:space="0" w:color="auto"/>
            <w:bottom w:val="none" w:sz="0" w:space="0" w:color="auto"/>
            <w:right w:val="none" w:sz="0" w:space="0" w:color="auto"/>
          </w:divBdr>
        </w:div>
        <w:div w:id="1739280379">
          <w:marLeft w:val="480"/>
          <w:marRight w:val="0"/>
          <w:marTop w:val="0"/>
          <w:marBottom w:val="0"/>
          <w:divBdr>
            <w:top w:val="none" w:sz="0" w:space="0" w:color="auto"/>
            <w:left w:val="none" w:sz="0" w:space="0" w:color="auto"/>
            <w:bottom w:val="none" w:sz="0" w:space="0" w:color="auto"/>
            <w:right w:val="none" w:sz="0" w:space="0" w:color="auto"/>
          </w:divBdr>
        </w:div>
        <w:div w:id="1754281154">
          <w:marLeft w:val="480"/>
          <w:marRight w:val="0"/>
          <w:marTop w:val="0"/>
          <w:marBottom w:val="0"/>
          <w:divBdr>
            <w:top w:val="none" w:sz="0" w:space="0" w:color="auto"/>
            <w:left w:val="none" w:sz="0" w:space="0" w:color="auto"/>
            <w:bottom w:val="none" w:sz="0" w:space="0" w:color="auto"/>
            <w:right w:val="none" w:sz="0" w:space="0" w:color="auto"/>
          </w:divBdr>
        </w:div>
        <w:div w:id="1781605729">
          <w:marLeft w:val="480"/>
          <w:marRight w:val="0"/>
          <w:marTop w:val="0"/>
          <w:marBottom w:val="0"/>
          <w:divBdr>
            <w:top w:val="none" w:sz="0" w:space="0" w:color="auto"/>
            <w:left w:val="none" w:sz="0" w:space="0" w:color="auto"/>
            <w:bottom w:val="none" w:sz="0" w:space="0" w:color="auto"/>
            <w:right w:val="none" w:sz="0" w:space="0" w:color="auto"/>
          </w:divBdr>
        </w:div>
        <w:div w:id="1813475286">
          <w:marLeft w:val="480"/>
          <w:marRight w:val="0"/>
          <w:marTop w:val="0"/>
          <w:marBottom w:val="0"/>
          <w:divBdr>
            <w:top w:val="none" w:sz="0" w:space="0" w:color="auto"/>
            <w:left w:val="none" w:sz="0" w:space="0" w:color="auto"/>
            <w:bottom w:val="none" w:sz="0" w:space="0" w:color="auto"/>
            <w:right w:val="none" w:sz="0" w:space="0" w:color="auto"/>
          </w:divBdr>
        </w:div>
        <w:div w:id="1835412328">
          <w:marLeft w:val="480"/>
          <w:marRight w:val="0"/>
          <w:marTop w:val="0"/>
          <w:marBottom w:val="0"/>
          <w:divBdr>
            <w:top w:val="none" w:sz="0" w:space="0" w:color="auto"/>
            <w:left w:val="none" w:sz="0" w:space="0" w:color="auto"/>
            <w:bottom w:val="none" w:sz="0" w:space="0" w:color="auto"/>
            <w:right w:val="none" w:sz="0" w:space="0" w:color="auto"/>
          </w:divBdr>
        </w:div>
        <w:div w:id="1864127298">
          <w:marLeft w:val="480"/>
          <w:marRight w:val="0"/>
          <w:marTop w:val="0"/>
          <w:marBottom w:val="0"/>
          <w:divBdr>
            <w:top w:val="none" w:sz="0" w:space="0" w:color="auto"/>
            <w:left w:val="none" w:sz="0" w:space="0" w:color="auto"/>
            <w:bottom w:val="none" w:sz="0" w:space="0" w:color="auto"/>
            <w:right w:val="none" w:sz="0" w:space="0" w:color="auto"/>
          </w:divBdr>
        </w:div>
        <w:div w:id="1888297861">
          <w:marLeft w:val="480"/>
          <w:marRight w:val="0"/>
          <w:marTop w:val="0"/>
          <w:marBottom w:val="0"/>
          <w:divBdr>
            <w:top w:val="none" w:sz="0" w:space="0" w:color="auto"/>
            <w:left w:val="none" w:sz="0" w:space="0" w:color="auto"/>
            <w:bottom w:val="none" w:sz="0" w:space="0" w:color="auto"/>
            <w:right w:val="none" w:sz="0" w:space="0" w:color="auto"/>
          </w:divBdr>
        </w:div>
        <w:div w:id="1902862625">
          <w:marLeft w:val="480"/>
          <w:marRight w:val="0"/>
          <w:marTop w:val="0"/>
          <w:marBottom w:val="0"/>
          <w:divBdr>
            <w:top w:val="none" w:sz="0" w:space="0" w:color="auto"/>
            <w:left w:val="none" w:sz="0" w:space="0" w:color="auto"/>
            <w:bottom w:val="none" w:sz="0" w:space="0" w:color="auto"/>
            <w:right w:val="none" w:sz="0" w:space="0" w:color="auto"/>
          </w:divBdr>
        </w:div>
        <w:div w:id="1909462778">
          <w:marLeft w:val="480"/>
          <w:marRight w:val="0"/>
          <w:marTop w:val="0"/>
          <w:marBottom w:val="0"/>
          <w:divBdr>
            <w:top w:val="none" w:sz="0" w:space="0" w:color="auto"/>
            <w:left w:val="none" w:sz="0" w:space="0" w:color="auto"/>
            <w:bottom w:val="none" w:sz="0" w:space="0" w:color="auto"/>
            <w:right w:val="none" w:sz="0" w:space="0" w:color="auto"/>
          </w:divBdr>
        </w:div>
        <w:div w:id="1911696113">
          <w:marLeft w:val="480"/>
          <w:marRight w:val="0"/>
          <w:marTop w:val="0"/>
          <w:marBottom w:val="0"/>
          <w:divBdr>
            <w:top w:val="none" w:sz="0" w:space="0" w:color="auto"/>
            <w:left w:val="none" w:sz="0" w:space="0" w:color="auto"/>
            <w:bottom w:val="none" w:sz="0" w:space="0" w:color="auto"/>
            <w:right w:val="none" w:sz="0" w:space="0" w:color="auto"/>
          </w:divBdr>
        </w:div>
        <w:div w:id="1913737616">
          <w:marLeft w:val="480"/>
          <w:marRight w:val="0"/>
          <w:marTop w:val="0"/>
          <w:marBottom w:val="0"/>
          <w:divBdr>
            <w:top w:val="none" w:sz="0" w:space="0" w:color="auto"/>
            <w:left w:val="none" w:sz="0" w:space="0" w:color="auto"/>
            <w:bottom w:val="none" w:sz="0" w:space="0" w:color="auto"/>
            <w:right w:val="none" w:sz="0" w:space="0" w:color="auto"/>
          </w:divBdr>
        </w:div>
        <w:div w:id="1915970938">
          <w:marLeft w:val="480"/>
          <w:marRight w:val="0"/>
          <w:marTop w:val="0"/>
          <w:marBottom w:val="0"/>
          <w:divBdr>
            <w:top w:val="none" w:sz="0" w:space="0" w:color="auto"/>
            <w:left w:val="none" w:sz="0" w:space="0" w:color="auto"/>
            <w:bottom w:val="none" w:sz="0" w:space="0" w:color="auto"/>
            <w:right w:val="none" w:sz="0" w:space="0" w:color="auto"/>
          </w:divBdr>
        </w:div>
        <w:div w:id="1918007703">
          <w:marLeft w:val="480"/>
          <w:marRight w:val="0"/>
          <w:marTop w:val="0"/>
          <w:marBottom w:val="0"/>
          <w:divBdr>
            <w:top w:val="none" w:sz="0" w:space="0" w:color="auto"/>
            <w:left w:val="none" w:sz="0" w:space="0" w:color="auto"/>
            <w:bottom w:val="none" w:sz="0" w:space="0" w:color="auto"/>
            <w:right w:val="none" w:sz="0" w:space="0" w:color="auto"/>
          </w:divBdr>
        </w:div>
        <w:div w:id="1923832423">
          <w:marLeft w:val="480"/>
          <w:marRight w:val="0"/>
          <w:marTop w:val="0"/>
          <w:marBottom w:val="0"/>
          <w:divBdr>
            <w:top w:val="none" w:sz="0" w:space="0" w:color="auto"/>
            <w:left w:val="none" w:sz="0" w:space="0" w:color="auto"/>
            <w:bottom w:val="none" w:sz="0" w:space="0" w:color="auto"/>
            <w:right w:val="none" w:sz="0" w:space="0" w:color="auto"/>
          </w:divBdr>
        </w:div>
        <w:div w:id="1939944349">
          <w:marLeft w:val="480"/>
          <w:marRight w:val="0"/>
          <w:marTop w:val="0"/>
          <w:marBottom w:val="0"/>
          <w:divBdr>
            <w:top w:val="none" w:sz="0" w:space="0" w:color="auto"/>
            <w:left w:val="none" w:sz="0" w:space="0" w:color="auto"/>
            <w:bottom w:val="none" w:sz="0" w:space="0" w:color="auto"/>
            <w:right w:val="none" w:sz="0" w:space="0" w:color="auto"/>
          </w:divBdr>
        </w:div>
        <w:div w:id="1998266981">
          <w:marLeft w:val="480"/>
          <w:marRight w:val="0"/>
          <w:marTop w:val="0"/>
          <w:marBottom w:val="0"/>
          <w:divBdr>
            <w:top w:val="none" w:sz="0" w:space="0" w:color="auto"/>
            <w:left w:val="none" w:sz="0" w:space="0" w:color="auto"/>
            <w:bottom w:val="none" w:sz="0" w:space="0" w:color="auto"/>
            <w:right w:val="none" w:sz="0" w:space="0" w:color="auto"/>
          </w:divBdr>
        </w:div>
        <w:div w:id="2033412951">
          <w:marLeft w:val="480"/>
          <w:marRight w:val="0"/>
          <w:marTop w:val="0"/>
          <w:marBottom w:val="0"/>
          <w:divBdr>
            <w:top w:val="none" w:sz="0" w:space="0" w:color="auto"/>
            <w:left w:val="none" w:sz="0" w:space="0" w:color="auto"/>
            <w:bottom w:val="none" w:sz="0" w:space="0" w:color="auto"/>
            <w:right w:val="none" w:sz="0" w:space="0" w:color="auto"/>
          </w:divBdr>
        </w:div>
      </w:divsChild>
    </w:div>
    <w:div w:id="695540552">
      <w:bodyDiv w:val="1"/>
      <w:marLeft w:val="0"/>
      <w:marRight w:val="0"/>
      <w:marTop w:val="0"/>
      <w:marBottom w:val="0"/>
      <w:divBdr>
        <w:top w:val="none" w:sz="0" w:space="0" w:color="auto"/>
        <w:left w:val="none" w:sz="0" w:space="0" w:color="auto"/>
        <w:bottom w:val="none" w:sz="0" w:space="0" w:color="auto"/>
        <w:right w:val="none" w:sz="0" w:space="0" w:color="auto"/>
      </w:divBdr>
    </w:div>
    <w:div w:id="695546711">
      <w:bodyDiv w:val="1"/>
      <w:marLeft w:val="0"/>
      <w:marRight w:val="0"/>
      <w:marTop w:val="0"/>
      <w:marBottom w:val="0"/>
      <w:divBdr>
        <w:top w:val="none" w:sz="0" w:space="0" w:color="auto"/>
        <w:left w:val="none" w:sz="0" w:space="0" w:color="auto"/>
        <w:bottom w:val="none" w:sz="0" w:space="0" w:color="auto"/>
        <w:right w:val="none" w:sz="0" w:space="0" w:color="auto"/>
      </w:divBdr>
    </w:div>
    <w:div w:id="695930536">
      <w:bodyDiv w:val="1"/>
      <w:marLeft w:val="0"/>
      <w:marRight w:val="0"/>
      <w:marTop w:val="0"/>
      <w:marBottom w:val="0"/>
      <w:divBdr>
        <w:top w:val="none" w:sz="0" w:space="0" w:color="auto"/>
        <w:left w:val="none" w:sz="0" w:space="0" w:color="auto"/>
        <w:bottom w:val="none" w:sz="0" w:space="0" w:color="auto"/>
        <w:right w:val="none" w:sz="0" w:space="0" w:color="auto"/>
      </w:divBdr>
    </w:div>
    <w:div w:id="696083942">
      <w:bodyDiv w:val="1"/>
      <w:marLeft w:val="0"/>
      <w:marRight w:val="0"/>
      <w:marTop w:val="0"/>
      <w:marBottom w:val="0"/>
      <w:divBdr>
        <w:top w:val="none" w:sz="0" w:space="0" w:color="auto"/>
        <w:left w:val="none" w:sz="0" w:space="0" w:color="auto"/>
        <w:bottom w:val="none" w:sz="0" w:space="0" w:color="auto"/>
        <w:right w:val="none" w:sz="0" w:space="0" w:color="auto"/>
      </w:divBdr>
    </w:div>
    <w:div w:id="696471726">
      <w:bodyDiv w:val="1"/>
      <w:marLeft w:val="0"/>
      <w:marRight w:val="0"/>
      <w:marTop w:val="0"/>
      <w:marBottom w:val="0"/>
      <w:divBdr>
        <w:top w:val="none" w:sz="0" w:space="0" w:color="auto"/>
        <w:left w:val="none" w:sz="0" w:space="0" w:color="auto"/>
        <w:bottom w:val="none" w:sz="0" w:space="0" w:color="auto"/>
        <w:right w:val="none" w:sz="0" w:space="0" w:color="auto"/>
      </w:divBdr>
    </w:div>
    <w:div w:id="697390355">
      <w:bodyDiv w:val="1"/>
      <w:marLeft w:val="0"/>
      <w:marRight w:val="0"/>
      <w:marTop w:val="0"/>
      <w:marBottom w:val="0"/>
      <w:divBdr>
        <w:top w:val="none" w:sz="0" w:space="0" w:color="auto"/>
        <w:left w:val="none" w:sz="0" w:space="0" w:color="auto"/>
        <w:bottom w:val="none" w:sz="0" w:space="0" w:color="auto"/>
        <w:right w:val="none" w:sz="0" w:space="0" w:color="auto"/>
      </w:divBdr>
    </w:div>
    <w:div w:id="697778474">
      <w:bodyDiv w:val="1"/>
      <w:marLeft w:val="0"/>
      <w:marRight w:val="0"/>
      <w:marTop w:val="0"/>
      <w:marBottom w:val="0"/>
      <w:divBdr>
        <w:top w:val="none" w:sz="0" w:space="0" w:color="auto"/>
        <w:left w:val="none" w:sz="0" w:space="0" w:color="auto"/>
        <w:bottom w:val="none" w:sz="0" w:space="0" w:color="auto"/>
        <w:right w:val="none" w:sz="0" w:space="0" w:color="auto"/>
      </w:divBdr>
    </w:div>
    <w:div w:id="697899673">
      <w:bodyDiv w:val="1"/>
      <w:marLeft w:val="0"/>
      <w:marRight w:val="0"/>
      <w:marTop w:val="0"/>
      <w:marBottom w:val="0"/>
      <w:divBdr>
        <w:top w:val="none" w:sz="0" w:space="0" w:color="auto"/>
        <w:left w:val="none" w:sz="0" w:space="0" w:color="auto"/>
        <w:bottom w:val="none" w:sz="0" w:space="0" w:color="auto"/>
        <w:right w:val="none" w:sz="0" w:space="0" w:color="auto"/>
      </w:divBdr>
    </w:div>
    <w:div w:id="697901139">
      <w:bodyDiv w:val="1"/>
      <w:marLeft w:val="0"/>
      <w:marRight w:val="0"/>
      <w:marTop w:val="0"/>
      <w:marBottom w:val="0"/>
      <w:divBdr>
        <w:top w:val="none" w:sz="0" w:space="0" w:color="auto"/>
        <w:left w:val="none" w:sz="0" w:space="0" w:color="auto"/>
        <w:bottom w:val="none" w:sz="0" w:space="0" w:color="auto"/>
        <w:right w:val="none" w:sz="0" w:space="0" w:color="auto"/>
      </w:divBdr>
    </w:div>
    <w:div w:id="698242942">
      <w:bodyDiv w:val="1"/>
      <w:marLeft w:val="0"/>
      <w:marRight w:val="0"/>
      <w:marTop w:val="0"/>
      <w:marBottom w:val="0"/>
      <w:divBdr>
        <w:top w:val="none" w:sz="0" w:space="0" w:color="auto"/>
        <w:left w:val="none" w:sz="0" w:space="0" w:color="auto"/>
        <w:bottom w:val="none" w:sz="0" w:space="0" w:color="auto"/>
        <w:right w:val="none" w:sz="0" w:space="0" w:color="auto"/>
      </w:divBdr>
    </w:div>
    <w:div w:id="698287427">
      <w:bodyDiv w:val="1"/>
      <w:marLeft w:val="0"/>
      <w:marRight w:val="0"/>
      <w:marTop w:val="0"/>
      <w:marBottom w:val="0"/>
      <w:divBdr>
        <w:top w:val="none" w:sz="0" w:space="0" w:color="auto"/>
        <w:left w:val="none" w:sz="0" w:space="0" w:color="auto"/>
        <w:bottom w:val="none" w:sz="0" w:space="0" w:color="auto"/>
        <w:right w:val="none" w:sz="0" w:space="0" w:color="auto"/>
      </w:divBdr>
    </w:div>
    <w:div w:id="699428439">
      <w:bodyDiv w:val="1"/>
      <w:marLeft w:val="0"/>
      <w:marRight w:val="0"/>
      <w:marTop w:val="0"/>
      <w:marBottom w:val="0"/>
      <w:divBdr>
        <w:top w:val="none" w:sz="0" w:space="0" w:color="auto"/>
        <w:left w:val="none" w:sz="0" w:space="0" w:color="auto"/>
        <w:bottom w:val="none" w:sz="0" w:space="0" w:color="auto"/>
        <w:right w:val="none" w:sz="0" w:space="0" w:color="auto"/>
      </w:divBdr>
    </w:div>
    <w:div w:id="699740803">
      <w:bodyDiv w:val="1"/>
      <w:marLeft w:val="0"/>
      <w:marRight w:val="0"/>
      <w:marTop w:val="0"/>
      <w:marBottom w:val="0"/>
      <w:divBdr>
        <w:top w:val="none" w:sz="0" w:space="0" w:color="auto"/>
        <w:left w:val="none" w:sz="0" w:space="0" w:color="auto"/>
        <w:bottom w:val="none" w:sz="0" w:space="0" w:color="auto"/>
        <w:right w:val="none" w:sz="0" w:space="0" w:color="auto"/>
      </w:divBdr>
    </w:div>
    <w:div w:id="701128539">
      <w:bodyDiv w:val="1"/>
      <w:marLeft w:val="0"/>
      <w:marRight w:val="0"/>
      <w:marTop w:val="0"/>
      <w:marBottom w:val="0"/>
      <w:divBdr>
        <w:top w:val="none" w:sz="0" w:space="0" w:color="auto"/>
        <w:left w:val="none" w:sz="0" w:space="0" w:color="auto"/>
        <w:bottom w:val="none" w:sz="0" w:space="0" w:color="auto"/>
        <w:right w:val="none" w:sz="0" w:space="0" w:color="auto"/>
      </w:divBdr>
    </w:div>
    <w:div w:id="701326219">
      <w:bodyDiv w:val="1"/>
      <w:marLeft w:val="0"/>
      <w:marRight w:val="0"/>
      <w:marTop w:val="0"/>
      <w:marBottom w:val="0"/>
      <w:divBdr>
        <w:top w:val="none" w:sz="0" w:space="0" w:color="auto"/>
        <w:left w:val="none" w:sz="0" w:space="0" w:color="auto"/>
        <w:bottom w:val="none" w:sz="0" w:space="0" w:color="auto"/>
        <w:right w:val="none" w:sz="0" w:space="0" w:color="auto"/>
      </w:divBdr>
    </w:div>
    <w:div w:id="701367214">
      <w:bodyDiv w:val="1"/>
      <w:marLeft w:val="0"/>
      <w:marRight w:val="0"/>
      <w:marTop w:val="0"/>
      <w:marBottom w:val="0"/>
      <w:divBdr>
        <w:top w:val="none" w:sz="0" w:space="0" w:color="auto"/>
        <w:left w:val="none" w:sz="0" w:space="0" w:color="auto"/>
        <w:bottom w:val="none" w:sz="0" w:space="0" w:color="auto"/>
        <w:right w:val="none" w:sz="0" w:space="0" w:color="auto"/>
      </w:divBdr>
    </w:div>
    <w:div w:id="701563150">
      <w:bodyDiv w:val="1"/>
      <w:marLeft w:val="0"/>
      <w:marRight w:val="0"/>
      <w:marTop w:val="0"/>
      <w:marBottom w:val="0"/>
      <w:divBdr>
        <w:top w:val="none" w:sz="0" w:space="0" w:color="auto"/>
        <w:left w:val="none" w:sz="0" w:space="0" w:color="auto"/>
        <w:bottom w:val="none" w:sz="0" w:space="0" w:color="auto"/>
        <w:right w:val="none" w:sz="0" w:space="0" w:color="auto"/>
      </w:divBdr>
    </w:div>
    <w:div w:id="702442557">
      <w:bodyDiv w:val="1"/>
      <w:marLeft w:val="0"/>
      <w:marRight w:val="0"/>
      <w:marTop w:val="0"/>
      <w:marBottom w:val="0"/>
      <w:divBdr>
        <w:top w:val="none" w:sz="0" w:space="0" w:color="auto"/>
        <w:left w:val="none" w:sz="0" w:space="0" w:color="auto"/>
        <w:bottom w:val="none" w:sz="0" w:space="0" w:color="auto"/>
        <w:right w:val="none" w:sz="0" w:space="0" w:color="auto"/>
      </w:divBdr>
    </w:div>
    <w:div w:id="702635301">
      <w:bodyDiv w:val="1"/>
      <w:marLeft w:val="0"/>
      <w:marRight w:val="0"/>
      <w:marTop w:val="0"/>
      <w:marBottom w:val="0"/>
      <w:divBdr>
        <w:top w:val="none" w:sz="0" w:space="0" w:color="auto"/>
        <w:left w:val="none" w:sz="0" w:space="0" w:color="auto"/>
        <w:bottom w:val="none" w:sz="0" w:space="0" w:color="auto"/>
        <w:right w:val="none" w:sz="0" w:space="0" w:color="auto"/>
      </w:divBdr>
      <w:divsChild>
        <w:div w:id="1146898304">
          <w:marLeft w:val="480"/>
          <w:marRight w:val="0"/>
          <w:marTop w:val="0"/>
          <w:marBottom w:val="0"/>
          <w:divBdr>
            <w:top w:val="none" w:sz="0" w:space="0" w:color="auto"/>
            <w:left w:val="none" w:sz="0" w:space="0" w:color="auto"/>
            <w:bottom w:val="none" w:sz="0" w:space="0" w:color="auto"/>
            <w:right w:val="none" w:sz="0" w:space="0" w:color="auto"/>
          </w:divBdr>
        </w:div>
        <w:div w:id="674038247">
          <w:marLeft w:val="480"/>
          <w:marRight w:val="0"/>
          <w:marTop w:val="0"/>
          <w:marBottom w:val="0"/>
          <w:divBdr>
            <w:top w:val="none" w:sz="0" w:space="0" w:color="auto"/>
            <w:left w:val="none" w:sz="0" w:space="0" w:color="auto"/>
            <w:bottom w:val="none" w:sz="0" w:space="0" w:color="auto"/>
            <w:right w:val="none" w:sz="0" w:space="0" w:color="auto"/>
          </w:divBdr>
        </w:div>
        <w:div w:id="2033408999">
          <w:marLeft w:val="480"/>
          <w:marRight w:val="0"/>
          <w:marTop w:val="0"/>
          <w:marBottom w:val="0"/>
          <w:divBdr>
            <w:top w:val="none" w:sz="0" w:space="0" w:color="auto"/>
            <w:left w:val="none" w:sz="0" w:space="0" w:color="auto"/>
            <w:bottom w:val="none" w:sz="0" w:space="0" w:color="auto"/>
            <w:right w:val="none" w:sz="0" w:space="0" w:color="auto"/>
          </w:divBdr>
        </w:div>
        <w:div w:id="1239051701">
          <w:marLeft w:val="480"/>
          <w:marRight w:val="0"/>
          <w:marTop w:val="0"/>
          <w:marBottom w:val="0"/>
          <w:divBdr>
            <w:top w:val="none" w:sz="0" w:space="0" w:color="auto"/>
            <w:left w:val="none" w:sz="0" w:space="0" w:color="auto"/>
            <w:bottom w:val="none" w:sz="0" w:space="0" w:color="auto"/>
            <w:right w:val="none" w:sz="0" w:space="0" w:color="auto"/>
          </w:divBdr>
        </w:div>
        <w:div w:id="1813130421">
          <w:marLeft w:val="480"/>
          <w:marRight w:val="0"/>
          <w:marTop w:val="0"/>
          <w:marBottom w:val="0"/>
          <w:divBdr>
            <w:top w:val="none" w:sz="0" w:space="0" w:color="auto"/>
            <w:left w:val="none" w:sz="0" w:space="0" w:color="auto"/>
            <w:bottom w:val="none" w:sz="0" w:space="0" w:color="auto"/>
            <w:right w:val="none" w:sz="0" w:space="0" w:color="auto"/>
          </w:divBdr>
        </w:div>
        <w:div w:id="533541218">
          <w:marLeft w:val="480"/>
          <w:marRight w:val="0"/>
          <w:marTop w:val="0"/>
          <w:marBottom w:val="0"/>
          <w:divBdr>
            <w:top w:val="none" w:sz="0" w:space="0" w:color="auto"/>
            <w:left w:val="none" w:sz="0" w:space="0" w:color="auto"/>
            <w:bottom w:val="none" w:sz="0" w:space="0" w:color="auto"/>
            <w:right w:val="none" w:sz="0" w:space="0" w:color="auto"/>
          </w:divBdr>
        </w:div>
        <w:div w:id="423110288">
          <w:marLeft w:val="480"/>
          <w:marRight w:val="0"/>
          <w:marTop w:val="0"/>
          <w:marBottom w:val="0"/>
          <w:divBdr>
            <w:top w:val="none" w:sz="0" w:space="0" w:color="auto"/>
            <w:left w:val="none" w:sz="0" w:space="0" w:color="auto"/>
            <w:bottom w:val="none" w:sz="0" w:space="0" w:color="auto"/>
            <w:right w:val="none" w:sz="0" w:space="0" w:color="auto"/>
          </w:divBdr>
        </w:div>
        <w:div w:id="1891722555">
          <w:marLeft w:val="480"/>
          <w:marRight w:val="0"/>
          <w:marTop w:val="0"/>
          <w:marBottom w:val="0"/>
          <w:divBdr>
            <w:top w:val="none" w:sz="0" w:space="0" w:color="auto"/>
            <w:left w:val="none" w:sz="0" w:space="0" w:color="auto"/>
            <w:bottom w:val="none" w:sz="0" w:space="0" w:color="auto"/>
            <w:right w:val="none" w:sz="0" w:space="0" w:color="auto"/>
          </w:divBdr>
        </w:div>
        <w:div w:id="468669536">
          <w:marLeft w:val="480"/>
          <w:marRight w:val="0"/>
          <w:marTop w:val="0"/>
          <w:marBottom w:val="0"/>
          <w:divBdr>
            <w:top w:val="none" w:sz="0" w:space="0" w:color="auto"/>
            <w:left w:val="none" w:sz="0" w:space="0" w:color="auto"/>
            <w:bottom w:val="none" w:sz="0" w:space="0" w:color="auto"/>
            <w:right w:val="none" w:sz="0" w:space="0" w:color="auto"/>
          </w:divBdr>
        </w:div>
        <w:div w:id="234709093">
          <w:marLeft w:val="480"/>
          <w:marRight w:val="0"/>
          <w:marTop w:val="0"/>
          <w:marBottom w:val="0"/>
          <w:divBdr>
            <w:top w:val="none" w:sz="0" w:space="0" w:color="auto"/>
            <w:left w:val="none" w:sz="0" w:space="0" w:color="auto"/>
            <w:bottom w:val="none" w:sz="0" w:space="0" w:color="auto"/>
            <w:right w:val="none" w:sz="0" w:space="0" w:color="auto"/>
          </w:divBdr>
        </w:div>
        <w:div w:id="782192187">
          <w:marLeft w:val="480"/>
          <w:marRight w:val="0"/>
          <w:marTop w:val="0"/>
          <w:marBottom w:val="0"/>
          <w:divBdr>
            <w:top w:val="none" w:sz="0" w:space="0" w:color="auto"/>
            <w:left w:val="none" w:sz="0" w:space="0" w:color="auto"/>
            <w:bottom w:val="none" w:sz="0" w:space="0" w:color="auto"/>
            <w:right w:val="none" w:sz="0" w:space="0" w:color="auto"/>
          </w:divBdr>
        </w:div>
        <w:div w:id="1038239742">
          <w:marLeft w:val="480"/>
          <w:marRight w:val="0"/>
          <w:marTop w:val="0"/>
          <w:marBottom w:val="0"/>
          <w:divBdr>
            <w:top w:val="none" w:sz="0" w:space="0" w:color="auto"/>
            <w:left w:val="none" w:sz="0" w:space="0" w:color="auto"/>
            <w:bottom w:val="none" w:sz="0" w:space="0" w:color="auto"/>
            <w:right w:val="none" w:sz="0" w:space="0" w:color="auto"/>
          </w:divBdr>
        </w:div>
        <w:div w:id="1992634012">
          <w:marLeft w:val="480"/>
          <w:marRight w:val="0"/>
          <w:marTop w:val="0"/>
          <w:marBottom w:val="0"/>
          <w:divBdr>
            <w:top w:val="none" w:sz="0" w:space="0" w:color="auto"/>
            <w:left w:val="none" w:sz="0" w:space="0" w:color="auto"/>
            <w:bottom w:val="none" w:sz="0" w:space="0" w:color="auto"/>
            <w:right w:val="none" w:sz="0" w:space="0" w:color="auto"/>
          </w:divBdr>
        </w:div>
        <w:div w:id="956565866">
          <w:marLeft w:val="480"/>
          <w:marRight w:val="0"/>
          <w:marTop w:val="0"/>
          <w:marBottom w:val="0"/>
          <w:divBdr>
            <w:top w:val="none" w:sz="0" w:space="0" w:color="auto"/>
            <w:left w:val="none" w:sz="0" w:space="0" w:color="auto"/>
            <w:bottom w:val="none" w:sz="0" w:space="0" w:color="auto"/>
            <w:right w:val="none" w:sz="0" w:space="0" w:color="auto"/>
          </w:divBdr>
        </w:div>
        <w:div w:id="951862945">
          <w:marLeft w:val="480"/>
          <w:marRight w:val="0"/>
          <w:marTop w:val="0"/>
          <w:marBottom w:val="0"/>
          <w:divBdr>
            <w:top w:val="none" w:sz="0" w:space="0" w:color="auto"/>
            <w:left w:val="none" w:sz="0" w:space="0" w:color="auto"/>
            <w:bottom w:val="none" w:sz="0" w:space="0" w:color="auto"/>
            <w:right w:val="none" w:sz="0" w:space="0" w:color="auto"/>
          </w:divBdr>
        </w:div>
        <w:div w:id="1001809332">
          <w:marLeft w:val="480"/>
          <w:marRight w:val="0"/>
          <w:marTop w:val="0"/>
          <w:marBottom w:val="0"/>
          <w:divBdr>
            <w:top w:val="none" w:sz="0" w:space="0" w:color="auto"/>
            <w:left w:val="none" w:sz="0" w:space="0" w:color="auto"/>
            <w:bottom w:val="none" w:sz="0" w:space="0" w:color="auto"/>
            <w:right w:val="none" w:sz="0" w:space="0" w:color="auto"/>
          </w:divBdr>
        </w:div>
        <w:div w:id="1045175676">
          <w:marLeft w:val="480"/>
          <w:marRight w:val="0"/>
          <w:marTop w:val="0"/>
          <w:marBottom w:val="0"/>
          <w:divBdr>
            <w:top w:val="none" w:sz="0" w:space="0" w:color="auto"/>
            <w:left w:val="none" w:sz="0" w:space="0" w:color="auto"/>
            <w:bottom w:val="none" w:sz="0" w:space="0" w:color="auto"/>
            <w:right w:val="none" w:sz="0" w:space="0" w:color="auto"/>
          </w:divBdr>
        </w:div>
        <w:div w:id="695036044">
          <w:marLeft w:val="480"/>
          <w:marRight w:val="0"/>
          <w:marTop w:val="0"/>
          <w:marBottom w:val="0"/>
          <w:divBdr>
            <w:top w:val="none" w:sz="0" w:space="0" w:color="auto"/>
            <w:left w:val="none" w:sz="0" w:space="0" w:color="auto"/>
            <w:bottom w:val="none" w:sz="0" w:space="0" w:color="auto"/>
            <w:right w:val="none" w:sz="0" w:space="0" w:color="auto"/>
          </w:divBdr>
        </w:div>
        <w:div w:id="1868829706">
          <w:marLeft w:val="480"/>
          <w:marRight w:val="0"/>
          <w:marTop w:val="0"/>
          <w:marBottom w:val="0"/>
          <w:divBdr>
            <w:top w:val="none" w:sz="0" w:space="0" w:color="auto"/>
            <w:left w:val="none" w:sz="0" w:space="0" w:color="auto"/>
            <w:bottom w:val="none" w:sz="0" w:space="0" w:color="auto"/>
            <w:right w:val="none" w:sz="0" w:space="0" w:color="auto"/>
          </w:divBdr>
        </w:div>
        <w:div w:id="1369406428">
          <w:marLeft w:val="480"/>
          <w:marRight w:val="0"/>
          <w:marTop w:val="0"/>
          <w:marBottom w:val="0"/>
          <w:divBdr>
            <w:top w:val="none" w:sz="0" w:space="0" w:color="auto"/>
            <w:left w:val="none" w:sz="0" w:space="0" w:color="auto"/>
            <w:bottom w:val="none" w:sz="0" w:space="0" w:color="auto"/>
            <w:right w:val="none" w:sz="0" w:space="0" w:color="auto"/>
          </w:divBdr>
        </w:div>
        <w:div w:id="1363821734">
          <w:marLeft w:val="480"/>
          <w:marRight w:val="0"/>
          <w:marTop w:val="0"/>
          <w:marBottom w:val="0"/>
          <w:divBdr>
            <w:top w:val="none" w:sz="0" w:space="0" w:color="auto"/>
            <w:left w:val="none" w:sz="0" w:space="0" w:color="auto"/>
            <w:bottom w:val="none" w:sz="0" w:space="0" w:color="auto"/>
            <w:right w:val="none" w:sz="0" w:space="0" w:color="auto"/>
          </w:divBdr>
        </w:div>
        <w:div w:id="497619279">
          <w:marLeft w:val="480"/>
          <w:marRight w:val="0"/>
          <w:marTop w:val="0"/>
          <w:marBottom w:val="0"/>
          <w:divBdr>
            <w:top w:val="none" w:sz="0" w:space="0" w:color="auto"/>
            <w:left w:val="none" w:sz="0" w:space="0" w:color="auto"/>
            <w:bottom w:val="none" w:sz="0" w:space="0" w:color="auto"/>
            <w:right w:val="none" w:sz="0" w:space="0" w:color="auto"/>
          </w:divBdr>
        </w:div>
        <w:div w:id="247546930">
          <w:marLeft w:val="480"/>
          <w:marRight w:val="0"/>
          <w:marTop w:val="0"/>
          <w:marBottom w:val="0"/>
          <w:divBdr>
            <w:top w:val="none" w:sz="0" w:space="0" w:color="auto"/>
            <w:left w:val="none" w:sz="0" w:space="0" w:color="auto"/>
            <w:bottom w:val="none" w:sz="0" w:space="0" w:color="auto"/>
            <w:right w:val="none" w:sz="0" w:space="0" w:color="auto"/>
          </w:divBdr>
        </w:div>
        <w:div w:id="1252081032">
          <w:marLeft w:val="480"/>
          <w:marRight w:val="0"/>
          <w:marTop w:val="0"/>
          <w:marBottom w:val="0"/>
          <w:divBdr>
            <w:top w:val="none" w:sz="0" w:space="0" w:color="auto"/>
            <w:left w:val="none" w:sz="0" w:space="0" w:color="auto"/>
            <w:bottom w:val="none" w:sz="0" w:space="0" w:color="auto"/>
            <w:right w:val="none" w:sz="0" w:space="0" w:color="auto"/>
          </w:divBdr>
        </w:div>
        <w:div w:id="407962132">
          <w:marLeft w:val="480"/>
          <w:marRight w:val="0"/>
          <w:marTop w:val="0"/>
          <w:marBottom w:val="0"/>
          <w:divBdr>
            <w:top w:val="none" w:sz="0" w:space="0" w:color="auto"/>
            <w:left w:val="none" w:sz="0" w:space="0" w:color="auto"/>
            <w:bottom w:val="none" w:sz="0" w:space="0" w:color="auto"/>
            <w:right w:val="none" w:sz="0" w:space="0" w:color="auto"/>
          </w:divBdr>
        </w:div>
        <w:div w:id="1391463166">
          <w:marLeft w:val="480"/>
          <w:marRight w:val="0"/>
          <w:marTop w:val="0"/>
          <w:marBottom w:val="0"/>
          <w:divBdr>
            <w:top w:val="none" w:sz="0" w:space="0" w:color="auto"/>
            <w:left w:val="none" w:sz="0" w:space="0" w:color="auto"/>
            <w:bottom w:val="none" w:sz="0" w:space="0" w:color="auto"/>
            <w:right w:val="none" w:sz="0" w:space="0" w:color="auto"/>
          </w:divBdr>
        </w:div>
        <w:div w:id="757142676">
          <w:marLeft w:val="480"/>
          <w:marRight w:val="0"/>
          <w:marTop w:val="0"/>
          <w:marBottom w:val="0"/>
          <w:divBdr>
            <w:top w:val="none" w:sz="0" w:space="0" w:color="auto"/>
            <w:left w:val="none" w:sz="0" w:space="0" w:color="auto"/>
            <w:bottom w:val="none" w:sz="0" w:space="0" w:color="auto"/>
            <w:right w:val="none" w:sz="0" w:space="0" w:color="auto"/>
          </w:divBdr>
        </w:div>
        <w:div w:id="165097393">
          <w:marLeft w:val="480"/>
          <w:marRight w:val="0"/>
          <w:marTop w:val="0"/>
          <w:marBottom w:val="0"/>
          <w:divBdr>
            <w:top w:val="none" w:sz="0" w:space="0" w:color="auto"/>
            <w:left w:val="none" w:sz="0" w:space="0" w:color="auto"/>
            <w:bottom w:val="none" w:sz="0" w:space="0" w:color="auto"/>
            <w:right w:val="none" w:sz="0" w:space="0" w:color="auto"/>
          </w:divBdr>
        </w:div>
        <w:div w:id="1047146543">
          <w:marLeft w:val="480"/>
          <w:marRight w:val="0"/>
          <w:marTop w:val="0"/>
          <w:marBottom w:val="0"/>
          <w:divBdr>
            <w:top w:val="none" w:sz="0" w:space="0" w:color="auto"/>
            <w:left w:val="none" w:sz="0" w:space="0" w:color="auto"/>
            <w:bottom w:val="none" w:sz="0" w:space="0" w:color="auto"/>
            <w:right w:val="none" w:sz="0" w:space="0" w:color="auto"/>
          </w:divBdr>
        </w:div>
        <w:div w:id="172495055">
          <w:marLeft w:val="480"/>
          <w:marRight w:val="0"/>
          <w:marTop w:val="0"/>
          <w:marBottom w:val="0"/>
          <w:divBdr>
            <w:top w:val="none" w:sz="0" w:space="0" w:color="auto"/>
            <w:left w:val="none" w:sz="0" w:space="0" w:color="auto"/>
            <w:bottom w:val="none" w:sz="0" w:space="0" w:color="auto"/>
            <w:right w:val="none" w:sz="0" w:space="0" w:color="auto"/>
          </w:divBdr>
        </w:div>
        <w:div w:id="1496258819">
          <w:marLeft w:val="480"/>
          <w:marRight w:val="0"/>
          <w:marTop w:val="0"/>
          <w:marBottom w:val="0"/>
          <w:divBdr>
            <w:top w:val="none" w:sz="0" w:space="0" w:color="auto"/>
            <w:left w:val="none" w:sz="0" w:space="0" w:color="auto"/>
            <w:bottom w:val="none" w:sz="0" w:space="0" w:color="auto"/>
            <w:right w:val="none" w:sz="0" w:space="0" w:color="auto"/>
          </w:divBdr>
        </w:div>
        <w:div w:id="602802792">
          <w:marLeft w:val="480"/>
          <w:marRight w:val="0"/>
          <w:marTop w:val="0"/>
          <w:marBottom w:val="0"/>
          <w:divBdr>
            <w:top w:val="none" w:sz="0" w:space="0" w:color="auto"/>
            <w:left w:val="none" w:sz="0" w:space="0" w:color="auto"/>
            <w:bottom w:val="none" w:sz="0" w:space="0" w:color="auto"/>
            <w:right w:val="none" w:sz="0" w:space="0" w:color="auto"/>
          </w:divBdr>
        </w:div>
        <w:div w:id="1284573909">
          <w:marLeft w:val="480"/>
          <w:marRight w:val="0"/>
          <w:marTop w:val="0"/>
          <w:marBottom w:val="0"/>
          <w:divBdr>
            <w:top w:val="none" w:sz="0" w:space="0" w:color="auto"/>
            <w:left w:val="none" w:sz="0" w:space="0" w:color="auto"/>
            <w:bottom w:val="none" w:sz="0" w:space="0" w:color="auto"/>
            <w:right w:val="none" w:sz="0" w:space="0" w:color="auto"/>
          </w:divBdr>
        </w:div>
        <w:div w:id="182673903">
          <w:marLeft w:val="480"/>
          <w:marRight w:val="0"/>
          <w:marTop w:val="0"/>
          <w:marBottom w:val="0"/>
          <w:divBdr>
            <w:top w:val="none" w:sz="0" w:space="0" w:color="auto"/>
            <w:left w:val="none" w:sz="0" w:space="0" w:color="auto"/>
            <w:bottom w:val="none" w:sz="0" w:space="0" w:color="auto"/>
            <w:right w:val="none" w:sz="0" w:space="0" w:color="auto"/>
          </w:divBdr>
        </w:div>
        <w:div w:id="593705284">
          <w:marLeft w:val="480"/>
          <w:marRight w:val="0"/>
          <w:marTop w:val="0"/>
          <w:marBottom w:val="0"/>
          <w:divBdr>
            <w:top w:val="none" w:sz="0" w:space="0" w:color="auto"/>
            <w:left w:val="none" w:sz="0" w:space="0" w:color="auto"/>
            <w:bottom w:val="none" w:sz="0" w:space="0" w:color="auto"/>
            <w:right w:val="none" w:sz="0" w:space="0" w:color="auto"/>
          </w:divBdr>
        </w:div>
        <w:div w:id="1909225995">
          <w:marLeft w:val="480"/>
          <w:marRight w:val="0"/>
          <w:marTop w:val="0"/>
          <w:marBottom w:val="0"/>
          <w:divBdr>
            <w:top w:val="none" w:sz="0" w:space="0" w:color="auto"/>
            <w:left w:val="none" w:sz="0" w:space="0" w:color="auto"/>
            <w:bottom w:val="none" w:sz="0" w:space="0" w:color="auto"/>
            <w:right w:val="none" w:sz="0" w:space="0" w:color="auto"/>
          </w:divBdr>
        </w:div>
        <w:div w:id="367683384">
          <w:marLeft w:val="480"/>
          <w:marRight w:val="0"/>
          <w:marTop w:val="0"/>
          <w:marBottom w:val="0"/>
          <w:divBdr>
            <w:top w:val="none" w:sz="0" w:space="0" w:color="auto"/>
            <w:left w:val="none" w:sz="0" w:space="0" w:color="auto"/>
            <w:bottom w:val="none" w:sz="0" w:space="0" w:color="auto"/>
            <w:right w:val="none" w:sz="0" w:space="0" w:color="auto"/>
          </w:divBdr>
        </w:div>
        <w:div w:id="2142528530">
          <w:marLeft w:val="480"/>
          <w:marRight w:val="0"/>
          <w:marTop w:val="0"/>
          <w:marBottom w:val="0"/>
          <w:divBdr>
            <w:top w:val="none" w:sz="0" w:space="0" w:color="auto"/>
            <w:left w:val="none" w:sz="0" w:space="0" w:color="auto"/>
            <w:bottom w:val="none" w:sz="0" w:space="0" w:color="auto"/>
            <w:right w:val="none" w:sz="0" w:space="0" w:color="auto"/>
          </w:divBdr>
        </w:div>
        <w:div w:id="837380852">
          <w:marLeft w:val="480"/>
          <w:marRight w:val="0"/>
          <w:marTop w:val="0"/>
          <w:marBottom w:val="0"/>
          <w:divBdr>
            <w:top w:val="none" w:sz="0" w:space="0" w:color="auto"/>
            <w:left w:val="none" w:sz="0" w:space="0" w:color="auto"/>
            <w:bottom w:val="none" w:sz="0" w:space="0" w:color="auto"/>
            <w:right w:val="none" w:sz="0" w:space="0" w:color="auto"/>
          </w:divBdr>
        </w:div>
        <w:div w:id="807161450">
          <w:marLeft w:val="480"/>
          <w:marRight w:val="0"/>
          <w:marTop w:val="0"/>
          <w:marBottom w:val="0"/>
          <w:divBdr>
            <w:top w:val="none" w:sz="0" w:space="0" w:color="auto"/>
            <w:left w:val="none" w:sz="0" w:space="0" w:color="auto"/>
            <w:bottom w:val="none" w:sz="0" w:space="0" w:color="auto"/>
            <w:right w:val="none" w:sz="0" w:space="0" w:color="auto"/>
          </w:divBdr>
        </w:div>
        <w:div w:id="1368725866">
          <w:marLeft w:val="480"/>
          <w:marRight w:val="0"/>
          <w:marTop w:val="0"/>
          <w:marBottom w:val="0"/>
          <w:divBdr>
            <w:top w:val="none" w:sz="0" w:space="0" w:color="auto"/>
            <w:left w:val="none" w:sz="0" w:space="0" w:color="auto"/>
            <w:bottom w:val="none" w:sz="0" w:space="0" w:color="auto"/>
            <w:right w:val="none" w:sz="0" w:space="0" w:color="auto"/>
          </w:divBdr>
        </w:div>
        <w:div w:id="206113722">
          <w:marLeft w:val="480"/>
          <w:marRight w:val="0"/>
          <w:marTop w:val="0"/>
          <w:marBottom w:val="0"/>
          <w:divBdr>
            <w:top w:val="none" w:sz="0" w:space="0" w:color="auto"/>
            <w:left w:val="none" w:sz="0" w:space="0" w:color="auto"/>
            <w:bottom w:val="none" w:sz="0" w:space="0" w:color="auto"/>
            <w:right w:val="none" w:sz="0" w:space="0" w:color="auto"/>
          </w:divBdr>
        </w:div>
        <w:div w:id="1596134909">
          <w:marLeft w:val="480"/>
          <w:marRight w:val="0"/>
          <w:marTop w:val="0"/>
          <w:marBottom w:val="0"/>
          <w:divBdr>
            <w:top w:val="none" w:sz="0" w:space="0" w:color="auto"/>
            <w:left w:val="none" w:sz="0" w:space="0" w:color="auto"/>
            <w:bottom w:val="none" w:sz="0" w:space="0" w:color="auto"/>
            <w:right w:val="none" w:sz="0" w:space="0" w:color="auto"/>
          </w:divBdr>
        </w:div>
        <w:div w:id="258222087">
          <w:marLeft w:val="480"/>
          <w:marRight w:val="0"/>
          <w:marTop w:val="0"/>
          <w:marBottom w:val="0"/>
          <w:divBdr>
            <w:top w:val="none" w:sz="0" w:space="0" w:color="auto"/>
            <w:left w:val="none" w:sz="0" w:space="0" w:color="auto"/>
            <w:bottom w:val="none" w:sz="0" w:space="0" w:color="auto"/>
            <w:right w:val="none" w:sz="0" w:space="0" w:color="auto"/>
          </w:divBdr>
        </w:div>
        <w:div w:id="769466663">
          <w:marLeft w:val="480"/>
          <w:marRight w:val="0"/>
          <w:marTop w:val="0"/>
          <w:marBottom w:val="0"/>
          <w:divBdr>
            <w:top w:val="none" w:sz="0" w:space="0" w:color="auto"/>
            <w:left w:val="none" w:sz="0" w:space="0" w:color="auto"/>
            <w:bottom w:val="none" w:sz="0" w:space="0" w:color="auto"/>
            <w:right w:val="none" w:sz="0" w:space="0" w:color="auto"/>
          </w:divBdr>
        </w:div>
        <w:div w:id="2003119138">
          <w:marLeft w:val="480"/>
          <w:marRight w:val="0"/>
          <w:marTop w:val="0"/>
          <w:marBottom w:val="0"/>
          <w:divBdr>
            <w:top w:val="none" w:sz="0" w:space="0" w:color="auto"/>
            <w:left w:val="none" w:sz="0" w:space="0" w:color="auto"/>
            <w:bottom w:val="none" w:sz="0" w:space="0" w:color="auto"/>
            <w:right w:val="none" w:sz="0" w:space="0" w:color="auto"/>
          </w:divBdr>
        </w:div>
        <w:div w:id="809636043">
          <w:marLeft w:val="480"/>
          <w:marRight w:val="0"/>
          <w:marTop w:val="0"/>
          <w:marBottom w:val="0"/>
          <w:divBdr>
            <w:top w:val="none" w:sz="0" w:space="0" w:color="auto"/>
            <w:left w:val="none" w:sz="0" w:space="0" w:color="auto"/>
            <w:bottom w:val="none" w:sz="0" w:space="0" w:color="auto"/>
            <w:right w:val="none" w:sz="0" w:space="0" w:color="auto"/>
          </w:divBdr>
        </w:div>
        <w:div w:id="1520973298">
          <w:marLeft w:val="480"/>
          <w:marRight w:val="0"/>
          <w:marTop w:val="0"/>
          <w:marBottom w:val="0"/>
          <w:divBdr>
            <w:top w:val="none" w:sz="0" w:space="0" w:color="auto"/>
            <w:left w:val="none" w:sz="0" w:space="0" w:color="auto"/>
            <w:bottom w:val="none" w:sz="0" w:space="0" w:color="auto"/>
            <w:right w:val="none" w:sz="0" w:space="0" w:color="auto"/>
          </w:divBdr>
        </w:div>
        <w:div w:id="784807000">
          <w:marLeft w:val="480"/>
          <w:marRight w:val="0"/>
          <w:marTop w:val="0"/>
          <w:marBottom w:val="0"/>
          <w:divBdr>
            <w:top w:val="none" w:sz="0" w:space="0" w:color="auto"/>
            <w:left w:val="none" w:sz="0" w:space="0" w:color="auto"/>
            <w:bottom w:val="none" w:sz="0" w:space="0" w:color="auto"/>
            <w:right w:val="none" w:sz="0" w:space="0" w:color="auto"/>
          </w:divBdr>
        </w:div>
        <w:div w:id="1029405859">
          <w:marLeft w:val="480"/>
          <w:marRight w:val="0"/>
          <w:marTop w:val="0"/>
          <w:marBottom w:val="0"/>
          <w:divBdr>
            <w:top w:val="none" w:sz="0" w:space="0" w:color="auto"/>
            <w:left w:val="none" w:sz="0" w:space="0" w:color="auto"/>
            <w:bottom w:val="none" w:sz="0" w:space="0" w:color="auto"/>
            <w:right w:val="none" w:sz="0" w:space="0" w:color="auto"/>
          </w:divBdr>
        </w:div>
        <w:div w:id="656301828">
          <w:marLeft w:val="480"/>
          <w:marRight w:val="0"/>
          <w:marTop w:val="0"/>
          <w:marBottom w:val="0"/>
          <w:divBdr>
            <w:top w:val="none" w:sz="0" w:space="0" w:color="auto"/>
            <w:left w:val="none" w:sz="0" w:space="0" w:color="auto"/>
            <w:bottom w:val="none" w:sz="0" w:space="0" w:color="auto"/>
            <w:right w:val="none" w:sz="0" w:space="0" w:color="auto"/>
          </w:divBdr>
        </w:div>
        <w:div w:id="794103291">
          <w:marLeft w:val="480"/>
          <w:marRight w:val="0"/>
          <w:marTop w:val="0"/>
          <w:marBottom w:val="0"/>
          <w:divBdr>
            <w:top w:val="none" w:sz="0" w:space="0" w:color="auto"/>
            <w:left w:val="none" w:sz="0" w:space="0" w:color="auto"/>
            <w:bottom w:val="none" w:sz="0" w:space="0" w:color="auto"/>
            <w:right w:val="none" w:sz="0" w:space="0" w:color="auto"/>
          </w:divBdr>
        </w:div>
        <w:div w:id="1863088124">
          <w:marLeft w:val="480"/>
          <w:marRight w:val="0"/>
          <w:marTop w:val="0"/>
          <w:marBottom w:val="0"/>
          <w:divBdr>
            <w:top w:val="none" w:sz="0" w:space="0" w:color="auto"/>
            <w:left w:val="none" w:sz="0" w:space="0" w:color="auto"/>
            <w:bottom w:val="none" w:sz="0" w:space="0" w:color="auto"/>
            <w:right w:val="none" w:sz="0" w:space="0" w:color="auto"/>
          </w:divBdr>
        </w:div>
        <w:div w:id="606356741">
          <w:marLeft w:val="480"/>
          <w:marRight w:val="0"/>
          <w:marTop w:val="0"/>
          <w:marBottom w:val="0"/>
          <w:divBdr>
            <w:top w:val="none" w:sz="0" w:space="0" w:color="auto"/>
            <w:left w:val="none" w:sz="0" w:space="0" w:color="auto"/>
            <w:bottom w:val="none" w:sz="0" w:space="0" w:color="auto"/>
            <w:right w:val="none" w:sz="0" w:space="0" w:color="auto"/>
          </w:divBdr>
        </w:div>
        <w:div w:id="2100635194">
          <w:marLeft w:val="480"/>
          <w:marRight w:val="0"/>
          <w:marTop w:val="0"/>
          <w:marBottom w:val="0"/>
          <w:divBdr>
            <w:top w:val="none" w:sz="0" w:space="0" w:color="auto"/>
            <w:left w:val="none" w:sz="0" w:space="0" w:color="auto"/>
            <w:bottom w:val="none" w:sz="0" w:space="0" w:color="auto"/>
            <w:right w:val="none" w:sz="0" w:space="0" w:color="auto"/>
          </w:divBdr>
        </w:div>
        <w:div w:id="15885304">
          <w:marLeft w:val="480"/>
          <w:marRight w:val="0"/>
          <w:marTop w:val="0"/>
          <w:marBottom w:val="0"/>
          <w:divBdr>
            <w:top w:val="none" w:sz="0" w:space="0" w:color="auto"/>
            <w:left w:val="none" w:sz="0" w:space="0" w:color="auto"/>
            <w:bottom w:val="none" w:sz="0" w:space="0" w:color="auto"/>
            <w:right w:val="none" w:sz="0" w:space="0" w:color="auto"/>
          </w:divBdr>
        </w:div>
        <w:div w:id="1445035424">
          <w:marLeft w:val="480"/>
          <w:marRight w:val="0"/>
          <w:marTop w:val="0"/>
          <w:marBottom w:val="0"/>
          <w:divBdr>
            <w:top w:val="none" w:sz="0" w:space="0" w:color="auto"/>
            <w:left w:val="none" w:sz="0" w:space="0" w:color="auto"/>
            <w:bottom w:val="none" w:sz="0" w:space="0" w:color="auto"/>
            <w:right w:val="none" w:sz="0" w:space="0" w:color="auto"/>
          </w:divBdr>
        </w:div>
        <w:div w:id="8604358">
          <w:marLeft w:val="480"/>
          <w:marRight w:val="0"/>
          <w:marTop w:val="0"/>
          <w:marBottom w:val="0"/>
          <w:divBdr>
            <w:top w:val="none" w:sz="0" w:space="0" w:color="auto"/>
            <w:left w:val="none" w:sz="0" w:space="0" w:color="auto"/>
            <w:bottom w:val="none" w:sz="0" w:space="0" w:color="auto"/>
            <w:right w:val="none" w:sz="0" w:space="0" w:color="auto"/>
          </w:divBdr>
        </w:div>
        <w:div w:id="660086205">
          <w:marLeft w:val="480"/>
          <w:marRight w:val="0"/>
          <w:marTop w:val="0"/>
          <w:marBottom w:val="0"/>
          <w:divBdr>
            <w:top w:val="none" w:sz="0" w:space="0" w:color="auto"/>
            <w:left w:val="none" w:sz="0" w:space="0" w:color="auto"/>
            <w:bottom w:val="none" w:sz="0" w:space="0" w:color="auto"/>
            <w:right w:val="none" w:sz="0" w:space="0" w:color="auto"/>
          </w:divBdr>
        </w:div>
        <w:div w:id="1790657494">
          <w:marLeft w:val="480"/>
          <w:marRight w:val="0"/>
          <w:marTop w:val="0"/>
          <w:marBottom w:val="0"/>
          <w:divBdr>
            <w:top w:val="none" w:sz="0" w:space="0" w:color="auto"/>
            <w:left w:val="none" w:sz="0" w:space="0" w:color="auto"/>
            <w:bottom w:val="none" w:sz="0" w:space="0" w:color="auto"/>
            <w:right w:val="none" w:sz="0" w:space="0" w:color="auto"/>
          </w:divBdr>
        </w:div>
        <w:div w:id="393430106">
          <w:marLeft w:val="480"/>
          <w:marRight w:val="0"/>
          <w:marTop w:val="0"/>
          <w:marBottom w:val="0"/>
          <w:divBdr>
            <w:top w:val="none" w:sz="0" w:space="0" w:color="auto"/>
            <w:left w:val="none" w:sz="0" w:space="0" w:color="auto"/>
            <w:bottom w:val="none" w:sz="0" w:space="0" w:color="auto"/>
            <w:right w:val="none" w:sz="0" w:space="0" w:color="auto"/>
          </w:divBdr>
        </w:div>
        <w:div w:id="1316491499">
          <w:marLeft w:val="480"/>
          <w:marRight w:val="0"/>
          <w:marTop w:val="0"/>
          <w:marBottom w:val="0"/>
          <w:divBdr>
            <w:top w:val="none" w:sz="0" w:space="0" w:color="auto"/>
            <w:left w:val="none" w:sz="0" w:space="0" w:color="auto"/>
            <w:bottom w:val="none" w:sz="0" w:space="0" w:color="auto"/>
            <w:right w:val="none" w:sz="0" w:space="0" w:color="auto"/>
          </w:divBdr>
        </w:div>
        <w:div w:id="70542264">
          <w:marLeft w:val="480"/>
          <w:marRight w:val="0"/>
          <w:marTop w:val="0"/>
          <w:marBottom w:val="0"/>
          <w:divBdr>
            <w:top w:val="none" w:sz="0" w:space="0" w:color="auto"/>
            <w:left w:val="none" w:sz="0" w:space="0" w:color="auto"/>
            <w:bottom w:val="none" w:sz="0" w:space="0" w:color="auto"/>
            <w:right w:val="none" w:sz="0" w:space="0" w:color="auto"/>
          </w:divBdr>
        </w:div>
        <w:div w:id="923151464">
          <w:marLeft w:val="480"/>
          <w:marRight w:val="0"/>
          <w:marTop w:val="0"/>
          <w:marBottom w:val="0"/>
          <w:divBdr>
            <w:top w:val="none" w:sz="0" w:space="0" w:color="auto"/>
            <w:left w:val="none" w:sz="0" w:space="0" w:color="auto"/>
            <w:bottom w:val="none" w:sz="0" w:space="0" w:color="auto"/>
            <w:right w:val="none" w:sz="0" w:space="0" w:color="auto"/>
          </w:divBdr>
        </w:div>
        <w:div w:id="656343092">
          <w:marLeft w:val="480"/>
          <w:marRight w:val="0"/>
          <w:marTop w:val="0"/>
          <w:marBottom w:val="0"/>
          <w:divBdr>
            <w:top w:val="none" w:sz="0" w:space="0" w:color="auto"/>
            <w:left w:val="none" w:sz="0" w:space="0" w:color="auto"/>
            <w:bottom w:val="none" w:sz="0" w:space="0" w:color="auto"/>
            <w:right w:val="none" w:sz="0" w:space="0" w:color="auto"/>
          </w:divBdr>
        </w:div>
        <w:div w:id="1438789341">
          <w:marLeft w:val="480"/>
          <w:marRight w:val="0"/>
          <w:marTop w:val="0"/>
          <w:marBottom w:val="0"/>
          <w:divBdr>
            <w:top w:val="none" w:sz="0" w:space="0" w:color="auto"/>
            <w:left w:val="none" w:sz="0" w:space="0" w:color="auto"/>
            <w:bottom w:val="none" w:sz="0" w:space="0" w:color="auto"/>
            <w:right w:val="none" w:sz="0" w:space="0" w:color="auto"/>
          </w:divBdr>
        </w:div>
        <w:div w:id="2000842667">
          <w:marLeft w:val="480"/>
          <w:marRight w:val="0"/>
          <w:marTop w:val="0"/>
          <w:marBottom w:val="0"/>
          <w:divBdr>
            <w:top w:val="none" w:sz="0" w:space="0" w:color="auto"/>
            <w:left w:val="none" w:sz="0" w:space="0" w:color="auto"/>
            <w:bottom w:val="none" w:sz="0" w:space="0" w:color="auto"/>
            <w:right w:val="none" w:sz="0" w:space="0" w:color="auto"/>
          </w:divBdr>
        </w:div>
        <w:div w:id="161235876">
          <w:marLeft w:val="480"/>
          <w:marRight w:val="0"/>
          <w:marTop w:val="0"/>
          <w:marBottom w:val="0"/>
          <w:divBdr>
            <w:top w:val="none" w:sz="0" w:space="0" w:color="auto"/>
            <w:left w:val="none" w:sz="0" w:space="0" w:color="auto"/>
            <w:bottom w:val="none" w:sz="0" w:space="0" w:color="auto"/>
            <w:right w:val="none" w:sz="0" w:space="0" w:color="auto"/>
          </w:divBdr>
        </w:div>
        <w:div w:id="58673449">
          <w:marLeft w:val="480"/>
          <w:marRight w:val="0"/>
          <w:marTop w:val="0"/>
          <w:marBottom w:val="0"/>
          <w:divBdr>
            <w:top w:val="none" w:sz="0" w:space="0" w:color="auto"/>
            <w:left w:val="none" w:sz="0" w:space="0" w:color="auto"/>
            <w:bottom w:val="none" w:sz="0" w:space="0" w:color="auto"/>
            <w:right w:val="none" w:sz="0" w:space="0" w:color="auto"/>
          </w:divBdr>
        </w:div>
        <w:div w:id="1129469577">
          <w:marLeft w:val="480"/>
          <w:marRight w:val="0"/>
          <w:marTop w:val="0"/>
          <w:marBottom w:val="0"/>
          <w:divBdr>
            <w:top w:val="none" w:sz="0" w:space="0" w:color="auto"/>
            <w:left w:val="none" w:sz="0" w:space="0" w:color="auto"/>
            <w:bottom w:val="none" w:sz="0" w:space="0" w:color="auto"/>
            <w:right w:val="none" w:sz="0" w:space="0" w:color="auto"/>
          </w:divBdr>
        </w:div>
        <w:div w:id="1496218444">
          <w:marLeft w:val="480"/>
          <w:marRight w:val="0"/>
          <w:marTop w:val="0"/>
          <w:marBottom w:val="0"/>
          <w:divBdr>
            <w:top w:val="none" w:sz="0" w:space="0" w:color="auto"/>
            <w:left w:val="none" w:sz="0" w:space="0" w:color="auto"/>
            <w:bottom w:val="none" w:sz="0" w:space="0" w:color="auto"/>
            <w:right w:val="none" w:sz="0" w:space="0" w:color="auto"/>
          </w:divBdr>
        </w:div>
        <w:div w:id="798840056">
          <w:marLeft w:val="480"/>
          <w:marRight w:val="0"/>
          <w:marTop w:val="0"/>
          <w:marBottom w:val="0"/>
          <w:divBdr>
            <w:top w:val="none" w:sz="0" w:space="0" w:color="auto"/>
            <w:left w:val="none" w:sz="0" w:space="0" w:color="auto"/>
            <w:bottom w:val="none" w:sz="0" w:space="0" w:color="auto"/>
            <w:right w:val="none" w:sz="0" w:space="0" w:color="auto"/>
          </w:divBdr>
        </w:div>
        <w:div w:id="1263028320">
          <w:marLeft w:val="480"/>
          <w:marRight w:val="0"/>
          <w:marTop w:val="0"/>
          <w:marBottom w:val="0"/>
          <w:divBdr>
            <w:top w:val="none" w:sz="0" w:space="0" w:color="auto"/>
            <w:left w:val="none" w:sz="0" w:space="0" w:color="auto"/>
            <w:bottom w:val="none" w:sz="0" w:space="0" w:color="auto"/>
            <w:right w:val="none" w:sz="0" w:space="0" w:color="auto"/>
          </w:divBdr>
        </w:div>
        <w:div w:id="952395360">
          <w:marLeft w:val="480"/>
          <w:marRight w:val="0"/>
          <w:marTop w:val="0"/>
          <w:marBottom w:val="0"/>
          <w:divBdr>
            <w:top w:val="none" w:sz="0" w:space="0" w:color="auto"/>
            <w:left w:val="none" w:sz="0" w:space="0" w:color="auto"/>
            <w:bottom w:val="none" w:sz="0" w:space="0" w:color="auto"/>
            <w:right w:val="none" w:sz="0" w:space="0" w:color="auto"/>
          </w:divBdr>
        </w:div>
        <w:div w:id="590815693">
          <w:marLeft w:val="480"/>
          <w:marRight w:val="0"/>
          <w:marTop w:val="0"/>
          <w:marBottom w:val="0"/>
          <w:divBdr>
            <w:top w:val="none" w:sz="0" w:space="0" w:color="auto"/>
            <w:left w:val="none" w:sz="0" w:space="0" w:color="auto"/>
            <w:bottom w:val="none" w:sz="0" w:space="0" w:color="auto"/>
            <w:right w:val="none" w:sz="0" w:space="0" w:color="auto"/>
          </w:divBdr>
        </w:div>
        <w:div w:id="1064140045">
          <w:marLeft w:val="480"/>
          <w:marRight w:val="0"/>
          <w:marTop w:val="0"/>
          <w:marBottom w:val="0"/>
          <w:divBdr>
            <w:top w:val="none" w:sz="0" w:space="0" w:color="auto"/>
            <w:left w:val="none" w:sz="0" w:space="0" w:color="auto"/>
            <w:bottom w:val="none" w:sz="0" w:space="0" w:color="auto"/>
            <w:right w:val="none" w:sz="0" w:space="0" w:color="auto"/>
          </w:divBdr>
        </w:div>
        <w:div w:id="42559173">
          <w:marLeft w:val="480"/>
          <w:marRight w:val="0"/>
          <w:marTop w:val="0"/>
          <w:marBottom w:val="0"/>
          <w:divBdr>
            <w:top w:val="none" w:sz="0" w:space="0" w:color="auto"/>
            <w:left w:val="none" w:sz="0" w:space="0" w:color="auto"/>
            <w:bottom w:val="none" w:sz="0" w:space="0" w:color="auto"/>
            <w:right w:val="none" w:sz="0" w:space="0" w:color="auto"/>
          </w:divBdr>
        </w:div>
        <w:div w:id="665589921">
          <w:marLeft w:val="480"/>
          <w:marRight w:val="0"/>
          <w:marTop w:val="0"/>
          <w:marBottom w:val="0"/>
          <w:divBdr>
            <w:top w:val="none" w:sz="0" w:space="0" w:color="auto"/>
            <w:left w:val="none" w:sz="0" w:space="0" w:color="auto"/>
            <w:bottom w:val="none" w:sz="0" w:space="0" w:color="auto"/>
            <w:right w:val="none" w:sz="0" w:space="0" w:color="auto"/>
          </w:divBdr>
        </w:div>
        <w:div w:id="2004819110">
          <w:marLeft w:val="480"/>
          <w:marRight w:val="0"/>
          <w:marTop w:val="0"/>
          <w:marBottom w:val="0"/>
          <w:divBdr>
            <w:top w:val="none" w:sz="0" w:space="0" w:color="auto"/>
            <w:left w:val="none" w:sz="0" w:space="0" w:color="auto"/>
            <w:bottom w:val="none" w:sz="0" w:space="0" w:color="auto"/>
            <w:right w:val="none" w:sz="0" w:space="0" w:color="auto"/>
          </w:divBdr>
        </w:div>
        <w:div w:id="254482701">
          <w:marLeft w:val="480"/>
          <w:marRight w:val="0"/>
          <w:marTop w:val="0"/>
          <w:marBottom w:val="0"/>
          <w:divBdr>
            <w:top w:val="none" w:sz="0" w:space="0" w:color="auto"/>
            <w:left w:val="none" w:sz="0" w:space="0" w:color="auto"/>
            <w:bottom w:val="none" w:sz="0" w:space="0" w:color="auto"/>
            <w:right w:val="none" w:sz="0" w:space="0" w:color="auto"/>
          </w:divBdr>
        </w:div>
        <w:div w:id="154876710">
          <w:marLeft w:val="480"/>
          <w:marRight w:val="0"/>
          <w:marTop w:val="0"/>
          <w:marBottom w:val="0"/>
          <w:divBdr>
            <w:top w:val="none" w:sz="0" w:space="0" w:color="auto"/>
            <w:left w:val="none" w:sz="0" w:space="0" w:color="auto"/>
            <w:bottom w:val="none" w:sz="0" w:space="0" w:color="auto"/>
            <w:right w:val="none" w:sz="0" w:space="0" w:color="auto"/>
          </w:divBdr>
        </w:div>
        <w:div w:id="992215989">
          <w:marLeft w:val="480"/>
          <w:marRight w:val="0"/>
          <w:marTop w:val="0"/>
          <w:marBottom w:val="0"/>
          <w:divBdr>
            <w:top w:val="none" w:sz="0" w:space="0" w:color="auto"/>
            <w:left w:val="none" w:sz="0" w:space="0" w:color="auto"/>
            <w:bottom w:val="none" w:sz="0" w:space="0" w:color="auto"/>
            <w:right w:val="none" w:sz="0" w:space="0" w:color="auto"/>
          </w:divBdr>
        </w:div>
        <w:div w:id="1079064396">
          <w:marLeft w:val="480"/>
          <w:marRight w:val="0"/>
          <w:marTop w:val="0"/>
          <w:marBottom w:val="0"/>
          <w:divBdr>
            <w:top w:val="none" w:sz="0" w:space="0" w:color="auto"/>
            <w:left w:val="none" w:sz="0" w:space="0" w:color="auto"/>
            <w:bottom w:val="none" w:sz="0" w:space="0" w:color="auto"/>
            <w:right w:val="none" w:sz="0" w:space="0" w:color="auto"/>
          </w:divBdr>
        </w:div>
        <w:div w:id="2097361160">
          <w:marLeft w:val="480"/>
          <w:marRight w:val="0"/>
          <w:marTop w:val="0"/>
          <w:marBottom w:val="0"/>
          <w:divBdr>
            <w:top w:val="none" w:sz="0" w:space="0" w:color="auto"/>
            <w:left w:val="none" w:sz="0" w:space="0" w:color="auto"/>
            <w:bottom w:val="none" w:sz="0" w:space="0" w:color="auto"/>
            <w:right w:val="none" w:sz="0" w:space="0" w:color="auto"/>
          </w:divBdr>
        </w:div>
        <w:div w:id="197663041">
          <w:marLeft w:val="480"/>
          <w:marRight w:val="0"/>
          <w:marTop w:val="0"/>
          <w:marBottom w:val="0"/>
          <w:divBdr>
            <w:top w:val="none" w:sz="0" w:space="0" w:color="auto"/>
            <w:left w:val="none" w:sz="0" w:space="0" w:color="auto"/>
            <w:bottom w:val="none" w:sz="0" w:space="0" w:color="auto"/>
            <w:right w:val="none" w:sz="0" w:space="0" w:color="auto"/>
          </w:divBdr>
        </w:div>
        <w:div w:id="1717588193">
          <w:marLeft w:val="480"/>
          <w:marRight w:val="0"/>
          <w:marTop w:val="0"/>
          <w:marBottom w:val="0"/>
          <w:divBdr>
            <w:top w:val="none" w:sz="0" w:space="0" w:color="auto"/>
            <w:left w:val="none" w:sz="0" w:space="0" w:color="auto"/>
            <w:bottom w:val="none" w:sz="0" w:space="0" w:color="auto"/>
            <w:right w:val="none" w:sz="0" w:space="0" w:color="auto"/>
          </w:divBdr>
        </w:div>
        <w:div w:id="1636711764">
          <w:marLeft w:val="480"/>
          <w:marRight w:val="0"/>
          <w:marTop w:val="0"/>
          <w:marBottom w:val="0"/>
          <w:divBdr>
            <w:top w:val="none" w:sz="0" w:space="0" w:color="auto"/>
            <w:left w:val="none" w:sz="0" w:space="0" w:color="auto"/>
            <w:bottom w:val="none" w:sz="0" w:space="0" w:color="auto"/>
            <w:right w:val="none" w:sz="0" w:space="0" w:color="auto"/>
          </w:divBdr>
        </w:div>
        <w:div w:id="1642687883">
          <w:marLeft w:val="480"/>
          <w:marRight w:val="0"/>
          <w:marTop w:val="0"/>
          <w:marBottom w:val="0"/>
          <w:divBdr>
            <w:top w:val="none" w:sz="0" w:space="0" w:color="auto"/>
            <w:left w:val="none" w:sz="0" w:space="0" w:color="auto"/>
            <w:bottom w:val="none" w:sz="0" w:space="0" w:color="auto"/>
            <w:right w:val="none" w:sz="0" w:space="0" w:color="auto"/>
          </w:divBdr>
        </w:div>
        <w:div w:id="184489870">
          <w:marLeft w:val="480"/>
          <w:marRight w:val="0"/>
          <w:marTop w:val="0"/>
          <w:marBottom w:val="0"/>
          <w:divBdr>
            <w:top w:val="none" w:sz="0" w:space="0" w:color="auto"/>
            <w:left w:val="none" w:sz="0" w:space="0" w:color="auto"/>
            <w:bottom w:val="none" w:sz="0" w:space="0" w:color="auto"/>
            <w:right w:val="none" w:sz="0" w:space="0" w:color="auto"/>
          </w:divBdr>
        </w:div>
        <w:div w:id="905578333">
          <w:marLeft w:val="480"/>
          <w:marRight w:val="0"/>
          <w:marTop w:val="0"/>
          <w:marBottom w:val="0"/>
          <w:divBdr>
            <w:top w:val="none" w:sz="0" w:space="0" w:color="auto"/>
            <w:left w:val="none" w:sz="0" w:space="0" w:color="auto"/>
            <w:bottom w:val="none" w:sz="0" w:space="0" w:color="auto"/>
            <w:right w:val="none" w:sz="0" w:space="0" w:color="auto"/>
          </w:divBdr>
        </w:div>
        <w:div w:id="400448298">
          <w:marLeft w:val="480"/>
          <w:marRight w:val="0"/>
          <w:marTop w:val="0"/>
          <w:marBottom w:val="0"/>
          <w:divBdr>
            <w:top w:val="none" w:sz="0" w:space="0" w:color="auto"/>
            <w:left w:val="none" w:sz="0" w:space="0" w:color="auto"/>
            <w:bottom w:val="none" w:sz="0" w:space="0" w:color="auto"/>
            <w:right w:val="none" w:sz="0" w:space="0" w:color="auto"/>
          </w:divBdr>
        </w:div>
        <w:div w:id="148601457">
          <w:marLeft w:val="480"/>
          <w:marRight w:val="0"/>
          <w:marTop w:val="0"/>
          <w:marBottom w:val="0"/>
          <w:divBdr>
            <w:top w:val="none" w:sz="0" w:space="0" w:color="auto"/>
            <w:left w:val="none" w:sz="0" w:space="0" w:color="auto"/>
            <w:bottom w:val="none" w:sz="0" w:space="0" w:color="auto"/>
            <w:right w:val="none" w:sz="0" w:space="0" w:color="auto"/>
          </w:divBdr>
        </w:div>
        <w:div w:id="1966807194">
          <w:marLeft w:val="480"/>
          <w:marRight w:val="0"/>
          <w:marTop w:val="0"/>
          <w:marBottom w:val="0"/>
          <w:divBdr>
            <w:top w:val="none" w:sz="0" w:space="0" w:color="auto"/>
            <w:left w:val="none" w:sz="0" w:space="0" w:color="auto"/>
            <w:bottom w:val="none" w:sz="0" w:space="0" w:color="auto"/>
            <w:right w:val="none" w:sz="0" w:space="0" w:color="auto"/>
          </w:divBdr>
        </w:div>
        <w:div w:id="1721519056">
          <w:marLeft w:val="480"/>
          <w:marRight w:val="0"/>
          <w:marTop w:val="0"/>
          <w:marBottom w:val="0"/>
          <w:divBdr>
            <w:top w:val="none" w:sz="0" w:space="0" w:color="auto"/>
            <w:left w:val="none" w:sz="0" w:space="0" w:color="auto"/>
            <w:bottom w:val="none" w:sz="0" w:space="0" w:color="auto"/>
            <w:right w:val="none" w:sz="0" w:space="0" w:color="auto"/>
          </w:divBdr>
        </w:div>
        <w:div w:id="424300559">
          <w:marLeft w:val="480"/>
          <w:marRight w:val="0"/>
          <w:marTop w:val="0"/>
          <w:marBottom w:val="0"/>
          <w:divBdr>
            <w:top w:val="none" w:sz="0" w:space="0" w:color="auto"/>
            <w:left w:val="none" w:sz="0" w:space="0" w:color="auto"/>
            <w:bottom w:val="none" w:sz="0" w:space="0" w:color="auto"/>
            <w:right w:val="none" w:sz="0" w:space="0" w:color="auto"/>
          </w:divBdr>
        </w:div>
        <w:div w:id="1860073198">
          <w:marLeft w:val="480"/>
          <w:marRight w:val="0"/>
          <w:marTop w:val="0"/>
          <w:marBottom w:val="0"/>
          <w:divBdr>
            <w:top w:val="none" w:sz="0" w:space="0" w:color="auto"/>
            <w:left w:val="none" w:sz="0" w:space="0" w:color="auto"/>
            <w:bottom w:val="none" w:sz="0" w:space="0" w:color="auto"/>
            <w:right w:val="none" w:sz="0" w:space="0" w:color="auto"/>
          </w:divBdr>
        </w:div>
        <w:div w:id="566842562">
          <w:marLeft w:val="480"/>
          <w:marRight w:val="0"/>
          <w:marTop w:val="0"/>
          <w:marBottom w:val="0"/>
          <w:divBdr>
            <w:top w:val="none" w:sz="0" w:space="0" w:color="auto"/>
            <w:left w:val="none" w:sz="0" w:space="0" w:color="auto"/>
            <w:bottom w:val="none" w:sz="0" w:space="0" w:color="auto"/>
            <w:right w:val="none" w:sz="0" w:space="0" w:color="auto"/>
          </w:divBdr>
        </w:div>
        <w:div w:id="938609225">
          <w:marLeft w:val="480"/>
          <w:marRight w:val="0"/>
          <w:marTop w:val="0"/>
          <w:marBottom w:val="0"/>
          <w:divBdr>
            <w:top w:val="none" w:sz="0" w:space="0" w:color="auto"/>
            <w:left w:val="none" w:sz="0" w:space="0" w:color="auto"/>
            <w:bottom w:val="none" w:sz="0" w:space="0" w:color="auto"/>
            <w:right w:val="none" w:sz="0" w:space="0" w:color="auto"/>
          </w:divBdr>
        </w:div>
        <w:div w:id="605964749">
          <w:marLeft w:val="480"/>
          <w:marRight w:val="0"/>
          <w:marTop w:val="0"/>
          <w:marBottom w:val="0"/>
          <w:divBdr>
            <w:top w:val="none" w:sz="0" w:space="0" w:color="auto"/>
            <w:left w:val="none" w:sz="0" w:space="0" w:color="auto"/>
            <w:bottom w:val="none" w:sz="0" w:space="0" w:color="auto"/>
            <w:right w:val="none" w:sz="0" w:space="0" w:color="auto"/>
          </w:divBdr>
        </w:div>
        <w:div w:id="1577471567">
          <w:marLeft w:val="480"/>
          <w:marRight w:val="0"/>
          <w:marTop w:val="0"/>
          <w:marBottom w:val="0"/>
          <w:divBdr>
            <w:top w:val="none" w:sz="0" w:space="0" w:color="auto"/>
            <w:left w:val="none" w:sz="0" w:space="0" w:color="auto"/>
            <w:bottom w:val="none" w:sz="0" w:space="0" w:color="auto"/>
            <w:right w:val="none" w:sz="0" w:space="0" w:color="auto"/>
          </w:divBdr>
        </w:div>
        <w:div w:id="1382824864">
          <w:marLeft w:val="480"/>
          <w:marRight w:val="0"/>
          <w:marTop w:val="0"/>
          <w:marBottom w:val="0"/>
          <w:divBdr>
            <w:top w:val="none" w:sz="0" w:space="0" w:color="auto"/>
            <w:left w:val="none" w:sz="0" w:space="0" w:color="auto"/>
            <w:bottom w:val="none" w:sz="0" w:space="0" w:color="auto"/>
            <w:right w:val="none" w:sz="0" w:space="0" w:color="auto"/>
          </w:divBdr>
        </w:div>
        <w:div w:id="2087923219">
          <w:marLeft w:val="480"/>
          <w:marRight w:val="0"/>
          <w:marTop w:val="0"/>
          <w:marBottom w:val="0"/>
          <w:divBdr>
            <w:top w:val="none" w:sz="0" w:space="0" w:color="auto"/>
            <w:left w:val="none" w:sz="0" w:space="0" w:color="auto"/>
            <w:bottom w:val="none" w:sz="0" w:space="0" w:color="auto"/>
            <w:right w:val="none" w:sz="0" w:space="0" w:color="auto"/>
          </w:divBdr>
        </w:div>
        <w:div w:id="299195813">
          <w:marLeft w:val="480"/>
          <w:marRight w:val="0"/>
          <w:marTop w:val="0"/>
          <w:marBottom w:val="0"/>
          <w:divBdr>
            <w:top w:val="none" w:sz="0" w:space="0" w:color="auto"/>
            <w:left w:val="none" w:sz="0" w:space="0" w:color="auto"/>
            <w:bottom w:val="none" w:sz="0" w:space="0" w:color="auto"/>
            <w:right w:val="none" w:sz="0" w:space="0" w:color="auto"/>
          </w:divBdr>
        </w:div>
        <w:div w:id="815033205">
          <w:marLeft w:val="480"/>
          <w:marRight w:val="0"/>
          <w:marTop w:val="0"/>
          <w:marBottom w:val="0"/>
          <w:divBdr>
            <w:top w:val="none" w:sz="0" w:space="0" w:color="auto"/>
            <w:left w:val="none" w:sz="0" w:space="0" w:color="auto"/>
            <w:bottom w:val="none" w:sz="0" w:space="0" w:color="auto"/>
            <w:right w:val="none" w:sz="0" w:space="0" w:color="auto"/>
          </w:divBdr>
        </w:div>
        <w:div w:id="395980770">
          <w:marLeft w:val="480"/>
          <w:marRight w:val="0"/>
          <w:marTop w:val="0"/>
          <w:marBottom w:val="0"/>
          <w:divBdr>
            <w:top w:val="none" w:sz="0" w:space="0" w:color="auto"/>
            <w:left w:val="none" w:sz="0" w:space="0" w:color="auto"/>
            <w:bottom w:val="none" w:sz="0" w:space="0" w:color="auto"/>
            <w:right w:val="none" w:sz="0" w:space="0" w:color="auto"/>
          </w:divBdr>
        </w:div>
        <w:div w:id="2026863992">
          <w:marLeft w:val="480"/>
          <w:marRight w:val="0"/>
          <w:marTop w:val="0"/>
          <w:marBottom w:val="0"/>
          <w:divBdr>
            <w:top w:val="none" w:sz="0" w:space="0" w:color="auto"/>
            <w:left w:val="none" w:sz="0" w:space="0" w:color="auto"/>
            <w:bottom w:val="none" w:sz="0" w:space="0" w:color="auto"/>
            <w:right w:val="none" w:sz="0" w:space="0" w:color="auto"/>
          </w:divBdr>
        </w:div>
        <w:div w:id="2143036113">
          <w:marLeft w:val="480"/>
          <w:marRight w:val="0"/>
          <w:marTop w:val="0"/>
          <w:marBottom w:val="0"/>
          <w:divBdr>
            <w:top w:val="none" w:sz="0" w:space="0" w:color="auto"/>
            <w:left w:val="none" w:sz="0" w:space="0" w:color="auto"/>
            <w:bottom w:val="none" w:sz="0" w:space="0" w:color="auto"/>
            <w:right w:val="none" w:sz="0" w:space="0" w:color="auto"/>
          </w:divBdr>
        </w:div>
        <w:div w:id="788359462">
          <w:marLeft w:val="480"/>
          <w:marRight w:val="0"/>
          <w:marTop w:val="0"/>
          <w:marBottom w:val="0"/>
          <w:divBdr>
            <w:top w:val="none" w:sz="0" w:space="0" w:color="auto"/>
            <w:left w:val="none" w:sz="0" w:space="0" w:color="auto"/>
            <w:bottom w:val="none" w:sz="0" w:space="0" w:color="auto"/>
            <w:right w:val="none" w:sz="0" w:space="0" w:color="auto"/>
          </w:divBdr>
        </w:div>
        <w:div w:id="1827818612">
          <w:marLeft w:val="480"/>
          <w:marRight w:val="0"/>
          <w:marTop w:val="0"/>
          <w:marBottom w:val="0"/>
          <w:divBdr>
            <w:top w:val="none" w:sz="0" w:space="0" w:color="auto"/>
            <w:left w:val="none" w:sz="0" w:space="0" w:color="auto"/>
            <w:bottom w:val="none" w:sz="0" w:space="0" w:color="auto"/>
            <w:right w:val="none" w:sz="0" w:space="0" w:color="auto"/>
          </w:divBdr>
        </w:div>
        <w:div w:id="237598343">
          <w:marLeft w:val="480"/>
          <w:marRight w:val="0"/>
          <w:marTop w:val="0"/>
          <w:marBottom w:val="0"/>
          <w:divBdr>
            <w:top w:val="none" w:sz="0" w:space="0" w:color="auto"/>
            <w:left w:val="none" w:sz="0" w:space="0" w:color="auto"/>
            <w:bottom w:val="none" w:sz="0" w:space="0" w:color="auto"/>
            <w:right w:val="none" w:sz="0" w:space="0" w:color="auto"/>
          </w:divBdr>
        </w:div>
        <w:div w:id="1425951579">
          <w:marLeft w:val="480"/>
          <w:marRight w:val="0"/>
          <w:marTop w:val="0"/>
          <w:marBottom w:val="0"/>
          <w:divBdr>
            <w:top w:val="none" w:sz="0" w:space="0" w:color="auto"/>
            <w:left w:val="none" w:sz="0" w:space="0" w:color="auto"/>
            <w:bottom w:val="none" w:sz="0" w:space="0" w:color="auto"/>
            <w:right w:val="none" w:sz="0" w:space="0" w:color="auto"/>
          </w:divBdr>
        </w:div>
        <w:div w:id="124928366">
          <w:marLeft w:val="480"/>
          <w:marRight w:val="0"/>
          <w:marTop w:val="0"/>
          <w:marBottom w:val="0"/>
          <w:divBdr>
            <w:top w:val="none" w:sz="0" w:space="0" w:color="auto"/>
            <w:left w:val="none" w:sz="0" w:space="0" w:color="auto"/>
            <w:bottom w:val="none" w:sz="0" w:space="0" w:color="auto"/>
            <w:right w:val="none" w:sz="0" w:space="0" w:color="auto"/>
          </w:divBdr>
        </w:div>
      </w:divsChild>
    </w:div>
    <w:div w:id="703140296">
      <w:bodyDiv w:val="1"/>
      <w:marLeft w:val="0"/>
      <w:marRight w:val="0"/>
      <w:marTop w:val="0"/>
      <w:marBottom w:val="0"/>
      <w:divBdr>
        <w:top w:val="none" w:sz="0" w:space="0" w:color="auto"/>
        <w:left w:val="none" w:sz="0" w:space="0" w:color="auto"/>
        <w:bottom w:val="none" w:sz="0" w:space="0" w:color="auto"/>
        <w:right w:val="none" w:sz="0" w:space="0" w:color="auto"/>
      </w:divBdr>
    </w:div>
    <w:div w:id="703359738">
      <w:bodyDiv w:val="1"/>
      <w:marLeft w:val="0"/>
      <w:marRight w:val="0"/>
      <w:marTop w:val="0"/>
      <w:marBottom w:val="0"/>
      <w:divBdr>
        <w:top w:val="none" w:sz="0" w:space="0" w:color="auto"/>
        <w:left w:val="none" w:sz="0" w:space="0" w:color="auto"/>
        <w:bottom w:val="none" w:sz="0" w:space="0" w:color="auto"/>
        <w:right w:val="none" w:sz="0" w:space="0" w:color="auto"/>
      </w:divBdr>
    </w:div>
    <w:div w:id="703481755">
      <w:bodyDiv w:val="1"/>
      <w:marLeft w:val="0"/>
      <w:marRight w:val="0"/>
      <w:marTop w:val="0"/>
      <w:marBottom w:val="0"/>
      <w:divBdr>
        <w:top w:val="none" w:sz="0" w:space="0" w:color="auto"/>
        <w:left w:val="none" w:sz="0" w:space="0" w:color="auto"/>
        <w:bottom w:val="none" w:sz="0" w:space="0" w:color="auto"/>
        <w:right w:val="none" w:sz="0" w:space="0" w:color="auto"/>
      </w:divBdr>
    </w:div>
    <w:div w:id="703679900">
      <w:bodyDiv w:val="1"/>
      <w:marLeft w:val="0"/>
      <w:marRight w:val="0"/>
      <w:marTop w:val="0"/>
      <w:marBottom w:val="0"/>
      <w:divBdr>
        <w:top w:val="none" w:sz="0" w:space="0" w:color="auto"/>
        <w:left w:val="none" w:sz="0" w:space="0" w:color="auto"/>
        <w:bottom w:val="none" w:sz="0" w:space="0" w:color="auto"/>
        <w:right w:val="none" w:sz="0" w:space="0" w:color="auto"/>
      </w:divBdr>
    </w:div>
    <w:div w:id="703864683">
      <w:bodyDiv w:val="1"/>
      <w:marLeft w:val="0"/>
      <w:marRight w:val="0"/>
      <w:marTop w:val="0"/>
      <w:marBottom w:val="0"/>
      <w:divBdr>
        <w:top w:val="none" w:sz="0" w:space="0" w:color="auto"/>
        <w:left w:val="none" w:sz="0" w:space="0" w:color="auto"/>
        <w:bottom w:val="none" w:sz="0" w:space="0" w:color="auto"/>
        <w:right w:val="none" w:sz="0" w:space="0" w:color="auto"/>
      </w:divBdr>
    </w:div>
    <w:div w:id="704527056">
      <w:bodyDiv w:val="1"/>
      <w:marLeft w:val="0"/>
      <w:marRight w:val="0"/>
      <w:marTop w:val="0"/>
      <w:marBottom w:val="0"/>
      <w:divBdr>
        <w:top w:val="none" w:sz="0" w:space="0" w:color="auto"/>
        <w:left w:val="none" w:sz="0" w:space="0" w:color="auto"/>
        <w:bottom w:val="none" w:sz="0" w:space="0" w:color="auto"/>
        <w:right w:val="none" w:sz="0" w:space="0" w:color="auto"/>
      </w:divBdr>
    </w:div>
    <w:div w:id="706561611">
      <w:bodyDiv w:val="1"/>
      <w:marLeft w:val="0"/>
      <w:marRight w:val="0"/>
      <w:marTop w:val="0"/>
      <w:marBottom w:val="0"/>
      <w:divBdr>
        <w:top w:val="none" w:sz="0" w:space="0" w:color="auto"/>
        <w:left w:val="none" w:sz="0" w:space="0" w:color="auto"/>
        <w:bottom w:val="none" w:sz="0" w:space="0" w:color="auto"/>
        <w:right w:val="none" w:sz="0" w:space="0" w:color="auto"/>
      </w:divBdr>
    </w:div>
    <w:div w:id="706680786">
      <w:bodyDiv w:val="1"/>
      <w:marLeft w:val="0"/>
      <w:marRight w:val="0"/>
      <w:marTop w:val="0"/>
      <w:marBottom w:val="0"/>
      <w:divBdr>
        <w:top w:val="none" w:sz="0" w:space="0" w:color="auto"/>
        <w:left w:val="none" w:sz="0" w:space="0" w:color="auto"/>
        <w:bottom w:val="none" w:sz="0" w:space="0" w:color="auto"/>
        <w:right w:val="none" w:sz="0" w:space="0" w:color="auto"/>
      </w:divBdr>
    </w:div>
    <w:div w:id="706948863">
      <w:bodyDiv w:val="1"/>
      <w:marLeft w:val="0"/>
      <w:marRight w:val="0"/>
      <w:marTop w:val="0"/>
      <w:marBottom w:val="0"/>
      <w:divBdr>
        <w:top w:val="none" w:sz="0" w:space="0" w:color="auto"/>
        <w:left w:val="none" w:sz="0" w:space="0" w:color="auto"/>
        <w:bottom w:val="none" w:sz="0" w:space="0" w:color="auto"/>
        <w:right w:val="none" w:sz="0" w:space="0" w:color="auto"/>
      </w:divBdr>
    </w:div>
    <w:div w:id="707147002">
      <w:bodyDiv w:val="1"/>
      <w:marLeft w:val="0"/>
      <w:marRight w:val="0"/>
      <w:marTop w:val="0"/>
      <w:marBottom w:val="0"/>
      <w:divBdr>
        <w:top w:val="none" w:sz="0" w:space="0" w:color="auto"/>
        <w:left w:val="none" w:sz="0" w:space="0" w:color="auto"/>
        <w:bottom w:val="none" w:sz="0" w:space="0" w:color="auto"/>
        <w:right w:val="none" w:sz="0" w:space="0" w:color="auto"/>
      </w:divBdr>
      <w:divsChild>
        <w:div w:id="27295468">
          <w:marLeft w:val="480"/>
          <w:marRight w:val="0"/>
          <w:marTop w:val="0"/>
          <w:marBottom w:val="0"/>
          <w:divBdr>
            <w:top w:val="none" w:sz="0" w:space="0" w:color="auto"/>
            <w:left w:val="none" w:sz="0" w:space="0" w:color="auto"/>
            <w:bottom w:val="none" w:sz="0" w:space="0" w:color="auto"/>
            <w:right w:val="none" w:sz="0" w:space="0" w:color="auto"/>
          </w:divBdr>
        </w:div>
        <w:div w:id="29187586">
          <w:marLeft w:val="480"/>
          <w:marRight w:val="0"/>
          <w:marTop w:val="0"/>
          <w:marBottom w:val="0"/>
          <w:divBdr>
            <w:top w:val="none" w:sz="0" w:space="0" w:color="auto"/>
            <w:left w:val="none" w:sz="0" w:space="0" w:color="auto"/>
            <w:bottom w:val="none" w:sz="0" w:space="0" w:color="auto"/>
            <w:right w:val="none" w:sz="0" w:space="0" w:color="auto"/>
          </w:divBdr>
        </w:div>
        <w:div w:id="52894817">
          <w:marLeft w:val="480"/>
          <w:marRight w:val="0"/>
          <w:marTop w:val="0"/>
          <w:marBottom w:val="0"/>
          <w:divBdr>
            <w:top w:val="none" w:sz="0" w:space="0" w:color="auto"/>
            <w:left w:val="none" w:sz="0" w:space="0" w:color="auto"/>
            <w:bottom w:val="none" w:sz="0" w:space="0" w:color="auto"/>
            <w:right w:val="none" w:sz="0" w:space="0" w:color="auto"/>
          </w:divBdr>
        </w:div>
        <w:div w:id="55788816">
          <w:marLeft w:val="480"/>
          <w:marRight w:val="0"/>
          <w:marTop w:val="0"/>
          <w:marBottom w:val="0"/>
          <w:divBdr>
            <w:top w:val="none" w:sz="0" w:space="0" w:color="auto"/>
            <w:left w:val="none" w:sz="0" w:space="0" w:color="auto"/>
            <w:bottom w:val="none" w:sz="0" w:space="0" w:color="auto"/>
            <w:right w:val="none" w:sz="0" w:space="0" w:color="auto"/>
          </w:divBdr>
        </w:div>
        <w:div w:id="61103488">
          <w:marLeft w:val="480"/>
          <w:marRight w:val="0"/>
          <w:marTop w:val="0"/>
          <w:marBottom w:val="0"/>
          <w:divBdr>
            <w:top w:val="none" w:sz="0" w:space="0" w:color="auto"/>
            <w:left w:val="none" w:sz="0" w:space="0" w:color="auto"/>
            <w:bottom w:val="none" w:sz="0" w:space="0" w:color="auto"/>
            <w:right w:val="none" w:sz="0" w:space="0" w:color="auto"/>
          </w:divBdr>
        </w:div>
        <w:div w:id="90394105">
          <w:marLeft w:val="480"/>
          <w:marRight w:val="0"/>
          <w:marTop w:val="0"/>
          <w:marBottom w:val="0"/>
          <w:divBdr>
            <w:top w:val="none" w:sz="0" w:space="0" w:color="auto"/>
            <w:left w:val="none" w:sz="0" w:space="0" w:color="auto"/>
            <w:bottom w:val="none" w:sz="0" w:space="0" w:color="auto"/>
            <w:right w:val="none" w:sz="0" w:space="0" w:color="auto"/>
          </w:divBdr>
        </w:div>
        <w:div w:id="107358923">
          <w:marLeft w:val="480"/>
          <w:marRight w:val="0"/>
          <w:marTop w:val="0"/>
          <w:marBottom w:val="0"/>
          <w:divBdr>
            <w:top w:val="none" w:sz="0" w:space="0" w:color="auto"/>
            <w:left w:val="none" w:sz="0" w:space="0" w:color="auto"/>
            <w:bottom w:val="none" w:sz="0" w:space="0" w:color="auto"/>
            <w:right w:val="none" w:sz="0" w:space="0" w:color="auto"/>
          </w:divBdr>
        </w:div>
        <w:div w:id="143280011">
          <w:marLeft w:val="480"/>
          <w:marRight w:val="0"/>
          <w:marTop w:val="0"/>
          <w:marBottom w:val="0"/>
          <w:divBdr>
            <w:top w:val="none" w:sz="0" w:space="0" w:color="auto"/>
            <w:left w:val="none" w:sz="0" w:space="0" w:color="auto"/>
            <w:bottom w:val="none" w:sz="0" w:space="0" w:color="auto"/>
            <w:right w:val="none" w:sz="0" w:space="0" w:color="auto"/>
          </w:divBdr>
        </w:div>
        <w:div w:id="189494780">
          <w:marLeft w:val="480"/>
          <w:marRight w:val="0"/>
          <w:marTop w:val="0"/>
          <w:marBottom w:val="0"/>
          <w:divBdr>
            <w:top w:val="none" w:sz="0" w:space="0" w:color="auto"/>
            <w:left w:val="none" w:sz="0" w:space="0" w:color="auto"/>
            <w:bottom w:val="none" w:sz="0" w:space="0" w:color="auto"/>
            <w:right w:val="none" w:sz="0" w:space="0" w:color="auto"/>
          </w:divBdr>
        </w:div>
        <w:div w:id="227344891">
          <w:marLeft w:val="480"/>
          <w:marRight w:val="0"/>
          <w:marTop w:val="0"/>
          <w:marBottom w:val="0"/>
          <w:divBdr>
            <w:top w:val="none" w:sz="0" w:space="0" w:color="auto"/>
            <w:left w:val="none" w:sz="0" w:space="0" w:color="auto"/>
            <w:bottom w:val="none" w:sz="0" w:space="0" w:color="auto"/>
            <w:right w:val="none" w:sz="0" w:space="0" w:color="auto"/>
          </w:divBdr>
        </w:div>
        <w:div w:id="280310633">
          <w:marLeft w:val="480"/>
          <w:marRight w:val="0"/>
          <w:marTop w:val="0"/>
          <w:marBottom w:val="0"/>
          <w:divBdr>
            <w:top w:val="none" w:sz="0" w:space="0" w:color="auto"/>
            <w:left w:val="none" w:sz="0" w:space="0" w:color="auto"/>
            <w:bottom w:val="none" w:sz="0" w:space="0" w:color="auto"/>
            <w:right w:val="none" w:sz="0" w:space="0" w:color="auto"/>
          </w:divBdr>
        </w:div>
        <w:div w:id="299575368">
          <w:marLeft w:val="480"/>
          <w:marRight w:val="0"/>
          <w:marTop w:val="0"/>
          <w:marBottom w:val="0"/>
          <w:divBdr>
            <w:top w:val="none" w:sz="0" w:space="0" w:color="auto"/>
            <w:left w:val="none" w:sz="0" w:space="0" w:color="auto"/>
            <w:bottom w:val="none" w:sz="0" w:space="0" w:color="auto"/>
            <w:right w:val="none" w:sz="0" w:space="0" w:color="auto"/>
          </w:divBdr>
        </w:div>
        <w:div w:id="354691931">
          <w:marLeft w:val="480"/>
          <w:marRight w:val="0"/>
          <w:marTop w:val="0"/>
          <w:marBottom w:val="0"/>
          <w:divBdr>
            <w:top w:val="none" w:sz="0" w:space="0" w:color="auto"/>
            <w:left w:val="none" w:sz="0" w:space="0" w:color="auto"/>
            <w:bottom w:val="none" w:sz="0" w:space="0" w:color="auto"/>
            <w:right w:val="none" w:sz="0" w:space="0" w:color="auto"/>
          </w:divBdr>
        </w:div>
        <w:div w:id="402993881">
          <w:marLeft w:val="480"/>
          <w:marRight w:val="0"/>
          <w:marTop w:val="0"/>
          <w:marBottom w:val="0"/>
          <w:divBdr>
            <w:top w:val="none" w:sz="0" w:space="0" w:color="auto"/>
            <w:left w:val="none" w:sz="0" w:space="0" w:color="auto"/>
            <w:bottom w:val="none" w:sz="0" w:space="0" w:color="auto"/>
            <w:right w:val="none" w:sz="0" w:space="0" w:color="auto"/>
          </w:divBdr>
        </w:div>
        <w:div w:id="434255072">
          <w:marLeft w:val="480"/>
          <w:marRight w:val="0"/>
          <w:marTop w:val="0"/>
          <w:marBottom w:val="0"/>
          <w:divBdr>
            <w:top w:val="none" w:sz="0" w:space="0" w:color="auto"/>
            <w:left w:val="none" w:sz="0" w:space="0" w:color="auto"/>
            <w:bottom w:val="none" w:sz="0" w:space="0" w:color="auto"/>
            <w:right w:val="none" w:sz="0" w:space="0" w:color="auto"/>
          </w:divBdr>
        </w:div>
        <w:div w:id="485635315">
          <w:marLeft w:val="480"/>
          <w:marRight w:val="0"/>
          <w:marTop w:val="0"/>
          <w:marBottom w:val="0"/>
          <w:divBdr>
            <w:top w:val="none" w:sz="0" w:space="0" w:color="auto"/>
            <w:left w:val="none" w:sz="0" w:space="0" w:color="auto"/>
            <w:bottom w:val="none" w:sz="0" w:space="0" w:color="auto"/>
            <w:right w:val="none" w:sz="0" w:space="0" w:color="auto"/>
          </w:divBdr>
        </w:div>
        <w:div w:id="498351048">
          <w:marLeft w:val="480"/>
          <w:marRight w:val="0"/>
          <w:marTop w:val="0"/>
          <w:marBottom w:val="0"/>
          <w:divBdr>
            <w:top w:val="none" w:sz="0" w:space="0" w:color="auto"/>
            <w:left w:val="none" w:sz="0" w:space="0" w:color="auto"/>
            <w:bottom w:val="none" w:sz="0" w:space="0" w:color="auto"/>
            <w:right w:val="none" w:sz="0" w:space="0" w:color="auto"/>
          </w:divBdr>
        </w:div>
        <w:div w:id="565603456">
          <w:marLeft w:val="480"/>
          <w:marRight w:val="0"/>
          <w:marTop w:val="0"/>
          <w:marBottom w:val="0"/>
          <w:divBdr>
            <w:top w:val="none" w:sz="0" w:space="0" w:color="auto"/>
            <w:left w:val="none" w:sz="0" w:space="0" w:color="auto"/>
            <w:bottom w:val="none" w:sz="0" w:space="0" w:color="auto"/>
            <w:right w:val="none" w:sz="0" w:space="0" w:color="auto"/>
          </w:divBdr>
        </w:div>
        <w:div w:id="592084612">
          <w:marLeft w:val="480"/>
          <w:marRight w:val="0"/>
          <w:marTop w:val="0"/>
          <w:marBottom w:val="0"/>
          <w:divBdr>
            <w:top w:val="none" w:sz="0" w:space="0" w:color="auto"/>
            <w:left w:val="none" w:sz="0" w:space="0" w:color="auto"/>
            <w:bottom w:val="none" w:sz="0" w:space="0" w:color="auto"/>
            <w:right w:val="none" w:sz="0" w:space="0" w:color="auto"/>
          </w:divBdr>
        </w:div>
        <w:div w:id="614948284">
          <w:marLeft w:val="480"/>
          <w:marRight w:val="0"/>
          <w:marTop w:val="0"/>
          <w:marBottom w:val="0"/>
          <w:divBdr>
            <w:top w:val="none" w:sz="0" w:space="0" w:color="auto"/>
            <w:left w:val="none" w:sz="0" w:space="0" w:color="auto"/>
            <w:bottom w:val="none" w:sz="0" w:space="0" w:color="auto"/>
            <w:right w:val="none" w:sz="0" w:space="0" w:color="auto"/>
          </w:divBdr>
        </w:div>
        <w:div w:id="620306421">
          <w:marLeft w:val="480"/>
          <w:marRight w:val="0"/>
          <w:marTop w:val="0"/>
          <w:marBottom w:val="0"/>
          <w:divBdr>
            <w:top w:val="none" w:sz="0" w:space="0" w:color="auto"/>
            <w:left w:val="none" w:sz="0" w:space="0" w:color="auto"/>
            <w:bottom w:val="none" w:sz="0" w:space="0" w:color="auto"/>
            <w:right w:val="none" w:sz="0" w:space="0" w:color="auto"/>
          </w:divBdr>
        </w:div>
        <w:div w:id="653097194">
          <w:marLeft w:val="480"/>
          <w:marRight w:val="0"/>
          <w:marTop w:val="0"/>
          <w:marBottom w:val="0"/>
          <w:divBdr>
            <w:top w:val="none" w:sz="0" w:space="0" w:color="auto"/>
            <w:left w:val="none" w:sz="0" w:space="0" w:color="auto"/>
            <w:bottom w:val="none" w:sz="0" w:space="0" w:color="auto"/>
            <w:right w:val="none" w:sz="0" w:space="0" w:color="auto"/>
          </w:divBdr>
        </w:div>
        <w:div w:id="663970356">
          <w:marLeft w:val="480"/>
          <w:marRight w:val="0"/>
          <w:marTop w:val="0"/>
          <w:marBottom w:val="0"/>
          <w:divBdr>
            <w:top w:val="none" w:sz="0" w:space="0" w:color="auto"/>
            <w:left w:val="none" w:sz="0" w:space="0" w:color="auto"/>
            <w:bottom w:val="none" w:sz="0" w:space="0" w:color="auto"/>
            <w:right w:val="none" w:sz="0" w:space="0" w:color="auto"/>
          </w:divBdr>
        </w:div>
        <w:div w:id="706102797">
          <w:marLeft w:val="480"/>
          <w:marRight w:val="0"/>
          <w:marTop w:val="0"/>
          <w:marBottom w:val="0"/>
          <w:divBdr>
            <w:top w:val="none" w:sz="0" w:space="0" w:color="auto"/>
            <w:left w:val="none" w:sz="0" w:space="0" w:color="auto"/>
            <w:bottom w:val="none" w:sz="0" w:space="0" w:color="auto"/>
            <w:right w:val="none" w:sz="0" w:space="0" w:color="auto"/>
          </w:divBdr>
        </w:div>
        <w:div w:id="729620067">
          <w:marLeft w:val="480"/>
          <w:marRight w:val="0"/>
          <w:marTop w:val="0"/>
          <w:marBottom w:val="0"/>
          <w:divBdr>
            <w:top w:val="none" w:sz="0" w:space="0" w:color="auto"/>
            <w:left w:val="none" w:sz="0" w:space="0" w:color="auto"/>
            <w:bottom w:val="none" w:sz="0" w:space="0" w:color="auto"/>
            <w:right w:val="none" w:sz="0" w:space="0" w:color="auto"/>
          </w:divBdr>
        </w:div>
        <w:div w:id="752506691">
          <w:marLeft w:val="480"/>
          <w:marRight w:val="0"/>
          <w:marTop w:val="0"/>
          <w:marBottom w:val="0"/>
          <w:divBdr>
            <w:top w:val="none" w:sz="0" w:space="0" w:color="auto"/>
            <w:left w:val="none" w:sz="0" w:space="0" w:color="auto"/>
            <w:bottom w:val="none" w:sz="0" w:space="0" w:color="auto"/>
            <w:right w:val="none" w:sz="0" w:space="0" w:color="auto"/>
          </w:divBdr>
        </w:div>
        <w:div w:id="879053701">
          <w:marLeft w:val="480"/>
          <w:marRight w:val="0"/>
          <w:marTop w:val="0"/>
          <w:marBottom w:val="0"/>
          <w:divBdr>
            <w:top w:val="none" w:sz="0" w:space="0" w:color="auto"/>
            <w:left w:val="none" w:sz="0" w:space="0" w:color="auto"/>
            <w:bottom w:val="none" w:sz="0" w:space="0" w:color="auto"/>
            <w:right w:val="none" w:sz="0" w:space="0" w:color="auto"/>
          </w:divBdr>
        </w:div>
        <w:div w:id="885946928">
          <w:marLeft w:val="480"/>
          <w:marRight w:val="0"/>
          <w:marTop w:val="0"/>
          <w:marBottom w:val="0"/>
          <w:divBdr>
            <w:top w:val="none" w:sz="0" w:space="0" w:color="auto"/>
            <w:left w:val="none" w:sz="0" w:space="0" w:color="auto"/>
            <w:bottom w:val="none" w:sz="0" w:space="0" w:color="auto"/>
            <w:right w:val="none" w:sz="0" w:space="0" w:color="auto"/>
          </w:divBdr>
        </w:div>
        <w:div w:id="921111784">
          <w:marLeft w:val="480"/>
          <w:marRight w:val="0"/>
          <w:marTop w:val="0"/>
          <w:marBottom w:val="0"/>
          <w:divBdr>
            <w:top w:val="none" w:sz="0" w:space="0" w:color="auto"/>
            <w:left w:val="none" w:sz="0" w:space="0" w:color="auto"/>
            <w:bottom w:val="none" w:sz="0" w:space="0" w:color="auto"/>
            <w:right w:val="none" w:sz="0" w:space="0" w:color="auto"/>
          </w:divBdr>
        </w:div>
        <w:div w:id="931162777">
          <w:marLeft w:val="480"/>
          <w:marRight w:val="0"/>
          <w:marTop w:val="0"/>
          <w:marBottom w:val="0"/>
          <w:divBdr>
            <w:top w:val="none" w:sz="0" w:space="0" w:color="auto"/>
            <w:left w:val="none" w:sz="0" w:space="0" w:color="auto"/>
            <w:bottom w:val="none" w:sz="0" w:space="0" w:color="auto"/>
            <w:right w:val="none" w:sz="0" w:space="0" w:color="auto"/>
          </w:divBdr>
        </w:div>
        <w:div w:id="952711754">
          <w:marLeft w:val="480"/>
          <w:marRight w:val="0"/>
          <w:marTop w:val="0"/>
          <w:marBottom w:val="0"/>
          <w:divBdr>
            <w:top w:val="none" w:sz="0" w:space="0" w:color="auto"/>
            <w:left w:val="none" w:sz="0" w:space="0" w:color="auto"/>
            <w:bottom w:val="none" w:sz="0" w:space="0" w:color="auto"/>
            <w:right w:val="none" w:sz="0" w:space="0" w:color="auto"/>
          </w:divBdr>
        </w:div>
        <w:div w:id="956722371">
          <w:marLeft w:val="480"/>
          <w:marRight w:val="0"/>
          <w:marTop w:val="0"/>
          <w:marBottom w:val="0"/>
          <w:divBdr>
            <w:top w:val="none" w:sz="0" w:space="0" w:color="auto"/>
            <w:left w:val="none" w:sz="0" w:space="0" w:color="auto"/>
            <w:bottom w:val="none" w:sz="0" w:space="0" w:color="auto"/>
            <w:right w:val="none" w:sz="0" w:space="0" w:color="auto"/>
          </w:divBdr>
        </w:div>
        <w:div w:id="974334243">
          <w:marLeft w:val="480"/>
          <w:marRight w:val="0"/>
          <w:marTop w:val="0"/>
          <w:marBottom w:val="0"/>
          <w:divBdr>
            <w:top w:val="none" w:sz="0" w:space="0" w:color="auto"/>
            <w:left w:val="none" w:sz="0" w:space="0" w:color="auto"/>
            <w:bottom w:val="none" w:sz="0" w:space="0" w:color="auto"/>
            <w:right w:val="none" w:sz="0" w:space="0" w:color="auto"/>
          </w:divBdr>
        </w:div>
        <w:div w:id="985205240">
          <w:marLeft w:val="480"/>
          <w:marRight w:val="0"/>
          <w:marTop w:val="0"/>
          <w:marBottom w:val="0"/>
          <w:divBdr>
            <w:top w:val="none" w:sz="0" w:space="0" w:color="auto"/>
            <w:left w:val="none" w:sz="0" w:space="0" w:color="auto"/>
            <w:bottom w:val="none" w:sz="0" w:space="0" w:color="auto"/>
            <w:right w:val="none" w:sz="0" w:space="0" w:color="auto"/>
          </w:divBdr>
        </w:div>
        <w:div w:id="1030035216">
          <w:marLeft w:val="480"/>
          <w:marRight w:val="0"/>
          <w:marTop w:val="0"/>
          <w:marBottom w:val="0"/>
          <w:divBdr>
            <w:top w:val="none" w:sz="0" w:space="0" w:color="auto"/>
            <w:left w:val="none" w:sz="0" w:space="0" w:color="auto"/>
            <w:bottom w:val="none" w:sz="0" w:space="0" w:color="auto"/>
            <w:right w:val="none" w:sz="0" w:space="0" w:color="auto"/>
          </w:divBdr>
        </w:div>
        <w:div w:id="1051228619">
          <w:marLeft w:val="480"/>
          <w:marRight w:val="0"/>
          <w:marTop w:val="0"/>
          <w:marBottom w:val="0"/>
          <w:divBdr>
            <w:top w:val="none" w:sz="0" w:space="0" w:color="auto"/>
            <w:left w:val="none" w:sz="0" w:space="0" w:color="auto"/>
            <w:bottom w:val="none" w:sz="0" w:space="0" w:color="auto"/>
            <w:right w:val="none" w:sz="0" w:space="0" w:color="auto"/>
          </w:divBdr>
        </w:div>
        <w:div w:id="1066417265">
          <w:marLeft w:val="480"/>
          <w:marRight w:val="0"/>
          <w:marTop w:val="0"/>
          <w:marBottom w:val="0"/>
          <w:divBdr>
            <w:top w:val="none" w:sz="0" w:space="0" w:color="auto"/>
            <w:left w:val="none" w:sz="0" w:space="0" w:color="auto"/>
            <w:bottom w:val="none" w:sz="0" w:space="0" w:color="auto"/>
            <w:right w:val="none" w:sz="0" w:space="0" w:color="auto"/>
          </w:divBdr>
        </w:div>
        <w:div w:id="1225603210">
          <w:marLeft w:val="480"/>
          <w:marRight w:val="0"/>
          <w:marTop w:val="0"/>
          <w:marBottom w:val="0"/>
          <w:divBdr>
            <w:top w:val="none" w:sz="0" w:space="0" w:color="auto"/>
            <w:left w:val="none" w:sz="0" w:space="0" w:color="auto"/>
            <w:bottom w:val="none" w:sz="0" w:space="0" w:color="auto"/>
            <w:right w:val="none" w:sz="0" w:space="0" w:color="auto"/>
          </w:divBdr>
        </w:div>
        <w:div w:id="1240678877">
          <w:marLeft w:val="480"/>
          <w:marRight w:val="0"/>
          <w:marTop w:val="0"/>
          <w:marBottom w:val="0"/>
          <w:divBdr>
            <w:top w:val="none" w:sz="0" w:space="0" w:color="auto"/>
            <w:left w:val="none" w:sz="0" w:space="0" w:color="auto"/>
            <w:bottom w:val="none" w:sz="0" w:space="0" w:color="auto"/>
            <w:right w:val="none" w:sz="0" w:space="0" w:color="auto"/>
          </w:divBdr>
        </w:div>
        <w:div w:id="1251308627">
          <w:marLeft w:val="480"/>
          <w:marRight w:val="0"/>
          <w:marTop w:val="0"/>
          <w:marBottom w:val="0"/>
          <w:divBdr>
            <w:top w:val="none" w:sz="0" w:space="0" w:color="auto"/>
            <w:left w:val="none" w:sz="0" w:space="0" w:color="auto"/>
            <w:bottom w:val="none" w:sz="0" w:space="0" w:color="auto"/>
            <w:right w:val="none" w:sz="0" w:space="0" w:color="auto"/>
          </w:divBdr>
        </w:div>
        <w:div w:id="1330601835">
          <w:marLeft w:val="480"/>
          <w:marRight w:val="0"/>
          <w:marTop w:val="0"/>
          <w:marBottom w:val="0"/>
          <w:divBdr>
            <w:top w:val="none" w:sz="0" w:space="0" w:color="auto"/>
            <w:left w:val="none" w:sz="0" w:space="0" w:color="auto"/>
            <w:bottom w:val="none" w:sz="0" w:space="0" w:color="auto"/>
            <w:right w:val="none" w:sz="0" w:space="0" w:color="auto"/>
          </w:divBdr>
        </w:div>
        <w:div w:id="1347364647">
          <w:marLeft w:val="480"/>
          <w:marRight w:val="0"/>
          <w:marTop w:val="0"/>
          <w:marBottom w:val="0"/>
          <w:divBdr>
            <w:top w:val="none" w:sz="0" w:space="0" w:color="auto"/>
            <w:left w:val="none" w:sz="0" w:space="0" w:color="auto"/>
            <w:bottom w:val="none" w:sz="0" w:space="0" w:color="auto"/>
            <w:right w:val="none" w:sz="0" w:space="0" w:color="auto"/>
          </w:divBdr>
        </w:div>
        <w:div w:id="1365324789">
          <w:marLeft w:val="480"/>
          <w:marRight w:val="0"/>
          <w:marTop w:val="0"/>
          <w:marBottom w:val="0"/>
          <w:divBdr>
            <w:top w:val="none" w:sz="0" w:space="0" w:color="auto"/>
            <w:left w:val="none" w:sz="0" w:space="0" w:color="auto"/>
            <w:bottom w:val="none" w:sz="0" w:space="0" w:color="auto"/>
            <w:right w:val="none" w:sz="0" w:space="0" w:color="auto"/>
          </w:divBdr>
        </w:div>
        <w:div w:id="1422292807">
          <w:marLeft w:val="480"/>
          <w:marRight w:val="0"/>
          <w:marTop w:val="0"/>
          <w:marBottom w:val="0"/>
          <w:divBdr>
            <w:top w:val="none" w:sz="0" w:space="0" w:color="auto"/>
            <w:left w:val="none" w:sz="0" w:space="0" w:color="auto"/>
            <w:bottom w:val="none" w:sz="0" w:space="0" w:color="auto"/>
            <w:right w:val="none" w:sz="0" w:space="0" w:color="auto"/>
          </w:divBdr>
        </w:div>
        <w:div w:id="1424451876">
          <w:marLeft w:val="480"/>
          <w:marRight w:val="0"/>
          <w:marTop w:val="0"/>
          <w:marBottom w:val="0"/>
          <w:divBdr>
            <w:top w:val="none" w:sz="0" w:space="0" w:color="auto"/>
            <w:left w:val="none" w:sz="0" w:space="0" w:color="auto"/>
            <w:bottom w:val="none" w:sz="0" w:space="0" w:color="auto"/>
            <w:right w:val="none" w:sz="0" w:space="0" w:color="auto"/>
          </w:divBdr>
        </w:div>
        <w:div w:id="1433890964">
          <w:marLeft w:val="480"/>
          <w:marRight w:val="0"/>
          <w:marTop w:val="0"/>
          <w:marBottom w:val="0"/>
          <w:divBdr>
            <w:top w:val="none" w:sz="0" w:space="0" w:color="auto"/>
            <w:left w:val="none" w:sz="0" w:space="0" w:color="auto"/>
            <w:bottom w:val="none" w:sz="0" w:space="0" w:color="auto"/>
            <w:right w:val="none" w:sz="0" w:space="0" w:color="auto"/>
          </w:divBdr>
        </w:div>
        <w:div w:id="1478643078">
          <w:marLeft w:val="480"/>
          <w:marRight w:val="0"/>
          <w:marTop w:val="0"/>
          <w:marBottom w:val="0"/>
          <w:divBdr>
            <w:top w:val="none" w:sz="0" w:space="0" w:color="auto"/>
            <w:left w:val="none" w:sz="0" w:space="0" w:color="auto"/>
            <w:bottom w:val="none" w:sz="0" w:space="0" w:color="auto"/>
            <w:right w:val="none" w:sz="0" w:space="0" w:color="auto"/>
          </w:divBdr>
        </w:div>
        <w:div w:id="1531071511">
          <w:marLeft w:val="480"/>
          <w:marRight w:val="0"/>
          <w:marTop w:val="0"/>
          <w:marBottom w:val="0"/>
          <w:divBdr>
            <w:top w:val="none" w:sz="0" w:space="0" w:color="auto"/>
            <w:left w:val="none" w:sz="0" w:space="0" w:color="auto"/>
            <w:bottom w:val="none" w:sz="0" w:space="0" w:color="auto"/>
            <w:right w:val="none" w:sz="0" w:space="0" w:color="auto"/>
          </w:divBdr>
        </w:div>
        <w:div w:id="1549685509">
          <w:marLeft w:val="480"/>
          <w:marRight w:val="0"/>
          <w:marTop w:val="0"/>
          <w:marBottom w:val="0"/>
          <w:divBdr>
            <w:top w:val="none" w:sz="0" w:space="0" w:color="auto"/>
            <w:left w:val="none" w:sz="0" w:space="0" w:color="auto"/>
            <w:bottom w:val="none" w:sz="0" w:space="0" w:color="auto"/>
            <w:right w:val="none" w:sz="0" w:space="0" w:color="auto"/>
          </w:divBdr>
        </w:div>
        <w:div w:id="1552421298">
          <w:marLeft w:val="480"/>
          <w:marRight w:val="0"/>
          <w:marTop w:val="0"/>
          <w:marBottom w:val="0"/>
          <w:divBdr>
            <w:top w:val="none" w:sz="0" w:space="0" w:color="auto"/>
            <w:left w:val="none" w:sz="0" w:space="0" w:color="auto"/>
            <w:bottom w:val="none" w:sz="0" w:space="0" w:color="auto"/>
            <w:right w:val="none" w:sz="0" w:space="0" w:color="auto"/>
          </w:divBdr>
        </w:div>
        <w:div w:id="1578436552">
          <w:marLeft w:val="480"/>
          <w:marRight w:val="0"/>
          <w:marTop w:val="0"/>
          <w:marBottom w:val="0"/>
          <w:divBdr>
            <w:top w:val="none" w:sz="0" w:space="0" w:color="auto"/>
            <w:left w:val="none" w:sz="0" w:space="0" w:color="auto"/>
            <w:bottom w:val="none" w:sz="0" w:space="0" w:color="auto"/>
            <w:right w:val="none" w:sz="0" w:space="0" w:color="auto"/>
          </w:divBdr>
        </w:div>
        <w:div w:id="1591158317">
          <w:marLeft w:val="480"/>
          <w:marRight w:val="0"/>
          <w:marTop w:val="0"/>
          <w:marBottom w:val="0"/>
          <w:divBdr>
            <w:top w:val="none" w:sz="0" w:space="0" w:color="auto"/>
            <w:left w:val="none" w:sz="0" w:space="0" w:color="auto"/>
            <w:bottom w:val="none" w:sz="0" w:space="0" w:color="auto"/>
            <w:right w:val="none" w:sz="0" w:space="0" w:color="auto"/>
          </w:divBdr>
        </w:div>
        <w:div w:id="1634670905">
          <w:marLeft w:val="480"/>
          <w:marRight w:val="0"/>
          <w:marTop w:val="0"/>
          <w:marBottom w:val="0"/>
          <w:divBdr>
            <w:top w:val="none" w:sz="0" w:space="0" w:color="auto"/>
            <w:left w:val="none" w:sz="0" w:space="0" w:color="auto"/>
            <w:bottom w:val="none" w:sz="0" w:space="0" w:color="auto"/>
            <w:right w:val="none" w:sz="0" w:space="0" w:color="auto"/>
          </w:divBdr>
        </w:div>
        <w:div w:id="1701929707">
          <w:marLeft w:val="480"/>
          <w:marRight w:val="0"/>
          <w:marTop w:val="0"/>
          <w:marBottom w:val="0"/>
          <w:divBdr>
            <w:top w:val="none" w:sz="0" w:space="0" w:color="auto"/>
            <w:left w:val="none" w:sz="0" w:space="0" w:color="auto"/>
            <w:bottom w:val="none" w:sz="0" w:space="0" w:color="auto"/>
            <w:right w:val="none" w:sz="0" w:space="0" w:color="auto"/>
          </w:divBdr>
        </w:div>
        <w:div w:id="1788044636">
          <w:marLeft w:val="480"/>
          <w:marRight w:val="0"/>
          <w:marTop w:val="0"/>
          <w:marBottom w:val="0"/>
          <w:divBdr>
            <w:top w:val="none" w:sz="0" w:space="0" w:color="auto"/>
            <w:left w:val="none" w:sz="0" w:space="0" w:color="auto"/>
            <w:bottom w:val="none" w:sz="0" w:space="0" w:color="auto"/>
            <w:right w:val="none" w:sz="0" w:space="0" w:color="auto"/>
          </w:divBdr>
        </w:div>
        <w:div w:id="1790775418">
          <w:marLeft w:val="480"/>
          <w:marRight w:val="0"/>
          <w:marTop w:val="0"/>
          <w:marBottom w:val="0"/>
          <w:divBdr>
            <w:top w:val="none" w:sz="0" w:space="0" w:color="auto"/>
            <w:left w:val="none" w:sz="0" w:space="0" w:color="auto"/>
            <w:bottom w:val="none" w:sz="0" w:space="0" w:color="auto"/>
            <w:right w:val="none" w:sz="0" w:space="0" w:color="auto"/>
          </w:divBdr>
        </w:div>
        <w:div w:id="1830825592">
          <w:marLeft w:val="480"/>
          <w:marRight w:val="0"/>
          <w:marTop w:val="0"/>
          <w:marBottom w:val="0"/>
          <w:divBdr>
            <w:top w:val="none" w:sz="0" w:space="0" w:color="auto"/>
            <w:left w:val="none" w:sz="0" w:space="0" w:color="auto"/>
            <w:bottom w:val="none" w:sz="0" w:space="0" w:color="auto"/>
            <w:right w:val="none" w:sz="0" w:space="0" w:color="auto"/>
          </w:divBdr>
        </w:div>
        <w:div w:id="1957831219">
          <w:marLeft w:val="480"/>
          <w:marRight w:val="0"/>
          <w:marTop w:val="0"/>
          <w:marBottom w:val="0"/>
          <w:divBdr>
            <w:top w:val="none" w:sz="0" w:space="0" w:color="auto"/>
            <w:left w:val="none" w:sz="0" w:space="0" w:color="auto"/>
            <w:bottom w:val="none" w:sz="0" w:space="0" w:color="auto"/>
            <w:right w:val="none" w:sz="0" w:space="0" w:color="auto"/>
          </w:divBdr>
        </w:div>
        <w:div w:id="1958024353">
          <w:marLeft w:val="480"/>
          <w:marRight w:val="0"/>
          <w:marTop w:val="0"/>
          <w:marBottom w:val="0"/>
          <w:divBdr>
            <w:top w:val="none" w:sz="0" w:space="0" w:color="auto"/>
            <w:left w:val="none" w:sz="0" w:space="0" w:color="auto"/>
            <w:bottom w:val="none" w:sz="0" w:space="0" w:color="auto"/>
            <w:right w:val="none" w:sz="0" w:space="0" w:color="auto"/>
          </w:divBdr>
        </w:div>
        <w:div w:id="2013484120">
          <w:marLeft w:val="480"/>
          <w:marRight w:val="0"/>
          <w:marTop w:val="0"/>
          <w:marBottom w:val="0"/>
          <w:divBdr>
            <w:top w:val="none" w:sz="0" w:space="0" w:color="auto"/>
            <w:left w:val="none" w:sz="0" w:space="0" w:color="auto"/>
            <w:bottom w:val="none" w:sz="0" w:space="0" w:color="auto"/>
            <w:right w:val="none" w:sz="0" w:space="0" w:color="auto"/>
          </w:divBdr>
        </w:div>
        <w:div w:id="2072922294">
          <w:marLeft w:val="480"/>
          <w:marRight w:val="0"/>
          <w:marTop w:val="0"/>
          <w:marBottom w:val="0"/>
          <w:divBdr>
            <w:top w:val="none" w:sz="0" w:space="0" w:color="auto"/>
            <w:left w:val="none" w:sz="0" w:space="0" w:color="auto"/>
            <w:bottom w:val="none" w:sz="0" w:space="0" w:color="auto"/>
            <w:right w:val="none" w:sz="0" w:space="0" w:color="auto"/>
          </w:divBdr>
        </w:div>
        <w:div w:id="2093233898">
          <w:marLeft w:val="480"/>
          <w:marRight w:val="0"/>
          <w:marTop w:val="0"/>
          <w:marBottom w:val="0"/>
          <w:divBdr>
            <w:top w:val="none" w:sz="0" w:space="0" w:color="auto"/>
            <w:left w:val="none" w:sz="0" w:space="0" w:color="auto"/>
            <w:bottom w:val="none" w:sz="0" w:space="0" w:color="auto"/>
            <w:right w:val="none" w:sz="0" w:space="0" w:color="auto"/>
          </w:divBdr>
        </w:div>
        <w:div w:id="2138595908">
          <w:marLeft w:val="480"/>
          <w:marRight w:val="0"/>
          <w:marTop w:val="0"/>
          <w:marBottom w:val="0"/>
          <w:divBdr>
            <w:top w:val="none" w:sz="0" w:space="0" w:color="auto"/>
            <w:left w:val="none" w:sz="0" w:space="0" w:color="auto"/>
            <w:bottom w:val="none" w:sz="0" w:space="0" w:color="auto"/>
            <w:right w:val="none" w:sz="0" w:space="0" w:color="auto"/>
          </w:divBdr>
        </w:div>
      </w:divsChild>
    </w:div>
    <w:div w:id="707947256">
      <w:bodyDiv w:val="1"/>
      <w:marLeft w:val="0"/>
      <w:marRight w:val="0"/>
      <w:marTop w:val="0"/>
      <w:marBottom w:val="0"/>
      <w:divBdr>
        <w:top w:val="none" w:sz="0" w:space="0" w:color="auto"/>
        <w:left w:val="none" w:sz="0" w:space="0" w:color="auto"/>
        <w:bottom w:val="none" w:sz="0" w:space="0" w:color="auto"/>
        <w:right w:val="none" w:sz="0" w:space="0" w:color="auto"/>
      </w:divBdr>
      <w:divsChild>
        <w:div w:id="20787981">
          <w:marLeft w:val="480"/>
          <w:marRight w:val="0"/>
          <w:marTop w:val="0"/>
          <w:marBottom w:val="0"/>
          <w:divBdr>
            <w:top w:val="none" w:sz="0" w:space="0" w:color="auto"/>
            <w:left w:val="none" w:sz="0" w:space="0" w:color="auto"/>
            <w:bottom w:val="none" w:sz="0" w:space="0" w:color="auto"/>
            <w:right w:val="none" w:sz="0" w:space="0" w:color="auto"/>
          </w:divBdr>
        </w:div>
        <w:div w:id="20978789">
          <w:marLeft w:val="480"/>
          <w:marRight w:val="0"/>
          <w:marTop w:val="0"/>
          <w:marBottom w:val="0"/>
          <w:divBdr>
            <w:top w:val="none" w:sz="0" w:space="0" w:color="auto"/>
            <w:left w:val="none" w:sz="0" w:space="0" w:color="auto"/>
            <w:bottom w:val="none" w:sz="0" w:space="0" w:color="auto"/>
            <w:right w:val="none" w:sz="0" w:space="0" w:color="auto"/>
          </w:divBdr>
        </w:div>
        <w:div w:id="23092843">
          <w:marLeft w:val="480"/>
          <w:marRight w:val="0"/>
          <w:marTop w:val="0"/>
          <w:marBottom w:val="0"/>
          <w:divBdr>
            <w:top w:val="none" w:sz="0" w:space="0" w:color="auto"/>
            <w:left w:val="none" w:sz="0" w:space="0" w:color="auto"/>
            <w:bottom w:val="none" w:sz="0" w:space="0" w:color="auto"/>
            <w:right w:val="none" w:sz="0" w:space="0" w:color="auto"/>
          </w:divBdr>
        </w:div>
        <w:div w:id="27263242">
          <w:marLeft w:val="480"/>
          <w:marRight w:val="0"/>
          <w:marTop w:val="0"/>
          <w:marBottom w:val="0"/>
          <w:divBdr>
            <w:top w:val="none" w:sz="0" w:space="0" w:color="auto"/>
            <w:left w:val="none" w:sz="0" w:space="0" w:color="auto"/>
            <w:bottom w:val="none" w:sz="0" w:space="0" w:color="auto"/>
            <w:right w:val="none" w:sz="0" w:space="0" w:color="auto"/>
          </w:divBdr>
        </w:div>
        <w:div w:id="110131740">
          <w:marLeft w:val="480"/>
          <w:marRight w:val="0"/>
          <w:marTop w:val="0"/>
          <w:marBottom w:val="0"/>
          <w:divBdr>
            <w:top w:val="none" w:sz="0" w:space="0" w:color="auto"/>
            <w:left w:val="none" w:sz="0" w:space="0" w:color="auto"/>
            <w:bottom w:val="none" w:sz="0" w:space="0" w:color="auto"/>
            <w:right w:val="none" w:sz="0" w:space="0" w:color="auto"/>
          </w:divBdr>
        </w:div>
        <w:div w:id="143007368">
          <w:marLeft w:val="480"/>
          <w:marRight w:val="0"/>
          <w:marTop w:val="0"/>
          <w:marBottom w:val="0"/>
          <w:divBdr>
            <w:top w:val="none" w:sz="0" w:space="0" w:color="auto"/>
            <w:left w:val="none" w:sz="0" w:space="0" w:color="auto"/>
            <w:bottom w:val="none" w:sz="0" w:space="0" w:color="auto"/>
            <w:right w:val="none" w:sz="0" w:space="0" w:color="auto"/>
          </w:divBdr>
        </w:div>
        <w:div w:id="153878802">
          <w:marLeft w:val="480"/>
          <w:marRight w:val="0"/>
          <w:marTop w:val="0"/>
          <w:marBottom w:val="0"/>
          <w:divBdr>
            <w:top w:val="none" w:sz="0" w:space="0" w:color="auto"/>
            <w:left w:val="none" w:sz="0" w:space="0" w:color="auto"/>
            <w:bottom w:val="none" w:sz="0" w:space="0" w:color="auto"/>
            <w:right w:val="none" w:sz="0" w:space="0" w:color="auto"/>
          </w:divBdr>
        </w:div>
        <w:div w:id="159582679">
          <w:marLeft w:val="480"/>
          <w:marRight w:val="0"/>
          <w:marTop w:val="0"/>
          <w:marBottom w:val="0"/>
          <w:divBdr>
            <w:top w:val="none" w:sz="0" w:space="0" w:color="auto"/>
            <w:left w:val="none" w:sz="0" w:space="0" w:color="auto"/>
            <w:bottom w:val="none" w:sz="0" w:space="0" w:color="auto"/>
            <w:right w:val="none" w:sz="0" w:space="0" w:color="auto"/>
          </w:divBdr>
        </w:div>
        <w:div w:id="181166369">
          <w:marLeft w:val="480"/>
          <w:marRight w:val="0"/>
          <w:marTop w:val="0"/>
          <w:marBottom w:val="0"/>
          <w:divBdr>
            <w:top w:val="none" w:sz="0" w:space="0" w:color="auto"/>
            <w:left w:val="none" w:sz="0" w:space="0" w:color="auto"/>
            <w:bottom w:val="none" w:sz="0" w:space="0" w:color="auto"/>
            <w:right w:val="none" w:sz="0" w:space="0" w:color="auto"/>
          </w:divBdr>
        </w:div>
        <w:div w:id="244339860">
          <w:marLeft w:val="480"/>
          <w:marRight w:val="0"/>
          <w:marTop w:val="0"/>
          <w:marBottom w:val="0"/>
          <w:divBdr>
            <w:top w:val="none" w:sz="0" w:space="0" w:color="auto"/>
            <w:left w:val="none" w:sz="0" w:space="0" w:color="auto"/>
            <w:bottom w:val="none" w:sz="0" w:space="0" w:color="auto"/>
            <w:right w:val="none" w:sz="0" w:space="0" w:color="auto"/>
          </w:divBdr>
        </w:div>
        <w:div w:id="266273374">
          <w:marLeft w:val="480"/>
          <w:marRight w:val="0"/>
          <w:marTop w:val="0"/>
          <w:marBottom w:val="0"/>
          <w:divBdr>
            <w:top w:val="none" w:sz="0" w:space="0" w:color="auto"/>
            <w:left w:val="none" w:sz="0" w:space="0" w:color="auto"/>
            <w:bottom w:val="none" w:sz="0" w:space="0" w:color="auto"/>
            <w:right w:val="none" w:sz="0" w:space="0" w:color="auto"/>
          </w:divBdr>
        </w:div>
        <w:div w:id="273439627">
          <w:marLeft w:val="480"/>
          <w:marRight w:val="0"/>
          <w:marTop w:val="0"/>
          <w:marBottom w:val="0"/>
          <w:divBdr>
            <w:top w:val="none" w:sz="0" w:space="0" w:color="auto"/>
            <w:left w:val="none" w:sz="0" w:space="0" w:color="auto"/>
            <w:bottom w:val="none" w:sz="0" w:space="0" w:color="auto"/>
            <w:right w:val="none" w:sz="0" w:space="0" w:color="auto"/>
          </w:divBdr>
        </w:div>
        <w:div w:id="285429920">
          <w:marLeft w:val="480"/>
          <w:marRight w:val="0"/>
          <w:marTop w:val="0"/>
          <w:marBottom w:val="0"/>
          <w:divBdr>
            <w:top w:val="none" w:sz="0" w:space="0" w:color="auto"/>
            <w:left w:val="none" w:sz="0" w:space="0" w:color="auto"/>
            <w:bottom w:val="none" w:sz="0" w:space="0" w:color="auto"/>
            <w:right w:val="none" w:sz="0" w:space="0" w:color="auto"/>
          </w:divBdr>
        </w:div>
        <w:div w:id="320038622">
          <w:marLeft w:val="480"/>
          <w:marRight w:val="0"/>
          <w:marTop w:val="0"/>
          <w:marBottom w:val="0"/>
          <w:divBdr>
            <w:top w:val="none" w:sz="0" w:space="0" w:color="auto"/>
            <w:left w:val="none" w:sz="0" w:space="0" w:color="auto"/>
            <w:bottom w:val="none" w:sz="0" w:space="0" w:color="auto"/>
            <w:right w:val="none" w:sz="0" w:space="0" w:color="auto"/>
          </w:divBdr>
        </w:div>
        <w:div w:id="344092179">
          <w:marLeft w:val="480"/>
          <w:marRight w:val="0"/>
          <w:marTop w:val="0"/>
          <w:marBottom w:val="0"/>
          <w:divBdr>
            <w:top w:val="none" w:sz="0" w:space="0" w:color="auto"/>
            <w:left w:val="none" w:sz="0" w:space="0" w:color="auto"/>
            <w:bottom w:val="none" w:sz="0" w:space="0" w:color="auto"/>
            <w:right w:val="none" w:sz="0" w:space="0" w:color="auto"/>
          </w:divBdr>
        </w:div>
        <w:div w:id="350225560">
          <w:marLeft w:val="480"/>
          <w:marRight w:val="0"/>
          <w:marTop w:val="0"/>
          <w:marBottom w:val="0"/>
          <w:divBdr>
            <w:top w:val="none" w:sz="0" w:space="0" w:color="auto"/>
            <w:left w:val="none" w:sz="0" w:space="0" w:color="auto"/>
            <w:bottom w:val="none" w:sz="0" w:space="0" w:color="auto"/>
            <w:right w:val="none" w:sz="0" w:space="0" w:color="auto"/>
          </w:divBdr>
        </w:div>
        <w:div w:id="361369523">
          <w:marLeft w:val="480"/>
          <w:marRight w:val="0"/>
          <w:marTop w:val="0"/>
          <w:marBottom w:val="0"/>
          <w:divBdr>
            <w:top w:val="none" w:sz="0" w:space="0" w:color="auto"/>
            <w:left w:val="none" w:sz="0" w:space="0" w:color="auto"/>
            <w:bottom w:val="none" w:sz="0" w:space="0" w:color="auto"/>
            <w:right w:val="none" w:sz="0" w:space="0" w:color="auto"/>
          </w:divBdr>
        </w:div>
        <w:div w:id="379206613">
          <w:marLeft w:val="480"/>
          <w:marRight w:val="0"/>
          <w:marTop w:val="0"/>
          <w:marBottom w:val="0"/>
          <w:divBdr>
            <w:top w:val="none" w:sz="0" w:space="0" w:color="auto"/>
            <w:left w:val="none" w:sz="0" w:space="0" w:color="auto"/>
            <w:bottom w:val="none" w:sz="0" w:space="0" w:color="auto"/>
            <w:right w:val="none" w:sz="0" w:space="0" w:color="auto"/>
          </w:divBdr>
        </w:div>
        <w:div w:id="408426422">
          <w:marLeft w:val="480"/>
          <w:marRight w:val="0"/>
          <w:marTop w:val="0"/>
          <w:marBottom w:val="0"/>
          <w:divBdr>
            <w:top w:val="none" w:sz="0" w:space="0" w:color="auto"/>
            <w:left w:val="none" w:sz="0" w:space="0" w:color="auto"/>
            <w:bottom w:val="none" w:sz="0" w:space="0" w:color="auto"/>
            <w:right w:val="none" w:sz="0" w:space="0" w:color="auto"/>
          </w:divBdr>
        </w:div>
        <w:div w:id="439375096">
          <w:marLeft w:val="480"/>
          <w:marRight w:val="0"/>
          <w:marTop w:val="0"/>
          <w:marBottom w:val="0"/>
          <w:divBdr>
            <w:top w:val="none" w:sz="0" w:space="0" w:color="auto"/>
            <w:left w:val="none" w:sz="0" w:space="0" w:color="auto"/>
            <w:bottom w:val="none" w:sz="0" w:space="0" w:color="auto"/>
            <w:right w:val="none" w:sz="0" w:space="0" w:color="auto"/>
          </w:divBdr>
        </w:div>
        <w:div w:id="474955418">
          <w:marLeft w:val="480"/>
          <w:marRight w:val="0"/>
          <w:marTop w:val="0"/>
          <w:marBottom w:val="0"/>
          <w:divBdr>
            <w:top w:val="none" w:sz="0" w:space="0" w:color="auto"/>
            <w:left w:val="none" w:sz="0" w:space="0" w:color="auto"/>
            <w:bottom w:val="none" w:sz="0" w:space="0" w:color="auto"/>
            <w:right w:val="none" w:sz="0" w:space="0" w:color="auto"/>
          </w:divBdr>
        </w:div>
        <w:div w:id="620066768">
          <w:marLeft w:val="480"/>
          <w:marRight w:val="0"/>
          <w:marTop w:val="0"/>
          <w:marBottom w:val="0"/>
          <w:divBdr>
            <w:top w:val="none" w:sz="0" w:space="0" w:color="auto"/>
            <w:left w:val="none" w:sz="0" w:space="0" w:color="auto"/>
            <w:bottom w:val="none" w:sz="0" w:space="0" w:color="auto"/>
            <w:right w:val="none" w:sz="0" w:space="0" w:color="auto"/>
          </w:divBdr>
        </w:div>
        <w:div w:id="629281620">
          <w:marLeft w:val="480"/>
          <w:marRight w:val="0"/>
          <w:marTop w:val="0"/>
          <w:marBottom w:val="0"/>
          <w:divBdr>
            <w:top w:val="none" w:sz="0" w:space="0" w:color="auto"/>
            <w:left w:val="none" w:sz="0" w:space="0" w:color="auto"/>
            <w:bottom w:val="none" w:sz="0" w:space="0" w:color="auto"/>
            <w:right w:val="none" w:sz="0" w:space="0" w:color="auto"/>
          </w:divBdr>
        </w:div>
        <w:div w:id="672336910">
          <w:marLeft w:val="480"/>
          <w:marRight w:val="0"/>
          <w:marTop w:val="0"/>
          <w:marBottom w:val="0"/>
          <w:divBdr>
            <w:top w:val="none" w:sz="0" w:space="0" w:color="auto"/>
            <w:left w:val="none" w:sz="0" w:space="0" w:color="auto"/>
            <w:bottom w:val="none" w:sz="0" w:space="0" w:color="auto"/>
            <w:right w:val="none" w:sz="0" w:space="0" w:color="auto"/>
          </w:divBdr>
        </w:div>
        <w:div w:id="755786577">
          <w:marLeft w:val="480"/>
          <w:marRight w:val="0"/>
          <w:marTop w:val="0"/>
          <w:marBottom w:val="0"/>
          <w:divBdr>
            <w:top w:val="none" w:sz="0" w:space="0" w:color="auto"/>
            <w:left w:val="none" w:sz="0" w:space="0" w:color="auto"/>
            <w:bottom w:val="none" w:sz="0" w:space="0" w:color="auto"/>
            <w:right w:val="none" w:sz="0" w:space="0" w:color="auto"/>
          </w:divBdr>
        </w:div>
        <w:div w:id="775637893">
          <w:marLeft w:val="480"/>
          <w:marRight w:val="0"/>
          <w:marTop w:val="0"/>
          <w:marBottom w:val="0"/>
          <w:divBdr>
            <w:top w:val="none" w:sz="0" w:space="0" w:color="auto"/>
            <w:left w:val="none" w:sz="0" w:space="0" w:color="auto"/>
            <w:bottom w:val="none" w:sz="0" w:space="0" w:color="auto"/>
            <w:right w:val="none" w:sz="0" w:space="0" w:color="auto"/>
          </w:divBdr>
        </w:div>
        <w:div w:id="806899656">
          <w:marLeft w:val="480"/>
          <w:marRight w:val="0"/>
          <w:marTop w:val="0"/>
          <w:marBottom w:val="0"/>
          <w:divBdr>
            <w:top w:val="none" w:sz="0" w:space="0" w:color="auto"/>
            <w:left w:val="none" w:sz="0" w:space="0" w:color="auto"/>
            <w:bottom w:val="none" w:sz="0" w:space="0" w:color="auto"/>
            <w:right w:val="none" w:sz="0" w:space="0" w:color="auto"/>
          </w:divBdr>
        </w:div>
        <w:div w:id="864908877">
          <w:marLeft w:val="480"/>
          <w:marRight w:val="0"/>
          <w:marTop w:val="0"/>
          <w:marBottom w:val="0"/>
          <w:divBdr>
            <w:top w:val="none" w:sz="0" w:space="0" w:color="auto"/>
            <w:left w:val="none" w:sz="0" w:space="0" w:color="auto"/>
            <w:bottom w:val="none" w:sz="0" w:space="0" w:color="auto"/>
            <w:right w:val="none" w:sz="0" w:space="0" w:color="auto"/>
          </w:divBdr>
        </w:div>
        <w:div w:id="951135694">
          <w:marLeft w:val="480"/>
          <w:marRight w:val="0"/>
          <w:marTop w:val="0"/>
          <w:marBottom w:val="0"/>
          <w:divBdr>
            <w:top w:val="none" w:sz="0" w:space="0" w:color="auto"/>
            <w:left w:val="none" w:sz="0" w:space="0" w:color="auto"/>
            <w:bottom w:val="none" w:sz="0" w:space="0" w:color="auto"/>
            <w:right w:val="none" w:sz="0" w:space="0" w:color="auto"/>
          </w:divBdr>
        </w:div>
        <w:div w:id="1167091318">
          <w:marLeft w:val="480"/>
          <w:marRight w:val="0"/>
          <w:marTop w:val="0"/>
          <w:marBottom w:val="0"/>
          <w:divBdr>
            <w:top w:val="none" w:sz="0" w:space="0" w:color="auto"/>
            <w:left w:val="none" w:sz="0" w:space="0" w:color="auto"/>
            <w:bottom w:val="none" w:sz="0" w:space="0" w:color="auto"/>
            <w:right w:val="none" w:sz="0" w:space="0" w:color="auto"/>
          </w:divBdr>
        </w:div>
        <w:div w:id="1187676005">
          <w:marLeft w:val="480"/>
          <w:marRight w:val="0"/>
          <w:marTop w:val="0"/>
          <w:marBottom w:val="0"/>
          <w:divBdr>
            <w:top w:val="none" w:sz="0" w:space="0" w:color="auto"/>
            <w:left w:val="none" w:sz="0" w:space="0" w:color="auto"/>
            <w:bottom w:val="none" w:sz="0" w:space="0" w:color="auto"/>
            <w:right w:val="none" w:sz="0" w:space="0" w:color="auto"/>
          </w:divBdr>
        </w:div>
        <w:div w:id="1190139803">
          <w:marLeft w:val="480"/>
          <w:marRight w:val="0"/>
          <w:marTop w:val="0"/>
          <w:marBottom w:val="0"/>
          <w:divBdr>
            <w:top w:val="none" w:sz="0" w:space="0" w:color="auto"/>
            <w:left w:val="none" w:sz="0" w:space="0" w:color="auto"/>
            <w:bottom w:val="none" w:sz="0" w:space="0" w:color="auto"/>
            <w:right w:val="none" w:sz="0" w:space="0" w:color="auto"/>
          </w:divBdr>
        </w:div>
        <w:div w:id="1243947229">
          <w:marLeft w:val="480"/>
          <w:marRight w:val="0"/>
          <w:marTop w:val="0"/>
          <w:marBottom w:val="0"/>
          <w:divBdr>
            <w:top w:val="none" w:sz="0" w:space="0" w:color="auto"/>
            <w:left w:val="none" w:sz="0" w:space="0" w:color="auto"/>
            <w:bottom w:val="none" w:sz="0" w:space="0" w:color="auto"/>
            <w:right w:val="none" w:sz="0" w:space="0" w:color="auto"/>
          </w:divBdr>
        </w:div>
        <w:div w:id="1251087305">
          <w:marLeft w:val="480"/>
          <w:marRight w:val="0"/>
          <w:marTop w:val="0"/>
          <w:marBottom w:val="0"/>
          <w:divBdr>
            <w:top w:val="none" w:sz="0" w:space="0" w:color="auto"/>
            <w:left w:val="none" w:sz="0" w:space="0" w:color="auto"/>
            <w:bottom w:val="none" w:sz="0" w:space="0" w:color="auto"/>
            <w:right w:val="none" w:sz="0" w:space="0" w:color="auto"/>
          </w:divBdr>
        </w:div>
        <w:div w:id="1261373440">
          <w:marLeft w:val="480"/>
          <w:marRight w:val="0"/>
          <w:marTop w:val="0"/>
          <w:marBottom w:val="0"/>
          <w:divBdr>
            <w:top w:val="none" w:sz="0" w:space="0" w:color="auto"/>
            <w:left w:val="none" w:sz="0" w:space="0" w:color="auto"/>
            <w:bottom w:val="none" w:sz="0" w:space="0" w:color="auto"/>
            <w:right w:val="none" w:sz="0" w:space="0" w:color="auto"/>
          </w:divBdr>
        </w:div>
        <w:div w:id="1313019055">
          <w:marLeft w:val="480"/>
          <w:marRight w:val="0"/>
          <w:marTop w:val="0"/>
          <w:marBottom w:val="0"/>
          <w:divBdr>
            <w:top w:val="none" w:sz="0" w:space="0" w:color="auto"/>
            <w:left w:val="none" w:sz="0" w:space="0" w:color="auto"/>
            <w:bottom w:val="none" w:sz="0" w:space="0" w:color="auto"/>
            <w:right w:val="none" w:sz="0" w:space="0" w:color="auto"/>
          </w:divBdr>
        </w:div>
        <w:div w:id="1319189822">
          <w:marLeft w:val="480"/>
          <w:marRight w:val="0"/>
          <w:marTop w:val="0"/>
          <w:marBottom w:val="0"/>
          <w:divBdr>
            <w:top w:val="none" w:sz="0" w:space="0" w:color="auto"/>
            <w:left w:val="none" w:sz="0" w:space="0" w:color="auto"/>
            <w:bottom w:val="none" w:sz="0" w:space="0" w:color="auto"/>
            <w:right w:val="none" w:sz="0" w:space="0" w:color="auto"/>
          </w:divBdr>
        </w:div>
        <w:div w:id="1358847897">
          <w:marLeft w:val="480"/>
          <w:marRight w:val="0"/>
          <w:marTop w:val="0"/>
          <w:marBottom w:val="0"/>
          <w:divBdr>
            <w:top w:val="none" w:sz="0" w:space="0" w:color="auto"/>
            <w:left w:val="none" w:sz="0" w:space="0" w:color="auto"/>
            <w:bottom w:val="none" w:sz="0" w:space="0" w:color="auto"/>
            <w:right w:val="none" w:sz="0" w:space="0" w:color="auto"/>
          </w:divBdr>
        </w:div>
        <w:div w:id="1375542543">
          <w:marLeft w:val="480"/>
          <w:marRight w:val="0"/>
          <w:marTop w:val="0"/>
          <w:marBottom w:val="0"/>
          <w:divBdr>
            <w:top w:val="none" w:sz="0" w:space="0" w:color="auto"/>
            <w:left w:val="none" w:sz="0" w:space="0" w:color="auto"/>
            <w:bottom w:val="none" w:sz="0" w:space="0" w:color="auto"/>
            <w:right w:val="none" w:sz="0" w:space="0" w:color="auto"/>
          </w:divBdr>
        </w:div>
        <w:div w:id="1427924373">
          <w:marLeft w:val="480"/>
          <w:marRight w:val="0"/>
          <w:marTop w:val="0"/>
          <w:marBottom w:val="0"/>
          <w:divBdr>
            <w:top w:val="none" w:sz="0" w:space="0" w:color="auto"/>
            <w:left w:val="none" w:sz="0" w:space="0" w:color="auto"/>
            <w:bottom w:val="none" w:sz="0" w:space="0" w:color="auto"/>
            <w:right w:val="none" w:sz="0" w:space="0" w:color="auto"/>
          </w:divBdr>
        </w:div>
        <w:div w:id="1429962361">
          <w:marLeft w:val="480"/>
          <w:marRight w:val="0"/>
          <w:marTop w:val="0"/>
          <w:marBottom w:val="0"/>
          <w:divBdr>
            <w:top w:val="none" w:sz="0" w:space="0" w:color="auto"/>
            <w:left w:val="none" w:sz="0" w:space="0" w:color="auto"/>
            <w:bottom w:val="none" w:sz="0" w:space="0" w:color="auto"/>
            <w:right w:val="none" w:sz="0" w:space="0" w:color="auto"/>
          </w:divBdr>
        </w:div>
        <w:div w:id="1440446990">
          <w:marLeft w:val="480"/>
          <w:marRight w:val="0"/>
          <w:marTop w:val="0"/>
          <w:marBottom w:val="0"/>
          <w:divBdr>
            <w:top w:val="none" w:sz="0" w:space="0" w:color="auto"/>
            <w:left w:val="none" w:sz="0" w:space="0" w:color="auto"/>
            <w:bottom w:val="none" w:sz="0" w:space="0" w:color="auto"/>
            <w:right w:val="none" w:sz="0" w:space="0" w:color="auto"/>
          </w:divBdr>
        </w:div>
        <w:div w:id="1451508227">
          <w:marLeft w:val="480"/>
          <w:marRight w:val="0"/>
          <w:marTop w:val="0"/>
          <w:marBottom w:val="0"/>
          <w:divBdr>
            <w:top w:val="none" w:sz="0" w:space="0" w:color="auto"/>
            <w:left w:val="none" w:sz="0" w:space="0" w:color="auto"/>
            <w:bottom w:val="none" w:sz="0" w:space="0" w:color="auto"/>
            <w:right w:val="none" w:sz="0" w:space="0" w:color="auto"/>
          </w:divBdr>
        </w:div>
        <w:div w:id="1467316259">
          <w:marLeft w:val="480"/>
          <w:marRight w:val="0"/>
          <w:marTop w:val="0"/>
          <w:marBottom w:val="0"/>
          <w:divBdr>
            <w:top w:val="none" w:sz="0" w:space="0" w:color="auto"/>
            <w:left w:val="none" w:sz="0" w:space="0" w:color="auto"/>
            <w:bottom w:val="none" w:sz="0" w:space="0" w:color="auto"/>
            <w:right w:val="none" w:sz="0" w:space="0" w:color="auto"/>
          </w:divBdr>
        </w:div>
        <w:div w:id="1494487063">
          <w:marLeft w:val="480"/>
          <w:marRight w:val="0"/>
          <w:marTop w:val="0"/>
          <w:marBottom w:val="0"/>
          <w:divBdr>
            <w:top w:val="none" w:sz="0" w:space="0" w:color="auto"/>
            <w:left w:val="none" w:sz="0" w:space="0" w:color="auto"/>
            <w:bottom w:val="none" w:sz="0" w:space="0" w:color="auto"/>
            <w:right w:val="none" w:sz="0" w:space="0" w:color="auto"/>
          </w:divBdr>
        </w:div>
        <w:div w:id="1515724641">
          <w:marLeft w:val="480"/>
          <w:marRight w:val="0"/>
          <w:marTop w:val="0"/>
          <w:marBottom w:val="0"/>
          <w:divBdr>
            <w:top w:val="none" w:sz="0" w:space="0" w:color="auto"/>
            <w:left w:val="none" w:sz="0" w:space="0" w:color="auto"/>
            <w:bottom w:val="none" w:sz="0" w:space="0" w:color="auto"/>
            <w:right w:val="none" w:sz="0" w:space="0" w:color="auto"/>
          </w:divBdr>
        </w:div>
        <w:div w:id="1526627541">
          <w:marLeft w:val="480"/>
          <w:marRight w:val="0"/>
          <w:marTop w:val="0"/>
          <w:marBottom w:val="0"/>
          <w:divBdr>
            <w:top w:val="none" w:sz="0" w:space="0" w:color="auto"/>
            <w:left w:val="none" w:sz="0" w:space="0" w:color="auto"/>
            <w:bottom w:val="none" w:sz="0" w:space="0" w:color="auto"/>
            <w:right w:val="none" w:sz="0" w:space="0" w:color="auto"/>
          </w:divBdr>
        </w:div>
        <w:div w:id="1547447979">
          <w:marLeft w:val="480"/>
          <w:marRight w:val="0"/>
          <w:marTop w:val="0"/>
          <w:marBottom w:val="0"/>
          <w:divBdr>
            <w:top w:val="none" w:sz="0" w:space="0" w:color="auto"/>
            <w:left w:val="none" w:sz="0" w:space="0" w:color="auto"/>
            <w:bottom w:val="none" w:sz="0" w:space="0" w:color="auto"/>
            <w:right w:val="none" w:sz="0" w:space="0" w:color="auto"/>
          </w:divBdr>
        </w:div>
        <w:div w:id="1584988931">
          <w:marLeft w:val="480"/>
          <w:marRight w:val="0"/>
          <w:marTop w:val="0"/>
          <w:marBottom w:val="0"/>
          <w:divBdr>
            <w:top w:val="none" w:sz="0" w:space="0" w:color="auto"/>
            <w:left w:val="none" w:sz="0" w:space="0" w:color="auto"/>
            <w:bottom w:val="none" w:sz="0" w:space="0" w:color="auto"/>
            <w:right w:val="none" w:sz="0" w:space="0" w:color="auto"/>
          </w:divBdr>
        </w:div>
        <w:div w:id="1627346484">
          <w:marLeft w:val="480"/>
          <w:marRight w:val="0"/>
          <w:marTop w:val="0"/>
          <w:marBottom w:val="0"/>
          <w:divBdr>
            <w:top w:val="none" w:sz="0" w:space="0" w:color="auto"/>
            <w:left w:val="none" w:sz="0" w:space="0" w:color="auto"/>
            <w:bottom w:val="none" w:sz="0" w:space="0" w:color="auto"/>
            <w:right w:val="none" w:sz="0" w:space="0" w:color="auto"/>
          </w:divBdr>
        </w:div>
        <w:div w:id="1715421628">
          <w:marLeft w:val="480"/>
          <w:marRight w:val="0"/>
          <w:marTop w:val="0"/>
          <w:marBottom w:val="0"/>
          <w:divBdr>
            <w:top w:val="none" w:sz="0" w:space="0" w:color="auto"/>
            <w:left w:val="none" w:sz="0" w:space="0" w:color="auto"/>
            <w:bottom w:val="none" w:sz="0" w:space="0" w:color="auto"/>
            <w:right w:val="none" w:sz="0" w:space="0" w:color="auto"/>
          </w:divBdr>
        </w:div>
        <w:div w:id="1734814566">
          <w:marLeft w:val="480"/>
          <w:marRight w:val="0"/>
          <w:marTop w:val="0"/>
          <w:marBottom w:val="0"/>
          <w:divBdr>
            <w:top w:val="none" w:sz="0" w:space="0" w:color="auto"/>
            <w:left w:val="none" w:sz="0" w:space="0" w:color="auto"/>
            <w:bottom w:val="none" w:sz="0" w:space="0" w:color="auto"/>
            <w:right w:val="none" w:sz="0" w:space="0" w:color="auto"/>
          </w:divBdr>
        </w:div>
        <w:div w:id="1767458087">
          <w:marLeft w:val="480"/>
          <w:marRight w:val="0"/>
          <w:marTop w:val="0"/>
          <w:marBottom w:val="0"/>
          <w:divBdr>
            <w:top w:val="none" w:sz="0" w:space="0" w:color="auto"/>
            <w:left w:val="none" w:sz="0" w:space="0" w:color="auto"/>
            <w:bottom w:val="none" w:sz="0" w:space="0" w:color="auto"/>
            <w:right w:val="none" w:sz="0" w:space="0" w:color="auto"/>
          </w:divBdr>
        </w:div>
        <w:div w:id="1810592234">
          <w:marLeft w:val="480"/>
          <w:marRight w:val="0"/>
          <w:marTop w:val="0"/>
          <w:marBottom w:val="0"/>
          <w:divBdr>
            <w:top w:val="none" w:sz="0" w:space="0" w:color="auto"/>
            <w:left w:val="none" w:sz="0" w:space="0" w:color="auto"/>
            <w:bottom w:val="none" w:sz="0" w:space="0" w:color="auto"/>
            <w:right w:val="none" w:sz="0" w:space="0" w:color="auto"/>
          </w:divBdr>
        </w:div>
        <w:div w:id="1825779920">
          <w:marLeft w:val="480"/>
          <w:marRight w:val="0"/>
          <w:marTop w:val="0"/>
          <w:marBottom w:val="0"/>
          <w:divBdr>
            <w:top w:val="none" w:sz="0" w:space="0" w:color="auto"/>
            <w:left w:val="none" w:sz="0" w:space="0" w:color="auto"/>
            <w:bottom w:val="none" w:sz="0" w:space="0" w:color="auto"/>
            <w:right w:val="none" w:sz="0" w:space="0" w:color="auto"/>
          </w:divBdr>
        </w:div>
        <w:div w:id="1941985118">
          <w:marLeft w:val="480"/>
          <w:marRight w:val="0"/>
          <w:marTop w:val="0"/>
          <w:marBottom w:val="0"/>
          <w:divBdr>
            <w:top w:val="none" w:sz="0" w:space="0" w:color="auto"/>
            <w:left w:val="none" w:sz="0" w:space="0" w:color="auto"/>
            <w:bottom w:val="none" w:sz="0" w:space="0" w:color="auto"/>
            <w:right w:val="none" w:sz="0" w:space="0" w:color="auto"/>
          </w:divBdr>
        </w:div>
        <w:div w:id="2035374618">
          <w:marLeft w:val="480"/>
          <w:marRight w:val="0"/>
          <w:marTop w:val="0"/>
          <w:marBottom w:val="0"/>
          <w:divBdr>
            <w:top w:val="none" w:sz="0" w:space="0" w:color="auto"/>
            <w:left w:val="none" w:sz="0" w:space="0" w:color="auto"/>
            <w:bottom w:val="none" w:sz="0" w:space="0" w:color="auto"/>
            <w:right w:val="none" w:sz="0" w:space="0" w:color="auto"/>
          </w:divBdr>
        </w:div>
        <w:div w:id="2072000051">
          <w:marLeft w:val="480"/>
          <w:marRight w:val="0"/>
          <w:marTop w:val="0"/>
          <w:marBottom w:val="0"/>
          <w:divBdr>
            <w:top w:val="none" w:sz="0" w:space="0" w:color="auto"/>
            <w:left w:val="none" w:sz="0" w:space="0" w:color="auto"/>
            <w:bottom w:val="none" w:sz="0" w:space="0" w:color="auto"/>
            <w:right w:val="none" w:sz="0" w:space="0" w:color="auto"/>
          </w:divBdr>
        </w:div>
        <w:div w:id="2075933153">
          <w:marLeft w:val="480"/>
          <w:marRight w:val="0"/>
          <w:marTop w:val="0"/>
          <w:marBottom w:val="0"/>
          <w:divBdr>
            <w:top w:val="none" w:sz="0" w:space="0" w:color="auto"/>
            <w:left w:val="none" w:sz="0" w:space="0" w:color="auto"/>
            <w:bottom w:val="none" w:sz="0" w:space="0" w:color="auto"/>
            <w:right w:val="none" w:sz="0" w:space="0" w:color="auto"/>
          </w:divBdr>
        </w:div>
        <w:div w:id="2094744111">
          <w:marLeft w:val="480"/>
          <w:marRight w:val="0"/>
          <w:marTop w:val="0"/>
          <w:marBottom w:val="0"/>
          <w:divBdr>
            <w:top w:val="none" w:sz="0" w:space="0" w:color="auto"/>
            <w:left w:val="none" w:sz="0" w:space="0" w:color="auto"/>
            <w:bottom w:val="none" w:sz="0" w:space="0" w:color="auto"/>
            <w:right w:val="none" w:sz="0" w:space="0" w:color="auto"/>
          </w:divBdr>
        </w:div>
        <w:div w:id="2117863844">
          <w:marLeft w:val="480"/>
          <w:marRight w:val="0"/>
          <w:marTop w:val="0"/>
          <w:marBottom w:val="0"/>
          <w:divBdr>
            <w:top w:val="none" w:sz="0" w:space="0" w:color="auto"/>
            <w:left w:val="none" w:sz="0" w:space="0" w:color="auto"/>
            <w:bottom w:val="none" w:sz="0" w:space="0" w:color="auto"/>
            <w:right w:val="none" w:sz="0" w:space="0" w:color="auto"/>
          </w:divBdr>
        </w:div>
        <w:div w:id="2138719230">
          <w:marLeft w:val="480"/>
          <w:marRight w:val="0"/>
          <w:marTop w:val="0"/>
          <w:marBottom w:val="0"/>
          <w:divBdr>
            <w:top w:val="none" w:sz="0" w:space="0" w:color="auto"/>
            <w:left w:val="none" w:sz="0" w:space="0" w:color="auto"/>
            <w:bottom w:val="none" w:sz="0" w:space="0" w:color="auto"/>
            <w:right w:val="none" w:sz="0" w:space="0" w:color="auto"/>
          </w:divBdr>
        </w:div>
        <w:div w:id="2146268061">
          <w:marLeft w:val="480"/>
          <w:marRight w:val="0"/>
          <w:marTop w:val="0"/>
          <w:marBottom w:val="0"/>
          <w:divBdr>
            <w:top w:val="none" w:sz="0" w:space="0" w:color="auto"/>
            <w:left w:val="none" w:sz="0" w:space="0" w:color="auto"/>
            <w:bottom w:val="none" w:sz="0" w:space="0" w:color="auto"/>
            <w:right w:val="none" w:sz="0" w:space="0" w:color="auto"/>
          </w:divBdr>
        </w:div>
      </w:divsChild>
    </w:div>
    <w:div w:id="708069258">
      <w:bodyDiv w:val="1"/>
      <w:marLeft w:val="0"/>
      <w:marRight w:val="0"/>
      <w:marTop w:val="0"/>
      <w:marBottom w:val="0"/>
      <w:divBdr>
        <w:top w:val="none" w:sz="0" w:space="0" w:color="auto"/>
        <w:left w:val="none" w:sz="0" w:space="0" w:color="auto"/>
        <w:bottom w:val="none" w:sz="0" w:space="0" w:color="auto"/>
        <w:right w:val="none" w:sz="0" w:space="0" w:color="auto"/>
      </w:divBdr>
    </w:div>
    <w:div w:id="708266282">
      <w:bodyDiv w:val="1"/>
      <w:marLeft w:val="0"/>
      <w:marRight w:val="0"/>
      <w:marTop w:val="0"/>
      <w:marBottom w:val="0"/>
      <w:divBdr>
        <w:top w:val="none" w:sz="0" w:space="0" w:color="auto"/>
        <w:left w:val="none" w:sz="0" w:space="0" w:color="auto"/>
        <w:bottom w:val="none" w:sz="0" w:space="0" w:color="auto"/>
        <w:right w:val="none" w:sz="0" w:space="0" w:color="auto"/>
      </w:divBdr>
    </w:div>
    <w:div w:id="709378647">
      <w:bodyDiv w:val="1"/>
      <w:marLeft w:val="0"/>
      <w:marRight w:val="0"/>
      <w:marTop w:val="0"/>
      <w:marBottom w:val="0"/>
      <w:divBdr>
        <w:top w:val="none" w:sz="0" w:space="0" w:color="auto"/>
        <w:left w:val="none" w:sz="0" w:space="0" w:color="auto"/>
        <w:bottom w:val="none" w:sz="0" w:space="0" w:color="auto"/>
        <w:right w:val="none" w:sz="0" w:space="0" w:color="auto"/>
      </w:divBdr>
    </w:div>
    <w:div w:id="710765966">
      <w:bodyDiv w:val="1"/>
      <w:marLeft w:val="0"/>
      <w:marRight w:val="0"/>
      <w:marTop w:val="0"/>
      <w:marBottom w:val="0"/>
      <w:divBdr>
        <w:top w:val="none" w:sz="0" w:space="0" w:color="auto"/>
        <w:left w:val="none" w:sz="0" w:space="0" w:color="auto"/>
        <w:bottom w:val="none" w:sz="0" w:space="0" w:color="auto"/>
        <w:right w:val="none" w:sz="0" w:space="0" w:color="auto"/>
      </w:divBdr>
    </w:div>
    <w:div w:id="710804091">
      <w:bodyDiv w:val="1"/>
      <w:marLeft w:val="0"/>
      <w:marRight w:val="0"/>
      <w:marTop w:val="0"/>
      <w:marBottom w:val="0"/>
      <w:divBdr>
        <w:top w:val="none" w:sz="0" w:space="0" w:color="auto"/>
        <w:left w:val="none" w:sz="0" w:space="0" w:color="auto"/>
        <w:bottom w:val="none" w:sz="0" w:space="0" w:color="auto"/>
        <w:right w:val="none" w:sz="0" w:space="0" w:color="auto"/>
      </w:divBdr>
    </w:div>
    <w:div w:id="711347260">
      <w:bodyDiv w:val="1"/>
      <w:marLeft w:val="0"/>
      <w:marRight w:val="0"/>
      <w:marTop w:val="0"/>
      <w:marBottom w:val="0"/>
      <w:divBdr>
        <w:top w:val="none" w:sz="0" w:space="0" w:color="auto"/>
        <w:left w:val="none" w:sz="0" w:space="0" w:color="auto"/>
        <w:bottom w:val="none" w:sz="0" w:space="0" w:color="auto"/>
        <w:right w:val="none" w:sz="0" w:space="0" w:color="auto"/>
      </w:divBdr>
    </w:div>
    <w:div w:id="711538962">
      <w:bodyDiv w:val="1"/>
      <w:marLeft w:val="0"/>
      <w:marRight w:val="0"/>
      <w:marTop w:val="0"/>
      <w:marBottom w:val="0"/>
      <w:divBdr>
        <w:top w:val="none" w:sz="0" w:space="0" w:color="auto"/>
        <w:left w:val="none" w:sz="0" w:space="0" w:color="auto"/>
        <w:bottom w:val="none" w:sz="0" w:space="0" w:color="auto"/>
        <w:right w:val="none" w:sz="0" w:space="0" w:color="auto"/>
      </w:divBdr>
    </w:div>
    <w:div w:id="711808461">
      <w:bodyDiv w:val="1"/>
      <w:marLeft w:val="0"/>
      <w:marRight w:val="0"/>
      <w:marTop w:val="0"/>
      <w:marBottom w:val="0"/>
      <w:divBdr>
        <w:top w:val="none" w:sz="0" w:space="0" w:color="auto"/>
        <w:left w:val="none" w:sz="0" w:space="0" w:color="auto"/>
        <w:bottom w:val="none" w:sz="0" w:space="0" w:color="auto"/>
        <w:right w:val="none" w:sz="0" w:space="0" w:color="auto"/>
      </w:divBdr>
    </w:div>
    <w:div w:id="711924011">
      <w:bodyDiv w:val="1"/>
      <w:marLeft w:val="0"/>
      <w:marRight w:val="0"/>
      <w:marTop w:val="0"/>
      <w:marBottom w:val="0"/>
      <w:divBdr>
        <w:top w:val="none" w:sz="0" w:space="0" w:color="auto"/>
        <w:left w:val="none" w:sz="0" w:space="0" w:color="auto"/>
        <w:bottom w:val="none" w:sz="0" w:space="0" w:color="auto"/>
        <w:right w:val="none" w:sz="0" w:space="0" w:color="auto"/>
      </w:divBdr>
    </w:div>
    <w:div w:id="712926580">
      <w:bodyDiv w:val="1"/>
      <w:marLeft w:val="0"/>
      <w:marRight w:val="0"/>
      <w:marTop w:val="0"/>
      <w:marBottom w:val="0"/>
      <w:divBdr>
        <w:top w:val="none" w:sz="0" w:space="0" w:color="auto"/>
        <w:left w:val="none" w:sz="0" w:space="0" w:color="auto"/>
        <w:bottom w:val="none" w:sz="0" w:space="0" w:color="auto"/>
        <w:right w:val="none" w:sz="0" w:space="0" w:color="auto"/>
      </w:divBdr>
    </w:div>
    <w:div w:id="713774072">
      <w:bodyDiv w:val="1"/>
      <w:marLeft w:val="0"/>
      <w:marRight w:val="0"/>
      <w:marTop w:val="0"/>
      <w:marBottom w:val="0"/>
      <w:divBdr>
        <w:top w:val="none" w:sz="0" w:space="0" w:color="auto"/>
        <w:left w:val="none" w:sz="0" w:space="0" w:color="auto"/>
        <w:bottom w:val="none" w:sz="0" w:space="0" w:color="auto"/>
        <w:right w:val="none" w:sz="0" w:space="0" w:color="auto"/>
      </w:divBdr>
    </w:div>
    <w:div w:id="714429689">
      <w:bodyDiv w:val="1"/>
      <w:marLeft w:val="0"/>
      <w:marRight w:val="0"/>
      <w:marTop w:val="0"/>
      <w:marBottom w:val="0"/>
      <w:divBdr>
        <w:top w:val="none" w:sz="0" w:space="0" w:color="auto"/>
        <w:left w:val="none" w:sz="0" w:space="0" w:color="auto"/>
        <w:bottom w:val="none" w:sz="0" w:space="0" w:color="auto"/>
        <w:right w:val="none" w:sz="0" w:space="0" w:color="auto"/>
      </w:divBdr>
      <w:divsChild>
        <w:div w:id="67264227">
          <w:marLeft w:val="480"/>
          <w:marRight w:val="0"/>
          <w:marTop w:val="0"/>
          <w:marBottom w:val="0"/>
          <w:divBdr>
            <w:top w:val="none" w:sz="0" w:space="0" w:color="auto"/>
            <w:left w:val="none" w:sz="0" w:space="0" w:color="auto"/>
            <w:bottom w:val="none" w:sz="0" w:space="0" w:color="auto"/>
            <w:right w:val="none" w:sz="0" w:space="0" w:color="auto"/>
          </w:divBdr>
        </w:div>
        <w:div w:id="96408359">
          <w:marLeft w:val="480"/>
          <w:marRight w:val="0"/>
          <w:marTop w:val="0"/>
          <w:marBottom w:val="0"/>
          <w:divBdr>
            <w:top w:val="none" w:sz="0" w:space="0" w:color="auto"/>
            <w:left w:val="none" w:sz="0" w:space="0" w:color="auto"/>
            <w:bottom w:val="none" w:sz="0" w:space="0" w:color="auto"/>
            <w:right w:val="none" w:sz="0" w:space="0" w:color="auto"/>
          </w:divBdr>
        </w:div>
        <w:div w:id="130557779">
          <w:marLeft w:val="480"/>
          <w:marRight w:val="0"/>
          <w:marTop w:val="0"/>
          <w:marBottom w:val="0"/>
          <w:divBdr>
            <w:top w:val="none" w:sz="0" w:space="0" w:color="auto"/>
            <w:left w:val="none" w:sz="0" w:space="0" w:color="auto"/>
            <w:bottom w:val="none" w:sz="0" w:space="0" w:color="auto"/>
            <w:right w:val="none" w:sz="0" w:space="0" w:color="auto"/>
          </w:divBdr>
        </w:div>
        <w:div w:id="188221553">
          <w:marLeft w:val="480"/>
          <w:marRight w:val="0"/>
          <w:marTop w:val="0"/>
          <w:marBottom w:val="0"/>
          <w:divBdr>
            <w:top w:val="none" w:sz="0" w:space="0" w:color="auto"/>
            <w:left w:val="none" w:sz="0" w:space="0" w:color="auto"/>
            <w:bottom w:val="none" w:sz="0" w:space="0" w:color="auto"/>
            <w:right w:val="none" w:sz="0" w:space="0" w:color="auto"/>
          </w:divBdr>
        </w:div>
        <w:div w:id="269702290">
          <w:marLeft w:val="480"/>
          <w:marRight w:val="0"/>
          <w:marTop w:val="0"/>
          <w:marBottom w:val="0"/>
          <w:divBdr>
            <w:top w:val="none" w:sz="0" w:space="0" w:color="auto"/>
            <w:left w:val="none" w:sz="0" w:space="0" w:color="auto"/>
            <w:bottom w:val="none" w:sz="0" w:space="0" w:color="auto"/>
            <w:right w:val="none" w:sz="0" w:space="0" w:color="auto"/>
          </w:divBdr>
        </w:div>
        <w:div w:id="286351970">
          <w:marLeft w:val="480"/>
          <w:marRight w:val="0"/>
          <w:marTop w:val="0"/>
          <w:marBottom w:val="0"/>
          <w:divBdr>
            <w:top w:val="none" w:sz="0" w:space="0" w:color="auto"/>
            <w:left w:val="none" w:sz="0" w:space="0" w:color="auto"/>
            <w:bottom w:val="none" w:sz="0" w:space="0" w:color="auto"/>
            <w:right w:val="none" w:sz="0" w:space="0" w:color="auto"/>
          </w:divBdr>
        </w:div>
        <w:div w:id="295918562">
          <w:marLeft w:val="480"/>
          <w:marRight w:val="0"/>
          <w:marTop w:val="0"/>
          <w:marBottom w:val="0"/>
          <w:divBdr>
            <w:top w:val="none" w:sz="0" w:space="0" w:color="auto"/>
            <w:left w:val="none" w:sz="0" w:space="0" w:color="auto"/>
            <w:bottom w:val="none" w:sz="0" w:space="0" w:color="auto"/>
            <w:right w:val="none" w:sz="0" w:space="0" w:color="auto"/>
          </w:divBdr>
        </w:div>
        <w:div w:id="315190314">
          <w:marLeft w:val="480"/>
          <w:marRight w:val="0"/>
          <w:marTop w:val="0"/>
          <w:marBottom w:val="0"/>
          <w:divBdr>
            <w:top w:val="none" w:sz="0" w:space="0" w:color="auto"/>
            <w:left w:val="none" w:sz="0" w:space="0" w:color="auto"/>
            <w:bottom w:val="none" w:sz="0" w:space="0" w:color="auto"/>
            <w:right w:val="none" w:sz="0" w:space="0" w:color="auto"/>
          </w:divBdr>
        </w:div>
        <w:div w:id="372048014">
          <w:marLeft w:val="480"/>
          <w:marRight w:val="0"/>
          <w:marTop w:val="0"/>
          <w:marBottom w:val="0"/>
          <w:divBdr>
            <w:top w:val="none" w:sz="0" w:space="0" w:color="auto"/>
            <w:left w:val="none" w:sz="0" w:space="0" w:color="auto"/>
            <w:bottom w:val="none" w:sz="0" w:space="0" w:color="auto"/>
            <w:right w:val="none" w:sz="0" w:space="0" w:color="auto"/>
          </w:divBdr>
        </w:div>
        <w:div w:id="384184632">
          <w:marLeft w:val="480"/>
          <w:marRight w:val="0"/>
          <w:marTop w:val="0"/>
          <w:marBottom w:val="0"/>
          <w:divBdr>
            <w:top w:val="none" w:sz="0" w:space="0" w:color="auto"/>
            <w:left w:val="none" w:sz="0" w:space="0" w:color="auto"/>
            <w:bottom w:val="none" w:sz="0" w:space="0" w:color="auto"/>
            <w:right w:val="none" w:sz="0" w:space="0" w:color="auto"/>
          </w:divBdr>
        </w:div>
        <w:div w:id="388773145">
          <w:marLeft w:val="480"/>
          <w:marRight w:val="0"/>
          <w:marTop w:val="0"/>
          <w:marBottom w:val="0"/>
          <w:divBdr>
            <w:top w:val="none" w:sz="0" w:space="0" w:color="auto"/>
            <w:left w:val="none" w:sz="0" w:space="0" w:color="auto"/>
            <w:bottom w:val="none" w:sz="0" w:space="0" w:color="auto"/>
            <w:right w:val="none" w:sz="0" w:space="0" w:color="auto"/>
          </w:divBdr>
        </w:div>
        <w:div w:id="440106351">
          <w:marLeft w:val="480"/>
          <w:marRight w:val="0"/>
          <w:marTop w:val="0"/>
          <w:marBottom w:val="0"/>
          <w:divBdr>
            <w:top w:val="none" w:sz="0" w:space="0" w:color="auto"/>
            <w:left w:val="none" w:sz="0" w:space="0" w:color="auto"/>
            <w:bottom w:val="none" w:sz="0" w:space="0" w:color="auto"/>
            <w:right w:val="none" w:sz="0" w:space="0" w:color="auto"/>
          </w:divBdr>
        </w:div>
        <w:div w:id="491720422">
          <w:marLeft w:val="480"/>
          <w:marRight w:val="0"/>
          <w:marTop w:val="0"/>
          <w:marBottom w:val="0"/>
          <w:divBdr>
            <w:top w:val="none" w:sz="0" w:space="0" w:color="auto"/>
            <w:left w:val="none" w:sz="0" w:space="0" w:color="auto"/>
            <w:bottom w:val="none" w:sz="0" w:space="0" w:color="auto"/>
            <w:right w:val="none" w:sz="0" w:space="0" w:color="auto"/>
          </w:divBdr>
        </w:div>
        <w:div w:id="494147692">
          <w:marLeft w:val="480"/>
          <w:marRight w:val="0"/>
          <w:marTop w:val="0"/>
          <w:marBottom w:val="0"/>
          <w:divBdr>
            <w:top w:val="none" w:sz="0" w:space="0" w:color="auto"/>
            <w:left w:val="none" w:sz="0" w:space="0" w:color="auto"/>
            <w:bottom w:val="none" w:sz="0" w:space="0" w:color="auto"/>
            <w:right w:val="none" w:sz="0" w:space="0" w:color="auto"/>
          </w:divBdr>
        </w:div>
        <w:div w:id="510879335">
          <w:marLeft w:val="480"/>
          <w:marRight w:val="0"/>
          <w:marTop w:val="0"/>
          <w:marBottom w:val="0"/>
          <w:divBdr>
            <w:top w:val="none" w:sz="0" w:space="0" w:color="auto"/>
            <w:left w:val="none" w:sz="0" w:space="0" w:color="auto"/>
            <w:bottom w:val="none" w:sz="0" w:space="0" w:color="auto"/>
            <w:right w:val="none" w:sz="0" w:space="0" w:color="auto"/>
          </w:divBdr>
        </w:div>
        <w:div w:id="517039935">
          <w:marLeft w:val="480"/>
          <w:marRight w:val="0"/>
          <w:marTop w:val="0"/>
          <w:marBottom w:val="0"/>
          <w:divBdr>
            <w:top w:val="none" w:sz="0" w:space="0" w:color="auto"/>
            <w:left w:val="none" w:sz="0" w:space="0" w:color="auto"/>
            <w:bottom w:val="none" w:sz="0" w:space="0" w:color="auto"/>
            <w:right w:val="none" w:sz="0" w:space="0" w:color="auto"/>
          </w:divBdr>
        </w:div>
        <w:div w:id="553853443">
          <w:marLeft w:val="480"/>
          <w:marRight w:val="0"/>
          <w:marTop w:val="0"/>
          <w:marBottom w:val="0"/>
          <w:divBdr>
            <w:top w:val="none" w:sz="0" w:space="0" w:color="auto"/>
            <w:left w:val="none" w:sz="0" w:space="0" w:color="auto"/>
            <w:bottom w:val="none" w:sz="0" w:space="0" w:color="auto"/>
            <w:right w:val="none" w:sz="0" w:space="0" w:color="auto"/>
          </w:divBdr>
        </w:div>
        <w:div w:id="579217037">
          <w:marLeft w:val="480"/>
          <w:marRight w:val="0"/>
          <w:marTop w:val="0"/>
          <w:marBottom w:val="0"/>
          <w:divBdr>
            <w:top w:val="none" w:sz="0" w:space="0" w:color="auto"/>
            <w:left w:val="none" w:sz="0" w:space="0" w:color="auto"/>
            <w:bottom w:val="none" w:sz="0" w:space="0" w:color="auto"/>
            <w:right w:val="none" w:sz="0" w:space="0" w:color="auto"/>
          </w:divBdr>
        </w:div>
        <w:div w:id="631522830">
          <w:marLeft w:val="480"/>
          <w:marRight w:val="0"/>
          <w:marTop w:val="0"/>
          <w:marBottom w:val="0"/>
          <w:divBdr>
            <w:top w:val="none" w:sz="0" w:space="0" w:color="auto"/>
            <w:left w:val="none" w:sz="0" w:space="0" w:color="auto"/>
            <w:bottom w:val="none" w:sz="0" w:space="0" w:color="auto"/>
            <w:right w:val="none" w:sz="0" w:space="0" w:color="auto"/>
          </w:divBdr>
        </w:div>
        <w:div w:id="688215143">
          <w:marLeft w:val="480"/>
          <w:marRight w:val="0"/>
          <w:marTop w:val="0"/>
          <w:marBottom w:val="0"/>
          <w:divBdr>
            <w:top w:val="none" w:sz="0" w:space="0" w:color="auto"/>
            <w:left w:val="none" w:sz="0" w:space="0" w:color="auto"/>
            <w:bottom w:val="none" w:sz="0" w:space="0" w:color="auto"/>
            <w:right w:val="none" w:sz="0" w:space="0" w:color="auto"/>
          </w:divBdr>
        </w:div>
        <w:div w:id="696783669">
          <w:marLeft w:val="480"/>
          <w:marRight w:val="0"/>
          <w:marTop w:val="0"/>
          <w:marBottom w:val="0"/>
          <w:divBdr>
            <w:top w:val="none" w:sz="0" w:space="0" w:color="auto"/>
            <w:left w:val="none" w:sz="0" w:space="0" w:color="auto"/>
            <w:bottom w:val="none" w:sz="0" w:space="0" w:color="auto"/>
            <w:right w:val="none" w:sz="0" w:space="0" w:color="auto"/>
          </w:divBdr>
        </w:div>
        <w:div w:id="723912403">
          <w:marLeft w:val="480"/>
          <w:marRight w:val="0"/>
          <w:marTop w:val="0"/>
          <w:marBottom w:val="0"/>
          <w:divBdr>
            <w:top w:val="none" w:sz="0" w:space="0" w:color="auto"/>
            <w:left w:val="none" w:sz="0" w:space="0" w:color="auto"/>
            <w:bottom w:val="none" w:sz="0" w:space="0" w:color="auto"/>
            <w:right w:val="none" w:sz="0" w:space="0" w:color="auto"/>
          </w:divBdr>
        </w:div>
        <w:div w:id="725954194">
          <w:marLeft w:val="480"/>
          <w:marRight w:val="0"/>
          <w:marTop w:val="0"/>
          <w:marBottom w:val="0"/>
          <w:divBdr>
            <w:top w:val="none" w:sz="0" w:space="0" w:color="auto"/>
            <w:left w:val="none" w:sz="0" w:space="0" w:color="auto"/>
            <w:bottom w:val="none" w:sz="0" w:space="0" w:color="auto"/>
            <w:right w:val="none" w:sz="0" w:space="0" w:color="auto"/>
          </w:divBdr>
        </w:div>
        <w:div w:id="736590095">
          <w:marLeft w:val="480"/>
          <w:marRight w:val="0"/>
          <w:marTop w:val="0"/>
          <w:marBottom w:val="0"/>
          <w:divBdr>
            <w:top w:val="none" w:sz="0" w:space="0" w:color="auto"/>
            <w:left w:val="none" w:sz="0" w:space="0" w:color="auto"/>
            <w:bottom w:val="none" w:sz="0" w:space="0" w:color="auto"/>
            <w:right w:val="none" w:sz="0" w:space="0" w:color="auto"/>
          </w:divBdr>
        </w:div>
        <w:div w:id="797843573">
          <w:marLeft w:val="480"/>
          <w:marRight w:val="0"/>
          <w:marTop w:val="0"/>
          <w:marBottom w:val="0"/>
          <w:divBdr>
            <w:top w:val="none" w:sz="0" w:space="0" w:color="auto"/>
            <w:left w:val="none" w:sz="0" w:space="0" w:color="auto"/>
            <w:bottom w:val="none" w:sz="0" w:space="0" w:color="auto"/>
            <w:right w:val="none" w:sz="0" w:space="0" w:color="auto"/>
          </w:divBdr>
        </w:div>
        <w:div w:id="816797322">
          <w:marLeft w:val="480"/>
          <w:marRight w:val="0"/>
          <w:marTop w:val="0"/>
          <w:marBottom w:val="0"/>
          <w:divBdr>
            <w:top w:val="none" w:sz="0" w:space="0" w:color="auto"/>
            <w:left w:val="none" w:sz="0" w:space="0" w:color="auto"/>
            <w:bottom w:val="none" w:sz="0" w:space="0" w:color="auto"/>
            <w:right w:val="none" w:sz="0" w:space="0" w:color="auto"/>
          </w:divBdr>
        </w:div>
        <w:div w:id="821890886">
          <w:marLeft w:val="480"/>
          <w:marRight w:val="0"/>
          <w:marTop w:val="0"/>
          <w:marBottom w:val="0"/>
          <w:divBdr>
            <w:top w:val="none" w:sz="0" w:space="0" w:color="auto"/>
            <w:left w:val="none" w:sz="0" w:space="0" w:color="auto"/>
            <w:bottom w:val="none" w:sz="0" w:space="0" w:color="auto"/>
            <w:right w:val="none" w:sz="0" w:space="0" w:color="auto"/>
          </w:divBdr>
        </w:div>
        <w:div w:id="854659635">
          <w:marLeft w:val="480"/>
          <w:marRight w:val="0"/>
          <w:marTop w:val="0"/>
          <w:marBottom w:val="0"/>
          <w:divBdr>
            <w:top w:val="none" w:sz="0" w:space="0" w:color="auto"/>
            <w:left w:val="none" w:sz="0" w:space="0" w:color="auto"/>
            <w:bottom w:val="none" w:sz="0" w:space="0" w:color="auto"/>
            <w:right w:val="none" w:sz="0" w:space="0" w:color="auto"/>
          </w:divBdr>
        </w:div>
        <w:div w:id="943733418">
          <w:marLeft w:val="480"/>
          <w:marRight w:val="0"/>
          <w:marTop w:val="0"/>
          <w:marBottom w:val="0"/>
          <w:divBdr>
            <w:top w:val="none" w:sz="0" w:space="0" w:color="auto"/>
            <w:left w:val="none" w:sz="0" w:space="0" w:color="auto"/>
            <w:bottom w:val="none" w:sz="0" w:space="0" w:color="auto"/>
            <w:right w:val="none" w:sz="0" w:space="0" w:color="auto"/>
          </w:divBdr>
        </w:div>
        <w:div w:id="1001008174">
          <w:marLeft w:val="480"/>
          <w:marRight w:val="0"/>
          <w:marTop w:val="0"/>
          <w:marBottom w:val="0"/>
          <w:divBdr>
            <w:top w:val="none" w:sz="0" w:space="0" w:color="auto"/>
            <w:left w:val="none" w:sz="0" w:space="0" w:color="auto"/>
            <w:bottom w:val="none" w:sz="0" w:space="0" w:color="auto"/>
            <w:right w:val="none" w:sz="0" w:space="0" w:color="auto"/>
          </w:divBdr>
        </w:div>
        <w:div w:id="1099448182">
          <w:marLeft w:val="480"/>
          <w:marRight w:val="0"/>
          <w:marTop w:val="0"/>
          <w:marBottom w:val="0"/>
          <w:divBdr>
            <w:top w:val="none" w:sz="0" w:space="0" w:color="auto"/>
            <w:left w:val="none" w:sz="0" w:space="0" w:color="auto"/>
            <w:bottom w:val="none" w:sz="0" w:space="0" w:color="auto"/>
            <w:right w:val="none" w:sz="0" w:space="0" w:color="auto"/>
          </w:divBdr>
        </w:div>
        <w:div w:id="1120421306">
          <w:marLeft w:val="480"/>
          <w:marRight w:val="0"/>
          <w:marTop w:val="0"/>
          <w:marBottom w:val="0"/>
          <w:divBdr>
            <w:top w:val="none" w:sz="0" w:space="0" w:color="auto"/>
            <w:left w:val="none" w:sz="0" w:space="0" w:color="auto"/>
            <w:bottom w:val="none" w:sz="0" w:space="0" w:color="auto"/>
            <w:right w:val="none" w:sz="0" w:space="0" w:color="auto"/>
          </w:divBdr>
        </w:div>
        <w:div w:id="1120995053">
          <w:marLeft w:val="480"/>
          <w:marRight w:val="0"/>
          <w:marTop w:val="0"/>
          <w:marBottom w:val="0"/>
          <w:divBdr>
            <w:top w:val="none" w:sz="0" w:space="0" w:color="auto"/>
            <w:left w:val="none" w:sz="0" w:space="0" w:color="auto"/>
            <w:bottom w:val="none" w:sz="0" w:space="0" w:color="auto"/>
            <w:right w:val="none" w:sz="0" w:space="0" w:color="auto"/>
          </w:divBdr>
        </w:div>
        <w:div w:id="1136920431">
          <w:marLeft w:val="480"/>
          <w:marRight w:val="0"/>
          <w:marTop w:val="0"/>
          <w:marBottom w:val="0"/>
          <w:divBdr>
            <w:top w:val="none" w:sz="0" w:space="0" w:color="auto"/>
            <w:left w:val="none" w:sz="0" w:space="0" w:color="auto"/>
            <w:bottom w:val="none" w:sz="0" w:space="0" w:color="auto"/>
            <w:right w:val="none" w:sz="0" w:space="0" w:color="auto"/>
          </w:divBdr>
        </w:div>
        <w:div w:id="1147210710">
          <w:marLeft w:val="480"/>
          <w:marRight w:val="0"/>
          <w:marTop w:val="0"/>
          <w:marBottom w:val="0"/>
          <w:divBdr>
            <w:top w:val="none" w:sz="0" w:space="0" w:color="auto"/>
            <w:left w:val="none" w:sz="0" w:space="0" w:color="auto"/>
            <w:bottom w:val="none" w:sz="0" w:space="0" w:color="auto"/>
            <w:right w:val="none" w:sz="0" w:space="0" w:color="auto"/>
          </w:divBdr>
        </w:div>
        <w:div w:id="1209142202">
          <w:marLeft w:val="480"/>
          <w:marRight w:val="0"/>
          <w:marTop w:val="0"/>
          <w:marBottom w:val="0"/>
          <w:divBdr>
            <w:top w:val="none" w:sz="0" w:space="0" w:color="auto"/>
            <w:left w:val="none" w:sz="0" w:space="0" w:color="auto"/>
            <w:bottom w:val="none" w:sz="0" w:space="0" w:color="auto"/>
            <w:right w:val="none" w:sz="0" w:space="0" w:color="auto"/>
          </w:divBdr>
        </w:div>
        <w:div w:id="1211502310">
          <w:marLeft w:val="480"/>
          <w:marRight w:val="0"/>
          <w:marTop w:val="0"/>
          <w:marBottom w:val="0"/>
          <w:divBdr>
            <w:top w:val="none" w:sz="0" w:space="0" w:color="auto"/>
            <w:left w:val="none" w:sz="0" w:space="0" w:color="auto"/>
            <w:bottom w:val="none" w:sz="0" w:space="0" w:color="auto"/>
            <w:right w:val="none" w:sz="0" w:space="0" w:color="auto"/>
          </w:divBdr>
        </w:div>
        <w:div w:id="1249002301">
          <w:marLeft w:val="480"/>
          <w:marRight w:val="0"/>
          <w:marTop w:val="0"/>
          <w:marBottom w:val="0"/>
          <w:divBdr>
            <w:top w:val="none" w:sz="0" w:space="0" w:color="auto"/>
            <w:left w:val="none" w:sz="0" w:space="0" w:color="auto"/>
            <w:bottom w:val="none" w:sz="0" w:space="0" w:color="auto"/>
            <w:right w:val="none" w:sz="0" w:space="0" w:color="auto"/>
          </w:divBdr>
        </w:div>
        <w:div w:id="1269241631">
          <w:marLeft w:val="480"/>
          <w:marRight w:val="0"/>
          <w:marTop w:val="0"/>
          <w:marBottom w:val="0"/>
          <w:divBdr>
            <w:top w:val="none" w:sz="0" w:space="0" w:color="auto"/>
            <w:left w:val="none" w:sz="0" w:space="0" w:color="auto"/>
            <w:bottom w:val="none" w:sz="0" w:space="0" w:color="auto"/>
            <w:right w:val="none" w:sz="0" w:space="0" w:color="auto"/>
          </w:divBdr>
        </w:div>
        <w:div w:id="1336028971">
          <w:marLeft w:val="480"/>
          <w:marRight w:val="0"/>
          <w:marTop w:val="0"/>
          <w:marBottom w:val="0"/>
          <w:divBdr>
            <w:top w:val="none" w:sz="0" w:space="0" w:color="auto"/>
            <w:left w:val="none" w:sz="0" w:space="0" w:color="auto"/>
            <w:bottom w:val="none" w:sz="0" w:space="0" w:color="auto"/>
            <w:right w:val="none" w:sz="0" w:space="0" w:color="auto"/>
          </w:divBdr>
        </w:div>
        <w:div w:id="1407262342">
          <w:marLeft w:val="480"/>
          <w:marRight w:val="0"/>
          <w:marTop w:val="0"/>
          <w:marBottom w:val="0"/>
          <w:divBdr>
            <w:top w:val="none" w:sz="0" w:space="0" w:color="auto"/>
            <w:left w:val="none" w:sz="0" w:space="0" w:color="auto"/>
            <w:bottom w:val="none" w:sz="0" w:space="0" w:color="auto"/>
            <w:right w:val="none" w:sz="0" w:space="0" w:color="auto"/>
          </w:divBdr>
        </w:div>
        <w:div w:id="1452821017">
          <w:marLeft w:val="480"/>
          <w:marRight w:val="0"/>
          <w:marTop w:val="0"/>
          <w:marBottom w:val="0"/>
          <w:divBdr>
            <w:top w:val="none" w:sz="0" w:space="0" w:color="auto"/>
            <w:left w:val="none" w:sz="0" w:space="0" w:color="auto"/>
            <w:bottom w:val="none" w:sz="0" w:space="0" w:color="auto"/>
            <w:right w:val="none" w:sz="0" w:space="0" w:color="auto"/>
          </w:divBdr>
        </w:div>
        <w:div w:id="1456874405">
          <w:marLeft w:val="480"/>
          <w:marRight w:val="0"/>
          <w:marTop w:val="0"/>
          <w:marBottom w:val="0"/>
          <w:divBdr>
            <w:top w:val="none" w:sz="0" w:space="0" w:color="auto"/>
            <w:left w:val="none" w:sz="0" w:space="0" w:color="auto"/>
            <w:bottom w:val="none" w:sz="0" w:space="0" w:color="auto"/>
            <w:right w:val="none" w:sz="0" w:space="0" w:color="auto"/>
          </w:divBdr>
        </w:div>
        <w:div w:id="1496991206">
          <w:marLeft w:val="480"/>
          <w:marRight w:val="0"/>
          <w:marTop w:val="0"/>
          <w:marBottom w:val="0"/>
          <w:divBdr>
            <w:top w:val="none" w:sz="0" w:space="0" w:color="auto"/>
            <w:left w:val="none" w:sz="0" w:space="0" w:color="auto"/>
            <w:bottom w:val="none" w:sz="0" w:space="0" w:color="auto"/>
            <w:right w:val="none" w:sz="0" w:space="0" w:color="auto"/>
          </w:divBdr>
        </w:div>
        <w:div w:id="1501433880">
          <w:marLeft w:val="480"/>
          <w:marRight w:val="0"/>
          <w:marTop w:val="0"/>
          <w:marBottom w:val="0"/>
          <w:divBdr>
            <w:top w:val="none" w:sz="0" w:space="0" w:color="auto"/>
            <w:left w:val="none" w:sz="0" w:space="0" w:color="auto"/>
            <w:bottom w:val="none" w:sz="0" w:space="0" w:color="auto"/>
            <w:right w:val="none" w:sz="0" w:space="0" w:color="auto"/>
          </w:divBdr>
        </w:div>
        <w:div w:id="1568952913">
          <w:marLeft w:val="480"/>
          <w:marRight w:val="0"/>
          <w:marTop w:val="0"/>
          <w:marBottom w:val="0"/>
          <w:divBdr>
            <w:top w:val="none" w:sz="0" w:space="0" w:color="auto"/>
            <w:left w:val="none" w:sz="0" w:space="0" w:color="auto"/>
            <w:bottom w:val="none" w:sz="0" w:space="0" w:color="auto"/>
            <w:right w:val="none" w:sz="0" w:space="0" w:color="auto"/>
          </w:divBdr>
        </w:div>
        <w:div w:id="1577746066">
          <w:marLeft w:val="480"/>
          <w:marRight w:val="0"/>
          <w:marTop w:val="0"/>
          <w:marBottom w:val="0"/>
          <w:divBdr>
            <w:top w:val="none" w:sz="0" w:space="0" w:color="auto"/>
            <w:left w:val="none" w:sz="0" w:space="0" w:color="auto"/>
            <w:bottom w:val="none" w:sz="0" w:space="0" w:color="auto"/>
            <w:right w:val="none" w:sz="0" w:space="0" w:color="auto"/>
          </w:divBdr>
        </w:div>
        <w:div w:id="1608197534">
          <w:marLeft w:val="480"/>
          <w:marRight w:val="0"/>
          <w:marTop w:val="0"/>
          <w:marBottom w:val="0"/>
          <w:divBdr>
            <w:top w:val="none" w:sz="0" w:space="0" w:color="auto"/>
            <w:left w:val="none" w:sz="0" w:space="0" w:color="auto"/>
            <w:bottom w:val="none" w:sz="0" w:space="0" w:color="auto"/>
            <w:right w:val="none" w:sz="0" w:space="0" w:color="auto"/>
          </w:divBdr>
        </w:div>
        <w:div w:id="1626157032">
          <w:marLeft w:val="480"/>
          <w:marRight w:val="0"/>
          <w:marTop w:val="0"/>
          <w:marBottom w:val="0"/>
          <w:divBdr>
            <w:top w:val="none" w:sz="0" w:space="0" w:color="auto"/>
            <w:left w:val="none" w:sz="0" w:space="0" w:color="auto"/>
            <w:bottom w:val="none" w:sz="0" w:space="0" w:color="auto"/>
            <w:right w:val="none" w:sz="0" w:space="0" w:color="auto"/>
          </w:divBdr>
        </w:div>
        <w:div w:id="1678652410">
          <w:marLeft w:val="480"/>
          <w:marRight w:val="0"/>
          <w:marTop w:val="0"/>
          <w:marBottom w:val="0"/>
          <w:divBdr>
            <w:top w:val="none" w:sz="0" w:space="0" w:color="auto"/>
            <w:left w:val="none" w:sz="0" w:space="0" w:color="auto"/>
            <w:bottom w:val="none" w:sz="0" w:space="0" w:color="auto"/>
            <w:right w:val="none" w:sz="0" w:space="0" w:color="auto"/>
          </w:divBdr>
        </w:div>
        <w:div w:id="1729457836">
          <w:marLeft w:val="480"/>
          <w:marRight w:val="0"/>
          <w:marTop w:val="0"/>
          <w:marBottom w:val="0"/>
          <w:divBdr>
            <w:top w:val="none" w:sz="0" w:space="0" w:color="auto"/>
            <w:left w:val="none" w:sz="0" w:space="0" w:color="auto"/>
            <w:bottom w:val="none" w:sz="0" w:space="0" w:color="auto"/>
            <w:right w:val="none" w:sz="0" w:space="0" w:color="auto"/>
          </w:divBdr>
        </w:div>
        <w:div w:id="1770812624">
          <w:marLeft w:val="480"/>
          <w:marRight w:val="0"/>
          <w:marTop w:val="0"/>
          <w:marBottom w:val="0"/>
          <w:divBdr>
            <w:top w:val="none" w:sz="0" w:space="0" w:color="auto"/>
            <w:left w:val="none" w:sz="0" w:space="0" w:color="auto"/>
            <w:bottom w:val="none" w:sz="0" w:space="0" w:color="auto"/>
            <w:right w:val="none" w:sz="0" w:space="0" w:color="auto"/>
          </w:divBdr>
        </w:div>
        <w:div w:id="1779712701">
          <w:marLeft w:val="480"/>
          <w:marRight w:val="0"/>
          <w:marTop w:val="0"/>
          <w:marBottom w:val="0"/>
          <w:divBdr>
            <w:top w:val="none" w:sz="0" w:space="0" w:color="auto"/>
            <w:left w:val="none" w:sz="0" w:space="0" w:color="auto"/>
            <w:bottom w:val="none" w:sz="0" w:space="0" w:color="auto"/>
            <w:right w:val="none" w:sz="0" w:space="0" w:color="auto"/>
          </w:divBdr>
        </w:div>
        <w:div w:id="1781143685">
          <w:marLeft w:val="480"/>
          <w:marRight w:val="0"/>
          <w:marTop w:val="0"/>
          <w:marBottom w:val="0"/>
          <w:divBdr>
            <w:top w:val="none" w:sz="0" w:space="0" w:color="auto"/>
            <w:left w:val="none" w:sz="0" w:space="0" w:color="auto"/>
            <w:bottom w:val="none" w:sz="0" w:space="0" w:color="auto"/>
            <w:right w:val="none" w:sz="0" w:space="0" w:color="auto"/>
          </w:divBdr>
        </w:div>
        <w:div w:id="1814564235">
          <w:marLeft w:val="480"/>
          <w:marRight w:val="0"/>
          <w:marTop w:val="0"/>
          <w:marBottom w:val="0"/>
          <w:divBdr>
            <w:top w:val="none" w:sz="0" w:space="0" w:color="auto"/>
            <w:left w:val="none" w:sz="0" w:space="0" w:color="auto"/>
            <w:bottom w:val="none" w:sz="0" w:space="0" w:color="auto"/>
            <w:right w:val="none" w:sz="0" w:space="0" w:color="auto"/>
          </w:divBdr>
        </w:div>
        <w:div w:id="1869219068">
          <w:marLeft w:val="480"/>
          <w:marRight w:val="0"/>
          <w:marTop w:val="0"/>
          <w:marBottom w:val="0"/>
          <w:divBdr>
            <w:top w:val="none" w:sz="0" w:space="0" w:color="auto"/>
            <w:left w:val="none" w:sz="0" w:space="0" w:color="auto"/>
            <w:bottom w:val="none" w:sz="0" w:space="0" w:color="auto"/>
            <w:right w:val="none" w:sz="0" w:space="0" w:color="auto"/>
          </w:divBdr>
        </w:div>
        <w:div w:id="1883518425">
          <w:marLeft w:val="480"/>
          <w:marRight w:val="0"/>
          <w:marTop w:val="0"/>
          <w:marBottom w:val="0"/>
          <w:divBdr>
            <w:top w:val="none" w:sz="0" w:space="0" w:color="auto"/>
            <w:left w:val="none" w:sz="0" w:space="0" w:color="auto"/>
            <w:bottom w:val="none" w:sz="0" w:space="0" w:color="auto"/>
            <w:right w:val="none" w:sz="0" w:space="0" w:color="auto"/>
          </w:divBdr>
        </w:div>
        <w:div w:id="1883591879">
          <w:marLeft w:val="480"/>
          <w:marRight w:val="0"/>
          <w:marTop w:val="0"/>
          <w:marBottom w:val="0"/>
          <w:divBdr>
            <w:top w:val="none" w:sz="0" w:space="0" w:color="auto"/>
            <w:left w:val="none" w:sz="0" w:space="0" w:color="auto"/>
            <w:bottom w:val="none" w:sz="0" w:space="0" w:color="auto"/>
            <w:right w:val="none" w:sz="0" w:space="0" w:color="auto"/>
          </w:divBdr>
        </w:div>
        <w:div w:id="1900282737">
          <w:marLeft w:val="480"/>
          <w:marRight w:val="0"/>
          <w:marTop w:val="0"/>
          <w:marBottom w:val="0"/>
          <w:divBdr>
            <w:top w:val="none" w:sz="0" w:space="0" w:color="auto"/>
            <w:left w:val="none" w:sz="0" w:space="0" w:color="auto"/>
            <w:bottom w:val="none" w:sz="0" w:space="0" w:color="auto"/>
            <w:right w:val="none" w:sz="0" w:space="0" w:color="auto"/>
          </w:divBdr>
        </w:div>
        <w:div w:id="1963152838">
          <w:marLeft w:val="480"/>
          <w:marRight w:val="0"/>
          <w:marTop w:val="0"/>
          <w:marBottom w:val="0"/>
          <w:divBdr>
            <w:top w:val="none" w:sz="0" w:space="0" w:color="auto"/>
            <w:left w:val="none" w:sz="0" w:space="0" w:color="auto"/>
            <w:bottom w:val="none" w:sz="0" w:space="0" w:color="auto"/>
            <w:right w:val="none" w:sz="0" w:space="0" w:color="auto"/>
          </w:divBdr>
        </w:div>
        <w:div w:id="1982151475">
          <w:marLeft w:val="480"/>
          <w:marRight w:val="0"/>
          <w:marTop w:val="0"/>
          <w:marBottom w:val="0"/>
          <w:divBdr>
            <w:top w:val="none" w:sz="0" w:space="0" w:color="auto"/>
            <w:left w:val="none" w:sz="0" w:space="0" w:color="auto"/>
            <w:bottom w:val="none" w:sz="0" w:space="0" w:color="auto"/>
            <w:right w:val="none" w:sz="0" w:space="0" w:color="auto"/>
          </w:divBdr>
        </w:div>
        <w:div w:id="1997881152">
          <w:marLeft w:val="480"/>
          <w:marRight w:val="0"/>
          <w:marTop w:val="0"/>
          <w:marBottom w:val="0"/>
          <w:divBdr>
            <w:top w:val="none" w:sz="0" w:space="0" w:color="auto"/>
            <w:left w:val="none" w:sz="0" w:space="0" w:color="auto"/>
            <w:bottom w:val="none" w:sz="0" w:space="0" w:color="auto"/>
            <w:right w:val="none" w:sz="0" w:space="0" w:color="auto"/>
          </w:divBdr>
        </w:div>
        <w:div w:id="2063794555">
          <w:marLeft w:val="480"/>
          <w:marRight w:val="0"/>
          <w:marTop w:val="0"/>
          <w:marBottom w:val="0"/>
          <w:divBdr>
            <w:top w:val="none" w:sz="0" w:space="0" w:color="auto"/>
            <w:left w:val="none" w:sz="0" w:space="0" w:color="auto"/>
            <w:bottom w:val="none" w:sz="0" w:space="0" w:color="auto"/>
            <w:right w:val="none" w:sz="0" w:space="0" w:color="auto"/>
          </w:divBdr>
        </w:div>
        <w:div w:id="2100052801">
          <w:marLeft w:val="480"/>
          <w:marRight w:val="0"/>
          <w:marTop w:val="0"/>
          <w:marBottom w:val="0"/>
          <w:divBdr>
            <w:top w:val="none" w:sz="0" w:space="0" w:color="auto"/>
            <w:left w:val="none" w:sz="0" w:space="0" w:color="auto"/>
            <w:bottom w:val="none" w:sz="0" w:space="0" w:color="auto"/>
            <w:right w:val="none" w:sz="0" w:space="0" w:color="auto"/>
          </w:divBdr>
        </w:div>
        <w:div w:id="2126537554">
          <w:marLeft w:val="480"/>
          <w:marRight w:val="0"/>
          <w:marTop w:val="0"/>
          <w:marBottom w:val="0"/>
          <w:divBdr>
            <w:top w:val="none" w:sz="0" w:space="0" w:color="auto"/>
            <w:left w:val="none" w:sz="0" w:space="0" w:color="auto"/>
            <w:bottom w:val="none" w:sz="0" w:space="0" w:color="auto"/>
            <w:right w:val="none" w:sz="0" w:space="0" w:color="auto"/>
          </w:divBdr>
        </w:div>
      </w:divsChild>
    </w:div>
    <w:div w:id="715007316">
      <w:bodyDiv w:val="1"/>
      <w:marLeft w:val="0"/>
      <w:marRight w:val="0"/>
      <w:marTop w:val="0"/>
      <w:marBottom w:val="0"/>
      <w:divBdr>
        <w:top w:val="none" w:sz="0" w:space="0" w:color="auto"/>
        <w:left w:val="none" w:sz="0" w:space="0" w:color="auto"/>
        <w:bottom w:val="none" w:sz="0" w:space="0" w:color="auto"/>
        <w:right w:val="none" w:sz="0" w:space="0" w:color="auto"/>
      </w:divBdr>
    </w:div>
    <w:div w:id="716123086">
      <w:bodyDiv w:val="1"/>
      <w:marLeft w:val="0"/>
      <w:marRight w:val="0"/>
      <w:marTop w:val="0"/>
      <w:marBottom w:val="0"/>
      <w:divBdr>
        <w:top w:val="none" w:sz="0" w:space="0" w:color="auto"/>
        <w:left w:val="none" w:sz="0" w:space="0" w:color="auto"/>
        <w:bottom w:val="none" w:sz="0" w:space="0" w:color="auto"/>
        <w:right w:val="none" w:sz="0" w:space="0" w:color="auto"/>
      </w:divBdr>
    </w:div>
    <w:div w:id="716778638">
      <w:bodyDiv w:val="1"/>
      <w:marLeft w:val="0"/>
      <w:marRight w:val="0"/>
      <w:marTop w:val="0"/>
      <w:marBottom w:val="0"/>
      <w:divBdr>
        <w:top w:val="none" w:sz="0" w:space="0" w:color="auto"/>
        <w:left w:val="none" w:sz="0" w:space="0" w:color="auto"/>
        <w:bottom w:val="none" w:sz="0" w:space="0" w:color="auto"/>
        <w:right w:val="none" w:sz="0" w:space="0" w:color="auto"/>
      </w:divBdr>
    </w:div>
    <w:div w:id="716900168">
      <w:bodyDiv w:val="1"/>
      <w:marLeft w:val="0"/>
      <w:marRight w:val="0"/>
      <w:marTop w:val="0"/>
      <w:marBottom w:val="0"/>
      <w:divBdr>
        <w:top w:val="none" w:sz="0" w:space="0" w:color="auto"/>
        <w:left w:val="none" w:sz="0" w:space="0" w:color="auto"/>
        <w:bottom w:val="none" w:sz="0" w:space="0" w:color="auto"/>
        <w:right w:val="none" w:sz="0" w:space="0" w:color="auto"/>
      </w:divBdr>
    </w:div>
    <w:div w:id="717127419">
      <w:bodyDiv w:val="1"/>
      <w:marLeft w:val="0"/>
      <w:marRight w:val="0"/>
      <w:marTop w:val="0"/>
      <w:marBottom w:val="0"/>
      <w:divBdr>
        <w:top w:val="none" w:sz="0" w:space="0" w:color="auto"/>
        <w:left w:val="none" w:sz="0" w:space="0" w:color="auto"/>
        <w:bottom w:val="none" w:sz="0" w:space="0" w:color="auto"/>
        <w:right w:val="none" w:sz="0" w:space="0" w:color="auto"/>
      </w:divBdr>
    </w:div>
    <w:div w:id="717315994">
      <w:bodyDiv w:val="1"/>
      <w:marLeft w:val="0"/>
      <w:marRight w:val="0"/>
      <w:marTop w:val="0"/>
      <w:marBottom w:val="0"/>
      <w:divBdr>
        <w:top w:val="none" w:sz="0" w:space="0" w:color="auto"/>
        <w:left w:val="none" w:sz="0" w:space="0" w:color="auto"/>
        <w:bottom w:val="none" w:sz="0" w:space="0" w:color="auto"/>
        <w:right w:val="none" w:sz="0" w:space="0" w:color="auto"/>
      </w:divBdr>
    </w:div>
    <w:div w:id="717555900">
      <w:bodyDiv w:val="1"/>
      <w:marLeft w:val="0"/>
      <w:marRight w:val="0"/>
      <w:marTop w:val="0"/>
      <w:marBottom w:val="0"/>
      <w:divBdr>
        <w:top w:val="none" w:sz="0" w:space="0" w:color="auto"/>
        <w:left w:val="none" w:sz="0" w:space="0" w:color="auto"/>
        <w:bottom w:val="none" w:sz="0" w:space="0" w:color="auto"/>
        <w:right w:val="none" w:sz="0" w:space="0" w:color="auto"/>
      </w:divBdr>
    </w:div>
    <w:div w:id="717827004">
      <w:bodyDiv w:val="1"/>
      <w:marLeft w:val="0"/>
      <w:marRight w:val="0"/>
      <w:marTop w:val="0"/>
      <w:marBottom w:val="0"/>
      <w:divBdr>
        <w:top w:val="none" w:sz="0" w:space="0" w:color="auto"/>
        <w:left w:val="none" w:sz="0" w:space="0" w:color="auto"/>
        <w:bottom w:val="none" w:sz="0" w:space="0" w:color="auto"/>
        <w:right w:val="none" w:sz="0" w:space="0" w:color="auto"/>
      </w:divBdr>
    </w:div>
    <w:div w:id="718359549">
      <w:bodyDiv w:val="1"/>
      <w:marLeft w:val="0"/>
      <w:marRight w:val="0"/>
      <w:marTop w:val="0"/>
      <w:marBottom w:val="0"/>
      <w:divBdr>
        <w:top w:val="none" w:sz="0" w:space="0" w:color="auto"/>
        <w:left w:val="none" w:sz="0" w:space="0" w:color="auto"/>
        <w:bottom w:val="none" w:sz="0" w:space="0" w:color="auto"/>
        <w:right w:val="none" w:sz="0" w:space="0" w:color="auto"/>
      </w:divBdr>
    </w:div>
    <w:div w:id="718431250">
      <w:bodyDiv w:val="1"/>
      <w:marLeft w:val="0"/>
      <w:marRight w:val="0"/>
      <w:marTop w:val="0"/>
      <w:marBottom w:val="0"/>
      <w:divBdr>
        <w:top w:val="none" w:sz="0" w:space="0" w:color="auto"/>
        <w:left w:val="none" w:sz="0" w:space="0" w:color="auto"/>
        <w:bottom w:val="none" w:sz="0" w:space="0" w:color="auto"/>
        <w:right w:val="none" w:sz="0" w:space="0" w:color="auto"/>
      </w:divBdr>
    </w:div>
    <w:div w:id="719473351">
      <w:bodyDiv w:val="1"/>
      <w:marLeft w:val="0"/>
      <w:marRight w:val="0"/>
      <w:marTop w:val="0"/>
      <w:marBottom w:val="0"/>
      <w:divBdr>
        <w:top w:val="none" w:sz="0" w:space="0" w:color="auto"/>
        <w:left w:val="none" w:sz="0" w:space="0" w:color="auto"/>
        <w:bottom w:val="none" w:sz="0" w:space="0" w:color="auto"/>
        <w:right w:val="none" w:sz="0" w:space="0" w:color="auto"/>
      </w:divBdr>
    </w:div>
    <w:div w:id="720056542">
      <w:bodyDiv w:val="1"/>
      <w:marLeft w:val="0"/>
      <w:marRight w:val="0"/>
      <w:marTop w:val="0"/>
      <w:marBottom w:val="0"/>
      <w:divBdr>
        <w:top w:val="none" w:sz="0" w:space="0" w:color="auto"/>
        <w:left w:val="none" w:sz="0" w:space="0" w:color="auto"/>
        <w:bottom w:val="none" w:sz="0" w:space="0" w:color="auto"/>
        <w:right w:val="none" w:sz="0" w:space="0" w:color="auto"/>
      </w:divBdr>
    </w:div>
    <w:div w:id="720056828">
      <w:bodyDiv w:val="1"/>
      <w:marLeft w:val="0"/>
      <w:marRight w:val="0"/>
      <w:marTop w:val="0"/>
      <w:marBottom w:val="0"/>
      <w:divBdr>
        <w:top w:val="none" w:sz="0" w:space="0" w:color="auto"/>
        <w:left w:val="none" w:sz="0" w:space="0" w:color="auto"/>
        <w:bottom w:val="none" w:sz="0" w:space="0" w:color="auto"/>
        <w:right w:val="none" w:sz="0" w:space="0" w:color="auto"/>
      </w:divBdr>
    </w:div>
    <w:div w:id="720373189">
      <w:bodyDiv w:val="1"/>
      <w:marLeft w:val="0"/>
      <w:marRight w:val="0"/>
      <w:marTop w:val="0"/>
      <w:marBottom w:val="0"/>
      <w:divBdr>
        <w:top w:val="none" w:sz="0" w:space="0" w:color="auto"/>
        <w:left w:val="none" w:sz="0" w:space="0" w:color="auto"/>
        <w:bottom w:val="none" w:sz="0" w:space="0" w:color="auto"/>
        <w:right w:val="none" w:sz="0" w:space="0" w:color="auto"/>
      </w:divBdr>
    </w:div>
    <w:div w:id="720635646">
      <w:bodyDiv w:val="1"/>
      <w:marLeft w:val="0"/>
      <w:marRight w:val="0"/>
      <w:marTop w:val="0"/>
      <w:marBottom w:val="0"/>
      <w:divBdr>
        <w:top w:val="none" w:sz="0" w:space="0" w:color="auto"/>
        <w:left w:val="none" w:sz="0" w:space="0" w:color="auto"/>
        <w:bottom w:val="none" w:sz="0" w:space="0" w:color="auto"/>
        <w:right w:val="none" w:sz="0" w:space="0" w:color="auto"/>
      </w:divBdr>
    </w:div>
    <w:div w:id="720910779">
      <w:bodyDiv w:val="1"/>
      <w:marLeft w:val="0"/>
      <w:marRight w:val="0"/>
      <w:marTop w:val="0"/>
      <w:marBottom w:val="0"/>
      <w:divBdr>
        <w:top w:val="none" w:sz="0" w:space="0" w:color="auto"/>
        <w:left w:val="none" w:sz="0" w:space="0" w:color="auto"/>
        <w:bottom w:val="none" w:sz="0" w:space="0" w:color="auto"/>
        <w:right w:val="none" w:sz="0" w:space="0" w:color="auto"/>
      </w:divBdr>
    </w:div>
    <w:div w:id="721053103">
      <w:bodyDiv w:val="1"/>
      <w:marLeft w:val="0"/>
      <w:marRight w:val="0"/>
      <w:marTop w:val="0"/>
      <w:marBottom w:val="0"/>
      <w:divBdr>
        <w:top w:val="none" w:sz="0" w:space="0" w:color="auto"/>
        <w:left w:val="none" w:sz="0" w:space="0" w:color="auto"/>
        <w:bottom w:val="none" w:sz="0" w:space="0" w:color="auto"/>
        <w:right w:val="none" w:sz="0" w:space="0" w:color="auto"/>
      </w:divBdr>
    </w:div>
    <w:div w:id="722219662">
      <w:bodyDiv w:val="1"/>
      <w:marLeft w:val="0"/>
      <w:marRight w:val="0"/>
      <w:marTop w:val="0"/>
      <w:marBottom w:val="0"/>
      <w:divBdr>
        <w:top w:val="none" w:sz="0" w:space="0" w:color="auto"/>
        <w:left w:val="none" w:sz="0" w:space="0" w:color="auto"/>
        <w:bottom w:val="none" w:sz="0" w:space="0" w:color="auto"/>
        <w:right w:val="none" w:sz="0" w:space="0" w:color="auto"/>
      </w:divBdr>
    </w:div>
    <w:div w:id="722751384">
      <w:bodyDiv w:val="1"/>
      <w:marLeft w:val="0"/>
      <w:marRight w:val="0"/>
      <w:marTop w:val="0"/>
      <w:marBottom w:val="0"/>
      <w:divBdr>
        <w:top w:val="none" w:sz="0" w:space="0" w:color="auto"/>
        <w:left w:val="none" w:sz="0" w:space="0" w:color="auto"/>
        <w:bottom w:val="none" w:sz="0" w:space="0" w:color="auto"/>
        <w:right w:val="none" w:sz="0" w:space="0" w:color="auto"/>
      </w:divBdr>
    </w:div>
    <w:div w:id="723724575">
      <w:bodyDiv w:val="1"/>
      <w:marLeft w:val="0"/>
      <w:marRight w:val="0"/>
      <w:marTop w:val="0"/>
      <w:marBottom w:val="0"/>
      <w:divBdr>
        <w:top w:val="none" w:sz="0" w:space="0" w:color="auto"/>
        <w:left w:val="none" w:sz="0" w:space="0" w:color="auto"/>
        <w:bottom w:val="none" w:sz="0" w:space="0" w:color="auto"/>
        <w:right w:val="none" w:sz="0" w:space="0" w:color="auto"/>
      </w:divBdr>
    </w:div>
    <w:div w:id="723724943">
      <w:bodyDiv w:val="1"/>
      <w:marLeft w:val="0"/>
      <w:marRight w:val="0"/>
      <w:marTop w:val="0"/>
      <w:marBottom w:val="0"/>
      <w:divBdr>
        <w:top w:val="none" w:sz="0" w:space="0" w:color="auto"/>
        <w:left w:val="none" w:sz="0" w:space="0" w:color="auto"/>
        <w:bottom w:val="none" w:sz="0" w:space="0" w:color="auto"/>
        <w:right w:val="none" w:sz="0" w:space="0" w:color="auto"/>
      </w:divBdr>
    </w:div>
    <w:div w:id="724186286">
      <w:bodyDiv w:val="1"/>
      <w:marLeft w:val="0"/>
      <w:marRight w:val="0"/>
      <w:marTop w:val="0"/>
      <w:marBottom w:val="0"/>
      <w:divBdr>
        <w:top w:val="none" w:sz="0" w:space="0" w:color="auto"/>
        <w:left w:val="none" w:sz="0" w:space="0" w:color="auto"/>
        <w:bottom w:val="none" w:sz="0" w:space="0" w:color="auto"/>
        <w:right w:val="none" w:sz="0" w:space="0" w:color="auto"/>
      </w:divBdr>
    </w:div>
    <w:div w:id="724990323">
      <w:bodyDiv w:val="1"/>
      <w:marLeft w:val="0"/>
      <w:marRight w:val="0"/>
      <w:marTop w:val="0"/>
      <w:marBottom w:val="0"/>
      <w:divBdr>
        <w:top w:val="none" w:sz="0" w:space="0" w:color="auto"/>
        <w:left w:val="none" w:sz="0" w:space="0" w:color="auto"/>
        <w:bottom w:val="none" w:sz="0" w:space="0" w:color="auto"/>
        <w:right w:val="none" w:sz="0" w:space="0" w:color="auto"/>
      </w:divBdr>
    </w:div>
    <w:div w:id="725760118">
      <w:bodyDiv w:val="1"/>
      <w:marLeft w:val="0"/>
      <w:marRight w:val="0"/>
      <w:marTop w:val="0"/>
      <w:marBottom w:val="0"/>
      <w:divBdr>
        <w:top w:val="none" w:sz="0" w:space="0" w:color="auto"/>
        <w:left w:val="none" w:sz="0" w:space="0" w:color="auto"/>
        <w:bottom w:val="none" w:sz="0" w:space="0" w:color="auto"/>
        <w:right w:val="none" w:sz="0" w:space="0" w:color="auto"/>
      </w:divBdr>
    </w:div>
    <w:div w:id="725834340">
      <w:bodyDiv w:val="1"/>
      <w:marLeft w:val="0"/>
      <w:marRight w:val="0"/>
      <w:marTop w:val="0"/>
      <w:marBottom w:val="0"/>
      <w:divBdr>
        <w:top w:val="none" w:sz="0" w:space="0" w:color="auto"/>
        <w:left w:val="none" w:sz="0" w:space="0" w:color="auto"/>
        <w:bottom w:val="none" w:sz="0" w:space="0" w:color="auto"/>
        <w:right w:val="none" w:sz="0" w:space="0" w:color="auto"/>
      </w:divBdr>
      <w:divsChild>
        <w:div w:id="1541168323">
          <w:marLeft w:val="640"/>
          <w:marRight w:val="0"/>
          <w:marTop w:val="0"/>
          <w:marBottom w:val="0"/>
          <w:divBdr>
            <w:top w:val="none" w:sz="0" w:space="0" w:color="auto"/>
            <w:left w:val="none" w:sz="0" w:space="0" w:color="auto"/>
            <w:bottom w:val="none" w:sz="0" w:space="0" w:color="auto"/>
            <w:right w:val="none" w:sz="0" w:space="0" w:color="auto"/>
          </w:divBdr>
        </w:div>
        <w:div w:id="947077321">
          <w:marLeft w:val="640"/>
          <w:marRight w:val="0"/>
          <w:marTop w:val="0"/>
          <w:marBottom w:val="0"/>
          <w:divBdr>
            <w:top w:val="none" w:sz="0" w:space="0" w:color="auto"/>
            <w:left w:val="none" w:sz="0" w:space="0" w:color="auto"/>
            <w:bottom w:val="none" w:sz="0" w:space="0" w:color="auto"/>
            <w:right w:val="none" w:sz="0" w:space="0" w:color="auto"/>
          </w:divBdr>
        </w:div>
        <w:div w:id="29916858">
          <w:marLeft w:val="640"/>
          <w:marRight w:val="0"/>
          <w:marTop w:val="0"/>
          <w:marBottom w:val="0"/>
          <w:divBdr>
            <w:top w:val="none" w:sz="0" w:space="0" w:color="auto"/>
            <w:left w:val="none" w:sz="0" w:space="0" w:color="auto"/>
            <w:bottom w:val="none" w:sz="0" w:space="0" w:color="auto"/>
            <w:right w:val="none" w:sz="0" w:space="0" w:color="auto"/>
          </w:divBdr>
        </w:div>
        <w:div w:id="1079213123">
          <w:marLeft w:val="640"/>
          <w:marRight w:val="0"/>
          <w:marTop w:val="0"/>
          <w:marBottom w:val="0"/>
          <w:divBdr>
            <w:top w:val="none" w:sz="0" w:space="0" w:color="auto"/>
            <w:left w:val="none" w:sz="0" w:space="0" w:color="auto"/>
            <w:bottom w:val="none" w:sz="0" w:space="0" w:color="auto"/>
            <w:right w:val="none" w:sz="0" w:space="0" w:color="auto"/>
          </w:divBdr>
        </w:div>
        <w:div w:id="1180243171">
          <w:marLeft w:val="640"/>
          <w:marRight w:val="0"/>
          <w:marTop w:val="0"/>
          <w:marBottom w:val="0"/>
          <w:divBdr>
            <w:top w:val="none" w:sz="0" w:space="0" w:color="auto"/>
            <w:left w:val="none" w:sz="0" w:space="0" w:color="auto"/>
            <w:bottom w:val="none" w:sz="0" w:space="0" w:color="auto"/>
            <w:right w:val="none" w:sz="0" w:space="0" w:color="auto"/>
          </w:divBdr>
        </w:div>
        <w:div w:id="1261833825">
          <w:marLeft w:val="640"/>
          <w:marRight w:val="0"/>
          <w:marTop w:val="0"/>
          <w:marBottom w:val="0"/>
          <w:divBdr>
            <w:top w:val="none" w:sz="0" w:space="0" w:color="auto"/>
            <w:left w:val="none" w:sz="0" w:space="0" w:color="auto"/>
            <w:bottom w:val="none" w:sz="0" w:space="0" w:color="auto"/>
            <w:right w:val="none" w:sz="0" w:space="0" w:color="auto"/>
          </w:divBdr>
        </w:div>
        <w:div w:id="1035158260">
          <w:marLeft w:val="640"/>
          <w:marRight w:val="0"/>
          <w:marTop w:val="0"/>
          <w:marBottom w:val="0"/>
          <w:divBdr>
            <w:top w:val="none" w:sz="0" w:space="0" w:color="auto"/>
            <w:left w:val="none" w:sz="0" w:space="0" w:color="auto"/>
            <w:bottom w:val="none" w:sz="0" w:space="0" w:color="auto"/>
            <w:right w:val="none" w:sz="0" w:space="0" w:color="auto"/>
          </w:divBdr>
        </w:div>
        <w:div w:id="773869725">
          <w:marLeft w:val="640"/>
          <w:marRight w:val="0"/>
          <w:marTop w:val="0"/>
          <w:marBottom w:val="0"/>
          <w:divBdr>
            <w:top w:val="none" w:sz="0" w:space="0" w:color="auto"/>
            <w:left w:val="none" w:sz="0" w:space="0" w:color="auto"/>
            <w:bottom w:val="none" w:sz="0" w:space="0" w:color="auto"/>
            <w:right w:val="none" w:sz="0" w:space="0" w:color="auto"/>
          </w:divBdr>
        </w:div>
        <w:div w:id="825632935">
          <w:marLeft w:val="640"/>
          <w:marRight w:val="0"/>
          <w:marTop w:val="0"/>
          <w:marBottom w:val="0"/>
          <w:divBdr>
            <w:top w:val="none" w:sz="0" w:space="0" w:color="auto"/>
            <w:left w:val="none" w:sz="0" w:space="0" w:color="auto"/>
            <w:bottom w:val="none" w:sz="0" w:space="0" w:color="auto"/>
            <w:right w:val="none" w:sz="0" w:space="0" w:color="auto"/>
          </w:divBdr>
        </w:div>
        <w:div w:id="871651690">
          <w:marLeft w:val="640"/>
          <w:marRight w:val="0"/>
          <w:marTop w:val="0"/>
          <w:marBottom w:val="0"/>
          <w:divBdr>
            <w:top w:val="none" w:sz="0" w:space="0" w:color="auto"/>
            <w:left w:val="none" w:sz="0" w:space="0" w:color="auto"/>
            <w:bottom w:val="none" w:sz="0" w:space="0" w:color="auto"/>
            <w:right w:val="none" w:sz="0" w:space="0" w:color="auto"/>
          </w:divBdr>
        </w:div>
        <w:div w:id="1634747221">
          <w:marLeft w:val="640"/>
          <w:marRight w:val="0"/>
          <w:marTop w:val="0"/>
          <w:marBottom w:val="0"/>
          <w:divBdr>
            <w:top w:val="none" w:sz="0" w:space="0" w:color="auto"/>
            <w:left w:val="none" w:sz="0" w:space="0" w:color="auto"/>
            <w:bottom w:val="none" w:sz="0" w:space="0" w:color="auto"/>
            <w:right w:val="none" w:sz="0" w:space="0" w:color="auto"/>
          </w:divBdr>
        </w:div>
        <w:div w:id="861549031">
          <w:marLeft w:val="640"/>
          <w:marRight w:val="0"/>
          <w:marTop w:val="0"/>
          <w:marBottom w:val="0"/>
          <w:divBdr>
            <w:top w:val="none" w:sz="0" w:space="0" w:color="auto"/>
            <w:left w:val="none" w:sz="0" w:space="0" w:color="auto"/>
            <w:bottom w:val="none" w:sz="0" w:space="0" w:color="auto"/>
            <w:right w:val="none" w:sz="0" w:space="0" w:color="auto"/>
          </w:divBdr>
        </w:div>
        <w:div w:id="131870983">
          <w:marLeft w:val="640"/>
          <w:marRight w:val="0"/>
          <w:marTop w:val="0"/>
          <w:marBottom w:val="0"/>
          <w:divBdr>
            <w:top w:val="none" w:sz="0" w:space="0" w:color="auto"/>
            <w:left w:val="none" w:sz="0" w:space="0" w:color="auto"/>
            <w:bottom w:val="none" w:sz="0" w:space="0" w:color="auto"/>
            <w:right w:val="none" w:sz="0" w:space="0" w:color="auto"/>
          </w:divBdr>
        </w:div>
        <w:div w:id="211617321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898788178">
          <w:marLeft w:val="640"/>
          <w:marRight w:val="0"/>
          <w:marTop w:val="0"/>
          <w:marBottom w:val="0"/>
          <w:divBdr>
            <w:top w:val="none" w:sz="0" w:space="0" w:color="auto"/>
            <w:left w:val="none" w:sz="0" w:space="0" w:color="auto"/>
            <w:bottom w:val="none" w:sz="0" w:space="0" w:color="auto"/>
            <w:right w:val="none" w:sz="0" w:space="0" w:color="auto"/>
          </w:divBdr>
        </w:div>
        <w:div w:id="1544364007">
          <w:marLeft w:val="640"/>
          <w:marRight w:val="0"/>
          <w:marTop w:val="0"/>
          <w:marBottom w:val="0"/>
          <w:divBdr>
            <w:top w:val="none" w:sz="0" w:space="0" w:color="auto"/>
            <w:left w:val="none" w:sz="0" w:space="0" w:color="auto"/>
            <w:bottom w:val="none" w:sz="0" w:space="0" w:color="auto"/>
            <w:right w:val="none" w:sz="0" w:space="0" w:color="auto"/>
          </w:divBdr>
        </w:div>
        <w:div w:id="2033918663">
          <w:marLeft w:val="640"/>
          <w:marRight w:val="0"/>
          <w:marTop w:val="0"/>
          <w:marBottom w:val="0"/>
          <w:divBdr>
            <w:top w:val="none" w:sz="0" w:space="0" w:color="auto"/>
            <w:left w:val="none" w:sz="0" w:space="0" w:color="auto"/>
            <w:bottom w:val="none" w:sz="0" w:space="0" w:color="auto"/>
            <w:right w:val="none" w:sz="0" w:space="0" w:color="auto"/>
          </w:divBdr>
        </w:div>
        <w:div w:id="1031495620">
          <w:marLeft w:val="640"/>
          <w:marRight w:val="0"/>
          <w:marTop w:val="0"/>
          <w:marBottom w:val="0"/>
          <w:divBdr>
            <w:top w:val="none" w:sz="0" w:space="0" w:color="auto"/>
            <w:left w:val="none" w:sz="0" w:space="0" w:color="auto"/>
            <w:bottom w:val="none" w:sz="0" w:space="0" w:color="auto"/>
            <w:right w:val="none" w:sz="0" w:space="0" w:color="auto"/>
          </w:divBdr>
        </w:div>
        <w:div w:id="98792297">
          <w:marLeft w:val="640"/>
          <w:marRight w:val="0"/>
          <w:marTop w:val="0"/>
          <w:marBottom w:val="0"/>
          <w:divBdr>
            <w:top w:val="none" w:sz="0" w:space="0" w:color="auto"/>
            <w:left w:val="none" w:sz="0" w:space="0" w:color="auto"/>
            <w:bottom w:val="none" w:sz="0" w:space="0" w:color="auto"/>
            <w:right w:val="none" w:sz="0" w:space="0" w:color="auto"/>
          </w:divBdr>
        </w:div>
        <w:div w:id="688682033">
          <w:marLeft w:val="640"/>
          <w:marRight w:val="0"/>
          <w:marTop w:val="0"/>
          <w:marBottom w:val="0"/>
          <w:divBdr>
            <w:top w:val="none" w:sz="0" w:space="0" w:color="auto"/>
            <w:left w:val="none" w:sz="0" w:space="0" w:color="auto"/>
            <w:bottom w:val="none" w:sz="0" w:space="0" w:color="auto"/>
            <w:right w:val="none" w:sz="0" w:space="0" w:color="auto"/>
          </w:divBdr>
        </w:div>
        <w:div w:id="388768665">
          <w:marLeft w:val="640"/>
          <w:marRight w:val="0"/>
          <w:marTop w:val="0"/>
          <w:marBottom w:val="0"/>
          <w:divBdr>
            <w:top w:val="none" w:sz="0" w:space="0" w:color="auto"/>
            <w:left w:val="none" w:sz="0" w:space="0" w:color="auto"/>
            <w:bottom w:val="none" w:sz="0" w:space="0" w:color="auto"/>
            <w:right w:val="none" w:sz="0" w:space="0" w:color="auto"/>
          </w:divBdr>
        </w:div>
        <w:div w:id="1219896426">
          <w:marLeft w:val="640"/>
          <w:marRight w:val="0"/>
          <w:marTop w:val="0"/>
          <w:marBottom w:val="0"/>
          <w:divBdr>
            <w:top w:val="none" w:sz="0" w:space="0" w:color="auto"/>
            <w:left w:val="none" w:sz="0" w:space="0" w:color="auto"/>
            <w:bottom w:val="none" w:sz="0" w:space="0" w:color="auto"/>
            <w:right w:val="none" w:sz="0" w:space="0" w:color="auto"/>
          </w:divBdr>
        </w:div>
        <w:div w:id="165175490">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1925070724">
          <w:marLeft w:val="640"/>
          <w:marRight w:val="0"/>
          <w:marTop w:val="0"/>
          <w:marBottom w:val="0"/>
          <w:divBdr>
            <w:top w:val="none" w:sz="0" w:space="0" w:color="auto"/>
            <w:left w:val="none" w:sz="0" w:space="0" w:color="auto"/>
            <w:bottom w:val="none" w:sz="0" w:space="0" w:color="auto"/>
            <w:right w:val="none" w:sz="0" w:space="0" w:color="auto"/>
          </w:divBdr>
        </w:div>
        <w:div w:id="945575051">
          <w:marLeft w:val="640"/>
          <w:marRight w:val="0"/>
          <w:marTop w:val="0"/>
          <w:marBottom w:val="0"/>
          <w:divBdr>
            <w:top w:val="none" w:sz="0" w:space="0" w:color="auto"/>
            <w:left w:val="none" w:sz="0" w:space="0" w:color="auto"/>
            <w:bottom w:val="none" w:sz="0" w:space="0" w:color="auto"/>
            <w:right w:val="none" w:sz="0" w:space="0" w:color="auto"/>
          </w:divBdr>
        </w:div>
        <w:div w:id="1894462272">
          <w:marLeft w:val="640"/>
          <w:marRight w:val="0"/>
          <w:marTop w:val="0"/>
          <w:marBottom w:val="0"/>
          <w:divBdr>
            <w:top w:val="none" w:sz="0" w:space="0" w:color="auto"/>
            <w:left w:val="none" w:sz="0" w:space="0" w:color="auto"/>
            <w:bottom w:val="none" w:sz="0" w:space="0" w:color="auto"/>
            <w:right w:val="none" w:sz="0" w:space="0" w:color="auto"/>
          </w:divBdr>
        </w:div>
        <w:div w:id="1129204848">
          <w:marLeft w:val="640"/>
          <w:marRight w:val="0"/>
          <w:marTop w:val="0"/>
          <w:marBottom w:val="0"/>
          <w:divBdr>
            <w:top w:val="none" w:sz="0" w:space="0" w:color="auto"/>
            <w:left w:val="none" w:sz="0" w:space="0" w:color="auto"/>
            <w:bottom w:val="none" w:sz="0" w:space="0" w:color="auto"/>
            <w:right w:val="none" w:sz="0" w:space="0" w:color="auto"/>
          </w:divBdr>
        </w:div>
        <w:div w:id="283201030">
          <w:marLeft w:val="640"/>
          <w:marRight w:val="0"/>
          <w:marTop w:val="0"/>
          <w:marBottom w:val="0"/>
          <w:divBdr>
            <w:top w:val="none" w:sz="0" w:space="0" w:color="auto"/>
            <w:left w:val="none" w:sz="0" w:space="0" w:color="auto"/>
            <w:bottom w:val="none" w:sz="0" w:space="0" w:color="auto"/>
            <w:right w:val="none" w:sz="0" w:space="0" w:color="auto"/>
          </w:divBdr>
        </w:div>
        <w:div w:id="1302732456">
          <w:marLeft w:val="640"/>
          <w:marRight w:val="0"/>
          <w:marTop w:val="0"/>
          <w:marBottom w:val="0"/>
          <w:divBdr>
            <w:top w:val="none" w:sz="0" w:space="0" w:color="auto"/>
            <w:left w:val="none" w:sz="0" w:space="0" w:color="auto"/>
            <w:bottom w:val="none" w:sz="0" w:space="0" w:color="auto"/>
            <w:right w:val="none" w:sz="0" w:space="0" w:color="auto"/>
          </w:divBdr>
        </w:div>
        <w:div w:id="822160697">
          <w:marLeft w:val="640"/>
          <w:marRight w:val="0"/>
          <w:marTop w:val="0"/>
          <w:marBottom w:val="0"/>
          <w:divBdr>
            <w:top w:val="none" w:sz="0" w:space="0" w:color="auto"/>
            <w:left w:val="none" w:sz="0" w:space="0" w:color="auto"/>
            <w:bottom w:val="none" w:sz="0" w:space="0" w:color="auto"/>
            <w:right w:val="none" w:sz="0" w:space="0" w:color="auto"/>
          </w:divBdr>
        </w:div>
        <w:div w:id="1761219852">
          <w:marLeft w:val="640"/>
          <w:marRight w:val="0"/>
          <w:marTop w:val="0"/>
          <w:marBottom w:val="0"/>
          <w:divBdr>
            <w:top w:val="none" w:sz="0" w:space="0" w:color="auto"/>
            <w:left w:val="none" w:sz="0" w:space="0" w:color="auto"/>
            <w:bottom w:val="none" w:sz="0" w:space="0" w:color="auto"/>
            <w:right w:val="none" w:sz="0" w:space="0" w:color="auto"/>
          </w:divBdr>
        </w:div>
        <w:div w:id="205684714">
          <w:marLeft w:val="640"/>
          <w:marRight w:val="0"/>
          <w:marTop w:val="0"/>
          <w:marBottom w:val="0"/>
          <w:divBdr>
            <w:top w:val="none" w:sz="0" w:space="0" w:color="auto"/>
            <w:left w:val="none" w:sz="0" w:space="0" w:color="auto"/>
            <w:bottom w:val="none" w:sz="0" w:space="0" w:color="auto"/>
            <w:right w:val="none" w:sz="0" w:space="0" w:color="auto"/>
          </w:divBdr>
        </w:div>
        <w:div w:id="1711106813">
          <w:marLeft w:val="640"/>
          <w:marRight w:val="0"/>
          <w:marTop w:val="0"/>
          <w:marBottom w:val="0"/>
          <w:divBdr>
            <w:top w:val="none" w:sz="0" w:space="0" w:color="auto"/>
            <w:left w:val="none" w:sz="0" w:space="0" w:color="auto"/>
            <w:bottom w:val="none" w:sz="0" w:space="0" w:color="auto"/>
            <w:right w:val="none" w:sz="0" w:space="0" w:color="auto"/>
          </w:divBdr>
        </w:div>
        <w:div w:id="203568517">
          <w:marLeft w:val="640"/>
          <w:marRight w:val="0"/>
          <w:marTop w:val="0"/>
          <w:marBottom w:val="0"/>
          <w:divBdr>
            <w:top w:val="none" w:sz="0" w:space="0" w:color="auto"/>
            <w:left w:val="none" w:sz="0" w:space="0" w:color="auto"/>
            <w:bottom w:val="none" w:sz="0" w:space="0" w:color="auto"/>
            <w:right w:val="none" w:sz="0" w:space="0" w:color="auto"/>
          </w:divBdr>
        </w:div>
        <w:div w:id="1444380200">
          <w:marLeft w:val="640"/>
          <w:marRight w:val="0"/>
          <w:marTop w:val="0"/>
          <w:marBottom w:val="0"/>
          <w:divBdr>
            <w:top w:val="none" w:sz="0" w:space="0" w:color="auto"/>
            <w:left w:val="none" w:sz="0" w:space="0" w:color="auto"/>
            <w:bottom w:val="none" w:sz="0" w:space="0" w:color="auto"/>
            <w:right w:val="none" w:sz="0" w:space="0" w:color="auto"/>
          </w:divBdr>
        </w:div>
        <w:div w:id="2081440895">
          <w:marLeft w:val="640"/>
          <w:marRight w:val="0"/>
          <w:marTop w:val="0"/>
          <w:marBottom w:val="0"/>
          <w:divBdr>
            <w:top w:val="none" w:sz="0" w:space="0" w:color="auto"/>
            <w:left w:val="none" w:sz="0" w:space="0" w:color="auto"/>
            <w:bottom w:val="none" w:sz="0" w:space="0" w:color="auto"/>
            <w:right w:val="none" w:sz="0" w:space="0" w:color="auto"/>
          </w:divBdr>
        </w:div>
        <w:div w:id="1303777386">
          <w:marLeft w:val="640"/>
          <w:marRight w:val="0"/>
          <w:marTop w:val="0"/>
          <w:marBottom w:val="0"/>
          <w:divBdr>
            <w:top w:val="none" w:sz="0" w:space="0" w:color="auto"/>
            <w:left w:val="none" w:sz="0" w:space="0" w:color="auto"/>
            <w:bottom w:val="none" w:sz="0" w:space="0" w:color="auto"/>
            <w:right w:val="none" w:sz="0" w:space="0" w:color="auto"/>
          </w:divBdr>
        </w:div>
        <w:div w:id="1260600627">
          <w:marLeft w:val="640"/>
          <w:marRight w:val="0"/>
          <w:marTop w:val="0"/>
          <w:marBottom w:val="0"/>
          <w:divBdr>
            <w:top w:val="none" w:sz="0" w:space="0" w:color="auto"/>
            <w:left w:val="none" w:sz="0" w:space="0" w:color="auto"/>
            <w:bottom w:val="none" w:sz="0" w:space="0" w:color="auto"/>
            <w:right w:val="none" w:sz="0" w:space="0" w:color="auto"/>
          </w:divBdr>
        </w:div>
        <w:div w:id="1973752097">
          <w:marLeft w:val="640"/>
          <w:marRight w:val="0"/>
          <w:marTop w:val="0"/>
          <w:marBottom w:val="0"/>
          <w:divBdr>
            <w:top w:val="none" w:sz="0" w:space="0" w:color="auto"/>
            <w:left w:val="none" w:sz="0" w:space="0" w:color="auto"/>
            <w:bottom w:val="none" w:sz="0" w:space="0" w:color="auto"/>
            <w:right w:val="none" w:sz="0" w:space="0" w:color="auto"/>
          </w:divBdr>
        </w:div>
        <w:div w:id="650603455">
          <w:marLeft w:val="640"/>
          <w:marRight w:val="0"/>
          <w:marTop w:val="0"/>
          <w:marBottom w:val="0"/>
          <w:divBdr>
            <w:top w:val="none" w:sz="0" w:space="0" w:color="auto"/>
            <w:left w:val="none" w:sz="0" w:space="0" w:color="auto"/>
            <w:bottom w:val="none" w:sz="0" w:space="0" w:color="auto"/>
            <w:right w:val="none" w:sz="0" w:space="0" w:color="auto"/>
          </w:divBdr>
        </w:div>
        <w:div w:id="953243866">
          <w:marLeft w:val="640"/>
          <w:marRight w:val="0"/>
          <w:marTop w:val="0"/>
          <w:marBottom w:val="0"/>
          <w:divBdr>
            <w:top w:val="none" w:sz="0" w:space="0" w:color="auto"/>
            <w:left w:val="none" w:sz="0" w:space="0" w:color="auto"/>
            <w:bottom w:val="none" w:sz="0" w:space="0" w:color="auto"/>
            <w:right w:val="none" w:sz="0" w:space="0" w:color="auto"/>
          </w:divBdr>
        </w:div>
        <w:div w:id="1075518755">
          <w:marLeft w:val="640"/>
          <w:marRight w:val="0"/>
          <w:marTop w:val="0"/>
          <w:marBottom w:val="0"/>
          <w:divBdr>
            <w:top w:val="none" w:sz="0" w:space="0" w:color="auto"/>
            <w:left w:val="none" w:sz="0" w:space="0" w:color="auto"/>
            <w:bottom w:val="none" w:sz="0" w:space="0" w:color="auto"/>
            <w:right w:val="none" w:sz="0" w:space="0" w:color="auto"/>
          </w:divBdr>
        </w:div>
        <w:div w:id="1638995510">
          <w:marLeft w:val="640"/>
          <w:marRight w:val="0"/>
          <w:marTop w:val="0"/>
          <w:marBottom w:val="0"/>
          <w:divBdr>
            <w:top w:val="none" w:sz="0" w:space="0" w:color="auto"/>
            <w:left w:val="none" w:sz="0" w:space="0" w:color="auto"/>
            <w:bottom w:val="none" w:sz="0" w:space="0" w:color="auto"/>
            <w:right w:val="none" w:sz="0" w:space="0" w:color="auto"/>
          </w:divBdr>
        </w:div>
        <w:div w:id="735081209">
          <w:marLeft w:val="640"/>
          <w:marRight w:val="0"/>
          <w:marTop w:val="0"/>
          <w:marBottom w:val="0"/>
          <w:divBdr>
            <w:top w:val="none" w:sz="0" w:space="0" w:color="auto"/>
            <w:left w:val="none" w:sz="0" w:space="0" w:color="auto"/>
            <w:bottom w:val="none" w:sz="0" w:space="0" w:color="auto"/>
            <w:right w:val="none" w:sz="0" w:space="0" w:color="auto"/>
          </w:divBdr>
        </w:div>
        <w:div w:id="1626962245">
          <w:marLeft w:val="640"/>
          <w:marRight w:val="0"/>
          <w:marTop w:val="0"/>
          <w:marBottom w:val="0"/>
          <w:divBdr>
            <w:top w:val="none" w:sz="0" w:space="0" w:color="auto"/>
            <w:left w:val="none" w:sz="0" w:space="0" w:color="auto"/>
            <w:bottom w:val="none" w:sz="0" w:space="0" w:color="auto"/>
            <w:right w:val="none" w:sz="0" w:space="0" w:color="auto"/>
          </w:divBdr>
        </w:div>
        <w:div w:id="1976640591">
          <w:marLeft w:val="640"/>
          <w:marRight w:val="0"/>
          <w:marTop w:val="0"/>
          <w:marBottom w:val="0"/>
          <w:divBdr>
            <w:top w:val="none" w:sz="0" w:space="0" w:color="auto"/>
            <w:left w:val="none" w:sz="0" w:space="0" w:color="auto"/>
            <w:bottom w:val="none" w:sz="0" w:space="0" w:color="auto"/>
            <w:right w:val="none" w:sz="0" w:space="0" w:color="auto"/>
          </w:divBdr>
        </w:div>
        <w:div w:id="1840778475">
          <w:marLeft w:val="640"/>
          <w:marRight w:val="0"/>
          <w:marTop w:val="0"/>
          <w:marBottom w:val="0"/>
          <w:divBdr>
            <w:top w:val="none" w:sz="0" w:space="0" w:color="auto"/>
            <w:left w:val="none" w:sz="0" w:space="0" w:color="auto"/>
            <w:bottom w:val="none" w:sz="0" w:space="0" w:color="auto"/>
            <w:right w:val="none" w:sz="0" w:space="0" w:color="auto"/>
          </w:divBdr>
        </w:div>
        <w:div w:id="319119298">
          <w:marLeft w:val="640"/>
          <w:marRight w:val="0"/>
          <w:marTop w:val="0"/>
          <w:marBottom w:val="0"/>
          <w:divBdr>
            <w:top w:val="none" w:sz="0" w:space="0" w:color="auto"/>
            <w:left w:val="none" w:sz="0" w:space="0" w:color="auto"/>
            <w:bottom w:val="none" w:sz="0" w:space="0" w:color="auto"/>
            <w:right w:val="none" w:sz="0" w:space="0" w:color="auto"/>
          </w:divBdr>
        </w:div>
        <w:div w:id="894700963">
          <w:marLeft w:val="640"/>
          <w:marRight w:val="0"/>
          <w:marTop w:val="0"/>
          <w:marBottom w:val="0"/>
          <w:divBdr>
            <w:top w:val="none" w:sz="0" w:space="0" w:color="auto"/>
            <w:left w:val="none" w:sz="0" w:space="0" w:color="auto"/>
            <w:bottom w:val="none" w:sz="0" w:space="0" w:color="auto"/>
            <w:right w:val="none" w:sz="0" w:space="0" w:color="auto"/>
          </w:divBdr>
        </w:div>
        <w:div w:id="1028486425">
          <w:marLeft w:val="640"/>
          <w:marRight w:val="0"/>
          <w:marTop w:val="0"/>
          <w:marBottom w:val="0"/>
          <w:divBdr>
            <w:top w:val="none" w:sz="0" w:space="0" w:color="auto"/>
            <w:left w:val="none" w:sz="0" w:space="0" w:color="auto"/>
            <w:bottom w:val="none" w:sz="0" w:space="0" w:color="auto"/>
            <w:right w:val="none" w:sz="0" w:space="0" w:color="auto"/>
          </w:divBdr>
        </w:div>
        <w:div w:id="1683433062">
          <w:marLeft w:val="640"/>
          <w:marRight w:val="0"/>
          <w:marTop w:val="0"/>
          <w:marBottom w:val="0"/>
          <w:divBdr>
            <w:top w:val="none" w:sz="0" w:space="0" w:color="auto"/>
            <w:left w:val="none" w:sz="0" w:space="0" w:color="auto"/>
            <w:bottom w:val="none" w:sz="0" w:space="0" w:color="auto"/>
            <w:right w:val="none" w:sz="0" w:space="0" w:color="auto"/>
          </w:divBdr>
        </w:div>
        <w:div w:id="605232780">
          <w:marLeft w:val="640"/>
          <w:marRight w:val="0"/>
          <w:marTop w:val="0"/>
          <w:marBottom w:val="0"/>
          <w:divBdr>
            <w:top w:val="none" w:sz="0" w:space="0" w:color="auto"/>
            <w:left w:val="none" w:sz="0" w:space="0" w:color="auto"/>
            <w:bottom w:val="none" w:sz="0" w:space="0" w:color="auto"/>
            <w:right w:val="none" w:sz="0" w:space="0" w:color="auto"/>
          </w:divBdr>
        </w:div>
        <w:div w:id="1915700628">
          <w:marLeft w:val="640"/>
          <w:marRight w:val="0"/>
          <w:marTop w:val="0"/>
          <w:marBottom w:val="0"/>
          <w:divBdr>
            <w:top w:val="none" w:sz="0" w:space="0" w:color="auto"/>
            <w:left w:val="none" w:sz="0" w:space="0" w:color="auto"/>
            <w:bottom w:val="none" w:sz="0" w:space="0" w:color="auto"/>
            <w:right w:val="none" w:sz="0" w:space="0" w:color="auto"/>
          </w:divBdr>
        </w:div>
        <w:div w:id="1546256840">
          <w:marLeft w:val="640"/>
          <w:marRight w:val="0"/>
          <w:marTop w:val="0"/>
          <w:marBottom w:val="0"/>
          <w:divBdr>
            <w:top w:val="none" w:sz="0" w:space="0" w:color="auto"/>
            <w:left w:val="none" w:sz="0" w:space="0" w:color="auto"/>
            <w:bottom w:val="none" w:sz="0" w:space="0" w:color="auto"/>
            <w:right w:val="none" w:sz="0" w:space="0" w:color="auto"/>
          </w:divBdr>
        </w:div>
        <w:div w:id="1829009653">
          <w:marLeft w:val="640"/>
          <w:marRight w:val="0"/>
          <w:marTop w:val="0"/>
          <w:marBottom w:val="0"/>
          <w:divBdr>
            <w:top w:val="none" w:sz="0" w:space="0" w:color="auto"/>
            <w:left w:val="none" w:sz="0" w:space="0" w:color="auto"/>
            <w:bottom w:val="none" w:sz="0" w:space="0" w:color="auto"/>
            <w:right w:val="none" w:sz="0" w:space="0" w:color="auto"/>
          </w:divBdr>
        </w:div>
        <w:div w:id="1923027258">
          <w:marLeft w:val="640"/>
          <w:marRight w:val="0"/>
          <w:marTop w:val="0"/>
          <w:marBottom w:val="0"/>
          <w:divBdr>
            <w:top w:val="none" w:sz="0" w:space="0" w:color="auto"/>
            <w:left w:val="none" w:sz="0" w:space="0" w:color="auto"/>
            <w:bottom w:val="none" w:sz="0" w:space="0" w:color="auto"/>
            <w:right w:val="none" w:sz="0" w:space="0" w:color="auto"/>
          </w:divBdr>
        </w:div>
        <w:div w:id="1850099980">
          <w:marLeft w:val="640"/>
          <w:marRight w:val="0"/>
          <w:marTop w:val="0"/>
          <w:marBottom w:val="0"/>
          <w:divBdr>
            <w:top w:val="none" w:sz="0" w:space="0" w:color="auto"/>
            <w:left w:val="none" w:sz="0" w:space="0" w:color="auto"/>
            <w:bottom w:val="none" w:sz="0" w:space="0" w:color="auto"/>
            <w:right w:val="none" w:sz="0" w:space="0" w:color="auto"/>
          </w:divBdr>
        </w:div>
        <w:div w:id="1700934531">
          <w:marLeft w:val="640"/>
          <w:marRight w:val="0"/>
          <w:marTop w:val="0"/>
          <w:marBottom w:val="0"/>
          <w:divBdr>
            <w:top w:val="none" w:sz="0" w:space="0" w:color="auto"/>
            <w:left w:val="none" w:sz="0" w:space="0" w:color="auto"/>
            <w:bottom w:val="none" w:sz="0" w:space="0" w:color="auto"/>
            <w:right w:val="none" w:sz="0" w:space="0" w:color="auto"/>
          </w:divBdr>
        </w:div>
        <w:div w:id="919406559">
          <w:marLeft w:val="640"/>
          <w:marRight w:val="0"/>
          <w:marTop w:val="0"/>
          <w:marBottom w:val="0"/>
          <w:divBdr>
            <w:top w:val="none" w:sz="0" w:space="0" w:color="auto"/>
            <w:left w:val="none" w:sz="0" w:space="0" w:color="auto"/>
            <w:bottom w:val="none" w:sz="0" w:space="0" w:color="auto"/>
            <w:right w:val="none" w:sz="0" w:space="0" w:color="auto"/>
          </w:divBdr>
        </w:div>
        <w:div w:id="1921480556">
          <w:marLeft w:val="640"/>
          <w:marRight w:val="0"/>
          <w:marTop w:val="0"/>
          <w:marBottom w:val="0"/>
          <w:divBdr>
            <w:top w:val="none" w:sz="0" w:space="0" w:color="auto"/>
            <w:left w:val="none" w:sz="0" w:space="0" w:color="auto"/>
            <w:bottom w:val="none" w:sz="0" w:space="0" w:color="auto"/>
            <w:right w:val="none" w:sz="0" w:space="0" w:color="auto"/>
          </w:divBdr>
        </w:div>
        <w:div w:id="236019114">
          <w:marLeft w:val="640"/>
          <w:marRight w:val="0"/>
          <w:marTop w:val="0"/>
          <w:marBottom w:val="0"/>
          <w:divBdr>
            <w:top w:val="none" w:sz="0" w:space="0" w:color="auto"/>
            <w:left w:val="none" w:sz="0" w:space="0" w:color="auto"/>
            <w:bottom w:val="none" w:sz="0" w:space="0" w:color="auto"/>
            <w:right w:val="none" w:sz="0" w:space="0" w:color="auto"/>
          </w:divBdr>
        </w:div>
        <w:div w:id="1970361187">
          <w:marLeft w:val="640"/>
          <w:marRight w:val="0"/>
          <w:marTop w:val="0"/>
          <w:marBottom w:val="0"/>
          <w:divBdr>
            <w:top w:val="none" w:sz="0" w:space="0" w:color="auto"/>
            <w:left w:val="none" w:sz="0" w:space="0" w:color="auto"/>
            <w:bottom w:val="none" w:sz="0" w:space="0" w:color="auto"/>
            <w:right w:val="none" w:sz="0" w:space="0" w:color="auto"/>
          </w:divBdr>
        </w:div>
        <w:div w:id="218901614">
          <w:marLeft w:val="640"/>
          <w:marRight w:val="0"/>
          <w:marTop w:val="0"/>
          <w:marBottom w:val="0"/>
          <w:divBdr>
            <w:top w:val="none" w:sz="0" w:space="0" w:color="auto"/>
            <w:left w:val="none" w:sz="0" w:space="0" w:color="auto"/>
            <w:bottom w:val="none" w:sz="0" w:space="0" w:color="auto"/>
            <w:right w:val="none" w:sz="0" w:space="0" w:color="auto"/>
          </w:divBdr>
        </w:div>
        <w:div w:id="265505083">
          <w:marLeft w:val="640"/>
          <w:marRight w:val="0"/>
          <w:marTop w:val="0"/>
          <w:marBottom w:val="0"/>
          <w:divBdr>
            <w:top w:val="none" w:sz="0" w:space="0" w:color="auto"/>
            <w:left w:val="none" w:sz="0" w:space="0" w:color="auto"/>
            <w:bottom w:val="none" w:sz="0" w:space="0" w:color="auto"/>
            <w:right w:val="none" w:sz="0" w:space="0" w:color="auto"/>
          </w:divBdr>
        </w:div>
        <w:div w:id="1838231931">
          <w:marLeft w:val="640"/>
          <w:marRight w:val="0"/>
          <w:marTop w:val="0"/>
          <w:marBottom w:val="0"/>
          <w:divBdr>
            <w:top w:val="none" w:sz="0" w:space="0" w:color="auto"/>
            <w:left w:val="none" w:sz="0" w:space="0" w:color="auto"/>
            <w:bottom w:val="none" w:sz="0" w:space="0" w:color="auto"/>
            <w:right w:val="none" w:sz="0" w:space="0" w:color="auto"/>
          </w:divBdr>
        </w:div>
        <w:div w:id="1237398522">
          <w:marLeft w:val="640"/>
          <w:marRight w:val="0"/>
          <w:marTop w:val="0"/>
          <w:marBottom w:val="0"/>
          <w:divBdr>
            <w:top w:val="none" w:sz="0" w:space="0" w:color="auto"/>
            <w:left w:val="none" w:sz="0" w:space="0" w:color="auto"/>
            <w:bottom w:val="none" w:sz="0" w:space="0" w:color="auto"/>
            <w:right w:val="none" w:sz="0" w:space="0" w:color="auto"/>
          </w:divBdr>
        </w:div>
        <w:div w:id="291178286">
          <w:marLeft w:val="640"/>
          <w:marRight w:val="0"/>
          <w:marTop w:val="0"/>
          <w:marBottom w:val="0"/>
          <w:divBdr>
            <w:top w:val="none" w:sz="0" w:space="0" w:color="auto"/>
            <w:left w:val="none" w:sz="0" w:space="0" w:color="auto"/>
            <w:bottom w:val="none" w:sz="0" w:space="0" w:color="auto"/>
            <w:right w:val="none" w:sz="0" w:space="0" w:color="auto"/>
          </w:divBdr>
        </w:div>
        <w:div w:id="1951472598">
          <w:marLeft w:val="640"/>
          <w:marRight w:val="0"/>
          <w:marTop w:val="0"/>
          <w:marBottom w:val="0"/>
          <w:divBdr>
            <w:top w:val="none" w:sz="0" w:space="0" w:color="auto"/>
            <w:left w:val="none" w:sz="0" w:space="0" w:color="auto"/>
            <w:bottom w:val="none" w:sz="0" w:space="0" w:color="auto"/>
            <w:right w:val="none" w:sz="0" w:space="0" w:color="auto"/>
          </w:divBdr>
        </w:div>
        <w:div w:id="1820267860">
          <w:marLeft w:val="640"/>
          <w:marRight w:val="0"/>
          <w:marTop w:val="0"/>
          <w:marBottom w:val="0"/>
          <w:divBdr>
            <w:top w:val="none" w:sz="0" w:space="0" w:color="auto"/>
            <w:left w:val="none" w:sz="0" w:space="0" w:color="auto"/>
            <w:bottom w:val="none" w:sz="0" w:space="0" w:color="auto"/>
            <w:right w:val="none" w:sz="0" w:space="0" w:color="auto"/>
          </w:divBdr>
        </w:div>
        <w:div w:id="1175878550">
          <w:marLeft w:val="640"/>
          <w:marRight w:val="0"/>
          <w:marTop w:val="0"/>
          <w:marBottom w:val="0"/>
          <w:divBdr>
            <w:top w:val="none" w:sz="0" w:space="0" w:color="auto"/>
            <w:left w:val="none" w:sz="0" w:space="0" w:color="auto"/>
            <w:bottom w:val="none" w:sz="0" w:space="0" w:color="auto"/>
            <w:right w:val="none" w:sz="0" w:space="0" w:color="auto"/>
          </w:divBdr>
        </w:div>
        <w:div w:id="1429080758">
          <w:marLeft w:val="640"/>
          <w:marRight w:val="0"/>
          <w:marTop w:val="0"/>
          <w:marBottom w:val="0"/>
          <w:divBdr>
            <w:top w:val="none" w:sz="0" w:space="0" w:color="auto"/>
            <w:left w:val="none" w:sz="0" w:space="0" w:color="auto"/>
            <w:bottom w:val="none" w:sz="0" w:space="0" w:color="auto"/>
            <w:right w:val="none" w:sz="0" w:space="0" w:color="auto"/>
          </w:divBdr>
        </w:div>
        <w:div w:id="1854222928">
          <w:marLeft w:val="640"/>
          <w:marRight w:val="0"/>
          <w:marTop w:val="0"/>
          <w:marBottom w:val="0"/>
          <w:divBdr>
            <w:top w:val="none" w:sz="0" w:space="0" w:color="auto"/>
            <w:left w:val="none" w:sz="0" w:space="0" w:color="auto"/>
            <w:bottom w:val="none" w:sz="0" w:space="0" w:color="auto"/>
            <w:right w:val="none" w:sz="0" w:space="0" w:color="auto"/>
          </w:divBdr>
        </w:div>
        <w:div w:id="985007855">
          <w:marLeft w:val="640"/>
          <w:marRight w:val="0"/>
          <w:marTop w:val="0"/>
          <w:marBottom w:val="0"/>
          <w:divBdr>
            <w:top w:val="none" w:sz="0" w:space="0" w:color="auto"/>
            <w:left w:val="none" w:sz="0" w:space="0" w:color="auto"/>
            <w:bottom w:val="none" w:sz="0" w:space="0" w:color="auto"/>
            <w:right w:val="none" w:sz="0" w:space="0" w:color="auto"/>
          </w:divBdr>
        </w:div>
        <w:div w:id="424300461">
          <w:marLeft w:val="640"/>
          <w:marRight w:val="0"/>
          <w:marTop w:val="0"/>
          <w:marBottom w:val="0"/>
          <w:divBdr>
            <w:top w:val="none" w:sz="0" w:space="0" w:color="auto"/>
            <w:left w:val="none" w:sz="0" w:space="0" w:color="auto"/>
            <w:bottom w:val="none" w:sz="0" w:space="0" w:color="auto"/>
            <w:right w:val="none" w:sz="0" w:space="0" w:color="auto"/>
          </w:divBdr>
        </w:div>
        <w:div w:id="1225486142">
          <w:marLeft w:val="640"/>
          <w:marRight w:val="0"/>
          <w:marTop w:val="0"/>
          <w:marBottom w:val="0"/>
          <w:divBdr>
            <w:top w:val="none" w:sz="0" w:space="0" w:color="auto"/>
            <w:left w:val="none" w:sz="0" w:space="0" w:color="auto"/>
            <w:bottom w:val="none" w:sz="0" w:space="0" w:color="auto"/>
            <w:right w:val="none" w:sz="0" w:space="0" w:color="auto"/>
          </w:divBdr>
        </w:div>
        <w:div w:id="904339652">
          <w:marLeft w:val="640"/>
          <w:marRight w:val="0"/>
          <w:marTop w:val="0"/>
          <w:marBottom w:val="0"/>
          <w:divBdr>
            <w:top w:val="none" w:sz="0" w:space="0" w:color="auto"/>
            <w:left w:val="none" w:sz="0" w:space="0" w:color="auto"/>
            <w:bottom w:val="none" w:sz="0" w:space="0" w:color="auto"/>
            <w:right w:val="none" w:sz="0" w:space="0" w:color="auto"/>
          </w:divBdr>
        </w:div>
        <w:div w:id="568154675">
          <w:marLeft w:val="640"/>
          <w:marRight w:val="0"/>
          <w:marTop w:val="0"/>
          <w:marBottom w:val="0"/>
          <w:divBdr>
            <w:top w:val="none" w:sz="0" w:space="0" w:color="auto"/>
            <w:left w:val="none" w:sz="0" w:space="0" w:color="auto"/>
            <w:bottom w:val="none" w:sz="0" w:space="0" w:color="auto"/>
            <w:right w:val="none" w:sz="0" w:space="0" w:color="auto"/>
          </w:divBdr>
        </w:div>
        <w:div w:id="167016081">
          <w:marLeft w:val="640"/>
          <w:marRight w:val="0"/>
          <w:marTop w:val="0"/>
          <w:marBottom w:val="0"/>
          <w:divBdr>
            <w:top w:val="none" w:sz="0" w:space="0" w:color="auto"/>
            <w:left w:val="none" w:sz="0" w:space="0" w:color="auto"/>
            <w:bottom w:val="none" w:sz="0" w:space="0" w:color="auto"/>
            <w:right w:val="none" w:sz="0" w:space="0" w:color="auto"/>
          </w:divBdr>
        </w:div>
        <w:div w:id="1358656598">
          <w:marLeft w:val="640"/>
          <w:marRight w:val="0"/>
          <w:marTop w:val="0"/>
          <w:marBottom w:val="0"/>
          <w:divBdr>
            <w:top w:val="none" w:sz="0" w:space="0" w:color="auto"/>
            <w:left w:val="none" w:sz="0" w:space="0" w:color="auto"/>
            <w:bottom w:val="none" w:sz="0" w:space="0" w:color="auto"/>
            <w:right w:val="none" w:sz="0" w:space="0" w:color="auto"/>
          </w:divBdr>
        </w:div>
        <w:div w:id="591278832">
          <w:marLeft w:val="640"/>
          <w:marRight w:val="0"/>
          <w:marTop w:val="0"/>
          <w:marBottom w:val="0"/>
          <w:divBdr>
            <w:top w:val="none" w:sz="0" w:space="0" w:color="auto"/>
            <w:left w:val="none" w:sz="0" w:space="0" w:color="auto"/>
            <w:bottom w:val="none" w:sz="0" w:space="0" w:color="auto"/>
            <w:right w:val="none" w:sz="0" w:space="0" w:color="auto"/>
          </w:divBdr>
        </w:div>
        <w:div w:id="1213612771">
          <w:marLeft w:val="640"/>
          <w:marRight w:val="0"/>
          <w:marTop w:val="0"/>
          <w:marBottom w:val="0"/>
          <w:divBdr>
            <w:top w:val="none" w:sz="0" w:space="0" w:color="auto"/>
            <w:left w:val="none" w:sz="0" w:space="0" w:color="auto"/>
            <w:bottom w:val="none" w:sz="0" w:space="0" w:color="auto"/>
            <w:right w:val="none" w:sz="0" w:space="0" w:color="auto"/>
          </w:divBdr>
        </w:div>
        <w:div w:id="134571013">
          <w:marLeft w:val="640"/>
          <w:marRight w:val="0"/>
          <w:marTop w:val="0"/>
          <w:marBottom w:val="0"/>
          <w:divBdr>
            <w:top w:val="none" w:sz="0" w:space="0" w:color="auto"/>
            <w:left w:val="none" w:sz="0" w:space="0" w:color="auto"/>
            <w:bottom w:val="none" w:sz="0" w:space="0" w:color="auto"/>
            <w:right w:val="none" w:sz="0" w:space="0" w:color="auto"/>
          </w:divBdr>
        </w:div>
        <w:div w:id="933828425">
          <w:marLeft w:val="640"/>
          <w:marRight w:val="0"/>
          <w:marTop w:val="0"/>
          <w:marBottom w:val="0"/>
          <w:divBdr>
            <w:top w:val="none" w:sz="0" w:space="0" w:color="auto"/>
            <w:left w:val="none" w:sz="0" w:space="0" w:color="auto"/>
            <w:bottom w:val="none" w:sz="0" w:space="0" w:color="auto"/>
            <w:right w:val="none" w:sz="0" w:space="0" w:color="auto"/>
          </w:divBdr>
        </w:div>
        <w:div w:id="1373309227">
          <w:marLeft w:val="640"/>
          <w:marRight w:val="0"/>
          <w:marTop w:val="0"/>
          <w:marBottom w:val="0"/>
          <w:divBdr>
            <w:top w:val="none" w:sz="0" w:space="0" w:color="auto"/>
            <w:left w:val="none" w:sz="0" w:space="0" w:color="auto"/>
            <w:bottom w:val="none" w:sz="0" w:space="0" w:color="auto"/>
            <w:right w:val="none" w:sz="0" w:space="0" w:color="auto"/>
          </w:divBdr>
        </w:div>
        <w:div w:id="920601532">
          <w:marLeft w:val="640"/>
          <w:marRight w:val="0"/>
          <w:marTop w:val="0"/>
          <w:marBottom w:val="0"/>
          <w:divBdr>
            <w:top w:val="none" w:sz="0" w:space="0" w:color="auto"/>
            <w:left w:val="none" w:sz="0" w:space="0" w:color="auto"/>
            <w:bottom w:val="none" w:sz="0" w:space="0" w:color="auto"/>
            <w:right w:val="none" w:sz="0" w:space="0" w:color="auto"/>
          </w:divBdr>
        </w:div>
        <w:div w:id="423451841">
          <w:marLeft w:val="640"/>
          <w:marRight w:val="0"/>
          <w:marTop w:val="0"/>
          <w:marBottom w:val="0"/>
          <w:divBdr>
            <w:top w:val="none" w:sz="0" w:space="0" w:color="auto"/>
            <w:left w:val="none" w:sz="0" w:space="0" w:color="auto"/>
            <w:bottom w:val="none" w:sz="0" w:space="0" w:color="auto"/>
            <w:right w:val="none" w:sz="0" w:space="0" w:color="auto"/>
          </w:divBdr>
        </w:div>
        <w:div w:id="2064281677">
          <w:marLeft w:val="640"/>
          <w:marRight w:val="0"/>
          <w:marTop w:val="0"/>
          <w:marBottom w:val="0"/>
          <w:divBdr>
            <w:top w:val="none" w:sz="0" w:space="0" w:color="auto"/>
            <w:left w:val="none" w:sz="0" w:space="0" w:color="auto"/>
            <w:bottom w:val="none" w:sz="0" w:space="0" w:color="auto"/>
            <w:right w:val="none" w:sz="0" w:space="0" w:color="auto"/>
          </w:divBdr>
        </w:div>
        <w:div w:id="1679886122">
          <w:marLeft w:val="640"/>
          <w:marRight w:val="0"/>
          <w:marTop w:val="0"/>
          <w:marBottom w:val="0"/>
          <w:divBdr>
            <w:top w:val="none" w:sz="0" w:space="0" w:color="auto"/>
            <w:left w:val="none" w:sz="0" w:space="0" w:color="auto"/>
            <w:bottom w:val="none" w:sz="0" w:space="0" w:color="auto"/>
            <w:right w:val="none" w:sz="0" w:space="0" w:color="auto"/>
          </w:divBdr>
        </w:div>
        <w:div w:id="1401563458">
          <w:marLeft w:val="640"/>
          <w:marRight w:val="0"/>
          <w:marTop w:val="0"/>
          <w:marBottom w:val="0"/>
          <w:divBdr>
            <w:top w:val="none" w:sz="0" w:space="0" w:color="auto"/>
            <w:left w:val="none" w:sz="0" w:space="0" w:color="auto"/>
            <w:bottom w:val="none" w:sz="0" w:space="0" w:color="auto"/>
            <w:right w:val="none" w:sz="0" w:space="0" w:color="auto"/>
          </w:divBdr>
        </w:div>
        <w:div w:id="1504591650">
          <w:marLeft w:val="640"/>
          <w:marRight w:val="0"/>
          <w:marTop w:val="0"/>
          <w:marBottom w:val="0"/>
          <w:divBdr>
            <w:top w:val="none" w:sz="0" w:space="0" w:color="auto"/>
            <w:left w:val="none" w:sz="0" w:space="0" w:color="auto"/>
            <w:bottom w:val="none" w:sz="0" w:space="0" w:color="auto"/>
            <w:right w:val="none" w:sz="0" w:space="0" w:color="auto"/>
          </w:divBdr>
        </w:div>
        <w:div w:id="186527150">
          <w:marLeft w:val="640"/>
          <w:marRight w:val="0"/>
          <w:marTop w:val="0"/>
          <w:marBottom w:val="0"/>
          <w:divBdr>
            <w:top w:val="none" w:sz="0" w:space="0" w:color="auto"/>
            <w:left w:val="none" w:sz="0" w:space="0" w:color="auto"/>
            <w:bottom w:val="none" w:sz="0" w:space="0" w:color="auto"/>
            <w:right w:val="none" w:sz="0" w:space="0" w:color="auto"/>
          </w:divBdr>
        </w:div>
        <w:div w:id="1918975011">
          <w:marLeft w:val="640"/>
          <w:marRight w:val="0"/>
          <w:marTop w:val="0"/>
          <w:marBottom w:val="0"/>
          <w:divBdr>
            <w:top w:val="none" w:sz="0" w:space="0" w:color="auto"/>
            <w:left w:val="none" w:sz="0" w:space="0" w:color="auto"/>
            <w:bottom w:val="none" w:sz="0" w:space="0" w:color="auto"/>
            <w:right w:val="none" w:sz="0" w:space="0" w:color="auto"/>
          </w:divBdr>
        </w:div>
        <w:div w:id="534511874">
          <w:marLeft w:val="640"/>
          <w:marRight w:val="0"/>
          <w:marTop w:val="0"/>
          <w:marBottom w:val="0"/>
          <w:divBdr>
            <w:top w:val="none" w:sz="0" w:space="0" w:color="auto"/>
            <w:left w:val="none" w:sz="0" w:space="0" w:color="auto"/>
            <w:bottom w:val="none" w:sz="0" w:space="0" w:color="auto"/>
            <w:right w:val="none" w:sz="0" w:space="0" w:color="auto"/>
          </w:divBdr>
        </w:div>
        <w:div w:id="595023146">
          <w:marLeft w:val="640"/>
          <w:marRight w:val="0"/>
          <w:marTop w:val="0"/>
          <w:marBottom w:val="0"/>
          <w:divBdr>
            <w:top w:val="none" w:sz="0" w:space="0" w:color="auto"/>
            <w:left w:val="none" w:sz="0" w:space="0" w:color="auto"/>
            <w:bottom w:val="none" w:sz="0" w:space="0" w:color="auto"/>
            <w:right w:val="none" w:sz="0" w:space="0" w:color="auto"/>
          </w:divBdr>
        </w:div>
        <w:div w:id="1412963520">
          <w:marLeft w:val="640"/>
          <w:marRight w:val="0"/>
          <w:marTop w:val="0"/>
          <w:marBottom w:val="0"/>
          <w:divBdr>
            <w:top w:val="none" w:sz="0" w:space="0" w:color="auto"/>
            <w:left w:val="none" w:sz="0" w:space="0" w:color="auto"/>
            <w:bottom w:val="none" w:sz="0" w:space="0" w:color="auto"/>
            <w:right w:val="none" w:sz="0" w:space="0" w:color="auto"/>
          </w:divBdr>
        </w:div>
        <w:div w:id="2117822160">
          <w:marLeft w:val="640"/>
          <w:marRight w:val="0"/>
          <w:marTop w:val="0"/>
          <w:marBottom w:val="0"/>
          <w:divBdr>
            <w:top w:val="none" w:sz="0" w:space="0" w:color="auto"/>
            <w:left w:val="none" w:sz="0" w:space="0" w:color="auto"/>
            <w:bottom w:val="none" w:sz="0" w:space="0" w:color="auto"/>
            <w:right w:val="none" w:sz="0" w:space="0" w:color="auto"/>
          </w:divBdr>
        </w:div>
        <w:div w:id="1413744476">
          <w:marLeft w:val="640"/>
          <w:marRight w:val="0"/>
          <w:marTop w:val="0"/>
          <w:marBottom w:val="0"/>
          <w:divBdr>
            <w:top w:val="none" w:sz="0" w:space="0" w:color="auto"/>
            <w:left w:val="none" w:sz="0" w:space="0" w:color="auto"/>
            <w:bottom w:val="none" w:sz="0" w:space="0" w:color="auto"/>
            <w:right w:val="none" w:sz="0" w:space="0" w:color="auto"/>
          </w:divBdr>
        </w:div>
        <w:div w:id="1692993169">
          <w:marLeft w:val="640"/>
          <w:marRight w:val="0"/>
          <w:marTop w:val="0"/>
          <w:marBottom w:val="0"/>
          <w:divBdr>
            <w:top w:val="none" w:sz="0" w:space="0" w:color="auto"/>
            <w:left w:val="none" w:sz="0" w:space="0" w:color="auto"/>
            <w:bottom w:val="none" w:sz="0" w:space="0" w:color="auto"/>
            <w:right w:val="none" w:sz="0" w:space="0" w:color="auto"/>
          </w:divBdr>
        </w:div>
        <w:div w:id="1846629633">
          <w:marLeft w:val="640"/>
          <w:marRight w:val="0"/>
          <w:marTop w:val="0"/>
          <w:marBottom w:val="0"/>
          <w:divBdr>
            <w:top w:val="none" w:sz="0" w:space="0" w:color="auto"/>
            <w:left w:val="none" w:sz="0" w:space="0" w:color="auto"/>
            <w:bottom w:val="none" w:sz="0" w:space="0" w:color="auto"/>
            <w:right w:val="none" w:sz="0" w:space="0" w:color="auto"/>
          </w:divBdr>
        </w:div>
        <w:div w:id="736589719">
          <w:marLeft w:val="640"/>
          <w:marRight w:val="0"/>
          <w:marTop w:val="0"/>
          <w:marBottom w:val="0"/>
          <w:divBdr>
            <w:top w:val="none" w:sz="0" w:space="0" w:color="auto"/>
            <w:left w:val="none" w:sz="0" w:space="0" w:color="auto"/>
            <w:bottom w:val="none" w:sz="0" w:space="0" w:color="auto"/>
            <w:right w:val="none" w:sz="0" w:space="0" w:color="auto"/>
          </w:divBdr>
        </w:div>
        <w:div w:id="328488648">
          <w:marLeft w:val="640"/>
          <w:marRight w:val="0"/>
          <w:marTop w:val="0"/>
          <w:marBottom w:val="0"/>
          <w:divBdr>
            <w:top w:val="none" w:sz="0" w:space="0" w:color="auto"/>
            <w:left w:val="none" w:sz="0" w:space="0" w:color="auto"/>
            <w:bottom w:val="none" w:sz="0" w:space="0" w:color="auto"/>
            <w:right w:val="none" w:sz="0" w:space="0" w:color="auto"/>
          </w:divBdr>
        </w:div>
        <w:div w:id="1244953992">
          <w:marLeft w:val="640"/>
          <w:marRight w:val="0"/>
          <w:marTop w:val="0"/>
          <w:marBottom w:val="0"/>
          <w:divBdr>
            <w:top w:val="none" w:sz="0" w:space="0" w:color="auto"/>
            <w:left w:val="none" w:sz="0" w:space="0" w:color="auto"/>
            <w:bottom w:val="none" w:sz="0" w:space="0" w:color="auto"/>
            <w:right w:val="none" w:sz="0" w:space="0" w:color="auto"/>
          </w:divBdr>
        </w:div>
        <w:div w:id="14040603">
          <w:marLeft w:val="640"/>
          <w:marRight w:val="0"/>
          <w:marTop w:val="0"/>
          <w:marBottom w:val="0"/>
          <w:divBdr>
            <w:top w:val="none" w:sz="0" w:space="0" w:color="auto"/>
            <w:left w:val="none" w:sz="0" w:space="0" w:color="auto"/>
            <w:bottom w:val="none" w:sz="0" w:space="0" w:color="auto"/>
            <w:right w:val="none" w:sz="0" w:space="0" w:color="auto"/>
          </w:divBdr>
        </w:div>
      </w:divsChild>
    </w:div>
    <w:div w:id="726295451">
      <w:bodyDiv w:val="1"/>
      <w:marLeft w:val="0"/>
      <w:marRight w:val="0"/>
      <w:marTop w:val="0"/>
      <w:marBottom w:val="0"/>
      <w:divBdr>
        <w:top w:val="none" w:sz="0" w:space="0" w:color="auto"/>
        <w:left w:val="none" w:sz="0" w:space="0" w:color="auto"/>
        <w:bottom w:val="none" w:sz="0" w:space="0" w:color="auto"/>
        <w:right w:val="none" w:sz="0" w:space="0" w:color="auto"/>
      </w:divBdr>
    </w:div>
    <w:div w:id="726495766">
      <w:bodyDiv w:val="1"/>
      <w:marLeft w:val="0"/>
      <w:marRight w:val="0"/>
      <w:marTop w:val="0"/>
      <w:marBottom w:val="0"/>
      <w:divBdr>
        <w:top w:val="none" w:sz="0" w:space="0" w:color="auto"/>
        <w:left w:val="none" w:sz="0" w:space="0" w:color="auto"/>
        <w:bottom w:val="none" w:sz="0" w:space="0" w:color="auto"/>
        <w:right w:val="none" w:sz="0" w:space="0" w:color="auto"/>
      </w:divBdr>
    </w:div>
    <w:div w:id="727343422">
      <w:bodyDiv w:val="1"/>
      <w:marLeft w:val="0"/>
      <w:marRight w:val="0"/>
      <w:marTop w:val="0"/>
      <w:marBottom w:val="0"/>
      <w:divBdr>
        <w:top w:val="none" w:sz="0" w:space="0" w:color="auto"/>
        <w:left w:val="none" w:sz="0" w:space="0" w:color="auto"/>
        <w:bottom w:val="none" w:sz="0" w:space="0" w:color="auto"/>
        <w:right w:val="none" w:sz="0" w:space="0" w:color="auto"/>
      </w:divBdr>
      <w:divsChild>
        <w:div w:id="33388551">
          <w:marLeft w:val="640"/>
          <w:marRight w:val="0"/>
          <w:marTop w:val="0"/>
          <w:marBottom w:val="0"/>
          <w:divBdr>
            <w:top w:val="none" w:sz="0" w:space="0" w:color="auto"/>
            <w:left w:val="none" w:sz="0" w:space="0" w:color="auto"/>
            <w:bottom w:val="none" w:sz="0" w:space="0" w:color="auto"/>
            <w:right w:val="none" w:sz="0" w:space="0" w:color="auto"/>
          </w:divBdr>
        </w:div>
        <w:div w:id="39131396">
          <w:marLeft w:val="640"/>
          <w:marRight w:val="0"/>
          <w:marTop w:val="0"/>
          <w:marBottom w:val="0"/>
          <w:divBdr>
            <w:top w:val="none" w:sz="0" w:space="0" w:color="auto"/>
            <w:left w:val="none" w:sz="0" w:space="0" w:color="auto"/>
            <w:bottom w:val="none" w:sz="0" w:space="0" w:color="auto"/>
            <w:right w:val="none" w:sz="0" w:space="0" w:color="auto"/>
          </w:divBdr>
        </w:div>
        <w:div w:id="65029802">
          <w:marLeft w:val="640"/>
          <w:marRight w:val="0"/>
          <w:marTop w:val="0"/>
          <w:marBottom w:val="0"/>
          <w:divBdr>
            <w:top w:val="none" w:sz="0" w:space="0" w:color="auto"/>
            <w:left w:val="none" w:sz="0" w:space="0" w:color="auto"/>
            <w:bottom w:val="none" w:sz="0" w:space="0" w:color="auto"/>
            <w:right w:val="none" w:sz="0" w:space="0" w:color="auto"/>
          </w:divBdr>
        </w:div>
        <w:div w:id="89469629">
          <w:marLeft w:val="640"/>
          <w:marRight w:val="0"/>
          <w:marTop w:val="0"/>
          <w:marBottom w:val="0"/>
          <w:divBdr>
            <w:top w:val="none" w:sz="0" w:space="0" w:color="auto"/>
            <w:left w:val="none" w:sz="0" w:space="0" w:color="auto"/>
            <w:bottom w:val="none" w:sz="0" w:space="0" w:color="auto"/>
            <w:right w:val="none" w:sz="0" w:space="0" w:color="auto"/>
          </w:divBdr>
        </w:div>
        <w:div w:id="106656988">
          <w:marLeft w:val="640"/>
          <w:marRight w:val="0"/>
          <w:marTop w:val="0"/>
          <w:marBottom w:val="0"/>
          <w:divBdr>
            <w:top w:val="none" w:sz="0" w:space="0" w:color="auto"/>
            <w:left w:val="none" w:sz="0" w:space="0" w:color="auto"/>
            <w:bottom w:val="none" w:sz="0" w:space="0" w:color="auto"/>
            <w:right w:val="none" w:sz="0" w:space="0" w:color="auto"/>
          </w:divBdr>
        </w:div>
        <w:div w:id="226771753">
          <w:marLeft w:val="640"/>
          <w:marRight w:val="0"/>
          <w:marTop w:val="0"/>
          <w:marBottom w:val="0"/>
          <w:divBdr>
            <w:top w:val="none" w:sz="0" w:space="0" w:color="auto"/>
            <w:left w:val="none" w:sz="0" w:space="0" w:color="auto"/>
            <w:bottom w:val="none" w:sz="0" w:space="0" w:color="auto"/>
            <w:right w:val="none" w:sz="0" w:space="0" w:color="auto"/>
          </w:divBdr>
        </w:div>
        <w:div w:id="246811867">
          <w:marLeft w:val="640"/>
          <w:marRight w:val="0"/>
          <w:marTop w:val="0"/>
          <w:marBottom w:val="0"/>
          <w:divBdr>
            <w:top w:val="none" w:sz="0" w:space="0" w:color="auto"/>
            <w:left w:val="none" w:sz="0" w:space="0" w:color="auto"/>
            <w:bottom w:val="none" w:sz="0" w:space="0" w:color="auto"/>
            <w:right w:val="none" w:sz="0" w:space="0" w:color="auto"/>
          </w:divBdr>
        </w:div>
        <w:div w:id="248471651">
          <w:marLeft w:val="640"/>
          <w:marRight w:val="0"/>
          <w:marTop w:val="0"/>
          <w:marBottom w:val="0"/>
          <w:divBdr>
            <w:top w:val="none" w:sz="0" w:space="0" w:color="auto"/>
            <w:left w:val="none" w:sz="0" w:space="0" w:color="auto"/>
            <w:bottom w:val="none" w:sz="0" w:space="0" w:color="auto"/>
            <w:right w:val="none" w:sz="0" w:space="0" w:color="auto"/>
          </w:divBdr>
        </w:div>
        <w:div w:id="256210168">
          <w:marLeft w:val="640"/>
          <w:marRight w:val="0"/>
          <w:marTop w:val="0"/>
          <w:marBottom w:val="0"/>
          <w:divBdr>
            <w:top w:val="none" w:sz="0" w:space="0" w:color="auto"/>
            <w:left w:val="none" w:sz="0" w:space="0" w:color="auto"/>
            <w:bottom w:val="none" w:sz="0" w:space="0" w:color="auto"/>
            <w:right w:val="none" w:sz="0" w:space="0" w:color="auto"/>
          </w:divBdr>
        </w:div>
        <w:div w:id="258103721">
          <w:marLeft w:val="640"/>
          <w:marRight w:val="0"/>
          <w:marTop w:val="0"/>
          <w:marBottom w:val="0"/>
          <w:divBdr>
            <w:top w:val="none" w:sz="0" w:space="0" w:color="auto"/>
            <w:left w:val="none" w:sz="0" w:space="0" w:color="auto"/>
            <w:bottom w:val="none" w:sz="0" w:space="0" w:color="auto"/>
            <w:right w:val="none" w:sz="0" w:space="0" w:color="auto"/>
          </w:divBdr>
        </w:div>
        <w:div w:id="342241170">
          <w:marLeft w:val="640"/>
          <w:marRight w:val="0"/>
          <w:marTop w:val="0"/>
          <w:marBottom w:val="0"/>
          <w:divBdr>
            <w:top w:val="none" w:sz="0" w:space="0" w:color="auto"/>
            <w:left w:val="none" w:sz="0" w:space="0" w:color="auto"/>
            <w:bottom w:val="none" w:sz="0" w:space="0" w:color="auto"/>
            <w:right w:val="none" w:sz="0" w:space="0" w:color="auto"/>
          </w:divBdr>
        </w:div>
        <w:div w:id="346031153">
          <w:marLeft w:val="640"/>
          <w:marRight w:val="0"/>
          <w:marTop w:val="0"/>
          <w:marBottom w:val="0"/>
          <w:divBdr>
            <w:top w:val="none" w:sz="0" w:space="0" w:color="auto"/>
            <w:left w:val="none" w:sz="0" w:space="0" w:color="auto"/>
            <w:bottom w:val="none" w:sz="0" w:space="0" w:color="auto"/>
            <w:right w:val="none" w:sz="0" w:space="0" w:color="auto"/>
          </w:divBdr>
        </w:div>
        <w:div w:id="407390182">
          <w:marLeft w:val="640"/>
          <w:marRight w:val="0"/>
          <w:marTop w:val="0"/>
          <w:marBottom w:val="0"/>
          <w:divBdr>
            <w:top w:val="none" w:sz="0" w:space="0" w:color="auto"/>
            <w:left w:val="none" w:sz="0" w:space="0" w:color="auto"/>
            <w:bottom w:val="none" w:sz="0" w:space="0" w:color="auto"/>
            <w:right w:val="none" w:sz="0" w:space="0" w:color="auto"/>
          </w:divBdr>
        </w:div>
        <w:div w:id="430513572">
          <w:marLeft w:val="640"/>
          <w:marRight w:val="0"/>
          <w:marTop w:val="0"/>
          <w:marBottom w:val="0"/>
          <w:divBdr>
            <w:top w:val="none" w:sz="0" w:space="0" w:color="auto"/>
            <w:left w:val="none" w:sz="0" w:space="0" w:color="auto"/>
            <w:bottom w:val="none" w:sz="0" w:space="0" w:color="auto"/>
            <w:right w:val="none" w:sz="0" w:space="0" w:color="auto"/>
          </w:divBdr>
        </w:div>
        <w:div w:id="456021855">
          <w:marLeft w:val="640"/>
          <w:marRight w:val="0"/>
          <w:marTop w:val="0"/>
          <w:marBottom w:val="0"/>
          <w:divBdr>
            <w:top w:val="none" w:sz="0" w:space="0" w:color="auto"/>
            <w:left w:val="none" w:sz="0" w:space="0" w:color="auto"/>
            <w:bottom w:val="none" w:sz="0" w:space="0" w:color="auto"/>
            <w:right w:val="none" w:sz="0" w:space="0" w:color="auto"/>
          </w:divBdr>
        </w:div>
        <w:div w:id="550265961">
          <w:marLeft w:val="640"/>
          <w:marRight w:val="0"/>
          <w:marTop w:val="0"/>
          <w:marBottom w:val="0"/>
          <w:divBdr>
            <w:top w:val="none" w:sz="0" w:space="0" w:color="auto"/>
            <w:left w:val="none" w:sz="0" w:space="0" w:color="auto"/>
            <w:bottom w:val="none" w:sz="0" w:space="0" w:color="auto"/>
            <w:right w:val="none" w:sz="0" w:space="0" w:color="auto"/>
          </w:divBdr>
        </w:div>
        <w:div w:id="568031181">
          <w:marLeft w:val="640"/>
          <w:marRight w:val="0"/>
          <w:marTop w:val="0"/>
          <w:marBottom w:val="0"/>
          <w:divBdr>
            <w:top w:val="none" w:sz="0" w:space="0" w:color="auto"/>
            <w:left w:val="none" w:sz="0" w:space="0" w:color="auto"/>
            <w:bottom w:val="none" w:sz="0" w:space="0" w:color="auto"/>
            <w:right w:val="none" w:sz="0" w:space="0" w:color="auto"/>
          </w:divBdr>
        </w:div>
        <w:div w:id="628632610">
          <w:marLeft w:val="640"/>
          <w:marRight w:val="0"/>
          <w:marTop w:val="0"/>
          <w:marBottom w:val="0"/>
          <w:divBdr>
            <w:top w:val="none" w:sz="0" w:space="0" w:color="auto"/>
            <w:left w:val="none" w:sz="0" w:space="0" w:color="auto"/>
            <w:bottom w:val="none" w:sz="0" w:space="0" w:color="auto"/>
            <w:right w:val="none" w:sz="0" w:space="0" w:color="auto"/>
          </w:divBdr>
        </w:div>
        <w:div w:id="633799252">
          <w:marLeft w:val="640"/>
          <w:marRight w:val="0"/>
          <w:marTop w:val="0"/>
          <w:marBottom w:val="0"/>
          <w:divBdr>
            <w:top w:val="none" w:sz="0" w:space="0" w:color="auto"/>
            <w:left w:val="none" w:sz="0" w:space="0" w:color="auto"/>
            <w:bottom w:val="none" w:sz="0" w:space="0" w:color="auto"/>
            <w:right w:val="none" w:sz="0" w:space="0" w:color="auto"/>
          </w:divBdr>
        </w:div>
        <w:div w:id="661592488">
          <w:marLeft w:val="640"/>
          <w:marRight w:val="0"/>
          <w:marTop w:val="0"/>
          <w:marBottom w:val="0"/>
          <w:divBdr>
            <w:top w:val="none" w:sz="0" w:space="0" w:color="auto"/>
            <w:left w:val="none" w:sz="0" w:space="0" w:color="auto"/>
            <w:bottom w:val="none" w:sz="0" w:space="0" w:color="auto"/>
            <w:right w:val="none" w:sz="0" w:space="0" w:color="auto"/>
          </w:divBdr>
        </w:div>
        <w:div w:id="700938041">
          <w:marLeft w:val="640"/>
          <w:marRight w:val="0"/>
          <w:marTop w:val="0"/>
          <w:marBottom w:val="0"/>
          <w:divBdr>
            <w:top w:val="none" w:sz="0" w:space="0" w:color="auto"/>
            <w:left w:val="none" w:sz="0" w:space="0" w:color="auto"/>
            <w:bottom w:val="none" w:sz="0" w:space="0" w:color="auto"/>
            <w:right w:val="none" w:sz="0" w:space="0" w:color="auto"/>
          </w:divBdr>
        </w:div>
        <w:div w:id="731538646">
          <w:marLeft w:val="640"/>
          <w:marRight w:val="0"/>
          <w:marTop w:val="0"/>
          <w:marBottom w:val="0"/>
          <w:divBdr>
            <w:top w:val="none" w:sz="0" w:space="0" w:color="auto"/>
            <w:left w:val="none" w:sz="0" w:space="0" w:color="auto"/>
            <w:bottom w:val="none" w:sz="0" w:space="0" w:color="auto"/>
            <w:right w:val="none" w:sz="0" w:space="0" w:color="auto"/>
          </w:divBdr>
        </w:div>
        <w:div w:id="757092370">
          <w:marLeft w:val="640"/>
          <w:marRight w:val="0"/>
          <w:marTop w:val="0"/>
          <w:marBottom w:val="0"/>
          <w:divBdr>
            <w:top w:val="none" w:sz="0" w:space="0" w:color="auto"/>
            <w:left w:val="none" w:sz="0" w:space="0" w:color="auto"/>
            <w:bottom w:val="none" w:sz="0" w:space="0" w:color="auto"/>
            <w:right w:val="none" w:sz="0" w:space="0" w:color="auto"/>
          </w:divBdr>
        </w:div>
        <w:div w:id="764038287">
          <w:marLeft w:val="640"/>
          <w:marRight w:val="0"/>
          <w:marTop w:val="0"/>
          <w:marBottom w:val="0"/>
          <w:divBdr>
            <w:top w:val="none" w:sz="0" w:space="0" w:color="auto"/>
            <w:left w:val="none" w:sz="0" w:space="0" w:color="auto"/>
            <w:bottom w:val="none" w:sz="0" w:space="0" w:color="auto"/>
            <w:right w:val="none" w:sz="0" w:space="0" w:color="auto"/>
          </w:divBdr>
        </w:div>
        <w:div w:id="824400208">
          <w:marLeft w:val="640"/>
          <w:marRight w:val="0"/>
          <w:marTop w:val="0"/>
          <w:marBottom w:val="0"/>
          <w:divBdr>
            <w:top w:val="none" w:sz="0" w:space="0" w:color="auto"/>
            <w:left w:val="none" w:sz="0" w:space="0" w:color="auto"/>
            <w:bottom w:val="none" w:sz="0" w:space="0" w:color="auto"/>
            <w:right w:val="none" w:sz="0" w:space="0" w:color="auto"/>
          </w:divBdr>
        </w:div>
        <w:div w:id="837766727">
          <w:marLeft w:val="640"/>
          <w:marRight w:val="0"/>
          <w:marTop w:val="0"/>
          <w:marBottom w:val="0"/>
          <w:divBdr>
            <w:top w:val="none" w:sz="0" w:space="0" w:color="auto"/>
            <w:left w:val="none" w:sz="0" w:space="0" w:color="auto"/>
            <w:bottom w:val="none" w:sz="0" w:space="0" w:color="auto"/>
            <w:right w:val="none" w:sz="0" w:space="0" w:color="auto"/>
          </w:divBdr>
        </w:div>
        <w:div w:id="837965795">
          <w:marLeft w:val="640"/>
          <w:marRight w:val="0"/>
          <w:marTop w:val="0"/>
          <w:marBottom w:val="0"/>
          <w:divBdr>
            <w:top w:val="none" w:sz="0" w:space="0" w:color="auto"/>
            <w:left w:val="none" w:sz="0" w:space="0" w:color="auto"/>
            <w:bottom w:val="none" w:sz="0" w:space="0" w:color="auto"/>
            <w:right w:val="none" w:sz="0" w:space="0" w:color="auto"/>
          </w:divBdr>
        </w:div>
        <w:div w:id="848298634">
          <w:marLeft w:val="640"/>
          <w:marRight w:val="0"/>
          <w:marTop w:val="0"/>
          <w:marBottom w:val="0"/>
          <w:divBdr>
            <w:top w:val="none" w:sz="0" w:space="0" w:color="auto"/>
            <w:left w:val="none" w:sz="0" w:space="0" w:color="auto"/>
            <w:bottom w:val="none" w:sz="0" w:space="0" w:color="auto"/>
            <w:right w:val="none" w:sz="0" w:space="0" w:color="auto"/>
          </w:divBdr>
        </w:div>
        <w:div w:id="903641949">
          <w:marLeft w:val="640"/>
          <w:marRight w:val="0"/>
          <w:marTop w:val="0"/>
          <w:marBottom w:val="0"/>
          <w:divBdr>
            <w:top w:val="none" w:sz="0" w:space="0" w:color="auto"/>
            <w:left w:val="none" w:sz="0" w:space="0" w:color="auto"/>
            <w:bottom w:val="none" w:sz="0" w:space="0" w:color="auto"/>
            <w:right w:val="none" w:sz="0" w:space="0" w:color="auto"/>
          </w:divBdr>
        </w:div>
        <w:div w:id="928121725">
          <w:marLeft w:val="640"/>
          <w:marRight w:val="0"/>
          <w:marTop w:val="0"/>
          <w:marBottom w:val="0"/>
          <w:divBdr>
            <w:top w:val="none" w:sz="0" w:space="0" w:color="auto"/>
            <w:left w:val="none" w:sz="0" w:space="0" w:color="auto"/>
            <w:bottom w:val="none" w:sz="0" w:space="0" w:color="auto"/>
            <w:right w:val="none" w:sz="0" w:space="0" w:color="auto"/>
          </w:divBdr>
        </w:div>
        <w:div w:id="928927803">
          <w:marLeft w:val="640"/>
          <w:marRight w:val="0"/>
          <w:marTop w:val="0"/>
          <w:marBottom w:val="0"/>
          <w:divBdr>
            <w:top w:val="none" w:sz="0" w:space="0" w:color="auto"/>
            <w:left w:val="none" w:sz="0" w:space="0" w:color="auto"/>
            <w:bottom w:val="none" w:sz="0" w:space="0" w:color="auto"/>
            <w:right w:val="none" w:sz="0" w:space="0" w:color="auto"/>
          </w:divBdr>
        </w:div>
        <w:div w:id="935790839">
          <w:marLeft w:val="640"/>
          <w:marRight w:val="0"/>
          <w:marTop w:val="0"/>
          <w:marBottom w:val="0"/>
          <w:divBdr>
            <w:top w:val="none" w:sz="0" w:space="0" w:color="auto"/>
            <w:left w:val="none" w:sz="0" w:space="0" w:color="auto"/>
            <w:bottom w:val="none" w:sz="0" w:space="0" w:color="auto"/>
            <w:right w:val="none" w:sz="0" w:space="0" w:color="auto"/>
          </w:divBdr>
        </w:div>
        <w:div w:id="944073031">
          <w:marLeft w:val="640"/>
          <w:marRight w:val="0"/>
          <w:marTop w:val="0"/>
          <w:marBottom w:val="0"/>
          <w:divBdr>
            <w:top w:val="none" w:sz="0" w:space="0" w:color="auto"/>
            <w:left w:val="none" w:sz="0" w:space="0" w:color="auto"/>
            <w:bottom w:val="none" w:sz="0" w:space="0" w:color="auto"/>
            <w:right w:val="none" w:sz="0" w:space="0" w:color="auto"/>
          </w:divBdr>
        </w:div>
        <w:div w:id="1038776637">
          <w:marLeft w:val="640"/>
          <w:marRight w:val="0"/>
          <w:marTop w:val="0"/>
          <w:marBottom w:val="0"/>
          <w:divBdr>
            <w:top w:val="none" w:sz="0" w:space="0" w:color="auto"/>
            <w:left w:val="none" w:sz="0" w:space="0" w:color="auto"/>
            <w:bottom w:val="none" w:sz="0" w:space="0" w:color="auto"/>
            <w:right w:val="none" w:sz="0" w:space="0" w:color="auto"/>
          </w:divBdr>
        </w:div>
        <w:div w:id="1056200659">
          <w:marLeft w:val="640"/>
          <w:marRight w:val="0"/>
          <w:marTop w:val="0"/>
          <w:marBottom w:val="0"/>
          <w:divBdr>
            <w:top w:val="none" w:sz="0" w:space="0" w:color="auto"/>
            <w:left w:val="none" w:sz="0" w:space="0" w:color="auto"/>
            <w:bottom w:val="none" w:sz="0" w:space="0" w:color="auto"/>
            <w:right w:val="none" w:sz="0" w:space="0" w:color="auto"/>
          </w:divBdr>
        </w:div>
        <w:div w:id="1063018691">
          <w:marLeft w:val="640"/>
          <w:marRight w:val="0"/>
          <w:marTop w:val="0"/>
          <w:marBottom w:val="0"/>
          <w:divBdr>
            <w:top w:val="none" w:sz="0" w:space="0" w:color="auto"/>
            <w:left w:val="none" w:sz="0" w:space="0" w:color="auto"/>
            <w:bottom w:val="none" w:sz="0" w:space="0" w:color="auto"/>
            <w:right w:val="none" w:sz="0" w:space="0" w:color="auto"/>
          </w:divBdr>
        </w:div>
        <w:div w:id="1116414909">
          <w:marLeft w:val="640"/>
          <w:marRight w:val="0"/>
          <w:marTop w:val="0"/>
          <w:marBottom w:val="0"/>
          <w:divBdr>
            <w:top w:val="none" w:sz="0" w:space="0" w:color="auto"/>
            <w:left w:val="none" w:sz="0" w:space="0" w:color="auto"/>
            <w:bottom w:val="none" w:sz="0" w:space="0" w:color="auto"/>
            <w:right w:val="none" w:sz="0" w:space="0" w:color="auto"/>
          </w:divBdr>
        </w:div>
        <w:div w:id="1117334578">
          <w:marLeft w:val="640"/>
          <w:marRight w:val="0"/>
          <w:marTop w:val="0"/>
          <w:marBottom w:val="0"/>
          <w:divBdr>
            <w:top w:val="none" w:sz="0" w:space="0" w:color="auto"/>
            <w:left w:val="none" w:sz="0" w:space="0" w:color="auto"/>
            <w:bottom w:val="none" w:sz="0" w:space="0" w:color="auto"/>
            <w:right w:val="none" w:sz="0" w:space="0" w:color="auto"/>
          </w:divBdr>
        </w:div>
        <w:div w:id="1201625874">
          <w:marLeft w:val="640"/>
          <w:marRight w:val="0"/>
          <w:marTop w:val="0"/>
          <w:marBottom w:val="0"/>
          <w:divBdr>
            <w:top w:val="none" w:sz="0" w:space="0" w:color="auto"/>
            <w:left w:val="none" w:sz="0" w:space="0" w:color="auto"/>
            <w:bottom w:val="none" w:sz="0" w:space="0" w:color="auto"/>
            <w:right w:val="none" w:sz="0" w:space="0" w:color="auto"/>
          </w:divBdr>
        </w:div>
        <w:div w:id="1288505634">
          <w:marLeft w:val="640"/>
          <w:marRight w:val="0"/>
          <w:marTop w:val="0"/>
          <w:marBottom w:val="0"/>
          <w:divBdr>
            <w:top w:val="none" w:sz="0" w:space="0" w:color="auto"/>
            <w:left w:val="none" w:sz="0" w:space="0" w:color="auto"/>
            <w:bottom w:val="none" w:sz="0" w:space="0" w:color="auto"/>
            <w:right w:val="none" w:sz="0" w:space="0" w:color="auto"/>
          </w:divBdr>
        </w:div>
        <w:div w:id="1305356475">
          <w:marLeft w:val="640"/>
          <w:marRight w:val="0"/>
          <w:marTop w:val="0"/>
          <w:marBottom w:val="0"/>
          <w:divBdr>
            <w:top w:val="none" w:sz="0" w:space="0" w:color="auto"/>
            <w:left w:val="none" w:sz="0" w:space="0" w:color="auto"/>
            <w:bottom w:val="none" w:sz="0" w:space="0" w:color="auto"/>
            <w:right w:val="none" w:sz="0" w:space="0" w:color="auto"/>
          </w:divBdr>
        </w:div>
        <w:div w:id="1317800054">
          <w:marLeft w:val="640"/>
          <w:marRight w:val="0"/>
          <w:marTop w:val="0"/>
          <w:marBottom w:val="0"/>
          <w:divBdr>
            <w:top w:val="none" w:sz="0" w:space="0" w:color="auto"/>
            <w:left w:val="none" w:sz="0" w:space="0" w:color="auto"/>
            <w:bottom w:val="none" w:sz="0" w:space="0" w:color="auto"/>
            <w:right w:val="none" w:sz="0" w:space="0" w:color="auto"/>
          </w:divBdr>
        </w:div>
        <w:div w:id="1324965916">
          <w:marLeft w:val="640"/>
          <w:marRight w:val="0"/>
          <w:marTop w:val="0"/>
          <w:marBottom w:val="0"/>
          <w:divBdr>
            <w:top w:val="none" w:sz="0" w:space="0" w:color="auto"/>
            <w:left w:val="none" w:sz="0" w:space="0" w:color="auto"/>
            <w:bottom w:val="none" w:sz="0" w:space="0" w:color="auto"/>
            <w:right w:val="none" w:sz="0" w:space="0" w:color="auto"/>
          </w:divBdr>
        </w:div>
        <w:div w:id="1414818997">
          <w:marLeft w:val="640"/>
          <w:marRight w:val="0"/>
          <w:marTop w:val="0"/>
          <w:marBottom w:val="0"/>
          <w:divBdr>
            <w:top w:val="none" w:sz="0" w:space="0" w:color="auto"/>
            <w:left w:val="none" w:sz="0" w:space="0" w:color="auto"/>
            <w:bottom w:val="none" w:sz="0" w:space="0" w:color="auto"/>
            <w:right w:val="none" w:sz="0" w:space="0" w:color="auto"/>
          </w:divBdr>
        </w:div>
        <w:div w:id="1455782927">
          <w:marLeft w:val="640"/>
          <w:marRight w:val="0"/>
          <w:marTop w:val="0"/>
          <w:marBottom w:val="0"/>
          <w:divBdr>
            <w:top w:val="none" w:sz="0" w:space="0" w:color="auto"/>
            <w:left w:val="none" w:sz="0" w:space="0" w:color="auto"/>
            <w:bottom w:val="none" w:sz="0" w:space="0" w:color="auto"/>
            <w:right w:val="none" w:sz="0" w:space="0" w:color="auto"/>
          </w:divBdr>
        </w:div>
        <w:div w:id="1534072068">
          <w:marLeft w:val="640"/>
          <w:marRight w:val="0"/>
          <w:marTop w:val="0"/>
          <w:marBottom w:val="0"/>
          <w:divBdr>
            <w:top w:val="none" w:sz="0" w:space="0" w:color="auto"/>
            <w:left w:val="none" w:sz="0" w:space="0" w:color="auto"/>
            <w:bottom w:val="none" w:sz="0" w:space="0" w:color="auto"/>
            <w:right w:val="none" w:sz="0" w:space="0" w:color="auto"/>
          </w:divBdr>
        </w:div>
        <w:div w:id="1603221217">
          <w:marLeft w:val="640"/>
          <w:marRight w:val="0"/>
          <w:marTop w:val="0"/>
          <w:marBottom w:val="0"/>
          <w:divBdr>
            <w:top w:val="none" w:sz="0" w:space="0" w:color="auto"/>
            <w:left w:val="none" w:sz="0" w:space="0" w:color="auto"/>
            <w:bottom w:val="none" w:sz="0" w:space="0" w:color="auto"/>
            <w:right w:val="none" w:sz="0" w:space="0" w:color="auto"/>
          </w:divBdr>
        </w:div>
        <w:div w:id="1620842259">
          <w:marLeft w:val="640"/>
          <w:marRight w:val="0"/>
          <w:marTop w:val="0"/>
          <w:marBottom w:val="0"/>
          <w:divBdr>
            <w:top w:val="none" w:sz="0" w:space="0" w:color="auto"/>
            <w:left w:val="none" w:sz="0" w:space="0" w:color="auto"/>
            <w:bottom w:val="none" w:sz="0" w:space="0" w:color="auto"/>
            <w:right w:val="none" w:sz="0" w:space="0" w:color="auto"/>
          </w:divBdr>
        </w:div>
        <w:div w:id="1627159376">
          <w:marLeft w:val="640"/>
          <w:marRight w:val="0"/>
          <w:marTop w:val="0"/>
          <w:marBottom w:val="0"/>
          <w:divBdr>
            <w:top w:val="none" w:sz="0" w:space="0" w:color="auto"/>
            <w:left w:val="none" w:sz="0" w:space="0" w:color="auto"/>
            <w:bottom w:val="none" w:sz="0" w:space="0" w:color="auto"/>
            <w:right w:val="none" w:sz="0" w:space="0" w:color="auto"/>
          </w:divBdr>
        </w:div>
        <w:div w:id="1750690054">
          <w:marLeft w:val="640"/>
          <w:marRight w:val="0"/>
          <w:marTop w:val="0"/>
          <w:marBottom w:val="0"/>
          <w:divBdr>
            <w:top w:val="none" w:sz="0" w:space="0" w:color="auto"/>
            <w:left w:val="none" w:sz="0" w:space="0" w:color="auto"/>
            <w:bottom w:val="none" w:sz="0" w:space="0" w:color="auto"/>
            <w:right w:val="none" w:sz="0" w:space="0" w:color="auto"/>
          </w:divBdr>
        </w:div>
        <w:div w:id="1750812097">
          <w:marLeft w:val="640"/>
          <w:marRight w:val="0"/>
          <w:marTop w:val="0"/>
          <w:marBottom w:val="0"/>
          <w:divBdr>
            <w:top w:val="none" w:sz="0" w:space="0" w:color="auto"/>
            <w:left w:val="none" w:sz="0" w:space="0" w:color="auto"/>
            <w:bottom w:val="none" w:sz="0" w:space="0" w:color="auto"/>
            <w:right w:val="none" w:sz="0" w:space="0" w:color="auto"/>
          </w:divBdr>
        </w:div>
        <w:div w:id="1757166279">
          <w:marLeft w:val="640"/>
          <w:marRight w:val="0"/>
          <w:marTop w:val="0"/>
          <w:marBottom w:val="0"/>
          <w:divBdr>
            <w:top w:val="none" w:sz="0" w:space="0" w:color="auto"/>
            <w:left w:val="none" w:sz="0" w:space="0" w:color="auto"/>
            <w:bottom w:val="none" w:sz="0" w:space="0" w:color="auto"/>
            <w:right w:val="none" w:sz="0" w:space="0" w:color="auto"/>
          </w:divBdr>
        </w:div>
        <w:div w:id="1775439010">
          <w:marLeft w:val="640"/>
          <w:marRight w:val="0"/>
          <w:marTop w:val="0"/>
          <w:marBottom w:val="0"/>
          <w:divBdr>
            <w:top w:val="none" w:sz="0" w:space="0" w:color="auto"/>
            <w:left w:val="none" w:sz="0" w:space="0" w:color="auto"/>
            <w:bottom w:val="none" w:sz="0" w:space="0" w:color="auto"/>
            <w:right w:val="none" w:sz="0" w:space="0" w:color="auto"/>
          </w:divBdr>
        </w:div>
        <w:div w:id="1787192363">
          <w:marLeft w:val="640"/>
          <w:marRight w:val="0"/>
          <w:marTop w:val="0"/>
          <w:marBottom w:val="0"/>
          <w:divBdr>
            <w:top w:val="none" w:sz="0" w:space="0" w:color="auto"/>
            <w:left w:val="none" w:sz="0" w:space="0" w:color="auto"/>
            <w:bottom w:val="none" w:sz="0" w:space="0" w:color="auto"/>
            <w:right w:val="none" w:sz="0" w:space="0" w:color="auto"/>
          </w:divBdr>
        </w:div>
        <w:div w:id="1801876949">
          <w:marLeft w:val="640"/>
          <w:marRight w:val="0"/>
          <w:marTop w:val="0"/>
          <w:marBottom w:val="0"/>
          <w:divBdr>
            <w:top w:val="none" w:sz="0" w:space="0" w:color="auto"/>
            <w:left w:val="none" w:sz="0" w:space="0" w:color="auto"/>
            <w:bottom w:val="none" w:sz="0" w:space="0" w:color="auto"/>
            <w:right w:val="none" w:sz="0" w:space="0" w:color="auto"/>
          </w:divBdr>
        </w:div>
        <w:div w:id="1862812485">
          <w:marLeft w:val="640"/>
          <w:marRight w:val="0"/>
          <w:marTop w:val="0"/>
          <w:marBottom w:val="0"/>
          <w:divBdr>
            <w:top w:val="none" w:sz="0" w:space="0" w:color="auto"/>
            <w:left w:val="none" w:sz="0" w:space="0" w:color="auto"/>
            <w:bottom w:val="none" w:sz="0" w:space="0" w:color="auto"/>
            <w:right w:val="none" w:sz="0" w:space="0" w:color="auto"/>
          </w:divBdr>
        </w:div>
        <w:div w:id="1870725975">
          <w:marLeft w:val="640"/>
          <w:marRight w:val="0"/>
          <w:marTop w:val="0"/>
          <w:marBottom w:val="0"/>
          <w:divBdr>
            <w:top w:val="none" w:sz="0" w:space="0" w:color="auto"/>
            <w:left w:val="none" w:sz="0" w:space="0" w:color="auto"/>
            <w:bottom w:val="none" w:sz="0" w:space="0" w:color="auto"/>
            <w:right w:val="none" w:sz="0" w:space="0" w:color="auto"/>
          </w:divBdr>
        </w:div>
        <w:div w:id="1901401859">
          <w:marLeft w:val="640"/>
          <w:marRight w:val="0"/>
          <w:marTop w:val="0"/>
          <w:marBottom w:val="0"/>
          <w:divBdr>
            <w:top w:val="none" w:sz="0" w:space="0" w:color="auto"/>
            <w:left w:val="none" w:sz="0" w:space="0" w:color="auto"/>
            <w:bottom w:val="none" w:sz="0" w:space="0" w:color="auto"/>
            <w:right w:val="none" w:sz="0" w:space="0" w:color="auto"/>
          </w:divBdr>
        </w:div>
        <w:div w:id="1912961019">
          <w:marLeft w:val="640"/>
          <w:marRight w:val="0"/>
          <w:marTop w:val="0"/>
          <w:marBottom w:val="0"/>
          <w:divBdr>
            <w:top w:val="none" w:sz="0" w:space="0" w:color="auto"/>
            <w:left w:val="none" w:sz="0" w:space="0" w:color="auto"/>
            <w:bottom w:val="none" w:sz="0" w:space="0" w:color="auto"/>
            <w:right w:val="none" w:sz="0" w:space="0" w:color="auto"/>
          </w:divBdr>
        </w:div>
        <w:div w:id="1957908240">
          <w:marLeft w:val="640"/>
          <w:marRight w:val="0"/>
          <w:marTop w:val="0"/>
          <w:marBottom w:val="0"/>
          <w:divBdr>
            <w:top w:val="none" w:sz="0" w:space="0" w:color="auto"/>
            <w:left w:val="none" w:sz="0" w:space="0" w:color="auto"/>
            <w:bottom w:val="none" w:sz="0" w:space="0" w:color="auto"/>
            <w:right w:val="none" w:sz="0" w:space="0" w:color="auto"/>
          </w:divBdr>
        </w:div>
        <w:div w:id="1994987126">
          <w:marLeft w:val="640"/>
          <w:marRight w:val="0"/>
          <w:marTop w:val="0"/>
          <w:marBottom w:val="0"/>
          <w:divBdr>
            <w:top w:val="none" w:sz="0" w:space="0" w:color="auto"/>
            <w:left w:val="none" w:sz="0" w:space="0" w:color="auto"/>
            <w:bottom w:val="none" w:sz="0" w:space="0" w:color="auto"/>
            <w:right w:val="none" w:sz="0" w:space="0" w:color="auto"/>
          </w:divBdr>
        </w:div>
        <w:div w:id="2002346675">
          <w:marLeft w:val="640"/>
          <w:marRight w:val="0"/>
          <w:marTop w:val="0"/>
          <w:marBottom w:val="0"/>
          <w:divBdr>
            <w:top w:val="none" w:sz="0" w:space="0" w:color="auto"/>
            <w:left w:val="none" w:sz="0" w:space="0" w:color="auto"/>
            <w:bottom w:val="none" w:sz="0" w:space="0" w:color="auto"/>
            <w:right w:val="none" w:sz="0" w:space="0" w:color="auto"/>
          </w:divBdr>
        </w:div>
        <w:div w:id="2009021432">
          <w:marLeft w:val="640"/>
          <w:marRight w:val="0"/>
          <w:marTop w:val="0"/>
          <w:marBottom w:val="0"/>
          <w:divBdr>
            <w:top w:val="none" w:sz="0" w:space="0" w:color="auto"/>
            <w:left w:val="none" w:sz="0" w:space="0" w:color="auto"/>
            <w:bottom w:val="none" w:sz="0" w:space="0" w:color="auto"/>
            <w:right w:val="none" w:sz="0" w:space="0" w:color="auto"/>
          </w:divBdr>
        </w:div>
        <w:div w:id="2019765978">
          <w:marLeft w:val="640"/>
          <w:marRight w:val="0"/>
          <w:marTop w:val="0"/>
          <w:marBottom w:val="0"/>
          <w:divBdr>
            <w:top w:val="none" w:sz="0" w:space="0" w:color="auto"/>
            <w:left w:val="none" w:sz="0" w:space="0" w:color="auto"/>
            <w:bottom w:val="none" w:sz="0" w:space="0" w:color="auto"/>
            <w:right w:val="none" w:sz="0" w:space="0" w:color="auto"/>
          </w:divBdr>
        </w:div>
        <w:div w:id="2141147476">
          <w:marLeft w:val="640"/>
          <w:marRight w:val="0"/>
          <w:marTop w:val="0"/>
          <w:marBottom w:val="0"/>
          <w:divBdr>
            <w:top w:val="none" w:sz="0" w:space="0" w:color="auto"/>
            <w:left w:val="none" w:sz="0" w:space="0" w:color="auto"/>
            <w:bottom w:val="none" w:sz="0" w:space="0" w:color="auto"/>
            <w:right w:val="none" w:sz="0" w:space="0" w:color="auto"/>
          </w:divBdr>
        </w:div>
      </w:divsChild>
    </w:div>
    <w:div w:id="727874092">
      <w:bodyDiv w:val="1"/>
      <w:marLeft w:val="0"/>
      <w:marRight w:val="0"/>
      <w:marTop w:val="0"/>
      <w:marBottom w:val="0"/>
      <w:divBdr>
        <w:top w:val="none" w:sz="0" w:space="0" w:color="auto"/>
        <w:left w:val="none" w:sz="0" w:space="0" w:color="auto"/>
        <w:bottom w:val="none" w:sz="0" w:space="0" w:color="auto"/>
        <w:right w:val="none" w:sz="0" w:space="0" w:color="auto"/>
      </w:divBdr>
      <w:divsChild>
        <w:div w:id="1892182295">
          <w:marLeft w:val="640"/>
          <w:marRight w:val="0"/>
          <w:marTop w:val="0"/>
          <w:marBottom w:val="0"/>
          <w:divBdr>
            <w:top w:val="none" w:sz="0" w:space="0" w:color="auto"/>
            <w:left w:val="none" w:sz="0" w:space="0" w:color="auto"/>
            <w:bottom w:val="none" w:sz="0" w:space="0" w:color="auto"/>
            <w:right w:val="none" w:sz="0" w:space="0" w:color="auto"/>
          </w:divBdr>
        </w:div>
        <w:div w:id="1007486475">
          <w:marLeft w:val="640"/>
          <w:marRight w:val="0"/>
          <w:marTop w:val="0"/>
          <w:marBottom w:val="0"/>
          <w:divBdr>
            <w:top w:val="none" w:sz="0" w:space="0" w:color="auto"/>
            <w:left w:val="none" w:sz="0" w:space="0" w:color="auto"/>
            <w:bottom w:val="none" w:sz="0" w:space="0" w:color="auto"/>
            <w:right w:val="none" w:sz="0" w:space="0" w:color="auto"/>
          </w:divBdr>
        </w:div>
        <w:div w:id="1469662150">
          <w:marLeft w:val="640"/>
          <w:marRight w:val="0"/>
          <w:marTop w:val="0"/>
          <w:marBottom w:val="0"/>
          <w:divBdr>
            <w:top w:val="none" w:sz="0" w:space="0" w:color="auto"/>
            <w:left w:val="none" w:sz="0" w:space="0" w:color="auto"/>
            <w:bottom w:val="none" w:sz="0" w:space="0" w:color="auto"/>
            <w:right w:val="none" w:sz="0" w:space="0" w:color="auto"/>
          </w:divBdr>
        </w:div>
        <w:div w:id="706762440">
          <w:marLeft w:val="640"/>
          <w:marRight w:val="0"/>
          <w:marTop w:val="0"/>
          <w:marBottom w:val="0"/>
          <w:divBdr>
            <w:top w:val="none" w:sz="0" w:space="0" w:color="auto"/>
            <w:left w:val="none" w:sz="0" w:space="0" w:color="auto"/>
            <w:bottom w:val="none" w:sz="0" w:space="0" w:color="auto"/>
            <w:right w:val="none" w:sz="0" w:space="0" w:color="auto"/>
          </w:divBdr>
        </w:div>
        <w:div w:id="1479608453">
          <w:marLeft w:val="640"/>
          <w:marRight w:val="0"/>
          <w:marTop w:val="0"/>
          <w:marBottom w:val="0"/>
          <w:divBdr>
            <w:top w:val="none" w:sz="0" w:space="0" w:color="auto"/>
            <w:left w:val="none" w:sz="0" w:space="0" w:color="auto"/>
            <w:bottom w:val="none" w:sz="0" w:space="0" w:color="auto"/>
            <w:right w:val="none" w:sz="0" w:space="0" w:color="auto"/>
          </w:divBdr>
        </w:div>
        <w:div w:id="1661156539">
          <w:marLeft w:val="640"/>
          <w:marRight w:val="0"/>
          <w:marTop w:val="0"/>
          <w:marBottom w:val="0"/>
          <w:divBdr>
            <w:top w:val="none" w:sz="0" w:space="0" w:color="auto"/>
            <w:left w:val="none" w:sz="0" w:space="0" w:color="auto"/>
            <w:bottom w:val="none" w:sz="0" w:space="0" w:color="auto"/>
            <w:right w:val="none" w:sz="0" w:space="0" w:color="auto"/>
          </w:divBdr>
        </w:div>
        <w:div w:id="2082362045">
          <w:marLeft w:val="640"/>
          <w:marRight w:val="0"/>
          <w:marTop w:val="0"/>
          <w:marBottom w:val="0"/>
          <w:divBdr>
            <w:top w:val="none" w:sz="0" w:space="0" w:color="auto"/>
            <w:left w:val="none" w:sz="0" w:space="0" w:color="auto"/>
            <w:bottom w:val="none" w:sz="0" w:space="0" w:color="auto"/>
            <w:right w:val="none" w:sz="0" w:space="0" w:color="auto"/>
          </w:divBdr>
        </w:div>
        <w:div w:id="993797942">
          <w:marLeft w:val="640"/>
          <w:marRight w:val="0"/>
          <w:marTop w:val="0"/>
          <w:marBottom w:val="0"/>
          <w:divBdr>
            <w:top w:val="none" w:sz="0" w:space="0" w:color="auto"/>
            <w:left w:val="none" w:sz="0" w:space="0" w:color="auto"/>
            <w:bottom w:val="none" w:sz="0" w:space="0" w:color="auto"/>
            <w:right w:val="none" w:sz="0" w:space="0" w:color="auto"/>
          </w:divBdr>
        </w:div>
        <w:div w:id="1477526673">
          <w:marLeft w:val="640"/>
          <w:marRight w:val="0"/>
          <w:marTop w:val="0"/>
          <w:marBottom w:val="0"/>
          <w:divBdr>
            <w:top w:val="none" w:sz="0" w:space="0" w:color="auto"/>
            <w:left w:val="none" w:sz="0" w:space="0" w:color="auto"/>
            <w:bottom w:val="none" w:sz="0" w:space="0" w:color="auto"/>
            <w:right w:val="none" w:sz="0" w:space="0" w:color="auto"/>
          </w:divBdr>
        </w:div>
        <w:div w:id="330640225">
          <w:marLeft w:val="640"/>
          <w:marRight w:val="0"/>
          <w:marTop w:val="0"/>
          <w:marBottom w:val="0"/>
          <w:divBdr>
            <w:top w:val="none" w:sz="0" w:space="0" w:color="auto"/>
            <w:left w:val="none" w:sz="0" w:space="0" w:color="auto"/>
            <w:bottom w:val="none" w:sz="0" w:space="0" w:color="auto"/>
            <w:right w:val="none" w:sz="0" w:space="0" w:color="auto"/>
          </w:divBdr>
        </w:div>
        <w:div w:id="1298803462">
          <w:marLeft w:val="640"/>
          <w:marRight w:val="0"/>
          <w:marTop w:val="0"/>
          <w:marBottom w:val="0"/>
          <w:divBdr>
            <w:top w:val="none" w:sz="0" w:space="0" w:color="auto"/>
            <w:left w:val="none" w:sz="0" w:space="0" w:color="auto"/>
            <w:bottom w:val="none" w:sz="0" w:space="0" w:color="auto"/>
            <w:right w:val="none" w:sz="0" w:space="0" w:color="auto"/>
          </w:divBdr>
        </w:div>
        <w:div w:id="683941744">
          <w:marLeft w:val="640"/>
          <w:marRight w:val="0"/>
          <w:marTop w:val="0"/>
          <w:marBottom w:val="0"/>
          <w:divBdr>
            <w:top w:val="none" w:sz="0" w:space="0" w:color="auto"/>
            <w:left w:val="none" w:sz="0" w:space="0" w:color="auto"/>
            <w:bottom w:val="none" w:sz="0" w:space="0" w:color="auto"/>
            <w:right w:val="none" w:sz="0" w:space="0" w:color="auto"/>
          </w:divBdr>
        </w:div>
        <w:div w:id="328216785">
          <w:marLeft w:val="640"/>
          <w:marRight w:val="0"/>
          <w:marTop w:val="0"/>
          <w:marBottom w:val="0"/>
          <w:divBdr>
            <w:top w:val="none" w:sz="0" w:space="0" w:color="auto"/>
            <w:left w:val="none" w:sz="0" w:space="0" w:color="auto"/>
            <w:bottom w:val="none" w:sz="0" w:space="0" w:color="auto"/>
            <w:right w:val="none" w:sz="0" w:space="0" w:color="auto"/>
          </w:divBdr>
        </w:div>
        <w:div w:id="1292009001">
          <w:marLeft w:val="640"/>
          <w:marRight w:val="0"/>
          <w:marTop w:val="0"/>
          <w:marBottom w:val="0"/>
          <w:divBdr>
            <w:top w:val="none" w:sz="0" w:space="0" w:color="auto"/>
            <w:left w:val="none" w:sz="0" w:space="0" w:color="auto"/>
            <w:bottom w:val="none" w:sz="0" w:space="0" w:color="auto"/>
            <w:right w:val="none" w:sz="0" w:space="0" w:color="auto"/>
          </w:divBdr>
        </w:div>
        <w:div w:id="202526957">
          <w:marLeft w:val="640"/>
          <w:marRight w:val="0"/>
          <w:marTop w:val="0"/>
          <w:marBottom w:val="0"/>
          <w:divBdr>
            <w:top w:val="none" w:sz="0" w:space="0" w:color="auto"/>
            <w:left w:val="none" w:sz="0" w:space="0" w:color="auto"/>
            <w:bottom w:val="none" w:sz="0" w:space="0" w:color="auto"/>
            <w:right w:val="none" w:sz="0" w:space="0" w:color="auto"/>
          </w:divBdr>
        </w:div>
        <w:div w:id="940795484">
          <w:marLeft w:val="640"/>
          <w:marRight w:val="0"/>
          <w:marTop w:val="0"/>
          <w:marBottom w:val="0"/>
          <w:divBdr>
            <w:top w:val="none" w:sz="0" w:space="0" w:color="auto"/>
            <w:left w:val="none" w:sz="0" w:space="0" w:color="auto"/>
            <w:bottom w:val="none" w:sz="0" w:space="0" w:color="auto"/>
            <w:right w:val="none" w:sz="0" w:space="0" w:color="auto"/>
          </w:divBdr>
        </w:div>
        <w:div w:id="30806326">
          <w:marLeft w:val="640"/>
          <w:marRight w:val="0"/>
          <w:marTop w:val="0"/>
          <w:marBottom w:val="0"/>
          <w:divBdr>
            <w:top w:val="none" w:sz="0" w:space="0" w:color="auto"/>
            <w:left w:val="none" w:sz="0" w:space="0" w:color="auto"/>
            <w:bottom w:val="none" w:sz="0" w:space="0" w:color="auto"/>
            <w:right w:val="none" w:sz="0" w:space="0" w:color="auto"/>
          </w:divBdr>
        </w:div>
        <w:div w:id="1324746244">
          <w:marLeft w:val="640"/>
          <w:marRight w:val="0"/>
          <w:marTop w:val="0"/>
          <w:marBottom w:val="0"/>
          <w:divBdr>
            <w:top w:val="none" w:sz="0" w:space="0" w:color="auto"/>
            <w:left w:val="none" w:sz="0" w:space="0" w:color="auto"/>
            <w:bottom w:val="none" w:sz="0" w:space="0" w:color="auto"/>
            <w:right w:val="none" w:sz="0" w:space="0" w:color="auto"/>
          </w:divBdr>
        </w:div>
        <w:div w:id="1432702506">
          <w:marLeft w:val="640"/>
          <w:marRight w:val="0"/>
          <w:marTop w:val="0"/>
          <w:marBottom w:val="0"/>
          <w:divBdr>
            <w:top w:val="none" w:sz="0" w:space="0" w:color="auto"/>
            <w:left w:val="none" w:sz="0" w:space="0" w:color="auto"/>
            <w:bottom w:val="none" w:sz="0" w:space="0" w:color="auto"/>
            <w:right w:val="none" w:sz="0" w:space="0" w:color="auto"/>
          </w:divBdr>
        </w:div>
        <w:div w:id="1120950296">
          <w:marLeft w:val="640"/>
          <w:marRight w:val="0"/>
          <w:marTop w:val="0"/>
          <w:marBottom w:val="0"/>
          <w:divBdr>
            <w:top w:val="none" w:sz="0" w:space="0" w:color="auto"/>
            <w:left w:val="none" w:sz="0" w:space="0" w:color="auto"/>
            <w:bottom w:val="none" w:sz="0" w:space="0" w:color="auto"/>
            <w:right w:val="none" w:sz="0" w:space="0" w:color="auto"/>
          </w:divBdr>
        </w:div>
        <w:div w:id="589045225">
          <w:marLeft w:val="640"/>
          <w:marRight w:val="0"/>
          <w:marTop w:val="0"/>
          <w:marBottom w:val="0"/>
          <w:divBdr>
            <w:top w:val="none" w:sz="0" w:space="0" w:color="auto"/>
            <w:left w:val="none" w:sz="0" w:space="0" w:color="auto"/>
            <w:bottom w:val="none" w:sz="0" w:space="0" w:color="auto"/>
            <w:right w:val="none" w:sz="0" w:space="0" w:color="auto"/>
          </w:divBdr>
        </w:div>
        <w:div w:id="78448424">
          <w:marLeft w:val="640"/>
          <w:marRight w:val="0"/>
          <w:marTop w:val="0"/>
          <w:marBottom w:val="0"/>
          <w:divBdr>
            <w:top w:val="none" w:sz="0" w:space="0" w:color="auto"/>
            <w:left w:val="none" w:sz="0" w:space="0" w:color="auto"/>
            <w:bottom w:val="none" w:sz="0" w:space="0" w:color="auto"/>
            <w:right w:val="none" w:sz="0" w:space="0" w:color="auto"/>
          </w:divBdr>
        </w:div>
        <w:div w:id="474954781">
          <w:marLeft w:val="640"/>
          <w:marRight w:val="0"/>
          <w:marTop w:val="0"/>
          <w:marBottom w:val="0"/>
          <w:divBdr>
            <w:top w:val="none" w:sz="0" w:space="0" w:color="auto"/>
            <w:left w:val="none" w:sz="0" w:space="0" w:color="auto"/>
            <w:bottom w:val="none" w:sz="0" w:space="0" w:color="auto"/>
            <w:right w:val="none" w:sz="0" w:space="0" w:color="auto"/>
          </w:divBdr>
        </w:div>
        <w:div w:id="1166436699">
          <w:marLeft w:val="640"/>
          <w:marRight w:val="0"/>
          <w:marTop w:val="0"/>
          <w:marBottom w:val="0"/>
          <w:divBdr>
            <w:top w:val="none" w:sz="0" w:space="0" w:color="auto"/>
            <w:left w:val="none" w:sz="0" w:space="0" w:color="auto"/>
            <w:bottom w:val="none" w:sz="0" w:space="0" w:color="auto"/>
            <w:right w:val="none" w:sz="0" w:space="0" w:color="auto"/>
          </w:divBdr>
        </w:div>
        <w:div w:id="1837917507">
          <w:marLeft w:val="640"/>
          <w:marRight w:val="0"/>
          <w:marTop w:val="0"/>
          <w:marBottom w:val="0"/>
          <w:divBdr>
            <w:top w:val="none" w:sz="0" w:space="0" w:color="auto"/>
            <w:left w:val="none" w:sz="0" w:space="0" w:color="auto"/>
            <w:bottom w:val="none" w:sz="0" w:space="0" w:color="auto"/>
            <w:right w:val="none" w:sz="0" w:space="0" w:color="auto"/>
          </w:divBdr>
        </w:div>
        <w:div w:id="1486704478">
          <w:marLeft w:val="640"/>
          <w:marRight w:val="0"/>
          <w:marTop w:val="0"/>
          <w:marBottom w:val="0"/>
          <w:divBdr>
            <w:top w:val="none" w:sz="0" w:space="0" w:color="auto"/>
            <w:left w:val="none" w:sz="0" w:space="0" w:color="auto"/>
            <w:bottom w:val="none" w:sz="0" w:space="0" w:color="auto"/>
            <w:right w:val="none" w:sz="0" w:space="0" w:color="auto"/>
          </w:divBdr>
        </w:div>
        <w:div w:id="1439326337">
          <w:marLeft w:val="640"/>
          <w:marRight w:val="0"/>
          <w:marTop w:val="0"/>
          <w:marBottom w:val="0"/>
          <w:divBdr>
            <w:top w:val="none" w:sz="0" w:space="0" w:color="auto"/>
            <w:left w:val="none" w:sz="0" w:space="0" w:color="auto"/>
            <w:bottom w:val="none" w:sz="0" w:space="0" w:color="auto"/>
            <w:right w:val="none" w:sz="0" w:space="0" w:color="auto"/>
          </w:divBdr>
        </w:div>
        <w:div w:id="1766464305">
          <w:marLeft w:val="640"/>
          <w:marRight w:val="0"/>
          <w:marTop w:val="0"/>
          <w:marBottom w:val="0"/>
          <w:divBdr>
            <w:top w:val="none" w:sz="0" w:space="0" w:color="auto"/>
            <w:left w:val="none" w:sz="0" w:space="0" w:color="auto"/>
            <w:bottom w:val="none" w:sz="0" w:space="0" w:color="auto"/>
            <w:right w:val="none" w:sz="0" w:space="0" w:color="auto"/>
          </w:divBdr>
        </w:div>
        <w:div w:id="767776529">
          <w:marLeft w:val="640"/>
          <w:marRight w:val="0"/>
          <w:marTop w:val="0"/>
          <w:marBottom w:val="0"/>
          <w:divBdr>
            <w:top w:val="none" w:sz="0" w:space="0" w:color="auto"/>
            <w:left w:val="none" w:sz="0" w:space="0" w:color="auto"/>
            <w:bottom w:val="none" w:sz="0" w:space="0" w:color="auto"/>
            <w:right w:val="none" w:sz="0" w:space="0" w:color="auto"/>
          </w:divBdr>
        </w:div>
        <w:div w:id="1277906393">
          <w:marLeft w:val="640"/>
          <w:marRight w:val="0"/>
          <w:marTop w:val="0"/>
          <w:marBottom w:val="0"/>
          <w:divBdr>
            <w:top w:val="none" w:sz="0" w:space="0" w:color="auto"/>
            <w:left w:val="none" w:sz="0" w:space="0" w:color="auto"/>
            <w:bottom w:val="none" w:sz="0" w:space="0" w:color="auto"/>
            <w:right w:val="none" w:sz="0" w:space="0" w:color="auto"/>
          </w:divBdr>
        </w:div>
        <w:div w:id="277300584">
          <w:marLeft w:val="640"/>
          <w:marRight w:val="0"/>
          <w:marTop w:val="0"/>
          <w:marBottom w:val="0"/>
          <w:divBdr>
            <w:top w:val="none" w:sz="0" w:space="0" w:color="auto"/>
            <w:left w:val="none" w:sz="0" w:space="0" w:color="auto"/>
            <w:bottom w:val="none" w:sz="0" w:space="0" w:color="auto"/>
            <w:right w:val="none" w:sz="0" w:space="0" w:color="auto"/>
          </w:divBdr>
        </w:div>
        <w:div w:id="1334842345">
          <w:marLeft w:val="640"/>
          <w:marRight w:val="0"/>
          <w:marTop w:val="0"/>
          <w:marBottom w:val="0"/>
          <w:divBdr>
            <w:top w:val="none" w:sz="0" w:space="0" w:color="auto"/>
            <w:left w:val="none" w:sz="0" w:space="0" w:color="auto"/>
            <w:bottom w:val="none" w:sz="0" w:space="0" w:color="auto"/>
            <w:right w:val="none" w:sz="0" w:space="0" w:color="auto"/>
          </w:divBdr>
        </w:div>
        <w:div w:id="1508329922">
          <w:marLeft w:val="640"/>
          <w:marRight w:val="0"/>
          <w:marTop w:val="0"/>
          <w:marBottom w:val="0"/>
          <w:divBdr>
            <w:top w:val="none" w:sz="0" w:space="0" w:color="auto"/>
            <w:left w:val="none" w:sz="0" w:space="0" w:color="auto"/>
            <w:bottom w:val="none" w:sz="0" w:space="0" w:color="auto"/>
            <w:right w:val="none" w:sz="0" w:space="0" w:color="auto"/>
          </w:divBdr>
        </w:div>
        <w:div w:id="1128474759">
          <w:marLeft w:val="640"/>
          <w:marRight w:val="0"/>
          <w:marTop w:val="0"/>
          <w:marBottom w:val="0"/>
          <w:divBdr>
            <w:top w:val="none" w:sz="0" w:space="0" w:color="auto"/>
            <w:left w:val="none" w:sz="0" w:space="0" w:color="auto"/>
            <w:bottom w:val="none" w:sz="0" w:space="0" w:color="auto"/>
            <w:right w:val="none" w:sz="0" w:space="0" w:color="auto"/>
          </w:divBdr>
        </w:div>
        <w:div w:id="1554921522">
          <w:marLeft w:val="640"/>
          <w:marRight w:val="0"/>
          <w:marTop w:val="0"/>
          <w:marBottom w:val="0"/>
          <w:divBdr>
            <w:top w:val="none" w:sz="0" w:space="0" w:color="auto"/>
            <w:left w:val="none" w:sz="0" w:space="0" w:color="auto"/>
            <w:bottom w:val="none" w:sz="0" w:space="0" w:color="auto"/>
            <w:right w:val="none" w:sz="0" w:space="0" w:color="auto"/>
          </w:divBdr>
        </w:div>
        <w:div w:id="2109425722">
          <w:marLeft w:val="640"/>
          <w:marRight w:val="0"/>
          <w:marTop w:val="0"/>
          <w:marBottom w:val="0"/>
          <w:divBdr>
            <w:top w:val="none" w:sz="0" w:space="0" w:color="auto"/>
            <w:left w:val="none" w:sz="0" w:space="0" w:color="auto"/>
            <w:bottom w:val="none" w:sz="0" w:space="0" w:color="auto"/>
            <w:right w:val="none" w:sz="0" w:space="0" w:color="auto"/>
          </w:divBdr>
        </w:div>
        <w:div w:id="1770201880">
          <w:marLeft w:val="640"/>
          <w:marRight w:val="0"/>
          <w:marTop w:val="0"/>
          <w:marBottom w:val="0"/>
          <w:divBdr>
            <w:top w:val="none" w:sz="0" w:space="0" w:color="auto"/>
            <w:left w:val="none" w:sz="0" w:space="0" w:color="auto"/>
            <w:bottom w:val="none" w:sz="0" w:space="0" w:color="auto"/>
            <w:right w:val="none" w:sz="0" w:space="0" w:color="auto"/>
          </w:divBdr>
        </w:div>
        <w:div w:id="1772816105">
          <w:marLeft w:val="640"/>
          <w:marRight w:val="0"/>
          <w:marTop w:val="0"/>
          <w:marBottom w:val="0"/>
          <w:divBdr>
            <w:top w:val="none" w:sz="0" w:space="0" w:color="auto"/>
            <w:left w:val="none" w:sz="0" w:space="0" w:color="auto"/>
            <w:bottom w:val="none" w:sz="0" w:space="0" w:color="auto"/>
            <w:right w:val="none" w:sz="0" w:space="0" w:color="auto"/>
          </w:divBdr>
        </w:div>
        <w:div w:id="771170320">
          <w:marLeft w:val="640"/>
          <w:marRight w:val="0"/>
          <w:marTop w:val="0"/>
          <w:marBottom w:val="0"/>
          <w:divBdr>
            <w:top w:val="none" w:sz="0" w:space="0" w:color="auto"/>
            <w:left w:val="none" w:sz="0" w:space="0" w:color="auto"/>
            <w:bottom w:val="none" w:sz="0" w:space="0" w:color="auto"/>
            <w:right w:val="none" w:sz="0" w:space="0" w:color="auto"/>
          </w:divBdr>
        </w:div>
        <w:div w:id="445588372">
          <w:marLeft w:val="640"/>
          <w:marRight w:val="0"/>
          <w:marTop w:val="0"/>
          <w:marBottom w:val="0"/>
          <w:divBdr>
            <w:top w:val="none" w:sz="0" w:space="0" w:color="auto"/>
            <w:left w:val="none" w:sz="0" w:space="0" w:color="auto"/>
            <w:bottom w:val="none" w:sz="0" w:space="0" w:color="auto"/>
            <w:right w:val="none" w:sz="0" w:space="0" w:color="auto"/>
          </w:divBdr>
        </w:div>
        <w:div w:id="1689796103">
          <w:marLeft w:val="640"/>
          <w:marRight w:val="0"/>
          <w:marTop w:val="0"/>
          <w:marBottom w:val="0"/>
          <w:divBdr>
            <w:top w:val="none" w:sz="0" w:space="0" w:color="auto"/>
            <w:left w:val="none" w:sz="0" w:space="0" w:color="auto"/>
            <w:bottom w:val="none" w:sz="0" w:space="0" w:color="auto"/>
            <w:right w:val="none" w:sz="0" w:space="0" w:color="auto"/>
          </w:divBdr>
        </w:div>
        <w:div w:id="531303739">
          <w:marLeft w:val="640"/>
          <w:marRight w:val="0"/>
          <w:marTop w:val="0"/>
          <w:marBottom w:val="0"/>
          <w:divBdr>
            <w:top w:val="none" w:sz="0" w:space="0" w:color="auto"/>
            <w:left w:val="none" w:sz="0" w:space="0" w:color="auto"/>
            <w:bottom w:val="none" w:sz="0" w:space="0" w:color="auto"/>
            <w:right w:val="none" w:sz="0" w:space="0" w:color="auto"/>
          </w:divBdr>
        </w:div>
        <w:div w:id="316810500">
          <w:marLeft w:val="640"/>
          <w:marRight w:val="0"/>
          <w:marTop w:val="0"/>
          <w:marBottom w:val="0"/>
          <w:divBdr>
            <w:top w:val="none" w:sz="0" w:space="0" w:color="auto"/>
            <w:left w:val="none" w:sz="0" w:space="0" w:color="auto"/>
            <w:bottom w:val="none" w:sz="0" w:space="0" w:color="auto"/>
            <w:right w:val="none" w:sz="0" w:space="0" w:color="auto"/>
          </w:divBdr>
        </w:div>
        <w:div w:id="248122802">
          <w:marLeft w:val="640"/>
          <w:marRight w:val="0"/>
          <w:marTop w:val="0"/>
          <w:marBottom w:val="0"/>
          <w:divBdr>
            <w:top w:val="none" w:sz="0" w:space="0" w:color="auto"/>
            <w:left w:val="none" w:sz="0" w:space="0" w:color="auto"/>
            <w:bottom w:val="none" w:sz="0" w:space="0" w:color="auto"/>
            <w:right w:val="none" w:sz="0" w:space="0" w:color="auto"/>
          </w:divBdr>
        </w:div>
        <w:div w:id="2145928291">
          <w:marLeft w:val="640"/>
          <w:marRight w:val="0"/>
          <w:marTop w:val="0"/>
          <w:marBottom w:val="0"/>
          <w:divBdr>
            <w:top w:val="none" w:sz="0" w:space="0" w:color="auto"/>
            <w:left w:val="none" w:sz="0" w:space="0" w:color="auto"/>
            <w:bottom w:val="none" w:sz="0" w:space="0" w:color="auto"/>
            <w:right w:val="none" w:sz="0" w:space="0" w:color="auto"/>
          </w:divBdr>
        </w:div>
        <w:div w:id="892614505">
          <w:marLeft w:val="640"/>
          <w:marRight w:val="0"/>
          <w:marTop w:val="0"/>
          <w:marBottom w:val="0"/>
          <w:divBdr>
            <w:top w:val="none" w:sz="0" w:space="0" w:color="auto"/>
            <w:left w:val="none" w:sz="0" w:space="0" w:color="auto"/>
            <w:bottom w:val="none" w:sz="0" w:space="0" w:color="auto"/>
            <w:right w:val="none" w:sz="0" w:space="0" w:color="auto"/>
          </w:divBdr>
        </w:div>
        <w:div w:id="1602487889">
          <w:marLeft w:val="640"/>
          <w:marRight w:val="0"/>
          <w:marTop w:val="0"/>
          <w:marBottom w:val="0"/>
          <w:divBdr>
            <w:top w:val="none" w:sz="0" w:space="0" w:color="auto"/>
            <w:left w:val="none" w:sz="0" w:space="0" w:color="auto"/>
            <w:bottom w:val="none" w:sz="0" w:space="0" w:color="auto"/>
            <w:right w:val="none" w:sz="0" w:space="0" w:color="auto"/>
          </w:divBdr>
        </w:div>
        <w:div w:id="1346976547">
          <w:marLeft w:val="640"/>
          <w:marRight w:val="0"/>
          <w:marTop w:val="0"/>
          <w:marBottom w:val="0"/>
          <w:divBdr>
            <w:top w:val="none" w:sz="0" w:space="0" w:color="auto"/>
            <w:left w:val="none" w:sz="0" w:space="0" w:color="auto"/>
            <w:bottom w:val="none" w:sz="0" w:space="0" w:color="auto"/>
            <w:right w:val="none" w:sz="0" w:space="0" w:color="auto"/>
          </w:divBdr>
        </w:div>
        <w:div w:id="1349992076">
          <w:marLeft w:val="640"/>
          <w:marRight w:val="0"/>
          <w:marTop w:val="0"/>
          <w:marBottom w:val="0"/>
          <w:divBdr>
            <w:top w:val="none" w:sz="0" w:space="0" w:color="auto"/>
            <w:left w:val="none" w:sz="0" w:space="0" w:color="auto"/>
            <w:bottom w:val="none" w:sz="0" w:space="0" w:color="auto"/>
            <w:right w:val="none" w:sz="0" w:space="0" w:color="auto"/>
          </w:divBdr>
        </w:div>
        <w:div w:id="548496424">
          <w:marLeft w:val="640"/>
          <w:marRight w:val="0"/>
          <w:marTop w:val="0"/>
          <w:marBottom w:val="0"/>
          <w:divBdr>
            <w:top w:val="none" w:sz="0" w:space="0" w:color="auto"/>
            <w:left w:val="none" w:sz="0" w:space="0" w:color="auto"/>
            <w:bottom w:val="none" w:sz="0" w:space="0" w:color="auto"/>
            <w:right w:val="none" w:sz="0" w:space="0" w:color="auto"/>
          </w:divBdr>
        </w:div>
        <w:div w:id="2114283771">
          <w:marLeft w:val="640"/>
          <w:marRight w:val="0"/>
          <w:marTop w:val="0"/>
          <w:marBottom w:val="0"/>
          <w:divBdr>
            <w:top w:val="none" w:sz="0" w:space="0" w:color="auto"/>
            <w:left w:val="none" w:sz="0" w:space="0" w:color="auto"/>
            <w:bottom w:val="none" w:sz="0" w:space="0" w:color="auto"/>
            <w:right w:val="none" w:sz="0" w:space="0" w:color="auto"/>
          </w:divBdr>
        </w:div>
        <w:div w:id="87696231">
          <w:marLeft w:val="640"/>
          <w:marRight w:val="0"/>
          <w:marTop w:val="0"/>
          <w:marBottom w:val="0"/>
          <w:divBdr>
            <w:top w:val="none" w:sz="0" w:space="0" w:color="auto"/>
            <w:left w:val="none" w:sz="0" w:space="0" w:color="auto"/>
            <w:bottom w:val="none" w:sz="0" w:space="0" w:color="auto"/>
            <w:right w:val="none" w:sz="0" w:space="0" w:color="auto"/>
          </w:divBdr>
        </w:div>
        <w:div w:id="1103651703">
          <w:marLeft w:val="640"/>
          <w:marRight w:val="0"/>
          <w:marTop w:val="0"/>
          <w:marBottom w:val="0"/>
          <w:divBdr>
            <w:top w:val="none" w:sz="0" w:space="0" w:color="auto"/>
            <w:left w:val="none" w:sz="0" w:space="0" w:color="auto"/>
            <w:bottom w:val="none" w:sz="0" w:space="0" w:color="auto"/>
            <w:right w:val="none" w:sz="0" w:space="0" w:color="auto"/>
          </w:divBdr>
        </w:div>
        <w:div w:id="2054226969">
          <w:marLeft w:val="640"/>
          <w:marRight w:val="0"/>
          <w:marTop w:val="0"/>
          <w:marBottom w:val="0"/>
          <w:divBdr>
            <w:top w:val="none" w:sz="0" w:space="0" w:color="auto"/>
            <w:left w:val="none" w:sz="0" w:space="0" w:color="auto"/>
            <w:bottom w:val="none" w:sz="0" w:space="0" w:color="auto"/>
            <w:right w:val="none" w:sz="0" w:space="0" w:color="auto"/>
          </w:divBdr>
        </w:div>
        <w:div w:id="1186213092">
          <w:marLeft w:val="640"/>
          <w:marRight w:val="0"/>
          <w:marTop w:val="0"/>
          <w:marBottom w:val="0"/>
          <w:divBdr>
            <w:top w:val="none" w:sz="0" w:space="0" w:color="auto"/>
            <w:left w:val="none" w:sz="0" w:space="0" w:color="auto"/>
            <w:bottom w:val="none" w:sz="0" w:space="0" w:color="auto"/>
            <w:right w:val="none" w:sz="0" w:space="0" w:color="auto"/>
          </w:divBdr>
        </w:div>
        <w:div w:id="1134910618">
          <w:marLeft w:val="640"/>
          <w:marRight w:val="0"/>
          <w:marTop w:val="0"/>
          <w:marBottom w:val="0"/>
          <w:divBdr>
            <w:top w:val="none" w:sz="0" w:space="0" w:color="auto"/>
            <w:left w:val="none" w:sz="0" w:space="0" w:color="auto"/>
            <w:bottom w:val="none" w:sz="0" w:space="0" w:color="auto"/>
            <w:right w:val="none" w:sz="0" w:space="0" w:color="auto"/>
          </w:divBdr>
        </w:div>
        <w:div w:id="791368020">
          <w:marLeft w:val="640"/>
          <w:marRight w:val="0"/>
          <w:marTop w:val="0"/>
          <w:marBottom w:val="0"/>
          <w:divBdr>
            <w:top w:val="none" w:sz="0" w:space="0" w:color="auto"/>
            <w:left w:val="none" w:sz="0" w:space="0" w:color="auto"/>
            <w:bottom w:val="none" w:sz="0" w:space="0" w:color="auto"/>
            <w:right w:val="none" w:sz="0" w:space="0" w:color="auto"/>
          </w:divBdr>
        </w:div>
        <w:div w:id="730927983">
          <w:marLeft w:val="640"/>
          <w:marRight w:val="0"/>
          <w:marTop w:val="0"/>
          <w:marBottom w:val="0"/>
          <w:divBdr>
            <w:top w:val="none" w:sz="0" w:space="0" w:color="auto"/>
            <w:left w:val="none" w:sz="0" w:space="0" w:color="auto"/>
            <w:bottom w:val="none" w:sz="0" w:space="0" w:color="auto"/>
            <w:right w:val="none" w:sz="0" w:space="0" w:color="auto"/>
          </w:divBdr>
        </w:div>
        <w:div w:id="525875893">
          <w:marLeft w:val="640"/>
          <w:marRight w:val="0"/>
          <w:marTop w:val="0"/>
          <w:marBottom w:val="0"/>
          <w:divBdr>
            <w:top w:val="none" w:sz="0" w:space="0" w:color="auto"/>
            <w:left w:val="none" w:sz="0" w:space="0" w:color="auto"/>
            <w:bottom w:val="none" w:sz="0" w:space="0" w:color="auto"/>
            <w:right w:val="none" w:sz="0" w:space="0" w:color="auto"/>
          </w:divBdr>
        </w:div>
        <w:div w:id="1407145141">
          <w:marLeft w:val="640"/>
          <w:marRight w:val="0"/>
          <w:marTop w:val="0"/>
          <w:marBottom w:val="0"/>
          <w:divBdr>
            <w:top w:val="none" w:sz="0" w:space="0" w:color="auto"/>
            <w:left w:val="none" w:sz="0" w:space="0" w:color="auto"/>
            <w:bottom w:val="none" w:sz="0" w:space="0" w:color="auto"/>
            <w:right w:val="none" w:sz="0" w:space="0" w:color="auto"/>
          </w:divBdr>
        </w:div>
        <w:div w:id="895163720">
          <w:marLeft w:val="640"/>
          <w:marRight w:val="0"/>
          <w:marTop w:val="0"/>
          <w:marBottom w:val="0"/>
          <w:divBdr>
            <w:top w:val="none" w:sz="0" w:space="0" w:color="auto"/>
            <w:left w:val="none" w:sz="0" w:space="0" w:color="auto"/>
            <w:bottom w:val="none" w:sz="0" w:space="0" w:color="auto"/>
            <w:right w:val="none" w:sz="0" w:space="0" w:color="auto"/>
          </w:divBdr>
        </w:div>
        <w:div w:id="1487286654">
          <w:marLeft w:val="640"/>
          <w:marRight w:val="0"/>
          <w:marTop w:val="0"/>
          <w:marBottom w:val="0"/>
          <w:divBdr>
            <w:top w:val="none" w:sz="0" w:space="0" w:color="auto"/>
            <w:left w:val="none" w:sz="0" w:space="0" w:color="auto"/>
            <w:bottom w:val="none" w:sz="0" w:space="0" w:color="auto"/>
            <w:right w:val="none" w:sz="0" w:space="0" w:color="auto"/>
          </w:divBdr>
        </w:div>
        <w:div w:id="1454399336">
          <w:marLeft w:val="640"/>
          <w:marRight w:val="0"/>
          <w:marTop w:val="0"/>
          <w:marBottom w:val="0"/>
          <w:divBdr>
            <w:top w:val="none" w:sz="0" w:space="0" w:color="auto"/>
            <w:left w:val="none" w:sz="0" w:space="0" w:color="auto"/>
            <w:bottom w:val="none" w:sz="0" w:space="0" w:color="auto"/>
            <w:right w:val="none" w:sz="0" w:space="0" w:color="auto"/>
          </w:divBdr>
        </w:div>
        <w:div w:id="1308321494">
          <w:marLeft w:val="640"/>
          <w:marRight w:val="0"/>
          <w:marTop w:val="0"/>
          <w:marBottom w:val="0"/>
          <w:divBdr>
            <w:top w:val="none" w:sz="0" w:space="0" w:color="auto"/>
            <w:left w:val="none" w:sz="0" w:space="0" w:color="auto"/>
            <w:bottom w:val="none" w:sz="0" w:space="0" w:color="auto"/>
            <w:right w:val="none" w:sz="0" w:space="0" w:color="auto"/>
          </w:divBdr>
        </w:div>
        <w:div w:id="1397318553">
          <w:marLeft w:val="640"/>
          <w:marRight w:val="0"/>
          <w:marTop w:val="0"/>
          <w:marBottom w:val="0"/>
          <w:divBdr>
            <w:top w:val="none" w:sz="0" w:space="0" w:color="auto"/>
            <w:left w:val="none" w:sz="0" w:space="0" w:color="auto"/>
            <w:bottom w:val="none" w:sz="0" w:space="0" w:color="auto"/>
            <w:right w:val="none" w:sz="0" w:space="0" w:color="auto"/>
          </w:divBdr>
        </w:div>
        <w:div w:id="261840265">
          <w:marLeft w:val="640"/>
          <w:marRight w:val="0"/>
          <w:marTop w:val="0"/>
          <w:marBottom w:val="0"/>
          <w:divBdr>
            <w:top w:val="none" w:sz="0" w:space="0" w:color="auto"/>
            <w:left w:val="none" w:sz="0" w:space="0" w:color="auto"/>
            <w:bottom w:val="none" w:sz="0" w:space="0" w:color="auto"/>
            <w:right w:val="none" w:sz="0" w:space="0" w:color="auto"/>
          </w:divBdr>
        </w:div>
        <w:div w:id="1689990570">
          <w:marLeft w:val="640"/>
          <w:marRight w:val="0"/>
          <w:marTop w:val="0"/>
          <w:marBottom w:val="0"/>
          <w:divBdr>
            <w:top w:val="none" w:sz="0" w:space="0" w:color="auto"/>
            <w:left w:val="none" w:sz="0" w:space="0" w:color="auto"/>
            <w:bottom w:val="none" w:sz="0" w:space="0" w:color="auto"/>
            <w:right w:val="none" w:sz="0" w:space="0" w:color="auto"/>
          </w:divBdr>
        </w:div>
        <w:div w:id="1365206875">
          <w:marLeft w:val="640"/>
          <w:marRight w:val="0"/>
          <w:marTop w:val="0"/>
          <w:marBottom w:val="0"/>
          <w:divBdr>
            <w:top w:val="none" w:sz="0" w:space="0" w:color="auto"/>
            <w:left w:val="none" w:sz="0" w:space="0" w:color="auto"/>
            <w:bottom w:val="none" w:sz="0" w:space="0" w:color="auto"/>
            <w:right w:val="none" w:sz="0" w:space="0" w:color="auto"/>
          </w:divBdr>
        </w:div>
        <w:div w:id="707802320">
          <w:marLeft w:val="640"/>
          <w:marRight w:val="0"/>
          <w:marTop w:val="0"/>
          <w:marBottom w:val="0"/>
          <w:divBdr>
            <w:top w:val="none" w:sz="0" w:space="0" w:color="auto"/>
            <w:left w:val="none" w:sz="0" w:space="0" w:color="auto"/>
            <w:bottom w:val="none" w:sz="0" w:space="0" w:color="auto"/>
            <w:right w:val="none" w:sz="0" w:space="0" w:color="auto"/>
          </w:divBdr>
        </w:div>
        <w:div w:id="402140431">
          <w:marLeft w:val="640"/>
          <w:marRight w:val="0"/>
          <w:marTop w:val="0"/>
          <w:marBottom w:val="0"/>
          <w:divBdr>
            <w:top w:val="none" w:sz="0" w:space="0" w:color="auto"/>
            <w:left w:val="none" w:sz="0" w:space="0" w:color="auto"/>
            <w:bottom w:val="none" w:sz="0" w:space="0" w:color="auto"/>
            <w:right w:val="none" w:sz="0" w:space="0" w:color="auto"/>
          </w:divBdr>
        </w:div>
        <w:div w:id="836653061">
          <w:marLeft w:val="640"/>
          <w:marRight w:val="0"/>
          <w:marTop w:val="0"/>
          <w:marBottom w:val="0"/>
          <w:divBdr>
            <w:top w:val="none" w:sz="0" w:space="0" w:color="auto"/>
            <w:left w:val="none" w:sz="0" w:space="0" w:color="auto"/>
            <w:bottom w:val="none" w:sz="0" w:space="0" w:color="auto"/>
            <w:right w:val="none" w:sz="0" w:space="0" w:color="auto"/>
          </w:divBdr>
        </w:div>
        <w:div w:id="1786343706">
          <w:marLeft w:val="640"/>
          <w:marRight w:val="0"/>
          <w:marTop w:val="0"/>
          <w:marBottom w:val="0"/>
          <w:divBdr>
            <w:top w:val="none" w:sz="0" w:space="0" w:color="auto"/>
            <w:left w:val="none" w:sz="0" w:space="0" w:color="auto"/>
            <w:bottom w:val="none" w:sz="0" w:space="0" w:color="auto"/>
            <w:right w:val="none" w:sz="0" w:space="0" w:color="auto"/>
          </w:divBdr>
        </w:div>
        <w:div w:id="184367031">
          <w:marLeft w:val="640"/>
          <w:marRight w:val="0"/>
          <w:marTop w:val="0"/>
          <w:marBottom w:val="0"/>
          <w:divBdr>
            <w:top w:val="none" w:sz="0" w:space="0" w:color="auto"/>
            <w:left w:val="none" w:sz="0" w:space="0" w:color="auto"/>
            <w:bottom w:val="none" w:sz="0" w:space="0" w:color="auto"/>
            <w:right w:val="none" w:sz="0" w:space="0" w:color="auto"/>
          </w:divBdr>
        </w:div>
        <w:div w:id="9260013">
          <w:marLeft w:val="640"/>
          <w:marRight w:val="0"/>
          <w:marTop w:val="0"/>
          <w:marBottom w:val="0"/>
          <w:divBdr>
            <w:top w:val="none" w:sz="0" w:space="0" w:color="auto"/>
            <w:left w:val="none" w:sz="0" w:space="0" w:color="auto"/>
            <w:bottom w:val="none" w:sz="0" w:space="0" w:color="auto"/>
            <w:right w:val="none" w:sz="0" w:space="0" w:color="auto"/>
          </w:divBdr>
        </w:div>
        <w:div w:id="1652370944">
          <w:marLeft w:val="640"/>
          <w:marRight w:val="0"/>
          <w:marTop w:val="0"/>
          <w:marBottom w:val="0"/>
          <w:divBdr>
            <w:top w:val="none" w:sz="0" w:space="0" w:color="auto"/>
            <w:left w:val="none" w:sz="0" w:space="0" w:color="auto"/>
            <w:bottom w:val="none" w:sz="0" w:space="0" w:color="auto"/>
            <w:right w:val="none" w:sz="0" w:space="0" w:color="auto"/>
          </w:divBdr>
        </w:div>
        <w:div w:id="1477643325">
          <w:marLeft w:val="640"/>
          <w:marRight w:val="0"/>
          <w:marTop w:val="0"/>
          <w:marBottom w:val="0"/>
          <w:divBdr>
            <w:top w:val="none" w:sz="0" w:space="0" w:color="auto"/>
            <w:left w:val="none" w:sz="0" w:space="0" w:color="auto"/>
            <w:bottom w:val="none" w:sz="0" w:space="0" w:color="auto"/>
            <w:right w:val="none" w:sz="0" w:space="0" w:color="auto"/>
          </w:divBdr>
        </w:div>
        <w:div w:id="341199311">
          <w:marLeft w:val="640"/>
          <w:marRight w:val="0"/>
          <w:marTop w:val="0"/>
          <w:marBottom w:val="0"/>
          <w:divBdr>
            <w:top w:val="none" w:sz="0" w:space="0" w:color="auto"/>
            <w:left w:val="none" w:sz="0" w:space="0" w:color="auto"/>
            <w:bottom w:val="none" w:sz="0" w:space="0" w:color="auto"/>
            <w:right w:val="none" w:sz="0" w:space="0" w:color="auto"/>
          </w:divBdr>
        </w:div>
        <w:div w:id="481118548">
          <w:marLeft w:val="640"/>
          <w:marRight w:val="0"/>
          <w:marTop w:val="0"/>
          <w:marBottom w:val="0"/>
          <w:divBdr>
            <w:top w:val="none" w:sz="0" w:space="0" w:color="auto"/>
            <w:left w:val="none" w:sz="0" w:space="0" w:color="auto"/>
            <w:bottom w:val="none" w:sz="0" w:space="0" w:color="auto"/>
            <w:right w:val="none" w:sz="0" w:space="0" w:color="auto"/>
          </w:divBdr>
        </w:div>
      </w:divsChild>
    </w:div>
    <w:div w:id="727920302">
      <w:bodyDiv w:val="1"/>
      <w:marLeft w:val="0"/>
      <w:marRight w:val="0"/>
      <w:marTop w:val="0"/>
      <w:marBottom w:val="0"/>
      <w:divBdr>
        <w:top w:val="none" w:sz="0" w:space="0" w:color="auto"/>
        <w:left w:val="none" w:sz="0" w:space="0" w:color="auto"/>
        <w:bottom w:val="none" w:sz="0" w:space="0" w:color="auto"/>
        <w:right w:val="none" w:sz="0" w:space="0" w:color="auto"/>
      </w:divBdr>
    </w:div>
    <w:div w:id="728385098">
      <w:bodyDiv w:val="1"/>
      <w:marLeft w:val="0"/>
      <w:marRight w:val="0"/>
      <w:marTop w:val="0"/>
      <w:marBottom w:val="0"/>
      <w:divBdr>
        <w:top w:val="none" w:sz="0" w:space="0" w:color="auto"/>
        <w:left w:val="none" w:sz="0" w:space="0" w:color="auto"/>
        <w:bottom w:val="none" w:sz="0" w:space="0" w:color="auto"/>
        <w:right w:val="none" w:sz="0" w:space="0" w:color="auto"/>
      </w:divBdr>
    </w:div>
    <w:div w:id="729353118">
      <w:bodyDiv w:val="1"/>
      <w:marLeft w:val="0"/>
      <w:marRight w:val="0"/>
      <w:marTop w:val="0"/>
      <w:marBottom w:val="0"/>
      <w:divBdr>
        <w:top w:val="none" w:sz="0" w:space="0" w:color="auto"/>
        <w:left w:val="none" w:sz="0" w:space="0" w:color="auto"/>
        <w:bottom w:val="none" w:sz="0" w:space="0" w:color="auto"/>
        <w:right w:val="none" w:sz="0" w:space="0" w:color="auto"/>
      </w:divBdr>
    </w:div>
    <w:div w:id="729499880">
      <w:bodyDiv w:val="1"/>
      <w:marLeft w:val="0"/>
      <w:marRight w:val="0"/>
      <w:marTop w:val="0"/>
      <w:marBottom w:val="0"/>
      <w:divBdr>
        <w:top w:val="none" w:sz="0" w:space="0" w:color="auto"/>
        <w:left w:val="none" w:sz="0" w:space="0" w:color="auto"/>
        <w:bottom w:val="none" w:sz="0" w:space="0" w:color="auto"/>
        <w:right w:val="none" w:sz="0" w:space="0" w:color="auto"/>
      </w:divBdr>
    </w:div>
    <w:div w:id="729694893">
      <w:bodyDiv w:val="1"/>
      <w:marLeft w:val="0"/>
      <w:marRight w:val="0"/>
      <w:marTop w:val="0"/>
      <w:marBottom w:val="0"/>
      <w:divBdr>
        <w:top w:val="none" w:sz="0" w:space="0" w:color="auto"/>
        <w:left w:val="none" w:sz="0" w:space="0" w:color="auto"/>
        <w:bottom w:val="none" w:sz="0" w:space="0" w:color="auto"/>
        <w:right w:val="none" w:sz="0" w:space="0" w:color="auto"/>
      </w:divBdr>
    </w:div>
    <w:div w:id="729811248">
      <w:bodyDiv w:val="1"/>
      <w:marLeft w:val="0"/>
      <w:marRight w:val="0"/>
      <w:marTop w:val="0"/>
      <w:marBottom w:val="0"/>
      <w:divBdr>
        <w:top w:val="none" w:sz="0" w:space="0" w:color="auto"/>
        <w:left w:val="none" w:sz="0" w:space="0" w:color="auto"/>
        <w:bottom w:val="none" w:sz="0" w:space="0" w:color="auto"/>
        <w:right w:val="none" w:sz="0" w:space="0" w:color="auto"/>
      </w:divBdr>
    </w:div>
    <w:div w:id="734861000">
      <w:bodyDiv w:val="1"/>
      <w:marLeft w:val="0"/>
      <w:marRight w:val="0"/>
      <w:marTop w:val="0"/>
      <w:marBottom w:val="0"/>
      <w:divBdr>
        <w:top w:val="none" w:sz="0" w:space="0" w:color="auto"/>
        <w:left w:val="none" w:sz="0" w:space="0" w:color="auto"/>
        <w:bottom w:val="none" w:sz="0" w:space="0" w:color="auto"/>
        <w:right w:val="none" w:sz="0" w:space="0" w:color="auto"/>
      </w:divBdr>
    </w:div>
    <w:div w:id="734863927">
      <w:bodyDiv w:val="1"/>
      <w:marLeft w:val="0"/>
      <w:marRight w:val="0"/>
      <w:marTop w:val="0"/>
      <w:marBottom w:val="0"/>
      <w:divBdr>
        <w:top w:val="none" w:sz="0" w:space="0" w:color="auto"/>
        <w:left w:val="none" w:sz="0" w:space="0" w:color="auto"/>
        <w:bottom w:val="none" w:sz="0" w:space="0" w:color="auto"/>
        <w:right w:val="none" w:sz="0" w:space="0" w:color="auto"/>
      </w:divBdr>
    </w:div>
    <w:div w:id="735081640">
      <w:bodyDiv w:val="1"/>
      <w:marLeft w:val="0"/>
      <w:marRight w:val="0"/>
      <w:marTop w:val="0"/>
      <w:marBottom w:val="0"/>
      <w:divBdr>
        <w:top w:val="none" w:sz="0" w:space="0" w:color="auto"/>
        <w:left w:val="none" w:sz="0" w:space="0" w:color="auto"/>
        <w:bottom w:val="none" w:sz="0" w:space="0" w:color="auto"/>
        <w:right w:val="none" w:sz="0" w:space="0" w:color="auto"/>
      </w:divBdr>
    </w:div>
    <w:div w:id="735666540">
      <w:bodyDiv w:val="1"/>
      <w:marLeft w:val="0"/>
      <w:marRight w:val="0"/>
      <w:marTop w:val="0"/>
      <w:marBottom w:val="0"/>
      <w:divBdr>
        <w:top w:val="none" w:sz="0" w:space="0" w:color="auto"/>
        <w:left w:val="none" w:sz="0" w:space="0" w:color="auto"/>
        <w:bottom w:val="none" w:sz="0" w:space="0" w:color="auto"/>
        <w:right w:val="none" w:sz="0" w:space="0" w:color="auto"/>
      </w:divBdr>
    </w:div>
    <w:div w:id="736127294">
      <w:bodyDiv w:val="1"/>
      <w:marLeft w:val="0"/>
      <w:marRight w:val="0"/>
      <w:marTop w:val="0"/>
      <w:marBottom w:val="0"/>
      <w:divBdr>
        <w:top w:val="none" w:sz="0" w:space="0" w:color="auto"/>
        <w:left w:val="none" w:sz="0" w:space="0" w:color="auto"/>
        <w:bottom w:val="none" w:sz="0" w:space="0" w:color="auto"/>
        <w:right w:val="none" w:sz="0" w:space="0" w:color="auto"/>
      </w:divBdr>
    </w:div>
    <w:div w:id="736244531">
      <w:bodyDiv w:val="1"/>
      <w:marLeft w:val="0"/>
      <w:marRight w:val="0"/>
      <w:marTop w:val="0"/>
      <w:marBottom w:val="0"/>
      <w:divBdr>
        <w:top w:val="none" w:sz="0" w:space="0" w:color="auto"/>
        <w:left w:val="none" w:sz="0" w:space="0" w:color="auto"/>
        <w:bottom w:val="none" w:sz="0" w:space="0" w:color="auto"/>
        <w:right w:val="none" w:sz="0" w:space="0" w:color="auto"/>
      </w:divBdr>
    </w:div>
    <w:div w:id="736364184">
      <w:bodyDiv w:val="1"/>
      <w:marLeft w:val="0"/>
      <w:marRight w:val="0"/>
      <w:marTop w:val="0"/>
      <w:marBottom w:val="0"/>
      <w:divBdr>
        <w:top w:val="none" w:sz="0" w:space="0" w:color="auto"/>
        <w:left w:val="none" w:sz="0" w:space="0" w:color="auto"/>
        <w:bottom w:val="none" w:sz="0" w:space="0" w:color="auto"/>
        <w:right w:val="none" w:sz="0" w:space="0" w:color="auto"/>
      </w:divBdr>
    </w:div>
    <w:div w:id="736436864">
      <w:bodyDiv w:val="1"/>
      <w:marLeft w:val="0"/>
      <w:marRight w:val="0"/>
      <w:marTop w:val="0"/>
      <w:marBottom w:val="0"/>
      <w:divBdr>
        <w:top w:val="none" w:sz="0" w:space="0" w:color="auto"/>
        <w:left w:val="none" w:sz="0" w:space="0" w:color="auto"/>
        <w:bottom w:val="none" w:sz="0" w:space="0" w:color="auto"/>
        <w:right w:val="none" w:sz="0" w:space="0" w:color="auto"/>
      </w:divBdr>
    </w:div>
    <w:div w:id="736784753">
      <w:bodyDiv w:val="1"/>
      <w:marLeft w:val="0"/>
      <w:marRight w:val="0"/>
      <w:marTop w:val="0"/>
      <w:marBottom w:val="0"/>
      <w:divBdr>
        <w:top w:val="none" w:sz="0" w:space="0" w:color="auto"/>
        <w:left w:val="none" w:sz="0" w:space="0" w:color="auto"/>
        <w:bottom w:val="none" w:sz="0" w:space="0" w:color="auto"/>
        <w:right w:val="none" w:sz="0" w:space="0" w:color="auto"/>
      </w:divBdr>
    </w:div>
    <w:div w:id="736902431">
      <w:bodyDiv w:val="1"/>
      <w:marLeft w:val="0"/>
      <w:marRight w:val="0"/>
      <w:marTop w:val="0"/>
      <w:marBottom w:val="0"/>
      <w:divBdr>
        <w:top w:val="none" w:sz="0" w:space="0" w:color="auto"/>
        <w:left w:val="none" w:sz="0" w:space="0" w:color="auto"/>
        <w:bottom w:val="none" w:sz="0" w:space="0" w:color="auto"/>
        <w:right w:val="none" w:sz="0" w:space="0" w:color="auto"/>
      </w:divBdr>
    </w:div>
    <w:div w:id="737214793">
      <w:bodyDiv w:val="1"/>
      <w:marLeft w:val="0"/>
      <w:marRight w:val="0"/>
      <w:marTop w:val="0"/>
      <w:marBottom w:val="0"/>
      <w:divBdr>
        <w:top w:val="none" w:sz="0" w:space="0" w:color="auto"/>
        <w:left w:val="none" w:sz="0" w:space="0" w:color="auto"/>
        <w:bottom w:val="none" w:sz="0" w:space="0" w:color="auto"/>
        <w:right w:val="none" w:sz="0" w:space="0" w:color="auto"/>
      </w:divBdr>
    </w:div>
    <w:div w:id="737362521">
      <w:bodyDiv w:val="1"/>
      <w:marLeft w:val="0"/>
      <w:marRight w:val="0"/>
      <w:marTop w:val="0"/>
      <w:marBottom w:val="0"/>
      <w:divBdr>
        <w:top w:val="none" w:sz="0" w:space="0" w:color="auto"/>
        <w:left w:val="none" w:sz="0" w:space="0" w:color="auto"/>
        <w:bottom w:val="none" w:sz="0" w:space="0" w:color="auto"/>
        <w:right w:val="none" w:sz="0" w:space="0" w:color="auto"/>
      </w:divBdr>
    </w:div>
    <w:div w:id="737438838">
      <w:bodyDiv w:val="1"/>
      <w:marLeft w:val="0"/>
      <w:marRight w:val="0"/>
      <w:marTop w:val="0"/>
      <w:marBottom w:val="0"/>
      <w:divBdr>
        <w:top w:val="none" w:sz="0" w:space="0" w:color="auto"/>
        <w:left w:val="none" w:sz="0" w:space="0" w:color="auto"/>
        <w:bottom w:val="none" w:sz="0" w:space="0" w:color="auto"/>
        <w:right w:val="none" w:sz="0" w:space="0" w:color="auto"/>
      </w:divBdr>
    </w:div>
    <w:div w:id="740057207">
      <w:bodyDiv w:val="1"/>
      <w:marLeft w:val="0"/>
      <w:marRight w:val="0"/>
      <w:marTop w:val="0"/>
      <w:marBottom w:val="0"/>
      <w:divBdr>
        <w:top w:val="none" w:sz="0" w:space="0" w:color="auto"/>
        <w:left w:val="none" w:sz="0" w:space="0" w:color="auto"/>
        <w:bottom w:val="none" w:sz="0" w:space="0" w:color="auto"/>
        <w:right w:val="none" w:sz="0" w:space="0" w:color="auto"/>
      </w:divBdr>
    </w:div>
    <w:div w:id="742141901">
      <w:bodyDiv w:val="1"/>
      <w:marLeft w:val="0"/>
      <w:marRight w:val="0"/>
      <w:marTop w:val="0"/>
      <w:marBottom w:val="0"/>
      <w:divBdr>
        <w:top w:val="none" w:sz="0" w:space="0" w:color="auto"/>
        <w:left w:val="none" w:sz="0" w:space="0" w:color="auto"/>
        <w:bottom w:val="none" w:sz="0" w:space="0" w:color="auto"/>
        <w:right w:val="none" w:sz="0" w:space="0" w:color="auto"/>
      </w:divBdr>
      <w:divsChild>
        <w:div w:id="152532106">
          <w:marLeft w:val="480"/>
          <w:marRight w:val="0"/>
          <w:marTop w:val="0"/>
          <w:marBottom w:val="0"/>
          <w:divBdr>
            <w:top w:val="none" w:sz="0" w:space="0" w:color="auto"/>
            <w:left w:val="none" w:sz="0" w:space="0" w:color="auto"/>
            <w:bottom w:val="none" w:sz="0" w:space="0" w:color="auto"/>
            <w:right w:val="none" w:sz="0" w:space="0" w:color="auto"/>
          </w:divBdr>
        </w:div>
        <w:div w:id="173812269">
          <w:marLeft w:val="480"/>
          <w:marRight w:val="0"/>
          <w:marTop w:val="0"/>
          <w:marBottom w:val="0"/>
          <w:divBdr>
            <w:top w:val="none" w:sz="0" w:space="0" w:color="auto"/>
            <w:left w:val="none" w:sz="0" w:space="0" w:color="auto"/>
            <w:bottom w:val="none" w:sz="0" w:space="0" w:color="auto"/>
            <w:right w:val="none" w:sz="0" w:space="0" w:color="auto"/>
          </w:divBdr>
        </w:div>
        <w:div w:id="174729223">
          <w:marLeft w:val="480"/>
          <w:marRight w:val="0"/>
          <w:marTop w:val="0"/>
          <w:marBottom w:val="0"/>
          <w:divBdr>
            <w:top w:val="none" w:sz="0" w:space="0" w:color="auto"/>
            <w:left w:val="none" w:sz="0" w:space="0" w:color="auto"/>
            <w:bottom w:val="none" w:sz="0" w:space="0" w:color="auto"/>
            <w:right w:val="none" w:sz="0" w:space="0" w:color="auto"/>
          </w:divBdr>
        </w:div>
        <w:div w:id="178860051">
          <w:marLeft w:val="480"/>
          <w:marRight w:val="0"/>
          <w:marTop w:val="0"/>
          <w:marBottom w:val="0"/>
          <w:divBdr>
            <w:top w:val="none" w:sz="0" w:space="0" w:color="auto"/>
            <w:left w:val="none" w:sz="0" w:space="0" w:color="auto"/>
            <w:bottom w:val="none" w:sz="0" w:space="0" w:color="auto"/>
            <w:right w:val="none" w:sz="0" w:space="0" w:color="auto"/>
          </w:divBdr>
        </w:div>
        <w:div w:id="183443034">
          <w:marLeft w:val="480"/>
          <w:marRight w:val="0"/>
          <w:marTop w:val="0"/>
          <w:marBottom w:val="0"/>
          <w:divBdr>
            <w:top w:val="none" w:sz="0" w:space="0" w:color="auto"/>
            <w:left w:val="none" w:sz="0" w:space="0" w:color="auto"/>
            <w:bottom w:val="none" w:sz="0" w:space="0" w:color="auto"/>
            <w:right w:val="none" w:sz="0" w:space="0" w:color="auto"/>
          </w:divBdr>
        </w:div>
        <w:div w:id="227228682">
          <w:marLeft w:val="480"/>
          <w:marRight w:val="0"/>
          <w:marTop w:val="0"/>
          <w:marBottom w:val="0"/>
          <w:divBdr>
            <w:top w:val="none" w:sz="0" w:space="0" w:color="auto"/>
            <w:left w:val="none" w:sz="0" w:space="0" w:color="auto"/>
            <w:bottom w:val="none" w:sz="0" w:space="0" w:color="auto"/>
            <w:right w:val="none" w:sz="0" w:space="0" w:color="auto"/>
          </w:divBdr>
        </w:div>
        <w:div w:id="232130574">
          <w:marLeft w:val="480"/>
          <w:marRight w:val="0"/>
          <w:marTop w:val="0"/>
          <w:marBottom w:val="0"/>
          <w:divBdr>
            <w:top w:val="none" w:sz="0" w:space="0" w:color="auto"/>
            <w:left w:val="none" w:sz="0" w:space="0" w:color="auto"/>
            <w:bottom w:val="none" w:sz="0" w:space="0" w:color="auto"/>
            <w:right w:val="none" w:sz="0" w:space="0" w:color="auto"/>
          </w:divBdr>
        </w:div>
        <w:div w:id="239875446">
          <w:marLeft w:val="480"/>
          <w:marRight w:val="0"/>
          <w:marTop w:val="0"/>
          <w:marBottom w:val="0"/>
          <w:divBdr>
            <w:top w:val="none" w:sz="0" w:space="0" w:color="auto"/>
            <w:left w:val="none" w:sz="0" w:space="0" w:color="auto"/>
            <w:bottom w:val="none" w:sz="0" w:space="0" w:color="auto"/>
            <w:right w:val="none" w:sz="0" w:space="0" w:color="auto"/>
          </w:divBdr>
        </w:div>
        <w:div w:id="250743577">
          <w:marLeft w:val="480"/>
          <w:marRight w:val="0"/>
          <w:marTop w:val="0"/>
          <w:marBottom w:val="0"/>
          <w:divBdr>
            <w:top w:val="none" w:sz="0" w:space="0" w:color="auto"/>
            <w:left w:val="none" w:sz="0" w:space="0" w:color="auto"/>
            <w:bottom w:val="none" w:sz="0" w:space="0" w:color="auto"/>
            <w:right w:val="none" w:sz="0" w:space="0" w:color="auto"/>
          </w:divBdr>
        </w:div>
        <w:div w:id="266039013">
          <w:marLeft w:val="480"/>
          <w:marRight w:val="0"/>
          <w:marTop w:val="0"/>
          <w:marBottom w:val="0"/>
          <w:divBdr>
            <w:top w:val="none" w:sz="0" w:space="0" w:color="auto"/>
            <w:left w:val="none" w:sz="0" w:space="0" w:color="auto"/>
            <w:bottom w:val="none" w:sz="0" w:space="0" w:color="auto"/>
            <w:right w:val="none" w:sz="0" w:space="0" w:color="auto"/>
          </w:divBdr>
        </w:div>
        <w:div w:id="416442932">
          <w:marLeft w:val="480"/>
          <w:marRight w:val="0"/>
          <w:marTop w:val="0"/>
          <w:marBottom w:val="0"/>
          <w:divBdr>
            <w:top w:val="none" w:sz="0" w:space="0" w:color="auto"/>
            <w:left w:val="none" w:sz="0" w:space="0" w:color="auto"/>
            <w:bottom w:val="none" w:sz="0" w:space="0" w:color="auto"/>
            <w:right w:val="none" w:sz="0" w:space="0" w:color="auto"/>
          </w:divBdr>
        </w:div>
        <w:div w:id="505752474">
          <w:marLeft w:val="480"/>
          <w:marRight w:val="0"/>
          <w:marTop w:val="0"/>
          <w:marBottom w:val="0"/>
          <w:divBdr>
            <w:top w:val="none" w:sz="0" w:space="0" w:color="auto"/>
            <w:left w:val="none" w:sz="0" w:space="0" w:color="auto"/>
            <w:bottom w:val="none" w:sz="0" w:space="0" w:color="auto"/>
            <w:right w:val="none" w:sz="0" w:space="0" w:color="auto"/>
          </w:divBdr>
        </w:div>
        <w:div w:id="541282111">
          <w:marLeft w:val="480"/>
          <w:marRight w:val="0"/>
          <w:marTop w:val="0"/>
          <w:marBottom w:val="0"/>
          <w:divBdr>
            <w:top w:val="none" w:sz="0" w:space="0" w:color="auto"/>
            <w:left w:val="none" w:sz="0" w:space="0" w:color="auto"/>
            <w:bottom w:val="none" w:sz="0" w:space="0" w:color="auto"/>
            <w:right w:val="none" w:sz="0" w:space="0" w:color="auto"/>
          </w:divBdr>
        </w:div>
        <w:div w:id="639195020">
          <w:marLeft w:val="480"/>
          <w:marRight w:val="0"/>
          <w:marTop w:val="0"/>
          <w:marBottom w:val="0"/>
          <w:divBdr>
            <w:top w:val="none" w:sz="0" w:space="0" w:color="auto"/>
            <w:left w:val="none" w:sz="0" w:space="0" w:color="auto"/>
            <w:bottom w:val="none" w:sz="0" w:space="0" w:color="auto"/>
            <w:right w:val="none" w:sz="0" w:space="0" w:color="auto"/>
          </w:divBdr>
        </w:div>
        <w:div w:id="665935896">
          <w:marLeft w:val="480"/>
          <w:marRight w:val="0"/>
          <w:marTop w:val="0"/>
          <w:marBottom w:val="0"/>
          <w:divBdr>
            <w:top w:val="none" w:sz="0" w:space="0" w:color="auto"/>
            <w:left w:val="none" w:sz="0" w:space="0" w:color="auto"/>
            <w:bottom w:val="none" w:sz="0" w:space="0" w:color="auto"/>
            <w:right w:val="none" w:sz="0" w:space="0" w:color="auto"/>
          </w:divBdr>
        </w:div>
        <w:div w:id="687218626">
          <w:marLeft w:val="480"/>
          <w:marRight w:val="0"/>
          <w:marTop w:val="0"/>
          <w:marBottom w:val="0"/>
          <w:divBdr>
            <w:top w:val="none" w:sz="0" w:space="0" w:color="auto"/>
            <w:left w:val="none" w:sz="0" w:space="0" w:color="auto"/>
            <w:bottom w:val="none" w:sz="0" w:space="0" w:color="auto"/>
            <w:right w:val="none" w:sz="0" w:space="0" w:color="auto"/>
          </w:divBdr>
        </w:div>
        <w:div w:id="711537432">
          <w:marLeft w:val="480"/>
          <w:marRight w:val="0"/>
          <w:marTop w:val="0"/>
          <w:marBottom w:val="0"/>
          <w:divBdr>
            <w:top w:val="none" w:sz="0" w:space="0" w:color="auto"/>
            <w:left w:val="none" w:sz="0" w:space="0" w:color="auto"/>
            <w:bottom w:val="none" w:sz="0" w:space="0" w:color="auto"/>
            <w:right w:val="none" w:sz="0" w:space="0" w:color="auto"/>
          </w:divBdr>
        </w:div>
        <w:div w:id="746539068">
          <w:marLeft w:val="480"/>
          <w:marRight w:val="0"/>
          <w:marTop w:val="0"/>
          <w:marBottom w:val="0"/>
          <w:divBdr>
            <w:top w:val="none" w:sz="0" w:space="0" w:color="auto"/>
            <w:left w:val="none" w:sz="0" w:space="0" w:color="auto"/>
            <w:bottom w:val="none" w:sz="0" w:space="0" w:color="auto"/>
            <w:right w:val="none" w:sz="0" w:space="0" w:color="auto"/>
          </w:divBdr>
        </w:div>
        <w:div w:id="778069113">
          <w:marLeft w:val="480"/>
          <w:marRight w:val="0"/>
          <w:marTop w:val="0"/>
          <w:marBottom w:val="0"/>
          <w:divBdr>
            <w:top w:val="none" w:sz="0" w:space="0" w:color="auto"/>
            <w:left w:val="none" w:sz="0" w:space="0" w:color="auto"/>
            <w:bottom w:val="none" w:sz="0" w:space="0" w:color="auto"/>
            <w:right w:val="none" w:sz="0" w:space="0" w:color="auto"/>
          </w:divBdr>
        </w:div>
        <w:div w:id="824590984">
          <w:marLeft w:val="480"/>
          <w:marRight w:val="0"/>
          <w:marTop w:val="0"/>
          <w:marBottom w:val="0"/>
          <w:divBdr>
            <w:top w:val="none" w:sz="0" w:space="0" w:color="auto"/>
            <w:left w:val="none" w:sz="0" w:space="0" w:color="auto"/>
            <w:bottom w:val="none" w:sz="0" w:space="0" w:color="auto"/>
            <w:right w:val="none" w:sz="0" w:space="0" w:color="auto"/>
          </w:divBdr>
        </w:div>
        <w:div w:id="841044804">
          <w:marLeft w:val="480"/>
          <w:marRight w:val="0"/>
          <w:marTop w:val="0"/>
          <w:marBottom w:val="0"/>
          <w:divBdr>
            <w:top w:val="none" w:sz="0" w:space="0" w:color="auto"/>
            <w:left w:val="none" w:sz="0" w:space="0" w:color="auto"/>
            <w:bottom w:val="none" w:sz="0" w:space="0" w:color="auto"/>
            <w:right w:val="none" w:sz="0" w:space="0" w:color="auto"/>
          </w:divBdr>
        </w:div>
        <w:div w:id="869957380">
          <w:marLeft w:val="480"/>
          <w:marRight w:val="0"/>
          <w:marTop w:val="0"/>
          <w:marBottom w:val="0"/>
          <w:divBdr>
            <w:top w:val="none" w:sz="0" w:space="0" w:color="auto"/>
            <w:left w:val="none" w:sz="0" w:space="0" w:color="auto"/>
            <w:bottom w:val="none" w:sz="0" w:space="0" w:color="auto"/>
            <w:right w:val="none" w:sz="0" w:space="0" w:color="auto"/>
          </w:divBdr>
        </w:div>
        <w:div w:id="900942617">
          <w:marLeft w:val="480"/>
          <w:marRight w:val="0"/>
          <w:marTop w:val="0"/>
          <w:marBottom w:val="0"/>
          <w:divBdr>
            <w:top w:val="none" w:sz="0" w:space="0" w:color="auto"/>
            <w:left w:val="none" w:sz="0" w:space="0" w:color="auto"/>
            <w:bottom w:val="none" w:sz="0" w:space="0" w:color="auto"/>
            <w:right w:val="none" w:sz="0" w:space="0" w:color="auto"/>
          </w:divBdr>
        </w:div>
        <w:div w:id="932124619">
          <w:marLeft w:val="480"/>
          <w:marRight w:val="0"/>
          <w:marTop w:val="0"/>
          <w:marBottom w:val="0"/>
          <w:divBdr>
            <w:top w:val="none" w:sz="0" w:space="0" w:color="auto"/>
            <w:left w:val="none" w:sz="0" w:space="0" w:color="auto"/>
            <w:bottom w:val="none" w:sz="0" w:space="0" w:color="auto"/>
            <w:right w:val="none" w:sz="0" w:space="0" w:color="auto"/>
          </w:divBdr>
        </w:div>
        <w:div w:id="942030224">
          <w:marLeft w:val="480"/>
          <w:marRight w:val="0"/>
          <w:marTop w:val="0"/>
          <w:marBottom w:val="0"/>
          <w:divBdr>
            <w:top w:val="none" w:sz="0" w:space="0" w:color="auto"/>
            <w:left w:val="none" w:sz="0" w:space="0" w:color="auto"/>
            <w:bottom w:val="none" w:sz="0" w:space="0" w:color="auto"/>
            <w:right w:val="none" w:sz="0" w:space="0" w:color="auto"/>
          </w:divBdr>
        </w:div>
        <w:div w:id="987518324">
          <w:marLeft w:val="480"/>
          <w:marRight w:val="0"/>
          <w:marTop w:val="0"/>
          <w:marBottom w:val="0"/>
          <w:divBdr>
            <w:top w:val="none" w:sz="0" w:space="0" w:color="auto"/>
            <w:left w:val="none" w:sz="0" w:space="0" w:color="auto"/>
            <w:bottom w:val="none" w:sz="0" w:space="0" w:color="auto"/>
            <w:right w:val="none" w:sz="0" w:space="0" w:color="auto"/>
          </w:divBdr>
        </w:div>
        <w:div w:id="1024747599">
          <w:marLeft w:val="480"/>
          <w:marRight w:val="0"/>
          <w:marTop w:val="0"/>
          <w:marBottom w:val="0"/>
          <w:divBdr>
            <w:top w:val="none" w:sz="0" w:space="0" w:color="auto"/>
            <w:left w:val="none" w:sz="0" w:space="0" w:color="auto"/>
            <w:bottom w:val="none" w:sz="0" w:space="0" w:color="auto"/>
            <w:right w:val="none" w:sz="0" w:space="0" w:color="auto"/>
          </w:divBdr>
        </w:div>
        <w:div w:id="1038705253">
          <w:marLeft w:val="480"/>
          <w:marRight w:val="0"/>
          <w:marTop w:val="0"/>
          <w:marBottom w:val="0"/>
          <w:divBdr>
            <w:top w:val="none" w:sz="0" w:space="0" w:color="auto"/>
            <w:left w:val="none" w:sz="0" w:space="0" w:color="auto"/>
            <w:bottom w:val="none" w:sz="0" w:space="0" w:color="auto"/>
            <w:right w:val="none" w:sz="0" w:space="0" w:color="auto"/>
          </w:divBdr>
        </w:div>
        <w:div w:id="1099065558">
          <w:marLeft w:val="480"/>
          <w:marRight w:val="0"/>
          <w:marTop w:val="0"/>
          <w:marBottom w:val="0"/>
          <w:divBdr>
            <w:top w:val="none" w:sz="0" w:space="0" w:color="auto"/>
            <w:left w:val="none" w:sz="0" w:space="0" w:color="auto"/>
            <w:bottom w:val="none" w:sz="0" w:space="0" w:color="auto"/>
            <w:right w:val="none" w:sz="0" w:space="0" w:color="auto"/>
          </w:divBdr>
        </w:div>
        <w:div w:id="1125387706">
          <w:marLeft w:val="480"/>
          <w:marRight w:val="0"/>
          <w:marTop w:val="0"/>
          <w:marBottom w:val="0"/>
          <w:divBdr>
            <w:top w:val="none" w:sz="0" w:space="0" w:color="auto"/>
            <w:left w:val="none" w:sz="0" w:space="0" w:color="auto"/>
            <w:bottom w:val="none" w:sz="0" w:space="0" w:color="auto"/>
            <w:right w:val="none" w:sz="0" w:space="0" w:color="auto"/>
          </w:divBdr>
        </w:div>
        <w:div w:id="1133446457">
          <w:marLeft w:val="480"/>
          <w:marRight w:val="0"/>
          <w:marTop w:val="0"/>
          <w:marBottom w:val="0"/>
          <w:divBdr>
            <w:top w:val="none" w:sz="0" w:space="0" w:color="auto"/>
            <w:left w:val="none" w:sz="0" w:space="0" w:color="auto"/>
            <w:bottom w:val="none" w:sz="0" w:space="0" w:color="auto"/>
            <w:right w:val="none" w:sz="0" w:space="0" w:color="auto"/>
          </w:divBdr>
        </w:div>
        <w:div w:id="1179083120">
          <w:marLeft w:val="480"/>
          <w:marRight w:val="0"/>
          <w:marTop w:val="0"/>
          <w:marBottom w:val="0"/>
          <w:divBdr>
            <w:top w:val="none" w:sz="0" w:space="0" w:color="auto"/>
            <w:left w:val="none" w:sz="0" w:space="0" w:color="auto"/>
            <w:bottom w:val="none" w:sz="0" w:space="0" w:color="auto"/>
            <w:right w:val="none" w:sz="0" w:space="0" w:color="auto"/>
          </w:divBdr>
        </w:div>
        <w:div w:id="1229001063">
          <w:marLeft w:val="480"/>
          <w:marRight w:val="0"/>
          <w:marTop w:val="0"/>
          <w:marBottom w:val="0"/>
          <w:divBdr>
            <w:top w:val="none" w:sz="0" w:space="0" w:color="auto"/>
            <w:left w:val="none" w:sz="0" w:space="0" w:color="auto"/>
            <w:bottom w:val="none" w:sz="0" w:space="0" w:color="auto"/>
            <w:right w:val="none" w:sz="0" w:space="0" w:color="auto"/>
          </w:divBdr>
        </w:div>
        <w:div w:id="1233808282">
          <w:marLeft w:val="480"/>
          <w:marRight w:val="0"/>
          <w:marTop w:val="0"/>
          <w:marBottom w:val="0"/>
          <w:divBdr>
            <w:top w:val="none" w:sz="0" w:space="0" w:color="auto"/>
            <w:left w:val="none" w:sz="0" w:space="0" w:color="auto"/>
            <w:bottom w:val="none" w:sz="0" w:space="0" w:color="auto"/>
            <w:right w:val="none" w:sz="0" w:space="0" w:color="auto"/>
          </w:divBdr>
        </w:div>
        <w:div w:id="1256523720">
          <w:marLeft w:val="480"/>
          <w:marRight w:val="0"/>
          <w:marTop w:val="0"/>
          <w:marBottom w:val="0"/>
          <w:divBdr>
            <w:top w:val="none" w:sz="0" w:space="0" w:color="auto"/>
            <w:left w:val="none" w:sz="0" w:space="0" w:color="auto"/>
            <w:bottom w:val="none" w:sz="0" w:space="0" w:color="auto"/>
            <w:right w:val="none" w:sz="0" w:space="0" w:color="auto"/>
          </w:divBdr>
        </w:div>
        <w:div w:id="1288971976">
          <w:marLeft w:val="480"/>
          <w:marRight w:val="0"/>
          <w:marTop w:val="0"/>
          <w:marBottom w:val="0"/>
          <w:divBdr>
            <w:top w:val="none" w:sz="0" w:space="0" w:color="auto"/>
            <w:left w:val="none" w:sz="0" w:space="0" w:color="auto"/>
            <w:bottom w:val="none" w:sz="0" w:space="0" w:color="auto"/>
            <w:right w:val="none" w:sz="0" w:space="0" w:color="auto"/>
          </w:divBdr>
        </w:div>
        <w:div w:id="1296640326">
          <w:marLeft w:val="480"/>
          <w:marRight w:val="0"/>
          <w:marTop w:val="0"/>
          <w:marBottom w:val="0"/>
          <w:divBdr>
            <w:top w:val="none" w:sz="0" w:space="0" w:color="auto"/>
            <w:left w:val="none" w:sz="0" w:space="0" w:color="auto"/>
            <w:bottom w:val="none" w:sz="0" w:space="0" w:color="auto"/>
            <w:right w:val="none" w:sz="0" w:space="0" w:color="auto"/>
          </w:divBdr>
        </w:div>
        <w:div w:id="1298216791">
          <w:marLeft w:val="480"/>
          <w:marRight w:val="0"/>
          <w:marTop w:val="0"/>
          <w:marBottom w:val="0"/>
          <w:divBdr>
            <w:top w:val="none" w:sz="0" w:space="0" w:color="auto"/>
            <w:left w:val="none" w:sz="0" w:space="0" w:color="auto"/>
            <w:bottom w:val="none" w:sz="0" w:space="0" w:color="auto"/>
            <w:right w:val="none" w:sz="0" w:space="0" w:color="auto"/>
          </w:divBdr>
        </w:div>
        <w:div w:id="1435705121">
          <w:marLeft w:val="480"/>
          <w:marRight w:val="0"/>
          <w:marTop w:val="0"/>
          <w:marBottom w:val="0"/>
          <w:divBdr>
            <w:top w:val="none" w:sz="0" w:space="0" w:color="auto"/>
            <w:left w:val="none" w:sz="0" w:space="0" w:color="auto"/>
            <w:bottom w:val="none" w:sz="0" w:space="0" w:color="auto"/>
            <w:right w:val="none" w:sz="0" w:space="0" w:color="auto"/>
          </w:divBdr>
        </w:div>
        <w:div w:id="1477992133">
          <w:marLeft w:val="480"/>
          <w:marRight w:val="0"/>
          <w:marTop w:val="0"/>
          <w:marBottom w:val="0"/>
          <w:divBdr>
            <w:top w:val="none" w:sz="0" w:space="0" w:color="auto"/>
            <w:left w:val="none" w:sz="0" w:space="0" w:color="auto"/>
            <w:bottom w:val="none" w:sz="0" w:space="0" w:color="auto"/>
            <w:right w:val="none" w:sz="0" w:space="0" w:color="auto"/>
          </w:divBdr>
        </w:div>
        <w:div w:id="1520849585">
          <w:marLeft w:val="480"/>
          <w:marRight w:val="0"/>
          <w:marTop w:val="0"/>
          <w:marBottom w:val="0"/>
          <w:divBdr>
            <w:top w:val="none" w:sz="0" w:space="0" w:color="auto"/>
            <w:left w:val="none" w:sz="0" w:space="0" w:color="auto"/>
            <w:bottom w:val="none" w:sz="0" w:space="0" w:color="auto"/>
            <w:right w:val="none" w:sz="0" w:space="0" w:color="auto"/>
          </w:divBdr>
        </w:div>
        <w:div w:id="1548179909">
          <w:marLeft w:val="480"/>
          <w:marRight w:val="0"/>
          <w:marTop w:val="0"/>
          <w:marBottom w:val="0"/>
          <w:divBdr>
            <w:top w:val="none" w:sz="0" w:space="0" w:color="auto"/>
            <w:left w:val="none" w:sz="0" w:space="0" w:color="auto"/>
            <w:bottom w:val="none" w:sz="0" w:space="0" w:color="auto"/>
            <w:right w:val="none" w:sz="0" w:space="0" w:color="auto"/>
          </w:divBdr>
        </w:div>
        <w:div w:id="1549605025">
          <w:marLeft w:val="480"/>
          <w:marRight w:val="0"/>
          <w:marTop w:val="0"/>
          <w:marBottom w:val="0"/>
          <w:divBdr>
            <w:top w:val="none" w:sz="0" w:space="0" w:color="auto"/>
            <w:left w:val="none" w:sz="0" w:space="0" w:color="auto"/>
            <w:bottom w:val="none" w:sz="0" w:space="0" w:color="auto"/>
            <w:right w:val="none" w:sz="0" w:space="0" w:color="auto"/>
          </w:divBdr>
        </w:div>
        <w:div w:id="1554998743">
          <w:marLeft w:val="480"/>
          <w:marRight w:val="0"/>
          <w:marTop w:val="0"/>
          <w:marBottom w:val="0"/>
          <w:divBdr>
            <w:top w:val="none" w:sz="0" w:space="0" w:color="auto"/>
            <w:left w:val="none" w:sz="0" w:space="0" w:color="auto"/>
            <w:bottom w:val="none" w:sz="0" w:space="0" w:color="auto"/>
            <w:right w:val="none" w:sz="0" w:space="0" w:color="auto"/>
          </w:divBdr>
        </w:div>
        <w:div w:id="1596594369">
          <w:marLeft w:val="480"/>
          <w:marRight w:val="0"/>
          <w:marTop w:val="0"/>
          <w:marBottom w:val="0"/>
          <w:divBdr>
            <w:top w:val="none" w:sz="0" w:space="0" w:color="auto"/>
            <w:left w:val="none" w:sz="0" w:space="0" w:color="auto"/>
            <w:bottom w:val="none" w:sz="0" w:space="0" w:color="auto"/>
            <w:right w:val="none" w:sz="0" w:space="0" w:color="auto"/>
          </w:divBdr>
        </w:div>
        <w:div w:id="1602639286">
          <w:marLeft w:val="480"/>
          <w:marRight w:val="0"/>
          <w:marTop w:val="0"/>
          <w:marBottom w:val="0"/>
          <w:divBdr>
            <w:top w:val="none" w:sz="0" w:space="0" w:color="auto"/>
            <w:left w:val="none" w:sz="0" w:space="0" w:color="auto"/>
            <w:bottom w:val="none" w:sz="0" w:space="0" w:color="auto"/>
            <w:right w:val="none" w:sz="0" w:space="0" w:color="auto"/>
          </w:divBdr>
        </w:div>
        <w:div w:id="1646204419">
          <w:marLeft w:val="480"/>
          <w:marRight w:val="0"/>
          <w:marTop w:val="0"/>
          <w:marBottom w:val="0"/>
          <w:divBdr>
            <w:top w:val="none" w:sz="0" w:space="0" w:color="auto"/>
            <w:left w:val="none" w:sz="0" w:space="0" w:color="auto"/>
            <w:bottom w:val="none" w:sz="0" w:space="0" w:color="auto"/>
            <w:right w:val="none" w:sz="0" w:space="0" w:color="auto"/>
          </w:divBdr>
        </w:div>
        <w:div w:id="1744719862">
          <w:marLeft w:val="480"/>
          <w:marRight w:val="0"/>
          <w:marTop w:val="0"/>
          <w:marBottom w:val="0"/>
          <w:divBdr>
            <w:top w:val="none" w:sz="0" w:space="0" w:color="auto"/>
            <w:left w:val="none" w:sz="0" w:space="0" w:color="auto"/>
            <w:bottom w:val="none" w:sz="0" w:space="0" w:color="auto"/>
            <w:right w:val="none" w:sz="0" w:space="0" w:color="auto"/>
          </w:divBdr>
        </w:div>
        <w:div w:id="1759323393">
          <w:marLeft w:val="480"/>
          <w:marRight w:val="0"/>
          <w:marTop w:val="0"/>
          <w:marBottom w:val="0"/>
          <w:divBdr>
            <w:top w:val="none" w:sz="0" w:space="0" w:color="auto"/>
            <w:left w:val="none" w:sz="0" w:space="0" w:color="auto"/>
            <w:bottom w:val="none" w:sz="0" w:space="0" w:color="auto"/>
            <w:right w:val="none" w:sz="0" w:space="0" w:color="auto"/>
          </w:divBdr>
        </w:div>
        <w:div w:id="1761175394">
          <w:marLeft w:val="480"/>
          <w:marRight w:val="0"/>
          <w:marTop w:val="0"/>
          <w:marBottom w:val="0"/>
          <w:divBdr>
            <w:top w:val="none" w:sz="0" w:space="0" w:color="auto"/>
            <w:left w:val="none" w:sz="0" w:space="0" w:color="auto"/>
            <w:bottom w:val="none" w:sz="0" w:space="0" w:color="auto"/>
            <w:right w:val="none" w:sz="0" w:space="0" w:color="auto"/>
          </w:divBdr>
        </w:div>
        <w:div w:id="1773354261">
          <w:marLeft w:val="480"/>
          <w:marRight w:val="0"/>
          <w:marTop w:val="0"/>
          <w:marBottom w:val="0"/>
          <w:divBdr>
            <w:top w:val="none" w:sz="0" w:space="0" w:color="auto"/>
            <w:left w:val="none" w:sz="0" w:space="0" w:color="auto"/>
            <w:bottom w:val="none" w:sz="0" w:space="0" w:color="auto"/>
            <w:right w:val="none" w:sz="0" w:space="0" w:color="auto"/>
          </w:divBdr>
        </w:div>
        <w:div w:id="1783306361">
          <w:marLeft w:val="480"/>
          <w:marRight w:val="0"/>
          <w:marTop w:val="0"/>
          <w:marBottom w:val="0"/>
          <w:divBdr>
            <w:top w:val="none" w:sz="0" w:space="0" w:color="auto"/>
            <w:left w:val="none" w:sz="0" w:space="0" w:color="auto"/>
            <w:bottom w:val="none" w:sz="0" w:space="0" w:color="auto"/>
            <w:right w:val="none" w:sz="0" w:space="0" w:color="auto"/>
          </w:divBdr>
        </w:div>
        <w:div w:id="1808664872">
          <w:marLeft w:val="480"/>
          <w:marRight w:val="0"/>
          <w:marTop w:val="0"/>
          <w:marBottom w:val="0"/>
          <w:divBdr>
            <w:top w:val="none" w:sz="0" w:space="0" w:color="auto"/>
            <w:left w:val="none" w:sz="0" w:space="0" w:color="auto"/>
            <w:bottom w:val="none" w:sz="0" w:space="0" w:color="auto"/>
            <w:right w:val="none" w:sz="0" w:space="0" w:color="auto"/>
          </w:divBdr>
        </w:div>
        <w:div w:id="1831556309">
          <w:marLeft w:val="480"/>
          <w:marRight w:val="0"/>
          <w:marTop w:val="0"/>
          <w:marBottom w:val="0"/>
          <w:divBdr>
            <w:top w:val="none" w:sz="0" w:space="0" w:color="auto"/>
            <w:left w:val="none" w:sz="0" w:space="0" w:color="auto"/>
            <w:bottom w:val="none" w:sz="0" w:space="0" w:color="auto"/>
            <w:right w:val="none" w:sz="0" w:space="0" w:color="auto"/>
          </w:divBdr>
        </w:div>
        <w:div w:id="1839348453">
          <w:marLeft w:val="480"/>
          <w:marRight w:val="0"/>
          <w:marTop w:val="0"/>
          <w:marBottom w:val="0"/>
          <w:divBdr>
            <w:top w:val="none" w:sz="0" w:space="0" w:color="auto"/>
            <w:left w:val="none" w:sz="0" w:space="0" w:color="auto"/>
            <w:bottom w:val="none" w:sz="0" w:space="0" w:color="auto"/>
            <w:right w:val="none" w:sz="0" w:space="0" w:color="auto"/>
          </w:divBdr>
        </w:div>
        <w:div w:id="1847406417">
          <w:marLeft w:val="480"/>
          <w:marRight w:val="0"/>
          <w:marTop w:val="0"/>
          <w:marBottom w:val="0"/>
          <w:divBdr>
            <w:top w:val="none" w:sz="0" w:space="0" w:color="auto"/>
            <w:left w:val="none" w:sz="0" w:space="0" w:color="auto"/>
            <w:bottom w:val="none" w:sz="0" w:space="0" w:color="auto"/>
            <w:right w:val="none" w:sz="0" w:space="0" w:color="auto"/>
          </w:divBdr>
        </w:div>
        <w:div w:id="1896551630">
          <w:marLeft w:val="480"/>
          <w:marRight w:val="0"/>
          <w:marTop w:val="0"/>
          <w:marBottom w:val="0"/>
          <w:divBdr>
            <w:top w:val="none" w:sz="0" w:space="0" w:color="auto"/>
            <w:left w:val="none" w:sz="0" w:space="0" w:color="auto"/>
            <w:bottom w:val="none" w:sz="0" w:space="0" w:color="auto"/>
            <w:right w:val="none" w:sz="0" w:space="0" w:color="auto"/>
          </w:divBdr>
        </w:div>
        <w:div w:id="1899318104">
          <w:marLeft w:val="480"/>
          <w:marRight w:val="0"/>
          <w:marTop w:val="0"/>
          <w:marBottom w:val="0"/>
          <w:divBdr>
            <w:top w:val="none" w:sz="0" w:space="0" w:color="auto"/>
            <w:left w:val="none" w:sz="0" w:space="0" w:color="auto"/>
            <w:bottom w:val="none" w:sz="0" w:space="0" w:color="auto"/>
            <w:right w:val="none" w:sz="0" w:space="0" w:color="auto"/>
          </w:divBdr>
        </w:div>
        <w:div w:id="1930381078">
          <w:marLeft w:val="480"/>
          <w:marRight w:val="0"/>
          <w:marTop w:val="0"/>
          <w:marBottom w:val="0"/>
          <w:divBdr>
            <w:top w:val="none" w:sz="0" w:space="0" w:color="auto"/>
            <w:left w:val="none" w:sz="0" w:space="0" w:color="auto"/>
            <w:bottom w:val="none" w:sz="0" w:space="0" w:color="auto"/>
            <w:right w:val="none" w:sz="0" w:space="0" w:color="auto"/>
          </w:divBdr>
        </w:div>
        <w:div w:id="1936089992">
          <w:marLeft w:val="480"/>
          <w:marRight w:val="0"/>
          <w:marTop w:val="0"/>
          <w:marBottom w:val="0"/>
          <w:divBdr>
            <w:top w:val="none" w:sz="0" w:space="0" w:color="auto"/>
            <w:left w:val="none" w:sz="0" w:space="0" w:color="auto"/>
            <w:bottom w:val="none" w:sz="0" w:space="0" w:color="auto"/>
            <w:right w:val="none" w:sz="0" w:space="0" w:color="auto"/>
          </w:divBdr>
        </w:div>
        <w:div w:id="1937244398">
          <w:marLeft w:val="480"/>
          <w:marRight w:val="0"/>
          <w:marTop w:val="0"/>
          <w:marBottom w:val="0"/>
          <w:divBdr>
            <w:top w:val="none" w:sz="0" w:space="0" w:color="auto"/>
            <w:left w:val="none" w:sz="0" w:space="0" w:color="auto"/>
            <w:bottom w:val="none" w:sz="0" w:space="0" w:color="auto"/>
            <w:right w:val="none" w:sz="0" w:space="0" w:color="auto"/>
          </w:divBdr>
        </w:div>
        <w:div w:id="1937706570">
          <w:marLeft w:val="480"/>
          <w:marRight w:val="0"/>
          <w:marTop w:val="0"/>
          <w:marBottom w:val="0"/>
          <w:divBdr>
            <w:top w:val="none" w:sz="0" w:space="0" w:color="auto"/>
            <w:left w:val="none" w:sz="0" w:space="0" w:color="auto"/>
            <w:bottom w:val="none" w:sz="0" w:space="0" w:color="auto"/>
            <w:right w:val="none" w:sz="0" w:space="0" w:color="auto"/>
          </w:divBdr>
        </w:div>
        <w:div w:id="1956793474">
          <w:marLeft w:val="480"/>
          <w:marRight w:val="0"/>
          <w:marTop w:val="0"/>
          <w:marBottom w:val="0"/>
          <w:divBdr>
            <w:top w:val="none" w:sz="0" w:space="0" w:color="auto"/>
            <w:left w:val="none" w:sz="0" w:space="0" w:color="auto"/>
            <w:bottom w:val="none" w:sz="0" w:space="0" w:color="auto"/>
            <w:right w:val="none" w:sz="0" w:space="0" w:color="auto"/>
          </w:divBdr>
        </w:div>
        <w:div w:id="2012174104">
          <w:marLeft w:val="480"/>
          <w:marRight w:val="0"/>
          <w:marTop w:val="0"/>
          <w:marBottom w:val="0"/>
          <w:divBdr>
            <w:top w:val="none" w:sz="0" w:space="0" w:color="auto"/>
            <w:left w:val="none" w:sz="0" w:space="0" w:color="auto"/>
            <w:bottom w:val="none" w:sz="0" w:space="0" w:color="auto"/>
            <w:right w:val="none" w:sz="0" w:space="0" w:color="auto"/>
          </w:divBdr>
        </w:div>
        <w:div w:id="2119830420">
          <w:marLeft w:val="480"/>
          <w:marRight w:val="0"/>
          <w:marTop w:val="0"/>
          <w:marBottom w:val="0"/>
          <w:divBdr>
            <w:top w:val="none" w:sz="0" w:space="0" w:color="auto"/>
            <w:left w:val="none" w:sz="0" w:space="0" w:color="auto"/>
            <w:bottom w:val="none" w:sz="0" w:space="0" w:color="auto"/>
            <w:right w:val="none" w:sz="0" w:space="0" w:color="auto"/>
          </w:divBdr>
        </w:div>
      </w:divsChild>
    </w:div>
    <w:div w:id="742416343">
      <w:bodyDiv w:val="1"/>
      <w:marLeft w:val="0"/>
      <w:marRight w:val="0"/>
      <w:marTop w:val="0"/>
      <w:marBottom w:val="0"/>
      <w:divBdr>
        <w:top w:val="none" w:sz="0" w:space="0" w:color="auto"/>
        <w:left w:val="none" w:sz="0" w:space="0" w:color="auto"/>
        <w:bottom w:val="none" w:sz="0" w:space="0" w:color="auto"/>
        <w:right w:val="none" w:sz="0" w:space="0" w:color="auto"/>
      </w:divBdr>
    </w:div>
    <w:div w:id="742489669">
      <w:bodyDiv w:val="1"/>
      <w:marLeft w:val="0"/>
      <w:marRight w:val="0"/>
      <w:marTop w:val="0"/>
      <w:marBottom w:val="0"/>
      <w:divBdr>
        <w:top w:val="none" w:sz="0" w:space="0" w:color="auto"/>
        <w:left w:val="none" w:sz="0" w:space="0" w:color="auto"/>
        <w:bottom w:val="none" w:sz="0" w:space="0" w:color="auto"/>
        <w:right w:val="none" w:sz="0" w:space="0" w:color="auto"/>
      </w:divBdr>
    </w:div>
    <w:div w:id="743838911">
      <w:bodyDiv w:val="1"/>
      <w:marLeft w:val="0"/>
      <w:marRight w:val="0"/>
      <w:marTop w:val="0"/>
      <w:marBottom w:val="0"/>
      <w:divBdr>
        <w:top w:val="none" w:sz="0" w:space="0" w:color="auto"/>
        <w:left w:val="none" w:sz="0" w:space="0" w:color="auto"/>
        <w:bottom w:val="none" w:sz="0" w:space="0" w:color="auto"/>
        <w:right w:val="none" w:sz="0" w:space="0" w:color="auto"/>
      </w:divBdr>
    </w:div>
    <w:div w:id="744307233">
      <w:bodyDiv w:val="1"/>
      <w:marLeft w:val="0"/>
      <w:marRight w:val="0"/>
      <w:marTop w:val="0"/>
      <w:marBottom w:val="0"/>
      <w:divBdr>
        <w:top w:val="none" w:sz="0" w:space="0" w:color="auto"/>
        <w:left w:val="none" w:sz="0" w:space="0" w:color="auto"/>
        <w:bottom w:val="none" w:sz="0" w:space="0" w:color="auto"/>
        <w:right w:val="none" w:sz="0" w:space="0" w:color="auto"/>
      </w:divBdr>
    </w:div>
    <w:div w:id="744378374">
      <w:bodyDiv w:val="1"/>
      <w:marLeft w:val="0"/>
      <w:marRight w:val="0"/>
      <w:marTop w:val="0"/>
      <w:marBottom w:val="0"/>
      <w:divBdr>
        <w:top w:val="none" w:sz="0" w:space="0" w:color="auto"/>
        <w:left w:val="none" w:sz="0" w:space="0" w:color="auto"/>
        <w:bottom w:val="none" w:sz="0" w:space="0" w:color="auto"/>
        <w:right w:val="none" w:sz="0" w:space="0" w:color="auto"/>
      </w:divBdr>
    </w:div>
    <w:div w:id="744690537">
      <w:bodyDiv w:val="1"/>
      <w:marLeft w:val="0"/>
      <w:marRight w:val="0"/>
      <w:marTop w:val="0"/>
      <w:marBottom w:val="0"/>
      <w:divBdr>
        <w:top w:val="none" w:sz="0" w:space="0" w:color="auto"/>
        <w:left w:val="none" w:sz="0" w:space="0" w:color="auto"/>
        <w:bottom w:val="none" w:sz="0" w:space="0" w:color="auto"/>
        <w:right w:val="none" w:sz="0" w:space="0" w:color="auto"/>
      </w:divBdr>
    </w:div>
    <w:div w:id="744759719">
      <w:bodyDiv w:val="1"/>
      <w:marLeft w:val="0"/>
      <w:marRight w:val="0"/>
      <w:marTop w:val="0"/>
      <w:marBottom w:val="0"/>
      <w:divBdr>
        <w:top w:val="none" w:sz="0" w:space="0" w:color="auto"/>
        <w:left w:val="none" w:sz="0" w:space="0" w:color="auto"/>
        <w:bottom w:val="none" w:sz="0" w:space="0" w:color="auto"/>
        <w:right w:val="none" w:sz="0" w:space="0" w:color="auto"/>
      </w:divBdr>
    </w:div>
    <w:div w:id="745034555">
      <w:bodyDiv w:val="1"/>
      <w:marLeft w:val="0"/>
      <w:marRight w:val="0"/>
      <w:marTop w:val="0"/>
      <w:marBottom w:val="0"/>
      <w:divBdr>
        <w:top w:val="none" w:sz="0" w:space="0" w:color="auto"/>
        <w:left w:val="none" w:sz="0" w:space="0" w:color="auto"/>
        <w:bottom w:val="none" w:sz="0" w:space="0" w:color="auto"/>
        <w:right w:val="none" w:sz="0" w:space="0" w:color="auto"/>
      </w:divBdr>
    </w:div>
    <w:div w:id="745107691">
      <w:bodyDiv w:val="1"/>
      <w:marLeft w:val="0"/>
      <w:marRight w:val="0"/>
      <w:marTop w:val="0"/>
      <w:marBottom w:val="0"/>
      <w:divBdr>
        <w:top w:val="none" w:sz="0" w:space="0" w:color="auto"/>
        <w:left w:val="none" w:sz="0" w:space="0" w:color="auto"/>
        <w:bottom w:val="none" w:sz="0" w:space="0" w:color="auto"/>
        <w:right w:val="none" w:sz="0" w:space="0" w:color="auto"/>
      </w:divBdr>
      <w:divsChild>
        <w:div w:id="32315188">
          <w:marLeft w:val="480"/>
          <w:marRight w:val="0"/>
          <w:marTop w:val="0"/>
          <w:marBottom w:val="0"/>
          <w:divBdr>
            <w:top w:val="none" w:sz="0" w:space="0" w:color="auto"/>
            <w:left w:val="none" w:sz="0" w:space="0" w:color="auto"/>
            <w:bottom w:val="none" w:sz="0" w:space="0" w:color="auto"/>
            <w:right w:val="none" w:sz="0" w:space="0" w:color="auto"/>
          </w:divBdr>
        </w:div>
        <w:div w:id="106506404">
          <w:marLeft w:val="480"/>
          <w:marRight w:val="0"/>
          <w:marTop w:val="0"/>
          <w:marBottom w:val="0"/>
          <w:divBdr>
            <w:top w:val="none" w:sz="0" w:space="0" w:color="auto"/>
            <w:left w:val="none" w:sz="0" w:space="0" w:color="auto"/>
            <w:bottom w:val="none" w:sz="0" w:space="0" w:color="auto"/>
            <w:right w:val="none" w:sz="0" w:space="0" w:color="auto"/>
          </w:divBdr>
        </w:div>
        <w:div w:id="109476946">
          <w:marLeft w:val="480"/>
          <w:marRight w:val="0"/>
          <w:marTop w:val="0"/>
          <w:marBottom w:val="0"/>
          <w:divBdr>
            <w:top w:val="none" w:sz="0" w:space="0" w:color="auto"/>
            <w:left w:val="none" w:sz="0" w:space="0" w:color="auto"/>
            <w:bottom w:val="none" w:sz="0" w:space="0" w:color="auto"/>
            <w:right w:val="none" w:sz="0" w:space="0" w:color="auto"/>
          </w:divBdr>
        </w:div>
        <w:div w:id="109515766">
          <w:marLeft w:val="480"/>
          <w:marRight w:val="0"/>
          <w:marTop w:val="0"/>
          <w:marBottom w:val="0"/>
          <w:divBdr>
            <w:top w:val="none" w:sz="0" w:space="0" w:color="auto"/>
            <w:left w:val="none" w:sz="0" w:space="0" w:color="auto"/>
            <w:bottom w:val="none" w:sz="0" w:space="0" w:color="auto"/>
            <w:right w:val="none" w:sz="0" w:space="0" w:color="auto"/>
          </w:divBdr>
        </w:div>
        <w:div w:id="142700346">
          <w:marLeft w:val="480"/>
          <w:marRight w:val="0"/>
          <w:marTop w:val="0"/>
          <w:marBottom w:val="0"/>
          <w:divBdr>
            <w:top w:val="none" w:sz="0" w:space="0" w:color="auto"/>
            <w:left w:val="none" w:sz="0" w:space="0" w:color="auto"/>
            <w:bottom w:val="none" w:sz="0" w:space="0" w:color="auto"/>
            <w:right w:val="none" w:sz="0" w:space="0" w:color="auto"/>
          </w:divBdr>
        </w:div>
        <w:div w:id="188838820">
          <w:marLeft w:val="480"/>
          <w:marRight w:val="0"/>
          <w:marTop w:val="0"/>
          <w:marBottom w:val="0"/>
          <w:divBdr>
            <w:top w:val="none" w:sz="0" w:space="0" w:color="auto"/>
            <w:left w:val="none" w:sz="0" w:space="0" w:color="auto"/>
            <w:bottom w:val="none" w:sz="0" w:space="0" w:color="auto"/>
            <w:right w:val="none" w:sz="0" w:space="0" w:color="auto"/>
          </w:divBdr>
        </w:div>
        <w:div w:id="266931451">
          <w:marLeft w:val="480"/>
          <w:marRight w:val="0"/>
          <w:marTop w:val="0"/>
          <w:marBottom w:val="0"/>
          <w:divBdr>
            <w:top w:val="none" w:sz="0" w:space="0" w:color="auto"/>
            <w:left w:val="none" w:sz="0" w:space="0" w:color="auto"/>
            <w:bottom w:val="none" w:sz="0" w:space="0" w:color="auto"/>
            <w:right w:val="none" w:sz="0" w:space="0" w:color="auto"/>
          </w:divBdr>
        </w:div>
        <w:div w:id="290331013">
          <w:marLeft w:val="480"/>
          <w:marRight w:val="0"/>
          <w:marTop w:val="0"/>
          <w:marBottom w:val="0"/>
          <w:divBdr>
            <w:top w:val="none" w:sz="0" w:space="0" w:color="auto"/>
            <w:left w:val="none" w:sz="0" w:space="0" w:color="auto"/>
            <w:bottom w:val="none" w:sz="0" w:space="0" w:color="auto"/>
            <w:right w:val="none" w:sz="0" w:space="0" w:color="auto"/>
          </w:divBdr>
        </w:div>
        <w:div w:id="296686764">
          <w:marLeft w:val="480"/>
          <w:marRight w:val="0"/>
          <w:marTop w:val="0"/>
          <w:marBottom w:val="0"/>
          <w:divBdr>
            <w:top w:val="none" w:sz="0" w:space="0" w:color="auto"/>
            <w:left w:val="none" w:sz="0" w:space="0" w:color="auto"/>
            <w:bottom w:val="none" w:sz="0" w:space="0" w:color="auto"/>
            <w:right w:val="none" w:sz="0" w:space="0" w:color="auto"/>
          </w:divBdr>
        </w:div>
        <w:div w:id="384724074">
          <w:marLeft w:val="480"/>
          <w:marRight w:val="0"/>
          <w:marTop w:val="0"/>
          <w:marBottom w:val="0"/>
          <w:divBdr>
            <w:top w:val="none" w:sz="0" w:space="0" w:color="auto"/>
            <w:left w:val="none" w:sz="0" w:space="0" w:color="auto"/>
            <w:bottom w:val="none" w:sz="0" w:space="0" w:color="auto"/>
            <w:right w:val="none" w:sz="0" w:space="0" w:color="auto"/>
          </w:divBdr>
        </w:div>
        <w:div w:id="398868760">
          <w:marLeft w:val="480"/>
          <w:marRight w:val="0"/>
          <w:marTop w:val="0"/>
          <w:marBottom w:val="0"/>
          <w:divBdr>
            <w:top w:val="none" w:sz="0" w:space="0" w:color="auto"/>
            <w:left w:val="none" w:sz="0" w:space="0" w:color="auto"/>
            <w:bottom w:val="none" w:sz="0" w:space="0" w:color="auto"/>
            <w:right w:val="none" w:sz="0" w:space="0" w:color="auto"/>
          </w:divBdr>
        </w:div>
        <w:div w:id="407265860">
          <w:marLeft w:val="480"/>
          <w:marRight w:val="0"/>
          <w:marTop w:val="0"/>
          <w:marBottom w:val="0"/>
          <w:divBdr>
            <w:top w:val="none" w:sz="0" w:space="0" w:color="auto"/>
            <w:left w:val="none" w:sz="0" w:space="0" w:color="auto"/>
            <w:bottom w:val="none" w:sz="0" w:space="0" w:color="auto"/>
            <w:right w:val="none" w:sz="0" w:space="0" w:color="auto"/>
          </w:divBdr>
        </w:div>
        <w:div w:id="433862836">
          <w:marLeft w:val="480"/>
          <w:marRight w:val="0"/>
          <w:marTop w:val="0"/>
          <w:marBottom w:val="0"/>
          <w:divBdr>
            <w:top w:val="none" w:sz="0" w:space="0" w:color="auto"/>
            <w:left w:val="none" w:sz="0" w:space="0" w:color="auto"/>
            <w:bottom w:val="none" w:sz="0" w:space="0" w:color="auto"/>
            <w:right w:val="none" w:sz="0" w:space="0" w:color="auto"/>
          </w:divBdr>
        </w:div>
        <w:div w:id="475143078">
          <w:marLeft w:val="480"/>
          <w:marRight w:val="0"/>
          <w:marTop w:val="0"/>
          <w:marBottom w:val="0"/>
          <w:divBdr>
            <w:top w:val="none" w:sz="0" w:space="0" w:color="auto"/>
            <w:left w:val="none" w:sz="0" w:space="0" w:color="auto"/>
            <w:bottom w:val="none" w:sz="0" w:space="0" w:color="auto"/>
            <w:right w:val="none" w:sz="0" w:space="0" w:color="auto"/>
          </w:divBdr>
        </w:div>
        <w:div w:id="492379284">
          <w:marLeft w:val="480"/>
          <w:marRight w:val="0"/>
          <w:marTop w:val="0"/>
          <w:marBottom w:val="0"/>
          <w:divBdr>
            <w:top w:val="none" w:sz="0" w:space="0" w:color="auto"/>
            <w:left w:val="none" w:sz="0" w:space="0" w:color="auto"/>
            <w:bottom w:val="none" w:sz="0" w:space="0" w:color="auto"/>
            <w:right w:val="none" w:sz="0" w:space="0" w:color="auto"/>
          </w:divBdr>
        </w:div>
        <w:div w:id="533270163">
          <w:marLeft w:val="480"/>
          <w:marRight w:val="0"/>
          <w:marTop w:val="0"/>
          <w:marBottom w:val="0"/>
          <w:divBdr>
            <w:top w:val="none" w:sz="0" w:space="0" w:color="auto"/>
            <w:left w:val="none" w:sz="0" w:space="0" w:color="auto"/>
            <w:bottom w:val="none" w:sz="0" w:space="0" w:color="auto"/>
            <w:right w:val="none" w:sz="0" w:space="0" w:color="auto"/>
          </w:divBdr>
        </w:div>
        <w:div w:id="565991035">
          <w:marLeft w:val="480"/>
          <w:marRight w:val="0"/>
          <w:marTop w:val="0"/>
          <w:marBottom w:val="0"/>
          <w:divBdr>
            <w:top w:val="none" w:sz="0" w:space="0" w:color="auto"/>
            <w:left w:val="none" w:sz="0" w:space="0" w:color="auto"/>
            <w:bottom w:val="none" w:sz="0" w:space="0" w:color="auto"/>
            <w:right w:val="none" w:sz="0" w:space="0" w:color="auto"/>
          </w:divBdr>
        </w:div>
        <w:div w:id="633365944">
          <w:marLeft w:val="480"/>
          <w:marRight w:val="0"/>
          <w:marTop w:val="0"/>
          <w:marBottom w:val="0"/>
          <w:divBdr>
            <w:top w:val="none" w:sz="0" w:space="0" w:color="auto"/>
            <w:left w:val="none" w:sz="0" w:space="0" w:color="auto"/>
            <w:bottom w:val="none" w:sz="0" w:space="0" w:color="auto"/>
            <w:right w:val="none" w:sz="0" w:space="0" w:color="auto"/>
          </w:divBdr>
        </w:div>
        <w:div w:id="634071054">
          <w:marLeft w:val="480"/>
          <w:marRight w:val="0"/>
          <w:marTop w:val="0"/>
          <w:marBottom w:val="0"/>
          <w:divBdr>
            <w:top w:val="none" w:sz="0" w:space="0" w:color="auto"/>
            <w:left w:val="none" w:sz="0" w:space="0" w:color="auto"/>
            <w:bottom w:val="none" w:sz="0" w:space="0" w:color="auto"/>
            <w:right w:val="none" w:sz="0" w:space="0" w:color="auto"/>
          </w:divBdr>
        </w:div>
        <w:div w:id="687634931">
          <w:marLeft w:val="480"/>
          <w:marRight w:val="0"/>
          <w:marTop w:val="0"/>
          <w:marBottom w:val="0"/>
          <w:divBdr>
            <w:top w:val="none" w:sz="0" w:space="0" w:color="auto"/>
            <w:left w:val="none" w:sz="0" w:space="0" w:color="auto"/>
            <w:bottom w:val="none" w:sz="0" w:space="0" w:color="auto"/>
            <w:right w:val="none" w:sz="0" w:space="0" w:color="auto"/>
          </w:divBdr>
        </w:div>
        <w:div w:id="691685665">
          <w:marLeft w:val="480"/>
          <w:marRight w:val="0"/>
          <w:marTop w:val="0"/>
          <w:marBottom w:val="0"/>
          <w:divBdr>
            <w:top w:val="none" w:sz="0" w:space="0" w:color="auto"/>
            <w:left w:val="none" w:sz="0" w:space="0" w:color="auto"/>
            <w:bottom w:val="none" w:sz="0" w:space="0" w:color="auto"/>
            <w:right w:val="none" w:sz="0" w:space="0" w:color="auto"/>
          </w:divBdr>
        </w:div>
        <w:div w:id="698243118">
          <w:marLeft w:val="480"/>
          <w:marRight w:val="0"/>
          <w:marTop w:val="0"/>
          <w:marBottom w:val="0"/>
          <w:divBdr>
            <w:top w:val="none" w:sz="0" w:space="0" w:color="auto"/>
            <w:left w:val="none" w:sz="0" w:space="0" w:color="auto"/>
            <w:bottom w:val="none" w:sz="0" w:space="0" w:color="auto"/>
            <w:right w:val="none" w:sz="0" w:space="0" w:color="auto"/>
          </w:divBdr>
        </w:div>
        <w:div w:id="712969589">
          <w:marLeft w:val="480"/>
          <w:marRight w:val="0"/>
          <w:marTop w:val="0"/>
          <w:marBottom w:val="0"/>
          <w:divBdr>
            <w:top w:val="none" w:sz="0" w:space="0" w:color="auto"/>
            <w:left w:val="none" w:sz="0" w:space="0" w:color="auto"/>
            <w:bottom w:val="none" w:sz="0" w:space="0" w:color="auto"/>
            <w:right w:val="none" w:sz="0" w:space="0" w:color="auto"/>
          </w:divBdr>
        </w:div>
        <w:div w:id="713119421">
          <w:marLeft w:val="480"/>
          <w:marRight w:val="0"/>
          <w:marTop w:val="0"/>
          <w:marBottom w:val="0"/>
          <w:divBdr>
            <w:top w:val="none" w:sz="0" w:space="0" w:color="auto"/>
            <w:left w:val="none" w:sz="0" w:space="0" w:color="auto"/>
            <w:bottom w:val="none" w:sz="0" w:space="0" w:color="auto"/>
            <w:right w:val="none" w:sz="0" w:space="0" w:color="auto"/>
          </w:divBdr>
        </w:div>
        <w:div w:id="735974439">
          <w:marLeft w:val="480"/>
          <w:marRight w:val="0"/>
          <w:marTop w:val="0"/>
          <w:marBottom w:val="0"/>
          <w:divBdr>
            <w:top w:val="none" w:sz="0" w:space="0" w:color="auto"/>
            <w:left w:val="none" w:sz="0" w:space="0" w:color="auto"/>
            <w:bottom w:val="none" w:sz="0" w:space="0" w:color="auto"/>
            <w:right w:val="none" w:sz="0" w:space="0" w:color="auto"/>
          </w:divBdr>
        </w:div>
        <w:div w:id="872772499">
          <w:marLeft w:val="480"/>
          <w:marRight w:val="0"/>
          <w:marTop w:val="0"/>
          <w:marBottom w:val="0"/>
          <w:divBdr>
            <w:top w:val="none" w:sz="0" w:space="0" w:color="auto"/>
            <w:left w:val="none" w:sz="0" w:space="0" w:color="auto"/>
            <w:bottom w:val="none" w:sz="0" w:space="0" w:color="auto"/>
            <w:right w:val="none" w:sz="0" w:space="0" w:color="auto"/>
          </w:divBdr>
        </w:div>
        <w:div w:id="877468906">
          <w:marLeft w:val="480"/>
          <w:marRight w:val="0"/>
          <w:marTop w:val="0"/>
          <w:marBottom w:val="0"/>
          <w:divBdr>
            <w:top w:val="none" w:sz="0" w:space="0" w:color="auto"/>
            <w:left w:val="none" w:sz="0" w:space="0" w:color="auto"/>
            <w:bottom w:val="none" w:sz="0" w:space="0" w:color="auto"/>
            <w:right w:val="none" w:sz="0" w:space="0" w:color="auto"/>
          </w:divBdr>
        </w:div>
        <w:div w:id="901136501">
          <w:marLeft w:val="480"/>
          <w:marRight w:val="0"/>
          <w:marTop w:val="0"/>
          <w:marBottom w:val="0"/>
          <w:divBdr>
            <w:top w:val="none" w:sz="0" w:space="0" w:color="auto"/>
            <w:left w:val="none" w:sz="0" w:space="0" w:color="auto"/>
            <w:bottom w:val="none" w:sz="0" w:space="0" w:color="auto"/>
            <w:right w:val="none" w:sz="0" w:space="0" w:color="auto"/>
          </w:divBdr>
        </w:div>
        <w:div w:id="911046258">
          <w:marLeft w:val="480"/>
          <w:marRight w:val="0"/>
          <w:marTop w:val="0"/>
          <w:marBottom w:val="0"/>
          <w:divBdr>
            <w:top w:val="none" w:sz="0" w:space="0" w:color="auto"/>
            <w:left w:val="none" w:sz="0" w:space="0" w:color="auto"/>
            <w:bottom w:val="none" w:sz="0" w:space="0" w:color="auto"/>
            <w:right w:val="none" w:sz="0" w:space="0" w:color="auto"/>
          </w:divBdr>
        </w:div>
        <w:div w:id="982851021">
          <w:marLeft w:val="480"/>
          <w:marRight w:val="0"/>
          <w:marTop w:val="0"/>
          <w:marBottom w:val="0"/>
          <w:divBdr>
            <w:top w:val="none" w:sz="0" w:space="0" w:color="auto"/>
            <w:left w:val="none" w:sz="0" w:space="0" w:color="auto"/>
            <w:bottom w:val="none" w:sz="0" w:space="0" w:color="auto"/>
            <w:right w:val="none" w:sz="0" w:space="0" w:color="auto"/>
          </w:divBdr>
        </w:div>
        <w:div w:id="1057826994">
          <w:marLeft w:val="480"/>
          <w:marRight w:val="0"/>
          <w:marTop w:val="0"/>
          <w:marBottom w:val="0"/>
          <w:divBdr>
            <w:top w:val="none" w:sz="0" w:space="0" w:color="auto"/>
            <w:left w:val="none" w:sz="0" w:space="0" w:color="auto"/>
            <w:bottom w:val="none" w:sz="0" w:space="0" w:color="auto"/>
            <w:right w:val="none" w:sz="0" w:space="0" w:color="auto"/>
          </w:divBdr>
        </w:div>
        <w:div w:id="1086263235">
          <w:marLeft w:val="480"/>
          <w:marRight w:val="0"/>
          <w:marTop w:val="0"/>
          <w:marBottom w:val="0"/>
          <w:divBdr>
            <w:top w:val="none" w:sz="0" w:space="0" w:color="auto"/>
            <w:left w:val="none" w:sz="0" w:space="0" w:color="auto"/>
            <w:bottom w:val="none" w:sz="0" w:space="0" w:color="auto"/>
            <w:right w:val="none" w:sz="0" w:space="0" w:color="auto"/>
          </w:divBdr>
        </w:div>
        <w:div w:id="1088383311">
          <w:marLeft w:val="480"/>
          <w:marRight w:val="0"/>
          <w:marTop w:val="0"/>
          <w:marBottom w:val="0"/>
          <w:divBdr>
            <w:top w:val="none" w:sz="0" w:space="0" w:color="auto"/>
            <w:left w:val="none" w:sz="0" w:space="0" w:color="auto"/>
            <w:bottom w:val="none" w:sz="0" w:space="0" w:color="auto"/>
            <w:right w:val="none" w:sz="0" w:space="0" w:color="auto"/>
          </w:divBdr>
        </w:div>
        <w:div w:id="1097403282">
          <w:marLeft w:val="480"/>
          <w:marRight w:val="0"/>
          <w:marTop w:val="0"/>
          <w:marBottom w:val="0"/>
          <w:divBdr>
            <w:top w:val="none" w:sz="0" w:space="0" w:color="auto"/>
            <w:left w:val="none" w:sz="0" w:space="0" w:color="auto"/>
            <w:bottom w:val="none" w:sz="0" w:space="0" w:color="auto"/>
            <w:right w:val="none" w:sz="0" w:space="0" w:color="auto"/>
          </w:divBdr>
        </w:div>
        <w:div w:id="1109743548">
          <w:marLeft w:val="480"/>
          <w:marRight w:val="0"/>
          <w:marTop w:val="0"/>
          <w:marBottom w:val="0"/>
          <w:divBdr>
            <w:top w:val="none" w:sz="0" w:space="0" w:color="auto"/>
            <w:left w:val="none" w:sz="0" w:space="0" w:color="auto"/>
            <w:bottom w:val="none" w:sz="0" w:space="0" w:color="auto"/>
            <w:right w:val="none" w:sz="0" w:space="0" w:color="auto"/>
          </w:divBdr>
        </w:div>
        <w:div w:id="1138913559">
          <w:marLeft w:val="480"/>
          <w:marRight w:val="0"/>
          <w:marTop w:val="0"/>
          <w:marBottom w:val="0"/>
          <w:divBdr>
            <w:top w:val="none" w:sz="0" w:space="0" w:color="auto"/>
            <w:left w:val="none" w:sz="0" w:space="0" w:color="auto"/>
            <w:bottom w:val="none" w:sz="0" w:space="0" w:color="auto"/>
            <w:right w:val="none" w:sz="0" w:space="0" w:color="auto"/>
          </w:divBdr>
        </w:div>
        <w:div w:id="1154024720">
          <w:marLeft w:val="480"/>
          <w:marRight w:val="0"/>
          <w:marTop w:val="0"/>
          <w:marBottom w:val="0"/>
          <w:divBdr>
            <w:top w:val="none" w:sz="0" w:space="0" w:color="auto"/>
            <w:left w:val="none" w:sz="0" w:space="0" w:color="auto"/>
            <w:bottom w:val="none" w:sz="0" w:space="0" w:color="auto"/>
            <w:right w:val="none" w:sz="0" w:space="0" w:color="auto"/>
          </w:divBdr>
        </w:div>
        <w:div w:id="1216504569">
          <w:marLeft w:val="480"/>
          <w:marRight w:val="0"/>
          <w:marTop w:val="0"/>
          <w:marBottom w:val="0"/>
          <w:divBdr>
            <w:top w:val="none" w:sz="0" w:space="0" w:color="auto"/>
            <w:left w:val="none" w:sz="0" w:space="0" w:color="auto"/>
            <w:bottom w:val="none" w:sz="0" w:space="0" w:color="auto"/>
            <w:right w:val="none" w:sz="0" w:space="0" w:color="auto"/>
          </w:divBdr>
        </w:div>
        <w:div w:id="1236744864">
          <w:marLeft w:val="480"/>
          <w:marRight w:val="0"/>
          <w:marTop w:val="0"/>
          <w:marBottom w:val="0"/>
          <w:divBdr>
            <w:top w:val="none" w:sz="0" w:space="0" w:color="auto"/>
            <w:left w:val="none" w:sz="0" w:space="0" w:color="auto"/>
            <w:bottom w:val="none" w:sz="0" w:space="0" w:color="auto"/>
            <w:right w:val="none" w:sz="0" w:space="0" w:color="auto"/>
          </w:divBdr>
        </w:div>
        <w:div w:id="1242445489">
          <w:marLeft w:val="480"/>
          <w:marRight w:val="0"/>
          <w:marTop w:val="0"/>
          <w:marBottom w:val="0"/>
          <w:divBdr>
            <w:top w:val="none" w:sz="0" w:space="0" w:color="auto"/>
            <w:left w:val="none" w:sz="0" w:space="0" w:color="auto"/>
            <w:bottom w:val="none" w:sz="0" w:space="0" w:color="auto"/>
            <w:right w:val="none" w:sz="0" w:space="0" w:color="auto"/>
          </w:divBdr>
        </w:div>
        <w:div w:id="1260874261">
          <w:marLeft w:val="480"/>
          <w:marRight w:val="0"/>
          <w:marTop w:val="0"/>
          <w:marBottom w:val="0"/>
          <w:divBdr>
            <w:top w:val="none" w:sz="0" w:space="0" w:color="auto"/>
            <w:left w:val="none" w:sz="0" w:space="0" w:color="auto"/>
            <w:bottom w:val="none" w:sz="0" w:space="0" w:color="auto"/>
            <w:right w:val="none" w:sz="0" w:space="0" w:color="auto"/>
          </w:divBdr>
        </w:div>
        <w:div w:id="1299144067">
          <w:marLeft w:val="480"/>
          <w:marRight w:val="0"/>
          <w:marTop w:val="0"/>
          <w:marBottom w:val="0"/>
          <w:divBdr>
            <w:top w:val="none" w:sz="0" w:space="0" w:color="auto"/>
            <w:left w:val="none" w:sz="0" w:space="0" w:color="auto"/>
            <w:bottom w:val="none" w:sz="0" w:space="0" w:color="auto"/>
            <w:right w:val="none" w:sz="0" w:space="0" w:color="auto"/>
          </w:divBdr>
        </w:div>
        <w:div w:id="1301686307">
          <w:marLeft w:val="480"/>
          <w:marRight w:val="0"/>
          <w:marTop w:val="0"/>
          <w:marBottom w:val="0"/>
          <w:divBdr>
            <w:top w:val="none" w:sz="0" w:space="0" w:color="auto"/>
            <w:left w:val="none" w:sz="0" w:space="0" w:color="auto"/>
            <w:bottom w:val="none" w:sz="0" w:space="0" w:color="auto"/>
            <w:right w:val="none" w:sz="0" w:space="0" w:color="auto"/>
          </w:divBdr>
        </w:div>
        <w:div w:id="1309701103">
          <w:marLeft w:val="480"/>
          <w:marRight w:val="0"/>
          <w:marTop w:val="0"/>
          <w:marBottom w:val="0"/>
          <w:divBdr>
            <w:top w:val="none" w:sz="0" w:space="0" w:color="auto"/>
            <w:left w:val="none" w:sz="0" w:space="0" w:color="auto"/>
            <w:bottom w:val="none" w:sz="0" w:space="0" w:color="auto"/>
            <w:right w:val="none" w:sz="0" w:space="0" w:color="auto"/>
          </w:divBdr>
        </w:div>
        <w:div w:id="1333530488">
          <w:marLeft w:val="480"/>
          <w:marRight w:val="0"/>
          <w:marTop w:val="0"/>
          <w:marBottom w:val="0"/>
          <w:divBdr>
            <w:top w:val="none" w:sz="0" w:space="0" w:color="auto"/>
            <w:left w:val="none" w:sz="0" w:space="0" w:color="auto"/>
            <w:bottom w:val="none" w:sz="0" w:space="0" w:color="auto"/>
            <w:right w:val="none" w:sz="0" w:space="0" w:color="auto"/>
          </w:divBdr>
        </w:div>
        <w:div w:id="1365982839">
          <w:marLeft w:val="480"/>
          <w:marRight w:val="0"/>
          <w:marTop w:val="0"/>
          <w:marBottom w:val="0"/>
          <w:divBdr>
            <w:top w:val="none" w:sz="0" w:space="0" w:color="auto"/>
            <w:left w:val="none" w:sz="0" w:space="0" w:color="auto"/>
            <w:bottom w:val="none" w:sz="0" w:space="0" w:color="auto"/>
            <w:right w:val="none" w:sz="0" w:space="0" w:color="auto"/>
          </w:divBdr>
        </w:div>
        <w:div w:id="1408577782">
          <w:marLeft w:val="480"/>
          <w:marRight w:val="0"/>
          <w:marTop w:val="0"/>
          <w:marBottom w:val="0"/>
          <w:divBdr>
            <w:top w:val="none" w:sz="0" w:space="0" w:color="auto"/>
            <w:left w:val="none" w:sz="0" w:space="0" w:color="auto"/>
            <w:bottom w:val="none" w:sz="0" w:space="0" w:color="auto"/>
            <w:right w:val="none" w:sz="0" w:space="0" w:color="auto"/>
          </w:divBdr>
        </w:div>
        <w:div w:id="1414205573">
          <w:marLeft w:val="480"/>
          <w:marRight w:val="0"/>
          <w:marTop w:val="0"/>
          <w:marBottom w:val="0"/>
          <w:divBdr>
            <w:top w:val="none" w:sz="0" w:space="0" w:color="auto"/>
            <w:left w:val="none" w:sz="0" w:space="0" w:color="auto"/>
            <w:bottom w:val="none" w:sz="0" w:space="0" w:color="auto"/>
            <w:right w:val="none" w:sz="0" w:space="0" w:color="auto"/>
          </w:divBdr>
        </w:div>
        <w:div w:id="1418550898">
          <w:marLeft w:val="480"/>
          <w:marRight w:val="0"/>
          <w:marTop w:val="0"/>
          <w:marBottom w:val="0"/>
          <w:divBdr>
            <w:top w:val="none" w:sz="0" w:space="0" w:color="auto"/>
            <w:left w:val="none" w:sz="0" w:space="0" w:color="auto"/>
            <w:bottom w:val="none" w:sz="0" w:space="0" w:color="auto"/>
            <w:right w:val="none" w:sz="0" w:space="0" w:color="auto"/>
          </w:divBdr>
        </w:div>
        <w:div w:id="1451781728">
          <w:marLeft w:val="480"/>
          <w:marRight w:val="0"/>
          <w:marTop w:val="0"/>
          <w:marBottom w:val="0"/>
          <w:divBdr>
            <w:top w:val="none" w:sz="0" w:space="0" w:color="auto"/>
            <w:left w:val="none" w:sz="0" w:space="0" w:color="auto"/>
            <w:bottom w:val="none" w:sz="0" w:space="0" w:color="auto"/>
            <w:right w:val="none" w:sz="0" w:space="0" w:color="auto"/>
          </w:divBdr>
        </w:div>
        <w:div w:id="1456171916">
          <w:marLeft w:val="480"/>
          <w:marRight w:val="0"/>
          <w:marTop w:val="0"/>
          <w:marBottom w:val="0"/>
          <w:divBdr>
            <w:top w:val="none" w:sz="0" w:space="0" w:color="auto"/>
            <w:left w:val="none" w:sz="0" w:space="0" w:color="auto"/>
            <w:bottom w:val="none" w:sz="0" w:space="0" w:color="auto"/>
            <w:right w:val="none" w:sz="0" w:space="0" w:color="auto"/>
          </w:divBdr>
        </w:div>
        <w:div w:id="1467578090">
          <w:marLeft w:val="480"/>
          <w:marRight w:val="0"/>
          <w:marTop w:val="0"/>
          <w:marBottom w:val="0"/>
          <w:divBdr>
            <w:top w:val="none" w:sz="0" w:space="0" w:color="auto"/>
            <w:left w:val="none" w:sz="0" w:space="0" w:color="auto"/>
            <w:bottom w:val="none" w:sz="0" w:space="0" w:color="auto"/>
            <w:right w:val="none" w:sz="0" w:space="0" w:color="auto"/>
          </w:divBdr>
        </w:div>
        <w:div w:id="1521821451">
          <w:marLeft w:val="480"/>
          <w:marRight w:val="0"/>
          <w:marTop w:val="0"/>
          <w:marBottom w:val="0"/>
          <w:divBdr>
            <w:top w:val="none" w:sz="0" w:space="0" w:color="auto"/>
            <w:left w:val="none" w:sz="0" w:space="0" w:color="auto"/>
            <w:bottom w:val="none" w:sz="0" w:space="0" w:color="auto"/>
            <w:right w:val="none" w:sz="0" w:space="0" w:color="auto"/>
          </w:divBdr>
        </w:div>
        <w:div w:id="1560362326">
          <w:marLeft w:val="480"/>
          <w:marRight w:val="0"/>
          <w:marTop w:val="0"/>
          <w:marBottom w:val="0"/>
          <w:divBdr>
            <w:top w:val="none" w:sz="0" w:space="0" w:color="auto"/>
            <w:left w:val="none" w:sz="0" w:space="0" w:color="auto"/>
            <w:bottom w:val="none" w:sz="0" w:space="0" w:color="auto"/>
            <w:right w:val="none" w:sz="0" w:space="0" w:color="auto"/>
          </w:divBdr>
        </w:div>
        <w:div w:id="1560483162">
          <w:marLeft w:val="480"/>
          <w:marRight w:val="0"/>
          <w:marTop w:val="0"/>
          <w:marBottom w:val="0"/>
          <w:divBdr>
            <w:top w:val="none" w:sz="0" w:space="0" w:color="auto"/>
            <w:left w:val="none" w:sz="0" w:space="0" w:color="auto"/>
            <w:bottom w:val="none" w:sz="0" w:space="0" w:color="auto"/>
            <w:right w:val="none" w:sz="0" w:space="0" w:color="auto"/>
          </w:divBdr>
        </w:div>
        <w:div w:id="1667514611">
          <w:marLeft w:val="480"/>
          <w:marRight w:val="0"/>
          <w:marTop w:val="0"/>
          <w:marBottom w:val="0"/>
          <w:divBdr>
            <w:top w:val="none" w:sz="0" w:space="0" w:color="auto"/>
            <w:left w:val="none" w:sz="0" w:space="0" w:color="auto"/>
            <w:bottom w:val="none" w:sz="0" w:space="0" w:color="auto"/>
            <w:right w:val="none" w:sz="0" w:space="0" w:color="auto"/>
          </w:divBdr>
        </w:div>
        <w:div w:id="1678921678">
          <w:marLeft w:val="480"/>
          <w:marRight w:val="0"/>
          <w:marTop w:val="0"/>
          <w:marBottom w:val="0"/>
          <w:divBdr>
            <w:top w:val="none" w:sz="0" w:space="0" w:color="auto"/>
            <w:left w:val="none" w:sz="0" w:space="0" w:color="auto"/>
            <w:bottom w:val="none" w:sz="0" w:space="0" w:color="auto"/>
            <w:right w:val="none" w:sz="0" w:space="0" w:color="auto"/>
          </w:divBdr>
        </w:div>
        <w:div w:id="1721056666">
          <w:marLeft w:val="480"/>
          <w:marRight w:val="0"/>
          <w:marTop w:val="0"/>
          <w:marBottom w:val="0"/>
          <w:divBdr>
            <w:top w:val="none" w:sz="0" w:space="0" w:color="auto"/>
            <w:left w:val="none" w:sz="0" w:space="0" w:color="auto"/>
            <w:bottom w:val="none" w:sz="0" w:space="0" w:color="auto"/>
            <w:right w:val="none" w:sz="0" w:space="0" w:color="auto"/>
          </w:divBdr>
        </w:div>
        <w:div w:id="1762294850">
          <w:marLeft w:val="480"/>
          <w:marRight w:val="0"/>
          <w:marTop w:val="0"/>
          <w:marBottom w:val="0"/>
          <w:divBdr>
            <w:top w:val="none" w:sz="0" w:space="0" w:color="auto"/>
            <w:left w:val="none" w:sz="0" w:space="0" w:color="auto"/>
            <w:bottom w:val="none" w:sz="0" w:space="0" w:color="auto"/>
            <w:right w:val="none" w:sz="0" w:space="0" w:color="auto"/>
          </w:divBdr>
        </w:div>
        <w:div w:id="1790856511">
          <w:marLeft w:val="480"/>
          <w:marRight w:val="0"/>
          <w:marTop w:val="0"/>
          <w:marBottom w:val="0"/>
          <w:divBdr>
            <w:top w:val="none" w:sz="0" w:space="0" w:color="auto"/>
            <w:left w:val="none" w:sz="0" w:space="0" w:color="auto"/>
            <w:bottom w:val="none" w:sz="0" w:space="0" w:color="auto"/>
            <w:right w:val="none" w:sz="0" w:space="0" w:color="auto"/>
          </w:divBdr>
        </w:div>
        <w:div w:id="1797017428">
          <w:marLeft w:val="480"/>
          <w:marRight w:val="0"/>
          <w:marTop w:val="0"/>
          <w:marBottom w:val="0"/>
          <w:divBdr>
            <w:top w:val="none" w:sz="0" w:space="0" w:color="auto"/>
            <w:left w:val="none" w:sz="0" w:space="0" w:color="auto"/>
            <w:bottom w:val="none" w:sz="0" w:space="0" w:color="auto"/>
            <w:right w:val="none" w:sz="0" w:space="0" w:color="auto"/>
          </w:divBdr>
        </w:div>
        <w:div w:id="1814787134">
          <w:marLeft w:val="480"/>
          <w:marRight w:val="0"/>
          <w:marTop w:val="0"/>
          <w:marBottom w:val="0"/>
          <w:divBdr>
            <w:top w:val="none" w:sz="0" w:space="0" w:color="auto"/>
            <w:left w:val="none" w:sz="0" w:space="0" w:color="auto"/>
            <w:bottom w:val="none" w:sz="0" w:space="0" w:color="auto"/>
            <w:right w:val="none" w:sz="0" w:space="0" w:color="auto"/>
          </w:divBdr>
        </w:div>
        <w:div w:id="1836993948">
          <w:marLeft w:val="480"/>
          <w:marRight w:val="0"/>
          <w:marTop w:val="0"/>
          <w:marBottom w:val="0"/>
          <w:divBdr>
            <w:top w:val="none" w:sz="0" w:space="0" w:color="auto"/>
            <w:left w:val="none" w:sz="0" w:space="0" w:color="auto"/>
            <w:bottom w:val="none" w:sz="0" w:space="0" w:color="auto"/>
            <w:right w:val="none" w:sz="0" w:space="0" w:color="auto"/>
          </w:divBdr>
        </w:div>
        <w:div w:id="1841309973">
          <w:marLeft w:val="480"/>
          <w:marRight w:val="0"/>
          <w:marTop w:val="0"/>
          <w:marBottom w:val="0"/>
          <w:divBdr>
            <w:top w:val="none" w:sz="0" w:space="0" w:color="auto"/>
            <w:left w:val="none" w:sz="0" w:space="0" w:color="auto"/>
            <w:bottom w:val="none" w:sz="0" w:space="0" w:color="auto"/>
            <w:right w:val="none" w:sz="0" w:space="0" w:color="auto"/>
          </w:divBdr>
        </w:div>
        <w:div w:id="1860316648">
          <w:marLeft w:val="480"/>
          <w:marRight w:val="0"/>
          <w:marTop w:val="0"/>
          <w:marBottom w:val="0"/>
          <w:divBdr>
            <w:top w:val="none" w:sz="0" w:space="0" w:color="auto"/>
            <w:left w:val="none" w:sz="0" w:space="0" w:color="auto"/>
            <w:bottom w:val="none" w:sz="0" w:space="0" w:color="auto"/>
            <w:right w:val="none" w:sz="0" w:space="0" w:color="auto"/>
          </w:divBdr>
        </w:div>
        <w:div w:id="1892378726">
          <w:marLeft w:val="480"/>
          <w:marRight w:val="0"/>
          <w:marTop w:val="0"/>
          <w:marBottom w:val="0"/>
          <w:divBdr>
            <w:top w:val="none" w:sz="0" w:space="0" w:color="auto"/>
            <w:left w:val="none" w:sz="0" w:space="0" w:color="auto"/>
            <w:bottom w:val="none" w:sz="0" w:space="0" w:color="auto"/>
            <w:right w:val="none" w:sz="0" w:space="0" w:color="auto"/>
          </w:divBdr>
        </w:div>
        <w:div w:id="1918782797">
          <w:marLeft w:val="480"/>
          <w:marRight w:val="0"/>
          <w:marTop w:val="0"/>
          <w:marBottom w:val="0"/>
          <w:divBdr>
            <w:top w:val="none" w:sz="0" w:space="0" w:color="auto"/>
            <w:left w:val="none" w:sz="0" w:space="0" w:color="auto"/>
            <w:bottom w:val="none" w:sz="0" w:space="0" w:color="auto"/>
            <w:right w:val="none" w:sz="0" w:space="0" w:color="auto"/>
          </w:divBdr>
        </w:div>
        <w:div w:id="1920015823">
          <w:marLeft w:val="480"/>
          <w:marRight w:val="0"/>
          <w:marTop w:val="0"/>
          <w:marBottom w:val="0"/>
          <w:divBdr>
            <w:top w:val="none" w:sz="0" w:space="0" w:color="auto"/>
            <w:left w:val="none" w:sz="0" w:space="0" w:color="auto"/>
            <w:bottom w:val="none" w:sz="0" w:space="0" w:color="auto"/>
            <w:right w:val="none" w:sz="0" w:space="0" w:color="auto"/>
          </w:divBdr>
        </w:div>
        <w:div w:id="1929535123">
          <w:marLeft w:val="480"/>
          <w:marRight w:val="0"/>
          <w:marTop w:val="0"/>
          <w:marBottom w:val="0"/>
          <w:divBdr>
            <w:top w:val="none" w:sz="0" w:space="0" w:color="auto"/>
            <w:left w:val="none" w:sz="0" w:space="0" w:color="auto"/>
            <w:bottom w:val="none" w:sz="0" w:space="0" w:color="auto"/>
            <w:right w:val="none" w:sz="0" w:space="0" w:color="auto"/>
          </w:divBdr>
        </w:div>
        <w:div w:id="1929656747">
          <w:marLeft w:val="480"/>
          <w:marRight w:val="0"/>
          <w:marTop w:val="0"/>
          <w:marBottom w:val="0"/>
          <w:divBdr>
            <w:top w:val="none" w:sz="0" w:space="0" w:color="auto"/>
            <w:left w:val="none" w:sz="0" w:space="0" w:color="auto"/>
            <w:bottom w:val="none" w:sz="0" w:space="0" w:color="auto"/>
            <w:right w:val="none" w:sz="0" w:space="0" w:color="auto"/>
          </w:divBdr>
        </w:div>
        <w:div w:id="1936554892">
          <w:marLeft w:val="480"/>
          <w:marRight w:val="0"/>
          <w:marTop w:val="0"/>
          <w:marBottom w:val="0"/>
          <w:divBdr>
            <w:top w:val="none" w:sz="0" w:space="0" w:color="auto"/>
            <w:left w:val="none" w:sz="0" w:space="0" w:color="auto"/>
            <w:bottom w:val="none" w:sz="0" w:space="0" w:color="auto"/>
            <w:right w:val="none" w:sz="0" w:space="0" w:color="auto"/>
          </w:divBdr>
        </w:div>
        <w:div w:id="2013678960">
          <w:marLeft w:val="480"/>
          <w:marRight w:val="0"/>
          <w:marTop w:val="0"/>
          <w:marBottom w:val="0"/>
          <w:divBdr>
            <w:top w:val="none" w:sz="0" w:space="0" w:color="auto"/>
            <w:left w:val="none" w:sz="0" w:space="0" w:color="auto"/>
            <w:bottom w:val="none" w:sz="0" w:space="0" w:color="auto"/>
            <w:right w:val="none" w:sz="0" w:space="0" w:color="auto"/>
          </w:divBdr>
        </w:div>
        <w:div w:id="2014992119">
          <w:marLeft w:val="480"/>
          <w:marRight w:val="0"/>
          <w:marTop w:val="0"/>
          <w:marBottom w:val="0"/>
          <w:divBdr>
            <w:top w:val="none" w:sz="0" w:space="0" w:color="auto"/>
            <w:left w:val="none" w:sz="0" w:space="0" w:color="auto"/>
            <w:bottom w:val="none" w:sz="0" w:space="0" w:color="auto"/>
            <w:right w:val="none" w:sz="0" w:space="0" w:color="auto"/>
          </w:divBdr>
        </w:div>
        <w:div w:id="2041932980">
          <w:marLeft w:val="480"/>
          <w:marRight w:val="0"/>
          <w:marTop w:val="0"/>
          <w:marBottom w:val="0"/>
          <w:divBdr>
            <w:top w:val="none" w:sz="0" w:space="0" w:color="auto"/>
            <w:left w:val="none" w:sz="0" w:space="0" w:color="auto"/>
            <w:bottom w:val="none" w:sz="0" w:space="0" w:color="auto"/>
            <w:right w:val="none" w:sz="0" w:space="0" w:color="auto"/>
          </w:divBdr>
        </w:div>
        <w:div w:id="2064791237">
          <w:marLeft w:val="480"/>
          <w:marRight w:val="0"/>
          <w:marTop w:val="0"/>
          <w:marBottom w:val="0"/>
          <w:divBdr>
            <w:top w:val="none" w:sz="0" w:space="0" w:color="auto"/>
            <w:left w:val="none" w:sz="0" w:space="0" w:color="auto"/>
            <w:bottom w:val="none" w:sz="0" w:space="0" w:color="auto"/>
            <w:right w:val="none" w:sz="0" w:space="0" w:color="auto"/>
          </w:divBdr>
        </w:div>
      </w:divsChild>
    </w:div>
    <w:div w:id="745764325">
      <w:bodyDiv w:val="1"/>
      <w:marLeft w:val="0"/>
      <w:marRight w:val="0"/>
      <w:marTop w:val="0"/>
      <w:marBottom w:val="0"/>
      <w:divBdr>
        <w:top w:val="none" w:sz="0" w:space="0" w:color="auto"/>
        <w:left w:val="none" w:sz="0" w:space="0" w:color="auto"/>
        <w:bottom w:val="none" w:sz="0" w:space="0" w:color="auto"/>
        <w:right w:val="none" w:sz="0" w:space="0" w:color="auto"/>
      </w:divBdr>
    </w:div>
    <w:div w:id="746878965">
      <w:bodyDiv w:val="1"/>
      <w:marLeft w:val="0"/>
      <w:marRight w:val="0"/>
      <w:marTop w:val="0"/>
      <w:marBottom w:val="0"/>
      <w:divBdr>
        <w:top w:val="none" w:sz="0" w:space="0" w:color="auto"/>
        <w:left w:val="none" w:sz="0" w:space="0" w:color="auto"/>
        <w:bottom w:val="none" w:sz="0" w:space="0" w:color="auto"/>
        <w:right w:val="none" w:sz="0" w:space="0" w:color="auto"/>
      </w:divBdr>
    </w:div>
    <w:div w:id="746880934">
      <w:bodyDiv w:val="1"/>
      <w:marLeft w:val="0"/>
      <w:marRight w:val="0"/>
      <w:marTop w:val="0"/>
      <w:marBottom w:val="0"/>
      <w:divBdr>
        <w:top w:val="none" w:sz="0" w:space="0" w:color="auto"/>
        <w:left w:val="none" w:sz="0" w:space="0" w:color="auto"/>
        <w:bottom w:val="none" w:sz="0" w:space="0" w:color="auto"/>
        <w:right w:val="none" w:sz="0" w:space="0" w:color="auto"/>
      </w:divBdr>
    </w:div>
    <w:div w:id="748498109">
      <w:bodyDiv w:val="1"/>
      <w:marLeft w:val="0"/>
      <w:marRight w:val="0"/>
      <w:marTop w:val="0"/>
      <w:marBottom w:val="0"/>
      <w:divBdr>
        <w:top w:val="none" w:sz="0" w:space="0" w:color="auto"/>
        <w:left w:val="none" w:sz="0" w:space="0" w:color="auto"/>
        <w:bottom w:val="none" w:sz="0" w:space="0" w:color="auto"/>
        <w:right w:val="none" w:sz="0" w:space="0" w:color="auto"/>
      </w:divBdr>
    </w:div>
    <w:div w:id="748846879">
      <w:bodyDiv w:val="1"/>
      <w:marLeft w:val="0"/>
      <w:marRight w:val="0"/>
      <w:marTop w:val="0"/>
      <w:marBottom w:val="0"/>
      <w:divBdr>
        <w:top w:val="none" w:sz="0" w:space="0" w:color="auto"/>
        <w:left w:val="none" w:sz="0" w:space="0" w:color="auto"/>
        <w:bottom w:val="none" w:sz="0" w:space="0" w:color="auto"/>
        <w:right w:val="none" w:sz="0" w:space="0" w:color="auto"/>
      </w:divBdr>
    </w:div>
    <w:div w:id="749011132">
      <w:bodyDiv w:val="1"/>
      <w:marLeft w:val="0"/>
      <w:marRight w:val="0"/>
      <w:marTop w:val="0"/>
      <w:marBottom w:val="0"/>
      <w:divBdr>
        <w:top w:val="none" w:sz="0" w:space="0" w:color="auto"/>
        <w:left w:val="none" w:sz="0" w:space="0" w:color="auto"/>
        <w:bottom w:val="none" w:sz="0" w:space="0" w:color="auto"/>
        <w:right w:val="none" w:sz="0" w:space="0" w:color="auto"/>
      </w:divBdr>
    </w:div>
    <w:div w:id="749426665">
      <w:bodyDiv w:val="1"/>
      <w:marLeft w:val="0"/>
      <w:marRight w:val="0"/>
      <w:marTop w:val="0"/>
      <w:marBottom w:val="0"/>
      <w:divBdr>
        <w:top w:val="none" w:sz="0" w:space="0" w:color="auto"/>
        <w:left w:val="none" w:sz="0" w:space="0" w:color="auto"/>
        <w:bottom w:val="none" w:sz="0" w:space="0" w:color="auto"/>
        <w:right w:val="none" w:sz="0" w:space="0" w:color="auto"/>
      </w:divBdr>
    </w:div>
    <w:div w:id="750010412">
      <w:bodyDiv w:val="1"/>
      <w:marLeft w:val="0"/>
      <w:marRight w:val="0"/>
      <w:marTop w:val="0"/>
      <w:marBottom w:val="0"/>
      <w:divBdr>
        <w:top w:val="none" w:sz="0" w:space="0" w:color="auto"/>
        <w:left w:val="none" w:sz="0" w:space="0" w:color="auto"/>
        <w:bottom w:val="none" w:sz="0" w:space="0" w:color="auto"/>
        <w:right w:val="none" w:sz="0" w:space="0" w:color="auto"/>
      </w:divBdr>
    </w:div>
    <w:div w:id="750081575">
      <w:bodyDiv w:val="1"/>
      <w:marLeft w:val="0"/>
      <w:marRight w:val="0"/>
      <w:marTop w:val="0"/>
      <w:marBottom w:val="0"/>
      <w:divBdr>
        <w:top w:val="none" w:sz="0" w:space="0" w:color="auto"/>
        <w:left w:val="none" w:sz="0" w:space="0" w:color="auto"/>
        <w:bottom w:val="none" w:sz="0" w:space="0" w:color="auto"/>
        <w:right w:val="none" w:sz="0" w:space="0" w:color="auto"/>
      </w:divBdr>
    </w:div>
    <w:div w:id="750203582">
      <w:bodyDiv w:val="1"/>
      <w:marLeft w:val="0"/>
      <w:marRight w:val="0"/>
      <w:marTop w:val="0"/>
      <w:marBottom w:val="0"/>
      <w:divBdr>
        <w:top w:val="none" w:sz="0" w:space="0" w:color="auto"/>
        <w:left w:val="none" w:sz="0" w:space="0" w:color="auto"/>
        <w:bottom w:val="none" w:sz="0" w:space="0" w:color="auto"/>
        <w:right w:val="none" w:sz="0" w:space="0" w:color="auto"/>
      </w:divBdr>
    </w:div>
    <w:div w:id="751701165">
      <w:bodyDiv w:val="1"/>
      <w:marLeft w:val="0"/>
      <w:marRight w:val="0"/>
      <w:marTop w:val="0"/>
      <w:marBottom w:val="0"/>
      <w:divBdr>
        <w:top w:val="none" w:sz="0" w:space="0" w:color="auto"/>
        <w:left w:val="none" w:sz="0" w:space="0" w:color="auto"/>
        <w:bottom w:val="none" w:sz="0" w:space="0" w:color="auto"/>
        <w:right w:val="none" w:sz="0" w:space="0" w:color="auto"/>
      </w:divBdr>
    </w:div>
    <w:div w:id="751856613">
      <w:bodyDiv w:val="1"/>
      <w:marLeft w:val="0"/>
      <w:marRight w:val="0"/>
      <w:marTop w:val="0"/>
      <w:marBottom w:val="0"/>
      <w:divBdr>
        <w:top w:val="none" w:sz="0" w:space="0" w:color="auto"/>
        <w:left w:val="none" w:sz="0" w:space="0" w:color="auto"/>
        <w:bottom w:val="none" w:sz="0" w:space="0" w:color="auto"/>
        <w:right w:val="none" w:sz="0" w:space="0" w:color="auto"/>
      </w:divBdr>
    </w:div>
    <w:div w:id="752170517">
      <w:bodyDiv w:val="1"/>
      <w:marLeft w:val="0"/>
      <w:marRight w:val="0"/>
      <w:marTop w:val="0"/>
      <w:marBottom w:val="0"/>
      <w:divBdr>
        <w:top w:val="none" w:sz="0" w:space="0" w:color="auto"/>
        <w:left w:val="none" w:sz="0" w:space="0" w:color="auto"/>
        <w:bottom w:val="none" w:sz="0" w:space="0" w:color="auto"/>
        <w:right w:val="none" w:sz="0" w:space="0" w:color="auto"/>
      </w:divBdr>
    </w:div>
    <w:div w:id="753279564">
      <w:bodyDiv w:val="1"/>
      <w:marLeft w:val="0"/>
      <w:marRight w:val="0"/>
      <w:marTop w:val="0"/>
      <w:marBottom w:val="0"/>
      <w:divBdr>
        <w:top w:val="none" w:sz="0" w:space="0" w:color="auto"/>
        <w:left w:val="none" w:sz="0" w:space="0" w:color="auto"/>
        <w:bottom w:val="none" w:sz="0" w:space="0" w:color="auto"/>
        <w:right w:val="none" w:sz="0" w:space="0" w:color="auto"/>
      </w:divBdr>
    </w:div>
    <w:div w:id="753936769">
      <w:bodyDiv w:val="1"/>
      <w:marLeft w:val="0"/>
      <w:marRight w:val="0"/>
      <w:marTop w:val="0"/>
      <w:marBottom w:val="0"/>
      <w:divBdr>
        <w:top w:val="none" w:sz="0" w:space="0" w:color="auto"/>
        <w:left w:val="none" w:sz="0" w:space="0" w:color="auto"/>
        <w:bottom w:val="none" w:sz="0" w:space="0" w:color="auto"/>
        <w:right w:val="none" w:sz="0" w:space="0" w:color="auto"/>
      </w:divBdr>
    </w:div>
    <w:div w:id="754205610">
      <w:bodyDiv w:val="1"/>
      <w:marLeft w:val="0"/>
      <w:marRight w:val="0"/>
      <w:marTop w:val="0"/>
      <w:marBottom w:val="0"/>
      <w:divBdr>
        <w:top w:val="none" w:sz="0" w:space="0" w:color="auto"/>
        <w:left w:val="none" w:sz="0" w:space="0" w:color="auto"/>
        <w:bottom w:val="none" w:sz="0" w:space="0" w:color="auto"/>
        <w:right w:val="none" w:sz="0" w:space="0" w:color="auto"/>
      </w:divBdr>
    </w:div>
    <w:div w:id="754742239">
      <w:bodyDiv w:val="1"/>
      <w:marLeft w:val="0"/>
      <w:marRight w:val="0"/>
      <w:marTop w:val="0"/>
      <w:marBottom w:val="0"/>
      <w:divBdr>
        <w:top w:val="none" w:sz="0" w:space="0" w:color="auto"/>
        <w:left w:val="none" w:sz="0" w:space="0" w:color="auto"/>
        <w:bottom w:val="none" w:sz="0" w:space="0" w:color="auto"/>
        <w:right w:val="none" w:sz="0" w:space="0" w:color="auto"/>
      </w:divBdr>
    </w:div>
    <w:div w:id="754744455">
      <w:bodyDiv w:val="1"/>
      <w:marLeft w:val="0"/>
      <w:marRight w:val="0"/>
      <w:marTop w:val="0"/>
      <w:marBottom w:val="0"/>
      <w:divBdr>
        <w:top w:val="none" w:sz="0" w:space="0" w:color="auto"/>
        <w:left w:val="none" w:sz="0" w:space="0" w:color="auto"/>
        <w:bottom w:val="none" w:sz="0" w:space="0" w:color="auto"/>
        <w:right w:val="none" w:sz="0" w:space="0" w:color="auto"/>
      </w:divBdr>
    </w:div>
    <w:div w:id="754782264">
      <w:bodyDiv w:val="1"/>
      <w:marLeft w:val="0"/>
      <w:marRight w:val="0"/>
      <w:marTop w:val="0"/>
      <w:marBottom w:val="0"/>
      <w:divBdr>
        <w:top w:val="none" w:sz="0" w:space="0" w:color="auto"/>
        <w:left w:val="none" w:sz="0" w:space="0" w:color="auto"/>
        <w:bottom w:val="none" w:sz="0" w:space="0" w:color="auto"/>
        <w:right w:val="none" w:sz="0" w:space="0" w:color="auto"/>
      </w:divBdr>
    </w:div>
    <w:div w:id="755319586">
      <w:bodyDiv w:val="1"/>
      <w:marLeft w:val="0"/>
      <w:marRight w:val="0"/>
      <w:marTop w:val="0"/>
      <w:marBottom w:val="0"/>
      <w:divBdr>
        <w:top w:val="none" w:sz="0" w:space="0" w:color="auto"/>
        <w:left w:val="none" w:sz="0" w:space="0" w:color="auto"/>
        <w:bottom w:val="none" w:sz="0" w:space="0" w:color="auto"/>
        <w:right w:val="none" w:sz="0" w:space="0" w:color="auto"/>
      </w:divBdr>
    </w:div>
    <w:div w:id="755983603">
      <w:bodyDiv w:val="1"/>
      <w:marLeft w:val="0"/>
      <w:marRight w:val="0"/>
      <w:marTop w:val="0"/>
      <w:marBottom w:val="0"/>
      <w:divBdr>
        <w:top w:val="none" w:sz="0" w:space="0" w:color="auto"/>
        <w:left w:val="none" w:sz="0" w:space="0" w:color="auto"/>
        <w:bottom w:val="none" w:sz="0" w:space="0" w:color="auto"/>
        <w:right w:val="none" w:sz="0" w:space="0" w:color="auto"/>
      </w:divBdr>
    </w:div>
    <w:div w:id="756363235">
      <w:bodyDiv w:val="1"/>
      <w:marLeft w:val="0"/>
      <w:marRight w:val="0"/>
      <w:marTop w:val="0"/>
      <w:marBottom w:val="0"/>
      <w:divBdr>
        <w:top w:val="none" w:sz="0" w:space="0" w:color="auto"/>
        <w:left w:val="none" w:sz="0" w:space="0" w:color="auto"/>
        <w:bottom w:val="none" w:sz="0" w:space="0" w:color="auto"/>
        <w:right w:val="none" w:sz="0" w:space="0" w:color="auto"/>
      </w:divBdr>
    </w:div>
    <w:div w:id="756828218">
      <w:bodyDiv w:val="1"/>
      <w:marLeft w:val="0"/>
      <w:marRight w:val="0"/>
      <w:marTop w:val="0"/>
      <w:marBottom w:val="0"/>
      <w:divBdr>
        <w:top w:val="none" w:sz="0" w:space="0" w:color="auto"/>
        <w:left w:val="none" w:sz="0" w:space="0" w:color="auto"/>
        <w:bottom w:val="none" w:sz="0" w:space="0" w:color="auto"/>
        <w:right w:val="none" w:sz="0" w:space="0" w:color="auto"/>
      </w:divBdr>
    </w:div>
    <w:div w:id="757596648">
      <w:bodyDiv w:val="1"/>
      <w:marLeft w:val="0"/>
      <w:marRight w:val="0"/>
      <w:marTop w:val="0"/>
      <w:marBottom w:val="0"/>
      <w:divBdr>
        <w:top w:val="none" w:sz="0" w:space="0" w:color="auto"/>
        <w:left w:val="none" w:sz="0" w:space="0" w:color="auto"/>
        <w:bottom w:val="none" w:sz="0" w:space="0" w:color="auto"/>
        <w:right w:val="none" w:sz="0" w:space="0" w:color="auto"/>
      </w:divBdr>
    </w:div>
    <w:div w:id="758332808">
      <w:bodyDiv w:val="1"/>
      <w:marLeft w:val="0"/>
      <w:marRight w:val="0"/>
      <w:marTop w:val="0"/>
      <w:marBottom w:val="0"/>
      <w:divBdr>
        <w:top w:val="none" w:sz="0" w:space="0" w:color="auto"/>
        <w:left w:val="none" w:sz="0" w:space="0" w:color="auto"/>
        <w:bottom w:val="none" w:sz="0" w:space="0" w:color="auto"/>
        <w:right w:val="none" w:sz="0" w:space="0" w:color="auto"/>
      </w:divBdr>
    </w:div>
    <w:div w:id="758603516">
      <w:bodyDiv w:val="1"/>
      <w:marLeft w:val="0"/>
      <w:marRight w:val="0"/>
      <w:marTop w:val="0"/>
      <w:marBottom w:val="0"/>
      <w:divBdr>
        <w:top w:val="none" w:sz="0" w:space="0" w:color="auto"/>
        <w:left w:val="none" w:sz="0" w:space="0" w:color="auto"/>
        <w:bottom w:val="none" w:sz="0" w:space="0" w:color="auto"/>
        <w:right w:val="none" w:sz="0" w:space="0" w:color="auto"/>
      </w:divBdr>
    </w:div>
    <w:div w:id="759446541">
      <w:bodyDiv w:val="1"/>
      <w:marLeft w:val="0"/>
      <w:marRight w:val="0"/>
      <w:marTop w:val="0"/>
      <w:marBottom w:val="0"/>
      <w:divBdr>
        <w:top w:val="none" w:sz="0" w:space="0" w:color="auto"/>
        <w:left w:val="none" w:sz="0" w:space="0" w:color="auto"/>
        <w:bottom w:val="none" w:sz="0" w:space="0" w:color="auto"/>
        <w:right w:val="none" w:sz="0" w:space="0" w:color="auto"/>
      </w:divBdr>
    </w:div>
    <w:div w:id="759906212">
      <w:bodyDiv w:val="1"/>
      <w:marLeft w:val="0"/>
      <w:marRight w:val="0"/>
      <w:marTop w:val="0"/>
      <w:marBottom w:val="0"/>
      <w:divBdr>
        <w:top w:val="none" w:sz="0" w:space="0" w:color="auto"/>
        <w:left w:val="none" w:sz="0" w:space="0" w:color="auto"/>
        <w:bottom w:val="none" w:sz="0" w:space="0" w:color="auto"/>
        <w:right w:val="none" w:sz="0" w:space="0" w:color="auto"/>
      </w:divBdr>
    </w:div>
    <w:div w:id="760949010">
      <w:bodyDiv w:val="1"/>
      <w:marLeft w:val="0"/>
      <w:marRight w:val="0"/>
      <w:marTop w:val="0"/>
      <w:marBottom w:val="0"/>
      <w:divBdr>
        <w:top w:val="none" w:sz="0" w:space="0" w:color="auto"/>
        <w:left w:val="none" w:sz="0" w:space="0" w:color="auto"/>
        <w:bottom w:val="none" w:sz="0" w:space="0" w:color="auto"/>
        <w:right w:val="none" w:sz="0" w:space="0" w:color="auto"/>
      </w:divBdr>
    </w:div>
    <w:div w:id="761024601">
      <w:bodyDiv w:val="1"/>
      <w:marLeft w:val="0"/>
      <w:marRight w:val="0"/>
      <w:marTop w:val="0"/>
      <w:marBottom w:val="0"/>
      <w:divBdr>
        <w:top w:val="none" w:sz="0" w:space="0" w:color="auto"/>
        <w:left w:val="none" w:sz="0" w:space="0" w:color="auto"/>
        <w:bottom w:val="none" w:sz="0" w:space="0" w:color="auto"/>
        <w:right w:val="none" w:sz="0" w:space="0" w:color="auto"/>
      </w:divBdr>
    </w:div>
    <w:div w:id="761415271">
      <w:bodyDiv w:val="1"/>
      <w:marLeft w:val="0"/>
      <w:marRight w:val="0"/>
      <w:marTop w:val="0"/>
      <w:marBottom w:val="0"/>
      <w:divBdr>
        <w:top w:val="none" w:sz="0" w:space="0" w:color="auto"/>
        <w:left w:val="none" w:sz="0" w:space="0" w:color="auto"/>
        <w:bottom w:val="none" w:sz="0" w:space="0" w:color="auto"/>
        <w:right w:val="none" w:sz="0" w:space="0" w:color="auto"/>
      </w:divBdr>
    </w:div>
    <w:div w:id="762263839">
      <w:bodyDiv w:val="1"/>
      <w:marLeft w:val="0"/>
      <w:marRight w:val="0"/>
      <w:marTop w:val="0"/>
      <w:marBottom w:val="0"/>
      <w:divBdr>
        <w:top w:val="none" w:sz="0" w:space="0" w:color="auto"/>
        <w:left w:val="none" w:sz="0" w:space="0" w:color="auto"/>
        <w:bottom w:val="none" w:sz="0" w:space="0" w:color="auto"/>
        <w:right w:val="none" w:sz="0" w:space="0" w:color="auto"/>
      </w:divBdr>
    </w:div>
    <w:div w:id="762920702">
      <w:bodyDiv w:val="1"/>
      <w:marLeft w:val="0"/>
      <w:marRight w:val="0"/>
      <w:marTop w:val="0"/>
      <w:marBottom w:val="0"/>
      <w:divBdr>
        <w:top w:val="none" w:sz="0" w:space="0" w:color="auto"/>
        <w:left w:val="none" w:sz="0" w:space="0" w:color="auto"/>
        <w:bottom w:val="none" w:sz="0" w:space="0" w:color="auto"/>
        <w:right w:val="none" w:sz="0" w:space="0" w:color="auto"/>
      </w:divBdr>
    </w:div>
    <w:div w:id="763264019">
      <w:bodyDiv w:val="1"/>
      <w:marLeft w:val="0"/>
      <w:marRight w:val="0"/>
      <w:marTop w:val="0"/>
      <w:marBottom w:val="0"/>
      <w:divBdr>
        <w:top w:val="none" w:sz="0" w:space="0" w:color="auto"/>
        <w:left w:val="none" w:sz="0" w:space="0" w:color="auto"/>
        <w:bottom w:val="none" w:sz="0" w:space="0" w:color="auto"/>
        <w:right w:val="none" w:sz="0" w:space="0" w:color="auto"/>
      </w:divBdr>
      <w:divsChild>
        <w:div w:id="949777973">
          <w:marLeft w:val="640"/>
          <w:marRight w:val="0"/>
          <w:marTop w:val="0"/>
          <w:marBottom w:val="0"/>
          <w:divBdr>
            <w:top w:val="none" w:sz="0" w:space="0" w:color="auto"/>
            <w:left w:val="none" w:sz="0" w:space="0" w:color="auto"/>
            <w:bottom w:val="none" w:sz="0" w:space="0" w:color="auto"/>
            <w:right w:val="none" w:sz="0" w:space="0" w:color="auto"/>
          </w:divBdr>
        </w:div>
        <w:div w:id="1831215177">
          <w:marLeft w:val="640"/>
          <w:marRight w:val="0"/>
          <w:marTop w:val="0"/>
          <w:marBottom w:val="0"/>
          <w:divBdr>
            <w:top w:val="none" w:sz="0" w:space="0" w:color="auto"/>
            <w:left w:val="none" w:sz="0" w:space="0" w:color="auto"/>
            <w:bottom w:val="none" w:sz="0" w:space="0" w:color="auto"/>
            <w:right w:val="none" w:sz="0" w:space="0" w:color="auto"/>
          </w:divBdr>
        </w:div>
        <w:div w:id="544216086">
          <w:marLeft w:val="640"/>
          <w:marRight w:val="0"/>
          <w:marTop w:val="0"/>
          <w:marBottom w:val="0"/>
          <w:divBdr>
            <w:top w:val="none" w:sz="0" w:space="0" w:color="auto"/>
            <w:left w:val="none" w:sz="0" w:space="0" w:color="auto"/>
            <w:bottom w:val="none" w:sz="0" w:space="0" w:color="auto"/>
            <w:right w:val="none" w:sz="0" w:space="0" w:color="auto"/>
          </w:divBdr>
        </w:div>
        <w:div w:id="216358269">
          <w:marLeft w:val="640"/>
          <w:marRight w:val="0"/>
          <w:marTop w:val="0"/>
          <w:marBottom w:val="0"/>
          <w:divBdr>
            <w:top w:val="none" w:sz="0" w:space="0" w:color="auto"/>
            <w:left w:val="none" w:sz="0" w:space="0" w:color="auto"/>
            <w:bottom w:val="none" w:sz="0" w:space="0" w:color="auto"/>
            <w:right w:val="none" w:sz="0" w:space="0" w:color="auto"/>
          </w:divBdr>
        </w:div>
        <w:div w:id="456262822">
          <w:marLeft w:val="640"/>
          <w:marRight w:val="0"/>
          <w:marTop w:val="0"/>
          <w:marBottom w:val="0"/>
          <w:divBdr>
            <w:top w:val="none" w:sz="0" w:space="0" w:color="auto"/>
            <w:left w:val="none" w:sz="0" w:space="0" w:color="auto"/>
            <w:bottom w:val="none" w:sz="0" w:space="0" w:color="auto"/>
            <w:right w:val="none" w:sz="0" w:space="0" w:color="auto"/>
          </w:divBdr>
        </w:div>
        <w:div w:id="1784810891">
          <w:marLeft w:val="640"/>
          <w:marRight w:val="0"/>
          <w:marTop w:val="0"/>
          <w:marBottom w:val="0"/>
          <w:divBdr>
            <w:top w:val="none" w:sz="0" w:space="0" w:color="auto"/>
            <w:left w:val="none" w:sz="0" w:space="0" w:color="auto"/>
            <w:bottom w:val="none" w:sz="0" w:space="0" w:color="auto"/>
            <w:right w:val="none" w:sz="0" w:space="0" w:color="auto"/>
          </w:divBdr>
        </w:div>
        <w:div w:id="284774695">
          <w:marLeft w:val="640"/>
          <w:marRight w:val="0"/>
          <w:marTop w:val="0"/>
          <w:marBottom w:val="0"/>
          <w:divBdr>
            <w:top w:val="none" w:sz="0" w:space="0" w:color="auto"/>
            <w:left w:val="none" w:sz="0" w:space="0" w:color="auto"/>
            <w:bottom w:val="none" w:sz="0" w:space="0" w:color="auto"/>
            <w:right w:val="none" w:sz="0" w:space="0" w:color="auto"/>
          </w:divBdr>
        </w:div>
        <w:div w:id="1788502558">
          <w:marLeft w:val="640"/>
          <w:marRight w:val="0"/>
          <w:marTop w:val="0"/>
          <w:marBottom w:val="0"/>
          <w:divBdr>
            <w:top w:val="none" w:sz="0" w:space="0" w:color="auto"/>
            <w:left w:val="none" w:sz="0" w:space="0" w:color="auto"/>
            <w:bottom w:val="none" w:sz="0" w:space="0" w:color="auto"/>
            <w:right w:val="none" w:sz="0" w:space="0" w:color="auto"/>
          </w:divBdr>
        </w:div>
        <w:div w:id="1326736726">
          <w:marLeft w:val="640"/>
          <w:marRight w:val="0"/>
          <w:marTop w:val="0"/>
          <w:marBottom w:val="0"/>
          <w:divBdr>
            <w:top w:val="none" w:sz="0" w:space="0" w:color="auto"/>
            <w:left w:val="none" w:sz="0" w:space="0" w:color="auto"/>
            <w:bottom w:val="none" w:sz="0" w:space="0" w:color="auto"/>
            <w:right w:val="none" w:sz="0" w:space="0" w:color="auto"/>
          </w:divBdr>
        </w:div>
        <w:div w:id="950867555">
          <w:marLeft w:val="640"/>
          <w:marRight w:val="0"/>
          <w:marTop w:val="0"/>
          <w:marBottom w:val="0"/>
          <w:divBdr>
            <w:top w:val="none" w:sz="0" w:space="0" w:color="auto"/>
            <w:left w:val="none" w:sz="0" w:space="0" w:color="auto"/>
            <w:bottom w:val="none" w:sz="0" w:space="0" w:color="auto"/>
            <w:right w:val="none" w:sz="0" w:space="0" w:color="auto"/>
          </w:divBdr>
        </w:div>
        <w:div w:id="1747068694">
          <w:marLeft w:val="640"/>
          <w:marRight w:val="0"/>
          <w:marTop w:val="0"/>
          <w:marBottom w:val="0"/>
          <w:divBdr>
            <w:top w:val="none" w:sz="0" w:space="0" w:color="auto"/>
            <w:left w:val="none" w:sz="0" w:space="0" w:color="auto"/>
            <w:bottom w:val="none" w:sz="0" w:space="0" w:color="auto"/>
            <w:right w:val="none" w:sz="0" w:space="0" w:color="auto"/>
          </w:divBdr>
        </w:div>
        <w:div w:id="367874974">
          <w:marLeft w:val="640"/>
          <w:marRight w:val="0"/>
          <w:marTop w:val="0"/>
          <w:marBottom w:val="0"/>
          <w:divBdr>
            <w:top w:val="none" w:sz="0" w:space="0" w:color="auto"/>
            <w:left w:val="none" w:sz="0" w:space="0" w:color="auto"/>
            <w:bottom w:val="none" w:sz="0" w:space="0" w:color="auto"/>
            <w:right w:val="none" w:sz="0" w:space="0" w:color="auto"/>
          </w:divBdr>
        </w:div>
        <w:div w:id="1932547338">
          <w:marLeft w:val="640"/>
          <w:marRight w:val="0"/>
          <w:marTop w:val="0"/>
          <w:marBottom w:val="0"/>
          <w:divBdr>
            <w:top w:val="none" w:sz="0" w:space="0" w:color="auto"/>
            <w:left w:val="none" w:sz="0" w:space="0" w:color="auto"/>
            <w:bottom w:val="none" w:sz="0" w:space="0" w:color="auto"/>
            <w:right w:val="none" w:sz="0" w:space="0" w:color="auto"/>
          </w:divBdr>
        </w:div>
        <w:div w:id="336931228">
          <w:marLeft w:val="640"/>
          <w:marRight w:val="0"/>
          <w:marTop w:val="0"/>
          <w:marBottom w:val="0"/>
          <w:divBdr>
            <w:top w:val="none" w:sz="0" w:space="0" w:color="auto"/>
            <w:left w:val="none" w:sz="0" w:space="0" w:color="auto"/>
            <w:bottom w:val="none" w:sz="0" w:space="0" w:color="auto"/>
            <w:right w:val="none" w:sz="0" w:space="0" w:color="auto"/>
          </w:divBdr>
        </w:div>
        <w:div w:id="1548450081">
          <w:marLeft w:val="640"/>
          <w:marRight w:val="0"/>
          <w:marTop w:val="0"/>
          <w:marBottom w:val="0"/>
          <w:divBdr>
            <w:top w:val="none" w:sz="0" w:space="0" w:color="auto"/>
            <w:left w:val="none" w:sz="0" w:space="0" w:color="auto"/>
            <w:bottom w:val="none" w:sz="0" w:space="0" w:color="auto"/>
            <w:right w:val="none" w:sz="0" w:space="0" w:color="auto"/>
          </w:divBdr>
        </w:div>
        <w:div w:id="526219093">
          <w:marLeft w:val="640"/>
          <w:marRight w:val="0"/>
          <w:marTop w:val="0"/>
          <w:marBottom w:val="0"/>
          <w:divBdr>
            <w:top w:val="none" w:sz="0" w:space="0" w:color="auto"/>
            <w:left w:val="none" w:sz="0" w:space="0" w:color="auto"/>
            <w:bottom w:val="none" w:sz="0" w:space="0" w:color="auto"/>
            <w:right w:val="none" w:sz="0" w:space="0" w:color="auto"/>
          </w:divBdr>
        </w:div>
        <w:div w:id="767654245">
          <w:marLeft w:val="640"/>
          <w:marRight w:val="0"/>
          <w:marTop w:val="0"/>
          <w:marBottom w:val="0"/>
          <w:divBdr>
            <w:top w:val="none" w:sz="0" w:space="0" w:color="auto"/>
            <w:left w:val="none" w:sz="0" w:space="0" w:color="auto"/>
            <w:bottom w:val="none" w:sz="0" w:space="0" w:color="auto"/>
            <w:right w:val="none" w:sz="0" w:space="0" w:color="auto"/>
          </w:divBdr>
        </w:div>
        <w:div w:id="975797041">
          <w:marLeft w:val="640"/>
          <w:marRight w:val="0"/>
          <w:marTop w:val="0"/>
          <w:marBottom w:val="0"/>
          <w:divBdr>
            <w:top w:val="none" w:sz="0" w:space="0" w:color="auto"/>
            <w:left w:val="none" w:sz="0" w:space="0" w:color="auto"/>
            <w:bottom w:val="none" w:sz="0" w:space="0" w:color="auto"/>
            <w:right w:val="none" w:sz="0" w:space="0" w:color="auto"/>
          </w:divBdr>
        </w:div>
        <w:div w:id="1029722300">
          <w:marLeft w:val="640"/>
          <w:marRight w:val="0"/>
          <w:marTop w:val="0"/>
          <w:marBottom w:val="0"/>
          <w:divBdr>
            <w:top w:val="none" w:sz="0" w:space="0" w:color="auto"/>
            <w:left w:val="none" w:sz="0" w:space="0" w:color="auto"/>
            <w:bottom w:val="none" w:sz="0" w:space="0" w:color="auto"/>
            <w:right w:val="none" w:sz="0" w:space="0" w:color="auto"/>
          </w:divBdr>
        </w:div>
        <w:div w:id="1783573165">
          <w:marLeft w:val="640"/>
          <w:marRight w:val="0"/>
          <w:marTop w:val="0"/>
          <w:marBottom w:val="0"/>
          <w:divBdr>
            <w:top w:val="none" w:sz="0" w:space="0" w:color="auto"/>
            <w:left w:val="none" w:sz="0" w:space="0" w:color="auto"/>
            <w:bottom w:val="none" w:sz="0" w:space="0" w:color="auto"/>
            <w:right w:val="none" w:sz="0" w:space="0" w:color="auto"/>
          </w:divBdr>
        </w:div>
        <w:div w:id="1101687769">
          <w:marLeft w:val="640"/>
          <w:marRight w:val="0"/>
          <w:marTop w:val="0"/>
          <w:marBottom w:val="0"/>
          <w:divBdr>
            <w:top w:val="none" w:sz="0" w:space="0" w:color="auto"/>
            <w:left w:val="none" w:sz="0" w:space="0" w:color="auto"/>
            <w:bottom w:val="none" w:sz="0" w:space="0" w:color="auto"/>
            <w:right w:val="none" w:sz="0" w:space="0" w:color="auto"/>
          </w:divBdr>
        </w:div>
        <w:div w:id="479811736">
          <w:marLeft w:val="640"/>
          <w:marRight w:val="0"/>
          <w:marTop w:val="0"/>
          <w:marBottom w:val="0"/>
          <w:divBdr>
            <w:top w:val="none" w:sz="0" w:space="0" w:color="auto"/>
            <w:left w:val="none" w:sz="0" w:space="0" w:color="auto"/>
            <w:bottom w:val="none" w:sz="0" w:space="0" w:color="auto"/>
            <w:right w:val="none" w:sz="0" w:space="0" w:color="auto"/>
          </w:divBdr>
        </w:div>
        <w:div w:id="1819568732">
          <w:marLeft w:val="640"/>
          <w:marRight w:val="0"/>
          <w:marTop w:val="0"/>
          <w:marBottom w:val="0"/>
          <w:divBdr>
            <w:top w:val="none" w:sz="0" w:space="0" w:color="auto"/>
            <w:left w:val="none" w:sz="0" w:space="0" w:color="auto"/>
            <w:bottom w:val="none" w:sz="0" w:space="0" w:color="auto"/>
            <w:right w:val="none" w:sz="0" w:space="0" w:color="auto"/>
          </w:divBdr>
        </w:div>
        <w:div w:id="2052221767">
          <w:marLeft w:val="640"/>
          <w:marRight w:val="0"/>
          <w:marTop w:val="0"/>
          <w:marBottom w:val="0"/>
          <w:divBdr>
            <w:top w:val="none" w:sz="0" w:space="0" w:color="auto"/>
            <w:left w:val="none" w:sz="0" w:space="0" w:color="auto"/>
            <w:bottom w:val="none" w:sz="0" w:space="0" w:color="auto"/>
            <w:right w:val="none" w:sz="0" w:space="0" w:color="auto"/>
          </w:divBdr>
        </w:div>
        <w:div w:id="964962940">
          <w:marLeft w:val="640"/>
          <w:marRight w:val="0"/>
          <w:marTop w:val="0"/>
          <w:marBottom w:val="0"/>
          <w:divBdr>
            <w:top w:val="none" w:sz="0" w:space="0" w:color="auto"/>
            <w:left w:val="none" w:sz="0" w:space="0" w:color="auto"/>
            <w:bottom w:val="none" w:sz="0" w:space="0" w:color="auto"/>
            <w:right w:val="none" w:sz="0" w:space="0" w:color="auto"/>
          </w:divBdr>
        </w:div>
        <w:div w:id="1805350496">
          <w:marLeft w:val="640"/>
          <w:marRight w:val="0"/>
          <w:marTop w:val="0"/>
          <w:marBottom w:val="0"/>
          <w:divBdr>
            <w:top w:val="none" w:sz="0" w:space="0" w:color="auto"/>
            <w:left w:val="none" w:sz="0" w:space="0" w:color="auto"/>
            <w:bottom w:val="none" w:sz="0" w:space="0" w:color="auto"/>
            <w:right w:val="none" w:sz="0" w:space="0" w:color="auto"/>
          </w:divBdr>
        </w:div>
        <w:div w:id="1781602149">
          <w:marLeft w:val="640"/>
          <w:marRight w:val="0"/>
          <w:marTop w:val="0"/>
          <w:marBottom w:val="0"/>
          <w:divBdr>
            <w:top w:val="none" w:sz="0" w:space="0" w:color="auto"/>
            <w:left w:val="none" w:sz="0" w:space="0" w:color="auto"/>
            <w:bottom w:val="none" w:sz="0" w:space="0" w:color="auto"/>
            <w:right w:val="none" w:sz="0" w:space="0" w:color="auto"/>
          </w:divBdr>
        </w:div>
        <w:div w:id="76680843">
          <w:marLeft w:val="640"/>
          <w:marRight w:val="0"/>
          <w:marTop w:val="0"/>
          <w:marBottom w:val="0"/>
          <w:divBdr>
            <w:top w:val="none" w:sz="0" w:space="0" w:color="auto"/>
            <w:left w:val="none" w:sz="0" w:space="0" w:color="auto"/>
            <w:bottom w:val="none" w:sz="0" w:space="0" w:color="auto"/>
            <w:right w:val="none" w:sz="0" w:space="0" w:color="auto"/>
          </w:divBdr>
        </w:div>
        <w:div w:id="1698386379">
          <w:marLeft w:val="640"/>
          <w:marRight w:val="0"/>
          <w:marTop w:val="0"/>
          <w:marBottom w:val="0"/>
          <w:divBdr>
            <w:top w:val="none" w:sz="0" w:space="0" w:color="auto"/>
            <w:left w:val="none" w:sz="0" w:space="0" w:color="auto"/>
            <w:bottom w:val="none" w:sz="0" w:space="0" w:color="auto"/>
            <w:right w:val="none" w:sz="0" w:space="0" w:color="auto"/>
          </w:divBdr>
        </w:div>
        <w:div w:id="2144536758">
          <w:marLeft w:val="640"/>
          <w:marRight w:val="0"/>
          <w:marTop w:val="0"/>
          <w:marBottom w:val="0"/>
          <w:divBdr>
            <w:top w:val="none" w:sz="0" w:space="0" w:color="auto"/>
            <w:left w:val="none" w:sz="0" w:space="0" w:color="auto"/>
            <w:bottom w:val="none" w:sz="0" w:space="0" w:color="auto"/>
            <w:right w:val="none" w:sz="0" w:space="0" w:color="auto"/>
          </w:divBdr>
        </w:div>
        <w:div w:id="1014109270">
          <w:marLeft w:val="640"/>
          <w:marRight w:val="0"/>
          <w:marTop w:val="0"/>
          <w:marBottom w:val="0"/>
          <w:divBdr>
            <w:top w:val="none" w:sz="0" w:space="0" w:color="auto"/>
            <w:left w:val="none" w:sz="0" w:space="0" w:color="auto"/>
            <w:bottom w:val="none" w:sz="0" w:space="0" w:color="auto"/>
            <w:right w:val="none" w:sz="0" w:space="0" w:color="auto"/>
          </w:divBdr>
        </w:div>
        <w:div w:id="1180126242">
          <w:marLeft w:val="640"/>
          <w:marRight w:val="0"/>
          <w:marTop w:val="0"/>
          <w:marBottom w:val="0"/>
          <w:divBdr>
            <w:top w:val="none" w:sz="0" w:space="0" w:color="auto"/>
            <w:left w:val="none" w:sz="0" w:space="0" w:color="auto"/>
            <w:bottom w:val="none" w:sz="0" w:space="0" w:color="auto"/>
            <w:right w:val="none" w:sz="0" w:space="0" w:color="auto"/>
          </w:divBdr>
        </w:div>
        <w:div w:id="1104156068">
          <w:marLeft w:val="640"/>
          <w:marRight w:val="0"/>
          <w:marTop w:val="0"/>
          <w:marBottom w:val="0"/>
          <w:divBdr>
            <w:top w:val="none" w:sz="0" w:space="0" w:color="auto"/>
            <w:left w:val="none" w:sz="0" w:space="0" w:color="auto"/>
            <w:bottom w:val="none" w:sz="0" w:space="0" w:color="auto"/>
            <w:right w:val="none" w:sz="0" w:space="0" w:color="auto"/>
          </w:divBdr>
        </w:div>
        <w:div w:id="1078400540">
          <w:marLeft w:val="640"/>
          <w:marRight w:val="0"/>
          <w:marTop w:val="0"/>
          <w:marBottom w:val="0"/>
          <w:divBdr>
            <w:top w:val="none" w:sz="0" w:space="0" w:color="auto"/>
            <w:left w:val="none" w:sz="0" w:space="0" w:color="auto"/>
            <w:bottom w:val="none" w:sz="0" w:space="0" w:color="auto"/>
            <w:right w:val="none" w:sz="0" w:space="0" w:color="auto"/>
          </w:divBdr>
        </w:div>
        <w:div w:id="1247618640">
          <w:marLeft w:val="640"/>
          <w:marRight w:val="0"/>
          <w:marTop w:val="0"/>
          <w:marBottom w:val="0"/>
          <w:divBdr>
            <w:top w:val="none" w:sz="0" w:space="0" w:color="auto"/>
            <w:left w:val="none" w:sz="0" w:space="0" w:color="auto"/>
            <w:bottom w:val="none" w:sz="0" w:space="0" w:color="auto"/>
            <w:right w:val="none" w:sz="0" w:space="0" w:color="auto"/>
          </w:divBdr>
        </w:div>
        <w:div w:id="1549609939">
          <w:marLeft w:val="640"/>
          <w:marRight w:val="0"/>
          <w:marTop w:val="0"/>
          <w:marBottom w:val="0"/>
          <w:divBdr>
            <w:top w:val="none" w:sz="0" w:space="0" w:color="auto"/>
            <w:left w:val="none" w:sz="0" w:space="0" w:color="auto"/>
            <w:bottom w:val="none" w:sz="0" w:space="0" w:color="auto"/>
            <w:right w:val="none" w:sz="0" w:space="0" w:color="auto"/>
          </w:divBdr>
        </w:div>
        <w:div w:id="1528828554">
          <w:marLeft w:val="640"/>
          <w:marRight w:val="0"/>
          <w:marTop w:val="0"/>
          <w:marBottom w:val="0"/>
          <w:divBdr>
            <w:top w:val="none" w:sz="0" w:space="0" w:color="auto"/>
            <w:left w:val="none" w:sz="0" w:space="0" w:color="auto"/>
            <w:bottom w:val="none" w:sz="0" w:space="0" w:color="auto"/>
            <w:right w:val="none" w:sz="0" w:space="0" w:color="auto"/>
          </w:divBdr>
        </w:div>
        <w:div w:id="1200702086">
          <w:marLeft w:val="640"/>
          <w:marRight w:val="0"/>
          <w:marTop w:val="0"/>
          <w:marBottom w:val="0"/>
          <w:divBdr>
            <w:top w:val="none" w:sz="0" w:space="0" w:color="auto"/>
            <w:left w:val="none" w:sz="0" w:space="0" w:color="auto"/>
            <w:bottom w:val="none" w:sz="0" w:space="0" w:color="auto"/>
            <w:right w:val="none" w:sz="0" w:space="0" w:color="auto"/>
          </w:divBdr>
        </w:div>
        <w:div w:id="991182556">
          <w:marLeft w:val="640"/>
          <w:marRight w:val="0"/>
          <w:marTop w:val="0"/>
          <w:marBottom w:val="0"/>
          <w:divBdr>
            <w:top w:val="none" w:sz="0" w:space="0" w:color="auto"/>
            <w:left w:val="none" w:sz="0" w:space="0" w:color="auto"/>
            <w:bottom w:val="none" w:sz="0" w:space="0" w:color="auto"/>
            <w:right w:val="none" w:sz="0" w:space="0" w:color="auto"/>
          </w:divBdr>
        </w:div>
        <w:div w:id="456726529">
          <w:marLeft w:val="640"/>
          <w:marRight w:val="0"/>
          <w:marTop w:val="0"/>
          <w:marBottom w:val="0"/>
          <w:divBdr>
            <w:top w:val="none" w:sz="0" w:space="0" w:color="auto"/>
            <w:left w:val="none" w:sz="0" w:space="0" w:color="auto"/>
            <w:bottom w:val="none" w:sz="0" w:space="0" w:color="auto"/>
            <w:right w:val="none" w:sz="0" w:space="0" w:color="auto"/>
          </w:divBdr>
        </w:div>
        <w:div w:id="1781989889">
          <w:marLeft w:val="640"/>
          <w:marRight w:val="0"/>
          <w:marTop w:val="0"/>
          <w:marBottom w:val="0"/>
          <w:divBdr>
            <w:top w:val="none" w:sz="0" w:space="0" w:color="auto"/>
            <w:left w:val="none" w:sz="0" w:space="0" w:color="auto"/>
            <w:bottom w:val="none" w:sz="0" w:space="0" w:color="auto"/>
            <w:right w:val="none" w:sz="0" w:space="0" w:color="auto"/>
          </w:divBdr>
        </w:div>
        <w:div w:id="1560357644">
          <w:marLeft w:val="640"/>
          <w:marRight w:val="0"/>
          <w:marTop w:val="0"/>
          <w:marBottom w:val="0"/>
          <w:divBdr>
            <w:top w:val="none" w:sz="0" w:space="0" w:color="auto"/>
            <w:left w:val="none" w:sz="0" w:space="0" w:color="auto"/>
            <w:bottom w:val="none" w:sz="0" w:space="0" w:color="auto"/>
            <w:right w:val="none" w:sz="0" w:space="0" w:color="auto"/>
          </w:divBdr>
        </w:div>
        <w:div w:id="280183765">
          <w:marLeft w:val="640"/>
          <w:marRight w:val="0"/>
          <w:marTop w:val="0"/>
          <w:marBottom w:val="0"/>
          <w:divBdr>
            <w:top w:val="none" w:sz="0" w:space="0" w:color="auto"/>
            <w:left w:val="none" w:sz="0" w:space="0" w:color="auto"/>
            <w:bottom w:val="none" w:sz="0" w:space="0" w:color="auto"/>
            <w:right w:val="none" w:sz="0" w:space="0" w:color="auto"/>
          </w:divBdr>
        </w:div>
        <w:div w:id="1379091004">
          <w:marLeft w:val="640"/>
          <w:marRight w:val="0"/>
          <w:marTop w:val="0"/>
          <w:marBottom w:val="0"/>
          <w:divBdr>
            <w:top w:val="none" w:sz="0" w:space="0" w:color="auto"/>
            <w:left w:val="none" w:sz="0" w:space="0" w:color="auto"/>
            <w:bottom w:val="none" w:sz="0" w:space="0" w:color="auto"/>
            <w:right w:val="none" w:sz="0" w:space="0" w:color="auto"/>
          </w:divBdr>
        </w:div>
        <w:div w:id="107285466">
          <w:marLeft w:val="640"/>
          <w:marRight w:val="0"/>
          <w:marTop w:val="0"/>
          <w:marBottom w:val="0"/>
          <w:divBdr>
            <w:top w:val="none" w:sz="0" w:space="0" w:color="auto"/>
            <w:left w:val="none" w:sz="0" w:space="0" w:color="auto"/>
            <w:bottom w:val="none" w:sz="0" w:space="0" w:color="auto"/>
            <w:right w:val="none" w:sz="0" w:space="0" w:color="auto"/>
          </w:divBdr>
        </w:div>
        <w:div w:id="1011369891">
          <w:marLeft w:val="640"/>
          <w:marRight w:val="0"/>
          <w:marTop w:val="0"/>
          <w:marBottom w:val="0"/>
          <w:divBdr>
            <w:top w:val="none" w:sz="0" w:space="0" w:color="auto"/>
            <w:left w:val="none" w:sz="0" w:space="0" w:color="auto"/>
            <w:bottom w:val="none" w:sz="0" w:space="0" w:color="auto"/>
            <w:right w:val="none" w:sz="0" w:space="0" w:color="auto"/>
          </w:divBdr>
        </w:div>
        <w:div w:id="1164004160">
          <w:marLeft w:val="640"/>
          <w:marRight w:val="0"/>
          <w:marTop w:val="0"/>
          <w:marBottom w:val="0"/>
          <w:divBdr>
            <w:top w:val="none" w:sz="0" w:space="0" w:color="auto"/>
            <w:left w:val="none" w:sz="0" w:space="0" w:color="auto"/>
            <w:bottom w:val="none" w:sz="0" w:space="0" w:color="auto"/>
            <w:right w:val="none" w:sz="0" w:space="0" w:color="auto"/>
          </w:divBdr>
        </w:div>
        <w:div w:id="2005817484">
          <w:marLeft w:val="640"/>
          <w:marRight w:val="0"/>
          <w:marTop w:val="0"/>
          <w:marBottom w:val="0"/>
          <w:divBdr>
            <w:top w:val="none" w:sz="0" w:space="0" w:color="auto"/>
            <w:left w:val="none" w:sz="0" w:space="0" w:color="auto"/>
            <w:bottom w:val="none" w:sz="0" w:space="0" w:color="auto"/>
            <w:right w:val="none" w:sz="0" w:space="0" w:color="auto"/>
          </w:divBdr>
        </w:div>
        <w:div w:id="245574529">
          <w:marLeft w:val="640"/>
          <w:marRight w:val="0"/>
          <w:marTop w:val="0"/>
          <w:marBottom w:val="0"/>
          <w:divBdr>
            <w:top w:val="none" w:sz="0" w:space="0" w:color="auto"/>
            <w:left w:val="none" w:sz="0" w:space="0" w:color="auto"/>
            <w:bottom w:val="none" w:sz="0" w:space="0" w:color="auto"/>
            <w:right w:val="none" w:sz="0" w:space="0" w:color="auto"/>
          </w:divBdr>
        </w:div>
        <w:div w:id="238683013">
          <w:marLeft w:val="640"/>
          <w:marRight w:val="0"/>
          <w:marTop w:val="0"/>
          <w:marBottom w:val="0"/>
          <w:divBdr>
            <w:top w:val="none" w:sz="0" w:space="0" w:color="auto"/>
            <w:left w:val="none" w:sz="0" w:space="0" w:color="auto"/>
            <w:bottom w:val="none" w:sz="0" w:space="0" w:color="auto"/>
            <w:right w:val="none" w:sz="0" w:space="0" w:color="auto"/>
          </w:divBdr>
        </w:div>
        <w:div w:id="308437593">
          <w:marLeft w:val="640"/>
          <w:marRight w:val="0"/>
          <w:marTop w:val="0"/>
          <w:marBottom w:val="0"/>
          <w:divBdr>
            <w:top w:val="none" w:sz="0" w:space="0" w:color="auto"/>
            <w:left w:val="none" w:sz="0" w:space="0" w:color="auto"/>
            <w:bottom w:val="none" w:sz="0" w:space="0" w:color="auto"/>
            <w:right w:val="none" w:sz="0" w:space="0" w:color="auto"/>
          </w:divBdr>
        </w:div>
        <w:div w:id="551306124">
          <w:marLeft w:val="640"/>
          <w:marRight w:val="0"/>
          <w:marTop w:val="0"/>
          <w:marBottom w:val="0"/>
          <w:divBdr>
            <w:top w:val="none" w:sz="0" w:space="0" w:color="auto"/>
            <w:left w:val="none" w:sz="0" w:space="0" w:color="auto"/>
            <w:bottom w:val="none" w:sz="0" w:space="0" w:color="auto"/>
            <w:right w:val="none" w:sz="0" w:space="0" w:color="auto"/>
          </w:divBdr>
        </w:div>
        <w:div w:id="1566523090">
          <w:marLeft w:val="640"/>
          <w:marRight w:val="0"/>
          <w:marTop w:val="0"/>
          <w:marBottom w:val="0"/>
          <w:divBdr>
            <w:top w:val="none" w:sz="0" w:space="0" w:color="auto"/>
            <w:left w:val="none" w:sz="0" w:space="0" w:color="auto"/>
            <w:bottom w:val="none" w:sz="0" w:space="0" w:color="auto"/>
            <w:right w:val="none" w:sz="0" w:space="0" w:color="auto"/>
          </w:divBdr>
        </w:div>
        <w:div w:id="592982304">
          <w:marLeft w:val="640"/>
          <w:marRight w:val="0"/>
          <w:marTop w:val="0"/>
          <w:marBottom w:val="0"/>
          <w:divBdr>
            <w:top w:val="none" w:sz="0" w:space="0" w:color="auto"/>
            <w:left w:val="none" w:sz="0" w:space="0" w:color="auto"/>
            <w:bottom w:val="none" w:sz="0" w:space="0" w:color="auto"/>
            <w:right w:val="none" w:sz="0" w:space="0" w:color="auto"/>
          </w:divBdr>
        </w:div>
        <w:div w:id="847333981">
          <w:marLeft w:val="640"/>
          <w:marRight w:val="0"/>
          <w:marTop w:val="0"/>
          <w:marBottom w:val="0"/>
          <w:divBdr>
            <w:top w:val="none" w:sz="0" w:space="0" w:color="auto"/>
            <w:left w:val="none" w:sz="0" w:space="0" w:color="auto"/>
            <w:bottom w:val="none" w:sz="0" w:space="0" w:color="auto"/>
            <w:right w:val="none" w:sz="0" w:space="0" w:color="auto"/>
          </w:divBdr>
        </w:div>
        <w:div w:id="1653220268">
          <w:marLeft w:val="640"/>
          <w:marRight w:val="0"/>
          <w:marTop w:val="0"/>
          <w:marBottom w:val="0"/>
          <w:divBdr>
            <w:top w:val="none" w:sz="0" w:space="0" w:color="auto"/>
            <w:left w:val="none" w:sz="0" w:space="0" w:color="auto"/>
            <w:bottom w:val="none" w:sz="0" w:space="0" w:color="auto"/>
            <w:right w:val="none" w:sz="0" w:space="0" w:color="auto"/>
          </w:divBdr>
        </w:div>
        <w:div w:id="208999833">
          <w:marLeft w:val="640"/>
          <w:marRight w:val="0"/>
          <w:marTop w:val="0"/>
          <w:marBottom w:val="0"/>
          <w:divBdr>
            <w:top w:val="none" w:sz="0" w:space="0" w:color="auto"/>
            <w:left w:val="none" w:sz="0" w:space="0" w:color="auto"/>
            <w:bottom w:val="none" w:sz="0" w:space="0" w:color="auto"/>
            <w:right w:val="none" w:sz="0" w:space="0" w:color="auto"/>
          </w:divBdr>
        </w:div>
        <w:div w:id="311521867">
          <w:marLeft w:val="640"/>
          <w:marRight w:val="0"/>
          <w:marTop w:val="0"/>
          <w:marBottom w:val="0"/>
          <w:divBdr>
            <w:top w:val="none" w:sz="0" w:space="0" w:color="auto"/>
            <w:left w:val="none" w:sz="0" w:space="0" w:color="auto"/>
            <w:bottom w:val="none" w:sz="0" w:space="0" w:color="auto"/>
            <w:right w:val="none" w:sz="0" w:space="0" w:color="auto"/>
          </w:divBdr>
        </w:div>
        <w:div w:id="1453210838">
          <w:marLeft w:val="640"/>
          <w:marRight w:val="0"/>
          <w:marTop w:val="0"/>
          <w:marBottom w:val="0"/>
          <w:divBdr>
            <w:top w:val="none" w:sz="0" w:space="0" w:color="auto"/>
            <w:left w:val="none" w:sz="0" w:space="0" w:color="auto"/>
            <w:bottom w:val="none" w:sz="0" w:space="0" w:color="auto"/>
            <w:right w:val="none" w:sz="0" w:space="0" w:color="auto"/>
          </w:divBdr>
        </w:div>
        <w:div w:id="2051374637">
          <w:marLeft w:val="640"/>
          <w:marRight w:val="0"/>
          <w:marTop w:val="0"/>
          <w:marBottom w:val="0"/>
          <w:divBdr>
            <w:top w:val="none" w:sz="0" w:space="0" w:color="auto"/>
            <w:left w:val="none" w:sz="0" w:space="0" w:color="auto"/>
            <w:bottom w:val="none" w:sz="0" w:space="0" w:color="auto"/>
            <w:right w:val="none" w:sz="0" w:space="0" w:color="auto"/>
          </w:divBdr>
        </w:div>
        <w:div w:id="655183332">
          <w:marLeft w:val="640"/>
          <w:marRight w:val="0"/>
          <w:marTop w:val="0"/>
          <w:marBottom w:val="0"/>
          <w:divBdr>
            <w:top w:val="none" w:sz="0" w:space="0" w:color="auto"/>
            <w:left w:val="none" w:sz="0" w:space="0" w:color="auto"/>
            <w:bottom w:val="none" w:sz="0" w:space="0" w:color="auto"/>
            <w:right w:val="none" w:sz="0" w:space="0" w:color="auto"/>
          </w:divBdr>
        </w:div>
        <w:div w:id="854272336">
          <w:marLeft w:val="640"/>
          <w:marRight w:val="0"/>
          <w:marTop w:val="0"/>
          <w:marBottom w:val="0"/>
          <w:divBdr>
            <w:top w:val="none" w:sz="0" w:space="0" w:color="auto"/>
            <w:left w:val="none" w:sz="0" w:space="0" w:color="auto"/>
            <w:bottom w:val="none" w:sz="0" w:space="0" w:color="auto"/>
            <w:right w:val="none" w:sz="0" w:space="0" w:color="auto"/>
          </w:divBdr>
        </w:div>
        <w:div w:id="2077043245">
          <w:marLeft w:val="640"/>
          <w:marRight w:val="0"/>
          <w:marTop w:val="0"/>
          <w:marBottom w:val="0"/>
          <w:divBdr>
            <w:top w:val="none" w:sz="0" w:space="0" w:color="auto"/>
            <w:left w:val="none" w:sz="0" w:space="0" w:color="auto"/>
            <w:bottom w:val="none" w:sz="0" w:space="0" w:color="auto"/>
            <w:right w:val="none" w:sz="0" w:space="0" w:color="auto"/>
          </w:divBdr>
        </w:div>
        <w:div w:id="387801319">
          <w:marLeft w:val="640"/>
          <w:marRight w:val="0"/>
          <w:marTop w:val="0"/>
          <w:marBottom w:val="0"/>
          <w:divBdr>
            <w:top w:val="none" w:sz="0" w:space="0" w:color="auto"/>
            <w:left w:val="none" w:sz="0" w:space="0" w:color="auto"/>
            <w:bottom w:val="none" w:sz="0" w:space="0" w:color="auto"/>
            <w:right w:val="none" w:sz="0" w:space="0" w:color="auto"/>
          </w:divBdr>
        </w:div>
        <w:div w:id="390350904">
          <w:marLeft w:val="640"/>
          <w:marRight w:val="0"/>
          <w:marTop w:val="0"/>
          <w:marBottom w:val="0"/>
          <w:divBdr>
            <w:top w:val="none" w:sz="0" w:space="0" w:color="auto"/>
            <w:left w:val="none" w:sz="0" w:space="0" w:color="auto"/>
            <w:bottom w:val="none" w:sz="0" w:space="0" w:color="auto"/>
            <w:right w:val="none" w:sz="0" w:space="0" w:color="auto"/>
          </w:divBdr>
        </w:div>
        <w:div w:id="751779451">
          <w:marLeft w:val="640"/>
          <w:marRight w:val="0"/>
          <w:marTop w:val="0"/>
          <w:marBottom w:val="0"/>
          <w:divBdr>
            <w:top w:val="none" w:sz="0" w:space="0" w:color="auto"/>
            <w:left w:val="none" w:sz="0" w:space="0" w:color="auto"/>
            <w:bottom w:val="none" w:sz="0" w:space="0" w:color="auto"/>
            <w:right w:val="none" w:sz="0" w:space="0" w:color="auto"/>
          </w:divBdr>
        </w:div>
        <w:div w:id="324013979">
          <w:marLeft w:val="640"/>
          <w:marRight w:val="0"/>
          <w:marTop w:val="0"/>
          <w:marBottom w:val="0"/>
          <w:divBdr>
            <w:top w:val="none" w:sz="0" w:space="0" w:color="auto"/>
            <w:left w:val="none" w:sz="0" w:space="0" w:color="auto"/>
            <w:bottom w:val="none" w:sz="0" w:space="0" w:color="auto"/>
            <w:right w:val="none" w:sz="0" w:space="0" w:color="auto"/>
          </w:divBdr>
        </w:div>
        <w:div w:id="1123309738">
          <w:marLeft w:val="640"/>
          <w:marRight w:val="0"/>
          <w:marTop w:val="0"/>
          <w:marBottom w:val="0"/>
          <w:divBdr>
            <w:top w:val="none" w:sz="0" w:space="0" w:color="auto"/>
            <w:left w:val="none" w:sz="0" w:space="0" w:color="auto"/>
            <w:bottom w:val="none" w:sz="0" w:space="0" w:color="auto"/>
            <w:right w:val="none" w:sz="0" w:space="0" w:color="auto"/>
          </w:divBdr>
        </w:div>
        <w:div w:id="116458227">
          <w:marLeft w:val="640"/>
          <w:marRight w:val="0"/>
          <w:marTop w:val="0"/>
          <w:marBottom w:val="0"/>
          <w:divBdr>
            <w:top w:val="none" w:sz="0" w:space="0" w:color="auto"/>
            <w:left w:val="none" w:sz="0" w:space="0" w:color="auto"/>
            <w:bottom w:val="none" w:sz="0" w:space="0" w:color="auto"/>
            <w:right w:val="none" w:sz="0" w:space="0" w:color="auto"/>
          </w:divBdr>
        </w:div>
        <w:div w:id="600719695">
          <w:marLeft w:val="640"/>
          <w:marRight w:val="0"/>
          <w:marTop w:val="0"/>
          <w:marBottom w:val="0"/>
          <w:divBdr>
            <w:top w:val="none" w:sz="0" w:space="0" w:color="auto"/>
            <w:left w:val="none" w:sz="0" w:space="0" w:color="auto"/>
            <w:bottom w:val="none" w:sz="0" w:space="0" w:color="auto"/>
            <w:right w:val="none" w:sz="0" w:space="0" w:color="auto"/>
          </w:divBdr>
        </w:div>
        <w:div w:id="560868624">
          <w:marLeft w:val="640"/>
          <w:marRight w:val="0"/>
          <w:marTop w:val="0"/>
          <w:marBottom w:val="0"/>
          <w:divBdr>
            <w:top w:val="none" w:sz="0" w:space="0" w:color="auto"/>
            <w:left w:val="none" w:sz="0" w:space="0" w:color="auto"/>
            <w:bottom w:val="none" w:sz="0" w:space="0" w:color="auto"/>
            <w:right w:val="none" w:sz="0" w:space="0" w:color="auto"/>
          </w:divBdr>
        </w:div>
        <w:div w:id="1122335950">
          <w:marLeft w:val="640"/>
          <w:marRight w:val="0"/>
          <w:marTop w:val="0"/>
          <w:marBottom w:val="0"/>
          <w:divBdr>
            <w:top w:val="none" w:sz="0" w:space="0" w:color="auto"/>
            <w:left w:val="none" w:sz="0" w:space="0" w:color="auto"/>
            <w:bottom w:val="none" w:sz="0" w:space="0" w:color="auto"/>
            <w:right w:val="none" w:sz="0" w:space="0" w:color="auto"/>
          </w:divBdr>
        </w:div>
        <w:div w:id="629819192">
          <w:marLeft w:val="640"/>
          <w:marRight w:val="0"/>
          <w:marTop w:val="0"/>
          <w:marBottom w:val="0"/>
          <w:divBdr>
            <w:top w:val="none" w:sz="0" w:space="0" w:color="auto"/>
            <w:left w:val="none" w:sz="0" w:space="0" w:color="auto"/>
            <w:bottom w:val="none" w:sz="0" w:space="0" w:color="auto"/>
            <w:right w:val="none" w:sz="0" w:space="0" w:color="auto"/>
          </w:divBdr>
        </w:div>
        <w:div w:id="1513182469">
          <w:marLeft w:val="640"/>
          <w:marRight w:val="0"/>
          <w:marTop w:val="0"/>
          <w:marBottom w:val="0"/>
          <w:divBdr>
            <w:top w:val="none" w:sz="0" w:space="0" w:color="auto"/>
            <w:left w:val="none" w:sz="0" w:space="0" w:color="auto"/>
            <w:bottom w:val="none" w:sz="0" w:space="0" w:color="auto"/>
            <w:right w:val="none" w:sz="0" w:space="0" w:color="auto"/>
          </w:divBdr>
        </w:div>
        <w:div w:id="1098136398">
          <w:marLeft w:val="640"/>
          <w:marRight w:val="0"/>
          <w:marTop w:val="0"/>
          <w:marBottom w:val="0"/>
          <w:divBdr>
            <w:top w:val="none" w:sz="0" w:space="0" w:color="auto"/>
            <w:left w:val="none" w:sz="0" w:space="0" w:color="auto"/>
            <w:bottom w:val="none" w:sz="0" w:space="0" w:color="auto"/>
            <w:right w:val="none" w:sz="0" w:space="0" w:color="auto"/>
          </w:divBdr>
        </w:div>
        <w:div w:id="1188524710">
          <w:marLeft w:val="640"/>
          <w:marRight w:val="0"/>
          <w:marTop w:val="0"/>
          <w:marBottom w:val="0"/>
          <w:divBdr>
            <w:top w:val="none" w:sz="0" w:space="0" w:color="auto"/>
            <w:left w:val="none" w:sz="0" w:space="0" w:color="auto"/>
            <w:bottom w:val="none" w:sz="0" w:space="0" w:color="auto"/>
            <w:right w:val="none" w:sz="0" w:space="0" w:color="auto"/>
          </w:divBdr>
        </w:div>
        <w:div w:id="1724910521">
          <w:marLeft w:val="640"/>
          <w:marRight w:val="0"/>
          <w:marTop w:val="0"/>
          <w:marBottom w:val="0"/>
          <w:divBdr>
            <w:top w:val="none" w:sz="0" w:space="0" w:color="auto"/>
            <w:left w:val="none" w:sz="0" w:space="0" w:color="auto"/>
            <w:bottom w:val="none" w:sz="0" w:space="0" w:color="auto"/>
            <w:right w:val="none" w:sz="0" w:space="0" w:color="auto"/>
          </w:divBdr>
        </w:div>
        <w:div w:id="889877470">
          <w:marLeft w:val="640"/>
          <w:marRight w:val="0"/>
          <w:marTop w:val="0"/>
          <w:marBottom w:val="0"/>
          <w:divBdr>
            <w:top w:val="none" w:sz="0" w:space="0" w:color="auto"/>
            <w:left w:val="none" w:sz="0" w:space="0" w:color="auto"/>
            <w:bottom w:val="none" w:sz="0" w:space="0" w:color="auto"/>
            <w:right w:val="none" w:sz="0" w:space="0" w:color="auto"/>
          </w:divBdr>
        </w:div>
        <w:div w:id="938563596">
          <w:marLeft w:val="640"/>
          <w:marRight w:val="0"/>
          <w:marTop w:val="0"/>
          <w:marBottom w:val="0"/>
          <w:divBdr>
            <w:top w:val="none" w:sz="0" w:space="0" w:color="auto"/>
            <w:left w:val="none" w:sz="0" w:space="0" w:color="auto"/>
            <w:bottom w:val="none" w:sz="0" w:space="0" w:color="auto"/>
            <w:right w:val="none" w:sz="0" w:space="0" w:color="auto"/>
          </w:divBdr>
        </w:div>
        <w:div w:id="1475098323">
          <w:marLeft w:val="640"/>
          <w:marRight w:val="0"/>
          <w:marTop w:val="0"/>
          <w:marBottom w:val="0"/>
          <w:divBdr>
            <w:top w:val="none" w:sz="0" w:space="0" w:color="auto"/>
            <w:left w:val="none" w:sz="0" w:space="0" w:color="auto"/>
            <w:bottom w:val="none" w:sz="0" w:space="0" w:color="auto"/>
            <w:right w:val="none" w:sz="0" w:space="0" w:color="auto"/>
          </w:divBdr>
        </w:div>
        <w:div w:id="1403480571">
          <w:marLeft w:val="640"/>
          <w:marRight w:val="0"/>
          <w:marTop w:val="0"/>
          <w:marBottom w:val="0"/>
          <w:divBdr>
            <w:top w:val="none" w:sz="0" w:space="0" w:color="auto"/>
            <w:left w:val="none" w:sz="0" w:space="0" w:color="auto"/>
            <w:bottom w:val="none" w:sz="0" w:space="0" w:color="auto"/>
            <w:right w:val="none" w:sz="0" w:space="0" w:color="auto"/>
          </w:divBdr>
        </w:div>
        <w:div w:id="1466698899">
          <w:marLeft w:val="640"/>
          <w:marRight w:val="0"/>
          <w:marTop w:val="0"/>
          <w:marBottom w:val="0"/>
          <w:divBdr>
            <w:top w:val="none" w:sz="0" w:space="0" w:color="auto"/>
            <w:left w:val="none" w:sz="0" w:space="0" w:color="auto"/>
            <w:bottom w:val="none" w:sz="0" w:space="0" w:color="auto"/>
            <w:right w:val="none" w:sz="0" w:space="0" w:color="auto"/>
          </w:divBdr>
        </w:div>
        <w:div w:id="1961379263">
          <w:marLeft w:val="640"/>
          <w:marRight w:val="0"/>
          <w:marTop w:val="0"/>
          <w:marBottom w:val="0"/>
          <w:divBdr>
            <w:top w:val="none" w:sz="0" w:space="0" w:color="auto"/>
            <w:left w:val="none" w:sz="0" w:space="0" w:color="auto"/>
            <w:bottom w:val="none" w:sz="0" w:space="0" w:color="auto"/>
            <w:right w:val="none" w:sz="0" w:space="0" w:color="auto"/>
          </w:divBdr>
        </w:div>
        <w:div w:id="1479494375">
          <w:marLeft w:val="640"/>
          <w:marRight w:val="0"/>
          <w:marTop w:val="0"/>
          <w:marBottom w:val="0"/>
          <w:divBdr>
            <w:top w:val="none" w:sz="0" w:space="0" w:color="auto"/>
            <w:left w:val="none" w:sz="0" w:space="0" w:color="auto"/>
            <w:bottom w:val="none" w:sz="0" w:space="0" w:color="auto"/>
            <w:right w:val="none" w:sz="0" w:space="0" w:color="auto"/>
          </w:divBdr>
        </w:div>
        <w:div w:id="243687705">
          <w:marLeft w:val="640"/>
          <w:marRight w:val="0"/>
          <w:marTop w:val="0"/>
          <w:marBottom w:val="0"/>
          <w:divBdr>
            <w:top w:val="none" w:sz="0" w:space="0" w:color="auto"/>
            <w:left w:val="none" w:sz="0" w:space="0" w:color="auto"/>
            <w:bottom w:val="none" w:sz="0" w:space="0" w:color="auto"/>
            <w:right w:val="none" w:sz="0" w:space="0" w:color="auto"/>
          </w:divBdr>
        </w:div>
        <w:div w:id="486359130">
          <w:marLeft w:val="640"/>
          <w:marRight w:val="0"/>
          <w:marTop w:val="0"/>
          <w:marBottom w:val="0"/>
          <w:divBdr>
            <w:top w:val="none" w:sz="0" w:space="0" w:color="auto"/>
            <w:left w:val="none" w:sz="0" w:space="0" w:color="auto"/>
            <w:bottom w:val="none" w:sz="0" w:space="0" w:color="auto"/>
            <w:right w:val="none" w:sz="0" w:space="0" w:color="auto"/>
          </w:divBdr>
        </w:div>
        <w:div w:id="1570843873">
          <w:marLeft w:val="640"/>
          <w:marRight w:val="0"/>
          <w:marTop w:val="0"/>
          <w:marBottom w:val="0"/>
          <w:divBdr>
            <w:top w:val="none" w:sz="0" w:space="0" w:color="auto"/>
            <w:left w:val="none" w:sz="0" w:space="0" w:color="auto"/>
            <w:bottom w:val="none" w:sz="0" w:space="0" w:color="auto"/>
            <w:right w:val="none" w:sz="0" w:space="0" w:color="auto"/>
          </w:divBdr>
        </w:div>
        <w:div w:id="1128158630">
          <w:marLeft w:val="640"/>
          <w:marRight w:val="0"/>
          <w:marTop w:val="0"/>
          <w:marBottom w:val="0"/>
          <w:divBdr>
            <w:top w:val="none" w:sz="0" w:space="0" w:color="auto"/>
            <w:left w:val="none" w:sz="0" w:space="0" w:color="auto"/>
            <w:bottom w:val="none" w:sz="0" w:space="0" w:color="auto"/>
            <w:right w:val="none" w:sz="0" w:space="0" w:color="auto"/>
          </w:divBdr>
        </w:div>
        <w:div w:id="1888488459">
          <w:marLeft w:val="640"/>
          <w:marRight w:val="0"/>
          <w:marTop w:val="0"/>
          <w:marBottom w:val="0"/>
          <w:divBdr>
            <w:top w:val="none" w:sz="0" w:space="0" w:color="auto"/>
            <w:left w:val="none" w:sz="0" w:space="0" w:color="auto"/>
            <w:bottom w:val="none" w:sz="0" w:space="0" w:color="auto"/>
            <w:right w:val="none" w:sz="0" w:space="0" w:color="auto"/>
          </w:divBdr>
        </w:div>
        <w:div w:id="345057898">
          <w:marLeft w:val="640"/>
          <w:marRight w:val="0"/>
          <w:marTop w:val="0"/>
          <w:marBottom w:val="0"/>
          <w:divBdr>
            <w:top w:val="none" w:sz="0" w:space="0" w:color="auto"/>
            <w:left w:val="none" w:sz="0" w:space="0" w:color="auto"/>
            <w:bottom w:val="none" w:sz="0" w:space="0" w:color="auto"/>
            <w:right w:val="none" w:sz="0" w:space="0" w:color="auto"/>
          </w:divBdr>
        </w:div>
        <w:div w:id="743188190">
          <w:marLeft w:val="640"/>
          <w:marRight w:val="0"/>
          <w:marTop w:val="0"/>
          <w:marBottom w:val="0"/>
          <w:divBdr>
            <w:top w:val="none" w:sz="0" w:space="0" w:color="auto"/>
            <w:left w:val="none" w:sz="0" w:space="0" w:color="auto"/>
            <w:bottom w:val="none" w:sz="0" w:space="0" w:color="auto"/>
            <w:right w:val="none" w:sz="0" w:space="0" w:color="auto"/>
          </w:divBdr>
        </w:div>
        <w:div w:id="610208502">
          <w:marLeft w:val="640"/>
          <w:marRight w:val="0"/>
          <w:marTop w:val="0"/>
          <w:marBottom w:val="0"/>
          <w:divBdr>
            <w:top w:val="none" w:sz="0" w:space="0" w:color="auto"/>
            <w:left w:val="none" w:sz="0" w:space="0" w:color="auto"/>
            <w:bottom w:val="none" w:sz="0" w:space="0" w:color="auto"/>
            <w:right w:val="none" w:sz="0" w:space="0" w:color="auto"/>
          </w:divBdr>
        </w:div>
        <w:div w:id="364065176">
          <w:marLeft w:val="640"/>
          <w:marRight w:val="0"/>
          <w:marTop w:val="0"/>
          <w:marBottom w:val="0"/>
          <w:divBdr>
            <w:top w:val="none" w:sz="0" w:space="0" w:color="auto"/>
            <w:left w:val="none" w:sz="0" w:space="0" w:color="auto"/>
            <w:bottom w:val="none" w:sz="0" w:space="0" w:color="auto"/>
            <w:right w:val="none" w:sz="0" w:space="0" w:color="auto"/>
          </w:divBdr>
        </w:div>
        <w:div w:id="672294295">
          <w:marLeft w:val="640"/>
          <w:marRight w:val="0"/>
          <w:marTop w:val="0"/>
          <w:marBottom w:val="0"/>
          <w:divBdr>
            <w:top w:val="none" w:sz="0" w:space="0" w:color="auto"/>
            <w:left w:val="none" w:sz="0" w:space="0" w:color="auto"/>
            <w:bottom w:val="none" w:sz="0" w:space="0" w:color="auto"/>
            <w:right w:val="none" w:sz="0" w:space="0" w:color="auto"/>
          </w:divBdr>
        </w:div>
        <w:div w:id="2086026937">
          <w:marLeft w:val="640"/>
          <w:marRight w:val="0"/>
          <w:marTop w:val="0"/>
          <w:marBottom w:val="0"/>
          <w:divBdr>
            <w:top w:val="none" w:sz="0" w:space="0" w:color="auto"/>
            <w:left w:val="none" w:sz="0" w:space="0" w:color="auto"/>
            <w:bottom w:val="none" w:sz="0" w:space="0" w:color="auto"/>
            <w:right w:val="none" w:sz="0" w:space="0" w:color="auto"/>
          </w:divBdr>
        </w:div>
        <w:div w:id="1399984240">
          <w:marLeft w:val="640"/>
          <w:marRight w:val="0"/>
          <w:marTop w:val="0"/>
          <w:marBottom w:val="0"/>
          <w:divBdr>
            <w:top w:val="none" w:sz="0" w:space="0" w:color="auto"/>
            <w:left w:val="none" w:sz="0" w:space="0" w:color="auto"/>
            <w:bottom w:val="none" w:sz="0" w:space="0" w:color="auto"/>
            <w:right w:val="none" w:sz="0" w:space="0" w:color="auto"/>
          </w:divBdr>
        </w:div>
        <w:div w:id="343828290">
          <w:marLeft w:val="640"/>
          <w:marRight w:val="0"/>
          <w:marTop w:val="0"/>
          <w:marBottom w:val="0"/>
          <w:divBdr>
            <w:top w:val="none" w:sz="0" w:space="0" w:color="auto"/>
            <w:left w:val="none" w:sz="0" w:space="0" w:color="auto"/>
            <w:bottom w:val="none" w:sz="0" w:space="0" w:color="auto"/>
            <w:right w:val="none" w:sz="0" w:space="0" w:color="auto"/>
          </w:divBdr>
        </w:div>
        <w:div w:id="1695302731">
          <w:marLeft w:val="640"/>
          <w:marRight w:val="0"/>
          <w:marTop w:val="0"/>
          <w:marBottom w:val="0"/>
          <w:divBdr>
            <w:top w:val="none" w:sz="0" w:space="0" w:color="auto"/>
            <w:left w:val="none" w:sz="0" w:space="0" w:color="auto"/>
            <w:bottom w:val="none" w:sz="0" w:space="0" w:color="auto"/>
            <w:right w:val="none" w:sz="0" w:space="0" w:color="auto"/>
          </w:divBdr>
        </w:div>
        <w:div w:id="66417628">
          <w:marLeft w:val="640"/>
          <w:marRight w:val="0"/>
          <w:marTop w:val="0"/>
          <w:marBottom w:val="0"/>
          <w:divBdr>
            <w:top w:val="none" w:sz="0" w:space="0" w:color="auto"/>
            <w:left w:val="none" w:sz="0" w:space="0" w:color="auto"/>
            <w:bottom w:val="none" w:sz="0" w:space="0" w:color="auto"/>
            <w:right w:val="none" w:sz="0" w:space="0" w:color="auto"/>
          </w:divBdr>
        </w:div>
        <w:div w:id="1751854712">
          <w:marLeft w:val="640"/>
          <w:marRight w:val="0"/>
          <w:marTop w:val="0"/>
          <w:marBottom w:val="0"/>
          <w:divBdr>
            <w:top w:val="none" w:sz="0" w:space="0" w:color="auto"/>
            <w:left w:val="none" w:sz="0" w:space="0" w:color="auto"/>
            <w:bottom w:val="none" w:sz="0" w:space="0" w:color="auto"/>
            <w:right w:val="none" w:sz="0" w:space="0" w:color="auto"/>
          </w:divBdr>
        </w:div>
        <w:div w:id="1214079681">
          <w:marLeft w:val="640"/>
          <w:marRight w:val="0"/>
          <w:marTop w:val="0"/>
          <w:marBottom w:val="0"/>
          <w:divBdr>
            <w:top w:val="none" w:sz="0" w:space="0" w:color="auto"/>
            <w:left w:val="none" w:sz="0" w:space="0" w:color="auto"/>
            <w:bottom w:val="none" w:sz="0" w:space="0" w:color="auto"/>
            <w:right w:val="none" w:sz="0" w:space="0" w:color="auto"/>
          </w:divBdr>
        </w:div>
        <w:div w:id="732000727">
          <w:marLeft w:val="640"/>
          <w:marRight w:val="0"/>
          <w:marTop w:val="0"/>
          <w:marBottom w:val="0"/>
          <w:divBdr>
            <w:top w:val="none" w:sz="0" w:space="0" w:color="auto"/>
            <w:left w:val="none" w:sz="0" w:space="0" w:color="auto"/>
            <w:bottom w:val="none" w:sz="0" w:space="0" w:color="auto"/>
            <w:right w:val="none" w:sz="0" w:space="0" w:color="auto"/>
          </w:divBdr>
        </w:div>
        <w:div w:id="1933734842">
          <w:marLeft w:val="640"/>
          <w:marRight w:val="0"/>
          <w:marTop w:val="0"/>
          <w:marBottom w:val="0"/>
          <w:divBdr>
            <w:top w:val="none" w:sz="0" w:space="0" w:color="auto"/>
            <w:left w:val="none" w:sz="0" w:space="0" w:color="auto"/>
            <w:bottom w:val="none" w:sz="0" w:space="0" w:color="auto"/>
            <w:right w:val="none" w:sz="0" w:space="0" w:color="auto"/>
          </w:divBdr>
        </w:div>
        <w:div w:id="1142960377">
          <w:marLeft w:val="640"/>
          <w:marRight w:val="0"/>
          <w:marTop w:val="0"/>
          <w:marBottom w:val="0"/>
          <w:divBdr>
            <w:top w:val="none" w:sz="0" w:space="0" w:color="auto"/>
            <w:left w:val="none" w:sz="0" w:space="0" w:color="auto"/>
            <w:bottom w:val="none" w:sz="0" w:space="0" w:color="auto"/>
            <w:right w:val="none" w:sz="0" w:space="0" w:color="auto"/>
          </w:divBdr>
        </w:div>
        <w:div w:id="1694115659">
          <w:marLeft w:val="640"/>
          <w:marRight w:val="0"/>
          <w:marTop w:val="0"/>
          <w:marBottom w:val="0"/>
          <w:divBdr>
            <w:top w:val="none" w:sz="0" w:space="0" w:color="auto"/>
            <w:left w:val="none" w:sz="0" w:space="0" w:color="auto"/>
            <w:bottom w:val="none" w:sz="0" w:space="0" w:color="auto"/>
            <w:right w:val="none" w:sz="0" w:space="0" w:color="auto"/>
          </w:divBdr>
        </w:div>
        <w:div w:id="43607579">
          <w:marLeft w:val="640"/>
          <w:marRight w:val="0"/>
          <w:marTop w:val="0"/>
          <w:marBottom w:val="0"/>
          <w:divBdr>
            <w:top w:val="none" w:sz="0" w:space="0" w:color="auto"/>
            <w:left w:val="none" w:sz="0" w:space="0" w:color="auto"/>
            <w:bottom w:val="none" w:sz="0" w:space="0" w:color="auto"/>
            <w:right w:val="none" w:sz="0" w:space="0" w:color="auto"/>
          </w:divBdr>
        </w:div>
        <w:div w:id="787090663">
          <w:marLeft w:val="640"/>
          <w:marRight w:val="0"/>
          <w:marTop w:val="0"/>
          <w:marBottom w:val="0"/>
          <w:divBdr>
            <w:top w:val="none" w:sz="0" w:space="0" w:color="auto"/>
            <w:left w:val="none" w:sz="0" w:space="0" w:color="auto"/>
            <w:bottom w:val="none" w:sz="0" w:space="0" w:color="auto"/>
            <w:right w:val="none" w:sz="0" w:space="0" w:color="auto"/>
          </w:divBdr>
        </w:div>
        <w:div w:id="2090613802">
          <w:marLeft w:val="640"/>
          <w:marRight w:val="0"/>
          <w:marTop w:val="0"/>
          <w:marBottom w:val="0"/>
          <w:divBdr>
            <w:top w:val="none" w:sz="0" w:space="0" w:color="auto"/>
            <w:left w:val="none" w:sz="0" w:space="0" w:color="auto"/>
            <w:bottom w:val="none" w:sz="0" w:space="0" w:color="auto"/>
            <w:right w:val="none" w:sz="0" w:space="0" w:color="auto"/>
          </w:divBdr>
        </w:div>
        <w:div w:id="882792566">
          <w:marLeft w:val="640"/>
          <w:marRight w:val="0"/>
          <w:marTop w:val="0"/>
          <w:marBottom w:val="0"/>
          <w:divBdr>
            <w:top w:val="none" w:sz="0" w:space="0" w:color="auto"/>
            <w:left w:val="none" w:sz="0" w:space="0" w:color="auto"/>
            <w:bottom w:val="none" w:sz="0" w:space="0" w:color="auto"/>
            <w:right w:val="none" w:sz="0" w:space="0" w:color="auto"/>
          </w:divBdr>
        </w:div>
        <w:div w:id="1472331971">
          <w:marLeft w:val="640"/>
          <w:marRight w:val="0"/>
          <w:marTop w:val="0"/>
          <w:marBottom w:val="0"/>
          <w:divBdr>
            <w:top w:val="none" w:sz="0" w:space="0" w:color="auto"/>
            <w:left w:val="none" w:sz="0" w:space="0" w:color="auto"/>
            <w:bottom w:val="none" w:sz="0" w:space="0" w:color="auto"/>
            <w:right w:val="none" w:sz="0" w:space="0" w:color="auto"/>
          </w:divBdr>
        </w:div>
        <w:div w:id="1274242940">
          <w:marLeft w:val="640"/>
          <w:marRight w:val="0"/>
          <w:marTop w:val="0"/>
          <w:marBottom w:val="0"/>
          <w:divBdr>
            <w:top w:val="none" w:sz="0" w:space="0" w:color="auto"/>
            <w:left w:val="none" w:sz="0" w:space="0" w:color="auto"/>
            <w:bottom w:val="none" w:sz="0" w:space="0" w:color="auto"/>
            <w:right w:val="none" w:sz="0" w:space="0" w:color="auto"/>
          </w:divBdr>
        </w:div>
      </w:divsChild>
    </w:div>
    <w:div w:id="763376145">
      <w:bodyDiv w:val="1"/>
      <w:marLeft w:val="0"/>
      <w:marRight w:val="0"/>
      <w:marTop w:val="0"/>
      <w:marBottom w:val="0"/>
      <w:divBdr>
        <w:top w:val="none" w:sz="0" w:space="0" w:color="auto"/>
        <w:left w:val="none" w:sz="0" w:space="0" w:color="auto"/>
        <w:bottom w:val="none" w:sz="0" w:space="0" w:color="auto"/>
        <w:right w:val="none" w:sz="0" w:space="0" w:color="auto"/>
      </w:divBdr>
    </w:div>
    <w:div w:id="763644796">
      <w:bodyDiv w:val="1"/>
      <w:marLeft w:val="0"/>
      <w:marRight w:val="0"/>
      <w:marTop w:val="0"/>
      <w:marBottom w:val="0"/>
      <w:divBdr>
        <w:top w:val="none" w:sz="0" w:space="0" w:color="auto"/>
        <w:left w:val="none" w:sz="0" w:space="0" w:color="auto"/>
        <w:bottom w:val="none" w:sz="0" w:space="0" w:color="auto"/>
        <w:right w:val="none" w:sz="0" w:space="0" w:color="auto"/>
      </w:divBdr>
    </w:div>
    <w:div w:id="763889205">
      <w:bodyDiv w:val="1"/>
      <w:marLeft w:val="0"/>
      <w:marRight w:val="0"/>
      <w:marTop w:val="0"/>
      <w:marBottom w:val="0"/>
      <w:divBdr>
        <w:top w:val="none" w:sz="0" w:space="0" w:color="auto"/>
        <w:left w:val="none" w:sz="0" w:space="0" w:color="auto"/>
        <w:bottom w:val="none" w:sz="0" w:space="0" w:color="auto"/>
        <w:right w:val="none" w:sz="0" w:space="0" w:color="auto"/>
      </w:divBdr>
    </w:div>
    <w:div w:id="765227459">
      <w:bodyDiv w:val="1"/>
      <w:marLeft w:val="0"/>
      <w:marRight w:val="0"/>
      <w:marTop w:val="0"/>
      <w:marBottom w:val="0"/>
      <w:divBdr>
        <w:top w:val="none" w:sz="0" w:space="0" w:color="auto"/>
        <w:left w:val="none" w:sz="0" w:space="0" w:color="auto"/>
        <w:bottom w:val="none" w:sz="0" w:space="0" w:color="auto"/>
        <w:right w:val="none" w:sz="0" w:space="0" w:color="auto"/>
      </w:divBdr>
    </w:div>
    <w:div w:id="765535533">
      <w:bodyDiv w:val="1"/>
      <w:marLeft w:val="0"/>
      <w:marRight w:val="0"/>
      <w:marTop w:val="0"/>
      <w:marBottom w:val="0"/>
      <w:divBdr>
        <w:top w:val="none" w:sz="0" w:space="0" w:color="auto"/>
        <w:left w:val="none" w:sz="0" w:space="0" w:color="auto"/>
        <w:bottom w:val="none" w:sz="0" w:space="0" w:color="auto"/>
        <w:right w:val="none" w:sz="0" w:space="0" w:color="auto"/>
      </w:divBdr>
    </w:div>
    <w:div w:id="765807374">
      <w:bodyDiv w:val="1"/>
      <w:marLeft w:val="0"/>
      <w:marRight w:val="0"/>
      <w:marTop w:val="0"/>
      <w:marBottom w:val="0"/>
      <w:divBdr>
        <w:top w:val="none" w:sz="0" w:space="0" w:color="auto"/>
        <w:left w:val="none" w:sz="0" w:space="0" w:color="auto"/>
        <w:bottom w:val="none" w:sz="0" w:space="0" w:color="auto"/>
        <w:right w:val="none" w:sz="0" w:space="0" w:color="auto"/>
      </w:divBdr>
      <w:divsChild>
        <w:div w:id="606082088">
          <w:marLeft w:val="640"/>
          <w:marRight w:val="0"/>
          <w:marTop w:val="0"/>
          <w:marBottom w:val="0"/>
          <w:divBdr>
            <w:top w:val="none" w:sz="0" w:space="0" w:color="auto"/>
            <w:left w:val="none" w:sz="0" w:space="0" w:color="auto"/>
            <w:bottom w:val="none" w:sz="0" w:space="0" w:color="auto"/>
            <w:right w:val="none" w:sz="0" w:space="0" w:color="auto"/>
          </w:divBdr>
        </w:div>
        <w:div w:id="1496803383">
          <w:marLeft w:val="640"/>
          <w:marRight w:val="0"/>
          <w:marTop w:val="0"/>
          <w:marBottom w:val="0"/>
          <w:divBdr>
            <w:top w:val="none" w:sz="0" w:space="0" w:color="auto"/>
            <w:left w:val="none" w:sz="0" w:space="0" w:color="auto"/>
            <w:bottom w:val="none" w:sz="0" w:space="0" w:color="auto"/>
            <w:right w:val="none" w:sz="0" w:space="0" w:color="auto"/>
          </w:divBdr>
        </w:div>
        <w:div w:id="655765349">
          <w:marLeft w:val="640"/>
          <w:marRight w:val="0"/>
          <w:marTop w:val="0"/>
          <w:marBottom w:val="0"/>
          <w:divBdr>
            <w:top w:val="none" w:sz="0" w:space="0" w:color="auto"/>
            <w:left w:val="none" w:sz="0" w:space="0" w:color="auto"/>
            <w:bottom w:val="none" w:sz="0" w:space="0" w:color="auto"/>
            <w:right w:val="none" w:sz="0" w:space="0" w:color="auto"/>
          </w:divBdr>
        </w:div>
        <w:div w:id="1515220410">
          <w:marLeft w:val="640"/>
          <w:marRight w:val="0"/>
          <w:marTop w:val="0"/>
          <w:marBottom w:val="0"/>
          <w:divBdr>
            <w:top w:val="none" w:sz="0" w:space="0" w:color="auto"/>
            <w:left w:val="none" w:sz="0" w:space="0" w:color="auto"/>
            <w:bottom w:val="none" w:sz="0" w:space="0" w:color="auto"/>
            <w:right w:val="none" w:sz="0" w:space="0" w:color="auto"/>
          </w:divBdr>
        </w:div>
        <w:div w:id="536431753">
          <w:marLeft w:val="640"/>
          <w:marRight w:val="0"/>
          <w:marTop w:val="0"/>
          <w:marBottom w:val="0"/>
          <w:divBdr>
            <w:top w:val="none" w:sz="0" w:space="0" w:color="auto"/>
            <w:left w:val="none" w:sz="0" w:space="0" w:color="auto"/>
            <w:bottom w:val="none" w:sz="0" w:space="0" w:color="auto"/>
            <w:right w:val="none" w:sz="0" w:space="0" w:color="auto"/>
          </w:divBdr>
        </w:div>
        <w:div w:id="1320965081">
          <w:marLeft w:val="640"/>
          <w:marRight w:val="0"/>
          <w:marTop w:val="0"/>
          <w:marBottom w:val="0"/>
          <w:divBdr>
            <w:top w:val="none" w:sz="0" w:space="0" w:color="auto"/>
            <w:left w:val="none" w:sz="0" w:space="0" w:color="auto"/>
            <w:bottom w:val="none" w:sz="0" w:space="0" w:color="auto"/>
            <w:right w:val="none" w:sz="0" w:space="0" w:color="auto"/>
          </w:divBdr>
        </w:div>
        <w:div w:id="1402170903">
          <w:marLeft w:val="640"/>
          <w:marRight w:val="0"/>
          <w:marTop w:val="0"/>
          <w:marBottom w:val="0"/>
          <w:divBdr>
            <w:top w:val="none" w:sz="0" w:space="0" w:color="auto"/>
            <w:left w:val="none" w:sz="0" w:space="0" w:color="auto"/>
            <w:bottom w:val="none" w:sz="0" w:space="0" w:color="auto"/>
            <w:right w:val="none" w:sz="0" w:space="0" w:color="auto"/>
          </w:divBdr>
        </w:div>
        <w:div w:id="591743115">
          <w:marLeft w:val="640"/>
          <w:marRight w:val="0"/>
          <w:marTop w:val="0"/>
          <w:marBottom w:val="0"/>
          <w:divBdr>
            <w:top w:val="none" w:sz="0" w:space="0" w:color="auto"/>
            <w:left w:val="none" w:sz="0" w:space="0" w:color="auto"/>
            <w:bottom w:val="none" w:sz="0" w:space="0" w:color="auto"/>
            <w:right w:val="none" w:sz="0" w:space="0" w:color="auto"/>
          </w:divBdr>
        </w:div>
        <w:div w:id="157111395">
          <w:marLeft w:val="640"/>
          <w:marRight w:val="0"/>
          <w:marTop w:val="0"/>
          <w:marBottom w:val="0"/>
          <w:divBdr>
            <w:top w:val="none" w:sz="0" w:space="0" w:color="auto"/>
            <w:left w:val="none" w:sz="0" w:space="0" w:color="auto"/>
            <w:bottom w:val="none" w:sz="0" w:space="0" w:color="auto"/>
            <w:right w:val="none" w:sz="0" w:space="0" w:color="auto"/>
          </w:divBdr>
        </w:div>
        <w:div w:id="216018681">
          <w:marLeft w:val="640"/>
          <w:marRight w:val="0"/>
          <w:marTop w:val="0"/>
          <w:marBottom w:val="0"/>
          <w:divBdr>
            <w:top w:val="none" w:sz="0" w:space="0" w:color="auto"/>
            <w:left w:val="none" w:sz="0" w:space="0" w:color="auto"/>
            <w:bottom w:val="none" w:sz="0" w:space="0" w:color="auto"/>
            <w:right w:val="none" w:sz="0" w:space="0" w:color="auto"/>
          </w:divBdr>
        </w:div>
        <w:div w:id="159468241">
          <w:marLeft w:val="640"/>
          <w:marRight w:val="0"/>
          <w:marTop w:val="0"/>
          <w:marBottom w:val="0"/>
          <w:divBdr>
            <w:top w:val="none" w:sz="0" w:space="0" w:color="auto"/>
            <w:left w:val="none" w:sz="0" w:space="0" w:color="auto"/>
            <w:bottom w:val="none" w:sz="0" w:space="0" w:color="auto"/>
            <w:right w:val="none" w:sz="0" w:space="0" w:color="auto"/>
          </w:divBdr>
        </w:div>
        <w:div w:id="1642685312">
          <w:marLeft w:val="640"/>
          <w:marRight w:val="0"/>
          <w:marTop w:val="0"/>
          <w:marBottom w:val="0"/>
          <w:divBdr>
            <w:top w:val="none" w:sz="0" w:space="0" w:color="auto"/>
            <w:left w:val="none" w:sz="0" w:space="0" w:color="auto"/>
            <w:bottom w:val="none" w:sz="0" w:space="0" w:color="auto"/>
            <w:right w:val="none" w:sz="0" w:space="0" w:color="auto"/>
          </w:divBdr>
        </w:div>
        <w:div w:id="1477184361">
          <w:marLeft w:val="640"/>
          <w:marRight w:val="0"/>
          <w:marTop w:val="0"/>
          <w:marBottom w:val="0"/>
          <w:divBdr>
            <w:top w:val="none" w:sz="0" w:space="0" w:color="auto"/>
            <w:left w:val="none" w:sz="0" w:space="0" w:color="auto"/>
            <w:bottom w:val="none" w:sz="0" w:space="0" w:color="auto"/>
            <w:right w:val="none" w:sz="0" w:space="0" w:color="auto"/>
          </w:divBdr>
        </w:div>
        <w:div w:id="1379401797">
          <w:marLeft w:val="640"/>
          <w:marRight w:val="0"/>
          <w:marTop w:val="0"/>
          <w:marBottom w:val="0"/>
          <w:divBdr>
            <w:top w:val="none" w:sz="0" w:space="0" w:color="auto"/>
            <w:left w:val="none" w:sz="0" w:space="0" w:color="auto"/>
            <w:bottom w:val="none" w:sz="0" w:space="0" w:color="auto"/>
            <w:right w:val="none" w:sz="0" w:space="0" w:color="auto"/>
          </w:divBdr>
        </w:div>
        <w:div w:id="1323897334">
          <w:marLeft w:val="640"/>
          <w:marRight w:val="0"/>
          <w:marTop w:val="0"/>
          <w:marBottom w:val="0"/>
          <w:divBdr>
            <w:top w:val="none" w:sz="0" w:space="0" w:color="auto"/>
            <w:left w:val="none" w:sz="0" w:space="0" w:color="auto"/>
            <w:bottom w:val="none" w:sz="0" w:space="0" w:color="auto"/>
            <w:right w:val="none" w:sz="0" w:space="0" w:color="auto"/>
          </w:divBdr>
        </w:div>
        <w:div w:id="107968090">
          <w:marLeft w:val="640"/>
          <w:marRight w:val="0"/>
          <w:marTop w:val="0"/>
          <w:marBottom w:val="0"/>
          <w:divBdr>
            <w:top w:val="none" w:sz="0" w:space="0" w:color="auto"/>
            <w:left w:val="none" w:sz="0" w:space="0" w:color="auto"/>
            <w:bottom w:val="none" w:sz="0" w:space="0" w:color="auto"/>
            <w:right w:val="none" w:sz="0" w:space="0" w:color="auto"/>
          </w:divBdr>
        </w:div>
        <w:div w:id="2032536380">
          <w:marLeft w:val="640"/>
          <w:marRight w:val="0"/>
          <w:marTop w:val="0"/>
          <w:marBottom w:val="0"/>
          <w:divBdr>
            <w:top w:val="none" w:sz="0" w:space="0" w:color="auto"/>
            <w:left w:val="none" w:sz="0" w:space="0" w:color="auto"/>
            <w:bottom w:val="none" w:sz="0" w:space="0" w:color="auto"/>
            <w:right w:val="none" w:sz="0" w:space="0" w:color="auto"/>
          </w:divBdr>
        </w:div>
        <w:div w:id="1965231784">
          <w:marLeft w:val="640"/>
          <w:marRight w:val="0"/>
          <w:marTop w:val="0"/>
          <w:marBottom w:val="0"/>
          <w:divBdr>
            <w:top w:val="none" w:sz="0" w:space="0" w:color="auto"/>
            <w:left w:val="none" w:sz="0" w:space="0" w:color="auto"/>
            <w:bottom w:val="none" w:sz="0" w:space="0" w:color="auto"/>
            <w:right w:val="none" w:sz="0" w:space="0" w:color="auto"/>
          </w:divBdr>
        </w:div>
        <w:div w:id="1560752237">
          <w:marLeft w:val="640"/>
          <w:marRight w:val="0"/>
          <w:marTop w:val="0"/>
          <w:marBottom w:val="0"/>
          <w:divBdr>
            <w:top w:val="none" w:sz="0" w:space="0" w:color="auto"/>
            <w:left w:val="none" w:sz="0" w:space="0" w:color="auto"/>
            <w:bottom w:val="none" w:sz="0" w:space="0" w:color="auto"/>
            <w:right w:val="none" w:sz="0" w:space="0" w:color="auto"/>
          </w:divBdr>
        </w:div>
        <w:div w:id="1466850976">
          <w:marLeft w:val="640"/>
          <w:marRight w:val="0"/>
          <w:marTop w:val="0"/>
          <w:marBottom w:val="0"/>
          <w:divBdr>
            <w:top w:val="none" w:sz="0" w:space="0" w:color="auto"/>
            <w:left w:val="none" w:sz="0" w:space="0" w:color="auto"/>
            <w:bottom w:val="none" w:sz="0" w:space="0" w:color="auto"/>
            <w:right w:val="none" w:sz="0" w:space="0" w:color="auto"/>
          </w:divBdr>
        </w:div>
        <w:div w:id="1446193875">
          <w:marLeft w:val="640"/>
          <w:marRight w:val="0"/>
          <w:marTop w:val="0"/>
          <w:marBottom w:val="0"/>
          <w:divBdr>
            <w:top w:val="none" w:sz="0" w:space="0" w:color="auto"/>
            <w:left w:val="none" w:sz="0" w:space="0" w:color="auto"/>
            <w:bottom w:val="none" w:sz="0" w:space="0" w:color="auto"/>
            <w:right w:val="none" w:sz="0" w:space="0" w:color="auto"/>
          </w:divBdr>
        </w:div>
        <w:div w:id="1844736232">
          <w:marLeft w:val="640"/>
          <w:marRight w:val="0"/>
          <w:marTop w:val="0"/>
          <w:marBottom w:val="0"/>
          <w:divBdr>
            <w:top w:val="none" w:sz="0" w:space="0" w:color="auto"/>
            <w:left w:val="none" w:sz="0" w:space="0" w:color="auto"/>
            <w:bottom w:val="none" w:sz="0" w:space="0" w:color="auto"/>
            <w:right w:val="none" w:sz="0" w:space="0" w:color="auto"/>
          </w:divBdr>
        </w:div>
        <w:div w:id="499925381">
          <w:marLeft w:val="640"/>
          <w:marRight w:val="0"/>
          <w:marTop w:val="0"/>
          <w:marBottom w:val="0"/>
          <w:divBdr>
            <w:top w:val="none" w:sz="0" w:space="0" w:color="auto"/>
            <w:left w:val="none" w:sz="0" w:space="0" w:color="auto"/>
            <w:bottom w:val="none" w:sz="0" w:space="0" w:color="auto"/>
            <w:right w:val="none" w:sz="0" w:space="0" w:color="auto"/>
          </w:divBdr>
        </w:div>
        <w:div w:id="477302994">
          <w:marLeft w:val="640"/>
          <w:marRight w:val="0"/>
          <w:marTop w:val="0"/>
          <w:marBottom w:val="0"/>
          <w:divBdr>
            <w:top w:val="none" w:sz="0" w:space="0" w:color="auto"/>
            <w:left w:val="none" w:sz="0" w:space="0" w:color="auto"/>
            <w:bottom w:val="none" w:sz="0" w:space="0" w:color="auto"/>
            <w:right w:val="none" w:sz="0" w:space="0" w:color="auto"/>
          </w:divBdr>
        </w:div>
        <w:div w:id="1287201952">
          <w:marLeft w:val="640"/>
          <w:marRight w:val="0"/>
          <w:marTop w:val="0"/>
          <w:marBottom w:val="0"/>
          <w:divBdr>
            <w:top w:val="none" w:sz="0" w:space="0" w:color="auto"/>
            <w:left w:val="none" w:sz="0" w:space="0" w:color="auto"/>
            <w:bottom w:val="none" w:sz="0" w:space="0" w:color="auto"/>
            <w:right w:val="none" w:sz="0" w:space="0" w:color="auto"/>
          </w:divBdr>
        </w:div>
        <w:div w:id="462190937">
          <w:marLeft w:val="640"/>
          <w:marRight w:val="0"/>
          <w:marTop w:val="0"/>
          <w:marBottom w:val="0"/>
          <w:divBdr>
            <w:top w:val="none" w:sz="0" w:space="0" w:color="auto"/>
            <w:left w:val="none" w:sz="0" w:space="0" w:color="auto"/>
            <w:bottom w:val="none" w:sz="0" w:space="0" w:color="auto"/>
            <w:right w:val="none" w:sz="0" w:space="0" w:color="auto"/>
          </w:divBdr>
        </w:div>
        <w:div w:id="1921018276">
          <w:marLeft w:val="640"/>
          <w:marRight w:val="0"/>
          <w:marTop w:val="0"/>
          <w:marBottom w:val="0"/>
          <w:divBdr>
            <w:top w:val="none" w:sz="0" w:space="0" w:color="auto"/>
            <w:left w:val="none" w:sz="0" w:space="0" w:color="auto"/>
            <w:bottom w:val="none" w:sz="0" w:space="0" w:color="auto"/>
            <w:right w:val="none" w:sz="0" w:space="0" w:color="auto"/>
          </w:divBdr>
        </w:div>
        <w:div w:id="1735620136">
          <w:marLeft w:val="640"/>
          <w:marRight w:val="0"/>
          <w:marTop w:val="0"/>
          <w:marBottom w:val="0"/>
          <w:divBdr>
            <w:top w:val="none" w:sz="0" w:space="0" w:color="auto"/>
            <w:left w:val="none" w:sz="0" w:space="0" w:color="auto"/>
            <w:bottom w:val="none" w:sz="0" w:space="0" w:color="auto"/>
            <w:right w:val="none" w:sz="0" w:space="0" w:color="auto"/>
          </w:divBdr>
        </w:div>
        <w:div w:id="218058228">
          <w:marLeft w:val="640"/>
          <w:marRight w:val="0"/>
          <w:marTop w:val="0"/>
          <w:marBottom w:val="0"/>
          <w:divBdr>
            <w:top w:val="none" w:sz="0" w:space="0" w:color="auto"/>
            <w:left w:val="none" w:sz="0" w:space="0" w:color="auto"/>
            <w:bottom w:val="none" w:sz="0" w:space="0" w:color="auto"/>
            <w:right w:val="none" w:sz="0" w:space="0" w:color="auto"/>
          </w:divBdr>
        </w:div>
        <w:div w:id="618880759">
          <w:marLeft w:val="640"/>
          <w:marRight w:val="0"/>
          <w:marTop w:val="0"/>
          <w:marBottom w:val="0"/>
          <w:divBdr>
            <w:top w:val="none" w:sz="0" w:space="0" w:color="auto"/>
            <w:left w:val="none" w:sz="0" w:space="0" w:color="auto"/>
            <w:bottom w:val="none" w:sz="0" w:space="0" w:color="auto"/>
            <w:right w:val="none" w:sz="0" w:space="0" w:color="auto"/>
          </w:divBdr>
        </w:div>
        <w:div w:id="1304041630">
          <w:marLeft w:val="640"/>
          <w:marRight w:val="0"/>
          <w:marTop w:val="0"/>
          <w:marBottom w:val="0"/>
          <w:divBdr>
            <w:top w:val="none" w:sz="0" w:space="0" w:color="auto"/>
            <w:left w:val="none" w:sz="0" w:space="0" w:color="auto"/>
            <w:bottom w:val="none" w:sz="0" w:space="0" w:color="auto"/>
            <w:right w:val="none" w:sz="0" w:space="0" w:color="auto"/>
          </w:divBdr>
        </w:div>
        <w:div w:id="35932391">
          <w:marLeft w:val="640"/>
          <w:marRight w:val="0"/>
          <w:marTop w:val="0"/>
          <w:marBottom w:val="0"/>
          <w:divBdr>
            <w:top w:val="none" w:sz="0" w:space="0" w:color="auto"/>
            <w:left w:val="none" w:sz="0" w:space="0" w:color="auto"/>
            <w:bottom w:val="none" w:sz="0" w:space="0" w:color="auto"/>
            <w:right w:val="none" w:sz="0" w:space="0" w:color="auto"/>
          </w:divBdr>
        </w:div>
        <w:div w:id="1605727648">
          <w:marLeft w:val="640"/>
          <w:marRight w:val="0"/>
          <w:marTop w:val="0"/>
          <w:marBottom w:val="0"/>
          <w:divBdr>
            <w:top w:val="none" w:sz="0" w:space="0" w:color="auto"/>
            <w:left w:val="none" w:sz="0" w:space="0" w:color="auto"/>
            <w:bottom w:val="none" w:sz="0" w:space="0" w:color="auto"/>
            <w:right w:val="none" w:sz="0" w:space="0" w:color="auto"/>
          </w:divBdr>
        </w:div>
        <w:div w:id="895119418">
          <w:marLeft w:val="640"/>
          <w:marRight w:val="0"/>
          <w:marTop w:val="0"/>
          <w:marBottom w:val="0"/>
          <w:divBdr>
            <w:top w:val="none" w:sz="0" w:space="0" w:color="auto"/>
            <w:left w:val="none" w:sz="0" w:space="0" w:color="auto"/>
            <w:bottom w:val="none" w:sz="0" w:space="0" w:color="auto"/>
            <w:right w:val="none" w:sz="0" w:space="0" w:color="auto"/>
          </w:divBdr>
        </w:div>
        <w:div w:id="184711524">
          <w:marLeft w:val="640"/>
          <w:marRight w:val="0"/>
          <w:marTop w:val="0"/>
          <w:marBottom w:val="0"/>
          <w:divBdr>
            <w:top w:val="none" w:sz="0" w:space="0" w:color="auto"/>
            <w:left w:val="none" w:sz="0" w:space="0" w:color="auto"/>
            <w:bottom w:val="none" w:sz="0" w:space="0" w:color="auto"/>
            <w:right w:val="none" w:sz="0" w:space="0" w:color="auto"/>
          </w:divBdr>
        </w:div>
        <w:div w:id="293146875">
          <w:marLeft w:val="640"/>
          <w:marRight w:val="0"/>
          <w:marTop w:val="0"/>
          <w:marBottom w:val="0"/>
          <w:divBdr>
            <w:top w:val="none" w:sz="0" w:space="0" w:color="auto"/>
            <w:left w:val="none" w:sz="0" w:space="0" w:color="auto"/>
            <w:bottom w:val="none" w:sz="0" w:space="0" w:color="auto"/>
            <w:right w:val="none" w:sz="0" w:space="0" w:color="auto"/>
          </w:divBdr>
        </w:div>
        <w:div w:id="1201720">
          <w:marLeft w:val="640"/>
          <w:marRight w:val="0"/>
          <w:marTop w:val="0"/>
          <w:marBottom w:val="0"/>
          <w:divBdr>
            <w:top w:val="none" w:sz="0" w:space="0" w:color="auto"/>
            <w:left w:val="none" w:sz="0" w:space="0" w:color="auto"/>
            <w:bottom w:val="none" w:sz="0" w:space="0" w:color="auto"/>
            <w:right w:val="none" w:sz="0" w:space="0" w:color="auto"/>
          </w:divBdr>
        </w:div>
        <w:div w:id="824007455">
          <w:marLeft w:val="640"/>
          <w:marRight w:val="0"/>
          <w:marTop w:val="0"/>
          <w:marBottom w:val="0"/>
          <w:divBdr>
            <w:top w:val="none" w:sz="0" w:space="0" w:color="auto"/>
            <w:left w:val="none" w:sz="0" w:space="0" w:color="auto"/>
            <w:bottom w:val="none" w:sz="0" w:space="0" w:color="auto"/>
            <w:right w:val="none" w:sz="0" w:space="0" w:color="auto"/>
          </w:divBdr>
        </w:div>
        <w:div w:id="1251162564">
          <w:marLeft w:val="640"/>
          <w:marRight w:val="0"/>
          <w:marTop w:val="0"/>
          <w:marBottom w:val="0"/>
          <w:divBdr>
            <w:top w:val="none" w:sz="0" w:space="0" w:color="auto"/>
            <w:left w:val="none" w:sz="0" w:space="0" w:color="auto"/>
            <w:bottom w:val="none" w:sz="0" w:space="0" w:color="auto"/>
            <w:right w:val="none" w:sz="0" w:space="0" w:color="auto"/>
          </w:divBdr>
        </w:div>
        <w:div w:id="613634473">
          <w:marLeft w:val="640"/>
          <w:marRight w:val="0"/>
          <w:marTop w:val="0"/>
          <w:marBottom w:val="0"/>
          <w:divBdr>
            <w:top w:val="none" w:sz="0" w:space="0" w:color="auto"/>
            <w:left w:val="none" w:sz="0" w:space="0" w:color="auto"/>
            <w:bottom w:val="none" w:sz="0" w:space="0" w:color="auto"/>
            <w:right w:val="none" w:sz="0" w:space="0" w:color="auto"/>
          </w:divBdr>
        </w:div>
        <w:div w:id="1460146041">
          <w:marLeft w:val="640"/>
          <w:marRight w:val="0"/>
          <w:marTop w:val="0"/>
          <w:marBottom w:val="0"/>
          <w:divBdr>
            <w:top w:val="none" w:sz="0" w:space="0" w:color="auto"/>
            <w:left w:val="none" w:sz="0" w:space="0" w:color="auto"/>
            <w:bottom w:val="none" w:sz="0" w:space="0" w:color="auto"/>
            <w:right w:val="none" w:sz="0" w:space="0" w:color="auto"/>
          </w:divBdr>
        </w:div>
        <w:div w:id="567150513">
          <w:marLeft w:val="640"/>
          <w:marRight w:val="0"/>
          <w:marTop w:val="0"/>
          <w:marBottom w:val="0"/>
          <w:divBdr>
            <w:top w:val="none" w:sz="0" w:space="0" w:color="auto"/>
            <w:left w:val="none" w:sz="0" w:space="0" w:color="auto"/>
            <w:bottom w:val="none" w:sz="0" w:space="0" w:color="auto"/>
            <w:right w:val="none" w:sz="0" w:space="0" w:color="auto"/>
          </w:divBdr>
        </w:div>
        <w:div w:id="551506452">
          <w:marLeft w:val="640"/>
          <w:marRight w:val="0"/>
          <w:marTop w:val="0"/>
          <w:marBottom w:val="0"/>
          <w:divBdr>
            <w:top w:val="none" w:sz="0" w:space="0" w:color="auto"/>
            <w:left w:val="none" w:sz="0" w:space="0" w:color="auto"/>
            <w:bottom w:val="none" w:sz="0" w:space="0" w:color="auto"/>
            <w:right w:val="none" w:sz="0" w:space="0" w:color="auto"/>
          </w:divBdr>
        </w:div>
        <w:div w:id="1816683500">
          <w:marLeft w:val="640"/>
          <w:marRight w:val="0"/>
          <w:marTop w:val="0"/>
          <w:marBottom w:val="0"/>
          <w:divBdr>
            <w:top w:val="none" w:sz="0" w:space="0" w:color="auto"/>
            <w:left w:val="none" w:sz="0" w:space="0" w:color="auto"/>
            <w:bottom w:val="none" w:sz="0" w:space="0" w:color="auto"/>
            <w:right w:val="none" w:sz="0" w:space="0" w:color="auto"/>
          </w:divBdr>
        </w:div>
        <w:div w:id="1831556087">
          <w:marLeft w:val="640"/>
          <w:marRight w:val="0"/>
          <w:marTop w:val="0"/>
          <w:marBottom w:val="0"/>
          <w:divBdr>
            <w:top w:val="none" w:sz="0" w:space="0" w:color="auto"/>
            <w:left w:val="none" w:sz="0" w:space="0" w:color="auto"/>
            <w:bottom w:val="none" w:sz="0" w:space="0" w:color="auto"/>
            <w:right w:val="none" w:sz="0" w:space="0" w:color="auto"/>
          </w:divBdr>
        </w:div>
        <w:div w:id="1297417670">
          <w:marLeft w:val="640"/>
          <w:marRight w:val="0"/>
          <w:marTop w:val="0"/>
          <w:marBottom w:val="0"/>
          <w:divBdr>
            <w:top w:val="none" w:sz="0" w:space="0" w:color="auto"/>
            <w:left w:val="none" w:sz="0" w:space="0" w:color="auto"/>
            <w:bottom w:val="none" w:sz="0" w:space="0" w:color="auto"/>
            <w:right w:val="none" w:sz="0" w:space="0" w:color="auto"/>
          </w:divBdr>
        </w:div>
        <w:div w:id="329253547">
          <w:marLeft w:val="640"/>
          <w:marRight w:val="0"/>
          <w:marTop w:val="0"/>
          <w:marBottom w:val="0"/>
          <w:divBdr>
            <w:top w:val="none" w:sz="0" w:space="0" w:color="auto"/>
            <w:left w:val="none" w:sz="0" w:space="0" w:color="auto"/>
            <w:bottom w:val="none" w:sz="0" w:space="0" w:color="auto"/>
            <w:right w:val="none" w:sz="0" w:space="0" w:color="auto"/>
          </w:divBdr>
        </w:div>
        <w:div w:id="1679769716">
          <w:marLeft w:val="640"/>
          <w:marRight w:val="0"/>
          <w:marTop w:val="0"/>
          <w:marBottom w:val="0"/>
          <w:divBdr>
            <w:top w:val="none" w:sz="0" w:space="0" w:color="auto"/>
            <w:left w:val="none" w:sz="0" w:space="0" w:color="auto"/>
            <w:bottom w:val="none" w:sz="0" w:space="0" w:color="auto"/>
            <w:right w:val="none" w:sz="0" w:space="0" w:color="auto"/>
          </w:divBdr>
        </w:div>
        <w:div w:id="1088694515">
          <w:marLeft w:val="640"/>
          <w:marRight w:val="0"/>
          <w:marTop w:val="0"/>
          <w:marBottom w:val="0"/>
          <w:divBdr>
            <w:top w:val="none" w:sz="0" w:space="0" w:color="auto"/>
            <w:left w:val="none" w:sz="0" w:space="0" w:color="auto"/>
            <w:bottom w:val="none" w:sz="0" w:space="0" w:color="auto"/>
            <w:right w:val="none" w:sz="0" w:space="0" w:color="auto"/>
          </w:divBdr>
        </w:div>
        <w:div w:id="1980070179">
          <w:marLeft w:val="640"/>
          <w:marRight w:val="0"/>
          <w:marTop w:val="0"/>
          <w:marBottom w:val="0"/>
          <w:divBdr>
            <w:top w:val="none" w:sz="0" w:space="0" w:color="auto"/>
            <w:left w:val="none" w:sz="0" w:space="0" w:color="auto"/>
            <w:bottom w:val="none" w:sz="0" w:space="0" w:color="auto"/>
            <w:right w:val="none" w:sz="0" w:space="0" w:color="auto"/>
          </w:divBdr>
        </w:div>
        <w:div w:id="1553343902">
          <w:marLeft w:val="640"/>
          <w:marRight w:val="0"/>
          <w:marTop w:val="0"/>
          <w:marBottom w:val="0"/>
          <w:divBdr>
            <w:top w:val="none" w:sz="0" w:space="0" w:color="auto"/>
            <w:left w:val="none" w:sz="0" w:space="0" w:color="auto"/>
            <w:bottom w:val="none" w:sz="0" w:space="0" w:color="auto"/>
            <w:right w:val="none" w:sz="0" w:space="0" w:color="auto"/>
          </w:divBdr>
        </w:div>
        <w:div w:id="750657071">
          <w:marLeft w:val="640"/>
          <w:marRight w:val="0"/>
          <w:marTop w:val="0"/>
          <w:marBottom w:val="0"/>
          <w:divBdr>
            <w:top w:val="none" w:sz="0" w:space="0" w:color="auto"/>
            <w:left w:val="none" w:sz="0" w:space="0" w:color="auto"/>
            <w:bottom w:val="none" w:sz="0" w:space="0" w:color="auto"/>
            <w:right w:val="none" w:sz="0" w:space="0" w:color="auto"/>
          </w:divBdr>
        </w:div>
        <w:div w:id="213588815">
          <w:marLeft w:val="640"/>
          <w:marRight w:val="0"/>
          <w:marTop w:val="0"/>
          <w:marBottom w:val="0"/>
          <w:divBdr>
            <w:top w:val="none" w:sz="0" w:space="0" w:color="auto"/>
            <w:left w:val="none" w:sz="0" w:space="0" w:color="auto"/>
            <w:bottom w:val="none" w:sz="0" w:space="0" w:color="auto"/>
            <w:right w:val="none" w:sz="0" w:space="0" w:color="auto"/>
          </w:divBdr>
        </w:div>
        <w:div w:id="986056747">
          <w:marLeft w:val="640"/>
          <w:marRight w:val="0"/>
          <w:marTop w:val="0"/>
          <w:marBottom w:val="0"/>
          <w:divBdr>
            <w:top w:val="none" w:sz="0" w:space="0" w:color="auto"/>
            <w:left w:val="none" w:sz="0" w:space="0" w:color="auto"/>
            <w:bottom w:val="none" w:sz="0" w:space="0" w:color="auto"/>
            <w:right w:val="none" w:sz="0" w:space="0" w:color="auto"/>
          </w:divBdr>
        </w:div>
        <w:div w:id="1402483355">
          <w:marLeft w:val="640"/>
          <w:marRight w:val="0"/>
          <w:marTop w:val="0"/>
          <w:marBottom w:val="0"/>
          <w:divBdr>
            <w:top w:val="none" w:sz="0" w:space="0" w:color="auto"/>
            <w:left w:val="none" w:sz="0" w:space="0" w:color="auto"/>
            <w:bottom w:val="none" w:sz="0" w:space="0" w:color="auto"/>
            <w:right w:val="none" w:sz="0" w:space="0" w:color="auto"/>
          </w:divBdr>
        </w:div>
        <w:div w:id="57752532">
          <w:marLeft w:val="640"/>
          <w:marRight w:val="0"/>
          <w:marTop w:val="0"/>
          <w:marBottom w:val="0"/>
          <w:divBdr>
            <w:top w:val="none" w:sz="0" w:space="0" w:color="auto"/>
            <w:left w:val="none" w:sz="0" w:space="0" w:color="auto"/>
            <w:bottom w:val="none" w:sz="0" w:space="0" w:color="auto"/>
            <w:right w:val="none" w:sz="0" w:space="0" w:color="auto"/>
          </w:divBdr>
        </w:div>
        <w:div w:id="1403874820">
          <w:marLeft w:val="640"/>
          <w:marRight w:val="0"/>
          <w:marTop w:val="0"/>
          <w:marBottom w:val="0"/>
          <w:divBdr>
            <w:top w:val="none" w:sz="0" w:space="0" w:color="auto"/>
            <w:left w:val="none" w:sz="0" w:space="0" w:color="auto"/>
            <w:bottom w:val="none" w:sz="0" w:space="0" w:color="auto"/>
            <w:right w:val="none" w:sz="0" w:space="0" w:color="auto"/>
          </w:divBdr>
        </w:div>
        <w:div w:id="857040915">
          <w:marLeft w:val="640"/>
          <w:marRight w:val="0"/>
          <w:marTop w:val="0"/>
          <w:marBottom w:val="0"/>
          <w:divBdr>
            <w:top w:val="none" w:sz="0" w:space="0" w:color="auto"/>
            <w:left w:val="none" w:sz="0" w:space="0" w:color="auto"/>
            <w:bottom w:val="none" w:sz="0" w:space="0" w:color="auto"/>
            <w:right w:val="none" w:sz="0" w:space="0" w:color="auto"/>
          </w:divBdr>
        </w:div>
        <w:div w:id="1485009890">
          <w:marLeft w:val="640"/>
          <w:marRight w:val="0"/>
          <w:marTop w:val="0"/>
          <w:marBottom w:val="0"/>
          <w:divBdr>
            <w:top w:val="none" w:sz="0" w:space="0" w:color="auto"/>
            <w:left w:val="none" w:sz="0" w:space="0" w:color="auto"/>
            <w:bottom w:val="none" w:sz="0" w:space="0" w:color="auto"/>
            <w:right w:val="none" w:sz="0" w:space="0" w:color="auto"/>
          </w:divBdr>
        </w:div>
        <w:div w:id="1488594959">
          <w:marLeft w:val="640"/>
          <w:marRight w:val="0"/>
          <w:marTop w:val="0"/>
          <w:marBottom w:val="0"/>
          <w:divBdr>
            <w:top w:val="none" w:sz="0" w:space="0" w:color="auto"/>
            <w:left w:val="none" w:sz="0" w:space="0" w:color="auto"/>
            <w:bottom w:val="none" w:sz="0" w:space="0" w:color="auto"/>
            <w:right w:val="none" w:sz="0" w:space="0" w:color="auto"/>
          </w:divBdr>
        </w:div>
        <w:div w:id="1232420986">
          <w:marLeft w:val="640"/>
          <w:marRight w:val="0"/>
          <w:marTop w:val="0"/>
          <w:marBottom w:val="0"/>
          <w:divBdr>
            <w:top w:val="none" w:sz="0" w:space="0" w:color="auto"/>
            <w:left w:val="none" w:sz="0" w:space="0" w:color="auto"/>
            <w:bottom w:val="none" w:sz="0" w:space="0" w:color="auto"/>
            <w:right w:val="none" w:sz="0" w:space="0" w:color="auto"/>
          </w:divBdr>
        </w:div>
        <w:div w:id="604730666">
          <w:marLeft w:val="640"/>
          <w:marRight w:val="0"/>
          <w:marTop w:val="0"/>
          <w:marBottom w:val="0"/>
          <w:divBdr>
            <w:top w:val="none" w:sz="0" w:space="0" w:color="auto"/>
            <w:left w:val="none" w:sz="0" w:space="0" w:color="auto"/>
            <w:bottom w:val="none" w:sz="0" w:space="0" w:color="auto"/>
            <w:right w:val="none" w:sz="0" w:space="0" w:color="auto"/>
          </w:divBdr>
        </w:div>
        <w:div w:id="1843661892">
          <w:marLeft w:val="640"/>
          <w:marRight w:val="0"/>
          <w:marTop w:val="0"/>
          <w:marBottom w:val="0"/>
          <w:divBdr>
            <w:top w:val="none" w:sz="0" w:space="0" w:color="auto"/>
            <w:left w:val="none" w:sz="0" w:space="0" w:color="auto"/>
            <w:bottom w:val="none" w:sz="0" w:space="0" w:color="auto"/>
            <w:right w:val="none" w:sz="0" w:space="0" w:color="auto"/>
          </w:divBdr>
        </w:div>
        <w:div w:id="598952383">
          <w:marLeft w:val="640"/>
          <w:marRight w:val="0"/>
          <w:marTop w:val="0"/>
          <w:marBottom w:val="0"/>
          <w:divBdr>
            <w:top w:val="none" w:sz="0" w:space="0" w:color="auto"/>
            <w:left w:val="none" w:sz="0" w:space="0" w:color="auto"/>
            <w:bottom w:val="none" w:sz="0" w:space="0" w:color="auto"/>
            <w:right w:val="none" w:sz="0" w:space="0" w:color="auto"/>
          </w:divBdr>
        </w:div>
        <w:div w:id="1415784921">
          <w:marLeft w:val="640"/>
          <w:marRight w:val="0"/>
          <w:marTop w:val="0"/>
          <w:marBottom w:val="0"/>
          <w:divBdr>
            <w:top w:val="none" w:sz="0" w:space="0" w:color="auto"/>
            <w:left w:val="none" w:sz="0" w:space="0" w:color="auto"/>
            <w:bottom w:val="none" w:sz="0" w:space="0" w:color="auto"/>
            <w:right w:val="none" w:sz="0" w:space="0" w:color="auto"/>
          </w:divBdr>
        </w:div>
        <w:div w:id="1890191941">
          <w:marLeft w:val="640"/>
          <w:marRight w:val="0"/>
          <w:marTop w:val="0"/>
          <w:marBottom w:val="0"/>
          <w:divBdr>
            <w:top w:val="none" w:sz="0" w:space="0" w:color="auto"/>
            <w:left w:val="none" w:sz="0" w:space="0" w:color="auto"/>
            <w:bottom w:val="none" w:sz="0" w:space="0" w:color="auto"/>
            <w:right w:val="none" w:sz="0" w:space="0" w:color="auto"/>
          </w:divBdr>
        </w:div>
        <w:div w:id="169876829">
          <w:marLeft w:val="640"/>
          <w:marRight w:val="0"/>
          <w:marTop w:val="0"/>
          <w:marBottom w:val="0"/>
          <w:divBdr>
            <w:top w:val="none" w:sz="0" w:space="0" w:color="auto"/>
            <w:left w:val="none" w:sz="0" w:space="0" w:color="auto"/>
            <w:bottom w:val="none" w:sz="0" w:space="0" w:color="auto"/>
            <w:right w:val="none" w:sz="0" w:space="0" w:color="auto"/>
          </w:divBdr>
        </w:div>
        <w:div w:id="189998837">
          <w:marLeft w:val="640"/>
          <w:marRight w:val="0"/>
          <w:marTop w:val="0"/>
          <w:marBottom w:val="0"/>
          <w:divBdr>
            <w:top w:val="none" w:sz="0" w:space="0" w:color="auto"/>
            <w:left w:val="none" w:sz="0" w:space="0" w:color="auto"/>
            <w:bottom w:val="none" w:sz="0" w:space="0" w:color="auto"/>
            <w:right w:val="none" w:sz="0" w:space="0" w:color="auto"/>
          </w:divBdr>
        </w:div>
        <w:div w:id="546144085">
          <w:marLeft w:val="640"/>
          <w:marRight w:val="0"/>
          <w:marTop w:val="0"/>
          <w:marBottom w:val="0"/>
          <w:divBdr>
            <w:top w:val="none" w:sz="0" w:space="0" w:color="auto"/>
            <w:left w:val="none" w:sz="0" w:space="0" w:color="auto"/>
            <w:bottom w:val="none" w:sz="0" w:space="0" w:color="auto"/>
            <w:right w:val="none" w:sz="0" w:space="0" w:color="auto"/>
          </w:divBdr>
        </w:div>
        <w:div w:id="129979133">
          <w:marLeft w:val="640"/>
          <w:marRight w:val="0"/>
          <w:marTop w:val="0"/>
          <w:marBottom w:val="0"/>
          <w:divBdr>
            <w:top w:val="none" w:sz="0" w:space="0" w:color="auto"/>
            <w:left w:val="none" w:sz="0" w:space="0" w:color="auto"/>
            <w:bottom w:val="none" w:sz="0" w:space="0" w:color="auto"/>
            <w:right w:val="none" w:sz="0" w:space="0" w:color="auto"/>
          </w:divBdr>
        </w:div>
        <w:div w:id="1493837466">
          <w:marLeft w:val="640"/>
          <w:marRight w:val="0"/>
          <w:marTop w:val="0"/>
          <w:marBottom w:val="0"/>
          <w:divBdr>
            <w:top w:val="none" w:sz="0" w:space="0" w:color="auto"/>
            <w:left w:val="none" w:sz="0" w:space="0" w:color="auto"/>
            <w:bottom w:val="none" w:sz="0" w:space="0" w:color="auto"/>
            <w:right w:val="none" w:sz="0" w:space="0" w:color="auto"/>
          </w:divBdr>
        </w:div>
        <w:div w:id="1742558727">
          <w:marLeft w:val="640"/>
          <w:marRight w:val="0"/>
          <w:marTop w:val="0"/>
          <w:marBottom w:val="0"/>
          <w:divBdr>
            <w:top w:val="none" w:sz="0" w:space="0" w:color="auto"/>
            <w:left w:val="none" w:sz="0" w:space="0" w:color="auto"/>
            <w:bottom w:val="none" w:sz="0" w:space="0" w:color="auto"/>
            <w:right w:val="none" w:sz="0" w:space="0" w:color="auto"/>
          </w:divBdr>
        </w:div>
        <w:div w:id="1792476349">
          <w:marLeft w:val="640"/>
          <w:marRight w:val="0"/>
          <w:marTop w:val="0"/>
          <w:marBottom w:val="0"/>
          <w:divBdr>
            <w:top w:val="none" w:sz="0" w:space="0" w:color="auto"/>
            <w:left w:val="none" w:sz="0" w:space="0" w:color="auto"/>
            <w:bottom w:val="none" w:sz="0" w:space="0" w:color="auto"/>
            <w:right w:val="none" w:sz="0" w:space="0" w:color="auto"/>
          </w:divBdr>
        </w:div>
        <w:div w:id="1211578154">
          <w:marLeft w:val="640"/>
          <w:marRight w:val="0"/>
          <w:marTop w:val="0"/>
          <w:marBottom w:val="0"/>
          <w:divBdr>
            <w:top w:val="none" w:sz="0" w:space="0" w:color="auto"/>
            <w:left w:val="none" w:sz="0" w:space="0" w:color="auto"/>
            <w:bottom w:val="none" w:sz="0" w:space="0" w:color="auto"/>
            <w:right w:val="none" w:sz="0" w:space="0" w:color="auto"/>
          </w:divBdr>
        </w:div>
        <w:div w:id="1792629273">
          <w:marLeft w:val="640"/>
          <w:marRight w:val="0"/>
          <w:marTop w:val="0"/>
          <w:marBottom w:val="0"/>
          <w:divBdr>
            <w:top w:val="none" w:sz="0" w:space="0" w:color="auto"/>
            <w:left w:val="none" w:sz="0" w:space="0" w:color="auto"/>
            <w:bottom w:val="none" w:sz="0" w:space="0" w:color="auto"/>
            <w:right w:val="none" w:sz="0" w:space="0" w:color="auto"/>
          </w:divBdr>
        </w:div>
        <w:div w:id="495151218">
          <w:marLeft w:val="640"/>
          <w:marRight w:val="0"/>
          <w:marTop w:val="0"/>
          <w:marBottom w:val="0"/>
          <w:divBdr>
            <w:top w:val="none" w:sz="0" w:space="0" w:color="auto"/>
            <w:left w:val="none" w:sz="0" w:space="0" w:color="auto"/>
            <w:bottom w:val="none" w:sz="0" w:space="0" w:color="auto"/>
            <w:right w:val="none" w:sz="0" w:space="0" w:color="auto"/>
          </w:divBdr>
        </w:div>
        <w:div w:id="2081365612">
          <w:marLeft w:val="640"/>
          <w:marRight w:val="0"/>
          <w:marTop w:val="0"/>
          <w:marBottom w:val="0"/>
          <w:divBdr>
            <w:top w:val="none" w:sz="0" w:space="0" w:color="auto"/>
            <w:left w:val="none" w:sz="0" w:space="0" w:color="auto"/>
            <w:bottom w:val="none" w:sz="0" w:space="0" w:color="auto"/>
            <w:right w:val="none" w:sz="0" w:space="0" w:color="auto"/>
          </w:divBdr>
        </w:div>
      </w:divsChild>
    </w:div>
    <w:div w:id="766583173">
      <w:bodyDiv w:val="1"/>
      <w:marLeft w:val="0"/>
      <w:marRight w:val="0"/>
      <w:marTop w:val="0"/>
      <w:marBottom w:val="0"/>
      <w:divBdr>
        <w:top w:val="none" w:sz="0" w:space="0" w:color="auto"/>
        <w:left w:val="none" w:sz="0" w:space="0" w:color="auto"/>
        <w:bottom w:val="none" w:sz="0" w:space="0" w:color="auto"/>
        <w:right w:val="none" w:sz="0" w:space="0" w:color="auto"/>
      </w:divBdr>
    </w:div>
    <w:div w:id="767040432">
      <w:bodyDiv w:val="1"/>
      <w:marLeft w:val="0"/>
      <w:marRight w:val="0"/>
      <w:marTop w:val="0"/>
      <w:marBottom w:val="0"/>
      <w:divBdr>
        <w:top w:val="none" w:sz="0" w:space="0" w:color="auto"/>
        <w:left w:val="none" w:sz="0" w:space="0" w:color="auto"/>
        <w:bottom w:val="none" w:sz="0" w:space="0" w:color="auto"/>
        <w:right w:val="none" w:sz="0" w:space="0" w:color="auto"/>
      </w:divBdr>
    </w:div>
    <w:div w:id="767234182">
      <w:bodyDiv w:val="1"/>
      <w:marLeft w:val="0"/>
      <w:marRight w:val="0"/>
      <w:marTop w:val="0"/>
      <w:marBottom w:val="0"/>
      <w:divBdr>
        <w:top w:val="none" w:sz="0" w:space="0" w:color="auto"/>
        <w:left w:val="none" w:sz="0" w:space="0" w:color="auto"/>
        <w:bottom w:val="none" w:sz="0" w:space="0" w:color="auto"/>
        <w:right w:val="none" w:sz="0" w:space="0" w:color="auto"/>
      </w:divBdr>
    </w:div>
    <w:div w:id="767580818">
      <w:bodyDiv w:val="1"/>
      <w:marLeft w:val="0"/>
      <w:marRight w:val="0"/>
      <w:marTop w:val="0"/>
      <w:marBottom w:val="0"/>
      <w:divBdr>
        <w:top w:val="none" w:sz="0" w:space="0" w:color="auto"/>
        <w:left w:val="none" w:sz="0" w:space="0" w:color="auto"/>
        <w:bottom w:val="none" w:sz="0" w:space="0" w:color="auto"/>
        <w:right w:val="none" w:sz="0" w:space="0" w:color="auto"/>
      </w:divBdr>
    </w:div>
    <w:div w:id="767696536">
      <w:bodyDiv w:val="1"/>
      <w:marLeft w:val="0"/>
      <w:marRight w:val="0"/>
      <w:marTop w:val="0"/>
      <w:marBottom w:val="0"/>
      <w:divBdr>
        <w:top w:val="none" w:sz="0" w:space="0" w:color="auto"/>
        <w:left w:val="none" w:sz="0" w:space="0" w:color="auto"/>
        <w:bottom w:val="none" w:sz="0" w:space="0" w:color="auto"/>
        <w:right w:val="none" w:sz="0" w:space="0" w:color="auto"/>
      </w:divBdr>
    </w:div>
    <w:div w:id="768158878">
      <w:bodyDiv w:val="1"/>
      <w:marLeft w:val="0"/>
      <w:marRight w:val="0"/>
      <w:marTop w:val="0"/>
      <w:marBottom w:val="0"/>
      <w:divBdr>
        <w:top w:val="none" w:sz="0" w:space="0" w:color="auto"/>
        <w:left w:val="none" w:sz="0" w:space="0" w:color="auto"/>
        <w:bottom w:val="none" w:sz="0" w:space="0" w:color="auto"/>
        <w:right w:val="none" w:sz="0" w:space="0" w:color="auto"/>
      </w:divBdr>
      <w:divsChild>
        <w:div w:id="1453012860">
          <w:marLeft w:val="640"/>
          <w:marRight w:val="0"/>
          <w:marTop w:val="0"/>
          <w:marBottom w:val="0"/>
          <w:divBdr>
            <w:top w:val="none" w:sz="0" w:space="0" w:color="auto"/>
            <w:left w:val="none" w:sz="0" w:space="0" w:color="auto"/>
            <w:bottom w:val="none" w:sz="0" w:space="0" w:color="auto"/>
            <w:right w:val="none" w:sz="0" w:space="0" w:color="auto"/>
          </w:divBdr>
        </w:div>
        <w:div w:id="383648963">
          <w:marLeft w:val="640"/>
          <w:marRight w:val="0"/>
          <w:marTop w:val="0"/>
          <w:marBottom w:val="0"/>
          <w:divBdr>
            <w:top w:val="none" w:sz="0" w:space="0" w:color="auto"/>
            <w:left w:val="none" w:sz="0" w:space="0" w:color="auto"/>
            <w:bottom w:val="none" w:sz="0" w:space="0" w:color="auto"/>
            <w:right w:val="none" w:sz="0" w:space="0" w:color="auto"/>
          </w:divBdr>
        </w:div>
        <w:div w:id="1148282610">
          <w:marLeft w:val="640"/>
          <w:marRight w:val="0"/>
          <w:marTop w:val="0"/>
          <w:marBottom w:val="0"/>
          <w:divBdr>
            <w:top w:val="none" w:sz="0" w:space="0" w:color="auto"/>
            <w:left w:val="none" w:sz="0" w:space="0" w:color="auto"/>
            <w:bottom w:val="none" w:sz="0" w:space="0" w:color="auto"/>
            <w:right w:val="none" w:sz="0" w:space="0" w:color="auto"/>
          </w:divBdr>
        </w:div>
        <w:div w:id="133760383">
          <w:marLeft w:val="640"/>
          <w:marRight w:val="0"/>
          <w:marTop w:val="0"/>
          <w:marBottom w:val="0"/>
          <w:divBdr>
            <w:top w:val="none" w:sz="0" w:space="0" w:color="auto"/>
            <w:left w:val="none" w:sz="0" w:space="0" w:color="auto"/>
            <w:bottom w:val="none" w:sz="0" w:space="0" w:color="auto"/>
            <w:right w:val="none" w:sz="0" w:space="0" w:color="auto"/>
          </w:divBdr>
        </w:div>
        <w:div w:id="1969779112">
          <w:marLeft w:val="640"/>
          <w:marRight w:val="0"/>
          <w:marTop w:val="0"/>
          <w:marBottom w:val="0"/>
          <w:divBdr>
            <w:top w:val="none" w:sz="0" w:space="0" w:color="auto"/>
            <w:left w:val="none" w:sz="0" w:space="0" w:color="auto"/>
            <w:bottom w:val="none" w:sz="0" w:space="0" w:color="auto"/>
            <w:right w:val="none" w:sz="0" w:space="0" w:color="auto"/>
          </w:divBdr>
        </w:div>
        <w:div w:id="1817256448">
          <w:marLeft w:val="640"/>
          <w:marRight w:val="0"/>
          <w:marTop w:val="0"/>
          <w:marBottom w:val="0"/>
          <w:divBdr>
            <w:top w:val="none" w:sz="0" w:space="0" w:color="auto"/>
            <w:left w:val="none" w:sz="0" w:space="0" w:color="auto"/>
            <w:bottom w:val="none" w:sz="0" w:space="0" w:color="auto"/>
            <w:right w:val="none" w:sz="0" w:space="0" w:color="auto"/>
          </w:divBdr>
        </w:div>
        <w:div w:id="1715884768">
          <w:marLeft w:val="640"/>
          <w:marRight w:val="0"/>
          <w:marTop w:val="0"/>
          <w:marBottom w:val="0"/>
          <w:divBdr>
            <w:top w:val="none" w:sz="0" w:space="0" w:color="auto"/>
            <w:left w:val="none" w:sz="0" w:space="0" w:color="auto"/>
            <w:bottom w:val="none" w:sz="0" w:space="0" w:color="auto"/>
            <w:right w:val="none" w:sz="0" w:space="0" w:color="auto"/>
          </w:divBdr>
        </w:div>
        <w:div w:id="2022733205">
          <w:marLeft w:val="640"/>
          <w:marRight w:val="0"/>
          <w:marTop w:val="0"/>
          <w:marBottom w:val="0"/>
          <w:divBdr>
            <w:top w:val="none" w:sz="0" w:space="0" w:color="auto"/>
            <w:left w:val="none" w:sz="0" w:space="0" w:color="auto"/>
            <w:bottom w:val="none" w:sz="0" w:space="0" w:color="auto"/>
            <w:right w:val="none" w:sz="0" w:space="0" w:color="auto"/>
          </w:divBdr>
        </w:div>
        <w:div w:id="1987514517">
          <w:marLeft w:val="640"/>
          <w:marRight w:val="0"/>
          <w:marTop w:val="0"/>
          <w:marBottom w:val="0"/>
          <w:divBdr>
            <w:top w:val="none" w:sz="0" w:space="0" w:color="auto"/>
            <w:left w:val="none" w:sz="0" w:space="0" w:color="auto"/>
            <w:bottom w:val="none" w:sz="0" w:space="0" w:color="auto"/>
            <w:right w:val="none" w:sz="0" w:space="0" w:color="auto"/>
          </w:divBdr>
        </w:div>
        <w:div w:id="1062369601">
          <w:marLeft w:val="640"/>
          <w:marRight w:val="0"/>
          <w:marTop w:val="0"/>
          <w:marBottom w:val="0"/>
          <w:divBdr>
            <w:top w:val="none" w:sz="0" w:space="0" w:color="auto"/>
            <w:left w:val="none" w:sz="0" w:space="0" w:color="auto"/>
            <w:bottom w:val="none" w:sz="0" w:space="0" w:color="auto"/>
            <w:right w:val="none" w:sz="0" w:space="0" w:color="auto"/>
          </w:divBdr>
        </w:div>
        <w:div w:id="1788043696">
          <w:marLeft w:val="640"/>
          <w:marRight w:val="0"/>
          <w:marTop w:val="0"/>
          <w:marBottom w:val="0"/>
          <w:divBdr>
            <w:top w:val="none" w:sz="0" w:space="0" w:color="auto"/>
            <w:left w:val="none" w:sz="0" w:space="0" w:color="auto"/>
            <w:bottom w:val="none" w:sz="0" w:space="0" w:color="auto"/>
            <w:right w:val="none" w:sz="0" w:space="0" w:color="auto"/>
          </w:divBdr>
        </w:div>
        <w:div w:id="950161950">
          <w:marLeft w:val="640"/>
          <w:marRight w:val="0"/>
          <w:marTop w:val="0"/>
          <w:marBottom w:val="0"/>
          <w:divBdr>
            <w:top w:val="none" w:sz="0" w:space="0" w:color="auto"/>
            <w:left w:val="none" w:sz="0" w:space="0" w:color="auto"/>
            <w:bottom w:val="none" w:sz="0" w:space="0" w:color="auto"/>
            <w:right w:val="none" w:sz="0" w:space="0" w:color="auto"/>
          </w:divBdr>
        </w:div>
        <w:div w:id="1747072041">
          <w:marLeft w:val="640"/>
          <w:marRight w:val="0"/>
          <w:marTop w:val="0"/>
          <w:marBottom w:val="0"/>
          <w:divBdr>
            <w:top w:val="none" w:sz="0" w:space="0" w:color="auto"/>
            <w:left w:val="none" w:sz="0" w:space="0" w:color="auto"/>
            <w:bottom w:val="none" w:sz="0" w:space="0" w:color="auto"/>
            <w:right w:val="none" w:sz="0" w:space="0" w:color="auto"/>
          </w:divBdr>
        </w:div>
        <w:div w:id="373506251">
          <w:marLeft w:val="640"/>
          <w:marRight w:val="0"/>
          <w:marTop w:val="0"/>
          <w:marBottom w:val="0"/>
          <w:divBdr>
            <w:top w:val="none" w:sz="0" w:space="0" w:color="auto"/>
            <w:left w:val="none" w:sz="0" w:space="0" w:color="auto"/>
            <w:bottom w:val="none" w:sz="0" w:space="0" w:color="auto"/>
            <w:right w:val="none" w:sz="0" w:space="0" w:color="auto"/>
          </w:divBdr>
        </w:div>
        <w:div w:id="1397900470">
          <w:marLeft w:val="640"/>
          <w:marRight w:val="0"/>
          <w:marTop w:val="0"/>
          <w:marBottom w:val="0"/>
          <w:divBdr>
            <w:top w:val="none" w:sz="0" w:space="0" w:color="auto"/>
            <w:left w:val="none" w:sz="0" w:space="0" w:color="auto"/>
            <w:bottom w:val="none" w:sz="0" w:space="0" w:color="auto"/>
            <w:right w:val="none" w:sz="0" w:space="0" w:color="auto"/>
          </w:divBdr>
        </w:div>
        <w:div w:id="444077671">
          <w:marLeft w:val="640"/>
          <w:marRight w:val="0"/>
          <w:marTop w:val="0"/>
          <w:marBottom w:val="0"/>
          <w:divBdr>
            <w:top w:val="none" w:sz="0" w:space="0" w:color="auto"/>
            <w:left w:val="none" w:sz="0" w:space="0" w:color="auto"/>
            <w:bottom w:val="none" w:sz="0" w:space="0" w:color="auto"/>
            <w:right w:val="none" w:sz="0" w:space="0" w:color="auto"/>
          </w:divBdr>
        </w:div>
        <w:div w:id="1770351056">
          <w:marLeft w:val="640"/>
          <w:marRight w:val="0"/>
          <w:marTop w:val="0"/>
          <w:marBottom w:val="0"/>
          <w:divBdr>
            <w:top w:val="none" w:sz="0" w:space="0" w:color="auto"/>
            <w:left w:val="none" w:sz="0" w:space="0" w:color="auto"/>
            <w:bottom w:val="none" w:sz="0" w:space="0" w:color="auto"/>
            <w:right w:val="none" w:sz="0" w:space="0" w:color="auto"/>
          </w:divBdr>
        </w:div>
        <w:div w:id="1885365662">
          <w:marLeft w:val="640"/>
          <w:marRight w:val="0"/>
          <w:marTop w:val="0"/>
          <w:marBottom w:val="0"/>
          <w:divBdr>
            <w:top w:val="none" w:sz="0" w:space="0" w:color="auto"/>
            <w:left w:val="none" w:sz="0" w:space="0" w:color="auto"/>
            <w:bottom w:val="none" w:sz="0" w:space="0" w:color="auto"/>
            <w:right w:val="none" w:sz="0" w:space="0" w:color="auto"/>
          </w:divBdr>
        </w:div>
        <w:div w:id="2033678476">
          <w:marLeft w:val="640"/>
          <w:marRight w:val="0"/>
          <w:marTop w:val="0"/>
          <w:marBottom w:val="0"/>
          <w:divBdr>
            <w:top w:val="none" w:sz="0" w:space="0" w:color="auto"/>
            <w:left w:val="none" w:sz="0" w:space="0" w:color="auto"/>
            <w:bottom w:val="none" w:sz="0" w:space="0" w:color="auto"/>
            <w:right w:val="none" w:sz="0" w:space="0" w:color="auto"/>
          </w:divBdr>
        </w:div>
        <w:div w:id="1259169640">
          <w:marLeft w:val="640"/>
          <w:marRight w:val="0"/>
          <w:marTop w:val="0"/>
          <w:marBottom w:val="0"/>
          <w:divBdr>
            <w:top w:val="none" w:sz="0" w:space="0" w:color="auto"/>
            <w:left w:val="none" w:sz="0" w:space="0" w:color="auto"/>
            <w:bottom w:val="none" w:sz="0" w:space="0" w:color="auto"/>
            <w:right w:val="none" w:sz="0" w:space="0" w:color="auto"/>
          </w:divBdr>
        </w:div>
        <w:div w:id="782185821">
          <w:marLeft w:val="640"/>
          <w:marRight w:val="0"/>
          <w:marTop w:val="0"/>
          <w:marBottom w:val="0"/>
          <w:divBdr>
            <w:top w:val="none" w:sz="0" w:space="0" w:color="auto"/>
            <w:left w:val="none" w:sz="0" w:space="0" w:color="auto"/>
            <w:bottom w:val="none" w:sz="0" w:space="0" w:color="auto"/>
            <w:right w:val="none" w:sz="0" w:space="0" w:color="auto"/>
          </w:divBdr>
        </w:div>
        <w:div w:id="1243831854">
          <w:marLeft w:val="640"/>
          <w:marRight w:val="0"/>
          <w:marTop w:val="0"/>
          <w:marBottom w:val="0"/>
          <w:divBdr>
            <w:top w:val="none" w:sz="0" w:space="0" w:color="auto"/>
            <w:left w:val="none" w:sz="0" w:space="0" w:color="auto"/>
            <w:bottom w:val="none" w:sz="0" w:space="0" w:color="auto"/>
            <w:right w:val="none" w:sz="0" w:space="0" w:color="auto"/>
          </w:divBdr>
        </w:div>
        <w:div w:id="471025526">
          <w:marLeft w:val="640"/>
          <w:marRight w:val="0"/>
          <w:marTop w:val="0"/>
          <w:marBottom w:val="0"/>
          <w:divBdr>
            <w:top w:val="none" w:sz="0" w:space="0" w:color="auto"/>
            <w:left w:val="none" w:sz="0" w:space="0" w:color="auto"/>
            <w:bottom w:val="none" w:sz="0" w:space="0" w:color="auto"/>
            <w:right w:val="none" w:sz="0" w:space="0" w:color="auto"/>
          </w:divBdr>
        </w:div>
        <w:div w:id="305089954">
          <w:marLeft w:val="640"/>
          <w:marRight w:val="0"/>
          <w:marTop w:val="0"/>
          <w:marBottom w:val="0"/>
          <w:divBdr>
            <w:top w:val="none" w:sz="0" w:space="0" w:color="auto"/>
            <w:left w:val="none" w:sz="0" w:space="0" w:color="auto"/>
            <w:bottom w:val="none" w:sz="0" w:space="0" w:color="auto"/>
            <w:right w:val="none" w:sz="0" w:space="0" w:color="auto"/>
          </w:divBdr>
        </w:div>
        <w:div w:id="1433013312">
          <w:marLeft w:val="640"/>
          <w:marRight w:val="0"/>
          <w:marTop w:val="0"/>
          <w:marBottom w:val="0"/>
          <w:divBdr>
            <w:top w:val="none" w:sz="0" w:space="0" w:color="auto"/>
            <w:left w:val="none" w:sz="0" w:space="0" w:color="auto"/>
            <w:bottom w:val="none" w:sz="0" w:space="0" w:color="auto"/>
            <w:right w:val="none" w:sz="0" w:space="0" w:color="auto"/>
          </w:divBdr>
        </w:div>
        <w:div w:id="50466372">
          <w:marLeft w:val="640"/>
          <w:marRight w:val="0"/>
          <w:marTop w:val="0"/>
          <w:marBottom w:val="0"/>
          <w:divBdr>
            <w:top w:val="none" w:sz="0" w:space="0" w:color="auto"/>
            <w:left w:val="none" w:sz="0" w:space="0" w:color="auto"/>
            <w:bottom w:val="none" w:sz="0" w:space="0" w:color="auto"/>
            <w:right w:val="none" w:sz="0" w:space="0" w:color="auto"/>
          </w:divBdr>
        </w:div>
        <w:div w:id="1410545538">
          <w:marLeft w:val="640"/>
          <w:marRight w:val="0"/>
          <w:marTop w:val="0"/>
          <w:marBottom w:val="0"/>
          <w:divBdr>
            <w:top w:val="none" w:sz="0" w:space="0" w:color="auto"/>
            <w:left w:val="none" w:sz="0" w:space="0" w:color="auto"/>
            <w:bottom w:val="none" w:sz="0" w:space="0" w:color="auto"/>
            <w:right w:val="none" w:sz="0" w:space="0" w:color="auto"/>
          </w:divBdr>
        </w:div>
        <w:div w:id="228074322">
          <w:marLeft w:val="640"/>
          <w:marRight w:val="0"/>
          <w:marTop w:val="0"/>
          <w:marBottom w:val="0"/>
          <w:divBdr>
            <w:top w:val="none" w:sz="0" w:space="0" w:color="auto"/>
            <w:left w:val="none" w:sz="0" w:space="0" w:color="auto"/>
            <w:bottom w:val="none" w:sz="0" w:space="0" w:color="auto"/>
            <w:right w:val="none" w:sz="0" w:space="0" w:color="auto"/>
          </w:divBdr>
        </w:div>
        <w:div w:id="57944479">
          <w:marLeft w:val="640"/>
          <w:marRight w:val="0"/>
          <w:marTop w:val="0"/>
          <w:marBottom w:val="0"/>
          <w:divBdr>
            <w:top w:val="none" w:sz="0" w:space="0" w:color="auto"/>
            <w:left w:val="none" w:sz="0" w:space="0" w:color="auto"/>
            <w:bottom w:val="none" w:sz="0" w:space="0" w:color="auto"/>
            <w:right w:val="none" w:sz="0" w:space="0" w:color="auto"/>
          </w:divBdr>
        </w:div>
        <w:div w:id="1591083038">
          <w:marLeft w:val="640"/>
          <w:marRight w:val="0"/>
          <w:marTop w:val="0"/>
          <w:marBottom w:val="0"/>
          <w:divBdr>
            <w:top w:val="none" w:sz="0" w:space="0" w:color="auto"/>
            <w:left w:val="none" w:sz="0" w:space="0" w:color="auto"/>
            <w:bottom w:val="none" w:sz="0" w:space="0" w:color="auto"/>
            <w:right w:val="none" w:sz="0" w:space="0" w:color="auto"/>
          </w:divBdr>
        </w:div>
        <w:div w:id="316230109">
          <w:marLeft w:val="640"/>
          <w:marRight w:val="0"/>
          <w:marTop w:val="0"/>
          <w:marBottom w:val="0"/>
          <w:divBdr>
            <w:top w:val="none" w:sz="0" w:space="0" w:color="auto"/>
            <w:left w:val="none" w:sz="0" w:space="0" w:color="auto"/>
            <w:bottom w:val="none" w:sz="0" w:space="0" w:color="auto"/>
            <w:right w:val="none" w:sz="0" w:space="0" w:color="auto"/>
          </w:divBdr>
        </w:div>
        <w:div w:id="906495636">
          <w:marLeft w:val="640"/>
          <w:marRight w:val="0"/>
          <w:marTop w:val="0"/>
          <w:marBottom w:val="0"/>
          <w:divBdr>
            <w:top w:val="none" w:sz="0" w:space="0" w:color="auto"/>
            <w:left w:val="none" w:sz="0" w:space="0" w:color="auto"/>
            <w:bottom w:val="none" w:sz="0" w:space="0" w:color="auto"/>
            <w:right w:val="none" w:sz="0" w:space="0" w:color="auto"/>
          </w:divBdr>
        </w:div>
        <w:div w:id="1776172971">
          <w:marLeft w:val="640"/>
          <w:marRight w:val="0"/>
          <w:marTop w:val="0"/>
          <w:marBottom w:val="0"/>
          <w:divBdr>
            <w:top w:val="none" w:sz="0" w:space="0" w:color="auto"/>
            <w:left w:val="none" w:sz="0" w:space="0" w:color="auto"/>
            <w:bottom w:val="none" w:sz="0" w:space="0" w:color="auto"/>
            <w:right w:val="none" w:sz="0" w:space="0" w:color="auto"/>
          </w:divBdr>
        </w:div>
        <w:div w:id="673000724">
          <w:marLeft w:val="640"/>
          <w:marRight w:val="0"/>
          <w:marTop w:val="0"/>
          <w:marBottom w:val="0"/>
          <w:divBdr>
            <w:top w:val="none" w:sz="0" w:space="0" w:color="auto"/>
            <w:left w:val="none" w:sz="0" w:space="0" w:color="auto"/>
            <w:bottom w:val="none" w:sz="0" w:space="0" w:color="auto"/>
            <w:right w:val="none" w:sz="0" w:space="0" w:color="auto"/>
          </w:divBdr>
        </w:div>
        <w:div w:id="2000962342">
          <w:marLeft w:val="640"/>
          <w:marRight w:val="0"/>
          <w:marTop w:val="0"/>
          <w:marBottom w:val="0"/>
          <w:divBdr>
            <w:top w:val="none" w:sz="0" w:space="0" w:color="auto"/>
            <w:left w:val="none" w:sz="0" w:space="0" w:color="auto"/>
            <w:bottom w:val="none" w:sz="0" w:space="0" w:color="auto"/>
            <w:right w:val="none" w:sz="0" w:space="0" w:color="auto"/>
          </w:divBdr>
        </w:div>
        <w:div w:id="626862378">
          <w:marLeft w:val="640"/>
          <w:marRight w:val="0"/>
          <w:marTop w:val="0"/>
          <w:marBottom w:val="0"/>
          <w:divBdr>
            <w:top w:val="none" w:sz="0" w:space="0" w:color="auto"/>
            <w:left w:val="none" w:sz="0" w:space="0" w:color="auto"/>
            <w:bottom w:val="none" w:sz="0" w:space="0" w:color="auto"/>
            <w:right w:val="none" w:sz="0" w:space="0" w:color="auto"/>
          </w:divBdr>
        </w:div>
        <w:div w:id="1320889365">
          <w:marLeft w:val="640"/>
          <w:marRight w:val="0"/>
          <w:marTop w:val="0"/>
          <w:marBottom w:val="0"/>
          <w:divBdr>
            <w:top w:val="none" w:sz="0" w:space="0" w:color="auto"/>
            <w:left w:val="none" w:sz="0" w:space="0" w:color="auto"/>
            <w:bottom w:val="none" w:sz="0" w:space="0" w:color="auto"/>
            <w:right w:val="none" w:sz="0" w:space="0" w:color="auto"/>
          </w:divBdr>
        </w:div>
        <w:div w:id="858468087">
          <w:marLeft w:val="640"/>
          <w:marRight w:val="0"/>
          <w:marTop w:val="0"/>
          <w:marBottom w:val="0"/>
          <w:divBdr>
            <w:top w:val="none" w:sz="0" w:space="0" w:color="auto"/>
            <w:left w:val="none" w:sz="0" w:space="0" w:color="auto"/>
            <w:bottom w:val="none" w:sz="0" w:space="0" w:color="auto"/>
            <w:right w:val="none" w:sz="0" w:space="0" w:color="auto"/>
          </w:divBdr>
        </w:div>
        <w:div w:id="1057821872">
          <w:marLeft w:val="640"/>
          <w:marRight w:val="0"/>
          <w:marTop w:val="0"/>
          <w:marBottom w:val="0"/>
          <w:divBdr>
            <w:top w:val="none" w:sz="0" w:space="0" w:color="auto"/>
            <w:left w:val="none" w:sz="0" w:space="0" w:color="auto"/>
            <w:bottom w:val="none" w:sz="0" w:space="0" w:color="auto"/>
            <w:right w:val="none" w:sz="0" w:space="0" w:color="auto"/>
          </w:divBdr>
        </w:div>
        <w:div w:id="869491898">
          <w:marLeft w:val="640"/>
          <w:marRight w:val="0"/>
          <w:marTop w:val="0"/>
          <w:marBottom w:val="0"/>
          <w:divBdr>
            <w:top w:val="none" w:sz="0" w:space="0" w:color="auto"/>
            <w:left w:val="none" w:sz="0" w:space="0" w:color="auto"/>
            <w:bottom w:val="none" w:sz="0" w:space="0" w:color="auto"/>
            <w:right w:val="none" w:sz="0" w:space="0" w:color="auto"/>
          </w:divBdr>
        </w:div>
        <w:div w:id="1728727350">
          <w:marLeft w:val="640"/>
          <w:marRight w:val="0"/>
          <w:marTop w:val="0"/>
          <w:marBottom w:val="0"/>
          <w:divBdr>
            <w:top w:val="none" w:sz="0" w:space="0" w:color="auto"/>
            <w:left w:val="none" w:sz="0" w:space="0" w:color="auto"/>
            <w:bottom w:val="none" w:sz="0" w:space="0" w:color="auto"/>
            <w:right w:val="none" w:sz="0" w:space="0" w:color="auto"/>
          </w:divBdr>
        </w:div>
        <w:div w:id="855459983">
          <w:marLeft w:val="640"/>
          <w:marRight w:val="0"/>
          <w:marTop w:val="0"/>
          <w:marBottom w:val="0"/>
          <w:divBdr>
            <w:top w:val="none" w:sz="0" w:space="0" w:color="auto"/>
            <w:left w:val="none" w:sz="0" w:space="0" w:color="auto"/>
            <w:bottom w:val="none" w:sz="0" w:space="0" w:color="auto"/>
            <w:right w:val="none" w:sz="0" w:space="0" w:color="auto"/>
          </w:divBdr>
        </w:div>
        <w:div w:id="1113942014">
          <w:marLeft w:val="640"/>
          <w:marRight w:val="0"/>
          <w:marTop w:val="0"/>
          <w:marBottom w:val="0"/>
          <w:divBdr>
            <w:top w:val="none" w:sz="0" w:space="0" w:color="auto"/>
            <w:left w:val="none" w:sz="0" w:space="0" w:color="auto"/>
            <w:bottom w:val="none" w:sz="0" w:space="0" w:color="auto"/>
            <w:right w:val="none" w:sz="0" w:space="0" w:color="auto"/>
          </w:divBdr>
        </w:div>
        <w:div w:id="750929331">
          <w:marLeft w:val="640"/>
          <w:marRight w:val="0"/>
          <w:marTop w:val="0"/>
          <w:marBottom w:val="0"/>
          <w:divBdr>
            <w:top w:val="none" w:sz="0" w:space="0" w:color="auto"/>
            <w:left w:val="none" w:sz="0" w:space="0" w:color="auto"/>
            <w:bottom w:val="none" w:sz="0" w:space="0" w:color="auto"/>
            <w:right w:val="none" w:sz="0" w:space="0" w:color="auto"/>
          </w:divBdr>
        </w:div>
        <w:div w:id="1941644834">
          <w:marLeft w:val="640"/>
          <w:marRight w:val="0"/>
          <w:marTop w:val="0"/>
          <w:marBottom w:val="0"/>
          <w:divBdr>
            <w:top w:val="none" w:sz="0" w:space="0" w:color="auto"/>
            <w:left w:val="none" w:sz="0" w:space="0" w:color="auto"/>
            <w:bottom w:val="none" w:sz="0" w:space="0" w:color="auto"/>
            <w:right w:val="none" w:sz="0" w:space="0" w:color="auto"/>
          </w:divBdr>
        </w:div>
        <w:div w:id="1741828187">
          <w:marLeft w:val="640"/>
          <w:marRight w:val="0"/>
          <w:marTop w:val="0"/>
          <w:marBottom w:val="0"/>
          <w:divBdr>
            <w:top w:val="none" w:sz="0" w:space="0" w:color="auto"/>
            <w:left w:val="none" w:sz="0" w:space="0" w:color="auto"/>
            <w:bottom w:val="none" w:sz="0" w:space="0" w:color="auto"/>
            <w:right w:val="none" w:sz="0" w:space="0" w:color="auto"/>
          </w:divBdr>
        </w:div>
        <w:div w:id="713042063">
          <w:marLeft w:val="640"/>
          <w:marRight w:val="0"/>
          <w:marTop w:val="0"/>
          <w:marBottom w:val="0"/>
          <w:divBdr>
            <w:top w:val="none" w:sz="0" w:space="0" w:color="auto"/>
            <w:left w:val="none" w:sz="0" w:space="0" w:color="auto"/>
            <w:bottom w:val="none" w:sz="0" w:space="0" w:color="auto"/>
            <w:right w:val="none" w:sz="0" w:space="0" w:color="auto"/>
          </w:divBdr>
        </w:div>
        <w:div w:id="206339946">
          <w:marLeft w:val="640"/>
          <w:marRight w:val="0"/>
          <w:marTop w:val="0"/>
          <w:marBottom w:val="0"/>
          <w:divBdr>
            <w:top w:val="none" w:sz="0" w:space="0" w:color="auto"/>
            <w:left w:val="none" w:sz="0" w:space="0" w:color="auto"/>
            <w:bottom w:val="none" w:sz="0" w:space="0" w:color="auto"/>
            <w:right w:val="none" w:sz="0" w:space="0" w:color="auto"/>
          </w:divBdr>
        </w:div>
        <w:div w:id="905069040">
          <w:marLeft w:val="640"/>
          <w:marRight w:val="0"/>
          <w:marTop w:val="0"/>
          <w:marBottom w:val="0"/>
          <w:divBdr>
            <w:top w:val="none" w:sz="0" w:space="0" w:color="auto"/>
            <w:left w:val="none" w:sz="0" w:space="0" w:color="auto"/>
            <w:bottom w:val="none" w:sz="0" w:space="0" w:color="auto"/>
            <w:right w:val="none" w:sz="0" w:space="0" w:color="auto"/>
          </w:divBdr>
        </w:div>
        <w:div w:id="1120883668">
          <w:marLeft w:val="640"/>
          <w:marRight w:val="0"/>
          <w:marTop w:val="0"/>
          <w:marBottom w:val="0"/>
          <w:divBdr>
            <w:top w:val="none" w:sz="0" w:space="0" w:color="auto"/>
            <w:left w:val="none" w:sz="0" w:space="0" w:color="auto"/>
            <w:bottom w:val="none" w:sz="0" w:space="0" w:color="auto"/>
            <w:right w:val="none" w:sz="0" w:space="0" w:color="auto"/>
          </w:divBdr>
        </w:div>
        <w:div w:id="222063445">
          <w:marLeft w:val="640"/>
          <w:marRight w:val="0"/>
          <w:marTop w:val="0"/>
          <w:marBottom w:val="0"/>
          <w:divBdr>
            <w:top w:val="none" w:sz="0" w:space="0" w:color="auto"/>
            <w:left w:val="none" w:sz="0" w:space="0" w:color="auto"/>
            <w:bottom w:val="none" w:sz="0" w:space="0" w:color="auto"/>
            <w:right w:val="none" w:sz="0" w:space="0" w:color="auto"/>
          </w:divBdr>
        </w:div>
        <w:div w:id="1078984777">
          <w:marLeft w:val="640"/>
          <w:marRight w:val="0"/>
          <w:marTop w:val="0"/>
          <w:marBottom w:val="0"/>
          <w:divBdr>
            <w:top w:val="none" w:sz="0" w:space="0" w:color="auto"/>
            <w:left w:val="none" w:sz="0" w:space="0" w:color="auto"/>
            <w:bottom w:val="none" w:sz="0" w:space="0" w:color="auto"/>
            <w:right w:val="none" w:sz="0" w:space="0" w:color="auto"/>
          </w:divBdr>
        </w:div>
        <w:div w:id="90978354">
          <w:marLeft w:val="640"/>
          <w:marRight w:val="0"/>
          <w:marTop w:val="0"/>
          <w:marBottom w:val="0"/>
          <w:divBdr>
            <w:top w:val="none" w:sz="0" w:space="0" w:color="auto"/>
            <w:left w:val="none" w:sz="0" w:space="0" w:color="auto"/>
            <w:bottom w:val="none" w:sz="0" w:space="0" w:color="auto"/>
            <w:right w:val="none" w:sz="0" w:space="0" w:color="auto"/>
          </w:divBdr>
        </w:div>
        <w:div w:id="1676609118">
          <w:marLeft w:val="640"/>
          <w:marRight w:val="0"/>
          <w:marTop w:val="0"/>
          <w:marBottom w:val="0"/>
          <w:divBdr>
            <w:top w:val="none" w:sz="0" w:space="0" w:color="auto"/>
            <w:left w:val="none" w:sz="0" w:space="0" w:color="auto"/>
            <w:bottom w:val="none" w:sz="0" w:space="0" w:color="auto"/>
            <w:right w:val="none" w:sz="0" w:space="0" w:color="auto"/>
          </w:divBdr>
        </w:div>
        <w:div w:id="1105615924">
          <w:marLeft w:val="640"/>
          <w:marRight w:val="0"/>
          <w:marTop w:val="0"/>
          <w:marBottom w:val="0"/>
          <w:divBdr>
            <w:top w:val="none" w:sz="0" w:space="0" w:color="auto"/>
            <w:left w:val="none" w:sz="0" w:space="0" w:color="auto"/>
            <w:bottom w:val="none" w:sz="0" w:space="0" w:color="auto"/>
            <w:right w:val="none" w:sz="0" w:space="0" w:color="auto"/>
          </w:divBdr>
        </w:div>
        <w:div w:id="1405105797">
          <w:marLeft w:val="640"/>
          <w:marRight w:val="0"/>
          <w:marTop w:val="0"/>
          <w:marBottom w:val="0"/>
          <w:divBdr>
            <w:top w:val="none" w:sz="0" w:space="0" w:color="auto"/>
            <w:left w:val="none" w:sz="0" w:space="0" w:color="auto"/>
            <w:bottom w:val="none" w:sz="0" w:space="0" w:color="auto"/>
            <w:right w:val="none" w:sz="0" w:space="0" w:color="auto"/>
          </w:divBdr>
        </w:div>
        <w:div w:id="580068534">
          <w:marLeft w:val="640"/>
          <w:marRight w:val="0"/>
          <w:marTop w:val="0"/>
          <w:marBottom w:val="0"/>
          <w:divBdr>
            <w:top w:val="none" w:sz="0" w:space="0" w:color="auto"/>
            <w:left w:val="none" w:sz="0" w:space="0" w:color="auto"/>
            <w:bottom w:val="none" w:sz="0" w:space="0" w:color="auto"/>
            <w:right w:val="none" w:sz="0" w:space="0" w:color="auto"/>
          </w:divBdr>
        </w:div>
        <w:div w:id="1867793301">
          <w:marLeft w:val="640"/>
          <w:marRight w:val="0"/>
          <w:marTop w:val="0"/>
          <w:marBottom w:val="0"/>
          <w:divBdr>
            <w:top w:val="none" w:sz="0" w:space="0" w:color="auto"/>
            <w:left w:val="none" w:sz="0" w:space="0" w:color="auto"/>
            <w:bottom w:val="none" w:sz="0" w:space="0" w:color="auto"/>
            <w:right w:val="none" w:sz="0" w:space="0" w:color="auto"/>
          </w:divBdr>
        </w:div>
        <w:div w:id="1267929342">
          <w:marLeft w:val="640"/>
          <w:marRight w:val="0"/>
          <w:marTop w:val="0"/>
          <w:marBottom w:val="0"/>
          <w:divBdr>
            <w:top w:val="none" w:sz="0" w:space="0" w:color="auto"/>
            <w:left w:val="none" w:sz="0" w:space="0" w:color="auto"/>
            <w:bottom w:val="none" w:sz="0" w:space="0" w:color="auto"/>
            <w:right w:val="none" w:sz="0" w:space="0" w:color="auto"/>
          </w:divBdr>
        </w:div>
        <w:div w:id="1666474075">
          <w:marLeft w:val="640"/>
          <w:marRight w:val="0"/>
          <w:marTop w:val="0"/>
          <w:marBottom w:val="0"/>
          <w:divBdr>
            <w:top w:val="none" w:sz="0" w:space="0" w:color="auto"/>
            <w:left w:val="none" w:sz="0" w:space="0" w:color="auto"/>
            <w:bottom w:val="none" w:sz="0" w:space="0" w:color="auto"/>
            <w:right w:val="none" w:sz="0" w:space="0" w:color="auto"/>
          </w:divBdr>
        </w:div>
        <w:div w:id="596596264">
          <w:marLeft w:val="640"/>
          <w:marRight w:val="0"/>
          <w:marTop w:val="0"/>
          <w:marBottom w:val="0"/>
          <w:divBdr>
            <w:top w:val="none" w:sz="0" w:space="0" w:color="auto"/>
            <w:left w:val="none" w:sz="0" w:space="0" w:color="auto"/>
            <w:bottom w:val="none" w:sz="0" w:space="0" w:color="auto"/>
            <w:right w:val="none" w:sz="0" w:space="0" w:color="auto"/>
          </w:divBdr>
        </w:div>
        <w:div w:id="1374495991">
          <w:marLeft w:val="640"/>
          <w:marRight w:val="0"/>
          <w:marTop w:val="0"/>
          <w:marBottom w:val="0"/>
          <w:divBdr>
            <w:top w:val="none" w:sz="0" w:space="0" w:color="auto"/>
            <w:left w:val="none" w:sz="0" w:space="0" w:color="auto"/>
            <w:bottom w:val="none" w:sz="0" w:space="0" w:color="auto"/>
            <w:right w:val="none" w:sz="0" w:space="0" w:color="auto"/>
          </w:divBdr>
        </w:div>
        <w:div w:id="522207644">
          <w:marLeft w:val="640"/>
          <w:marRight w:val="0"/>
          <w:marTop w:val="0"/>
          <w:marBottom w:val="0"/>
          <w:divBdr>
            <w:top w:val="none" w:sz="0" w:space="0" w:color="auto"/>
            <w:left w:val="none" w:sz="0" w:space="0" w:color="auto"/>
            <w:bottom w:val="none" w:sz="0" w:space="0" w:color="auto"/>
            <w:right w:val="none" w:sz="0" w:space="0" w:color="auto"/>
          </w:divBdr>
        </w:div>
        <w:div w:id="572088311">
          <w:marLeft w:val="640"/>
          <w:marRight w:val="0"/>
          <w:marTop w:val="0"/>
          <w:marBottom w:val="0"/>
          <w:divBdr>
            <w:top w:val="none" w:sz="0" w:space="0" w:color="auto"/>
            <w:left w:val="none" w:sz="0" w:space="0" w:color="auto"/>
            <w:bottom w:val="none" w:sz="0" w:space="0" w:color="auto"/>
            <w:right w:val="none" w:sz="0" w:space="0" w:color="auto"/>
          </w:divBdr>
        </w:div>
        <w:div w:id="889807982">
          <w:marLeft w:val="640"/>
          <w:marRight w:val="0"/>
          <w:marTop w:val="0"/>
          <w:marBottom w:val="0"/>
          <w:divBdr>
            <w:top w:val="none" w:sz="0" w:space="0" w:color="auto"/>
            <w:left w:val="none" w:sz="0" w:space="0" w:color="auto"/>
            <w:bottom w:val="none" w:sz="0" w:space="0" w:color="auto"/>
            <w:right w:val="none" w:sz="0" w:space="0" w:color="auto"/>
          </w:divBdr>
        </w:div>
        <w:div w:id="1835491806">
          <w:marLeft w:val="640"/>
          <w:marRight w:val="0"/>
          <w:marTop w:val="0"/>
          <w:marBottom w:val="0"/>
          <w:divBdr>
            <w:top w:val="none" w:sz="0" w:space="0" w:color="auto"/>
            <w:left w:val="none" w:sz="0" w:space="0" w:color="auto"/>
            <w:bottom w:val="none" w:sz="0" w:space="0" w:color="auto"/>
            <w:right w:val="none" w:sz="0" w:space="0" w:color="auto"/>
          </w:divBdr>
        </w:div>
        <w:div w:id="640036494">
          <w:marLeft w:val="640"/>
          <w:marRight w:val="0"/>
          <w:marTop w:val="0"/>
          <w:marBottom w:val="0"/>
          <w:divBdr>
            <w:top w:val="none" w:sz="0" w:space="0" w:color="auto"/>
            <w:left w:val="none" w:sz="0" w:space="0" w:color="auto"/>
            <w:bottom w:val="none" w:sz="0" w:space="0" w:color="auto"/>
            <w:right w:val="none" w:sz="0" w:space="0" w:color="auto"/>
          </w:divBdr>
        </w:div>
        <w:div w:id="441608392">
          <w:marLeft w:val="640"/>
          <w:marRight w:val="0"/>
          <w:marTop w:val="0"/>
          <w:marBottom w:val="0"/>
          <w:divBdr>
            <w:top w:val="none" w:sz="0" w:space="0" w:color="auto"/>
            <w:left w:val="none" w:sz="0" w:space="0" w:color="auto"/>
            <w:bottom w:val="none" w:sz="0" w:space="0" w:color="auto"/>
            <w:right w:val="none" w:sz="0" w:space="0" w:color="auto"/>
          </w:divBdr>
        </w:div>
        <w:div w:id="1636108473">
          <w:marLeft w:val="640"/>
          <w:marRight w:val="0"/>
          <w:marTop w:val="0"/>
          <w:marBottom w:val="0"/>
          <w:divBdr>
            <w:top w:val="none" w:sz="0" w:space="0" w:color="auto"/>
            <w:left w:val="none" w:sz="0" w:space="0" w:color="auto"/>
            <w:bottom w:val="none" w:sz="0" w:space="0" w:color="auto"/>
            <w:right w:val="none" w:sz="0" w:space="0" w:color="auto"/>
          </w:divBdr>
        </w:div>
        <w:div w:id="590357855">
          <w:marLeft w:val="640"/>
          <w:marRight w:val="0"/>
          <w:marTop w:val="0"/>
          <w:marBottom w:val="0"/>
          <w:divBdr>
            <w:top w:val="none" w:sz="0" w:space="0" w:color="auto"/>
            <w:left w:val="none" w:sz="0" w:space="0" w:color="auto"/>
            <w:bottom w:val="none" w:sz="0" w:space="0" w:color="auto"/>
            <w:right w:val="none" w:sz="0" w:space="0" w:color="auto"/>
          </w:divBdr>
        </w:div>
        <w:div w:id="1395201546">
          <w:marLeft w:val="640"/>
          <w:marRight w:val="0"/>
          <w:marTop w:val="0"/>
          <w:marBottom w:val="0"/>
          <w:divBdr>
            <w:top w:val="none" w:sz="0" w:space="0" w:color="auto"/>
            <w:left w:val="none" w:sz="0" w:space="0" w:color="auto"/>
            <w:bottom w:val="none" w:sz="0" w:space="0" w:color="auto"/>
            <w:right w:val="none" w:sz="0" w:space="0" w:color="auto"/>
          </w:divBdr>
        </w:div>
        <w:div w:id="7947709">
          <w:marLeft w:val="640"/>
          <w:marRight w:val="0"/>
          <w:marTop w:val="0"/>
          <w:marBottom w:val="0"/>
          <w:divBdr>
            <w:top w:val="none" w:sz="0" w:space="0" w:color="auto"/>
            <w:left w:val="none" w:sz="0" w:space="0" w:color="auto"/>
            <w:bottom w:val="none" w:sz="0" w:space="0" w:color="auto"/>
            <w:right w:val="none" w:sz="0" w:space="0" w:color="auto"/>
          </w:divBdr>
        </w:div>
        <w:div w:id="100032251">
          <w:marLeft w:val="640"/>
          <w:marRight w:val="0"/>
          <w:marTop w:val="0"/>
          <w:marBottom w:val="0"/>
          <w:divBdr>
            <w:top w:val="none" w:sz="0" w:space="0" w:color="auto"/>
            <w:left w:val="none" w:sz="0" w:space="0" w:color="auto"/>
            <w:bottom w:val="none" w:sz="0" w:space="0" w:color="auto"/>
            <w:right w:val="none" w:sz="0" w:space="0" w:color="auto"/>
          </w:divBdr>
        </w:div>
        <w:div w:id="1735543209">
          <w:marLeft w:val="640"/>
          <w:marRight w:val="0"/>
          <w:marTop w:val="0"/>
          <w:marBottom w:val="0"/>
          <w:divBdr>
            <w:top w:val="none" w:sz="0" w:space="0" w:color="auto"/>
            <w:left w:val="none" w:sz="0" w:space="0" w:color="auto"/>
            <w:bottom w:val="none" w:sz="0" w:space="0" w:color="auto"/>
            <w:right w:val="none" w:sz="0" w:space="0" w:color="auto"/>
          </w:divBdr>
        </w:div>
        <w:div w:id="1783961935">
          <w:marLeft w:val="640"/>
          <w:marRight w:val="0"/>
          <w:marTop w:val="0"/>
          <w:marBottom w:val="0"/>
          <w:divBdr>
            <w:top w:val="none" w:sz="0" w:space="0" w:color="auto"/>
            <w:left w:val="none" w:sz="0" w:space="0" w:color="auto"/>
            <w:bottom w:val="none" w:sz="0" w:space="0" w:color="auto"/>
            <w:right w:val="none" w:sz="0" w:space="0" w:color="auto"/>
          </w:divBdr>
        </w:div>
        <w:div w:id="1863934706">
          <w:marLeft w:val="640"/>
          <w:marRight w:val="0"/>
          <w:marTop w:val="0"/>
          <w:marBottom w:val="0"/>
          <w:divBdr>
            <w:top w:val="none" w:sz="0" w:space="0" w:color="auto"/>
            <w:left w:val="none" w:sz="0" w:space="0" w:color="auto"/>
            <w:bottom w:val="none" w:sz="0" w:space="0" w:color="auto"/>
            <w:right w:val="none" w:sz="0" w:space="0" w:color="auto"/>
          </w:divBdr>
        </w:div>
        <w:div w:id="344288387">
          <w:marLeft w:val="640"/>
          <w:marRight w:val="0"/>
          <w:marTop w:val="0"/>
          <w:marBottom w:val="0"/>
          <w:divBdr>
            <w:top w:val="none" w:sz="0" w:space="0" w:color="auto"/>
            <w:left w:val="none" w:sz="0" w:space="0" w:color="auto"/>
            <w:bottom w:val="none" w:sz="0" w:space="0" w:color="auto"/>
            <w:right w:val="none" w:sz="0" w:space="0" w:color="auto"/>
          </w:divBdr>
        </w:div>
        <w:div w:id="63573871">
          <w:marLeft w:val="640"/>
          <w:marRight w:val="0"/>
          <w:marTop w:val="0"/>
          <w:marBottom w:val="0"/>
          <w:divBdr>
            <w:top w:val="none" w:sz="0" w:space="0" w:color="auto"/>
            <w:left w:val="none" w:sz="0" w:space="0" w:color="auto"/>
            <w:bottom w:val="none" w:sz="0" w:space="0" w:color="auto"/>
            <w:right w:val="none" w:sz="0" w:space="0" w:color="auto"/>
          </w:divBdr>
        </w:div>
        <w:div w:id="517349793">
          <w:marLeft w:val="640"/>
          <w:marRight w:val="0"/>
          <w:marTop w:val="0"/>
          <w:marBottom w:val="0"/>
          <w:divBdr>
            <w:top w:val="none" w:sz="0" w:space="0" w:color="auto"/>
            <w:left w:val="none" w:sz="0" w:space="0" w:color="auto"/>
            <w:bottom w:val="none" w:sz="0" w:space="0" w:color="auto"/>
            <w:right w:val="none" w:sz="0" w:space="0" w:color="auto"/>
          </w:divBdr>
        </w:div>
        <w:div w:id="812987887">
          <w:marLeft w:val="640"/>
          <w:marRight w:val="0"/>
          <w:marTop w:val="0"/>
          <w:marBottom w:val="0"/>
          <w:divBdr>
            <w:top w:val="none" w:sz="0" w:space="0" w:color="auto"/>
            <w:left w:val="none" w:sz="0" w:space="0" w:color="auto"/>
            <w:bottom w:val="none" w:sz="0" w:space="0" w:color="auto"/>
            <w:right w:val="none" w:sz="0" w:space="0" w:color="auto"/>
          </w:divBdr>
        </w:div>
        <w:div w:id="769204858">
          <w:marLeft w:val="640"/>
          <w:marRight w:val="0"/>
          <w:marTop w:val="0"/>
          <w:marBottom w:val="0"/>
          <w:divBdr>
            <w:top w:val="none" w:sz="0" w:space="0" w:color="auto"/>
            <w:left w:val="none" w:sz="0" w:space="0" w:color="auto"/>
            <w:bottom w:val="none" w:sz="0" w:space="0" w:color="auto"/>
            <w:right w:val="none" w:sz="0" w:space="0" w:color="auto"/>
          </w:divBdr>
        </w:div>
      </w:divsChild>
    </w:div>
    <w:div w:id="768281063">
      <w:bodyDiv w:val="1"/>
      <w:marLeft w:val="0"/>
      <w:marRight w:val="0"/>
      <w:marTop w:val="0"/>
      <w:marBottom w:val="0"/>
      <w:divBdr>
        <w:top w:val="none" w:sz="0" w:space="0" w:color="auto"/>
        <w:left w:val="none" w:sz="0" w:space="0" w:color="auto"/>
        <w:bottom w:val="none" w:sz="0" w:space="0" w:color="auto"/>
        <w:right w:val="none" w:sz="0" w:space="0" w:color="auto"/>
      </w:divBdr>
    </w:div>
    <w:div w:id="768696899">
      <w:bodyDiv w:val="1"/>
      <w:marLeft w:val="0"/>
      <w:marRight w:val="0"/>
      <w:marTop w:val="0"/>
      <w:marBottom w:val="0"/>
      <w:divBdr>
        <w:top w:val="none" w:sz="0" w:space="0" w:color="auto"/>
        <w:left w:val="none" w:sz="0" w:space="0" w:color="auto"/>
        <w:bottom w:val="none" w:sz="0" w:space="0" w:color="auto"/>
        <w:right w:val="none" w:sz="0" w:space="0" w:color="auto"/>
      </w:divBdr>
    </w:div>
    <w:div w:id="769205439">
      <w:bodyDiv w:val="1"/>
      <w:marLeft w:val="0"/>
      <w:marRight w:val="0"/>
      <w:marTop w:val="0"/>
      <w:marBottom w:val="0"/>
      <w:divBdr>
        <w:top w:val="none" w:sz="0" w:space="0" w:color="auto"/>
        <w:left w:val="none" w:sz="0" w:space="0" w:color="auto"/>
        <w:bottom w:val="none" w:sz="0" w:space="0" w:color="auto"/>
        <w:right w:val="none" w:sz="0" w:space="0" w:color="auto"/>
      </w:divBdr>
    </w:div>
    <w:div w:id="769551336">
      <w:bodyDiv w:val="1"/>
      <w:marLeft w:val="0"/>
      <w:marRight w:val="0"/>
      <w:marTop w:val="0"/>
      <w:marBottom w:val="0"/>
      <w:divBdr>
        <w:top w:val="none" w:sz="0" w:space="0" w:color="auto"/>
        <w:left w:val="none" w:sz="0" w:space="0" w:color="auto"/>
        <w:bottom w:val="none" w:sz="0" w:space="0" w:color="auto"/>
        <w:right w:val="none" w:sz="0" w:space="0" w:color="auto"/>
      </w:divBdr>
      <w:divsChild>
        <w:div w:id="154955766">
          <w:marLeft w:val="640"/>
          <w:marRight w:val="0"/>
          <w:marTop w:val="0"/>
          <w:marBottom w:val="0"/>
          <w:divBdr>
            <w:top w:val="none" w:sz="0" w:space="0" w:color="auto"/>
            <w:left w:val="none" w:sz="0" w:space="0" w:color="auto"/>
            <w:bottom w:val="none" w:sz="0" w:space="0" w:color="auto"/>
            <w:right w:val="none" w:sz="0" w:space="0" w:color="auto"/>
          </w:divBdr>
        </w:div>
        <w:div w:id="1495222121">
          <w:marLeft w:val="640"/>
          <w:marRight w:val="0"/>
          <w:marTop w:val="0"/>
          <w:marBottom w:val="0"/>
          <w:divBdr>
            <w:top w:val="none" w:sz="0" w:space="0" w:color="auto"/>
            <w:left w:val="none" w:sz="0" w:space="0" w:color="auto"/>
            <w:bottom w:val="none" w:sz="0" w:space="0" w:color="auto"/>
            <w:right w:val="none" w:sz="0" w:space="0" w:color="auto"/>
          </w:divBdr>
        </w:div>
        <w:div w:id="536620535">
          <w:marLeft w:val="640"/>
          <w:marRight w:val="0"/>
          <w:marTop w:val="0"/>
          <w:marBottom w:val="0"/>
          <w:divBdr>
            <w:top w:val="none" w:sz="0" w:space="0" w:color="auto"/>
            <w:left w:val="none" w:sz="0" w:space="0" w:color="auto"/>
            <w:bottom w:val="none" w:sz="0" w:space="0" w:color="auto"/>
            <w:right w:val="none" w:sz="0" w:space="0" w:color="auto"/>
          </w:divBdr>
        </w:div>
        <w:div w:id="2070567557">
          <w:marLeft w:val="640"/>
          <w:marRight w:val="0"/>
          <w:marTop w:val="0"/>
          <w:marBottom w:val="0"/>
          <w:divBdr>
            <w:top w:val="none" w:sz="0" w:space="0" w:color="auto"/>
            <w:left w:val="none" w:sz="0" w:space="0" w:color="auto"/>
            <w:bottom w:val="none" w:sz="0" w:space="0" w:color="auto"/>
            <w:right w:val="none" w:sz="0" w:space="0" w:color="auto"/>
          </w:divBdr>
        </w:div>
        <w:div w:id="1153256724">
          <w:marLeft w:val="640"/>
          <w:marRight w:val="0"/>
          <w:marTop w:val="0"/>
          <w:marBottom w:val="0"/>
          <w:divBdr>
            <w:top w:val="none" w:sz="0" w:space="0" w:color="auto"/>
            <w:left w:val="none" w:sz="0" w:space="0" w:color="auto"/>
            <w:bottom w:val="none" w:sz="0" w:space="0" w:color="auto"/>
            <w:right w:val="none" w:sz="0" w:space="0" w:color="auto"/>
          </w:divBdr>
        </w:div>
        <w:div w:id="645164243">
          <w:marLeft w:val="640"/>
          <w:marRight w:val="0"/>
          <w:marTop w:val="0"/>
          <w:marBottom w:val="0"/>
          <w:divBdr>
            <w:top w:val="none" w:sz="0" w:space="0" w:color="auto"/>
            <w:left w:val="none" w:sz="0" w:space="0" w:color="auto"/>
            <w:bottom w:val="none" w:sz="0" w:space="0" w:color="auto"/>
            <w:right w:val="none" w:sz="0" w:space="0" w:color="auto"/>
          </w:divBdr>
        </w:div>
        <w:div w:id="276835148">
          <w:marLeft w:val="640"/>
          <w:marRight w:val="0"/>
          <w:marTop w:val="0"/>
          <w:marBottom w:val="0"/>
          <w:divBdr>
            <w:top w:val="none" w:sz="0" w:space="0" w:color="auto"/>
            <w:left w:val="none" w:sz="0" w:space="0" w:color="auto"/>
            <w:bottom w:val="none" w:sz="0" w:space="0" w:color="auto"/>
            <w:right w:val="none" w:sz="0" w:space="0" w:color="auto"/>
          </w:divBdr>
        </w:div>
        <w:div w:id="167409055">
          <w:marLeft w:val="640"/>
          <w:marRight w:val="0"/>
          <w:marTop w:val="0"/>
          <w:marBottom w:val="0"/>
          <w:divBdr>
            <w:top w:val="none" w:sz="0" w:space="0" w:color="auto"/>
            <w:left w:val="none" w:sz="0" w:space="0" w:color="auto"/>
            <w:bottom w:val="none" w:sz="0" w:space="0" w:color="auto"/>
            <w:right w:val="none" w:sz="0" w:space="0" w:color="auto"/>
          </w:divBdr>
        </w:div>
        <w:div w:id="143356666">
          <w:marLeft w:val="640"/>
          <w:marRight w:val="0"/>
          <w:marTop w:val="0"/>
          <w:marBottom w:val="0"/>
          <w:divBdr>
            <w:top w:val="none" w:sz="0" w:space="0" w:color="auto"/>
            <w:left w:val="none" w:sz="0" w:space="0" w:color="auto"/>
            <w:bottom w:val="none" w:sz="0" w:space="0" w:color="auto"/>
            <w:right w:val="none" w:sz="0" w:space="0" w:color="auto"/>
          </w:divBdr>
        </w:div>
        <w:div w:id="2063600578">
          <w:marLeft w:val="640"/>
          <w:marRight w:val="0"/>
          <w:marTop w:val="0"/>
          <w:marBottom w:val="0"/>
          <w:divBdr>
            <w:top w:val="none" w:sz="0" w:space="0" w:color="auto"/>
            <w:left w:val="none" w:sz="0" w:space="0" w:color="auto"/>
            <w:bottom w:val="none" w:sz="0" w:space="0" w:color="auto"/>
            <w:right w:val="none" w:sz="0" w:space="0" w:color="auto"/>
          </w:divBdr>
        </w:div>
        <w:div w:id="218828704">
          <w:marLeft w:val="640"/>
          <w:marRight w:val="0"/>
          <w:marTop w:val="0"/>
          <w:marBottom w:val="0"/>
          <w:divBdr>
            <w:top w:val="none" w:sz="0" w:space="0" w:color="auto"/>
            <w:left w:val="none" w:sz="0" w:space="0" w:color="auto"/>
            <w:bottom w:val="none" w:sz="0" w:space="0" w:color="auto"/>
            <w:right w:val="none" w:sz="0" w:space="0" w:color="auto"/>
          </w:divBdr>
        </w:div>
        <w:div w:id="1746801441">
          <w:marLeft w:val="640"/>
          <w:marRight w:val="0"/>
          <w:marTop w:val="0"/>
          <w:marBottom w:val="0"/>
          <w:divBdr>
            <w:top w:val="none" w:sz="0" w:space="0" w:color="auto"/>
            <w:left w:val="none" w:sz="0" w:space="0" w:color="auto"/>
            <w:bottom w:val="none" w:sz="0" w:space="0" w:color="auto"/>
            <w:right w:val="none" w:sz="0" w:space="0" w:color="auto"/>
          </w:divBdr>
        </w:div>
        <w:div w:id="1556693749">
          <w:marLeft w:val="640"/>
          <w:marRight w:val="0"/>
          <w:marTop w:val="0"/>
          <w:marBottom w:val="0"/>
          <w:divBdr>
            <w:top w:val="none" w:sz="0" w:space="0" w:color="auto"/>
            <w:left w:val="none" w:sz="0" w:space="0" w:color="auto"/>
            <w:bottom w:val="none" w:sz="0" w:space="0" w:color="auto"/>
            <w:right w:val="none" w:sz="0" w:space="0" w:color="auto"/>
          </w:divBdr>
        </w:div>
        <w:div w:id="1059355011">
          <w:marLeft w:val="640"/>
          <w:marRight w:val="0"/>
          <w:marTop w:val="0"/>
          <w:marBottom w:val="0"/>
          <w:divBdr>
            <w:top w:val="none" w:sz="0" w:space="0" w:color="auto"/>
            <w:left w:val="none" w:sz="0" w:space="0" w:color="auto"/>
            <w:bottom w:val="none" w:sz="0" w:space="0" w:color="auto"/>
            <w:right w:val="none" w:sz="0" w:space="0" w:color="auto"/>
          </w:divBdr>
        </w:div>
        <w:div w:id="830483278">
          <w:marLeft w:val="640"/>
          <w:marRight w:val="0"/>
          <w:marTop w:val="0"/>
          <w:marBottom w:val="0"/>
          <w:divBdr>
            <w:top w:val="none" w:sz="0" w:space="0" w:color="auto"/>
            <w:left w:val="none" w:sz="0" w:space="0" w:color="auto"/>
            <w:bottom w:val="none" w:sz="0" w:space="0" w:color="auto"/>
            <w:right w:val="none" w:sz="0" w:space="0" w:color="auto"/>
          </w:divBdr>
        </w:div>
        <w:div w:id="1665934441">
          <w:marLeft w:val="640"/>
          <w:marRight w:val="0"/>
          <w:marTop w:val="0"/>
          <w:marBottom w:val="0"/>
          <w:divBdr>
            <w:top w:val="none" w:sz="0" w:space="0" w:color="auto"/>
            <w:left w:val="none" w:sz="0" w:space="0" w:color="auto"/>
            <w:bottom w:val="none" w:sz="0" w:space="0" w:color="auto"/>
            <w:right w:val="none" w:sz="0" w:space="0" w:color="auto"/>
          </w:divBdr>
        </w:div>
        <w:div w:id="1358239008">
          <w:marLeft w:val="640"/>
          <w:marRight w:val="0"/>
          <w:marTop w:val="0"/>
          <w:marBottom w:val="0"/>
          <w:divBdr>
            <w:top w:val="none" w:sz="0" w:space="0" w:color="auto"/>
            <w:left w:val="none" w:sz="0" w:space="0" w:color="auto"/>
            <w:bottom w:val="none" w:sz="0" w:space="0" w:color="auto"/>
            <w:right w:val="none" w:sz="0" w:space="0" w:color="auto"/>
          </w:divBdr>
        </w:div>
        <w:div w:id="2083600157">
          <w:marLeft w:val="640"/>
          <w:marRight w:val="0"/>
          <w:marTop w:val="0"/>
          <w:marBottom w:val="0"/>
          <w:divBdr>
            <w:top w:val="none" w:sz="0" w:space="0" w:color="auto"/>
            <w:left w:val="none" w:sz="0" w:space="0" w:color="auto"/>
            <w:bottom w:val="none" w:sz="0" w:space="0" w:color="auto"/>
            <w:right w:val="none" w:sz="0" w:space="0" w:color="auto"/>
          </w:divBdr>
        </w:div>
        <w:div w:id="1940720941">
          <w:marLeft w:val="640"/>
          <w:marRight w:val="0"/>
          <w:marTop w:val="0"/>
          <w:marBottom w:val="0"/>
          <w:divBdr>
            <w:top w:val="none" w:sz="0" w:space="0" w:color="auto"/>
            <w:left w:val="none" w:sz="0" w:space="0" w:color="auto"/>
            <w:bottom w:val="none" w:sz="0" w:space="0" w:color="auto"/>
            <w:right w:val="none" w:sz="0" w:space="0" w:color="auto"/>
          </w:divBdr>
        </w:div>
        <w:div w:id="365954548">
          <w:marLeft w:val="640"/>
          <w:marRight w:val="0"/>
          <w:marTop w:val="0"/>
          <w:marBottom w:val="0"/>
          <w:divBdr>
            <w:top w:val="none" w:sz="0" w:space="0" w:color="auto"/>
            <w:left w:val="none" w:sz="0" w:space="0" w:color="auto"/>
            <w:bottom w:val="none" w:sz="0" w:space="0" w:color="auto"/>
            <w:right w:val="none" w:sz="0" w:space="0" w:color="auto"/>
          </w:divBdr>
        </w:div>
        <w:div w:id="1916888385">
          <w:marLeft w:val="640"/>
          <w:marRight w:val="0"/>
          <w:marTop w:val="0"/>
          <w:marBottom w:val="0"/>
          <w:divBdr>
            <w:top w:val="none" w:sz="0" w:space="0" w:color="auto"/>
            <w:left w:val="none" w:sz="0" w:space="0" w:color="auto"/>
            <w:bottom w:val="none" w:sz="0" w:space="0" w:color="auto"/>
            <w:right w:val="none" w:sz="0" w:space="0" w:color="auto"/>
          </w:divBdr>
        </w:div>
        <w:div w:id="590747079">
          <w:marLeft w:val="640"/>
          <w:marRight w:val="0"/>
          <w:marTop w:val="0"/>
          <w:marBottom w:val="0"/>
          <w:divBdr>
            <w:top w:val="none" w:sz="0" w:space="0" w:color="auto"/>
            <w:left w:val="none" w:sz="0" w:space="0" w:color="auto"/>
            <w:bottom w:val="none" w:sz="0" w:space="0" w:color="auto"/>
            <w:right w:val="none" w:sz="0" w:space="0" w:color="auto"/>
          </w:divBdr>
        </w:div>
        <w:div w:id="317194265">
          <w:marLeft w:val="640"/>
          <w:marRight w:val="0"/>
          <w:marTop w:val="0"/>
          <w:marBottom w:val="0"/>
          <w:divBdr>
            <w:top w:val="none" w:sz="0" w:space="0" w:color="auto"/>
            <w:left w:val="none" w:sz="0" w:space="0" w:color="auto"/>
            <w:bottom w:val="none" w:sz="0" w:space="0" w:color="auto"/>
            <w:right w:val="none" w:sz="0" w:space="0" w:color="auto"/>
          </w:divBdr>
        </w:div>
        <w:div w:id="1432362072">
          <w:marLeft w:val="640"/>
          <w:marRight w:val="0"/>
          <w:marTop w:val="0"/>
          <w:marBottom w:val="0"/>
          <w:divBdr>
            <w:top w:val="none" w:sz="0" w:space="0" w:color="auto"/>
            <w:left w:val="none" w:sz="0" w:space="0" w:color="auto"/>
            <w:bottom w:val="none" w:sz="0" w:space="0" w:color="auto"/>
            <w:right w:val="none" w:sz="0" w:space="0" w:color="auto"/>
          </w:divBdr>
        </w:div>
        <w:div w:id="2068795804">
          <w:marLeft w:val="640"/>
          <w:marRight w:val="0"/>
          <w:marTop w:val="0"/>
          <w:marBottom w:val="0"/>
          <w:divBdr>
            <w:top w:val="none" w:sz="0" w:space="0" w:color="auto"/>
            <w:left w:val="none" w:sz="0" w:space="0" w:color="auto"/>
            <w:bottom w:val="none" w:sz="0" w:space="0" w:color="auto"/>
            <w:right w:val="none" w:sz="0" w:space="0" w:color="auto"/>
          </w:divBdr>
        </w:div>
        <w:div w:id="1931809952">
          <w:marLeft w:val="640"/>
          <w:marRight w:val="0"/>
          <w:marTop w:val="0"/>
          <w:marBottom w:val="0"/>
          <w:divBdr>
            <w:top w:val="none" w:sz="0" w:space="0" w:color="auto"/>
            <w:left w:val="none" w:sz="0" w:space="0" w:color="auto"/>
            <w:bottom w:val="none" w:sz="0" w:space="0" w:color="auto"/>
            <w:right w:val="none" w:sz="0" w:space="0" w:color="auto"/>
          </w:divBdr>
        </w:div>
        <w:div w:id="1107889003">
          <w:marLeft w:val="640"/>
          <w:marRight w:val="0"/>
          <w:marTop w:val="0"/>
          <w:marBottom w:val="0"/>
          <w:divBdr>
            <w:top w:val="none" w:sz="0" w:space="0" w:color="auto"/>
            <w:left w:val="none" w:sz="0" w:space="0" w:color="auto"/>
            <w:bottom w:val="none" w:sz="0" w:space="0" w:color="auto"/>
            <w:right w:val="none" w:sz="0" w:space="0" w:color="auto"/>
          </w:divBdr>
        </w:div>
        <w:div w:id="6685898">
          <w:marLeft w:val="640"/>
          <w:marRight w:val="0"/>
          <w:marTop w:val="0"/>
          <w:marBottom w:val="0"/>
          <w:divBdr>
            <w:top w:val="none" w:sz="0" w:space="0" w:color="auto"/>
            <w:left w:val="none" w:sz="0" w:space="0" w:color="auto"/>
            <w:bottom w:val="none" w:sz="0" w:space="0" w:color="auto"/>
            <w:right w:val="none" w:sz="0" w:space="0" w:color="auto"/>
          </w:divBdr>
        </w:div>
        <w:div w:id="926810889">
          <w:marLeft w:val="640"/>
          <w:marRight w:val="0"/>
          <w:marTop w:val="0"/>
          <w:marBottom w:val="0"/>
          <w:divBdr>
            <w:top w:val="none" w:sz="0" w:space="0" w:color="auto"/>
            <w:left w:val="none" w:sz="0" w:space="0" w:color="auto"/>
            <w:bottom w:val="none" w:sz="0" w:space="0" w:color="auto"/>
            <w:right w:val="none" w:sz="0" w:space="0" w:color="auto"/>
          </w:divBdr>
        </w:div>
        <w:div w:id="178083652">
          <w:marLeft w:val="640"/>
          <w:marRight w:val="0"/>
          <w:marTop w:val="0"/>
          <w:marBottom w:val="0"/>
          <w:divBdr>
            <w:top w:val="none" w:sz="0" w:space="0" w:color="auto"/>
            <w:left w:val="none" w:sz="0" w:space="0" w:color="auto"/>
            <w:bottom w:val="none" w:sz="0" w:space="0" w:color="auto"/>
            <w:right w:val="none" w:sz="0" w:space="0" w:color="auto"/>
          </w:divBdr>
        </w:div>
        <w:div w:id="2064985859">
          <w:marLeft w:val="640"/>
          <w:marRight w:val="0"/>
          <w:marTop w:val="0"/>
          <w:marBottom w:val="0"/>
          <w:divBdr>
            <w:top w:val="none" w:sz="0" w:space="0" w:color="auto"/>
            <w:left w:val="none" w:sz="0" w:space="0" w:color="auto"/>
            <w:bottom w:val="none" w:sz="0" w:space="0" w:color="auto"/>
            <w:right w:val="none" w:sz="0" w:space="0" w:color="auto"/>
          </w:divBdr>
        </w:div>
        <w:div w:id="603848939">
          <w:marLeft w:val="640"/>
          <w:marRight w:val="0"/>
          <w:marTop w:val="0"/>
          <w:marBottom w:val="0"/>
          <w:divBdr>
            <w:top w:val="none" w:sz="0" w:space="0" w:color="auto"/>
            <w:left w:val="none" w:sz="0" w:space="0" w:color="auto"/>
            <w:bottom w:val="none" w:sz="0" w:space="0" w:color="auto"/>
            <w:right w:val="none" w:sz="0" w:space="0" w:color="auto"/>
          </w:divBdr>
        </w:div>
        <w:div w:id="906526694">
          <w:marLeft w:val="640"/>
          <w:marRight w:val="0"/>
          <w:marTop w:val="0"/>
          <w:marBottom w:val="0"/>
          <w:divBdr>
            <w:top w:val="none" w:sz="0" w:space="0" w:color="auto"/>
            <w:left w:val="none" w:sz="0" w:space="0" w:color="auto"/>
            <w:bottom w:val="none" w:sz="0" w:space="0" w:color="auto"/>
            <w:right w:val="none" w:sz="0" w:space="0" w:color="auto"/>
          </w:divBdr>
        </w:div>
        <w:div w:id="899095716">
          <w:marLeft w:val="640"/>
          <w:marRight w:val="0"/>
          <w:marTop w:val="0"/>
          <w:marBottom w:val="0"/>
          <w:divBdr>
            <w:top w:val="none" w:sz="0" w:space="0" w:color="auto"/>
            <w:left w:val="none" w:sz="0" w:space="0" w:color="auto"/>
            <w:bottom w:val="none" w:sz="0" w:space="0" w:color="auto"/>
            <w:right w:val="none" w:sz="0" w:space="0" w:color="auto"/>
          </w:divBdr>
        </w:div>
        <w:div w:id="1175610352">
          <w:marLeft w:val="640"/>
          <w:marRight w:val="0"/>
          <w:marTop w:val="0"/>
          <w:marBottom w:val="0"/>
          <w:divBdr>
            <w:top w:val="none" w:sz="0" w:space="0" w:color="auto"/>
            <w:left w:val="none" w:sz="0" w:space="0" w:color="auto"/>
            <w:bottom w:val="none" w:sz="0" w:space="0" w:color="auto"/>
            <w:right w:val="none" w:sz="0" w:space="0" w:color="auto"/>
          </w:divBdr>
        </w:div>
        <w:div w:id="49423878">
          <w:marLeft w:val="640"/>
          <w:marRight w:val="0"/>
          <w:marTop w:val="0"/>
          <w:marBottom w:val="0"/>
          <w:divBdr>
            <w:top w:val="none" w:sz="0" w:space="0" w:color="auto"/>
            <w:left w:val="none" w:sz="0" w:space="0" w:color="auto"/>
            <w:bottom w:val="none" w:sz="0" w:space="0" w:color="auto"/>
            <w:right w:val="none" w:sz="0" w:space="0" w:color="auto"/>
          </w:divBdr>
        </w:div>
        <w:div w:id="993870278">
          <w:marLeft w:val="640"/>
          <w:marRight w:val="0"/>
          <w:marTop w:val="0"/>
          <w:marBottom w:val="0"/>
          <w:divBdr>
            <w:top w:val="none" w:sz="0" w:space="0" w:color="auto"/>
            <w:left w:val="none" w:sz="0" w:space="0" w:color="auto"/>
            <w:bottom w:val="none" w:sz="0" w:space="0" w:color="auto"/>
            <w:right w:val="none" w:sz="0" w:space="0" w:color="auto"/>
          </w:divBdr>
        </w:div>
        <w:div w:id="1736314860">
          <w:marLeft w:val="640"/>
          <w:marRight w:val="0"/>
          <w:marTop w:val="0"/>
          <w:marBottom w:val="0"/>
          <w:divBdr>
            <w:top w:val="none" w:sz="0" w:space="0" w:color="auto"/>
            <w:left w:val="none" w:sz="0" w:space="0" w:color="auto"/>
            <w:bottom w:val="none" w:sz="0" w:space="0" w:color="auto"/>
            <w:right w:val="none" w:sz="0" w:space="0" w:color="auto"/>
          </w:divBdr>
        </w:div>
        <w:div w:id="1576010323">
          <w:marLeft w:val="640"/>
          <w:marRight w:val="0"/>
          <w:marTop w:val="0"/>
          <w:marBottom w:val="0"/>
          <w:divBdr>
            <w:top w:val="none" w:sz="0" w:space="0" w:color="auto"/>
            <w:left w:val="none" w:sz="0" w:space="0" w:color="auto"/>
            <w:bottom w:val="none" w:sz="0" w:space="0" w:color="auto"/>
            <w:right w:val="none" w:sz="0" w:space="0" w:color="auto"/>
          </w:divBdr>
        </w:div>
        <w:div w:id="1005128599">
          <w:marLeft w:val="640"/>
          <w:marRight w:val="0"/>
          <w:marTop w:val="0"/>
          <w:marBottom w:val="0"/>
          <w:divBdr>
            <w:top w:val="none" w:sz="0" w:space="0" w:color="auto"/>
            <w:left w:val="none" w:sz="0" w:space="0" w:color="auto"/>
            <w:bottom w:val="none" w:sz="0" w:space="0" w:color="auto"/>
            <w:right w:val="none" w:sz="0" w:space="0" w:color="auto"/>
          </w:divBdr>
        </w:div>
        <w:div w:id="811751203">
          <w:marLeft w:val="640"/>
          <w:marRight w:val="0"/>
          <w:marTop w:val="0"/>
          <w:marBottom w:val="0"/>
          <w:divBdr>
            <w:top w:val="none" w:sz="0" w:space="0" w:color="auto"/>
            <w:left w:val="none" w:sz="0" w:space="0" w:color="auto"/>
            <w:bottom w:val="none" w:sz="0" w:space="0" w:color="auto"/>
            <w:right w:val="none" w:sz="0" w:space="0" w:color="auto"/>
          </w:divBdr>
        </w:div>
        <w:div w:id="157574423">
          <w:marLeft w:val="640"/>
          <w:marRight w:val="0"/>
          <w:marTop w:val="0"/>
          <w:marBottom w:val="0"/>
          <w:divBdr>
            <w:top w:val="none" w:sz="0" w:space="0" w:color="auto"/>
            <w:left w:val="none" w:sz="0" w:space="0" w:color="auto"/>
            <w:bottom w:val="none" w:sz="0" w:space="0" w:color="auto"/>
            <w:right w:val="none" w:sz="0" w:space="0" w:color="auto"/>
          </w:divBdr>
        </w:div>
        <w:div w:id="1105343083">
          <w:marLeft w:val="640"/>
          <w:marRight w:val="0"/>
          <w:marTop w:val="0"/>
          <w:marBottom w:val="0"/>
          <w:divBdr>
            <w:top w:val="none" w:sz="0" w:space="0" w:color="auto"/>
            <w:left w:val="none" w:sz="0" w:space="0" w:color="auto"/>
            <w:bottom w:val="none" w:sz="0" w:space="0" w:color="auto"/>
            <w:right w:val="none" w:sz="0" w:space="0" w:color="auto"/>
          </w:divBdr>
        </w:div>
        <w:div w:id="1358968068">
          <w:marLeft w:val="640"/>
          <w:marRight w:val="0"/>
          <w:marTop w:val="0"/>
          <w:marBottom w:val="0"/>
          <w:divBdr>
            <w:top w:val="none" w:sz="0" w:space="0" w:color="auto"/>
            <w:left w:val="none" w:sz="0" w:space="0" w:color="auto"/>
            <w:bottom w:val="none" w:sz="0" w:space="0" w:color="auto"/>
            <w:right w:val="none" w:sz="0" w:space="0" w:color="auto"/>
          </w:divBdr>
        </w:div>
        <w:div w:id="2055345798">
          <w:marLeft w:val="640"/>
          <w:marRight w:val="0"/>
          <w:marTop w:val="0"/>
          <w:marBottom w:val="0"/>
          <w:divBdr>
            <w:top w:val="none" w:sz="0" w:space="0" w:color="auto"/>
            <w:left w:val="none" w:sz="0" w:space="0" w:color="auto"/>
            <w:bottom w:val="none" w:sz="0" w:space="0" w:color="auto"/>
            <w:right w:val="none" w:sz="0" w:space="0" w:color="auto"/>
          </w:divBdr>
        </w:div>
        <w:div w:id="707493189">
          <w:marLeft w:val="640"/>
          <w:marRight w:val="0"/>
          <w:marTop w:val="0"/>
          <w:marBottom w:val="0"/>
          <w:divBdr>
            <w:top w:val="none" w:sz="0" w:space="0" w:color="auto"/>
            <w:left w:val="none" w:sz="0" w:space="0" w:color="auto"/>
            <w:bottom w:val="none" w:sz="0" w:space="0" w:color="auto"/>
            <w:right w:val="none" w:sz="0" w:space="0" w:color="auto"/>
          </w:divBdr>
        </w:div>
        <w:div w:id="1930238053">
          <w:marLeft w:val="640"/>
          <w:marRight w:val="0"/>
          <w:marTop w:val="0"/>
          <w:marBottom w:val="0"/>
          <w:divBdr>
            <w:top w:val="none" w:sz="0" w:space="0" w:color="auto"/>
            <w:left w:val="none" w:sz="0" w:space="0" w:color="auto"/>
            <w:bottom w:val="none" w:sz="0" w:space="0" w:color="auto"/>
            <w:right w:val="none" w:sz="0" w:space="0" w:color="auto"/>
          </w:divBdr>
        </w:div>
        <w:div w:id="2070230470">
          <w:marLeft w:val="640"/>
          <w:marRight w:val="0"/>
          <w:marTop w:val="0"/>
          <w:marBottom w:val="0"/>
          <w:divBdr>
            <w:top w:val="none" w:sz="0" w:space="0" w:color="auto"/>
            <w:left w:val="none" w:sz="0" w:space="0" w:color="auto"/>
            <w:bottom w:val="none" w:sz="0" w:space="0" w:color="auto"/>
            <w:right w:val="none" w:sz="0" w:space="0" w:color="auto"/>
          </w:divBdr>
        </w:div>
        <w:div w:id="1999382769">
          <w:marLeft w:val="640"/>
          <w:marRight w:val="0"/>
          <w:marTop w:val="0"/>
          <w:marBottom w:val="0"/>
          <w:divBdr>
            <w:top w:val="none" w:sz="0" w:space="0" w:color="auto"/>
            <w:left w:val="none" w:sz="0" w:space="0" w:color="auto"/>
            <w:bottom w:val="none" w:sz="0" w:space="0" w:color="auto"/>
            <w:right w:val="none" w:sz="0" w:space="0" w:color="auto"/>
          </w:divBdr>
        </w:div>
        <w:div w:id="710882697">
          <w:marLeft w:val="640"/>
          <w:marRight w:val="0"/>
          <w:marTop w:val="0"/>
          <w:marBottom w:val="0"/>
          <w:divBdr>
            <w:top w:val="none" w:sz="0" w:space="0" w:color="auto"/>
            <w:left w:val="none" w:sz="0" w:space="0" w:color="auto"/>
            <w:bottom w:val="none" w:sz="0" w:space="0" w:color="auto"/>
            <w:right w:val="none" w:sz="0" w:space="0" w:color="auto"/>
          </w:divBdr>
        </w:div>
        <w:div w:id="1670598405">
          <w:marLeft w:val="640"/>
          <w:marRight w:val="0"/>
          <w:marTop w:val="0"/>
          <w:marBottom w:val="0"/>
          <w:divBdr>
            <w:top w:val="none" w:sz="0" w:space="0" w:color="auto"/>
            <w:left w:val="none" w:sz="0" w:space="0" w:color="auto"/>
            <w:bottom w:val="none" w:sz="0" w:space="0" w:color="auto"/>
            <w:right w:val="none" w:sz="0" w:space="0" w:color="auto"/>
          </w:divBdr>
        </w:div>
        <w:div w:id="33510159">
          <w:marLeft w:val="640"/>
          <w:marRight w:val="0"/>
          <w:marTop w:val="0"/>
          <w:marBottom w:val="0"/>
          <w:divBdr>
            <w:top w:val="none" w:sz="0" w:space="0" w:color="auto"/>
            <w:left w:val="none" w:sz="0" w:space="0" w:color="auto"/>
            <w:bottom w:val="none" w:sz="0" w:space="0" w:color="auto"/>
            <w:right w:val="none" w:sz="0" w:space="0" w:color="auto"/>
          </w:divBdr>
        </w:div>
        <w:div w:id="2028632335">
          <w:marLeft w:val="640"/>
          <w:marRight w:val="0"/>
          <w:marTop w:val="0"/>
          <w:marBottom w:val="0"/>
          <w:divBdr>
            <w:top w:val="none" w:sz="0" w:space="0" w:color="auto"/>
            <w:left w:val="none" w:sz="0" w:space="0" w:color="auto"/>
            <w:bottom w:val="none" w:sz="0" w:space="0" w:color="auto"/>
            <w:right w:val="none" w:sz="0" w:space="0" w:color="auto"/>
          </w:divBdr>
        </w:div>
        <w:div w:id="1530606238">
          <w:marLeft w:val="640"/>
          <w:marRight w:val="0"/>
          <w:marTop w:val="0"/>
          <w:marBottom w:val="0"/>
          <w:divBdr>
            <w:top w:val="none" w:sz="0" w:space="0" w:color="auto"/>
            <w:left w:val="none" w:sz="0" w:space="0" w:color="auto"/>
            <w:bottom w:val="none" w:sz="0" w:space="0" w:color="auto"/>
            <w:right w:val="none" w:sz="0" w:space="0" w:color="auto"/>
          </w:divBdr>
        </w:div>
        <w:div w:id="2073692523">
          <w:marLeft w:val="640"/>
          <w:marRight w:val="0"/>
          <w:marTop w:val="0"/>
          <w:marBottom w:val="0"/>
          <w:divBdr>
            <w:top w:val="none" w:sz="0" w:space="0" w:color="auto"/>
            <w:left w:val="none" w:sz="0" w:space="0" w:color="auto"/>
            <w:bottom w:val="none" w:sz="0" w:space="0" w:color="auto"/>
            <w:right w:val="none" w:sz="0" w:space="0" w:color="auto"/>
          </w:divBdr>
        </w:div>
        <w:div w:id="1616906111">
          <w:marLeft w:val="640"/>
          <w:marRight w:val="0"/>
          <w:marTop w:val="0"/>
          <w:marBottom w:val="0"/>
          <w:divBdr>
            <w:top w:val="none" w:sz="0" w:space="0" w:color="auto"/>
            <w:left w:val="none" w:sz="0" w:space="0" w:color="auto"/>
            <w:bottom w:val="none" w:sz="0" w:space="0" w:color="auto"/>
            <w:right w:val="none" w:sz="0" w:space="0" w:color="auto"/>
          </w:divBdr>
        </w:div>
        <w:div w:id="755787431">
          <w:marLeft w:val="640"/>
          <w:marRight w:val="0"/>
          <w:marTop w:val="0"/>
          <w:marBottom w:val="0"/>
          <w:divBdr>
            <w:top w:val="none" w:sz="0" w:space="0" w:color="auto"/>
            <w:left w:val="none" w:sz="0" w:space="0" w:color="auto"/>
            <w:bottom w:val="none" w:sz="0" w:space="0" w:color="auto"/>
            <w:right w:val="none" w:sz="0" w:space="0" w:color="auto"/>
          </w:divBdr>
        </w:div>
        <w:div w:id="1047022897">
          <w:marLeft w:val="640"/>
          <w:marRight w:val="0"/>
          <w:marTop w:val="0"/>
          <w:marBottom w:val="0"/>
          <w:divBdr>
            <w:top w:val="none" w:sz="0" w:space="0" w:color="auto"/>
            <w:left w:val="none" w:sz="0" w:space="0" w:color="auto"/>
            <w:bottom w:val="none" w:sz="0" w:space="0" w:color="auto"/>
            <w:right w:val="none" w:sz="0" w:space="0" w:color="auto"/>
          </w:divBdr>
        </w:div>
        <w:div w:id="1883058218">
          <w:marLeft w:val="640"/>
          <w:marRight w:val="0"/>
          <w:marTop w:val="0"/>
          <w:marBottom w:val="0"/>
          <w:divBdr>
            <w:top w:val="none" w:sz="0" w:space="0" w:color="auto"/>
            <w:left w:val="none" w:sz="0" w:space="0" w:color="auto"/>
            <w:bottom w:val="none" w:sz="0" w:space="0" w:color="auto"/>
            <w:right w:val="none" w:sz="0" w:space="0" w:color="auto"/>
          </w:divBdr>
        </w:div>
        <w:div w:id="1060447761">
          <w:marLeft w:val="640"/>
          <w:marRight w:val="0"/>
          <w:marTop w:val="0"/>
          <w:marBottom w:val="0"/>
          <w:divBdr>
            <w:top w:val="none" w:sz="0" w:space="0" w:color="auto"/>
            <w:left w:val="none" w:sz="0" w:space="0" w:color="auto"/>
            <w:bottom w:val="none" w:sz="0" w:space="0" w:color="auto"/>
            <w:right w:val="none" w:sz="0" w:space="0" w:color="auto"/>
          </w:divBdr>
        </w:div>
        <w:div w:id="2085954752">
          <w:marLeft w:val="640"/>
          <w:marRight w:val="0"/>
          <w:marTop w:val="0"/>
          <w:marBottom w:val="0"/>
          <w:divBdr>
            <w:top w:val="none" w:sz="0" w:space="0" w:color="auto"/>
            <w:left w:val="none" w:sz="0" w:space="0" w:color="auto"/>
            <w:bottom w:val="none" w:sz="0" w:space="0" w:color="auto"/>
            <w:right w:val="none" w:sz="0" w:space="0" w:color="auto"/>
          </w:divBdr>
        </w:div>
        <w:div w:id="1548375186">
          <w:marLeft w:val="640"/>
          <w:marRight w:val="0"/>
          <w:marTop w:val="0"/>
          <w:marBottom w:val="0"/>
          <w:divBdr>
            <w:top w:val="none" w:sz="0" w:space="0" w:color="auto"/>
            <w:left w:val="none" w:sz="0" w:space="0" w:color="auto"/>
            <w:bottom w:val="none" w:sz="0" w:space="0" w:color="auto"/>
            <w:right w:val="none" w:sz="0" w:space="0" w:color="auto"/>
          </w:divBdr>
        </w:div>
        <w:div w:id="2004385013">
          <w:marLeft w:val="640"/>
          <w:marRight w:val="0"/>
          <w:marTop w:val="0"/>
          <w:marBottom w:val="0"/>
          <w:divBdr>
            <w:top w:val="none" w:sz="0" w:space="0" w:color="auto"/>
            <w:left w:val="none" w:sz="0" w:space="0" w:color="auto"/>
            <w:bottom w:val="none" w:sz="0" w:space="0" w:color="auto"/>
            <w:right w:val="none" w:sz="0" w:space="0" w:color="auto"/>
          </w:divBdr>
        </w:div>
        <w:div w:id="2019303838">
          <w:marLeft w:val="640"/>
          <w:marRight w:val="0"/>
          <w:marTop w:val="0"/>
          <w:marBottom w:val="0"/>
          <w:divBdr>
            <w:top w:val="none" w:sz="0" w:space="0" w:color="auto"/>
            <w:left w:val="none" w:sz="0" w:space="0" w:color="auto"/>
            <w:bottom w:val="none" w:sz="0" w:space="0" w:color="auto"/>
            <w:right w:val="none" w:sz="0" w:space="0" w:color="auto"/>
          </w:divBdr>
        </w:div>
        <w:div w:id="901018972">
          <w:marLeft w:val="640"/>
          <w:marRight w:val="0"/>
          <w:marTop w:val="0"/>
          <w:marBottom w:val="0"/>
          <w:divBdr>
            <w:top w:val="none" w:sz="0" w:space="0" w:color="auto"/>
            <w:left w:val="none" w:sz="0" w:space="0" w:color="auto"/>
            <w:bottom w:val="none" w:sz="0" w:space="0" w:color="auto"/>
            <w:right w:val="none" w:sz="0" w:space="0" w:color="auto"/>
          </w:divBdr>
        </w:div>
        <w:div w:id="1807892533">
          <w:marLeft w:val="640"/>
          <w:marRight w:val="0"/>
          <w:marTop w:val="0"/>
          <w:marBottom w:val="0"/>
          <w:divBdr>
            <w:top w:val="none" w:sz="0" w:space="0" w:color="auto"/>
            <w:left w:val="none" w:sz="0" w:space="0" w:color="auto"/>
            <w:bottom w:val="none" w:sz="0" w:space="0" w:color="auto"/>
            <w:right w:val="none" w:sz="0" w:space="0" w:color="auto"/>
          </w:divBdr>
        </w:div>
        <w:div w:id="1545016729">
          <w:marLeft w:val="640"/>
          <w:marRight w:val="0"/>
          <w:marTop w:val="0"/>
          <w:marBottom w:val="0"/>
          <w:divBdr>
            <w:top w:val="none" w:sz="0" w:space="0" w:color="auto"/>
            <w:left w:val="none" w:sz="0" w:space="0" w:color="auto"/>
            <w:bottom w:val="none" w:sz="0" w:space="0" w:color="auto"/>
            <w:right w:val="none" w:sz="0" w:space="0" w:color="auto"/>
          </w:divBdr>
        </w:div>
        <w:div w:id="600265735">
          <w:marLeft w:val="640"/>
          <w:marRight w:val="0"/>
          <w:marTop w:val="0"/>
          <w:marBottom w:val="0"/>
          <w:divBdr>
            <w:top w:val="none" w:sz="0" w:space="0" w:color="auto"/>
            <w:left w:val="none" w:sz="0" w:space="0" w:color="auto"/>
            <w:bottom w:val="none" w:sz="0" w:space="0" w:color="auto"/>
            <w:right w:val="none" w:sz="0" w:space="0" w:color="auto"/>
          </w:divBdr>
        </w:div>
        <w:div w:id="560555589">
          <w:marLeft w:val="640"/>
          <w:marRight w:val="0"/>
          <w:marTop w:val="0"/>
          <w:marBottom w:val="0"/>
          <w:divBdr>
            <w:top w:val="none" w:sz="0" w:space="0" w:color="auto"/>
            <w:left w:val="none" w:sz="0" w:space="0" w:color="auto"/>
            <w:bottom w:val="none" w:sz="0" w:space="0" w:color="auto"/>
            <w:right w:val="none" w:sz="0" w:space="0" w:color="auto"/>
          </w:divBdr>
        </w:div>
        <w:div w:id="143203141">
          <w:marLeft w:val="640"/>
          <w:marRight w:val="0"/>
          <w:marTop w:val="0"/>
          <w:marBottom w:val="0"/>
          <w:divBdr>
            <w:top w:val="none" w:sz="0" w:space="0" w:color="auto"/>
            <w:left w:val="none" w:sz="0" w:space="0" w:color="auto"/>
            <w:bottom w:val="none" w:sz="0" w:space="0" w:color="auto"/>
            <w:right w:val="none" w:sz="0" w:space="0" w:color="auto"/>
          </w:divBdr>
        </w:div>
        <w:div w:id="997804972">
          <w:marLeft w:val="640"/>
          <w:marRight w:val="0"/>
          <w:marTop w:val="0"/>
          <w:marBottom w:val="0"/>
          <w:divBdr>
            <w:top w:val="none" w:sz="0" w:space="0" w:color="auto"/>
            <w:left w:val="none" w:sz="0" w:space="0" w:color="auto"/>
            <w:bottom w:val="none" w:sz="0" w:space="0" w:color="auto"/>
            <w:right w:val="none" w:sz="0" w:space="0" w:color="auto"/>
          </w:divBdr>
        </w:div>
        <w:div w:id="868565668">
          <w:marLeft w:val="640"/>
          <w:marRight w:val="0"/>
          <w:marTop w:val="0"/>
          <w:marBottom w:val="0"/>
          <w:divBdr>
            <w:top w:val="none" w:sz="0" w:space="0" w:color="auto"/>
            <w:left w:val="none" w:sz="0" w:space="0" w:color="auto"/>
            <w:bottom w:val="none" w:sz="0" w:space="0" w:color="auto"/>
            <w:right w:val="none" w:sz="0" w:space="0" w:color="auto"/>
          </w:divBdr>
        </w:div>
        <w:div w:id="421724651">
          <w:marLeft w:val="640"/>
          <w:marRight w:val="0"/>
          <w:marTop w:val="0"/>
          <w:marBottom w:val="0"/>
          <w:divBdr>
            <w:top w:val="none" w:sz="0" w:space="0" w:color="auto"/>
            <w:left w:val="none" w:sz="0" w:space="0" w:color="auto"/>
            <w:bottom w:val="none" w:sz="0" w:space="0" w:color="auto"/>
            <w:right w:val="none" w:sz="0" w:space="0" w:color="auto"/>
          </w:divBdr>
        </w:div>
        <w:div w:id="665981095">
          <w:marLeft w:val="640"/>
          <w:marRight w:val="0"/>
          <w:marTop w:val="0"/>
          <w:marBottom w:val="0"/>
          <w:divBdr>
            <w:top w:val="none" w:sz="0" w:space="0" w:color="auto"/>
            <w:left w:val="none" w:sz="0" w:space="0" w:color="auto"/>
            <w:bottom w:val="none" w:sz="0" w:space="0" w:color="auto"/>
            <w:right w:val="none" w:sz="0" w:space="0" w:color="auto"/>
          </w:divBdr>
        </w:div>
        <w:div w:id="1769305468">
          <w:marLeft w:val="640"/>
          <w:marRight w:val="0"/>
          <w:marTop w:val="0"/>
          <w:marBottom w:val="0"/>
          <w:divBdr>
            <w:top w:val="none" w:sz="0" w:space="0" w:color="auto"/>
            <w:left w:val="none" w:sz="0" w:space="0" w:color="auto"/>
            <w:bottom w:val="none" w:sz="0" w:space="0" w:color="auto"/>
            <w:right w:val="none" w:sz="0" w:space="0" w:color="auto"/>
          </w:divBdr>
        </w:div>
        <w:div w:id="789251632">
          <w:marLeft w:val="640"/>
          <w:marRight w:val="0"/>
          <w:marTop w:val="0"/>
          <w:marBottom w:val="0"/>
          <w:divBdr>
            <w:top w:val="none" w:sz="0" w:space="0" w:color="auto"/>
            <w:left w:val="none" w:sz="0" w:space="0" w:color="auto"/>
            <w:bottom w:val="none" w:sz="0" w:space="0" w:color="auto"/>
            <w:right w:val="none" w:sz="0" w:space="0" w:color="auto"/>
          </w:divBdr>
        </w:div>
        <w:div w:id="1962376130">
          <w:marLeft w:val="640"/>
          <w:marRight w:val="0"/>
          <w:marTop w:val="0"/>
          <w:marBottom w:val="0"/>
          <w:divBdr>
            <w:top w:val="none" w:sz="0" w:space="0" w:color="auto"/>
            <w:left w:val="none" w:sz="0" w:space="0" w:color="auto"/>
            <w:bottom w:val="none" w:sz="0" w:space="0" w:color="auto"/>
            <w:right w:val="none" w:sz="0" w:space="0" w:color="auto"/>
          </w:divBdr>
        </w:div>
        <w:div w:id="2023238030">
          <w:marLeft w:val="640"/>
          <w:marRight w:val="0"/>
          <w:marTop w:val="0"/>
          <w:marBottom w:val="0"/>
          <w:divBdr>
            <w:top w:val="none" w:sz="0" w:space="0" w:color="auto"/>
            <w:left w:val="none" w:sz="0" w:space="0" w:color="auto"/>
            <w:bottom w:val="none" w:sz="0" w:space="0" w:color="auto"/>
            <w:right w:val="none" w:sz="0" w:space="0" w:color="auto"/>
          </w:divBdr>
        </w:div>
        <w:div w:id="1175725432">
          <w:marLeft w:val="640"/>
          <w:marRight w:val="0"/>
          <w:marTop w:val="0"/>
          <w:marBottom w:val="0"/>
          <w:divBdr>
            <w:top w:val="none" w:sz="0" w:space="0" w:color="auto"/>
            <w:left w:val="none" w:sz="0" w:space="0" w:color="auto"/>
            <w:bottom w:val="none" w:sz="0" w:space="0" w:color="auto"/>
            <w:right w:val="none" w:sz="0" w:space="0" w:color="auto"/>
          </w:divBdr>
        </w:div>
        <w:div w:id="2097703734">
          <w:marLeft w:val="640"/>
          <w:marRight w:val="0"/>
          <w:marTop w:val="0"/>
          <w:marBottom w:val="0"/>
          <w:divBdr>
            <w:top w:val="none" w:sz="0" w:space="0" w:color="auto"/>
            <w:left w:val="none" w:sz="0" w:space="0" w:color="auto"/>
            <w:bottom w:val="none" w:sz="0" w:space="0" w:color="auto"/>
            <w:right w:val="none" w:sz="0" w:space="0" w:color="auto"/>
          </w:divBdr>
        </w:div>
        <w:div w:id="483815342">
          <w:marLeft w:val="640"/>
          <w:marRight w:val="0"/>
          <w:marTop w:val="0"/>
          <w:marBottom w:val="0"/>
          <w:divBdr>
            <w:top w:val="none" w:sz="0" w:space="0" w:color="auto"/>
            <w:left w:val="none" w:sz="0" w:space="0" w:color="auto"/>
            <w:bottom w:val="none" w:sz="0" w:space="0" w:color="auto"/>
            <w:right w:val="none" w:sz="0" w:space="0" w:color="auto"/>
          </w:divBdr>
        </w:div>
        <w:div w:id="2144691628">
          <w:marLeft w:val="640"/>
          <w:marRight w:val="0"/>
          <w:marTop w:val="0"/>
          <w:marBottom w:val="0"/>
          <w:divBdr>
            <w:top w:val="none" w:sz="0" w:space="0" w:color="auto"/>
            <w:left w:val="none" w:sz="0" w:space="0" w:color="auto"/>
            <w:bottom w:val="none" w:sz="0" w:space="0" w:color="auto"/>
            <w:right w:val="none" w:sz="0" w:space="0" w:color="auto"/>
          </w:divBdr>
        </w:div>
        <w:div w:id="788669025">
          <w:marLeft w:val="640"/>
          <w:marRight w:val="0"/>
          <w:marTop w:val="0"/>
          <w:marBottom w:val="0"/>
          <w:divBdr>
            <w:top w:val="none" w:sz="0" w:space="0" w:color="auto"/>
            <w:left w:val="none" w:sz="0" w:space="0" w:color="auto"/>
            <w:bottom w:val="none" w:sz="0" w:space="0" w:color="auto"/>
            <w:right w:val="none" w:sz="0" w:space="0" w:color="auto"/>
          </w:divBdr>
        </w:div>
        <w:div w:id="1829978515">
          <w:marLeft w:val="640"/>
          <w:marRight w:val="0"/>
          <w:marTop w:val="0"/>
          <w:marBottom w:val="0"/>
          <w:divBdr>
            <w:top w:val="none" w:sz="0" w:space="0" w:color="auto"/>
            <w:left w:val="none" w:sz="0" w:space="0" w:color="auto"/>
            <w:bottom w:val="none" w:sz="0" w:space="0" w:color="auto"/>
            <w:right w:val="none" w:sz="0" w:space="0" w:color="auto"/>
          </w:divBdr>
        </w:div>
        <w:div w:id="1036732894">
          <w:marLeft w:val="640"/>
          <w:marRight w:val="0"/>
          <w:marTop w:val="0"/>
          <w:marBottom w:val="0"/>
          <w:divBdr>
            <w:top w:val="none" w:sz="0" w:space="0" w:color="auto"/>
            <w:left w:val="none" w:sz="0" w:space="0" w:color="auto"/>
            <w:bottom w:val="none" w:sz="0" w:space="0" w:color="auto"/>
            <w:right w:val="none" w:sz="0" w:space="0" w:color="auto"/>
          </w:divBdr>
        </w:div>
        <w:div w:id="1681658343">
          <w:marLeft w:val="640"/>
          <w:marRight w:val="0"/>
          <w:marTop w:val="0"/>
          <w:marBottom w:val="0"/>
          <w:divBdr>
            <w:top w:val="none" w:sz="0" w:space="0" w:color="auto"/>
            <w:left w:val="none" w:sz="0" w:space="0" w:color="auto"/>
            <w:bottom w:val="none" w:sz="0" w:space="0" w:color="auto"/>
            <w:right w:val="none" w:sz="0" w:space="0" w:color="auto"/>
          </w:divBdr>
        </w:div>
        <w:div w:id="1768111617">
          <w:marLeft w:val="640"/>
          <w:marRight w:val="0"/>
          <w:marTop w:val="0"/>
          <w:marBottom w:val="0"/>
          <w:divBdr>
            <w:top w:val="none" w:sz="0" w:space="0" w:color="auto"/>
            <w:left w:val="none" w:sz="0" w:space="0" w:color="auto"/>
            <w:bottom w:val="none" w:sz="0" w:space="0" w:color="auto"/>
            <w:right w:val="none" w:sz="0" w:space="0" w:color="auto"/>
          </w:divBdr>
        </w:div>
        <w:div w:id="1241787847">
          <w:marLeft w:val="640"/>
          <w:marRight w:val="0"/>
          <w:marTop w:val="0"/>
          <w:marBottom w:val="0"/>
          <w:divBdr>
            <w:top w:val="none" w:sz="0" w:space="0" w:color="auto"/>
            <w:left w:val="none" w:sz="0" w:space="0" w:color="auto"/>
            <w:bottom w:val="none" w:sz="0" w:space="0" w:color="auto"/>
            <w:right w:val="none" w:sz="0" w:space="0" w:color="auto"/>
          </w:divBdr>
        </w:div>
        <w:div w:id="1375041542">
          <w:marLeft w:val="640"/>
          <w:marRight w:val="0"/>
          <w:marTop w:val="0"/>
          <w:marBottom w:val="0"/>
          <w:divBdr>
            <w:top w:val="none" w:sz="0" w:space="0" w:color="auto"/>
            <w:left w:val="none" w:sz="0" w:space="0" w:color="auto"/>
            <w:bottom w:val="none" w:sz="0" w:space="0" w:color="auto"/>
            <w:right w:val="none" w:sz="0" w:space="0" w:color="auto"/>
          </w:divBdr>
        </w:div>
        <w:div w:id="851651303">
          <w:marLeft w:val="640"/>
          <w:marRight w:val="0"/>
          <w:marTop w:val="0"/>
          <w:marBottom w:val="0"/>
          <w:divBdr>
            <w:top w:val="none" w:sz="0" w:space="0" w:color="auto"/>
            <w:left w:val="none" w:sz="0" w:space="0" w:color="auto"/>
            <w:bottom w:val="none" w:sz="0" w:space="0" w:color="auto"/>
            <w:right w:val="none" w:sz="0" w:space="0" w:color="auto"/>
          </w:divBdr>
        </w:div>
        <w:div w:id="65305659">
          <w:marLeft w:val="640"/>
          <w:marRight w:val="0"/>
          <w:marTop w:val="0"/>
          <w:marBottom w:val="0"/>
          <w:divBdr>
            <w:top w:val="none" w:sz="0" w:space="0" w:color="auto"/>
            <w:left w:val="none" w:sz="0" w:space="0" w:color="auto"/>
            <w:bottom w:val="none" w:sz="0" w:space="0" w:color="auto"/>
            <w:right w:val="none" w:sz="0" w:space="0" w:color="auto"/>
          </w:divBdr>
        </w:div>
        <w:div w:id="556287275">
          <w:marLeft w:val="640"/>
          <w:marRight w:val="0"/>
          <w:marTop w:val="0"/>
          <w:marBottom w:val="0"/>
          <w:divBdr>
            <w:top w:val="none" w:sz="0" w:space="0" w:color="auto"/>
            <w:left w:val="none" w:sz="0" w:space="0" w:color="auto"/>
            <w:bottom w:val="none" w:sz="0" w:space="0" w:color="auto"/>
            <w:right w:val="none" w:sz="0" w:space="0" w:color="auto"/>
          </w:divBdr>
        </w:div>
        <w:div w:id="631711537">
          <w:marLeft w:val="640"/>
          <w:marRight w:val="0"/>
          <w:marTop w:val="0"/>
          <w:marBottom w:val="0"/>
          <w:divBdr>
            <w:top w:val="none" w:sz="0" w:space="0" w:color="auto"/>
            <w:left w:val="none" w:sz="0" w:space="0" w:color="auto"/>
            <w:bottom w:val="none" w:sz="0" w:space="0" w:color="auto"/>
            <w:right w:val="none" w:sz="0" w:space="0" w:color="auto"/>
          </w:divBdr>
        </w:div>
        <w:div w:id="248777979">
          <w:marLeft w:val="640"/>
          <w:marRight w:val="0"/>
          <w:marTop w:val="0"/>
          <w:marBottom w:val="0"/>
          <w:divBdr>
            <w:top w:val="none" w:sz="0" w:space="0" w:color="auto"/>
            <w:left w:val="none" w:sz="0" w:space="0" w:color="auto"/>
            <w:bottom w:val="none" w:sz="0" w:space="0" w:color="auto"/>
            <w:right w:val="none" w:sz="0" w:space="0" w:color="auto"/>
          </w:divBdr>
        </w:div>
        <w:div w:id="104543680">
          <w:marLeft w:val="640"/>
          <w:marRight w:val="0"/>
          <w:marTop w:val="0"/>
          <w:marBottom w:val="0"/>
          <w:divBdr>
            <w:top w:val="none" w:sz="0" w:space="0" w:color="auto"/>
            <w:left w:val="none" w:sz="0" w:space="0" w:color="auto"/>
            <w:bottom w:val="none" w:sz="0" w:space="0" w:color="auto"/>
            <w:right w:val="none" w:sz="0" w:space="0" w:color="auto"/>
          </w:divBdr>
        </w:div>
        <w:div w:id="550506593">
          <w:marLeft w:val="640"/>
          <w:marRight w:val="0"/>
          <w:marTop w:val="0"/>
          <w:marBottom w:val="0"/>
          <w:divBdr>
            <w:top w:val="none" w:sz="0" w:space="0" w:color="auto"/>
            <w:left w:val="none" w:sz="0" w:space="0" w:color="auto"/>
            <w:bottom w:val="none" w:sz="0" w:space="0" w:color="auto"/>
            <w:right w:val="none" w:sz="0" w:space="0" w:color="auto"/>
          </w:divBdr>
        </w:div>
        <w:div w:id="1813014689">
          <w:marLeft w:val="640"/>
          <w:marRight w:val="0"/>
          <w:marTop w:val="0"/>
          <w:marBottom w:val="0"/>
          <w:divBdr>
            <w:top w:val="none" w:sz="0" w:space="0" w:color="auto"/>
            <w:left w:val="none" w:sz="0" w:space="0" w:color="auto"/>
            <w:bottom w:val="none" w:sz="0" w:space="0" w:color="auto"/>
            <w:right w:val="none" w:sz="0" w:space="0" w:color="auto"/>
          </w:divBdr>
        </w:div>
        <w:div w:id="519468181">
          <w:marLeft w:val="640"/>
          <w:marRight w:val="0"/>
          <w:marTop w:val="0"/>
          <w:marBottom w:val="0"/>
          <w:divBdr>
            <w:top w:val="none" w:sz="0" w:space="0" w:color="auto"/>
            <w:left w:val="none" w:sz="0" w:space="0" w:color="auto"/>
            <w:bottom w:val="none" w:sz="0" w:space="0" w:color="auto"/>
            <w:right w:val="none" w:sz="0" w:space="0" w:color="auto"/>
          </w:divBdr>
        </w:div>
        <w:div w:id="887111034">
          <w:marLeft w:val="640"/>
          <w:marRight w:val="0"/>
          <w:marTop w:val="0"/>
          <w:marBottom w:val="0"/>
          <w:divBdr>
            <w:top w:val="none" w:sz="0" w:space="0" w:color="auto"/>
            <w:left w:val="none" w:sz="0" w:space="0" w:color="auto"/>
            <w:bottom w:val="none" w:sz="0" w:space="0" w:color="auto"/>
            <w:right w:val="none" w:sz="0" w:space="0" w:color="auto"/>
          </w:divBdr>
        </w:div>
        <w:div w:id="2130197879">
          <w:marLeft w:val="640"/>
          <w:marRight w:val="0"/>
          <w:marTop w:val="0"/>
          <w:marBottom w:val="0"/>
          <w:divBdr>
            <w:top w:val="none" w:sz="0" w:space="0" w:color="auto"/>
            <w:left w:val="none" w:sz="0" w:space="0" w:color="auto"/>
            <w:bottom w:val="none" w:sz="0" w:space="0" w:color="auto"/>
            <w:right w:val="none" w:sz="0" w:space="0" w:color="auto"/>
          </w:divBdr>
        </w:div>
        <w:div w:id="336538374">
          <w:marLeft w:val="640"/>
          <w:marRight w:val="0"/>
          <w:marTop w:val="0"/>
          <w:marBottom w:val="0"/>
          <w:divBdr>
            <w:top w:val="none" w:sz="0" w:space="0" w:color="auto"/>
            <w:left w:val="none" w:sz="0" w:space="0" w:color="auto"/>
            <w:bottom w:val="none" w:sz="0" w:space="0" w:color="auto"/>
            <w:right w:val="none" w:sz="0" w:space="0" w:color="auto"/>
          </w:divBdr>
        </w:div>
        <w:div w:id="511845266">
          <w:marLeft w:val="640"/>
          <w:marRight w:val="0"/>
          <w:marTop w:val="0"/>
          <w:marBottom w:val="0"/>
          <w:divBdr>
            <w:top w:val="none" w:sz="0" w:space="0" w:color="auto"/>
            <w:left w:val="none" w:sz="0" w:space="0" w:color="auto"/>
            <w:bottom w:val="none" w:sz="0" w:space="0" w:color="auto"/>
            <w:right w:val="none" w:sz="0" w:space="0" w:color="auto"/>
          </w:divBdr>
        </w:div>
        <w:div w:id="862934293">
          <w:marLeft w:val="640"/>
          <w:marRight w:val="0"/>
          <w:marTop w:val="0"/>
          <w:marBottom w:val="0"/>
          <w:divBdr>
            <w:top w:val="none" w:sz="0" w:space="0" w:color="auto"/>
            <w:left w:val="none" w:sz="0" w:space="0" w:color="auto"/>
            <w:bottom w:val="none" w:sz="0" w:space="0" w:color="auto"/>
            <w:right w:val="none" w:sz="0" w:space="0" w:color="auto"/>
          </w:divBdr>
        </w:div>
        <w:div w:id="387187713">
          <w:marLeft w:val="640"/>
          <w:marRight w:val="0"/>
          <w:marTop w:val="0"/>
          <w:marBottom w:val="0"/>
          <w:divBdr>
            <w:top w:val="none" w:sz="0" w:space="0" w:color="auto"/>
            <w:left w:val="none" w:sz="0" w:space="0" w:color="auto"/>
            <w:bottom w:val="none" w:sz="0" w:space="0" w:color="auto"/>
            <w:right w:val="none" w:sz="0" w:space="0" w:color="auto"/>
          </w:divBdr>
        </w:div>
      </w:divsChild>
    </w:div>
    <w:div w:id="770396096">
      <w:bodyDiv w:val="1"/>
      <w:marLeft w:val="0"/>
      <w:marRight w:val="0"/>
      <w:marTop w:val="0"/>
      <w:marBottom w:val="0"/>
      <w:divBdr>
        <w:top w:val="none" w:sz="0" w:space="0" w:color="auto"/>
        <w:left w:val="none" w:sz="0" w:space="0" w:color="auto"/>
        <w:bottom w:val="none" w:sz="0" w:space="0" w:color="auto"/>
        <w:right w:val="none" w:sz="0" w:space="0" w:color="auto"/>
      </w:divBdr>
    </w:div>
    <w:div w:id="770511929">
      <w:bodyDiv w:val="1"/>
      <w:marLeft w:val="0"/>
      <w:marRight w:val="0"/>
      <w:marTop w:val="0"/>
      <w:marBottom w:val="0"/>
      <w:divBdr>
        <w:top w:val="none" w:sz="0" w:space="0" w:color="auto"/>
        <w:left w:val="none" w:sz="0" w:space="0" w:color="auto"/>
        <w:bottom w:val="none" w:sz="0" w:space="0" w:color="auto"/>
        <w:right w:val="none" w:sz="0" w:space="0" w:color="auto"/>
      </w:divBdr>
    </w:div>
    <w:div w:id="770852305">
      <w:bodyDiv w:val="1"/>
      <w:marLeft w:val="0"/>
      <w:marRight w:val="0"/>
      <w:marTop w:val="0"/>
      <w:marBottom w:val="0"/>
      <w:divBdr>
        <w:top w:val="none" w:sz="0" w:space="0" w:color="auto"/>
        <w:left w:val="none" w:sz="0" w:space="0" w:color="auto"/>
        <w:bottom w:val="none" w:sz="0" w:space="0" w:color="auto"/>
        <w:right w:val="none" w:sz="0" w:space="0" w:color="auto"/>
      </w:divBdr>
    </w:div>
    <w:div w:id="770974726">
      <w:bodyDiv w:val="1"/>
      <w:marLeft w:val="0"/>
      <w:marRight w:val="0"/>
      <w:marTop w:val="0"/>
      <w:marBottom w:val="0"/>
      <w:divBdr>
        <w:top w:val="none" w:sz="0" w:space="0" w:color="auto"/>
        <w:left w:val="none" w:sz="0" w:space="0" w:color="auto"/>
        <w:bottom w:val="none" w:sz="0" w:space="0" w:color="auto"/>
        <w:right w:val="none" w:sz="0" w:space="0" w:color="auto"/>
      </w:divBdr>
    </w:div>
    <w:div w:id="771511578">
      <w:bodyDiv w:val="1"/>
      <w:marLeft w:val="0"/>
      <w:marRight w:val="0"/>
      <w:marTop w:val="0"/>
      <w:marBottom w:val="0"/>
      <w:divBdr>
        <w:top w:val="none" w:sz="0" w:space="0" w:color="auto"/>
        <w:left w:val="none" w:sz="0" w:space="0" w:color="auto"/>
        <w:bottom w:val="none" w:sz="0" w:space="0" w:color="auto"/>
        <w:right w:val="none" w:sz="0" w:space="0" w:color="auto"/>
      </w:divBdr>
    </w:div>
    <w:div w:id="773552724">
      <w:bodyDiv w:val="1"/>
      <w:marLeft w:val="0"/>
      <w:marRight w:val="0"/>
      <w:marTop w:val="0"/>
      <w:marBottom w:val="0"/>
      <w:divBdr>
        <w:top w:val="none" w:sz="0" w:space="0" w:color="auto"/>
        <w:left w:val="none" w:sz="0" w:space="0" w:color="auto"/>
        <w:bottom w:val="none" w:sz="0" w:space="0" w:color="auto"/>
        <w:right w:val="none" w:sz="0" w:space="0" w:color="auto"/>
      </w:divBdr>
      <w:divsChild>
        <w:div w:id="54399163">
          <w:marLeft w:val="480"/>
          <w:marRight w:val="0"/>
          <w:marTop w:val="0"/>
          <w:marBottom w:val="0"/>
          <w:divBdr>
            <w:top w:val="none" w:sz="0" w:space="0" w:color="auto"/>
            <w:left w:val="none" w:sz="0" w:space="0" w:color="auto"/>
            <w:bottom w:val="none" w:sz="0" w:space="0" w:color="auto"/>
            <w:right w:val="none" w:sz="0" w:space="0" w:color="auto"/>
          </w:divBdr>
        </w:div>
        <w:div w:id="124353635">
          <w:marLeft w:val="480"/>
          <w:marRight w:val="0"/>
          <w:marTop w:val="0"/>
          <w:marBottom w:val="0"/>
          <w:divBdr>
            <w:top w:val="none" w:sz="0" w:space="0" w:color="auto"/>
            <w:left w:val="none" w:sz="0" w:space="0" w:color="auto"/>
            <w:bottom w:val="none" w:sz="0" w:space="0" w:color="auto"/>
            <w:right w:val="none" w:sz="0" w:space="0" w:color="auto"/>
          </w:divBdr>
        </w:div>
        <w:div w:id="180163396">
          <w:marLeft w:val="480"/>
          <w:marRight w:val="0"/>
          <w:marTop w:val="0"/>
          <w:marBottom w:val="0"/>
          <w:divBdr>
            <w:top w:val="none" w:sz="0" w:space="0" w:color="auto"/>
            <w:left w:val="none" w:sz="0" w:space="0" w:color="auto"/>
            <w:bottom w:val="none" w:sz="0" w:space="0" w:color="auto"/>
            <w:right w:val="none" w:sz="0" w:space="0" w:color="auto"/>
          </w:divBdr>
        </w:div>
        <w:div w:id="232548745">
          <w:marLeft w:val="480"/>
          <w:marRight w:val="0"/>
          <w:marTop w:val="0"/>
          <w:marBottom w:val="0"/>
          <w:divBdr>
            <w:top w:val="none" w:sz="0" w:space="0" w:color="auto"/>
            <w:left w:val="none" w:sz="0" w:space="0" w:color="auto"/>
            <w:bottom w:val="none" w:sz="0" w:space="0" w:color="auto"/>
            <w:right w:val="none" w:sz="0" w:space="0" w:color="auto"/>
          </w:divBdr>
        </w:div>
        <w:div w:id="272443097">
          <w:marLeft w:val="480"/>
          <w:marRight w:val="0"/>
          <w:marTop w:val="0"/>
          <w:marBottom w:val="0"/>
          <w:divBdr>
            <w:top w:val="none" w:sz="0" w:space="0" w:color="auto"/>
            <w:left w:val="none" w:sz="0" w:space="0" w:color="auto"/>
            <w:bottom w:val="none" w:sz="0" w:space="0" w:color="auto"/>
            <w:right w:val="none" w:sz="0" w:space="0" w:color="auto"/>
          </w:divBdr>
        </w:div>
        <w:div w:id="361054825">
          <w:marLeft w:val="480"/>
          <w:marRight w:val="0"/>
          <w:marTop w:val="0"/>
          <w:marBottom w:val="0"/>
          <w:divBdr>
            <w:top w:val="none" w:sz="0" w:space="0" w:color="auto"/>
            <w:left w:val="none" w:sz="0" w:space="0" w:color="auto"/>
            <w:bottom w:val="none" w:sz="0" w:space="0" w:color="auto"/>
            <w:right w:val="none" w:sz="0" w:space="0" w:color="auto"/>
          </w:divBdr>
        </w:div>
        <w:div w:id="419375908">
          <w:marLeft w:val="480"/>
          <w:marRight w:val="0"/>
          <w:marTop w:val="0"/>
          <w:marBottom w:val="0"/>
          <w:divBdr>
            <w:top w:val="none" w:sz="0" w:space="0" w:color="auto"/>
            <w:left w:val="none" w:sz="0" w:space="0" w:color="auto"/>
            <w:bottom w:val="none" w:sz="0" w:space="0" w:color="auto"/>
            <w:right w:val="none" w:sz="0" w:space="0" w:color="auto"/>
          </w:divBdr>
        </w:div>
        <w:div w:id="480200209">
          <w:marLeft w:val="480"/>
          <w:marRight w:val="0"/>
          <w:marTop w:val="0"/>
          <w:marBottom w:val="0"/>
          <w:divBdr>
            <w:top w:val="none" w:sz="0" w:space="0" w:color="auto"/>
            <w:left w:val="none" w:sz="0" w:space="0" w:color="auto"/>
            <w:bottom w:val="none" w:sz="0" w:space="0" w:color="auto"/>
            <w:right w:val="none" w:sz="0" w:space="0" w:color="auto"/>
          </w:divBdr>
        </w:div>
        <w:div w:id="501551820">
          <w:marLeft w:val="480"/>
          <w:marRight w:val="0"/>
          <w:marTop w:val="0"/>
          <w:marBottom w:val="0"/>
          <w:divBdr>
            <w:top w:val="none" w:sz="0" w:space="0" w:color="auto"/>
            <w:left w:val="none" w:sz="0" w:space="0" w:color="auto"/>
            <w:bottom w:val="none" w:sz="0" w:space="0" w:color="auto"/>
            <w:right w:val="none" w:sz="0" w:space="0" w:color="auto"/>
          </w:divBdr>
        </w:div>
        <w:div w:id="519322079">
          <w:marLeft w:val="480"/>
          <w:marRight w:val="0"/>
          <w:marTop w:val="0"/>
          <w:marBottom w:val="0"/>
          <w:divBdr>
            <w:top w:val="none" w:sz="0" w:space="0" w:color="auto"/>
            <w:left w:val="none" w:sz="0" w:space="0" w:color="auto"/>
            <w:bottom w:val="none" w:sz="0" w:space="0" w:color="auto"/>
            <w:right w:val="none" w:sz="0" w:space="0" w:color="auto"/>
          </w:divBdr>
        </w:div>
        <w:div w:id="536620075">
          <w:marLeft w:val="480"/>
          <w:marRight w:val="0"/>
          <w:marTop w:val="0"/>
          <w:marBottom w:val="0"/>
          <w:divBdr>
            <w:top w:val="none" w:sz="0" w:space="0" w:color="auto"/>
            <w:left w:val="none" w:sz="0" w:space="0" w:color="auto"/>
            <w:bottom w:val="none" w:sz="0" w:space="0" w:color="auto"/>
            <w:right w:val="none" w:sz="0" w:space="0" w:color="auto"/>
          </w:divBdr>
        </w:div>
        <w:div w:id="570894457">
          <w:marLeft w:val="480"/>
          <w:marRight w:val="0"/>
          <w:marTop w:val="0"/>
          <w:marBottom w:val="0"/>
          <w:divBdr>
            <w:top w:val="none" w:sz="0" w:space="0" w:color="auto"/>
            <w:left w:val="none" w:sz="0" w:space="0" w:color="auto"/>
            <w:bottom w:val="none" w:sz="0" w:space="0" w:color="auto"/>
            <w:right w:val="none" w:sz="0" w:space="0" w:color="auto"/>
          </w:divBdr>
        </w:div>
        <w:div w:id="607154081">
          <w:marLeft w:val="480"/>
          <w:marRight w:val="0"/>
          <w:marTop w:val="0"/>
          <w:marBottom w:val="0"/>
          <w:divBdr>
            <w:top w:val="none" w:sz="0" w:space="0" w:color="auto"/>
            <w:left w:val="none" w:sz="0" w:space="0" w:color="auto"/>
            <w:bottom w:val="none" w:sz="0" w:space="0" w:color="auto"/>
            <w:right w:val="none" w:sz="0" w:space="0" w:color="auto"/>
          </w:divBdr>
        </w:div>
        <w:div w:id="632294765">
          <w:marLeft w:val="480"/>
          <w:marRight w:val="0"/>
          <w:marTop w:val="0"/>
          <w:marBottom w:val="0"/>
          <w:divBdr>
            <w:top w:val="none" w:sz="0" w:space="0" w:color="auto"/>
            <w:left w:val="none" w:sz="0" w:space="0" w:color="auto"/>
            <w:bottom w:val="none" w:sz="0" w:space="0" w:color="auto"/>
            <w:right w:val="none" w:sz="0" w:space="0" w:color="auto"/>
          </w:divBdr>
        </w:div>
        <w:div w:id="654143959">
          <w:marLeft w:val="480"/>
          <w:marRight w:val="0"/>
          <w:marTop w:val="0"/>
          <w:marBottom w:val="0"/>
          <w:divBdr>
            <w:top w:val="none" w:sz="0" w:space="0" w:color="auto"/>
            <w:left w:val="none" w:sz="0" w:space="0" w:color="auto"/>
            <w:bottom w:val="none" w:sz="0" w:space="0" w:color="auto"/>
            <w:right w:val="none" w:sz="0" w:space="0" w:color="auto"/>
          </w:divBdr>
        </w:div>
        <w:div w:id="664475328">
          <w:marLeft w:val="480"/>
          <w:marRight w:val="0"/>
          <w:marTop w:val="0"/>
          <w:marBottom w:val="0"/>
          <w:divBdr>
            <w:top w:val="none" w:sz="0" w:space="0" w:color="auto"/>
            <w:left w:val="none" w:sz="0" w:space="0" w:color="auto"/>
            <w:bottom w:val="none" w:sz="0" w:space="0" w:color="auto"/>
            <w:right w:val="none" w:sz="0" w:space="0" w:color="auto"/>
          </w:divBdr>
        </w:div>
        <w:div w:id="679704155">
          <w:marLeft w:val="480"/>
          <w:marRight w:val="0"/>
          <w:marTop w:val="0"/>
          <w:marBottom w:val="0"/>
          <w:divBdr>
            <w:top w:val="none" w:sz="0" w:space="0" w:color="auto"/>
            <w:left w:val="none" w:sz="0" w:space="0" w:color="auto"/>
            <w:bottom w:val="none" w:sz="0" w:space="0" w:color="auto"/>
            <w:right w:val="none" w:sz="0" w:space="0" w:color="auto"/>
          </w:divBdr>
        </w:div>
        <w:div w:id="698045707">
          <w:marLeft w:val="480"/>
          <w:marRight w:val="0"/>
          <w:marTop w:val="0"/>
          <w:marBottom w:val="0"/>
          <w:divBdr>
            <w:top w:val="none" w:sz="0" w:space="0" w:color="auto"/>
            <w:left w:val="none" w:sz="0" w:space="0" w:color="auto"/>
            <w:bottom w:val="none" w:sz="0" w:space="0" w:color="auto"/>
            <w:right w:val="none" w:sz="0" w:space="0" w:color="auto"/>
          </w:divBdr>
        </w:div>
        <w:div w:id="706488908">
          <w:marLeft w:val="480"/>
          <w:marRight w:val="0"/>
          <w:marTop w:val="0"/>
          <w:marBottom w:val="0"/>
          <w:divBdr>
            <w:top w:val="none" w:sz="0" w:space="0" w:color="auto"/>
            <w:left w:val="none" w:sz="0" w:space="0" w:color="auto"/>
            <w:bottom w:val="none" w:sz="0" w:space="0" w:color="auto"/>
            <w:right w:val="none" w:sz="0" w:space="0" w:color="auto"/>
          </w:divBdr>
        </w:div>
        <w:div w:id="717094960">
          <w:marLeft w:val="480"/>
          <w:marRight w:val="0"/>
          <w:marTop w:val="0"/>
          <w:marBottom w:val="0"/>
          <w:divBdr>
            <w:top w:val="none" w:sz="0" w:space="0" w:color="auto"/>
            <w:left w:val="none" w:sz="0" w:space="0" w:color="auto"/>
            <w:bottom w:val="none" w:sz="0" w:space="0" w:color="auto"/>
            <w:right w:val="none" w:sz="0" w:space="0" w:color="auto"/>
          </w:divBdr>
        </w:div>
        <w:div w:id="734083399">
          <w:marLeft w:val="480"/>
          <w:marRight w:val="0"/>
          <w:marTop w:val="0"/>
          <w:marBottom w:val="0"/>
          <w:divBdr>
            <w:top w:val="none" w:sz="0" w:space="0" w:color="auto"/>
            <w:left w:val="none" w:sz="0" w:space="0" w:color="auto"/>
            <w:bottom w:val="none" w:sz="0" w:space="0" w:color="auto"/>
            <w:right w:val="none" w:sz="0" w:space="0" w:color="auto"/>
          </w:divBdr>
        </w:div>
        <w:div w:id="742414988">
          <w:marLeft w:val="480"/>
          <w:marRight w:val="0"/>
          <w:marTop w:val="0"/>
          <w:marBottom w:val="0"/>
          <w:divBdr>
            <w:top w:val="none" w:sz="0" w:space="0" w:color="auto"/>
            <w:left w:val="none" w:sz="0" w:space="0" w:color="auto"/>
            <w:bottom w:val="none" w:sz="0" w:space="0" w:color="auto"/>
            <w:right w:val="none" w:sz="0" w:space="0" w:color="auto"/>
          </w:divBdr>
        </w:div>
        <w:div w:id="761488692">
          <w:marLeft w:val="480"/>
          <w:marRight w:val="0"/>
          <w:marTop w:val="0"/>
          <w:marBottom w:val="0"/>
          <w:divBdr>
            <w:top w:val="none" w:sz="0" w:space="0" w:color="auto"/>
            <w:left w:val="none" w:sz="0" w:space="0" w:color="auto"/>
            <w:bottom w:val="none" w:sz="0" w:space="0" w:color="auto"/>
            <w:right w:val="none" w:sz="0" w:space="0" w:color="auto"/>
          </w:divBdr>
        </w:div>
        <w:div w:id="766385208">
          <w:marLeft w:val="480"/>
          <w:marRight w:val="0"/>
          <w:marTop w:val="0"/>
          <w:marBottom w:val="0"/>
          <w:divBdr>
            <w:top w:val="none" w:sz="0" w:space="0" w:color="auto"/>
            <w:left w:val="none" w:sz="0" w:space="0" w:color="auto"/>
            <w:bottom w:val="none" w:sz="0" w:space="0" w:color="auto"/>
            <w:right w:val="none" w:sz="0" w:space="0" w:color="auto"/>
          </w:divBdr>
        </w:div>
        <w:div w:id="766389684">
          <w:marLeft w:val="480"/>
          <w:marRight w:val="0"/>
          <w:marTop w:val="0"/>
          <w:marBottom w:val="0"/>
          <w:divBdr>
            <w:top w:val="none" w:sz="0" w:space="0" w:color="auto"/>
            <w:left w:val="none" w:sz="0" w:space="0" w:color="auto"/>
            <w:bottom w:val="none" w:sz="0" w:space="0" w:color="auto"/>
            <w:right w:val="none" w:sz="0" w:space="0" w:color="auto"/>
          </w:divBdr>
        </w:div>
        <w:div w:id="777873685">
          <w:marLeft w:val="480"/>
          <w:marRight w:val="0"/>
          <w:marTop w:val="0"/>
          <w:marBottom w:val="0"/>
          <w:divBdr>
            <w:top w:val="none" w:sz="0" w:space="0" w:color="auto"/>
            <w:left w:val="none" w:sz="0" w:space="0" w:color="auto"/>
            <w:bottom w:val="none" w:sz="0" w:space="0" w:color="auto"/>
            <w:right w:val="none" w:sz="0" w:space="0" w:color="auto"/>
          </w:divBdr>
        </w:div>
        <w:div w:id="780106666">
          <w:marLeft w:val="480"/>
          <w:marRight w:val="0"/>
          <w:marTop w:val="0"/>
          <w:marBottom w:val="0"/>
          <w:divBdr>
            <w:top w:val="none" w:sz="0" w:space="0" w:color="auto"/>
            <w:left w:val="none" w:sz="0" w:space="0" w:color="auto"/>
            <w:bottom w:val="none" w:sz="0" w:space="0" w:color="auto"/>
            <w:right w:val="none" w:sz="0" w:space="0" w:color="auto"/>
          </w:divBdr>
        </w:div>
        <w:div w:id="799615610">
          <w:marLeft w:val="480"/>
          <w:marRight w:val="0"/>
          <w:marTop w:val="0"/>
          <w:marBottom w:val="0"/>
          <w:divBdr>
            <w:top w:val="none" w:sz="0" w:space="0" w:color="auto"/>
            <w:left w:val="none" w:sz="0" w:space="0" w:color="auto"/>
            <w:bottom w:val="none" w:sz="0" w:space="0" w:color="auto"/>
            <w:right w:val="none" w:sz="0" w:space="0" w:color="auto"/>
          </w:divBdr>
        </w:div>
        <w:div w:id="821851238">
          <w:marLeft w:val="480"/>
          <w:marRight w:val="0"/>
          <w:marTop w:val="0"/>
          <w:marBottom w:val="0"/>
          <w:divBdr>
            <w:top w:val="none" w:sz="0" w:space="0" w:color="auto"/>
            <w:left w:val="none" w:sz="0" w:space="0" w:color="auto"/>
            <w:bottom w:val="none" w:sz="0" w:space="0" w:color="auto"/>
            <w:right w:val="none" w:sz="0" w:space="0" w:color="auto"/>
          </w:divBdr>
        </w:div>
        <w:div w:id="845561143">
          <w:marLeft w:val="480"/>
          <w:marRight w:val="0"/>
          <w:marTop w:val="0"/>
          <w:marBottom w:val="0"/>
          <w:divBdr>
            <w:top w:val="none" w:sz="0" w:space="0" w:color="auto"/>
            <w:left w:val="none" w:sz="0" w:space="0" w:color="auto"/>
            <w:bottom w:val="none" w:sz="0" w:space="0" w:color="auto"/>
            <w:right w:val="none" w:sz="0" w:space="0" w:color="auto"/>
          </w:divBdr>
        </w:div>
        <w:div w:id="924993053">
          <w:marLeft w:val="480"/>
          <w:marRight w:val="0"/>
          <w:marTop w:val="0"/>
          <w:marBottom w:val="0"/>
          <w:divBdr>
            <w:top w:val="none" w:sz="0" w:space="0" w:color="auto"/>
            <w:left w:val="none" w:sz="0" w:space="0" w:color="auto"/>
            <w:bottom w:val="none" w:sz="0" w:space="0" w:color="auto"/>
            <w:right w:val="none" w:sz="0" w:space="0" w:color="auto"/>
          </w:divBdr>
        </w:div>
        <w:div w:id="967663827">
          <w:marLeft w:val="480"/>
          <w:marRight w:val="0"/>
          <w:marTop w:val="0"/>
          <w:marBottom w:val="0"/>
          <w:divBdr>
            <w:top w:val="none" w:sz="0" w:space="0" w:color="auto"/>
            <w:left w:val="none" w:sz="0" w:space="0" w:color="auto"/>
            <w:bottom w:val="none" w:sz="0" w:space="0" w:color="auto"/>
            <w:right w:val="none" w:sz="0" w:space="0" w:color="auto"/>
          </w:divBdr>
        </w:div>
        <w:div w:id="1002584002">
          <w:marLeft w:val="480"/>
          <w:marRight w:val="0"/>
          <w:marTop w:val="0"/>
          <w:marBottom w:val="0"/>
          <w:divBdr>
            <w:top w:val="none" w:sz="0" w:space="0" w:color="auto"/>
            <w:left w:val="none" w:sz="0" w:space="0" w:color="auto"/>
            <w:bottom w:val="none" w:sz="0" w:space="0" w:color="auto"/>
            <w:right w:val="none" w:sz="0" w:space="0" w:color="auto"/>
          </w:divBdr>
        </w:div>
        <w:div w:id="1006714183">
          <w:marLeft w:val="480"/>
          <w:marRight w:val="0"/>
          <w:marTop w:val="0"/>
          <w:marBottom w:val="0"/>
          <w:divBdr>
            <w:top w:val="none" w:sz="0" w:space="0" w:color="auto"/>
            <w:left w:val="none" w:sz="0" w:space="0" w:color="auto"/>
            <w:bottom w:val="none" w:sz="0" w:space="0" w:color="auto"/>
            <w:right w:val="none" w:sz="0" w:space="0" w:color="auto"/>
          </w:divBdr>
        </w:div>
        <w:div w:id="1024019929">
          <w:marLeft w:val="480"/>
          <w:marRight w:val="0"/>
          <w:marTop w:val="0"/>
          <w:marBottom w:val="0"/>
          <w:divBdr>
            <w:top w:val="none" w:sz="0" w:space="0" w:color="auto"/>
            <w:left w:val="none" w:sz="0" w:space="0" w:color="auto"/>
            <w:bottom w:val="none" w:sz="0" w:space="0" w:color="auto"/>
            <w:right w:val="none" w:sz="0" w:space="0" w:color="auto"/>
          </w:divBdr>
        </w:div>
        <w:div w:id="1033269832">
          <w:marLeft w:val="480"/>
          <w:marRight w:val="0"/>
          <w:marTop w:val="0"/>
          <w:marBottom w:val="0"/>
          <w:divBdr>
            <w:top w:val="none" w:sz="0" w:space="0" w:color="auto"/>
            <w:left w:val="none" w:sz="0" w:space="0" w:color="auto"/>
            <w:bottom w:val="none" w:sz="0" w:space="0" w:color="auto"/>
            <w:right w:val="none" w:sz="0" w:space="0" w:color="auto"/>
          </w:divBdr>
        </w:div>
        <w:div w:id="1063404514">
          <w:marLeft w:val="480"/>
          <w:marRight w:val="0"/>
          <w:marTop w:val="0"/>
          <w:marBottom w:val="0"/>
          <w:divBdr>
            <w:top w:val="none" w:sz="0" w:space="0" w:color="auto"/>
            <w:left w:val="none" w:sz="0" w:space="0" w:color="auto"/>
            <w:bottom w:val="none" w:sz="0" w:space="0" w:color="auto"/>
            <w:right w:val="none" w:sz="0" w:space="0" w:color="auto"/>
          </w:divBdr>
        </w:div>
        <w:div w:id="1074550110">
          <w:marLeft w:val="480"/>
          <w:marRight w:val="0"/>
          <w:marTop w:val="0"/>
          <w:marBottom w:val="0"/>
          <w:divBdr>
            <w:top w:val="none" w:sz="0" w:space="0" w:color="auto"/>
            <w:left w:val="none" w:sz="0" w:space="0" w:color="auto"/>
            <w:bottom w:val="none" w:sz="0" w:space="0" w:color="auto"/>
            <w:right w:val="none" w:sz="0" w:space="0" w:color="auto"/>
          </w:divBdr>
        </w:div>
        <w:div w:id="1171144129">
          <w:marLeft w:val="480"/>
          <w:marRight w:val="0"/>
          <w:marTop w:val="0"/>
          <w:marBottom w:val="0"/>
          <w:divBdr>
            <w:top w:val="none" w:sz="0" w:space="0" w:color="auto"/>
            <w:left w:val="none" w:sz="0" w:space="0" w:color="auto"/>
            <w:bottom w:val="none" w:sz="0" w:space="0" w:color="auto"/>
            <w:right w:val="none" w:sz="0" w:space="0" w:color="auto"/>
          </w:divBdr>
        </w:div>
        <w:div w:id="1252423696">
          <w:marLeft w:val="480"/>
          <w:marRight w:val="0"/>
          <w:marTop w:val="0"/>
          <w:marBottom w:val="0"/>
          <w:divBdr>
            <w:top w:val="none" w:sz="0" w:space="0" w:color="auto"/>
            <w:left w:val="none" w:sz="0" w:space="0" w:color="auto"/>
            <w:bottom w:val="none" w:sz="0" w:space="0" w:color="auto"/>
            <w:right w:val="none" w:sz="0" w:space="0" w:color="auto"/>
          </w:divBdr>
        </w:div>
        <w:div w:id="1278677005">
          <w:marLeft w:val="480"/>
          <w:marRight w:val="0"/>
          <w:marTop w:val="0"/>
          <w:marBottom w:val="0"/>
          <w:divBdr>
            <w:top w:val="none" w:sz="0" w:space="0" w:color="auto"/>
            <w:left w:val="none" w:sz="0" w:space="0" w:color="auto"/>
            <w:bottom w:val="none" w:sz="0" w:space="0" w:color="auto"/>
            <w:right w:val="none" w:sz="0" w:space="0" w:color="auto"/>
          </w:divBdr>
        </w:div>
        <w:div w:id="1322927413">
          <w:marLeft w:val="480"/>
          <w:marRight w:val="0"/>
          <w:marTop w:val="0"/>
          <w:marBottom w:val="0"/>
          <w:divBdr>
            <w:top w:val="none" w:sz="0" w:space="0" w:color="auto"/>
            <w:left w:val="none" w:sz="0" w:space="0" w:color="auto"/>
            <w:bottom w:val="none" w:sz="0" w:space="0" w:color="auto"/>
            <w:right w:val="none" w:sz="0" w:space="0" w:color="auto"/>
          </w:divBdr>
        </w:div>
        <w:div w:id="1326519882">
          <w:marLeft w:val="480"/>
          <w:marRight w:val="0"/>
          <w:marTop w:val="0"/>
          <w:marBottom w:val="0"/>
          <w:divBdr>
            <w:top w:val="none" w:sz="0" w:space="0" w:color="auto"/>
            <w:left w:val="none" w:sz="0" w:space="0" w:color="auto"/>
            <w:bottom w:val="none" w:sz="0" w:space="0" w:color="auto"/>
            <w:right w:val="none" w:sz="0" w:space="0" w:color="auto"/>
          </w:divBdr>
        </w:div>
        <w:div w:id="1418599119">
          <w:marLeft w:val="480"/>
          <w:marRight w:val="0"/>
          <w:marTop w:val="0"/>
          <w:marBottom w:val="0"/>
          <w:divBdr>
            <w:top w:val="none" w:sz="0" w:space="0" w:color="auto"/>
            <w:left w:val="none" w:sz="0" w:space="0" w:color="auto"/>
            <w:bottom w:val="none" w:sz="0" w:space="0" w:color="auto"/>
            <w:right w:val="none" w:sz="0" w:space="0" w:color="auto"/>
          </w:divBdr>
        </w:div>
        <w:div w:id="1436176124">
          <w:marLeft w:val="480"/>
          <w:marRight w:val="0"/>
          <w:marTop w:val="0"/>
          <w:marBottom w:val="0"/>
          <w:divBdr>
            <w:top w:val="none" w:sz="0" w:space="0" w:color="auto"/>
            <w:left w:val="none" w:sz="0" w:space="0" w:color="auto"/>
            <w:bottom w:val="none" w:sz="0" w:space="0" w:color="auto"/>
            <w:right w:val="none" w:sz="0" w:space="0" w:color="auto"/>
          </w:divBdr>
        </w:div>
        <w:div w:id="1491408887">
          <w:marLeft w:val="480"/>
          <w:marRight w:val="0"/>
          <w:marTop w:val="0"/>
          <w:marBottom w:val="0"/>
          <w:divBdr>
            <w:top w:val="none" w:sz="0" w:space="0" w:color="auto"/>
            <w:left w:val="none" w:sz="0" w:space="0" w:color="auto"/>
            <w:bottom w:val="none" w:sz="0" w:space="0" w:color="auto"/>
            <w:right w:val="none" w:sz="0" w:space="0" w:color="auto"/>
          </w:divBdr>
        </w:div>
        <w:div w:id="1523397315">
          <w:marLeft w:val="480"/>
          <w:marRight w:val="0"/>
          <w:marTop w:val="0"/>
          <w:marBottom w:val="0"/>
          <w:divBdr>
            <w:top w:val="none" w:sz="0" w:space="0" w:color="auto"/>
            <w:left w:val="none" w:sz="0" w:space="0" w:color="auto"/>
            <w:bottom w:val="none" w:sz="0" w:space="0" w:color="auto"/>
            <w:right w:val="none" w:sz="0" w:space="0" w:color="auto"/>
          </w:divBdr>
        </w:div>
        <w:div w:id="1566381046">
          <w:marLeft w:val="480"/>
          <w:marRight w:val="0"/>
          <w:marTop w:val="0"/>
          <w:marBottom w:val="0"/>
          <w:divBdr>
            <w:top w:val="none" w:sz="0" w:space="0" w:color="auto"/>
            <w:left w:val="none" w:sz="0" w:space="0" w:color="auto"/>
            <w:bottom w:val="none" w:sz="0" w:space="0" w:color="auto"/>
            <w:right w:val="none" w:sz="0" w:space="0" w:color="auto"/>
          </w:divBdr>
        </w:div>
        <w:div w:id="1585527852">
          <w:marLeft w:val="480"/>
          <w:marRight w:val="0"/>
          <w:marTop w:val="0"/>
          <w:marBottom w:val="0"/>
          <w:divBdr>
            <w:top w:val="none" w:sz="0" w:space="0" w:color="auto"/>
            <w:left w:val="none" w:sz="0" w:space="0" w:color="auto"/>
            <w:bottom w:val="none" w:sz="0" w:space="0" w:color="auto"/>
            <w:right w:val="none" w:sz="0" w:space="0" w:color="auto"/>
          </w:divBdr>
        </w:div>
        <w:div w:id="1606570112">
          <w:marLeft w:val="480"/>
          <w:marRight w:val="0"/>
          <w:marTop w:val="0"/>
          <w:marBottom w:val="0"/>
          <w:divBdr>
            <w:top w:val="none" w:sz="0" w:space="0" w:color="auto"/>
            <w:left w:val="none" w:sz="0" w:space="0" w:color="auto"/>
            <w:bottom w:val="none" w:sz="0" w:space="0" w:color="auto"/>
            <w:right w:val="none" w:sz="0" w:space="0" w:color="auto"/>
          </w:divBdr>
        </w:div>
        <w:div w:id="1610356943">
          <w:marLeft w:val="480"/>
          <w:marRight w:val="0"/>
          <w:marTop w:val="0"/>
          <w:marBottom w:val="0"/>
          <w:divBdr>
            <w:top w:val="none" w:sz="0" w:space="0" w:color="auto"/>
            <w:left w:val="none" w:sz="0" w:space="0" w:color="auto"/>
            <w:bottom w:val="none" w:sz="0" w:space="0" w:color="auto"/>
            <w:right w:val="none" w:sz="0" w:space="0" w:color="auto"/>
          </w:divBdr>
        </w:div>
        <w:div w:id="1638025683">
          <w:marLeft w:val="480"/>
          <w:marRight w:val="0"/>
          <w:marTop w:val="0"/>
          <w:marBottom w:val="0"/>
          <w:divBdr>
            <w:top w:val="none" w:sz="0" w:space="0" w:color="auto"/>
            <w:left w:val="none" w:sz="0" w:space="0" w:color="auto"/>
            <w:bottom w:val="none" w:sz="0" w:space="0" w:color="auto"/>
            <w:right w:val="none" w:sz="0" w:space="0" w:color="auto"/>
          </w:divBdr>
        </w:div>
        <w:div w:id="1664506918">
          <w:marLeft w:val="480"/>
          <w:marRight w:val="0"/>
          <w:marTop w:val="0"/>
          <w:marBottom w:val="0"/>
          <w:divBdr>
            <w:top w:val="none" w:sz="0" w:space="0" w:color="auto"/>
            <w:left w:val="none" w:sz="0" w:space="0" w:color="auto"/>
            <w:bottom w:val="none" w:sz="0" w:space="0" w:color="auto"/>
            <w:right w:val="none" w:sz="0" w:space="0" w:color="auto"/>
          </w:divBdr>
        </w:div>
        <w:div w:id="1673606679">
          <w:marLeft w:val="480"/>
          <w:marRight w:val="0"/>
          <w:marTop w:val="0"/>
          <w:marBottom w:val="0"/>
          <w:divBdr>
            <w:top w:val="none" w:sz="0" w:space="0" w:color="auto"/>
            <w:left w:val="none" w:sz="0" w:space="0" w:color="auto"/>
            <w:bottom w:val="none" w:sz="0" w:space="0" w:color="auto"/>
            <w:right w:val="none" w:sz="0" w:space="0" w:color="auto"/>
          </w:divBdr>
        </w:div>
        <w:div w:id="1694763702">
          <w:marLeft w:val="480"/>
          <w:marRight w:val="0"/>
          <w:marTop w:val="0"/>
          <w:marBottom w:val="0"/>
          <w:divBdr>
            <w:top w:val="none" w:sz="0" w:space="0" w:color="auto"/>
            <w:left w:val="none" w:sz="0" w:space="0" w:color="auto"/>
            <w:bottom w:val="none" w:sz="0" w:space="0" w:color="auto"/>
            <w:right w:val="none" w:sz="0" w:space="0" w:color="auto"/>
          </w:divBdr>
        </w:div>
        <w:div w:id="1732464392">
          <w:marLeft w:val="480"/>
          <w:marRight w:val="0"/>
          <w:marTop w:val="0"/>
          <w:marBottom w:val="0"/>
          <w:divBdr>
            <w:top w:val="none" w:sz="0" w:space="0" w:color="auto"/>
            <w:left w:val="none" w:sz="0" w:space="0" w:color="auto"/>
            <w:bottom w:val="none" w:sz="0" w:space="0" w:color="auto"/>
            <w:right w:val="none" w:sz="0" w:space="0" w:color="auto"/>
          </w:divBdr>
        </w:div>
        <w:div w:id="1757823233">
          <w:marLeft w:val="480"/>
          <w:marRight w:val="0"/>
          <w:marTop w:val="0"/>
          <w:marBottom w:val="0"/>
          <w:divBdr>
            <w:top w:val="none" w:sz="0" w:space="0" w:color="auto"/>
            <w:left w:val="none" w:sz="0" w:space="0" w:color="auto"/>
            <w:bottom w:val="none" w:sz="0" w:space="0" w:color="auto"/>
            <w:right w:val="none" w:sz="0" w:space="0" w:color="auto"/>
          </w:divBdr>
        </w:div>
        <w:div w:id="1762480822">
          <w:marLeft w:val="480"/>
          <w:marRight w:val="0"/>
          <w:marTop w:val="0"/>
          <w:marBottom w:val="0"/>
          <w:divBdr>
            <w:top w:val="none" w:sz="0" w:space="0" w:color="auto"/>
            <w:left w:val="none" w:sz="0" w:space="0" w:color="auto"/>
            <w:bottom w:val="none" w:sz="0" w:space="0" w:color="auto"/>
            <w:right w:val="none" w:sz="0" w:space="0" w:color="auto"/>
          </w:divBdr>
        </w:div>
        <w:div w:id="1853035379">
          <w:marLeft w:val="480"/>
          <w:marRight w:val="0"/>
          <w:marTop w:val="0"/>
          <w:marBottom w:val="0"/>
          <w:divBdr>
            <w:top w:val="none" w:sz="0" w:space="0" w:color="auto"/>
            <w:left w:val="none" w:sz="0" w:space="0" w:color="auto"/>
            <w:bottom w:val="none" w:sz="0" w:space="0" w:color="auto"/>
            <w:right w:val="none" w:sz="0" w:space="0" w:color="auto"/>
          </w:divBdr>
        </w:div>
        <w:div w:id="1879465845">
          <w:marLeft w:val="480"/>
          <w:marRight w:val="0"/>
          <w:marTop w:val="0"/>
          <w:marBottom w:val="0"/>
          <w:divBdr>
            <w:top w:val="none" w:sz="0" w:space="0" w:color="auto"/>
            <w:left w:val="none" w:sz="0" w:space="0" w:color="auto"/>
            <w:bottom w:val="none" w:sz="0" w:space="0" w:color="auto"/>
            <w:right w:val="none" w:sz="0" w:space="0" w:color="auto"/>
          </w:divBdr>
        </w:div>
        <w:div w:id="1903171253">
          <w:marLeft w:val="480"/>
          <w:marRight w:val="0"/>
          <w:marTop w:val="0"/>
          <w:marBottom w:val="0"/>
          <w:divBdr>
            <w:top w:val="none" w:sz="0" w:space="0" w:color="auto"/>
            <w:left w:val="none" w:sz="0" w:space="0" w:color="auto"/>
            <w:bottom w:val="none" w:sz="0" w:space="0" w:color="auto"/>
            <w:right w:val="none" w:sz="0" w:space="0" w:color="auto"/>
          </w:divBdr>
        </w:div>
        <w:div w:id="1951936319">
          <w:marLeft w:val="480"/>
          <w:marRight w:val="0"/>
          <w:marTop w:val="0"/>
          <w:marBottom w:val="0"/>
          <w:divBdr>
            <w:top w:val="none" w:sz="0" w:space="0" w:color="auto"/>
            <w:left w:val="none" w:sz="0" w:space="0" w:color="auto"/>
            <w:bottom w:val="none" w:sz="0" w:space="0" w:color="auto"/>
            <w:right w:val="none" w:sz="0" w:space="0" w:color="auto"/>
          </w:divBdr>
        </w:div>
        <w:div w:id="2037150481">
          <w:marLeft w:val="480"/>
          <w:marRight w:val="0"/>
          <w:marTop w:val="0"/>
          <w:marBottom w:val="0"/>
          <w:divBdr>
            <w:top w:val="none" w:sz="0" w:space="0" w:color="auto"/>
            <w:left w:val="none" w:sz="0" w:space="0" w:color="auto"/>
            <w:bottom w:val="none" w:sz="0" w:space="0" w:color="auto"/>
            <w:right w:val="none" w:sz="0" w:space="0" w:color="auto"/>
          </w:divBdr>
        </w:div>
        <w:div w:id="2038849896">
          <w:marLeft w:val="480"/>
          <w:marRight w:val="0"/>
          <w:marTop w:val="0"/>
          <w:marBottom w:val="0"/>
          <w:divBdr>
            <w:top w:val="none" w:sz="0" w:space="0" w:color="auto"/>
            <w:left w:val="none" w:sz="0" w:space="0" w:color="auto"/>
            <w:bottom w:val="none" w:sz="0" w:space="0" w:color="auto"/>
            <w:right w:val="none" w:sz="0" w:space="0" w:color="auto"/>
          </w:divBdr>
        </w:div>
        <w:div w:id="2041080564">
          <w:marLeft w:val="480"/>
          <w:marRight w:val="0"/>
          <w:marTop w:val="0"/>
          <w:marBottom w:val="0"/>
          <w:divBdr>
            <w:top w:val="none" w:sz="0" w:space="0" w:color="auto"/>
            <w:left w:val="none" w:sz="0" w:space="0" w:color="auto"/>
            <w:bottom w:val="none" w:sz="0" w:space="0" w:color="auto"/>
            <w:right w:val="none" w:sz="0" w:space="0" w:color="auto"/>
          </w:divBdr>
        </w:div>
        <w:div w:id="2135250641">
          <w:marLeft w:val="480"/>
          <w:marRight w:val="0"/>
          <w:marTop w:val="0"/>
          <w:marBottom w:val="0"/>
          <w:divBdr>
            <w:top w:val="none" w:sz="0" w:space="0" w:color="auto"/>
            <w:left w:val="none" w:sz="0" w:space="0" w:color="auto"/>
            <w:bottom w:val="none" w:sz="0" w:space="0" w:color="auto"/>
            <w:right w:val="none" w:sz="0" w:space="0" w:color="auto"/>
          </w:divBdr>
        </w:div>
      </w:divsChild>
    </w:div>
    <w:div w:id="774444140">
      <w:bodyDiv w:val="1"/>
      <w:marLeft w:val="0"/>
      <w:marRight w:val="0"/>
      <w:marTop w:val="0"/>
      <w:marBottom w:val="0"/>
      <w:divBdr>
        <w:top w:val="none" w:sz="0" w:space="0" w:color="auto"/>
        <w:left w:val="none" w:sz="0" w:space="0" w:color="auto"/>
        <w:bottom w:val="none" w:sz="0" w:space="0" w:color="auto"/>
        <w:right w:val="none" w:sz="0" w:space="0" w:color="auto"/>
      </w:divBdr>
    </w:div>
    <w:div w:id="774520824">
      <w:bodyDiv w:val="1"/>
      <w:marLeft w:val="0"/>
      <w:marRight w:val="0"/>
      <w:marTop w:val="0"/>
      <w:marBottom w:val="0"/>
      <w:divBdr>
        <w:top w:val="none" w:sz="0" w:space="0" w:color="auto"/>
        <w:left w:val="none" w:sz="0" w:space="0" w:color="auto"/>
        <w:bottom w:val="none" w:sz="0" w:space="0" w:color="auto"/>
        <w:right w:val="none" w:sz="0" w:space="0" w:color="auto"/>
      </w:divBdr>
    </w:div>
    <w:div w:id="775369101">
      <w:bodyDiv w:val="1"/>
      <w:marLeft w:val="0"/>
      <w:marRight w:val="0"/>
      <w:marTop w:val="0"/>
      <w:marBottom w:val="0"/>
      <w:divBdr>
        <w:top w:val="none" w:sz="0" w:space="0" w:color="auto"/>
        <w:left w:val="none" w:sz="0" w:space="0" w:color="auto"/>
        <w:bottom w:val="none" w:sz="0" w:space="0" w:color="auto"/>
        <w:right w:val="none" w:sz="0" w:space="0" w:color="auto"/>
      </w:divBdr>
    </w:div>
    <w:div w:id="776800143">
      <w:bodyDiv w:val="1"/>
      <w:marLeft w:val="0"/>
      <w:marRight w:val="0"/>
      <w:marTop w:val="0"/>
      <w:marBottom w:val="0"/>
      <w:divBdr>
        <w:top w:val="none" w:sz="0" w:space="0" w:color="auto"/>
        <w:left w:val="none" w:sz="0" w:space="0" w:color="auto"/>
        <w:bottom w:val="none" w:sz="0" w:space="0" w:color="auto"/>
        <w:right w:val="none" w:sz="0" w:space="0" w:color="auto"/>
      </w:divBdr>
    </w:div>
    <w:div w:id="779028532">
      <w:bodyDiv w:val="1"/>
      <w:marLeft w:val="0"/>
      <w:marRight w:val="0"/>
      <w:marTop w:val="0"/>
      <w:marBottom w:val="0"/>
      <w:divBdr>
        <w:top w:val="none" w:sz="0" w:space="0" w:color="auto"/>
        <w:left w:val="none" w:sz="0" w:space="0" w:color="auto"/>
        <w:bottom w:val="none" w:sz="0" w:space="0" w:color="auto"/>
        <w:right w:val="none" w:sz="0" w:space="0" w:color="auto"/>
      </w:divBdr>
    </w:div>
    <w:div w:id="779223581">
      <w:bodyDiv w:val="1"/>
      <w:marLeft w:val="0"/>
      <w:marRight w:val="0"/>
      <w:marTop w:val="0"/>
      <w:marBottom w:val="0"/>
      <w:divBdr>
        <w:top w:val="none" w:sz="0" w:space="0" w:color="auto"/>
        <w:left w:val="none" w:sz="0" w:space="0" w:color="auto"/>
        <w:bottom w:val="none" w:sz="0" w:space="0" w:color="auto"/>
        <w:right w:val="none" w:sz="0" w:space="0" w:color="auto"/>
      </w:divBdr>
    </w:div>
    <w:div w:id="779835407">
      <w:bodyDiv w:val="1"/>
      <w:marLeft w:val="0"/>
      <w:marRight w:val="0"/>
      <w:marTop w:val="0"/>
      <w:marBottom w:val="0"/>
      <w:divBdr>
        <w:top w:val="none" w:sz="0" w:space="0" w:color="auto"/>
        <w:left w:val="none" w:sz="0" w:space="0" w:color="auto"/>
        <w:bottom w:val="none" w:sz="0" w:space="0" w:color="auto"/>
        <w:right w:val="none" w:sz="0" w:space="0" w:color="auto"/>
      </w:divBdr>
    </w:div>
    <w:div w:id="780228132">
      <w:bodyDiv w:val="1"/>
      <w:marLeft w:val="0"/>
      <w:marRight w:val="0"/>
      <w:marTop w:val="0"/>
      <w:marBottom w:val="0"/>
      <w:divBdr>
        <w:top w:val="none" w:sz="0" w:space="0" w:color="auto"/>
        <w:left w:val="none" w:sz="0" w:space="0" w:color="auto"/>
        <w:bottom w:val="none" w:sz="0" w:space="0" w:color="auto"/>
        <w:right w:val="none" w:sz="0" w:space="0" w:color="auto"/>
      </w:divBdr>
    </w:div>
    <w:div w:id="781069930">
      <w:bodyDiv w:val="1"/>
      <w:marLeft w:val="0"/>
      <w:marRight w:val="0"/>
      <w:marTop w:val="0"/>
      <w:marBottom w:val="0"/>
      <w:divBdr>
        <w:top w:val="none" w:sz="0" w:space="0" w:color="auto"/>
        <w:left w:val="none" w:sz="0" w:space="0" w:color="auto"/>
        <w:bottom w:val="none" w:sz="0" w:space="0" w:color="auto"/>
        <w:right w:val="none" w:sz="0" w:space="0" w:color="auto"/>
      </w:divBdr>
    </w:div>
    <w:div w:id="781151813">
      <w:bodyDiv w:val="1"/>
      <w:marLeft w:val="0"/>
      <w:marRight w:val="0"/>
      <w:marTop w:val="0"/>
      <w:marBottom w:val="0"/>
      <w:divBdr>
        <w:top w:val="none" w:sz="0" w:space="0" w:color="auto"/>
        <w:left w:val="none" w:sz="0" w:space="0" w:color="auto"/>
        <w:bottom w:val="none" w:sz="0" w:space="0" w:color="auto"/>
        <w:right w:val="none" w:sz="0" w:space="0" w:color="auto"/>
      </w:divBdr>
    </w:div>
    <w:div w:id="781613187">
      <w:bodyDiv w:val="1"/>
      <w:marLeft w:val="0"/>
      <w:marRight w:val="0"/>
      <w:marTop w:val="0"/>
      <w:marBottom w:val="0"/>
      <w:divBdr>
        <w:top w:val="none" w:sz="0" w:space="0" w:color="auto"/>
        <w:left w:val="none" w:sz="0" w:space="0" w:color="auto"/>
        <w:bottom w:val="none" w:sz="0" w:space="0" w:color="auto"/>
        <w:right w:val="none" w:sz="0" w:space="0" w:color="auto"/>
      </w:divBdr>
    </w:div>
    <w:div w:id="783114830">
      <w:bodyDiv w:val="1"/>
      <w:marLeft w:val="0"/>
      <w:marRight w:val="0"/>
      <w:marTop w:val="0"/>
      <w:marBottom w:val="0"/>
      <w:divBdr>
        <w:top w:val="none" w:sz="0" w:space="0" w:color="auto"/>
        <w:left w:val="none" w:sz="0" w:space="0" w:color="auto"/>
        <w:bottom w:val="none" w:sz="0" w:space="0" w:color="auto"/>
        <w:right w:val="none" w:sz="0" w:space="0" w:color="auto"/>
      </w:divBdr>
    </w:div>
    <w:div w:id="783236735">
      <w:bodyDiv w:val="1"/>
      <w:marLeft w:val="0"/>
      <w:marRight w:val="0"/>
      <w:marTop w:val="0"/>
      <w:marBottom w:val="0"/>
      <w:divBdr>
        <w:top w:val="none" w:sz="0" w:space="0" w:color="auto"/>
        <w:left w:val="none" w:sz="0" w:space="0" w:color="auto"/>
        <w:bottom w:val="none" w:sz="0" w:space="0" w:color="auto"/>
        <w:right w:val="none" w:sz="0" w:space="0" w:color="auto"/>
      </w:divBdr>
    </w:div>
    <w:div w:id="783886165">
      <w:bodyDiv w:val="1"/>
      <w:marLeft w:val="0"/>
      <w:marRight w:val="0"/>
      <w:marTop w:val="0"/>
      <w:marBottom w:val="0"/>
      <w:divBdr>
        <w:top w:val="none" w:sz="0" w:space="0" w:color="auto"/>
        <w:left w:val="none" w:sz="0" w:space="0" w:color="auto"/>
        <w:bottom w:val="none" w:sz="0" w:space="0" w:color="auto"/>
        <w:right w:val="none" w:sz="0" w:space="0" w:color="auto"/>
      </w:divBdr>
    </w:div>
    <w:div w:id="784736967">
      <w:bodyDiv w:val="1"/>
      <w:marLeft w:val="0"/>
      <w:marRight w:val="0"/>
      <w:marTop w:val="0"/>
      <w:marBottom w:val="0"/>
      <w:divBdr>
        <w:top w:val="none" w:sz="0" w:space="0" w:color="auto"/>
        <w:left w:val="none" w:sz="0" w:space="0" w:color="auto"/>
        <w:bottom w:val="none" w:sz="0" w:space="0" w:color="auto"/>
        <w:right w:val="none" w:sz="0" w:space="0" w:color="auto"/>
      </w:divBdr>
    </w:div>
    <w:div w:id="785275718">
      <w:bodyDiv w:val="1"/>
      <w:marLeft w:val="0"/>
      <w:marRight w:val="0"/>
      <w:marTop w:val="0"/>
      <w:marBottom w:val="0"/>
      <w:divBdr>
        <w:top w:val="none" w:sz="0" w:space="0" w:color="auto"/>
        <w:left w:val="none" w:sz="0" w:space="0" w:color="auto"/>
        <w:bottom w:val="none" w:sz="0" w:space="0" w:color="auto"/>
        <w:right w:val="none" w:sz="0" w:space="0" w:color="auto"/>
      </w:divBdr>
      <w:divsChild>
        <w:div w:id="1612083572">
          <w:marLeft w:val="640"/>
          <w:marRight w:val="0"/>
          <w:marTop w:val="0"/>
          <w:marBottom w:val="0"/>
          <w:divBdr>
            <w:top w:val="none" w:sz="0" w:space="0" w:color="auto"/>
            <w:left w:val="none" w:sz="0" w:space="0" w:color="auto"/>
            <w:bottom w:val="none" w:sz="0" w:space="0" w:color="auto"/>
            <w:right w:val="none" w:sz="0" w:space="0" w:color="auto"/>
          </w:divBdr>
        </w:div>
        <w:div w:id="220286631">
          <w:marLeft w:val="640"/>
          <w:marRight w:val="0"/>
          <w:marTop w:val="0"/>
          <w:marBottom w:val="0"/>
          <w:divBdr>
            <w:top w:val="none" w:sz="0" w:space="0" w:color="auto"/>
            <w:left w:val="none" w:sz="0" w:space="0" w:color="auto"/>
            <w:bottom w:val="none" w:sz="0" w:space="0" w:color="auto"/>
            <w:right w:val="none" w:sz="0" w:space="0" w:color="auto"/>
          </w:divBdr>
        </w:div>
        <w:div w:id="39406245">
          <w:marLeft w:val="640"/>
          <w:marRight w:val="0"/>
          <w:marTop w:val="0"/>
          <w:marBottom w:val="0"/>
          <w:divBdr>
            <w:top w:val="none" w:sz="0" w:space="0" w:color="auto"/>
            <w:left w:val="none" w:sz="0" w:space="0" w:color="auto"/>
            <w:bottom w:val="none" w:sz="0" w:space="0" w:color="auto"/>
            <w:right w:val="none" w:sz="0" w:space="0" w:color="auto"/>
          </w:divBdr>
        </w:div>
        <w:div w:id="857041442">
          <w:marLeft w:val="640"/>
          <w:marRight w:val="0"/>
          <w:marTop w:val="0"/>
          <w:marBottom w:val="0"/>
          <w:divBdr>
            <w:top w:val="none" w:sz="0" w:space="0" w:color="auto"/>
            <w:left w:val="none" w:sz="0" w:space="0" w:color="auto"/>
            <w:bottom w:val="none" w:sz="0" w:space="0" w:color="auto"/>
            <w:right w:val="none" w:sz="0" w:space="0" w:color="auto"/>
          </w:divBdr>
        </w:div>
        <w:div w:id="1377923229">
          <w:marLeft w:val="640"/>
          <w:marRight w:val="0"/>
          <w:marTop w:val="0"/>
          <w:marBottom w:val="0"/>
          <w:divBdr>
            <w:top w:val="none" w:sz="0" w:space="0" w:color="auto"/>
            <w:left w:val="none" w:sz="0" w:space="0" w:color="auto"/>
            <w:bottom w:val="none" w:sz="0" w:space="0" w:color="auto"/>
            <w:right w:val="none" w:sz="0" w:space="0" w:color="auto"/>
          </w:divBdr>
        </w:div>
        <w:div w:id="1533304593">
          <w:marLeft w:val="640"/>
          <w:marRight w:val="0"/>
          <w:marTop w:val="0"/>
          <w:marBottom w:val="0"/>
          <w:divBdr>
            <w:top w:val="none" w:sz="0" w:space="0" w:color="auto"/>
            <w:left w:val="none" w:sz="0" w:space="0" w:color="auto"/>
            <w:bottom w:val="none" w:sz="0" w:space="0" w:color="auto"/>
            <w:right w:val="none" w:sz="0" w:space="0" w:color="auto"/>
          </w:divBdr>
        </w:div>
        <w:div w:id="864095249">
          <w:marLeft w:val="640"/>
          <w:marRight w:val="0"/>
          <w:marTop w:val="0"/>
          <w:marBottom w:val="0"/>
          <w:divBdr>
            <w:top w:val="none" w:sz="0" w:space="0" w:color="auto"/>
            <w:left w:val="none" w:sz="0" w:space="0" w:color="auto"/>
            <w:bottom w:val="none" w:sz="0" w:space="0" w:color="auto"/>
            <w:right w:val="none" w:sz="0" w:space="0" w:color="auto"/>
          </w:divBdr>
        </w:div>
        <w:div w:id="84546223">
          <w:marLeft w:val="640"/>
          <w:marRight w:val="0"/>
          <w:marTop w:val="0"/>
          <w:marBottom w:val="0"/>
          <w:divBdr>
            <w:top w:val="none" w:sz="0" w:space="0" w:color="auto"/>
            <w:left w:val="none" w:sz="0" w:space="0" w:color="auto"/>
            <w:bottom w:val="none" w:sz="0" w:space="0" w:color="auto"/>
            <w:right w:val="none" w:sz="0" w:space="0" w:color="auto"/>
          </w:divBdr>
        </w:div>
        <w:div w:id="1183009702">
          <w:marLeft w:val="640"/>
          <w:marRight w:val="0"/>
          <w:marTop w:val="0"/>
          <w:marBottom w:val="0"/>
          <w:divBdr>
            <w:top w:val="none" w:sz="0" w:space="0" w:color="auto"/>
            <w:left w:val="none" w:sz="0" w:space="0" w:color="auto"/>
            <w:bottom w:val="none" w:sz="0" w:space="0" w:color="auto"/>
            <w:right w:val="none" w:sz="0" w:space="0" w:color="auto"/>
          </w:divBdr>
        </w:div>
        <w:div w:id="864438857">
          <w:marLeft w:val="640"/>
          <w:marRight w:val="0"/>
          <w:marTop w:val="0"/>
          <w:marBottom w:val="0"/>
          <w:divBdr>
            <w:top w:val="none" w:sz="0" w:space="0" w:color="auto"/>
            <w:left w:val="none" w:sz="0" w:space="0" w:color="auto"/>
            <w:bottom w:val="none" w:sz="0" w:space="0" w:color="auto"/>
            <w:right w:val="none" w:sz="0" w:space="0" w:color="auto"/>
          </w:divBdr>
        </w:div>
        <w:div w:id="2078821647">
          <w:marLeft w:val="640"/>
          <w:marRight w:val="0"/>
          <w:marTop w:val="0"/>
          <w:marBottom w:val="0"/>
          <w:divBdr>
            <w:top w:val="none" w:sz="0" w:space="0" w:color="auto"/>
            <w:left w:val="none" w:sz="0" w:space="0" w:color="auto"/>
            <w:bottom w:val="none" w:sz="0" w:space="0" w:color="auto"/>
            <w:right w:val="none" w:sz="0" w:space="0" w:color="auto"/>
          </w:divBdr>
        </w:div>
        <w:div w:id="1409156226">
          <w:marLeft w:val="640"/>
          <w:marRight w:val="0"/>
          <w:marTop w:val="0"/>
          <w:marBottom w:val="0"/>
          <w:divBdr>
            <w:top w:val="none" w:sz="0" w:space="0" w:color="auto"/>
            <w:left w:val="none" w:sz="0" w:space="0" w:color="auto"/>
            <w:bottom w:val="none" w:sz="0" w:space="0" w:color="auto"/>
            <w:right w:val="none" w:sz="0" w:space="0" w:color="auto"/>
          </w:divBdr>
        </w:div>
        <w:div w:id="1759787303">
          <w:marLeft w:val="640"/>
          <w:marRight w:val="0"/>
          <w:marTop w:val="0"/>
          <w:marBottom w:val="0"/>
          <w:divBdr>
            <w:top w:val="none" w:sz="0" w:space="0" w:color="auto"/>
            <w:left w:val="none" w:sz="0" w:space="0" w:color="auto"/>
            <w:bottom w:val="none" w:sz="0" w:space="0" w:color="auto"/>
            <w:right w:val="none" w:sz="0" w:space="0" w:color="auto"/>
          </w:divBdr>
        </w:div>
        <w:div w:id="512501244">
          <w:marLeft w:val="640"/>
          <w:marRight w:val="0"/>
          <w:marTop w:val="0"/>
          <w:marBottom w:val="0"/>
          <w:divBdr>
            <w:top w:val="none" w:sz="0" w:space="0" w:color="auto"/>
            <w:left w:val="none" w:sz="0" w:space="0" w:color="auto"/>
            <w:bottom w:val="none" w:sz="0" w:space="0" w:color="auto"/>
            <w:right w:val="none" w:sz="0" w:space="0" w:color="auto"/>
          </w:divBdr>
        </w:div>
        <w:div w:id="1357464832">
          <w:marLeft w:val="640"/>
          <w:marRight w:val="0"/>
          <w:marTop w:val="0"/>
          <w:marBottom w:val="0"/>
          <w:divBdr>
            <w:top w:val="none" w:sz="0" w:space="0" w:color="auto"/>
            <w:left w:val="none" w:sz="0" w:space="0" w:color="auto"/>
            <w:bottom w:val="none" w:sz="0" w:space="0" w:color="auto"/>
            <w:right w:val="none" w:sz="0" w:space="0" w:color="auto"/>
          </w:divBdr>
        </w:div>
        <w:div w:id="771319050">
          <w:marLeft w:val="640"/>
          <w:marRight w:val="0"/>
          <w:marTop w:val="0"/>
          <w:marBottom w:val="0"/>
          <w:divBdr>
            <w:top w:val="none" w:sz="0" w:space="0" w:color="auto"/>
            <w:left w:val="none" w:sz="0" w:space="0" w:color="auto"/>
            <w:bottom w:val="none" w:sz="0" w:space="0" w:color="auto"/>
            <w:right w:val="none" w:sz="0" w:space="0" w:color="auto"/>
          </w:divBdr>
        </w:div>
        <w:div w:id="1404599471">
          <w:marLeft w:val="640"/>
          <w:marRight w:val="0"/>
          <w:marTop w:val="0"/>
          <w:marBottom w:val="0"/>
          <w:divBdr>
            <w:top w:val="none" w:sz="0" w:space="0" w:color="auto"/>
            <w:left w:val="none" w:sz="0" w:space="0" w:color="auto"/>
            <w:bottom w:val="none" w:sz="0" w:space="0" w:color="auto"/>
            <w:right w:val="none" w:sz="0" w:space="0" w:color="auto"/>
          </w:divBdr>
        </w:div>
        <w:div w:id="1910845882">
          <w:marLeft w:val="640"/>
          <w:marRight w:val="0"/>
          <w:marTop w:val="0"/>
          <w:marBottom w:val="0"/>
          <w:divBdr>
            <w:top w:val="none" w:sz="0" w:space="0" w:color="auto"/>
            <w:left w:val="none" w:sz="0" w:space="0" w:color="auto"/>
            <w:bottom w:val="none" w:sz="0" w:space="0" w:color="auto"/>
            <w:right w:val="none" w:sz="0" w:space="0" w:color="auto"/>
          </w:divBdr>
        </w:div>
        <w:div w:id="1328089902">
          <w:marLeft w:val="640"/>
          <w:marRight w:val="0"/>
          <w:marTop w:val="0"/>
          <w:marBottom w:val="0"/>
          <w:divBdr>
            <w:top w:val="none" w:sz="0" w:space="0" w:color="auto"/>
            <w:left w:val="none" w:sz="0" w:space="0" w:color="auto"/>
            <w:bottom w:val="none" w:sz="0" w:space="0" w:color="auto"/>
            <w:right w:val="none" w:sz="0" w:space="0" w:color="auto"/>
          </w:divBdr>
        </w:div>
        <w:div w:id="1548493516">
          <w:marLeft w:val="640"/>
          <w:marRight w:val="0"/>
          <w:marTop w:val="0"/>
          <w:marBottom w:val="0"/>
          <w:divBdr>
            <w:top w:val="none" w:sz="0" w:space="0" w:color="auto"/>
            <w:left w:val="none" w:sz="0" w:space="0" w:color="auto"/>
            <w:bottom w:val="none" w:sz="0" w:space="0" w:color="auto"/>
            <w:right w:val="none" w:sz="0" w:space="0" w:color="auto"/>
          </w:divBdr>
        </w:div>
        <w:div w:id="148402234">
          <w:marLeft w:val="640"/>
          <w:marRight w:val="0"/>
          <w:marTop w:val="0"/>
          <w:marBottom w:val="0"/>
          <w:divBdr>
            <w:top w:val="none" w:sz="0" w:space="0" w:color="auto"/>
            <w:left w:val="none" w:sz="0" w:space="0" w:color="auto"/>
            <w:bottom w:val="none" w:sz="0" w:space="0" w:color="auto"/>
            <w:right w:val="none" w:sz="0" w:space="0" w:color="auto"/>
          </w:divBdr>
        </w:div>
        <w:div w:id="126167932">
          <w:marLeft w:val="640"/>
          <w:marRight w:val="0"/>
          <w:marTop w:val="0"/>
          <w:marBottom w:val="0"/>
          <w:divBdr>
            <w:top w:val="none" w:sz="0" w:space="0" w:color="auto"/>
            <w:left w:val="none" w:sz="0" w:space="0" w:color="auto"/>
            <w:bottom w:val="none" w:sz="0" w:space="0" w:color="auto"/>
            <w:right w:val="none" w:sz="0" w:space="0" w:color="auto"/>
          </w:divBdr>
        </w:div>
        <w:div w:id="1403411112">
          <w:marLeft w:val="640"/>
          <w:marRight w:val="0"/>
          <w:marTop w:val="0"/>
          <w:marBottom w:val="0"/>
          <w:divBdr>
            <w:top w:val="none" w:sz="0" w:space="0" w:color="auto"/>
            <w:left w:val="none" w:sz="0" w:space="0" w:color="auto"/>
            <w:bottom w:val="none" w:sz="0" w:space="0" w:color="auto"/>
            <w:right w:val="none" w:sz="0" w:space="0" w:color="auto"/>
          </w:divBdr>
        </w:div>
        <w:div w:id="171185670">
          <w:marLeft w:val="640"/>
          <w:marRight w:val="0"/>
          <w:marTop w:val="0"/>
          <w:marBottom w:val="0"/>
          <w:divBdr>
            <w:top w:val="none" w:sz="0" w:space="0" w:color="auto"/>
            <w:left w:val="none" w:sz="0" w:space="0" w:color="auto"/>
            <w:bottom w:val="none" w:sz="0" w:space="0" w:color="auto"/>
            <w:right w:val="none" w:sz="0" w:space="0" w:color="auto"/>
          </w:divBdr>
        </w:div>
        <w:div w:id="1923248378">
          <w:marLeft w:val="640"/>
          <w:marRight w:val="0"/>
          <w:marTop w:val="0"/>
          <w:marBottom w:val="0"/>
          <w:divBdr>
            <w:top w:val="none" w:sz="0" w:space="0" w:color="auto"/>
            <w:left w:val="none" w:sz="0" w:space="0" w:color="auto"/>
            <w:bottom w:val="none" w:sz="0" w:space="0" w:color="auto"/>
            <w:right w:val="none" w:sz="0" w:space="0" w:color="auto"/>
          </w:divBdr>
        </w:div>
        <w:div w:id="1043794294">
          <w:marLeft w:val="640"/>
          <w:marRight w:val="0"/>
          <w:marTop w:val="0"/>
          <w:marBottom w:val="0"/>
          <w:divBdr>
            <w:top w:val="none" w:sz="0" w:space="0" w:color="auto"/>
            <w:left w:val="none" w:sz="0" w:space="0" w:color="auto"/>
            <w:bottom w:val="none" w:sz="0" w:space="0" w:color="auto"/>
            <w:right w:val="none" w:sz="0" w:space="0" w:color="auto"/>
          </w:divBdr>
        </w:div>
        <w:div w:id="2066832121">
          <w:marLeft w:val="640"/>
          <w:marRight w:val="0"/>
          <w:marTop w:val="0"/>
          <w:marBottom w:val="0"/>
          <w:divBdr>
            <w:top w:val="none" w:sz="0" w:space="0" w:color="auto"/>
            <w:left w:val="none" w:sz="0" w:space="0" w:color="auto"/>
            <w:bottom w:val="none" w:sz="0" w:space="0" w:color="auto"/>
            <w:right w:val="none" w:sz="0" w:space="0" w:color="auto"/>
          </w:divBdr>
        </w:div>
        <w:div w:id="941837328">
          <w:marLeft w:val="640"/>
          <w:marRight w:val="0"/>
          <w:marTop w:val="0"/>
          <w:marBottom w:val="0"/>
          <w:divBdr>
            <w:top w:val="none" w:sz="0" w:space="0" w:color="auto"/>
            <w:left w:val="none" w:sz="0" w:space="0" w:color="auto"/>
            <w:bottom w:val="none" w:sz="0" w:space="0" w:color="auto"/>
            <w:right w:val="none" w:sz="0" w:space="0" w:color="auto"/>
          </w:divBdr>
        </w:div>
        <w:div w:id="689919651">
          <w:marLeft w:val="640"/>
          <w:marRight w:val="0"/>
          <w:marTop w:val="0"/>
          <w:marBottom w:val="0"/>
          <w:divBdr>
            <w:top w:val="none" w:sz="0" w:space="0" w:color="auto"/>
            <w:left w:val="none" w:sz="0" w:space="0" w:color="auto"/>
            <w:bottom w:val="none" w:sz="0" w:space="0" w:color="auto"/>
            <w:right w:val="none" w:sz="0" w:space="0" w:color="auto"/>
          </w:divBdr>
        </w:div>
        <w:div w:id="1159807082">
          <w:marLeft w:val="640"/>
          <w:marRight w:val="0"/>
          <w:marTop w:val="0"/>
          <w:marBottom w:val="0"/>
          <w:divBdr>
            <w:top w:val="none" w:sz="0" w:space="0" w:color="auto"/>
            <w:left w:val="none" w:sz="0" w:space="0" w:color="auto"/>
            <w:bottom w:val="none" w:sz="0" w:space="0" w:color="auto"/>
            <w:right w:val="none" w:sz="0" w:space="0" w:color="auto"/>
          </w:divBdr>
        </w:div>
        <w:div w:id="923957591">
          <w:marLeft w:val="640"/>
          <w:marRight w:val="0"/>
          <w:marTop w:val="0"/>
          <w:marBottom w:val="0"/>
          <w:divBdr>
            <w:top w:val="none" w:sz="0" w:space="0" w:color="auto"/>
            <w:left w:val="none" w:sz="0" w:space="0" w:color="auto"/>
            <w:bottom w:val="none" w:sz="0" w:space="0" w:color="auto"/>
            <w:right w:val="none" w:sz="0" w:space="0" w:color="auto"/>
          </w:divBdr>
        </w:div>
        <w:div w:id="782923216">
          <w:marLeft w:val="640"/>
          <w:marRight w:val="0"/>
          <w:marTop w:val="0"/>
          <w:marBottom w:val="0"/>
          <w:divBdr>
            <w:top w:val="none" w:sz="0" w:space="0" w:color="auto"/>
            <w:left w:val="none" w:sz="0" w:space="0" w:color="auto"/>
            <w:bottom w:val="none" w:sz="0" w:space="0" w:color="auto"/>
            <w:right w:val="none" w:sz="0" w:space="0" w:color="auto"/>
          </w:divBdr>
        </w:div>
        <w:div w:id="1378776593">
          <w:marLeft w:val="640"/>
          <w:marRight w:val="0"/>
          <w:marTop w:val="0"/>
          <w:marBottom w:val="0"/>
          <w:divBdr>
            <w:top w:val="none" w:sz="0" w:space="0" w:color="auto"/>
            <w:left w:val="none" w:sz="0" w:space="0" w:color="auto"/>
            <w:bottom w:val="none" w:sz="0" w:space="0" w:color="auto"/>
            <w:right w:val="none" w:sz="0" w:space="0" w:color="auto"/>
          </w:divBdr>
        </w:div>
        <w:div w:id="41250990">
          <w:marLeft w:val="640"/>
          <w:marRight w:val="0"/>
          <w:marTop w:val="0"/>
          <w:marBottom w:val="0"/>
          <w:divBdr>
            <w:top w:val="none" w:sz="0" w:space="0" w:color="auto"/>
            <w:left w:val="none" w:sz="0" w:space="0" w:color="auto"/>
            <w:bottom w:val="none" w:sz="0" w:space="0" w:color="auto"/>
            <w:right w:val="none" w:sz="0" w:space="0" w:color="auto"/>
          </w:divBdr>
        </w:div>
        <w:div w:id="1651327580">
          <w:marLeft w:val="640"/>
          <w:marRight w:val="0"/>
          <w:marTop w:val="0"/>
          <w:marBottom w:val="0"/>
          <w:divBdr>
            <w:top w:val="none" w:sz="0" w:space="0" w:color="auto"/>
            <w:left w:val="none" w:sz="0" w:space="0" w:color="auto"/>
            <w:bottom w:val="none" w:sz="0" w:space="0" w:color="auto"/>
            <w:right w:val="none" w:sz="0" w:space="0" w:color="auto"/>
          </w:divBdr>
        </w:div>
        <w:div w:id="1849100526">
          <w:marLeft w:val="640"/>
          <w:marRight w:val="0"/>
          <w:marTop w:val="0"/>
          <w:marBottom w:val="0"/>
          <w:divBdr>
            <w:top w:val="none" w:sz="0" w:space="0" w:color="auto"/>
            <w:left w:val="none" w:sz="0" w:space="0" w:color="auto"/>
            <w:bottom w:val="none" w:sz="0" w:space="0" w:color="auto"/>
            <w:right w:val="none" w:sz="0" w:space="0" w:color="auto"/>
          </w:divBdr>
        </w:div>
        <w:div w:id="520170803">
          <w:marLeft w:val="640"/>
          <w:marRight w:val="0"/>
          <w:marTop w:val="0"/>
          <w:marBottom w:val="0"/>
          <w:divBdr>
            <w:top w:val="none" w:sz="0" w:space="0" w:color="auto"/>
            <w:left w:val="none" w:sz="0" w:space="0" w:color="auto"/>
            <w:bottom w:val="none" w:sz="0" w:space="0" w:color="auto"/>
            <w:right w:val="none" w:sz="0" w:space="0" w:color="auto"/>
          </w:divBdr>
        </w:div>
        <w:div w:id="492454784">
          <w:marLeft w:val="640"/>
          <w:marRight w:val="0"/>
          <w:marTop w:val="0"/>
          <w:marBottom w:val="0"/>
          <w:divBdr>
            <w:top w:val="none" w:sz="0" w:space="0" w:color="auto"/>
            <w:left w:val="none" w:sz="0" w:space="0" w:color="auto"/>
            <w:bottom w:val="none" w:sz="0" w:space="0" w:color="auto"/>
            <w:right w:val="none" w:sz="0" w:space="0" w:color="auto"/>
          </w:divBdr>
        </w:div>
        <w:div w:id="309942252">
          <w:marLeft w:val="640"/>
          <w:marRight w:val="0"/>
          <w:marTop w:val="0"/>
          <w:marBottom w:val="0"/>
          <w:divBdr>
            <w:top w:val="none" w:sz="0" w:space="0" w:color="auto"/>
            <w:left w:val="none" w:sz="0" w:space="0" w:color="auto"/>
            <w:bottom w:val="none" w:sz="0" w:space="0" w:color="auto"/>
            <w:right w:val="none" w:sz="0" w:space="0" w:color="auto"/>
          </w:divBdr>
        </w:div>
        <w:div w:id="228345399">
          <w:marLeft w:val="640"/>
          <w:marRight w:val="0"/>
          <w:marTop w:val="0"/>
          <w:marBottom w:val="0"/>
          <w:divBdr>
            <w:top w:val="none" w:sz="0" w:space="0" w:color="auto"/>
            <w:left w:val="none" w:sz="0" w:space="0" w:color="auto"/>
            <w:bottom w:val="none" w:sz="0" w:space="0" w:color="auto"/>
            <w:right w:val="none" w:sz="0" w:space="0" w:color="auto"/>
          </w:divBdr>
        </w:div>
        <w:div w:id="1110928841">
          <w:marLeft w:val="640"/>
          <w:marRight w:val="0"/>
          <w:marTop w:val="0"/>
          <w:marBottom w:val="0"/>
          <w:divBdr>
            <w:top w:val="none" w:sz="0" w:space="0" w:color="auto"/>
            <w:left w:val="none" w:sz="0" w:space="0" w:color="auto"/>
            <w:bottom w:val="none" w:sz="0" w:space="0" w:color="auto"/>
            <w:right w:val="none" w:sz="0" w:space="0" w:color="auto"/>
          </w:divBdr>
        </w:div>
        <w:div w:id="1754929808">
          <w:marLeft w:val="640"/>
          <w:marRight w:val="0"/>
          <w:marTop w:val="0"/>
          <w:marBottom w:val="0"/>
          <w:divBdr>
            <w:top w:val="none" w:sz="0" w:space="0" w:color="auto"/>
            <w:left w:val="none" w:sz="0" w:space="0" w:color="auto"/>
            <w:bottom w:val="none" w:sz="0" w:space="0" w:color="auto"/>
            <w:right w:val="none" w:sz="0" w:space="0" w:color="auto"/>
          </w:divBdr>
        </w:div>
        <w:div w:id="609163924">
          <w:marLeft w:val="640"/>
          <w:marRight w:val="0"/>
          <w:marTop w:val="0"/>
          <w:marBottom w:val="0"/>
          <w:divBdr>
            <w:top w:val="none" w:sz="0" w:space="0" w:color="auto"/>
            <w:left w:val="none" w:sz="0" w:space="0" w:color="auto"/>
            <w:bottom w:val="none" w:sz="0" w:space="0" w:color="auto"/>
            <w:right w:val="none" w:sz="0" w:space="0" w:color="auto"/>
          </w:divBdr>
        </w:div>
        <w:div w:id="1083456632">
          <w:marLeft w:val="640"/>
          <w:marRight w:val="0"/>
          <w:marTop w:val="0"/>
          <w:marBottom w:val="0"/>
          <w:divBdr>
            <w:top w:val="none" w:sz="0" w:space="0" w:color="auto"/>
            <w:left w:val="none" w:sz="0" w:space="0" w:color="auto"/>
            <w:bottom w:val="none" w:sz="0" w:space="0" w:color="auto"/>
            <w:right w:val="none" w:sz="0" w:space="0" w:color="auto"/>
          </w:divBdr>
        </w:div>
        <w:div w:id="1700547418">
          <w:marLeft w:val="640"/>
          <w:marRight w:val="0"/>
          <w:marTop w:val="0"/>
          <w:marBottom w:val="0"/>
          <w:divBdr>
            <w:top w:val="none" w:sz="0" w:space="0" w:color="auto"/>
            <w:left w:val="none" w:sz="0" w:space="0" w:color="auto"/>
            <w:bottom w:val="none" w:sz="0" w:space="0" w:color="auto"/>
            <w:right w:val="none" w:sz="0" w:space="0" w:color="auto"/>
          </w:divBdr>
        </w:div>
        <w:div w:id="1453404601">
          <w:marLeft w:val="640"/>
          <w:marRight w:val="0"/>
          <w:marTop w:val="0"/>
          <w:marBottom w:val="0"/>
          <w:divBdr>
            <w:top w:val="none" w:sz="0" w:space="0" w:color="auto"/>
            <w:left w:val="none" w:sz="0" w:space="0" w:color="auto"/>
            <w:bottom w:val="none" w:sz="0" w:space="0" w:color="auto"/>
            <w:right w:val="none" w:sz="0" w:space="0" w:color="auto"/>
          </w:divBdr>
        </w:div>
        <w:div w:id="551503920">
          <w:marLeft w:val="640"/>
          <w:marRight w:val="0"/>
          <w:marTop w:val="0"/>
          <w:marBottom w:val="0"/>
          <w:divBdr>
            <w:top w:val="none" w:sz="0" w:space="0" w:color="auto"/>
            <w:left w:val="none" w:sz="0" w:space="0" w:color="auto"/>
            <w:bottom w:val="none" w:sz="0" w:space="0" w:color="auto"/>
            <w:right w:val="none" w:sz="0" w:space="0" w:color="auto"/>
          </w:divBdr>
        </w:div>
        <w:div w:id="1842355630">
          <w:marLeft w:val="640"/>
          <w:marRight w:val="0"/>
          <w:marTop w:val="0"/>
          <w:marBottom w:val="0"/>
          <w:divBdr>
            <w:top w:val="none" w:sz="0" w:space="0" w:color="auto"/>
            <w:left w:val="none" w:sz="0" w:space="0" w:color="auto"/>
            <w:bottom w:val="none" w:sz="0" w:space="0" w:color="auto"/>
            <w:right w:val="none" w:sz="0" w:space="0" w:color="auto"/>
          </w:divBdr>
        </w:div>
        <w:div w:id="1037463989">
          <w:marLeft w:val="640"/>
          <w:marRight w:val="0"/>
          <w:marTop w:val="0"/>
          <w:marBottom w:val="0"/>
          <w:divBdr>
            <w:top w:val="none" w:sz="0" w:space="0" w:color="auto"/>
            <w:left w:val="none" w:sz="0" w:space="0" w:color="auto"/>
            <w:bottom w:val="none" w:sz="0" w:space="0" w:color="auto"/>
            <w:right w:val="none" w:sz="0" w:space="0" w:color="auto"/>
          </w:divBdr>
        </w:div>
        <w:div w:id="1691683124">
          <w:marLeft w:val="640"/>
          <w:marRight w:val="0"/>
          <w:marTop w:val="0"/>
          <w:marBottom w:val="0"/>
          <w:divBdr>
            <w:top w:val="none" w:sz="0" w:space="0" w:color="auto"/>
            <w:left w:val="none" w:sz="0" w:space="0" w:color="auto"/>
            <w:bottom w:val="none" w:sz="0" w:space="0" w:color="auto"/>
            <w:right w:val="none" w:sz="0" w:space="0" w:color="auto"/>
          </w:divBdr>
        </w:div>
        <w:div w:id="487210342">
          <w:marLeft w:val="640"/>
          <w:marRight w:val="0"/>
          <w:marTop w:val="0"/>
          <w:marBottom w:val="0"/>
          <w:divBdr>
            <w:top w:val="none" w:sz="0" w:space="0" w:color="auto"/>
            <w:left w:val="none" w:sz="0" w:space="0" w:color="auto"/>
            <w:bottom w:val="none" w:sz="0" w:space="0" w:color="auto"/>
            <w:right w:val="none" w:sz="0" w:space="0" w:color="auto"/>
          </w:divBdr>
        </w:div>
        <w:div w:id="476148908">
          <w:marLeft w:val="640"/>
          <w:marRight w:val="0"/>
          <w:marTop w:val="0"/>
          <w:marBottom w:val="0"/>
          <w:divBdr>
            <w:top w:val="none" w:sz="0" w:space="0" w:color="auto"/>
            <w:left w:val="none" w:sz="0" w:space="0" w:color="auto"/>
            <w:bottom w:val="none" w:sz="0" w:space="0" w:color="auto"/>
            <w:right w:val="none" w:sz="0" w:space="0" w:color="auto"/>
          </w:divBdr>
        </w:div>
        <w:div w:id="227570962">
          <w:marLeft w:val="640"/>
          <w:marRight w:val="0"/>
          <w:marTop w:val="0"/>
          <w:marBottom w:val="0"/>
          <w:divBdr>
            <w:top w:val="none" w:sz="0" w:space="0" w:color="auto"/>
            <w:left w:val="none" w:sz="0" w:space="0" w:color="auto"/>
            <w:bottom w:val="none" w:sz="0" w:space="0" w:color="auto"/>
            <w:right w:val="none" w:sz="0" w:space="0" w:color="auto"/>
          </w:divBdr>
        </w:div>
        <w:div w:id="1798792348">
          <w:marLeft w:val="640"/>
          <w:marRight w:val="0"/>
          <w:marTop w:val="0"/>
          <w:marBottom w:val="0"/>
          <w:divBdr>
            <w:top w:val="none" w:sz="0" w:space="0" w:color="auto"/>
            <w:left w:val="none" w:sz="0" w:space="0" w:color="auto"/>
            <w:bottom w:val="none" w:sz="0" w:space="0" w:color="auto"/>
            <w:right w:val="none" w:sz="0" w:space="0" w:color="auto"/>
          </w:divBdr>
        </w:div>
        <w:div w:id="1748768905">
          <w:marLeft w:val="640"/>
          <w:marRight w:val="0"/>
          <w:marTop w:val="0"/>
          <w:marBottom w:val="0"/>
          <w:divBdr>
            <w:top w:val="none" w:sz="0" w:space="0" w:color="auto"/>
            <w:left w:val="none" w:sz="0" w:space="0" w:color="auto"/>
            <w:bottom w:val="none" w:sz="0" w:space="0" w:color="auto"/>
            <w:right w:val="none" w:sz="0" w:space="0" w:color="auto"/>
          </w:divBdr>
        </w:div>
        <w:div w:id="1515220832">
          <w:marLeft w:val="640"/>
          <w:marRight w:val="0"/>
          <w:marTop w:val="0"/>
          <w:marBottom w:val="0"/>
          <w:divBdr>
            <w:top w:val="none" w:sz="0" w:space="0" w:color="auto"/>
            <w:left w:val="none" w:sz="0" w:space="0" w:color="auto"/>
            <w:bottom w:val="none" w:sz="0" w:space="0" w:color="auto"/>
            <w:right w:val="none" w:sz="0" w:space="0" w:color="auto"/>
          </w:divBdr>
        </w:div>
        <w:div w:id="1721782995">
          <w:marLeft w:val="640"/>
          <w:marRight w:val="0"/>
          <w:marTop w:val="0"/>
          <w:marBottom w:val="0"/>
          <w:divBdr>
            <w:top w:val="none" w:sz="0" w:space="0" w:color="auto"/>
            <w:left w:val="none" w:sz="0" w:space="0" w:color="auto"/>
            <w:bottom w:val="none" w:sz="0" w:space="0" w:color="auto"/>
            <w:right w:val="none" w:sz="0" w:space="0" w:color="auto"/>
          </w:divBdr>
        </w:div>
        <w:div w:id="425999743">
          <w:marLeft w:val="640"/>
          <w:marRight w:val="0"/>
          <w:marTop w:val="0"/>
          <w:marBottom w:val="0"/>
          <w:divBdr>
            <w:top w:val="none" w:sz="0" w:space="0" w:color="auto"/>
            <w:left w:val="none" w:sz="0" w:space="0" w:color="auto"/>
            <w:bottom w:val="none" w:sz="0" w:space="0" w:color="auto"/>
            <w:right w:val="none" w:sz="0" w:space="0" w:color="auto"/>
          </w:divBdr>
        </w:div>
        <w:div w:id="1433743377">
          <w:marLeft w:val="640"/>
          <w:marRight w:val="0"/>
          <w:marTop w:val="0"/>
          <w:marBottom w:val="0"/>
          <w:divBdr>
            <w:top w:val="none" w:sz="0" w:space="0" w:color="auto"/>
            <w:left w:val="none" w:sz="0" w:space="0" w:color="auto"/>
            <w:bottom w:val="none" w:sz="0" w:space="0" w:color="auto"/>
            <w:right w:val="none" w:sz="0" w:space="0" w:color="auto"/>
          </w:divBdr>
        </w:div>
        <w:div w:id="224529176">
          <w:marLeft w:val="640"/>
          <w:marRight w:val="0"/>
          <w:marTop w:val="0"/>
          <w:marBottom w:val="0"/>
          <w:divBdr>
            <w:top w:val="none" w:sz="0" w:space="0" w:color="auto"/>
            <w:left w:val="none" w:sz="0" w:space="0" w:color="auto"/>
            <w:bottom w:val="none" w:sz="0" w:space="0" w:color="auto"/>
            <w:right w:val="none" w:sz="0" w:space="0" w:color="auto"/>
          </w:divBdr>
        </w:div>
        <w:div w:id="472909367">
          <w:marLeft w:val="640"/>
          <w:marRight w:val="0"/>
          <w:marTop w:val="0"/>
          <w:marBottom w:val="0"/>
          <w:divBdr>
            <w:top w:val="none" w:sz="0" w:space="0" w:color="auto"/>
            <w:left w:val="none" w:sz="0" w:space="0" w:color="auto"/>
            <w:bottom w:val="none" w:sz="0" w:space="0" w:color="auto"/>
            <w:right w:val="none" w:sz="0" w:space="0" w:color="auto"/>
          </w:divBdr>
        </w:div>
        <w:div w:id="1846626043">
          <w:marLeft w:val="640"/>
          <w:marRight w:val="0"/>
          <w:marTop w:val="0"/>
          <w:marBottom w:val="0"/>
          <w:divBdr>
            <w:top w:val="none" w:sz="0" w:space="0" w:color="auto"/>
            <w:left w:val="none" w:sz="0" w:space="0" w:color="auto"/>
            <w:bottom w:val="none" w:sz="0" w:space="0" w:color="auto"/>
            <w:right w:val="none" w:sz="0" w:space="0" w:color="auto"/>
          </w:divBdr>
        </w:div>
        <w:div w:id="445462246">
          <w:marLeft w:val="640"/>
          <w:marRight w:val="0"/>
          <w:marTop w:val="0"/>
          <w:marBottom w:val="0"/>
          <w:divBdr>
            <w:top w:val="none" w:sz="0" w:space="0" w:color="auto"/>
            <w:left w:val="none" w:sz="0" w:space="0" w:color="auto"/>
            <w:bottom w:val="none" w:sz="0" w:space="0" w:color="auto"/>
            <w:right w:val="none" w:sz="0" w:space="0" w:color="auto"/>
          </w:divBdr>
        </w:div>
        <w:div w:id="1090083738">
          <w:marLeft w:val="640"/>
          <w:marRight w:val="0"/>
          <w:marTop w:val="0"/>
          <w:marBottom w:val="0"/>
          <w:divBdr>
            <w:top w:val="none" w:sz="0" w:space="0" w:color="auto"/>
            <w:left w:val="none" w:sz="0" w:space="0" w:color="auto"/>
            <w:bottom w:val="none" w:sz="0" w:space="0" w:color="auto"/>
            <w:right w:val="none" w:sz="0" w:space="0" w:color="auto"/>
          </w:divBdr>
        </w:div>
        <w:div w:id="1058555420">
          <w:marLeft w:val="640"/>
          <w:marRight w:val="0"/>
          <w:marTop w:val="0"/>
          <w:marBottom w:val="0"/>
          <w:divBdr>
            <w:top w:val="none" w:sz="0" w:space="0" w:color="auto"/>
            <w:left w:val="none" w:sz="0" w:space="0" w:color="auto"/>
            <w:bottom w:val="none" w:sz="0" w:space="0" w:color="auto"/>
            <w:right w:val="none" w:sz="0" w:space="0" w:color="auto"/>
          </w:divBdr>
        </w:div>
        <w:div w:id="818764617">
          <w:marLeft w:val="640"/>
          <w:marRight w:val="0"/>
          <w:marTop w:val="0"/>
          <w:marBottom w:val="0"/>
          <w:divBdr>
            <w:top w:val="none" w:sz="0" w:space="0" w:color="auto"/>
            <w:left w:val="none" w:sz="0" w:space="0" w:color="auto"/>
            <w:bottom w:val="none" w:sz="0" w:space="0" w:color="auto"/>
            <w:right w:val="none" w:sz="0" w:space="0" w:color="auto"/>
          </w:divBdr>
        </w:div>
        <w:div w:id="767046371">
          <w:marLeft w:val="640"/>
          <w:marRight w:val="0"/>
          <w:marTop w:val="0"/>
          <w:marBottom w:val="0"/>
          <w:divBdr>
            <w:top w:val="none" w:sz="0" w:space="0" w:color="auto"/>
            <w:left w:val="none" w:sz="0" w:space="0" w:color="auto"/>
            <w:bottom w:val="none" w:sz="0" w:space="0" w:color="auto"/>
            <w:right w:val="none" w:sz="0" w:space="0" w:color="auto"/>
          </w:divBdr>
        </w:div>
        <w:div w:id="946734573">
          <w:marLeft w:val="640"/>
          <w:marRight w:val="0"/>
          <w:marTop w:val="0"/>
          <w:marBottom w:val="0"/>
          <w:divBdr>
            <w:top w:val="none" w:sz="0" w:space="0" w:color="auto"/>
            <w:left w:val="none" w:sz="0" w:space="0" w:color="auto"/>
            <w:bottom w:val="none" w:sz="0" w:space="0" w:color="auto"/>
            <w:right w:val="none" w:sz="0" w:space="0" w:color="auto"/>
          </w:divBdr>
        </w:div>
        <w:div w:id="1614743878">
          <w:marLeft w:val="640"/>
          <w:marRight w:val="0"/>
          <w:marTop w:val="0"/>
          <w:marBottom w:val="0"/>
          <w:divBdr>
            <w:top w:val="none" w:sz="0" w:space="0" w:color="auto"/>
            <w:left w:val="none" w:sz="0" w:space="0" w:color="auto"/>
            <w:bottom w:val="none" w:sz="0" w:space="0" w:color="auto"/>
            <w:right w:val="none" w:sz="0" w:space="0" w:color="auto"/>
          </w:divBdr>
        </w:div>
        <w:div w:id="1613319109">
          <w:marLeft w:val="640"/>
          <w:marRight w:val="0"/>
          <w:marTop w:val="0"/>
          <w:marBottom w:val="0"/>
          <w:divBdr>
            <w:top w:val="none" w:sz="0" w:space="0" w:color="auto"/>
            <w:left w:val="none" w:sz="0" w:space="0" w:color="auto"/>
            <w:bottom w:val="none" w:sz="0" w:space="0" w:color="auto"/>
            <w:right w:val="none" w:sz="0" w:space="0" w:color="auto"/>
          </w:divBdr>
        </w:div>
        <w:div w:id="1352144785">
          <w:marLeft w:val="640"/>
          <w:marRight w:val="0"/>
          <w:marTop w:val="0"/>
          <w:marBottom w:val="0"/>
          <w:divBdr>
            <w:top w:val="none" w:sz="0" w:space="0" w:color="auto"/>
            <w:left w:val="none" w:sz="0" w:space="0" w:color="auto"/>
            <w:bottom w:val="none" w:sz="0" w:space="0" w:color="auto"/>
            <w:right w:val="none" w:sz="0" w:space="0" w:color="auto"/>
          </w:divBdr>
        </w:div>
        <w:div w:id="729227122">
          <w:marLeft w:val="640"/>
          <w:marRight w:val="0"/>
          <w:marTop w:val="0"/>
          <w:marBottom w:val="0"/>
          <w:divBdr>
            <w:top w:val="none" w:sz="0" w:space="0" w:color="auto"/>
            <w:left w:val="none" w:sz="0" w:space="0" w:color="auto"/>
            <w:bottom w:val="none" w:sz="0" w:space="0" w:color="auto"/>
            <w:right w:val="none" w:sz="0" w:space="0" w:color="auto"/>
          </w:divBdr>
        </w:div>
        <w:div w:id="1487547018">
          <w:marLeft w:val="640"/>
          <w:marRight w:val="0"/>
          <w:marTop w:val="0"/>
          <w:marBottom w:val="0"/>
          <w:divBdr>
            <w:top w:val="none" w:sz="0" w:space="0" w:color="auto"/>
            <w:left w:val="none" w:sz="0" w:space="0" w:color="auto"/>
            <w:bottom w:val="none" w:sz="0" w:space="0" w:color="auto"/>
            <w:right w:val="none" w:sz="0" w:space="0" w:color="auto"/>
          </w:divBdr>
        </w:div>
        <w:div w:id="1142120487">
          <w:marLeft w:val="640"/>
          <w:marRight w:val="0"/>
          <w:marTop w:val="0"/>
          <w:marBottom w:val="0"/>
          <w:divBdr>
            <w:top w:val="none" w:sz="0" w:space="0" w:color="auto"/>
            <w:left w:val="none" w:sz="0" w:space="0" w:color="auto"/>
            <w:bottom w:val="none" w:sz="0" w:space="0" w:color="auto"/>
            <w:right w:val="none" w:sz="0" w:space="0" w:color="auto"/>
          </w:divBdr>
        </w:div>
        <w:div w:id="1350254286">
          <w:marLeft w:val="640"/>
          <w:marRight w:val="0"/>
          <w:marTop w:val="0"/>
          <w:marBottom w:val="0"/>
          <w:divBdr>
            <w:top w:val="none" w:sz="0" w:space="0" w:color="auto"/>
            <w:left w:val="none" w:sz="0" w:space="0" w:color="auto"/>
            <w:bottom w:val="none" w:sz="0" w:space="0" w:color="auto"/>
            <w:right w:val="none" w:sz="0" w:space="0" w:color="auto"/>
          </w:divBdr>
        </w:div>
        <w:div w:id="73864466">
          <w:marLeft w:val="640"/>
          <w:marRight w:val="0"/>
          <w:marTop w:val="0"/>
          <w:marBottom w:val="0"/>
          <w:divBdr>
            <w:top w:val="none" w:sz="0" w:space="0" w:color="auto"/>
            <w:left w:val="none" w:sz="0" w:space="0" w:color="auto"/>
            <w:bottom w:val="none" w:sz="0" w:space="0" w:color="auto"/>
            <w:right w:val="none" w:sz="0" w:space="0" w:color="auto"/>
          </w:divBdr>
        </w:div>
        <w:div w:id="1434126294">
          <w:marLeft w:val="640"/>
          <w:marRight w:val="0"/>
          <w:marTop w:val="0"/>
          <w:marBottom w:val="0"/>
          <w:divBdr>
            <w:top w:val="none" w:sz="0" w:space="0" w:color="auto"/>
            <w:left w:val="none" w:sz="0" w:space="0" w:color="auto"/>
            <w:bottom w:val="none" w:sz="0" w:space="0" w:color="auto"/>
            <w:right w:val="none" w:sz="0" w:space="0" w:color="auto"/>
          </w:divBdr>
        </w:div>
        <w:div w:id="776098269">
          <w:marLeft w:val="640"/>
          <w:marRight w:val="0"/>
          <w:marTop w:val="0"/>
          <w:marBottom w:val="0"/>
          <w:divBdr>
            <w:top w:val="none" w:sz="0" w:space="0" w:color="auto"/>
            <w:left w:val="none" w:sz="0" w:space="0" w:color="auto"/>
            <w:bottom w:val="none" w:sz="0" w:space="0" w:color="auto"/>
            <w:right w:val="none" w:sz="0" w:space="0" w:color="auto"/>
          </w:divBdr>
        </w:div>
        <w:div w:id="623923293">
          <w:marLeft w:val="640"/>
          <w:marRight w:val="0"/>
          <w:marTop w:val="0"/>
          <w:marBottom w:val="0"/>
          <w:divBdr>
            <w:top w:val="none" w:sz="0" w:space="0" w:color="auto"/>
            <w:left w:val="none" w:sz="0" w:space="0" w:color="auto"/>
            <w:bottom w:val="none" w:sz="0" w:space="0" w:color="auto"/>
            <w:right w:val="none" w:sz="0" w:space="0" w:color="auto"/>
          </w:divBdr>
        </w:div>
        <w:div w:id="743838926">
          <w:marLeft w:val="640"/>
          <w:marRight w:val="0"/>
          <w:marTop w:val="0"/>
          <w:marBottom w:val="0"/>
          <w:divBdr>
            <w:top w:val="none" w:sz="0" w:space="0" w:color="auto"/>
            <w:left w:val="none" w:sz="0" w:space="0" w:color="auto"/>
            <w:bottom w:val="none" w:sz="0" w:space="0" w:color="auto"/>
            <w:right w:val="none" w:sz="0" w:space="0" w:color="auto"/>
          </w:divBdr>
        </w:div>
        <w:div w:id="1013188807">
          <w:marLeft w:val="640"/>
          <w:marRight w:val="0"/>
          <w:marTop w:val="0"/>
          <w:marBottom w:val="0"/>
          <w:divBdr>
            <w:top w:val="none" w:sz="0" w:space="0" w:color="auto"/>
            <w:left w:val="none" w:sz="0" w:space="0" w:color="auto"/>
            <w:bottom w:val="none" w:sz="0" w:space="0" w:color="auto"/>
            <w:right w:val="none" w:sz="0" w:space="0" w:color="auto"/>
          </w:divBdr>
        </w:div>
        <w:div w:id="1262253346">
          <w:marLeft w:val="640"/>
          <w:marRight w:val="0"/>
          <w:marTop w:val="0"/>
          <w:marBottom w:val="0"/>
          <w:divBdr>
            <w:top w:val="none" w:sz="0" w:space="0" w:color="auto"/>
            <w:left w:val="none" w:sz="0" w:space="0" w:color="auto"/>
            <w:bottom w:val="none" w:sz="0" w:space="0" w:color="auto"/>
            <w:right w:val="none" w:sz="0" w:space="0" w:color="auto"/>
          </w:divBdr>
        </w:div>
        <w:div w:id="1311054567">
          <w:marLeft w:val="640"/>
          <w:marRight w:val="0"/>
          <w:marTop w:val="0"/>
          <w:marBottom w:val="0"/>
          <w:divBdr>
            <w:top w:val="none" w:sz="0" w:space="0" w:color="auto"/>
            <w:left w:val="none" w:sz="0" w:space="0" w:color="auto"/>
            <w:bottom w:val="none" w:sz="0" w:space="0" w:color="auto"/>
            <w:right w:val="none" w:sz="0" w:space="0" w:color="auto"/>
          </w:divBdr>
        </w:div>
        <w:div w:id="840436378">
          <w:marLeft w:val="640"/>
          <w:marRight w:val="0"/>
          <w:marTop w:val="0"/>
          <w:marBottom w:val="0"/>
          <w:divBdr>
            <w:top w:val="none" w:sz="0" w:space="0" w:color="auto"/>
            <w:left w:val="none" w:sz="0" w:space="0" w:color="auto"/>
            <w:bottom w:val="none" w:sz="0" w:space="0" w:color="auto"/>
            <w:right w:val="none" w:sz="0" w:space="0" w:color="auto"/>
          </w:divBdr>
        </w:div>
        <w:div w:id="1201436694">
          <w:marLeft w:val="640"/>
          <w:marRight w:val="0"/>
          <w:marTop w:val="0"/>
          <w:marBottom w:val="0"/>
          <w:divBdr>
            <w:top w:val="none" w:sz="0" w:space="0" w:color="auto"/>
            <w:left w:val="none" w:sz="0" w:space="0" w:color="auto"/>
            <w:bottom w:val="none" w:sz="0" w:space="0" w:color="auto"/>
            <w:right w:val="none" w:sz="0" w:space="0" w:color="auto"/>
          </w:divBdr>
        </w:div>
        <w:div w:id="37822149">
          <w:marLeft w:val="640"/>
          <w:marRight w:val="0"/>
          <w:marTop w:val="0"/>
          <w:marBottom w:val="0"/>
          <w:divBdr>
            <w:top w:val="none" w:sz="0" w:space="0" w:color="auto"/>
            <w:left w:val="none" w:sz="0" w:space="0" w:color="auto"/>
            <w:bottom w:val="none" w:sz="0" w:space="0" w:color="auto"/>
            <w:right w:val="none" w:sz="0" w:space="0" w:color="auto"/>
          </w:divBdr>
        </w:div>
        <w:div w:id="223683134">
          <w:marLeft w:val="640"/>
          <w:marRight w:val="0"/>
          <w:marTop w:val="0"/>
          <w:marBottom w:val="0"/>
          <w:divBdr>
            <w:top w:val="none" w:sz="0" w:space="0" w:color="auto"/>
            <w:left w:val="none" w:sz="0" w:space="0" w:color="auto"/>
            <w:bottom w:val="none" w:sz="0" w:space="0" w:color="auto"/>
            <w:right w:val="none" w:sz="0" w:space="0" w:color="auto"/>
          </w:divBdr>
        </w:div>
      </w:divsChild>
    </w:div>
    <w:div w:id="786629750">
      <w:bodyDiv w:val="1"/>
      <w:marLeft w:val="0"/>
      <w:marRight w:val="0"/>
      <w:marTop w:val="0"/>
      <w:marBottom w:val="0"/>
      <w:divBdr>
        <w:top w:val="none" w:sz="0" w:space="0" w:color="auto"/>
        <w:left w:val="none" w:sz="0" w:space="0" w:color="auto"/>
        <w:bottom w:val="none" w:sz="0" w:space="0" w:color="auto"/>
        <w:right w:val="none" w:sz="0" w:space="0" w:color="auto"/>
      </w:divBdr>
    </w:div>
    <w:div w:id="788011783">
      <w:bodyDiv w:val="1"/>
      <w:marLeft w:val="0"/>
      <w:marRight w:val="0"/>
      <w:marTop w:val="0"/>
      <w:marBottom w:val="0"/>
      <w:divBdr>
        <w:top w:val="none" w:sz="0" w:space="0" w:color="auto"/>
        <w:left w:val="none" w:sz="0" w:space="0" w:color="auto"/>
        <w:bottom w:val="none" w:sz="0" w:space="0" w:color="auto"/>
        <w:right w:val="none" w:sz="0" w:space="0" w:color="auto"/>
      </w:divBdr>
    </w:div>
    <w:div w:id="788475510">
      <w:bodyDiv w:val="1"/>
      <w:marLeft w:val="0"/>
      <w:marRight w:val="0"/>
      <w:marTop w:val="0"/>
      <w:marBottom w:val="0"/>
      <w:divBdr>
        <w:top w:val="none" w:sz="0" w:space="0" w:color="auto"/>
        <w:left w:val="none" w:sz="0" w:space="0" w:color="auto"/>
        <w:bottom w:val="none" w:sz="0" w:space="0" w:color="auto"/>
        <w:right w:val="none" w:sz="0" w:space="0" w:color="auto"/>
      </w:divBdr>
    </w:div>
    <w:div w:id="788619942">
      <w:bodyDiv w:val="1"/>
      <w:marLeft w:val="0"/>
      <w:marRight w:val="0"/>
      <w:marTop w:val="0"/>
      <w:marBottom w:val="0"/>
      <w:divBdr>
        <w:top w:val="none" w:sz="0" w:space="0" w:color="auto"/>
        <w:left w:val="none" w:sz="0" w:space="0" w:color="auto"/>
        <w:bottom w:val="none" w:sz="0" w:space="0" w:color="auto"/>
        <w:right w:val="none" w:sz="0" w:space="0" w:color="auto"/>
      </w:divBdr>
    </w:div>
    <w:div w:id="788864273">
      <w:bodyDiv w:val="1"/>
      <w:marLeft w:val="0"/>
      <w:marRight w:val="0"/>
      <w:marTop w:val="0"/>
      <w:marBottom w:val="0"/>
      <w:divBdr>
        <w:top w:val="none" w:sz="0" w:space="0" w:color="auto"/>
        <w:left w:val="none" w:sz="0" w:space="0" w:color="auto"/>
        <w:bottom w:val="none" w:sz="0" w:space="0" w:color="auto"/>
        <w:right w:val="none" w:sz="0" w:space="0" w:color="auto"/>
      </w:divBdr>
    </w:div>
    <w:div w:id="789202573">
      <w:bodyDiv w:val="1"/>
      <w:marLeft w:val="0"/>
      <w:marRight w:val="0"/>
      <w:marTop w:val="0"/>
      <w:marBottom w:val="0"/>
      <w:divBdr>
        <w:top w:val="none" w:sz="0" w:space="0" w:color="auto"/>
        <w:left w:val="none" w:sz="0" w:space="0" w:color="auto"/>
        <w:bottom w:val="none" w:sz="0" w:space="0" w:color="auto"/>
        <w:right w:val="none" w:sz="0" w:space="0" w:color="auto"/>
      </w:divBdr>
    </w:div>
    <w:div w:id="789400319">
      <w:bodyDiv w:val="1"/>
      <w:marLeft w:val="0"/>
      <w:marRight w:val="0"/>
      <w:marTop w:val="0"/>
      <w:marBottom w:val="0"/>
      <w:divBdr>
        <w:top w:val="none" w:sz="0" w:space="0" w:color="auto"/>
        <w:left w:val="none" w:sz="0" w:space="0" w:color="auto"/>
        <w:bottom w:val="none" w:sz="0" w:space="0" w:color="auto"/>
        <w:right w:val="none" w:sz="0" w:space="0" w:color="auto"/>
      </w:divBdr>
    </w:div>
    <w:div w:id="789975115">
      <w:bodyDiv w:val="1"/>
      <w:marLeft w:val="0"/>
      <w:marRight w:val="0"/>
      <w:marTop w:val="0"/>
      <w:marBottom w:val="0"/>
      <w:divBdr>
        <w:top w:val="none" w:sz="0" w:space="0" w:color="auto"/>
        <w:left w:val="none" w:sz="0" w:space="0" w:color="auto"/>
        <w:bottom w:val="none" w:sz="0" w:space="0" w:color="auto"/>
        <w:right w:val="none" w:sz="0" w:space="0" w:color="auto"/>
      </w:divBdr>
    </w:div>
    <w:div w:id="791024628">
      <w:bodyDiv w:val="1"/>
      <w:marLeft w:val="0"/>
      <w:marRight w:val="0"/>
      <w:marTop w:val="0"/>
      <w:marBottom w:val="0"/>
      <w:divBdr>
        <w:top w:val="none" w:sz="0" w:space="0" w:color="auto"/>
        <w:left w:val="none" w:sz="0" w:space="0" w:color="auto"/>
        <w:bottom w:val="none" w:sz="0" w:space="0" w:color="auto"/>
        <w:right w:val="none" w:sz="0" w:space="0" w:color="auto"/>
      </w:divBdr>
    </w:div>
    <w:div w:id="791024723">
      <w:bodyDiv w:val="1"/>
      <w:marLeft w:val="0"/>
      <w:marRight w:val="0"/>
      <w:marTop w:val="0"/>
      <w:marBottom w:val="0"/>
      <w:divBdr>
        <w:top w:val="none" w:sz="0" w:space="0" w:color="auto"/>
        <w:left w:val="none" w:sz="0" w:space="0" w:color="auto"/>
        <w:bottom w:val="none" w:sz="0" w:space="0" w:color="auto"/>
        <w:right w:val="none" w:sz="0" w:space="0" w:color="auto"/>
      </w:divBdr>
    </w:div>
    <w:div w:id="791940178">
      <w:bodyDiv w:val="1"/>
      <w:marLeft w:val="0"/>
      <w:marRight w:val="0"/>
      <w:marTop w:val="0"/>
      <w:marBottom w:val="0"/>
      <w:divBdr>
        <w:top w:val="none" w:sz="0" w:space="0" w:color="auto"/>
        <w:left w:val="none" w:sz="0" w:space="0" w:color="auto"/>
        <w:bottom w:val="none" w:sz="0" w:space="0" w:color="auto"/>
        <w:right w:val="none" w:sz="0" w:space="0" w:color="auto"/>
      </w:divBdr>
    </w:div>
    <w:div w:id="792282972">
      <w:bodyDiv w:val="1"/>
      <w:marLeft w:val="0"/>
      <w:marRight w:val="0"/>
      <w:marTop w:val="0"/>
      <w:marBottom w:val="0"/>
      <w:divBdr>
        <w:top w:val="none" w:sz="0" w:space="0" w:color="auto"/>
        <w:left w:val="none" w:sz="0" w:space="0" w:color="auto"/>
        <w:bottom w:val="none" w:sz="0" w:space="0" w:color="auto"/>
        <w:right w:val="none" w:sz="0" w:space="0" w:color="auto"/>
      </w:divBdr>
    </w:div>
    <w:div w:id="792750820">
      <w:bodyDiv w:val="1"/>
      <w:marLeft w:val="0"/>
      <w:marRight w:val="0"/>
      <w:marTop w:val="0"/>
      <w:marBottom w:val="0"/>
      <w:divBdr>
        <w:top w:val="none" w:sz="0" w:space="0" w:color="auto"/>
        <w:left w:val="none" w:sz="0" w:space="0" w:color="auto"/>
        <w:bottom w:val="none" w:sz="0" w:space="0" w:color="auto"/>
        <w:right w:val="none" w:sz="0" w:space="0" w:color="auto"/>
      </w:divBdr>
    </w:div>
    <w:div w:id="792868597">
      <w:bodyDiv w:val="1"/>
      <w:marLeft w:val="0"/>
      <w:marRight w:val="0"/>
      <w:marTop w:val="0"/>
      <w:marBottom w:val="0"/>
      <w:divBdr>
        <w:top w:val="none" w:sz="0" w:space="0" w:color="auto"/>
        <w:left w:val="none" w:sz="0" w:space="0" w:color="auto"/>
        <w:bottom w:val="none" w:sz="0" w:space="0" w:color="auto"/>
        <w:right w:val="none" w:sz="0" w:space="0" w:color="auto"/>
      </w:divBdr>
      <w:divsChild>
        <w:div w:id="18314613">
          <w:marLeft w:val="480"/>
          <w:marRight w:val="0"/>
          <w:marTop w:val="0"/>
          <w:marBottom w:val="0"/>
          <w:divBdr>
            <w:top w:val="none" w:sz="0" w:space="0" w:color="auto"/>
            <w:left w:val="none" w:sz="0" w:space="0" w:color="auto"/>
            <w:bottom w:val="none" w:sz="0" w:space="0" w:color="auto"/>
            <w:right w:val="none" w:sz="0" w:space="0" w:color="auto"/>
          </w:divBdr>
        </w:div>
        <w:div w:id="49890830">
          <w:marLeft w:val="480"/>
          <w:marRight w:val="0"/>
          <w:marTop w:val="0"/>
          <w:marBottom w:val="0"/>
          <w:divBdr>
            <w:top w:val="none" w:sz="0" w:space="0" w:color="auto"/>
            <w:left w:val="none" w:sz="0" w:space="0" w:color="auto"/>
            <w:bottom w:val="none" w:sz="0" w:space="0" w:color="auto"/>
            <w:right w:val="none" w:sz="0" w:space="0" w:color="auto"/>
          </w:divBdr>
        </w:div>
        <w:div w:id="54210222">
          <w:marLeft w:val="480"/>
          <w:marRight w:val="0"/>
          <w:marTop w:val="0"/>
          <w:marBottom w:val="0"/>
          <w:divBdr>
            <w:top w:val="none" w:sz="0" w:space="0" w:color="auto"/>
            <w:left w:val="none" w:sz="0" w:space="0" w:color="auto"/>
            <w:bottom w:val="none" w:sz="0" w:space="0" w:color="auto"/>
            <w:right w:val="none" w:sz="0" w:space="0" w:color="auto"/>
          </w:divBdr>
        </w:div>
        <w:div w:id="68238781">
          <w:marLeft w:val="480"/>
          <w:marRight w:val="0"/>
          <w:marTop w:val="0"/>
          <w:marBottom w:val="0"/>
          <w:divBdr>
            <w:top w:val="none" w:sz="0" w:space="0" w:color="auto"/>
            <w:left w:val="none" w:sz="0" w:space="0" w:color="auto"/>
            <w:bottom w:val="none" w:sz="0" w:space="0" w:color="auto"/>
            <w:right w:val="none" w:sz="0" w:space="0" w:color="auto"/>
          </w:divBdr>
        </w:div>
        <w:div w:id="96412325">
          <w:marLeft w:val="480"/>
          <w:marRight w:val="0"/>
          <w:marTop w:val="0"/>
          <w:marBottom w:val="0"/>
          <w:divBdr>
            <w:top w:val="none" w:sz="0" w:space="0" w:color="auto"/>
            <w:left w:val="none" w:sz="0" w:space="0" w:color="auto"/>
            <w:bottom w:val="none" w:sz="0" w:space="0" w:color="auto"/>
            <w:right w:val="none" w:sz="0" w:space="0" w:color="auto"/>
          </w:divBdr>
        </w:div>
        <w:div w:id="120265388">
          <w:marLeft w:val="480"/>
          <w:marRight w:val="0"/>
          <w:marTop w:val="0"/>
          <w:marBottom w:val="0"/>
          <w:divBdr>
            <w:top w:val="none" w:sz="0" w:space="0" w:color="auto"/>
            <w:left w:val="none" w:sz="0" w:space="0" w:color="auto"/>
            <w:bottom w:val="none" w:sz="0" w:space="0" w:color="auto"/>
            <w:right w:val="none" w:sz="0" w:space="0" w:color="auto"/>
          </w:divBdr>
        </w:div>
        <w:div w:id="154419957">
          <w:marLeft w:val="480"/>
          <w:marRight w:val="0"/>
          <w:marTop w:val="0"/>
          <w:marBottom w:val="0"/>
          <w:divBdr>
            <w:top w:val="none" w:sz="0" w:space="0" w:color="auto"/>
            <w:left w:val="none" w:sz="0" w:space="0" w:color="auto"/>
            <w:bottom w:val="none" w:sz="0" w:space="0" w:color="auto"/>
            <w:right w:val="none" w:sz="0" w:space="0" w:color="auto"/>
          </w:divBdr>
        </w:div>
        <w:div w:id="159394827">
          <w:marLeft w:val="480"/>
          <w:marRight w:val="0"/>
          <w:marTop w:val="0"/>
          <w:marBottom w:val="0"/>
          <w:divBdr>
            <w:top w:val="none" w:sz="0" w:space="0" w:color="auto"/>
            <w:left w:val="none" w:sz="0" w:space="0" w:color="auto"/>
            <w:bottom w:val="none" w:sz="0" w:space="0" w:color="auto"/>
            <w:right w:val="none" w:sz="0" w:space="0" w:color="auto"/>
          </w:divBdr>
        </w:div>
        <w:div w:id="164828585">
          <w:marLeft w:val="480"/>
          <w:marRight w:val="0"/>
          <w:marTop w:val="0"/>
          <w:marBottom w:val="0"/>
          <w:divBdr>
            <w:top w:val="none" w:sz="0" w:space="0" w:color="auto"/>
            <w:left w:val="none" w:sz="0" w:space="0" w:color="auto"/>
            <w:bottom w:val="none" w:sz="0" w:space="0" w:color="auto"/>
            <w:right w:val="none" w:sz="0" w:space="0" w:color="auto"/>
          </w:divBdr>
        </w:div>
        <w:div w:id="246110627">
          <w:marLeft w:val="480"/>
          <w:marRight w:val="0"/>
          <w:marTop w:val="0"/>
          <w:marBottom w:val="0"/>
          <w:divBdr>
            <w:top w:val="none" w:sz="0" w:space="0" w:color="auto"/>
            <w:left w:val="none" w:sz="0" w:space="0" w:color="auto"/>
            <w:bottom w:val="none" w:sz="0" w:space="0" w:color="auto"/>
            <w:right w:val="none" w:sz="0" w:space="0" w:color="auto"/>
          </w:divBdr>
        </w:div>
        <w:div w:id="275600114">
          <w:marLeft w:val="480"/>
          <w:marRight w:val="0"/>
          <w:marTop w:val="0"/>
          <w:marBottom w:val="0"/>
          <w:divBdr>
            <w:top w:val="none" w:sz="0" w:space="0" w:color="auto"/>
            <w:left w:val="none" w:sz="0" w:space="0" w:color="auto"/>
            <w:bottom w:val="none" w:sz="0" w:space="0" w:color="auto"/>
            <w:right w:val="none" w:sz="0" w:space="0" w:color="auto"/>
          </w:divBdr>
        </w:div>
        <w:div w:id="354379968">
          <w:marLeft w:val="480"/>
          <w:marRight w:val="0"/>
          <w:marTop w:val="0"/>
          <w:marBottom w:val="0"/>
          <w:divBdr>
            <w:top w:val="none" w:sz="0" w:space="0" w:color="auto"/>
            <w:left w:val="none" w:sz="0" w:space="0" w:color="auto"/>
            <w:bottom w:val="none" w:sz="0" w:space="0" w:color="auto"/>
            <w:right w:val="none" w:sz="0" w:space="0" w:color="auto"/>
          </w:divBdr>
        </w:div>
        <w:div w:id="434177075">
          <w:marLeft w:val="480"/>
          <w:marRight w:val="0"/>
          <w:marTop w:val="0"/>
          <w:marBottom w:val="0"/>
          <w:divBdr>
            <w:top w:val="none" w:sz="0" w:space="0" w:color="auto"/>
            <w:left w:val="none" w:sz="0" w:space="0" w:color="auto"/>
            <w:bottom w:val="none" w:sz="0" w:space="0" w:color="auto"/>
            <w:right w:val="none" w:sz="0" w:space="0" w:color="auto"/>
          </w:divBdr>
        </w:div>
        <w:div w:id="456532264">
          <w:marLeft w:val="480"/>
          <w:marRight w:val="0"/>
          <w:marTop w:val="0"/>
          <w:marBottom w:val="0"/>
          <w:divBdr>
            <w:top w:val="none" w:sz="0" w:space="0" w:color="auto"/>
            <w:left w:val="none" w:sz="0" w:space="0" w:color="auto"/>
            <w:bottom w:val="none" w:sz="0" w:space="0" w:color="auto"/>
            <w:right w:val="none" w:sz="0" w:space="0" w:color="auto"/>
          </w:divBdr>
        </w:div>
        <w:div w:id="468668037">
          <w:marLeft w:val="480"/>
          <w:marRight w:val="0"/>
          <w:marTop w:val="0"/>
          <w:marBottom w:val="0"/>
          <w:divBdr>
            <w:top w:val="none" w:sz="0" w:space="0" w:color="auto"/>
            <w:left w:val="none" w:sz="0" w:space="0" w:color="auto"/>
            <w:bottom w:val="none" w:sz="0" w:space="0" w:color="auto"/>
            <w:right w:val="none" w:sz="0" w:space="0" w:color="auto"/>
          </w:divBdr>
        </w:div>
        <w:div w:id="486477547">
          <w:marLeft w:val="480"/>
          <w:marRight w:val="0"/>
          <w:marTop w:val="0"/>
          <w:marBottom w:val="0"/>
          <w:divBdr>
            <w:top w:val="none" w:sz="0" w:space="0" w:color="auto"/>
            <w:left w:val="none" w:sz="0" w:space="0" w:color="auto"/>
            <w:bottom w:val="none" w:sz="0" w:space="0" w:color="auto"/>
            <w:right w:val="none" w:sz="0" w:space="0" w:color="auto"/>
          </w:divBdr>
        </w:div>
        <w:div w:id="545682291">
          <w:marLeft w:val="480"/>
          <w:marRight w:val="0"/>
          <w:marTop w:val="0"/>
          <w:marBottom w:val="0"/>
          <w:divBdr>
            <w:top w:val="none" w:sz="0" w:space="0" w:color="auto"/>
            <w:left w:val="none" w:sz="0" w:space="0" w:color="auto"/>
            <w:bottom w:val="none" w:sz="0" w:space="0" w:color="auto"/>
            <w:right w:val="none" w:sz="0" w:space="0" w:color="auto"/>
          </w:divBdr>
        </w:div>
        <w:div w:id="561714539">
          <w:marLeft w:val="480"/>
          <w:marRight w:val="0"/>
          <w:marTop w:val="0"/>
          <w:marBottom w:val="0"/>
          <w:divBdr>
            <w:top w:val="none" w:sz="0" w:space="0" w:color="auto"/>
            <w:left w:val="none" w:sz="0" w:space="0" w:color="auto"/>
            <w:bottom w:val="none" w:sz="0" w:space="0" w:color="auto"/>
            <w:right w:val="none" w:sz="0" w:space="0" w:color="auto"/>
          </w:divBdr>
        </w:div>
        <w:div w:id="585000035">
          <w:marLeft w:val="480"/>
          <w:marRight w:val="0"/>
          <w:marTop w:val="0"/>
          <w:marBottom w:val="0"/>
          <w:divBdr>
            <w:top w:val="none" w:sz="0" w:space="0" w:color="auto"/>
            <w:left w:val="none" w:sz="0" w:space="0" w:color="auto"/>
            <w:bottom w:val="none" w:sz="0" w:space="0" w:color="auto"/>
            <w:right w:val="none" w:sz="0" w:space="0" w:color="auto"/>
          </w:divBdr>
        </w:div>
        <w:div w:id="588348902">
          <w:marLeft w:val="480"/>
          <w:marRight w:val="0"/>
          <w:marTop w:val="0"/>
          <w:marBottom w:val="0"/>
          <w:divBdr>
            <w:top w:val="none" w:sz="0" w:space="0" w:color="auto"/>
            <w:left w:val="none" w:sz="0" w:space="0" w:color="auto"/>
            <w:bottom w:val="none" w:sz="0" w:space="0" w:color="auto"/>
            <w:right w:val="none" w:sz="0" w:space="0" w:color="auto"/>
          </w:divBdr>
        </w:div>
        <w:div w:id="604003693">
          <w:marLeft w:val="480"/>
          <w:marRight w:val="0"/>
          <w:marTop w:val="0"/>
          <w:marBottom w:val="0"/>
          <w:divBdr>
            <w:top w:val="none" w:sz="0" w:space="0" w:color="auto"/>
            <w:left w:val="none" w:sz="0" w:space="0" w:color="auto"/>
            <w:bottom w:val="none" w:sz="0" w:space="0" w:color="auto"/>
            <w:right w:val="none" w:sz="0" w:space="0" w:color="auto"/>
          </w:divBdr>
        </w:div>
        <w:div w:id="615410390">
          <w:marLeft w:val="480"/>
          <w:marRight w:val="0"/>
          <w:marTop w:val="0"/>
          <w:marBottom w:val="0"/>
          <w:divBdr>
            <w:top w:val="none" w:sz="0" w:space="0" w:color="auto"/>
            <w:left w:val="none" w:sz="0" w:space="0" w:color="auto"/>
            <w:bottom w:val="none" w:sz="0" w:space="0" w:color="auto"/>
            <w:right w:val="none" w:sz="0" w:space="0" w:color="auto"/>
          </w:divBdr>
        </w:div>
        <w:div w:id="627585751">
          <w:marLeft w:val="480"/>
          <w:marRight w:val="0"/>
          <w:marTop w:val="0"/>
          <w:marBottom w:val="0"/>
          <w:divBdr>
            <w:top w:val="none" w:sz="0" w:space="0" w:color="auto"/>
            <w:left w:val="none" w:sz="0" w:space="0" w:color="auto"/>
            <w:bottom w:val="none" w:sz="0" w:space="0" w:color="auto"/>
            <w:right w:val="none" w:sz="0" w:space="0" w:color="auto"/>
          </w:divBdr>
        </w:div>
        <w:div w:id="633559226">
          <w:marLeft w:val="480"/>
          <w:marRight w:val="0"/>
          <w:marTop w:val="0"/>
          <w:marBottom w:val="0"/>
          <w:divBdr>
            <w:top w:val="none" w:sz="0" w:space="0" w:color="auto"/>
            <w:left w:val="none" w:sz="0" w:space="0" w:color="auto"/>
            <w:bottom w:val="none" w:sz="0" w:space="0" w:color="auto"/>
            <w:right w:val="none" w:sz="0" w:space="0" w:color="auto"/>
          </w:divBdr>
        </w:div>
        <w:div w:id="722943861">
          <w:marLeft w:val="480"/>
          <w:marRight w:val="0"/>
          <w:marTop w:val="0"/>
          <w:marBottom w:val="0"/>
          <w:divBdr>
            <w:top w:val="none" w:sz="0" w:space="0" w:color="auto"/>
            <w:left w:val="none" w:sz="0" w:space="0" w:color="auto"/>
            <w:bottom w:val="none" w:sz="0" w:space="0" w:color="auto"/>
            <w:right w:val="none" w:sz="0" w:space="0" w:color="auto"/>
          </w:divBdr>
        </w:div>
        <w:div w:id="772286063">
          <w:marLeft w:val="480"/>
          <w:marRight w:val="0"/>
          <w:marTop w:val="0"/>
          <w:marBottom w:val="0"/>
          <w:divBdr>
            <w:top w:val="none" w:sz="0" w:space="0" w:color="auto"/>
            <w:left w:val="none" w:sz="0" w:space="0" w:color="auto"/>
            <w:bottom w:val="none" w:sz="0" w:space="0" w:color="auto"/>
            <w:right w:val="none" w:sz="0" w:space="0" w:color="auto"/>
          </w:divBdr>
        </w:div>
        <w:div w:id="817107723">
          <w:marLeft w:val="480"/>
          <w:marRight w:val="0"/>
          <w:marTop w:val="0"/>
          <w:marBottom w:val="0"/>
          <w:divBdr>
            <w:top w:val="none" w:sz="0" w:space="0" w:color="auto"/>
            <w:left w:val="none" w:sz="0" w:space="0" w:color="auto"/>
            <w:bottom w:val="none" w:sz="0" w:space="0" w:color="auto"/>
            <w:right w:val="none" w:sz="0" w:space="0" w:color="auto"/>
          </w:divBdr>
        </w:div>
        <w:div w:id="829445476">
          <w:marLeft w:val="480"/>
          <w:marRight w:val="0"/>
          <w:marTop w:val="0"/>
          <w:marBottom w:val="0"/>
          <w:divBdr>
            <w:top w:val="none" w:sz="0" w:space="0" w:color="auto"/>
            <w:left w:val="none" w:sz="0" w:space="0" w:color="auto"/>
            <w:bottom w:val="none" w:sz="0" w:space="0" w:color="auto"/>
            <w:right w:val="none" w:sz="0" w:space="0" w:color="auto"/>
          </w:divBdr>
        </w:div>
        <w:div w:id="878930250">
          <w:marLeft w:val="480"/>
          <w:marRight w:val="0"/>
          <w:marTop w:val="0"/>
          <w:marBottom w:val="0"/>
          <w:divBdr>
            <w:top w:val="none" w:sz="0" w:space="0" w:color="auto"/>
            <w:left w:val="none" w:sz="0" w:space="0" w:color="auto"/>
            <w:bottom w:val="none" w:sz="0" w:space="0" w:color="auto"/>
            <w:right w:val="none" w:sz="0" w:space="0" w:color="auto"/>
          </w:divBdr>
        </w:div>
        <w:div w:id="916793166">
          <w:marLeft w:val="480"/>
          <w:marRight w:val="0"/>
          <w:marTop w:val="0"/>
          <w:marBottom w:val="0"/>
          <w:divBdr>
            <w:top w:val="none" w:sz="0" w:space="0" w:color="auto"/>
            <w:left w:val="none" w:sz="0" w:space="0" w:color="auto"/>
            <w:bottom w:val="none" w:sz="0" w:space="0" w:color="auto"/>
            <w:right w:val="none" w:sz="0" w:space="0" w:color="auto"/>
          </w:divBdr>
        </w:div>
        <w:div w:id="924846586">
          <w:marLeft w:val="480"/>
          <w:marRight w:val="0"/>
          <w:marTop w:val="0"/>
          <w:marBottom w:val="0"/>
          <w:divBdr>
            <w:top w:val="none" w:sz="0" w:space="0" w:color="auto"/>
            <w:left w:val="none" w:sz="0" w:space="0" w:color="auto"/>
            <w:bottom w:val="none" w:sz="0" w:space="0" w:color="auto"/>
            <w:right w:val="none" w:sz="0" w:space="0" w:color="auto"/>
          </w:divBdr>
        </w:div>
        <w:div w:id="937636976">
          <w:marLeft w:val="480"/>
          <w:marRight w:val="0"/>
          <w:marTop w:val="0"/>
          <w:marBottom w:val="0"/>
          <w:divBdr>
            <w:top w:val="none" w:sz="0" w:space="0" w:color="auto"/>
            <w:left w:val="none" w:sz="0" w:space="0" w:color="auto"/>
            <w:bottom w:val="none" w:sz="0" w:space="0" w:color="auto"/>
            <w:right w:val="none" w:sz="0" w:space="0" w:color="auto"/>
          </w:divBdr>
        </w:div>
        <w:div w:id="1059087040">
          <w:marLeft w:val="480"/>
          <w:marRight w:val="0"/>
          <w:marTop w:val="0"/>
          <w:marBottom w:val="0"/>
          <w:divBdr>
            <w:top w:val="none" w:sz="0" w:space="0" w:color="auto"/>
            <w:left w:val="none" w:sz="0" w:space="0" w:color="auto"/>
            <w:bottom w:val="none" w:sz="0" w:space="0" w:color="auto"/>
            <w:right w:val="none" w:sz="0" w:space="0" w:color="auto"/>
          </w:divBdr>
        </w:div>
        <w:div w:id="1086534866">
          <w:marLeft w:val="480"/>
          <w:marRight w:val="0"/>
          <w:marTop w:val="0"/>
          <w:marBottom w:val="0"/>
          <w:divBdr>
            <w:top w:val="none" w:sz="0" w:space="0" w:color="auto"/>
            <w:left w:val="none" w:sz="0" w:space="0" w:color="auto"/>
            <w:bottom w:val="none" w:sz="0" w:space="0" w:color="auto"/>
            <w:right w:val="none" w:sz="0" w:space="0" w:color="auto"/>
          </w:divBdr>
        </w:div>
        <w:div w:id="1173951477">
          <w:marLeft w:val="480"/>
          <w:marRight w:val="0"/>
          <w:marTop w:val="0"/>
          <w:marBottom w:val="0"/>
          <w:divBdr>
            <w:top w:val="none" w:sz="0" w:space="0" w:color="auto"/>
            <w:left w:val="none" w:sz="0" w:space="0" w:color="auto"/>
            <w:bottom w:val="none" w:sz="0" w:space="0" w:color="auto"/>
            <w:right w:val="none" w:sz="0" w:space="0" w:color="auto"/>
          </w:divBdr>
        </w:div>
        <w:div w:id="1188442622">
          <w:marLeft w:val="480"/>
          <w:marRight w:val="0"/>
          <w:marTop w:val="0"/>
          <w:marBottom w:val="0"/>
          <w:divBdr>
            <w:top w:val="none" w:sz="0" w:space="0" w:color="auto"/>
            <w:left w:val="none" w:sz="0" w:space="0" w:color="auto"/>
            <w:bottom w:val="none" w:sz="0" w:space="0" w:color="auto"/>
            <w:right w:val="none" w:sz="0" w:space="0" w:color="auto"/>
          </w:divBdr>
        </w:div>
        <w:div w:id="1198279000">
          <w:marLeft w:val="480"/>
          <w:marRight w:val="0"/>
          <w:marTop w:val="0"/>
          <w:marBottom w:val="0"/>
          <w:divBdr>
            <w:top w:val="none" w:sz="0" w:space="0" w:color="auto"/>
            <w:left w:val="none" w:sz="0" w:space="0" w:color="auto"/>
            <w:bottom w:val="none" w:sz="0" w:space="0" w:color="auto"/>
            <w:right w:val="none" w:sz="0" w:space="0" w:color="auto"/>
          </w:divBdr>
        </w:div>
        <w:div w:id="1210800223">
          <w:marLeft w:val="480"/>
          <w:marRight w:val="0"/>
          <w:marTop w:val="0"/>
          <w:marBottom w:val="0"/>
          <w:divBdr>
            <w:top w:val="none" w:sz="0" w:space="0" w:color="auto"/>
            <w:left w:val="none" w:sz="0" w:space="0" w:color="auto"/>
            <w:bottom w:val="none" w:sz="0" w:space="0" w:color="auto"/>
            <w:right w:val="none" w:sz="0" w:space="0" w:color="auto"/>
          </w:divBdr>
        </w:div>
        <w:div w:id="1289315996">
          <w:marLeft w:val="480"/>
          <w:marRight w:val="0"/>
          <w:marTop w:val="0"/>
          <w:marBottom w:val="0"/>
          <w:divBdr>
            <w:top w:val="none" w:sz="0" w:space="0" w:color="auto"/>
            <w:left w:val="none" w:sz="0" w:space="0" w:color="auto"/>
            <w:bottom w:val="none" w:sz="0" w:space="0" w:color="auto"/>
            <w:right w:val="none" w:sz="0" w:space="0" w:color="auto"/>
          </w:divBdr>
        </w:div>
        <w:div w:id="1352877578">
          <w:marLeft w:val="480"/>
          <w:marRight w:val="0"/>
          <w:marTop w:val="0"/>
          <w:marBottom w:val="0"/>
          <w:divBdr>
            <w:top w:val="none" w:sz="0" w:space="0" w:color="auto"/>
            <w:left w:val="none" w:sz="0" w:space="0" w:color="auto"/>
            <w:bottom w:val="none" w:sz="0" w:space="0" w:color="auto"/>
            <w:right w:val="none" w:sz="0" w:space="0" w:color="auto"/>
          </w:divBdr>
        </w:div>
        <w:div w:id="1361007791">
          <w:marLeft w:val="480"/>
          <w:marRight w:val="0"/>
          <w:marTop w:val="0"/>
          <w:marBottom w:val="0"/>
          <w:divBdr>
            <w:top w:val="none" w:sz="0" w:space="0" w:color="auto"/>
            <w:left w:val="none" w:sz="0" w:space="0" w:color="auto"/>
            <w:bottom w:val="none" w:sz="0" w:space="0" w:color="auto"/>
            <w:right w:val="none" w:sz="0" w:space="0" w:color="auto"/>
          </w:divBdr>
        </w:div>
        <w:div w:id="1369911566">
          <w:marLeft w:val="480"/>
          <w:marRight w:val="0"/>
          <w:marTop w:val="0"/>
          <w:marBottom w:val="0"/>
          <w:divBdr>
            <w:top w:val="none" w:sz="0" w:space="0" w:color="auto"/>
            <w:left w:val="none" w:sz="0" w:space="0" w:color="auto"/>
            <w:bottom w:val="none" w:sz="0" w:space="0" w:color="auto"/>
            <w:right w:val="none" w:sz="0" w:space="0" w:color="auto"/>
          </w:divBdr>
        </w:div>
        <w:div w:id="1374379670">
          <w:marLeft w:val="480"/>
          <w:marRight w:val="0"/>
          <w:marTop w:val="0"/>
          <w:marBottom w:val="0"/>
          <w:divBdr>
            <w:top w:val="none" w:sz="0" w:space="0" w:color="auto"/>
            <w:left w:val="none" w:sz="0" w:space="0" w:color="auto"/>
            <w:bottom w:val="none" w:sz="0" w:space="0" w:color="auto"/>
            <w:right w:val="none" w:sz="0" w:space="0" w:color="auto"/>
          </w:divBdr>
        </w:div>
        <w:div w:id="1434671723">
          <w:marLeft w:val="480"/>
          <w:marRight w:val="0"/>
          <w:marTop w:val="0"/>
          <w:marBottom w:val="0"/>
          <w:divBdr>
            <w:top w:val="none" w:sz="0" w:space="0" w:color="auto"/>
            <w:left w:val="none" w:sz="0" w:space="0" w:color="auto"/>
            <w:bottom w:val="none" w:sz="0" w:space="0" w:color="auto"/>
            <w:right w:val="none" w:sz="0" w:space="0" w:color="auto"/>
          </w:divBdr>
        </w:div>
        <w:div w:id="1450397561">
          <w:marLeft w:val="480"/>
          <w:marRight w:val="0"/>
          <w:marTop w:val="0"/>
          <w:marBottom w:val="0"/>
          <w:divBdr>
            <w:top w:val="none" w:sz="0" w:space="0" w:color="auto"/>
            <w:left w:val="none" w:sz="0" w:space="0" w:color="auto"/>
            <w:bottom w:val="none" w:sz="0" w:space="0" w:color="auto"/>
            <w:right w:val="none" w:sz="0" w:space="0" w:color="auto"/>
          </w:divBdr>
        </w:div>
        <w:div w:id="1489904115">
          <w:marLeft w:val="480"/>
          <w:marRight w:val="0"/>
          <w:marTop w:val="0"/>
          <w:marBottom w:val="0"/>
          <w:divBdr>
            <w:top w:val="none" w:sz="0" w:space="0" w:color="auto"/>
            <w:left w:val="none" w:sz="0" w:space="0" w:color="auto"/>
            <w:bottom w:val="none" w:sz="0" w:space="0" w:color="auto"/>
            <w:right w:val="none" w:sz="0" w:space="0" w:color="auto"/>
          </w:divBdr>
        </w:div>
        <w:div w:id="1502504473">
          <w:marLeft w:val="480"/>
          <w:marRight w:val="0"/>
          <w:marTop w:val="0"/>
          <w:marBottom w:val="0"/>
          <w:divBdr>
            <w:top w:val="none" w:sz="0" w:space="0" w:color="auto"/>
            <w:left w:val="none" w:sz="0" w:space="0" w:color="auto"/>
            <w:bottom w:val="none" w:sz="0" w:space="0" w:color="auto"/>
            <w:right w:val="none" w:sz="0" w:space="0" w:color="auto"/>
          </w:divBdr>
        </w:div>
        <w:div w:id="1578131627">
          <w:marLeft w:val="480"/>
          <w:marRight w:val="0"/>
          <w:marTop w:val="0"/>
          <w:marBottom w:val="0"/>
          <w:divBdr>
            <w:top w:val="none" w:sz="0" w:space="0" w:color="auto"/>
            <w:left w:val="none" w:sz="0" w:space="0" w:color="auto"/>
            <w:bottom w:val="none" w:sz="0" w:space="0" w:color="auto"/>
            <w:right w:val="none" w:sz="0" w:space="0" w:color="auto"/>
          </w:divBdr>
        </w:div>
        <w:div w:id="1609897192">
          <w:marLeft w:val="480"/>
          <w:marRight w:val="0"/>
          <w:marTop w:val="0"/>
          <w:marBottom w:val="0"/>
          <w:divBdr>
            <w:top w:val="none" w:sz="0" w:space="0" w:color="auto"/>
            <w:left w:val="none" w:sz="0" w:space="0" w:color="auto"/>
            <w:bottom w:val="none" w:sz="0" w:space="0" w:color="auto"/>
            <w:right w:val="none" w:sz="0" w:space="0" w:color="auto"/>
          </w:divBdr>
        </w:div>
        <w:div w:id="1618298569">
          <w:marLeft w:val="480"/>
          <w:marRight w:val="0"/>
          <w:marTop w:val="0"/>
          <w:marBottom w:val="0"/>
          <w:divBdr>
            <w:top w:val="none" w:sz="0" w:space="0" w:color="auto"/>
            <w:left w:val="none" w:sz="0" w:space="0" w:color="auto"/>
            <w:bottom w:val="none" w:sz="0" w:space="0" w:color="auto"/>
            <w:right w:val="none" w:sz="0" w:space="0" w:color="auto"/>
          </w:divBdr>
        </w:div>
        <w:div w:id="1628587520">
          <w:marLeft w:val="480"/>
          <w:marRight w:val="0"/>
          <w:marTop w:val="0"/>
          <w:marBottom w:val="0"/>
          <w:divBdr>
            <w:top w:val="none" w:sz="0" w:space="0" w:color="auto"/>
            <w:left w:val="none" w:sz="0" w:space="0" w:color="auto"/>
            <w:bottom w:val="none" w:sz="0" w:space="0" w:color="auto"/>
            <w:right w:val="none" w:sz="0" w:space="0" w:color="auto"/>
          </w:divBdr>
        </w:div>
        <w:div w:id="1708526993">
          <w:marLeft w:val="480"/>
          <w:marRight w:val="0"/>
          <w:marTop w:val="0"/>
          <w:marBottom w:val="0"/>
          <w:divBdr>
            <w:top w:val="none" w:sz="0" w:space="0" w:color="auto"/>
            <w:left w:val="none" w:sz="0" w:space="0" w:color="auto"/>
            <w:bottom w:val="none" w:sz="0" w:space="0" w:color="auto"/>
            <w:right w:val="none" w:sz="0" w:space="0" w:color="auto"/>
          </w:divBdr>
        </w:div>
        <w:div w:id="1764187513">
          <w:marLeft w:val="480"/>
          <w:marRight w:val="0"/>
          <w:marTop w:val="0"/>
          <w:marBottom w:val="0"/>
          <w:divBdr>
            <w:top w:val="none" w:sz="0" w:space="0" w:color="auto"/>
            <w:left w:val="none" w:sz="0" w:space="0" w:color="auto"/>
            <w:bottom w:val="none" w:sz="0" w:space="0" w:color="auto"/>
            <w:right w:val="none" w:sz="0" w:space="0" w:color="auto"/>
          </w:divBdr>
        </w:div>
        <w:div w:id="1817070631">
          <w:marLeft w:val="480"/>
          <w:marRight w:val="0"/>
          <w:marTop w:val="0"/>
          <w:marBottom w:val="0"/>
          <w:divBdr>
            <w:top w:val="none" w:sz="0" w:space="0" w:color="auto"/>
            <w:left w:val="none" w:sz="0" w:space="0" w:color="auto"/>
            <w:bottom w:val="none" w:sz="0" w:space="0" w:color="auto"/>
            <w:right w:val="none" w:sz="0" w:space="0" w:color="auto"/>
          </w:divBdr>
        </w:div>
        <w:div w:id="1876843328">
          <w:marLeft w:val="480"/>
          <w:marRight w:val="0"/>
          <w:marTop w:val="0"/>
          <w:marBottom w:val="0"/>
          <w:divBdr>
            <w:top w:val="none" w:sz="0" w:space="0" w:color="auto"/>
            <w:left w:val="none" w:sz="0" w:space="0" w:color="auto"/>
            <w:bottom w:val="none" w:sz="0" w:space="0" w:color="auto"/>
            <w:right w:val="none" w:sz="0" w:space="0" w:color="auto"/>
          </w:divBdr>
        </w:div>
        <w:div w:id="1880968297">
          <w:marLeft w:val="480"/>
          <w:marRight w:val="0"/>
          <w:marTop w:val="0"/>
          <w:marBottom w:val="0"/>
          <w:divBdr>
            <w:top w:val="none" w:sz="0" w:space="0" w:color="auto"/>
            <w:left w:val="none" w:sz="0" w:space="0" w:color="auto"/>
            <w:bottom w:val="none" w:sz="0" w:space="0" w:color="auto"/>
            <w:right w:val="none" w:sz="0" w:space="0" w:color="auto"/>
          </w:divBdr>
        </w:div>
        <w:div w:id="1896775280">
          <w:marLeft w:val="480"/>
          <w:marRight w:val="0"/>
          <w:marTop w:val="0"/>
          <w:marBottom w:val="0"/>
          <w:divBdr>
            <w:top w:val="none" w:sz="0" w:space="0" w:color="auto"/>
            <w:left w:val="none" w:sz="0" w:space="0" w:color="auto"/>
            <w:bottom w:val="none" w:sz="0" w:space="0" w:color="auto"/>
            <w:right w:val="none" w:sz="0" w:space="0" w:color="auto"/>
          </w:divBdr>
        </w:div>
        <w:div w:id="1972783292">
          <w:marLeft w:val="480"/>
          <w:marRight w:val="0"/>
          <w:marTop w:val="0"/>
          <w:marBottom w:val="0"/>
          <w:divBdr>
            <w:top w:val="none" w:sz="0" w:space="0" w:color="auto"/>
            <w:left w:val="none" w:sz="0" w:space="0" w:color="auto"/>
            <w:bottom w:val="none" w:sz="0" w:space="0" w:color="auto"/>
            <w:right w:val="none" w:sz="0" w:space="0" w:color="auto"/>
          </w:divBdr>
        </w:div>
        <w:div w:id="1997224878">
          <w:marLeft w:val="480"/>
          <w:marRight w:val="0"/>
          <w:marTop w:val="0"/>
          <w:marBottom w:val="0"/>
          <w:divBdr>
            <w:top w:val="none" w:sz="0" w:space="0" w:color="auto"/>
            <w:left w:val="none" w:sz="0" w:space="0" w:color="auto"/>
            <w:bottom w:val="none" w:sz="0" w:space="0" w:color="auto"/>
            <w:right w:val="none" w:sz="0" w:space="0" w:color="auto"/>
          </w:divBdr>
        </w:div>
        <w:div w:id="2000385831">
          <w:marLeft w:val="480"/>
          <w:marRight w:val="0"/>
          <w:marTop w:val="0"/>
          <w:marBottom w:val="0"/>
          <w:divBdr>
            <w:top w:val="none" w:sz="0" w:space="0" w:color="auto"/>
            <w:left w:val="none" w:sz="0" w:space="0" w:color="auto"/>
            <w:bottom w:val="none" w:sz="0" w:space="0" w:color="auto"/>
            <w:right w:val="none" w:sz="0" w:space="0" w:color="auto"/>
          </w:divBdr>
        </w:div>
        <w:div w:id="2019693236">
          <w:marLeft w:val="480"/>
          <w:marRight w:val="0"/>
          <w:marTop w:val="0"/>
          <w:marBottom w:val="0"/>
          <w:divBdr>
            <w:top w:val="none" w:sz="0" w:space="0" w:color="auto"/>
            <w:left w:val="none" w:sz="0" w:space="0" w:color="auto"/>
            <w:bottom w:val="none" w:sz="0" w:space="0" w:color="auto"/>
            <w:right w:val="none" w:sz="0" w:space="0" w:color="auto"/>
          </w:divBdr>
        </w:div>
        <w:div w:id="2061829556">
          <w:marLeft w:val="480"/>
          <w:marRight w:val="0"/>
          <w:marTop w:val="0"/>
          <w:marBottom w:val="0"/>
          <w:divBdr>
            <w:top w:val="none" w:sz="0" w:space="0" w:color="auto"/>
            <w:left w:val="none" w:sz="0" w:space="0" w:color="auto"/>
            <w:bottom w:val="none" w:sz="0" w:space="0" w:color="auto"/>
            <w:right w:val="none" w:sz="0" w:space="0" w:color="auto"/>
          </w:divBdr>
        </w:div>
        <w:div w:id="2063863224">
          <w:marLeft w:val="480"/>
          <w:marRight w:val="0"/>
          <w:marTop w:val="0"/>
          <w:marBottom w:val="0"/>
          <w:divBdr>
            <w:top w:val="none" w:sz="0" w:space="0" w:color="auto"/>
            <w:left w:val="none" w:sz="0" w:space="0" w:color="auto"/>
            <w:bottom w:val="none" w:sz="0" w:space="0" w:color="auto"/>
            <w:right w:val="none" w:sz="0" w:space="0" w:color="auto"/>
          </w:divBdr>
        </w:div>
        <w:div w:id="2066560051">
          <w:marLeft w:val="480"/>
          <w:marRight w:val="0"/>
          <w:marTop w:val="0"/>
          <w:marBottom w:val="0"/>
          <w:divBdr>
            <w:top w:val="none" w:sz="0" w:space="0" w:color="auto"/>
            <w:left w:val="none" w:sz="0" w:space="0" w:color="auto"/>
            <w:bottom w:val="none" w:sz="0" w:space="0" w:color="auto"/>
            <w:right w:val="none" w:sz="0" w:space="0" w:color="auto"/>
          </w:divBdr>
        </w:div>
        <w:div w:id="2075813090">
          <w:marLeft w:val="480"/>
          <w:marRight w:val="0"/>
          <w:marTop w:val="0"/>
          <w:marBottom w:val="0"/>
          <w:divBdr>
            <w:top w:val="none" w:sz="0" w:space="0" w:color="auto"/>
            <w:left w:val="none" w:sz="0" w:space="0" w:color="auto"/>
            <w:bottom w:val="none" w:sz="0" w:space="0" w:color="auto"/>
            <w:right w:val="none" w:sz="0" w:space="0" w:color="auto"/>
          </w:divBdr>
        </w:div>
        <w:div w:id="2136018173">
          <w:marLeft w:val="480"/>
          <w:marRight w:val="0"/>
          <w:marTop w:val="0"/>
          <w:marBottom w:val="0"/>
          <w:divBdr>
            <w:top w:val="none" w:sz="0" w:space="0" w:color="auto"/>
            <w:left w:val="none" w:sz="0" w:space="0" w:color="auto"/>
            <w:bottom w:val="none" w:sz="0" w:space="0" w:color="auto"/>
            <w:right w:val="none" w:sz="0" w:space="0" w:color="auto"/>
          </w:divBdr>
        </w:div>
      </w:divsChild>
    </w:div>
    <w:div w:id="794756387">
      <w:bodyDiv w:val="1"/>
      <w:marLeft w:val="0"/>
      <w:marRight w:val="0"/>
      <w:marTop w:val="0"/>
      <w:marBottom w:val="0"/>
      <w:divBdr>
        <w:top w:val="none" w:sz="0" w:space="0" w:color="auto"/>
        <w:left w:val="none" w:sz="0" w:space="0" w:color="auto"/>
        <w:bottom w:val="none" w:sz="0" w:space="0" w:color="auto"/>
        <w:right w:val="none" w:sz="0" w:space="0" w:color="auto"/>
      </w:divBdr>
    </w:div>
    <w:div w:id="795416126">
      <w:bodyDiv w:val="1"/>
      <w:marLeft w:val="0"/>
      <w:marRight w:val="0"/>
      <w:marTop w:val="0"/>
      <w:marBottom w:val="0"/>
      <w:divBdr>
        <w:top w:val="none" w:sz="0" w:space="0" w:color="auto"/>
        <w:left w:val="none" w:sz="0" w:space="0" w:color="auto"/>
        <w:bottom w:val="none" w:sz="0" w:space="0" w:color="auto"/>
        <w:right w:val="none" w:sz="0" w:space="0" w:color="auto"/>
      </w:divBdr>
    </w:div>
    <w:div w:id="795489639">
      <w:bodyDiv w:val="1"/>
      <w:marLeft w:val="0"/>
      <w:marRight w:val="0"/>
      <w:marTop w:val="0"/>
      <w:marBottom w:val="0"/>
      <w:divBdr>
        <w:top w:val="none" w:sz="0" w:space="0" w:color="auto"/>
        <w:left w:val="none" w:sz="0" w:space="0" w:color="auto"/>
        <w:bottom w:val="none" w:sz="0" w:space="0" w:color="auto"/>
        <w:right w:val="none" w:sz="0" w:space="0" w:color="auto"/>
      </w:divBdr>
    </w:div>
    <w:div w:id="795828757">
      <w:bodyDiv w:val="1"/>
      <w:marLeft w:val="0"/>
      <w:marRight w:val="0"/>
      <w:marTop w:val="0"/>
      <w:marBottom w:val="0"/>
      <w:divBdr>
        <w:top w:val="none" w:sz="0" w:space="0" w:color="auto"/>
        <w:left w:val="none" w:sz="0" w:space="0" w:color="auto"/>
        <w:bottom w:val="none" w:sz="0" w:space="0" w:color="auto"/>
        <w:right w:val="none" w:sz="0" w:space="0" w:color="auto"/>
      </w:divBdr>
    </w:div>
    <w:div w:id="796724561">
      <w:bodyDiv w:val="1"/>
      <w:marLeft w:val="0"/>
      <w:marRight w:val="0"/>
      <w:marTop w:val="0"/>
      <w:marBottom w:val="0"/>
      <w:divBdr>
        <w:top w:val="none" w:sz="0" w:space="0" w:color="auto"/>
        <w:left w:val="none" w:sz="0" w:space="0" w:color="auto"/>
        <w:bottom w:val="none" w:sz="0" w:space="0" w:color="auto"/>
        <w:right w:val="none" w:sz="0" w:space="0" w:color="auto"/>
      </w:divBdr>
    </w:div>
    <w:div w:id="796798545">
      <w:bodyDiv w:val="1"/>
      <w:marLeft w:val="0"/>
      <w:marRight w:val="0"/>
      <w:marTop w:val="0"/>
      <w:marBottom w:val="0"/>
      <w:divBdr>
        <w:top w:val="none" w:sz="0" w:space="0" w:color="auto"/>
        <w:left w:val="none" w:sz="0" w:space="0" w:color="auto"/>
        <w:bottom w:val="none" w:sz="0" w:space="0" w:color="auto"/>
        <w:right w:val="none" w:sz="0" w:space="0" w:color="auto"/>
      </w:divBdr>
    </w:div>
    <w:div w:id="797069263">
      <w:bodyDiv w:val="1"/>
      <w:marLeft w:val="0"/>
      <w:marRight w:val="0"/>
      <w:marTop w:val="0"/>
      <w:marBottom w:val="0"/>
      <w:divBdr>
        <w:top w:val="none" w:sz="0" w:space="0" w:color="auto"/>
        <w:left w:val="none" w:sz="0" w:space="0" w:color="auto"/>
        <w:bottom w:val="none" w:sz="0" w:space="0" w:color="auto"/>
        <w:right w:val="none" w:sz="0" w:space="0" w:color="auto"/>
      </w:divBdr>
      <w:divsChild>
        <w:div w:id="1374116830">
          <w:marLeft w:val="640"/>
          <w:marRight w:val="0"/>
          <w:marTop w:val="0"/>
          <w:marBottom w:val="0"/>
          <w:divBdr>
            <w:top w:val="none" w:sz="0" w:space="0" w:color="auto"/>
            <w:left w:val="none" w:sz="0" w:space="0" w:color="auto"/>
            <w:bottom w:val="none" w:sz="0" w:space="0" w:color="auto"/>
            <w:right w:val="none" w:sz="0" w:space="0" w:color="auto"/>
          </w:divBdr>
        </w:div>
        <w:div w:id="38284190">
          <w:marLeft w:val="640"/>
          <w:marRight w:val="0"/>
          <w:marTop w:val="0"/>
          <w:marBottom w:val="0"/>
          <w:divBdr>
            <w:top w:val="none" w:sz="0" w:space="0" w:color="auto"/>
            <w:left w:val="none" w:sz="0" w:space="0" w:color="auto"/>
            <w:bottom w:val="none" w:sz="0" w:space="0" w:color="auto"/>
            <w:right w:val="none" w:sz="0" w:space="0" w:color="auto"/>
          </w:divBdr>
        </w:div>
        <w:div w:id="1503859175">
          <w:marLeft w:val="640"/>
          <w:marRight w:val="0"/>
          <w:marTop w:val="0"/>
          <w:marBottom w:val="0"/>
          <w:divBdr>
            <w:top w:val="none" w:sz="0" w:space="0" w:color="auto"/>
            <w:left w:val="none" w:sz="0" w:space="0" w:color="auto"/>
            <w:bottom w:val="none" w:sz="0" w:space="0" w:color="auto"/>
            <w:right w:val="none" w:sz="0" w:space="0" w:color="auto"/>
          </w:divBdr>
        </w:div>
        <w:div w:id="1198470757">
          <w:marLeft w:val="640"/>
          <w:marRight w:val="0"/>
          <w:marTop w:val="0"/>
          <w:marBottom w:val="0"/>
          <w:divBdr>
            <w:top w:val="none" w:sz="0" w:space="0" w:color="auto"/>
            <w:left w:val="none" w:sz="0" w:space="0" w:color="auto"/>
            <w:bottom w:val="none" w:sz="0" w:space="0" w:color="auto"/>
            <w:right w:val="none" w:sz="0" w:space="0" w:color="auto"/>
          </w:divBdr>
        </w:div>
        <w:div w:id="1714690061">
          <w:marLeft w:val="640"/>
          <w:marRight w:val="0"/>
          <w:marTop w:val="0"/>
          <w:marBottom w:val="0"/>
          <w:divBdr>
            <w:top w:val="none" w:sz="0" w:space="0" w:color="auto"/>
            <w:left w:val="none" w:sz="0" w:space="0" w:color="auto"/>
            <w:bottom w:val="none" w:sz="0" w:space="0" w:color="auto"/>
            <w:right w:val="none" w:sz="0" w:space="0" w:color="auto"/>
          </w:divBdr>
        </w:div>
        <w:div w:id="1265722917">
          <w:marLeft w:val="640"/>
          <w:marRight w:val="0"/>
          <w:marTop w:val="0"/>
          <w:marBottom w:val="0"/>
          <w:divBdr>
            <w:top w:val="none" w:sz="0" w:space="0" w:color="auto"/>
            <w:left w:val="none" w:sz="0" w:space="0" w:color="auto"/>
            <w:bottom w:val="none" w:sz="0" w:space="0" w:color="auto"/>
            <w:right w:val="none" w:sz="0" w:space="0" w:color="auto"/>
          </w:divBdr>
        </w:div>
        <w:div w:id="888345155">
          <w:marLeft w:val="640"/>
          <w:marRight w:val="0"/>
          <w:marTop w:val="0"/>
          <w:marBottom w:val="0"/>
          <w:divBdr>
            <w:top w:val="none" w:sz="0" w:space="0" w:color="auto"/>
            <w:left w:val="none" w:sz="0" w:space="0" w:color="auto"/>
            <w:bottom w:val="none" w:sz="0" w:space="0" w:color="auto"/>
            <w:right w:val="none" w:sz="0" w:space="0" w:color="auto"/>
          </w:divBdr>
        </w:div>
        <w:div w:id="605113149">
          <w:marLeft w:val="640"/>
          <w:marRight w:val="0"/>
          <w:marTop w:val="0"/>
          <w:marBottom w:val="0"/>
          <w:divBdr>
            <w:top w:val="none" w:sz="0" w:space="0" w:color="auto"/>
            <w:left w:val="none" w:sz="0" w:space="0" w:color="auto"/>
            <w:bottom w:val="none" w:sz="0" w:space="0" w:color="auto"/>
            <w:right w:val="none" w:sz="0" w:space="0" w:color="auto"/>
          </w:divBdr>
        </w:div>
        <w:div w:id="84495624">
          <w:marLeft w:val="640"/>
          <w:marRight w:val="0"/>
          <w:marTop w:val="0"/>
          <w:marBottom w:val="0"/>
          <w:divBdr>
            <w:top w:val="none" w:sz="0" w:space="0" w:color="auto"/>
            <w:left w:val="none" w:sz="0" w:space="0" w:color="auto"/>
            <w:bottom w:val="none" w:sz="0" w:space="0" w:color="auto"/>
            <w:right w:val="none" w:sz="0" w:space="0" w:color="auto"/>
          </w:divBdr>
        </w:div>
        <w:div w:id="1400907660">
          <w:marLeft w:val="640"/>
          <w:marRight w:val="0"/>
          <w:marTop w:val="0"/>
          <w:marBottom w:val="0"/>
          <w:divBdr>
            <w:top w:val="none" w:sz="0" w:space="0" w:color="auto"/>
            <w:left w:val="none" w:sz="0" w:space="0" w:color="auto"/>
            <w:bottom w:val="none" w:sz="0" w:space="0" w:color="auto"/>
            <w:right w:val="none" w:sz="0" w:space="0" w:color="auto"/>
          </w:divBdr>
        </w:div>
        <w:div w:id="1148521943">
          <w:marLeft w:val="640"/>
          <w:marRight w:val="0"/>
          <w:marTop w:val="0"/>
          <w:marBottom w:val="0"/>
          <w:divBdr>
            <w:top w:val="none" w:sz="0" w:space="0" w:color="auto"/>
            <w:left w:val="none" w:sz="0" w:space="0" w:color="auto"/>
            <w:bottom w:val="none" w:sz="0" w:space="0" w:color="auto"/>
            <w:right w:val="none" w:sz="0" w:space="0" w:color="auto"/>
          </w:divBdr>
        </w:div>
        <w:div w:id="102117634">
          <w:marLeft w:val="640"/>
          <w:marRight w:val="0"/>
          <w:marTop w:val="0"/>
          <w:marBottom w:val="0"/>
          <w:divBdr>
            <w:top w:val="none" w:sz="0" w:space="0" w:color="auto"/>
            <w:left w:val="none" w:sz="0" w:space="0" w:color="auto"/>
            <w:bottom w:val="none" w:sz="0" w:space="0" w:color="auto"/>
            <w:right w:val="none" w:sz="0" w:space="0" w:color="auto"/>
          </w:divBdr>
        </w:div>
        <w:div w:id="998995913">
          <w:marLeft w:val="640"/>
          <w:marRight w:val="0"/>
          <w:marTop w:val="0"/>
          <w:marBottom w:val="0"/>
          <w:divBdr>
            <w:top w:val="none" w:sz="0" w:space="0" w:color="auto"/>
            <w:left w:val="none" w:sz="0" w:space="0" w:color="auto"/>
            <w:bottom w:val="none" w:sz="0" w:space="0" w:color="auto"/>
            <w:right w:val="none" w:sz="0" w:space="0" w:color="auto"/>
          </w:divBdr>
        </w:div>
        <w:div w:id="92363890">
          <w:marLeft w:val="640"/>
          <w:marRight w:val="0"/>
          <w:marTop w:val="0"/>
          <w:marBottom w:val="0"/>
          <w:divBdr>
            <w:top w:val="none" w:sz="0" w:space="0" w:color="auto"/>
            <w:left w:val="none" w:sz="0" w:space="0" w:color="auto"/>
            <w:bottom w:val="none" w:sz="0" w:space="0" w:color="auto"/>
            <w:right w:val="none" w:sz="0" w:space="0" w:color="auto"/>
          </w:divBdr>
        </w:div>
        <w:div w:id="630399575">
          <w:marLeft w:val="640"/>
          <w:marRight w:val="0"/>
          <w:marTop w:val="0"/>
          <w:marBottom w:val="0"/>
          <w:divBdr>
            <w:top w:val="none" w:sz="0" w:space="0" w:color="auto"/>
            <w:left w:val="none" w:sz="0" w:space="0" w:color="auto"/>
            <w:bottom w:val="none" w:sz="0" w:space="0" w:color="auto"/>
            <w:right w:val="none" w:sz="0" w:space="0" w:color="auto"/>
          </w:divBdr>
        </w:div>
        <w:div w:id="1833372838">
          <w:marLeft w:val="640"/>
          <w:marRight w:val="0"/>
          <w:marTop w:val="0"/>
          <w:marBottom w:val="0"/>
          <w:divBdr>
            <w:top w:val="none" w:sz="0" w:space="0" w:color="auto"/>
            <w:left w:val="none" w:sz="0" w:space="0" w:color="auto"/>
            <w:bottom w:val="none" w:sz="0" w:space="0" w:color="auto"/>
            <w:right w:val="none" w:sz="0" w:space="0" w:color="auto"/>
          </w:divBdr>
        </w:div>
        <w:div w:id="1185824051">
          <w:marLeft w:val="640"/>
          <w:marRight w:val="0"/>
          <w:marTop w:val="0"/>
          <w:marBottom w:val="0"/>
          <w:divBdr>
            <w:top w:val="none" w:sz="0" w:space="0" w:color="auto"/>
            <w:left w:val="none" w:sz="0" w:space="0" w:color="auto"/>
            <w:bottom w:val="none" w:sz="0" w:space="0" w:color="auto"/>
            <w:right w:val="none" w:sz="0" w:space="0" w:color="auto"/>
          </w:divBdr>
        </w:div>
        <w:div w:id="2015103369">
          <w:marLeft w:val="640"/>
          <w:marRight w:val="0"/>
          <w:marTop w:val="0"/>
          <w:marBottom w:val="0"/>
          <w:divBdr>
            <w:top w:val="none" w:sz="0" w:space="0" w:color="auto"/>
            <w:left w:val="none" w:sz="0" w:space="0" w:color="auto"/>
            <w:bottom w:val="none" w:sz="0" w:space="0" w:color="auto"/>
            <w:right w:val="none" w:sz="0" w:space="0" w:color="auto"/>
          </w:divBdr>
        </w:div>
        <w:div w:id="1208830832">
          <w:marLeft w:val="640"/>
          <w:marRight w:val="0"/>
          <w:marTop w:val="0"/>
          <w:marBottom w:val="0"/>
          <w:divBdr>
            <w:top w:val="none" w:sz="0" w:space="0" w:color="auto"/>
            <w:left w:val="none" w:sz="0" w:space="0" w:color="auto"/>
            <w:bottom w:val="none" w:sz="0" w:space="0" w:color="auto"/>
            <w:right w:val="none" w:sz="0" w:space="0" w:color="auto"/>
          </w:divBdr>
        </w:div>
        <w:div w:id="362755215">
          <w:marLeft w:val="640"/>
          <w:marRight w:val="0"/>
          <w:marTop w:val="0"/>
          <w:marBottom w:val="0"/>
          <w:divBdr>
            <w:top w:val="none" w:sz="0" w:space="0" w:color="auto"/>
            <w:left w:val="none" w:sz="0" w:space="0" w:color="auto"/>
            <w:bottom w:val="none" w:sz="0" w:space="0" w:color="auto"/>
            <w:right w:val="none" w:sz="0" w:space="0" w:color="auto"/>
          </w:divBdr>
        </w:div>
        <w:div w:id="1894199517">
          <w:marLeft w:val="640"/>
          <w:marRight w:val="0"/>
          <w:marTop w:val="0"/>
          <w:marBottom w:val="0"/>
          <w:divBdr>
            <w:top w:val="none" w:sz="0" w:space="0" w:color="auto"/>
            <w:left w:val="none" w:sz="0" w:space="0" w:color="auto"/>
            <w:bottom w:val="none" w:sz="0" w:space="0" w:color="auto"/>
            <w:right w:val="none" w:sz="0" w:space="0" w:color="auto"/>
          </w:divBdr>
        </w:div>
        <w:div w:id="763576344">
          <w:marLeft w:val="640"/>
          <w:marRight w:val="0"/>
          <w:marTop w:val="0"/>
          <w:marBottom w:val="0"/>
          <w:divBdr>
            <w:top w:val="none" w:sz="0" w:space="0" w:color="auto"/>
            <w:left w:val="none" w:sz="0" w:space="0" w:color="auto"/>
            <w:bottom w:val="none" w:sz="0" w:space="0" w:color="auto"/>
            <w:right w:val="none" w:sz="0" w:space="0" w:color="auto"/>
          </w:divBdr>
        </w:div>
        <w:div w:id="2015494667">
          <w:marLeft w:val="640"/>
          <w:marRight w:val="0"/>
          <w:marTop w:val="0"/>
          <w:marBottom w:val="0"/>
          <w:divBdr>
            <w:top w:val="none" w:sz="0" w:space="0" w:color="auto"/>
            <w:left w:val="none" w:sz="0" w:space="0" w:color="auto"/>
            <w:bottom w:val="none" w:sz="0" w:space="0" w:color="auto"/>
            <w:right w:val="none" w:sz="0" w:space="0" w:color="auto"/>
          </w:divBdr>
        </w:div>
        <w:div w:id="1721857780">
          <w:marLeft w:val="640"/>
          <w:marRight w:val="0"/>
          <w:marTop w:val="0"/>
          <w:marBottom w:val="0"/>
          <w:divBdr>
            <w:top w:val="none" w:sz="0" w:space="0" w:color="auto"/>
            <w:left w:val="none" w:sz="0" w:space="0" w:color="auto"/>
            <w:bottom w:val="none" w:sz="0" w:space="0" w:color="auto"/>
            <w:right w:val="none" w:sz="0" w:space="0" w:color="auto"/>
          </w:divBdr>
        </w:div>
        <w:div w:id="386027150">
          <w:marLeft w:val="640"/>
          <w:marRight w:val="0"/>
          <w:marTop w:val="0"/>
          <w:marBottom w:val="0"/>
          <w:divBdr>
            <w:top w:val="none" w:sz="0" w:space="0" w:color="auto"/>
            <w:left w:val="none" w:sz="0" w:space="0" w:color="auto"/>
            <w:bottom w:val="none" w:sz="0" w:space="0" w:color="auto"/>
            <w:right w:val="none" w:sz="0" w:space="0" w:color="auto"/>
          </w:divBdr>
        </w:div>
        <w:div w:id="1297643031">
          <w:marLeft w:val="640"/>
          <w:marRight w:val="0"/>
          <w:marTop w:val="0"/>
          <w:marBottom w:val="0"/>
          <w:divBdr>
            <w:top w:val="none" w:sz="0" w:space="0" w:color="auto"/>
            <w:left w:val="none" w:sz="0" w:space="0" w:color="auto"/>
            <w:bottom w:val="none" w:sz="0" w:space="0" w:color="auto"/>
            <w:right w:val="none" w:sz="0" w:space="0" w:color="auto"/>
          </w:divBdr>
        </w:div>
        <w:div w:id="1791626231">
          <w:marLeft w:val="640"/>
          <w:marRight w:val="0"/>
          <w:marTop w:val="0"/>
          <w:marBottom w:val="0"/>
          <w:divBdr>
            <w:top w:val="none" w:sz="0" w:space="0" w:color="auto"/>
            <w:left w:val="none" w:sz="0" w:space="0" w:color="auto"/>
            <w:bottom w:val="none" w:sz="0" w:space="0" w:color="auto"/>
            <w:right w:val="none" w:sz="0" w:space="0" w:color="auto"/>
          </w:divBdr>
        </w:div>
        <w:div w:id="66273900">
          <w:marLeft w:val="640"/>
          <w:marRight w:val="0"/>
          <w:marTop w:val="0"/>
          <w:marBottom w:val="0"/>
          <w:divBdr>
            <w:top w:val="none" w:sz="0" w:space="0" w:color="auto"/>
            <w:left w:val="none" w:sz="0" w:space="0" w:color="auto"/>
            <w:bottom w:val="none" w:sz="0" w:space="0" w:color="auto"/>
            <w:right w:val="none" w:sz="0" w:space="0" w:color="auto"/>
          </w:divBdr>
        </w:div>
        <w:div w:id="1406877438">
          <w:marLeft w:val="640"/>
          <w:marRight w:val="0"/>
          <w:marTop w:val="0"/>
          <w:marBottom w:val="0"/>
          <w:divBdr>
            <w:top w:val="none" w:sz="0" w:space="0" w:color="auto"/>
            <w:left w:val="none" w:sz="0" w:space="0" w:color="auto"/>
            <w:bottom w:val="none" w:sz="0" w:space="0" w:color="auto"/>
            <w:right w:val="none" w:sz="0" w:space="0" w:color="auto"/>
          </w:divBdr>
        </w:div>
        <w:div w:id="887834270">
          <w:marLeft w:val="640"/>
          <w:marRight w:val="0"/>
          <w:marTop w:val="0"/>
          <w:marBottom w:val="0"/>
          <w:divBdr>
            <w:top w:val="none" w:sz="0" w:space="0" w:color="auto"/>
            <w:left w:val="none" w:sz="0" w:space="0" w:color="auto"/>
            <w:bottom w:val="none" w:sz="0" w:space="0" w:color="auto"/>
            <w:right w:val="none" w:sz="0" w:space="0" w:color="auto"/>
          </w:divBdr>
        </w:div>
        <w:div w:id="893203118">
          <w:marLeft w:val="640"/>
          <w:marRight w:val="0"/>
          <w:marTop w:val="0"/>
          <w:marBottom w:val="0"/>
          <w:divBdr>
            <w:top w:val="none" w:sz="0" w:space="0" w:color="auto"/>
            <w:left w:val="none" w:sz="0" w:space="0" w:color="auto"/>
            <w:bottom w:val="none" w:sz="0" w:space="0" w:color="auto"/>
            <w:right w:val="none" w:sz="0" w:space="0" w:color="auto"/>
          </w:divBdr>
        </w:div>
        <w:div w:id="1577781339">
          <w:marLeft w:val="640"/>
          <w:marRight w:val="0"/>
          <w:marTop w:val="0"/>
          <w:marBottom w:val="0"/>
          <w:divBdr>
            <w:top w:val="none" w:sz="0" w:space="0" w:color="auto"/>
            <w:left w:val="none" w:sz="0" w:space="0" w:color="auto"/>
            <w:bottom w:val="none" w:sz="0" w:space="0" w:color="auto"/>
            <w:right w:val="none" w:sz="0" w:space="0" w:color="auto"/>
          </w:divBdr>
        </w:div>
        <w:div w:id="86734568">
          <w:marLeft w:val="640"/>
          <w:marRight w:val="0"/>
          <w:marTop w:val="0"/>
          <w:marBottom w:val="0"/>
          <w:divBdr>
            <w:top w:val="none" w:sz="0" w:space="0" w:color="auto"/>
            <w:left w:val="none" w:sz="0" w:space="0" w:color="auto"/>
            <w:bottom w:val="none" w:sz="0" w:space="0" w:color="auto"/>
            <w:right w:val="none" w:sz="0" w:space="0" w:color="auto"/>
          </w:divBdr>
        </w:div>
        <w:div w:id="1058557823">
          <w:marLeft w:val="640"/>
          <w:marRight w:val="0"/>
          <w:marTop w:val="0"/>
          <w:marBottom w:val="0"/>
          <w:divBdr>
            <w:top w:val="none" w:sz="0" w:space="0" w:color="auto"/>
            <w:left w:val="none" w:sz="0" w:space="0" w:color="auto"/>
            <w:bottom w:val="none" w:sz="0" w:space="0" w:color="auto"/>
            <w:right w:val="none" w:sz="0" w:space="0" w:color="auto"/>
          </w:divBdr>
        </w:div>
        <w:div w:id="1212421067">
          <w:marLeft w:val="640"/>
          <w:marRight w:val="0"/>
          <w:marTop w:val="0"/>
          <w:marBottom w:val="0"/>
          <w:divBdr>
            <w:top w:val="none" w:sz="0" w:space="0" w:color="auto"/>
            <w:left w:val="none" w:sz="0" w:space="0" w:color="auto"/>
            <w:bottom w:val="none" w:sz="0" w:space="0" w:color="auto"/>
            <w:right w:val="none" w:sz="0" w:space="0" w:color="auto"/>
          </w:divBdr>
        </w:div>
        <w:div w:id="1677078608">
          <w:marLeft w:val="640"/>
          <w:marRight w:val="0"/>
          <w:marTop w:val="0"/>
          <w:marBottom w:val="0"/>
          <w:divBdr>
            <w:top w:val="none" w:sz="0" w:space="0" w:color="auto"/>
            <w:left w:val="none" w:sz="0" w:space="0" w:color="auto"/>
            <w:bottom w:val="none" w:sz="0" w:space="0" w:color="auto"/>
            <w:right w:val="none" w:sz="0" w:space="0" w:color="auto"/>
          </w:divBdr>
        </w:div>
        <w:div w:id="2041854808">
          <w:marLeft w:val="640"/>
          <w:marRight w:val="0"/>
          <w:marTop w:val="0"/>
          <w:marBottom w:val="0"/>
          <w:divBdr>
            <w:top w:val="none" w:sz="0" w:space="0" w:color="auto"/>
            <w:left w:val="none" w:sz="0" w:space="0" w:color="auto"/>
            <w:bottom w:val="none" w:sz="0" w:space="0" w:color="auto"/>
            <w:right w:val="none" w:sz="0" w:space="0" w:color="auto"/>
          </w:divBdr>
        </w:div>
        <w:div w:id="1095252399">
          <w:marLeft w:val="640"/>
          <w:marRight w:val="0"/>
          <w:marTop w:val="0"/>
          <w:marBottom w:val="0"/>
          <w:divBdr>
            <w:top w:val="none" w:sz="0" w:space="0" w:color="auto"/>
            <w:left w:val="none" w:sz="0" w:space="0" w:color="auto"/>
            <w:bottom w:val="none" w:sz="0" w:space="0" w:color="auto"/>
            <w:right w:val="none" w:sz="0" w:space="0" w:color="auto"/>
          </w:divBdr>
        </w:div>
        <w:div w:id="2142648292">
          <w:marLeft w:val="640"/>
          <w:marRight w:val="0"/>
          <w:marTop w:val="0"/>
          <w:marBottom w:val="0"/>
          <w:divBdr>
            <w:top w:val="none" w:sz="0" w:space="0" w:color="auto"/>
            <w:left w:val="none" w:sz="0" w:space="0" w:color="auto"/>
            <w:bottom w:val="none" w:sz="0" w:space="0" w:color="auto"/>
            <w:right w:val="none" w:sz="0" w:space="0" w:color="auto"/>
          </w:divBdr>
        </w:div>
        <w:div w:id="999650342">
          <w:marLeft w:val="640"/>
          <w:marRight w:val="0"/>
          <w:marTop w:val="0"/>
          <w:marBottom w:val="0"/>
          <w:divBdr>
            <w:top w:val="none" w:sz="0" w:space="0" w:color="auto"/>
            <w:left w:val="none" w:sz="0" w:space="0" w:color="auto"/>
            <w:bottom w:val="none" w:sz="0" w:space="0" w:color="auto"/>
            <w:right w:val="none" w:sz="0" w:space="0" w:color="auto"/>
          </w:divBdr>
        </w:div>
        <w:div w:id="115373869">
          <w:marLeft w:val="640"/>
          <w:marRight w:val="0"/>
          <w:marTop w:val="0"/>
          <w:marBottom w:val="0"/>
          <w:divBdr>
            <w:top w:val="none" w:sz="0" w:space="0" w:color="auto"/>
            <w:left w:val="none" w:sz="0" w:space="0" w:color="auto"/>
            <w:bottom w:val="none" w:sz="0" w:space="0" w:color="auto"/>
            <w:right w:val="none" w:sz="0" w:space="0" w:color="auto"/>
          </w:divBdr>
        </w:div>
        <w:div w:id="428506394">
          <w:marLeft w:val="640"/>
          <w:marRight w:val="0"/>
          <w:marTop w:val="0"/>
          <w:marBottom w:val="0"/>
          <w:divBdr>
            <w:top w:val="none" w:sz="0" w:space="0" w:color="auto"/>
            <w:left w:val="none" w:sz="0" w:space="0" w:color="auto"/>
            <w:bottom w:val="none" w:sz="0" w:space="0" w:color="auto"/>
            <w:right w:val="none" w:sz="0" w:space="0" w:color="auto"/>
          </w:divBdr>
        </w:div>
        <w:div w:id="1890222023">
          <w:marLeft w:val="640"/>
          <w:marRight w:val="0"/>
          <w:marTop w:val="0"/>
          <w:marBottom w:val="0"/>
          <w:divBdr>
            <w:top w:val="none" w:sz="0" w:space="0" w:color="auto"/>
            <w:left w:val="none" w:sz="0" w:space="0" w:color="auto"/>
            <w:bottom w:val="none" w:sz="0" w:space="0" w:color="auto"/>
            <w:right w:val="none" w:sz="0" w:space="0" w:color="auto"/>
          </w:divBdr>
        </w:div>
        <w:div w:id="843083273">
          <w:marLeft w:val="640"/>
          <w:marRight w:val="0"/>
          <w:marTop w:val="0"/>
          <w:marBottom w:val="0"/>
          <w:divBdr>
            <w:top w:val="none" w:sz="0" w:space="0" w:color="auto"/>
            <w:left w:val="none" w:sz="0" w:space="0" w:color="auto"/>
            <w:bottom w:val="none" w:sz="0" w:space="0" w:color="auto"/>
            <w:right w:val="none" w:sz="0" w:space="0" w:color="auto"/>
          </w:divBdr>
        </w:div>
        <w:div w:id="71241816">
          <w:marLeft w:val="640"/>
          <w:marRight w:val="0"/>
          <w:marTop w:val="0"/>
          <w:marBottom w:val="0"/>
          <w:divBdr>
            <w:top w:val="none" w:sz="0" w:space="0" w:color="auto"/>
            <w:left w:val="none" w:sz="0" w:space="0" w:color="auto"/>
            <w:bottom w:val="none" w:sz="0" w:space="0" w:color="auto"/>
            <w:right w:val="none" w:sz="0" w:space="0" w:color="auto"/>
          </w:divBdr>
        </w:div>
        <w:div w:id="497964657">
          <w:marLeft w:val="640"/>
          <w:marRight w:val="0"/>
          <w:marTop w:val="0"/>
          <w:marBottom w:val="0"/>
          <w:divBdr>
            <w:top w:val="none" w:sz="0" w:space="0" w:color="auto"/>
            <w:left w:val="none" w:sz="0" w:space="0" w:color="auto"/>
            <w:bottom w:val="none" w:sz="0" w:space="0" w:color="auto"/>
            <w:right w:val="none" w:sz="0" w:space="0" w:color="auto"/>
          </w:divBdr>
        </w:div>
        <w:div w:id="1166017583">
          <w:marLeft w:val="640"/>
          <w:marRight w:val="0"/>
          <w:marTop w:val="0"/>
          <w:marBottom w:val="0"/>
          <w:divBdr>
            <w:top w:val="none" w:sz="0" w:space="0" w:color="auto"/>
            <w:left w:val="none" w:sz="0" w:space="0" w:color="auto"/>
            <w:bottom w:val="none" w:sz="0" w:space="0" w:color="auto"/>
            <w:right w:val="none" w:sz="0" w:space="0" w:color="auto"/>
          </w:divBdr>
        </w:div>
        <w:div w:id="2024357494">
          <w:marLeft w:val="640"/>
          <w:marRight w:val="0"/>
          <w:marTop w:val="0"/>
          <w:marBottom w:val="0"/>
          <w:divBdr>
            <w:top w:val="none" w:sz="0" w:space="0" w:color="auto"/>
            <w:left w:val="none" w:sz="0" w:space="0" w:color="auto"/>
            <w:bottom w:val="none" w:sz="0" w:space="0" w:color="auto"/>
            <w:right w:val="none" w:sz="0" w:space="0" w:color="auto"/>
          </w:divBdr>
        </w:div>
        <w:div w:id="1546405604">
          <w:marLeft w:val="640"/>
          <w:marRight w:val="0"/>
          <w:marTop w:val="0"/>
          <w:marBottom w:val="0"/>
          <w:divBdr>
            <w:top w:val="none" w:sz="0" w:space="0" w:color="auto"/>
            <w:left w:val="none" w:sz="0" w:space="0" w:color="auto"/>
            <w:bottom w:val="none" w:sz="0" w:space="0" w:color="auto"/>
            <w:right w:val="none" w:sz="0" w:space="0" w:color="auto"/>
          </w:divBdr>
        </w:div>
        <w:div w:id="627396041">
          <w:marLeft w:val="640"/>
          <w:marRight w:val="0"/>
          <w:marTop w:val="0"/>
          <w:marBottom w:val="0"/>
          <w:divBdr>
            <w:top w:val="none" w:sz="0" w:space="0" w:color="auto"/>
            <w:left w:val="none" w:sz="0" w:space="0" w:color="auto"/>
            <w:bottom w:val="none" w:sz="0" w:space="0" w:color="auto"/>
            <w:right w:val="none" w:sz="0" w:space="0" w:color="auto"/>
          </w:divBdr>
        </w:div>
        <w:div w:id="989872028">
          <w:marLeft w:val="640"/>
          <w:marRight w:val="0"/>
          <w:marTop w:val="0"/>
          <w:marBottom w:val="0"/>
          <w:divBdr>
            <w:top w:val="none" w:sz="0" w:space="0" w:color="auto"/>
            <w:left w:val="none" w:sz="0" w:space="0" w:color="auto"/>
            <w:bottom w:val="none" w:sz="0" w:space="0" w:color="auto"/>
            <w:right w:val="none" w:sz="0" w:space="0" w:color="auto"/>
          </w:divBdr>
        </w:div>
        <w:div w:id="1706714908">
          <w:marLeft w:val="640"/>
          <w:marRight w:val="0"/>
          <w:marTop w:val="0"/>
          <w:marBottom w:val="0"/>
          <w:divBdr>
            <w:top w:val="none" w:sz="0" w:space="0" w:color="auto"/>
            <w:left w:val="none" w:sz="0" w:space="0" w:color="auto"/>
            <w:bottom w:val="none" w:sz="0" w:space="0" w:color="auto"/>
            <w:right w:val="none" w:sz="0" w:space="0" w:color="auto"/>
          </w:divBdr>
        </w:div>
        <w:div w:id="1410928650">
          <w:marLeft w:val="640"/>
          <w:marRight w:val="0"/>
          <w:marTop w:val="0"/>
          <w:marBottom w:val="0"/>
          <w:divBdr>
            <w:top w:val="none" w:sz="0" w:space="0" w:color="auto"/>
            <w:left w:val="none" w:sz="0" w:space="0" w:color="auto"/>
            <w:bottom w:val="none" w:sz="0" w:space="0" w:color="auto"/>
            <w:right w:val="none" w:sz="0" w:space="0" w:color="auto"/>
          </w:divBdr>
        </w:div>
        <w:div w:id="1735082368">
          <w:marLeft w:val="640"/>
          <w:marRight w:val="0"/>
          <w:marTop w:val="0"/>
          <w:marBottom w:val="0"/>
          <w:divBdr>
            <w:top w:val="none" w:sz="0" w:space="0" w:color="auto"/>
            <w:left w:val="none" w:sz="0" w:space="0" w:color="auto"/>
            <w:bottom w:val="none" w:sz="0" w:space="0" w:color="auto"/>
            <w:right w:val="none" w:sz="0" w:space="0" w:color="auto"/>
          </w:divBdr>
        </w:div>
        <w:div w:id="1893810078">
          <w:marLeft w:val="640"/>
          <w:marRight w:val="0"/>
          <w:marTop w:val="0"/>
          <w:marBottom w:val="0"/>
          <w:divBdr>
            <w:top w:val="none" w:sz="0" w:space="0" w:color="auto"/>
            <w:left w:val="none" w:sz="0" w:space="0" w:color="auto"/>
            <w:bottom w:val="none" w:sz="0" w:space="0" w:color="auto"/>
            <w:right w:val="none" w:sz="0" w:space="0" w:color="auto"/>
          </w:divBdr>
        </w:div>
        <w:div w:id="789782261">
          <w:marLeft w:val="640"/>
          <w:marRight w:val="0"/>
          <w:marTop w:val="0"/>
          <w:marBottom w:val="0"/>
          <w:divBdr>
            <w:top w:val="none" w:sz="0" w:space="0" w:color="auto"/>
            <w:left w:val="none" w:sz="0" w:space="0" w:color="auto"/>
            <w:bottom w:val="none" w:sz="0" w:space="0" w:color="auto"/>
            <w:right w:val="none" w:sz="0" w:space="0" w:color="auto"/>
          </w:divBdr>
        </w:div>
        <w:div w:id="495922283">
          <w:marLeft w:val="640"/>
          <w:marRight w:val="0"/>
          <w:marTop w:val="0"/>
          <w:marBottom w:val="0"/>
          <w:divBdr>
            <w:top w:val="none" w:sz="0" w:space="0" w:color="auto"/>
            <w:left w:val="none" w:sz="0" w:space="0" w:color="auto"/>
            <w:bottom w:val="none" w:sz="0" w:space="0" w:color="auto"/>
            <w:right w:val="none" w:sz="0" w:space="0" w:color="auto"/>
          </w:divBdr>
        </w:div>
        <w:div w:id="600257535">
          <w:marLeft w:val="640"/>
          <w:marRight w:val="0"/>
          <w:marTop w:val="0"/>
          <w:marBottom w:val="0"/>
          <w:divBdr>
            <w:top w:val="none" w:sz="0" w:space="0" w:color="auto"/>
            <w:left w:val="none" w:sz="0" w:space="0" w:color="auto"/>
            <w:bottom w:val="none" w:sz="0" w:space="0" w:color="auto"/>
            <w:right w:val="none" w:sz="0" w:space="0" w:color="auto"/>
          </w:divBdr>
        </w:div>
        <w:div w:id="1713923008">
          <w:marLeft w:val="640"/>
          <w:marRight w:val="0"/>
          <w:marTop w:val="0"/>
          <w:marBottom w:val="0"/>
          <w:divBdr>
            <w:top w:val="none" w:sz="0" w:space="0" w:color="auto"/>
            <w:left w:val="none" w:sz="0" w:space="0" w:color="auto"/>
            <w:bottom w:val="none" w:sz="0" w:space="0" w:color="auto"/>
            <w:right w:val="none" w:sz="0" w:space="0" w:color="auto"/>
          </w:divBdr>
        </w:div>
        <w:div w:id="1745839525">
          <w:marLeft w:val="640"/>
          <w:marRight w:val="0"/>
          <w:marTop w:val="0"/>
          <w:marBottom w:val="0"/>
          <w:divBdr>
            <w:top w:val="none" w:sz="0" w:space="0" w:color="auto"/>
            <w:left w:val="none" w:sz="0" w:space="0" w:color="auto"/>
            <w:bottom w:val="none" w:sz="0" w:space="0" w:color="auto"/>
            <w:right w:val="none" w:sz="0" w:space="0" w:color="auto"/>
          </w:divBdr>
        </w:div>
        <w:div w:id="421953110">
          <w:marLeft w:val="640"/>
          <w:marRight w:val="0"/>
          <w:marTop w:val="0"/>
          <w:marBottom w:val="0"/>
          <w:divBdr>
            <w:top w:val="none" w:sz="0" w:space="0" w:color="auto"/>
            <w:left w:val="none" w:sz="0" w:space="0" w:color="auto"/>
            <w:bottom w:val="none" w:sz="0" w:space="0" w:color="auto"/>
            <w:right w:val="none" w:sz="0" w:space="0" w:color="auto"/>
          </w:divBdr>
        </w:div>
        <w:div w:id="1339112517">
          <w:marLeft w:val="640"/>
          <w:marRight w:val="0"/>
          <w:marTop w:val="0"/>
          <w:marBottom w:val="0"/>
          <w:divBdr>
            <w:top w:val="none" w:sz="0" w:space="0" w:color="auto"/>
            <w:left w:val="none" w:sz="0" w:space="0" w:color="auto"/>
            <w:bottom w:val="none" w:sz="0" w:space="0" w:color="auto"/>
            <w:right w:val="none" w:sz="0" w:space="0" w:color="auto"/>
          </w:divBdr>
        </w:div>
        <w:div w:id="819469410">
          <w:marLeft w:val="640"/>
          <w:marRight w:val="0"/>
          <w:marTop w:val="0"/>
          <w:marBottom w:val="0"/>
          <w:divBdr>
            <w:top w:val="none" w:sz="0" w:space="0" w:color="auto"/>
            <w:left w:val="none" w:sz="0" w:space="0" w:color="auto"/>
            <w:bottom w:val="none" w:sz="0" w:space="0" w:color="auto"/>
            <w:right w:val="none" w:sz="0" w:space="0" w:color="auto"/>
          </w:divBdr>
        </w:div>
        <w:div w:id="1592657945">
          <w:marLeft w:val="640"/>
          <w:marRight w:val="0"/>
          <w:marTop w:val="0"/>
          <w:marBottom w:val="0"/>
          <w:divBdr>
            <w:top w:val="none" w:sz="0" w:space="0" w:color="auto"/>
            <w:left w:val="none" w:sz="0" w:space="0" w:color="auto"/>
            <w:bottom w:val="none" w:sz="0" w:space="0" w:color="auto"/>
            <w:right w:val="none" w:sz="0" w:space="0" w:color="auto"/>
          </w:divBdr>
        </w:div>
        <w:div w:id="576213864">
          <w:marLeft w:val="640"/>
          <w:marRight w:val="0"/>
          <w:marTop w:val="0"/>
          <w:marBottom w:val="0"/>
          <w:divBdr>
            <w:top w:val="none" w:sz="0" w:space="0" w:color="auto"/>
            <w:left w:val="none" w:sz="0" w:space="0" w:color="auto"/>
            <w:bottom w:val="none" w:sz="0" w:space="0" w:color="auto"/>
            <w:right w:val="none" w:sz="0" w:space="0" w:color="auto"/>
          </w:divBdr>
        </w:div>
        <w:div w:id="1667055901">
          <w:marLeft w:val="640"/>
          <w:marRight w:val="0"/>
          <w:marTop w:val="0"/>
          <w:marBottom w:val="0"/>
          <w:divBdr>
            <w:top w:val="none" w:sz="0" w:space="0" w:color="auto"/>
            <w:left w:val="none" w:sz="0" w:space="0" w:color="auto"/>
            <w:bottom w:val="none" w:sz="0" w:space="0" w:color="auto"/>
            <w:right w:val="none" w:sz="0" w:space="0" w:color="auto"/>
          </w:divBdr>
        </w:div>
        <w:div w:id="280038550">
          <w:marLeft w:val="640"/>
          <w:marRight w:val="0"/>
          <w:marTop w:val="0"/>
          <w:marBottom w:val="0"/>
          <w:divBdr>
            <w:top w:val="none" w:sz="0" w:space="0" w:color="auto"/>
            <w:left w:val="none" w:sz="0" w:space="0" w:color="auto"/>
            <w:bottom w:val="none" w:sz="0" w:space="0" w:color="auto"/>
            <w:right w:val="none" w:sz="0" w:space="0" w:color="auto"/>
          </w:divBdr>
        </w:div>
        <w:div w:id="1847402096">
          <w:marLeft w:val="640"/>
          <w:marRight w:val="0"/>
          <w:marTop w:val="0"/>
          <w:marBottom w:val="0"/>
          <w:divBdr>
            <w:top w:val="none" w:sz="0" w:space="0" w:color="auto"/>
            <w:left w:val="none" w:sz="0" w:space="0" w:color="auto"/>
            <w:bottom w:val="none" w:sz="0" w:space="0" w:color="auto"/>
            <w:right w:val="none" w:sz="0" w:space="0" w:color="auto"/>
          </w:divBdr>
        </w:div>
        <w:div w:id="937175260">
          <w:marLeft w:val="640"/>
          <w:marRight w:val="0"/>
          <w:marTop w:val="0"/>
          <w:marBottom w:val="0"/>
          <w:divBdr>
            <w:top w:val="none" w:sz="0" w:space="0" w:color="auto"/>
            <w:left w:val="none" w:sz="0" w:space="0" w:color="auto"/>
            <w:bottom w:val="none" w:sz="0" w:space="0" w:color="auto"/>
            <w:right w:val="none" w:sz="0" w:space="0" w:color="auto"/>
          </w:divBdr>
        </w:div>
        <w:div w:id="313342856">
          <w:marLeft w:val="640"/>
          <w:marRight w:val="0"/>
          <w:marTop w:val="0"/>
          <w:marBottom w:val="0"/>
          <w:divBdr>
            <w:top w:val="none" w:sz="0" w:space="0" w:color="auto"/>
            <w:left w:val="none" w:sz="0" w:space="0" w:color="auto"/>
            <w:bottom w:val="none" w:sz="0" w:space="0" w:color="auto"/>
            <w:right w:val="none" w:sz="0" w:space="0" w:color="auto"/>
          </w:divBdr>
        </w:div>
        <w:div w:id="1805200787">
          <w:marLeft w:val="640"/>
          <w:marRight w:val="0"/>
          <w:marTop w:val="0"/>
          <w:marBottom w:val="0"/>
          <w:divBdr>
            <w:top w:val="none" w:sz="0" w:space="0" w:color="auto"/>
            <w:left w:val="none" w:sz="0" w:space="0" w:color="auto"/>
            <w:bottom w:val="none" w:sz="0" w:space="0" w:color="auto"/>
            <w:right w:val="none" w:sz="0" w:space="0" w:color="auto"/>
          </w:divBdr>
        </w:div>
        <w:div w:id="136266757">
          <w:marLeft w:val="640"/>
          <w:marRight w:val="0"/>
          <w:marTop w:val="0"/>
          <w:marBottom w:val="0"/>
          <w:divBdr>
            <w:top w:val="none" w:sz="0" w:space="0" w:color="auto"/>
            <w:left w:val="none" w:sz="0" w:space="0" w:color="auto"/>
            <w:bottom w:val="none" w:sz="0" w:space="0" w:color="auto"/>
            <w:right w:val="none" w:sz="0" w:space="0" w:color="auto"/>
          </w:divBdr>
        </w:div>
        <w:div w:id="547685986">
          <w:marLeft w:val="640"/>
          <w:marRight w:val="0"/>
          <w:marTop w:val="0"/>
          <w:marBottom w:val="0"/>
          <w:divBdr>
            <w:top w:val="none" w:sz="0" w:space="0" w:color="auto"/>
            <w:left w:val="none" w:sz="0" w:space="0" w:color="auto"/>
            <w:bottom w:val="none" w:sz="0" w:space="0" w:color="auto"/>
            <w:right w:val="none" w:sz="0" w:space="0" w:color="auto"/>
          </w:divBdr>
        </w:div>
        <w:div w:id="1429423382">
          <w:marLeft w:val="640"/>
          <w:marRight w:val="0"/>
          <w:marTop w:val="0"/>
          <w:marBottom w:val="0"/>
          <w:divBdr>
            <w:top w:val="none" w:sz="0" w:space="0" w:color="auto"/>
            <w:left w:val="none" w:sz="0" w:space="0" w:color="auto"/>
            <w:bottom w:val="none" w:sz="0" w:space="0" w:color="auto"/>
            <w:right w:val="none" w:sz="0" w:space="0" w:color="auto"/>
          </w:divBdr>
        </w:div>
        <w:div w:id="2080714753">
          <w:marLeft w:val="640"/>
          <w:marRight w:val="0"/>
          <w:marTop w:val="0"/>
          <w:marBottom w:val="0"/>
          <w:divBdr>
            <w:top w:val="none" w:sz="0" w:space="0" w:color="auto"/>
            <w:left w:val="none" w:sz="0" w:space="0" w:color="auto"/>
            <w:bottom w:val="none" w:sz="0" w:space="0" w:color="auto"/>
            <w:right w:val="none" w:sz="0" w:space="0" w:color="auto"/>
          </w:divBdr>
        </w:div>
        <w:div w:id="834882933">
          <w:marLeft w:val="640"/>
          <w:marRight w:val="0"/>
          <w:marTop w:val="0"/>
          <w:marBottom w:val="0"/>
          <w:divBdr>
            <w:top w:val="none" w:sz="0" w:space="0" w:color="auto"/>
            <w:left w:val="none" w:sz="0" w:space="0" w:color="auto"/>
            <w:bottom w:val="none" w:sz="0" w:space="0" w:color="auto"/>
            <w:right w:val="none" w:sz="0" w:space="0" w:color="auto"/>
          </w:divBdr>
        </w:div>
      </w:divsChild>
    </w:div>
    <w:div w:id="797723126">
      <w:bodyDiv w:val="1"/>
      <w:marLeft w:val="0"/>
      <w:marRight w:val="0"/>
      <w:marTop w:val="0"/>
      <w:marBottom w:val="0"/>
      <w:divBdr>
        <w:top w:val="none" w:sz="0" w:space="0" w:color="auto"/>
        <w:left w:val="none" w:sz="0" w:space="0" w:color="auto"/>
        <w:bottom w:val="none" w:sz="0" w:space="0" w:color="auto"/>
        <w:right w:val="none" w:sz="0" w:space="0" w:color="auto"/>
      </w:divBdr>
    </w:div>
    <w:div w:id="798304249">
      <w:bodyDiv w:val="1"/>
      <w:marLeft w:val="0"/>
      <w:marRight w:val="0"/>
      <w:marTop w:val="0"/>
      <w:marBottom w:val="0"/>
      <w:divBdr>
        <w:top w:val="none" w:sz="0" w:space="0" w:color="auto"/>
        <w:left w:val="none" w:sz="0" w:space="0" w:color="auto"/>
        <w:bottom w:val="none" w:sz="0" w:space="0" w:color="auto"/>
        <w:right w:val="none" w:sz="0" w:space="0" w:color="auto"/>
      </w:divBdr>
    </w:div>
    <w:div w:id="798769705">
      <w:bodyDiv w:val="1"/>
      <w:marLeft w:val="0"/>
      <w:marRight w:val="0"/>
      <w:marTop w:val="0"/>
      <w:marBottom w:val="0"/>
      <w:divBdr>
        <w:top w:val="none" w:sz="0" w:space="0" w:color="auto"/>
        <w:left w:val="none" w:sz="0" w:space="0" w:color="auto"/>
        <w:bottom w:val="none" w:sz="0" w:space="0" w:color="auto"/>
        <w:right w:val="none" w:sz="0" w:space="0" w:color="auto"/>
      </w:divBdr>
    </w:div>
    <w:div w:id="798840128">
      <w:bodyDiv w:val="1"/>
      <w:marLeft w:val="0"/>
      <w:marRight w:val="0"/>
      <w:marTop w:val="0"/>
      <w:marBottom w:val="0"/>
      <w:divBdr>
        <w:top w:val="none" w:sz="0" w:space="0" w:color="auto"/>
        <w:left w:val="none" w:sz="0" w:space="0" w:color="auto"/>
        <w:bottom w:val="none" w:sz="0" w:space="0" w:color="auto"/>
        <w:right w:val="none" w:sz="0" w:space="0" w:color="auto"/>
      </w:divBdr>
    </w:div>
    <w:div w:id="799957828">
      <w:bodyDiv w:val="1"/>
      <w:marLeft w:val="0"/>
      <w:marRight w:val="0"/>
      <w:marTop w:val="0"/>
      <w:marBottom w:val="0"/>
      <w:divBdr>
        <w:top w:val="none" w:sz="0" w:space="0" w:color="auto"/>
        <w:left w:val="none" w:sz="0" w:space="0" w:color="auto"/>
        <w:bottom w:val="none" w:sz="0" w:space="0" w:color="auto"/>
        <w:right w:val="none" w:sz="0" w:space="0" w:color="auto"/>
      </w:divBdr>
    </w:div>
    <w:div w:id="800919996">
      <w:bodyDiv w:val="1"/>
      <w:marLeft w:val="0"/>
      <w:marRight w:val="0"/>
      <w:marTop w:val="0"/>
      <w:marBottom w:val="0"/>
      <w:divBdr>
        <w:top w:val="none" w:sz="0" w:space="0" w:color="auto"/>
        <w:left w:val="none" w:sz="0" w:space="0" w:color="auto"/>
        <w:bottom w:val="none" w:sz="0" w:space="0" w:color="auto"/>
        <w:right w:val="none" w:sz="0" w:space="0" w:color="auto"/>
      </w:divBdr>
    </w:div>
    <w:div w:id="801001827">
      <w:bodyDiv w:val="1"/>
      <w:marLeft w:val="0"/>
      <w:marRight w:val="0"/>
      <w:marTop w:val="0"/>
      <w:marBottom w:val="0"/>
      <w:divBdr>
        <w:top w:val="none" w:sz="0" w:space="0" w:color="auto"/>
        <w:left w:val="none" w:sz="0" w:space="0" w:color="auto"/>
        <w:bottom w:val="none" w:sz="0" w:space="0" w:color="auto"/>
        <w:right w:val="none" w:sz="0" w:space="0" w:color="auto"/>
      </w:divBdr>
    </w:div>
    <w:div w:id="801508864">
      <w:bodyDiv w:val="1"/>
      <w:marLeft w:val="0"/>
      <w:marRight w:val="0"/>
      <w:marTop w:val="0"/>
      <w:marBottom w:val="0"/>
      <w:divBdr>
        <w:top w:val="none" w:sz="0" w:space="0" w:color="auto"/>
        <w:left w:val="none" w:sz="0" w:space="0" w:color="auto"/>
        <w:bottom w:val="none" w:sz="0" w:space="0" w:color="auto"/>
        <w:right w:val="none" w:sz="0" w:space="0" w:color="auto"/>
      </w:divBdr>
    </w:div>
    <w:div w:id="802238533">
      <w:bodyDiv w:val="1"/>
      <w:marLeft w:val="0"/>
      <w:marRight w:val="0"/>
      <w:marTop w:val="0"/>
      <w:marBottom w:val="0"/>
      <w:divBdr>
        <w:top w:val="none" w:sz="0" w:space="0" w:color="auto"/>
        <w:left w:val="none" w:sz="0" w:space="0" w:color="auto"/>
        <w:bottom w:val="none" w:sz="0" w:space="0" w:color="auto"/>
        <w:right w:val="none" w:sz="0" w:space="0" w:color="auto"/>
      </w:divBdr>
    </w:div>
    <w:div w:id="804077734">
      <w:bodyDiv w:val="1"/>
      <w:marLeft w:val="0"/>
      <w:marRight w:val="0"/>
      <w:marTop w:val="0"/>
      <w:marBottom w:val="0"/>
      <w:divBdr>
        <w:top w:val="none" w:sz="0" w:space="0" w:color="auto"/>
        <w:left w:val="none" w:sz="0" w:space="0" w:color="auto"/>
        <w:bottom w:val="none" w:sz="0" w:space="0" w:color="auto"/>
        <w:right w:val="none" w:sz="0" w:space="0" w:color="auto"/>
      </w:divBdr>
    </w:div>
    <w:div w:id="804467714">
      <w:bodyDiv w:val="1"/>
      <w:marLeft w:val="0"/>
      <w:marRight w:val="0"/>
      <w:marTop w:val="0"/>
      <w:marBottom w:val="0"/>
      <w:divBdr>
        <w:top w:val="none" w:sz="0" w:space="0" w:color="auto"/>
        <w:left w:val="none" w:sz="0" w:space="0" w:color="auto"/>
        <w:bottom w:val="none" w:sz="0" w:space="0" w:color="auto"/>
        <w:right w:val="none" w:sz="0" w:space="0" w:color="auto"/>
      </w:divBdr>
      <w:divsChild>
        <w:div w:id="2057310816">
          <w:marLeft w:val="640"/>
          <w:marRight w:val="0"/>
          <w:marTop w:val="0"/>
          <w:marBottom w:val="0"/>
          <w:divBdr>
            <w:top w:val="none" w:sz="0" w:space="0" w:color="auto"/>
            <w:left w:val="none" w:sz="0" w:space="0" w:color="auto"/>
            <w:bottom w:val="none" w:sz="0" w:space="0" w:color="auto"/>
            <w:right w:val="none" w:sz="0" w:space="0" w:color="auto"/>
          </w:divBdr>
        </w:div>
        <w:div w:id="125316897">
          <w:marLeft w:val="640"/>
          <w:marRight w:val="0"/>
          <w:marTop w:val="0"/>
          <w:marBottom w:val="0"/>
          <w:divBdr>
            <w:top w:val="none" w:sz="0" w:space="0" w:color="auto"/>
            <w:left w:val="none" w:sz="0" w:space="0" w:color="auto"/>
            <w:bottom w:val="none" w:sz="0" w:space="0" w:color="auto"/>
            <w:right w:val="none" w:sz="0" w:space="0" w:color="auto"/>
          </w:divBdr>
        </w:div>
        <w:div w:id="503790422">
          <w:marLeft w:val="640"/>
          <w:marRight w:val="0"/>
          <w:marTop w:val="0"/>
          <w:marBottom w:val="0"/>
          <w:divBdr>
            <w:top w:val="none" w:sz="0" w:space="0" w:color="auto"/>
            <w:left w:val="none" w:sz="0" w:space="0" w:color="auto"/>
            <w:bottom w:val="none" w:sz="0" w:space="0" w:color="auto"/>
            <w:right w:val="none" w:sz="0" w:space="0" w:color="auto"/>
          </w:divBdr>
        </w:div>
        <w:div w:id="1957442947">
          <w:marLeft w:val="640"/>
          <w:marRight w:val="0"/>
          <w:marTop w:val="0"/>
          <w:marBottom w:val="0"/>
          <w:divBdr>
            <w:top w:val="none" w:sz="0" w:space="0" w:color="auto"/>
            <w:left w:val="none" w:sz="0" w:space="0" w:color="auto"/>
            <w:bottom w:val="none" w:sz="0" w:space="0" w:color="auto"/>
            <w:right w:val="none" w:sz="0" w:space="0" w:color="auto"/>
          </w:divBdr>
        </w:div>
        <w:div w:id="1817726382">
          <w:marLeft w:val="640"/>
          <w:marRight w:val="0"/>
          <w:marTop w:val="0"/>
          <w:marBottom w:val="0"/>
          <w:divBdr>
            <w:top w:val="none" w:sz="0" w:space="0" w:color="auto"/>
            <w:left w:val="none" w:sz="0" w:space="0" w:color="auto"/>
            <w:bottom w:val="none" w:sz="0" w:space="0" w:color="auto"/>
            <w:right w:val="none" w:sz="0" w:space="0" w:color="auto"/>
          </w:divBdr>
        </w:div>
        <w:div w:id="749498214">
          <w:marLeft w:val="640"/>
          <w:marRight w:val="0"/>
          <w:marTop w:val="0"/>
          <w:marBottom w:val="0"/>
          <w:divBdr>
            <w:top w:val="none" w:sz="0" w:space="0" w:color="auto"/>
            <w:left w:val="none" w:sz="0" w:space="0" w:color="auto"/>
            <w:bottom w:val="none" w:sz="0" w:space="0" w:color="auto"/>
            <w:right w:val="none" w:sz="0" w:space="0" w:color="auto"/>
          </w:divBdr>
        </w:div>
        <w:div w:id="1442919426">
          <w:marLeft w:val="640"/>
          <w:marRight w:val="0"/>
          <w:marTop w:val="0"/>
          <w:marBottom w:val="0"/>
          <w:divBdr>
            <w:top w:val="none" w:sz="0" w:space="0" w:color="auto"/>
            <w:left w:val="none" w:sz="0" w:space="0" w:color="auto"/>
            <w:bottom w:val="none" w:sz="0" w:space="0" w:color="auto"/>
            <w:right w:val="none" w:sz="0" w:space="0" w:color="auto"/>
          </w:divBdr>
        </w:div>
        <w:div w:id="1190216832">
          <w:marLeft w:val="640"/>
          <w:marRight w:val="0"/>
          <w:marTop w:val="0"/>
          <w:marBottom w:val="0"/>
          <w:divBdr>
            <w:top w:val="none" w:sz="0" w:space="0" w:color="auto"/>
            <w:left w:val="none" w:sz="0" w:space="0" w:color="auto"/>
            <w:bottom w:val="none" w:sz="0" w:space="0" w:color="auto"/>
            <w:right w:val="none" w:sz="0" w:space="0" w:color="auto"/>
          </w:divBdr>
        </w:div>
        <w:div w:id="232353878">
          <w:marLeft w:val="640"/>
          <w:marRight w:val="0"/>
          <w:marTop w:val="0"/>
          <w:marBottom w:val="0"/>
          <w:divBdr>
            <w:top w:val="none" w:sz="0" w:space="0" w:color="auto"/>
            <w:left w:val="none" w:sz="0" w:space="0" w:color="auto"/>
            <w:bottom w:val="none" w:sz="0" w:space="0" w:color="auto"/>
            <w:right w:val="none" w:sz="0" w:space="0" w:color="auto"/>
          </w:divBdr>
        </w:div>
        <w:div w:id="1310868743">
          <w:marLeft w:val="640"/>
          <w:marRight w:val="0"/>
          <w:marTop w:val="0"/>
          <w:marBottom w:val="0"/>
          <w:divBdr>
            <w:top w:val="none" w:sz="0" w:space="0" w:color="auto"/>
            <w:left w:val="none" w:sz="0" w:space="0" w:color="auto"/>
            <w:bottom w:val="none" w:sz="0" w:space="0" w:color="auto"/>
            <w:right w:val="none" w:sz="0" w:space="0" w:color="auto"/>
          </w:divBdr>
        </w:div>
        <w:div w:id="1089422495">
          <w:marLeft w:val="640"/>
          <w:marRight w:val="0"/>
          <w:marTop w:val="0"/>
          <w:marBottom w:val="0"/>
          <w:divBdr>
            <w:top w:val="none" w:sz="0" w:space="0" w:color="auto"/>
            <w:left w:val="none" w:sz="0" w:space="0" w:color="auto"/>
            <w:bottom w:val="none" w:sz="0" w:space="0" w:color="auto"/>
            <w:right w:val="none" w:sz="0" w:space="0" w:color="auto"/>
          </w:divBdr>
        </w:div>
        <w:div w:id="664167850">
          <w:marLeft w:val="640"/>
          <w:marRight w:val="0"/>
          <w:marTop w:val="0"/>
          <w:marBottom w:val="0"/>
          <w:divBdr>
            <w:top w:val="none" w:sz="0" w:space="0" w:color="auto"/>
            <w:left w:val="none" w:sz="0" w:space="0" w:color="auto"/>
            <w:bottom w:val="none" w:sz="0" w:space="0" w:color="auto"/>
            <w:right w:val="none" w:sz="0" w:space="0" w:color="auto"/>
          </w:divBdr>
        </w:div>
        <w:div w:id="1268654846">
          <w:marLeft w:val="640"/>
          <w:marRight w:val="0"/>
          <w:marTop w:val="0"/>
          <w:marBottom w:val="0"/>
          <w:divBdr>
            <w:top w:val="none" w:sz="0" w:space="0" w:color="auto"/>
            <w:left w:val="none" w:sz="0" w:space="0" w:color="auto"/>
            <w:bottom w:val="none" w:sz="0" w:space="0" w:color="auto"/>
            <w:right w:val="none" w:sz="0" w:space="0" w:color="auto"/>
          </w:divBdr>
        </w:div>
        <w:div w:id="53050380">
          <w:marLeft w:val="640"/>
          <w:marRight w:val="0"/>
          <w:marTop w:val="0"/>
          <w:marBottom w:val="0"/>
          <w:divBdr>
            <w:top w:val="none" w:sz="0" w:space="0" w:color="auto"/>
            <w:left w:val="none" w:sz="0" w:space="0" w:color="auto"/>
            <w:bottom w:val="none" w:sz="0" w:space="0" w:color="auto"/>
            <w:right w:val="none" w:sz="0" w:space="0" w:color="auto"/>
          </w:divBdr>
        </w:div>
        <w:div w:id="1949116065">
          <w:marLeft w:val="640"/>
          <w:marRight w:val="0"/>
          <w:marTop w:val="0"/>
          <w:marBottom w:val="0"/>
          <w:divBdr>
            <w:top w:val="none" w:sz="0" w:space="0" w:color="auto"/>
            <w:left w:val="none" w:sz="0" w:space="0" w:color="auto"/>
            <w:bottom w:val="none" w:sz="0" w:space="0" w:color="auto"/>
            <w:right w:val="none" w:sz="0" w:space="0" w:color="auto"/>
          </w:divBdr>
        </w:div>
        <w:div w:id="274560191">
          <w:marLeft w:val="640"/>
          <w:marRight w:val="0"/>
          <w:marTop w:val="0"/>
          <w:marBottom w:val="0"/>
          <w:divBdr>
            <w:top w:val="none" w:sz="0" w:space="0" w:color="auto"/>
            <w:left w:val="none" w:sz="0" w:space="0" w:color="auto"/>
            <w:bottom w:val="none" w:sz="0" w:space="0" w:color="auto"/>
            <w:right w:val="none" w:sz="0" w:space="0" w:color="auto"/>
          </w:divBdr>
        </w:div>
        <w:div w:id="5333608">
          <w:marLeft w:val="640"/>
          <w:marRight w:val="0"/>
          <w:marTop w:val="0"/>
          <w:marBottom w:val="0"/>
          <w:divBdr>
            <w:top w:val="none" w:sz="0" w:space="0" w:color="auto"/>
            <w:left w:val="none" w:sz="0" w:space="0" w:color="auto"/>
            <w:bottom w:val="none" w:sz="0" w:space="0" w:color="auto"/>
            <w:right w:val="none" w:sz="0" w:space="0" w:color="auto"/>
          </w:divBdr>
        </w:div>
        <w:div w:id="1216354407">
          <w:marLeft w:val="640"/>
          <w:marRight w:val="0"/>
          <w:marTop w:val="0"/>
          <w:marBottom w:val="0"/>
          <w:divBdr>
            <w:top w:val="none" w:sz="0" w:space="0" w:color="auto"/>
            <w:left w:val="none" w:sz="0" w:space="0" w:color="auto"/>
            <w:bottom w:val="none" w:sz="0" w:space="0" w:color="auto"/>
            <w:right w:val="none" w:sz="0" w:space="0" w:color="auto"/>
          </w:divBdr>
        </w:div>
        <w:div w:id="1092817049">
          <w:marLeft w:val="640"/>
          <w:marRight w:val="0"/>
          <w:marTop w:val="0"/>
          <w:marBottom w:val="0"/>
          <w:divBdr>
            <w:top w:val="none" w:sz="0" w:space="0" w:color="auto"/>
            <w:left w:val="none" w:sz="0" w:space="0" w:color="auto"/>
            <w:bottom w:val="none" w:sz="0" w:space="0" w:color="auto"/>
            <w:right w:val="none" w:sz="0" w:space="0" w:color="auto"/>
          </w:divBdr>
        </w:div>
        <w:div w:id="1094476361">
          <w:marLeft w:val="640"/>
          <w:marRight w:val="0"/>
          <w:marTop w:val="0"/>
          <w:marBottom w:val="0"/>
          <w:divBdr>
            <w:top w:val="none" w:sz="0" w:space="0" w:color="auto"/>
            <w:left w:val="none" w:sz="0" w:space="0" w:color="auto"/>
            <w:bottom w:val="none" w:sz="0" w:space="0" w:color="auto"/>
            <w:right w:val="none" w:sz="0" w:space="0" w:color="auto"/>
          </w:divBdr>
        </w:div>
        <w:div w:id="920218236">
          <w:marLeft w:val="640"/>
          <w:marRight w:val="0"/>
          <w:marTop w:val="0"/>
          <w:marBottom w:val="0"/>
          <w:divBdr>
            <w:top w:val="none" w:sz="0" w:space="0" w:color="auto"/>
            <w:left w:val="none" w:sz="0" w:space="0" w:color="auto"/>
            <w:bottom w:val="none" w:sz="0" w:space="0" w:color="auto"/>
            <w:right w:val="none" w:sz="0" w:space="0" w:color="auto"/>
          </w:divBdr>
        </w:div>
        <w:div w:id="1100377123">
          <w:marLeft w:val="640"/>
          <w:marRight w:val="0"/>
          <w:marTop w:val="0"/>
          <w:marBottom w:val="0"/>
          <w:divBdr>
            <w:top w:val="none" w:sz="0" w:space="0" w:color="auto"/>
            <w:left w:val="none" w:sz="0" w:space="0" w:color="auto"/>
            <w:bottom w:val="none" w:sz="0" w:space="0" w:color="auto"/>
            <w:right w:val="none" w:sz="0" w:space="0" w:color="auto"/>
          </w:divBdr>
        </w:div>
        <w:div w:id="413556680">
          <w:marLeft w:val="640"/>
          <w:marRight w:val="0"/>
          <w:marTop w:val="0"/>
          <w:marBottom w:val="0"/>
          <w:divBdr>
            <w:top w:val="none" w:sz="0" w:space="0" w:color="auto"/>
            <w:left w:val="none" w:sz="0" w:space="0" w:color="auto"/>
            <w:bottom w:val="none" w:sz="0" w:space="0" w:color="auto"/>
            <w:right w:val="none" w:sz="0" w:space="0" w:color="auto"/>
          </w:divBdr>
        </w:div>
        <w:div w:id="512575799">
          <w:marLeft w:val="640"/>
          <w:marRight w:val="0"/>
          <w:marTop w:val="0"/>
          <w:marBottom w:val="0"/>
          <w:divBdr>
            <w:top w:val="none" w:sz="0" w:space="0" w:color="auto"/>
            <w:left w:val="none" w:sz="0" w:space="0" w:color="auto"/>
            <w:bottom w:val="none" w:sz="0" w:space="0" w:color="auto"/>
            <w:right w:val="none" w:sz="0" w:space="0" w:color="auto"/>
          </w:divBdr>
        </w:div>
        <w:div w:id="1698041236">
          <w:marLeft w:val="640"/>
          <w:marRight w:val="0"/>
          <w:marTop w:val="0"/>
          <w:marBottom w:val="0"/>
          <w:divBdr>
            <w:top w:val="none" w:sz="0" w:space="0" w:color="auto"/>
            <w:left w:val="none" w:sz="0" w:space="0" w:color="auto"/>
            <w:bottom w:val="none" w:sz="0" w:space="0" w:color="auto"/>
            <w:right w:val="none" w:sz="0" w:space="0" w:color="auto"/>
          </w:divBdr>
        </w:div>
        <w:div w:id="1677809806">
          <w:marLeft w:val="640"/>
          <w:marRight w:val="0"/>
          <w:marTop w:val="0"/>
          <w:marBottom w:val="0"/>
          <w:divBdr>
            <w:top w:val="none" w:sz="0" w:space="0" w:color="auto"/>
            <w:left w:val="none" w:sz="0" w:space="0" w:color="auto"/>
            <w:bottom w:val="none" w:sz="0" w:space="0" w:color="auto"/>
            <w:right w:val="none" w:sz="0" w:space="0" w:color="auto"/>
          </w:divBdr>
        </w:div>
        <w:div w:id="1529249694">
          <w:marLeft w:val="640"/>
          <w:marRight w:val="0"/>
          <w:marTop w:val="0"/>
          <w:marBottom w:val="0"/>
          <w:divBdr>
            <w:top w:val="none" w:sz="0" w:space="0" w:color="auto"/>
            <w:left w:val="none" w:sz="0" w:space="0" w:color="auto"/>
            <w:bottom w:val="none" w:sz="0" w:space="0" w:color="auto"/>
            <w:right w:val="none" w:sz="0" w:space="0" w:color="auto"/>
          </w:divBdr>
        </w:div>
        <w:div w:id="1978679167">
          <w:marLeft w:val="640"/>
          <w:marRight w:val="0"/>
          <w:marTop w:val="0"/>
          <w:marBottom w:val="0"/>
          <w:divBdr>
            <w:top w:val="none" w:sz="0" w:space="0" w:color="auto"/>
            <w:left w:val="none" w:sz="0" w:space="0" w:color="auto"/>
            <w:bottom w:val="none" w:sz="0" w:space="0" w:color="auto"/>
            <w:right w:val="none" w:sz="0" w:space="0" w:color="auto"/>
          </w:divBdr>
        </w:div>
        <w:div w:id="393310461">
          <w:marLeft w:val="640"/>
          <w:marRight w:val="0"/>
          <w:marTop w:val="0"/>
          <w:marBottom w:val="0"/>
          <w:divBdr>
            <w:top w:val="none" w:sz="0" w:space="0" w:color="auto"/>
            <w:left w:val="none" w:sz="0" w:space="0" w:color="auto"/>
            <w:bottom w:val="none" w:sz="0" w:space="0" w:color="auto"/>
            <w:right w:val="none" w:sz="0" w:space="0" w:color="auto"/>
          </w:divBdr>
        </w:div>
        <w:div w:id="1439833302">
          <w:marLeft w:val="640"/>
          <w:marRight w:val="0"/>
          <w:marTop w:val="0"/>
          <w:marBottom w:val="0"/>
          <w:divBdr>
            <w:top w:val="none" w:sz="0" w:space="0" w:color="auto"/>
            <w:left w:val="none" w:sz="0" w:space="0" w:color="auto"/>
            <w:bottom w:val="none" w:sz="0" w:space="0" w:color="auto"/>
            <w:right w:val="none" w:sz="0" w:space="0" w:color="auto"/>
          </w:divBdr>
        </w:div>
        <w:div w:id="1469470671">
          <w:marLeft w:val="640"/>
          <w:marRight w:val="0"/>
          <w:marTop w:val="0"/>
          <w:marBottom w:val="0"/>
          <w:divBdr>
            <w:top w:val="none" w:sz="0" w:space="0" w:color="auto"/>
            <w:left w:val="none" w:sz="0" w:space="0" w:color="auto"/>
            <w:bottom w:val="none" w:sz="0" w:space="0" w:color="auto"/>
            <w:right w:val="none" w:sz="0" w:space="0" w:color="auto"/>
          </w:divBdr>
        </w:div>
        <w:div w:id="1350377004">
          <w:marLeft w:val="640"/>
          <w:marRight w:val="0"/>
          <w:marTop w:val="0"/>
          <w:marBottom w:val="0"/>
          <w:divBdr>
            <w:top w:val="none" w:sz="0" w:space="0" w:color="auto"/>
            <w:left w:val="none" w:sz="0" w:space="0" w:color="auto"/>
            <w:bottom w:val="none" w:sz="0" w:space="0" w:color="auto"/>
            <w:right w:val="none" w:sz="0" w:space="0" w:color="auto"/>
          </w:divBdr>
        </w:div>
        <w:div w:id="416678059">
          <w:marLeft w:val="640"/>
          <w:marRight w:val="0"/>
          <w:marTop w:val="0"/>
          <w:marBottom w:val="0"/>
          <w:divBdr>
            <w:top w:val="none" w:sz="0" w:space="0" w:color="auto"/>
            <w:left w:val="none" w:sz="0" w:space="0" w:color="auto"/>
            <w:bottom w:val="none" w:sz="0" w:space="0" w:color="auto"/>
            <w:right w:val="none" w:sz="0" w:space="0" w:color="auto"/>
          </w:divBdr>
        </w:div>
        <w:div w:id="516165078">
          <w:marLeft w:val="640"/>
          <w:marRight w:val="0"/>
          <w:marTop w:val="0"/>
          <w:marBottom w:val="0"/>
          <w:divBdr>
            <w:top w:val="none" w:sz="0" w:space="0" w:color="auto"/>
            <w:left w:val="none" w:sz="0" w:space="0" w:color="auto"/>
            <w:bottom w:val="none" w:sz="0" w:space="0" w:color="auto"/>
            <w:right w:val="none" w:sz="0" w:space="0" w:color="auto"/>
          </w:divBdr>
        </w:div>
        <w:div w:id="1466434083">
          <w:marLeft w:val="640"/>
          <w:marRight w:val="0"/>
          <w:marTop w:val="0"/>
          <w:marBottom w:val="0"/>
          <w:divBdr>
            <w:top w:val="none" w:sz="0" w:space="0" w:color="auto"/>
            <w:left w:val="none" w:sz="0" w:space="0" w:color="auto"/>
            <w:bottom w:val="none" w:sz="0" w:space="0" w:color="auto"/>
            <w:right w:val="none" w:sz="0" w:space="0" w:color="auto"/>
          </w:divBdr>
        </w:div>
        <w:div w:id="137192526">
          <w:marLeft w:val="640"/>
          <w:marRight w:val="0"/>
          <w:marTop w:val="0"/>
          <w:marBottom w:val="0"/>
          <w:divBdr>
            <w:top w:val="none" w:sz="0" w:space="0" w:color="auto"/>
            <w:left w:val="none" w:sz="0" w:space="0" w:color="auto"/>
            <w:bottom w:val="none" w:sz="0" w:space="0" w:color="auto"/>
            <w:right w:val="none" w:sz="0" w:space="0" w:color="auto"/>
          </w:divBdr>
        </w:div>
        <w:div w:id="813256975">
          <w:marLeft w:val="640"/>
          <w:marRight w:val="0"/>
          <w:marTop w:val="0"/>
          <w:marBottom w:val="0"/>
          <w:divBdr>
            <w:top w:val="none" w:sz="0" w:space="0" w:color="auto"/>
            <w:left w:val="none" w:sz="0" w:space="0" w:color="auto"/>
            <w:bottom w:val="none" w:sz="0" w:space="0" w:color="auto"/>
            <w:right w:val="none" w:sz="0" w:space="0" w:color="auto"/>
          </w:divBdr>
        </w:div>
        <w:div w:id="1120958896">
          <w:marLeft w:val="640"/>
          <w:marRight w:val="0"/>
          <w:marTop w:val="0"/>
          <w:marBottom w:val="0"/>
          <w:divBdr>
            <w:top w:val="none" w:sz="0" w:space="0" w:color="auto"/>
            <w:left w:val="none" w:sz="0" w:space="0" w:color="auto"/>
            <w:bottom w:val="none" w:sz="0" w:space="0" w:color="auto"/>
            <w:right w:val="none" w:sz="0" w:space="0" w:color="auto"/>
          </w:divBdr>
        </w:div>
        <w:div w:id="2032874449">
          <w:marLeft w:val="640"/>
          <w:marRight w:val="0"/>
          <w:marTop w:val="0"/>
          <w:marBottom w:val="0"/>
          <w:divBdr>
            <w:top w:val="none" w:sz="0" w:space="0" w:color="auto"/>
            <w:left w:val="none" w:sz="0" w:space="0" w:color="auto"/>
            <w:bottom w:val="none" w:sz="0" w:space="0" w:color="auto"/>
            <w:right w:val="none" w:sz="0" w:space="0" w:color="auto"/>
          </w:divBdr>
        </w:div>
        <w:div w:id="1957367388">
          <w:marLeft w:val="640"/>
          <w:marRight w:val="0"/>
          <w:marTop w:val="0"/>
          <w:marBottom w:val="0"/>
          <w:divBdr>
            <w:top w:val="none" w:sz="0" w:space="0" w:color="auto"/>
            <w:left w:val="none" w:sz="0" w:space="0" w:color="auto"/>
            <w:bottom w:val="none" w:sz="0" w:space="0" w:color="auto"/>
            <w:right w:val="none" w:sz="0" w:space="0" w:color="auto"/>
          </w:divBdr>
        </w:div>
        <w:div w:id="1886525124">
          <w:marLeft w:val="640"/>
          <w:marRight w:val="0"/>
          <w:marTop w:val="0"/>
          <w:marBottom w:val="0"/>
          <w:divBdr>
            <w:top w:val="none" w:sz="0" w:space="0" w:color="auto"/>
            <w:left w:val="none" w:sz="0" w:space="0" w:color="auto"/>
            <w:bottom w:val="none" w:sz="0" w:space="0" w:color="auto"/>
            <w:right w:val="none" w:sz="0" w:space="0" w:color="auto"/>
          </w:divBdr>
        </w:div>
        <w:div w:id="1566910650">
          <w:marLeft w:val="640"/>
          <w:marRight w:val="0"/>
          <w:marTop w:val="0"/>
          <w:marBottom w:val="0"/>
          <w:divBdr>
            <w:top w:val="none" w:sz="0" w:space="0" w:color="auto"/>
            <w:left w:val="none" w:sz="0" w:space="0" w:color="auto"/>
            <w:bottom w:val="none" w:sz="0" w:space="0" w:color="auto"/>
            <w:right w:val="none" w:sz="0" w:space="0" w:color="auto"/>
          </w:divBdr>
        </w:div>
        <w:div w:id="61828302">
          <w:marLeft w:val="640"/>
          <w:marRight w:val="0"/>
          <w:marTop w:val="0"/>
          <w:marBottom w:val="0"/>
          <w:divBdr>
            <w:top w:val="none" w:sz="0" w:space="0" w:color="auto"/>
            <w:left w:val="none" w:sz="0" w:space="0" w:color="auto"/>
            <w:bottom w:val="none" w:sz="0" w:space="0" w:color="auto"/>
            <w:right w:val="none" w:sz="0" w:space="0" w:color="auto"/>
          </w:divBdr>
        </w:div>
        <w:div w:id="1443960496">
          <w:marLeft w:val="640"/>
          <w:marRight w:val="0"/>
          <w:marTop w:val="0"/>
          <w:marBottom w:val="0"/>
          <w:divBdr>
            <w:top w:val="none" w:sz="0" w:space="0" w:color="auto"/>
            <w:left w:val="none" w:sz="0" w:space="0" w:color="auto"/>
            <w:bottom w:val="none" w:sz="0" w:space="0" w:color="auto"/>
            <w:right w:val="none" w:sz="0" w:space="0" w:color="auto"/>
          </w:divBdr>
        </w:div>
        <w:div w:id="2118870058">
          <w:marLeft w:val="640"/>
          <w:marRight w:val="0"/>
          <w:marTop w:val="0"/>
          <w:marBottom w:val="0"/>
          <w:divBdr>
            <w:top w:val="none" w:sz="0" w:space="0" w:color="auto"/>
            <w:left w:val="none" w:sz="0" w:space="0" w:color="auto"/>
            <w:bottom w:val="none" w:sz="0" w:space="0" w:color="auto"/>
            <w:right w:val="none" w:sz="0" w:space="0" w:color="auto"/>
          </w:divBdr>
        </w:div>
        <w:div w:id="1102336801">
          <w:marLeft w:val="640"/>
          <w:marRight w:val="0"/>
          <w:marTop w:val="0"/>
          <w:marBottom w:val="0"/>
          <w:divBdr>
            <w:top w:val="none" w:sz="0" w:space="0" w:color="auto"/>
            <w:left w:val="none" w:sz="0" w:space="0" w:color="auto"/>
            <w:bottom w:val="none" w:sz="0" w:space="0" w:color="auto"/>
            <w:right w:val="none" w:sz="0" w:space="0" w:color="auto"/>
          </w:divBdr>
        </w:div>
        <w:div w:id="897588064">
          <w:marLeft w:val="640"/>
          <w:marRight w:val="0"/>
          <w:marTop w:val="0"/>
          <w:marBottom w:val="0"/>
          <w:divBdr>
            <w:top w:val="none" w:sz="0" w:space="0" w:color="auto"/>
            <w:left w:val="none" w:sz="0" w:space="0" w:color="auto"/>
            <w:bottom w:val="none" w:sz="0" w:space="0" w:color="auto"/>
            <w:right w:val="none" w:sz="0" w:space="0" w:color="auto"/>
          </w:divBdr>
        </w:div>
        <w:div w:id="861817952">
          <w:marLeft w:val="640"/>
          <w:marRight w:val="0"/>
          <w:marTop w:val="0"/>
          <w:marBottom w:val="0"/>
          <w:divBdr>
            <w:top w:val="none" w:sz="0" w:space="0" w:color="auto"/>
            <w:left w:val="none" w:sz="0" w:space="0" w:color="auto"/>
            <w:bottom w:val="none" w:sz="0" w:space="0" w:color="auto"/>
            <w:right w:val="none" w:sz="0" w:space="0" w:color="auto"/>
          </w:divBdr>
        </w:div>
        <w:div w:id="204877531">
          <w:marLeft w:val="640"/>
          <w:marRight w:val="0"/>
          <w:marTop w:val="0"/>
          <w:marBottom w:val="0"/>
          <w:divBdr>
            <w:top w:val="none" w:sz="0" w:space="0" w:color="auto"/>
            <w:left w:val="none" w:sz="0" w:space="0" w:color="auto"/>
            <w:bottom w:val="none" w:sz="0" w:space="0" w:color="auto"/>
            <w:right w:val="none" w:sz="0" w:space="0" w:color="auto"/>
          </w:divBdr>
        </w:div>
        <w:div w:id="345323932">
          <w:marLeft w:val="640"/>
          <w:marRight w:val="0"/>
          <w:marTop w:val="0"/>
          <w:marBottom w:val="0"/>
          <w:divBdr>
            <w:top w:val="none" w:sz="0" w:space="0" w:color="auto"/>
            <w:left w:val="none" w:sz="0" w:space="0" w:color="auto"/>
            <w:bottom w:val="none" w:sz="0" w:space="0" w:color="auto"/>
            <w:right w:val="none" w:sz="0" w:space="0" w:color="auto"/>
          </w:divBdr>
        </w:div>
        <w:div w:id="574634096">
          <w:marLeft w:val="640"/>
          <w:marRight w:val="0"/>
          <w:marTop w:val="0"/>
          <w:marBottom w:val="0"/>
          <w:divBdr>
            <w:top w:val="none" w:sz="0" w:space="0" w:color="auto"/>
            <w:left w:val="none" w:sz="0" w:space="0" w:color="auto"/>
            <w:bottom w:val="none" w:sz="0" w:space="0" w:color="auto"/>
            <w:right w:val="none" w:sz="0" w:space="0" w:color="auto"/>
          </w:divBdr>
        </w:div>
        <w:div w:id="1285161709">
          <w:marLeft w:val="640"/>
          <w:marRight w:val="0"/>
          <w:marTop w:val="0"/>
          <w:marBottom w:val="0"/>
          <w:divBdr>
            <w:top w:val="none" w:sz="0" w:space="0" w:color="auto"/>
            <w:left w:val="none" w:sz="0" w:space="0" w:color="auto"/>
            <w:bottom w:val="none" w:sz="0" w:space="0" w:color="auto"/>
            <w:right w:val="none" w:sz="0" w:space="0" w:color="auto"/>
          </w:divBdr>
        </w:div>
        <w:div w:id="1318529868">
          <w:marLeft w:val="640"/>
          <w:marRight w:val="0"/>
          <w:marTop w:val="0"/>
          <w:marBottom w:val="0"/>
          <w:divBdr>
            <w:top w:val="none" w:sz="0" w:space="0" w:color="auto"/>
            <w:left w:val="none" w:sz="0" w:space="0" w:color="auto"/>
            <w:bottom w:val="none" w:sz="0" w:space="0" w:color="auto"/>
            <w:right w:val="none" w:sz="0" w:space="0" w:color="auto"/>
          </w:divBdr>
        </w:div>
        <w:div w:id="713702460">
          <w:marLeft w:val="640"/>
          <w:marRight w:val="0"/>
          <w:marTop w:val="0"/>
          <w:marBottom w:val="0"/>
          <w:divBdr>
            <w:top w:val="none" w:sz="0" w:space="0" w:color="auto"/>
            <w:left w:val="none" w:sz="0" w:space="0" w:color="auto"/>
            <w:bottom w:val="none" w:sz="0" w:space="0" w:color="auto"/>
            <w:right w:val="none" w:sz="0" w:space="0" w:color="auto"/>
          </w:divBdr>
        </w:div>
        <w:div w:id="1482456354">
          <w:marLeft w:val="640"/>
          <w:marRight w:val="0"/>
          <w:marTop w:val="0"/>
          <w:marBottom w:val="0"/>
          <w:divBdr>
            <w:top w:val="none" w:sz="0" w:space="0" w:color="auto"/>
            <w:left w:val="none" w:sz="0" w:space="0" w:color="auto"/>
            <w:bottom w:val="none" w:sz="0" w:space="0" w:color="auto"/>
            <w:right w:val="none" w:sz="0" w:space="0" w:color="auto"/>
          </w:divBdr>
        </w:div>
        <w:div w:id="975527424">
          <w:marLeft w:val="640"/>
          <w:marRight w:val="0"/>
          <w:marTop w:val="0"/>
          <w:marBottom w:val="0"/>
          <w:divBdr>
            <w:top w:val="none" w:sz="0" w:space="0" w:color="auto"/>
            <w:left w:val="none" w:sz="0" w:space="0" w:color="auto"/>
            <w:bottom w:val="none" w:sz="0" w:space="0" w:color="auto"/>
            <w:right w:val="none" w:sz="0" w:space="0" w:color="auto"/>
          </w:divBdr>
        </w:div>
        <w:div w:id="1459449312">
          <w:marLeft w:val="640"/>
          <w:marRight w:val="0"/>
          <w:marTop w:val="0"/>
          <w:marBottom w:val="0"/>
          <w:divBdr>
            <w:top w:val="none" w:sz="0" w:space="0" w:color="auto"/>
            <w:left w:val="none" w:sz="0" w:space="0" w:color="auto"/>
            <w:bottom w:val="none" w:sz="0" w:space="0" w:color="auto"/>
            <w:right w:val="none" w:sz="0" w:space="0" w:color="auto"/>
          </w:divBdr>
        </w:div>
        <w:div w:id="1562056375">
          <w:marLeft w:val="640"/>
          <w:marRight w:val="0"/>
          <w:marTop w:val="0"/>
          <w:marBottom w:val="0"/>
          <w:divBdr>
            <w:top w:val="none" w:sz="0" w:space="0" w:color="auto"/>
            <w:left w:val="none" w:sz="0" w:space="0" w:color="auto"/>
            <w:bottom w:val="none" w:sz="0" w:space="0" w:color="auto"/>
            <w:right w:val="none" w:sz="0" w:space="0" w:color="auto"/>
          </w:divBdr>
        </w:div>
        <w:div w:id="2083289809">
          <w:marLeft w:val="640"/>
          <w:marRight w:val="0"/>
          <w:marTop w:val="0"/>
          <w:marBottom w:val="0"/>
          <w:divBdr>
            <w:top w:val="none" w:sz="0" w:space="0" w:color="auto"/>
            <w:left w:val="none" w:sz="0" w:space="0" w:color="auto"/>
            <w:bottom w:val="none" w:sz="0" w:space="0" w:color="auto"/>
            <w:right w:val="none" w:sz="0" w:space="0" w:color="auto"/>
          </w:divBdr>
        </w:div>
        <w:div w:id="1077821292">
          <w:marLeft w:val="640"/>
          <w:marRight w:val="0"/>
          <w:marTop w:val="0"/>
          <w:marBottom w:val="0"/>
          <w:divBdr>
            <w:top w:val="none" w:sz="0" w:space="0" w:color="auto"/>
            <w:left w:val="none" w:sz="0" w:space="0" w:color="auto"/>
            <w:bottom w:val="none" w:sz="0" w:space="0" w:color="auto"/>
            <w:right w:val="none" w:sz="0" w:space="0" w:color="auto"/>
          </w:divBdr>
        </w:div>
        <w:div w:id="1067218634">
          <w:marLeft w:val="640"/>
          <w:marRight w:val="0"/>
          <w:marTop w:val="0"/>
          <w:marBottom w:val="0"/>
          <w:divBdr>
            <w:top w:val="none" w:sz="0" w:space="0" w:color="auto"/>
            <w:left w:val="none" w:sz="0" w:space="0" w:color="auto"/>
            <w:bottom w:val="none" w:sz="0" w:space="0" w:color="auto"/>
            <w:right w:val="none" w:sz="0" w:space="0" w:color="auto"/>
          </w:divBdr>
        </w:div>
        <w:div w:id="1215461210">
          <w:marLeft w:val="640"/>
          <w:marRight w:val="0"/>
          <w:marTop w:val="0"/>
          <w:marBottom w:val="0"/>
          <w:divBdr>
            <w:top w:val="none" w:sz="0" w:space="0" w:color="auto"/>
            <w:left w:val="none" w:sz="0" w:space="0" w:color="auto"/>
            <w:bottom w:val="none" w:sz="0" w:space="0" w:color="auto"/>
            <w:right w:val="none" w:sz="0" w:space="0" w:color="auto"/>
          </w:divBdr>
        </w:div>
        <w:div w:id="1789005270">
          <w:marLeft w:val="640"/>
          <w:marRight w:val="0"/>
          <w:marTop w:val="0"/>
          <w:marBottom w:val="0"/>
          <w:divBdr>
            <w:top w:val="none" w:sz="0" w:space="0" w:color="auto"/>
            <w:left w:val="none" w:sz="0" w:space="0" w:color="auto"/>
            <w:bottom w:val="none" w:sz="0" w:space="0" w:color="auto"/>
            <w:right w:val="none" w:sz="0" w:space="0" w:color="auto"/>
          </w:divBdr>
        </w:div>
        <w:div w:id="1637225825">
          <w:marLeft w:val="640"/>
          <w:marRight w:val="0"/>
          <w:marTop w:val="0"/>
          <w:marBottom w:val="0"/>
          <w:divBdr>
            <w:top w:val="none" w:sz="0" w:space="0" w:color="auto"/>
            <w:left w:val="none" w:sz="0" w:space="0" w:color="auto"/>
            <w:bottom w:val="none" w:sz="0" w:space="0" w:color="auto"/>
            <w:right w:val="none" w:sz="0" w:space="0" w:color="auto"/>
          </w:divBdr>
        </w:div>
        <w:div w:id="922952951">
          <w:marLeft w:val="640"/>
          <w:marRight w:val="0"/>
          <w:marTop w:val="0"/>
          <w:marBottom w:val="0"/>
          <w:divBdr>
            <w:top w:val="none" w:sz="0" w:space="0" w:color="auto"/>
            <w:left w:val="none" w:sz="0" w:space="0" w:color="auto"/>
            <w:bottom w:val="none" w:sz="0" w:space="0" w:color="auto"/>
            <w:right w:val="none" w:sz="0" w:space="0" w:color="auto"/>
          </w:divBdr>
        </w:div>
        <w:div w:id="690376662">
          <w:marLeft w:val="640"/>
          <w:marRight w:val="0"/>
          <w:marTop w:val="0"/>
          <w:marBottom w:val="0"/>
          <w:divBdr>
            <w:top w:val="none" w:sz="0" w:space="0" w:color="auto"/>
            <w:left w:val="none" w:sz="0" w:space="0" w:color="auto"/>
            <w:bottom w:val="none" w:sz="0" w:space="0" w:color="auto"/>
            <w:right w:val="none" w:sz="0" w:space="0" w:color="auto"/>
          </w:divBdr>
        </w:div>
        <w:div w:id="1731609755">
          <w:marLeft w:val="640"/>
          <w:marRight w:val="0"/>
          <w:marTop w:val="0"/>
          <w:marBottom w:val="0"/>
          <w:divBdr>
            <w:top w:val="none" w:sz="0" w:space="0" w:color="auto"/>
            <w:left w:val="none" w:sz="0" w:space="0" w:color="auto"/>
            <w:bottom w:val="none" w:sz="0" w:space="0" w:color="auto"/>
            <w:right w:val="none" w:sz="0" w:space="0" w:color="auto"/>
          </w:divBdr>
        </w:div>
        <w:div w:id="2028361224">
          <w:marLeft w:val="640"/>
          <w:marRight w:val="0"/>
          <w:marTop w:val="0"/>
          <w:marBottom w:val="0"/>
          <w:divBdr>
            <w:top w:val="none" w:sz="0" w:space="0" w:color="auto"/>
            <w:left w:val="none" w:sz="0" w:space="0" w:color="auto"/>
            <w:bottom w:val="none" w:sz="0" w:space="0" w:color="auto"/>
            <w:right w:val="none" w:sz="0" w:space="0" w:color="auto"/>
          </w:divBdr>
        </w:div>
        <w:div w:id="283197344">
          <w:marLeft w:val="640"/>
          <w:marRight w:val="0"/>
          <w:marTop w:val="0"/>
          <w:marBottom w:val="0"/>
          <w:divBdr>
            <w:top w:val="none" w:sz="0" w:space="0" w:color="auto"/>
            <w:left w:val="none" w:sz="0" w:space="0" w:color="auto"/>
            <w:bottom w:val="none" w:sz="0" w:space="0" w:color="auto"/>
            <w:right w:val="none" w:sz="0" w:space="0" w:color="auto"/>
          </w:divBdr>
        </w:div>
        <w:div w:id="69155375">
          <w:marLeft w:val="640"/>
          <w:marRight w:val="0"/>
          <w:marTop w:val="0"/>
          <w:marBottom w:val="0"/>
          <w:divBdr>
            <w:top w:val="none" w:sz="0" w:space="0" w:color="auto"/>
            <w:left w:val="none" w:sz="0" w:space="0" w:color="auto"/>
            <w:bottom w:val="none" w:sz="0" w:space="0" w:color="auto"/>
            <w:right w:val="none" w:sz="0" w:space="0" w:color="auto"/>
          </w:divBdr>
        </w:div>
        <w:div w:id="783963798">
          <w:marLeft w:val="640"/>
          <w:marRight w:val="0"/>
          <w:marTop w:val="0"/>
          <w:marBottom w:val="0"/>
          <w:divBdr>
            <w:top w:val="none" w:sz="0" w:space="0" w:color="auto"/>
            <w:left w:val="none" w:sz="0" w:space="0" w:color="auto"/>
            <w:bottom w:val="none" w:sz="0" w:space="0" w:color="auto"/>
            <w:right w:val="none" w:sz="0" w:space="0" w:color="auto"/>
          </w:divBdr>
        </w:div>
        <w:div w:id="1336953173">
          <w:marLeft w:val="640"/>
          <w:marRight w:val="0"/>
          <w:marTop w:val="0"/>
          <w:marBottom w:val="0"/>
          <w:divBdr>
            <w:top w:val="none" w:sz="0" w:space="0" w:color="auto"/>
            <w:left w:val="none" w:sz="0" w:space="0" w:color="auto"/>
            <w:bottom w:val="none" w:sz="0" w:space="0" w:color="auto"/>
            <w:right w:val="none" w:sz="0" w:space="0" w:color="auto"/>
          </w:divBdr>
        </w:div>
        <w:div w:id="1520466916">
          <w:marLeft w:val="640"/>
          <w:marRight w:val="0"/>
          <w:marTop w:val="0"/>
          <w:marBottom w:val="0"/>
          <w:divBdr>
            <w:top w:val="none" w:sz="0" w:space="0" w:color="auto"/>
            <w:left w:val="none" w:sz="0" w:space="0" w:color="auto"/>
            <w:bottom w:val="none" w:sz="0" w:space="0" w:color="auto"/>
            <w:right w:val="none" w:sz="0" w:space="0" w:color="auto"/>
          </w:divBdr>
        </w:div>
        <w:div w:id="24790210">
          <w:marLeft w:val="640"/>
          <w:marRight w:val="0"/>
          <w:marTop w:val="0"/>
          <w:marBottom w:val="0"/>
          <w:divBdr>
            <w:top w:val="none" w:sz="0" w:space="0" w:color="auto"/>
            <w:left w:val="none" w:sz="0" w:space="0" w:color="auto"/>
            <w:bottom w:val="none" w:sz="0" w:space="0" w:color="auto"/>
            <w:right w:val="none" w:sz="0" w:space="0" w:color="auto"/>
          </w:divBdr>
        </w:div>
        <w:div w:id="1366518746">
          <w:marLeft w:val="640"/>
          <w:marRight w:val="0"/>
          <w:marTop w:val="0"/>
          <w:marBottom w:val="0"/>
          <w:divBdr>
            <w:top w:val="none" w:sz="0" w:space="0" w:color="auto"/>
            <w:left w:val="none" w:sz="0" w:space="0" w:color="auto"/>
            <w:bottom w:val="none" w:sz="0" w:space="0" w:color="auto"/>
            <w:right w:val="none" w:sz="0" w:space="0" w:color="auto"/>
          </w:divBdr>
        </w:div>
        <w:div w:id="1061631422">
          <w:marLeft w:val="640"/>
          <w:marRight w:val="0"/>
          <w:marTop w:val="0"/>
          <w:marBottom w:val="0"/>
          <w:divBdr>
            <w:top w:val="none" w:sz="0" w:space="0" w:color="auto"/>
            <w:left w:val="none" w:sz="0" w:space="0" w:color="auto"/>
            <w:bottom w:val="none" w:sz="0" w:space="0" w:color="auto"/>
            <w:right w:val="none" w:sz="0" w:space="0" w:color="auto"/>
          </w:divBdr>
        </w:div>
        <w:div w:id="1063791494">
          <w:marLeft w:val="640"/>
          <w:marRight w:val="0"/>
          <w:marTop w:val="0"/>
          <w:marBottom w:val="0"/>
          <w:divBdr>
            <w:top w:val="none" w:sz="0" w:space="0" w:color="auto"/>
            <w:left w:val="none" w:sz="0" w:space="0" w:color="auto"/>
            <w:bottom w:val="none" w:sz="0" w:space="0" w:color="auto"/>
            <w:right w:val="none" w:sz="0" w:space="0" w:color="auto"/>
          </w:divBdr>
        </w:div>
        <w:div w:id="1010646127">
          <w:marLeft w:val="640"/>
          <w:marRight w:val="0"/>
          <w:marTop w:val="0"/>
          <w:marBottom w:val="0"/>
          <w:divBdr>
            <w:top w:val="none" w:sz="0" w:space="0" w:color="auto"/>
            <w:left w:val="none" w:sz="0" w:space="0" w:color="auto"/>
            <w:bottom w:val="none" w:sz="0" w:space="0" w:color="auto"/>
            <w:right w:val="none" w:sz="0" w:space="0" w:color="auto"/>
          </w:divBdr>
        </w:div>
        <w:div w:id="83379309">
          <w:marLeft w:val="640"/>
          <w:marRight w:val="0"/>
          <w:marTop w:val="0"/>
          <w:marBottom w:val="0"/>
          <w:divBdr>
            <w:top w:val="none" w:sz="0" w:space="0" w:color="auto"/>
            <w:left w:val="none" w:sz="0" w:space="0" w:color="auto"/>
            <w:bottom w:val="none" w:sz="0" w:space="0" w:color="auto"/>
            <w:right w:val="none" w:sz="0" w:space="0" w:color="auto"/>
          </w:divBdr>
        </w:div>
        <w:div w:id="874194780">
          <w:marLeft w:val="640"/>
          <w:marRight w:val="0"/>
          <w:marTop w:val="0"/>
          <w:marBottom w:val="0"/>
          <w:divBdr>
            <w:top w:val="none" w:sz="0" w:space="0" w:color="auto"/>
            <w:left w:val="none" w:sz="0" w:space="0" w:color="auto"/>
            <w:bottom w:val="none" w:sz="0" w:space="0" w:color="auto"/>
            <w:right w:val="none" w:sz="0" w:space="0" w:color="auto"/>
          </w:divBdr>
        </w:div>
        <w:div w:id="61489210">
          <w:marLeft w:val="640"/>
          <w:marRight w:val="0"/>
          <w:marTop w:val="0"/>
          <w:marBottom w:val="0"/>
          <w:divBdr>
            <w:top w:val="none" w:sz="0" w:space="0" w:color="auto"/>
            <w:left w:val="none" w:sz="0" w:space="0" w:color="auto"/>
            <w:bottom w:val="none" w:sz="0" w:space="0" w:color="auto"/>
            <w:right w:val="none" w:sz="0" w:space="0" w:color="auto"/>
          </w:divBdr>
        </w:div>
        <w:div w:id="366219356">
          <w:marLeft w:val="640"/>
          <w:marRight w:val="0"/>
          <w:marTop w:val="0"/>
          <w:marBottom w:val="0"/>
          <w:divBdr>
            <w:top w:val="none" w:sz="0" w:space="0" w:color="auto"/>
            <w:left w:val="none" w:sz="0" w:space="0" w:color="auto"/>
            <w:bottom w:val="none" w:sz="0" w:space="0" w:color="auto"/>
            <w:right w:val="none" w:sz="0" w:space="0" w:color="auto"/>
          </w:divBdr>
        </w:div>
        <w:div w:id="527303124">
          <w:marLeft w:val="640"/>
          <w:marRight w:val="0"/>
          <w:marTop w:val="0"/>
          <w:marBottom w:val="0"/>
          <w:divBdr>
            <w:top w:val="none" w:sz="0" w:space="0" w:color="auto"/>
            <w:left w:val="none" w:sz="0" w:space="0" w:color="auto"/>
            <w:bottom w:val="none" w:sz="0" w:space="0" w:color="auto"/>
            <w:right w:val="none" w:sz="0" w:space="0" w:color="auto"/>
          </w:divBdr>
        </w:div>
        <w:div w:id="466777853">
          <w:marLeft w:val="640"/>
          <w:marRight w:val="0"/>
          <w:marTop w:val="0"/>
          <w:marBottom w:val="0"/>
          <w:divBdr>
            <w:top w:val="none" w:sz="0" w:space="0" w:color="auto"/>
            <w:left w:val="none" w:sz="0" w:space="0" w:color="auto"/>
            <w:bottom w:val="none" w:sz="0" w:space="0" w:color="auto"/>
            <w:right w:val="none" w:sz="0" w:space="0" w:color="auto"/>
          </w:divBdr>
        </w:div>
        <w:div w:id="2146114884">
          <w:marLeft w:val="640"/>
          <w:marRight w:val="0"/>
          <w:marTop w:val="0"/>
          <w:marBottom w:val="0"/>
          <w:divBdr>
            <w:top w:val="none" w:sz="0" w:space="0" w:color="auto"/>
            <w:left w:val="none" w:sz="0" w:space="0" w:color="auto"/>
            <w:bottom w:val="none" w:sz="0" w:space="0" w:color="auto"/>
            <w:right w:val="none" w:sz="0" w:space="0" w:color="auto"/>
          </w:divBdr>
        </w:div>
        <w:div w:id="1111245949">
          <w:marLeft w:val="640"/>
          <w:marRight w:val="0"/>
          <w:marTop w:val="0"/>
          <w:marBottom w:val="0"/>
          <w:divBdr>
            <w:top w:val="none" w:sz="0" w:space="0" w:color="auto"/>
            <w:left w:val="none" w:sz="0" w:space="0" w:color="auto"/>
            <w:bottom w:val="none" w:sz="0" w:space="0" w:color="auto"/>
            <w:right w:val="none" w:sz="0" w:space="0" w:color="auto"/>
          </w:divBdr>
        </w:div>
        <w:div w:id="61828926">
          <w:marLeft w:val="640"/>
          <w:marRight w:val="0"/>
          <w:marTop w:val="0"/>
          <w:marBottom w:val="0"/>
          <w:divBdr>
            <w:top w:val="none" w:sz="0" w:space="0" w:color="auto"/>
            <w:left w:val="none" w:sz="0" w:space="0" w:color="auto"/>
            <w:bottom w:val="none" w:sz="0" w:space="0" w:color="auto"/>
            <w:right w:val="none" w:sz="0" w:space="0" w:color="auto"/>
          </w:divBdr>
        </w:div>
        <w:div w:id="1143498815">
          <w:marLeft w:val="640"/>
          <w:marRight w:val="0"/>
          <w:marTop w:val="0"/>
          <w:marBottom w:val="0"/>
          <w:divBdr>
            <w:top w:val="none" w:sz="0" w:space="0" w:color="auto"/>
            <w:left w:val="none" w:sz="0" w:space="0" w:color="auto"/>
            <w:bottom w:val="none" w:sz="0" w:space="0" w:color="auto"/>
            <w:right w:val="none" w:sz="0" w:space="0" w:color="auto"/>
          </w:divBdr>
        </w:div>
        <w:div w:id="1303577556">
          <w:marLeft w:val="640"/>
          <w:marRight w:val="0"/>
          <w:marTop w:val="0"/>
          <w:marBottom w:val="0"/>
          <w:divBdr>
            <w:top w:val="none" w:sz="0" w:space="0" w:color="auto"/>
            <w:left w:val="none" w:sz="0" w:space="0" w:color="auto"/>
            <w:bottom w:val="none" w:sz="0" w:space="0" w:color="auto"/>
            <w:right w:val="none" w:sz="0" w:space="0" w:color="auto"/>
          </w:divBdr>
        </w:div>
        <w:div w:id="1906724012">
          <w:marLeft w:val="640"/>
          <w:marRight w:val="0"/>
          <w:marTop w:val="0"/>
          <w:marBottom w:val="0"/>
          <w:divBdr>
            <w:top w:val="none" w:sz="0" w:space="0" w:color="auto"/>
            <w:left w:val="none" w:sz="0" w:space="0" w:color="auto"/>
            <w:bottom w:val="none" w:sz="0" w:space="0" w:color="auto"/>
            <w:right w:val="none" w:sz="0" w:space="0" w:color="auto"/>
          </w:divBdr>
        </w:div>
        <w:div w:id="196554379">
          <w:marLeft w:val="640"/>
          <w:marRight w:val="0"/>
          <w:marTop w:val="0"/>
          <w:marBottom w:val="0"/>
          <w:divBdr>
            <w:top w:val="none" w:sz="0" w:space="0" w:color="auto"/>
            <w:left w:val="none" w:sz="0" w:space="0" w:color="auto"/>
            <w:bottom w:val="none" w:sz="0" w:space="0" w:color="auto"/>
            <w:right w:val="none" w:sz="0" w:space="0" w:color="auto"/>
          </w:divBdr>
        </w:div>
        <w:div w:id="597561572">
          <w:marLeft w:val="640"/>
          <w:marRight w:val="0"/>
          <w:marTop w:val="0"/>
          <w:marBottom w:val="0"/>
          <w:divBdr>
            <w:top w:val="none" w:sz="0" w:space="0" w:color="auto"/>
            <w:left w:val="none" w:sz="0" w:space="0" w:color="auto"/>
            <w:bottom w:val="none" w:sz="0" w:space="0" w:color="auto"/>
            <w:right w:val="none" w:sz="0" w:space="0" w:color="auto"/>
          </w:divBdr>
        </w:div>
        <w:div w:id="186794453">
          <w:marLeft w:val="640"/>
          <w:marRight w:val="0"/>
          <w:marTop w:val="0"/>
          <w:marBottom w:val="0"/>
          <w:divBdr>
            <w:top w:val="none" w:sz="0" w:space="0" w:color="auto"/>
            <w:left w:val="none" w:sz="0" w:space="0" w:color="auto"/>
            <w:bottom w:val="none" w:sz="0" w:space="0" w:color="auto"/>
            <w:right w:val="none" w:sz="0" w:space="0" w:color="auto"/>
          </w:divBdr>
        </w:div>
        <w:div w:id="679232695">
          <w:marLeft w:val="640"/>
          <w:marRight w:val="0"/>
          <w:marTop w:val="0"/>
          <w:marBottom w:val="0"/>
          <w:divBdr>
            <w:top w:val="none" w:sz="0" w:space="0" w:color="auto"/>
            <w:left w:val="none" w:sz="0" w:space="0" w:color="auto"/>
            <w:bottom w:val="none" w:sz="0" w:space="0" w:color="auto"/>
            <w:right w:val="none" w:sz="0" w:space="0" w:color="auto"/>
          </w:divBdr>
        </w:div>
        <w:div w:id="1228615025">
          <w:marLeft w:val="640"/>
          <w:marRight w:val="0"/>
          <w:marTop w:val="0"/>
          <w:marBottom w:val="0"/>
          <w:divBdr>
            <w:top w:val="none" w:sz="0" w:space="0" w:color="auto"/>
            <w:left w:val="none" w:sz="0" w:space="0" w:color="auto"/>
            <w:bottom w:val="none" w:sz="0" w:space="0" w:color="auto"/>
            <w:right w:val="none" w:sz="0" w:space="0" w:color="auto"/>
          </w:divBdr>
        </w:div>
        <w:div w:id="1417899897">
          <w:marLeft w:val="640"/>
          <w:marRight w:val="0"/>
          <w:marTop w:val="0"/>
          <w:marBottom w:val="0"/>
          <w:divBdr>
            <w:top w:val="none" w:sz="0" w:space="0" w:color="auto"/>
            <w:left w:val="none" w:sz="0" w:space="0" w:color="auto"/>
            <w:bottom w:val="none" w:sz="0" w:space="0" w:color="auto"/>
            <w:right w:val="none" w:sz="0" w:space="0" w:color="auto"/>
          </w:divBdr>
        </w:div>
        <w:div w:id="492723669">
          <w:marLeft w:val="640"/>
          <w:marRight w:val="0"/>
          <w:marTop w:val="0"/>
          <w:marBottom w:val="0"/>
          <w:divBdr>
            <w:top w:val="none" w:sz="0" w:space="0" w:color="auto"/>
            <w:left w:val="none" w:sz="0" w:space="0" w:color="auto"/>
            <w:bottom w:val="none" w:sz="0" w:space="0" w:color="auto"/>
            <w:right w:val="none" w:sz="0" w:space="0" w:color="auto"/>
          </w:divBdr>
        </w:div>
        <w:div w:id="1400789390">
          <w:marLeft w:val="640"/>
          <w:marRight w:val="0"/>
          <w:marTop w:val="0"/>
          <w:marBottom w:val="0"/>
          <w:divBdr>
            <w:top w:val="none" w:sz="0" w:space="0" w:color="auto"/>
            <w:left w:val="none" w:sz="0" w:space="0" w:color="auto"/>
            <w:bottom w:val="none" w:sz="0" w:space="0" w:color="auto"/>
            <w:right w:val="none" w:sz="0" w:space="0" w:color="auto"/>
          </w:divBdr>
        </w:div>
        <w:div w:id="1117025503">
          <w:marLeft w:val="640"/>
          <w:marRight w:val="0"/>
          <w:marTop w:val="0"/>
          <w:marBottom w:val="0"/>
          <w:divBdr>
            <w:top w:val="none" w:sz="0" w:space="0" w:color="auto"/>
            <w:left w:val="none" w:sz="0" w:space="0" w:color="auto"/>
            <w:bottom w:val="none" w:sz="0" w:space="0" w:color="auto"/>
            <w:right w:val="none" w:sz="0" w:space="0" w:color="auto"/>
          </w:divBdr>
        </w:div>
        <w:div w:id="1170876798">
          <w:marLeft w:val="640"/>
          <w:marRight w:val="0"/>
          <w:marTop w:val="0"/>
          <w:marBottom w:val="0"/>
          <w:divBdr>
            <w:top w:val="none" w:sz="0" w:space="0" w:color="auto"/>
            <w:left w:val="none" w:sz="0" w:space="0" w:color="auto"/>
            <w:bottom w:val="none" w:sz="0" w:space="0" w:color="auto"/>
            <w:right w:val="none" w:sz="0" w:space="0" w:color="auto"/>
          </w:divBdr>
        </w:div>
        <w:div w:id="1384790821">
          <w:marLeft w:val="640"/>
          <w:marRight w:val="0"/>
          <w:marTop w:val="0"/>
          <w:marBottom w:val="0"/>
          <w:divBdr>
            <w:top w:val="none" w:sz="0" w:space="0" w:color="auto"/>
            <w:left w:val="none" w:sz="0" w:space="0" w:color="auto"/>
            <w:bottom w:val="none" w:sz="0" w:space="0" w:color="auto"/>
            <w:right w:val="none" w:sz="0" w:space="0" w:color="auto"/>
          </w:divBdr>
        </w:div>
        <w:div w:id="205914557">
          <w:marLeft w:val="640"/>
          <w:marRight w:val="0"/>
          <w:marTop w:val="0"/>
          <w:marBottom w:val="0"/>
          <w:divBdr>
            <w:top w:val="none" w:sz="0" w:space="0" w:color="auto"/>
            <w:left w:val="none" w:sz="0" w:space="0" w:color="auto"/>
            <w:bottom w:val="none" w:sz="0" w:space="0" w:color="auto"/>
            <w:right w:val="none" w:sz="0" w:space="0" w:color="auto"/>
          </w:divBdr>
        </w:div>
        <w:div w:id="764573555">
          <w:marLeft w:val="640"/>
          <w:marRight w:val="0"/>
          <w:marTop w:val="0"/>
          <w:marBottom w:val="0"/>
          <w:divBdr>
            <w:top w:val="none" w:sz="0" w:space="0" w:color="auto"/>
            <w:left w:val="none" w:sz="0" w:space="0" w:color="auto"/>
            <w:bottom w:val="none" w:sz="0" w:space="0" w:color="auto"/>
            <w:right w:val="none" w:sz="0" w:space="0" w:color="auto"/>
          </w:divBdr>
        </w:div>
        <w:div w:id="696196259">
          <w:marLeft w:val="640"/>
          <w:marRight w:val="0"/>
          <w:marTop w:val="0"/>
          <w:marBottom w:val="0"/>
          <w:divBdr>
            <w:top w:val="none" w:sz="0" w:space="0" w:color="auto"/>
            <w:left w:val="none" w:sz="0" w:space="0" w:color="auto"/>
            <w:bottom w:val="none" w:sz="0" w:space="0" w:color="auto"/>
            <w:right w:val="none" w:sz="0" w:space="0" w:color="auto"/>
          </w:divBdr>
        </w:div>
      </w:divsChild>
    </w:div>
    <w:div w:id="805047104">
      <w:bodyDiv w:val="1"/>
      <w:marLeft w:val="0"/>
      <w:marRight w:val="0"/>
      <w:marTop w:val="0"/>
      <w:marBottom w:val="0"/>
      <w:divBdr>
        <w:top w:val="none" w:sz="0" w:space="0" w:color="auto"/>
        <w:left w:val="none" w:sz="0" w:space="0" w:color="auto"/>
        <w:bottom w:val="none" w:sz="0" w:space="0" w:color="auto"/>
        <w:right w:val="none" w:sz="0" w:space="0" w:color="auto"/>
      </w:divBdr>
    </w:div>
    <w:div w:id="805204050">
      <w:bodyDiv w:val="1"/>
      <w:marLeft w:val="0"/>
      <w:marRight w:val="0"/>
      <w:marTop w:val="0"/>
      <w:marBottom w:val="0"/>
      <w:divBdr>
        <w:top w:val="none" w:sz="0" w:space="0" w:color="auto"/>
        <w:left w:val="none" w:sz="0" w:space="0" w:color="auto"/>
        <w:bottom w:val="none" w:sz="0" w:space="0" w:color="auto"/>
        <w:right w:val="none" w:sz="0" w:space="0" w:color="auto"/>
      </w:divBdr>
    </w:div>
    <w:div w:id="805241584">
      <w:bodyDiv w:val="1"/>
      <w:marLeft w:val="0"/>
      <w:marRight w:val="0"/>
      <w:marTop w:val="0"/>
      <w:marBottom w:val="0"/>
      <w:divBdr>
        <w:top w:val="none" w:sz="0" w:space="0" w:color="auto"/>
        <w:left w:val="none" w:sz="0" w:space="0" w:color="auto"/>
        <w:bottom w:val="none" w:sz="0" w:space="0" w:color="auto"/>
        <w:right w:val="none" w:sz="0" w:space="0" w:color="auto"/>
      </w:divBdr>
    </w:div>
    <w:div w:id="805391950">
      <w:bodyDiv w:val="1"/>
      <w:marLeft w:val="0"/>
      <w:marRight w:val="0"/>
      <w:marTop w:val="0"/>
      <w:marBottom w:val="0"/>
      <w:divBdr>
        <w:top w:val="none" w:sz="0" w:space="0" w:color="auto"/>
        <w:left w:val="none" w:sz="0" w:space="0" w:color="auto"/>
        <w:bottom w:val="none" w:sz="0" w:space="0" w:color="auto"/>
        <w:right w:val="none" w:sz="0" w:space="0" w:color="auto"/>
      </w:divBdr>
    </w:div>
    <w:div w:id="805971888">
      <w:bodyDiv w:val="1"/>
      <w:marLeft w:val="0"/>
      <w:marRight w:val="0"/>
      <w:marTop w:val="0"/>
      <w:marBottom w:val="0"/>
      <w:divBdr>
        <w:top w:val="none" w:sz="0" w:space="0" w:color="auto"/>
        <w:left w:val="none" w:sz="0" w:space="0" w:color="auto"/>
        <w:bottom w:val="none" w:sz="0" w:space="0" w:color="auto"/>
        <w:right w:val="none" w:sz="0" w:space="0" w:color="auto"/>
      </w:divBdr>
    </w:div>
    <w:div w:id="807748861">
      <w:bodyDiv w:val="1"/>
      <w:marLeft w:val="0"/>
      <w:marRight w:val="0"/>
      <w:marTop w:val="0"/>
      <w:marBottom w:val="0"/>
      <w:divBdr>
        <w:top w:val="none" w:sz="0" w:space="0" w:color="auto"/>
        <w:left w:val="none" w:sz="0" w:space="0" w:color="auto"/>
        <w:bottom w:val="none" w:sz="0" w:space="0" w:color="auto"/>
        <w:right w:val="none" w:sz="0" w:space="0" w:color="auto"/>
      </w:divBdr>
    </w:div>
    <w:div w:id="808088254">
      <w:bodyDiv w:val="1"/>
      <w:marLeft w:val="0"/>
      <w:marRight w:val="0"/>
      <w:marTop w:val="0"/>
      <w:marBottom w:val="0"/>
      <w:divBdr>
        <w:top w:val="none" w:sz="0" w:space="0" w:color="auto"/>
        <w:left w:val="none" w:sz="0" w:space="0" w:color="auto"/>
        <w:bottom w:val="none" w:sz="0" w:space="0" w:color="auto"/>
        <w:right w:val="none" w:sz="0" w:space="0" w:color="auto"/>
      </w:divBdr>
    </w:div>
    <w:div w:id="808936978">
      <w:bodyDiv w:val="1"/>
      <w:marLeft w:val="0"/>
      <w:marRight w:val="0"/>
      <w:marTop w:val="0"/>
      <w:marBottom w:val="0"/>
      <w:divBdr>
        <w:top w:val="none" w:sz="0" w:space="0" w:color="auto"/>
        <w:left w:val="none" w:sz="0" w:space="0" w:color="auto"/>
        <w:bottom w:val="none" w:sz="0" w:space="0" w:color="auto"/>
        <w:right w:val="none" w:sz="0" w:space="0" w:color="auto"/>
      </w:divBdr>
    </w:div>
    <w:div w:id="809589309">
      <w:bodyDiv w:val="1"/>
      <w:marLeft w:val="0"/>
      <w:marRight w:val="0"/>
      <w:marTop w:val="0"/>
      <w:marBottom w:val="0"/>
      <w:divBdr>
        <w:top w:val="none" w:sz="0" w:space="0" w:color="auto"/>
        <w:left w:val="none" w:sz="0" w:space="0" w:color="auto"/>
        <w:bottom w:val="none" w:sz="0" w:space="0" w:color="auto"/>
        <w:right w:val="none" w:sz="0" w:space="0" w:color="auto"/>
      </w:divBdr>
    </w:div>
    <w:div w:id="809831433">
      <w:bodyDiv w:val="1"/>
      <w:marLeft w:val="0"/>
      <w:marRight w:val="0"/>
      <w:marTop w:val="0"/>
      <w:marBottom w:val="0"/>
      <w:divBdr>
        <w:top w:val="none" w:sz="0" w:space="0" w:color="auto"/>
        <w:left w:val="none" w:sz="0" w:space="0" w:color="auto"/>
        <w:bottom w:val="none" w:sz="0" w:space="0" w:color="auto"/>
        <w:right w:val="none" w:sz="0" w:space="0" w:color="auto"/>
      </w:divBdr>
    </w:div>
    <w:div w:id="810247103">
      <w:bodyDiv w:val="1"/>
      <w:marLeft w:val="0"/>
      <w:marRight w:val="0"/>
      <w:marTop w:val="0"/>
      <w:marBottom w:val="0"/>
      <w:divBdr>
        <w:top w:val="none" w:sz="0" w:space="0" w:color="auto"/>
        <w:left w:val="none" w:sz="0" w:space="0" w:color="auto"/>
        <w:bottom w:val="none" w:sz="0" w:space="0" w:color="auto"/>
        <w:right w:val="none" w:sz="0" w:space="0" w:color="auto"/>
      </w:divBdr>
    </w:div>
    <w:div w:id="810634014">
      <w:bodyDiv w:val="1"/>
      <w:marLeft w:val="0"/>
      <w:marRight w:val="0"/>
      <w:marTop w:val="0"/>
      <w:marBottom w:val="0"/>
      <w:divBdr>
        <w:top w:val="none" w:sz="0" w:space="0" w:color="auto"/>
        <w:left w:val="none" w:sz="0" w:space="0" w:color="auto"/>
        <w:bottom w:val="none" w:sz="0" w:space="0" w:color="auto"/>
        <w:right w:val="none" w:sz="0" w:space="0" w:color="auto"/>
      </w:divBdr>
    </w:div>
    <w:div w:id="810908270">
      <w:bodyDiv w:val="1"/>
      <w:marLeft w:val="0"/>
      <w:marRight w:val="0"/>
      <w:marTop w:val="0"/>
      <w:marBottom w:val="0"/>
      <w:divBdr>
        <w:top w:val="none" w:sz="0" w:space="0" w:color="auto"/>
        <w:left w:val="none" w:sz="0" w:space="0" w:color="auto"/>
        <w:bottom w:val="none" w:sz="0" w:space="0" w:color="auto"/>
        <w:right w:val="none" w:sz="0" w:space="0" w:color="auto"/>
      </w:divBdr>
    </w:div>
    <w:div w:id="811674008">
      <w:bodyDiv w:val="1"/>
      <w:marLeft w:val="0"/>
      <w:marRight w:val="0"/>
      <w:marTop w:val="0"/>
      <w:marBottom w:val="0"/>
      <w:divBdr>
        <w:top w:val="none" w:sz="0" w:space="0" w:color="auto"/>
        <w:left w:val="none" w:sz="0" w:space="0" w:color="auto"/>
        <w:bottom w:val="none" w:sz="0" w:space="0" w:color="auto"/>
        <w:right w:val="none" w:sz="0" w:space="0" w:color="auto"/>
      </w:divBdr>
    </w:div>
    <w:div w:id="811753986">
      <w:bodyDiv w:val="1"/>
      <w:marLeft w:val="0"/>
      <w:marRight w:val="0"/>
      <w:marTop w:val="0"/>
      <w:marBottom w:val="0"/>
      <w:divBdr>
        <w:top w:val="none" w:sz="0" w:space="0" w:color="auto"/>
        <w:left w:val="none" w:sz="0" w:space="0" w:color="auto"/>
        <w:bottom w:val="none" w:sz="0" w:space="0" w:color="auto"/>
        <w:right w:val="none" w:sz="0" w:space="0" w:color="auto"/>
      </w:divBdr>
    </w:div>
    <w:div w:id="812985985">
      <w:bodyDiv w:val="1"/>
      <w:marLeft w:val="0"/>
      <w:marRight w:val="0"/>
      <w:marTop w:val="0"/>
      <w:marBottom w:val="0"/>
      <w:divBdr>
        <w:top w:val="none" w:sz="0" w:space="0" w:color="auto"/>
        <w:left w:val="none" w:sz="0" w:space="0" w:color="auto"/>
        <w:bottom w:val="none" w:sz="0" w:space="0" w:color="auto"/>
        <w:right w:val="none" w:sz="0" w:space="0" w:color="auto"/>
      </w:divBdr>
    </w:div>
    <w:div w:id="813332972">
      <w:bodyDiv w:val="1"/>
      <w:marLeft w:val="0"/>
      <w:marRight w:val="0"/>
      <w:marTop w:val="0"/>
      <w:marBottom w:val="0"/>
      <w:divBdr>
        <w:top w:val="none" w:sz="0" w:space="0" w:color="auto"/>
        <w:left w:val="none" w:sz="0" w:space="0" w:color="auto"/>
        <w:bottom w:val="none" w:sz="0" w:space="0" w:color="auto"/>
        <w:right w:val="none" w:sz="0" w:space="0" w:color="auto"/>
      </w:divBdr>
    </w:div>
    <w:div w:id="813378013">
      <w:bodyDiv w:val="1"/>
      <w:marLeft w:val="0"/>
      <w:marRight w:val="0"/>
      <w:marTop w:val="0"/>
      <w:marBottom w:val="0"/>
      <w:divBdr>
        <w:top w:val="none" w:sz="0" w:space="0" w:color="auto"/>
        <w:left w:val="none" w:sz="0" w:space="0" w:color="auto"/>
        <w:bottom w:val="none" w:sz="0" w:space="0" w:color="auto"/>
        <w:right w:val="none" w:sz="0" w:space="0" w:color="auto"/>
      </w:divBdr>
    </w:div>
    <w:div w:id="814025768">
      <w:bodyDiv w:val="1"/>
      <w:marLeft w:val="0"/>
      <w:marRight w:val="0"/>
      <w:marTop w:val="0"/>
      <w:marBottom w:val="0"/>
      <w:divBdr>
        <w:top w:val="none" w:sz="0" w:space="0" w:color="auto"/>
        <w:left w:val="none" w:sz="0" w:space="0" w:color="auto"/>
        <w:bottom w:val="none" w:sz="0" w:space="0" w:color="auto"/>
        <w:right w:val="none" w:sz="0" w:space="0" w:color="auto"/>
      </w:divBdr>
    </w:div>
    <w:div w:id="814831013">
      <w:bodyDiv w:val="1"/>
      <w:marLeft w:val="0"/>
      <w:marRight w:val="0"/>
      <w:marTop w:val="0"/>
      <w:marBottom w:val="0"/>
      <w:divBdr>
        <w:top w:val="none" w:sz="0" w:space="0" w:color="auto"/>
        <w:left w:val="none" w:sz="0" w:space="0" w:color="auto"/>
        <w:bottom w:val="none" w:sz="0" w:space="0" w:color="auto"/>
        <w:right w:val="none" w:sz="0" w:space="0" w:color="auto"/>
      </w:divBdr>
    </w:div>
    <w:div w:id="815416513">
      <w:bodyDiv w:val="1"/>
      <w:marLeft w:val="0"/>
      <w:marRight w:val="0"/>
      <w:marTop w:val="0"/>
      <w:marBottom w:val="0"/>
      <w:divBdr>
        <w:top w:val="none" w:sz="0" w:space="0" w:color="auto"/>
        <w:left w:val="none" w:sz="0" w:space="0" w:color="auto"/>
        <w:bottom w:val="none" w:sz="0" w:space="0" w:color="auto"/>
        <w:right w:val="none" w:sz="0" w:space="0" w:color="auto"/>
      </w:divBdr>
    </w:div>
    <w:div w:id="816919237">
      <w:bodyDiv w:val="1"/>
      <w:marLeft w:val="0"/>
      <w:marRight w:val="0"/>
      <w:marTop w:val="0"/>
      <w:marBottom w:val="0"/>
      <w:divBdr>
        <w:top w:val="none" w:sz="0" w:space="0" w:color="auto"/>
        <w:left w:val="none" w:sz="0" w:space="0" w:color="auto"/>
        <w:bottom w:val="none" w:sz="0" w:space="0" w:color="auto"/>
        <w:right w:val="none" w:sz="0" w:space="0" w:color="auto"/>
      </w:divBdr>
    </w:div>
    <w:div w:id="818155697">
      <w:bodyDiv w:val="1"/>
      <w:marLeft w:val="0"/>
      <w:marRight w:val="0"/>
      <w:marTop w:val="0"/>
      <w:marBottom w:val="0"/>
      <w:divBdr>
        <w:top w:val="none" w:sz="0" w:space="0" w:color="auto"/>
        <w:left w:val="none" w:sz="0" w:space="0" w:color="auto"/>
        <w:bottom w:val="none" w:sz="0" w:space="0" w:color="auto"/>
        <w:right w:val="none" w:sz="0" w:space="0" w:color="auto"/>
      </w:divBdr>
    </w:div>
    <w:div w:id="818806802">
      <w:bodyDiv w:val="1"/>
      <w:marLeft w:val="0"/>
      <w:marRight w:val="0"/>
      <w:marTop w:val="0"/>
      <w:marBottom w:val="0"/>
      <w:divBdr>
        <w:top w:val="none" w:sz="0" w:space="0" w:color="auto"/>
        <w:left w:val="none" w:sz="0" w:space="0" w:color="auto"/>
        <w:bottom w:val="none" w:sz="0" w:space="0" w:color="auto"/>
        <w:right w:val="none" w:sz="0" w:space="0" w:color="auto"/>
      </w:divBdr>
    </w:div>
    <w:div w:id="819271414">
      <w:bodyDiv w:val="1"/>
      <w:marLeft w:val="0"/>
      <w:marRight w:val="0"/>
      <w:marTop w:val="0"/>
      <w:marBottom w:val="0"/>
      <w:divBdr>
        <w:top w:val="none" w:sz="0" w:space="0" w:color="auto"/>
        <w:left w:val="none" w:sz="0" w:space="0" w:color="auto"/>
        <w:bottom w:val="none" w:sz="0" w:space="0" w:color="auto"/>
        <w:right w:val="none" w:sz="0" w:space="0" w:color="auto"/>
      </w:divBdr>
      <w:divsChild>
        <w:div w:id="1529491983">
          <w:marLeft w:val="640"/>
          <w:marRight w:val="0"/>
          <w:marTop w:val="0"/>
          <w:marBottom w:val="0"/>
          <w:divBdr>
            <w:top w:val="none" w:sz="0" w:space="0" w:color="auto"/>
            <w:left w:val="none" w:sz="0" w:space="0" w:color="auto"/>
            <w:bottom w:val="none" w:sz="0" w:space="0" w:color="auto"/>
            <w:right w:val="none" w:sz="0" w:space="0" w:color="auto"/>
          </w:divBdr>
        </w:div>
        <w:div w:id="2025477208">
          <w:marLeft w:val="640"/>
          <w:marRight w:val="0"/>
          <w:marTop w:val="0"/>
          <w:marBottom w:val="0"/>
          <w:divBdr>
            <w:top w:val="none" w:sz="0" w:space="0" w:color="auto"/>
            <w:left w:val="none" w:sz="0" w:space="0" w:color="auto"/>
            <w:bottom w:val="none" w:sz="0" w:space="0" w:color="auto"/>
            <w:right w:val="none" w:sz="0" w:space="0" w:color="auto"/>
          </w:divBdr>
        </w:div>
        <w:div w:id="1120301714">
          <w:marLeft w:val="640"/>
          <w:marRight w:val="0"/>
          <w:marTop w:val="0"/>
          <w:marBottom w:val="0"/>
          <w:divBdr>
            <w:top w:val="none" w:sz="0" w:space="0" w:color="auto"/>
            <w:left w:val="none" w:sz="0" w:space="0" w:color="auto"/>
            <w:bottom w:val="none" w:sz="0" w:space="0" w:color="auto"/>
            <w:right w:val="none" w:sz="0" w:space="0" w:color="auto"/>
          </w:divBdr>
        </w:div>
        <w:div w:id="129714013">
          <w:marLeft w:val="640"/>
          <w:marRight w:val="0"/>
          <w:marTop w:val="0"/>
          <w:marBottom w:val="0"/>
          <w:divBdr>
            <w:top w:val="none" w:sz="0" w:space="0" w:color="auto"/>
            <w:left w:val="none" w:sz="0" w:space="0" w:color="auto"/>
            <w:bottom w:val="none" w:sz="0" w:space="0" w:color="auto"/>
            <w:right w:val="none" w:sz="0" w:space="0" w:color="auto"/>
          </w:divBdr>
        </w:div>
        <w:div w:id="1671520805">
          <w:marLeft w:val="640"/>
          <w:marRight w:val="0"/>
          <w:marTop w:val="0"/>
          <w:marBottom w:val="0"/>
          <w:divBdr>
            <w:top w:val="none" w:sz="0" w:space="0" w:color="auto"/>
            <w:left w:val="none" w:sz="0" w:space="0" w:color="auto"/>
            <w:bottom w:val="none" w:sz="0" w:space="0" w:color="auto"/>
            <w:right w:val="none" w:sz="0" w:space="0" w:color="auto"/>
          </w:divBdr>
        </w:div>
        <w:div w:id="1311441172">
          <w:marLeft w:val="640"/>
          <w:marRight w:val="0"/>
          <w:marTop w:val="0"/>
          <w:marBottom w:val="0"/>
          <w:divBdr>
            <w:top w:val="none" w:sz="0" w:space="0" w:color="auto"/>
            <w:left w:val="none" w:sz="0" w:space="0" w:color="auto"/>
            <w:bottom w:val="none" w:sz="0" w:space="0" w:color="auto"/>
            <w:right w:val="none" w:sz="0" w:space="0" w:color="auto"/>
          </w:divBdr>
        </w:div>
        <w:div w:id="1783109924">
          <w:marLeft w:val="640"/>
          <w:marRight w:val="0"/>
          <w:marTop w:val="0"/>
          <w:marBottom w:val="0"/>
          <w:divBdr>
            <w:top w:val="none" w:sz="0" w:space="0" w:color="auto"/>
            <w:left w:val="none" w:sz="0" w:space="0" w:color="auto"/>
            <w:bottom w:val="none" w:sz="0" w:space="0" w:color="auto"/>
            <w:right w:val="none" w:sz="0" w:space="0" w:color="auto"/>
          </w:divBdr>
        </w:div>
        <w:div w:id="282227899">
          <w:marLeft w:val="640"/>
          <w:marRight w:val="0"/>
          <w:marTop w:val="0"/>
          <w:marBottom w:val="0"/>
          <w:divBdr>
            <w:top w:val="none" w:sz="0" w:space="0" w:color="auto"/>
            <w:left w:val="none" w:sz="0" w:space="0" w:color="auto"/>
            <w:bottom w:val="none" w:sz="0" w:space="0" w:color="auto"/>
            <w:right w:val="none" w:sz="0" w:space="0" w:color="auto"/>
          </w:divBdr>
        </w:div>
        <w:div w:id="1223759719">
          <w:marLeft w:val="640"/>
          <w:marRight w:val="0"/>
          <w:marTop w:val="0"/>
          <w:marBottom w:val="0"/>
          <w:divBdr>
            <w:top w:val="none" w:sz="0" w:space="0" w:color="auto"/>
            <w:left w:val="none" w:sz="0" w:space="0" w:color="auto"/>
            <w:bottom w:val="none" w:sz="0" w:space="0" w:color="auto"/>
            <w:right w:val="none" w:sz="0" w:space="0" w:color="auto"/>
          </w:divBdr>
        </w:div>
        <w:div w:id="1679385913">
          <w:marLeft w:val="640"/>
          <w:marRight w:val="0"/>
          <w:marTop w:val="0"/>
          <w:marBottom w:val="0"/>
          <w:divBdr>
            <w:top w:val="none" w:sz="0" w:space="0" w:color="auto"/>
            <w:left w:val="none" w:sz="0" w:space="0" w:color="auto"/>
            <w:bottom w:val="none" w:sz="0" w:space="0" w:color="auto"/>
            <w:right w:val="none" w:sz="0" w:space="0" w:color="auto"/>
          </w:divBdr>
        </w:div>
        <w:div w:id="1670281546">
          <w:marLeft w:val="640"/>
          <w:marRight w:val="0"/>
          <w:marTop w:val="0"/>
          <w:marBottom w:val="0"/>
          <w:divBdr>
            <w:top w:val="none" w:sz="0" w:space="0" w:color="auto"/>
            <w:left w:val="none" w:sz="0" w:space="0" w:color="auto"/>
            <w:bottom w:val="none" w:sz="0" w:space="0" w:color="auto"/>
            <w:right w:val="none" w:sz="0" w:space="0" w:color="auto"/>
          </w:divBdr>
        </w:div>
        <w:div w:id="623006356">
          <w:marLeft w:val="640"/>
          <w:marRight w:val="0"/>
          <w:marTop w:val="0"/>
          <w:marBottom w:val="0"/>
          <w:divBdr>
            <w:top w:val="none" w:sz="0" w:space="0" w:color="auto"/>
            <w:left w:val="none" w:sz="0" w:space="0" w:color="auto"/>
            <w:bottom w:val="none" w:sz="0" w:space="0" w:color="auto"/>
            <w:right w:val="none" w:sz="0" w:space="0" w:color="auto"/>
          </w:divBdr>
        </w:div>
        <w:div w:id="376317605">
          <w:marLeft w:val="640"/>
          <w:marRight w:val="0"/>
          <w:marTop w:val="0"/>
          <w:marBottom w:val="0"/>
          <w:divBdr>
            <w:top w:val="none" w:sz="0" w:space="0" w:color="auto"/>
            <w:left w:val="none" w:sz="0" w:space="0" w:color="auto"/>
            <w:bottom w:val="none" w:sz="0" w:space="0" w:color="auto"/>
            <w:right w:val="none" w:sz="0" w:space="0" w:color="auto"/>
          </w:divBdr>
        </w:div>
        <w:div w:id="522012088">
          <w:marLeft w:val="640"/>
          <w:marRight w:val="0"/>
          <w:marTop w:val="0"/>
          <w:marBottom w:val="0"/>
          <w:divBdr>
            <w:top w:val="none" w:sz="0" w:space="0" w:color="auto"/>
            <w:left w:val="none" w:sz="0" w:space="0" w:color="auto"/>
            <w:bottom w:val="none" w:sz="0" w:space="0" w:color="auto"/>
            <w:right w:val="none" w:sz="0" w:space="0" w:color="auto"/>
          </w:divBdr>
        </w:div>
        <w:div w:id="1196967188">
          <w:marLeft w:val="640"/>
          <w:marRight w:val="0"/>
          <w:marTop w:val="0"/>
          <w:marBottom w:val="0"/>
          <w:divBdr>
            <w:top w:val="none" w:sz="0" w:space="0" w:color="auto"/>
            <w:left w:val="none" w:sz="0" w:space="0" w:color="auto"/>
            <w:bottom w:val="none" w:sz="0" w:space="0" w:color="auto"/>
            <w:right w:val="none" w:sz="0" w:space="0" w:color="auto"/>
          </w:divBdr>
        </w:div>
        <w:div w:id="915095325">
          <w:marLeft w:val="640"/>
          <w:marRight w:val="0"/>
          <w:marTop w:val="0"/>
          <w:marBottom w:val="0"/>
          <w:divBdr>
            <w:top w:val="none" w:sz="0" w:space="0" w:color="auto"/>
            <w:left w:val="none" w:sz="0" w:space="0" w:color="auto"/>
            <w:bottom w:val="none" w:sz="0" w:space="0" w:color="auto"/>
            <w:right w:val="none" w:sz="0" w:space="0" w:color="auto"/>
          </w:divBdr>
        </w:div>
        <w:div w:id="1290011697">
          <w:marLeft w:val="640"/>
          <w:marRight w:val="0"/>
          <w:marTop w:val="0"/>
          <w:marBottom w:val="0"/>
          <w:divBdr>
            <w:top w:val="none" w:sz="0" w:space="0" w:color="auto"/>
            <w:left w:val="none" w:sz="0" w:space="0" w:color="auto"/>
            <w:bottom w:val="none" w:sz="0" w:space="0" w:color="auto"/>
            <w:right w:val="none" w:sz="0" w:space="0" w:color="auto"/>
          </w:divBdr>
        </w:div>
        <w:div w:id="1477450451">
          <w:marLeft w:val="640"/>
          <w:marRight w:val="0"/>
          <w:marTop w:val="0"/>
          <w:marBottom w:val="0"/>
          <w:divBdr>
            <w:top w:val="none" w:sz="0" w:space="0" w:color="auto"/>
            <w:left w:val="none" w:sz="0" w:space="0" w:color="auto"/>
            <w:bottom w:val="none" w:sz="0" w:space="0" w:color="auto"/>
            <w:right w:val="none" w:sz="0" w:space="0" w:color="auto"/>
          </w:divBdr>
        </w:div>
        <w:div w:id="783503652">
          <w:marLeft w:val="640"/>
          <w:marRight w:val="0"/>
          <w:marTop w:val="0"/>
          <w:marBottom w:val="0"/>
          <w:divBdr>
            <w:top w:val="none" w:sz="0" w:space="0" w:color="auto"/>
            <w:left w:val="none" w:sz="0" w:space="0" w:color="auto"/>
            <w:bottom w:val="none" w:sz="0" w:space="0" w:color="auto"/>
            <w:right w:val="none" w:sz="0" w:space="0" w:color="auto"/>
          </w:divBdr>
        </w:div>
        <w:div w:id="1748528594">
          <w:marLeft w:val="640"/>
          <w:marRight w:val="0"/>
          <w:marTop w:val="0"/>
          <w:marBottom w:val="0"/>
          <w:divBdr>
            <w:top w:val="none" w:sz="0" w:space="0" w:color="auto"/>
            <w:left w:val="none" w:sz="0" w:space="0" w:color="auto"/>
            <w:bottom w:val="none" w:sz="0" w:space="0" w:color="auto"/>
            <w:right w:val="none" w:sz="0" w:space="0" w:color="auto"/>
          </w:divBdr>
        </w:div>
        <w:div w:id="959536709">
          <w:marLeft w:val="640"/>
          <w:marRight w:val="0"/>
          <w:marTop w:val="0"/>
          <w:marBottom w:val="0"/>
          <w:divBdr>
            <w:top w:val="none" w:sz="0" w:space="0" w:color="auto"/>
            <w:left w:val="none" w:sz="0" w:space="0" w:color="auto"/>
            <w:bottom w:val="none" w:sz="0" w:space="0" w:color="auto"/>
            <w:right w:val="none" w:sz="0" w:space="0" w:color="auto"/>
          </w:divBdr>
        </w:div>
        <w:div w:id="575479359">
          <w:marLeft w:val="640"/>
          <w:marRight w:val="0"/>
          <w:marTop w:val="0"/>
          <w:marBottom w:val="0"/>
          <w:divBdr>
            <w:top w:val="none" w:sz="0" w:space="0" w:color="auto"/>
            <w:left w:val="none" w:sz="0" w:space="0" w:color="auto"/>
            <w:bottom w:val="none" w:sz="0" w:space="0" w:color="auto"/>
            <w:right w:val="none" w:sz="0" w:space="0" w:color="auto"/>
          </w:divBdr>
        </w:div>
        <w:div w:id="1694844887">
          <w:marLeft w:val="640"/>
          <w:marRight w:val="0"/>
          <w:marTop w:val="0"/>
          <w:marBottom w:val="0"/>
          <w:divBdr>
            <w:top w:val="none" w:sz="0" w:space="0" w:color="auto"/>
            <w:left w:val="none" w:sz="0" w:space="0" w:color="auto"/>
            <w:bottom w:val="none" w:sz="0" w:space="0" w:color="auto"/>
            <w:right w:val="none" w:sz="0" w:space="0" w:color="auto"/>
          </w:divBdr>
        </w:div>
        <w:div w:id="284628263">
          <w:marLeft w:val="640"/>
          <w:marRight w:val="0"/>
          <w:marTop w:val="0"/>
          <w:marBottom w:val="0"/>
          <w:divBdr>
            <w:top w:val="none" w:sz="0" w:space="0" w:color="auto"/>
            <w:left w:val="none" w:sz="0" w:space="0" w:color="auto"/>
            <w:bottom w:val="none" w:sz="0" w:space="0" w:color="auto"/>
            <w:right w:val="none" w:sz="0" w:space="0" w:color="auto"/>
          </w:divBdr>
        </w:div>
        <w:div w:id="1970355404">
          <w:marLeft w:val="640"/>
          <w:marRight w:val="0"/>
          <w:marTop w:val="0"/>
          <w:marBottom w:val="0"/>
          <w:divBdr>
            <w:top w:val="none" w:sz="0" w:space="0" w:color="auto"/>
            <w:left w:val="none" w:sz="0" w:space="0" w:color="auto"/>
            <w:bottom w:val="none" w:sz="0" w:space="0" w:color="auto"/>
            <w:right w:val="none" w:sz="0" w:space="0" w:color="auto"/>
          </w:divBdr>
        </w:div>
        <w:div w:id="1948462290">
          <w:marLeft w:val="640"/>
          <w:marRight w:val="0"/>
          <w:marTop w:val="0"/>
          <w:marBottom w:val="0"/>
          <w:divBdr>
            <w:top w:val="none" w:sz="0" w:space="0" w:color="auto"/>
            <w:left w:val="none" w:sz="0" w:space="0" w:color="auto"/>
            <w:bottom w:val="none" w:sz="0" w:space="0" w:color="auto"/>
            <w:right w:val="none" w:sz="0" w:space="0" w:color="auto"/>
          </w:divBdr>
        </w:div>
        <w:div w:id="338314358">
          <w:marLeft w:val="640"/>
          <w:marRight w:val="0"/>
          <w:marTop w:val="0"/>
          <w:marBottom w:val="0"/>
          <w:divBdr>
            <w:top w:val="none" w:sz="0" w:space="0" w:color="auto"/>
            <w:left w:val="none" w:sz="0" w:space="0" w:color="auto"/>
            <w:bottom w:val="none" w:sz="0" w:space="0" w:color="auto"/>
            <w:right w:val="none" w:sz="0" w:space="0" w:color="auto"/>
          </w:divBdr>
        </w:div>
        <w:div w:id="178740158">
          <w:marLeft w:val="640"/>
          <w:marRight w:val="0"/>
          <w:marTop w:val="0"/>
          <w:marBottom w:val="0"/>
          <w:divBdr>
            <w:top w:val="none" w:sz="0" w:space="0" w:color="auto"/>
            <w:left w:val="none" w:sz="0" w:space="0" w:color="auto"/>
            <w:bottom w:val="none" w:sz="0" w:space="0" w:color="auto"/>
            <w:right w:val="none" w:sz="0" w:space="0" w:color="auto"/>
          </w:divBdr>
        </w:div>
        <w:div w:id="612440346">
          <w:marLeft w:val="640"/>
          <w:marRight w:val="0"/>
          <w:marTop w:val="0"/>
          <w:marBottom w:val="0"/>
          <w:divBdr>
            <w:top w:val="none" w:sz="0" w:space="0" w:color="auto"/>
            <w:left w:val="none" w:sz="0" w:space="0" w:color="auto"/>
            <w:bottom w:val="none" w:sz="0" w:space="0" w:color="auto"/>
            <w:right w:val="none" w:sz="0" w:space="0" w:color="auto"/>
          </w:divBdr>
        </w:div>
        <w:div w:id="325476243">
          <w:marLeft w:val="640"/>
          <w:marRight w:val="0"/>
          <w:marTop w:val="0"/>
          <w:marBottom w:val="0"/>
          <w:divBdr>
            <w:top w:val="none" w:sz="0" w:space="0" w:color="auto"/>
            <w:left w:val="none" w:sz="0" w:space="0" w:color="auto"/>
            <w:bottom w:val="none" w:sz="0" w:space="0" w:color="auto"/>
            <w:right w:val="none" w:sz="0" w:space="0" w:color="auto"/>
          </w:divBdr>
        </w:div>
        <w:div w:id="822283054">
          <w:marLeft w:val="640"/>
          <w:marRight w:val="0"/>
          <w:marTop w:val="0"/>
          <w:marBottom w:val="0"/>
          <w:divBdr>
            <w:top w:val="none" w:sz="0" w:space="0" w:color="auto"/>
            <w:left w:val="none" w:sz="0" w:space="0" w:color="auto"/>
            <w:bottom w:val="none" w:sz="0" w:space="0" w:color="auto"/>
            <w:right w:val="none" w:sz="0" w:space="0" w:color="auto"/>
          </w:divBdr>
        </w:div>
        <w:div w:id="1953852032">
          <w:marLeft w:val="640"/>
          <w:marRight w:val="0"/>
          <w:marTop w:val="0"/>
          <w:marBottom w:val="0"/>
          <w:divBdr>
            <w:top w:val="none" w:sz="0" w:space="0" w:color="auto"/>
            <w:left w:val="none" w:sz="0" w:space="0" w:color="auto"/>
            <w:bottom w:val="none" w:sz="0" w:space="0" w:color="auto"/>
            <w:right w:val="none" w:sz="0" w:space="0" w:color="auto"/>
          </w:divBdr>
        </w:div>
        <w:div w:id="1567566341">
          <w:marLeft w:val="640"/>
          <w:marRight w:val="0"/>
          <w:marTop w:val="0"/>
          <w:marBottom w:val="0"/>
          <w:divBdr>
            <w:top w:val="none" w:sz="0" w:space="0" w:color="auto"/>
            <w:left w:val="none" w:sz="0" w:space="0" w:color="auto"/>
            <w:bottom w:val="none" w:sz="0" w:space="0" w:color="auto"/>
            <w:right w:val="none" w:sz="0" w:space="0" w:color="auto"/>
          </w:divBdr>
        </w:div>
        <w:div w:id="99881531">
          <w:marLeft w:val="640"/>
          <w:marRight w:val="0"/>
          <w:marTop w:val="0"/>
          <w:marBottom w:val="0"/>
          <w:divBdr>
            <w:top w:val="none" w:sz="0" w:space="0" w:color="auto"/>
            <w:left w:val="none" w:sz="0" w:space="0" w:color="auto"/>
            <w:bottom w:val="none" w:sz="0" w:space="0" w:color="auto"/>
            <w:right w:val="none" w:sz="0" w:space="0" w:color="auto"/>
          </w:divBdr>
        </w:div>
        <w:div w:id="2141416646">
          <w:marLeft w:val="640"/>
          <w:marRight w:val="0"/>
          <w:marTop w:val="0"/>
          <w:marBottom w:val="0"/>
          <w:divBdr>
            <w:top w:val="none" w:sz="0" w:space="0" w:color="auto"/>
            <w:left w:val="none" w:sz="0" w:space="0" w:color="auto"/>
            <w:bottom w:val="none" w:sz="0" w:space="0" w:color="auto"/>
            <w:right w:val="none" w:sz="0" w:space="0" w:color="auto"/>
          </w:divBdr>
        </w:div>
        <w:div w:id="234971894">
          <w:marLeft w:val="640"/>
          <w:marRight w:val="0"/>
          <w:marTop w:val="0"/>
          <w:marBottom w:val="0"/>
          <w:divBdr>
            <w:top w:val="none" w:sz="0" w:space="0" w:color="auto"/>
            <w:left w:val="none" w:sz="0" w:space="0" w:color="auto"/>
            <w:bottom w:val="none" w:sz="0" w:space="0" w:color="auto"/>
            <w:right w:val="none" w:sz="0" w:space="0" w:color="auto"/>
          </w:divBdr>
        </w:div>
        <w:div w:id="524516171">
          <w:marLeft w:val="640"/>
          <w:marRight w:val="0"/>
          <w:marTop w:val="0"/>
          <w:marBottom w:val="0"/>
          <w:divBdr>
            <w:top w:val="none" w:sz="0" w:space="0" w:color="auto"/>
            <w:left w:val="none" w:sz="0" w:space="0" w:color="auto"/>
            <w:bottom w:val="none" w:sz="0" w:space="0" w:color="auto"/>
            <w:right w:val="none" w:sz="0" w:space="0" w:color="auto"/>
          </w:divBdr>
        </w:div>
        <w:div w:id="646781002">
          <w:marLeft w:val="640"/>
          <w:marRight w:val="0"/>
          <w:marTop w:val="0"/>
          <w:marBottom w:val="0"/>
          <w:divBdr>
            <w:top w:val="none" w:sz="0" w:space="0" w:color="auto"/>
            <w:left w:val="none" w:sz="0" w:space="0" w:color="auto"/>
            <w:bottom w:val="none" w:sz="0" w:space="0" w:color="auto"/>
            <w:right w:val="none" w:sz="0" w:space="0" w:color="auto"/>
          </w:divBdr>
        </w:div>
        <w:div w:id="1885827612">
          <w:marLeft w:val="640"/>
          <w:marRight w:val="0"/>
          <w:marTop w:val="0"/>
          <w:marBottom w:val="0"/>
          <w:divBdr>
            <w:top w:val="none" w:sz="0" w:space="0" w:color="auto"/>
            <w:left w:val="none" w:sz="0" w:space="0" w:color="auto"/>
            <w:bottom w:val="none" w:sz="0" w:space="0" w:color="auto"/>
            <w:right w:val="none" w:sz="0" w:space="0" w:color="auto"/>
          </w:divBdr>
        </w:div>
        <w:div w:id="1239368335">
          <w:marLeft w:val="640"/>
          <w:marRight w:val="0"/>
          <w:marTop w:val="0"/>
          <w:marBottom w:val="0"/>
          <w:divBdr>
            <w:top w:val="none" w:sz="0" w:space="0" w:color="auto"/>
            <w:left w:val="none" w:sz="0" w:space="0" w:color="auto"/>
            <w:bottom w:val="none" w:sz="0" w:space="0" w:color="auto"/>
            <w:right w:val="none" w:sz="0" w:space="0" w:color="auto"/>
          </w:divBdr>
        </w:div>
        <w:div w:id="349375221">
          <w:marLeft w:val="640"/>
          <w:marRight w:val="0"/>
          <w:marTop w:val="0"/>
          <w:marBottom w:val="0"/>
          <w:divBdr>
            <w:top w:val="none" w:sz="0" w:space="0" w:color="auto"/>
            <w:left w:val="none" w:sz="0" w:space="0" w:color="auto"/>
            <w:bottom w:val="none" w:sz="0" w:space="0" w:color="auto"/>
            <w:right w:val="none" w:sz="0" w:space="0" w:color="auto"/>
          </w:divBdr>
        </w:div>
        <w:div w:id="1737821902">
          <w:marLeft w:val="640"/>
          <w:marRight w:val="0"/>
          <w:marTop w:val="0"/>
          <w:marBottom w:val="0"/>
          <w:divBdr>
            <w:top w:val="none" w:sz="0" w:space="0" w:color="auto"/>
            <w:left w:val="none" w:sz="0" w:space="0" w:color="auto"/>
            <w:bottom w:val="none" w:sz="0" w:space="0" w:color="auto"/>
            <w:right w:val="none" w:sz="0" w:space="0" w:color="auto"/>
          </w:divBdr>
        </w:div>
        <w:div w:id="2075003360">
          <w:marLeft w:val="640"/>
          <w:marRight w:val="0"/>
          <w:marTop w:val="0"/>
          <w:marBottom w:val="0"/>
          <w:divBdr>
            <w:top w:val="none" w:sz="0" w:space="0" w:color="auto"/>
            <w:left w:val="none" w:sz="0" w:space="0" w:color="auto"/>
            <w:bottom w:val="none" w:sz="0" w:space="0" w:color="auto"/>
            <w:right w:val="none" w:sz="0" w:space="0" w:color="auto"/>
          </w:divBdr>
        </w:div>
        <w:div w:id="1937975089">
          <w:marLeft w:val="640"/>
          <w:marRight w:val="0"/>
          <w:marTop w:val="0"/>
          <w:marBottom w:val="0"/>
          <w:divBdr>
            <w:top w:val="none" w:sz="0" w:space="0" w:color="auto"/>
            <w:left w:val="none" w:sz="0" w:space="0" w:color="auto"/>
            <w:bottom w:val="none" w:sz="0" w:space="0" w:color="auto"/>
            <w:right w:val="none" w:sz="0" w:space="0" w:color="auto"/>
          </w:divBdr>
        </w:div>
        <w:div w:id="392626702">
          <w:marLeft w:val="640"/>
          <w:marRight w:val="0"/>
          <w:marTop w:val="0"/>
          <w:marBottom w:val="0"/>
          <w:divBdr>
            <w:top w:val="none" w:sz="0" w:space="0" w:color="auto"/>
            <w:left w:val="none" w:sz="0" w:space="0" w:color="auto"/>
            <w:bottom w:val="none" w:sz="0" w:space="0" w:color="auto"/>
            <w:right w:val="none" w:sz="0" w:space="0" w:color="auto"/>
          </w:divBdr>
        </w:div>
        <w:div w:id="1812362940">
          <w:marLeft w:val="640"/>
          <w:marRight w:val="0"/>
          <w:marTop w:val="0"/>
          <w:marBottom w:val="0"/>
          <w:divBdr>
            <w:top w:val="none" w:sz="0" w:space="0" w:color="auto"/>
            <w:left w:val="none" w:sz="0" w:space="0" w:color="auto"/>
            <w:bottom w:val="none" w:sz="0" w:space="0" w:color="auto"/>
            <w:right w:val="none" w:sz="0" w:space="0" w:color="auto"/>
          </w:divBdr>
        </w:div>
        <w:div w:id="973559591">
          <w:marLeft w:val="640"/>
          <w:marRight w:val="0"/>
          <w:marTop w:val="0"/>
          <w:marBottom w:val="0"/>
          <w:divBdr>
            <w:top w:val="none" w:sz="0" w:space="0" w:color="auto"/>
            <w:left w:val="none" w:sz="0" w:space="0" w:color="auto"/>
            <w:bottom w:val="none" w:sz="0" w:space="0" w:color="auto"/>
            <w:right w:val="none" w:sz="0" w:space="0" w:color="auto"/>
          </w:divBdr>
        </w:div>
        <w:div w:id="151069398">
          <w:marLeft w:val="640"/>
          <w:marRight w:val="0"/>
          <w:marTop w:val="0"/>
          <w:marBottom w:val="0"/>
          <w:divBdr>
            <w:top w:val="none" w:sz="0" w:space="0" w:color="auto"/>
            <w:left w:val="none" w:sz="0" w:space="0" w:color="auto"/>
            <w:bottom w:val="none" w:sz="0" w:space="0" w:color="auto"/>
            <w:right w:val="none" w:sz="0" w:space="0" w:color="auto"/>
          </w:divBdr>
        </w:div>
        <w:div w:id="2044473926">
          <w:marLeft w:val="640"/>
          <w:marRight w:val="0"/>
          <w:marTop w:val="0"/>
          <w:marBottom w:val="0"/>
          <w:divBdr>
            <w:top w:val="none" w:sz="0" w:space="0" w:color="auto"/>
            <w:left w:val="none" w:sz="0" w:space="0" w:color="auto"/>
            <w:bottom w:val="none" w:sz="0" w:space="0" w:color="auto"/>
            <w:right w:val="none" w:sz="0" w:space="0" w:color="auto"/>
          </w:divBdr>
        </w:div>
        <w:div w:id="1343897194">
          <w:marLeft w:val="640"/>
          <w:marRight w:val="0"/>
          <w:marTop w:val="0"/>
          <w:marBottom w:val="0"/>
          <w:divBdr>
            <w:top w:val="none" w:sz="0" w:space="0" w:color="auto"/>
            <w:left w:val="none" w:sz="0" w:space="0" w:color="auto"/>
            <w:bottom w:val="none" w:sz="0" w:space="0" w:color="auto"/>
            <w:right w:val="none" w:sz="0" w:space="0" w:color="auto"/>
          </w:divBdr>
        </w:div>
        <w:div w:id="1886214936">
          <w:marLeft w:val="640"/>
          <w:marRight w:val="0"/>
          <w:marTop w:val="0"/>
          <w:marBottom w:val="0"/>
          <w:divBdr>
            <w:top w:val="none" w:sz="0" w:space="0" w:color="auto"/>
            <w:left w:val="none" w:sz="0" w:space="0" w:color="auto"/>
            <w:bottom w:val="none" w:sz="0" w:space="0" w:color="auto"/>
            <w:right w:val="none" w:sz="0" w:space="0" w:color="auto"/>
          </w:divBdr>
        </w:div>
        <w:div w:id="1222132478">
          <w:marLeft w:val="640"/>
          <w:marRight w:val="0"/>
          <w:marTop w:val="0"/>
          <w:marBottom w:val="0"/>
          <w:divBdr>
            <w:top w:val="none" w:sz="0" w:space="0" w:color="auto"/>
            <w:left w:val="none" w:sz="0" w:space="0" w:color="auto"/>
            <w:bottom w:val="none" w:sz="0" w:space="0" w:color="auto"/>
            <w:right w:val="none" w:sz="0" w:space="0" w:color="auto"/>
          </w:divBdr>
        </w:div>
        <w:div w:id="744689215">
          <w:marLeft w:val="640"/>
          <w:marRight w:val="0"/>
          <w:marTop w:val="0"/>
          <w:marBottom w:val="0"/>
          <w:divBdr>
            <w:top w:val="none" w:sz="0" w:space="0" w:color="auto"/>
            <w:left w:val="none" w:sz="0" w:space="0" w:color="auto"/>
            <w:bottom w:val="none" w:sz="0" w:space="0" w:color="auto"/>
            <w:right w:val="none" w:sz="0" w:space="0" w:color="auto"/>
          </w:divBdr>
        </w:div>
        <w:div w:id="98524943">
          <w:marLeft w:val="640"/>
          <w:marRight w:val="0"/>
          <w:marTop w:val="0"/>
          <w:marBottom w:val="0"/>
          <w:divBdr>
            <w:top w:val="none" w:sz="0" w:space="0" w:color="auto"/>
            <w:left w:val="none" w:sz="0" w:space="0" w:color="auto"/>
            <w:bottom w:val="none" w:sz="0" w:space="0" w:color="auto"/>
            <w:right w:val="none" w:sz="0" w:space="0" w:color="auto"/>
          </w:divBdr>
        </w:div>
        <w:div w:id="1587574677">
          <w:marLeft w:val="640"/>
          <w:marRight w:val="0"/>
          <w:marTop w:val="0"/>
          <w:marBottom w:val="0"/>
          <w:divBdr>
            <w:top w:val="none" w:sz="0" w:space="0" w:color="auto"/>
            <w:left w:val="none" w:sz="0" w:space="0" w:color="auto"/>
            <w:bottom w:val="none" w:sz="0" w:space="0" w:color="auto"/>
            <w:right w:val="none" w:sz="0" w:space="0" w:color="auto"/>
          </w:divBdr>
        </w:div>
        <w:div w:id="745299232">
          <w:marLeft w:val="640"/>
          <w:marRight w:val="0"/>
          <w:marTop w:val="0"/>
          <w:marBottom w:val="0"/>
          <w:divBdr>
            <w:top w:val="none" w:sz="0" w:space="0" w:color="auto"/>
            <w:left w:val="none" w:sz="0" w:space="0" w:color="auto"/>
            <w:bottom w:val="none" w:sz="0" w:space="0" w:color="auto"/>
            <w:right w:val="none" w:sz="0" w:space="0" w:color="auto"/>
          </w:divBdr>
        </w:div>
        <w:div w:id="712534528">
          <w:marLeft w:val="640"/>
          <w:marRight w:val="0"/>
          <w:marTop w:val="0"/>
          <w:marBottom w:val="0"/>
          <w:divBdr>
            <w:top w:val="none" w:sz="0" w:space="0" w:color="auto"/>
            <w:left w:val="none" w:sz="0" w:space="0" w:color="auto"/>
            <w:bottom w:val="none" w:sz="0" w:space="0" w:color="auto"/>
            <w:right w:val="none" w:sz="0" w:space="0" w:color="auto"/>
          </w:divBdr>
        </w:div>
        <w:div w:id="943462616">
          <w:marLeft w:val="640"/>
          <w:marRight w:val="0"/>
          <w:marTop w:val="0"/>
          <w:marBottom w:val="0"/>
          <w:divBdr>
            <w:top w:val="none" w:sz="0" w:space="0" w:color="auto"/>
            <w:left w:val="none" w:sz="0" w:space="0" w:color="auto"/>
            <w:bottom w:val="none" w:sz="0" w:space="0" w:color="auto"/>
            <w:right w:val="none" w:sz="0" w:space="0" w:color="auto"/>
          </w:divBdr>
        </w:div>
        <w:div w:id="500630464">
          <w:marLeft w:val="640"/>
          <w:marRight w:val="0"/>
          <w:marTop w:val="0"/>
          <w:marBottom w:val="0"/>
          <w:divBdr>
            <w:top w:val="none" w:sz="0" w:space="0" w:color="auto"/>
            <w:left w:val="none" w:sz="0" w:space="0" w:color="auto"/>
            <w:bottom w:val="none" w:sz="0" w:space="0" w:color="auto"/>
            <w:right w:val="none" w:sz="0" w:space="0" w:color="auto"/>
          </w:divBdr>
        </w:div>
        <w:div w:id="2023317371">
          <w:marLeft w:val="640"/>
          <w:marRight w:val="0"/>
          <w:marTop w:val="0"/>
          <w:marBottom w:val="0"/>
          <w:divBdr>
            <w:top w:val="none" w:sz="0" w:space="0" w:color="auto"/>
            <w:left w:val="none" w:sz="0" w:space="0" w:color="auto"/>
            <w:bottom w:val="none" w:sz="0" w:space="0" w:color="auto"/>
            <w:right w:val="none" w:sz="0" w:space="0" w:color="auto"/>
          </w:divBdr>
        </w:div>
        <w:div w:id="250506690">
          <w:marLeft w:val="640"/>
          <w:marRight w:val="0"/>
          <w:marTop w:val="0"/>
          <w:marBottom w:val="0"/>
          <w:divBdr>
            <w:top w:val="none" w:sz="0" w:space="0" w:color="auto"/>
            <w:left w:val="none" w:sz="0" w:space="0" w:color="auto"/>
            <w:bottom w:val="none" w:sz="0" w:space="0" w:color="auto"/>
            <w:right w:val="none" w:sz="0" w:space="0" w:color="auto"/>
          </w:divBdr>
        </w:div>
        <w:div w:id="1686790355">
          <w:marLeft w:val="640"/>
          <w:marRight w:val="0"/>
          <w:marTop w:val="0"/>
          <w:marBottom w:val="0"/>
          <w:divBdr>
            <w:top w:val="none" w:sz="0" w:space="0" w:color="auto"/>
            <w:left w:val="none" w:sz="0" w:space="0" w:color="auto"/>
            <w:bottom w:val="none" w:sz="0" w:space="0" w:color="auto"/>
            <w:right w:val="none" w:sz="0" w:space="0" w:color="auto"/>
          </w:divBdr>
        </w:div>
        <w:div w:id="751659309">
          <w:marLeft w:val="640"/>
          <w:marRight w:val="0"/>
          <w:marTop w:val="0"/>
          <w:marBottom w:val="0"/>
          <w:divBdr>
            <w:top w:val="none" w:sz="0" w:space="0" w:color="auto"/>
            <w:left w:val="none" w:sz="0" w:space="0" w:color="auto"/>
            <w:bottom w:val="none" w:sz="0" w:space="0" w:color="auto"/>
            <w:right w:val="none" w:sz="0" w:space="0" w:color="auto"/>
          </w:divBdr>
        </w:div>
        <w:div w:id="2083671920">
          <w:marLeft w:val="640"/>
          <w:marRight w:val="0"/>
          <w:marTop w:val="0"/>
          <w:marBottom w:val="0"/>
          <w:divBdr>
            <w:top w:val="none" w:sz="0" w:space="0" w:color="auto"/>
            <w:left w:val="none" w:sz="0" w:space="0" w:color="auto"/>
            <w:bottom w:val="none" w:sz="0" w:space="0" w:color="auto"/>
            <w:right w:val="none" w:sz="0" w:space="0" w:color="auto"/>
          </w:divBdr>
        </w:div>
        <w:div w:id="252514586">
          <w:marLeft w:val="640"/>
          <w:marRight w:val="0"/>
          <w:marTop w:val="0"/>
          <w:marBottom w:val="0"/>
          <w:divBdr>
            <w:top w:val="none" w:sz="0" w:space="0" w:color="auto"/>
            <w:left w:val="none" w:sz="0" w:space="0" w:color="auto"/>
            <w:bottom w:val="none" w:sz="0" w:space="0" w:color="auto"/>
            <w:right w:val="none" w:sz="0" w:space="0" w:color="auto"/>
          </w:divBdr>
        </w:div>
        <w:div w:id="690572331">
          <w:marLeft w:val="640"/>
          <w:marRight w:val="0"/>
          <w:marTop w:val="0"/>
          <w:marBottom w:val="0"/>
          <w:divBdr>
            <w:top w:val="none" w:sz="0" w:space="0" w:color="auto"/>
            <w:left w:val="none" w:sz="0" w:space="0" w:color="auto"/>
            <w:bottom w:val="none" w:sz="0" w:space="0" w:color="auto"/>
            <w:right w:val="none" w:sz="0" w:space="0" w:color="auto"/>
          </w:divBdr>
        </w:div>
        <w:div w:id="491220841">
          <w:marLeft w:val="640"/>
          <w:marRight w:val="0"/>
          <w:marTop w:val="0"/>
          <w:marBottom w:val="0"/>
          <w:divBdr>
            <w:top w:val="none" w:sz="0" w:space="0" w:color="auto"/>
            <w:left w:val="none" w:sz="0" w:space="0" w:color="auto"/>
            <w:bottom w:val="none" w:sz="0" w:space="0" w:color="auto"/>
            <w:right w:val="none" w:sz="0" w:space="0" w:color="auto"/>
          </w:divBdr>
        </w:div>
        <w:div w:id="908076307">
          <w:marLeft w:val="640"/>
          <w:marRight w:val="0"/>
          <w:marTop w:val="0"/>
          <w:marBottom w:val="0"/>
          <w:divBdr>
            <w:top w:val="none" w:sz="0" w:space="0" w:color="auto"/>
            <w:left w:val="none" w:sz="0" w:space="0" w:color="auto"/>
            <w:bottom w:val="none" w:sz="0" w:space="0" w:color="auto"/>
            <w:right w:val="none" w:sz="0" w:space="0" w:color="auto"/>
          </w:divBdr>
        </w:div>
        <w:div w:id="1349911872">
          <w:marLeft w:val="640"/>
          <w:marRight w:val="0"/>
          <w:marTop w:val="0"/>
          <w:marBottom w:val="0"/>
          <w:divBdr>
            <w:top w:val="none" w:sz="0" w:space="0" w:color="auto"/>
            <w:left w:val="none" w:sz="0" w:space="0" w:color="auto"/>
            <w:bottom w:val="none" w:sz="0" w:space="0" w:color="auto"/>
            <w:right w:val="none" w:sz="0" w:space="0" w:color="auto"/>
          </w:divBdr>
        </w:div>
        <w:div w:id="2112579356">
          <w:marLeft w:val="640"/>
          <w:marRight w:val="0"/>
          <w:marTop w:val="0"/>
          <w:marBottom w:val="0"/>
          <w:divBdr>
            <w:top w:val="none" w:sz="0" w:space="0" w:color="auto"/>
            <w:left w:val="none" w:sz="0" w:space="0" w:color="auto"/>
            <w:bottom w:val="none" w:sz="0" w:space="0" w:color="auto"/>
            <w:right w:val="none" w:sz="0" w:space="0" w:color="auto"/>
          </w:divBdr>
        </w:div>
        <w:div w:id="1228877881">
          <w:marLeft w:val="640"/>
          <w:marRight w:val="0"/>
          <w:marTop w:val="0"/>
          <w:marBottom w:val="0"/>
          <w:divBdr>
            <w:top w:val="none" w:sz="0" w:space="0" w:color="auto"/>
            <w:left w:val="none" w:sz="0" w:space="0" w:color="auto"/>
            <w:bottom w:val="none" w:sz="0" w:space="0" w:color="auto"/>
            <w:right w:val="none" w:sz="0" w:space="0" w:color="auto"/>
          </w:divBdr>
        </w:div>
        <w:div w:id="569467743">
          <w:marLeft w:val="640"/>
          <w:marRight w:val="0"/>
          <w:marTop w:val="0"/>
          <w:marBottom w:val="0"/>
          <w:divBdr>
            <w:top w:val="none" w:sz="0" w:space="0" w:color="auto"/>
            <w:left w:val="none" w:sz="0" w:space="0" w:color="auto"/>
            <w:bottom w:val="none" w:sz="0" w:space="0" w:color="auto"/>
            <w:right w:val="none" w:sz="0" w:space="0" w:color="auto"/>
          </w:divBdr>
        </w:div>
        <w:div w:id="1269309262">
          <w:marLeft w:val="640"/>
          <w:marRight w:val="0"/>
          <w:marTop w:val="0"/>
          <w:marBottom w:val="0"/>
          <w:divBdr>
            <w:top w:val="none" w:sz="0" w:space="0" w:color="auto"/>
            <w:left w:val="none" w:sz="0" w:space="0" w:color="auto"/>
            <w:bottom w:val="none" w:sz="0" w:space="0" w:color="auto"/>
            <w:right w:val="none" w:sz="0" w:space="0" w:color="auto"/>
          </w:divBdr>
        </w:div>
        <w:div w:id="346638304">
          <w:marLeft w:val="640"/>
          <w:marRight w:val="0"/>
          <w:marTop w:val="0"/>
          <w:marBottom w:val="0"/>
          <w:divBdr>
            <w:top w:val="none" w:sz="0" w:space="0" w:color="auto"/>
            <w:left w:val="none" w:sz="0" w:space="0" w:color="auto"/>
            <w:bottom w:val="none" w:sz="0" w:space="0" w:color="auto"/>
            <w:right w:val="none" w:sz="0" w:space="0" w:color="auto"/>
          </w:divBdr>
        </w:div>
        <w:div w:id="1971519819">
          <w:marLeft w:val="640"/>
          <w:marRight w:val="0"/>
          <w:marTop w:val="0"/>
          <w:marBottom w:val="0"/>
          <w:divBdr>
            <w:top w:val="none" w:sz="0" w:space="0" w:color="auto"/>
            <w:left w:val="none" w:sz="0" w:space="0" w:color="auto"/>
            <w:bottom w:val="none" w:sz="0" w:space="0" w:color="auto"/>
            <w:right w:val="none" w:sz="0" w:space="0" w:color="auto"/>
          </w:divBdr>
        </w:div>
        <w:div w:id="448090154">
          <w:marLeft w:val="640"/>
          <w:marRight w:val="0"/>
          <w:marTop w:val="0"/>
          <w:marBottom w:val="0"/>
          <w:divBdr>
            <w:top w:val="none" w:sz="0" w:space="0" w:color="auto"/>
            <w:left w:val="none" w:sz="0" w:space="0" w:color="auto"/>
            <w:bottom w:val="none" w:sz="0" w:space="0" w:color="auto"/>
            <w:right w:val="none" w:sz="0" w:space="0" w:color="auto"/>
          </w:divBdr>
        </w:div>
        <w:div w:id="76903350">
          <w:marLeft w:val="640"/>
          <w:marRight w:val="0"/>
          <w:marTop w:val="0"/>
          <w:marBottom w:val="0"/>
          <w:divBdr>
            <w:top w:val="none" w:sz="0" w:space="0" w:color="auto"/>
            <w:left w:val="none" w:sz="0" w:space="0" w:color="auto"/>
            <w:bottom w:val="none" w:sz="0" w:space="0" w:color="auto"/>
            <w:right w:val="none" w:sz="0" w:space="0" w:color="auto"/>
          </w:divBdr>
        </w:div>
        <w:div w:id="1088817850">
          <w:marLeft w:val="640"/>
          <w:marRight w:val="0"/>
          <w:marTop w:val="0"/>
          <w:marBottom w:val="0"/>
          <w:divBdr>
            <w:top w:val="none" w:sz="0" w:space="0" w:color="auto"/>
            <w:left w:val="none" w:sz="0" w:space="0" w:color="auto"/>
            <w:bottom w:val="none" w:sz="0" w:space="0" w:color="auto"/>
            <w:right w:val="none" w:sz="0" w:space="0" w:color="auto"/>
          </w:divBdr>
        </w:div>
        <w:div w:id="37361267">
          <w:marLeft w:val="640"/>
          <w:marRight w:val="0"/>
          <w:marTop w:val="0"/>
          <w:marBottom w:val="0"/>
          <w:divBdr>
            <w:top w:val="none" w:sz="0" w:space="0" w:color="auto"/>
            <w:left w:val="none" w:sz="0" w:space="0" w:color="auto"/>
            <w:bottom w:val="none" w:sz="0" w:space="0" w:color="auto"/>
            <w:right w:val="none" w:sz="0" w:space="0" w:color="auto"/>
          </w:divBdr>
        </w:div>
        <w:div w:id="1457606285">
          <w:marLeft w:val="640"/>
          <w:marRight w:val="0"/>
          <w:marTop w:val="0"/>
          <w:marBottom w:val="0"/>
          <w:divBdr>
            <w:top w:val="none" w:sz="0" w:space="0" w:color="auto"/>
            <w:left w:val="none" w:sz="0" w:space="0" w:color="auto"/>
            <w:bottom w:val="none" w:sz="0" w:space="0" w:color="auto"/>
            <w:right w:val="none" w:sz="0" w:space="0" w:color="auto"/>
          </w:divBdr>
        </w:div>
        <w:div w:id="404035074">
          <w:marLeft w:val="640"/>
          <w:marRight w:val="0"/>
          <w:marTop w:val="0"/>
          <w:marBottom w:val="0"/>
          <w:divBdr>
            <w:top w:val="none" w:sz="0" w:space="0" w:color="auto"/>
            <w:left w:val="none" w:sz="0" w:space="0" w:color="auto"/>
            <w:bottom w:val="none" w:sz="0" w:space="0" w:color="auto"/>
            <w:right w:val="none" w:sz="0" w:space="0" w:color="auto"/>
          </w:divBdr>
        </w:div>
        <w:div w:id="1699970756">
          <w:marLeft w:val="640"/>
          <w:marRight w:val="0"/>
          <w:marTop w:val="0"/>
          <w:marBottom w:val="0"/>
          <w:divBdr>
            <w:top w:val="none" w:sz="0" w:space="0" w:color="auto"/>
            <w:left w:val="none" w:sz="0" w:space="0" w:color="auto"/>
            <w:bottom w:val="none" w:sz="0" w:space="0" w:color="auto"/>
            <w:right w:val="none" w:sz="0" w:space="0" w:color="auto"/>
          </w:divBdr>
        </w:div>
        <w:div w:id="1614433360">
          <w:marLeft w:val="640"/>
          <w:marRight w:val="0"/>
          <w:marTop w:val="0"/>
          <w:marBottom w:val="0"/>
          <w:divBdr>
            <w:top w:val="none" w:sz="0" w:space="0" w:color="auto"/>
            <w:left w:val="none" w:sz="0" w:space="0" w:color="auto"/>
            <w:bottom w:val="none" w:sz="0" w:space="0" w:color="auto"/>
            <w:right w:val="none" w:sz="0" w:space="0" w:color="auto"/>
          </w:divBdr>
        </w:div>
        <w:div w:id="644699083">
          <w:marLeft w:val="640"/>
          <w:marRight w:val="0"/>
          <w:marTop w:val="0"/>
          <w:marBottom w:val="0"/>
          <w:divBdr>
            <w:top w:val="none" w:sz="0" w:space="0" w:color="auto"/>
            <w:left w:val="none" w:sz="0" w:space="0" w:color="auto"/>
            <w:bottom w:val="none" w:sz="0" w:space="0" w:color="auto"/>
            <w:right w:val="none" w:sz="0" w:space="0" w:color="auto"/>
          </w:divBdr>
        </w:div>
        <w:div w:id="1041248216">
          <w:marLeft w:val="640"/>
          <w:marRight w:val="0"/>
          <w:marTop w:val="0"/>
          <w:marBottom w:val="0"/>
          <w:divBdr>
            <w:top w:val="none" w:sz="0" w:space="0" w:color="auto"/>
            <w:left w:val="none" w:sz="0" w:space="0" w:color="auto"/>
            <w:bottom w:val="none" w:sz="0" w:space="0" w:color="auto"/>
            <w:right w:val="none" w:sz="0" w:space="0" w:color="auto"/>
          </w:divBdr>
        </w:div>
        <w:div w:id="435054504">
          <w:marLeft w:val="640"/>
          <w:marRight w:val="0"/>
          <w:marTop w:val="0"/>
          <w:marBottom w:val="0"/>
          <w:divBdr>
            <w:top w:val="none" w:sz="0" w:space="0" w:color="auto"/>
            <w:left w:val="none" w:sz="0" w:space="0" w:color="auto"/>
            <w:bottom w:val="none" w:sz="0" w:space="0" w:color="auto"/>
            <w:right w:val="none" w:sz="0" w:space="0" w:color="auto"/>
          </w:divBdr>
        </w:div>
        <w:div w:id="892083227">
          <w:marLeft w:val="640"/>
          <w:marRight w:val="0"/>
          <w:marTop w:val="0"/>
          <w:marBottom w:val="0"/>
          <w:divBdr>
            <w:top w:val="none" w:sz="0" w:space="0" w:color="auto"/>
            <w:left w:val="none" w:sz="0" w:space="0" w:color="auto"/>
            <w:bottom w:val="none" w:sz="0" w:space="0" w:color="auto"/>
            <w:right w:val="none" w:sz="0" w:space="0" w:color="auto"/>
          </w:divBdr>
        </w:div>
        <w:div w:id="1086078401">
          <w:marLeft w:val="640"/>
          <w:marRight w:val="0"/>
          <w:marTop w:val="0"/>
          <w:marBottom w:val="0"/>
          <w:divBdr>
            <w:top w:val="none" w:sz="0" w:space="0" w:color="auto"/>
            <w:left w:val="none" w:sz="0" w:space="0" w:color="auto"/>
            <w:bottom w:val="none" w:sz="0" w:space="0" w:color="auto"/>
            <w:right w:val="none" w:sz="0" w:space="0" w:color="auto"/>
          </w:divBdr>
        </w:div>
        <w:div w:id="588195380">
          <w:marLeft w:val="640"/>
          <w:marRight w:val="0"/>
          <w:marTop w:val="0"/>
          <w:marBottom w:val="0"/>
          <w:divBdr>
            <w:top w:val="none" w:sz="0" w:space="0" w:color="auto"/>
            <w:left w:val="none" w:sz="0" w:space="0" w:color="auto"/>
            <w:bottom w:val="none" w:sz="0" w:space="0" w:color="auto"/>
            <w:right w:val="none" w:sz="0" w:space="0" w:color="auto"/>
          </w:divBdr>
        </w:div>
        <w:div w:id="884752518">
          <w:marLeft w:val="640"/>
          <w:marRight w:val="0"/>
          <w:marTop w:val="0"/>
          <w:marBottom w:val="0"/>
          <w:divBdr>
            <w:top w:val="none" w:sz="0" w:space="0" w:color="auto"/>
            <w:left w:val="none" w:sz="0" w:space="0" w:color="auto"/>
            <w:bottom w:val="none" w:sz="0" w:space="0" w:color="auto"/>
            <w:right w:val="none" w:sz="0" w:space="0" w:color="auto"/>
          </w:divBdr>
        </w:div>
        <w:div w:id="1654482330">
          <w:marLeft w:val="640"/>
          <w:marRight w:val="0"/>
          <w:marTop w:val="0"/>
          <w:marBottom w:val="0"/>
          <w:divBdr>
            <w:top w:val="none" w:sz="0" w:space="0" w:color="auto"/>
            <w:left w:val="none" w:sz="0" w:space="0" w:color="auto"/>
            <w:bottom w:val="none" w:sz="0" w:space="0" w:color="auto"/>
            <w:right w:val="none" w:sz="0" w:space="0" w:color="auto"/>
          </w:divBdr>
        </w:div>
        <w:div w:id="2101025669">
          <w:marLeft w:val="640"/>
          <w:marRight w:val="0"/>
          <w:marTop w:val="0"/>
          <w:marBottom w:val="0"/>
          <w:divBdr>
            <w:top w:val="none" w:sz="0" w:space="0" w:color="auto"/>
            <w:left w:val="none" w:sz="0" w:space="0" w:color="auto"/>
            <w:bottom w:val="none" w:sz="0" w:space="0" w:color="auto"/>
            <w:right w:val="none" w:sz="0" w:space="0" w:color="auto"/>
          </w:divBdr>
        </w:div>
        <w:div w:id="1005011200">
          <w:marLeft w:val="640"/>
          <w:marRight w:val="0"/>
          <w:marTop w:val="0"/>
          <w:marBottom w:val="0"/>
          <w:divBdr>
            <w:top w:val="none" w:sz="0" w:space="0" w:color="auto"/>
            <w:left w:val="none" w:sz="0" w:space="0" w:color="auto"/>
            <w:bottom w:val="none" w:sz="0" w:space="0" w:color="auto"/>
            <w:right w:val="none" w:sz="0" w:space="0" w:color="auto"/>
          </w:divBdr>
        </w:div>
        <w:div w:id="1142771354">
          <w:marLeft w:val="640"/>
          <w:marRight w:val="0"/>
          <w:marTop w:val="0"/>
          <w:marBottom w:val="0"/>
          <w:divBdr>
            <w:top w:val="none" w:sz="0" w:space="0" w:color="auto"/>
            <w:left w:val="none" w:sz="0" w:space="0" w:color="auto"/>
            <w:bottom w:val="none" w:sz="0" w:space="0" w:color="auto"/>
            <w:right w:val="none" w:sz="0" w:space="0" w:color="auto"/>
          </w:divBdr>
        </w:div>
        <w:div w:id="234364539">
          <w:marLeft w:val="640"/>
          <w:marRight w:val="0"/>
          <w:marTop w:val="0"/>
          <w:marBottom w:val="0"/>
          <w:divBdr>
            <w:top w:val="none" w:sz="0" w:space="0" w:color="auto"/>
            <w:left w:val="none" w:sz="0" w:space="0" w:color="auto"/>
            <w:bottom w:val="none" w:sz="0" w:space="0" w:color="auto"/>
            <w:right w:val="none" w:sz="0" w:space="0" w:color="auto"/>
          </w:divBdr>
        </w:div>
        <w:div w:id="1582909081">
          <w:marLeft w:val="640"/>
          <w:marRight w:val="0"/>
          <w:marTop w:val="0"/>
          <w:marBottom w:val="0"/>
          <w:divBdr>
            <w:top w:val="none" w:sz="0" w:space="0" w:color="auto"/>
            <w:left w:val="none" w:sz="0" w:space="0" w:color="auto"/>
            <w:bottom w:val="none" w:sz="0" w:space="0" w:color="auto"/>
            <w:right w:val="none" w:sz="0" w:space="0" w:color="auto"/>
          </w:divBdr>
        </w:div>
        <w:div w:id="1761026104">
          <w:marLeft w:val="640"/>
          <w:marRight w:val="0"/>
          <w:marTop w:val="0"/>
          <w:marBottom w:val="0"/>
          <w:divBdr>
            <w:top w:val="none" w:sz="0" w:space="0" w:color="auto"/>
            <w:left w:val="none" w:sz="0" w:space="0" w:color="auto"/>
            <w:bottom w:val="none" w:sz="0" w:space="0" w:color="auto"/>
            <w:right w:val="none" w:sz="0" w:space="0" w:color="auto"/>
          </w:divBdr>
        </w:div>
        <w:div w:id="389160274">
          <w:marLeft w:val="640"/>
          <w:marRight w:val="0"/>
          <w:marTop w:val="0"/>
          <w:marBottom w:val="0"/>
          <w:divBdr>
            <w:top w:val="none" w:sz="0" w:space="0" w:color="auto"/>
            <w:left w:val="none" w:sz="0" w:space="0" w:color="auto"/>
            <w:bottom w:val="none" w:sz="0" w:space="0" w:color="auto"/>
            <w:right w:val="none" w:sz="0" w:space="0" w:color="auto"/>
          </w:divBdr>
        </w:div>
        <w:div w:id="1764062152">
          <w:marLeft w:val="640"/>
          <w:marRight w:val="0"/>
          <w:marTop w:val="0"/>
          <w:marBottom w:val="0"/>
          <w:divBdr>
            <w:top w:val="none" w:sz="0" w:space="0" w:color="auto"/>
            <w:left w:val="none" w:sz="0" w:space="0" w:color="auto"/>
            <w:bottom w:val="none" w:sz="0" w:space="0" w:color="auto"/>
            <w:right w:val="none" w:sz="0" w:space="0" w:color="auto"/>
          </w:divBdr>
        </w:div>
        <w:div w:id="1809129715">
          <w:marLeft w:val="640"/>
          <w:marRight w:val="0"/>
          <w:marTop w:val="0"/>
          <w:marBottom w:val="0"/>
          <w:divBdr>
            <w:top w:val="none" w:sz="0" w:space="0" w:color="auto"/>
            <w:left w:val="none" w:sz="0" w:space="0" w:color="auto"/>
            <w:bottom w:val="none" w:sz="0" w:space="0" w:color="auto"/>
            <w:right w:val="none" w:sz="0" w:space="0" w:color="auto"/>
          </w:divBdr>
        </w:div>
        <w:div w:id="575943222">
          <w:marLeft w:val="640"/>
          <w:marRight w:val="0"/>
          <w:marTop w:val="0"/>
          <w:marBottom w:val="0"/>
          <w:divBdr>
            <w:top w:val="none" w:sz="0" w:space="0" w:color="auto"/>
            <w:left w:val="none" w:sz="0" w:space="0" w:color="auto"/>
            <w:bottom w:val="none" w:sz="0" w:space="0" w:color="auto"/>
            <w:right w:val="none" w:sz="0" w:space="0" w:color="auto"/>
          </w:divBdr>
        </w:div>
        <w:div w:id="1676033781">
          <w:marLeft w:val="640"/>
          <w:marRight w:val="0"/>
          <w:marTop w:val="0"/>
          <w:marBottom w:val="0"/>
          <w:divBdr>
            <w:top w:val="none" w:sz="0" w:space="0" w:color="auto"/>
            <w:left w:val="none" w:sz="0" w:space="0" w:color="auto"/>
            <w:bottom w:val="none" w:sz="0" w:space="0" w:color="auto"/>
            <w:right w:val="none" w:sz="0" w:space="0" w:color="auto"/>
          </w:divBdr>
        </w:div>
        <w:div w:id="1409811164">
          <w:marLeft w:val="640"/>
          <w:marRight w:val="0"/>
          <w:marTop w:val="0"/>
          <w:marBottom w:val="0"/>
          <w:divBdr>
            <w:top w:val="none" w:sz="0" w:space="0" w:color="auto"/>
            <w:left w:val="none" w:sz="0" w:space="0" w:color="auto"/>
            <w:bottom w:val="none" w:sz="0" w:space="0" w:color="auto"/>
            <w:right w:val="none" w:sz="0" w:space="0" w:color="auto"/>
          </w:divBdr>
        </w:div>
        <w:div w:id="929656298">
          <w:marLeft w:val="640"/>
          <w:marRight w:val="0"/>
          <w:marTop w:val="0"/>
          <w:marBottom w:val="0"/>
          <w:divBdr>
            <w:top w:val="none" w:sz="0" w:space="0" w:color="auto"/>
            <w:left w:val="none" w:sz="0" w:space="0" w:color="auto"/>
            <w:bottom w:val="none" w:sz="0" w:space="0" w:color="auto"/>
            <w:right w:val="none" w:sz="0" w:space="0" w:color="auto"/>
          </w:divBdr>
        </w:div>
        <w:div w:id="1068456552">
          <w:marLeft w:val="640"/>
          <w:marRight w:val="0"/>
          <w:marTop w:val="0"/>
          <w:marBottom w:val="0"/>
          <w:divBdr>
            <w:top w:val="none" w:sz="0" w:space="0" w:color="auto"/>
            <w:left w:val="none" w:sz="0" w:space="0" w:color="auto"/>
            <w:bottom w:val="none" w:sz="0" w:space="0" w:color="auto"/>
            <w:right w:val="none" w:sz="0" w:space="0" w:color="auto"/>
          </w:divBdr>
        </w:div>
        <w:div w:id="1910724997">
          <w:marLeft w:val="640"/>
          <w:marRight w:val="0"/>
          <w:marTop w:val="0"/>
          <w:marBottom w:val="0"/>
          <w:divBdr>
            <w:top w:val="none" w:sz="0" w:space="0" w:color="auto"/>
            <w:left w:val="none" w:sz="0" w:space="0" w:color="auto"/>
            <w:bottom w:val="none" w:sz="0" w:space="0" w:color="auto"/>
            <w:right w:val="none" w:sz="0" w:space="0" w:color="auto"/>
          </w:divBdr>
        </w:div>
        <w:div w:id="1407608170">
          <w:marLeft w:val="640"/>
          <w:marRight w:val="0"/>
          <w:marTop w:val="0"/>
          <w:marBottom w:val="0"/>
          <w:divBdr>
            <w:top w:val="none" w:sz="0" w:space="0" w:color="auto"/>
            <w:left w:val="none" w:sz="0" w:space="0" w:color="auto"/>
            <w:bottom w:val="none" w:sz="0" w:space="0" w:color="auto"/>
            <w:right w:val="none" w:sz="0" w:space="0" w:color="auto"/>
          </w:divBdr>
        </w:div>
      </w:divsChild>
    </w:div>
    <w:div w:id="820658767">
      <w:bodyDiv w:val="1"/>
      <w:marLeft w:val="0"/>
      <w:marRight w:val="0"/>
      <w:marTop w:val="0"/>
      <w:marBottom w:val="0"/>
      <w:divBdr>
        <w:top w:val="none" w:sz="0" w:space="0" w:color="auto"/>
        <w:left w:val="none" w:sz="0" w:space="0" w:color="auto"/>
        <w:bottom w:val="none" w:sz="0" w:space="0" w:color="auto"/>
        <w:right w:val="none" w:sz="0" w:space="0" w:color="auto"/>
      </w:divBdr>
    </w:div>
    <w:div w:id="821234108">
      <w:bodyDiv w:val="1"/>
      <w:marLeft w:val="0"/>
      <w:marRight w:val="0"/>
      <w:marTop w:val="0"/>
      <w:marBottom w:val="0"/>
      <w:divBdr>
        <w:top w:val="none" w:sz="0" w:space="0" w:color="auto"/>
        <w:left w:val="none" w:sz="0" w:space="0" w:color="auto"/>
        <w:bottom w:val="none" w:sz="0" w:space="0" w:color="auto"/>
        <w:right w:val="none" w:sz="0" w:space="0" w:color="auto"/>
      </w:divBdr>
    </w:div>
    <w:div w:id="821772214">
      <w:bodyDiv w:val="1"/>
      <w:marLeft w:val="0"/>
      <w:marRight w:val="0"/>
      <w:marTop w:val="0"/>
      <w:marBottom w:val="0"/>
      <w:divBdr>
        <w:top w:val="none" w:sz="0" w:space="0" w:color="auto"/>
        <w:left w:val="none" w:sz="0" w:space="0" w:color="auto"/>
        <w:bottom w:val="none" w:sz="0" w:space="0" w:color="auto"/>
        <w:right w:val="none" w:sz="0" w:space="0" w:color="auto"/>
      </w:divBdr>
    </w:div>
    <w:div w:id="822039699">
      <w:bodyDiv w:val="1"/>
      <w:marLeft w:val="0"/>
      <w:marRight w:val="0"/>
      <w:marTop w:val="0"/>
      <w:marBottom w:val="0"/>
      <w:divBdr>
        <w:top w:val="none" w:sz="0" w:space="0" w:color="auto"/>
        <w:left w:val="none" w:sz="0" w:space="0" w:color="auto"/>
        <w:bottom w:val="none" w:sz="0" w:space="0" w:color="auto"/>
        <w:right w:val="none" w:sz="0" w:space="0" w:color="auto"/>
      </w:divBdr>
    </w:div>
    <w:div w:id="823399642">
      <w:bodyDiv w:val="1"/>
      <w:marLeft w:val="0"/>
      <w:marRight w:val="0"/>
      <w:marTop w:val="0"/>
      <w:marBottom w:val="0"/>
      <w:divBdr>
        <w:top w:val="none" w:sz="0" w:space="0" w:color="auto"/>
        <w:left w:val="none" w:sz="0" w:space="0" w:color="auto"/>
        <w:bottom w:val="none" w:sz="0" w:space="0" w:color="auto"/>
        <w:right w:val="none" w:sz="0" w:space="0" w:color="auto"/>
      </w:divBdr>
    </w:div>
    <w:div w:id="824318038">
      <w:bodyDiv w:val="1"/>
      <w:marLeft w:val="0"/>
      <w:marRight w:val="0"/>
      <w:marTop w:val="0"/>
      <w:marBottom w:val="0"/>
      <w:divBdr>
        <w:top w:val="none" w:sz="0" w:space="0" w:color="auto"/>
        <w:left w:val="none" w:sz="0" w:space="0" w:color="auto"/>
        <w:bottom w:val="none" w:sz="0" w:space="0" w:color="auto"/>
        <w:right w:val="none" w:sz="0" w:space="0" w:color="auto"/>
      </w:divBdr>
    </w:div>
    <w:div w:id="824932739">
      <w:bodyDiv w:val="1"/>
      <w:marLeft w:val="0"/>
      <w:marRight w:val="0"/>
      <w:marTop w:val="0"/>
      <w:marBottom w:val="0"/>
      <w:divBdr>
        <w:top w:val="none" w:sz="0" w:space="0" w:color="auto"/>
        <w:left w:val="none" w:sz="0" w:space="0" w:color="auto"/>
        <w:bottom w:val="none" w:sz="0" w:space="0" w:color="auto"/>
        <w:right w:val="none" w:sz="0" w:space="0" w:color="auto"/>
      </w:divBdr>
    </w:div>
    <w:div w:id="825130134">
      <w:bodyDiv w:val="1"/>
      <w:marLeft w:val="0"/>
      <w:marRight w:val="0"/>
      <w:marTop w:val="0"/>
      <w:marBottom w:val="0"/>
      <w:divBdr>
        <w:top w:val="none" w:sz="0" w:space="0" w:color="auto"/>
        <w:left w:val="none" w:sz="0" w:space="0" w:color="auto"/>
        <w:bottom w:val="none" w:sz="0" w:space="0" w:color="auto"/>
        <w:right w:val="none" w:sz="0" w:space="0" w:color="auto"/>
      </w:divBdr>
    </w:div>
    <w:div w:id="825584836">
      <w:bodyDiv w:val="1"/>
      <w:marLeft w:val="0"/>
      <w:marRight w:val="0"/>
      <w:marTop w:val="0"/>
      <w:marBottom w:val="0"/>
      <w:divBdr>
        <w:top w:val="none" w:sz="0" w:space="0" w:color="auto"/>
        <w:left w:val="none" w:sz="0" w:space="0" w:color="auto"/>
        <w:bottom w:val="none" w:sz="0" w:space="0" w:color="auto"/>
        <w:right w:val="none" w:sz="0" w:space="0" w:color="auto"/>
      </w:divBdr>
      <w:divsChild>
        <w:div w:id="535849414">
          <w:marLeft w:val="640"/>
          <w:marRight w:val="0"/>
          <w:marTop w:val="0"/>
          <w:marBottom w:val="0"/>
          <w:divBdr>
            <w:top w:val="none" w:sz="0" w:space="0" w:color="auto"/>
            <w:left w:val="none" w:sz="0" w:space="0" w:color="auto"/>
            <w:bottom w:val="none" w:sz="0" w:space="0" w:color="auto"/>
            <w:right w:val="none" w:sz="0" w:space="0" w:color="auto"/>
          </w:divBdr>
        </w:div>
        <w:div w:id="1967589436">
          <w:marLeft w:val="640"/>
          <w:marRight w:val="0"/>
          <w:marTop w:val="0"/>
          <w:marBottom w:val="0"/>
          <w:divBdr>
            <w:top w:val="none" w:sz="0" w:space="0" w:color="auto"/>
            <w:left w:val="none" w:sz="0" w:space="0" w:color="auto"/>
            <w:bottom w:val="none" w:sz="0" w:space="0" w:color="auto"/>
            <w:right w:val="none" w:sz="0" w:space="0" w:color="auto"/>
          </w:divBdr>
        </w:div>
        <w:div w:id="1751122460">
          <w:marLeft w:val="640"/>
          <w:marRight w:val="0"/>
          <w:marTop w:val="0"/>
          <w:marBottom w:val="0"/>
          <w:divBdr>
            <w:top w:val="none" w:sz="0" w:space="0" w:color="auto"/>
            <w:left w:val="none" w:sz="0" w:space="0" w:color="auto"/>
            <w:bottom w:val="none" w:sz="0" w:space="0" w:color="auto"/>
            <w:right w:val="none" w:sz="0" w:space="0" w:color="auto"/>
          </w:divBdr>
        </w:div>
        <w:div w:id="2117869901">
          <w:marLeft w:val="640"/>
          <w:marRight w:val="0"/>
          <w:marTop w:val="0"/>
          <w:marBottom w:val="0"/>
          <w:divBdr>
            <w:top w:val="none" w:sz="0" w:space="0" w:color="auto"/>
            <w:left w:val="none" w:sz="0" w:space="0" w:color="auto"/>
            <w:bottom w:val="none" w:sz="0" w:space="0" w:color="auto"/>
            <w:right w:val="none" w:sz="0" w:space="0" w:color="auto"/>
          </w:divBdr>
        </w:div>
        <w:div w:id="177164649">
          <w:marLeft w:val="640"/>
          <w:marRight w:val="0"/>
          <w:marTop w:val="0"/>
          <w:marBottom w:val="0"/>
          <w:divBdr>
            <w:top w:val="none" w:sz="0" w:space="0" w:color="auto"/>
            <w:left w:val="none" w:sz="0" w:space="0" w:color="auto"/>
            <w:bottom w:val="none" w:sz="0" w:space="0" w:color="auto"/>
            <w:right w:val="none" w:sz="0" w:space="0" w:color="auto"/>
          </w:divBdr>
        </w:div>
        <w:div w:id="1426343471">
          <w:marLeft w:val="640"/>
          <w:marRight w:val="0"/>
          <w:marTop w:val="0"/>
          <w:marBottom w:val="0"/>
          <w:divBdr>
            <w:top w:val="none" w:sz="0" w:space="0" w:color="auto"/>
            <w:left w:val="none" w:sz="0" w:space="0" w:color="auto"/>
            <w:bottom w:val="none" w:sz="0" w:space="0" w:color="auto"/>
            <w:right w:val="none" w:sz="0" w:space="0" w:color="auto"/>
          </w:divBdr>
        </w:div>
        <w:div w:id="683097565">
          <w:marLeft w:val="640"/>
          <w:marRight w:val="0"/>
          <w:marTop w:val="0"/>
          <w:marBottom w:val="0"/>
          <w:divBdr>
            <w:top w:val="none" w:sz="0" w:space="0" w:color="auto"/>
            <w:left w:val="none" w:sz="0" w:space="0" w:color="auto"/>
            <w:bottom w:val="none" w:sz="0" w:space="0" w:color="auto"/>
            <w:right w:val="none" w:sz="0" w:space="0" w:color="auto"/>
          </w:divBdr>
        </w:div>
        <w:div w:id="1525559963">
          <w:marLeft w:val="640"/>
          <w:marRight w:val="0"/>
          <w:marTop w:val="0"/>
          <w:marBottom w:val="0"/>
          <w:divBdr>
            <w:top w:val="none" w:sz="0" w:space="0" w:color="auto"/>
            <w:left w:val="none" w:sz="0" w:space="0" w:color="auto"/>
            <w:bottom w:val="none" w:sz="0" w:space="0" w:color="auto"/>
            <w:right w:val="none" w:sz="0" w:space="0" w:color="auto"/>
          </w:divBdr>
        </w:div>
        <w:div w:id="112333934">
          <w:marLeft w:val="640"/>
          <w:marRight w:val="0"/>
          <w:marTop w:val="0"/>
          <w:marBottom w:val="0"/>
          <w:divBdr>
            <w:top w:val="none" w:sz="0" w:space="0" w:color="auto"/>
            <w:left w:val="none" w:sz="0" w:space="0" w:color="auto"/>
            <w:bottom w:val="none" w:sz="0" w:space="0" w:color="auto"/>
            <w:right w:val="none" w:sz="0" w:space="0" w:color="auto"/>
          </w:divBdr>
        </w:div>
        <w:div w:id="1083994717">
          <w:marLeft w:val="640"/>
          <w:marRight w:val="0"/>
          <w:marTop w:val="0"/>
          <w:marBottom w:val="0"/>
          <w:divBdr>
            <w:top w:val="none" w:sz="0" w:space="0" w:color="auto"/>
            <w:left w:val="none" w:sz="0" w:space="0" w:color="auto"/>
            <w:bottom w:val="none" w:sz="0" w:space="0" w:color="auto"/>
            <w:right w:val="none" w:sz="0" w:space="0" w:color="auto"/>
          </w:divBdr>
        </w:div>
        <w:div w:id="74519478">
          <w:marLeft w:val="640"/>
          <w:marRight w:val="0"/>
          <w:marTop w:val="0"/>
          <w:marBottom w:val="0"/>
          <w:divBdr>
            <w:top w:val="none" w:sz="0" w:space="0" w:color="auto"/>
            <w:left w:val="none" w:sz="0" w:space="0" w:color="auto"/>
            <w:bottom w:val="none" w:sz="0" w:space="0" w:color="auto"/>
            <w:right w:val="none" w:sz="0" w:space="0" w:color="auto"/>
          </w:divBdr>
        </w:div>
        <w:div w:id="753629663">
          <w:marLeft w:val="640"/>
          <w:marRight w:val="0"/>
          <w:marTop w:val="0"/>
          <w:marBottom w:val="0"/>
          <w:divBdr>
            <w:top w:val="none" w:sz="0" w:space="0" w:color="auto"/>
            <w:left w:val="none" w:sz="0" w:space="0" w:color="auto"/>
            <w:bottom w:val="none" w:sz="0" w:space="0" w:color="auto"/>
            <w:right w:val="none" w:sz="0" w:space="0" w:color="auto"/>
          </w:divBdr>
        </w:div>
        <w:div w:id="127171645">
          <w:marLeft w:val="640"/>
          <w:marRight w:val="0"/>
          <w:marTop w:val="0"/>
          <w:marBottom w:val="0"/>
          <w:divBdr>
            <w:top w:val="none" w:sz="0" w:space="0" w:color="auto"/>
            <w:left w:val="none" w:sz="0" w:space="0" w:color="auto"/>
            <w:bottom w:val="none" w:sz="0" w:space="0" w:color="auto"/>
            <w:right w:val="none" w:sz="0" w:space="0" w:color="auto"/>
          </w:divBdr>
        </w:div>
        <w:div w:id="1635210266">
          <w:marLeft w:val="640"/>
          <w:marRight w:val="0"/>
          <w:marTop w:val="0"/>
          <w:marBottom w:val="0"/>
          <w:divBdr>
            <w:top w:val="none" w:sz="0" w:space="0" w:color="auto"/>
            <w:left w:val="none" w:sz="0" w:space="0" w:color="auto"/>
            <w:bottom w:val="none" w:sz="0" w:space="0" w:color="auto"/>
            <w:right w:val="none" w:sz="0" w:space="0" w:color="auto"/>
          </w:divBdr>
        </w:div>
        <w:div w:id="395007644">
          <w:marLeft w:val="640"/>
          <w:marRight w:val="0"/>
          <w:marTop w:val="0"/>
          <w:marBottom w:val="0"/>
          <w:divBdr>
            <w:top w:val="none" w:sz="0" w:space="0" w:color="auto"/>
            <w:left w:val="none" w:sz="0" w:space="0" w:color="auto"/>
            <w:bottom w:val="none" w:sz="0" w:space="0" w:color="auto"/>
            <w:right w:val="none" w:sz="0" w:space="0" w:color="auto"/>
          </w:divBdr>
        </w:div>
        <w:div w:id="1124150873">
          <w:marLeft w:val="640"/>
          <w:marRight w:val="0"/>
          <w:marTop w:val="0"/>
          <w:marBottom w:val="0"/>
          <w:divBdr>
            <w:top w:val="none" w:sz="0" w:space="0" w:color="auto"/>
            <w:left w:val="none" w:sz="0" w:space="0" w:color="auto"/>
            <w:bottom w:val="none" w:sz="0" w:space="0" w:color="auto"/>
            <w:right w:val="none" w:sz="0" w:space="0" w:color="auto"/>
          </w:divBdr>
        </w:div>
        <w:div w:id="362217814">
          <w:marLeft w:val="640"/>
          <w:marRight w:val="0"/>
          <w:marTop w:val="0"/>
          <w:marBottom w:val="0"/>
          <w:divBdr>
            <w:top w:val="none" w:sz="0" w:space="0" w:color="auto"/>
            <w:left w:val="none" w:sz="0" w:space="0" w:color="auto"/>
            <w:bottom w:val="none" w:sz="0" w:space="0" w:color="auto"/>
            <w:right w:val="none" w:sz="0" w:space="0" w:color="auto"/>
          </w:divBdr>
        </w:div>
        <w:div w:id="1214728380">
          <w:marLeft w:val="640"/>
          <w:marRight w:val="0"/>
          <w:marTop w:val="0"/>
          <w:marBottom w:val="0"/>
          <w:divBdr>
            <w:top w:val="none" w:sz="0" w:space="0" w:color="auto"/>
            <w:left w:val="none" w:sz="0" w:space="0" w:color="auto"/>
            <w:bottom w:val="none" w:sz="0" w:space="0" w:color="auto"/>
            <w:right w:val="none" w:sz="0" w:space="0" w:color="auto"/>
          </w:divBdr>
        </w:div>
        <w:div w:id="1803379169">
          <w:marLeft w:val="640"/>
          <w:marRight w:val="0"/>
          <w:marTop w:val="0"/>
          <w:marBottom w:val="0"/>
          <w:divBdr>
            <w:top w:val="none" w:sz="0" w:space="0" w:color="auto"/>
            <w:left w:val="none" w:sz="0" w:space="0" w:color="auto"/>
            <w:bottom w:val="none" w:sz="0" w:space="0" w:color="auto"/>
            <w:right w:val="none" w:sz="0" w:space="0" w:color="auto"/>
          </w:divBdr>
        </w:div>
        <w:div w:id="199166398">
          <w:marLeft w:val="640"/>
          <w:marRight w:val="0"/>
          <w:marTop w:val="0"/>
          <w:marBottom w:val="0"/>
          <w:divBdr>
            <w:top w:val="none" w:sz="0" w:space="0" w:color="auto"/>
            <w:left w:val="none" w:sz="0" w:space="0" w:color="auto"/>
            <w:bottom w:val="none" w:sz="0" w:space="0" w:color="auto"/>
            <w:right w:val="none" w:sz="0" w:space="0" w:color="auto"/>
          </w:divBdr>
        </w:div>
        <w:div w:id="1543052209">
          <w:marLeft w:val="640"/>
          <w:marRight w:val="0"/>
          <w:marTop w:val="0"/>
          <w:marBottom w:val="0"/>
          <w:divBdr>
            <w:top w:val="none" w:sz="0" w:space="0" w:color="auto"/>
            <w:left w:val="none" w:sz="0" w:space="0" w:color="auto"/>
            <w:bottom w:val="none" w:sz="0" w:space="0" w:color="auto"/>
            <w:right w:val="none" w:sz="0" w:space="0" w:color="auto"/>
          </w:divBdr>
        </w:div>
        <w:div w:id="1679850542">
          <w:marLeft w:val="640"/>
          <w:marRight w:val="0"/>
          <w:marTop w:val="0"/>
          <w:marBottom w:val="0"/>
          <w:divBdr>
            <w:top w:val="none" w:sz="0" w:space="0" w:color="auto"/>
            <w:left w:val="none" w:sz="0" w:space="0" w:color="auto"/>
            <w:bottom w:val="none" w:sz="0" w:space="0" w:color="auto"/>
            <w:right w:val="none" w:sz="0" w:space="0" w:color="auto"/>
          </w:divBdr>
        </w:div>
        <w:div w:id="217328858">
          <w:marLeft w:val="640"/>
          <w:marRight w:val="0"/>
          <w:marTop w:val="0"/>
          <w:marBottom w:val="0"/>
          <w:divBdr>
            <w:top w:val="none" w:sz="0" w:space="0" w:color="auto"/>
            <w:left w:val="none" w:sz="0" w:space="0" w:color="auto"/>
            <w:bottom w:val="none" w:sz="0" w:space="0" w:color="auto"/>
            <w:right w:val="none" w:sz="0" w:space="0" w:color="auto"/>
          </w:divBdr>
        </w:div>
        <w:div w:id="1280452562">
          <w:marLeft w:val="640"/>
          <w:marRight w:val="0"/>
          <w:marTop w:val="0"/>
          <w:marBottom w:val="0"/>
          <w:divBdr>
            <w:top w:val="none" w:sz="0" w:space="0" w:color="auto"/>
            <w:left w:val="none" w:sz="0" w:space="0" w:color="auto"/>
            <w:bottom w:val="none" w:sz="0" w:space="0" w:color="auto"/>
            <w:right w:val="none" w:sz="0" w:space="0" w:color="auto"/>
          </w:divBdr>
        </w:div>
        <w:div w:id="654725337">
          <w:marLeft w:val="640"/>
          <w:marRight w:val="0"/>
          <w:marTop w:val="0"/>
          <w:marBottom w:val="0"/>
          <w:divBdr>
            <w:top w:val="none" w:sz="0" w:space="0" w:color="auto"/>
            <w:left w:val="none" w:sz="0" w:space="0" w:color="auto"/>
            <w:bottom w:val="none" w:sz="0" w:space="0" w:color="auto"/>
            <w:right w:val="none" w:sz="0" w:space="0" w:color="auto"/>
          </w:divBdr>
        </w:div>
        <w:div w:id="839659402">
          <w:marLeft w:val="640"/>
          <w:marRight w:val="0"/>
          <w:marTop w:val="0"/>
          <w:marBottom w:val="0"/>
          <w:divBdr>
            <w:top w:val="none" w:sz="0" w:space="0" w:color="auto"/>
            <w:left w:val="none" w:sz="0" w:space="0" w:color="auto"/>
            <w:bottom w:val="none" w:sz="0" w:space="0" w:color="auto"/>
            <w:right w:val="none" w:sz="0" w:space="0" w:color="auto"/>
          </w:divBdr>
        </w:div>
        <w:div w:id="1180319494">
          <w:marLeft w:val="640"/>
          <w:marRight w:val="0"/>
          <w:marTop w:val="0"/>
          <w:marBottom w:val="0"/>
          <w:divBdr>
            <w:top w:val="none" w:sz="0" w:space="0" w:color="auto"/>
            <w:left w:val="none" w:sz="0" w:space="0" w:color="auto"/>
            <w:bottom w:val="none" w:sz="0" w:space="0" w:color="auto"/>
            <w:right w:val="none" w:sz="0" w:space="0" w:color="auto"/>
          </w:divBdr>
        </w:div>
        <w:div w:id="1519850832">
          <w:marLeft w:val="640"/>
          <w:marRight w:val="0"/>
          <w:marTop w:val="0"/>
          <w:marBottom w:val="0"/>
          <w:divBdr>
            <w:top w:val="none" w:sz="0" w:space="0" w:color="auto"/>
            <w:left w:val="none" w:sz="0" w:space="0" w:color="auto"/>
            <w:bottom w:val="none" w:sz="0" w:space="0" w:color="auto"/>
            <w:right w:val="none" w:sz="0" w:space="0" w:color="auto"/>
          </w:divBdr>
        </w:div>
        <w:div w:id="618027787">
          <w:marLeft w:val="640"/>
          <w:marRight w:val="0"/>
          <w:marTop w:val="0"/>
          <w:marBottom w:val="0"/>
          <w:divBdr>
            <w:top w:val="none" w:sz="0" w:space="0" w:color="auto"/>
            <w:left w:val="none" w:sz="0" w:space="0" w:color="auto"/>
            <w:bottom w:val="none" w:sz="0" w:space="0" w:color="auto"/>
            <w:right w:val="none" w:sz="0" w:space="0" w:color="auto"/>
          </w:divBdr>
        </w:div>
        <w:div w:id="1792436004">
          <w:marLeft w:val="640"/>
          <w:marRight w:val="0"/>
          <w:marTop w:val="0"/>
          <w:marBottom w:val="0"/>
          <w:divBdr>
            <w:top w:val="none" w:sz="0" w:space="0" w:color="auto"/>
            <w:left w:val="none" w:sz="0" w:space="0" w:color="auto"/>
            <w:bottom w:val="none" w:sz="0" w:space="0" w:color="auto"/>
            <w:right w:val="none" w:sz="0" w:space="0" w:color="auto"/>
          </w:divBdr>
        </w:div>
        <w:div w:id="21057032">
          <w:marLeft w:val="640"/>
          <w:marRight w:val="0"/>
          <w:marTop w:val="0"/>
          <w:marBottom w:val="0"/>
          <w:divBdr>
            <w:top w:val="none" w:sz="0" w:space="0" w:color="auto"/>
            <w:left w:val="none" w:sz="0" w:space="0" w:color="auto"/>
            <w:bottom w:val="none" w:sz="0" w:space="0" w:color="auto"/>
            <w:right w:val="none" w:sz="0" w:space="0" w:color="auto"/>
          </w:divBdr>
        </w:div>
        <w:div w:id="911544053">
          <w:marLeft w:val="640"/>
          <w:marRight w:val="0"/>
          <w:marTop w:val="0"/>
          <w:marBottom w:val="0"/>
          <w:divBdr>
            <w:top w:val="none" w:sz="0" w:space="0" w:color="auto"/>
            <w:left w:val="none" w:sz="0" w:space="0" w:color="auto"/>
            <w:bottom w:val="none" w:sz="0" w:space="0" w:color="auto"/>
            <w:right w:val="none" w:sz="0" w:space="0" w:color="auto"/>
          </w:divBdr>
        </w:div>
        <w:div w:id="1230725501">
          <w:marLeft w:val="640"/>
          <w:marRight w:val="0"/>
          <w:marTop w:val="0"/>
          <w:marBottom w:val="0"/>
          <w:divBdr>
            <w:top w:val="none" w:sz="0" w:space="0" w:color="auto"/>
            <w:left w:val="none" w:sz="0" w:space="0" w:color="auto"/>
            <w:bottom w:val="none" w:sz="0" w:space="0" w:color="auto"/>
            <w:right w:val="none" w:sz="0" w:space="0" w:color="auto"/>
          </w:divBdr>
        </w:div>
        <w:div w:id="788671730">
          <w:marLeft w:val="640"/>
          <w:marRight w:val="0"/>
          <w:marTop w:val="0"/>
          <w:marBottom w:val="0"/>
          <w:divBdr>
            <w:top w:val="none" w:sz="0" w:space="0" w:color="auto"/>
            <w:left w:val="none" w:sz="0" w:space="0" w:color="auto"/>
            <w:bottom w:val="none" w:sz="0" w:space="0" w:color="auto"/>
            <w:right w:val="none" w:sz="0" w:space="0" w:color="auto"/>
          </w:divBdr>
        </w:div>
        <w:div w:id="1694570236">
          <w:marLeft w:val="640"/>
          <w:marRight w:val="0"/>
          <w:marTop w:val="0"/>
          <w:marBottom w:val="0"/>
          <w:divBdr>
            <w:top w:val="none" w:sz="0" w:space="0" w:color="auto"/>
            <w:left w:val="none" w:sz="0" w:space="0" w:color="auto"/>
            <w:bottom w:val="none" w:sz="0" w:space="0" w:color="auto"/>
            <w:right w:val="none" w:sz="0" w:space="0" w:color="auto"/>
          </w:divBdr>
        </w:div>
        <w:div w:id="1253974557">
          <w:marLeft w:val="640"/>
          <w:marRight w:val="0"/>
          <w:marTop w:val="0"/>
          <w:marBottom w:val="0"/>
          <w:divBdr>
            <w:top w:val="none" w:sz="0" w:space="0" w:color="auto"/>
            <w:left w:val="none" w:sz="0" w:space="0" w:color="auto"/>
            <w:bottom w:val="none" w:sz="0" w:space="0" w:color="auto"/>
            <w:right w:val="none" w:sz="0" w:space="0" w:color="auto"/>
          </w:divBdr>
        </w:div>
        <w:div w:id="839008525">
          <w:marLeft w:val="640"/>
          <w:marRight w:val="0"/>
          <w:marTop w:val="0"/>
          <w:marBottom w:val="0"/>
          <w:divBdr>
            <w:top w:val="none" w:sz="0" w:space="0" w:color="auto"/>
            <w:left w:val="none" w:sz="0" w:space="0" w:color="auto"/>
            <w:bottom w:val="none" w:sz="0" w:space="0" w:color="auto"/>
            <w:right w:val="none" w:sz="0" w:space="0" w:color="auto"/>
          </w:divBdr>
        </w:div>
        <w:div w:id="645474846">
          <w:marLeft w:val="640"/>
          <w:marRight w:val="0"/>
          <w:marTop w:val="0"/>
          <w:marBottom w:val="0"/>
          <w:divBdr>
            <w:top w:val="none" w:sz="0" w:space="0" w:color="auto"/>
            <w:left w:val="none" w:sz="0" w:space="0" w:color="auto"/>
            <w:bottom w:val="none" w:sz="0" w:space="0" w:color="auto"/>
            <w:right w:val="none" w:sz="0" w:space="0" w:color="auto"/>
          </w:divBdr>
        </w:div>
        <w:div w:id="1644966352">
          <w:marLeft w:val="640"/>
          <w:marRight w:val="0"/>
          <w:marTop w:val="0"/>
          <w:marBottom w:val="0"/>
          <w:divBdr>
            <w:top w:val="none" w:sz="0" w:space="0" w:color="auto"/>
            <w:left w:val="none" w:sz="0" w:space="0" w:color="auto"/>
            <w:bottom w:val="none" w:sz="0" w:space="0" w:color="auto"/>
            <w:right w:val="none" w:sz="0" w:space="0" w:color="auto"/>
          </w:divBdr>
        </w:div>
        <w:div w:id="27604567">
          <w:marLeft w:val="640"/>
          <w:marRight w:val="0"/>
          <w:marTop w:val="0"/>
          <w:marBottom w:val="0"/>
          <w:divBdr>
            <w:top w:val="none" w:sz="0" w:space="0" w:color="auto"/>
            <w:left w:val="none" w:sz="0" w:space="0" w:color="auto"/>
            <w:bottom w:val="none" w:sz="0" w:space="0" w:color="auto"/>
            <w:right w:val="none" w:sz="0" w:space="0" w:color="auto"/>
          </w:divBdr>
        </w:div>
        <w:div w:id="1195994732">
          <w:marLeft w:val="640"/>
          <w:marRight w:val="0"/>
          <w:marTop w:val="0"/>
          <w:marBottom w:val="0"/>
          <w:divBdr>
            <w:top w:val="none" w:sz="0" w:space="0" w:color="auto"/>
            <w:left w:val="none" w:sz="0" w:space="0" w:color="auto"/>
            <w:bottom w:val="none" w:sz="0" w:space="0" w:color="auto"/>
            <w:right w:val="none" w:sz="0" w:space="0" w:color="auto"/>
          </w:divBdr>
        </w:div>
        <w:div w:id="1178276373">
          <w:marLeft w:val="640"/>
          <w:marRight w:val="0"/>
          <w:marTop w:val="0"/>
          <w:marBottom w:val="0"/>
          <w:divBdr>
            <w:top w:val="none" w:sz="0" w:space="0" w:color="auto"/>
            <w:left w:val="none" w:sz="0" w:space="0" w:color="auto"/>
            <w:bottom w:val="none" w:sz="0" w:space="0" w:color="auto"/>
            <w:right w:val="none" w:sz="0" w:space="0" w:color="auto"/>
          </w:divBdr>
        </w:div>
        <w:div w:id="877593120">
          <w:marLeft w:val="640"/>
          <w:marRight w:val="0"/>
          <w:marTop w:val="0"/>
          <w:marBottom w:val="0"/>
          <w:divBdr>
            <w:top w:val="none" w:sz="0" w:space="0" w:color="auto"/>
            <w:left w:val="none" w:sz="0" w:space="0" w:color="auto"/>
            <w:bottom w:val="none" w:sz="0" w:space="0" w:color="auto"/>
            <w:right w:val="none" w:sz="0" w:space="0" w:color="auto"/>
          </w:divBdr>
        </w:div>
        <w:div w:id="237131872">
          <w:marLeft w:val="640"/>
          <w:marRight w:val="0"/>
          <w:marTop w:val="0"/>
          <w:marBottom w:val="0"/>
          <w:divBdr>
            <w:top w:val="none" w:sz="0" w:space="0" w:color="auto"/>
            <w:left w:val="none" w:sz="0" w:space="0" w:color="auto"/>
            <w:bottom w:val="none" w:sz="0" w:space="0" w:color="auto"/>
            <w:right w:val="none" w:sz="0" w:space="0" w:color="auto"/>
          </w:divBdr>
        </w:div>
        <w:div w:id="2051763723">
          <w:marLeft w:val="640"/>
          <w:marRight w:val="0"/>
          <w:marTop w:val="0"/>
          <w:marBottom w:val="0"/>
          <w:divBdr>
            <w:top w:val="none" w:sz="0" w:space="0" w:color="auto"/>
            <w:left w:val="none" w:sz="0" w:space="0" w:color="auto"/>
            <w:bottom w:val="none" w:sz="0" w:space="0" w:color="auto"/>
            <w:right w:val="none" w:sz="0" w:space="0" w:color="auto"/>
          </w:divBdr>
        </w:div>
        <w:div w:id="1021399096">
          <w:marLeft w:val="640"/>
          <w:marRight w:val="0"/>
          <w:marTop w:val="0"/>
          <w:marBottom w:val="0"/>
          <w:divBdr>
            <w:top w:val="none" w:sz="0" w:space="0" w:color="auto"/>
            <w:left w:val="none" w:sz="0" w:space="0" w:color="auto"/>
            <w:bottom w:val="none" w:sz="0" w:space="0" w:color="auto"/>
            <w:right w:val="none" w:sz="0" w:space="0" w:color="auto"/>
          </w:divBdr>
        </w:div>
        <w:div w:id="566067080">
          <w:marLeft w:val="640"/>
          <w:marRight w:val="0"/>
          <w:marTop w:val="0"/>
          <w:marBottom w:val="0"/>
          <w:divBdr>
            <w:top w:val="none" w:sz="0" w:space="0" w:color="auto"/>
            <w:left w:val="none" w:sz="0" w:space="0" w:color="auto"/>
            <w:bottom w:val="none" w:sz="0" w:space="0" w:color="auto"/>
            <w:right w:val="none" w:sz="0" w:space="0" w:color="auto"/>
          </w:divBdr>
        </w:div>
        <w:div w:id="866917932">
          <w:marLeft w:val="640"/>
          <w:marRight w:val="0"/>
          <w:marTop w:val="0"/>
          <w:marBottom w:val="0"/>
          <w:divBdr>
            <w:top w:val="none" w:sz="0" w:space="0" w:color="auto"/>
            <w:left w:val="none" w:sz="0" w:space="0" w:color="auto"/>
            <w:bottom w:val="none" w:sz="0" w:space="0" w:color="auto"/>
            <w:right w:val="none" w:sz="0" w:space="0" w:color="auto"/>
          </w:divBdr>
        </w:div>
        <w:div w:id="451484087">
          <w:marLeft w:val="640"/>
          <w:marRight w:val="0"/>
          <w:marTop w:val="0"/>
          <w:marBottom w:val="0"/>
          <w:divBdr>
            <w:top w:val="none" w:sz="0" w:space="0" w:color="auto"/>
            <w:left w:val="none" w:sz="0" w:space="0" w:color="auto"/>
            <w:bottom w:val="none" w:sz="0" w:space="0" w:color="auto"/>
            <w:right w:val="none" w:sz="0" w:space="0" w:color="auto"/>
          </w:divBdr>
        </w:div>
        <w:div w:id="2130345524">
          <w:marLeft w:val="640"/>
          <w:marRight w:val="0"/>
          <w:marTop w:val="0"/>
          <w:marBottom w:val="0"/>
          <w:divBdr>
            <w:top w:val="none" w:sz="0" w:space="0" w:color="auto"/>
            <w:left w:val="none" w:sz="0" w:space="0" w:color="auto"/>
            <w:bottom w:val="none" w:sz="0" w:space="0" w:color="auto"/>
            <w:right w:val="none" w:sz="0" w:space="0" w:color="auto"/>
          </w:divBdr>
        </w:div>
        <w:div w:id="829753951">
          <w:marLeft w:val="640"/>
          <w:marRight w:val="0"/>
          <w:marTop w:val="0"/>
          <w:marBottom w:val="0"/>
          <w:divBdr>
            <w:top w:val="none" w:sz="0" w:space="0" w:color="auto"/>
            <w:left w:val="none" w:sz="0" w:space="0" w:color="auto"/>
            <w:bottom w:val="none" w:sz="0" w:space="0" w:color="auto"/>
            <w:right w:val="none" w:sz="0" w:space="0" w:color="auto"/>
          </w:divBdr>
        </w:div>
        <w:div w:id="1618754497">
          <w:marLeft w:val="640"/>
          <w:marRight w:val="0"/>
          <w:marTop w:val="0"/>
          <w:marBottom w:val="0"/>
          <w:divBdr>
            <w:top w:val="none" w:sz="0" w:space="0" w:color="auto"/>
            <w:left w:val="none" w:sz="0" w:space="0" w:color="auto"/>
            <w:bottom w:val="none" w:sz="0" w:space="0" w:color="auto"/>
            <w:right w:val="none" w:sz="0" w:space="0" w:color="auto"/>
          </w:divBdr>
        </w:div>
        <w:div w:id="1765959167">
          <w:marLeft w:val="640"/>
          <w:marRight w:val="0"/>
          <w:marTop w:val="0"/>
          <w:marBottom w:val="0"/>
          <w:divBdr>
            <w:top w:val="none" w:sz="0" w:space="0" w:color="auto"/>
            <w:left w:val="none" w:sz="0" w:space="0" w:color="auto"/>
            <w:bottom w:val="none" w:sz="0" w:space="0" w:color="auto"/>
            <w:right w:val="none" w:sz="0" w:space="0" w:color="auto"/>
          </w:divBdr>
        </w:div>
        <w:div w:id="179202298">
          <w:marLeft w:val="640"/>
          <w:marRight w:val="0"/>
          <w:marTop w:val="0"/>
          <w:marBottom w:val="0"/>
          <w:divBdr>
            <w:top w:val="none" w:sz="0" w:space="0" w:color="auto"/>
            <w:left w:val="none" w:sz="0" w:space="0" w:color="auto"/>
            <w:bottom w:val="none" w:sz="0" w:space="0" w:color="auto"/>
            <w:right w:val="none" w:sz="0" w:space="0" w:color="auto"/>
          </w:divBdr>
        </w:div>
        <w:div w:id="1983582785">
          <w:marLeft w:val="640"/>
          <w:marRight w:val="0"/>
          <w:marTop w:val="0"/>
          <w:marBottom w:val="0"/>
          <w:divBdr>
            <w:top w:val="none" w:sz="0" w:space="0" w:color="auto"/>
            <w:left w:val="none" w:sz="0" w:space="0" w:color="auto"/>
            <w:bottom w:val="none" w:sz="0" w:space="0" w:color="auto"/>
            <w:right w:val="none" w:sz="0" w:space="0" w:color="auto"/>
          </w:divBdr>
        </w:div>
        <w:div w:id="1206673384">
          <w:marLeft w:val="640"/>
          <w:marRight w:val="0"/>
          <w:marTop w:val="0"/>
          <w:marBottom w:val="0"/>
          <w:divBdr>
            <w:top w:val="none" w:sz="0" w:space="0" w:color="auto"/>
            <w:left w:val="none" w:sz="0" w:space="0" w:color="auto"/>
            <w:bottom w:val="none" w:sz="0" w:space="0" w:color="auto"/>
            <w:right w:val="none" w:sz="0" w:space="0" w:color="auto"/>
          </w:divBdr>
        </w:div>
        <w:div w:id="1978879944">
          <w:marLeft w:val="640"/>
          <w:marRight w:val="0"/>
          <w:marTop w:val="0"/>
          <w:marBottom w:val="0"/>
          <w:divBdr>
            <w:top w:val="none" w:sz="0" w:space="0" w:color="auto"/>
            <w:left w:val="none" w:sz="0" w:space="0" w:color="auto"/>
            <w:bottom w:val="none" w:sz="0" w:space="0" w:color="auto"/>
            <w:right w:val="none" w:sz="0" w:space="0" w:color="auto"/>
          </w:divBdr>
        </w:div>
        <w:div w:id="1256789265">
          <w:marLeft w:val="640"/>
          <w:marRight w:val="0"/>
          <w:marTop w:val="0"/>
          <w:marBottom w:val="0"/>
          <w:divBdr>
            <w:top w:val="none" w:sz="0" w:space="0" w:color="auto"/>
            <w:left w:val="none" w:sz="0" w:space="0" w:color="auto"/>
            <w:bottom w:val="none" w:sz="0" w:space="0" w:color="auto"/>
            <w:right w:val="none" w:sz="0" w:space="0" w:color="auto"/>
          </w:divBdr>
        </w:div>
        <w:div w:id="1147749308">
          <w:marLeft w:val="640"/>
          <w:marRight w:val="0"/>
          <w:marTop w:val="0"/>
          <w:marBottom w:val="0"/>
          <w:divBdr>
            <w:top w:val="none" w:sz="0" w:space="0" w:color="auto"/>
            <w:left w:val="none" w:sz="0" w:space="0" w:color="auto"/>
            <w:bottom w:val="none" w:sz="0" w:space="0" w:color="auto"/>
            <w:right w:val="none" w:sz="0" w:space="0" w:color="auto"/>
          </w:divBdr>
        </w:div>
        <w:div w:id="262350134">
          <w:marLeft w:val="640"/>
          <w:marRight w:val="0"/>
          <w:marTop w:val="0"/>
          <w:marBottom w:val="0"/>
          <w:divBdr>
            <w:top w:val="none" w:sz="0" w:space="0" w:color="auto"/>
            <w:left w:val="none" w:sz="0" w:space="0" w:color="auto"/>
            <w:bottom w:val="none" w:sz="0" w:space="0" w:color="auto"/>
            <w:right w:val="none" w:sz="0" w:space="0" w:color="auto"/>
          </w:divBdr>
        </w:div>
        <w:div w:id="485170498">
          <w:marLeft w:val="640"/>
          <w:marRight w:val="0"/>
          <w:marTop w:val="0"/>
          <w:marBottom w:val="0"/>
          <w:divBdr>
            <w:top w:val="none" w:sz="0" w:space="0" w:color="auto"/>
            <w:left w:val="none" w:sz="0" w:space="0" w:color="auto"/>
            <w:bottom w:val="none" w:sz="0" w:space="0" w:color="auto"/>
            <w:right w:val="none" w:sz="0" w:space="0" w:color="auto"/>
          </w:divBdr>
        </w:div>
        <w:div w:id="1957373492">
          <w:marLeft w:val="640"/>
          <w:marRight w:val="0"/>
          <w:marTop w:val="0"/>
          <w:marBottom w:val="0"/>
          <w:divBdr>
            <w:top w:val="none" w:sz="0" w:space="0" w:color="auto"/>
            <w:left w:val="none" w:sz="0" w:space="0" w:color="auto"/>
            <w:bottom w:val="none" w:sz="0" w:space="0" w:color="auto"/>
            <w:right w:val="none" w:sz="0" w:space="0" w:color="auto"/>
          </w:divBdr>
        </w:div>
        <w:div w:id="839127393">
          <w:marLeft w:val="640"/>
          <w:marRight w:val="0"/>
          <w:marTop w:val="0"/>
          <w:marBottom w:val="0"/>
          <w:divBdr>
            <w:top w:val="none" w:sz="0" w:space="0" w:color="auto"/>
            <w:left w:val="none" w:sz="0" w:space="0" w:color="auto"/>
            <w:bottom w:val="none" w:sz="0" w:space="0" w:color="auto"/>
            <w:right w:val="none" w:sz="0" w:space="0" w:color="auto"/>
          </w:divBdr>
        </w:div>
        <w:div w:id="874467801">
          <w:marLeft w:val="640"/>
          <w:marRight w:val="0"/>
          <w:marTop w:val="0"/>
          <w:marBottom w:val="0"/>
          <w:divBdr>
            <w:top w:val="none" w:sz="0" w:space="0" w:color="auto"/>
            <w:left w:val="none" w:sz="0" w:space="0" w:color="auto"/>
            <w:bottom w:val="none" w:sz="0" w:space="0" w:color="auto"/>
            <w:right w:val="none" w:sz="0" w:space="0" w:color="auto"/>
          </w:divBdr>
        </w:div>
        <w:div w:id="422841948">
          <w:marLeft w:val="640"/>
          <w:marRight w:val="0"/>
          <w:marTop w:val="0"/>
          <w:marBottom w:val="0"/>
          <w:divBdr>
            <w:top w:val="none" w:sz="0" w:space="0" w:color="auto"/>
            <w:left w:val="none" w:sz="0" w:space="0" w:color="auto"/>
            <w:bottom w:val="none" w:sz="0" w:space="0" w:color="auto"/>
            <w:right w:val="none" w:sz="0" w:space="0" w:color="auto"/>
          </w:divBdr>
        </w:div>
        <w:div w:id="1700744255">
          <w:marLeft w:val="640"/>
          <w:marRight w:val="0"/>
          <w:marTop w:val="0"/>
          <w:marBottom w:val="0"/>
          <w:divBdr>
            <w:top w:val="none" w:sz="0" w:space="0" w:color="auto"/>
            <w:left w:val="none" w:sz="0" w:space="0" w:color="auto"/>
            <w:bottom w:val="none" w:sz="0" w:space="0" w:color="auto"/>
            <w:right w:val="none" w:sz="0" w:space="0" w:color="auto"/>
          </w:divBdr>
        </w:div>
        <w:div w:id="441192092">
          <w:marLeft w:val="640"/>
          <w:marRight w:val="0"/>
          <w:marTop w:val="0"/>
          <w:marBottom w:val="0"/>
          <w:divBdr>
            <w:top w:val="none" w:sz="0" w:space="0" w:color="auto"/>
            <w:left w:val="none" w:sz="0" w:space="0" w:color="auto"/>
            <w:bottom w:val="none" w:sz="0" w:space="0" w:color="auto"/>
            <w:right w:val="none" w:sz="0" w:space="0" w:color="auto"/>
          </w:divBdr>
        </w:div>
        <w:div w:id="2085099374">
          <w:marLeft w:val="640"/>
          <w:marRight w:val="0"/>
          <w:marTop w:val="0"/>
          <w:marBottom w:val="0"/>
          <w:divBdr>
            <w:top w:val="none" w:sz="0" w:space="0" w:color="auto"/>
            <w:left w:val="none" w:sz="0" w:space="0" w:color="auto"/>
            <w:bottom w:val="none" w:sz="0" w:space="0" w:color="auto"/>
            <w:right w:val="none" w:sz="0" w:space="0" w:color="auto"/>
          </w:divBdr>
        </w:div>
        <w:div w:id="1675575441">
          <w:marLeft w:val="640"/>
          <w:marRight w:val="0"/>
          <w:marTop w:val="0"/>
          <w:marBottom w:val="0"/>
          <w:divBdr>
            <w:top w:val="none" w:sz="0" w:space="0" w:color="auto"/>
            <w:left w:val="none" w:sz="0" w:space="0" w:color="auto"/>
            <w:bottom w:val="none" w:sz="0" w:space="0" w:color="auto"/>
            <w:right w:val="none" w:sz="0" w:space="0" w:color="auto"/>
          </w:divBdr>
        </w:div>
        <w:div w:id="479614178">
          <w:marLeft w:val="640"/>
          <w:marRight w:val="0"/>
          <w:marTop w:val="0"/>
          <w:marBottom w:val="0"/>
          <w:divBdr>
            <w:top w:val="none" w:sz="0" w:space="0" w:color="auto"/>
            <w:left w:val="none" w:sz="0" w:space="0" w:color="auto"/>
            <w:bottom w:val="none" w:sz="0" w:space="0" w:color="auto"/>
            <w:right w:val="none" w:sz="0" w:space="0" w:color="auto"/>
          </w:divBdr>
        </w:div>
        <w:div w:id="45497138">
          <w:marLeft w:val="640"/>
          <w:marRight w:val="0"/>
          <w:marTop w:val="0"/>
          <w:marBottom w:val="0"/>
          <w:divBdr>
            <w:top w:val="none" w:sz="0" w:space="0" w:color="auto"/>
            <w:left w:val="none" w:sz="0" w:space="0" w:color="auto"/>
            <w:bottom w:val="none" w:sz="0" w:space="0" w:color="auto"/>
            <w:right w:val="none" w:sz="0" w:space="0" w:color="auto"/>
          </w:divBdr>
        </w:div>
        <w:div w:id="189686740">
          <w:marLeft w:val="640"/>
          <w:marRight w:val="0"/>
          <w:marTop w:val="0"/>
          <w:marBottom w:val="0"/>
          <w:divBdr>
            <w:top w:val="none" w:sz="0" w:space="0" w:color="auto"/>
            <w:left w:val="none" w:sz="0" w:space="0" w:color="auto"/>
            <w:bottom w:val="none" w:sz="0" w:space="0" w:color="auto"/>
            <w:right w:val="none" w:sz="0" w:space="0" w:color="auto"/>
          </w:divBdr>
        </w:div>
        <w:div w:id="1490171532">
          <w:marLeft w:val="640"/>
          <w:marRight w:val="0"/>
          <w:marTop w:val="0"/>
          <w:marBottom w:val="0"/>
          <w:divBdr>
            <w:top w:val="none" w:sz="0" w:space="0" w:color="auto"/>
            <w:left w:val="none" w:sz="0" w:space="0" w:color="auto"/>
            <w:bottom w:val="none" w:sz="0" w:space="0" w:color="auto"/>
            <w:right w:val="none" w:sz="0" w:space="0" w:color="auto"/>
          </w:divBdr>
        </w:div>
        <w:div w:id="1078164318">
          <w:marLeft w:val="640"/>
          <w:marRight w:val="0"/>
          <w:marTop w:val="0"/>
          <w:marBottom w:val="0"/>
          <w:divBdr>
            <w:top w:val="none" w:sz="0" w:space="0" w:color="auto"/>
            <w:left w:val="none" w:sz="0" w:space="0" w:color="auto"/>
            <w:bottom w:val="none" w:sz="0" w:space="0" w:color="auto"/>
            <w:right w:val="none" w:sz="0" w:space="0" w:color="auto"/>
          </w:divBdr>
        </w:div>
        <w:div w:id="1872566857">
          <w:marLeft w:val="640"/>
          <w:marRight w:val="0"/>
          <w:marTop w:val="0"/>
          <w:marBottom w:val="0"/>
          <w:divBdr>
            <w:top w:val="none" w:sz="0" w:space="0" w:color="auto"/>
            <w:left w:val="none" w:sz="0" w:space="0" w:color="auto"/>
            <w:bottom w:val="none" w:sz="0" w:space="0" w:color="auto"/>
            <w:right w:val="none" w:sz="0" w:space="0" w:color="auto"/>
          </w:divBdr>
        </w:div>
        <w:div w:id="1648048671">
          <w:marLeft w:val="640"/>
          <w:marRight w:val="0"/>
          <w:marTop w:val="0"/>
          <w:marBottom w:val="0"/>
          <w:divBdr>
            <w:top w:val="none" w:sz="0" w:space="0" w:color="auto"/>
            <w:left w:val="none" w:sz="0" w:space="0" w:color="auto"/>
            <w:bottom w:val="none" w:sz="0" w:space="0" w:color="auto"/>
            <w:right w:val="none" w:sz="0" w:space="0" w:color="auto"/>
          </w:divBdr>
        </w:div>
        <w:div w:id="1574510383">
          <w:marLeft w:val="640"/>
          <w:marRight w:val="0"/>
          <w:marTop w:val="0"/>
          <w:marBottom w:val="0"/>
          <w:divBdr>
            <w:top w:val="none" w:sz="0" w:space="0" w:color="auto"/>
            <w:left w:val="none" w:sz="0" w:space="0" w:color="auto"/>
            <w:bottom w:val="none" w:sz="0" w:space="0" w:color="auto"/>
            <w:right w:val="none" w:sz="0" w:space="0" w:color="auto"/>
          </w:divBdr>
        </w:div>
        <w:div w:id="1477722141">
          <w:marLeft w:val="640"/>
          <w:marRight w:val="0"/>
          <w:marTop w:val="0"/>
          <w:marBottom w:val="0"/>
          <w:divBdr>
            <w:top w:val="none" w:sz="0" w:space="0" w:color="auto"/>
            <w:left w:val="none" w:sz="0" w:space="0" w:color="auto"/>
            <w:bottom w:val="none" w:sz="0" w:space="0" w:color="auto"/>
            <w:right w:val="none" w:sz="0" w:space="0" w:color="auto"/>
          </w:divBdr>
        </w:div>
        <w:div w:id="734163888">
          <w:marLeft w:val="640"/>
          <w:marRight w:val="0"/>
          <w:marTop w:val="0"/>
          <w:marBottom w:val="0"/>
          <w:divBdr>
            <w:top w:val="none" w:sz="0" w:space="0" w:color="auto"/>
            <w:left w:val="none" w:sz="0" w:space="0" w:color="auto"/>
            <w:bottom w:val="none" w:sz="0" w:space="0" w:color="auto"/>
            <w:right w:val="none" w:sz="0" w:space="0" w:color="auto"/>
          </w:divBdr>
        </w:div>
        <w:div w:id="1426029870">
          <w:marLeft w:val="640"/>
          <w:marRight w:val="0"/>
          <w:marTop w:val="0"/>
          <w:marBottom w:val="0"/>
          <w:divBdr>
            <w:top w:val="none" w:sz="0" w:space="0" w:color="auto"/>
            <w:left w:val="none" w:sz="0" w:space="0" w:color="auto"/>
            <w:bottom w:val="none" w:sz="0" w:space="0" w:color="auto"/>
            <w:right w:val="none" w:sz="0" w:space="0" w:color="auto"/>
          </w:divBdr>
        </w:div>
        <w:div w:id="23989887">
          <w:marLeft w:val="640"/>
          <w:marRight w:val="0"/>
          <w:marTop w:val="0"/>
          <w:marBottom w:val="0"/>
          <w:divBdr>
            <w:top w:val="none" w:sz="0" w:space="0" w:color="auto"/>
            <w:left w:val="none" w:sz="0" w:space="0" w:color="auto"/>
            <w:bottom w:val="none" w:sz="0" w:space="0" w:color="auto"/>
            <w:right w:val="none" w:sz="0" w:space="0" w:color="auto"/>
          </w:divBdr>
        </w:div>
        <w:div w:id="564609572">
          <w:marLeft w:val="640"/>
          <w:marRight w:val="0"/>
          <w:marTop w:val="0"/>
          <w:marBottom w:val="0"/>
          <w:divBdr>
            <w:top w:val="none" w:sz="0" w:space="0" w:color="auto"/>
            <w:left w:val="none" w:sz="0" w:space="0" w:color="auto"/>
            <w:bottom w:val="none" w:sz="0" w:space="0" w:color="auto"/>
            <w:right w:val="none" w:sz="0" w:space="0" w:color="auto"/>
          </w:divBdr>
        </w:div>
        <w:div w:id="101608999">
          <w:marLeft w:val="640"/>
          <w:marRight w:val="0"/>
          <w:marTop w:val="0"/>
          <w:marBottom w:val="0"/>
          <w:divBdr>
            <w:top w:val="none" w:sz="0" w:space="0" w:color="auto"/>
            <w:left w:val="none" w:sz="0" w:space="0" w:color="auto"/>
            <w:bottom w:val="none" w:sz="0" w:space="0" w:color="auto"/>
            <w:right w:val="none" w:sz="0" w:space="0" w:color="auto"/>
          </w:divBdr>
        </w:div>
        <w:div w:id="2116485505">
          <w:marLeft w:val="640"/>
          <w:marRight w:val="0"/>
          <w:marTop w:val="0"/>
          <w:marBottom w:val="0"/>
          <w:divBdr>
            <w:top w:val="none" w:sz="0" w:space="0" w:color="auto"/>
            <w:left w:val="none" w:sz="0" w:space="0" w:color="auto"/>
            <w:bottom w:val="none" w:sz="0" w:space="0" w:color="auto"/>
            <w:right w:val="none" w:sz="0" w:space="0" w:color="auto"/>
          </w:divBdr>
        </w:div>
        <w:div w:id="809060851">
          <w:marLeft w:val="640"/>
          <w:marRight w:val="0"/>
          <w:marTop w:val="0"/>
          <w:marBottom w:val="0"/>
          <w:divBdr>
            <w:top w:val="none" w:sz="0" w:space="0" w:color="auto"/>
            <w:left w:val="none" w:sz="0" w:space="0" w:color="auto"/>
            <w:bottom w:val="none" w:sz="0" w:space="0" w:color="auto"/>
            <w:right w:val="none" w:sz="0" w:space="0" w:color="auto"/>
          </w:divBdr>
        </w:div>
        <w:div w:id="302196739">
          <w:marLeft w:val="640"/>
          <w:marRight w:val="0"/>
          <w:marTop w:val="0"/>
          <w:marBottom w:val="0"/>
          <w:divBdr>
            <w:top w:val="none" w:sz="0" w:space="0" w:color="auto"/>
            <w:left w:val="none" w:sz="0" w:space="0" w:color="auto"/>
            <w:bottom w:val="none" w:sz="0" w:space="0" w:color="auto"/>
            <w:right w:val="none" w:sz="0" w:space="0" w:color="auto"/>
          </w:divBdr>
        </w:div>
        <w:div w:id="3823077">
          <w:marLeft w:val="640"/>
          <w:marRight w:val="0"/>
          <w:marTop w:val="0"/>
          <w:marBottom w:val="0"/>
          <w:divBdr>
            <w:top w:val="none" w:sz="0" w:space="0" w:color="auto"/>
            <w:left w:val="none" w:sz="0" w:space="0" w:color="auto"/>
            <w:bottom w:val="none" w:sz="0" w:space="0" w:color="auto"/>
            <w:right w:val="none" w:sz="0" w:space="0" w:color="auto"/>
          </w:divBdr>
        </w:div>
        <w:div w:id="1622033625">
          <w:marLeft w:val="640"/>
          <w:marRight w:val="0"/>
          <w:marTop w:val="0"/>
          <w:marBottom w:val="0"/>
          <w:divBdr>
            <w:top w:val="none" w:sz="0" w:space="0" w:color="auto"/>
            <w:left w:val="none" w:sz="0" w:space="0" w:color="auto"/>
            <w:bottom w:val="none" w:sz="0" w:space="0" w:color="auto"/>
            <w:right w:val="none" w:sz="0" w:space="0" w:color="auto"/>
          </w:divBdr>
        </w:div>
        <w:div w:id="1349680440">
          <w:marLeft w:val="640"/>
          <w:marRight w:val="0"/>
          <w:marTop w:val="0"/>
          <w:marBottom w:val="0"/>
          <w:divBdr>
            <w:top w:val="none" w:sz="0" w:space="0" w:color="auto"/>
            <w:left w:val="none" w:sz="0" w:space="0" w:color="auto"/>
            <w:bottom w:val="none" w:sz="0" w:space="0" w:color="auto"/>
            <w:right w:val="none" w:sz="0" w:space="0" w:color="auto"/>
          </w:divBdr>
        </w:div>
        <w:div w:id="90052224">
          <w:marLeft w:val="640"/>
          <w:marRight w:val="0"/>
          <w:marTop w:val="0"/>
          <w:marBottom w:val="0"/>
          <w:divBdr>
            <w:top w:val="none" w:sz="0" w:space="0" w:color="auto"/>
            <w:left w:val="none" w:sz="0" w:space="0" w:color="auto"/>
            <w:bottom w:val="none" w:sz="0" w:space="0" w:color="auto"/>
            <w:right w:val="none" w:sz="0" w:space="0" w:color="auto"/>
          </w:divBdr>
        </w:div>
        <w:div w:id="1034697925">
          <w:marLeft w:val="640"/>
          <w:marRight w:val="0"/>
          <w:marTop w:val="0"/>
          <w:marBottom w:val="0"/>
          <w:divBdr>
            <w:top w:val="none" w:sz="0" w:space="0" w:color="auto"/>
            <w:left w:val="none" w:sz="0" w:space="0" w:color="auto"/>
            <w:bottom w:val="none" w:sz="0" w:space="0" w:color="auto"/>
            <w:right w:val="none" w:sz="0" w:space="0" w:color="auto"/>
          </w:divBdr>
        </w:div>
        <w:div w:id="1995916198">
          <w:marLeft w:val="640"/>
          <w:marRight w:val="0"/>
          <w:marTop w:val="0"/>
          <w:marBottom w:val="0"/>
          <w:divBdr>
            <w:top w:val="none" w:sz="0" w:space="0" w:color="auto"/>
            <w:left w:val="none" w:sz="0" w:space="0" w:color="auto"/>
            <w:bottom w:val="none" w:sz="0" w:space="0" w:color="auto"/>
            <w:right w:val="none" w:sz="0" w:space="0" w:color="auto"/>
          </w:divBdr>
        </w:div>
        <w:div w:id="1309482808">
          <w:marLeft w:val="640"/>
          <w:marRight w:val="0"/>
          <w:marTop w:val="0"/>
          <w:marBottom w:val="0"/>
          <w:divBdr>
            <w:top w:val="none" w:sz="0" w:space="0" w:color="auto"/>
            <w:left w:val="none" w:sz="0" w:space="0" w:color="auto"/>
            <w:bottom w:val="none" w:sz="0" w:space="0" w:color="auto"/>
            <w:right w:val="none" w:sz="0" w:space="0" w:color="auto"/>
          </w:divBdr>
        </w:div>
        <w:div w:id="1265262213">
          <w:marLeft w:val="640"/>
          <w:marRight w:val="0"/>
          <w:marTop w:val="0"/>
          <w:marBottom w:val="0"/>
          <w:divBdr>
            <w:top w:val="none" w:sz="0" w:space="0" w:color="auto"/>
            <w:left w:val="none" w:sz="0" w:space="0" w:color="auto"/>
            <w:bottom w:val="none" w:sz="0" w:space="0" w:color="auto"/>
            <w:right w:val="none" w:sz="0" w:space="0" w:color="auto"/>
          </w:divBdr>
        </w:div>
        <w:div w:id="641350289">
          <w:marLeft w:val="640"/>
          <w:marRight w:val="0"/>
          <w:marTop w:val="0"/>
          <w:marBottom w:val="0"/>
          <w:divBdr>
            <w:top w:val="none" w:sz="0" w:space="0" w:color="auto"/>
            <w:left w:val="none" w:sz="0" w:space="0" w:color="auto"/>
            <w:bottom w:val="none" w:sz="0" w:space="0" w:color="auto"/>
            <w:right w:val="none" w:sz="0" w:space="0" w:color="auto"/>
          </w:divBdr>
        </w:div>
        <w:div w:id="1567838967">
          <w:marLeft w:val="640"/>
          <w:marRight w:val="0"/>
          <w:marTop w:val="0"/>
          <w:marBottom w:val="0"/>
          <w:divBdr>
            <w:top w:val="none" w:sz="0" w:space="0" w:color="auto"/>
            <w:left w:val="none" w:sz="0" w:space="0" w:color="auto"/>
            <w:bottom w:val="none" w:sz="0" w:space="0" w:color="auto"/>
            <w:right w:val="none" w:sz="0" w:space="0" w:color="auto"/>
          </w:divBdr>
        </w:div>
        <w:div w:id="1697341448">
          <w:marLeft w:val="640"/>
          <w:marRight w:val="0"/>
          <w:marTop w:val="0"/>
          <w:marBottom w:val="0"/>
          <w:divBdr>
            <w:top w:val="none" w:sz="0" w:space="0" w:color="auto"/>
            <w:left w:val="none" w:sz="0" w:space="0" w:color="auto"/>
            <w:bottom w:val="none" w:sz="0" w:space="0" w:color="auto"/>
            <w:right w:val="none" w:sz="0" w:space="0" w:color="auto"/>
          </w:divBdr>
        </w:div>
        <w:div w:id="682632286">
          <w:marLeft w:val="640"/>
          <w:marRight w:val="0"/>
          <w:marTop w:val="0"/>
          <w:marBottom w:val="0"/>
          <w:divBdr>
            <w:top w:val="none" w:sz="0" w:space="0" w:color="auto"/>
            <w:left w:val="none" w:sz="0" w:space="0" w:color="auto"/>
            <w:bottom w:val="none" w:sz="0" w:space="0" w:color="auto"/>
            <w:right w:val="none" w:sz="0" w:space="0" w:color="auto"/>
          </w:divBdr>
        </w:div>
      </w:divsChild>
    </w:div>
    <w:div w:id="826091649">
      <w:bodyDiv w:val="1"/>
      <w:marLeft w:val="0"/>
      <w:marRight w:val="0"/>
      <w:marTop w:val="0"/>
      <w:marBottom w:val="0"/>
      <w:divBdr>
        <w:top w:val="none" w:sz="0" w:space="0" w:color="auto"/>
        <w:left w:val="none" w:sz="0" w:space="0" w:color="auto"/>
        <w:bottom w:val="none" w:sz="0" w:space="0" w:color="auto"/>
        <w:right w:val="none" w:sz="0" w:space="0" w:color="auto"/>
      </w:divBdr>
    </w:div>
    <w:div w:id="826480640">
      <w:bodyDiv w:val="1"/>
      <w:marLeft w:val="0"/>
      <w:marRight w:val="0"/>
      <w:marTop w:val="0"/>
      <w:marBottom w:val="0"/>
      <w:divBdr>
        <w:top w:val="none" w:sz="0" w:space="0" w:color="auto"/>
        <w:left w:val="none" w:sz="0" w:space="0" w:color="auto"/>
        <w:bottom w:val="none" w:sz="0" w:space="0" w:color="auto"/>
        <w:right w:val="none" w:sz="0" w:space="0" w:color="auto"/>
      </w:divBdr>
    </w:div>
    <w:div w:id="826480643">
      <w:bodyDiv w:val="1"/>
      <w:marLeft w:val="0"/>
      <w:marRight w:val="0"/>
      <w:marTop w:val="0"/>
      <w:marBottom w:val="0"/>
      <w:divBdr>
        <w:top w:val="none" w:sz="0" w:space="0" w:color="auto"/>
        <w:left w:val="none" w:sz="0" w:space="0" w:color="auto"/>
        <w:bottom w:val="none" w:sz="0" w:space="0" w:color="auto"/>
        <w:right w:val="none" w:sz="0" w:space="0" w:color="auto"/>
      </w:divBdr>
    </w:div>
    <w:div w:id="826869761">
      <w:bodyDiv w:val="1"/>
      <w:marLeft w:val="0"/>
      <w:marRight w:val="0"/>
      <w:marTop w:val="0"/>
      <w:marBottom w:val="0"/>
      <w:divBdr>
        <w:top w:val="none" w:sz="0" w:space="0" w:color="auto"/>
        <w:left w:val="none" w:sz="0" w:space="0" w:color="auto"/>
        <w:bottom w:val="none" w:sz="0" w:space="0" w:color="auto"/>
        <w:right w:val="none" w:sz="0" w:space="0" w:color="auto"/>
      </w:divBdr>
    </w:div>
    <w:div w:id="827133668">
      <w:bodyDiv w:val="1"/>
      <w:marLeft w:val="0"/>
      <w:marRight w:val="0"/>
      <w:marTop w:val="0"/>
      <w:marBottom w:val="0"/>
      <w:divBdr>
        <w:top w:val="none" w:sz="0" w:space="0" w:color="auto"/>
        <w:left w:val="none" w:sz="0" w:space="0" w:color="auto"/>
        <w:bottom w:val="none" w:sz="0" w:space="0" w:color="auto"/>
        <w:right w:val="none" w:sz="0" w:space="0" w:color="auto"/>
      </w:divBdr>
    </w:div>
    <w:div w:id="827358516">
      <w:bodyDiv w:val="1"/>
      <w:marLeft w:val="0"/>
      <w:marRight w:val="0"/>
      <w:marTop w:val="0"/>
      <w:marBottom w:val="0"/>
      <w:divBdr>
        <w:top w:val="none" w:sz="0" w:space="0" w:color="auto"/>
        <w:left w:val="none" w:sz="0" w:space="0" w:color="auto"/>
        <w:bottom w:val="none" w:sz="0" w:space="0" w:color="auto"/>
        <w:right w:val="none" w:sz="0" w:space="0" w:color="auto"/>
      </w:divBdr>
    </w:div>
    <w:div w:id="827598503">
      <w:bodyDiv w:val="1"/>
      <w:marLeft w:val="0"/>
      <w:marRight w:val="0"/>
      <w:marTop w:val="0"/>
      <w:marBottom w:val="0"/>
      <w:divBdr>
        <w:top w:val="none" w:sz="0" w:space="0" w:color="auto"/>
        <w:left w:val="none" w:sz="0" w:space="0" w:color="auto"/>
        <w:bottom w:val="none" w:sz="0" w:space="0" w:color="auto"/>
        <w:right w:val="none" w:sz="0" w:space="0" w:color="auto"/>
      </w:divBdr>
    </w:div>
    <w:div w:id="828058519">
      <w:bodyDiv w:val="1"/>
      <w:marLeft w:val="0"/>
      <w:marRight w:val="0"/>
      <w:marTop w:val="0"/>
      <w:marBottom w:val="0"/>
      <w:divBdr>
        <w:top w:val="none" w:sz="0" w:space="0" w:color="auto"/>
        <w:left w:val="none" w:sz="0" w:space="0" w:color="auto"/>
        <w:bottom w:val="none" w:sz="0" w:space="0" w:color="auto"/>
        <w:right w:val="none" w:sz="0" w:space="0" w:color="auto"/>
      </w:divBdr>
    </w:div>
    <w:div w:id="829516177">
      <w:bodyDiv w:val="1"/>
      <w:marLeft w:val="0"/>
      <w:marRight w:val="0"/>
      <w:marTop w:val="0"/>
      <w:marBottom w:val="0"/>
      <w:divBdr>
        <w:top w:val="none" w:sz="0" w:space="0" w:color="auto"/>
        <w:left w:val="none" w:sz="0" w:space="0" w:color="auto"/>
        <w:bottom w:val="none" w:sz="0" w:space="0" w:color="auto"/>
        <w:right w:val="none" w:sz="0" w:space="0" w:color="auto"/>
      </w:divBdr>
    </w:div>
    <w:div w:id="829756511">
      <w:bodyDiv w:val="1"/>
      <w:marLeft w:val="0"/>
      <w:marRight w:val="0"/>
      <w:marTop w:val="0"/>
      <w:marBottom w:val="0"/>
      <w:divBdr>
        <w:top w:val="none" w:sz="0" w:space="0" w:color="auto"/>
        <w:left w:val="none" w:sz="0" w:space="0" w:color="auto"/>
        <w:bottom w:val="none" w:sz="0" w:space="0" w:color="auto"/>
        <w:right w:val="none" w:sz="0" w:space="0" w:color="auto"/>
      </w:divBdr>
    </w:div>
    <w:div w:id="830296097">
      <w:bodyDiv w:val="1"/>
      <w:marLeft w:val="0"/>
      <w:marRight w:val="0"/>
      <w:marTop w:val="0"/>
      <w:marBottom w:val="0"/>
      <w:divBdr>
        <w:top w:val="none" w:sz="0" w:space="0" w:color="auto"/>
        <w:left w:val="none" w:sz="0" w:space="0" w:color="auto"/>
        <w:bottom w:val="none" w:sz="0" w:space="0" w:color="auto"/>
        <w:right w:val="none" w:sz="0" w:space="0" w:color="auto"/>
      </w:divBdr>
    </w:div>
    <w:div w:id="830482729">
      <w:bodyDiv w:val="1"/>
      <w:marLeft w:val="0"/>
      <w:marRight w:val="0"/>
      <w:marTop w:val="0"/>
      <w:marBottom w:val="0"/>
      <w:divBdr>
        <w:top w:val="none" w:sz="0" w:space="0" w:color="auto"/>
        <w:left w:val="none" w:sz="0" w:space="0" w:color="auto"/>
        <w:bottom w:val="none" w:sz="0" w:space="0" w:color="auto"/>
        <w:right w:val="none" w:sz="0" w:space="0" w:color="auto"/>
      </w:divBdr>
    </w:div>
    <w:div w:id="830607949">
      <w:bodyDiv w:val="1"/>
      <w:marLeft w:val="0"/>
      <w:marRight w:val="0"/>
      <w:marTop w:val="0"/>
      <w:marBottom w:val="0"/>
      <w:divBdr>
        <w:top w:val="none" w:sz="0" w:space="0" w:color="auto"/>
        <w:left w:val="none" w:sz="0" w:space="0" w:color="auto"/>
        <w:bottom w:val="none" w:sz="0" w:space="0" w:color="auto"/>
        <w:right w:val="none" w:sz="0" w:space="0" w:color="auto"/>
      </w:divBdr>
    </w:div>
    <w:div w:id="830943820">
      <w:bodyDiv w:val="1"/>
      <w:marLeft w:val="0"/>
      <w:marRight w:val="0"/>
      <w:marTop w:val="0"/>
      <w:marBottom w:val="0"/>
      <w:divBdr>
        <w:top w:val="none" w:sz="0" w:space="0" w:color="auto"/>
        <w:left w:val="none" w:sz="0" w:space="0" w:color="auto"/>
        <w:bottom w:val="none" w:sz="0" w:space="0" w:color="auto"/>
        <w:right w:val="none" w:sz="0" w:space="0" w:color="auto"/>
      </w:divBdr>
    </w:div>
    <w:div w:id="831874506">
      <w:bodyDiv w:val="1"/>
      <w:marLeft w:val="0"/>
      <w:marRight w:val="0"/>
      <w:marTop w:val="0"/>
      <w:marBottom w:val="0"/>
      <w:divBdr>
        <w:top w:val="none" w:sz="0" w:space="0" w:color="auto"/>
        <w:left w:val="none" w:sz="0" w:space="0" w:color="auto"/>
        <w:bottom w:val="none" w:sz="0" w:space="0" w:color="auto"/>
        <w:right w:val="none" w:sz="0" w:space="0" w:color="auto"/>
      </w:divBdr>
      <w:divsChild>
        <w:div w:id="738122">
          <w:marLeft w:val="640"/>
          <w:marRight w:val="0"/>
          <w:marTop w:val="0"/>
          <w:marBottom w:val="0"/>
          <w:divBdr>
            <w:top w:val="none" w:sz="0" w:space="0" w:color="auto"/>
            <w:left w:val="none" w:sz="0" w:space="0" w:color="auto"/>
            <w:bottom w:val="none" w:sz="0" w:space="0" w:color="auto"/>
            <w:right w:val="none" w:sz="0" w:space="0" w:color="auto"/>
          </w:divBdr>
        </w:div>
        <w:div w:id="9381843">
          <w:marLeft w:val="640"/>
          <w:marRight w:val="0"/>
          <w:marTop w:val="0"/>
          <w:marBottom w:val="0"/>
          <w:divBdr>
            <w:top w:val="none" w:sz="0" w:space="0" w:color="auto"/>
            <w:left w:val="none" w:sz="0" w:space="0" w:color="auto"/>
            <w:bottom w:val="none" w:sz="0" w:space="0" w:color="auto"/>
            <w:right w:val="none" w:sz="0" w:space="0" w:color="auto"/>
          </w:divBdr>
        </w:div>
        <w:div w:id="22948769">
          <w:marLeft w:val="640"/>
          <w:marRight w:val="0"/>
          <w:marTop w:val="0"/>
          <w:marBottom w:val="0"/>
          <w:divBdr>
            <w:top w:val="none" w:sz="0" w:space="0" w:color="auto"/>
            <w:left w:val="none" w:sz="0" w:space="0" w:color="auto"/>
            <w:bottom w:val="none" w:sz="0" w:space="0" w:color="auto"/>
            <w:right w:val="none" w:sz="0" w:space="0" w:color="auto"/>
          </w:divBdr>
        </w:div>
        <w:div w:id="91516016">
          <w:marLeft w:val="640"/>
          <w:marRight w:val="0"/>
          <w:marTop w:val="0"/>
          <w:marBottom w:val="0"/>
          <w:divBdr>
            <w:top w:val="none" w:sz="0" w:space="0" w:color="auto"/>
            <w:left w:val="none" w:sz="0" w:space="0" w:color="auto"/>
            <w:bottom w:val="none" w:sz="0" w:space="0" w:color="auto"/>
            <w:right w:val="none" w:sz="0" w:space="0" w:color="auto"/>
          </w:divBdr>
        </w:div>
        <w:div w:id="130558001">
          <w:marLeft w:val="640"/>
          <w:marRight w:val="0"/>
          <w:marTop w:val="0"/>
          <w:marBottom w:val="0"/>
          <w:divBdr>
            <w:top w:val="none" w:sz="0" w:space="0" w:color="auto"/>
            <w:left w:val="none" w:sz="0" w:space="0" w:color="auto"/>
            <w:bottom w:val="none" w:sz="0" w:space="0" w:color="auto"/>
            <w:right w:val="none" w:sz="0" w:space="0" w:color="auto"/>
          </w:divBdr>
        </w:div>
        <w:div w:id="201478340">
          <w:marLeft w:val="640"/>
          <w:marRight w:val="0"/>
          <w:marTop w:val="0"/>
          <w:marBottom w:val="0"/>
          <w:divBdr>
            <w:top w:val="none" w:sz="0" w:space="0" w:color="auto"/>
            <w:left w:val="none" w:sz="0" w:space="0" w:color="auto"/>
            <w:bottom w:val="none" w:sz="0" w:space="0" w:color="auto"/>
            <w:right w:val="none" w:sz="0" w:space="0" w:color="auto"/>
          </w:divBdr>
        </w:div>
        <w:div w:id="286205674">
          <w:marLeft w:val="640"/>
          <w:marRight w:val="0"/>
          <w:marTop w:val="0"/>
          <w:marBottom w:val="0"/>
          <w:divBdr>
            <w:top w:val="none" w:sz="0" w:space="0" w:color="auto"/>
            <w:left w:val="none" w:sz="0" w:space="0" w:color="auto"/>
            <w:bottom w:val="none" w:sz="0" w:space="0" w:color="auto"/>
            <w:right w:val="none" w:sz="0" w:space="0" w:color="auto"/>
          </w:divBdr>
        </w:div>
        <w:div w:id="297954518">
          <w:marLeft w:val="640"/>
          <w:marRight w:val="0"/>
          <w:marTop w:val="0"/>
          <w:marBottom w:val="0"/>
          <w:divBdr>
            <w:top w:val="none" w:sz="0" w:space="0" w:color="auto"/>
            <w:left w:val="none" w:sz="0" w:space="0" w:color="auto"/>
            <w:bottom w:val="none" w:sz="0" w:space="0" w:color="auto"/>
            <w:right w:val="none" w:sz="0" w:space="0" w:color="auto"/>
          </w:divBdr>
        </w:div>
        <w:div w:id="331107385">
          <w:marLeft w:val="640"/>
          <w:marRight w:val="0"/>
          <w:marTop w:val="0"/>
          <w:marBottom w:val="0"/>
          <w:divBdr>
            <w:top w:val="none" w:sz="0" w:space="0" w:color="auto"/>
            <w:left w:val="none" w:sz="0" w:space="0" w:color="auto"/>
            <w:bottom w:val="none" w:sz="0" w:space="0" w:color="auto"/>
            <w:right w:val="none" w:sz="0" w:space="0" w:color="auto"/>
          </w:divBdr>
        </w:div>
        <w:div w:id="340086809">
          <w:marLeft w:val="640"/>
          <w:marRight w:val="0"/>
          <w:marTop w:val="0"/>
          <w:marBottom w:val="0"/>
          <w:divBdr>
            <w:top w:val="none" w:sz="0" w:space="0" w:color="auto"/>
            <w:left w:val="none" w:sz="0" w:space="0" w:color="auto"/>
            <w:bottom w:val="none" w:sz="0" w:space="0" w:color="auto"/>
            <w:right w:val="none" w:sz="0" w:space="0" w:color="auto"/>
          </w:divBdr>
        </w:div>
        <w:div w:id="343358921">
          <w:marLeft w:val="640"/>
          <w:marRight w:val="0"/>
          <w:marTop w:val="0"/>
          <w:marBottom w:val="0"/>
          <w:divBdr>
            <w:top w:val="none" w:sz="0" w:space="0" w:color="auto"/>
            <w:left w:val="none" w:sz="0" w:space="0" w:color="auto"/>
            <w:bottom w:val="none" w:sz="0" w:space="0" w:color="auto"/>
            <w:right w:val="none" w:sz="0" w:space="0" w:color="auto"/>
          </w:divBdr>
        </w:div>
        <w:div w:id="455217774">
          <w:marLeft w:val="640"/>
          <w:marRight w:val="0"/>
          <w:marTop w:val="0"/>
          <w:marBottom w:val="0"/>
          <w:divBdr>
            <w:top w:val="none" w:sz="0" w:space="0" w:color="auto"/>
            <w:left w:val="none" w:sz="0" w:space="0" w:color="auto"/>
            <w:bottom w:val="none" w:sz="0" w:space="0" w:color="auto"/>
            <w:right w:val="none" w:sz="0" w:space="0" w:color="auto"/>
          </w:divBdr>
        </w:div>
        <w:div w:id="458647384">
          <w:marLeft w:val="640"/>
          <w:marRight w:val="0"/>
          <w:marTop w:val="0"/>
          <w:marBottom w:val="0"/>
          <w:divBdr>
            <w:top w:val="none" w:sz="0" w:space="0" w:color="auto"/>
            <w:left w:val="none" w:sz="0" w:space="0" w:color="auto"/>
            <w:bottom w:val="none" w:sz="0" w:space="0" w:color="auto"/>
            <w:right w:val="none" w:sz="0" w:space="0" w:color="auto"/>
          </w:divBdr>
        </w:div>
        <w:div w:id="490756085">
          <w:marLeft w:val="640"/>
          <w:marRight w:val="0"/>
          <w:marTop w:val="0"/>
          <w:marBottom w:val="0"/>
          <w:divBdr>
            <w:top w:val="none" w:sz="0" w:space="0" w:color="auto"/>
            <w:left w:val="none" w:sz="0" w:space="0" w:color="auto"/>
            <w:bottom w:val="none" w:sz="0" w:space="0" w:color="auto"/>
            <w:right w:val="none" w:sz="0" w:space="0" w:color="auto"/>
          </w:divBdr>
        </w:div>
        <w:div w:id="505555379">
          <w:marLeft w:val="640"/>
          <w:marRight w:val="0"/>
          <w:marTop w:val="0"/>
          <w:marBottom w:val="0"/>
          <w:divBdr>
            <w:top w:val="none" w:sz="0" w:space="0" w:color="auto"/>
            <w:left w:val="none" w:sz="0" w:space="0" w:color="auto"/>
            <w:bottom w:val="none" w:sz="0" w:space="0" w:color="auto"/>
            <w:right w:val="none" w:sz="0" w:space="0" w:color="auto"/>
          </w:divBdr>
        </w:div>
        <w:div w:id="552274558">
          <w:marLeft w:val="640"/>
          <w:marRight w:val="0"/>
          <w:marTop w:val="0"/>
          <w:marBottom w:val="0"/>
          <w:divBdr>
            <w:top w:val="none" w:sz="0" w:space="0" w:color="auto"/>
            <w:left w:val="none" w:sz="0" w:space="0" w:color="auto"/>
            <w:bottom w:val="none" w:sz="0" w:space="0" w:color="auto"/>
            <w:right w:val="none" w:sz="0" w:space="0" w:color="auto"/>
          </w:divBdr>
        </w:div>
        <w:div w:id="565996183">
          <w:marLeft w:val="640"/>
          <w:marRight w:val="0"/>
          <w:marTop w:val="0"/>
          <w:marBottom w:val="0"/>
          <w:divBdr>
            <w:top w:val="none" w:sz="0" w:space="0" w:color="auto"/>
            <w:left w:val="none" w:sz="0" w:space="0" w:color="auto"/>
            <w:bottom w:val="none" w:sz="0" w:space="0" w:color="auto"/>
            <w:right w:val="none" w:sz="0" w:space="0" w:color="auto"/>
          </w:divBdr>
        </w:div>
        <w:div w:id="620040210">
          <w:marLeft w:val="640"/>
          <w:marRight w:val="0"/>
          <w:marTop w:val="0"/>
          <w:marBottom w:val="0"/>
          <w:divBdr>
            <w:top w:val="none" w:sz="0" w:space="0" w:color="auto"/>
            <w:left w:val="none" w:sz="0" w:space="0" w:color="auto"/>
            <w:bottom w:val="none" w:sz="0" w:space="0" w:color="auto"/>
            <w:right w:val="none" w:sz="0" w:space="0" w:color="auto"/>
          </w:divBdr>
        </w:div>
        <w:div w:id="663515817">
          <w:marLeft w:val="640"/>
          <w:marRight w:val="0"/>
          <w:marTop w:val="0"/>
          <w:marBottom w:val="0"/>
          <w:divBdr>
            <w:top w:val="none" w:sz="0" w:space="0" w:color="auto"/>
            <w:left w:val="none" w:sz="0" w:space="0" w:color="auto"/>
            <w:bottom w:val="none" w:sz="0" w:space="0" w:color="auto"/>
            <w:right w:val="none" w:sz="0" w:space="0" w:color="auto"/>
          </w:divBdr>
        </w:div>
        <w:div w:id="666522620">
          <w:marLeft w:val="640"/>
          <w:marRight w:val="0"/>
          <w:marTop w:val="0"/>
          <w:marBottom w:val="0"/>
          <w:divBdr>
            <w:top w:val="none" w:sz="0" w:space="0" w:color="auto"/>
            <w:left w:val="none" w:sz="0" w:space="0" w:color="auto"/>
            <w:bottom w:val="none" w:sz="0" w:space="0" w:color="auto"/>
            <w:right w:val="none" w:sz="0" w:space="0" w:color="auto"/>
          </w:divBdr>
        </w:div>
        <w:div w:id="696389024">
          <w:marLeft w:val="640"/>
          <w:marRight w:val="0"/>
          <w:marTop w:val="0"/>
          <w:marBottom w:val="0"/>
          <w:divBdr>
            <w:top w:val="none" w:sz="0" w:space="0" w:color="auto"/>
            <w:left w:val="none" w:sz="0" w:space="0" w:color="auto"/>
            <w:bottom w:val="none" w:sz="0" w:space="0" w:color="auto"/>
            <w:right w:val="none" w:sz="0" w:space="0" w:color="auto"/>
          </w:divBdr>
        </w:div>
        <w:div w:id="715742156">
          <w:marLeft w:val="640"/>
          <w:marRight w:val="0"/>
          <w:marTop w:val="0"/>
          <w:marBottom w:val="0"/>
          <w:divBdr>
            <w:top w:val="none" w:sz="0" w:space="0" w:color="auto"/>
            <w:left w:val="none" w:sz="0" w:space="0" w:color="auto"/>
            <w:bottom w:val="none" w:sz="0" w:space="0" w:color="auto"/>
            <w:right w:val="none" w:sz="0" w:space="0" w:color="auto"/>
          </w:divBdr>
        </w:div>
        <w:div w:id="760686070">
          <w:marLeft w:val="640"/>
          <w:marRight w:val="0"/>
          <w:marTop w:val="0"/>
          <w:marBottom w:val="0"/>
          <w:divBdr>
            <w:top w:val="none" w:sz="0" w:space="0" w:color="auto"/>
            <w:left w:val="none" w:sz="0" w:space="0" w:color="auto"/>
            <w:bottom w:val="none" w:sz="0" w:space="0" w:color="auto"/>
            <w:right w:val="none" w:sz="0" w:space="0" w:color="auto"/>
          </w:divBdr>
        </w:div>
        <w:div w:id="851799718">
          <w:marLeft w:val="640"/>
          <w:marRight w:val="0"/>
          <w:marTop w:val="0"/>
          <w:marBottom w:val="0"/>
          <w:divBdr>
            <w:top w:val="none" w:sz="0" w:space="0" w:color="auto"/>
            <w:left w:val="none" w:sz="0" w:space="0" w:color="auto"/>
            <w:bottom w:val="none" w:sz="0" w:space="0" w:color="auto"/>
            <w:right w:val="none" w:sz="0" w:space="0" w:color="auto"/>
          </w:divBdr>
        </w:div>
        <w:div w:id="853887399">
          <w:marLeft w:val="640"/>
          <w:marRight w:val="0"/>
          <w:marTop w:val="0"/>
          <w:marBottom w:val="0"/>
          <w:divBdr>
            <w:top w:val="none" w:sz="0" w:space="0" w:color="auto"/>
            <w:left w:val="none" w:sz="0" w:space="0" w:color="auto"/>
            <w:bottom w:val="none" w:sz="0" w:space="0" w:color="auto"/>
            <w:right w:val="none" w:sz="0" w:space="0" w:color="auto"/>
          </w:divBdr>
        </w:div>
        <w:div w:id="899941008">
          <w:marLeft w:val="640"/>
          <w:marRight w:val="0"/>
          <w:marTop w:val="0"/>
          <w:marBottom w:val="0"/>
          <w:divBdr>
            <w:top w:val="none" w:sz="0" w:space="0" w:color="auto"/>
            <w:left w:val="none" w:sz="0" w:space="0" w:color="auto"/>
            <w:bottom w:val="none" w:sz="0" w:space="0" w:color="auto"/>
            <w:right w:val="none" w:sz="0" w:space="0" w:color="auto"/>
          </w:divBdr>
        </w:div>
        <w:div w:id="926614421">
          <w:marLeft w:val="640"/>
          <w:marRight w:val="0"/>
          <w:marTop w:val="0"/>
          <w:marBottom w:val="0"/>
          <w:divBdr>
            <w:top w:val="none" w:sz="0" w:space="0" w:color="auto"/>
            <w:left w:val="none" w:sz="0" w:space="0" w:color="auto"/>
            <w:bottom w:val="none" w:sz="0" w:space="0" w:color="auto"/>
            <w:right w:val="none" w:sz="0" w:space="0" w:color="auto"/>
          </w:divBdr>
        </w:div>
        <w:div w:id="932057411">
          <w:marLeft w:val="640"/>
          <w:marRight w:val="0"/>
          <w:marTop w:val="0"/>
          <w:marBottom w:val="0"/>
          <w:divBdr>
            <w:top w:val="none" w:sz="0" w:space="0" w:color="auto"/>
            <w:left w:val="none" w:sz="0" w:space="0" w:color="auto"/>
            <w:bottom w:val="none" w:sz="0" w:space="0" w:color="auto"/>
            <w:right w:val="none" w:sz="0" w:space="0" w:color="auto"/>
          </w:divBdr>
        </w:div>
        <w:div w:id="994146138">
          <w:marLeft w:val="640"/>
          <w:marRight w:val="0"/>
          <w:marTop w:val="0"/>
          <w:marBottom w:val="0"/>
          <w:divBdr>
            <w:top w:val="none" w:sz="0" w:space="0" w:color="auto"/>
            <w:left w:val="none" w:sz="0" w:space="0" w:color="auto"/>
            <w:bottom w:val="none" w:sz="0" w:space="0" w:color="auto"/>
            <w:right w:val="none" w:sz="0" w:space="0" w:color="auto"/>
          </w:divBdr>
        </w:div>
        <w:div w:id="995298988">
          <w:marLeft w:val="640"/>
          <w:marRight w:val="0"/>
          <w:marTop w:val="0"/>
          <w:marBottom w:val="0"/>
          <w:divBdr>
            <w:top w:val="none" w:sz="0" w:space="0" w:color="auto"/>
            <w:left w:val="none" w:sz="0" w:space="0" w:color="auto"/>
            <w:bottom w:val="none" w:sz="0" w:space="0" w:color="auto"/>
            <w:right w:val="none" w:sz="0" w:space="0" w:color="auto"/>
          </w:divBdr>
        </w:div>
        <w:div w:id="1006444807">
          <w:marLeft w:val="640"/>
          <w:marRight w:val="0"/>
          <w:marTop w:val="0"/>
          <w:marBottom w:val="0"/>
          <w:divBdr>
            <w:top w:val="none" w:sz="0" w:space="0" w:color="auto"/>
            <w:left w:val="none" w:sz="0" w:space="0" w:color="auto"/>
            <w:bottom w:val="none" w:sz="0" w:space="0" w:color="auto"/>
            <w:right w:val="none" w:sz="0" w:space="0" w:color="auto"/>
          </w:divBdr>
        </w:div>
        <w:div w:id="1020087825">
          <w:marLeft w:val="640"/>
          <w:marRight w:val="0"/>
          <w:marTop w:val="0"/>
          <w:marBottom w:val="0"/>
          <w:divBdr>
            <w:top w:val="none" w:sz="0" w:space="0" w:color="auto"/>
            <w:left w:val="none" w:sz="0" w:space="0" w:color="auto"/>
            <w:bottom w:val="none" w:sz="0" w:space="0" w:color="auto"/>
            <w:right w:val="none" w:sz="0" w:space="0" w:color="auto"/>
          </w:divBdr>
        </w:div>
        <w:div w:id="1067143366">
          <w:marLeft w:val="640"/>
          <w:marRight w:val="0"/>
          <w:marTop w:val="0"/>
          <w:marBottom w:val="0"/>
          <w:divBdr>
            <w:top w:val="none" w:sz="0" w:space="0" w:color="auto"/>
            <w:left w:val="none" w:sz="0" w:space="0" w:color="auto"/>
            <w:bottom w:val="none" w:sz="0" w:space="0" w:color="auto"/>
            <w:right w:val="none" w:sz="0" w:space="0" w:color="auto"/>
          </w:divBdr>
        </w:div>
        <w:div w:id="1212766805">
          <w:marLeft w:val="640"/>
          <w:marRight w:val="0"/>
          <w:marTop w:val="0"/>
          <w:marBottom w:val="0"/>
          <w:divBdr>
            <w:top w:val="none" w:sz="0" w:space="0" w:color="auto"/>
            <w:left w:val="none" w:sz="0" w:space="0" w:color="auto"/>
            <w:bottom w:val="none" w:sz="0" w:space="0" w:color="auto"/>
            <w:right w:val="none" w:sz="0" w:space="0" w:color="auto"/>
          </w:divBdr>
        </w:div>
        <w:div w:id="1214580142">
          <w:marLeft w:val="640"/>
          <w:marRight w:val="0"/>
          <w:marTop w:val="0"/>
          <w:marBottom w:val="0"/>
          <w:divBdr>
            <w:top w:val="none" w:sz="0" w:space="0" w:color="auto"/>
            <w:left w:val="none" w:sz="0" w:space="0" w:color="auto"/>
            <w:bottom w:val="none" w:sz="0" w:space="0" w:color="auto"/>
            <w:right w:val="none" w:sz="0" w:space="0" w:color="auto"/>
          </w:divBdr>
        </w:div>
        <w:div w:id="1236088263">
          <w:marLeft w:val="640"/>
          <w:marRight w:val="0"/>
          <w:marTop w:val="0"/>
          <w:marBottom w:val="0"/>
          <w:divBdr>
            <w:top w:val="none" w:sz="0" w:space="0" w:color="auto"/>
            <w:left w:val="none" w:sz="0" w:space="0" w:color="auto"/>
            <w:bottom w:val="none" w:sz="0" w:space="0" w:color="auto"/>
            <w:right w:val="none" w:sz="0" w:space="0" w:color="auto"/>
          </w:divBdr>
        </w:div>
        <w:div w:id="1311669477">
          <w:marLeft w:val="640"/>
          <w:marRight w:val="0"/>
          <w:marTop w:val="0"/>
          <w:marBottom w:val="0"/>
          <w:divBdr>
            <w:top w:val="none" w:sz="0" w:space="0" w:color="auto"/>
            <w:left w:val="none" w:sz="0" w:space="0" w:color="auto"/>
            <w:bottom w:val="none" w:sz="0" w:space="0" w:color="auto"/>
            <w:right w:val="none" w:sz="0" w:space="0" w:color="auto"/>
          </w:divBdr>
        </w:div>
        <w:div w:id="1318151434">
          <w:marLeft w:val="640"/>
          <w:marRight w:val="0"/>
          <w:marTop w:val="0"/>
          <w:marBottom w:val="0"/>
          <w:divBdr>
            <w:top w:val="none" w:sz="0" w:space="0" w:color="auto"/>
            <w:left w:val="none" w:sz="0" w:space="0" w:color="auto"/>
            <w:bottom w:val="none" w:sz="0" w:space="0" w:color="auto"/>
            <w:right w:val="none" w:sz="0" w:space="0" w:color="auto"/>
          </w:divBdr>
        </w:div>
        <w:div w:id="1348172883">
          <w:marLeft w:val="640"/>
          <w:marRight w:val="0"/>
          <w:marTop w:val="0"/>
          <w:marBottom w:val="0"/>
          <w:divBdr>
            <w:top w:val="none" w:sz="0" w:space="0" w:color="auto"/>
            <w:left w:val="none" w:sz="0" w:space="0" w:color="auto"/>
            <w:bottom w:val="none" w:sz="0" w:space="0" w:color="auto"/>
            <w:right w:val="none" w:sz="0" w:space="0" w:color="auto"/>
          </w:divBdr>
        </w:div>
        <w:div w:id="1404764378">
          <w:marLeft w:val="640"/>
          <w:marRight w:val="0"/>
          <w:marTop w:val="0"/>
          <w:marBottom w:val="0"/>
          <w:divBdr>
            <w:top w:val="none" w:sz="0" w:space="0" w:color="auto"/>
            <w:left w:val="none" w:sz="0" w:space="0" w:color="auto"/>
            <w:bottom w:val="none" w:sz="0" w:space="0" w:color="auto"/>
            <w:right w:val="none" w:sz="0" w:space="0" w:color="auto"/>
          </w:divBdr>
        </w:div>
        <w:div w:id="1419212069">
          <w:marLeft w:val="640"/>
          <w:marRight w:val="0"/>
          <w:marTop w:val="0"/>
          <w:marBottom w:val="0"/>
          <w:divBdr>
            <w:top w:val="none" w:sz="0" w:space="0" w:color="auto"/>
            <w:left w:val="none" w:sz="0" w:space="0" w:color="auto"/>
            <w:bottom w:val="none" w:sz="0" w:space="0" w:color="auto"/>
            <w:right w:val="none" w:sz="0" w:space="0" w:color="auto"/>
          </w:divBdr>
        </w:div>
        <w:div w:id="1552695331">
          <w:marLeft w:val="640"/>
          <w:marRight w:val="0"/>
          <w:marTop w:val="0"/>
          <w:marBottom w:val="0"/>
          <w:divBdr>
            <w:top w:val="none" w:sz="0" w:space="0" w:color="auto"/>
            <w:left w:val="none" w:sz="0" w:space="0" w:color="auto"/>
            <w:bottom w:val="none" w:sz="0" w:space="0" w:color="auto"/>
            <w:right w:val="none" w:sz="0" w:space="0" w:color="auto"/>
          </w:divBdr>
        </w:div>
        <w:div w:id="1565096470">
          <w:marLeft w:val="640"/>
          <w:marRight w:val="0"/>
          <w:marTop w:val="0"/>
          <w:marBottom w:val="0"/>
          <w:divBdr>
            <w:top w:val="none" w:sz="0" w:space="0" w:color="auto"/>
            <w:left w:val="none" w:sz="0" w:space="0" w:color="auto"/>
            <w:bottom w:val="none" w:sz="0" w:space="0" w:color="auto"/>
            <w:right w:val="none" w:sz="0" w:space="0" w:color="auto"/>
          </w:divBdr>
        </w:div>
        <w:div w:id="1604728825">
          <w:marLeft w:val="640"/>
          <w:marRight w:val="0"/>
          <w:marTop w:val="0"/>
          <w:marBottom w:val="0"/>
          <w:divBdr>
            <w:top w:val="none" w:sz="0" w:space="0" w:color="auto"/>
            <w:left w:val="none" w:sz="0" w:space="0" w:color="auto"/>
            <w:bottom w:val="none" w:sz="0" w:space="0" w:color="auto"/>
            <w:right w:val="none" w:sz="0" w:space="0" w:color="auto"/>
          </w:divBdr>
        </w:div>
        <w:div w:id="1649747075">
          <w:marLeft w:val="640"/>
          <w:marRight w:val="0"/>
          <w:marTop w:val="0"/>
          <w:marBottom w:val="0"/>
          <w:divBdr>
            <w:top w:val="none" w:sz="0" w:space="0" w:color="auto"/>
            <w:left w:val="none" w:sz="0" w:space="0" w:color="auto"/>
            <w:bottom w:val="none" w:sz="0" w:space="0" w:color="auto"/>
            <w:right w:val="none" w:sz="0" w:space="0" w:color="auto"/>
          </w:divBdr>
        </w:div>
        <w:div w:id="1650474317">
          <w:marLeft w:val="640"/>
          <w:marRight w:val="0"/>
          <w:marTop w:val="0"/>
          <w:marBottom w:val="0"/>
          <w:divBdr>
            <w:top w:val="none" w:sz="0" w:space="0" w:color="auto"/>
            <w:left w:val="none" w:sz="0" w:space="0" w:color="auto"/>
            <w:bottom w:val="none" w:sz="0" w:space="0" w:color="auto"/>
            <w:right w:val="none" w:sz="0" w:space="0" w:color="auto"/>
          </w:divBdr>
        </w:div>
        <w:div w:id="1658920047">
          <w:marLeft w:val="640"/>
          <w:marRight w:val="0"/>
          <w:marTop w:val="0"/>
          <w:marBottom w:val="0"/>
          <w:divBdr>
            <w:top w:val="none" w:sz="0" w:space="0" w:color="auto"/>
            <w:left w:val="none" w:sz="0" w:space="0" w:color="auto"/>
            <w:bottom w:val="none" w:sz="0" w:space="0" w:color="auto"/>
            <w:right w:val="none" w:sz="0" w:space="0" w:color="auto"/>
          </w:divBdr>
        </w:div>
        <w:div w:id="1662386625">
          <w:marLeft w:val="640"/>
          <w:marRight w:val="0"/>
          <w:marTop w:val="0"/>
          <w:marBottom w:val="0"/>
          <w:divBdr>
            <w:top w:val="none" w:sz="0" w:space="0" w:color="auto"/>
            <w:left w:val="none" w:sz="0" w:space="0" w:color="auto"/>
            <w:bottom w:val="none" w:sz="0" w:space="0" w:color="auto"/>
            <w:right w:val="none" w:sz="0" w:space="0" w:color="auto"/>
          </w:divBdr>
        </w:div>
        <w:div w:id="1678146473">
          <w:marLeft w:val="640"/>
          <w:marRight w:val="0"/>
          <w:marTop w:val="0"/>
          <w:marBottom w:val="0"/>
          <w:divBdr>
            <w:top w:val="none" w:sz="0" w:space="0" w:color="auto"/>
            <w:left w:val="none" w:sz="0" w:space="0" w:color="auto"/>
            <w:bottom w:val="none" w:sz="0" w:space="0" w:color="auto"/>
            <w:right w:val="none" w:sz="0" w:space="0" w:color="auto"/>
          </w:divBdr>
        </w:div>
        <w:div w:id="1680815771">
          <w:marLeft w:val="640"/>
          <w:marRight w:val="0"/>
          <w:marTop w:val="0"/>
          <w:marBottom w:val="0"/>
          <w:divBdr>
            <w:top w:val="none" w:sz="0" w:space="0" w:color="auto"/>
            <w:left w:val="none" w:sz="0" w:space="0" w:color="auto"/>
            <w:bottom w:val="none" w:sz="0" w:space="0" w:color="auto"/>
            <w:right w:val="none" w:sz="0" w:space="0" w:color="auto"/>
          </w:divBdr>
        </w:div>
        <w:div w:id="1720208771">
          <w:marLeft w:val="640"/>
          <w:marRight w:val="0"/>
          <w:marTop w:val="0"/>
          <w:marBottom w:val="0"/>
          <w:divBdr>
            <w:top w:val="none" w:sz="0" w:space="0" w:color="auto"/>
            <w:left w:val="none" w:sz="0" w:space="0" w:color="auto"/>
            <w:bottom w:val="none" w:sz="0" w:space="0" w:color="auto"/>
            <w:right w:val="none" w:sz="0" w:space="0" w:color="auto"/>
          </w:divBdr>
        </w:div>
        <w:div w:id="1726678415">
          <w:marLeft w:val="640"/>
          <w:marRight w:val="0"/>
          <w:marTop w:val="0"/>
          <w:marBottom w:val="0"/>
          <w:divBdr>
            <w:top w:val="none" w:sz="0" w:space="0" w:color="auto"/>
            <w:left w:val="none" w:sz="0" w:space="0" w:color="auto"/>
            <w:bottom w:val="none" w:sz="0" w:space="0" w:color="auto"/>
            <w:right w:val="none" w:sz="0" w:space="0" w:color="auto"/>
          </w:divBdr>
        </w:div>
        <w:div w:id="1752698557">
          <w:marLeft w:val="640"/>
          <w:marRight w:val="0"/>
          <w:marTop w:val="0"/>
          <w:marBottom w:val="0"/>
          <w:divBdr>
            <w:top w:val="none" w:sz="0" w:space="0" w:color="auto"/>
            <w:left w:val="none" w:sz="0" w:space="0" w:color="auto"/>
            <w:bottom w:val="none" w:sz="0" w:space="0" w:color="auto"/>
            <w:right w:val="none" w:sz="0" w:space="0" w:color="auto"/>
          </w:divBdr>
        </w:div>
        <w:div w:id="1790122412">
          <w:marLeft w:val="640"/>
          <w:marRight w:val="0"/>
          <w:marTop w:val="0"/>
          <w:marBottom w:val="0"/>
          <w:divBdr>
            <w:top w:val="none" w:sz="0" w:space="0" w:color="auto"/>
            <w:left w:val="none" w:sz="0" w:space="0" w:color="auto"/>
            <w:bottom w:val="none" w:sz="0" w:space="0" w:color="auto"/>
            <w:right w:val="none" w:sz="0" w:space="0" w:color="auto"/>
          </w:divBdr>
        </w:div>
        <w:div w:id="1790125760">
          <w:marLeft w:val="640"/>
          <w:marRight w:val="0"/>
          <w:marTop w:val="0"/>
          <w:marBottom w:val="0"/>
          <w:divBdr>
            <w:top w:val="none" w:sz="0" w:space="0" w:color="auto"/>
            <w:left w:val="none" w:sz="0" w:space="0" w:color="auto"/>
            <w:bottom w:val="none" w:sz="0" w:space="0" w:color="auto"/>
            <w:right w:val="none" w:sz="0" w:space="0" w:color="auto"/>
          </w:divBdr>
        </w:div>
        <w:div w:id="1843541541">
          <w:marLeft w:val="640"/>
          <w:marRight w:val="0"/>
          <w:marTop w:val="0"/>
          <w:marBottom w:val="0"/>
          <w:divBdr>
            <w:top w:val="none" w:sz="0" w:space="0" w:color="auto"/>
            <w:left w:val="none" w:sz="0" w:space="0" w:color="auto"/>
            <w:bottom w:val="none" w:sz="0" w:space="0" w:color="auto"/>
            <w:right w:val="none" w:sz="0" w:space="0" w:color="auto"/>
          </w:divBdr>
        </w:div>
        <w:div w:id="1862355114">
          <w:marLeft w:val="640"/>
          <w:marRight w:val="0"/>
          <w:marTop w:val="0"/>
          <w:marBottom w:val="0"/>
          <w:divBdr>
            <w:top w:val="none" w:sz="0" w:space="0" w:color="auto"/>
            <w:left w:val="none" w:sz="0" w:space="0" w:color="auto"/>
            <w:bottom w:val="none" w:sz="0" w:space="0" w:color="auto"/>
            <w:right w:val="none" w:sz="0" w:space="0" w:color="auto"/>
          </w:divBdr>
        </w:div>
        <w:div w:id="1883403205">
          <w:marLeft w:val="640"/>
          <w:marRight w:val="0"/>
          <w:marTop w:val="0"/>
          <w:marBottom w:val="0"/>
          <w:divBdr>
            <w:top w:val="none" w:sz="0" w:space="0" w:color="auto"/>
            <w:left w:val="none" w:sz="0" w:space="0" w:color="auto"/>
            <w:bottom w:val="none" w:sz="0" w:space="0" w:color="auto"/>
            <w:right w:val="none" w:sz="0" w:space="0" w:color="auto"/>
          </w:divBdr>
        </w:div>
        <w:div w:id="1962375832">
          <w:marLeft w:val="640"/>
          <w:marRight w:val="0"/>
          <w:marTop w:val="0"/>
          <w:marBottom w:val="0"/>
          <w:divBdr>
            <w:top w:val="none" w:sz="0" w:space="0" w:color="auto"/>
            <w:left w:val="none" w:sz="0" w:space="0" w:color="auto"/>
            <w:bottom w:val="none" w:sz="0" w:space="0" w:color="auto"/>
            <w:right w:val="none" w:sz="0" w:space="0" w:color="auto"/>
          </w:divBdr>
        </w:div>
        <w:div w:id="1984918783">
          <w:marLeft w:val="640"/>
          <w:marRight w:val="0"/>
          <w:marTop w:val="0"/>
          <w:marBottom w:val="0"/>
          <w:divBdr>
            <w:top w:val="none" w:sz="0" w:space="0" w:color="auto"/>
            <w:left w:val="none" w:sz="0" w:space="0" w:color="auto"/>
            <w:bottom w:val="none" w:sz="0" w:space="0" w:color="auto"/>
            <w:right w:val="none" w:sz="0" w:space="0" w:color="auto"/>
          </w:divBdr>
        </w:div>
        <w:div w:id="2029746843">
          <w:marLeft w:val="640"/>
          <w:marRight w:val="0"/>
          <w:marTop w:val="0"/>
          <w:marBottom w:val="0"/>
          <w:divBdr>
            <w:top w:val="none" w:sz="0" w:space="0" w:color="auto"/>
            <w:left w:val="none" w:sz="0" w:space="0" w:color="auto"/>
            <w:bottom w:val="none" w:sz="0" w:space="0" w:color="auto"/>
            <w:right w:val="none" w:sz="0" w:space="0" w:color="auto"/>
          </w:divBdr>
        </w:div>
        <w:div w:id="2029913518">
          <w:marLeft w:val="640"/>
          <w:marRight w:val="0"/>
          <w:marTop w:val="0"/>
          <w:marBottom w:val="0"/>
          <w:divBdr>
            <w:top w:val="none" w:sz="0" w:space="0" w:color="auto"/>
            <w:left w:val="none" w:sz="0" w:space="0" w:color="auto"/>
            <w:bottom w:val="none" w:sz="0" w:space="0" w:color="auto"/>
            <w:right w:val="none" w:sz="0" w:space="0" w:color="auto"/>
          </w:divBdr>
        </w:div>
        <w:div w:id="2063207279">
          <w:marLeft w:val="640"/>
          <w:marRight w:val="0"/>
          <w:marTop w:val="0"/>
          <w:marBottom w:val="0"/>
          <w:divBdr>
            <w:top w:val="none" w:sz="0" w:space="0" w:color="auto"/>
            <w:left w:val="none" w:sz="0" w:space="0" w:color="auto"/>
            <w:bottom w:val="none" w:sz="0" w:space="0" w:color="auto"/>
            <w:right w:val="none" w:sz="0" w:space="0" w:color="auto"/>
          </w:divBdr>
        </w:div>
        <w:div w:id="2098363270">
          <w:marLeft w:val="640"/>
          <w:marRight w:val="0"/>
          <w:marTop w:val="0"/>
          <w:marBottom w:val="0"/>
          <w:divBdr>
            <w:top w:val="none" w:sz="0" w:space="0" w:color="auto"/>
            <w:left w:val="none" w:sz="0" w:space="0" w:color="auto"/>
            <w:bottom w:val="none" w:sz="0" w:space="0" w:color="auto"/>
            <w:right w:val="none" w:sz="0" w:space="0" w:color="auto"/>
          </w:divBdr>
        </w:div>
        <w:div w:id="2112428537">
          <w:marLeft w:val="640"/>
          <w:marRight w:val="0"/>
          <w:marTop w:val="0"/>
          <w:marBottom w:val="0"/>
          <w:divBdr>
            <w:top w:val="none" w:sz="0" w:space="0" w:color="auto"/>
            <w:left w:val="none" w:sz="0" w:space="0" w:color="auto"/>
            <w:bottom w:val="none" w:sz="0" w:space="0" w:color="auto"/>
            <w:right w:val="none" w:sz="0" w:space="0" w:color="auto"/>
          </w:divBdr>
        </w:div>
      </w:divsChild>
    </w:div>
    <w:div w:id="832185916">
      <w:bodyDiv w:val="1"/>
      <w:marLeft w:val="0"/>
      <w:marRight w:val="0"/>
      <w:marTop w:val="0"/>
      <w:marBottom w:val="0"/>
      <w:divBdr>
        <w:top w:val="none" w:sz="0" w:space="0" w:color="auto"/>
        <w:left w:val="none" w:sz="0" w:space="0" w:color="auto"/>
        <w:bottom w:val="none" w:sz="0" w:space="0" w:color="auto"/>
        <w:right w:val="none" w:sz="0" w:space="0" w:color="auto"/>
      </w:divBdr>
    </w:div>
    <w:div w:id="832454503">
      <w:bodyDiv w:val="1"/>
      <w:marLeft w:val="0"/>
      <w:marRight w:val="0"/>
      <w:marTop w:val="0"/>
      <w:marBottom w:val="0"/>
      <w:divBdr>
        <w:top w:val="none" w:sz="0" w:space="0" w:color="auto"/>
        <w:left w:val="none" w:sz="0" w:space="0" w:color="auto"/>
        <w:bottom w:val="none" w:sz="0" w:space="0" w:color="auto"/>
        <w:right w:val="none" w:sz="0" w:space="0" w:color="auto"/>
      </w:divBdr>
    </w:div>
    <w:div w:id="832993699">
      <w:bodyDiv w:val="1"/>
      <w:marLeft w:val="0"/>
      <w:marRight w:val="0"/>
      <w:marTop w:val="0"/>
      <w:marBottom w:val="0"/>
      <w:divBdr>
        <w:top w:val="none" w:sz="0" w:space="0" w:color="auto"/>
        <w:left w:val="none" w:sz="0" w:space="0" w:color="auto"/>
        <w:bottom w:val="none" w:sz="0" w:space="0" w:color="auto"/>
        <w:right w:val="none" w:sz="0" w:space="0" w:color="auto"/>
      </w:divBdr>
    </w:div>
    <w:div w:id="833300181">
      <w:bodyDiv w:val="1"/>
      <w:marLeft w:val="0"/>
      <w:marRight w:val="0"/>
      <w:marTop w:val="0"/>
      <w:marBottom w:val="0"/>
      <w:divBdr>
        <w:top w:val="none" w:sz="0" w:space="0" w:color="auto"/>
        <w:left w:val="none" w:sz="0" w:space="0" w:color="auto"/>
        <w:bottom w:val="none" w:sz="0" w:space="0" w:color="auto"/>
        <w:right w:val="none" w:sz="0" w:space="0" w:color="auto"/>
      </w:divBdr>
    </w:div>
    <w:div w:id="833493975">
      <w:bodyDiv w:val="1"/>
      <w:marLeft w:val="0"/>
      <w:marRight w:val="0"/>
      <w:marTop w:val="0"/>
      <w:marBottom w:val="0"/>
      <w:divBdr>
        <w:top w:val="none" w:sz="0" w:space="0" w:color="auto"/>
        <w:left w:val="none" w:sz="0" w:space="0" w:color="auto"/>
        <w:bottom w:val="none" w:sz="0" w:space="0" w:color="auto"/>
        <w:right w:val="none" w:sz="0" w:space="0" w:color="auto"/>
      </w:divBdr>
    </w:div>
    <w:div w:id="834418409">
      <w:bodyDiv w:val="1"/>
      <w:marLeft w:val="0"/>
      <w:marRight w:val="0"/>
      <w:marTop w:val="0"/>
      <w:marBottom w:val="0"/>
      <w:divBdr>
        <w:top w:val="none" w:sz="0" w:space="0" w:color="auto"/>
        <w:left w:val="none" w:sz="0" w:space="0" w:color="auto"/>
        <w:bottom w:val="none" w:sz="0" w:space="0" w:color="auto"/>
        <w:right w:val="none" w:sz="0" w:space="0" w:color="auto"/>
      </w:divBdr>
    </w:div>
    <w:div w:id="835078112">
      <w:bodyDiv w:val="1"/>
      <w:marLeft w:val="0"/>
      <w:marRight w:val="0"/>
      <w:marTop w:val="0"/>
      <w:marBottom w:val="0"/>
      <w:divBdr>
        <w:top w:val="none" w:sz="0" w:space="0" w:color="auto"/>
        <w:left w:val="none" w:sz="0" w:space="0" w:color="auto"/>
        <w:bottom w:val="none" w:sz="0" w:space="0" w:color="auto"/>
        <w:right w:val="none" w:sz="0" w:space="0" w:color="auto"/>
      </w:divBdr>
    </w:div>
    <w:div w:id="835537891">
      <w:bodyDiv w:val="1"/>
      <w:marLeft w:val="0"/>
      <w:marRight w:val="0"/>
      <w:marTop w:val="0"/>
      <w:marBottom w:val="0"/>
      <w:divBdr>
        <w:top w:val="none" w:sz="0" w:space="0" w:color="auto"/>
        <w:left w:val="none" w:sz="0" w:space="0" w:color="auto"/>
        <w:bottom w:val="none" w:sz="0" w:space="0" w:color="auto"/>
        <w:right w:val="none" w:sz="0" w:space="0" w:color="auto"/>
      </w:divBdr>
    </w:div>
    <w:div w:id="835612665">
      <w:bodyDiv w:val="1"/>
      <w:marLeft w:val="0"/>
      <w:marRight w:val="0"/>
      <w:marTop w:val="0"/>
      <w:marBottom w:val="0"/>
      <w:divBdr>
        <w:top w:val="none" w:sz="0" w:space="0" w:color="auto"/>
        <w:left w:val="none" w:sz="0" w:space="0" w:color="auto"/>
        <w:bottom w:val="none" w:sz="0" w:space="0" w:color="auto"/>
        <w:right w:val="none" w:sz="0" w:space="0" w:color="auto"/>
      </w:divBdr>
      <w:divsChild>
        <w:div w:id="46496379">
          <w:marLeft w:val="480"/>
          <w:marRight w:val="0"/>
          <w:marTop w:val="0"/>
          <w:marBottom w:val="0"/>
          <w:divBdr>
            <w:top w:val="none" w:sz="0" w:space="0" w:color="auto"/>
            <w:left w:val="none" w:sz="0" w:space="0" w:color="auto"/>
            <w:bottom w:val="none" w:sz="0" w:space="0" w:color="auto"/>
            <w:right w:val="none" w:sz="0" w:space="0" w:color="auto"/>
          </w:divBdr>
        </w:div>
        <w:div w:id="55712905">
          <w:marLeft w:val="480"/>
          <w:marRight w:val="0"/>
          <w:marTop w:val="0"/>
          <w:marBottom w:val="0"/>
          <w:divBdr>
            <w:top w:val="none" w:sz="0" w:space="0" w:color="auto"/>
            <w:left w:val="none" w:sz="0" w:space="0" w:color="auto"/>
            <w:bottom w:val="none" w:sz="0" w:space="0" w:color="auto"/>
            <w:right w:val="none" w:sz="0" w:space="0" w:color="auto"/>
          </w:divBdr>
        </w:div>
        <w:div w:id="126628791">
          <w:marLeft w:val="480"/>
          <w:marRight w:val="0"/>
          <w:marTop w:val="0"/>
          <w:marBottom w:val="0"/>
          <w:divBdr>
            <w:top w:val="none" w:sz="0" w:space="0" w:color="auto"/>
            <w:left w:val="none" w:sz="0" w:space="0" w:color="auto"/>
            <w:bottom w:val="none" w:sz="0" w:space="0" w:color="auto"/>
            <w:right w:val="none" w:sz="0" w:space="0" w:color="auto"/>
          </w:divBdr>
        </w:div>
        <w:div w:id="131602083">
          <w:marLeft w:val="480"/>
          <w:marRight w:val="0"/>
          <w:marTop w:val="0"/>
          <w:marBottom w:val="0"/>
          <w:divBdr>
            <w:top w:val="none" w:sz="0" w:space="0" w:color="auto"/>
            <w:left w:val="none" w:sz="0" w:space="0" w:color="auto"/>
            <w:bottom w:val="none" w:sz="0" w:space="0" w:color="auto"/>
            <w:right w:val="none" w:sz="0" w:space="0" w:color="auto"/>
          </w:divBdr>
        </w:div>
        <w:div w:id="161434765">
          <w:marLeft w:val="480"/>
          <w:marRight w:val="0"/>
          <w:marTop w:val="0"/>
          <w:marBottom w:val="0"/>
          <w:divBdr>
            <w:top w:val="none" w:sz="0" w:space="0" w:color="auto"/>
            <w:left w:val="none" w:sz="0" w:space="0" w:color="auto"/>
            <w:bottom w:val="none" w:sz="0" w:space="0" w:color="auto"/>
            <w:right w:val="none" w:sz="0" w:space="0" w:color="auto"/>
          </w:divBdr>
        </w:div>
        <w:div w:id="178860008">
          <w:marLeft w:val="480"/>
          <w:marRight w:val="0"/>
          <w:marTop w:val="0"/>
          <w:marBottom w:val="0"/>
          <w:divBdr>
            <w:top w:val="none" w:sz="0" w:space="0" w:color="auto"/>
            <w:left w:val="none" w:sz="0" w:space="0" w:color="auto"/>
            <w:bottom w:val="none" w:sz="0" w:space="0" w:color="auto"/>
            <w:right w:val="none" w:sz="0" w:space="0" w:color="auto"/>
          </w:divBdr>
        </w:div>
        <w:div w:id="208805701">
          <w:marLeft w:val="480"/>
          <w:marRight w:val="0"/>
          <w:marTop w:val="0"/>
          <w:marBottom w:val="0"/>
          <w:divBdr>
            <w:top w:val="none" w:sz="0" w:space="0" w:color="auto"/>
            <w:left w:val="none" w:sz="0" w:space="0" w:color="auto"/>
            <w:bottom w:val="none" w:sz="0" w:space="0" w:color="auto"/>
            <w:right w:val="none" w:sz="0" w:space="0" w:color="auto"/>
          </w:divBdr>
        </w:div>
        <w:div w:id="235867115">
          <w:marLeft w:val="480"/>
          <w:marRight w:val="0"/>
          <w:marTop w:val="0"/>
          <w:marBottom w:val="0"/>
          <w:divBdr>
            <w:top w:val="none" w:sz="0" w:space="0" w:color="auto"/>
            <w:left w:val="none" w:sz="0" w:space="0" w:color="auto"/>
            <w:bottom w:val="none" w:sz="0" w:space="0" w:color="auto"/>
            <w:right w:val="none" w:sz="0" w:space="0" w:color="auto"/>
          </w:divBdr>
        </w:div>
        <w:div w:id="237910213">
          <w:marLeft w:val="480"/>
          <w:marRight w:val="0"/>
          <w:marTop w:val="0"/>
          <w:marBottom w:val="0"/>
          <w:divBdr>
            <w:top w:val="none" w:sz="0" w:space="0" w:color="auto"/>
            <w:left w:val="none" w:sz="0" w:space="0" w:color="auto"/>
            <w:bottom w:val="none" w:sz="0" w:space="0" w:color="auto"/>
            <w:right w:val="none" w:sz="0" w:space="0" w:color="auto"/>
          </w:divBdr>
        </w:div>
        <w:div w:id="264581061">
          <w:marLeft w:val="480"/>
          <w:marRight w:val="0"/>
          <w:marTop w:val="0"/>
          <w:marBottom w:val="0"/>
          <w:divBdr>
            <w:top w:val="none" w:sz="0" w:space="0" w:color="auto"/>
            <w:left w:val="none" w:sz="0" w:space="0" w:color="auto"/>
            <w:bottom w:val="none" w:sz="0" w:space="0" w:color="auto"/>
            <w:right w:val="none" w:sz="0" w:space="0" w:color="auto"/>
          </w:divBdr>
        </w:div>
        <w:div w:id="372846061">
          <w:marLeft w:val="480"/>
          <w:marRight w:val="0"/>
          <w:marTop w:val="0"/>
          <w:marBottom w:val="0"/>
          <w:divBdr>
            <w:top w:val="none" w:sz="0" w:space="0" w:color="auto"/>
            <w:left w:val="none" w:sz="0" w:space="0" w:color="auto"/>
            <w:bottom w:val="none" w:sz="0" w:space="0" w:color="auto"/>
            <w:right w:val="none" w:sz="0" w:space="0" w:color="auto"/>
          </w:divBdr>
        </w:div>
        <w:div w:id="402217243">
          <w:marLeft w:val="480"/>
          <w:marRight w:val="0"/>
          <w:marTop w:val="0"/>
          <w:marBottom w:val="0"/>
          <w:divBdr>
            <w:top w:val="none" w:sz="0" w:space="0" w:color="auto"/>
            <w:left w:val="none" w:sz="0" w:space="0" w:color="auto"/>
            <w:bottom w:val="none" w:sz="0" w:space="0" w:color="auto"/>
            <w:right w:val="none" w:sz="0" w:space="0" w:color="auto"/>
          </w:divBdr>
        </w:div>
        <w:div w:id="420182310">
          <w:marLeft w:val="480"/>
          <w:marRight w:val="0"/>
          <w:marTop w:val="0"/>
          <w:marBottom w:val="0"/>
          <w:divBdr>
            <w:top w:val="none" w:sz="0" w:space="0" w:color="auto"/>
            <w:left w:val="none" w:sz="0" w:space="0" w:color="auto"/>
            <w:bottom w:val="none" w:sz="0" w:space="0" w:color="auto"/>
            <w:right w:val="none" w:sz="0" w:space="0" w:color="auto"/>
          </w:divBdr>
        </w:div>
        <w:div w:id="502477099">
          <w:marLeft w:val="480"/>
          <w:marRight w:val="0"/>
          <w:marTop w:val="0"/>
          <w:marBottom w:val="0"/>
          <w:divBdr>
            <w:top w:val="none" w:sz="0" w:space="0" w:color="auto"/>
            <w:left w:val="none" w:sz="0" w:space="0" w:color="auto"/>
            <w:bottom w:val="none" w:sz="0" w:space="0" w:color="auto"/>
            <w:right w:val="none" w:sz="0" w:space="0" w:color="auto"/>
          </w:divBdr>
        </w:div>
        <w:div w:id="511726008">
          <w:marLeft w:val="480"/>
          <w:marRight w:val="0"/>
          <w:marTop w:val="0"/>
          <w:marBottom w:val="0"/>
          <w:divBdr>
            <w:top w:val="none" w:sz="0" w:space="0" w:color="auto"/>
            <w:left w:val="none" w:sz="0" w:space="0" w:color="auto"/>
            <w:bottom w:val="none" w:sz="0" w:space="0" w:color="auto"/>
            <w:right w:val="none" w:sz="0" w:space="0" w:color="auto"/>
          </w:divBdr>
        </w:div>
        <w:div w:id="533275334">
          <w:marLeft w:val="480"/>
          <w:marRight w:val="0"/>
          <w:marTop w:val="0"/>
          <w:marBottom w:val="0"/>
          <w:divBdr>
            <w:top w:val="none" w:sz="0" w:space="0" w:color="auto"/>
            <w:left w:val="none" w:sz="0" w:space="0" w:color="auto"/>
            <w:bottom w:val="none" w:sz="0" w:space="0" w:color="auto"/>
            <w:right w:val="none" w:sz="0" w:space="0" w:color="auto"/>
          </w:divBdr>
        </w:div>
        <w:div w:id="581766639">
          <w:marLeft w:val="480"/>
          <w:marRight w:val="0"/>
          <w:marTop w:val="0"/>
          <w:marBottom w:val="0"/>
          <w:divBdr>
            <w:top w:val="none" w:sz="0" w:space="0" w:color="auto"/>
            <w:left w:val="none" w:sz="0" w:space="0" w:color="auto"/>
            <w:bottom w:val="none" w:sz="0" w:space="0" w:color="auto"/>
            <w:right w:val="none" w:sz="0" w:space="0" w:color="auto"/>
          </w:divBdr>
        </w:div>
        <w:div w:id="665326248">
          <w:marLeft w:val="480"/>
          <w:marRight w:val="0"/>
          <w:marTop w:val="0"/>
          <w:marBottom w:val="0"/>
          <w:divBdr>
            <w:top w:val="none" w:sz="0" w:space="0" w:color="auto"/>
            <w:left w:val="none" w:sz="0" w:space="0" w:color="auto"/>
            <w:bottom w:val="none" w:sz="0" w:space="0" w:color="auto"/>
            <w:right w:val="none" w:sz="0" w:space="0" w:color="auto"/>
          </w:divBdr>
        </w:div>
        <w:div w:id="696545746">
          <w:marLeft w:val="480"/>
          <w:marRight w:val="0"/>
          <w:marTop w:val="0"/>
          <w:marBottom w:val="0"/>
          <w:divBdr>
            <w:top w:val="none" w:sz="0" w:space="0" w:color="auto"/>
            <w:left w:val="none" w:sz="0" w:space="0" w:color="auto"/>
            <w:bottom w:val="none" w:sz="0" w:space="0" w:color="auto"/>
            <w:right w:val="none" w:sz="0" w:space="0" w:color="auto"/>
          </w:divBdr>
        </w:div>
        <w:div w:id="697391146">
          <w:marLeft w:val="480"/>
          <w:marRight w:val="0"/>
          <w:marTop w:val="0"/>
          <w:marBottom w:val="0"/>
          <w:divBdr>
            <w:top w:val="none" w:sz="0" w:space="0" w:color="auto"/>
            <w:left w:val="none" w:sz="0" w:space="0" w:color="auto"/>
            <w:bottom w:val="none" w:sz="0" w:space="0" w:color="auto"/>
            <w:right w:val="none" w:sz="0" w:space="0" w:color="auto"/>
          </w:divBdr>
        </w:div>
        <w:div w:id="699430700">
          <w:marLeft w:val="480"/>
          <w:marRight w:val="0"/>
          <w:marTop w:val="0"/>
          <w:marBottom w:val="0"/>
          <w:divBdr>
            <w:top w:val="none" w:sz="0" w:space="0" w:color="auto"/>
            <w:left w:val="none" w:sz="0" w:space="0" w:color="auto"/>
            <w:bottom w:val="none" w:sz="0" w:space="0" w:color="auto"/>
            <w:right w:val="none" w:sz="0" w:space="0" w:color="auto"/>
          </w:divBdr>
        </w:div>
        <w:div w:id="719475346">
          <w:marLeft w:val="480"/>
          <w:marRight w:val="0"/>
          <w:marTop w:val="0"/>
          <w:marBottom w:val="0"/>
          <w:divBdr>
            <w:top w:val="none" w:sz="0" w:space="0" w:color="auto"/>
            <w:left w:val="none" w:sz="0" w:space="0" w:color="auto"/>
            <w:bottom w:val="none" w:sz="0" w:space="0" w:color="auto"/>
            <w:right w:val="none" w:sz="0" w:space="0" w:color="auto"/>
          </w:divBdr>
        </w:div>
        <w:div w:id="794328026">
          <w:marLeft w:val="480"/>
          <w:marRight w:val="0"/>
          <w:marTop w:val="0"/>
          <w:marBottom w:val="0"/>
          <w:divBdr>
            <w:top w:val="none" w:sz="0" w:space="0" w:color="auto"/>
            <w:left w:val="none" w:sz="0" w:space="0" w:color="auto"/>
            <w:bottom w:val="none" w:sz="0" w:space="0" w:color="auto"/>
            <w:right w:val="none" w:sz="0" w:space="0" w:color="auto"/>
          </w:divBdr>
        </w:div>
        <w:div w:id="910238355">
          <w:marLeft w:val="480"/>
          <w:marRight w:val="0"/>
          <w:marTop w:val="0"/>
          <w:marBottom w:val="0"/>
          <w:divBdr>
            <w:top w:val="none" w:sz="0" w:space="0" w:color="auto"/>
            <w:left w:val="none" w:sz="0" w:space="0" w:color="auto"/>
            <w:bottom w:val="none" w:sz="0" w:space="0" w:color="auto"/>
            <w:right w:val="none" w:sz="0" w:space="0" w:color="auto"/>
          </w:divBdr>
        </w:div>
        <w:div w:id="931007809">
          <w:marLeft w:val="480"/>
          <w:marRight w:val="0"/>
          <w:marTop w:val="0"/>
          <w:marBottom w:val="0"/>
          <w:divBdr>
            <w:top w:val="none" w:sz="0" w:space="0" w:color="auto"/>
            <w:left w:val="none" w:sz="0" w:space="0" w:color="auto"/>
            <w:bottom w:val="none" w:sz="0" w:space="0" w:color="auto"/>
            <w:right w:val="none" w:sz="0" w:space="0" w:color="auto"/>
          </w:divBdr>
        </w:div>
        <w:div w:id="948583555">
          <w:marLeft w:val="480"/>
          <w:marRight w:val="0"/>
          <w:marTop w:val="0"/>
          <w:marBottom w:val="0"/>
          <w:divBdr>
            <w:top w:val="none" w:sz="0" w:space="0" w:color="auto"/>
            <w:left w:val="none" w:sz="0" w:space="0" w:color="auto"/>
            <w:bottom w:val="none" w:sz="0" w:space="0" w:color="auto"/>
            <w:right w:val="none" w:sz="0" w:space="0" w:color="auto"/>
          </w:divBdr>
        </w:div>
        <w:div w:id="963073863">
          <w:marLeft w:val="480"/>
          <w:marRight w:val="0"/>
          <w:marTop w:val="0"/>
          <w:marBottom w:val="0"/>
          <w:divBdr>
            <w:top w:val="none" w:sz="0" w:space="0" w:color="auto"/>
            <w:left w:val="none" w:sz="0" w:space="0" w:color="auto"/>
            <w:bottom w:val="none" w:sz="0" w:space="0" w:color="auto"/>
            <w:right w:val="none" w:sz="0" w:space="0" w:color="auto"/>
          </w:divBdr>
        </w:div>
        <w:div w:id="969432885">
          <w:marLeft w:val="480"/>
          <w:marRight w:val="0"/>
          <w:marTop w:val="0"/>
          <w:marBottom w:val="0"/>
          <w:divBdr>
            <w:top w:val="none" w:sz="0" w:space="0" w:color="auto"/>
            <w:left w:val="none" w:sz="0" w:space="0" w:color="auto"/>
            <w:bottom w:val="none" w:sz="0" w:space="0" w:color="auto"/>
            <w:right w:val="none" w:sz="0" w:space="0" w:color="auto"/>
          </w:divBdr>
        </w:div>
        <w:div w:id="998121537">
          <w:marLeft w:val="480"/>
          <w:marRight w:val="0"/>
          <w:marTop w:val="0"/>
          <w:marBottom w:val="0"/>
          <w:divBdr>
            <w:top w:val="none" w:sz="0" w:space="0" w:color="auto"/>
            <w:left w:val="none" w:sz="0" w:space="0" w:color="auto"/>
            <w:bottom w:val="none" w:sz="0" w:space="0" w:color="auto"/>
            <w:right w:val="none" w:sz="0" w:space="0" w:color="auto"/>
          </w:divBdr>
        </w:div>
        <w:div w:id="1000085610">
          <w:marLeft w:val="480"/>
          <w:marRight w:val="0"/>
          <w:marTop w:val="0"/>
          <w:marBottom w:val="0"/>
          <w:divBdr>
            <w:top w:val="none" w:sz="0" w:space="0" w:color="auto"/>
            <w:left w:val="none" w:sz="0" w:space="0" w:color="auto"/>
            <w:bottom w:val="none" w:sz="0" w:space="0" w:color="auto"/>
            <w:right w:val="none" w:sz="0" w:space="0" w:color="auto"/>
          </w:divBdr>
        </w:div>
        <w:div w:id="1128473140">
          <w:marLeft w:val="480"/>
          <w:marRight w:val="0"/>
          <w:marTop w:val="0"/>
          <w:marBottom w:val="0"/>
          <w:divBdr>
            <w:top w:val="none" w:sz="0" w:space="0" w:color="auto"/>
            <w:left w:val="none" w:sz="0" w:space="0" w:color="auto"/>
            <w:bottom w:val="none" w:sz="0" w:space="0" w:color="auto"/>
            <w:right w:val="none" w:sz="0" w:space="0" w:color="auto"/>
          </w:divBdr>
        </w:div>
        <w:div w:id="1268191863">
          <w:marLeft w:val="480"/>
          <w:marRight w:val="0"/>
          <w:marTop w:val="0"/>
          <w:marBottom w:val="0"/>
          <w:divBdr>
            <w:top w:val="none" w:sz="0" w:space="0" w:color="auto"/>
            <w:left w:val="none" w:sz="0" w:space="0" w:color="auto"/>
            <w:bottom w:val="none" w:sz="0" w:space="0" w:color="auto"/>
            <w:right w:val="none" w:sz="0" w:space="0" w:color="auto"/>
          </w:divBdr>
        </w:div>
        <w:div w:id="1285238315">
          <w:marLeft w:val="480"/>
          <w:marRight w:val="0"/>
          <w:marTop w:val="0"/>
          <w:marBottom w:val="0"/>
          <w:divBdr>
            <w:top w:val="none" w:sz="0" w:space="0" w:color="auto"/>
            <w:left w:val="none" w:sz="0" w:space="0" w:color="auto"/>
            <w:bottom w:val="none" w:sz="0" w:space="0" w:color="auto"/>
            <w:right w:val="none" w:sz="0" w:space="0" w:color="auto"/>
          </w:divBdr>
        </w:div>
        <w:div w:id="1292401502">
          <w:marLeft w:val="480"/>
          <w:marRight w:val="0"/>
          <w:marTop w:val="0"/>
          <w:marBottom w:val="0"/>
          <w:divBdr>
            <w:top w:val="none" w:sz="0" w:space="0" w:color="auto"/>
            <w:left w:val="none" w:sz="0" w:space="0" w:color="auto"/>
            <w:bottom w:val="none" w:sz="0" w:space="0" w:color="auto"/>
            <w:right w:val="none" w:sz="0" w:space="0" w:color="auto"/>
          </w:divBdr>
        </w:div>
        <w:div w:id="1293243476">
          <w:marLeft w:val="480"/>
          <w:marRight w:val="0"/>
          <w:marTop w:val="0"/>
          <w:marBottom w:val="0"/>
          <w:divBdr>
            <w:top w:val="none" w:sz="0" w:space="0" w:color="auto"/>
            <w:left w:val="none" w:sz="0" w:space="0" w:color="auto"/>
            <w:bottom w:val="none" w:sz="0" w:space="0" w:color="auto"/>
            <w:right w:val="none" w:sz="0" w:space="0" w:color="auto"/>
          </w:divBdr>
        </w:div>
        <w:div w:id="1323387141">
          <w:marLeft w:val="480"/>
          <w:marRight w:val="0"/>
          <w:marTop w:val="0"/>
          <w:marBottom w:val="0"/>
          <w:divBdr>
            <w:top w:val="none" w:sz="0" w:space="0" w:color="auto"/>
            <w:left w:val="none" w:sz="0" w:space="0" w:color="auto"/>
            <w:bottom w:val="none" w:sz="0" w:space="0" w:color="auto"/>
            <w:right w:val="none" w:sz="0" w:space="0" w:color="auto"/>
          </w:divBdr>
        </w:div>
        <w:div w:id="1357997859">
          <w:marLeft w:val="480"/>
          <w:marRight w:val="0"/>
          <w:marTop w:val="0"/>
          <w:marBottom w:val="0"/>
          <w:divBdr>
            <w:top w:val="none" w:sz="0" w:space="0" w:color="auto"/>
            <w:left w:val="none" w:sz="0" w:space="0" w:color="auto"/>
            <w:bottom w:val="none" w:sz="0" w:space="0" w:color="auto"/>
            <w:right w:val="none" w:sz="0" w:space="0" w:color="auto"/>
          </w:divBdr>
        </w:div>
        <w:div w:id="1358195477">
          <w:marLeft w:val="480"/>
          <w:marRight w:val="0"/>
          <w:marTop w:val="0"/>
          <w:marBottom w:val="0"/>
          <w:divBdr>
            <w:top w:val="none" w:sz="0" w:space="0" w:color="auto"/>
            <w:left w:val="none" w:sz="0" w:space="0" w:color="auto"/>
            <w:bottom w:val="none" w:sz="0" w:space="0" w:color="auto"/>
            <w:right w:val="none" w:sz="0" w:space="0" w:color="auto"/>
          </w:divBdr>
        </w:div>
        <w:div w:id="1384715386">
          <w:marLeft w:val="480"/>
          <w:marRight w:val="0"/>
          <w:marTop w:val="0"/>
          <w:marBottom w:val="0"/>
          <w:divBdr>
            <w:top w:val="none" w:sz="0" w:space="0" w:color="auto"/>
            <w:left w:val="none" w:sz="0" w:space="0" w:color="auto"/>
            <w:bottom w:val="none" w:sz="0" w:space="0" w:color="auto"/>
            <w:right w:val="none" w:sz="0" w:space="0" w:color="auto"/>
          </w:divBdr>
        </w:div>
        <w:div w:id="1396591272">
          <w:marLeft w:val="480"/>
          <w:marRight w:val="0"/>
          <w:marTop w:val="0"/>
          <w:marBottom w:val="0"/>
          <w:divBdr>
            <w:top w:val="none" w:sz="0" w:space="0" w:color="auto"/>
            <w:left w:val="none" w:sz="0" w:space="0" w:color="auto"/>
            <w:bottom w:val="none" w:sz="0" w:space="0" w:color="auto"/>
            <w:right w:val="none" w:sz="0" w:space="0" w:color="auto"/>
          </w:divBdr>
        </w:div>
        <w:div w:id="1409887525">
          <w:marLeft w:val="480"/>
          <w:marRight w:val="0"/>
          <w:marTop w:val="0"/>
          <w:marBottom w:val="0"/>
          <w:divBdr>
            <w:top w:val="none" w:sz="0" w:space="0" w:color="auto"/>
            <w:left w:val="none" w:sz="0" w:space="0" w:color="auto"/>
            <w:bottom w:val="none" w:sz="0" w:space="0" w:color="auto"/>
            <w:right w:val="none" w:sz="0" w:space="0" w:color="auto"/>
          </w:divBdr>
        </w:div>
        <w:div w:id="1434323427">
          <w:marLeft w:val="480"/>
          <w:marRight w:val="0"/>
          <w:marTop w:val="0"/>
          <w:marBottom w:val="0"/>
          <w:divBdr>
            <w:top w:val="none" w:sz="0" w:space="0" w:color="auto"/>
            <w:left w:val="none" w:sz="0" w:space="0" w:color="auto"/>
            <w:bottom w:val="none" w:sz="0" w:space="0" w:color="auto"/>
            <w:right w:val="none" w:sz="0" w:space="0" w:color="auto"/>
          </w:divBdr>
        </w:div>
        <w:div w:id="1441293184">
          <w:marLeft w:val="480"/>
          <w:marRight w:val="0"/>
          <w:marTop w:val="0"/>
          <w:marBottom w:val="0"/>
          <w:divBdr>
            <w:top w:val="none" w:sz="0" w:space="0" w:color="auto"/>
            <w:left w:val="none" w:sz="0" w:space="0" w:color="auto"/>
            <w:bottom w:val="none" w:sz="0" w:space="0" w:color="auto"/>
            <w:right w:val="none" w:sz="0" w:space="0" w:color="auto"/>
          </w:divBdr>
        </w:div>
        <w:div w:id="1474979119">
          <w:marLeft w:val="480"/>
          <w:marRight w:val="0"/>
          <w:marTop w:val="0"/>
          <w:marBottom w:val="0"/>
          <w:divBdr>
            <w:top w:val="none" w:sz="0" w:space="0" w:color="auto"/>
            <w:left w:val="none" w:sz="0" w:space="0" w:color="auto"/>
            <w:bottom w:val="none" w:sz="0" w:space="0" w:color="auto"/>
            <w:right w:val="none" w:sz="0" w:space="0" w:color="auto"/>
          </w:divBdr>
        </w:div>
        <w:div w:id="1487429931">
          <w:marLeft w:val="480"/>
          <w:marRight w:val="0"/>
          <w:marTop w:val="0"/>
          <w:marBottom w:val="0"/>
          <w:divBdr>
            <w:top w:val="none" w:sz="0" w:space="0" w:color="auto"/>
            <w:left w:val="none" w:sz="0" w:space="0" w:color="auto"/>
            <w:bottom w:val="none" w:sz="0" w:space="0" w:color="auto"/>
            <w:right w:val="none" w:sz="0" w:space="0" w:color="auto"/>
          </w:divBdr>
        </w:div>
        <w:div w:id="1516193987">
          <w:marLeft w:val="480"/>
          <w:marRight w:val="0"/>
          <w:marTop w:val="0"/>
          <w:marBottom w:val="0"/>
          <w:divBdr>
            <w:top w:val="none" w:sz="0" w:space="0" w:color="auto"/>
            <w:left w:val="none" w:sz="0" w:space="0" w:color="auto"/>
            <w:bottom w:val="none" w:sz="0" w:space="0" w:color="auto"/>
            <w:right w:val="none" w:sz="0" w:space="0" w:color="auto"/>
          </w:divBdr>
        </w:div>
        <w:div w:id="1520923689">
          <w:marLeft w:val="480"/>
          <w:marRight w:val="0"/>
          <w:marTop w:val="0"/>
          <w:marBottom w:val="0"/>
          <w:divBdr>
            <w:top w:val="none" w:sz="0" w:space="0" w:color="auto"/>
            <w:left w:val="none" w:sz="0" w:space="0" w:color="auto"/>
            <w:bottom w:val="none" w:sz="0" w:space="0" w:color="auto"/>
            <w:right w:val="none" w:sz="0" w:space="0" w:color="auto"/>
          </w:divBdr>
        </w:div>
        <w:div w:id="1546091681">
          <w:marLeft w:val="480"/>
          <w:marRight w:val="0"/>
          <w:marTop w:val="0"/>
          <w:marBottom w:val="0"/>
          <w:divBdr>
            <w:top w:val="none" w:sz="0" w:space="0" w:color="auto"/>
            <w:left w:val="none" w:sz="0" w:space="0" w:color="auto"/>
            <w:bottom w:val="none" w:sz="0" w:space="0" w:color="auto"/>
            <w:right w:val="none" w:sz="0" w:space="0" w:color="auto"/>
          </w:divBdr>
        </w:div>
        <w:div w:id="1547139120">
          <w:marLeft w:val="480"/>
          <w:marRight w:val="0"/>
          <w:marTop w:val="0"/>
          <w:marBottom w:val="0"/>
          <w:divBdr>
            <w:top w:val="none" w:sz="0" w:space="0" w:color="auto"/>
            <w:left w:val="none" w:sz="0" w:space="0" w:color="auto"/>
            <w:bottom w:val="none" w:sz="0" w:space="0" w:color="auto"/>
            <w:right w:val="none" w:sz="0" w:space="0" w:color="auto"/>
          </w:divBdr>
        </w:div>
        <w:div w:id="1615137947">
          <w:marLeft w:val="480"/>
          <w:marRight w:val="0"/>
          <w:marTop w:val="0"/>
          <w:marBottom w:val="0"/>
          <w:divBdr>
            <w:top w:val="none" w:sz="0" w:space="0" w:color="auto"/>
            <w:left w:val="none" w:sz="0" w:space="0" w:color="auto"/>
            <w:bottom w:val="none" w:sz="0" w:space="0" w:color="auto"/>
            <w:right w:val="none" w:sz="0" w:space="0" w:color="auto"/>
          </w:divBdr>
        </w:div>
        <w:div w:id="1650481093">
          <w:marLeft w:val="480"/>
          <w:marRight w:val="0"/>
          <w:marTop w:val="0"/>
          <w:marBottom w:val="0"/>
          <w:divBdr>
            <w:top w:val="none" w:sz="0" w:space="0" w:color="auto"/>
            <w:left w:val="none" w:sz="0" w:space="0" w:color="auto"/>
            <w:bottom w:val="none" w:sz="0" w:space="0" w:color="auto"/>
            <w:right w:val="none" w:sz="0" w:space="0" w:color="auto"/>
          </w:divBdr>
        </w:div>
        <w:div w:id="1756781205">
          <w:marLeft w:val="480"/>
          <w:marRight w:val="0"/>
          <w:marTop w:val="0"/>
          <w:marBottom w:val="0"/>
          <w:divBdr>
            <w:top w:val="none" w:sz="0" w:space="0" w:color="auto"/>
            <w:left w:val="none" w:sz="0" w:space="0" w:color="auto"/>
            <w:bottom w:val="none" w:sz="0" w:space="0" w:color="auto"/>
            <w:right w:val="none" w:sz="0" w:space="0" w:color="auto"/>
          </w:divBdr>
        </w:div>
        <w:div w:id="1786996896">
          <w:marLeft w:val="480"/>
          <w:marRight w:val="0"/>
          <w:marTop w:val="0"/>
          <w:marBottom w:val="0"/>
          <w:divBdr>
            <w:top w:val="none" w:sz="0" w:space="0" w:color="auto"/>
            <w:left w:val="none" w:sz="0" w:space="0" w:color="auto"/>
            <w:bottom w:val="none" w:sz="0" w:space="0" w:color="auto"/>
            <w:right w:val="none" w:sz="0" w:space="0" w:color="auto"/>
          </w:divBdr>
        </w:div>
        <w:div w:id="1803451435">
          <w:marLeft w:val="480"/>
          <w:marRight w:val="0"/>
          <w:marTop w:val="0"/>
          <w:marBottom w:val="0"/>
          <w:divBdr>
            <w:top w:val="none" w:sz="0" w:space="0" w:color="auto"/>
            <w:left w:val="none" w:sz="0" w:space="0" w:color="auto"/>
            <w:bottom w:val="none" w:sz="0" w:space="0" w:color="auto"/>
            <w:right w:val="none" w:sz="0" w:space="0" w:color="auto"/>
          </w:divBdr>
        </w:div>
        <w:div w:id="1805345170">
          <w:marLeft w:val="480"/>
          <w:marRight w:val="0"/>
          <w:marTop w:val="0"/>
          <w:marBottom w:val="0"/>
          <w:divBdr>
            <w:top w:val="none" w:sz="0" w:space="0" w:color="auto"/>
            <w:left w:val="none" w:sz="0" w:space="0" w:color="auto"/>
            <w:bottom w:val="none" w:sz="0" w:space="0" w:color="auto"/>
            <w:right w:val="none" w:sz="0" w:space="0" w:color="auto"/>
          </w:divBdr>
        </w:div>
        <w:div w:id="1830824425">
          <w:marLeft w:val="480"/>
          <w:marRight w:val="0"/>
          <w:marTop w:val="0"/>
          <w:marBottom w:val="0"/>
          <w:divBdr>
            <w:top w:val="none" w:sz="0" w:space="0" w:color="auto"/>
            <w:left w:val="none" w:sz="0" w:space="0" w:color="auto"/>
            <w:bottom w:val="none" w:sz="0" w:space="0" w:color="auto"/>
            <w:right w:val="none" w:sz="0" w:space="0" w:color="auto"/>
          </w:divBdr>
        </w:div>
        <w:div w:id="1847600061">
          <w:marLeft w:val="480"/>
          <w:marRight w:val="0"/>
          <w:marTop w:val="0"/>
          <w:marBottom w:val="0"/>
          <w:divBdr>
            <w:top w:val="none" w:sz="0" w:space="0" w:color="auto"/>
            <w:left w:val="none" w:sz="0" w:space="0" w:color="auto"/>
            <w:bottom w:val="none" w:sz="0" w:space="0" w:color="auto"/>
            <w:right w:val="none" w:sz="0" w:space="0" w:color="auto"/>
          </w:divBdr>
        </w:div>
        <w:div w:id="1896886919">
          <w:marLeft w:val="480"/>
          <w:marRight w:val="0"/>
          <w:marTop w:val="0"/>
          <w:marBottom w:val="0"/>
          <w:divBdr>
            <w:top w:val="none" w:sz="0" w:space="0" w:color="auto"/>
            <w:left w:val="none" w:sz="0" w:space="0" w:color="auto"/>
            <w:bottom w:val="none" w:sz="0" w:space="0" w:color="auto"/>
            <w:right w:val="none" w:sz="0" w:space="0" w:color="auto"/>
          </w:divBdr>
        </w:div>
        <w:div w:id="1928923723">
          <w:marLeft w:val="480"/>
          <w:marRight w:val="0"/>
          <w:marTop w:val="0"/>
          <w:marBottom w:val="0"/>
          <w:divBdr>
            <w:top w:val="none" w:sz="0" w:space="0" w:color="auto"/>
            <w:left w:val="none" w:sz="0" w:space="0" w:color="auto"/>
            <w:bottom w:val="none" w:sz="0" w:space="0" w:color="auto"/>
            <w:right w:val="none" w:sz="0" w:space="0" w:color="auto"/>
          </w:divBdr>
        </w:div>
        <w:div w:id="1972858437">
          <w:marLeft w:val="480"/>
          <w:marRight w:val="0"/>
          <w:marTop w:val="0"/>
          <w:marBottom w:val="0"/>
          <w:divBdr>
            <w:top w:val="none" w:sz="0" w:space="0" w:color="auto"/>
            <w:left w:val="none" w:sz="0" w:space="0" w:color="auto"/>
            <w:bottom w:val="none" w:sz="0" w:space="0" w:color="auto"/>
            <w:right w:val="none" w:sz="0" w:space="0" w:color="auto"/>
          </w:divBdr>
        </w:div>
        <w:div w:id="1981035636">
          <w:marLeft w:val="480"/>
          <w:marRight w:val="0"/>
          <w:marTop w:val="0"/>
          <w:marBottom w:val="0"/>
          <w:divBdr>
            <w:top w:val="none" w:sz="0" w:space="0" w:color="auto"/>
            <w:left w:val="none" w:sz="0" w:space="0" w:color="auto"/>
            <w:bottom w:val="none" w:sz="0" w:space="0" w:color="auto"/>
            <w:right w:val="none" w:sz="0" w:space="0" w:color="auto"/>
          </w:divBdr>
        </w:div>
        <w:div w:id="1985769808">
          <w:marLeft w:val="480"/>
          <w:marRight w:val="0"/>
          <w:marTop w:val="0"/>
          <w:marBottom w:val="0"/>
          <w:divBdr>
            <w:top w:val="none" w:sz="0" w:space="0" w:color="auto"/>
            <w:left w:val="none" w:sz="0" w:space="0" w:color="auto"/>
            <w:bottom w:val="none" w:sz="0" w:space="0" w:color="auto"/>
            <w:right w:val="none" w:sz="0" w:space="0" w:color="auto"/>
          </w:divBdr>
        </w:div>
        <w:div w:id="2048797620">
          <w:marLeft w:val="480"/>
          <w:marRight w:val="0"/>
          <w:marTop w:val="0"/>
          <w:marBottom w:val="0"/>
          <w:divBdr>
            <w:top w:val="none" w:sz="0" w:space="0" w:color="auto"/>
            <w:left w:val="none" w:sz="0" w:space="0" w:color="auto"/>
            <w:bottom w:val="none" w:sz="0" w:space="0" w:color="auto"/>
            <w:right w:val="none" w:sz="0" w:space="0" w:color="auto"/>
          </w:divBdr>
        </w:div>
        <w:div w:id="2060668489">
          <w:marLeft w:val="480"/>
          <w:marRight w:val="0"/>
          <w:marTop w:val="0"/>
          <w:marBottom w:val="0"/>
          <w:divBdr>
            <w:top w:val="none" w:sz="0" w:space="0" w:color="auto"/>
            <w:left w:val="none" w:sz="0" w:space="0" w:color="auto"/>
            <w:bottom w:val="none" w:sz="0" w:space="0" w:color="auto"/>
            <w:right w:val="none" w:sz="0" w:space="0" w:color="auto"/>
          </w:divBdr>
        </w:div>
        <w:div w:id="2074427091">
          <w:marLeft w:val="480"/>
          <w:marRight w:val="0"/>
          <w:marTop w:val="0"/>
          <w:marBottom w:val="0"/>
          <w:divBdr>
            <w:top w:val="none" w:sz="0" w:space="0" w:color="auto"/>
            <w:left w:val="none" w:sz="0" w:space="0" w:color="auto"/>
            <w:bottom w:val="none" w:sz="0" w:space="0" w:color="auto"/>
            <w:right w:val="none" w:sz="0" w:space="0" w:color="auto"/>
          </w:divBdr>
        </w:div>
        <w:div w:id="2087072058">
          <w:marLeft w:val="480"/>
          <w:marRight w:val="0"/>
          <w:marTop w:val="0"/>
          <w:marBottom w:val="0"/>
          <w:divBdr>
            <w:top w:val="none" w:sz="0" w:space="0" w:color="auto"/>
            <w:left w:val="none" w:sz="0" w:space="0" w:color="auto"/>
            <w:bottom w:val="none" w:sz="0" w:space="0" w:color="auto"/>
            <w:right w:val="none" w:sz="0" w:space="0" w:color="auto"/>
          </w:divBdr>
        </w:div>
        <w:div w:id="2087917402">
          <w:marLeft w:val="480"/>
          <w:marRight w:val="0"/>
          <w:marTop w:val="0"/>
          <w:marBottom w:val="0"/>
          <w:divBdr>
            <w:top w:val="none" w:sz="0" w:space="0" w:color="auto"/>
            <w:left w:val="none" w:sz="0" w:space="0" w:color="auto"/>
            <w:bottom w:val="none" w:sz="0" w:space="0" w:color="auto"/>
            <w:right w:val="none" w:sz="0" w:space="0" w:color="auto"/>
          </w:divBdr>
        </w:div>
        <w:div w:id="2141000101">
          <w:marLeft w:val="480"/>
          <w:marRight w:val="0"/>
          <w:marTop w:val="0"/>
          <w:marBottom w:val="0"/>
          <w:divBdr>
            <w:top w:val="none" w:sz="0" w:space="0" w:color="auto"/>
            <w:left w:val="none" w:sz="0" w:space="0" w:color="auto"/>
            <w:bottom w:val="none" w:sz="0" w:space="0" w:color="auto"/>
            <w:right w:val="none" w:sz="0" w:space="0" w:color="auto"/>
          </w:divBdr>
        </w:div>
        <w:div w:id="2142647392">
          <w:marLeft w:val="480"/>
          <w:marRight w:val="0"/>
          <w:marTop w:val="0"/>
          <w:marBottom w:val="0"/>
          <w:divBdr>
            <w:top w:val="none" w:sz="0" w:space="0" w:color="auto"/>
            <w:left w:val="none" w:sz="0" w:space="0" w:color="auto"/>
            <w:bottom w:val="none" w:sz="0" w:space="0" w:color="auto"/>
            <w:right w:val="none" w:sz="0" w:space="0" w:color="auto"/>
          </w:divBdr>
        </w:div>
      </w:divsChild>
    </w:div>
    <w:div w:id="835613466">
      <w:bodyDiv w:val="1"/>
      <w:marLeft w:val="0"/>
      <w:marRight w:val="0"/>
      <w:marTop w:val="0"/>
      <w:marBottom w:val="0"/>
      <w:divBdr>
        <w:top w:val="none" w:sz="0" w:space="0" w:color="auto"/>
        <w:left w:val="none" w:sz="0" w:space="0" w:color="auto"/>
        <w:bottom w:val="none" w:sz="0" w:space="0" w:color="auto"/>
        <w:right w:val="none" w:sz="0" w:space="0" w:color="auto"/>
      </w:divBdr>
    </w:div>
    <w:div w:id="836534012">
      <w:bodyDiv w:val="1"/>
      <w:marLeft w:val="0"/>
      <w:marRight w:val="0"/>
      <w:marTop w:val="0"/>
      <w:marBottom w:val="0"/>
      <w:divBdr>
        <w:top w:val="none" w:sz="0" w:space="0" w:color="auto"/>
        <w:left w:val="none" w:sz="0" w:space="0" w:color="auto"/>
        <w:bottom w:val="none" w:sz="0" w:space="0" w:color="auto"/>
        <w:right w:val="none" w:sz="0" w:space="0" w:color="auto"/>
      </w:divBdr>
      <w:divsChild>
        <w:div w:id="507793059">
          <w:marLeft w:val="640"/>
          <w:marRight w:val="0"/>
          <w:marTop w:val="0"/>
          <w:marBottom w:val="0"/>
          <w:divBdr>
            <w:top w:val="none" w:sz="0" w:space="0" w:color="auto"/>
            <w:left w:val="none" w:sz="0" w:space="0" w:color="auto"/>
            <w:bottom w:val="none" w:sz="0" w:space="0" w:color="auto"/>
            <w:right w:val="none" w:sz="0" w:space="0" w:color="auto"/>
          </w:divBdr>
        </w:div>
        <w:div w:id="1789161664">
          <w:marLeft w:val="640"/>
          <w:marRight w:val="0"/>
          <w:marTop w:val="0"/>
          <w:marBottom w:val="0"/>
          <w:divBdr>
            <w:top w:val="none" w:sz="0" w:space="0" w:color="auto"/>
            <w:left w:val="none" w:sz="0" w:space="0" w:color="auto"/>
            <w:bottom w:val="none" w:sz="0" w:space="0" w:color="auto"/>
            <w:right w:val="none" w:sz="0" w:space="0" w:color="auto"/>
          </w:divBdr>
        </w:div>
        <w:div w:id="619608793">
          <w:marLeft w:val="640"/>
          <w:marRight w:val="0"/>
          <w:marTop w:val="0"/>
          <w:marBottom w:val="0"/>
          <w:divBdr>
            <w:top w:val="none" w:sz="0" w:space="0" w:color="auto"/>
            <w:left w:val="none" w:sz="0" w:space="0" w:color="auto"/>
            <w:bottom w:val="none" w:sz="0" w:space="0" w:color="auto"/>
            <w:right w:val="none" w:sz="0" w:space="0" w:color="auto"/>
          </w:divBdr>
        </w:div>
        <w:div w:id="123164197">
          <w:marLeft w:val="640"/>
          <w:marRight w:val="0"/>
          <w:marTop w:val="0"/>
          <w:marBottom w:val="0"/>
          <w:divBdr>
            <w:top w:val="none" w:sz="0" w:space="0" w:color="auto"/>
            <w:left w:val="none" w:sz="0" w:space="0" w:color="auto"/>
            <w:bottom w:val="none" w:sz="0" w:space="0" w:color="auto"/>
            <w:right w:val="none" w:sz="0" w:space="0" w:color="auto"/>
          </w:divBdr>
        </w:div>
        <w:div w:id="2081369175">
          <w:marLeft w:val="640"/>
          <w:marRight w:val="0"/>
          <w:marTop w:val="0"/>
          <w:marBottom w:val="0"/>
          <w:divBdr>
            <w:top w:val="none" w:sz="0" w:space="0" w:color="auto"/>
            <w:left w:val="none" w:sz="0" w:space="0" w:color="auto"/>
            <w:bottom w:val="none" w:sz="0" w:space="0" w:color="auto"/>
            <w:right w:val="none" w:sz="0" w:space="0" w:color="auto"/>
          </w:divBdr>
        </w:div>
        <w:div w:id="332951216">
          <w:marLeft w:val="640"/>
          <w:marRight w:val="0"/>
          <w:marTop w:val="0"/>
          <w:marBottom w:val="0"/>
          <w:divBdr>
            <w:top w:val="none" w:sz="0" w:space="0" w:color="auto"/>
            <w:left w:val="none" w:sz="0" w:space="0" w:color="auto"/>
            <w:bottom w:val="none" w:sz="0" w:space="0" w:color="auto"/>
            <w:right w:val="none" w:sz="0" w:space="0" w:color="auto"/>
          </w:divBdr>
        </w:div>
        <w:div w:id="1889150161">
          <w:marLeft w:val="640"/>
          <w:marRight w:val="0"/>
          <w:marTop w:val="0"/>
          <w:marBottom w:val="0"/>
          <w:divBdr>
            <w:top w:val="none" w:sz="0" w:space="0" w:color="auto"/>
            <w:left w:val="none" w:sz="0" w:space="0" w:color="auto"/>
            <w:bottom w:val="none" w:sz="0" w:space="0" w:color="auto"/>
            <w:right w:val="none" w:sz="0" w:space="0" w:color="auto"/>
          </w:divBdr>
        </w:div>
        <w:div w:id="2064328519">
          <w:marLeft w:val="640"/>
          <w:marRight w:val="0"/>
          <w:marTop w:val="0"/>
          <w:marBottom w:val="0"/>
          <w:divBdr>
            <w:top w:val="none" w:sz="0" w:space="0" w:color="auto"/>
            <w:left w:val="none" w:sz="0" w:space="0" w:color="auto"/>
            <w:bottom w:val="none" w:sz="0" w:space="0" w:color="auto"/>
            <w:right w:val="none" w:sz="0" w:space="0" w:color="auto"/>
          </w:divBdr>
        </w:div>
        <w:div w:id="1399205286">
          <w:marLeft w:val="640"/>
          <w:marRight w:val="0"/>
          <w:marTop w:val="0"/>
          <w:marBottom w:val="0"/>
          <w:divBdr>
            <w:top w:val="none" w:sz="0" w:space="0" w:color="auto"/>
            <w:left w:val="none" w:sz="0" w:space="0" w:color="auto"/>
            <w:bottom w:val="none" w:sz="0" w:space="0" w:color="auto"/>
            <w:right w:val="none" w:sz="0" w:space="0" w:color="auto"/>
          </w:divBdr>
        </w:div>
        <w:div w:id="1175726842">
          <w:marLeft w:val="640"/>
          <w:marRight w:val="0"/>
          <w:marTop w:val="0"/>
          <w:marBottom w:val="0"/>
          <w:divBdr>
            <w:top w:val="none" w:sz="0" w:space="0" w:color="auto"/>
            <w:left w:val="none" w:sz="0" w:space="0" w:color="auto"/>
            <w:bottom w:val="none" w:sz="0" w:space="0" w:color="auto"/>
            <w:right w:val="none" w:sz="0" w:space="0" w:color="auto"/>
          </w:divBdr>
        </w:div>
        <w:div w:id="1610628022">
          <w:marLeft w:val="640"/>
          <w:marRight w:val="0"/>
          <w:marTop w:val="0"/>
          <w:marBottom w:val="0"/>
          <w:divBdr>
            <w:top w:val="none" w:sz="0" w:space="0" w:color="auto"/>
            <w:left w:val="none" w:sz="0" w:space="0" w:color="auto"/>
            <w:bottom w:val="none" w:sz="0" w:space="0" w:color="auto"/>
            <w:right w:val="none" w:sz="0" w:space="0" w:color="auto"/>
          </w:divBdr>
        </w:div>
        <w:div w:id="1337421468">
          <w:marLeft w:val="640"/>
          <w:marRight w:val="0"/>
          <w:marTop w:val="0"/>
          <w:marBottom w:val="0"/>
          <w:divBdr>
            <w:top w:val="none" w:sz="0" w:space="0" w:color="auto"/>
            <w:left w:val="none" w:sz="0" w:space="0" w:color="auto"/>
            <w:bottom w:val="none" w:sz="0" w:space="0" w:color="auto"/>
            <w:right w:val="none" w:sz="0" w:space="0" w:color="auto"/>
          </w:divBdr>
        </w:div>
        <w:div w:id="233660855">
          <w:marLeft w:val="640"/>
          <w:marRight w:val="0"/>
          <w:marTop w:val="0"/>
          <w:marBottom w:val="0"/>
          <w:divBdr>
            <w:top w:val="none" w:sz="0" w:space="0" w:color="auto"/>
            <w:left w:val="none" w:sz="0" w:space="0" w:color="auto"/>
            <w:bottom w:val="none" w:sz="0" w:space="0" w:color="auto"/>
            <w:right w:val="none" w:sz="0" w:space="0" w:color="auto"/>
          </w:divBdr>
        </w:div>
        <w:div w:id="1469280018">
          <w:marLeft w:val="640"/>
          <w:marRight w:val="0"/>
          <w:marTop w:val="0"/>
          <w:marBottom w:val="0"/>
          <w:divBdr>
            <w:top w:val="none" w:sz="0" w:space="0" w:color="auto"/>
            <w:left w:val="none" w:sz="0" w:space="0" w:color="auto"/>
            <w:bottom w:val="none" w:sz="0" w:space="0" w:color="auto"/>
            <w:right w:val="none" w:sz="0" w:space="0" w:color="auto"/>
          </w:divBdr>
        </w:div>
        <w:div w:id="725879055">
          <w:marLeft w:val="640"/>
          <w:marRight w:val="0"/>
          <w:marTop w:val="0"/>
          <w:marBottom w:val="0"/>
          <w:divBdr>
            <w:top w:val="none" w:sz="0" w:space="0" w:color="auto"/>
            <w:left w:val="none" w:sz="0" w:space="0" w:color="auto"/>
            <w:bottom w:val="none" w:sz="0" w:space="0" w:color="auto"/>
            <w:right w:val="none" w:sz="0" w:space="0" w:color="auto"/>
          </w:divBdr>
        </w:div>
        <w:div w:id="515115240">
          <w:marLeft w:val="640"/>
          <w:marRight w:val="0"/>
          <w:marTop w:val="0"/>
          <w:marBottom w:val="0"/>
          <w:divBdr>
            <w:top w:val="none" w:sz="0" w:space="0" w:color="auto"/>
            <w:left w:val="none" w:sz="0" w:space="0" w:color="auto"/>
            <w:bottom w:val="none" w:sz="0" w:space="0" w:color="auto"/>
            <w:right w:val="none" w:sz="0" w:space="0" w:color="auto"/>
          </w:divBdr>
        </w:div>
        <w:div w:id="997340176">
          <w:marLeft w:val="640"/>
          <w:marRight w:val="0"/>
          <w:marTop w:val="0"/>
          <w:marBottom w:val="0"/>
          <w:divBdr>
            <w:top w:val="none" w:sz="0" w:space="0" w:color="auto"/>
            <w:left w:val="none" w:sz="0" w:space="0" w:color="auto"/>
            <w:bottom w:val="none" w:sz="0" w:space="0" w:color="auto"/>
            <w:right w:val="none" w:sz="0" w:space="0" w:color="auto"/>
          </w:divBdr>
        </w:div>
        <w:div w:id="1862624956">
          <w:marLeft w:val="640"/>
          <w:marRight w:val="0"/>
          <w:marTop w:val="0"/>
          <w:marBottom w:val="0"/>
          <w:divBdr>
            <w:top w:val="none" w:sz="0" w:space="0" w:color="auto"/>
            <w:left w:val="none" w:sz="0" w:space="0" w:color="auto"/>
            <w:bottom w:val="none" w:sz="0" w:space="0" w:color="auto"/>
            <w:right w:val="none" w:sz="0" w:space="0" w:color="auto"/>
          </w:divBdr>
        </w:div>
        <w:div w:id="1812483867">
          <w:marLeft w:val="640"/>
          <w:marRight w:val="0"/>
          <w:marTop w:val="0"/>
          <w:marBottom w:val="0"/>
          <w:divBdr>
            <w:top w:val="none" w:sz="0" w:space="0" w:color="auto"/>
            <w:left w:val="none" w:sz="0" w:space="0" w:color="auto"/>
            <w:bottom w:val="none" w:sz="0" w:space="0" w:color="auto"/>
            <w:right w:val="none" w:sz="0" w:space="0" w:color="auto"/>
          </w:divBdr>
        </w:div>
        <w:div w:id="1762994224">
          <w:marLeft w:val="640"/>
          <w:marRight w:val="0"/>
          <w:marTop w:val="0"/>
          <w:marBottom w:val="0"/>
          <w:divBdr>
            <w:top w:val="none" w:sz="0" w:space="0" w:color="auto"/>
            <w:left w:val="none" w:sz="0" w:space="0" w:color="auto"/>
            <w:bottom w:val="none" w:sz="0" w:space="0" w:color="auto"/>
            <w:right w:val="none" w:sz="0" w:space="0" w:color="auto"/>
          </w:divBdr>
        </w:div>
        <w:div w:id="1363940681">
          <w:marLeft w:val="640"/>
          <w:marRight w:val="0"/>
          <w:marTop w:val="0"/>
          <w:marBottom w:val="0"/>
          <w:divBdr>
            <w:top w:val="none" w:sz="0" w:space="0" w:color="auto"/>
            <w:left w:val="none" w:sz="0" w:space="0" w:color="auto"/>
            <w:bottom w:val="none" w:sz="0" w:space="0" w:color="auto"/>
            <w:right w:val="none" w:sz="0" w:space="0" w:color="auto"/>
          </w:divBdr>
        </w:div>
        <w:div w:id="830295076">
          <w:marLeft w:val="640"/>
          <w:marRight w:val="0"/>
          <w:marTop w:val="0"/>
          <w:marBottom w:val="0"/>
          <w:divBdr>
            <w:top w:val="none" w:sz="0" w:space="0" w:color="auto"/>
            <w:left w:val="none" w:sz="0" w:space="0" w:color="auto"/>
            <w:bottom w:val="none" w:sz="0" w:space="0" w:color="auto"/>
            <w:right w:val="none" w:sz="0" w:space="0" w:color="auto"/>
          </w:divBdr>
        </w:div>
        <w:div w:id="313988900">
          <w:marLeft w:val="640"/>
          <w:marRight w:val="0"/>
          <w:marTop w:val="0"/>
          <w:marBottom w:val="0"/>
          <w:divBdr>
            <w:top w:val="none" w:sz="0" w:space="0" w:color="auto"/>
            <w:left w:val="none" w:sz="0" w:space="0" w:color="auto"/>
            <w:bottom w:val="none" w:sz="0" w:space="0" w:color="auto"/>
            <w:right w:val="none" w:sz="0" w:space="0" w:color="auto"/>
          </w:divBdr>
        </w:div>
        <w:div w:id="1373918313">
          <w:marLeft w:val="640"/>
          <w:marRight w:val="0"/>
          <w:marTop w:val="0"/>
          <w:marBottom w:val="0"/>
          <w:divBdr>
            <w:top w:val="none" w:sz="0" w:space="0" w:color="auto"/>
            <w:left w:val="none" w:sz="0" w:space="0" w:color="auto"/>
            <w:bottom w:val="none" w:sz="0" w:space="0" w:color="auto"/>
            <w:right w:val="none" w:sz="0" w:space="0" w:color="auto"/>
          </w:divBdr>
        </w:div>
        <w:div w:id="1905220244">
          <w:marLeft w:val="640"/>
          <w:marRight w:val="0"/>
          <w:marTop w:val="0"/>
          <w:marBottom w:val="0"/>
          <w:divBdr>
            <w:top w:val="none" w:sz="0" w:space="0" w:color="auto"/>
            <w:left w:val="none" w:sz="0" w:space="0" w:color="auto"/>
            <w:bottom w:val="none" w:sz="0" w:space="0" w:color="auto"/>
            <w:right w:val="none" w:sz="0" w:space="0" w:color="auto"/>
          </w:divBdr>
        </w:div>
        <w:div w:id="205407889">
          <w:marLeft w:val="640"/>
          <w:marRight w:val="0"/>
          <w:marTop w:val="0"/>
          <w:marBottom w:val="0"/>
          <w:divBdr>
            <w:top w:val="none" w:sz="0" w:space="0" w:color="auto"/>
            <w:left w:val="none" w:sz="0" w:space="0" w:color="auto"/>
            <w:bottom w:val="none" w:sz="0" w:space="0" w:color="auto"/>
            <w:right w:val="none" w:sz="0" w:space="0" w:color="auto"/>
          </w:divBdr>
        </w:div>
        <w:div w:id="958103075">
          <w:marLeft w:val="640"/>
          <w:marRight w:val="0"/>
          <w:marTop w:val="0"/>
          <w:marBottom w:val="0"/>
          <w:divBdr>
            <w:top w:val="none" w:sz="0" w:space="0" w:color="auto"/>
            <w:left w:val="none" w:sz="0" w:space="0" w:color="auto"/>
            <w:bottom w:val="none" w:sz="0" w:space="0" w:color="auto"/>
            <w:right w:val="none" w:sz="0" w:space="0" w:color="auto"/>
          </w:divBdr>
        </w:div>
        <w:div w:id="1048992743">
          <w:marLeft w:val="640"/>
          <w:marRight w:val="0"/>
          <w:marTop w:val="0"/>
          <w:marBottom w:val="0"/>
          <w:divBdr>
            <w:top w:val="none" w:sz="0" w:space="0" w:color="auto"/>
            <w:left w:val="none" w:sz="0" w:space="0" w:color="auto"/>
            <w:bottom w:val="none" w:sz="0" w:space="0" w:color="auto"/>
            <w:right w:val="none" w:sz="0" w:space="0" w:color="auto"/>
          </w:divBdr>
        </w:div>
        <w:div w:id="1148596605">
          <w:marLeft w:val="640"/>
          <w:marRight w:val="0"/>
          <w:marTop w:val="0"/>
          <w:marBottom w:val="0"/>
          <w:divBdr>
            <w:top w:val="none" w:sz="0" w:space="0" w:color="auto"/>
            <w:left w:val="none" w:sz="0" w:space="0" w:color="auto"/>
            <w:bottom w:val="none" w:sz="0" w:space="0" w:color="auto"/>
            <w:right w:val="none" w:sz="0" w:space="0" w:color="auto"/>
          </w:divBdr>
        </w:div>
        <w:div w:id="505754446">
          <w:marLeft w:val="640"/>
          <w:marRight w:val="0"/>
          <w:marTop w:val="0"/>
          <w:marBottom w:val="0"/>
          <w:divBdr>
            <w:top w:val="none" w:sz="0" w:space="0" w:color="auto"/>
            <w:left w:val="none" w:sz="0" w:space="0" w:color="auto"/>
            <w:bottom w:val="none" w:sz="0" w:space="0" w:color="auto"/>
            <w:right w:val="none" w:sz="0" w:space="0" w:color="auto"/>
          </w:divBdr>
        </w:div>
        <w:div w:id="1588922833">
          <w:marLeft w:val="640"/>
          <w:marRight w:val="0"/>
          <w:marTop w:val="0"/>
          <w:marBottom w:val="0"/>
          <w:divBdr>
            <w:top w:val="none" w:sz="0" w:space="0" w:color="auto"/>
            <w:left w:val="none" w:sz="0" w:space="0" w:color="auto"/>
            <w:bottom w:val="none" w:sz="0" w:space="0" w:color="auto"/>
            <w:right w:val="none" w:sz="0" w:space="0" w:color="auto"/>
          </w:divBdr>
        </w:div>
        <w:div w:id="261568002">
          <w:marLeft w:val="640"/>
          <w:marRight w:val="0"/>
          <w:marTop w:val="0"/>
          <w:marBottom w:val="0"/>
          <w:divBdr>
            <w:top w:val="none" w:sz="0" w:space="0" w:color="auto"/>
            <w:left w:val="none" w:sz="0" w:space="0" w:color="auto"/>
            <w:bottom w:val="none" w:sz="0" w:space="0" w:color="auto"/>
            <w:right w:val="none" w:sz="0" w:space="0" w:color="auto"/>
          </w:divBdr>
        </w:div>
        <w:div w:id="164592433">
          <w:marLeft w:val="640"/>
          <w:marRight w:val="0"/>
          <w:marTop w:val="0"/>
          <w:marBottom w:val="0"/>
          <w:divBdr>
            <w:top w:val="none" w:sz="0" w:space="0" w:color="auto"/>
            <w:left w:val="none" w:sz="0" w:space="0" w:color="auto"/>
            <w:bottom w:val="none" w:sz="0" w:space="0" w:color="auto"/>
            <w:right w:val="none" w:sz="0" w:space="0" w:color="auto"/>
          </w:divBdr>
        </w:div>
        <w:div w:id="583102658">
          <w:marLeft w:val="640"/>
          <w:marRight w:val="0"/>
          <w:marTop w:val="0"/>
          <w:marBottom w:val="0"/>
          <w:divBdr>
            <w:top w:val="none" w:sz="0" w:space="0" w:color="auto"/>
            <w:left w:val="none" w:sz="0" w:space="0" w:color="auto"/>
            <w:bottom w:val="none" w:sz="0" w:space="0" w:color="auto"/>
            <w:right w:val="none" w:sz="0" w:space="0" w:color="auto"/>
          </w:divBdr>
        </w:div>
        <w:div w:id="1943217311">
          <w:marLeft w:val="640"/>
          <w:marRight w:val="0"/>
          <w:marTop w:val="0"/>
          <w:marBottom w:val="0"/>
          <w:divBdr>
            <w:top w:val="none" w:sz="0" w:space="0" w:color="auto"/>
            <w:left w:val="none" w:sz="0" w:space="0" w:color="auto"/>
            <w:bottom w:val="none" w:sz="0" w:space="0" w:color="auto"/>
            <w:right w:val="none" w:sz="0" w:space="0" w:color="auto"/>
          </w:divBdr>
        </w:div>
        <w:div w:id="138040433">
          <w:marLeft w:val="640"/>
          <w:marRight w:val="0"/>
          <w:marTop w:val="0"/>
          <w:marBottom w:val="0"/>
          <w:divBdr>
            <w:top w:val="none" w:sz="0" w:space="0" w:color="auto"/>
            <w:left w:val="none" w:sz="0" w:space="0" w:color="auto"/>
            <w:bottom w:val="none" w:sz="0" w:space="0" w:color="auto"/>
            <w:right w:val="none" w:sz="0" w:space="0" w:color="auto"/>
          </w:divBdr>
        </w:div>
        <w:div w:id="512770053">
          <w:marLeft w:val="640"/>
          <w:marRight w:val="0"/>
          <w:marTop w:val="0"/>
          <w:marBottom w:val="0"/>
          <w:divBdr>
            <w:top w:val="none" w:sz="0" w:space="0" w:color="auto"/>
            <w:left w:val="none" w:sz="0" w:space="0" w:color="auto"/>
            <w:bottom w:val="none" w:sz="0" w:space="0" w:color="auto"/>
            <w:right w:val="none" w:sz="0" w:space="0" w:color="auto"/>
          </w:divBdr>
        </w:div>
        <w:div w:id="193034960">
          <w:marLeft w:val="640"/>
          <w:marRight w:val="0"/>
          <w:marTop w:val="0"/>
          <w:marBottom w:val="0"/>
          <w:divBdr>
            <w:top w:val="none" w:sz="0" w:space="0" w:color="auto"/>
            <w:left w:val="none" w:sz="0" w:space="0" w:color="auto"/>
            <w:bottom w:val="none" w:sz="0" w:space="0" w:color="auto"/>
            <w:right w:val="none" w:sz="0" w:space="0" w:color="auto"/>
          </w:divBdr>
        </w:div>
        <w:div w:id="681324369">
          <w:marLeft w:val="640"/>
          <w:marRight w:val="0"/>
          <w:marTop w:val="0"/>
          <w:marBottom w:val="0"/>
          <w:divBdr>
            <w:top w:val="none" w:sz="0" w:space="0" w:color="auto"/>
            <w:left w:val="none" w:sz="0" w:space="0" w:color="auto"/>
            <w:bottom w:val="none" w:sz="0" w:space="0" w:color="auto"/>
            <w:right w:val="none" w:sz="0" w:space="0" w:color="auto"/>
          </w:divBdr>
        </w:div>
        <w:div w:id="1013648096">
          <w:marLeft w:val="640"/>
          <w:marRight w:val="0"/>
          <w:marTop w:val="0"/>
          <w:marBottom w:val="0"/>
          <w:divBdr>
            <w:top w:val="none" w:sz="0" w:space="0" w:color="auto"/>
            <w:left w:val="none" w:sz="0" w:space="0" w:color="auto"/>
            <w:bottom w:val="none" w:sz="0" w:space="0" w:color="auto"/>
            <w:right w:val="none" w:sz="0" w:space="0" w:color="auto"/>
          </w:divBdr>
        </w:div>
        <w:div w:id="746880146">
          <w:marLeft w:val="640"/>
          <w:marRight w:val="0"/>
          <w:marTop w:val="0"/>
          <w:marBottom w:val="0"/>
          <w:divBdr>
            <w:top w:val="none" w:sz="0" w:space="0" w:color="auto"/>
            <w:left w:val="none" w:sz="0" w:space="0" w:color="auto"/>
            <w:bottom w:val="none" w:sz="0" w:space="0" w:color="auto"/>
            <w:right w:val="none" w:sz="0" w:space="0" w:color="auto"/>
          </w:divBdr>
        </w:div>
        <w:div w:id="311374583">
          <w:marLeft w:val="640"/>
          <w:marRight w:val="0"/>
          <w:marTop w:val="0"/>
          <w:marBottom w:val="0"/>
          <w:divBdr>
            <w:top w:val="none" w:sz="0" w:space="0" w:color="auto"/>
            <w:left w:val="none" w:sz="0" w:space="0" w:color="auto"/>
            <w:bottom w:val="none" w:sz="0" w:space="0" w:color="auto"/>
            <w:right w:val="none" w:sz="0" w:space="0" w:color="auto"/>
          </w:divBdr>
        </w:div>
        <w:div w:id="1145246411">
          <w:marLeft w:val="640"/>
          <w:marRight w:val="0"/>
          <w:marTop w:val="0"/>
          <w:marBottom w:val="0"/>
          <w:divBdr>
            <w:top w:val="none" w:sz="0" w:space="0" w:color="auto"/>
            <w:left w:val="none" w:sz="0" w:space="0" w:color="auto"/>
            <w:bottom w:val="none" w:sz="0" w:space="0" w:color="auto"/>
            <w:right w:val="none" w:sz="0" w:space="0" w:color="auto"/>
          </w:divBdr>
        </w:div>
        <w:div w:id="366613185">
          <w:marLeft w:val="640"/>
          <w:marRight w:val="0"/>
          <w:marTop w:val="0"/>
          <w:marBottom w:val="0"/>
          <w:divBdr>
            <w:top w:val="none" w:sz="0" w:space="0" w:color="auto"/>
            <w:left w:val="none" w:sz="0" w:space="0" w:color="auto"/>
            <w:bottom w:val="none" w:sz="0" w:space="0" w:color="auto"/>
            <w:right w:val="none" w:sz="0" w:space="0" w:color="auto"/>
          </w:divBdr>
        </w:div>
        <w:div w:id="347484505">
          <w:marLeft w:val="640"/>
          <w:marRight w:val="0"/>
          <w:marTop w:val="0"/>
          <w:marBottom w:val="0"/>
          <w:divBdr>
            <w:top w:val="none" w:sz="0" w:space="0" w:color="auto"/>
            <w:left w:val="none" w:sz="0" w:space="0" w:color="auto"/>
            <w:bottom w:val="none" w:sz="0" w:space="0" w:color="auto"/>
            <w:right w:val="none" w:sz="0" w:space="0" w:color="auto"/>
          </w:divBdr>
        </w:div>
        <w:div w:id="715930216">
          <w:marLeft w:val="640"/>
          <w:marRight w:val="0"/>
          <w:marTop w:val="0"/>
          <w:marBottom w:val="0"/>
          <w:divBdr>
            <w:top w:val="none" w:sz="0" w:space="0" w:color="auto"/>
            <w:left w:val="none" w:sz="0" w:space="0" w:color="auto"/>
            <w:bottom w:val="none" w:sz="0" w:space="0" w:color="auto"/>
            <w:right w:val="none" w:sz="0" w:space="0" w:color="auto"/>
          </w:divBdr>
        </w:div>
        <w:div w:id="1334408702">
          <w:marLeft w:val="640"/>
          <w:marRight w:val="0"/>
          <w:marTop w:val="0"/>
          <w:marBottom w:val="0"/>
          <w:divBdr>
            <w:top w:val="none" w:sz="0" w:space="0" w:color="auto"/>
            <w:left w:val="none" w:sz="0" w:space="0" w:color="auto"/>
            <w:bottom w:val="none" w:sz="0" w:space="0" w:color="auto"/>
            <w:right w:val="none" w:sz="0" w:space="0" w:color="auto"/>
          </w:divBdr>
        </w:div>
        <w:div w:id="971209000">
          <w:marLeft w:val="640"/>
          <w:marRight w:val="0"/>
          <w:marTop w:val="0"/>
          <w:marBottom w:val="0"/>
          <w:divBdr>
            <w:top w:val="none" w:sz="0" w:space="0" w:color="auto"/>
            <w:left w:val="none" w:sz="0" w:space="0" w:color="auto"/>
            <w:bottom w:val="none" w:sz="0" w:space="0" w:color="auto"/>
            <w:right w:val="none" w:sz="0" w:space="0" w:color="auto"/>
          </w:divBdr>
        </w:div>
        <w:div w:id="362825681">
          <w:marLeft w:val="640"/>
          <w:marRight w:val="0"/>
          <w:marTop w:val="0"/>
          <w:marBottom w:val="0"/>
          <w:divBdr>
            <w:top w:val="none" w:sz="0" w:space="0" w:color="auto"/>
            <w:left w:val="none" w:sz="0" w:space="0" w:color="auto"/>
            <w:bottom w:val="none" w:sz="0" w:space="0" w:color="auto"/>
            <w:right w:val="none" w:sz="0" w:space="0" w:color="auto"/>
          </w:divBdr>
        </w:div>
        <w:div w:id="1244947127">
          <w:marLeft w:val="640"/>
          <w:marRight w:val="0"/>
          <w:marTop w:val="0"/>
          <w:marBottom w:val="0"/>
          <w:divBdr>
            <w:top w:val="none" w:sz="0" w:space="0" w:color="auto"/>
            <w:left w:val="none" w:sz="0" w:space="0" w:color="auto"/>
            <w:bottom w:val="none" w:sz="0" w:space="0" w:color="auto"/>
            <w:right w:val="none" w:sz="0" w:space="0" w:color="auto"/>
          </w:divBdr>
        </w:div>
        <w:div w:id="587736203">
          <w:marLeft w:val="640"/>
          <w:marRight w:val="0"/>
          <w:marTop w:val="0"/>
          <w:marBottom w:val="0"/>
          <w:divBdr>
            <w:top w:val="none" w:sz="0" w:space="0" w:color="auto"/>
            <w:left w:val="none" w:sz="0" w:space="0" w:color="auto"/>
            <w:bottom w:val="none" w:sz="0" w:space="0" w:color="auto"/>
            <w:right w:val="none" w:sz="0" w:space="0" w:color="auto"/>
          </w:divBdr>
        </w:div>
        <w:div w:id="242645933">
          <w:marLeft w:val="640"/>
          <w:marRight w:val="0"/>
          <w:marTop w:val="0"/>
          <w:marBottom w:val="0"/>
          <w:divBdr>
            <w:top w:val="none" w:sz="0" w:space="0" w:color="auto"/>
            <w:left w:val="none" w:sz="0" w:space="0" w:color="auto"/>
            <w:bottom w:val="none" w:sz="0" w:space="0" w:color="auto"/>
            <w:right w:val="none" w:sz="0" w:space="0" w:color="auto"/>
          </w:divBdr>
        </w:div>
        <w:div w:id="1280145839">
          <w:marLeft w:val="640"/>
          <w:marRight w:val="0"/>
          <w:marTop w:val="0"/>
          <w:marBottom w:val="0"/>
          <w:divBdr>
            <w:top w:val="none" w:sz="0" w:space="0" w:color="auto"/>
            <w:left w:val="none" w:sz="0" w:space="0" w:color="auto"/>
            <w:bottom w:val="none" w:sz="0" w:space="0" w:color="auto"/>
            <w:right w:val="none" w:sz="0" w:space="0" w:color="auto"/>
          </w:divBdr>
        </w:div>
        <w:div w:id="1692296839">
          <w:marLeft w:val="640"/>
          <w:marRight w:val="0"/>
          <w:marTop w:val="0"/>
          <w:marBottom w:val="0"/>
          <w:divBdr>
            <w:top w:val="none" w:sz="0" w:space="0" w:color="auto"/>
            <w:left w:val="none" w:sz="0" w:space="0" w:color="auto"/>
            <w:bottom w:val="none" w:sz="0" w:space="0" w:color="auto"/>
            <w:right w:val="none" w:sz="0" w:space="0" w:color="auto"/>
          </w:divBdr>
        </w:div>
        <w:div w:id="1911113242">
          <w:marLeft w:val="640"/>
          <w:marRight w:val="0"/>
          <w:marTop w:val="0"/>
          <w:marBottom w:val="0"/>
          <w:divBdr>
            <w:top w:val="none" w:sz="0" w:space="0" w:color="auto"/>
            <w:left w:val="none" w:sz="0" w:space="0" w:color="auto"/>
            <w:bottom w:val="none" w:sz="0" w:space="0" w:color="auto"/>
            <w:right w:val="none" w:sz="0" w:space="0" w:color="auto"/>
          </w:divBdr>
        </w:div>
        <w:div w:id="1905020457">
          <w:marLeft w:val="640"/>
          <w:marRight w:val="0"/>
          <w:marTop w:val="0"/>
          <w:marBottom w:val="0"/>
          <w:divBdr>
            <w:top w:val="none" w:sz="0" w:space="0" w:color="auto"/>
            <w:left w:val="none" w:sz="0" w:space="0" w:color="auto"/>
            <w:bottom w:val="none" w:sz="0" w:space="0" w:color="auto"/>
            <w:right w:val="none" w:sz="0" w:space="0" w:color="auto"/>
          </w:divBdr>
        </w:div>
        <w:div w:id="313293684">
          <w:marLeft w:val="640"/>
          <w:marRight w:val="0"/>
          <w:marTop w:val="0"/>
          <w:marBottom w:val="0"/>
          <w:divBdr>
            <w:top w:val="none" w:sz="0" w:space="0" w:color="auto"/>
            <w:left w:val="none" w:sz="0" w:space="0" w:color="auto"/>
            <w:bottom w:val="none" w:sz="0" w:space="0" w:color="auto"/>
            <w:right w:val="none" w:sz="0" w:space="0" w:color="auto"/>
          </w:divBdr>
        </w:div>
        <w:div w:id="922034889">
          <w:marLeft w:val="640"/>
          <w:marRight w:val="0"/>
          <w:marTop w:val="0"/>
          <w:marBottom w:val="0"/>
          <w:divBdr>
            <w:top w:val="none" w:sz="0" w:space="0" w:color="auto"/>
            <w:left w:val="none" w:sz="0" w:space="0" w:color="auto"/>
            <w:bottom w:val="none" w:sz="0" w:space="0" w:color="auto"/>
            <w:right w:val="none" w:sz="0" w:space="0" w:color="auto"/>
          </w:divBdr>
        </w:div>
        <w:div w:id="489640865">
          <w:marLeft w:val="640"/>
          <w:marRight w:val="0"/>
          <w:marTop w:val="0"/>
          <w:marBottom w:val="0"/>
          <w:divBdr>
            <w:top w:val="none" w:sz="0" w:space="0" w:color="auto"/>
            <w:left w:val="none" w:sz="0" w:space="0" w:color="auto"/>
            <w:bottom w:val="none" w:sz="0" w:space="0" w:color="auto"/>
            <w:right w:val="none" w:sz="0" w:space="0" w:color="auto"/>
          </w:divBdr>
        </w:div>
        <w:div w:id="1716538654">
          <w:marLeft w:val="640"/>
          <w:marRight w:val="0"/>
          <w:marTop w:val="0"/>
          <w:marBottom w:val="0"/>
          <w:divBdr>
            <w:top w:val="none" w:sz="0" w:space="0" w:color="auto"/>
            <w:left w:val="none" w:sz="0" w:space="0" w:color="auto"/>
            <w:bottom w:val="none" w:sz="0" w:space="0" w:color="auto"/>
            <w:right w:val="none" w:sz="0" w:space="0" w:color="auto"/>
          </w:divBdr>
        </w:div>
        <w:div w:id="428282264">
          <w:marLeft w:val="640"/>
          <w:marRight w:val="0"/>
          <w:marTop w:val="0"/>
          <w:marBottom w:val="0"/>
          <w:divBdr>
            <w:top w:val="none" w:sz="0" w:space="0" w:color="auto"/>
            <w:left w:val="none" w:sz="0" w:space="0" w:color="auto"/>
            <w:bottom w:val="none" w:sz="0" w:space="0" w:color="auto"/>
            <w:right w:val="none" w:sz="0" w:space="0" w:color="auto"/>
          </w:divBdr>
        </w:div>
        <w:div w:id="50035725">
          <w:marLeft w:val="640"/>
          <w:marRight w:val="0"/>
          <w:marTop w:val="0"/>
          <w:marBottom w:val="0"/>
          <w:divBdr>
            <w:top w:val="none" w:sz="0" w:space="0" w:color="auto"/>
            <w:left w:val="none" w:sz="0" w:space="0" w:color="auto"/>
            <w:bottom w:val="none" w:sz="0" w:space="0" w:color="auto"/>
            <w:right w:val="none" w:sz="0" w:space="0" w:color="auto"/>
          </w:divBdr>
        </w:div>
        <w:div w:id="610940493">
          <w:marLeft w:val="640"/>
          <w:marRight w:val="0"/>
          <w:marTop w:val="0"/>
          <w:marBottom w:val="0"/>
          <w:divBdr>
            <w:top w:val="none" w:sz="0" w:space="0" w:color="auto"/>
            <w:left w:val="none" w:sz="0" w:space="0" w:color="auto"/>
            <w:bottom w:val="none" w:sz="0" w:space="0" w:color="auto"/>
            <w:right w:val="none" w:sz="0" w:space="0" w:color="auto"/>
          </w:divBdr>
        </w:div>
        <w:div w:id="1326319645">
          <w:marLeft w:val="640"/>
          <w:marRight w:val="0"/>
          <w:marTop w:val="0"/>
          <w:marBottom w:val="0"/>
          <w:divBdr>
            <w:top w:val="none" w:sz="0" w:space="0" w:color="auto"/>
            <w:left w:val="none" w:sz="0" w:space="0" w:color="auto"/>
            <w:bottom w:val="none" w:sz="0" w:space="0" w:color="auto"/>
            <w:right w:val="none" w:sz="0" w:space="0" w:color="auto"/>
          </w:divBdr>
        </w:div>
        <w:div w:id="1014385672">
          <w:marLeft w:val="640"/>
          <w:marRight w:val="0"/>
          <w:marTop w:val="0"/>
          <w:marBottom w:val="0"/>
          <w:divBdr>
            <w:top w:val="none" w:sz="0" w:space="0" w:color="auto"/>
            <w:left w:val="none" w:sz="0" w:space="0" w:color="auto"/>
            <w:bottom w:val="none" w:sz="0" w:space="0" w:color="auto"/>
            <w:right w:val="none" w:sz="0" w:space="0" w:color="auto"/>
          </w:divBdr>
        </w:div>
        <w:div w:id="1638602192">
          <w:marLeft w:val="640"/>
          <w:marRight w:val="0"/>
          <w:marTop w:val="0"/>
          <w:marBottom w:val="0"/>
          <w:divBdr>
            <w:top w:val="none" w:sz="0" w:space="0" w:color="auto"/>
            <w:left w:val="none" w:sz="0" w:space="0" w:color="auto"/>
            <w:bottom w:val="none" w:sz="0" w:space="0" w:color="auto"/>
            <w:right w:val="none" w:sz="0" w:space="0" w:color="auto"/>
          </w:divBdr>
        </w:div>
        <w:div w:id="1394892297">
          <w:marLeft w:val="640"/>
          <w:marRight w:val="0"/>
          <w:marTop w:val="0"/>
          <w:marBottom w:val="0"/>
          <w:divBdr>
            <w:top w:val="none" w:sz="0" w:space="0" w:color="auto"/>
            <w:left w:val="none" w:sz="0" w:space="0" w:color="auto"/>
            <w:bottom w:val="none" w:sz="0" w:space="0" w:color="auto"/>
            <w:right w:val="none" w:sz="0" w:space="0" w:color="auto"/>
          </w:divBdr>
        </w:div>
        <w:div w:id="736975404">
          <w:marLeft w:val="640"/>
          <w:marRight w:val="0"/>
          <w:marTop w:val="0"/>
          <w:marBottom w:val="0"/>
          <w:divBdr>
            <w:top w:val="none" w:sz="0" w:space="0" w:color="auto"/>
            <w:left w:val="none" w:sz="0" w:space="0" w:color="auto"/>
            <w:bottom w:val="none" w:sz="0" w:space="0" w:color="auto"/>
            <w:right w:val="none" w:sz="0" w:space="0" w:color="auto"/>
          </w:divBdr>
        </w:div>
        <w:div w:id="1962808950">
          <w:marLeft w:val="640"/>
          <w:marRight w:val="0"/>
          <w:marTop w:val="0"/>
          <w:marBottom w:val="0"/>
          <w:divBdr>
            <w:top w:val="none" w:sz="0" w:space="0" w:color="auto"/>
            <w:left w:val="none" w:sz="0" w:space="0" w:color="auto"/>
            <w:bottom w:val="none" w:sz="0" w:space="0" w:color="auto"/>
            <w:right w:val="none" w:sz="0" w:space="0" w:color="auto"/>
          </w:divBdr>
        </w:div>
        <w:div w:id="946891292">
          <w:marLeft w:val="640"/>
          <w:marRight w:val="0"/>
          <w:marTop w:val="0"/>
          <w:marBottom w:val="0"/>
          <w:divBdr>
            <w:top w:val="none" w:sz="0" w:space="0" w:color="auto"/>
            <w:left w:val="none" w:sz="0" w:space="0" w:color="auto"/>
            <w:bottom w:val="none" w:sz="0" w:space="0" w:color="auto"/>
            <w:right w:val="none" w:sz="0" w:space="0" w:color="auto"/>
          </w:divBdr>
        </w:div>
        <w:div w:id="1423066419">
          <w:marLeft w:val="640"/>
          <w:marRight w:val="0"/>
          <w:marTop w:val="0"/>
          <w:marBottom w:val="0"/>
          <w:divBdr>
            <w:top w:val="none" w:sz="0" w:space="0" w:color="auto"/>
            <w:left w:val="none" w:sz="0" w:space="0" w:color="auto"/>
            <w:bottom w:val="none" w:sz="0" w:space="0" w:color="auto"/>
            <w:right w:val="none" w:sz="0" w:space="0" w:color="auto"/>
          </w:divBdr>
        </w:div>
        <w:div w:id="1640306760">
          <w:marLeft w:val="640"/>
          <w:marRight w:val="0"/>
          <w:marTop w:val="0"/>
          <w:marBottom w:val="0"/>
          <w:divBdr>
            <w:top w:val="none" w:sz="0" w:space="0" w:color="auto"/>
            <w:left w:val="none" w:sz="0" w:space="0" w:color="auto"/>
            <w:bottom w:val="none" w:sz="0" w:space="0" w:color="auto"/>
            <w:right w:val="none" w:sz="0" w:space="0" w:color="auto"/>
          </w:divBdr>
        </w:div>
        <w:div w:id="405149389">
          <w:marLeft w:val="640"/>
          <w:marRight w:val="0"/>
          <w:marTop w:val="0"/>
          <w:marBottom w:val="0"/>
          <w:divBdr>
            <w:top w:val="none" w:sz="0" w:space="0" w:color="auto"/>
            <w:left w:val="none" w:sz="0" w:space="0" w:color="auto"/>
            <w:bottom w:val="none" w:sz="0" w:space="0" w:color="auto"/>
            <w:right w:val="none" w:sz="0" w:space="0" w:color="auto"/>
          </w:divBdr>
        </w:div>
        <w:div w:id="1187138423">
          <w:marLeft w:val="640"/>
          <w:marRight w:val="0"/>
          <w:marTop w:val="0"/>
          <w:marBottom w:val="0"/>
          <w:divBdr>
            <w:top w:val="none" w:sz="0" w:space="0" w:color="auto"/>
            <w:left w:val="none" w:sz="0" w:space="0" w:color="auto"/>
            <w:bottom w:val="none" w:sz="0" w:space="0" w:color="auto"/>
            <w:right w:val="none" w:sz="0" w:space="0" w:color="auto"/>
          </w:divBdr>
        </w:div>
        <w:div w:id="664014212">
          <w:marLeft w:val="640"/>
          <w:marRight w:val="0"/>
          <w:marTop w:val="0"/>
          <w:marBottom w:val="0"/>
          <w:divBdr>
            <w:top w:val="none" w:sz="0" w:space="0" w:color="auto"/>
            <w:left w:val="none" w:sz="0" w:space="0" w:color="auto"/>
            <w:bottom w:val="none" w:sz="0" w:space="0" w:color="auto"/>
            <w:right w:val="none" w:sz="0" w:space="0" w:color="auto"/>
          </w:divBdr>
        </w:div>
        <w:div w:id="64032174">
          <w:marLeft w:val="640"/>
          <w:marRight w:val="0"/>
          <w:marTop w:val="0"/>
          <w:marBottom w:val="0"/>
          <w:divBdr>
            <w:top w:val="none" w:sz="0" w:space="0" w:color="auto"/>
            <w:left w:val="none" w:sz="0" w:space="0" w:color="auto"/>
            <w:bottom w:val="none" w:sz="0" w:space="0" w:color="auto"/>
            <w:right w:val="none" w:sz="0" w:space="0" w:color="auto"/>
          </w:divBdr>
        </w:div>
        <w:div w:id="1435907647">
          <w:marLeft w:val="640"/>
          <w:marRight w:val="0"/>
          <w:marTop w:val="0"/>
          <w:marBottom w:val="0"/>
          <w:divBdr>
            <w:top w:val="none" w:sz="0" w:space="0" w:color="auto"/>
            <w:left w:val="none" w:sz="0" w:space="0" w:color="auto"/>
            <w:bottom w:val="none" w:sz="0" w:space="0" w:color="auto"/>
            <w:right w:val="none" w:sz="0" w:space="0" w:color="auto"/>
          </w:divBdr>
        </w:div>
        <w:div w:id="462625726">
          <w:marLeft w:val="640"/>
          <w:marRight w:val="0"/>
          <w:marTop w:val="0"/>
          <w:marBottom w:val="0"/>
          <w:divBdr>
            <w:top w:val="none" w:sz="0" w:space="0" w:color="auto"/>
            <w:left w:val="none" w:sz="0" w:space="0" w:color="auto"/>
            <w:bottom w:val="none" w:sz="0" w:space="0" w:color="auto"/>
            <w:right w:val="none" w:sz="0" w:space="0" w:color="auto"/>
          </w:divBdr>
        </w:div>
        <w:div w:id="1465856367">
          <w:marLeft w:val="640"/>
          <w:marRight w:val="0"/>
          <w:marTop w:val="0"/>
          <w:marBottom w:val="0"/>
          <w:divBdr>
            <w:top w:val="none" w:sz="0" w:space="0" w:color="auto"/>
            <w:left w:val="none" w:sz="0" w:space="0" w:color="auto"/>
            <w:bottom w:val="none" w:sz="0" w:space="0" w:color="auto"/>
            <w:right w:val="none" w:sz="0" w:space="0" w:color="auto"/>
          </w:divBdr>
        </w:div>
        <w:div w:id="248851327">
          <w:marLeft w:val="640"/>
          <w:marRight w:val="0"/>
          <w:marTop w:val="0"/>
          <w:marBottom w:val="0"/>
          <w:divBdr>
            <w:top w:val="none" w:sz="0" w:space="0" w:color="auto"/>
            <w:left w:val="none" w:sz="0" w:space="0" w:color="auto"/>
            <w:bottom w:val="none" w:sz="0" w:space="0" w:color="auto"/>
            <w:right w:val="none" w:sz="0" w:space="0" w:color="auto"/>
          </w:divBdr>
        </w:div>
      </w:divsChild>
    </w:div>
    <w:div w:id="836967296">
      <w:bodyDiv w:val="1"/>
      <w:marLeft w:val="0"/>
      <w:marRight w:val="0"/>
      <w:marTop w:val="0"/>
      <w:marBottom w:val="0"/>
      <w:divBdr>
        <w:top w:val="none" w:sz="0" w:space="0" w:color="auto"/>
        <w:left w:val="none" w:sz="0" w:space="0" w:color="auto"/>
        <w:bottom w:val="none" w:sz="0" w:space="0" w:color="auto"/>
        <w:right w:val="none" w:sz="0" w:space="0" w:color="auto"/>
      </w:divBdr>
    </w:div>
    <w:div w:id="837233198">
      <w:bodyDiv w:val="1"/>
      <w:marLeft w:val="0"/>
      <w:marRight w:val="0"/>
      <w:marTop w:val="0"/>
      <w:marBottom w:val="0"/>
      <w:divBdr>
        <w:top w:val="none" w:sz="0" w:space="0" w:color="auto"/>
        <w:left w:val="none" w:sz="0" w:space="0" w:color="auto"/>
        <w:bottom w:val="none" w:sz="0" w:space="0" w:color="auto"/>
        <w:right w:val="none" w:sz="0" w:space="0" w:color="auto"/>
      </w:divBdr>
    </w:div>
    <w:div w:id="837817332">
      <w:bodyDiv w:val="1"/>
      <w:marLeft w:val="0"/>
      <w:marRight w:val="0"/>
      <w:marTop w:val="0"/>
      <w:marBottom w:val="0"/>
      <w:divBdr>
        <w:top w:val="none" w:sz="0" w:space="0" w:color="auto"/>
        <w:left w:val="none" w:sz="0" w:space="0" w:color="auto"/>
        <w:bottom w:val="none" w:sz="0" w:space="0" w:color="auto"/>
        <w:right w:val="none" w:sz="0" w:space="0" w:color="auto"/>
      </w:divBdr>
    </w:div>
    <w:div w:id="838695002">
      <w:bodyDiv w:val="1"/>
      <w:marLeft w:val="0"/>
      <w:marRight w:val="0"/>
      <w:marTop w:val="0"/>
      <w:marBottom w:val="0"/>
      <w:divBdr>
        <w:top w:val="none" w:sz="0" w:space="0" w:color="auto"/>
        <w:left w:val="none" w:sz="0" w:space="0" w:color="auto"/>
        <w:bottom w:val="none" w:sz="0" w:space="0" w:color="auto"/>
        <w:right w:val="none" w:sz="0" w:space="0" w:color="auto"/>
      </w:divBdr>
    </w:div>
    <w:div w:id="840898098">
      <w:bodyDiv w:val="1"/>
      <w:marLeft w:val="0"/>
      <w:marRight w:val="0"/>
      <w:marTop w:val="0"/>
      <w:marBottom w:val="0"/>
      <w:divBdr>
        <w:top w:val="none" w:sz="0" w:space="0" w:color="auto"/>
        <w:left w:val="none" w:sz="0" w:space="0" w:color="auto"/>
        <w:bottom w:val="none" w:sz="0" w:space="0" w:color="auto"/>
        <w:right w:val="none" w:sz="0" w:space="0" w:color="auto"/>
      </w:divBdr>
    </w:div>
    <w:div w:id="840968563">
      <w:bodyDiv w:val="1"/>
      <w:marLeft w:val="0"/>
      <w:marRight w:val="0"/>
      <w:marTop w:val="0"/>
      <w:marBottom w:val="0"/>
      <w:divBdr>
        <w:top w:val="none" w:sz="0" w:space="0" w:color="auto"/>
        <w:left w:val="none" w:sz="0" w:space="0" w:color="auto"/>
        <w:bottom w:val="none" w:sz="0" w:space="0" w:color="auto"/>
        <w:right w:val="none" w:sz="0" w:space="0" w:color="auto"/>
      </w:divBdr>
    </w:div>
    <w:div w:id="841048507">
      <w:bodyDiv w:val="1"/>
      <w:marLeft w:val="0"/>
      <w:marRight w:val="0"/>
      <w:marTop w:val="0"/>
      <w:marBottom w:val="0"/>
      <w:divBdr>
        <w:top w:val="none" w:sz="0" w:space="0" w:color="auto"/>
        <w:left w:val="none" w:sz="0" w:space="0" w:color="auto"/>
        <w:bottom w:val="none" w:sz="0" w:space="0" w:color="auto"/>
        <w:right w:val="none" w:sz="0" w:space="0" w:color="auto"/>
      </w:divBdr>
    </w:div>
    <w:div w:id="842474109">
      <w:bodyDiv w:val="1"/>
      <w:marLeft w:val="0"/>
      <w:marRight w:val="0"/>
      <w:marTop w:val="0"/>
      <w:marBottom w:val="0"/>
      <w:divBdr>
        <w:top w:val="none" w:sz="0" w:space="0" w:color="auto"/>
        <w:left w:val="none" w:sz="0" w:space="0" w:color="auto"/>
        <w:bottom w:val="none" w:sz="0" w:space="0" w:color="auto"/>
        <w:right w:val="none" w:sz="0" w:space="0" w:color="auto"/>
      </w:divBdr>
    </w:div>
    <w:div w:id="842627525">
      <w:bodyDiv w:val="1"/>
      <w:marLeft w:val="0"/>
      <w:marRight w:val="0"/>
      <w:marTop w:val="0"/>
      <w:marBottom w:val="0"/>
      <w:divBdr>
        <w:top w:val="none" w:sz="0" w:space="0" w:color="auto"/>
        <w:left w:val="none" w:sz="0" w:space="0" w:color="auto"/>
        <w:bottom w:val="none" w:sz="0" w:space="0" w:color="auto"/>
        <w:right w:val="none" w:sz="0" w:space="0" w:color="auto"/>
      </w:divBdr>
      <w:divsChild>
        <w:div w:id="12266305">
          <w:marLeft w:val="480"/>
          <w:marRight w:val="0"/>
          <w:marTop w:val="0"/>
          <w:marBottom w:val="0"/>
          <w:divBdr>
            <w:top w:val="none" w:sz="0" w:space="0" w:color="auto"/>
            <w:left w:val="none" w:sz="0" w:space="0" w:color="auto"/>
            <w:bottom w:val="none" w:sz="0" w:space="0" w:color="auto"/>
            <w:right w:val="none" w:sz="0" w:space="0" w:color="auto"/>
          </w:divBdr>
        </w:div>
        <w:div w:id="17782606">
          <w:marLeft w:val="480"/>
          <w:marRight w:val="0"/>
          <w:marTop w:val="0"/>
          <w:marBottom w:val="0"/>
          <w:divBdr>
            <w:top w:val="none" w:sz="0" w:space="0" w:color="auto"/>
            <w:left w:val="none" w:sz="0" w:space="0" w:color="auto"/>
            <w:bottom w:val="none" w:sz="0" w:space="0" w:color="auto"/>
            <w:right w:val="none" w:sz="0" w:space="0" w:color="auto"/>
          </w:divBdr>
        </w:div>
        <w:div w:id="46615338">
          <w:marLeft w:val="480"/>
          <w:marRight w:val="0"/>
          <w:marTop w:val="0"/>
          <w:marBottom w:val="0"/>
          <w:divBdr>
            <w:top w:val="none" w:sz="0" w:space="0" w:color="auto"/>
            <w:left w:val="none" w:sz="0" w:space="0" w:color="auto"/>
            <w:bottom w:val="none" w:sz="0" w:space="0" w:color="auto"/>
            <w:right w:val="none" w:sz="0" w:space="0" w:color="auto"/>
          </w:divBdr>
        </w:div>
        <w:div w:id="70011146">
          <w:marLeft w:val="480"/>
          <w:marRight w:val="0"/>
          <w:marTop w:val="0"/>
          <w:marBottom w:val="0"/>
          <w:divBdr>
            <w:top w:val="none" w:sz="0" w:space="0" w:color="auto"/>
            <w:left w:val="none" w:sz="0" w:space="0" w:color="auto"/>
            <w:bottom w:val="none" w:sz="0" w:space="0" w:color="auto"/>
            <w:right w:val="none" w:sz="0" w:space="0" w:color="auto"/>
          </w:divBdr>
        </w:div>
        <w:div w:id="149518227">
          <w:marLeft w:val="480"/>
          <w:marRight w:val="0"/>
          <w:marTop w:val="0"/>
          <w:marBottom w:val="0"/>
          <w:divBdr>
            <w:top w:val="none" w:sz="0" w:space="0" w:color="auto"/>
            <w:left w:val="none" w:sz="0" w:space="0" w:color="auto"/>
            <w:bottom w:val="none" w:sz="0" w:space="0" w:color="auto"/>
            <w:right w:val="none" w:sz="0" w:space="0" w:color="auto"/>
          </w:divBdr>
        </w:div>
        <w:div w:id="150103746">
          <w:marLeft w:val="480"/>
          <w:marRight w:val="0"/>
          <w:marTop w:val="0"/>
          <w:marBottom w:val="0"/>
          <w:divBdr>
            <w:top w:val="none" w:sz="0" w:space="0" w:color="auto"/>
            <w:left w:val="none" w:sz="0" w:space="0" w:color="auto"/>
            <w:bottom w:val="none" w:sz="0" w:space="0" w:color="auto"/>
            <w:right w:val="none" w:sz="0" w:space="0" w:color="auto"/>
          </w:divBdr>
        </w:div>
        <w:div w:id="206376790">
          <w:marLeft w:val="480"/>
          <w:marRight w:val="0"/>
          <w:marTop w:val="0"/>
          <w:marBottom w:val="0"/>
          <w:divBdr>
            <w:top w:val="none" w:sz="0" w:space="0" w:color="auto"/>
            <w:left w:val="none" w:sz="0" w:space="0" w:color="auto"/>
            <w:bottom w:val="none" w:sz="0" w:space="0" w:color="auto"/>
            <w:right w:val="none" w:sz="0" w:space="0" w:color="auto"/>
          </w:divBdr>
        </w:div>
        <w:div w:id="291982949">
          <w:marLeft w:val="480"/>
          <w:marRight w:val="0"/>
          <w:marTop w:val="0"/>
          <w:marBottom w:val="0"/>
          <w:divBdr>
            <w:top w:val="none" w:sz="0" w:space="0" w:color="auto"/>
            <w:left w:val="none" w:sz="0" w:space="0" w:color="auto"/>
            <w:bottom w:val="none" w:sz="0" w:space="0" w:color="auto"/>
            <w:right w:val="none" w:sz="0" w:space="0" w:color="auto"/>
          </w:divBdr>
        </w:div>
        <w:div w:id="337587781">
          <w:marLeft w:val="480"/>
          <w:marRight w:val="0"/>
          <w:marTop w:val="0"/>
          <w:marBottom w:val="0"/>
          <w:divBdr>
            <w:top w:val="none" w:sz="0" w:space="0" w:color="auto"/>
            <w:left w:val="none" w:sz="0" w:space="0" w:color="auto"/>
            <w:bottom w:val="none" w:sz="0" w:space="0" w:color="auto"/>
            <w:right w:val="none" w:sz="0" w:space="0" w:color="auto"/>
          </w:divBdr>
        </w:div>
        <w:div w:id="364133894">
          <w:marLeft w:val="480"/>
          <w:marRight w:val="0"/>
          <w:marTop w:val="0"/>
          <w:marBottom w:val="0"/>
          <w:divBdr>
            <w:top w:val="none" w:sz="0" w:space="0" w:color="auto"/>
            <w:left w:val="none" w:sz="0" w:space="0" w:color="auto"/>
            <w:bottom w:val="none" w:sz="0" w:space="0" w:color="auto"/>
            <w:right w:val="none" w:sz="0" w:space="0" w:color="auto"/>
          </w:divBdr>
        </w:div>
        <w:div w:id="409470184">
          <w:marLeft w:val="480"/>
          <w:marRight w:val="0"/>
          <w:marTop w:val="0"/>
          <w:marBottom w:val="0"/>
          <w:divBdr>
            <w:top w:val="none" w:sz="0" w:space="0" w:color="auto"/>
            <w:left w:val="none" w:sz="0" w:space="0" w:color="auto"/>
            <w:bottom w:val="none" w:sz="0" w:space="0" w:color="auto"/>
            <w:right w:val="none" w:sz="0" w:space="0" w:color="auto"/>
          </w:divBdr>
        </w:div>
        <w:div w:id="418717373">
          <w:marLeft w:val="480"/>
          <w:marRight w:val="0"/>
          <w:marTop w:val="0"/>
          <w:marBottom w:val="0"/>
          <w:divBdr>
            <w:top w:val="none" w:sz="0" w:space="0" w:color="auto"/>
            <w:left w:val="none" w:sz="0" w:space="0" w:color="auto"/>
            <w:bottom w:val="none" w:sz="0" w:space="0" w:color="auto"/>
            <w:right w:val="none" w:sz="0" w:space="0" w:color="auto"/>
          </w:divBdr>
        </w:div>
        <w:div w:id="482089154">
          <w:marLeft w:val="480"/>
          <w:marRight w:val="0"/>
          <w:marTop w:val="0"/>
          <w:marBottom w:val="0"/>
          <w:divBdr>
            <w:top w:val="none" w:sz="0" w:space="0" w:color="auto"/>
            <w:left w:val="none" w:sz="0" w:space="0" w:color="auto"/>
            <w:bottom w:val="none" w:sz="0" w:space="0" w:color="auto"/>
            <w:right w:val="none" w:sz="0" w:space="0" w:color="auto"/>
          </w:divBdr>
        </w:div>
        <w:div w:id="505750663">
          <w:marLeft w:val="480"/>
          <w:marRight w:val="0"/>
          <w:marTop w:val="0"/>
          <w:marBottom w:val="0"/>
          <w:divBdr>
            <w:top w:val="none" w:sz="0" w:space="0" w:color="auto"/>
            <w:left w:val="none" w:sz="0" w:space="0" w:color="auto"/>
            <w:bottom w:val="none" w:sz="0" w:space="0" w:color="auto"/>
            <w:right w:val="none" w:sz="0" w:space="0" w:color="auto"/>
          </w:divBdr>
        </w:div>
        <w:div w:id="515466522">
          <w:marLeft w:val="480"/>
          <w:marRight w:val="0"/>
          <w:marTop w:val="0"/>
          <w:marBottom w:val="0"/>
          <w:divBdr>
            <w:top w:val="none" w:sz="0" w:space="0" w:color="auto"/>
            <w:left w:val="none" w:sz="0" w:space="0" w:color="auto"/>
            <w:bottom w:val="none" w:sz="0" w:space="0" w:color="auto"/>
            <w:right w:val="none" w:sz="0" w:space="0" w:color="auto"/>
          </w:divBdr>
        </w:div>
        <w:div w:id="526412997">
          <w:marLeft w:val="480"/>
          <w:marRight w:val="0"/>
          <w:marTop w:val="0"/>
          <w:marBottom w:val="0"/>
          <w:divBdr>
            <w:top w:val="none" w:sz="0" w:space="0" w:color="auto"/>
            <w:left w:val="none" w:sz="0" w:space="0" w:color="auto"/>
            <w:bottom w:val="none" w:sz="0" w:space="0" w:color="auto"/>
            <w:right w:val="none" w:sz="0" w:space="0" w:color="auto"/>
          </w:divBdr>
        </w:div>
        <w:div w:id="555313522">
          <w:marLeft w:val="480"/>
          <w:marRight w:val="0"/>
          <w:marTop w:val="0"/>
          <w:marBottom w:val="0"/>
          <w:divBdr>
            <w:top w:val="none" w:sz="0" w:space="0" w:color="auto"/>
            <w:left w:val="none" w:sz="0" w:space="0" w:color="auto"/>
            <w:bottom w:val="none" w:sz="0" w:space="0" w:color="auto"/>
            <w:right w:val="none" w:sz="0" w:space="0" w:color="auto"/>
          </w:divBdr>
        </w:div>
        <w:div w:id="585069030">
          <w:marLeft w:val="480"/>
          <w:marRight w:val="0"/>
          <w:marTop w:val="0"/>
          <w:marBottom w:val="0"/>
          <w:divBdr>
            <w:top w:val="none" w:sz="0" w:space="0" w:color="auto"/>
            <w:left w:val="none" w:sz="0" w:space="0" w:color="auto"/>
            <w:bottom w:val="none" w:sz="0" w:space="0" w:color="auto"/>
            <w:right w:val="none" w:sz="0" w:space="0" w:color="auto"/>
          </w:divBdr>
        </w:div>
        <w:div w:id="597641124">
          <w:marLeft w:val="480"/>
          <w:marRight w:val="0"/>
          <w:marTop w:val="0"/>
          <w:marBottom w:val="0"/>
          <w:divBdr>
            <w:top w:val="none" w:sz="0" w:space="0" w:color="auto"/>
            <w:left w:val="none" w:sz="0" w:space="0" w:color="auto"/>
            <w:bottom w:val="none" w:sz="0" w:space="0" w:color="auto"/>
            <w:right w:val="none" w:sz="0" w:space="0" w:color="auto"/>
          </w:divBdr>
        </w:div>
        <w:div w:id="637689505">
          <w:marLeft w:val="480"/>
          <w:marRight w:val="0"/>
          <w:marTop w:val="0"/>
          <w:marBottom w:val="0"/>
          <w:divBdr>
            <w:top w:val="none" w:sz="0" w:space="0" w:color="auto"/>
            <w:left w:val="none" w:sz="0" w:space="0" w:color="auto"/>
            <w:bottom w:val="none" w:sz="0" w:space="0" w:color="auto"/>
            <w:right w:val="none" w:sz="0" w:space="0" w:color="auto"/>
          </w:divBdr>
        </w:div>
        <w:div w:id="690105571">
          <w:marLeft w:val="480"/>
          <w:marRight w:val="0"/>
          <w:marTop w:val="0"/>
          <w:marBottom w:val="0"/>
          <w:divBdr>
            <w:top w:val="none" w:sz="0" w:space="0" w:color="auto"/>
            <w:left w:val="none" w:sz="0" w:space="0" w:color="auto"/>
            <w:bottom w:val="none" w:sz="0" w:space="0" w:color="auto"/>
            <w:right w:val="none" w:sz="0" w:space="0" w:color="auto"/>
          </w:divBdr>
        </w:div>
        <w:div w:id="702830013">
          <w:marLeft w:val="480"/>
          <w:marRight w:val="0"/>
          <w:marTop w:val="0"/>
          <w:marBottom w:val="0"/>
          <w:divBdr>
            <w:top w:val="none" w:sz="0" w:space="0" w:color="auto"/>
            <w:left w:val="none" w:sz="0" w:space="0" w:color="auto"/>
            <w:bottom w:val="none" w:sz="0" w:space="0" w:color="auto"/>
            <w:right w:val="none" w:sz="0" w:space="0" w:color="auto"/>
          </w:divBdr>
        </w:div>
        <w:div w:id="719979232">
          <w:marLeft w:val="480"/>
          <w:marRight w:val="0"/>
          <w:marTop w:val="0"/>
          <w:marBottom w:val="0"/>
          <w:divBdr>
            <w:top w:val="none" w:sz="0" w:space="0" w:color="auto"/>
            <w:left w:val="none" w:sz="0" w:space="0" w:color="auto"/>
            <w:bottom w:val="none" w:sz="0" w:space="0" w:color="auto"/>
            <w:right w:val="none" w:sz="0" w:space="0" w:color="auto"/>
          </w:divBdr>
        </w:div>
        <w:div w:id="752707215">
          <w:marLeft w:val="480"/>
          <w:marRight w:val="0"/>
          <w:marTop w:val="0"/>
          <w:marBottom w:val="0"/>
          <w:divBdr>
            <w:top w:val="none" w:sz="0" w:space="0" w:color="auto"/>
            <w:left w:val="none" w:sz="0" w:space="0" w:color="auto"/>
            <w:bottom w:val="none" w:sz="0" w:space="0" w:color="auto"/>
            <w:right w:val="none" w:sz="0" w:space="0" w:color="auto"/>
          </w:divBdr>
        </w:div>
        <w:div w:id="754933407">
          <w:marLeft w:val="480"/>
          <w:marRight w:val="0"/>
          <w:marTop w:val="0"/>
          <w:marBottom w:val="0"/>
          <w:divBdr>
            <w:top w:val="none" w:sz="0" w:space="0" w:color="auto"/>
            <w:left w:val="none" w:sz="0" w:space="0" w:color="auto"/>
            <w:bottom w:val="none" w:sz="0" w:space="0" w:color="auto"/>
            <w:right w:val="none" w:sz="0" w:space="0" w:color="auto"/>
          </w:divBdr>
        </w:div>
        <w:div w:id="756831721">
          <w:marLeft w:val="480"/>
          <w:marRight w:val="0"/>
          <w:marTop w:val="0"/>
          <w:marBottom w:val="0"/>
          <w:divBdr>
            <w:top w:val="none" w:sz="0" w:space="0" w:color="auto"/>
            <w:left w:val="none" w:sz="0" w:space="0" w:color="auto"/>
            <w:bottom w:val="none" w:sz="0" w:space="0" w:color="auto"/>
            <w:right w:val="none" w:sz="0" w:space="0" w:color="auto"/>
          </w:divBdr>
        </w:div>
        <w:div w:id="768041558">
          <w:marLeft w:val="480"/>
          <w:marRight w:val="0"/>
          <w:marTop w:val="0"/>
          <w:marBottom w:val="0"/>
          <w:divBdr>
            <w:top w:val="none" w:sz="0" w:space="0" w:color="auto"/>
            <w:left w:val="none" w:sz="0" w:space="0" w:color="auto"/>
            <w:bottom w:val="none" w:sz="0" w:space="0" w:color="auto"/>
            <w:right w:val="none" w:sz="0" w:space="0" w:color="auto"/>
          </w:divBdr>
        </w:div>
        <w:div w:id="804615039">
          <w:marLeft w:val="480"/>
          <w:marRight w:val="0"/>
          <w:marTop w:val="0"/>
          <w:marBottom w:val="0"/>
          <w:divBdr>
            <w:top w:val="none" w:sz="0" w:space="0" w:color="auto"/>
            <w:left w:val="none" w:sz="0" w:space="0" w:color="auto"/>
            <w:bottom w:val="none" w:sz="0" w:space="0" w:color="auto"/>
            <w:right w:val="none" w:sz="0" w:space="0" w:color="auto"/>
          </w:divBdr>
        </w:div>
        <w:div w:id="834030261">
          <w:marLeft w:val="480"/>
          <w:marRight w:val="0"/>
          <w:marTop w:val="0"/>
          <w:marBottom w:val="0"/>
          <w:divBdr>
            <w:top w:val="none" w:sz="0" w:space="0" w:color="auto"/>
            <w:left w:val="none" w:sz="0" w:space="0" w:color="auto"/>
            <w:bottom w:val="none" w:sz="0" w:space="0" w:color="auto"/>
            <w:right w:val="none" w:sz="0" w:space="0" w:color="auto"/>
          </w:divBdr>
        </w:div>
        <w:div w:id="917130947">
          <w:marLeft w:val="480"/>
          <w:marRight w:val="0"/>
          <w:marTop w:val="0"/>
          <w:marBottom w:val="0"/>
          <w:divBdr>
            <w:top w:val="none" w:sz="0" w:space="0" w:color="auto"/>
            <w:left w:val="none" w:sz="0" w:space="0" w:color="auto"/>
            <w:bottom w:val="none" w:sz="0" w:space="0" w:color="auto"/>
            <w:right w:val="none" w:sz="0" w:space="0" w:color="auto"/>
          </w:divBdr>
        </w:div>
        <w:div w:id="933437567">
          <w:marLeft w:val="480"/>
          <w:marRight w:val="0"/>
          <w:marTop w:val="0"/>
          <w:marBottom w:val="0"/>
          <w:divBdr>
            <w:top w:val="none" w:sz="0" w:space="0" w:color="auto"/>
            <w:left w:val="none" w:sz="0" w:space="0" w:color="auto"/>
            <w:bottom w:val="none" w:sz="0" w:space="0" w:color="auto"/>
            <w:right w:val="none" w:sz="0" w:space="0" w:color="auto"/>
          </w:divBdr>
        </w:div>
        <w:div w:id="951127219">
          <w:marLeft w:val="480"/>
          <w:marRight w:val="0"/>
          <w:marTop w:val="0"/>
          <w:marBottom w:val="0"/>
          <w:divBdr>
            <w:top w:val="none" w:sz="0" w:space="0" w:color="auto"/>
            <w:left w:val="none" w:sz="0" w:space="0" w:color="auto"/>
            <w:bottom w:val="none" w:sz="0" w:space="0" w:color="auto"/>
            <w:right w:val="none" w:sz="0" w:space="0" w:color="auto"/>
          </w:divBdr>
        </w:div>
        <w:div w:id="973677777">
          <w:marLeft w:val="480"/>
          <w:marRight w:val="0"/>
          <w:marTop w:val="0"/>
          <w:marBottom w:val="0"/>
          <w:divBdr>
            <w:top w:val="none" w:sz="0" w:space="0" w:color="auto"/>
            <w:left w:val="none" w:sz="0" w:space="0" w:color="auto"/>
            <w:bottom w:val="none" w:sz="0" w:space="0" w:color="auto"/>
            <w:right w:val="none" w:sz="0" w:space="0" w:color="auto"/>
          </w:divBdr>
        </w:div>
        <w:div w:id="987633732">
          <w:marLeft w:val="480"/>
          <w:marRight w:val="0"/>
          <w:marTop w:val="0"/>
          <w:marBottom w:val="0"/>
          <w:divBdr>
            <w:top w:val="none" w:sz="0" w:space="0" w:color="auto"/>
            <w:left w:val="none" w:sz="0" w:space="0" w:color="auto"/>
            <w:bottom w:val="none" w:sz="0" w:space="0" w:color="auto"/>
            <w:right w:val="none" w:sz="0" w:space="0" w:color="auto"/>
          </w:divBdr>
        </w:div>
        <w:div w:id="1018198915">
          <w:marLeft w:val="480"/>
          <w:marRight w:val="0"/>
          <w:marTop w:val="0"/>
          <w:marBottom w:val="0"/>
          <w:divBdr>
            <w:top w:val="none" w:sz="0" w:space="0" w:color="auto"/>
            <w:left w:val="none" w:sz="0" w:space="0" w:color="auto"/>
            <w:bottom w:val="none" w:sz="0" w:space="0" w:color="auto"/>
            <w:right w:val="none" w:sz="0" w:space="0" w:color="auto"/>
          </w:divBdr>
        </w:div>
        <w:div w:id="1122577243">
          <w:marLeft w:val="480"/>
          <w:marRight w:val="0"/>
          <w:marTop w:val="0"/>
          <w:marBottom w:val="0"/>
          <w:divBdr>
            <w:top w:val="none" w:sz="0" w:space="0" w:color="auto"/>
            <w:left w:val="none" w:sz="0" w:space="0" w:color="auto"/>
            <w:bottom w:val="none" w:sz="0" w:space="0" w:color="auto"/>
            <w:right w:val="none" w:sz="0" w:space="0" w:color="auto"/>
          </w:divBdr>
        </w:div>
        <w:div w:id="1158617164">
          <w:marLeft w:val="480"/>
          <w:marRight w:val="0"/>
          <w:marTop w:val="0"/>
          <w:marBottom w:val="0"/>
          <w:divBdr>
            <w:top w:val="none" w:sz="0" w:space="0" w:color="auto"/>
            <w:left w:val="none" w:sz="0" w:space="0" w:color="auto"/>
            <w:bottom w:val="none" w:sz="0" w:space="0" w:color="auto"/>
            <w:right w:val="none" w:sz="0" w:space="0" w:color="auto"/>
          </w:divBdr>
        </w:div>
        <w:div w:id="1230187374">
          <w:marLeft w:val="480"/>
          <w:marRight w:val="0"/>
          <w:marTop w:val="0"/>
          <w:marBottom w:val="0"/>
          <w:divBdr>
            <w:top w:val="none" w:sz="0" w:space="0" w:color="auto"/>
            <w:left w:val="none" w:sz="0" w:space="0" w:color="auto"/>
            <w:bottom w:val="none" w:sz="0" w:space="0" w:color="auto"/>
            <w:right w:val="none" w:sz="0" w:space="0" w:color="auto"/>
          </w:divBdr>
        </w:div>
        <w:div w:id="1267738198">
          <w:marLeft w:val="480"/>
          <w:marRight w:val="0"/>
          <w:marTop w:val="0"/>
          <w:marBottom w:val="0"/>
          <w:divBdr>
            <w:top w:val="none" w:sz="0" w:space="0" w:color="auto"/>
            <w:left w:val="none" w:sz="0" w:space="0" w:color="auto"/>
            <w:bottom w:val="none" w:sz="0" w:space="0" w:color="auto"/>
            <w:right w:val="none" w:sz="0" w:space="0" w:color="auto"/>
          </w:divBdr>
        </w:div>
        <w:div w:id="1271862045">
          <w:marLeft w:val="480"/>
          <w:marRight w:val="0"/>
          <w:marTop w:val="0"/>
          <w:marBottom w:val="0"/>
          <w:divBdr>
            <w:top w:val="none" w:sz="0" w:space="0" w:color="auto"/>
            <w:left w:val="none" w:sz="0" w:space="0" w:color="auto"/>
            <w:bottom w:val="none" w:sz="0" w:space="0" w:color="auto"/>
            <w:right w:val="none" w:sz="0" w:space="0" w:color="auto"/>
          </w:divBdr>
        </w:div>
        <w:div w:id="1329560240">
          <w:marLeft w:val="480"/>
          <w:marRight w:val="0"/>
          <w:marTop w:val="0"/>
          <w:marBottom w:val="0"/>
          <w:divBdr>
            <w:top w:val="none" w:sz="0" w:space="0" w:color="auto"/>
            <w:left w:val="none" w:sz="0" w:space="0" w:color="auto"/>
            <w:bottom w:val="none" w:sz="0" w:space="0" w:color="auto"/>
            <w:right w:val="none" w:sz="0" w:space="0" w:color="auto"/>
          </w:divBdr>
        </w:div>
        <w:div w:id="1345979720">
          <w:marLeft w:val="480"/>
          <w:marRight w:val="0"/>
          <w:marTop w:val="0"/>
          <w:marBottom w:val="0"/>
          <w:divBdr>
            <w:top w:val="none" w:sz="0" w:space="0" w:color="auto"/>
            <w:left w:val="none" w:sz="0" w:space="0" w:color="auto"/>
            <w:bottom w:val="none" w:sz="0" w:space="0" w:color="auto"/>
            <w:right w:val="none" w:sz="0" w:space="0" w:color="auto"/>
          </w:divBdr>
        </w:div>
        <w:div w:id="1375227499">
          <w:marLeft w:val="480"/>
          <w:marRight w:val="0"/>
          <w:marTop w:val="0"/>
          <w:marBottom w:val="0"/>
          <w:divBdr>
            <w:top w:val="none" w:sz="0" w:space="0" w:color="auto"/>
            <w:left w:val="none" w:sz="0" w:space="0" w:color="auto"/>
            <w:bottom w:val="none" w:sz="0" w:space="0" w:color="auto"/>
            <w:right w:val="none" w:sz="0" w:space="0" w:color="auto"/>
          </w:divBdr>
        </w:div>
        <w:div w:id="1382437121">
          <w:marLeft w:val="480"/>
          <w:marRight w:val="0"/>
          <w:marTop w:val="0"/>
          <w:marBottom w:val="0"/>
          <w:divBdr>
            <w:top w:val="none" w:sz="0" w:space="0" w:color="auto"/>
            <w:left w:val="none" w:sz="0" w:space="0" w:color="auto"/>
            <w:bottom w:val="none" w:sz="0" w:space="0" w:color="auto"/>
            <w:right w:val="none" w:sz="0" w:space="0" w:color="auto"/>
          </w:divBdr>
        </w:div>
        <w:div w:id="1419332166">
          <w:marLeft w:val="480"/>
          <w:marRight w:val="0"/>
          <w:marTop w:val="0"/>
          <w:marBottom w:val="0"/>
          <w:divBdr>
            <w:top w:val="none" w:sz="0" w:space="0" w:color="auto"/>
            <w:left w:val="none" w:sz="0" w:space="0" w:color="auto"/>
            <w:bottom w:val="none" w:sz="0" w:space="0" w:color="auto"/>
            <w:right w:val="none" w:sz="0" w:space="0" w:color="auto"/>
          </w:divBdr>
        </w:div>
        <w:div w:id="1442215940">
          <w:marLeft w:val="480"/>
          <w:marRight w:val="0"/>
          <w:marTop w:val="0"/>
          <w:marBottom w:val="0"/>
          <w:divBdr>
            <w:top w:val="none" w:sz="0" w:space="0" w:color="auto"/>
            <w:left w:val="none" w:sz="0" w:space="0" w:color="auto"/>
            <w:bottom w:val="none" w:sz="0" w:space="0" w:color="auto"/>
            <w:right w:val="none" w:sz="0" w:space="0" w:color="auto"/>
          </w:divBdr>
        </w:div>
        <w:div w:id="1454204877">
          <w:marLeft w:val="480"/>
          <w:marRight w:val="0"/>
          <w:marTop w:val="0"/>
          <w:marBottom w:val="0"/>
          <w:divBdr>
            <w:top w:val="none" w:sz="0" w:space="0" w:color="auto"/>
            <w:left w:val="none" w:sz="0" w:space="0" w:color="auto"/>
            <w:bottom w:val="none" w:sz="0" w:space="0" w:color="auto"/>
            <w:right w:val="none" w:sz="0" w:space="0" w:color="auto"/>
          </w:divBdr>
        </w:div>
        <w:div w:id="1454245992">
          <w:marLeft w:val="480"/>
          <w:marRight w:val="0"/>
          <w:marTop w:val="0"/>
          <w:marBottom w:val="0"/>
          <w:divBdr>
            <w:top w:val="none" w:sz="0" w:space="0" w:color="auto"/>
            <w:left w:val="none" w:sz="0" w:space="0" w:color="auto"/>
            <w:bottom w:val="none" w:sz="0" w:space="0" w:color="auto"/>
            <w:right w:val="none" w:sz="0" w:space="0" w:color="auto"/>
          </w:divBdr>
        </w:div>
        <w:div w:id="1472408290">
          <w:marLeft w:val="480"/>
          <w:marRight w:val="0"/>
          <w:marTop w:val="0"/>
          <w:marBottom w:val="0"/>
          <w:divBdr>
            <w:top w:val="none" w:sz="0" w:space="0" w:color="auto"/>
            <w:left w:val="none" w:sz="0" w:space="0" w:color="auto"/>
            <w:bottom w:val="none" w:sz="0" w:space="0" w:color="auto"/>
            <w:right w:val="none" w:sz="0" w:space="0" w:color="auto"/>
          </w:divBdr>
        </w:div>
        <w:div w:id="1477070348">
          <w:marLeft w:val="480"/>
          <w:marRight w:val="0"/>
          <w:marTop w:val="0"/>
          <w:marBottom w:val="0"/>
          <w:divBdr>
            <w:top w:val="none" w:sz="0" w:space="0" w:color="auto"/>
            <w:left w:val="none" w:sz="0" w:space="0" w:color="auto"/>
            <w:bottom w:val="none" w:sz="0" w:space="0" w:color="auto"/>
            <w:right w:val="none" w:sz="0" w:space="0" w:color="auto"/>
          </w:divBdr>
        </w:div>
        <w:div w:id="1477143984">
          <w:marLeft w:val="480"/>
          <w:marRight w:val="0"/>
          <w:marTop w:val="0"/>
          <w:marBottom w:val="0"/>
          <w:divBdr>
            <w:top w:val="none" w:sz="0" w:space="0" w:color="auto"/>
            <w:left w:val="none" w:sz="0" w:space="0" w:color="auto"/>
            <w:bottom w:val="none" w:sz="0" w:space="0" w:color="auto"/>
            <w:right w:val="none" w:sz="0" w:space="0" w:color="auto"/>
          </w:divBdr>
        </w:div>
        <w:div w:id="1529291978">
          <w:marLeft w:val="480"/>
          <w:marRight w:val="0"/>
          <w:marTop w:val="0"/>
          <w:marBottom w:val="0"/>
          <w:divBdr>
            <w:top w:val="none" w:sz="0" w:space="0" w:color="auto"/>
            <w:left w:val="none" w:sz="0" w:space="0" w:color="auto"/>
            <w:bottom w:val="none" w:sz="0" w:space="0" w:color="auto"/>
            <w:right w:val="none" w:sz="0" w:space="0" w:color="auto"/>
          </w:divBdr>
        </w:div>
        <w:div w:id="1540556118">
          <w:marLeft w:val="480"/>
          <w:marRight w:val="0"/>
          <w:marTop w:val="0"/>
          <w:marBottom w:val="0"/>
          <w:divBdr>
            <w:top w:val="none" w:sz="0" w:space="0" w:color="auto"/>
            <w:left w:val="none" w:sz="0" w:space="0" w:color="auto"/>
            <w:bottom w:val="none" w:sz="0" w:space="0" w:color="auto"/>
            <w:right w:val="none" w:sz="0" w:space="0" w:color="auto"/>
          </w:divBdr>
        </w:div>
        <w:div w:id="1545677024">
          <w:marLeft w:val="480"/>
          <w:marRight w:val="0"/>
          <w:marTop w:val="0"/>
          <w:marBottom w:val="0"/>
          <w:divBdr>
            <w:top w:val="none" w:sz="0" w:space="0" w:color="auto"/>
            <w:left w:val="none" w:sz="0" w:space="0" w:color="auto"/>
            <w:bottom w:val="none" w:sz="0" w:space="0" w:color="auto"/>
            <w:right w:val="none" w:sz="0" w:space="0" w:color="auto"/>
          </w:divBdr>
        </w:div>
        <w:div w:id="1582137132">
          <w:marLeft w:val="480"/>
          <w:marRight w:val="0"/>
          <w:marTop w:val="0"/>
          <w:marBottom w:val="0"/>
          <w:divBdr>
            <w:top w:val="none" w:sz="0" w:space="0" w:color="auto"/>
            <w:left w:val="none" w:sz="0" w:space="0" w:color="auto"/>
            <w:bottom w:val="none" w:sz="0" w:space="0" w:color="auto"/>
            <w:right w:val="none" w:sz="0" w:space="0" w:color="auto"/>
          </w:divBdr>
        </w:div>
        <w:div w:id="1650089730">
          <w:marLeft w:val="480"/>
          <w:marRight w:val="0"/>
          <w:marTop w:val="0"/>
          <w:marBottom w:val="0"/>
          <w:divBdr>
            <w:top w:val="none" w:sz="0" w:space="0" w:color="auto"/>
            <w:left w:val="none" w:sz="0" w:space="0" w:color="auto"/>
            <w:bottom w:val="none" w:sz="0" w:space="0" w:color="auto"/>
            <w:right w:val="none" w:sz="0" w:space="0" w:color="auto"/>
          </w:divBdr>
        </w:div>
        <w:div w:id="1682392363">
          <w:marLeft w:val="480"/>
          <w:marRight w:val="0"/>
          <w:marTop w:val="0"/>
          <w:marBottom w:val="0"/>
          <w:divBdr>
            <w:top w:val="none" w:sz="0" w:space="0" w:color="auto"/>
            <w:left w:val="none" w:sz="0" w:space="0" w:color="auto"/>
            <w:bottom w:val="none" w:sz="0" w:space="0" w:color="auto"/>
            <w:right w:val="none" w:sz="0" w:space="0" w:color="auto"/>
          </w:divBdr>
        </w:div>
        <w:div w:id="1693260241">
          <w:marLeft w:val="480"/>
          <w:marRight w:val="0"/>
          <w:marTop w:val="0"/>
          <w:marBottom w:val="0"/>
          <w:divBdr>
            <w:top w:val="none" w:sz="0" w:space="0" w:color="auto"/>
            <w:left w:val="none" w:sz="0" w:space="0" w:color="auto"/>
            <w:bottom w:val="none" w:sz="0" w:space="0" w:color="auto"/>
            <w:right w:val="none" w:sz="0" w:space="0" w:color="auto"/>
          </w:divBdr>
        </w:div>
        <w:div w:id="1750233096">
          <w:marLeft w:val="480"/>
          <w:marRight w:val="0"/>
          <w:marTop w:val="0"/>
          <w:marBottom w:val="0"/>
          <w:divBdr>
            <w:top w:val="none" w:sz="0" w:space="0" w:color="auto"/>
            <w:left w:val="none" w:sz="0" w:space="0" w:color="auto"/>
            <w:bottom w:val="none" w:sz="0" w:space="0" w:color="auto"/>
            <w:right w:val="none" w:sz="0" w:space="0" w:color="auto"/>
          </w:divBdr>
        </w:div>
        <w:div w:id="1784376168">
          <w:marLeft w:val="480"/>
          <w:marRight w:val="0"/>
          <w:marTop w:val="0"/>
          <w:marBottom w:val="0"/>
          <w:divBdr>
            <w:top w:val="none" w:sz="0" w:space="0" w:color="auto"/>
            <w:left w:val="none" w:sz="0" w:space="0" w:color="auto"/>
            <w:bottom w:val="none" w:sz="0" w:space="0" w:color="auto"/>
            <w:right w:val="none" w:sz="0" w:space="0" w:color="auto"/>
          </w:divBdr>
        </w:div>
        <w:div w:id="1831559028">
          <w:marLeft w:val="480"/>
          <w:marRight w:val="0"/>
          <w:marTop w:val="0"/>
          <w:marBottom w:val="0"/>
          <w:divBdr>
            <w:top w:val="none" w:sz="0" w:space="0" w:color="auto"/>
            <w:left w:val="none" w:sz="0" w:space="0" w:color="auto"/>
            <w:bottom w:val="none" w:sz="0" w:space="0" w:color="auto"/>
            <w:right w:val="none" w:sz="0" w:space="0" w:color="auto"/>
          </w:divBdr>
        </w:div>
        <w:div w:id="1868173747">
          <w:marLeft w:val="480"/>
          <w:marRight w:val="0"/>
          <w:marTop w:val="0"/>
          <w:marBottom w:val="0"/>
          <w:divBdr>
            <w:top w:val="none" w:sz="0" w:space="0" w:color="auto"/>
            <w:left w:val="none" w:sz="0" w:space="0" w:color="auto"/>
            <w:bottom w:val="none" w:sz="0" w:space="0" w:color="auto"/>
            <w:right w:val="none" w:sz="0" w:space="0" w:color="auto"/>
          </w:divBdr>
        </w:div>
        <w:div w:id="1887990581">
          <w:marLeft w:val="480"/>
          <w:marRight w:val="0"/>
          <w:marTop w:val="0"/>
          <w:marBottom w:val="0"/>
          <w:divBdr>
            <w:top w:val="none" w:sz="0" w:space="0" w:color="auto"/>
            <w:left w:val="none" w:sz="0" w:space="0" w:color="auto"/>
            <w:bottom w:val="none" w:sz="0" w:space="0" w:color="auto"/>
            <w:right w:val="none" w:sz="0" w:space="0" w:color="auto"/>
          </w:divBdr>
        </w:div>
        <w:div w:id="1902250815">
          <w:marLeft w:val="480"/>
          <w:marRight w:val="0"/>
          <w:marTop w:val="0"/>
          <w:marBottom w:val="0"/>
          <w:divBdr>
            <w:top w:val="none" w:sz="0" w:space="0" w:color="auto"/>
            <w:left w:val="none" w:sz="0" w:space="0" w:color="auto"/>
            <w:bottom w:val="none" w:sz="0" w:space="0" w:color="auto"/>
            <w:right w:val="none" w:sz="0" w:space="0" w:color="auto"/>
          </w:divBdr>
        </w:div>
        <w:div w:id="1936355010">
          <w:marLeft w:val="480"/>
          <w:marRight w:val="0"/>
          <w:marTop w:val="0"/>
          <w:marBottom w:val="0"/>
          <w:divBdr>
            <w:top w:val="none" w:sz="0" w:space="0" w:color="auto"/>
            <w:left w:val="none" w:sz="0" w:space="0" w:color="auto"/>
            <w:bottom w:val="none" w:sz="0" w:space="0" w:color="auto"/>
            <w:right w:val="none" w:sz="0" w:space="0" w:color="auto"/>
          </w:divBdr>
        </w:div>
        <w:div w:id="1945795895">
          <w:marLeft w:val="480"/>
          <w:marRight w:val="0"/>
          <w:marTop w:val="0"/>
          <w:marBottom w:val="0"/>
          <w:divBdr>
            <w:top w:val="none" w:sz="0" w:space="0" w:color="auto"/>
            <w:left w:val="none" w:sz="0" w:space="0" w:color="auto"/>
            <w:bottom w:val="none" w:sz="0" w:space="0" w:color="auto"/>
            <w:right w:val="none" w:sz="0" w:space="0" w:color="auto"/>
          </w:divBdr>
        </w:div>
        <w:div w:id="1947224757">
          <w:marLeft w:val="480"/>
          <w:marRight w:val="0"/>
          <w:marTop w:val="0"/>
          <w:marBottom w:val="0"/>
          <w:divBdr>
            <w:top w:val="none" w:sz="0" w:space="0" w:color="auto"/>
            <w:left w:val="none" w:sz="0" w:space="0" w:color="auto"/>
            <w:bottom w:val="none" w:sz="0" w:space="0" w:color="auto"/>
            <w:right w:val="none" w:sz="0" w:space="0" w:color="auto"/>
          </w:divBdr>
        </w:div>
        <w:div w:id="1979873226">
          <w:marLeft w:val="480"/>
          <w:marRight w:val="0"/>
          <w:marTop w:val="0"/>
          <w:marBottom w:val="0"/>
          <w:divBdr>
            <w:top w:val="none" w:sz="0" w:space="0" w:color="auto"/>
            <w:left w:val="none" w:sz="0" w:space="0" w:color="auto"/>
            <w:bottom w:val="none" w:sz="0" w:space="0" w:color="auto"/>
            <w:right w:val="none" w:sz="0" w:space="0" w:color="auto"/>
          </w:divBdr>
        </w:div>
        <w:div w:id="1983387114">
          <w:marLeft w:val="480"/>
          <w:marRight w:val="0"/>
          <w:marTop w:val="0"/>
          <w:marBottom w:val="0"/>
          <w:divBdr>
            <w:top w:val="none" w:sz="0" w:space="0" w:color="auto"/>
            <w:left w:val="none" w:sz="0" w:space="0" w:color="auto"/>
            <w:bottom w:val="none" w:sz="0" w:space="0" w:color="auto"/>
            <w:right w:val="none" w:sz="0" w:space="0" w:color="auto"/>
          </w:divBdr>
        </w:div>
        <w:div w:id="1996756377">
          <w:marLeft w:val="480"/>
          <w:marRight w:val="0"/>
          <w:marTop w:val="0"/>
          <w:marBottom w:val="0"/>
          <w:divBdr>
            <w:top w:val="none" w:sz="0" w:space="0" w:color="auto"/>
            <w:left w:val="none" w:sz="0" w:space="0" w:color="auto"/>
            <w:bottom w:val="none" w:sz="0" w:space="0" w:color="auto"/>
            <w:right w:val="none" w:sz="0" w:space="0" w:color="auto"/>
          </w:divBdr>
        </w:div>
        <w:div w:id="2037077780">
          <w:marLeft w:val="480"/>
          <w:marRight w:val="0"/>
          <w:marTop w:val="0"/>
          <w:marBottom w:val="0"/>
          <w:divBdr>
            <w:top w:val="none" w:sz="0" w:space="0" w:color="auto"/>
            <w:left w:val="none" w:sz="0" w:space="0" w:color="auto"/>
            <w:bottom w:val="none" w:sz="0" w:space="0" w:color="auto"/>
            <w:right w:val="none" w:sz="0" w:space="0" w:color="auto"/>
          </w:divBdr>
        </w:div>
        <w:div w:id="2079207105">
          <w:marLeft w:val="480"/>
          <w:marRight w:val="0"/>
          <w:marTop w:val="0"/>
          <w:marBottom w:val="0"/>
          <w:divBdr>
            <w:top w:val="none" w:sz="0" w:space="0" w:color="auto"/>
            <w:left w:val="none" w:sz="0" w:space="0" w:color="auto"/>
            <w:bottom w:val="none" w:sz="0" w:space="0" w:color="auto"/>
            <w:right w:val="none" w:sz="0" w:space="0" w:color="auto"/>
          </w:divBdr>
        </w:div>
        <w:div w:id="2100172576">
          <w:marLeft w:val="480"/>
          <w:marRight w:val="0"/>
          <w:marTop w:val="0"/>
          <w:marBottom w:val="0"/>
          <w:divBdr>
            <w:top w:val="none" w:sz="0" w:space="0" w:color="auto"/>
            <w:left w:val="none" w:sz="0" w:space="0" w:color="auto"/>
            <w:bottom w:val="none" w:sz="0" w:space="0" w:color="auto"/>
            <w:right w:val="none" w:sz="0" w:space="0" w:color="auto"/>
          </w:divBdr>
        </w:div>
        <w:div w:id="2102870147">
          <w:marLeft w:val="480"/>
          <w:marRight w:val="0"/>
          <w:marTop w:val="0"/>
          <w:marBottom w:val="0"/>
          <w:divBdr>
            <w:top w:val="none" w:sz="0" w:space="0" w:color="auto"/>
            <w:left w:val="none" w:sz="0" w:space="0" w:color="auto"/>
            <w:bottom w:val="none" w:sz="0" w:space="0" w:color="auto"/>
            <w:right w:val="none" w:sz="0" w:space="0" w:color="auto"/>
          </w:divBdr>
        </w:div>
        <w:div w:id="2130397044">
          <w:marLeft w:val="480"/>
          <w:marRight w:val="0"/>
          <w:marTop w:val="0"/>
          <w:marBottom w:val="0"/>
          <w:divBdr>
            <w:top w:val="none" w:sz="0" w:space="0" w:color="auto"/>
            <w:left w:val="none" w:sz="0" w:space="0" w:color="auto"/>
            <w:bottom w:val="none" w:sz="0" w:space="0" w:color="auto"/>
            <w:right w:val="none" w:sz="0" w:space="0" w:color="auto"/>
          </w:divBdr>
        </w:div>
      </w:divsChild>
    </w:div>
    <w:div w:id="842672720">
      <w:bodyDiv w:val="1"/>
      <w:marLeft w:val="0"/>
      <w:marRight w:val="0"/>
      <w:marTop w:val="0"/>
      <w:marBottom w:val="0"/>
      <w:divBdr>
        <w:top w:val="none" w:sz="0" w:space="0" w:color="auto"/>
        <w:left w:val="none" w:sz="0" w:space="0" w:color="auto"/>
        <w:bottom w:val="none" w:sz="0" w:space="0" w:color="auto"/>
        <w:right w:val="none" w:sz="0" w:space="0" w:color="auto"/>
      </w:divBdr>
    </w:div>
    <w:div w:id="842815974">
      <w:bodyDiv w:val="1"/>
      <w:marLeft w:val="0"/>
      <w:marRight w:val="0"/>
      <w:marTop w:val="0"/>
      <w:marBottom w:val="0"/>
      <w:divBdr>
        <w:top w:val="none" w:sz="0" w:space="0" w:color="auto"/>
        <w:left w:val="none" w:sz="0" w:space="0" w:color="auto"/>
        <w:bottom w:val="none" w:sz="0" w:space="0" w:color="auto"/>
        <w:right w:val="none" w:sz="0" w:space="0" w:color="auto"/>
      </w:divBdr>
    </w:div>
    <w:div w:id="843007423">
      <w:bodyDiv w:val="1"/>
      <w:marLeft w:val="0"/>
      <w:marRight w:val="0"/>
      <w:marTop w:val="0"/>
      <w:marBottom w:val="0"/>
      <w:divBdr>
        <w:top w:val="none" w:sz="0" w:space="0" w:color="auto"/>
        <w:left w:val="none" w:sz="0" w:space="0" w:color="auto"/>
        <w:bottom w:val="none" w:sz="0" w:space="0" w:color="auto"/>
        <w:right w:val="none" w:sz="0" w:space="0" w:color="auto"/>
      </w:divBdr>
    </w:div>
    <w:div w:id="843207614">
      <w:bodyDiv w:val="1"/>
      <w:marLeft w:val="0"/>
      <w:marRight w:val="0"/>
      <w:marTop w:val="0"/>
      <w:marBottom w:val="0"/>
      <w:divBdr>
        <w:top w:val="none" w:sz="0" w:space="0" w:color="auto"/>
        <w:left w:val="none" w:sz="0" w:space="0" w:color="auto"/>
        <w:bottom w:val="none" w:sz="0" w:space="0" w:color="auto"/>
        <w:right w:val="none" w:sz="0" w:space="0" w:color="auto"/>
      </w:divBdr>
      <w:divsChild>
        <w:div w:id="830489572">
          <w:marLeft w:val="640"/>
          <w:marRight w:val="0"/>
          <w:marTop w:val="0"/>
          <w:marBottom w:val="0"/>
          <w:divBdr>
            <w:top w:val="none" w:sz="0" w:space="0" w:color="auto"/>
            <w:left w:val="none" w:sz="0" w:space="0" w:color="auto"/>
            <w:bottom w:val="none" w:sz="0" w:space="0" w:color="auto"/>
            <w:right w:val="none" w:sz="0" w:space="0" w:color="auto"/>
          </w:divBdr>
        </w:div>
        <w:div w:id="721556528">
          <w:marLeft w:val="640"/>
          <w:marRight w:val="0"/>
          <w:marTop w:val="0"/>
          <w:marBottom w:val="0"/>
          <w:divBdr>
            <w:top w:val="none" w:sz="0" w:space="0" w:color="auto"/>
            <w:left w:val="none" w:sz="0" w:space="0" w:color="auto"/>
            <w:bottom w:val="none" w:sz="0" w:space="0" w:color="auto"/>
            <w:right w:val="none" w:sz="0" w:space="0" w:color="auto"/>
          </w:divBdr>
        </w:div>
        <w:div w:id="89665550">
          <w:marLeft w:val="640"/>
          <w:marRight w:val="0"/>
          <w:marTop w:val="0"/>
          <w:marBottom w:val="0"/>
          <w:divBdr>
            <w:top w:val="none" w:sz="0" w:space="0" w:color="auto"/>
            <w:left w:val="none" w:sz="0" w:space="0" w:color="auto"/>
            <w:bottom w:val="none" w:sz="0" w:space="0" w:color="auto"/>
            <w:right w:val="none" w:sz="0" w:space="0" w:color="auto"/>
          </w:divBdr>
        </w:div>
        <w:div w:id="832183716">
          <w:marLeft w:val="640"/>
          <w:marRight w:val="0"/>
          <w:marTop w:val="0"/>
          <w:marBottom w:val="0"/>
          <w:divBdr>
            <w:top w:val="none" w:sz="0" w:space="0" w:color="auto"/>
            <w:left w:val="none" w:sz="0" w:space="0" w:color="auto"/>
            <w:bottom w:val="none" w:sz="0" w:space="0" w:color="auto"/>
            <w:right w:val="none" w:sz="0" w:space="0" w:color="auto"/>
          </w:divBdr>
        </w:div>
        <w:div w:id="752042798">
          <w:marLeft w:val="640"/>
          <w:marRight w:val="0"/>
          <w:marTop w:val="0"/>
          <w:marBottom w:val="0"/>
          <w:divBdr>
            <w:top w:val="none" w:sz="0" w:space="0" w:color="auto"/>
            <w:left w:val="none" w:sz="0" w:space="0" w:color="auto"/>
            <w:bottom w:val="none" w:sz="0" w:space="0" w:color="auto"/>
            <w:right w:val="none" w:sz="0" w:space="0" w:color="auto"/>
          </w:divBdr>
        </w:div>
        <w:div w:id="1445687125">
          <w:marLeft w:val="640"/>
          <w:marRight w:val="0"/>
          <w:marTop w:val="0"/>
          <w:marBottom w:val="0"/>
          <w:divBdr>
            <w:top w:val="none" w:sz="0" w:space="0" w:color="auto"/>
            <w:left w:val="none" w:sz="0" w:space="0" w:color="auto"/>
            <w:bottom w:val="none" w:sz="0" w:space="0" w:color="auto"/>
            <w:right w:val="none" w:sz="0" w:space="0" w:color="auto"/>
          </w:divBdr>
        </w:div>
        <w:div w:id="681473751">
          <w:marLeft w:val="640"/>
          <w:marRight w:val="0"/>
          <w:marTop w:val="0"/>
          <w:marBottom w:val="0"/>
          <w:divBdr>
            <w:top w:val="none" w:sz="0" w:space="0" w:color="auto"/>
            <w:left w:val="none" w:sz="0" w:space="0" w:color="auto"/>
            <w:bottom w:val="none" w:sz="0" w:space="0" w:color="auto"/>
            <w:right w:val="none" w:sz="0" w:space="0" w:color="auto"/>
          </w:divBdr>
        </w:div>
        <w:div w:id="856773241">
          <w:marLeft w:val="640"/>
          <w:marRight w:val="0"/>
          <w:marTop w:val="0"/>
          <w:marBottom w:val="0"/>
          <w:divBdr>
            <w:top w:val="none" w:sz="0" w:space="0" w:color="auto"/>
            <w:left w:val="none" w:sz="0" w:space="0" w:color="auto"/>
            <w:bottom w:val="none" w:sz="0" w:space="0" w:color="auto"/>
            <w:right w:val="none" w:sz="0" w:space="0" w:color="auto"/>
          </w:divBdr>
        </w:div>
        <w:div w:id="179323116">
          <w:marLeft w:val="640"/>
          <w:marRight w:val="0"/>
          <w:marTop w:val="0"/>
          <w:marBottom w:val="0"/>
          <w:divBdr>
            <w:top w:val="none" w:sz="0" w:space="0" w:color="auto"/>
            <w:left w:val="none" w:sz="0" w:space="0" w:color="auto"/>
            <w:bottom w:val="none" w:sz="0" w:space="0" w:color="auto"/>
            <w:right w:val="none" w:sz="0" w:space="0" w:color="auto"/>
          </w:divBdr>
        </w:div>
        <w:div w:id="781261505">
          <w:marLeft w:val="640"/>
          <w:marRight w:val="0"/>
          <w:marTop w:val="0"/>
          <w:marBottom w:val="0"/>
          <w:divBdr>
            <w:top w:val="none" w:sz="0" w:space="0" w:color="auto"/>
            <w:left w:val="none" w:sz="0" w:space="0" w:color="auto"/>
            <w:bottom w:val="none" w:sz="0" w:space="0" w:color="auto"/>
            <w:right w:val="none" w:sz="0" w:space="0" w:color="auto"/>
          </w:divBdr>
        </w:div>
        <w:div w:id="1721007847">
          <w:marLeft w:val="640"/>
          <w:marRight w:val="0"/>
          <w:marTop w:val="0"/>
          <w:marBottom w:val="0"/>
          <w:divBdr>
            <w:top w:val="none" w:sz="0" w:space="0" w:color="auto"/>
            <w:left w:val="none" w:sz="0" w:space="0" w:color="auto"/>
            <w:bottom w:val="none" w:sz="0" w:space="0" w:color="auto"/>
            <w:right w:val="none" w:sz="0" w:space="0" w:color="auto"/>
          </w:divBdr>
        </w:div>
        <w:div w:id="124350064">
          <w:marLeft w:val="640"/>
          <w:marRight w:val="0"/>
          <w:marTop w:val="0"/>
          <w:marBottom w:val="0"/>
          <w:divBdr>
            <w:top w:val="none" w:sz="0" w:space="0" w:color="auto"/>
            <w:left w:val="none" w:sz="0" w:space="0" w:color="auto"/>
            <w:bottom w:val="none" w:sz="0" w:space="0" w:color="auto"/>
            <w:right w:val="none" w:sz="0" w:space="0" w:color="auto"/>
          </w:divBdr>
        </w:div>
        <w:div w:id="1544903723">
          <w:marLeft w:val="640"/>
          <w:marRight w:val="0"/>
          <w:marTop w:val="0"/>
          <w:marBottom w:val="0"/>
          <w:divBdr>
            <w:top w:val="none" w:sz="0" w:space="0" w:color="auto"/>
            <w:left w:val="none" w:sz="0" w:space="0" w:color="auto"/>
            <w:bottom w:val="none" w:sz="0" w:space="0" w:color="auto"/>
            <w:right w:val="none" w:sz="0" w:space="0" w:color="auto"/>
          </w:divBdr>
        </w:div>
        <w:div w:id="201864732">
          <w:marLeft w:val="640"/>
          <w:marRight w:val="0"/>
          <w:marTop w:val="0"/>
          <w:marBottom w:val="0"/>
          <w:divBdr>
            <w:top w:val="none" w:sz="0" w:space="0" w:color="auto"/>
            <w:left w:val="none" w:sz="0" w:space="0" w:color="auto"/>
            <w:bottom w:val="none" w:sz="0" w:space="0" w:color="auto"/>
            <w:right w:val="none" w:sz="0" w:space="0" w:color="auto"/>
          </w:divBdr>
        </w:div>
        <w:div w:id="1900743772">
          <w:marLeft w:val="640"/>
          <w:marRight w:val="0"/>
          <w:marTop w:val="0"/>
          <w:marBottom w:val="0"/>
          <w:divBdr>
            <w:top w:val="none" w:sz="0" w:space="0" w:color="auto"/>
            <w:left w:val="none" w:sz="0" w:space="0" w:color="auto"/>
            <w:bottom w:val="none" w:sz="0" w:space="0" w:color="auto"/>
            <w:right w:val="none" w:sz="0" w:space="0" w:color="auto"/>
          </w:divBdr>
        </w:div>
        <w:div w:id="781606238">
          <w:marLeft w:val="640"/>
          <w:marRight w:val="0"/>
          <w:marTop w:val="0"/>
          <w:marBottom w:val="0"/>
          <w:divBdr>
            <w:top w:val="none" w:sz="0" w:space="0" w:color="auto"/>
            <w:left w:val="none" w:sz="0" w:space="0" w:color="auto"/>
            <w:bottom w:val="none" w:sz="0" w:space="0" w:color="auto"/>
            <w:right w:val="none" w:sz="0" w:space="0" w:color="auto"/>
          </w:divBdr>
        </w:div>
        <w:div w:id="316768186">
          <w:marLeft w:val="640"/>
          <w:marRight w:val="0"/>
          <w:marTop w:val="0"/>
          <w:marBottom w:val="0"/>
          <w:divBdr>
            <w:top w:val="none" w:sz="0" w:space="0" w:color="auto"/>
            <w:left w:val="none" w:sz="0" w:space="0" w:color="auto"/>
            <w:bottom w:val="none" w:sz="0" w:space="0" w:color="auto"/>
            <w:right w:val="none" w:sz="0" w:space="0" w:color="auto"/>
          </w:divBdr>
        </w:div>
        <w:div w:id="788233666">
          <w:marLeft w:val="640"/>
          <w:marRight w:val="0"/>
          <w:marTop w:val="0"/>
          <w:marBottom w:val="0"/>
          <w:divBdr>
            <w:top w:val="none" w:sz="0" w:space="0" w:color="auto"/>
            <w:left w:val="none" w:sz="0" w:space="0" w:color="auto"/>
            <w:bottom w:val="none" w:sz="0" w:space="0" w:color="auto"/>
            <w:right w:val="none" w:sz="0" w:space="0" w:color="auto"/>
          </w:divBdr>
        </w:div>
        <w:div w:id="758601697">
          <w:marLeft w:val="640"/>
          <w:marRight w:val="0"/>
          <w:marTop w:val="0"/>
          <w:marBottom w:val="0"/>
          <w:divBdr>
            <w:top w:val="none" w:sz="0" w:space="0" w:color="auto"/>
            <w:left w:val="none" w:sz="0" w:space="0" w:color="auto"/>
            <w:bottom w:val="none" w:sz="0" w:space="0" w:color="auto"/>
            <w:right w:val="none" w:sz="0" w:space="0" w:color="auto"/>
          </w:divBdr>
        </w:div>
        <w:div w:id="2134594852">
          <w:marLeft w:val="640"/>
          <w:marRight w:val="0"/>
          <w:marTop w:val="0"/>
          <w:marBottom w:val="0"/>
          <w:divBdr>
            <w:top w:val="none" w:sz="0" w:space="0" w:color="auto"/>
            <w:left w:val="none" w:sz="0" w:space="0" w:color="auto"/>
            <w:bottom w:val="none" w:sz="0" w:space="0" w:color="auto"/>
            <w:right w:val="none" w:sz="0" w:space="0" w:color="auto"/>
          </w:divBdr>
        </w:div>
        <w:div w:id="1503929702">
          <w:marLeft w:val="640"/>
          <w:marRight w:val="0"/>
          <w:marTop w:val="0"/>
          <w:marBottom w:val="0"/>
          <w:divBdr>
            <w:top w:val="none" w:sz="0" w:space="0" w:color="auto"/>
            <w:left w:val="none" w:sz="0" w:space="0" w:color="auto"/>
            <w:bottom w:val="none" w:sz="0" w:space="0" w:color="auto"/>
            <w:right w:val="none" w:sz="0" w:space="0" w:color="auto"/>
          </w:divBdr>
        </w:div>
        <w:div w:id="1477066211">
          <w:marLeft w:val="640"/>
          <w:marRight w:val="0"/>
          <w:marTop w:val="0"/>
          <w:marBottom w:val="0"/>
          <w:divBdr>
            <w:top w:val="none" w:sz="0" w:space="0" w:color="auto"/>
            <w:left w:val="none" w:sz="0" w:space="0" w:color="auto"/>
            <w:bottom w:val="none" w:sz="0" w:space="0" w:color="auto"/>
            <w:right w:val="none" w:sz="0" w:space="0" w:color="auto"/>
          </w:divBdr>
        </w:div>
        <w:div w:id="1504005831">
          <w:marLeft w:val="640"/>
          <w:marRight w:val="0"/>
          <w:marTop w:val="0"/>
          <w:marBottom w:val="0"/>
          <w:divBdr>
            <w:top w:val="none" w:sz="0" w:space="0" w:color="auto"/>
            <w:left w:val="none" w:sz="0" w:space="0" w:color="auto"/>
            <w:bottom w:val="none" w:sz="0" w:space="0" w:color="auto"/>
            <w:right w:val="none" w:sz="0" w:space="0" w:color="auto"/>
          </w:divBdr>
        </w:div>
        <w:div w:id="1270353900">
          <w:marLeft w:val="640"/>
          <w:marRight w:val="0"/>
          <w:marTop w:val="0"/>
          <w:marBottom w:val="0"/>
          <w:divBdr>
            <w:top w:val="none" w:sz="0" w:space="0" w:color="auto"/>
            <w:left w:val="none" w:sz="0" w:space="0" w:color="auto"/>
            <w:bottom w:val="none" w:sz="0" w:space="0" w:color="auto"/>
            <w:right w:val="none" w:sz="0" w:space="0" w:color="auto"/>
          </w:divBdr>
        </w:div>
        <w:div w:id="1810173367">
          <w:marLeft w:val="640"/>
          <w:marRight w:val="0"/>
          <w:marTop w:val="0"/>
          <w:marBottom w:val="0"/>
          <w:divBdr>
            <w:top w:val="none" w:sz="0" w:space="0" w:color="auto"/>
            <w:left w:val="none" w:sz="0" w:space="0" w:color="auto"/>
            <w:bottom w:val="none" w:sz="0" w:space="0" w:color="auto"/>
            <w:right w:val="none" w:sz="0" w:space="0" w:color="auto"/>
          </w:divBdr>
        </w:div>
        <w:div w:id="789399448">
          <w:marLeft w:val="640"/>
          <w:marRight w:val="0"/>
          <w:marTop w:val="0"/>
          <w:marBottom w:val="0"/>
          <w:divBdr>
            <w:top w:val="none" w:sz="0" w:space="0" w:color="auto"/>
            <w:left w:val="none" w:sz="0" w:space="0" w:color="auto"/>
            <w:bottom w:val="none" w:sz="0" w:space="0" w:color="auto"/>
            <w:right w:val="none" w:sz="0" w:space="0" w:color="auto"/>
          </w:divBdr>
        </w:div>
        <w:div w:id="563415993">
          <w:marLeft w:val="640"/>
          <w:marRight w:val="0"/>
          <w:marTop w:val="0"/>
          <w:marBottom w:val="0"/>
          <w:divBdr>
            <w:top w:val="none" w:sz="0" w:space="0" w:color="auto"/>
            <w:left w:val="none" w:sz="0" w:space="0" w:color="auto"/>
            <w:bottom w:val="none" w:sz="0" w:space="0" w:color="auto"/>
            <w:right w:val="none" w:sz="0" w:space="0" w:color="auto"/>
          </w:divBdr>
        </w:div>
        <w:div w:id="831605912">
          <w:marLeft w:val="640"/>
          <w:marRight w:val="0"/>
          <w:marTop w:val="0"/>
          <w:marBottom w:val="0"/>
          <w:divBdr>
            <w:top w:val="none" w:sz="0" w:space="0" w:color="auto"/>
            <w:left w:val="none" w:sz="0" w:space="0" w:color="auto"/>
            <w:bottom w:val="none" w:sz="0" w:space="0" w:color="auto"/>
            <w:right w:val="none" w:sz="0" w:space="0" w:color="auto"/>
          </w:divBdr>
        </w:div>
        <w:div w:id="2079014857">
          <w:marLeft w:val="640"/>
          <w:marRight w:val="0"/>
          <w:marTop w:val="0"/>
          <w:marBottom w:val="0"/>
          <w:divBdr>
            <w:top w:val="none" w:sz="0" w:space="0" w:color="auto"/>
            <w:left w:val="none" w:sz="0" w:space="0" w:color="auto"/>
            <w:bottom w:val="none" w:sz="0" w:space="0" w:color="auto"/>
            <w:right w:val="none" w:sz="0" w:space="0" w:color="auto"/>
          </w:divBdr>
        </w:div>
        <w:div w:id="556089797">
          <w:marLeft w:val="640"/>
          <w:marRight w:val="0"/>
          <w:marTop w:val="0"/>
          <w:marBottom w:val="0"/>
          <w:divBdr>
            <w:top w:val="none" w:sz="0" w:space="0" w:color="auto"/>
            <w:left w:val="none" w:sz="0" w:space="0" w:color="auto"/>
            <w:bottom w:val="none" w:sz="0" w:space="0" w:color="auto"/>
            <w:right w:val="none" w:sz="0" w:space="0" w:color="auto"/>
          </w:divBdr>
        </w:div>
        <w:div w:id="1057897693">
          <w:marLeft w:val="640"/>
          <w:marRight w:val="0"/>
          <w:marTop w:val="0"/>
          <w:marBottom w:val="0"/>
          <w:divBdr>
            <w:top w:val="none" w:sz="0" w:space="0" w:color="auto"/>
            <w:left w:val="none" w:sz="0" w:space="0" w:color="auto"/>
            <w:bottom w:val="none" w:sz="0" w:space="0" w:color="auto"/>
            <w:right w:val="none" w:sz="0" w:space="0" w:color="auto"/>
          </w:divBdr>
        </w:div>
        <w:div w:id="1914732108">
          <w:marLeft w:val="640"/>
          <w:marRight w:val="0"/>
          <w:marTop w:val="0"/>
          <w:marBottom w:val="0"/>
          <w:divBdr>
            <w:top w:val="none" w:sz="0" w:space="0" w:color="auto"/>
            <w:left w:val="none" w:sz="0" w:space="0" w:color="auto"/>
            <w:bottom w:val="none" w:sz="0" w:space="0" w:color="auto"/>
            <w:right w:val="none" w:sz="0" w:space="0" w:color="auto"/>
          </w:divBdr>
        </w:div>
        <w:div w:id="1477064649">
          <w:marLeft w:val="640"/>
          <w:marRight w:val="0"/>
          <w:marTop w:val="0"/>
          <w:marBottom w:val="0"/>
          <w:divBdr>
            <w:top w:val="none" w:sz="0" w:space="0" w:color="auto"/>
            <w:left w:val="none" w:sz="0" w:space="0" w:color="auto"/>
            <w:bottom w:val="none" w:sz="0" w:space="0" w:color="auto"/>
            <w:right w:val="none" w:sz="0" w:space="0" w:color="auto"/>
          </w:divBdr>
        </w:div>
        <w:div w:id="1071273055">
          <w:marLeft w:val="640"/>
          <w:marRight w:val="0"/>
          <w:marTop w:val="0"/>
          <w:marBottom w:val="0"/>
          <w:divBdr>
            <w:top w:val="none" w:sz="0" w:space="0" w:color="auto"/>
            <w:left w:val="none" w:sz="0" w:space="0" w:color="auto"/>
            <w:bottom w:val="none" w:sz="0" w:space="0" w:color="auto"/>
            <w:right w:val="none" w:sz="0" w:space="0" w:color="auto"/>
          </w:divBdr>
        </w:div>
        <w:div w:id="1568682177">
          <w:marLeft w:val="640"/>
          <w:marRight w:val="0"/>
          <w:marTop w:val="0"/>
          <w:marBottom w:val="0"/>
          <w:divBdr>
            <w:top w:val="none" w:sz="0" w:space="0" w:color="auto"/>
            <w:left w:val="none" w:sz="0" w:space="0" w:color="auto"/>
            <w:bottom w:val="none" w:sz="0" w:space="0" w:color="auto"/>
            <w:right w:val="none" w:sz="0" w:space="0" w:color="auto"/>
          </w:divBdr>
        </w:div>
        <w:div w:id="2021926747">
          <w:marLeft w:val="640"/>
          <w:marRight w:val="0"/>
          <w:marTop w:val="0"/>
          <w:marBottom w:val="0"/>
          <w:divBdr>
            <w:top w:val="none" w:sz="0" w:space="0" w:color="auto"/>
            <w:left w:val="none" w:sz="0" w:space="0" w:color="auto"/>
            <w:bottom w:val="none" w:sz="0" w:space="0" w:color="auto"/>
            <w:right w:val="none" w:sz="0" w:space="0" w:color="auto"/>
          </w:divBdr>
        </w:div>
        <w:div w:id="1794325076">
          <w:marLeft w:val="640"/>
          <w:marRight w:val="0"/>
          <w:marTop w:val="0"/>
          <w:marBottom w:val="0"/>
          <w:divBdr>
            <w:top w:val="none" w:sz="0" w:space="0" w:color="auto"/>
            <w:left w:val="none" w:sz="0" w:space="0" w:color="auto"/>
            <w:bottom w:val="none" w:sz="0" w:space="0" w:color="auto"/>
            <w:right w:val="none" w:sz="0" w:space="0" w:color="auto"/>
          </w:divBdr>
        </w:div>
        <w:div w:id="891960335">
          <w:marLeft w:val="640"/>
          <w:marRight w:val="0"/>
          <w:marTop w:val="0"/>
          <w:marBottom w:val="0"/>
          <w:divBdr>
            <w:top w:val="none" w:sz="0" w:space="0" w:color="auto"/>
            <w:left w:val="none" w:sz="0" w:space="0" w:color="auto"/>
            <w:bottom w:val="none" w:sz="0" w:space="0" w:color="auto"/>
            <w:right w:val="none" w:sz="0" w:space="0" w:color="auto"/>
          </w:divBdr>
        </w:div>
        <w:div w:id="918755580">
          <w:marLeft w:val="640"/>
          <w:marRight w:val="0"/>
          <w:marTop w:val="0"/>
          <w:marBottom w:val="0"/>
          <w:divBdr>
            <w:top w:val="none" w:sz="0" w:space="0" w:color="auto"/>
            <w:left w:val="none" w:sz="0" w:space="0" w:color="auto"/>
            <w:bottom w:val="none" w:sz="0" w:space="0" w:color="auto"/>
            <w:right w:val="none" w:sz="0" w:space="0" w:color="auto"/>
          </w:divBdr>
        </w:div>
        <w:div w:id="2066756477">
          <w:marLeft w:val="640"/>
          <w:marRight w:val="0"/>
          <w:marTop w:val="0"/>
          <w:marBottom w:val="0"/>
          <w:divBdr>
            <w:top w:val="none" w:sz="0" w:space="0" w:color="auto"/>
            <w:left w:val="none" w:sz="0" w:space="0" w:color="auto"/>
            <w:bottom w:val="none" w:sz="0" w:space="0" w:color="auto"/>
            <w:right w:val="none" w:sz="0" w:space="0" w:color="auto"/>
          </w:divBdr>
        </w:div>
        <w:div w:id="1505241781">
          <w:marLeft w:val="640"/>
          <w:marRight w:val="0"/>
          <w:marTop w:val="0"/>
          <w:marBottom w:val="0"/>
          <w:divBdr>
            <w:top w:val="none" w:sz="0" w:space="0" w:color="auto"/>
            <w:left w:val="none" w:sz="0" w:space="0" w:color="auto"/>
            <w:bottom w:val="none" w:sz="0" w:space="0" w:color="auto"/>
            <w:right w:val="none" w:sz="0" w:space="0" w:color="auto"/>
          </w:divBdr>
        </w:div>
        <w:div w:id="155652249">
          <w:marLeft w:val="640"/>
          <w:marRight w:val="0"/>
          <w:marTop w:val="0"/>
          <w:marBottom w:val="0"/>
          <w:divBdr>
            <w:top w:val="none" w:sz="0" w:space="0" w:color="auto"/>
            <w:left w:val="none" w:sz="0" w:space="0" w:color="auto"/>
            <w:bottom w:val="none" w:sz="0" w:space="0" w:color="auto"/>
            <w:right w:val="none" w:sz="0" w:space="0" w:color="auto"/>
          </w:divBdr>
        </w:div>
        <w:div w:id="1284922842">
          <w:marLeft w:val="640"/>
          <w:marRight w:val="0"/>
          <w:marTop w:val="0"/>
          <w:marBottom w:val="0"/>
          <w:divBdr>
            <w:top w:val="none" w:sz="0" w:space="0" w:color="auto"/>
            <w:left w:val="none" w:sz="0" w:space="0" w:color="auto"/>
            <w:bottom w:val="none" w:sz="0" w:space="0" w:color="auto"/>
            <w:right w:val="none" w:sz="0" w:space="0" w:color="auto"/>
          </w:divBdr>
        </w:div>
        <w:div w:id="313027033">
          <w:marLeft w:val="640"/>
          <w:marRight w:val="0"/>
          <w:marTop w:val="0"/>
          <w:marBottom w:val="0"/>
          <w:divBdr>
            <w:top w:val="none" w:sz="0" w:space="0" w:color="auto"/>
            <w:left w:val="none" w:sz="0" w:space="0" w:color="auto"/>
            <w:bottom w:val="none" w:sz="0" w:space="0" w:color="auto"/>
            <w:right w:val="none" w:sz="0" w:space="0" w:color="auto"/>
          </w:divBdr>
        </w:div>
        <w:div w:id="1155419777">
          <w:marLeft w:val="640"/>
          <w:marRight w:val="0"/>
          <w:marTop w:val="0"/>
          <w:marBottom w:val="0"/>
          <w:divBdr>
            <w:top w:val="none" w:sz="0" w:space="0" w:color="auto"/>
            <w:left w:val="none" w:sz="0" w:space="0" w:color="auto"/>
            <w:bottom w:val="none" w:sz="0" w:space="0" w:color="auto"/>
            <w:right w:val="none" w:sz="0" w:space="0" w:color="auto"/>
          </w:divBdr>
        </w:div>
        <w:div w:id="1090009098">
          <w:marLeft w:val="640"/>
          <w:marRight w:val="0"/>
          <w:marTop w:val="0"/>
          <w:marBottom w:val="0"/>
          <w:divBdr>
            <w:top w:val="none" w:sz="0" w:space="0" w:color="auto"/>
            <w:left w:val="none" w:sz="0" w:space="0" w:color="auto"/>
            <w:bottom w:val="none" w:sz="0" w:space="0" w:color="auto"/>
            <w:right w:val="none" w:sz="0" w:space="0" w:color="auto"/>
          </w:divBdr>
        </w:div>
        <w:div w:id="2041858521">
          <w:marLeft w:val="640"/>
          <w:marRight w:val="0"/>
          <w:marTop w:val="0"/>
          <w:marBottom w:val="0"/>
          <w:divBdr>
            <w:top w:val="none" w:sz="0" w:space="0" w:color="auto"/>
            <w:left w:val="none" w:sz="0" w:space="0" w:color="auto"/>
            <w:bottom w:val="none" w:sz="0" w:space="0" w:color="auto"/>
            <w:right w:val="none" w:sz="0" w:space="0" w:color="auto"/>
          </w:divBdr>
        </w:div>
        <w:div w:id="362436672">
          <w:marLeft w:val="640"/>
          <w:marRight w:val="0"/>
          <w:marTop w:val="0"/>
          <w:marBottom w:val="0"/>
          <w:divBdr>
            <w:top w:val="none" w:sz="0" w:space="0" w:color="auto"/>
            <w:left w:val="none" w:sz="0" w:space="0" w:color="auto"/>
            <w:bottom w:val="none" w:sz="0" w:space="0" w:color="auto"/>
            <w:right w:val="none" w:sz="0" w:space="0" w:color="auto"/>
          </w:divBdr>
        </w:div>
        <w:div w:id="925379789">
          <w:marLeft w:val="640"/>
          <w:marRight w:val="0"/>
          <w:marTop w:val="0"/>
          <w:marBottom w:val="0"/>
          <w:divBdr>
            <w:top w:val="none" w:sz="0" w:space="0" w:color="auto"/>
            <w:left w:val="none" w:sz="0" w:space="0" w:color="auto"/>
            <w:bottom w:val="none" w:sz="0" w:space="0" w:color="auto"/>
            <w:right w:val="none" w:sz="0" w:space="0" w:color="auto"/>
          </w:divBdr>
        </w:div>
        <w:div w:id="1348748600">
          <w:marLeft w:val="640"/>
          <w:marRight w:val="0"/>
          <w:marTop w:val="0"/>
          <w:marBottom w:val="0"/>
          <w:divBdr>
            <w:top w:val="none" w:sz="0" w:space="0" w:color="auto"/>
            <w:left w:val="none" w:sz="0" w:space="0" w:color="auto"/>
            <w:bottom w:val="none" w:sz="0" w:space="0" w:color="auto"/>
            <w:right w:val="none" w:sz="0" w:space="0" w:color="auto"/>
          </w:divBdr>
        </w:div>
        <w:div w:id="17242555">
          <w:marLeft w:val="640"/>
          <w:marRight w:val="0"/>
          <w:marTop w:val="0"/>
          <w:marBottom w:val="0"/>
          <w:divBdr>
            <w:top w:val="none" w:sz="0" w:space="0" w:color="auto"/>
            <w:left w:val="none" w:sz="0" w:space="0" w:color="auto"/>
            <w:bottom w:val="none" w:sz="0" w:space="0" w:color="auto"/>
            <w:right w:val="none" w:sz="0" w:space="0" w:color="auto"/>
          </w:divBdr>
        </w:div>
        <w:div w:id="891160495">
          <w:marLeft w:val="640"/>
          <w:marRight w:val="0"/>
          <w:marTop w:val="0"/>
          <w:marBottom w:val="0"/>
          <w:divBdr>
            <w:top w:val="none" w:sz="0" w:space="0" w:color="auto"/>
            <w:left w:val="none" w:sz="0" w:space="0" w:color="auto"/>
            <w:bottom w:val="none" w:sz="0" w:space="0" w:color="auto"/>
            <w:right w:val="none" w:sz="0" w:space="0" w:color="auto"/>
          </w:divBdr>
        </w:div>
        <w:div w:id="1485967771">
          <w:marLeft w:val="640"/>
          <w:marRight w:val="0"/>
          <w:marTop w:val="0"/>
          <w:marBottom w:val="0"/>
          <w:divBdr>
            <w:top w:val="none" w:sz="0" w:space="0" w:color="auto"/>
            <w:left w:val="none" w:sz="0" w:space="0" w:color="auto"/>
            <w:bottom w:val="none" w:sz="0" w:space="0" w:color="auto"/>
            <w:right w:val="none" w:sz="0" w:space="0" w:color="auto"/>
          </w:divBdr>
        </w:div>
        <w:div w:id="1701128094">
          <w:marLeft w:val="640"/>
          <w:marRight w:val="0"/>
          <w:marTop w:val="0"/>
          <w:marBottom w:val="0"/>
          <w:divBdr>
            <w:top w:val="none" w:sz="0" w:space="0" w:color="auto"/>
            <w:left w:val="none" w:sz="0" w:space="0" w:color="auto"/>
            <w:bottom w:val="none" w:sz="0" w:space="0" w:color="auto"/>
            <w:right w:val="none" w:sz="0" w:space="0" w:color="auto"/>
          </w:divBdr>
        </w:div>
        <w:div w:id="1894610154">
          <w:marLeft w:val="640"/>
          <w:marRight w:val="0"/>
          <w:marTop w:val="0"/>
          <w:marBottom w:val="0"/>
          <w:divBdr>
            <w:top w:val="none" w:sz="0" w:space="0" w:color="auto"/>
            <w:left w:val="none" w:sz="0" w:space="0" w:color="auto"/>
            <w:bottom w:val="none" w:sz="0" w:space="0" w:color="auto"/>
            <w:right w:val="none" w:sz="0" w:space="0" w:color="auto"/>
          </w:divBdr>
        </w:div>
        <w:div w:id="1524368987">
          <w:marLeft w:val="640"/>
          <w:marRight w:val="0"/>
          <w:marTop w:val="0"/>
          <w:marBottom w:val="0"/>
          <w:divBdr>
            <w:top w:val="none" w:sz="0" w:space="0" w:color="auto"/>
            <w:left w:val="none" w:sz="0" w:space="0" w:color="auto"/>
            <w:bottom w:val="none" w:sz="0" w:space="0" w:color="auto"/>
            <w:right w:val="none" w:sz="0" w:space="0" w:color="auto"/>
          </w:divBdr>
        </w:div>
        <w:div w:id="1359703097">
          <w:marLeft w:val="640"/>
          <w:marRight w:val="0"/>
          <w:marTop w:val="0"/>
          <w:marBottom w:val="0"/>
          <w:divBdr>
            <w:top w:val="none" w:sz="0" w:space="0" w:color="auto"/>
            <w:left w:val="none" w:sz="0" w:space="0" w:color="auto"/>
            <w:bottom w:val="none" w:sz="0" w:space="0" w:color="auto"/>
            <w:right w:val="none" w:sz="0" w:space="0" w:color="auto"/>
          </w:divBdr>
        </w:div>
        <w:div w:id="1873034722">
          <w:marLeft w:val="640"/>
          <w:marRight w:val="0"/>
          <w:marTop w:val="0"/>
          <w:marBottom w:val="0"/>
          <w:divBdr>
            <w:top w:val="none" w:sz="0" w:space="0" w:color="auto"/>
            <w:left w:val="none" w:sz="0" w:space="0" w:color="auto"/>
            <w:bottom w:val="none" w:sz="0" w:space="0" w:color="auto"/>
            <w:right w:val="none" w:sz="0" w:space="0" w:color="auto"/>
          </w:divBdr>
        </w:div>
        <w:div w:id="308871567">
          <w:marLeft w:val="640"/>
          <w:marRight w:val="0"/>
          <w:marTop w:val="0"/>
          <w:marBottom w:val="0"/>
          <w:divBdr>
            <w:top w:val="none" w:sz="0" w:space="0" w:color="auto"/>
            <w:left w:val="none" w:sz="0" w:space="0" w:color="auto"/>
            <w:bottom w:val="none" w:sz="0" w:space="0" w:color="auto"/>
            <w:right w:val="none" w:sz="0" w:space="0" w:color="auto"/>
          </w:divBdr>
        </w:div>
        <w:div w:id="1336686068">
          <w:marLeft w:val="640"/>
          <w:marRight w:val="0"/>
          <w:marTop w:val="0"/>
          <w:marBottom w:val="0"/>
          <w:divBdr>
            <w:top w:val="none" w:sz="0" w:space="0" w:color="auto"/>
            <w:left w:val="none" w:sz="0" w:space="0" w:color="auto"/>
            <w:bottom w:val="none" w:sz="0" w:space="0" w:color="auto"/>
            <w:right w:val="none" w:sz="0" w:space="0" w:color="auto"/>
          </w:divBdr>
        </w:div>
        <w:div w:id="1919094835">
          <w:marLeft w:val="640"/>
          <w:marRight w:val="0"/>
          <w:marTop w:val="0"/>
          <w:marBottom w:val="0"/>
          <w:divBdr>
            <w:top w:val="none" w:sz="0" w:space="0" w:color="auto"/>
            <w:left w:val="none" w:sz="0" w:space="0" w:color="auto"/>
            <w:bottom w:val="none" w:sz="0" w:space="0" w:color="auto"/>
            <w:right w:val="none" w:sz="0" w:space="0" w:color="auto"/>
          </w:divBdr>
        </w:div>
        <w:div w:id="15643">
          <w:marLeft w:val="640"/>
          <w:marRight w:val="0"/>
          <w:marTop w:val="0"/>
          <w:marBottom w:val="0"/>
          <w:divBdr>
            <w:top w:val="none" w:sz="0" w:space="0" w:color="auto"/>
            <w:left w:val="none" w:sz="0" w:space="0" w:color="auto"/>
            <w:bottom w:val="none" w:sz="0" w:space="0" w:color="auto"/>
            <w:right w:val="none" w:sz="0" w:space="0" w:color="auto"/>
          </w:divBdr>
        </w:div>
        <w:div w:id="1243293281">
          <w:marLeft w:val="640"/>
          <w:marRight w:val="0"/>
          <w:marTop w:val="0"/>
          <w:marBottom w:val="0"/>
          <w:divBdr>
            <w:top w:val="none" w:sz="0" w:space="0" w:color="auto"/>
            <w:left w:val="none" w:sz="0" w:space="0" w:color="auto"/>
            <w:bottom w:val="none" w:sz="0" w:space="0" w:color="auto"/>
            <w:right w:val="none" w:sz="0" w:space="0" w:color="auto"/>
          </w:divBdr>
        </w:div>
        <w:div w:id="1904365671">
          <w:marLeft w:val="640"/>
          <w:marRight w:val="0"/>
          <w:marTop w:val="0"/>
          <w:marBottom w:val="0"/>
          <w:divBdr>
            <w:top w:val="none" w:sz="0" w:space="0" w:color="auto"/>
            <w:left w:val="none" w:sz="0" w:space="0" w:color="auto"/>
            <w:bottom w:val="none" w:sz="0" w:space="0" w:color="auto"/>
            <w:right w:val="none" w:sz="0" w:space="0" w:color="auto"/>
          </w:divBdr>
        </w:div>
        <w:div w:id="303587573">
          <w:marLeft w:val="640"/>
          <w:marRight w:val="0"/>
          <w:marTop w:val="0"/>
          <w:marBottom w:val="0"/>
          <w:divBdr>
            <w:top w:val="none" w:sz="0" w:space="0" w:color="auto"/>
            <w:left w:val="none" w:sz="0" w:space="0" w:color="auto"/>
            <w:bottom w:val="none" w:sz="0" w:space="0" w:color="auto"/>
            <w:right w:val="none" w:sz="0" w:space="0" w:color="auto"/>
          </w:divBdr>
        </w:div>
        <w:div w:id="880748611">
          <w:marLeft w:val="640"/>
          <w:marRight w:val="0"/>
          <w:marTop w:val="0"/>
          <w:marBottom w:val="0"/>
          <w:divBdr>
            <w:top w:val="none" w:sz="0" w:space="0" w:color="auto"/>
            <w:left w:val="none" w:sz="0" w:space="0" w:color="auto"/>
            <w:bottom w:val="none" w:sz="0" w:space="0" w:color="auto"/>
            <w:right w:val="none" w:sz="0" w:space="0" w:color="auto"/>
          </w:divBdr>
        </w:div>
        <w:div w:id="521943934">
          <w:marLeft w:val="640"/>
          <w:marRight w:val="0"/>
          <w:marTop w:val="0"/>
          <w:marBottom w:val="0"/>
          <w:divBdr>
            <w:top w:val="none" w:sz="0" w:space="0" w:color="auto"/>
            <w:left w:val="none" w:sz="0" w:space="0" w:color="auto"/>
            <w:bottom w:val="none" w:sz="0" w:space="0" w:color="auto"/>
            <w:right w:val="none" w:sz="0" w:space="0" w:color="auto"/>
          </w:divBdr>
        </w:div>
        <w:div w:id="1747803373">
          <w:marLeft w:val="640"/>
          <w:marRight w:val="0"/>
          <w:marTop w:val="0"/>
          <w:marBottom w:val="0"/>
          <w:divBdr>
            <w:top w:val="none" w:sz="0" w:space="0" w:color="auto"/>
            <w:left w:val="none" w:sz="0" w:space="0" w:color="auto"/>
            <w:bottom w:val="none" w:sz="0" w:space="0" w:color="auto"/>
            <w:right w:val="none" w:sz="0" w:space="0" w:color="auto"/>
          </w:divBdr>
        </w:div>
        <w:div w:id="35325282">
          <w:marLeft w:val="640"/>
          <w:marRight w:val="0"/>
          <w:marTop w:val="0"/>
          <w:marBottom w:val="0"/>
          <w:divBdr>
            <w:top w:val="none" w:sz="0" w:space="0" w:color="auto"/>
            <w:left w:val="none" w:sz="0" w:space="0" w:color="auto"/>
            <w:bottom w:val="none" w:sz="0" w:space="0" w:color="auto"/>
            <w:right w:val="none" w:sz="0" w:space="0" w:color="auto"/>
          </w:divBdr>
        </w:div>
        <w:div w:id="2063627824">
          <w:marLeft w:val="640"/>
          <w:marRight w:val="0"/>
          <w:marTop w:val="0"/>
          <w:marBottom w:val="0"/>
          <w:divBdr>
            <w:top w:val="none" w:sz="0" w:space="0" w:color="auto"/>
            <w:left w:val="none" w:sz="0" w:space="0" w:color="auto"/>
            <w:bottom w:val="none" w:sz="0" w:space="0" w:color="auto"/>
            <w:right w:val="none" w:sz="0" w:space="0" w:color="auto"/>
          </w:divBdr>
        </w:div>
        <w:div w:id="1074352536">
          <w:marLeft w:val="640"/>
          <w:marRight w:val="0"/>
          <w:marTop w:val="0"/>
          <w:marBottom w:val="0"/>
          <w:divBdr>
            <w:top w:val="none" w:sz="0" w:space="0" w:color="auto"/>
            <w:left w:val="none" w:sz="0" w:space="0" w:color="auto"/>
            <w:bottom w:val="none" w:sz="0" w:space="0" w:color="auto"/>
            <w:right w:val="none" w:sz="0" w:space="0" w:color="auto"/>
          </w:divBdr>
        </w:div>
        <w:div w:id="1462386829">
          <w:marLeft w:val="640"/>
          <w:marRight w:val="0"/>
          <w:marTop w:val="0"/>
          <w:marBottom w:val="0"/>
          <w:divBdr>
            <w:top w:val="none" w:sz="0" w:space="0" w:color="auto"/>
            <w:left w:val="none" w:sz="0" w:space="0" w:color="auto"/>
            <w:bottom w:val="none" w:sz="0" w:space="0" w:color="auto"/>
            <w:right w:val="none" w:sz="0" w:space="0" w:color="auto"/>
          </w:divBdr>
        </w:div>
        <w:div w:id="37896660">
          <w:marLeft w:val="640"/>
          <w:marRight w:val="0"/>
          <w:marTop w:val="0"/>
          <w:marBottom w:val="0"/>
          <w:divBdr>
            <w:top w:val="none" w:sz="0" w:space="0" w:color="auto"/>
            <w:left w:val="none" w:sz="0" w:space="0" w:color="auto"/>
            <w:bottom w:val="none" w:sz="0" w:space="0" w:color="auto"/>
            <w:right w:val="none" w:sz="0" w:space="0" w:color="auto"/>
          </w:divBdr>
        </w:div>
        <w:div w:id="186991780">
          <w:marLeft w:val="640"/>
          <w:marRight w:val="0"/>
          <w:marTop w:val="0"/>
          <w:marBottom w:val="0"/>
          <w:divBdr>
            <w:top w:val="none" w:sz="0" w:space="0" w:color="auto"/>
            <w:left w:val="none" w:sz="0" w:space="0" w:color="auto"/>
            <w:bottom w:val="none" w:sz="0" w:space="0" w:color="auto"/>
            <w:right w:val="none" w:sz="0" w:space="0" w:color="auto"/>
          </w:divBdr>
        </w:div>
        <w:div w:id="1615557139">
          <w:marLeft w:val="640"/>
          <w:marRight w:val="0"/>
          <w:marTop w:val="0"/>
          <w:marBottom w:val="0"/>
          <w:divBdr>
            <w:top w:val="none" w:sz="0" w:space="0" w:color="auto"/>
            <w:left w:val="none" w:sz="0" w:space="0" w:color="auto"/>
            <w:bottom w:val="none" w:sz="0" w:space="0" w:color="auto"/>
            <w:right w:val="none" w:sz="0" w:space="0" w:color="auto"/>
          </w:divBdr>
        </w:div>
        <w:div w:id="1678271938">
          <w:marLeft w:val="640"/>
          <w:marRight w:val="0"/>
          <w:marTop w:val="0"/>
          <w:marBottom w:val="0"/>
          <w:divBdr>
            <w:top w:val="none" w:sz="0" w:space="0" w:color="auto"/>
            <w:left w:val="none" w:sz="0" w:space="0" w:color="auto"/>
            <w:bottom w:val="none" w:sz="0" w:space="0" w:color="auto"/>
            <w:right w:val="none" w:sz="0" w:space="0" w:color="auto"/>
          </w:divBdr>
        </w:div>
        <w:div w:id="2013144148">
          <w:marLeft w:val="640"/>
          <w:marRight w:val="0"/>
          <w:marTop w:val="0"/>
          <w:marBottom w:val="0"/>
          <w:divBdr>
            <w:top w:val="none" w:sz="0" w:space="0" w:color="auto"/>
            <w:left w:val="none" w:sz="0" w:space="0" w:color="auto"/>
            <w:bottom w:val="none" w:sz="0" w:space="0" w:color="auto"/>
            <w:right w:val="none" w:sz="0" w:space="0" w:color="auto"/>
          </w:divBdr>
        </w:div>
        <w:div w:id="1125154381">
          <w:marLeft w:val="640"/>
          <w:marRight w:val="0"/>
          <w:marTop w:val="0"/>
          <w:marBottom w:val="0"/>
          <w:divBdr>
            <w:top w:val="none" w:sz="0" w:space="0" w:color="auto"/>
            <w:left w:val="none" w:sz="0" w:space="0" w:color="auto"/>
            <w:bottom w:val="none" w:sz="0" w:space="0" w:color="auto"/>
            <w:right w:val="none" w:sz="0" w:space="0" w:color="auto"/>
          </w:divBdr>
        </w:div>
        <w:div w:id="128478268">
          <w:marLeft w:val="640"/>
          <w:marRight w:val="0"/>
          <w:marTop w:val="0"/>
          <w:marBottom w:val="0"/>
          <w:divBdr>
            <w:top w:val="none" w:sz="0" w:space="0" w:color="auto"/>
            <w:left w:val="none" w:sz="0" w:space="0" w:color="auto"/>
            <w:bottom w:val="none" w:sz="0" w:space="0" w:color="auto"/>
            <w:right w:val="none" w:sz="0" w:space="0" w:color="auto"/>
          </w:divBdr>
        </w:div>
        <w:div w:id="1543057054">
          <w:marLeft w:val="640"/>
          <w:marRight w:val="0"/>
          <w:marTop w:val="0"/>
          <w:marBottom w:val="0"/>
          <w:divBdr>
            <w:top w:val="none" w:sz="0" w:space="0" w:color="auto"/>
            <w:left w:val="none" w:sz="0" w:space="0" w:color="auto"/>
            <w:bottom w:val="none" w:sz="0" w:space="0" w:color="auto"/>
            <w:right w:val="none" w:sz="0" w:space="0" w:color="auto"/>
          </w:divBdr>
        </w:div>
        <w:div w:id="1753311910">
          <w:marLeft w:val="640"/>
          <w:marRight w:val="0"/>
          <w:marTop w:val="0"/>
          <w:marBottom w:val="0"/>
          <w:divBdr>
            <w:top w:val="none" w:sz="0" w:space="0" w:color="auto"/>
            <w:left w:val="none" w:sz="0" w:space="0" w:color="auto"/>
            <w:bottom w:val="none" w:sz="0" w:space="0" w:color="auto"/>
            <w:right w:val="none" w:sz="0" w:space="0" w:color="auto"/>
          </w:divBdr>
        </w:div>
        <w:div w:id="18047723">
          <w:marLeft w:val="640"/>
          <w:marRight w:val="0"/>
          <w:marTop w:val="0"/>
          <w:marBottom w:val="0"/>
          <w:divBdr>
            <w:top w:val="none" w:sz="0" w:space="0" w:color="auto"/>
            <w:left w:val="none" w:sz="0" w:space="0" w:color="auto"/>
            <w:bottom w:val="none" w:sz="0" w:space="0" w:color="auto"/>
            <w:right w:val="none" w:sz="0" w:space="0" w:color="auto"/>
          </w:divBdr>
        </w:div>
        <w:div w:id="13893729">
          <w:marLeft w:val="640"/>
          <w:marRight w:val="0"/>
          <w:marTop w:val="0"/>
          <w:marBottom w:val="0"/>
          <w:divBdr>
            <w:top w:val="none" w:sz="0" w:space="0" w:color="auto"/>
            <w:left w:val="none" w:sz="0" w:space="0" w:color="auto"/>
            <w:bottom w:val="none" w:sz="0" w:space="0" w:color="auto"/>
            <w:right w:val="none" w:sz="0" w:space="0" w:color="auto"/>
          </w:divBdr>
        </w:div>
        <w:div w:id="112940069">
          <w:marLeft w:val="640"/>
          <w:marRight w:val="0"/>
          <w:marTop w:val="0"/>
          <w:marBottom w:val="0"/>
          <w:divBdr>
            <w:top w:val="none" w:sz="0" w:space="0" w:color="auto"/>
            <w:left w:val="none" w:sz="0" w:space="0" w:color="auto"/>
            <w:bottom w:val="none" w:sz="0" w:space="0" w:color="auto"/>
            <w:right w:val="none" w:sz="0" w:space="0" w:color="auto"/>
          </w:divBdr>
        </w:div>
        <w:div w:id="572737834">
          <w:marLeft w:val="640"/>
          <w:marRight w:val="0"/>
          <w:marTop w:val="0"/>
          <w:marBottom w:val="0"/>
          <w:divBdr>
            <w:top w:val="none" w:sz="0" w:space="0" w:color="auto"/>
            <w:left w:val="none" w:sz="0" w:space="0" w:color="auto"/>
            <w:bottom w:val="none" w:sz="0" w:space="0" w:color="auto"/>
            <w:right w:val="none" w:sz="0" w:space="0" w:color="auto"/>
          </w:divBdr>
        </w:div>
        <w:div w:id="1915579324">
          <w:marLeft w:val="640"/>
          <w:marRight w:val="0"/>
          <w:marTop w:val="0"/>
          <w:marBottom w:val="0"/>
          <w:divBdr>
            <w:top w:val="none" w:sz="0" w:space="0" w:color="auto"/>
            <w:left w:val="none" w:sz="0" w:space="0" w:color="auto"/>
            <w:bottom w:val="none" w:sz="0" w:space="0" w:color="auto"/>
            <w:right w:val="none" w:sz="0" w:space="0" w:color="auto"/>
          </w:divBdr>
        </w:div>
        <w:div w:id="561868408">
          <w:marLeft w:val="640"/>
          <w:marRight w:val="0"/>
          <w:marTop w:val="0"/>
          <w:marBottom w:val="0"/>
          <w:divBdr>
            <w:top w:val="none" w:sz="0" w:space="0" w:color="auto"/>
            <w:left w:val="none" w:sz="0" w:space="0" w:color="auto"/>
            <w:bottom w:val="none" w:sz="0" w:space="0" w:color="auto"/>
            <w:right w:val="none" w:sz="0" w:space="0" w:color="auto"/>
          </w:divBdr>
        </w:div>
        <w:div w:id="557205716">
          <w:marLeft w:val="640"/>
          <w:marRight w:val="0"/>
          <w:marTop w:val="0"/>
          <w:marBottom w:val="0"/>
          <w:divBdr>
            <w:top w:val="none" w:sz="0" w:space="0" w:color="auto"/>
            <w:left w:val="none" w:sz="0" w:space="0" w:color="auto"/>
            <w:bottom w:val="none" w:sz="0" w:space="0" w:color="auto"/>
            <w:right w:val="none" w:sz="0" w:space="0" w:color="auto"/>
          </w:divBdr>
        </w:div>
        <w:div w:id="290483664">
          <w:marLeft w:val="640"/>
          <w:marRight w:val="0"/>
          <w:marTop w:val="0"/>
          <w:marBottom w:val="0"/>
          <w:divBdr>
            <w:top w:val="none" w:sz="0" w:space="0" w:color="auto"/>
            <w:left w:val="none" w:sz="0" w:space="0" w:color="auto"/>
            <w:bottom w:val="none" w:sz="0" w:space="0" w:color="auto"/>
            <w:right w:val="none" w:sz="0" w:space="0" w:color="auto"/>
          </w:divBdr>
        </w:div>
        <w:div w:id="1588538096">
          <w:marLeft w:val="640"/>
          <w:marRight w:val="0"/>
          <w:marTop w:val="0"/>
          <w:marBottom w:val="0"/>
          <w:divBdr>
            <w:top w:val="none" w:sz="0" w:space="0" w:color="auto"/>
            <w:left w:val="none" w:sz="0" w:space="0" w:color="auto"/>
            <w:bottom w:val="none" w:sz="0" w:space="0" w:color="auto"/>
            <w:right w:val="none" w:sz="0" w:space="0" w:color="auto"/>
          </w:divBdr>
        </w:div>
        <w:div w:id="1156604096">
          <w:marLeft w:val="640"/>
          <w:marRight w:val="0"/>
          <w:marTop w:val="0"/>
          <w:marBottom w:val="0"/>
          <w:divBdr>
            <w:top w:val="none" w:sz="0" w:space="0" w:color="auto"/>
            <w:left w:val="none" w:sz="0" w:space="0" w:color="auto"/>
            <w:bottom w:val="none" w:sz="0" w:space="0" w:color="auto"/>
            <w:right w:val="none" w:sz="0" w:space="0" w:color="auto"/>
          </w:divBdr>
        </w:div>
        <w:div w:id="1260064478">
          <w:marLeft w:val="640"/>
          <w:marRight w:val="0"/>
          <w:marTop w:val="0"/>
          <w:marBottom w:val="0"/>
          <w:divBdr>
            <w:top w:val="none" w:sz="0" w:space="0" w:color="auto"/>
            <w:left w:val="none" w:sz="0" w:space="0" w:color="auto"/>
            <w:bottom w:val="none" w:sz="0" w:space="0" w:color="auto"/>
            <w:right w:val="none" w:sz="0" w:space="0" w:color="auto"/>
          </w:divBdr>
        </w:div>
        <w:div w:id="1631783433">
          <w:marLeft w:val="640"/>
          <w:marRight w:val="0"/>
          <w:marTop w:val="0"/>
          <w:marBottom w:val="0"/>
          <w:divBdr>
            <w:top w:val="none" w:sz="0" w:space="0" w:color="auto"/>
            <w:left w:val="none" w:sz="0" w:space="0" w:color="auto"/>
            <w:bottom w:val="none" w:sz="0" w:space="0" w:color="auto"/>
            <w:right w:val="none" w:sz="0" w:space="0" w:color="auto"/>
          </w:divBdr>
        </w:div>
        <w:div w:id="285504442">
          <w:marLeft w:val="640"/>
          <w:marRight w:val="0"/>
          <w:marTop w:val="0"/>
          <w:marBottom w:val="0"/>
          <w:divBdr>
            <w:top w:val="none" w:sz="0" w:space="0" w:color="auto"/>
            <w:left w:val="none" w:sz="0" w:space="0" w:color="auto"/>
            <w:bottom w:val="none" w:sz="0" w:space="0" w:color="auto"/>
            <w:right w:val="none" w:sz="0" w:space="0" w:color="auto"/>
          </w:divBdr>
        </w:div>
        <w:div w:id="1145705705">
          <w:marLeft w:val="640"/>
          <w:marRight w:val="0"/>
          <w:marTop w:val="0"/>
          <w:marBottom w:val="0"/>
          <w:divBdr>
            <w:top w:val="none" w:sz="0" w:space="0" w:color="auto"/>
            <w:left w:val="none" w:sz="0" w:space="0" w:color="auto"/>
            <w:bottom w:val="none" w:sz="0" w:space="0" w:color="auto"/>
            <w:right w:val="none" w:sz="0" w:space="0" w:color="auto"/>
          </w:divBdr>
        </w:div>
        <w:div w:id="1088428563">
          <w:marLeft w:val="640"/>
          <w:marRight w:val="0"/>
          <w:marTop w:val="0"/>
          <w:marBottom w:val="0"/>
          <w:divBdr>
            <w:top w:val="none" w:sz="0" w:space="0" w:color="auto"/>
            <w:left w:val="none" w:sz="0" w:space="0" w:color="auto"/>
            <w:bottom w:val="none" w:sz="0" w:space="0" w:color="auto"/>
            <w:right w:val="none" w:sz="0" w:space="0" w:color="auto"/>
          </w:divBdr>
        </w:div>
        <w:div w:id="1376811987">
          <w:marLeft w:val="640"/>
          <w:marRight w:val="0"/>
          <w:marTop w:val="0"/>
          <w:marBottom w:val="0"/>
          <w:divBdr>
            <w:top w:val="none" w:sz="0" w:space="0" w:color="auto"/>
            <w:left w:val="none" w:sz="0" w:space="0" w:color="auto"/>
            <w:bottom w:val="none" w:sz="0" w:space="0" w:color="auto"/>
            <w:right w:val="none" w:sz="0" w:space="0" w:color="auto"/>
          </w:divBdr>
        </w:div>
        <w:div w:id="2112583226">
          <w:marLeft w:val="640"/>
          <w:marRight w:val="0"/>
          <w:marTop w:val="0"/>
          <w:marBottom w:val="0"/>
          <w:divBdr>
            <w:top w:val="none" w:sz="0" w:space="0" w:color="auto"/>
            <w:left w:val="none" w:sz="0" w:space="0" w:color="auto"/>
            <w:bottom w:val="none" w:sz="0" w:space="0" w:color="auto"/>
            <w:right w:val="none" w:sz="0" w:space="0" w:color="auto"/>
          </w:divBdr>
        </w:div>
      </w:divsChild>
    </w:div>
    <w:div w:id="843473781">
      <w:bodyDiv w:val="1"/>
      <w:marLeft w:val="0"/>
      <w:marRight w:val="0"/>
      <w:marTop w:val="0"/>
      <w:marBottom w:val="0"/>
      <w:divBdr>
        <w:top w:val="none" w:sz="0" w:space="0" w:color="auto"/>
        <w:left w:val="none" w:sz="0" w:space="0" w:color="auto"/>
        <w:bottom w:val="none" w:sz="0" w:space="0" w:color="auto"/>
        <w:right w:val="none" w:sz="0" w:space="0" w:color="auto"/>
      </w:divBdr>
    </w:div>
    <w:div w:id="843668659">
      <w:bodyDiv w:val="1"/>
      <w:marLeft w:val="0"/>
      <w:marRight w:val="0"/>
      <w:marTop w:val="0"/>
      <w:marBottom w:val="0"/>
      <w:divBdr>
        <w:top w:val="none" w:sz="0" w:space="0" w:color="auto"/>
        <w:left w:val="none" w:sz="0" w:space="0" w:color="auto"/>
        <w:bottom w:val="none" w:sz="0" w:space="0" w:color="auto"/>
        <w:right w:val="none" w:sz="0" w:space="0" w:color="auto"/>
      </w:divBdr>
    </w:div>
    <w:div w:id="844393489">
      <w:bodyDiv w:val="1"/>
      <w:marLeft w:val="0"/>
      <w:marRight w:val="0"/>
      <w:marTop w:val="0"/>
      <w:marBottom w:val="0"/>
      <w:divBdr>
        <w:top w:val="none" w:sz="0" w:space="0" w:color="auto"/>
        <w:left w:val="none" w:sz="0" w:space="0" w:color="auto"/>
        <w:bottom w:val="none" w:sz="0" w:space="0" w:color="auto"/>
        <w:right w:val="none" w:sz="0" w:space="0" w:color="auto"/>
      </w:divBdr>
    </w:div>
    <w:div w:id="844978019">
      <w:bodyDiv w:val="1"/>
      <w:marLeft w:val="0"/>
      <w:marRight w:val="0"/>
      <w:marTop w:val="0"/>
      <w:marBottom w:val="0"/>
      <w:divBdr>
        <w:top w:val="none" w:sz="0" w:space="0" w:color="auto"/>
        <w:left w:val="none" w:sz="0" w:space="0" w:color="auto"/>
        <w:bottom w:val="none" w:sz="0" w:space="0" w:color="auto"/>
        <w:right w:val="none" w:sz="0" w:space="0" w:color="auto"/>
      </w:divBdr>
    </w:div>
    <w:div w:id="846097339">
      <w:bodyDiv w:val="1"/>
      <w:marLeft w:val="0"/>
      <w:marRight w:val="0"/>
      <w:marTop w:val="0"/>
      <w:marBottom w:val="0"/>
      <w:divBdr>
        <w:top w:val="none" w:sz="0" w:space="0" w:color="auto"/>
        <w:left w:val="none" w:sz="0" w:space="0" w:color="auto"/>
        <w:bottom w:val="none" w:sz="0" w:space="0" w:color="auto"/>
        <w:right w:val="none" w:sz="0" w:space="0" w:color="auto"/>
      </w:divBdr>
    </w:div>
    <w:div w:id="846678096">
      <w:bodyDiv w:val="1"/>
      <w:marLeft w:val="0"/>
      <w:marRight w:val="0"/>
      <w:marTop w:val="0"/>
      <w:marBottom w:val="0"/>
      <w:divBdr>
        <w:top w:val="none" w:sz="0" w:space="0" w:color="auto"/>
        <w:left w:val="none" w:sz="0" w:space="0" w:color="auto"/>
        <w:bottom w:val="none" w:sz="0" w:space="0" w:color="auto"/>
        <w:right w:val="none" w:sz="0" w:space="0" w:color="auto"/>
      </w:divBdr>
    </w:div>
    <w:div w:id="846943661">
      <w:bodyDiv w:val="1"/>
      <w:marLeft w:val="0"/>
      <w:marRight w:val="0"/>
      <w:marTop w:val="0"/>
      <w:marBottom w:val="0"/>
      <w:divBdr>
        <w:top w:val="none" w:sz="0" w:space="0" w:color="auto"/>
        <w:left w:val="none" w:sz="0" w:space="0" w:color="auto"/>
        <w:bottom w:val="none" w:sz="0" w:space="0" w:color="auto"/>
        <w:right w:val="none" w:sz="0" w:space="0" w:color="auto"/>
      </w:divBdr>
    </w:div>
    <w:div w:id="847795541">
      <w:bodyDiv w:val="1"/>
      <w:marLeft w:val="0"/>
      <w:marRight w:val="0"/>
      <w:marTop w:val="0"/>
      <w:marBottom w:val="0"/>
      <w:divBdr>
        <w:top w:val="none" w:sz="0" w:space="0" w:color="auto"/>
        <w:left w:val="none" w:sz="0" w:space="0" w:color="auto"/>
        <w:bottom w:val="none" w:sz="0" w:space="0" w:color="auto"/>
        <w:right w:val="none" w:sz="0" w:space="0" w:color="auto"/>
      </w:divBdr>
    </w:div>
    <w:div w:id="848064335">
      <w:bodyDiv w:val="1"/>
      <w:marLeft w:val="0"/>
      <w:marRight w:val="0"/>
      <w:marTop w:val="0"/>
      <w:marBottom w:val="0"/>
      <w:divBdr>
        <w:top w:val="none" w:sz="0" w:space="0" w:color="auto"/>
        <w:left w:val="none" w:sz="0" w:space="0" w:color="auto"/>
        <w:bottom w:val="none" w:sz="0" w:space="0" w:color="auto"/>
        <w:right w:val="none" w:sz="0" w:space="0" w:color="auto"/>
      </w:divBdr>
    </w:div>
    <w:div w:id="849685096">
      <w:bodyDiv w:val="1"/>
      <w:marLeft w:val="0"/>
      <w:marRight w:val="0"/>
      <w:marTop w:val="0"/>
      <w:marBottom w:val="0"/>
      <w:divBdr>
        <w:top w:val="none" w:sz="0" w:space="0" w:color="auto"/>
        <w:left w:val="none" w:sz="0" w:space="0" w:color="auto"/>
        <w:bottom w:val="none" w:sz="0" w:space="0" w:color="auto"/>
        <w:right w:val="none" w:sz="0" w:space="0" w:color="auto"/>
      </w:divBdr>
      <w:divsChild>
        <w:div w:id="621498275">
          <w:marLeft w:val="640"/>
          <w:marRight w:val="0"/>
          <w:marTop w:val="0"/>
          <w:marBottom w:val="0"/>
          <w:divBdr>
            <w:top w:val="none" w:sz="0" w:space="0" w:color="auto"/>
            <w:left w:val="none" w:sz="0" w:space="0" w:color="auto"/>
            <w:bottom w:val="none" w:sz="0" w:space="0" w:color="auto"/>
            <w:right w:val="none" w:sz="0" w:space="0" w:color="auto"/>
          </w:divBdr>
        </w:div>
        <w:div w:id="1325626211">
          <w:marLeft w:val="640"/>
          <w:marRight w:val="0"/>
          <w:marTop w:val="0"/>
          <w:marBottom w:val="0"/>
          <w:divBdr>
            <w:top w:val="none" w:sz="0" w:space="0" w:color="auto"/>
            <w:left w:val="none" w:sz="0" w:space="0" w:color="auto"/>
            <w:bottom w:val="none" w:sz="0" w:space="0" w:color="auto"/>
            <w:right w:val="none" w:sz="0" w:space="0" w:color="auto"/>
          </w:divBdr>
        </w:div>
        <w:div w:id="985429659">
          <w:marLeft w:val="640"/>
          <w:marRight w:val="0"/>
          <w:marTop w:val="0"/>
          <w:marBottom w:val="0"/>
          <w:divBdr>
            <w:top w:val="none" w:sz="0" w:space="0" w:color="auto"/>
            <w:left w:val="none" w:sz="0" w:space="0" w:color="auto"/>
            <w:bottom w:val="none" w:sz="0" w:space="0" w:color="auto"/>
            <w:right w:val="none" w:sz="0" w:space="0" w:color="auto"/>
          </w:divBdr>
        </w:div>
        <w:div w:id="1105418611">
          <w:marLeft w:val="640"/>
          <w:marRight w:val="0"/>
          <w:marTop w:val="0"/>
          <w:marBottom w:val="0"/>
          <w:divBdr>
            <w:top w:val="none" w:sz="0" w:space="0" w:color="auto"/>
            <w:left w:val="none" w:sz="0" w:space="0" w:color="auto"/>
            <w:bottom w:val="none" w:sz="0" w:space="0" w:color="auto"/>
            <w:right w:val="none" w:sz="0" w:space="0" w:color="auto"/>
          </w:divBdr>
        </w:div>
        <w:div w:id="1031346848">
          <w:marLeft w:val="640"/>
          <w:marRight w:val="0"/>
          <w:marTop w:val="0"/>
          <w:marBottom w:val="0"/>
          <w:divBdr>
            <w:top w:val="none" w:sz="0" w:space="0" w:color="auto"/>
            <w:left w:val="none" w:sz="0" w:space="0" w:color="auto"/>
            <w:bottom w:val="none" w:sz="0" w:space="0" w:color="auto"/>
            <w:right w:val="none" w:sz="0" w:space="0" w:color="auto"/>
          </w:divBdr>
        </w:div>
        <w:div w:id="1978097581">
          <w:marLeft w:val="640"/>
          <w:marRight w:val="0"/>
          <w:marTop w:val="0"/>
          <w:marBottom w:val="0"/>
          <w:divBdr>
            <w:top w:val="none" w:sz="0" w:space="0" w:color="auto"/>
            <w:left w:val="none" w:sz="0" w:space="0" w:color="auto"/>
            <w:bottom w:val="none" w:sz="0" w:space="0" w:color="auto"/>
            <w:right w:val="none" w:sz="0" w:space="0" w:color="auto"/>
          </w:divBdr>
        </w:div>
        <w:div w:id="596406828">
          <w:marLeft w:val="640"/>
          <w:marRight w:val="0"/>
          <w:marTop w:val="0"/>
          <w:marBottom w:val="0"/>
          <w:divBdr>
            <w:top w:val="none" w:sz="0" w:space="0" w:color="auto"/>
            <w:left w:val="none" w:sz="0" w:space="0" w:color="auto"/>
            <w:bottom w:val="none" w:sz="0" w:space="0" w:color="auto"/>
            <w:right w:val="none" w:sz="0" w:space="0" w:color="auto"/>
          </w:divBdr>
        </w:div>
        <w:div w:id="426586375">
          <w:marLeft w:val="640"/>
          <w:marRight w:val="0"/>
          <w:marTop w:val="0"/>
          <w:marBottom w:val="0"/>
          <w:divBdr>
            <w:top w:val="none" w:sz="0" w:space="0" w:color="auto"/>
            <w:left w:val="none" w:sz="0" w:space="0" w:color="auto"/>
            <w:bottom w:val="none" w:sz="0" w:space="0" w:color="auto"/>
            <w:right w:val="none" w:sz="0" w:space="0" w:color="auto"/>
          </w:divBdr>
        </w:div>
        <w:div w:id="2104835555">
          <w:marLeft w:val="640"/>
          <w:marRight w:val="0"/>
          <w:marTop w:val="0"/>
          <w:marBottom w:val="0"/>
          <w:divBdr>
            <w:top w:val="none" w:sz="0" w:space="0" w:color="auto"/>
            <w:left w:val="none" w:sz="0" w:space="0" w:color="auto"/>
            <w:bottom w:val="none" w:sz="0" w:space="0" w:color="auto"/>
            <w:right w:val="none" w:sz="0" w:space="0" w:color="auto"/>
          </w:divBdr>
        </w:div>
        <w:div w:id="1206912332">
          <w:marLeft w:val="640"/>
          <w:marRight w:val="0"/>
          <w:marTop w:val="0"/>
          <w:marBottom w:val="0"/>
          <w:divBdr>
            <w:top w:val="none" w:sz="0" w:space="0" w:color="auto"/>
            <w:left w:val="none" w:sz="0" w:space="0" w:color="auto"/>
            <w:bottom w:val="none" w:sz="0" w:space="0" w:color="auto"/>
            <w:right w:val="none" w:sz="0" w:space="0" w:color="auto"/>
          </w:divBdr>
        </w:div>
        <w:div w:id="1180659392">
          <w:marLeft w:val="640"/>
          <w:marRight w:val="0"/>
          <w:marTop w:val="0"/>
          <w:marBottom w:val="0"/>
          <w:divBdr>
            <w:top w:val="none" w:sz="0" w:space="0" w:color="auto"/>
            <w:left w:val="none" w:sz="0" w:space="0" w:color="auto"/>
            <w:bottom w:val="none" w:sz="0" w:space="0" w:color="auto"/>
            <w:right w:val="none" w:sz="0" w:space="0" w:color="auto"/>
          </w:divBdr>
        </w:div>
        <w:div w:id="1730834991">
          <w:marLeft w:val="640"/>
          <w:marRight w:val="0"/>
          <w:marTop w:val="0"/>
          <w:marBottom w:val="0"/>
          <w:divBdr>
            <w:top w:val="none" w:sz="0" w:space="0" w:color="auto"/>
            <w:left w:val="none" w:sz="0" w:space="0" w:color="auto"/>
            <w:bottom w:val="none" w:sz="0" w:space="0" w:color="auto"/>
            <w:right w:val="none" w:sz="0" w:space="0" w:color="auto"/>
          </w:divBdr>
        </w:div>
        <w:div w:id="231737558">
          <w:marLeft w:val="640"/>
          <w:marRight w:val="0"/>
          <w:marTop w:val="0"/>
          <w:marBottom w:val="0"/>
          <w:divBdr>
            <w:top w:val="none" w:sz="0" w:space="0" w:color="auto"/>
            <w:left w:val="none" w:sz="0" w:space="0" w:color="auto"/>
            <w:bottom w:val="none" w:sz="0" w:space="0" w:color="auto"/>
            <w:right w:val="none" w:sz="0" w:space="0" w:color="auto"/>
          </w:divBdr>
        </w:div>
        <w:div w:id="1925333130">
          <w:marLeft w:val="640"/>
          <w:marRight w:val="0"/>
          <w:marTop w:val="0"/>
          <w:marBottom w:val="0"/>
          <w:divBdr>
            <w:top w:val="none" w:sz="0" w:space="0" w:color="auto"/>
            <w:left w:val="none" w:sz="0" w:space="0" w:color="auto"/>
            <w:bottom w:val="none" w:sz="0" w:space="0" w:color="auto"/>
            <w:right w:val="none" w:sz="0" w:space="0" w:color="auto"/>
          </w:divBdr>
        </w:div>
        <w:div w:id="147594019">
          <w:marLeft w:val="640"/>
          <w:marRight w:val="0"/>
          <w:marTop w:val="0"/>
          <w:marBottom w:val="0"/>
          <w:divBdr>
            <w:top w:val="none" w:sz="0" w:space="0" w:color="auto"/>
            <w:left w:val="none" w:sz="0" w:space="0" w:color="auto"/>
            <w:bottom w:val="none" w:sz="0" w:space="0" w:color="auto"/>
            <w:right w:val="none" w:sz="0" w:space="0" w:color="auto"/>
          </w:divBdr>
        </w:div>
        <w:div w:id="341246202">
          <w:marLeft w:val="640"/>
          <w:marRight w:val="0"/>
          <w:marTop w:val="0"/>
          <w:marBottom w:val="0"/>
          <w:divBdr>
            <w:top w:val="none" w:sz="0" w:space="0" w:color="auto"/>
            <w:left w:val="none" w:sz="0" w:space="0" w:color="auto"/>
            <w:bottom w:val="none" w:sz="0" w:space="0" w:color="auto"/>
            <w:right w:val="none" w:sz="0" w:space="0" w:color="auto"/>
          </w:divBdr>
        </w:div>
        <w:div w:id="137769643">
          <w:marLeft w:val="640"/>
          <w:marRight w:val="0"/>
          <w:marTop w:val="0"/>
          <w:marBottom w:val="0"/>
          <w:divBdr>
            <w:top w:val="none" w:sz="0" w:space="0" w:color="auto"/>
            <w:left w:val="none" w:sz="0" w:space="0" w:color="auto"/>
            <w:bottom w:val="none" w:sz="0" w:space="0" w:color="auto"/>
            <w:right w:val="none" w:sz="0" w:space="0" w:color="auto"/>
          </w:divBdr>
        </w:div>
        <w:div w:id="1484660367">
          <w:marLeft w:val="640"/>
          <w:marRight w:val="0"/>
          <w:marTop w:val="0"/>
          <w:marBottom w:val="0"/>
          <w:divBdr>
            <w:top w:val="none" w:sz="0" w:space="0" w:color="auto"/>
            <w:left w:val="none" w:sz="0" w:space="0" w:color="auto"/>
            <w:bottom w:val="none" w:sz="0" w:space="0" w:color="auto"/>
            <w:right w:val="none" w:sz="0" w:space="0" w:color="auto"/>
          </w:divBdr>
        </w:div>
        <w:div w:id="1944915512">
          <w:marLeft w:val="640"/>
          <w:marRight w:val="0"/>
          <w:marTop w:val="0"/>
          <w:marBottom w:val="0"/>
          <w:divBdr>
            <w:top w:val="none" w:sz="0" w:space="0" w:color="auto"/>
            <w:left w:val="none" w:sz="0" w:space="0" w:color="auto"/>
            <w:bottom w:val="none" w:sz="0" w:space="0" w:color="auto"/>
            <w:right w:val="none" w:sz="0" w:space="0" w:color="auto"/>
          </w:divBdr>
        </w:div>
        <w:div w:id="329984285">
          <w:marLeft w:val="640"/>
          <w:marRight w:val="0"/>
          <w:marTop w:val="0"/>
          <w:marBottom w:val="0"/>
          <w:divBdr>
            <w:top w:val="none" w:sz="0" w:space="0" w:color="auto"/>
            <w:left w:val="none" w:sz="0" w:space="0" w:color="auto"/>
            <w:bottom w:val="none" w:sz="0" w:space="0" w:color="auto"/>
            <w:right w:val="none" w:sz="0" w:space="0" w:color="auto"/>
          </w:divBdr>
        </w:div>
        <w:div w:id="1126124410">
          <w:marLeft w:val="640"/>
          <w:marRight w:val="0"/>
          <w:marTop w:val="0"/>
          <w:marBottom w:val="0"/>
          <w:divBdr>
            <w:top w:val="none" w:sz="0" w:space="0" w:color="auto"/>
            <w:left w:val="none" w:sz="0" w:space="0" w:color="auto"/>
            <w:bottom w:val="none" w:sz="0" w:space="0" w:color="auto"/>
            <w:right w:val="none" w:sz="0" w:space="0" w:color="auto"/>
          </w:divBdr>
        </w:div>
        <w:div w:id="325791769">
          <w:marLeft w:val="640"/>
          <w:marRight w:val="0"/>
          <w:marTop w:val="0"/>
          <w:marBottom w:val="0"/>
          <w:divBdr>
            <w:top w:val="none" w:sz="0" w:space="0" w:color="auto"/>
            <w:left w:val="none" w:sz="0" w:space="0" w:color="auto"/>
            <w:bottom w:val="none" w:sz="0" w:space="0" w:color="auto"/>
            <w:right w:val="none" w:sz="0" w:space="0" w:color="auto"/>
          </w:divBdr>
        </w:div>
        <w:div w:id="1115250358">
          <w:marLeft w:val="640"/>
          <w:marRight w:val="0"/>
          <w:marTop w:val="0"/>
          <w:marBottom w:val="0"/>
          <w:divBdr>
            <w:top w:val="none" w:sz="0" w:space="0" w:color="auto"/>
            <w:left w:val="none" w:sz="0" w:space="0" w:color="auto"/>
            <w:bottom w:val="none" w:sz="0" w:space="0" w:color="auto"/>
            <w:right w:val="none" w:sz="0" w:space="0" w:color="auto"/>
          </w:divBdr>
        </w:div>
        <w:div w:id="122430749">
          <w:marLeft w:val="640"/>
          <w:marRight w:val="0"/>
          <w:marTop w:val="0"/>
          <w:marBottom w:val="0"/>
          <w:divBdr>
            <w:top w:val="none" w:sz="0" w:space="0" w:color="auto"/>
            <w:left w:val="none" w:sz="0" w:space="0" w:color="auto"/>
            <w:bottom w:val="none" w:sz="0" w:space="0" w:color="auto"/>
            <w:right w:val="none" w:sz="0" w:space="0" w:color="auto"/>
          </w:divBdr>
        </w:div>
        <w:div w:id="1475096841">
          <w:marLeft w:val="640"/>
          <w:marRight w:val="0"/>
          <w:marTop w:val="0"/>
          <w:marBottom w:val="0"/>
          <w:divBdr>
            <w:top w:val="none" w:sz="0" w:space="0" w:color="auto"/>
            <w:left w:val="none" w:sz="0" w:space="0" w:color="auto"/>
            <w:bottom w:val="none" w:sz="0" w:space="0" w:color="auto"/>
            <w:right w:val="none" w:sz="0" w:space="0" w:color="auto"/>
          </w:divBdr>
        </w:div>
        <w:div w:id="1078942022">
          <w:marLeft w:val="640"/>
          <w:marRight w:val="0"/>
          <w:marTop w:val="0"/>
          <w:marBottom w:val="0"/>
          <w:divBdr>
            <w:top w:val="none" w:sz="0" w:space="0" w:color="auto"/>
            <w:left w:val="none" w:sz="0" w:space="0" w:color="auto"/>
            <w:bottom w:val="none" w:sz="0" w:space="0" w:color="auto"/>
            <w:right w:val="none" w:sz="0" w:space="0" w:color="auto"/>
          </w:divBdr>
        </w:div>
        <w:div w:id="86655714">
          <w:marLeft w:val="640"/>
          <w:marRight w:val="0"/>
          <w:marTop w:val="0"/>
          <w:marBottom w:val="0"/>
          <w:divBdr>
            <w:top w:val="none" w:sz="0" w:space="0" w:color="auto"/>
            <w:left w:val="none" w:sz="0" w:space="0" w:color="auto"/>
            <w:bottom w:val="none" w:sz="0" w:space="0" w:color="auto"/>
            <w:right w:val="none" w:sz="0" w:space="0" w:color="auto"/>
          </w:divBdr>
        </w:div>
        <w:div w:id="1856268880">
          <w:marLeft w:val="640"/>
          <w:marRight w:val="0"/>
          <w:marTop w:val="0"/>
          <w:marBottom w:val="0"/>
          <w:divBdr>
            <w:top w:val="none" w:sz="0" w:space="0" w:color="auto"/>
            <w:left w:val="none" w:sz="0" w:space="0" w:color="auto"/>
            <w:bottom w:val="none" w:sz="0" w:space="0" w:color="auto"/>
            <w:right w:val="none" w:sz="0" w:space="0" w:color="auto"/>
          </w:divBdr>
        </w:div>
        <w:div w:id="600456868">
          <w:marLeft w:val="640"/>
          <w:marRight w:val="0"/>
          <w:marTop w:val="0"/>
          <w:marBottom w:val="0"/>
          <w:divBdr>
            <w:top w:val="none" w:sz="0" w:space="0" w:color="auto"/>
            <w:left w:val="none" w:sz="0" w:space="0" w:color="auto"/>
            <w:bottom w:val="none" w:sz="0" w:space="0" w:color="auto"/>
            <w:right w:val="none" w:sz="0" w:space="0" w:color="auto"/>
          </w:divBdr>
        </w:div>
        <w:div w:id="598803918">
          <w:marLeft w:val="640"/>
          <w:marRight w:val="0"/>
          <w:marTop w:val="0"/>
          <w:marBottom w:val="0"/>
          <w:divBdr>
            <w:top w:val="none" w:sz="0" w:space="0" w:color="auto"/>
            <w:left w:val="none" w:sz="0" w:space="0" w:color="auto"/>
            <w:bottom w:val="none" w:sz="0" w:space="0" w:color="auto"/>
            <w:right w:val="none" w:sz="0" w:space="0" w:color="auto"/>
          </w:divBdr>
        </w:div>
        <w:div w:id="763185047">
          <w:marLeft w:val="640"/>
          <w:marRight w:val="0"/>
          <w:marTop w:val="0"/>
          <w:marBottom w:val="0"/>
          <w:divBdr>
            <w:top w:val="none" w:sz="0" w:space="0" w:color="auto"/>
            <w:left w:val="none" w:sz="0" w:space="0" w:color="auto"/>
            <w:bottom w:val="none" w:sz="0" w:space="0" w:color="auto"/>
            <w:right w:val="none" w:sz="0" w:space="0" w:color="auto"/>
          </w:divBdr>
        </w:div>
        <w:div w:id="30959978">
          <w:marLeft w:val="640"/>
          <w:marRight w:val="0"/>
          <w:marTop w:val="0"/>
          <w:marBottom w:val="0"/>
          <w:divBdr>
            <w:top w:val="none" w:sz="0" w:space="0" w:color="auto"/>
            <w:left w:val="none" w:sz="0" w:space="0" w:color="auto"/>
            <w:bottom w:val="none" w:sz="0" w:space="0" w:color="auto"/>
            <w:right w:val="none" w:sz="0" w:space="0" w:color="auto"/>
          </w:divBdr>
        </w:div>
        <w:div w:id="517162674">
          <w:marLeft w:val="640"/>
          <w:marRight w:val="0"/>
          <w:marTop w:val="0"/>
          <w:marBottom w:val="0"/>
          <w:divBdr>
            <w:top w:val="none" w:sz="0" w:space="0" w:color="auto"/>
            <w:left w:val="none" w:sz="0" w:space="0" w:color="auto"/>
            <w:bottom w:val="none" w:sz="0" w:space="0" w:color="auto"/>
            <w:right w:val="none" w:sz="0" w:space="0" w:color="auto"/>
          </w:divBdr>
        </w:div>
        <w:div w:id="901138348">
          <w:marLeft w:val="640"/>
          <w:marRight w:val="0"/>
          <w:marTop w:val="0"/>
          <w:marBottom w:val="0"/>
          <w:divBdr>
            <w:top w:val="none" w:sz="0" w:space="0" w:color="auto"/>
            <w:left w:val="none" w:sz="0" w:space="0" w:color="auto"/>
            <w:bottom w:val="none" w:sz="0" w:space="0" w:color="auto"/>
            <w:right w:val="none" w:sz="0" w:space="0" w:color="auto"/>
          </w:divBdr>
        </w:div>
        <w:div w:id="1085960504">
          <w:marLeft w:val="640"/>
          <w:marRight w:val="0"/>
          <w:marTop w:val="0"/>
          <w:marBottom w:val="0"/>
          <w:divBdr>
            <w:top w:val="none" w:sz="0" w:space="0" w:color="auto"/>
            <w:left w:val="none" w:sz="0" w:space="0" w:color="auto"/>
            <w:bottom w:val="none" w:sz="0" w:space="0" w:color="auto"/>
            <w:right w:val="none" w:sz="0" w:space="0" w:color="auto"/>
          </w:divBdr>
        </w:div>
        <w:div w:id="279804854">
          <w:marLeft w:val="640"/>
          <w:marRight w:val="0"/>
          <w:marTop w:val="0"/>
          <w:marBottom w:val="0"/>
          <w:divBdr>
            <w:top w:val="none" w:sz="0" w:space="0" w:color="auto"/>
            <w:left w:val="none" w:sz="0" w:space="0" w:color="auto"/>
            <w:bottom w:val="none" w:sz="0" w:space="0" w:color="auto"/>
            <w:right w:val="none" w:sz="0" w:space="0" w:color="auto"/>
          </w:divBdr>
        </w:div>
        <w:div w:id="712539948">
          <w:marLeft w:val="640"/>
          <w:marRight w:val="0"/>
          <w:marTop w:val="0"/>
          <w:marBottom w:val="0"/>
          <w:divBdr>
            <w:top w:val="none" w:sz="0" w:space="0" w:color="auto"/>
            <w:left w:val="none" w:sz="0" w:space="0" w:color="auto"/>
            <w:bottom w:val="none" w:sz="0" w:space="0" w:color="auto"/>
            <w:right w:val="none" w:sz="0" w:space="0" w:color="auto"/>
          </w:divBdr>
        </w:div>
        <w:div w:id="2008750477">
          <w:marLeft w:val="640"/>
          <w:marRight w:val="0"/>
          <w:marTop w:val="0"/>
          <w:marBottom w:val="0"/>
          <w:divBdr>
            <w:top w:val="none" w:sz="0" w:space="0" w:color="auto"/>
            <w:left w:val="none" w:sz="0" w:space="0" w:color="auto"/>
            <w:bottom w:val="none" w:sz="0" w:space="0" w:color="auto"/>
            <w:right w:val="none" w:sz="0" w:space="0" w:color="auto"/>
          </w:divBdr>
        </w:div>
        <w:div w:id="1384646024">
          <w:marLeft w:val="640"/>
          <w:marRight w:val="0"/>
          <w:marTop w:val="0"/>
          <w:marBottom w:val="0"/>
          <w:divBdr>
            <w:top w:val="none" w:sz="0" w:space="0" w:color="auto"/>
            <w:left w:val="none" w:sz="0" w:space="0" w:color="auto"/>
            <w:bottom w:val="none" w:sz="0" w:space="0" w:color="auto"/>
            <w:right w:val="none" w:sz="0" w:space="0" w:color="auto"/>
          </w:divBdr>
        </w:div>
        <w:div w:id="1302425929">
          <w:marLeft w:val="640"/>
          <w:marRight w:val="0"/>
          <w:marTop w:val="0"/>
          <w:marBottom w:val="0"/>
          <w:divBdr>
            <w:top w:val="none" w:sz="0" w:space="0" w:color="auto"/>
            <w:left w:val="none" w:sz="0" w:space="0" w:color="auto"/>
            <w:bottom w:val="none" w:sz="0" w:space="0" w:color="auto"/>
            <w:right w:val="none" w:sz="0" w:space="0" w:color="auto"/>
          </w:divBdr>
        </w:div>
        <w:div w:id="853689290">
          <w:marLeft w:val="640"/>
          <w:marRight w:val="0"/>
          <w:marTop w:val="0"/>
          <w:marBottom w:val="0"/>
          <w:divBdr>
            <w:top w:val="none" w:sz="0" w:space="0" w:color="auto"/>
            <w:left w:val="none" w:sz="0" w:space="0" w:color="auto"/>
            <w:bottom w:val="none" w:sz="0" w:space="0" w:color="auto"/>
            <w:right w:val="none" w:sz="0" w:space="0" w:color="auto"/>
          </w:divBdr>
        </w:div>
        <w:div w:id="1148983117">
          <w:marLeft w:val="640"/>
          <w:marRight w:val="0"/>
          <w:marTop w:val="0"/>
          <w:marBottom w:val="0"/>
          <w:divBdr>
            <w:top w:val="none" w:sz="0" w:space="0" w:color="auto"/>
            <w:left w:val="none" w:sz="0" w:space="0" w:color="auto"/>
            <w:bottom w:val="none" w:sz="0" w:space="0" w:color="auto"/>
            <w:right w:val="none" w:sz="0" w:space="0" w:color="auto"/>
          </w:divBdr>
        </w:div>
        <w:div w:id="1751343726">
          <w:marLeft w:val="640"/>
          <w:marRight w:val="0"/>
          <w:marTop w:val="0"/>
          <w:marBottom w:val="0"/>
          <w:divBdr>
            <w:top w:val="none" w:sz="0" w:space="0" w:color="auto"/>
            <w:left w:val="none" w:sz="0" w:space="0" w:color="auto"/>
            <w:bottom w:val="none" w:sz="0" w:space="0" w:color="auto"/>
            <w:right w:val="none" w:sz="0" w:space="0" w:color="auto"/>
          </w:divBdr>
        </w:div>
        <w:div w:id="900944278">
          <w:marLeft w:val="640"/>
          <w:marRight w:val="0"/>
          <w:marTop w:val="0"/>
          <w:marBottom w:val="0"/>
          <w:divBdr>
            <w:top w:val="none" w:sz="0" w:space="0" w:color="auto"/>
            <w:left w:val="none" w:sz="0" w:space="0" w:color="auto"/>
            <w:bottom w:val="none" w:sz="0" w:space="0" w:color="auto"/>
            <w:right w:val="none" w:sz="0" w:space="0" w:color="auto"/>
          </w:divBdr>
        </w:div>
        <w:div w:id="36856815">
          <w:marLeft w:val="640"/>
          <w:marRight w:val="0"/>
          <w:marTop w:val="0"/>
          <w:marBottom w:val="0"/>
          <w:divBdr>
            <w:top w:val="none" w:sz="0" w:space="0" w:color="auto"/>
            <w:left w:val="none" w:sz="0" w:space="0" w:color="auto"/>
            <w:bottom w:val="none" w:sz="0" w:space="0" w:color="auto"/>
            <w:right w:val="none" w:sz="0" w:space="0" w:color="auto"/>
          </w:divBdr>
        </w:div>
        <w:div w:id="1883520742">
          <w:marLeft w:val="640"/>
          <w:marRight w:val="0"/>
          <w:marTop w:val="0"/>
          <w:marBottom w:val="0"/>
          <w:divBdr>
            <w:top w:val="none" w:sz="0" w:space="0" w:color="auto"/>
            <w:left w:val="none" w:sz="0" w:space="0" w:color="auto"/>
            <w:bottom w:val="none" w:sz="0" w:space="0" w:color="auto"/>
            <w:right w:val="none" w:sz="0" w:space="0" w:color="auto"/>
          </w:divBdr>
        </w:div>
        <w:div w:id="152109430">
          <w:marLeft w:val="640"/>
          <w:marRight w:val="0"/>
          <w:marTop w:val="0"/>
          <w:marBottom w:val="0"/>
          <w:divBdr>
            <w:top w:val="none" w:sz="0" w:space="0" w:color="auto"/>
            <w:left w:val="none" w:sz="0" w:space="0" w:color="auto"/>
            <w:bottom w:val="none" w:sz="0" w:space="0" w:color="auto"/>
            <w:right w:val="none" w:sz="0" w:space="0" w:color="auto"/>
          </w:divBdr>
        </w:div>
        <w:div w:id="116801518">
          <w:marLeft w:val="640"/>
          <w:marRight w:val="0"/>
          <w:marTop w:val="0"/>
          <w:marBottom w:val="0"/>
          <w:divBdr>
            <w:top w:val="none" w:sz="0" w:space="0" w:color="auto"/>
            <w:left w:val="none" w:sz="0" w:space="0" w:color="auto"/>
            <w:bottom w:val="none" w:sz="0" w:space="0" w:color="auto"/>
            <w:right w:val="none" w:sz="0" w:space="0" w:color="auto"/>
          </w:divBdr>
        </w:div>
        <w:div w:id="732894902">
          <w:marLeft w:val="640"/>
          <w:marRight w:val="0"/>
          <w:marTop w:val="0"/>
          <w:marBottom w:val="0"/>
          <w:divBdr>
            <w:top w:val="none" w:sz="0" w:space="0" w:color="auto"/>
            <w:left w:val="none" w:sz="0" w:space="0" w:color="auto"/>
            <w:bottom w:val="none" w:sz="0" w:space="0" w:color="auto"/>
            <w:right w:val="none" w:sz="0" w:space="0" w:color="auto"/>
          </w:divBdr>
        </w:div>
        <w:div w:id="1492867952">
          <w:marLeft w:val="640"/>
          <w:marRight w:val="0"/>
          <w:marTop w:val="0"/>
          <w:marBottom w:val="0"/>
          <w:divBdr>
            <w:top w:val="none" w:sz="0" w:space="0" w:color="auto"/>
            <w:left w:val="none" w:sz="0" w:space="0" w:color="auto"/>
            <w:bottom w:val="none" w:sz="0" w:space="0" w:color="auto"/>
            <w:right w:val="none" w:sz="0" w:space="0" w:color="auto"/>
          </w:divBdr>
        </w:div>
        <w:div w:id="1857841621">
          <w:marLeft w:val="640"/>
          <w:marRight w:val="0"/>
          <w:marTop w:val="0"/>
          <w:marBottom w:val="0"/>
          <w:divBdr>
            <w:top w:val="none" w:sz="0" w:space="0" w:color="auto"/>
            <w:left w:val="none" w:sz="0" w:space="0" w:color="auto"/>
            <w:bottom w:val="none" w:sz="0" w:space="0" w:color="auto"/>
            <w:right w:val="none" w:sz="0" w:space="0" w:color="auto"/>
          </w:divBdr>
        </w:div>
        <w:div w:id="1215508640">
          <w:marLeft w:val="640"/>
          <w:marRight w:val="0"/>
          <w:marTop w:val="0"/>
          <w:marBottom w:val="0"/>
          <w:divBdr>
            <w:top w:val="none" w:sz="0" w:space="0" w:color="auto"/>
            <w:left w:val="none" w:sz="0" w:space="0" w:color="auto"/>
            <w:bottom w:val="none" w:sz="0" w:space="0" w:color="auto"/>
            <w:right w:val="none" w:sz="0" w:space="0" w:color="auto"/>
          </w:divBdr>
        </w:div>
        <w:div w:id="1882402952">
          <w:marLeft w:val="640"/>
          <w:marRight w:val="0"/>
          <w:marTop w:val="0"/>
          <w:marBottom w:val="0"/>
          <w:divBdr>
            <w:top w:val="none" w:sz="0" w:space="0" w:color="auto"/>
            <w:left w:val="none" w:sz="0" w:space="0" w:color="auto"/>
            <w:bottom w:val="none" w:sz="0" w:space="0" w:color="auto"/>
            <w:right w:val="none" w:sz="0" w:space="0" w:color="auto"/>
          </w:divBdr>
        </w:div>
        <w:div w:id="1520585504">
          <w:marLeft w:val="640"/>
          <w:marRight w:val="0"/>
          <w:marTop w:val="0"/>
          <w:marBottom w:val="0"/>
          <w:divBdr>
            <w:top w:val="none" w:sz="0" w:space="0" w:color="auto"/>
            <w:left w:val="none" w:sz="0" w:space="0" w:color="auto"/>
            <w:bottom w:val="none" w:sz="0" w:space="0" w:color="auto"/>
            <w:right w:val="none" w:sz="0" w:space="0" w:color="auto"/>
          </w:divBdr>
        </w:div>
        <w:div w:id="532310064">
          <w:marLeft w:val="640"/>
          <w:marRight w:val="0"/>
          <w:marTop w:val="0"/>
          <w:marBottom w:val="0"/>
          <w:divBdr>
            <w:top w:val="none" w:sz="0" w:space="0" w:color="auto"/>
            <w:left w:val="none" w:sz="0" w:space="0" w:color="auto"/>
            <w:bottom w:val="none" w:sz="0" w:space="0" w:color="auto"/>
            <w:right w:val="none" w:sz="0" w:space="0" w:color="auto"/>
          </w:divBdr>
        </w:div>
        <w:div w:id="432940300">
          <w:marLeft w:val="640"/>
          <w:marRight w:val="0"/>
          <w:marTop w:val="0"/>
          <w:marBottom w:val="0"/>
          <w:divBdr>
            <w:top w:val="none" w:sz="0" w:space="0" w:color="auto"/>
            <w:left w:val="none" w:sz="0" w:space="0" w:color="auto"/>
            <w:bottom w:val="none" w:sz="0" w:space="0" w:color="auto"/>
            <w:right w:val="none" w:sz="0" w:space="0" w:color="auto"/>
          </w:divBdr>
        </w:div>
        <w:div w:id="1506552962">
          <w:marLeft w:val="640"/>
          <w:marRight w:val="0"/>
          <w:marTop w:val="0"/>
          <w:marBottom w:val="0"/>
          <w:divBdr>
            <w:top w:val="none" w:sz="0" w:space="0" w:color="auto"/>
            <w:left w:val="none" w:sz="0" w:space="0" w:color="auto"/>
            <w:bottom w:val="none" w:sz="0" w:space="0" w:color="auto"/>
            <w:right w:val="none" w:sz="0" w:space="0" w:color="auto"/>
          </w:divBdr>
        </w:div>
        <w:div w:id="454177466">
          <w:marLeft w:val="640"/>
          <w:marRight w:val="0"/>
          <w:marTop w:val="0"/>
          <w:marBottom w:val="0"/>
          <w:divBdr>
            <w:top w:val="none" w:sz="0" w:space="0" w:color="auto"/>
            <w:left w:val="none" w:sz="0" w:space="0" w:color="auto"/>
            <w:bottom w:val="none" w:sz="0" w:space="0" w:color="auto"/>
            <w:right w:val="none" w:sz="0" w:space="0" w:color="auto"/>
          </w:divBdr>
        </w:div>
        <w:div w:id="229199854">
          <w:marLeft w:val="640"/>
          <w:marRight w:val="0"/>
          <w:marTop w:val="0"/>
          <w:marBottom w:val="0"/>
          <w:divBdr>
            <w:top w:val="none" w:sz="0" w:space="0" w:color="auto"/>
            <w:left w:val="none" w:sz="0" w:space="0" w:color="auto"/>
            <w:bottom w:val="none" w:sz="0" w:space="0" w:color="auto"/>
            <w:right w:val="none" w:sz="0" w:space="0" w:color="auto"/>
          </w:divBdr>
        </w:div>
        <w:div w:id="1984390319">
          <w:marLeft w:val="640"/>
          <w:marRight w:val="0"/>
          <w:marTop w:val="0"/>
          <w:marBottom w:val="0"/>
          <w:divBdr>
            <w:top w:val="none" w:sz="0" w:space="0" w:color="auto"/>
            <w:left w:val="none" w:sz="0" w:space="0" w:color="auto"/>
            <w:bottom w:val="none" w:sz="0" w:space="0" w:color="auto"/>
            <w:right w:val="none" w:sz="0" w:space="0" w:color="auto"/>
          </w:divBdr>
        </w:div>
        <w:div w:id="778138913">
          <w:marLeft w:val="640"/>
          <w:marRight w:val="0"/>
          <w:marTop w:val="0"/>
          <w:marBottom w:val="0"/>
          <w:divBdr>
            <w:top w:val="none" w:sz="0" w:space="0" w:color="auto"/>
            <w:left w:val="none" w:sz="0" w:space="0" w:color="auto"/>
            <w:bottom w:val="none" w:sz="0" w:space="0" w:color="auto"/>
            <w:right w:val="none" w:sz="0" w:space="0" w:color="auto"/>
          </w:divBdr>
        </w:div>
        <w:div w:id="244656048">
          <w:marLeft w:val="640"/>
          <w:marRight w:val="0"/>
          <w:marTop w:val="0"/>
          <w:marBottom w:val="0"/>
          <w:divBdr>
            <w:top w:val="none" w:sz="0" w:space="0" w:color="auto"/>
            <w:left w:val="none" w:sz="0" w:space="0" w:color="auto"/>
            <w:bottom w:val="none" w:sz="0" w:space="0" w:color="auto"/>
            <w:right w:val="none" w:sz="0" w:space="0" w:color="auto"/>
          </w:divBdr>
        </w:div>
        <w:div w:id="571234389">
          <w:marLeft w:val="640"/>
          <w:marRight w:val="0"/>
          <w:marTop w:val="0"/>
          <w:marBottom w:val="0"/>
          <w:divBdr>
            <w:top w:val="none" w:sz="0" w:space="0" w:color="auto"/>
            <w:left w:val="none" w:sz="0" w:space="0" w:color="auto"/>
            <w:bottom w:val="none" w:sz="0" w:space="0" w:color="auto"/>
            <w:right w:val="none" w:sz="0" w:space="0" w:color="auto"/>
          </w:divBdr>
        </w:div>
        <w:div w:id="1331836690">
          <w:marLeft w:val="640"/>
          <w:marRight w:val="0"/>
          <w:marTop w:val="0"/>
          <w:marBottom w:val="0"/>
          <w:divBdr>
            <w:top w:val="none" w:sz="0" w:space="0" w:color="auto"/>
            <w:left w:val="none" w:sz="0" w:space="0" w:color="auto"/>
            <w:bottom w:val="none" w:sz="0" w:space="0" w:color="auto"/>
            <w:right w:val="none" w:sz="0" w:space="0" w:color="auto"/>
          </w:divBdr>
        </w:div>
        <w:div w:id="1406955934">
          <w:marLeft w:val="640"/>
          <w:marRight w:val="0"/>
          <w:marTop w:val="0"/>
          <w:marBottom w:val="0"/>
          <w:divBdr>
            <w:top w:val="none" w:sz="0" w:space="0" w:color="auto"/>
            <w:left w:val="none" w:sz="0" w:space="0" w:color="auto"/>
            <w:bottom w:val="none" w:sz="0" w:space="0" w:color="auto"/>
            <w:right w:val="none" w:sz="0" w:space="0" w:color="auto"/>
          </w:divBdr>
        </w:div>
        <w:div w:id="1425764166">
          <w:marLeft w:val="640"/>
          <w:marRight w:val="0"/>
          <w:marTop w:val="0"/>
          <w:marBottom w:val="0"/>
          <w:divBdr>
            <w:top w:val="none" w:sz="0" w:space="0" w:color="auto"/>
            <w:left w:val="none" w:sz="0" w:space="0" w:color="auto"/>
            <w:bottom w:val="none" w:sz="0" w:space="0" w:color="auto"/>
            <w:right w:val="none" w:sz="0" w:space="0" w:color="auto"/>
          </w:divBdr>
        </w:div>
        <w:div w:id="17126946">
          <w:marLeft w:val="640"/>
          <w:marRight w:val="0"/>
          <w:marTop w:val="0"/>
          <w:marBottom w:val="0"/>
          <w:divBdr>
            <w:top w:val="none" w:sz="0" w:space="0" w:color="auto"/>
            <w:left w:val="none" w:sz="0" w:space="0" w:color="auto"/>
            <w:bottom w:val="none" w:sz="0" w:space="0" w:color="auto"/>
            <w:right w:val="none" w:sz="0" w:space="0" w:color="auto"/>
          </w:divBdr>
        </w:div>
        <w:div w:id="1734311452">
          <w:marLeft w:val="640"/>
          <w:marRight w:val="0"/>
          <w:marTop w:val="0"/>
          <w:marBottom w:val="0"/>
          <w:divBdr>
            <w:top w:val="none" w:sz="0" w:space="0" w:color="auto"/>
            <w:left w:val="none" w:sz="0" w:space="0" w:color="auto"/>
            <w:bottom w:val="none" w:sz="0" w:space="0" w:color="auto"/>
            <w:right w:val="none" w:sz="0" w:space="0" w:color="auto"/>
          </w:divBdr>
        </w:div>
        <w:div w:id="618222936">
          <w:marLeft w:val="640"/>
          <w:marRight w:val="0"/>
          <w:marTop w:val="0"/>
          <w:marBottom w:val="0"/>
          <w:divBdr>
            <w:top w:val="none" w:sz="0" w:space="0" w:color="auto"/>
            <w:left w:val="none" w:sz="0" w:space="0" w:color="auto"/>
            <w:bottom w:val="none" w:sz="0" w:space="0" w:color="auto"/>
            <w:right w:val="none" w:sz="0" w:space="0" w:color="auto"/>
          </w:divBdr>
        </w:div>
        <w:div w:id="524102387">
          <w:marLeft w:val="640"/>
          <w:marRight w:val="0"/>
          <w:marTop w:val="0"/>
          <w:marBottom w:val="0"/>
          <w:divBdr>
            <w:top w:val="none" w:sz="0" w:space="0" w:color="auto"/>
            <w:left w:val="none" w:sz="0" w:space="0" w:color="auto"/>
            <w:bottom w:val="none" w:sz="0" w:space="0" w:color="auto"/>
            <w:right w:val="none" w:sz="0" w:space="0" w:color="auto"/>
          </w:divBdr>
        </w:div>
        <w:div w:id="946742239">
          <w:marLeft w:val="640"/>
          <w:marRight w:val="0"/>
          <w:marTop w:val="0"/>
          <w:marBottom w:val="0"/>
          <w:divBdr>
            <w:top w:val="none" w:sz="0" w:space="0" w:color="auto"/>
            <w:left w:val="none" w:sz="0" w:space="0" w:color="auto"/>
            <w:bottom w:val="none" w:sz="0" w:space="0" w:color="auto"/>
            <w:right w:val="none" w:sz="0" w:space="0" w:color="auto"/>
          </w:divBdr>
        </w:div>
        <w:div w:id="577714586">
          <w:marLeft w:val="640"/>
          <w:marRight w:val="0"/>
          <w:marTop w:val="0"/>
          <w:marBottom w:val="0"/>
          <w:divBdr>
            <w:top w:val="none" w:sz="0" w:space="0" w:color="auto"/>
            <w:left w:val="none" w:sz="0" w:space="0" w:color="auto"/>
            <w:bottom w:val="none" w:sz="0" w:space="0" w:color="auto"/>
            <w:right w:val="none" w:sz="0" w:space="0" w:color="auto"/>
          </w:divBdr>
        </w:div>
        <w:div w:id="1714962654">
          <w:marLeft w:val="640"/>
          <w:marRight w:val="0"/>
          <w:marTop w:val="0"/>
          <w:marBottom w:val="0"/>
          <w:divBdr>
            <w:top w:val="none" w:sz="0" w:space="0" w:color="auto"/>
            <w:left w:val="none" w:sz="0" w:space="0" w:color="auto"/>
            <w:bottom w:val="none" w:sz="0" w:space="0" w:color="auto"/>
            <w:right w:val="none" w:sz="0" w:space="0" w:color="auto"/>
          </w:divBdr>
        </w:div>
        <w:div w:id="422914442">
          <w:marLeft w:val="640"/>
          <w:marRight w:val="0"/>
          <w:marTop w:val="0"/>
          <w:marBottom w:val="0"/>
          <w:divBdr>
            <w:top w:val="none" w:sz="0" w:space="0" w:color="auto"/>
            <w:left w:val="none" w:sz="0" w:space="0" w:color="auto"/>
            <w:bottom w:val="none" w:sz="0" w:space="0" w:color="auto"/>
            <w:right w:val="none" w:sz="0" w:space="0" w:color="auto"/>
          </w:divBdr>
        </w:div>
        <w:div w:id="917405535">
          <w:marLeft w:val="640"/>
          <w:marRight w:val="0"/>
          <w:marTop w:val="0"/>
          <w:marBottom w:val="0"/>
          <w:divBdr>
            <w:top w:val="none" w:sz="0" w:space="0" w:color="auto"/>
            <w:left w:val="none" w:sz="0" w:space="0" w:color="auto"/>
            <w:bottom w:val="none" w:sz="0" w:space="0" w:color="auto"/>
            <w:right w:val="none" w:sz="0" w:space="0" w:color="auto"/>
          </w:divBdr>
        </w:div>
        <w:div w:id="165287149">
          <w:marLeft w:val="640"/>
          <w:marRight w:val="0"/>
          <w:marTop w:val="0"/>
          <w:marBottom w:val="0"/>
          <w:divBdr>
            <w:top w:val="none" w:sz="0" w:space="0" w:color="auto"/>
            <w:left w:val="none" w:sz="0" w:space="0" w:color="auto"/>
            <w:bottom w:val="none" w:sz="0" w:space="0" w:color="auto"/>
            <w:right w:val="none" w:sz="0" w:space="0" w:color="auto"/>
          </w:divBdr>
        </w:div>
        <w:div w:id="1345940812">
          <w:marLeft w:val="640"/>
          <w:marRight w:val="0"/>
          <w:marTop w:val="0"/>
          <w:marBottom w:val="0"/>
          <w:divBdr>
            <w:top w:val="none" w:sz="0" w:space="0" w:color="auto"/>
            <w:left w:val="none" w:sz="0" w:space="0" w:color="auto"/>
            <w:bottom w:val="none" w:sz="0" w:space="0" w:color="auto"/>
            <w:right w:val="none" w:sz="0" w:space="0" w:color="auto"/>
          </w:divBdr>
        </w:div>
        <w:div w:id="516892279">
          <w:marLeft w:val="640"/>
          <w:marRight w:val="0"/>
          <w:marTop w:val="0"/>
          <w:marBottom w:val="0"/>
          <w:divBdr>
            <w:top w:val="none" w:sz="0" w:space="0" w:color="auto"/>
            <w:left w:val="none" w:sz="0" w:space="0" w:color="auto"/>
            <w:bottom w:val="none" w:sz="0" w:space="0" w:color="auto"/>
            <w:right w:val="none" w:sz="0" w:space="0" w:color="auto"/>
          </w:divBdr>
        </w:div>
        <w:div w:id="1023704961">
          <w:marLeft w:val="640"/>
          <w:marRight w:val="0"/>
          <w:marTop w:val="0"/>
          <w:marBottom w:val="0"/>
          <w:divBdr>
            <w:top w:val="none" w:sz="0" w:space="0" w:color="auto"/>
            <w:left w:val="none" w:sz="0" w:space="0" w:color="auto"/>
            <w:bottom w:val="none" w:sz="0" w:space="0" w:color="auto"/>
            <w:right w:val="none" w:sz="0" w:space="0" w:color="auto"/>
          </w:divBdr>
        </w:div>
        <w:div w:id="594441866">
          <w:marLeft w:val="640"/>
          <w:marRight w:val="0"/>
          <w:marTop w:val="0"/>
          <w:marBottom w:val="0"/>
          <w:divBdr>
            <w:top w:val="none" w:sz="0" w:space="0" w:color="auto"/>
            <w:left w:val="none" w:sz="0" w:space="0" w:color="auto"/>
            <w:bottom w:val="none" w:sz="0" w:space="0" w:color="auto"/>
            <w:right w:val="none" w:sz="0" w:space="0" w:color="auto"/>
          </w:divBdr>
        </w:div>
        <w:div w:id="757947954">
          <w:marLeft w:val="640"/>
          <w:marRight w:val="0"/>
          <w:marTop w:val="0"/>
          <w:marBottom w:val="0"/>
          <w:divBdr>
            <w:top w:val="none" w:sz="0" w:space="0" w:color="auto"/>
            <w:left w:val="none" w:sz="0" w:space="0" w:color="auto"/>
            <w:bottom w:val="none" w:sz="0" w:space="0" w:color="auto"/>
            <w:right w:val="none" w:sz="0" w:space="0" w:color="auto"/>
          </w:divBdr>
        </w:div>
        <w:div w:id="1440952275">
          <w:marLeft w:val="640"/>
          <w:marRight w:val="0"/>
          <w:marTop w:val="0"/>
          <w:marBottom w:val="0"/>
          <w:divBdr>
            <w:top w:val="none" w:sz="0" w:space="0" w:color="auto"/>
            <w:left w:val="none" w:sz="0" w:space="0" w:color="auto"/>
            <w:bottom w:val="none" w:sz="0" w:space="0" w:color="auto"/>
            <w:right w:val="none" w:sz="0" w:space="0" w:color="auto"/>
          </w:divBdr>
        </w:div>
        <w:div w:id="1243417910">
          <w:marLeft w:val="640"/>
          <w:marRight w:val="0"/>
          <w:marTop w:val="0"/>
          <w:marBottom w:val="0"/>
          <w:divBdr>
            <w:top w:val="none" w:sz="0" w:space="0" w:color="auto"/>
            <w:left w:val="none" w:sz="0" w:space="0" w:color="auto"/>
            <w:bottom w:val="none" w:sz="0" w:space="0" w:color="auto"/>
            <w:right w:val="none" w:sz="0" w:space="0" w:color="auto"/>
          </w:divBdr>
        </w:div>
        <w:div w:id="1368801386">
          <w:marLeft w:val="640"/>
          <w:marRight w:val="0"/>
          <w:marTop w:val="0"/>
          <w:marBottom w:val="0"/>
          <w:divBdr>
            <w:top w:val="none" w:sz="0" w:space="0" w:color="auto"/>
            <w:left w:val="none" w:sz="0" w:space="0" w:color="auto"/>
            <w:bottom w:val="none" w:sz="0" w:space="0" w:color="auto"/>
            <w:right w:val="none" w:sz="0" w:space="0" w:color="auto"/>
          </w:divBdr>
        </w:div>
        <w:div w:id="984437151">
          <w:marLeft w:val="640"/>
          <w:marRight w:val="0"/>
          <w:marTop w:val="0"/>
          <w:marBottom w:val="0"/>
          <w:divBdr>
            <w:top w:val="none" w:sz="0" w:space="0" w:color="auto"/>
            <w:left w:val="none" w:sz="0" w:space="0" w:color="auto"/>
            <w:bottom w:val="none" w:sz="0" w:space="0" w:color="auto"/>
            <w:right w:val="none" w:sz="0" w:space="0" w:color="auto"/>
          </w:divBdr>
        </w:div>
        <w:div w:id="1711106316">
          <w:marLeft w:val="640"/>
          <w:marRight w:val="0"/>
          <w:marTop w:val="0"/>
          <w:marBottom w:val="0"/>
          <w:divBdr>
            <w:top w:val="none" w:sz="0" w:space="0" w:color="auto"/>
            <w:left w:val="none" w:sz="0" w:space="0" w:color="auto"/>
            <w:bottom w:val="none" w:sz="0" w:space="0" w:color="auto"/>
            <w:right w:val="none" w:sz="0" w:space="0" w:color="auto"/>
          </w:divBdr>
        </w:div>
        <w:div w:id="350842046">
          <w:marLeft w:val="640"/>
          <w:marRight w:val="0"/>
          <w:marTop w:val="0"/>
          <w:marBottom w:val="0"/>
          <w:divBdr>
            <w:top w:val="none" w:sz="0" w:space="0" w:color="auto"/>
            <w:left w:val="none" w:sz="0" w:space="0" w:color="auto"/>
            <w:bottom w:val="none" w:sz="0" w:space="0" w:color="auto"/>
            <w:right w:val="none" w:sz="0" w:space="0" w:color="auto"/>
          </w:divBdr>
        </w:div>
        <w:div w:id="1436897813">
          <w:marLeft w:val="640"/>
          <w:marRight w:val="0"/>
          <w:marTop w:val="0"/>
          <w:marBottom w:val="0"/>
          <w:divBdr>
            <w:top w:val="none" w:sz="0" w:space="0" w:color="auto"/>
            <w:left w:val="none" w:sz="0" w:space="0" w:color="auto"/>
            <w:bottom w:val="none" w:sz="0" w:space="0" w:color="auto"/>
            <w:right w:val="none" w:sz="0" w:space="0" w:color="auto"/>
          </w:divBdr>
        </w:div>
        <w:div w:id="2136950494">
          <w:marLeft w:val="640"/>
          <w:marRight w:val="0"/>
          <w:marTop w:val="0"/>
          <w:marBottom w:val="0"/>
          <w:divBdr>
            <w:top w:val="none" w:sz="0" w:space="0" w:color="auto"/>
            <w:left w:val="none" w:sz="0" w:space="0" w:color="auto"/>
            <w:bottom w:val="none" w:sz="0" w:space="0" w:color="auto"/>
            <w:right w:val="none" w:sz="0" w:space="0" w:color="auto"/>
          </w:divBdr>
        </w:div>
        <w:div w:id="1342972953">
          <w:marLeft w:val="640"/>
          <w:marRight w:val="0"/>
          <w:marTop w:val="0"/>
          <w:marBottom w:val="0"/>
          <w:divBdr>
            <w:top w:val="none" w:sz="0" w:space="0" w:color="auto"/>
            <w:left w:val="none" w:sz="0" w:space="0" w:color="auto"/>
            <w:bottom w:val="none" w:sz="0" w:space="0" w:color="auto"/>
            <w:right w:val="none" w:sz="0" w:space="0" w:color="auto"/>
          </w:divBdr>
        </w:div>
        <w:div w:id="1866406514">
          <w:marLeft w:val="640"/>
          <w:marRight w:val="0"/>
          <w:marTop w:val="0"/>
          <w:marBottom w:val="0"/>
          <w:divBdr>
            <w:top w:val="none" w:sz="0" w:space="0" w:color="auto"/>
            <w:left w:val="none" w:sz="0" w:space="0" w:color="auto"/>
            <w:bottom w:val="none" w:sz="0" w:space="0" w:color="auto"/>
            <w:right w:val="none" w:sz="0" w:space="0" w:color="auto"/>
          </w:divBdr>
        </w:div>
        <w:div w:id="273754867">
          <w:marLeft w:val="640"/>
          <w:marRight w:val="0"/>
          <w:marTop w:val="0"/>
          <w:marBottom w:val="0"/>
          <w:divBdr>
            <w:top w:val="none" w:sz="0" w:space="0" w:color="auto"/>
            <w:left w:val="none" w:sz="0" w:space="0" w:color="auto"/>
            <w:bottom w:val="none" w:sz="0" w:space="0" w:color="auto"/>
            <w:right w:val="none" w:sz="0" w:space="0" w:color="auto"/>
          </w:divBdr>
        </w:div>
        <w:div w:id="1393652197">
          <w:marLeft w:val="640"/>
          <w:marRight w:val="0"/>
          <w:marTop w:val="0"/>
          <w:marBottom w:val="0"/>
          <w:divBdr>
            <w:top w:val="none" w:sz="0" w:space="0" w:color="auto"/>
            <w:left w:val="none" w:sz="0" w:space="0" w:color="auto"/>
            <w:bottom w:val="none" w:sz="0" w:space="0" w:color="auto"/>
            <w:right w:val="none" w:sz="0" w:space="0" w:color="auto"/>
          </w:divBdr>
        </w:div>
        <w:div w:id="2125539270">
          <w:marLeft w:val="640"/>
          <w:marRight w:val="0"/>
          <w:marTop w:val="0"/>
          <w:marBottom w:val="0"/>
          <w:divBdr>
            <w:top w:val="none" w:sz="0" w:space="0" w:color="auto"/>
            <w:left w:val="none" w:sz="0" w:space="0" w:color="auto"/>
            <w:bottom w:val="none" w:sz="0" w:space="0" w:color="auto"/>
            <w:right w:val="none" w:sz="0" w:space="0" w:color="auto"/>
          </w:divBdr>
        </w:div>
        <w:div w:id="1559128309">
          <w:marLeft w:val="640"/>
          <w:marRight w:val="0"/>
          <w:marTop w:val="0"/>
          <w:marBottom w:val="0"/>
          <w:divBdr>
            <w:top w:val="none" w:sz="0" w:space="0" w:color="auto"/>
            <w:left w:val="none" w:sz="0" w:space="0" w:color="auto"/>
            <w:bottom w:val="none" w:sz="0" w:space="0" w:color="auto"/>
            <w:right w:val="none" w:sz="0" w:space="0" w:color="auto"/>
          </w:divBdr>
        </w:div>
        <w:div w:id="441655699">
          <w:marLeft w:val="640"/>
          <w:marRight w:val="0"/>
          <w:marTop w:val="0"/>
          <w:marBottom w:val="0"/>
          <w:divBdr>
            <w:top w:val="none" w:sz="0" w:space="0" w:color="auto"/>
            <w:left w:val="none" w:sz="0" w:space="0" w:color="auto"/>
            <w:bottom w:val="none" w:sz="0" w:space="0" w:color="auto"/>
            <w:right w:val="none" w:sz="0" w:space="0" w:color="auto"/>
          </w:divBdr>
        </w:div>
        <w:div w:id="613170615">
          <w:marLeft w:val="640"/>
          <w:marRight w:val="0"/>
          <w:marTop w:val="0"/>
          <w:marBottom w:val="0"/>
          <w:divBdr>
            <w:top w:val="none" w:sz="0" w:space="0" w:color="auto"/>
            <w:left w:val="none" w:sz="0" w:space="0" w:color="auto"/>
            <w:bottom w:val="none" w:sz="0" w:space="0" w:color="auto"/>
            <w:right w:val="none" w:sz="0" w:space="0" w:color="auto"/>
          </w:divBdr>
        </w:div>
        <w:div w:id="829633327">
          <w:marLeft w:val="640"/>
          <w:marRight w:val="0"/>
          <w:marTop w:val="0"/>
          <w:marBottom w:val="0"/>
          <w:divBdr>
            <w:top w:val="none" w:sz="0" w:space="0" w:color="auto"/>
            <w:left w:val="none" w:sz="0" w:space="0" w:color="auto"/>
            <w:bottom w:val="none" w:sz="0" w:space="0" w:color="auto"/>
            <w:right w:val="none" w:sz="0" w:space="0" w:color="auto"/>
          </w:divBdr>
        </w:div>
        <w:div w:id="797649044">
          <w:marLeft w:val="640"/>
          <w:marRight w:val="0"/>
          <w:marTop w:val="0"/>
          <w:marBottom w:val="0"/>
          <w:divBdr>
            <w:top w:val="none" w:sz="0" w:space="0" w:color="auto"/>
            <w:left w:val="none" w:sz="0" w:space="0" w:color="auto"/>
            <w:bottom w:val="none" w:sz="0" w:space="0" w:color="auto"/>
            <w:right w:val="none" w:sz="0" w:space="0" w:color="auto"/>
          </w:divBdr>
        </w:div>
        <w:div w:id="1362708884">
          <w:marLeft w:val="640"/>
          <w:marRight w:val="0"/>
          <w:marTop w:val="0"/>
          <w:marBottom w:val="0"/>
          <w:divBdr>
            <w:top w:val="none" w:sz="0" w:space="0" w:color="auto"/>
            <w:left w:val="none" w:sz="0" w:space="0" w:color="auto"/>
            <w:bottom w:val="none" w:sz="0" w:space="0" w:color="auto"/>
            <w:right w:val="none" w:sz="0" w:space="0" w:color="auto"/>
          </w:divBdr>
        </w:div>
        <w:div w:id="1236625472">
          <w:marLeft w:val="640"/>
          <w:marRight w:val="0"/>
          <w:marTop w:val="0"/>
          <w:marBottom w:val="0"/>
          <w:divBdr>
            <w:top w:val="none" w:sz="0" w:space="0" w:color="auto"/>
            <w:left w:val="none" w:sz="0" w:space="0" w:color="auto"/>
            <w:bottom w:val="none" w:sz="0" w:space="0" w:color="auto"/>
            <w:right w:val="none" w:sz="0" w:space="0" w:color="auto"/>
          </w:divBdr>
        </w:div>
        <w:div w:id="252051881">
          <w:marLeft w:val="640"/>
          <w:marRight w:val="0"/>
          <w:marTop w:val="0"/>
          <w:marBottom w:val="0"/>
          <w:divBdr>
            <w:top w:val="none" w:sz="0" w:space="0" w:color="auto"/>
            <w:left w:val="none" w:sz="0" w:space="0" w:color="auto"/>
            <w:bottom w:val="none" w:sz="0" w:space="0" w:color="auto"/>
            <w:right w:val="none" w:sz="0" w:space="0" w:color="auto"/>
          </w:divBdr>
        </w:div>
      </w:divsChild>
    </w:div>
    <w:div w:id="850338541">
      <w:bodyDiv w:val="1"/>
      <w:marLeft w:val="0"/>
      <w:marRight w:val="0"/>
      <w:marTop w:val="0"/>
      <w:marBottom w:val="0"/>
      <w:divBdr>
        <w:top w:val="none" w:sz="0" w:space="0" w:color="auto"/>
        <w:left w:val="none" w:sz="0" w:space="0" w:color="auto"/>
        <w:bottom w:val="none" w:sz="0" w:space="0" w:color="auto"/>
        <w:right w:val="none" w:sz="0" w:space="0" w:color="auto"/>
      </w:divBdr>
    </w:div>
    <w:div w:id="850341402">
      <w:bodyDiv w:val="1"/>
      <w:marLeft w:val="0"/>
      <w:marRight w:val="0"/>
      <w:marTop w:val="0"/>
      <w:marBottom w:val="0"/>
      <w:divBdr>
        <w:top w:val="none" w:sz="0" w:space="0" w:color="auto"/>
        <w:left w:val="none" w:sz="0" w:space="0" w:color="auto"/>
        <w:bottom w:val="none" w:sz="0" w:space="0" w:color="auto"/>
        <w:right w:val="none" w:sz="0" w:space="0" w:color="auto"/>
      </w:divBdr>
    </w:div>
    <w:div w:id="851337253">
      <w:bodyDiv w:val="1"/>
      <w:marLeft w:val="0"/>
      <w:marRight w:val="0"/>
      <w:marTop w:val="0"/>
      <w:marBottom w:val="0"/>
      <w:divBdr>
        <w:top w:val="none" w:sz="0" w:space="0" w:color="auto"/>
        <w:left w:val="none" w:sz="0" w:space="0" w:color="auto"/>
        <w:bottom w:val="none" w:sz="0" w:space="0" w:color="auto"/>
        <w:right w:val="none" w:sz="0" w:space="0" w:color="auto"/>
      </w:divBdr>
    </w:div>
    <w:div w:id="851457290">
      <w:bodyDiv w:val="1"/>
      <w:marLeft w:val="0"/>
      <w:marRight w:val="0"/>
      <w:marTop w:val="0"/>
      <w:marBottom w:val="0"/>
      <w:divBdr>
        <w:top w:val="none" w:sz="0" w:space="0" w:color="auto"/>
        <w:left w:val="none" w:sz="0" w:space="0" w:color="auto"/>
        <w:bottom w:val="none" w:sz="0" w:space="0" w:color="auto"/>
        <w:right w:val="none" w:sz="0" w:space="0" w:color="auto"/>
      </w:divBdr>
    </w:div>
    <w:div w:id="852115219">
      <w:bodyDiv w:val="1"/>
      <w:marLeft w:val="0"/>
      <w:marRight w:val="0"/>
      <w:marTop w:val="0"/>
      <w:marBottom w:val="0"/>
      <w:divBdr>
        <w:top w:val="none" w:sz="0" w:space="0" w:color="auto"/>
        <w:left w:val="none" w:sz="0" w:space="0" w:color="auto"/>
        <w:bottom w:val="none" w:sz="0" w:space="0" w:color="auto"/>
        <w:right w:val="none" w:sz="0" w:space="0" w:color="auto"/>
      </w:divBdr>
    </w:div>
    <w:div w:id="852651129">
      <w:bodyDiv w:val="1"/>
      <w:marLeft w:val="0"/>
      <w:marRight w:val="0"/>
      <w:marTop w:val="0"/>
      <w:marBottom w:val="0"/>
      <w:divBdr>
        <w:top w:val="none" w:sz="0" w:space="0" w:color="auto"/>
        <w:left w:val="none" w:sz="0" w:space="0" w:color="auto"/>
        <w:bottom w:val="none" w:sz="0" w:space="0" w:color="auto"/>
        <w:right w:val="none" w:sz="0" w:space="0" w:color="auto"/>
      </w:divBdr>
    </w:div>
    <w:div w:id="853348425">
      <w:bodyDiv w:val="1"/>
      <w:marLeft w:val="0"/>
      <w:marRight w:val="0"/>
      <w:marTop w:val="0"/>
      <w:marBottom w:val="0"/>
      <w:divBdr>
        <w:top w:val="none" w:sz="0" w:space="0" w:color="auto"/>
        <w:left w:val="none" w:sz="0" w:space="0" w:color="auto"/>
        <w:bottom w:val="none" w:sz="0" w:space="0" w:color="auto"/>
        <w:right w:val="none" w:sz="0" w:space="0" w:color="auto"/>
      </w:divBdr>
    </w:div>
    <w:div w:id="853424959">
      <w:bodyDiv w:val="1"/>
      <w:marLeft w:val="0"/>
      <w:marRight w:val="0"/>
      <w:marTop w:val="0"/>
      <w:marBottom w:val="0"/>
      <w:divBdr>
        <w:top w:val="none" w:sz="0" w:space="0" w:color="auto"/>
        <w:left w:val="none" w:sz="0" w:space="0" w:color="auto"/>
        <w:bottom w:val="none" w:sz="0" w:space="0" w:color="auto"/>
        <w:right w:val="none" w:sz="0" w:space="0" w:color="auto"/>
      </w:divBdr>
    </w:div>
    <w:div w:id="853804009">
      <w:bodyDiv w:val="1"/>
      <w:marLeft w:val="0"/>
      <w:marRight w:val="0"/>
      <w:marTop w:val="0"/>
      <w:marBottom w:val="0"/>
      <w:divBdr>
        <w:top w:val="none" w:sz="0" w:space="0" w:color="auto"/>
        <w:left w:val="none" w:sz="0" w:space="0" w:color="auto"/>
        <w:bottom w:val="none" w:sz="0" w:space="0" w:color="auto"/>
        <w:right w:val="none" w:sz="0" w:space="0" w:color="auto"/>
      </w:divBdr>
    </w:div>
    <w:div w:id="854342340">
      <w:bodyDiv w:val="1"/>
      <w:marLeft w:val="0"/>
      <w:marRight w:val="0"/>
      <w:marTop w:val="0"/>
      <w:marBottom w:val="0"/>
      <w:divBdr>
        <w:top w:val="none" w:sz="0" w:space="0" w:color="auto"/>
        <w:left w:val="none" w:sz="0" w:space="0" w:color="auto"/>
        <w:bottom w:val="none" w:sz="0" w:space="0" w:color="auto"/>
        <w:right w:val="none" w:sz="0" w:space="0" w:color="auto"/>
      </w:divBdr>
    </w:div>
    <w:div w:id="854465627">
      <w:bodyDiv w:val="1"/>
      <w:marLeft w:val="0"/>
      <w:marRight w:val="0"/>
      <w:marTop w:val="0"/>
      <w:marBottom w:val="0"/>
      <w:divBdr>
        <w:top w:val="none" w:sz="0" w:space="0" w:color="auto"/>
        <w:left w:val="none" w:sz="0" w:space="0" w:color="auto"/>
        <w:bottom w:val="none" w:sz="0" w:space="0" w:color="auto"/>
        <w:right w:val="none" w:sz="0" w:space="0" w:color="auto"/>
      </w:divBdr>
    </w:div>
    <w:div w:id="854809352">
      <w:bodyDiv w:val="1"/>
      <w:marLeft w:val="0"/>
      <w:marRight w:val="0"/>
      <w:marTop w:val="0"/>
      <w:marBottom w:val="0"/>
      <w:divBdr>
        <w:top w:val="none" w:sz="0" w:space="0" w:color="auto"/>
        <w:left w:val="none" w:sz="0" w:space="0" w:color="auto"/>
        <w:bottom w:val="none" w:sz="0" w:space="0" w:color="auto"/>
        <w:right w:val="none" w:sz="0" w:space="0" w:color="auto"/>
      </w:divBdr>
    </w:div>
    <w:div w:id="855000364">
      <w:bodyDiv w:val="1"/>
      <w:marLeft w:val="0"/>
      <w:marRight w:val="0"/>
      <w:marTop w:val="0"/>
      <w:marBottom w:val="0"/>
      <w:divBdr>
        <w:top w:val="none" w:sz="0" w:space="0" w:color="auto"/>
        <w:left w:val="none" w:sz="0" w:space="0" w:color="auto"/>
        <w:bottom w:val="none" w:sz="0" w:space="0" w:color="auto"/>
        <w:right w:val="none" w:sz="0" w:space="0" w:color="auto"/>
      </w:divBdr>
      <w:divsChild>
        <w:div w:id="2086025622">
          <w:marLeft w:val="640"/>
          <w:marRight w:val="0"/>
          <w:marTop w:val="0"/>
          <w:marBottom w:val="0"/>
          <w:divBdr>
            <w:top w:val="none" w:sz="0" w:space="0" w:color="auto"/>
            <w:left w:val="none" w:sz="0" w:space="0" w:color="auto"/>
            <w:bottom w:val="none" w:sz="0" w:space="0" w:color="auto"/>
            <w:right w:val="none" w:sz="0" w:space="0" w:color="auto"/>
          </w:divBdr>
        </w:div>
        <w:div w:id="1201279434">
          <w:marLeft w:val="640"/>
          <w:marRight w:val="0"/>
          <w:marTop w:val="0"/>
          <w:marBottom w:val="0"/>
          <w:divBdr>
            <w:top w:val="none" w:sz="0" w:space="0" w:color="auto"/>
            <w:left w:val="none" w:sz="0" w:space="0" w:color="auto"/>
            <w:bottom w:val="none" w:sz="0" w:space="0" w:color="auto"/>
            <w:right w:val="none" w:sz="0" w:space="0" w:color="auto"/>
          </w:divBdr>
        </w:div>
        <w:div w:id="1868834282">
          <w:marLeft w:val="640"/>
          <w:marRight w:val="0"/>
          <w:marTop w:val="0"/>
          <w:marBottom w:val="0"/>
          <w:divBdr>
            <w:top w:val="none" w:sz="0" w:space="0" w:color="auto"/>
            <w:left w:val="none" w:sz="0" w:space="0" w:color="auto"/>
            <w:bottom w:val="none" w:sz="0" w:space="0" w:color="auto"/>
            <w:right w:val="none" w:sz="0" w:space="0" w:color="auto"/>
          </w:divBdr>
        </w:div>
        <w:div w:id="46297634">
          <w:marLeft w:val="640"/>
          <w:marRight w:val="0"/>
          <w:marTop w:val="0"/>
          <w:marBottom w:val="0"/>
          <w:divBdr>
            <w:top w:val="none" w:sz="0" w:space="0" w:color="auto"/>
            <w:left w:val="none" w:sz="0" w:space="0" w:color="auto"/>
            <w:bottom w:val="none" w:sz="0" w:space="0" w:color="auto"/>
            <w:right w:val="none" w:sz="0" w:space="0" w:color="auto"/>
          </w:divBdr>
        </w:div>
        <w:div w:id="983705475">
          <w:marLeft w:val="640"/>
          <w:marRight w:val="0"/>
          <w:marTop w:val="0"/>
          <w:marBottom w:val="0"/>
          <w:divBdr>
            <w:top w:val="none" w:sz="0" w:space="0" w:color="auto"/>
            <w:left w:val="none" w:sz="0" w:space="0" w:color="auto"/>
            <w:bottom w:val="none" w:sz="0" w:space="0" w:color="auto"/>
            <w:right w:val="none" w:sz="0" w:space="0" w:color="auto"/>
          </w:divBdr>
        </w:div>
        <w:div w:id="1743793450">
          <w:marLeft w:val="640"/>
          <w:marRight w:val="0"/>
          <w:marTop w:val="0"/>
          <w:marBottom w:val="0"/>
          <w:divBdr>
            <w:top w:val="none" w:sz="0" w:space="0" w:color="auto"/>
            <w:left w:val="none" w:sz="0" w:space="0" w:color="auto"/>
            <w:bottom w:val="none" w:sz="0" w:space="0" w:color="auto"/>
            <w:right w:val="none" w:sz="0" w:space="0" w:color="auto"/>
          </w:divBdr>
        </w:div>
        <w:div w:id="679891128">
          <w:marLeft w:val="640"/>
          <w:marRight w:val="0"/>
          <w:marTop w:val="0"/>
          <w:marBottom w:val="0"/>
          <w:divBdr>
            <w:top w:val="none" w:sz="0" w:space="0" w:color="auto"/>
            <w:left w:val="none" w:sz="0" w:space="0" w:color="auto"/>
            <w:bottom w:val="none" w:sz="0" w:space="0" w:color="auto"/>
            <w:right w:val="none" w:sz="0" w:space="0" w:color="auto"/>
          </w:divBdr>
        </w:div>
        <w:div w:id="1099064202">
          <w:marLeft w:val="640"/>
          <w:marRight w:val="0"/>
          <w:marTop w:val="0"/>
          <w:marBottom w:val="0"/>
          <w:divBdr>
            <w:top w:val="none" w:sz="0" w:space="0" w:color="auto"/>
            <w:left w:val="none" w:sz="0" w:space="0" w:color="auto"/>
            <w:bottom w:val="none" w:sz="0" w:space="0" w:color="auto"/>
            <w:right w:val="none" w:sz="0" w:space="0" w:color="auto"/>
          </w:divBdr>
        </w:div>
        <w:div w:id="1411998291">
          <w:marLeft w:val="640"/>
          <w:marRight w:val="0"/>
          <w:marTop w:val="0"/>
          <w:marBottom w:val="0"/>
          <w:divBdr>
            <w:top w:val="none" w:sz="0" w:space="0" w:color="auto"/>
            <w:left w:val="none" w:sz="0" w:space="0" w:color="auto"/>
            <w:bottom w:val="none" w:sz="0" w:space="0" w:color="auto"/>
            <w:right w:val="none" w:sz="0" w:space="0" w:color="auto"/>
          </w:divBdr>
        </w:div>
        <w:div w:id="547575889">
          <w:marLeft w:val="640"/>
          <w:marRight w:val="0"/>
          <w:marTop w:val="0"/>
          <w:marBottom w:val="0"/>
          <w:divBdr>
            <w:top w:val="none" w:sz="0" w:space="0" w:color="auto"/>
            <w:left w:val="none" w:sz="0" w:space="0" w:color="auto"/>
            <w:bottom w:val="none" w:sz="0" w:space="0" w:color="auto"/>
            <w:right w:val="none" w:sz="0" w:space="0" w:color="auto"/>
          </w:divBdr>
        </w:div>
        <w:div w:id="1084183243">
          <w:marLeft w:val="640"/>
          <w:marRight w:val="0"/>
          <w:marTop w:val="0"/>
          <w:marBottom w:val="0"/>
          <w:divBdr>
            <w:top w:val="none" w:sz="0" w:space="0" w:color="auto"/>
            <w:left w:val="none" w:sz="0" w:space="0" w:color="auto"/>
            <w:bottom w:val="none" w:sz="0" w:space="0" w:color="auto"/>
            <w:right w:val="none" w:sz="0" w:space="0" w:color="auto"/>
          </w:divBdr>
        </w:div>
        <w:div w:id="1650985776">
          <w:marLeft w:val="640"/>
          <w:marRight w:val="0"/>
          <w:marTop w:val="0"/>
          <w:marBottom w:val="0"/>
          <w:divBdr>
            <w:top w:val="none" w:sz="0" w:space="0" w:color="auto"/>
            <w:left w:val="none" w:sz="0" w:space="0" w:color="auto"/>
            <w:bottom w:val="none" w:sz="0" w:space="0" w:color="auto"/>
            <w:right w:val="none" w:sz="0" w:space="0" w:color="auto"/>
          </w:divBdr>
        </w:div>
        <w:div w:id="980429260">
          <w:marLeft w:val="640"/>
          <w:marRight w:val="0"/>
          <w:marTop w:val="0"/>
          <w:marBottom w:val="0"/>
          <w:divBdr>
            <w:top w:val="none" w:sz="0" w:space="0" w:color="auto"/>
            <w:left w:val="none" w:sz="0" w:space="0" w:color="auto"/>
            <w:bottom w:val="none" w:sz="0" w:space="0" w:color="auto"/>
            <w:right w:val="none" w:sz="0" w:space="0" w:color="auto"/>
          </w:divBdr>
        </w:div>
        <w:div w:id="57094718">
          <w:marLeft w:val="640"/>
          <w:marRight w:val="0"/>
          <w:marTop w:val="0"/>
          <w:marBottom w:val="0"/>
          <w:divBdr>
            <w:top w:val="none" w:sz="0" w:space="0" w:color="auto"/>
            <w:left w:val="none" w:sz="0" w:space="0" w:color="auto"/>
            <w:bottom w:val="none" w:sz="0" w:space="0" w:color="auto"/>
            <w:right w:val="none" w:sz="0" w:space="0" w:color="auto"/>
          </w:divBdr>
        </w:div>
        <w:div w:id="128404282">
          <w:marLeft w:val="640"/>
          <w:marRight w:val="0"/>
          <w:marTop w:val="0"/>
          <w:marBottom w:val="0"/>
          <w:divBdr>
            <w:top w:val="none" w:sz="0" w:space="0" w:color="auto"/>
            <w:left w:val="none" w:sz="0" w:space="0" w:color="auto"/>
            <w:bottom w:val="none" w:sz="0" w:space="0" w:color="auto"/>
            <w:right w:val="none" w:sz="0" w:space="0" w:color="auto"/>
          </w:divBdr>
        </w:div>
        <w:div w:id="465706185">
          <w:marLeft w:val="640"/>
          <w:marRight w:val="0"/>
          <w:marTop w:val="0"/>
          <w:marBottom w:val="0"/>
          <w:divBdr>
            <w:top w:val="none" w:sz="0" w:space="0" w:color="auto"/>
            <w:left w:val="none" w:sz="0" w:space="0" w:color="auto"/>
            <w:bottom w:val="none" w:sz="0" w:space="0" w:color="auto"/>
            <w:right w:val="none" w:sz="0" w:space="0" w:color="auto"/>
          </w:divBdr>
        </w:div>
        <w:div w:id="1565992619">
          <w:marLeft w:val="640"/>
          <w:marRight w:val="0"/>
          <w:marTop w:val="0"/>
          <w:marBottom w:val="0"/>
          <w:divBdr>
            <w:top w:val="none" w:sz="0" w:space="0" w:color="auto"/>
            <w:left w:val="none" w:sz="0" w:space="0" w:color="auto"/>
            <w:bottom w:val="none" w:sz="0" w:space="0" w:color="auto"/>
            <w:right w:val="none" w:sz="0" w:space="0" w:color="auto"/>
          </w:divBdr>
        </w:div>
        <w:div w:id="168326803">
          <w:marLeft w:val="640"/>
          <w:marRight w:val="0"/>
          <w:marTop w:val="0"/>
          <w:marBottom w:val="0"/>
          <w:divBdr>
            <w:top w:val="none" w:sz="0" w:space="0" w:color="auto"/>
            <w:left w:val="none" w:sz="0" w:space="0" w:color="auto"/>
            <w:bottom w:val="none" w:sz="0" w:space="0" w:color="auto"/>
            <w:right w:val="none" w:sz="0" w:space="0" w:color="auto"/>
          </w:divBdr>
        </w:div>
        <w:div w:id="471678360">
          <w:marLeft w:val="640"/>
          <w:marRight w:val="0"/>
          <w:marTop w:val="0"/>
          <w:marBottom w:val="0"/>
          <w:divBdr>
            <w:top w:val="none" w:sz="0" w:space="0" w:color="auto"/>
            <w:left w:val="none" w:sz="0" w:space="0" w:color="auto"/>
            <w:bottom w:val="none" w:sz="0" w:space="0" w:color="auto"/>
            <w:right w:val="none" w:sz="0" w:space="0" w:color="auto"/>
          </w:divBdr>
        </w:div>
        <w:div w:id="423887561">
          <w:marLeft w:val="640"/>
          <w:marRight w:val="0"/>
          <w:marTop w:val="0"/>
          <w:marBottom w:val="0"/>
          <w:divBdr>
            <w:top w:val="none" w:sz="0" w:space="0" w:color="auto"/>
            <w:left w:val="none" w:sz="0" w:space="0" w:color="auto"/>
            <w:bottom w:val="none" w:sz="0" w:space="0" w:color="auto"/>
            <w:right w:val="none" w:sz="0" w:space="0" w:color="auto"/>
          </w:divBdr>
        </w:div>
        <w:div w:id="1603342073">
          <w:marLeft w:val="640"/>
          <w:marRight w:val="0"/>
          <w:marTop w:val="0"/>
          <w:marBottom w:val="0"/>
          <w:divBdr>
            <w:top w:val="none" w:sz="0" w:space="0" w:color="auto"/>
            <w:left w:val="none" w:sz="0" w:space="0" w:color="auto"/>
            <w:bottom w:val="none" w:sz="0" w:space="0" w:color="auto"/>
            <w:right w:val="none" w:sz="0" w:space="0" w:color="auto"/>
          </w:divBdr>
        </w:div>
        <w:div w:id="1720131170">
          <w:marLeft w:val="640"/>
          <w:marRight w:val="0"/>
          <w:marTop w:val="0"/>
          <w:marBottom w:val="0"/>
          <w:divBdr>
            <w:top w:val="none" w:sz="0" w:space="0" w:color="auto"/>
            <w:left w:val="none" w:sz="0" w:space="0" w:color="auto"/>
            <w:bottom w:val="none" w:sz="0" w:space="0" w:color="auto"/>
            <w:right w:val="none" w:sz="0" w:space="0" w:color="auto"/>
          </w:divBdr>
        </w:div>
        <w:div w:id="938492244">
          <w:marLeft w:val="640"/>
          <w:marRight w:val="0"/>
          <w:marTop w:val="0"/>
          <w:marBottom w:val="0"/>
          <w:divBdr>
            <w:top w:val="none" w:sz="0" w:space="0" w:color="auto"/>
            <w:left w:val="none" w:sz="0" w:space="0" w:color="auto"/>
            <w:bottom w:val="none" w:sz="0" w:space="0" w:color="auto"/>
            <w:right w:val="none" w:sz="0" w:space="0" w:color="auto"/>
          </w:divBdr>
        </w:div>
        <w:div w:id="1181700110">
          <w:marLeft w:val="640"/>
          <w:marRight w:val="0"/>
          <w:marTop w:val="0"/>
          <w:marBottom w:val="0"/>
          <w:divBdr>
            <w:top w:val="none" w:sz="0" w:space="0" w:color="auto"/>
            <w:left w:val="none" w:sz="0" w:space="0" w:color="auto"/>
            <w:bottom w:val="none" w:sz="0" w:space="0" w:color="auto"/>
            <w:right w:val="none" w:sz="0" w:space="0" w:color="auto"/>
          </w:divBdr>
        </w:div>
        <w:div w:id="972518493">
          <w:marLeft w:val="640"/>
          <w:marRight w:val="0"/>
          <w:marTop w:val="0"/>
          <w:marBottom w:val="0"/>
          <w:divBdr>
            <w:top w:val="none" w:sz="0" w:space="0" w:color="auto"/>
            <w:left w:val="none" w:sz="0" w:space="0" w:color="auto"/>
            <w:bottom w:val="none" w:sz="0" w:space="0" w:color="auto"/>
            <w:right w:val="none" w:sz="0" w:space="0" w:color="auto"/>
          </w:divBdr>
        </w:div>
        <w:div w:id="1196843172">
          <w:marLeft w:val="640"/>
          <w:marRight w:val="0"/>
          <w:marTop w:val="0"/>
          <w:marBottom w:val="0"/>
          <w:divBdr>
            <w:top w:val="none" w:sz="0" w:space="0" w:color="auto"/>
            <w:left w:val="none" w:sz="0" w:space="0" w:color="auto"/>
            <w:bottom w:val="none" w:sz="0" w:space="0" w:color="auto"/>
            <w:right w:val="none" w:sz="0" w:space="0" w:color="auto"/>
          </w:divBdr>
        </w:div>
        <w:div w:id="161823023">
          <w:marLeft w:val="640"/>
          <w:marRight w:val="0"/>
          <w:marTop w:val="0"/>
          <w:marBottom w:val="0"/>
          <w:divBdr>
            <w:top w:val="none" w:sz="0" w:space="0" w:color="auto"/>
            <w:left w:val="none" w:sz="0" w:space="0" w:color="auto"/>
            <w:bottom w:val="none" w:sz="0" w:space="0" w:color="auto"/>
            <w:right w:val="none" w:sz="0" w:space="0" w:color="auto"/>
          </w:divBdr>
        </w:div>
        <w:div w:id="1177773674">
          <w:marLeft w:val="640"/>
          <w:marRight w:val="0"/>
          <w:marTop w:val="0"/>
          <w:marBottom w:val="0"/>
          <w:divBdr>
            <w:top w:val="none" w:sz="0" w:space="0" w:color="auto"/>
            <w:left w:val="none" w:sz="0" w:space="0" w:color="auto"/>
            <w:bottom w:val="none" w:sz="0" w:space="0" w:color="auto"/>
            <w:right w:val="none" w:sz="0" w:space="0" w:color="auto"/>
          </w:divBdr>
        </w:div>
        <w:div w:id="89471156">
          <w:marLeft w:val="640"/>
          <w:marRight w:val="0"/>
          <w:marTop w:val="0"/>
          <w:marBottom w:val="0"/>
          <w:divBdr>
            <w:top w:val="none" w:sz="0" w:space="0" w:color="auto"/>
            <w:left w:val="none" w:sz="0" w:space="0" w:color="auto"/>
            <w:bottom w:val="none" w:sz="0" w:space="0" w:color="auto"/>
            <w:right w:val="none" w:sz="0" w:space="0" w:color="auto"/>
          </w:divBdr>
        </w:div>
        <w:div w:id="1507017648">
          <w:marLeft w:val="640"/>
          <w:marRight w:val="0"/>
          <w:marTop w:val="0"/>
          <w:marBottom w:val="0"/>
          <w:divBdr>
            <w:top w:val="none" w:sz="0" w:space="0" w:color="auto"/>
            <w:left w:val="none" w:sz="0" w:space="0" w:color="auto"/>
            <w:bottom w:val="none" w:sz="0" w:space="0" w:color="auto"/>
            <w:right w:val="none" w:sz="0" w:space="0" w:color="auto"/>
          </w:divBdr>
        </w:div>
        <w:div w:id="1663586664">
          <w:marLeft w:val="640"/>
          <w:marRight w:val="0"/>
          <w:marTop w:val="0"/>
          <w:marBottom w:val="0"/>
          <w:divBdr>
            <w:top w:val="none" w:sz="0" w:space="0" w:color="auto"/>
            <w:left w:val="none" w:sz="0" w:space="0" w:color="auto"/>
            <w:bottom w:val="none" w:sz="0" w:space="0" w:color="auto"/>
            <w:right w:val="none" w:sz="0" w:space="0" w:color="auto"/>
          </w:divBdr>
        </w:div>
        <w:div w:id="385883515">
          <w:marLeft w:val="640"/>
          <w:marRight w:val="0"/>
          <w:marTop w:val="0"/>
          <w:marBottom w:val="0"/>
          <w:divBdr>
            <w:top w:val="none" w:sz="0" w:space="0" w:color="auto"/>
            <w:left w:val="none" w:sz="0" w:space="0" w:color="auto"/>
            <w:bottom w:val="none" w:sz="0" w:space="0" w:color="auto"/>
            <w:right w:val="none" w:sz="0" w:space="0" w:color="auto"/>
          </w:divBdr>
        </w:div>
        <w:div w:id="462117907">
          <w:marLeft w:val="640"/>
          <w:marRight w:val="0"/>
          <w:marTop w:val="0"/>
          <w:marBottom w:val="0"/>
          <w:divBdr>
            <w:top w:val="none" w:sz="0" w:space="0" w:color="auto"/>
            <w:left w:val="none" w:sz="0" w:space="0" w:color="auto"/>
            <w:bottom w:val="none" w:sz="0" w:space="0" w:color="auto"/>
            <w:right w:val="none" w:sz="0" w:space="0" w:color="auto"/>
          </w:divBdr>
        </w:div>
        <w:div w:id="1957250939">
          <w:marLeft w:val="640"/>
          <w:marRight w:val="0"/>
          <w:marTop w:val="0"/>
          <w:marBottom w:val="0"/>
          <w:divBdr>
            <w:top w:val="none" w:sz="0" w:space="0" w:color="auto"/>
            <w:left w:val="none" w:sz="0" w:space="0" w:color="auto"/>
            <w:bottom w:val="none" w:sz="0" w:space="0" w:color="auto"/>
            <w:right w:val="none" w:sz="0" w:space="0" w:color="auto"/>
          </w:divBdr>
        </w:div>
        <w:div w:id="1325432640">
          <w:marLeft w:val="640"/>
          <w:marRight w:val="0"/>
          <w:marTop w:val="0"/>
          <w:marBottom w:val="0"/>
          <w:divBdr>
            <w:top w:val="none" w:sz="0" w:space="0" w:color="auto"/>
            <w:left w:val="none" w:sz="0" w:space="0" w:color="auto"/>
            <w:bottom w:val="none" w:sz="0" w:space="0" w:color="auto"/>
            <w:right w:val="none" w:sz="0" w:space="0" w:color="auto"/>
          </w:divBdr>
        </w:div>
        <w:div w:id="2016956712">
          <w:marLeft w:val="640"/>
          <w:marRight w:val="0"/>
          <w:marTop w:val="0"/>
          <w:marBottom w:val="0"/>
          <w:divBdr>
            <w:top w:val="none" w:sz="0" w:space="0" w:color="auto"/>
            <w:left w:val="none" w:sz="0" w:space="0" w:color="auto"/>
            <w:bottom w:val="none" w:sz="0" w:space="0" w:color="auto"/>
            <w:right w:val="none" w:sz="0" w:space="0" w:color="auto"/>
          </w:divBdr>
        </w:div>
        <w:div w:id="8917809">
          <w:marLeft w:val="640"/>
          <w:marRight w:val="0"/>
          <w:marTop w:val="0"/>
          <w:marBottom w:val="0"/>
          <w:divBdr>
            <w:top w:val="none" w:sz="0" w:space="0" w:color="auto"/>
            <w:left w:val="none" w:sz="0" w:space="0" w:color="auto"/>
            <w:bottom w:val="none" w:sz="0" w:space="0" w:color="auto"/>
            <w:right w:val="none" w:sz="0" w:space="0" w:color="auto"/>
          </w:divBdr>
        </w:div>
        <w:div w:id="1286543469">
          <w:marLeft w:val="640"/>
          <w:marRight w:val="0"/>
          <w:marTop w:val="0"/>
          <w:marBottom w:val="0"/>
          <w:divBdr>
            <w:top w:val="none" w:sz="0" w:space="0" w:color="auto"/>
            <w:left w:val="none" w:sz="0" w:space="0" w:color="auto"/>
            <w:bottom w:val="none" w:sz="0" w:space="0" w:color="auto"/>
            <w:right w:val="none" w:sz="0" w:space="0" w:color="auto"/>
          </w:divBdr>
        </w:div>
        <w:div w:id="326325343">
          <w:marLeft w:val="640"/>
          <w:marRight w:val="0"/>
          <w:marTop w:val="0"/>
          <w:marBottom w:val="0"/>
          <w:divBdr>
            <w:top w:val="none" w:sz="0" w:space="0" w:color="auto"/>
            <w:left w:val="none" w:sz="0" w:space="0" w:color="auto"/>
            <w:bottom w:val="none" w:sz="0" w:space="0" w:color="auto"/>
            <w:right w:val="none" w:sz="0" w:space="0" w:color="auto"/>
          </w:divBdr>
        </w:div>
        <w:div w:id="1664968709">
          <w:marLeft w:val="640"/>
          <w:marRight w:val="0"/>
          <w:marTop w:val="0"/>
          <w:marBottom w:val="0"/>
          <w:divBdr>
            <w:top w:val="none" w:sz="0" w:space="0" w:color="auto"/>
            <w:left w:val="none" w:sz="0" w:space="0" w:color="auto"/>
            <w:bottom w:val="none" w:sz="0" w:space="0" w:color="auto"/>
            <w:right w:val="none" w:sz="0" w:space="0" w:color="auto"/>
          </w:divBdr>
        </w:div>
        <w:div w:id="691879303">
          <w:marLeft w:val="640"/>
          <w:marRight w:val="0"/>
          <w:marTop w:val="0"/>
          <w:marBottom w:val="0"/>
          <w:divBdr>
            <w:top w:val="none" w:sz="0" w:space="0" w:color="auto"/>
            <w:left w:val="none" w:sz="0" w:space="0" w:color="auto"/>
            <w:bottom w:val="none" w:sz="0" w:space="0" w:color="auto"/>
            <w:right w:val="none" w:sz="0" w:space="0" w:color="auto"/>
          </w:divBdr>
        </w:div>
        <w:div w:id="1810784241">
          <w:marLeft w:val="640"/>
          <w:marRight w:val="0"/>
          <w:marTop w:val="0"/>
          <w:marBottom w:val="0"/>
          <w:divBdr>
            <w:top w:val="none" w:sz="0" w:space="0" w:color="auto"/>
            <w:left w:val="none" w:sz="0" w:space="0" w:color="auto"/>
            <w:bottom w:val="none" w:sz="0" w:space="0" w:color="auto"/>
            <w:right w:val="none" w:sz="0" w:space="0" w:color="auto"/>
          </w:divBdr>
        </w:div>
        <w:div w:id="1351955451">
          <w:marLeft w:val="640"/>
          <w:marRight w:val="0"/>
          <w:marTop w:val="0"/>
          <w:marBottom w:val="0"/>
          <w:divBdr>
            <w:top w:val="none" w:sz="0" w:space="0" w:color="auto"/>
            <w:left w:val="none" w:sz="0" w:space="0" w:color="auto"/>
            <w:bottom w:val="none" w:sz="0" w:space="0" w:color="auto"/>
            <w:right w:val="none" w:sz="0" w:space="0" w:color="auto"/>
          </w:divBdr>
        </w:div>
        <w:div w:id="685400097">
          <w:marLeft w:val="640"/>
          <w:marRight w:val="0"/>
          <w:marTop w:val="0"/>
          <w:marBottom w:val="0"/>
          <w:divBdr>
            <w:top w:val="none" w:sz="0" w:space="0" w:color="auto"/>
            <w:left w:val="none" w:sz="0" w:space="0" w:color="auto"/>
            <w:bottom w:val="none" w:sz="0" w:space="0" w:color="auto"/>
            <w:right w:val="none" w:sz="0" w:space="0" w:color="auto"/>
          </w:divBdr>
        </w:div>
        <w:div w:id="1836719468">
          <w:marLeft w:val="640"/>
          <w:marRight w:val="0"/>
          <w:marTop w:val="0"/>
          <w:marBottom w:val="0"/>
          <w:divBdr>
            <w:top w:val="none" w:sz="0" w:space="0" w:color="auto"/>
            <w:left w:val="none" w:sz="0" w:space="0" w:color="auto"/>
            <w:bottom w:val="none" w:sz="0" w:space="0" w:color="auto"/>
            <w:right w:val="none" w:sz="0" w:space="0" w:color="auto"/>
          </w:divBdr>
        </w:div>
        <w:div w:id="1277830479">
          <w:marLeft w:val="640"/>
          <w:marRight w:val="0"/>
          <w:marTop w:val="0"/>
          <w:marBottom w:val="0"/>
          <w:divBdr>
            <w:top w:val="none" w:sz="0" w:space="0" w:color="auto"/>
            <w:left w:val="none" w:sz="0" w:space="0" w:color="auto"/>
            <w:bottom w:val="none" w:sz="0" w:space="0" w:color="auto"/>
            <w:right w:val="none" w:sz="0" w:space="0" w:color="auto"/>
          </w:divBdr>
        </w:div>
        <w:div w:id="1674458335">
          <w:marLeft w:val="640"/>
          <w:marRight w:val="0"/>
          <w:marTop w:val="0"/>
          <w:marBottom w:val="0"/>
          <w:divBdr>
            <w:top w:val="none" w:sz="0" w:space="0" w:color="auto"/>
            <w:left w:val="none" w:sz="0" w:space="0" w:color="auto"/>
            <w:bottom w:val="none" w:sz="0" w:space="0" w:color="auto"/>
            <w:right w:val="none" w:sz="0" w:space="0" w:color="auto"/>
          </w:divBdr>
        </w:div>
        <w:div w:id="1641307088">
          <w:marLeft w:val="640"/>
          <w:marRight w:val="0"/>
          <w:marTop w:val="0"/>
          <w:marBottom w:val="0"/>
          <w:divBdr>
            <w:top w:val="none" w:sz="0" w:space="0" w:color="auto"/>
            <w:left w:val="none" w:sz="0" w:space="0" w:color="auto"/>
            <w:bottom w:val="none" w:sz="0" w:space="0" w:color="auto"/>
            <w:right w:val="none" w:sz="0" w:space="0" w:color="auto"/>
          </w:divBdr>
        </w:div>
        <w:div w:id="1557278546">
          <w:marLeft w:val="640"/>
          <w:marRight w:val="0"/>
          <w:marTop w:val="0"/>
          <w:marBottom w:val="0"/>
          <w:divBdr>
            <w:top w:val="none" w:sz="0" w:space="0" w:color="auto"/>
            <w:left w:val="none" w:sz="0" w:space="0" w:color="auto"/>
            <w:bottom w:val="none" w:sz="0" w:space="0" w:color="auto"/>
            <w:right w:val="none" w:sz="0" w:space="0" w:color="auto"/>
          </w:divBdr>
        </w:div>
        <w:div w:id="1845046289">
          <w:marLeft w:val="640"/>
          <w:marRight w:val="0"/>
          <w:marTop w:val="0"/>
          <w:marBottom w:val="0"/>
          <w:divBdr>
            <w:top w:val="none" w:sz="0" w:space="0" w:color="auto"/>
            <w:left w:val="none" w:sz="0" w:space="0" w:color="auto"/>
            <w:bottom w:val="none" w:sz="0" w:space="0" w:color="auto"/>
            <w:right w:val="none" w:sz="0" w:space="0" w:color="auto"/>
          </w:divBdr>
        </w:div>
        <w:div w:id="717902371">
          <w:marLeft w:val="640"/>
          <w:marRight w:val="0"/>
          <w:marTop w:val="0"/>
          <w:marBottom w:val="0"/>
          <w:divBdr>
            <w:top w:val="none" w:sz="0" w:space="0" w:color="auto"/>
            <w:left w:val="none" w:sz="0" w:space="0" w:color="auto"/>
            <w:bottom w:val="none" w:sz="0" w:space="0" w:color="auto"/>
            <w:right w:val="none" w:sz="0" w:space="0" w:color="auto"/>
          </w:divBdr>
        </w:div>
        <w:div w:id="561253601">
          <w:marLeft w:val="640"/>
          <w:marRight w:val="0"/>
          <w:marTop w:val="0"/>
          <w:marBottom w:val="0"/>
          <w:divBdr>
            <w:top w:val="none" w:sz="0" w:space="0" w:color="auto"/>
            <w:left w:val="none" w:sz="0" w:space="0" w:color="auto"/>
            <w:bottom w:val="none" w:sz="0" w:space="0" w:color="auto"/>
            <w:right w:val="none" w:sz="0" w:space="0" w:color="auto"/>
          </w:divBdr>
        </w:div>
        <w:div w:id="341787261">
          <w:marLeft w:val="640"/>
          <w:marRight w:val="0"/>
          <w:marTop w:val="0"/>
          <w:marBottom w:val="0"/>
          <w:divBdr>
            <w:top w:val="none" w:sz="0" w:space="0" w:color="auto"/>
            <w:left w:val="none" w:sz="0" w:space="0" w:color="auto"/>
            <w:bottom w:val="none" w:sz="0" w:space="0" w:color="auto"/>
            <w:right w:val="none" w:sz="0" w:space="0" w:color="auto"/>
          </w:divBdr>
        </w:div>
        <w:div w:id="1522275697">
          <w:marLeft w:val="640"/>
          <w:marRight w:val="0"/>
          <w:marTop w:val="0"/>
          <w:marBottom w:val="0"/>
          <w:divBdr>
            <w:top w:val="none" w:sz="0" w:space="0" w:color="auto"/>
            <w:left w:val="none" w:sz="0" w:space="0" w:color="auto"/>
            <w:bottom w:val="none" w:sz="0" w:space="0" w:color="auto"/>
            <w:right w:val="none" w:sz="0" w:space="0" w:color="auto"/>
          </w:divBdr>
        </w:div>
        <w:div w:id="228420758">
          <w:marLeft w:val="640"/>
          <w:marRight w:val="0"/>
          <w:marTop w:val="0"/>
          <w:marBottom w:val="0"/>
          <w:divBdr>
            <w:top w:val="none" w:sz="0" w:space="0" w:color="auto"/>
            <w:left w:val="none" w:sz="0" w:space="0" w:color="auto"/>
            <w:bottom w:val="none" w:sz="0" w:space="0" w:color="auto"/>
            <w:right w:val="none" w:sz="0" w:space="0" w:color="auto"/>
          </w:divBdr>
        </w:div>
        <w:div w:id="1602372969">
          <w:marLeft w:val="640"/>
          <w:marRight w:val="0"/>
          <w:marTop w:val="0"/>
          <w:marBottom w:val="0"/>
          <w:divBdr>
            <w:top w:val="none" w:sz="0" w:space="0" w:color="auto"/>
            <w:left w:val="none" w:sz="0" w:space="0" w:color="auto"/>
            <w:bottom w:val="none" w:sz="0" w:space="0" w:color="auto"/>
            <w:right w:val="none" w:sz="0" w:space="0" w:color="auto"/>
          </w:divBdr>
        </w:div>
        <w:div w:id="1712194040">
          <w:marLeft w:val="640"/>
          <w:marRight w:val="0"/>
          <w:marTop w:val="0"/>
          <w:marBottom w:val="0"/>
          <w:divBdr>
            <w:top w:val="none" w:sz="0" w:space="0" w:color="auto"/>
            <w:left w:val="none" w:sz="0" w:space="0" w:color="auto"/>
            <w:bottom w:val="none" w:sz="0" w:space="0" w:color="auto"/>
            <w:right w:val="none" w:sz="0" w:space="0" w:color="auto"/>
          </w:divBdr>
        </w:div>
        <w:div w:id="226234749">
          <w:marLeft w:val="640"/>
          <w:marRight w:val="0"/>
          <w:marTop w:val="0"/>
          <w:marBottom w:val="0"/>
          <w:divBdr>
            <w:top w:val="none" w:sz="0" w:space="0" w:color="auto"/>
            <w:left w:val="none" w:sz="0" w:space="0" w:color="auto"/>
            <w:bottom w:val="none" w:sz="0" w:space="0" w:color="auto"/>
            <w:right w:val="none" w:sz="0" w:space="0" w:color="auto"/>
          </w:divBdr>
        </w:div>
        <w:div w:id="1697074055">
          <w:marLeft w:val="640"/>
          <w:marRight w:val="0"/>
          <w:marTop w:val="0"/>
          <w:marBottom w:val="0"/>
          <w:divBdr>
            <w:top w:val="none" w:sz="0" w:space="0" w:color="auto"/>
            <w:left w:val="none" w:sz="0" w:space="0" w:color="auto"/>
            <w:bottom w:val="none" w:sz="0" w:space="0" w:color="auto"/>
            <w:right w:val="none" w:sz="0" w:space="0" w:color="auto"/>
          </w:divBdr>
        </w:div>
        <w:div w:id="252207206">
          <w:marLeft w:val="640"/>
          <w:marRight w:val="0"/>
          <w:marTop w:val="0"/>
          <w:marBottom w:val="0"/>
          <w:divBdr>
            <w:top w:val="none" w:sz="0" w:space="0" w:color="auto"/>
            <w:left w:val="none" w:sz="0" w:space="0" w:color="auto"/>
            <w:bottom w:val="none" w:sz="0" w:space="0" w:color="auto"/>
            <w:right w:val="none" w:sz="0" w:space="0" w:color="auto"/>
          </w:divBdr>
        </w:div>
        <w:div w:id="1588538059">
          <w:marLeft w:val="640"/>
          <w:marRight w:val="0"/>
          <w:marTop w:val="0"/>
          <w:marBottom w:val="0"/>
          <w:divBdr>
            <w:top w:val="none" w:sz="0" w:space="0" w:color="auto"/>
            <w:left w:val="none" w:sz="0" w:space="0" w:color="auto"/>
            <w:bottom w:val="none" w:sz="0" w:space="0" w:color="auto"/>
            <w:right w:val="none" w:sz="0" w:space="0" w:color="auto"/>
          </w:divBdr>
        </w:div>
        <w:div w:id="1397391351">
          <w:marLeft w:val="640"/>
          <w:marRight w:val="0"/>
          <w:marTop w:val="0"/>
          <w:marBottom w:val="0"/>
          <w:divBdr>
            <w:top w:val="none" w:sz="0" w:space="0" w:color="auto"/>
            <w:left w:val="none" w:sz="0" w:space="0" w:color="auto"/>
            <w:bottom w:val="none" w:sz="0" w:space="0" w:color="auto"/>
            <w:right w:val="none" w:sz="0" w:space="0" w:color="auto"/>
          </w:divBdr>
        </w:div>
        <w:div w:id="1157264347">
          <w:marLeft w:val="640"/>
          <w:marRight w:val="0"/>
          <w:marTop w:val="0"/>
          <w:marBottom w:val="0"/>
          <w:divBdr>
            <w:top w:val="none" w:sz="0" w:space="0" w:color="auto"/>
            <w:left w:val="none" w:sz="0" w:space="0" w:color="auto"/>
            <w:bottom w:val="none" w:sz="0" w:space="0" w:color="auto"/>
            <w:right w:val="none" w:sz="0" w:space="0" w:color="auto"/>
          </w:divBdr>
        </w:div>
        <w:div w:id="1303467200">
          <w:marLeft w:val="640"/>
          <w:marRight w:val="0"/>
          <w:marTop w:val="0"/>
          <w:marBottom w:val="0"/>
          <w:divBdr>
            <w:top w:val="none" w:sz="0" w:space="0" w:color="auto"/>
            <w:left w:val="none" w:sz="0" w:space="0" w:color="auto"/>
            <w:bottom w:val="none" w:sz="0" w:space="0" w:color="auto"/>
            <w:right w:val="none" w:sz="0" w:space="0" w:color="auto"/>
          </w:divBdr>
        </w:div>
        <w:div w:id="2103144230">
          <w:marLeft w:val="640"/>
          <w:marRight w:val="0"/>
          <w:marTop w:val="0"/>
          <w:marBottom w:val="0"/>
          <w:divBdr>
            <w:top w:val="none" w:sz="0" w:space="0" w:color="auto"/>
            <w:left w:val="none" w:sz="0" w:space="0" w:color="auto"/>
            <w:bottom w:val="none" w:sz="0" w:space="0" w:color="auto"/>
            <w:right w:val="none" w:sz="0" w:space="0" w:color="auto"/>
          </w:divBdr>
        </w:div>
        <w:div w:id="785541954">
          <w:marLeft w:val="640"/>
          <w:marRight w:val="0"/>
          <w:marTop w:val="0"/>
          <w:marBottom w:val="0"/>
          <w:divBdr>
            <w:top w:val="none" w:sz="0" w:space="0" w:color="auto"/>
            <w:left w:val="none" w:sz="0" w:space="0" w:color="auto"/>
            <w:bottom w:val="none" w:sz="0" w:space="0" w:color="auto"/>
            <w:right w:val="none" w:sz="0" w:space="0" w:color="auto"/>
          </w:divBdr>
        </w:div>
        <w:div w:id="1609046624">
          <w:marLeft w:val="640"/>
          <w:marRight w:val="0"/>
          <w:marTop w:val="0"/>
          <w:marBottom w:val="0"/>
          <w:divBdr>
            <w:top w:val="none" w:sz="0" w:space="0" w:color="auto"/>
            <w:left w:val="none" w:sz="0" w:space="0" w:color="auto"/>
            <w:bottom w:val="none" w:sz="0" w:space="0" w:color="auto"/>
            <w:right w:val="none" w:sz="0" w:space="0" w:color="auto"/>
          </w:divBdr>
        </w:div>
        <w:div w:id="1403261015">
          <w:marLeft w:val="640"/>
          <w:marRight w:val="0"/>
          <w:marTop w:val="0"/>
          <w:marBottom w:val="0"/>
          <w:divBdr>
            <w:top w:val="none" w:sz="0" w:space="0" w:color="auto"/>
            <w:left w:val="none" w:sz="0" w:space="0" w:color="auto"/>
            <w:bottom w:val="none" w:sz="0" w:space="0" w:color="auto"/>
            <w:right w:val="none" w:sz="0" w:space="0" w:color="auto"/>
          </w:divBdr>
        </w:div>
        <w:div w:id="1975477707">
          <w:marLeft w:val="640"/>
          <w:marRight w:val="0"/>
          <w:marTop w:val="0"/>
          <w:marBottom w:val="0"/>
          <w:divBdr>
            <w:top w:val="none" w:sz="0" w:space="0" w:color="auto"/>
            <w:left w:val="none" w:sz="0" w:space="0" w:color="auto"/>
            <w:bottom w:val="none" w:sz="0" w:space="0" w:color="auto"/>
            <w:right w:val="none" w:sz="0" w:space="0" w:color="auto"/>
          </w:divBdr>
        </w:div>
        <w:div w:id="955135062">
          <w:marLeft w:val="640"/>
          <w:marRight w:val="0"/>
          <w:marTop w:val="0"/>
          <w:marBottom w:val="0"/>
          <w:divBdr>
            <w:top w:val="none" w:sz="0" w:space="0" w:color="auto"/>
            <w:left w:val="none" w:sz="0" w:space="0" w:color="auto"/>
            <w:bottom w:val="none" w:sz="0" w:space="0" w:color="auto"/>
            <w:right w:val="none" w:sz="0" w:space="0" w:color="auto"/>
          </w:divBdr>
        </w:div>
        <w:div w:id="1357736392">
          <w:marLeft w:val="640"/>
          <w:marRight w:val="0"/>
          <w:marTop w:val="0"/>
          <w:marBottom w:val="0"/>
          <w:divBdr>
            <w:top w:val="none" w:sz="0" w:space="0" w:color="auto"/>
            <w:left w:val="none" w:sz="0" w:space="0" w:color="auto"/>
            <w:bottom w:val="none" w:sz="0" w:space="0" w:color="auto"/>
            <w:right w:val="none" w:sz="0" w:space="0" w:color="auto"/>
          </w:divBdr>
        </w:div>
        <w:div w:id="951403673">
          <w:marLeft w:val="640"/>
          <w:marRight w:val="0"/>
          <w:marTop w:val="0"/>
          <w:marBottom w:val="0"/>
          <w:divBdr>
            <w:top w:val="none" w:sz="0" w:space="0" w:color="auto"/>
            <w:left w:val="none" w:sz="0" w:space="0" w:color="auto"/>
            <w:bottom w:val="none" w:sz="0" w:space="0" w:color="auto"/>
            <w:right w:val="none" w:sz="0" w:space="0" w:color="auto"/>
          </w:divBdr>
        </w:div>
        <w:div w:id="1256984040">
          <w:marLeft w:val="640"/>
          <w:marRight w:val="0"/>
          <w:marTop w:val="0"/>
          <w:marBottom w:val="0"/>
          <w:divBdr>
            <w:top w:val="none" w:sz="0" w:space="0" w:color="auto"/>
            <w:left w:val="none" w:sz="0" w:space="0" w:color="auto"/>
            <w:bottom w:val="none" w:sz="0" w:space="0" w:color="auto"/>
            <w:right w:val="none" w:sz="0" w:space="0" w:color="auto"/>
          </w:divBdr>
        </w:div>
        <w:div w:id="4066002">
          <w:marLeft w:val="640"/>
          <w:marRight w:val="0"/>
          <w:marTop w:val="0"/>
          <w:marBottom w:val="0"/>
          <w:divBdr>
            <w:top w:val="none" w:sz="0" w:space="0" w:color="auto"/>
            <w:left w:val="none" w:sz="0" w:space="0" w:color="auto"/>
            <w:bottom w:val="none" w:sz="0" w:space="0" w:color="auto"/>
            <w:right w:val="none" w:sz="0" w:space="0" w:color="auto"/>
          </w:divBdr>
        </w:div>
        <w:div w:id="669796667">
          <w:marLeft w:val="640"/>
          <w:marRight w:val="0"/>
          <w:marTop w:val="0"/>
          <w:marBottom w:val="0"/>
          <w:divBdr>
            <w:top w:val="none" w:sz="0" w:space="0" w:color="auto"/>
            <w:left w:val="none" w:sz="0" w:space="0" w:color="auto"/>
            <w:bottom w:val="none" w:sz="0" w:space="0" w:color="auto"/>
            <w:right w:val="none" w:sz="0" w:space="0" w:color="auto"/>
          </w:divBdr>
        </w:div>
        <w:div w:id="2022705190">
          <w:marLeft w:val="640"/>
          <w:marRight w:val="0"/>
          <w:marTop w:val="0"/>
          <w:marBottom w:val="0"/>
          <w:divBdr>
            <w:top w:val="none" w:sz="0" w:space="0" w:color="auto"/>
            <w:left w:val="none" w:sz="0" w:space="0" w:color="auto"/>
            <w:bottom w:val="none" w:sz="0" w:space="0" w:color="auto"/>
            <w:right w:val="none" w:sz="0" w:space="0" w:color="auto"/>
          </w:divBdr>
        </w:div>
        <w:div w:id="411048388">
          <w:marLeft w:val="640"/>
          <w:marRight w:val="0"/>
          <w:marTop w:val="0"/>
          <w:marBottom w:val="0"/>
          <w:divBdr>
            <w:top w:val="none" w:sz="0" w:space="0" w:color="auto"/>
            <w:left w:val="none" w:sz="0" w:space="0" w:color="auto"/>
            <w:bottom w:val="none" w:sz="0" w:space="0" w:color="auto"/>
            <w:right w:val="none" w:sz="0" w:space="0" w:color="auto"/>
          </w:divBdr>
        </w:div>
        <w:div w:id="271011047">
          <w:marLeft w:val="640"/>
          <w:marRight w:val="0"/>
          <w:marTop w:val="0"/>
          <w:marBottom w:val="0"/>
          <w:divBdr>
            <w:top w:val="none" w:sz="0" w:space="0" w:color="auto"/>
            <w:left w:val="none" w:sz="0" w:space="0" w:color="auto"/>
            <w:bottom w:val="none" w:sz="0" w:space="0" w:color="auto"/>
            <w:right w:val="none" w:sz="0" w:space="0" w:color="auto"/>
          </w:divBdr>
        </w:div>
        <w:div w:id="1713992506">
          <w:marLeft w:val="640"/>
          <w:marRight w:val="0"/>
          <w:marTop w:val="0"/>
          <w:marBottom w:val="0"/>
          <w:divBdr>
            <w:top w:val="none" w:sz="0" w:space="0" w:color="auto"/>
            <w:left w:val="none" w:sz="0" w:space="0" w:color="auto"/>
            <w:bottom w:val="none" w:sz="0" w:space="0" w:color="auto"/>
            <w:right w:val="none" w:sz="0" w:space="0" w:color="auto"/>
          </w:divBdr>
        </w:div>
      </w:divsChild>
    </w:div>
    <w:div w:id="855579829">
      <w:bodyDiv w:val="1"/>
      <w:marLeft w:val="0"/>
      <w:marRight w:val="0"/>
      <w:marTop w:val="0"/>
      <w:marBottom w:val="0"/>
      <w:divBdr>
        <w:top w:val="none" w:sz="0" w:space="0" w:color="auto"/>
        <w:left w:val="none" w:sz="0" w:space="0" w:color="auto"/>
        <w:bottom w:val="none" w:sz="0" w:space="0" w:color="auto"/>
        <w:right w:val="none" w:sz="0" w:space="0" w:color="auto"/>
      </w:divBdr>
    </w:div>
    <w:div w:id="855660414">
      <w:bodyDiv w:val="1"/>
      <w:marLeft w:val="0"/>
      <w:marRight w:val="0"/>
      <w:marTop w:val="0"/>
      <w:marBottom w:val="0"/>
      <w:divBdr>
        <w:top w:val="none" w:sz="0" w:space="0" w:color="auto"/>
        <w:left w:val="none" w:sz="0" w:space="0" w:color="auto"/>
        <w:bottom w:val="none" w:sz="0" w:space="0" w:color="auto"/>
        <w:right w:val="none" w:sz="0" w:space="0" w:color="auto"/>
      </w:divBdr>
    </w:div>
    <w:div w:id="856310691">
      <w:bodyDiv w:val="1"/>
      <w:marLeft w:val="0"/>
      <w:marRight w:val="0"/>
      <w:marTop w:val="0"/>
      <w:marBottom w:val="0"/>
      <w:divBdr>
        <w:top w:val="none" w:sz="0" w:space="0" w:color="auto"/>
        <w:left w:val="none" w:sz="0" w:space="0" w:color="auto"/>
        <w:bottom w:val="none" w:sz="0" w:space="0" w:color="auto"/>
        <w:right w:val="none" w:sz="0" w:space="0" w:color="auto"/>
      </w:divBdr>
    </w:div>
    <w:div w:id="856390238">
      <w:bodyDiv w:val="1"/>
      <w:marLeft w:val="0"/>
      <w:marRight w:val="0"/>
      <w:marTop w:val="0"/>
      <w:marBottom w:val="0"/>
      <w:divBdr>
        <w:top w:val="none" w:sz="0" w:space="0" w:color="auto"/>
        <w:left w:val="none" w:sz="0" w:space="0" w:color="auto"/>
        <w:bottom w:val="none" w:sz="0" w:space="0" w:color="auto"/>
        <w:right w:val="none" w:sz="0" w:space="0" w:color="auto"/>
      </w:divBdr>
    </w:div>
    <w:div w:id="856768168">
      <w:bodyDiv w:val="1"/>
      <w:marLeft w:val="0"/>
      <w:marRight w:val="0"/>
      <w:marTop w:val="0"/>
      <w:marBottom w:val="0"/>
      <w:divBdr>
        <w:top w:val="none" w:sz="0" w:space="0" w:color="auto"/>
        <w:left w:val="none" w:sz="0" w:space="0" w:color="auto"/>
        <w:bottom w:val="none" w:sz="0" w:space="0" w:color="auto"/>
        <w:right w:val="none" w:sz="0" w:space="0" w:color="auto"/>
      </w:divBdr>
    </w:div>
    <w:div w:id="856772103">
      <w:bodyDiv w:val="1"/>
      <w:marLeft w:val="0"/>
      <w:marRight w:val="0"/>
      <w:marTop w:val="0"/>
      <w:marBottom w:val="0"/>
      <w:divBdr>
        <w:top w:val="none" w:sz="0" w:space="0" w:color="auto"/>
        <w:left w:val="none" w:sz="0" w:space="0" w:color="auto"/>
        <w:bottom w:val="none" w:sz="0" w:space="0" w:color="auto"/>
        <w:right w:val="none" w:sz="0" w:space="0" w:color="auto"/>
      </w:divBdr>
    </w:div>
    <w:div w:id="858279592">
      <w:bodyDiv w:val="1"/>
      <w:marLeft w:val="0"/>
      <w:marRight w:val="0"/>
      <w:marTop w:val="0"/>
      <w:marBottom w:val="0"/>
      <w:divBdr>
        <w:top w:val="none" w:sz="0" w:space="0" w:color="auto"/>
        <w:left w:val="none" w:sz="0" w:space="0" w:color="auto"/>
        <w:bottom w:val="none" w:sz="0" w:space="0" w:color="auto"/>
        <w:right w:val="none" w:sz="0" w:space="0" w:color="auto"/>
      </w:divBdr>
    </w:div>
    <w:div w:id="858810386">
      <w:bodyDiv w:val="1"/>
      <w:marLeft w:val="0"/>
      <w:marRight w:val="0"/>
      <w:marTop w:val="0"/>
      <w:marBottom w:val="0"/>
      <w:divBdr>
        <w:top w:val="none" w:sz="0" w:space="0" w:color="auto"/>
        <w:left w:val="none" w:sz="0" w:space="0" w:color="auto"/>
        <w:bottom w:val="none" w:sz="0" w:space="0" w:color="auto"/>
        <w:right w:val="none" w:sz="0" w:space="0" w:color="auto"/>
      </w:divBdr>
    </w:div>
    <w:div w:id="859124878">
      <w:bodyDiv w:val="1"/>
      <w:marLeft w:val="0"/>
      <w:marRight w:val="0"/>
      <w:marTop w:val="0"/>
      <w:marBottom w:val="0"/>
      <w:divBdr>
        <w:top w:val="none" w:sz="0" w:space="0" w:color="auto"/>
        <w:left w:val="none" w:sz="0" w:space="0" w:color="auto"/>
        <w:bottom w:val="none" w:sz="0" w:space="0" w:color="auto"/>
        <w:right w:val="none" w:sz="0" w:space="0" w:color="auto"/>
      </w:divBdr>
    </w:div>
    <w:div w:id="859470956">
      <w:bodyDiv w:val="1"/>
      <w:marLeft w:val="0"/>
      <w:marRight w:val="0"/>
      <w:marTop w:val="0"/>
      <w:marBottom w:val="0"/>
      <w:divBdr>
        <w:top w:val="none" w:sz="0" w:space="0" w:color="auto"/>
        <w:left w:val="none" w:sz="0" w:space="0" w:color="auto"/>
        <w:bottom w:val="none" w:sz="0" w:space="0" w:color="auto"/>
        <w:right w:val="none" w:sz="0" w:space="0" w:color="auto"/>
      </w:divBdr>
    </w:div>
    <w:div w:id="859903314">
      <w:bodyDiv w:val="1"/>
      <w:marLeft w:val="0"/>
      <w:marRight w:val="0"/>
      <w:marTop w:val="0"/>
      <w:marBottom w:val="0"/>
      <w:divBdr>
        <w:top w:val="none" w:sz="0" w:space="0" w:color="auto"/>
        <w:left w:val="none" w:sz="0" w:space="0" w:color="auto"/>
        <w:bottom w:val="none" w:sz="0" w:space="0" w:color="auto"/>
        <w:right w:val="none" w:sz="0" w:space="0" w:color="auto"/>
      </w:divBdr>
    </w:div>
    <w:div w:id="860974620">
      <w:bodyDiv w:val="1"/>
      <w:marLeft w:val="0"/>
      <w:marRight w:val="0"/>
      <w:marTop w:val="0"/>
      <w:marBottom w:val="0"/>
      <w:divBdr>
        <w:top w:val="none" w:sz="0" w:space="0" w:color="auto"/>
        <w:left w:val="none" w:sz="0" w:space="0" w:color="auto"/>
        <w:bottom w:val="none" w:sz="0" w:space="0" w:color="auto"/>
        <w:right w:val="none" w:sz="0" w:space="0" w:color="auto"/>
      </w:divBdr>
      <w:divsChild>
        <w:div w:id="330722626">
          <w:marLeft w:val="640"/>
          <w:marRight w:val="0"/>
          <w:marTop w:val="0"/>
          <w:marBottom w:val="0"/>
          <w:divBdr>
            <w:top w:val="none" w:sz="0" w:space="0" w:color="auto"/>
            <w:left w:val="none" w:sz="0" w:space="0" w:color="auto"/>
            <w:bottom w:val="none" w:sz="0" w:space="0" w:color="auto"/>
            <w:right w:val="none" w:sz="0" w:space="0" w:color="auto"/>
          </w:divBdr>
        </w:div>
        <w:div w:id="606936318">
          <w:marLeft w:val="640"/>
          <w:marRight w:val="0"/>
          <w:marTop w:val="0"/>
          <w:marBottom w:val="0"/>
          <w:divBdr>
            <w:top w:val="none" w:sz="0" w:space="0" w:color="auto"/>
            <w:left w:val="none" w:sz="0" w:space="0" w:color="auto"/>
            <w:bottom w:val="none" w:sz="0" w:space="0" w:color="auto"/>
            <w:right w:val="none" w:sz="0" w:space="0" w:color="auto"/>
          </w:divBdr>
        </w:div>
        <w:div w:id="1305239617">
          <w:marLeft w:val="640"/>
          <w:marRight w:val="0"/>
          <w:marTop w:val="0"/>
          <w:marBottom w:val="0"/>
          <w:divBdr>
            <w:top w:val="none" w:sz="0" w:space="0" w:color="auto"/>
            <w:left w:val="none" w:sz="0" w:space="0" w:color="auto"/>
            <w:bottom w:val="none" w:sz="0" w:space="0" w:color="auto"/>
            <w:right w:val="none" w:sz="0" w:space="0" w:color="auto"/>
          </w:divBdr>
        </w:div>
        <w:div w:id="1160923335">
          <w:marLeft w:val="640"/>
          <w:marRight w:val="0"/>
          <w:marTop w:val="0"/>
          <w:marBottom w:val="0"/>
          <w:divBdr>
            <w:top w:val="none" w:sz="0" w:space="0" w:color="auto"/>
            <w:left w:val="none" w:sz="0" w:space="0" w:color="auto"/>
            <w:bottom w:val="none" w:sz="0" w:space="0" w:color="auto"/>
            <w:right w:val="none" w:sz="0" w:space="0" w:color="auto"/>
          </w:divBdr>
        </w:div>
        <w:div w:id="113449011">
          <w:marLeft w:val="640"/>
          <w:marRight w:val="0"/>
          <w:marTop w:val="0"/>
          <w:marBottom w:val="0"/>
          <w:divBdr>
            <w:top w:val="none" w:sz="0" w:space="0" w:color="auto"/>
            <w:left w:val="none" w:sz="0" w:space="0" w:color="auto"/>
            <w:bottom w:val="none" w:sz="0" w:space="0" w:color="auto"/>
            <w:right w:val="none" w:sz="0" w:space="0" w:color="auto"/>
          </w:divBdr>
        </w:div>
        <w:div w:id="1925524968">
          <w:marLeft w:val="640"/>
          <w:marRight w:val="0"/>
          <w:marTop w:val="0"/>
          <w:marBottom w:val="0"/>
          <w:divBdr>
            <w:top w:val="none" w:sz="0" w:space="0" w:color="auto"/>
            <w:left w:val="none" w:sz="0" w:space="0" w:color="auto"/>
            <w:bottom w:val="none" w:sz="0" w:space="0" w:color="auto"/>
            <w:right w:val="none" w:sz="0" w:space="0" w:color="auto"/>
          </w:divBdr>
        </w:div>
        <w:div w:id="687947718">
          <w:marLeft w:val="640"/>
          <w:marRight w:val="0"/>
          <w:marTop w:val="0"/>
          <w:marBottom w:val="0"/>
          <w:divBdr>
            <w:top w:val="none" w:sz="0" w:space="0" w:color="auto"/>
            <w:left w:val="none" w:sz="0" w:space="0" w:color="auto"/>
            <w:bottom w:val="none" w:sz="0" w:space="0" w:color="auto"/>
            <w:right w:val="none" w:sz="0" w:space="0" w:color="auto"/>
          </w:divBdr>
        </w:div>
        <w:div w:id="561140300">
          <w:marLeft w:val="640"/>
          <w:marRight w:val="0"/>
          <w:marTop w:val="0"/>
          <w:marBottom w:val="0"/>
          <w:divBdr>
            <w:top w:val="none" w:sz="0" w:space="0" w:color="auto"/>
            <w:left w:val="none" w:sz="0" w:space="0" w:color="auto"/>
            <w:bottom w:val="none" w:sz="0" w:space="0" w:color="auto"/>
            <w:right w:val="none" w:sz="0" w:space="0" w:color="auto"/>
          </w:divBdr>
        </w:div>
        <w:div w:id="1544290730">
          <w:marLeft w:val="640"/>
          <w:marRight w:val="0"/>
          <w:marTop w:val="0"/>
          <w:marBottom w:val="0"/>
          <w:divBdr>
            <w:top w:val="none" w:sz="0" w:space="0" w:color="auto"/>
            <w:left w:val="none" w:sz="0" w:space="0" w:color="auto"/>
            <w:bottom w:val="none" w:sz="0" w:space="0" w:color="auto"/>
            <w:right w:val="none" w:sz="0" w:space="0" w:color="auto"/>
          </w:divBdr>
        </w:div>
        <w:div w:id="1534263797">
          <w:marLeft w:val="640"/>
          <w:marRight w:val="0"/>
          <w:marTop w:val="0"/>
          <w:marBottom w:val="0"/>
          <w:divBdr>
            <w:top w:val="none" w:sz="0" w:space="0" w:color="auto"/>
            <w:left w:val="none" w:sz="0" w:space="0" w:color="auto"/>
            <w:bottom w:val="none" w:sz="0" w:space="0" w:color="auto"/>
            <w:right w:val="none" w:sz="0" w:space="0" w:color="auto"/>
          </w:divBdr>
        </w:div>
        <w:div w:id="592858855">
          <w:marLeft w:val="640"/>
          <w:marRight w:val="0"/>
          <w:marTop w:val="0"/>
          <w:marBottom w:val="0"/>
          <w:divBdr>
            <w:top w:val="none" w:sz="0" w:space="0" w:color="auto"/>
            <w:left w:val="none" w:sz="0" w:space="0" w:color="auto"/>
            <w:bottom w:val="none" w:sz="0" w:space="0" w:color="auto"/>
            <w:right w:val="none" w:sz="0" w:space="0" w:color="auto"/>
          </w:divBdr>
        </w:div>
        <w:div w:id="136343714">
          <w:marLeft w:val="640"/>
          <w:marRight w:val="0"/>
          <w:marTop w:val="0"/>
          <w:marBottom w:val="0"/>
          <w:divBdr>
            <w:top w:val="none" w:sz="0" w:space="0" w:color="auto"/>
            <w:left w:val="none" w:sz="0" w:space="0" w:color="auto"/>
            <w:bottom w:val="none" w:sz="0" w:space="0" w:color="auto"/>
            <w:right w:val="none" w:sz="0" w:space="0" w:color="auto"/>
          </w:divBdr>
        </w:div>
        <w:div w:id="801576467">
          <w:marLeft w:val="640"/>
          <w:marRight w:val="0"/>
          <w:marTop w:val="0"/>
          <w:marBottom w:val="0"/>
          <w:divBdr>
            <w:top w:val="none" w:sz="0" w:space="0" w:color="auto"/>
            <w:left w:val="none" w:sz="0" w:space="0" w:color="auto"/>
            <w:bottom w:val="none" w:sz="0" w:space="0" w:color="auto"/>
            <w:right w:val="none" w:sz="0" w:space="0" w:color="auto"/>
          </w:divBdr>
        </w:div>
        <w:div w:id="1733697068">
          <w:marLeft w:val="640"/>
          <w:marRight w:val="0"/>
          <w:marTop w:val="0"/>
          <w:marBottom w:val="0"/>
          <w:divBdr>
            <w:top w:val="none" w:sz="0" w:space="0" w:color="auto"/>
            <w:left w:val="none" w:sz="0" w:space="0" w:color="auto"/>
            <w:bottom w:val="none" w:sz="0" w:space="0" w:color="auto"/>
            <w:right w:val="none" w:sz="0" w:space="0" w:color="auto"/>
          </w:divBdr>
        </w:div>
        <w:div w:id="493448778">
          <w:marLeft w:val="640"/>
          <w:marRight w:val="0"/>
          <w:marTop w:val="0"/>
          <w:marBottom w:val="0"/>
          <w:divBdr>
            <w:top w:val="none" w:sz="0" w:space="0" w:color="auto"/>
            <w:left w:val="none" w:sz="0" w:space="0" w:color="auto"/>
            <w:bottom w:val="none" w:sz="0" w:space="0" w:color="auto"/>
            <w:right w:val="none" w:sz="0" w:space="0" w:color="auto"/>
          </w:divBdr>
        </w:div>
        <w:div w:id="823744860">
          <w:marLeft w:val="640"/>
          <w:marRight w:val="0"/>
          <w:marTop w:val="0"/>
          <w:marBottom w:val="0"/>
          <w:divBdr>
            <w:top w:val="none" w:sz="0" w:space="0" w:color="auto"/>
            <w:left w:val="none" w:sz="0" w:space="0" w:color="auto"/>
            <w:bottom w:val="none" w:sz="0" w:space="0" w:color="auto"/>
            <w:right w:val="none" w:sz="0" w:space="0" w:color="auto"/>
          </w:divBdr>
        </w:div>
        <w:div w:id="1153182622">
          <w:marLeft w:val="640"/>
          <w:marRight w:val="0"/>
          <w:marTop w:val="0"/>
          <w:marBottom w:val="0"/>
          <w:divBdr>
            <w:top w:val="none" w:sz="0" w:space="0" w:color="auto"/>
            <w:left w:val="none" w:sz="0" w:space="0" w:color="auto"/>
            <w:bottom w:val="none" w:sz="0" w:space="0" w:color="auto"/>
            <w:right w:val="none" w:sz="0" w:space="0" w:color="auto"/>
          </w:divBdr>
        </w:div>
        <w:div w:id="1749497070">
          <w:marLeft w:val="640"/>
          <w:marRight w:val="0"/>
          <w:marTop w:val="0"/>
          <w:marBottom w:val="0"/>
          <w:divBdr>
            <w:top w:val="none" w:sz="0" w:space="0" w:color="auto"/>
            <w:left w:val="none" w:sz="0" w:space="0" w:color="auto"/>
            <w:bottom w:val="none" w:sz="0" w:space="0" w:color="auto"/>
            <w:right w:val="none" w:sz="0" w:space="0" w:color="auto"/>
          </w:divBdr>
        </w:div>
        <w:div w:id="698626781">
          <w:marLeft w:val="640"/>
          <w:marRight w:val="0"/>
          <w:marTop w:val="0"/>
          <w:marBottom w:val="0"/>
          <w:divBdr>
            <w:top w:val="none" w:sz="0" w:space="0" w:color="auto"/>
            <w:left w:val="none" w:sz="0" w:space="0" w:color="auto"/>
            <w:bottom w:val="none" w:sz="0" w:space="0" w:color="auto"/>
            <w:right w:val="none" w:sz="0" w:space="0" w:color="auto"/>
          </w:divBdr>
        </w:div>
        <w:div w:id="1907717174">
          <w:marLeft w:val="640"/>
          <w:marRight w:val="0"/>
          <w:marTop w:val="0"/>
          <w:marBottom w:val="0"/>
          <w:divBdr>
            <w:top w:val="none" w:sz="0" w:space="0" w:color="auto"/>
            <w:left w:val="none" w:sz="0" w:space="0" w:color="auto"/>
            <w:bottom w:val="none" w:sz="0" w:space="0" w:color="auto"/>
            <w:right w:val="none" w:sz="0" w:space="0" w:color="auto"/>
          </w:divBdr>
        </w:div>
        <w:div w:id="1809978208">
          <w:marLeft w:val="640"/>
          <w:marRight w:val="0"/>
          <w:marTop w:val="0"/>
          <w:marBottom w:val="0"/>
          <w:divBdr>
            <w:top w:val="none" w:sz="0" w:space="0" w:color="auto"/>
            <w:left w:val="none" w:sz="0" w:space="0" w:color="auto"/>
            <w:bottom w:val="none" w:sz="0" w:space="0" w:color="auto"/>
            <w:right w:val="none" w:sz="0" w:space="0" w:color="auto"/>
          </w:divBdr>
        </w:div>
        <w:div w:id="1415282002">
          <w:marLeft w:val="640"/>
          <w:marRight w:val="0"/>
          <w:marTop w:val="0"/>
          <w:marBottom w:val="0"/>
          <w:divBdr>
            <w:top w:val="none" w:sz="0" w:space="0" w:color="auto"/>
            <w:left w:val="none" w:sz="0" w:space="0" w:color="auto"/>
            <w:bottom w:val="none" w:sz="0" w:space="0" w:color="auto"/>
            <w:right w:val="none" w:sz="0" w:space="0" w:color="auto"/>
          </w:divBdr>
        </w:div>
        <w:div w:id="1383822835">
          <w:marLeft w:val="640"/>
          <w:marRight w:val="0"/>
          <w:marTop w:val="0"/>
          <w:marBottom w:val="0"/>
          <w:divBdr>
            <w:top w:val="none" w:sz="0" w:space="0" w:color="auto"/>
            <w:left w:val="none" w:sz="0" w:space="0" w:color="auto"/>
            <w:bottom w:val="none" w:sz="0" w:space="0" w:color="auto"/>
            <w:right w:val="none" w:sz="0" w:space="0" w:color="auto"/>
          </w:divBdr>
        </w:div>
        <w:div w:id="647592409">
          <w:marLeft w:val="640"/>
          <w:marRight w:val="0"/>
          <w:marTop w:val="0"/>
          <w:marBottom w:val="0"/>
          <w:divBdr>
            <w:top w:val="none" w:sz="0" w:space="0" w:color="auto"/>
            <w:left w:val="none" w:sz="0" w:space="0" w:color="auto"/>
            <w:bottom w:val="none" w:sz="0" w:space="0" w:color="auto"/>
            <w:right w:val="none" w:sz="0" w:space="0" w:color="auto"/>
          </w:divBdr>
        </w:div>
        <w:div w:id="322198018">
          <w:marLeft w:val="640"/>
          <w:marRight w:val="0"/>
          <w:marTop w:val="0"/>
          <w:marBottom w:val="0"/>
          <w:divBdr>
            <w:top w:val="none" w:sz="0" w:space="0" w:color="auto"/>
            <w:left w:val="none" w:sz="0" w:space="0" w:color="auto"/>
            <w:bottom w:val="none" w:sz="0" w:space="0" w:color="auto"/>
            <w:right w:val="none" w:sz="0" w:space="0" w:color="auto"/>
          </w:divBdr>
        </w:div>
        <w:div w:id="643893500">
          <w:marLeft w:val="640"/>
          <w:marRight w:val="0"/>
          <w:marTop w:val="0"/>
          <w:marBottom w:val="0"/>
          <w:divBdr>
            <w:top w:val="none" w:sz="0" w:space="0" w:color="auto"/>
            <w:left w:val="none" w:sz="0" w:space="0" w:color="auto"/>
            <w:bottom w:val="none" w:sz="0" w:space="0" w:color="auto"/>
            <w:right w:val="none" w:sz="0" w:space="0" w:color="auto"/>
          </w:divBdr>
        </w:div>
        <w:div w:id="641231763">
          <w:marLeft w:val="640"/>
          <w:marRight w:val="0"/>
          <w:marTop w:val="0"/>
          <w:marBottom w:val="0"/>
          <w:divBdr>
            <w:top w:val="none" w:sz="0" w:space="0" w:color="auto"/>
            <w:left w:val="none" w:sz="0" w:space="0" w:color="auto"/>
            <w:bottom w:val="none" w:sz="0" w:space="0" w:color="auto"/>
            <w:right w:val="none" w:sz="0" w:space="0" w:color="auto"/>
          </w:divBdr>
        </w:div>
        <w:div w:id="285159430">
          <w:marLeft w:val="640"/>
          <w:marRight w:val="0"/>
          <w:marTop w:val="0"/>
          <w:marBottom w:val="0"/>
          <w:divBdr>
            <w:top w:val="none" w:sz="0" w:space="0" w:color="auto"/>
            <w:left w:val="none" w:sz="0" w:space="0" w:color="auto"/>
            <w:bottom w:val="none" w:sz="0" w:space="0" w:color="auto"/>
            <w:right w:val="none" w:sz="0" w:space="0" w:color="auto"/>
          </w:divBdr>
        </w:div>
        <w:div w:id="2130082686">
          <w:marLeft w:val="640"/>
          <w:marRight w:val="0"/>
          <w:marTop w:val="0"/>
          <w:marBottom w:val="0"/>
          <w:divBdr>
            <w:top w:val="none" w:sz="0" w:space="0" w:color="auto"/>
            <w:left w:val="none" w:sz="0" w:space="0" w:color="auto"/>
            <w:bottom w:val="none" w:sz="0" w:space="0" w:color="auto"/>
            <w:right w:val="none" w:sz="0" w:space="0" w:color="auto"/>
          </w:divBdr>
        </w:div>
        <w:div w:id="1131946473">
          <w:marLeft w:val="640"/>
          <w:marRight w:val="0"/>
          <w:marTop w:val="0"/>
          <w:marBottom w:val="0"/>
          <w:divBdr>
            <w:top w:val="none" w:sz="0" w:space="0" w:color="auto"/>
            <w:left w:val="none" w:sz="0" w:space="0" w:color="auto"/>
            <w:bottom w:val="none" w:sz="0" w:space="0" w:color="auto"/>
            <w:right w:val="none" w:sz="0" w:space="0" w:color="auto"/>
          </w:divBdr>
        </w:div>
        <w:div w:id="85153222">
          <w:marLeft w:val="640"/>
          <w:marRight w:val="0"/>
          <w:marTop w:val="0"/>
          <w:marBottom w:val="0"/>
          <w:divBdr>
            <w:top w:val="none" w:sz="0" w:space="0" w:color="auto"/>
            <w:left w:val="none" w:sz="0" w:space="0" w:color="auto"/>
            <w:bottom w:val="none" w:sz="0" w:space="0" w:color="auto"/>
            <w:right w:val="none" w:sz="0" w:space="0" w:color="auto"/>
          </w:divBdr>
        </w:div>
        <w:div w:id="735052923">
          <w:marLeft w:val="640"/>
          <w:marRight w:val="0"/>
          <w:marTop w:val="0"/>
          <w:marBottom w:val="0"/>
          <w:divBdr>
            <w:top w:val="none" w:sz="0" w:space="0" w:color="auto"/>
            <w:left w:val="none" w:sz="0" w:space="0" w:color="auto"/>
            <w:bottom w:val="none" w:sz="0" w:space="0" w:color="auto"/>
            <w:right w:val="none" w:sz="0" w:space="0" w:color="auto"/>
          </w:divBdr>
        </w:div>
        <w:div w:id="1560944114">
          <w:marLeft w:val="640"/>
          <w:marRight w:val="0"/>
          <w:marTop w:val="0"/>
          <w:marBottom w:val="0"/>
          <w:divBdr>
            <w:top w:val="none" w:sz="0" w:space="0" w:color="auto"/>
            <w:left w:val="none" w:sz="0" w:space="0" w:color="auto"/>
            <w:bottom w:val="none" w:sz="0" w:space="0" w:color="auto"/>
            <w:right w:val="none" w:sz="0" w:space="0" w:color="auto"/>
          </w:divBdr>
        </w:div>
        <w:div w:id="1388607462">
          <w:marLeft w:val="640"/>
          <w:marRight w:val="0"/>
          <w:marTop w:val="0"/>
          <w:marBottom w:val="0"/>
          <w:divBdr>
            <w:top w:val="none" w:sz="0" w:space="0" w:color="auto"/>
            <w:left w:val="none" w:sz="0" w:space="0" w:color="auto"/>
            <w:bottom w:val="none" w:sz="0" w:space="0" w:color="auto"/>
            <w:right w:val="none" w:sz="0" w:space="0" w:color="auto"/>
          </w:divBdr>
        </w:div>
        <w:div w:id="1875267910">
          <w:marLeft w:val="640"/>
          <w:marRight w:val="0"/>
          <w:marTop w:val="0"/>
          <w:marBottom w:val="0"/>
          <w:divBdr>
            <w:top w:val="none" w:sz="0" w:space="0" w:color="auto"/>
            <w:left w:val="none" w:sz="0" w:space="0" w:color="auto"/>
            <w:bottom w:val="none" w:sz="0" w:space="0" w:color="auto"/>
            <w:right w:val="none" w:sz="0" w:space="0" w:color="auto"/>
          </w:divBdr>
        </w:div>
        <w:div w:id="233005804">
          <w:marLeft w:val="640"/>
          <w:marRight w:val="0"/>
          <w:marTop w:val="0"/>
          <w:marBottom w:val="0"/>
          <w:divBdr>
            <w:top w:val="none" w:sz="0" w:space="0" w:color="auto"/>
            <w:left w:val="none" w:sz="0" w:space="0" w:color="auto"/>
            <w:bottom w:val="none" w:sz="0" w:space="0" w:color="auto"/>
            <w:right w:val="none" w:sz="0" w:space="0" w:color="auto"/>
          </w:divBdr>
        </w:div>
        <w:div w:id="188224154">
          <w:marLeft w:val="640"/>
          <w:marRight w:val="0"/>
          <w:marTop w:val="0"/>
          <w:marBottom w:val="0"/>
          <w:divBdr>
            <w:top w:val="none" w:sz="0" w:space="0" w:color="auto"/>
            <w:left w:val="none" w:sz="0" w:space="0" w:color="auto"/>
            <w:bottom w:val="none" w:sz="0" w:space="0" w:color="auto"/>
            <w:right w:val="none" w:sz="0" w:space="0" w:color="auto"/>
          </w:divBdr>
        </w:div>
        <w:div w:id="767430753">
          <w:marLeft w:val="640"/>
          <w:marRight w:val="0"/>
          <w:marTop w:val="0"/>
          <w:marBottom w:val="0"/>
          <w:divBdr>
            <w:top w:val="none" w:sz="0" w:space="0" w:color="auto"/>
            <w:left w:val="none" w:sz="0" w:space="0" w:color="auto"/>
            <w:bottom w:val="none" w:sz="0" w:space="0" w:color="auto"/>
            <w:right w:val="none" w:sz="0" w:space="0" w:color="auto"/>
          </w:divBdr>
        </w:div>
        <w:div w:id="2026243321">
          <w:marLeft w:val="640"/>
          <w:marRight w:val="0"/>
          <w:marTop w:val="0"/>
          <w:marBottom w:val="0"/>
          <w:divBdr>
            <w:top w:val="none" w:sz="0" w:space="0" w:color="auto"/>
            <w:left w:val="none" w:sz="0" w:space="0" w:color="auto"/>
            <w:bottom w:val="none" w:sz="0" w:space="0" w:color="auto"/>
            <w:right w:val="none" w:sz="0" w:space="0" w:color="auto"/>
          </w:divBdr>
        </w:div>
        <w:div w:id="1416318107">
          <w:marLeft w:val="640"/>
          <w:marRight w:val="0"/>
          <w:marTop w:val="0"/>
          <w:marBottom w:val="0"/>
          <w:divBdr>
            <w:top w:val="none" w:sz="0" w:space="0" w:color="auto"/>
            <w:left w:val="none" w:sz="0" w:space="0" w:color="auto"/>
            <w:bottom w:val="none" w:sz="0" w:space="0" w:color="auto"/>
            <w:right w:val="none" w:sz="0" w:space="0" w:color="auto"/>
          </w:divBdr>
        </w:div>
        <w:div w:id="1942447738">
          <w:marLeft w:val="640"/>
          <w:marRight w:val="0"/>
          <w:marTop w:val="0"/>
          <w:marBottom w:val="0"/>
          <w:divBdr>
            <w:top w:val="none" w:sz="0" w:space="0" w:color="auto"/>
            <w:left w:val="none" w:sz="0" w:space="0" w:color="auto"/>
            <w:bottom w:val="none" w:sz="0" w:space="0" w:color="auto"/>
            <w:right w:val="none" w:sz="0" w:space="0" w:color="auto"/>
          </w:divBdr>
        </w:div>
        <w:div w:id="215507481">
          <w:marLeft w:val="640"/>
          <w:marRight w:val="0"/>
          <w:marTop w:val="0"/>
          <w:marBottom w:val="0"/>
          <w:divBdr>
            <w:top w:val="none" w:sz="0" w:space="0" w:color="auto"/>
            <w:left w:val="none" w:sz="0" w:space="0" w:color="auto"/>
            <w:bottom w:val="none" w:sz="0" w:space="0" w:color="auto"/>
            <w:right w:val="none" w:sz="0" w:space="0" w:color="auto"/>
          </w:divBdr>
        </w:div>
        <w:div w:id="201065067">
          <w:marLeft w:val="640"/>
          <w:marRight w:val="0"/>
          <w:marTop w:val="0"/>
          <w:marBottom w:val="0"/>
          <w:divBdr>
            <w:top w:val="none" w:sz="0" w:space="0" w:color="auto"/>
            <w:left w:val="none" w:sz="0" w:space="0" w:color="auto"/>
            <w:bottom w:val="none" w:sz="0" w:space="0" w:color="auto"/>
            <w:right w:val="none" w:sz="0" w:space="0" w:color="auto"/>
          </w:divBdr>
        </w:div>
        <w:div w:id="1111634583">
          <w:marLeft w:val="640"/>
          <w:marRight w:val="0"/>
          <w:marTop w:val="0"/>
          <w:marBottom w:val="0"/>
          <w:divBdr>
            <w:top w:val="none" w:sz="0" w:space="0" w:color="auto"/>
            <w:left w:val="none" w:sz="0" w:space="0" w:color="auto"/>
            <w:bottom w:val="none" w:sz="0" w:space="0" w:color="auto"/>
            <w:right w:val="none" w:sz="0" w:space="0" w:color="auto"/>
          </w:divBdr>
        </w:div>
        <w:div w:id="1402019509">
          <w:marLeft w:val="640"/>
          <w:marRight w:val="0"/>
          <w:marTop w:val="0"/>
          <w:marBottom w:val="0"/>
          <w:divBdr>
            <w:top w:val="none" w:sz="0" w:space="0" w:color="auto"/>
            <w:left w:val="none" w:sz="0" w:space="0" w:color="auto"/>
            <w:bottom w:val="none" w:sz="0" w:space="0" w:color="auto"/>
            <w:right w:val="none" w:sz="0" w:space="0" w:color="auto"/>
          </w:divBdr>
        </w:div>
        <w:div w:id="554896015">
          <w:marLeft w:val="640"/>
          <w:marRight w:val="0"/>
          <w:marTop w:val="0"/>
          <w:marBottom w:val="0"/>
          <w:divBdr>
            <w:top w:val="none" w:sz="0" w:space="0" w:color="auto"/>
            <w:left w:val="none" w:sz="0" w:space="0" w:color="auto"/>
            <w:bottom w:val="none" w:sz="0" w:space="0" w:color="auto"/>
            <w:right w:val="none" w:sz="0" w:space="0" w:color="auto"/>
          </w:divBdr>
        </w:div>
        <w:div w:id="394593431">
          <w:marLeft w:val="640"/>
          <w:marRight w:val="0"/>
          <w:marTop w:val="0"/>
          <w:marBottom w:val="0"/>
          <w:divBdr>
            <w:top w:val="none" w:sz="0" w:space="0" w:color="auto"/>
            <w:left w:val="none" w:sz="0" w:space="0" w:color="auto"/>
            <w:bottom w:val="none" w:sz="0" w:space="0" w:color="auto"/>
            <w:right w:val="none" w:sz="0" w:space="0" w:color="auto"/>
          </w:divBdr>
        </w:div>
        <w:div w:id="531381210">
          <w:marLeft w:val="640"/>
          <w:marRight w:val="0"/>
          <w:marTop w:val="0"/>
          <w:marBottom w:val="0"/>
          <w:divBdr>
            <w:top w:val="none" w:sz="0" w:space="0" w:color="auto"/>
            <w:left w:val="none" w:sz="0" w:space="0" w:color="auto"/>
            <w:bottom w:val="none" w:sz="0" w:space="0" w:color="auto"/>
            <w:right w:val="none" w:sz="0" w:space="0" w:color="auto"/>
          </w:divBdr>
        </w:div>
        <w:div w:id="1167017627">
          <w:marLeft w:val="640"/>
          <w:marRight w:val="0"/>
          <w:marTop w:val="0"/>
          <w:marBottom w:val="0"/>
          <w:divBdr>
            <w:top w:val="none" w:sz="0" w:space="0" w:color="auto"/>
            <w:left w:val="none" w:sz="0" w:space="0" w:color="auto"/>
            <w:bottom w:val="none" w:sz="0" w:space="0" w:color="auto"/>
            <w:right w:val="none" w:sz="0" w:space="0" w:color="auto"/>
          </w:divBdr>
        </w:div>
        <w:div w:id="1274560753">
          <w:marLeft w:val="640"/>
          <w:marRight w:val="0"/>
          <w:marTop w:val="0"/>
          <w:marBottom w:val="0"/>
          <w:divBdr>
            <w:top w:val="none" w:sz="0" w:space="0" w:color="auto"/>
            <w:left w:val="none" w:sz="0" w:space="0" w:color="auto"/>
            <w:bottom w:val="none" w:sz="0" w:space="0" w:color="auto"/>
            <w:right w:val="none" w:sz="0" w:space="0" w:color="auto"/>
          </w:divBdr>
        </w:div>
        <w:div w:id="1964654589">
          <w:marLeft w:val="640"/>
          <w:marRight w:val="0"/>
          <w:marTop w:val="0"/>
          <w:marBottom w:val="0"/>
          <w:divBdr>
            <w:top w:val="none" w:sz="0" w:space="0" w:color="auto"/>
            <w:left w:val="none" w:sz="0" w:space="0" w:color="auto"/>
            <w:bottom w:val="none" w:sz="0" w:space="0" w:color="auto"/>
            <w:right w:val="none" w:sz="0" w:space="0" w:color="auto"/>
          </w:divBdr>
        </w:div>
        <w:div w:id="1852262257">
          <w:marLeft w:val="640"/>
          <w:marRight w:val="0"/>
          <w:marTop w:val="0"/>
          <w:marBottom w:val="0"/>
          <w:divBdr>
            <w:top w:val="none" w:sz="0" w:space="0" w:color="auto"/>
            <w:left w:val="none" w:sz="0" w:space="0" w:color="auto"/>
            <w:bottom w:val="none" w:sz="0" w:space="0" w:color="auto"/>
            <w:right w:val="none" w:sz="0" w:space="0" w:color="auto"/>
          </w:divBdr>
        </w:div>
        <w:div w:id="1269049672">
          <w:marLeft w:val="640"/>
          <w:marRight w:val="0"/>
          <w:marTop w:val="0"/>
          <w:marBottom w:val="0"/>
          <w:divBdr>
            <w:top w:val="none" w:sz="0" w:space="0" w:color="auto"/>
            <w:left w:val="none" w:sz="0" w:space="0" w:color="auto"/>
            <w:bottom w:val="none" w:sz="0" w:space="0" w:color="auto"/>
            <w:right w:val="none" w:sz="0" w:space="0" w:color="auto"/>
          </w:divBdr>
        </w:div>
        <w:div w:id="1431390278">
          <w:marLeft w:val="640"/>
          <w:marRight w:val="0"/>
          <w:marTop w:val="0"/>
          <w:marBottom w:val="0"/>
          <w:divBdr>
            <w:top w:val="none" w:sz="0" w:space="0" w:color="auto"/>
            <w:left w:val="none" w:sz="0" w:space="0" w:color="auto"/>
            <w:bottom w:val="none" w:sz="0" w:space="0" w:color="auto"/>
            <w:right w:val="none" w:sz="0" w:space="0" w:color="auto"/>
          </w:divBdr>
        </w:div>
        <w:div w:id="950939212">
          <w:marLeft w:val="640"/>
          <w:marRight w:val="0"/>
          <w:marTop w:val="0"/>
          <w:marBottom w:val="0"/>
          <w:divBdr>
            <w:top w:val="none" w:sz="0" w:space="0" w:color="auto"/>
            <w:left w:val="none" w:sz="0" w:space="0" w:color="auto"/>
            <w:bottom w:val="none" w:sz="0" w:space="0" w:color="auto"/>
            <w:right w:val="none" w:sz="0" w:space="0" w:color="auto"/>
          </w:divBdr>
        </w:div>
        <w:div w:id="963462205">
          <w:marLeft w:val="640"/>
          <w:marRight w:val="0"/>
          <w:marTop w:val="0"/>
          <w:marBottom w:val="0"/>
          <w:divBdr>
            <w:top w:val="none" w:sz="0" w:space="0" w:color="auto"/>
            <w:left w:val="none" w:sz="0" w:space="0" w:color="auto"/>
            <w:bottom w:val="none" w:sz="0" w:space="0" w:color="auto"/>
            <w:right w:val="none" w:sz="0" w:space="0" w:color="auto"/>
          </w:divBdr>
        </w:div>
        <w:div w:id="1786346707">
          <w:marLeft w:val="640"/>
          <w:marRight w:val="0"/>
          <w:marTop w:val="0"/>
          <w:marBottom w:val="0"/>
          <w:divBdr>
            <w:top w:val="none" w:sz="0" w:space="0" w:color="auto"/>
            <w:left w:val="none" w:sz="0" w:space="0" w:color="auto"/>
            <w:bottom w:val="none" w:sz="0" w:space="0" w:color="auto"/>
            <w:right w:val="none" w:sz="0" w:space="0" w:color="auto"/>
          </w:divBdr>
        </w:div>
        <w:div w:id="1737774069">
          <w:marLeft w:val="640"/>
          <w:marRight w:val="0"/>
          <w:marTop w:val="0"/>
          <w:marBottom w:val="0"/>
          <w:divBdr>
            <w:top w:val="none" w:sz="0" w:space="0" w:color="auto"/>
            <w:left w:val="none" w:sz="0" w:space="0" w:color="auto"/>
            <w:bottom w:val="none" w:sz="0" w:space="0" w:color="auto"/>
            <w:right w:val="none" w:sz="0" w:space="0" w:color="auto"/>
          </w:divBdr>
        </w:div>
        <w:div w:id="2086100907">
          <w:marLeft w:val="640"/>
          <w:marRight w:val="0"/>
          <w:marTop w:val="0"/>
          <w:marBottom w:val="0"/>
          <w:divBdr>
            <w:top w:val="none" w:sz="0" w:space="0" w:color="auto"/>
            <w:left w:val="none" w:sz="0" w:space="0" w:color="auto"/>
            <w:bottom w:val="none" w:sz="0" w:space="0" w:color="auto"/>
            <w:right w:val="none" w:sz="0" w:space="0" w:color="auto"/>
          </w:divBdr>
        </w:div>
        <w:div w:id="921254447">
          <w:marLeft w:val="640"/>
          <w:marRight w:val="0"/>
          <w:marTop w:val="0"/>
          <w:marBottom w:val="0"/>
          <w:divBdr>
            <w:top w:val="none" w:sz="0" w:space="0" w:color="auto"/>
            <w:left w:val="none" w:sz="0" w:space="0" w:color="auto"/>
            <w:bottom w:val="none" w:sz="0" w:space="0" w:color="auto"/>
            <w:right w:val="none" w:sz="0" w:space="0" w:color="auto"/>
          </w:divBdr>
        </w:div>
        <w:div w:id="765537707">
          <w:marLeft w:val="640"/>
          <w:marRight w:val="0"/>
          <w:marTop w:val="0"/>
          <w:marBottom w:val="0"/>
          <w:divBdr>
            <w:top w:val="none" w:sz="0" w:space="0" w:color="auto"/>
            <w:left w:val="none" w:sz="0" w:space="0" w:color="auto"/>
            <w:bottom w:val="none" w:sz="0" w:space="0" w:color="auto"/>
            <w:right w:val="none" w:sz="0" w:space="0" w:color="auto"/>
          </w:divBdr>
        </w:div>
        <w:div w:id="4938338">
          <w:marLeft w:val="640"/>
          <w:marRight w:val="0"/>
          <w:marTop w:val="0"/>
          <w:marBottom w:val="0"/>
          <w:divBdr>
            <w:top w:val="none" w:sz="0" w:space="0" w:color="auto"/>
            <w:left w:val="none" w:sz="0" w:space="0" w:color="auto"/>
            <w:bottom w:val="none" w:sz="0" w:space="0" w:color="auto"/>
            <w:right w:val="none" w:sz="0" w:space="0" w:color="auto"/>
          </w:divBdr>
        </w:div>
        <w:div w:id="14115141">
          <w:marLeft w:val="640"/>
          <w:marRight w:val="0"/>
          <w:marTop w:val="0"/>
          <w:marBottom w:val="0"/>
          <w:divBdr>
            <w:top w:val="none" w:sz="0" w:space="0" w:color="auto"/>
            <w:left w:val="none" w:sz="0" w:space="0" w:color="auto"/>
            <w:bottom w:val="none" w:sz="0" w:space="0" w:color="auto"/>
            <w:right w:val="none" w:sz="0" w:space="0" w:color="auto"/>
          </w:divBdr>
        </w:div>
        <w:div w:id="1123231884">
          <w:marLeft w:val="640"/>
          <w:marRight w:val="0"/>
          <w:marTop w:val="0"/>
          <w:marBottom w:val="0"/>
          <w:divBdr>
            <w:top w:val="none" w:sz="0" w:space="0" w:color="auto"/>
            <w:left w:val="none" w:sz="0" w:space="0" w:color="auto"/>
            <w:bottom w:val="none" w:sz="0" w:space="0" w:color="auto"/>
            <w:right w:val="none" w:sz="0" w:space="0" w:color="auto"/>
          </w:divBdr>
        </w:div>
        <w:div w:id="131757023">
          <w:marLeft w:val="640"/>
          <w:marRight w:val="0"/>
          <w:marTop w:val="0"/>
          <w:marBottom w:val="0"/>
          <w:divBdr>
            <w:top w:val="none" w:sz="0" w:space="0" w:color="auto"/>
            <w:left w:val="none" w:sz="0" w:space="0" w:color="auto"/>
            <w:bottom w:val="none" w:sz="0" w:space="0" w:color="auto"/>
            <w:right w:val="none" w:sz="0" w:space="0" w:color="auto"/>
          </w:divBdr>
        </w:div>
        <w:div w:id="1534539911">
          <w:marLeft w:val="640"/>
          <w:marRight w:val="0"/>
          <w:marTop w:val="0"/>
          <w:marBottom w:val="0"/>
          <w:divBdr>
            <w:top w:val="none" w:sz="0" w:space="0" w:color="auto"/>
            <w:left w:val="none" w:sz="0" w:space="0" w:color="auto"/>
            <w:bottom w:val="none" w:sz="0" w:space="0" w:color="auto"/>
            <w:right w:val="none" w:sz="0" w:space="0" w:color="auto"/>
          </w:divBdr>
        </w:div>
        <w:div w:id="559370408">
          <w:marLeft w:val="640"/>
          <w:marRight w:val="0"/>
          <w:marTop w:val="0"/>
          <w:marBottom w:val="0"/>
          <w:divBdr>
            <w:top w:val="none" w:sz="0" w:space="0" w:color="auto"/>
            <w:left w:val="none" w:sz="0" w:space="0" w:color="auto"/>
            <w:bottom w:val="none" w:sz="0" w:space="0" w:color="auto"/>
            <w:right w:val="none" w:sz="0" w:space="0" w:color="auto"/>
          </w:divBdr>
        </w:div>
        <w:div w:id="1476482025">
          <w:marLeft w:val="640"/>
          <w:marRight w:val="0"/>
          <w:marTop w:val="0"/>
          <w:marBottom w:val="0"/>
          <w:divBdr>
            <w:top w:val="none" w:sz="0" w:space="0" w:color="auto"/>
            <w:left w:val="none" w:sz="0" w:space="0" w:color="auto"/>
            <w:bottom w:val="none" w:sz="0" w:space="0" w:color="auto"/>
            <w:right w:val="none" w:sz="0" w:space="0" w:color="auto"/>
          </w:divBdr>
        </w:div>
        <w:div w:id="631249290">
          <w:marLeft w:val="640"/>
          <w:marRight w:val="0"/>
          <w:marTop w:val="0"/>
          <w:marBottom w:val="0"/>
          <w:divBdr>
            <w:top w:val="none" w:sz="0" w:space="0" w:color="auto"/>
            <w:left w:val="none" w:sz="0" w:space="0" w:color="auto"/>
            <w:bottom w:val="none" w:sz="0" w:space="0" w:color="auto"/>
            <w:right w:val="none" w:sz="0" w:space="0" w:color="auto"/>
          </w:divBdr>
        </w:div>
        <w:div w:id="1205748231">
          <w:marLeft w:val="640"/>
          <w:marRight w:val="0"/>
          <w:marTop w:val="0"/>
          <w:marBottom w:val="0"/>
          <w:divBdr>
            <w:top w:val="none" w:sz="0" w:space="0" w:color="auto"/>
            <w:left w:val="none" w:sz="0" w:space="0" w:color="auto"/>
            <w:bottom w:val="none" w:sz="0" w:space="0" w:color="auto"/>
            <w:right w:val="none" w:sz="0" w:space="0" w:color="auto"/>
          </w:divBdr>
        </w:div>
        <w:div w:id="273749996">
          <w:marLeft w:val="640"/>
          <w:marRight w:val="0"/>
          <w:marTop w:val="0"/>
          <w:marBottom w:val="0"/>
          <w:divBdr>
            <w:top w:val="none" w:sz="0" w:space="0" w:color="auto"/>
            <w:left w:val="none" w:sz="0" w:space="0" w:color="auto"/>
            <w:bottom w:val="none" w:sz="0" w:space="0" w:color="auto"/>
            <w:right w:val="none" w:sz="0" w:space="0" w:color="auto"/>
          </w:divBdr>
        </w:div>
        <w:div w:id="1013193557">
          <w:marLeft w:val="640"/>
          <w:marRight w:val="0"/>
          <w:marTop w:val="0"/>
          <w:marBottom w:val="0"/>
          <w:divBdr>
            <w:top w:val="none" w:sz="0" w:space="0" w:color="auto"/>
            <w:left w:val="none" w:sz="0" w:space="0" w:color="auto"/>
            <w:bottom w:val="none" w:sz="0" w:space="0" w:color="auto"/>
            <w:right w:val="none" w:sz="0" w:space="0" w:color="auto"/>
          </w:divBdr>
        </w:div>
        <w:div w:id="625083496">
          <w:marLeft w:val="640"/>
          <w:marRight w:val="0"/>
          <w:marTop w:val="0"/>
          <w:marBottom w:val="0"/>
          <w:divBdr>
            <w:top w:val="none" w:sz="0" w:space="0" w:color="auto"/>
            <w:left w:val="none" w:sz="0" w:space="0" w:color="auto"/>
            <w:bottom w:val="none" w:sz="0" w:space="0" w:color="auto"/>
            <w:right w:val="none" w:sz="0" w:space="0" w:color="auto"/>
          </w:divBdr>
        </w:div>
        <w:div w:id="4673955">
          <w:marLeft w:val="640"/>
          <w:marRight w:val="0"/>
          <w:marTop w:val="0"/>
          <w:marBottom w:val="0"/>
          <w:divBdr>
            <w:top w:val="none" w:sz="0" w:space="0" w:color="auto"/>
            <w:left w:val="none" w:sz="0" w:space="0" w:color="auto"/>
            <w:bottom w:val="none" w:sz="0" w:space="0" w:color="auto"/>
            <w:right w:val="none" w:sz="0" w:space="0" w:color="auto"/>
          </w:divBdr>
        </w:div>
        <w:div w:id="1971548409">
          <w:marLeft w:val="640"/>
          <w:marRight w:val="0"/>
          <w:marTop w:val="0"/>
          <w:marBottom w:val="0"/>
          <w:divBdr>
            <w:top w:val="none" w:sz="0" w:space="0" w:color="auto"/>
            <w:left w:val="none" w:sz="0" w:space="0" w:color="auto"/>
            <w:bottom w:val="none" w:sz="0" w:space="0" w:color="auto"/>
            <w:right w:val="none" w:sz="0" w:space="0" w:color="auto"/>
          </w:divBdr>
        </w:div>
        <w:div w:id="942111726">
          <w:marLeft w:val="640"/>
          <w:marRight w:val="0"/>
          <w:marTop w:val="0"/>
          <w:marBottom w:val="0"/>
          <w:divBdr>
            <w:top w:val="none" w:sz="0" w:space="0" w:color="auto"/>
            <w:left w:val="none" w:sz="0" w:space="0" w:color="auto"/>
            <w:bottom w:val="none" w:sz="0" w:space="0" w:color="auto"/>
            <w:right w:val="none" w:sz="0" w:space="0" w:color="auto"/>
          </w:divBdr>
        </w:div>
        <w:div w:id="95491574">
          <w:marLeft w:val="640"/>
          <w:marRight w:val="0"/>
          <w:marTop w:val="0"/>
          <w:marBottom w:val="0"/>
          <w:divBdr>
            <w:top w:val="none" w:sz="0" w:space="0" w:color="auto"/>
            <w:left w:val="none" w:sz="0" w:space="0" w:color="auto"/>
            <w:bottom w:val="none" w:sz="0" w:space="0" w:color="auto"/>
            <w:right w:val="none" w:sz="0" w:space="0" w:color="auto"/>
          </w:divBdr>
        </w:div>
        <w:div w:id="399639030">
          <w:marLeft w:val="640"/>
          <w:marRight w:val="0"/>
          <w:marTop w:val="0"/>
          <w:marBottom w:val="0"/>
          <w:divBdr>
            <w:top w:val="none" w:sz="0" w:space="0" w:color="auto"/>
            <w:left w:val="none" w:sz="0" w:space="0" w:color="auto"/>
            <w:bottom w:val="none" w:sz="0" w:space="0" w:color="auto"/>
            <w:right w:val="none" w:sz="0" w:space="0" w:color="auto"/>
          </w:divBdr>
        </w:div>
        <w:div w:id="974334257">
          <w:marLeft w:val="640"/>
          <w:marRight w:val="0"/>
          <w:marTop w:val="0"/>
          <w:marBottom w:val="0"/>
          <w:divBdr>
            <w:top w:val="none" w:sz="0" w:space="0" w:color="auto"/>
            <w:left w:val="none" w:sz="0" w:space="0" w:color="auto"/>
            <w:bottom w:val="none" w:sz="0" w:space="0" w:color="auto"/>
            <w:right w:val="none" w:sz="0" w:space="0" w:color="auto"/>
          </w:divBdr>
        </w:div>
        <w:div w:id="1068265017">
          <w:marLeft w:val="640"/>
          <w:marRight w:val="0"/>
          <w:marTop w:val="0"/>
          <w:marBottom w:val="0"/>
          <w:divBdr>
            <w:top w:val="none" w:sz="0" w:space="0" w:color="auto"/>
            <w:left w:val="none" w:sz="0" w:space="0" w:color="auto"/>
            <w:bottom w:val="none" w:sz="0" w:space="0" w:color="auto"/>
            <w:right w:val="none" w:sz="0" w:space="0" w:color="auto"/>
          </w:divBdr>
        </w:div>
        <w:div w:id="722019757">
          <w:marLeft w:val="640"/>
          <w:marRight w:val="0"/>
          <w:marTop w:val="0"/>
          <w:marBottom w:val="0"/>
          <w:divBdr>
            <w:top w:val="none" w:sz="0" w:space="0" w:color="auto"/>
            <w:left w:val="none" w:sz="0" w:space="0" w:color="auto"/>
            <w:bottom w:val="none" w:sz="0" w:space="0" w:color="auto"/>
            <w:right w:val="none" w:sz="0" w:space="0" w:color="auto"/>
          </w:divBdr>
        </w:div>
        <w:div w:id="1976596855">
          <w:marLeft w:val="640"/>
          <w:marRight w:val="0"/>
          <w:marTop w:val="0"/>
          <w:marBottom w:val="0"/>
          <w:divBdr>
            <w:top w:val="none" w:sz="0" w:space="0" w:color="auto"/>
            <w:left w:val="none" w:sz="0" w:space="0" w:color="auto"/>
            <w:bottom w:val="none" w:sz="0" w:space="0" w:color="auto"/>
            <w:right w:val="none" w:sz="0" w:space="0" w:color="auto"/>
          </w:divBdr>
        </w:div>
        <w:div w:id="2041081529">
          <w:marLeft w:val="640"/>
          <w:marRight w:val="0"/>
          <w:marTop w:val="0"/>
          <w:marBottom w:val="0"/>
          <w:divBdr>
            <w:top w:val="none" w:sz="0" w:space="0" w:color="auto"/>
            <w:left w:val="none" w:sz="0" w:space="0" w:color="auto"/>
            <w:bottom w:val="none" w:sz="0" w:space="0" w:color="auto"/>
            <w:right w:val="none" w:sz="0" w:space="0" w:color="auto"/>
          </w:divBdr>
        </w:div>
        <w:div w:id="1785223161">
          <w:marLeft w:val="640"/>
          <w:marRight w:val="0"/>
          <w:marTop w:val="0"/>
          <w:marBottom w:val="0"/>
          <w:divBdr>
            <w:top w:val="none" w:sz="0" w:space="0" w:color="auto"/>
            <w:left w:val="none" w:sz="0" w:space="0" w:color="auto"/>
            <w:bottom w:val="none" w:sz="0" w:space="0" w:color="auto"/>
            <w:right w:val="none" w:sz="0" w:space="0" w:color="auto"/>
          </w:divBdr>
        </w:div>
        <w:div w:id="270548242">
          <w:marLeft w:val="640"/>
          <w:marRight w:val="0"/>
          <w:marTop w:val="0"/>
          <w:marBottom w:val="0"/>
          <w:divBdr>
            <w:top w:val="none" w:sz="0" w:space="0" w:color="auto"/>
            <w:left w:val="none" w:sz="0" w:space="0" w:color="auto"/>
            <w:bottom w:val="none" w:sz="0" w:space="0" w:color="auto"/>
            <w:right w:val="none" w:sz="0" w:space="0" w:color="auto"/>
          </w:divBdr>
        </w:div>
        <w:div w:id="35006071">
          <w:marLeft w:val="640"/>
          <w:marRight w:val="0"/>
          <w:marTop w:val="0"/>
          <w:marBottom w:val="0"/>
          <w:divBdr>
            <w:top w:val="none" w:sz="0" w:space="0" w:color="auto"/>
            <w:left w:val="none" w:sz="0" w:space="0" w:color="auto"/>
            <w:bottom w:val="none" w:sz="0" w:space="0" w:color="auto"/>
            <w:right w:val="none" w:sz="0" w:space="0" w:color="auto"/>
          </w:divBdr>
        </w:div>
        <w:div w:id="973876744">
          <w:marLeft w:val="640"/>
          <w:marRight w:val="0"/>
          <w:marTop w:val="0"/>
          <w:marBottom w:val="0"/>
          <w:divBdr>
            <w:top w:val="none" w:sz="0" w:space="0" w:color="auto"/>
            <w:left w:val="none" w:sz="0" w:space="0" w:color="auto"/>
            <w:bottom w:val="none" w:sz="0" w:space="0" w:color="auto"/>
            <w:right w:val="none" w:sz="0" w:space="0" w:color="auto"/>
          </w:divBdr>
        </w:div>
        <w:div w:id="188111135">
          <w:marLeft w:val="640"/>
          <w:marRight w:val="0"/>
          <w:marTop w:val="0"/>
          <w:marBottom w:val="0"/>
          <w:divBdr>
            <w:top w:val="none" w:sz="0" w:space="0" w:color="auto"/>
            <w:left w:val="none" w:sz="0" w:space="0" w:color="auto"/>
            <w:bottom w:val="none" w:sz="0" w:space="0" w:color="auto"/>
            <w:right w:val="none" w:sz="0" w:space="0" w:color="auto"/>
          </w:divBdr>
        </w:div>
        <w:div w:id="624312136">
          <w:marLeft w:val="640"/>
          <w:marRight w:val="0"/>
          <w:marTop w:val="0"/>
          <w:marBottom w:val="0"/>
          <w:divBdr>
            <w:top w:val="none" w:sz="0" w:space="0" w:color="auto"/>
            <w:left w:val="none" w:sz="0" w:space="0" w:color="auto"/>
            <w:bottom w:val="none" w:sz="0" w:space="0" w:color="auto"/>
            <w:right w:val="none" w:sz="0" w:space="0" w:color="auto"/>
          </w:divBdr>
        </w:div>
        <w:div w:id="1256137674">
          <w:marLeft w:val="640"/>
          <w:marRight w:val="0"/>
          <w:marTop w:val="0"/>
          <w:marBottom w:val="0"/>
          <w:divBdr>
            <w:top w:val="none" w:sz="0" w:space="0" w:color="auto"/>
            <w:left w:val="none" w:sz="0" w:space="0" w:color="auto"/>
            <w:bottom w:val="none" w:sz="0" w:space="0" w:color="auto"/>
            <w:right w:val="none" w:sz="0" w:space="0" w:color="auto"/>
          </w:divBdr>
        </w:div>
        <w:div w:id="423308157">
          <w:marLeft w:val="640"/>
          <w:marRight w:val="0"/>
          <w:marTop w:val="0"/>
          <w:marBottom w:val="0"/>
          <w:divBdr>
            <w:top w:val="none" w:sz="0" w:space="0" w:color="auto"/>
            <w:left w:val="none" w:sz="0" w:space="0" w:color="auto"/>
            <w:bottom w:val="none" w:sz="0" w:space="0" w:color="auto"/>
            <w:right w:val="none" w:sz="0" w:space="0" w:color="auto"/>
          </w:divBdr>
        </w:div>
        <w:div w:id="1993218118">
          <w:marLeft w:val="640"/>
          <w:marRight w:val="0"/>
          <w:marTop w:val="0"/>
          <w:marBottom w:val="0"/>
          <w:divBdr>
            <w:top w:val="none" w:sz="0" w:space="0" w:color="auto"/>
            <w:left w:val="none" w:sz="0" w:space="0" w:color="auto"/>
            <w:bottom w:val="none" w:sz="0" w:space="0" w:color="auto"/>
            <w:right w:val="none" w:sz="0" w:space="0" w:color="auto"/>
          </w:divBdr>
        </w:div>
        <w:div w:id="1172374963">
          <w:marLeft w:val="640"/>
          <w:marRight w:val="0"/>
          <w:marTop w:val="0"/>
          <w:marBottom w:val="0"/>
          <w:divBdr>
            <w:top w:val="none" w:sz="0" w:space="0" w:color="auto"/>
            <w:left w:val="none" w:sz="0" w:space="0" w:color="auto"/>
            <w:bottom w:val="none" w:sz="0" w:space="0" w:color="auto"/>
            <w:right w:val="none" w:sz="0" w:space="0" w:color="auto"/>
          </w:divBdr>
        </w:div>
        <w:div w:id="1018694722">
          <w:marLeft w:val="640"/>
          <w:marRight w:val="0"/>
          <w:marTop w:val="0"/>
          <w:marBottom w:val="0"/>
          <w:divBdr>
            <w:top w:val="none" w:sz="0" w:space="0" w:color="auto"/>
            <w:left w:val="none" w:sz="0" w:space="0" w:color="auto"/>
            <w:bottom w:val="none" w:sz="0" w:space="0" w:color="auto"/>
            <w:right w:val="none" w:sz="0" w:space="0" w:color="auto"/>
          </w:divBdr>
        </w:div>
        <w:div w:id="1229732008">
          <w:marLeft w:val="640"/>
          <w:marRight w:val="0"/>
          <w:marTop w:val="0"/>
          <w:marBottom w:val="0"/>
          <w:divBdr>
            <w:top w:val="none" w:sz="0" w:space="0" w:color="auto"/>
            <w:left w:val="none" w:sz="0" w:space="0" w:color="auto"/>
            <w:bottom w:val="none" w:sz="0" w:space="0" w:color="auto"/>
            <w:right w:val="none" w:sz="0" w:space="0" w:color="auto"/>
          </w:divBdr>
        </w:div>
        <w:div w:id="230193541">
          <w:marLeft w:val="640"/>
          <w:marRight w:val="0"/>
          <w:marTop w:val="0"/>
          <w:marBottom w:val="0"/>
          <w:divBdr>
            <w:top w:val="none" w:sz="0" w:space="0" w:color="auto"/>
            <w:left w:val="none" w:sz="0" w:space="0" w:color="auto"/>
            <w:bottom w:val="none" w:sz="0" w:space="0" w:color="auto"/>
            <w:right w:val="none" w:sz="0" w:space="0" w:color="auto"/>
          </w:divBdr>
        </w:div>
        <w:div w:id="248585705">
          <w:marLeft w:val="640"/>
          <w:marRight w:val="0"/>
          <w:marTop w:val="0"/>
          <w:marBottom w:val="0"/>
          <w:divBdr>
            <w:top w:val="none" w:sz="0" w:space="0" w:color="auto"/>
            <w:left w:val="none" w:sz="0" w:space="0" w:color="auto"/>
            <w:bottom w:val="none" w:sz="0" w:space="0" w:color="auto"/>
            <w:right w:val="none" w:sz="0" w:space="0" w:color="auto"/>
          </w:divBdr>
        </w:div>
        <w:div w:id="76096401">
          <w:marLeft w:val="640"/>
          <w:marRight w:val="0"/>
          <w:marTop w:val="0"/>
          <w:marBottom w:val="0"/>
          <w:divBdr>
            <w:top w:val="none" w:sz="0" w:space="0" w:color="auto"/>
            <w:left w:val="none" w:sz="0" w:space="0" w:color="auto"/>
            <w:bottom w:val="none" w:sz="0" w:space="0" w:color="auto"/>
            <w:right w:val="none" w:sz="0" w:space="0" w:color="auto"/>
          </w:divBdr>
        </w:div>
        <w:div w:id="199513908">
          <w:marLeft w:val="640"/>
          <w:marRight w:val="0"/>
          <w:marTop w:val="0"/>
          <w:marBottom w:val="0"/>
          <w:divBdr>
            <w:top w:val="none" w:sz="0" w:space="0" w:color="auto"/>
            <w:left w:val="none" w:sz="0" w:space="0" w:color="auto"/>
            <w:bottom w:val="none" w:sz="0" w:space="0" w:color="auto"/>
            <w:right w:val="none" w:sz="0" w:space="0" w:color="auto"/>
          </w:divBdr>
        </w:div>
        <w:div w:id="354576870">
          <w:marLeft w:val="640"/>
          <w:marRight w:val="0"/>
          <w:marTop w:val="0"/>
          <w:marBottom w:val="0"/>
          <w:divBdr>
            <w:top w:val="none" w:sz="0" w:space="0" w:color="auto"/>
            <w:left w:val="none" w:sz="0" w:space="0" w:color="auto"/>
            <w:bottom w:val="none" w:sz="0" w:space="0" w:color="auto"/>
            <w:right w:val="none" w:sz="0" w:space="0" w:color="auto"/>
          </w:divBdr>
        </w:div>
        <w:div w:id="997877491">
          <w:marLeft w:val="640"/>
          <w:marRight w:val="0"/>
          <w:marTop w:val="0"/>
          <w:marBottom w:val="0"/>
          <w:divBdr>
            <w:top w:val="none" w:sz="0" w:space="0" w:color="auto"/>
            <w:left w:val="none" w:sz="0" w:space="0" w:color="auto"/>
            <w:bottom w:val="none" w:sz="0" w:space="0" w:color="auto"/>
            <w:right w:val="none" w:sz="0" w:space="0" w:color="auto"/>
          </w:divBdr>
        </w:div>
        <w:div w:id="389040602">
          <w:marLeft w:val="640"/>
          <w:marRight w:val="0"/>
          <w:marTop w:val="0"/>
          <w:marBottom w:val="0"/>
          <w:divBdr>
            <w:top w:val="none" w:sz="0" w:space="0" w:color="auto"/>
            <w:left w:val="none" w:sz="0" w:space="0" w:color="auto"/>
            <w:bottom w:val="none" w:sz="0" w:space="0" w:color="auto"/>
            <w:right w:val="none" w:sz="0" w:space="0" w:color="auto"/>
          </w:divBdr>
        </w:div>
        <w:div w:id="1525244165">
          <w:marLeft w:val="640"/>
          <w:marRight w:val="0"/>
          <w:marTop w:val="0"/>
          <w:marBottom w:val="0"/>
          <w:divBdr>
            <w:top w:val="none" w:sz="0" w:space="0" w:color="auto"/>
            <w:left w:val="none" w:sz="0" w:space="0" w:color="auto"/>
            <w:bottom w:val="none" w:sz="0" w:space="0" w:color="auto"/>
            <w:right w:val="none" w:sz="0" w:space="0" w:color="auto"/>
          </w:divBdr>
        </w:div>
        <w:div w:id="327951200">
          <w:marLeft w:val="640"/>
          <w:marRight w:val="0"/>
          <w:marTop w:val="0"/>
          <w:marBottom w:val="0"/>
          <w:divBdr>
            <w:top w:val="none" w:sz="0" w:space="0" w:color="auto"/>
            <w:left w:val="none" w:sz="0" w:space="0" w:color="auto"/>
            <w:bottom w:val="none" w:sz="0" w:space="0" w:color="auto"/>
            <w:right w:val="none" w:sz="0" w:space="0" w:color="auto"/>
          </w:divBdr>
        </w:div>
      </w:divsChild>
    </w:div>
    <w:div w:id="861357758">
      <w:bodyDiv w:val="1"/>
      <w:marLeft w:val="0"/>
      <w:marRight w:val="0"/>
      <w:marTop w:val="0"/>
      <w:marBottom w:val="0"/>
      <w:divBdr>
        <w:top w:val="none" w:sz="0" w:space="0" w:color="auto"/>
        <w:left w:val="none" w:sz="0" w:space="0" w:color="auto"/>
        <w:bottom w:val="none" w:sz="0" w:space="0" w:color="auto"/>
        <w:right w:val="none" w:sz="0" w:space="0" w:color="auto"/>
      </w:divBdr>
    </w:div>
    <w:div w:id="861431967">
      <w:bodyDiv w:val="1"/>
      <w:marLeft w:val="0"/>
      <w:marRight w:val="0"/>
      <w:marTop w:val="0"/>
      <w:marBottom w:val="0"/>
      <w:divBdr>
        <w:top w:val="none" w:sz="0" w:space="0" w:color="auto"/>
        <w:left w:val="none" w:sz="0" w:space="0" w:color="auto"/>
        <w:bottom w:val="none" w:sz="0" w:space="0" w:color="auto"/>
        <w:right w:val="none" w:sz="0" w:space="0" w:color="auto"/>
      </w:divBdr>
    </w:div>
    <w:div w:id="861672350">
      <w:bodyDiv w:val="1"/>
      <w:marLeft w:val="0"/>
      <w:marRight w:val="0"/>
      <w:marTop w:val="0"/>
      <w:marBottom w:val="0"/>
      <w:divBdr>
        <w:top w:val="none" w:sz="0" w:space="0" w:color="auto"/>
        <w:left w:val="none" w:sz="0" w:space="0" w:color="auto"/>
        <w:bottom w:val="none" w:sz="0" w:space="0" w:color="auto"/>
        <w:right w:val="none" w:sz="0" w:space="0" w:color="auto"/>
      </w:divBdr>
    </w:div>
    <w:div w:id="862742188">
      <w:bodyDiv w:val="1"/>
      <w:marLeft w:val="0"/>
      <w:marRight w:val="0"/>
      <w:marTop w:val="0"/>
      <w:marBottom w:val="0"/>
      <w:divBdr>
        <w:top w:val="none" w:sz="0" w:space="0" w:color="auto"/>
        <w:left w:val="none" w:sz="0" w:space="0" w:color="auto"/>
        <w:bottom w:val="none" w:sz="0" w:space="0" w:color="auto"/>
        <w:right w:val="none" w:sz="0" w:space="0" w:color="auto"/>
      </w:divBdr>
    </w:div>
    <w:div w:id="862787437">
      <w:bodyDiv w:val="1"/>
      <w:marLeft w:val="0"/>
      <w:marRight w:val="0"/>
      <w:marTop w:val="0"/>
      <w:marBottom w:val="0"/>
      <w:divBdr>
        <w:top w:val="none" w:sz="0" w:space="0" w:color="auto"/>
        <w:left w:val="none" w:sz="0" w:space="0" w:color="auto"/>
        <w:bottom w:val="none" w:sz="0" w:space="0" w:color="auto"/>
        <w:right w:val="none" w:sz="0" w:space="0" w:color="auto"/>
      </w:divBdr>
    </w:div>
    <w:div w:id="862788741">
      <w:bodyDiv w:val="1"/>
      <w:marLeft w:val="0"/>
      <w:marRight w:val="0"/>
      <w:marTop w:val="0"/>
      <w:marBottom w:val="0"/>
      <w:divBdr>
        <w:top w:val="none" w:sz="0" w:space="0" w:color="auto"/>
        <w:left w:val="none" w:sz="0" w:space="0" w:color="auto"/>
        <w:bottom w:val="none" w:sz="0" w:space="0" w:color="auto"/>
        <w:right w:val="none" w:sz="0" w:space="0" w:color="auto"/>
      </w:divBdr>
    </w:div>
    <w:div w:id="863175796">
      <w:bodyDiv w:val="1"/>
      <w:marLeft w:val="0"/>
      <w:marRight w:val="0"/>
      <w:marTop w:val="0"/>
      <w:marBottom w:val="0"/>
      <w:divBdr>
        <w:top w:val="none" w:sz="0" w:space="0" w:color="auto"/>
        <w:left w:val="none" w:sz="0" w:space="0" w:color="auto"/>
        <w:bottom w:val="none" w:sz="0" w:space="0" w:color="auto"/>
        <w:right w:val="none" w:sz="0" w:space="0" w:color="auto"/>
      </w:divBdr>
    </w:div>
    <w:div w:id="863904734">
      <w:bodyDiv w:val="1"/>
      <w:marLeft w:val="0"/>
      <w:marRight w:val="0"/>
      <w:marTop w:val="0"/>
      <w:marBottom w:val="0"/>
      <w:divBdr>
        <w:top w:val="none" w:sz="0" w:space="0" w:color="auto"/>
        <w:left w:val="none" w:sz="0" w:space="0" w:color="auto"/>
        <w:bottom w:val="none" w:sz="0" w:space="0" w:color="auto"/>
        <w:right w:val="none" w:sz="0" w:space="0" w:color="auto"/>
      </w:divBdr>
    </w:div>
    <w:div w:id="863977777">
      <w:bodyDiv w:val="1"/>
      <w:marLeft w:val="0"/>
      <w:marRight w:val="0"/>
      <w:marTop w:val="0"/>
      <w:marBottom w:val="0"/>
      <w:divBdr>
        <w:top w:val="none" w:sz="0" w:space="0" w:color="auto"/>
        <w:left w:val="none" w:sz="0" w:space="0" w:color="auto"/>
        <w:bottom w:val="none" w:sz="0" w:space="0" w:color="auto"/>
        <w:right w:val="none" w:sz="0" w:space="0" w:color="auto"/>
      </w:divBdr>
    </w:div>
    <w:div w:id="864637533">
      <w:bodyDiv w:val="1"/>
      <w:marLeft w:val="0"/>
      <w:marRight w:val="0"/>
      <w:marTop w:val="0"/>
      <w:marBottom w:val="0"/>
      <w:divBdr>
        <w:top w:val="none" w:sz="0" w:space="0" w:color="auto"/>
        <w:left w:val="none" w:sz="0" w:space="0" w:color="auto"/>
        <w:bottom w:val="none" w:sz="0" w:space="0" w:color="auto"/>
        <w:right w:val="none" w:sz="0" w:space="0" w:color="auto"/>
      </w:divBdr>
    </w:div>
    <w:div w:id="864758149">
      <w:bodyDiv w:val="1"/>
      <w:marLeft w:val="0"/>
      <w:marRight w:val="0"/>
      <w:marTop w:val="0"/>
      <w:marBottom w:val="0"/>
      <w:divBdr>
        <w:top w:val="none" w:sz="0" w:space="0" w:color="auto"/>
        <w:left w:val="none" w:sz="0" w:space="0" w:color="auto"/>
        <w:bottom w:val="none" w:sz="0" w:space="0" w:color="auto"/>
        <w:right w:val="none" w:sz="0" w:space="0" w:color="auto"/>
      </w:divBdr>
    </w:div>
    <w:div w:id="864826764">
      <w:bodyDiv w:val="1"/>
      <w:marLeft w:val="0"/>
      <w:marRight w:val="0"/>
      <w:marTop w:val="0"/>
      <w:marBottom w:val="0"/>
      <w:divBdr>
        <w:top w:val="none" w:sz="0" w:space="0" w:color="auto"/>
        <w:left w:val="none" w:sz="0" w:space="0" w:color="auto"/>
        <w:bottom w:val="none" w:sz="0" w:space="0" w:color="auto"/>
        <w:right w:val="none" w:sz="0" w:space="0" w:color="auto"/>
      </w:divBdr>
    </w:div>
    <w:div w:id="865411992">
      <w:bodyDiv w:val="1"/>
      <w:marLeft w:val="0"/>
      <w:marRight w:val="0"/>
      <w:marTop w:val="0"/>
      <w:marBottom w:val="0"/>
      <w:divBdr>
        <w:top w:val="none" w:sz="0" w:space="0" w:color="auto"/>
        <w:left w:val="none" w:sz="0" w:space="0" w:color="auto"/>
        <w:bottom w:val="none" w:sz="0" w:space="0" w:color="auto"/>
        <w:right w:val="none" w:sz="0" w:space="0" w:color="auto"/>
      </w:divBdr>
    </w:div>
    <w:div w:id="865412859">
      <w:bodyDiv w:val="1"/>
      <w:marLeft w:val="0"/>
      <w:marRight w:val="0"/>
      <w:marTop w:val="0"/>
      <w:marBottom w:val="0"/>
      <w:divBdr>
        <w:top w:val="none" w:sz="0" w:space="0" w:color="auto"/>
        <w:left w:val="none" w:sz="0" w:space="0" w:color="auto"/>
        <w:bottom w:val="none" w:sz="0" w:space="0" w:color="auto"/>
        <w:right w:val="none" w:sz="0" w:space="0" w:color="auto"/>
      </w:divBdr>
    </w:div>
    <w:div w:id="866019330">
      <w:bodyDiv w:val="1"/>
      <w:marLeft w:val="0"/>
      <w:marRight w:val="0"/>
      <w:marTop w:val="0"/>
      <w:marBottom w:val="0"/>
      <w:divBdr>
        <w:top w:val="none" w:sz="0" w:space="0" w:color="auto"/>
        <w:left w:val="none" w:sz="0" w:space="0" w:color="auto"/>
        <w:bottom w:val="none" w:sz="0" w:space="0" w:color="auto"/>
        <w:right w:val="none" w:sz="0" w:space="0" w:color="auto"/>
      </w:divBdr>
    </w:div>
    <w:div w:id="866330133">
      <w:bodyDiv w:val="1"/>
      <w:marLeft w:val="0"/>
      <w:marRight w:val="0"/>
      <w:marTop w:val="0"/>
      <w:marBottom w:val="0"/>
      <w:divBdr>
        <w:top w:val="none" w:sz="0" w:space="0" w:color="auto"/>
        <w:left w:val="none" w:sz="0" w:space="0" w:color="auto"/>
        <w:bottom w:val="none" w:sz="0" w:space="0" w:color="auto"/>
        <w:right w:val="none" w:sz="0" w:space="0" w:color="auto"/>
      </w:divBdr>
    </w:div>
    <w:div w:id="868105945">
      <w:bodyDiv w:val="1"/>
      <w:marLeft w:val="0"/>
      <w:marRight w:val="0"/>
      <w:marTop w:val="0"/>
      <w:marBottom w:val="0"/>
      <w:divBdr>
        <w:top w:val="none" w:sz="0" w:space="0" w:color="auto"/>
        <w:left w:val="none" w:sz="0" w:space="0" w:color="auto"/>
        <w:bottom w:val="none" w:sz="0" w:space="0" w:color="auto"/>
        <w:right w:val="none" w:sz="0" w:space="0" w:color="auto"/>
      </w:divBdr>
    </w:div>
    <w:div w:id="868448025">
      <w:bodyDiv w:val="1"/>
      <w:marLeft w:val="0"/>
      <w:marRight w:val="0"/>
      <w:marTop w:val="0"/>
      <w:marBottom w:val="0"/>
      <w:divBdr>
        <w:top w:val="none" w:sz="0" w:space="0" w:color="auto"/>
        <w:left w:val="none" w:sz="0" w:space="0" w:color="auto"/>
        <w:bottom w:val="none" w:sz="0" w:space="0" w:color="auto"/>
        <w:right w:val="none" w:sz="0" w:space="0" w:color="auto"/>
      </w:divBdr>
    </w:div>
    <w:div w:id="869756514">
      <w:bodyDiv w:val="1"/>
      <w:marLeft w:val="0"/>
      <w:marRight w:val="0"/>
      <w:marTop w:val="0"/>
      <w:marBottom w:val="0"/>
      <w:divBdr>
        <w:top w:val="none" w:sz="0" w:space="0" w:color="auto"/>
        <w:left w:val="none" w:sz="0" w:space="0" w:color="auto"/>
        <w:bottom w:val="none" w:sz="0" w:space="0" w:color="auto"/>
        <w:right w:val="none" w:sz="0" w:space="0" w:color="auto"/>
      </w:divBdr>
    </w:div>
    <w:div w:id="870386454">
      <w:bodyDiv w:val="1"/>
      <w:marLeft w:val="0"/>
      <w:marRight w:val="0"/>
      <w:marTop w:val="0"/>
      <w:marBottom w:val="0"/>
      <w:divBdr>
        <w:top w:val="none" w:sz="0" w:space="0" w:color="auto"/>
        <w:left w:val="none" w:sz="0" w:space="0" w:color="auto"/>
        <w:bottom w:val="none" w:sz="0" w:space="0" w:color="auto"/>
        <w:right w:val="none" w:sz="0" w:space="0" w:color="auto"/>
      </w:divBdr>
    </w:div>
    <w:div w:id="871501656">
      <w:bodyDiv w:val="1"/>
      <w:marLeft w:val="0"/>
      <w:marRight w:val="0"/>
      <w:marTop w:val="0"/>
      <w:marBottom w:val="0"/>
      <w:divBdr>
        <w:top w:val="none" w:sz="0" w:space="0" w:color="auto"/>
        <w:left w:val="none" w:sz="0" w:space="0" w:color="auto"/>
        <w:bottom w:val="none" w:sz="0" w:space="0" w:color="auto"/>
        <w:right w:val="none" w:sz="0" w:space="0" w:color="auto"/>
      </w:divBdr>
    </w:div>
    <w:div w:id="871694702">
      <w:bodyDiv w:val="1"/>
      <w:marLeft w:val="0"/>
      <w:marRight w:val="0"/>
      <w:marTop w:val="0"/>
      <w:marBottom w:val="0"/>
      <w:divBdr>
        <w:top w:val="none" w:sz="0" w:space="0" w:color="auto"/>
        <w:left w:val="none" w:sz="0" w:space="0" w:color="auto"/>
        <w:bottom w:val="none" w:sz="0" w:space="0" w:color="auto"/>
        <w:right w:val="none" w:sz="0" w:space="0" w:color="auto"/>
      </w:divBdr>
    </w:div>
    <w:div w:id="871766627">
      <w:bodyDiv w:val="1"/>
      <w:marLeft w:val="0"/>
      <w:marRight w:val="0"/>
      <w:marTop w:val="0"/>
      <w:marBottom w:val="0"/>
      <w:divBdr>
        <w:top w:val="none" w:sz="0" w:space="0" w:color="auto"/>
        <w:left w:val="none" w:sz="0" w:space="0" w:color="auto"/>
        <w:bottom w:val="none" w:sz="0" w:space="0" w:color="auto"/>
        <w:right w:val="none" w:sz="0" w:space="0" w:color="auto"/>
      </w:divBdr>
    </w:div>
    <w:div w:id="872426751">
      <w:bodyDiv w:val="1"/>
      <w:marLeft w:val="0"/>
      <w:marRight w:val="0"/>
      <w:marTop w:val="0"/>
      <w:marBottom w:val="0"/>
      <w:divBdr>
        <w:top w:val="none" w:sz="0" w:space="0" w:color="auto"/>
        <w:left w:val="none" w:sz="0" w:space="0" w:color="auto"/>
        <w:bottom w:val="none" w:sz="0" w:space="0" w:color="auto"/>
        <w:right w:val="none" w:sz="0" w:space="0" w:color="auto"/>
      </w:divBdr>
    </w:div>
    <w:div w:id="874198827">
      <w:bodyDiv w:val="1"/>
      <w:marLeft w:val="0"/>
      <w:marRight w:val="0"/>
      <w:marTop w:val="0"/>
      <w:marBottom w:val="0"/>
      <w:divBdr>
        <w:top w:val="none" w:sz="0" w:space="0" w:color="auto"/>
        <w:left w:val="none" w:sz="0" w:space="0" w:color="auto"/>
        <w:bottom w:val="none" w:sz="0" w:space="0" w:color="auto"/>
        <w:right w:val="none" w:sz="0" w:space="0" w:color="auto"/>
      </w:divBdr>
    </w:div>
    <w:div w:id="874583233">
      <w:bodyDiv w:val="1"/>
      <w:marLeft w:val="0"/>
      <w:marRight w:val="0"/>
      <w:marTop w:val="0"/>
      <w:marBottom w:val="0"/>
      <w:divBdr>
        <w:top w:val="none" w:sz="0" w:space="0" w:color="auto"/>
        <w:left w:val="none" w:sz="0" w:space="0" w:color="auto"/>
        <w:bottom w:val="none" w:sz="0" w:space="0" w:color="auto"/>
        <w:right w:val="none" w:sz="0" w:space="0" w:color="auto"/>
      </w:divBdr>
    </w:div>
    <w:div w:id="875196497">
      <w:bodyDiv w:val="1"/>
      <w:marLeft w:val="0"/>
      <w:marRight w:val="0"/>
      <w:marTop w:val="0"/>
      <w:marBottom w:val="0"/>
      <w:divBdr>
        <w:top w:val="none" w:sz="0" w:space="0" w:color="auto"/>
        <w:left w:val="none" w:sz="0" w:space="0" w:color="auto"/>
        <w:bottom w:val="none" w:sz="0" w:space="0" w:color="auto"/>
        <w:right w:val="none" w:sz="0" w:space="0" w:color="auto"/>
      </w:divBdr>
    </w:div>
    <w:div w:id="875503387">
      <w:bodyDiv w:val="1"/>
      <w:marLeft w:val="0"/>
      <w:marRight w:val="0"/>
      <w:marTop w:val="0"/>
      <w:marBottom w:val="0"/>
      <w:divBdr>
        <w:top w:val="none" w:sz="0" w:space="0" w:color="auto"/>
        <w:left w:val="none" w:sz="0" w:space="0" w:color="auto"/>
        <w:bottom w:val="none" w:sz="0" w:space="0" w:color="auto"/>
        <w:right w:val="none" w:sz="0" w:space="0" w:color="auto"/>
      </w:divBdr>
    </w:div>
    <w:div w:id="875629356">
      <w:bodyDiv w:val="1"/>
      <w:marLeft w:val="0"/>
      <w:marRight w:val="0"/>
      <w:marTop w:val="0"/>
      <w:marBottom w:val="0"/>
      <w:divBdr>
        <w:top w:val="none" w:sz="0" w:space="0" w:color="auto"/>
        <w:left w:val="none" w:sz="0" w:space="0" w:color="auto"/>
        <w:bottom w:val="none" w:sz="0" w:space="0" w:color="auto"/>
        <w:right w:val="none" w:sz="0" w:space="0" w:color="auto"/>
      </w:divBdr>
    </w:div>
    <w:div w:id="875654300">
      <w:bodyDiv w:val="1"/>
      <w:marLeft w:val="0"/>
      <w:marRight w:val="0"/>
      <w:marTop w:val="0"/>
      <w:marBottom w:val="0"/>
      <w:divBdr>
        <w:top w:val="none" w:sz="0" w:space="0" w:color="auto"/>
        <w:left w:val="none" w:sz="0" w:space="0" w:color="auto"/>
        <w:bottom w:val="none" w:sz="0" w:space="0" w:color="auto"/>
        <w:right w:val="none" w:sz="0" w:space="0" w:color="auto"/>
      </w:divBdr>
    </w:div>
    <w:div w:id="875897615">
      <w:bodyDiv w:val="1"/>
      <w:marLeft w:val="0"/>
      <w:marRight w:val="0"/>
      <w:marTop w:val="0"/>
      <w:marBottom w:val="0"/>
      <w:divBdr>
        <w:top w:val="none" w:sz="0" w:space="0" w:color="auto"/>
        <w:left w:val="none" w:sz="0" w:space="0" w:color="auto"/>
        <w:bottom w:val="none" w:sz="0" w:space="0" w:color="auto"/>
        <w:right w:val="none" w:sz="0" w:space="0" w:color="auto"/>
      </w:divBdr>
    </w:div>
    <w:div w:id="877158856">
      <w:bodyDiv w:val="1"/>
      <w:marLeft w:val="0"/>
      <w:marRight w:val="0"/>
      <w:marTop w:val="0"/>
      <w:marBottom w:val="0"/>
      <w:divBdr>
        <w:top w:val="none" w:sz="0" w:space="0" w:color="auto"/>
        <w:left w:val="none" w:sz="0" w:space="0" w:color="auto"/>
        <w:bottom w:val="none" w:sz="0" w:space="0" w:color="auto"/>
        <w:right w:val="none" w:sz="0" w:space="0" w:color="auto"/>
      </w:divBdr>
    </w:div>
    <w:div w:id="877428557">
      <w:bodyDiv w:val="1"/>
      <w:marLeft w:val="0"/>
      <w:marRight w:val="0"/>
      <w:marTop w:val="0"/>
      <w:marBottom w:val="0"/>
      <w:divBdr>
        <w:top w:val="none" w:sz="0" w:space="0" w:color="auto"/>
        <w:left w:val="none" w:sz="0" w:space="0" w:color="auto"/>
        <w:bottom w:val="none" w:sz="0" w:space="0" w:color="auto"/>
        <w:right w:val="none" w:sz="0" w:space="0" w:color="auto"/>
      </w:divBdr>
      <w:divsChild>
        <w:div w:id="12347164">
          <w:marLeft w:val="480"/>
          <w:marRight w:val="0"/>
          <w:marTop w:val="0"/>
          <w:marBottom w:val="0"/>
          <w:divBdr>
            <w:top w:val="none" w:sz="0" w:space="0" w:color="auto"/>
            <w:left w:val="none" w:sz="0" w:space="0" w:color="auto"/>
            <w:bottom w:val="none" w:sz="0" w:space="0" w:color="auto"/>
            <w:right w:val="none" w:sz="0" w:space="0" w:color="auto"/>
          </w:divBdr>
        </w:div>
        <w:div w:id="245235973">
          <w:marLeft w:val="480"/>
          <w:marRight w:val="0"/>
          <w:marTop w:val="0"/>
          <w:marBottom w:val="0"/>
          <w:divBdr>
            <w:top w:val="none" w:sz="0" w:space="0" w:color="auto"/>
            <w:left w:val="none" w:sz="0" w:space="0" w:color="auto"/>
            <w:bottom w:val="none" w:sz="0" w:space="0" w:color="auto"/>
            <w:right w:val="none" w:sz="0" w:space="0" w:color="auto"/>
          </w:divBdr>
        </w:div>
        <w:div w:id="261500481">
          <w:marLeft w:val="480"/>
          <w:marRight w:val="0"/>
          <w:marTop w:val="0"/>
          <w:marBottom w:val="0"/>
          <w:divBdr>
            <w:top w:val="none" w:sz="0" w:space="0" w:color="auto"/>
            <w:left w:val="none" w:sz="0" w:space="0" w:color="auto"/>
            <w:bottom w:val="none" w:sz="0" w:space="0" w:color="auto"/>
            <w:right w:val="none" w:sz="0" w:space="0" w:color="auto"/>
          </w:divBdr>
        </w:div>
        <w:div w:id="278340938">
          <w:marLeft w:val="480"/>
          <w:marRight w:val="0"/>
          <w:marTop w:val="0"/>
          <w:marBottom w:val="0"/>
          <w:divBdr>
            <w:top w:val="none" w:sz="0" w:space="0" w:color="auto"/>
            <w:left w:val="none" w:sz="0" w:space="0" w:color="auto"/>
            <w:bottom w:val="none" w:sz="0" w:space="0" w:color="auto"/>
            <w:right w:val="none" w:sz="0" w:space="0" w:color="auto"/>
          </w:divBdr>
        </w:div>
        <w:div w:id="298070887">
          <w:marLeft w:val="480"/>
          <w:marRight w:val="0"/>
          <w:marTop w:val="0"/>
          <w:marBottom w:val="0"/>
          <w:divBdr>
            <w:top w:val="none" w:sz="0" w:space="0" w:color="auto"/>
            <w:left w:val="none" w:sz="0" w:space="0" w:color="auto"/>
            <w:bottom w:val="none" w:sz="0" w:space="0" w:color="auto"/>
            <w:right w:val="none" w:sz="0" w:space="0" w:color="auto"/>
          </w:divBdr>
        </w:div>
        <w:div w:id="302660584">
          <w:marLeft w:val="480"/>
          <w:marRight w:val="0"/>
          <w:marTop w:val="0"/>
          <w:marBottom w:val="0"/>
          <w:divBdr>
            <w:top w:val="none" w:sz="0" w:space="0" w:color="auto"/>
            <w:left w:val="none" w:sz="0" w:space="0" w:color="auto"/>
            <w:bottom w:val="none" w:sz="0" w:space="0" w:color="auto"/>
            <w:right w:val="none" w:sz="0" w:space="0" w:color="auto"/>
          </w:divBdr>
        </w:div>
        <w:div w:id="379137250">
          <w:marLeft w:val="480"/>
          <w:marRight w:val="0"/>
          <w:marTop w:val="0"/>
          <w:marBottom w:val="0"/>
          <w:divBdr>
            <w:top w:val="none" w:sz="0" w:space="0" w:color="auto"/>
            <w:left w:val="none" w:sz="0" w:space="0" w:color="auto"/>
            <w:bottom w:val="none" w:sz="0" w:space="0" w:color="auto"/>
            <w:right w:val="none" w:sz="0" w:space="0" w:color="auto"/>
          </w:divBdr>
        </w:div>
        <w:div w:id="415130233">
          <w:marLeft w:val="480"/>
          <w:marRight w:val="0"/>
          <w:marTop w:val="0"/>
          <w:marBottom w:val="0"/>
          <w:divBdr>
            <w:top w:val="none" w:sz="0" w:space="0" w:color="auto"/>
            <w:left w:val="none" w:sz="0" w:space="0" w:color="auto"/>
            <w:bottom w:val="none" w:sz="0" w:space="0" w:color="auto"/>
            <w:right w:val="none" w:sz="0" w:space="0" w:color="auto"/>
          </w:divBdr>
        </w:div>
        <w:div w:id="446588258">
          <w:marLeft w:val="480"/>
          <w:marRight w:val="0"/>
          <w:marTop w:val="0"/>
          <w:marBottom w:val="0"/>
          <w:divBdr>
            <w:top w:val="none" w:sz="0" w:space="0" w:color="auto"/>
            <w:left w:val="none" w:sz="0" w:space="0" w:color="auto"/>
            <w:bottom w:val="none" w:sz="0" w:space="0" w:color="auto"/>
            <w:right w:val="none" w:sz="0" w:space="0" w:color="auto"/>
          </w:divBdr>
        </w:div>
        <w:div w:id="448744913">
          <w:marLeft w:val="480"/>
          <w:marRight w:val="0"/>
          <w:marTop w:val="0"/>
          <w:marBottom w:val="0"/>
          <w:divBdr>
            <w:top w:val="none" w:sz="0" w:space="0" w:color="auto"/>
            <w:left w:val="none" w:sz="0" w:space="0" w:color="auto"/>
            <w:bottom w:val="none" w:sz="0" w:space="0" w:color="auto"/>
            <w:right w:val="none" w:sz="0" w:space="0" w:color="auto"/>
          </w:divBdr>
        </w:div>
        <w:div w:id="455880778">
          <w:marLeft w:val="480"/>
          <w:marRight w:val="0"/>
          <w:marTop w:val="0"/>
          <w:marBottom w:val="0"/>
          <w:divBdr>
            <w:top w:val="none" w:sz="0" w:space="0" w:color="auto"/>
            <w:left w:val="none" w:sz="0" w:space="0" w:color="auto"/>
            <w:bottom w:val="none" w:sz="0" w:space="0" w:color="auto"/>
            <w:right w:val="none" w:sz="0" w:space="0" w:color="auto"/>
          </w:divBdr>
        </w:div>
        <w:div w:id="553465512">
          <w:marLeft w:val="480"/>
          <w:marRight w:val="0"/>
          <w:marTop w:val="0"/>
          <w:marBottom w:val="0"/>
          <w:divBdr>
            <w:top w:val="none" w:sz="0" w:space="0" w:color="auto"/>
            <w:left w:val="none" w:sz="0" w:space="0" w:color="auto"/>
            <w:bottom w:val="none" w:sz="0" w:space="0" w:color="auto"/>
            <w:right w:val="none" w:sz="0" w:space="0" w:color="auto"/>
          </w:divBdr>
        </w:div>
        <w:div w:id="593788408">
          <w:marLeft w:val="480"/>
          <w:marRight w:val="0"/>
          <w:marTop w:val="0"/>
          <w:marBottom w:val="0"/>
          <w:divBdr>
            <w:top w:val="none" w:sz="0" w:space="0" w:color="auto"/>
            <w:left w:val="none" w:sz="0" w:space="0" w:color="auto"/>
            <w:bottom w:val="none" w:sz="0" w:space="0" w:color="auto"/>
            <w:right w:val="none" w:sz="0" w:space="0" w:color="auto"/>
          </w:divBdr>
        </w:div>
        <w:div w:id="637150944">
          <w:marLeft w:val="480"/>
          <w:marRight w:val="0"/>
          <w:marTop w:val="0"/>
          <w:marBottom w:val="0"/>
          <w:divBdr>
            <w:top w:val="none" w:sz="0" w:space="0" w:color="auto"/>
            <w:left w:val="none" w:sz="0" w:space="0" w:color="auto"/>
            <w:bottom w:val="none" w:sz="0" w:space="0" w:color="auto"/>
            <w:right w:val="none" w:sz="0" w:space="0" w:color="auto"/>
          </w:divBdr>
        </w:div>
        <w:div w:id="638460101">
          <w:marLeft w:val="480"/>
          <w:marRight w:val="0"/>
          <w:marTop w:val="0"/>
          <w:marBottom w:val="0"/>
          <w:divBdr>
            <w:top w:val="none" w:sz="0" w:space="0" w:color="auto"/>
            <w:left w:val="none" w:sz="0" w:space="0" w:color="auto"/>
            <w:bottom w:val="none" w:sz="0" w:space="0" w:color="auto"/>
            <w:right w:val="none" w:sz="0" w:space="0" w:color="auto"/>
          </w:divBdr>
        </w:div>
        <w:div w:id="671950622">
          <w:marLeft w:val="480"/>
          <w:marRight w:val="0"/>
          <w:marTop w:val="0"/>
          <w:marBottom w:val="0"/>
          <w:divBdr>
            <w:top w:val="none" w:sz="0" w:space="0" w:color="auto"/>
            <w:left w:val="none" w:sz="0" w:space="0" w:color="auto"/>
            <w:bottom w:val="none" w:sz="0" w:space="0" w:color="auto"/>
            <w:right w:val="none" w:sz="0" w:space="0" w:color="auto"/>
          </w:divBdr>
        </w:div>
        <w:div w:id="683482689">
          <w:marLeft w:val="480"/>
          <w:marRight w:val="0"/>
          <w:marTop w:val="0"/>
          <w:marBottom w:val="0"/>
          <w:divBdr>
            <w:top w:val="none" w:sz="0" w:space="0" w:color="auto"/>
            <w:left w:val="none" w:sz="0" w:space="0" w:color="auto"/>
            <w:bottom w:val="none" w:sz="0" w:space="0" w:color="auto"/>
            <w:right w:val="none" w:sz="0" w:space="0" w:color="auto"/>
          </w:divBdr>
        </w:div>
        <w:div w:id="726759974">
          <w:marLeft w:val="480"/>
          <w:marRight w:val="0"/>
          <w:marTop w:val="0"/>
          <w:marBottom w:val="0"/>
          <w:divBdr>
            <w:top w:val="none" w:sz="0" w:space="0" w:color="auto"/>
            <w:left w:val="none" w:sz="0" w:space="0" w:color="auto"/>
            <w:bottom w:val="none" w:sz="0" w:space="0" w:color="auto"/>
            <w:right w:val="none" w:sz="0" w:space="0" w:color="auto"/>
          </w:divBdr>
        </w:div>
        <w:div w:id="730346638">
          <w:marLeft w:val="480"/>
          <w:marRight w:val="0"/>
          <w:marTop w:val="0"/>
          <w:marBottom w:val="0"/>
          <w:divBdr>
            <w:top w:val="none" w:sz="0" w:space="0" w:color="auto"/>
            <w:left w:val="none" w:sz="0" w:space="0" w:color="auto"/>
            <w:bottom w:val="none" w:sz="0" w:space="0" w:color="auto"/>
            <w:right w:val="none" w:sz="0" w:space="0" w:color="auto"/>
          </w:divBdr>
        </w:div>
        <w:div w:id="760564309">
          <w:marLeft w:val="480"/>
          <w:marRight w:val="0"/>
          <w:marTop w:val="0"/>
          <w:marBottom w:val="0"/>
          <w:divBdr>
            <w:top w:val="none" w:sz="0" w:space="0" w:color="auto"/>
            <w:left w:val="none" w:sz="0" w:space="0" w:color="auto"/>
            <w:bottom w:val="none" w:sz="0" w:space="0" w:color="auto"/>
            <w:right w:val="none" w:sz="0" w:space="0" w:color="auto"/>
          </w:divBdr>
        </w:div>
        <w:div w:id="793673256">
          <w:marLeft w:val="480"/>
          <w:marRight w:val="0"/>
          <w:marTop w:val="0"/>
          <w:marBottom w:val="0"/>
          <w:divBdr>
            <w:top w:val="none" w:sz="0" w:space="0" w:color="auto"/>
            <w:left w:val="none" w:sz="0" w:space="0" w:color="auto"/>
            <w:bottom w:val="none" w:sz="0" w:space="0" w:color="auto"/>
            <w:right w:val="none" w:sz="0" w:space="0" w:color="auto"/>
          </w:divBdr>
        </w:div>
        <w:div w:id="858935294">
          <w:marLeft w:val="480"/>
          <w:marRight w:val="0"/>
          <w:marTop w:val="0"/>
          <w:marBottom w:val="0"/>
          <w:divBdr>
            <w:top w:val="none" w:sz="0" w:space="0" w:color="auto"/>
            <w:left w:val="none" w:sz="0" w:space="0" w:color="auto"/>
            <w:bottom w:val="none" w:sz="0" w:space="0" w:color="auto"/>
            <w:right w:val="none" w:sz="0" w:space="0" w:color="auto"/>
          </w:divBdr>
        </w:div>
        <w:div w:id="925191003">
          <w:marLeft w:val="480"/>
          <w:marRight w:val="0"/>
          <w:marTop w:val="0"/>
          <w:marBottom w:val="0"/>
          <w:divBdr>
            <w:top w:val="none" w:sz="0" w:space="0" w:color="auto"/>
            <w:left w:val="none" w:sz="0" w:space="0" w:color="auto"/>
            <w:bottom w:val="none" w:sz="0" w:space="0" w:color="auto"/>
            <w:right w:val="none" w:sz="0" w:space="0" w:color="auto"/>
          </w:divBdr>
        </w:div>
        <w:div w:id="936910675">
          <w:marLeft w:val="480"/>
          <w:marRight w:val="0"/>
          <w:marTop w:val="0"/>
          <w:marBottom w:val="0"/>
          <w:divBdr>
            <w:top w:val="none" w:sz="0" w:space="0" w:color="auto"/>
            <w:left w:val="none" w:sz="0" w:space="0" w:color="auto"/>
            <w:bottom w:val="none" w:sz="0" w:space="0" w:color="auto"/>
            <w:right w:val="none" w:sz="0" w:space="0" w:color="auto"/>
          </w:divBdr>
        </w:div>
        <w:div w:id="946890532">
          <w:marLeft w:val="480"/>
          <w:marRight w:val="0"/>
          <w:marTop w:val="0"/>
          <w:marBottom w:val="0"/>
          <w:divBdr>
            <w:top w:val="none" w:sz="0" w:space="0" w:color="auto"/>
            <w:left w:val="none" w:sz="0" w:space="0" w:color="auto"/>
            <w:bottom w:val="none" w:sz="0" w:space="0" w:color="auto"/>
            <w:right w:val="none" w:sz="0" w:space="0" w:color="auto"/>
          </w:divBdr>
        </w:div>
        <w:div w:id="971255751">
          <w:marLeft w:val="480"/>
          <w:marRight w:val="0"/>
          <w:marTop w:val="0"/>
          <w:marBottom w:val="0"/>
          <w:divBdr>
            <w:top w:val="none" w:sz="0" w:space="0" w:color="auto"/>
            <w:left w:val="none" w:sz="0" w:space="0" w:color="auto"/>
            <w:bottom w:val="none" w:sz="0" w:space="0" w:color="auto"/>
            <w:right w:val="none" w:sz="0" w:space="0" w:color="auto"/>
          </w:divBdr>
        </w:div>
        <w:div w:id="1008217928">
          <w:marLeft w:val="480"/>
          <w:marRight w:val="0"/>
          <w:marTop w:val="0"/>
          <w:marBottom w:val="0"/>
          <w:divBdr>
            <w:top w:val="none" w:sz="0" w:space="0" w:color="auto"/>
            <w:left w:val="none" w:sz="0" w:space="0" w:color="auto"/>
            <w:bottom w:val="none" w:sz="0" w:space="0" w:color="auto"/>
            <w:right w:val="none" w:sz="0" w:space="0" w:color="auto"/>
          </w:divBdr>
        </w:div>
        <w:div w:id="1024869494">
          <w:marLeft w:val="480"/>
          <w:marRight w:val="0"/>
          <w:marTop w:val="0"/>
          <w:marBottom w:val="0"/>
          <w:divBdr>
            <w:top w:val="none" w:sz="0" w:space="0" w:color="auto"/>
            <w:left w:val="none" w:sz="0" w:space="0" w:color="auto"/>
            <w:bottom w:val="none" w:sz="0" w:space="0" w:color="auto"/>
            <w:right w:val="none" w:sz="0" w:space="0" w:color="auto"/>
          </w:divBdr>
        </w:div>
        <w:div w:id="1100875605">
          <w:marLeft w:val="480"/>
          <w:marRight w:val="0"/>
          <w:marTop w:val="0"/>
          <w:marBottom w:val="0"/>
          <w:divBdr>
            <w:top w:val="none" w:sz="0" w:space="0" w:color="auto"/>
            <w:left w:val="none" w:sz="0" w:space="0" w:color="auto"/>
            <w:bottom w:val="none" w:sz="0" w:space="0" w:color="auto"/>
            <w:right w:val="none" w:sz="0" w:space="0" w:color="auto"/>
          </w:divBdr>
        </w:div>
        <w:div w:id="1105491718">
          <w:marLeft w:val="480"/>
          <w:marRight w:val="0"/>
          <w:marTop w:val="0"/>
          <w:marBottom w:val="0"/>
          <w:divBdr>
            <w:top w:val="none" w:sz="0" w:space="0" w:color="auto"/>
            <w:left w:val="none" w:sz="0" w:space="0" w:color="auto"/>
            <w:bottom w:val="none" w:sz="0" w:space="0" w:color="auto"/>
            <w:right w:val="none" w:sz="0" w:space="0" w:color="auto"/>
          </w:divBdr>
        </w:div>
        <w:div w:id="1106996306">
          <w:marLeft w:val="480"/>
          <w:marRight w:val="0"/>
          <w:marTop w:val="0"/>
          <w:marBottom w:val="0"/>
          <w:divBdr>
            <w:top w:val="none" w:sz="0" w:space="0" w:color="auto"/>
            <w:left w:val="none" w:sz="0" w:space="0" w:color="auto"/>
            <w:bottom w:val="none" w:sz="0" w:space="0" w:color="auto"/>
            <w:right w:val="none" w:sz="0" w:space="0" w:color="auto"/>
          </w:divBdr>
        </w:div>
        <w:div w:id="1107775647">
          <w:marLeft w:val="480"/>
          <w:marRight w:val="0"/>
          <w:marTop w:val="0"/>
          <w:marBottom w:val="0"/>
          <w:divBdr>
            <w:top w:val="none" w:sz="0" w:space="0" w:color="auto"/>
            <w:left w:val="none" w:sz="0" w:space="0" w:color="auto"/>
            <w:bottom w:val="none" w:sz="0" w:space="0" w:color="auto"/>
            <w:right w:val="none" w:sz="0" w:space="0" w:color="auto"/>
          </w:divBdr>
        </w:div>
        <w:div w:id="1147549067">
          <w:marLeft w:val="480"/>
          <w:marRight w:val="0"/>
          <w:marTop w:val="0"/>
          <w:marBottom w:val="0"/>
          <w:divBdr>
            <w:top w:val="none" w:sz="0" w:space="0" w:color="auto"/>
            <w:left w:val="none" w:sz="0" w:space="0" w:color="auto"/>
            <w:bottom w:val="none" w:sz="0" w:space="0" w:color="auto"/>
            <w:right w:val="none" w:sz="0" w:space="0" w:color="auto"/>
          </w:divBdr>
        </w:div>
        <w:div w:id="1168907932">
          <w:marLeft w:val="480"/>
          <w:marRight w:val="0"/>
          <w:marTop w:val="0"/>
          <w:marBottom w:val="0"/>
          <w:divBdr>
            <w:top w:val="none" w:sz="0" w:space="0" w:color="auto"/>
            <w:left w:val="none" w:sz="0" w:space="0" w:color="auto"/>
            <w:bottom w:val="none" w:sz="0" w:space="0" w:color="auto"/>
            <w:right w:val="none" w:sz="0" w:space="0" w:color="auto"/>
          </w:divBdr>
        </w:div>
        <w:div w:id="1181355324">
          <w:marLeft w:val="480"/>
          <w:marRight w:val="0"/>
          <w:marTop w:val="0"/>
          <w:marBottom w:val="0"/>
          <w:divBdr>
            <w:top w:val="none" w:sz="0" w:space="0" w:color="auto"/>
            <w:left w:val="none" w:sz="0" w:space="0" w:color="auto"/>
            <w:bottom w:val="none" w:sz="0" w:space="0" w:color="auto"/>
            <w:right w:val="none" w:sz="0" w:space="0" w:color="auto"/>
          </w:divBdr>
        </w:div>
        <w:div w:id="1208490683">
          <w:marLeft w:val="480"/>
          <w:marRight w:val="0"/>
          <w:marTop w:val="0"/>
          <w:marBottom w:val="0"/>
          <w:divBdr>
            <w:top w:val="none" w:sz="0" w:space="0" w:color="auto"/>
            <w:left w:val="none" w:sz="0" w:space="0" w:color="auto"/>
            <w:bottom w:val="none" w:sz="0" w:space="0" w:color="auto"/>
            <w:right w:val="none" w:sz="0" w:space="0" w:color="auto"/>
          </w:divBdr>
        </w:div>
        <w:div w:id="1232276819">
          <w:marLeft w:val="480"/>
          <w:marRight w:val="0"/>
          <w:marTop w:val="0"/>
          <w:marBottom w:val="0"/>
          <w:divBdr>
            <w:top w:val="none" w:sz="0" w:space="0" w:color="auto"/>
            <w:left w:val="none" w:sz="0" w:space="0" w:color="auto"/>
            <w:bottom w:val="none" w:sz="0" w:space="0" w:color="auto"/>
            <w:right w:val="none" w:sz="0" w:space="0" w:color="auto"/>
          </w:divBdr>
        </w:div>
        <w:div w:id="1317077359">
          <w:marLeft w:val="480"/>
          <w:marRight w:val="0"/>
          <w:marTop w:val="0"/>
          <w:marBottom w:val="0"/>
          <w:divBdr>
            <w:top w:val="none" w:sz="0" w:space="0" w:color="auto"/>
            <w:left w:val="none" w:sz="0" w:space="0" w:color="auto"/>
            <w:bottom w:val="none" w:sz="0" w:space="0" w:color="auto"/>
            <w:right w:val="none" w:sz="0" w:space="0" w:color="auto"/>
          </w:divBdr>
        </w:div>
        <w:div w:id="1332173149">
          <w:marLeft w:val="480"/>
          <w:marRight w:val="0"/>
          <w:marTop w:val="0"/>
          <w:marBottom w:val="0"/>
          <w:divBdr>
            <w:top w:val="none" w:sz="0" w:space="0" w:color="auto"/>
            <w:left w:val="none" w:sz="0" w:space="0" w:color="auto"/>
            <w:bottom w:val="none" w:sz="0" w:space="0" w:color="auto"/>
            <w:right w:val="none" w:sz="0" w:space="0" w:color="auto"/>
          </w:divBdr>
        </w:div>
        <w:div w:id="1351449793">
          <w:marLeft w:val="480"/>
          <w:marRight w:val="0"/>
          <w:marTop w:val="0"/>
          <w:marBottom w:val="0"/>
          <w:divBdr>
            <w:top w:val="none" w:sz="0" w:space="0" w:color="auto"/>
            <w:left w:val="none" w:sz="0" w:space="0" w:color="auto"/>
            <w:bottom w:val="none" w:sz="0" w:space="0" w:color="auto"/>
            <w:right w:val="none" w:sz="0" w:space="0" w:color="auto"/>
          </w:divBdr>
        </w:div>
        <w:div w:id="1371539211">
          <w:marLeft w:val="480"/>
          <w:marRight w:val="0"/>
          <w:marTop w:val="0"/>
          <w:marBottom w:val="0"/>
          <w:divBdr>
            <w:top w:val="none" w:sz="0" w:space="0" w:color="auto"/>
            <w:left w:val="none" w:sz="0" w:space="0" w:color="auto"/>
            <w:bottom w:val="none" w:sz="0" w:space="0" w:color="auto"/>
            <w:right w:val="none" w:sz="0" w:space="0" w:color="auto"/>
          </w:divBdr>
        </w:div>
        <w:div w:id="1439830958">
          <w:marLeft w:val="480"/>
          <w:marRight w:val="0"/>
          <w:marTop w:val="0"/>
          <w:marBottom w:val="0"/>
          <w:divBdr>
            <w:top w:val="none" w:sz="0" w:space="0" w:color="auto"/>
            <w:left w:val="none" w:sz="0" w:space="0" w:color="auto"/>
            <w:bottom w:val="none" w:sz="0" w:space="0" w:color="auto"/>
            <w:right w:val="none" w:sz="0" w:space="0" w:color="auto"/>
          </w:divBdr>
        </w:div>
        <w:div w:id="1569875406">
          <w:marLeft w:val="480"/>
          <w:marRight w:val="0"/>
          <w:marTop w:val="0"/>
          <w:marBottom w:val="0"/>
          <w:divBdr>
            <w:top w:val="none" w:sz="0" w:space="0" w:color="auto"/>
            <w:left w:val="none" w:sz="0" w:space="0" w:color="auto"/>
            <w:bottom w:val="none" w:sz="0" w:space="0" w:color="auto"/>
            <w:right w:val="none" w:sz="0" w:space="0" w:color="auto"/>
          </w:divBdr>
        </w:div>
        <w:div w:id="1582762997">
          <w:marLeft w:val="480"/>
          <w:marRight w:val="0"/>
          <w:marTop w:val="0"/>
          <w:marBottom w:val="0"/>
          <w:divBdr>
            <w:top w:val="none" w:sz="0" w:space="0" w:color="auto"/>
            <w:left w:val="none" w:sz="0" w:space="0" w:color="auto"/>
            <w:bottom w:val="none" w:sz="0" w:space="0" w:color="auto"/>
            <w:right w:val="none" w:sz="0" w:space="0" w:color="auto"/>
          </w:divBdr>
        </w:div>
        <w:div w:id="1619869245">
          <w:marLeft w:val="480"/>
          <w:marRight w:val="0"/>
          <w:marTop w:val="0"/>
          <w:marBottom w:val="0"/>
          <w:divBdr>
            <w:top w:val="none" w:sz="0" w:space="0" w:color="auto"/>
            <w:left w:val="none" w:sz="0" w:space="0" w:color="auto"/>
            <w:bottom w:val="none" w:sz="0" w:space="0" w:color="auto"/>
            <w:right w:val="none" w:sz="0" w:space="0" w:color="auto"/>
          </w:divBdr>
        </w:div>
        <w:div w:id="1646275374">
          <w:marLeft w:val="480"/>
          <w:marRight w:val="0"/>
          <w:marTop w:val="0"/>
          <w:marBottom w:val="0"/>
          <w:divBdr>
            <w:top w:val="none" w:sz="0" w:space="0" w:color="auto"/>
            <w:left w:val="none" w:sz="0" w:space="0" w:color="auto"/>
            <w:bottom w:val="none" w:sz="0" w:space="0" w:color="auto"/>
            <w:right w:val="none" w:sz="0" w:space="0" w:color="auto"/>
          </w:divBdr>
        </w:div>
        <w:div w:id="1653364015">
          <w:marLeft w:val="480"/>
          <w:marRight w:val="0"/>
          <w:marTop w:val="0"/>
          <w:marBottom w:val="0"/>
          <w:divBdr>
            <w:top w:val="none" w:sz="0" w:space="0" w:color="auto"/>
            <w:left w:val="none" w:sz="0" w:space="0" w:color="auto"/>
            <w:bottom w:val="none" w:sz="0" w:space="0" w:color="auto"/>
            <w:right w:val="none" w:sz="0" w:space="0" w:color="auto"/>
          </w:divBdr>
        </w:div>
        <w:div w:id="1656841236">
          <w:marLeft w:val="480"/>
          <w:marRight w:val="0"/>
          <w:marTop w:val="0"/>
          <w:marBottom w:val="0"/>
          <w:divBdr>
            <w:top w:val="none" w:sz="0" w:space="0" w:color="auto"/>
            <w:left w:val="none" w:sz="0" w:space="0" w:color="auto"/>
            <w:bottom w:val="none" w:sz="0" w:space="0" w:color="auto"/>
            <w:right w:val="none" w:sz="0" w:space="0" w:color="auto"/>
          </w:divBdr>
        </w:div>
        <w:div w:id="1659966969">
          <w:marLeft w:val="480"/>
          <w:marRight w:val="0"/>
          <w:marTop w:val="0"/>
          <w:marBottom w:val="0"/>
          <w:divBdr>
            <w:top w:val="none" w:sz="0" w:space="0" w:color="auto"/>
            <w:left w:val="none" w:sz="0" w:space="0" w:color="auto"/>
            <w:bottom w:val="none" w:sz="0" w:space="0" w:color="auto"/>
            <w:right w:val="none" w:sz="0" w:space="0" w:color="auto"/>
          </w:divBdr>
        </w:div>
        <w:div w:id="1702976964">
          <w:marLeft w:val="480"/>
          <w:marRight w:val="0"/>
          <w:marTop w:val="0"/>
          <w:marBottom w:val="0"/>
          <w:divBdr>
            <w:top w:val="none" w:sz="0" w:space="0" w:color="auto"/>
            <w:left w:val="none" w:sz="0" w:space="0" w:color="auto"/>
            <w:bottom w:val="none" w:sz="0" w:space="0" w:color="auto"/>
            <w:right w:val="none" w:sz="0" w:space="0" w:color="auto"/>
          </w:divBdr>
        </w:div>
        <w:div w:id="1722556849">
          <w:marLeft w:val="480"/>
          <w:marRight w:val="0"/>
          <w:marTop w:val="0"/>
          <w:marBottom w:val="0"/>
          <w:divBdr>
            <w:top w:val="none" w:sz="0" w:space="0" w:color="auto"/>
            <w:left w:val="none" w:sz="0" w:space="0" w:color="auto"/>
            <w:bottom w:val="none" w:sz="0" w:space="0" w:color="auto"/>
            <w:right w:val="none" w:sz="0" w:space="0" w:color="auto"/>
          </w:divBdr>
        </w:div>
        <w:div w:id="1740204231">
          <w:marLeft w:val="480"/>
          <w:marRight w:val="0"/>
          <w:marTop w:val="0"/>
          <w:marBottom w:val="0"/>
          <w:divBdr>
            <w:top w:val="none" w:sz="0" w:space="0" w:color="auto"/>
            <w:left w:val="none" w:sz="0" w:space="0" w:color="auto"/>
            <w:bottom w:val="none" w:sz="0" w:space="0" w:color="auto"/>
            <w:right w:val="none" w:sz="0" w:space="0" w:color="auto"/>
          </w:divBdr>
        </w:div>
        <w:div w:id="1754084538">
          <w:marLeft w:val="480"/>
          <w:marRight w:val="0"/>
          <w:marTop w:val="0"/>
          <w:marBottom w:val="0"/>
          <w:divBdr>
            <w:top w:val="none" w:sz="0" w:space="0" w:color="auto"/>
            <w:left w:val="none" w:sz="0" w:space="0" w:color="auto"/>
            <w:bottom w:val="none" w:sz="0" w:space="0" w:color="auto"/>
            <w:right w:val="none" w:sz="0" w:space="0" w:color="auto"/>
          </w:divBdr>
        </w:div>
        <w:div w:id="1796216793">
          <w:marLeft w:val="480"/>
          <w:marRight w:val="0"/>
          <w:marTop w:val="0"/>
          <w:marBottom w:val="0"/>
          <w:divBdr>
            <w:top w:val="none" w:sz="0" w:space="0" w:color="auto"/>
            <w:left w:val="none" w:sz="0" w:space="0" w:color="auto"/>
            <w:bottom w:val="none" w:sz="0" w:space="0" w:color="auto"/>
            <w:right w:val="none" w:sz="0" w:space="0" w:color="auto"/>
          </w:divBdr>
        </w:div>
        <w:div w:id="1842620721">
          <w:marLeft w:val="480"/>
          <w:marRight w:val="0"/>
          <w:marTop w:val="0"/>
          <w:marBottom w:val="0"/>
          <w:divBdr>
            <w:top w:val="none" w:sz="0" w:space="0" w:color="auto"/>
            <w:left w:val="none" w:sz="0" w:space="0" w:color="auto"/>
            <w:bottom w:val="none" w:sz="0" w:space="0" w:color="auto"/>
            <w:right w:val="none" w:sz="0" w:space="0" w:color="auto"/>
          </w:divBdr>
        </w:div>
        <w:div w:id="1877041848">
          <w:marLeft w:val="480"/>
          <w:marRight w:val="0"/>
          <w:marTop w:val="0"/>
          <w:marBottom w:val="0"/>
          <w:divBdr>
            <w:top w:val="none" w:sz="0" w:space="0" w:color="auto"/>
            <w:left w:val="none" w:sz="0" w:space="0" w:color="auto"/>
            <w:bottom w:val="none" w:sz="0" w:space="0" w:color="auto"/>
            <w:right w:val="none" w:sz="0" w:space="0" w:color="auto"/>
          </w:divBdr>
        </w:div>
        <w:div w:id="1878621242">
          <w:marLeft w:val="480"/>
          <w:marRight w:val="0"/>
          <w:marTop w:val="0"/>
          <w:marBottom w:val="0"/>
          <w:divBdr>
            <w:top w:val="none" w:sz="0" w:space="0" w:color="auto"/>
            <w:left w:val="none" w:sz="0" w:space="0" w:color="auto"/>
            <w:bottom w:val="none" w:sz="0" w:space="0" w:color="auto"/>
            <w:right w:val="none" w:sz="0" w:space="0" w:color="auto"/>
          </w:divBdr>
        </w:div>
        <w:div w:id="1970209824">
          <w:marLeft w:val="480"/>
          <w:marRight w:val="0"/>
          <w:marTop w:val="0"/>
          <w:marBottom w:val="0"/>
          <w:divBdr>
            <w:top w:val="none" w:sz="0" w:space="0" w:color="auto"/>
            <w:left w:val="none" w:sz="0" w:space="0" w:color="auto"/>
            <w:bottom w:val="none" w:sz="0" w:space="0" w:color="auto"/>
            <w:right w:val="none" w:sz="0" w:space="0" w:color="auto"/>
          </w:divBdr>
        </w:div>
        <w:div w:id="1972249294">
          <w:marLeft w:val="480"/>
          <w:marRight w:val="0"/>
          <w:marTop w:val="0"/>
          <w:marBottom w:val="0"/>
          <w:divBdr>
            <w:top w:val="none" w:sz="0" w:space="0" w:color="auto"/>
            <w:left w:val="none" w:sz="0" w:space="0" w:color="auto"/>
            <w:bottom w:val="none" w:sz="0" w:space="0" w:color="auto"/>
            <w:right w:val="none" w:sz="0" w:space="0" w:color="auto"/>
          </w:divBdr>
        </w:div>
        <w:div w:id="2002464689">
          <w:marLeft w:val="480"/>
          <w:marRight w:val="0"/>
          <w:marTop w:val="0"/>
          <w:marBottom w:val="0"/>
          <w:divBdr>
            <w:top w:val="none" w:sz="0" w:space="0" w:color="auto"/>
            <w:left w:val="none" w:sz="0" w:space="0" w:color="auto"/>
            <w:bottom w:val="none" w:sz="0" w:space="0" w:color="auto"/>
            <w:right w:val="none" w:sz="0" w:space="0" w:color="auto"/>
          </w:divBdr>
        </w:div>
        <w:div w:id="2024894565">
          <w:marLeft w:val="480"/>
          <w:marRight w:val="0"/>
          <w:marTop w:val="0"/>
          <w:marBottom w:val="0"/>
          <w:divBdr>
            <w:top w:val="none" w:sz="0" w:space="0" w:color="auto"/>
            <w:left w:val="none" w:sz="0" w:space="0" w:color="auto"/>
            <w:bottom w:val="none" w:sz="0" w:space="0" w:color="auto"/>
            <w:right w:val="none" w:sz="0" w:space="0" w:color="auto"/>
          </w:divBdr>
        </w:div>
        <w:div w:id="2050185734">
          <w:marLeft w:val="480"/>
          <w:marRight w:val="0"/>
          <w:marTop w:val="0"/>
          <w:marBottom w:val="0"/>
          <w:divBdr>
            <w:top w:val="none" w:sz="0" w:space="0" w:color="auto"/>
            <w:left w:val="none" w:sz="0" w:space="0" w:color="auto"/>
            <w:bottom w:val="none" w:sz="0" w:space="0" w:color="auto"/>
            <w:right w:val="none" w:sz="0" w:space="0" w:color="auto"/>
          </w:divBdr>
        </w:div>
        <w:div w:id="2074698970">
          <w:marLeft w:val="480"/>
          <w:marRight w:val="0"/>
          <w:marTop w:val="0"/>
          <w:marBottom w:val="0"/>
          <w:divBdr>
            <w:top w:val="none" w:sz="0" w:space="0" w:color="auto"/>
            <w:left w:val="none" w:sz="0" w:space="0" w:color="auto"/>
            <w:bottom w:val="none" w:sz="0" w:space="0" w:color="auto"/>
            <w:right w:val="none" w:sz="0" w:space="0" w:color="auto"/>
          </w:divBdr>
        </w:div>
        <w:div w:id="2095856873">
          <w:marLeft w:val="480"/>
          <w:marRight w:val="0"/>
          <w:marTop w:val="0"/>
          <w:marBottom w:val="0"/>
          <w:divBdr>
            <w:top w:val="none" w:sz="0" w:space="0" w:color="auto"/>
            <w:left w:val="none" w:sz="0" w:space="0" w:color="auto"/>
            <w:bottom w:val="none" w:sz="0" w:space="0" w:color="auto"/>
            <w:right w:val="none" w:sz="0" w:space="0" w:color="auto"/>
          </w:divBdr>
        </w:div>
        <w:div w:id="2133936068">
          <w:marLeft w:val="480"/>
          <w:marRight w:val="0"/>
          <w:marTop w:val="0"/>
          <w:marBottom w:val="0"/>
          <w:divBdr>
            <w:top w:val="none" w:sz="0" w:space="0" w:color="auto"/>
            <w:left w:val="none" w:sz="0" w:space="0" w:color="auto"/>
            <w:bottom w:val="none" w:sz="0" w:space="0" w:color="auto"/>
            <w:right w:val="none" w:sz="0" w:space="0" w:color="auto"/>
          </w:divBdr>
        </w:div>
        <w:div w:id="2139519557">
          <w:marLeft w:val="480"/>
          <w:marRight w:val="0"/>
          <w:marTop w:val="0"/>
          <w:marBottom w:val="0"/>
          <w:divBdr>
            <w:top w:val="none" w:sz="0" w:space="0" w:color="auto"/>
            <w:left w:val="none" w:sz="0" w:space="0" w:color="auto"/>
            <w:bottom w:val="none" w:sz="0" w:space="0" w:color="auto"/>
            <w:right w:val="none" w:sz="0" w:space="0" w:color="auto"/>
          </w:divBdr>
        </w:div>
      </w:divsChild>
    </w:div>
    <w:div w:id="877930328">
      <w:bodyDiv w:val="1"/>
      <w:marLeft w:val="0"/>
      <w:marRight w:val="0"/>
      <w:marTop w:val="0"/>
      <w:marBottom w:val="0"/>
      <w:divBdr>
        <w:top w:val="none" w:sz="0" w:space="0" w:color="auto"/>
        <w:left w:val="none" w:sz="0" w:space="0" w:color="auto"/>
        <w:bottom w:val="none" w:sz="0" w:space="0" w:color="auto"/>
        <w:right w:val="none" w:sz="0" w:space="0" w:color="auto"/>
      </w:divBdr>
    </w:div>
    <w:div w:id="877935726">
      <w:bodyDiv w:val="1"/>
      <w:marLeft w:val="0"/>
      <w:marRight w:val="0"/>
      <w:marTop w:val="0"/>
      <w:marBottom w:val="0"/>
      <w:divBdr>
        <w:top w:val="none" w:sz="0" w:space="0" w:color="auto"/>
        <w:left w:val="none" w:sz="0" w:space="0" w:color="auto"/>
        <w:bottom w:val="none" w:sz="0" w:space="0" w:color="auto"/>
        <w:right w:val="none" w:sz="0" w:space="0" w:color="auto"/>
      </w:divBdr>
    </w:div>
    <w:div w:id="877939057">
      <w:bodyDiv w:val="1"/>
      <w:marLeft w:val="0"/>
      <w:marRight w:val="0"/>
      <w:marTop w:val="0"/>
      <w:marBottom w:val="0"/>
      <w:divBdr>
        <w:top w:val="none" w:sz="0" w:space="0" w:color="auto"/>
        <w:left w:val="none" w:sz="0" w:space="0" w:color="auto"/>
        <w:bottom w:val="none" w:sz="0" w:space="0" w:color="auto"/>
        <w:right w:val="none" w:sz="0" w:space="0" w:color="auto"/>
      </w:divBdr>
      <w:divsChild>
        <w:div w:id="798062605">
          <w:marLeft w:val="480"/>
          <w:marRight w:val="0"/>
          <w:marTop w:val="0"/>
          <w:marBottom w:val="0"/>
          <w:divBdr>
            <w:top w:val="none" w:sz="0" w:space="0" w:color="auto"/>
            <w:left w:val="none" w:sz="0" w:space="0" w:color="auto"/>
            <w:bottom w:val="none" w:sz="0" w:space="0" w:color="auto"/>
            <w:right w:val="none" w:sz="0" w:space="0" w:color="auto"/>
          </w:divBdr>
        </w:div>
        <w:div w:id="741945313">
          <w:marLeft w:val="480"/>
          <w:marRight w:val="0"/>
          <w:marTop w:val="0"/>
          <w:marBottom w:val="0"/>
          <w:divBdr>
            <w:top w:val="none" w:sz="0" w:space="0" w:color="auto"/>
            <w:left w:val="none" w:sz="0" w:space="0" w:color="auto"/>
            <w:bottom w:val="none" w:sz="0" w:space="0" w:color="auto"/>
            <w:right w:val="none" w:sz="0" w:space="0" w:color="auto"/>
          </w:divBdr>
        </w:div>
        <w:div w:id="1456413244">
          <w:marLeft w:val="480"/>
          <w:marRight w:val="0"/>
          <w:marTop w:val="0"/>
          <w:marBottom w:val="0"/>
          <w:divBdr>
            <w:top w:val="none" w:sz="0" w:space="0" w:color="auto"/>
            <w:left w:val="none" w:sz="0" w:space="0" w:color="auto"/>
            <w:bottom w:val="none" w:sz="0" w:space="0" w:color="auto"/>
            <w:right w:val="none" w:sz="0" w:space="0" w:color="auto"/>
          </w:divBdr>
        </w:div>
        <w:div w:id="1995527400">
          <w:marLeft w:val="480"/>
          <w:marRight w:val="0"/>
          <w:marTop w:val="0"/>
          <w:marBottom w:val="0"/>
          <w:divBdr>
            <w:top w:val="none" w:sz="0" w:space="0" w:color="auto"/>
            <w:left w:val="none" w:sz="0" w:space="0" w:color="auto"/>
            <w:bottom w:val="none" w:sz="0" w:space="0" w:color="auto"/>
            <w:right w:val="none" w:sz="0" w:space="0" w:color="auto"/>
          </w:divBdr>
        </w:div>
        <w:div w:id="2057000201">
          <w:marLeft w:val="480"/>
          <w:marRight w:val="0"/>
          <w:marTop w:val="0"/>
          <w:marBottom w:val="0"/>
          <w:divBdr>
            <w:top w:val="none" w:sz="0" w:space="0" w:color="auto"/>
            <w:left w:val="none" w:sz="0" w:space="0" w:color="auto"/>
            <w:bottom w:val="none" w:sz="0" w:space="0" w:color="auto"/>
            <w:right w:val="none" w:sz="0" w:space="0" w:color="auto"/>
          </w:divBdr>
        </w:div>
        <w:div w:id="1320576522">
          <w:marLeft w:val="480"/>
          <w:marRight w:val="0"/>
          <w:marTop w:val="0"/>
          <w:marBottom w:val="0"/>
          <w:divBdr>
            <w:top w:val="none" w:sz="0" w:space="0" w:color="auto"/>
            <w:left w:val="none" w:sz="0" w:space="0" w:color="auto"/>
            <w:bottom w:val="none" w:sz="0" w:space="0" w:color="auto"/>
            <w:right w:val="none" w:sz="0" w:space="0" w:color="auto"/>
          </w:divBdr>
        </w:div>
        <w:div w:id="932321205">
          <w:marLeft w:val="480"/>
          <w:marRight w:val="0"/>
          <w:marTop w:val="0"/>
          <w:marBottom w:val="0"/>
          <w:divBdr>
            <w:top w:val="none" w:sz="0" w:space="0" w:color="auto"/>
            <w:left w:val="none" w:sz="0" w:space="0" w:color="auto"/>
            <w:bottom w:val="none" w:sz="0" w:space="0" w:color="auto"/>
            <w:right w:val="none" w:sz="0" w:space="0" w:color="auto"/>
          </w:divBdr>
        </w:div>
        <w:div w:id="125969401">
          <w:marLeft w:val="480"/>
          <w:marRight w:val="0"/>
          <w:marTop w:val="0"/>
          <w:marBottom w:val="0"/>
          <w:divBdr>
            <w:top w:val="none" w:sz="0" w:space="0" w:color="auto"/>
            <w:left w:val="none" w:sz="0" w:space="0" w:color="auto"/>
            <w:bottom w:val="none" w:sz="0" w:space="0" w:color="auto"/>
            <w:right w:val="none" w:sz="0" w:space="0" w:color="auto"/>
          </w:divBdr>
        </w:div>
        <w:div w:id="343676889">
          <w:marLeft w:val="480"/>
          <w:marRight w:val="0"/>
          <w:marTop w:val="0"/>
          <w:marBottom w:val="0"/>
          <w:divBdr>
            <w:top w:val="none" w:sz="0" w:space="0" w:color="auto"/>
            <w:left w:val="none" w:sz="0" w:space="0" w:color="auto"/>
            <w:bottom w:val="none" w:sz="0" w:space="0" w:color="auto"/>
            <w:right w:val="none" w:sz="0" w:space="0" w:color="auto"/>
          </w:divBdr>
        </w:div>
        <w:div w:id="2111508703">
          <w:marLeft w:val="480"/>
          <w:marRight w:val="0"/>
          <w:marTop w:val="0"/>
          <w:marBottom w:val="0"/>
          <w:divBdr>
            <w:top w:val="none" w:sz="0" w:space="0" w:color="auto"/>
            <w:left w:val="none" w:sz="0" w:space="0" w:color="auto"/>
            <w:bottom w:val="none" w:sz="0" w:space="0" w:color="auto"/>
            <w:right w:val="none" w:sz="0" w:space="0" w:color="auto"/>
          </w:divBdr>
        </w:div>
        <w:div w:id="1420827344">
          <w:marLeft w:val="480"/>
          <w:marRight w:val="0"/>
          <w:marTop w:val="0"/>
          <w:marBottom w:val="0"/>
          <w:divBdr>
            <w:top w:val="none" w:sz="0" w:space="0" w:color="auto"/>
            <w:left w:val="none" w:sz="0" w:space="0" w:color="auto"/>
            <w:bottom w:val="none" w:sz="0" w:space="0" w:color="auto"/>
            <w:right w:val="none" w:sz="0" w:space="0" w:color="auto"/>
          </w:divBdr>
        </w:div>
        <w:div w:id="892739295">
          <w:marLeft w:val="480"/>
          <w:marRight w:val="0"/>
          <w:marTop w:val="0"/>
          <w:marBottom w:val="0"/>
          <w:divBdr>
            <w:top w:val="none" w:sz="0" w:space="0" w:color="auto"/>
            <w:left w:val="none" w:sz="0" w:space="0" w:color="auto"/>
            <w:bottom w:val="none" w:sz="0" w:space="0" w:color="auto"/>
            <w:right w:val="none" w:sz="0" w:space="0" w:color="auto"/>
          </w:divBdr>
        </w:div>
        <w:div w:id="1659185271">
          <w:marLeft w:val="480"/>
          <w:marRight w:val="0"/>
          <w:marTop w:val="0"/>
          <w:marBottom w:val="0"/>
          <w:divBdr>
            <w:top w:val="none" w:sz="0" w:space="0" w:color="auto"/>
            <w:left w:val="none" w:sz="0" w:space="0" w:color="auto"/>
            <w:bottom w:val="none" w:sz="0" w:space="0" w:color="auto"/>
            <w:right w:val="none" w:sz="0" w:space="0" w:color="auto"/>
          </w:divBdr>
        </w:div>
        <w:div w:id="1686011445">
          <w:marLeft w:val="480"/>
          <w:marRight w:val="0"/>
          <w:marTop w:val="0"/>
          <w:marBottom w:val="0"/>
          <w:divBdr>
            <w:top w:val="none" w:sz="0" w:space="0" w:color="auto"/>
            <w:left w:val="none" w:sz="0" w:space="0" w:color="auto"/>
            <w:bottom w:val="none" w:sz="0" w:space="0" w:color="auto"/>
            <w:right w:val="none" w:sz="0" w:space="0" w:color="auto"/>
          </w:divBdr>
        </w:div>
        <w:div w:id="1839810173">
          <w:marLeft w:val="480"/>
          <w:marRight w:val="0"/>
          <w:marTop w:val="0"/>
          <w:marBottom w:val="0"/>
          <w:divBdr>
            <w:top w:val="none" w:sz="0" w:space="0" w:color="auto"/>
            <w:left w:val="none" w:sz="0" w:space="0" w:color="auto"/>
            <w:bottom w:val="none" w:sz="0" w:space="0" w:color="auto"/>
            <w:right w:val="none" w:sz="0" w:space="0" w:color="auto"/>
          </w:divBdr>
        </w:div>
        <w:div w:id="911503998">
          <w:marLeft w:val="480"/>
          <w:marRight w:val="0"/>
          <w:marTop w:val="0"/>
          <w:marBottom w:val="0"/>
          <w:divBdr>
            <w:top w:val="none" w:sz="0" w:space="0" w:color="auto"/>
            <w:left w:val="none" w:sz="0" w:space="0" w:color="auto"/>
            <w:bottom w:val="none" w:sz="0" w:space="0" w:color="auto"/>
            <w:right w:val="none" w:sz="0" w:space="0" w:color="auto"/>
          </w:divBdr>
        </w:div>
        <w:div w:id="23294273">
          <w:marLeft w:val="480"/>
          <w:marRight w:val="0"/>
          <w:marTop w:val="0"/>
          <w:marBottom w:val="0"/>
          <w:divBdr>
            <w:top w:val="none" w:sz="0" w:space="0" w:color="auto"/>
            <w:left w:val="none" w:sz="0" w:space="0" w:color="auto"/>
            <w:bottom w:val="none" w:sz="0" w:space="0" w:color="auto"/>
            <w:right w:val="none" w:sz="0" w:space="0" w:color="auto"/>
          </w:divBdr>
        </w:div>
        <w:div w:id="1711764635">
          <w:marLeft w:val="480"/>
          <w:marRight w:val="0"/>
          <w:marTop w:val="0"/>
          <w:marBottom w:val="0"/>
          <w:divBdr>
            <w:top w:val="none" w:sz="0" w:space="0" w:color="auto"/>
            <w:left w:val="none" w:sz="0" w:space="0" w:color="auto"/>
            <w:bottom w:val="none" w:sz="0" w:space="0" w:color="auto"/>
            <w:right w:val="none" w:sz="0" w:space="0" w:color="auto"/>
          </w:divBdr>
        </w:div>
        <w:div w:id="4744707">
          <w:marLeft w:val="480"/>
          <w:marRight w:val="0"/>
          <w:marTop w:val="0"/>
          <w:marBottom w:val="0"/>
          <w:divBdr>
            <w:top w:val="none" w:sz="0" w:space="0" w:color="auto"/>
            <w:left w:val="none" w:sz="0" w:space="0" w:color="auto"/>
            <w:bottom w:val="none" w:sz="0" w:space="0" w:color="auto"/>
            <w:right w:val="none" w:sz="0" w:space="0" w:color="auto"/>
          </w:divBdr>
        </w:div>
        <w:div w:id="786120209">
          <w:marLeft w:val="480"/>
          <w:marRight w:val="0"/>
          <w:marTop w:val="0"/>
          <w:marBottom w:val="0"/>
          <w:divBdr>
            <w:top w:val="none" w:sz="0" w:space="0" w:color="auto"/>
            <w:left w:val="none" w:sz="0" w:space="0" w:color="auto"/>
            <w:bottom w:val="none" w:sz="0" w:space="0" w:color="auto"/>
            <w:right w:val="none" w:sz="0" w:space="0" w:color="auto"/>
          </w:divBdr>
        </w:div>
        <w:div w:id="961576679">
          <w:marLeft w:val="480"/>
          <w:marRight w:val="0"/>
          <w:marTop w:val="0"/>
          <w:marBottom w:val="0"/>
          <w:divBdr>
            <w:top w:val="none" w:sz="0" w:space="0" w:color="auto"/>
            <w:left w:val="none" w:sz="0" w:space="0" w:color="auto"/>
            <w:bottom w:val="none" w:sz="0" w:space="0" w:color="auto"/>
            <w:right w:val="none" w:sz="0" w:space="0" w:color="auto"/>
          </w:divBdr>
        </w:div>
        <w:div w:id="2141914691">
          <w:marLeft w:val="480"/>
          <w:marRight w:val="0"/>
          <w:marTop w:val="0"/>
          <w:marBottom w:val="0"/>
          <w:divBdr>
            <w:top w:val="none" w:sz="0" w:space="0" w:color="auto"/>
            <w:left w:val="none" w:sz="0" w:space="0" w:color="auto"/>
            <w:bottom w:val="none" w:sz="0" w:space="0" w:color="auto"/>
            <w:right w:val="none" w:sz="0" w:space="0" w:color="auto"/>
          </w:divBdr>
        </w:div>
        <w:div w:id="1065450955">
          <w:marLeft w:val="480"/>
          <w:marRight w:val="0"/>
          <w:marTop w:val="0"/>
          <w:marBottom w:val="0"/>
          <w:divBdr>
            <w:top w:val="none" w:sz="0" w:space="0" w:color="auto"/>
            <w:left w:val="none" w:sz="0" w:space="0" w:color="auto"/>
            <w:bottom w:val="none" w:sz="0" w:space="0" w:color="auto"/>
            <w:right w:val="none" w:sz="0" w:space="0" w:color="auto"/>
          </w:divBdr>
        </w:div>
        <w:div w:id="195240819">
          <w:marLeft w:val="480"/>
          <w:marRight w:val="0"/>
          <w:marTop w:val="0"/>
          <w:marBottom w:val="0"/>
          <w:divBdr>
            <w:top w:val="none" w:sz="0" w:space="0" w:color="auto"/>
            <w:left w:val="none" w:sz="0" w:space="0" w:color="auto"/>
            <w:bottom w:val="none" w:sz="0" w:space="0" w:color="auto"/>
            <w:right w:val="none" w:sz="0" w:space="0" w:color="auto"/>
          </w:divBdr>
        </w:div>
        <w:div w:id="184683158">
          <w:marLeft w:val="480"/>
          <w:marRight w:val="0"/>
          <w:marTop w:val="0"/>
          <w:marBottom w:val="0"/>
          <w:divBdr>
            <w:top w:val="none" w:sz="0" w:space="0" w:color="auto"/>
            <w:left w:val="none" w:sz="0" w:space="0" w:color="auto"/>
            <w:bottom w:val="none" w:sz="0" w:space="0" w:color="auto"/>
            <w:right w:val="none" w:sz="0" w:space="0" w:color="auto"/>
          </w:divBdr>
        </w:div>
        <w:div w:id="961039728">
          <w:marLeft w:val="480"/>
          <w:marRight w:val="0"/>
          <w:marTop w:val="0"/>
          <w:marBottom w:val="0"/>
          <w:divBdr>
            <w:top w:val="none" w:sz="0" w:space="0" w:color="auto"/>
            <w:left w:val="none" w:sz="0" w:space="0" w:color="auto"/>
            <w:bottom w:val="none" w:sz="0" w:space="0" w:color="auto"/>
            <w:right w:val="none" w:sz="0" w:space="0" w:color="auto"/>
          </w:divBdr>
        </w:div>
        <w:div w:id="1469010119">
          <w:marLeft w:val="480"/>
          <w:marRight w:val="0"/>
          <w:marTop w:val="0"/>
          <w:marBottom w:val="0"/>
          <w:divBdr>
            <w:top w:val="none" w:sz="0" w:space="0" w:color="auto"/>
            <w:left w:val="none" w:sz="0" w:space="0" w:color="auto"/>
            <w:bottom w:val="none" w:sz="0" w:space="0" w:color="auto"/>
            <w:right w:val="none" w:sz="0" w:space="0" w:color="auto"/>
          </w:divBdr>
        </w:div>
        <w:div w:id="1873153394">
          <w:marLeft w:val="480"/>
          <w:marRight w:val="0"/>
          <w:marTop w:val="0"/>
          <w:marBottom w:val="0"/>
          <w:divBdr>
            <w:top w:val="none" w:sz="0" w:space="0" w:color="auto"/>
            <w:left w:val="none" w:sz="0" w:space="0" w:color="auto"/>
            <w:bottom w:val="none" w:sz="0" w:space="0" w:color="auto"/>
            <w:right w:val="none" w:sz="0" w:space="0" w:color="auto"/>
          </w:divBdr>
        </w:div>
        <w:div w:id="1279675520">
          <w:marLeft w:val="480"/>
          <w:marRight w:val="0"/>
          <w:marTop w:val="0"/>
          <w:marBottom w:val="0"/>
          <w:divBdr>
            <w:top w:val="none" w:sz="0" w:space="0" w:color="auto"/>
            <w:left w:val="none" w:sz="0" w:space="0" w:color="auto"/>
            <w:bottom w:val="none" w:sz="0" w:space="0" w:color="auto"/>
            <w:right w:val="none" w:sz="0" w:space="0" w:color="auto"/>
          </w:divBdr>
        </w:div>
        <w:div w:id="1475372301">
          <w:marLeft w:val="480"/>
          <w:marRight w:val="0"/>
          <w:marTop w:val="0"/>
          <w:marBottom w:val="0"/>
          <w:divBdr>
            <w:top w:val="none" w:sz="0" w:space="0" w:color="auto"/>
            <w:left w:val="none" w:sz="0" w:space="0" w:color="auto"/>
            <w:bottom w:val="none" w:sz="0" w:space="0" w:color="auto"/>
            <w:right w:val="none" w:sz="0" w:space="0" w:color="auto"/>
          </w:divBdr>
        </w:div>
        <w:div w:id="1500659621">
          <w:marLeft w:val="480"/>
          <w:marRight w:val="0"/>
          <w:marTop w:val="0"/>
          <w:marBottom w:val="0"/>
          <w:divBdr>
            <w:top w:val="none" w:sz="0" w:space="0" w:color="auto"/>
            <w:left w:val="none" w:sz="0" w:space="0" w:color="auto"/>
            <w:bottom w:val="none" w:sz="0" w:space="0" w:color="auto"/>
            <w:right w:val="none" w:sz="0" w:space="0" w:color="auto"/>
          </w:divBdr>
        </w:div>
        <w:div w:id="1035428023">
          <w:marLeft w:val="480"/>
          <w:marRight w:val="0"/>
          <w:marTop w:val="0"/>
          <w:marBottom w:val="0"/>
          <w:divBdr>
            <w:top w:val="none" w:sz="0" w:space="0" w:color="auto"/>
            <w:left w:val="none" w:sz="0" w:space="0" w:color="auto"/>
            <w:bottom w:val="none" w:sz="0" w:space="0" w:color="auto"/>
            <w:right w:val="none" w:sz="0" w:space="0" w:color="auto"/>
          </w:divBdr>
        </w:div>
        <w:div w:id="1648049990">
          <w:marLeft w:val="480"/>
          <w:marRight w:val="0"/>
          <w:marTop w:val="0"/>
          <w:marBottom w:val="0"/>
          <w:divBdr>
            <w:top w:val="none" w:sz="0" w:space="0" w:color="auto"/>
            <w:left w:val="none" w:sz="0" w:space="0" w:color="auto"/>
            <w:bottom w:val="none" w:sz="0" w:space="0" w:color="auto"/>
            <w:right w:val="none" w:sz="0" w:space="0" w:color="auto"/>
          </w:divBdr>
        </w:div>
        <w:div w:id="87309582">
          <w:marLeft w:val="480"/>
          <w:marRight w:val="0"/>
          <w:marTop w:val="0"/>
          <w:marBottom w:val="0"/>
          <w:divBdr>
            <w:top w:val="none" w:sz="0" w:space="0" w:color="auto"/>
            <w:left w:val="none" w:sz="0" w:space="0" w:color="auto"/>
            <w:bottom w:val="none" w:sz="0" w:space="0" w:color="auto"/>
            <w:right w:val="none" w:sz="0" w:space="0" w:color="auto"/>
          </w:divBdr>
        </w:div>
        <w:div w:id="1456674789">
          <w:marLeft w:val="480"/>
          <w:marRight w:val="0"/>
          <w:marTop w:val="0"/>
          <w:marBottom w:val="0"/>
          <w:divBdr>
            <w:top w:val="none" w:sz="0" w:space="0" w:color="auto"/>
            <w:left w:val="none" w:sz="0" w:space="0" w:color="auto"/>
            <w:bottom w:val="none" w:sz="0" w:space="0" w:color="auto"/>
            <w:right w:val="none" w:sz="0" w:space="0" w:color="auto"/>
          </w:divBdr>
        </w:div>
        <w:div w:id="952595405">
          <w:marLeft w:val="480"/>
          <w:marRight w:val="0"/>
          <w:marTop w:val="0"/>
          <w:marBottom w:val="0"/>
          <w:divBdr>
            <w:top w:val="none" w:sz="0" w:space="0" w:color="auto"/>
            <w:left w:val="none" w:sz="0" w:space="0" w:color="auto"/>
            <w:bottom w:val="none" w:sz="0" w:space="0" w:color="auto"/>
            <w:right w:val="none" w:sz="0" w:space="0" w:color="auto"/>
          </w:divBdr>
        </w:div>
        <w:div w:id="1013386788">
          <w:marLeft w:val="480"/>
          <w:marRight w:val="0"/>
          <w:marTop w:val="0"/>
          <w:marBottom w:val="0"/>
          <w:divBdr>
            <w:top w:val="none" w:sz="0" w:space="0" w:color="auto"/>
            <w:left w:val="none" w:sz="0" w:space="0" w:color="auto"/>
            <w:bottom w:val="none" w:sz="0" w:space="0" w:color="auto"/>
            <w:right w:val="none" w:sz="0" w:space="0" w:color="auto"/>
          </w:divBdr>
        </w:div>
        <w:div w:id="2068912868">
          <w:marLeft w:val="480"/>
          <w:marRight w:val="0"/>
          <w:marTop w:val="0"/>
          <w:marBottom w:val="0"/>
          <w:divBdr>
            <w:top w:val="none" w:sz="0" w:space="0" w:color="auto"/>
            <w:left w:val="none" w:sz="0" w:space="0" w:color="auto"/>
            <w:bottom w:val="none" w:sz="0" w:space="0" w:color="auto"/>
            <w:right w:val="none" w:sz="0" w:space="0" w:color="auto"/>
          </w:divBdr>
        </w:div>
        <w:div w:id="729305705">
          <w:marLeft w:val="480"/>
          <w:marRight w:val="0"/>
          <w:marTop w:val="0"/>
          <w:marBottom w:val="0"/>
          <w:divBdr>
            <w:top w:val="none" w:sz="0" w:space="0" w:color="auto"/>
            <w:left w:val="none" w:sz="0" w:space="0" w:color="auto"/>
            <w:bottom w:val="none" w:sz="0" w:space="0" w:color="auto"/>
            <w:right w:val="none" w:sz="0" w:space="0" w:color="auto"/>
          </w:divBdr>
        </w:div>
        <w:div w:id="753670760">
          <w:marLeft w:val="480"/>
          <w:marRight w:val="0"/>
          <w:marTop w:val="0"/>
          <w:marBottom w:val="0"/>
          <w:divBdr>
            <w:top w:val="none" w:sz="0" w:space="0" w:color="auto"/>
            <w:left w:val="none" w:sz="0" w:space="0" w:color="auto"/>
            <w:bottom w:val="none" w:sz="0" w:space="0" w:color="auto"/>
            <w:right w:val="none" w:sz="0" w:space="0" w:color="auto"/>
          </w:divBdr>
        </w:div>
        <w:div w:id="412092791">
          <w:marLeft w:val="480"/>
          <w:marRight w:val="0"/>
          <w:marTop w:val="0"/>
          <w:marBottom w:val="0"/>
          <w:divBdr>
            <w:top w:val="none" w:sz="0" w:space="0" w:color="auto"/>
            <w:left w:val="none" w:sz="0" w:space="0" w:color="auto"/>
            <w:bottom w:val="none" w:sz="0" w:space="0" w:color="auto"/>
            <w:right w:val="none" w:sz="0" w:space="0" w:color="auto"/>
          </w:divBdr>
        </w:div>
        <w:div w:id="713890881">
          <w:marLeft w:val="480"/>
          <w:marRight w:val="0"/>
          <w:marTop w:val="0"/>
          <w:marBottom w:val="0"/>
          <w:divBdr>
            <w:top w:val="none" w:sz="0" w:space="0" w:color="auto"/>
            <w:left w:val="none" w:sz="0" w:space="0" w:color="auto"/>
            <w:bottom w:val="none" w:sz="0" w:space="0" w:color="auto"/>
            <w:right w:val="none" w:sz="0" w:space="0" w:color="auto"/>
          </w:divBdr>
        </w:div>
        <w:div w:id="1790122978">
          <w:marLeft w:val="480"/>
          <w:marRight w:val="0"/>
          <w:marTop w:val="0"/>
          <w:marBottom w:val="0"/>
          <w:divBdr>
            <w:top w:val="none" w:sz="0" w:space="0" w:color="auto"/>
            <w:left w:val="none" w:sz="0" w:space="0" w:color="auto"/>
            <w:bottom w:val="none" w:sz="0" w:space="0" w:color="auto"/>
            <w:right w:val="none" w:sz="0" w:space="0" w:color="auto"/>
          </w:divBdr>
        </w:div>
        <w:div w:id="1102990462">
          <w:marLeft w:val="480"/>
          <w:marRight w:val="0"/>
          <w:marTop w:val="0"/>
          <w:marBottom w:val="0"/>
          <w:divBdr>
            <w:top w:val="none" w:sz="0" w:space="0" w:color="auto"/>
            <w:left w:val="none" w:sz="0" w:space="0" w:color="auto"/>
            <w:bottom w:val="none" w:sz="0" w:space="0" w:color="auto"/>
            <w:right w:val="none" w:sz="0" w:space="0" w:color="auto"/>
          </w:divBdr>
        </w:div>
        <w:div w:id="408503829">
          <w:marLeft w:val="480"/>
          <w:marRight w:val="0"/>
          <w:marTop w:val="0"/>
          <w:marBottom w:val="0"/>
          <w:divBdr>
            <w:top w:val="none" w:sz="0" w:space="0" w:color="auto"/>
            <w:left w:val="none" w:sz="0" w:space="0" w:color="auto"/>
            <w:bottom w:val="none" w:sz="0" w:space="0" w:color="auto"/>
            <w:right w:val="none" w:sz="0" w:space="0" w:color="auto"/>
          </w:divBdr>
        </w:div>
        <w:div w:id="714350421">
          <w:marLeft w:val="480"/>
          <w:marRight w:val="0"/>
          <w:marTop w:val="0"/>
          <w:marBottom w:val="0"/>
          <w:divBdr>
            <w:top w:val="none" w:sz="0" w:space="0" w:color="auto"/>
            <w:left w:val="none" w:sz="0" w:space="0" w:color="auto"/>
            <w:bottom w:val="none" w:sz="0" w:space="0" w:color="auto"/>
            <w:right w:val="none" w:sz="0" w:space="0" w:color="auto"/>
          </w:divBdr>
        </w:div>
        <w:div w:id="281229250">
          <w:marLeft w:val="480"/>
          <w:marRight w:val="0"/>
          <w:marTop w:val="0"/>
          <w:marBottom w:val="0"/>
          <w:divBdr>
            <w:top w:val="none" w:sz="0" w:space="0" w:color="auto"/>
            <w:left w:val="none" w:sz="0" w:space="0" w:color="auto"/>
            <w:bottom w:val="none" w:sz="0" w:space="0" w:color="auto"/>
            <w:right w:val="none" w:sz="0" w:space="0" w:color="auto"/>
          </w:divBdr>
        </w:div>
        <w:div w:id="670177143">
          <w:marLeft w:val="480"/>
          <w:marRight w:val="0"/>
          <w:marTop w:val="0"/>
          <w:marBottom w:val="0"/>
          <w:divBdr>
            <w:top w:val="none" w:sz="0" w:space="0" w:color="auto"/>
            <w:left w:val="none" w:sz="0" w:space="0" w:color="auto"/>
            <w:bottom w:val="none" w:sz="0" w:space="0" w:color="auto"/>
            <w:right w:val="none" w:sz="0" w:space="0" w:color="auto"/>
          </w:divBdr>
        </w:div>
        <w:div w:id="895428916">
          <w:marLeft w:val="480"/>
          <w:marRight w:val="0"/>
          <w:marTop w:val="0"/>
          <w:marBottom w:val="0"/>
          <w:divBdr>
            <w:top w:val="none" w:sz="0" w:space="0" w:color="auto"/>
            <w:left w:val="none" w:sz="0" w:space="0" w:color="auto"/>
            <w:bottom w:val="none" w:sz="0" w:space="0" w:color="auto"/>
            <w:right w:val="none" w:sz="0" w:space="0" w:color="auto"/>
          </w:divBdr>
        </w:div>
        <w:div w:id="1239176011">
          <w:marLeft w:val="480"/>
          <w:marRight w:val="0"/>
          <w:marTop w:val="0"/>
          <w:marBottom w:val="0"/>
          <w:divBdr>
            <w:top w:val="none" w:sz="0" w:space="0" w:color="auto"/>
            <w:left w:val="none" w:sz="0" w:space="0" w:color="auto"/>
            <w:bottom w:val="none" w:sz="0" w:space="0" w:color="auto"/>
            <w:right w:val="none" w:sz="0" w:space="0" w:color="auto"/>
          </w:divBdr>
        </w:div>
        <w:div w:id="2003506114">
          <w:marLeft w:val="480"/>
          <w:marRight w:val="0"/>
          <w:marTop w:val="0"/>
          <w:marBottom w:val="0"/>
          <w:divBdr>
            <w:top w:val="none" w:sz="0" w:space="0" w:color="auto"/>
            <w:left w:val="none" w:sz="0" w:space="0" w:color="auto"/>
            <w:bottom w:val="none" w:sz="0" w:space="0" w:color="auto"/>
            <w:right w:val="none" w:sz="0" w:space="0" w:color="auto"/>
          </w:divBdr>
        </w:div>
        <w:div w:id="388309117">
          <w:marLeft w:val="480"/>
          <w:marRight w:val="0"/>
          <w:marTop w:val="0"/>
          <w:marBottom w:val="0"/>
          <w:divBdr>
            <w:top w:val="none" w:sz="0" w:space="0" w:color="auto"/>
            <w:left w:val="none" w:sz="0" w:space="0" w:color="auto"/>
            <w:bottom w:val="none" w:sz="0" w:space="0" w:color="auto"/>
            <w:right w:val="none" w:sz="0" w:space="0" w:color="auto"/>
          </w:divBdr>
        </w:div>
        <w:div w:id="1859587713">
          <w:marLeft w:val="480"/>
          <w:marRight w:val="0"/>
          <w:marTop w:val="0"/>
          <w:marBottom w:val="0"/>
          <w:divBdr>
            <w:top w:val="none" w:sz="0" w:space="0" w:color="auto"/>
            <w:left w:val="none" w:sz="0" w:space="0" w:color="auto"/>
            <w:bottom w:val="none" w:sz="0" w:space="0" w:color="auto"/>
            <w:right w:val="none" w:sz="0" w:space="0" w:color="auto"/>
          </w:divBdr>
        </w:div>
        <w:div w:id="2027704468">
          <w:marLeft w:val="480"/>
          <w:marRight w:val="0"/>
          <w:marTop w:val="0"/>
          <w:marBottom w:val="0"/>
          <w:divBdr>
            <w:top w:val="none" w:sz="0" w:space="0" w:color="auto"/>
            <w:left w:val="none" w:sz="0" w:space="0" w:color="auto"/>
            <w:bottom w:val="none" w:sz="0" w:space="0" w:color="auto"/>
            <w:right w:val="none" w:sz="0" w:space="0" w:color="auto"/>
          </w:divBdr>
        </w:div>
        <w:div w:id="1295255883">
          <w:marLeft w:val="480"/>
          <w:marRight w:val="0"/>
          <w:marTop w:val="0"/>
          <w:marBottom w:val="0"/>
          <w:divBdr>
            <w:top w:val="none" w:sz="0" w:space="0" w:color="auto"/>
            <w:left w:val="none" w:sz="0" w:space="0" w:color="auto"/>
            <w:bottom w:val="none" w:sz="0" w:space="0" w:color="auto"/>
            <w:right w:val="none" w:sz="0" w:space="0" w:color="auto"/>
          </w:divBdr>
        </w:div>
        <w:div w:id="2054307451">
          <w:marLeft w:val="480"/>
          <w:marRight w:val="0"/>
          <w:marTop w:val="0"/>
          <w:marBottom w:val="0"/>
          <w:divBdr>
            <w:top w:val="none" w:sz="0" w:space="0" w:color="auto"/>
            <w:left w:val="none" w:sz="0" w:space="0" w:color="auto"/>
            <w:bottom w:val="none" w:sz="0" w:space="0" w:color="auto"/>
            <w:right w:val="none" w:sz="0" w:space="0" w:color="auto"/>
          </w:divBdr>
        </w:div>
        <w:div w:id="259415018">
          <w:marLeft w:val="480"/>
          <w:marRight w:val="0"/>
          <w:marTop w:val="0"/>
          <w:marBottom w:val="0"/>
          <w:divBdr>
            <w:top w:val="none" w:sz="0" w:space="0" w:color="auto"/>
            <w:left w:val="none" w:sz="0" w:space="0" w:color="auto"/>
            <w:bottom w:val="none" w:sz="0" w:space="0" w:color="auto"/>
            <w:right w:val="none" w:sz="0" w:space="0" w:color="auto"/>
          </w:divBdr>
        </w:div>
        <w:div w:id="1337031710">
          <w:marLeft w:val="480"/>
          <w:marRight w:val="0"/>
          <w:marTop w:val="0"/>
          <w:marBottom w:val="0"/>
          <w:divBdr>
            <w:top w:val="none" w:sz="0" w:space="0" w:color="auto"/>
            <w:left w:val="none" w:sz="0" w:space="0" w:color="auto"/>
            <w:bottom w:val="none" w:sz="0" w:space="0" w:color="auto"/>
            <w:right w:val="none" w:sz="0" w:space="0" w:color="auto"/>
          </w:divBdr>
        </w:div>
        <w:div w:id="872502357">
          <w:marLeft w:val="480"/>
          <w:marRight w:val="0"/>
          <w:marTop w:val="0"/>
          <w:marBottom w:val="0"/>
          <w:divBdr>
            <w:top w:val="none" w:sz="0" w:space="0" w:color="auto"/>
            <w:left w:val="none" w:sz="0" w:space="0" w:color="auto"/>
            <w:bottom w:val="none" w:sz="0" w:space="0" w:color="auto"/>
            <w:right w:val="none" w:sz="0" w:space="0" w:color="auto"/>
          </w:divBdr>
        </w:div>
        <w:div w:id="1781103904">
          <w:marLeft w:val="480"/>
          <w:marRight w:val="0"/>
          <w:marTop w:val="0"/>
          <w:marBottom w:val="0"/>
          <w:divBdr>
            <w:top w:val="none" w:sz="0" w:space="0" w:color="auto"/>
            <w:left w:val="none" w:sz="0" w:space="0" w:color="auto"/>
            <w:bottom w:val="none" w:sz="0" w:space="0" w:color="auto"/>
            <w:right w:val="none" w:sz="0" w:space="0" w:color="auto"/>
          </w:divBdr>
        </w:div>
        <w:div w:id="1513228051">
          <w:marLeft w:val="480"/>
          <w:marRight w:val="0"/>
          <w:marTop w:val="0"/>
          <w:marBottom w:val="0"/>
          <w:divBdr>
            <w:top w:val="none" w:sz="0" w:space="0" w:color="auto"/>
            <w:left w:val="none" w:sz="0" w:space="0" w:color="auto"/>
            <w:bottom w:val="none" w:sz="0" w:space="0" w:color="auto"/>
            <w:right w:val="none" w:sz="0" w:space="0" w:color="auto"/>
          </w:divBdr>
        </w:div>
        <w:div w:id="1929994638">
          <w:marLeft w:val="480"/>
          <w:marRight w:val="0"/>
          <w:marTop w:val="0"/>
          <w:marBottom w:val="0"/>
          <w:divBdr>
            <w:top w:val="none" w:sz="0" w:space="0" w:color="auto"/>
            <w:left w:val="none" w:sz="0" w:space="0" w:color="auto"/>
            <w:bottom w:val="none" w:sz="0" w:space="0" w:color="auto"/>
            <w:right w:val="none" w:sz="0" w:space="0" w:color="auto"/>
          </w:divBdr>
        </w:div>
        <w:div w:id="871452475">
          <w:marLeft w:val="480"/>
          <w:marRight w:val="0"/>
          <w:marTop w:val="0"/>
          <w:marBottom w:val="0"/>
          <w:divBdr>
            <w:top w:val="none" w:sz="0" w:space="0" w:color="auto"/>
            <w:left w:val="none" w:sz="0" w:space="0" w:color="auto"/>
            <w:bottom w:val="none" w:sz="0" w:space="0" w:color="auto"/>
            <w:right w:val="none" w:sz="0" w:space="0" w:color="auto"/>
          </w:divBdr>
        </w:div>
        <w:div w:id="909463999">
          <w:marLeft w:val="480"/>
          <w:marRight w:val="0"/>
          <w:marTop w:val="0"/>
          <w:marBottom w:val="0"/>
          <w:divBdr>
            <w:top w:val="none" w:sz="0" w:space="0" w:color="auto"/>
            <w:left w:val="none" w:sz="0" w:space="0" w:color="auto"/>
            <w:bottom w:val="none" w:sz="0" w:space="0" w:color="auto"/>
            <w:right w:val="none" w:sz="0" w:space="0" w:color="auto"/>
          </w:divBdr>
        </w:div>
        <w:div w:id="566652637">
          <w:marLeft w:val="480"/>
          <w:marRight w:val="0"/>
          <w:marTop w:val="0"/>
          <w:marBottom w:val="0"/>
          <w:divBdr>
            <w:top w:val="none" w:sz="0" w:space="0" w:color="auto"/>
            <w:left w:val="none" w:sz="0" w:space="0" w:color="auto"/>
            <w:bottom w:val="none" w:sz="0" w:space="0" w:color="auto"/>
            <w:right w:val="none" w:sz="0" w:space="0" w:color="auto"/>
          </w:divBdr>
        </w:div>
        <w:div w:id="875699103">
          <w:marLeft w:val="480"/>
          <w:marRight w:val="0"/>
          <w:marTop w:val="0"/>
          <w:marBottom w:val="0"/>
          <w:divBdr>
            <w:top w:val="none" w:sz="0" w:space="0" w:color="auto"/>
            <w:left w:val="none" w:sz="0" w:space="0" w:color="auto"/>
            <w:bottom w:val="none" w:sz="0" w:space="0" w:color="auto"/>
            <w:right w:val="none" w:sz="0" w:space="0" w:color="auto"/>
          </w:divBdr>
        </w:div>
        <w:div w:id="784083256">
          <w:marLeft w:val="480"/>
          <w:marRight w:val="0"/>
          <w:marTop w:val="0"/>
          <w:marBottom w:val="0"/>
          <w:divBdr>
            <w:top w:val="none" w:sz="0" w:space="0" w:color="auto"/>
            <w:left w:val="none" w:sz="0" w:space="0" w:color="auto"/>
            <w:bottom w:val="none" w:sz="0" w:space="0" w:color="auto"/>
            <w:right w:val="none" w:sz="0" w:space="0" w:color="auto"/>
          </w:divBdr>
        </w:div>
        <w:div w:id="1430738213">
          <w:marLeft w:val="480"/>
          <w:marRight w:val="0"/>
          <w:marTop w:val="0"/>
          <w:marBottom w:val="0"/>
          <w:divBdr>
            <w:top w:val="none" w:sz="0" w:space="0" w:color="auto"/>
            <w:left w:val="none" w:sz="0" w:space="0" w:color="auto"/>
            <w:bottom w:val="none" w:sz="0" w:space="0" w:color="auto"/>
            <w:right w:val="none" w:sz="0" w:space="0" w:color="auto"/>
          </w:divBdr>
        </w:div>
        <w:div w:id="249046430">
          <w:marLeft w:val="480"/>
          <w:marRight w:val="0"/>
          <w:marTop w:val="0"/>
          <w:marBottom w:val="0"/>
          <w:divBdr>
            <w:top w:val="none" w:sz="0" w:space="0" w:color="auto"/>
            <w:left w:val="none" w:sz="0" w:space="0" w:color="auto"/>
            <w:bottom w:val="none" w:sz="0" w:space="0" w:color="auto"/>
            <w:right w:val="none" w:sz="0" w:space="0" w:color="auto"/>
          </w:divBdr>
        </w:div>
        <w:div w:id="590895412">
          <w:marLeft w:val="480"/>
          <w:marRight w:val="0"/>
          <w:marTop w:val="0"/>
          <w:marBottom w:val="0"/>
          <w:divBdr>
            <w:top w:val="none" w:sz="0" w:space="0" w:color="auto"/>
            <w:left w:val="none" w:sz="0" w:space="0" w:color="auto"/>
            <w:bottom w:val="none" w:sz="0" w:space="0" w:color="auto"/>
            <w:right w:val="none" w:sz="0" w:space="0" w:color="auto"/>
          </w:divBdr>
        </w:div>
        <w:div w:id="1349913549">
          <w:marLeft w:val="480"/>
          <w:marRight w:val="0"/>
          <w:marTop w:val="0"/>
          <w:marBottom w:val="0"/>
          <w:divBdr>
            <w:top w:val="none" w:sz="0" w:space="0" w:color="auto"/>
            <w:left w:val="none" w:sz="0" w:space="0" w:color="auto"/>
            <w:bottom w:val="none" w:sz="0" w:space="0" w:color="auto"/>
            <w:right w:val="none" w:sz="0" w:space="0" w:color="auto"/>
          </w:divBdr>
        </w:div>
        <w:div w:id="1053313849">
          <w:marLeft w:val="480"/>
          <w:marRight w:val="0"/>
          <w:marTop w:val="0"/>
          <w:marBottom w:val="0"/>
          <w:divBdr>
            <w:top w:val="none" w:sz="0" w:space="0" w:color="auto"/>
            <w:left w:val="none" w:sz="0" w:space="0" w:color="auto"/>
            <w:bottom w:val="none" w:sz="0" w:space="0" w:color="auto"/>
            <w:right w:val="none" w:sz="0" w:space="0" w:color="auto"/>
          </w:divBdr>
        </w:div>
        <w:div w:id="1652058662">
          <w:marLeft w:val="480"/>
          <w:marRight w:val="0"/>
          <w:marTop w:val="0"/>
          <w:marBottom w:val="0"/>
          <w:divBdr>
            <w:top w:val="none" w:sz="0" w:space="0" w:color="auto"/>
            <w:left w:val="none" w:sz="0" w:space="0" w:color="auto"/>
            <w:bottom w:val="none" w:sz="0" w:space="0" w:color="auto"/>
            <w:right w:val="none" w:sz="0" w:space="0" w:color="auto"/>
          </w:divBdr>
        </w:div>
        <w:div w:id="1698700289">
          <w:marLeft w:val="480"/>
          <w:marRight w:val="0"/>
          <w:marTop w:val="0"/>
          <w:marBottom w:val="0"/>
          <w:divBdr>
            <w:top w:val="none" w:sz="0" w:space="0" w:color="auto"/>
            <w:left w:val="none" w:sz="0" w:space="0" w:color="auto"/>
            <w:bottom w:val="none" w:sz="0" w:space="0" w:color="auto"/>
            <w:right w:val="none" w:sz="0" w:space="0" w:color="auto"/>
          </w:divBdr>
        </w:div>
        <w:div w:id="1710494314">
          <w:marLeft w:val="480"/>
          <w:marRight w:val="0"/>
          <w:marTop w:val="0"/>
          <w:marBottom w:val="0"/>
          <w:divBdr>
            <w:top w:val="none" w:sz="0" w:space="0" w:color="auto"/>
            <w:left w:val="none" w:sz="0" w:space="0" w:color="auto"/>
            <w:bottom w:val="none" w:sz="0" w:space="0" w:color="auto"/>
            <w:right w:val="none" w:sz="0" w:space="0" w:color="auto"/>
          </w:divBdr>
        </w:div>
        <w:div w:id="1934361950">
          <w:marLeft w:val="480"/>
          <w:marRight w:val="0"/>
          <w:marTop w:val="0"/>
          <w:marBottom w:val="0"/>
          <w:divBdr>
            <w:top w:val="none" w:sz="0" w:space="0" w:color="auto"/>
            <w:left w:val="none" w:sz="0" w:space="0" w:color="auto"/>
            <w:bottom w:val="none" w:sz="0" w:space="0" w:color="auto"/>
            <w:right w:val="none" w:sz="0" w:space="0" w:color="auto"/>
          </w:divBdr>
        </w:div>
        <w:div w:id="2093812136">
          <w:marLeft w:val="480"/>
          <w:marRight w:val="0"/>
          <w:marTop w:val="0"/>
          <w:marBottom w:val="0"/>
          <w:divBdr>
            <w:top w:val="none" w:sz="0" w:space="0" w:color="auto"/>
            <w:left w:val="none" w:sz="0" w:space="0" w:color="auto"/>
            <w:bottom w:val="none" w:sz="0" w:space="0" w:color="auto"/>
            <w:right w:val="none" w:sz="0" w:space="0" w:color="auto"/>
          </w:divBdr>
        </w:div>
        <w:div w:id="247005306">
          <w:marLeft w:val="480"/>
          <w:marRight w:val="0"/>
          <w:marTop w:val="0"/>
          <w:marBottom w:val="0"/>
          <w:divBdr>
            <w:top w:val="none" w:sz="0" w:space="0" w:color="auto"/>
            <w:left w:val="none" w:sz="0" w:space="0" w:color="auto"/>
            <w:bottom w:val="none" w:sz="0" w:space="0" w:color="auto"/>
            <w:right w:val="none" w:sz="0" w:space="0" w:color="auto"/>
          </w:divBdr>
        </w:div>
        <w:div w:id="1149245204">
          <w:marLeft w:val="480"/>
          <w:marRight w:val="0"/>
          <w:marTop w:val="0"/>
          <w:marBottom w:val="0"/>
          <w:divBdr>
            <w:top w:val="none" w:sz="0" w:space="0" w:color="auto"/>
            <w:left w:val="none" w:sz="0" w:space="0" w:color="auto"/>
            <w:bottom w:val="none" w:sz="0" w:space="0" w:color="auto"/>
            <w:right w:val="none" w:sz="0" w:space="0" w:color="auto"/>
          </w:divBdr>
        </w:div>
        <w:div w:id="1488982011">
          <w:marLeft w:val="480"/>
          <w:marRight w:val="0"/>
          <w:marTop w:val="0"/>
          <w:marBottom w:val="0"/>
          <w:divBdr>
            <w:top w:val="none" w:sz="0" w:space="0" w:color="auto"/>
            <w:left w:val="none" w:sz="0" w:space="0" w:color="auto"/>
            <w:bottom w:val="none" w:sz="0" w:space="0" w:color="auto"/>
            <w:right w:val="none" w:sz="0" w:space="0" w:color="auto"/>
          </w:divBdr>
        </w:div>
        <w:div w:id="216358408">
          <w:marLeft w:val="480"/>
          <w:marRight w:val="0"/>
          <w:marTop w:val="0"/>
          <w:marBottom w:val="0"/>
          <w:divBdr>
            <w:top w:val="none" w:sz="0" w:space="0" w:color="auto"/>
            <w:left w:val="none" w:sz="0" w:space="0" w:color="auto"/>
            <w:bottom w:val="none" w:sz="0" w:space="0" w:color="auto"/>
            <w:right w:val="none" w:sz="0" w:space="0" w:color="auto"/>
          </w:divBdr>
        </w:div>
        <w:div w:id="1986009933">
          <w:marLeft w:val="480"/>
          <w:marRight w:val="0"/>
          <w:marTop w:val="0"/>
          <w:marBottom w:val="0"/>
          <w:divBdr>
            <w:top w:val="none" w:sz="0" w:space="0" w:color="auto"/>
            <w:left w:val="none" w:sz="0" w:space="0" w:color="auto"/>
            <w:bottom w:val="none" w:sz="0" w:space="0" w:color="auto"/>
            <w:right w:val="none" w:sz="0" w:space="0" w:color="auto"/>
          </w:divBdr>
        </w:div>
        <w:div w:id="1782720399">
          <w:marLeft w:val="480"/>
          <w:marRight w:val="0"/>
          <w:marTop w:val="0"/>
          <w:marBottom w:val="0"/>
          <w:divBdr>
            <w:top w:val="none" w:sz="0" w:space="0" w:color="auto"/>
            <w:left w:val="none" w:sz="0" w:space="0" w:color="auto"/>
            <w:bottom w:val="none" w:sz="0" w:space="0" w:color="auto"/>
            <w:right w:val="none" w:sz="0" w:space="0" w:color="auto"/>
          </w:divBdr>
        </w:div>
        <w:div w:id="787167314">
          <w:marLeft w:val="480"/>
          <w:marRight w:val="0"/>
          <w:marTop w:val="0"/>
          <w:marBottom w:val="0"/>
          <w:divBdr>
            <w:top w:val="none" w:sz="0" w:space="0" w:color="auto"/>
            <w:left w:val="none" w:sz="0" w:space="0" w:color="auto"/>
            <w:bottom w:val="none" w:sz="0" w:space="0" w:color="auto"/>
            <w:right w:val="none" w:sz="0" w:space="0" w:color="auto"/>
          </w:divBdr>
        </w:div>
        <w:div w:id="845486523">
          <w:marLeft w:val="480"/>
          <w:marRight w:val="0"/>
          <w:marTop w:val="0"/>
          <w:marBottom w:val="0"/>
          <w:divBdr>
            <w:top w:val="none" w:sz="0" w:space="0" w:color="auto"/>
            <w:left w:val="none" w:sz="0" w:space="0" w:color="auto"/>
            <w:bottom w:val="none" w:sz="0" w:space="0" w:color="auto"/>
            <w:right w:val="none" w:sz="0" w:space="0" w:color="auto"/>
          </w:divBdr>
        </w:div>
        <w:div w:id="1018505294">
          <w:marLeft w:val="480"/>
          <w:marRight w:val="0"/>
          <w:marTop w:val="0"/>
          <w:marBottom w:val="0"/>
          <w:divBdr>
            <w:top w:val="none" w:sz="0" w:space="0" w:color="auto"/>
            <w:left w:val="none" w:sz="0" w:space="0" w:color="auto"/>
            <w:bottom w:val="none" w:sz="0" w:space="0" w:color="auto"/>
            <w:right w:val="none" w:sz="0" w:space="0" w:color="auto"/>
          </w:divBdr>
        </w:div>
        <w:div w:id="1345983856">
          <w:marLeft w:val="480"/>
          <w:marRight w:val="0"/>
          <w:marTop w:val="0"/>
          <w:marBottom w:val="0"/>
          <w:divBdr>
            <w:top w:val="none" w:sz="0" w:space="0" w:color="auto"/>
            <w:left w:val="none" w:sz="0" w:space="0" w:color="auto"/>
            <w:bottom w:val="none" w:sz="0" w:space="0" w:color="auto"/>
            <w:right w:val="none" w:sz="0" w:space="0" w:color="auto"/>
          </w:divBdr>
        </w:div>
        <w:div w:id="1817843971">
          <w:marLeft w:val="480"/>
          <w:marRight w:val="0"/>
          <w:marTop w:val="0"/>
          <w:marBottom w:val="0"/>
          <w:divBdr>
            <w:top w:val="none" w:sz="0" w:space="0" w:color="auto"/>
            <w:left w:val="none" w:sz="0" w:space="0" w:color="auto"/>
            <w:bottom w:val="none" w:sz="0" w:space="0" w:color="auto"/>
            <w:right w:val="none" w:sz="0" w:space="0" w:color="auto"/>
          </w:divBdr>
        </w:div>
        <w:div w:id="354885251">
          <w:marLeft w:val="480"/>
          <w:marRight w:val="0"/>
          <w:marTop w:val="0"/>
          <w:marBottom w:val="0"/>
          <w:divBdr>
            <w:top w:val="none" w:sz="0" w:space="0" w:color="auto"/>
            <w:left w:val="none" w:sz="0" w:space="0" w:color="auto"/>
            <w:bottom w:val="none" w:sz="0" w:space="0" w:color="auto"/>
            <w:right w:val="none" w:sz="0" w:space="0" w:color="auto"/>
          </w:divBdr>
        </w:div>
        <w:div w:id="220140668">
          <w:marLeft w:val="480"/>
          <w:marRight w:val="0"/>
          <w:marTop w:val="0"/>
          <w:marBottom w:val="0"/>
          <w:divBdr>
            <w:top w:val="none" w:sz="0" w:space="0" w:color="auto"/>
            <w:left w:val="none" w:sz="0" w:space="0" w:color="auto"/>
            <w:bottom w:val="none" w:sz="0" w:space="0" w:color="auto"/>
            <w:right w:val="none" w:sz="0" w:space="0" w:color="auto"/>
          </w:divBdr>
        </w:div>
        <w:div w:id="2043357732">
          <w:marLeft w:val="480"/>
          <w:marRight w:val="0"/>
          <w:marTop w:val="0"/>
          <w:marBottom w:val="0"/>
          <w:divBdr>
            <w:top w:val="none" w:sz="0" w:space="0" w:color="auto"/>
            <w:left w:val="none" w:sz="0" w:space="0" w:color="auto"/>
            <w:bottom w:val="none" w:sz="0" w:space="0" w:color="auto"/>
            <w:right w:val="none" w:sz="0" w:space="0" w:color="auto"/>
          </w:divBdr>
        </w:div>
        <w:div w:id="1126582683">
          <w:marLeft w:val="480"/>
          <w:marRight w:val="0"/>
          <w:marTop w:val="0"/>
          <w:marBottom w:val="0"/>
          <w:divBdr>
            <w:top w:val="none" w:sz="0" w:space="0" w:color="auto"/>
            <w:left w:val="none" w:sz="0" w:space="0" w:color="auto"/>
            <w:bottom w:val="none" w:sz="0" w:space="0" w:color="auto"/>
            <w:right w:val="none" w:sz="0" w:space="0" w:color="auto"/>
          </w:divBdr>
        </w:div>
        <w:div w:id="1470704048">
          <w:marLeft w:val="480"/>
          <w:marRight w:val="0"/>
          <w:marTop w:val="0"/>
          <w:marBottom w:val="0"/>
          <w:divBdr>
            <w:top w:val="none" w:sz="0" w:space="0" w:color="auto"/>
            <w:left w:val="none" w:sz="0" w:space="0" w:color="auto"/>
            <w:bottom w:val="none" w:sz="0" w:space="0" w:color="auto"/>
            <w:right w:val="none" w:sz="0" w:space="0" w:color="auto"/>
          </w:divBdr>
        </w:div>
        <w:div w:id="1658681710">
          <w:marLeft w:val="480"/>
          <w:marRight w:val="0"/>
          <w:marTop w:val="0"/>
          <w:marBottom w:val="0"/>
          <w:divBdr>
            <w:top w:val="none" w:sz="0" w:space="0" w:color="auto"/>
            <w:left w:val="none" w:sz="0" w:space="0" w:color="auto"/>
            <w:bottom w:val="none" w:sz="0" w:space="0" w:color="auto"/>
            <w:right w:val="none" w:sz="0" w:space="0" w:color="auto"/>
          </w:divBdr>
        </w:div>
        <w:div w:id="566065226">
          <w:marLeft w:val="480"/>
          <w:marRight w:val="0"/>
          <w:marTop w:val="0"/>
          <w:marBottom w:val="0"/>
          <w:divBdr>
            <w:top w:val="none" w:sz="0" w:space="0" w:color="auto"/>
            <w:left w:val="none" w:sz="0" w:space="0" w:color="auto"/>
            <w:bottom w:val="none" w:sz="0" w:space="0" w:color="auto"/>
            <w:right w:val="none" w:sz="0" w:space="0" w:color="auto"/>
          </w:divBdr>
        </w:div>
        <w:div w:id="1733499860">
          <w:marLeft w:val="480"/>
          <w:marRight w:val="0"/>
          <w:marTop w:val="0"/>
          <w:marBottom w:val="0"/>
          <w:divBdr>
            <w:top w:val="none" w:sz="0" w:space="0" w:color="auto"/>
            <w:left w:val="none" w:sz="0" w:space="0" w:color="auto"/>
            <w:bottom w:val="none" w:sz="0" w:space="0" w:color="auto"/>
            <w:right w:val="none" w:sz="0" w:space="0" w:color="auto"/>
          </w:divBdr>
        </w:div>
        <w:div w:id="407580908">
          <w:marLeft w:val="480"/>
          <w:marRight w:val="0"/>
          <w:marTop w:val="0"/>
          <w:marBottom w:val="0"/>
          <w:divBdr>
            <w:top w:val="none" w:sz="0" w:space="0" w:color="auto"/>
            <w:left w:val="none" w:sz="0" w:space="0" w:color="auto"/>
            <w:bottom w:val="none" w:sz="0" w:space="0" w:color="auto"/>
            <w:right w:val="none" w:sz="0" w:space="0" w:color="auto"/>
          </w:divBdr>
        </w:div>
        <w:div w:id="1965650572">
          <w:marLeft w:val="480"/>
          <w:marRight w:val="0"/>
          <w:marTop w:val="0"/>
          <w:marBottom w:val="0"/>
          <w:divBdr>
            <w:top w:val="none" w:sz="0" w:space="0" w:color="auto"/>
            <w:left w:val="none" w:sz="0" w:space="0" w:color="auto"/>
            <w:bottom w:val="none" w:sz="0" w:space="0" w:color="auto"/>
            <w:right w:val="none" w:sz="0" w:space="0" w:color="auto"/>
          </w:divBdr>
        </w:div>
        <w:div w:id="515272452">
          <w:marLeft w:val="480"/>
          <w:marRight w:val="0"/>
          <w:marTop w:val="0"/>
          <w:marBottom w:val="0"/>
          <w:divBdr>
            <w:top w:val="none" w:sz="0" w:space="0" w:color="auto"/>
            <w:left w:val="none" w:sz="0" w:space="0" w:color="auto"/>
            <w:bottom w:val="none" w:sz="0" w:space="0" w:color="auto"/>
            <w:right w:val="none" w:sz="0" w:space="0" w:color="auto"/>
          </w:divBdr>
        </w:div>
        <w:div w:id="349378067">
          <w:marLeft w:val="480"/>
          <w:marRight w:val="0"/>
          <w:marTop w:val="0"/>
          <w:marBottom w:val="0"/>
          <w:divBdr>
            <w:top w:val="none" w:sz="0" w:space="0" w:color="auto"/>
            <w:left w:val="none" w:sz="0" w:space="0" w:color="auto"/>
            <w:bottom w:val="none" w:sz="0" w:space="0" w:color="auto"/>
            <w:right w:val="none" w:sz="0" w:space="0" w:color="auto"/>
          </w:divBdr>
        </w:div>
        <w:div w:id="1910455930">
          <w:marLeft w:val="480"/>
          <w:marRight w:val="0"/>
          <w:marTop w:val="0"/>
          <w:marBottom w:val="0"/>
          <w:divBdr>
            <w:top w:val="none" w:sz="0" w:space="0" w:color="auto"/>
            <w:left w:val="none" w:sz="0" w:space="0" w:color="auto"/>
            <w:bottom w:val="none" w:sz="0" w:space="0" w:color="auto"/>
            <w:right w:val="none" w:sz="0" w:space="0" w:color="auto"/>
          </w:divBdr>
        </w:div>
        <w:div w:id="1465661321">
          <w:marLeft w:val="480"/>
          <w:marRight w:val="0"/>
          <w:marTop w:val="0"/>
          <w:marBottom w:val="0"/>
          <w:divBdr>
            <w:top w:val="none" w:sz="0" w:space="0" w:color="auto"/>
            <w:left w:val="none" w:sz="0" w:space="0" w:color="auto"/>
            <w:bottom w:val="none" w:sz="0" w:space="0" w:color="auto"/>
            <w:right w:val="none" w:sz="0" w:space="0" w:color="auto"/>
          </w:divBdr>
        </w:div>
        <w:div w:id="439112143">
          <w:marLeft w:val="480"/>
          <w:marRight w:val="0"/>
          <w:marTop w:val="0"/>
          <w:marBottom w:val="0"/>
          <w:divBdr>
            <w:top w:val="none" w:sz="0" w:space="0" w:color="auto"/>
            <w:left w:val="none" w:sz="0" w:space="0" w:color="auto"/>
            <w:bottom w:val="none" w:sz="0" w:space="0" w:color="auto"/>
            <w:right w:val="none" w:sz="0" w:space="0" w:color="auto"/>
          </w:divBdr>
        </w:div>
        <w:div w:id="15157672">
          <w:marLeft w:val="480"/>
          <w:marRight w:val="0"/>
          <w:marTop w:val="0"/>
          <w:marBottom w:val="0"/>
          <w:divBdr>
            <w:top w:val="none" w:sz="0" w:space="0" w:color="auto"/>
            <w:left w:val="none" w:sz="0" w:space="0" w:color="auto"/>
            <w:bottom w:val="none" w:sz="0" w:space="0" w:color="auto"/>
            <w:right w:val="none" w:sz="0" w:space="0" w:color="auto"/>
          </w:divBdr>
        </w:div>
        <w:div w:id="1604150880">
          <w:marLeft w:val="480"/>
          <w:marRight w:val="0"/>
          <w:marTop w:val="0"/>
          <w:marBottom w:val="0"/>
          <w:divBdr>
            <w:top w:val="none" w:sz="0" w:space="0" w:color="auto"/>
            <w:left w:val="none" w:sz="0" w:space="0" w:color="auto"/>
            <w:bottom w:val="none" w:sz="0" w:space="0" w:color="auto"/>
            <w:right w:val="none" w:sz="0" w:space="0" w:color="auto"/>
          </w:divBdr>
        </w:div>
        <w:div w:id="263458169">
          <w:marLeft w:val="480"/>
          <w:marRight w:val="0"/>
          <w:marTop w:val="0"/>
          <w:marBottom w:val="0"/>
          <w:divBdr>
            <w:top w:val="none" w:sz="0" w:space="0" w:color="auto"/>
            <w:left w:val="none" w:sz="0" w:space="0" w:color="auto"/>
            <w:bottom w:val="none" w:sz="0" w:space="0" w:color="auto"/>
            <w:right w:val="none" w:sz="0" w:space="0" w:color="auto"/>
          </w:divBdr>
        </w:div>
        <w:div w:id="1934124957">
          <w:marLeft w:val="480"/>
          <w:marRight w:val="0"/>
          <w:marTop w:val="0"/>
          <w:marBottom w:val="0"/>
          <w:divBdr>
            <w:top w:val="none" w:sz="0" w:space="0" w:color="auto"/>
            <w:left w:val="none" w:sz="0" w:space="0" w:color="auto"/>
            <w:bottom w:val="none" w:sz="0" w:space="0" w:color="auto"/>
            <w:right w:val="none" w:sz="0" w:space="0" w:color="auto"/>
          </w:divBdr>
        </w:div>
        <w:div w:id="258031733">
          <w:marLeft w:val="480"/>
          <w:marRight w:val="0"/>
          <w:marTop w:val="0"/>
          <w:marBottom w:val="0"/>
          <w:divBdr>
            <w:top w:val="none" w:sz="0" w:space="0" w:color="auto"/>
            <w:left w:val="none" w:sz="0" w:space="0" w:color="auto"/>
            <w:bottom w:val="none" w:sz="0" w:space="0" w:color="auto"/>
            <w:right w:val="none" w:sz="0" w:space="0" w:color="auto"/>
          </w:divBdr>
        </w:div>
        <w:div w:id="1413769500">
          <w:marLeft w:val="480"/>
          <w:marRight w:val="0"/>
          <w:marTop w:val="0"/>
          <w:marBottom w:val="0"/>
          <w:divBdr>
            <w:top w:val="none" w:sz="0" w:space="0" w:color="auto"/>
            <w:left w:val="none" w:sz="0" w:space="0" w:color="auto"/>
            <w:bottom w:val="none" w:sz="0" w:space="0" w:color="auto"/>
            <w:right w:val="none" w:sz="0" w:space="0" w:color="auto"/>
          </w:divBdr>
        </w:div>
        <w:div w:id="262954305">
          <w:marLeft w:val="480"/>
          <w:marRight w:val="0"/>
          <w:marTop w:val="0"/>
          <w:marBottom w:val="0"/>
          <w:divBdr>
            <w:top w:val="none" w:sz="0" w:space="0" w:color="auto"/>
            <w:left w:val="none" w:sz="0" w:space="0" w:color="auto"/>
            <w:bottom w:val="none" w:sz="0" w:space="0" w:color="auto"/>
            <w:right w:val="none" w:sz="0" w:space="0" w:color="auto"/>
          </w:divBdr>
        </w:div>
        <w:div w:id="849174868">
          <w:marLeft w:val="480"/>
          <w:marRight w:val="0"/>
          <w:marTop w:val="0"/>
          <w:marBottom w:val="0"/>
          <w:divBdr>
            <w:top w:val="none" w:sz="0" w:space="0" w:color="auto"/>
            <w:left w:val="none" w:sz="0" w:space="0" w:color="auto"/>
            <w:bottom w:val="none" w:sz="0" w:space="0" w:color="auto"/>
            <w:right w:val="none" w:sz="0" w:space="0" w:color="auto"/>
          </w:divBdr>
        </w:div>
        <w:div w:id="1734959794">
          <w:marLeft w:val="480"/>
          <w:marRight w:val="0"/>
          <w:marTop w:val="0"/>
          <w:marBottom w:val="0"/>
          <w:divBdr>
            <w:top w:val="none" w:sz="0" w:space="0" w:color="auto"/>
            <w:left w:val="none" w:sz="0" w:space="0" w:color="auto"/>
            <w:bottom w:val="none" w:sz="0" w:space="0" w:color="auto"/>
            <w:right w:val="none" w:sz="0" w:space="0" w:color="auto"/>
          </w:divBdr>
        </w:div>
        <w:div w:id="1751349391">
          <w:marLeft w:val="480"/>
          <w:marRight w:val="0"/>
          <w:marTop w:val="0"/>
          <w:marBottom w:val="0"/>
          <w:divBdr>
            <w:top w:val="none" w:sz="0" w:space="0" w:color="auto"/>
            <w:left w:val="none" w:sz="0" w:space="0" w:color="auto"/>
            <w:bottom w:val="none" w:sz="0" w:space="0" w:color="auto"/>
            <w:right w:val="none" w:sz="0" w:space="0" w:color="auto"/>
          </w:divBdr>
        </w:div>
      </w:divsChild>
    </w:div>
    <w:div w:id="878591417">
      <w:bodyDiv w:val="1"/>
      <w:marLeft w:val="0"/>
      <w:marRight w:val="0"/>
      <w:marTop w:val="0"/>
      <w:marBottom w:val="0"/>
      <w:divBdr>
        <w:top w:val="none" w:sz="0" w:space="0" w:color="auto"/>
        <w:left w:val="none" w:sz="0" w:space="0" w:color="auto"/>
        <w:bottom w:val="none" w:sz="0" w:space="0" w:color="auto"/>
        <w:right w:val="none" w:sz="0" w:space="0" w:color="auto"/>
      </w:divBdr>
    </w:div>
    <w:div w:id="878736280">
      <w:bodyDiv w:val="1"/>
      <w:marLeft w:val="0"/>
      <w:marRight w:val="0"/>
      <w:marTop w:val="0"/>
      <w:marBottom w:val="0"/>
      <w:divBdr>
        <w:top w:val="none" w:sz="0" w:space="0" w:color="auto"/>
        <w:left w:val="none" w:sz="0" w:space="0" w:color="auto"/>
        <w:bottom w:val="none" w:sz="0" w:space="0" w:color="auto"/>
        <w:right w:val="none" w:sz="0" w:space="0" w:color="auto"/>
      </w:divBdr>
    </w:div>
    <w:div w:id="878904033">
      <w:bodyDiv w:val="1"/>
      <w:marLeft w:val="0"/>
      <w:marRight w:val="0"/>
      <w:marTop w:val="0"/>
      <w:marBottom w:val="0"/>
      <w:divBdr>
        <w:top w:val="none" w:sz="0" w:space="0" w:color="auto"/>
        <w:left w:val="none" w:sz="0" w:space="0" w:color="auto"/>
        <w:bottom w:val="none" w:sz="0" w:space="0" w:color="auto"/>
        <w:right w:val="none" w:sz="0" w:space="0" w:color="auto"/>
      </w:divBdr>
    </w:div>
    <w:div w:id="879128084">
      <w:bodyDiv w:val="1"/>
      <w:marLeft w:val="0"/>
      <w:marRight w:val="0"/>
      <w:marTop w:val="0"/>
      <w:marBottom w:val="0"/>
      <w:divBdr>
        <w:top w:val="none" w:sz="0" w:space="0" w:color="auto"/>
        <w:left w:val="none" w:sz="0" w:space="0" w:color="auto"/>
        <w:bottom w:val="none" w:sz="0" w:space="0" w:color="auto"/>
        <w:right w:val="none" w:sz="0" w:space="0" w:color="auto"/>
      </w:divBdr>
    </w:div>
    <w:div w:id="879171437">
      <w:bodyDiv w:val="1"/>
      <w:marLeft w:val="0"/>
      <w:marRight w:val="0"/>
      <w:marTop w:val="0"/>
      <w:marBottom w:val="0"/>
      <w:divBdr>
        <w:top w:val="none" w:sz="0" w:space="0" w:color="auto"/>
        <w:left w:val="none" w:sz="0" w:space="0" w:color="auto"/>
        <w:bottom w:val="none" w:sz="0" w:space="0" w:color="auto"/>
        <w:right w:val="none" w:sz="0" w:space="0" w:color="auto"/>
      </w:divBdr>
    </w:div>
    <w:div w:id="880246104">
      <w:bodyDiv w:val="1"/>
      <w:marLeft w:val="0"/>
      <w:marRight w:val="0"/>
      <w:marTop w:val="0"/>
      <w:marBottom w:val="0"/>
      <w:divBdr>
        <w:top w:val="none" w:sz="0" w:space="0" w:color="auto"/>
        <w:left w:val="none" w:sz="0" w:space="0" w:color="auto"/>
        <w:bottom w:val="none" w:sz="0" w:space="0" w:color="auto"/>
        <w:right w:val="none" w:sz="0" w:space="0" w:color="auto"/>
      </w:divBdr>
    </w:div>
    <w:div w:id="880288821">
      <w:bodyDiv w:val="1"/>
      <w:marLeft w:val="0"/>
      <w:marRight w:val="0"/>
      <w:marTop w:val="0"/>
      <w:marBottom w:val="0"/>
      <w:divBdr>
        <w:top w:val="none" w:sz="0" w:space="0" w:color="auto"/>
        <w:left w:val="none" w:sz="0" w:space="0" w:color="auto"/>
        <w:bottom w:val="none" w:sz="0" w:space="0" w:color="auto"/>
        <w:right w:val="none" w:sz="0" w:space="0" w:color="auto"/>
      </w:divBdr>
    </w:div>
    <w:div w:id="881131868">
      <w:bodyDiv w:val="1"/>
      <w:marLeft w:val="0"/>
      <w:marRight w:val="0"/>
      <w:marTop w:val="0"/>
      <w:marBottom w:val="0"/>
      <w:divBdr>
        <w:top w:val="none" w:sz="0" w:space="0" w:color="auto"/>
        <w:left w:val="none" w:sz="0" w:space="0" w:color="auto"/>
        <w:bottom w:val="none" w:sz="0" w:space="0" w:color="auto"/>
        <w:right w:val="none" w:sz="0" w:space="0" w:color="auto"/>
      </w:divBdr>
      <w:divsChild>
        <w:div w:id="30151969">
          <w:marLeft w:val="480"/>
          <w:marRight w:val="0"/>
          <w:marTop w:val="0"/>
          <w:marBottom w:val="0"/>
          <w:divBdr>
            <w:top w:val="none" w:sz="0" w:space="0" w:color="auto"/>
            <w:left w:val="none" w:sz="0" w:space="0" w:color="auto"/>
            <w:bottom w:val="none" w:sz="0" w:space="0" w:color="auto"/>
            <w:right w:val="none" w:sz="0" w:space="0" w:color="auto"/>
          </w:divBdr>
        </w:div>
        <w:div w:id="32586833">
          <w:marLeft w:val="480"/>
          <w:marRight w:val="0"/>
          <w:marTop w:val="0"/>
          <w:marBottom w:val="0"/>
          <w:divBdr>
            <w:top w:val="none" w:sz="0" w:space="0" w:color="auto"/>
            <w:left w:val="none" w:sz="0" w:space="0" w:color="auto"/>
            <w:bottom w:val="none" w:sz="0" w:space="0" w:color="auto"/>
            <w:right w:val="none" w:sz="0" w:space="0" w:color="auto"/>
          </w:divBdr>
        </w:div>
        <w:div w:id="79495436">
          <w:marLeft w:val="480"/>
          <w:marRight w:val="0"/>
          <w:marTop w:val="0"/>
          <w:marBottom w:val="0"/>
          <w:divBdr>
            <w:top w:val="none" w:sz="0" w:space="0" w:color="auto"/>
            <w:left w:val="none" w:sz="0" w:space="0" w:color="auto"/>
            <w:bottom w:val="none" w:sz="0" w:space="0" w:color="auto"/>
            <w:right w:val="none" w:sz="0" w:space="0" w:color="auto"/>
          </w:divBdr>
        </w:div>
        <w:div w:id="102960001">
          <w:marLeft w:val="480"/>
          <w:marRight w:val="0"/>
          <w:marTop w:val="0"/>
          <w:marBottom w:val="0"/>
          <w:divBdr>
            <w:top w:val="none" w:sz="0" w:space="0" w:color="auto"/>
            <w:left w:val="none" w:sz="0" w:space="0" w:color="auto"/>
            <w:bottom w:val="none" w:sz="0" w:space="0" w:color="auto"/>
            <w:right w:val="none" w:sz="0" w:space="0" w:color="auto"/>
          </w:divBdr>
        </w:div>
        <w:div w:id="190605989">
          <w:marLeft w:val="480"/>
          <w:marRight w:val="0"/>
          <w:marTop w:val="0"/>
          <w:marBottom w:val="0"/>
          <w:divBdr>
            <w:top w:val="none" w:sz="0" w:space="0" w:color="auto"/>
            <w:left w:val="none" w:sz="0" w:space="0" w:color="auto"/>
            <w:bottom w:val="none" w:sz="0" w:space="0" w:color="auto"/>
            <w:right w:val="none" w:sz="0" w:space="0" w:color="auto"/>
          </w:divBdr>
        </w:div>
        <w:div w:id="328287720">
          <w:marLeft w:val="480"/>
          <w:marRight w:val="0"/>
          <w:marTop w:val="0"/>
          <w:marBottom w:val="0"/>
          <w:divBdr>
            <w:top w:val="none" w:sz="0" w:space="0" w:color="auto"/>
            <w:left w:val="none" w:sz="0" w:space="0" w:color="auto"/>
            <w:bottom w:val="none" w:sz="0" w:space="0" w:color="auto"/>
            <w:right w:val="none" w:sz="0" w:space="0" w:color="auto"/>
          </w:divBdr>
        </w:div>
        <w:div w:id="332076340">
          <w:marLeft w:val="480"/>
          <w:marRight w:val="0"/>
          <w:marTop w:val="0"/>
          <w:marBottom w:val="0"/>
          <w:divBdr>
            <w:top w:val="none" w:sz="0" w:space="0" w:color="auto"/>
            <w:left w:val="none" w:sz="0" w:space="0" w:color="auto"/>
            <w:bottom w:val="none" w:sz="0" w:space="0" w:color="auto"/>
            <w:right w:val="none" w:sz="0" w:space="0" w:color="auto"/>
          </w:divBdr>
        </w:div>
        <w:div w:id="463037956">
          <w:marLeft w:val="480"/>
          <w:marRight w:val="0"/>
          <w:marTop w:val="0"/>
          <w:marBottom w:val="0"/>
          <w:divBdr>
            <w:top w:val="none" w:sz="0" w:space="0" w:color="auto"/>
            <w:left w:val="none" w:sz="0" w:space="0" w:color="auto"/>
            <w:bottom w:val="none" w:sz="0" w:space="0" w:color="auto"/>
            <w:right w:val="none" w:sz="0" w:space="0" w:color="auto"/>
          </w:divBdr>
        </w:div>
        <w:div w:id="503009859">
          <w:marLeft w:val="480"/>
          <w:marRight w:val="0"/>
          <w:marTop w:val="0"/>
          <w:marBottom w:val="0"/>
          <w:divBdr>
            <w:top w:val="none" w:sz="0" w:space="0" w:color="auto"/>
            <w:left w:val="none" w:sz="0" w:space="0" w:color="auto"/>
            <w:bottom w:val="none" w:sz="0" w:space="0" w:color="auto"/>
            <w:right w:val="none" w:sz="0" w:space="0" w:color="auto"/>
          </w:divBdr>
        </w:div>
        <w:div w:id="504706168">
          <w:marLeft w:val="480"/>
          <w:marRight w:val="0"/>
          <w:marTop w:val="0"/>
          <w:marBottom w:val="0"/>
          <w:divBdr>
            <w:top w:val="none" w:sz="0" w:space="0" w:color="auto"/>
            <w:left w:val="none" w:sz="0" w:space="0" w:color="auto"/>
            <w:bottom w:val="none" w:sz="0" w:space="0" w:color="auto"/>
            <w:right w:val="none" w:sz="0" w:space="0" w:color="auto"/>
          </w:divBdr>
        </w:div>
        <w:div w:id="576406768">
          <w:marLeft w:val="480"/>
          <w:marRight w:val="0"/>
          <w:marTop w:val="0"/>
          <w:marBottom w:val="0"/>
          <w:divBdr>
            <w:top w:val="none" w:sz="0" w:space="0" w:color="auto"/>
            <w:left w:val="none" w:sz="0" w:space="0" w:color="auto"/>
            <w:bottom w:val="none" w:sz="0" w:space="0" w:color="auto"/>
            <w:right w:val="none" w:sz="0" w:space="0" w:color="auto"/>
          </w:divBdr>
        </w:div>
        <w:div w:id="632710721">
          <w:marLeft w:val="480"/>
          <w:marRight w:val="0"/>
          <w:marTop w:val="0"/>
          <w:marBottom w:val="0"/>
          <w:divBdr>
            <w:top w:val="none" w:sz="0" w:space="0" w:color="auto"/>
            <w:left w:val="none" w:sz="0" w:space="0" w:color="auto"/>
            <w:bottom w:val="none" w:sz="0" w:space="0" w:color="auto"/>
            <w:right w:val="none" w:sz="0" w:space="0" w:color="auto"/>
          </w:divBdr>
        </w:div>
        <w:div w:id="638073528">
          <w:marLeft w:val="480"/>
          <w:marRight w:val="0"/>
          <w:marTop w:val="0"/>
          <w:marBottom w:val="0"/>
          <w:divBdr>
            <w:top w:val="none" w:sz="0" w:space="0" w:color="auto"/>
            <w:left w:val="none" w:sz="0" w:space="0" w:color="auto"/>
            <w:bottom w:val="none" w:sz="0" w:space="0" w:color="auto"/>
            <w:right w:val="none" w:sz="0" w:space="0" w:color="auto"/>
          </w:divBdr>
        </w:div>
        <w:div w:id="669991367">
          <w:marLeft w:val="480"/>
          <w:marRight w:val="0"/>
          <w:marTop w:val="0"/>
          <w:marBottom w:val="0"/>
          <w:divBdr>
            <w:top w:val="none" w:sz="0" w:space="0" w:color="auto"/>
            <w:left w:val="none" w:sz="0" w:space="0" w:color="auto"/>
            <w:bottom w:val="none" w:sz="0" w:space="0" w:color="auto"/>
            <w:right w:val="none" w:sz="0" w:space="0" w:color="auto"/>
          </w:divBdr>
        </w:div>
        <w:div w:id="709306550">
          <w:marLeft w:val="480"/>
          <w:marRight w:val="0"/>
          <w:marTop w:val="0"/>
          <w:marBottom w:val="0"/>
          <w:divBdr>
            <w:top w:val="none" w:sz="0" w:space="0" w:color="auto"/>
            <w:left w:val="none" w:sz="0" w:space="0" w:color="auto"/>
            <w:bottom w:val="none" w:sz="0" w:space="0" w:color="auto"/>
            <w:right w:val="none" w:sz="0" w:space="0" w:color="auto"/>
          </w:divBdr>
        </w:div>
        <w:div w:id="784740701">
          <w:marLeft w:val="480"/>
          <w:marRight w:val="0"/>
          <w:marTop w:val="0"/>
          <w:marBottom w:val="0"/>
          <w:divBdr>
            <w:top w:val="none" w:sz="0" w:space="0" w:color="auto"/>
            <w:left w:val="none" w:sz="0" w:space="0" w:color="auto"/>
            <w:bottom w:val="none" w:sz="0" w:space="0" w:color="auto"/>
            <w:right w:val="none" w:sz="0" w:space="0" w:color="auto"/>
          </w:divBdr>
        </w:div>
        <w:div w:id="805007611">
          <w:marLeft w:val="480"/>
          <w:marRight w:val="0"/>
          <w:marTop w:val="0"/>
          <w:marBottom w:val="0"/>
          <w:divBdr>
            <w:top w:val="none" w:sz="0" w:space="0" w:color="auto"/>
            <w:left w:val="none" w:sz="0" w:space="0" w:color="auto"/>
            <w:bottom w:val="none" w:sz="0" w:space="0" w:color="auto"/>
            <w:right w:val="none" w:sz="0" w:space="0" w:color="auto"/>
          </w:divBdr>
        </w:div>
        <w:div w:id="826281967">
          <w:marLeft w:val="480"/>
          <w:marRight w:val="0"/>
          <w:marTop w:val="0"/>
          <w:marBottom w:val="0"/>
          <w:divBdr>
            <w:top w:val="none" w:sz="0" w:space="0" w:color="auto"/>
            <w:left w:val="none" w:sz="0" w:space="0" w:color="auto"/>
            <w:bottom w:val="none" w:sz="0" w:space="0" w:color="auto"/>
            <w:right w:val="none" w:sz="0" w:space="0" w:color="auto"/>
          </w:divBdr>
        </w:div>
        <w:div w:id="835653479">
          <w:marLeft w:val="480"/>
          <w:marRight w:val="0"/>
          <w:marTop w:val="0"/>
          <w:marBottom w:val="0"/>
          <w:divBdr>
            <w:top w:val="none" w:sz="0" w:space="0" w:color="auto"/>
            <w:left w:val="none" w:sz="0" w:space="0" w:color="auto"/>
            <w:bottom w:val="none" w:sz="0" w:space="0" w:color="auto"/>
            <w:right w:val="none" w:sz="0" w:space="0" w:color="auto"/>
          </w:divBdr>
        </w:div>
        <w:div w:id="870414462">
          <w:marLeft w:val="480"/>
          <w:marRight w:val="0"/>
          <w:marTop w:val="0"/>
          <w:marBottom w:val="0"/>
          <w:divBdr>
            <w:top w:val="none" w:sz="0" w:space="0" w:color="auto"/>
            <w:left w:val="none" w:sz="0" w:space="0" w:color="auto"/>
            <w:bottom w:val="none" w:sz="0" w:space="0" w:color="auto"/>
            <w:right w:val="none" w:sz="0" w:space="0" w:color="auto"/>
          </w:divBdr>
        </w:div>
        <w:div w:id="875965769">
          <w:marLeft w:val="480"/>
          <w:marRight w:val="0"/>
          <w:marTop w:val="0"/>
          <w:marBottom w:val="0"/>
          <w:divBdr>
            <w:top w:val="none" w:sz="0" w:space="0" w:color="auto"/>
            <w:left w:val="none" w:sz="0" w:space="0" w:color="auto"/>
            <w:bottom w:val="none" w:sz="0" w:space="0" w:color="auto"/>
            <w:right w:val="none" w:sz="0" w:space="0" w:color="auto"/>
          </w:divBdr>
        </w:div>
        <w:div w:id="884759384">
          <w:marLeft w:val="480"/>
          <w:marRight w:val="0"/>
          <w:marTop w:val="0"/>
          <w:marBottom w:val="0"/>
          <w:divBdr>
            <w:top w:val="none" w:sz="0" w:space="0" w:color="auto"/>
            <w:left w:val="none" w:sz="0" w:space="0" w:color="auto"/>
            <w:bottom w:val="none" w:sz="0" w:space="0" w:color="auto"/>
            <w:right w:val="none" w:sz="0" w:space="0" w:color="auto"/>
          </w:divBdr>
        </w:div>
        <w:div w:id="903641529">
          <w:marLeft w:val="480"/>
          <w:marRight w:val="0"/>
          <w:marTop w:val="0"/>
          <w:marBottom w:val="0"/>
          <w:divBdr>
            <w:top w:val="none" w:sz="0" w:space="0" w:color="auto"/>
            <w:left w:val="none" w:sz="0" w:space="0" w:color="auto"/>
            <w:bottom w:val="none" w:sz="0" w:space="0" w:color="auto"/>
            <w:right w:val="none" w:sz="0" w:space="0" w:color="auto"/>
          </w:divBdr>
        </w:div>
        <w:div w:id="976684403">
          <w:marLeft w:val="480"/>
          <w:marRight w:val="0"/>
          <w:marTop w:val="0"/>
          <w:marBottom w:val="0"/>
          <w:divBdr>
            <w:top w:val="none" w:sz="0" w:space="0" w:color="auto"/>
            <w:left w:val="none" w:sz="0" w:space="0" w:color="auto"/>
            <w:bottom w:val="none" w:sz="0" w:space="0" w:color="auto"/>
            <w:right w:val="none" w:sz="0" w:space="0" w:color="auto"/>
          </w:divBdr>
        </w:div>
        <w:div w:id="1097671352">
          <w:marLeft w:val="480"/>
          <w:marRight w:val="0"/>
          <w:marTop w:val="0"/>
          <w:marBottom w:val="0"/>
          <w:divBdr>
            <w:top w:val="none" w:sz="0" w:space="0" w:color="auto"/>
            <w:left w:val="none" w:sz="0" w:space="0" w:color="auto"/>
            <w:bottom w:val="none" w:sz="0" w:space="0" w:color="auto"/>
            <w:right w:val="none" w:sz="0" w:space="0" w:color="auto"/>
          </w:divBdr>
        </w:div>
        <w:div w:id="1106197027">
          <w:marLeft w:val="480"/>
          <w:marRight w:val="0"/>
          <w:marTop w:val="0"/>
          <w:marBottom w:val="0"/>
          <w:divBdr>
            <w:top w:val="none" w:sz="0" w:space="0" w:color="auto"/>
            <w:left w:val="none" w:sz="0" w:space="0" w:color="auto"/>
            <w:bottom w:val="none" w:sz="0" w:space="0" w:color="auto"/>
            <w:right w:val="none" w:sz="0" w:space="0" w:color="auto"/>
          </w:divBdr>
        </w:div>
        <w:div w:id="1128208323">
          <w:marLeft w:val="480"/>
          <w:marRight w:val="0"/>
          <w:marTop w:val="0"/>
          <w:marBottom w:val="0"/>
          <w:divBdr>
            <w:top w:val="none" w:sz="0" w:space="0" w:color="auto"/>
            <w:left w:val="none" w:sz="0" w:space="0" w:color="auto"/>
            <w:bottom w:val="none" w:sz="0" w:space="0" w:color="auto"/>
            <w:right w:val="none" w:sz="0" w:space="0" w:color="auto"/>
          </w:divBdr>
        </w:div>
        <w:div w:id="1130585478">
          <w:marLeft w:val="480"/>
          <w:marRight w:val="0"/>
          <w:marTop w:val="0"/>
          <w:marBottom w:val="0"/>
          <w:divBdr>
            <w:top w:val="none" w:sz="0" w:space="0" w:color="auto"/>
            <w:left w:val="none" w:sz="0" w:space="0" w:color="auto"/>
            <w:bottom w:val="none" w:sz="0" w:space="0" w:color="auto"/>
            <w:right w:val="none" w:sz="0" w:space="0" w:color="auto"/>
          </w:divBdr>
        </w:div>
        <w:div w:id="1206717408">
          <w:marLeft w:val="480"/>
          <w:marRight w:val="0"/>
          <w:marTop w:val="0"/>
          <w:marBottom w:val="0"/>
          <w:divBdr>
            <w:top w:val="none" w:sz="0" w:space="0" w:color="auto"/>
            <w:left w:val="none" w:sz="0" w:space="0" w:color="auto"/>
            <w:bottom w:val="none" w:sz="0" w:space="0" w:color="auto"/>
            <w:right w:val="none" w:sz="0" w:space="0" w:color="auto"/>
          </w:divBdr>
        </w:div>
        <w:div w:id="1249268221">
          <w:marLeft w:val="480"/>
          <w:marRight w:val="0"/>
          <w:marTop w:val="0"/>
          <w:marBottom w:val="0"/>
          <w:divBdr>
            <w:top w:val="none" w:sz="0" w:space="0" w:color="auto"/>
            <w:left w:val="none" w:sz="0" w:space="0" w:color="auto"/>
            <w:bottom w:val="none" w:sz="0" w:space="0" w:color="auto"/>
            <w:right w:val="none" w:sz="0" w:space="0" w:color="auto"/>
          </w:divBdr>
        </w:div>
        <w:div w:id="1316566603">
          <w:marLeft w:val="480"/>
          <w:marRight w:val="0"/>
          <w:marTop w:val="0"/>
          <w:marBottom w:val="0"/>
          <w:divBdr>
            <w:top w:val="none" w:sz="0" w:space="0" w:color="auto"/>
            <w:left w:val="none" w:sz="0" w:space="0" w:color="auto"/>
            <w:bottom w:val="none" w:sz="0" w:space="0" w:color="auto"/>
            <w:right w:val="none" w:sz="0" w:space="0" w:color="auto"/>
          </w:divBdr>
        </w:div>
        <w:div w:id="1329141269">
          <w:marLeft w:val="480"/>
          <w:marRight w:val="0"/>
          <w:marTop w:val="0"/>
          <w:marBottom w:val="0"/>
          <w:divBdr>
            <w:top w:val="none" w:sz="0" w:space="0" w:color="auto"/>
            <w:left w:val="none" w:sz="0" w:space="0" w:color="auto"/>
            <w:bottom w:val="none" w:sz="0" w:space="0" w:color="auto"/>
            <w:right w:val="none" w:sz="0" w:space="0" w:color="auto"/>
          </w:divBdr>
        </w:div>
        <w:div w:id="1336372763">
          <w:marLeft w:val="480"/>
          <w:marRight w:val="0"/>
          <w:marTop w:val="0"/>
          <w:marBottom w:val="0"/>
          <w:divBdr>
            <w:top w:val="none" w:sz="0" w:space="0" w:color="auto"/>
            <w:left w:val="none" w:sz="0" w:space="0" w:color="auto"/>
            <w:bottom w:val="none" w:sz="0" w:space="0" w:color="auto"/>
            <w:right w:val="none" w:sz="0" w:space="0" w:color="auto"/>
          </w:divBdr>
        </w:div>
        <w:div w:id="1473208747">
          <w:marLeft w:val="480"/>
          <w:marRight w:val="0"/>
          <w:marTop w:val="0"/>
          <w:marBottom w:val="0"/>
          <w:divBdr>
            <w:top w:val="none" w:sz="0" w:space="0" w:color="auto"/>
            <w:left w:val="none" w:sz="0" w:space="0" w:color="auto"/>
            <w:bottom w:val="none" w:sz="0" w:space="0" w:color="auto"/>
            <w:right w:val="none" w:sz="0" w:space="0" w:color="auto"/>
          </w:divBdr>
        </w:div>
        <w:div w:id="1611859673">
          <w:marLeft w:val="480"/>
          <w:marRight w:val="0"/>
          <w:marTop w:val="0"/>
          <w:marBottom w:val="0"/>
          <w:divBdr>
            <w:top w:val="none" w:sz="0" w:space="0" w:color="auto"/>
            <w:left w:val="none" w:sz="0" w:space="0" w:color="auto"/>
            <w:bottom w:val="none" w:sz="0" w:space="0" w:color="auto"/>
            <w:right w:val="none" w:sz="0" w:space="0" w:color="auto"/>
          </w:divBdr>
        </w:div>
        <w:div w:id="1622150114">
          <w:marLeft w:val="480"/>
          <w:marRight w:val="0"/>
          <w:marTop w:val="0"/>
          <w:marBottom w:val="0"/>
          <w:divBdr>
            <w:top w:val="none" w:sz="0" w:space="0" w:color="auto"/>
            <w:left w:val="none" w:sz="0" w:space="0" w:color="auto"/>
            <w:bottom w:val="none" w:sz="0" w:space="0" w:color="auto"/>
            <w:right w:val="none" w:sz="0" w:space="0" w:color="auto"/>
          </w:divBdr>
        </w:div>
        <w:div w:id="1644920554">
          <w:marLeft w:val="480"/>
          <w:marRight w:val="0"/>
          <w:marTop w:val="0"/>
          <w:marBottom w:val="0"/>
          <w:divBdr>
            <w:top w:val="none" w:sz="0" w:space="0" w:color="auto"/>
            <w:left w:val="none" w:sz="0" w:space="0" w:color="auto"/>
            <w:bottom w:val="none" w:sz="0" w:space="0" w:color="auto"/>
            <w:right w:val="none" w:sz="0" w:space="0" w:color="auto"/>
          </w:divBdr>
        </w:div>
        <w:div w:id="1669555008">
          <w:marLeft w:val="480"/>
          <w:marRight w:val="0"/>
          <w:marTop w:val="0"/>
          <w:marBottom w:val="0"/>
          <w:divBdr>
            <w:top w:val="none" w:sz="0" w:space="0" w:color="auto"/>
            <w:left w:val="none" w:sz="0" w:space="0" w:color="auto"/>
            <w:bottom w:val="none" w:sz="0" w:space="0" w:color="auto"/>
            <w:right w:val="none" w:sz="0" w:space="0" w:color="auto"/>
          </w:divBdr>
        </w:div>
        <w:div w:id="1680423535">
          <w:marLeft w:val="480"/>
          <w:marRight w:val="0"/>
          <w:marTop w:val="0"/>
          <w:marBottom w:val="0"/>
          <w:divBdr>
            <w:top w:val="none" w:sz="0" w:space="0" w:color="auto"/>
            <w:left w:val="none" w:sz="0" w:space="0" w:color="auto"/>
            <w:bottom w:val="none" w:sz="0" w:space="0" w:color="auto"/>
            <w:right w:val="none" w:sz="0" w:space="0" w:color="auto"/>
          </w:divBdr>
        </w:div>
        <w:div w:id="1687098928">
          <w:marLeft w:val="480"/>
          <w:marRight w:val="0"/>
          <w:marTop w:val="0"/>
          <w:marBottom w:val="0"/>
          <w:divBdr>
            <w:top w:val="none" w:sz="0" w:space="0" w:color="auto"/>
            <w:left w:val="none" w:sz="0" w:space="0" w:color="auto"/>
            <w:bottom w:val="none" w:sz="0" w:space="0" w:color="auto"/>
            <w:right w:val="none" w:sz="0" w:space="0" w:color="auto"/>
          </w:divBdr>
        </w:div>
        <w:div w:id="1696033179">
          <w:marLeft w:val="480"/>
          <w:marRight w:val="0"/>
          <w:marTop w:val="0"/>
          <w:marBottom w:val="0"/>
          <w:divBdr>
            <w:top w:val="none" w:sz="0" w:space="0" w:color="auto"/>
            <w:left w:val="none" w:sz="0" w:space="0" w:color="auto"/>
            <w:bottom w:val="none" w:sz="0" w:space="0" w:color="auto"/>
            <w:right w:val="none" w:sz="0" w:space="0" w:color="auto"/>
          </w:divBdr>
        </w:div>
        <w:div w:id="1699159562">
          <w:marLeft w:val="480"/>
          <w:marRight w:val="0"/>
          <w:marTop w:val="0"/>
          <w:marBottom w:val="0"/>
          <w:divBdr>
            <w:top w:val="none" w:sz="0" w:space="0" w:color="auto"/>
            <w:left w:val="none" w:sz="0" w:space="0" w:color="auto"/>
            <w:bottom w:val="none" w:sz="0" w:space="0" w:color="auto"/>
            <w:right w:val="none" w:sz="0" w:space="0" w:color="auto"/>
          </w:divBdr>
        </w:div>
        <w:div w:id="1772042524">
          <w:marLeft w:val="480"/>
          <w:marRight w:val="0"/>
          <w:marTop w:val="0"/>
          <w:marBottom w:val="0"/>
          <w:divBdr>
            <w:top w:val="none" w:sz="0" w:space="0" w:color="auto"/>
            <w:left w:val="none" w:sz="0" w:space="0" w:color="auto"/>
            <w:bottom w:val="none" w:sz="0" w:space="0" w:color="auto"/>
            <w:right w:val="none" w:sz="0" w:space="0" w:color="auto"/>
          </w:divBdr>
        </w:div>
        <w:div w:id="1782339215">
          <w:marLeft w:val="480"/>
          <w:marRight w:val="0"/>
          <w:marTop w:val="0"/>
          <w:marBottom w:val="0"/>
          <w:divBdr>
            <w:top w:val="none" w:sz="0" w:space="0" w:color="auto"/>
            <w:left w:val="none" w:sz="0" w:space="0" w:color="auto"/>
            <w:bottom w:val="none" w:sz="0" w:space="0" w:color="auto"/>
            <w:right w:val="none" w:sz="0" w:space="0" w:color="auto"/>
          </w:divBdr>
        </w:div>
        <w:div w:id="1786730998">
          <w:marLeft w:val="480"/>
          <w:marRight w:val="0"/>
          <w:marTop w:val="0"/>
          <w:marBottom w:val="0"/>
          <w:divBdr>
            <w:top w:val="none" w:sz="0" w:space="0" w:color="auto"/>
            <w:left w:val="none" w:sz="0" w:space="0" w:color="auto"/>
            <w:bottom w:val="none" w:sz="0" w:space="0" w:color="auto"/>
            <w:right w:val="none" w:sz="0" w:space="0" w:color="auto"/>
          </w:divBdr>
        </w:div>
        <w:div w:id="1808164032">
          <w:marLeft w:val="480"/>
          <w:marRight w:val="0"/>
          <w:marTop w:val="0"/>
          <w:marBottom w:val="0"/>
          <w:divBdr>
            <w:top w:val="none" w:sz="0" w:space="0" w:color="auto"/>
            <w:left w:val="none" w:sz="0" w:space="0" w:color="auto"/>
            <w:bottom w:val="none" w:sz="0" w:space="0" w:color="auto"/>
            <w:right w:val="none" w:sz="0" w:space="0" w:color="auto"/>
          </w:divBdr>
        </w:div>
        <w:div w:id="1816755678">
          <w:marLeft w:val="480"/>
          <w:marRight w:val="0"/>
          <w:marTop w:val="0"/>
          <w:marBottom w:val="0"/>
          <w:divBdr>
            <w:top w:val="none" w:sz="0" w:space="0" w:color="auto"/>
            <w:left w:val="none" w:sz="0" w:space="0" w:color="auto"/>
            <w:bottom w:val="none" w:sz="0" w:space="0" w:color="auto"/>
            <w:right w:val="none" w:sz="0" w:space="0" w:color="auto"/>
          </w:divBdr>
        </w:div>
        <w:div w:id="1844469368">
          <w:marLeft w:val="480"/>
          <w:marRight w:val="0"/>
          <w:marTop w:val="0"/>
          <w:marBottom w:val="0"/>
          <w:divBdr>
            <w:top w:val="none" w:sz="0" w:space="0" w:color="auto"/>
            <w:left w:val="none" w:sz="0" w:space="0" w:color="auto"/>
            <w:bottom w:val="none" w:sz="0" w:space="0" w:color="auto"/>
            <w:right w:val="none" w:sz="0" w:space="0" w:color="auto"/>
          </w:divBdr>
        </w:div>
        <w:div w:id="1851916943">
          <w:marLeft w:val="480"/>
          <w:marRight w:val="0"/>
          <w:marTop w:val="0"/>
          <w:marBottom w:val="0"/>
          <w:divBdr>
            <w:top w:val="none" w:sz="0" w:space="0" w:color="auto"/>
            <w:left w:val="none" w:sz="0" w:space="0" w:color="auto"/>
            <w:bottom w:val="none" w:sz="0" w:space="0" w:color="auto"/>
            <w:right w:val="none" w:sz="0" w:space="0" w:color="auto"/>
          </w:divBdr>
        </w:div>
        <w:div w:id="1855343151">
          <w:marLeft w:val="480"/>
          <w:marRight w:val="0"/>
          <w:marTop w:val="0"/>
          <w:marBottom w:val="0"/>
          <w:divBdr>
            <w:top w:val="none" w:sz="0" w:space="0" w:color="auto"/>
            <w:left w:val="none" w:sz="0" w:space="0" w:color="auto"/>
            <w:bottom w:val="none" w:sz="0" w:space="0" w:color="auto"/>
            <w:right w:val="none" w:sz="0" w:space="0" w:color="auto"/>
          </w:divBdr>
        </w:div>
        <w:div w:id="1864711245">
          <w:marLeft w:val="480"/>
          <w:marRight w:val="0"/>
          <w:marTop w:val="0"/>
          <w:marBottom w:val="0"/>
          <w:divBdr>
            <w:top w:val="none" w:sz="0" w:space="0" w:color="auto"/>
            <w:left w:val="none" w:sz="0" w:space="0" w:color="auto"/>
            <w:bottom w:val="none" w:sz="0" w:space="0" w:color="auto"/>
            <w:right w:val="none" w:sz="0" w:space="0" w:color="auto"/>
          </w:divBdr>
        </w:div>
        <w:div w:id="1954365409">
          <w:marLeft w:val="480"/>
          <w:marRight w:val="0"/>
          <w:marTop w:val="0"/>
          <w:marBottom w:val="0"/>
          <w:divBdr>
            <w:top w:val="none" w:sz="0" w:space="0" w:color="auto"/>
            <w:left w:val="none" w:sz="0" w:space="0" w:color="auto"/>
            <w:bottom w:val="none" w:sz="0" w:space="0" w:color="auto"/>
            <w:right w:val="none" w:sz="0" w:space="0" w:color="auto"/>
          </w:divBdr>
        </w:div>
        <w:div w:id="1980765293">
          <w:marLeft w:val="480"/>
          <w:marRight w:val="0"/>
          <w:marTop w:val="0"/>
          <w:marBottom w:val="0"/>
          <w:divBdr>
            <w:top w:val="none" w:sz="0" w:space="0" w:color="auto"/>
            <w:left w:val="none" w:sz="0" w:space="0" w:color="auto"/>
            <w:bottom w:val="none" w:sz="0" w:space="0" w:color="auto"/>
            <w:right w:val="none" w:sz="0" w:space="0" w:color="auto"/>
          </w:divBdr>
        </w:div>
        <w:div w:id="2013026936">
          <w:marLeft w:val="480"/>
          <w:marRight w:val="0"/>
          <w:marTop w:val="0"/>
          <w:marBottom w:val="0"/>
          <w:divBdr>
            <w:top w:val="none" w:sz="0" w:space="0" w:color="auto"/>
            <w:left w:val="none" w:sz="0" w:space="0" w:color="auto"/>
            <w:bottom w:val="none" w:sz="0" w:space="0" w:color="auto"/>
            <w:right w:val="none" w:sz="0" w:space="0" w:color="auto"/>
          </w:divBdr>
        </w:div>
        <w:div w:id="2019455869">
          <w:marLeft w:val="480"/>
          <w:marRight w:val="0"/>
          <w:marTop w:val="0"/>
          <w:marBottom w:val="0"/>
          <w:divBdr>
            <w:top w:val="none" w:sz="0" w:space="0" w:color="auto"/>
            <w:left w:val="none" w:sz="0" w:space="0" w:color="auto"/>
            <w:bottom w:val="none" w:sz="0" w:space="0" w:color="auto"/>
            <w:right w:val="none" w:sz="0" w:space="0" w:color="auto"/>
          </w:divBdr>
        </w:div>
        <w:div w:id="2049259744">
          <w:marLeft w:val="480"/>
          <w:marRight w:val="0"/>
          <w:marTop w:val="0"/>
          <w:marBottom w:val="0"/>
          <w:divBdr>
            <w:top w:val="none" w:sz="0" w:space="0" w:color="auto"/>
            <w:left w:val="none" w:sz="0" w:space="0" w:color="auto"/>
            <w:bottom w:val="none" w:sz="0" w:space="0" w:color="auto"/>
            <w:right w:val="none" w:sz="0" w:space="0" w:color="auto"/>
          </w:divBdr>
        </w:div>
        <w:div w:id="2049524870">
          <w:marLeft w:val="480"/>
          <w:marRight w:val="0"/>
          <w:marTop w:val="0"/>
          <w:marBottom w:val="0"/>
          <w:divBdr>
            <w:top w:val="none" w:sz="0" w:space="0" w:color="auto"/>
            <w:left w:val="none" w:sz="0" w:space="0" w:color="auto"/>
            <w:bottom w:val="none" w:sz="0" w:space="0" w:color="auto"/>
            <w:right w:val="none" w:sz="0" w:space="0" w:color="auto"/>
          </w:divBdr>
        </w:div>
        <w:div w:id="2068067846">
          <w:marLeft w:val="480"/>
          <w:marRight w:val="0"/>
          <w:marTop w:val="0"/>
          <w:marBottom w:val="0"/>
          <w:divBdr>
            <w:top w:val="none" w:sz="0" w:space="0" w:color="auto"/>
            <w:left w:val="none" w:sz="0" w:space="0" w:color="auto"/>
            <w:bottom w:val="none" w:sz="0" w:space="0" w:color="auto"/>
            <w:right w:val="none" w:sz="0" w:space="0" w:color="auto"/>
          </w:divBdr>
        </w:div>
        <w:div w:id="2071146025">
          <w:marLeft w:val="480"/>
          <w:marRight w:val="0"/>
          <w:marTop w:val="0"/>
          <w:marBottom w:val="0"/>
          <w:divBdr>
            <w:top w:val="none" w:sz="0" w:space="0" w:color="auto"/>
            <w:left w:val="none" w:sz="0" w:space="0" w:color="auto"/>
            <w:bottom w:val="none" w:sz="0" w:space="0" w:color="auto"/>
            <w:right w:val="none" w:sz="0" w:space="0" w:color="auto"/>
          </w:divBdr>
        </w:div>
        <w:div w:id="2091735135">
          <w:marLeft w:val="480"/>
          <w:marRight w:val="0"/>
          <w:marTop w:val="0"/>
          <w:marBottom w:val="0"/>
          <w:divBdr>
            <w:top w:val="none" w:sz="0" w:space="0" w:color="auto"/>
            <w:left w:val="none" w:sz="0" w:space="0" w:color="auto"/>
            <w:bottom w:val="none" w:sz="0" w:space="0" w:color="auto"/>
            <w:right w:val="none" w:sz="0" w:space="0" w:color="auto"/>
          </w:divBdr>
        </w:div>
        <w:div w:id="2116440171">
          <w:marLeft w:val="480"/>
          <w:marRight w:val="0"/>
          <w:marTop w:val="0"/>
          <w:marBottom w:val="0"/>
          <w:divBdr>
            <w:top w:val="none" w:sz="0" w:space="0" w:color="auto"/>
            <w:left w:val="none" w:sz="0" w:space="0" w:color="auto"/>
            <w:bottom w:val="none" w:sz="0" w:space="0" w:color="auto"/>
            <w:right w:val="none" w:sz="0" w:space="0" w:color="auto"/>
          </w:divBdr>
        </w:div>
        <w:div w:id="2128817124">
          <w:marLeft w:val="480"/>
          <w:marRight w:val="0"/>
          <w:marTop w:val="0"/>
          <w:marBottom w:val="0"/>
          <w:divBdr>
            <w:top w:val="none" w:sz="0" w:space="0" w:color="auto"/>
            <w:left w:val="none" w:sz="0" w:space="0" w:color="auto"/>
            <w:bottom w:val="none" w:sz="0" w:space="0" w:color="auto"/>
            <w:right w:val="none" w:sz="0" w:space="0" w:color="auto"/>
          </w:divBdr>
        </w:div>
        <w:div w:id="2130004031">
          <w:marLeft w:val="480"/>
          <w:marRight w:val="0"/>
          <w:marTop w:val="0"/>
          <w:marBottom w:val="0"/>
          <w:divBdr>
            <w:top w:val="none" w:sz="0" w:space="0" w:color="auto"/>
            <w:left w:val="none" w:sz="0" w:space="0" w:color="auto"/>
            <w:bottom w:val="none" w:sz="0" w:space="0" w:color="auto"/>
            <w:right w:val="none" w:sz="0" w:space="0" w:color="auto"/>
          </w:divBdr>
        </w:div>
        <w:div w:id="2140100113">
          <w:marLeft w:val="480"/>
          <w:marRight w:val="0"/>
          <w:marTop w:val="0"/>
          <w:marBottom w:val="0"/>
          <w:divBdr>
            <w:top w:val="none" w:sz="0" w:space="0" w:color="auto"/>
            <w:left w:val="none" w:sz="0" w:space="0" w:color="auto"/>
            <w:bottom w:val="none" w:sz="0" w:space="0" w:color="auto"/>
            <w:right w:val="none" w:sz="0" w:space="0" w:color="auto"/>
          </w:divBdr>
        </w:div>
        <w:div w:id="2141071435">
          <w:marLeft w:val="480"/>
          <w:marRight w:val="0"/>
          <w:marTop w:val="0"/>
          <w:marBottom w:val="0"/>
          <w:divBdr>
            <w:top w:val="none" w:sz="0" w:space="0" w:color="auto"/>
            <w:left w:val="none" w:sz="0" w:space="0" w:color="auto"/>
            <w:bottom w:val="none" w:sz="0" w:space="0" w:color="auto"/>
            <w:right w:val="none" w:sz="0" w:space="0" w:color="auto"/>
          </w:divBdr>
        </w:div>
      </w:divsChild>
    </w:div>
    <w:div w:id="881283010">
      <w:bodyDiv w:val="1"/>
      <w:marLeft w:val="0"/>
      <w:marRight w:val="0"/>
      <w:marTop w:val="0"/>
      <w:marBottom w:val="0"/>
      <w:divBdr>
        <w:top w:val="none" w:sz="0" w:space="0" w:color="auto"/>
        <w:left w:val="none" w:sz="0" w:space="0" w:color="auto"/>
        <w:bottom w:val="none" w:sz="0" w:space="0" w:color="auto"/>
        <w:right w:val="none" w:sz="0" w:space="0" w:color="auto"/>
      </w:divBdr>
    </w:div>
    <w:div w:id="882137265">
      <w:bodyDiv w:val="1"/>
      <w:marLeft w:val="0"/>
      <w:marRight w:val="0"/>
      <w:marTop w:val="0"/>
      <w:marBottom w:val="0"/>
      <w:divBdr>
        <w:top w:val="none" w:sz="0" w:space="0" w:color="auto"/>
        <w:left w:val="none" w:sz="0" w:space="0" w:color="auto"/>
        <w:bottom w:val="none" w:sz="0" w:space="0" w:color="auto"/>
        <w:right w:val="none" w:sz="0" w:space="0" w:color="auto"/>
      </w:divBdr>
    </w:div>
    <w:div w:id="882519395">
      <w:bodyDiv w:val="1"/>
      <w:marLeft w:val="0"/>
      <w:marRight w:val="0"/>
      <w:marTop w:val="0"/>
      <w:marBottom w:val="0"/>
      <w:divBdr>
        <w:top w:val="none" w:sz="0" w:space="0" w:color="auto"/>
        <w:left w:val="none" w:sz="0" w:space="0" w:color="auto"/>
        <w:bottom w:val="none" w:sz="0" w:space="0" w:color="auto"/>
        <w:right w:val="none" w:sz="0" w:space="0" w:color="auto"/>
      </w:divBdr>
    </w:div>
    <w:div w:id="883710550">
      <w:bodyDiv w:val="1"/>
      <w:marLeft w:val="0"/>
      <w:marRight w:val="0"/>
      <w:marTop w:val="0"/>
      <w:marBottom w:val="0"/>
      <w:divBdr>
        <w:top w:val="none" w:sz="0" w:space="0" w:color="auto"/>
        <w:left w:val="none" w:sz="0" w:space="0" w:color="auto"/>
        <w:bottom w:val="none" w:sz="0" w:space="0" w:color="auto"/>
        <w:right w:val="none" w:sz="0" w:space="0" w:color="auto"/>
      </w:divBdr>
    </w:div>
    <w:div w:id="884677233">
      <w:bodyDiv w:val="1"/>
      <w:marLeft w:val="0"/>
      <w:marRight w:val="0"/>
      <w:marTop w:val="0"/>
      <w:marBottom w:val="0"/>
      <w:divBdr>
        <w:top w:val="none" w:sz="0" w:space="0" w:color="auto"/>
        <w:left w:val="none" w:sz="0" w:space="0" w:color="auto"/>
        <w:bottom w:val="none" w:sz="0" w:space="0" w:color="auto"/>
        <w:right w:val="none" w:sz="0" w:space="0" w:color="auto"/>
      </w:divBdr>
    </w:div>
    <w:div w:id="885020704">
      <w:bodyDiv w:val="1"/>
      <w:marLeft w:val="0"/>
      <w:marRight w:val="0"/>
      <w:marTop w:val="0"/>
      <w:marBottom w:val="0"/>
      <w:divBdr>
        <w:top w:val="none" w:sz="0" w:space="0" w:color="auto"/>
        <w:left w:val="none" w:sz="0" w:space="0" w:color="auto"/>
        <w:bottom w:val="none" w:sz="0" w:space="0" w:color="auto"/>
        <w:right w:val="none" w:sz="0" w:space="0" w:color="auto"/>
      </w:divBdr>
      <w:divsChild>
        <w:div w:id="649209075">
          <w:marLeft w:val="640"/>
          <w:marRight w:val="0"/>
          <w:marTop w:val="0"/>
          <w:marBottom w:val="0"/>
          <w:divBdr>
            <w:top w:val="none" w:sz="0" w:space="0" w:color="auto"/>
            <w:left w:val="none" w:sz="0" w:space="0" w:color="auto"/>
            <w:bottom w:val="none" w:sz="0" w:space="0" w:color="auto"/>
            <w:right w:val="none" w:sz="0" w:space="0" w:color="auto"/>
          </w:divBdr>
        </w:div>
        <w:div w:id="101533988">
          <w:marLeft w:val="640"/>
          <w:marRight w:val="0"/>
          <w:marTop w:val="0"/>
          <w:marBottom w:val="0"/>
          <w:divBdr>
            <w:top w:val="none" w:sz="0" w:space="0" w:color="auto"/>
            <w:left w:val="none" w:sz="0" w:space="0" w:color="auto"/>
            <w:bottom w:val="none" w:sz="0" w:space="0" w:color="auto"/>
            <w:right w:val="none" w:sz="0" w:space="0" w:color="auto"/>
          </w:divBdr>
        </w:div>
        <w:div w:id="2023243805">
          <w:marLeft w:val="640"/>
          <w:marRight w:val="0"/>
          <w:marTop w:val="0"/>
          <w:marBottom w:val="0"/>
          <w:divBdr>
            <w:top w:val="none" w:sz="0" w:space="0" w:color="auto"/>
            <w:left w:val="none" w:sz="0" w:space="0" w:color="auto"/>
            <w:bottom w:val="none" w:sz="0" w:space="0" w:color="auto"/>
            <w:right w:val="none" w:sz="0" w:space="0" w:color="auto"/>
          </w:divBdr>
        </w:div>
        <w:div w:id="746075308">
          <w:marLeft w:val="640"/>
          <w:marRight w:val="0"/>
          <w:marTop w:val="0"/>
          <w:marBottom w:val="0"/>
          <w:divBdr>
            <w:top w:val="none" w:sz="0" w:space="0" w:color="auto"/>
            <w:left w:val="none" w:sz="0" w:space="0" w:color="auto"/>
            <w:bottom w:val="none" w:sz="0" w:space="0" w:color="auto"/>
            <w:right w:val="none" w:sz="0" w:space="0" w:color="auto"/>
          </w:divBdr>
        </w:div>
        <w:div w:id="1227957515">
          <w:marLeft w:val="640"/>
          <w:marRight w:val="0"/>
          <w:marTop w:val="0"/>
          <w:marBottom w:val="0"/>
          <w:divBdr>
            <w:top w:val="none" w:sz="0" w:space="0" w:color="auto"/>
            <w:left w:val="none" w:sz="0" w:space="0" w:color="auto"/>
            <w:bottom w:val="none" w:sz="0" w:space="0" w:color="auto"/>
            <w:right w:val="none" w:sz="0" w:space="0" w:color="auto"/>
          </w:divBdr>
        </w:div>
        <w:div w:id="870535499">
          <w:marLeft w:val="640"/>
          <w:marRight w:val="0"/>
          <w:marTop w:val="0"/>
          <w:marBottom w:val="0"/>
          <w:divBdr>
            <w:top w:val="none" w:sz="0" w:space="0" w:color="auto"/>
            <w:left w:val="none" w:sz="0" w:space="0" w:color="auto"/>
            <w:bottom w:val="none" w:sz="0" w:space="0" w:color="auto"/>
            <w:right w:val="none" w:sz="0" w:space="0" w:color="auto"/>
          </w:divBdr>
        </w:div>
        <w:div w:id="1480800906">
          <w:marLeft w:val="640"/>
          <w:marRight w:val="0"/>
          <w:marTop w:val="0"/>
          <w:marBottom w:val="0"/>
          <w:divBdr>
            <w:top w:val="none" w:sz="0" w:space="0" w:color="auto"/>
            <w:left w:val="none" w:sz="0" w:space="0" w:color="auto"/>
            <w:bottom w:val="none" w:sz="0" w:space="0" w:color="auto"/>
            <w:right w:val="none" w:sz="0" w:space="0" w:color="auto"/>
          </w:divBdr>
        </w:div>
        <w:div w:id="1590385348">
          <w:marLeft w:val="640"/>
          <w:marRight w:val="0"/>
          <w:marTop w:val="0"/>
          <w:marBottom w:val="0"/>
          <w:divBdr>
            <w:top w:val="none" w:sz="0" w:space="0" w:color="auto"/>
            <w:left w:val="none" w:sz="0" w:space="0" w:color="auto"/>
            <w:bottom w:val="none" w:sz="0" w:space="0" w:color="auto"/>
            <w:right w:val="none" w:sz="0" w:space="0" w:color="auto"/>
          </w:divBdr>
        </w:div>
        <w:div w:id="726343259">
          <w:marLeft w:val="640"/>
          <w:marRight w:val="0"/>
          <w:marTop w:val="0"/>
          <w:marBottom w:val="0"/>
          <w:divBdr>
            <w:top w:val="none" w:sz="0" w:space="0" w:color="auto"/>
            <w:left w:val="none" w:sz="0" w:space="0" w:color="auto"/>
            <w:bottom w:val="none" w:sz="0" w:space="0" w:color="auto"/>
            <w:right w:val="none" w:sz="0" w:space="0" w:color="auto"/>
          </w:divBdr>
        </w:div>
        <w:div w:id="252133219">
          <w:marLeft w:val="640"/>
          <w:marRight w:val="0"/>
          <w:marTop w:val="0"/>
          <w:marBottom w:val="0"/>
          <w:divBdr>
            <w:top w:val="none" w:sz="0" w:space="0" w:color="auto"/>
            <w:left w:val="none" w:sz="0" w:space="0" w:color="auto"/>
            <w:bottom w:val="none" w:sz="0" w:space="0" w:color="auto"/>
            <w:right w:val="none" w:sz="0" w:space="0" w:color="auto"/>
          </w:divBdr>
        </w:div>
        <w:div w:id="1347902244">
          <w:marLeft w:val="640"/>
          <w:marRight w:val="0"/>
          <w:marTop w:val="0"/>
          <w:marBottom w:val="0"/>
          <w:divBdr>
            <w:top w:val="none" w:sz="0" w:space="0" w:color="auto"/>
            <w:left w:val="none" w:sz="0" w:space="0" w:color="auto"/>
            <w:bottom w:val="none" w:sz="0" w:space="0" w:color="auto"/>
            <w:right w:val="none" w:sz="0" w:space="0" w:color="auto"/>
          </w:divBdr>
        </w:div>
        <w:div w:id="603264095">
          <w:marLeft w:val="640"/>
          <w:marRight w:val="0"/>
          <w:marTop w:val="0"/>
          <w:marBottom w:val="0"/>
          <w:divBdr>
            <w:top w:val="none" w:sz="0" w:space="0" w:color="auto"/>
            <w:left w:val="none" w:sz="0" w:space="0" w:color="auto"/>
            <w:bottom w:val="none" w:sz="0" w:space="0" w:color="auto"/>
            <w:right w:val="none" w:sz="0" w:space="0" w:color="auto"/>
          </w:divBdr>
        </w:div>
        <w:div w:id="42023301">
          <w:marLeft w:val="640"/>
          <w:marRight w:val="0"/>
          <w:marTop w:val="0"/>
          <w:marBottom w:val="0"/>
          <w:divBdr>
            <w:top w:val="none" w:sz="0" w:space="0" w:color="auto"/>
            <w:left w:val="none" w:sz="0" w:space="0" w:color="auto"/>
            <w:bottom w:val="none" w:sz="0" w:space="0" w:color="auto"/>
            <w:right w:val="none" w:sz="0" w:space="0" w:color="auto"/>
          </w:divBdr>
        </w:div>
        <w:div w:id="1156216516">
          <w:marLeft w:val="640"/>
          <w:marRight w:val="0"/>
          <w:marTop w:val="0"/>
          <w:marBottom w:val="0"/>
          <w:divBdr>
            <w:top w:val="none" w:sz="0" w:space="0" w:color="auto"/>
            <w:left w:val="none" w:sz="0" w:space="0" w:color="auto"/>
            <w:bottom w:val="none" w:sz="0" w:space="0" w:color="auto"/>
            <w:right w:val="none" w:sz="0" w:space="0" w:color="auto"/>
          </w:divBdr>
        </w:div>
        <w:div w:id="1907256197">
          <w:marLeft w:val="640"/>
          <w:marRight w:val="0"/>
          <w:marTop w:val="0"/>
          <w:marBottom w:val="0"/>
          <w:divBdr>
            <w:top w:val="none" w:sz="0" w:space="0" w:color="auto"/>
            <w:left w:val="none" w:sz="0" w:space="0" w:color="auto"/>
            <w:bottom w:val="none" w:sz="0" w:space="0" w:color="auto"/>
            <w:right w:val="none" w:sz="0" w:space="0" w:color="auto"/>
          </w:divBdr>
        </w:div>
        <w:div w:id="2113739717">
          <w:marLeft w:val="640"/>
          <w:marRight w:val="0"/>
          <w:marTop w:val="0"/>
          <w:marBottom w:val="0"/>
          <w:divBdr>
            <w:top w:val="none" w:sz="0" w:space="0" w:color="auto"/>
            <w:left w:val="none" w:sz="0" w:space="0" w:color="auto"/>
            <w:bottom w:val="none" w:sz="0" w:space="0" w:color="auto"/>
            <w:right w:val="none" w:sz="0" w:space="0" w:color="auto"/>
          </w:divBdr>
        </w:div>
        <w:div w:id="1980762148">
          <w:marLeft w:val="640"/>
          <w:marRight w:val="0"/>
          <w:marTop w:val="0"/>
          <w:marBottom w:val="0"/>
          <w:divBdr>
            <w:top w:val="none" w:sz="0" w:space="0" w:color="auto"/>
            <w:left w:val="none" w:sz="0" w:space="0" w:color="auto"/>
            <w:bottom w:val="none" w:sz="0" w:space="0" w:color="auto"/>
            <w:right w:val="none" w:sz="0" w:space="0" w:color="auto"/>
          </w:divBdr>
        </w:div>
        <w:div w:id="1659109811">
          <w:marLeft w:val="640"/>
          <w:marRight w:val="0"/>
          <w:marTop w:val="0"/>
          <w:marBottom w:val="0"/>
          <w:divBdr>
            <w:top w:val="none" w:sz="0" w:space="0" w:color="auto"/>
            <w:left w:val="none" w:sz="0" w:space="0" w:color="auto"/>
            <w:bottom w:val="none" w:sz="0" w:space="0" w:color="auto"/>
            <w:right w:val="none" w:sz="0" w:space="0" w:color="auto"/>
          </w:divBdr>
        </w:div>
        <w:div w:id="713233200">
          <w:marLeft w:val="640"/>
          <w:marRight w:val="0"/>
          <w:marTop w:val="0"/>
          <w:marBottom w:val="0"/>
          <w:divBdr>
            <w:top w:val="none" w:sz="0" w:space="0" w:color="auto"/>
            <w:left w:val="none" w:sz="0" w:space="0" w:color="auto"/>
            <w:bottom w:val="none" w:sz="0" w:space="0" w:color="auto"/>
            <w:right w:val="none" w:sz="0" w:space="0" w:color="auto"/>
          </w:divBdr>
        </w:div>
        <w:div w:id="581567949">
          <w:marLeft w:val="640"/>
          <w:marRight w:val="0"/>
          <w:marTop w:val="0"/>
          <w:marBottom w:val="0"/>
          <w:divBdr>
            <w:top w:val="none" w:sz="0" w:space="0" w:color="auto"/>
            <w:left w:val="none" w:sz="0" w:space="0" w:color="auto"/>
            <w:bottom w:val="none" w:sz="0" w:space="0" w:color="auto"/>
            <w:right w:val="none" w:sz="0" w:space="0" w:color="auto"/>
          </w:divBdr>
        </w:div>
        <w:div w:id="11229341">
          <w:marLeft w:val="640"/>
          <w:marRight w:val="0"/>
          <w:marTop w:val="0"/>
          <w:marBottom w:val="0"/>
          <w:divBdr>
            <w:top w:val="none" w:sz="0" w:space="0" w:color="auto"/>
            <w:left w:val="none" w:sz="0" w:space="0" w:color="auto"/>
            <w:bottom w:val="none" w:sz="0" w:space="0" w:color="auto"/>
            <w:right w:val="none" w:sz="0" w:space="0" w:color="auto"/>
          </w:divBdr>
        </w:div>
        <w:div w:id="807169768">
          <w:marLeft w:val="640"/>
          <w:marRight w:val="0"/>
          <w:marTop w:val="0"/>
          <w:marBottom w:val="0"/>
          <w:divBdr>
            <w:top w:val="none" w:sz="0" w:space="0" w:color="auto"/>
            <w:left w:val="none" w:sz="0" w:space="0" w:color="auto"/>
            <w:bottom w:val="none" w:sz="0" w:space="0" w:color="auto"/>
            <w:right w:val="none" w:sz="0" w:space="0" w:color="auto"/>
          </w:divBdr>
        </w:div>
        <w:div w:id="1679844946">
          <w:marLeft w:val="640"/>
          <w:marRight w:val="0"/>
          <w:marTop w:val="0"/>
          <w:marBottom w:val="0"/>
          <w:divBdr>
            <w:top w:val="none" w:sz="0" w:space="0" w:color="auto"/>
            <w:left w:val="none" w:sz="0" w:space="0" w:color="auto"/>
            <w:bottom w:val="none" w:sz="0" w:space="0" w:color="auto"/>
            <w:right w:val="none" w:sz="0" w:space="0" w:color="auto"/>
          </w:divBdr>
        </w:div>
        <w:div w:id="136536759">
          <w:marLeft w:val="640"/>
          <w:marRight w:val="0"/>
          <w:marTop w:val="0"/>
          <w:marBottom w:val="0"/>
          <w:divBdr>
            <w:top w:val="none" w:sz="0" w:space="0" w:color="auto"/>
            <w:left w:val="none" w:sz="0" w:space="0" w:color="auto"/>
            <w:bottom w:val="none" w:sz="0" w:space="0" w:color="auto"/>
            <w:right w:val="none" w:sz="0" w:space="0" w:color="auto"/>
          </w:divBdr>
        </w:div>
        <w:div w:id="806433186">
          <w:marLeft w:val="640"/>
          <w:marRight w:val="0"/>
          <w:marTop w:val="0"/>
          <w:marBottom w:val="0"/>
          <w:divBdr>
            <w:top w:val="none" w:sz="0" w:space="0" w:color="auto"/>
            <w:left w:val="none" w:sz="0" w:space="0" w:color="auto"/>
            <w:bottom w:val="none" w:sz="0" w:space="0" w:color="auto"/>
            <w:right w:val="none" w:sz="0" w:space="0" w:color="auto"/>
          </w:divBdr>
        </w:div>
        <w:div w:id="864904901">
          <w:marLeft w:val="640"/>
          <w:marRight w:val="0"/>
          <w:marTop w:val="0"/>
          <w:marBottom w:val="0"/>
          <w:divBdr>
            <w:top w:val="none" w:sz="0" w:space="0" w:color="auto"/>
            <w:left w:val="none" w:sz="0" w:space="0" w:color="auto"/>
            <w:bottom w:val="none" w:sz="0" w:space="0" w:color="auto"/>
            <w:right w:val="none" w:sz="0" w:space="0" w:color="auto"/>
          </w:divBdr>
        </w:div>
        <w:div w:id="754086087">
          <w:marLeft w:val="640"/>
          <w:marRight w:val="0"/>
          <w:marTop w:val="0"/>
          <w:marBottom w:val="0"/>
          <w:divBdr>
            <w:top w:val="none" w:sz="0" w:space="0" w:color="auto"/>
            <w:left w:val="none" w:sz="0" w:space="0" w:color="auto"/>
            <w:bottom w:val="none" w:sz="0" w:space="0" w:color="auto"/>
            <w:right w:val="none" w:sz="0" w:space="0" w:color="auto"/>
          </w:divBdr>
        </w:div>
        <w:div w:id="481041979">
          <w:marLeft w:val="640"/>
          <w:marRight w:val="0"/>
          <w:marTop w:val="0"/>
          <w:marBottom w:val="0"/>
          <w:divBdr>
            <w:top w:val="none" w:sz="0" w:space="0" w:color="auto"/>
            <w:left w:val="none" w:sz="0" w:space="0" w:color="auto"/>
            <w:bottom w:val="none" w:sz="0" w:space="0" w:color="auto"/>
            <w:right w:val="none" w:sz="0" w:space="0" w:color="auto"/>
          </w:divBdr>
        </w:div>
        <w:div w:id="1553924620">
          <w:marLeft w:val="640"/>
          <w:marRight w:val="0"/>
          <w:marTop w:val="0"/>
          <w:marBottom w:val="0"/>
          <w:divBdr>
            <w:top w:val="none" w:sz="0" w:space="0" w:color="auto"/>
            <w:left w:val="none" w:sz="0" w:space="0" w:color="auto"/>
            <w:bottom w:val="none" w:sz="0" w:space="0" w:color="auto"/>
            <w:right w:val="none" w:sz="0" w:space="0" w:color="auto"/>
          </w:divBdr>
        </w:div>
        <w:div w:id="9453667">
          <w:marLeft w:val="640"/>
          <w:marRight w:val="0"/>
          <w:marTop w:val="0"/>
          <w:marBottom w:val="0"/>
          <w:divBdr>
            <w:top w:val="none" w:sz="0" w:space="0" w:color="auto"/>
            <w:left w:val="none" w:sz="0" w:space="0" w:color="auto"/>
            <w:bottom w:val="none" w:sz="0" w:space="0" w:color="auto"/>
            <w:right w:val="none" w:sz="0" w:space="0" w:color="auto"/>
          </w:divBdr>
        </w:div>
        <w:div w:id="575626762">
          <w:marLeft w:val="640"/>
          <w:marRight w:val="0"/>
          <w:marTop w:val="0"/>
          <w:marBottom w:val="0"/>
          <w:divBdr>
            <w:top w:val="none" w:sz="0" w:space="0" w:color="auto"/>
            <w:left w:val="none" w:sz="0" w:space="0" w:color="auto"/>
            <w:bottom w:val="none" w:sz="0" w:space="0" w:color="auto"/>
            <w:right w:val="none" w:sz="0" w:space="0" w:color="auto"/>
          </w:divBdr>
        </w:div>
        <w:div w:id="1206062628">
          <w:marLeft w:val="640"/>
          <w:marRight w:val="0"/>
          <w:marTop w:val="0"/>
          <w:marBottom w:val="0"/>
          <w:divBdr>
            <w:top w:val="none" w:sz="0" w:space="0" w:color="auto"/>
            <w:left w:val="none" w:sz="0" w:space="0" w:color="auto"/>
            <w:bottom w:val="none" w:sz="0" w:space="0" w:color="auto"/>
            <w:right w:val="none" w:sz="0" w:space="0" w:color="auto"/>
          </w:divBdr>
        </w:div>
        <w:div w:id="145826280">
          <w:marLeft w:val="640"/>
          <w:marRight w:val="0"/>
          <w:marTop w:val="0"/>
          <w:marBottom w:val="0"/>
          <w:divBdr>
            <w:top w:val="none" w:sz="0" w:space="0" w:color="auto"/>
            <w:left w:val="none" w:sz="0" w:space="0" w:color="auto"/>
            <w:bottom w:val="none" w:sz="0" w:space="0" w:color="auto"/>
            <w:right w:val="none" w:sz="0" w:space="0" w:color="auto"/>
          </w:divBdr>
        </w:div>
        <w:div w:id="1585722733">
          <w:marLeft w:val="640"/>
          <w:marRight w:val="0"/>
          <w:marTop w:val="0"/>
          <w:marBottom w:val="0"/>
          <w:divBdr>
            <w:top w:val="none" w:sz="0" w:space="0" w:color="auto"/>
            <w:left w:val="none" w:sz="0" w:space="0" w:color="auto"/>
            <w:bottom w:val="none" w:sz="0" w:space="0" w:color="auto"/>
            <w:right w:val="none" w:sz="0" w:space="0" w:color="auto"/>
          </w:divBdr>
        </w:div>
        <w:div w:id="612790571">
          <w:marLeft w:val="640"/>
          <w:marRight w:val="0"/>
          <w:marTop w:val="0"/>
          <w:marBottom w:val="0"/>
          <w:divBdr>
            <w:top w:val="none" w:sz="0" w:space="0" w:color="auto"/>
            <w:left w:val="none" w:sz="0" w:space="0" w:color="auto"/>
            <w:bottom w:val="none" w:sz="0" w:space="0" w:color="auto"/>
            <w:right w:val="none" w:sz="0" w:space="0" w:color="auto"/>
          </w:divBdr>
        </w:div>
        <w:div w:id="776827963">
          <w:marLeft w:val="640"/>
          <w:marRight w:val="0"/>
          <w:marTop w:val="0"/>
          <w:marBottom w:val="0"/>
          <w:divBdr>
            <w:top w:val="none" w:sz="0" w:space="0" w:color="auto"/>
            <w:left w:val="none" w:sz="0" w:space="0" w:color="auto"/>
            <w:bottom w:val="none" w:sz="0" w:space="0" w:color="auto"/>
            <w:right w:val="none" w:sz="0" w:space="0" w:color="auto"/>
          </w:divBdr>
        </w:div>
        <w:div w:id="938679670">
          <w:marLeft w:val="640"/>
          <w:marRight w:val="0"/>
          <w:marTop w:val="0"/>
          <w:marBottom w:val="0"/>
          <w:divBdr>
            <w:top w:val="none" w:sz="0" w:space="0" w:color="auto"/>
            <w:left w:val="none" w:sz="0" w:space="0" w:color="auto"/>
            <w:bottom w:val="none" w:sz="0" w:space="0" w:color="auto"/>
            <w:right w:val="none" w:sz="0" w:space="0" w:color="auto"/>
          </w:divBdr>
        </w:div>
        <w:div w:id="1279028250">
          <w:marLeft w:val="640"/>
          <w:marRight w:val="0"/>
          <w:marTop w:val="0"/>
          <w:marBottom w:val="0"/>
          <w:divBdr>
            <w:top w:val="none" w:sz="0" w:space="0" w:color="auto"/>
            <w:left w:val="none" w:sz="0" w:space="0" w:color="auto"/>
            <w:bottom w:val="none" w:sz="0" w:space="0" w:color="auto"/>
            <w:right w:val="none" w:sz="0" w:space="0" w:color="auto"/>
          </w:divBdr>
        </w:div>
        <w:div w:id="969826302">
          <w:marLeft w:val="640"/>
          <w:marRight w:val="0"/>
          <w:marTop w:val="0"/>
          <w:marBottom w:val="0"/>
          <w:divBdr>
            <w:top w:val="none" w:sz="0" w:space="0" w:color="auto"/>
            <w:left w:val="none" w:sz="0" w:space="0" w:color="auto"/>
            <w:bottom w:val="none" w:sz="0" w:space="0" w:color="auto"/>
            <w:right w:val="none" w:sz="0" w:space="0" w:color="auto"/>
          </w:divBdr>
        </w:div>
        <w:div w:id="770317765">
          <w:marLeft w:val="640"/>
          <w:marRight w:val="0"/>
          <w:marTop w:val="0"/>
          <w:marBottom w:val="0"/>
          <w:divBdr>
            <w:top w:val="none" w:sz="0" w:space="0" w:color="auto"/>
            <w:left w:val="none" w:sz="0" w:space="0" w:color="auto"/>
            <w:bottom w:val="none" w:sz="0" w:space="0" w:color="auto"/>
            <w:right w:val="none" w:sz="0" w:space="0" w:color="auto"/>
          </w:divBdr>
        </w:div>
        <w:div w:id="605306926">
          <w:marLeft w:val="640"/>
          <w:marRight w:val="0"/>
          <w:marTop w:val="0"/>
          <w:marBottom w:val="0"/>
          <w:divBdr>
            <w:top w:val="none" w:sz="0" w:space="0" w:color="auto"/>
            <w:left w:val="none" w:sz="0" w:space="0" w:color="auto"/>
            <w:bottom w:val="none" w:sz="0" w:space="0" w:color="auto"/>
            <w:right w:val="none" w:sz="0" w:space="0" w:color="auto"/>
          </w:divBdr>
        </w:div>
        <w:div w:id="1163356875">
          <w:marLeft w:val="640"/>
          <w:marRight w:val="0"/>
          <w:marTop w:val="0"/>
          <w:marBottom w:val="0"/>
          <w:divBdr>
            <w:top w:val="none" w:sz="0" w:space="0" w:color="auto"/>
            <w:left w:val="none" w:sz="0" w:space="0" w:color="auto"/>
            <w:bottom w:val="none" w:sz="0" w:space="0" w:color="auto"/>
            <w:right w:val="none" w:sz="0" w:space="0" w:color="auto"/>
          </w:divBdr>
        </w:div>
        <w:div w:id="228613817">
          <w:marLeft w:val="640"/>
          <w:marRight w:val="0"/>
          <w:marTop w:val="0"/>
          <w:marBottom w:val="0"/>
          <w:divBdr>
            <w:top w:val="none" w:sz="0" w:space="0" w:color="auto"/>
            <w:left w:val="none" w:sz="0" w:space="0" w:color="auto"/>
            <w:bottom w:val="none" w:sz="0" w:space="0" w:color="auto"/>
            <w:right w:val="none" w:sz="0" w:space="0" w:color="auto"/>
          </w:divBdr>
        </w:div>
        <w:div w:id="1995252086">
          <w:marLeft w:val="640"/>
          <w:marRight w:val="0"/>
          <w:marTop w:val="0"/>
          <w:marBottom w:val="0"/>
          <w:divBdr>
            <w:top w:val="none" w:sz="0" w:space="0" w:color="auto"/>
            <w:left w:val="none" w:sz="0" w:space="0" w:color="auto"/>
            <w:bottom w:val="none" w:sz="0" w:space="0" w:color="auto"/>
            <w:right w:val="none" w:sz="0" w:space="0" w:color="auto"/>
          </w:divBdr>
        </w:div>
        <w:div w:id="789593457">
          <w:marLeft w:val="640"/>
          <w:marRight w:val="0"/>
          <w:marTop w:val="0"/>
          <w:marBottom w:val="0"/>
          <w:divBdr>
            <w:top w:val="none" w:sz="0" w:space="0" w:color="auto"/>
            <w:left w:val="none" w:sz="0" w:space="0" w:color="auto"/>
            <w:bottom w:val="none" w:sz="0" w:space="0" w:color="auto"/>
            <w:right w:val="none" w:sz="0" w:space="0" w:color="auto"/>
          </w:divBdr>
        </w:div>
        <w:div w:id="951016521">
          <w:marLeft w:val="640"/>
          <w:marRight w:val="0"/>
          <w:marTop w:val="0"/>
          <w:marBottom w:val="0"/>
          <w:divBdr>
            <w:top w:val="none" w:sz="0" w:space="0" w:color="auto"/>
            <w:left w:val="none" w:sz="0" w:space="0" w:color="auto"/>
            <w:bottom w:val="none" w:sz="0" w:space="0" w:color="auto"/>
            <w:right w:val="none" w:sz="0" w:space="0" w:color="auto"/>
          </w:divBdr>
        </w:div>
        <w:div w:id="194007949">
          <w:marLeft w:val="640"/>
          <w:marRight w:val="0"/>
          <w:marTop w:val="0"/>
          <w:marBottom w:val="0"/>
          <w:divBdr>
            <w:top w:val="none" w:sz="0" w:space="0" w:color="auto"/>
            <w:left w:val="none" w:sz="0" w:space="0" w:color="auto"/>
            <w:bottom w:val="none" w:sz="0" w:space="0" w:color="auto"/>
            <w:right w:val="none" w:sz="0" w:space="0" w:color="auto"/>
          </w:divBdr>
        </w:div>
        <w:div w:id="2016683780">
          <w:marLeft w:val="640"/>
          <w:marRight w:val="0"/>
          <w:marTop w:val="0"/>
          <w:marBottom w:val="0"/>
          <w:divBdr>
            <w:top w:val="none" w:sz="0" w:space="0" w:color="auto"/>
            <w:left w:val="none" w:sz="0" w:space="0" w:color="auto"/>
            <w:bottom w:val="none" w:sz="0" w:space="0" w:color="auto"/>
            <w:right w:val="none" w:sz="0" w:space="0" w:color="auto"/>
          </w:divBdr>
        </w:div>
        <w:div w:id="1526291184">
          <w:marLeft w:val="640"/>
          <w:marRight w:val="0"/>
          <w:marTop w:val="0"/>
          <w:marBottom w:val="0"/>
          <w:divBdr>
            <w:top w:val="none" w:sz="0" w:space="0" w:color="auto"/>
            <w:left w:val="none" w:sz="0" w:space="0" w:color="auto"/>
            <w:bottom w:val="none" w:sz="0" w:space="0" w:color="auto"/>
            <w:right w:val="none" w:sz="0" w:space="0" w:color="auto"/>
          </w:divBdr>
        </w:div>
        <w:div w:id="1468931808">
          <w:marLeft w:val="640"/>
          <w:marRight w:val="0"/>
          <w:marTop w:val="0"/>
          <w:marBottom w:val="0"/>
          <w:divBdr>
            <w:top w:val="none" w:sz="0" w:space="0" w:color="auto"/>
            <w:left w:val="none" w:sz="0" w:space="0" w:color="auto"/>
            <w:bottom w:val="none" w:sz="0" w:space="0" w:color="auto"/>
            <w:right w:val="none" w:sz="0" w:space="0" w:color="auto"/>
          </w:divBdr>
        </w:div>
        <w:div w:id="2019381138">
          <w:marLeft w:val="640"/>
          <w:marRight w:val="0"/>
          <w:marTop w:val="0"/>
          <w:marBottom w:val="0"/>
          <w:divBdr>
            <w:top w:val="none" w:sz="0" w:space="0" w:color="auto"/>
            <w:left w:val="none" w:sz="0" w:space="0" w:color="auto"/>
            <w:bottom w:val="none" w:sz="0" w:space="0" w:color="auto"/>
            <w:right w:val="none" w:sz="0" w:space="0" w:color="auto"/>
          </w:divBdr>
        </w:div>
        <w:div w:id="1073745909">
          <w:marLeft w:val="640"/>
          <w:marRight w:val="0"/>
          <w:marTop w:val="0"/>
          <w:marBottom w:val="0"/>
          <w:divBdr>
            <w:top w:val="none" w:sz="0" w:space="0" w:color="auto"/>
            <w:left w:val="none" w:sz="0" w:space="0" w:color="auto"/>
            <w:bottom w:val="none" w:sz="0" w:space="0" w:color="auto"/>
            <w:right w:val="none" w:sz="0" w:space="0" w:color="auto"/>
          </w:divBdr>
        </w:div>
        <w:div w:id="1093433246">
          <w:marLeft w:val="640"/>
          <w:marRight w:val="0"/>
          <w:marTop w:val="0"/>
          <w:marBottom w:val="0"/>
          <w:divBdr>
            <w:top w:val="none" w:sz="0" w:space="0" w:color="auto"/>
            <w:left w:val="none" w:sz="0" w:space="0" w:color="auto"/>
            <w:bottom w:val="none" w:sz="0" w:space="0" w:color="auto"/>
            <w:right w:val="none" w:sz="0" w:space="0" w:color="auto"/>
          </w:divBdr>
        </w:div>
        <w:div w:id="522090764">
          <w:marLeft w:val="640"/>
          <w:marRight w:val="0"/>
          <w:marTop w:val="0"/>
          <w:marBottom w:val="0"/>
          <w:divBdr>
            <w:top w:val="none" w:sz="0" w:space="0" w:color="auto"/>
            <w:left w:val="none" w:sz="0" w:space="0" w:color="auto"/>
            <w:bottom w:val="none" w:sz="0" w:space="0" w:color="auto"/>
            <w:right w:val="none" w:sz="0" w:space="0" w:color="auto"/>
          </w:divBdr>
        </w:div>
        <w:div w:id="1630277446">
          <w:marLeft w:val="640"/>
          <w:marRight w:val="0"/>
          <w:marTop w:val="0"/>
          <w:marBottom w:val="0"/>
          <w:divBdr>
            <w:top w:val="none" w:sz="0" w:space="0" w:color="auto"/>
            <w:left w:val="none" w:sz="0" w:space="0" w:color="auto"/>
            <w:bottom w:val="none" w:sz="0" w:space="0" w:color="auto"/>
            <w:right w:val="none" w:sz="0" w:space="0" w:color="auto"/>
          </w:divBdr>
        </w:div>
        <w:div w:id="1918392784">
          <w:marLeft w:val="640"/>
          <w:marRight w:val="0"/>
          <w:marTop w:val="0"/>
          <w:marBottom w:val="0"/>
          <w:divBdr>
            <w:top w:val="none" w:sz="0" w:space="0" w:color="auto"/>
            <w:left w:val="none" w:sz="0" w:space="0" w:color="auto"/>
            <w:bottom w:val="none" w:sz="0" w:space="0" w:color="auto"/>
            <w:right w:val="none" w:sz="0" w:space="0" w:color="auto"/>
          </w:divBdr>
        </w:div>
        <w:div w:id="696465458">
          <w:marLeft w:val="640"/>
          <w:marRight w:val="0"/>
          <w:marTop w:val="0"/>
          <w:marBottom w:val="0"/>
          <w:divBdr>
            <w:top w:val="none" w:sz="0" w:space="0" w:color="auto"/>
            <w:left w:val="none" w:sz="0" w:space="0" w:color="auto"/>
            <w:bottom w:val="none" w:sz="0" w:space="0" w:color="auto"/>
            <w:right w:val="none" w:sz="0" w:space="0" w:color="auto"/>
          </w:divBdr>
        </w:div>
        <w:div w:id="1742867181">
          <w:marLeft w:val="640"/>
          <w:marRight w:val="0"/>
          <w:marTop w:val="0"/>
          <w:marBottom w:val="0"/>
          <w:divBdr>
            <w:top w:val="none" w:sz="0" w:space="0" w:color="auto"/>
            <w:left w:val="none" w:sz="0" w:space="0" w:color="auto"/>
            <w:bottom w:val="none" w:sz="0" w:space="0" w:color="auto"/>
            <w:right w:val="none" w:sz="0" w:space="0" w:color="auto"/>
          </w:divBdr>
        </w:div>
        <w:div w:id="623973483">
          <w:marLeft w:val="640"/>
          <w:marRight w:val="0"/>
          <w:marTop w:val="0"/>
          <w:marBottom w:val="0"/>
          <w:divBdr>
            <w:top w:val="none" w:sz="0" w:space="0" w:color="auto"/>
            <w:left w:val="none" w:sz="0" w:space="0" w:color="auto"/>
            <w:bottom w:val="none" w:sz="0" w:space="0" w:color="auto"/>
            <w:right w:val="none" w:sz="0" w:space="0" w:color="auto"/>
          </w:divBdr>
        </w:div>
        <w:div w:id="1824737354">
          <w:marLeft w:val="640"/>
          <w:marRight w:val="0"/>
          <w:marTop w:val="0"/>
          <w:marBottom w:val="0"/>
          <w:divBdr>
            <w:top w:val="none" w:sz="0" w:space="0" w:color="auto"/>
            <w:left w:val="none" w:sz="0" w:space="0" w:color="auto"/>
            <w:bottom w:val="none" w:sz="0" w:space="0" w:color="auto"/>
            <w:right w:val="none" w:sz="0" w:space="0" w:color="auto"/>
          </w:divBdr>
        </w:div>
        <w:div w:id="1552040850">
          <w:marLeft w:val="640"/>
          <w:marRight w:val="0"/>
          <w:marTop w:val="0"/>
          <w:marBottom w:val="0"/>
          <w:divBdr>
            <w:top w:val="none" w:sz="0" w:space="0" w:color="auto"/>
            <w:left w:val="none" w:sz="0" w:space="0" w:color="auto"/>
            <w:bottom w:val="none" w:sz="0" w:space="0" w:color="auto"/>
            <w:right w:val="none" w:sz="0" w:space="0" w:color="auto"/>
          </w:divBdr>
        </w:div>
        <w:div w:id="1551258823">
          <w:marLeft w:val="640"/>
          <w:marRight w:val="0"/>
          <w:marTop w:val="0"/>
          <w:marBottom w:val="0"/>
          <w:divBdr>
            <w:top w:val="none" w:sz="0" w:space="0" w:color="auto"/>
            <w:left w:val="none" w:sz="0" w:space="0" w:color="auto"/>
            <w:bottom w:val="none" w:sz="0" w:space="0" w:color="auto"/>
            <w:right w:val="none" w:sz="0" w:space="0" w:color="auto"/>
          </w:divBdr>
        </w:div>
        <w:div w:id="2102137180">
          <w:marLeft w:val="640"/>
          <w:marRight w:val="0"/>
          <w:marTop w:val="0"/>
          <w:marBottom w:val="0"/>
          <w:divBdr>
            <w:top w:val="none" w:sz="0" w:space="0" w:color="auto"/>
            <w:left w:val="none" w:sz="0" w:space="0" w:color="auto"/>
            <w:bottom w:val="none" w:sz="0" w:space="0" w:color="auto"/>
            <w:right w:val="none" w:sz="0" w:space="0" w:color="auto"/>
          </w:divBdr>
        </w:div>
        <w:div w:id="94400663">
          <w:marLeft w:val="640"/>
          <w:marRight w:val="0"/>
          <w:marTop w:val="0"/>
          <w:marBottom w:val="0"/>
          <w:divBdr>
            <w:top w:val="none" w:sz="0" w:space="0" w:color="auto"/>
            <w:left w:val="none" w:sz="0" w:space="0" w:color="auto"/>
            <w:bottom w:val="none" w:sz="0" w:space="0" w:color="auto"/>
            <w:right w:val="none" w:sz="0" w:space="0" w:color="auto"/>
          </w:divBdr>
        </w:div>
        <w:div w:id="1867019496">
          <w:marLeft w:val="640"/>
          <w:marRight w:val="0"/>
          <w:marTop w:val="0"/>
          <w:marBottom w:val="0"/>
          <w:divBdr>
            <w:top w:val="none" w:sz="0" w:space="0" w:color="auto"/>
            <w:left w:val="none" w:sz="0" w:space="0" w:color="auto"/>
            <w:bottom w:val="none" w:sz="0" w:space="0" w:color="auto"/>
            <w:right w:val="none" w:sz="0" w:space="0" w:color="auto"/>
          </w:divBdr>
        </w:div>
        <w:div w:id="295456332">
          <w:marLeft w:val="640"/>
          <w:marRight w:val="0"/>
          <w:marTop w:val="0"/>
          <w:marBottom w:val="0"/>
          <w:divBdr>
            <w:top w:val="none" w:sz="0" w:space="0" w:color="auto"/>
            <w:left w:val="none" w:sz="0" w:space="0" w:color="auto"/>
            <w:bottom w:val="none" w:sz="0" w:space="0" w:color="auto"/>
            <w:right w:val="none" w:sz="0" w:space="0" w:color="auto"/>
          </w:divBdr>
        </w:div>
        <w:div w:id="1523129234">
          <w:marLeft w:val="640"/>
          <w:marRight w:val="0"/>
          <w:marTop w:val="0"/>
          <w:marBottom w:val="0"/>
          <w:divBdr>
            <w:top w:val="none" w:sz="0" w:space="0" w:color="auto"/>
            <w:left w:val="none" w:sz="0" w:space="0" w:color="auto"/>
            <w:bottom w:val="none" w:sz="0" w:space="0" w:color="auto"/>
            <w:right w:val="none" w:sz="0" w:space="0" w:color="auto"/>
          </w:divBdr>
        </w:div>
        <w:div w:id="1253398369">
          <w:marLeft w:val="640"/>
          <w:marRight w:val="0"/>
          <w:marTop w:val="0"/>
          <w:marBottom w:val="0"/>
          <w:divBdr>
            <w:top w:val="none" w:sz="0" w:space="0" w:color="auto"/>
            <w:left w:val="none" w:sz="0" w:space="0" w:color="auto"/>
            <w:bottom w:val="none" w:sz="0" w:space="0" w:color="auto"/>
            <w:right w:val="none" w:sz="0" w:space="0" w:color="auto"/>
          </w:divBdr>
        </w:div>
        <w:div w:id="901015655">
          <w:marLeft w:val="640"/>
          <w:marRight w:val="0"/>
          <w:marTop w:val="0"/>
          <w:marBottom w:val="0"/>
          <w:divBdr>
            <w:top w:val="none" w:sz="0" w:space="0" w:color="auto"/>
            <w:left w:val="none" w:sz="0" w:space="0" w:color="auto"/>
            <w:bottom w:val="none" w:sz="0" w:space="0" w:color="auto"/>
            <w:right w:val="none" w:sz="0" w:space="0" w:color="auto"/>
          </w:divBdr>
        </w:div>
        <w:div w:id="1851597430">
          <w:marLeft w:val="640"/>
          <w:marRight w:val="0"/>
          <w:marTop w:val="0"/>
          <w:marBottom w:val="0"/>
          <w:divBdr>
            <w:top w:val="none" w:sz="0" w:space="0" w:color="auto"/>
            <w:left w:val="none" w:sz="0" w:space="0" w:color="auto"/>
            <w:bottom w:val="none" w:sz="0" w:space="0" w:color="auto"/>
            <w:right w:val="none" w:sz="0" w:space="0" w:color="auto"/>
          </w:divBdr>
        </w:div>
        <w:div w:id="533423084">
          <w:marLeft w:val="640"/>
          <w:marRight w:val="0"/>
          <w:marTop w:val="0"/>
          <w:marBottom w:val="0"/>
          <w:divBdr>
            <w:top w:val="none" w:sz="0" w:space="0" w:color="auto"/>
            <w:left w:val="none" w:sz="0" w:space="0" w:color="auto"/>
            <w:bottom w:val="none" w:sz="0" w:space="0" w:color="auto"/>
            <w:right w:val="none" w:sz="0" w:space="0" w:color="auto"/>
          </w:divBdr>
        </w:div>
        <w:div w:id="1771470841">
          <w:marLeft w:val="640"/>
          <w:marRight w:val="0"/>
          <w:marTop w:val="0"/>
          <w:marBottom w:val="0"/>
          <w:divBdr>
            <w:top w:val="none" w:sz="0" w:space="0" w:color="auto"/>
            <w:left w:val="none" w:sz="0" w:space="0" w:color="auto"/>
            <w:bottom w:val="none" w:sz="0" w:space="0" w:color="auto"/>
            <w:right w:val="none" w:sz="0" w:space="0" w:color="auto"/>
          </w:divBdr>
        </w:div>
        <w:div w:id="335886276">
          <w:marLeft w:val="640"/>
          <w:marRight w:val="0"/>
          <w:marTop w:val="0"/>
          <w:marBottom w:val="0"/>
          <w:divBdr>
            <w:top w:val="none" w:sz="0" w:space="0" w:color="auto"/>
            <w:left w:val="none" w:sz="0" w:space="0" w:color="auto"/>
            <w:bottom w:val="none" w:sz="0" w:space="0" w:color="auto"/>
            <w:right w:val="none" w:sz="0" w:space="0" w:color="auto"/>
          </w:divBdr>
        </w:div>
        <w:div w:id="53698518">
          <w:marLeft w:val="640"/>
          <w:marRight w:val="0"/>
          <w:marTop w:val="0"/>
          <w:marBottom w:val="0"/>
          <w:divBdr>
            <w:top w:val="none" w:sz="0" w:space="0" w:color="auto"/>
            <w:left w:val="none" w:sz="0" w:space="0" w:color="auto"/>
            <w:bottom w:val="none" w:sz="0" w:space="0" w:color="auto"/>
            <w:right w:val="none" w:sz="0" w:space="0" w:color="auto"/>
          </w:divBdr>
        </w:div>
        <w:div w:id="652565742">
          <w:marLeft w:val="640"/>
          <w:marRight w:val="0"/>
          <w:marTop w:val="0"/>
          <w:marBottom w:val="0"/>
          <w:divBdr>
            <w:top w:val="none" w:sz="0" w:space="0" w:color="auto"/>
            <w:left w:val="none" w:sz="0" w:space="0" w:color="auto"/>
            <w:bottom w:val="none" w:sz="0" w:space="0" w:color="auto"/>
            <w:right w:val="none" w:sz="0" w:space="0" w:color="auto"/>
          </w:divBdr>
        </w:div>
      </w:divsChild>
    </w:div>
    <w:div w:id="885798182">
      <w:bodyDiv w:val="1"/>
      <w:marLeft w:val="0"/>
      <w:marRight w:val="0"/>
      <w:marTop w:val="0"/>
      <w:marBottom w:val="0"/>
      <w:divBdr>
        <w:top w:val="none" w:sz="0" w:space="0" w:color="auto"/>
        <w:left w:val="none" w:sz="0" w:space="0" w:color="auto"/>
        <w:bottom w:val="none" w:sz="0" w:space="0" w:color="auto"/>
        <w:right w:val="none" w:sz="0" w:space="0" w:color="auto"/>
      </w:divBdr>
    </w:div>
    <w:div w:id="886603177">
      <w:bodyDiv w:val="1"/>
      <w:marLeft w:val="0"/>
      <w:marRight w:val="0"/>
      <w:marTop w:val="0"/>
      <w:marBottom w:val="0"/>
      <w:divBdr>
        <w:top w:val="none" w:sz="0" w:space="0" w:color="auto"/>
        <w:left w:val="none" w:sz="0" w:space="0" w:color="auto"/>
        <w:bottom w:val="none" w:sz="0" w:space="0" w:color="auto"/>
        <w:right w:val="none" w:sz="0" w:space="0" w:color="auto"/>
      </w:divBdr>
    </w:div>
    <w:div w:id="886718695">
      <w:bodyDiv w:val="1"/>
      <w:marLeft w:val="0"/>
      <w:marRight w:val="0"/>
      <w:marTop w:val="0"/>
      <w:marBottom w:val="0"/>
      <w:divBdr>
        <w:top w:val="none" w:sz="0" w:space="0" w:color="auto"/>
        <w:left w:val="none" w:sz="0" w:space="0" w:color="auto"/>
        <w:bottom w:val="none" w:sz="0" w:space="0" w:color="auto"/>
        <w:right w:val="none" w:sz="0" w:space="0" w:color="auto"/>
      </w:divBdr>
    </w:div>
    <w:div w:id="888496113">
      <w:bodyDiv w:val="1"/>
      <w:marLeft w:val="0"/>
      <w:marRight w:val="0"/>
      <w:marTop w:val="0"/>
      <w:marBottom w:val="0"/>
      <w:divBdr>
        <w:top w:val="none" w:sz="0" w:space="0" w:color="auto"/>
        <w:left w:val="none" w:sz="0" w:space="0" w:color="auto"/>
        <w:bottom w:val="none" w:sz="0" w:space="0" w:color="auto"/>
        <w:right w:val="none" w:sz="0" w:space="0" w:color="auto"/>
      </w:divBdr>
      <w:divsChild>
        <w:div w:id="1643853111">
          <w:marLeft w:val="640"/>
          <w:marRight w:val="0"/>
          <w:marTop w:val="0"/>
          <w:marBottom w:val="0"/>
          <w:divBdr>
            <w:top w:val="none" w:sz="0" w:space="0" w:color="auto"/>
            <w:left w:val="none" w:sz="0" w:space="0" w:color="auto"/>
            <w:bottom w:val="none" w:sz="0" w:space="0" w:color="auto"/>
            <w:right w:val="none" w:sz="0" w:space="0" w:color="auto"/>
          </w:divBdr>
        </w:div>
        <w:div w:id="690760301">
          <w:marLeft w:val="640"/>
          <w:marRight w:val="0"/>
          <w:marTop w:val="0"/>
          <w:marBottom w:val="0"/>
          <w:divBdr>
            <w:top w:val="none" w:sz="0" w:space="0" w:color="auto"/>
            <w:left w:val="none" w:sz="0" w:space="0" w:color="auto"/>
            <w:bottom w:val="none" w:sz="0" w:space="0" w:color="auto"/>
            <w:right w:val="none" w:sz="0" w:space="0" w:color="auto"/>
          </w:divBdr>
        </w:div>
        <w:div w:id="577906304">
          <w:marLeft w:val="640"/>
          <w:marRight w:val="0"/>
          <w:marTop w:val="0"/>
          <w:marBottom w:val="0"/>
          <w:divBdr>
            <w:top w:val="none" w:sz="0" w:space="0" w:color="auto"/>
            <w:left w:val="none" w:sz="0" w:space="0" w:color="auto"/>
            <w:bottom w:val="none" w:sz="0" w:space="0" w:color="auto"/>
            <w:right w:val="none" w:sz="0" w:space="0" w:color="auto"/>
          </w:divBdr>
        </w:div>
        <w:div w:id="575361140">
          <w:marLeft w:val="640"/>
          <w:marRight w:val="0"/>
          <w:marTop w:val="0"/>
          <w:marBottom w:val="0"/>
          <w:divBdr>
            <w:top w:val="none" w:sz="0" w:space="0" w:color="auto"/>
            <w:left w:val="none" w:sz="0" w:space="0" w:color="auto"/>
            <w:bottom w:val="none" w:sz="0" w:space="0" w:color="auto"/>
            <w:right w:val="none" w:sz="0" w:space="0" w:color="auto"/>
          </w:divBdr>
        </w:div>
        <w:div w:id="233515266">
          <w:marLeft w:val="640"/>
          <w:marRight w:val="0"/>
          <w:marTop w:val="0"/>
          <w:marBottom w:val="0"/>
          <w:divBdr>
            <w:top w:val="none" w:sz="0" w:space="0" w:color="auto"/>
            <w:left w:val="none" w:sz="0" w:space="0" w:color="auto"/>
            <w:bottom w:val="none" w:sz="0" w:space="0" w:color="auto"/>
            <w:right w:val="none" w:sz="0" w:space="0" w:color="auto"/>
          </w:divBdr>
        </w:div>
        <w:div w:id="1446773237">
          <w:marLeft w:val="640"/>
          <w:marRight w:val="0"/>
          <w:marTop w:val="0"/>
          <w:marBottom w:val="0"/>
          <w:divBdr>
            <w:top w:val="none" w:sz="0" w:space="0" w:color="auto"/>
            <w:left w:val="none" w:sz="0" w:space="0" w:color="auto"/>
            <w:bottom w:val="none" w:sz="0" w:space="0" w:color="auto"/>
            <w:right w:val="none" w:sz="0" w:space="0" w:color="auto"/>
          </w:divBdr>
        </w:div>
        <w:div w:id="653417886">
          <w:marLeft w:val="640"/>
          <w:marRight w:val="0"/>
          <w:marTop w:val="0"/>
          <w:marBottom w:val="0"/>
          <w:divBdr>
            <w:top w:val="none" w:sz="0" w:space="0" w:color="auto"/>
            <w:left w:val="none" w:sz="0" w:space="0" w:color="auto"/>
            <w:bottom w:val="none" w:sz="0" w:space="0" w:color="auto"/>
            <w:right w:val="none" w:sz="0" w:space="0" w:color="auto"/>
          </w:divBdr>
        </w:div>
        <w:div w:id="350837005">
          <w:marLeft w:val="640"/>
          <w:marRight w:val="0"/>
          <w:marTop w:val="0"/>
          <w:marBottom w:val="0"/>
          <w:divBdr>
            <w:top w:val="none" w:sz="0" w:space="0" w:color="auto"/>
            <w:left w:val="none" w:sz="0" w:space="0" w:color="auto"/>
            <w:bottom w:val="none" w:sz="0" w:space="0" w:color="auto"/>
            <w:right w:val="none" w:sz="0" w:space="0" w:color="auto"/>
          </w:divBdr>
        </w:div>
        <w:div w:id="2020739994">
          <w:marLeft w:val="640"/>
          <w:marRight w:val="0"/>
          <w:marTop w:val="0"/>
          <w:marBottom w:val="0"/>
          <w:divBdr>
            <w:top w:val="none" w:sz="0" w:space="0" w:color="auto"/>
            <w:left w:val="none" w:sz="0" w:space="0" w:color="auto"/>
            <w:bottom w:val="none" w:sz="0" w:space="0" w:color="auto"/>
            <w:right w:val="none" w:sz="0" w:space="0" w:color="auto"/>
          </w:divBdr>
        </w:div>
        <w:div w:id="382561623">
          <w:marLeft w:val="640"/>
          <w:marRight w:val="0"/>
          <w:marTop w:val="0"/>
          <w:marBottom w:val="0"/>
          <w:divBdr>
            <w:top w:val="none" w:sz="0" w:space="0" w:color="auto"/>
            <w:left w:val="none" w:sz="0" w:space="0" w:color="auto"/>
            <w:bottom w:val="none" w:sz="0" w:space="0" w:color="auto"/>
            <w:right w:val="none" w:sz="0" w:space="0" w:color="auto"/>
          </w:divBdr>
        </w:div>
        <w:div w:id="1402210879">
          <w:marLeft w:val="640"/>
          <w:marRight w:val="0"/>
          <w:marTop w:val="0"/>
          <w:marBottom w:val="0"/>
          <w:divBdr>
            <w:top w:val="none" w:sz="0" w:space="0" w:color="auto"/>
            <w:left w:val="none" w:sz="0" w:space="0" w:color="auto"/>
            <w:bottom w:val="none" w:sz="0" w:space="0" w:color="auto"/>
            <w:right w:val="none" w:sz="0" w:space="0" w:color="auto"/>
          </w:divBdr>
        </w:div>
        <w:div w:id="216207179">
          <w:marLeft w:val="640"/>
          <w:marRight w:val="0"/>
          <w:marTop w:val="0"/>
          <w:marBottom w:val="0"/>
          <w:divBdr>
            <w:top w:val="none" w:sz="0" w:space="0" w:color="auto"/>
            <w:left w:val="none" w:sz="0" w:space="0" w:color="auto"/>
            <w:bottom w:val="none" w:sz="0" w:space="0" w:color="auto"/>
            <w:right w:val="none" w:sz="0" w:space="0" w:color="auto"/>
          </w:divBdr>
        </w:div>
        <w:div w:id="937909027">
          <w:marLeft w:val="640"/>
          <w:marRight w:val="0"/>
          <w:marTop w:val="0"/>
          <w:marBottom w:val="0"/>
          <w:divBdr>
            <w:top w:val="none" w:sz="0" w:space="0" w:color="auto"/>
            <w:left w:val="none" w:sz="0" w:space="0" w:color="auto"/>
            <w:bottom w:val="none" w:sz="0" w:space="0" w:color="auto"/>
            <w:right w:val="none" w:sz="0" w:space="0" w:color="auto"/>
          </w:divBdr>
        </w:div>
        <w:div w:id="1945769077">
          <w:marLeft w:val="640"/>
          <w:marRight w:val="0"/>
          <w:marTop w:val="0"/>
          <w:marBottom w:val="0"/>
          <w:divBdr>
            <w:top w:val="none" w:sz="0" w:space="0" w:color="auto"/>
            <w:left w:val="none" w:sz="0" w:space="0" w:color="auto"/>
            <w:bottom w:val="none" w:sz="0" w:space="0" w:color="auto"/>
            <w:right w:val="none" w:sz="0" w:space="0" w:color="auto"/>
          </w:divBdr>
        </w:div>
        <w:div w:id="1705475464">
          <w:marLeft w:val="640"/>
          <w:marRight w:val="0"/>
          <w:marTop w:val="0"/>
          <w:marBottom w:val="0"/>
          <w:divBdr>
            <w:top w:val="none" w:sz="0" w:space="0" w:color="auto"/>
            <w:left w:val="none" w:sz="0" w:space="0" w:color="auto"/>
            <w:bottom w:val="none" w:sz="0" w:space="0" w:color="auto"/>
            <w:right w:val="none" w:sz="0" w:space="0" w:color="auto"/>
          </w:divBdr>
        </w:div>
        <w:div w:id="2021545704">
          <w:marLeft w:val="640"/>
          <w:marRight w:val="0"/>
          <w:marTop w:val="0"/>
          <w:marBottom w:val="0"/>
          <w:divBdr>
            <w:top w:val="none" w:sz="0" w:space="0" w:color="auto"/>
            <w:left w:val="none" w:sz="0" w:space="0" w:color="auto"/>
            <w:bottom w:val="none" w:sz="0" w:space="0" w:color="auto"/>
            <w:right w:val="none" w:sz="0" w:space="0" w:color="auto"/>
          </w:divBdr>
        </w:div>
        <w:div w:id="405151508">
          <w:marLeft w:val="640"/>
          <w:marRight w:val="0"/>
          <w:marTop w:val="0"/>
          <w:marBottom w:val="0"/>
          <w:divBdr>
            <w:top w:val="none" w:sz="0" w:space="0" w:color="auto"/>
            <w:left w:val="none" w:sz="0" w:space="0" w:color="auto"/>
            <w:bottom w:val="none" w:sz="0" w:space="0" w:color="auto"/>
            <w:right w:val="none" w:sz="0" w:space="0" w:color="auto"/>
          </w:divBdr>
        </w:div>
        <w:div w:id="1455440473">
          <w:marLeft w:val="640"/>
          <w:marRight w:val="0"/>
          <w:marTop w:val="0"/>
          <w:marBottom w:val="0"/>
          <w:divBdr>
            <w:top w:val="none" w:sz="0" w:space="0" w:color="auto"/>
            <w:left w:val="none" w:sz="0" w:space="0" w:color="auto"/>
            <w:bottom w:val="none" w:sz="0" w:space="0" w:color="auto"/>
            <w:right w:val="none" w:sz="0" w:space="0" w:color="auto"/>
          </w:divBdr>
        </w:div>
        <w:div w:id="1905600602">
          <w:marLeft w:val="640"/>
          <w:marRight w:val="0"/>
          <w:marTop w:val="0"/>
          <w:marBottom w:val="0"/>
          <w:divBdr>
            <w:top w:val="none" w:sz="0" w:space="0" w:color="auto"/>
            <w:left w:val="none" w:sz="0" w:space="0" w:color="auto"/>
            <w:bottom w:val="none" w:sz="0" w:space="0" w:color="auto"/>
            <w:right w:val="none" w:sz="0" w:space="0" w:color="auto"/>
          </w:divBdr>
        </w:div>
        <w:div w:id="513888476">
          <w:marLeft w:val="640"/>
          <w:marRight w:val="0"/>
          <w:marTop w:val="0"/>
          <w:marBottom w:val="0"/>
          <w:divBdr>
            <w:top w:val="none" w:sz="0" w:space="0" w:color="auto"/>
            <w:left w:val="none" w:sz="0" w:space="0" w:color="auto"/>
            <w:bottom w:val="none" w:sz="0" w:space="0" w:color="auto"/>
            <w:right w:val="none" w:sz="0" w:space="0" w:color="auto"/>
          </w:divBdr>
        </w:div>
        <w:div w:id="663044320">
          <w:marLeft w:val="640"/>
          <w:marRight w:val="0"/>
          <w:marTop w:val="0"/>
          <w:marBottom w:val="0"/>
          <w:divBdr>
            <w:top w:val="none" w:sz="0" w:space="0" w:color="auto"/>
            <w:left w:val="none" w:sz="0" w:space="0" w:color="auto"/>
            <w:bottom w:val="none" w:sz="0" w:space="0" w:color="auto"/>
            <w:right w:val="none" w:sz="0" w:space="0" w:color="auto"/>
          </w:divBdr>
        </w:div>
        <w:div w:id="1652782389">
          <w:marLeft w:val="640"/>
          <w:marRight w:val="0"/>
          <w:marTop w:val="0"/>
          <w:marBottom w:val="0"/>
          <w:divBdr>
            <w:top w:val="none" w:sz="0" w:space="0" w:color="auto"/>
            <w:left w:val="none" w:sz="0" w:space="0" w:color="auto"/>
            <w:bottom w:val="none" w:sz="0" w:space="0" w:color="auto"/>
            <w:right w:val="none" w:sz="0" w:space="0" w:color="auto"/>
          </w:divBdr>
        </w:div>
        <w:div w:id="425149572">
          <w:marLeft w:val="640"/>
          <w:marRight w:val="0"/>
          <w:marTop w:val="0"/>
          <w:marBottom w:val="0"/>
          <w:divBdr>
            <w:top w:val="none" w:sz="0" w:space="0" w:color="auto"/>
            <w:left w:val="none" w:sz="0" w:space="0" w:color="auto"/>
            <w:bottom w:val="none" w:sz="0" w:space="0" w:color="auto"/>
            <w:right w:val="none" w:sz="0" w:space="0" w:color="auto"/>
          </w:divBdr>
        </w:div>
        <w:div w:id="117576208">
          <w:marLeft w:val="640"/>
          <w:marRight w:val="0"/>
          <w:marTop w:val="0"/>
          <w:marBottom w:val="0"/>
          <w:divBdr>
            <w:top w:val="none" w:sz="0" w:space="0" w:color="auto"/>
            <w:left w:val="none" w:sz="0" w:space="0" w:color="auto"/>
            <w:bottom w:val="none" w:sz="0" w:space="0" w:color="auto"/>
            <w:right w:val="none" w:sz="0" w:space="0" w:color="auto"/>
          </w:divBdr>
        </w:div>
        <w:div w:id="2027977500">
          <w:marLeft w:val="640"/>
          <w:marRight w:val="0"/>
          <w:marTop w:val="0"/>
          <w:marBottom w:val="0"/>
          <w:divBdr>
            <w:top w:val="none" w:sz="0" w:space="0" w:color="auto"/>
            <w:left w:val="none" w:sz="0" w:space="0" w:color="auto"/>
            <w:bottom w:val="none" w:sz="0" w:space="0" w:color="auto"/>
            <w:right w:val="none" w:sz="0" w:space="0" w:color="auto"/>
          </w:divBdr>
        </w:div>
        <w:div w:id="249392803">
          <w:marLeft w:val="640"/>
          <w:marRight w:val="0"/>
          <w:marTop w:val="0"/>
          <w:marBottom w:val="0"/>
          <w:divBdr>
            <w:top w:val="none" w:sz="0" w:space="0" w:color="auto"/>
            <w:left w:val="none" w:sz="0" w:space="0" w:color="auto"/>
            <w:bottom w:val="none" w:sz="0" w:space="0" w:color="auto"/>
            <w:right w:val="none" w:sz="0" w:space="0" w:color="auto"/>
          </w:divBdr>
        </w:div>
        <w:div w:id="296032421">
          <w:marLeft w:val="640"/>
          <w:marRight w:val="0"/>
          <w:marTop w:val="0"/>
          <w:marBottom w:val="0"/>
          <w:divBdr>
            <w:top w:val="none" w:sz="0" w:space="0" w:color="auto"/>
            <w:left w:val="none" w:sz="0" w:space="0" w:color="auto"/>
            <w:bottom w:val="none" w:sz="0" w:space="0" w:color="auto"/>
            <w:right w:val="none" w:sz="0" w:space="0" w:color="auto"/>
          </w:divBdr>
        </w:div>
        <w:div w:id="93063545">
          <w:marLeft w:val="640"/>
          <w:marRight w:val="0"/>
          <w:marTop w:val="0"/>
          <w:marBottom w:val="0"/>
          <w:divBdr>
            <w:top w:val="none" w:sz="0" w:space="0" w:color="auto"/>
            <w:left w:val="none" w:sz="0" w:space="0" w:color="auto"/>
            <w:bottom w:val="none" w:sz="0" w:space="0" w:color="auto"/>
            <w:right w:val="none" w:sz="0" w:space="0" w:color="auto"/>
          </w:divBdr>
        </w:div>
        <w:div w:id="1814255749">
          <w:marLeft w:val="640"/>
          <w:marRight w:val="0"/>
          <w:marTop w:val="0"/>
          <w:marBottom w:val="0"/>
          <w:divBdr>
            <w:top w:val="none" w:sz="0" w:space="0" w:color="auto"/>
            <w:left w:val="none" w:sz="0" w:space="0" w:color="auto"/>
            <w:bottom w:val="none" w:sz="0" w:space="0" w:color="auto"/>
            <w:right w:val="none" w:sz="0" w:space="0" w:color="auto"/>
          </w:divBdr>
        </w:div>
        <w:div w:id="2062442290">
          <w:marLeft w:val="640"/>
          <w:marRight w:val="0"/>
          <w:marTop w:val="0"/>
          <w:marBottom w:val="0"/>
          <w:divBdr>
            <w:top w:val="none" w:sz="0" w:space="0" w:color="auto"/>
            <w:left w:val="none" w:sz="0" w:space="0" w:color="auto"/>
            <w:bottom w:val="none" w:sz="0" w:space="0" w:color="auto"/>
            <w:right w:val="none" w:sz="0" w:space="0" w:color="auto"/>
          </w:divBdr>
        </w:div>
        <w:div w:id="362678260">
          <w:marLeft w:val="640"/>
          <w:marRight w:val="0"/>
          <w:marTop w:val="0"/>
          <w:marBottom w:val="0"/>
          <w:divBdr>
            <w:top w:val="none" w:sz="0" w:space="0" w:color="auto"/>
            <w:left w:val="none" w:sz="0" w:space="0" w:color="auto"/>
            <w:bottom w:val="none" w:sz="0" w:space="0" w:color="auto"/>
            <w:right w:val="none" w:sz="0" w:space="0" w:color="auto"/>
          </w:divBdr>
        </w:div>
        <w:div w:id="883173136">
          <w:marLeft w:val="640"/>
          <w:marRight w:val="0"/>
          <w:marTop w:val="0"/>
          <w:marBottom w:val="0"/>
          <w:divBdr>
            <w:top w:val="none" w:sz="0" w:space="0" w:color="auto"/>
            <w:left w:val="none" w:sz="0" w:space="0" w:color="auto"/>
            <w:bottom w:val="none" w:sz="0" w:space="0" w:color="auto"/>
            <w:right w:val="none" w:sz="0" w:space="0" w:color="auto"/>
          </w:divBdr>
        </w:div>
        <w:div w:id="794520067">
          <w:marLeft w:val="640"/>
          <w:marRight w:val="0"/>
          <w:marTop w:val="0"/>
          <w:marBottom w:val="0"/>
          <w:divBdr>
            <w:top w:val="none" w:sz="0" w:space="0" w:color="auto"/>
            <w:left w:val="none" w:sz="0" w:space="0" w:color="auto"/>
            <w:bottom w:val="none" w:sz="0" w:space="0" w:color="auto"/>
            <w:right w:val="none" w:sz="0" w:space="0" w:color="auto"/>
          </w:divBdr>
        </w:div>
        <w:div w:id="562066940">
          <w:marLeft w:val="640"/>
          <w:marRight w:val="0"/>
          <w:marTop w:val="0"/>
          <w:marBottom w:val="0"/>
          <w:divBdr>
            <w:top w:val="none" w:sz="0" w:space="0" w:color="auto"/>
            <w:left w:val="none" w:sz="0" w:space="0" w:color="auto"/>
            <w:bottom w:val="none" w:sz="0" w:space="0" w:color="auto"/>
            <w:right w:val="none" w:sz="0" w:space="0" w:color="auto"/>
          </w:divBdr>
        </w:div>
        <w:div w:id="39136103">
          <w:marLeft w:val="640"/>
          <w:marRight w:val="0"/>
          <w:marTop w:val="0"/>
          <w:marBottom w:val="0"/>
          <w:divBdr>
            <w:top w:val="none" w:sz="0" w:space="0" w:color="auto"/>
            <w:left w:val="none" w:sz="0" w:space="0" w:color="auto"/>
            <w:bottom w:val="none" w:sz="0" w:space="0" w:color="auto"/>
            <w:right w:val="none" w:sz="0" w:space="0" w:color="auto"/>
          </w:divBdr>
        </w:div>
        <w:div w:id="320426144">
          <w:marLeft w:val="640"/>
          <w:marRight w:val="0"/>
          <w:marTop w:val="0"/>
          <w:marBottom w:val="0"/>
          <w:divBdr>
            <w:top w:val="none" w:sz="0" w:space="0" w:color="auto"/>
            <w:left w:val="none" w:sz="0" w:space="0" w:color="auto"/>
            <w:bottom w:val="none" w:sz="0" w:space="0" w:color="auto"/>
            <w:right w:val="none" w:sz="0" w:space="0" w:color="auto"/>
          </w:divBdr>
        </w:div>
        <w:div w:id="884874766">
          <w:marLeft w:val="640"/>
          <w:marRight w:val="0"/>
          <w:marTop w:val="0"/>
          <w:marBottom w:val="0"/>
          <w:divBdr>
            <w:top w:val="none" w:sz="0" w:space="0" w:color="auto"/>
            <w:left w:val="none" w:sz="0" w:space="0" w:color="auto"/>
            <w:bottom w:val="none" w:sz="0" w:space="0" w:color="auto"/>
            <w:right w:val="none" w:sz="0" w:space="0" w:color="auto"/>
          </w:divBdr>
        </w:div>
        <w:div w:id="2143687445">
          <w:marLeft w:val="640"/>
          <w:marRight w:val="0"/>
          <w:marTop w:val="0"/>
          <w:marBottom w:val="0"/>
          <w:divBdr>
            <w:top w:val="none" w:sz="0" w:space="0" w:color="auto"/>
            <w:left w:val="none" w:sz="0" w:space="0" w:color="auto"/>
            <w:bottom w:val="none" w:sz="0" w:space="0" w:color="auto"/>
            <w:right w:val="none" w:sz="0" w:space="0" w:color="auto"/>
          </w:divBdr>
        </w:div>
        <w:div w:id="508719275">
          <w:marLeft w:val="640"/>
          <w:marRight w:val="0"/>
          <w:marTop w:val="0"/>
          <w:marBottom w:val="0"/>
          <w:divBdr>
            <w:top w:val="none" w:sz="0" w:space="0" w:color="auto"/>
            <w:left w:val="none" w:sz="0" w:space="0" w:color="auto"/>
            <w:bottom w:val="none" w:sz="0" w:space="0" w:color="auto"/>
            <w:right w:val="none" w:sz="0" w:space="0" w:color="auto"/>
          </w:divBdr>
        </w:div>
        <w:div w:id="2052680287">
          <w:marLeft w:val="640"/>
          <w:marRight w:val="0"/>
          <w:marTop w:val="0"/>
          <w:marBottom w:val="0"/>
          <w:divBdr>
            <w:top w:val="none" w:sz="0" w:space="0" w:color="auto"/>
            <w:left w:val="none" w:sz="0" w:space="0" w:color="auto"/>
            <w:bottom w:val="none" w:sz="0" w:space="0" w:color="auto"/>
            <w:right w:val="none" w:sz="0" w:space="0" w:color="auto"/>
          </w:divBdr>
        </w:div>
        <w:div w:id="1577980862">
          <w:marLeft w:val="640"/>
          <w:marRight w:val="0"/>
          <w:marTop w:val="0"/>
          <w:marBottom w:val="0"/>
          <w:divBdr>
            <w:top w:val="none" w:sz="0" w:space="0" w:color="auto"/>
            <w:left w:val="none" w:sz="0" w:space="0" w:color="auto"/>
            <w:bottom w:val="none" w:sz="0" w:space="0" w:color="auto"/>
            <w:right w:val="none" w:sz="0" w:space="0" w:color="auto"/>
          </w:divBdr>
        </w:div>
        <w:div w:id="1985347754">
          <w:marLeft w:val="640"/>
          <w:marRight w:val="0"/>
          <w:marTop w:val="0"/>
          <w:marBottom w:val="0"/>
          <w:divBdr>
            <w:top w:val="none" w:sz="0" w:space="0" w:color="auto"/>
            <w:left w:val="none" w:sz="0" w:space="0" w:color="auto"/>
            <w:bottom w:val="none" w:sz="0" w:space="0" w:color="auto"/>
            <w:right w:val="none" w:sz="0" w:space="0" w:color="auto"/>
          </w:divBdr>
        </w:div>
        <w:div w:id="1923027881">
          <w:marLeft w:val="640"/>
          <w:marRight w:val="0"/>
          <w:marTop w:val="0"/>
          <w:marBottom w:val="0"/>
          <w:divBdr>
            <w:top w:val="none" w:sz="0" w:space="0" w:color="auto"/>
            <w:left w:val="none" w:sz="0" w:space="0" w:color="auto"/>
            <w:bottom w:val="none" w:sz="0" w:space="0" w:color="auto"/>
            <w:right w:val="none" w:sz="0" w:space="0" w:color="auto"/>
          </w:divBdr>
        </w:div>
        <w:div w:id="1353845899">
          <w:marLeft w:val="640"/>
          <w:marRight w:val="0"/>
          <w:marTop w:val="0"/>
          <w:marBottom w:val="0"/>
          <w:divBdr>
            <w:top w:val="none" w:sz="0" w:space="0" w:color="auto"/>
            <w:left w:val="none" w:sz="0" w:space="0" w:color="auto"/>
            <w:bottom w:val="none" w:sz="0" w:space="0" w:color="auto"/>
            <w:right w:val="none" w:sz="0" w:space="0" w:color="auto"/>
          </w:divBdr>
        </w:div>
        <w:div w:id="975529214">
          <w:marLeft w:val="640"/>
          <w:marRight w:val="0"/>
          <w:marTop w:val="0"/>
          <w:marBottom w:val="0"/>
          <w:divBdr>
            <w:top w:val="none" w:sz="0" w:space="0" w:color="auto"/>
            <w:left w:val="none" w:sz="0" w:space="0" w:color="auto"/>
            <w:bottom w:val="none" w:sz="0" w:space="0" w:color="auto"/>
            <w:right w:val="none" w:sz="0" w:space="0" w:color="auto"/>
          </w:divBdr>
        </w:div>
        <w:div w:id="97992019">
          <w:marLeft w:val="640"/>
          <w:marRight w:val="0"/>
          <w:marTop w:val="0"/>
          <w:marBottom w:val="0"/>
          <w:divBdr>
            <w:top w:val="none" w:sz="0" w:space="0" w:color="auto"/>
            <w:left w:val="none" w:sz="0" w:space="0" w:color="auto"/>
            <w:bottom w:val="none" w:sz="0" w:space="0" w:color="auto"/>
            <w:right w:val="none" w:sz="0" w:space="0" w:color="auto"/>
          </w:divBdr>
        </w:div>
        <w:div w:id="567150903">
          <w:marLeft w:val="640"/>
          <w:marRight w:val="0"/>
          <w:marTop w:val="0"/>
          <w:marBottom w:val="0"/>
          <w:divBdr>
            <w:top w:val="none" w:sz="0" w:space="0" w:color="auto"/>
            <w:left w:val="none" w:sz="0" w:space="0" w:color="auto"/>
            <w:bottom w:val="none" w:sz="0" w:space="0" w:color="auto"/>
            <w:right w:val="none" w:sz="0" w:space="0" w:color="auto"/>
          </w:divBdr>
        </w:div>
        <w:div w:id="488520762">
          <w:marLeft w:val="640"/>
          <w:marRight w:val="0"/>
          <w:marTop w:val="0"/>
          <w:marBottom w:val="0"/>
          <w:divBdr>
            <w:top w:val="none" w:sz="0" w:space="0" w:color="auto"/>
            <w:left w:val="none" w:sz="0" w:space="0" w:color="auto"/>
            <w:bottom w:val="none" w:sz="0" w:space="0" w:color="auto"/>
            <w:right w:val="none" w:sz="0" w:space="0" w:color="auto"/>
          </w:divBdr>
        </w:div>
        <w:div w:id="313611330">
          <w:marLeft w:val="640"/>
          <w:marRight w:val="0"/>
          <w:marTop w:val="0"/>
          <w:marBottom w:val="0"/>
          <w:divBdr>
            <w:top w:val="none" w:sz="0" w:space="0" w:color="auto"/>
            <w:left w:val="none" w:sz="0" w:space="0" w:color="auto"/>
            <w:bottom w:val="none" w:sz="0" w:space="0" w:color="auto"/>
            <w:right w:val="none" w:sz="0" w:space="0" w:color="auto"/>
          </w:divBdr>
        </w:div>
        <w:div w:id="151143330">
          <w:marLeft w:val="640"/>
          <w:marRight w:val="0"/>
          <w:marTop w:val="0"/>
          <w:marBottom w:val="0"/>
          <w:divBdr>
            <w:top w:val="none" w:sz="0" w:space="0" w:color="auto"/>
            <w:left w:val="none" w:sz="0" w:space="0" w:color="auto"/>
            <w:bottom w:val="none" w:sz="0" w:space="0" w:color="auto"/>
            <w:right w:val="none" w:sz="0" w:space="0" w:color="auto"/>
          </w:divBdr>
        </w:div>
        <w:div w:id="1009797638">
          <w:marLeft w:val="640"/>
          <w:marRight w:val="0"/>
          <w:marTop w:val="0"/>
          <w:marBottom w:val="0"/>
          <w:divBdr>
            <w:top w:val="none" w:sz="0" w:space="0" w:color="auto"/>
            <w:left w:val="none" w:sz="0" w:space="0" w:color="auto"/>
            <w:bottom w:val="none" w:sz="0" w:space="0" w:color="auto"/>
            <w:right w:val="none" w:sz="0" w:space="0" w:color="auto"/>
          </w:divBdr>
        </w:div>
        <w:div w:id="2032953211">
          <w:marLeft w:val="640"/>
          <w:marRight w:val="0"/>
          <w:marTop w:val="0"/>
          <w:marBottom w:val="0"/>
          <w:divBdr>
            <w:top w:val="none" w:sz="0" w:space="0" w:color="auto"/>
            <w:left w:val="none" w:sz="0" w:space="0" w:color="auto"/>
            <w:bottom w:val="none" w:sz="0" w:space="0" w:color="auto"/>
            <w:right w:val="none" w:sz="0" w:space="0" w:color="auto"/>
          </w:divBdr>
        </w:div>
        <w:div w:id="31540266">
          <w:marLeft w:val="640"/>
          <w:marRight w:val="0"/>
          <w:marTop w:val="0"/>
          <w:marBottom w:val="0"/>
          <w:divBdr>
            <w:top w:val="none" w:sz="0" w:space="0" w:color="auto"/>
            <w:left w:val="none" w:sz="0" w:space="0" w:color="auto"/>
            <w:bottom w:val="none" w:sz="0" w:space="0" w:color="auto"/>
            <w:right w:val="none" w:sz="0" w:space="0" w:color="auto"/>
          </w:divBdr>
        </w:div>
        <w:div w:id="262423849">
          <w:marLeft w:val="640"/>
          <w:marRight w:val="0"/>
          <w:marTop w:val="0"/>
          <w:marBottom w:val="0"/>
          <w:divBdr>
            <w:top w:val="none" w:sz="0" w:space="0" w:color="auto"/>
            <w:left w:val="none" w:sz="0" w:space="0" w:color="auto"/>
            <w:bottom w:val="none" w:sz="0" w:space="0" w:color="auto"/>
            <w:right w:val="none" w:sz="0" w:space="0" w:color="auto"/>
          </w:divBdr>
        </w:div>
        <w:div w:id="1066757783">
          <w:marLeft w:val="640"/>
          <w:marRight w:val="0"/>
          <w:marTop w:val="0"/>
          <w:marBottom w:val="0"/>
          <w:divBdr>
            <w:top w:val="none" w:sz="0" w:space="0" w:color="auto"/>
            <w:left w:val="none" w:sz="0" w:space="0" w:color="auto"/>
            <w:bottom w:val="none" w:sz="0" w:space="0" w:color="auto"/>
            <w:right w:val="none" w:sz="0" w:space="0" w:color="auto"/>
          </w:divBdr>
        </w:div>
        <w:div w:id="842939644">
          <w:marLeft w:val="640"/>
          <w:marRight w:val="0"/>
          <w:marTop w:val="0"/>
          <w:marBottom w:val="0"/>
          <w:divBdr>
            <w:top w:val="none" w:sz="0" w:space="0" w:color="auto"/>
            <w:left w:val="none" w:sz="0" w:space="0" w:color="auto"/>
            <w:bottom w:val="none" w:sz="0" w:space="0" w:color="auto"/>
            <w:right w:val="none" w:sz="0" w:space="0" w:color="auto"/>
          </w:divBdr>
        </w:div>
        <w:div w:id="398863390">
          <w:marLeft w:val="640"/>
          <w:marRight w:val="0"/>
          <w:marTop w:val="0"/>
          <w:marBottom w:val="0"/>
          <w:divBdr>
            <w:top w:val="none" w:sz="0" w:space="0" w:color="auto"/>
            <w:left w:val="none" w:sz="0" w:space="0" w:color="auto"/>
            <w:bottom w:val="none" w:sz="0" w:space="0" w:color="auto"/>
            <w:right w:val="none" w:sz="0" w:space="0" w:color="auto"/>
          </w:divBdr>
        </w:div>
        <w:div w:id="273824489">
          <w:marLeft w:val="640"/>
          <w:marRight w:val="0"/>
          <w:marTop w:val="0"/>
          <w:marBottom w:val="0"/>
          <w:divBdr>
            <w:top w:val="none" w:sz="0" w:space="0" w:color="auto"/>
            <w:left w:val="none" w:sz="0" w:space="0" w:color="auto"/>
            <w:bottom w:val="none" w:sz="0" w:space="0" w:color="auto"/>
            <w:right w:val="none" w:sz="0" w:space="0" w:color="auto"/>
          </w:divBdr>
        </w:div>
        <w:div w:id="638191169">
          <w:marLeft w:val="640"/>
          <w:marRight w:val="0"/>
          <w:marTop w:val="0"/>
          <w:marBottom w:val="0"/>
          <w:divBdr>
            <w:top w:val="none" w:sz="0" w:space="0" w:color="auto"/>
            <w:left w:val="none" w:sz="0" w:space="0" w:color="auto"/>
            <w:bottom w:val="none" w:sz="0" w:space="0" w:color="auto"/>
            <w:right w:val="none" w:sz="0" w:space="0" w:color="auto"/>
          </w:divBdr>
        </w:div>
        <w:div w:id="1649628094">
          <w:marLeft w:val="640"/>
          <w:marRight w:val="0"/>
          <w:marTop w:val="0"/>
          <w:marBottom w:val="0"/>
          <w:divBdr>
            <w:top w:val="none" w:sz="0" w:space="0" w:color="auto"/>
            <w:left w:val="none" w:sz="0" w:space="0" w:color="auto"/>
            <w:bottom w:val="none" w:sz="0" w:space="0" w:color="auto"/>
            <w:right w:val="none" w:sz="0" w:space="0" w:color="auto"/>
          </w:divBdr>
        </w:div>
        <w:div w:id="880673633">
          <w:marLeft w:val="640"/>
          <w:marRight w:val="0"/>
          <w:marTop w:val="0"/>
          <w:marBottom w:val="0"/>
          <w:divBdr>
            <w:top w:val="none" w:sz="0" w:space="0" w:color="auto"/>
            <w:left w:val="none" w:sz="0" w:space="0" w:color="auto"/>
            <w:bottom w:val="none" w:sz="0" w:space="0" w:color="auto"/>
            <w:right w:val="none" w:sz="0" w:space="0" w:color="auto"/>
          </w:divBdr>
        </w:div>
        <w:div w:id="663508938">
          <w:marLeft w:val="640"/>
          <w:marRight w:val="0"/>
          <w:marTop w:val="0"/>
          <w:marBottom w:val="0"/>
          <w:divBdr>
            <w:top w:val="none" w:sz="0" w:space="0" w:color="auto"/>
            <w:left w:val="none" w:sz="0" w:space="0" w:color="auto"/>
            <w:bottom w:val="none" w:sz="0" w:space="0" w:color="auto"/>
            <w:right w:val="none" w:sz="0" w:space="0" w:color="auto"/>
          </w:divBdr>
        </w:div>
        <w:div w:id="334497508">
          <w:marLeft w:val="640"/>
          <w:marRight w:val="0"/>
          <w:marTop w:val="0"/>
          <w:marBottom w:val="0"/>
          <w:divBdr>
            <w:top w:val="none" w:sz="0" w:space="0" w:color="auto"/>
            <w:left w:val="none" w:sz="0" w:space="0" w:color="auto"/>
            <w:bottom w:val="none" w:sz="0" w:space="0" w:color="auto"/>
            <w:right w:val="none" w:sz="0" w:space="0" w:color="auto"/>
          </w:divBdr>
        </w:div>
        <w:div w:id="1593390577">
          <w:marLeft w:val="640"/>
          <w:marRight w:val="0"/>
          <w:marTop w:val="0"/>
          <w:marBottom w:val="0"/>
          <w:divBdr>
            <w:top w:val="none" w:sz="0" w:space="0" w:color="auto"/>
            <w:left w:val="none" w:sz="0" w:space="0" w:color="auto"/>
            <w:bottom w:val="none" w:sz="0" w:space="0" w:color="auto"/>
            <w:right w:val="none" w:sz="0" w:space="0" w:color="auto"/>
          </w:divBdr>
        </w:div>
        <w:div w:id="1960061247">
          <w:marLeft w:val="640"/>
          <w:marRight w:val="0"/>
          <w:marTop w:val="0"/>
          <w:marBottom w:val="0"/>
          <w:divBdr>
            <w:top w:val="none" w:sz="0" w:space="0" w:color="auto"/>
            <w:left w:val="none" w:sz="0" w:space="0" w:color="auto"/>
            <w:bottom w:val="none" w:sz="0" w:space="0" w:color="auto"/>
            <w:right w:val="none" w:sz="0" w:space="0" w:color="auto"/>
          </w:divBdr>
        </w:div>
        <w:div w:id="2043628674">
          <w:marLeft w:val="640"/>
          <w:marRight w:val="0"/>
          <w:marTop w:val="0"/>
          <w:marBottom w:val="0"/>
          <w:divBdr>
            <w:top w:val="none" w:sz="0" w:space="0" w:color="auto"/>
            <w:left w:val="none" w:sz="0" w:space="0" w:color="auto"/>
            <w:bottom w:val="none" w:sz="0" w:space="0" w:color="auto"/>
            <w:right w:val="none" w:sz="0" w:space="0" w:color="auto"/>
          </w:divBdr>
        </w:div>
        <w:div w:id="934479951">
          <w:marLeft w:val="640"/>
          <w:marRight w:val="0"/>
          <w:marTop w:val="0"/>
          <w:marBottom w:val="0"/>
          <w:divBdr>
            <w:top w:val="none" w:sz="0" w:space="0" w:color="auto"/>
            <w:left w:val="none" w:sz="0" w:space="0" w:color="auto"/>
            <w:bottom w:val="none" w:sz="0" w:space="0" w:color="auto"/>
            <w:right w:val="none" w:sz="0" w:space="0" w:color="auto"/>
          </w:divBdr>
        </w:div>
        <w:div w:id="1522625878">
          <w:marLeft w:val="640"/>
          <w:marRight w:val="0"/>
          <w:marTop w:val="0"/>
          <w:marBottom w:val="0"/>
          <w:divBdr>
            <w:top w:val="none" w:sz="0" w:space="0" w:color="auto"/>
            <w:left w:val="none" w:sz="0" w:space="0" w:color="auto"/>
            <w:bottom w:val="none" w:sz="0" w:space="0" w:color="auto"/>
            <w:right w:val="none" w:sz="0" w:space="0" w:color="auto"/>
          </w:divBdr>
        </w:div>
        <w:div w:id="348869308">
          <w:marLeft w:val="640"/>
          <w:marRight w:val="0"/>
          <w:marTop w:val="0"/>
          <w:marBottom w:val="0"/>
          <w:divBdr>
            <w:top w:val="none" w:sz="0" w:space="0" w:color="auto"/>
            <w:left w:val="none" w:sz="0" w:space="0" w:color="auto"/>
            <w:bottom w:val="none" w:sz="0" w:space="0" w:color="auto"/>
            <w:right w:val="none" w:sz="0" w:space="0" w:color="auto"/>
          </w:divBdr>
        </w:div>
        <w:div w:id="222185424">
          <w:marLeft w:val="640"/>
          <w:marRight w:val="0"/>
          <w:marTop w:val="0"/>
          <w:marBottom w:val="0"/>
          <w:divBdr>
            <w:top w:val="none" w:sz="0" w:space="0" w:color="auto"/>
            <w:left w:val="none" w:sz="0" w:space="0" w:color="auto"/>
            <w:bottom w:val="none" w:sz="0" w:space="0" w:color="auto"/>
            <w:right w:val="none" w:sz="0" w:space="0" w:color="auto"/>
          </w:divBdr>
        </w:div>
        <w:div w:id="233471944">
          <w:marLeft w:val="640"/>
          <w:marRight w:val="0"/>
          <w:marTop w:val="0"/>
          <w:marBottom w:val="0"/>
          <w:divBdr>
            <w:top w:val="none" w:sz="0" w:space="0" w:color="auto"/>
            <w:left w:val="none" w:sz="0" w:space="0" w:color="auto"/>
            <w:bottom w:val="none" w:sz="0" w:space="0" w:color="auto"/>
            <w:right w:val="none" w:sz="0" w:space="0" w:color="auto"/>
          </w:divBdr>
        </w:div>
        <w:div w:id="1434662969">
          <w:marLeft w:val="640"/>
          <w:marRight w:val="0"/>
          <w:marTop w:val="0"/>
          <w:marBottom w:val="0"/>
          <w:divBdr>
            <w:top w:val="none" w:sz="0" w:space="0" w:color="auto"/>
            <w:left w:val="none" w:sz="0" w:space="0" w:color="auto"/>
            <w:bottom w:val="none" w:sz="0" w:space="0" w:color="auto"/>
            <w:right w:val="none" w:sz="0" w:space="0" w:color="auto"/>
          </w:divBdr>
        </w:div>
        <w:div w:id="2009088406">
          <w:marLeft w:val="640"/>
          <w:marRight w:val="0"/>
          <w:marTop w:val="0"/>
          <w:marBottom w:val="0"/>
          <w:divBdr>
            <w:top w:val="none" w:sz="0" w:space="0" w:color="auto"/>
            <w:left w:val="none" w:sz="0" w:space="0" w:color="auto"/>
            <w:bottom w:val="none" w:sz="0" w:space="0" w:color="auto"/>
            <w:right w:val="none" w:sz="0" w:space="0" w:color="auto"/>
          </w:divBdr>
        </w:div>
        <w:div w:id="602540087">
          <w:marLeft w:val="640"/>
          <w:marRight w:val="0"/>
          <w:marTop w:val="0"/>
          <w:marBottom w:val="0"/>
          <w:divBdr>
            <w:top w:val="none" w:sz="0" w:space="0" w:color="auto"/>
            <w:left w:val="none" w:sz="0" w:space="0" w:color="auto"/>
            <w:bottom w:val="none" w:sz="0" w:space="0" w:color="auto"/>
            <w:right w:val="none" w:sz="0" w:space="0" w:color="auto"/>
          </w:divBdr>
        </w:div>
        <w:div w:id="797338940">
          <w:marLeft w:val="640"/>
          <w:marRight w:val="0"/>
          <w:marTop w:val="0"/>
          <w:marBottom w:val="0"/>
          <w:divBdr>
            <w:top w:val="none" w:sz="0" w:space="0" w:color="auto"/>
            <w:left w:val="none" w:sz="0" w:space="0" w:color="auto"/>
            <w:bottom w:val="none" w:sz="0" w:space="0" w:color="auto"/>
            <w:right w:val="none" w:sz="0" w:space="0" w:color="auto"/>
          </w:divBdr>
        </w:div>
        <w:div w:id="908077738">
          <w:marLeft w:val="640"/>
          <w:marRight w:val="0"/>
          <w:marTop w:val="0"/>
          <w:marBottom w:val="0"/>
          <w:divBdr>
            <w:top w:val="none" w:sz="0" w:space="0" w:color="auto"/>
            <w:left w:val="none" w:sz="0" w:space="0" w:color="auto"/>
            <w:bottom w:val="none" w:sz="0" w:space="0" w:color="auto"/>
            <w:right w:val="none" w:sz="0" w:space="0" w:color="auto"/>
          </w:divBdr>
        </w:div>
        <w:div w:id="1578058482">
          <w:marLeft w:val="640"/>
          <w:marRight w:val="0"/>
          <w:marTop w:val="0"/>
          <w:marBottom w:val="0"/>
          <w:divBdr>
            <w:top w:val="none" w:sz="0" w:space="0" w:color="auto"/>
            <w:left w:val="none" w:sz="0" w:space="0" w:color="auto"/>
            <w:bottom w:val="none" w:sz="0" w:space="0" w:color="auto"/>
            <w:right w:val="none" w:sz="0" w:space="0" w:color="auto"/>
          </w:divBdr>
        </w:div>
        <w:div w:id="1203708049">
          <w:marLeft w:val="640"/>
          <w:marRight w:val="0"/>
          <w:marTop w:val="0"/>
          <w:marBottom w:val="0"/>
          <w:divBdr>
            <w:top w:val="none" w:sz="0" w:space="0" w:color="auto"/>
            <w:left w:val="none" w:sz="0" w:space="0" w:color="auto"/>
            <w:bottom w:val="none" w:sz="0" w:space="0" w:color="auto"/>
            <w:right w:val="none" w:sz="0" w:space="0" w:color="auto"/>
          </w:divBdr>
        </w:div>
        <w:div w:id="1785033461">
          <w:marLeft w:val="640"/>
          <w:marRight w:val="0"/>
          <w:marTop w:val="0"/>
          <w:marBottom w:val="0"/>
          <w:divBdr>
            <w:top w:val="none" w:sz="0" w:space="0" w:color="auto"/>
            <w:left w:val="none" w:sz="0" w:space="0" w:color="auto"/>
            <w:bottom w:val="none" w:sz="0" w:space="0" w:color="auto"/>
            <w:right w:val="none" w:sz="0" w:space="0" w:color="auto"/>
          </w:divBdr>
        </w:div>
        <w:div w:id="1198078040">
          <w:marLeft w:val="640"/>
          <w:marRight w:val="0"/>
          <w:marTop w:val="0"/>
          <w:marBottom w:val="0"/>
          <w:divBdr>
            <w:top w:val="none" w:sz="0" w:space="0" w:color="auto"/>
            <w:left w:val="none" w:sz="0" w:space="0" w:color="auto"/>
            <w:bottom w:val="none" w:sz="0" w:space="0" w:color="auto"/>
            <w:right w:val="none" w:sz="0" w:space="0" w:color="auto"/>
          </w:divBdr>
        </w:div>
        <w:div w:id="441808004">
          <w:marLeft w:val="640"/>
          <w:marRight w:val="0"/>
          <w:marTop w:val="0"/>
          <w:marBottom w:val="0"/>
          <w:divBdr>
            <w:top w:val="none" w:sz="0" w:space="0" w:color="auto"/>
            <w:left w:val="none" w:sz="0" w:space="0" w:color="auto"/>
            <w:bottom w:val="none" w:sz="0" w:space="0" w:color="auto"/>
            <w:right w:val="none" w:sz="0" w:space="0" w:color="auto"/>
          </w:divBdr>
        </w:div>
        <w:div w:id="397746615">
          <w:marLeft w:val="640"/>
          <w:marRight w:val="0"/>
          <w:marTop w:val="0"/>
          <w:marBottom w:val="0"/>
          <w:divBdr>
            <w:top w:val="none" w:sz="0" w:space="0" w:color="auto"/>
            <w:left w:val="none" w:sz="0" w:space="0" w:color="auto"/>
            <w:bottom w:val="none" w:sz="0" w:space="0" w:color="auto"/>
            <w:right w:val="none" w:sz="0" w:space="0" w:color="auto"/>
          </w:divBdr>
        </w:div>
        <w:div w:id="1963463194">
          <w:marLeft w:val="640"/>
          <w:marRight w:val="0"/>
          <w:marTop w:val="0"/>
          <w:marBottom w:val="0"/>
          <w:divBdr>
            <w:top w:val="none" w:sz="0" w:space="0" w:color="auto"/>
            <w:left w:val="none" w:sz="0" w:space="0" w:color="auto"/>
            <w:bottom w:val="none" w:sz="0" w:space="0" w:color="auto"/>
            <w:right w:val="none" w:sz="0" w:space="0" w:color="auto"/>
          </w:divBdr>
        </w:div>
        <w:div w:id="154491991">
          <w:marLeft w:val="640"/>
          <w:marRight w:val="0"/>
          <w:marTop w:val="0"/>
          <w:marBottom w:val="0"/>
          <w:divBdr>
            <w:top w:val="none" w:sz="0" w:space="0" w:color="auto"/>
            <w:left w:val="none" w:sz="0" w:space="0" w:color="auto"/>
            <w:bottom w:val="none" w:sz="0" w:space="0" w:color="auto"/>
            <w:right w:val="none" w:sz="0" w:space="0" w:color="auto"/>
          </w:divBdr>
        </w:div>
        <w:div w:id="243955706">
          <w:marLeft w:val="640"/>
          <w:marRight w:val="0"/>
          <w:marTop w:val="0"/>
          <w:marBottom w:val="0"/>
          <w:divBdr>
            <w:top w:val="none" w:sz="0" w:space="0" w:color="auto"/>
            <w:left w:val="none" w:sz="0" w:space="0" w:color="auto"/>
            <w:bottom w:val="none" w:sz="0" w:space="0" w:color="auto"/>
            <w:right w:val="none" w:sz="0" w:space="0" w:color="auto"/>
          </w:divBdr>
        </w:div>
        <w:div w:id="1281186643">
          <w:marLeft w:val="640"/>
          <w:marRight w:val="0"/>
          <w:marTop w:val="0"/>
          <w:marBottom w:val="0"/>
          <w:divBdr>
            <w:top w:val="none" w:sz="0" w:space="0" w:color="auto"/>
            <w:left w:val="none" w:sz="0" w:space="0" w:color="auto"/>
            <w:bottom w:val="none" w:sz="0" w:space="0" w:color="auto"/>
            <w:right w:val="none" w:sz="0" w:space="0" w:color="auto"/>
          </w:divBdr>
        </w:div>
        <w:div w:id="684792724">
          <w:marLeft w:val="640"/>
          <w:marRight w:val="0"/>
          <w:marTop w:val="0"/>
          <w:marBottom w:val="0"/>
          <w:divBdr>
            <w:top w:val="none" w:sz="0" w:space="0" w:color="auto"/>
            <w:left w:val="none" w:sz="0" w:space="0" w:color="auto"/>
            <w:bottom w:val="none" w:sz="0" w:space="0" w:color="auto"/>
            <w:right w:val="none" w:sz="0" w:space="0" w:color="auto"/>
          </w:divBdr>
        </w:div>
        <w:div w:id="272594317">
          <w:marLeft w:val="640"/>
          <w:marRight w:val="0"/>
          <w:marTop w:val="0"/>
          <w:marBottom w:val="0"/>
          <w:divBdr>
            <w:top w:val="none" w:sz="0" w:space="0" w:color="auto"/>
            <w:left w:val="none" w:sz="0" w:space="0" w:color="auto"/>
            <w:bottom w:val="none" w:sz="0" w:space="0" w:color="auto"/>
            <w:right w:val="none" w:sz="0" w:space="0" w:color="auto"/>
          </w:divBdr>
        </w:div>
        <w:div w:id="1069423006">
          <w:marLeft w:val="640"/>
          <w:marRight w:val="0"/>
          <w:marTop w:val="0"/>
          <w:marBottom w:val="0"/>
          <w:divBdr>
            <w:top w:val="none" w:sz="0" w:space="0" w:color="auto"/>
            <w:left w:val="none" w:sz="0" w:space="0" w:color="auto"/>
            <w:bottom w:val="none" w:sz="0" w:space="0" w:color="auto"/>
            <w:right w:val="none" w:sz="0" w:space="0" w:color="auto"/>
          </w:divBdr>
        </w:div>
        <w:div w:id="1313407224">
          <w:marLeft w:val="640"/>
          <w:marRight w:val="0"/>
          <w:marTop w:val="0"/>
          <w:marBottom w:val="0"/>
          <w:divBdr>
            <w:top w:val="none" w:sz="0" w:space="0" w:color="auto"/>
            <w:left w:val="none" w:sz="0" w:space="0" w:color="auto"/>
            <w:bottom w:val="none" w:sz="0" w:space="0" w:color="auto"/>
            <w:right w:val="none" w:sz="0" w:space="0" w:color="auto"/>
          </w:divBdr>
        </w:div>
        <w:div w:id="927735180">
          <w:marLeft w:val="640"/>
          <w:marRight w:val="0"/>
          <w:marTop w:val="0"/>
          <w:marBottom w:val="0"/>
          <w:divBdr>
            <w:top w:val="none" w:sz="0" w:space="0" w:color="auto"/>
            <w:left w:val="none" w:sz="0" w:space="0" w:color="auto"/>
            <w:bottom w:val="none" w:sz="0" w:space="0" w:color="auto"/>
            <w:right w:val="none" w:sz="0" w:space="0" w:color="auto"/>
          </w:divBdr>
        </w:div>
        <w:div w:id="213975078">
          <w:marLeft w:val="640"/>
          <w:marRight w:val="0"/>
          <w:marTop w:val="0"/>
          <w:marBottom w:val="0"/>
          <w:divBdr>
            <w:top w:val="none" w:sz="0" w:space="0" w:color="auto"/>
            <w:left w:val="none" w:sz="0" w:space="0" w:color="auto"/>
            <w:bottom w:val="none" w:sz="0" w:space="0" w:color="auto"/>
            <w:right w:val="none" w:sz="0" w:space="0" w:color="auto"/>
          </w:divBdr>
        </w:div>
        <w:div w:id="797146272">
          <w:marLeft w:val="640"/>
          <w:marRight w:val="0"/>
          <w:marTop w:val="0"/>
          <w:marBottom w:val="0"/>
          <w:divBdr>
            <w:top w:val="none" w:sz="0" w:space="0" w:color="auto"/>
            <w:left w:val="none" w:sz="0" w:space="0" w:color="auto"/>
            <w:bottom w:val="none" w:sz="0" w:space="0" w:color="auto"/>
            <w:right w:val="none" w:sz="0" w:space="0" w:color="auto"/>
          </w:divBdr>
        </w:div>
      </w:divsChild>
    </w:div>
    <w:div w:id="888734990">
      <w:bodyDiv w:val="1"/>
      <w:marLeft w:val="0"/>
      <w:marRight w:val="0"/>
      <w:marTop w:val="0"/>
      <w:marBottom w:val="0"/>
      <w:divBdr>
        <w:top w:val="none" w:sz="0" w:space="0" w:color="auto"/>
        <w:left w:val="none" w:sz="0" w:space="0" w:color="auto"/>
        <w:bottom w:val="none" w:sz="0" w:space="0" w:color="auto"/>
        <w:right w:val="none" w:sz="0" w:space="0" w:color="auto"/>
      </w:divBdr>
    </w:div>
    <w:div w:id="891114223">
      <w:bodyDiv w:val="1"/>
      <w:marLeft w:val="0"/>
      <w:marRight w:val="0"/>
      <w:marTop w:val="0"/>
      <w:marBottom w:val="0"/>
      <w:divBdr>
        <w:top w:val="none" w:sz="0" w:space="0" w:color="auto"/>
        <w:left w:val="none" w:sz="0" w:space="0" w:color="auto"/>
        <w:bottom w:val="none" w:sz="0" w:space="0" w:color="auto"/>
        <w:right w:val="none" w:sz="0" w:space="0" w:color="auto"/>
      </w:divBdr>
    </w:div>
    <w:div w:id="891231068">
      <w:bodyDiv w:val="1"/>
      <w:marLeft w:val="0"/>
      <w:marRight w:val="0"/>
      <w:marTop w:val="0"/>
      <w:marBottom w:val="0"/>
      <w:divBdr>
        <w:top w:val="none" w:sz="0" w:space="0" w:color="auto"/>
        <w:left w:val="none" w:sz="0" w:space="0" w:color="auto"/>
        <w:bottom w:val="none" w:sz="0" w:space="0" w:color="auto"/>
        <w:right w:val="none" w:sz="0" w:space="0" w:color="auto"/>
      </w:divBdr>
    </w:div>
    <w:div w:id="893202895">
      <w:bodyDiv w:val="1"/>
      <w:marLeft w:val="0"/>
      <w:marRight w:val="0"/>
      <w:marTop w:val="0"/>
      <w:marBottom w:val="0"/>
      <w:divBdr>
        <w:top w:val="none" w:sz="0" w:space="0" w:color="auto"/>
        <w:left w:val="none" w:sz="0" w:space="0" w:color="auto"/>
        <w:bottom w:val="none" w:sz="0" w:space="0" w:color="auto"/>
        <w:right w:val="none" w:sz="0" w:space="0" w:color="auto"/>
      </w:divBdr>
    </w:div>
    <w:div w:id="893349920">
      <w:bodyDiv w:val="1"/>
      <w:marLeft w:val="0"/>
      <w:marRight w:val="0"/>
      <w:marTop w:val="0"/>
      <w:marBottom w:val="0"/>
      <w:divBdr>
        <w:top w:val="none" w:sz="0" w:space="0" w:color="auto"/>
        <w:left w:val="none" w:sz="0" w:space="0" w:color="auto"/>
        <w:bottom w:val="none" w:sz="0" w:space="0" w:color="auto"/>
        <w:right w:val="none" w:sz="0" w:space="0" w:color="auto"/>
      </w:divBdr>
    </w:div>
    <w:div w:id="894659164">
      <w:bodyDiv w:val="1"/>
      <w:marLeft w:val="0"/>
      <w:marRight w:val="0"/>
      <w:marTop w:val="0"/>
      <w:marBottom w:val="0"/>
      <w:divBdr>
        <w:top w:val="none" w:sz="0" w:space="0" w:color="auto"/>
        <w:left w:val="none" w:sz="0" w:space="0" w:color="auto"/>
        <w:bottom w:val="none" w:sz="0" w:space="0" w:color="auto"/>
        <w:right w:val="none" w:sz="0" w:space="0" w:color="auto"/>
      </w:divBdr>
    </w:div>
    <w:div w:id="895044240">
      <w:bodyDiv w:val="1"/>
      <w:marLeft w:val="0"/>
      <w:marRight w:val="0"/>
      <w:marTop w:val="0"/>
      <w:marBottom w:val="0"/>
      <w:divBdr>
        <w:top w:val="none" w:sz="0" w:space="0" w:color="auto"/>
        <w:left w:val="none" w:sz="0" w:space="0" w:color="auto"/>
        <w:bottom w:val="none" w:sz="0" w:space="0" w:color="auto"/>
        <w:right w:val="none" w:sz="0" w:space="0" w:color="auto"/>
      </w:divBdr>
    </w:div>
    <w:div w:id="895161118">
      <w:bodyDiv w:val="1"/>
      <w:marLeft w:val="0"/>
      <w:marRight w:val="0"/>
      <w:marTop w:val="0"/>
      <w:marBottom w:val="0"/>
      <w:divBdr>
        <w:top w:val="none" w:sz="0" w:space="0" w:color="auto"/>
        <w:left w:val="none" w:sz="0" w:space="0" w:color="auto"/>
        <w:bottom w:val="none" w:sz="0" w:space="0" w:color="auto"/>
        <w:right w:val="none" w:sz="0" w:space="0" w:color="auto"/>
      </w:divBdr>
    </w:div>
    <w:div w:id="895553745">
      <w:bodyDiv w:val="1"/>
      <w:marLeft w:val="0"/>
      <w:marRight w:val="0"/>
      <w:marTop w:val="0"/>
      <w:marBottom w:val="0"/>
      <w:divBdr>
        <w:top w:val="none" w:sz="0" w:space="0" w:color="auto"/>
        <w:left w:val="none" w:sz="0" w:space="0" w:color="auto"/>
        <w:bottom w:val="none" w:sz="0" w:space="0" w:color="auto"/>
        <w:right w:val="none" w:sz="0" w:space="0" w:color="auto"/>
      </w:divBdr>
    </w:div>
    <w:div w:id="896281125">
      <w:bodyDiv w:val="1"/>
      <w:marLeft w:val="0"/>
      <w:marRight w:val="0"/>
      <w:marTop w:val="0"/>
      <w:marBottom w:val="0"/>
      <w:divBdr>
        <w:top w:val="none" w:sz="0" w:space="0" w:color="auto"/>
        <w:left w:val="none" w:sz="0" w:space="0" w:color="auto"/>
        <w:bottom w:val="none" w:sz="0" w:space="0" w:color="auto"/>
        <w:right w:val="none" w:sz="0" w:space="0" w:color="auto"/>
      </w:divBdr>
    </w:div>
    <w:div w:id="896358724">
      <w:bodyDiv w:val="1"/>
      <w:marLeft w:val="0"/>
      <w:marRight w:val="0"/>
      <w:marTop w:val="0"/>
      <w:marBottom w:val="0"/>
      <w:divBdr>
        <w:top w:val="none" w:sz="0" w:space="0" w:color="auto"/>
        <w:left w:val="none" w:sz="0" w:space="0" w:color="auto"/>
        <w:bottom w:val="none" w:sz="0" w:space="0" w:color="auto"/>
        <w:right w:val="none" w:sz="0" w:space="0" w:color="auto"/>
      </w:divBdr>
    </w:div>
    <w:div w:id="896822927">
      <w:bodyDiv w:val="1"/>
      <w:marLeft w:val="0"/>
      <w:marRight w:val="0"/>
      <w:marTop w:val="0"/>
      <w:marBottom w:val="0"/>
      <w:divBdr>
        <w:top w:val="none" w:sz="0" w:space="0" w:color="auto"/>
        <w:left w:val="none" w:sz="0" w:space="0" w:color="auto"/>
        <w:bottom w:val="none" w:sz="0" w:space="0" w:color="auto"/>
        <w:right w:val="none" w:sz="0" w:space="0" w:color="auto"/>
      </w:divBdr>
    </w:div>
    <w:div w:id="898133738">
      <w:bodyDiv w:val="1"/>
      <w:marLeft w:val="0"/>
      <w:marRight w:val="0"/>
      <w:marTop w:val="0"/>
      <w:marBottom w:val="0"/>
      <w:divBdr>
        <w:top w:val="none" w:sz="0" w:space="0" w:color="auto"/>
        <w:left w:val="none" w:sz="0" w:space="0" w:color="auto"/>
        <w:bottom w:val="none" w:sz="0" w:space="0" w:color="auto"/>
        <w:right w:val="none" w:sz="0" w:space="0" w:color="auto"/>
      </w:divBdr>
    </w:div>
    <w:div w:id="898397187">
      <w:bodyDiv w:val="1"/>
      <w:marLeft w:val="0"/>
      <w:marRight w:val="0"/>
      <w:marTop w:val="0"/>
      <w:marBottom w:val="0"/>
      <w:divBdr>
        <w:top w:val="none" w:sz="0" w:space="0" w:color="auto"/>
        <w:left w:val="none" w:sz="0" w:space="0" w:color="auto"/>
        <w:bottom w:val="none" w:sz="0" w:space="0" w:color="auto"/>
        <w:right w:val="none" w:sz="0" w:space="0" w:color="auto"/>
      </w:divBdr>
    </w:div>
    <w:div w:id="898906143">
      <w:bodyDiv w:val="1"/>
      <w:marLeft w:val="0"/>
      <w:marRight w:val="0"/>
      <w:marTop w:val="0"/>
      <w:marBottom w:val="0"/>
      <w:divBdr>
        <w:top w:val="none" w:sz="0" w:space="0" w:color="auto"/>
        <w:left w:val="none" w:sz="0" w:space="0" w:color="auto"/>
        <w:bottom w:val="none" w:sz="0" w:space="0" w:color="auto"/>
        <w:right w:val="none" w:sz="0" w:space="0" w:color="auto"/>
      </w:divBdr>
    </w:div>
    <w:div w:id="899557038">
      <w:bodyDiv w:val="1"/>
      <w:marLeft w:val="0"/>
      <w:marRight w:val="0"/>
      <w:marTop w:val="0"/>
      <w:marBottom w:val="0"/>
      <w:divBdr>
        <w:top w:val="none" w:sz="0" w:space="0" w:color="auto"/>
        <w:left w:val="none" w:sz="0" w:space="0" w:color="auto"/>
        <w:bottom w:val="none" w:sz="0" w:space="0" w:color="auto"/>
        <w:right w:val="none" w:sz="0" w:space="0" w:color="auto"/>
      </w:divBdr>
    </w:div>
    <w:div w:id="900284590">
      <w:bodyDiv w:val="1"/>
      <w:marLeft w:val="0"/>
      <w:marRight w:val="0"/>
      <w:marTop w:val="0"/>
      <w:marBottom w:val="0"/>
      <w:divBdr>
        <w:top w:val="none" w:sz="0" w:space="0" w:color="auto"/>
        <w:left w:val="none" w:sz="0" w:space="0" w:color="auto"/>
        <w:bottom w:val="none" w:sz="0" w:space="0" w:color="auto"/>
        <w:right w:val="none" w:sz="0" w:space="0" w:color="auto"/>
      </w:divBdr>
      <w:divsChild>
        <w:div w:id="1456213318">
          <w:marLeft w:val="640"/>
          <w:marRight w:val="0"/>
          <w:marTop w:val="0"/>
          <w:marBottom w:val="0"/>
          <w:divBdr>
            <w:top w:val="none" w:sz="0" w:space="0" w:color="auto"/>
            <w:left w:val="none" w:sz="0" w:space="0" w:color="auto"/>
            <w:bottom w:val="none" w:sz="0" w:space="0" w:color="auto"/>
            <w:right w:val="none" w:sz="0" w:space="0" w:color="auto"/>
          </w:divBdr>
        </w:div>
        <w:div w:id="1265766833">
          <w:marLeft w:val="640"/>
          <w:marRight w:val="0"/>
          <w:marTop w:val="0"/>
          <w:marBottom w:val="0"/>
          <w:divBdr>
            <w:top w:val="none" w:sz="0" w:space="0" w:color="auto"/>
            <w:left w:val="none" w:sz="0" w:space="0" w:color="auto"/>
            <w:bottom w:val="none" w:sz="0" w:space="0" w:color="auto"/>
            <w:right w:val="none" w:sz="0" w:space="0" w:color="auto"/>
          </w:divBdr>
        </w:div>
        <w:div w:id="1305313276">
          <w:marLeft w:val="640"/>
          <w:marRight w:val="0"/>
          <w:marTop w:val="0"/>
          <w:marBottom w:val="0"/>
          <w:divBdr>
            <w:top w:val="none" w:sz="0" w:space="0" w:color="auto"/>
            <w:left w:val="none" w:sz="0" w:space="0" w:color="auto"/>
            <w:bottom w:val="none" w:sz="0" w:space="0" w:color="auto"/>
            <w:right w:val="none" w:sz="0" w:space="0" w:color="auto"/>
          </w:divBdr>
        </w:div>
        <w:div w:id="453406753">
          <w:marLeft w:val="640"/>
          <w:marRight w:val="0"/>
          <w:marTop w:val="0"/>
          <w:marBottom w:val="0"/>
          <w:divBdr>
            <w:top w:val="none" w:sz="0" w:space="0" w:color="auto"/>
            <w:left w:val="none" w:sz="0" w:space="0" w:color="auto"/>
            <w:bottom w:val="none" w:sz="0" w:space="0" w:color="auto"/>
            <w:right w:val="none" w:sz="0" w:space="0" w:color="auto"/>
          </w:divBdr>
        </w:div>
        <w:div w:id="1297250015">
          <w:marLeft w:val="640"/>
          <w:marRight w:val="0"/>
          <w:marTop w:val="0"/>
          <w:marBottom w:val="0"/>
          <w:divBdr>
            <w:top w:val="none" w:sz="0" w:space="0" w:color="auto"/>
            <w:left w:val="none" w:sz="0" w:space="0" w:color="auto"/>
            <w:bottom w:val="none" w:sz="0" w:space="0" w:color="auto"/>
            <w:right w:val="none" w:sz="0" w:space="0" w:color="auto"/>
          </w:divBdr>
        </w:div>
        <w:div w:id="1944610914">
          <w:marLeft w:val="640"/>
          <w:marRight w:val="0"/>
          <w:marTop w:val="0"/>
          <w:marBottom w:val="0"/>
          <w:divBdr>
            <w:top w:val="none" w:sz="0" w:space="0" w:color="auto"/>
            <w:left w:val="none" w:sz="0" w:space="0" w:color="auto"/>
            <w:bottom w:val="none" w:sz="0" w:space="0" w:color="auto"/>
            <w:right w:val="none" w:sz="0" w:space="0" w:color="auto"/>
          </w:divBdr>
        </w:div>
        <w:div w:id="718170324">
          <w:marLeft w:val="640"/>
          <w:marRight w:val="0"/>
          <w:marTop w:val="0"/>
          <w:marBottom w:val="0"/>
          <w:divBdr>
            <w:top w:val="none" w:sz="0" w:space="0" w:color="auto"/>
            <w:left w:val="none" w:sz="0" w:space="0" w:color="auto"/>
            <w:bottom w:val="none" w:sz="0" w:space="0" w:color="auto"/>
            <w:right w:val="none" w:sz="0" w:space="0" w:color="auto"/>
          </w:divBdr>
        </w:div>
        <w:div w:id="1162432574">
          <w:marLeft w:val="640"/>
          <w:marRight w:val="0"/>
          <w:marTop w:val="0"/>
          <w:marBottom w:val="0"/>
          <w:divBdr>
            <w:top w:val="none" w:sz="0" w:space="0" w:color="auto"/>
            <w:left w:val="none" w:sz="0" w:space="0" w:color="auto"/>
            <w:bottom w:val="none" w:sz="0" w:space="0" w:color="auto"/>
            <w:right w:val="none" w:sz="0" w:space="0" w:color="auto"/>
          </w:divBdr>
        </w:div>
        <w:div w:id="206797393">
          <w:marLeft w:val="640"/>
          <w:marRight w:val="0"/>
          <w:marTop w:val="0"/>
          <w:marBottom w:val="0"/>
          <w:divBdr>
            <w:top w:val="none" w:sz="0" w:space="0" w:color="auto"/>
            <w:left w:val="none" w:sz="0" w:space="0" w:color="auto"/>
            <w:bottom w:val="none" w:sz="0" w:space="0" w:color="auto"/>
            <w:right w:val="none" w:sz="0" w:space="0" w:color="auto"/>
          </w:divBdr>
        </w:div>
        <w:div w:id="312637738">
          <w:marLeft w:val="640"/>
          <w:marRight w:val="0"/>
          <w:marTop w:val="0"/>
          <w:marBottom w:val="0"/>
          <w:divBdr>
            <w:top w:val="none" w:sz="0" w:space="0" w:color="auto"/>
            <w:left w:val="none" w:sz="0" w:space="0" w:color="auto"/>
            <w:bottom w:val="none" w:sz="0" w:space="0" w:color="auto"/>
            <w:right w:val="none" w:sz="0" w:space="0" w:color="auto"/>
          </w:divBdr>
        </w:div>
        <w:div w:id="1864593053">
          <w:marLeft w:val="640"/>
          <w:marRight w:val="0"/>
          <w:marTop w:val="0"/>
          <w:marBottom w:val="0"/>
          <w:divBdr>
            <w:top w:val="none" w:sz="0" w:space="0" w:color="auto"/>
            <w:left w:val="none" w:sz="0" w:space="0" w:color="auto"/>
            <w:bottom w:val="none" w:sz="0" w:space="0" w:color="auto"/>
            <w:right w:val="none" w:sz="0" w:space="0" w:color="auto"/>
          </w:divBdr>
        </w:div>
        <w:div w:id="322465582">
          <w:marLeft w:val="640"/>
          <w:marRight w:val="0"/>
          <w:marTop w:val="0"/>
          <w:marBottom w:val="0"/>
          <w:divBdr>
            <w:top w:val="none" w:sz="0" w:space="0" w:color="auto"/>
            <w:left w:val="none" w:sz="0" w:space="0" w:color="auto"/>
            <w:bottom w:val="none" w:sz="0" w:space="0" w:color="auto"/>
            <w:right w:val="none" w:sz="0" w:space="0" w:color="auto"/>
          </w:divBdr>
        </w:div>
        <w:div w:id="1908488396">
          <w:marLeft w:val="640"/>
          <w:marRight w:val="0"/>
          <w:marTop w:val="0"/>
          <w:marBottom w:val="0"/>
          <w:divBdr>
            <w:top w:val="none" w:sz="0" w:space="0" w:color="auto"/>
            <w:left w:val="none" w:sz="0" w:space="0" w:color="auto"/>
            <w:bottom w:val="none" w:sz="0" w:space="0" w:color="auto"/>
            <w:right w:val="none" w:sz="0" w:space="0" w:color="auto"/>
          </w:divBdr>
        </w:div>
        <w:div w:id="114562042">
          <w:marLeft w:val="640"/>
          <w:marRight w:val="0"/>
          <w:marTop w:val="0"/>
          <w:marBottom w:val="0"/>
          <w:divBdr>
            <w:top w:val="none" w:sz="0" w:space="0" w:color="auto"/>
            <w:left w:val="none" w:sz="0" w:space="0" w:color="auto"/>
            <w:bottom w:val="none" w:sz="0" w:space="0" w:color="auto"/>
            <w:right w:val="none" w:sz="0" w:space="0" w:color="auto"/>
          </w:divBdr>
        </w:div>
        <w:div w:id="1929345013">
          <w:marLeft w:val="640"/>
          <w:marRight w:val="0"/>
          <w:marTop w:val="0"/>
          <w:marBottom w:val="0"/>
          <w:divBdr>
            <w:top w:val="none" w:sz="0" w:space="0" w:color="auto"/>
            <w:left w:val="none" w:sz="0" w:space="0" w:color="auto"/>
            <w:bottom w:val="none" w:sz="0" w:space="0" w:color="auto"/>
            <w:right w:val="none" w:sz="0" w:space="0" w:color="auto"/>
          </w:divBdr>
        </w:div>
        <w:div w:id="250050101">
          <w:marLeft w:val="640"/>
          <w:marRight w:val="0"/>
          <w:marTop w:val="0"/>
          <w:marBottom w:val="0"/>
          <w:divBdr>
            <w:top w:val="none" w:sz="0" w:space="0" w:color="auto"/>
            <w:left w:val="none" w:sz="0" w:space="0" w:color="auto"/>
            <w:bottom w:val="none" w:sz="0" w:space="0" w:color="auto"/>
            <w:right w:val="none" w:sz="0" w:space="0" w:color="auto"/>
          </w:divBdr>
        </w:div>
        <w:div w:id="2074310876">
          <w:marLeft w:val="640"/>
          <w:marRight w:val="0"/>
          <w:marTop w:val="0"/>
          <w:marBottom w:val="0"/>
          <w:divBdr>
            <w:top w:val="none" w:sz="0" w:space="0" w:color="auto"/>
            <w:left w:val="none" w:sz="0" w:space="0" w:color="auto"/>
            <w:bottom w:val="none" w:sz="0" w:space="0" w:color="auto"/>
            <w:right w:val="none" w:sz="0" w:space="0" w:color="auto"/>
          </w:divBdr>
        </w:div>
        <w:div w:id="1072386682">
          <w:marLeft w:val="640"/>
          <w:marRight w:val="0"/>
          <w:marTop w:val="0"/>
          <w:marBottom w:val="0"/>
          <w:divBdr>
            <w:top w:val="none" w:sz="0" w:space="0" w:color="auto"/>
            <w:left w:val="none" w:sz="0" w:space="0" w:color="auto"/>
            <w:bottom w:val="none" w:sz="0" w:space="0" w:color="auto"/>
            <w:right w:val="none" w:sz="0" w:space="0" w:color="auto"/>
          </w:divBdr>
        </w:div>
        <w:div w:id="773475978">
          <w:marLeft w:val="640"/>
          <w:marRight w:val="0"/>
          <w:marTop w:val="0"/>
          <w:marBottom w:val="0"/>
          <w:divBdr>
            <w:top w:val="none" w:sz="0" w:space="0" w:color="auto"/>
            <w:left w:val="none" w:sz="0" w:space="0" w:color="auto"/>
            <w:bottom w:val="none" w:sz="0" w:space="0" w:color="auto"/>
            <w:right w:val="none" w:sz="0" w:space="0" w:color="auto"/>
          </w:divBdr>
        </w:div>
        <w:div w:id="777337651">
          <w:marLeft w:val="640"/>
          <w:marRight w:val="0"/>
          <w:marTop w:val="0"/>
          <w:marBottom w:val="0"/>
          <w:divBdr>
            <w:top w:val="none" w:sz="0" w:space="0" w:color="auto"/>
            <w:left w:val="none" w:sz="0" w:space="0" w:color="auto"/>
            <w:bottom w:val="none" w:sz="0" w:space="0" w:color="auto"/>
            <w:right w:val="none" w:sz="0" w:space="0" w:color="auto"/>
          </w:divBdr>
        </w:div>
        <w:div w:id="486283218">
          <w:marLeft w:val="640"/>
          <w:marRight w:val="0"/>
          <w:marTop w:val="0"/>
          <w:marBottom w:val="0"/>
          <w:divBdr>
            <w:top w:val="none" w:sz="0" w:space="0" w:color="auto"/>
            <w:left w:val="none" w:sz="0" w:space="0" w:color="auto"/>
            <w:bottom w:val="none" w:sz="0" w:space="0" w:color="auto"/>
            <w:right w:val="none" w:sz="0" w:space="0" w:color="auto"/>
          </w:divBdr>
        </w:div>
        <w:div w:id="1867790173">
          <w:marLeft w:val="640"/>
          <w:marRight w:val="0"/>
          <w:marTop w:val="0"/>
          <w:marBottom w:val="0"/>
          <w:divBdr>
            <w:top w:val="none" w:sz="0" w:space="0" w:color="auto"/>
            <w:left w:val="none" w:sz="0" w:space="0" w:color="auto"/>
            <w:bottom w:val="none" w:sz="0" w:space="0" w:color="auto"/>
            <w:right w:val="none" w:sz="0" w:space="0" w:color="auto"/>
          </w:divBdr>
        </w:div>
        <w:div w:id="1940065334">
          <w:marLeft w:val="640"/>
          <w:marRight w:val="0"/>
          <w:marTop w:val="0"/>
          <w:marBottom w:val="0"/>
          <w:divBdr>
            <w:top w:val="none" w:sz="0" w:space="0" w:color="auto"/>
            <w:left w:val="none" w:sz="0" w:space="0" w:color="auto"/>
            <w:bottom w:val="none" w:sz="0" w:space="0" w:color="auto"/>
            <w:right w:val="none" w:sz="0" w:space="0" w:color="auto"/>
          </w:divBdr>
        </w:div>
        <w:div w:id="106505349">
          <w:marLeft w:val="640"/>
          <w:marRight w:val="0"/>
          <w:marTop w:val="0"/>
          <w:marBottom w:val="0"/>
          <w:divBdr>
            <w:top w:val="none" w:sz="0" w:space="0" w:color="auto"/>
            <w:left w:val="none" w:sz="0" w:space="0" w:color="auto"/>
            <w:bottom w:val="none" w:sz="0" w:space="0" w:color="auto"/>
            <w:right w:val="none" w:sz="0" w:space="0" w:color="auto"/>
          </w:divBdr>
        </w:div>
        <w:div w:id="332924469">
          <w:marLeft w:val="640"/>
          <w:marRight w:val="0"/>
          <w:marTop w:val="0"/>
          <w:marBottom w:val="0"/>
          <w:divBdr>
            <w:top w:val="none" w:sz="0" w:space="0" w:color="auto"/>
            <w:left w:val="none" w:sz="0" w:space="0" w:color="auto"/>
            <w:bottom w:val="none" w:sz="0" w:space="0" w:color="auto"/>
            <w:right w:val="none" w:sz="0" w:space="0" w:color="auto"/>
          </w:divBdr>
        </w:div>
        <w:div w:id="748968102">
          <w:marLeft w:val="640"/>
          <w:marRight w:val="0"/>
          <w:marTop w:val="0"/>
          <w:marBottom w:val="0"/>
          <w:divBdr>
            <w:top w:val="none" w:sz="0" w:space="0" w:color="auto"/>
            <w:left w:val="none" w:sz="0" w:space="0" w:color="auto"/>
            <w:bottom w:val="none" w:sz="0" w:space="0" w:color="auto"/>
            <w:right w:val="none" w:sz="0" w:space="0" w:color="auto"/>
          </w:divBdr>
        </w:div>
        <w:div w:id="157235998">
          <w:marLeft w:val="640"/>
          <w:marRight w:val="0"/>
          <w:marTop w:val="0"/>
          <w:marBottom w:val="0"/>
          <w:divBdr>
            <w:top w:val="none" w:sz="0" w:space="0" w:color="auto"/>
            <w:left w:val="none" w:sz="0" w:space="0" w:color="auto"/>
            <w:bottom w:val="none" w:sz="0" w:space="0" w:color="auto"/>
            <w:right w:val="none" w:sz="0" w:space="0" w:color="auto"/>
          </w:divBdr>
        </w:div>
        <w:div w:id="7678136">
          <w:marLeft w:val="640"/>
          <w:marRight w:val="0"/>
          <w:marTop w:val="0"/>
          <w:marBottom w:val="0"/>
          <w:divBdr>
            <w:top w:val="none" w:sz="0" w:space="0" w:color="auto"/>
            <w:left w:val="none" w:sz="0" w:space="0" w:color="auto"/>
            <w:bottom w:val="none" w:sz="0" w:space="0" w:color="auto"/>
            <w:right w:val="none" w:sz="0" w:space="0" w:color="auto"/>
          </w:divBdr>
        </w:div>
        <w:div w:id="707491076">
          <w:marLeft w:val="640"/>
          <w:marRight w:val="0"/>
          <w:marTop w:val="0"/>
          <w:marBottom w:val="0"/>
          <w:divBdr>
            <w:top w:val="none" w:sz="0" w:space="0" w:color="auto"/>
            <w:left w:val="none" w:sz="0" w:space="0" w:color="auto"/>
            <w:bottom w:val="none" w:sz="0" w:space="0" w:color="auto"/>
            <w:right w:val="none" w:sz="0" w:space="0" w:color="auto"/>
          </w:divBdr>
        </w:div>
        <w:div w:id="975256254">
          <w:marLeft w:val="640"/>
          <w:marRight w:val="0"/>
          <w:marTop w:val="0"/>
          <w:marBottom w:val="0"/>
          <w:divBdr>
            <w:top w:val="none" w:sz="0" w:space="0" w:color="auto"/>
            <w:left w:val="none" w:sz="0" w:space="0" w:color="auto"/>
            <w:bottom w:val="none" w:sz="0" w:space="0" w:color="auto"/>
            <w:right w:val="none" w:sz="0" w:space="0" w:color="auto"/>
          </w:divBdr>
        </w:div>
        <w:div w:id="864632049">
          <w:marLeft w:val="640"/>
          <w:marRight w:val="0"/>
          <w:marTop w:val="0"/>
          <w:marBottom w:val="0"/>
          <w:divBdr>
            <w:top w:val="none" w:sz="0" w:space="0" w:color="auto"/>
            <w:left w:val="none" w:sz="0" w:space="0" w:color="auto"/>
            <w:bottom w:val="none" w:sz="0" w:space="0" w:color="auto"/>
            <w:right w:val="none" w:sz="0" w:space="0" w:color="auto"/>
          </w:divBdr>
        </w:div>
        <w:div w:id="2126651091">
          <w:marLeft w:val="640"/>
          <w:marRight w:val="0"/>
          <w:marTop w:val="0"/>
          <w:marBottom w:val="0"/>
          <w:divBdr>
            <w:top w:val="none" w:sz="0" w:space="0" w:color="auto"/>
            <w:left w:val="none" w:sz="0" w:space="0" w:color="auto"/>
            <w:bottom w:val="none" w:sz="0" w:space="0" w:color="auto"/>
            <w:right w:val="none" w:sz="0" w:space="0" w:color="auto"/>
          </w:divBdr>
        </w:div>
        <w:div w:id="132215060">
          <w:marLeft w:val="640"/>
          <w:marRight w:val="0"/>
          <w:marTop w:val="0"/>
          <w:marBottom w:val="0"/>
          <w:divBdr>
            <w:top w:val="none" w:sz="0" w:space="0" w:color="auto"/>
            <w:left w:val="none" w:sz="0" w:space="0" w:color="auto"/>
            <w:bottom w:val="none" w:sz="0" w:space="0" w:color="auto"/>
            <w:right w:val="none" w:sz="0" w:space="0" w:color="auto"/>
          </w:divBdr>
        </w:div>
        <w:div w:id="1200435308">
          <w:marLeft w:val="640"/>
          <w:marRight w:val="0"/>
          <w:marTop w:val="0"/>
          <w:marBottom w:val="0"/>
          <w:divBdr>
            <w:top w:val="none" w:sz="0" w:space="0" w:color="auto"/>
            <w:left w:val="none" w:sz="0" w:space="0" w:color="auto"/>
            <w:bottom w:val="none" w:sz="0" w:space="0" w:color="auto"/>
            <w:right w:val="none" w:sz="0" w:space="0" w:color="auto"/>
          </w:divBdr>
        </w:div>
        <w:div w:id="880360802">
          <w:marLeft w:val="640"/>
          <w:marRight w:val="0"/>
          <w:marTop w:val="0"/>
          <w:marBottom w:val="0"/>
          <w:divBdr>
            <w:top w:val="none" w:sz="0" w:space="0" w:color="auto"/>
            <w:left w:val="none" w:sz="0" w:space="0" w:color="auto"/>
            <w:bottom w:val="none" w:sz="0" w:space="0" w:color="auto"/>
            <w:right w:val="none" w:sz="0" w:space="0" w:color="auto"/>
          </w:divBdr>
        </w:div>
        <w:div w:id="1774401856">
          <w:marLeft w:val="640"/>
          <w:marRight w:val="0"/>
          <w:marTop w:val="0"/>
          <w:marBottom w:val="0"/>
          <w:divBdr>
            <w:top w:val="none" w:sz="0" w:space="0" w:color="auto"/>
            <w:left w:val="none" w:sz="0" w:space="0" w:color="auto"/>
            <w:bottom w:val="none" w:sz="0" w:space="0" w:color="auto"/>
            <w:right w:val="none" w:sz="0" w:space="0" w:color="auto"/>
          </w:divBdr>
        </w:div>
        <w:div w:id="1612322727">
          <w:marLeft w:val="640"/>
          <w:marRight w:val="0"/>
          <w:marTop w:val="0"/>
          <w:marBottom w:val="0"/>
          <w:divBdr>
            <w:top w:val="none" w:sz="0" w:space="0" w:color="auto"/>
            <w:left w:val="none" w:sz="0" w:space="0" w:color="auto"/>
            <w:bottom w:val="none" w:sz="0" w:space="0" w:color="auto"/>
            <w:right w:val="none" w:sz="0" w:space="0" w:color="auto"/>
          </w:divBdr>
        </w:div>
        <w:div w:id="1941570394">
          <w:marLeft w:val="640"/>
          <w:marRight w:val="0"/>
          <w:marTop w:val="0"/>
          <w:marBottom w:val="0"/>
          <w:divBdr>
            <w:top w:val="none" w:sz="0" w:space="0" w:color="auto"/>
            <w:left w:val="none" w:sz="0" w:space="0" w:color="auto"/>
            <w:bottom w:val="none" w:sz="0" w:space="0" w:color="auto"/>
            <w:right w:val="none" w:sz="0" w:space="0" w:color="auto"/>
          </w:divBdr>
        </w:div>
        <w:div w:id="315652291">
          <w:marLeft w:val="640"/>
          <w:marRight w:val="0"/>
          <w:marTop w:val="0"/>
          <w:marBottom w:val="0"/>
          <w:divBdr>
            <w:top w:val="none" w:sz="0" w:space="0" w:color="auto"/>
            <w:left w:val="none" w:sz="0" w:space="0" w:color="auto"/>
            <w:bottom w:val="none" w:sz="0" w:space="0" w:color="auto"/>
            <w:right w:val="none" w:sz="0" w:space="0" w:color="auto"/>
          </w:divBdr>
        </w:div>
        <w:div w:id="2066834874">
          <w:marLeft w:val="640"/>
          <w:marRight w:val="0"/>
          <w:marTop w:val="0"/>
          <w:marBottom w:val="0"/>
          <w:divBdr>
            <w:top w:val="none" w:sz="0" w:space="0" w:color="auto"/>
            <w:left w:val="none" w:sz="0" w:space="0" w:color="auto"/>
            <w:bottom w:val="none" w:sz="0" w:space="0" w:color="auto"/>
            <w:right w:val="none" w:sz="0" w:space="0" w:color="auto"/>
          </w:divBdr>
        </w:div>
        <w:div w:id="1108739529">
          <w:marLeft w:val="640"/>
          <w:marRight w:val="0"/>
          <w:marTop w:val="0"/>
          <w:marBottom w:val="0"/>
          <w:divBdr>
            <w:top w:val="none" w:sz="0" w:space="0" w:color="auto"/>
            <w:left w:val="none" w:sz="0" w:space="0" w:color="auto"/>
            <w:bottom w:val="none" w:sz="0" w:space="0" w:color="auto"/>
            <w:right w:val="none" w:sz="0" w:space="0" w:color="auto"/>
          </w:divBdr>
        </w:div>
        <w:div w:id="2018338815">
          <w:marLeft w:val="640"/>
          <w:marRight w:val="0"/>
          <w:marTop w:val="0"/>
          <w:marBottom w:val="0"/>
          <w:divBdr>
            <w:top w:val="none" w:sz="0" w:space="0" w:color="auto"/>
            <w:left w:val="none" w:sz="0" w:space="0" w:color="auto"/>
            <w:bottom w:val="none" w:sz="0" w:space="0" w:color="auto"/>
            <w:right w:val="none" w:sz="0" w:space="0" w:color="auto"/>
          </w:divBdr>
        </w:div>
        <w:div w:id="1395855078">
          <w:marLeft w:val="640"/>
          <w:marRight w:val="0"/>
          <w:marTop w:val="0"/>
          <w:marBottom w:val="0"/>
          <w:divBdr>
            <w:top w:val="none" w:sz="0" w:space="0" w:color="auto"/>
            <w:left w:val="none" w:sz="0" w:space="0" w:color="auto"/>
            <w:bottom w:val="none" w:sz="0" w:space="0" w:color="auto"/>
            <w:right w:val="none" w:sz="0" w:space="0" w:color="auto"/>
          </w:divBdr>
        </w:div>
        <w:div w:id="609047597">
          <w:marLeft w:val="640"/>
          <w:marRight w:val="0"/>
          <w:marTop w:val="0"/>
          <w:marBottom w:val="0"/>
          <w:divBdr>
            <w:top w:val="none" w:sz="0" w:space="0" w:color="auto"/>
            <w:left w:val="none" w:sz="0" w:space="0" w:color="auto"/>
            <w:bottom w:val="none" w:sz="0" w:space="0" w:color="auto"/>
            <w:right w:val="none" w:sz="0" w:space="0" w:color="auto"/>
          </w:divBdr>
        </w:div>
        <w:div w:id="1687945328">
          <w:marLeft w:val="640"/>
          <w:marRight w:val="0"/>
          <w:marTop w:val="0"/>
          <w:marBottom w:val="0"/>
          <w:divBdr>
            <w:top w:val="none" w:sz="0" w:space="0" w:color="auto"/>
            <w:left w:val="none" w:sz="0" w:space="0" w:color="auto"/>
            <w:bottom w:val="none" w:sz="0" w:space="0" w:color="auto"/>
            <w:right w:val="none" w:sz="0" w:space="0" w:color="auto"/>
          </w:divBdr>
        </w:div>
        <w:div w:id="1501968121">
          <w:marLeft w:val="640"/>
          <w:marRight w:val="0"/>
          <w:marTop w:val="0"/>
          <w:marBottom w:val="0"/>
          <w:divBdr>
            <w:top w:val="none" w:sz="0" w:space="0" w:color="auto"/>
            <w:left w:val="none" w:sz="0" w:space="0" w:color="auto"/>
            <w:bottom w:val="none" w:sz="0" w:space="0" w:color="auto"/>
            <w:right w:val="none" w:sz="0" w:space="0" w:color="auto"/>
          </w:divBdr>
        </w:div>
        <w:div w:id="211117012">
          <w:marLeft w:val="640"/>
          <w:marRight w:val="0"/>
          <w:marTop w:val="0"/>
          <w:marBottom w:val="0"/>
          <w:divBdr>
            <w:top w:val="none" w:sz="0" w:space="0" w:color="auto"/>
            <w:left w:val="none" w:sz="0" w:space="0" w:color="auto"/>
            <w:bottom w:val="none" w:sz="0" w:space="0" w:color="auto"/>
            <w:right w:val="none" w:sz="0" w:space="0" w:color="auto"/>
          </w:divBdr>
        </w:div>
        <w:div w:id="1473911959">
          <w:marLeft w:val="640"/>
          <w:marRight w:val="0"/>
          <w:marTop w:val="0"/>
          <w:marBottom w:val="0"/>
          <w:divBdr>
            <w:top w:val="none" w:sz="0" w:space="0" w:color="auto"/>
            <w:left w:val="none" w:sz="0" w:space="0" w:color="auto"/>
            <w:bottom w:val="none" w:sz="0" w:space="0" w:color="auto"/>
            <w:right w:val="none" w:sz="0" w:space="0" w:color="auto"/>
          </w:divBdr>
        </w:div>
        <w:div w:id="1513379727">
          <w:marLeft w:val="640"/>
          <w:marRight w:val="0"/>
          <w:marTop w:val="0"/>
          <w:marBottom w:val="0"/>
          <w:divBdr>
            <w:top w:val="none" w:sz="0" w:space="0" w:color="auto"/>
            <w:left w:val="none" w:sz="0" w:space="0" w:color="auto"/>
            <w:bottom w:val="none" w:sz="0" w:space="0" w:color="auto"/>
            <w:right w:val="none" w:sz="0" w:space="0" w:color="auto"/>
          </w:divBdr>
        </w:div>
        <w:div w:id="550728806">
          <w:marLeft w:val="640"/>
          <w:marRight w:val="0"/>
          <w:marTop w:val="0"/>
          <w:marBottom w:val="0"/>
          <w:divBdr>
            <w:top w:val="none" w:sz="0" w:space="0" w:color="auto"/>
            <w:left w:val="none" w:sz="0" w:space="0" w:color="auto"/>
            <w:bottom w:val="none" w:sz="0" w:space="0" w:color="auto"/>
            <w:right w:val="none" w:sz="0" w:space="0" w:color="auto"/>
          </w:divBdr>
        </w:div>
        <w:div w:id="632103512">
          <w:marLeft w:val="640"/>
          <w:marRight w:val="0"/>
          <w:marTop w:val="0"/>
          <w:marBottom w:val="0"/>
          <w:divBdr>
            <w:top w:val="none" w:sz="0" w:space="0" w:color="auto"/>
            <w:left w:val="none" w:sz="0" w:space="0" w:color="auto"/>
            <w:bottom w:val="none" w:sz="0" w:space="0" w:color="auto"/>
            <w:right w:val="none" w:sz="0" w:space="0" w:color="auto"/>
          </w:divBdr>
        </w:div>
        <w:div w:id="517238665">
          <w:marLeft w:val="640"/>
          <w:marRight w:val="0"/>
          <w:marTop w:val="0"/>
          <w:marBottom w:val="0"/>
          <w:divBdr>
            <w:top w:val="none" w:sz="0" w:space="0" w:color="auto"/>
            <w:left w:val="none" w:sz="0" w:space="0" w:color="auto"/>
            <w:bottom w:val="none" w:sz="0" w:space="0" w:color="auto"/>
            <w:right w:val="none" w:sz="0" w:space="0" w:color="auto"/>
          </w:divBdr>
        </w:div>
        <w:div w:id="2024740245">
          <w:marLeft w:val="640"/>
          <w:marRight w:val="0"/>
          <w:marTop w:val="0"/>
          <w:marBottom w:val="0"/>
          <w:divBdr>
            <w:top w:val="none" w:sz="0" w:space="0" w:color="auto"/>
            <w:left w:val="none" w:sz="0" w:space="0" w:color="auto"/>
            <w:bottom w:val="none" w:sz="0" w:space="0" w:color="auto"/>
            <w:right w:val="none" w:sz="0" w:space="0" w:color="auto"/>
          </w:divBdr>
        </w:div>
        <w:div w:id="265357560">
          <w:marLeft w:val="640"/>
          <w:marRight w:val="0"/>
          <w:marTop w:val="0"/>
          <w:marBottom w:val="0"/>
          <w:divBdr>
            <w:top w:val="none" w:sz="0" w:space="0" w:color="auto"/>
            <w:left w:val="none" w:sz="0" w:space="0" w:color="auto"/>
            <w:bottom w:val="none" w:sz="0" w:space="0" w:color="auto"/>
            <w:right w:val="none" w:sz="0" w:space="0" w:color="auto"/>
          </w:divBdr>
        </w:div>
        <w:div w:id="298001012">
          <w:marLeft w:val="640"/>
          <w:marRight w:val="0"/>
          <w:marTop w:val="0"/>
          <w:marBottom w:val="0"/>
          <w:divBdr>
            <w:top w:val="none" w:sz="0" w:space="0" w:color="auto"/>
            <w:left w:val="none" w:sz="0" w:space="0" w:color="auto"/>
            <w:bottom w:val="none" w:sz="0" w:space="0" w:color="auto"/>
            <w:right w:val="none" w:sz="0" w:space="0" w:color="auto"/>
          </w:divBdr>
        </w:div>
        <w:div w:id="1514298150">
          <w:marLeft w:val="640"/>
          <w:marRight w:val="0"/>
          <w:marTop w:val="0"/>
          <w:marBottom w:val="0"/>
          <w:divBdr>
            <w:top w:val="none" w:sz="0" w:space="0" w:color="auto"/>
            <w:left w:val="none" w:sz="0" w:space="0" w:color="auto"/>
            <w:bottom w:val="none" w:sz="0" w:space="0" w:color="auto"/>
            <w:right w:val="none" w:sz="0" w:space="0" w:color="auto"/>
          </w:divBdr>
        </w:div>
        <w:div w:id="1741446384">
          <w:marLeft w:val="640"/>
          <w:marRight w:val="0"/>
          <w:marTop w:val="0"/>
          <w:marBottom w:val="0"/>
          <w:divBdr>
            <w:top w:val="none" w:sz="0" w:space="0" w:color="auto"/>
            <w:left w:val="none" w:sz="0" w:space="0" w:color="auto"/>
            <w:bottom w:val="none" w:sz="0" w:space="0" w:color="auto"/>
            <w:right w:val="none" w:sz="0" w:space="0" w:color="auto"/>
          </w:divBdr>
        </w:div>
        <w:div w:id="228418208">
          <w:marLeft w:val="640"/>
          <w:marRight w:val="0"/>
          <w:marTop w:val="0"/>
          <w:marBottom w:val="0"/>
          <w:divBdr>
            <w:top w:val="none" w:sz="0" w:space="0" w:color="auto"/>
            <w:left w:val="none" w:sz="0" w:space="0" w:color="auto"/>
            <w:bottom w:val="none" w:sz="0" w:space="0" w:color="auto"/>
            <w:right w:val="none" w:sz="0" w:space="0" w:color="auto"/>
          </w:divBdr>
        </w:div>
        <w:div w:id="1278022307">
          <w:marLeft w:val="640"/>
          <w:marRight w:val="0"/>
          <w:marTop w:val="0"/>
          <w:marBottom w:val="0"/>
          <w:divBdr>
            <w:top w:val="none" w:sz="0" w:space="0" w:color="auto"/>
            <w:left w:val="none" w:sz="0" w:space="0" w:color="auto"/>
            <w:bottom w:val="none" w:sz="0" w:space="0" w:color="auto"/>
            <w:right w:val="none" w:sz="0" w:space="0" w:color="auto"/>
          </w:divBdr>
        </w:div>
        <w:div w:id="1976520453">
          <w:marLeft w:val="640"/>
          <w:marRight w:val="0"/>
          <w:marTop w:val="0"/>
          <w:marBottom w:val="0"/>
          <w:divBdr>
            <w:top w:val="none" w:sz="0" w:space="0" w:color="auto"/>
            <w:left w:val="none" w:sz="0" w:space="0" w:color="auto"/>
            <w:bottom w:val="none" w:sz="0" w:space="0" w:color="auto"/>
            <w:right w:val="none" w:sz="0" w:space="0" w:color="auto"/>
          </w:divBdr>
        </w:div>
        <w:div w:id="187331485">
          <w:marLeft w:val="640"/>
          <w:marRight w:val="0"/>
          <w:marTop w:val="0"/>
          <w:marBottom w:val="0"/>
          <w:divBdr>
            <w:top w:val="none" w:sz="0" w:space="0" w:color="auto"/>
            <w:left w:val="none" w:sz="0" w:space="0" w:color="auto"/>
            <w:bottom w:val="none" w:sz="0" w:space="0" w:color="auto"/>
            <w:right w:val="none" w:sz="0" w:space="0" w:color="auto"/>
          </w:divBdr>
        </w:div>
        <w:div w:id="1993437773">
          <w:marLeft w:val="640"/>
          <w:marRight w:val="0"/>
          <w:marTop w:val="0"/>
          <w:marBottom w:val="0"/>
          <w:divBdr>
            <w:top w:val="none" w:sz="0" w:space="0" w:color="auto"/>
            <w:left w:val="none" w:sz="0" w:space="0" w:color="auto"/>
            <w:bottom w:val="none" w:sz="0" w:space="0" w:color="auto"/>
            <w:right w:val="none" w:sz="0" w:space="0" w:color="auto"/>
          </w:divBdr>
        </w:div>
        <w:div w:id="715590412">
          <w:marLeft w:val="640"/>
          <w:marRight w:val="0"/>
          <w:marTop w:val="0"/>
          <w:marBottom w:val="0"/>
          <w:divBdr>
            <w:top w:val="none" w:sz="0" w:space="0" w:color="auto"/>
            <w:left w:val="none" w:sz="0" w:space="0" w:color="auto"/>
            <w:bottom w:val="none" w:sz="0" w:space="0" w:color="auto"/>
            <w:right w:val="none" w:sz="0" w:space="0" w:color="auto"/>
          </w:divBdr>
        </w:div>
        <w:div w:id="1479301222">
          <w:marLeft w:val="640"/>
          <w:marRight w:val="0"/>
          <w:marTop w:val="0"/>
          <w:marBottom w:val="0"/>
          <w:divBdr>
            <w:top w:val="none" w:sz="0" w:space="0" w:color="auto"/>
            <w:left w:val="none" w:sz="0" w:space="0" w:color="auto"/>
            <w:bottom w:val="none" w:sz="0" w:space="0" w:color="auto"/>
            <w:right w:val="none" w:sz="0" w:space="0" w:color="auto"/>
          </w:divBdr>
        </w:div>
        <w:div w:id="1352103914">
          <w:marLeft w:val="640"/>
          <w:marRight w:val="0"/>
          <w:marTop w:val="0"/>
          <w:marBottom w:val="0"/>
          <w:divBdr>
            <w:top w:val="none" w:sz="0" w:space="0" w:color="auto"/>
            <w:left w:val="none" w:sz="0" w:space="0" w:color="auto"/>
            <w:bottom w:val="none" w:sz="0" w:space="0" w:color="auto"/>
            <w:right w:val="none" w:sz="0" w:space="0" w:color="auto"/>
          </w:divBdr>
        </w:div>
        <w:div w:id="2045669927">
          <w:marLeft w:val="640"/>
          <w:marRight w:val="0"/>
          <w:marTop w:val="0"/>
          <w:marBottom w:val="0"/>
          <w:divBdr>
            <w:top w:val="none" w:sz="0" w:space="0" w:color="auto"/>
            <w:left w:val="none" w:sz="0" w:space="0" w:color="auto"/>
            <w:bottom w:val="none" w:sz="0" w:space="0" w:color="auto"/>
            <w:right w:val="none" w:sz="0" w:space="0" w:color="auto"/>
          </w:divBdr>
        </w:div>
        <w:div w:id="1693342283">
          <w:marLeft w:val="640"/>
          <w:marRight w:val="0"/>
          <w:marTop w:val="0"/>
          <w:marBottom w:val="0"/>
          <w:divBdr>
            <w:top w:val="none" w:sz="0" w:space="0" w:color="auto"/>
            <w:left w:val="none" w:sz="0" w:space="0" w:color="auto"/>
            <w:bottom w:val="none" w:sz="0" w:space="0" w:color="auto"/>
            <w:right w:val="none" w:sz="0" w:space="0" w:color="auto"/>
          </w:divBdr>
        </w:div>
        <w:div w:id="548423932">
          <w:marLeft w:val="640"/>
          <w:marRight w:val="0"/>
          <w:marTop w:val="0"/>
          <w:marBottom w:val="0"/>
          <w:divBdr>
            <w:top w:val="none" w:sz="0" w:space="0" w:color="auto"/>
            <w:left w:val="none" w:sz="0" w:space="0" w:color="auto"/>
            <w:bottom w:val="none" w:sz="0" w:space="0" w:color="auto"/>
            <w:right w:val="none" w:sz="0" w:space="0" w:color="auto"/>
          </w:divBdr>
        </w:div>
        <w:div w:id="280114925">
          <w:marLeft w:val="640"/>
          <w:marRight w:val="0"/>
          <w:marTop w:val="0"/>
          <w:marBottom w:val="0"/>
          <w:divBdr>
            <w:top w:val="none" w:sz="0" w:space="0" w:color="auto"/>
            <w:left w:val="none" w:sz="0" w:space="0" w:color="auto"/>
            <w:bottom w:val="none" w:sz="0" w:space="0" w:color="auto"/>
            <w:right w:val="none" w:sz="0" w:space="0" w:color="auto"/>
          </w:divBdr>
        </w:div>
        <w:div w:id="1274095449">
          <w:marLeft w:val="640"/>
          <w:marRight w:val="0"/>
          <w:marTop w:val="0"/>
          <w:marBottom w:val="0"/>
          <w:divBdr>
            <w:top w:val="none" w:sz="0" w:space="0" w:color="auto"/>
            <w:left w:val="none" w:sz="0" w:space="0" w:color="auto"/>
            <w:bottom w:val="none" w:sz="0" w:space="0" w:color="auto"/>
            <w:right w:val="none" w:sz="0" w:space="0" w:color="auto"/>
          </w:divBdr>
        </w:div>
        <w:div w:id="312375124">
          <w:marLeft w:val="640"/>
          <w:marRight w:val="0"/>
          <w:marTop w:val="0"/>
          <w:marBottom w:val="0"/>
          <w:divBdr>
            <w:top w:val="none" w:sz="0" w:space="0" w:color="auto"/>
            <w:left w:val="none" w:sz="0" w:space="0" w:color="auto"/>
            <w:bottom w:val="none" w:sz="0" w:space="0" w:color="auto"/>
            <w:right w:val="none" w:sz="0" w:space="0" w:color="auto"/>
          </w:divBdr>
        </w:div>
        <w:div w:id="2025356619">
          <w:marLeft w:val="640"/>
          <w:marRight w:val="0"/>
          <w:marTop w:val="0"/>
          <w:marBottom w:val="0"/>
          <w:divBdr>
            <w:top w:val="none" w:sz="0" w:space="0" w:color="auto"/>
            <w:left w:val="none" w:sz="0" w:space="0" w:color="auto"/>
            <w:bottom w:val="none" w:sz="0" w:space="0" w:color="auto"/>
            <w:right w:val="none" w:sz="0" w:space="0" w:color="auto"/>
          </w:divBdr>
        </w:div>
        <w:div w:id="1529565374">
          <w:marLeft w:val="640"/>
          <w:marRight w:val="0"/>
          <w:marTop w:val="0"/>
          <w:marBottom w:val="0"/>
          <w:divBdr>
            <w:top w:val="none" w:sz="0" w:space="0" w:color="auto"/>
            <w:left w:val="none" w:sz="0" w:space="0" w:color="auto"/>
            <w:bottom w:val="none" w:sz="0" w:space="0" w:color="auto"/>
            <w:right w:val="none" w:sz="0" w:space="0" w:color="auto"/>
          </w:divBdr>
        </w:div>
      </w:divsChild>
    </w:div>
    <w:div w:id="900408357">
      <w:bodyDiv w:val="1"/>
      <w:marLeft w:val="0"/>
      <w:marRight w:val="0"/>
      <w:marTop w:val="0"/>
      <w:marBottom w:val="0"/>
      <w:divBdr>
        <w:top w:val="none" w:sz="0" w:space="0" w:color="auto"/>
        <w:left w:val="none" w:sz="0" w:space="0" w:color="auto"/>
        <w:bottom w:val="none" w:sz="0" w:space="0" w:color="auto"/>
        <w:right w:val="none" w:sz="0" w:space="0" w:color="auto"/>
      </w:divBdr>
      <w:divsChild>
        <w:div w:id="1095830313">
          <w:marLeft w:val="640"/>
          <w:marRight w:val="0"/>
          <w:marTop w:val="0"/>
          <w:marBottom w:val="0"/>
          <w:divBdr>
            <w:top w:val="none" w:sz="0" w:space="0" w:color="auto"/>
            <w:left w:val="none" w:sz="0" w:space="0" w:color="auto"/>
            <w:bottom w:val="none" w:sz="0" w:space="0" w:color="auto"/>
            <w:right w:val="none" w:sz="0" w:space="0" w:color="auto"/>
          </w:divBdr>
        </w:div>
        <w:div w:id="686446025">
          <w:marLeft w:val="640"/>
          <w:marRight w:val="0"/>
          <w:marTop w:val="0"/>
          <w:marBottom w:val="0"/>
          <w:divBdr>
            <w:top w:val="none" w:sz="0" w:space="0" w:color="auto"/>
            <w:left w:val="none" w:sz="0" w:space="0" w:color="auto"/>
            <w:bottom w:val="none" w:sz="0" w:space="0" w:color="auto"/>
            <w:right w:val="none" w:sz="0" w:space="0" w:color="auto"/>
          </w:divBdr>
        </w:div>
        <w:div w:id="347372335">
          <w:marLeft w:val="640"/>
          <w:marRight w:val="0"/>
          <w:marTop w:val="0"/>
          <w:marBottom w:val="0"/>
          <w:divBdr>
            <w:top w:val="none" w:sz="0" w:space="0" w:color="auto"/>
            <w:left w:val="none" w:sz="0" w:space="0" w:color="auto"/>
            <w:bottom w:val="none" w:sz="0" w:space="0" w:color="auto"/>
            <w:right w:val="none" w:sz="0" w:space="0" w:color="auto"/>
          </w:divBdr>
        </w:div>
        <w:div w:id="1619334011">
          <w:marLeft w:val="640"/>
          <w:marRight w:val="0"/>
          <w:marTop w:val="0"/>
          <w:marBottom w:val="0"/>
          <w:divBdr>
            <w:top w:val="none" w:sz="0" w:space="0" w:color="auto"/>
            <w:left w:val="none" w:sz="0" w:space="0" w:color="auto"/>
            <w:bottom w:val="none" w:sz="0" w:space="0" w:color="auto"/>
            <w:right w:val="none" w:sz="0" w:space="0" w:color="auto"/>
          </w:divBdr>
        </w:div>
        <w:div w:id="1643844796">
          <w:marLeft w:val="640"/>
          <w:marRight w:val="0"/>
          <w:marTop w:val="0"/>
          <w:marBottom w:val="0"/>
          <w:divBdr>
            <w:top w:val="none" w:sz="0" w:space="0" w:color="auto"/>
            <w:left w:val="none" w:sz="0" w:space="0" w:color="auto"/>
            <w:bottom w:val="none" w:sz="0" w:space="0" w:color="auto"/>
            <w:right w:val="none" w:sz="0" w:space="0" w:color="auto"/>
          </w:divBdr>
        </w:div>
        <w:div w:id="1954899330">
          <w:marLeft w:val="640"/>
          <w:marRight w:val="0"/>
          <w:marTop w:val="0"/>
          <w:marBottom w:val="0"/>
          <w:divBdr>
            <w:top w:val="none" w:sz="0" w:space="0" w:color="auto"/>
            <w:left w:val="none" w:sz="0" w:space="0" w:color="auto"/>
            <w:bottom w:val="none" w:sz="0" w:space="0" w:color="auto"/>
            <w:right w:val="none" w:sz="0" w:space="0" w:color="auto"/>
          </w:divBdr>
        </w:div>
        <w:div w:id="1632518022">
          <w:marLeft w:val="640"/>
          <w:marRight w:val="0"/>
          <w:marTop w:val="0"/>
          <w:marBottom w:val="0"/>
          <w:divBdr>
            <w:top w:val="none" w:sz="0" w:space="0" w:color="auto"/>
            <w:left w:val="none" w:sz="0" w:space="0" w:color="auto"/>
            <w:bottom w:val="none" w:sz="0" w:space="0" w:color="auto"/>
            <w:right w:val="none" w:sz="0" w:space="0" w:color="auto"/>
          </w:divBdr>
        </w:div>
        <w:div w:id="523637384">
          <w:marLeft w:val="640"/>
          <w:marRight w:val="0"/>
          <w:marTop w:val="0"/>
          <w:marBottom w:val="0"/>
          <w:divBdr>
            <w:top w:val="none" w:sz="0" w:space="0" w:color="auto"/>
            <w:left w:val="none" w:sz="0" w:space="0" w:color="auto"/>
            <w:bottom w:val="none" w:sz="0" w:space="0" w:color="auto"/>
            <w:right w:val="none" w:sz="0" w:space="0" w:color="auto"/>
          </w:divBdr>
        </w:div>
        <w:div w:id="114325545">
          <w:marLeft w:val="640"/>
          <w:marRight w:val="0"/>
          <w:marTop w:val="0"/>
          <w:marBottom w:val="0"/>
          <w:divBdr>
            <w:top w:val="none" w:sz="0" w:space="0" w:color="auto"/>
            <w:left w:val="none" w:sz="0" w:space="0" w:color="auto"/>
            <w:bottom w:val="none" w:sz="0" w:space="0" w:color="auto"/>
            <w:right w:val="none" w:sz="0" w:space="0" w:color="auto"/>
          </w:divBdr>
        </w:div>
        <w:div w:id="1724909819">
          <w:marLeft w:val="640"/>
          <w:marRight w:val="0"/>
          <w:marTop w:val="0"/>
          <w:marBottom w:val="0"/>
          <w:divBdr>
            <w:top w:val="none" w:sz="0" w:space="0" w:color="auto"/>
            <w:left w:val="none" w:sz="0" w:space="0" w:color="auto"/>
            <w:bottom w:val="none" w:sz="0" w:space="0" w:color="auto"/>
            <w:right w:val="none" w:sz="0" w:space="0" w:color="auto"/>
          </w:divBdr>
        </w:div>
        <w:div w:id="456485501">
          <w:marLeft w:val="640"/>
          <w:marRight w:val="0"/>
          <w:marTop w:val="0"/>
          <w:marBottom w:val="0"/>
          <w:divBdr>
            <w:top w:val="none" w:sz="0" w:space="0" w:color="auto"/>
            <w:left w:val="none" w:sz="0" w:space="0" w:color="auto"/>
            <w:bottom w:val="none" w:sz="0" w:space="0" w:color="auto"/>
            <w:right w:val="none" w:sz="0" w:space="0" w:color="auto"/>
          </w:divBdr>
        </w:div>
        <w:div w:id="1587497524">
          <w:marLeft w:val="640"/>
          <w:marRight w:val="0"/>
          <w:marTop w:val="0"/>
          <w:marBottom w:val="0"/>
          <w:divBdr>
            <w:top w:val="none" w:sz="0" w:space="0" w:color="auto"/>
            <w:left w:val="none" w:sz="0" w:space="0" w:color="auto"/>
            <w:bottom w:val="none" w:sz="0" w:space="0" w:color="auto"/>
            <w:right w:val="none" w:sz="0" w:space="0" w:color="auto"/>
          </w:divBdr>
        </w:div>
        <w:div w:id="1169128223">
          <w:marLeft w:val="640"/>
          <w:marRight w:val="0"/>
          <w:marTop w:val="0"/>
          <w:marBottom w:val="0"/>
          <w:divBdr>
            <w:top w:val="none" w:sz="0" w:space="0" w:color="auto"/>
            <w:left w:val="none" w:sz="0" w:space="0" w:color="auto"/>
            <w:bottom w:val="none" w:sz="0" w:space="0" w:color="auto"/>
            <w:right w:val="none" w:sz="0" w:space="0" w:color="auto"/>
          </w:divBdr>
        </w:div>
        <w:div w:id="135730651">
          <w:marLeft w:val="640"/>
          <w:marRight w:val="0"/>
          <w:marTop w:val="0"/>
          <w:marBottom w:val="0"/>
          <w:divBdr>
            <w:top w:val="none" w:sz="0" w:space="0" w:color="auto"/>
            <w:left w:val="none" w:sz="0" w:space="0" w:color="auto"/>
            <w:bottom w:val="none" w:sz="0" w:space="0" w:color="auto"/>
            <w:right w:val="none" w:sz="0" w:space="0" w:color="auto"/>
          </w:divBdr>
        </w:div>
        <w:div w:id="1919048398">
          <w:marLeft w:val="640"/>
          <w:marRight w:val="0"/>
          <w:marTop w:val="0"/>
          <w:marBottom w:val="0"/>
          <w:divBdr>
            <w:top w:val="none" w:sz="0" w:space="0" w:color="auto"/>
            <w:left w:val="none" w:sz="0" w:space="0" w:color="auto"/>
            <w:bottom w:val="none" w:sz="0" w:space="0" w:color="auto"/>
            <w:right w:val="none" w:sz="0" w:space="0" w:color="auto"/>
          </w:divBdr>
        </w:div>
        <w:div w:id="1192306120">
          <w:marLeft w:val="640"/>
          <w:marRight w:val="0"/>
          <w:marTop w:val="0"/>
          <w:marBottom w:val="0"/>
          <w:divBdr>
            <w:top w:val="none" w:sz="0" w:space="0" w:color="auto"/>
            <w:left w:val="none" w:sz="0" w:space="0" w:color="auto"/>
            <w:bottom w:val="none" w:sz="0" w:space="0" w:color="auto"/>
            <w:right w:val="none" w:sz="0" w:space="0" w:color="auto"/>
          </w:divBdr>
        </w:div>
        <w:div w:id="122699102">
          <w:marLeft w:val="640"/>
          <w:marRight w:val="0"/>
          <w:marTop w:val="0"/>
          <w:marBottom w:val="0"/>
          <w:divBdr>
            <w:top w:val="none" w:sz="0" w:space="0" w:color="auto"/>
            <w:left w:val="none" w:sz="0" w:space="0" w:color="auto"/>
            <w:bottom w:val="none" w:sz="0" w:space="0" w:color="auto"/>
            <w:right w:val="none" w:sz="0" w:space="0" w:color="auto"/>
          </w:divBdr>
        </w:div>
        <w:div w:id="1637298711">
          <w:marLeft w:val="640"/>
          <w:marRight w:val="0"/>
          <w:marTop w:val="0"/>
          <w:marBottom w:val="0"/>
          <w:divBdr>
            <w:top w:val="none" w:sz="0" w:space="0" w:color="auto"/>
            <w:left w:val="none" w:sz="0" w:space="0" w:color="auto"/>
            <w:bottom w:val="none" w:sz="0" w:space="0" w:color="auto"/>
            <w:right w:val="none" w:sz="0" w:space="0" w:color="auto"/>
          </w:divBdr>
        </w:div>
        <w:div w:id="1062751268">
          <w:marLeft w:val="640"/>
          <w:marRight w:val="0"/>
          <w:marTop w:val="0"/>
          <w:marBottom w:val="0"/>
          <w:divBdr>
            <w:top w:val="none" w:sz="0" w:space="0" w:color="auto"/>
            <w:left w:val="none" w:sz="0" w:space="0" w:color="auto"/>
            <w:bottom w:val="none" w:sz="0" w:space="0" w:color="auto"/>
            <w:right w:val="none" w:sz="0" w:space="0" w:color="auto"/>
          </w:divBdr>
        </w:div>
        <w:div w:id="816337297">
          <w:marLeft w:val="640"/>
          <w:marRight w:val="0"/>
          <w:marTop w:val="0"/>
          <w:marBottom w:val="0"/>
          <w:divBdr>
            <w:top w:val="none" w:sz="0" w:space="0" w:color="auto"/>
            <w:left w:val="none" w:sz="0" w:space="0" w:color="auto"/>
            <w:bottom w:val="none" w:sz="0" w:space="0" w:color="auto"/>
            <w:right w:val="none" w:sz="0" w:space="0" w:color="auto"/>
          </w:divBdr>
        </w:div>
        <w:div w:id="1512600444">
          <w:marLeft w:val="640"/>
          <w:marRight w:val="0"/>
          <w:marTop w:val="0"/>
          <w:marBottom w:val="0"/>
          <w:divBdr>
            <w:top w:val="none" w:sz="0" w:space="0" w:color="auto"/>
            <w:left w:val="none" w:sz="0" w:space="0" w:color="auto"/>
            <w:bottom w:val="none" w:sz="0" w:space="0" w:color="auto"/>
            <w:right w:val="none" w:sz="0" w:space="0" w:color="auto"/>
          </w:divBdr>
        </w:div>
        <w:div w:id="42219306">
          <w:marLeft w:val="640"/>
          <w:marRight w:val="0"/>
          <w:marTop w:val="0"/>
          <w:marBottom w:val="0"/>
          <w:divBdr>
            <w:top w:val="none" w:sz="0" w:space="0" w:color="auto"/>
            <w:left w:val="none" w:sz="0" w:space="0" w:color="auto"/>
            <w:bottom w:val="none" w:sz="0" w:space="0" w:color="auto"/>
            <w:right w:val="none" w:sz="0" w:space="0" w:color="auto"/>
          </w:divBdr>
        </w:div>
        <w:div w:id="1698047168">
          <w:marLeft w:val="640"/>
          <w:marRight w:val="0"/>
          <w:marTop w:val="0"/>
          <w:marBottom w:val="0"/>
          <w:divBdr>
            <w:top w:val="none" w:sz="0" w:space="0" w:color="auto"/>
            <w:left w:val="none" w:sz="0" w:space="0" w:color="auto"/>
            <w:bottom w:val="none" w:sz="0" w:space="0" w:color="auto"/>
            <w:right w:val="none" w:sz="0" w:space="0" w:color="auto"/>
          </w:divBdr>
        </w:div>
        <w:div w:id="1560750620">
          <w:marLeft w:val="640"/>
          <w:marRight w:val="0"/>
          <w:marTop w:val="0"/>
          <w:marBottom w:val="0"/>
          <w:divBdr>
            <w:top w:val="none" w:sz="0" w:space="0" w:color="auto"/>
            <w:left w:val="none" w:sz="0" w:space="0" w:color="auto"/>
            <w:bottom w:val="none" w:sz="0" w:space="0" w:color="auto"/>
            <w:right w:val="none" w:sz="0" w:space="0" w:color="auto"/>
          </w:divBdr>
        </w:div>
        <w:div w:id="372929790">
          <w:marLeft w:val="640"/>
          <w:marRight w:val="0"/>
          <w:marTop w:val="0"/>
          <w:marBottom w:val="0"/>
          <w:divBdr>
            <w:top w:val="none" w:sz="0" w:space="0" w:color="auto"/>
            <w:left w:val="none" w:sz="0" w:space="0" w:color="auto"/>
            <w:bottom w:val="none" w:sz="0" w:space="0" w:color="auto"/>
            <w:right w:val="none" w:sz="0" w:space="0" w:color="auto"/>
          </w:divBdr>
        </w:div>
        <w:div w:id="1636135258">
          <w:marLeft w:val="640"/>
          <w:marRight w:val="0"/>
          <w:marTop w:val="0"/>
          <w:marBottom w:val="0"/>
          <w:divBdr>
            <w:top w:val="none" w:sz="0" w:space="0" w:color="auto"/>
            <w:left w:val="none" w:sz="0" w:space="0" w:color="auto"/>
            <w:bottom w:val="none" w:sz="0" w:space="0" w:color="auto"/>
            <w:right w:val="none" w:sz="0" w:space="0" w:color="auto"/>
          </w:divBdr>
        </w:div>
        <w:div w:id="772867860">
          <w:marLeft w:val="640"/>
          <w:marRight w:val="0"/>
          <w:marTop w:val="0"/>
          <w:marBottom w:val="0"/>
          <w:divBdr>
            <w:top w:val="none" w:sz="0" w:space="0" w:color="auto"/>
            <w:left w:val="none" w:sz="0" w:space="0" w:color="auto"/>
            <w:bottom w:val="none" w:sz="0" w:space="0" w:color="auto"/>
            <w:right w:val="none" w:sz="0" w:space="0" w:color="auto"/>
          </w:divBdr>
        </w:div>
        <w:div w:id="548883999">
          <w:marLeft w:val="640"/>
          <w:marRight w:val="0"/>
          <w:marTop w:val="0"/>
          <w:marBottom w:val="0"/>
          <w:divBdr>
            <w:top w:val="none" w:sz="0" w:space="0" w:color="auto"/>
            <w:left w:val="none" w:sz="0" w:space="0" w:color="auto"/>
            <w:bottom w:val="none" w:sz="0" w:space="0" w:color="auto"/>
            <w:right w:val="none" w:sz="0" w:space="0" w:color="auto"/>
          </w:divBdr>
        </w:div>
        <w:div w:id="518617554">
          <w:marLeft w:val="640"/>
          <w:marRight w:val="0"/>
          <w:marTop w:val="0"/>
          <w:marBottom w:val="0"/>
          <w:divBdr>
            <w:top w:val="none" w:sz="0" w:space="0" w:color="auto"/>
            <w:left w:val="none" w:sz="0" w:space="0" w:color="auto"/>
            <w:bottom w:val="none" w:sz="0" w:space="0" w:color="auto"/>
            <w:right w:val="none" w:sz="0" w:space="0" w:color="auto"/>
          </w:divBdr>
        </w:div>
        <w:div w:id="742680152">
          <w:marLeft w:val="640"/>
          <w:marRight w:val="0"/>
          <w:marTop w:val="0"/>
          <w:marBottom w:val="0"/>
          <w:divBdr>
            <w:top w:val="none" w:sz="0" w:space="0" w:color="auto"/>
            <w:left w:val="none" w:sz="0" w:space="0" w:color="auto"/>
            <w:bottom w:val="none" w:sz="0" w:space="0" w:color="auto"/>
            <w:right w:val="none" w:sz="0" w:space="0" w:color="auto"/>
          </w:divBdr>
        </w:div>
        <w:div w:id="1418360133">
          <w:marLeft w:val="640"/>
          <w:marRight w:val="0"/>
          <w:marTop w:val="0"/>
          <w:marBottom w:val="0"/>
          <w:divBdr>
            <w:top w:val="none" w:sz="0" w:space="0" w:color="auto"/>
            <w:left w:val="none" w:sz="0" w:space="0" w:color="auto"/>
            <w:bottom w:val="none" w:sz="0" w:space="0" w:color="auto"/>
            <w:right w:val="none" w:sz="0" w:space="0" w:color="auto"/>
          </w:divBdr>
        </w:div>
        <w:div w:id="202791199">
          <w:marLeft w:val="640"/>
          <w:marRight w:val="0"/>
          <w:marTop w:val="0"/>
          <w:marBottom w:val="0"/>
          <w:divBdr>
            <w:top w:val="none" w:sz="0" w:space="0" w:color="auto"/>
            <w:left w:val="none" w:sz="0" w:space="0" w:color="auto"/>
            <w:bottom w:val="none" w:sz="0" w:space="0" w:color="auto"/>
            <w:right w:val="none" w:sz="0" w:space="0" w:color="auto"/>
          </w:divBdr>
        </w:div>
        <w:div w:id="314142144">
          <w:marLeft w:val="640"/>
          <w:marRight w:val="0"/>
          <w:marTop w:val="0"/>
          <w:marBottom w:val="0"/>
          <w:divBdr>
            <w:top w:val="none" w:sz="0" w:space="0" w:color="auto"/>
            <w:left w:val="none" w:sz="0" w:space="0" w:color="auto"/>
            <w:bottom w:val="none" w:sz="0" w:space="0" w:color="auto"/>
            <w:right w:val="none" w:sz="0" w:space="0" w:color="auto"/>
          </w:divBdr>
        </w:div>
        <w:div w:id="1963458575">
          <w:marLeft w:val="640"/>
          <w:marRight w:val="0"/>
          <w:marTop w:val="0"/>
          <w:marBottom w:val="0"/>
          <w:divBdr>
            <w:top w:val="none" w:sz="0" w:space="0" w:color="auto"/>
            <w:left w:val="none" w:sz="0" w:space="0" w:color="auto"/>
            <w:bottom w:val="none" w:sz="0" w:space="0" w:color="auto"/>
            <w:right w:val="none" w:sz="0" w:space="0" w:color="auto"/>
          </w:divBdr>
        </w:div>
        <w:div w:id="1015764580">
          <w:marLeft w:val="640"/>
          <w:marRight w:val="0"/>
          <w:marTop w:val="0"/>
          <w:marBottom w:val="0"/>
          <w:divBdr>
            <w:top w:val="none" w:sz="0" w:space="0" w:color="auto"/>
            <w:left w:val="none" w:sz="0" w:space="0" w:color="auto"/>
            <w:bottom w:val="none" w:sz="0" w:space="0" w:color="auto"/>
            <w:right w:val="none" w:sz="0" w:space="0" w:color="auto"/>
          </w:divBdr>
        </w:div>
        <w:div w:id="1473059416">
          <w:marLeft w:val="640"/>
          <w:marRight w:val="0"/>
          <w:marTop w:val="0"/>
          <w:marBottom w:val="0"/>
          <w:divBdr>
            <w:top w:val="none" w:sz="0" w:space="0" w:color="auto"/>
            <w:left w:val="none" w:sz="0" w:space="0" w:color="auto"/>
            <w:bottom w:val="none" w:sz="0" w:space="0" w:color="auto"/>
            <w:right w:val="none" w:sz="0" w:space="0" w:color="auto"/>
          </w:divBdr>
        </w:div>
        <w:div w:id="717554425">
          <w:marLeft w:val="640"/>
          <w:marRight w:val="0"/>
          <w:marTop w:val="0"/>
          <w:marBottom w:val="0"/>
          <w:divBdr>
            <w:top w:val="none" w:sz="0" w:space="0" w:color="auto"/>
            <w:left w:val="none" w:sz="0" w:space="0" w:color="auto"/>
            <w:bottom w:val="none" w:sz="0" w:space="0" w:color="auto"/>
            <w:right w:val="none" w:sz="0" w:space="0" w:color="auto"/>
          </w:divBdr>
        </w:div>
        <w:div w:id="473066265">
          <w:marLeft w:val="640"/>
          <w:marRight w:val="0"/>
          <w:marTop w:val="0"/>
          <w:marBottom w:val="0"/>
          <w:divBdr>
            <w:top w:val="none" w:sz="0" w:space="0" w:color="auto"/>
            <w:left w:val="none" w:sz="0" w:space="0" w:color="auto"/>
            <w:bottom w:val="none" w:sz="0" w:space="0" w:color="auto"/>
            <w:right w:val="none" w:sz="0" w:space="0" w:color="auto"/>
          </w:divBdr>
        </w:div>
        <w:div w:id="1075201588">
          <w:marLeft w:val="640"/>
          <w:marRight w:val="0"/>
          <w:marTop w:val="0"/>
          <w:marBottom w:val="0"/>
          <w:divBdr>
            <w:top w:val="none" w:sz="0" w:space="0" w:color="auto"/>
            <w:left w:val="none" w:sz="0" w:space="0" w:color="auto"/>
            <w:bottom w:val="none" w:sz="0" w:space="0" w:color="auto"/>
            <w:right w:val="none" w:sz="0" w:space="0" w:color="auto"/>
          </w:divBdr>
        </w:div>
        <w:div w:id="1288774306">
          <w:marLeft w:val="640"/>
          <w:marRight w:val="0"/>
          <w:marTop w:val="0"/>
          <w:marBottom w:val="0"/>
          <w:divBdr>
            <w:top w:val="none" w:sz="0" w:space="0" w:color="auto"/>
            <w:left w:val="none" w:sz="0" w:space="0" w:color="auto"/>
            <w:bottom w:val="none" w:sz="0" w:space="0" w:color="auto"/>
            <w:right w:val="none" w:sz="0" w:space="0" w:color="auto"/>
          </w:divBdr>
        </w:div>
        <w:div w:id="553859720">
          <w:marLeft w:val="640"/>
          <w:marRight w:val="0"/>
          <w:marTop w:val="0"/>
          <w:marBottom w:val="0"/>
          <w:divBdr>
            <w:top w:val="none" w:sz="0" w:space="0" w:color="auto"/>
            <w:left w:val="none" w:sz="0" w:space="0" w:color="auto"/>
            <w:bottom w:val="none" w:sz="0" w:space="0" w:color="auto"/>
            <w:right w:val="none" w:sz="0" w:space="0" w:color="auto"/>
          </w:divBdr>
        </w:div>
        <w:div w:id="2137402892">
          <w:marLeft w:val="640"/>
          <w:marRight w:val="0"/>
          <w:marTop w:val="0"/>
          <w:marBottom w:val="0"/>
          <w:divBdr>
            <w:top w:val="none" w:sz="0" w:space="0" w:color="auto"/>
            <w:left w:val="none" w:sz="0" w:space="0" w:color="auto"/>
            <w:bottom w:val="none" w:sz="0" w:space="0" w:color="auto"/>
            <w:right w:val="none" w:sz="0" w:space="0" w:color="auto"/>
          </w:divBdr>
        </w:div>
        <w:div w:id="298925552">
          <w:marLeft w:val="640"/>
          <w:marRight w:val="0"/>
          <w:marTop w:val="0"/>
          <w:marBottom w:val="0"/>
          <w:divBdr>
            <w:top w:val="none" w:sz="0" w:space="0" w:color="auto"/>
            <w:left w:val="none" w:sz="0" w:space="0" w:color="auto"/>
            <w:bottom w:val="none" w:sz="0" w:space="0" w:color="auto"/>
            <w:right w:val="none" w:sz="0" w:space="0" w:color="auto"/>
          </w:divBdr>
        </w:div>
        <w:div w:id="671487553">
          <w:marLeft w:val="640"/>
          <w:marRight w:val="0"/>
          <w:marTop w:val="0"/>
          <w:marBottom w:val="0"/>
          <w:divBdr>
            <w:top w:val="none" w:sz="0" w:space="0" w:color="auto"/>
            <w:left w:val="none" w:sz="0" w:space="0" w:color="auto"/>
            <w:bottom w:val="none" w:sz="0" w:space="0" w:color="auto"/>
            <w:right w:val="none" w:sz="0" w:space="0" w:color="auto"/>
          </w:divBdr>
        </w:div>
        <w:div w:id="1259557194">
          <w:marLeft w:val="640"/>
          <w:marRight w:val="0"/>
          <w:marTop w:val="0"/>
          <w:marBottom w:val="0"/>
          <w:divBdr>
            <w:top w:val="none" w:sz="0" w:space="0" w:color="auto"/>
            <w:left w:val="none" w:sz="0" w:space="0" w:color="auto"/>
            <w:bottom w:val="none" w:sz="0" w:space="0" w:color="auto"/>
            <w:right w:val="none" w:sz="0" w:space="0" w:color="auto"/>
          </w:divBdr>
        </w:div>
        <w:div w:id="857542088">
          <w:marLeft w:val="640"/>
          <w:marRight w:val="0"/>
          <w:marTop w:val="0"/>
          <w:marBottom w:val="0"/>
          <w:divBdr>
            <w:top w:val="none" w:sz="0" w:space="0" w:color="auto"/>
            <w:left w:val="none" w:sz="0" w:space="0" w:color="auto"/>
            <w:bottom w:val="none" w:sz="0" w:space="0" w:color="auto"/>
            <w:right w:val="none" w:sz="0" w:space="0" w:color="auto"/>
          </w:divBdr>
        </w:div>
        <w:div w:id="809057098">
          <w:marLeft w:val="640"/>
          <w:marRight w:val="0"/>
          <w:marTop w:val="0"/>
          <w:marBottom w:val="0"/>
          <w:divBdr>
            <w:top w:val="none" w:sz="0" w:space="0" w:color="auto"/>
            <w:left w:val="none" w:sz="0" w:space="0" w:color="auto"/>
            <w:bottom w:val="none" w:sz="0" w:space="0" w:color="auto"/>
            <w:right w:val="none" w:sz="0" w:space="0" w:color="auto"/>
          </w:divBdr>
        </w:div>
        <w:div w:id="315837866">
          <w:marLeft w:val="640"/>
          <w:marRight w:val="0"/>
          <w:marTop w:val="0"/>
          <w:marBottom w:val="0"/>
          <w:divBdr>
            <w:top w:val="none" w:sz="0" w:space="0" w:color="auto"/>
            <w:left w:val="none" w:sz="0" w:space="0" w:color="auto"/>
            <w:bottom w:val="none" w:sz="0" w:space="0" w:color="auto"/>
            <w:right w:val="none" w:sz="0" w:space="0" w:color="auto"/>
          </w:divBdr>
        </w:div>
        <w:div w:id="205798316">
          <w:marLeft w:val="640"/>
          <w:marRight w:val="0"/>
          <w:marTop w:val="0"/>
          <w:marBottom w:val="0"/>
          <w:divBdr>
            <w:top w:val="none" w:sz="0" w:space="0" w:color="auto"/>
            <w:left w:val="none" w:sz="0" w:space="0" w:color="auto"/>
            <w:bottom w:val="none" w:sz="0" w:space="0" w:color="auto"/>
            <w:right w:val="none" w:sz="0" w:space="0" w:color="auto"/>
          </w:divBdr>
        </w:div>
        <w:div w:id="1180508890">
          <w:marLeft w:val="640"/>
          <w:marRight w:val="0"/>
          <w:marTop w:val="0"/>
          <w:marBottom w:val="0"/>
          <w:divBdr>
            <w:top w:val="none" w:sz="0" w:space="0" w:color="auto"/>
            <w:left w:val="none" w:sz="0" w:space="0" w:color="auto"/>
            <w:bottom w:val="none" w:sz="0" w:space="0" w:color="auto"/>
            <w:right w:val="none" w:sz="0" w:space="0" w:color="auto"/>
          </w:divBdr>
        </w:div>
        <w:div w:id="678895881">
          <w:marLeft w:val="640"/>
          <w:marRight w:val="0"/>
          <w:marTop w:val="0"/>
          <w:marBottom w:val="0"/>
          <w:divBdr>
            <w:top w:val="none" w:sz="0" w:space="0" w:color="auto"/>
            <w:left w:val="none" w:sz="0" w:space="0" w:color="auto"/>
            <w:bottom w:val="none" w:sz="0" w:space="0" w:color="auto"/>
            <w:right w:val="none" w:sz="0" w:space="0" w:color="auto"/>
          </w:divBdr>
        </w:div>
        <w:div w:id="1923759330">
          <w:marLeft w:val="640"/>
          <w:marRight w:val="0"/>
          <w:marTop w:val="0"/>
          <w:marBottom w:val="0"/>
          <w:divBdr>
            <w:top w:val="none" w:sz="0" w:space="0" w:color="auto"/>
            <w:left w:val="none" w:sz="0" w:space="0" w:color="auto"/>
            <w:bottom w:val="none" w:sz="0" w:space="0" w:color="auto"/>
            <w:right w:val="none" w:sz="0" w:space="0" w:color="auto"/>
          </w:divBdr>
        </w:div>
        <w:div w:id="888416668">
          <w:marLeft w:val="640"/>
          <w:marRight w:val="0"/>
          <w:marTop w:val="0"/>
          <w:marBottom w:val="0"/>
          <w:divBdr>
            <w:top w:val="none" w:sz="0" w:space="0" w:color="auto"/>
            <w:left w:val="none" w:sz="0" w:space="0" w:color="auto"/>
            <w:bottom w:val="none" w:sz="0" w:space="0" w:color="auto"/>
            <w:right w:val="none" w:sz="0" w:space="0" w:color="auto"/>
          </w:divBdr>
        </w:div>
        <w:div w:id="1718815549">
          <w:marLeft w:val="640"/>
          <w:marRight w:val="0"/>
          <w:marTop w:val="0"/>
          <w:marBottom w:val="0"/>
          <w:divBdr>
            <w:top w:val="none" w:sz="0" w:space="0" w:color="auto"/>
            <w:left w:val="none" w:sz="0" w:space="0" w:color="auto"/>
            <w:bottom w:val="none" w:sz="0" w:space="0" w:color="auto"/>
            <w:right w:val="none" w:sz="0" w:space="0" w:color="auto"/>
          </w:divBdr>
        </w:div>
        <w:div w:id="609775587">
          <w:marLeft w:val="640"/>
          <w:marRight w:val="0"/>
          <w:marTop w:val="0"/>
          <w:marBottom w:val="0"/>
          <w:divBdr>
            <w:top w:val="none" w:sz="0" w:space="0" w:color="auto"/>
            <w:left w:val="none" w:sz="0" w:space="0" w:color="auto"/>
            <w:bottom w:val="none" w:sz="0" w:space="0" w:color="auto"/>
            <w:right w:val="none" w:sz="0" w:space="0" w:color="auto"/>
          </w:divBdr>
        </w:div>
        <w:div w:id="1853640498">
          <w:marLeft w:val="640"/>
          <w:marRight w:val="0"/>
          <w:marTop w:val="0"/>
          <w:marBottom w:val="0"/>
          <w:divBdr>
            <w:top w:val="none" w:sz="0" w:space="0" w:color="auto"/>
            <w:left w:val="none" w:sz="0" w:space="0" w:color="auto"/>
            <w:bottom w:val="none" w:sz="0" w:space="0" w:color="auto"/>
            <w:right w:val="none" w:sz="0" w:space="0" w:color="auto"/>
          </w:divBdr>
        </w:div>
        <w:div w:id="1433932907">
          <w:marLeft w:val="640"/>
          <w:marRight w:val="0"/>
          <w:marTop w:val="0"/>
          <w:marBottom w:val="0"/>
          <w:divBdr>
            <w:top w:val="none" w:sz="0" w:space="0" w:color="auto"/>
            <w:left w:val="none" w:sz="0" w:space="0" w:color="auto"/>
            <w:bottom w:val="none" w:sz="0" w:space="0" w:color="auto"/>
            <w:right w:val="none" w:sz="0" w:space="0" w:color="auto"/>
          </w:divBdr>
        </w:div>
        <w:div w:id="1541015810">
          <w:marLeft w:val="640"/>
          <w:marRight w:val="0"/>
          <w:marTop w:val="0"/>
          <w:marBottom w:val="0"/>
          <w:divBdr>
            <w:top w:val="none" w:sz="0" w:space="0" w:color="auto"/>
            <w:left w:val="none" w:sz="0" w:space="0" w:color="auto"/>
            <w:bottom w:val="none" w:sz="0" w:space="0" w:color="auto"/>
            <w:right w:val="none" w:sz="0" w:space="0" w:color="auto"/>
          </w:divBdr>
        </w:div>
        <w:div w:id="500005172">
          <w:marLeft w:val="640"/>
          <w:marRight w:val="0"/>
          <w:marTop w:val="0"/>
          <w:marBottom w:val="0"/>
          <w:divBdr>
            <w:top w:val="none" w:sz="0" w:space="0" w:color="auto"/>
            <w:left w:val="none" w:sz="0" w:space="0" w:color="auto"/>
            <w:bottom w:val="none" w:sz="0" w:space="0" w:color="auto"/>
            <w:right w:val="none" w:sz="0" w:space="0" w:color="auto"/>
          </w:divBdr>
        </w:div>
        <w:div w:id="1872263770">
          <w:marLeft w:val="640"/>
          <w:marRight w:val="0"/>
          <w:marTop w:val="0"/>
          <w:marBottom w:val="0"/>
          <w:divBdr>
            <w:top w:val="none" w:sz="0" w:space="0" w:color="auto"/>
            <w:left w:val="none" w:sz="0" w:space="0" w:color="auto"/>
            <w:bottom w:val="none" w:sz="0" w:space="0" w:color="auto"/>
            <w:right w:val="none" w:sz="0" w:space="0" w:color="auto"/>
          </w:divBdr>
        </w:div>
        <w:div w:id="56437451">
          <w:marLeft w:val="640"/>
          <w:marRight w:val="0"/>
          <w:marTop w:val="0"/>
          <w:marBottom w:val="0"/>
          <w:divBdr>
            <w:top w:val="none" w:sz="0" w:space="0" w:color="auto"/>
            <w:left w:val="none" w:sz="0" w:space="0" w:color="auto"/>
            <w:bottom w:val="none" w:sz="0" w:space="0" w:color="auto"/>
            <w:right w:val="none" w:sz="0" w:space="0" w:color="auto"/>
          </w:divBdr>
        </w:div>
        <w:div w:id="985083447">
          <w:marLeft w:val="640"/>
          <w:marRight w:val="0"/>
          <w:marTop w:val="0"/>
          <w:marBottom w:val="0"/>
          <w:divBdr>
            <w:top w:val="none" w:sz="0" w:space="0" w:color="auto"/>
            <w:left w:val="none" w:sz="0" w:space="0" w:color="auto"/>
            <w:bottom w:val="none" w:sz="0" w:space="0" w:color="auto"/>
            <w:right w:val="none" w:sz="0" w:space="0" w:color="auto"/>
          </w:divBdr>
        </w:div>
        <w:div w:id="2090997249">
          <w:marLeft w:val="640"/>
          <w:marRight w:val="0"/>
          <w:marTop w:val="0"/>
          <w:marBottom w:val="0"/>
          <w:divBdr>
            <w:top w:val="none" w:sz="0" w:space="0" w:color="auto"/>
            <w:left w:val="none" w:sz="0" w:space="0" w:color="auto"/>
            <w:bottom w:val="none" w:sz="0" w:space="0" w:color="auto"/>
            <w:right w:val="none" w:sz="0" w:space="0" w:color="auto"/>
          </w:divBdr>
        </w:div>
        <w:div w:id="820387172">
          <w:marLeft w:val="640"/>
          <w:marRight w:val="0"/>
          <w:marTop w:val="0"/>
          <w:marBottom w:val="0"/>
          <w:divBdr>
            <w:top w:val="none" w:sz="0" w:space="0" w:color="auto"/>
            <w:left w:val="none" w:sz="0" w:space="0" w:color="auto"/>
            <w:bottom w:val="none" w:sz="0" w:space="0" w:color="auto"/>
            <w:right w:val="none" w:sz="0" w:space="0" w:color="auto"/>
          </w:divBdr>
        </w:div>
        <w:div w:id="676035679">
          <w:marLeft w:val="640"/>
          <w:marRight w:val="0"/>
          <w:marTop w:val="0"/>
          <w:marBottom w:val="0"/>
          <w:divBdr>
            <w:top w:val="none" w:sz="0" w:space="0" w:color="auto"/>
            <w:left w:val="none" w:sz="0" w:space="0" w:color="auto"/>
            <w:bottom w:val="none" w:sz="0" w:space="0" w:color="auto"/>
            <w:right w:val="none" w:sz="0" w:space="0" w:color="auto"/>
          </w:divBdr>
        </w:div>
        <w:div w:id="1820488487">
          <w:marLeft w:val="640"/>
          <w:marRight w:val="0"/>
          <w:marTop w:val="0"/>
          <w:marBottom w:val="0"/>
          <w:divBdr>
            <w:top w:val="none" w:sz="0" w:space="0" w:color="auto"/>
            <w:left w:val="none" w:sz="0" w:space="0" w:color="auto"/>
            <w:bottom w:val="none" w:sz="0" w:space="0" w:color="auto"/>
            <w:right w:val="none" w:sz="0" w:space="0" w:color="auto"/>
          </w:divBdr>
        </w:div>
        <w:div w:id="1044141745">
          <w:marLeft w:val="640"/>
          <w:marRight w:val="0"/>
          <w:marTop w:val="0"/>
          <w:marBottom w:val="0"/>
          <w:divBdr>
            <w:top w:val="none" w:sz="0" w:space="0" w:color="auto"/>
            <w:left w:val="none" w:sz="0" w:space="0" w:color="auto"/>
            <w:bottom w:val="none" w:sz="0" w:space="0" w:color="auto"/>
            <w:right w:val="none" w:sz="0" w:space="0" w:color="auto"/>
          </w:divBdr>
        </w:div>
        <w:div w:id="1778254435">
          <w:marLeft w:val="640"/>
          <w:marRight w:val="0"/>
          <w:marTop w:val="0"/>
          <w:marBottom w:val="0"/>
          <w:divBdr>
            <w:top w:val="none" w:sz="0" w:space="0" w:color="auto"/>
            <w:left w:val="none" w:sz="0" w:space="0" w:color="auto"/>
            <w:bottom w:val="none" w:sz="0" w:space="0" w:color="auto"/>
            <w:right w:val="none" w:sz="0" w:space="0" w:color="auto"/>
          </w:divBdr>
        </w:div>
        <w:div w:id="318971605">
          <w:marLeft w:val="640"/>
          <w:marRight w:val="0"/>
          <w:marTop w:val="0"/>
          <w:marBottom w:val="0"/>
          <w:divBdr>
            <w:top w:val="none" w:sz="0" w:space="0" w:color="auto"/>
            <w:left w:val="none" w:sz="0" w:space="0" w:color="auto"/>
            <w:bottom w:val="none" w:sz="0" w:space="0" w:color="auto"/>
            <w:right w:val="none" w:sz="0" w:space="0" w:color="auto"/>
          </w:divBdr>
        </w:div>
        <w:div w:id="1403017661">
          <w:marLeft w:val="640"/>
          <w:marRight w:val="0"/>
          <w:marTop w:val="0"/>
          <w:marBottom w:val="0"/>
          <w:divBdr>
            <w:top w:val="none" w:sz="0" w:space="0" w:color="auto"/>
            <w:left w:val="none" w:sz="0" w:space="0" w:color="auto"/>
            <w:bottom w:val="none" w:sz="0" w:space="0" w:color="auto"/>
            <w:right w:val="none" w:sz="0" w:space="0" w:color="auto"/>
          </w:divBdr>
        </w:div>
        <w:div w:id="1185486112">
          <w:marLeft w:val="640"/>
          <w:marRight w:val="0"/>
          <w:marTop w:val="0"/>
          <w:marBottom w:val="0"/>
          <w:divBdr>
            <w:top w:val="none" w:sz="0" w:space="0" w:color="auto"/>
            <w:left w:val="none" w:sz="0" w:space="0" w:color="auto"/>
            <w:bottom w:val="none" w:sz="0" w:space="0" w:color="auto"/>
            <w:right w:val="none" w:sz="0" w:space="0" w:color="auto"/>
          </w:divBdr>
        </w:div>
        <w:div w:id="2006932084">
          <w:marLeft w:val="640"/>
          <w:marRight w:val="0"/>
          <w:marTop w:val="0"/>
          <w:marBottom w:val="0"/>
          <w:divBdr>
            <w:top w:val="none" w:sz="0" w:space="0" w:color="auto"/>
            <w:left w:val="none" w:sz="0" w:space="0" w:color="auto"/>
            <w:bottom w:val="none" w:sz="0" w:space="0" w:color="auto"/>
            <w:right w:val="none" w:sz="0" w:space="0" w:color="auto"/>
          </w:divBdr>
        </w:div>
        <w:div w:id="1123236113">
          <w:marLeft w:val="640"/>
          <w:marRight w:val="0"/>
          <w:marTop w:val="0"/>
          <w:marBottom w:val="0"/>
          <w:divBdr>
            <w:top w:val="none" w:sz="0" w:space="0" w:color="auto"/>
            <w:left w:val="none" w:sz="0" w:space="0" w:color="auto"/>
            <w:bottom w:val="none" w:sz="0" w:space="0" w:color="auto"/>
            <w:right w:val="none" w:sz="0" w:space="0" w:color="auto"/>
          </w:divBdr>
        </w:div>
        <w:div w:id="1502742421">
          <w:marLeft w:val="640"/>
          <w:marRight w:val="0"/>
          <w:marTop w:val="0"/>
          <w:marBottom w:val="0"/>
          <w:divBdr>
            <w:top w:val="none" w:sz="0" w:space="0" w:color="auto"/>
            <w:left w:val="none" w:sz="0" w:space="0" w:color="auto"/>
            <w:bottom w:val="none" w:sz="0" w:space="0" w:color="auto"/>
            <w:right w:val="none" w:sz="0" w:space="0" w:color="auto"/>
          </w:divBdr>
        </w:div>
        <w:div w:id="1784686784">
          <w:marLeft w:val="640"/>
          <w:marRight w:val="0"/>
          <w:marTop w:val="0"/>
          <w:marBottom w:val="0"/>
          <w:divBdr>
            <w:top w:val="none" w:sz="0" w:space="0" w:color="auto"/>
            <w:left w:val="none" w:sz="0" w:space="0" w:color="auto"/>
            <w:bottom w:val="none" w:sz="0" w:space="0" w:color="auto"/>
            <w:right w:val="none" w:sz="0" w:space="0" w:color="auto"/>
          </w:divBdr>
        </w:div>
        <w:div w:id="1535071997">
          <w:marLeft w:val="640"/>
          <w:marRight w:val="0"/>
          <w:marTop w:val="0"/>
          <w:marBottom w:val="0"/>
          <w:divBdr>
            <w:top w:val="none" w:sz="0" w:space="0" w:color="auto"/>
            <w:left w:val="none" w:sz="0" w:space="0" w:color="auto"/>
            <w:bottom w:val="none" w:sz="0" w:space="0" w:color="auto"/>
            <w:right w:val="none" w:sz="0" w:space="0" w:color="auto"/>
          </w:divBdr>
        </w:div>
        <w:div w:id="1089425756">
          <w:marLeft w:val="640"/>
          <w:marRight w:val="0"/>
          <w:marTop w:val="0"/>
          <w:marBottom w:val="0"/>
          <w:divBdr>
            <w:top w:val="none" w:sz="0" w:space="0" w:color="auto"/>
            <w:left w:val="none" w:sz="0" w:space="0" w:color="auto"/>
            <w:bottom w:val="none" w:sz="0" w:space="0" w:color="auto"/>
            <w:right w:val="none" w:sz="0" w:space="0" w:color="auto"/>
          </w:divBdr>
        </w:div>
        <w:div w:id="1185364199">
          <w:marLeft w:val="640"/>
          <w:marRight w:val="0"/>
          <w:marTop w:val="0"/>
          <w:marBottom w:val="0"/>
          <w:divBdr>
            <w:top w:val="none" w:sz="0" w:space="0" w:color="auto"/>
            <w:left w:val="none" w:sz="0" w:space="0" w:color="auto"/>
            <w:bottom w:val="none" w:sz="0" w:space="0" w:color="auto"/>
            <w:right w:val="none" w:sz="0" w:space="0" w:color="auto"/>
          </w:divBdr>
        </w:div>
        <w:div w:id="2121296164">
          <w:marLeft w:val="640"/>
          <w:marRight w:val="0"/>
          <w:marTop w:val="0"/>
          <w:marBottom w:val="0"/>
          <w:divBdr>
            <w:top w:val="none" w:sz="0" w:space="0" w:color="auto"/>
            <w:left w:val="none" w:sz="0" w:space="0" w:color="auto"/>
            <w:bottom w:val="none" w:sz="0" w:space="0" w:color="auto"/>
            <w:right w:val="none" w:sz="0" w:space="0" w:color="auto"/>
          </w:divBdr>
        </w:div>
        <w:div w:id="868831820">
          <w:marLeft w:val="640"/>
          <w:marRight w:val="0"/>
          <w:marTop w:val="0"/>
          <w:marBottom w:val="0"/>
          <w:divBdr>
            <w:top w:val="none" w:sz="0" w:space="0" w:color="auto"/>
            <w:left w:val="none" w:sz="0" w:space="0" w:color="auto"/>
            <w:bottom w:val="none" w:sz="0" w:space="0" w:color="auto"/>
            <w:right w:val="none" w:sz="0" w:space="0" w:color="auto"/>
          </w:divBdr>
        </w:div>
        <w:div w:id="1156873484">
          <w:marLeft w:val="640"/>
          <w:marRight w:val="0"/>
          <w:marTop w:val="0"/>
          <w:marBottom w:val="0"/>
          <w:divBdr>
            <w:top w:val="none" w:sz="0" w:space="0" w:color="auto"/>
            <w:left w:val="none" w:sz="0" w:space="0" w:color="auto"/>
            <w:bottom w:val="none" w:sz="0" w:space="0" w:color="auto"/>
            <w:right w:val="none" w:sz="0" w:space="0" w:color="auto"/>
          </w:divBdr>
        </w:div>
        <w:div w:id="1356539726">
          <w:marLeft w:val="640"/>
          <w:marRight w:val="0"/>
          <w:marTop w:val="0"/>
          <w:marBottom w:val="0"/>
          <w:divBdr>
            <w:top w:val="none" w:sz="0" w:space="0" w:color="auto"/>
            <w:left w:val="none" w:sz="0" w:space="0" w:color="auto"/>
            <w:bottom w:val="none" w:sz="0" w:space="0" w:color="auto"/>
            <w:right w:val="none" w:sz="0" w:space="0" w:color="auto"/>
          </w:divBdr>
        </w:div>
        <w:div w:id="1618564452">
          <w:marLeft w:val="640"/>
          <w:marRight w:val="0"/>
          <w:marTop w:val="0"/>
          <w:marBottom w:val="0"/>
          <w:divBdr>
            <w:top w:val="none" w:sz="0" w:space="0" w:color="auto"/>
            <w:left w:val="none" w:sz="0" w:space="0" w:color="auto"/>
            <w:bottom w:val="none" w:sz="0" w:space="0" w:color="auto"/>
            <w:right w:val="none" w:sz="0" w:space="0" w:color="auto"/>
          </w:divBdr>
        </w:div>
        <w:div w:id="216356988">
          <w:marLeft w:val="640"/>
          <w:marRight w:val="0"/>
          <w:marTop w:val="0"/>
          <w:marBottom w:val="0"/>
          <w:divBdr>
            <w:top w:val="none" w:sz="0" w:space="0" w:color="auto"/>
            <w:left w:val="none" w:sz="0" w:space="0" w:color="auto"/>
            <w:bottom w:val="none" w:sz="0" w:space="0" w:color="auto"/>
            <w:right w:val="none" w:sz="0" w:space="0" w:color="auto"/>
          </w:divBdr>
        </w:div>
        <w:div w:id="884873444">
          <w:marLeft w:val="640"/>
          <w:marRight w:val="0"/>
          <w:marTop w:val="0"/>
          <w:marBottom w:val="0"/>
          <w:divBdr>
            <w:top w:val="none" w:sz="0" w:space="0" w:color="auto"/>
            <w:left w:val="none" w:sz="0" w:space="0" w:color="auto"/>
            <w:bottom w:val="none" w:sz="0" w:space="0" w:color="auto"/>
            <w:right w:val="none" w:sz="0" w:space="0" w:color="auto"/>
          </w:divBdr>
        </w:div>
        <w:div w:id="1606422327">
          <w:marLeft w:val="640"/>
          <w:marRight w:val="0"/>
          <w:marTop w:val="0"/>
          <w:marBottom w:val="0"/>
          <w:divBdr>
            <w:top w:val="none" w:sz="0" w:space="0" w:color="auto"/>
            <w:left w:val="none" w:sz="0" w:space="0" w:color="auto"/>
            <w:bottom w:val="none" w:sz="0" w:space="0" w:color="auto"/>
            <w:right w:val="none" w:sz="0" w:space="0" w:color="auto"/>
          </w:divBdr>
        </w:div>
        <w:div w:id="719935154">
          <w:marLeft w:val="640"/>
          <w:marRight w:val="0"/>
          <w:marTop w:val="0"/>
          <w:marBottom w:val="0"/>
          <w:divBdr>
            <w:top w:val="none" w:sz="0" w:space="0" w:color="auto"/>
            <w:left w:val="none" w:sz="0" w:space="0" w:color="auto"/>
            <w:bottom w:val="none" w:sz="0" w:space="0" w:color="auto"/>
            <w:right w:val="none" w:sz="0" w:space="0" w:color="auto"/>
          </w:divBdr>
        </w:div>
        <w:div w:id="274295331">
          <w:marLeft w:val="640"/>
          <w:marRight w:val="0"/>
          <w:marTop w:val="0"/>
          <w:marBottom w:val="0"/>
          <w:divBdr>
            <w:top w:val="none" w:sz="0" w:space="0" w:color="auto"/>
            <w:left w:val="none" w:sz="0" w:space="0" w:color="auto"/>
            <w:bottom w:val="none" w:sz="0" w:space="0" w:color="auto"/>
            <w:right w:val="none" w:sz="0" w:space="0" w:color="auto"/>
          </w:divBdr>
        </w:div>
        <w:div w:id="1536381085">
          <w:marLeft w:val="640"/>
          <w:marRight w:val="0"/>
          <w:marTop w:val="0"/>
          <w:marBottom w:val="0"/>
          <w:divBdr>
            <w:top w:val="none" w:sz="0" w:space="0" w:color="auto"/>
            <w:left w:val="none" w:sz="0" w:space="0" w:color="auto"/>
            <w:bottom w:val="none" w:sz="0" w:space="0" w:color="auto"/>
            <w:right w:val="none" w:sz="0" w:space="0" w:color="auto"/>
          </w:divBdr>
        </w:div>
        <w:div w:id="782188989">
          <w:marLeft w:val="640"/>
          <w:marRight w:val="0"/>
          <w:marTop w:val="0"/>
          <w:marBottom w:val="0"/>
          <w:divBdr>
            <w:top w:val="none" w:sz="0" w:space="0" w:color="auto"/>
            <w:left w:val="none" w:sz="0" w:space="0" w:color="auto"/>
            <w:bottom w:val="none" w:sz="0" w:space="0" w:color="auto"/>
            <w:right w:val="none" w:sz="0" w:space="0" w:color="auto"/>
          </w:divBdr>
        </w:div>
        <w:div w:id="272591379">
          <w:marLeft w:val="640"/>
          <w:marRight w:val="0"/>
          <w:marTop w:val="0"/>
          <w:marBottom w:val="0"/>
          <w:divBdr>
            <w:top w:val="none" w:sz="0" w:space="0" w:color="auto"/>
            <w:left w:val="none" w:sz="0" w:space="0" w:color="auto"/>
            <w:bottom w:val="none" w:sz="0" w:space="0" w:color="auto"/>
            <w:right w:val="none" w:sz="0" w:space="0" w:color="auto"/>
          </w:divBdr>
        </w:div>
        <w:div w:id="1892957881">
          <w:marLeft w:val="640"/>
          <w:marRight w:val="0"/>
          <w:marTop w:val="0"/>
          <w:marBottom w:val="0"/>
          <w:divBdr>
            <w:top w:val="none" w:sz="0" w:space="0" w:color="auto"/>
            <w:left w:val="none" w:sz="0" w:space="0" w:color="auto"/>
            <w:bottom w:val="none" w:sz="0" w:space="0" w:color="auto"/>
            <w:right w:val="none" w:sz="0" w:space="0" w:color="auto"/>
          </w:divBdr>
        </w:div>
        <w:div w:id="1768187973">
          <w:marLeft w:val="640"/>
          <w:marRight w:val="0"/>
          <w:marTop w:val="0"/>
          <w:marBottom w:val="0"/>
          <w:divBdr>
            <w:top w:val="none" w:sz="0" w:space="0" w:color="auto"/>
            <w:left w:val="none" w:sz="0" w:space="0" w:color="auto"/>
            <w:bottom w:val="none" w:sz="0" w:space="0" w:color="auto"/>
            <w:right w:val="none" w:sz="0" w:space="0" w:color="auto"/>
          </w:divBdr>
        </w:div>
        <w:div w:id="1060204981">
          <w:marLeft w:val="640"/>
          <w:marRight w:val="0"/>
          <w:marTop w:val="0"/>
          <w:marBottom w:val="0"/>
          <w:divBdr>
            <w:top w:val="none" w:sz="0" w:space="0" w:color="auto"/>
            <w:left w:val="none" w:sz="0" w:space="0" w:color="auto"/>
            <w:bottom w:val="none" w:sz="0" w:space="0" w:color="auto"/>
            <w:right w:val="none" w:sz="0" w:space="0" w:color="auto"/>
          </w:divBdr>
        </w:div>
        <w:div w:id="1231499218">
          <w:marLeft w:val="640"/>
          <w:marRight w:val="0"/>
          <w:marTop w:val="0"/>
          <w:marBottom w:val="0"/>
          <w:divBdr>
            <w:top w:val="none" w:sz="0" w:space="0" w:color="auto"/>
            <w:left w:val="none" w:sz="0" w:space="0" w:color="auto"/>
            <w:bottom w:val="none" w:sz="0" w:space="0" w:color="auto"/>
            <w:right w:val="none" w:sz="0" w:space="0" w:color="auto"/>
          </w:divBdr>
        </w:div>
        <w:div w:id="466625715">
          <w:marLeft w:val="640"/>
          <w:marRight w:val="0"/>
          <w:marTop w:val="0"/>
          <w:marBottom w:val="0"/>
          <w:divBdr>
            <w:top w:val="none" w:sz="0" w:space="0" w:color="auto"/>
            <w:left w:val="none" w:sz="0" w:space="0" w:color="auto"/>
            <w:bottom w:val="none" w:sz="0" w:space="0" w:color="auto"/>
            <w:right w:val="none" w:sz="0" w:space="0" w:color="auto"/>
          </w:divBdr>
        </w:div>
        <w:div w:id="109859334">
          <w:marLeft w:val="640"/>
          <w:marRight w:val="0"/>
          <w:marTop w:val="0"/>
          <w:marBottom w:val="0"/>
          <w:divBdr>
            <w:top w:val="none" w:sz="0" w:space="0" w:color="auto"/>
            <w:left w:val="none" w:sz="0" w:space="0" w:color="auto"/>
            <w:bottom w:val="none" w:sz="0" w:space="0" w:color="auto"/>
            <w:right w:val="none" w:sz="0" w:space="0" w:color="auto"/>
          </w:divBdr>
        </w:div>
        <w:div w:id="1142581933">
          <w:marLeft w:val="640"/>
          <w:marRight w:val="0"/>
          <w:marTop w:val="0"/>
          <w:marBottom w:val="0"/>
          <w:divBdr>
            <w:top w:val="none" w:sz="0" w:space="0" w:color="auto"/>
            <w:left w:val="none" w:sz="0" w:space="0" w:color="auto"/>
            <w:bottom w:val="none" w:sz="0" w:space="0" w:color="auto"/>
            <w:right w:val="none" w:sz="0" w:space="0" w:color="auto"/>
          </w:divBdr>
        </w:div>
        <w:div w:id="321590743">
          <w:marLeft w:val="640"/>
          <w:marRight w:val="0"/>
          <w:marTop w:val="0"/>
          <w:marBottom w:val="0"/>
          <w:divBdr>
            <w:top w:val="none" w:sz="0" w:space="0" w:color="auto"/>
            <w:left w:val="none" w:sz="0" w:space="0" w:color="auto"/>
            <w:bottom w:val="none" w:sz="0" w:space="0" w:color="auto"/>
            <w:right w:val="none" w:sz="0" w:space="0" w:color="auto"/>
          </w:divBdr>
        </w:div>
        <w:div w:id="2054109089">
          <w:marLeft w:val="640"/>
          <w:marRight w:val="0"/>
          <w:marTop w:val="0"/>
          <w:marBottom w:val="0"/>
          <w:divBdr>
            <w:top w:val="none" w:sz="0" w:space="0" w:color="auto"/>
            <w:left w:val="none" w:sz="0" w:space="0" w:color="auto"/>
            <w:bottom w:val="none" w:sz="0" w:space="0" w:color="auto"/>
            <w:right w:val="none" w:sz="0" w:space="0" w:color="auto"/>
          </w:divBdr>
        </w:div>
        <w:div w:id="755630942">
          <w:marLeft w:val="640"/>
          <w:marRight w:val="0"/>
          <w:marTop w:val="0"/>
          <w:marBottom w:val="0"/>
          <w:divBdr>
            <w:top w:val="none" w:sz="0" w:space="0" w:color="auto"/>
            <w:left w:val="none" w:sz="0" w:space="0" w:color="auto"/>
            <w:bottom w:val="none" w:sz="0" w:space="0" w:color="auto"/>
            <w:right w:val="none" w:sz="0" w:space="0" w:color="auto"/>
          </w:divBdr>
        </w:div>
        <w:div w:id="1068306755">
          <w:marLeft w:val="640"/>
          <w:marRight w:val="0"/>
          <w:marTop w:val="0"/>
          <w:marBottom w:val="0"/>
          <w:divBdr>
            <w:top w:val="none" w:sz="0" w:space="0" w:color="auto"/>
            <w:left w:val="none" w:sz="0" w:space="0" w:color="auto"/>
            <w:bottom w:val="none" w:sz="0" w:space="0" w:color="auto"/>
            <w:right w:val="none" w:sz="0" w:space="0" w:color="auto"/>
          </w:divBdr>
        </w:div>
        <w:div w:id="1387800271">
          <w:marLeft w:val="640"/>
          <w:marRight w:val="0"/>
          <w:marTop w:val="0"/>
          <w:marBottom w:val="0"/>
          <w:divBdr>
            <w:top w:val="none" w:sz="0" w:space="0" w:color="auto"/>
            <w:left w:val="none" w:sz="0" w:space="0" w:color="auto"/>
            <w:bottom w:val="none" w:sz="0" w:space="0" w:color="auto"/>
            <w:right w:val="none" w:sz="0" w:space="0" w:color="auto"/>
          </w:divBdr>
        </w:div>
        <w:div w:id="2022465683">
          <w:marLeft w:val="640"/>
          <w:marRight w:val="0"/>
          <w:marTop w:val="0"/>
          <w:marBottom w:val="0"/>
          <w:divBdr>
            <w:top w:val="none" w:sz="0" w:space="0" w:color="auto"/>
            <w:left w:val="none" w:sz="0" w:space="0" w:color="auto"/>
            <w:bottom w:val="none" w:sz="0" w:space="0" w:color="auto"/>
            <w:right w:val="none" w:sz="0" w:space="0" w:color="auto"/>
          </w:divBdr>
        </w:div>
        <w:div w:id="111825346">
          <w:marLeft w:val="640"/>
          <w:marRight w:val="0"/>
          <w:marTop w:val="0"/>
          <w:marBottom w:val="0"/>
          <w:divBdr>
            <w:top w:val="none" w:sz="0" w:space="0" w:color="auto"/>
            <w:left w:val="none" w:sz="0" w:space="0" w:color="auto"/>
            <w:bottom w:val="none" w:sz="0" w:space="0" w:color="auto"/>
            <w:right w:val="none" w:sz="0" w:space="0" w:color="auto"/>
          </w:divBdr>
        </w:div>
        <w:div w:id="649283539">
          <w:marLeft w:val="640"/>
          <w:marRight w:val="0"/>
          <w:marTop w:val="0"/>
          <w:marBottom w:val="0"/>
          <w:divBdr>
            <w:top w:val="none" w:sz="0" w:space="0" w:color="auto"/>
            <w:left w:val="none" w:sz="0" w:space="0" w:color="auto"/>
            <w:bottom w:val="none" w:sz="0" w:space="0" w:color="auto"/>
            <w:right w:val="none" w:sz="0" w:space="0" w:color="auto"/>
          </w:divBdr>
        </w:div>
        <w:div w:id="1990133863">
          <w:marLeft w:val="640"/>
          <w:marRight w:val="0"/>
          <w:marTop w:val="0"/>
          <w:marBottom w:val="0"/>
          <w:divBdr>
            <w:top w:val="none" w:sz="0" w:space="0" w:color="auto"/>
            <w:left w:val="none" w:sz="0" w:space="0" w:color="auto"/>
            <w:bottom w:val="none" w:sz="0" w:space="0" w:color="auto"/>
            <w:right w:val="none" w:sz="0" w:space="0" w:color="auto"/>
          </w:divBdr>
        </w:div>
        <w:div w:id="1691952504">
          <w:marLeft w:val="640"/>
          <w:marRight w:val="0"/>
          <w:marTop w:val="0"/>
          <w:marBottom w:val="0"/>
          <w:divBdr>
            <w:top w:val="none" w:sz="0" w:space="0" w:color="auto"/>
            <w:left w:val="none" w:sz="0" w:space="0" w:color="auto"/>
            <w:bottom w:val="none" w:sz="0" w:space="0" w:color="auto"/>
            <w:right w:val="none" w:sz="0" w:space="0" w:color="auto"/>
          </w:divBdr>
        </w:div>
        <w:div w:id="81684961">
          <w:marLeft w:val="640"/>
          <w:marRight w:val="0"/>
          <w:marTop w:val="0"/>
          <w:marBottom w:val="0"/>
          <w:divBdr>
            <w:top w:val="none" w:sz="0" w:space="0" w:color="auto"/>
            <w:left w:val="none" w:sz="0" w:space="0" w:color="auto"/>
            <w:bottom w:val="none" w:sz="0" w:space="0" w:color="auto"/>
            <w:right w:val="none" w:sz="0" w:space="0" w:color="auto"/>
          </w:divBdr>
        </w:div>
        <w:div w:id="214631187">
          <w:marLeft w:val="640"/>
          <w:marRight w:val="0"/>
          <w:marTop w:val="0"/>
          <w:marBottom w:val="0"/>
          <w:divBdr>
            <w:top w:val="none" w:sz="0" w:space="0" w:color="auto"/>
            <w:left w:val="none" w:sz="0" w:space="0" w:color="auto"/>
            <w:bottom w:val="none" w:sz="0" w:space="0" w:color="auto"/>
            <w:right w:val="none" w:sz="0" w:space="0" w:color="auto"/>
          </w:divBdr>
        </w:div>
        <w:div w:id="173349675">
          <w:marLeft w:val="640"/>
          <w:marRight w:val="0"/>
          <w:marTop w:val="0"/>
          <w:marBottom w:val="0"/>
          <w:divBdr>
            <w:top w:val="none" w:sz="0" w:space="0" w:color="auto"/>
            <w:left w:val="none" w:sz="0" w:space="0" w:color="auto"/>
            <w:bottom w:val="none" w:sz="0" w:space="0" w:color="auto"/>
            <w:right w:val="none" w:sz="0" w:space="0" w:color="auto"/>
          </w:divBdr>
        </w:div>
        <w:div w:id="1409694718">
          <w:marLeft w:val="640"/>
          <w:marRight w:val="0"/>
          <w:marTop w:val="0"/>
          <w:marBottom w:val="0"/>
          <w:divBdr>
            <w:top w:val="none" w:sz="0" w:space="0" w:color="auto"/>
            <w:left w:val="none" w:sz="0" w:space="0" w:color="auto"/>
            <w:bottom w:val="none" w:sz="0" w:space="0" w:color="auto"/>
            <w:right w:val="none" w:sz="0" w:space="0" w:color="auto"/>
          </w:divBdr>
        </w:div>
        <w:div w:id="386031216">
          <w:marLeft w:val="640"/>
          <w:marRight w:val="0"/>
          <w:marTop w:val="0"/>
          <w:marBottom w:val="0"/>
          <w:divBdr>
            <w:top w:val="none" w:sz="0" w:space="0" w:color="auto"/>
            <w:left w:val="none" w:sz="0" w:space="0" w:color="auto"/>
            <w:bottom w:val="none" w:sz="0" w:space="0" w:color="auto"/>
            <w:right w:val="none" w:sz="0" w:space="0" w:color="auto"/>
          </w:divBdr>
        </w:div>
        <w:div w:id="75516427">
          <w:marLeft w:val="640"/>
          <w:marRight w:val="0"/>
          <w:marTop w:val="0"/>
          <w:marBottom w:val="0"/>
          <w:divBdr>
            <w:top w:val="none" w:sz="0" w:space="0" w:color="auto"/>
            <w:left w:val="none" w:sz="0" w:space="0" w:color="auto"/>
            <w:bottom w:val="none" w:sz="0" w:space="0" w:color="auto"/>
            <w:right w:val="none" w:sz="0" w:space="0" w:color="auto"/>
          </w:divBdr>
        </w:div>
      </w:divsChild>
    </w:div>
    <w:div w:id="901326366">
      <w:bodyDiv w:val="1"/>
      <w:marLeft w:val="0"/>
      <w:marRight w:val="0"/>
      <w:marTop w:val="0"/>
      <w:marBottom w:val="0"/>
      <w:divBdr>
        <w:top w:val="none" w:sz="0" w:space="0" w:color="auto"/>
        <w:left w:val="none" w:sz="0" w:space="0" w:color="auto"/>
        <w:bottom w:val="none" w:sz="0" w:space="0" w:color="auto"/>
        <w:right w:val="none" w:sz="0" w:space="0" w:color="auto"/>
      </w:divBdr>
    </w:div>
    <w:div w:id="902177511">
      <w:bodyDiv w:val="1"/>
      <w:marLeft w:val="0"/>
      <w:marRight w:val="0"/>
      <w:marTop w:val="0"/>
      <w:marBottom w:val="0"/>
      <w:divBdr>
        <w:top w:val="none" w:sz="0" w:space="0" w:color="auto"/>
        <w:left w:val="none" w:sz="0" w:space="0" w:color="auto"/>
        <w:bottom w:val="none" w:sz="0" w:space="0" w:color="auto"/>
        <w:right w:val="none" w:sz="0" w:space="0" w:color="auto"/>
      </w:divBdr>
    </w:div>
    <w:div w:id="903446077">
      <w:bodyDiv w:val="1"/>
      <w:marLeft w:val="0"/>
      <w:marRight w:val="0"/>
      <w:marTop w:val="0"/>
      <w:marBottom w:val="0"/>
      <w:divBdr>
        <w:top w:val="none" w:sz="0" w:space="0" w:color="auto"/>
        <w:left w:val="none" w:sz="0" w:space="0" w:color="auto"/>
        <w:bottom w:val="none" w:sz="0" w:space="0" w:color="auto"/>
        <w:right w:val="none" w:sz="0" w:space="0" w:color="auto"/>
      </w:divBdr>
    </w:div>
    <w:div w:id="903762031">
      <w:bodyDiv w:val="1"/>
      <w:marLeft w:val="0"/>
      <w:marRight w:val="0"/>
      <w:marTop w:val="0"/>
      <w:marBottom w:val="0"/>
      <w:divBdr>
        <w:top w:val="none" w:sz="0" w:space="0" w:color="auto"/>
        <w:left w:val="none" w:sz="0" w:space="0" w:color="auto"/>
        <w:bottom w:val="none" w:sz="0" w:space="0" w:color="auto"/>
        <w:right w:val="none" w:sz="0" w:space="0" w:color="auto"/>
      </w:divBdr>
    </w:div>
    <w:div w:id="904608387">
      <w:bodyDiv w:val="1"/>
      <w:marLeft w:val="0"/>
      <w:marRight w:val="0"/>
      <w:marTop w:val="0"/>
      <w:marBottom w:val="0"/>
      <w:divBdr>
        <w:top w:val="none" w:sz="0" w:space="0" w:color="auto"/>
        <w:left w:val="none" w:sz="0" w:space="0" w:color="auto"/>
        <w:bottom w:val="none" w:sz="0" w:space="0" w:color="auto"/>
        <w:right w:val="none" w:sz="0" w:space="0" w:color="auto"/>
      </w:divBdr>
    </w:div>
    <w:div w:id="905143157">
      <w:bodyDiv w:val="1"/>
      <w:marLeft w:val="0"/>
      <w:marRight w:val="0"/>
      <w:marTop w:val="0"/>
      <w:marBottom w:val="0"/>
      <w:divBdr>
        <w:top w:val="none" w:sz="0" w:space="0" w:color="auto"/>
        <w:left w:val="none" w:sz="0" w:space="0" w:color="auto"/>
        <w:bottom w:val="none" w:sz="0" w:space="0" w:color="auto"/>
        <w:right w:val="none" w:sz="0" w:space="0" w:color="auto"/>
      </w:divBdr>
    </w:div>
    <w:div w:id="905147581">
      <w:bodyDiv w:val="1"/>
      <w:marLeft w:val="0"/>
      <w:marRight w:val="0"/>
      <w:marTop w:val="0"/>
      <w:marBottom w:val="0"/>
      <w:divBdr>
        <w:top w:val="none" w:sz="0" w:space="0" w:color="auto"/>
        <w:left w:val="none" w:sz="0" w:space="0" w:color="auto"/>
        <w:bottom w:val="none" w:sz="0" w:space="0" w:color="auto"/>
        <w:right w:val="none" w:sz="0" w:space="0" w:color="auto"/>
      </w:divBdr>
    </w:div>
    <w:div w:id="905185228">
      <w:bodyDiv w:val="1"/>
      <w:marLeft w:val="0"/>
      <w:marRight w:val="0"/>
      <w:marTop w:val="0"/>
      <w:marBottom w:val="0"/>
      <w:divBdr>
        <w:top w:val="none" w:sz="0" w:space="0" w:color="auto"/>
        <w:left w:val="none" w:sz="0" w:space="0" w:color="auto"/>
        <w:bottom w:val="none" w:sz="0" w:space="0" w:color="auto"/>
        <w:right w:val="none" w:sz="0" w:space="0" w:color="auto"/>
      </w:divBdr>
    </w:div>
    <w:div w:id="905337502">
      <w:bodyDiv w:val="1"/>
      <w:marLeft w:val="0"/>
      <w:marRight w:val="0"/>
      <w:marTop w:val="0"/>
      <w:marBottom w:val="0"/>
      <w:divBdr>
        <w:top w:val="none" w:sz="0" w:space="0" w:color="auto"/>
        <w:left w:val="none" w:sz="0" w:space="0" w:color="auto"/>
        <w:bottom w:val="none" w:sz="0" w:space="0" w:color="auto"/>
        <w:right w:val="none" w:sz="0" w:space="0" w:color="auto"/>
      </w:divBdr>
    </w:div>
    <w:div w:id="905726053">
      <w:bodyDiv w:val="1"/>
      <w:marLeft w:val="0"/>
      <w:marRight w:val="0"/>
      <w:marTop w:val="0"/>
      <w:marBottom w:val="0"/>
      <w:divBdr>
        <w:top w:val="none" w:sz="0" w:space="0" w:color="auto"/>
        <w:left w:val="none" w:sz="0" w:space="0" w:color="auto"/>
        <w:bottom w:val="none" w:sz="0" w:space="0" w:color="auto"/>
        <w:right w:val="none" w:sz="0" w:space="0" w:color="auto"/>
      </w:divBdr>
    </w:div>
    <w:div w:id="907809267">
      <w:bodyDiv w:val="1"/>
      <w:marLeft w:val="0"/>
      <w:marRight w:val="0"/>
      <w:marTop w:val="0"/>
      <w:marBottom w:val="0"/>
      <w:divBdr>
        <w:top w:val="none" w:sz="0" w:space="0" w:color="auto"/>
        <w:left w:val="none" w:sz="0" w:space="0" w:color="auto"/>
        <w:bottom w:val="none" w:sz="0" w:space="0" w:color="auto"/>
        <w:right w:val="none" w:sz="0" w:space="0" w:color="auto"/>
      </w:divBdr>
    </w:div>
    <w:div w:id="908154956">
      <w:bodyDiv w:val="1"/>
      <w:marLeft w:val="0"/>
      <w:marRight w:val="0"/>
      <w:marTop w:val="0"/>
      <w:marBottom w:val="0"/>
      <w:divBdr>
        <w:top w:val="none" w:sz="0" w:space="0" w:color="auto"/>
        <w:left w:val="none" w:sz="0" w:space="0" w:color="auto"/>
        <w:bottom w:val="none" w:sz="0" w:space="0" w:color="auto"/>
        <w:right w:val="none" w:sz="0" w:space="0" w:color="auto"/>
      </w:divBdr>
    </w:div>
    <w:div w:id="908228966">
      <w:bodyDiv w:val="1"/>
      <w:marLeft w:val="0"/>
      <w:marRight w:val="0"/>
      <w:marTop w:val="0"/>
      <w:marBottom w:val="0"/>
      <w:divBdr>
        <w:top w:val="none" w:sz="0" w:space="0" w:color="auto"/>
        <w:left w:val="none" w:sz="0" w:space="0" w:color="auto"/>
        <w:bottom w:val="none" w:sz="0" w:space="0" w:color="auto"/>
        <w:right w:val="none" w:sz="0" w:space="0" w:color="auto"/>
      </w:divBdr>
    </w:div>
    <w:div w:id="908416831">
      <w:bodyDiv w:val="1"/>
      <w:marLeft w:val="0"/>
      <w:marRight w:val="0"/>
      <w:marTop w:val="0"/>
      <w:marBottom w:val="0"/>
      <w:divBdr>
        <w:top w:val="none" w:sz="0" w:space="0" w:color="auto"/>
        <w:left w:val="none" w:sz="0" w:space="0" w:color="auto"/>
        <w:bottom w:val="none" w:sz="0" w:space="0" w:color="auto"/>
        <w:right w:val="none" w:sz="0" w:space="0" w:color="auto"/>
      </w:divBdr>
    </w:div>
    <w:div w:id="908613481">
      <w:bodyDiv w:val="1"/>
      <w:marLeft w:val="0"/>
      <w:marRight w:val="0"/>
      <w:marTop w:val="0"/>
      <w:marBottom w:val="0"/>
      <w:divBdr>
        <w:top w:val="none" w:sz="0" w:space="0" w:color="auto"/>
        <w:left w:val="none" w:sz="0" w:space="0" w:color="auto"/>
        <w:bottom w:val="none" w:sz="0" w:space="0" w:color="auto"/>
        <w:right w:val="none" w:sz="0" w:space="0" w:color="auto"/>
      </w:divBdr>
    </w:div>
    <w:div w:id="908884419">
      <w:bodyDiv w:val="1"/>
      <w:marLeft w:val="0"/>
      <w:marRight w:val="0"/>
      <w:marTop w:val="0"/>
      <w:marBottom w:val="0"/>
      <w:divBdr>
        <w:top w:val="none" w:sz="0" w:space="0" w:color="auto"/>
        <w:left w:val="none" w:sz="0" w:space="0" w:color="auto"/>
        <w:bottom w:val="none" w:sz="0" w:space="0" w:color="auto"/>
        <w:right w:val="none" w:sz="0" w:space="0" w:color="auto"/>
      </w:divBdr>
    </w:div>
    <w:div w:id="909077171">
      <w:bodyDiv w:val="1"/>
      <w:marLeft w:val="0"/>
      <w:marRight w:val="0"/>
      <w:marTop w:val="0"/>
      <w:marBottom w:val="0"/>
      <w:divBdr>
        <w:top w:val="none" w:sz="0" w:space="0" w:color="auto"/>
        <w:left w:val="none" w:sz="0" w:space="0" w:color="auto"/>
        <w:bottom w:val="none" w:sz="0" w:space="0" w:color="auto"/>
        <w:right w:val="none" w:sz="0" w:space="0" w:color="auto"/>
      </w:divBdr>
    </w:div>
    <w:div w:id="909773784">
      <w:bodyDiv w:val="1"/>
      <w:marLeft w:val="0"/>
      <w:marRight w:val="0"/>
      <w:marTop w:val="0"/>
      <w:marBottom w:val="0"/>
      <w:divBdr>
        <w:top w:val="none" w:sz="0" w:space="0" w:color="auto"/>
        <w:left w:val="none" w:sz="0" w:space="0" w:color="auto"/>
        <w:bottom w:val="none" w:sz="0" w:space="0" w:color="auto"/>
        <w:right w:val="none" w:sz="0" w:space="0" w:color="auto"/>
      </w:divBdr>
    </w:div>
    <w:div w:id="911350477">
      <w:bodyDiv w:val="1"/>
      <w:marLeft w:val="0"/>
      <w:marRight w:val="0"/>
      <w:marTop w:val="0"/>
      <w:marBottom w:val="0"/>
      <w:divBdr>
        <w:top w:val="none" w:sz="0" w:space="0" w:color="auto"/>
        <w:left w:val="none" w:sz="0" w:space="0" w:color="auto"/>
        <w:bottom w:val="none" w:sz="0" w:space="0" w:color="auto"/>
        <w:right w:val="none" w:sz="0" w:space="0" w:color="auto"/>
      </w:divBdr>
    </w:div>
    <w:div w:id="911818362">
      <w:bodyDiv w:val="1"/>
      <w:marLeft w:val="0"/>
      <w:marRight w:val="0"/>
      <w:marTop w:val="0"/>
      <w:marBottom w:val="0"/>
      <w:divBdr>
        <w:top w:val="none" w:sz="0" w:space="0" w:color="auto"/>
        <w:left w:val="none" w:sz="0" w:space="0" w:color="auto"/>
        <w:bottom w:val="none" w:sz="0" w:space="0" w:color="auto"/>
        <w:right w:val="none" w:sz="0" w:space="0" w:color="auto"/>
      </w:divBdr>
    </w:div>
    <w:div w:id="911819163">
      <w:bodyDiv w:val="1"/>
      <w:marLeft w:val="0"/>
      <w:marRight w:val="0"/>
      <w:marTop w:val="0"/>
      <w:marBottom w:val="0"/>
      <w:divBdr>
        <w:top w:val="none" w:sz="0" w:space="0" w:color="auto"/>
        <w:left w:val="none" w:sz="0" w:space="0" w:color="auto"/>
        <w:bottom w:val="none" w:sz="0" w:space="0" w:color="auto"/>
        <w:right w:val="none" w:sz="0" w:space="0" w:color="auto"/>
      </w:divBdr>
    </w:div>
    <w:div w:id="912785564">
      <w:bodyDiv w:val="1"/>
      <w:marLeft w:val="0"/>
      <w:marRight w:val="0"/>
      <w:marTop w:val="0"/>
      <w:marBottom w:val="0"/>
      <w:divBdr>
        <w:top w:val="none" w:sz="0" w:space="0" w:color="auto"/>
        <w:left w:val="none" w:sz="0" w:space="0" w:color="auto"/>
        <w:bottom w:val="none" w:sz="0" w:space="0" w:color="auto"/>
        <w:right w:val="none" w:sz="0" w:space="0" w:color="auto"/>
      </w:divBdr>
    </w:div>
    <w:div w:id="913512484">
      <w:bodyDiv w:val="1"/>
      <w:marLeft w:val="0"/>
      <w:marRight w:val="0"/>
      <w:marTop w:val="0"/>
      <w:marBottom w:val="0"/>
      <w:divBdr>
        <w:top w:val="none" w:sz="0" w:space="0" w:color="auto"/>
        <w:left w:val="none" w:sz="0" w:space="0" w:color="auto"/>
        <w:bottom w:val="none" w:sz="0" w:space="0" w:color="auto"/>
        <w:right w:val="none" w:sz="0" w:space="0" w:color="auto"/>
      </w:divBdr>
    </w:div>
    <w:div w:id="913589300">
      <w:bodyDiv w:val="1"/>
      <w:marLeft w:val="0"/>
      <w:marRight w:val="0"/>
      <w:marTop w:val="0"/>
      <w:marBottom w:val="0"/>
      <w:divBdr>
        <w:top w:val="none" w:sz="0" w:space="0" w:color="auto"/>
        <w:left w:val="none" w:sz="0" w:space="0" w:color="auto"/>
        <w:bottom w:val="none" w:sz="0" w:space="0" w:color="auto"/>
        <w:right w:val="none" w:sz="0" w:space="0" w:color="auto"/>
      </w:divBdr>
    </w:div>
    <w:div w:id="914970727">
      <w:bodyDiv w:val="1"/>
      <w:marLeft w:val="0"/>
      <w:marRight w:val="0"/>
      <w:marTop w:val="0"/>
      <w:marBottom w:val="0"/>
      <w:divBdr>
        <w:top w:val="none" w:sz="0" w:space="0" w:color="auto"/>
        <w:left w:val="none" w:sz="0" w:space="0" w:color="auto"/>
        <w:bottom w:val="none" w:sz="0" w:space="0" w:color="auto"/>
        <w:right w:val="none" w:sz="0" w:space="0" w:color="auto"/>
      </w:divBdr>
    </w:div>
    <w:div w:id="916328249">
      <w:bodyDiv w:val="1"/>
      <w:marLeft w:val="0"/>
      <w:marRight w:val="0"/>
      <w:marTop w:val="0"/>
      <w:marBottom w:val="0"/>
      <w:divBdr>
        <w:top w:val="none" w:sz="0" w:space="0" w:color="auto"/>
        <w:left w:val="none" w:sz="0" w:space="0" w:color="auto"/>
        <w:bottom w:val="none" w:sz="0" w:space="0" w:color="auto"/>
        <w:right w:val="none" w:sz="0" w:space="0" w:color="auto"/>
      </w:divBdr>
    </w:div>
    <w:div w:id="916670707">
      <w:bodyDiv w:val="1"/>
      <w:marLeft w:val="0"/>
      <w:marRight w:val="0"/>
      <w:marTop w:val="0"/>
      <w:marBottom w:val="0"/>
      <w:divBdr>
        <w:top w:val="none" w:sz="0" w:space="0" w:color="auto"/>
        <w:left w:val="none" w:sz="0" w:space="0" w:color="auto"/>
        <w:bottom w:val="none" w:sz="0" w:space="0" w:color="auto"/>
        <w:right w:val="none" w:sz="0" w:space="0" w:color="auto"/>
      </w:divBdr>
    </w:div>
    <w:div w:id="917443316">
      <w:bodyDiv w:val="1"/>
      <w:marLeft w:val="0"/>
      <w:marRight w:val="0"/>
      <w:marTop w:val="0"/>
      <w:marBottom w:val="0"/>
      <w:divBdr>
        <w:top w:val="none" w:sz="0" w:space="0" w:color="auto"/>
        <w:left w:val="none" w:sz="0" w:space="0" w:color="auto"/>
        <w:bottom w:val="none" w:sz="0" w:space="0" w:color="auto"/>
        <w:right w:val="none" w:sz="0" w:space="0" w:color="auto"/>
      </w:divBdr>
    </w:div>
    <w:div w:id="917909347">
      <w:bodyDiv w:val="1"/>
      <w:marLeft w:val="0"/>
      <w:marRight w:val="0"/>
      <w:marTop w:val="0"/>
      <w:marBottom w:val="0"/>
      <w:divBdr>
        <w:top w:val="none" w:sz="0" w:space="0" w:color="auto"/>
        <w:left w:val="none" w:sz="0" w:space="0" w:color="auto"/>
        <w:bottom w:val="none" w:sz="0" w:space="0" w:color="auto"/>
        <w:right w:val="none" w:sz="0" w:space="0" w:color="auto"/>
      </w:divBdr>
      <w:divsChild>
        <w:div w:id="33848771">
          <w:marLeft w:val="480"/>
          <w:marRight w:val="0"/>
          <w:marTop w:val="0"/>
          <w:marBottom w:val="0"/>
          <w:divBdr>
            <w:top w:val="none" w:sz="0" w:space="0" w:color="auto"/>
            <w:left w:val="none" w:sz="0" w:space="0" w:color="auto"/>
            <w:bottom w:val="none" w:sz="0" w:space="0" w:color="auto"/>
            <w:right w:val="none" w:sz="0" w:space="0" w:color="auto"/>
          </w:divBdr>
        </w:div>
        <w:div w:id="124466195">
          <w:marLeft w:val="480"/>
          <w:marRight w:val="0"/>
          <w:marTop w:val="0"/>
          <w:marBottom w:val="0"/>
          <w:divBdr>
            <w:top w:val="none" w:sz="0" w:space="0" w:color="auto"/>
            <w:left w:val="none" w:sz="0" w:space="0" w:color="auto"/>
            <w:bottom w:val="none" w:sz="0" w:space="0" w:color="auto"/>
            <w:right w:val="none" w:sz="0" w:space="0" w:color="auto"/>
          </w:divBdr>
        </w:div>
        <w:div w:id="140315725">
          <w:marLeft w:val="480"/>
          <w:marRight w:val="0"/>
          <w:marTop w:val="0"/>
          <w:marBottom w:val="0"/>
          <w:divBdr>
            <w:top w:val="none" w:sz="0" w:space="0" w:color="auto"/>
            <w:left w:val="none" w:sz="0" w:space="0" w:color="auto"/>
            <w:bottom w:val="none" w:sz="0" w:space="0" w:color="auto"/>
            <w:right w:val="none" w:sz="0" w:space="0" w:color="auto"/>
          </w:divBdr>
        </w:div>
        <w:div w:id="278225695">
          <w:marLeft w:val="480"/>
          <w:marRight w:val="0"/>
          <w:marTop w:val="0"/>
          <w:marBottom w:val="0"/>
          <w:divBdr>
            <w:top w:val="none" w:sz="0" w:space="0" w:color="auto"/>
            <w:left w:val="none" w:sz="0" w:space="0" w:color="auto"/>
            <w:bottom w:val="none" w:sz="0" w:space="0" w:color="auto"/>
            <w:right w:val="none" w:sz="0" w:space="0" w:color="auto"/>
          </w:divBdr>
        </w:div>
        <w:div w:id="312376382">
          <w:marLeft w:val="480"/>
          <w:marRight w:val="0"/>
          <w:marTop w:val="0"/>
          <w:marBottom w:val="0"/>
          <w:divBdr>
            <w:top w:val="none" w:sz="0" w:space="0" w:color="auto"/>
            <w:left w:val="none" w:sz="0" w:space="0" w:color="auto"/>
            <w:bottom w:val="none" w:sz="0" w:space="0" w:color="auto"/>
            <w:right w:val="none" w:sz="0" w:space="0" w:color="auto"/>
          </w:divBdr>
        </w:div>
        <w:div w:id="321086960">
          <w:marLeft w:val="480"/>
          <w:marRight w:val="0"/>
          <w:marTop w:val="0"/>
          <w:marBottom w:val="0"/>
          <w:divBdr>
            <w:top w:val="none" w:sz="0" w:space="0" w:color="auto"/>
            <w:left w:val="none" w:sz="0" w:space="0" w:color="auto"/>
            <w:bottom w:val="none" w:sz="0" w:space="0" w:color="auto"/>
            <w:right w:val="none" w:sz="0" w:space="0" w:color="auto"/>
          </w:divBdr>
        </w:div>
        <w:div w:id="330984786">
          <w:marLeft w:val="480"/>
          <w:marRight w:val="0"/>
          <w:marTop w:val="0"/>
          <w:marBottom w:val="0"/>
          <w:divBdr>
            <w:top w:val="none" w:sz="0" w:space="0" w:color="auto"/>
            <w:left w:val="none" w:sz="0" w:space="0" w:color="auto"/>
            <w:bottom w:val="none" w:sz="0" w:space="0" w:color="auto"/>
            <w:right w:val="none" w:sz="0" w:space="0" w:color="auto"/>
          </w:divBdr>
        </w:div>
        <w:div w:id="353655414">
          <w:marLeft w:val="480"/>
          <w:marRight w:val="0"/>
          <w:marTop w:val="0"/>
          <w:marBottom w:val="0"/>
          <w:divBdr>
            <w:top w:val="none" w:sz="0" w:space="0" w:color="auto"/>
            <w:left w:val="none" w:sz="0" w:space="0" w:color="auto"/>
            <w:bottom w:val="none" w:sz="0" w:space="0" w:color="auto"/>
            <w:right w:val="none" w:sz="0" w:space="0" w:color="auto"/>
          </w:divBdr>
        </w:div>
        <w:div w:id="354768288">
          <w:marLeft w:val="480"/>
          <w:marRight w:val="0"/>
          <w:marTop w:val="0"/>
          <w:marBottom w:val="0"/>
          <w:divBdr>
            <w:top w:val="none" w:sz="0" w:space="0" w:color="auto"/>
            <w:left w:val="none" w:sz="0" w:space="0" w:color="auto"/>
            <w:bottom w:val="none" w:sz="0" w:space="0" w:color="auto"/>
            <w:right w:val="none" w:sz="0" w:space="0" w:color="auto"/>
          </w:divBdr>
        </w:div>
        <w:div w:id="364330638">
          <w:marLeft w:val="480"/>
          <w:marRight w:val="0"/>
          <w:marTop w:val="0"/>
          <w:marBottom w:val="0"/>
          <w:divBdr>
            <w:top w:val="none" w:sz="0" w:space="0" w:color="auto"/>
            <w:left w:val="none" w:sz="0" w:space="0" w:color="auto"/>
            <w:bottom w:val="none" w:sz="0" w:space="0" w:color="auto"/>
            <w:right w:val="none" w:sz="0" w:space="0" w:color="auto"/>
          </w:divBdr>
        </w:div>
        <w:div w:id="409278235">
          <w:marLeft w:val="480"/>
          <w:marRight w:val="0"/>
          <w:marTop w:val="0"/>
          <w:marBottom w:val="0"/>
          <w:divBdr>
            <w:top w:val="none" w:sz="0" w:space="0" w:color="auto"/>
            <w:left w:val="none" w:sz="0" w:space="0" w:color="auto"/>
            <w:bottom w:val="none" w:sz="0" w:space="0" w:color="auto"/>
            <w:right w:val="none" w:sz="0" w:space="0" w:color="auto"/>
          </w:divBdr>
        </w:div>
        <w:div w:id="431898425">
          <w:marLeft w:val="480"/>
          <w:marRight w:val="0"/>
          <w:marTop w:val="0"/>
          <w:marBottom w:val="0"/>
          <w:divBdr>
            <w:top w:val="none" w:sz="0" w:space="0" w:color="auto"/>
            <w:left w:val="none" w:sz="0" w:space="0" w:color="auto"/>
            <w:bottom w:val="none" w:sz="0" w:space="0" w:color="auto"/>
            <w:right w:val="none" w:sz="0" w:space="0" w:color="auto"/>
          </w:divBdr>
        </w:div>
        <w:div w:id="450705514">
          <w:marLeft w:val="480"/>
          <w:marRight w:val="0"/>
          <w:marTop w:val="0"/>
          <w:marBottom w:val="0"/>
          <w:divBdr>
            <w:top w:val="none" w:sz="0" w:space="0" w:color="auto"/>
            <w:left w:val="none" w:sz="0" w:space="0" w:color="auto"/>
            <w:bottom w:val="none" w:sz="0" w:space="0" w:color="auto"/>
            <w:right w:val="none" w:sz="0" w:space="0" w:color="auto"/>
          </w:divBdr>
        </w:div>
        <w:div w:id="474612810">
          <w:marLeft w:val="480"/>
          <w:marRight w:val="0"/>
          <w:marTop w:val="0"/>
          <w:marBottom w:val="0"/>
          <w:divBdr>
            <w:top w:val="none" w:sz="0" w:space="0" w:color="auto"/>
            <w:left w:val="none" w:sz="0" w:space="0" w:color="auto"/>
            <w:bottom w:val="none" w:sz="0" w:space="0" w:color="auto"/>
            <w:right w:val="none" w:sz="0" w:space="0" w:color="auto"/>
          </w:divBdr>
        </w:div>
        <w:div w:id="494497554">
          <w:marLeft w:val="480"/>
          <w:marRight w:val="0"/>
          <w:marTop w:val="0"/>
          <w:marBottom w:val="0"/>
          <w:divBdr>
            <w:top w:val="none" w:sz="0" w:space="0" w:color="auto"/>
            <w:left w:val="none" w:sz="0" w:space="0" w:color="auto"/>
            <w:bottom w:val="none" w:sz="0" w:space="0" w:color="auto"/>
            <w:right w:val="none" w:sz="0" w:space="0" w:color="auto"/>
          </w:divBdr>
        </w:div>
        <w:div w:id="553850934">
          <w:marLeft w:val="480"/>
          <w:marRight w:val="0"/>
          <w:marTop w:val="0"/>
          <w:marBottom w:val="0"/>
          <w:divBdr>
            <w:top w:val="none" w:sz="0" w:space="0" w:color="auto"/>
            <w:left w:val="none" w:sz="0" w:space="0" w:color="auto"/>
            <w:bottom w:val="none" w:sz="0" w:space="0" w:color="auto"/>
            <w:right w:val="none" w:sz="0" w:space="0" w:color="auto"/>
          </w:divBdr>
        </w:div>
        <w:div w:id="560478437">
          <w:marLeft w:val="480"/>
          <w:marRight w:val="0"/>
          <w:marTop w:val="0"/>
          <w:marBottom w:val="0"/>
          <w:divBdr>
            <w:top w:val="none" w:sz="0" w:space="0" w:color="auto"/>
            <w:left w:val="none" w:sz="0" w:space="0" w:color="auto"/>
            <w:bottom w:val="none" w:sz="0" w:space="0" w:color="auto"/>
            <w:right w:val="none" w:sz="0" w:space="0" w:color="auto"/>
          </w:divBdr>
        </w:div>
        <w:div w:id="574361037">
          <w:marLeft w:val="480"/>
          <w:marRight w:val="0"/>
          <w:marTop w:val="0"/>
          <w:marBottom w:val="0"/>
          <w:divBdr>
            <w:top w:val="none" w:sz="0" w:space="0" w:color="auto"/>
            <w:left w:val="none" w:sz="0" w:space="0" w:color="auto"/>
            <w:bottom w:val="none" w:sz="0" w:space="0" w:color="auto"/>
            <w:right w:val="none" w:sz="0" w:space="0" w:color="auto"/>
          </w:divBdr>
        </w:div>
        <w:div w:id="598948551">
          <w:marLeft w:val="480"/>
          <w:marRight w:val="0"/>
          <w:marTop w:val="0"/>
          <w:marBottom w:val="0"/>
          <w:divBdr>
            <w:top w:val="none" w:sz="0" w:space="0" w:color="auto"/>
            <w:left w:val="none" w:sz="0" w:space="0" w:color="auto"/>
            <w:bottom w:val="none" w:sz="0" w:space="0" w:color="auto"/>
            <w:right w:val="none" w:sz="0" w:space="0" w:color="auto"/>
          </w:divBdr>
        </w:div>
        <w:div w:id="663431071">
          <w:marLeft w:val="480"/>
          <w:marRight w:val="0"/>
          <w:marTop w:val="0"/>
          <w:marBottom w:val="0"/>
          <w:divBdr>
            <w:top w:val="none" w:sz="0" w:space="0" w:color="auto"/>
            <w:left w:val="none" w:sz="0" w:space="0" w:color="auto"/>
            <w:bottom w:val="none" w:sz="0" w:space="0" w:color="auto"/>
            <w:right w:val="none" w:sz="0" w:space="0" w:color="auto"/>
          </w:divBdr>
        </w:div>
        <w:div w:id="670185735">
          <w:marLeft w:val="480"/>
          <w:marRight w:val="0"/>
          <w:marTop w:val="0"/>
          <w:marBottom w:val="0"/>
          <w:divBdr>
            <w:top w:val="none" w:sz="0" w:space="0" w:color="auto"/>
            <w:left w:val="none" w:sz="0" w:space="0" w:color="auto"/>
            <w:bottom w:val="none" w:sz="0" w:space="0" w:color="auto"/>
            <w:right w:val="none" w:sz="0" w:space="0" w:color="auto"/>
          </w:divBdr>
        </w:div>
        <w:div w:id="683285734">
          <w:marLeft w:val="480"/>
          <w:marRight w:val="0"/>
          <w:marTop w:val="0"/>
          <w:marBottom w:val="0"/>
          <w:divBdr>
            <w:top w:val="none" w:sz="0" w:space="0" w:color="auto"/>
            <w:left w:val="none" w:sz="0" w:space="0" w:color="auto"/>
            <w:bottom w:val="none" w:sz="0" w:space="0" w:color="auto"/>
            <w:right w:val="none" w:sz="0" w:space="0" w:color="auto"/>
          </w:divBdr>
        </w:div>
        <w:div w:id="706878963">
          <w:marLeft w:val="480"/>
          <w:marRight w:val="0"/>
          <w:marTop w:val="0"/>
          <w:marBottom w:val="0"/>
          <w:divBdr>
            <w:top w:val="none" w:sz="0" w:space="0" w:color="auto"/>
            <w:left w:val="none" w:sz="0" w:space="0" w:color="auto"/>
            <w:bottom w:val="none" w:sz="0" w:space="0" w:color="auto"/>
            <w:right w:val="none" w:sz="0" w:space="0" w:color="auto"/>
          </w:divBdr>
        </w:div>
        <w:div w:id="822627317">
          <w:marLeft w:val="480"/>
          <w:marRight w:val="0"/>
          <w:marTop w:val="0"/>
          <w:marBottom w:val="0"/>
          <w:divBdr>
            <w:top w:val="none" w:sz="0" w:space="0" w:color="auto"/>
            <w:left w:val="none" w:sz="0" w:space="0" w:color="auto"/>
            <w:bottom w:val="none" w:sz="0" w:space="0" w:color="auto"/>
            <w:right w:val="none" w:sz="0" w:space="0" w:color="auto"/>
          </w:divBdr>
        </w:div>
        <w:div w:id="827356759">
          <w:marLeft w:val="480"/>
          <w:marRight w:val="0"/>
          <w:marTop w:val="0"/>
          <w:marBottom w:val="0"/>
          <w:divBdr>
            <w:top w:val="none" w:sz="0" w:space="0" w:color="auto"/>
            <w:left w:val="none" w:sz="0" w:space="0" w:color="auto"/>
            <w:bottom w:val="none" w:sz="0" w:space="0" w:color="auto"/>
            <w:right w:val="none" w:sz="0" w:space="0" w:color="auto"/>
          </w:divBdr>
        </w:div>
        <w:div w:id="911278465">
          <w:marLeft w:val="480"/>
          <w:marRight w:val="0"/>
          <w:marTop w:val="0"/>
          <w:marBottom w:val="0"/>
          <w:divBdr>
            <w:top w:val="none" w:sz="0" w:space="0" w:color="auto"/>
            <w:left w:val="none" w:sz="0" w:space="0" w:color="auto"/>
            <w:bottom w:val="none" w:sz="0" w:space="0" w:color="auto"/>
            <w:right w:val="none" w:sz="0" w:space="0" w:color="auto"/>
          </w:divBdr>
        </w:div>
        <w:div w:id="918909313">
          <w:marLeft w:val="480"/>
          <w:marRight w:val="0"/>
          <w:marTop w:val="0"/>
          <w:marBottom w:val="0"/>
          <w:divBdr>
            <w:top w:val="none" w:sz="0" w:space="0" w:color="auto"/>
            <w:left w:val="none" w:sz="0" w:space="0" w:color="auto"/>
            <w:bottom w:val="none" w:sz="0" w:space="0" w:color="auto"/>
            <w:right w:val="none" w:sz="0" w:space="0" w:color="auto"/>
          </w:divBdr>
        </w:div>
        <w:div w:id="1017921817">
          <w:marLeft w:val="480"/>
          <w:marRight w:val="0"/>
          <w:marTop w:val="0"/>
          <w:marBottom w:val="0"/>
          <w:divBdr>
            <w:top w:val="none" w:sz="0" w:space="0" w:color="auto"/>
            <w:left w:val="none" w:sz="0" w:space="0" w:color="auto"/>
            <w:bottom w:val="none" w:sz="0" w:space="0" w:color="auto"/>
            <w:right w:val="none" w:sz="0" w:space="0" w:color="auto"/>
          </w:divBdr>
        </w:div>
        <w:div w:id="1069228688">
          <w:marLeft w:val="480"/>
          <w:marRight w:val="0"/>
          <w:marTop w:val="0"/>
          <w:marBottom w:val="0"/>
          <w:divBdr>
            <w:top w:val="none" w:sz="0" w:space="0" w:color="auto"/>
            <w:left w:val="none" w:sz="0" w:space="0" w:color="auto"/>
            <w:bottom w:val="none" w:sz="0" w:space="0" w:color="auto"/>
            <w:right w:val="none" w:sz="0" w:space="0" w:color="auto"/>
          </w:divBdr>
        </w:div>
        <w:div w:id="1074856313">
          <w:marLeft w:val="480"/>
          <w:marRight w:val="0"/>
          <w:marTop w:val="0"/>
          <w:marBottom w:val="0"/>
          <w:divBdr>
            <w:top w:val="none" w:sz="0" w:space="0" w:color="auto"/>
            <w:left w:val="none" w:sz="0" w:space="0" w:color="auto"/>
            <w:bottom w:val="none" w:sz="0" w:space="0" w:color="auto"/>
            <w:right w:val="none" w:sz="0" w:space="0" w:color="auto"/>
          </w:divBdr>
        </w:div>
        <w:div w:id="1110129286">
          <w:marLeft w:val="480"/>
          <w:marRight w:val="0"/>
          <w:marTop w:val="0"/>
          <w:marBottom w:val="0"/>
          <w:divBdr>
            <w:top w:val="none" w:sz="0" w:space="0" w:color="auto"/>
            <w:left w:val="none" w:sz="0" w:space="0" w:color="auto"/>
            <w:bottom w:val="none" w:sz="0" w:space="0" w:color="auto"/>
            <w:right w:val="none" w:sz="0" w:space="0" w:color="auto"/>
          </w:divBdr>
        </w:div>
        <w:div w:id="1187643478">
          <w:marLeft w:val="480"/>
          <w:marRight w:val="0"/>
          <w:marTop w:val="0"/>
          <w:marBottom w:val="0"/>
          <w:divBdr>
            <w:top w:val="none" w:sz="0" w:space="0" w:color="auto"/>
            <w:left w:val="none" w:sz="0" w:space="0" w:color="auto"/>
            <w:bottom w:val="none" w:sz="0" w:space="0" w:color="auto"/>
            <w:right w:val="none" w:sz="0" w:space="0" w:color="auto"/>
          </w:divBdr>
        </w:div>
        <w:div w:id="1215770478">
          <w:marLeft w:val="480"/>
          <w:marRight w:val="0"/>
          <w:marTop w:val="0"/>
          <w:marBottom w:val="0"/>
          <w:divBdr>
            <w:top w:val="none" w:sz="0" w:space="0" w:color="auto"/>
            <w:left w:val="none" w:sz="0" w:space="0" w:color="auto"/>
            <w:bottom w:val="none" w:sz="0" w:space="0" w:color="auto"/>
            <w:right w:val="none" w:sz="0" w:space="0" w:color="auto"/>
          </w:divBdr>
        </w:div>
        <w:div w:id="1226381921">
          <w:marLeft w:val="480"/>
          <w:marRight w:val="0"/>
          <w:marTop w:val="0"/>
          <w:marBottom w:val="0"/>
          <w:divBdr>
            <w:top w:val="none" w:sz="0" w:space="0" w:color="auto"/>
            <w:left w:val="none" w:sz="0" w:space="0" w:color="auto"/>
            <w:bottom w:val="none" w:sz="0" w:space="0" w:color="auto"/>
            <w:right w:val="none" w:sz="0" w:space="0" w:color="auto"/>
          </w:divBdr>
        </w:div>
        <w:div w:id="1315642023">
          <w:marLeft w:val="480"/>
          <w:marRight w:val="0"/>
          <w:marTop w:val="0"/>
          <w:marBottom w:val="0"/>
          <w:divBdr>
            <w:top w:val="none" w:sz="0" w:space="0" w:color="auto"/>
            <w:left w:val="none" w:sz="0" w:space="0" w:color="auto"/>
            <w:bottom w:val="none" w:sz="0" w:space="0" w:color="auto"/>
            <w:right w:val="none" w:sz="0" w:space="0" w:color="auto"/>
          </w:divBdr>
        </w:div>
        <w:div w:id="1329821955">
          <w:marLeft w:val="480"/>
          <w:marRight w:val="0"/>
          <w:marTop w:val="0"/>
          <w:marBottom w:val="0"/>
          <w:divBdr>
            <w:top w:val="none" w:sz="0" w:space="0" w:color="auto"/>
            <w:left w:val="none" w:sz="0" w:space="0" w:color="auto"/>
            <w:bottom w:val="none" w:sz="0" w:space="0" w:color="auto"/>
            <w:right w:val="none" w:sz="0" w:space="0" w:color="auto"/>
          </w:divBdr>
        </w:div>
        <w:div w:id="1403984294">
          <w:marLeft w:val="480"/>
          <w:marRight w:val="0"/>
          <w:marTop w:val="0"/>
          <w:marBottom w:val="0"/>
          <w:divBdr>
            <w:top w:val="none" w:sz="0" w:space="0" w:color="auto"/>
            <w:left w:val="none" w:sz="0" w:space="0" w:color="auto"/>
            <w:bottom w:val="none" w:sz="0" w:space="0" w:color="auto"/>
            <w:right w:val="none" w:sz="0" w:space="0" w:color="auto"/>
          </w:divBdr>
        </w:div>
        <w:div w:id="1406760265">
          <w:marLeft w:val="480"/>
          <w:marRight w:val="0"/>
          <w:marTop w:val="0"/>
          <w:marBottom w:val="0"/>
          <w:divBdr>
            <w:top w:val="none" w:sz="0" w:space="0" w:color="auto"/>
            <w:left w:val="none" w:sz="0" w:space="0" w:color="auto"/>
            <w:bottom w:val="none" w:sz="0" w:space="0" w:color="auto"/>
            <w:right w:val="none" w:sz="0" w:space="0" w:color="auto"/>
          </w:divBdr>
        </w:div>
        <w:div w:id="1431968498">
          <w:marLeft w:val="480"/>
          <w:marRight w:val="0"/>
          <w:marTop w:val="0"/>
          <w:marBottom w:val="0"/>
          <w:divBdr>
            <w:top w:val="none" w:sz="0" w:space="0" w:color="auto"/>
            <w:left w:val="none" w:sz="0" w:space="0" w:color="auto"/>
            <w:bottom w:val="none" w:sz="0" w:space="0" w:color="auto"/>
            <w:right w:val="none" w:sz="0" w:space="0" w:color="auto"/>
          </w:divBdr>
        </w:div>
        <w:div w:id="1475176064">
          <w:marLeft w:val="480"/>
          <w:marRight w:val="0"/>
          <w:marTop w:val="0"/>
          <w:marBottom w:val="0"/>
          <w:divBdr>
            <w:top w:val="none" w:sz="0" w:space="0" w:color="auto"/>
            <w:left w:val="none" w:sz="0" w:space="0" w:color="auto"/>
            <w:bottom w:val="none" w:sz="0" w:space="0" w:color="auto"/>
            <w:right w:val="none" w:sz="0" w:space="0" w:color="auto"/>
          </w:divBdr>
        </w:div>
        <w:div w:id="1554000122">
          <w:marLeft w:val="480"/>
          <w:marRight w:val="0"/>
          <w:marTop w:val="0"/>
          <w:marBottom w:val="0"/>
          <w:divBdr>
            <w:top w:val="none" w:sz="0" w:space="0" w:color="auto"/>
            <w:left w:val="none" w:sz="0" w:space="0" w:color="auto"/>
            <w:bottom w:val="none" w:sz="0" w:space="0" w:color="auto"/>
            <w:right w:val="none" w:sz="0" w:space="0" w:color="auto"/>
          </w:divBdr>
        </w:div>
        <w:div w:id="1644889583">
          <w:marLeft w:val="480"/>
          <w:marRight w:val="0"/>
          <w:marTop w:val="0"/>
          <w:marBottom w:val="0"/>
          <w:divBdr>
            <w:top w:val="none" w:sz="0" w:space="0" w:color="auto"/>
            <w:left w:val="none" w:sz="0" w:space="0" w:color="auto"/>
            <w:bottom w:val="none" w:sz="0" w:space="0" w:color="auto"/>
            <w:right w:val="none" w:sz="0" w:space="0" w:color="auto"/>
          </w:divBdr>
        </w:div>
        <w:div w:id="1650405698">
          <w:marLeft w:val="480"/>
          <w:marRight w:val="0"/>
          <w:marTop w:val="0"/>
          <w:marBottom w:val="0"/>
          <w:divBdr>
            <w:top w:val="none" w:sz="0" w:space="0" w:color="auto"/>
            <w:left w:val="none" w:sz="0" w:space="0" w:color="auto"/>
            <w:bottom w:val="none" w:sz="0" w:space="0" w:color="auto"/>
            <w:right w:val="none" w:sz="0" w:space="0" w:color="auto"/>
          </w:divBdr>
        </w:div>
        <w:div w:id="1657415647">
          <w:marLeft w:val="480"/>
          <w:marRight w:val="0"/>
          <w:marTop w:val="0"/>
          <w:marBottom w:val="0"/>
          <w:divBdr>
            <w:top w:val="none" w:sz="0" w:space="0" w:color="auto"/>
            <w:left w:val="none" w:sz="0" w:space="0" w:color="auto"/>
            <w:bottom w:val="none" w:sz="0" w:space="0" w:color="auto"/>
            <w:right w:val="none" w:sz="0" w:space="0" w:color="auto"/>
          </w:divBdr>
        </w:div>
        <w:div w:id="1717386310">
          <w:marLeft w:val="480"/>
          <w:marRight w:val="0"/>
          <w:marTop w:val="0"/>
          <w:marBottom w:val="0"/>
          <w:divBdr>
            <w:top w:val="none" w:sz="0" w:space="0" w:color="auto"/>
            <w:left w:val="none" w:sz="0" w:space="0" w:color="auto"/>
            <w:bottom w:val="none" w:sz="0" w:space="0" w:color="auto"/>
            <w:right w:val="none" w:sz="0" w:space="0" w:color="auto"/>
          </w:divBdr>
        </w:div>
        <w:div w:id="1746688502">
          <w:marLeft w:val="480"/>
          <w:marRight w:val="0"/>
          <w:marTop w:val="0"/>
          <w:marBottom w:val="0"/>
          <w:divBdr>
            <w:top w:val="none" w:sz="0" w:space="0" w:color="auto"/>
            <w:left w:val="none" w:sz="0" w:space="0" w:color="auto"/>
            <w:bottom w:val="none" w:sz="0" w:space="0" w:color="auto"/>
            <w:right w:val="none" w:sz="0" w:space="0" w:color="auto"/>
          </w:divBdr>
        </w:div>
        <w:div w:id="1765031126">
          <w:marLeft w:val="480"/>
          <w:marRight w:val="0"/>
          <w:marTop w:val="0"/>
          <w:marBottom w:val="0"/>
          <w:divBdr>
            <w:top w:val="none" w:sz="0" w:space="0" w:color="auto"/>
            <w:left w:val="none" w:sz="0" w:space="0" w:color="auto"/>
            <w:bottom w:val="none" w:sz="0" w:space="0" w:color="auto"/>
            <w:right w:val="none" w:sz="0" w:space="0" w:color="auto"/>
          </w:divBdr>
        </w:div>
        <w:div w:id="1780905162">
          <w:marLeft w:val="480"/>
          <w:marRight w:val="0"/>
          <w:marTop w:val="0"/>
          <w:marBottom w:val="0"/>
          <w:divBdr>
            <w:top w:val="none" w:sz="0" w:space="0" w:color="auto"/>
            <w:left w:val="none" w:sz="0" w:space="0" w:color="auto"/>
            <w:bottom w:val="none" w:sz="0" w:space="0" w:color="auto"/>
            <w:right w:val="none" w:sz="0" w:space="0" w:color="auto"/>
          </w:divBdr>
        </w:div>
        <w:div w:id="1785493268">
          <w:marLeft w:val="480"/>
          <w:marRight w:val="0"/>
          <w:marTop w:val="0"/>
          <w:marBottom w:val="0"/>
          <w:divBdr>
            <w:top w:val="none" w:sz="0" w:space="0" w:color="auto"/>
            <w:left w:val="none" w:sz="0" w:space="0" w:color="auto"/>
            <w:bottom w:val="none" w:sz="0" w:space="0" w:color="auto"/>
            <w:right w:val="none" w:sz="0" w:space="0" w:color="auto"/>
          </w:divBdr>
        </w:div>
        <w:div w:id="1873687078">
          <w:marLeft w:val="480"/>
          <w:marRight w:val="0"/>
          <w:marTop w:val="0"/>
          <w:marBottom w:val="0"/>
          <w:divBdr>
            <w:top w:val="none" w:sz="0" w:space="0" w:color="auto"/>
            <w:left w:val="none" w:sz="0" w:space="0" w:color="auto"/>
            <w:bottom w:val="none" w:sz="0" w:space="0" w:color="auto"/>
            <w:right w:val="none" w:sz="0" w:space="0" w:color="auto"/>
          </w:divBdr>
        </w:div>
        <w:div w:id="1909877967">
          <w:marLeft w:val="480"/>
          <w:marRight w:val="0"/>
          <w:marTop w:val="0"/>
          <w:marBottom w:val="0"/>
          <w:divBdr>
            <w:top w:val="none" w:sz="0" w:space="0" w:color="auto"/>
            <w:left w:val="none" w:sz="0" w:space="0" w:color="auto"/>
            <w:bottom w:val="none" w:sz="0" w:space="0" w:color="auto"/>
            <w:right w:val="none" w:sz="0" w:space="0" w:color="auto"/>
          </w:divBdr>
        </w:div>
        <w:div w:id="1919242565">
          <w:marLeft w:val="480"/>
          <w:marRight w:val="0"/>
          <w:marTop w:val="0"/>
          <w:marBottom w:val="0"/>
          <w:divBdr>
            <w:top w:val="none" w:sz="0" w:space="0" w:color="auto"/>
            <w:left w:val="none" w:sz="0" w:space="0" w:color="auto"/>
            <w:bottom w:val="none" w:sz="0" w:space="0" w:color="auto"/>
            <w:right w:val="none" w:sz="0" w:space="0" w:color="auto"/>
          </w:divBdr>
        </w:div>
        <w:div w:id="1925331906">
          <w:marLeft w:val="480"/>
          <w:marRight w:val="0"/>
          <w:marTop w:val="0"/>
          <w:marBottom w:val="0"/>
          <w:divBdr>
            <w:top w:val="none" w:sz="0" w:space="0" w:color="auto"/>
            <w:left w:val="none" w:sz="0" w:space="0" w:color="auto"/>
            <w:bottom w:val="none" w:sz="0" w:space="0" w:color="auto"/>
            <w:right w:val="none" w:sz="0" w:space="0" w:color="auto"/>
          </w:divBdr>
        </w:div>
        <w:div w:id="1952279550">
          <w:marLeft w:val="480"/>
          <w:marRight w:val="0"/>
          <w:marTop w:val="0"/>
          <w:marBottom w:val="0"/>
          <w:divBdr>
            <w:top w:val="none" w:sz="0" w:space="0" w:color="auto"/>
            <w:left w:val="none" w:sz="0" w:space="0" w:color="auto"/>
            <w:bottom w:val="none" w:sz="0" w:space="0" w:color="auto"/>
            <w:right w:val="none" w:sz="0" w:space="0" w:color="auto"/>
          </w:divBdr>
        </w:div>
        <w:div w:id="1982227690">
          <w:marLeft w:val="480"/>
          <w:marRight w:val="0"/>
          <w:marTop w:val="0"/>
          <w:marBottom w:val="0"/>
          <w:divBdr>
            <w:top w:val="none" w:sz="0" w:space="0" w:color="auto"/>
            <w:left w:val="none" w:sz="0" w:space="0" w:color="auto"/>
            <w:bottom w:val="none" w:sz="0" w:space="0" w:color="auto"/>
            <w:right w:val="none" w:sz="0" w:space="0" w:color="auto"/>
          </w:divBdr>
        </w:div>
        <w:div w:id="2041129098">
          <w:marLeft w:val="480"/>
          <w:marRight w:val="0"/>
          <w:marTop w:val="0"/>
          <w:marBottom w:val="0"/>
          <w:divBdr>
            <w:top w:val="none" w:sz="0" w:space="0" w:color="auto"/>
            <w:left w:val="none" w:sz="0" w:space="0" w:color="auto"/>
            <w:bottom w:val="none" w:sz="0" w:space="0" w:color="auto"/>
            <w:right w:val="none" w:sz="0" w:space="0" w:color="auto"/>
          </w:divBdr>
        </w:div>
        <w:div w:id="2053377759">
          <w:marLeft w:val="480"/>
          <w:marRight w:val="0"/>
          <w:marTop w:val="0"/>
          <w:marBottom w:val="0"/>
          <w:divBdr>
            <w:top w:val="none" w:sz="0" w:space="0" w:color="auto"/>
            <w:left w:val="none" w:sz="0" w:space="0" w:color="auto"/>
            <w:bottom w:val="none" w:sz="0" w:space="0" w:color="auto"/>
            <w:right w:val="none" w:sz="0" w:space="0" w:color="auto"/>
          </w:divBdr>
        </w:div>
        <w:div w:id="2065792899">
          <w:marLeft w:val="480"/>
          <w:marRight w:val="0"/>
          <w:marTop w:val="0"/>
          <w:marBottom w:val="0"/>
          <w:divBdr>
            <w:top w:val="none" w:sz="0" w:space="0" w:color="auto"/>
            <w:left w:val="none" w:sz="0" w:space="0" w:color="auto"/>
            <w:bottom w:val="none" w:sz="0" w:space="0" w:color="auto"/>
            <w:right w:val="none" w:sz="0" w:space="0" w:color="auto"/>
          </w:divBdr>
        </w:div>
        <w:div w:id="2069263809">
          <w:marLeft w:val="480"/>
          <w:marRight w:val="0"/>
          <w:marTop w:val="0"/>
          <w:marBottom w:val="0"/>
          <w:divBdr>
            <w:top w:val="none" w:sz="0" w:space="0" w:color="auto"/>
            <w:left w:val="none" w:sz="0" w:space="0" w:color="auto"/>
            <w:bottom w:val="none" w:sz="0" w:space="0" w:color="auto"/>
            <w:right w:val="none" w:sz="0" w:space="0" w:color="auto"/>
          </w:divBdr>
        </w:div>
        <w:div w:id="2079086211">
          <w:marLeft w:val="480"/>
          <w:marRight w:val="0"/>
          <w:marTop w:val="0"/>
          <w:marBottom w:val="0"/>
          <w:divBdr>
            <w:top w:val="none" w:sz="0" w:space="0" w:color="auto"/>
            <w:left w:val="none" w:sz="0" w:space="0" w:color="auto"/>
            <w:bottom w:val="none" w:sz="0" w:space="0" w:color="auto"/>
            <w:right w:val="none" w:sz="0" w:space="0" w:color="auto"/>
          </w:divBdr>
        </w:div>
        <w:div w:id="2090039415">
          <w:marLeft w:val="480"/>
          <w:marRight w:val="0"/>
          <w:marTop w:val="0"/>
          <w:marBottom w:val="0"/>
          <w:divBdr>
            <w:top w:val="none" w:sz="0" w:space="0" w:color="auto"/>
            <w:left w:val="none" w:sz="0" w:space="0" w:color="auto"/>
            <w:bottom w:val="none" w:sz="0" w:space="0" w:color="auto"/>
            <w:right w:val="none" w:sz="0" w:space="0" w:color="auto"/>
          </w:divBdr>
        </w:div>
        <w:div w:id="2120948335">
          <w:marLeft w:val="480"/>
          <w:marRight w:val="0"/>
          <w:marTop w:val="0"/>
          <w:marBottom w:val="0"/>
          <w:divBdr>
            <w:top w:val="none" w:sz="0" w:space="0" w:color="auto"/>
            <w:left w:val="none" w:sz="0" w:space="0" w:color="auto"/>
            <w:bottom w:val="none" w:sz="0" w:space="0" w:color="auto"/>
            <w:right w:val="none" w:sz="0" w:space="0" w:color="auto"/>
          </w:divBdr>
        </w:div>
        <w:div w:id="2135059834">
          <w:marLeft w:val="480"/>
          <w:marRight w:val="0"/>
          <w:marTop w:val="0"/>
          <w:marBottom w:val="0"/>
          <w:divBdr>
            <w:top w:val="none" w:sz="0" w:space="0" w:color="auto"/>
            <w:left w:val="none" w:sz="0" w:space="0" w:color="auto"/>
            <w:bottom w:val="none" w:sz="0" w:space="0" w:color="auto"/>
            <w:right w:val="none" w:sz="0" w:space="0" w:color="auto"/>
          </w:divBdr>
        </w:div>
        <w:div w:id="2145614217">
          <w:marLeft w:val="480"/>
          <w:marRight w:val="0"/>
          <w:marTop w:val="0"/>
          <w:marBottom w:val="0"/>
          <w:divBdr>
            <w:top w:val="none" w:sz="0" w:space="0" w:color="auto"/>
            <w:left w:val="none" w:sz="0" w:space="0" w:color="auto"/>
            <w:bottom w:val="none" w:sz="0" w:space="0" w:color="auto"/>
            <w:right w:val="none" w:sz="0" w:space="0" w:color="auto"/>
          </w:divBdr>
        </w:div>
      </w:divsChild>
    </w:div>
    <w:div w:id="918716142">
      <w:bodyDiv w:val="1"/>
      <w:marLeft w:val="0"/>
      <w:marRight w:val="0"/>
      <w:marTop w:val="0"/>
      <w:marBottom w:val="0"/>
      <w:divBdr>
        <w:top w:val="none" w:sz="0" w:space="0" w:color="auto"/>
        <w:left w:val="none" w:sz="0" w:space="0" w:color="auto"/>
        <w:bottom w:val="none" w:sz="0" w:space="0" w:color="auto"/>
        <w:right w:val="none" w:sz="0" w:space="0" w:color="auto"/>
      </w:divBdr>
    </w:div>
    <w:div w:id="919287634">
      <w:bodyDiv w:val="1"/>
      <w:marLeft w:val="0"/>
      <w:marRight w:val="0"/>
      <w:marTop w:val="0"/>
      <w:marBottom w:val="0"/>
      <w:divBdr>
        <w:top w:val="none" w:sz="0" w:space="0" w:color="auto"/>
        <w:left w:val="none" w:sz="0" w:space="0" w:color="auto"/>
        <w:bottom w:val="none" w:sz="0" w:space="0" w:color="auto"/>
        <w:right w:val="none" w:sz="0" w:space="0" w:color="auto"/>
      </w:divBdr>
      <w:divsChild>
        <w:div w:id="1842432437">
          <w:marLeft w:val="640"/>
          <w:marRight w:val="0"/>
          <w:marTop w:val="0"/>
          <w:marBottom w:val="0"/>
          <w:divBdr>
            <w:top w:val="none" w:sz="0" w:space="0" w:color="auto"/>
            <w:left w:val="none" w:sz="0" w:space="0" w:color="auto"/>
            <w:bottom w:val="none" w:sz="0" w:space="0" w:color="auto"/>
            <w:right w:val="none" w:sz="0" w:space="0" w:color="auto"/>
          </w:divBdr>
        </w:div>
        <w:div w:id="1174613516">
          <w:marLeft w:val="640"/>
          <w:marRight w:val="0"/>
          <w:marTop w:val="0"/>
          <w:marBottom w:val="0"/>
          <w:divBdr>
            <w:top w:val="none" w:sz="0" w:space="0" w:color="auto"/>
            <w:left w:val="none" w:sz="0" w:space="0" w:color="auto"/>
            <w:bottom w:val="none" w:sz="0" w:space="0" w:color="auto"/>
            <w:right w:val="none" w:sz="0" w:space="0" w:color="auto"/>
          </w:divBdr>
        </w:div>
        <w:div w:id="661353519">
          <w:marLeft w:val="640"/>
          <w:marRight w:val="0"/>
          <w:marTop w:val="0"/>
          <w:marBottom w:val="0"/>
          <w:divBdr>
            <w:top w:val="none" w:sz="0" w:space="0" w:color="auto"/>
            <w:left w:val="none" w:sz="0" w:space="0" w:color="auto"/>
            <w:bottom w:val="none" w:sz="0" w:space="0" w:color="auto"/>
            <w:right w:val="none" w:sz="0" w:space="0" w:color="auto"/>
          </w:divBdr>
        </w:div>
        <w:div w:id="1363552227">
          <w:marLeft w:val="640"/>
          <w:marRight w:val="0"/>
          <w:marTop w:val="0"/>
          <w:marBottom w:val="0"/>
          <w:divBdr>
            <w:top w:val="none" w:sz="0" w:space="0" w:color="auto"/>
            <w:left w:val="none" w:sz="0" w:space="0" w:color="auto"/>
            <w:bottom w:val="none" w:sz="0" w:space="0" w:color="auto"/>
            <w:right w:val="none" w:sz="0" w:space="0" w:color="auto"/>
          </w:divBdr>
        </w:div>
        <w:div w:id="924345660">
          <w:marLeft w:val="640"/>
          <w:marRight w:val="0"/>
          <w:marTop w:val="0"/>
          <w:marBottom w:val="0"/>
          <w:divBdr>
            <w:top w:val="none" w:sz="0" w:space="0" w:color="auto"/>
            <w:left w:val="none" w:sz="0" w:space="0" w:color="auto"/>
            <w:bottom w:val="none" w:sz="0" w:space="0" w:color="auto"/>
            <w:right w:val="none" w:sz="0" w:space="0" w:color="auto"/>
          </w:divBdr>
        </w:div>
        <w:div w:id="1197817659">
          <w:marLeft w:val="640"/>
          <w:marRight w:val="0"/>
          <w:marTop w:val="0"/>
          <w:marBottom w:val="0"/>
          <w:divBdr>
            <w:top w:val="none" w:sz="0" w:space="0" w:color="auto"/>
            <w:left w:val="none" w:sz="0" w:space="0" w:color="auto"/>
            <w:bottom w:val="none" w:sz="0" w:space="0" w:color="auto"/>
            <w:right w:val="none" w:sz="0" w:space="0" w:color="auto"/>
          </w:divBdr>
        </w:div>
        <w:div w:id="1409377019">
          <w:marLeft w:val="640"/>
          <w:marRight w:val="0"/>
          <w:marTop w:val="0"/>
          <w:marBottom w:val="0"/>
          <w:divBdr>
            <w:top w:val="none" w:sz="0" w:space="0" w:color="auto"/>
            <w:left w:val="none" w:sz="0" w:space="0" w:color="auto"/>
            <w:bottom w:val="none" w:sz="0" w:space="0" w:color="auto"/>
            <w:right w:val="none" w:sz="0" w:space="0" w:color="auto"/>
          </w:divBdr>
        </w:div>
        <w:div w:id="1418135595">
          <w:marLeft w:val="640"/>
          <w:marRight w:val="0"/>
          <w:marTop w:val="0"/>
          <w:marBottom w:val="0"/>
          <w:divBdr>
            <w:top w:val="none" w:sz="0" w:space="0" w:color="auto"/>
            <w:left w:val="none" w:sz="0" w:space="0" w:color="auto"/>
            <w:bottom w:val="none" w:sz="0" w:space="0" w:color="auto"/>
            <w:right w:val="none" w:sz="0" w:space="0" w:color="auto"/>
          </w:divBdr>
        </w:div>
        <w:div w:id="1800148000">
          <w:marLeft w:val="640"/>
          <w:marRight w:val="0"/>
          <w:marTop w:val="0"/>
          <w:marBottom w:val="0"/>
          <w:divBdr>
            <w:top w:val="none" w:sz="0" w:space="0" w:color="auto"/>
            <w:left w:val="none" w:sz="0" w:space="0" w:color="auto"/>
            <w:bottom w:val="none" w:sz="0" w:space="0" w:color="auto"/>
            <w:right w:val="none" w:sz="0" w:space="0" w:color="auto"/>
          </w:divBdr>
        </w:div>
        <w:div w:id="507600898">
          <w:marLeft w:val="640"/>
          <w:marRight w:val="0"/>
          <w:marTop w:val="0"/>
          <w:marBottom w:val="0"/>
          <w:divBdr>
            <w:top w:val="none" w:sz="0" w:space="0" w:color="auto"/>
            <w:left w:val="none" w:sz="0" w:space="0" w:color="auto"/>
            <w:bottom w:val="none" w:sz="0" w:space="0" w:color="auto"/>
            <w:right w:val="none" w:sz="0" w:space="0" w:color="auto"/>
          </w:divBdr>
        </w:div>
        <w:div w:id="1543859328">
          <w:marLeft w:val="640"/>
          <w:marRight w:val="0"/>
          <w:marTop w:val="0"/>
          <w:marBottom w:val="0"/>
          <w:divBdr>
            <w:top w:val="none" w:sz="0" w:space="0" w:color="auto"/>
            <w:left w:val="none" w:sz="0" w:space="0" w:color="auto"/>
            <w:bottom w:val="none" w:sz="0" w:space="0" w:color="auto"/>
            <w:right w:val="none" w:sz="0" w:space="0" w:color="auto"/>
          </w:divBdr>
        </w:div>
        <w:div w:id="293876955">
          <w:marLeft w:val="640"/>
          <w:marRight w:val="0"/>
          <w:marTop w:val="0"/>
          <w:marBottom w:val="0"/>
          <w:divBdr>
            <w:top w:val="none" w:sz="0" w:space="0" w:color="auto"/>
            <w:left w:val="none" w:sz="0" w:space="0" w:color="auto"/>
            <w:bottom w:val="none" w:sz="0" w:space="0" w:color="auto"/>
            <w:right w:val="none" w:sz="0" w:space="0" w:color="auto"/>
          </w:divBdr>
        </w:div>
        <w:div w:id="1018701981">
          <w:marLeft w:val="640"/>
          <w:marRight w:val="0"/>
          <w:marTop w:val="0"/>
          <w:marBottom w:val="0"/>
          <w:divBdr>
            <w:top w:val="none" w:sz="0" w:space="0" w:color="auto"/>
            <w:left w:val="none" w:sz="0" w:space="0" w:color="auto"/>
            <w:bottom w:val="none" w:sz="0" w:space="0" w:color="auto"/>
            <w:right w:val="none" w:sz="0" w:space="0" w:color="auto"/>
          </w:divBdr>
        </w:div>
        <w:div w:id="483473380">
          <w:marLeft w:val="640"/>
          <w:marRight w:val="0"/>
          <w:marTop w:val="0"/>
          <w:marBottom w:val="0"/>
          <w:divBdr>
            <w:top w:val="none" w:sz="0" w:space="0" w:color="auto"/>
            <w:left w:val="none" w:sz="0" w:space="0" w:color="auto"/>
            <w:bottom w:val="none" w:sz="0" w:space="0" w:color="auto"/>
            <w:right w:val="none" w:sz="0" w:space="0" w:color="auto"/>
          </w:divBdr>
        </w:div>
        <w:div w:id="800851154">
          <w:marLeft w:val="640"/>
          <w:marRight w:val="0"/>
          <w:marTop w:val="0"/>
          <w:marBottom w:val="0"/>
          <w:divBdr>
            <w:top w:val="none" w:sz="0" w:space="0" w:color="auto"/>
            <w:left w:val="none" w:sz="0" w:space="0" w:color="auto"/>
            <w:bottom w:val="none" w:sz="0" w:space="0" w:color="auto"/>
            <w:right w:val="none" w:sz="0" w:space="0" w:color="auto"/>
          </w:divBdr>
        </w:div>
        <w:div w:id="104085277">
          <w:marLeft w:val="640"/>
          <w:marRight w:val="0"/>
          <w:marTop w:val="0"/>
          <w:marBottom w:val="0"/>
          <w:divBdr>
            <w:top w:val="none" w:sz="0" w:space="0" w:color="auto"/>
            <w:left w:val="none" w:sz="0" w:space="0" w:color="auto"/>
            <w:bottom w:val="none" w:sz="0" w:space="0" w:color="auto"/>
            <w:right w:val="none" w:sz="0" w:space="0" w:color="auto"/>
          </w:divBdr>
        </w:div>
        <w:div w:id="1803813089">
          <w:marLeft w:val="640"/>
          <w:marRight w:val="0"/>
          <w:marTop w:val="0"/>
          <w:marBottom w:val="0"/>
          <w:divBdr>
            <w:top w:val="none" w:sz="0" w:space="0" w:color="auto"/>
            <w:left w:val="none" w:sz="0" w:space="0" w:color="auto"/>
            <w:bottom w:val="none" w:sz="0" w:space="0" w:color="auto"/>
            <w:right w:val="none" w:sz="0" w:space="0" w:color="auto"/>
          </w:divBdr>
        </w:div>
        <w:div w:id="1254702279">
          <w:marLeft w:val="640"/>
          <w:marRight w:val="0"/>
          <w:marTop w:val="0"/>
          <w:marBottom w:val="0"/>
          <w:divBdr>
            <w:top w:val="none" w:sz="0" w:space="0" w:color="auto"/>
            <w:left w:val="none" w:sz="0" w:space="0" w:color="auto"/>
            <w:bottom w:val="none" w:sz="0" w:space="0" w:color="auto"/>
            <w:right w:val="none" w:sz="0" w:space="0" w:color="auto"/>
          </w:divBdr>
        </w:div>
        <w:div w:id="772673975">
          <w:marLeft w:val="640"/>
          <w:marRight w:val="0"/>
          <w:marTop w:val="0"/>
          <w:marBottom w:val="0"/>
          <w:divBdr>
            <w:top w:val="none" w:sz="0" w:space="0" w:color="auto"/>
            <w:left w:val="none" w:sz="0" w:space="0" w:color="auto"/>
            <w:bottom w:val="none" w:sz="0" w:space="0" w:color="auto"/>
            <w:right w:val="none" w:sz="0" w:space="0" w:color="auto"/>
          </w:divBdr>
        </w:div>
        <w:div w:id="613437119">
          <w:marLeft w:val="640"/>
          <w:marRight w:val="0"/>
          <w:marTop w:val="0"/>
          <w:marBottom w:val="0"/>
          <w:divBdr>
            <w:top w:val="none" w:sz="0" w:space="0" w:color="auto"/>
            <w:left w:val="none" w:sz="0" w:space="0" w:color="auto"/>
            <w:bottom w:val="none" w:sz="0" w:space="0" w:color="auto"/>
            <w:right w:val="none" w:sz="0" w:space="0" w:color="auto"/>
          </w:divBdr>
        </w:div>
        <w:div w:id="497504217">
          <w:marLeft w:val="640"/>
          <w:marRight w:val="0"/>
          <w:marTop w:val="0"/>
          <w:marBottom w:val="0"/>
          <w:divBdr>
            <w:top w:val="none" w:sz="0" w:space="0" w:color="auto"/>
            <w:left w:val="none" w:sz="0" w:space="0" w:color="auto"/>
            <w:bottom w:val="none" w:sz="0" w:space="0" w:color="auto"/>
            <w:right w:val="none" w:sz="0" w:space="0" w:color="auto"/>
          </w:divBdr>
        </w:div>
        <w:div w:id="1406760503">
          <w:marLeft w:val="640"/>
          <w:marRight w:val="0"/>
          <w:marTop w:val="0"/>
          <w:marBottom w:val="0"/>
          <w:divBdr>
            <w:top w:val="none" w:sz="0" w:space="0" w:color="auto"/>
            <w:left w:val="none" w:sz="0" w:space="0" w:color="auto"/>
            <w:bottom w:val="none" w:sz="0" w:space="0" w:color="auto"/>
            <w:right w:val="none" w:sz="0" w:space="0" w:color="auto"/>
          </w:divBdr>
        </w:div>
        <w:div w:id="947390483">
          <w:marLeft w:val="640"/>
          <w:marRight w:val="0"/>
          <w:marTop w:val="0"/>
          <w:marBottom w:val="0"/>
          <w:divBdr>
            <w:top w:val="none" w:sz="0" w:space="0" w:color="auto"/>
            <w:left w:val="none" w:sz="0" w:space="0" w:color="auto"/>
            <w:bottom w:val="none" w:sz="0" w:space="0" w:color="auto"/>
            <w:right w:val="none" w:sz="0" w:space="0" w:color="auto"/>
          </w:divBdr>
        </w:div>
        <w:div w:id="1496411776">
          <w:marLeft w:val="640"/>
          <w:marRight w:val="0"/>
          <w:marTop w:val="0"/>
          <w:marBottom w:val="0"/>
          <w:divBdr>
            <w:top w:val="none" w:sz="0" w:space="0" w:color="auto"/>
            <w:left w:val="none" w:sz="0" w:space="0" w:color="auto"/>
            <w:bottom w:val="none" w:sz="0" w:space="0" w:color="auto"/>
            <w:right w:val="none" w:sz="0" w:space="0" w:color="auto"/>
          </w:divBdr>
        </w:div>
        <w:div w:id="1244878527">
          <w:marLeft w:val="640"/>
          <w:marRight w:val="0"/>
          <w:marTop w:val="0"/>
          <w:marBottom w:val="0"/>
          <w:divBdr>
            <w:top w:val="none" w:sz="0" w:space="0" w:color="auto"/>
            <w:left w:val="none" w:sz="0" w:space="0" w:color="auto"/>
            <w:bottom w:val="none" w:sz="0" w:space="0" w:color="auto"/>
            <w:right w:val="none" w:sz="0" w:space="0" w:color="auto"/>
          </w:divBdr>
        </w:div>
        <w:div w:id="2041540942">
          <w:marLeft w:val="640"/>
          <w:marRight w:val="0"/>
          <w:marTop w:val="0"/>
          <w:marBottom w:val="0"/>
          <w:divBdr>
            <w:top w:val="none" w:sz="0" w:space="0" w:color="auto"/>
            <w:left w:val="none" w:sz="0" w:space="0" w:color="auto"/>
            <w:bottom w:val="none" w:sz="0" w:space="0" w:color="auto"/>
            <w:right w:val="none" w:sz="0" w:space="0" w:color="auto"/>
          </w:divBdr>
        </w:div>
        <w:div w:id="2036343211">
          <w:marLeft w:val="640"/>
          <w:marRight w:val="0"/>
          <w:marTop w:val="0"/>
          <w:marBottom w:val="0"/>
          <w:divBdr>
            <w:top w:val="none" w:sz="0" w:space="0" w:color="auto"/>
            <w:left w:val="none" w:sz="0" w:space="0" w:color="auto"/>
            <w:bottom w:val="none" w:sz="0" w:space="0" w:color="auto"/>
            <w:right w:val="none" w:sz="0" w:space="0" w:color="auto"/>
          </w:divBdr>
        </w:div>
        <w:div w:id="768501948">
          <w:marLeft w:val="640"/>
          <w:marRight w:val="0"/>
          <w:marTop w:val="0"/>
          <w:marBottom w:val="0"/>
          <w:divBdr>
            <w:top w:val="none" w:sz="0" w:space="0" w:color="auto"/>
            <w:left w:val="none" w:sz="0" w:space="0" w:color="auto"/>
            <w:bottom w:val="none" w:sz="0" w:space="0" w:color="auto"/>
            <w:right w:val="none" w:sz="0" w:space="0" w:color="auto"/>
          </w:divBdr>
        </w:div>
        <w:div w:id="689571230">
          <w:marLeft w:val="640"/>
          <w:marRight w:val="0"/>
          <w:marTop w:val="0"/>
          <w:marBottom w:val="0"/>
          <w:divBdr>
            <w:top w:val="none" w:sz="0" w:space="0" w:color="auto"/>
            <w:left w:val="none" w:sz="0" w:space="0" w:color="auto"/>
            <w:bottom w:val="none" w:sz="0" w:space="0" w:color="auto"/>
            <w:right w:val="none" w:sz="0" w:space="0" w:color="auto"/>
          </w:divBdr>
        </w:div>
        <w:div w:id="221410784">
          <w:marLeft w:val="640"/>
          <w:marRight w:val="0"/>
          <w:marTop w:val="0"/>
          <w:marBottom w:val="0"/>
          <w:divBdr>
            <w:top w:val="none" w:sz="0" w:space="0" w:color="auto"/>
            <w:left w:val="none" w:sz="0" w:space="0" w:color="auto"/>
            <w:bottom w:val="none" w:sz="0" w:space="0" w:color="auto"/>
            <w:right w:val="none" w:sz="0" w:space="0" w:color="auto"/>
          </w:divBdr>
        </w:div>
        <w:div w:id="894510762">
          <w:marLeft w:val="640"/>
          <w:marRight w:val="0"/>
          <w:marTop w:val="0"/>
          <w:marBottom w:val="0"/>
          <w:divBdr>
            <w:top w:val="none" w:sz="0" w:space="0" w:color="auto"/>
            <w:left w:val="none" w:sz="0" w:space="0" w:color="auto"/>
            <w:bottom w:val="none" w:sz="0" w:space="0" w:color="auto"/>
            <w:right w:val="none" w:sz="0" w:space="0" w:color="auto"/>
          </w:divBdr>
        </w:div>
        <w:div w:id="1554393281">
          <w:marLeft w:val="640"/>
          <w:marRight w:val="0"/>
          <w:marTop w:val="0"/>
          <w:marBottom w:val="0"/>
          <w:divBdr>
            <w:top w:val="none" w:sz="0" w:space="0" w:color="auto"/>
            <w:left w:val="none" w:sz="0" w:space="0" w:color="auto"/>
            <w:bottom w:val="none" w:sz="0" w:space="0" w:color="auto"/>
            <w:right w:val="none" w:sz="0" w:space="0" w:color="auto"/>
          </w:divBdr>
        </w:div>
        <w:div w:id="376779190">
          <w:marLeft w:val="640"/>
          <w:marRight w:val="0"/>
          <w:marTop w:val="0"/>
          <w:marBottom w:val="0"/>
          <w:divBdr>
            <w:top w:val="none" w:sz="0" w:space="0" w:color="auto"/>
            <w:left w:val="none" w:sz="0" w:space="0" w:color="auto"/>
            <w:bottom w:val="none" w:sz="0" w:space="0" w:color="auto"/>
            <w:right w:val="none" w:sz="0" w:space="0" w:color="auto"/>
          </w:divBdr>
        </w:div>
        <w:div w:id="663703195">
          <w:marLeft w:val="640"/>
          <w:marRight w:val="0"/>
          <w:marTop w:val="0"/>
          <w:marBottom w:val="0"/>
          <w:divBdr>
            <w:top w:val="none" w:sz="0" w:space="0" w:color="auto"/>
            <w:left w:val="none" w:sz="0" w:space="0" w:color="auto"/>
            <w:bottom w:val="none" w:sz="0" w:space="0" w:color="auto"/>
            <w:right w:val="none" w:sz="0" w:space="0" w:color="auto"/>
          </w:divBdr>
        </w:div>
        <w:div w:id="679090912">
          <w:marLeft w:val="640"/>
          <w:marRight w:val="0"/>
          <w:marTop w:val="0"/>
          <w:marBottom w:val="0"/>
          <w:divBdr>
            <w:top w:val="none" w:sz="0" w:space="0" w:color="auto"/>
            <w:left w:val="none" w:sz="0" w:space="0" w:color="auto"/>
            <w:bottom w:val="none" w:sz="0" w:space="0" w:color="auto"/>
            <w:right w:val="none" w:sz="0" w:space="0" w:color="auto"/>
          </w:divBdr>
        </w:div>
        <w:div w:id="597444568">
          <w:marLeft w:val="640"/>
          <w:marRight w:val="0"/>
          <w:marTop w:val="0"/>
          <w:marBottom w:val="0"/>
          <w:divBdr>
            <w:top w:val="none" w:sz="0" w:space="0" w:color="auto"/>
            <w:left w:val="none" w:sz="0" w:space="0" w:color="auto"/>
            <w:bottom w:val="none" w:sz="0" w:space="0" w:color="auto"/>
            <w:right w:val="none" w:sz="0" w:space="0" w:color="auto"/>
          </w:divBdr>
        </w:div>
        <w:div w:id="1079909152">
          <w:marLeft w:val="640"/>
          <w:marRight w:val="0"/>
          <w:marTop w:val="0"/>
          <w:marBottom w:val="0"/>
          <w:divBdr>
            <w:top w:val="none" w:sz="0" w:space="0" w:color="auto"/>
            <w:left w:val="none" w:sz="0" w:space="0" w:color="auto"/>
            <w:bottom w:val="none" w:sz="0" w:space="0" w:color="auto"/>
            <w:right w:val="none" w:sz="0" w:space="0" w:color="auto"/>
          </w:divBdr>
        </w:div>
        <w:div w:id="794064403">
          <w:marLeft w:val="640"/>
          <w:marRight w:val="0"/>
          <w:marTop w:val="0"/>
          <w:marBottom w:val="0"/>
          <w:divBdr>
            <w:top w:val="none" w:sz="0" w:space="0" w:color="auto"/>
            <w:left w:val="none" w:sz="0" w:space="0" w:color="auto"/>
            <w:bottom w:val="none" w:sz="0" w:space="0" w:color="auto"/>
            <w:right w:val="none" w:sz="0" w:space="0" w:color="auto"/>
          </w:divBdr>
        </w:div>
        <w:div w:id="1537619694">
          <w:marLeft w:val="640"/>
          <w:marRight w:val="0"/>
          <w:marTop w:val="0"/>
          <w:marBottom w:val="0"/>
          <w:divBdr>
            <w:top w:val="none" w:sz="0" w:space="0" w:color="auto"/>
            <w:left w:val="none" w:sz="0" w:space="0" w:color="auto"/>
            <w:bottom w:val="none" w:sz="0" w:space="0" w:color="auto"/>
            <w:right w:val="none" w:sz="0" w:space="0" w:color="auto"/>
          </w:divBdr>
        </w:div>
        <w:div w:id="1387680490">
          <w:marLeft w:val="640"/>
          <w:marRight w:val="0"/>
          <w:marTop w:val="0"/>
          <w:marBottom w:val="0"/>
          <w:divBdr>
            <w:top w:val="none" w:sz="0" w:space="0" w:color="auto"/>
            <w:left w:val="none" w:sz="0" w:space="0" w:color="auto"/>
            <w:bottom w:val="none" w:sz="0" w:space="0" w:color="auto"/>
            <w:right w:val="none" w:sz="0" w:space="0" w:color="auto"/>
          </w:divBdr>
        </w:div>
        <w:div w:id="1952009349">
          <w:marLeft w:val="640"/>
          <w:marRight w:val="0"/>
          <w:marTop w:val="0"/>
          <w:marBottom w:val="0"/>
          <w:divBdr>
            <w:top w:val="none" w:sz="0" w:space="0" w:color="auto"/>
            <w:left w:val="none" w:sz="0" w:space="0" w:color="auto"/>
            <w:bottom w:val="none" w:sz="0" w:space="0" w:color="auto"/>
            <w:right w:val="none" w:sz="0" w:space="0" w:color="auto"/>
          </w:divBdr>
        </w:div>
        <w:div w:id="944266589">
          <w:marLeft w:val="640"/>
          <w:marRight w:val="0"/>
          <w:marTop w:val="0"/>
          <w:marBottom w:val="0"/>
          <w:divBdr>
            <w:top w:val="none" w:sz="0" w:space="0" w:color="auto"/>
            <w:left w:val="none" w:sz="0" w:space="0" w:color="auto"/>
            <w:bottom w:val="none" w:sz="0" w:space="0" w:color="auto"/>
            <w:right w:val="none" w:sz="0" w:space="0" w:color="auto"/>
          </w:divBdr>
        </w:div>
        <w:div w:id="1340081831">
          <w:marLeft w:val="640"/>
          <w:marRight w:val="0"/>
          <w:marTop w:val="0"/>
          <w:marBottom w:val="0"/>
          <w:divBdr>
            <w:top w:val="none" w:sz="0" w:space="0" w:color="auto"/>
            <w:left w:val="none" w:sz="0" w:space="0" w:color="auto"/>
            <w:bottom w:val="none" w:sz="0" w:space="0" w:color="auto"/>
            <w:right w:val="none" w:sz="0" w:space="0" w:color="auto"/>
          </w:divBdr>
        </w:div>
        <w:div w:id="1181238202">
          <w:marLeft w:val="640"/>
          <w:marRight w:val="0"/>
          <w:marTop w:val="0"/>
          <w:marBottom w:val="0"/>
          <w:divBdr>
            <w:top w:val="none" w:sz="0" w:space="0" w:color="auto"/>
            <w:left w:val="none" w:sz="0" w:space="0" w:color="auto"/>
            <w:bottom w:val="none" w:sz="0" w:space="0" w:color="auto"/>
            <w:right w:val="none" w:sz="0" w:space="0" w:color="auto"/>
          </w:divBdr>
        </w:div>
        <w:div w:id="1514611604">
          <w:marLeft w:val="640"/>
          <w:marRight w:val="0"/>
          <w:marTop w:val="0"/>
          <w:marBottom w:val="0"/>
          <w:divBdr>
            <w:top w:val="none" w:sz="0" w:space="0" w:color="auto"/>
            <w:left w:val="none" w:sz="0" w:space="0" w:color="auto"/>
            <w:bottom w:val="none" w:sz="0" w:space="0" w:color="auto"/>
            <w:right w:val="none" w:sz="0" w:space="0" w:color="auto"/>
          </w:divBdr>
        </w:div>
        <w:div w:id="1999308533">
          <w:marLeft w:val="640"/>
          <w:marRight w:val="0"/>
          <w:marTop w:val="0"/>
          <w:marBottom w:val="0"/>
          <w:divBdr>
            <w:top w:val="none" w:sz="0" w:space="0" w:color="auto"/>
            <w:left w:val="none" w:sz="0" w:space="0" w:color="auto"/>
            <w:bottom w:val="none" w:sz="0" w:space="0" w:color="auto"/>
            <w:right w:val="none" w:sz="0" w:space="0" w:color="auto"/>
          </w:divBdr>
        </w:div>
        <w:div w:id="1581595382">
          <w:marLeft w:val="640"/>
          <w:marRight w:val="0"/>
          <w:marTop w:val="0"/>
          <w:marBottom w:val="0"/>
          <w:divBdr>
            <w:top w:val="none" w:sz="0" w:space="0" w:color="auto"/>
            <w:left w:val="none" w:sz="0" w:space="0" w:color="auto"/>
            <w:bottom w:val="none" w:sz="0" w:space="0" w:color="auto"/>
            <w:right w:val="none" w:sz="0" w:space="0" w:color="auto"/>
          </w:divBdr>
        </w:div>
        <w:div w:id="2115439016">
          <w:marLeft w:val="640"/>
          <w:marRight w:val="0"/>
          <w:marTop w:val="0"/>
          <w:marBottom w:val="0"/>
          <w:divBdr>
            <w:top w:val="none" w:sz="0" w:space="0" w:color="auto"/>
            <w:left w:val="none" w:sz="0" w:space="0" w:color="auto"/>
            <w:bottom w:val="none" w:sz="0" w:space="0" w:color="auto"/>
            <w:right w:val="none" w:sz="0" w:space="0" w:color="auto"/>
          </w:divBdr>
        </w:div>
        <w:div w:id="2825671">
          <w:marLeft w:val="640"/>
          <w:marRight w:val="0"/>
          <w:marTop w:val="0"/>
          <w:marBottom w:val="0"/>
          <w:divBdr>
            <w:top w:val="none" w:sz="0" w:space="0" w:color="auto"/>
            <w:left w:val="none" w:sz="0" w:space="0" w:color="auto"/>
            <w:bottom w:val="none" w:sz="0" w:space="0" w:color="auto"/>
            <w:right w:val="none" w:sz="0" w:space="0" w:color="auto"/>
          </w:divBdr>
        </w:div>
        <w:div w:id="1975016021">
          <w:marLeft w:val="640"/>
          <w:marRight w:val="0"/>
          <w:marTop w:val="0"/>
          <w:marBottom w:val="0"/>
          <w:divBdr>
            <w:top w:val="none" w:sz="0" w:space="0" w:color="auto"/>
            <w:left w:val="none" w:sz="0" w:space="0" w:color="auto"/>
            <w:bottom w:val="none" w:sz="0" w:space="0" w:color="auto"/>
            <w:right w:val="none" w:sz="0" w:space="0" w:color="auto"/>
          </w:divBdr>
        </w:div>
        <w:div w:id="568153773">
          <w:marLeft w:val="640"/>
          <w:marRight w:val="0"/>
          <w:marTop w:val="0"/>
          <w:marBottom w:val="0"/>
          <w:divBdr>
            <w:top w:val="none" w:sz="0" w:space="0" w:color="auto"/>
            <w:left w:val="none" w:sz="0" w:space="0" w:color="auto"/>
            <w:bottom w:val="none" w:sz="0" w:space="0" w:color="auto"/>
            <w:right w:val="none" w:sz="0" w:space="0" w:color="auto"/>
          </w:divBdr>
        </w:div>
        <w:div w:id="1484469996">
          <w:marLeft w:val="640"/>
          <w:marRight w:val="0"/>
          <w:marTop w:val="0"/>
          <w:marBottom w:val="0"/>
          <w:divBdr>
            <w:top w:val="none" w:sz="0" w:space="0" w:color="auto"/>
            <w:left w:val="none" w:sz="0" w:space="0" w:color="auto"/>
            <w:bottom w:val="none" w:sz="0" w:space="0" w:color="auto"/>
            <w:right w:val="none" w:sz="0" w:space="0" w:color="auto"/>
          </w:divBdr>
        </w:div>
        <w:div w:id="324476538">
          <w:marLeft w:val="640"/>
          <w:marRight w:val="0"/>
          <w:marTop w:val="0"/>
          <w:marBottom w:val="0"/>
          <w:divBdr>
            <w:top w:val="none" w:sz="0" w:space="0" w:color="auto"/>
            <w:left w:val="none" w:sz="0" w:space="0" w:color="auto"/>
            <w:bottom w:val="none" w:sz="0" w:space="0" w:color="auto"/>
            <w:right w:val="none" w:sz="0" w:space="0" w:color="auto"/>
          </w:divBdr>
        </w:div>
        <w:div w:id="1291400884">
          <w:marLeft w:val="640"/>
          <w:marRight w:val="0"/>
          <w:marTop w:val="0"/>
          <w:marBottom w:val="0"/>
          <w:divBdr>
            <w:top w:val="none" w:sz="0" w:space="0" w:color="auto"/>
            <w:left w:val="none" w:sz="0" w:space="0" w:color="auto"/>
            <w:bottom w:val="none" w:sz="0" w:space="0" w:color="auto"/>
            <w:right w:val="none" w:sz="0" w:space="0" w:color="auto"/>
          </w:divBdr>
        </w:div>
        <w:div w:id="763765984">
          <w:marLeft w:val="640"/>
          <w:marRight w:val="0"/>
          <w:marTop w:val="0"/>
          <w:marBottom w:val="0"/>
          <w:divBdr>
            <w:top w:val="none" w:sz="0" w:space="0" w:color="auto"/>
            <w:left w:val="none" w:sz="0" w:space="0" w:color="auto"/>
            <w:bottom w:val="none" w:sz="0" w:space="0" w:color="auto"/>
            <w:right w:val="none" w:sz="0" w:space="0" w:color="auto"/>
          </w:divBdr>
        </w:div>
        <w:div w:id="1000235997">
          <w:marLeft w:val="640"/>
          <w:marRight w:val="0"/>
          <w:marTop w:val="0"/>
          <w:marBottom w:val="0"/>
          <w:divBdr>
            <w:top w:val="none" w:sz="0" w:space="0" w:color="auto"/>
            <w:left w:val="none" w:sz="0" w:space="0" w:color="auto"/>
            <w:bottom w:val="none" w:sz="0" w:space="0" w:color="auto"/>
            <w:right w:val="none" w:sz="0" w:space="0" w:color="auto"/>
          </w:divBdr>
        </w:div>
        <w:div w:id="1174416731">
          <w:marLeft w:val="640"/>
          <w:marRight w:val="0"/>
          <w:marTop w:val="0"/>
          <w:marBottom w:val="0"/>
          <w:divBdr>
            <w:top w:val="none" w:sz="0" w:space="0" w:color="auto"/>
            <w:left w:val="none" w:sz="0" w:space="0" w:color="auto"/>
            <w:bottom w:val="none" w:sz="0" w:space="0" w:color="auto"/>
            <w:right w:val="none" w:sz="0" w:space="0" w:color="auto"/>
          </w:divBdr>
        </w:div>
        <w:div w:id="136382632">
          <w:marLeft w:val="640"/>
          <w:marRight w:val="0"/>
          <w:marTop w:val="0"/>
          <w:marBottom w:val="0"/>
          <w:divBdr>
            <w:top w:val="none" w:sz="0" w:space="0" w:color="auto"/>
            <w:left w:val="none" w:sz="0" w:space="0" w:color="auto"/>
            <w:bottom w:val="none" w:sz="0" w:space="0" w:color="auto"/>
            <w:right w:val="none" w:sz="0" w:space="0" w:color="auto"/>
          </w:divBdr>
        </w:div>
        <w:div w:id="595790553">
          <w:marLeft w:val="640"/>
          <w:marRight w:val="0"/>
          <w:marTop w:val="0"/>
          <w:marBottom w:val="0"/>
          <w:divBdr>
            <w:top w:val="none" w:sz="0" w:space="0" w:color="auto"/>
            <w:left w:val="none" w:sz="0" w:space="0" w:color="auto"/>
            <w:bottom w:val="none" w:sz="0" w:space="0" w:color="auto"/>
            <w:right w:val="none" w:sz="0" w:space="0" w:color="auto"/>
          </w:divBdr>
        </w:div>
        <w:div w:id="668795363">
          <w:marLeft w:val="640"/>
          <w:marRight w:val="0"/>
          <w:marTop w:val="0"/>
          <w:marBottom w:val="0"/>
          <w:divBdr>
            <w:top w:val="none" w:sz="0" w:space="0" w:color="auto"/>
            <w:left w:val="none" w:sz="0" w:space="0" w:color="auto"/>
            <w:bottom w:val="none" w:sz="0" w:space="0" w:color="auto"/>
            <w:right w:val="none" w:sz="0" w:space="0" w:color="auto"/>
          </w:divBdr>
        </w:div>
        <w:div w:id="1695229783">
          <w:marLeft w:val="640"/>
          <w:marRight w:val="0"/>
          <w:marTop w:val="0"/>
          <w:marBottom w:val="0"/>
          <w:divBdr>
            <w:top w:val="none" w:sz="0" w:space="0" w:color="auto"/>
            <w:left w:val="none" w:sz="0" w:space="0" w:color="auto"/>
            <w:bottom w:val="none" w:sz="0" w:space="0" w:color="auto"/>
            <w:right w:val="none" w:sz="0" w:space="0" w:color="auto"/>
          </w:divBdr>
        </w:div>
        <w:div w:id="1156843563">
          <w:marLeft w:val="640"/>
          <w:marRight w:val="0"/>
          <w:marTop w:val="0"/>
          <w:marBottom w:val="0"/>
          <w:divBdr>
            <w:top w:val="none" w:sz="0" w:space="0" w:color="auto"/>
            <w:left w:val="none" w:sz="0" w:space="0" w:color="auto"/>
            <w:bottom w:val="none" w:sz="0" w:space="0" w:color="auto"/>
            <w:right w:val="none" w:sz="0" w:space="0" w:color="auto"/>
          </w:divBdr>
        </w:div>
        <w:div w:id="1567377615">
          <w:marLeft w:val="640"/>
          <w:marRight w:val="0"/>
          <w:marTop w:val="0"/>
          <w:marBottom w:val="0"/>
          <w:divBdr>
            <w:top w:val="none" w:sz="0" w:space="0" w:color="auto"/>
            <w:left w:val="none" w:sz="0" w:space="0" w:color="auto"/>
            <w:bottom w:val="none" w:sz="0" w:space="0" w:color="auto"/>
            <w:right w:val="none" w:sz="0" w:space="0" w:color="auto"/>
          </w:divBdr>
        </w:div>
        <w:div w:id="1504204367">
          <w:marLeft w:val="640"/>
          <w:marRight w:val="0"/>
          <w:marTop w:val="0"/>
          <w:marBottom w:val="0"/>
          <w:divBdr>
            <w:top w:val="none" w:sz="0" w:space="0" w:color="auto"/>
            <w:left w:val="none" w:sz="0" w:space="0" w:color="auto"/>
            <w:bottom w:val="none" w:sz="0" w:space="0" w:color="auto"/>
            <w:right w:val="none" w:sz="0" w:space="0" w:color="auto"/>
          </w:divBdr>
        </w:div>
        <w:div w:id="722604709">
          <w:marLeft w:val="640"/>
          <w:marRight w:val="0"/>
          <w:marTop w:val="0"/>
          <w:marBottom w:val="0"/>
          <w:divBdr>
            <w:top w:val="none" w:sz="0" w:space="0" w:color="auto"/>
            <w:left w:val="none" w:sz="0" w:space="0" w:color="auto"/>
            <w:bottom w:val="none" w:sz="0" w:space="0" w:color="auto"/>
            <w:right w:val="none" w:sz="0" w:space="0" w:color="auto"/>
          </w:divBdr>
        </w:div>
        <w:div w:id="1122726399">
          <w:marLeft w:val="640"/>
          <w:marRight w:val="0"/>
          <w:marTop w:val="0"/>
          <w:marBottom w:val="0"/>
          <w:divBdr>
            <w:top w:val="none" w:sz="0" w:space="0" w:color="auto"/>
            <w:left w:val="none" w:sz="0" w:space="0" w:color="auto"/>
            <w:bottom w:val="none" w:sz="0" w:space="0" w:color="auto"/>
            <w:right w:val="none" w:sz="0" w:space="0" w:color="auto"/>
          </w:divBdr>
        </w:div>
        <w:div w:id="1605042212">
          <w:marLeft w:val="640"/>
          <w:marRight w:val="0"/>
          <w:marTop w:val="0"/>
          <w:marBottom w:val="0"/>
          <w:divBdr>
            <w:top w:val="none" w:sz="0" w:space="0" w:color="auto"/>
            <w:left w:val="none" w:sz="0" w:space="0" w:color="auto"/>
            <w:bottom w:val="none" w:sz="0" w:space="0" w:color="auto"/>
            <w:right w:val="none" w:sz="0" w:space="0" w:color="auto"/>
          </w:divBdr>
        </w:div>
        <w:div w:id="1857159760">
          <w:marLeft w:val="640"/>
          <w:marRight w:val="0"/>
          <w:marTop w:val="0"/>
          <w:marBottom w:val="0"/>
          <w:divBdr>
            <w:top w:val="none" w:sz="0" w:space="0" w:color="auto"/>
            <w:left w:val="none" w:sz="0" w:space="0" w:color="auto"/>
            <w:bottom w:val="none" w:sz="0" w:space="0" w:color="auto"/>
            <w:right w:val="none" w:sz="0" w:space="0" w:color="auto"/>
          </w:divBdr>
        </w:div>
        <w:div w:id="907030832">
          <w:marLeft w:val="640"/>
          <w:marRight w:val="0"/>
          <w:marTop w:val="0"/>
          <w:marBottom w:val="0"/>
          <w:divBdr>
            <w:top w:val="none" w:sz="0" w:space="0" w:color="auto"/>
            <w:left w:val="none" w:sz="0" w:space="0" w:color="auto"/>
            <w:bottom w:val="none" w:sz="0" w:space="0" w:color="auto"/>
            <w:right w:val="none" w:sz="0" w:space="0" w:color="auto"/>
          </w:divBdr>
        </w:div>
        <w:div w:id="48463354">
          <w:marLeft w:val="640"/>
          <w:marRight w:val="0"/>
          <w:marTop w:val="0"/>
          <w:marBottom w:val="0"/>
          <w:divBdr>
            <w:top w:val="none" w:sz="0" w:space="0" w:color="auto"/>
            <w:left w:val="none" w:sz="0" w:space="0" w:color="auto"/>
            <w:bottom w:val="none" w:sz="0" w:space="0" w:color="auto"/>
            <w:right w:val="none" w:sz="0" w:space="0" w:color="auto"/>
          </w:divBdr>
        </w:div>
        <w:div w:id="46729678">
          <w:marLeft w:val="640"/>
          <w:marRight w:val="0"/>
          <w:marTop w:val="0"/>
          <w:marBottom w:val="0"/>
          <w:divBdr>
            <w:top w:val="none" w:sz="0" w:space="0" w:color="auto"/>
            <w:left w:val="none" w:sz="0" w:space="0" w:color="auto"/>
            <w:bottom w:val="none" w:sz="0" w:space="0" w:color="auto"/>
            <w:right w:val="none" w:sz="0" w:space="0" w:color="auto"/>
          </w:divBdr>
        </w:div>
        <w:div w:id="561908968">
          <w:marLeft w:val="640"/>
          <w:marRight w:val="0"/>
          <w:marTop w:val="0"/>
          <w:marBottom w:val="0"/>
          <w:divBdr>
            <w:top w:val="none" w:sz="0" w:space="0" w:color="auto"/>
            <w:left w:val="none" w:sz="0" w:space="0" w:color="auto"/>
            <w:bottom w:val="none" w:sz="0" w:space="0" w:color="auto"/>
            <w:right w:val="none" w:sz="0" w:space="0" w:color="auto"/>
          </w:divBdr>
        </w:div>
        <w:div w:id="727652232">
          <w:marLeft w:val="640"/>
          <w:marRight w:val="0"/>
          <w:marTop w:val="0"/>
          <w:marBottom w:val="0"/>
          <w:divBdr>
            <w:top w:val="none" w:sz="0" w:space="0" w:color="auto"/>
            <w:left w:val="none" w:sz="0" w:space="0" w:color="auto"/>
            <w:bottom w:val="none" w:sz="0" w:space="0" w:color="auto"/>
            <w:right w:val="none" w:sz="0" w:space="0" w:color="auto"/>
          </w:divBdr>
        </w:div>
        <w:div w:id="1456875099">
          <w:marLeft w:val="640"/>
          <w:marRight w:val="0"/>
          <w:marTop w:val="0"/>
          <w:marBottom w:val="0"/>
          <w:divBdr>
            <w:top w:val="none" w:sz="0" w:space="0" w:color="auto"/>
            <w:left w:val="none" w:sz="0" w:space="0" w:color="auto"/>
            <w:bottom w:val="none" w:sz="0" w:space="0" w:color="auto"/>
            <w:right w:val="none" w:sz="0" w:space="0" w:color="auto"/>
          </w:divBdr>
        </w:div>
        <w:div w:id="237794166">
          <w:marLeft w:val="640"/>
          <w:marRight w:val="0"/>
          <w:marTop w:val="0"/>
          <w:marBottom w:val="0"/>
          <w:divBdr>
            <w:top w:val="none" w:sz="0" w:space="0" w:color="auto"/>
            <w:left w:val="none" w:sz="0" w:space="0" w:color="auto"/>
            <w:bottom w:val="none" w:sz="0" w:space="0" w:color="auto"/>
            <w:right w:val="none" w:sz="0" w:space="0" w:color="auto"/>
          </w:divBdr>
        </w:div>
        <w:div w:id="768739881">
          <w:marLeft w:val="640"/>
          <w:marRight w:val="0"/>
          <w:marTop w:val="0"/>
          <w:marBottom w:val="0"/>
          <w:divBdr>
            <w:top w:val="none" w:sz="0" w:space="0" w:color="auto"/>
            <w:left w:val="none" w:sz="0" w:space="0" w:color="auto"/>
            <w:bottom w:val="none" w:sz="0" w:space="0" w:color="auto"/>
            <w:right w:val="none" w:sz="0" w:space="0" w:color="auto"/>
          </w:divBdr>
        </w:div>
        <w:div w:id="1487160492">
          <w:marLeft w:val="640"/>
          <w:marRight w:val="0"/>
          <w:marTop w:val="0"/>
          <w:marBottom w:val="0"/>
          <w:divBdr>
            <w:top w:val="none" w:sz="0" w:space="0" w:color="auto"/>
            <w:left w:val="none" w:sz="0" w:space="0" w:color="auto"/>
            <w:bottom w:val="none" w:sz="0" w:space="0" w:color="auto"/>
            <w:right w:val="none" w:sz="0" w:space="0" w:color="auto"/>
          </w:divBdr>
        </w:div>
        <w:div w:id="494566087">
          <w:marLeft w:val="640"/>
          <w:marRight w:val="0"/>
          <w:marTop w:val="0"/>
          <w:marBottom w:val="0"/>
          <w:divBdr>
            <w:top w:val="none" w:sz="0" w:space="0" w:color="auto"/>
            <w:left w:val="none" w:sz="0" w:space="0" w:color="auto"/>
            <w:bottom w:val="none" w:sz="0" w:space="0" w:color="auto"/>
            <w:right w:val="none" w:sz="0" w:space="0" w:color="auto"/>
          </w:divBdr>
        </w:div>
        <w:div w:id="1314483322">
          <w:marLeft w:val="640"/>
          <w:marRight w:val="0"/>
          <w:marTop w:val="0"/>
          <w:marBottom w:val="0"/>
          <w:divBdr>
            <w:top w:val="none" w:sz="0" w:space="0" w:color="auto"/>
            <w:left w:val="none" w:sz="0" w:space="0" w:color="auto"/>
            <w:bottom w:val="none" w:sz="0" w:space="0" w:color="auto"/>
            <w:right w:val="none" w:sz="0" w:space="0" w:color="auto"/>
          </w:divBdr>
        </w:div>
        <w:div w:id="861937228">
          <w:marLeft w:val="640"/>
          <w:marRight w:val="0"/>
          <w:marTop w:val="0"/>
          <w:marBottom w:val="0"/>
          <w:divBdr>
            <w:top w:val="none" w:sz="0" w:space="0" w:color="auto"/>
            <w:left w:val="none" w:sz="0" w:space="0" w:color="auto"/>
            <w:bottom w:val="none" w:sz="0" w:space="0" w:color="auto"/>
            <w:right w:val="none" w:sz="0" w:space="0" w:color="auto"/>
          </w:divBdr>
        </w:div>
        <w:div w:id="1222209327">
          <w:marLeft w:val="640"/>
          <w:marRight w:val="0"/>
          <w:marTop w:val="0"/>
          <w:marBottom w:val="0"/>
          <w:divBdr>
            <w:top w:val="none" w:sz="0" w:space="0" w:color="auto"/>
            <w:left w:val="none" w:sz="0" w:space="0" w:color="auto"/>
            <w:bottom w:val="none" w:sz="0" w:space="0" w:color="auto"/>
            <w:right w:val="none" w:sz="0" w:space="0" w:color="auto"/>
          </w:divBdr>
        </w:div>
        <w:div w:id="2068336327">
          <w:marLeft w:val="640"/>
          <w:marRight w:val="0"/>
          <w:marTop w:val="0"/>
          <w:marBottom w:val="0"/>
          <w:divBdr>
            <w:top w:val="none" w:sz="0" w:space="0" w:color="auto"/>
            <w:left w:val="none" w:sz="0" w:space="0" w:color="auto"/>
            <w:bottom w:val="none" w:sz="0" w:space="0" w:color="auto"/>
            <w:right w:val="none" w:sz="0" w:space="0" w:color="auto"/>
          </w:divBdr>
        </w:div>
        <w:div w:id="1196308332">
          <w:marLeft w:val="640"/>
          <w:marRight w:val="0"/>
          <w:marTop w:val="0"/>
          <w:marBottom w:val="0"/>
          <w:divBdr>
            <w:top w:val="none" w:sz="0" w:space="0" w:color="auto"/>
            <w:left w:val="none" w:sz="0" w:space="0" w:color="auto"/>
            <w:bottom w:val="none" w:sz="0" w:space="0" w:color="auto"/>
            <w:right w:val="none" w:sz="0" w:space="0" w:color="auto"/>
          </w:divBdr>
        </w:div>
        <w:div w:id="819616086">
          <w:marLeft w:val="640"/>
          <w:marRight w:val="0"/>
          <w:marTop w:val="0"/>
          <w:marBottom w:val="0"/>
          <w:divBdr>
            <w:top w:val="none" w:sz="0" w:space="0" w:color="auto"/>
            <w:left w:val="none" w:sz="0" w:space="0" w:color="auto"/>
            <w:bottom w:val="none" w:sz="0" w:space="0" w:color="auto"/>
            <w:right w:val="none" w:sz="0" w:space="0" w:color="auto"/>
          </w:divBdr>
        </w:div>
        <w:div w:id="1375304763">
          <w:marLeft w:val="640"/>
          <w:marRight w:val="0"/>
          <w:marTop w:val="0"/>
          <w:marBottom w:val="0"/>
          <w:divBdr>
            <w:top w:val="none" w:sz="0" w:space="0" w:color="auto"/>
            <w:left w:val="none" w:sz="0" w:space="0" w:color="auto"/>
            <w:bottom w:val="none" w:sz="0" w:space="0" w:color="auto"/>
            <w:right w:val="none" w:sz="0" w:space="0" w:color="auto"/>
          </w:divBdr>
        </w:div>
        <w:div w:id="226915723">
          <w:marLeft w:val="640"/>
          <w:marRight w:val="0"/>
          <w:marTop w:val="0"/>
          <w:marBottom w:val="0"/>
          <w:divBdr>
            <w:top w:val="none" w:sz="0" w:space="0" w:color="auto"/>
            <w:left w:val="none" w:sz="0" w:space="0" w:color="auto"/>
            <w:bottom w:val="none" w:sz="0" w:space="0" w:color="auto"/>
            <w:right w:val="none" w:sz="0" w:space="0" w:color="auto"/>
          </w:divBdr>
        </w:div>
        <w:div w:id="194270841">
          <w:marLeft w:val="640"/>
          <w:marRight w:val="0"/>
          <w:marTop w:val="0"/>
          <w:marBottom w:val="0"/>
          <w:divBdr>
            <w:top w:val="none" w:sz="0" w:space="0" w:color="auto"/>
            <w:left w:val="none" w:sz="0" w:space="0" w:color="auto"/>
            <w:bottom w:val="none" w:sz="0" w:space="0" w:color="auto"/>
            <w:right w:val="none" w:sz="0" w:space="0" w:color="auto"/>
          </w:divBdr>
        </w:div>
        <w:div w:id="2025595815">
          <w:marLeft w:val="640"/>
          <w:marRight w:val="0"/>
          <w:marTop w:val="0"/>
          <w:marBottom w:val="0"/>
          <w:divBdr>
            <w:top w:val="none" w:sz="0" w:space="0" w:color="auto"/>
            <w:left w:val="none" w:sz="0" w:space="0" w:color="auto"/>
            <w:bottom w:val="none" w:sz="0" w:space="0" w:color="auto"/>
            <w:right w:val="none" w:sz="0" w:space="0" w:color="auto"/>
          </w:divBdr>
        </w:div>
        <w:div w:id="1291550682">
          <w:marLeft w:val="640"/>
          <w:marRight w:val="0"/>
          <w:marTop w:val="0"/>
          <w:marBottom w:val="0"/>
          <w:divBdr>
            <w:top w:val="none" w:sz="0" w:space="0" w:color="auto"/>
            <w:left w:val="none" w:sz="0" w:space="0" w:color="auto"/>
            <w:bottom w:val="none" w:sz="0" w:space="0" w:color="auto"/>
            <w:right w:val="none" w:sz="0" w:space="0" w:color="auto"/>
          </w:divBdr>
        </w:div>
        <w:div w:id="2098012733">
          <w:marLeft w:val="640"/>
          <w:marRight w:val="0"/>
          <w:marTop w:val="0"/>
          <w:marBottom w:val="0"/>
          <w:divBdr>
            <w:top w:val="none" w:sz="0" w:space="0" w:color="auto"/>
            <w:left w:val="none" w:sz="0" w:space="0" w:color="auto"/>
            <w:bottom w:val="none" w:sz="0" w:space="0" w:color="auto"/>
            <w:right w:val="none" w:sz="0" w:space="0" w:color="auto"/>
          </w:divBdr>
        </w:div>
        <w:div w:id="333798146">
          <w:marLeft w:val="640"/>
          <w:marRight w:val="0"/>
          <w:marTop w:val="0"/>
          <w:marBottom w:val="0"/>
          <w:divBdr>
            <w:top w:val="none" w:sz="0" w:space="0" w:color="auto"/>
            <w:left w:val="none" w:sz="0" w:space="0" w:color="auto"/>
            <w:bottom w:val="none" w:sz="0" w:space="0" w:color="auto"/>
            <w:right w:val="none" w:sz="0" w:space="0" w:color="auto"/>
          </w:divBdr>
        </w:div>
        <w:div w:id="66074450">
          <w:marLeft w:val="640"/>
          <w:marRight w:val="0"/>
          <w:marTop w:val="0"/>
          <w:marBottom w:val="0"/>
          <w:divBdr>
            <w:top w:val="none" w:sz="0" w:space="0" w:color="auto"/>
            <w:left w:val="none" w:sz="0" w:space="0" w:color="auto"/>
            <w:bottom w:val="none" w:sz="0" w:space="0" w:color="auto"/>
            <w:right w:val="none" w:sz="0" w:space="0" w:color="auto"/>
          </w:divBdr>
        </w:div>
        <w:div w:id="1512063041">
          <w:marLeft w:val="640"/>
          <w:marRight w:val="0"/>
          <w:marTop w:val="0"/>
          <w:marBottom w:val="0"/>
          <w:divBdr>
            <w:top w:val="none" w:sz="0" w:space="0" w:color="auto"/>
            <w:left w:val="none" w:sz="0" w:space="0" w:color="auto"/>
            <w:bottom w:val="none" w:sz="0" w:space="0" w:color="auto"/>
            <w:right w:val="none" w:sz="0" w:space="0" w:color="auto"/>
          </w:divBdr>
        </w:div>
        <w:div w:id="711928738">
          <w:marLeft w:val="640"/>
          <w:marRight w:val="0"/>
          <w:marTop w:val="0"/>
          <w:marBottom w:val="0"/>
          <w:divBdr>
            <w:top w:val="none" w:sz="0" w:space="0" w:color="auto"/>
            <w:left w:val="none" w:sz="0" w:space="0" w:color="auto"/>
            <w:bottom w:val="none" w:sz="0" w:space="0" w:color="auto"/>
            <w:right w:val="none" w:sz="0" w:space="0" w:color="auto"/>
          </w:divBdr>
        </w:div>
        <w:div w:id="220406403">
          <w:marLeft w:val="640"/>
          <w:marRight w:val="0"/>
          <w:marTop w:val="0"/>
          <w:marBottom w:val="0"/>
          <w:divBdr>
            <w:top w:val="none" w:sz="0" w:space="0" w:color="auto"/>
            <w:left w:val="none" w:sz="0" w:space="0" w:color="auto"/>
            <w:bottom w:val="none" w:sz="0" w:space="0" w:color="auto"/>
            <w:right w:val="none" w:sz="0" w:space="0" w:color="auto"/>
          </w:divBdr>
        </w:div>
        <w:div w:id="435905604">
          <w:marLeft w:val="640"/>
          <w:marRight w:val="0"/>
          <w:marTop w:val="0"/>
          <w:marBottom w:val="0"/>
          <w:divBdr>
            <w:top w:val="none" w:sz="0" w:space="0" w:color="auto"/>
            <w:left w:val="none" w:sz="0" w:space="0" w:color="auto"/>
            <w:bottom w:val="none" w:sz="0" w:space="0" w:color="auto"/>
            <w:right w:val="none" w:sz="0" w:space="0" w:color="auto"/>
          </w:divBdr>
        </w:div>
      </w:divsChild>
    </w:div>
    <w:div w:id="919601331">
      <w:bodyDiv w:val="1"/>
      <w:marLeft w:val="0"/>
      <w:marRight w:val="0"/>
      <w:marTop w:val="0"/>
      <w:marBottom w:val="0"/>
      <w:divBdr>
        <w:top w:val="none" w:sz="0" w:space="0" w:color="auto"/>
        <w:left w:val="none" w:sz="0" w:space="0" w:color="auto"/>
        <w:bottom w:val="none" w:sz="0" w:space="0" w:color="auto"/>
        <w:right w:val="none" w:sz="0" w:space="0" w:color="auto"/>
      </w:divBdr>
    </w:div>
    <w:div w:id="920144818">
      <w:bodyDiv w:val="1"/>
      <w:marLeft w:val="0"/>
      <w:marRight w:val="0"/>
      <w:marTop w:val="0"/>
      <w:marBottom w:val="0"/>
      <w:divBdr>
        <w:top w:val="none" w:sz="0" w:space="0" w:color="auto"/>
        <w:left w:val="none" w:sz="0" w:space="0" w:color="auto"/>
        <w:bottom w:val="none" w:sz="0" w:space="0" w:color="auto"/>
        <w:right w:val="none" w:sz="0" w:space="0" w:color="auto"/>
      </w:divBdr>
    </w:div>
    <w:div w:id="920716200">
      <w:bodyDiv w:val="1"/>
      <w:marLeft w:val="0"/>
      <w:marRight w:val="0"/>
      <w:marTop w:val="0"/>
      <w:marBottom w:val="0"/>
      <w:divBdr>
        <w:top w:val="none" w:sz="0" w:space="0" w:color="auto"/>
        <w:left w:val="none" w:sz="0" w:space="0" w:color="auto"/>
        <w:bottom w:val="none" w:sz="0" w:space="0" w:color="auto"/>
        <w:right w:val="none" w:sz="0" w:space="0" w:color="auto"/>
      </w:divBdr>
    </w:div>
    <w:div w:id="921111983">
      <w:bodyDiv w:val="1"/>
      <w:marLeft w:val="0"/>
      <w:marRight w:val="0"/>
      <w:marTop w:val="0"/>
      <w:marBottom w:val="0"/>
      <w:divBdr>
        <w:top w:val="none" w:sz="0" w:space="0" w:color="auto"/>
        <w:left w:val="none" w:sz="0" w:space="0" w:color="auto"/>
        <w:bottom w:val="none" w:sz="0" w:space="0" w:color="auto"/>
        <w:right w:val="none" w:sz="0" w:space="0" w:color="auto"/>
      </w:divBdr>
    </w:div>
    <w:div w:id="921253563">
      <w:bodyDiv w:val="1"/>
      <w:marLeft w:val="0"/>
      <w:marRight w:val="0"/>
      <w:marTop w:val="0"/>
      <w:marBottom w:val="0"/>
      <w:divBdr>
        <w:top w:val="none" w:sz="0" w:space="0" w:color="auto"/>
        <w:left w:val="none" w:sz="0" w:space="0" w:color="auto"/>
        <w:bottom w:val="none" w:sz="0" w:space="0" w:color="auto"/>
        <w:right w:val="none" w:sz="0" w:space="0" w:color="auto"/>
      </w:divBdr>
      <w:divsChild>
        <w:div w:id="966853190">
          <w:marLeft w:val="640"/>
          <w:marRight w:val="0"/>
          <w:marTop w:val="0"/>
          <w:marBottom w:val="0"/>
          <w:divBdr>
            <w:top w:val="none" w:sz="0" w:space="0" w:color="auto"/>
            <w:left w:val="none" w:sz="0" w:space="0" w:color="auto"/>
            <w:bottom w:val="none" w:sz="0" w:space="0" w:color="auto"/>
            <w:right w:val="none" w:sz="0" w:space="0" w:color="auto"/>
          </w:divBdr>
        </w:div>
        <w:div w:id="1068385204">
          <w:marLeft w:val="640"/>
          <w:marRight w:val="0"/>
          <w:marTop w:val="0"/>
          <w:marBottom w:val="0"/>
          <w:divBdr>
            <w:top w:val="none" w:sz="0" w:space="0" w:color="auto"/>
            <w:left w:val="none" w:sz="0" w:space="0" w:color="auto"/>
            <w:bottom w:val="none" w:sz="0" w:space="0" w:color="auto"/>
            <w:right w:val="none" w:sz="0" w:space="0" w:color="auto"/>
          </w:divBdr>
        </w:div>
        <w:div w:id="1518693804">
          <w:marLeft w:val="640"/>
          <w:marRight w:val="0"/>
          <w:marTop w:val="0"/>
          <w:marBottom w:val="0"/>
          <w:divBdr>
            <w:top w:val="none" w:sz="0" w:space="0" w:color="auto"/>
            <w:left w:val="none" w:sz="0" w:space="0" w:color="auto"/>
            <w:bottom w:val="none" w:sz="0" w:space="0" w:color="auto"/>
            <w:right w:val="none" w:sz="0" w:space="0" w:color="auto"/>
          </w:divBdr>
        </w:div>
        <w:div w:id="382172555">
          <w:marLeft w:val="640"/>
          <w:marRight w:val="0"/>
          <w:marTop w:val="0"/>
          <w:marBottom w:val="0"/>
          <w:divBdr>
            <w:top w:val="none" w:sz="0" w:space="0" w:color="auto"/>
            <w:left w:val="none" w:sz="0" w:space="0" w:color="auto"/>
            <w:bottom w:val="none" w:sz="0" w:space="0" w:color="auto"/>
            <w:right w:val="none" w:sz="0" w:space="0" w:color="auto"/>
          </w:divBdr>
        </w:div>
        <w:div w:id="2111970430">
          <w:marLeft w:val="640"/>
          <w:marRight w:val="0"/>
          <w:marTop w:val="0"/>
          <w:marBottom w:val="0"/>
          <w:divBdr>
            <w:top w:val="none" w:sz="0" w:space="0" w:color="auto"/>
            <w:left w:val="none" w:sz="0" w:space="0" w:color="auto"/>
            <w:bottom w:val="none" w:sz="0" w:space="0" w:color="auto"/>
            <w:right w:val="none" w:sz="0" w:space="0" w:color="auto"/>
          </w:divBdr>
        </w:div>
        <w:div w:id="395595748">
          <w:marLeft w:val="640"/>
          <w:marRight w:val="0"/>
          <w:marTop w:val="0"/>
          <w:marBottom w:val="0"/>
          <w:divBdr>
            <w:top w:val="none" w:sz="0" w:space="0" w:color="auto"/>
            <w:left w:val="none" w:sz="0" w:space="0" w:color="auto"/>
            <w:bottom w:val="none" w:sz="0" w:space="0" w:color="auto"/>
            <w:right w:val="none" w:sz="0" w:space="0" w:color="auto"/>
          </w:divBdr>
        </w:div>
        <w:div w:id="1963144641">
          <w:marLeft w:val="640"/>
          <w:marRight w:val="0"/>
          <w:marTop w:val="0"/>
          <w:marBottom w:val="0"/>
          <w:divBdr>
            <w:top w:val="none" w:sz="0" w:space="0" w:color="auto"/>
            <w:left w:val="none" w:sz="0" w:space="0" w:color="auto"/>
            <w:bottom w:val="none" w:sz="0" w:space="0" w:color="auto"/>
            <w:right w:val="none" w:sz="0" w:space="0" w:color="auto"/>
          </w:divBdr>
        </w:div>
        <w:div w:id="1442990170">
          <w:marLeft w:val="640"/>
          <w:marRight w:val="0"/>
          <w:marTop w:val="0"/>
          <w:marBottom w:val="0"/>
          <w:divBdr>
            <w:top w:val="none" w:sz="0" w:space="0" w:color="auto"/>
            <w:left w:val="none" w:sz="0" w:space="0" w:color="auto"/>
            <w:bottom w:val="none" w:sz="0" w:space="0" w:color="auto"/>
            <w:right w:val="none" w:sz="0" w:space="0" w:color="auto"/>
          </w:divBdr>
        </w:div>
        <w:div w:id="831332347">
          <w:marLeft w:val="640"/>
          <w:marRight w:val="0"/>
          <w:marTop w:val="0"/>
          <w:marBottom w:val="0"/>
          <w:divBdr>
            <w:top w:val="none" w:sz="0" w:space="0" w:color="auto"/>
            <w:left w:val="none" w:sz="0" w:space="0" w:color="auto"/>
            <w:bottom w:val="none" w:sz="0" w:space="0" w:color="auto"/>
            <w:right w:val="none" w:sz="0" w:space="0" w:color="auto"/>
          </w:divBdr>
        </w:div>
        <w:div w:id="2137134971">
          <w:marLeft w:val="640"/>
          <w:marRight w:val="0"/>
          <w:marTop w:val="0"/>
          <w:marBottom w:val="0"/>
          <w:divBdr>
            <w:top w:val="none" w:sz="0" w:space="0" w:color="auto"/>
            <w:left w:val="none" w:sz="0" w:space="0" w:color="auto"/>
            <w:bottom w:val="none" w:sz="0" w:space="0" w:color="auto"/>
            <w:right w:val="none" w:sz="0" w:space="0" w:color="auto"/>
          </w:divBdr>
        </w:div>
        <w:div w:id="1512404360">
          <w:marLeft w:val="640"/>
          <w:marRight w:val="0"/>
          <w:marTop w:val="0"/>
          <w:marBottom w:val="0"/>
          <w:divBdr>
            <w:top w:val="none" w:sz="0" w:space="0" w:color="auto"/>
            <w:left w:val="none" w:sz="0" w:space="0" w:color="auto"/>
            <w:bottom w:val="none" w:sz="0" w:space="0" w:color="auto"/>
            <w:right w:val="none" w:sz="0" w:space="0" w:color="auto"/>
          </w:divBdr>
        </w:div>
        <w:div w:id="2091659178">
          <w:marLeft w:val="640"/>
          <w:marRight w:val="0"/>
          <w:marTop w:val="0"/>
          <w:marBottom w:val="0"/>
          <w:divBdr>
            <w:top w:val="none" w:sz="0" w:space="0" w:color="auto"/>
            <w:left w:val="none" w:sz="0" w:space="0" w:color="auto"/>
            <w:bottom w:val="none" w:sz="0" w:space="0" w:color="auto"/>
            <w:right w:val="none" w:sz="0" w:space="0" w:color="auto"/>
          </w:divBdr>
        </w:div>
        <w:div w:id="547566643">
          <w:marLeft w:val="640"/>
          <w:marRight w:val="0"/>
          <w:marTop w:val="0"/>
          <w:marBottom w:val="0"/>
          <w:divBdr>
            <w:top w:val="none" w:sz="0" w:space="0" w:color="auto"/>
            <w:left w:val="none" w:sz="0" w:space="0" w:color="auto"/>
            <w:bottom w:val="none" w:sz="0" w:space="0" w:color="auto"/>
            <w:right w:val="none" w:sz="0" w:space="0" w:color="auto"/>
          </w:divBdr>
        </w:div>
        <w:div w:id="759913686">
          <w:marLeft w:val="640"/>
          <w:marRight w:val="0"/>
          <w:marTop w:val="0"/>
          <w:marBottom w:val="0"/>
          <w:divBdr>
            <w:top w:val="none" w:sz="0" w:space="0" w:color="auto"/>
            <w:left w:val="none" w:sz="0" w:space="0" w:color="auto"/>
            <w:bottom w:val="none" w:sz="0" w:space="0" w:color="auto"/>
            <w:right w:val="none" w:sz="0" w:space="0" w:color="auto"/>
          </w:divBdr>
        </w:div>
        <w:div w:id="482627849">
          <w:marLeft w:val="640"/>
          <w:marRight w:val="0"/>
          <w:marTop w:val="0"/>
          <w:marBottom w:val="0"/>
          <w:divBdr>
            <w:top w:val="none" w:sz="0" w:space="0" w:color="auto"/>
            <w:left w:val="none" w:sz="0" w:space="0" w:color="auto"/>
            <w:bottom w:val="none" w:sz="0" w:space="0" w:color="auto"/>
            <w:right w:val="none" w:sz="0" w:space="0" w:color="auto"/>
          </w:divBdr>
        </w:div>
        <w:div w:id="1697585368">
          <w:marLeft w:val="640"/>
          <w:marRight w:val="0"/>
          <w:marTop w:val="0"/>
          <w:marBottom w:val="0"/>
          <w:divBdr>
            <w:top w:val="none" w:sz="0" w:space="0" w:color="auto"/>
            <w:left w:val="none" w:sz="0" w:space="0" w:color="auto"/>
            <w:bottom w:val="none" w:sz="0" w:space="0" w:color="auto"/>
            <w:right w:val="none" w:sz="0" w:space="0" w:color="auto"/>
          </w:divBdr>
        </w:div>
        <w:div w:id="925193440">
          <w:marLeft w:val="640"/>
          <w:marRight w:val="0"/>
          <w:marTop w:val="0"/>
          <w:marBottom w:val="0"/>
          <w:divBdr>
            <w:top w:val="none" w:sz="0" w:space="0" w:color="auto"/>
            <w:left w:val="none" w:sz="0" w:space="0" w:color="auto"/>
            <w:bottom w:val="none" w:sz="0" w:space="0" w:color="auto"/>
            <w:right w:val="none" w:sz="0" w:space="0" w:color="auto"/>
          </w:divBdr>
        </w:div>
        <w:div w:id="888297411">
          <w:marLeft w:val="640"/>
          <w:marRight w:val="0"/>
          <w:marTop w:val="0"/>
          <w:marBottom w:val="0"/>
          <w:divBdr>
            <w:top w:val="none" w:sz="0" w:space="0" w:color="auto"/>
            <w:left w:val="none" w:sz="0" w:space="0" w:color="auto"/>
            <w:bottom w:val="none" w:sz="0" w:space="0" w:color="auto"/>
            <w:right w:val="none" w:sz="0" w:space="0" w:color="auto"/>
          </w:divBdr>
        </w:div>
        <w:div w:id="1667710244">
          <w:marLeft w:val="640"/>
          <w:marRight w:val="0"/>
          <w:marTop w:val="0"/>
          <w:marBottom w:val="0"/>
          <w:divBdr>
            <w:top w:val="none" w:sz="0" w:space="0" w:color="auto"/>
            <w:left w:val="none" w:sz="0" w:space="0" w:color="auto"/>
            <w:bottom w:val="none" w:sz="0" w:space="0" w:color="auto"/>
            <w:right w:val="none" w:sz="0" w:space="0" w:color="auto"/>
          </w:divBdr>
        </w:div>
        <w:div w:id="580873794">
          <w:marLeft w:val="640"/>
          <w:marRight w:val="0"/>
          <w:marTop w:val="0"/>
          <w:marBottom w:val="0"/>
          <w:divBdr>
            <w:top w:val="none" w:sz="0" w:space="0" w:color="auto"/>
            <w:left w:val="none" w:sz="0" w:space="0" w:color="auto"/>
            <w:bottom w:val="none" w:sz="0" w:space="0" w:color="auto"/>
            <w:right w:val="none" w:sz="0" w:space="0" w:color="auto"/>
          </w:divBdr>
        </w:div>
        <w:div w:id="1922371855">
          <w:marLeft w:val="640"/>
          <w:marRight w:val="0"/>
          <w:marTop w:val="0"/>
          <w:marBottom w:val="0"/>
          <w:divBdr>
            <w:top w:val="none" w:sz="0" w:space="0" w:color="auto"/>
            <w:left w:val="none" w:sz="0" w:space="0" w:color="auto"/>
            <w:bottom w:val="none" w:sz="0" w:space="0" w:color="auto"/>
            <w:right w:val="none" w:sz="0" w:space="0" w:color="auto"/>
          </w:divBdr>
        </w:div>
        <w:div w:id="11418122">
          <w:marLeft w:val="640"/>
          <w:marRight w:val="0"/>
          <w:marTop w:val="0"/>
          <w:marBottom w:val="0"/>
          <w:divBdr>
            <w:top w:val="none" w:sz="0" w:space="0" w:color="auto"/>
            <w:left w:val="none" w:sz="0" w:space="0" w:color="auto"/>
            <w:bottom w:val="none" w:sz="0" w:space="0" w:color="auto"/>
            <w:right w:val="none" w:sz="0" w:space="0" w:color="auto"/>
          </w:divBdr>
        </w:div>
        <w:div w:id="698701494">
          <w:marLeft w:val="640"/>
          <w:marRight w:val="0"/>
          <w:marTop w:val="0"/>
          <w:marBottom w:val="0"/>
          <w:divBdr>
            <w:top w:val="none" w:sz="0" w:space="0" w:color="auto"/>
            <w:left w:val="none" w:sz="0" w:space="0" w:color="auto"/>
            <w:bottom w:val="none" w:sz="0" w:space="0" w:color="auto"/>
            <w:right w:val="none" w:sz="0" w:space="0" w:color="auto"/>
          </w:divBdr>
        </w:div>
        <w:div w:id="645092724">
          <w:marLeft w:val="640"/>
          <w:marRight w:val="0"/>
          <w:marTop w:val="0"/>
          <w:marBottom w:val="0"/>
          <w:divBdr>
            <w:top w:val="none" w:sz="0" w:space="0" w:color="auto"/>
            <w:left w:val="none" w:sz="0" w:space="0" w:color="auto"/>
            <w:bottom w:val="none" w:sz="0" w:space="0" w:color="auto"/>
            <w:right w:val="none" w:sz="0" w:space="0" w:color="auto"/>
          </w:divBdr>
        </w:div>
        <w:div w:id="1770003255">
          <w:marLeft w:val="640"/>
          <w:marRight w:val="0"/>
          <w:marTop w:val="0"/>
          <w:marBottom w:val="0"/>
          <w:divBdr>
            <w:top w:val="none" w:sz="0" w:space="0" w:color="auto"/>
            <w:left w:val="none" w:sz="0" w:space="0" w:color="auto"/>
            <w:bottom w:val="none" w:sz="0" w:space="0" w:color="auto"/>
            <w:right w:val="none" w:sz="0" w:space="0" w:color="auto"/>
          </w:divBdr>
        </w:div>
        <w:div w:id="492649622">
          <w:marLeft w:val="640"/>
          <w:marRight w:val="0"/>
          <w:marTop w:val="0"/>
          <w:marBottom w:val="0"/>
          <w:divBdr>
            <w:top w:val="none" w:sz="0" w:space="0" w:color="auto"/>
            <w:left w:val="none" w:sz="0" w:space="0" w:color="auto"/>
            <w:bottom w:val="none" w:sz="0" w:space="0" w:color="auto"/>
            <w:right w:val="none" w:sz="0" w:space="0" w:color="auto"/>
          </w:divBdr>
        </w:div>
        <w:div w:id="1699314272">
          <w:marLeft w:val="640"/>
          <w:marRight w:val="0"/>
          <w:marTop w:val="0"/>
          <w:marBottom w:val="0"/>
          <w:divBdr>
            <w:top w:val="none" w:sz="0" w:space="0" w:color="auto"/>
            <w:left w:val="none" w:sz="0" w:space="0" w:color="auto"/>
            <w:bottom w:val="none" w:sz="0" w:space="0" w:color="auto"/>
            <w:right w:val="none" w:sz="0" w:space="0" w:color="auto"/>
          </w:divBdr>
        </w:div>
        <w:div w:id="1793743902">
          <w:marLeft w:val="640"/>
          <w:marRight w:val="0"/>
          <w:marTop w:val="0"/>
          <w:marBottom w:val="0"/>
          <w:divBdr>
            <w:top w:val="none" w:sz="0" w:space="0" w:color="auto"/>
            <w:left w:val="none" w:sz="0" w:space="0" w:color="auto"/>
            <w:bottom w:val="none" w:sz="0" w:space="0" w:color="auto"/>
            <w:right w:val="none" w:sz="0" w:space="0" w:color="auto"/>
          </w:divBdr>
        </w:div>
        <w:div w:id="2095742321">
          <w:marLeft w:val="640"/>
          <w:marRight w:val="0"/>
          <w:marTop w:val="0"/>
          <w:marBottom w:val="0"/>
          <w:divBdr>
            <w:top w:val="none" w:sz="0" w:space="0" w:color="auto"/>
            <w:left w:val="none" w:sz="0" w:space="0" w:color="auto"/>
            <w:bottom w:val="none" w:sz="0" w:space="0" w:color="auto"/>
            <w:right w:val="none" w:sz="0" w:space="0" w:color="auto"/>
          </w:divBdr>
        </w:div>
        <w:div w:id="2071609769">
          <w:marLeft w:val="640"/>
          <w:marRight w:val="0"/>
          <w:marTop w:val="0"/>
          <w:marBottom w:val="0"/>
          <w:divBdr>
            <w:top w:val="none" w:sz="0" w:space="0" w:color="auto"/>
            <w:left w:val="none" w:sz="0" w:space="0" w:color="auto"/>
            <w:bottom w:val="none" w:sz="0" w:space="0" w:color="auto"/>
            <w:right w:val="none" w:sz="0" w:space="0" w:color="auto"/>
          </w:divBdr>
        </w:div>
        <w:div w:id="160894032">
          <w:marLeft w:val="640"/>
          <w:marRight w:val="0"/>
          <w:marTop w:val="0"/>
          <w:marBottom w:val="0"/>
          <w:divBdr>
            <w:top w:val="none" w:sz="0" w:space="0" w:color="auto"/>
            <w:left w:val="none" w:sz="0" w:space="0" w:color="auto"/>
            <w:bottom w:val="none" w:sz="0" w:space="0" w:color="auto"/>
            <w:right w:val="none" w:sz="0" w:space="0" w:color="auto"/>
          </w:divBdr>
        </w:div>
        <w:div w:id="1914197076">
          <w:marLeft w:val="640"/>
          <w:marRight w:val="0"/>
          <w:marTop w:val="0"/>
          <w:marBottom w:val="0"/>
          <w:divBdr>
            <w:top w:val="none" w:sz="0" w:space="0" w:color="auto"/>
            <w:left w:val="none" w:sz="0" w:space="0" w:color="auto"/>
            <w:bottom w:val="none" w:sz="0" w:space="0" w:color="auto"/>
            <w:right w:val="none" w:sz="0" w:space="0" w:color="auto"/>
          </w:divBdr>
        </w:div>
        <w:div w:id="1058162427">
          <w:marLeft w:val="640"/>
          <w:marRight w:val="0"/>
          <w:marTop w:val="0"/>
          <w:marBottom w:val="0"/>
          <w:divBdr>
            <w:top w:val="none" w:sz="0" w:space="0" w:color="auto"/>
            <w:left w:val="none" w:sz="0" w:space="0" w:color="auto"/>
            <w:bottom w:val="none" w:sz="0" w:space="0" w:color="auto"/>
            <w:right w:val="none" w:sz="0" w:space="0" w:color="auto"/>
          </w:divBdr>
        </w:div>
        <w:div w:id="486287187">
          <w:marLeft w:val="640"/>
          <w:marRight w:val="0"/>
          <w:marTop w:val="0"/>
          <w:marBottom w:val="0"/>
          <w:divBdr>
            <w:top w:val="none" w:sz="0" w:space="0" w:color="auto"/>
            <w:left w:val="none" w:sz="0" w:space="0" w:color="auto"/>
            <w:bottom w:val="none" w:sz="0" w:space="0" w:color="auto"/>
            <w:right w:val="none" w:sz="0" w:space="0" w:color="auto"/>
          </w:divBdr>
        </w:div>
        <w:div w:id="733894914">
          <w:marLeft w:val="640"/>
          <w:marRight w:val="0"/>
          <w:marTop w:val="0"/>
          <w:marBottom w:val="0"/>
          <w:divBdr>
            <w:top w:val="none" w:sz="0" w:space="0" w:color="auto"/>
            <w:left w:val="none" w:sz="0" w:space="0" w:color="auto"/>
            <w:bottom w:val="none" w:sz="0" w:space="0" w:color="auto"/>
            <w:right w:val="none" w:sz="0" w:space="0" w:color="auto"/>
          </w:divBdr>
        </w:div>
        <w:div w:id="1097943333">
          <w:marLeft w:val="640"/>
          <w:marRight w:val="0"/>
          <w:marTop w:val="0"/>
          <w:marBottom w:val="0"/>
          <w:divBdr>
            <w:top w:val="none" w:sz="0" w:space="0" w:color="auto"/>
            <w:left w:val="none" w:sz="0" w:space="0" w:color="auto"/>
            <w:bottom w:val="none" w:sz="0" w:space="0" w:color="auto"/>
            <w:right w:val="none" w:sz="0" w:space="0" w:color="auto"/>
          </w:divBdr>
        </w:div>
        <w:div w:id="725032068">
          <w:marLeft w:val="640"/>
          <w:marRight w:val="0"/>
          <w:marTop w:val="0"/>
          <w:marBottom w:val="0"/>
          <w:divBdr>
            <w:top w:val="none" w:sz="0" w:space="0" w:color="auto"/>
            <w:left w:val="none" w:sz="0" w:space="0" w:color="auto"/>
            <w:bottom w:val="none" w:sz="0" w:space="0" w:color="auto"/>
            <w:right w:val="none" w:sz="0" w:space="0" w:color="auto"/>
          </w:divBdr>
        </w:div>
        <w:div w:id="262692371">
          <w:marLeft w:val="640"/>
          <w:marRight w:val="0"/>
          <w:marTop w:val="0"/>
          <w:marBottom w:val="0"/>
          <w:divBdr>
            <w:top w:val="none" w:sz="0" w:space="0" w:color="auto"/>
            <w:left w:val="none" w:sz="0" w:space="0" w:color="auto"/>
            <w:bottom w:val="none" w:sz="0" w:space="0" w:color="auto"/>
            <w:right w:val="none" w:sz="0" w:space="0" w:color="auto"/>
          </w:divBdr>
        </w:div>
        <w:div w:id="465857874">
          <w:marLeft w:val="640"/>
          <w:marRight w:val="0"/>
          <w:marTop w:val="0"/>
          <w:marBottom w:val="0"/>
          <w:divBdr>
            <w:top w:val="none" w:sz="0" w:space="0" w:color="auto"/>
            <w:left w:val="none" w:sz="0" w:space="0" w:color="auto"/>
            <w:bottom w:val="none" w:sz="0" w:space="0" w:color="auto"/>
            <w:right w:val="none" w:sz="0" w:space="0" w:color="auto"/>
          </w:divBdr>
        </w:div>
        <w:div w:id="46346362">
          <w:marLeft w:val="640"/>
          <w:marRight w:val="0"/>
          <w:marTop w:val="0"/>
          <w:marBottom w:val="0"/>
          <w:divBdr>
            <w:top w:val="none" w:sz="0" w:space="0" w:color="auto"/>
            <w:left w:val="none" w:sz="0" w:space="0" w:color="auto"/>
            <w:bottom w:val="none" w:sz="0" w:space="0" w:color="auto"/>
            <w:right w:val="none" w:sz="0" w:space="0" w:color="auto"/>
          </w:divBdr>
        </w:div>
        <w:div w:id="1432816256">
          <w:marLeft w:val="640"/>
          <w:marRight w:val="0"/>
          <w:marTop w:val="0"/>
          <w:marBottom w:val="0"/>
          <w:divBdr>
            <w:top w:val="none" w:sz="0" w:space="0" w:color="auto"/>
            <w:left w:val="none" w:sz="0" w:space="0" w:color="auto"/>
            <w:bottom w:val="none" w:sz="0" w:space="0" w:color="auto"/>
            <w:right w:val="none" w:sz="0" w:space="0" w:color="auto"/>
          </w:divBdr>
        </w:div>
        <w:div w:id="1588153959">
          <w:marLeft w:val="640"/>
          <w:marRight w:val="0"/>
          <w:marTop w:val="0"/>
          <w:marBottom w:val="0"/>
          <w:divBdr>
            <w:top w:val="none" w:sz="0" w:space="0" w:color="auto"/>
            <w:left w:val="none" w:sz="0" w:space="0" w:color="auto"/>
            <w:bottom w:val="none" w:sz="0" w:space="0" w:color="auto"/>
            <w:right w:val="none" w:sz="0" w:space="0" w:color="auto"/>
          </w:divBdr>
        </w:div>
        <w:div w:id="1965845551">
          <w:marLeft w:val="640"/>
          <w:marRight w:val="0"/>
          <w:marTop w:val="0"/>
          <w:marBottom w:val="0"/>
          <w:divBdr>
            <w:top w:val="none" w:sz="0" w:space="0" w:color="auto"/>
            <w:left w:val="none" w:sz="0" w:space="0" w:color="auto"/>
            <w:bottom w:val="none" w:sz="0" w:space="0" w:color="auto"/>
            <w:right w:val="none" w:sz="0" w:space="0" w:color="auto"/>
          </w:divBdr>
        </w:div>
        <w:div w:id="20984092">
          <w:marLeft w:val="640"/>
          <w:marRight w:val="0"/>
          <w:marTop w:val="0"/>
          <w:marBottom w:val="0"/>
          <w:divBdr>
            <w:top w:val="none" w:sz="0" w:space="0" w:color="auto"/>
            <w:left w:val="none" w:sz="0" w:space="0" w:color="auto"/>
            <w:bottom w:val="none" w:sz="0" w:space="0" w:color="auto"/>
            <w:right w:val="none" w:sz="0" w:space="0" w:color="auto"/>
          </w:divBdr>
        </w:div>
        <w:div w:id="672493320">
          <w:marLeft w:val="640"/>
          <w:marRight w:val="0"/>
          <w:marTop w:val="0"/>
          <w:marBottom w:val="0"/>
          <w:divBdr>
            <w:top w:val="none" w:sz="0" w:space="0" w:color="auto"/>
            <w:left w:val="none" w:sz="0" w:space="0" w:color="auto"/>
            <w:bottom w:val="none" w:sz="0" w:space="0" w:color="auto"/>
            <w:right w:val="none" w:sz="0" w:space="0" w:color="auto"/>
          </w:divBdr>
        </w:div>
        <w:div w:id="698316997">
          <w:marLeft w:val="640"/>
          <w:marRight w:val="0"/>
          <w:marTop w:val="0"/>
          <w:marBottom w:val="0"/>
          <w:divBdr>
            <w:top w:val="none" w:sz="0" w:space="0" w:color="auto"/>
            <w:left w:val="none" w:sz="0" w:space="0" w:color="auto"/>
            <w:bottom w:val="none" w:sz="0" w:space="0" w:color="auto"/>
            <w:right w:val="none" w:sz="0" w:space="0" w:color="auto"/>
          </w:divBdr>
        </w:div>
        <w:div w:id="1355380111">
          <w:marLeft w:val="640"/>
          <w:marRight w:val="0"/>
          <w:marTop w:val="0"/>
          <w:marBottom w:val="0"/>
          <w:divBdr>
            <w:top w:val="none" w:sz="0" w:space="0" w:color="auto"/>
            <w:left w:val="none" w:sz="0" w:space="0" w:color="auto"/>
            <w:bottom w:val="none" w:sz="0" w:space="0" w:color="auto"/>
            <w:right w:val="none" w:sz="0" w:space="0" w:color="auto"/>
          </w:divBdr>
        </w:div>
        <w:div w:id="681471086">
          <w:marLeft w:val="640"/>
          <w:marRight w:val="0"/>
          <w:marTop w:val="0"/>
          <w:marBottom w:val="0"/>
          <w:divBdr>
            <w:top w:val="none" w:sz="0" w:space="0" w:color="auto"/>
            <w:left w:val="none" w:sz="0" w:space="0" w:color="auto"/>
            <w:bottom w:val="none" w:sz="0" w:space="0" w:color="auto"/>
            <w:right w:val="none" w:sz="0" w:space="0" w:color="auto"/>
          </w:divBdr>
        </w:div>
        <w:div w:id="1796950017">
          <w:marLeft w:val="640"/>
          <w:marRight w:val="0"/>
          <w:marTop w:val="0"/>
          <w:marBottom w:val="0"/>
          <w:divBdr>
            <w:top w:val="none" w:sz="0" w:space="0" w:color="auto"/>
            <w:left w:val="none" w:sz="0" w:space="0" w:color="auto"/>
            <w:bottom w:val="none" w:sz="0" w:space="0" w:color="auto"/>
            <w:right w:val="none" w:sz="0" w:space="0" w:color="auto"/>
          </w:divBdr>
        </w:div>
        <w:div w:id="1654874406">
          <w:marLeft w:val="640"/>
          <w:marRight w:val="0"/>
          <w:marTop w:val="0"/>
          <w:marBottom w:val="0"/>
          <w:divBdr>
            <w:top w:val="none" w:sz="0" w:space="0" w:color="auto"/>
            <w:left w:val="none" w:sz="0" w:space="0" w:color="auto"/>
            <w:bottom w:val="none" w:sz="0" w:space="0" w:color="auto"/>
            <w:right w:val="none" w:sz="0" w:space="0" w:color="auto"/>
          </w:divBdr>
        </w:div>
        <w:div w:id="91710048">
          <w:marLeft w:val="640"/>
          <w:marRight w:val="0"/>
          <w:marTop w:val="0"/>
          <w:marBottom w:val="0"/>
          <w:divBdr>
            <w:top w:val="none" w:sz="0" w:space="0" w:color="auto"/>
            <w:left w:val="none" w:sz="0" w:space="0" w:color="auto"/>
            <w:bottom w:val="none" w:sz="0" w:space="0" w:color="auto"/>
            <w:right w:val="none" w:sz="0" w:space="0" w:color="auto"/>
          </w:divBdr>
        </w:div>
        <w:div w:id="654072265">
          <w:marLeft w:val="640"/>
          <w:marRight w:val="0"/>
          <w:marTop w:val="0"/>
          <w:marBottom w:val="0"/>
          <w:divBdr>
            <w:top w:val="none" w:sz="0" w:space="0" w:color="auto"/>
            <w:left w:val="none" w:sz="0" w:space="0" w:color="auto"/>
            <w:bottom w:val="none" w:sz="0" w:space="0" w:color="auto"/>
            <w:right w:val="none" w:sz="0" w:space="0" w:color="auto"/>
          </w:divBdr>
        </w:div>
        <w:div w:id="167864638">
          <w:marLeft w:val="640"/>
          <w:marRight w:val="0"/>
          <w:marTop w:val="0"/>
          <w:marBottom w:val="0"/>
          <w:divBdr>
            <w:top w:val="none" w:sz="0" w:space="0" w:color="auto"/>
            <w:left w:val="none" w:sz="0" w:space="0" w:color="auto"/>
            <w:bottom w:val="none" w:sz="0" w:space="0" w:color="auto"/>
            <w:right w:val="none" w:sz="0" w:space="0" w:color="auto"/>
          </w:divBdr>
        </w:div>
        <w:div w:id="638533177">
          <w:marLeft w:val="640"/>
          <w:marRight w:val="0"/>
          <w:marTop w:val="0"/>
          <w:marBottom w:val="0"/>
          <w:divBdr>
            <w:top w:val="none" w:sz="0" w:space="0" w:color="auto"/>
            <w:left w:val="none" w:sz="0" w:space="0" w:color="auto"/>
            <w:bottom w:val="none" w:sz="0" w:space="0" w:color="auto"/>
            <w:right w:val="none" w:sz="0" w:space="0" w:color="auto"/>
          </w:divBdr>
        </w:div>
        <w:div w:id="755051161">
          <w:marLeft w:val="640"/>
          <w:marRight w:val="0"/>
          <w:marTop w:val="0"/>
          <w:marBottom w:val="0"/>
          <w:divBdr>
            <w:top w:val="none" w:sz="0" w:space="0" w:color="auto"/>
            <w:left w:val="none" w:sz="0" w:space="0" w:color="auto"/>
            <w:bottom w:val="none" w:sz="0" w:space="0" w:color="auto"/>
            <w:right w:val="none" w:sz="0" w:space="0" w:color="auto"/>
          </w:divBdr>
        </w:div>
        <w:div w:id="957561686">
          <w:marLeft w:val="640"/>
          <w:marRight w:val="0"/>
          <w:marTop w:val="0"/>
          <w:marBottom w:val="0"/>
          <w:divBdr>
            <w:top w:val="none" w:sz="0" w:space="0" w:color="auto"/>
            <w:left w:val="none" w:sz="0" w:space="0" w:color="auto"/>
            <w:bottom w:val="none" w:sz="0" w:space="0" w:color="auto"/>
            <w:right w:val="none" w:sz="0" w:space="0" w:color="auto"/>
          </w:divBdr>
        </w:div>
        <w:div w:id="1920288256">
          <w:marLeft w:val="640"/>
          <w:marRight w:val="0"/>
          <w:marTop w:val="0"/>
          <w:marBottom w:val="0"/>
          <w:divBdr>
            <w:top w:val="none" w:sz="0" w:space="0" w:color="auto"/>
            <w:left w:val="none" w:sz="0" w:space="0" w:color="auto"/>
            <w:bottom w:val="none" w:sz="0" w:space="0" w:color="auto"/>
            <w:right w:val="none" w:sz="0" w:space="0" w:color="auto"/>
          </w:divBdr>
        </w:div>
        <w:div w:id="188876764">
          <w:marLeft w:val="640"/>
          <w:marRight w:val="0"/>
          <w:marTop w:val="0"/>
          <w:marBottom w:val="0"/>
          <w:divBdr>
            <w:top w:val="none" w:sz="0" w:space="0" w:color="auto"/>
            <w:left w:val="none" w:sz="0" w:space="0" w:color="auto"/>
            <w:bottom w:val="none" w:sz="0" w:space="0" w:color="auto"/>
            <w:right w:val="none" w:sz="0" w:space="0" w:color="auto"/>
          </w:divBdr>
        </w:div>
        <w:div w:id="170293848">
          <w:marLeft w:val="640"/>
          <w:marRight w:val="0"/>
          <w:marTop w:val="0"/>
          <w:marBottom w:val="0"/>
          <w:divBdr>
            <w:top w:val="none" w:sz="0" w:space="0" w:color="auto"/>
            <w:left w:val="none" w:sz="0" w:space="0" w:color="auto"/>
            <w:bottom w:val="none" w:sz="0" w:space="0" w:color="auto"/>
            <w:right w:val="none" w:sz="0" w:space="0" w:color="auto"/>
          </w:divBdr>
        </w:div>
        <w:div w:id="983777470">
          <w:marLeft w:val="640"/>
          <w:marRight w:val="0"/>
          <w:marTop w:val="0"/>
          <w:marBottom w:val="0"/>
          <w:divBdr>
            <w:top w:val="none" w:sz="0" w:space="0" w:color="auto"/>
            <w:left w:val="none" w:sz="0" w:space="0" w:color="auto"/>
            <w:bottom w:val="none" w:sz="0" w:space="0" w:color="auto"/>
            <w:right w:val="none" w:sz="0" w:space="0" w:color="auto"/>
          </w:divBdr>
        </w:div>
        <w:div w:id="1658610287">
          <w:marLeft w:val="640"/>
          <w:marRight w:val="0"/>
          <w:marTop w:val="0"/>
          <w:marBottom w:val="0"/>
          <w:divBdr>
            <w:top w:val="none" w:sz="0" w:space="0" w:color="auto"/>
            <w:left w:val="none" w:sz="0" w:space="0" w:color="auto"/>
            <w:bottom w:val="none" w:sz="0" w:space="0" w:color="auto"/>
            <w:right w:val="none" w:sz="0" w:space="0" w:color="auto"/>
          </w:divBdr>
        </w:div>
        <w:div w:id="1749227720">
          <w:marLeft w:val="640"/>
          <w:marRight w:val="0"/>
          <w:marTop w:val="0"/>
          <w:marBottom w:val="0"/>
          <w:divBdr>
            <w:top w:val="none" w:sz="0" w:space="0" w:color="auto"/>
            <w:left w:val="none" w:sz="0" w:space="0" w:color="auto"/>
            <w:bottom w:val="none" w:sz="0" w:space="0" w:color="auto"/>
            <w:right w:val="none" w:sz="0" w:space="0" w:color="auto"/>
          </w:divBdr>
        </w:div>
        <w:div w:id="1307395208">
          <w:marLeft w:val="640"/>
          <w:marRight w:val="0"/>
          <w:marTop w:val="0"/>
          <w:marBottom w:val="0"/>
          <w:divBdr>
            <w:top w:val="none" w:sz="0" w:space="0" w:color="auto"/>
            <w:left w:val="none" w:sz="0" w:space="0" w:color="auto"/>
            <w:bottom w:val="none" w:sz="0" w:space="0" w:color="auto"/>
            <w:right w:val="none" w:sz="0" w:space="0" w:color="auto"/>
          </w:divBdr>
        </w:div>
        <w:div w:id="732969316">
          <w:marLeft w:val="640"/>
          <w:marRight w:val="0"/>
          <w:marTop w:val="0"/>
          <w:marBottom w:val="0"/>
          <w:divBdr>
            <w:top w:val="none" w:sz="0" w:space="0" w:color="auto"/>
            <w:left w:val="none" w:sz="0" w:space="0" w:color="auto"/>
            <w:bottom w:val="none" w:sz="0" w:space="0" w:color="auto"/>
            <w:right w:val="none" w:sz="0" w:space="0" w:color="auto"/>
          </w:divBdr>
        </w:div>
        <w:div w:id="1291278811">
          <w:marLeft w:val="640"/>
          <w:marRight w:val="0"/>
          <w:marTop w:val="0"/>
          <w:marBottom w:val="0"/>
          <w:divBdr>
            <w:top w:val="none" w:sz="0" w:space="0" w:color="auto"/>
            <w:left w:val="none" w:sz="0" w:space="0" w:color="auto"/>
            <w:bottom w:val="none" w:sz="0" w:space="0" w:color="auto"/>
            <w:right w:val="none" w:sz="0" w:space="0" w:color="auto"/>
          </w:divBdr>
        </w:div>
        <w:div w:id="1384208636">
          <w:marLeft w:val="640"/>
          <w:marRight w:val="0"/>
          <w:marTop w:val="0"/>
          <w:marBottom w:val="0"/>
          <w:divBdr>
            <w:top w:val="none" w:sz="0" w:space="0" w:color="auto"/>
            <w:left w:val="none" w:sz="0" w:space="0" w:color="auto"/>
            <w:bottom w:val="none" w:sz="0" w:space="0" w:color="auto"/>
            <w:right w:val="none" w:sz="0" w:space="0" w:color="auto"/>
          </w:divBdr>
        </w:div>
        <w:div w:id="1555963289">
          <w:marLeft w:val="640"/>
          <w:marRight w:val="0"/>
          <w:marTop w:val="0"/>
          <w:marBottom w:val="0"/>
          <w:divBdr>
            <w:top w:val="none" w:sz="0" w:space="0" w:color="auto"/>
            <w:left w:val="none" w:sz="0" w:space="0" w:color="auto"/>
            <w:bottom w:val="none" w:sz="0" w:space="0" w:color="auto"/>
            <w:right w:val="none" w:sz="0" w:space="0" w:color="auto"/>
          </w:divBdr>
        </w:div>
        <w:div w:id="243684923">
          <w:marLeft w:val="640"/>
          <w:marRight w:val="0"/>
          <w:marTop w:val="0"/>
          <w:marBottom w:val="0"/>
          <w:divBdr>
            <w:top w:val="none" w:sz="0" w:space="0" w:color="auto"/>
            <w:left w:val="none" w:sz="0" w:space="0" w:color="auto"/>
            <w:bottom w:val="none" w:sz="0" w:space="0" w:color="auto"/>
            <w:right w:val="none" w:sz="0" w:space="0" w:color="auto"/>
          </w:divBdr>
        </w:div>
        <w:div w:id="902065154">
          <w:marLeft w:val="640"/>
          <w:marRight w:val="0"/>
          <w:marTop w:val="0"/>
          <w:marBottom w:val="0"/>
          <w:divBdr>
            <w:top w:val="none" w:sz="0" w:space="0" w:color="auto"/>
            <w:left w:val="none" w:sz="0" w:space="0" w:color="auto"/>
            <w:bottom w:val="none" w:sz="0" w:space="0" w:color="auto"/>
            <w:right w:val="none" w:sz="0" w:space="0" w:color="auto"/>
          </w:divBdr>
        </w:div>
        <w:div w:id="599412006">
          <w:marLeft w:val="640"/>
          <w:marRight w:val="0"/>
          <w:marTop w:val="0"/>
          <w:marBottom w:val="0"/>
          <w:divBdr>
            <w:top w:val="none" w:sz="0" w:space="0" w:color="auto"/>
            <w:left w:val="none" w:sz="0" w:space="0" w:color="auto"/>
            <w:bottom w:val="none" w:sz="0" w:space="0" w:color="auto"/>
            <w:right w:val="none" w:sz="0" w:space="0" w:color="auto"/>
          </w:divBdr>
        </w:div>
        <w:div w:id="970748101">
          <w:marLeft w:val="640"/>
          <w:marRight w:val="0"/>
          <w:marTop w:val="0"/>
          <w:marBottom w:val="0"/>
          <w:divBdr>
            <w:top w:val="none" w:sz="0" w:space="0" w:color="auto"/>
            <w:left w:val="none" w:sz="0" w:space="0" w:color="auto"/>
            <w:bottom w:val="none" w:sz="0" w:space="0" w:color="auto"/>
            <w:right w:val="none" w:sz="0" w:space="0" w:color="auto"/>
          </w:divBdr>
        </w:div>
        <w:div w:id="1310016515">
          <w:marLeft w:val="640"/>
          <w:marRight w:val="0"/>
          <w:marTop w:val="0"/>
          <w:marBottom w:val="0"/>
          <w:divBdr>
            <w:top w:val="none" w:sz="0" w:space="0" w:color="auto"/>
            <w:left w:val="none" w:sz="0" w:space="0" w:color="auto"/>
            <w:bottom w:val="none" w:sz="0" w:space="0" w:color="auto"/>
            <w:right w:val="none" w:sz="0" w:space="0" w:color="auto"/>
          </w:divBdr>
        </w:div>
        <w:div w:id="1186402711">
          <w:marLeft w:val="640"/>
          <w:marRight w:val="0"/>
          <w:marTop w:val="0"/>
          <w:marBottom w:val="0"/>
          <w:divBdr>
            <w:top w:val="none" w:sz="0" w:space="0" w:color="auto"/>
            <w:left w:val="none" w:sz="0" w:space="0" w:color="auto"/>
            <w:bottom w:val="none" w:sz="0" w:space="0" w:color="auto"/>
            <w:right w:val="none" w:sz="0" w:space="0" w:color="auto"/>
          </w:divBdr>
        </w:div>
        <w:div w:id="1332026943">
          <w:marLeft w:val="640"/>
          <w:marRight w:val="0"/>
          <w:marTop w:val="0"/>
          <w:marBottom w:val="0"/>
          <w:divBdr>
            <w:top w:val="none" w:sz="0" w:space="0" w:color="auto"/>
            <w:left w:val="none" w:sz="0" w:space="0" w:color="auto"/>
            <w:bottom w:val="none" w:sz="0" w:space="0" w:color="auto"/>
            <w:right w:val="none" w:sz="0" w:space="0" w:color="auto"/>
          </w:divBdr>
        </w:div>
        <w:div w:id="1857426949">
          <w:marLeft w:val="640"/>
          <w:marRight w:val="0"/>
          <w:marTop w:val="0"/>
          <w:marBottom w:val="0"/>
          <w:divBdr>
            <w:top w:val="none" w:sz="0" w:space="0" w:color="auto"/>
            <w:left w:val="none" w:sz="0" w:space="0" w:color="auto"/>
            <w:bottom w:val="none" w:sz="0" w:space="0" w:color="auto"/>
            <w:right w:val="none" w:sz="0" w:space="0" w:color="auto"/>
          </w:divBdr>
        </w:div>
        <w:div w:id="1543859088">
          <w:marLeft w:val="640"/>
          <w:marRight w:val="0"/>
          <w:marTop w:val="0"/>
          <w:marBottom w:val="0"/>
          <w:divBdr>
            <w:top w:val="none" w:sz="0" w:space="0" w:color="auto"/>
            <w:left w:val="none" w:sz="0" w:space="0" w:color="auto"/>
            <w:bottom w:val="none" w:sz="0" w:space="0" w:color="auto"/>
            <w:right w:val="none" w:sz="0" w:space="0" w:color="auto"/>
          </w:divBdr>
        </w:div>
        <w:div w:id="455684591">
          <w:marLeft w:val="640"/>
          <w:marRight w:val="0"/>
          <w:marTop w:val="0"/>
          <w:marBottom w:val="0"/>
          <w:divBdr>
            <w:top w:val="none" w:sz="0" w:space="0" w:color="auto"/>
            <w:left w:val="none" w:sz="0" w:space="0" w:color="auto"/>
            <w:bottom w:val="none" w:sz="0" w:space="0" w:color="auto"/>
            <w:right w:val="none" w:sz="0" w:space="0" w:color="auto"/>
          </w:divBdr>
        </w:div>
        <w:div w:id="747192939">
          <w:marLeft w:val="640"/>
          <w:marRight w:val="0"/>
          <w:marTop w:val="0"/>
          <w:marBottom w:val="0"/>
          <w:divBdr>
            <w:top w:val="none" w:sz="0" w:space="0" w:color="auto"/>
            <w:left w:val="none" w:sz="0" w:space="0" w:color="auto"/>
            <w:bottom w:val="none" w:sz="0" w:space="0" w:color="auto"/>
            <w:right w:val="none" w:sz="0" w:space="0" w:color="auto"/>
          </w:divBdr>
        </w:div>
        <w:div w:id="215972456">
          <w:marLeft w:val="640"/>
          <w:marRight w:val="0"/>
          <w:marTop w:val="0"/>
          <w:marBottom w:val="0"/>
          <w:divBdr>
            <w:top w:val="none" w:sz="0" w:space="0" w:color="auto"/>
            <w:left w:val="none" w:sz="0" w:space="0" w:color="auto"/>
            <w:bottom w:val="none" w:sz="0" w:space="0" w:color="auto"/>
            <w:right w:val="none" w:sz="0" w:space="0" w:color="auto"/>
          </w:divBdr>
        </w:div>
        <w:div w:id="280574644">
          <w:marLeft w:val="640"/>
          <w:marRight w:val="0"/>
          <w:marTop w:val="0"/>
          <w:marBottom w:val="0"/>
          <w:divBdr>
            <w:top w:val="none" w:sz="0" w:space="0" w:color="auto"/>
            <w:left w:val="none" w:sz="0" w:space="0" w:color="auto"/>
            <w:bottom w:val="none" w:sz="0" w:space="0" w:color="auto"/>
            <w:right w:val="none" w:sz="0" w:space="0" w:color="auto"/>
          </w:divBdr>
        </w:div>
        <w:div w:id="380633774">
          <w:marLeft w:val="640"/>
          <w:marRight w:val="0"/>
          <w:marTop w:val="0"/>
          <w:marBottom w:val="0"/>
          <w:divBdr>
            <w:top w:val="none" w:sz="0" w:space="0" w:color="auto"/>
            <w:left w:val="none" w:sz="0" w:space="0" w:color="auto"/>
            <w:bottom w:val="none" w:sz="0" w:space="0" w:color="auto"/>
            <w:right w:val="none" w:sz="0" w:space="0" w:color="auto"/>
          </w:divBdr>
        </w:div>
        <w:div w:id="1260718855">
          <w:marLeft w:val="640"/>
          <w:marRight w:val="0"/>
          <w:marTop w:val="0"/>
          <w:marBottom w:val="0"/>
          <w:divBdr>
            <w:top w:val="none" w:sz="0" w:space="0" w:color="auto"/>
            <w:left w:val="none" w:sz="0" w:space="0" w:color="auto"/>
            <w:bottom w:val="none" w:sz="0" w:space="0" w:color="auto"/>
            <w:right w:val="none" w:sz="0" w:space="0" w:color="auto"/>
          </w:divBdr>
        </w:div>
        <w:div w:id="240915835">
          <w:marLeft w:val="640"/>
          <w:marRight w:val="0"/>
          <w:marTop w:val="0"/>
          <w:marBottom w:val="0"/>
          <w:divBdr>
            <w:top w:val="none" w:sz="0" w:space="0" w:color="auto"/>
            <w:left w:val="none" w:sz="0" w:space="0" w:color="auto"/>
            <w:bottom w:val="none" w:sz="0" w:space="0" w:color="auto"/>
            <w:right w:val="none" w:sz="0" w:space="0" w:color="auto"/>
          </w:divBdr>
        </w:div>
        <w:div w:id="538512080">
          <w:marLeft w:val="640"/>
          <w:marRight w:val="0"/>
          <w:marTop w:val="0"/>
          <w:marBottom w:val="0"/>
          <w:divBdr>
            <w:top w:val="none" w:sz="0" w:space="0" w:color="auto"/>
            <w:left w:val="none" w:sz="0" w:space="0" w:color="auto"/>
            <w:bottom w:val="none" w:sz="0" w:space="0" w:color="auto"/>
            <w:right w:val="none" w:sz="0" w:space="0" w:color="auto"/>
          </w:divBdr>
        </w:div>
        <w:div w:id="1592667060">
          <w:marLeft w:val="640"/>
          <w:marRight w:val="0"/>
          <w:marTop w:val="0"/>
          <w:marBottom w:val="0"/>
          <w:divBdr>
            <w:top w:val="none" w:sz="0" w:space="0" w:color="auto"/>
            <w:left w:val="none" w:sz="0" w:space="0" w:color="auto"/>
            <w:bottom w:val="none" w:sz="0" w:space="0" w:color="auto"/>
            <w:right w:val="none" w:sz="0" w:space="0" w:color="auto"/>
          </w:divBdr>
        </w:div>
        <w:div w:id="1002783415">
          <w:marLeft w:val="640"/>
          <w:marRight w:val="0"/>
          <w:marTop w:val="0"/>
          <w:marBottom w:val="0"/>
          <w:divBdr>
            <w:top w:val="none" w:sz="0" w:space="0" w:color="auto"/>
            <w:left w:val="none" w:sz="0" w:space="0" w:color="auto"/>
            <w:bottom w:val="none" w:sz="0" w:space="0" w:color="auto"/>
            <w:right w:val="none" w:sz="0" w:space="0" w:color="auto"/>
          </w:divBdr>
        </w:div>
        <w:div w:id="20448008">
          <w:marLeft w:val="640"/>
          <w:marRight w:val="0"/>
          <w:marTop w:val="0"/>
          <w:marBottom w:val="0"/>
          <w:divBdr>
            <w:top w:val="none" w:sz="0" w:space="0" w:color="auto"/>
            <w:left w:val="none" w:sz="0" w:space="0" w:color="auto"/>
            <w:bottom w:val="none" w:sz="0" w:space="0" w:color="auto"/>
            <w:right w:val="none" w:sz="0" w:space="0" w:color="auto"/>
          </w:divBdr>
        </w:div>
        <w:div w:id="1181625592">
          <w:marLeft w:val="640"/>
          <w:marRight w:val="0"/>
          <w:marTop w:val="0"/>
          <w:marBottom w:val="0"/>
          <w:divBdr>
            <w:top w:val="none" w:sz="0" w:space="0" w:color="auto"/>
            <w:left w:val="none" w:sz="0" w:space="0" w:color="auto"/>
            <w:bottom w:val="none" w:sz="0" w:space="0" w:color="auto"/>
            <w:right w:val="none" w:sz="0" w:space="0" w:color="auto"/>
          </w:divBdr>
        </w:div>
        <w:div w:id="779839925">
          <w:marLeft w:val="640"/>
          <w:marRight w:val="0"/>
          <w:marTop w:val="0"/>
          <w:marBottom w:val="0"/>
          <w:divBdr>
            <w:top w:val="none" w:sz="0" w:space="0" w:color="auto"/>
            <w:left w:val="none" w:sz="0" w:space="0" w:color="auto"/>
            <w:bottom w:val="none" w:sz="0" w:space="0" w:color="auto"/>
            <w:right w:val="none" w:sz="0" w:space="0" w:color="auto"/>
          </w:divBdr>
        </w:div>
        <w:div w:id="1707098812">
          <w:marLeft w:val="640"/>
          <w:marRight w:val="0"/>
          <w:marTop w:val="0"/>
          <w:marBottom w:val="0"/>
          <w:divBdr>
            <w:top w:val="none" w:sz="0" w:space="0" w:color="auto"/>
            <w:left w:val="none" w:sz="0" w:space="0" w:color="auto"/>
            <w:bottom w:val="none" w:sz="0" w:space="0" w:color="auto"/>
            <w:right w:val="none" w:sz="0" w:space="0" w:color="auto"/>
          </w:divBdr>
        </w:div>
        <w:div w:id="981423835">
          <w:marLeft w:val="640"/>
          <w:marRight w:val="0"/>
          <w:marTop w:val="0"/>
          <w:marBottom w:val="0"/>
          <w:divBdr>
            <w:top w:val="none" w:sz="0" w:space="0" w:color="auto"/>
            <w:left w:val="none" w:sz="0" w:space="0" w:color="auto"/>
            <w:bottom w:val="none" w:sz="0" w:space="0" w:color="auto"/>
            <w:right w:val="none" w:sz="0" w:space="0" w:color="auto"/>
          </w:divBdr>
        </w:div>
        <w:div w:id="1113095246">
          <w:marLeft w:val="640"/>
          <w:marRight w:val="0"/>
          <w:marTop w:val="0"/>
          <w:marBottom w:val="0"/>
          <w:divBdr>
            <w:top w:val="none" w:sz="0" w:space="0" w:color="auto"/>
            <w:left w:val="none" w:sz="0" w:space="0" w:color="auto"/>
            <w:bottom w:val="none" w:sz="0" w:space="0" w:color="auto"/>
            <w:right w:val="none" w:sz="0" w:space="0" w:color="auto"/>
          </w:divBdr>
        </w:div>
        <w:div w:id="2014987216">
          <w:marLeft w:val="640"/>
          <w:marRight w:val="0"/>
          <w:marTop w:val="0"/>
          <w:marBottom w:val="0"/>
          <w:divBdr>
            <w:top w:val="none" w:sz="0" w:space="0" w:color="auto"/>
            <w:left w:val="none" w:sz="0" w:space="0" w:color="auto"/>
            <w:bottom w:val="none" w:sz="0" w:space="0" w:color="auto"/>
            <w:right w:val="none" w:sz="0" w:space="0" w:color="auto"/>
          </w:divBdr>
        </w:div>
        <w:div w:id="547567664">
          <w:marLeft w:val="640"/>
          <w:marRight w:val="0"/>
          <w:marTop w:val="0"/>
          <w:marBottom w:val="0"/>
          <w:divBdr>
            <w:top w:val="none" w:sz="0" w:space="0" w:color="auto"/>
            <w:left w:val="none" w:sz="0" w:space="0" w:color="auto"/>
            <w:bottom w:val="none" w:sz="0" w:space="0" w:color="auto"/>
            <w:right w:val="none" w:sz="0" w:space="0" w:color="auto"/>
          </w:divBdr>
        </w:div>
        <w:div w:id="596794915">
          <w:marLeft w:val="640"/>
          <w:marRight w:val="0"/>
          <w:marTop w:val="0"/>
          <w:marBottom w:val="0"/>
          <w:divBdr>
            <w:top w:val="none" w:sz="0" w:space="0" w:color="auto"/>
            <w:left w:val="none" w:sz="0" w:space="0" w:color="auto"/>
            <w:bottom w:val="none" w:sz="0" w:space="0" w:color="auto"/>
            <w:right w:val="none" w:sz="0" w:space="0" w:color="auto"/>
          </w:divBdr>
        </w:div>
        <w:div w:id="18627541">
          <w:marLeft w:val="640"/>
          <w:marRight w:val="0"/>
          <w:marTop w:val="0"/>
          <w:marBottom w:val="0"/>
          <w:divBdr>
            <w:top w:val="none" w:sz="0" w:space="0" w:color="auto"/>
            <w:left w:val="none" w:sz="0" w:space="0" w:color="auto"/>
            <w:bottom w:val="none" w:sz="0" w:space="0" w:color="auto"/>
            <w:right w:val="none" w:sz="0" w:space="0" w:color="auto"/>
          </w:divBdr>
        </w:div>
        <w:div w:id="1698659671">
          <w:marLeft w:val="640"/>
          <w:marRight w:val="0"/>
          <w:marTop w:val="0"/>
          <w:marBottom w:val="0"/>
          <w:divBdr>
            <w:top w:val="none" w:sz="0" w:space="0" w:color="auto"/>
            <w:left w:val="none" w:sz="0" w:space="0" w:color="auto"/>
            <w:bottom w:val="none" w:sz="0" w:space="0" w:color="auto"/>
            <w:right w:val="none" w:sz="0" w:space="0" w:color="auto"/>
          </w:divBdr>
        </w:div>
        <w:div w:id="749540968">
          <w:marLeft w:val="640"/>
          <w:marRight w:val="0"/>
          <w:marTop w:val="0"/>
          <w:marBottom w:val="0"/>
          <w:divBdr>
            <w:top w:val="none" w:sz="0" w:space="0" w:color="auto"/>
            <w:left w:val="none" w:sz="0" w:space="0" w:color="auto"/>
            <w:bottom w:val="none" w:sz="0" w:space="0" w:color="auto"/>
            <w:right w:val="none" w:sz="0" w:space="0" w:color="auto"/>
          </w:divBdr>
        </w:div>
        <w:div w:id="802625558">
          <w:marLeft w:val="640"/>
          <w:marRight w:val="0"/>
          <w:marTop w:val="0"/>
          <w:marBottom w:val="0"/>
          <w:divBdr>
            <w:top w:val="none" w:sz="0" w:space="0" w:color="auto"/>
            <w:left w:val="none" w:sz="0" w:space="0" w:color="auto"/>
            <w:bottom w:val="none" w:sz="0" w:space="0" w:color="auto"/>
            <w:right w:val="none" w:sz="0" w:space="0" w:color="auto"/>
          </w:divBdr>
        </w:div>
        <w:div w:id="639653409">
          <w:marLeft w:val="640"/>
          <w:marRight w:val="0"/>
          <w:marTop w:val="0"/>
          <w:marBottom w:val="0"/>
          <w:divBdr>
            <w:top w:val="none" w:sz="0" w:space="0" w:color="auto"/>
            <w:left w:val="none" w:sz="0" w:space="0" w:color="auto"/>
            <w:bottom w:val="none" w:sz="0" w:space="0" w:color="auto"/>
            <w:right w:val="none" w:sz="0" w:space="0" w:color="auto"/>
          </w:divBdr>
        </w:div>
        <w:div w:id="1100175113">
          <w:marLeft w:val="640"/>
          <w:marRight w:val="0"/>
          <w:marTop w:val="0"/>
          <w:marBottom w:val="0"/>
          <w:divBdr>
            <w:top w:val="none" w:sz="0" w:space="0" w:color="auto"/>
            <w:left w:val="none" w:sz="0" w:space="0" w:color="auto"/>
            <w:bottom w:val="none" w:sz="0" w:space="0" w:color="auto"/>
            <w:right w:val="none" w:sz="0" w:space="0" w:color="auto"/>
          </w:divBdr>
        </w:div>
        <w:div w:id="426585821">
          <w:marLeft w:val="640"/>
          <w:marRight w:val="0"/>
          <w:marTop w:val="0"/>
          <w:marBottom w:val="0"/>
          <w:divBdr>
            <w:top w:val="none" w:sz="0" w:space="0" w:color="auto"/>
            <w:left w:val="none" w:sz="0" w:space="0" w:color="auto"/>
            <w:bottom w:val="none" w:sz="0" w:space="0" w:color="auto"/>
            <w:right w:val="none" w:sz="0" w:space="0" w:color="auto"/>
          </w:divBdr>
        </w:div>
        <w:div w:id="1857379705">
          <w:marLeft w:val="640"/>
          <w:marRight w:val="0"/>
          <w:marTop w:val="0"/>
          <w:marBottom w:val="0"/>
          <w:divBdr>
            <w:top w:val="none" w:sz="0" w:space="0" w:color="auto"/>
            <w:left w:val="none" w:sz="0" w:space="0" w:color="auto"/>
            <w:bottom w:val="none" w:sz="0" w:space="0" w:color="auto"/>
            <w:right w:val="none" w:sz="0" w:space="0" w:color="auto"/>
          </w:divBdr>
        </w:div>
        <w:div w:id="495539207">
          <w:marLeft w:val="640"/>
          <w:marRight w:val="0"/>
          <w:marTop w:val="0"/>
          <w:marBottom w:val="0"/>
          <w:divBdr>
            <w:top w:val="none" w:sz="0" w:space="0" w:color="auto"/>
            <w:left w:val="none" w:sz="0" w:space="0" w:color="auto"/>
            <w:bottom w:val="none" w:sz="0" w:space="0" w:color="auto"/>
            <w:right w:val="none" w:sz="0" w:space="0" w:color="auto"/>
          </w:divBdr>
        </w:div>
        <w:div w:id="656804795">
          <w:marLeft w:val="640"/>
          <w:marRight w:val="0"/>
          <w:marTop w:val="0"/>
          <w:marBottom w:val="0"/>
          <w:divBdr>
            <w:top w:val="none" w:sz="0" w:space="0" w:color="auto"/>
            <w:left w:val="none" w:sz="0" w:space="0" w:color="auto"/>
            <w:bottom w:val="none" w:sz="0" w:space="0" w:color="auto"/>
            <w:right w:val="none" w:sz="0" w:space="0" w:color="auto"/>
          </w:divBdr>
        </w:div>
        <w:div w:id="151339687">
          <w:marLeft w:val="640"/>
          <w:marRight w:val="0"/>
          <w:marTop w:val="0"/>
          <w:marBottom w:val="0"/>
          <w:divBdr>
            <w:top w:val="none" w:sz="0" w:space="0" w:color="auto"/>
            <w:left w:val="none" w:sz="0" w:space="0" w:color="auto"/>
            <w:bottom w:val="none" w:sz="0" w:space="0" w:color="auto"/>
            <w:right w:val="none" w:sz="0" w:space="0" w:color="auto"/>
          </w:divBdr>
        </w:div>
        <w:div w:id="738092994">
          <w:marLeft w:val="640"/>
          <w:marRight w:val="0"/>
          <w:marTop w:val="0"/>
          <w:marBottom w:val="0"/>
          <w:divBdr>
            <w:top w:val="none" w:sz="0" w:space="0" w:color="auto"/>
            <w:left w:val="none" w:sz="0" w:space="0" w:color="auto"/>
            <w:bottom w:val="none" w:sz="0" w:space="0" w:color="auto"/>
            <w:right w:val="none" w:sz="0" w:space="0" w:color="auto"/>
          </w:divBdr>
        </w:div>
      </w:divsChild>
    </w:div>
    <w:div w:id="921599899">
      <w:bodyDiv w:val="1"/>
      <w:marLeft w:val="0"/>
      <w:marRight w:val="0"/>
      <w:marTop w:val="0"/>
      <w:marBottom w:val="0"/>
      <w:divBdr>
        <w:top w:val="none" w:sz="0" w:space="0" w:color="auto"/>
        <w:left w:val="none" w:sz="0" w:space="0" w:color="auto"/>
        <w:bottom w:val="none" w:sz="0" w:space="0" w:color="auto"/>
        <w:right w:val="none" w:sz="0" w:space="0" w:color="auto"/>
      </w:divBdr>
    </w:div>
    <w:div w:id="922644841">
      <w:bodyDiv w:val="1"/>
      <w:marLeft w:val="0"/>
      <w:marRight w:val="0"/>
      <w:marTop w:val="0"/>
      <w:marBottom w:val="0"/>
      <w:divBdr>
        <w:top w:val="none" w:sz="0" w:space="0" w:color="auto"/>
        <w:left w:val="none" w:sz="0" w:space="0" w:color="auto"/>
        <w:bottom w:val="none" w:sz="0" w:space="0" w:color="auto"/>
        <w:right w:val="none" w:sz="0" w:space="0" w:color="auto"/>
      </w:divBdr>
    </w:div>
    <w:div w:id="924074256">
      <w:bodyDiv w:val="1"/>
      <w:marLeft w:val="0"/>
      <w:marRight w:val="0"/>
      <w:marTop w:val="0"/>
      <w:marBottom w:val="0"/>
      <w:divBdr>
        <w:top w:val="none" w:sz="0" w:space="0" w:color="auto"/>
        <w:left w:val="none" w:sz="0" w:space="0" w:color="auto"/>
        <w:bottom w:val="none" w:sz="0" w:space="0" w:color="auto"/>
        <w:right w:val="none" w:sz="0" w:space="0" w:color="auto"/>
      </w:divBdr>
    </w:div>
    <w:div w:id="925262476">
      <w:bodyDiv w:val="1"/>
      <w:marLeft w:val="0"/>
      <w:marRight w:val="0"/>
      <w:marTop w:val="0"/>
      <w:marBottom w:val="0"/>
      <w:divBdr>
        <w:top w:val="none" w:sz="0" w:space="0" w:color="auto"/>
        <w:left w:val="none" w:sz="0" w:space="0" w:color="auto"/>
        <w:bottom w:val="none" w:sz="0" w:space="0" w:color="auto"/>
        <w:right w:val="none" w:sz="0" w:space="0" w:color="auto"/>
      </w:divBdr>
    </w:div>
    <w:div w:id="926035757">
      <w:bodyDiv w:val="1"/>
      <w:marLeft w:val="0"/>
      <w:marRight w:val="0"/>
      <w:marTop w:val="0"/>
      <w:marBottom w:val="0"/>
      <w:divBdr>
        <w:top w:val="none" w:sz="0" w:space="0" w:color="auto"/>
        <w:left w:val="none" w:sz="0" w:space="0" w:color="auto"/>
        <w:bottom w:val="none" w:sz="0" w:space="0" w:color="auto"/>
        <w:right w:val="none" w:sz="0" w:space="0" w:color="auto"/>
      </w:divBdr>
    </w:div>
    <w:div w:id="926571093">
      <w:bodyDiv w:val="1"/>
      <w:marLeft w:val="0"/>
      <w:marRight w:val="0"/>
      <w:marTop w:val="0"/>
      <w:marBottom w:val="0"/>
      <w:divBdr>
        <w:top w:val="none" w:sz="0" w:space="0" w:color="auto"/>
        <w:left w:val="none" w:sz="0" w:space="0" w:color="auto"/>
        <w:bottom w:val="none" w:sz="0" w:space="0" w:color="auto"/>
        <w:right w:val="none" w:sz="0" w:space="0" w:color="auto"/>
      </w:divBdr>
    </w:div>
    <w:div w:id="926695455">
      <w:bodyDiv w:val="1"/>
      <w:marLeft w:val="0"/>
      <w:marRight w:val="0"/>
      <w:marTop w:val="0"/>
      <w:marBottom w:val="0"/>
      <w:divBdr>
        <w:top w:val="none" w:sz="0" w:space="0" w:color="auto"/>
        <w:left w:val="none" w:sz="0" w:space="0" w:color="auto"/>
        <w:bottom w:val="none" w:sz="0" w:space="0" w:color="auto"/>
        <w:right w:val="none" w:sz="0" w:space="0" w:color="auto"/>
      </w:divBdr>
      <w:divsChild>
        <w:div w:id="1144081576">
          <w:marLeft w:val="640"/>
          <w:marRight w:val="0"/>
          <w:marTop w:val="0"/>
          <w:marBottom w:val="0"/>
          <w:divBdr>
            <w:top w:val="none" w:sz="0" w:space="0" w:color="auto"/>
            <w:left w:val="none" w:sz="0" w:space="0" w:color="auto"/>
            <w:bottom w:val="none" w:sz="0" w:space="0" w:color="auto"/>
            <w:right w:val="none" w:sz="0" w:space="0" w:color="auto"/>
          </w:divBdr>
        </w:div>
        <w:div w:id="1438721170">
          <w:marLeft w:val="640"/>
          <w:marRight w:val="0"/>
          <w:marTop w:val="0"/>
          <w:marBottom w:val="0"/>
          <w:divBdr>
            <w:top w:val="none" w:sz="0" w:space="0" w:color="auto"/>
            <w:left w:val="none" w:sz="0" w:space="0" w:color="auto"/>
            <w:bottom w:val="none" w:sz="0" w:space="0" w:color="auto"/>
            <w:right w:val="none" w:sz="0" w:space="0" w:color="auto"/>
          </w:divBdr>
        </w:div>
        <w:div w:id="251276423">
          <w:marLeft w:val="640"/>
          <w:marRight w:val="0"/>
          <w:marTop w:val="0"/>
          <w:marBottom w:val="0"/>
          <w:divBdr>
            <w:top w:val="none" w:sz="0" w:space="0" w:color="auto"/>
            <w:left w:val="none" w:sz="0" w:space="0" w:color="auto"/>
            <w:bottom w:val="none" w:sz="0" w:space="0" w:color="auto"/>
            <w:right w:val="none" w:sz="0" w:space="0" w:color="auto"/>
          </w:divBdr>
        </w:div>
        <w:div w:id="1497645932">
          <w:marLeft w:val="640"/>
          <w:marRight w:val="0"/>
          <w:marTop w:val="0"/>
          <w:marBottom w:val="0"/>
          <w:divBdr>
            <w:top w:val="none" w:sz="0" w:space="0" w:color="auto"/>
            <w:left w:val="none" w:sz="0" w:space="0" w:color="auto"/>
            <w:bottom w:val="none" w:sz="0" w:space="0" w:color="auto"/>
            <w:right w:val="none" w:sz="0" w:space="0" w:color="auto"/>
          </w:divBdr>
        </w:div>
        <w:div w:id="398017967">
          <w:marLeft w:val="640"/>
          <w:marRight w:val="0"/>
          <w:marTop w:val="0"/>
          <w:marBottom w:val="0"/>
          <w:divBdr>
            <w:top w:val="none" w:sz="0" w:space="0" w:color="auto"/>
            <w:left w:val="none" w:sz="0" w:space="0" w:color="auto"/>
            <w:bottom w:val="none" w:sz="0" w:space="0" w:color="auto"/>
            <w:right w:val="none" w:sz="0" w:space="0" w:color="auto"/>
          </w:divBdr>
        </w:div>
        <w:div w:id="1843550024">
          <w:marLeft w:val="640"/>
          <w:marRight w:val="0"/>
          <w:marTop w:val="0"/>
          <w:marBottom w:val="0"/>
          <w:divBdr>
            <w:top w:val="none" w:sz="0" w:space="0" w:color="auto"/>
            <w:left w:val="none" w:sz="0" w:space="0" w:color="auto"/>
            <w:bottom w:val="none" w:sz="0" w:space="0" w:color="auto"/>
            <w:right w:val="none" w:sz="0" w:space="0" w:color="auto"/>
          </w:divBdr>
        </w:div>
        <w:div w:id="2069567725">
          <w:marLeft w:val="640"/>
          <w:marRight w:val="0"/>
          <w:marTop w:val="0"/>
          <w:marBottom w:val="0"/>
          <w:divBdr>
            <w:top w:val="none" w:sz="0" w:space="0" w:color="auto"/>
            <w:left w:val="none" w:sz="0" w:space="0" w:color="auto"/>
            <w:bottom w:val="none" w:sz="0" w:space="0" w:color="auto"/>
            <w:right w:val="none" w:sz="0" w:space="0" w:color="auto"/>
          </w:divBdr>
        </w:div>
        <w:div w:id="1512066307">
          <w:marLeft w:val="640"/>
          <w:marRight w:val="0"/>
          <w:marTop w:val="0"/>
          <w:marBottom w:val="0"/>
          <w:divBdr>
            <w:top w:val="none" w:sz="0" w:space="0" w:color="auto"/>
            <w:left w:val="none" w:sz="0" w:space="0" w:color="auto"/>
            <w:bottom w:val="none" w:sz="0" w:space="0" w:color="auto"/>
            <w:right w:val="none" w:sz="0" w:space="0" w:color="auto"/>
          </w:divBdr>
        </w:div>
        <w:div w:id="473569996">
          <w:marLeft w:val="640"/>
          <w:marRight w:val="0"/>
          <w:marTop w:val="0"/>
          <w:marBottom w:val="0"/>
          <w:divBdr>
            <w:top w:val="none" w:sz="0" w:space="0" w:color="auto"/>
            <w:left w:val="none" w:sz="0" w:space="0" w:color="auto"/>
            <w:bottom w:val="none" w:sz="0" w:space="0" w:color="auto"/>
            <w:right w:val="none" w:sz="0" w:space="0" w:color="auto"/>
          </w:divBdr>
        </w:div>
        <w:div w:id="123818422">
          <w:marLeft w:val="640"/>
          <w:marRight w:val="0"/>
          <w:marTop w:val="0"/>
          <w:marBottom w:val="0"/>
          <w:divBdr>
            <w:top w:val="none" w:sz="0" w:space="0" w:color="auto"/>
            <w:left w:val="none" w:sz="0" w:space="0" w:color="auto"/>
            <w:bottom w:val="none" w:sz="0" w:space="0" w:color="auto"/>
            <w:right w:val="none" w:sz="0" w:space="0" w:color="auto"/>
          </w:divBdr>
        </w:div>
        <w:div w:id="1262297266">
          <w:marLeft w:val="640"/>
          <w:marRight w:val="0"/>
          <w:marTop w:val="0"/>
          <w:marBottom w:val="0"/>
          <w:divBdr>
            <w:top w:val="none" w:sz="0" w:space="0" w:color="auto"/>
            <w:left w:val="none" w:sz="0" w:space="0" w:color="auto"/>
            <w:bottom w:val="none" w:sz="0" w:space="0" w:color="auto"/>
            <w:right w:val="none" w:sz="0" w:space="0" w:color="auto"/>
          </w:divBdr>
        </w:div>
        <w:div w:id="1294600535">
          <w:marLeft w:val="640"/>
          <w:marRight w:val="0"/>
          <w:marTop w:val="0"/>
          <w:marBottom w:val="0"/>
          <w:divBdr>
            <w:top w:val="none" w:sz="0" w:space="0" w:color="auto"/>
            <w:left w:val="none" w:sz="0" w:space="0" w:color="auto"/>
            <w:bottom w:val="none" w:sz="0" w:space="0" w:color="auto"/>
            <w:right w:val="none" w:sz="0" w:space="0" w:color="auto"/>
          </w:divBdr>
        </w:div>
        <w:div w:id="1651595262">
          <w:marLeft w:val="640"/>
          <w:marRight w:val="0"/>
          <w:marTop w:val="0"/>
          <w:marBottom w:val="0"/>
          <w:divBdr>
            <w:top w:val="none" w:sz="0" w:space="0" w:color="auto"/>
            <w:left w:val="none" w:sz="0" w:space="0" w:color="auto"/>
            <w:bottom w:val="none" w:sz="0" w:space="0" w:color="auto"/>
            <w:right w:val="none" w:sz="0" w:space="0" w:color="auto"/>
          </w:divBdr>
        </w:div>
        <w:div w:id="1463965583">
          <w:marLeft w:val="640"/>
          <w:marRight w:val="0"/>
          <w:marTop w:val="0"/>
          <w:marBottom w:val="0"/>
          <w:divBdr>
            <w:top w:val="none" w:sz="0" w:space="0" w:color="auto"/>
            <w:left w:val="none" w:sz="0" w:space="0" w:color="auto"/>
            <w:bottom w:val="none" w:sz="0" w:space="0" w:color="auto"/>
            <w:right w:val="none" w:sz="0" w:space="0" w:color="auto"/>
          </w:divBdr>
        </w:div>
        <w:div w:id="1025330114">
          <w:marLeft w:val="640"/>
          <w:marRight w:val="0"/>
          <w:marTop w:val="0"/>
          <w:marBottom w:val="0"/>
          <w:divBdr>
            <w:top w:val="none" w:sz="0" w:space="0" w:color="auto"/>
            <w:left w:val="none" w:sz="0" w:space="0" w:color="auto"/>
            <w:bottom w:val="none" w:sz="0" w:space="0" w:color="auto"/>
            <w:right w:val="none" w:sz="0" w:space="0" w:color="auto"/>
          </w:divBdr>
        </w:div>
        <w:div w:id="1702779718">
          <w:marLeft w:val="640"/>
          <w:marRight w:val="0"/>
          <w:marTop w:val="0"/>
          <w:marBottom w:val="0"/>
          <w:divBdr>
            <w:top w:val="none" w:sz="0" w:space="0" w:color="auto"/>
            <w:left w:val="none" w:sz="0" w:space="0" w:color="auto"/>
            <w:bottom w:val="none" w:sz="0" w:space="0" w:color="auto"/>
            <w:right w:val="none" w:sz="0" w:space="0" w:color="auto"/>
          </w:divBdr>
        </w:div>
        <w:div w:id="1039236917">
          <w:marLeft w:val="640"/>
          <w:marRight w:val="0"/>
          <w:marTop w:val="0"/>
          <w:marBottom w:val="0"/>
          <w:divBdr>
            <w:top w:val="none" w:sz="0" w:space="0" w:color="auto"/>
            <w:left w:val="none" w:sz="0" w:space="0" w:color="auto"/>
            <w:bottom w:val="none" w:sz="0" w:space="0" w:color="auto"/>
            <w:right w:val="none" w:sz="0" w:space="0" w:color="auto"/>
          </w:divBdr>
        </w:div>
        <w:div w:id="830832486">
          <w:marLeft w:val="640"/>
          <w:marRight w:val="0"/>
          <w:marTop w:val="0"/>
          <w:marBottom w:val="0"/>
          <w:divBdr>
            <w:top w:val="none" w:sz="0" w:space="0" w:color="auto"/>
            <w:left w:val="none" w:sz="0" w:space="0" w:color="auto"/>
            <w:bottom w:val="none" w:sz="0" w:space="0" w:color="auto"/>
            <w:right w:val="none" w:sz="0" w:space="0" w:color="auto"/>
          </w:divBdr>
        </w:div>
        <w:div w:id="201409848">
          <w:marLeft w:val="640"/>
          <w:marRight w:val="0"/>
          <w:marTop w:val="0"/>
          <w:marBottom w:val="0"/>
          <w:divBdr>
            <w:top w:val="none" w:sz="0" w:space="0" w:color="auto"/>
            <w:left w:val="none" w:sz="0" w:space="0" w:color="auto"/>
            <w:bottom w:val="none" w:sz="0" w:space="0" w:color="auto"/>
            <w:right w:val="none" w:sz="0" w:space="0" w:color="auto"/>
          </w:divBdr>
        </w:div>
        <w:div w:id="2132552113">
          <w:marLeft w:val="640"/>
          <w:marRight w:val="0"/>
          <w:marTop w:val="0"/>
          <w:marBottom w:val="0"/>
          <w:divBdr>
            <w:top w:val="none" w:sz="0" w:space="0" w:color="auto"/>
            <w:left w:val="none" w:sz="0" w:space="0" w:color="auto"/>
            <w:bottom w:val="none" w:sz="0" w:space="0" w:color="auto"/>
            <w:right w:val="none" w:sz="0" w:space="0" w:color="auto"/>
          </w:divBdr>
        </w:div>
        <w:div w:id="223444840">
          <w:marLeft w:val="640"/>
          <w:marRight w:val="0"/>
          <w:marTop w:val="0"/>
          <w:marBottom w:val="0"/>
          <w:divBdr>
            <w:top w:val="none" w:sz="0" w:space="0" w:color="auto"/>
            <w:left w:val="none" w:sz="0" w:space="0" w:color="auto"/>
            <w:bottom w:val="none" w:sz="0" w:space="0" w:color="auto"/>
            <w:right w:val="none" w:sz="0" w:space="0" w:color="auto"/>
          </w:divBdr>
        </w:div>
        <w:div w:id="1442728568">
          <w:marLeft w:val="640"/>
          <w:marRight w:val="0"/>
          <w:marTop w:val="0"/>
          <w:marBottom w:val="0"/>
          <w:divBdr>
            <w:top w:val="none" w:sz="0" w:space="0" w:color="auto"/>
            <w:left w:val="none" w:sz="0" w:space="0" w:color="auto"/>
            <w:bottom w:val="none" w:sz="0" w:space="0" w:color="auto"/>
            <w:right w:val="none" w:sz="0" w:space="0" w:color="auto"/>
          </w:divBdr>
        </w:div>
        <w:div w:id="96563614">
          <w:marLeft w:val="640"/>
          <w:marRight w:val="0"/>
          <w:marTop w:val="0"/>
          <w:marBottom w:val="0"/>
          <w:divBdr>
            <w:top w:val="none" w:sz="0" w:space="0" w:color="auto"/>
            <w:left w:val="none" w:sz="0" w:space="0" w:color="auto"/>
            <w:bottom w:val="none" w:sz="0" w:space="0" w:color="auto"/>
            <w:right w:val="none" w:sz="0" w:space="0" w:color="auto"/>
          </w:divBdr>
        </w:div>
        <w:div w:id="1531645494">
          <w:marLeft w:val="640"/>
          <w:marRight w:val="0"/>
          <w:marTop w:val="0"/>
          <w:marBottom w:val="0"/>
          <w:divBdr>
            <w:top w:val="none" w:sz="0" w:space="0" w:color="auto"/>
            <w:left w:val="none" w:sz="0" w:space="0" w:color="auto"/>
            <w:bottom w:val="none" w:sz="0" w:space="0" w:color="auto"/>
            <w:right w:val="none" w:sz="0" w:space="0" w:color="auto"/>
          </w:divBdr>
        </w:div>
        <w:div w:id="992681079">
          <w:marLeft w:val="640"/>
          <w:marRight w:val="0"/>
          <w:marTop w:val="0"/>
          <w:marBottom w:val="0"/>
          <w:divBdr>
            <w:top w:val="none" w:sz="0" w:space="0" w:color="auto"/>
            <w:left w:val="none" w:sz="0" w:space="0" w:color="auto"/>
            <w:bottom w:val="none" w:sz="0" w:space="0" w:color="auto"/>
            <w:right w:val="none" w:sz="0" w:space="0" w:color="auto"/>
          </w:divBdr>
        </w:div>
        <w:div w:id="347222286">
          <w:marLeft w:val="640"/>
          <w:marRight w:val="0"/>
          <w:marTop w:val="0"/>
          <w:marBottom w:val="0"/>
          <w:divBdr>
            <w:top w:val="none" w:sz="0" w:space="0" w:color="auto"/>
            <w:left w:val="none" w:sz="0" w:space="0" w:color="auto"/>
            <w:bottom w:val="none" w:sz="0" w:space="0" w:color="auto"/>
            <w:right w:val="none" w:sz="0" w:space="0" w:color="auto"/>
          </w:divBdr>
        </w:div>
        <w:div w:id="141822807">
          <w:marLeft w:val="640"/>
          <w:marRight w:val="0"/>
          <w:marTop w:val="0"/>
          <w:marBottom w:val="0"/>
          <w:divBdr>
            <w:top w:val="none" w:sz="0" w:space="0" w:color="auto"/>
            <w:left w:val="none" w:sz="0" w:space="0" w:color="auto"/>
            <w:bottom w:val="none" w:sz="0" w:space="0" w:color="auto"/>
            <w:right w:val="none" w:sz="0" w:space="0" w:color="auto"/>
          </w:divBdr>
        </w:div>
        <w:div w:id="104228140">
          <w:marLeft w:val="640"/>
          <w:marRight w:val="0"/>
          <w:marTop w:val="0"/>
          <w:marBottom w:val="0"/>
          <w:divBdr>
            <w:top w:val="none" w:sz="0" w:space="0" w:color="auto"/>
            <w:left w:val="none" w:sz="0" w:space="0" w:color="auto"/>
            <w:bottom w:val="none" w:sz="0" w:space="0" w:color="auto"/>
            <w:right w:val="none" w:sz="0" w:space="0" w:color="auto"/>
          </w:divBdr>
        </w:div>
        <w:div w:id="1573999982">
          <w:marLeft w:val="640"/>
          <w:marRight w:val="0"/>
          <w:marTop w:val="0"/>
          <w:marBottom w:val="0"/>
          <w:divBdr>
            <w:top w:val="none" w:sz="0" w:space="0" w:color="auto"/>
            <w:left w:val="none" w:sz="0" w:space="0" w:color="auto"/>
            <w:bottom w:val="none" w:sz="0" w:space="0" w:color="auto"/>
            <w:right w:val="none" w:sz="0" w:space="0" w:color="auto"/>
          </w:divBdr>
        </w:div>
        <w:div w:id="256791917">
          <w:marLeft w:val="640"/>
          <w:marRight w:val="0"/>
          <w:marTop w:val="0"/>
          <w:marBottom w:val="0"/>
          <w:divBdr>
            <w:top w:val="none" w:sz="0" w:space="0" w:color="auto"/>
            <w:left w:val="none" w:sz="0" w:space="0" w:color="auto"/>
            <w:bottom w:val="none" w:sz="0" w:space="0" w:color="auto"/>
            <w:right w:val="none" w:sz="0" w:space="0" w:color="auto"/>
          </w:divBdr>
        </w:div>
        <w:div w:id="1267620325">
          <w:marLeft w:val="640"/>
          <w:marRight w:val="0"/>
          <w:marTop w:val="0"/>
          <w:marBottom w:val="0"/>
          <w:divBdr>
            <w:top w:val="none" w:sz="0" w:space="0" w:color="auto"/>
            <w:left w:val="none" w:sz="0" w:space="0" w:color="auto"/>
            <w:bottom w:val="none" w:sz="0" w:space="0" w:color="auto"/>
            <w:right w:val="none" w:sz="0" w:space="0" w:color="auto"/>
          </w:divBdr>
        </w:div>
        <w:div w:id="939794287">
          <w:marLeft w:val="640"/>
          <w:marRight w:val="0"/>
          <w:marTop w:val="0"/>
          <w:marBottom w:val="0"/>
          <w:divBdr>
            <w:top w:val="none" w:sz="0" w:space="0" w:color="auto"/>
            <w:left w:val="none" w:sz="0" w:space="0" w:color="auto"/>
            <w:bottom w:val="none" w:sz="0" w:space="0" w:color="auto"/>
            <w:right w:val="none" w:sz="0" w:space="0" w:color="auto"/>
          </w:divBdr>
        </w:div>
        <w:div w:id="1791511509">
          <w:marLeft w:val="640"/>
          <w:marRight w:val="0"/>
          <w:marTop w:val="0"/>
          <w:marBottom w:val="0"/>
          <w:divBdr>
            <w:top w:val="none" w:sz="0" w:space="0" w:color="auto"/>
            <w:left w:val="none" w:sz="0" w:space="0" w:color="auto"/>
            <w:bottom w:val="none" w:sz="0" w:space="0" w:color="auto"/>
            <w:right w:val="none" w:sz="0" w:space="0" w:color="auto"/>
          </w:divBdr>
        </w:div>
        <w:div w:id="1232304685">
          <w:marLeft w:val="640"/>
          <w:marRight w:val="0"/>
          <w:marTop w:val="0"/>
          <w:marBottom w:val="0"/>
          <w:divBdr>
            <w:top w:val="none" w:sz="0" w:space="0" w:color="auto"/>
            <w:left w:val="none" w:sz="0" w:space="0" w:color="auto"/>
            <w:bottom w:val="none" w:sz="0" w:space="0" w:color="auto"/>
            <w:right w:val="none" w:sz="0" w:space="0" w:color="auto"/>
          </w:divBdr>
        </w:div>
        <w:div w:id="1016545225">
          <w:marLeft w:val="640"/>
          <w:marRight w:val="0"/>
          <w:marTop w:val="0"/>
          <w:marBottom w:val="0"/>
          <w:divBdr>
            <w:top w:val="none" w:sz="0" w:space="0" w:color="auto"/>
            <w:left w:val="none" w:sz="0" w:space="0" w:color="auto"/>
            <w:bottom w:val="none" w:sz="0" w:space="0" w:color="auto"/>
            <w:right w:val="none" w:sz="0" w:space="0" w:color="auto"/>
          </w:divBdr>
        </w:div>
        <w:div w:id="483666240">
          <w:marLeft w:val="640"/>
          <w:marRight w:val="0"/>
          <w:marTop w:val="0"/>
          <w:marBottom w:val="0"/>
          <w:divBdr>
            <w:top w:val="none" w:sz="0" w:space="0" w:color="auto"/>
            <w:left w:val="none" w:sz="0" w:space="0" w:color="auto"/>
            <w:bottom w:val="none" w:sz="0" w:space="0" w:color="auto"/>
            <w:right w:val="none" w:sz="0" w:space="0" w:color="auto"/>
          </w:divBdr>
        </w:div>
        <w:div w:id="28343152">
          <w:marLeft w:val="640"/>
          <w:marRight w:val="0"/>
          <w:marTop w:val="0"/>
          <w:marBottom w:val="0"/>
          <w:divBdr>
            <w:top w:val="none" w:sz="0" w:space="0" w:color="auto"/>
            <w:left w:val="none" w:sz="0" w:space="0" w:color="auto"/>
            <w:bottom w:val="none" w:sz="0" w:space="0" w:color="auto"/>
            <w:right w:val="none" w:sz="0" w:space="0" w:color="auto"/>
          </w:divBdr>
        </w:div>
        <w:div w:id="845288099">
          <w:marLeft w:val="640"/>
          <w:marRight w:val="0"/>
          <w:marTop w:val="0"/>
          <w:marBottom w:val="0"/>
          <w:divBdr>
            <w:top w:val="none" w:sz="0" w:space="0" w:color="auto"/>
            <w:left w:val="none" w:sz="0" w:space="0" w:color="auto"/>
            <w:bottom w:val="none" w:sz="0" w:space="0" w:color="auto"/>
            <w:right w:val="none" w:sz="0" w:space="0" w:color="auto"/>
          </w:divBdr>
        </w:div>
        <w:div w:id="107552350">
          <w:marLeft w:val="640"/>
          <w:marRight w:val="0"/>
          <w:marTop w:val="0"/>
          <w:marBottom w:val="0"/>
          <w:divBdr>
            <w:top w:val="none" w:sz="0" w:space="0" w:color="auto"/>
            <w:left w:val="none" w:sz="0" w:space="0" w:color="auto"/>
            <w:bottom w:val="none" w:sz="0" w:space="0" w:color="auto"/>
            <w:right w:val="none" w:sz="0" w:space="0" w:color="auto"/>
          </w:divBdr>
        </w:div>
        <w:div w:id="229078698">
          <w:marLeft w:val="640"/>
          <w:marRight w:val="0"/>
          <w:marTop w:val="0"/>
          <w:marBottom w:val="0"/>
          <w:divBdr>
            <w:top w:val="none" w:sz="0" w:space="0" w:color="auto"/>
            <w:left w:val="none" w:sz="0" w:space="0" w:color="auto"/>
            <w:bottom w:val="none" w:sz="0" w:space="0" w:color="auto"/>
            <w:right w:val="none" w:sz="0" w:space="0" w:color="auto"/>
          </w:divBdr>
        </w:div>
        <w:div w:id="2127649621">
          <w:marLeft w:val="640"/>
          <w:marRight w:val="0"/>
          <w:marTop w:val="0"/>
          <w:marBottom w:val="0"/>
          <w:divBdr>
            <w:top w:val="none" w:sz="0" w:space="0" w:color="auto"/>
            <w:left w:val="none" w:sz="0" w:space="0" w:color="auto"/>
            <w:bottom w:val="none" w:sz="0" w:space="0" w:color="auto"/>
            <w:right w:val="none" w:sz="0" w:space="0" w:color="auto"/>
          </w:divBdr>
        </w:div>
        <w:div w:id="2024546840">
          <w:marLeft w:val="640"/>
          <w:marRight w:val="0"/>
          <w:marTop w:val="0"/>
          <w:marBottom w:val="0"/>
          <w:divBdr>
            <w:top w:val="none" w:sz="0" w:space="0" w:color="auto"/>
            <w:left w:val="none" w:sz="0" w:space="0" w:color="auto"/>
            <w:bottom w:val="none" w:sz="0" w:space="0" w:color="auto"/>
            <w:right w:val="none" w:sz="0" w:space="0" w:color="auto"/>
          </w:divBdr>
        </w:div>
        <w:div w:id="1939172392">
          <w:marLeft w:val="640"/>
          <w:marRight w:val="0"/>
          <w:marTop w:val="0"/>
          <w:marBottom w:val="0"/>
          <w:divBdr>
            <w:top w:val="none" w:sz="0" w:space="0" w:color="auto"/>
            <w:left w:val="none" w:sz="0" w:space="0" w:color="auto"/>
            <w:bottom w:val="none" w:sz="0" w:space="0" w:color="auto"/>
            <w:right w:val="none" w:sz="0" w:space="0" w:color="auto"/>
          </w:divBdr>
        </w:div>
        <w:div w:id="1922910866">
          <w:marLeft w:val="640"/>
          <w:marRight w:val="0"/>
          <w:marTop w:val="0"/>
          <w:marBottom w:val="0"/>
          <w:divBdr>
            <w:top w:val="none" w:sz="0" w:space="0" w:color="auto"/>
            <w:left w:val="none" w:sz="0" w:space="0" w:color="auto"/>
            <w:bottom w:val="none" w:sz="0" w:space="0" w:color="auto"/>
            <w:right w:val="none" w:sz="0" w:space="0" w:color="auto"/>
          </w:divBdr>
        </w:div>
        <w:div w:id="1710228978">
          <w:marLeft w:val="640"/>
          <w:marRight w:val="0"/>
          <w:marTop w:val="0"/>
          <w:marBottom w:val="0"/>
          <w:divBdr>
            <w:top w:val="none" w:sz="0" w:space="0" w:color="auto"/>
            <w:left w:val="none" w:sz="0" w:space="0" w:color="auto"/>
            <w:bottom w:val="none" w:sz="0" w:space="0" w:color="auto"/>
            <w:right w:val="none" w:sz="0" w:space="0" w:color="auto"/>
          </w:divBdr>
        </w:div>
        <w:div w:id="217211134">
          <w:marLeft w:val="640"/>
          <w:marRight w:val="0"/>
          <w:marTop w:val="0"/>
          <w:marBottom w:val="0"/>
          <w:divBdr>
            <w:top w:val="none" w:sz="0" w:space="0" w:color="auto"/>
            <w:left w:val="none" w:sz="0" w:space="0" w:color="auto"/>
            <w:bottom w:val="none" w:sz="0" w:space="0" w:color="auto"/>
            <w:right w:val="none" w:sz="0" w:space="0" w:color="auto"/>
          </w:divBdr>
        </w:div>
        <w:div w:id="318660273">
          <w:marLeft w:val="640"/>
          <w:marRight w:val="0"/>
          <w:marTop w:val="0"/>
          <w:marBottom w:val="0"/>
          <w:divBdr>
            <w:top w:val="none" w:sz="0" w:space="0" w:color="auto"/>
            <w:left w:val="none" w:sz="0" w:space="0" w:color="auto"/>
            <w:bottom w:val="none" w:sz="0" w:space="0" w:color="auto"/>
            <w:right w:val="none" w:sz="0" w:space="0" w:color="auto"/>
          </w:divBdr>
        </w:div>
        <w:div w:id="1276136513">
          <w:marLeft w:val="640"/>
          <w:marRight w:val="0"/>
          <w:marTop w:val="0"/>
          <w:marBottom w:val="0"/>
          <w:divBdr>
            <w:top w:val="none" w:sz="0" w:space="0" w:color="auto"/>
            <w:left w:val="none" w:sz="0" w:space="0" w:color="auto"/>
            <w:bottom w:val="none" w:sz="0" w:space="0" w:color="auto"/>
            <w:right w:val="none" w:sz="0" w:space="0" w:color="auto"/>
          </w:divBdr>
        </w:div>
        <w:div w:id="2073308564">
          <w:marLeft w:val="640"/>
          <w:marRight w:val="0"/>
          <w:marTop w:val="0"/>
          <w:marBottom w:val="0"/>
          <w:divBdr>
            <w:top w:val="none" w:sz="0" w:space="0" w:color="auto"/>
            <w:left w:val="none" w:sz="0" w:space="0" w:color="auto"/>
            <w:bottom w:val="none" w:sz="0" w:space="0" w:color="auto"/>
            <w:right w:val="none" w:sz="0" w:space="0" w:color="auto"/>
          </w:divBdr>
        </w:div>
        <w:div w:id="684675210">
          <w:marLeft w:val="640"/>
          <w:marRight w:val="0"/>
          <w:marTop w:val="0"/>
          <w:marBottom w:val="0"/>
          <w:divBdr>
            <w:top w:val="none" w:sz="0" w:space="0" w:color="auto"/>
            <w:left w:val="none" w:sz="0" w:space="0" w:color="auto"/>
            <w:bottom w:val="none" w:sz="0" w:space="0" w:color="auto"/>
            <w:right w:val="none" w:sz="0" w:space="0" w:color="auto"/>
          </w:divBdr>
        </w:div>
        <w:div w:id="1347291711">
          <w:marLeft w:val="640"/>
          <w:marRight w:val="0"/>
          <w:marTop w:val="0"/>
          <w:marBottom w:val="0"/>
          <w:divBdr>
            <w:top w:val="none" w:sz="0" w:space="0" w:color="auto"/>
            <w:left w:val="none" w:sz="0" w:space="0" w:color="auto"/>
            <w:bottom w:val="none" w:sz="0" w:space="0" w:color="auto"/>
            <w:right w:val="none" w:sz="0" w:space="0" w:color="auto"/>
          </w:divBdr>
        </w:div>
        <w:div w:id="733353267">
          <w:marLeft w:val="640"/>
          <w:marRight w:val="0"/>
          <w:marTop w:val="0"/>
          <w:marBottom w:val="0"/>
          <w:divBdr>
            <w:top w:val="none" w:sz="0" w:space="0" w:color="auto"/>
            <w:left w:val="none" w:sz="0" w:space="0" w:color="auto"/>
            <w:bottom w:val="none" w:sz="0" w:space="0" w:color="auto"/>
            <w:right w:val="none" w:sz="0" w:space="0" w:color="auto"/>
          </w:divBdr>
        </w:div>
        <w:div w:id="1288201279">
          <w:marLeft w:val="640"/>
          <w:marRight w:val="0"/>
          <w:marTop w:val="0"/>
          <w:marBottom w:val="0"/>
          <w:divBdr>
            <w:top w:val="none" w:sz="0" w:space="0" w:color="auto"/>
            <w:left w:val="none" w:sz="0" w:space="0" w:color="auto"/>
            <w:bottom w:val="none" w:sz="0" w:space="0" w:color="auto"/>
            <w:right w:val="none" w:sz="0" w:space="0" w:color="auto"/>
          </w:divBdr>
        </w:div>
        <w:div w:id="1830444275">
          <w:marLeft w:val="640"/>
          <w:marRight w:val="0"/>
          <w:marTop w:val="0"/>
          <w:marBottom w:val="0"/>
          <w:divBdr>
            <w:top w:val="none" w:sz="0" w:space="0" w:color="auto"/>
            <w:left w:val="none" w:sz="0" w:space="0" w:color="auto"/>
            <w:bottom w:val="none" w:sz="0" w:space="0" w:color="auto"/>
            <w:right w:val="none" w:sz="0" w:space="0" w:color="auto"/>
          </w:divBdr>
        </w:div>
        <w:div w:id="58791820">
          <w:marLeft w:val="640"/>
          <w:marRight w:val="0"/>
          <w:marTop w:val="0"/>
          <w:marBottom w:val="0"/>
          <w:divBdr>
            <w:top w:val="none" w:sz="0" w:space="0" w:color="auto"/>
            <w:left w:val="none" w:sz="0" w:space="0" w:color="auto"/>
            <w:bottom w:val="none" w:sz="0" w:space="0" w:color="auto"/>
            <w:right w:val="none" w:sz="0" w:space="0" w:color="auto"/>
          </w:divBdr>
        </w:div>
        <w:div w:id="1770928323">
          <w:marLeft w:val="640"/>
          <w:marRight w:val="0"/>
          <w:marTop w:val="0"/>
          <w:marBottom w:val="0"/>
          <w:divBdr>
            <w:top w:val="none" w:sz="0" w:space="0" w:color="auto"/>
            <w:left w:val="none" w:sz="0" w:space="0" w:color="auto"/>
            <w:bottom w:val="none" w:sz="0" w:space="0" w:color="auto"/>
            <w:right w:val="none" w:sz="0" w:space="0" w:color="auto"/>
          </w:divBdr>
        </w:div>
        <w:div w:id="866286833">
          <w:marLeft w:val="640"/>
          <w:marRight w:val="0"/>
          <w:marTop w:val="0"/>
          <w:marBottom w:val="0"/>
          <w:divBdr>
            <w:top w:val="none" w:sz="0" w:space="0" w:color="auto"/>
            <w:left w:val="none" w:sz="0" w:space="0" w:color="auto"/>
            <w:bottom w:val="none" w:sz="0" w:space="0" w:color="auto"/>
            <w:right w:val="none" w:sz="0" w:space="0" w:color="auto"/>
          </w:divBdr>
        </w:div>
        <w:div w:id="1336610837">
          <w:marLeft w:val="640"/>
          <w:marRight w:val="0"/>
          <w:marTop w:val="0"/>
          <w:marBottom w:val="0"/>
          <w:divBdr>
            <w:top w:val="none" w:sz="0" w:space="0" w:color="auto"/>
            <w:left w:val="none" w:sz="0" w:space="0" w:color="auto"/>
            <w:bottom w:val="none" w:sz="0" w:space="0" w:color="auto"/>
            <w:right w:val="none" w:sz="0" w:space="0" w:color="auto"/>
          </w:divBdr>
        </w:div>
        <w:div w:id="17781341">
          <w:marLeft w:val="640"/>
          <w:marRight w:val="0"/>
          <w:marTop w:val="0"/>
          <w:marBottom w:val="0"/>
          <w:divBdr>
            <w:top w:val="none" w:sz="0" w:space="0" w:color="auto"/>
            <w:left w:val="none" w:sz="0" w:space="0" w:color="auto"/>
            <w:bottom w:val="none" w:sz="0" w:space="0" w:color="auto"/>
            <w:right w:val="none" w:sz="0" w:space="0" w:color="auto"/>
          </w:divBdr>
        </w:div>
        <w:div w:id="1445465256">
          <w:marLeft w:val="640"/>
          <w:marRight w:val="0"/>
          <w:marTop w:val="0"/>
          <w:marBottom w:val="0"/>
          <w:divBdr>
            <w:top w:val="none" w:sz="0" w:space="0" w:color="auto"/>
            <w:left w:val="none" w:sz="0" w:space="0" w:color="auto"/>
            <w:bottom w:val="none" w:sz="0" w:space="0" w:color="auto"/>
            <w:right w:val="none" w:sz="0" w:space="0" w:color="auto"/>
          </w:divBdr>
        </w:div>
        <w:div w:id="610743922">
          <w:marLeft w:val="640"/>
          <w:marRight w:val="0"/>
          <w:marTop w:val="0"/>
          <w:marBottom w:val="0"/>
          <w:divBdr>
            <w:top w:val="none" w:sz="0" w:space="0" w:color="auto"/>
            <w:left w:val="none" w:sz="0" w:space="0" w:color="auto"/>
            <w:bottom w:val="none" w:sz="0" w:space="0" w:color="auto"/>
            <w:right w:val="none" w:sz="0" w:space="0" w:color="auto"/>
          </w:divBdr>
        </w:div>
        <w:div w:id="1478911771">
          <w:marLeft w:val="640"/>
          <w:marRight w:val="0"/>
          <w:marTop w:val="0"/>
          <w:marBottom w:val="0"/>
          <w:divBdr>
            <w:top w:val="none" w:sz="0" w:space="0" w:color="auto"/>
            <w:left w:val="none" w:sz="0" w:space="0" w:color="auto"/>
            <w:bottom w:val="none" w:sz="0" w:space="0" w:color="auto"/>
            <w:right w:val="none" w:sz="0" w:space="0" w:color="auto"/>
          </w:divBdr>
        </w:div>
        <w:div w:id="511653122">
          <w:marLeft w:val="640"/>
          <w:marRight w:val="0"/>
          <w:marTop w:val="0"/>
          <w:marBottom w:val="0"/>
          <w:divBdr>
            <w:top w:val="none" w:sz="0" w:space="0" w:color="auto"/>
            <w:left w:val="none" w:sz="0" w:space="0" w:color="auto"/>
            <w:bottom w:val="none" w:sz="0" w:space="0" w:color="auto"/>
            <w:right w:val="none" w:sz="0" w:space="0" w:color="auto"/>
          </w:divBdr>
        </w:div>
        <w:div w:id="553128000">
          <w:marLeft w:val="640"/>
          <w:marRight w:val="0"/>
          <w:marTop w:val="0"/>
          <w:marBottom w:val="0"/>
          <w:divBdr>
            <w:top w:val="none" w:sz="0" w:space="0" w:color="auto"/>
            <w:left w:val="none" w:sz="0" w:space="0" w:color="auto"/>
            <w:bottom w:val="none" w:sz="0" w:space="0" w:color="auto"/>
            <w:right w:val="none" w:sz="0" w:space="0" w:color="auto"/>
          </w:divBdr>
        </w:div>
        <w:div w:id="1824467506">
          <w:marLeft w:val="640"/>
          <w:marRight w:val="0"/>
          <w:marTop w:val="0"/>
          <w:marBottom w:val="0"/>
          <w:divBdr>
            <w:top w:val="none" w:sz="0" w:space="0" w:color="auto"/>
            <w:left w:val="none" w:sz="0" w:space="0" w:color="auto"/>
            <w:bottom w:val="none" w:sz="0" w:space="0" w:color="auto"/>
            <w:right w:val="none" w:sz="0" w:space="0" w:color="auto"/>
          </w:divBdr>
        </w:div>
        <w:div w:id="1257709246">
          <w:marLeft w:val="640"/>
          <w:marRight w:val="0"/>
          <w:marTop w:val="0"/>
          <w:marBottom w:val="0"/>
          <w:divBdr>
            <w:top w:val="none" w:sz="0" w:space="0" w:color="auto"/>
            <w:left w:val="none" w:sz="0" w:space="0" w:color="auto"/>
            <w:bottom w:val="none" w:sz="0" w:space="0" w:color="auto"/>
            <w:right w:val="none" w:sz="0" w:space="0" w:color="auto"/>
          </w:divBdr>
        </w:div>
        <w:div w:id="1665426562">
          <w:marLeft w:val="640"/>
          <w:marRight w:val="0"/>
          <w:marTop w:val="0"/>
          <w:marBottom w:val="0"/>
          <w:divBdr>
            <w:top w:val="none" w:sz="0" w:space="0" w:color="auto"/>
            <w:left w:val="none" w:sz="0" w:space="0" w:color="auto"/>
            <w:bottom w:val="none" w:sz="0" w:space="0" w:color="auto"/>
            <w:right w:val="none" w:sz="0" w:space="0" w:color="auto"/>
          </w:divBdr>
        </w:div>
        <w:div w:id="1738481193">
          <w:marLeft w:val="640"/>
          <w:marRight w:val="0"/>
          <w:marTop w:val="0"/>
          <w:marBottom w:val="0"/>
          <w:divBdr>
            <w:top w:val="none" w:sz="0" w:space="0" w:color="auto"/>
            <w:left w:val="none" w:sz="0" w:space="0" w:color="auto"/>
            <w:bottom w:val="none" w:sz="0" w:space="0" w:color="auto"/>
            <w:right w:val="none" w:sz="0" w:space="0" w:color="auto"/>
          </w:divBdr>
        </w:div>
        <w:div w:id="453016795">
          <w:marLeft w:val="640"/>
          <w:marRight w:val="0"/>
          <w:marTop w:val="0"/>
          <w:marBottom w:val="0"/>
          <w:divBdr>
            <w:top w:val="none" w:sz="0" w:space="0" w:color="auto"/>
            <w:left w:val="none" w:sz="0" w:space="0" w:color="auto"/>
            <w:bottom w:val="none" w:sz="0" w:space="0" w:color="auto"/>
            <w:right w:val="none" w:sz="0" w:space="0" w:color="auto"/>
          </w:divBdr>
        </w:div>
        <w:div w:id="40591860">
          <w:marLeft w:val="640"/>
          <w:marRight w:val="0"/>
          <w:marTop w:val="0"/>
          <w:marBottom w:val="0"/>
          <w:divBdr>
            <w:top w:val="none" w:sz="0" w:space="0" w:color="auto"/>
            <w:left w:val="none" w:sz="0" w:space="0" w:color="auto"/>
            <w:bottom w:val="none" w:sz="0" w:space="0" w:color="auto"/>
            <w:right w:val="none" w:sz="0" w:space="0" w:color="auto"/>
          </w:divBdr>
        </w:div>
        <w:div w:id="2050833219">
          <w:marLeft w:val="640"/>
          <w:marRight w:val="0"/>
          <w:marTop w:val="0"/>
          <w:marBottom w:val="0"/>
          <w:divBdr>
            <w:top w:val="none" w:sz="0" w:space="0" w:color="auto"/>
            <w:left w:val="none" w:sz="0" w:space="0" w:color="auto"/>
            <w:bottom w:val="none" w:sz="0" w:space="0" w:color="auto"/>
            <w:right w:val="none" w:sz="0" w:space="0" w:color="auto"/>
          </w:divBdr>
        </w:div>
        <w:div w:id="190802897">
          <w:marLeft w:val="640"/>
          <w:marRight w:val="0"/>
          <w:marTop w:val="0"/>
          <w:marBottom w:val="0"/>
          <w:divBdr>
            <w:top w:val="none" w:sz="0" w:space="0" w:color="auto"/>
            <w:left w:val="none" w:sz="0" w:space="0" w:color="auto"/>
            <w:bottom w:val="none" w:sz="0" w:space="0" w:color="auto"/>
            <w:right w:val="none" w:sz="0" w:space="0" w:color="auto"/>
          </w:divBdr>
        </w:div>
        <w:div w:id="1261644291">
          <w:marLeft w:val="640"/>
          <w:marRight w:val="0"/>
          <w:marTop w:val="0"/>
          <w:marBottom w:val="0"/>
          <w:divBdr>
            <w:top w:val="none" w:sz="0" w:space="0" w:color="auto"/>
            <w:left w:val="none" w:sz="0" w:space="0" w:color="auto"/>
            <w:bottom w:val="none" w:sz="0" w:space="0" w:color="auto"/>
            <w:right w:val="none" w:sz="0" w:space="0" w:color="auto"/>
          </w:divBdr>
        </w:div>
        <w:div w:id="1268654909">
          <w:marLeft w:val="640"/>
          <w:marRight w:val="0"/>
          <w:marTop w:val="0"/>
          <w:marBottom w:val="0"/>
          <w:divBdr>
            <w:top w:val="none" w:sz="0" w:space="0" w:color="auto"/>
            <w:left w:val="none" w:sz="0" w:space="0" w:color="auto"/>
            <w:bottom w:val="none" w:sz="0" w:space="0" w:color="auto"/>
            <w:right w:val="none" w:sz="0" w:space="0" w:color="auto"/>
          </w:divBdr>
        </w:div>
        <w:div w:id="1944721629">
          <w:marLeft w:val="640"/>
          <w:marRight w:val="0"/>
          <w:marTop w:val="0"/>
          <w:marBottom w:val="0"/>
          <w:divBdr>
            <w:top w:val="none" w:sz="0" w:space="0" w:color="auto"/>
            <w:left w:val="none" w:sz="0" w:space="0" w:color="auto"/>
            <w:bottom w:val="none" w:sz="0" w:space="0" w:color="auto"/>
            <w:right w:val="none" w:sz="0" w:space="0" w:color="auto"/>
          </w:divBdr>
        </w:div>
        <w:div w:id="1529638709">
          <w:marLeft w:val="640"/>
          <w:marRight w:val="0"/>
          <w:marTop w:val="0"/>
          <w:marBottom w:val="0"/>
          <w:divBdr>
            <w:top w:val="none" w:sz="0" w:space="0" w:color="auto"/>
            <w:left w:val="none" w:sz="0" w:space="0" w:color="auto"/>
            <w:bottom w:val="none" w:sz="0" w:space="0" w:color="auto"/>
            <w:right w:val="none" w:sz="0" w:space="0" w:color="auto"/>
          </w:divBdr>
        </w:div>
        <w:div w:id="1681270669">
          <w:marLeft w:val="640"/>
          <w:marRight w:val="0"/>
          <w:marTop w:val="0"/>
          <w:marBottom w:val="0"/>
          <w:divBdr>
            <w:top w:val="none" w:sz="0" w:space="0" w:color="auto"/>
            <w:left w:val="none" w:sz="0" w:space="0" w:color="auto"/>
            <w:bottom w:val="none" w:sz="0" w:space="0" w:color="auto"/>
            <w:right w:val="none" w:sz="0" w:space="0" w:color="auto"/>
          </w:divBdr>
        </w:div>
        <w:div w:id="1915118769">
          <w:marLeft w:val="640"/>
          <w:marRight w:val="0"/>
          <w:marTop w:val="0"/>
          <w:marBottom w:val="0"/>
          <w:divBdr>
            <w:top w:val="none" w:sz="0" w:space="0" w:color="auto"/>
            <w:left w:val="none" w:sz="0" w:space="0" w:color="auto"/>
            <w:bottom w:val="none" w:sz="0" w:space="0" w:color="auto"/>
            <w:right w:val="none" w:sz="0" w:space="0" w:color="auto"/>
          </w:divBdr>
        </w:div>
        <w:div w:id="146165613">
          <w:marLeft w:val="640"/>
          <w:marRight w:val="0"/>
          <w:marTop w:val="0"/>
          <w:marBottom w:val="0"/>
          <w:divBdr>
            <w:top w:val="none" w:sz="0" w:space="0" w:color="auto"/>
            <w:left w:val="none" w:sz="0" w:space="0" w:color="auto"/>
            <w:bottom w:val="none" w:sz="0" w:space="0" w:color="auto"/>
            <w:right w:val="none" w:sz="0" w:space="0" w:color="auto"/>
          </w:divBdr>
        </w:div>
        <w:div w:id="629286977">
          <w:marLeft w:val="640"/>
          <w:marRight w:val="0"/>
          <w:marTop w:val="0"/>
          <w:marBottom w:val="0"/>
          <w:divBdr>
            <w:top w:val="none" w:sz="0" w:space="0" w:color="auto"/>
            <w:left w:val="none" w:sz="0" w:space="0" w:color="auto"/>
            <w:bottom w:val="none" w:sz="0" w:space="0" w:color="auto"/>
            <w:right w:val="none" w:sz="0" w:space="0" w:color="auto"/>
          </w:divBdr>
        </w:div>
        <w:div w:id="1657411771">
          <w:marLeft w:val="640"/>
          <w:marRight w:val="0"/>
          <w:marTop w:val="0"/>
          <w:marBottom w:val="0"/>
          <w:divBdr>
            <w:top w:val="none" w:sz="0" w:space="0" w:color="auto"/>
            <w:left w:val="none" w:sz="0" w:space="0" w:color="auto"/>
            <w:bottom w:val="none" w:sz="0" w:space="0" w:color="auto"/>
            <w:right w:val="none" w:sz="0" w:space="0" w:color="auto"/>
          </w:divBdr>
        </w:div>
        <w:div w:id="1208646030">
          <w:marLeft w:val="640"/>
          <w:marRight w:val="0"/>
          <w:marTop w:val="0"/>
          <w:marBottom w:val="0"/>
          <w:divBdr>
            <w:top w:val="none" w:sz="0" w:space="0" w:color="auto"/>
            <w:left w:val="none" w:sz="0" w:space="0" w:color="auto"/>
            <w:bottom w:val="none" w:sz="0" w:space="0" w:color="auto"/>
            <w:right w:val="none" w:sz="0" w:space="0" w:color="auto"/>
          </w:divBdr>
        </w:div>
        <w:div w:id="1799642256">
          <w:marLeft w:val="640"/>
          <w:marRight w:val="0"/>
          <w:marTop w:val="0"/>
          <w:marBottom w:val="0"/>
          <w:divBdr>
            <w:top w:val="none" w:sz="0" w:space="0" w:color="auto"/>
            <w:left w:val="none" w:sz="0" w:space="0" w:color="auto"/>
            <w:bottom w:val="none" w:sz="0" w:space="0" w:color="auto"/>
            <w:right w:val="none" w:sz="0" w:space="0" w:color="auto"/>
          </w:divBdr>
        </w:div>
        <w:div w:id="456337816">
          <w:marLeft w:val="640"/>
          <w:marRight w:val="0"/>
          <w:marTop w:val="0"/>
          <w:marBottom w:val="0"/>
          <w:divBdr>
            <w:top w:val="none" w:sz="0" w:space="0" w:color="auto"/>
            <w:left w:val="none" w:sz="0" w:space="0" w:color="auto"/>
            <w:bottom w:val="none" w:sz="0" w:space="0" w:color="auto"/>
            <w:right w:val="none" w:sz="0" w:space="0" w:color="auto"/>
          </w:divBdr>
        </w:div>
        <w:div w:id="963535887">
          <w:marLeft w:val="640"/>
          <w:marRight w:val="0"/>
          <w:marTop w:val="0"/>
          <w:marBottom w:val="0"/>
          <w:divBdr>
            <w:top w:val="none" w:sz="0" w:space="0" w:color="auto"/>
            <w:left w:val="none" w:sz="0" w:space="0" w:color="auto"/>
            <w:bottom w:val="none" w:sz="0" w:space="0" w:color="auto"/>
            <w:right w:val="none" w:sz="0" w:space="0" w:color="auto"/>
          </w:divBdr>
        </w:div>
        <w:div w:id="929660099">
          <w:marLeft w:val="640"/>
          <w:marRight w:val="0"/>
          <w:marTop w:val="0"/>
          <w:marBottom w:val="0"/>
          <w:divBdr>
            <w:top w:val="none" w:sz="0" w:space="0" w:color="auto"/>
            <w:left w:val="none" w:sz="0" w:space="0" w:color="auto"/>
            <w:bottom w:val="none" w:sz="0" w:space="0" w:color="auto"/>
            <w:right w:val="none" w:sz="0" w:space="0" w:color="auto"/>
          </w:divBdr>
        </w:div>
        <w:div w:id="74209309">
          <w:marLeft w:val="640"/>
          <w:marRight w:val="0"/>
          <w:marTop w:val="0"/>
          <w:marBottom w:val="0"/>
          <w:divBdr>
            <w:top w:val="none" w:sz="0" w:space="0" w:color="auto"/>
            <w:left w:val="none" w:sz="0" w:space="0" w:color="auto"/>
            <w:bottom w:val="none" w:sz="0" w:space="0" w:color="auto"/>
            <w:right w:val="none" w:sz="0" w:space="0" w:color="auto"/>
          </w:divBdr>
        </w:div>
        <w:div w:id="1768228463">
          <w:marLeft w:val="640"/>
          <w:marRight w:val="0"/>
          <w:marTop w:val="0"/>
          <w:marBottom w:val="0"/>
          <w:divBdr>
            <w:top w:val="none" w:sz="0" w:space="0" w:color="auto"/>
            <w:left w:val="none" w:sz="0" w:space="0" w:color="auto"/>
            <w:bottom w:val="none" w:sz="0" w:space="0" w:color="auto"/>
            <w:right w:val="none" w:sz="0" w:space="0" w:color="auto"/>
          </w:divBdr>
        </w:div>
        <w:div w:id="1425228044">
          <w:marLeft w:val="640"/>
          <w:marRight w:val="0"/>
          <w:marTop w:val="0"/>
          <w:marBottom w:val="0"/>
          <w:divBdr>
            <w:top w:val="none" w:sz="0" w:space="0" w:color="auto"/>
            <w:left w:val="none" w:sz="0" w:space="0" w:color="auto"/>
            <w:bottom w:val="none" w:sz="0" w:space="0" w:color="auto"/>
            <w:right w:val="none" w:sz="0" w:space="0" w:color="auto"/>
          </w:divBdr>
        </w:div>
        <w:div w:id="22631493">
          <w:marLeft w:val="640"/>
          <w:marRight w:val="0"/>
          <w:marTop w:val="0"/>
          <w:marBottom w:val="0"/>
          <w:divBdr>
            <w:top w:val="none" w:sz="0" w:space="0" w:color="auto"/>
            <w:left w:val="none" w:sz="0" w:space="0" w:color="auto"/>
            <w:bottom w:val="none" w:sz="0" w:space="0" w:color="auto"/>
            <w:right w:val="none" w:sz="0" w:space="0" w:color="auto"/>
          </w:divBdr>
        </w:div>
        <w:div w:id="2080319474">
          <w:marLeft w:val="640"/>
          <w:marRight w:val="0"/>
          <w:marTop w:val="0"/>
          <w:marBottom w:val="0"/>
          <w:divBdr>
            <w:top w:val="none" w:sz="0" w:space="0" w:color="auto"/>
            <w:left w:val="none" w:sz="0" w:space="0" w:color="auto"/>
            <w:bottom w:val="none" w:sz="0" w:space="0" w:color="auto"/>
            <w:right w:val="none" w:sz="0" w:space="0" w:color="auto"/>
          </w:divBdr>
        </w:div>
        <w:div w:id="2085178206">
          <w:marLeft w:val="640"/>
          <w:marRight w:val="0"/>
          <w:marTop w:val="0"/>
          <w:marBottom w:val="0"/>
          <w:divBdr>
            <w:top w:val="none" w:sz="0" w:space="0" w:color="auto"/>
            <w:left w:val="none" w:sz="0" w:space="0" w:color="auto"/>
            <w:bottom w:val="none" w:sz="0" w:space="0" w:color="auto"/>
            <w:right w:val="none" w:sz="0" w:space="0" w:color="auto"/>
          </w:divBdr>
        </w:div>
        <w:div w:id="2022662360">
          <w:marLeft w:val="640"/>
          <w:marRight w:val="0"/>
          <w:marTop w:val="0"/>
          <w:marBottom w:val="0"/>
          <w:divBdr>
            <w:top w:val="none" w:sz="0" w:space="0" w:color="auto"/>
            <w:left w:val="none" w:sz="0" w:space="0" w:color="auto"/>
            <w:bottom w:val="none" w:sz="0" w:space="0" w:color="auto"/>
            <w:right w:val="none" w:sz="0" w:space="0" w:color="auto"/>
          </w:divBdr>
        </w:div>
        <w:div w:id="1572930846">
          <w:marLeft w:val="640"/>
          <w:marRight w:val="0"/>
          <w:marTop w:val="0"/>
          <w:marBottom w:val="0"/>
          <w:divBdr>
            <w:top w:val="none" w:sz="0" w:space="0" w:color="auto"/>
            <w:left w:val="none" w:sz="0" w:space="0" w:color="auto"/>
            <w:bottom w:val="none" w:sz="0" w:space="0" w:color="auto"/>
            <w:right w:val="none" w:sz="0" w:space="0" w:color="auto"/>
          </w:divBdr>
        </w:div>
        <w:div w:id="1634367218">
          <w:marLeft w:val="640"/>
          <w:marRight w:val="0"/>
          <w:marTop w:val="0"/>
          <w:marBottom w:val="0"/>
          <w:divBdr>
            <w:top w:val="none" w:sz="0" w:space="0" w:color="auto"/>
            <w:left w:val="none" w:sz="0" w:space="0" w:color="auto"/>
            <w:bottom w:val="none" w:sz="0" w:space="0" w:color="auto"/>
            <w:right w:val="none" w:sz="0" w:space="0" w:color="auto"/>
          </w:divBdr>
        </w:div>
        <w:div w:id="1216234446">
          <w:marLeft w:val="640"/>
          <w:marRight w:val="0"/>
          <w:marTop w:val="0"/>
          <w:marBottom w:val="0"/>
          <w:divBdr>
            <w:top w:val="none" w:sz="0" w:space="0" w:color="auto"/>
            <w:left w:val="none" w:sz="0" w:space="0" w:color="auto"/>
            <w:bottom w:val="none" w:sz="0" w:space="0" w:color="auto"/>
            <w:right w:val="none" w:sz="0" w:space="0" w:color="auto"/>
          </w:divBdr>
        </w:div>
        <w:div w:id="1232957846">
          <w:marLeft w:val="640"/>
          <w:marRight w:val="0"/>
          <w:marTop w:val="0"/>
          <w:marBottom w:val="0"/>
          <w:divBdr>
            <w:top w:val="none" w:sz="0" w:space="0" w:color="auto"/>
            <w:left w:val="none" w:sz="0" w:space="0" w:color="auto"/>
            <w:bottom w:val="none" w:sz="0" w:space="0" w:color="auto"/>
            <w:right w:val="none" w:sz="0" w:space="0" w:color="auto"/>
          </w:divBdr>
        </w:div>
        <w:div w:id="1079837632">
          <w:marLeft w:val="640"/>
          <w:marRight w:val="0"/>
          <w:marTop w:val="0"/>
          <w:marBottom w:val="0"/>
          <w:divBdr>
            <w:top w:val="none" w:sz="0" w:space="0" w:color="auto"/>
            <w:left w:val="none" w:sz="0" w:space="0" w:color="auto"/>
            <w:bottom w:val="none" w:sz="0" w:space="0" w:color="auto"/>
            <w:right w:val="none" w:sz="0" w:space="0" w:color="auto"/>
          </w:divBdr>
        </w:div>
        <w:div w:id="1803306338">
          <w:marLeft w:val="640"/>
          <w:marRight w:val="0"/>
          <w:marTop w:val="0"/>
          <w:marBottom w:val="0"/>
          <w:divBdr>
            <w:top w:val="none" w:sz="0" w:space="0" w:color="auto"/>
            <w:left w:val="none" w:sz="0" w:space="0" w:color="auto"/>
            <w:bottom w:val="none" w:sz="0" w:space="0" w:color="auto"/>
            <w:right w:val="none" w:sz="0" w:space="0" w:color="auto"/>
          </w:divBdr>
        </w:div>
        <w:div w:id="1446733852">
          <w:marLeft w:val="640"/>
          <w:marRight w:val="0"/>
          <w:marTop w:val="0"/>
          <w:marBottom w:val="0"/>
          <w:divBdr>
            <w:top w:val="none" w:sz="0" w:space="0" w:color="auto"/>
            <w:left w:val="none" w:sz="0" w:space="0" w:color="auto"/>
            <w:bottom w:val="none" w:sz="0" w:space="0" w:color="auto"/>
            <w:right w:val="none" w:sz="0" w:space="0" w:color="auto"/>
          </w:divBdr>
        </w:div>
        <w:div w:id="382943490">
          <w:marLeft w:val="640"/>
          <w:marRight w:val="0"/>
          <w:marTop w:val="0"/>
          <w:marBottom w:val="0"/>
          <w:divBdr>
            <w:top w:val="none" w:sz="0" w:space="0" w:color="auto"/>
            <w:left w:val="none" w:sz="0" w:space="0" w:color="auto"/>
            <w:bottom w:val="none" w:sz="0" w:space="0" w:color="auto"/>
            <w:right w:val="none" w:sz="0" w:space="0" w:color="auto"/>
          </w:divBdr>
        </w:div>
        <w:div w:id="1929077791">
          <w:marLeft w:val="640"/>
          <w:marRight w:val="0"/>
          <w:marTop w:val="0"/>
          <w:marBottom w:val="0"/>
          <w:divBdr>
            <w:top w:val="none" w:sz="0" w:space="0" w:color="auto"/>
            <w:left w:val="none" w:sz="0" w:space="0" w:color="auto"/>
            <w:bottom w:val="none" w:sz="0" w:space="0" w:color="auto"/>
            <w:right w:val="none" w:sz="0" w:space="0" w:color="auto"/>
          </w:divBdr>
        </w:div>
        <w:div w:id="362171472">
          <w:marLeft w:val="640"/>
          <w:marRight w:val="0"/>
          <w:marTop w:val="0"/>
          <w:marBottom w:val="0"/>
          <w:divBdr>
            <w:top w:val="none" w:sz="0" w:space="0" w:color="auto"/>
            <w:left w:val="none" w:sz="0" w:space="0" w:color="auto"/>
            <w:bottom w:val="none" w:sz="0" w:space="0" w:color="auto"/>
            <w:right w:val="none" w:sz="0" w:space="0" w:color="auto"/>
          </w:divBdr>
        </w:div>
        <w:div w:id="1169636837">
          <w:marLeft w:val="640"/>
          <w:marRight w:val="0"/>
          <w:marTop w:val="0"/>
          <w:marBottom w:val="0"/>
          <w:divBdr>
            <w:top w:val="none" w:sz="0" w:space="0" w:color="auto"/>
            <w:left w:val="none" w:sz="0" w:space="0" w:color="auto"/>
            <w:bottom w:val="none" w:sz="0" w:space="0" w:color="auto"/>
            <w:right w:val="none" w:sz="0" w:space="0" w:color="auto"/>
          </w:divBdr>
        </w:div>
        <w:div w:id="257909206">
          <w:marLeft w:val="640"/>
          <w:marRight w:val="0"/>
          <w:marTop w:val="0"/>
          <w:marBottom w:val="0"/>
          <w:divBdr>
            <w:top w:val="none" w:sz="0" w:space="0" w:color="auto"/>
            <w:left w:val="none" w:sz="0" w:space="0" w:color="auto"/>
            <w:bottom w:val="none" w:sz="0" w:space="0" w:color="auto"/>
            <w:right w:val="none" w:sz="0" w:space="0" w:color="auto"/>
          </w:divBdr>
        </w:div>
        <w:div w:id="101535343">
          <w:marLeft w:val="640"/>
          <w:marRight w:val="0"/>
          <w:marTop w:val="0"/>
          <w:marBottom w:val="0"/>
          <w:divBdr>
            <w:top w:val="none" w:sz="0" w:space="0" w:color="auto"/>
            <w:left w:val="none" w:sz="0" w:space="0" w:color="auto"/>
            <w:bottom w:val="none" w:sz="0" w:space="0" w:color="auto"/>
            <w:right w:val="none" w:sz="0" w:space="0" w:color="auto"/>
          </w:divBdr>
        </w:div>
        <w:div w:id="114758469">
          <w:marLeft w:val="640"/>
          <w:marRight w:val="0"/>
          <w:marTop w:val="0"/>
          <w:marBottom w:val="0"/>
          <w:divBdr>
            <w:top w:val="none" w:sz="0" w:space="0" w:color="auto"/>
            <w:left w:val="none" w:sz="0" w:space="0" w:color="auto"/>
            <w:bottom w:val="none" w:sz="0" w:space="0" w:color="auto"/>
            <w:right w:val="none" w:sz="0" w:space="0" w:color="auto"/>
          </w:divBdr>
        </w:div>
        <w:div w:id="1505974669">
          <w:marLeft w:val="640"/>
          <w:marRight w:val="0"/>
          <w:marTop w:val="0"/>
          <w:marBottom w:val="0"/>
          <w:divBdr>
            <w:top w:val="none" w:sz="0" w:space="0" w:color="auto"/>
            <w:left w:val="none" w:sz="0" w:space="0" w:color="auto"/>
            <w:bottom w:val="none" w:sz="0" w:space="0" w:color="auto"/>
            <w:right w:val="none" w:sz="0" w:space="0" w:color="auto"/>
          </w:divBdr>
        </w:div>
        <w:div w:id="215363012">
          <w:marLeft w:val="640"/>
          <w:marRight w:val="0"/>
          <w:marTop w:val="0"/>
          <w:marBottom w:val="0"/>
          <w:divBdr>
            <w:top w:val="none" w:sz="0" w:space="0" w:color="auto"/>
            <w:left w:val="none" w:sz="0" w:space="0" w:color="auto"/>
            <w:bottom w:val="none" w:sz="0" w:space="0" w:color="auto"/>
            <w:right w:val="none" w:sz="0" w:space="0" w:color="auto"/>
          </w:divBdr>
        </w:div>
        <w:div w:id="1190876663">
          <w:marLeft w:val="640"/>
          <w:marRight w:val="0"/>
          <w:marTop w:val="0"/>
          <w:marBottom w:val="0"/>
          <w:divBdr>
            <w:top w:val="none" w:sz="0" w:space="0" w:color="auto"/>
            <w:left w:val="none" w:sz="0" w:space="0" w:color="auto"/>
            <w:bottom w:val="none" w:sz="0" w:space="0" w:color="auto"/>
            <w:right w:val="none" w:sz="0" w:space="0" w:color="auto"/>
          </w:divBdr>
        </w:div>
        <w:div w:id="184712120">
          <w:marLeft w:val="640"/>
          <w:marRight w:val="0"/>
          <w:marTop w:val="0"/>
          <w:marBottom w:val="0"/>
          <w:divBdr>
            <w:top w:val="none" w:sz="0" w:space="0" w:color="auto"/>
            <w:left w:val="none" w:sz="0" w:space="0" w:color="auto"/>
            <w:bottom w:val="none" w:sz="0" w:space="0" w:color="auto"/>
            <w:right w:val="none" w:sz="0" w:space="0" w:color="auto"/>
          </w:divBdr>
        </w:div>
        <w:div w:id="1983269801">
          <w:marLeft w:val="640"/>
          <w:marRight w:val="0"/>
          <w:marTop w:val="0"/>
          <w:marBottom w:val="0"/>
          <w:divBdr>
            <w:top w:val="none" w:sz="0" w:space="0" w:color="auto"/>
            <w:left w:val="none" w:sz="0" w:space="0" w:color="auto"/>
            <w:bottom w:val="none" w:sz="0" w:space="0" w:color="auto"/>
            <w:right w:val="none" w:sz="0" w:space="0" w:color="auto"/>
          </w:divBdr>
        </w:div>
        <w:div w:id="783891727">
          <w:marLeft w:val="640"/>
          <w:marRight w:val="0"/>
          <w:marTop w:val="0"/>
          <w:marBottom w:val="0"/>
          <w:divBdr>
            <w:top w:val="none" w:sz="0" w:space="0" w:color="auto"/>
            <w:left w:val="none" w:sz="0" w:space="0" w:color="auto"/>
            <w:bottom w:val="none" w:sz="0" w:space="0" w:color="auto"/>
            <w:right w:val="none" w:sz="0" w:space="0" w:color="auto"/>
          </w:divBdr>
        </w:div>
        <w:div w:id="172498623">
          <w:marLeft w:val="640"/>
          <w:marRight w:val="0"/>
          <w:marTop w:val="0"/>
          <w:marBottom w:val="0"/>
          <w:divBdr>
            <w:top w:val="none" w:sz="0" w:space="0" w:color="auto"/>
            <w:left w:val="none" w:sz="0" w:space="0" w:color="auto"/>
            <w:bottom w:val="none" w:sz="0" w:space="0" w:color="auto"/>
            <w:right w:val="none" w:sz="0" w:space="0" w:color="auto"/>
          </w:divBdr>
        </w:div>
        <w:div w:id="689572830">
          <w:marLeft w:val="640"/>
          <w:marRight w:val="0"/>
          <w:marTop w:val="0"/>
          <w:marBottom w:val="0"/>
          <w:divBdr>
            <w:top w:val="none" w:sz="0" w:space="0" w:color="auto"/>
            <w:left w:val="none" w:sz="0" w:space="0" w:color="auto"/>
            <w:bottom w:val="none" w:sz="0" w:space="0" w:color="auto"/>
            <w:right w:val="none" w:sz="0" w:space="0" w:color="auto"/>
          </w:divBdr>
        </w:div>
        <w:div w:id="1189097917">
          <w:marLeft w:val="640"/>
          <w:marRight w:val="0"/>
          <w:marTop w:val="0"/>
          <w:marBottom w:val="0"/>
          <w:divBdr>
            <w:top w:val="none" w:sz="0" w:space="0" w:color="auto"/>
            <w:left w:val="none" w:sz="0" w:space="0" w:color="auto"/>
            <w:bottom w:val="none" w:sz="0" w:space="0" w:color="auto"/>
            <w:right w:val="none" w:sz="0" w:space="0" w:color="auto"/>
          </w:divBdr>
        </w:div>
      </w:divsChild>
    </w:div>
    <w:div w:id="926770164">
      <w:bodyDiv w:val="1"/>
      <w:marLeft w:val="0"/>
      <w:marRight w:val="0"/>
      <w:marTop w:val="0"/>
      <w:marBottom w:val="0"/>
      <w:divBdr>
        <w:top w:val="none" w:sz="0" w:space="0" w:color="auto"/>
        <w:left w:val="none" w:sz="0" w:space="0" w:color="auto"/>
        <w:bottom w:val="none" w:sz="0" w:space="0" w:color="auto"/>
        <w:right w:val="none" w:sz="0" w:space="0" w:color="auto"/>
      </w:divBdr>
    </w:div>
    <w:div w:id="927276869">
      <w:bodyDiv w:val="1"/>
      <w:marLeft w:val="0"/>
      <w:marRight w:val="0"/>
      <w:marTop w:val="0"/>
      <w:marBottom w:val="0"/>
      <w:divBdr>
        <w:top w:val="none" w:sz="0" w:space="0" w:color="auto"/>
        <w:left w:val="none" w:sz="0" w:space="0" w:color="auto"/>
        <w:bottom w:val="none" w:sz="0" w:space="0" w:color="auto"/>
        <w:right w:val="none" w:sz="0" w:space="0" w:color="auto"/>
      </w:divBdr>
    </w:div>
    <w:div w:id="927614872">
      <w:bodyDiv w:val="1"/>
      <w:marLeft w:val="0"/>
      <w:marRight w:val="0"/>
      <w:marTop w:val="0"/>
      <w:marBottom w:val="0"/>
      <w:divBdr>
        <w:top w:val="none" w:sz="0" w:space="0" w:color="auto"/>
        <w:left w:val="none" w:sz="0" w:space="0" w:color="auto"/>
        <w:bottom w:val="none" w:sz="0" w:space="0" w:color="auto"/>
        <w:right w:val="none" w:sz="0" w:space="0" w:color="auto"/>
      </w:divBdr>
    </w:div>
    <w:div w:id="927811451">
      <w:bodyDiv w:val="1"/>
      <w:marLeft w:val="0"/>
      <w:marRight w:val="0"/>
      <w:marTop w:val="0"/>
      <w:marBottom w:val="0"/>
      <w:divBdr>
        <w:top w:val="none" w:sz="0" w:space="0" w:color="auto"/>
        <w:left w:val="none" w:sz="0" w:space="0" w:color="auto"/>
        <w:bottom w:val="none" w:sz="0" w:space="0" w:color="auto"/>
        <w:right w:val="none" w:sz="0" w:space="0" w:color="auto"/>
      </w:divBdr>
    </w:div>
    <w:div w:id="929386036">
      <w:bodyDiv w:val="1"/>
      <w:marLeft w:val="0"/>
      <w:marRight w:val="0"/>
      <w:marTop w:val="0"/>
      <w:marBottom w:val="0"/>
      <w:divBdr>
        <w:top w:val="none" w:sz="0" w:space="0" w:color="auto"/>
        <w:left w:val="none" w:sz="0" w:space="0" w:color="auto"/>
        <w:bottom w:val="none" w:sz="0" w:space="0" w:color="auto"/>
        <w:right w:val="none" w:sz="0" w:space="0" w:color="auto"/>
      </w:divBdr>
    </w:div>
    <w:div w:id="929393995">
      <w:bodyDiv w:val="1"/>
      <w:marLeft w:val="0"/>
      <w:marRight w:val="0"/>
      <w:marTop w:val="0"/>
      <w:marBottom w:val="0"/>
      <w:divBdr>
        <w:top w:val="none" w:sz="0" w:space="0" w:color="auto"/>
        <w:left w:val="none" w:sz="0" w:space="0" w:color="auto"/>
        <w:bottom w:val="none" w:sz="0" w:space="0" w:color="auto"/>
        <w:right w:val="none" w:sz="0" w:space="0" w:color="auto"/>
      </w:divBdr>
    </w:div>
    <w:div w:id="929891827">
      <w:bodyDiv w:val="1"/>
      <w:marLeft w:val="0"/>
      <w:marRight w:val="0"/>
      <w:marTop w:val="0"/>
      <w:marBottom w:val="0"/>
      <w:divBdr>
        <w:top w:val="none" w:sz="0" w:space="0" w:color="auto"/>
        <w:left w:val="none" w:sz="0" w:space="0" w:color="auto"/>
        <w:bottom w:val="none" w:sz="0" w:space="0" w:color="auto"/>
        <w:right w:val="none" w:sz="0" w:space="0" w:color="auto"/>
      </w:divBdr>
    </w:div>
    <w:div w:id="930049281">
      <w:bodyDiv w:val="1"/>
      <w:marLeft w:val="0"/>
      <w:marRight w:val="0"/>
      <w:marTop w:val="0"/>
      <w:marBottom w:val="0"/>
      <w:divBdr>
        <w:top w:val="none" w:sz="0" w:space="0" w:color="auto"/>
        <w:left w:val="none" w:sz="0" w:space="0" w:color="auto"/>
        <w:bottom w:val="none" w:sz="0" w:space="0" w:color="auto"/>
        <w:right w:val="none" w:sz="0" w:space="0" w:color="auto"/>
      </w:divBdr>
    </w:div>
    <w:div w:id="930427413">
      <w:bodyDiv w:val="1"/>
      <w:marLeft w:val="0"/>
      <w:marRight w:val="0"/>
      <w:marTop w:val="0"/>
      <w:marBottom w:val="0"/>
      <w:divBdr>
        <w:top w:val="none" w:sz="0" w:space="0" w:color="auto"/>
        <w:left w:val="none" w:sz="0" w:space="0" w:color="auto"/>
        <w:bottom w:val="none" w:sz="0" w:space="0" w:color="auto"/>
        <w:right w:val="none" w:sz="0" w:space="0" w:color="auto"/>
      </w:divBdr>
    </w:div>
    <w:div w:id="930774120">
      <w:bodyDiv w:val="1"/>
      <w:marLeft w:val="0"/>
      <w:marRight w:val="0"/>
      <w:marTop w:val="0"/>
      <w:marBottom w:val="0"/>
      <w:divBdr>
        <w:top w:val="none" w:sz="0" w:space="0" w:color="auto"/>
        <w:left w:val="none" w:sz="0" w:space="0" w:color="auto"/>
        <w:bottom w:val="none" w:sz="0" w:space="0" w:color="auto"/>
        <w:right w:val="none" w:sz="0" w:space="0" w:color="auto"/>
      </w:divBdr>
      <w:divsChild>
        <w:div w:id="82646636">
          <w:marLeft w:val="480"/>
          <w:marRight w:val="0"/>
          <w:marTop w:val="0"/>
          <w:marBottom w:val="0"/>
          <w:divBdr>
            <w:top w:val="none" w:sz="0" w:space="0" w:color="auto"/>
            <w:left w:val="none" w:sz="0" w:space="0" w:color="auto"/>
            <w:bottom w:val="none" w:sz="0" w:space="0" w:color="auto"/>
            <w:right w:val="none" w:sz="0" w:space="0" w:color="auto"/>
          </w:divBdr>
        </w:div>
        <w:div w:id="115951423">
          <w:marLeft w:val="480"/>
          <w:marRight w:val="0"/>
          <w:marTop w:val="0"/>
          <w:marBottom w:val="0"/>
          <w:divBdr>
            <w:top w:val="none" w:sz="0" w:space="0" w:color="auto"/>
            <w:left w:val="none" w:sz="0" w:space="0" w:color="auto"/>
            <w:bottom w:val="none" w:sz="0" w:space="0" w:color="auto"/>
            <w:right w:val="none" w:sz="0" w:space="0" w:color="auto"/>
          </w:divBdr>
        </w:div>
        <w:div w:id="175078626">
          <w:marLeft w:val="480"/>
          <w:marRight w:val="0"/>
          <w:marTop w:val="0"/>
          <w:marBottom w:val="0"/>
          <w:divBdr>
            <w:top w:val="none" w:sz="0" w:space="0" w:color="auto"/>
            <w:left w:val="none" w:sz="0" w:space="0" w:color="auto"/>
            <w:bottom w:val="none" w:sz="0" w:space="0" w:color="auto"/>
            <w:right w:val="none" w:sz="0" w:space="0" w:color="auto"/>
          </w:divBdr>
        </w:div>
        <w:div w:id="186674252">
          <w:marLeft w:val="480"/>
          <w:marRight w:val="0"/>
          <w:marTop w:val="0"/>
          <w:marBottom w:val="0"/>
          <w:divBdr>
            <w:top w:val="none" w:sz="0" w:space="0" w:color="auto"/>
            <w:left w:val="none" w:sz="0" w:space="0" w:color="auto"/>
            <w:bottom w:val="none" w:sz="0" w:space="0" w:color="auto"/>
            <w:right w:val="none" w:sz="0" w:space="0" w:color="auto"/>
          </w:divBdr>
        </w:div>
        <w:div w:id="215506908">
          <w:marLeft w:val="480"/>
          <w:marRight w:val="0"/>
          <w:marTop w:val="0"/>
          <w:marBottom w:val="0"/>
          <w:divBdr>
            <w:top w:val="none" w:sz="0" w:space="0" w:color="auto"/>
            <w:left w:val="none" w:sz="0" w:space="0" w:color="auto"/>
            <w:bottom w:val="none" w:sz="0" w:space="0" w:color="auto"/>
            <w:right w:val="none" w:sz="0" w:space="0" w:color="auto"/>
          </w:divBdr>
        </w:div>
        <w:div w:id="225919805">
          <w:marLeft w:val="480"/>
          <w:marRight w:val="0"/>
          <w:marTop w:val="0"/>
          <w:marBottom w:val="0"/>
          <w:divBdr>
            <w:top w:val="none" w:sz="0" w:space="0" w:color="auto"/>
            <w:left w:val="none" w:sz="0" w:space="0" w:color="auto"/>
            <w:bottom w:val="none" w:sz="0" w:space="0" w:color="auto"/>
            <w:right w:val="none" w:sz="0" w:space="0" w:color="auto"/>
          </w:divBdr>
        </w:div>
        <w:div w:id="243995312">
          <w:marLeft w:val="480"/>
          <w:marRight w:val="0"/>
          <w:marTop w:val="0"/>
          <w:marBottom w:val="0"/>
          <w:divBdr>
            <w:top w:val="none" w:sz="0" w:space="0" w:color="auto"/>
            <w:left w:val="none" w:sz="0" w:space="0" w:color="auto"/>
            <w:bottom w:val="none" w:sz="0" w:space="0" w:color="auto"/>
            <w:right w:val="none" w:sz="0" w:space="0" w:color="auto"/>
          </w:divBdr>
        </w:div>
        <w:div w:id="244457931">
          <w:marLeft w:val="480"/>
          <w:marRight w:val="0"/>
          <w:marTop w:val="0"/>
          <w:marBottom w:val="0"/>
          <w:divBdr>
            <w:top w:val="none" w:sz="0" w:space="0" w:color="auto"/>
            <w:left w:val="none" w:sz="0" w:space="0" w:color="auto"/>
            <w:bottom w:val="none" w:sz="0" w:space="0" w:color="auto"/>
            <w:right w:val="none" w:sz="0" w:space="0" w:color="auto"/>
          </w:divBdr>
        </w:div>
        <w:div w:id="329404259">
          <w:marLeft w:val="480"/>
          <w:marRight w:val="0"/>
          <w:marTop w:val="0"/>
          <w:marBottom w:val="0"/>
          <w:divBdr>
            <w:top w:val="none" w:sz="0" w:space="0" w:color="auto"/>
            <w:left w:val="none" w:sz="0" w:space="0" w:color="auto"/>
            <w:bottom w:val="none" w:sz="0" w:space="0" w:color="auto"/>
            <w:right w:val="none" w:sz="0" w:space="0" w:color="auto"/>
          </w:divBdr>
        </w:div>
        <w:div w:id="337124502">
          <w:marLeft w:val="480"/>
          <w:marRight w:val="0"/>
          <w:marTop w:val="0"/>
          <w:marBottom w:val="0"/>
          <w:divBdr>
            <w:top w:val="none" w:sz="0" w:space="0" w:color="auto"/>
            <w:left w:val="none" w:sz="0" w:space="0" w:color="auto"/>
            <w:bottom w:val="none" w:sz="0" w:space="0" w:color="auto"/>
            <w:right w:val="none" w:sz="0" w:space="0" w:color="auto"/>
          </w:divBdr>
        </w:div>
        <w:div w:id="344745054">
          <w:marLeft w:val="480"/>
          <w:marRight w:val="0"/>
          <w:marTop w:val="0"/>
          <w:marBottom w:val="0"/>
          <w:divBdr>
            <w:top w:val="none" w:sz="0" w:space="0" w:color="auto"/>
            <w:left w:val="none" w:sz="0" w:space="0" w:color="auto"/>
            <w:bottom w:val="none" w:sz="0" w:space="0" w:color="auto"/>
            <w:right w:val="none" w:sz="0" w:space="0" w:color="auto"/>
          </w:divBdr>
        </w:div>
        <w:div w:id="371225230">
          <w:marLeft w:val="480"/>
          <w:marRight w:val="0"/>
          <w:marTop w:val="0"/>
          <w:marBottom w:val="0"/>
          <w:divBdr>
            <w:top w:val="none" w:sz="0" w:space="0" w:color="auto"/>
            <w:left w:val="none" w:sz="0" w:space="0" w:color="auto"/>
            <w:bottom w:val="none" w:sz="0" w:space="0" w:color="auto"/>
            <w:right w:val="none" w:sz="0" w:space="0" w:color="auto"/>
          </w:divBdr>
        </w:div>
        <w:div w:id="392390038">
          <w:marLeft w:val="480"/>
          <w:marRight w:val="0"/>
          <w:marTop w:val="0"/>
          <w:marBottom w:val="0"/>
          <w:divBdr>
            <w:top w:val="none" w:sz="0" w:space="0" w:color="auto"/>
            <w:left w:val="none" w:sz="0" w:space="0" w:color="auto"/>
            <w:bottom w:val="none" w:sz="0" w:space="0" w:color="auto"/>
            <w:right w:val="none" w:sz="0" w:space="0" w:color="auto"/>
          </w:divBdr>
        </w:div>
        <w:div w:id="416053346">
          <w:marLeft w:val="480"/>
          <w:marRight w:val="0"/>
          <w:marTop w:val="0"/>
          <w:marBottom w:val="0"/>
          <w:divBdr>
            <w:top w:val="none" w:sz="0" w:space="0" w:color="auto"/>
            <w:left w:val="none" w:sz="0" w:space="0" w:color="auto"/>
            <w:bottom w:val="none" w:sz="0" w:space="0" w:color="auto"/>
            <w:right w:val="none" w:sz="0" w:space="0" w:color="auto"/>
          </w:divBdr>
        </w:div>
        <w:div w:id="448402698">
          <w:marLeft w:val="480"/>
          <w:marRight w:val="0"/>
          <w:marTop w:val="0"/>
          <w:marBottom w:val="0"/>
          <w:divBdr>
            <w:top w:val="none" w:sz="0" w:space="0" w:color="auto"/>
            <w:left w:val="none" w:sz="0" w:space="0" w:color="auto"/>
            <w:bottom w:val="none" w:sz="0" w:space="0" w:color="auto"/>
            <w:right w:val="none" w:sz="0" w:space="0" w:color="auto"/>
          </w:divBdr>
        </w:div>
        <w:div w:id="451216743">
          <w:marLeft w:val="480"/>
          <w:marRight w:val="0"/>
          <w:marTop w:val="0"/>
          <w:marBottom w:val="0"/>
          <w:divBdr>
            <w:top w:val="none" w:sz="0" w:space="0" w:color="auto"/>
            <w:left w:val="none" w:sz="0" w:space="0" w:color="auto"/>
            <w:bottom w:val="none" w:sz="0" w:space="0" w:color="auto"/>
            <w:right w:val="none" w:sz="0" w:space="0" w:color="auto"/>
          </w:divBdr>
        </w:div>
        <w:div w:id="456678919">
          <w:marLeft w:val="480"/>
          <w:marRight w:val="0"/>
          <w:marTop w:val="0"/>
          <w:marBottom w:val="0"/>
          <w:divBdr>
            <w:top w:val="none" w:sz="0" w:space="0" w:color="auto"/>
            <w:left w:val="none" w:sz="0" w:space="0" w:color="auto"/>
            <w:bottom w:val="none" w:sz="0" w:space="0" w:color="auto"/>
            <w:right w:val="none" w:sz="0" w:space="0" w:color="auto"/>
          </w:divBdr>
        </w:div>
        <w:div w:id="507251897">
          <w:marLeft w:val="480"/>
          <w:marRight w:val="0"/>
          <w:marTop w:val="0"/>
          <w:marBottom w:val="0"/>
          <w:divBdr>
            <w:top w:val="none" w:sz="0" w:space="0" w:color="auto"/>
            <w:left w:val="none" w:sz="0" w:space="0" w:color="auto"/>
            <w:bottom w:val="none" w:sz="0" w:space="0" w:color="auto"/>
            <w:right w:val="none" w:sz="0" w:space="0" w:color="auto"/>
          </w:divBdr>
        </w:div>
        <w:div w:id="521671310">
          <w:marLeft w:val="480"/>
          <w:marRight w:val="0"/>
          <w:marTop w:val="0"/>
          <w:marBottom w:val="0"/>
          <w:divBdr>
            <w:top w:val="none" w:sz="0" w:space="0" w:color="auto"/>
            <w:left w:val="none" w:sz="0" w:space="0" w:color="auto"/>
            <w:bottom w:val="none" w:sz="0" w:space="0" w:color="auto"/>
            <w:right w:val="none" w:sz="0" w:space="0" w:color="auto"/>
          </w:divBdr>
        </w:div>
        <w:div w:id="547568569">
          <w:marLeft w:val="480"/>
          <w:marRight w:val="0"/>
          <w:marTop w:val="0"/>
          <w:marBottom w:val="0"/>
          <w:divBdr>
            <w:top w:val="none" w:sz="0" w:space="0" w:color="auto"/>
            <w:left w:val="none" w:sz="0" w:space="0" w:color="auto"/>
            <w:bottom w:val="none" w:sz="0" w:space="0" w:color="auto"/>
            <w:right w:val="none" w:sz="0" w:space="0" w:color="auto"/>
          </w:divBdr>
        </w:div>
        <w:div w:id="584068715">
          <w:marLeft w:val="480"/>
          <w:marRight w:val="0"/>
          <w:marTop w:val="0"/>
          <w:marBottom w:val="0"/>
          <w:divBdr>
            <w:top w:val="none" w:sz="0" w:space="0" w:color="auto"/>
            <w:left w:val="none" w:sz="0" w:space="0" w:color="auto"/>
            <w:bottom w:val="none" w:sz="0" w:space="0" w:color="auto"/>
            <w:right w:val="none" w:sz="0" w:space="0" w:color="auto"/>
          </w:divBdr>
        </w:div>
        <w:div w:id="595790722">
          <w:marLeft w:val="480"/>
          <w:marRight w:val="0"/>
          <w:marTop w:val="0"/>
          <w:marBottom w:val="0"/>
          <w:divBdr>
            <w:top w:val="none" w:sz="0" w:space="0" w:color="auto"/>
            <w:left w:val="none" w:sz="0" w:space="0" w:color="auto"/>
            <w:bottom w:val="none" w:sz="0" w:space="0" w:color="auto"/>
            <w:right w:val="none" w:sz="0" w:space="0" w:color="auto"/>
          </w:divBdr>
        </w:div>
        <w:div w:id="655232041">
          <w:marLeft w:val="480"/>
          <w:marRight w:val="0"/>
          <w:marTop w:val="0"/>
          <w:marBottom w:val="0"/>
          <w:divBdr>
            <w:top w:val="none" w:sz="0" w:space="0" w:color="auto"/>
            <w:left w:val="none" w:sz="0" w:space="0" w:color="auto"/>
            <w:bottom w:val="none" w:sz="0" w:space="0" w:color="auto"/>
            <w:right w:val="none" w:sz="0" w:space="0" w:color="auto"/>
          </w:divBdr>
        </w:div>
        <w:div w:id="658075036">
          <w:marLeft w:val="480"/>
          <w:marRight w:val="0"/>
          <w:marTop w:val="0"/>
          <w:marBottom w:val="0"/>
          <w:divBdr>
            <w:top w:val="none" w:sz="0" w:space="0" w:color="auto"/>
            <w:left w:val="none" w:sz="0" w:space="0" w:color="auto"/>
            <w:bottom w:val="none" w:sz="0" w:space="0" w:color="auto"/>
            <w:right w:val="none" w:sz="0" w:space="0" w:color="auto"/>
          </w:divBdr>
        </w:div>
        <w:div w:id="697588460">
          <w:marLeft w:val="480"/>
          <w:marRight w:val="0"/>
          <w:marTop w:val="0"/>
          <w:marBottom w:val="0"/>
          <w:divBdr>
            <w:top w:val="none" w:sz="0" w:space="0" w:color="auto"/>
            <w:left w:val="none" w:sz="0" w:space="0" w:color="auto"/>
            <w:bottom w:val="none" w:sz="0" w:space="0" w:color="auto"/>
            <w:right w:val="none" w:sz="0" w:space="0" w:color="auto"/>
          </w:divBdr>
        </w:div>
        <w:div w:id="706568776">
          <w:marLeft w:val="480"/>
          <w:marRight w:val="0"/>
          <w:marTop w:val="0"/>
          <w:marBottom w:val="0"/>
          <w:divBdr>
            <w:top w:val="none" w:sz="0" w:space="0" w:color="auto"/>
            <w:left w:val="none" w:sz="0" w:space="0" w:color="auto"/>
            <w:bottom w:val="none" w:sz="0" w:space="0" w:color="auto"/>
            <w:right w:val="none" w:sz="0" w:space="0" w:color="auto"/>
          </w:divBdr>
        </w:div>
        <w:div w:id="754086900">
          <w:marLeft w:val="480"/>
          <w:marRight w:val="0"/>
          <w:marTop w:val="0"/>
          <w:marBottom w:val="0"/>
          <w:divBdr>
            <w:top w:val="none" w:sz="0" w:space="0" w:color="auto"/>
            <w:left w:val="none" w:sz="0" w:space="0" w:color="auto"/>
            <w:bottom w:val="none" w:sz="0" w:space="0" w:color="auto"/>
            <w:right w:val="none" w:sz="0" w:space="0" w:color="auto"/>
          </w:divBdr>
        </w:div>
        <w:div w:id="811751808">
          <w:marLeft w:val="480"/>
          <w:marRight w:val="0"/>
          <w:marTop w:val="0"/>
          <w:marBottom w:val="0"/>
          <w:divBdr>
            <w:top w:val="none" w:sz="0" w:space="0" w:color="auto"/>
            <w:left w:val="none" w:sz="0" w:space="0" w:color="auto"/>
            <w:bottom w:val="none" w:sz="0" w:space="0" w:color="auto"/>
            <w:right w:val="none" w:sz="0" w:space="0" w:color="auto"/>
          </w:divBdr>
        </w:div>
        <w:div w:id="831410252">
          <w:marLeft w:val="480"/>
          <w:marRight w:val="0"/>
          <w:marTop w:val="0"/>
          <w:marBottom w:val="0"/>
          <w:divBdr>
            <w:top w:val="none" w:sz="0" w:space="0" w:color="auto"/>
            <w:left w:val="none" w:sz="0" w:space="0" w:color="auto"/>
            <w:bottom w:val="none" w:sz="0" w:space="0" w:color="auto"/>
            <w:right w:val="none" w:sz="0" w:space="0" w:color="auto"/>
          </w:divBdr>
        </w:div>
        <w:div w:id="964889837">
          <w:marLeft w:val="480"/>
          <w:marRight w:val="0"/>
          <w:marTop w:val="0"/>
          <w:marBottom w:val="0"/>
          <w:divBdr>
            <w:top w:val="none" w:sz="0" w:space="0" w:color="auto"/>
            <w:left w:val="none" w:sz="0" w:space="0" w:color="auto"/>
            <w:bottom w:val="none" w:sz="0" w:space="0" w:color="auto"/>
            <w:right w:val="none" w:sz="0" w:space="0" w:color="auto"/>
          </w:divBdr>
        </w:div>
        <w:div w:id="983044951">
          <w:marLeft w:val="480"/>
          <w:marRight w:val="0"/>
          <w:marTop w:val="0"/>
          <w:marBottom w:val="0"/>
          <w:divBdr>
            <w:top w:val="none" w:sz="0" w:space="0" w:color="auto"/>
            <w:left w:val="none" w:sz="0" w:space="0" w:color="auto"/>
            <w:bottom w:val="none" w:sz="0" w:space="0" w:color="auto"/>
            <w:right w:val="none" w:sz="0" w:space="0" w:color="auto"/>
          </w:divBdr>
        </w:div>
        <w:div w:id="1015689797">
          <w:marLeft w:val="480"/>
          <w:marRight w:val="0"/>
          <w:marTop w:val="0"/>
          <w:marBottom w:val="0"/>
          <w:divBdr>
            <w:top w:val="none" w:sz="0" w:space="0" w:color="auto"/>
            <w:left w:val="none" w:sz="0" w:space="0" w:color="auto"/>
            <w:bottom w:val="none" w:sz="0" w:space="0" w:color="auto"/>
            <w:right w:val="none" w:sz="0" w:space="0" w:color="auto"/>
          </w:divBdr>
        </w:div>
        <w:div w:id="1032343528">
          <w:marLeft w:val="480"/>
          <w:marRight w:val="0"/>
          <w:marTop w:val="0"/>
          <w:marBottom w:val="0"/>
          <w:divBdr>
            <w:top w:val="none" w:sz="0" w:space="0" w:color="auto"/>
            <w:left w:val="none" w:sz="0" w:space="0" w:color="auto"/>
            <w:bottom w:val="none" w:sz="0" w:space="0" w:color="auto"/>
            <w:right w:val="none" w:sz="0" w:space="0" w:color="auto"/>
          </w:divBdr>
        </w:div>
        <w:div w:id="1074354062">
          <w:marLeft w:val="480"/>
          <w:marRight w:val="0"/>
          <w:marTop w:val="0"/>
          <w:marBottom w:val="0"/>
          <w:divBdr>
            <w:top w:val="none" w:sz="0" w:space="0" w:color="auto"/>
            <w:left w:val="none" w:sz="0" w:space="0" w:color="auto"/>
            <w:bottom w:val="none" w:sz="0" w:space="0" w:color="auto"/>
            <w:right w:val="none" w:sz="0" w:space="0" w:color="auto"/>
          </w:divBdr>
        </w:div>
        <w:div w:id="1076627335">
          <w:marLeft w:val="480"/>
          <w:marRight w:val="0"/>
          <w:marTop w:val="0"/>
          <w:marBottom w:val="0"/>
          <w:divBdr>
            <w:top w:val="none" w:sz="0" w:space="0" w:color="auto"/>
            <w:left w:val="none" w:sz="0" w:space="0" w:color="auto"/>
            <w:bottom w:val="none" w:sz="0" w:space="0" w:color="auto"/>
            <w:right w:val="none" w:sz="0" w:space="0" w:color="auto"/>
          </w:divBdr>
        </w:div>
        <w:div w:id="1112435725">
          <w:marLeft w:val="480"/>
          <w:marRight w:val="0"/>
          <w:marTop w:val="0"/>
          <w:marBottom w:val="0"/>
          <w:divBdr>
            <w:top w:val="none" w:sz="0" w:space="0" w:color="auto"/>
            <w:left w:val="none" w:sz="0" w:space="0" w:color="auto"/>
            <w:bottom w:val="none" w:sz="0" w:space="0" w:color="auto"/>
            <w:right w:val="none" w:sz="0" w:space="0" w:color="auto"/>
          </w:divBdr>
        </w:div>
        <w:div w:id="1113327585">
          <w:marLeft w:val="480"/>
          <w:marRight w:val="0"/>
          <w:marTop w:val="0"/>
          <w:marBottom w:val="0"/>
          <w:divBdr>
            <w:top w:val="none" w:sz="0" w:space="0" w:color="auto"/>
            <w:left w:val="none" w:sz="0" w:space="0" w:color="auto"/>
            <w:bottom w:val="none" w:sz="0" w:space="0" w:color="auto"/>
            <w:right w:val="none" w:sz="0" w:space="0" w:color="auto"/>
          </w:divBdr>
        </w:div>
        <w:div w:id="1131676682">
          <w:marLeft w:val="480"/>
          <w:marRight w:val="0"/>
          <w:marTop w:val="0"/>
          <w:marBottom w:val="0"/>
          <w:divBdr>
            <w:top w:val="none" w:sz="0" w:space="0" w:color="auto"/>
            <w:left w:val="none" w:sz="0" w:space="0" w:color="auto"/>
            <w:bottom w:val="none" w:sz="0" w:space="0" w:color="auto"/>
            <w:right w:val="none" w:sz="0" w:space="0" w:color="auto"/>
          </w:divBdr>
        </w:div>
        <w:div w:id="1142845772">
          <w:marLeft w:val="480"/>
          <w:marRight w:val="0"/>
          <w:marTop w:val="0"/>
          <w:marBottom w:val="0"/>
          <w:divBdr>
            <w:top w:val="none" w:sz="0" w:space="0" w:color="auto"/>
            <w:left w:val="none" w:sz="0" w:space="0" w:color="auto"/>
            <w:bottom w:val="none" w:sz="0" w:space="0" w:color="auto"/>
            <w:right w:val="none" w:sz="0" w:space="0" w:color="auto"/>
          </w:divBdr>
        </w:div>
        <w:div w:id="1151479927">
          <w:marLeft w:val="480"/>
          <w:marRight w:val="0"/>
          <w:marTop w:val="0"/>
          <w:marBottom w:val="0"/>
          <w:divBdr>
            <w:top w:val="none" w:sz="0" w:space="0" w:color="auto"/>
            <w:left w:val="none" w:sz="0" w:space="0" w:color="auto"/>
            <w:bottom w:val="none" w:sz="0" w:space="0" w:color="auto"/>
            <w:right w:val="none" w:sz="0" w:space="0" w:color="auto"/>
          </w:divBdr>
        </w:div>
        <w:div w:id="1181161145">
          <w:marLeft w:val="480"/>
          <w:marRight w:val="0"/>
          <w:marTop w:val="0"/>
          <w:marBottom w:val="0"/>
          <w:divBdr>
            <w:top w:val="none" w:sz="0" w:space="0" w:color="auto"/>
            <w:left w:val="none" w:sz="0" w:space="0" w:color="auto"/>
            <w:bottom w:val="none" w:sz="0" w:space="0" w:color="auto"/>
            <w:right w:val="none" w:sz="0" w:space="0" w:color="auto"/>
          </w:divBdr>
        </w:div>
        <w:div w:id="1240214166">
          <w:marLeft w:val="480"/>
          <w:marRight w:val="0"/>
          <w:marTop w:val="0"/>
          <w:marBottom w:val="0"/>
          <w:divBdr>
            <w:top w:val="none" w:sz="0" w:space="0" w:color="auto"/>
            <w:left w:val="none" w:sz="0" w:space="0" w:color="auto"/>
            <w:bottom w:val="none" w:sz="0" w:space="0" w:color="auto"/>
            <w:right w:val="none" w:sz="0" w:space="0" w:color="auto"/>
          </w:divBdr>
        </w:div>
        <w:div w:id="1252005364">
          <w:marLeft w:val="480"/>
          <w:marRight w:val="0"/>
          <w:marTop w:val="0"/>
          <w:marBottom w:val="0"/>
          <w:divBdr>
            <w:top w:val="none" w:sz="0" w:space="0" w:color="auto"/>
            <w:left w:val="none" w:sz="0" w:space="0" w:color="auto"/>
            <w:bottom w:val="none" w:sz="0" w:space="0" w:color="auto"/>
            <w:right w:val="none" w:sz="0" w:space="0" w:color="auto"/>
          </w:divBdr>
        </w:div>
        <w:div w:id="1260681750">
          <w:marLeft w:val="480"/>
          <w:marRight w:val="0"/>
          <w:marTop w:val="0"/>
          <w:marBottom w:val="0"/>
          <w:divBdr>
            <w:top w:val="none" w:sz="0" w:space="0" w:color="auto"/>
            <w:left w:val="none" w:sz="0" w:space="0" w:color="auto"/>
            <w:bottom w:val="none" w:sz="0" w:space="0" w:color="auto"/>
            <w:right w:val="none" w:sz="0" w:space="0" w:color="auto"/>
          </w:divBdr>
        </w:div>
        <w:div w:id="1348171998">
          <w:marLeft w:val="480"/>
          <w:marRight w:val="0"/>
          <w:marTop w:val="0"/>
          <w:marBottom w:val="0"/>
          <w:divBdr>
            <w:top w:val="none" w:sz="0" w:space="0" w:color="auto"/>
            <w:left w:val="none" w:sz="0" w:space="0" w:color="auto"/>
            <w:bottom w:val="none" w:sz="0" w:space="0" w:color="auto"/>
            <w:right w:val="none" w:sz="0" w:space="0" w:color="auto"/>
          </w:divBdr>
        </w:div>
        <w:div w:id="1366177288">
          <w:marLeft w:val="480"/>
          <w:marRight w:val="0"/>
          <w:marTop w:val="0"/>
          <w:marBottom w:val="0"/>
          <w:divBdr>
            <w:top w:val="none" w:sz="0" w:space="0" w:color="auto"/>
            <w:left w:val="none" w:sz="0" w:space="0" w:color="auto"/>
            <w:bottom w:val="none" w:sz="0" w:space="0" w:color="auto"/>
            <w:right w:val="none" w:sz="0" w:space="0" w:color="auto"/>
          </w:divBdr>
        </w:div>
        <w:div w:id="1484927819">
          <w:marLeft w:val="480"/>
          <w:marRight w:val="0"/>
          <w:marTop w:val="0"/>
          <w:marBottom w:val="0"/>
          <w:divBdr>
            <w:top w:val="none" w:sz="0" w:space="0" w:color="auto"/>
            <w:left w:val="none" w:sz="0" w:space="0" w:color="auto"/>
            <w:bottom w:val="none" w:sz="0" w:space="0" w:color="auto"/>
            <w:right w:val="none" w:sz="0" w:space="0" w:color="auto"/>
          </w:divBdr>
        </w:div>
        <w:div w:id="1541018196">
          <w:marLeft w:val="480"/>
          <w:marRight w:val="0"/>
          <w:marTop w:val="0"/>
          <w:marBottom w:val="0"/>
          <w:divBdr>
            <w:top w:val="none" w:sz="0" w:space="0" w:color="auto"/>
            <w:left w:val="none" w:sz="0" w:space="0" w:color="auto"/>
            <w:bottom w:val="none" w:sz="0" w:space="0" w:color="auto"/>
            <w:right w:val="none" w:sz="0" w:space="0" w:color="auto"/>
          </w:divBdr>
        </w:div>
        <w:div w:id="1563905350">
          <w:marLeft w:val="480"/>
          <w:marRight w:val="0"/>
          <w:marTop w:val="0"/>
          <w:marBottom w:val="0"/>
          <w:divBdr>
            <w:top w:val="none" w:sz="0" w:space="0" w:color="auto"/>
            <w:left w:val="none" w:sz="0" w:space="0" w:color="auto"/>
            <w:bottom w:val="none" w:sz="0" w:space="0" w:color="auto"/>
            <w:right w:val="none" w:sz="0" w:space="0" w:color="auto"/>
          </w:divBdr>
        </w:div>
        <w:div w:id="1565263094">
          <w:marLeft w:val="480"/>
          <w:marRight w:val="0"/>
          <w:marTop w:val="0"/>
          <w:marBottom w:val="0"/>
          <w:divBdr>
            <w:top w:val="none" w:sz="0" w:space="0" w:color="auto"/>
            <w:left w:val="none" w:sz="0" w:space="0" w:color="auto"/>
            <w:bottom w:val="none" w:sz="0" w:space="0" w:color="auto"/>
            <w:right w:val="none" w:sz="0" w:space="0" w:color="auto"/>
          </w:divBdr>
        </w:div>
        <w:div w:id="1591891110">
          <w:marLeft w:val="480"/>
          <w:marRight w:val="0"/>
          <w:marTop w:val="0"/>
          <w:marBottom w:val="0"/>
          <w:divBdr>
            <w:top w:val="none" w:sz="0" w:space="0" w:color="auto"/>
            <w:left w:val="none" w:sz="0" w:space="0" w:color="auto"/>
            <w:bottom w:val="none" w:sz="0" w:space="0" w:color="auto"/>
            <w:right w:val="none" w:sz="0" w:space="0" w:color="auto"/>
          </w:divBdr>
        </w:div>
        <w:div w:id="1635137673">
          <w:marLeft w:val="480"/>
          <w:marRight w:val="0"/>
          <w:marTop w:val="0"/>
          <w:marBottom w:val="0"/>
          <w:divBdr>
            <w:top w:val="none" w:sz="0" w:space="0" w:color="auto"/>
            <w:left w:val="none" w:sz="0" w:space="0" w:color="auto"/>
            <w:bottom w:val="none" w:sz="0" w:space="0" w:color="auto"/>
            <w:right w:val="none" w:sz="0" w:space="0" w:color="auto"/>
          </w:divBdr>
        </w:div>
        <w:div w:id="1709603261">
          <w:marLeft w:val="480"/>
          <w:marRight w:val="0"/>
          <w:marTop w:val="0"/>
          <w:marBottom w:val="0"/>
          <w:divBdr>
            <w:top w:val="none" w:sz="0" w:space="0" w:color="auto"/>
            <w:left w:val="none" w:sz="0" w:space="0" w:color="auto"/>
            <w:bottom w:val="none" w:sz="0" w:space="0" w:color="auto"/>
            <w:right w:val="none" w:sz="0" w:space="0" w:color="auto"/>
          </w:divBdr>
        </w:div>
        <w:div w:id="1745714162">
          <w:marLeft w:val="480"/>
          <w:marRight w:val="0"/>
          <w:marTop w:val="0"/>
          <w:marBottom w:val="0"/>
          <w:divBdr>
            <w:top w:val="none" w:sz="0" w:space="0" w:color="auto"/>
            <w:left w:val="none" w:sz="0" w:space="0" w:color="auto"/>
            <w:bottom w:val="none" w:sz="0" w:space="0" w:color="auto"/>
            <w:right w:val="none" w:sz="0" w:space="0" w:color="auto"/>
          </w:divBdr>
        </w:div>
        <w:div w:id="1775973789">
          <w:marLeft w:val="480"/>
          <w:marRight w:val="0"/>
          <w:marTop w:val="0"/>
          <w:marBottom w:val="0"/>
          <w:divBdr>
            <w:top w:val="none" w:sz="0" w:space="0" w:color="auto"/>
            <w:left w:val="none" w:sz="0" w:space="0" w:color="auto"/>
            <w:bottom w:val="none" w:sz="0" w:space="0" w:color="auto"/>
            <w:right w:val="none" w:sz="0" w:space="0" w:color="auto"/>
          </w:divBdr>
        </w:div>
        <w:div w:id="1849250071">
          <w:marLeft w:val="480"/>
          <w:marRight w:val="0"/>
          <w:marTop w:val="0"/>
          <w:marBottom w:val="0"/>
          <w:divBdr>
            <w:top w:val="none" w:sz="0" w:space="0" w:color="auto"/>
            <w:left w:val="none" w:sz="0" w:space="0" w:color="auto"/>
            <w:bottom w:val="none" w:sz="0" w:space="0" w:color="auto"/>
            <w:right w:val="none" w:sz="0" w:space="0" w:color="auto"/>
          </w:divBdr>
        </w:div>
        <w:div w:id="1857232931">
          <w:marLeft w:val="480"/>
          <w:marRight w:val="0"/>
          <w:marTop w:val="0"/>
          <w:marBottom w:val="0"/>
          <w:divBdr>
            <w:top w:val="none" w:sz="0" w:space="0" w:color="auto"/>
            <w:left w:val="none" w:sz="0" w:space="0" w:color="auto"/>
            <w:bottom w:val="none" w:sz="0" w:space="0" w:color="auto"/>
            <w:right w:val="none" w:sz="0" w:space="0" w:color="auto"/>
          </w:divBdr>
        </w:div>
        <w:div w:id="1909874282">
          <w:marLeft w:val="480"/>
          <w:marRight w:val="0"/>
          <w:marTop w:val="0"/>
          <w:marBottom w:val="0"/>
          <w:divBdr>
            <w:top w:val="none" w:sz="0" w:space="0" w:color="auto"/>
            <w:left w:val="none" w:sz="0" w:space="0" w:color="auto"/>
            <w:bottom w:val="none" w:sz="0" w:space="0" w:color="auto"/>
            <w:right w:val="none" w:sz="0" w:space="0" w:color="auto"/>
          </w:divBdr>
        </w:div>
        <w:div w:id="1938908555">
          <w:marLeft w:val="480"/>
          <w:marRight w:val="0"/>
          <w:marTop w:val="0"/>
          <w:marBottom w:val="0"/>
          <w:divBdr>
            <w:top w:val="none" w:sz="0" w:space="0" w:color="auto"/>
            <w:left w:val="none" w:sz="0" w:space="0" w:color="auto"/>
            <w:bottom w:val="none" w:sz="0" w:space="0" w:color="auto"/>
            <w:right w:val="none" w:sz="0" w:space="0" w:color="auto"/>
          </w:divBdr>
        </w:div>
        <w:div w:id="1959026150">
          <w:marLeft w:val="480"/>
          <w:marRight w:val="0"/>
          <w:marTop w:val="0"/>
          <w:marBottom w:val="0"/>
          <w:divBdr>
            <w:top w:val="none" w:sz="0" w:space="0" w:color="auto"/>
            <w:left w:val="none" w:sz="0" w:space="0" w:color="auto"/>
            <w:bottom w:val="none" w:sz="0" w:space="0" w:color="auto"/>
            <w:right w:val="none" w:sz="0" w:space="0" w:color="auto"/>
          </w:divBdr>
        </w:div>
        <w:div w:id="1979454832">
          <w:marLeft w:val="480"/>
          <w:marRight w:val="0"/>
          <w:marTop w:val="0"/>
          <w:marBottom w:val="0"/>
          <w:divBdr>
            <w:top w:val="none" w:sz="0" w:space="0" w:color="auto"/>
            <w:left w:val="none" w:sz="0" w:space="0" w:color="auto"/>
            <w:bottom w:val="none" w:sz="0" w:space="0" w:color="auto"/>
            <w:right w:val="none" w:sz="0" w:space="0" w:color="auto"/>
          </w:divBdr>
        </w:div>
        <w:div w:id="2070617118">
          <w:marLeft w:val="480"/>
          <w:marRight w:val="0"/>
          <w:marTop w:val="0"/>
          <w:marBottom w:val="0"/>
          <w:divBdr>
            <w:top w:val="none" w:sz="0" w:space="0" w:color="auto"/>
            <w:left w:val="none" w:sz="0" w:space="0" w:color="auto"/>
            <w:bottom w:val="none" w:sz="0" w:space="0" w:color="auto"/>
            <w:right w:val="none" w:sz="0" w:space="0" w:color="auto"/>
          </w:divBdr>
        </w:div>
        <w:div w:id="2087877614">
          <w:marLeft w:val="480"/>
          <w:marRight w:val="0"/>
          <w:marTop w:val="0"/>
          <w:marBottom w:val="0"/>
          <w:divBdr>
            <w:top w:val="none" w:sz="0" w:space="0" w:color="auto"/>
            <w:left w:val="none" w:sz="0" w:space="0" w:color="auto"/>
            <w:bottom w:val="none" w:sz="0" w:space="0" w:color="auto"/>
            <w:right w:val="none" w:sz="0" w:space="0" w:color="auto"/>
          </w:divBdr>
        </w:div>
        <w:div w:id="2132548186">
          <w:marLeft w:val="480"/>
          <w:marRight w:val="0"/>
          <w:marTop w:val="0"/>
          <w:marBottom w:val="0"/>
          <w:divBdr>
            <w:top w:val="none" w:sz="0" w:space="0" w:color="auto"/>
            <w:left w:val="none" w:sz="0" w:space="0" w:color="auto"/>
            <w:bottom w:val="none" w:sz="0" w:space="0" w:color="auto"/>
            <w:right w:val="none" w:sz="0" w:space="0" w:color="auto"/>
          </w:divBdr>
        </w:div>
        <w:div w:id="2146966527">
          <w:marLeft w:val="480"/>
          <w:marRight w:val="0"/>
          <w:marTop w:val="0"/>
          <w:marBottom w:val="0"/>
          <w:divBdr>
            <w:top w:val="none" w:sz="0" w:space="0" w:color="auto"/>
            <w:left w:val="none" w:sz="0" w:space="0" w:color="auto"/>
            <w:bottom w:val="none" w:sz="0" w:space="0" w:color="auto"/>
            <w:right w:val="none" w:sz="0" w:space="0" w:color="auto"/>
          </w:divBdr>
        </w:div>
      </w:divsChild>
    </w:div>
    <w:div w:id="931158898">
      <w:bodyDiv w:val="1"/>
      <w:marLeft w:val="0"/>
      <w:marRight w:val="0"/>
      <w:marTop w:val="0"/>
      <w:marBottom w:val="0"/>
      <w:divBdr>
        <w:top w:val="none" w:sz="0" w:space="0" w:color="auto"/>
        <w:left w:val="none" w:sz="0" w:space="0" w:color="auto"/>
        <w:bottom w:val="none" w:sz="0" w:space="0" w:color="auto"/>
        <w:right w:val="none" w:sz="0" w:space="0" w:color="auto"/>
      </w:divBdr>
      <w:divsChild>
        <w:div w:id="280697632">
          <w:marLeft w:val="640"/>
          <w:marRight w:val="0"/>
          <w:marTop w:val="0"/>
          <w:marBottom w:val="0"/>
          <w:divBdr>
            <w:top w:val="none" w:sz="0" w:space="0" w:color="auto"/>
            <w:left w:val="none" w:sz="0" w:space="0" w:color="auto"/>
            <w:bottom w:val="none" w:sz="0" w:space="0" w:color="auto"/>
            <w:right w:val="none" w:sz="0" w:space="0" w:color="auto"/>
          </w:divBdr>
        </w:div>
        <w:div w:id="607392102">
          <w:marLeft w:val="640"/>
          <w:marRight w:val="0"/>
          <w:marTop w:val="0"/>
          <w:marBottom w:val="0"/>
          <w:divBdr>
            <w:top w:val="none" w:sz="0" w:space="0" w:color="auto"/>
            <w:left w:val="none" w:sz="0" w:space="0" w:color="auto"/>
            <w:bottom w:val="none" w:sz="0" w:space="0" w:color="auto"/>
            <w:right w:val="none" w:sz="0" w:space="0" w:color="auto"/>
          </w:divBdr>
        </w:div>
        <w:div w:id="164439437">
          <w:marLeft w:val="640"/>
          <w:marRight w:val="0"/>
          <w:marTop w:val="0"/>
          <w:marBottom w:val="0"/>
          <w:divBdr>
            <w:top w:val="none" w:sz="0" w:space="0" w:color="auto"/>
            <w:left w:val="none" w:sz="0" w:space="0" w:color="auto"/>
            <w:bottom w:val="none" w:sz="0" w:space="0" w:color="auto"/>
            <w:right w:val="none" w:sz="0" w:space="0" w:color="auto"/>
          </w:divBdr>
        </w:div>
        <w:div w:id="928807651">
          <w:marLeft w:val="640"/>
          <w:marRight w:val="0"/>
          <w:marTop w:val="0"/>
          <w:marBottom w:val="0"/>
          <w:divBdr>
            <w:top w:val="none" w:sz="0" w:space="0" w:color="auto"/>
            <w:left w:val="none" w:sz="0" w:space="0" w:color="auto"/>
            <w:bottom w:val="none" w:sz="0" w:space="0" w:color="auto"/>
            <w:right w:val="none" w:sz="0" w:space="0" w:color="auto"/>
          </w:divBdr>
        </w:div>
        <w:div w:id="2055350389">
          <w:marLeft w:val="640"/>
          <w:marRight w:val="0"/>
          <w:marTop w:val="0"/>
          <w:marBottom w:val="0"/>
          <w:divBdr>
            <w:top w:val="none" w:sz="0" w:space="0" w:color="auto"/>
            <w:left w:val="none" w:sz="0" w:space="0" w:color="auto"/>
            <w:bottom w:val="none" w:sz="0" w:space="0" w:color="auto"/>
            <w:right w:val="none" w:sz="0" w:space="0" w:color="auto"/>
          </w:divBdr>
        </w:div>
        <w:div w:id="479545494">
          <w:marLeft w:val="640"/>
          <w:marRight w:val="0"/>
          <w:marTop w:val="0"/>
          <w:marBottom w:val="0"/>
          <w:divBdr>
            <w:top w:val="none" w:sz="0" w:space="0" w:color="auto"/>
            <w:left w:val="none" w:sz="0" w:space="0" w:color="auto"/>
            <w:bottom w:val="none" w:sz="0" w:space="0" w:color="auto"/>
            <w:right w:val="none" w:sz="0" w:space="0" w:color="auto"/>
          </w:divBdr>
        </w:div>
        <w:div w:id="910237879">
          <w:marLeft w:val="640"/>
          <w:marRight w:val="0"/>
          <w:marTop w:val="0"/>
          <w:marBottom w:val="0"/>
          <w:divBdr>
            <w:top w:val="none" w:sz="0" w:space="0" w:color="auto"/>
            <w:left w:val="none" w:sz="0" w:space="0" w:color="auto"/>
            <w:bottom w:val="none" w:sz="0" w:space="0" w:color="auto"/>
            <w:right w:val="none" w:sz="0" w:space="0" w:color="auto"/>
          </w:divBdr>
        </w:div>
        <w:div w:id="456144507">
          <w:marLeft w:val="640"/>
          <w:marRight w:val="0"/>
          <w:marTop w:val="0"/>
          <w:marBottom w:val="0"/>
          <w:divBdr>
            <w:top w:val="none" w:sz="0" w:space="0" w:color="auto"/>
            <w:left w:val="none" w:sz="0" w:space="0" w:color="auto"/>
            <w:bottom w:val="none" w:sz="0" w:space="0" w:color="auto"/>
            <w:right w:val="none" w:sz="0" w:space="0" w:color="auto"/>
          </w:divBdr>
        </w:div>
        <w:div w:id="372998077">
          <w:marLeft w:val="640"/>
          <w:marRight w:val="0"/>
          <w:marTop w:val="0"/>
          <w:marBottom w:val="0"/>
          <w:divBdr>
            <w:top w:val="none" w:sz="0" w:space="0" w:color="auto"/>
            <w:left w:val="none" w:sz="0" w:space="0" w:color="auto"/>
            <w:bottom w:val="none" w:sz="0" w:space="0" w:color="auto"/>
            <w:right w:val="none" w:sz="0" w:space="0" w:color="auto"/>
          </w:divBdr>
        </w:div>
        <w:div w:id="834800973">
          <w:marLeft w:val="640"/>
          <w:marRight w:val="0"/>
          <w:marTop w:val="0"/>
          <w:marBottom w:val="0"/>
          <w:divBdr>
            <w:top w:val="none" w:sz="0" w:space="0" w:color="auto"/>
            <w:left w:val="none" w:sz="0" w:space="0" w:color="auto"/>
            <w:bottom w:val="none" w:sz="0" w:space="0" w:color="auto"/>
            <w:right w:val="none" w:sz="0" w:space="0" w:color="auto"/>
          </w:divBdr>
        </w:div>
        <w:div w:id="1157956365">
          <w:marLeft w:val="640"/>
          <w:marRight w:val="0"/>
          <w:marTop w:val="0"/>
          <w:marBottom w:val="0"/>
          <w:divBdr>
            <w:top w:val="none" w:sz="0" w:space="0" w:color="auto"/>
            <w:left w:val="none" w:sz="0" w:space="0" w:color="auto"/>
            <w:bottom w:val="none" w:sz="0" w:space="0" w:color="auto"/>
            <w:right w:val="none" w:sz="0" w:space="0" w:color="auto"/>
          </w:divBdr>
        </w:div>
        <w:div w:id="160587763">
          <w:marLeft w:val="640"/>
          <w:marRight w:val="0"/>
          <w:marTop w:val="0"/>
          <w:marBottom w:val="0"/>
          <w:divBdr>
            <w:top w:val="none" w:sz="0" w:space="0" w:color="auto"/>
            <w:left w:val="none" w:sz="0" w:space="0" w:color="auto"/>
            <w:bottom w:val="none" w:sz="0" w:space="0" w:color="auto"/>
            <w:right w:val="none" w:sz="0" w:space="0" w:color="auto"/>
          </w:divBdr>
        </w:div>
        <w:div w:id="416950348">
          <w:marLeft w:val="640"/>
          <w:marRight w:val="0"/>
          <w:marTop w:val="0"/>
          <w:marBottom w:val="0"/>
          <w:divBdr>
            <w:top w:val="none" w:sz="0" w:space="0" w:color="auto"/>
            <w:left w:val="none" w:sz="0" w:space="0" w:color="auto"/>
            <w:bottom w:val="none" w:sz="0" w:space="0" w:color="auto"/>
            <w:right w:val="none" w:sz="0" w:space="0" w:color="auto"/>
          </w:divBdr>
        </w:div>
        <w:div w:id="209078260">
          <w:marLeft w:val="640"/>
          <w:marRight w:val="0"/>
          <w:marTop w:val="0"/>
          <w:marBottom w:val="0"/>
          <w:divBdr>
            <w:top w:val="none" w:sz="0" w:space="0" w:color="auto"/>
            <w:left w:val="none" w:sz="0" w:space="0" w:color="auto"/>
            <w:bottom w:val="none" w:sz="0" w:space="0" w:color="auto"/>
            <w:right w:val="none" w:sz="0" w:space="0" w:color="auto"/>
          </w:divBdr>
        </w:div>
        <w:div w:id="1977449138">
          <w:marLeft w:val="640"/>
          <w:marRight w:val="0"/>
          <w:marTop w:val="0"/>
          <w:marBottom w:val="0"/>
          <w:divBdr>
            <w:top w:val="none" w:sz="0" w:space="0" w:color="auto"/>
            <w:left w:val="none" w:sz="0" w:space="0" w:color="auto"/>
            <w:bottom w:val="none" w:sz="0" w:space="0" w:color="auto"/>
            <w:right w:val="none" w:sz="0" w:space="0" w:color="auto"/>
          </w:divBdr>
        </w:div>
        <w:div w:id="674844118">
          <w:marLeft w:val="640"/>
          <w:marRight w:val="0"/>
          <w:marTop w:val="0"/>
          <w:marBottom w:val="0"/>
          <w:divBdr>
            <w:top w:val="none" w:sz="0" w:space="0" w:color="auto"/>
            <w:left w:val="none" w:sz="0" w:space="0" w:color="auto"/>
            <w:bottom w:val="none" w:sz="0" w:space="0" w:color="auto"/>
            <w:right w:val="none" w:sz="0" w:space="0" w:color="auto"/>
          </w:divBdr>
        </w:div>
        <w:div w:id="842091052">
          <w:marLeft w:val="640"/>
          <w:marRight w:val="0"/>
          <w:marTop w:val="0"/>
          <w:marBottom w:val="0"/>
          <w:divBdr>
            <w:top w:val="none" w:sz="0" w:space="0" w:color="auto"/>
            <w:left w:val="none" w:sz="0" w:space="0" w:color="auto"/>
            <w:bottom w:val="none" w:sz="0" w:space="0" w:color="auto"/>
            <w:right w:val="none" w:sz="0" w:space="0" w:color="auto"/>
          </w:divBdr>
        </w:div>
        <w:div w:id="281960242">
          <w:marLeft w:val="640"/>
          <w:marRight w:val="0"/>
          <w:marTop w:val="0"/>
          <w:marBottom w:val="0"/>
          <w:divBdr>
            <w:top w:val="none" w:sz="0" w:space="0" w:color="auto"/>
            <w:left w:val="none" w:sz="0" w:space="0" w:color="auto"/>
            <w:bottom w:val="none" w:sz="0" w:space="0" w:color="auto"/>
            <w:right w:val="none" w:sz="0" w:space="0" w:color="auto"/>
          </w:divBdr>
        </w:div>
        <w:div w:id="654912424">
          <w:marLeft w:val="640"/>
          <w:marRight w:val="0"/>
          <w:marTop w:val="0"/>
          <w:marBottom w:val="0"/>
          <w:divBdr>
            <w:top w:val="none" w:sz="0" w:space="0" w:color="auto"/>
            <w:left w:val="none" w:sz="0" w:space="0" w:color="auto"/>
            <w:bottom w:val="none" w:sz="0" w:space="0" w:color="auto"/>
            <w:right w:val="none" w:sz="0" w:space="0" w:color="auto"/>
          </w:divBdr>
        </w:div>
        <w:div w:id="1842574319">
          <w:marLeft w:val="640"/>
          <w:marRight w:val="0"/>
          <w:marTop w:val="0"/>
          <w:marBottom w:val="0"/>
          <w:divBdr>
            <w:top w:val="none" w:sz="0" w:space="0" w:color="auto"/>
            <w:left w:val="none" w:sz="0" w:space="0" w:color="auto"/>
            <w:bottom w:val="none" w:sz="0" w:space="0" w:color="auto"/>
            <w:right w:val="none" w:sz="0" w:space="0" w:color="auto"/>
          </w:divBdr>
        </w:div>
        <w:div w:id="805198131">
          <w:marLeft w:val="640"/>
          <w:marRight w:val="0"/>
          <w:marTop w:val="0"/>
          <w:marBottom w:val="0"/>
          <w:divBdr>
            <w:top w:val="none" w:sz="0" w:space="0" w:color="auto"/>
            <w:left w:val="none" w:sz="0" w:space="0" w:color="auto"/>
            <w:bottom w:val="none" w:sz="0" w:space="0" w:color="auto"/>
            <w:right w:val="none" w:sz="0" w:space="0" w:color="auto"/>
          </w:divBdr>
        </w:div>
        <w:div w:id="788353303">
          <w:marLeft w:val="640"/>
          <w:marRight w:val="0"/>
          <w:marTop w:val="0"/>
          <w:marBottom w:val="0"/>
          <w:divBdr>
            <w:top w:val="none" w:sz="0" w:space="0" w:color="auto"/>
            <w:left w:val="none" w:sz="0" w:space="0" w:color="auto"/>
            <w:bottom w:val="none" w:sz="0" w:space="0" w:color="auto"/>
            <w:right w:val="none" w:sz="0" w:space="0" w:color="auto"/>
          </w:divBdr>
        </w:div>
        <w:div w:id="1917124903">
          <w:marLeft w:val="640"/>
          <w:marRight w:val="0"/>
          <w:marTop w:val="0"/>
          <w:marBottom w:val="0"/>
          <w:divBdr>
            <w:top w:val="none" w:sz="0" w:space="0" w:color="auto"/>
            <w:left w:val="none" w:sz="0" w:space="0" w:color="auto"/>
            <w:bottom w:val="none" w:sz="0" w:space="0" w:color="auto"/>
            <w:right w:val="none" w:sz="0" w:space="0" w:color="auto"/>
          </w:divBdr>
        </w:div>
        <w:div w:id="1069034371">
          <w:marLeft w:val="640"/>
          <w:marRight w:val="0"/>
          <w:marTop w:val="0"/>
          <w:marBottom w:val="0"/>
          <w:divBdr>
            <w:top w:val="none" w:sz="0" w:space="0" w:color="auto"/>
            <w:left w:val="none" w:sz="0" w:space="0" w:color="auto"/>
            <w:bottom w:val="none" w:sz="0" w:space="0" w:color="auto"/>
            <w:right w:val="none" w:sz="0" w:space="0" w:color="auto"/>
          </w:divBdr>
        </w:div>
        <w:div w:id="1549995913">
          <w:marLeft w:val="640"/>
          <w:marRight w:val="0"/>
          <w:marTop w:val="0"/>
          <w:marBottom w:val="0"/>
          <w:divBdr>
            <w:top w:val="none" w:sz="0" w:space="0" w:color="auto"/>
            <w:left w:val="none" w:sz="0" w:space="0" w:color="auto"/>
            <w:bottom w:val="none" w:sz="0" w:space="0" w:color="auto"/>
            <w:right w:val="none" w:sz="0" w:space="0" w:color="auto"/>
          </w:divBdr>
        </w:div>
        <w:div w:id="2062973767">
          <w:marLeft w:val="640"/>
          <w:marRight w:val="0"/>
          <w:marTop w:val="0"/>
          <w:marBottom w:val="0"/>
          <w:divBdr>
            <w:top w:val="none" w:sz="0" w:space="0" w:color="auto"/>
            <w:left w:val="none" w:sz="0" w:space="0" w:color="auto"/>
            <w:bottom w:val="none" w:sz="0" w:space="0" w:color="auto"/>
            <w:right w:val="none" w:sz="0" w:space="0" w:color="auto"/>
          </w:divBdr>
        </w:div>
        <w:div w:id="167402146">
          <w:marLeft w:val="640"/>
          <w:marRight w:val="0"/>
          <w:marTop w:val="0"/>
          <w:marBottom w:val="0"/>
          <w:divBdr>
            <w:top w:val="none" w:sz="0" w:space="0" w:color="auto"/>
            <w:left w:val="none" w:sz="0" w:space="0" w:color="auto"/>
            <w:bottom w:val="none" w:sz="0" w:space="0" w:color="auto"/>
            <w:right w:val="none" w:sz="0" w:space="0" w:color="auto"/>
          </w:divBdr>
        </w:div>
        <w:div w:id="221715656">
          <w:marLeft w:val="640"/>
          <w:marRight w:val="0"/>
          <w:marTop w:val="0"/>
          <w:marBottom w:val="0"/>
          <w:divBdr>
            <w:top w:val="none" w:sz="0" w:space="0" w:color="auto"/>
            <w:left w:val="none" w:sz="0" w:space="0" w:color="auto"/>
            <w:bottom w:val="none" w:sz="0" w:space="0" w:color="auto"/>
            <w:right w:val="none" w:sz="0" w:space="0" w:color="auto"/>
          </w:divBdr>
        </w:div>
        <w:div w:id="1170632946">
          <w:marLeft w:val="640"/>
          <w:marRight w:val="0"/>
          <w:marTop w:val="0"/>
          <w:marBottom w:val="0"/>
          <w:divBdr>
            <w:top w:val="none" w:sz="0" w:space="0" w:color="auto"/>
            <w:left w:val="none" w:sz="0" w:space="0" w:color="auto"/>
            <w:bottom w:val="none" w:sz="0" w:space="0" w:color="auto"/>
            <w:right w:val="none" w:sz="0" w:space="0" w:color="auto"/>
          </w:divBdr>
        </w:div>
        <w:div w:id="182792976">
          <w:marLeft w:val="640"/>
          <w:marRight w:val="0"/>
          <w:marTop w:val="0"/>
          <w:marBottom w:val="0"/>
          <w:divBdr>
            <w:top w:val="none" w:sz="0" w:space="0" w:color="auto"/>
            <w:left w:val="none" w:sz="0" w:space="0" w:color="auto"/>
            <w:bottom w:val="none" w:sz="0" w:space="0" w:color="auto"/>
            <w:right w:val="none" w:sz="0" w:space="0" w:color="auto"/>
          </w:divBdr>
        </w:div>
        <w:div w:id="176313730">
          <w:marLeft w:val="640"/>
          <w:marRight w:val="0"/>
          <w:marTop w:val="0"/>
          <w:marBottom w:val="0"/>
          <w:divBdr>
            <w:top w:val="none" w:sz="0" w:space="0" w:color="auto"/>
            <w:left w:val="none" w:sz="0" w:space="0" w:color="auto"/>
            <w:bottom w:val="none" w:sz="0" w:space="0" w:color="auto"/>
            <w:right w:val="none" w:sz="0" w:space="0" w:color="auto"/>
          </w:divBdr>
        </w:div>
        <w:div w:id="1952126646">
          <w:marLeft w:val="640"/>
          <w:marRight w:val="0"/>
          <w:marTop w:val="0"/>
          <w:marBottom w:val="0"/>
          <w:divBdr>
            <w:top w:val="none" w:sz="0" w:space="0" w:color="auto"/>
            <w:left w:val="none" w:sz="0" w:space="0" w:color="auto"/>
            <w:bottom w:val="none" w:sz="0" w:space="0" w:color="auto"/>
            <w:right w:val="none" w:sz="0" w:space="0" w:color="auto"/>
          </w:divBdr>
        </w:div>
        <w:div w:id="1703283184">
          <w:marLeft w:val="640"/>
          <w:marRight w:val="0"/>
          <w:marTop w:val="0"/>
          <w:marBottom w:val="0"/>
          <w:divBdr>
            <w:top w:val="none" w:sz="0" w:space="0" w:color="auto"/>
            <w:left w:val="none" w:sz="0" w:space="0" w:color="auto"/>
            <w:bottom w:val="none" w:sz="0" w:space="0" w:color="auto"/>
            <w:right w:val="none" w:sz="0" w:space="0" w:color="auto"/>
          </w:divBdr>
        </w:div>
        <w:div w:id="1505124464">
          <w:marLeft w:val="640"/>
          <w:marRight w:val="0"/>
          <w:marTop w:val="0"/>
          <w:marBottom w:val="0"/>
          <w:divBdr>
            <w:top w:val="none" w:sz="0" w:space="0" w:color="auto"/>
            <w:left w:val="none" w:sz="0" w:space="0" w:color="auto"/>
            <w:bottom w:val="none" w:sz="0" w:space="0" w:color="auto"/>
            <w:right w:val="none" w:sz="0" w:space="0" w:color="auto"/>
          </w:divBdr>
        </w:div>
        <w:div w:id="1397775740">
          <w:marLeft w:val="640"/>
          <w:marRight w:val="0"/>
          <w:marTop w:val="0"/>
          <w:marBottom w:val="0"/>
          <w:divBdr>
            <w:top w:val="none" w:sz="0" w:space="0" w:color="auto"/>
            <w:left w:val="none" w:sz="0" w:space="0" w:color="auto"/>
            <w:bottom w:val="none" w:sz="0" w:space="0" w:color="auto"/>
            <w:right w:val="none" w:sz="0" w:space="0" w:color="auto"/>
          </w:divBdr>
        </w:div>
        <w:div w:id="336689917">
          <w:marLeft w:val="640"/>
          <w:marRight w:val="0"/>
          <w:marTop w:val="0"/>
          <w:marBottom w:val="0"/>
          <w:divBdr>
            <w:top w:val="none" w:sz="0" w:space="0" w:color="auto"/>
            <w:left w:val="none" w:sz="0" w:space="0" w:color="auto"/>
            <w:bottom w:val="none" w:sz="0" w:space="0" w:color="auto"/>
            <w:right w:val="none" w:sz="0" w:space="0" w:color="auto"/>
          </w:divBdr>
        </w:div>
        <w:div w:id="1704818444">
          <w:marLeft w:val="640"/>
          <w:marRight w:val="0"/>
          <w:marTop w:val="0"/>
          <w:marBottom w:val="0"/>
          <w:divBdr>
            <w:top w:val="none" w:sz="0" w:space="0" w:color="auto"/>
            <w:left w:val="none" w:sz="0" w:space="0" w:color="auto"/>
            <w:bottom w:val="none" w:sz="0" w:space="0" w:color="auto"/>
            <w:right w:val="none" w:sz="0" w:space="0" w:color="auto"/>
          </w:divBdr>
        </w:div>
        <w:div w:id="761874280">
          <w:marLeft w:val="640"/>
          <w:marRight w:val="0"/>
          <w:marTop w:val="0"/>
          <w:marBottom w:val="0"/>
          <w:divBdr>
            <w:top w:val="none" w:sz="0" w:space="0" w:color="auto"/>
            <w:left w:val="none" w:sz="0" w:space="0" w:color="auto"/>
            <w:bottom w:val="none" w:sz="0" w:space="0" w:color="auto"/>
            <w:right w:val="none" w:sz="0" w:space="0" w:color="auto"/>
          </w:divBdr>
        </w:div>
        <w:div w:id="1943223915">
          <w:marLeft w:val="640"/>
          <w:marRight w:val="0"/>
          <w:marTop w:val="0"/>
          <w:marBottom w:val="0"/>
          <w:divBdr>
            <w:top w:val="none" w:sz="0" w:space="0" w:color="auto"/>
            <w:left w:val="none" w:sz="0" w:space="0" w:color="auto"/>
            <w:bottom w:val="none" w:sz="0" w:space="0" w:color="auto"/>
            <w:right w:val="none" w:sz="0" w:space="0" w:color="auto"/>
          </w:divBdr>
        </w:div>
        <w:div w:id="865286632">
          <w:marLeft w:val="640"/>
          <w:marRight w:val="0"/>
          <w:marTop w:val="0"/>
          <w:marBottom w:val="0"/>
          <w:divBdr>
            <w:top w:val="none" w:sz="0" w:space="0" w:color="auto"/>
            <w:left w:val="none" w:sz="0" w:space="0" w:color="auto"/>
            <w:bottom w:val="none" w:sz="0" w:space="0" w:color="auto"/>
            <w:right w:val="none" w:sz="0" w:space="0" w:color="auto"/>
          </w:divBdr>
        </w:div>
        <w:div w:id="140466143">
          <w:marLeft w:val="640"/>
          <w:marRight w:val="0"/>
          <w:marTop w:val="0"/>
          <w:marBottom w:val="0"/>
          <w:divBdr>
            <w:top w:val="none" w:sz="0" w:space="0" w:color="auto"/>
            <w:left w:val="none" w:sz="0" w:space="0" w:color="auto"/>
            <w:bottom w:val="none" w:sz="0" w:space="0" w:color="auto"/>
            <w:right w:val="none" w:sz="0" w:space="0" w:color="auto"/>
          </w:divBdr>
        </w:div>
        <w:div w:id="565532678">
          <w:marLeft w:val="640"/>
          <w:marRight w:val="0"/>
          <w:marTop w:val="0"/>
          <w:marBottom w:val="0"/>
          <w:divBdr>
            <w:top w:val="none" w:sz="0" w:space="0" w:color="auto"/>
            <w:left w:val="none" w:sz="0" w:space="0" w:color="auto"/>
            <w:bottom w:val="none" w:sz="0" w:space="0" w:color="auto"/>
            <w:right w:val="none" w:sz="0" w:space="0" w:color="auto"/>
          </w:divBdr>
        </w:div>
        <w:div w:id="288049427">
          <w:marLeft w:val="640"/>
          <w:marRight w:val="0"/>
          <w:marTop w:val="0"/>
          <w:marBottom w:val="0"/>
          <w:divBdr>
            <w:top w:val="none" w:sz="0" w:space="0" w:color="auto"/>
            <w:left w:val="none" w:sz="0" w:space="0" w:color="auto"/>
            <w:bottom w:val="none" w:sz="0" w:space="0" w:color="auto"/>
            <w:right w:val="none" w:sz="0" w:space="0" w:color="auto"/>
          </w:divBdr>
        </w:div>
        <w:div w:id="2042437683">
          <w:marLeft w:val="640"/>
          <w:marRight w:val="0"/>
          <w:marTop w:val="0"/>
          <w:marBottom w:val="0"/>
          <w:divBdr>
            <w:top w:val="none" w:sz="0" w:space="0" w:color="auto"/>
            <w:left w:val="none" w:sz="0" w:space="0" w:color="auto"/>
            <w:bottom w:val="none" w:sz="0" w:space="0" w:color="auto"/>
            <w:right w:val="none" w:sz="0" w:space="0" w:color="auto"/>
          </w:divBdr>
        </w:div>
        <w:div w:id="1392070382">
          <w:marLeft w:val="640"/>
          <w:marRight w:val="0"/>
          <w:marTop w:val="0"/>
          <w:marBottom w:val="0"/>
          <w:divBdr>
            <w:top w:val="none" w:sz="0" w:space="0" w:color="auto"/>
            <w:left w:val="none" w:sz="0" w:space="0" w:color="auto"/>
            <w:bottom w:val="none" w:sz="0" w:space="0" w:color="auto"/>
            <w:right w:val="none" w:sz="0" w:space="0" w:color="auto"/>
          </w:divBdr>
        </w:div>
        <w:div w:id="304548826">
          <w:marLeft w:val="640"/>
          <w:marRight w:val="0"/>
          <w:marTop w:val="0"/>
          <w:marBottom w:val="0"/>
          <w:divBdr>
            <w:top w:val="none" w:sz="0" w:space="0" w:color="auto"/>
            <w:left w:val="none" w:sz="0" w:space="0" w:color="auto"/>
            <w:bottom w:val="none" w:sz="0" w:space="0" w:color="auto"/>
            <w:right w:val="none" w:sz="0" w:space="0" w:color="auto"/>
          </w:divBdr>
        </w:div>
        <w:div w:id="961771432">
          <w:marLeft w:val="640"/>
          <w:marRight w:val="0"/>
          <w:marTop w:val="0"/>
          <w:marBottom w:val="0"/>
          <w:divBdr>
            <w:top w:val="none" w:sz="0" w:space="0" w:color="auto"/>
            <w:left w:val="none" w:sz="0" w:space="0" w:color="auto"/>
            <w:bottom w:val="none" w:sz="0" w:space="0" w:color="auto"/>
            <w:right w:val="none" w:sz="0" w:space="0" w:color="auto"/>
          </w:divBdr>
        </w:div>
        <w:div w:id="602342494">
          <w:marLeft w:val="640"/>
          <w:marRight w:val="0"/>
          <w:marTop w:val="0"/>
          <w:marBottom w:val="0"/>
          <w:divBdr>
            <w:top w:val="none" w:sz="0" w:space="0" w:color="auto"/>
            <w:left w:val="none" w:sz="0" w:space="0" w:color="auto"/>
            <w:bottom w:val="none" w:sz="0" w:space="0" w:color="auto"/>
            <w:right w:val="none" w:sz="0" w:space="0" w:color="auto"/>
          </w:divBdr>
        </w:div>
        <w:div w:id="387800058">
          <w:marLeft w:val="640"/>
          <w:marRight w:val="0"/>
          <w:marTop w:val="0"/>
          <w:marBottom w:val="0"/>
          <w:divBdr>
            <w:top w:val="none" w:sz="0" w:space="0" w:color="auto"/>
            <w:left w:val="none" w:sz="0" w:space="0" w:color="auto"/>
            <w:bottom w:val="none" w:sz="0" w:space="0" w:color="auto"/>
            <w:right w:val="none" w:sz="0" w:space="0" w:color="auto"/>
          </w:divBdr>
        </w:div>
        <w:div w:id="438532593">
          <w:marLeft w:val="640"/>
          <w:marRight w:val="0"/>
          <w:marTop w:val="0"/>
          <w:marBottom w:val="0"/>
          <w:divBdr>
            <w:top w:val="none" w:sz="0" w:space="0" w:color="auto"/>
            <w:left w:val="none" w:sz="0" w:space="0" w:color="auto"/>
            <w:bottom w:val="none" w:sz="0" w:space="0" w:color="auto"/>
            <w:right w:val="none" w:sz="0" w:space="0" w:color="auto"/>
          </w:divBdr>
        </w:div>
        <w:div w:id="1264608393">
          <w:marLeft w:val="640"/>
          <w:marRight w:val="0"/>
          <w:marTop w:val="0"/>
          <w:marBottom w:val="0"/>
          <w:divBdr>
            <w:top w:val="none" w:sz="0" w:space="0" w:color="auto"/>
            <w:left w:val="none" w:sz="0" w:space="0" w:color="auto"/>
            <w:bottom w:val="none" w:sz="0" w:space="0" w:color="auto"/>
            <w:right w:val="none" w:sz="0" w:space="0" w:color="auto"/>
          </w:divBdr>
        </w:div>
        <w:div w:id="276834190">
          <w:marLeft w:val="640"/>
          <w:marRight w:val="0"/>
          <w:marTop w:val="0"/>
          <w:marBottom w:val="0"/>
          <w:divBdr>
            <w:top w:val="none" w:sz="0" w:space="0" w:color="auto"/>
            <w:left w:val="none" w:sz="0" w:space="0" w:color="auto"/>
            <w:bottom w:val="none" w:sz="0" w:space="0" w:color="auto"/>
            <w:right w:val="none" w:sz="0" w:space="0" w:color="auto"/>
          </w:divBdr>
        </w:div>
        <w:div w:id="1999529990">
          <w:marLeft w:val="640"/>
          <w:marRight w:val="0"/>
          <w:marTop w:val="0"/>
          <w:marBottom w:val="0"/>
          <w:divBdr>
            <w:top w:val="none" w:sz="0" w:space="0" w:color="auto"/>
            <w:left w:val="none" w:sz="0" w:space="0" w:color="auto"/>
            <w:bottom w:val="none" w:sz="0" w:space="0" w:color="auto"/>
            <w:right w:val="none" w:sz="0" w:space="0" w:color="auto"/>
          </w:divBdr>
        </w:div>
        <w:div w:id="1356346912">
          <w:marLeft w:val="640"/>
          <w:marRight w:val="0"/>
          <w:marTop w:val="0"/>
          <w:marBottom w:val="0"/>
          <w:divBdr>
            <w:top w:val="none" w:sz="0" w:space="0" w:color="auto"/>
            <w:left w:val="none" w:sz="0" w:space="0" w:color="auto"/>
            <w:bottom w:val="none" w:sz="0" w:space="0" w:color="auto"/>
            <w:right w:val="none" w:sz="0" w:space="0" w:color="auto"/>
          </w:divBdr>
        </w:div>
        <w:div w:id="169295098">
          <w:marLeft w:val="640"/>
          <w:marRight w:val="0"/>
          <w:marTop w:val="0"/>
          <w:marBottom w:val="0"/>
          <w:divBdr>
            <w:top w:val="none" w:sz="0" w:space="0" w:color="auto"/>
            <w:left w:val="none" w:sz="0" w:space="0" w:color="auto"/>
            <w:bottom w:val="none" w:sz="0" w:space="0" w:color="auto"/>
            <w:right w:val="none" w:sz="0" w:space="0" w:color="auto"/>
          </w:divBdr>
        </w:div>
        <w:div w:id="1589538178">
          <w:marLeft w:val="640"/>
          <w:marRight w:val="0"/>
          <w:marTop w:val="0"/>
          <w:marBottom w:val="0"/>
          <w:divBdr>
            <w:top w:val="none" w:sz="0" w:space="0" w:color="auto"/>
            <w:left w:val="none" w:sz="0" w:space="0" w:color="auto"/>
            <w:bottom w:val="none" w:sz="0" w:space="0" w:color="auto"/>
            <w:right w:val="none" w:sz="0" w:space="0" w:color="auto"/>
          </w:divBdr>
        </w:div>
        <w:div w:id="1051735377">
          <w:marLeft w:val="640"/>
          <w:marRight w:val="0"/>
          <w:marTop w:val="0"/>
          <w:marBottom w:val="0"/>
          <w:divBdr>
            <w:top w:val="none" w:sz="0" w:space="0" w:color="auto"/>
            <w:left w:val="none" w:sz="0" w:space="0" w:color="auto"/>
            <w:bottom w:val="none" w:sz="0" w:space="0" w:color="auto"/>
            <w:right w:val="none" w:sz="0" w:space="0" w:color="auto"/>
          </w:divBdr>
        </w:div>
        <w:div w:id="2111197046">
          <w:marLeft w:val="640"/>
          <w:marRight w:val="0"/>
          <w:marTop w:val="0"/>
          <w:marBottom w:val="0"/>
          <w:divBdr>
            <w:top w:val="none" w:sz="0" w:space="0" w:color="auto"/>
            <w:left w:val="none" w:sz="0" w:space="0" w:color="auto"/>
            <w:bottom w:val="none" w:sz="0" w:space="0" w:color="auto"/>
            <w:right w:val="none" w:sz="0" w:space="0" w:color="auto"/>
          </w:divBdr>
        </w:div>
        <w:div w:id="1974360141">
          <w:marLeft w:val="640"/>
          <w:marRight w:val="0"/>
          <w:marTop w:val="0"/>
          <w:marBottom w:val="0"/>
          <w:divBdr>
            <w:top w:val="none" w:sz="0" w:space="0" w:color="auto"/>
            <w:left w:val="none" w:sz="0" w:space="0" w:color="auto"/>
            <w:bottom w:val="none" w:sz="0" w:space="0" w:color="auto"/>
            <w:right w:val="none" w:sz="0" w:space="0" w:color="auto"/>
          </w:divBdr>
        </w:div>
        <w:div w:id="831718120">
          <w:marLeft w:val="640"/>
          <w:marRight w:val="0"/>
          <w:marTop w:val="0"/>
          <w:marBottom w:val="0"/>
          <w:divBdr>
            <w:top w:val="none" w:sz="0" w:space="0" w:color="auto"/>
            <w:left w:val="none" w:sz="0" w:space="0" w:color="auto"/>
            <w:bottom w:val="none" w:sz="0" w:space="0" w:color="auto"/>
            <w:right w:val="none" w:sz="0" w:space="0" w:color="auto"/>
          </w:divBdr>
        </w:div>
        <w:div w:id="2106723484">
          <w:marLeft w:val="640"/>
          <w:marRight w:val="0"/>
          <w:marTop w:val="0"/>
          <w:marBottom w:val="0"/>
          <w:divBdr>
            <w:top w:val="none" w:sz="0" w:space="0" w:color="auto"/>
            <w:left w:val="none" w:sz="0" w:space="0" w:color="auto"/>
            <w:bottom w:val="none" w:sz="0" w:space="0" w:color="auto"/>
            <w:right w:val="none" w:sz="0" w:space="0" w:color="auto"/>
          </w:divBdr>
        </w:div>
        <w:div w:id="978530462">
          <w:marLeft w:val="640"/>
          <w:marRight w:val="0"/>
          <w:marTop w:val="0"/>
          <w:marBottom w:val="0"/>
          <w:divBdr>
            <w:top w:val="none" w:sz="0" w:space="0" w:color="auto"/>
            <w:left w:val="none" w:sz="0" w:space="0" w:color="auto"/>
            <w:bottom w:val="none" w:sz="0" w:space="0" w:color="auto"/>
            <w:right w:val="none" w:sz="0" w:space="0" w:color="auto"/>
          </w:divBdr>
        </w:div>
        <w:div w:id="676884580">
          <w:marLeft w:val="640"/>
          <w:marRight w:val="0"/>
          <w:marTop w:val="0"/>
          <w:marBottom w:val="0"/>
          <w:divBdr>
            <w:top w:val="none" w:sz="0" w:space="0" w:color="auto"/>
            <w:left w:val="none" w:sz="0" w:space="0" w:color="auto"/>
            <w:bottom w:val="none" w:sz="0" w:space="0" w:color="auto"/>
            <w:right w:val="none" w:sz="0" w:space="0" w:color="auto"/>
          </w:divBdr>
        </w:div>
        <w:div w:id="1403521291">
          <w:marLeft w:val="640"/>
          <w:marRight w:val="0"/>
          <w:marTop w:val="0"/>
          <w:marBottom w:val="0"/>
          <w:divBdr>
            <w:top w:val="none" w:sz="0" w:space="0" w:color="auto"/>
            <w:left w:val="none" w:sz="0" w:space="0" w:color="auto"/>
            <w:bottom w:val="none" w:sz="0" w:space="0" w:color="auto"/>
            <w:right w:val="none" w:sz="0" w:space="0" w:color="auto"/>
          </w:divBdr>
        </w:div>
        <w:div w:id="1696688472">
          <w:marLeft w:val="640"/>
          <w:marRight w:val="0"/>
          <w:marTop w:val="0"/>
          <w:marBottom w:val="0"/>
          <w:divBdr>
            <w:top w:val="none" w:sz="0" w:space="0" w:color="auto"/>
            <w:left w:val="none" w:sz="0" w:space="0" w:color="auto"/>
            <w:bottom w:val="none" w:sz="0" w:space="0" w:color="auto"/>
            <w:right w:val="none" w:sz="0" w:space="0" w:color="auto"/>
          </w:divBdr>
        </w:div>
        <w:div w:id="2041513178">
          <w:marLeft w:val="640"/>
          <w:marRight w:val="0"/>
          <w:marTop w:val="0"/>
          <w:marBottom w:val="0"/>
          <w:divBdr>
            <w:top w:val="none" w:sz="0" w:space="0" w:color="auto"/>
            <w:left w:val="none" w:sz="0" w:space="0" w:color="auto"/>
            <w:bottom w:val="none" w:sz="0" w:space="0" w:color="auto"/>
            <w:right w:val="none" w:sz="0" w:space="0" w:color="auto"/>
          </w:divBdr>
        </w:div>
        <w:div w:id="469327447">
          <w:marLeft w:val="640"/>
          <w:marRight w:val="0"/>
          <w:marTop w:val="0"/>
          <w:marBottom w:val="0"/>
          <w:divBdr>
            <w:top w:val="none" w:sz="0" w:space="0" w:color="auto"/>
            <w:left w:val="none" w:sz="0" w:space="0" w:color="auto"/>
            <w:bottom w:val="none" w:sz="0" w:space="0" w:color="auto"/>
            <w:right w:val="none" w:sz="0" w:space="0" w:color="auto"/>
          </w:divBdr>
        </w:div>
        <w:div w:id="1551377525">
          <w:marLeft w:val="640"/>
          <w:marRight w:val="0"/>
          <w:marTop w:val="0"/>
          <w:marBottom w:val="0"/>
          <w:divBdr>
            <w:top w:val="none" w:sz="0" w:space="0" w:color="auto"/>
            <w:left w:val="none" w:sz="0" w:space="0" w:color="auto"/>
            <w:bottom w:val="none" w:sz="0" w:space="0" w:color="auto"/>
            <w:right w:val="none" w:sz="0" w:space="0" w:color="auto"/>
          </w:divBdr>
        </w:div>
        <w:div w:id="483475044">
          <w:marLeft w:val="640"/>
          <w:marRight w:val="0"/>
          <w:marTop w:val="0"/>
          <w:marBottom w:val="0"/>
          <w:divBdr>
            <w:top w:val="none" w:sz="0" w:space="0" w:color="auto"/>
            <w:left w:val="none" w:sz="0" w:space="0" w:color="auto"/>
            <w:bottom w:val="none" w:sz="0" w:space="0" w:color="auto"/>
            <w:right w:val="none" w:sz="0" w:space="0" w:color="auto"/>
          </w:divBdr>
        </w:div>
        <w:div w:id="407651678">
          <w:marLeft w:val="640"/>
          <w:marRight w:val="0"/>
          <w:marTop w:val="0"/>
          <w:marBottom w:val="0"/>
          <w:divBdr>
            <w:top w:val="none" w:sz="0" w:space="0" w:color="auto"/>
            <w:left w:val="none" w:sz="0" w:space="0" w:color="auto"/>
            <w:bottom w:val="none" w:sz="0" w:space="0" w:color="auto"/>
            <w:right w:val="none" w:sz="0" w:space="0" w:color="auto"/>
          </w:divBdr>
        </w:div>
      </w:divsChild>
    </w:div>
    <w:div w:id="931163033">
      <w:bodyDiv w:val="1"/>
      <w:marLeft w:val="0"/>
      <w:marRight w:val="0"/>
      <w:marTop w:val="0"/>
      <w:marBottom w:val="0"/>
      <w:divBdr>
        <w:top w:val="none" w:sz="0" w:space="0" w:color="auto"/>
        <w:left w:val="none" w:sz="0" w:space="0" w:color="auto"/>
        <w:bottom w:val="none" w:sz="0" w:space="0" w:color="auto"/>
        <w:right w:val="none" w:sz="0" w:space="0" w:color="auto"/>
      </w:divBdr>
    </w:div>
    <w:div w:id="931469356">
      <w:bodyDiv w:val="1"/>
      <w:marLeft w:val="0"/>
      <w:marRight w:val="0"/>
      <w:marTop w:val="0"/>
      <w:marBottom w:val="0"/>
      <w:divBdr>
        <w:top w:val="none" w:sz="0" w:space="0" w:color="auto"/>
        <w:left w:val="none" w:sz="0" w:space="0" w:color="auto"/>
        <w:bottom w:val="none" w:sz="0" w:space="0" w:color="auto"/>
        <w:right w:val="none" w:sz="0" w:space="0" w:color="auto"/>
      </w:divBdr>
    </w:div>
    <w:div w:id="931549263">
      <w:bodyDiv w:val="1"/>
      <w:marLeft w:val="0"/>
      <w:marRight w:val="0"/>
      <w:marTop w:val="0"/>
      <w:marBottom w:val="0"/>
      <w:divBdr>
        <w:top w:val="none" w:sz="0" w:space="0" w:color="auto"/>
        <w:left w:val="none" w:sz="0" w:space="0" w:color="auto"/>
        <w:bottom w:val="none" w:sz="0" w:space="0" w:color="auto"/>
        <w:right w:val="none" w:sz="0" w:space="0" w:color="auto"/>
      </w:divBdr>
    </w:div>
    <w:div w:id="932516591">
      <w:bodyDiv w:val="1"/>
      <w:marLeft w:val="0"/>
      <w:marRight w:val="0"/>
      <w:marTop w:val="0"/>
      <w:marBottom w:val="0"/>
      <w:divBdr>
        <w:top w:val="none" w:sz="0" w:space="0" w:color="auto"/>
        <w:left w:val="none" w:sz="0" w:space="0" w:color="auto"/>
        <w:bottom w:val="none" w:sz="0" w:space="0" w:color="auto"/>
        <w:right w:val="none" w:sz="0" w:space="0" w:color="auto"/>
      </w:divBdr>
      <w:divsChild>
        <w:div w:id="866530280">
          <w:marLeft w:val="640"/>
          <w:marRight w:val="0"/>
          <w:marTop w:val="0"/>
          <w:marBottom w:val="0"/>
          <w:divBdr>
            <w:top w:val="none" w:sz="0" w:space="0" w:color="auto"/>
            <w:left w:val="none" w:sz="0" w:space="0" w:color="auto"/>
            <w:bottom w:val="none" w:sz="0" w:space="0" w:color="auto"/>
            <w:right w:val="none" w:sz="0" w:space="0" w:color="auto"/>
          </w:divBdr>
        </w:div>
        <w:div w:id="1908957891">
          <w:marLeft w:val="640"/>
          <w:marRight w:val="0"/>
          <w:marTop w:val="0"/>
          <w:marBottom w:val="0"/>
          <w:divBdr>
            <w:top w:val="none" w:sz="0" w:space="0" w:color="auto"/>
            <w:left w:val="none" w:sz="0" w:space="0" w:color="auto"/>
            <w:bottom w:val="none" w:sz="0" w:space="0" w:color="auto"/>
            <w:right w:val="none" w:sz="0" w:space="0" w:color="auto"/>
          </w:divBdr>
        </w:div>
        <w:div w:id="178006975">
          <w:marLeft w:val="640"/>
          <w:marRight w:val="0"/>
          <w:marTop w:val="0"/>
          <w:marBottom w:val="0"/>
          <w:divBdr>
            <w:top w:val="none" w:sz="0" w:space="0" w:color="auto"/>
            <w:left w:val="none" w:sz="0" w:space="0" w:color="auto"/>
            <w:bottom w:val="none" w:sz="0" w:space="0" w:color="auto"/>
            <w:right w:val="none" w:sz="0" w:space="0" w:color="auto"/>
          </w:divBdr>
        </w:div>
        <w:div w:id="1477531611">
          <w:marLeft w:val="640"/>
          <w:marRight w:val="0"/>
          <w:marTop w:val="0"/>
          <w:marBottom w:val="0"/>
          <w:divBdr>
            <w:top w:val="none" w:sz="0" w:space="0" w:color="auto"/>
            <w:left w:val="none" w:sz="0" w:space="0" w:color="auto"/>
            <w:bottom w:val="none" w:sz="0" w:space="0" w:color="auto"/>
            <w:right w:val="none" w:sz="0" w:space="0" w:color="auto"/>
          </w:divBdr>
        </w:div>
        <w:div w:id="217399545">
          <w:marLeft w:val="640"/>
          <w:marRight w:val="0"/>
          <w:marTop w:val="0"/>
          <w:marBottom w:val="0"/>
          <w:divBdr>
            <w:top w:val="none" w:sz="0" w:space="0" w:color="auto"/>
            <w:left w:val="none" w:sz="0" w:space="0" w:color="auto"/>
            <w:bottom w:val="none" w:sz="0" w:space="0" w:color="auto"/>
            <w:right w:val="none" w:sz="0" w:space="0" w:color="auto"/>
          </w:divBdr>
        </w:div>
        <w:div w:id="648941030">
          <w:marLeft w:val="640"/>
          <w:marRight w:val="0"/>
          <w:marTop w:val="0"/>
          <w:marBottom w:val="0"/>
          <w:divBdr>
            <w:top w:val="none" w:sz="0" w:space="0" w:color="auto"/>
            <w:left w:val="none" w:sz="0" w:space="0" w:color="auto"/>
            <w:bottom w:val="none" w:sz="0" w:space="0" w:color="auto"/>
            <w:right w:val="none" w:sz="0" w:space="0" w:color="auto"/>
          </w:divBdr>
        </w:div>
        <w:div w:id="1203789152">
          <w:marLeft w:val="640"/>
          <w:marRight w:val="0"/>
          <w:marTop w:val="0"/>
          <w:marBottom w:val="0"/>
          <w:divBdr>
            <w:top w:val="none" w:sz="0" w:space="0" w:color="auto"/>
            <w:left w:val="none" w:sz="0" w:space="0" w:color="auto"/>
            <w:bottom w:val="none" w:sz="0" w:space="0" w:color="auto"/>
            <w:right w:val="none" w:sz="0" w:space="0" w:color="auto"/>
          </w:divBdr>
        </w:div>
        <w:div w:id="1472943728">
          <w:marLeft w:val="640"/>
          <w:marRight w:val="0"/>
          <w:marTop w:val="0"/>
          <w:marBottom w:val="0"/>
          <w:divBdr>
            <w:top w:val="none" w:sz="0" w:space="0" w:color="auto"/>
            <w:left w:val="none" w:sz="0" w:space="0" w:color="auto"/>
            <w:bottom w:val="none" w:sz="0" w:space="0" w:color="auto"/>
            <w:right w:val="none" w:sz="0" w:space="0" w:color="auto"/>
          </w:divBdr>
        </w:div>
        <w:div w:id="982196863">
          <w:marLeft w:val="640"/>
          <w:marRight w:val="0"/>
          <w:marTop w:val="0"/>
          <w:marBottom w:val="0"/>
          <w:divBdr>
            <w:top w:val="none" w:sz="0" w:space="0" w:color="auto"/>
            <w:left w:val="none" w:sz="0" w:space="0" w:color="auto"/>
            <w:bottom w:val="none" w:sz="0" w:space="0" w:color="auto"/>
            <w:right w:val="none" w:sz="0" w:space="0" w:color="auto"/>
          </w:divBdr>
        </w:div>
        <w:div w:id="2138985506">
          <w:marLeft w:val="640"/>
          <w:marRight w:val="0"/>
          <w:marTop w:val="0"/>
          <w:marBottom w:val="0"/>
          <w:divBdr>
            <w:top w:val="none" w:sz="0" w:space="0" w:color="auto"/>
            <w:left w:val="none" w:sz="0" w:space="0" w:color="auto"/>
            <w:bottom w:val="none" w:sz="0" w:space="0" w:color="auto"/>
            <w:right w:val="none" w:sz="0" w:space="0" w:color="auto"/>
          </w:divBdr>
        </w:div>
        <w:div w:id="718552793">
          <w:marLeft w:val="640"/>
          <w:marRight w:val="0"/>
          <w:marTop w:val="0"/>
          <w:marBottom w:val="0"/>
          <w:divBdr>
            <w:top w:val="none" w:sz="0" w:space="0" w:color="auto"/>
            <w:left w:val="none" w:sz="0" w:space="0" w:color="auto"/>
            <w:bottom w:val="none" w:sz="0" w:space="0" w:color="auto"/>
            <w:right w:val="none" w:sz="0" w:space="0" w:color="auto"/>
          </w:divBdr>
        </w:div>
        <w:div w:id="504829962">
          <w:marLeft w:val="640"/>
          <w:marRight w:val="0"/>
          <w:marTop w:val="0"/>
          <w:marBottom w:val="0"/>
          <w:divBdr>
            <w:top w:val="none" w:sz="0" w:space="0" w:color="auto"/>
            <w:left w:val="none" w:sz="0" w:space="0" w:color="auto"/>
            <w:bottom w:val="none" w:sz="0" w:space="0" w:color="auto"/>
            <w:right w:val="none" w:sz="0" w:space="0" w:color="auto"/>
          </w:divBdr>
        </w:div>
        <w:div w:id="1113937877">
          <w:marLeft w:val="640"/>
          <w:marRight w:val="0"/>
          <w:marTop w:val="0"/>
          <w:marBottom w:val="0"/>
          <w:divBdr>
            <w:top w:val="none" w:sz="0" w:space="0" w:color="auto"/>
            <w:left w:val="none" w:sz="0" w:space="0" w:color="auto"/>
            <w:bottom w:val="none" w:sz="0" w:space="0" w:color="auto"/>
            <w:right w:val="none" w:sz="0" w:space="0" w:color="auto"/>
          </w:divBdr>
        </w:div>
        <w:div w:id="927351206">
          <w:marLeft w:val="640"/>
          <w:marRight w:val="0"/>
          <w:marTop w:val="0"/>
          <w:marBottom w:val="0"/>
          <w:divBdr>
            <w:top w:val="none" w:sz="0" w:space="0" w:color="auto"/>
            <w:left w:val="none" w:sz="0" w:space="0" w:color="auto"/>
            <w:bottom w:val="none" w:sz="0" w:space="0" w:color="auto"/>
            <w:right w:val="none" w:sz="0" w:space="0" w:color="auto"/>
          </w:divBdr>
        </w:div>
        <w:div w:id="99685441">
          <w:marLeft w:val="640"/>
          <w:marRight w:val="0"/>
          <w:marTop w:val="0"/>
          <w:marBottom w:val="0"/>
          <w:divBdr>
            <w:top w:val="none" w:sz="0" w:space="0" w:color="auto"/>
            <w:left w:val="none" w:sz="0" w:space="0" w:color="auto"/>
            <w:bottom w:val="none" w:sz="0" w:space="0" w:color="auto"/>
            <w:right w:val="none" w:sz="0" w:space="0" w:color="auto"/>
          </w:divBdr>
        </w:div>
        <w:div w:id="465127749">
          <w:marLeft w:val="640"/>
          <w:marRight w:val="0"/>
          <w:marTop w:val="0"/>
          <w:marBottom w:val="0"/>
          <w:divBdr>
            <w:top w:val="none" w:sz="0" w:space="0" w:color="auto"/>
            <w:left w:val="none" w:sz="0" w:space="0" w:color="auto"/>
            <w:bottom w:val="none" w:sz="0" w:space="0" w:color="auto"/>
            <w:right w:val="none" w:sz="0" w:space="0" w:color="auto"/>
          </w:divBdr>
        </w:div>
        <w:div w:id="2074041379">
          <w:marLeft w:val="640"/>
          <w:marRight w:val="0"/>
          <w:marTop w:val="0"/>
          <w:marBottom w:val="0"/>
          <w:divBdr>
            <w:top w:val="none" w:sz="0" w:space="0" w:color="auto"/>
            <w:left w:val="none" w:sz="0" w:space="0" w:color="auto"/>
            <w:bottom w:val="none" w:sz="0" w:space="0" w:color="auto"/>
            <w:right w:val="none" w:sz="0" w:space="0" w:color="auto"/>
          </w:divBdr>
        </w:div>
        <w:div w:id="1000700715">
          <w:marLeft w:val="640"/>
          <w:marRight w:val="0"/>
          <w:marTop w:val="0"/>
          <w:marBottom w:val="0"/>
          <w:divBdr>
            <w:top w:val="none" w:sz="0" w:space="0" w:color="auto"/>
            <w:left w:val="none" w:sz="0" w:space="0" w:color="auto"/>
            <w:bottom w:val="none" w:sz="0" w:space="0" w:color="auto"/>
            <w:right w:val="none" w:sz="0" w:space="0" w:color="auto"/>
          </w:divBdr>
        </w:div>
        <w:div w:id="1441486058">
          <w:marLeft w:val="640"/>
          <w:marRight w:val="0"/>
          <w:marTop w:val="0"/>
          <w:marBottom w:val="0"/>
          <w:divBdr>
            <w:top w:val="none" w:sz="0" w:space="0" w:color="auto"/>
            <w:left w:val="none" w:sz="0" w:space="0" w:color="auto"/>
            <w:bottom w:val="none" w:sz="0" w:space="0" w:color="auto"/>
            <w:right w:val="none" w:sz="0" w:space="0" w:color="auto"/>
          </w:divBdr>
        </w:div>
        <w:div w:id="1059670345">
          <w:marLeft w:val="640"/>
          <w:marRight w:val="0"/>
          <w:marTop w:val="0"/>
          <w:marBottom w:val="0"/>
          <w:divBdr>
            <w:top w:val="none" w:sz="0" w:space="0" w:color="auto"/>
            <w:left w:val="none" w:sz="0" w:space="0" w:color="auto"/>
            <w:bottom w:val="none" w:sz="0" w:space="0" w:color="auto"/>
            <w:right w:val="none" w:sz="0" w:space="0" w:color="auto"/>
          </w:divBdr>
        </w:div>
        <w:div w:id="641615492">
          <w:marLeft w:val="640"/>
          <w:marRight w:val="0"/>
          <w:marTop w:val="0"/>
          <w:marBottom w:val="0"/>
          <w:divBdr>
            <w:top w:val="none" w:sz="0" w:space="0" w:color="auto"/>
            <w:left w:val="none" w:sz="0" w:space="0" w:color="auto"/>
            <w:bottom w:val="none" w:sz="0" w:space="0" w:color="auto"/>
            <w:right w:val="none" w:sz="0" w:space="0" w:color="auto"/>
          </w:divBdr>
        </w:div>
        <w:div w:id="1399940832">
          <w:marLeft w:val="640"/>
          <w:marRight w:val="0"/>
          <w:marTop w:val="0"/>
          <w:marBottom w:val="0"/>
          <w:divBdr>
            <w:top w:val="none" w:sz="0" w:space="0" w:color="auto"/>
            <w:left w:val="none" w:sz="0" w:space="0" w:color="auto"/>
            <w:bottom w:val="none" w:sz="0" w:space="0" w:color="auto"/>
            <w:right w:val="none" w:sz="0" w:space="0" w:color="auto"/>
          </w:divBdr>
        </w:div>
        <w:div w:id="1010788948">
          <w:marLeft w:val="640"/>
          <w:marRight w:val="0"/>
          <w:marTop w:val="0"/>
          <w:marBottom w:val="0"/>
          <w:divBdr>
            <w:top w:val="none" w:sz="0" w:space="0" w:color="auto"/>
            <w:left w:val="none" w:sz="0" w:space="0" w:color="auto"/>
            <w:bottom w:val="none" w:sz="0" w:space="0" w:color="auto"/>
            <w:right w:val="none" w:sz="0" w:space="0" w:color="auto"/>
          </w:divBdr>
        </w:div>
        <w:div w:id="927275915">
          <w:marLeft w:val="640"/>
          <w:marRight w:val="0"/>
          <w:marTop w:val="0"/>
          <w:marBottom w:val="0"/>
          <w:divBdr>
            <w:top w:val="none" w:sz="0" w:space="0" w:color="auto"/>
            <w:left w:val="none" w:sz="0" w:space="0" w:color="auto"/>
            <w:bottom w:val="none" w:sz="0" w:space="0" w:color="auto"/>
            <w:right w:val="none" w:sz="0" w:space="0" w:color="auto"/>
          </w:divBdr>
        </w:div>
        <w:div w:id="827675902">
          <w:marLeft w:val="640"/>
          <w:marRight w:val="0"/>
          <w:marTop w:val="0"/>
          <w:marBottom w:val="0"/>
          <w:divBdr>
            <w:top w:val="none" w:sz="0" w:space="0" w:color="auto"/>
            <w:left w:val="none" w:sz="0" w:space="0" w:color="auto"/>
            <w:bottom w:val="none" w:sz="0" w:space="0" w:color="auto"/>
            <w:right w:val="none" w:sz="0" w:space="0" w:color="auto"/>
          </w:divBdr>
        </w:div>
        <w:div w:id="1191380297">
          <w:marLeft w:val="640"/>
          <w:marRight w:val="0"/>
          <w:marTop w:val="0"/>
          <w:marBottom w:val="0"/>
          <w:divBdr>
            <w:top w:val="none" w:sz="0" w:space="0" w:color="auto"/>
            <w:left w:val="none" w:sz="0" w:space="0" w:color="auto"/>
            <w:bottom w:val="none" w:sz="0" w:space="0" w:color="auto"/>
            <w:right w:val="none" w:sz="0" w:space="0" w:color="auto"/>
          </w:divBdr>
        </w:div>
        <w:div w:id="952128927">
          <w:marLeft w:val="640"/>
          <w:marRight w:val="0"/>
          <w:marTop w:val="0"/>
          <w:marBottom w:val="0"/>
          <w:divBdr>
            <w:top w:val="none" w:sz="0" w:space="0" w:color="auto"/>
            <w:left w:val="none" w:sz="0" w:space="0" w:color="auto"/>
            <w:bottom w:val="none" w:sz="0" w:space="0" w:color="auto"/>
            <w:right w:val="none" w:sz="0" w:space="0" w:color="auto"/>
          </w:divBdr>
        </w:div>
        <w:div w:id="1543788284">
          <w:marLeft w:val="640"/>
          <w:marRight w:val="0"/>
          <w:marTop w:val="0"/>
          <w:marBottom w:val="0"/>
          <w:divBdr>
            <w:top w:val="none" w:sz="0" w:space="0" w:color="auto"/>
            <w:left w:val="none" w:sz="0" w:space="0" w:color="auto"/>
            <w:bottom w:val="none" w:sz="0" w:space="0" w:color="auto"/>
            <w:right w:val="none" w:sz="0" w:space="0" w:color="auto"/>
          </w:divBdr>
        </w:div>
        <w:div w:id="819152467">
          <w:marLeft w:val="640"/>
          <w:marRight w:val="0"/>
          <w:marTop w:val="0"/>
          <w:marBottom w:val="0"/>
          <w:divBdr>
            <w:top w:val="none" w:sz="0" w:space="0" w:color="auto"/>
            <w:left w:val="none" w:sz="0" w:space="0" w:color="auto"/>
            <w:bottom w:val="none" w:sz="0" w:space="0" w:color="auto"/>
            <w:right w:val="none" w:sz="0" w:space="0" w:color="auto"/>
          </w:divBdr>
        </w:div>
        <w:div w:id="44565700">
          <w:marLeft w:val="640"/>
          <w:marRight w:val="0"/>
          <w:marTop w:val="0"/>
          <w:marBottom w:val="0"/>
          <w:divBdr>
            <w:top w:val="none" w:sz="0" w:space="0" w:color="auto"/>
            <w:left w:val="none" w:sz="0" w:space="0" w:color="auto"/>
            <w:bottom w:val="none" w:sz="0" w:space="0" w:color="auto"/>
            <w:right w:val="none" w:sz="0" w:space="0" w:color="auto"/>
          </w:divBdr>
        </w:div>
        <w:div w:id="1501265148">
          <w:marLeft w:val="640"/>
          <w:marRight w:val="0"/>
          <w:marTop w:val="0"/>
          <w:marBottom w:val="0"/>
          <w:divBdr>
            <w:top w:val="none" w:sz="0" w:space="0" w:color="auto"/>
            <w:left w:val="none" w:sz="0" w:space="0" w:color="auto"/>
            <w:bottom w:val="none" w:sz="0" w:space="0" w:color="auto"/>
            <w:right w:val="none" w:sz="0" w:space="0" w:color="auto"/>
          </w:divBdr>
        </w:div>
        <w:div w:id="162084907">
          <w:marLeft w:val="640"/>
          <w:marRight w:val="0"/>
          <w:marTop w:val="0"/>
          <w:marBottom w:val="0"/>
          <w:divBdr>
            <w:top w:val="none" w:sz="0" w:space="0" w:color="auto"/>
            <w:left w:val="none" w:sz="0" w:space="0" w:color="auto"/>
            <w:bottom w:val="none" w:sz="0" w:space="0" w:color="auto"/>
            <w:right w:val="none" w:sz="0" w:space="0" w:color="auto"/>
          </w:divBdr>
        </w:div>
        <w:div w:id="1872985459">
          <w:marLeft w:val="640"/>
          <w:marRight w:val="0"/>
          <w:marTop w:val="0"/>
          <w:marBottom w:val="0"/>
          <w:divBdr>
            <w:top w:val="none" w:sz="0" w:space="0" w:color="auto"/>
            <w:left w:val="none" w:sz="0" w:space="0" w:color="auto"/>
            <w:bottom w:val="none" w:sz="0" w:space="0" w:color="auto"/>
            <w:right w:val="none" w:sz="0" w:space="0" w:color="auto"/>
          </w:divBdr>
        </w:div>
        <w:div w:id="1283880497">
          <w:marLeft w:val="640"/>
          <w:marRight w:val="0"/>
          <w:marTop w:val="0"/>
          <w:marBottom w:val="0"/>
          <w:divBdr>
            <w:top w:val="none" w:sz="0" w:space="0" w:color="auto"/>
            <w:left w:val="none" w:sz="0" w:space="0" w:color="auto"/>
            <w:bottom w:val="none" w:sz="0" w:space="0" w:color="auto"/>
            <w:right w:val="none" w:sz="0" w:space="0" w:color="auto"/>
          </w:divBdr>
        </w:div>
        <w:div w:id="1335842192">
          <w:marLeft w:val="640"/>
          <w:marRight w:val="0"/>
          <w:marTop w:val="0"/>
          <w:marBottom w:val="0"/>
          <w:divBdr>
            <w:top w:val="none" w:sz="0" w:space="0" w:color="auto"/>
            <w:left w:val="none" w:sz="0" w:space="0" w:color="auto"/>
            <w:bottom w:val="none" w:sz="0" w:space="0" w:color="auto"/>
            <w:right w:val="none" w:sz="0" w:space="0" w:color="auto"/>
          </w:divBdr>
        </w:div>
        <w:div w:id="176776941">
          <w:marLeft w:val="640"/>
          <w:marRight w:val="0"/>
          <w:marTop w:val="0"/>
          <w:marBottom w:val="0"/>
          <w:divBdr>
            <w:top w:val="none" w:sz="0" w:space="0" w:color="auto"/>
            <w:left w:val="none" w:sz="0" w:space="0" w:color="auto"/>
            <w:bottom w:val="none" w:sz="0" w:space="0" w:color="auto"/>
            <w:right w:val="none" w:sz="0" w:space="0" w:color="auto"/>
          </w:divBdr>
        </w:div>
        <w:div w:id="685640155">
          <w:marLeft w:val="640"/>
          <w:marRight w:val="0"/>
          <w:marTop w:val="0"/>
          <w:marBottom w:val="0"/>
          <w:divBdr>
            <w:top w:val="none" w:sz="0" w:space="0" w:color="auto"/>
            <w:left w:val="none" w:sz="0" w:space="0" w:color="auto"/>
            <w:bottom w:val="none" w:sz="0" w:space="0" w:color="auto"/>
            <w:right w:val="none" w:sz="0" w:space="0" w:color="auto"/>
          </w:divBdr>
        </w:div>
        <w:div w:id="280187108">
          <w:marLeft w:val="640"/>
          <w:marRight w:val="0"/>
          <w:marTop w:val="0"/>
          <w:marBottom w:val="0"/>
          <w:divBdr>
            <w:top w:val="none" w:sz="0" w:space="0" w:color="auto"/>
            <w:left w:val="none" w:sz="0" w:space="0" w:color="auto"/>
            <w:bottom w:val="none" w:sz="0" w:space="0" w:color="auto"/>
            <w:right w:val="none" w:sz="0" w:space="0" w:color="auto"/>
          </w:divBdr>
        </w:div>
        <w:div w:id="1699433835">
          <w:marLeft w:val="640"/>
          <w:marRight w:val="0"/>
          <w:marTop w:val="0"/>
          <w:marBottom w:val="0"/>
          <w:divBdr>
            <w:top w:val="none" w:sz="0" w:space="0" w:color="auto"/>
            <w:left w:val="none" w:sz="0" w:space="0" w:color="auto"/>
            <w:bottom w:val="none" w:sz="0" w:space="0" w:color="auto"/>
            <w:right w:val="none" w:sz="0" w:space="0" w:color="auto"/>
          </w:divBdr>
        </w:div>
        <w:div w:id="257103085">
          <w:marLeft w:val="640"/>
          <w:marRight w:val="0"/>
          <w:marTop w:val="0"/>
          <w:marBottom w:val="0"/>
          <w:divBdr>
            <w:top w:val="none" w:sz="0" w:space="0" w:color="auto"/>
            <w:left w:val="none" w:sz="0" w:space="0" w:color="auto"/>
            <w:bottom w:val="none" w:sz="0" w:space="0" w:color="auto"/>
            <w:right w:val="none" w:sz="0" w:space="0" w:color="auto"/>
          </w:divBdr>
        </w:div>
        <w:div w:id="1280648403">
          <w:marLeft w:val="640"/>
          <w:marRight w:val="0"/>
          <w:marTop w:val="0"/>
          <w:marBottom w:val="0"/>
          <w:divBdr>
            <w:top w:val="none" w:sz="0" w:space="0" w:color="auto"/>
            <w:left w:val="none" w:sz="0" w:space="0" w:color="auto"/>
            <w:bottom w:val="none" w:sz="0" w:space="0" w:color="auto"/>
            <w:right w:val="none" w:sz="0" w:space="0" w:color="auto"/>
          </w:divBdr>
        </w:div>
        <w:div w:id="870340981">
          <w:marLeft w:val="640"/>
          <w:marRight w:val="0"/>
          <w:marTop w:val="0"/>
          <w:marBottom w:val="0"/>
          <w:divBdr>
            <w:top w:val="none" w:sz="0" w:space="0" w:color="auto"/>
            <w:left w:val="none" w:sz="0" w:space="0" w:color="auto"/>
            <w:bottom w:val="none" w:sz="0" w:space="0" w:color="auto"/>
            <w:right w:val="none" w:sz="0" w:space="0" w:color="auto"/>
          </w:divBdr>
        </w:div>
        <w:div w:id="73203819">
          <w:marLeft w:val="640"/>
          <w:marRight w:val="0"/>
          <w:marTop w:val="0"/>
          <w:marBottom w:val="0"/>
          <w:divBdr>
            <w:top w:val="none" w:sz="0" w:space="0" w:color="auto"/>
            <w:left w:val="none" w:sz="0" w:space="0" w:color="auto"/>
            <w:bottom w:val="none" w:sz="0" w:space="0" w:color="auto"/>
            <w:right w:val="none" w:sz="0" w:space="0" w:color="auto"/>
          </w:divBdr>
        </w:div>
        <w:div w:id="430710440">
          <w:marLeft w:val="640"/>
          <w:marRight w:val="0"/>
          <w:marTop w:val="0"/>
          <w:marBottom w:val="0"/>
          <w:divBdr>
            <w:top w:val="none" w:sz="0" w:space="0" w:color="auto"/>
            <w:left w:val="none" w:sz="0" w:space="0" w:color="auto"/>
            <w:bottom w:val="none" w:sz="0" w:space="0" w:color="auto"/>
            <w:right w:val="none" w:sz="0" w:space="0" w:color="auto"/>
          </w:divBdr>
        </w:div>
        <w:div w:id="415635617">
          <w:marLeft w:val="640"/>
          <w:marRight w:val="0"/>
          <w:marTop w:val="0"/>
          <w:marBottom w:val="0"/>
          <w:divBdr>
            <w:top w:val="none" w:sz="0" w:space="0" w:color="auto"/>
            <w:left w:val="none" w:sz="0" w:space="0" w:color="auto"/>
            <w:bottom w:val="none" w:sz="0" w:space="0" w:color="auto"/>
            <w:right w:val="none" w:sz="0" w:space="0" w:color="auto"/>
          </w:divBdr>
        </w:div>
        <w:div w:id="1584992894">
          <w:marLeft w:val="640"/>
          <w:marRight w:val="0"/>
          <w:marTop w:val="0"/>
          <w:marBottom w:val="0"/>
          <w:divBdr>
            <w:top w:val="none" w:sz="0" w:space="0" w:color="auto"/>
            <w:left w:val="none" w:sz="0" w:space="0" w:color="auto"/>
            <w:bottom w:val="none" w:sz="0" w:space="0" w:color="auto"/>
            <w:right w:val="none" w:sz="0" w:space="0" w:color="auto"/>
          </w:divBdr>
        </w:div>
        <w:div w:id="2073193869">
          <w:marLeft w:val="640"/>
          <w:marRight w:val="0"/>
          <w:marTop w:val="0"/>
          <w:marBottom w:val="0"/>
          <w:divBdr>
            <w:top w:val="none" w:sz="0" w:space="0" w:color="auto"/>
            <w:left w:val="none" w:sz="0" w:space="0" w:color="auto"/>
            <w:bottom w:val="none" w:sz="0" w:space="0" w:color="auto"/>
            <w:right w:val="none" w:sz="0" w:space="0" w:color="auto"/>
          </w:divBdr>
        </w:div>
        <w:div w:id="1971284569">
          <w:marLeft w:val="640"/>
          <w:marRight w:val="0"/>
          <w:marTop w:val="0"/>
          <w:marBottom w:val="0"/>
          <w:divBdr>
            <w:top w:val="none" w:sz="0" w:space="0" w:color="auto"/>
            <w:left w:val="none" w:sz="0" w:space="0" w:color="auto"/>
            <w:bottom w:val="none" w:sz="0" w:space="0" w:color="auto"/>
            <w:right w:val="none" w:sz="0" w:space="0" w:color="auto"/>
          </w:divBdr>
        </w:div>
        <w:div w:id="1917208564">
          <w:marLeft w:val="640"/>
          <w:marRight w:val="0"/>
          <w:marTop w:val="0"/>
          <w:marBottom w:val="0"/>
          <w:divBdr>
            <w:top w:val="none" w:sz="0" w:space="0" w:color="auto"/>
            <w:left w:val="none" w:sz="0" w:space="0" w:color="auto"/>
            <w:bottom w:val="none" w:sz="0" w:space="0" w:color="auto"/>
            <w:right w:val="none" w:sz="0" w:space="0" w:color="auto"/>
          </w:divBdr>
        </w:div>
        <w:div w:id="1939680798">
          <w:marLeft w:val="640"/>
          <w:marRight w:val="0"/>
          <w:marTop w:val="0"/>
          <w:marBottom w:val="0"/>
          <w:divBdr>
            <w:top w:val="none" w:sz="0" w:space="0" w:color="auto"/>
            <w:left w:val="none" w:sz="0" w:space="0" w:color="auto"/>
            <w:bottom w:val="none" w:sz="0" w:space="0" w:color="auto"/>
            <w:right w:val="none" w:sz="0" w:space="0" w:color="auto"/>
          </w:divBdr>
        </w:div>
        <w:div w:id="1078330564">
          <w:marLeft w:val="640"/>
          <w:marRight w:val="0"/>
          <w:marTop w:val="0"/>
          <w:marBottom w:val="0"/>
          <w:divBdr>
            <w:top w:val="none" w:sz="0" w:space="0" w:color="auto"/>
            <w:left w:val="none" w:sz="0" w:space="0" w:color="auto"/>
            <w:bottom w:val="none" w:sz="0" w:space="0" w:color="auto"/>
            <w:right w:val="none" w:sz="0" w:space="0" w:color="auto"/>
          </w:divBdr>
        </w:div>
        <w:div w:id="1553494449">
          <w:marLeft w:val="640"/>
          <w:marRight w:val="0"/>
          <w:marTop w:val="0"/>
          <w:marBottom w:val="0"/>
          <w:divBdr>
            <w:top w:val="none" w:sz="0" w:space="0" w:color="auto"/>
            <w:left w:val="none" w:sz="0" w:space="0" w:color="auto"/>
            <w:bottom w:val="none" w:sz="0" w:space="0" w:color="auto"/>
            <w:right w:val="none" w:sz="0" w:space="0" w:color="auto"/>
          </w:divBdr>
        </w:div>
        <w:div w:id="1095519720">
          <w:marLeft w:val="640"/>
          <w:marRight w:val="0"/>
          <w:marTop w:val="0"/>
          <w:marBottom w:val="0"/>
          <w:divBdr>
            <w:top w:val="none" w:sz="0" w:space="0" w:color="auto"/>
            <w:left w:val="none" w:sz="0" w:space="0" w:color="auto"/>
            <w:bottom w:val="none" w:sz="0" w:space="0" w:color="auto"/>
            <w:right w:val="none" w:sz="0" w:space="0" w:color="auto"/>
          </w:divBdr>
        </w:div>
        <w:div w:id="1659069957">
          <w:marLeft w:val="640"/>
          <w:marRight w:val="0"/>
          <w:marTop w:val="0"/>
          <w:marBottom w:val="0"/>
          <w:divBdr>
            <w:top w:val="none" w:sz="0" w:space="0" w:color="auto"/>
            <w:left w:val="none" w:sz="0" w:space="0" w:color="auto"/>
            <w:bottom w:val="none" w:sz="0" w:space="0" w:color="auto"/>
            <w:right w:val="none" w:sz="0" w:space="0" w:color="auto"/>
          </w:divBdr>
        </w:div>
        <w:div w:id="1821267348">
          <w:marLeft w:val="640"/>
          <w:marRight w:val="0"/>
          <w:marTop w:val="0"/>
          <w:marBottom w:val="0"/>
          <w:divBdr>
            <w:top w:val="none" w:sz="0" w:space="0" w:color="auto"/>
            <w:left w:val="none" w:sz="0" w:space="0" w:color="auto"/>
            <w:bottom w:val="none" w:sz="0" w:space="0" w:color="auto"/>
            <w:right w:val="none" w:sz="0" w:space="0" w:color="auto"/>
          </w:divBdr>
        </w:div>
        <w:div w:id="493304743">
          <w:marLeft w:val="640"/>
          <w:marRight w:val="0"/>
          <w:marTop w:val="0"/>
          <w:marBottom w:val="0"/>
          <w:divBdr>
            <w:top w:val="none" w:sz="0" w:space="0" w:color="auto"/>
            <w:left w:val="none" w:sz="0" w:space="0" w:color="auto"/>
            <w:bottom w:val="none" w:sz="0" w:space="0" w:color="auto"/>
            <w:right w:val="none" w:sz="0" w:space="0" w:color="auto"/>
          </w:divBdr>
        </w:div>
        <w:div w:id="2117822632">
          <w:marLeft w:val="640"/>
          <w:marRight w:val="0"/>
          <w:marTop w:val="0"/>
          <w:marBottom w:val="0"/>
          <w:divBdr>
            <w:top w:val="none" w:sz="0" w:space="0" w:color="auto"/>
            <w:left w:val="none" w:sz="0" w:space="0" w:color="auto"/>
            <w:bottom w:val="none" w:sz="0" w:space="0" w:color="auto"/>
            <w:right w:val="none" w:sz="0" w:space="0" w:color="auto"/>
          </w:divBdr>
        </w:div>
        <w:div w:id="161285620">
          <w:marLeft w:val="640"/>
          <w:marRight w:val="0"/>
          <w:marTop w:val="0"/>
          <w:marBottom w:val="0"/>
          <w:divBdr>
            <w:top w:val="none" w:sz="0" w:space="0" w:color="auto"/>
            <w:left w:val="none" w:sz="0" w:space="0" w:color="auto"/>
            <w:bottom w:val="none" w:sz="0" w:space="0" w:color="auto"/>
            <w:right w:val="none" w:sz="0" w:space="0" w:color="auto"/>
          </w:divBdr>
        </w:div>
        <w:div w:id="1752388091">
          <w:marLeft w:val="640"/>
          <w:marRight w:val="0"/>
          <w:marTop w:val="0"/>
          <w:marBottom w:val="0"/>
          <w:divBdr>
            <w:top w:val="none" w:sz="0" w:space="0" w:color="auto"/>
            <w:left w:val="none" w:sz="0" w:space="0" w:color="auto"/>
            <w:bottom w:val="none" w:sz="0" w:space="0" w:color="auto"/>
            <w:right w:val="none" w:sz="0" w:space="0" w:color="auto"/>
          </w:divBdr>
        </w:div>
        <w:div w:id="733548917">
          <w:marLeft w:val="640"/>
          <w:marRight w:val="0"/>
          <w:marTop w:val="0"/>
          <w:marBottom w:val="0"/>
          <w:divBdr>
            <w:top w:val="none" w:sz="0" w:space="0" w:color="auto"/>
            <w:left w:val="none" w:sz="0" w:space="0" w:color="auto"/>
            <w:bottom w:val="none" w:sz="0" w:space="0" w:color="auto"/>
            <w:right w:val="none" w:sz="0" w:space="0" w:color="auto"/>
          </w:divBdr>
        </w:div>
        <w:div w:id="1271625467">
          <w:marLeft w:val="640"/>
          <w:marRight w:val="0"/>
          <w:marTop w:val="0"/>
          <w:marBottom w:val="0"/>
          <w:divBdr>
            <w:top w:val="none" w:sz="0" w:space="0" w:color="auto"/>
            <w:left w:val="none" w:sz="0" w:space="0" w:color="auto"/>
            <w:bottom w:val="none" w:sz="0" w:space="0" w:color="auto"/>
            <w:right w:val="none" w:sz="0" w:space="0" w:color="auto"/>
          </w:divBdr>
        </w:div>
        <w:div w:id="783839857">
          <w:marLeft w:val="640"/>
          <w:marRight w:val="0"/>
          <w:marTop w:val="0"/>
          <w:marBottom w:val="0"/>
          <w:divBdr>
            <w:top w:val="none" w:sz="0" w:space="0" w:color="auto"/>
            <w:left w:val="none" w:sz="0" w:space="0" w:color="auto"/>
            <w:bottom w:val="none" w:sz="0" w:space="0" w:color="auto"/>
            <w:right w:val="none" w:sz="0" w:space="0" w:color="auto"/>
          </w:divBdr>
        </w:div>
        <w:div w:id="70665381">
          <w:marLeft w:val="640"/>
          <w:marRight w:val="0"/>
          <w:marTop w:val="0"/>
          <w:marBottom w:val="0"/>
          <w:divBdr>
            <w:top w:val="none" w:sz="0" w:space="0" w:color="auto"/>
            <w:left w:val="none" w:sz="0" w:space="0" w:color="auto"/>
            <w:bottom w:val="none" w:sz="0" w:space="0" w:color="auto"/>
            <w:right w:val="none" w:sz="0" w:space="0" w:color="auto"/>
          </w:divBdr>
        </w:div>
        <w:div w:id="398673976">
          <w:marLeft w:val="640"/>
          <w:marRight w:val="0"/>
          <w:marTop w:val="0"/>
          <w:marBottom w:val="0"/>
          <w:divBdr>
            <w:top w:val="none" w:sz="0" w:space="0" w:color="auto"/>
            <w:left w:val="none" w:sz="0" w:space="0" w:color="auto"/>
            <w:bottom w:val="none" w:sz="0" w:space="0" w:color="auto"/>
            <w:right w:val="none" w:sz="0" w:space="0" w:color="auto"/>
          </w:divBdr>
        </w:div>
        <w:div w:id="731734148">
          <w:marLeft w:val="640"/>
          <w:marRight w:val="0"/>
          <w:marTop w:val="0"/>
          <w:marBottom w:val="0"/>
          <w:divBdr>
            <w:top w:val="none" w:sz="0" w:space="0" w:color="auto"/>
            <w:left w:val="none" w:sz="0" w:space="0" w:color="auto"/>
            <w:bottom w:val="none" w:sz="0" w:space="0" w:color="auto"/>
            <w:right w:val="none" w:sz="0" w:space="0" w:color="auto"/>
          </w:divBdr>
        </w:div>
        <w:div w:id="1445149196">
          <w:marLeft w:val="640"/>
          <w:marRight w:val="0"/>
          <w:marTop w:val="0"/>
          <w:marBottom w:val="0"/>
          <w:divBdr>
            <w:top w:val="none" w:sz="0" w:space="0" w:color="auto"/>
            <w:left w:val="none" w:sz="0" w:space="0" w:color="auto"/>
            <w:bottom w:val="none" w:sz="0" w:space="0" w:color="auto"/>
            <w:right w:val="none" w:sz="0" w:space="0" w:color="auto"/>
          </w:divBdr>
        </w:div>
        <w:div w:id="63525739">
          <w:marLeft w:val="640"/>
          <w:marRight w:val="0"/>
          <w:marTop w:val="0"/>
          <w:marBottom w:val="0"/>
          <w:divBdr>
            <w:top w:val="none" w:sz="0" w:space="0" w:color="auto"/>
            <w:left w:val="none" w:sz="0" w:space="0" w:color="auto"/>
            <w:bottom w:val="none" w:sz="0" w:space="0" w:color="auto"/>
            <w:right w:val="none" w:sz="0" w:space="0" w:color="auto"/>
          </w:divBdr>
        </w:div>
        <w:div w:id="1346205569">
          <w:marLeft w:val="640"/>
          <w:marRight w:val="0"/>
          <w:marTop w:val="0"/>
          <w:marBottom w:val="0"/>
          <w:divBdr>
            <w:top w:val="none" w:sz="0" w:space="0" w:color="auto"/>
            <w:left w:val="none" w:sz="0" w:space="0" w:color="auto"/>
            <w:bottom w:val="none" w:sz="0" w:space="0" w:color="auto"/>
            <w:right w:val="none" w:sz="0" w:space="0" w:color="auto"/>
          </w:divBdr>
        </w:div>
        <w:div w:id="942228251">
          <w:marLeft w:val="640"/>
          <w:marRight w:val="0"/>
          <w:marTop w:val="0"/>
          <w:marBottom w:val="0"/>
          <w:divBdr>
            <w:top w:val="none" w:sz="0" w:space="0" w:color="auto"/>
            <w:left w:val="none" w:sz="0" w:space="0" w:color="auto"/>
            <w:bottom w:val="none" w:sz="0" w:space="0" w:color="auto"/>
            <w:right w:val="none" w:sz="0" w:space="0" w:color="auto"/>
          </w:divBdr>
        </w:div>
        <w:div w:id="90200220">
          <w:marLeft w:val="640"/>
          <w:marRight w:val="0"/>
          <w:marTop w:val="0"/>
          <w:marBottom w:val="0"/>
          <w:divBdr>
            <w:top w:val="none" w:sz="0" w:space="0" w:color="auto"/>
            <w:left w:val="none" w:sz="0" w:space="0" w:color="auto"/>
            <w:bottom w:val="none" w:sz="0" w:space="0" w:color="auto"/>
            <w:right w:val="none" w:sz="0" w:space="0" w:color="auto"/>
          </w:divBdr>
        </w:div>
        <w:div w:id="107548653">
          <w:marLeft w:val="640"/>
          <w:marRight w:val="0"/>
          <w:marTop w:val="0"/>
          <w:marBottom w:val="0"/>
          <w:divBdr>
            <w:top w:val="none" w:sz="0" w:space="0" w:color="auto"/>
            <w:left w:val="none" w:sz="0" w:space="0" w:color="auto"/>
            <w:bottom w:val="none" w:sz="0" w:space="0" w:color="auto"/>
            <w:right w:val="none" w:sz="0" w:space="0" w:color="auto"/>
          </w:divBdr>
        </w:div>
        <w:div w:id="203757697">
          <w:marLeft w:val="640"/>
          <w:marRight w:val="0"/>
          <w:marTop w:val="0"/>
          <w:marBottom w:val="0"/>
          <w:divBdr>
            <w:top w:val="none" w:sz="0" w:space="0" w:color="auto"/>
            <w:left w:val="none" w:sz="0" w:space="0" w:color="auto"/>
            <w:bottom w:val="none" w:sz="0" w:space="0" w:color="auto"/>
            <w:right w:val="none" w:sz="0" w:space="0" w:color="auto"/>
          </w:divBdr>
        </w:div>
        <w:div w:id="735476206">
          <w:marLeft w:val="640"/>
          <w:marRight w:val="0"/>
          <w:marTop w:val="0"/>
          <w:marBottom w:val="0"/>
          <w:divBdr>
            <w:top w:val="none" w:sz="0" w:space="0" w:color="auto"/>
            <w:left w:val="none" w:sz="0" w:space="0" w:color="auto"/>
            <w:bottom w:val="none" w:sz="0" w:space="0" w:color="auto"/>
            <w:right w:val="none" w:sz="0" w:space="0" w:color="auto"/>
          </w:divBdr>
        </w:div>
        <w:div w:id="989871674">
          <w:marLeft w:val="640"/>
          <w:marRight w:val="0"/>
          <w:marTop w:val="0"/>
          <w:marBottom w:val="0"/>
          <w:divBdr>
            <w:top w:val="none" w:sz="0" w:space="0" w:color="auto"/>
            <w:left w:val="none" w:sz="0" w:space="0" w:color="auto"/>
            <w:bottom w:val="none" w:sz="0" w:space="0" w:color="auto"/>
            <w:right w:val="none" w:sz="0" w:space="0" w:color="auto"/>
          </w:divBdr>
        </w:div>
        <w:div w:id="1147090488">
          <w:marLeft w:val="640"/>
          <w:marRight w:val="0"/>
          <w:marTop w:val="0"/>
          <w:marBottom w:val="0"/>
          <w:divBdr>
            <w:top w:val="none" w:sz="0" w:space="0" w:color="auto"/>
            <w:left w:val="none" w:sz="0" w:space="0" w:color="auto"/>
            <w:bottom w:val="none" w:sz="0" w:space="0" w:color="auto"/>
            <w:right w:val="none" w:sz="0" w:space="0" w:color="auto"/>
          </w:divBdr>
        </w:div>
        <w:div w:id="378748716">
          <w:marLeft w:val="640"/>
          <w:marRight w:val="0"/>
          <w:marTop w:val="0"/>
          <w:marBottom w:val="0"/>
          <w:divBdr>
            <w:top w:val="none" w:sz="0" w:space="0" w:color="auto"/>
            <w:left w:val="none" w:sz="0" w:space="0" w:color="auto"/>
            <w:bottom w:val="none" w:sz="0" w:space="0" w:color="auto"/>
            <w:right w:val="none" w:sz="0" w:space="0" w:color="auto"/>
          </w:divBdr>
        </w:div>
        <w:div w:id="494299155">
          <w:marLeft w:val="640"/>
          <w:marRight w:val="0"/>
          <w:marTop w:val="0"/>
          <w:marBottom w:val="0"/>
          <w:divBdr>
            <w:top w:val="none" w:sz="0" w:space="0" w:color="auto"/>
            <w:left w:val="none" w:sz="0" w:space="0" w:color="auto"/>
            <w:bottom w:val="none" w:sz="0" w:space="0" w:color="auto"/>
            <w:right w:val="none" w:sz="0" w:space="0" w:color="auto"/>
          </w:divBdr>
        </w:div>
        <w:div w:id="1436317762">
          <w:marLeft w:val="640"/>
          <w:marRight w:val="0"/>
          <w:marTop w:val="0"/>
          <w:marBottom w:val="0"/>
          <w:divBdr>
            <w:top w:val="none" w:sz="0" w:space="0" w:color="auto"/>
            <w:left w:val="none" w:sz="0" w:space="0" w:color="auto"/>
            <w:bottom w:val="none" w:sz="0" w:space="0" w:color="auto"/>
            <w:right w:val="none" w:sz="0" w:space="0" w:color="auto"/>
          </w:divBdr>
        </w:div>
        <w:div w:id="973094956">
          <w:marLeft w:val="640"/>
          <w:marRight w:val="0"/>
          <w:marTop w:val="0"/>
          <w:marBottom w:val="0"/>
          <w:divBdr>
            <w:top w:val="none" w:sz="0" w:space="0" w:color="auto"/>
            <w:left w:val="none" w:sz="0" w:space="0" w:color="auto"/>
            <w:bottom w:val="none" w:sz="0" w:space="0" w:color="auto"/>
            <w:right w:val="none" w:sz="0" w:space="0" w:color="auto"/>
          </w:divBdr>
        </w:div>
        <w:div w:id="1635287037">
          <w:marLeft w:val="640"/>
          <w:marRight w:val="0"/>
          <w:marTop w:val="0"/>
          <w:marBottom w:val="0"/>
          <w:divBdr>
            <w:top w:val="none" w:sz="0" w:space="0" w:color="auto"/>
            <w:left w:val="none" w:sz="0" w:space="0" w:color="auto"/>
            <w:bottom w:val="none" w:sz="0" w:space="0" w:color="auto"/>
            <w:right w:val="none" w:sz="0" w:space="0" w:color="auto"/>
          </w:divBdr>
        </w:div>
        <w:div w:id="1020283215">
          <w:marLeft w:val="640"/>
          <w:marRight w:val="0"/>
          <w:marTop w:val="0"/>
          <w:marBottom w:val="0"/>
          <w:divBdr>
            <w:top w:val="none" w:sz="0" w:space="0" w:color="auto"/>
            <w:left w:val="none" w:sz="0" w:space="0" w:color="auto"/>
            <w:bottom w:val="none" w:sz="0" w:space="0" w:color="auto"/>
            <w:right w:val="none" w:sz="0" w:space="0" w:color="auto"/>
          </w:divBdr>
        </w:div>
        <w:div w:id="1776057666">
          <w:marLeft w:val="640"/>
          <w:marRight w:val="0"/>
          <w:marTop w:val="0"/>
          <w:marBottom w:val="0"/>
          <w:divBdr>
            <w:top w:val="none" w:sz="0" w:space="0" w:color="auto"/>
            <w:left w:val="none" w:sz="0" w:space="0" w:color="auto"/>
            <w:bottom w:val="none" w:sz="0" w:space="0" w:color="auto"/>
            <w:right w:val="none" w:sz="0" w:space="0" w:color="auto"/>
          </w:divBdr>
        </w:div>
        <w:div w:id="180321270">
          <w:marLeft w:val="640"/>
          <w:marRight w:val="0"/>
          <w:marTop w:val="0"/>
          <w:marBottom w:val="0"/>
          <w:divBdr>
            <w:top w:val="none" w:sz="0" w:space="0" w:color="auto"/>
            <w:left w:val="none" w:sz="0" w:space="0" w:color="auto"/>
            <w:bottom w:val="none" w:sz="0" w:space="0" w:color="auto"/>
            <w:right w:val="none" w:sz="0" w:space="0" w:color="auto"/>
          </w:divBdr>
        </w:div>
        <w:div w:id="1255431771">
          <w:marLeft w:val="640"/>
          <w:marRight w:val="0"/>
          <w:marTop w:val="0"/>
          <w:marBottom w:val="0"/>
          <w:divBdr>
            <w:top w:val="none" w:sz="0" w:space="0" w:color="auto"/>
            <w:left w:val="none" w:sz="0" w:space="0" w:color="auto"/>
            <w:bottom w:val="none" w:sz="0" w:space="0" w:color="auto"/>
            <w:right w:val="none" w:sz="0" w:space="0" w:color="auto"/>
          </w:divBdr>
        </w:div>
        <w:div w:id="1884247981">
          <w:marLeft w:val="640"/>
          <w:marRight w:val="0"/>
          <w:marTop w:val="0"/>
          <w:marBottom w:val="0"/>
          <w:divBdr>
            <w:top w:val="none" w:sz="0" w:space="0" w:color="auto"/>
            <w:left w:val="none" w:sz="0" w:space="0" w:color="auto"/>
            <w:bottom w:val="none" w:sz="0" w:space="0" w:color="auto"/>
            <w:right w:val="none" w:sz="0" w:space="0" w:color="auto"/>
          </w:divBdr>
        </w:div>
        <w:div w:id="925459612">
          <w:marLeft w:val="640"/>
          <w:marRight w:val="0"/>
          <w:marTop w:val="0"/>
          <w:marBottom w:val="0"/>
          <w:divBdr>
            <w:top w:val="none" w:sz="0" w:space="0" w:color="auto"/>
            <w:left w:val="none" w:sz="0" w:space="0" w:color="auto"/>
            <w:bottom w:val="none" w:sz="0" w:space="0" w:color="auto"/>
            <w:right w:val="none" w:sz="0" w:space="0" w:color="auto"/>
          </w:divBdr>
        </w:div>
        <w:div w:id="1498769894">
          <w:marLeft w:val="640"/>
          <w:marRight w:val="0"/>
          <w:marTop w:val="0"/>
          <w:marBottom w:val="0"/>
          <w:divBdr>
            <w:top w:val="none" w:sz="0" w:space="0" w:color="auto"/>
            <w:left w:val="none" w:sz="0" w:space="0" w:color="auto"/>
            <w:bottom w:val="none" w:sz="0" w:space="0" w:color="auto"/>
            <w:right w:val="none" w:sz="0" w:space="0" w:color="auto"/>
          </w:divBdr>
        </w:div>
        <w:div w:id="882254180">
          <w:marLeft w:val="640"/>
          <w:marRight w:val="0"/>
          <w:marTop w:val="0"/>
          <w:marBottom w:val="0"/>
          <w:divBdr>
            <w:top w:val="none" w:sz="0" w:space="0" w:color="auto"/>
            <w:left w:val="none" w:sz="0" w:space="0" w:color="auto"/>
            <w:bottom w:val="none" w:sz="0" w:space="0" w:color="auto"/>
            <w:right w:val="none" w:sz="0" w:space="0" w:color="auto"/>
          </w:divBdr>
        </w:div>
        <w:div w:id="190340561">
          <w:marLeft w:val="640"/>
          <w:marRight w:val="0"/>
          <w:marTop w:val="0"/>
          <w:marBottom w:val="0"/>
          <w:divBdr>
            <w:top w:val="none" w:sz="0" w:space="0" w:color="auto"/>
            <w:left w:val="none" w:sz="0" w:space="0" w:color="auto"/>
            <w:bottom w:val="none" w:sz="0" w:space="0" w:color="auto"/>
            <w:right w:val="none" w:sz="0" w:space="0" w:color="auto"/>
          </w:divBdr>
        </w:div>
        <w:div w:id="1194726754">
          <w:marLeft w:val="640"/>
          <w:marRight w:val="0"/>
          <w:marTop w:val="0"/>
          <w:marBottom w:val="0"/>
          <w:divBdr>
            <w:top w:val="none" w:sz="0" w:space="0" w:color="auto"/>
            <w:left w:val="none" w:sz="0" w:space="0" w:color="auto"/>
            <w:bottom w:val="none" w:sz="0" w:space="0" w:color="auto"/>
            <w:right w:val="none" w:sz="0" w:space="0" w:color="auto"/>
          </w:divBdr>
        </w:div>
        <w:div w:id="1615943490">
          <w:marLeft w:val="640"/>
          <w:marRight w:val="0"/>
          <w:marTop w:val="0"/>
          <w:marBottom w:val="0"/>
          <w:divBdr>
            <w:top w:val="none" w:sz="0" w:space="0" w:color="auto"/>
            <w:left w:val="none" w:sz="0" w:space="0" w:color="auto"/>
            <w:bottom w:val="none" w:sz="0" w:space="0" w:color="auto"/>
            <w:right w:val="none" w:sz="0" w:space="0" w:color="auto"/>
          </w:divBdr>
        </w:div>
        <w:div w:id="370150458">
          <w:marLeft w:val="640"/>
          <w:marRight w:val="0"/>
          <w:marTop w:val="0"/>
          <w:marBottom w:val="0"/>
          <w:divBdr>
            <w:top w:val="none" w:sz="0" w:space="0" w:color="auto"/>
            <w:left w:val="none" w:sz="0" w:space="0" w:color="auto"/>
            <w:bottom w:val="none" w:sz="0" w:space="0" w:color="auto"/>
            <w:right w:val="none" w:sz="0" w:space="0" w:color="auto"/>
          </w:divBdr>
        </w:div>
        <w:div w:id="445856143">
          <w:marLeft w:val="640"/>
          <w:marRight w:val="0"/>
          <w:marTop w:val="0"/>
          <w:marBottom w:val="0"/>
          <w:divBdr>
            <w:top w:val="none" w:sz="0" w:space="0" w:color="auto"/>
            <w:left w:val="none" w:sz="0" w:space="0" w:color="auto"/>
            <w:bottom w:val="none" w:sz="0" w:space="0" w:color="auto"/>
            <w:right w:val="none" w:sz="0" w:space="0" w:color="auto"/>
          </w:divBdr>
        </w:div>
        <w:div w:id="1165782537">
          <w:marLeft w:val="640"/>
          <w:marRight w:val="0"/>
          <w:marTop w:val="0"/>
          <w:marBottom w:val="0"/>
          <w:divBdr>
            <w:top w:val="none" w:sz="0" w:space="0" w:color="auto"/>
            <w:left w:val="none" w:sz="0" w:space="0" w:color="auto"/>
            <w:bottom w:val="none" w:sz="0" w:space="0" w:color="auto"/>
            <w:right w:val="none" w:sz="0" w:space="0" w:color="auto"/>
          </w:divBdr>
        </w:div>
        <w:div w:id="173031865">
          <w:marLeft w:val="640"/>
          <w:marRight w:val="0"/>
          <w:marTop w:val="0"/>
          <w:marBottom w:val="0"/>
          <w:divBdr>
            <w:top w:val="none" w:sz="0" w:space="0" w:color="auto"/>
            <w:left w:val="none" w:sz="0" w:space="0" w:color="auto"/>
            <w:bottom w:val="none" w:sz="0" w:space="0" w:color="auto"/>
            <w:right w:val="none" w:sz="0" w:space="0" w:color="auto"/>
          </w:divBdr>
        </w:div>
        <w:div w:id="2137673730">
          <w:marLeft w:val="640"/>
          <w:marRight w:val="0"/>
          <w:marTop w:val="0"/>
          <w:marBottom w:val="0"/>
          <w:divBdr>
            <w:top w:val="none" w:sz="0" w:space="0" w:color="auto"/>
            <w:left w:val="none" w:sz="0" w:space="0" w:color="auto"/>
            <w:bottom w:val="none" w:sz="0" w:space="0" w:color="auto"/>
            <w:right w:val="none" w:sz="0" w:space="0" w:color="auto"/>
          </w:divBdr>
        </w:div>
        <w:div w:id="245648161">
          <w:marLeft w:val="640"/>
          <w:marRight w:val="0"/>
          <w:marTop w:val="0"/>
          <w:marBottom w:val="0"/>
          <w:divBdr>
            <w:top w:val="none" w:sz="0" w:space="0" w:color="auto"/>
            <w:left w:val="none" w:sz="0" w:space="0" w:color="auto"/>
            <w:bottom w:val="none" w:sz="0" w:space="0" w:color="auto"/>
            <w:right w:val="none" w:sz="0" w:space="0" w:color="auto"/>
          </w:divBdr>
        </w:div>
        <w:div w:id="1159735128">
          <w:marLeft w:val="640"/>
          <w:marRight w:val="0"/>
          <w:marTop w:val="0"/>
          <w:marBottom w:val="0"/>
          <w:divBdr>
            <w:top w:val="none" w:sz="0" w:space="0" w:color="auto"/>
            <w:left w:val="none" w:sz="0" w:space="0" w:color="auto"/>
            <w:bottom w:val="none" w:sz="0" w:space="0" w:color="auto"/>
            <w:right w:val="none" w:sz="0" w:space="0" w:color="auto"/>
          </w:divBdr>
        </w:div>
        <w:div w:id="1967080608">
          <w:marLeft w:val="640"/>
          <w:marRight w:val="0"/>
          <w:marTop w:val="0"/>
          <w:marBottom w:val="0"/>
          <w:divBdr>
            <w:top w:val="none" w:sz="0" w:space="0" w:color="auto"/>
            <w:left w:val="none" w:sz="0" w:space="0" w:color="auto"/>
            <w:bottom w:val="none" w:sz="0" w:space="0" w:color="auto"/>
            <w:right w:val="none" w:sz="0" w:space="0" w:color="auto"/>
          </w:divBdr>
        </w:div>
        <w:div w:id="1294873346">
          <w:marLeft w:val="640"/>
          <w:marRight w:val="0"/>
          <w:marTop w:val="0"/>
          <w:marBottom w:val="0"/>
          <w:divBdr>
            <w:top w:val="none" w:sz="0" w:space="0" w:color="auto"/>
            <w:left w:val="none" w:sz="0" w:space="0" w:color="auto"/>
            <w:bottom w:val="none" w:sz="0" w:space="0" w:color="auto"/>
            <w:right w:val="none" w:sz="0" w:space="0" w:color="auto"/>
          </w:divBdr>
        </w:div>
        <w:div w:id="1760131884">
          <w:marLeft w:val="640"/>
          <w:marRight w:val="0"/>
          <w:marTop w:val="0"/>
          <w:marBottom w:val="0"/>
          <w:divBdr>
            <w:top w:val="none" w:sz="0" w:space="0" w:color="auto"/>
            <w:left w:val="none" w:sz="0" w:space="0" w:color="auto"/>
            <w:bottom w:val="none" w:sz="0" w:space="0" w:color="auto"/>
            <w:right w:val="none" w:sz="0" w:space="0" w:color="auto"/>
          </w:divBdr>
        </w:div>
        <w:div w:id="2134905870">
          <w:marLeft w:val="640"/>
          <w:marRight w:val="0"/>
          <w:marTop w:val="0"/>
          <w:marBottom w:val="0"/>
          <w:divBdr>
            <w:top w:val="none" w:sz="0" w:space="0" w:color="auto"/>
            <w:left w:val="none" w:sz="0" w:space="0" w:color="auto"/>
            <w:bottom w:val="none" w:sz="0" w:space="0" w:color="auto"/>
            <w:right w:val="none" w:sz="0" w:space="0" w:color="auto"/>
          </w:divBdr>
        </w:div>
        <w:div w:id="1739357201">
          <w:marLeft w:val="640"/>
          <w:marRight w:val="0"/>
          <w:marTop w:val="0"/>
          <w:marBottom w:val="0"/>
          <w:divBdr>
            <w:top w:val="none" w:sz="0" w:space="0" w:color="auto"/>
            <w:left w:val="none" w:sz="0" w:space="0" w:color="auto"/>
            <w:bottom w:val="none" w:sz="0" w:space="0" w:color="auto"/>
            <w:right w:val="none" w:sz="0" w:space="0" w:color="auto"/>
          </w:divBdr>
        </w:div>
        <w:div w:id="888148737">
          <w:marLeft w:val="640"/>
          <w:marRight w:val="0"/>
          <w:marTop w:val="0"/>
          <w:marBottom w:val="0"/>
          <w:divBdr>
            <w:top w:val="none" w:sz="0" w:space="0" w:color="auto"/>
            <w:left w:val="none" w:sz="0" w:space="0" w:color="auto"/>
            <w:bottom w:val="none" w:sz="0" w:space="0" w:color="auto"/>
            <w:right w:val="none" w:sz="0" w:space="0" w:color="auto"/>
          </w:divBdr>
        </w:div>
        <w:div w:id="409697444">
          <w:marLeft w:val="640"/>
          <w:marRight w:val="0"/>
          <w:marTop w:val="0"/>
          <w:marBottom w:val="0"/>
          <w:divBdr>
            <w:top w:val="none" w:sz="0" w:space="0" w:color="auto"/>
            <w:left w:val="none" w:sz="0" w:space="0" w:color="auto"/>
            <w:bottom w:val="none" w:sz="0" w:space="0" w:color="auto"/>
            <w:right w:val="none" w:sz="0" w:space="0" w:color="auto"/>
          </w:divBdr>
        </w:div>
        <w:div w:id="1283850322">
          <w:marLeft w:val="640"/>
          <w:marRight w:val="0"/>
          <w:marTop w:val="0"/>
          <w:marBottom w:val="0"/>
          <w:divBdr>
            <w:top w:val="none" w:sz="0" w:space="0" w:color="auto"/>
            <w:left w:val="none" w:sz="0" w:space="0" w:color="auto"/>
            <w:bottom w:val="none" w:sz="0" w:space="0" w:color="auto"/>
            <w:right w:val="none" w:sz="0" w:space="0" w:color="auto"/>
          </w:divBdr>
        </w:div>
        <w:div w:id="1426536580">
          <w:marLeft w:val="640"/>
          <w:marRight w:val="0"/>
          <w:marTop w:val="0"/>
          <w:marBottom w:val="0"/>
          <w:divBdr>
            <w:top w:val="none" w:sz="0" w:space="0" w:color="auto"/>
            <w:left w:val="none" w:sz="0" w:space="0" w:color="auto"/>
            <w:bottom w:val="none" w:sz="0" w:space="0" w:color="auto"/>
            <w:right w:val="none" w:sz="0" w:space="0" w:color="auto"/>
          </w:divBdr>
        </w:div>
      </w:divsChild>
    </w:div>
    <w:div w:id="933123195">
      <w:bodyDiv w:val="1"/>
      <w:marLeft w:val="0"/>
      <w:marRight w:val="0"/>
      <w:marTop w:val="0"/>
      <w:marBottom w:val="0"/>
      <w:divBdr>
        <w:top w:val="none" w:sz="0" w:space="0" w:color="auto"/>
        <w:left w:val="none" w:sz="0" w:space="0" w:color="auto"/>
        <w:bottom w:val="none" w:sz="0" w:space="0" w:color="auto"/>
        <w:right w:val="none" w:sz="0" w:space="0" w:color="auto"/>
      </w:divBdr>
      <w:divsChild>
        <w:div w:id="145442006">
          <w:marLeft w:val="640"/>
          <w:marRight w:val="0"/>
          <w:marTop w:val="0"/>
          <w:marBottom w:val="0"/>
          <w:divBdr>
            <w:top w:val="none" w:sz="0" w:space="0" w:color="auto"/>
            <w:left w:val="none" w:sz="0" w:space="0" w:color="auto"/>
            <w:bottom w:val="none" w:sz="0" w:space="0" w:color="auto"/>
            <w:right w:val="none" w:sz="0" w:space="0" w:color="auto"/>
          </w:divBdr>
        </w:div>
        <w:div w:id="194122331">
          <w:marLeft w:val="640"/>
          <w:marRight w:val="0"/>
          <w:marTop w:val="0"/>
          <w:marBottom w:val="0"/>
          <w:divBdr>
            <w:top w:val="none" w:sz="0" w:space="0" w:color="auto"/>
            <w:left w:val="none" w:sz="0" w:space="0" w:color="auto"/>
            <w:bottom w:val="none" w:sz="0" w:space="0" w:color="auto"/>
            <w:right w:val="none" w:sz="0" w:space="0" w:color="auto"/>
          </w:divBdr>
        </w:div>
        <w:div w:id="242421596">
          <w:marLeft w:val="640"/>
          <w:marRight w:val="0"/>
          <w:marTop w:val="0"/>
          <w:marBottom w:val="0"/>
          <w:divBdr>
            <w:top w:val="none" w:sz="0" w:space="0" w:color="auto"/>
            <w:left w:val="none" w:sz="0" w:space="0" w:color="auto"/>
            <w:bottom w:val="none" w:sz="0" w:space="0" w:color="auto"/>
            <w:right w:val="none" w:sz="0" w:space="0" w:color="auto"/>
          </w:divBdr>
        </w:div>
        <w:div w:id="261033488">
          <w:marLeft w:val="640"/>
          <w:marRight w:val="0"/>
          <w:marTop w:val="0"/>
          <w:marBottom w:val="0"/>
          <w:divBdr>
            <w:top w:val="none" w:sz="0" w:space="0" w:color="auto"/>
            <w:left w:val="none" w:sz="0" w:space="0" w:color="auto"/>
            <w:bottom w:val="none" w:sz="0" w:space="0" w:color="auto"/>
            <w:right w:val="none" w:sz="0" w:space="0" w:color="auto"/>
          </w:divBdr>
        </w:div>
        <w:div w:id="332340746">
          <w:marLeft w:val="640"/>
          <w:marRight w:val="0"/>
          <w:marTop w:val="0"/>
          <w:marBottom w:val="0"/>
          <w:divBdr>
            <w:top w:val="none" w:sz="0" w:space="0" w:color="auto"/>
            <w:left w:val="none" w:sz="0" w:space="0" w:color="auto"/>
            <w:bottom w:val="none" w:sz="0" w:space="0" w:color="auto"/>
            <w:right w:val="none" w:sz="0" w:space="0" w:color="auto"/>
          </w:divBdr>
        </w:div>
        <w:div w:id="368648892">
          <w:marLeft w:val="640"/>
          <w:marRight w:val="0"/>
          <w:marTop w:val="0"/>
          <w:marBottom w:val="0"/>
          <w:divBdr>
            <w:top w:val="none" w:sz="0" w:space="0" w:color="auto"/>
            <w:left w:val="none" w:sz="0" w:space="0" w:color="auto"/>
            <w:bottom w:val="none" w:sz="0" w:space="0" w:color="auto"/>
            <w:right w:val="none" w:sz="0" w:space="0" w:color="auto"/>
          </w:divBdr>
        </w:div>
        <w:div w:id="375468797">
          <w:marLeft w:val="640"/>
          <w:marRight w:val="0"/>
          <w:marTop w:val="0"/>
          <w:marBottom w:val="0"/>
          <w:divBdr>
            <w:top w:val="none" w:sz="0" w:space="0" w:color="auto"/>
            <w:left w:val="none" w:sz="0" w:space="0" w:color="auto"/>
            <w:bottom w:val="none" w:sz="0" w:space="0" w:color="auto"/>
            <w:right w:val="none" w:sz="0" w:space="0" w:color="auto"/>
          </w:divBdr>
        </w:div>
        <w:div w:id="409735597">
          <w:marLeft w:val="640"/>
          <w:marRight w:val="0"/>
          <w:marTop w:val="0"/>
          <w:marBottom w:val="0"/>
          <w:divBdr>
            <w:top w:val="none" w:sz="0" w:space="0" w:color="auto"/>
            <w:left w:val="none" w:sz="0" w:space="0" w:color="auto"/>
            <w:bottom w:val="none" w:sz="0" w:space="0" w:color="auto"/>
            <w:right w:val="none" w:sz="0" w:space="0" w:color="auto"/>
          </w:divBdr>
        </w:div>
        <w:div w:id="441267309">
          <w:marLeft w:val="640"/>
          <w:marRight w:val="0"/>
          <w:marTop w:val="0"/>
          <w:marBottom w:val="0"/>
          <w:divBdr>
            <w:top w:val="none" w:sz="0" w:space="0" w:color="auto"/>
            <w:left w:val="none" w:sz="0" w:space="0" w:color="auto"/>
            <w:bottom w:val="none" w:sz="0" w:space="0" w:color="auto"/>
            <w:right w:val="none" w:sz="0" w:space="0" w:color="auto"/>
          </w:divBdr>
        </w:div>
        <w:div w:id="452678374">
          <w:marLeft w:val="640"/>
          <w:marRight w:val="0"/>
          <w:marTop w:val="0"/>
          <w:marBottom w:val="0"/>
          <w:divBdr>
            <w:top w:val="none" w:sz="0" w:space="0" w:color="auto"/>
            <w:left w:val="none" w:sz="0" w:space="0" w:color="auto"/>
            <w:bottom w:val="none" w:sz="0" w:space="0" w:color="auto"/>
            <w:right w:val="none" w:sz="0" w:space="0" w:color="auto"/>
          </w:divBdr>
        </w:div>
        <w:div w:id="470440439">
          <w:marLeft w:val="640"/>
          <w:marRight w:val="0"/>
          <w:marTop w:val="0"/>
          <w:marBottom w:val="0"/>
          <w:divBdr>
            <w:top w:val="none" w:sz="0" w:space="0" w:color="auto"/>
            <w:left w:val="none" w:sz="0" w:space="0" w:color="auto"/>
            <w:bottom w:val="none" w:sz="0" w:space="0" w:color="auto"/>
            <w:right w:val="none" w:sz="0" w:space="0" w:color="auto"/>
          </w:divBdr>
        </w:div>
        <w:div w:id="537662702">
          <w:marLeft w:val="640"/>
          <w:marRight w:val="0"/>
          <w:marTop w:val="0"/>
          <w:marBottom w:val="0"/>
          <w:divBdr>
            <w:top w:val="none" w:sz="0" w:space="0" w:color="auto"/>
            <w:left w:val="none" w:sz="0" w:space="0" w:color="auto"/>
            <w:bottom w:val="none" w:sz="0" w:space="0" w:color="auto"/>
            <w:right w:val="none" w:sz="0" w:space="0" w:color="auto"/>
          </w:divBdr>
        </w:div>
        <w:div w:id="615142051">
          <w:marLeft w:val="640"/>
          <w:marRight w:val="0"/>
          <w:marTop w:val="0"/>
          <w:marBottom w:val="0"/>
          <w:divBdr>
            <w:top w:val="none" w:sz="0" w:space="0" w:color="auto"/>
            <w:left w:val="none" w:sz="0" w:space="0" w:color="auto"/>
            <w:bottom w:val="none" w:sz="0" w:space="0" w:color="auto"/>
            <w:right w:val="none" w:sz="0" w:space="0" w:color="auto"/>
          </w:divBdr>
        </w:div>
        <w:div w:id="631055744">
          <w:marLeft w:val="640"/>
          <w:marRight w:val="0"/>
          <w:marTop w:val="0"/>
          <w:marBottom w:val="0"/>
          <w:divBdr>
            <w:top w:val="none" w:sz="0" w:space="0" w:color="auto"/>
            <w:left w:val="none" w:sz="0" w:space="0" w:color="auto"/>
            <w:bottom w:val="none" w:sz="0" w:space="0" w:color="auto"/>
            <w:right w:val="none" w:sz="0" w:space="0" w:color="auto"/>
          </w:divBdr>
        </w:div>
        <w:div w:id="634532480">
          <w:marLeft w:val="640"/>
          <w:marRight w:val="0"/>
          <w:marTop w:val="0"/>
          <w:marBottom w:val="0"/>
          <w:divBdr>
            <w:top w:val="none" w:sz="0" w:space="0" w:color="auto"/>
            <w:left w:val="none" w:sz="0" w:space="0" w:color="auto"/>
            <w:bottom w:val="none" w:sz="0" w:space="0" w:color="auto"/>
            <w:right w:val="none" w:sz="0" w:space="0" w:color="auto"/>
          </w:divBdr>
        </w:div>
        <w:div w:id="638418932">
          <w:marLeft w:val="640"/>
          <w:marRight w:val="0"/>
          <w:marTop w:val="0"/>
          <w:marBottom w:val="0"/>
          <w:divBdr>
            <w:top w:val="none" w:sz="0" w:space="0" w:color="auto"/>
            <w:left w:val="none" w:sz="0" w:space="0" w:color="auto"/>
            <w:bottom w:val="none" w:sz="0" w:space="0" w:color="auto"/>
            <w:right w:val="none" w:sz="0" w:space="0" w:color="auto"/>
          </w:divBdr>
        </w:div>
        <w:div w:id="684399934">
          <w:marLeft w:val="640"/>
          <w:marRight w:val="0"/>
          <w:marTop w:val="0"/>
          <w:marBottom w:val="0"/>
          <w:divBdr>
            <w:top w:val="none" w:sz="0" w:space="0" w:color="auto"/>
            <w:left w:val="none" w:sz="0" w:space="0" w:color="auto"/>
            <w:bottom w:val="none" w:sz="0" w:space="0" w:color="auto"/>
            <w:right w:val="none" w:sz="0" w:space="0" w:color="auto"/>
          </w:divBdr>
        </w:div>
        <w:div w:id="690377245">
          <w:marLeft w:val="640"/>
          <w:marRight w:val="0"/>
          <w:marTop w:val="0"/>
          <w:marBottom w:val="0"/>
          <w:divBdr>
            <w:top w:val="none" w:sz="0" w:space="0" w:color="auto"/>
            <w:left w:val="none" w:sz="0" w:space="0" w:color="auto"/>
            <w:bottom w:val="none" w:sz="0" w:space="0" w:color="auto"/>
            <w:right w:val="none" w:sz="0" w:space="0" w:color="auto"/>
          </w:divBdr>
        </w:div>
        <w:div w:id="703097130">
          <w:marLeft w:val="640"/>
          <w:marRight w:val="0"/>
          <w:marTop w:val="0"/>
          <w:marBottom w:val="0"/>
          <w:divBdr>
            <w:top w:val="none" w:sz="0" w:space="0" w:color="auto"/>
            <w:left w:val="none" w:sz="0" w:space="0" w:color="auto"/>
            <w:bottom w:val="none" w:sz="0" w:space="0" w:color="auto"/>
            <w:right w:val="none" w:sz="0" w:space="0" w:color="auto"/>
          </w:divBdr>
        </w:div>
        <w:div w:id="712076120">
          <w:marLeft w:val="640"/>
          <w:marRight w:val="0"/>
          <w:marTop w:val="0"/>
          <w:marBottom w:val="0"/>
          <w:divBdr>
            <w:top w:val="none" w:sz="0" w:space="0" w:color="auto"/>
            <w:left w:val="none" w:sz="0" w:space="0" w:color="auto"/>
            <w:bottom w:val="none" w:sz="0" w:space="0" w:color="auto"/>
            <w:right w:val="none" w:sz="0" w:space="0" w:color="auto"/>
          </w:divBdr>
        </w:div>
        <w:div w:id="729425240">
          <w:marLeft w:val="640"/>
          <w:marRight w:val="0"/>
          <w:marTop w:val="0"/>
          <w:marBottom w:val="0"/>
          <w:divBdr>
            <w:top w:val="none" w:sz="0" w:space="0" w:color="auto"/>
            <w:left w:val="none" w:sz="0" w:space="0" w:color="auto"/>
            <w:bottom w:val="none" w:sz="0" w:space="0" w:color="auto"/>
            <w:right w:val="none" w:sz="0" w:space="0" w:color="auto"/>
          </w:divBdr>
        </w:div>
        <w:div w:id="775948971">
          <w:marLeft w:val="640"/>
          <w:marRight w:val="0"/>
          <w:marTop w:val="0"/>
          <w:marBottom w:val="0"/>
          <w:divBdr>
            <w:top w:val="none" w:sz="0" w:space="0" w:color="auto"/>
            <w:left w:val="none" w:sz="0" w:space="0" w:color="auto"/>
            <w:bottom w:val="none" w:sz="0" w:space="0" w:color="auto"/>
            <w:right w:val="none" w:sz="0" w:space="0" w:color="auto"/>
          </w:divBdr>
        </w:div>
        <w:div w:id="791285295">
          <w:marLeft w:val="640"/>
          <w:marRight w:val="0"/>
          <w:marTop w:val="0"/>
          <w:marBottom w:val="0"/>
          <w:divBdr>
            <w:top w:val="none" w:sz="0" w:space="0" w:color="auto"/>
            <w:left w:val="none" w:sz="0" w:space="0" w:color="auto"/>
            <w:bottom w:val="none" w:sz="0" w:space="0" w:color="auto"/>
            <w:right w:val="none" w:sz="0" w:space="0" w:color="auto"/>
          </w:divBdr>
        </w:div>
        <w:div w:id="889609803">
          <w:marLeft w:val="640"/>
          <w:marRight w:val="0"/>
          <w:marTop w:val="0"/>
          <w:marBottom w:val="0"/>
          <w:divBdr>
            <w:top w:val="none" w:sz="0" w:space="0" w:color="auto"/>
            <w:left w:val="none" w:sz="0" w:space="0" w:color="auto"/>
            <w:bottom w:val="none" w:sz="0" w:space="0" w:color="auto"/>
            <w:right w:val="none" w:sz="0" w:space="0" w:color="auto"/>
          </w:divBdr>
        </w:div>
        <w:div w:id="986320156">
          <w:marLeft w:val="640"/>
          <w:marRight w:val="0"/>
          <w:marTop w:val="0"/>
          <w:marBottom w:val="0"/>
          <w:divBdr>
            <w:top w:val="none" w:sz="0" w:space="0" w:color="auto"/>
            <w:left w:val="none" w:sz="0" w:space="0" w:color="auto"/>
            <w:bottom w:val="none" w:sz="0" w:space="0" w:color="auto"/>
            <w:right w:val="none" w:sz="0" w:space="0" w:color="auto"/>
          </w:divBdr>
        </w:div>
        <w:div w:id="993532757">
          <w:marLeft w:val="640"/>
          <w:marRight w:val="0"/>
          <w:marTop w:val="0"/>
          <w:marBottom w:val="0"/>
          <w:divBdr>
            <w:top w:val="none" w:sz="0" w:space="0" w:color="auto"/>
            <w:left w:val="none" w:sz="0" w:space="0" w:color="auto"/>
            <w:bottom w:val="none" w:sz="0" w:space="0" w:color="auto"/>
            <w:right w:val="none" w:sz="0" w:space="0" w:color="auto"/>
          </w:divBdr>
        </w:div>
        <w:div w:id="1001929646">
          <w:marLeft w:val="640"/>
          <w:marRight w:val="0"/>
          <w:marTop w:val="0"/>
          <w:marBottom w:val="0"/>
          <w:divBdr>
            <w:top w:val="none" w:sz="0" w:space="0" w:color="auto"/>
            <w:left w:val="none" w:sz="0" w:space="0" w:color="auto"/>
            <w:bottom w:val="none" w:sz="0" w:space="0" w:color="auto"/>
            <w:right w:val="none" w:sz="0" w:space="0" w:color="auto"/>
          </w:divBdr>
        </w:div>
        <w:div w:id="1002319577">
          <w:marLeft w:val="640"/>
          <w:marRight w:val="0"/>
          <w:marTop w:val="0"/>
          <w:marBottom w:val="0"/>
          <w:divBdr>
            <w:top w:val="none" w:sz="0" w:space="0" w:color="auto"/>
            <w:left w:val="none" w:sz="0" w:space="0" w:color="auto"/>
            <w:bottom w:val="none" w:sz="0" w:space="0" w:color="auto"/>
            <w:right w:val="none" w:sz="0" w:space="0" w:color="auto"/>
          </w:divBdr>
        </w:div>
        <w:div w:id="1020664332">
          <w:marLeft w:val="640"/>
          <w:marRight w:val="0"/>
          <w:marTop w:val="0"/>
          <w:marBottom w:val="0"/>
          <w:divBdr>
            <w:top w:val="none" w:sz="0" w:space="0" w:color="auto"/>
            <w:left w:val="none" w:sz="0" w:space="0" w:color="auto"/>
            <w:bottom w:val="none" w:sz="0" w:space="0" w:color="auto"/>
            <w:right w:val="none" w:sz="0" w:space="0" w:color="auto"/>
          </w:divBdr>
        </w:div>
        <w:div w:id="1026249306">
          <w:marLeft w:val="640"/>
          <w:marRight w:val="0"/>
          <w:marTop w:val="0"/>
          <w:marBottom w:val="0"/>
          <w:divBdr>
            <w:top w:val="none" w:sz="0" w:space="0" w:color="auto"/>
            <w:left w:val="none" w:sz="0" w:space="0" w:color="auto"/>
            <w:bottom w:val="none" w:sz="0" w:space="0" w:color="auto"/>
            <w:right w:val="none" w:sz="0" w:space="0" w:color="auto"/>
          </w:divBdr>
        </w:div>
        <w:div w:id="1099259144">
          <w:marLeft w:val="640"/>
          <w:marRight w:val="0"/>
          <w:marTop w:val="0"/>
          <w:marBottom w:val="0"/>
          <w:divBdr>
            <w:top w:val="none" w:sz="0" w:space="0" w:color="auto"/>
            <w:left w:val="none" w:sz="0" w:space="0" w:color="auto"/>
            <w:bottom w:val="none" w:sz="0" w:space="0" w:color="auto"/>
            <w:right w:val="none" w:sz="0" w:space="0" w:color="auto"/>
          </w:divBdr>
        </w:div>
        <w:div w:id="1102258744">
          <w:marLeft w:val="640"/>
          <w:marRight w:val="0"/>
          <w:marTop w:val="0"/>
          <w:marBottom w:val="0"/>
          <w:divBdr>
            <w:top w:val="none" w:sz="0" w:space="0" w:color="auto"/>
            <w:left w:val="none" w:sz="0" w:space="0" w:color="auto"/>
            <w:bottom w:val="none" w:sz="0" w:space="0" w:color="auto"/>
            <w:right w:val="none" w:sz="0" w:space="0" w:color="auto"/>
          </w:divBdr>
        </w:div>
        <w:div w:id="1132671956">
          <w:marLeft w:val="640"/>
          <w:marRight w:val="0"/>
          <w:marTop w:val="0"/>
          <w:marBottom w:val="0"/>
          <w:divBdr>
            <w:top w:val="none" w:sz="0" w:space="0" w:color="auto"/>
            <w:left w:val="none" w:sz="0" w:space="0" w:color="auto"/>
            <w:bottom w:val="none" w:sz="0" w:space="0" w:color="auto"/>
            <w:right w:val="none" w:sz="0" w:space="0" w:color="auto"/>
          </w:divBdr>
        </w:div>
        <w:div w:id="1140922012">
          <w:marLeft w:val="640"/>
          <w:marRight w:val="0"/>
          <w:marTop w:val="0"/>
          <w:marBottom w:val="0"/>
          <w:divBdr>
            <w:top w:val="none" w:sz="0" w:space="0" w:color="auto"/>
            <w:left w:val="none" w:sz="0" w:space="0" w:color="auto"/>
            <w:bottom w:val="none" w:sz="0" w:space="0" w:color="auto"/>
            <w:right w:val="none" w:sz="0" w:space="0" w:color="auto"/>
          </w:divBdr>
        </w:div>
        <w:div w:id="1163620345">
          <w:marLeft w:val="640"/>
          <w:marRight w:val="0"/>
          <w:marTop w:val="0"/>
          <w:marBottom w:val="0"/>
          <w:divBdr>
            <w:top w:val="none" w:sz="0" w:space="0" w:color="auto"/>
            <w:left w:val="none" w:sz="0" w:space="0" w:color="auto"/>
            <w:bottom w:val="none" w:sz="0" w:space="0" w:color="auto"/>
            <w:right w:val="none" w:sz="0" w:space="0" w:color="auto"/>
          </w:divBdr>
        </w:div>
        <w:div w:id="1193811779">
          <w:marLeft w:val="640"/>
          <w:marRight w:val="0"/>
          <w:marTop w:val="0"/>
          <w:marBottom w:val="0"/>
          <w:divBdr>
            <w:top w:val="none" w:sz="0" w:space="0" w:color="auto"/>
            <w:left w:val="none" w:sz="0" w:space="0" w:color="auto"/>
            <w:bottom w:val="none" w:sz="0" w:space="0" w:color="auto"/>
            <w:right w:val="none" w:sz="0" w:space="0" w:color="auto"/>
          </w:divBdr>
        </w:div>
        <w:div w:id="1292593731">
          <w:marLeft w:val="640"/>
          <w:marRight w:val="0"/>
          <w:marTop w:val="0"/>
          <w:marBottom w:val="0"/>
          <w:divBdr>
            <w:top w:val="none" w:sz="0" w:space="0" w:color="auto"/>
            <w:left w:val="none" w:sz="0" w:space="0" w:color="auto"/>
            <w:bottom w:val="none" w:sz="0" w:space="0" w:color="auto"/>
            <w:right w:val="none" w:sz="0" w:space="0" w:color="auto"/>
          </w:divBdr>
        </w:div>
        <w:div w:id="1309439492">
          <w:marLeft w:val="640"/>
          <w:marRight w:val="0"/>
          <w:marTop w:val="0"/>
          <w:marBottom w:val="0"/>
          <w:divBdr>
            <w:top w:val="none" w:sz="0" w:space="0" w:color="auto"/>
            <w:left w:val="none" w:sz="0" w:space="0" w:color="auto"/>
            <w:bottom w:val="none" w:sz="0" w:space="0" w:color="auto"/>
            <w:right w:val="none" w:sz="0" w:space="0" w:color="auto"/>
          </w:divBdr>
        </w:div>
        <w:div w:id="1320232026">
          <w:marLeft w:val="640"/>
          <w:marRight w:val="0"/>
          <w:marTop w:val="0"/>
          <w:marBottom w:val="0"/>
          <w:divBdr>
            <w:top w:val="none" w:sz="0" w:space="0" w:color="auto"/>
            <w:left w:val="none" w:sz="0" w:space="0" w:color="auto"/>
            <w:bottom w:val="none" w:sz="0" w:space="0" w:color="auto"/>
            <w:right w:val="none" w:sz="0" w:space="0" w:color="auto"/>
          </w:divBdr>
        </w:div>
        <w:div w:id="1356926836">
          <w:marLeft w:val="640"/>
          <w:marRight w:val="0"/>
          <w:marTop w:val="0"/>
          <w:marBottom w:val="0"/>
          <w:divBdr>
            <w:top w:val="none" w:sz="0" w:space="0" w:color="auto"/>
            <w:left w:val="none" w:sz="0" w:space="0" w:color="auto"/>
            <w:bottom w:val="none" w:sz="0" w:space="0" w:color="auto"/>
            <w:right w:val="none" w:sz="0" w:space="0" w:color="auto"/>
          </w:divBdr>
        </w:div>
        <w:div w:id="1388725767">
          <w:marLeft w:val="640"/>
          <w:marRight w:val="0"/>
          <w:marTop w:val="0"/>
          <w:marBottom w:val="0"/>
          <w:divBdr>
            <w:top w:val="none" w:sz="0" w:space="0" w:color="auto"/>
            <w:left w:val="none" w:sz="0" w:space="0" w:color="auto"/>
            <w:bottom w:val="none" w:sz="0" w:space="0" w:color="auto"/>
            <w:right w:val="none" w:sz="0" w:space="0" w:color="auto"/>
          </w:divBdr>
        </w:div>
        <w:div w:id="1544248292">
          <w:marLeft w:val="640"/>
          <w:marRight w:val="0"/>
          <w:marTop w:val="0"/>
          <w:marBottom w:val="0"/>
          <w:divBdr>
            <w:top w:val="none" w:sz="0" w:space="0" w:color="auto"/>
            <w:left w:val="none" w:sz="0" w:space="0" w:color="auto"/>
            <w:bottom w:val="none" w:sz="0" w:space="0" w:color="auto"/>
            <w:right w:val="none" w:sz="0" w:space="0" w:color="auto"/>
          </w:divBdr>
        </w:div>
        <w:div w:id="1548949793">
          <w:marLeft w:val="640"/>
          <w:marRight w:val="0"/>
          <w:marTop w:val="0"/>
          <w:marBottom w:val="0"/>
          <w:divBdr>
            <w:top w:val="none" w:sz="0" w:space="0" w:color="auto"/>
            <w:left w:val="none" w:sz="0" w:space="0" w:color="auto"/>
            <w:bottom w:val="none" w:sz="0" w:space="0" w:color="auto"/>
            <w:right w:val="none" w:sz="0" w:space="0" w:color="auto"/>
          </w:divBdr>
        </w:div>
        <w:div w:id="1566989901">
          <w:marLeft w:val="640"/>
          <w:marRight w:val="0"/>
          <w:marTop w:val="0"/>
          <w:marBottom w:val="0"/>
          <w:divBdr>
            <w:top w:val="none" w:sz="0" w:space="0" w:color="auto"/>
            <w:left w:val="none" w:sz="0" w:space="0" w:color="auto"/>
            <w:bottom w:val="none" w:sz="0" w:space="0" w:color="auto"/>
            <w:right w:val="none" w:sz="0" w:space="0" w:color="auto"/>
          </w:divBdr>
        </w:div>
        <w:div w:id="1586181635">
          <w:marLeft w:val="640"/>
          <w:marRight w:val="0"/>
          <w:marTop w:val="0"/>
          <w:marBottom w:val="0"/>
          <w:divBdr>
            <w:top w:val="none" w:sz="0" w:space="0" w:color="auto"/>
            <w:left w:val="none" w:sz="0" w:space="0" w:color="auto"/>
            <w:bottom w:val="none" w:sz="0" w:space="0" w:color="auto"/>
            <w:right w:val="none" w:sz="0" w:space="0" w:color="auto"/>
          </w:divBdr>
        </w:div>
        <w:div w:id="1610089010">
          <w:marLeft w:val="640"/>
          <w:marRight w:val="0"/>
          <w:marTop w:val="0"/>
          <w:marBottom w:val="0"/>
          <w:divBdr>
            <w:top w:val="none" w:sz="0" w:space="0" w:color="auto"/>
            <w:left w:val="none" w:sz="0" w:space="0" w:color="auto"/>
            <w:bottom w:val="none" w:sz="0" w:space="0" w:color="auto"/>
            <w:right w:val="none" w:sz="0" w:space="0" w:color="auto"/>
          </w:divBdr>
        </w:div>
        <w:div w:id="1652170960">
          <w:marLeft w:val="640"/>
          <w:marRight w:val="0"/>
          <w:marTop w:val="0"/>
          <w:marBottom w:val="0"/>
          <w:divBdr>
            <w:top w:val="none" w:sz="0" w:space="0" w:color="auto"/>
            <w:left w:val="none" w:sz="0" w:space="0" w:color="auto"/>
            <w:bottom w:val="none" w:sz="0" w:space="0" w:color="auto"/>
            <w:right w:val="none" w:sz="0" w:space="0" w:color="auto"/>
          </w:divBdr>
        </w:div>
        <w:div w:id="1703557031">
          <w:marLeft w:val="640"/>
          <w:marRight w:val="0"/>
          <w:marTop w:val="0"/>
          <w:marBottom w:val="0"/>
          <w:divBdr>
            <w:top w:val="none" w:sz="0" w:space="0" w:color="auto"/>
            <w:left w:val="none" w:sz="0" w:space="0" w:color="auto"/>
            <w:bottom w:val="none" w:sz="0" w:space="0" w:color="auto"/>
            <w:right w:val="none" w:sz="0" w:space="0" w:color="auto"/>
          </w:divBdr>
        </w:div>
        <w:div w:id="1754665232">
          <w:marLeft w:val="640"/>
          <w:marRight w:val="0"/>
          <w:marTop w:val="0"/>
          <w:marBottom w:val="0"/>
          <w:divBdr>
            <w:top w:val="none" w:sz="0" w:space="0" w:color="auto"/>
            <w:left w:val="none" w:sz="0" w:space="0" w:color="auto"/>
            <w:bottom w:val="none" w:sz="0" w:space="0" w:color="auto"/>
            <w:right w:val="none" w:sz="0" w:space="0" w:color="auto"/>
          </w:divBdr>
        </w:div>
        <w:div w:id="1798646922">
          <w:marLeft w:val="640"/>
          <w:marRight w:val="0"/>
          <w:marTop w:val="0"/>
          <w:marBottom w:val="0"/>
          <w:divBdr>
            <w:top w:val="none" w:sz="0" w:space="0" w:color="auto"/>
            <w:left w:val="none" w:sz="0" w:space="0" w:color="auto"/>
            <w:bottom w:val="none" w:sz="0" w:space="0" w:color="auto"/>
            <w:right w:val="none" w:sz="0" w:space="0" w:color="auto"/>
          </w:divBdr>
        </w:div>
        <w:div w:id="1857382009">
          <w:marLeft w:val="640"/>
          <w:marRight w:val="0"/>
          <w:marTop w:val="0"/>
          <w:marBottom w:val="0"/>
          <w:divBdr>
            <w:top w:val="none" w:sz="0" w:space="0" w:color="auto"/>
            <w:left w:val="none" w:sz="0" w:space="0" w:color="auto"/>
            <w:bottom w:val="none" w:sz="0" w:space="0" w:color="auto"/>
            <w:right w:val="none" w:sz="0" w:space="0" w:color="auto"/>
          </w:divBdr>
        </w:div>
        <w:div w:id="1869835025">
          <w:marLeft w:val="640"/>
          <w:marRight w:val="0"/>
          <w:marTop w:val="0"/>
          <w:marBottom w:val="0"/>
          <w:divBdr>
            <w:top w:val="none" w:sz="0" w:space="0" w:color="auto"/>
            <w:left w:val="none" w:sz="0" w:space="0" w:color="auto"/>
            <w:bottom w:val="none" w:sz="0" w:space="0" w:color="auto"/>
            <w:right w:val="none" w:sz="0" w:space="0" w:color="auto"/>
          </w:divBdr>
        </w:div>
        <w:div w:id="1882282962">
          <w:marLeft w:val="640"/>
          <w:marRight w:val="0"/>
          <w:marTop w:val="0"/>
          <w:marBottom w:val="0"/>
          <w:divBdr>
            <w:top w:val="none" w:sz="0" w:space="0" w:color="auto"/>
            <w:left w:val="none" w:sz="0" w:space="0" w:color="auto"/>
            <w:bottom w:val="none" w:sz="0" w:space="0" w:color="auto"/>
            <w:right w:val="none" w:sz="0" w:space="0" w:color="auto"/>
          </w:divBdr>
        </w:div>
        <w:div w:id="1901012566">
          <w:marLeft w:val="640"/>
          <w:marRight w:val="0"/>
          <w:marTop w:val="0"/>
          <w:marBottom w:val="0"/>
          <w:divBdr>
            <w:top w:val="none" w:sz="0" w:space="0" w:color="auto"/>
            <w:left w:val="none" w:sz="0" w:space="0" w:color="auto"/>
            <w:bottom w:val="none" w:sz="0" w:space="0" w:color="auto"/>
            <w:right w:val="none" w:sz="0" w:space="0" w:color="auto"/>
          </w:divBdr>
        </w:div>
        <w:div w:id="1907839243">
          <w:marLeft w:val="640"/>
          <w:marRight w:val="0"/>
          <w:marTop w:val="0"/>
          <w:marBottom w:val="0"/>
          <w:divBdr>
            <w:top w:val="none" w:sz="0" w:space="0" w:color="auto"/>
            <w:left w:val="none" w:sz="0" w:space="0" w:color="auto"/>
            <w:bottom w:val="none" w:sz="0" w:space="0" w:color="auto"/>
            <w:right w:val="none" w:sz="0" w:space="0" w:color="auto"/>
          </w:divBdr>
        </w:div>
        <w:div w:id="1952395905">
          <w:marLeft w:val="640"/>
          <w:marRight w:val="0"/>
          <w:marTop w:val="0"/>
          <w:marBottom w:val="0"/>
          <w:divBdr>
            <w:top w:val="none" w:sz="0" w:space="0" w:color="auto"/>
            <w:left w:val="none" w:sz="0" w:space="0" w:color="auto"/>
            <w:bottom w:val="none" w:sz="0" w:space="0" w:color="auto"/>
            <w:right w:val="none" w:sz="0" w:space="0" w:color="auto"/>
          </w:divBdr>
        </w:div>
        <w:div w:id="1993757675">
          <w:marLeft w:val="640"/>
          <w:marRight w:val="0"/>
          <w:marTop w:val="0"/>
          <w:marBottom w:val="0"/>
          <w:divBdr>
            <w:top w:val="none" w:sz="0" w:space="0" w:color="auto"/>
            <w:left w:val="none" w:sz="0" w:space="0" w:color="auto"/>
            <w:bottom w:val="none" w:sz="0" w:space="0" w:color="auto"/>
            <w:right w:val="none" w:sz="0" w:space="0" w:color="auto"/>
          </w:divBdr>
        </w:div>
        <w:div w:id="1995601235">
          <w:marLeft w:val="640"/>
          <w:marRight w:val="0"/>
          <w:marTop w:val="0"/>
          <w:marBottom w:val="0"/>
          <w:divBdr>
            <w:top w:val="none" w:sz="0" w:space="0" w:color="auto"/>
            <w:left w:val="none" w:sz="0" w:space="0" w:color="auto"/>
            <w:bottom w:val="none" w:sz="0" w:space="0" w:color="auto"/>
            <w:right w:val="none" w:sz="0" w:space="0" w:color="auto"/>
          </w:divBdr>
        </w:div>
        <w:div w:id="2050060750">
          <w:marLeft w:val="640"/>
          <w:marRight w:val="0"/>
          <w:marTop w:val="0"/>
          <w:marBottom w:val="0"/>
          <w:divBdr>
            <w:top w:val="none" w:sz="0" w:space="0" w:color="auto"/>
            <w:left w:val="none" w:sz="0" w:space="0" w:color="auto"/>
            <w:bottom w:val="none" w:sz="0" w:space="0" w:color="auto"/>
            <w:right w:val="none" w:sz="0" w:space="0" w:color="auto"/>
          </w:divBdr>
        </w:div>
        <w:div w:id="2063945792">
          <w:marLeft w:val="640"/>
          <w:marRight w:val="0"/>
          <w:marTop w:val="0"/>
          <w:marBottom w:val="0"/>
          <w:divBdr>
            <w:top w:val="none" w:sz="0" w:space="0" w:color="auto"/>
            <w:left w:val="none" w:sz="0" w:space="0" w:color="auto"/>
            <w:bottom w:val="none" w:sz="0" w:space="0" w:color="auto"/>
            <w:right w:val="none" w:sz="0" w:space="0" w:color="auto"/>
          </w:divBdr>
        </w:div>
        <w:div w:id="2143452324">
          <w:marLeft w:val="640"/>
          <w:marRight w:val="0"/>
          <w:marTop w:val="0"/>
          <w:marBottom w:val="0"/>
          <w:divBdr>
            <w:top w:val="none" w:sz="0" w:space="0" w:color="auto"/>
            <w:left w:val="none" w:sz="0" w:space="0" w:color="auto"/>
            <w:bottom w:val="none" w:sz="0" w:space="0" w:color="auto"/>
            <w:right w:val="none" w:sz="0" w:space="0" w:color="auto"/>
          </w:divBdr>
        </w:div>
      </w:divsChild>
    </w:div>
    <w:div w:id="934703851">
      <w:bodyDiv w:val="1"/>
      <w:marLeft w:val="0"/>
      <w:marRight w:val="0"/>
      <w:marTop w:val="0"/>
      <w:marBottom w:val="0"/>
      <w:divBdr>
        <w:top w:val="none" w:sz="0" w:space="0" w:color="auto"/>
        <w:left w:val="none" w:sz="0" w:space="0" w:color="auto"/>
        <w:bottom w:val="none" w:sz="0" w:space="0" w:color="auto"/>
        <w:right w:val="none" w:sz="0" w:space="0" w:color="auto"/>
      </w:divBdr>
    </w:div>
    <w:div w:id="935136677">
      <w:bodyDiv w:val="1"/>
      <w:marLeft w:val="0"/>
      <w:marRight w:val="0"/>
      <w:marTop w:val="0"/>
      <w:marBottom w:val="0"/>
      <w:divBdr>
        <w:top w:val="none" w:sz="0" w:space="0" w:color="auto"/>
        <w:left w:val="none" w:sz="0" w:space="0" w:color="auto"/>
        <w:bottom w:val="none" w:sz="0" w:space="0" w:color="auto"/>
        <w:right w:val="none" w:sz="0" w:space="0" w:color="auto"/>
      </w:divBdr>
    </w:div>
    <w:div w:id="935866605">
      <w:bodyDiv w:val="1"/>
      <w:marLeft w:val="0"/>
      <w:marRight w:val="0"/>
      <w:marTop w:val="0"/>
      <w:marBottom w:val="0"/>
      <w:divBdr>
        <w:top w:val="none" w:sz="0" w:space="0" w:color="auto"/>
        <w:left w:val="none" w:sz="0" w:space="0" w:color="auto"/>
        <w:bottom w:val="none" w:sz="0" w:space="0" w:color="auto"/>
        <w:right w:val="none" w:sz="0" w:space="0" w:color="auto"/>
      </w:divBdr>
    </w:div>
    <w:div w:id="936909281">
      <w:bodyDiv w:val="1"/>
      <w:marLeft w:val="0"/>
      <w:marRight w:val="0"/>
      <w:marTop w:val="0"/>
      <w:marBottom w:val="0"/>
      <w:divBdr>
        <w:top w:val="none" w:sz="0" w:space="0" w:color="auto"/>
        <w:left w:val="none" w:sz="0" w:space="0" w:color="auto"/>
        <w:bottom w:val="none" w:sz="0" w:space="0" w:color="auto"/>
        <w:right w:val="none" w:sz="0" w:space="0" w:color="auto"/>
      </w:divBdr>
      <w:divsChild>
        <w:div w:id="2013993313">
          <w:marLeft w:val="640"/>
          <w:marRight w:val="0"/>
          <w:marTop w:val="0"/>
          <w:marBottom w:val="0"/>
          <w:divBdr>
            <w:top w:val="none" w:sz="0" w:space="0" w:color="auto"/>
            <w:left w:val="none" w:sz="0" w:space="0" w:color="auto"/>
            <w:bottom w:val="none" w:sz="0" w:space="0" w:color="auto"/>
            <w:right w:val="none" w:sz="0" w:space="0" w:color="auto"/>
          </w:divBdr>
        </w:div>
        <w:div w:id="1016804952">
          <w:marLeft w:val="640"/>
          <w:marRight w:val="0"/>
          <w:marTop w:val="0"/>
          <w:marBottom w:val="0"/>
          <w:divBdr>
            <w:top w:val="none" w:sz="0" w:space="0" w:color="auto"/>
            <w:left w:val="none" w:sz="0" w:space="0" w:color="auto"/>
            <w:bottom w:val="none" w:sz="0" w:space="0" w:color="auto"/>
            <w:right w:val="none" w:sz="0" w:space="0" w:color="auto"/>
          </w:divBdr>
        </w:div>
        <w:div w:id="1954095433">
          <w:marLeft w:val="640"/>
          <w:marRight w:val="0"/>
          <w:marTop w:val="0"/>
          <w:marBottom w:val="0"/>
          <w:divBdr>
            <w:top w:val="none" w:sz="0" w:space="0" w:color="auto"/>
            <w:left w:val="none" w:sz="0" w:space="0" w:color="auto"/>
            <w:bottom w:val="none" w:sz="0" w:space="0" w:color="auto"/>
            <w:right w:val="none" w:sz="0" w:space="0" w:color="auto"/>
          </w:divBdr>
        </w:div>
        <w:div w:id="48968286">
          <w:marLeft w:val="640"/>
          <w:marRight w:val="0"/>
          <w:marTop w:val="0"/>
          <w:marBottom w:val="0"/>
          <w:divBdr>
            <w:top w:val="none" w:sz="0" w:space="0" w:color="auto"/>
            <w:left w:val="none" w:sz="0" w:space="0" w:color="auto"/>
            <w:bottom w:val="none" w:sz="0" w:space="0" w:color="auto"/>
            <w:right w:val="none" w:sz="0" w:space="0" w:color="auto"/>
          </w:divBdr>
        </w:div>
        <w:div w:id="1479111586">
          <w:marLeft w:val="640"/>
          <w:marRight w:val="0"/>
          <w:marTop w:val="0"/>
          <w:marBottom w:val="0"/>
          <w:divBdr>
            <w:top w:val="none" w:sz="0" w:space="0" w:color="auto"/>
            <w:left w:val="none" w:sz="0" w:space="0" w:color="auto"/>
            <w:bottom w:val="none" w:sz="0" w:space="0" w:color="auto"/>
            <w:right w:val="none" w:sz="0" w:space="0" w:color="auto"/>
          </w:divBdr>
        </w:div>
        <w:div w:id="745225356">
          <w:marLeft w:val="640"/>
          <w:marRight w:val="0"/>
          <w:marTop w:val="0"/>
          <w:marBottom w:val="0"/>
          <w:divBdr>
            <w:top w:val="none" w:sz="0" w:space="0" w:color="auto"/>
            <w:left w:val="none" w:sz="0" w:space="0" w:color="auto"/>
            <w:bottom w:val="none" w:sz="0" w:space="0" w:color="auto"/>
            <w:right w:val="none" w:sz="0" w:space="0" w:color="auto"/>
          </w:divBdr>
        </w:div>
        <w:div w:id="1677881966">
          <w:marLeft w:val="640"/>
          <w:marRight w:val="0"/>
          <w:marTop w:val="0"/>
          <w:marBottom w:val="0"/>
          <w:divBdr>
            <w:top w:val="none" w:sz="0" w:space="0" w:color="auto"/>
            <w:left w:val="none" w:sz="0" w:space="0" w:color="auto"/>
            <w:bottom w:val="none" w:sz="0" w:space="0" w:color="auto"/>
            <w:right w:val="none" w:sz="0" w:space="0" w:color="auto"/>
          </w:divBdr>
        </w:div>
        <w:div w:id="2112621577">
          <w:marLeft w:val="640"/>
          <w:marRight w:val="0"/>
          <w:marTop w:val="0"/>
          <w:marBottom w:val="0"/>
          <w:divBdr>
            <w:top w:val="none" w:sz="0" w:space="0" w:color="auto"/>
            <w:left w:val="none" w:sz="0" w:space="0" w:color="auto"/>
            <w:bottom w:val="none" w:sz="0" w:space="0" w:color="auto"/>
            <w:right w:val="none" w:sz="0" w:space="0" w:color="auto"/>
          </w:divBdr>
        </w:div>
        <w:div w:id="928776417">
          <w:marLeft w:val="640"/>
          <w:marRight w:val="0"/>
          <w:marTop w:val="0"/>
          <w:marBottom w:val="0"/>
          <w:divBdr>
            <w:top w:val="none" w:sz="0" w:space="0" w:color="auto"/>
            <w:left w:val="none" w:sz="0" w:space="0" w:color="auto"/>
            <w:bottom w:val="none" w:sz="0" w:space="0" w:color="auto"/>
            <w:right w:val="none" w:sz="0" w:space="0" w:color="auto"/>
          </w:divBdr>
        </w:div>
        <w:div w:id="886990119">
          <w:marLeft w:val="640"/>
          <w:marRight w:val="0"/>
          <w:marTop w:val="0"/>
          <w:marBottom w:val="0"/>
          <w:divBdr>
            <w:top w:val="none" w:sz="0" w:space="0" w:color="auto"/>
            <w:left w:val="none" w:sz="0" w:space="0" w:color="auto"/>
            <w:bottom w:val="none" w:sz="0" w:space="0" w:color="auto"/>
            <w:right w:val="none" w:sz="0" w:space="0" w:color="auto"/>
          </w:divBdr>
        </w:div>
        <w:div w:id="596016969">
          <w:marLeft w:val="640"/>
          <w:marRight w:val="0"/>
          <w:marTop w:val="0"/>
          <w:marBottom w:val="0"/>
          <w:divBdr>
            <w:top w:val="none" w:sz="0" w:space="0" w:color="auto"/>
            <w:left w:val="none" w:sz="0" w:space="0" w:color="auto"/>
            <w:bottom w:val="none" w:sz="0" w:space="0" w:color="auto"/>
            <w:right w:val="none" w:sz="0" w:space="0" w:color="auto"/>
          </w:divBdr>
        </w:div>
        <w:div w:id="1133905626">
          <w:marLeft w:val="640"/>
          <w:marRight w:val="0"/>
          <w:marTop w:val="0"/>
          <w:marBottom w:val="0"/>
          <w:divBdr>
            <w:top w:val="none" w:sz="0" w:space="0" w:color="auto"/>
            <w:left w:val="none" w:sz="0" w:space="0" w:color="auto"/>
            <w:bottom w:val="none" w:sz="0" w:space="0" w:color="auto"/>
            <w:right w:val="none" w:sz="0" w:space="0" w:color="auto"/>
          </w:divBdr>
        </w:div>
        <w:div w:id="1515654726">
          <w:marLeft w:val="640"/>
          <w:marRight w:val="0"/>
          <w:marTop w:val="0"/>
          <w:marBottom w:val="0"/>
          <w:divBdr>
            <w:top w:val="none" w:sz="0" w:space="0" w:color="auto"/>
            <w:left w:val="none" w:sz="0" w:space="0" w:color="auto"/>
            <w:bottom w:val="none" w:sz="0" w:space="0" w:color="auto"/>
            <w:right w:val="none" w:sz="0" w:space="0" w:color="auto"/>
          </w:divBdr>
        </w:div>
        <w:div w:id="642396229">
          <w:marLeft w:val="640"/>
          <w:marRight w:val="0"/>
          <w:marTop w:val="0"/>
          <w:marBottom w:val="0"/>
          <w:divBdr>
            <w:top w:val="none" w:sz="0" w:space="0" w:color="auto"/>
            <w:left w:val="none" w:sz="0" w:space="0" w:color="auto"/>
            <w:bottom w:val="none" w:sz="0" w:space="0" w:color="auto"/>
            <w:right w:val="none" w:sz="0" w:space="0" w:color="auto"/>
          </w:divBdr>
        </w:div>
        <w:div w:id="1308508953">
          <w:marLeft w:val="640"/>
          <w:marRight w:val="0"/>
          <w:marTop w:val="0"/>
          <w:marBottom w:val="0"/>
          <w:divBdr>
            <w:top w:val="none" w:sz="0" w:space="0" w:color="auto"/>
            <w:left w:val="none" w:sz="0" w:space="0" w:color="auto"/>
            <w:bottom w:val="none" w:sz="0" w:space="0" w:color="auto"/>
            <w:right w:val="none" w:sz="0" w:space="0" w:color="auto"/>
          </w:divBdr>
        </w:div>
        <w:div w:id="780030737">
          <w:marLeft w:val="640"/>
          <w:marRight w:val="0"/>
          <w:marTop w:val="0"/>
          <w:marBottom w:val="0"/>
          <w:divBdr>
            <w:top w:val="none" w:sz="0" w:space="0" w:color="auto"/>
            <w:left w:val="none" w:sz="0" w:space="0" w:color="auto"/>
            <w:bottom w:val="none" w:sz="0" w:space="0" w:color="auto"/>
            <w:right w:val="none" w:sz="0" w:space="0" w:color="auto"/>
          </w:divBdr>
        </w:div>
        <w:div w:id="1351031697">
          <w:marLeft w:val="640"/>
          <w:marRight w:val="0"/>
          <w:marTop w:val="0"/>
          <w:marBottom w:val="0"/>
          <w:divBdr>
            <w:top w:val="none" w:sz="0" w:space="0" w:color="auto"/>
            <w:left w:val="none" w:sz="0" w:space="0" w:color="auto"/>
            <w:bottom w:val="none" w:sz="0" w:space="0" w:color="auto"/>
            <w:right w:val="none" w:sz="0" w:space="0" w:color="auto"/>
          </w:divBdr>
        </w:div>
        <w:div w:id="275674480">
          <w:marLeft w:val="640"/>
          <w:marRight w:val="0"/>
          <w:marTop w:val="0"/>
          <w:marBottom w:val="0"/>
          <w:divBdr>
            <w:top w:val="none" w:sz="0" w:space="0" w:color="auto"/>
            <w:left w:val="none" w:sz="0" w:space="0" w:color="auto"/>
            <w:bottom w:val="none" w:sz="0" w:space="0" w:color="auto"/>
            <w:right w:val="none" w:sz="0" w:space="0" w:color="auto"/>
          </w:divBdr>
        </w:div>
        <w:div w:id="96338660">
          <w:marLeft w:val="640"/>
          <w:marRight w:val="0"/>
          <w:marTop w:val="0"/>
          <w:marBottom w:val="0"/>
          <w:divBdr>
            <w:top w:val="none" w:sz="0" w:space="0" w:color="auto"/>
            <w:left w:val="none" w:sz="0" w:space="0" w:color="auto"/>
            <w:bottom w:val="none" w:sz="0" w:space="0" w:color="auto"/>
            <w:right w:val="none" w:sz="0" w:space="0" w:color="auto"/>
          </w:divBdr>
        </w:div>
        <w:div w:id="1960062411">
          <w:marLeft w:val="640"/>
          <w:marRight w:val="0"/>
          <w:marTop w:val="0"/>
          <w:marBottom w:val="0"/>
          <w:divBdr>
            <w:top w:val="none" w:sz="0" w:space="0" w:color="auto"/>
            <w:left w:val="none" w:sz="0" w:space="0" w:color="auto"/>
            <w:bottom w:val="none" w:sz="0" w:space="0" w:color="auto"/>
            <w:right w:val="none" w:sz="0" w:space="0" w:color="auto"/>
          </w:divBdr>
        </w:div>
        <w:div w:id="1414936441">
          <w:marLeft w:val="640"/>
          <w:marRight w:val="0"/>
          <w:marTop w:val="0"/>
          <w:marBottom w:val="0"/>
          <w:divBdr>
            <w:top w:val="none" w:sz="0" w:space="0" w:color="auto"/>
            <w:left w:val="none" w:sz="0" w:space="0" w:color="auto"/>
            <w:bottom w:val="none" w:sz="0" w:space="0" w:color="auto"/>
            <w:right w:val="none" w:sz="0" w:space="0" w:color="auto"/>
          </w:divBdr>
        </w:div>
        <w:div w:id="804851154">
          <w:marLeft w:val="640"/>
          <w:marRight w:val="0"/>
          <w:marTop w:val="0"/>
          <w:marBottom w:val="0"/>
          <w:divBdr>
            <w:top w:val="none" w:sz="0" w:space="0" w:color="auto"/>
            <w:left w:val="none" w:sz="0" w:space="0" w:color="auto"/>
            <w:bottom w:val="none" w:sz="0" w:space="0" w:color="auto"/>
            <w:right w:val="none" w:sz="0" w:space="0" w:color="auto"/>
          </w:divBdr>
        </w:div>
        <w:div w:id="988754534">
          <w:marLeft w:val="640"/>
          <w:marRight w:val="0"/>
          <w:marTop w:val="0"/>
          <w:marBottom w:val="0"/>
          <w:divBdr>
            <w:top w:val="none" w:sz="0" w:space="0" w:color="auto"/>
            <w:left w:val="none" w:sz="0" w:space="0" w:color="auto"/>
            <w:bottom w:val="none" w:sz="0" w:space="0" w:color="auto"/>
            <w:right w:val="none" w:sz="0" w:space="0" w:color="auto"/>
          </w:divBdr>
        </w:div>
        <w:div w:id="419957203">
          <w:marLeft w:val="640"/>
          <w:marRight w:val="0"/>
          <w:marTop w:val="0"/>
          <w:marBottom w:val="0"/>
          <w:divBdr>
            <w:top w:val="none" w:sz="0" w:space="0" w:color="auto"/>
            <w:left w:val="none" w:sz="0" w:space="0" w:color="auto"/>
            <w:bottom w:val="none" w:sz="0" w:space="0" w:color="auto"/>
            <w:right w:val="none" w:sz="0" w:space="0" w:color="auto"/>
          </w:divBdr>
        </w:div>
        <w:div w:id="2129080784">
          <w:marLeft w:val="640"/>
          <w:marRight w:val="0"/>
          <w:marTop w:val="0"/>
          <w:marBottom w:val="0"/>
          <w:divBdr>
            <w:top w:val="none" w:sz="0" w:space="0" w:color="auto"/>
            <w:left w:val="none" w:sz="0" w:space="0" w:color="auto"/>
            <w:bottom w:val="none" w:sz="0" w:space="0" w:color="auto"/>
            <w:right w:val="none" w:sz="0" w:space="0" w:color="auto"/>
          </w:divBdr>
        </w:div>
        <w:div w:id="200094324">
          <w:marLeft w:val="640"/>
          <w:marRight w:val="0"/>
          <w:marTop w:val="0"/>
          <w:marBottom w:val="0"/>
          <w:divBdr>
            <w:top w:val="none" w:sz="0" w:space="0" w:color="auto"/>
            <w:left w:val="none" w:sz="0" w:space="0" w:color="auto"/>
            <w:bottom w:val="none" w:sz="0" w:space="0" w:color="auto"/>
            <w:right w:val="none" w:sz="0" w:space="0" w:color="auto"/>
          </w:divBdr>
        </w:div>
        <w:div w:id="308825106">
          <w:marLeft w:val="640"/>
          <w:marRight w:val="0"/>
          <w:marTop w:val="0"/>
          <w:marBottom w:val="0"/>
          <w:divBdr>
            <w:top w:val="none" w:sz="0" w:space="0" w:color="auto"/>
            <w:left w:val="none" w:sz="0" w:space="0" w:color="auto"/>
            <w:bottom w:val="none" w:sz="0" w:space="0" w:color="auto"/>
            <w:right w:val="none" w:sz="0" w:space="0" w:color="auto"/>
          </w:divBdr>
        </w:div>
        <w:div w:id="1519462450">
          <w:marLeft w:val="640"/>
          <w:marRight w:val="0"/>
          <w:marTop w:val="0"/>
          <w:marBottom w:val="0"/>
          <w:divBdr>
            <w:top w:val="none" w:sz="0" w:space="0" w:color="auto"/>
            <w:left w:val="none" w:sz="0" w:space="0" w:color="auto"/>
            <w:bottom w:val="none" w:sz="0" w:space="0" w:color="auto"/>
            <w:right w:val="none" w:sz="0" w:space="0" w:color="auto"/>
          </w:divBdr>
        </w:div>
        <w:div w:id="447893279">
          <w:marLeft w:val="640"/>
          <w:marRight w:val="0"/>
          <w:marTop w:val="0"/>
          <w:marBottom w:val="0"/>
          <w:divBdr>
            <w:top w:val="none" w:sz="0" w:space="0" w:color="auto"/>
            <w:left w:val="none" w:sz="0" w:space="0" w:color="auto"/>
            <w:bottom w:val="none" w:sz="0" w:space="0" w:color="auto"/>
            <w:right w:val="none" w:sz="0" w:space="0" w:color="auto"/>
          </w:divBdr>
        </w:div>
        <w:div w:id="164177482">
          <w:marLeft w:val="640"/>
          <w:marRight w:val="0"/>
          <w:marTop w:val="0"/>
          <w:marBottom w:val="0"/>
          <w:divBdr>
            <w:top w:val="none" w:sz="0" w:space="0" w:color="auto"/>
            <w:left w:val="none" w:sz="0" w:space="0" w:color="auto"/>
            <w:bottom w:val="none" w:sz="0" w:space="0" w:color="auto"/>
            <w:right w:val="none" w:sz="0" w:space="0" w:color="auto"/>
          </w:divBdr>
        </w:div>
        <w:div w:id="125859646">
          <w:marLeft w:val="640"/>
          <w:marRight w:val="0"/>
          <w:marTop w:val="0"/>
          <w:marBottom w:val="0"/>
          <w:divBdr>
            <w:top w:val="none" w:sz="0" w:space="0" w:color="auto"/>
            <w:left w:val="none" w:sz="0" w:space="0" w:color="auto"/>
            <w:bottom w:val="none" w:sz="0" w:space="0" w:color="auto"/>
            <w:right w:val="none" w:sz="0" w:space="0" w:color="auto"/>
          </w:divBdr>
        </w:div>
        <w:div w:id="899898245">
          <w:marLeft w:val="640"/>
          <w:marRight w:val="0"/>
          <w:marTop w:val="0"/>
          <w:marBottom w:val="0"/>
          <w:divBdr>
            <w:top w:val="none" w:sz="0" w:space="0" w:color="auto"/>
            <w:left w:val="none" w:sz="0" w:space="0" w:color="auto"/>
            <w:bottom w:val="none" w:sz="0" w:space="0" w:color="auto"/>
            <w:right w:val="none" w:sz="0" w:space="0" w:color="auto"/>
          </w:divBdr>
        </w:div>
        <w:div w:id="231933519">
          <w:marLeft w:val="640"/>
          <w:marRight w:val="0"/>
          <w:marTop w:val="0"/>
          <w:marBottom w:val="0"/>
          <w:divBdr>
            <w:top w:val="none" w:sz="0" w:space="0" w:color="auto"/>
            <w:left w:val="none" w:sz="0" w:space="0" w:color="auto"/>
            <w:bottom w:val="none" w:sz="0" w:space="0" w:color="auto"/>
            <w:right w:val="none" w:sz="0" w:space="0" w:color="auto"/>
          </w:divBdr>
        </w:div>
        <w:div w:id="414982702">
          <w:marLeft w:val="640"/>
          <w:marRight w:val="0"/>
          <w:marTop w:val="0"/>
          <w:marBottom w:val="0"/>
          <w:divBdr>
            <w:top w:val="none" w:sz="0" w:space="0" w:color="auto"/>
            <w:left w:val="none" w:sz="0" w:space="0" w:color="auto"/>
            <w:bottom w:val="none" w:sz="0" w:space="0" w:color="auto"/>
            <w:right w:val="none" w:sz="0" w:space="0" w:color="auto"/>
          </w:divBdr>
        </w:div>
        <w:div w:id="1060859069">
          <w:marLeft w:val="640"/>
          <w:marRight w:val="0"/>
          <w:marTop w:val="0"/>
          <w:marBottom w:val="0"/>
          <w:divBdr>
            <w:top w:val="none" w:sz="0" w:space="0" w:color="auto"/>
            <w:left w:val="none" w:sz="0" w:space="0" w:color="auto"/>
            <w:bottom w:val="none" w:sz="0" w:space="0" w:color="auto"/>
            <w:right w:val="none" w:sz="0" w:space="0" w:color="auto"/>
          </w:divBdr>
        </w:div>
        <w:div w:id="1119255866">
          <w:marLeft w:val="640"/>
          <w:marRight w:val="0"/>
          <w:marTop w:val="0"/>
          <w:marBottom w:val="0"/>
          <w:divBdr>
            <w:top w:val="none" w:sz="0" w:space="0" w:color="auto"/>
            <w:left w:val="none" w:sz="0" w:space="0" w:color="auto"/>
            <w:bottom w:val="none" w:sz="0" w:space="0" w:color="auto"/>
            <w:right w:val="none" w:sz="0" w:space="0" w:color="auto"/>
          </w:divBdr>
        </w:div>
        <w:div w:id="1267998906">
          <w:marLeft w:val="640"/>
          <w:marRight w:val="0"/>
          <w:marTop w:val="0"/>
          <w:marBottom w:val="0"/>
          <w:divBdr>
            <w:top w:val="none" w:sz="0" w:space="0" w:color="auto"/>
            <w:left w:val="none" w:sz="0" w:space="0" w:color="auto"/>
            <w:bottom w:val="none" w:sz="0" w:space="0" w:color="auto"/>
            <w:right w:val="none" w:sz="0" w:space="0" w:color="auto"/>
          </w:divBdr>
        </w:div>
        <w:div w:id="41637873">
          <w:marLeft w:val="640"/>
          <w:marRight w:val="0"/>
          <w:marTop w:val="0"/>
          <w:marBottom w:val="0"/>
          <w:divBdr>
            <w:top w:val="none" w:sz="0" w:space="0" w:color="auto"/>
            <w:left w:val="none" w:sz="0" w:space="0" w:color="auto"/>
            <w:bottom w:val="none" w:sz="0" w:space="0" w:color="auto"/>
            <w:right w:val="none" w:sz="0" w:space="0" w:color="auto"/>
          </w:divBdr>
        </w:div>
        <w:div w:id="1711300890">
          <w:marLeft w:val="640"/>
          <w:marRight w:val="0"/>
          <w:marTop w:val="0"/>
          <w:marBottom w:val="0"/>
          <w:divBdr>
            <w:top w:val="none" w:sz="0" w:space="0" w:color="auto"/>
            <w:left w:val="none" w:sz="0" w:space="0" w:color="auto"/>
            <w:bottom w:val="none" w:sz="0" w:space="0" w:color="auto"/>
            <w:right w:val="none" w:sz="0" w:space="0" w:color="auto"/>
          </w:divBdr>
        </w:div>
        <w:div w:id="1429422527">
          <w:marLeft w:val="640"/>
          <w:marRight w:val="0"/>
          <w:marTop w:val="0"/>
          <w:marBottom w:val="0"/>
          <w:divBdr>
            <w:top w:val="none" w:sz="0" w:space="0" w:color="auto"/>
            <w:left w:val="none" w:sz="0" w:space="0" w:color="auto"/>
            <w:bottom w:val="none" w:sz="0" w:space="0" w:color="auto"/>
            <w:right w:val="none" w:sz="0" w:space="0" w:color="auto"/>
          </w:divBdr>
        </w:div>
        <w:div w:id="1165129230">
          <w:marLeft w:val="640"/>
          <w:marRight w:val="0"/>
          <w:marTop w:val="0"/>
          <w:marBottom w:val="0"/>
          <w:divBdr>
            <w:top w:val="none" w:sz="0" w:space="0" w:color="auto"/>
            <w:left w:val="none" w:sz="0" w:space="0" w:color="auto"/>
            <w:bottom w:val="none" w:sz="0" w:space="0" w:color="auto"/>
            <w:right w:val="none" w:sz="0" w:space="0" w:color="auto"/>
          </w:divBdr>
        </w:div>
        <w:div w:id="742677107">
          <w:marLeft w:val="640"/>
          <w:marRight w:val="0"/>
          <w:marTop w:val="0"/>
          <w:marBottom w:val="0"/>
          <w:divBdr>
            <w:top w:val="none" w:sz="0" w:space="0" w:color="auto"/>
            <w:left w:val="none" w:sz="0" w:space="0" w:color="auto"/>
            <w:bottom w:val="none" w:sz="0" w:space="0" w:color="auto"/>
            <w:right w:val="none" w:sz="0" w:space="0" w:color="auto"/>
          </w:divBdr>
        </w:div>
        <w:div w:id="44791343">
          <w:marLeft w:val="640"/>
          <w:marRight w:val="0"/>
          <w:marTop w:val="0"/>
          <w:marBottom w:val="0"/>
          <w:divBdr>
            <w:top w:val="none" w:sz="0" w:space="0" w:color="auto"/>
            <w:left w:val="none" w:sz="0" w:space="0" w:color="auto"/>
            <w:bottom w:val="none" w:sz="0" w:space="0" w:color="auto"/>
            <w:right w:val="none" w:sz="0" w:space="0" w:color="auto"/>
          </w:divBdr>
        </w:div>
        <w:div w:id="607811714">
          <w:marLeft w:val="640"/>
          <w:marRight w:val="0"/>
          <w:marTop w:val="0"/>
          <w:marBottom w:val="0"/>
          <w:divBdr>
            <w:top w:val="none" w:sz="0" w:space="0" w:color="auto"/>
            <w:left w:val="none" w:sz="0" w:space="0" w:color="auto"/>
            <w:bottom w:val="none" w:sz="0" w:space="0" w:color="auto"/>
            <w:right w:val="none" w:sz="0" w:space="0" w:color="auto"/>
          </w:divBdr>
        </w:div>
        <w:div w:id="1098987381">
          <w:marLeft w:val="640"/>
          <w:marRight w:val="0"/>
          <w:marTop w:val="0"/>
          <w:marBottom w:val="0"/>
          <w:divBdr>
            <w:top w:val="none" w:sz="0" w:space="0" w:color="auto"/>
            <w:left w:val="none" w:sz="0" w:space="0" w:color="auto"/>
            <w:bottom w:val="none" w:sz="0" w:space="0" w:color="auto"/>
            <w:right w:val="none" w:sz="0" w:space="0" w:color="auto"/>
          </w:divBdr>
        </w:div>
        <w:div w:id="335576241">
          <w:marLeft w:val="640"/>
          <w:marRight w:val="0"/>
          <w:marTop w:val="0"/>
          <w:marBottom w:val="0"/>
          <w:divBdr>
            <w:top w:val="none" w:sz="0" w:space="0" w:color="auto"/>
            <w:left w:val="none" w:sz="0" w:space="0" w:color="auto"/>
            <w:bottom w:val="none" w:sz="0" w:space="0" w:color="auto"/>
            <w:right w:val="none" w:sz="0" w:space="0" w:color="auto"/>
          </w:divBdr>
        </w:div>
        <w:div w:id="788936730">
          <w:marLeft w:val="640"/>
          <w:marRight w:val="0"/>
          <w:marTop w:val="0"/>
          <w:marBottom w:val="0"/>
          <w:divBdr>
            <w:top w:val="none" w:sz="0" w:space="0" w:color="auto"/>
            <w:left w:val="none" w:sz="0" w:space="0" w:color="auto"/>
            <w:bottom w:val="none" w:sz="0" w:space="0" w:color="auto"/>
            <w:right w:val="none" w:sz="0" w:space="0" w:color="auto"/>
          </w:divBdr>
        </w:div>
        <w:div w:id="1579904472">
          <w:marLeft w:val="640"/>
          <w:marRight w:val="0"/>
          <w:marTop w:val="0"/>
          <w:marBottom w:val="0"/>
          <w:divBdr>
            <w:top w:val="none" w:sz="0" w:space="0" w:color="auto"/>
            <w:left w:val="none" w:sz="0" w:space="0" w:color="auto"/>
            <w:bottom w:val="none" w:sz="0" w:space="0" w:color="auto"/>
            <w:right w:val="none" w:sz="0" w:space="0" w:color="auto"/>
          </w:divBdr>
        </w:div>
        <w:div w:id="587664967">
          <w:marLeft w:val="640"/>
          <w:marRight w:val="0"/>
          <w:marTop w:val="0"/>
          <w:marBottom w:val="0"/>
          <w:divBdr>
            <w:top w:val="none" w:sz="0" w:space="0" w:color="auto"/>
            <w:left w:val="none" w:sz="0" w:space="0" w:color="auto"/>
            <w:bottom w:val="none" w:sz="0" w:space="0" w:color="auto"/>
            <w:right w:val="none" w:sz="0" w:space="0" w:color="auto"/>
          </w:divBdr>
        </w:div>
        <w:div w:id="1285890357">
          <w:marLeft w:val="640"/>
          <w:marRight w:val="0"/>
          <w:marTop w:val="0"/>
          <w:marBottom w:val="0"/>
          <w:divBdr>
            <w:top w:val="none" w:sz="0" w:space="0" w:color="auto"/>
            <w:left w:val="none" w:sz="0" w:space="0" w:color="auto"/>
            <w:bottom w:val="none" w:sz="0" w:space="0" w:color="auto"/>
            <w:right w:val="none" w:sz="0" w:space="0" w:color="auto"/>
          </w:divBdr>
        </w:div>
        <w:div w:id="1938521785">
          <w:marLeft w:val="640"/>
          <w:marRight w:val="0"/>
          <w:marTop w:val="0"/>
          <w:marBottom w:val="0"/>
          <w:divBdr>
            <w:top w:val="none" w:sz="0" w:space="0" w:color="auto"/>
            <w:left w:val="none" w:sz="0" w:space="0" w:color="auto"/>
            <w:bottom w:val="none" w:sz="0" w:space="0" w:color="auto"/>
            <w:right w:val="none" w:sz="0" w:space="0" w:color="auto"/>
          </w:divBdr>
        </w:div>
        <w:div w:id="929895753">
          <w:marLeft w:val="640"/>
          <w:marRight w:val="0"/>
          <w:marTop w:val="0"/>
          <w:marBottom w:val="0"/>
          <w:divBdr>
            <w:top w:val="none" w:sz="0" w:space="0" w:color="auto"/>
            <w:left w:val="none" w:sz="0" w:space="0" w:color="auto"/>
            <w:bottom w:val="none" w:sz="0" w:space="0" w:color="auto"/>
            <w:right w:val="none" w:sz="0" w:space="0" w:color="auto"/>
          </w:divBdr>
        </w:div>
        <w:div w:id="254095025">
          <w:marLeft w:val="640"/>
          <w:marRight w:val="0"/>
          <w:marTop w:val="0"/>
          <w:marBottom w:val="0"/>
          <w:divBdr>
            <w:top w:val="none" w:sz="0" w:space="0" w:color="auto"/>
            <w:left w:val="none" w:sz="0" w:space="0" w:color="auto"/>
            <w:bottom w:val="none" w:sz="0" w:space="0" w:color="auto"/>
            <w:right w:val="none" w:sz="0" w:space="0" w:color="auto"/>
          </w:divBdr>
        </w:div>
        <w:div w:id="1598558131">
          <w:marLeft w:val="640"/>
          <w:marRight w:val="0"/>
          <w:marTop w:val="0"/>
          <w:marBottom w:val="0"/>
          <w:divBdr>
            <w:top w:val="none" w:sz="0" w:space="0" w:color="auto"/>
            <w:left w:val="none" w:sz="0" w:space="0" w:color="auto"/>
            <w:bottom w:val="none" w:sz="0" w:space="0" w:color="auto"/>
            <w:right w:val="none" w:sz="0" w:space="0" w:color="auto"/>
          </w:divBdr>
        </w:div>
        <w:div w:id="1268660224">
          <w:marLeft w:val="640"/>
          <w:marRight w:val="0"/>
          <w:marTop w:val="0"/>
          <w:marBottom w:val="0"/>
          <w:divBdr>
            <w:top w:val="none" w:sz="0" w:space="0" w:color="auto"/>
            <w:left w:val="none" w:sz="0" w:space="0" w:color="auto"/>
            <w:bottom w:val="none" w:sz="0" w:space="0" w:color="auto"/>
            <w:right w:val="none" w:sz="0" w:space="0" w:color="auto"/>
          </w:divBdr>
        </w:div>
        <w:div w:id="2040736301">
          <w:marLeft w:val="640"/>
          <w:marRight w:val="0"/>
          <w:marTop w:val="0"/>
          <w:marBottom w:val="0"/>
          <w:divBdr>
            <w:top w:val="none" w:sz="0" w:space="0" w:color="auto"/>
            <w:left w:val="none" w:sz="0" w:space="0" w:color="auto"/>
            <w:bottom w:val="none" w:sz="0" w:space="0" w:color="auto"/>
            <w:right w:val="none" w:sz="0" w:space="0" w:color="auto"/>
          </w:divBdr>
        </w:div>
        <w:div w:id="98766770">
          <w:marLeft w:val="640"/>
          <w:marRight w:val="0"/>
          <w:marTop w:val="0"/>
          <w:marBottom w:val="0"/>
          <w:divBdr>
            <w:top w:val="none" w:sz="0" w:space="0" w:color="auto"/>
            <w:left w:val="none" w:sz="0" w:space="0" w:color="auto"/>
            <w:bottom w:val="none" w:sz="0" w:space="0" w:color="auto"/>
            <w:right w:val="none" w:sz="0" w:space="0" w:color="auto"/>
          </w:divBdr>
        </w:div>
        <w:div w:id="834615107">
          <w:marLeft w:val="640"/>
          <w:marRight w:val="0"/>
          <w:marTop w:val="0"/>
          <w:marBottom w:val="0"/>
          <w:divBdr>
            <w:top w:val="none" w:sz="0" w:space="0" w:color="auto"/>
            <w:left w:val="none" w:sz="0" w:space="0" w:color="auto"/>
            <w:bottom w:val="none" w:sz="0" w:space="0" w:color="auto"/>
            <w:right w:val="none" w:sz="0" w:space="0" w:color="auto"/>
          </w:divBdr>
        </w:div>
        <w:div w:id="283735370">
          <w:marLeft w:val="640"/>
          <w:marRight w:val="0"/>
          <w:marTop w:val="0"/>
          <w:marBottom w:val="0"/>
          <w:divBdr>
            <w:top w:val="none" w:sz="0" w:space="0" w:color="auto"/>
            <w:left w:val="none" w:sz="0" w:space="0" w:color="auto"/>
            <w:bottom w:val="none" w:sz="0" w:space="0" w:color="auto"/>
            <w:right w:val="none" w:sz="0" w:space="0" w:color="auto"/>
          </w:divBdr>
        </w:div>
        <w:div w:id="1054544709">
          <w:marLeft w:val="640"/>
          <w:marRight w:val="0"/>
          <w:marTop w:val="0"/>
          <w:marBottom w:val="0"/>
          <w:divBdr>
            <w:top w:val="none" w:sz="0" w:space="0" w:color="auto"/>
            <w:left w:val="none" w:sz="0" w:space="0" w:color="auto"/>
            <w:bottom w:val="none" w:sz="0" w:space="0" w:color="auto"/>
            <w:right w:val="none" w:sz="0" w:space="0" w:color="auto"/>
          </w:divBdr>
        </w:div>
        <w:div w:id="951983332">
          <w:marLeft w:val="640"/>
          <w:marRight w:val="0"/>
          <w:marTop w:val="0"/>
          <w:marBottom w:val="0"/>
          <w:divBdr>
            <w:top w:val="none" w:sz="0" w:space="0" w:color="auto"/>
            <w:left w:val="none" w:sz="0" w:space="0" w:color="auto"/>
            <w:bottom w:val="none" w:sz="0" w:space="0" w:color="auto"/>
            <w:right w:val="none" w:sz="0" w:space="0" w:color="auto"/>
          </w:divBdr>
        </w:div>
        <w:div w:id="1486313925">
          <w:marLeft w:val="640"/>
          <w:marRight w:val="0"/>
          <w:marTop w:val="0"/>
          <w:marBottom w:val="0"/>
          <w:divBdr>
            <w:top w:val="none" w:sz="0" w:space="0" w:color="auto"/>
            <w:left w:val="none" w:sz="0" w:space="0" w:color="auto"/>
            <w:bottom w:val="none" w:sz="0" w:space="0" w:color="auto"/>
            <w:right w:val="none" w:sz="0" w:space="0" w:color="auto"/>
          </w:divBdr>
        </w:div>
        <w:div w:id="229997497">
          <w:marLeft w:val="640"/>
          <w:marRight w:val="0"/>
          <w:marTop w:val="0"/>
          <w:marBottom w:val="0"/>
          <w:divBdr>
            <w:top w:val="none" w:sz="0" w:space="0" w:color="auto"/>
            <w:left w:val="none" w:sz="0" w:space="0" w:color="auto"/>
            <w:bottom w:val="none" w:sz="0" w:space="0" w:color="auto"/>
            <w:right w:val="none" w:sz="0" w:space="0" w:color="auto"/>
          </w:divBdr>
        </w:div>
        <w:div w:id="323975006">
          <w:marLeft w:val="640"/>
          <w:marRight w:val="0"/>
          <w:marTop w:val="0"/>
          <w:marBottom w:val="0"/>
          <w:divBdr>
            <w:top w:val="none" w:sz="0" w:space="0" w:color="auto"/>
            <w:left w:val="none" w:sz="0" w:space="0" w:color="auto"/>
            <w:bottom w:val="none" w:sz="0" w:space="0" w:color="auto"/>
            <w:right w:val="none" w:sz="0" w:space="0" w:color="auto"/>
          </w:divBdr>
        </w:div>
        <w:div w:id="1973637050">
          <w:marLeft w:val="640"/>
          <w:marRight w:val="0"/>
          <w:marTop w:val="0"/>
          <w:marBottom w:val="0"/>
          <w:divBdr>
            <w:top w:val="none" w:sz="0" w:space="0" w:color="auto"/>
            <w:left w:val="none" w:sz="0" w:space="0" w:color="auto"/>
            <w:bottom w:val="none" w:sz="0" w:space="0" w:color="auto"/>
            <w:right w:val="none" w:sz="0" w:space="0" w:color="auto"/>
          </w:divBdr>
        </w:div>
        <w:div w:id="806355977">
          <w:marLeft w:val="640"/>
          <w:marRight w:val="0"/>
          <w:marTop w:val="0"/>
          <w:marBottom w:val="0"/>
          <w:divBdr>
            <w:top w:val="none" w:sz="0" w:space="0" w:color="auto"/>
            <w:left w:val="none" w:sz="0" w:space="0" w:color="auto"/>
            <w:bottom w:val="none" w:sz="0" w:space="0" w:color="auto"/>
            <w:right w:val="none" w:sz="0" w:space="0" w:color="auto"/>
          </w:divBdr>
        </w:div>
        <w:div w:id="1752267335">
          <w:marLeft w:val="640"/>
          <w:marRight w:val="0"/>
          <w:marTop w:val="0"/>
          <w:marBottom w:val="0"/>
          <w:divBdr>
            <w:top w:val="none" w:sz="0" w:space="0" w:color="auto"/>
            <w:left w:val="none" w:sz="0" w:space="0" w:color="auto"/>
            <w:bottom w:val="none" w:sz="0" w:space="0" w:color="auto"/>
            <w:right w:val="none" w:sz="0" w:space="0" w:color="auto"/>
          </w:divBdr>
        </w:div>
        <w:div w:id="314384290">
          <w:marLeft w:val="640"/>
          <w:marRight w:val="0"/>
          <w:marTop w:val="0"/>
          <w:marBottom w:val="0"/>
          <w:divBdr>
            <w:top w:val="none" w:sz="0" w:space="0" w:color="auto"/>
            <w:left w:val="none" w:sz="0" w:space="0" w:color="auto"/>
            <w:bottom w:val="none" w:sz="0" w:space="0" w:color="auto"/>
            <w:right w:val="none" w:sz="0" w:space="0" w:color="auto"/>
          </w:divBdr>
        </w:div>
        <w:div w:id="753817534">
          <w:marLeft w:val="640"/>
          <w:marRight w:val="0"/>
          <w:marTop w:val="0"/>
          <w:marBottom w:val="0"/>
          <w:divBdr>
            <w:top w:val="none" w:sz="0" w:space="0" w:color="auto"/>
            <w:left w:val="none" w:sz="0" w:space="0" w:color="auto"/>
            <w:bottom w:val="none" w:sz="0" w:space="0" w:color="auto"/>
            <w:right w:val="none" w:sz="0" w:space="0" w:color="auto"/>
          </w:divBdr>
        </w:div>
        <w:div w:id="993919408">
          <w:marLeft w:val="640"/>
          <w:marRight w:val="0"/>
          <w:marTop w:val="0"/>
          <w:marBottom w:val="0"/>
          <w:divBdr>
            <w:top w:val="none" w:sz="0" w:space="0" w:color="auto"/>
            <w:left w:val="none" w:sz="0" w:space="0" w:color="auto"/>
            <w:bottom w:val="none" w:sz="0" w:space="0" w:color="auto"/>
            <w:right w:val="none" w:sz="0" w:space="0" w:color="auto"/>
          </w:divBdr>
        </w:div>
        <w:div w:id="1143280508">
          <w:marLeft w:val="640"/>
          <w:marRight w:val="0"/>
          <w:marTop w:val="0"/>
          <w:marBottom w:val="0"/>
          <w:divBdr>
            <w:top w:val="none" w:sz="0" w:space="0" w:color="auto"/>
            <w:left w:val="none" w:sz="0" w:space="0" w:color="auto"/>
            <w:bottom w:val="none" w:sz="0" w:space="0" w:color="auto"/>
            <w:right w:val="none" w:sz="0" w:space="0" w:color="auto"/>
          </w:divBdr>
        </w:div>
        <w:div w:id="2039424191">
          <w:marLeft w:val="640"/>
          <w:marRight w:val="0"/>
          <w:marTop w:val="0"/>
          <w:marBottom w:val="0"/>
          <w:divBdr>
            <w:top w:val="none" w:sz="0" w:space="0" w:color="auto"/>
            <w:left w:val="none" w:sz="0" w:space="0" w:color="auto"/>
            <w:bottom w:val="none" w:sz="0" w:space="0" w:color="auto"/>
            <w:right w:val="none" w:sz="0" w:space="0" w:color="auto"/>
          </w:divBdr>
        </w:div>
        <w:div w:id="895238415">
          <w:marLeft w:val="640"/>
          <w:marRight w:val="0"/>
          <w:marTop w:val="0"/>
          <w:marBottom w:val="0"/>
          <w:divBdr>
            <w:top w:val="none" w:sz="0" w:space="0" w:color="auto"/>
            <w:left w:val="none" w:sz="0" w:space="0" w:color="auto"/>
            <w:bottom w:val="none" w:sz="0" w:space="0" w:color="auto"/>
            <w:right w:val="none" w:sz="0" w:space="0" w:color="auto"/>
          </w:divBdr>
        </w:div>
        <w:div w:id="25763531">
          <w:marLeft w:val="640"/>
          <w:marRight w:val="0"/>
          <w:marTop w:val="0"/>
          <w:marBottom w:val="0"/>
          <w:divBdr>
            <w:top w:val="none" w:sz="0" w:space="0" w:color="auto"/>
            <w:left w:val="none" w:sz="0" w:space="0" w:color="auto"/>
            <w:bottom w:val="none" w:sz="0" w:space="0" w:color="auto"/>
            <w:right w:val="none" w:sz="0" w:space="0" w:color="auto"/>
          </w:divBdr>
        </w:div>
        <w:div w:id="1752778939">
          <w:marLeft w:val="640"/>
          <w:marRight w:val="0"/>
          <w:marTop w:val="0"/>
          <w:marBottom w:val="0"/>
          <w:divBdr>
            <w:top w:val="none" w:sz="0" w:space="0" w:color="auto"/>
            <w:left w:val="none" w:sz="0" w:space="0" w:color="auto"/>
            <w:bottom w:val="none" w:sz="0" w:space="0" w:color="auto"/>
            <w:right w:val="none" w:sz="0" w:space="0" w:color="auto"/>
          </w:divBdr>
        </w:div>
        <w:div w:id="1087845176">
          <w:marLeft w:val="640"/>
          <w:marRight w:val="0"/>
          <w:marTop w:val="0"/>
          <w:marBottom w:val="0"/>
          <w:divBdr>
            <w:top w:val="none" w:sz="0" w:space="0" w:color="auto"/>
            <w:left w:val="none" w:sz="0" w:space="0" w:color="auto"/>
            <w:bottom w:val="none" w:sz="0" w:space="0" w:color="auto"/>
            <w:right w:val="none" w:sz="0" w:space="0" w:color="auto"/>
          </w:divBdr>
        </w:div>
        <w:div w:id="2090997613">
          <w:marLeft w:val="640"/>
          <w:marRight w:val="0"/>
          <w:marTop w:val="0"/>
          <w:marBottom w:val="0"/>
          <w:divBdr>
            <w:top w:val="none" w:sz="0" w:space="0" w:color="auto"/>
            <w:left w:val="none" w:sz="0" w:space="0" w:color="auto"/>
            <w:bottom w:val="none" w:sz="0" w:space="0" w:color="auto"/>
            <w:right w:val="none" w:sz="0" w:space="0" w:color="auto"/>
          </w:divBdr>
        </w:div>
        <w:div w:id="1032339221">
          <w:marLeft w:val="640"/>
          <w:marRight w:val="0"/>
          <w:marTop w:val="0"/>
          <w:marBottom w:val="0"/>
          <w:divBdr>
            <w:top w:val="none" w:sz="0" w:space="0" w:color="auto"/>
            <w:left w:val="none" w:sz="0" w:space="0" w:color="auto"/>
            <w:bottom w:val="none" w:sz="0" w:space="0" w:color="auto"/>
            <w:right w:val="none" w:sz="0" w:space="0" w:color="auto"/>
          </w:divBdr>
        </w:div>
        <w:div w:id="892697135">
          <w:marLeft w:val="640"/>
          <w:marRight w:val="0"/>
          <w:marTop w:val="0"/>
          <w:marBottom w:val="0"/>
          <w:divBdr>
            <w:top w:val="none" w:sz="0" w:space="0" w:color="auto"/>
            <w:left w:val="none" w:sz="0" w:space="0" w:color="auto"/>
            <w:bottom w:val="none" w:sz="0" w:space="0" w:color="auto"/>
            <w:right w:val="none" w:sz="0" w:space="0" w:color="auto"/>
          </w:divBdr>
        </w:div>
        <w:div w:id="2049254916">
          <w:marLeft w:val="640"/>
          <w:marRight w:val="0"/>
          <w:marTop w:val="0"/>
          <w:marBottom w:val="0"/>
          <w:divBdr>
            <w:top w:val="none" w:sz="0" w:space="0" w:color="auto"/>
            <w:left w:val="none" w:sz="0" w:space="0" w:color="auto"/>
            <w:bottom w:val="none" w:sz="0" w:space="0" w:color="auto"/>
            <w:right w:val="none" w:sz="0" w:space="0" w:color="auto"/>
          </w:divBdr>
        </w:div>
        <w:div w:id="26219098">
          <w:marLeft w:val="640"/>
          <w:marRight w:val="0"/>
          <w:marTop w:val="0"/>
          <w:marBottom w:val="0"/>
          <w:divBdr>
            <w:top w:val="none" w:sz="0" w:space="0" w:color="auto"/>
            <w:left w:val="none" w:sz="0" w:space="0" w:color="auto"/>
            <w:bottom w:val="none" w:sz="0" w:space="0" w:color="auto"/>
            <w:right w:val="none" w:sz="0" w:space="0" w:color="auto"/>
          </w:divBdr>
        </w:div>
        <w:div w:id="603657001">
          <w:marLeft w:val="640"/>
          <w:marRight w:val="0"/>
          <w:marTop w:val="0"/>
          <w:marBottom w:val="0"/>
          <w:divBdr>
            <w:top w:val="none" w:sz="0" w:space="0" w:color="auto"/>
            <w:left w:val="none" w:sz="0" w:space="0" w:color="auto"/>
            <w:bottom w:val="none" w:sz="0" w:space="0" w:color="auto"/>
            <w:right w:val="none" w:sz="0" w:space="0" w:color="auto"/>
          </w:divBdr>
        </w:div>
        <w:div w:id="185021224">
          <w:marLeft w:val="640"/>
          <w:marRight w:val="0"/>
          <w:marTop w:val="0"/>
          <w:marBottom w:val="0"/>
          <w:divBdr>
            <w:top w:val="none" w:sz="0" w:space="0" w:color="auto"/>
            <w:left w:val="none" w:sz="0" w:space="0" w:color="auto"/>
            <w:bottom w:val="none" w:sz="0" w:space="0" w:color="auto"/>
            <w:right w:val="none" w:sz="0" w:space="0" w:color="auto"/>
          </w:divBdr>
        </w:div>
        <w:div w:id="577978563">
          <w:marLeft w:val="640"/>
          <w:marRight w:val="0"/>
          <w:marTop w:val="0"/>
          <w:marBottom w:val="0"/>
          <w:divBdr>
            <w:top w:val="none" w:sz="0" w:space="0" w:color="auto"/>
            <w:left w:val="none" w:sz="0" w:space="0" w:color="auto"/>
            <w:bottom w:val="none" w:sz="0" w:space="0" w:color="auto"/>
            <w:right w:val="none" w:sz="0" w:space="0" w:color="auto"/>
          </w:divBdr>
        </w:div>
        <w:div w:id="612203632">
          <w:marLeft w:val="640"/>
          <w:marRight w:val="0"/>
          <w:marTop w:val="0"/>
          <w:marBottom w:val="0"/>
          <w:divBdr>
            <w:top w:val="none" w:sz="0" w:space="0" w:color="auto"/>
            <w:left w:val="none" w:sz="0" w:space="0" w:color="auto"/>
            <w:bottom w:val="none" w:sz="0" w:space="0" w:color="auto"/>
            <w:right w:val="none" w:sz="0" w:space="0" w:color="auto"/>
          </w:divBdr>
        </w:div>
        <w:div w:id="282273095">
          <w:marLeft w:val="640"/>
          <w:marRight w:val="0"/>
          <w:marTop w:val="0"/>
          <w:marBottom w:val="0"/>
          <w:divBdr>
            <w:top w:val="none" w:sz="0" w:space="0" w:color="auto"/>
            <w:left w:val="none" w:sz="0" w:space="0" w:color="auto"/>
            <w:bottom w:val="none" w:sz="0" w:space="0" w:color="auto"/>
            <w:right w:val="none" w:sz="0" w:space="0" w:color="auto"/>
          </w:divBdr>
        </w:div>
        <w:div w:id="765467325">
          <w:marLeft w:val="640"/>
          <w:marRight w:val="0"/>
          <w:marTop w:val="0"/>
          <w:marBottom w:val="0"/>
          <w:divBdr>
            <w:top w:val="none" w:sz="0" w:space="0" w:color="auto"/>
            <w:left w:val="none" w:sz="0" w:space="0" w:color="auto"/>
            <w:bottom w:val="none" w:sz="0" w:space="0" w:color="auto"/>
            <w:right w:val="none" w:sz="0" w:space="0" w:color="auto"/>
          </w:divBdr>
        </w:div>
        <w:div w:id="1508128385">
          <w:marLeft w:val="640"/>
          <w:marRight w:val="0"/>
          <w:marTop w:val="0"/>
          <w:marBottom w:val="0"/>
          <w:divBdr>
            <w:top w:val="none" w:sz="0" w:space="0" w:color="auto"/>
            <w:left w:val="none" w:sz="0" w:space="0" w:color="auto"/>
            <w:bottom w:val="none" w:sz="0" w:space="0" w:color="auto"/>
            <w:right w:val="none" w:sz="0" w:space="0" w:color="auto"/>
          </w:divBdr>
        </w:div>
        <w:div w:id="58406783">
          <w:marLeft w:val="640"/>
          <w:marRight w:val="0"/>
          <w:marTop w:val="0"/>
          <w:marBottom w:val="0"/>
          <w:divBdr>
            <w:top w:val="none" w:sz="0" w:space="0" w:color="auto"/>
            <w:left w:val="none" w:sz="0" w:space="0" w:color="auto"/>
            <w:bottom w:val="none" w:sz="0" w:space="0" w:color="auto"/>
            <w:right w:val="none" w:sz="0" w:space="0" w:color="auto"/>
          </w:divBdr>
        </w:div>
        <w:div w:id="569075020">
          <w:marLeft w:val="640"/>
          <w:marRight w:val="0"/>
          <w:marTop w:val="0"/>
          <w:marBottom w:val="0"/>
          <w:divBdr>
            <w:top w:val="none" w:sz="0" w:space="0" w:color="auto"/>
            <w:left w:val="none" w:sz="0" w:space="0" w:color="auto"/>
            <w:bottom w:val="none" w:sz="0" w:space="0" w:color="auto"/>
            <w:right w:val="none" w:sz="0" w:space="0" w:color="auto"/>
          </w:divBdr>
        </w:div>
        <w:div w:id="1075123658">
          <w:marLeft w:val="640"/>
          <w:marRight w:val="0"/>
          <w:marTop w:val="0"/>
          <w:marBottom w:val="0"/>
          <w:divBdr>
            <w:top w:val="none" w:sz="0" w:space="0" w:color="auto"/>
            <w:left w:val="none" w:sz="0" w:space="0" w:color="auto"/>
            <w:bottom w:val="none" w:sz="0" w:space="0" w:color="auto"/>
            <w:right w:val="none" w:sz="0" w:space="0" w:color="auto"/>
          </w:divBdr>
        </w:div>
        <w:div w:id="1820030646">
          <w:marLeft w:val="640"/>
          <w:marRight w:val="0"/>
          <w:marTop w:val="0"/>
          <w:marBottom w:val="0"/>
          <w:divBdr>
            <w:top w:val="none" w:sz="0" w:space="0" w:color="auto"/>
            <w:left w:val="none" w:sz="0" w:space="0" w:color="auto"/>
            <w:bottom w:val="none" w:sz="0" w:space="0" w:color="auto"/>
            <w:right w:val="none" w:sz="0" w:space="0" w:color="auto"/>
          </w:divBdr>
        </w:div>
        <w:div w:id="1235553858">
          <w:marLeft w:val="640"/>
          <w:marRight w:val="0"/>
          <w:marTop w:val="0"/>
          <w:marBottom w:val="0"/>
          <w:divBdr>
            <w:top w:val="none" w:sz="0" w:space="0" w:color="auto"/>
            <w:left w:val="none" w:sz="0" w:space="0" w:color="auto"/>
            <w:bottom w:val="none" w:sz="0" w:space="0" w:color="auto"/>
            <w:right w:val="none" w:sz="0" w:space="0" w:color="auto"/>
          </w:divBdr>
        </w:div>
        <w:div w:id="2109081429">
          <w:marLeft w:val="640"/>
          <w:marRight w:val="0"/>
          <w:marTop w:val="0"/>
          <w:marBottom w:val="0"/>
          <w:divBdr>
            <w:top w:val="none" w:sz="0" w:space="0" w:color="auto"/>
            <w:left w:val="none" w:sz="0" w:space="0" w:color="auto"/>
            <w:bottom w:val="none" w:sz="0" w:space="0" w:color="auto"/>
            <w:right w:val="none" w:sz="0" w:space="0" w:color="auto"/>
          </w:divBdr>
        </w:div>
        <w:div w:id="1468009122">
          <w:marLeft w:val="640"/>
          <w:marRight w:val="0"/>
          <w:marTop w:val="0"/>
          <w:marBottom w:val="0"/>
          <w:divBdr>
            <w:top w:val="none" w:sz="0" w:space="0" w:color="auto"/>
            <w:left w:val="none" w:sz="0" w:space="0" w:color="auto"/>
            <w:bottom w:val="none" w:sz="0" w:space="0" w:color="auto"/>
            <w:right w:val="none" w:sz="0" w:space="0" w:color="auto"/>
          </w:divBdr>
        </w:div>
        <w:div w:id="1673559161">
          <w:marLeft w:val="640"/>
          <w:marRight w:val="0"/>
          <w:marTop w:val="0"/>
          <w:marBottom w:val="0"/>
          <w:divBdr>
            <w:top w:val="none" w:sz="0" w:space="0" w:color="auto"/>
            <w:left w:val="none" w:sz="0" w:space="0" w:color="auto"/>
            <w:bottom w:val="none" w:sz="0" w:space="0" w:color="auto"/>
            <w:right w:val="none" w:sz="0" w:space="0" w:color="auto"/>
          </w:divBdr>
        </w:div>
        <w:div w:id="1469660672">
          <w:marLeft w:val="640"/>
          <w:marRight w:val="0"/>
          <w:marTop w:val="0"/>
          <w:marBottom w:val="0"/>
          <w:divBdr>
            <w:top w:val="none" w:sz="0" w:space="0" w:color="auto"/>
            <w:left w:val="none" w:sz="0" w:space="0" w:color="auto"/>
            <w:bottom w:val="none" w:sz="0" w:space="0" w:color="auto"/>
            <w:right w:val="none" w:sz="0" w:space="0" w:color="auto"/>
          </w:divBdr>
        </w:div>
        <w:div w:id="769661746">
          <w:marLeft w:val="640"/>
          <w:marRight w:val="0"/>
          <w:marTop w:val="0"/>
          <w:marBottom w:val="0"/>
          <w:divBdr>
            <w:top w:val="none" w:sz="0" w:space="0" w:color="auto"/>
            <w:left w:val="none" w:sz="0" w:space="0" w:color="auto"/>
            <w:bottom w:val="none" w:sz="0" w:space="0" w:color="auto"/>
            <w:right w:val="none" w:sz="0" w:space="0" w:color="auto"/>
          </w:divBdr>
        </w:div>
        <w:div w:id="1629824268">
          <w:marLeft w:val="640"/>
          <w:marRight w:val="0"/>
          <w:marTop w:val="0"/>
          <w:marBottom w:val="0"/>
          <w:divBdr>
            <w:top w:val="none" w:sz="0" w:space="0" w:color="auto"/>
            <w:left w:val="none" w:sz="0" w:space="0" w:color="auto"/>
            <w:bottom w:val="none" w:sz="0" w:space="0" w:color="auto"/>
            <w:right w:val="none" w:sz="0" w:space="0" w:color="auto"/>
          </w:divBdr>
        </w:div>
        <w:div w:id="1541166080">
          <w:marLeft w:val="640"/>
          <w:marRight w:val="0"/>
          <w:marTop w:val="0"/>
          <w:marBottom w:val="0"/>
          <w:divBdr>
            <w:top w:val="none" w:sz="0" w:space="0" w:color="auto"/>
            <w:left w:val="none" w:sz="0" w:space="0" w:color="auto"/>
            <w:bottom w:val="none" w:sz="0" w:space="0" w:color="auto"/>
            <w:right w:val="none" w:sz="0" w:space="0" w:color="auto"/>
          </w:divBdr>
        </w:div>
        <w:div w:id="799693163">
          <w:marLeft w:val="640"/>
          <w:marRight w:val="0"/>
          <w:marTop w:val="0"/>
          <w:marBottom w:val="0"/>
          <w:divBdr>
            <w:top w:val="none" w:sz="0" w:space="0" w:color="auto"/>
            <w:left w:val="none" w:sz="0" w:space="0" w:color="auto"/>
            <w:bottom w:val="none" w:sz="0" w:space="0" w:color="auto"/>
            <w:right w:val="none" w:sz="0" w:space="0" w:color="auto"/>
          </w:divBdr>
        </w:div>
        <w:div w:id="265964071">
          <w:marLeft w:val="640"/>
          <w:marRight w:val="0"/>
          <w:marTop w:val="0"/>
          <w:marBottom w:val="0"/>
          <w:divBdr>
            <w:top w:val="none" w:sz="0" w:space="0" w:color="auto"/>
            <w:left w:val="none" w:sz="0" w:space="0" w:color="auto"/>
            <w:bottom w:val="none" w:sz="0" w:space="0" w:color="auto"/>
            <w:right w:val="none" w:sz="0" w:space="0" w:color="auto"/>
          </w:divBdr>
        </w:div>
        <w:div w:id="1355501204">
          <w:marLeft w:val="640"/>
          <w:marRight w:val="0"/>
          <w:marTop w:val="0"/>
          <w:marBottom w:val="0"/>
          <w:divBdr>
            <w:top w:val="none" w:sz="0" w:space="0" w:color="auto"/>
            <w:left w:val="none" w:sz="0" w:space="0" w:color="auto"/>
            <w:bottom w:val="none" w:sz="0" w:space="0" w:color="auto"/>
            <w:right w:val="none" w:sz="0" w:space="0" w:color="auto"/>
          </w:divBdr>
        </w:div>
        <w:div w:id="536894341">
          <w:marLeft w:val="640"/>
          <w:marRight w:val="0"/>
          <w:marTop w:val="0"/>
          <w:marBottom w:val="0"/>
          <w:divBdr>
            <w:top w:val="none" w:sz="0" w:space="0" w:color="auto"/>
            <w:left w:val="none" w:sz="0" w:space="0" w:color="auto"/>
            <w:bottom w:val="none" w:sz="0" w:space="0" w:color="auto"/>
            <w:right w:val="none" w:sz="0" w:space="0" w:color="auto"/>
          </w:divBdr>
        </w:div>
        <w:div w:id="602152526">
          <w:marLeft w:val="640"/>
          <w:marRight w:val="0"/>
          <w:marTop w:val="0"/>
          <w:marBottom w:val="0"/>
          <w:divBdr>
            <w:top w:val="none" w:sz="0" w:space="0" w:color="auto"/>
            <w:left w:val="none" w:sz="0" w:space="0" w:color="auto"/>
            <w:bottom w:val="none" w:sz="0" w:space="0" w:color="auto"/>
            <w:right w:val="none" w:sz="0" w:space="0" w:color="auto"/>
          </w:divBdr>
        </w:div>
        <w:div w:id="376704438">
          <w:marLeft w:val="640"/>
          <w:marRight w:val="0"/>
          <w:marTop w:val="0"/>
          <w:marBottom w:val="0"/>
          <w:divBdr>
            <w:top w:val="none" w:sz="0" w:space="0" w:color="auto"/>
            <w:left w:val="none" w:sz="0" w:space="0" w:color="auto"/>
            <w:bottom w:val="none" w:sz="0" w:space="0" w:color="auto"/>
            <w:right w:val="none" w:sz="0" w:space="0" w:color="auto"/>
          </w:divBdr>
        </w:div>
        <w:div w:id="2034502044">
          <w:marLeft w:val="640"/>
          <w:marRight w:val="0"/>
          <w:marTop w:val="0"/>
          <w:marBottom w:val="0"/>
          <w:divBdr>
            <w:top w:val="none" w:sz="0" w:space="0" w:color="auto"/>
            <w:left w:val="none" w:sz="0" w:space="0" w:color="auto"/>
            <w:bottom w:val="none" w:sz="0" w:space="0" w:color="auto"/>
            <w:right w:val="none" w:sz="0" w:space="0" w:color="auto"/>
          </w:divBdr>
        </w:div>
      </w:divsChild>
    </w:div>
    <w:div w:id="937296265">
      <w:bodyDiv w:val="1"/>
      <w:marLeft w:val="0"/>
      <w:marRight w:val="0"/>
      <w:marTop w:val="0"/>
      <w:marBottom w:val="0"/>
      <w:divBdr>
        <w:top w:val="none" w:sz="0" w:space="0" w:color="auto"/>
        <w:left w:val="none" w:sz="0" w:space="0" w:color="auto"/>
        <w:bottom w:val="none" w:sz="0" w:space="0" w:color="auto"/>
        <w:right w:val="none" w:sz="0" w:space="0" w:color="auto"/>
      </w:divBdr>
    </w:div>
    <w:div w:id="937516960">
      <w:bodyDiv w:val="1"/>
      <w:marLeft w:val="0"/>
      <w:marRight w:val="0"/>
      <w:marTop w:val="0"/>
      <w:marBottom w:val="0"/>
      <w:divBdr>
        <w:top w:val="none" w:sz="0" w:space="0" w:color="auto"/>
        <w:left w:val="none" w:sz="0" w:space="0" w:color="auto"/>
        <w:bottom w:val="none" w:sz="0" w:space="0" w:color="auto"/>
        <w:right w:val="none" w:sz="0" w:space="0" w:color="auto"/>
      </w:divBdr>
    </w:div>
    <w:div w:id="937639794">
      <w:bodyDiv w:val="1"/>
      <w:marLeft w:val="0"/>
      <w:marRight w:val="0"/>
      <w:marTop w:val="0"/>
      <w:marBottom w:val="0"/>
      <w:divBdr>
        <w:top w:val="none" w:sz="0" w:space="0" w:color="auto"/>
        <w:left w:val="none" w:sz="0" w:space="0" w:color="auto"/>
        <w:bottom w:val="none" w:sz="0" w:space="0" w:color="auto"/>
        <w:right w:val="none" w:sz="0" w:space="0" w:color="auto"/>
      </w:divBdr>
    </w:div>
    <w:div w:id="937836990">
      <w:bodyDiv w:val="1"/>
      <w:marLeft w:val="0"/>
      <w:marRight w:val="0"/>
      <w:marTop w:val="0"/>
      <w:marBottom w:val="0"/>
      <w:divBdr>
        <w:top w:val="none" w:sz="0" w:space="0" w:color="auto"/>
        <w:left w:val="none" w:sz="0" w:space="0" w:color="auto"/>
        <w:bottom w:val="none" w:sz="0" w:space="0" w:color="auto"/>
        <w:right w:val="none" w:sz="0" w:space="0" w:color="auto"/>
      </w:divBdr>
    </w:div>
    <w:div w:id="938946243">
      <w:bodyDiv w:val="1"/>
      <w:marLeft w:val="0"/>
      <w:marRight w:val="0"/>
      <w:marTop w:val="0"/>
      <w:marBottom w:val="0"/>
      <w:divBdr>
        <w:top w:val="none" w:sz="0" w:space="0" w:color="auto"/>
        <w:left w:val="none" w:sz="0" w:space="0" w:color="auto"/>
        <w:bottom w:val="none" w:sz="0" w:space="0" w:color="auto"/>
        <w:right w:val="none" w:sz="0" w:space="0" w:color="auto"/>
      </w:divBdr>
    </w:div>
    <w:div w:id="939490476">
      <w:bodyDiv w:val="1"/>
      <w:marLeft w:val="0"/>
      <w:marRight w:val="0"/>
      <w:marTop w:val="0"/>
      <w:marBottom w:val="0"/>
      <w:divBdr>
        <w:top w:val="none" w:sz="0" w:space="0" w:color="auto"/>
        <w:left w:val="none" w:sz="0" w:space="0" w:color="auto"/>
        <w:bottom w:val="none" w:sz="0" w:space="0" w:color="auto"/>
        <w:right w:val="none" w:sz="0" w:space="0" w:color="auto"/>
      </w:divBdr>
    </w:div>
    <w:div w:id="939948809">
      <w:bodyDiv w:val="1"/>
      <w:marLeft w:val="0"/>
      <w:marRight w:val="0"/>
      <w:marTop w:val="0"/>
      <w:marBottom w:val="0"/>
      <w:divBdr>
        <w:top w:val="none" w:sz="0" w:space="0" w:color="auto"/>
        <w:left w:val="none" w:sz="0" w:space="0" w:color="auto"/>
        <w:bottom w:val="none" w:sz="0" w:space="0" w:color="auto"/>
        <w:right w:val="none" w:sz="0" w:space="0" w:color="auto"/>
      </w:divBdr>
    </w:div>
    <w:div w:id="940063725">
      <w:bodyDiv w:val="1"/>
      <w:marLeft w:val="0"/>
      <w:marRight w:val="0"/>
      <w:marTop w:val="0"/>
      <w:marBottom w:val="0"/>
      <w:divBdr>
        <w:top w:val="none" w:sz="0" w:space="0" w:color="auto"/>
        <w:left w:val="none" w:sz="0" w:space="0" w:color="auto"/>
        <w:bottom w:val="none" w:sz="0" w:space="0" w:color="auto"/>
        <w:right w:val="none" w:sz="0" w:space="0" w:color="auto"/>
      </w:divBdr>
    </w:div>
    <w:div w:id="940263204">
      <w:bodyDiv w:val="1"/>
      <w:marLeft w:val="0"/>
      <w:marRight w:val="0"/>
      <w:marTop w:val="0"/>
      <w:marBottom w:val="0"/>
      <w:divBdr>
        <w:top w:val="none" w:sz="0" w:space="0" w:color="auto"/>
        <w:left w:val="none" w:sz="0" w:space="0" w:color="auto"/>
        <w:bottom w:val="none" w:sz="0" w:space="0" w:color="auto"/>
        <w:right w:val="none" w:sz="0" w:space="0" w:color="auto"/>
      </w:divBdr>
    </w:div>
    <w:div w:id="941841128">
      <w:bodyDiv w:val="1"/>
      <w:marLeft w:val="0"/>
      <w:marRight w:val="0"/>
      <w:marTop w:val="0"/>
      <w:marBottom w:val="0"/>
      <w:divBdr>
        <w:top w:val="none" w:sz="0" w:space="0" w:color="auto"/>
        <w:left w:val="none" w:sz="0" w:space="0" w:color="auto"/>
        <w:bottom w:val="none" w:sz="0" w:space="0" w:color="auto"/>
        <w:right w:val="none" w:sz="0" w:space="0" w:color="auto"/>
      </w:divBdr>
    </w:div>
    <w:div w:id="944339657">
      <w:bodyDiv w:val="1"/>
      <w:marLeft w:val="0"/>
      <w:marRight w:val="0"/>
      <w:marTop w:val="0"/>
      <w:marBottom w:val="0"/>
      <w:divBdr>
        <w:top w:val="none" w:sz="0" w:space="0" w:color="auto"/>
        <w:left w:val="none" w:sz="0" w:space="0" w:color="auto"/>
        <w:bottom w:val="none" w:sz="0" w:space="0" w:color="auto"/>
        <w:right w:val="none" w:sz="0" w:space="0" w:color="auto"/>
      </w:divBdr>
    </w:div>
    <w:div w:id="945234244">
      <w:bodyDiv w:val="1"/>
      <w:marLeft w:val="0"/>
      <w:marRight w:val="0"/>
      <w:marTop w:val="0"/>
      <w:marBottom w:val="0"/>
      <w:divBdr>
        <w:top w:val="none" w:sz="0" w:space="0" w:color="auto"/>
        <w:left w:val="none" w:sz="0" w:space="0" w:color="auto"/>
        <w:bottom w:val="none" w:sz="0" w:space="0" w:color="auto"/>
        <w:right w:val="none" w:sz="0" w:space="0" w:color="auto"/>
      </w:divBdr>
      <w:divsChild>
        <w:div w:id="735276208">
          <w:marLeft w:val="640"/>
          <w:marRight w:val="0"/>
          <w:marTop w:val="0"/>
          <w:marBottom w:val="0"/>
          <w:divBdr>
            <w:top w:val="none" w:sz="0" w:space="0" w:color="auto"/>
            <w:left w:val="none" w:sz="0" w:space="0" w:color="auto"/>
            <w:bottom w:val="none" w:sz="0" w:space="0" w:color="auto"/>
            <w:right w:val="none" w:sz="0" w:space="0" w:color="auto"/>
          </w:divBdr>
        </w:div>
        <w:div w:id="1340963425">
          <w:marLeft w:val="640"/>
          <w:marRight w:val="0"/>
          <w:marTop w:val="0"/>
          <w:marBottom w:val="0"/>
          <w:divBdr>
            <w:top w:val="none" w:sz="0" w:space="0" w:color="auto"/>
            <w:left w:val="none" w:sz="0" w:space="0" w:color="auto"/>
            <w:bottom w:val="none" w:sz="0" w:space="0" w:color="auto"/>
            <w:right w:val="none" w:sz="0" w:space="0" w:color="auto"/>
          </w:divBdr>
        </w:div>
        <w:div w:id="109783858">
          <w:marLeft w:val="640"/>
          <w:marRight w:val="0"/>
          <w:marTop w:val="0"/>
          <w:marBottom w:val="0"/>
          <w:divBdr>
            <w:top w:val="none" w:sz="0" w:space="0" w:color="auto"/>
            <w:left w:val="none" w:sz="0" w:space="0" w:color="auto"/>
            <w:bottom w:val="none" w:sz="0" w:space="0" w:color="auto"/>
            <w:right w:val="none" w:sz="0" w:space="0" w:color="auto"/>
          </w:divBdr>
        </w:div>
        <w:div w:id="1109079445">
          <w:marLeft w:val="640"/>
          <w:marRight w:val="0"/>
          <w:marTop w:val="0"/>
          <w:marBottom w:val="0"/>
          <w:divBdr>
            <w:top w:val="none" w:sz="0" w:space="0" w:color="auto"/>
            <w:left w:val="none" w:sz="0" w:space="0" w:color="auto"/>
            <w:bottom w:val="none" w:sz="0" w:space="0" w:color="auto"/>
            <w:right w:val="none" w:sz="0" w:space="0" w:color="auto"/>
          </w:divBdr>
        </w:div>
        <w:div w:id="863249223">
          <w:marLeft w:val="640"/>
          <w:marRight w:val="0"/>
          <w:marTop w:val="0"/>
          <w:marBottom w:val="0"/>
          <w:divBdr>
            <w:top w:val="none" w:sz="0" w:space="0" w:color="auto"/>
            <w:left w:val="none" w:sz="0" w:space="0" w:color="auto"/>
            <w:bottom w:val="none" w:sz="0" w:space="0" w:color="auto"/>
            <w:right w:val="none" w:sz="0" w:space="0" w:color="auto"/>
          </w:divBdr>
        </w:div>
        <w:div w:id="2109111188">
          <w:marLeft w:val="640"/>
          <w:marRight w:val="0"/>
          <w:marTop w:val="0"/>
          <w:marBottom w:val="0"/>
          <w:divBdr>
            <w:top w:val="none" w:sz="0" w:space="0" w:color="auto"/>
            <w:left w:val="none" w:sz="0" w:space="0" w:color="auto"/>
            <w:bottom w:val="none" w:sz="0" w:space="0" w:color="auto"/>
            <w:right w:val="none" w:sz="0" w:space="0" w:color="auto"/>
          </w:divBdr>
        </w:div>
        <w:div w:id="94592543">
          <w:marLeft w:val="640"/>
          <w:marRight w:val="0"/>
          <w:marTop w:val="0"/>
          <w:marBottom w:val="0"/>
          <w:divBdr>
            <w:top w:val="none" w:sz="0" w:space="0" w:color="auto"/>
            <w:left w:val="none" w:sz="0" w:space="0" w:color="auto"/>
            <w:bottom w:val="none" w:sz="0" w:space="0" w:color="auto"/>
            <w:right w:val="none" w:sz="0" w:space="0" w:color="auto"/>
          </w:divBdr>
        </w:div>
        <w:div w:id="2085372601">
          <w:marLeft w:val="640"/>
          <w:marRight w:val="0"/>
          <w:marTop w:val="0"/>
          <w:marBottom w:val="0"/>
          <w:divBdr>
            <w:top w:val="none" w:sz="0" w:space="0" w:color="auto"/>
            <w:left w:val="none" w:sz="0" w:space="0" w:color="auto"/>
            <w:bottom w:val="none" w:sz="0" w:space="0" w:color="auto"/>
            <w:right w:val="none" w:sz="0" w:space="0" w:color="auto"/>
          </w:divBdr>
        </w:div>
        <w:div w:id="1354068444">
          <w:marLeft w:val="640"/>
          <w:marRight w:val="0"/>
          <w:marTop w:val="0"/>
          <w:marBottom w:val="0"/>
          <w:divBdr>
            <w:top w:val="none" w:sz="0" w:space="0" w:color="auto"/>
            <w:left w:val="none" w:sz="0" w:space="0" w:color="auto"/>
            <w:bottom w:val="none" w:sz="0" w:space="0" w:color="auto"/>
            <w:right w:val="none" w:sz="0" w:space="0" w:color="auto"/>
          </w:divBdr>
        </w:div>
        <w:div w:id="637226574">
          <w:marLeft w:val="640"/>
          <w:marRight w:val="0"/>
          <w:marTop w:val="0"/>
          <w:marBottom w:val="0"/>
          <w:divBdr>
            <w:top w:val="none" w:sz="0" w:space="0" w:color="auto"/>
            <w:left w:val="none" w:sz="0" w:space="0" w:color="auto"/>
            <w:bottom w:val="none" w:sz="0" w:space="0" w:color="auto"/>
            <w:right w:val="none" w:sz="0" w:space="0" w:color="auto"/>
          </w:divBdr>
        </w:div>
        <w:div w:id="312100288">
          <w:marLeft w:val="640"/>
          <w:marRight w:val="0"/>
          <w:marTop w:val="0"/>
          <w:marBottom w:val="0"/>
          <w:divBdr>
            <w:top w:val="none" w:sz="0" w:space="0" w:color="auto"/>
            <w:left w:val="none" w:sz="0" w:space="0" w:color="auto"/>
            <w:bottom w:val="none" w:sz="0" w:space="0" w:color="auto"/>
            <w:right w:val="none" w:sz="0" w:space="0" w:color="auto"/>
          </w:divBdr>
        </w:div>
        <w:div w:id="2106338640">
          <w:marLeft w:val="640"/>
          <w:marRight w:val="0"/>
          <w:marTop w:val="0"/>
          <w:marBottom w:val="0"/>
          <w:divBdr>
            <w:top w:val="none" w:sz="0" w:space="0" w:color="auto"/>
            <w:left w:val="none" w:sz="0" w:space="0" w:color="auto"/>
            <w:bottom w:val="none" w:sz="0" w:space="0" w:color="auto"/>
            <w:right w:val="none" w:sz="0" w:space="0" w:color="auto"/>
          </w:divBdr>
        </w:div>
        <w:div w:id="1628855561">
          <w:marLeft w:val="640"/>
          <w:marRight w:val="0"/>
          <w:marTop w:val="0"/>
          <w:marBottom w:val="0"/>
          <w:divBdr>
            <w:top w:val="none" w:sz="0" w:space="0" w:color="auto"/>
            <w:left w:val="none" w:sz="0" w:space="0" w:color="auto"/>
            <w:bottom w:val="none" w:sz="0" w:space="0" w:color="auto"/>
            <w:right w:val="none" w:sz="0" w:space="0" w:color="auto"/>
          </w:divBdr>
        </w:div>
        <w:div w:id="1387559774">
          <w:marLeft w:val="640"/>
          <w:marRight w:val="0"/>
          <w:marTop w:val="0"/>
          <w:marBottom w:val="0"/>
          <w:divBdr>
            <w:top w:val="none" w:sz="0" w:space="0" w:color="auto"/>
            <w:left w:val="none" w:sz="0" w:space="0" w:color="auto"/>
            <w:bottom w:val="none" w:sz="0" w:space="0" w:color="auto"/>
            <w:right w:val="none" w:sz="0" w:space="0" w:color="auto"/>
          </w:divBdr>
        </w:div>
        <w:div w:id="2072805097">
          <w:marLeft w:val="640"/>
          <w:marRight w:val="0"/>
          <w:marTop w:val="0"/>
          <w:marBottom w:val="0"/>
          <w:divBdr>
            <w:top w:val="none" w:sz="0" w:space="0" w:color="auto"/>
            <w:left w:val="none" w:sz="0" w:space="0" w:color="auto"/>
            <w:bottom w:val="none" w:sz="0" w:space="0" w:color="auto"/>
            <w:right w:val="none" w:sz="0" w:space="0" w:color="auto"/>
          </w:divBdr>
        </w:div>
        <w:div w:id="1630621494">
          <w:marLeft w:val="640"/>
          <w:marRight w:val="0"/>
          <w:marTop w:val="0"/>
          <w:marBottom w:val="0"/>
          <w:divBdr>
            <w:top w:val="none" w:sz="0" w:space="0" w:color="auto"/>
            <w:left w:val="none" w:sz="0" w:space="0" w:color="auto"/>
            <w:bottom w:val="none" w:sz="0" w:space="0" w:color="auto"/>
            <w:right w:val="none" w:sz="0" w:space="0" w:color="auto"/>
          </w:divBdr>
        </w:div>
        <w:div w:id="1898740653">
          <w:marLeft w:val="640"/>
          <w:marRight w:val="0"/>
          <w:marTop w:val="0"/>
          <w:marBottom w:val="0"/>
          <w:divBdr>
            <w:top w:val="none" w:sz="0" w:space="0" w:color="auto"/>
            <w:left w:val="none" w:sz="0" w:space="0" w:color="auto"/>
            <w:bottom w:val="none" w:sz="0" w:space="0" w:color="auto"/>
            <w:right w:val="none" w:sz="0" w:space="0" w:color="auto"/>
          </w:divBdr>
        </w:div>
        <w:div w:id="1080834013">
          <w:marLeft w:val="640"/>
          <w:marRight w:val="0"/>
          <w:marTop w:val="0"/>
          <w:marBottom w:val="0"/>
          <w:divBdr>
            <w:top w:val="none" w:sz="0" w:space="0" w:color="auto"/>
            <w:left w:val="none" w:sz="0" w:space="0" w:color="auto"/>
            <w:bottom w:val="none" w:sz="0" w:space="0" w:color="auto"/>
            <w:right w:val="none" w:sz="0" w:space="0" w:color="auto"/>
          </w:divBdr>
        </w:div>
        <w:div w:id="611595329">
          <w:marLeft w:val="640"/>
          <w:marRight w:val="0"/>
          <w:marTop w:val="0"/>
          <w:marBottom w:val="0"/>
          <w:divBdr>
            <w:top w:val="none" w:sz="0" w:space="0" w:color="auto"/>
            <w:left w:val="none" w:sz="0" w:space="0" w:color="auto"/>
            <w:bottom w:val="none" w:sz="0" w:space="0" w:color="auto"/>
            <w:right w:val="none" w:sz="0" w:space="0" w:color="auto"/>
          </w:divBdr>
        </w:div>
        <w:div w:id="1054623784">
          <w:marLeft w:val="640"/>
          <w:marRight w:val="0"/>
          <w:marTop w:val="0"/>
          <w:marBottom w:val="0"/>
          <w:divBdr>
            <w:top w:val="none" w:sz="0" w:space="0" w:color="auto"/>
            <w:left w:val="none" w:sz="0" w:space="0" w:color="auto"/>
            <w:bottom w:val="none" w:sz="0" w:space="0" w:color="auto"/>
            <w:right w:val="none" w:sz="0" w:space="0" w:color="auto"/>
          </w:divBdr>
        </w:div>
        <w:div w:id="1329165228">
          <w:marLeft w:val="640"/>
          <w:marRight w:val="0"/>
          <w:marTop w:val="0"/>
          <w:marBottom w:val="0"/>
          <w:divBdr>
            <w:top w:val="none" w:sz="0" w:space="0" w:color="auto"/>
            <w:left w:val="none" w:sz="0" w:space="0" w:color="auto"/>
            <w:bottom w:val="none" w:sz="0" w:space="0" w:color="auto"/>
            <w:right w:val="none" w:sz="0" w:space="0" w:color="auto"/>
          </w:divBdr>
        </w:div>
        <w:div w:id="1227911076">
          <w:marLeft w:val="640"/>
          <w:marRight w:val="0"/>
          <w:marTop w:val="0"/>
          <w:marBottom w:val="0"/>
          <w:divBdr>
            <w:top w:val="none" w:sz="0" w:space="0" w:color="auto"/>
            <w:left w:val="none" w:sz="0" w:space="0" w:color="auto"/>
            <w:bottom w:val="none" w:sz="0" w:space="0" w:color="auto"/>
            <w:right w:val="none" w:sz="0" w:space="0" w:color="auto"/>
          </w:divBdr>
        </w:div>
        <w:div w:id="50807329">
          <w:marLeft w:val="640"/>
          <w:marRight w:val="0"/>
          <w:marTop w:val="0"/>
          <w:marBottom w:val="0"/>
          <w:divBdr>
            <w:top w:val="none" w:sz="0" w:space="0" w:color="auto"/>
            <w:left w:val="none" w:sz="0" w:space="0" w:color="auto"/>
            <w:bottom w:val="none" w:sz="0" w:space="0" w:color="auto"/>
            <w:right w:val="none" w:sz="0" w:space="0" w:color="auto"/>
          </w:divBdr>
        </w:div>
        <w:div w:id="2055151963">
          <w:marLeft w:val="640"/>
          <w:marRight w:val="0"/>
          <w:marTop w:val="0"/>
          <w:marBottom w:val="0"/>
          <w:divBdr>
            <w:top w:val="none" w:sz="0" w:space="0" w:color="auto"/>
            <w:left w:val="none" w:sz="0" w:space="0" w:color="auto"/>
            <w:bottom w:val="none" w:sz="0" w:space="0" w:color="auto"/>
            <w:right w:val="none" w:sz="0" w:space="0" w:color="auto"/>
          </w:divBdr>
        </w:div>
        <w:div w:id="677316094">
          <w:marLeft w:val="640"/>
          <w:marRight w:val="0"/>
          <w:marTop w:val="0"/>
          <w:marBottom w:val="0"/>
          <w:divBdr>
            <w:top w:val="none" w:sz="0" w:space="0" w:color="auto"/>
            <w:left w:val="none" w:sz="0" w:space="0" w:color="auto"/>
            <w:bottom w:val="none" w:sz="0" w:space="0" w:color="auto"/>
            <w:right w:val="none" w:sz="0" w:space="0" w:color="auto"/>
          </w:divBdr>
        </w:div>
        <w:div w:id="2075081287">
          <w:marLeft w:val="640"/>
          <w:marRight w:val="0"/>
          <w:marTop w:val="0"/>
          <w:marBottom w:val="0"/>
          <w:divBdr>
            <w:top w:val="none" w:sz="0" w:space="0" w:color="auto"/>
            <w:left w:val="none" w:sz="0" w:space="0" w:color="auto"/>
            <w:bottom w:val="none" w:sz="0" w:space="0" w:color="auto"/>
            <w:right w:val="none" w:sz="0" w:space="0" w:color="auto"/>
          </w:divBdr>
        </w:div>
        <w:div w:id="1013457781">
          <w:marLeft w:val="640"/>
          <w:marRight w:val="0"/>
          <w:marTop w:val="0"/>
          <w:marBottom w:val="0"/>
          <w:divBdr>
            <w:top w:val="none" w:sz="0" w:space="0" w:color="auto"/>
            <w:left w:val="none" w:sz="0" w:space="0" w:color="auto"/>
            <w:bottom w:val="none" w:sz="0" w:space="0" w:color="auto"/>
            <w:right w:val="none" w:sz="0" w:space="0" w:color="auto"/>
          </w:divBdr>
        </w:div>
        <w:div w:id="1057584978">
          <w:marLeft w:val="640"/>
          <w:marRight w:val="0"/>
          <w:marTop w:val="0"/>
          <w:marBottom w:val="0"/>
          <w:divBdr>
            <w:top w:val="none" w:sz="0" w:space="0" w:color="auto"/>
            <w:left w:val="none" w:sz="0" w:space="0" w:color="auto"/>
            <w:bottom w:val="none" w:sz="0" w:space="0" w:color="auto"/>
            <w:right w:val="none" w:sz="0" w:space="0" w:color="auto"/>
          </w:divBdr>
        </w:div>
        <w:div w:id="894658000">
          <w:marLeft w:val="640"/>
          <w:marRight w:val="0"/>
          <w:marTop w:val="0"/>
          <w:marBottom w:val="0"/>
          <w:divBdr>
            <w:top w:val="none" w:sz="0" w:space="0" w:color="auto"/>
            <w:left w:val="none" w:sz="0" w:space="0" w:color="auto"/>
            <w:bottom w:val="none" w:sz="0" w:space="0" w:color="auto"/>
            <w:right w:val="none" w:sz="0" w:space="0" w:color="auto"/>
          </w:divBdr>
        </w:div>
        <w:div w:id="1998217794">
          <w:marLeft w:val="640"/>
          <w:marRight w:val="0"/>
          <w:marTop w:val="0"/>
          <w:marBottom w:val="0"/>
          <w:divBdr>
            <w:top w:val="none" w:sz="0" w:space="0" w:color="auto"/>
            <w:left w:val="none" w:sz="0" w:space="0" w:color="auto"/>
            <w:bottom w:val="none" w:sz="0" w:space="0" w:color="auto"/>
            <w:right w:val="none" w:sz="0" w:space="0" w:color="auto"/>
          </w:divBdr>
        </w:div>
        <w:div w:id="805515045">
          <w:marLeft w:val="640"/>
          <w:marRight w:val="0"/>
          <w:marTop w:val="0"/>
          <w:marBottom w:val="0"/>
          <w:divBdr>
            <w:top w:val="none" w:sz="0" w:space="0" w:color="auto"/>
            <w:left w:val="none" w:sz="0" w:space="0" w:color="auto"/>
            <w:bottom w:val="none" w:sz="0" w:space="0" w:color="auto"/>
            <w:right w:val="none" w:sz="0" w:space="0" w:color="auto"/>
          </w:divBdr>
        </w:div>
        <w:div w:id="901256968">
          <w:marLeft w:val="640"/>
          <w:marRight w:val="0"/>
          <w:marTop w:val="0"/>
          <w:marBottom w:val="0"/>
          <w:divBdr>
            <w:top w:val="none" w:sz="0" w:space="0" w:color="auto"/>
            <w:left w:val="none" w:sz="0" w:space="0" w:color="auto"/>
            <w:bottom w:val="none" w:sz="0" w:space="0" w:color="auto"/>
            <w:right w:val="none" w:sz="0" w:space="0" w:color="auto"/>
          </w:divBdr>
        </w:div>
        <w:div w:id="763451766">
          <w:marLeft w:val="640"/>
          <w:marRight w:val="0"/>
          <w:marTop w:val="0"/>
          <w:marBottom w:val="0"/>
          <w:divBdr>
            <w:top w:val="none" w:sz="0" w:space="0" w:color="auto"/>
            <w:left w:val="none" w:sz="0" w:space="0" w:color="auto"/>
            <w:bottom w:val="none" w:sz="0" w:space="0" w:color="auto"/>
            <w:right w:val="none" w:sz="0" w:space="0" w:color="auto"/>
          </w:divBdr>
        </w:div>
        <w:div w:id="878974578">
          <w:marLeft w:val="640"/>
          <w:marRight w:val="0"/>
          <w:marTop w:val="0"/>
          <w:marBottom w:val="0"/>
          <w:divBdr>
            <w:top w:val="none" w:sz="0" w:space="0" w:color="auto"/>
            <w:left w:val="none" w:sz="0" w:space="0" w:color="auto"/>
            <w:bottom w:val="none" w:sz="0" w:space="0" w:color="auto"/>
            <w:right w:val="none" w:sz="0" w:space="0" w:color="auto"/>
          </w:divBdr>
        </w:div>
        <w:div w:id="843132574">
          <w:marLeft w:val="640"/>
          <w:marRight w:val="0"/>
          <w:marTop w:val="0"/>
          <w:marBottom w:val="0"/>
          <w:divBdr>
            <w:top w:val="none" w:sz="0" w:space="0" w:color="auto"/>
            <w:left w:val="none" w:sz="0" w:space="0" w:color="auto"/>
            <w:bottom w:val="none" w:sz="0" w:space="0" w:color="auto"/>
            <w:right w:val="none" w:sz="0" w:space="0" w:color="auto"/>
          </w:divBdr>
        </w:div>
        <w:div w:id="1909027712">
          <w:marLeft w:val="640"/>
          <w:marRight w:val="0"/>
          <w:marTop w:val="0"/>
          <w:marBottom w:val="0"/>
          <w:divBdr>
            <w:top w:val="none" w:sz="0" w:space="0" w:color="auto"/>
            <w:left w:val="none" w:sz="0" w:space="0" w:color="auto"/>
            <w:bottom w:val="none" w:sz="0" w:space="0" w:color="auto"/>
            <w:right w:val="none" w:sz="0" w:space="0" w:color="auto"/>
          </w:divBdr>
        </w:div>
        <w:div w:id="464809381">
          <w:marLeft w:val="640"/>
          <w:marRight w:val="0"/>
          <w:marTop w:val="0"/>
          <w:marBottom w:val="0"/>
          <w:divBdr>
            <w:top w:val="none" w:sz="0" w:space="0" w:color="auto"/>
            <w:left w:val="none" w:sz="0" w:space="0" w:color="auto"/>
            <w:bottom w:val="none" w:sz="0" w:space="0" w:color="auto"/>
            <w:right w:val="none" w:sz="0" w:space="0" w:color="auto"/>
          </w:divBdr>
        </w:div>
        <w:div w:id="1805078891">
          <w:marLeft w:val="640"/>
          <w:marRight w:val="0"/>
          <w:marTop w:val="0"/>
          <w:marBottom w:val="0"/>
          <w:divBdr>
            <w:top w:val="none" w:sz="0" w:space="0" w:color="auto"/>
            <w:left w:val="none" w:sz="0" w:space="0" w:color="auto"/>
            <w:bottom w:val="none" w:sz="0" w:space="0" w:color="auto"/>
            <w:right w:val="none" w:sz="0" w:space="0" w:color="auto"/>
          </w:divBdr>
        </w:div>
        <w:div w:id="459610936">
          <w:marLeft w:val="640"/>
          <w:marRight w:val="0"/>
          <w:marTop w:val="0"/>
          <w:marBottom w:val="0"/>
          <w:divBdr>
            <w:top w:val="none" w:sz="0" w:space="0" w:color="auto"/>
            <w:left w:val="none" w:sz="0" w:space="0" w:color="auto"/>
            <w:bottom w:val="none" w:sz="0" w:space="0" w:color="auto"/>
            <w:right w:val="none" w:sz="0" w:space="0" w:color="auto"/>
          </w:divBdr>
        </w:div>
        <w:div w:id="1037244959">
          <w:marLeft w:val="640"/>
          <w:marRight w:val="0"/>
          <w:marTop w:val="0"/>
          <w:marBottom w:val="0"/>
          <w:divBdr>
            <w:top w:val="none" w:sz="0" w:space="0" w:color="auto"/>
            <w:left w:val="none" w:sz="0" w:space="0" w:color="auto"/>
            <w:bottom w:val="none" w:sz="0" w:space="0" w:color="auto"/>
            <w:right w:val="none" w:sz="0" w:space="0" w:color="auto"/>
          </w:divBdr>
        </w:div>
        <w:div w:id="549153418">
          <w:marLeft w:val="640"/>
          <w:marRight w:val="0"/>
          <w:marTop w:val="0"/>
          <w:marBottom w:val="0"/>
          <w:divBdr>
            <w:top w:val="none" w:sz="0" w:space="0" w:color="auto"/>
            <w:left w:val="none" w:sz="0" w:space="0" w:color="auto"/>
            <w:bottom w:val="none" w:sz="0" w:space="0" w:color="auto"/>
            <w:right w:val="none" w:sz="0" w:space="0" w:color="auto"/>
          </w:divBdr>
        </w:div>
        <w:div w:id="1228028070">
          <w:marLeft w:val="640"/>
          <w:marRight w:val="0"/>
          <w:marTop w:val="0"/>
          <w:marBottom w:val="0"/>
          <w:divBdr>
            <w:top w:val="none" w:sz="0" w:space="0" w:color="auto"/>
            <w:left w:val="none" w:sz="0" w:space="0" w:color="auto"/>
            <w:bottom w:val="none" w:sz="0" w:space="0" w:color="auto"/>
            <w:right w:val="none" w:sz="0" w:space="0" w:color="auto"/>
          </w:divBdr>
        </w:div>
        <w:div w:id="1530488711">
          <w:marLeft w:val="640"/>
          <w:marRight w:val="0"/>
          <w:marTop w:val="0"/>
          <w:marBottom w:val="0"/>
          <w:divBdr>
            <w:top w:val="none" w:sz="0" w:space="0" w:color="auto"/>
            <w:left w:val="none" w:sz="0" w:space="0" w:color="auto"/>
            <w:bottom w:val="none" w:sz="0" w:space="0" w:color="auto"/>
            <w:right w:val="none" w:sz="0" w:space="0" w:color="auto"/>
          </w:divBdr>
        </w:div>
        <w:div w:id="1204099262">
          <w:marLeft w:val="640"/>
          <w:marRight w:val="0"/>
          <w:marTop w:val="0"/>
          <w:marBottom w:val="0"/>
          <w:divBdr>
            <w:top w:val="none" w:sz="0" w:space="0" w:color="auto"/>
            <w:left w:val="none" w:sz="0" w:space="0" w:color="auto"/>
            <w:bottom w:val="none" w:sz="0" w:space="0" w:color="auto"/>
            <w:right w:val="none" w:sz="0" w:space="0" w:color="auto"/>
          </w:divBdr>
        </w:div>
        <w:div w:id="1023168451">
          <w:marLeft w:val="640"/>
          <w:marRight w:val="0"/>
          <w:marTop w:val="0"/>
          <w:marBottom w:val="0"/>
          <w:divBdr>
            <w:top w:val="none" w:sz="0" w:space="0" w:color="auto"/>
            <w:left w:val="none" w:sz="0" w:space="0" w:color="auto"/>
            <w:bottom w:val="none" w:sz="0" w:space="0" w:color="auto"/>
            <w:right w:val="none" w:sz="0" w:space="0" w:color="auto"/>
          </w:divBdr>
        </w:div>
        <w:div w:id="90322426">
          <w:marLeft w:val="640"/>
          <w:marRight w:val="0"/>
          <w:marTop w:val="0"/>
          <w:marBottom w:val="0"/>
          <w:divBdr>
            <w:top w:val="none" w:sz="0" w:space="0" w:color="auto"/>
            <w:left w:val="none" w:sz="0" w:space="0" w:color="auto"/>
            <w:bottom w:val="none" w:sz="0" w:space="0" w:color="auto"/>
            <w:right w:val="none" w:sz="0" w:space="0" w:color="auto"/>
          </w:divBdr>
        </w:div>
        <w:div w:id="1334143159">
          <w:marLeft w:val="640"/>
          <w:marRight w:val="0"/>
          <w:marTop w:val="0"/>
          <w:marBottom w:val="0"/>
          <w:divBdr>
            <w:top w:val="none" w:sz="0" w:space="0" w:color="auto"/>
            <w:left w:val="none" w:sz="0" w:space="0" w:color="auto"/>
            <w:bottom w:val="none" w:sz="0" w:space="0" w:color="auto"/>
            <w:right w:val="none" w:sz="0" w:space="0" w:color="auto"/>
          </w:divBdr>
        </w:div>
        <w:div w:id="1669940356">
          <w:marLeft w:val="640"/>
          <w:marRight w:val="0"/>
          <w:marTop w:val="0"/>
          <w:marBottom w:val="0"/>
          <w:divBdr>
            <w:top w:val="none" w:sz="0" w:space="0" w:color="auto"/>
            <w:left w:val="none" w:sz="0" w:space="0" w:color="auto"/>
            <w:bottom w:val="none" w:sz="0" w:space="0" w:color="auto"/>
            <w:right w:val="none" w:sz="0" w:space="0" w:color="auto"/>
          </w:divBdr>
        </w:div>
        <w:div w:id="141388902">
          <w:marLeft w:val="640"/>
          <w:marRight w:val="0"/>
          <w:marTop w:val="0"/>
          <w:marBottom w:val="0"/>
          <w:divBdr>
            <w:top w:val="none" w:sz="0" w:space="0" w:color="auto"/>
            <w:left w:val="none" w:sz="0" w:space="0" w:color="auto"/>
            <w:bottom w:val="none" w:sz="0" w:space="0" w:color="auto"/>
            <w:right w:val="none" w:sz="0" w:space="0" w:color="auto"/>
          </w:divBdr>
        </w:div>
        <w:div w:id="949703640">
          <w:marLeft w:val="640"/>
          <w:marRight w:val="0"/>
          <w:marTop w:val="0"/>
          <w:marBottom w:val="0"/>
          <w:divBdr>
            <w:top w:val="none" w:sz="0" w:space="0" w:color="auto"/>
            <w:left w:val="none" w:sz="0" w:space="0" w:color="auto"/>
            <w:bottom w:val="none" w:sz="0" w:space="0" w:color="auto"/>
            <w:right w:val="none" w:sz="0" w:space="0" w:color="auto"/>
          </w:divBdr>
        </w:div>
        <w:div w:id="345519454">
          <w:marLeft w:val="640"/>
          <w:marRight w:val="0"/>
          <w:marTop w:val="0"/>
          <w:marBottom w:val="0"/>
          <w:divBdr>
            <w:top w:val="none" w:sz="0" w:space="0" w:color="auto"/>
            <w:left w:val="none" w:sz="0" w:space="0" w:color="auto"/>
            <w:bottom w:val="none" w:sz="0" w:space="0" w:color="auto"/>
            <w:right w:val="none" w:sz="0" w:space="0" w:color="auto"/>
          </w:divBdr>
        </w:div>
        <w:div w:id="1769351619">
          <w:marLeft w:val="640"/>
          <w:marRight w:val="0"/>
          <w:marTop w:val="0"/>
          <w:marBottom w:val="0"/>
          <w:divBdr>
            <w:top w:val="none" w:sz="0" w:space="0" w:color="auto"/>
            <w:left w:val="none" w:sz="0" w:space="0" w:color="auto"/>
            <w:bottom w:val="none" w:sz="0" w:space="0" w:color="auto"/>
            <w:right w:val="none" w:sz="0" w:space="0" w:color="auto"/>
          </w:divBdr>
        </w:div>
        <w:div w:id="1045761255">
          <w:marLeft w:val="640"/>
          <w:marRight w:val="0"/>
          <w:marTop w:val="0"/>
          <w:marBottom w:val="0"/>
          <w:divBdr>
            <w:top w:val="none" w:sz="0" w:space="0" w:color="auto"/>
            <w:left w:val="none" w:sz="0" w:space="0" w:color="auto"/>
            <w:bottom w:val="none" w:sz="0" w:space="0" w:color="auto"/>
            <w:right w:val="none" w:sz="0" w:space="0" w:color="auto"/>
          </w:divBdr>
        </w:div>
        <w:div w:id="392387522">
          <w:marLeft w:val="640"/>
          <w:marRight w:val="0"/>
          <w:marTop w:val="0"/>
          <w:marBottom w:val="0"/>
          <w:divBdr>
            <w:top w:val="none" w:sz="0" w:space="0" w:color="auto"/>
            <w:left w:val="none" w:sz="0" w:space="0" w:color="auto"/>
            <w:bottom w:val="none" w:sz="0" w:space="0" w:color="auto"/>
            <w:right w:val="none" w:sz="0" w:space="0" w:color="auto"/>
          </w:divBdr>
        </w:div>
        <w:div w:id="1104576018">
          <w:marLeft w:val="640"/>
          <w:marRight w:val="0"/>
          <w:marTop w:val="0"/>
          <w:marBottom w:val="0"/>
          <w:divBdr>
            <w:top w:val="none" w:sz="0" w:space="0" w:color="auto"/>
            <w:left w:val="none" w:sz="0" w:space="0" w:color="auto"/>
            <w:bottom w:val="none" w:sz="0" w:space="0" w:color="auto"/>
            <w:right w:val="none" w:sz="0" w:space="0" w:color="auto"/>
          </w:divBdr>
        </w:div>
        <w:div w:id="333924940">
          <w:marLeft w:val="640"/>
          <w:marRight w:val="0"/>
          <w:marTop w:val="0"/>
          <w:marBottom w:val="0"/>
          <w:divBdr>
            <w:top w:val="none" w:sz="0" w:space="0" w:color="auto"/>
            <w:left w:val="none" w:sz="0" w:space="0" w:color="auto"/>
            <w:bottom w:val="none" w:sz="0" w:space="0" w:color="auto"/>
            <w:right w:val="none" w:sz="0" w:space="0" w:color="auto"/>
          </w:divBdr>
        </w:div>
        <w:div w:id="1463617122">
          <w:marLeft w:val="640"/>
          <w:marRight w:val="0"/>
          <w:marTop w:val="0"/>
          <w:marBottom w:val="0"/>
          <w:divBdr>
            <w:top w:val="none" w:sz="0" w:space="0" w:color="auto"/>
            <w:left w:val="none" w:sz="0" w:space="0" w:color="auto"/>
            <w:bottom w:val="none" w:sz="0" w:space="0" w:color="auto"/>
            <w:right w:val="none" w:sz="0" w:space="0" w:color="auto"/>
          </w:divBdr>
        </w:div>
        <w:div w:id="1606688981">
          <w:marLeft w:val="640"/>
          <w:marRight w:val="0"/>
          <w:marTop w:val="0"/>
          <w:marBottom w:val="0"/>
          <w:divBdr>
            <w:top w:val="none" w:sz="0" w:space="0" w:color="auto"/>
            <w:left w:val="none" w:sz="0" w:space="0" w:color="auto"/>
            <w:bottom w:val="none" w:sz="0" w:space="0" w:color="auto"/>
            <w:right w:val="none" w:sz="0" w:space="0" w:color="auto"/>
          </w:divBdr>
        </w:div>
        <w:div w:id="453863098">
          <w:marLeft w:val="640"/>
          <w:marRight w:val="0"/>
          <w:marTop w:val="0"/>
          <w:marBottom w:val="0"/>
          <w:divBdr>
            <w:top w:val="none" w:sz="0" w:space="0" w:color="auto"/>
            <w:left w:val="none" w:sz="0" w:space="0" w:color="auto"/>
            <w:bottom w:val="none" w:sz="0" w:space="0" w:color="auto"/>
            <w:right w:val="none" w:sz="0" w:space="0" w:color="auto"/>
          </w:divBdr>
        </w:div>
        <w:div w:id="218251416">
          <w:marLeft w:val="640"/>
          <w:marRight w:val="0"/>
          <w:marTop w:val="0"/>
          <w:marBottom w:val="0"/>
          <w:divBdr>
            <w:top w:val="none" w:sz="0" w:space="0" w:color="auto"/>
            <w:left w:val="none" w:sz="0" w:space="0" w:color="auto"/>
            <w:bottom w:val="none" w:sz="0" w:space="0" w:color="auto"/>
            <w:right w:val="none" w:sz="0" w:space="0" w:color="auto"/>
          </w:divBdr>
        </w:div>
        <w:div w:id="422844724">
          <w:marLeft w:val="640"/>
          <w:marRight w:val="0"/>
          <w:marTop w:val="0"/>
          <w:marBottom w:val="0"/>
          <w:divBdr>
            <w:top w:val="none" w:sz="0" w:space="0" w:color="auto"/>
            <w:left w:val="none" w:sz="0" w:space="0" w:color="auto"/>
            <w:bottom w:val="none" w:sz="0" w:space="0" w:color="auto"/>
            <w:right w:val="none" w:sz="0" w:space="0" w:color="auto"/>
          </w:divBdr>
        </w:div>
        <w:div w:id="2005621178">
          <w:marLeft w:val="640"/>
          <w:marRight w:val="0"/>
          <w:marTop w:val="0"/>
          <w:marBottom w:val="0"/>
          <w:divBdr>
            <w:top w:val="none" w:sz="0" w:space="0" w:color="auto"/>
            <w:left w:val="none" w:sz="0" w:space="0" w:color="auto"/>
            <w:bottom w:val="none" w:sz="0" w:space="0" w:color="auto"/>
            <w:right w:val="none" w:sz="0" w:space="0" w:color="auto"/>
          </w:divBdr>
        </w:div>
        <w:div w:id="1645357375">
          <w:marLeft w:val="640"/>
          <w:marRight w:val="0"/>
          <w:marTop w:val="0"/>
          <w:marBottom w:val="0"/>
          <w:divBdr>
            <w:top w:val="none" w:sz="0" w:space="0" w:color="auto"/>
            <w:left w:val="none" w:sz="0" w:space="0" w:color="auto"/>
            <w:bottom w:val="none" w:sz="0" w:space="0" w:color="auto"/>
            <w:right w:val="none" w:sz="0" w:space="0" w:color="auto"/>
          </w:divBdr>
        </w:div>
        <w:div w:id="1755124642">
          <w:marLeft w:val="640"/>
          <w:marRight w:val="0"/>
          <w:marTop w:val="0"/>
          <w:marBottom w:val="0"/>
          <w:divBdr>
            <w:top w:val="none" w:sz="0" w:space="0" w:color="auto"/>
            <w:left w:val="none" w:sz="0" w:space="0" w:color="auto"/>
            <w:bottom w:val="none" w:sz="0" w:space="0" w:color="auto"/>
            <w:right w:val="none" w:sz="0" w:space="0" w:color="auto"/>
          </w:divBdr>
        </w:div>
        <w:div w:id="958995375">
          <w:marLeft w:val="640"/>
          <w:marRight w:val="0"/>
          <w:marTop w:val="0"/>
          <w:marBottom w:val="0"/>
          <w:divBdr>
            <w:top w:val="none" w:sz="0" w:space="0" w:color="auto"/>
            <w:left w:val="none" w:sz="0" w:space="0" w:color="auto"/>
            <w:bottom w:val="none" w:sz="0" w:space="0" w:color="auto"/>
            <w:right w:val="none" w:sz="0" w:space="0" w:color="auto"/>
          </w:divBdr>
        </w:div>
        <w:div w:id="682051846">
          <w:marLeft w:val="640"/>
          <w:marRight w:val="0"/>
          <w:marTop w:val="0"/>
          <w:marBottom w:val="0"/>
          <w:divBdr>
            <w:top w:val="none" w:sz="0" w:space="0" w:color="auto"/>
            <w:left w:val="none" w:sz="0" w:space="0" w:color="auto"/>
            <w:bottom w:val="none" w:sz="0" w:space="0" w:color="auto"/>
            <w:right w:val="none" w:sz="0" w:space="0" w:color="auto"/>
          </w:divBdr>
        </w:div>
        <w:div w:id="167907616">
          <w:marLeft w:val="640"/>
          <w:marRight w:val="0"/>
          <w:marTop w:val="0"/>
          <w:marBottom w:val="0"/>
          <w:divBdr>
            <w:top w:val="none" w:sz="0" w:space="0" w:color="auto"/>
            <w:left w:val="none" w:sz="0" w:space="0" w:color="auto"/>
            <w:bottom w:val="none" w:sz="0" w:space="0" w:color="auto"/>
            <w:right w:val="none" w:sz="0" w:space="0" w:color="auto"/>
          </w:divBdr>
        </w:div>
        <w:div w:id="1991589124">
          <w:marLeft w:val="640"/>
          <w:marRight w:val="0"/>
          <w:marTop w:val="0"/>
          <w:marBottom w:val="0"/>
          <w:divBdr>
            <w:top w:val="none" w:sz="0" w:space="0" w:color="auto"/>
            <w:left w:val="none" w:sz="0" w:space="0" w:color="auto"/>
            <w:bottom w:val="none" w:sz="0" w:space="0" w:color="auto"/>
            <w:right w:val="none" w:sz="0" w:space="0" w:color="auto"/>
          </w:divBdr>
        </w:div>
        <w:div w:id="1385257316">
          <w:marLeft w:val="640"/>
          <w:marRight w:val="0"/>
          <w:marTop w:val="0"/>
          <w:marBottom w:val="0"/>
          <w:divBdr>
            <w:top w:val="none" w:sz="0" w:space="0" w:color="auto"/>
            <w:left w:val="none" w:sz="0" w:space="0" w:color="auto"/>
            <w:bottom w:val="none" w:sz="0" w:space="0" w:color="auto"/>
            <w:right w:val="none" w:sz="0" w:space="0" w:color="auto"/>
          </w:divBdr>
        </w:div>
        <w:div w:id="2014793312">
          <w:marLeft w:val="640"/>
          <w:marRight w:val="0"/>
          <w:marTop w:val="0"/>
          <w:marBottom w:val="0"/>
          <w:divBdr>
            <w:top w:val="none" w:sz="0" w:space="0" w:color="auto"/>
            <w:left w:val="none" w:sz="0" w:space="0" w:color="auto"/>
            <w:bottom w:val="none" w:sz="0" w:space="0" w:color="auto"/>
            <w:right w:val="none" w:sz="0" w:space="0" w:color="auto"/>
          </w:divBdr>
        </w:div>
        <w:div w:id="1720516710">
          <w:marLeft w:val="640"/>
          <w:marRight w:val="0"/>
          <w:marTop w:val="0"/>
          <w:marBottom w:val="0"/>
          <w:divBdr>
            <w:top w:val="none" w:sz="0" w:space="0" w:color="auto"/>
            <w:left w:val="none" w:sz="0" w:space="0" w:color="auto"/>
            <w:bottom w:val="none" w:sz="0" w:space="0" w:color="auto"/>
            <w:right w:val="none" w:sz="0" w:space="0" w:color="auto"/>
          </w:divBdr>
        </w:div>
        <w:div w:id="1442651854">
          <w:marLeft w:val="640"/>
          <w:marRight w:val="0"/>
          <w:marTop w:val="0"/>
          <w:marBottom w:val="0"/>
          <w:divBdr>
            <w:top w:val="none" w:sz="0" w:space="0" w:color="auto"/>
            <w:left w:val="none" w:sz="0" w:space="0" w:color="auto"/>
            <w:bottom w:val="none" w:sz="0" w:space="0" w:color="auto"/>
            <w:right w:val="none" w:sz="0" w:space="0" w:color="auto"/>
          </w:divBdr>
        </w:div>
        <w:div w:id="1320693591">
          <w:marLeft w:val="640"/>
          <w:marRight w:val="0"/>
          <w:marTop w:val="0"/>
          <w:marBottom w:val="0"/>
          <w:divBdr>
            <w:top w:val="none" w:sz="0" w:space="0" w:color="auto"/>
            <w:left w:val="none" w:sz="0" w:space="0" w:color="auto"/>
            <w:bottom w:val="none" w:sz="0" w:space="0" w:color="auto"/>
            <w:right w:val="none" w:sz="0" w:space="0" w:color="auto"/>
          </w:divBdr>
        </w:div>
        <w:div w:id="874276367">
          <w:marLeft w:val="640"/>
          <w:marRight w:val="0"/>
          <w:marTop w:val="0"/>
          <w:marBottom w:val="0"/>
          <w:divBdr>
            <w:top w:val="none" w:sz="0" w:space="0" w:color="auto"/>
            <w:left w:val="none" w:sz="0" w:space="0" w:color="auto"/>
            <w:bottom w:val="none" w:sz="0" w:space="0" w:color="auto"/>
            <w:right w:val="none" w:sz="0" w:space="0" w:color="auto"/>
          </w:divBdr>
        </w:div>
        <w:div w:id="49425302">
          <w:marLeft w:val="640"/>
          <w:marRight w:val="0"/>
          <w:marTop w:val="0"/>
          <w:marBottom w:val="0"/>
          <w:divBdr>
            <w:top w:val="none" w:sz="0" w:space="0" w:color="auto"/>
            <w:left w:val="none" w:sz="0" w:space="0" w:color="auto"/>
            <w:bottom w:val="none" w:sz="0" w:space="0" w:color="auto"/>
            <w:right w:val="none" w:sz="0" w:space="0" w:color="auto"/>
          </w:divBdr>
        </w:div>
        <w:div w:id="744301823">
          <w:marLeft w:val="640"/>
          <w:marRight w:val="0"/>
          <w:marTop w:val="0"/>
          <w:marBottom w:val="0"/>
          <w:divBdr>
            <w:top w:val="none" w:sz="0" w:space="0" w:color="auto"/>
            <w:left w:val="none" w:sz="0" w:space="0" w:color="auto"/>
            <w:bottom w:val="none" w:sz="0" w:space="0" w:color="auto"/>
            <w:right w:val="none" w:sz="0" w:space="0" w:color="auto"/>
          </w:divBdr>
        </w:div>
        <w:div w:id="1274827198">
          <w:marLeft w:val="640"/>
          <w:marRight w:val="0"/>
          <w:marTop w:val="0"/>
          <w:marBottom w:val="0"/>
          <w:divBdr>
            <w:top w:val="none" w:sz="0" w:space="0" w:color="auto"/>
            <w:left w:val="none" w:sz="0" w:space="0" w:color="auto"/>
            <w:bottom w:val="none" w:sz="0" w:space="0" w:color="auto"/>
            <w:right w:val="none" w:sz="0" w:space="0" w:color="auto"/>
          </w:divBdr>
        </w:div>
        <w:div w:id="2127499901">
          <w:marLeft w:val="640"/>
          <w:marRight w:val="0"/>
          <w:marTop w:val="0"/>
          <w:marBottom w:val="0"/>
          <w:divBdr>
            <w:top w:val="none" w:sz="0" w:space="0" w:color="auto"/>
            <w:left w:val="none" w:sz="0" w:space="0" w:color="auto"/>
            <w:bottom w:val="none" w:sz="0" w:space="0" w:color="auto"/>
            <w:right w:val="none" w:sz="0" w:space="0" w:color="auto"/>
          </w:divBdr>
        </w:div>
        <w:div w:id="1666470469">
          <w:marLeft w:val="640"/>
          <w:marRight w:val="0"/>
          <w:marTop w:val="0"/>
          <w:marBottom w:val="0"/>
          <w:divBdr>
            <w:top w:val="none" w:sz="0" w:space="0" w:color="auto"/>
            <w:left w:val="none" w:sz="0" w:space="0" w:color="auto"/>
            <w:bottom w:val="none" w:sz="0" w:space="0" w:color="auto"/>
            <w:right w:val="none" w:sz="0" w:space="0" w:color="auto"/>
          </w:divBdr>
        </w:div>
        <w:div w:id="915938672">
          <w:marLeft w:val="640"/>
          <w:marRight w:val="0"/>
          <w:marTop w:val="0"/>
          <w:marBottom w:val="0"/>
          <w:divBdr>
            <w:top w:val="none" w:sz="0" w:space="0" w:color="auto"/>
            <w:left w:val="none" w:sz="0" w:space="0" w:color="auto"/>
            <w:bottom w:val="none" w:sz="0" w:space="0" w:color="auto"/>
            <w:right w:val="none" w:sz="0" w:space="0" w:color="auto"/>
          </w:divBdr>
        </w:div>
        <w:div w:id="1571967052">
          <w:marLeft w:val="640"/>
          <w:marRight w:val="0"/>
          <w:marTop w:val="0"/>
          <w:marBottom w:val="0"/>
          <w:divBdr>
            <w:top w:val="none" w:sz="0" w:space="0" w:color="auto"/>
            <w:left w:val="none" w:sz="0" w:space="0" w:color="auto"/>
            <w:bottom w:val="none" w:sz="0" w:space="0" w:color="auto"/>
            <w:right w:val="none" w:sz="0" w:space="0" w:color="auto"/>
          </w:divBdr>
        </w:div>
        <w:div w:id="284699770">
          <w:marLeft w:val="640"/>
          <w:marRight w:val="0"/>
          <w:marTop w:val="0"/>
          <w:marBottom w:val="0"/>
          <w:divBdr>
            <w:top w:val="none" w:sz="0" w:space="0" w:color="auto"/>
            <w:left w:val="none" w:sz="0" w:space="0" w:color="auto"/>
            <w:bottom w:val="none" w:sz="0" w:space="0" w:color="auto"/>
            <w:right w:val="none" w:sz="0" w:space="0" w:color="auto"/>
          </w:divBdr>
        </w:div>
        <w:div w:id="1439064939">
          <w:marLeft w:val="640"/>
          <w:marRight w:val="0"/>
          <w:marTop w:val="0"/>
          <w:marBottom w:val="0"/>
          <w:divBdr>
            <w:top w:val="none" w:sz="0" w:space="0" w:color="auto"/>
            <w:left w:val="none" w:sz="0" w:space="0" w:color="auto"/>
            <w:bottom w:val="none" w:sz="0" w:space="0" w:color="auto"/>
            <w:right w:val="none" w:sz="0" w:space="0" w:color="auto"/>
          </w:divBdr>
        </w:div>
        <w:div w:id="908005121">
          <w:marLeft w:val="640"/>
          <w:marRight w:val="0"/>
          <w:marTop w:val="0"/>
          <w:marBottom w:val="0"/>
          <w:divBdr>
            <w:top w:val="none" w:sz="0" w:space="0" w:color="auto"/>
            <w:left w:val="none" w:sz="0" w:space="0" w:color="auto"/>
            <w:bottom w:val="none" w:sz="0" w:space="0" w:color="auto"/>
            <w:right w:val="none" w:sz="0" w:space="0" w:color="auto"/>
          </w:divBdr>
        </w:div>
        <w:div w:id="922303731">
          <w:marLeft w:val="640"/>
          <w:marRight w:val="0"/>
          <w:marTop w:val="0"/>
          <w:marBottom w:val="0"/>
          <w:divBdr>
            <w:top w:val="none" w:sz="0" w:space="0" w:color="auto"/>
            <w:left w:val="none" w:sz="0" w:space="0" w:color="auto"/>
            <w:bottom w:val="none" w:sz="0" w:space="0" w:color="auto"/>
            <w:right w:val="none" w:sz="0" w:space="0" w:color="auto"/>
          </w:divBdr>
        </w:div>
        <w:div w:id="1539128194">
          <w:marLeft w:val="640"/>
          <w:marRight w:val="0"/>
          <w:marTop w:val="0"/>
          <w:marBottom w:val="0"/>
          <w:divBdr>
            <w:top w:val="none" w:sz="0" w:space="0" w:color="auto"/>
            <w:left w:val="none" w:sz="0" w:space="0" w:color="auto"/>
            <w:bottom w:val="none" w:sz="0" w:space="0" w:color="auto"/>
            <w:right w:val="none" w:sz="0" w:space="0" w:color="auto"/>
          </w:divBdr>
        </w:div>
        <w:div w:id="255871308">
          <w:marLeft w:val="640"/>
          <w:marRight w:val="0"/>
          <w:marTop w:val="0"/>
          <w:marBottom w:val="0"/>
          <w:divBdr>
            <w:top w:val="none" w:sz="0" w:space="0" w:color="auto"/>
            <w:left w:val="none" w:sz="0" w:space="0" w:color="auto"/>
            <w:bottom w:val="none" w:sz="0" w:space="0" w:color="auto"/>
            <w:right w:val="none" w:sz="0" w:space="0" w:color="auto"/>
          </w:divBdr>
        </w:div>
        <w:div w:id="400753996">
          <w:marLeft w:val="640"/>
          <w:marRight w:val="0"/>
          <w:marTop w:val="0"/>
          <w:marBottom w:val="0"/>
          <w:divBdr>
            <w:top w:val="none" w:sz="0" w:space="0" w:color="auto"/>
            <w:left w:val="none" w:sz="0" w:space="0" w:color="auto"/>
            <w:bottom w:val="none" w:sz="0" w:space="0" w:color="auto"/>
            <w:right w:val="none" w:sz="0" w:space="0" w:color="auto"/>
          </w:divBdr>
        </w:div>
        <w:div w:id="1126698854">
          <w:marLeft w:val="640"/>
          <w:marRight w:val="0"/>
          <w:marTop w:val="0"/>
          <w:marBottom w:val="0"/>
          <w:divBdr>
            <w:top w:val="none" w:sz="0" w:space="0" w:color="auto"/>
            <w:left w:val="none" w:sz="0" w:space="0" w:color="auto"/>
            <w:bottom w:val="none" w:sz="0" w:space="0" w:color="auto"/>
            <w:right w:val="none" w:sz="0" w:space="0" w:color="auto"/>
          </w:divBdr>
        </w:div>
        <w:div w:id="1228030991">
          <w:marLeft w:val="640"/>
          <w:marRight w:val="0"/>
          <w:marTop w:val="0"/>
          <w:marBottom w:val="0"/>
          <w:divBdr>
            <w:top w:val="none" w:sz="0" w:space="0" w:color="auto"/>
            <w:left w:val="none" w:sz="0" w:space="0" w:color="auto"/>
            <w:bottom w:val="none" w:sz="0" w:space="0" w:color="auto"/>
            <w:right w:val="none" w:sz="0" w:space="0" w:color="auto"/>
          </w:divBdr>
        </w:div>
        <w:div w:id="519701384">
          <w:marLeft w:val="640"/>
          <w:marRight w:val="0"/>
          <w:marTop w:val="0"/>
          <w:marBottom w:val="0"/>
          <w:divBdr>
            <w:top w:val="none" w:sz="0" w:space="0" w:color="auto"/>
            <w:left w:val="none" w:sz="0" w:space="0" w:color="auto"/>
            <w:bottom w:val="none" w:sz="0" w:space="0" w:color="auto"/>
            <w:right w:val="none" w:sz="0" w:space="0" w:color="auto"/>
          </w:divBdr>
        </w:div>
        <w:div w:id="223489503">
          <w:marLeft w:val="640"/>
          <w:marRight w:val="0"/>
          <w:marTop w:val="0"/>
          <w:marBottom w:val="0"/>
          <w:divBdr>
            <w:top w:val="none" w:sz="0" w:space="0" w:color="auto"/>
            <w:left w:val="none" w:sz="0" w:space="0" w:color="auto"/>
            <w:bottom w:val="none" w:sz="0" w:space="0" w:color="auto"/>
            <w:right w:val="none" w:sz="0" w:space="0" w:color="auto"/>
          </w:divBdr>
        </w:div>
        <w:div w:id="1710836285">
          <w:marLeft w:val="640"/>
          <w:marRight w:val="0"/>
          <w:marTop w:val="0"/>
          <w:marBottom w:val="0"/>
          <w:divBdr>
            <w:top w:val="none" w:sz="0" w:space="0" w:color="auto"/>
            <w:left w:val="none" w:sz="0" w:space="0" w:color="auto"/>
            <w:bottom w:val="none" w:sz="0" w:space="0" w:color="auto"/>
            <w:right w:val="none" w:sz="0" w:space="0" w:color="auto"/>
          </w:divBdr>
        </w:div>
        <w:div w:id="408967363">
          <w:marLeft w:val="640"/>
          <w:marRight w:val="0"/>
          <w:marTop w:val="0"/>
          <w:marBottom w:val="0"/>
          <w:divBdr>
            <w:top w:val="none" w:sz="0" w:space="0" w:color="auto"/>
            <w:left w:val="none" w:sz="0" w:space="0" w:color="auto"/>
            <w:bottom w:val="none" w:sz="0" w:space="0" w:color="auto"/>
            <w:right w:val="none" w:sz="0" w:space="0" w:color="auto"/>
          </w:divBdr>
        </w:div>
        <w:div w:id="1593006468">
          <w:marLeft w:val="640"/>
          <w:marRight w:val="0"/>
          <w:marTop w:val="0"/>
          <w:marBottom w:val="0"/>
          <w:divBdr>
            <w:top w:val="none" w:sz="0" w:space="0" w:color="auto"/>
            <w:left w:val="none" w:sz="0" w:space="0" w:color="auto"/>
            <w:bottom w:val="none" w:sz="0" w:space="0" w:color="auto"/>
            <w:right w:val="none" w:sz="0" w:space="0" w:color="auto"/>
          </w:divBdr>
        </w:div>
        <w:div w:id="1199321025">
          <w:marLeft w:val="640"/>
          <w:marRight w:val="0"/>
          <w:marTop w:val="0"/>
          <w:marBottom w:val="0"/>
          <w:divBdr>
            <w:top w:val="none" w:sz="0" w:space="0" w:color="auto"/>
            <w:left w:val="none" w:sz="0" w:space="0" w:color="auto"/>
            <w:bottom w:val="none" w:sz="0" w:space="0" w:color="auto"/>
            <w:right w:val="none" w:sz="0" w:space="0" w:color="auto"/>
          </w:divBdr>
        </w:div>
        <w:div w:id="358091326">
          <w:marLeft w:val="640"/>
          <w:marRight w:val="0"/>
          <w:marTop w:val="0"/>
          <w:marBottom w:val="0"/>
          <w:divBdr>
            <w:top w:val="none" w:sz="0" w:space="0" w:color="auto"/>
            <w:left w:val="none" w:sz="0" w:space="0" w:color="auto"/>
            <w:bottom w:val="none" w:sz="0" w:space="0" w:color="auto"/>
            <w:right w:val="none" w:sz="0" w:space="0" w:color="auto"/>
          </w:divBdr>
        </w:div>
        <w:div w:id="2037268412">
          <w:marLeft w:val="640"/>
          <w:marRight w:val="0"/>
          <w:marTop w:val="0"/>
          <w:marBottom w:val="0"/>
          <w:divBdr>
            <w:top w:val="none" w:sz="0" w:space="0" w:color="auto"/>
            <w:left w:val="none" w:sz="0" w:space="0" w:color="auto"/>
            <w:bottom w:val="none" w:sz="0" w:space="0" w:color="auto"/>
            <w:right w:val="none" w:sz="0" w:space="0" w:color="auto"/>
          </w:divBdr>
        </w:div>
      </w:divsChild>
    </w:div>
    <w:div w:id="946039197">
      <w:bodyDiv w:val="1"/>
      <w:marLeft w:val="0"/>
      <w:marRight w:val="0"/>
      <w:marTop w:val="0"/>
      <w:marBottom w:val="0"/>
      <w:divBdr>
        <w:top w:val="none" w:sz="0" w:space="0" w:color="auto"/>
        <w:left w:val="none" w:sz="0" w:space="0" w:color="auto"/>
        <w:bottom w:val="none" w:sz="0" w:space="0" w:color="auto"/>
        <w:right w:val="none" w:sz="0" w:space="0" w:color="auto"/>
      </w:divBdr>
    </w:div>
    <w:div w:id="946158751">
      <w:bodyDiv w:val="1"/>
      <w:marLeft w:val="0"/>
      <w:marRight w:val="0"/>
      <w:marTop w:val="0"/>
      <w:marBottom w:val="0"/>
      <w:divBdr>
        <w:top w:val="none" w:sz="0" w:space="0" w:color="auto"/>
        <w:left w:val="none" w:sz="0" w:space="0" w:color="auto"/>
        <w:bottom w:val="none" w:sz="0" w:space="0" w:color="auto"/>
        <w:right w:val="none" w:sz="0" w:space="0" w:color="auto"/>
      </w:divBdr>
    </w:div>
    <w:div w:id="947393021">
      <w:bodyDiv w:val="1"/>
      <w:marLeft w:val="0"/>
      <w:marRight w:val="0"/>
      <w:marTop w:val="0"/>
      <w:marBottom w:val="0"/>
      <w:divBdr>
        <w:top w:val="none" w:sz="0" w:space="0" w:color="auto"/>
        <w:left w:val="none" w:sz="0" w:space="0" w:color="auto"/>
        <w:bottom w:val="none" w:sz="0" w:space="0" w:color="auto"/>
        <w:right w:val="none" w:sz="0" w:space="0" w:color="auto"/>
      </w:divBdr>
    </w:div>
    <w:div w:id="948663398">
      <w:bodyDiv w:val="1"/>
      <w:marLeft w:val="0"/>
      <w:marRight w:val="0"/>
      <w:marTop w:val="0"/>
      <w:marBottom w:val="0"/>
      <w:divBdr>
        <w:top w:val="none" w:sz="0" w:space="0" w:color="auto"/>
        <w:left w:val="none" w:sz="0" w:space="0" w:color="auto"/>
        <w:bottom w:val="none" w:sz="0" w:space="0" w:color="auto"/>
        <w:right w:val="none" w:sz="0" w:space="0" w:color="auto"/>
      </w:divBdr>
    </w:div>
    <w:div w:id="949581131">
      <w:bodyDiv w:val="1"/>
      <w:marLeft w:val="0"/>
      <w:marRight w:val="0"/>
      <w:marTop w:val="0"/>
      <w:marBottom w:val="0"/>
      <w:divBdr>
        <w:top w:val="none" w:sz="0" w:space="0" w:color="auto"/>
        <w:left w:val="none" w:sz="0" w:space="0" w:color="auto"/>
        <w:bottom w:val="none" w:sz="0" w:space="0" w:color="auto"/>
        <w:right w:val="none" w:sz="0" w:space="0" w:color="auto"/>
      </w:divBdr>
    </w:div>
    <w:div w:id="949749747">
      <w:bodyDiv w:val="1"/>
      <w:marLeft w:val="0"/>
      <w:marRight w:val="0"/>
      <w:marTop w:val="0"/>
      <w:marBottom w:val="0"/>
      <w:divBdr>
        <w:top w:val="none" w:sz="0" w:space="0" w:color="auto"/>
        <w:left w:val="none" w:sz="0" w:space="0" w:color="auto"/>
        <w:bottom w:val="none" w:sz="0" w:space="0" w:color="auto"/>
        <w:right w:val="none" w:sz="0" w:space="0" w:color="auto"/>
      </w:divBdr>
    </w:div>
    <w:div w:id="950011691">
      <w:bodyDiv w:val="1"/>
      <w:marLeft w:val="0"/>
      <w:marRight w:val="0"/>
      <w:marTop w:val="0"/>
      <w:marBottom w:val="0"/>
      <w:divBdr>
        <w:top w:val="none" w:sz="0" w:space="0" w:color="auto"/>
        <w:left w:val="none" w:sz="0" w:space="0" w:color="auto"/>
        <w:bottom w:val="none" w:sz="0" w:space="0" w:color="auto"/>
        <w:right w:val="none" w:sz="0" w:space="0" w:color="auto"/>
      </w:divBdr>
    </w:div>
    <w:div w:id="950428830">
      <w:bodyDiv w:val="1"/>
      <w:marLeft w:val="0"/>
      <w:marRight w:val="0"/>
      <w:marTop w:val="0"/>
      <w:marBottom w:val="0"/>
      <w:divBdr>
        <w:top w:val="none" w:sz="0" w:space="0" w:color="auto"/>
        <w:left w:val="none" w:sz="0" w:space="0" w:color="auto"/>
        <w:bottom w:val="none" w:sz="0" w:space="0" w:color="auto"/>
        <w:right w:val="none" w:sz="0" w:space="0" w:color="auto"/>
      </w:divBdr>
    </w:div>
    <w:div w:id="950471983">
      <w:bodyDiv w:val="1"/>
      <w:marLeft w:val="0"/>
      <w:marRight w:val="0"/>
      <w:marTop w:val="0"/>
      <w:marBottom w:val="0"/>
      <w:divBdr>
        <w:top w:val="none" w:sz="0" w:space="0" w:color="auto"/>
        <w:left w:val="none" w:sz="0" w:space="0" w:color="auto"/>
        <w:bottom w:val="none" w:sz="0" w:space="0" w:color="auto"/>
        <w:right w:val="none" w:sz="0" w:space="0" w:color="auto"/>
      </w:divBdr>
    </w:div>
    <w:div w:id="951130045">
      <w:bodyDiv w:val="1"/>
      <w:marLeft w:val="0"/>
      <w:marRight w:val="0"/>
      <w:marTop w:val="0"/>
      <w:marBottom w:val="0"/>
      <w:divBdr>
        <w:top w:val="none" w:sz="0" w:space="0" w:color="auto"/>
        <w:left w:val="none" w:sz="0" w:space="0" w:color="auto"/>
        <w:bottom w:val="none" w:sz="0" w:space="0" w:color="auto"/>
        <w:right w:val="none" w:sz="0" w:space="0" w:color="auto"/>
      </w:divBdr>
    </w:div>
    <w:div w:id="951477926">
      <w:bodyDiv w:val="1"/>
      <w:marLeft w:val="0"/>
      <w:marRight w:val="0"/>
      <w:marTop w:val="0"/>
      <w:marBottom w:val="0"/>
      <w:divBdr>
        <w:top w:val="none" w:sz="0" w:space="0" w:color="auto"/>
        <w:left w:val="none" w:sz="0" w:space="0" w:color="auto"/>
        <w:bottom w:val="none" w:sz="0" w:space="0" w:color="auto"/>
        <w:right w:val="none" w:sz="0" w:space="0" w:color="auto"/>
      </w:divBdr>
    </w:div>
    <w:div w:id="952399333">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3555171">
      <w:bodyDiv w:val="1"/>
      <w:marLeft w:val="0"/>
      <w:marRight w:val="0"/>
      <w:marTop w:val="0"/>
      <w:marBottom w:val="0"/>
      <w:divBdr>
        <w:top w:val="none" w:sz="0" w:space="0" w:color="auto"/>
        <w:left w:val="none" w:sz="0" w:space="0" w:color="auto"/>
        <w:bottom w:val="none" w:sz="0" w:space="0" w:color="auto"/>
        <w:right w:val="none" w:sz="0" w:space="0" w:color="auto"/>
      </w:divBdr>
      <w:divsChild>
        <w:div w:id="1396271970">
          <w:marLeft w:val="640"/>
          <w:marRight w:val="0"/>
          <w:marTop w:val="0"/>
          <w:marBottom w:val="0"/>
          <w:divBdr>
            <w:top w:val="none" w:sz="0" w:space="0" w:color="auto"/>
            <w:left w:val="none" w:sz="0" w:space="0" w:color="auto"/>
            <w:bottom w:val="none" w:sz="0" w:space="0" w:color="auto"/>
            <w:right w:val="none" w:sz="0" w:space="0" w:color="auto"/>
          </w:divBdr>
        </w:div>
        <w:div w:id="803279378">
          <w:marLeft w:val="640"/>
          <w:marRight w:val="0"/>
          <w:marTop w:val="0"/>
          <w:marBottom w:val="0"/>
          <w:divBdr>
            <w:top w:val="none" w:sz="0" w:space="0" w:color="auto"/>
            <w:left w:val="none" w:sz="0" w:space="0" w:color="auto"/>
            <w:bottom w:val="none" w:sz="0" w:space="0" w:color="auto"/>
            <w:right w:val="none" w:sz="0" w:space="0" w:color="auto"/>
          </w:divBdr>
        </w:div>
        <w:div w:id="1555963078">
          <w:marLeft w:val="640"/>
          <w:marRight w:val="0"/>
          <w:marTop w:val="0"/>
          <w:marBottom w:val="0"/>
          <w:divBdr>
            <w:top w:val="none" w:sz="0" w:space="0" w:color="auto"/>
            <w:left w:val="none" w:sz="0" w:space="0" w:color="auto"/>
            <w:bottom w:val="none" w:sz="0" w:space="0" w:color="auto"/>
            <w:right w:val="none" w:sz="0" w:space="0" w:color="auto"/>
          </w:divBdr>
        </w:div>
        <w:div w:id="1677269050">
          <w:marLeft w:val="640"/>
          <w:marRight w:val="0"/>
          <w:marTop w:val="0"/>
          <w:marBottom w:val="0"/>
          <w:divBdr>
            <w:top w:val="none" w:sz="0" w:space="0" w:color="auto"/>
            <w:left w:val="none" w:sz="0" w:space="0" w:color="auto"/>
            <w:bottom w:val="none" w:sz="0" w:space="0" w:color="auto"/>
            <w:right w:val="none" w:sz="0" w:space="0" w:color="auto"/>
          </w:divBdr>
        </w:div>
        <w:div w:id="130289970">
          <w:marLeft w:val="640"/>
          <w:marRight w:val="0"/>
          <w:marTop w:val="0"/>
          <w:marBottom w:val="0"/>
          <w:divBdr>
            <w:top w:val="none" w:sz="0" w:space="0" w:color="auto"/>
            <w:left w:val="none" w:sz="0" w:space="0" w:color="auto"/>
            <w:bottom w:val="none" w:sz="0" w:space="0" w:color="auto"/>
            <w:right w:val="none" w:sz="0" w:space="0" w:color="auto"/>
          </w:divBdr>
        </w:div>
        <w:div w:id="1240401675">
          <w:marLeft w:val="640"/>
          <w:marRight w:val="0"/>
          <w:marTop w:val="0"/>
          <w:marBottom w:val="0"/>
          <w:divBdr>
            <w:top w:val="none" w:sz="0" w:space="0" w:color="auto"/>
            <w:left w:val="none" w:sz="0" w:space="0" w:color="auto"/>
            <w:bottom w:val="none" w:sz="0" w:space="0" w:color="auto"/>
            <w:right w:val="none" w:sz="0" w:space="0" w:color="auto"/>
          </w:divBdr>
        </w:div>
        <w:div w:id="1013915178">
          <w:marLeft w:val="640"/>
          <w:marRight w:val="0"/>
          <w:marTop w:val="0"/>
          <w:marBottom w:val="0"/>
          <w:divBdr>
            <w:top w:val="none" w:sz="0" w:space="0" w:color="auto"/>
            <w:left w:val="none" w:sz="0" w:space="0" w:color="auto"/>
            <w:bottom w:val="none" w:sz="0" w:space="0" w:color="auto"/>
            <w:right w:val="none" w:sz="0" w:space="0" w:color="auto"/>
          </w:divBdr>
        </w:div>
        <w:div w:id="865678625">
          <w:marLeft w:val="640"/>
          <w:marRight w:val="0"/>
          <w:marTop w:val="0"/>
          <w:marBottom w:val="0"/>
          <w:divBdr>
            <w:top w:val="none" w:sz="0" w:space="0" w:color="auto"/>
            <w:left w:val="none" w:sz="0" w:space="0" w:color="auto"/>
            <w:bottom w:val="none" w:sz="0" w:space="0" w:color="auto"/>
            <w:right w:val="none" w:sz="0" w:space="0" w:color="auto"/>
          </w:divBdr>
        </w:div>
        <w:div w:id="1436171719">
          <w:marLeft w:val="640"/>
          <w:marRight w:val="0"/>
          <w:marTop w:val="0"/>
          <w:marBottom w:val="0"/>
          <w:divBdr>
            <w:top w:val="none" w:sz="0" w:space="0" w:color="auto"/>
            <w:left w:val="none" w:sz="0" w:space="0" w:color="auto"/>
            <w:bottom w:val="none" w:sz="0" w:space="0" w:color="auto"/>
            <w:right w:val="none" w:sz="0" w:space="0" w:color="auto"/>
          </w:divBdr>
        </w:div>
        <w:div w:id="633024247">
          <w:marLeft w:val="640"/>
          <w:marRight w:val="0"/>
          <w:marTop w:val="0"/>
          <w:marBottom w:val="0"/>
          <w:divBdr>
            <w:top w:val="none" w:sz="0" w:space="0" w:color="auto"/>
            <w:left w:val="none" w:sz="0" w:space="0" w:color="auto"/>
            <w:bottom w:val="none" w:sz="0" w:space="0" w:color="auto"/>
            <w:right w:val="none" w:sz="0" w:space="0" w:color="auto"/>
          </w:divBdr>
        </w:div>
        <w:div w:id="1254049983">
          <w:marLeft w:val="640"/>
          <w:marRight w:val="0"/>
          <w:marTop w:val="0"/>
          <w:marBottom w:val="0"/>
          <w:divBdr>
            <w:top w:val="none" w:sz="0" w:space="0" w:color="auto"/>
            <w:left w:val="none" w:sz="0" w:space="0" w:color="auto"/>
            <w:bottom w:val="none" w:sz="0" w:space="0" w:color="auto"/>
            <w:right w:val="none" w:sz="0" w:space="0" w:color="auto"/>
          </w:divBdr>
        </w:div>
        <w:div w:id="1378821384">
          <w:marLeft w:val="640"/>
          <w:marRight w:val="0"/>
          <w:marTop w:val="0"/>
          <w:marBottom w:val="0"/>
          <w:divBdr>
            <w:top w:val="none" w:sz="0" w:space="0" w:color="auto"/>
            <w:left w:val="none" w:sz="0" w:space="0" w:color="auto"/>
            <w:bottom w:val="none" w:sz="0" w:space="0" w:color="auto"/>
            <w:right w:val="none" w:sz="0" w:space="0" w:color="auto"/>
          </w:divBdr>
        </w:div>
        <w:div w:id="878665813">
          <w:marLeft w:val="640"/>
          <w:marRight w:val="0"/>
          <w:marTop w:val="0"/>
          <w:marBottom w:val="0"/>
          <w:divBdr>
            <w:top w:val="none" w:sz="0" w:space="0" w:color="auto"/>
            <w:left w:val="none" w:sz="0" w:space="0" w:color="auto"/>
            <w:bottom w:val="none" w:sz="0" w:space="0" w:color="auto"/>
            <w:right w:val="none" w:sz="0" w:space="0" w:color="auto"/>
          </w:divBdr>
        </w:div>
        <w:div w:id="797334905">
          <w:marLeft w:val="640"/>
          <w:marRight w:val="0"/>
          <w:marTop w:val="0"/>
          <w:marBottom w:val="0"/>
          <w:divBdr>
            <w:top w:val="none" w:sz="0" w:space="0" w:color="auto"/>
            <w:left w:val="none" w:sz="0" w:space="0" w:color="auto"/>
            <w:bottom w:val="none" w:sz="0" w:space="0" w:color="auto"/>
            <w:right w:val="none" w:sz="0" w:space="0" w:color="auto"/>
          </w:divBdr>
        </w:div>
        <w:div w:id="21370998">
          <w:marLeft w:val="640"/>
          <w:marRight w:val="0"/>
          <w:marTop w:val="0"/>
          <w:marBottom w:val="0"/>
          <w:divBdr>
            <w:top w:val="none" w:sz="0" w:space="0" w:color="auto"/>
            <w:left w:val="none" w:sz="0" w:space="0" w:color="auto"/>
            <w:bottom w:val="none" w:sz="0" w:space="0" w:color="auto"/>
            <w:right w:val="none" w:sz="0" w:space="0" w:color="auto"/>
          </w:divBdr>
        </w:div>
        <w:div w:id="2064019185">
          <w:marLeft w:val="640"/>
          <w:marRight w:val="0"/>
          <w:marTop w:val="0"/>
          <w:marBottom w:val="0"/>
          <w:divBdr>
            <w:top w:val="none" w:sz="0" w:space="0" w:color="auto"/>
            <w:left w:val="none" w:sz="0" w:space="0" w:color="auto"/>
            <w:bottom w:val="none" w:sz="0" w:space="0" w:color="auto"/>
            <w:right w:val="none" w:sz="0" w:space="0" w:color="auto"/>
          </w:divBdr>
        </w:div>
        <w:div w:id="1324356130">
          <w:marLeft w:val="640"/>
          <w:marRight w:val="0"/>
          <w:marTop w:val="0"/>
          <w:marBottom w:val="0"/>
          <w:divBdr>
            <w:top w:val="none" w:sz="0" w:space="0" w:color="auto"/>
            <w:left w:val="none" w:sz="0" w:space="0" w:color="auto"/>
            <w:bottom w:val="none" w:sz="0" w:space="0" w:color="auto"/>
            <w:right w:val="none" w:sz="0" w:space="0" w:color="auto"/>
          </w:divBdr>
        </w:div>
        <w:div w:id="830026802">
          <w:marLeft w:val="640"/>
          <w:marRight w:val="0"/>
          <w:marTop w:val="0"/>
          <w:marBottom w:val="0"/>
          <w:divBdr>
            <w:top w:val="none" w:sz="0" w:space="0" w:color="auto"/>
            <w:left w:val="none" w:sz="0" w:space="0" w:color="auto"/>
            <w:bottom w:val="none" w:sz="0" w:space="0" w:color="auto"/>
            <w:right w:val="none" w:sz="0" w:space="0" w:color="auto"/>
          </w:divBdr>
        </w:div>
        <w:div w:id="1958828770">
          <w:marLeft w:val="640"/>
          <w:marRight w:val="0"/>
          <w:marTop w:val="0"/>
          <w:marBottom w:val="0"/>
          <w:divBdr>
            <w:top w:val="none" w:sz="0" w:space="0" w:color="auto"/>
            <w:left w:val="none" w:sz="0" w:space="0" w:color="auto"/>
            <w:bottom w:val="none" w:sz="0" w:space="0" w:color="auto"/>
            <w:right w:val="none" w:sz="0" w:space="0" w:color="auto"/>
          </w:divBdr>
        </w:div>
        <w:div w:id="1108037909">
          <w:marLeft w:val="640"/>
          <w:marRight w:val="0"/>
          <w:marTop w:val="0"/>
          <w:marBottom w:val="0"/>
          <w:divBdr>
            <w:top w:val="none" w:sz="0" w:space="0" w:color="auto"/>
            <w:left w:val="none" w:sz="0" w:space="0" w:color="auto"/>
            <w:bottom w:val="none" w:sz="0" w:space="0" w:color="auto"/>
            <w:right w:val="none" w:sz="0" w:space="0" w:color="auto"/>
          </w:divBdr>
        </w:div>
        <w:div w:id="1113135647">
          <w:marLeft w:val="640"/>
          <w:marRight w:val="0"/>
          <w:marTop w:val="0"/>
          <w:marBottom w:val="0"/>
          <w:divBdr>
            <w:top w:val="none" w:sz="0" w:space="0" w:color="auto"/>
            <w:left w:val="none" w:sz="0" w:space="0" w:color="auto"/>
            <w:bottom w:val="none" w:sz="0" w:space="0" w:color="auto"/>
            <w:right w:val="none" w:sz="0" w:space="0" w:color="auto"/>
          </w:divBdr>
        </w:div>
        <w:div w:id="373583564">
          <w:marLeft w:val="640"/>
          <w:marRight w:val="0"/>
          <w:marTop w:val="0"/>
          <w:marBottom w:val="0"/>
          <w:divBdr>
            <w:top w:val="none" w:sz="0" w:space="0" w:color="auto"/>
            <w:left w:val="none" w:sz="0" w:space="0" w:color="auto"/>
            <w:bottom w:val="none" w:sz="0" w:space="0" w:color="auto"/>
            <w:right w:val="none" w:sz="0" w:space="0" w:color="auto"/>
          </w:divBdr>
        </w:div>
        <w:div w:id="810365712">
          <w:marLeft w:val="640"/>
          <w:marRight w:val="0"/>
          <w:marTop w:val="0"/>
          <w:marBottom w:val="0"/>
          <w:divBdr>
            <w:top w:val="none" w:sz="0" w:space="0" w:color="auto"/>
            <w:left w:val="none" w:sz="0" w:space="0" w:color="auto"/>
            <w:bottom w:val="none" w:sz="0" w:space="0" w:color="auto"/>
            <w:right w:val="none" w:sz="0" w:space="0" w:color="auto"/>
          </w:divBdr>
        </w:div>
        <w:div w:id="1966232991">
          <w:marLeft w:val="640"/>
          <w:marRight w:val="0"/>
          <w:marTop w:val="0"/>
          <w:marBottom w:val="0"/>
          <w:divBdr>
            <w:top w:val="none" w:sz="0" w:space="0" w:color="auto"/>
            <w:left w:val="none" w:sz="0" w:space="0" w:color="auto"/>
            <w:bottom w:val="none" w:sz="0" w:space="0" w:color="auto"/>
            <w:right w:val="none" w:sz="0" w:space="0" w:color="auto"/>
          </w:divBdr>
        </w:div>
        <w:div w:id="1401249966">
          <w:marLeft w:val="640"/>
          <w:marRight w:val="0"/>
          <w:marTop w:val="0"/>
          <w:marBottom w:val="0"/>
          <w:divBdr>
            <w:top w:val="none" w:sz="0" w:space="0" w:color="auto"/>
            <w:left w:val="none" w:sz="0" w:space="0" w:color="auto"/>
            <w:bottom w:val="none" w:sz="0" w:space="0" w:color="auto"/>
            <w:right w:val="none" w:sz="0" w:space="0" w:color="auto"/>
          </w:divBdr>
        </w:div>
        <w:div w:id="702368233">
          <w:marLeft w:val="640"/>
          <w:marRight w:val="0"/>
          <w:marTop w:val="0"/>
          <w:marBottom w:val="0"/>
          <w:divBdr>
            <w:top w:val="none" w:sz="0" w:space="0" w:color="auto"/>
            <w:left w:val="none" w:sz="0" w:space="0" w:color="auto"/>
            <w:bottom w:val="none" w:sz="0" w:space="0" w:color="auto"/>
            <w:right w:val="none" w:sz="0" w:space="0" w:color="auto"/>
          </w:divBdr>
        </w:div>
        <w:div w:id="31149994">
          <w:marLeft w:val="640"/>
          <w:marRight w:val="0"/>
          <w:marTop w:val="0"/>
          <w:marBottom w:val="0"/>
          <w:divBdr>
            <w:top w:val="none" w:sz="0" w:space="0" w:color="auto"/>
            <w:left w:val="none" w:sz="0" w:space="0" w:color="auto"/>
            <w:bottom w:val="none" w:sz="0" w:space="0" w:color="auto"/>
            <w:right w:val="none" w:sz="0" w:space="0" w:color="auto"/>
          </w:divBdr>
        </w:div>
        <w:div w:id="1216233039">
          <w:marLeft w:val="640"/>
          <w:marRight w:val="0"/>
          <w:marTop w:val="0"/>
          <w:marBottom w:val="0"/>
          <w:divBdr>
            <w:top w:val="none" w:sz="0" w:space="0" w:color="auto"/>
            <w:left w:val="none" w:sz="0" w:space="0" w:color="auto"/>
            <w:bottom w:val="none" w:sz="0" w:space="0" w:color="auto"/>
            <w:right w:val="none" w:sz="0" w:space="0" w:color="auto"/>
          </w:divBdr>
        </w:div>
        <w:div w:id="2013557051">
          <w:marLeft w:val="640"/>
          <w:marRight w:val="0"/>
          <w:marTop w:val="0"/>
          <w:marBottom w:val="0"/>
          <w:divBdr>
            <w:top w:val="none" w:sz="0" w:space="0" w:color="auto"/>
            <w:left w:val="none" w:sz="0" w:space="0" w:color="auto"/>
            <w:bottom w:val="none" w:sz="0" w:space="0" w:color="auto"/>
            <w:right w:val="none" w:sz="0" w:space="0" w:color="auto"/>
          </w:divBdr>
        </w:div>
        <w:div w:id="2118059556">
          <w:marLeft w:val="640"/>
          <w:marRight w:val="0"/>
          <w:marTop w:val="0"/>
          <w:marBottom w:val="0"/>
          <w:divBdr>
            <w:top w:val="none" w:sz="0" w:space="0" w:color="auto"/>
            <w:left w:val="none" w:sz="0" w:space="0" w:color="auto"/>
            <w:bottom w:val="none" w:sz="0" w:space="0" w:color="auto"/>
            <w:right w:val="none" w:sz="0" w:space="0" w:color="auto"/>
          </w:divBdr>
        </w:div>
        <w:div w:id="391006820">
          <w:marLeft w:val="640"/>
          <w:marRight w:val="0"/>
          <w:marTop w:val="0"/>
          <w:marBottom w:val="0"/>
          <w:divBdr>
            <w:top w:val="none" w:sz="0" w:space="0" w:color="auto"/>
            <w:left w:val="none" w:sz="0" w:space="0" w:color="auto"/>
            <w:bottom w:val="none" w:sz="0" w:space="0" w:color="auto"/>
            <w:right w:val="none" w:sz="0" w:space="0" w:color="auto"/>
          </w:divBdr>
        </w:div>
        <w:div w:id="2025788988">
          <w:marLeft w:val="640"/>
          <w:marRight w:val="0"/>
          <w:marTop w:val="0"/>
          <w:marBottom w:val="0"/>
          <w:divBdr>
            <w:top w:val="none" w:sz="0" w:space="0" w:color="auto"/>
            <w:left w:val="none" w:sz="0" w:space="0" w:color="auto"/>
            <w:bottom w:val="none" w:sz="0" w:space="0" w:color="auto"/>
            <w:right w:val="none" w:sz="0" w:space="0" w:color="auto"/>
          </w:divBdr>
        </w:div>
        <w:div w:id="334308022">
          <w:marLeft w:val="640"/>
          <w:marRight w:val="0"/>
          <w:marTop w:val="0"/>
          <w:marBottom w:val="0"/>
          <w:divBdr>
            <w:top w:val="none" w:sz="0" w:space="0" w:color="auto"/>
            <w:left w:val="none" w:sz="0" w:space="0" w:color="auto"/>
            <w:bottom w:val="none" w:sz="0" w:space="0" w:color="auto"/>
            <w:right w:val="none" w:sz="0" w:space="0" w:color="auto"/>
          </w:divBdr>
        </w:div>
        <w:div w:id="910500493">
          <w:marLeft w:val="640"/>
          <w:marRight w:val="0"/>
          <w:marTop w:val="0"/>
          <w:marBottom w:val="0"/>
          <w:divBdr>
            <w:top w:val="none" w:sz="0" w:space="0" w:color="auto"/>
            <w:left w:val="none" w:sz="0" w:space="0" w:color="auto"/>
            <w:bottom w:val="none" w:sz="0" w:space="0" w:color="auto"/>
            <w:right w:val="none" w:sz="0" w:space="0" w:color="auto"/>
          </w:divBdr>
        </w:div>
        <w:div w:id="7950352">
          <w:marLeft w:val="640"/>
          <w:marRight w:val="0"/>
          <w:marTop w:val="0"/>
          <w:marBottom w:val="0"/>
          <w:divBdr>
            <w:top w:val="none" w:sz="0" w:space="0" w:color="auto"/>
            <w:left w:val="none" w:sz="0" w:space="0" w:color="auto"/>
            <w:bottom w:val="none" w:sz="0" w:space="0" w:color="auto"/>
            <w:right w:val="none" w:sz="0" w:space="0" w:color="auto"/>
          </w:divBdr>
        </w:div>
        <w:div w:id="627472375">
          <w:marLeft w:val="640"/>
          <w:marRight w:val="0"/>
          <w:marTop w:val="0"/>
          <w:marBottom w:val="0"/>
          <w:divBdr>
            <w:top w:val="none" w:sz="0" w:space="0" w:color="auto"/>
            <w:left w:val="none" w:sz="0" w:space="0" w:color="auto"/>
            <w:bottom w:val="none" w:sz="0" w:space="0" w:color="auto"/>
            <w:right w:val="none" w:sz="0" w:space="0" w:color="auto"/>
          </w:divBdr>
        </w:div>
        <w:div w:id="1687637264">
          <w:marLeft w:val="640"/>
          <w:marRight w:val="0"/>
          <w:marTop w:val="0"/>
          <w:marBottom w:val="0"/>
          <w:divBdr>
            <w:top w:val="none" w:sz="0" w:space="0" w:color="auto"/>
            <w:left w:val="none" w:sz="0" w:space="0" w:color="auto"/>
            <w:bottom w:val="none" w:sz="0" w:space="0" w:color="auto"/>
            <w:right w:val="none" w:sz="0" w:space="0" w:color="auto"/>
          </w:divBdr>
        </w:div>
        <w:div w:id="1984849507">
          <w:marLeft w:val="640"/>
          <w:marRight w:val="0"/>
          <w:marTop w:val="0"/>
          <w:marBottom w:val="0"/>
          <w:divBdr>
            <w:top w:val="none" w:sz="0" w:space="0" w:color="auto"/>
            <w:left w:val="none" w:sz="0" w:space="0" w:color="auto"/>
            <w:bottom w:val="none" w:sz="0" w:space="0" w:color="auto"/>
            <w:right w:val="none" w:sz="0" w:space="0" w:color="auto"/>
          </w:divBdr>
        </w:div>
        <w:div w:id="2050567894">
          <w:marLeft w:val="640"/>
          <w:marRight w:val="0"/>
          <w:marTop w:val="0"/>
          <w:marBottom w:val="0"/>
          <w:divBdr>
            <w:top w:val="none" w:sz="0" w:space="0" w:color="auto"/>
            <w:left w:val="none" w:sz="0" w:space="0" w:color="auto"/>
            <w:bottom w:val="none" w:sz="0" w:space="0" w:color="auto"/>
            <w:right w:val="none" w:sz="0" w:space="0" w:color="auto"/>
          </w:divBdr>
        </w:div>
        <w:div w:id="1773939537">
          <w:marLeft w:val="640"/>
          <w:marRight w:val="0"/>
          <w:marTop w:val="0"/>
          <w:marBottom w:val="0"/>
          <w:divBdr>
            <w:top w:val="none" w:sz="0" w:space="0" w:color="auto"/>
            <w:left w:val="none" w:sz="0" w:space="0" w:color="auto"/>
            <w:bottom w:val="none" w:sz="0" w:space="0" w:color="auto"/>
            <w:right w:val="none" w:sz="0" w:space="0" w:color="auto"/>
          </w:divBdr>
        </w:div>
        <w:div w:id="1366322414">
          <w:marLeft w:val="640"/>
          <w:marRight w:val="0"/>
          <w:marTop w:val="0"/>
          <w:marBottom w:val="0"/>
          <w:divBdr>
            <w:top w:val="none" w:sz="0" w:space="0" w:color="auto"/>
            <w:left w:val="none" w:sz="0" w:space="0" w:color="auto"/>
            <w:bottom w:val="none" w:sz="0" w:space="0" w:color="auto"/>
            <w:right w:val="none" w:sz="0" w:space="0" w:color="auto"/>
          </w:divBdr>
        </w:div>
        <w:div w:id="419253556">
          <w:marLeft w:val="640"/>
          <w:marRight w:val="0"/>
          <w:marTop w:val="0"/>
          <w:marBottom w:val="0"/>
          <w:divBdr>
            <w:top w:val="none" w:sz="0" w:space="0" w:color="auto"/>
            <w:left w:val="none" w:sz="0" w:space="0" w:color="auto"/>
            <w:bottom w:val="none" w:sz="0" w:space="0" w:color="auto"/>
            <w:right w:val="none" w:sz="0" w:space="0" w:color="auto"/>
          </w:divBdr>
        </w:div>
        <w:div w:id="1689679110">
          <w:marLeft w:val="640"/>
          <w:marRight w:val="0"/>
          <w:marTop w:val="0"/>
          <w:marBottom w:val="0"/>
          <w:divBdr>
            <w:top w:val="none" w:sz="0" w:space="0" w:color="auto"/>
            <w:left w:val="none" w:sz="0" w:space="0" w:color="auto"/>
            <w:bottom w:val="none" w:sz="0" w:space="0" w:color="auto"/>
            <w:right w:val="none" w:sz="0" w:space="0" w:color="auto"/>
          </w:divBdr>
        </w:div>
        <w:div w:id="82381036">
          <w:marLeft w:val="640"/>
          <w:marRight w:val="0"/>
          <w:marTop w:val="0"/>
          <w:marBottom w:val="0"/>
          <w:divBdr>
            <w:top w:val="none" w:sz="0" w:space="0" w:color="auto"/>
            <w:left w:val="none" w:sz="0" w:space="0" w:color="auto"/>
            <w:bottom w:val="none" w:sz="0" w:space="0" w:color="auto"/>
            <w:right w:val="none" w:sz="0" w:space="0" w:color="auto"/>
          </w:divBdr>
        </w:div>
        <w:div w:id="1153990414">
          <w:marLeft w:val="640"/>
          <w:marRight w:val="0"/>
          <w:marTop w:val="0"/>
          <w:marBottom w:val="0"/>
          <w:divBdr>
            <w:top w:val="none" w:sz="0" w:space="0" w:color="auto"/>
            <w:left w:val="none" w:sz="0" w:space="0" w:color="auto"/>
            <w:bottom w:val="none" w:sz="0" w:space="0" w:color="auto"/>
            <w:right w:val="none" w:sz="0" w:space="0" w:color="auto"/>
          </w:divBdr>
        </w:div>
        <w:div w:id="2046251973">
          <w:marLeft w:val="640"/>
          <w:marRight w:val="0"/>
          <w:marTop w:val="0"/>
          <w:marBottom w:val="0"/>
          <w:divBdr>
            <w:top w:val="none" w:sz="0" w:space="0" w:color="auto"/>
            <w:left w:val="none" w:sz="0" w:space="0" w:color="auto"/>
            <w:bottom w:val="none" w:sz="0" w:space="0" w:color="auto"/>
            <w:right w:val="none" w:sz="0" w:space="0" w:color="auto"/>
          </w:divBdr>
        </w:div>
        <w:div w:id="1609965911">
          <w:marLeft w:val="640"/>
          <w:marRight w:val="0"/>
          <w:marTop w:val="0"/>
          <w:marBottom w:val="0"/>
          <w:divBdr>
            <w:top w:val="none" w:sz="0" w:space="0" w:color="auto"/>
            <w:left w:val="none" w:sz="0" w:space="0" w:color="auto"/>
            <w:bottom w:val="none" w:sz="0" w:space="0" w:color="auto"/>
            <w:right w:val="none" w:sz="0" w:space="0" w:color="auto"/>
          </w:divBdr>
        </w:div>
        <w:div w:id="567153759">
          <w:marLeft w:val="640"/>
          <w:marRight w:val="0"/>
          <w:marTop w:val="0"/>
          <w:marBottom w:val="0"/>
          <w:divBdr>
            <w:top w:val="none" w:sz="0" w:space="0" w:color="auto"/>
            <w:left w:val="none" w:sz="0" w:space="0" w:color="auto"/>
            <w:bottom w:val="none" w:sz="0" w:space="0" w:color="auto"/>
            <w:right w:val="none" w:sz="0" w:space="0" w:color="auto"/>
          </w:divBdr>
        </w:div>
        <w:div w:id="429279195">
          <w:marLeft w:val="640"/>
          <w:marRight w:val="0"/>
          <w:marTop w:val="0"/>
          <w:marBottom w:val="0"/>
          <w:divBdr>
            <w:top w:val="none" w:sz="0" w:space="0" w:color="auto"/>
            <w:left w:val="none" w:sz="0" w:space="0" w:color="auto"/>
            <w:bottom w:val="none" w:sz="0" w:space="0" w:color="auto"/>
            <w:right w:val="none" w:sz="0" w:space="0" w:color="auto"/>
          </w:divBdr>
        </w:div>
        <w:div w:id="706222912">
          <w:marLeft w:val="640"/>
          <w:marRight w:val="0"/>
          <w:marTop w:val="0"/>
          <w:marBottom w:val="0"/>
          <w:divBdr>
            <w:top w:val="none" w:sz="0" w:space="0" w:color="auto"/>
            <w:left w:val="none" w:sz="0" w:space="0" w:color="auto"/>
            <w:bottom w:val="none" w:sz="0" w:space="0" w:color="auto"/>
            <w:right w:val="none" w:sz="0" w:space="0" w:color="auto"/>
          </w:divBdr>
        </w:div>
        <w:div w:id="1924952896">
          <w:marLeft w:val="640"/>
          <w:marRight w:val="0"/>
          <w:marTop w:val="0"/>
          <w:marBottom w:val="0"/>
          <w:divBdr>
            <w:top w:val="none" w:sz="0" w:space="0" w:color="auto"/>
            <w:left w:val="none" w:sz="0" w:space="0" w:color="auto"/>
            <w:bottom w:val="none" w:sz="0" w:space="0" w:color="auto"/>
            <w:right w:val="none" w:sz="0" w:space="0" w:color="auto"/>
          </w:divBdr>
        </w:div>
        <w:div w:id="134957068">
          <w:marLeft w:val="640"/>
          <w:marRight w:val="0"/>
          <w:marTop w:val="0"/>
          <w:marBottom w:val="0"/>
          <w:divBdr>
            <w:top w:val="none" w:sz="0" w:space="0" w:color="auto"/>
            <w:left w:val="none" w:sz="0" w:space="0" w:color="auto"/>
            <w:bottom w:val="none" w:sz="0" w:space="0" w:color="auto"/>
            <w:right w:val="none" w:sz="0" w:space="0" w:color="auto"/>
          </w:divBdr>
        </w:div>
        <w:div w:id="459349132">
          <w:marLeft w:val="640"/>
          <w:marRight w:val="0"/>
          <w:marTop w:val="0"/>
          <w:marBottom w:val="0"/>
          <w:divBdr>
            <w:top w:val="none" w:sz="0" w:space="0" w:color="auto"/>
            <w:left w:val="none" w:sz="0" w:space="0" w:color="auto"/>
            <w:bottom w:val="none" w:sz="0" w:space="0" w:color="auto"/>
            <w:right w:val="none" w:sz="0" w:space="0" w:color="auto"/>
          </w:divBdr>
        </w:div>
        <w:div w:id="740253207">
          <w:marLeft w:val="640"/>
          <w:marRight w:val="0"/>
          <w:marTop w:val="0"/>
          <w:marBottom w:val="0"/>
          <w:divBdr>
            <w:top w:val="none" w:sz="0" w:space="0" w:color="auto"/>
            <w:left w:val="none" w:sz="0" w:space="0" w:color="auto"/>
            <w:bottom w:val="none" w:sz="0" w:space="0" w:color="auto"/>
            <w:right w:val="none" w:sz="0" w:space="0" w:color="auto"/>
          </w:divBdr>
        </w:div>
        <w:div w:id="1229265784">
          <w:marLeft w:val="640"/>
          <w:marRight w:val="0"/>
          <w:marTop w:val="0"/>
          <w:marBottom w:val="0"/>
          <w:divBdr>
            <w:top w:val="none" w:sz="0" w:space="0" w:color="auto"/>
            <w:left w:val="none" w:sz="0" w:space="0" w:color="auto"/>
            <w:bottom w:val="none" w:sz="0" w:space="0" w:color="auto"/>
            <w:right w:val="none" w:sz="0" w:space="0" w:color="auto"/>
          </w:divBdr>
        </w:div>
        <w:div w:id="1838223621">
          <w:marLeft w:val="640"/>
          <w:marRight w:val="0"/>
          <w:marTop w:val="0"/>
          <w:marBottom w:val="0"/>
          <w:divBdr>
            <w:top w:val="none" w:sz="0" w:space="0" w:color="auto"/>
            <w:left w:val="none" w:sz="0" w:space="0" w:color="auto"/>
            <w:bottom w:val="none" w:sz="0" w:space="0" w:color="auto"/>
            <w:right w:val="none" w:sz="0" w:space="0" w:color="auto"/>
          </w:divBdr>
        </w:div>
        <w:div w:id="213391501">
          <w:marLeft w:val="640"/>
          <w:marRight w:val="0"/>
          <w:marTop w:val="0"/>
          <w:marBottom w:val="0"/>
          <w:divBdr>
            <w:top w:val="none" w:sz="0" w:space="0" w:color="auto"/>
            <w:left w:val="none" w:sz="0" w:space="0" w:color="auto"/>
            <w:bottom w:val="none" w:sz="0" w:space="0" w:color="auto"/>
            <w:right w:val="none" w:sz="0" w:space="0" w:color="auto"/>
          </w:divBdr>
        </w:div>
        <w:div w:id="1479154293">
          <w:marLeft w:val="640"/>
          <w:marRight w:val="0"/>
          <w:marTop w:val="0"/>
          <w:marBottom w:val="0"/>
          <w:divBdr>
            <w:top w:val="none" w:sz="0" w:space="0" w:color="auto"/>
            <w:left w:val="none" w:sz="0" w:space="0" w:color="auto"/>
            <w:bottom w:val="none" w:sz="0" w:space="0" w:color="auto"/>
            <w:right w:val="none" w:sz="0" w:space="0" w:color="auto"/>
          </w:divBdr>
        </w:div>
        <w:div w:id="309553788">
          <w:marLeft w:val="640"/>
          <w:marRight w:val="0"/>
          <w:marTop w:val="0"/>
          <w:marBottom w:val="0"/>
          <w:divBdr>
            <w:top w:val="none" w:sz="0" w:space="0" w:color="auto"/>
            <w:left w:val="none" w:sz="0" w:space="0" w:color="auto"/>
            <w:bottom w:val="none" w:sz="0" w:space="0" w:color="auto"/>
            <w:right w:val="none" w:sz="0" w:space="0" w:color="auto"/>
          </w:divBdr>
        </w:div>
        <w:div w:id="740559202">
          <w:marLeft w:val="640"/>
          <w:marRight w:val="0"/>
          <w:marTop w:val="0"/>
          <w:marBottom w:val="0"/>
          <w:divBdr>
            <w:top w:val="none" w:sz="0" w:space="0" w:color="auto"/>
            <w:left w:val="none" w:sz="0" w:space="0" w:color="auto"/>
            <w:bottom w:val="none" w:sz="0" w:space="0" w:color="auto"/>
            <w:right w:val="none" w:sz="0" w:space="0" w:color="auto"/>
          </w:divBdr>
        </w:div>
        <w:div w:id="2029983722">
          <w:marLeft w:val="640"/>
          <w:marRight w:val="0"/>
          <w:marTop w:val="0"/>
          <w:marBottom w:val="0"/>
          <w:divBdr>
            <w:top w:val="none" w:sz="0" w:space="0" w:color="auto"/>
            <w:left w:val="none" w:sz="0" w:space="0" w:color="auto"/>
            <w:bottom w:val="none" w:sz="0" w:space="0" w:color="auto"/>
            <w:right w:val="none" w:sz="0" w:space="0" w:color="auto"/>
          </w:divBdr>
        </w:div>
        <w:div w:id="1819222024">
          <w:marLeft w:val="640"/>
          <w:marRight w:val="0"/>
          <w:marTop w:val="0"/>
          <w:marBottom w:val="0"/>
          <w:divBdr>
            <w:top w:val="none" w:sz="0" w:space="0" w:color="auto"/>
            <w:left w:val="none" w:sz="0" w:space="0" w:color="auto"/>
            <w:bottom w:val="none" w:sz="0" w:space="0" w:color="auto"/>
            <w:right w:val="none" w:sz="0" w:space="0" w:color="auto"/>
          </w:divBdr>
        </w:div>
        <w:div w:id="1688798189">
          <w:marLeft w:val="640"/>
          <w:marRight w:val="0"/>
          <w:marTop w:val="0"/>
          <w:marBottom w:val="0"/>
          <w:divBdr>
            <w:top w:val="none" w:sz="0" w:space="0" w:color="auto"/>
            <w:left w:val="none" w:sz="0" w:space="0" w:color="auto"/>
            <w:bottom w:val="none" w:sz="0" w:space="0" w:color="auto"/>
            <w:right w:val="none" w:sz="0" w:space="0" w:color="auto"/>
          </w:divBdr>
        </w:div>
        <w:div w:id="609632140">
          <w:marLeft w:val="640"/>
          <w:marRight w:val="0"/>
          <w:marTop w:val="0"/>
          <w:marBottom w:val="0"/>
          <w:divBdr>
            <w:top w:val="none" w:sz="0" w:space="0" w:color="auto"/>
            <w:left w:val="none" w:sz="0" w:space="0" w:color="auto"/>
            <w:bottom w:val="none" w:sz="0" w:space="0" w:color="auto"/>
            <w:right w:val="none" w:sz="0" w:space="0" w:color="auto"/>
          </w:divBdr>
        </w:div>
        <w:div w:id="1941912946">
          <w:marLeft w:val="640"/>
          <w:marRight w:val="0"/>
          <w:marTop w:val="0"/>
          <w:marBottom w:val="0"/>
          <w:divBdr>
            <w:top w:val="none" w:sz="0" w:space="0" w:color="auto"/>
            <w:left w:val="none" w:sz="0" w:space="0" w:color="auto"/>
            <w:bottom w:val="none" w:sz="0" w:space="0" w:color="auto"/>
            <w:right w:val="none" w:sz="0" w:space="0" w:color="auto"/>
          </w:divBdr>
        </w:div>
        <w:div w:id="1615988138">
          <w:marLeft w:val="640"/>
          <w:marRight w:val="0"/>
          <w:marTop w:val="0"/>
          <w:marBottom w:val="0"/>
          <w:divBdr>
            <w:top w:val="none" w:sz="0" w:space="0" w:color="auto"/>
            <w:left w:val="none" w:sz="0" w:space="0" w:color="auto"/>
            <w:bottom w:val="none" w:sz="0" w:space="0" w:color="auto"/>
            <w:right w:val="none" w:sz="0" w:space="0" w:color="auto"/>
          </w:divBdr>
        </w:div>
        <w:div w:id="1434280161">
          <w:marLeft w:val="640"/>
          <w:marRight w:val="0"/>
          <w:marTop w:val="0"/>
          <w:marBottom w:val="0"/>
          <w:divBdr>
            <w:top w:val="none" w:sz="0" w:space="0" w:color="auto"/>
            <w:left w:val="none" w:sz="0" w:space="0" w:color="auto"/>
            <w:bottom w:val="none" w:sz="0" w:space="0" w:color="auto"/>
            <w:right w:val="none" w:sz="0" w:space="0" w:color="auto"/>
          </w:divBdr>
        </w:div>
        <w:div w:id="1307587343">
          <w:marLeft w:val="640"/>
          <w:marRight w:val="0"/>
          <w:marTop w:val="0"/>
          <w:marBottom w:val="0"/>
          <w:divBdr>
            <w:top w:val="none" w:sz="0" w:space="0" w:color="auto"/>
            <w:left w:val="none" w:sz="0" w:space="0" w:color="auto"/>
            <w:bottom w:val="none" w:sz="0" w:space="0" w:color="auto"/>
            <w:right w:val="none" w:sz="0" w:space="0" w:color="auto"/>
          </w:divBdr>
        </w:div>
        <w:div w:id="1412972143">
          <w:marLeft w:val="640"/>
          <w:marRight w:val="0"/>
          <w:marTop w:val="0"/>
          <w:marBottom w:val="0"/>
          <w:divBdr>
            <w:top w:val="none" w:sz="0" w:space="0" w:color="auto"/>
            <w:left w:val="none" w:sz="0" w:space="0" w:color="auto"/>
            <w:bottom w:val="none" w:sz="0" w:space="0" w:color="auto"/>
            <w:right w:val="none" w:sz="0" w:space="0" w:color="auto"/>
          </w:divBdr>
        </w:div>
        <w:div w:id="866984478">
          <w:marLeft w:val="640"/>
          <w:marRight w:val="0"/>
          <w:marTop w:val="0"/>
          <w:marBottom w:val="0"/>
          <w:divBdr>
            <w:top w:val="none" w:sz="0" w:space="0" w:color="auto"/>
            <w:left w:val="none" w:sz="0" w:space="0" w:color="auto"/>
            <w:bottom w:val="none" w:sz="0" w:space="0" w:color="auto"/>
            <w:right w:val="none" w:sz="0" w:space="0" w:color="auto"/>
          </w:divBdr>
        </w:div>
        <w:div w:id="1638563440">
          <w:marLeft w:val="640"/>
          <w:marRight w:val="0"/>
          <w:marTop w:val="0"/>
          <w:marBottom w:val="0"/>
          <w:divBdr>
            <w:top w:val="none" w:sz="0" w:space="0" w:color="auto"/>
            <w:left w:val="none" w:sz="0" w:space="0" w:color="auto"/>
            <w:bottom w:val="none" w:sz="0" w:space="0" w:color="auto"/>
            <w:right w:val="none" w:sz="0" w:space="0" w:color="auto"/>
          </w:divBdr>
        </w:div>
        <w:div w:id="1175805268">
          <w:marLeft w:val="640"/>
          <w:marRight w:val="0"/>
          <w:marTop w:val="0"/>
          <w:marBottom w:val="0"/>
          <w:divBdr>
            <w:top w:val="none" w:sz="0" w:space="0" w:color="auto"/>
            <w:left w:val="none" w:sz="0" w:space="0" w:color="auto"/>
            <w:bottom w:val="none" w:sz="0" w:space="0" w:color="auto"/>
            <w:right w:val="none" w:sz="0" w:space="0" w:color="auto"/>
          </w:divBdr>
        </w:div>
        <w:div w:id="32656647">
          <w:marLeft w:val="640"/>
          <w:marRight w:val="0"/>
          <w:marTop w:val="0"/>
          <w:marBottom w:val="0"/>
          <w:divBdr>
            <w:top w:val="none" w:sz="0" w:space="0" w:color="auto"/>
            <w:left w:val="none" w:sz="0" w:space="0" w:color="auto"/>
            <w:bottom w:val="none" w:sz="0" w:space="0" w:color="auto"/>
            <w:right w:val="none" w:sz="0" w:space="0" w:color="auto"/>
          </w:divBdr>
        </w:div>
        <w:div w:id="588662876">
          <w:marLeft w:val="640"/>
          <w:marRight w:val="0"/>
          <w:marTop w:val="0"/>
          <w:marBottom w:val="0"/>
          <w:divBdr>
            <w:top w:val="none" w:sz="0" w:space="0" w:color="auto"/>
            <w:left w:val="none" w:sz="0" w:space="0" w:color="auto"/>
            <w:bottom w:val="none" w:sz="0" w:space="0" w:color="auto"/>
            <w:right w:val="none" w:sz="0" w:space="0" w:color="auto"/>
          </w:divBdr>
        </w:div>
        <w:div w:id="202065234">
          <w:marLeft w:val="640"/>
          <w:marRight w:val="0"/>
          <w:marTop w:val="0"/>
          <w:marBottom w:val="0"/>
          <w:divBdr>
            <w:top w:val="none" w:sz="0" w:space="0" w:color="auto"/>
            <w:left w:val="none" w:sz="0" w:space="0" w:color="auto"/>
            <w:bottom w:val="none" w:sz="0" w:space="0" w:color="auto"/>
            <w:right w:val="none" w:sz="0" w:space="0" w:color="auto"/>
          </w:divBdr>
        </w:div>
        <w:div w:id="1919290539">
          <w:marLeft w:val="640"/>
          <w:marRight w:val="0"/>
          <w:marTop w:val="0"/>
          <w:marBottom w:val="0"/>
          <w:divBdr>
            <w:top w:val="none" w:sz="0" w:space="0" w:color="auto"/>
            <w:left w:val="none" w:sz="0" w:space="0" w:color="auto"/>
            <w:bottom w:val="none" w:sz="0" w:space="0" w:color="auto"/>
            <w:right w:val="none" w:sz="0" w:space="0" w:color="auto"/>
          </w:divBdr>
        </w:div>
        <w:div w:id="2635186">
          <w:marLeft w:val="640"/>
          <w:marRight w:val="0"/>
          <w:marTop w:val="0"/>
          <w:marBottom w:val="0"/>
          <w:divBdr>
            <w:top w:val="none" w:sz="0" w:space="0" w:color="auto"/>
            <w:left w:val="none" w:sz="0" w:space="0" w:color="auto"/>
            <w:bottom w:val="none" w:sz="0" w:space="0" w:color="auto"/>
            <w:right w:val="none" w:sz="0" w:space="0" w:color="auto"/>
          </w:divBdr>
        </w:div>
        <w:div w:id="411589701">
          <w:marLeft w:val="640"/>
          <w:marRight w:val="0"/>
          <w:marTop w:val="0"/>
          <w:marBottom w:val="0"/>
          <w:divBdr>
            <w:top w:val="none" w:sz="0" w:space="0" w:color="auto"/>
            <w:left w:val="none" w:sz="0" w:space="0" w:color="auto"/>
            <w:bottom w:val="none" w:sz="0" w:space="0" w:color="auto"/>
            <w:right w:val="none" w:sz="0" w:space="0" w:color="auto"/>
          </w:divBdr>
        </w:div>
        <w:div w:id="1947613019">
          <w:marLeft w:val="640"/>
          <w:marRight w:val="0"/>
          <w:marTop w:val="0"/>
          <w:marBottom w:val="0"/>
          <w:divBdr>
            <w:top w:val="none" w:sz="0" w:space="0" w:color="auto"/>
            <w:left w:val="none" w:sz="0" w:space="0" w:color="auto"/>
            <w:bottom w:val="none" w:sz="0" w:space="0" w:color="auto"/>
            <w:right w:val="none" w:sz="0" w:space="0" w:color="auto"/>
          </w:divBdr>
        </w:div>
        <w:div w:id="714550264">
          <w:marLeft w:val="640"/>
          <w:marRight w:val="0"/>
          <w:marTop w:val="0"/>
          <w:marBottom w:val="0"/>
          <w:divBdr>
            <w:top w:val="none" w:sz="0" w:space="0" w:color="auto"/>
            <w:left w:val="none" w:sz="0" w:space="0" w:color="auto"/>
            <w:bottom w:val="none" w:sz="0" w:space="0" w:color="auto"/>
            <w:right w:val="none" w:sz="0" w:space="0" w:color="auto"/>
          </w:divBdr>
        </w:div>
        <w:div w:id="1400178197">
          <w:marLeft w:val="640"/>
          <w:marRight w:val="0"/>
          <w:marTop w:val="0"/>
          <w:marBottom w:val="0"/>
          <w:divBdr>
            <w:top w:val="none" w:sz="0" w:space="0" w:color="auto"/>
            <w:left w:val="none" w:sz="0" w:space="0" w:color="auto"/>
            <w:bottom w:val="none" w:sz="0" w:space="0" w:color="auto"/>
            <w:right w:val="none" w:sz="0" w:space="0" w:color="auto"/>
          </w:divBdr>
        </w:div>
        <w:div w:id="1623002589">
          <w:marLeft w:val="640"/>
          <w:marRight w:val="0"/>
          <w:marTop w:val="0"/>
          <w:marBottom w:val="0"/>
          <w:divBdr>
            <w:top w:val="none" w:sz="0" w:space="0" w:color="auto"/>
            <w:left w:val="none" w:sz="0" w:space="0" w:color="auto"/>
            <w:bottom w:val="none" w:sz="0" w:space="0" w:color="auto"/>
            <w:right w:val="none" w:sz="0" w:space="0" w:color="auto"/>
          </w:divBdr>
        </w:div>
        <w:div w:id="1791974889">
          <w:marLeft w:val="640"/>
          <w:marRight w:val="0"/>
          <w:marTop w:val="0"/>
          <w:marBottom w:val="0"/>
          <w:divBdr>
            <w:top w:val="none" w:sz="0" w:space="0" w:color="auto"/>
            <w:left w:val="none" w:sz="0" w:space="0" w:color="auto"/>
            <w:bottom w:val="none" w:sz="0" w:space="0" w:color="auto"/>
            <w:right w:val="none" w:sz="0" w:space="0" w:color="auto"/>
          </w:divBdr>
        </w:div>
        <w:div w:id="1752434303">
          <w:marLeft w:val="640"/>
          <w:marRight w:val="0"/>
          <w:marTop w:val="0"/>
          <w:marBottom w:val="0"/>
          <w:divBdr>
            <w:top w:val="none" w:sz="0" w:space="0" w:color="auto"/>
            <w:left w:val="none" w:sz="0" w:space="0" w:color="auto"/>
            <w:bottom w:val="none" w:sz="0" w:space="0" w:color="auto"/>
            <w:right w:val="none" w:sz="0" w:space="0" w:color="auto"/>
          </w:divBdr>
        </w:div>
        <w:div w:id="1337348633">
          <w:marLeft w:val="640"/>
          <w:marRight w:val="0"/>
          <w:marTop w:val="0"/>
          <w:marBottom w:val="0"/>
          <w:divBdr>
            <w:top w:val="none" w:sz="0" w:space="0" w:color="auto"/>
            <w:left w:val="none" w:sz="0" w:space="0" w:color="auto"/>
            <w:bottom w:val="none" w:sz="0" w:space="0" w:color="auto"/>
            <w:right w:val="none" w:sz="0" w:space="0" w:color="auto"/>
          </w:divBdr>
        </w:div>
        <w:div w:id="929773928">
          <w:marLeft w:val="640"/>
          <w:marRight w:val="0"/>
          <w:marTop w:val="0"/>
          <w:marBottom w:val="0"/>
          <w:divBdr>
            <w:top w:val="none" w:sz="0" w:space="0" w:color="auto"/>
            <w:left w:val="none" w:sz="0" w:space="0" w:color="auto"/>
            <w:bottom w:val="none" w:sz="0" w:space="0" w:color="auto"/>
            <w:right w:val="none" w:sz="0" w:space="0" w:color="auto"/>
          </w:divBdr>
        </w:div>
        <w:div w:id="1825781236">
          <w:marLeft w:val="640"/>
          <w:marRight w:val="0"/>
          <w:marTop w:val="0"/>
          <w:marBottom w:val="0"/>
          <w:divBdr>
            <w:top w:val="none" w:sz="0" w:space="0" w:color="auto"/>
            <w:left w:val="none" w:sz="0" w:space="0" w:color="auto"/>
            <w:bottom w:val="none" w:sz="0" w:space="0" w:color="auto"/>
            <w:right w:val="none" w:sz="0" w:space="0" w:color="auto"/>
          </w:divBdr>
        </w:div>
        <w:div w:id="1785298039">
          <w:marLeft w:val="640"/>
          <w:marRight w:val="0"/>
          <w:marTop w:val="0"/>
          <w:marBottom w:val="0"/>
          <w:divBdr>
            <w:top w:val="none" w:sz="0" w:space="0" w:color="auto"/>
            <w:left w:val="none" w:sz="0" w:space="0" w:color="auto"/>
            <w:bottom w:val="none" w:sz="0" w:space="0" w:color="auto"/>
            <w:right w:val="none" w:sz="0" w:space="0" w:color="auto"/>
          </w:divBdr>
        </w:div>
        <w:div w:id="264044889">
          <w:marLeft w:val="640"/>
          <w:marRight w:val="0"/>
          <w:marTop w:val="0"/>
          <w:marBottom w:val="0"/>
          <w:divBdr>
            <w:top w:val="none" w:sz="0" w:space="0" w:color="auto"/>
            <w:left w:val="none" w:sz="0" w:space="0" w:color="auto"/>
            <w:bottom w:val="none" w:sz="0" w:space="0" w:color="auto"/>
            <w:right w:val="none" w:sz="0" w:space="0" w:color="auto"/>
          </w:divBdr>
        </w:div>
        <w:div w:id="808015749">
          <w:marLeft w:val="640"/>
          <w:marRight w:val="0"/>
          <w:marTop w:val="0"/>
          <w:marBottom w:val="0"/>
          <w:divBdr>
            <w:top w:val="none" w:sz="0" w:space="0" w:color="auto"/>
            <w:left w:val="none" w:sz="0" w:space="0" w:color="auto"/>
            <w:bottom w:val="none" w:sz="0" w:space="0" w:color="auto"/>
            <w:right w:val="none" w:sz="0" w:space="0" w:color="auto"/>
          </w:divBdr>
        </w:div>
        <w:div w:id="760178044">
          <w:marLeft w:val="640"/>
          <w:marRight w:val="0"/>
          <w:marTop w:val="0"/>
          <w:marBottom w:val="0"/>
          <w:divBdr>
            <w:top w:val="none" w:sz="0" w:space="0" w:color="auto"/>
            <w:left w:val="none" w:sz="0" w:space="0" w:color="auto"/>
            <w:bottom w:val="none" w:sz="0" w:space="0" w:color="auto"/>
            <w:right w:val="none" w:sz="0" w:space="0" w:color="auto"/>
          </w:divBdr>
        </w:div>
        <w:div w:id="1657345351">
          <w:marLeft w:val="640"/>
          <w:marRight w:val="0"/>
          <w:marTop w:val="0"/>
          <w:marBottom w:val="0"/>
          <w:divBdr>
            <w:top w:val="none" w:sz="0" w:space="0" w:color="auto"/>
            <w:left w:val="none" w:sz="0" w:space="0" w:color="auto"/>
            <w:bottom w:val="none" w:sz="0" w:space="0" w:color="auto"/>
            <w:right w:val="none" w:sz="0" w:space="0" w:color="auto"/>
          </w:divBdr>
        </w:div>
        <w:div w:id="1639604819">
          <w:marLeft w:val="640"/>
          <w:marRight w:val="0"/>
          <w:marTop w:val="0"/>
          <w:marBottom w:val="0"/>
          <w:divBdr>
            <w:top w:val="none" w:sz="0" w:space="0" w:color="auto"/>
            <w:left w:val="none" w:sz="0" w:space="0" w:color="auto"/>
            <w:bottom w:val="none" w:sz="0" w:space="0" w:color="auto"/>
            <w:right w:val="none" w:sz="0" w:space="0" w:color="auto"/>
          </w:divBdr>
        </w:div>
      </w:divsChild>
    </w:div>
    <w:div w:id="953707271">
      <w:bodyDiv w:val="1"/>
      <w:marLeft w:val="0"/>
      <w:marRight w:val="0"/>
      <w:marTop w:val="0"/>
      <w:marBottom w:val="0"/>
      <w:divBdr>
        <w:top w:val="none" w:sz="0" w:space="0" w:color="auto"/>
        <w:left w:val="none" w:sz="0" w:space="0" w:color="auto"/>
        <w:bottom w:val="none" w:sz="0" w:space="0" w:color="auto"/>
        <w:right w:val="none" w:sz="0" w:space="0" w:color="auto"/>
      </w:divBdr>
    </w:div>
    <w:div w:id="954751898">
      <w:bodyDiv w:val="1"/>
      <w:marLeft w:val="0"/>
      <w:marRight w:val="0"/>
      <w:marTop w:val="0"/>
      <w:marBottom w:val="0"/>
      <w:divBdr>
        <w:top w:val="none" w:sz="0" w:space="0" w:color="auto"/>
        <w:left w:val="none" w:sz="0" w:space="0" w:color="auto"/>
        <w:bottom w:val="none" w:sz="0" w:space="0" w:color="auto"/>
        <w:right w:val="none" w:sz="0" w:space="0" w:color="auto"/>
      </w:divBdr>
    </w:div>
    <w:div w:id="957099831">
      <w:bodyDiv w:val="1"/>
      <w:marLeft w:val="0"/>
      <w:marRight w:val="0"/>
      <w:marTop w:val="0"/>
      <w:marBottom w:val="0"/>
      <w:divBdr>
        <w:top w:val="none" w:sz="0" w:space="0" w:color="auto"/>
        <w:left w:val="none" w:sz="0" w:space="0" w:color="auto"/>
        <w:bottom w:val="none" w:sz="0" w:space="0" w:color="auto"/>
        <w:right w:val="none" w:sz="0" w:space="0" w:color="auto"/>
      </w:divBdr>
    </w:div>
    <w:div w:id="957108497">
      <w:bodyDiv w:val="1"/>
      <w:marLeft w:val="0"/>
      <w:marRight w:val="0"/>
      <w:marTop w:val="0"/>
      <w:marBottom w:val="0"/>
      <w:divBdr>
        <w:top w:val="none" w:sz="0" w:space="0" w:color="auto"/>
        <w:left w:val="none" w:sz="0" w:space="0" w:color="auto"/>
        <w:bottom w:val="none" w:sz="0" w:space="0" w:color="auto"/>
        <w:right w:val="none" w:sz="0" w:space="0" w:color="auto"/>
      </w:divBdr>
    </w:div>
    <w:div w:id="958800802">
      <w:bodyDiv w:val="1"/>
      <w:marLeft w:val="0"/>
      <w:marRight w:val="0"/>
      <w:marTop w:val="0"/>
      <w:marBottom w:val="0"/>
      <w:divBdr>
        <w:top w:val="none" w:sz="0" w:space="0" w:color="auto"/>
        <w:left w:val="none" w:sz="0" w:space="0" w:color="auto"/>
        <w:bottom w:val="none" w:sz="0" w:space="0" w:color="auto"/>
        <w:right w:val="none" w:sz="0" w:space="0" w:color="auto"/>
      </w:divBdr>
    </w:div>
    <w:div w:id="958801978">
      <w:bodyDiv w:val="1"/>
      <w:marLeft w:val="0"/>
      <w:marRight w:val="0"/>
      <w:marTop w:val="0"/>
      <w:marBottom w:val="0"/>
      <w:divBdr>
        <w:top w:val="none" w:sz="0" w:space="0" w:color="auto"/>
        <w:left w:val="none" w:sz="0" w:space="0" w:color="auto"/>
        <w:bottom w:val="none" w:sz="0" w:space="0" w:color="auto"/>
        <w:right w:val="none" w:sz="0" w:space="0" w:color="auto"/>
      </w:divBdr>
      <w:divsChild>
        <w:div w:id="30808880">
          <w:marLeft w:val="480"/>
          <w:marRight w:val="0"/>
          <w:marTop w:val="0"/>
          <w:marBottom w:val="0"/>
          <w:divBdr>
            <w:top w:val="none" w:sz="0" w:space="0" w:color="auto"/>
            <w:left w:val="none" w:sz="0" w:space="0" w:color="auto"/>
            <w:bottom w:val="none" w:sz="0" w:space="0" w:color="auto"/>
            <w:right w:val="none" w:sz="0" w:space="0" w:color="auto"/>
          </w:divBdr>
        </w:div>
        <w:div w:id="44067059">
          <w:marLeft w:val="480"/>
          <w:marRight w:val="0"/>
          <w:marTop w:val="0"/>
          <w:marBottom w:val="0"/>
          <w:divBdr>
            <w:top w:val="none" w:sz="0" w:space="0" w:color="auto"/>
            <w:left w:val="none" w:sz="0" w:space="0" w:color="auto"/>
            <w:bottom w:val="none" w:sz="0" w:space="0" w:color="auto"/>
            <w:right w:val="none" w:sz="0" w:space="0" w:color="auto"/>
          </w:divBdr>
        </w:div>
        <w:div w:id="73863720">
          <w:marLeft w:val="480"/>
          <w:marRight w:val="0"/>
          <w:marTop w:val="0"/>
          <w:marBottom w:val="0"/>
          <w:divBdr>
            <w:top w:val="none" w:sz="0" w:space="0" w:color="auto"/>
            <w:left w:val="none" w:sz="0" w:space="0" w:color="auto"/>
            <w:bottom w:val="none" w:sz="0" w:space="0" w:color="auto"/>
            <w:right w:val="none" w:sz="0" w:space="0" w:color="auto"/>
          </w:divBdr>
        </w:div>
        <w:div w:id="155849552">
          <w:marLeft w:val="480"/>
          <w:marRight w:val="0"/>
          <w:marTop w:val="0"/>
          <w:marBottom w:val="0"/>
          <w:divBdr>
            <w:top w:val="none" w:sz="0" w:space="0" w:color="auto"/>
            <w:left w:val="none" w:sz="0" w:space="0" w:color="auto"/>
            <w:bottom w:val="none" w:sz="0" w:space="0" w:color="auto"/>
            <w:right w:val="none" w:sz="0" w:space="0" w:color="auto"/>
          </w:divBdr>
        </w:div>
        <w:div w:id="157618707">
          <w:marLeft w:val="480"/>
          <w:marRight w:val="0"/>
          <w:marTop w:val="0"/>
          <w:marBottom w:val="0"/>
          <w:divBdr>
            <w:top w:val="none" w:sz="0" w:space="0" w:color="auto"/>
            <w:left w:val="none" w:sz="0" w:space="0" w:color="auto"/>
            <w:bottom w:val="none" w:sz="0" w:space="0" w:color="auto"/>
            <w:right w:val="none" w:sz="0" w:space="0" w:color="auto"/>
          </w:divBdr>
        </w:div>
        <w:div w:id="233517692">
          <w:marLeft w:val="480"/>
          <w:marRight w:val="0"/>
          <w:marTop w:val="0"/>
          <w:marBottom w:val="0"/>
          <w:divBdr>
            <w:top w:val="none" w:sz="0" w:space="0" w:color="auto"/>
            <w:left w:val="none" w:sz="0" w:space="0" w:color="auto"/>
            <w:bottom w:val="none" w:sz="0" w:space="0" w:color="auto"/>
            <w:right w:val="none" w:sz="0" w:space="0" w:color="auto"/>
          </w:divBdr>
        </w:div>
        <w:div w:id="265430388">
          <w:marLeft w:val="480"/>
          <w:marRight w:val="0"/>
          <w:marTop w:val="0"/>
          <w:marBottom w:val="0"/>
          <w:divBdr>
            <w:top w:val="none" w:sz="0" w:space="0" w:color="auto"/>
            <w:left w:val="none" w:sz="0" w:space="0" w:color="auto"/>
            <w:bottom w:val="none" w:sz="0" w:space="0" w:color="auto"/>
            <w:right w:val="none" w:sz="0" w:space="0" w:color="auto"/>
          </w:divBdr>
        </w:div>
        <w:div w:id="266931285">
          <w:marLeft w:val="480"/>
          <w:marRight w:val="0"/>
          <w:marTop w:val="0"/>
          <w:marBottom w:val="0"/>
          <w:divBdr>
            <w:top w:val="none" w:sz="0" w:space="0" w:color="auto"/>
            <w:left w:val="none" w:sz="0" w:space="0" w:color="auto"/>
            <w:bottom w:val="none" w:sz="0" w:space="0" w:color="auto"/>
            <w:right w:val="none" w:sz="0" w:space="0" w:color="auto"/>
          </w:divBdr>
        </w:div>
        <w:div w:id="395009312">
          <w:marLeft w:val="480"/>
          <w:marRight w:val="0"/>
          <w:marTop w:val="0"/>
          <w:marBottom w:val="0"/>
          <w:divBdr>
            <w:top w:val="none" w:sz="0" w:space="0" w:color="auto"/>
            <w:left w:val="none" w:sz="0" w:space="0" w:color="auto"/>
            <w:bottom w:val="none" w:sz="0" w:space="0" w:color="auto"/>
            <w:right w:val="none" w:sz="0" w:space="0" w:color="auto"/>
          </w:divBdr>
        </w:div>
        <w:div w:id="447238134">
          <w:marLeft w:val="480"/>
          <w:marRight w:val="0"/>
          <w:marTop w:val="0"/>
          <w:marBottom w:val="0"/>
          <w:divBdr>
            <w:top w:val="none" w:sz="0" w:space="0" w:color="auto"/>
            <w:left w:val="none" w:sz="0" w:space="0" w:color="auto"/>
            <w:bottom w:val="none" w:sz="0" w:space="0" w:color="auto"/>
            <w:right w:val="none" w:sz="0" w:space="0" w:color="auto"/>
          </w:divBdr>
        </w:div>
        <w:div w:id="468783242">
          <w:marLeft w:val="480"/>
          <w:marRight w:val="0"/>
          <w:marTop w:val="0"/>
          <w:marBottom w:val="0"/>
          <w:divBdr>
            <w:top w:val="none" w:sz="0" w:space="0" w:color="auto"/>
            <w:left w:val="none" w:sz="0" w:space="0" w:color="auto"/>
            <w:bottom w:val="none" w:sz="0" w:space="0" w:color="auto"/>
            <w:right w:val="none" w:sz="0" w:space="0" w:color="auto"/>
          </w:divBdr>
        </w:div>
        <w:div w:id="476412896">
          <w:marLeft w:val="480"/>
          <w:marRight w:val="0"/>
          <w:marTop w:val="0"/>
          <w:marBottom w:val="0"/>
          <w:divBdr>
            <w:top w:val="none" w:sz="0" w:space="0" w:color="auto"/>
            <w:left w:val="none" w:sz="0" w:space="0" w:color="auto"/>
            <w:bottom w:val="none" w:sz="0" w:space="0" w:color="auto"/>
            <w:right w:val="none" w:sz="0" w:space="0" w:color="auto"/>
          </w:divBdr>
        </w:div>
        <w:div w:id="491336513">
          <w:marLeft w:val="480"/>
          <w:marRight w:val="0"/>
          <w:marTop w:val="0"/>
          <w:marBottom w:val="0"/>
          <w:divBdr>
            <w:top w:val="none" w:sz="0" w:space="0" w:color="auto"/>
            <w:left w:val="none" w:sz="0" w:space="0" w:color="auto"/>
            <w:bottom w:val="none" w:sz="0" w:space="0" w:color="auto"/>
            <w:right w:val="none" w:sz="0" w:space="0" w:color="auto"/>
          </w:divBdr>
        </w:div>
        <w:div w:id="502937689">
          <w:marLeft w:val="480"/>
          <w:marRight w:val="0"/>
          <w:marTop w:val="0"/>
          <w:marBottom w:val="0"/>
          <w:divBdr>
            <w:top w:val="none" w:sz="0" w:space="0" w:color="auto"/>
            <w:left w:val="none" w:sz="0" w:space="0" w:color="auto"/>
            <w:bottom w:val="none" w:sz="0" w:space="0" w:color="auto"/>
            <w:right w:val="none" w:sz="0" w:space="0" w:color="auto"/>
          </w:divBdr>
        </w:div>
        <w:div w:id="594440366">
          <w:marLeft w:val="480"/>
          <w:marRight w:val="0"/>
          <w:marTop w:val="0"/>
          <w:marBottom w:val="0"/>
          <w:divBdr>
            <w:top w:val="none" w:sz="0" w:space="0" w:color="auto"/>
            <w:left w:val="none" w:sz="0" w:space="0" w:color="auto"/>
            <w:bottom w:val="none" w:sz="0" w:space="0" w:color="auto"/>
            <w:right w:val="none" w:sz="0" w:space="0" w:color="auto"/>
          </w:divBdr>
        </w:div>
        <w:div w:id="599680056">
          <w:marLeft w:val="480"/>
          <w:marRight w:val="0"/>
          <w:marTop w:val="0"/>
          <w:marBottom w:val="0"/>
          <w:divBdr>
            <w:top w:val="none" w:sz="0" w:space="0" w:color="auto"/>
            <w:left w:val="none" w:sz="0" w:space="0" w:color="auto"/>
            <w:bottom w:val="none" w:sz="0" w:space="0" w:color="auto"/>
            <w:right w:val="none" w:sz="0" w:space="0" w:color="auto"/>
          </w:divBdr>
        </w:div>
        <w:div w:id="621694887">
          <w:marLeft w:val="480"/>
          <w:marRight w:val="0"/>
          <w:marTop w:val="0"/>
          <w:marBottom w:val="0"/>
          <w:divBdr>
            <w:top w:val="none" w:sz="0" w:space="0" w:color="auto"/>
            <w:left w:val="none" w:sz="0" w:space="0" w:color="auto"/>
            <w:bottom w:val="none" w:sz="0" w:space="0" w:color="auto"/>
            <w:right w:val="none" w:sz="0" w:space="0" w:color="auto"/>
          </w:divBdr>
        </w:div>
        <w:div w:id="700933691">
          <w:marLeft w:val="480"/>
          <w:marRight w:val="0"/>
          <w:marTop w:val="0"/>
          <w:marBottom w:val="0"/>
          <w:divBdr>
            <w:top w:val="none" w:sz="0" w:space="0" w:color="auto"/>
            <w:left w:val="none" w:sz="0" w:space="0" w:color="auto"/>
            <w:bottom w:val="none" w:sz="0" w:space="0" w:color="auto"/>
            <w:right w:val="none" w:sz="0" w:space="0" w:color="auto"/>
          </w:divBdr>
        </w:div>
        <w:div w:id="707609990">
          <w:marLeft w:val="480"/>
          <w:marRight w:val="0"/>
          <w:marTop w:val="0"/>
          <w:marBottom w:val="0"/>
          <w:divBdr>
            <w:top w:val="none" w:sz="0" w:space="0" w:color="auto"/>
            <w:left w:val="none" w:sz="0" w:space="0" w:color="auto"/>
            <w:bottom w:val="none" w:sz="0" w:space="0" w:color="auto"/>
            <w:right w:val="none" w:sz="0" w:space="0" w:color="auto"/>
          </w:divBdr>
        </w:div>
        <w:div w:id="751700295">
          <w:marLeft w:val="480"/>
          <w:marRight w:val="0"/>
          <w:marTop w:val="0"/>
          <w:marBottom w:val="0"/>
          <w:divBdr>
            <w:top w:val="none" w:sz="0" w:space="0" w:color="auto"/>
            <w:left w:val="none" w:sz="0" w:space="0" w:color="auto"/>
            <w:bottom w:val="none" w:sz="0" w:space="0" w:color="auto"/>
            <w:right w:val="none" w:sz="0" w:space="0" w:color="auto"/>
          </w:divBdr>
        </w:div>
        <w:div w:id="788205099">
          <w:marLeft w:val="480"/>
          <w:marRight w:val="0"/>
          <w:marTop w:val="0"/>
          <w:marBottom w:val="0"/>
          <w:divBdr>
            <w:top w:val="none" w:sz="0" w:space="0" w:color="auto"/>
            <w:left w:val="none" w:sz="0" w:space="0" w:color="auto"/>
            <w:bottom w:val="none" w:sz="0" w:space="0" w:color="auto"/>
            <w:right w:val="none" w:sz="0" w:space="0" w:color="auto"/>
          </w:divBdr>
        </w:div>
        <w:div w:id="826672420">
          <w:marLeft w:val="480"/>
          <w:marRight w:val="0"/>
          <w:marTop w:val="0"/>
          <w:marBottom w:val="0"/>
          <w:divBdr>
            <w:top w:val="none" w:sz="0" w:space="0" w:color="auto"/>
            <w:left w:val="none" w:sz="0" w:space="0" w:color="auto"/>
            <w:bottom w:val="none" w:sz="0" w:space="0" w:color="auto"/>
            <w:right w:val="none" w:sz="0" w:space="0" w:color="auto"/>
          </w:divBdr>
        </w:div>
        <w:div w:id="848567340">
          <w:marLeft w:val="480"/>
          <w:marRight w:val="0"/>
          <w:marTop w:val="0"/>
          <w:marBottom w:val="0"/>
          <w:divBdr>
            <w:top w:val="none" w:sz="0" w:space="0" w:color="auto"/>
            <w:left w:val="none" w:sz="0" w:space="0" w:color="auto"/>
            <w:bottom w:val="none" w:sz="0" w:space="0" w:color="auto"/>
            <w:right w:val="none" w:sz="0" w:space="0" w:color="auto"/>
          </w:divBdr>
        </w:div>
        <w:div w:id="907420235">
          <w:marLeft w:val="480"/>
          <w:marRight w:val="0"/>
          <w:marTop w:val="0"/>
          <w:marBottom w:val="0"/>
          <w:divBdr>
            <w:top w:val="none" w:sz="0" w:space="0" w:color="auto"/>
            <w:left w:val="none" w:sz="0" w:space="0" w:color="auto"/>
            <w:bottom w:val="none" w:sz="0" w:space="0" w:color="auto"/>
            <w:right w:val="none" w:sz="0" w:space="0" w:color="auto"/>
          </w:divBdr>
        </w:div>
        <w:div w:id="962345091">
          <w:marLeft w:val="480"/>
          <w:marRight w:val="0"/>
          <w:marTop w:val="0"/>
          <w:marBottom w:val="0"/>
          <w:divBdr>
            <w:top w:val="none" w:sz="0" w:space="0" w:color="auto"/>
            <w:left w:val="none" w:sz="0" w:space="0" w:color="auto"/>
            <w:bottom w:val="none" w:sz="0" w:space="0" w:color="auto"/>
            <w:right w:val="none" w:sz="0" w:space="0" w:color="auto"/>
          </w:divBdr>
        </w:div>
        <w:div w:id="1030762085">
          <w:marLeft w:val="480"/>
          <w:marRight w:val="0"/>
          <w:marTop w:val="0"/>
          <w:marBottom w:val="0"/>
          <w:divBdr>
            <w:top w:val="none" w:sz="0" w:space="0" w:color="auto"/>
            <w:left w:val="none" w:sz="0" w:space="0" w:color="auto"/>
            <w:bottom w:val="none" w:sz="0" w:space="0" w:color="auto"/>
            <w:right w:val="none" w:sz="0" w:space="0" w:color="auto"/>
          </w:divBdr>
        </w:div>
        <w:div w:id="1053843650">
          <w:marLeft w:val="480"/>
          <w:marRight w:val="0"/>
          <w:marTop w:val="0"/>
          <w:marBottom w:val="0"/>
          <w:divBdr>
            <w:top w:val="none" w:sz="0" w:space="0" w:color="auto"/>
            <w:left w:val="none" w:sz="0" w:space="0" w:color="auto"/>
            <w:bottom w:val="none" w:sz="0" w:space="0" w:color="auto"/>
            <w:right w:val="none" w:sz="0" w:space="0" w:color="auto"/>
          </w:divBdr>
        </w:div>
        <w:div w:id="1063261148">
          <w:marLeft w:val="480"/>
          <w:marRight w:val="0"/>
          <w:marTop w:val="0"/>
          <w:marBottom w:val="0"/>
          <w:divBdr>
            <w:top w:val="none" w:sz="0" w:space="0" w:color="auto"/>
            <w:left w:val="none" w:sz="0" w:space="0" w:color="auto"/>
            <w:bottom w:val="none" w:sz="0" w:space="0" w:color="auto"/>
            <w:right w:val="none" w:sz="0" w:space="0" w:color="auto"/>
          </w:divBdr>
        </w:div>
        <w:div w:id="1113985178">
          <w:marLeft w:val="480"/>
          <w:marRight w:val="0"/>
          <w:marTop w:val="0"/>
          <w:marBottom w:val="0"/>
          <w:divBdr>
            <w:top w:val="none" w:sz="0" w:space="0" w:color="auto"/>
            <w:left w:val="none" w:sz="0" w:space="0" w:color="auto"/>
            <w:bottom w:val="none" w:sz="0" w:space="0" w:color="auto"/>
            <w:right w:val="none" w:sz="0" w:space="0" w:color="auto"/>
          </w:divBdr>
        </w:div>
        <w:div w:id="1137917442">
          <w:marLeft w:val="480"/>
          <w:marRight w:val="0"/>
          <w:marTop w:val="0"/>
          <w:marBottom w:val="0"/>
          <w:divBdr>
            <w:top w:val="none" w:sz="0" w:space="0" w:color="auto"/>
            <w:left w:val="none" w:sz="0" w:space="0" w:color="auto"/>
            <w:bottom w:val="none" w:sz="0" w:space="0" w:color="auto"/>
            <w:right w:val="none" w:sz="0" w:space="0" w:color="auto"/>
          </w:divBdr>
        </w:div>
        <w:div w:id="1228420823">
          <w:marLeft w:val="480"/>
          <w:marRight w:val="0"/>
          <w:marTop w:val="0"/>
          <w:marBottom w:val="0"/>
          <w:divBdr>
            <w:top w:val="none" w:sz="0" w:space="0" w:color="auto"/>
            <w:left w:val="none" w:sz="0" w:space="0" w:color="auto"/>
            <w:bottom w:val="none" w:sz="0" w:space="0" w:color="auto"/>
            <w:right w:val="none" w:sz="0" w:space="0" w:color="auto"/>
          </w:divBdr>
        </w:div>
        <w:div w:id="1247111205">
          <w:marLeft w:val="480"/>
          <w:marRight w:val="0"/>
          <w:marTop w:val="0"/>
          <w:marBottom w:val="0"/>
          <w:divBdr>
            <w:top w:val="none" w:sz="0" w:space="0" w:color="auto"/>
            <w:left w:val="none" w:sz="0" w:space="0" w:color="auto"/>
            <w:bottom w:val="none" w:sz="0" w:space="0" w:color="auto"/>
            <w:right w:val="none" w:sz="0" w:space="0" w:color="auto"/>
          </w:divBdr>
        </w:div>
        <w:div w:id="1264805057">
          <w:marLeft w:val="480"/>
          <w:marRight w:val="0"/>
          <w:marTop w:val="0"/>
          <w:marBottom w:val="0"/>
          <w:divBdr>
            <w:top w:val="none" w:sz="0" w:space="0" w:color="auto"/>
            <w:left w:val="none" w:sz="0" w:space="0" w:color="auto"/>
            <w:bottom w:val="none" w:sz="0" w:space="0" w:color="auto"/>
            <w:right w:val="none" w:sz="0" w:space="0" w:color="auto"/>
          </w:divBdr>
        </w:div>
        <w:div w:id="1288313071">
          <w:marLeft w:val="480"/>
          <w:marRight w:val="0"/>
          <w:marTop w:val="0"/>
          <w:marBottom w:val="0"/>
          <w:divBdr>
            <w:top w:val="none" w:sz="0" w:space="0" w:color="auto"/>
            <w:left w:val="none" w:sz="0" w:space="0" w:color="auto"/>
            <w:bottom w:val="none" w:sz="0" w:space="0" w:color="auto"/>
            <w:right w:val="none" w:sz="0" w:space="0" w:color="auto"/>
          </w:divBdr>
        </w:div>
        <w:div w:id="1346440101">
          <w:marLeft w:val="480"/>
          <w:marRight w:val="0"/>
          <w:marTop w:val="0"/>
          <w:marBottom w:val="0"/>
          <w:divBdr>
            <w:top w:val="none" w:sz="0" w:space="0" w:color="auto"/>
            <w:left w:val="none" w:sz="0" w:space="0" w:color="auto"/>
            <w:bottom w:val="none" w:sz="0" w:space="0" w:color="auto"/>
            <w:right w:val="none" w:sz="0" w:space="0" w:color="auto"/>
          </w:divBdr>
        </w:div>
        <w:div w:id="1356808112">
          <w:marLeft w:val="480"/>
          <w:marRight w:val="0"/>
          <w:marTop w:val="0"/>
          <w:marBottom w:val="0"/>
          <w:divBdr>
            <w:top w:val="none" w:sz="0" w:space="0" w:color="auto"/>
            <w:left w:val="none" w:sz="0" w:space="0" w:color="auto"/>
            <w:bottom w:val="none" w:sz="0" w:space="0" w:color="auto"/>
            <w:right w:val="none" w:sz="0" w:space="0" w:color="auto"/>
          </w:divBdr>
        </w:div>
        <w:div w:id="1460026689">
          <w:marLeft w:val="480"/>
          <w:marRight w:val="0"/>
          <w:marTop w:val="0"/>
          <w:marBottom w:val="0"/>
          <w:divBdr>
            <w:top w:val="none" w:sz="0" w:space="0" w:color="auto"/>
            <w:left w:val="none" w:sz="0" w:space="0" w:color="auto"/>
            <w:bottom w:val="none" w:sz="0" w:space="0" w:color="auto"/>
            <w:right w:val="none" w:sz="0" w:space="0" w:color="auto"/>
          </w:divBdr>
        </w:div>
        <w:div w:id="1560165533">
          <w:marLeft w:val="480"/>
          <w:marRight w:val="0"/>
          <w:marTop w:val="0"/>
          <w:marBottom w:val="0"/>
          <w:divBdr>
            <w:top w:val="none" w:sz="0" w:space="0" w:color="auto"/>
            <w:left w:val="none" w:sz="0" w:space="0" w:color="auto"/>
            <w:bottom w:val="none" w:sz="0" w:space="0" w:color="auto"/>
            <w:right w:val="none" w:sz="0" w:space="0" w:color="auto"/>
          </w:divBdr>
        </w:div>
        <w:div w:id="1624459637">
          <w:marLeft w:val="480"/>
          <w:marRight w:val="0"/>
          <w:marTop w:val="0"/>
          <w:marBottom w:val="0"/>
          <w:divBdr>
            <w:top w:val="none" w:sz="0" w:space="0" w:color="auto"/>
            <w:left w:val="none" w:sz="0" w:space="0" w:color="auto"/>
            <w:bottom w:val="none" w:sz="0" w:space="0" w:color="auto"/>
            <w:right w:val="none" w:sz="0" w:space="0" w:color="auto"/>
          </w:divBdr>
        </w:div>
        <w:div w:id="1626541608">
          <w:marLeft w:val="480"/>
          <w:marRight w:val="0"/>
          <w:marTop w:val="0"/>
          <w:marBottom w:val="0"/>
          <w:divBdr>
            <w:top w:val="none" w:sz="0" w:space="0" w:color="auto"/>
            <w:left w:val="none" w:sz="0" w:space="0" w:color="auto"/>
            <w:bottom w:val="none" w:sz="0" w:space="0" w:color="auto"/>
            <w:right w:val="none" w:sz="0" w:space="0" w:color="auto"/>
          </w:divBdr>
        </w:div>
        <w:div w:id="1629631376">
          <w:marLeft w:val="480"/>
          <w:marRight w:val="0"/>
          <w:marTop w:val="0"/>
          <w:marBottom w:val="0"/>
          <w:divBdr>
            <w:top w:val="none" w:sz="0" w:space="0" w:color="auto"/>
            <w:left w:val="none" w:sz="0" w:space="0" w:color="auto"/>
            <w:bottom w:val="none" w:sz="0" w:space="0" w:color="auto"/>
            <w:right w:val="none" w:sz="0" w:space="0" w:color="auto"/>
          </w:divBdr>
        </w:div>
        <w:div w:id="1637953975">
          <w:marLeft w:val="480"/>
          <w:marRight w:val="0"/>
          <w:marTop w:val="0"/>
          <w:marBottom w:val="0"/>
          <w:divBdr>
            <w:top w:val="none" w:sz="0" w:space="0" w:color="auto"/>
            <w:left w:val="none" w:sz="0" w:space="0" w:color="auto"/>
            <w:bottom w:val="none" w:sz="0" w:space="0" w:color="auto"/>
            <w:right w:val="none" w:sz="0" w:space="0" w:color="auto"/>
          </w:divBdr>
        </w:div>
        <w:div w:id="1641568878">
          <w:marLeft w:val="480"/>
          <w:marRight w:val="0"/>
          <w:marTop w:val="0"/>
          <w:marBottom w:val="0"/>
          <w:divBdr>
            <w:top w:val="none" w:sz="0" w:space="0" w:color="auto"/>
            <w:left w:val="none" w:sz="0" w:space="0" w:color="auto"/>
            <w:bottom w:val="none" w:sz="0" w:space="0" w:color="auto"/>
            <w:right w:val="none" w:sz="0" w:space="0" w:color="auto"/>
          </w:divBdr>
        </w:div>
        <w:div w:id="1668049448">
          <w:marLeft w:val="480"/>
          <w:marRight w:val="0"/>
          <w:marTop w:val="0"/>
          <w:marBottom w:val="0"/>
          <w:divBdr>
            <w:top w:val="none" w:sz="0" w:space="0" w:color="auto"/>
            <w:left w:val="none" w:sz="0" w:space="0" w:color="auto"/>
            <w:bottom w:val="none" w:sz="0" w:space="0" w:color="auto"/>
            <w:right w:val="none" w:sz="0" w:space="0" w:color="auto"/>
          </w:divBdr>
        </w:div>
        <w:div w:id="1672949698">
          <w:marLeft w:val="480"/>
          <w:marRight w:val="0"/>
          <w:marTop w:val="0"/>
          <w:marBottom w:val="0"/>
          <w:divBdr>
            <w:top w:val="none" w:sz="0" w:space="0" w:color="auto"/>
            <w:left w:val="none" w:sz="0" w:space="0" w:color="auto"/>
            <w:bottom w:val="none" w:sz="0" w:space="0" w:color="auto"/>
            <w:right w:val="none" w:sz="0" w:space="0" w:color="auto"/>
          </w:divBdr>
        </w:div>
        <w:div w:id="1674146249">
          <w:marLeft w:val="480"/>
          <w:marRight w:val="0"/>
          <w:marTop w:val="0"/>
          <w:marBottom w:val="0"/>
          <w:divBdr>
            <w:top w:val="none" w:sz="0" w:space="0" w:color="auto"/>
            <w:left w:val="none" w:sz="0" w:space="0" w:color="auto"/>
            <w:bottom w:val="none" w:sz="0" w:space="0" w:color="auto"/>
            <w:right w:val="none" w:sz="0" w:space="0" w:color="auto"/>
          </w:divBdr>
        </w:div>
        <w:div w:id="1704481910">
          <w:marLeft w:val="480"/>
          <w:marRight w:val="0"/>
          <w:marTop w:val="0"/>
          <w:marBottom w:val="0"/>
          <w:divBdr>
            <w:top w:val="none" w:sz="0" w:space="0" w:color="auto"/>
            <w:left w:val="none" w:sz="0" w:space="0" w:color="auto"/>
            <w:bottom w:val="none" w:sz="0" w:space="0" w:color="auto"/>
            <w:right w:val="none" w:sz="0" w:space="0" w:color="auto"/>
          </w:divBdr>
        </w:div>
        <w:div w:id="1711567923">
          <w:marLeft w:val="480"/>
          <w:marRight w:val="0"/>
          <w:marTop w:val="0"/>
          <w:marBottom w:val="0"/>
          <w:divBdr>
            <w:top w:val="none" w:sz="0" w:space="0" w:color="auto"/>
            <w:left w:val="none" w:sz="0" w:space="0" w:color="auto"/>
            <w:bottom w:val="none" w:sz="0" w:space="0" w:color="auto"/>
            <w:right w:val="none" w:sz="0" w:space="0" w:color="auto"/>
          </w:divBdr>
        </w:div>
        <w:div w:id="1733695743">
          <w:marLeft w:val="480"/>
          <w:marRight w:val="0"/>
          <w:marTop w:val="0"/>
          <w:marBottom w:val="0"/>
          <w:divBdr>
            <w:top w:val="none" w:sz="0" w:space="0" w:color="auto"/>
            <w:left w:val="none" w:sz="0" w:space="0" w:color="auto"/>
            <w:bottom w:val="none" w:sz="0" w:space="0" w:color="auto"/>
            <w:right w:val="none" w:sz="0" w:space="0" w:color="auto"/>
          </w:divBdr>
        </w:div>
        <w:div w:id="1747872125">
          <w:marLeft w:val="480"/>
          <w:marRight w:val="0"/>
          <w:marTop w:val="0"/>
          <w:marBottom w:val="0"/>
          <w:divBdr>
            <w:top w:val="none" w:sz="0" w:space="0" w:color="auto"/>
            <w:left w:val="none" w:sz="0" w:space="0" w:color="auto"/>
            <w:bottom w:val="none" w:sz="0" w:space="0" w:color="auto"/>
            <w:right w:val="none" w:sz="0" w:space="0" w:color="auto"/>
          </w:divBdr>
        </w:div>
        <w:div w:id="1765689476">
          <w:marLeft w:val="480"/>
          <w:marRight w:val="0"/>
          <w:marTop w:val="0"/>
          <w:marBottom w:val="0"/>
          <w:divBdr>
            <w:top w:val="none" w:sz="0" w:space="0" w:color="auto"/>
            <w:left w:val="none" w:sz="0" w:space="0" w:color="auto"/>
            <w:bottom w:val="none" w:sz="0" w:space="0" w:color="auto"/>
            <w:right w:val="none" w:sz="0" w:space="0" w:color="auto"/>
          </w:divBdr>
        </w:div>
        <w:div w:id="1772164022">
          <w:marLeft w:val="480"/>
          <w:marRight w:val="0"/>
          <w:marTop w:val="0"/>
          <w:marBottom w:val="0"/>
          <w:divBdr>
            <w:top w:val="none" w:sz="0" w:space="0" w:color="auto"/>
            <w:left w:val="none" w:sz="0" w:space="0" w:color="auto"/>
            <w:bottom w:val="none" w:sz="0" w:space="0" w:color="auto"/>
            <w:right w:val="none" w:sz="0" w:space="0" w:color="auto"/>
          </w:divBdr>
        </w:div>
        <w:div w:id="1799836517">
          <w:marLeft w:val="480"/>
          <w:marRight w:val="0"/>
          <w:marTop w:val="0"/>
          <w:marBottom w:val="0"/>
          <w:divBdr>
            <w:top w:val="none" w:sz="0" w:space="0" w:color="auto"/>
            <w:left w:val="none" w:sz="0" w:space="0" w:color="auto"/>
            <w:bottom w:val="none" w:sz="0" w:space="0" w:color="auto"/>
            <w:right w:val="none" w:sz="0" w:space="0" w:color="auto"/>
          </w:divBdr>
        </w:div>
        <w:div w:id="1806120271">
          <w:marLeft w:val="480"/>
          <w:marRight w:val="0"/>
          <w:marTop w:val="0"/>
          <w:marBottom w:val="0"/>
          <w:divBdr>
            <w:top w:val="none" w:sz="0" w:space="0" w:color="auto"/>
            <w:left w:val="none" w:sz="0" w:space="0" w:color="auto"/>
            <w:bottom w:val="none" w:sz="0" w:space="0" w:color="auto"/>
            <w:right w:val="none" w:sz="0" w:space="0" w:color="auto"/>
          </w:divBdr>
        </w:div>
        <w:div w:id="1810393213">
          <w:marLeft w:val="480"/>
          <w:marRight w:val="0"/>
          <w:marTop w:val="0"/>
          <w:marBottom w:val="0"/>
          <w:divBdr>
            <w:top w:val="none" w:sz="0" w:space="0" w:color="auto"/>
            <w:left w:val="none" w:sz="0" w:space="0" w:color="auto"/>
            <w:bottom w:val="none" w:sz="0" w:space="0" w:color="auto"/>
            <w:right w:val="none" w:sz="0" w:space="0" w:color="auto"/>
          </w:divBdr>
        </w:div>
        <w:div w:id="1855027903">
          <w:marLeft w:val="480"/>
          <w:marRight w:val="0"/>
          <w:marTop w:val="0"/>
          <w:marBottom w:val="0"/>
          <w:divBdr>
            <w:top w:val="none" w:sz="0" w:space="0" w:color="auto"/>
            <w:left w:val="none" w:sz="0" w:space="0" w:color="auto"/>
            <w:bottom w:val="none" w:sz="0" w:space="0" w:color="auto"/>
            <w:right w:val="none" w:sz="0" w:space="0" w:color="auto"/>
          </w:divBdr>
        </w:div>
        <w:div w:id="1861310760">
          <w:marLeft w:val="480"/>
          <w:marRight w:val="0"/>
          <w:marTop w:val="0"/>
          <w:marBottom w:val="0"/>
          <w:divBdr>
            <w:top w:val="none" w:sz="0" w:space="0" w:color="auto"/>
            <w:left w:val="none" w:sz="0" w:space="0" w:color="auto"/>
            <w:bottom w:val="none" w:sz="0" w:space="0" w:color="auto"/>
            <w:right w:val="none" w:sz="0" w:space="0" w:color="auto"/>
          </w:divBdr>
        </w:div>
        <w:div w:id="1884049988">
          <w:marLeft w:val="480"/>
          <w:marRight w:val="0"/>
          <w:marTop w:val="0"/>
          <w:marBottom w:val="0"/>
          <w:divBdr>
            <w:top w:val="none" w:sz="0" w:space="0" w:color="auto"/>
            <w:left w:val="none" w:sz="0" w:space="0" w:color="auto"/>
            <w:bottom w:val="none" w:sz="0" w:space="0" w:color="auto"/>
            <w:right w:val="none" w:sz="0" w:space="0" w:color="auto"/>
          </w:divBdr>
        </w:div>
        <w:div w:id="1912619426">
          <w:marLeft w:val="480"/>
          <w:marRight w:val="0"/>
          <w:marTop w:val="0"/>
          <w:marBottom w:val="0"/>
          <w:divBdr>
            <w:top w:val="none" w:sz="0" w:space="0" w:color="auto"/>
            <w:left w:val="none" w:sz="0" w:space="0" w:color="auto"/>
            <w:bottom w:val="none" w:sz="0" w:space="0" w:color="auto"/>
            <w:right w:val="none" w:sz="0" w:space="0" w:color="auto"/>
          </w:divBdr>
        </w:div>
        <w:div w:id="1949392782">
          <w:marLeft w:val="480"/>
          <w:marRight w:val="0"/>
          <w:marTop w:val="0"/>
          <w:marBottom w:val="0"/>
          <w:divBdr>
            <w:top w:val="none" w:sz="0" w:space="0" w:color="auto"/>
            <w:left w:val="none" w:sz="0" w:space="0" w:color="auto"/>
            <w:bottom w:val="none" w:sz="0" w:space="0" w:color="auto"/>
            <w:right w:val="none" w:sz="0" w:space="0" w:color="auto"/>
          </w:divBdr>
        </w:div>
        <w:div w:id="1999071408">
          <w:marLeft w:val="480"/>
          <w:marRight w:val="0"/>
          <w:marTop w:val="0"/>
          <w:marBottom w:val="0"/>
          <w:divBdr>
            <w:top w:val="none" w:sz="0" w:space="0" w:color="auto"/>
            <w:left w:val="none" w:sz="0" w:space="0" w:color="auto"/>
            <w:bottom w:val="none" w:sz="0" w:space="0" w:color="auto"/>
            <w:right w:val="none" w:sz="0" w:space="0" w:color="auto"/>
          </w:divBdr>
        </w:div>
        <w:div w:id="2026396074">
          <w:marLeft w:val="480"/>
          <w:marRight w:val="0"/>
          <w:marTop w:val="0"/>
          <w:marBottom w:val="0"/>
          <w:divBdr>
            <w:top w:val="none" w:sz="0" w:space="0" w:color="auto"/>
            <w:left w:val="none" w:sz="0" w:space="0" w:color="auto"/>
            <w:bottom w:val="none" w:sz="0" w:space="0" w:color="auto"/>
            <w:right w:val="none" w:sz="0" w:space="0" w:color="auto"/>
          </w:divBdr>
        </w:div>
        <w:div w:id="2045129100">
          <w:marLeft w:val="480"/>
          <w:marRight w:val="0"/>
          <w:marTop w:val="0"/>
          <w:marBottom w:val="0"/>
          <w:divBdr>
            <w:top w:val="none" w:sz="0" w:space="0" w:color="auto"/>
            <w:left w:val="none" w:sz="0" w:space="0" w:color="auto"/>
            <w:bottom w:val="none" w:sz="0" w:space="0" w:color="auto"/>
            <w:right w:val="none" w:sz="0" w:space="0" w:color="auto"/>
          </w:divBdr>
        </w:div>
        <w:div w:id="2100786569">
          <w:marLeft w:val="480"/>
          <w:marRight w:val="0"/>
          <w:marTop w:val="0"/>
          <w:marBottom w:val="0"/>
          <w:divBdr>
            <w:top w:val="none" w:sz="0" w:space="0" w:color="auto"/>
            <w:left w:val="none" w:sz="0" w:space="0" w:color="auto"/>
            <w:bottom w:val="none" w:sz="0" w:space="0" w:color="auto"/>
            <w:right w:val="none" w:sz="0" w:space="0" w:color="auto"/>
          </w:divBdr>
        </w:div>
        <w:div w:id="2112897019">
          <w:marLeft w:val="480"/>
          <w:marRight w:val="0"/>
          <w:marTop w:val="0"/>
          <w:marBottom w:val="0"/>
          <w:divBdr>
            <w:top w:val="none" w:sz="0" w:space="0" w:color="auto"/>
            <w:left w:val="none" w:sz="0" w:space="0" w:color="auto"/>
            <w:bottom w:val="none" w:sz="0" w:space="0" w:color="auto"/>
            <w:right w:val="none" w:sz="0" w:space="0" w:color="auto"/>
          </w:divBdr>
        </w:div>
      </w:divsChild>
    </w:div>
    <w:div w:id="959798696">
      <w:bodyDiv w:val="1"/>
      <w:marLeft w:val="0"/>
      <w:marRight w:val="0"/>
      <w:marTop w:val="0"/>
      <w:marBottom w:val="0"/>
      <w:divBdr>
        <w:top w:val="none" w:sz="0" w:space="0" w:color="auto"/>
        <w:left w:val="none" w:sz="0" w:space="0" w:color="auto"/>
        <w:bottom w:val="none" w:sz="0" w:space="0" w:color="auto"/>
        <w:right w:val="none" w:sz="0" w:space="0" w:color="auto"/>
      </w:divBdr>
    </w:div>
    <w:div w:id="959842219">
      <w:bodyDiv w:val="1"/>
      <w:marLeft w:val="0"/>
      <w:marRight w:val="0"/>
      <w:marTop w:val="0"/>
      <w:marBottom w:val="0"/>
      <w:divBdr>
        <w:top w:val="none" w:sz="0" w:space="0" w:color="auto"/>
        <w:left w:val="none" w:sz="0" w:space="0" w:color="auto"/>
        <w:bottom w:val="none" w:sz="0" w:space="0" w:color="auto"/>
        <w:right w:val="none" w:sz="0" w:space="0" w:color="auto"/>
      </w:divBdr>
    </w:div>
    <w:div w:id="959997923">
      <w:bodyDiv w:val="1"/>
      <w:marLeft w:val="0"/>
      <w:marRight w:val="0"/>
      <w:marTop w:val="0"/>
      <w:marBottom w:val="0"/>
      <w:divBdr>
        <w:top w:val="none" w:sz="0" w:space="0" w:color="auto"/>
        <w:left w:val="none" w:sz="0" w:space="0" w:color="auto"/>
        <w:bottom w:val="none" w:sz="0" w:space="0" w:color="auto"/>
        <w:right w:val="none" w:sz="0" w:space="0" w:color="auto"/>
      </w:divBdr>
    </w:div>
    <w:div w:id="960842218">
      <w:bodyDiv w:val="1"/>
      <w:marLeft w:val="0"/>
      <w:marRight w:val="0"/>
      <w:marTop w:val="0"/>
      <w:marBottom w:val="0"/>
      <w:divBdr>
        <w:top w:val="none" w:sz="0" w:space="0" w:color="auto"/>
        <w:left w:val="none" w:sz="0" w:space="0" w:color="auto"/>
        <w:bottom w:val="none" w:sz="0" w:space="0" w:color="auto"/>
        <w:right w:val="none" w:sz="0" w:space="0" w:color="auto"/>
      </w:divBdr>
    </w:div>
    <w:div w:id="961376066">
      <w:bodyDiv w:val="1"/>
      <w:marLeft w:val="0"/>
      <w:marRight w:val="0"/>
      <w:marTop w:val="0"/>
      <w:marBottom w:val="0"/>
      <w:divBdr>
        <w:top w:val="none" w:sz="0" w:space="0" w:color="auto"/>
        <w:left w:val="none" w:sz="0" w:space="0" w:color="auto"/>
        <w:bottom w:val="none" w:sz="0" w:space="0" w:color="auto"/>
        <w:right w:val="none" w:sz="0" w:space="0" w:color="auto"/>
      </w:divBdr>
    </w:div>
    <w:div w:id="961501593">
      <w:bodyDiv w:val="1"/>
      <w:marLeft w:val="0"/>
      <w:marRight w:val="0"/>
      <w:marTop w:val="0"/>
      <w:marBottom w:val="0"/>
      <w:divBdr>
        <w:top w:val="none" w:sz="0" w:space="0" w:color="auto"/>
        <w:left w:val="none" w:sz="0" w:space="0" w:color="auto"/>
        <w:bottom w:val="none" w:sz="0" w:space="0" w:color="auto"/>
        <w:right w:val="none" w:sz="0" w:space="0" w:color="auto"/>
      </w:divBdr>
    </w:div>
    <w:div w:id="961809314">
      <w:bodyDiv w:val="1"/>
      <w:marLeft w:val="0"/>
      <w:marRight w:val="0"/>
      <w:marTop w:val="0"/>
      <w:marBottom w:val="0"/>
      <w:divBdr>
        <w:top w:val="none" w:sz="0" w:space="0" w:color="auto"/>
        <w:left w:val="none" w:sz="0" w:space="0" w:color="auto"/>
        <w:bottom w:val="none" w:sz="0" w:space="0" w:color="auto"/>
        <w:right w:val="none" w:sz="0" w:space="0" w:color="auto"/>
      </w:divBdr>
    </w:div>
    <w:div w:id="963192764">
      <w:bodyDiv w:val="1"/>
      <w:marLeft w:val="0"/>
      <w:marRight w:val="0"/>
      <w:marTop w:val="0"/>
      <w:marBottom w:val="0"/>
      <w:divBdr>
        <w:top w:val="none" w:sz="0" w:space="0" w:color="auto"/>
        <w:left w:val="none" w:sz="0" w:space="0" w:color="auto"/>
        <w:bottom w:val="none" w:sz="0" w:space="0" w:color="auto"/>
        <w:right w:val="none" w:sz="0" w:space="0" w:color="auto"/>
      </w:divBdr>
      <w:divsChild>
        <w:div w:id="1599294650">
          <w:marLeft w:val="640"/>
          <w:marRight w:val="0"/>
          <w:marTop w:val="0"/>
          <w:marBottom w:val="0"/>
          <w:divBdr>
            <w:top w:val="none" w:sz="0" w:space="0" w:color="auto"/>
            <w:left w:val="none" w:sz="0" w:space="0" w:color="auto"/>
            <w:bottom w:val="none" w:sz="0" w:space="0" w:color="auto"/>
            <w:right w:val="none" w:sz="0" w:space="0" w:color="auto"/>
          </w:divBdr>
        </w:div>
        <w:div w:id="224023936">
          <w:marLeft w:val="640"/>
          <w:marRight w:val="0"/>
          <w:marTop w:val="0"/>
          <w:marBottom w:val="0"/>
          <w:divBdr>
            <w:top w:val="none" w:sz="0" w:space="0" w:color="auto"/>
            <w:left w:val="none" w:sz="0" w:space="0" w:color="auto"/>
            <w:bottom w:val="none" w:sz="0" w:space="0" w:color="auto"/>
            <w:right w:val="none" w:sz="0" w:space="0" w:color="auto"/>
          </w:divBdr>
        </w:div>
        <w:div w:id="511724564">
          <w:marLeft w:val="640"/>
          <w:marRight w:val="0"/>
          <w:marTop w:val="0"/>
          <w:marBottom w:val="0"/>
          <w:divBdr>
            <w:top w:val="none" w:sz="0" w:space="0" w:color="auto"/>
            <w:left w:val="none" w:sz="0" w:space="0" w:color="auto"/>
            <w:bottom w:val="none" w:sz="0" w:space="0" w:color="auto"/>
            <w:right w:val="none" w:sz="0" w:space="0" w:color="auto"/>
          </w:divBdr>
        </w:div>
        <w:div w:id="1088191489">
          <w:marLeft w:val="640"/>
          <w:marRight w:val="0"/>
          <w:marTop w:val="0"/>
          <w:marBottom w:val="0"/>
          <w:divBdr>
            <w:top w:val="none" w:sz="0" w:space="0" w:color="auto"/>
            <w:left w:val="none" w:sz="0" w:space="0" w:color="auto"/>
            <w:bottom w:val="none" w:sz="0" w:space="0" w:color="auto"/>
            <w:right w:val="none" w:sz="0" w:space="0" w:color="auto"/>
          </w:divBdr>
        </w:div>
        <w:div w:id="1495335648">
          <w:marLeft w:val="640"/>
          <w:marRight w:val="0"/>
          <w:marTop w:val="0"/>
          <w:marBottom w:val="0"/>
          <w:divBdr>
            <w:top w:val="none" w:sz="0" w:space="0" w:color="auto"/>
            <w:left w:val="none" w:sz="0" w:space="0" w:color="auto"/>
            <w:bottom w:val="none" w:sz="0" w:space="0" w:color="auto"/>
            <w:right w:val="none" w:sz="0" w:space="0" w:color="auto"/>
          </w:divBdr>
        </w:div>
        <w:div w:id="1477642837">
          <w:marLeft w:val="640"/>
          <w:marRight w:val="0"/>
          <w:marTop w:val="0"/>
          <w:marBottom w:val="0"/>
          <w:divBdr>
            <w:top w:val="none" w:sz="0" w:space="0" w:color="auto"/>
            <w:left w:val="none" w:sz="0" w:space="0" w:color="auto"/>
            <w:bottom w:val="none" w:sz="0" w:space="0" w:color="auto"/>
            <w:right w:val="none" w:sz="0" w:space="0" w:color="auto"/>
          </w:divBdr>
        </w:div>
        <w:div w:id="1677421965">
          <w:marLeft w:val="640"/>
          <w:marRight w:val="0"/>
          <w:marTop w:val="0"/>
          <w:marBottom w:val="0"/>
          <w:divBdr>
            <w:top w:val="none" w:sz="0" w:space="0" w:color="auto"/>
            <w:left w:val="none" w:sz="0" w:space="0" w:color="auto"/>
            <w:bottom w:val="none" w:sz="0" w:space="0" w:color="auto"/>
            <w:right w:val="none" w:sz="0" w:space="0" w:color="auto"/>
          </w:divBdr>
        </w:div>
        <w:div w:id="1705323099">
          <w:marLeft w:val="640"/>
          <w:marRight w:val="0"/>
          <w:marTop w:val="0"/>
          <w:marBottom w:val="0"/>
          <w:divBdr>
            <w:top w:val="none" w:sz="0" w:space="0" w:color="auto"/>
            <w:left w:val="none" w:sz="0" w:space="0" w:color="auto"/>
            <w:bottom w:val="none" w:sz="0" w:space="0" w:color="auto"/>
            <w:right w:val="none" w:sz="0" w:space="0" w:color="auto"/>
          </w:divBdr>
        </w:div>
        <w:div w:id="214700753">
          <w:marLeft w:val="640"/>
          <w:marRight w:val="0"/>
          <w:marTop w:val="0"/>
          <w:marBottom w:val="0"/>
          <w:divBdr>
            <w:top w:val="none" w:sz="0" w:space="0" w:color="auto"/>
            <w:left w:val="none" w:sz="0" w:space="0" w:color="auto"/>
            <w:bottom w:val="none" w:sz="0" w:space="0" w:color="auto"/>
            <w:right w:val="none" w:sz="0" w:space="0" w:color="auto"/>
          </w:divBdr>
        </w:div>
        <w:div w:id="1526676413">
          <w:marLeft w:val="640"/>
          <w:marRight w:val="0"/>
          <w:marTop w:val="0"/>
          <w:marBottom w:val="0"/>
          <w:divBdr>
            <w:top w:val="none" w:sz="0" w:space="0" w:color="auto"/>
            <w:left w:val="none" w:sz="0" w:space="0" w:color="auto"/>
            <w:bottom w:val="none" w:sz="0" w:space="0" w:color="auto"/>
            <w:right w:val="none" w:sz="0" w:space="0" w:color="auto"/>
          </w:divBdr>
        </w:div>
        <w:div w:id="1729524284">
          <w:marLeft w:val="640"/>
          <w:marRight w:val="0"/>
          <w:marTop w:val="0"/>
          <w:marBottom w:val="0"/>
          <w:divBdr>
            <w:top w:val="none" w:sz="0" w:space="0" w:color="auto"/>
            <w:left w:val="none" w:sz="0" w:space="0" w:color="auto"/>
            <w:bottom w:val="none" w:sz="0" w:space="0" w:color="auto"/>
            <w:right w:val="none" w:sz="0" w:space="0" w:color="auto"/>
          </w:divBdr>
        </w:div>
        <w:div w:id="399134299">
          <w:marLeft w:val="640"/>
          <w:marRight w:val="0"/>
          <w:marTop w:val="0"/>
          <w:marBottom w:val="0"/>
          <w:divBdr>
            <w:top w:val="none" w:sz="0" w:space="0" w:color="auto"/>
            <w:left w:val="none" w:sz="0" w:space="0" w:color="auto"/>
            <w:bottom w:val="none" w:sz="0" w:space="0" w:color="auto"/>
            <w:right w:val="none" w:sz="0" w:space="0" w:color="auto"/>
          </w:divBdr>
        </w:div>
        <w:div w:id="386102054">
          <w:marLeft w:val="640"/>
          <w:marRight w:val="0"/>
          <w:marTop w:val="0"/>
          <w:marBottom w:val="0"/>
          <w:divBdr>
            <w:top w:val="none" w:sz="0" w:space="0" w:color="auto"/>
            <w:left w:val="none" w:sz="0" w:space="0" w:color="auto"/>
            <w:bottom w:val="none" w:sz="0" w:space="0" w:color="auto"/>
            <w:right w:val="none" w:sz="0" w:space="0" w:color="auto"/>
          </w:divBdr>
        </w:div>
        <w:div w:id="894900655">
          <w:marLeft w:val="640"/>
          <w:marRight w:val="0"/>
          <w:marTop w:val="0"/>
          <w:marBottom w:val="0"/>
          <w:divBdr>
            <w:top w:val="none" w:sz="0" w:space="0" w:color="auto"/>
            <w:left w:val="none" w:sz="0" w:space="0" w:color="auto"/>
            <w:bottom w:val="none" w:sz="0" w:space="0" w:color="auto"/>
            <w:right w:val="none" w:sz="0" w:space="0" w:color="auto"/>
          </w:divBdr>
        </w:div>
        <w:div w:id="1717507239">
          <w:marLeft w:val="640"/>
          <w:marRight w:val="0"/>
          <w:marTop w:val="0"/>
          <w:marBottom w:val="0"/>
          <w:divBdr>
            <w:top w:val="none" w:sz="0" w:space="0" w:color="auto"/>
            <w:left w:val="none" w:sz="0" w:space="0" w:color="auto"/>
            <w:bottom w:val="none" w:sz="0" w:space="0" w:color="auto"/>
            <w:right w:val="none" w:sz="0" w:space="0" w:color="auto"/>
          </w:divBdr>
        </w:div>
        <w:div w:id="1624968737">
          <w:marLeft w:val="640"/>
          <w:marRight w:val="0"/>
          <w:marTop w:val="0"/>
          <w:marBottom w:val="0"/>
          <w:divBdr>
            <w:top w:val="none" w:sz="0" w:space="0" w:color="auto"/>
            <w:left w:val="none" w:sz="0" w:space="0" w:color="auto"/>
            <w:bottom w:val="none" w:sz="0" w:space="0" w:color="auto"/>
            <w:right w:val="none" w:sz="0" w:space="0" w:color="auto"/>
          </w:divBdr>
        </w:div>
        <w:div w:id="526219848">
          <w:marLeft w:val="640"/>
          <w:marRight w:val="0"/>
          <w:marTop w:val="0"/>
          <w:marBottom w:val="0"/>
          <w:divBdr>
            <w:top w:val="none" w:sz="0" w:space="0" w:color="auto"/>
            <w:left w:val="none" w:sz="0" w:space="0" w:color="auto"/>
            <w:bottom w:val="none" w:sz="0" w:space="0" w:color="auto"/>
            <w:right w:val="none" w:sz="0" w:space="0" w:color="auto"/>
          </w:divBdr>
        </w:div>
        <w:div w:id="1505240775">
          <w:marLeft w:val="640"/>
          <w:marRight w:val="0"/>
          <w:marTop w:val="0"/>
          <w:marBottom w:val="0"/>
          <w:divBdr>
            <w:top w:val="none" w:sz="0" w:space="0" w:color="auto"/>
            <w:left w:val="none" w:sz="0" w:space="0" w:color="auto"/>
            <w:bottom w:val="none" w:sz="0" w:space="0" w:color="auto"/>
            <w:right w:val="none" w:sz="0" w:space="0" w:color="auto"/>
          </w:divBdr>
        </w:div>
        <w:div w:id="805664304">
          <w:marLeft w:val="640"/>
          <w:marRight w:val="0"/>
          <w:marTop w:val="0"/>
          <w:marBottom w:val="0"/>
          <w:divBdr>
            <w:top w:val="none" w:sz="0" w:space="0" w:color="auto"/>
            <w:left w:val="none" w:sz="0" w:space="0" w:color="auto"/>
            <w:bottom w:val="none" w:sz="0" w:space="0" w:color="auto"/>
            <w:right w:val="none" w:sz="0" w:space="0" w:color="auto"/>
          </w:divBdr>
        </w:div>
        <w:div w:id="680164806">
          <w:marLeft w:val="640"/>
          <w:marRight w:val="0"/>
          <w:marTop w:val="0"/>
          <w:marBottom w:val="0"/>
          <w:divBdr>
            <w:top w:val="none" w:sz="0" w:space="0" w:color="auto"/>
            <w:left w:val="none" w:sz="0" w:space="0" w:color="auto"/>
            <w:bottom w:val="none" w:sz="0" w:space="0" w:color="auto"/>
            <w:right w:val="none" w:sz="0" w:space="0" w:color="auto"/>
          </w:divBdr>
        </w:div>
        <w:div w:id="967980012">
          <w:marLeft w:val="640"/>
          <w:marRight w:val="0"/>
          <w:marTop w:val="0"/>
          <w:marBottom w:val="0"/>
          <w:divBdr>
            <w:top w:val="none" w:sz="0" w:space="0" w:color="auto"/>
            <w:left w:val="none" w:sz="0" w:space="0" w:color="auto"/>
            <w:bottom w:val="none" w:sz="0" w:space="0" w:color="auto"/>
            <w:right w:val="none" w:sz="0" w:space="0" w:color="auto"/>
          </w:divBdr>
        </w:div>
        <w:div w:id="1953515090">
          <w:marLeft w:val="640"/>
          <w:marRight w:val="0"/>
          <w:marTop w:val="0"/>
          <w:marBottom w:val="0"/>
          <w:divBdr>
            <w:top w:val="none" w:sz="0" w:space="0" w:color="auto"/>
            <w:left w:val="none" w:sz="0" w:space="0" w:color="auto"/>
            <w:bottom w:val="none" w:sz="0" w:space="0" w:color="auto"/>
            <w:right w:val="none" w:sz="0" w:space="0" w:color="auto"/>
          </w:divBdr>
        </w:div>
        <w:div w:id="1672027266">
          <w:marLeft w:val="640"/>
          <w:marRight w:val="0"/>
          <w:marTop w:val="0"/>
          <w:marBottom w:val="0"/>
          <w:divBdr>
            <w:top w:val="none" w:sz="0" w:space="0" w:color="auto"/>
            <w:left w:val="none" w:sz="0" w:space="0" w:color="auto"/>
            <w:bottom w:val="none" w:sz="0" w:space="0" w:color="auto"/>
            <w:right w:val="none" w:sz="0" w:space="0" w:color="auto"/>
          </w:divBdr>
        </w:div>
        <w:div w:id="629096552">
          <w:marLeft w:val="640"/>
          <w:marRight w:val="0"/>
          <w:marTop w:val="0"/>
          <w:marBottom w:val="0"/>
          <w:divBdr>
            <w:top w:val="none" w:sz="0" w:space="0" w:color="auto"/>
            <w:left w:val="none" w:sz="0" w:space="0" w:color="auto"/>
            <w:bottom w:val="none" w:sz="0" w:space="0" w:color="auto"/>
            <w:right w:val="none" w:sz="0" w:space="0" w:color="auto"/>
          </w:divBdr>
        </w:div>
        <w:div w:id="1736511553">
          <w:marLeft w:val="640"/>
          <w:marRight w:val="0"/>
          <w:marTop w:val="0"/>
          <w:marBottom w:val="0"/>
          <w:divBdr>
            <w:top w:val="none" w:sz="0" w:space="0" w:color="auto"/>
            <w:left w:val="none" w:sz="0" w:space="0" w:color="auto"/>
            <w:bottom w:val="none" w:sz="0" w:space="0" w:color="auto"/>
            <w:right w:val="none" w:sz="0" w:space="0" w:color="auto"/>
          </w:divBdr>
        </w:div>
        <w:div w:id="450444734">
          <w:marLeft w:val="640"/>
          <w:marRight w:val="0"/>
          <w:marTop w:val="0"/>
          <w:marBottom w:val="0"/>
          <w:divBdr>
            <w:top w:val="none" w:sz="0" w:space="0" w:color="auto"/>
            <w:left w:val="none" w:sz="0" w:space="0" w:color="auto"/>
            <w:bottom w:val="none" w:sz="0" w:space="0" w:color="auto"/>
            <w:right w:val="none" w:sz="0" w:space="0" w:color="auto"/>
          </w:divBdr>
        </w:div>
        <w:div w:id="1014964380">
          <w:marLeft w:val="640"/>
          <w:marRight w:val="0"/>
          <w:marTop w:val="0"/>
          <w:marBottom w:val="0"/>
          <w:divBdr>
            <w:top w:val="none" w:sz="0" w:space="0" w:color="auto"/>
            <w:left w:val="none" w:sz="0" w:space="0" w:color="auto"/>
            <w:bottom w:val="none" w:sz="0" w:space="0" w:color="auto"/>
            <w:right w:val="none" w:sz="0" w:space="0" w:color="auto"/>
          </w:divBdr>
        </w:div>
        <w:div w:id="520825897">
          <w:marLeft w:val="640"/>
          <w:marRight w:val="0"/>
          <w:marTop w:val="0"/>
          <w:marBottom w:val="0"/>
          <w:divBdr>
            <w:top w:val="none" w:sz="0" w:space="0" w:color="auto"/>
            <w:left w:val="none" w:sz="0" w:space="0" w:color="auto"/>
            <w:bottom w:val="none" w:sz="0" w:space="0" w:color="auto"/>
            <w:right w:val="none" w:sz="0" w:space="0" w:color="auto"/>
          </w:divBdr>
        </w:div>
        <w:div w:id="820460472">
          <w:marLeft w:val="640"/>
          <w:marRight w:val="0"/>
          <w:marTop w:val="0"/>
          <w:marBottom w:val="0"/>
          <w:divBdr>
            <w:top w:val="none" w:sz="0" w:space="0" w:color="auto"/>
            <w:left w:val="none" w:sz="0" w:space="0" w:color="auto"/>
            <w:bottom w:val="none" w:sz="0" w:space="0" w:color="auto"/>
            <w:right w:val="none" w:sz="0" w:space="0" w:color="auto"/>
          </w:divBdr>
        </w:div>
        <w:div w:id="425612379">
          <w:marLeft w:val="640"/>
          <w:marRight w:val="0"/>
          <w:marTop w:val="0"/>
          <w:marBottom w:val="0"/>
          <w:divBdr>
            <w:top w:val="none" w:sz="0" w:space="0" w:color="auto"/>
            <w:left w:val="none" w:sz="0" w:space="0" w:color="auto"/>
            <w:bottom w:val="none" w:sz="0" w:space="0" w:color="auto"/>
            <w:right w:val="none" w:sz="0" w:space="0" w:color="auto"/>
          </w:divBdr>
        </w:div>
        <w:div w:id="1141113152">
          <w:marLeft w:val="640"/>
          <w:marRight w:val="0"/>
          <w:marTop w:val="0"/>
          <w:marBottom w:val="0"/>
          <w:divBdr>
            <w:top w:val="none" w:sz="0" w:space="0" w:color="auto"/>
            <w:left w:val="none" w:sz="0" w:space="0" w:color="auto"/>
            <w:bottom w:val="none" w:sz="0" w:space="0" w:color="auto"/>
            <w:right w:val="none" w:sz="0" w:space="0" w:color="auto"/>
          </w:divBdr>
        </w:div>
        <w:div w:id="2059084360">
          <w:marLeft w:val="640"/>
          <w:marRight w:val="0"/>
          <w:marTop w:val="0"/>
          <w:marBottom w:val="0"/>
          <w:divBdr>
            <w:top w:val="none" w:sz="0" w:space="0" w:color="auto"/>
            <w:left w:val="none" w:sz="0" w:space="0" w:color="auto"/>
            <w:bottom w:val="none" w:sz="0" w:space="0" w:color="auto"/>
            <w:right w:val="none" w:sz="0" w:space="0" w:color="auto"/>
          </w:divBdr>
        </w:div>
        <w:div w:id="787774238">
          <w:marLeft w:val="640"/>
          <w:marRight w:val="0"/>
          <w:marTop w:val="0"/>
          <w:marBottom w:val="0"/>
          <w:divBdr>
            <w:top w:val="none" w:sz="0" w:space="0" w:color="auto"/>
            <w:left w:val="none" w:sz="0" w:space="0" w:color="auto"/>
            <w:bottom w:val="none" w:sz="0" w:space="0" w:color="auto"/>
            <w:right w:val="none" w:sz="0" w:space="0" w:color="auto"/>
          </w:divBdr>
        </w:div>
        <w:div w:id="1761415612">
          <w:marLeft w:val="640"/>
          <w:marRight w:val="0"/>
          <w:marTop w:val="0"/>
          <w:marBottom w:val="0"/>
          <w:divBdr>
            <w:top w:val="none" w:sz="0" w:space="0" w:color="auto"/>
            <w:left w:val="none" w:sz="0" w:space="0" w:color="auto"/>
            <w:bottom w:val="none" w:sz="0" w:space="0" w:color="auto"/>
            <w:right w:val="none" w:sz="0" w:space="0" w:color="auto"/>
          </w:divBdr>
        </w:div>
        <w:div w:id="1408454823">
          <w:marLeft w:val="640"/>
          <w:marRight w:val="0"/>
          <w:marTop w:val="0"/>
          <w:marBottom w:val="0"/>
          <w:divBdr>
            <w:top w:val="none" w:sz="0" w:space="0" w:color="auto"/>
            <w:left w:val="none" w:sz="0" w:space="0" w:color="auto"/>
            <w:bottom w:val="none" w:sz="0" w:space="0" w:color="auto"/>
            <w:right w:val="none" w:sz="0" w:space="0" w:color="auto"/>
          </w:divBdr>
        </w:div>
        <w:div w:id="678890346">
          <w:marLeft w:val="640"/>
          <w:marRight w:val="0"/>
          <w:marTop w:val="0"/>
          <w:marBottom w:val="0"/>
          <w:divBdr>
            <w:top w:val="none" w:sz="0" w:space="0" w:color="auto"/>
            <w:left w:val="none" w:sz="0" w:space="0" w:color="auto"/>
            <w:bottom w:val="none" w:sz="0" w:space="0" w:color="auto"/>
            <w:right w:val="none" w:sz="0" w:space="0" w:color="auto"/>
          </w:divBdr>
        </w:div>
        <w:div w:id="1935240256">
          <w:marLeft w:val="640"/>
          <w:marRight w:val="0"/>
          <w:marTop w:val="0"/>
          <w:marBottom w:val="0"/>
          <w:divBdr>
            <w:top w:val="none" w:sz="0" w:space="0" w:color="auto"/>
            <w:left w:val="none" w:sz="0" w:space="0" w:color="auto"/>
            <w:bottom w:val="none" w:sz="0" w:space="0" w:color="auto"/>
            <w:right w:val="none" w:sz="0" w:space="0" w:color="auto"/>
          </w:divBdr>
        </w:div>
        <w:div w:id="1883445470">
          <w:marLeft w:val="640"/>
          <w:marRight w:val="0"/>
          <w:marTop w:val="0"/>
          <w:marBottom w:val="0"/>
          <w:divBdr>
            <w:top w:val="none" w:sz="0" w:space="0" w:color="auto"/>
            <w:left w:val="none" w:sz="0" w:space="0" w:color="auto"/>
            <w:bottom w:val="none" w:sz="0" w:space="0" w:color="auto"/>
            <w:right w:val="none" w:sz="0" w:space="0" w:color="auto"/>
          </w:divBdr>
        </w:div>
        <w:div w:id="158038207">
          <w:marLeft w:val="640"/>
          <w:marRight w:val="0"/>
          <w:marTop w:val="0"/>
          <w:marBottom w:val="0"/>
          <w:divBdr>
            <w:top w:val="none" w:sz="0" w:space="0" w:color="auto"/>
            <w:left w:val="none" w:sz="0" w:space="0" w:color="auto"/>
            <w:bottom w:val="none" w:sz="0" w:space="0" w:color="auto"/>
            <w:right w:val="none" w:sz="0" w:space="0" w:color="auto"/>
          </w:divBdr>
        </w:div>
        <w:div w:id="1794714602">
          <w:marLeft w:val="640"/>
          <w:marRight w:val="0"/>
          <w:marTop w:val="0"/>
          <w:marBottom w:val="0"/>
          <w:divBdr>
            <w:top w:val="none" w:sz="0" w:space="0" w:color="auto"/>
            <w:left w:val="none" w:sz="0" w:space="0" w:color="auto"/>
            <w:bottom w:val="none" w:sz="0" w:space="0" w:color="auto"/>
            <w:right w:val="none" w:sz="0" w:space="0" w:color="auto"/>
          </w:divBdr>
        </w:div>
        <w:div w:id="1310012039">
          <w:marLeft w:val="640"/>
          <w:marRight w:val="0"/>
          <w:marTop w:val="0"/>
          <w:marBottom w:val="0"/>
          <w:divBdr>
            <w:top w:val="none" w:sz="0" w:space="0" w:color="auto"/>
            <w:left w:val="none" w:sz="0" w:space="0" w:color="auto"/>
            <w:bottom w:val="none" w:sz="0" w:space="0" w:color="auto"/>
            <w:right w:val="none" w:sz="0" w:space="0" w:color="auto"/>
          </w:divBdr>
        </w:div>
        <w:div w:id="1949270001">
          <w:marLeft w:val="640"/>
          <w:marRight w:val="0"/>
          <w:marTop w:val="0"/>
          <w:marBottom w:val="0"/>
          <w:divBdr>
            <w:top w:val="none" w:sz="0" w:space="0" w:color="auto"/>
            <w:left w:val="none" w:sz="0" w:space="0" w:color="auto"/>
            <w:bottom w:val="none" w:sz="0" w:space="0" w:color="auto"/>
            <w:right w:val="none" w:sz="0" w:space="0" w:color="auto"/>
          </w:divBdr>
        </w:div>
        <w:div w:id="2020236958">
          <w:marLeft w:val="640"/>
          <w:marRight w:val="0"/>
          <w:marTop w:val="0"/>
          <w:marBottom w:val="0"/>
          <w:divBdr>
            <w:top w:val="none" w:sz="0" w:space="0" w:color="auto"/>
            <w:left w:val="none" w:sz="0" w:space="0" w:color="auto"/>
            <w:bottom w:val="none" w:sz="0" w:space="0" w:color="auto"/>
            <w:right w:val="none" w:sz="0" w:space="0" w:color="auto"/>
          </w:divBdr>
        </w:div>
        <w:div w:id="1778793883">
          <w:marLeft w:val="640"/>
          <w:marRight w:val="0"/>
          <w:marTop w:val="0"/>
          <w:marBottom w:val="0"/>
          <w:divBdr>
            <w:top w:val="none" w:sz="0" w:space="0" w:color="auto"/>
            <w:left w:val="none" w:sz="0" w:space="0" w:color="auto"/>
            <w:bottom w:val="none" w:sz="0" w:space="0" w:color="auto"/>
            <w:right w:val="none" w:sz="0" w:space="0" w:color="auto"/>
          </w:divBdr>
        </w:div>
        <w:div w:id="2145151880">
          <w:marLeft w:val="640"/>
          <w:marRight w:val="0"/>
          <w:marTop w:val="0"/>
          <w:marBottom w:val="0"/>
          <w:divBdr>
            <w:top w:val="none" w:sz="0" w:space="0" w:color="auto"/>
            <w:left w:val="none" w:sz="0" w:space="0" w:color="auto"/>
            <w:bottom w:val="none" w:sz="0" w:space="0" w:color="auto"/>
            <w:right w:val="none" w:sz="0" w:space="0" w:color="auto"/>
          </w:divBdr>
        </w:div>
        <w:div w:id="1966154291">
          <w:marLeft w:val="640"/>
          <w:marRight w:val="0"/>
          <w:marTop w:val="0"/>
          <w:marBottom w:val="0"/>
          <w:divBdr>
            <w:top w:val="none" w:sz="0" w:space="0" w:color="auto"/>
            <w:left w:val="none" w:sz="0" w:space="0" w:color="auto"/>
            <w:bottom w:val="none" w:sz="0" w:space="0" w:color="auto"/>
            <w:right w:val="none" w:sz="0" w:space="0" w:color="auto"/>
          </w:divBdr>
        </w:div>
        <w:div w:id="217284090">
          <w:marLeft w:val="640"/>
          <w:marRight w:val="0"/>
          <w:marTop w:val="0"/>
          <w:marBottom w:val="0"/>
          <w:divBdr>
            <w:top w:val="none" w:sz="0" w:space="0" w:color="auto"/>
            <w:left w:val="none" w:sz="0" w:space="0" w:color="auto"/>
            <w:bottom w:val="none" w:sz="0" w:space="0" w:color="auto"/>
            <w:right w:val="none" w:sz="0" w:space="0" w:color="auto"/>
          </w:divBdr>
        </w:div>
        <w:div w:id="214321325">
          <w:marLeft w:val="640"/>
          <w:marRight w:val="0"/>
          <w:marTop w:val="0"/>
          <w:marBottom w:val="0"/>
          <w:divBdr>
            <w:top w:val="none" w:sz="0" w:space="0" w:color="auto"/>
            <w:left w:val="none" w:sz="0" w:space="0" w:color="auto"/>
            <w:bottom w:val="none" w:sz="0" w:space="0" w:color="auto"/>
            <w:right w:val="none" w:sz="0" w:space="0" w:color="auto"/>
          </w:divBdr>
        </w:div>
        <w:div w:id="1080716820">
          <w:marLeft w:val="640"/>
          <w:marRight w:val="0"/>
          <w:marTop w:val="0"/>
          <w:marBottom w:val="0"/>
          <w:divBdr>
            <w:top w:val="none" w:sz="0" w:space="0" w:color="auto"/>
            <w:left w:val="none" w:sz="0" w:space="0" w:color="auto"/>
            <w:bottom w:val="none" w:sz="0" w:space="0" w:color="auto"/>
            <w:right w:val="none" w:sz="0" w:space="0" w:color="auto"/>
          </w:divBdr>
        </w:div>
        <w:div w:id="786463581">
          <w:marLeft w:val="640"/>
          <w:marRight w:val="0"/>
          <w:marTop w:val="0"/>
          <w:marBottom w:val="0"/>
          <w:divBdr>
            <w:top w:val="none" w:sz="0" w:space="0" w:color="auto"/>
            <w:left w:val="none" w:sz="0" w:space="0" w:color="auto"/>
            <w:bottom w:val="none" w:sz="0" w:space="0" w:color="auto"/>
            <w:right w:val="none" w:sz="0" w:space="0" w:color="auto"/>
          </w:divBdr>
        </w:div>
        <w:div w:id="1391882633">
          <w:marLeft w:val="640"/>
          <w:marRight w:val="0"/>
          <w:marTop w:val="0"/>
          <w:marBottom w:val="0"/>
          <w:divBdr>
            <w:top w:val="none" w:sz="0" w:space="0" w:color="auto"/>
            <w:left w:val="none" w:sz="0" w:space="0" w:color="auto"/>
            <w:bottom w:val="none" w:sz="0" w:space="0" w:color="auto"/>
            <w:right w:val="none" w:sz="0" w:space="0" w:color="auto"/>
          </w:divBdr>
        </w:div>
        <w:div w:id="813060615">
          <w:marLeft w:val="640"/>
          <w:marRight w:val="0"/>
          <w:marTop w:val="0"/>
          <w:marBottom w:val="0"/>
          <w:divBdr>
            <w:top w:val="none" w:sz="0" w:space="0" w:color="auto"/>
            <w:left w:val="none" w:sz="0" w:space="0" w:color="auto"/>
            <w:bottom w:val="none" w:sz="0" w:space="0" w:color="auto"/>
            <w:right w:val="none" w:sz="0" w:space="0" w:color="auto"/>
          </w:divBdr>
        </w:div>
        <w:div w:id="1963994261">
          <w:marLeft w:val="640"/>
          <w:marRight w:val="0"/>
          <w:marTop w:val="0"/>
          <w:marBottom w:val="0"/>
          <w:divBdr>
            <w:top w:val="none" w:sz="0" w:space="0" w:color="auto"/>
            <w:left w:val="none" w:sz="0" w:space="0" w:color="auto"/>
            <w:bottom w:val="none" w:sz="0" w:space="0" w:color="auto"/>
            <w:right w:val="none" w:sz="0" w:space="0" w:color="auto"/>
          </w:divBdr>
        </w:div>
        <w:div w:id="1883128245">
          <w:marLeft w:val="640"/>
          <w:marRight w:val="0"/>
          <w:marTop w:val="0"/>
          <w:marBottom w:val="0"/>
          <w:divBdr>
            <w:top w:val="none" w:sz="0" w:space="0" w:color="auto"/>
            <w:left w:val="none" w:sz="0" w:space="0" w:color="auto"/>
            <w:bottom w:val="none" w:sz="0" w:space="0" w:color="auto"/>
            <w:right w:val="none" w:sz="0" w:space="0" w:color="auto"/>
          </w:divBdr>
        </w:div>
        <w:div w:id="1786725853">
          <w:marLeft w:val="640"/>
          <w:marRight w:val="0"/>
          <w:marTop w:val="0"/>
          <w:marBottom w:val="0"/>
          <w:divBdr>
            <w:top w:val="none" w:sz="0" w:space="0" w:color="auto"/>
            <w:left w:val="none" w:sz="0" w:space="0" w:color="auto"/>
            <w:bottom w:val="none" w:sz="0" w:space="0" w:color="auto"/>
            <w:right w:val="none" w:sz="0" w:space="0" w:color="auto"/>
          </w:divBdr>
        </w:div>
        <w:div w:id="1089545985">
          <w:marLeft w:val="640"/>
          <w:marRight w:val="0"/>
          <w:marTop w:val="0"/>
          <w:marBottom w:val="0"/>
          <w:divBdr>
            <w:top w:val="none" w:sz="0" w:space="0" w:color="auto"/>
            <w:left w:val="none" w:sz="0" w:space="0" w:color="auto"/>
            <w:bottom w:val="none" w:sz="0" w:space="0" w:color="auto"/>
            <w:right w:val="none" w:sz="0" w:space="0" w:color="auto"/>
          </w:divBdr>
        </w:div>
        <w:div w:id="1686177501">
          <w:marLeft w:val="640"/>
          <w:marRight w:val="0"/>
          <w:marTop w:val="0"/>
          <w:marBottom w:val="0"/>
          <w:divBdr>
            <w:top w:val="none" w:sz="0" w:space="0" w:color="auto"/>
            <w:left w:val="none" w:sz="0" w:space="0" w:color="auto"/>
            <w:bottom w:val="none" w:sz="0" w:space="0" w:color="auto"/>
            <w:right w:val="none" w:sz="0" w:space="0" w:color="auto"/>
          </w:divBdr>
        </w:div>
        <w:div w:id="1567178964">
          <w:marLeft w:val="640"/>
          <w:marRight w:val="0"/>
          <w:marTop w:val="0"/>
          <w:marBottom w:val="0"/>
          <w:divBdr>
            <w:top w:val="none" w:sz="0" w:space="0" w:color="auto"/>
            <w:left w:val="none" w:sz="0" w:space="0" w:color="auto"/>
            <w:bottom w:val="none" w:sz="0" w:space="0" w:color="auto"/>
            <w:right w:val="none" w:sz="0" w:space="0" w:color="auto"/>
          </w:divBdr>
        </w:div>
        <w:div w:id="311952487">
          <w:marLeft w:val="640"/>
          <w:marRight w:val="0"/>
          <w:marTop w:val="0"/>
          <w:marBottom w:val="0"/>
          <w:divBdr>
            <w:top w:val="none" w:sz="0" w:space="0" w:color="auto"/>
            <w:left w:val="none" w:sz="0" w:space="0" w:color="auto"/>
            <w:bottom w:val="none" w:sz="0" w:space="0" w:color="auto"/>
            <w:right w:val="none" w:sz="0" w:space="0" w:color="auto"/>
          </w:divBdr>
        </w:div>
        <w:div w:id="2112046219">
          <w:marLeft w:val="640"/>
          <w:marRight w:val="0"/>
          <w:marTop w:val="0"/>
          <w:marBottom w:val="0"/>
          <w:divBdr>
            <w:top w:val="none" w:sz="0" w:space="0" w:color="auto"/>
            <w:left w:val="none" w:sz="0" w:space="0" w:color="auto"/>
            <w:bottom w:val="none" w:sz="0" w:space="0" w:color="auto"/>
            <w:right w:val="none" w:sz="0" w:space="0" w:color="auto"/>
          </w:divBdr>
        </w:div>
        <w:div w:id="812253756">
          <w:marLeft w:val="640"/>
          <w:marRight w:val="0"/>
          <w:marTop w:val="0"/>
          <w:marBottom w:val="0"/>
          <w:divBdr>
            <w:top w:val="none" w:sz="0" w:space="0" w:color="auto"/>
            <w:left w:val="none" w:sz="0" w:space="0" w:color="auto"/>
            <w:bottom w:val="none" w:sz="0" w:space="0" w:color="auto"/>
            <w:right w:val="none" w:sz="0" w:space="0" w:color="auto"/>
          </w:divBdr>
        </w:div>
        <w:div w:id="909924035">
          <w:marLeft w:val="640"/>
          <w:marRight w:val="0"/>
          <w:marTop w:val="0"/>
          <w:marBottom w:val="0"/>
          <w:divBdr>
            <w:top w:val="none" w:sz="0" w:space="0" w:color="auto"/>
            <w:left w:val="none" w:sz="0" w:space="0" w:color="auto"/>
            <w:bottom w:val="none" w:sz="0" w:space="0" w:color="auto"/>
            <w:right w:val="none" w:sz="0" w:space="0" w:color="auto"/>
          </w:divBdr>
        </w:div>
        <w:div w:id="198906041">
          <w:marLeft w:val="640"/>
          <w:marRight w:val="0"/>
          <w:marTop w:val="0"/>
          <w:marBottom w:val="0"/>
          <w:divBdr>
            <w:top w:val="none" w:sz="0" w:space="0" w:color="auto"/>
            <w:left w:val="none" w:sz="0" w:space="0" w:color="auto"/>
            <w:bottom w:val="none" w:sz="0" w:space="0" w:color="auto"/>
            <w:right w:val="none" w:sz="0" w:space="0" w:color="auto"/>
          </w:divBdr>
        </w:div>
        <w:div w:id="435100070">
          <w:marLeft w:val="640"/>
          <w:marRight w:val="0"/>
          <w:marTop w:val="0"/>
          <w:marBottom w:val="0"/>
          <w:divBdr>
            <w:top w:val="none" w:sz="0" w:space="0" w:color="auto"/>
            <w:left w:val="none" w:sz="0" w:space="0" w:color="auto"/>
            <w:bottom w:val="none" w:sz="0" w:space="0" w:color="auto"/>
            <w:right w:val="none" w:sz="0" w:space="0" w:color="auto"/>
          </w:divBdr>
        </w:div>
        <w:div w:id="389503999">
          <w:marLeft w:val="640"/>
          <w:marRight w:val="0"/>
          <w:marTop w:val="0"/>
          <w:marBottom w:val="0"/>
          <w:divBdr>
            <w:top w:val="none" w:sz="0" w:space="0" w:color="auto"/>
            <w:left w:val="none" w:sz="0" w:space="0" w:color="auto"/>
            <w:bottom w:val="none" w:sz="0" w:space="0" w:color="auto"/>
            <w:right w:val="none" w:sz="0" w:space="0" w:color="auto"/>
          </w:divBdr>
        </w:div>
        <w:div w:id="2003047155">
          <w:marLeft w:val="640"/>
          <w:marRight w:val="0"/>
          <w:marTop w:val="0"/>
          <w:marBottom w:val="0"/>
          <w:divBdr>
            <w:top w:val="none" w:sz="0" w:space="0" w:color="auto"/>
            <w:left w:val="none" w:sz="0" w:space="0" w:color="auto"/>
            <w:bottom w:val="none" w:sz="0" w:space="0" w:color="auto"/>
            <w:right w:val="none" w:sz="0" w:space="0" w:color="auto"/>
          </w:divBdr>
        </w:div>
        <w:div w:id="2145922226">
          <w:marLeft w:val="640"/>
          <w:marRight w:val="0"/>
          <w:marTop w:val="0"/>
          <w:marBottom w:val="0"/>
          <w:divBdr>
            <w:top w:val="none" w:sz="0" w:space="0" w:color="auto"/>
            <w:left w:val="none" w:sz="0" w:space="0" w:color="auto"/>
            <w:bottom w:val="none" w:sz="0" w:space="0" w:color="auto"/>
            <w:right w:val="none" w:sz="0" w:space="0" w:color="auto"/>
          </w:divBdr>
        </w:div>
        <w:div w:id="1095129374">
          <w:marLeft w:val="640"/>
          <w:marRight w:val="0"/>
          <w:marTop w:val="0"/>
          <w:marBottom w:val="0"/>
          <w:divBdr>
            <w:top w:val="none" w:sz="0" w:space="0" w:color="auto"/>
            <w:left w:val="none" w:sz="0" w:space="0" w:color="auto"/>
            <w:bottom w:val="none" w:sz="0" w:space="0" w:color="auto"/>
            <w:right w:val="none" w:sz="0" w:space="0" w:color="auto"/>
          </w:divBdr>
        </w:div>
        <w:div w:id="2026512467">
          <w:marLeft w:val="640"/>
          <w:marRight w:val="0"/>
          <w:marTop w:val="0"/>
          <w:marBottom w:val="0"/>
          <w:divBdr>
            <w:top w:val="none" w:sz="0" w:space="0" w:color="auto"/>
            <w:left w:val="none" w:sz="0" w:space="0" w:color="auto"/>
            <w:bottom w:val="none" w:sz="0" w:space="0" w:color="auto"/>
            <w:right w:val="none" w:sz="0" w:space="0" w:color="auto"/>
          </w:divBdr>
        </w:div>
        <w:div w:id="265312883">
          <w:marLeft w:val="640"/>
          <w:marRight w:val="0"/>
          <w:marTop w:val="0"/>
          <w:marBottom w:val="0"/>
          <w:divBdr>
            <w:top w:val="none" w:sz="0" w:space="0" w:color="auto"/>
            <w:left w:val="none" w:sz="0" w:space="0" w:color="auto"/>
            <w:bottom w:val="none" w:sz="0" w:space="0" w:color="auto"/>
            <w:right w:val="none" w:sz="0" w:space="0" w:color="auto"/>
          </w:divBdr>
        </w:div>
        <w:div w:id="28846888">
          <w:marLeft w:val="640"/>
          <w:marRight w:val="0"/>
          <w:marTop w:val="0"/>
          <w:marBottom w:val="0"/>
          <w:divBdr>
            <w:top w:val="none" w:sz="0" w:space="0" w:color="auto"/>
            <w:left w:val="none" w:sz="0" w:space="0" w:color="auto"/>
            <w:bottom w:val="none" w:sz="0" w:space="0" w:color="auto"/>
            <w:right w:val="none" w:sz="0" w:space="0" w:color="auto"/>
          </w:divBdr>
        </w:div>
        <w:div w:id="1092698461">
          <w:marLeft w:val="640"/>
          <w:marRight w:val="0"/>
          <w:marTop w:val="0"/>
          <w:marBottom w:val="0"/>
          <w:divBdr>
            <w:top w:val="none" w:sz="0" w:space="0" w:color="auto"/>
            <w:left w:val="none" w:sz="0" w:space="0" w:color="auto"/>
            <w:bottom w:val="none" w:sz="0" w:space="0" w:color="auto"/>
            <w:right w:val="none" w:sz="0" w:space="0" w:color="auto"/>
          </w:divBdr>
        </w:div>
        <w:div w:id="459541740">
          <w:marLeft w:val="640"/>
          <w:marRight w:val="0"/>
          <w:marTop w:val="0"/>
          <w:marBottom w:val="0"/>
          <w:divBdr>
            <w:top w:val="none" w:sz="0" w:space="0" w:color="auto"/>
            <w:left w:val="none" w:sz="0" w:space="0" w:color="auto"/>
            <w:bottom w:val="none" w:sz="0" w:space="0" w:color="auto"/>
            <w:right w:val="none" w:sz="0" w:space="0" w:color="auto"/>
          </w:divBdr>
        </w:div>
        <w:div w:id="955793996">
          <w:marLeft w:val="640"/>
          <w:marRight w:val="0"/>
          <w:marTop w:val="0"/>
          <w:marBottom w:val="0"/>
          <w:divBdr>
            <w:top w:val="none" w:sz="0" w:space="0" w:color="auto"/>
            <w:left w:val="none" w:sz="0" w:space="0" w:color="auto"/>
            <w:bottom w:val="none" w:sz="0" w:space="0" w:color="auto"/>
            <w:right w:val="none" w:sz="0" w:space="0" w:color="auto"/>
          </w:divBdr>
        </w:div>
        <w:div w:id="1946420189">
          <w:marLeft w:val="640"/>
          <w:marRight w:val="0"/>
          <w:marTop w:val="0"/>
          <w:marBottom w:val="0"/>
          <w:divBdr>
            <w:top w:val="none" w:sz="0" w:space="0" w:color="auto"/>
            <w:left w:val="none" w:sz="0" w:space="0" w:color="auto"/>
            <w:bottom w:val="none" w:sz="0" w:space="0" w:color="auto"/>
            <w:right w:val="none" w:sz="0" w:space="0" w:color="auto"/>
          </w:divBdr>
        </w:div>
        <w:div w:id="1183982541">
          <w:marLeft w:val="640"/>
          <w:marRight w:val="0"/>
          <w:marTop w:val="0"/>
          <w:marBottom w:val="0"/>
          <w:divBdr>
            <w:top w:val="none" w:sz="0" w:space="0" w:color="auto"/>
            <w:left w:val="none" w:sz="0" w:space="0" w:color="auto"/>
            <w:bottom w:val="none" w:sz="0" w:space="0" w:color="auto"/>
            <w:right w:val="none" w:sz="0" w:space="0" w:color="auto"/>
          </w:divBdr>
        </w:div>
        <w:div w:id="2005206793">
          <w:marLeft w:val="640"/>
          <w:marRight w:val="0"/>
          <w:marTop w:val="0"/>
          <w:marBottom w:val="0"/>
          <w:divBdr>
            <w:top w:val="none" w:sz="0" w:space="0" w:color="auto"/>
            <w:left w:val="none" w:sz="0" w:space="0" w:color="auto"/>
            <w:bottom w:val="none" w:sz="0" w:space="0" w:color="auto"/>
            <w:right w:val="none" w:sz="0" w:space="0" w:color="auto"/>
          </w:divBdr>
        </w:div>
        <w:div w:id="2027051537">
          <w:marLeft w:val="640"/>
          <w:marRight w:val="0"/>
          <w:marTop w:val="0"/>
          <w:marBottom w:val="0"/>
          <w:divBdr>
            <w:top w:val="none" w:sz="0" w:space="0" w:color="auto"/>
            <w:left w:val="none" w:sz="0" w:space="0" w:color="auto"/>
            <w:bottom w:val="none" w:sz="0" w:space="0" w:color="auto"/>
            <w:right w:val="none" w:sz="0" w:space="0" w:color="auto"/>
          </w:divBdr>
        </w:div>
        <w:div w:id="1861695353">
          <w:marLeft w:val="640"/>
          <w:marRight w:val="0"/>
          <w:marTop w:val="0"/>
          <w:marBottom w:val="0"/>
          <w:divBdr>
            <w:top w:val="none" w:sz="0" w:space="0" w:color="auto"/>
            <w:left w:val="none" w:sz="0" w:space="0" w:color="auto"/>
            <w:bottom w:val="none" w:sz="0" w:space="0" w:color="auto"/>
            <w:right w:val="none" w:sz="0" w:space="0" w:color="auto"/>
          </w:divBdr>
        </w:div>
        <w:div w:id="1189375382">
          <w:marLeft w:val="640"/>
          <w:marRight w:val="0"/>
          <w:marTop w:val="0"/>
          <w:marBottom w:val="0"/>
          <w:divBdr>
            <w:top w:val="none" w:sz="0" w:space="0" w:color="auto"/>
            <w:left w:val="none" w:sz="0" w:space="0" w:color="auto"/>
            <w:bottom w:val="none" w:sz="0" w:space="0" w:color="auto"/>
            <w:right w:val="none" w:sz="0" w:space="0" w:color="auto"/>
          </w:divBdr>
        </w:div>
        <w:div w:id="764350014">
          <w:marLeft w:val="640"/>
          <w:marRight w:val="0"/>
          <w:marTop w:val="0"/>
          <w:marBottom w:val="0"/>
          <w:divBdr>
            <w:top w:val="none" w:sz="0" w:space="0" w:color="auto"/>
            <w:left w:val="none" w:sz="0" w:space="0" w:color="auto"/>
            <w:bottom w:val="none" w:sz="0" w:space="0" w:color="auto"/>
            <w:right w:val="none" w:sz="0" w:space="0" w:color="auto"/>
          </w:divBdr>
        </w:div>
        <w:div w:id="1637835213">
          <w:marLeft w:val="640"/>
          <w:marRight w:val="0"/>
          <w:marTop w:val="0"/>
          <w:marBottom w:val="0"/>
          <w:divBdr>
            <w:top w:val="none" w:sz="0" w:space="0" w:color="auto"/>
            <w:left w:val="none" w:sz="0" w:space="0" w:color="auto"/>
            <w:bottom w:val="none" w:sz="0" w:space="0" w:color="auto"/>
            <w:right w:val="none" w:sz="0" w:space="0" w:color="auto"/>
          </w:divBdr>
        </w:div>
        <w:div w:id="645161966">
          <w:marLeft w:val="640"/>
          <w:marRight w:val="0"/>
          <w:marTop w:val="0"/>
          <w:marBottom w:val="0"/>
          <w:divBdr>
            <w:top w:val="none" w:sz="0" w:space="0" w:color="auto"/>
            <w:left w:val="none" w:sz="0" w:space="0" w:color="auto"/>
            <w:bottom w:val="none" w:sz="0" w:space="0" w:color="auto"/>
            <w:right w:val="none" w:sz="0" w:space="0" w:color="auto"/>
          </w:divBdr>
        </w:div>
        <w:div w:id="1264339084">
          <w:marLeft w:val="640"/>
          <w:marRight w:val="0"/>
          <w:marTop w:val="0"/>
          <w:marBottom w:val="0"/>
          <w:divBdr>
            <w:top w:val="none" w:sz="0" w:space="0" w:color="auto"/>
            <w:left w:val="none" w:sz="0" w:space="0" w:color="auto"/>
            <w:bottom w:val="none" w:sz="0" w:space="0" w:color="auto"/>
            <w:right w:val="none" w:sz="0" w:space="0" w:color="auto"/>
          </w:divBdr>
        </w:div>
        <w:div w:id="917445021">
          <w:marLeft w:val="640"/>
          <w:marRight w:val="0"/>
          <w:marTop w:val="0"/>
          <w:marBottom w:val="0"/>
          <w:divBdr>
            <w:top w:val="none" w:sz="0" w:space="0" w:color="auto"/>
            <w:left w:val="none" w:sz="0" w:space="0" w:color="auto"/>
            <w:bottom w:val="none" w:sz="0" w:space="0" w:color="auto"/>
            <w:right w:val="none" w:sz="0" w:space="0" w:color="auto"/>
          </w:divBdr>
        </w:div>
        <w:div w:id="972515789">
          <w:marLeft w:val="640"/>
          <w:marRight w:val="0"/>
          <w:marTop w:val="0"/>
          <w:marBottom w:val="0"/>
          <w:divBdr>
            <w:top w:val="none" w:sz="0" w:space="0" w:color="auto"/>
            <w:left w:val="none" w:sz="0" w:space="0" w:color="auto"/>
            <w:bottom w:val="none" w:sz="0" w:space="0" w:color="auto"/>
            <w:right w:val="none" w:sz="0" w:space="0" w:color="auto"/>
          </w:divBdr>
        </w:div>
        <w:div w:id="156845698">
          <w:marLeft w:val="640"/>
          <w:marRight w:val="0"/>
          <w:marTop w:val="0"/>
          <w:marBottom w:val="0"/>
          <w:divBdr>
            <w:top w:val="none" w:sz="0" w:space="0" w:color="auto"/>
            <w:left w:val="none" w:sz="0" w:space="0" w:color="auto"/>
            <w:bottom w:val="none" w:sz="0" w:space="0" w:color="auto"/>
            <w:right w:val="none" w:sz="0" w:space="0" w:color="auto"/>
          </w:divBdr>
        </w:div>
        <w:div w:id="1994329247">
          <w:marLeft w:val="640"/>
          <w:marRight w:val="0"/>
          <w:marTop w:val="0"/>
          <w:marBottom w:val="0"/>
          <w:divBdr>
            <w:top w:val="none" w:sz="0" w:space="0" w:color="auto"/>
            <w:left w:val="none" w:sz="0" w:space="0" w:color="auto"/>
            <w:bottom w:val="none" w:sz="0" w:space="0" w:color="auto"/>
            <w:right w:val="none" w:sz="0" w:space="0" w:color="auto"/>
          </w:divBdr>
        </w:div>
        <w:div w:id="1112869608">
          <w:marLeft w:val="640"/>
          <w:marRight w:val="0"/>
          <w:marTop w:val="0"/>
          <w:marBottom w:val="0"/>
          <w:divBdr>
            <w:top w:val="none" w:sz="0" w:space="0" w:color="auto"/>
            <w:left w:val="none" w:sz="0" w:space="0" w:color="auto"/>
            <w:bottom w:val="none" w:sz="0" w:space="0" w:color="auto"/>
            <w:right w:val="none" w:sz="0" w:space="0" w:color="auto"/>
          </w:divBdr>
        </w:div>
        <w:div w:id="1645503814">
          <w:marLeft w:val="640"/>
          <w:marRight w:val="0"/>
          <w:marTop w:val="0"/>
          <w:marBottom w:val="0"/>
          <w:divBdr>
            <w:top w:val="none" w:sz="0" w:space="0" w:color="auto"/>
            <w:left w:val="none" w:sz="0" w:space="0" w:color="auto"/>
            <w:bottom w:val="none" w:sz="0" w:space="0" w:color="auto"/>
            <w:right w:val="none" w:sz="0" w:space="0" w:color="auto"/>
          </w:divBdr>
        </w:div>
        <w:div w:id="1135415980">
          <w:marLeft w:val="640"/>
          <w:marRight w:val="0"/>
          <w:marTop w:val="0"/>
          <w:marBottom w:val="0"/>
          <w:divBdr>
            <w:top w:val="none" w:sz="0" w:space="0" w:color="auto"/>
            <w:left w:val="none" w:sz="0" w:space="0" w:color="auto"/>
            <w:bottom w:val="none" w:sz="0" w:space="0" w:color="auto"/>
            <w:right w:val="none" w:sz="0" w:space="0" w:color="auto"/>
          </w:divBdr>
        </w:div>
        <w:div w:id="1554806367">
          <w:marLeft w:val="640"/>
          <w:marRight w:val="0"/>
          <w:marTop w:val="0"/>
          <w:marBottom w:val="0"/>
          <w:divBdr>
            <w:top w:val="none" w:sz="0" w:space="0" w:color="auto"/>
            <w:left w:val="none" w:sz="0" w:space="0" w:color="auto"/>
            <w:bottom w:val="none" w:sz="0" w:space="0" w:color="auto"/>
            <w:right w:val="none" w:sz="0" w:space="0" w:color="auto"/>
          </w:divBdr>
        </w:div>
        <w:div w:id="1180316393">
          <w:marLeft w:val="640"/>
          <w:marRight w:val="0"/>
          <w:marTop w:val="0"/>
          <w:marBottom w:val="0"/>
          <w:divBdr>
            <w:top w:val="none" w:sz="0" w:space="0" w:color="auto"/>
            <w:left w:val="none" w:sz="0" w:space="0" w:color="auto"/>
            <w:bottom w:val="none" w:sz="0" w:space="0" w:color="auto"/>
            <w:right w:val="none" w:sz="0" w:space="0" w:color="auto"/>
          </w:divBdr>
        </w:div>
      </w:divsChild>
    </w:div>
    <w:div w:id="963345634">
      <w:bodyDiv w:val="1"/>
      <w:marLeft w:val="0"/>
      <w:marRight w:val="0"/>
      <w:marTop w:val="0"/>
      <w:marBottom w:val="0"/>
      <w:divBdr>
        <w:top w:val="none" w:sz="0" w:space="0" w:color="auto"/>
        <w:left w:val="none" w:sz="0" w:space="0" w:color="auto"/>
        <w:bottom w:val="none" w:sz="0" w:space="0" w:color="auto"/>
        <w:right w:val="none" w:sz="0" w:space="0" w:color="auto"/>
      </w:divBdr>
    </w:div>
    <w:div w:id="963383614">
      <w:bodyDiv w:val="1"/>
      <w:marLeft w:val="0"/>
      <w:marRight w:val="0"/>
      <w:marTop w:val="0"/>
      <w:marBottom w:val="0"/>
      <w:divBdr>
        <w:top w:val="none" w:sz="0" w:space="0" w:color="auto"/>
        <w:left w:val="none" w:sz="0" w:space="0" w:color="auto"/>
        <w:bottom w:val="none" w:sz="0" w:space="0" w:color="auto"/>
        <w:right w:val="none" w:sz="0" w:space="0" w:color="auto"/>
      </w:divBdr>
    </w:div>
    <w:div w:id="963727789">
      <w:bodyDiv w:val="1"/>
      <w:marLeft w:val="0"/>
      <w:marRight w:val="0"/>
      <w:marTop w:val="0"/>
      <w:marBottom w:val="0"/>
      <w:divBdr>
        <w:top w:val="none" w:sz="0" w:space="0" w:color="auto"/>
        <w:left w:val="none" w:sz="0" w:space="0" w:color="auto"/>
        <w:bottom w:val="none" w:sz="0" w:space="0" w:color="auto"/>
        <w:right w:val="none" w:sz="0" w:space="0" w:color="auto"/>
      </w:divBdr>
    </w:div>
    <w:div w:id="964501158">
      <w:bodyDiv w:val="1"/>
      <w:marLeft w:val="0"/>
      <w:marRight w:val="0"/>
      <w:marTop w:val="0"/>
      <w:marBottom w:val="0"/>
      <w:divBdr>
        <w:top w:val="none" w:sz="0" w:space="0" w:color="auto"/>
        <w:left w:val="none" w:sz="0" w:space="0" w:color="auto"/>
        <w:bottom w:val="none" w:sz="0" w:space="0" w:color="auto"/>
        <w:right w:val="none" w:sz="0" w:space="0" w:color="auto"/>
      </w:divBdr>
    </w:div>
    <w:div w:id="964581198">
      <w:bodyDiv w:val="1"/>
      <w:marLeft w:val="0"/>
      <w:marRight w:val="0"/>
      <w:marTop w:val="0"/>
      <w:marBottom w:val="0"/>
      <w:divBdr>
        <w:top w:val="none" w:sz="0" w:space="0" w:color="auto"/>
        <w:left w:val="none" w:sz="0" w:space="0" w:color="auto"/>
        <w:bottom w:val="none" w:sz="0" w:space="0" w:color="auto"/>
        <w:right w:val="none" w:sz="0" w:space="0" w:color="auto"/>
      </w:divBdr>
      <w:divsChild>
        <w:div w:id="1132483721">
          <w:marLeft w:val="0"/>
          <w:marRight w:val="0"/>
          <w:marTop w:val="0"/>
          <w:marBottom w:val="0"/>
          <w:divBdr>
            <w:top w:val="none" w:sz="0" w:space="0" w:color="auto"/>
            <w:left w:val="none" w:sz="0" w:space="0" w:color="auto"/>
            <w:bottom w:val="none" w:sz="0" w:space="0" w:color="auto"/>
            <w:right w:val="none" w:sz="0" w:space="0" w:color="auto"/>
          </w:divBdr>
          <w:divsChild>
            <w:div w:id="615599625">
              <w:marLeft w:val="0"/>
              <w:marRight w:val="0"/>
              <w:marTop w:val="0"/>
              <w:marBottom w:val="0"/>
              <w:divBdr>
                <w:top w:val="none" w:sz="0" w:space="0" w:color="auto"/>
                <w:left w:val="none" w:sz="0" w:space="0" w:color="auto"/>
                <w:bottom w:val="none" w:sz="0" w:space="0" w:color="auto"/>
                <w:right w:val="none" w:sz="0" w:space="0" w:color="auto"/>
              </w:divBdr>
              <w:divsChild>
                <w:div w:id="1757509985">
                  <w:marLeft w:val="0"/>
                  <w:marRight w:val="0"/>
                  <w:marTop w:val="0"/>
                  <w:marBottom w:val="0"/>
                  <w:divBdr>
                    <w:top w:val="none" w:sz="0" w:space="0" w:color="auto"/>
                    <w:left w:val="none" w:sz="0" w:space="0" w:color="auto"/>
                    <w:bottom w:val="none" w:sz="0" w:space="0" w:color="auto"/>
                    <w:right w:val="none" w:sz="0" w:space="0" w:color="auto"/>
                  </w:divBdr>
                  <w:divsChild>
                    <w:div w:id="1279799572">
                      <w:marLeft w:val="0"/>
                      <w:marRight w:val="0"/>
                      <w:marTop w:val="0"/>
                      <w:marBottom w:val="0"/>
                      <w:divBdr>
                        <w:top w:val="none" w:sz="0" w:space="0" w:color="auto"/>
                        <w:left w:val="none" w:sz="0" w:space="0" w:color="auto"/>
                        <w:bottom w:val="none" w:sz="0" w:space="0" w:color="auto"/>
                        <w:right w:val="none" w:sz="0" w:space="0" w:color="auto"/>
                      </w:divBdr>
                      <w:divsChild>
                        <w:div w:id="1581403053">
                          <w:marLeft w:val="0"/>
                          <w:marRight w:val="0"/>
                          <w:marTop w:val="0"/>
                          <w:marBottom w:val="0"/>
                          <w:divBdr>
                            <w:top w:val="none" w:sz="0" w:space="0" w:color="auto"/>
                            <w:left w:val="none" w:sz="0" w:space="0" w:color="auto"/>
                            <w:bottom w:val="none" w:sz="0" w:space="0" w:color="auto"/>
                            <w:right w:val="none" w:sz="0" w:space="0" w:color="auto"/>
                          </w:divBdr>
                          <w:divsChild>
                            <w:div w:id="4550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625463">
      <w:bodyDiv w:val="1"/>
      <w:marLeft w:val="0"/>
      <w:marRight w:val="0"/>
      <w:marTop w:val="0"/>
      <w:marBottom w:val="0"/>
      <w:divBdr>
        <w:top w:val="none" w:sz="0" w:space="0" w:color="auto"/>
        <w:left w:val="none" w:sz="0" w:space="0" w:color="auto"/>
        <w:bottom w:val="none" w:sz="0" w:space="0" w:color="auto"/>
        <w:right w:val="none" w:sz="0" w:space="0" w:color="auto"/>
      </w:divBdr>
    </w:div>
    <w:div w:id="964702939">
      <w:bodyDiv w:val="1"/>
      <w:marLeft w:val="0"/>
      <w:marRight w:val="0"/>
      <w:marTop w:val="0"/>
      <w:marBottom w:val="0"/>
      <w:divBdr>
        <w:top w:val="none" w:sz="0" w:space="0" w:color="auto"/>
        <w:left w:val="none" w:sz="0" w:space="0" w:color="auto"/>
        <w:bottom w:val="none" w:sz="0" w:space="0" w:color="auto"/>
        <w:right w:val="none" w:sz="0" w:space="0" w:color="auto"/>
      </w:divBdr>
    </w:div>
    <w:div w:id="965162188">
      <w:bodyDiv w:val="1"/>
      <w:marLeft w:val="0"/>
      <w:marRight w:val="0"/>
      <w:marTop w:val="0"/>
      <w:marBottom w:val="0"/>
      <w:divBdr>
        <w:top w:val="none" w:sz="0" w:space="0" w:color="auto"/>
        <w:left w:val="none" w:sz="0" w:space="0" w:color="auto"/>
        <w:bottom w:val="none" w:sz="0" w:space="0" w:color="auto"/>
        <w:right w:val="none" w:sz="0" w:space="0" w:color="auto"/>
      </w:divBdr>
    </w:div>
    <w:div w:id="965430167">
      <w:bodyDiv w:val="1"/>
      <w:marLeft w:val="0"/>
      <w:marRight w:val="0"/>
      <w:marTop w:val="0"/>
      <w:marBottom w:val="0"/>
      <w:divBdr>
        <w:top w:val="none" w:sz="0" w:space="0" w:color="auto"/>
        <w:left w:val="none" w:sz="0" w:space="0" w:color="auto"/>
        <w:bottom w:val="none" w:sz="0" w:space="0" w:color="auto"/>
        <w:right w:val="none" w:sz="0" w:space="0" w:color="auto"/>
      </w:divBdr>
    </w:div>
    <w:div w:id="965696983">
      <w:bodyDiv w:val="1"/>
      <w:marLeft w:val="0"/>
      <w:marRight w:val="0"/>
      <w:marTop w:val="0"/>
      <w:marBottom w:val="0"/>
      <w:divBdr>
        <w:top w:val="none" w:sz="0" w:space="0" w:color="auto"/>
        <w:left w:val="none" w:sz="0" w:space="0" w:color="auto"/>
        <w:bottom w:val="none" w:sz="0" w:space="0" w:color="auto"/>
        <w:right w:val="none" w:sz="0" w:space="0" w:color="auto"/>
      </w:divBdr>
      <w:divsChild>
        <w:div w:id="911086032">
          <w:marLeft w:val="640"/>
          <w:marRight w:val="0"/>
          <w:marTop w:val="0"/>
          <w:marBottom w:val="0"/>
          <w:divBdr>
            <w:top w:val="none" w:sz="0" w:space="0" w:color="auto"/>
            <w:left w:val="none" w:sz="0" w:space="0" w:color="auto"/>
            <w:bottom w:val="none" w:sz="0" w:space="0" w:color="auto"/>
            <w:right w:val="none" w:sz="0" w:space="0" w:color="auto"/>
          </w:divBdr>
        </w:div>
        <w:div w:id="1466924045">
          <w:marLeft w:val="640"/>
          <w:marRight w:val="0"/>
          <w:marTop w:val="0"/>
          <w:marBottom w:val="0"/>
          <w:divBdr>
            <w:top w:val="none" w:sz="0" w:space="0" w:color="auto"/>
            <w:left w:val="none" w:sz="0" w:space="0" w:color="auto"/>
            <w:bottom w:val="none" w:sz="0" w:space="0" w:color="auto"/>
            <w:right w:val="none" w:sz="0" w:space="0" w:color="auto"/>
          </w:divBdr>
        </w:div>
        <w:div w:id="971669209">
          <w:marLeft w:val="640"/>
          <w:marRight w:val="0"/>
          <w:marTop w:val="0"/>
          <w:marBottom w:val="0"/>
          <w:divBdr>
            <w:top w:val="none" w:sz="0" w:space="0" w:color="auto"/>
            <w:left w:val="none" w:sz="0" w:space="0" w:color="auto"/>
            <w:bottom w:val="none" w:sz="0" w:space="0" w:color="auto"/>
            <w:right w:val="none" w:sz="0" w:space="0" w:color="auto"/>
          </w:divBdr>
        </w:div>
        <w:div w:id="1730835068">
          <w:marLeft w:val="640"/>
          <w:marRight w:val="0"/>
          <w:marTop w:val="0"/>
          <w:marBottom w:val="0"/>
          <w:divBdr>
            <w:top w:val="none" w:sz="0" w:space="0" w:color="auto"/>
            <w:left w:val="none" w:sz="0" w:space="0" w:color="auto"/>
            <w:bottom w:val="none" w:sz="0" w:space="0" w:color="auto"/>
            <w:right w:val="none" w:sz="0" w:space="0" w:color="auto"/>
          </w:divBdr>
        </w:div>
        <w:div w:id="675153030">
          <w:marLeft w:val="640"/>
          <w:marRight w:val="0"/>
          <w:marTop w:val="0"/>
          <w:marBottom w:val="0"/>
          <w:divBdr>
            <w:top w:val="none" w:sz="0" w:space="0" w:color="auto"/>
            <w:left w:val="none" w:sz="0" w:space="0" w:color="auto"/>
            <w:bottom w:val="none" w:sz="0" w:space="0" w:color="auto"/>
            <w:right w:val="none" w:sz="0" w:space="0" w:color="auto"/>
          </w:divBdr>
        </w:div>
        <w:div w:id="520241639">
          <w:marLeft w:val="640"/>
          <w:marRight w:val="0"/>
          <w:marTop w:val="0"/>
          <w:marBottom w:val="0"/>
          <w:divBdr>
            <w:top w:val="none" w:sz="0" w:space="0" w:color="auto"/>
            <w:left w:val="none" w:sz="0" w:space="0" w:color="auto"/>
            <w:bottom w:val="none" w:sz="0" w:space="0" w:color="auto"/>
            <w:right w:val="none" w:sz="0" w:space="0" w:color="auto"/>
          </w:divBdr>
        </w:div>
        <w:div w:id="1394507335">
          <w:marLeft w:val="640"/>
          <w:marRight w:val="0"/>
          <w:marTop w:val="0"/>
          <w:marBottom w:val="0"/>
          <w:divBdr>
            <w:top w:val="none" w:sz="0" w:space="0" w:color="auto"/>
            <w:left w:val="none" w:sz="0" w:space="0" w:color="auto"/>
            <w:bottom w:val="none" w:sz="0" w:space="0" w:color="auto"/>
            <w:right w:val="none" w:sz="0" w:space="0" w:color="auto"/>
          </w:divBdr>
        </w:div>
        <w:div w:id="213351368">
          <w:marLeft w:val="640"/>
          <w:marRight w:val="0"/>
          <w:marTop w:val="0"/>
          <w:marBottom w:val="0"/>
          <w:divBdr>
            <w:top w:val="none" w:sz="0" w:space="0" w:color="auto"/>
            <w:left w:val="none" w:sz="0" w:space="0" w:color="auto"/>
            <w:bottom w:val="none" w:sz="0" w:space="0" w:color="auto"/>
            <w:right w:val="none" w:sz="0" w:space="0" w:color="auto"/>
          </w:divBdr>
        </w:div>
        <w:div w:id="1612590138">
          <w:marLeft w:val="640"/>
          <w:marRight w:val="0"/>
          <w:marTop w:val="0"/>
          <w:marBottom w:val="0"/>
          <w:divBdr>
            <w:top w:val="none" w:sz="0" w:space="0" w:color="auto"/>
            <w:left w:val="none" w:sz="0" w:space="0" w:color="auto"/>
            <w:bottom w:val="none" w:sz="0" w:space="0" w:color="auto"/>
            <w:right w:val="none" w:sz="0" w:space="0" w:color="auto"/>
          </w:divBdr>
        </w:div>
        <w:div w:id="1182741432">
          <w:marLeft w:val="640"/>
          <w:marRight w:val="0"/>
          <w:marTop w:val="0"/>
          <w:marBottom w:val="0"/>
          <w:divBdr>
            <w:top w:val="none" w:sz="0" w:space="0" w:color="auto"/>
            <w:left w:val="none" w:sz="0" w:space="0" w:color="auto"/>
            <w:bottom w:val="none" w:sz="0" w:space="0" w:color="auto"/>
            <w:right w:val="none" w:sz="0" w:space="0" w:color="auto"/>
          </w:divBdr>
        </w:div>
        <w:div w:id="1015034176">
          <w:marLeft w:val="640"/>
          <w:marRight w:val="0"/>
          <w:marTop w:val="0"/>
          <w:marBottom w:val="0"/>
          <w:divBdr>
            <w:top w:val="none" w:sz="0" w:space="0" w:color="auto"/>
            <w:left w:val="none" w:sz="0" w:space="0" w:color="auto"/>
            <w:bottom w:val="none" w:sz="0" w:space="0" w:color="auto"/>
            <w:right w:val="none" w:sz="0" w:space="0" w:color="auto"/>
          </w:divBdr>
        </w:div>
        <w:div w:id="1961179252">
          <w:marLeft w:val="640"/>
          <w:marRight w:val="0"/>
          <w:marTop w:val="0"/>
          <w:marBottom w:val="0"/>
          <w:divBdr>
            <w:top w:val="none" w:sz="0" w:space="0" w:color="auto"/>
            <w:left w:val="none" w:sz="0" w:space="0" w:color="auto"/>
            <w:bottom w:val="none" w:sz="0" w:space="0" w:color="auto"/>
            <w:right w:val="none" w:sz="0" w:space="0" w:color="auto"/>
          </w:divBdr>
        </w:div>
        <w:div w:id="1094784722">
          <w:marLeft w:val="640"/>
          <w:marRight w:val="0"/>
          <w:marTop w:val="0"/>
          <w:marBottom w:val="0"/>
          <w:divBdr>
            <w:top w:val="none" w:sz="0" w:space="0" w:color="auto"/>
            <w:left w:val="none" w:sz="0" w:space="0" w:color="auto"/>
            <w:bottom w:val="none" w:sz="0" w:space="0" w:color="auto"/>
            <w:right w:val="none" w:sz="0" w:space="0" w:color="auto"/>
          </w:divBdr>
        </w:div>
        <w:div w:id="195195889">
          <w:marLeft w:val="640"/>
          <w:marRight w:val="0"/>
          <w:marTop w:val="0"/>
          <w:marBottom w:val="0"/>
          <w:divBdr>
            <w:top w:val="none" w:sz="0" w:space="0" w:color="auto"/>
            <w:left w:val="none" w:sz="0" w:space="0" w:color="auto"/>
            <w:bottom w:val="none" w:sz="0" w:space="0" w:color="auto"/>
            <w:right w:val="none" w:sz="0" w:space="0" w:color="auto"/>
          </w:divBdr>
        </w:div>
        <w:div w:id="273488594">
          <w:marLeft w:val="640"/>
          <w:marRight w:val="0"/>
          <w:marTop w:val="0"/>
          <w:marBottom w:val="0"/>
          <w:divBdr>
            <w:top w:val="none" w:sz="0" w:space="0" w:color="auto"/>
            <w:left w:val="none" w:sz="0" w:space="0" w:color="auto"/>
            <w:bottom w:val="none" w:sz="0" w:space="0" w:color="auto"/>
            <w:right w:val="none" w:sz="0" w:space="0" w:color="auto"/>
          </w:divBdr>
        </w:div>
        <w:div w:id="110629678">
          <w:marLeft w:val="640"/>
          <w:marRight w:val="0"/>
          <w:marTop w:val="0"/>
          <w:marBottom w:val="0"/>
          <w:divBdr>
            <w:top w:val="none" w:sz="0" w:space="0" w:color="auto"/>
            <w:left w:val="none" w:sz="0" w:space="0" w:color="auto"/>
            <w:bottom w:val="none" w:sz="0" w:space="0" w:color="auto"/>
            <w:right w:val="none" w:sz="0" w:space="0" w:color="auto"/>
          </w:divBdr>
        </w:div>
        <w:div w:id="1281568974">
          <w:marLeft w:val="640"/>
          <w:marRight w:val="0"/>
          <w:marTop w:val="0"/>
          <w:marBottom w:val="0"/>
          <w:divBdr>
            <w:top w:val="none" w:sz="0" w:space="0" w:color="auto"/>
            <w:left w:val="none" w:sz="0" w:space="0" w:color="auto"/>
            <w:bottom w:val="none" w:sz="0" w:space="0" w:color="auto"/>
            <w:right w:val="none" w:sz="0" w:space="0" w:color="auto"/>
          </w:divBdr>
        </w:div>
        <w:div w:id="1485589064">
          <w:marLeft w:val="640"/>
          <w:marRight w:val="0"/>
          <w:marTop w:val="0"/>
          <w:marBottom w:val="0"/>
          <w:divBdr>
            <w:top w:val="none" w:sz="0" w:space="0" w:color="auto"/>
            <w:left w:val="none" w:sz="0" w:space="0" w:color="auto"/>
            <w:bottom w:val="none" w:sz="0" w:space="0" w:color="auto"/>
            <w:right w:val="none" w:sz="0" w:space="0" w:color="auto"/>
          </w:divBdr>
        </w:div>
        <w:div w:id="1172064027">
          <w:marLeft w:val="640"/>
          <w:marRight w:val="0"/>
          <w:marTop w:val="0"/>
          <w:marBottom w:val="0"/>
          <w:divBdr>
            <w:top w:val="none" w:sz="0" w:space="0" w:color="auto"/>
            <w:left w:val="none" w:sz="0" w:space="0" w:color="auto"/>
            <w:bottom w:val="none" w:sz="0" w:space="0" w:color="auto"/>
            <w:right w:val="none" w:sz="0" w:space="0" w:color="auto"/>
          </w:divBdr>
        </w:div>
        <w:div w:id="1669283068">
          <w:marLeft w:val="640"/>
          <w:marRight w:val="0"/>
          <w:marTop w:val="0"/>
          <w:marBottom w:val="0"/>
          <w:divBdr>
            <w:top w:val="none" w:sz="0" w:space="0" w:color="auto"/>
            <w:left w:val="none" w:sz="0" w:space="0" w:color="auto"/>
            <w:bottom w:val="none" w:sz="0" w:space="0" w:color="auto"/>
            <w:right w:val="none" w:sz="0" w:space="0" w:color="auto"/>
          </w:divBdr>
        </w:div>
        <w:div w:id="976642358">
          <w:marLeft w:val="640"/>
          <w:marRight w:val="0"/>
          <w:marTop w:val="0"/>
          <w:marBottom w:val="0"/>
          <w:divBdr>
            <w:top w:val="none" w:sz="0" w:space="0" w:color="auto"/>
            <w:left w:val="none" w:sz="0" w:space="0" w:color="auto"/>
            <w:bottom w:val="none" w:sz="0" w:space="0" w:color="auto"/>
            <w:right w:val="none" w:sz="0" w:space="0" w:color="auto"/>
          </w:divBdr>
        </w:div>
        <w:div w:id="1970237066">
          <w:marLeft w:val="640"/>
          <w:marRight w:val="0"/>
          <w:marTop w:val="0"/>
          <w:marBottom w:val="0"/>
          <w:divBdr>
            <w:top w:val="none" w:sz="0" w:space="0" w:color="auto"/>
            <w:left w:val="none" w:sz="0" w:space="0" w:color="auto"/>
            <w:bottom w:val="none" w:sz="0" w:space="0" w:color="auto"/>
            <w:right w:val="none" w:sz="0" w:space="0" w:color="auto"/>
          </w:divBdr>
        </w:div>
        <w:div w:id="1222059908">
          <w:marLeft w:val="640"/>
          <w:marRight w:val="0"/>
          <w:marTop w:val="0"/>
          <w:marBottom w:val="0"/>
          <w:divBdr>
            <w:top w:val="none" w:sz="0" w:space="0" w:color="auto"/>
            <w:left w:val="none" w:sz="0" w:space="0" w:color="auto"/>
            <w:bottom w:val="none" w:sz="0" w:space="0" w:color="auto"/>
            <w:right w:val="none" w:sz="0" w:space="0" w:color="auto"/>
          </w:divBdr>
        </w:div>
        <w:div w:id="207229398">
          <w:marLeft w:val="640"/>
          <w:marRight w:val="0"/>
          <w:marTop w:val="0"/>
          <w:marBottom w:val="0"/>
          <w:divBdr>
            <w:top w:val="none" w:sz="0" w:space="0" w:color="auto"/>
            <w:left w:val="none" w:sz="0" w:space="0" w:color="auto"/>
            <w:bottom w:val="none" w:sz="0" w:space="0" w:color="auto"/>
            <w:right w:val="none" w:sz="0" w:space="0" w:color="auto"/>
          </w:divBdr>
        </w:div>
        <w:div w:id="1171875657">
          <w:marLeft w:val="640"/>
          <w:marRight w:val="0"/>
          <w:marTop w:val="0"/>
          <w:marBottom w:val="0"/>
          <w:divBdr>
            <w:top w:val="none" w:sz="0" w:space="0" w:color="auto"/>
            <w:left w:val="none" w:sz="0" w:space="0" w:color="auto"/>
            <w:bottom w:val="none" w:sz="0" w:space="0" w:color="auto"/>
            <w:right w:val="none" w:sz="0" w:space="0" w:color="auto"/>
          </w:divBdr>
        </w:div>
        <w:div w:id="1971401484">
          <w:marLeft w:val="640"/>
          <w:marRight w:val="0"/>
          <w:marTop w:val="0"/>
          <w:marBottom w:val="0"/>
          <w:divBdr>
            <w:top w:val="none" w:sz="0" w:space="0" w:color="auto"/>
            <w:left w:val="none" w:sz="0" w:space="0" w:color="auto"/>
            <w:bottom w:val="none" w:sz="0" w:space="0" w:color="auto"/>
            <w:right w:val="none" w:sz="0" w:space="0" w:color="auto"/>
          </w:divBdr>
        </w:div>
        <w:div w:id="1504319406">
          <w:marLeft w:val="640"/>
          <w:marRight w:val="0"/>
          <w:marTop w:val="0"/>
          <w:marBottom w:val="0"/>
          <w:divBdr>
            <w:top w:val="none" w:sz="0" w:space="0" w:color="auto"/>
            <w:left w:val="none" w:sz="0" w:space="0" w:color="auto"/>
            <w:bottom w:val="none" w:sz="0" w:space="0" w:color="auto"/>
            <w:right w:val="none" w:sz="0" w:space="0" w:color="auto"/>
          </w:divBdr>
        </w:div>
        <w:div w:id="2019774793">
          <w:marLeft w:val="640"/>
          <w:marRight w:val="0"/>
          <w:marTop w:val="0"/>
          <w:marBottom w:val="0"/>
          <w:divBdr>
            <w:top w:val="none" w:sz="0" w:space="0" w:color="auto"/>
            <w:left w:val="none" w:sz="0" w:space="0" w:color="auto"/>
            <w:bottom w:val="none" w:sz="0" w:space="0" w:color="auto"/>
            <w:right w:val="none" w:sz="0" w:space="0" w:color="auto"/>
          </w:divBdr>
        </w:div>
        <w:div w:id="1804732546">
          <w:marLeft w:val="640"/>
          <w:marRight w:val="0"/>
          <w:marTop w:val="0"/>
          <w:marBottom w:val="0"/>
          <w:divBdr>
            <w:top w:val="none" w:sz="0" w:space="0" w:color="auto"/>
            <w:left w:val="none" w:sz="0" w:space="0" w:color="auto"/>
            <w:bottom w:val="none" w:sz="0" w:space="0" w:color="auto"/>
            <w:right w:val="none" w:sz="0" w:space="0" w:color="auto"/>
          </w:divBdr>
        </w:div>
        <w:div w:id="1592080566">
          <w:marLeft w:val="640"/>
          <w:marRight w:val="0"/>
          <w:marTop w:val="0"/>
          <w:marBottom w:val="0"/>
          <w:divBdr>
            <w:top w:val="none" w:sz="0" w:space="0" w:color="auto"/>
            <w:left w:val="none" w:sz="0" w:space="0" w:color="auto"/>
            <w:bottom w:val="none" w:sz="0" w:space="0" w:color="auto"/>
            <w:right w:val="none" w:sz="0" w:space="0" w:color="auto"/>
          </w:divBdr>
        </w:div>
        <w:div w:id="655719661">
          <w:marLeft w:val="640"/>
          <w:marRight w:val="0"/>
          <w:marTop w:val="0"/>
          <w:marBottom w:val="0"/>
          <w:divBdr>
            <w:top w:val="none" w:sz="0" w:space="0" w:color="auto"/>
            <w:left w:val="none" w:sz="0" w:space="0" w:color="auto"/>
            <w:bottom w:val="none" w:sz="0" w:space="0" w:color="auto"/>
            <w:right w:val="none" w:sz="0" w:space="0" w:color="auto"/>
          </w:divBdr>
        </w:div>
        <w:div w:id="1332176686">
          <w:marLeft w:val="640"/>
          <w:marRight w:val="0"/>
          <w:marTop w:val="0"/>
          <w:marBottom w:val="0"/>
          <w:divBdr>
            <w:top w:val="none" w:sz="0" w:space="0" w:color="auto"/>
            <w:left w:val="none" w:sz="0" w:space="0" w:color="auto"/>
            <w:bottom w:val="none" w:sz="0" w:space="0" w:color="auto"/>
            <w:right w:val="none" w:sz="0" w:space="0" w:color="auto"/>
          </w:divBdr>
        </w:div>
        <w:div w:id="1967462406">
          <w:marLeft w:val="640"/>
          <w:marRight w:val="0"/>
          <w:marTop w:val="0"/>
          <w:marBottom w:val="0"/>
          <w:divBdr>
            <w:top w:val="none" w:sz="0" w:space="0" w:color="auto"/>
            <w:left w:val="none" w:sz="0" w:space="0" w:color="auto"/>
            <w:bottom w:val="none" w:sz="0" w:space="0" w:color="auto"/>
            <w:right w:val="none" w:sz="0" w:space="0" w:color="auto"/>
          </w:divBdr>
        </w:div>
        <w:div w:id="734934572">
          <w:marLeft w:val="640"/>
          <w:marRight w:val="0"/>
          <w:marTop w:val="0"/>
          <w:marBottom w:val="0"/>
          <w:divBdr>
            <w:top w:val="none" w:sz="0" w:space="0" w:color="auto"/>
            <w:left w:val="none" w:sz="0" w:space="0" w:color="auto"/>
            <w:bottom w:val="none" w:sz="0" w:space="0" w:color="auto"/>
            <w:right w:val="none" w:sz="0" w:space="0" w:color="auto"/>
          </w:divBdr>
        </w:div>
        <w:div w:id="1225142002">
          <w:marLeft w:val="640"/>
          <w:marRight w:val="0"/>
          <w:marTop w:val="0"/>
          <w:marBottom w:val="0"/>
          <w:divBdr>
            <w:top w:val="none" w:sz="0" w:space="0" w:color="auto"/>
            <w:left w:val="none" w:sz="0" w:space="0" w:color="auto"/>
            <w:bottom w:val="none" w:sz="0" w:space="0" w:color="auto"/>
            <w:right w:val="none" w:sz="0" w:space="0" w:color="auto"/>
          </w:divBdr>
        </w:div>
        <w:div w:id="221406940">
          <w:marLeft w:val="640"/>
          <w:marRight w:val="0"/>
          <w:marTop w:val="0"/>
          <w:marBottom w:val="0"/>
          <w:divBdr>
            <w:top w:val="none" w:sz="0" w:space="0" w:color="auto"/>
            <w:left w:val="none" w:sz="0" w:space="0" w:color="auto"/>
            <w:bottom w:val="none" w:sz="0" w:space="0" w:color="auto"/>
            <w:right w:val="none" w:sz="0" w:space="0" w:color="auto"/>
          </w:divBdr>
        </w:div>
        <w:div w:id="835464647">
          <w:marLeft w:val="640"/>
          <w:marRight w:val="0"/>
          <w:marTop w:val="0"/>
          <w:marBottom w:val="0"/>
          <w:divBdr>
            <w:top w:val="none" w:sz="0" w:space="0" w:color="auto"/>
            <w:left w:val="none" w:sz="0" w:space="0" w:color="auto"/>
            <w:bottom w:val="none" w:sz="0" w:space="0" w:color="auto"/>
            <w:right w:val="none" w:sz="0" w:space="0" w:color="auto"/>
          </w:divBdr>
        </w:div>
        <w:div w:id="1134323752">
          <w:marLeft w:val="640"/>
          <w:marRight w:val="0"/>
          <w:marTop w:val="0"/>
          <w:marBottom w:val="0"/>
          <w:divBdr>
            <w:top w:val="none" w:sz="0" w:space="0" w:color="auto"/>
            <w:left w:val="none" w:sz="0" w:space="0" w:color="auto"/>
            <w:bottom w:val="none" w:sz="0" w:space="0" w:color="auto"/>
            <w:right w:val="none" w:sz="0" w:space="0" w:color="auto"/>
          </w:divBdr>
        </w:div>
        <w:div w:id="1698392075">
          <w:marLeft w:val="640"/>
          <w:marRight w:val="0"/>
          <w:marTop w:val="0"/>
          <w:marBottom w:val="0"/>
          <w:divBdr>
            <w:top w:val="none" w:sz="0" w:space="0" w:color="auto"/>
            <w:left w:val="none" w:sz="0" w:space="0" w:color="auto"/>
            <w:bottom w:val="none" w:sz="0" w:space="0" w:color="auto"/>
            <w:right w:val="none" w:sz="0" w:space="0" w:color="auto"/>
          </w:divBdr>
        </w:div>
        <w:div w:id="440534263">
          <w:marLeft w:val="640"/>
          <w:marRight w:val="0"/>
          <w:marTop w:val="0"/>
          <w:marBottom w:val="0"/>
          <w:divBdr>
            <w:top w:val="none" w:sz="0" w:space="0" w:color="auto"/>
            <w:left w:val="none" w:sz="0" w:space="0" w:color="auto"/>
            <w:bottom w:val="none" w:sz="0" w:space="0" w:color="auto"/>
            <w:right w:val="none" w:sz="0" w:space="0" w:color="auto"/>
          </w:divBdr>
        </w:div>
        <w:div w:id="141629292">
          <w:marLeft w:val="640"/>
          <w:marRight w:val="0"/>
          <w:marTop w:val="0"/>
          <w:marBottom w:val="0"/>
          <w:divBdr>
            <w:top w:val="none" w:sz="0" w:space="0" w:color="auto"/>
            <w:left w:val="none" w:sz="0" w:space="0" w:color="auto"/>
            <w:bottom w:val="none" w:sz="0" w:space="0" w:color="auto"/>
            <w:right w:val="none" w:sz="0" w:space="0" w:color="auto"/>
          </w:divBdr>
        </w:div>
        <w:div w:id="717752519">
          <w:marLeft w:val="640"/>
          <w:marRight w:val="0"/>
          <w:marTop w:val="0"/>
          <w:marBottom w:val="0"/>
          <w:divBdr>
            <w:top w:val="none" w:sz="0" w:space="0" w:color="auto"/>
            <w:left w:val="none" w:sz="0" w:space="0" w:color="auto"/>
            <w:bottom w:val="none" w:sz="0" w:space="0" w:color="auto"/>
            <w:right w:val="none" w:sz="0" w:space="0" w:color="auto"/>
          </w:divBdr>
        </w:div>
        <w:div w:id="846090291">
          <w:marLeft w:val="640"/>
          <w:marRight w:val="0"/>
          <w:marTop w:val="0"/>
          <w:marBottom w:val="0"/>
          <w:divBdr>
            <w:top w:val="none" w:sz="0" w:space="0" w:color="auto"/>
            <w:left w:val="none" w:sz="0" w:space="0" w:color="auto"/>
            <w:bottom w:val="none" w:sz="0" w:space="0" w:color="auto"/>
            <w:right w:val="none" w:sz="0" w:space="0" w:color="auto"/>
          </w:divBdr>
        </w:div>
        <w:div w:id="1255088198">
          <w:marLeft w:val="640"/>
          <w:marRight w:val="0"/>
          <w:marTop w:val="0"/>
          <w:marBottom w:val="0"/>
          <w:divBdr>
            <w:top w:val="none" w:sz="0" w:space="0" w:color="auto"/>
            <w:left w:val="none" w:sz="0" w:space="0" w:color="auto"/>
            <w:bottom w:val="none" w:sz="0" w:space="0" w:color="auto"/>
            <w:right w:val="none" w:sz="0" w:space="0" w:color="auto"/>
          </w:divBdr>
        </w:div>
        <w:div w:id="595138508">
          <w:marLeft w:val="640"/>
          <w:marRight w:val="0"/>
          <w:marTop w:val="0"/>
          <w:marBottom w:val="0"/>
          <w:divBdr>
            <w:top w:val="none" w:sz="0" w:space="0" w:color="auto"/>
            <w:left w:val="none" w:sz="0" w:space="0" w:color="auto"/>
            <w:bottom w:val="none" w:sz="0" w:space="0" w:color="auto"/>
            <w:right w:val="none" w:sz="0" w:space="0" w:color="auto"/>
          </w:divBdr>
        </w:div>
        <w:div w:id="76096397">
          <w:marLeft w:val="640"/>
          <w:marRight w:val="0"/>
          <w:marTop w:val="0"/>
          <w:marBottom w:val="0"/>
          <w:divBdr>
            <w:top w:val="none" w:sz="0" w:space="0" w:color="auto"/>
            <w:left w:val="none" w:sz="0" w:space="0" w:color="auto"/>
            <w:bottom w:val="none" w:sz="0" w:space="0" w:color="auto"/>
            <w:right w:val="none" w:sz="0" w:space="0" w:color="auto"/>
          </w:divBdr>
        </w:div>
        <w:div w:id="1942760348">
          <w:marLeft w:val="640"/>
          <w:marRight w:val="0"/>
          <w:marTop w:val="0"/>
          <w:marBottom w:val="0"/>
          <w:divBdr>
            <w:top w:val="none" w:sz="0" w:space="0" w:color="auto"/>
            <w:left w:val="none" w:sz="0" w:space="0" w:color="auto"/>
            <w:bottom w:val="none" w:sz="0" w:space="0" w:color="auto"/>
            <w:right w:val="none" w:sz="0" w:space="0" w:color="auto"/>
          </w:divBdr>
        </w:div>
        <w:div w:id="341980617">
          <w:marLeft w:val="640"/>
          <w:marRight w:val="0"/>
          <w:marTop w:val="0"/>
          <w:marBottom w:val="0"/>
          <w:divBdr>
            <w:top w:val="none" w:sz="0" w:space="0" w:color="auto"/>
            <w:left w:val="none" w:sz="0" w:space="0" w:color="auto"/>
            <w:bottom w:val="none" w:sz="0" w:space="0" w:color="auto"/>
            <w:right w:val="none" w:sz="0" w:space="0" w:color="auto"/>
          </w:divBdr>
        </w:div>
        <w:div w:id="1834758305">
          <w:marLeft w:val="640"/>
          <w:marRight w:val="0"/>
          <w:marTop w:val="0"/>
          <w:marBottom w:val="0"/>
          <w:divBdr>
            <w:top w:val="none" w:sz="0" w:space="0" w:color="auto"/>
            <w:left w:val="none" w:sz="0" w:space="0" w:color="auto"/>
            <w:bottom w:val="none" w:sz="0" w:space="0" w:color="auto"/>
            <w:right w:val="none" w:sz="0" w:space="0" w:color="auto"/>
          </w:divBdr>
        </w:div>
        <w:div w:id="604852076">
          <w:marLeft w:val="640"/>
          <w:marRight w:val="0"/>
          <w:marTop w:val="0"/>
          <w:marBottom w:val="0"/>
          <w:divBdr>
            <w:top w:val="none" w:sz="0" w:space="0" w:color="auto"/>
            <w:left w:val="none" w:sz="0" w:space="0" w:color="auto"/>
            <w:bottom w:val="none" w:sz="0" w:space="0" w:color="auto"/>
            <w:right w:val="none" w:sz="0" w:space="0" w:color="auto"/>
          </w:divBdr>
        </w:div>
        <w:div w:id="142433108">
          <w:marLeft w:val="640"/>
          <w:marRight w:val="0"/>
          <w:marTop w:val="0"/>
          <w:marBottom w:val="0"/>
          <w:divBdr>
            <w:top w:val="none" w:sz="0" w:space="0" w:color="auto"/>
            <w:left w:val="none" w:sz="0" w:space="0" w:color="auto"/>
            <w:bottom w:val="none" w:sz="0" w:space="0" w:color="auto"/>
            <w:right w:val="none" w:sz="0" w:space="0" w:color="auto"/>
          </w:divBdr>
        </w:div>
        <w:div w:id="1024984221">
          <w:marLeft w:val="640"/>
          <w:marRight w:val="0"/>
          <w:marTop w:val="0"/>
          <w:marBottom w:val="0"/>
          <w:divBdr>
            <w:top w:val="none" w:sz="0" w:space="0" w:color="auto"/>
            <w:left w:val="none" w:sz="0" w:space="0" w:color="auto"/>
            <w:bottom w:val="none" w:sz="0" w:space="0" w:color="auto"/>
            <w:right w:val="none" w:sz="0" w:space="0" w:color="auto"/>
          </w:divBdr>
        </w:div>
        <w:div w:id="196823122">
          <w:marLeft w:val="640"/>
          <w:marRight w:val="0"/>
          <w:marTop w:val="0"/>
          <w:marBottom w:val="0"/>
          <w:divBdr>
            <w:top w:val="none" w:sz="0" w:space="0" w:color="auto"/>
            <w:left w:val="none" w:sz="0" w:space="0" w:color="auto"/>
            <w:bottom w:val="none" w:sz="0" w:space="0" w:color="auto"/>
            <w:right w:val="none" w:sz="0" w:space="0" w:color="auto"/>
          </w:divBdr>
        </w:div>
        <w:div w:id="2145152350">
          <w:marLeft w:val="640"/>
          <w:marRight w:val="0"/>
          <w:marTop w:val="0"/>
          <w:marBottom w:val="0"/>
          <w:divBdr>
            <w:top w:val="none" w:sz="0" w:space="0" w:color="auto"/>
            <w:left w:val="none" w:sz="0" w:space="0" w:color="auto"/>
            <w:bottom w:val="none" w:sz="0" w:space="0" w:color="auto"/>
            <w:right w:val="none" w:sz="0" w:space="0" w:color="auto"/>
          </w:divBdr>
        </w:div>
        <w:div w:id="1632898941">
          <w:marLeft w:val="640"/>
          <w:marRight w:val="0"/>
          <w:marTop w:val="0"/>
          <w:marBottom w:val="0"/>
          <w:divBdr>
            <w:top w:val="none" w:sz="0" w:space="0" w:color="auto"/>
            <w:left w:val="none" w:sz="0" w:space="0" w:color="auto"/>
            <w:bottom w:val="none" w:sz="0" w:space="0" w:color="auto"/>
            <w:right w:val="none" w:sz="0" w:space="0" w:color="auto"/>
          </w:divBdr>
        </w:div>
        <w:div w:id="1241253415">
          <w:marLeft w:val="640"/>
          <w:marRight w:val="0"/>
          <w:marTop w:val="0"/>
          <w:marBottom w:val="0"/>
          <w:divBdr>
            <w:top w:val="none" w:sz="0" w:space="0" w:color="auto"/>
            <w:left w:val="none" w:sz="0" w:space="0" w:color="auto"/>
            <w:bottom w:val="none" w:sz="0" w:space="0" w:color="auto"/>
            <w:right w:val="none" w:sz="0" w:space="0" w:color="auto"/>
          </w:divBdr>
        </w:div>
        <w:div w:id="171141872">
          <w:marLeft w:val="640"/>
          <w:marRight w:val="0"/>
          <w:marTop w:val="0"/>
          <w:marBottom w:val="0"/>
          <w:divBdr>
            <w:top w:val="none" w:sz="0" w:space="0" w:color="auto"/>
            <w:left w:val="none" w:sz="0" w:space="0" w:color="auto"/>
            <w:bottom w:val="none" w:sz="0" w:space="0" w:color="auto"/>
            <w:right w:val="none" w:sz="0" w:space="0" w:color="auto"/>
          </w:divBdr>
        </w:div>
        <w:div w:id="247620884">
          <w:marLeft w:val="640"/>
          <w:marRight w:val="0"/>
          <w:marTop w:val="0"/>
          <w:marBottom w:val="0"/>
          <w:divBdr>
            <w:top w:val="none" w:sz="0" w:space="0" w:color="auto"/>
            <w:left w:val="none" w:sz="0" w:space="0" w:color="auto"/>
            <w:bottom w:val="none" w:sz="0" w:space="0" w:color="auto"/>
            <w:right w:val="none" w:sz="0" w:space="0" w:color="auto"/>
          </w:divBdr>
        </w:div>
        <w:div w:id="1135105064">
          <w:marLeft w:val="640"/>
          <w:marRight w:val="0"/>
          <w:marTop w:val="0"/>
          <w:marBottom w:val="0"/>
          <w:divBdr>
            <w:top w:val="none" w:sz="0" w:space="0" w:color="auto"/>
            <w:left w:val="none" w:sz="0" w:space="0" w:color="auto"/>
            <w:bottom w:val="none" w:sz="0" w:space="0" w:color="auto"/>
            <w:right w:val="none" w:sz="0" w:space="0" w:color="auto"/>
          </w:divBdr>
        </w:div>
        <w:div w:id="835271441">
          <w:marLeft w:val="640"/>
          <w:marRight w:val="0"/>
          <w:marTop w:val="0"/>
          <w:marBottom w:val="0"/>
          <w:divBdr>
            <w:top w:val="none" w:sz="0" w:space="0" w:color="auto"/>
            <w:left w:val="none" w:sz="0" w:space="0" w:color="auto"/>
            <w:bottom w:val="none" w:sz="0" w:space="0" w:color="auto"/>
            <w:right w:val="none" w:sz="0" w:space="0" w:color="auto"/>
          </w:divBdr>
        </w:div>
        <w:div w:id="244654413">
          <w:marLeft w:val="640"/>
          <w:marRight w:val="0"/>
          <w:marTop w:val="0"/>
          <w:marBottom w:val="0"/>
          <w:divBdr>
            <w:top w:val="none" w:sz="0" w:space="0" w:color="auto"/>
            <w:left w:val="none" w:sz="0" w:space="0" w:color="auto"/>
            <w:bottom w:val="none" w:sz="0" w:space="0" w:color="auto"/>
            <w:right w:val="none" w:sz="0" w:space="0" w:color="auto"/>
          </w:divBdr>
        </w:div>
        <w:div w:id="728770831">
          <w:marLeft w:val="640"/>
          <w:marRight w:val="0"/>
          <w:marTop w:val="0"/>
          <w:marBottom w:val="0"/>
          <w:divBdr>
            <w:top w:val="none" w:sz="0" w:space="0" w:color="auto"/>
            <w:left w:val="none" w:sz="0" w:space="0" w:color="auto"/>
            <w:bottom w:val="none" w:sz="0" w:space="0" w:color="auto"/>
            <w:right w:val="none" w:sz="0" w:space="0" w:color="auto"/>
          </w:divBdr>
        </w:div>
        <w:div w:id="1139348074">
          <w:marLeft w:val="640"/>
          <w:marRight w:val="0"/>
          <w:marTop w:val="0"/>
          <w:marBottom w:val="0"/>
          <w:divBdr>
            <w:top w:val="none" w:sz="0" w:space="0" w:color="auto"/>
            <w:left w:val="none" w:sz="0" w:space="0" w:color="auto"/>
            <w:bottom w:val="none" w:sz="0" w:space="0" w:color="auto"/>
            <w:right w:val="none" w:sz="0" w:space="0" w:color="auto"/>
          </w:divBdr>
        </w:div>
        <w:div w:id="1741630954">
          <w:marLeft w:val="640"/>
          <w:marRight w:val="0"/>
          <w:marTop w:val="0"/>
          <w:marBottom w:val="0"/>
          <w:divBdr>
            <w:top w:val="none" w:sz="0" w:space="0" w:color="auto"/>
            <w:left w:val="none" w:sz="0" w:space="0" w:color="auto"/>
            <w:bottom w:val="none" w:sz="0" w:space="0" w:color="auto"/>
            <w:right w:val="none" w:sz="0" w:space="0" w:color="auto"/>
          </w:divBdr>
        </w:div>
        <w:div w:id="289635294">
          <w:marLeft w:val="640"/>
          <w:marRight w:val="0"/>
          <w:marTop w:val="0"/>
          <w:marBottom w:val="0"/>
          <w:divBdr>
            <w:top w:val="none" w:sz="0" w:space="0" w:color="auto"/>
            <w:left w:val="none" w:sz="0" w:space="0" w:color="auto"/>
            <w:bottom w:val="none" w:sz="0" w:space="0" w:color="auto"/>
            <w:right w:val="none" w:sz="0" w:space="0" w:color="auto"/>
          </w:divBdr>
        </w:div>
        <w:div w:id="801578332">
          <w:marLeft w:val="640"/>
          <w:marRight w:val="0"/>
          <w:marTop w:val="0"/>
          <w:marBottom w:val="0"/>
          <w:divBdr>
            <w:top w:val="none" w:sz="0" w:space="0" w:color="auto"/>
            <w:left w:val="none" w:sz="0" w:space="0" w:color="auto"/>
            <w:bottom w:val="none" w:sz="0" w:space="0" w:color="auto"/>
            <w:right w:val="none" w:sz="0" w:space="0" w:color="auto"/>
          </w:divBdr>
        </w:div>
        <w:div w:id="1485313412">
          <w:marLeft w:val="640"/>
          <w:marRight w:val="0"/>
          <w:marTop w:val="0"/>
          <w:marBottom w:val="0"/>
          <w:divBdr>
            <w:top w:val="none" w:sz="0" w:space="0" w:color="auto"/>
            <w:left w:val="none" w:sz="0" w:space="0" w:color="auto"/>
            <w:bottom w:val="none" w:sz="0" w:space="0" w:color="auto"/>
            <w:right w:val="none" w:sz="0" w:space="0" w:color="auto"/>
          </w:divBdr>
        </w:div>
        <w:div w:id="2093237055">
          <w:marLeft w:val="640"/>
          <w:marRight w:val="0"/>
          <w:marTop w:val="0"/>
          <w:marBottom w:val="0"/>
          <w:divBdr>
            <w:top w:val="none" w:sz="0" w:space="0" w:color="auto"/>
            <w:left w:val="none" w:sz="0" w:space="0" w:color="auto"/>
            <w:bottom w:val="none" w:sz="0" w:space="0" w:color="auto"/>
            <w:right w:val="none" w:sz="0" w:space="0" w:color="auto"/>
          </w:divBdr>
        </w:div>
        <w:div w:id="1990015755">
          <w:marLeft w:val="640"/>
          <w:marRight w:val="0"/>
          <w:marTop w:val="0"/>
          <w:marBottom w:val="0"/>
          <w:divBdr>
            <w:top w:val="none" w:sz="0" w:space="0" w:color="auto"/>
            <w:left w:val="none" w:sz="0" w:space="0" w:color="auto"/>
            <w:bottom w:val="none" w:sz="0" w:space="0" w:color="auto"/>
            <w:right w:val="none" w:sz="0" w:space="0" w:color="auto"/>
          </w:divBdr>
        </w:div>
        <w:div w:id="884559497">
          <w:marLeft w:val="640"/>
          <w:marRight w:val="0"/>
          <w:marTop w:val="0"/>
          <w:marBottom w:val="0"/>
          <w:divBdr>
            <w:top w:val="none" w:sz="0" w:space="0" w:color="auto"/>
            <w:left w:val="none" w:sz="0" w:space="0" w:color="auto"/>
            <w:bottom w:val="none" w:sz="0" w:space="0" w:color="auto"/>
            <w:right w:val="none" w:sz="0" w:space="0" w:color="auto"/>
          </w:divBdr>
        </w:div>
        <w:div w:id="2087604728">
          <w:marLeft w:val="640"/>
          <w:marRight w:val="0"/>
          <w:marTop w:val="0"/>
          <w:marBottom w:val="0"/>
          <w:divBdr>
            <w:top w:val="none" w:sz="0" w:space="0" w:color="auto"/>
            <w:left w:val="none" w:sz="0" w:space="0" w:color="auto"/>
            <w:bottom w:val="none" w:sz="0" w:space="0" w:color="auto"/>
            <w:right w:val="none" w:sz="0" w:space="0" w:color="auto"/>
          </w:divBdr>
        </w:div>
        <w:div w:id="796601541">
          <w:marLeft w:val="640"/>
          <w:marRight w:val="0"/>
          <w:marTop w:val="0"/>
          <w:marBottom w:val="0"/>
          <w:divBdr>
            <w:top w:val="none" w:sz="0" w:space="0" w:color="auto"/>
            <w:left w:val="none" w:sz="0" w:space="0" w:color="auto"/>
            <w:bottom w:val="none" w:sz="0" w:space="0" w:color="auto"/>
            <w:right w:val="none" w:sz="0" w:space="0" w:color="auto"/>
          </w:divBdr>
        </w:div>
        <w:div w:id="493110897">
          <w:marLeft w:val="640"/>
          <w:marRight w:val="0"/>
          <w:marTop w:val="0"/>
          <w:marBottom w:val="0"/>
          <w:divBdr>
            <w:top w:val="none" w:sz="0" w:space="0" w:color="auto"/>
            <w:left w:val="none" w:sz="0" w:space="0" w:color="auto"/>
            <w:bottom w:val="none" w:sz="0" w:space="0" w:color="auto"/>
            <w:right w:val="none" w:sz="0" w:space="0" w:color="auto"/>
          </w:divBdr>
        </w:div>
        <w:div w:id="1952736231">
          <w:marLeft w:val="640"/>
          <w:marRight w:val="0"/>
          <w:marTop w:val="0"/>
          <w:marBottom w:val="0"/>
          <w:divBdr>
            <w:top w:val="none" w:sz="0" w:space="0" w:color="auto"/>
            <w:left w:val="none" w:sz="0" w:space="0" w:color="auto"/>
            <w:bottom w:val="none" w:sz="0" w:space="0" w:color="auto"/>
            <w:right w:val="none" w:sz="0" w:space="0" w:color="auto"/>
          </w:divBdr>
        </w:div>
        <w:div w:id="795224202">
          <w:marLeft w:val="640"/>
          <w:marRight w:val="0"/>
          <w:marTop w:val="0"/>
          <w:marBottom w:val="0"/>
          <w:divBdr>
            <w:top w:val="none" w:sz="0" w:space="0" w:color="auto"/>
            <w:left w:val="none" w:sz="0" w:space="0" w:color="auto"/>
            <w:bottom w:val="none" w:sz="0" w:space="0" w:color="auto"/>
            <w:right w:val="none" w:sz="0" w:space="0" w:color="auto"/>
          </w:divBdr>
        </w:div>
      </w:divsChild>
    </w:div>
    <w:div w:id="965769730">
      <w:bodyDiv w:val="1"/>
      <w:marLeft w:val="0"/>
      <w:marRight w:val="0"/>
      <w:marTop w:val="0"/>
      <w:marBottom w:val="0"/>
      <w:divBdr>
        <w:top w:val="none" w:sz="0" w:space="0" w:color="auto"/>
        <w:left w:val="none" w:sz="0" w:space="0" w:color="auto"/>
        <w:bottom w:val="none" w:sz="0" w:space="0" w:color="auto"/>
        <w:right w:val="none" w:sz="0" w:space="0" w:color="auto"/>
      </w:divBdr>
    </w:div>
    <w:div w:id="965816193">
      <w:bodyDiv w:val="1"/>
      <w:marLeft w:val="0"/>
      <w:marRight w:val="0"/>
      <w:marTop w:val="0"/>
      <w:marBottom w:val="0"/>
      <w:divBdr>
        <w:top w:val="none" w:sz="0" w:space="0" w:color="auto"/>
        <w:left w:val="none" w:sz="0" w:space="0" w:color="auto"/>
        <w:bottom w:val="none" w:sz="0" w:space="0" w:color="auto"/>
        <w:right w:val="none" w:sz="0" w:space="0" w:color="auto"/>
      </w:divBdr>
    </w:div>
    <w:div w:id="966203742">
      <w:bodyDiv w:val="1"/>
      <w:marLeft w:val="0"/>
      <w:marRight w:val="0"/>
      <w:marTop w:val="0"/>
      <w:marBottom w:val="0"/>
      <w:divBdr>
        <w:top w:val="none" w:sz="0" w:space="0" w:color="auto"/>
        <w:left w:val="none" w:sz="0" w:space="0" w:color="auto"/>
        <w:bottom w:val="none" w:sz="0" w:space="0" w:color="auto"/>
        <w:right w:val="none" w:sz="0" w:space="0" w:color="auto"/>
      </w:divBdr>
    </w:div>
    <w:div w:id="966543301">
      <w:bodyDiv w:val="1"/>
      <w:marLeft w:val="0"/>
      <w:marRight w:val="0"/>
      <w:marTop w:val="0"/>
      <w:marBottom w:val="0"/>
      <w:divBdr>
        <w:top w:val="none" w:sz="0" w:space="0" w:color="auto"/>
        <w:left w:val="none" w:sz="0" w:space="0" w:color="auto"/>
        <w:bottom w:val="none" w:sz="0" w:space="0" w:color="auto"/>
        <w:right w:val="none" w:sz="0" w:space="0" w:color="auto"/>
      </w:divBdr>
    </w:div>
    <w:div w:id="969672234">
      <w:bodyDiv w:val="1"/>
      <w:marLeft w:val="0"/>
      <w:marRight w:val="0"/>
      <w:marTop w:val="0"/>
      <w:marBottom w:val="0"/>
      <w:divBdr>
        <w:top w:val="none" w:sz="0" w:space="0" w:color="auto"/>
        <w:left w:val="none" w:sz="0" w:space="0" w:color="auto"/>
        <w:bottom w:val="none" w:sz="0" w:space="0" w:color="auto"/>
        <w:right w:val="none" w:sz="0" w:space="0" w:color="auto"/>
      </w:divBdr>
    </w:div>
    <w:div w:id="970088059">
      <w:bodyDiv w:val="1"/>
      <w:marLeft w:val="0"/>
      <w:marRight w:val="0"/>
      <w:marTop w:val="0"/>
      <w:marBottom w:val="0"/>
      <w:divBdr>
        <w:top w:val="none" w:sz="0" w:space="0" w:color="auto"/>
        <w:left w:val="none" w:sz="0" w:space="0" w:color="auto"/>
        <w:bottom w:val="none" w:sz="0" w:space="0" w:color="auto"/>
        <w:right w:val="none" w:sz="0" w:space="0" w:color="auto"/>
      </w:divBdr>
      <w:divsChild>
        <w:div w:id="1583100999">
          <w:marLeft w:val="640"/>
          <w:marRight w:val="0"/>
          <w:marTop w:val="0"/>
          <w:marBottom w:val="0"/>
          <w:divBdr>
            <w:top w:val="none" w:sz="0" w:space="0" w:color="auto"/>
            <w:left w:val="none" w:sz="0" w:space="0" w:color="auto"/>
            <w:bottom w:val="none" w:sz="0" w:space="0" w:color="auto"/>
            <w:right w:val="none" w:sz="0" w:space="0" w:color="auto"/>
          </w:divBdr>
        </w:div>
        <w:div w:id="410464519">
          <w:marLeft w:val="640"/>
          <w:marRight w:val="0"/>
          <w:marTop w:val="0"/>
          <w:marBottom w:val="0"/>
          <w:divBdr>
            <w:top w:val="none" w:sz="0" w:space="0" w:color="auto"/>
            <w:left w:val="none" w:sz="0" w:space="0" w:color="auto"/>
            <w:bottom w:val="none" w:sz="0" w:space="0" w:color="auto"/>
            <w:right w:val="none" w:sz="0" w:space="0" w:color="auto"/>
          </w:divBdr>
        </w:div>
        <w:div w:id="1675453589">
          <w:marLeft w:val="640"/>
          <w:marRight w:val="0"/>
          <w:marTop w:val="0"/>
          <w:marBottom w:val="0"/>
          <w:divBdr>
            <w:top w:val="none" w:sz="0" w:space="0" w:color="auto"/>
            <w:left w:val="none" w:sz="0" w:space="0" w:color="auto"/>
            <w:bottom w:val="none" w:sz="0" w:space="0" w:color="auto"/>
            <w:right w:val="none" w:sz="0" w:space="0" w:color="auto"/>
          </w:divBdr>
        </w:div>
        <w:div w:id="1014574718">
          <w:marLeft w:val="640"/>
          <w:marRight w:val="0"/>
          <w:marTop w:val="0"/>
          <w:marBottom w:val="0"/>
          <w:divBdr>
            <w:top w:val="none" w:sz="0" w:space="0" w:color="auto"/>
            <w:left w:val="none" w:sz="0" w:space="0" w:color="auto"/>
            <w:bottom w:val="none" w:sz="0" w:space="0" w:color="auto"/>
            <w:right w:val="none" w:sz="0" w:space="0" w:color="auto"/>
          </w:divBdr>
        </w:div>
        <w:div w:id="1068461231">
          <w:marLeft w:val="640"/>
          <w:marRight w:val="0"/>
          <w:marTop w:val="0"/>
          <w:marBottom w:val="0"/>
          <w:divBdr>
            <w:top w:val="none" w:sz="0" w:space="0" w:color="auto"/>
            <w:left w:val="none" w:sz="0" w:space="0" w:color="auto"/>
            <w:bottom w:val="none" w:sz="0" w:space="0" w:color="auto"/>
            <w:right w:val="none" w:sz="0" w:space="0" w:color="auto"/>
          </w:divBdr>
        </w:div>
        <w:div w:id="197933813">
          <w:marLeft w:val="640"/>
          <w:marRight w:val="0"/>
          <w:marTop w:val="0"/>
          <w:marBottom w:val="0"/>
          <w:divBdr>
            <w:top w:val="none" w:sz="0" w:space="0" w:color="auto"/>
            <w:left w:val="none" w:sz="0" w:space="0" w:color="auto"/>
            <w:bottom w:val="none" w:sz="0" w:space="0" w:color="auto"/>
            <w:right w:val="none" w:sz="0" w:space="0" w:color="auto"/>
          </w:divBdr>
        </w:div>
        <w:div w:id="1454834828">
          <w:marLeft w:val="640"/>
          <w:marRight w:val="0"/>
          <w:marTop w:val="0"/>
          <w:marBottom w:val="0"/>
          <w:divBdr>
            <w:top w:val="none" w:sz="0" w:space="0" w:color="auto"/>
            <w:left w:val="none" w:sz="0" w:space="0" w:color="auto"/>
            <w:bottom w:val="none" w:sz="0" w:space="0" w:color="auto"/>
            <w:right w:val="none" w:sz="0" w:space="0" w:color="auto"/>
          </w:divBdr>
        </w:div>
        <w:div w:id="1783918118">
          <w:marLeft w:val="640"/>
          <w:marRight w:val="0"/>
          <w:marTop w:val="0"/>
          <w:marBottom w:val="0"/>
          <w:divBdr>
            <w:top w:val="none" w:sz="0" w:space="0" w:color="auto"/>
            <w:left w:val="none" w:sz="0" w:space="0" w:color="auto"/>
            <w:bottom w:val="none" w:sz="0" w:space="0" w:color="auto"/>
            <w:right w:val="none" w:sz="0" w:space="0" w:color="auto"/>
          </w:divBdr>
        </w:div>
        <w:div w:id="1459028344">
          <w:marLeft w:val="640"/>
          <w:marRight w:val="0"/>
          <w:marTop w:val="0"/>
          <w:marBottom w:val="0"/>
          <w:divBdr>
            <w:top w:val="none" w:sz="0" w:space="0" w:color="auto"/>
            <w:left w:val="none" w:sz="0" w:space="0" w:color="auto"/>
            <w:bottom w:val="none" w:sz="0" w:space="0" w:color="auto"/>
            <w:right w:val="none" w:sz="0" w:space="0" w:color="auto"/>
          </w:divBdr>
        </w:div>
        <w:div w:id="1402171419">
          <w:marLeft w:val="640"/>
          <w:marRight w:val="0"/>
          <w:marTop w:val="0"/>
          <w:marBottom w:val="0"/>
          <w:divBdr>
            <w:top w:val="none" w:sz="0" w:space="0" w:color="auto"/>
            <w:left w:val="none" w:sz="0" w:space="0" w:color="auto"/>
            <w:bottom w:val="none" w:sz="0" w:space="0" w:color="auto"/>
            <w:right w:val="none" w:sz="0" w:space="0" w:color="auto"/>
          </w:divBdr>
        </w:div>
        <w:div w:id="1727757871">
          <w:marLeft w:val="640"/>
          <w:marRight w:val="0"/>
          <w:marTop w:val="0"/>
          <w:marBottom w:val="0"/>
          <w:divBdr>
            <w:top w:val="none" w:sz="0" w:space="0" w:color="auto"/>
            <w:left w:val="none" w:sz="0" w:space="0" w:color="auto"/>
            <w:bottom w:val="none" w:sz="0" w:space="0" w:color="auto"/>
            <w:right w:val="none" w:sz="0" w:space="0" w:color="auto"/>
          </w:divBdr>
        </w:div>
        <w:div w:id="93401536">
          <w:marLeft w:val="640"/>
          <w:marRight w:val="0"/>
          <w:marTop w:val="0"/>
          <w:marBottom w:val="0"/>
          <w:divBdr>
            <w:top w:val="none" w:sz="0" w:space="0" w:color="auto"/>
            <w:left w:val="none" w:sz="0" w:space="0" w:color="auto"/>
            <w:bottom w:val="none" w:sz="0" w:space="0" w:color="auto"/>
            <w:right w:val="none" w:sz="0" w:space="0" w:color="auto"/>
          </w:divBdr>
        </w:div>
        <w:div w:id="500969955">
          <w:marLeft w:val="640"/>
          <w:marRight w:val="0"/>
          <w:marTop w:val="0"/>
          <w:marBottom w:val="0"/>
          <w:divBdr>
            <w:top w:val="none" w:sz="0" w:space="0" w:color="auto"/>
            <w:left w:val="none" w:sz="0" w:space="0" w:color="auto"/>
            <w:bottom w:val="none" w:sz="0" w:space="0" w:color="auto"/>
            <w:right w:val="none" w:sz="0" w:space="0" w:color="auto"/>
          </w:divBdr>
        </w:div>
        <w:div w:id="1845512485">
          <w:marLeft w:val="640"/>
          <w:marRight w:val="0"/>
          <w:marTop w:val="0"/>
          <w:marBottom w:val="0"/>
          <w:divBdr>
            <w:top w:val="none" w:sz="0" w:space="0" w:color="auto"/>
            <w:left w:val="none" w:sz="0" w:space="0" w:color="auto"/>
            <w:bottom w:val="none" w:sz="0" w:space="0" w:color="auto"/>
            <w:right w:val="none" w:sz="0" w:space="0" w:color="auto"/>
          </w:divBdr>
        </w:div>
        <w:div w:id="463232830">
          <w:marLeft w:val="640"/>
          <w:marRight w:val="0"/>
          <w:marTop w:val="0"/>
          <w:marBottom w:val="0"/>
          <w:divBdr>
            <w:top w:val="none" w:sz="0" w:space="0" w:color="auto"/>
            <w:left w:val="none" w:sz="0" w:space="0" w:color="auto"/>
            <w:bottom w:val="none" w:sz="0" w:space="0" w:color="auto"/>
            <w:right w:val="none" w:sz="0" w:space="0" w:color="auto"/>
          </w:divBdr>
        </w:div>
        <w:div w:id="2131897575">
          <w:marLeft w:val="640"/>
          <w:marRight w:val="0"/>
          <w:marTop w:val="0"/>
          <w:marBottom w:val="0"/>
          <w:divBdr>
            <w:top w:val="none" w:sz="0" w:space="0" w:color="auto"/>
            <w:left w:val="none" w:sz="0" w:space="0" w:color="auto"/>
            <w:bottom w:val="none" w:sz="0" w:space="0" w:color="auto"/>
            <w:right w:val="none" w:sz="0" w:space="0" w:color="auto"/>
          </w:divBdr>
        </w:div>
        <w:div w:id="658466408">
          <w:marLeft w:val="640"/>
          <w:marRight w:val="0"/>
          <w:marTop w:val="0"/>
          <w:marBottom w:val="0"/>
          <w:divBdr>
            <w:top w:val="none" w:sz="0" w:space="0" w:color="auto"/>
            <w:left w:val="none" w:sz="0" w:space="0" w:color="auto"/>
            <w:bottom w:val="none" w:sz="0" w:space="0" w:color="auto"/>
            <w:right w:val="none" w:sz="0" w:space="0" w:color="auto"/>
          </w:divBdr>
        </w:div>
        <w:div w:id="1310742944">
          <w:marLeft w:val="640"/>
          <w:marRight w:val="0"/>
          <w:marTop w:val="0"/>
          <w:marBottom w:val="0"/>
          <w:divBdr>
            <w:top w:val="none" w:sz="0" w:space="0" w:color="auto"/>
            <w:left w:val="none" w:sz="0" w:space="0" w:color="auto"/>
            <w:bottom w:val="none" w:sz="0" w:space="0" w:color="auto"/>
            <w:right w:val="none" w:sz="0" w:space="0" w:color="auto"/>
          </w:divBdr>
        </w:div>
        <w:div w:id="1967082441">
          <w:marLeft w:val="640"/>
          <w:marRight w:val="0"/>
          <w:marTop w:val="0"/>
          <w:marBottom w:val="0"/>
          <w:divBdr>
            <w:top w:val="none" w:sz="0" w:space="0" w:color="auto"/>
            <w:left w:val="none" w:sz="0" w:space="0" w:color="auto"/>
            <w:bottom w:val="none" w:sz="0" w:space="0" w:color="auto"/>
            <w:right w:val="none" w:sz="0" w:space="0" w:color="auto"/>
          </w:divBdr>
        </w:div>
        <w:div w:id="86192329">
          <w:marLeft w:val="640"/>
          <w:marRight w:val="0"/>
          <w:marTop w:val="0"/>
          <w:marBottom w:val="0"/>
          <w:divBdr>
            <w:top w:val="none" w:sz="0" w:space="0" w:color="auto"/>
            <w:left w:val="none" w:sz="0" w:space="0" w:color="auto"/>
            <w:bottom w:val="none" w:sz="0" w:space="0" w:color="auto"/>
            <w:right w:val="none" w:sz="0" w:space="0" w:color="auto"/>
          </w:divBdr>
        </w:div>
        <w:div w:id="861893649">
          <w:marLeft w:val="640"/>
          <w:marRight w:val="0"/>
          <w:marTop w:val="0"/>
          <w:marBottom w:val="0"/>
          <w:divBdr>
            <w:top w:val="none" w:sz="0" w:space="0" w:color="auto"/>
            <w:left w:val="none" w:sz="0" w:space="0" w:color="auto"/>
            <w:bottom w:val="none" w:sz="0" w:space="0" w:color="auto"/>
            <w:right w:val="none" w:sz="0" w:space="0" w:color="auto"/>
          </w:divBdr>
        </w:div>
        <w:div w:id="1455444778">
          <w:marLeft w:val="640"/>
          <w:marRight w:val="0"/>
          <w:marTop w:val="0"/>
          <w:marBottom w:val="0"/>
          <w:divBdr>
            <w:top w:val="none" w:sz="0" w:space="0" w:color="auto"/>
            <w:left w:val="none" w:sz="0" w:space="0" w:color="auto"/>
            <w:bottom w:val="none" w:sz="0" w:space="0" w:color="auto"/>
            <w:right w:val="none" w:sz="0" w:space="0" w:color="auto"/>
          </w:divBdr>
        </w:div>
        <w:div w:id="590747180">
          <w:marLeft w:val="640"/>
          <w:marRight w:val="0"/>
          <w:marTop w:val="0"/>
          <w:marBottom w:val="0"/>
          <w:divBdr>
            <w:top w:val="none" w:sz="0" w:space="0" w:color="auto"/>
            <w:left w:val="none" w:sz="0" w:space="0" w:color="auto"/>
            <w:bottom w:val="none" w:sz="0" w:space="0" w:color="auto"/>
            <w:right w:val="none" w:sz="0" w:space="0" w:color="auto"/>
          </w:divBdr>
        </w:div>
        <w:div w:id="874074059">
          <w:marLeft w:val="640"/>
          <w:marRight w:val="0"/>
          <w:marTop w:val="0"/>
          <w:marBottom w:val="0"/>
          <w:divBdr>
            <w:top w:val="none" w:sz="0" w:space="0" w:color="auto"/>
            <w:left w:val="none" w:sz="0" w:space="0" w:color="auto"/>
            <w:bottom w:val="none" w:sz="0" w:space="0" w:color="auto"/>
            <w:right w:val="none" w:sz="0" w:space="0" w:color="auto"/>
          </w:divBdr>
        </w:div>
        <w:div w:id="1299728715">
          <w:marLeft w:val="640"/>
          <w:marRight w:val="0"/>
          <w:marTop w:val="0"/>
          <w:marBottom w:val="0"/>
          <w:divBdr>
            <w:top w:val="none" w:sz="0" w:space="0" w:color="auto"/>
            <w:left w:val="none" w:sz="0" w:space="0" w:color="auto"/>
            <w:bottom w:val="none" w:sz="0" w:space="0" w:color="auto"/>
            <w:right w:val="none" w:sz="0" w:space="0" w:color="auto"/>
          </w:divBdr>
        </w:div>
        <w:div w:id="1907448992">
          <w:marLeft w:val="640"/>
          <w:marRight w:val="0"/>
          <w:marTop w:val="0"/>
          <w:marBottom w:val="0"/>
          <w:divBdr>
            <w:top w:val="none" w:sz="0" w:space="0" w:color="auto"/>
            <w:left w:val="none" w:sz="0" w:space="0" w:color="auto"/>
            <w:bottom w:val="none" w:sz="0" w:space="0" w:color="auto"/>
            <w:right w:val="none" w:sz="0" w:space="0" w:color="auto"/>
          </w:divBdr>
        </w:div>
        <w:div w:id="331422149">
          <w:marLeft w:val="640"/>
          <w:marRight w:val="0"/>
          <w:marTop w:val="0"/>
          <w:marBottom w:val="0"/>
          <w:divBdr>
            <w:top w:val="none" w:sz="0" w:space="0" w:color="auto"/>
            <w:left w:val="none" w:sz="0" w:space="0" w:color="auto"/>
            <w:bottom w:val="none" w:sz="0" w:space="0" w:color="auto"/>
            <w:right w:val="none" w:sz="0" w:space="0" w:color="auto"/>
          </w:divBdr>
        </w:div>
        <w:div w:id="781925371">
          <w:marLeft w:val="640"/>
          <w:marRight w:val="0"/>
          <w:marTop w:val="0"/>
          <w:marBottom w:val="0"/>
          <w:divBdr>
            <w:top w:val="none" w:sz="0" w:space="0" w:color="auto"/>
            <w:left w:val="none" w:sz="0" w:space="0" w:color="auto"/>
            <w:bottom w:val="none" w:sz="0" w:space="0" w:color="auto"/>
            <w:right w:val="none" w:sz="0" w:space="0" w:color="auto"/>
          </w:divBdr>
        </w:div>
        <w:div w:id="875045311">
          <w:marLeft w:val="640"/>
          <w:marRight w:val="0"/>
          <w:marTop w:val="0"/>
          <w:marBottom w:val="0"/>
          <w:divBdr>
            <w:top w:val="none" w:sz="0" w:space="0" w:color="auto"/>
            <w:left w:val="none" w:sz="0" w:space="0" w:color="auto"/>
            <w:bottom w:val="none" w:sz="0" w:space="0" w:color="auto"/>
            <w:right w:val="none" w:sz="0" w:space="0" w:color="auto"/>
          </w:divBdr>
        </w:div>
        <w:div w:id="861432636">
          <w:marLeft w:val="640"/>
          <w:marRight w:val="0"/>
          <w:marTop w:val="0"/>
          <w:marBottom w:val="0"/>
          <w:divBdr>
            <w:top w:val="none" w:sz="0" w:space="0" w:color="auto"/>
            <w:left w:val="none" w:sz="0" w:space="0" w:color="auto"/>
            <w:bottom w:val="none" w:sz="0" w:space="0" w:color="auto"/>
            <w:right w:val="none" w:sz="0" w:space="0" w:color="auto"/>
          </w:divBdr>
        </w:div>
        <w:div w:id="231039324">
          <w:marLeft w:val="640"/>
          <w:marRight w:val="0"/>
          <w:marTop w:val="0"/>
          <w:marBottom w:val="0"/>
          <w:divBdr>
            <w:top w:val="none" w:sz="0" w:space="0" w:color="auto"/>
            <w:left w:val="none" w:sz="0" w:space="0" w:color="auto"/>
            <w:bottom w:val="none" w:sz="0" w:space="0" w:color="auto"/>
            <w:right w:val="none" w:sz="0" w:space="0" w:color="auto"/>
          </w:divBdr>
        </w:div>
        <w:div w:id="548080183">
          <w:marLeft w:val="640"/>
          <w:marRight w:val="0"/>
          <w:marTop w:val="0"/>
          <w:marBottom w:val="0"/>
          <w:divBdr>
            <w:top w:val="none" w:sz="0" w:space="0" w:color="auto"/>
            <w:left w:val="none" w:sz="0" w:space="0" w:color="auto"/>
            <w:bottom w:val="none" w:sz="0" w:space="0" w:color="auto"/>
            <w:right w:val="none" w:sz="0" w:space="0" w:color="auto"/>
          </w:divBdr>
        </w:div>
        <w:div w:id="1534074318">
          <w:marLeft w:val="640"/>
          <w:marRight w:val="0"/>
          <w:marTop w:val="0"/>
          <w:marBottom w:val="0"/>
          <w:divBdr>
            <w:top w:val="none" w:sz="0" w:space="0" w:color="auto"/>
            <w:left w:val="none" w:sz="0" w:space="0" w:color="auto"/>
            <w:bottom w:val="none" w:sz="0" w:space="0" w:color="auto"/>
            <w:right w:val="none" w:sz="0" w:space="0" w:color="auto"/>
          </w:divBdr>
        </w:div>
        <w:div w:id="1809978262">
          <w:marLeft w:val="640"/>
          <w:marRight w:val="0"/>
          <w:marTop w:val="0"/>
          <w:marBottom w:val="0"/>
          <w:divBdr>
            <w:top w:val="none" w:sz="0" w:space="0" w:color="auto"/>
            <w:left w:val="none" w:sz="0" w:space="0" w:color="auto"/>
            <w:bottom w:val="none" w:sz="0" w:space="0" w:color="auto"/>
            <w:right w:val="none" w:sz="0" w:space="0" w:color="auto"/>
          </w:divBdr>
        </w:div>
        <w:div w:id="2057464516">
          <w:marLeft w:val="640"/>
          <w:marRight w:val="0"/>
          <w:marTop w:val="0"/>
          <w:marBottom w:val="0"/>
          <w:divBdr>
            <w:top w:val="none" w:sz="0" w:space="0" w:color="auto"/>
            <w:left w:val="none" w:sz="0" w:space="0" w:color="auto"/>
            <w:bottom w:val="none" w:sz="0" w:space="0" w:color="auto"/>
            <w:right w:val="none" w:sz="0" w:space="0" w:color="auto"/>
          </w:divBdr>
        </w:div>
        <w:div w:id="198587084">
          <w:marLeft w:val="640"/>
          <w:marRight w:val="0"/>
          <w:marTop w:val="0"/>
          <w:marBottom w:val="0"/>
          <w:divBdr>
            <w:top w:val="none" w:sz="0" w:space="0" w:color="auto"/>
            <w:left w:val="none" w:sz="0" w:space="0" w:color="auto"/>
            <w:bottom w:val="none" w:sz="0" w:space="0" w:color="auto"/>
            <w:right w:val="none" w:sz="0" w:space="0" w:color="auto"/>
          </w:divBdr>
        </w:div>
        <w:div w:id="1657101416">
          <w:marLeft w:val="640"/>
          <w:marRight w:val="0"/>
          <w:marTop w:val="0"/>
          <w:marBottom w:val="0"/>
          <w:divBdr>
            <w:top w:val="none" w:sz="0" w:space="0" w:color="auto"/>
            <w:left w:val="none" w:sz="0" w:space="0" w:color="auto"/>
            <w:bottom w:val="none" w:sz="0" w:space="0" w:color="auto"/>
            <w:right w:val="none" w:sz="0" w:space="0" w:color="auto"/>
          </w:divBdr>
        </w:div>
        <w:div w:id="843786779">
          <w:marLeft w:val="640"/>
          <w:marRight w:val="0"/>
          <w:marTop w:val="0"/>
          <w:marBottom w:val="0"/>
          <w:divBdr>
            <w:top w:val="none" w:sz="0" w:space="0" w:color="auto"/>
            <w:left w:val="none" w:sz="0" w:space="0" w:color="auto"/>
            <w:bottom w:val="none" w:sz="0" w:space="0" w:color="auto"/>
            <w:right w:val="none" w:sz="0" w:space="0" w:color="auto"/>
          </w:divBdr>
        </w:div>
        <w:div w:id="1809778180">
          <w:marLeft w:val="640"/>
          <w:marRight w:val="0"/>
          <w:marTop w:val="0"/>
          <w:marBottom w:val="0"/>
          <w:divBdr>
            <w:top w:val="none" w:sz="0" w:space="0" w:color="auto"/>
            <w:left w:val="none" w:sz="0" w:space="0" w:color="auto"/>
            <w:bottom w:val="none" w:sz="0" w:space="0" w:color="auto"/>
            <w:right w:val="none" w:sz="0" w:space="0" w:color="auto"/>
          </w:divBdr>
        </w:div>
        <w:div w:id="1660881941">
          <w:marLeft w:val="640"/>
          <w:marRight w:val="0"/>
          <w:marTop w:val="0"/>
          <w:marBottom w:val="0"/>
          <w:divBdr>
            <w:top w:val="none" w:sz="0" w:space="0" w:color="auto"/>
            <w:left w:val="none" w:sz="0" w:space="0" w:color="auto"/>
            <w:bottom w:val="none" w:sz="0" w:space="0" w:color="auto"/>
            <w:right w:val="none" w:sz="0" w:space="0" w:color="auto"/>
          </w:divBdr>
        </w:div>
        <w:div w:id="436102139">
          <w:marLeft w:val="640"/>
          <w:marRight w:val="0"/>
          <w:marTop w:val="0"/>
          <w:marBottom w:val="0"/>
          <w:divBdr>
            <w:top w:val="none" w:sz="0" w:space="0" w:color="auto"/>
            <w:left w:val="none" w:sz="0" w:space="0" w:color="auto"/>
            <w:bottom w:val="none" w:sz="0" w:space="0" w:color="auto"/>
            <w:right w:val="none" w:sz="0" w:space="0" w:color="auto"/>
          </w:divBdr>
        </w:div>
        <w:div w:id="1109937451">
          <w:marLeft w:val="640"/>
          <w:marRight w:val="0"/>
          <w:marTop w:val="0"/>
          <w:marBottom w:val="0"/>
          <w:divBdr>
            <w:top w:val="none" w:sz="0" w:space="0" w:color="auto"/>
            <w:left w:val="none" w:sz="0" w:space="0" w:color="auto"/>
            <w:bottom w:val="none" w:sz="0" w:space="0" w:color="auto"/>
            <w:right w:val="none" w:sz="0" w:space="0" w:color="auto"/>
          </w:divBdr>
        </w:div>
        <w:div w:id="127819287">
          <w:marLeft w:val="640"/>
          <w:marRight w:val="0"/>
          <w:marTop w:val="0"/>
          <w:marBottom w:val="0"/>
          <w:divBdr>
            <w:top w:val="none" w:sz="0" w:space="0" w:color="auto"/>
            <w:left w:val="none" w:sz="0" w:space="0" w:color="auto"/>
            <w:bottom w:val="none" w:sz="0" w:space="0" w:color="auto"/>
            <w:right w:val="none" w:sz="0" w:space="0" w:color="auto"/>
          </w:divBdr>
        </w:div>
        <w:div w:id="919367814">
          <w:marLeft w:val="640"/>
          <w:marRight w:val="0"/>
          <w:marTop w:val="0"/>
          <w:marBottom w:val="0"/>
          <w:divBdr>
            <w:top w:val="none" w:sz="0" w:space="0" w:color="auto"/>
            <w:left w:val="none" w:sz="0" w:space="0" w:color="auto"/>
            <w:bottom w:val="none" w:sz="0" w:space="0" w:color="auto"/>
            <w:right w:val="none" w:sz="0" w:space="0" w:color="auto"/>
          </w:divBdr>
        </w:div>
        <w:div w:id="1617563618">
          <w:marLeft w:val="640"/>
          <w:marRight w:val="0"/>
          <w:marTop w:val="0"/>
          <w:marBottom w:val="0"/>
          <w:divBdr>
            <w:top w:val="none" w:sz="0" w:space="0" w:color="auto"/>
            <w:left w:val="none" w:sz="0" w:space="0" w:color="auto"/>
            <w:bottom w:val="none" w:sz="0" w:space="0" w:color="auto"/>
            <w:right w:val="none" w:sz="0" w:space="0" w:color="auto"/>
          </w:divBdr>
        </w:div>
        <w:div w:id="1363900433">
          <w:marLeft w:val="640"/>
          <w:marRight w:val="0"/>
          <w:marTop w:val="0"/>
          <w:marBottom w:val="0"/>
          <w:divBdr>
            <w:top w:val="none" w:sz="0" w:space="0" w:color="auto"/>
            <w:left w:val="none" w:sz="0" w:space="0" w:color="auto"/>
            <w:bottom w:val="none" w:sz="0" w:space="0" w:color="auto"/>
            <w:right w:val="none" w:sz="0" w:space="0" w:color="auto"/>
          </w:divBdr>
        </w:div>
        <w:div w:id="1316496117">
          <w:marLeft w:val="640"/>
          <w:marRight w:val="0"/>
          <w:marTop w:val="0"/>
          <w:marBottom w:val="0"/>
          <w:divBdr>
            <w:top w:val="none" w:sz="0" w:space="0" w:color="auto"/>
            <w:left w:val="none" w:sz="0" w:space="0" w:color="auto"/>
            <w:bottom w:val="none" w:sz="0" w:space="0" w:color="auto"/>
            <w:right w:val="none" w:sz="0" w:space="0" w:color="auto"/>
          </w:divBdr>
        </w:div>
        <w:div w:id="874584015">
          <w:marLeft w:val="640"/>
          <w:marRight w:val="0"/>
          <w:marTop w:val="0"/>
          <w:marBottom w:val="0"/>
          <w:divBdr>
            <w:top w:val="none" w:sz="0" w:space="0" w:color="auto"/>
            <w:left w:val="none" w:sz="0" w:space="0" w:color="auto"/>
            <w:bottom w:val="none" w:sz="0" w:space="0" w:color="auto"/>
            <w:right w:val="none" w:sz="0" w:space="0" w:color="auto"/>
          </w:divBdr>
        </w:div>
        <w:div w:id="1978485325">
          <w:marLeft w:val="640"/>
          <w:marRight w:val="0"/>
          <w:marTop w:val="0"/>
          <w:marBottom w:val="0"/>
          <w:divBdr>
            <w:top w:val="none" w:sz="0" w:space="0" w:color="auto"/>
            <w:left w:val="none" w:sz="0" w:space="0" w:color="auto"/>
            <w:bottom w:val="none" w:sz="0" w:space="0" w:color="auto"/>
            <w:right w:val="none" w:sz="0" w:space="0" w:color="auto"/>
          </w:divBdr>
        </w:div>
        <w:div w:id="2022661221">
          <w:marLeft w:val="640"/>
          <w:marRight w:val="0"/>
          <w:marTop w:val="0"/>
          <w:marBottom w:val="0"/>
          <w:divBdr>
            <w:top w:val="none" w:sz="0" w:space="0" w:color="auto"/>
            <w:left w:val="none" w:sz="0" w:space="0" w:color="auto"/>
            <w:bottom w:val="none" w:sz="0" w:space="0" w:color="auto"/>
            <w:right w:val="none" w:sz="0" w:space="0" w:color="auto"/>
          </w:divBdr>
        </w:div>
        <w:div w:id="894198906">
          <w:marLeft w:val="640"/>
          <w:marRight w:val="0"/>
          <w:marTop w:val="0"/>
          <w:marBottom w:val="0"/>
          <w:divBdr>
            <w:top w:val="none" w:sz="0" w:space="0" w:color="auto"/>
            <w:left w:val="none" w:sz="0" w:space="0" w:color="auto"/>
            <w:bottom w:val="none" w:sz="0" w:space="0" w:color="auto"/>
            <w:right w:val="none" w:sz="0" w:space="0" w:color="auto"/>
          </w:divBdr>
        </w:div>
        <w:div w:id="904686475">
          <w:marLeft w:val="640"/>
          <w:marRight w:val="0"/>
          <w:marTop w:val="0"/>
          <w:marBottom w:val="0"/>
          <w:divBdr>
            <w:top w:val="none" w:sz="0" w:space="0" w:color="auto"/>
            <w:left w:val="none" w:sz="0" w:space="0" w:color="auto"/>
            <w:bottom w:val="none" w:sz="0" w:space="0" w:color="auto"/>
            <w:right w:val="none" w:sz="0" w:space="0" w:color="auto"/>
          </w:divBdr>
        </w:div>
        <w:div w:id="1297487493">
          <w:marLeft w:val="640"/>
          <w:marRight w:val="0"/>
          <w:marTop w:val="0"/>
          <w:marBottom w:val="0"/>
          <w:divBdr>
            <w:top w:val="none" w:sz="0" w:space="0" w:color="auto"/>
            <w:left w:val="none" w:sz="0" w:space="0" w:color="auto"/>
            <w:bottom w:val="none" w:sz="0" w:space="0" w:color="auto"/>
            <w:right w:val="none" w:sz="0" w:space="0" w:color="auto"/>
          </w:divBdr>
        </w:div>
        <w:div w:id="1799184940">
          <w:marLeft w:val="640"/>
          <w:marRight w:val="0"/>
          <w:marTop w:val="0"/>
          <w:marBottom w:val="0"/>
          <w:divBdr>
            <w:top w:val="none" w:sz="0" w:space="0" w:color="auto"/>
            <w:left w:val="none" w:sz="0" w:space="0" w:color="auto"/>
            <w:bottom w:val="none" w:sz="0" w:space="0" w:color="auto"/>
            <w:right w:val="none" w:sz="0" w:space="0" w:color="auto"/>
          </w:divBdr>
        </w:div>
        <w:div w:id="1660840964">
          <w:marLeft w:val="640"/>
          <w:marRight w:val="0"/>
          <w:marTop w:val="0"/>
          <w:marBottom w:val="0"/>
          <w:divBdr>
            <w:top w:val="none" w:sz="0" w:space="0" w:color="auto"/>
            <w:left w:val="none" w:sz="0" w:space="0" w:color="auto"/>
            <w:bottom w:val="none" w:sz="0" w:space="0" w:color="auto"/>
            <w:right w:val="none" w:sz="0" w:space="0" w:color="auto"/>
          </w:divBdr>
        </w:div>
        <w:div w:id="256405497">
          <w:marLeft w:val="640"/>
          <w:marRight w:val="0"/>
          <w:marTop w:val="0"/>
          <w:marBottom w:val="0"/>
          <w:divBdr>
            <w:top w:val="none" w:sz="0" w:space="0" w:color="auto"/>
            <w:left w:val="none" w:sz="0" w:space="0" w:color="auto"/>
            <w:bottom w:val="none" w:sz="0" w:space="0" w:color="auto"/>
            <w:right w:val="none" w:sz="0" w:space="0" w:color="auto"/>
          </w:divBdr>
        </w:div>
        <w:div w:id="1001618211">
          <w:marLeft w:val="640"/>
          <w:marRight w:val="0"/>
          <w:marTop w:val="0"/>
          <w:marBottom w:val="0"/>
          <w:divBdr>
            <w:top w:val="none" w:sz="0" w:space="0" w:color="auto"/>
            <w:left w:val="none" w:sz="0" w:space="0" w:color="auto"/>
            <w:bottom w:val="none" w:sz="0" w:space="0" w:color="auto"/>
            <w:right w:val="none" w:sz="0" w:space="0" w:color="auto"/>
          </w:divBdr>
        </w:div>
        <w:div w:id="711197254">
          <w:marLeft w:val="640"/>
          <w:marRight w:val="0"/>
          <w:marTop w:val="0"/>
          <w:marBottom w:val="0"/>
          <w:divBdr>
            <w:top w:val="none" w:sz="0" w:space="0" w:color="auto"/>
            <w:left w:val="none" w:sz="0" w:space="0" w:color="auto"/>
            <w:bottom w:val="none" w:sz="0" w:space="0" w:color="auto"/>
            <w:right w:val="none" w:sz="0" w:space="0" w:color="auto"/>
          </w:divBdr>
        </w:div>
        <w:div w:id="1081873817">
          <w:marLeft w:val="640"/>
          <w:marRight w:val="0"/>
          <w:marTop w:val="0"/>
          <w:marBottom w:val="0"/>
          <w:divBdr>
            <w:top w:val="none" w:sz="0" w:space="0" w:color="auto"/>
            <w:left w:val="none" w:sz="0" w:space="0" w:color="auto"/>
            <w:bottom w:val="none" w:sz="0" w:space="0" w:color="auto"/>
            <w:right w:val="none" w:sz="0" w:space="0" w:color="auto"/>
          </w:divBdr>
        </w:div>
        <w:div w:id="190842589">
          <w:marLeft w:val="640"/>
          <w:marRight w:val="0"/>
          <w:marTop w:val="0"/>
          <w:marBottom w:val="0"/>
          <w:divBdr>
            <w:top w:val="none" w:sz="0" w:space="0" w:color="auto"/>
            <w:left w:val="none" w:sz="0" w:space="0" w:color="auto"/>
            <w:bottom w:val="none" w:sz="0" w:space="0" w:color="auto"/>
            <w:right w:val="none" w:sz="0" w:space="0" w:color="auto"/>
          </w:divBdr>
        </w:div>
        <w:div w:id="1557005259">
          <w:marLeft w:val="640"/>
          <w:marRight w:val="0"/>
          <w:marTop w:val="0"/>
          <w:marBottom w:val="0"/>
          <w:divBdr>
            <w:top w:val="none" w:sz="0" w:space="0" w:color="auto"/>
            <w:left w:val="none" w:sz="0" w:space="0" w:color="auto"/>
            <w:bottom w:val="none" w:sz="0" w:space="0" w:color="auto"/>
            <w:right w:val="none" w:sz="0" w:space="0" w:color="auto"/>
          </w:divBdr>
        </w:div>
        <w:div w:id="49892068">
          <w:marLeft w:val="640"/>
          <w:marRight w:val="0"/>
          <w:marTop w:val="0"/>
          <w:marBottom w:val="0"/>
          <w:divBdr>
            <w:top w:val="none" w:sz="0" w:space="0" w:color="auto"/>
            <w:left w:val="none" w:sz="0" w:space="0" w:color="auto"/>
            <w:bottom w:val="none" w:sz="0" w:space="0" w:color="auto"/>
            <w:right w:val="none" w:sz="0" w:space="0" w:color="auto"/>
          </w:divBdr>
        </w:div>
        <w:div w:id="566578454">
          <w:marLeft w:val="640"/>
          <w:marRight w:val="0"/>
          <w:marTop w:val="0"/>
          <w:marBottom w:val="0"/>
          <w:divBdr>
            <w:top w:val="none" w:sz="0" w:space="0" w:color="auto"/>
            <w:left w:val="none" w:sz="0" w:space="0" w:color="auto"/>
            <w:bottom w:val="none" w:sz="0" w:space="0" w:color="auto"/>
            <w:right w:val="none" w:sz="0" w:space="0" w:color="auto"/>
          </w:divBdr>
        </w:div>
        <w:div w:id="1787461323">
          <w:marLeft w:val="640"/>
          <w:marRight w:val="0"/>
          <w:marTop w:val="0"/>
          <w:marBottom w:val="0"/>
          <w:divBdr>
            <w:top w:val="none" w:sz="0" w:space="0" w:color="auto"/>
            <w:left w:val="none" w:sz="0" w:space="0" w:color="auto"/>
            <w:bottom w:val="none" w:sz="0" w:space="0" w:color="auto"/>
            <w:right w:val="none" w:sz="0" w:space="0" w:color="auto"/>
          </w:divBdr>
        </w:div>
        <w:div w:id="1717310352">
          <w:marLeft w:val="640"/>
          <w:marRight w:val="0"/>
          <w:marTop w:val="0"/>
          <w:marBottom w:val="0"/>
          <w:divBdr>
            <w:top w:val="none" w:sz="0" w:space="0" w:color="auto"/>
            <w:left w:val="none" w:sz="0" w:space="0" w:color="auto"/>
            <w:bottom w:val="none" w:sz="0" w:space="0" w:color="auto"/>
            <w:right w:val="none" w:sz="0" w:space="0" w:color="auto"/>
          </w:divBdr>
        </w:div>
        <w:div w:id="430394405">
          <w:marLeft w:val="640"/>
          <w:marRight w:val="0"/>
          <w:marTop w:val="0"/>
          <w:marBottom w:val="0"/>
          <w:divBdr>
            <w:top w:val="none" w:sz="0" w:space="0" w:color="auto"/>
            <w:left w:val="none" w:sz="0" w:space="0" w:color="auto"/>
            <w:bottom w:val="none" w:sz="0" w:space="0" w:color="auto"/>
            <w:right w:val="none" w:sz="0" w:space="0" w:color="auto"/>
          </w:divBdr>
        </w:div>
        <w:div w:id="1106390516">
          <w:marLeft w:val="640"/>
          <w:marRight w:val="0"/>
          <w:marTop w:val="0"/>
          <w:marBottom w:val="0"/>
          <w:divBdr>
            <w:top w:val="none" w:sz="0" w:space="0" w:color="auto"/>
            <w:left w:val="none" w:sz="0" w:space="0" w:color="auto"/>
            <w:bottom w:val="none" w:sz="0" w:space="0" w:color="auto"/>
            <w:right w:val="none" w:sz="0" w:space="0" w:color="auto"/>
          </w:divBdr>
        </w:div>
        <w:div w:id="1825974039">
          <w:marLeft w:val="640"/>
          <w:marRight w:val="0"/>
          <w:marTop w:val="0"/>
          <w:marBottom w:val="0"/>
          <w:divBdr>
            <w:top w:val="none" w:sz="0" w:space="0" w:color="auto"/>
            <w:left w:val="none" w:sz="0" w:space="0" w:color="auto"/>
            <w:bottom w:val="none" w:sz="0" w:space="0" w:color="auto"/>
            <w:right w:val="none" w:sz="0" w:space="0" w:color="auto"/>
          </w:divBdr>
        </w:div>
        <w:div w:id="681510441">
          <w:marLeft w:val="640"/>
          <w:marRight w:val="0"/>
          <w:marTop w:val="0"/>
          <w:marBottom w:val="0"/>
          <w:divBdr>
            <w:top w:val="none" w:sz="0" w:space="0" w:color="auto"/>
            <w:left w:val="none" w:sz="0" w:space="0" w:color="auto"/>
            <w:bottom w:val="none" w:sz="0" w:space="0" w:color="auto"/>
            <w:right w:val="none" w:sz="0" w:space="0" w:color="auto"/>
          </w:divBdr>
        </w:div>
        <w:div w:id="1470904360">
          <w:marLeft w:val="640"/>
          <w:marRight w:val="0"/>
          <w:marTop w:val="0"/>
          <w:marBottom w:val="0"/>
          <w:divBdr>
            <w:top w:val="none" w:sz="0" w:space="0" w:color="auto"/>
            <w:left w:val="none" w:sz="0" w:space="0" w:color="auto"/>
            <w:bottom w:val="none" w:sz="0" w:space="0" w:color="auto"/>
            <w:right w:val="none" w:sz="0" w:space="0" w:color="auto"/>
          </w:divBdr>
        </w:div>
        <w:div w:id="1941377698">
          <w:marLeft w:val="640"/>
          <w:marRight w:val="0"/>
          <w:marTop w:val="0"/>
          <w:marBottom w:val="0"/>
          <w:divBdr>
            <w:top w:val="none" w:sz="0" w:space="0" w:color="auto"/>
            <w:left w:val="none" w:sz="0" w:space="0" w:color="auto"/>
            <w:bottom w:val="none" w:sz="0" w:space="0" w:color="auto"/>
            <w:right w:val="none" w:sz="0" w:space="0" w:color="auto"/>
          </w:divBdr>
        </w:div>
        <w:div w:id="1427656385">
          <w:marLeft w:val="640"/>
          <w:marRight w:val="0"/>
          <w:marTop w:val="0"/>
          <w:marBottom w:val="0"/>
          <w:divBdr>
            <w:top w:val="none" w:sz="0" w:space="0" w:color="auto"/>
            <w:left w:val="none" w:sz="0" w:space="0" w:color="auto"/>
            <w:bottom w:val="none" w:sz="0" w:space="0" w:color="auto"/>
            <w:right w:val="none" w:sz="0" w:space="0" w:color="auto"/>
          </w:divBdr>
        </w:div>
        <w:div w:id="1621378201">
          <w:marLeft w:val="640"/>
          <w:marRight w:val="0"/>
          <w:marTop w:val="0"/>
          <w:marBottom w:val="0"/>
          <w:divBdr>
            <w:top w:val="none" w:sz="0" w:space="0" w:color="auto"/>
            <w:left w:val="none" w:sz="0" w:space="0" w:color="auto"/>
            <w:bottom w:val="none" w:sz="0" w:space="0" w:color="auto"/>
            <w:right w:val="none" w:sz="0" w:space="0" w:color="auto"/>
          </w:divBdr>
        </w:div>
        <w:div w:id="887839783">
          <w:marLeft w:val="640"/>
          <w:marRight w:val="0"/>
          <w:marTop w:val="0"/>
          <w:marBottom w:val="0"/>
          <w:divBdr>
            <w:top w:val="none" w:sz="0" w:space="0" w:color="auto"/>
            <w:left w:val="none" w:sz="0" w:space="0" w:color="auto"/>
            <w:bottom w:val="none" w:sz="0" w:space="0" w:color="auto"/>
            <w:right w:val="none" w:sz="0" w:space="0" w:color="auto"/>
          </w:divBdr>
        </w:div>
        <w:div w:id="1762288252">
          <w:marLeft w:val="640"/>
          <w:marRight w:val="0"/>
          <w:marTop w:val="0"/>
          <w:marBottom w:val="0"/>
          <w:divBdr>
            <w:top w:val="none" w:sz="0" w:space="0" w:color="auto"/>
            <w:left w:val="none" w:sz="0" w:space="0" w:color="auto"/>
            <w:bottom w:val="none" w:sz="0" w:space="0" w:color="auto"/>
            <w:right w:val="none" w:sz="0" w:space="0" w:color="auto"/>
          </w:divBdr>
        </w:div>
        <w:div w:id="1336346710">
          <w:marLeft w:val="640"/>
          <w:marRight w:val="0"/>
          <w:marTop w:val="0"/>
          <w:marBottom w:val="0"/>
          <w:divBdr>
            <w:top w:val="none" w:sz="0" w:space="0" w:color="auto"/>
            <w:left w:val="none" w:sz="0" w:space="0" w:color="auto"/>
            <w:bottom w:val="none" w:sz="0" w:space="0" w:color="auto"/>
            <w:right w:val="none" w:sz="0" w:space="0" w:color="auto"/>
          </w:divBdr>
        </w:div>
        <w:div w:id="1668049442">
          <w:marLeft w:val="640"/>
          <w:marRight w:val="0"/>
          <w:marTop w:val="0"/>
          <w:marBottom w:val="0"/>
          <w:divBdr>
            <w:top w:val="none" w:sz="0" w:space="0" w:color="auto"/>
            <w:left w:val="none" w:sz="0" w:space="0" w:color="auto"/>
            <w:bottom w:val="none" w:sz="0" w:space="0" w:color="auto"/>
            <w:right w:val="none" w:sz="0" w:space="0" w:color="auto"/>
          </w:divBdr>
        </w:div>
        <w:div w:id="980619329">
          <w:marLeft w:val="640"/>
          <w:marRight w:val="0"/>
          <w:marTop w:val="0"/>
          <w:marBottom w:val="0"/>
          <w:divBdr>
            <w:top w:val="none" w:sz="0" w:space="0" w:color="auto"/>
            <w:left w:val="none" w:sz="0" w:space="0" w:color="auto"/>
            <w:bottom w:val="none" w:sz="0" w:space="0" w:color="auto"/>
            <w:right w:val="none" w:sz="0" w:space="0" w:color="auto"/>
          </w:divBdr>
        </w:div>
        <w:div w:id="265963509">
          <w:marLeft w:val="640"/>
          <w:marRight w:val="0"/>
          <w:marTop w:val="0"/>
          <w:marBottom w:val="0"/>
          <w:divBdr>
            <w:top w:val="none" w:sz="0" w:space="0" w:color="auto"/>
            <w:left w:val="none" w:sz="0" w:space="0" w:color="auto"/>
            <w:bottom w:val="none" w:sz="0" w:space="0" w:color="auto"/>
            <w:right w:val="none" w:sz="0" w:space="0" w:color="auto"/>
          </w:divBdr>
        </w:div>
        <w:div w:id="309333761">
          <w:marLeft w:val="640"/>
          <w:marRight w:val="0"/>
          <w:marTop w:val="0"/>
          <w:marBottom w:val="0"/>
          <w:divBdr>
            <w:top w:val="none" w:sz="0" w:space="0" w:color="auto"/>
            <w:left w:val="none" w:sz="0" w:space="0" w:color="auto"/>
            <w:bottom w:val="none" w:sz="0" w:space="0" w:color="auto"/>
            <w:right w:val="none" w:sz="0" w:space="0" w:color="auto"/>
          </w:divBdr>
        </w:div>
        <w:div w:id="474878981">
          <w:marLeft w:val="640"/>
          <w:marRight w:val="0"/>
          <w:marTop w:val="0"/>
          <w:marBottom w:val="0"/>
          <w:divBdr>
            <w:top w:val="none" w:sz="0" w:space="0" w:color="auto"/>
            <w:left w:val="none" w:sz="0" w:space="0" w:color="auto"/>
            <w:bottom w:val="none" w:sz="0" w:space="0" w:color="auto"/>
            <w:right w:val="none" w:sz="0" w:space="0" w:color="auto"/>
          </w:divBdr>
        </w:div>
        <w:div w:id="464930452">
          <w:marLeft w:val="640"/>
          <w:marRight w:val="0"/>
          <w:marTop w:val="0"/>
          <w:marBottom w:val="0"/>
          <w:divBdr>
            <w:top w:val="none" w:sz="0" w:space="0" w:color="auto"/>
            <w:left w:val="none" w:sz="0" w:space="0" w:color="auto"/>
            <w:bottom w:val="none" w:sz="0" w:space="0" w:color="auto"/>
            <w:right w:val="none" w:sz="0" w:space="0" w:color="auto"/>
          </w:divBdr>
        </w:div>
        <w:div w:id="732242490">
          <w:marLeft w:val="640"/>
          <w:marRight w:val="0"/>
          <w:marTop w:val="0"/>
          <w:marBottom w:val="0"/>
          <w:divBdr>
            <w:top w:val="none" w:sz="0" w:space="0" w:color="auto"/>
            <w:left w:val="none" w:sz="0" w:space="0" w:color="auto"/>
            <w:bottom w:val="none" w:sz="0" w:space="0" w:color="auto"/>
            <w:right w:val="none" w:sz="0" w:space="0" w:color="auto"/>
          </w:divBdr>
        </w:div>
        <w:div w:id="722824810">
          <w:marLeft w:val="640"/>
          <w:marRight w:val="0"/>
          <w:marTop w:val="0"/>
          <w:marBottom w:val="0"/>
          <w:divBdr>
            <w:top w:val="none" w:sz="0" w:space="0" w:color="auto"/>
            <w:left w:val="none" w:sz="0" w:space="0" w:color="auto"/>
            <w:bottom w:val="none" w:sz="0" w:space="0" w:color="auto"/>
            <w:right w:val="none" w:sz="0" w:space="0" w:color="auto"/>
          </w:divBdr>
        </w:div>
        <w:div w:id="1897466224">
          <w:marLeft w:val="640"/>
          <w:marRight w:val="0"/>
          <w:marTop w:val="0"/>
          <w:marBottom w:val="0"/>
          <w:divBdr>
            <w:top w:val="none" w:sz="0" w:space="0" w:color="auto"/>
            <w:left w:val="none" w:sz="0" w:space="0" w:color="auto"/>
            <w:bottom w:val="none" w:sz="0" w:space="0" w:color="auto"/>
            <w:right w:val="none" w:sz="0" w:space="0" w:color="auto"/>
          </w:divBdr>
        </w:div>
        <w:div w:id="166600687">
          <w:marLeft w:val="640"/>
          <w:marRight w:val="0"/>
          <w:marTop w:val="0"/>
          <w:marBottom w:val="0"/>
          <w:divBdr>
            <w:top w:val="none" w:sz="0" w:space="0" w:color="auto"/>
            <w:left w:val="none" w:sz="0" w:space="0" w:color="auto"/>
            <w:bottom w:val="none" w:sz="0" w:space="0" w:color="auto"/>
            <w:right w:val="none" w:sz="0" w:space="0" w:color="auto"/>
          </w:divBdr>
        </w:div>
        <w:div w:id="351496156">
          <w:marLeft w:val="640"/>
          <w:marRight w:val="0"/>
          <w:marTop w:val="0"/>
          <w:marBottom w:val="0"/>
          <w:divBdr>
            <w:top w:val="none" w:sz="0" w:space="0" w:color="auto"/>
            <w:left w:val="none" w:sz="0" w:space="0" w:color="auto"/>
            <w:bottom w:val="none" w:sz="0" w:space="0" w:color="auto"/>
            <w:right w:val="none" w:sz="0" w:space="0" w:color="auto"/>
          </w:divBdr>
        </w:div>
        <w:div w:id="75513866">
          <w:marLeft w:val="640"/>
          <w:marRight w:val="0"/>
          <w:marTop w:val="0"/>
          <w:marBottom w:val="0"/>
          <w:divBdr>
            <w:top w:val="none" w:sz="0" w:space="0" w:color="auto"/>
            <w:left w:val="none" w:sz="0" w:space="0" w:color="auto"/>
            <w:bottom w:val="none" w:sz="0" w:space="0" w:color="auto"/>
            <w:right w:val="none" w:sz="0" w:space="0" w:color="auto"/>
          </w:divBdr>
        </w:div>
        <w:div w:id="1272199631">
          <w:marLeft w:val="640"/>
          <w:marRight w:val="0"/>
          <w:marTop w:val="0"/>
          <w:marBottom w:val="0"/>
          <w:divBdr>
            <w:top w:val="none" w:sz="0" w:space="0" w:color="auto"/>
            <w:left w:val="none" w:sz="0" w:space="0" w:color="auto"/>
            <w:bottom w:val="none" w:sz="0" w:space="0" w:color="auto"/>
            <w:right w:val="none" w:sz="0" w:space="0" w:color="auto"/>
          </w:divBdr>
        </w:div>
        <w:div w:id="1668246386">
          <w:marLeft w:val="640"/>
          <w:marRight w:val="0"/>
          <w:marTop w:val="0"/>
          <w:marBottom w:val="0"/>
          <w:divBdr>
            <w:top w:val="none" w:sz="0" w:space="0" w:color="auto"/>
            <w:left w:val="none" w:sz="0" w:space="0" w:color="auto"/>
            <w:bottom w:val="none" w:sz="0" w:space="0" w:color="auto"/>
            <w:right w:val="none" w:sz="0" w:space="0" w:color="auto"/>
          </w:divBdr>
        </w:div>
        <w:div w:id="771820498">
          <w:marLeft w:val="640"/>
          <w:marRight w:val="0"/>
          <w:marTop w:val="0"/>
          <w:marBottom w:val="0"/>
          <w:divBdr>
            <w:top w:val="none" w:sz="0" w:space="0" w:color="auto"/>
            <w:left w:val="none" w:sz="0" w:space="0" w:color="auto"/>
            <w:bottom w:val="none" w:sz="0" w:space="0" w:color="auto"/>
            <w:right w:val="none" w:sz="0" w:space="0" w:color="auto"/>
          </w:divBdr>
        </w:div>
        <w:div w:id="2045666598">
          <w:marLeft w:val="640"/>
          <w:marRight w:val="0"/>
          <w:marTop w:val="0"/>
          <w:marBottom w:val="0"/>
          <w:divBdr>
            <w:top w:val="none" w:sz="0" w:space="0" w:color="auto"/>
            <w:left w:val="none" w:sz="0" w:space="0" w:color="auto"/>
            <w:bottom w:val="none" w:sz="0" w:space="0" w:color="auto"/>
            <w:right w:val="none" w:sz="0" w:space="0" w:color="auto"/>
          </w:divBdr>
        </w:div>
        <w:div w:id="5442486">
          <w:marLeft w:val="640"/>
          <w:marRight w:val="0"/>
          <w:marTop w:val="0"/>
          <w:marBottom w:val="0"/>
          <w:divBdr>
            <w:top w:val="none" w:sz="0" w:space="0" w:color="auto"/>
            <w:left w:val="none" w:sz="0" w:space="0" w:color="auto"/>
            <w:bottom w:val="none" w:sz="0" w:space="0" w:color="auto"/>
            <w:right w:val="none" w:sz="0" w:space="0" w:color="auto"/>
          </w:divBdr>
        </w:div>
        <w:div w:id="1620451159">
          <w:marLeft w:val="640"/>
          <w:marRight w:val="0"/>
          <w:marTop w:val="0"/>
          <w:marBottom w:val="0"/>
          <w:divBdr>
            <w:top w:val="none" w:sz="0" w:space="0" w:color="auto"/>
            <w:left w:val="none" w:sz="0" w:space="0" w:color="auto"/>
            <w:bottom w:val="none" w:sz="0" w:space="0" w:color="auto"/>
            <w:right w:val="none" w:sz="0" w:space="0" w:color="auto"/>
          </w:divBdr>
        </w:div>
        <w:div w:id="1807894464">
          <w:marLeft w:val="640"/>
          <w:marRight w:val="0"/>
          <w:marTop w:val="0"/>
          <w:marBottom w:val="0"/>
          <w:divBdr>
            <w:top w:val="none" w:sz="0" w:space="0" w:color="auto"/>
            <w:left w:val="none" w:sz="0" w:space="0" w:color="auto"/>
            <w:bottom w:val="none" w:sz="0" w:space="0" w:color="auto"/>
            <w:right w:val="none" w:sz="0" w:space="0" w:color="auto"/>
          </w:divBdr>
        </w:div>
        <w:div w:id="672609695">
          <w:marLeft w:val="640"/>
          <w:marRight w:val="0"/>
          <w:marTop w:val="0"/>
          <w:marBottom w:val="0"/>
          <w:divBdr>
            <w:top w:val="none" w:sz="0" w:space="0" w:color="auto"/>
            <w:left w:val="none" w:sz="0" w:space="0" w:color="auto"/>
            <w:bottom w:val="none" w:sz="0" w:space="0" w:color="auto"/>
            <w:right w:val="none" w:sz="0" w:space="0" w:color="auto"/>
          </w:divBdr>
        </w:div>
        <w:div w:id="711424618">
          <w:marLeft w:val="640"/>
          <w:marRight w:val="0"/>
          <w:marTop w:val="0"/>
          <w:marBottom w:val="0"/>
          <w:divBdr>
            <w:top w:val="none" w:sz="0" w:space="0" w:color="auto"/>
            <w:left w:val="none" w:sz="0" w:space="0" w:color="auto"/>
            <w:bottom w:val="none" w:sz="0" w:space="0" w:color="auto"/>
            <w:right w:val="none" w:sz="0" w:space="0" w:color="auto"/>
          </w:divBdr>
        </w:div>
        <w:div w:id="1849057371">
          <w:marLeft w:val="640"/>
          <w:marRight w:val="0"/>
          <w:marTop w:val="0"/>
          <w:marBottom w:val="0"/>
          <w:divBdr>
            <w:top w:val="none" w:sz="0" w:space="0" w:color="auto"/>
            <w:left w:val="none" w:sz="0" w:space="0" w:color="auto"/>
            <w:bottom w:val="none" w:sz="0" w:space="0" w:color="auto"/>
            <w:right w:val="none" w:sz="0" w:space="0" w:color="auto"/>
          </w:divBdr>
        </w:div>
      </w:divsChild>
    </w:div>
    <w:div w:id="970861400">
      <w:bodyDiv w:val="1"/>
      <w:marLeft w:val="0"/>
      <w:marRight w:val="0"/>
      <w:marTop w:val="0"/>
      <w:marBottom w:val="0"/>
      <w:divBdr>
        <w:top w:val="none" w:sz="0" w:space="0" w:color="auto"/>
        <w:left w:val="none" w:sz="0" w:space="0" w:color="auto"/>
        <w:bottom w:val="none" w:sz="0" w:space="0" w:color="auto"/>
        <w:right w:val="none" w:sz="0" w:space="0" w:color="auto"/>
      </w:divBdr>
    </w:div>
    <w:div w:id="971011695">
      <w:bodyDiv w:val="1"/>
      <w:marLeft w:val="0"/>
      <w:marRight w:val="0"/>
      <w:marTop w:val="0"/>
      <w:marBottom w:val="0"/>
      <w:divBdr>
        <w:top w:val="none" w:sz="0" w:space="0" w:color="auto"/>
        <w:left w:val="none" w:sz="0" w:space="0" w:color="auto"/>
        <w:bottom w:val="none" w:sz="0" w:space="0" w:color="auto"/>
        <w:right w:val="none" w:sz="0" w:space="0" w:color="auto"/>
      </w:divBdr>
      <w:divsChild>
        <w:div w:id="961034988">
          <w:marLeft w:val="640"/>
          <w:marRight w:val="0"/>
          <w:marTop w:val="0"/>
          <w:marBottom w:val="0"/>
          <w:divBdr>
            <w:top w:val="none" w:sz="0" w:space="0" w:color="auto"/>
            <w:left w:val="none" w:sz="0" w:space="0" w:color="auto"/>
            <w:bottom w:val="none" w:sz="0" w:space="0" w:color="auto"/>
            <w:right w:val="none" w:sz="0" w:space="0" w:color="auto"/>
          </w:divBdr>
        </w:div>
        <w:div w:id="2137290096">
          <w:marLeft w:val="640"/>
          <w:marRight w:val="0"/>
          <w:marTop w:val="0"/>
          <w:marBottom w:val="0"/>
          <w:divBdr>
            <w:top w:val="none" w:sz="0" w:space="0" w:color="auto"/>
            <w:left w:val="none" w:sz="0" w:space="0" w:color="auto"/>
            <w:bottom w:val="none" w:sz="0" w:space="0" w:color="auto"/>
            <w:right w:val="none" w:sz="0" w:space="0" w:color="auto"/>
          </w:divBdr>
        </w:div>
        <w:div w:id="1969362212">
          <w:marLeft w:val="640"/>
          <w:marRight w:val="0"/>
          <w:marTop w:val="0"/>
          <w:marBottom w:val="0"/>
          <w:divBdr>
            <w:top w:val="none" w:sz="0" w:space="0" w:color="auto"/>
            <w:left w:val="none" w:sz="0" w:space="0" w:color="auto"/>
            <w:bottom w:val="none" w:sz="0" w:space="0" w:color="auto"/>
            <w:right w:val="none" w:sz="0" w:space="0" w:color="auto"/>
          </w:divBdr>
        </w:div>
        <w:div w:id="131603346">
          <w:marLeft w:val="640"/>
          <w:marRight w:val="0"/>
          <w:marTop w:val="0"/>
          <w:marBottom w:val="0"/>
          <w:divBdr>
            <w:top w:val="none" w:sz="0" w:space="0" w:color="auto"/>
            <w:left w:val="none" w:sz="0" w:space="0" w:color="auto"/>
            <w:bottom w:val="none" w:sz="0" w:space="0" w:color="auto"/>
            <w:right w:val="none" w:sz="0" w:space="0" w:color="auto"/>
          </w:divBdr>
        </w:div>
        <w:div w:id="901671958">
          <w:marLeft w:val="640"/>
          <w:marRight w:val="0"/>
          <w:marTop w:val="0"/>
          <w:marBottom w:val="0"/>
          <w:divBdr>
            <w:top w:val="none" w:sz="0" w:space="0" w:color="auto"/>
            <w:left w:val="none" w:sz="0" w:space="0" w:color="auto"/>
            <w:bottom w:val="none" w:sz="0" w:space="0" w:color="auto"/>
            <w:right w:val="none" w:sz="0" w:space="0" w:color="auto"/>
          </w:divBdr>
        </w:div>
        <w:div w:id="840123208">
          <w:marLeft w:val="640"/>
          <w:marRight w:val="0"/>
          <w:marTop w:val="0"/>
          <w:marBottom w:val="0"/>
          <w:divBdr>
            <w:top w:val="none" w:sz="0" w:space="0" w:color="auto"/>
            <w:left w:val="none" w:sz="0" w:space="0" w:color="auto"/>
            <w:bottom w:val="none" w:sz="0" w:space="0" w:color="auto"/>
            <w:right w:val="none" w:sz="0" w:space="0" w:color="auto"/>
          </w:divBdr>
        </w:div>
        <w:div w:id="1205558555">
          <w:marLeft w:val="640"/>
          <w:marRight w:val="0"/>
          <w:marTop w:val="0"/>
          <w:marBottom w:val="0"/>
          <w:divBdr>
            <w:top w:val="none" w:sz="0" w:space="0" w:color="auto"/>
            <w:left w:val="none" w:sz="0" w:space="0" w:color="auto"/>
            <w:bottom w:val="none" w:sz="0" w:space="0" w:color="auto"/>
            <w:right w:val="none" w:sz="0" w:space="0" w:color="auto"/>
          </w:divBdr>
        </w:div>
        <w:div w:id="1962110606">
          <w:marLeft w:val="640"/>
          <w:marRight w:val="0"/>
          <w:marTop w:val="0"/>
          <w:marBottom w:val="0"/>
          <w:divBdr>
            <w:top w:val="none" w:sz="0" w:space="0" w:color="auto"/>
            <w:left w:val="none" w:sz="0" w:space="0" w:color="auto"/>
            <w:bottom w:val="none" w:sz="0" w:space="0" w:color="auto"/>
            <w:right w:val="none" w:sz="0" w:space="0" w:color="auto"/>
          </w:divBdr>
        </w:div>
        <w:div w:id="1745368539">
          <w:marLeft w:val="640"/>
          <w:marRight w:val="0"/>
          <w:marTop w:val="0"/>
          <w:marBottom w:val="0"/>
          <w:divBdr>
            <w:top w:val="none" w:sz="0" w:space="0" w:color="auto"/>
            <w:left w:val="none" w:sz="0" w:space="0" w:color="auto"/>
            <w:bottom w:val="none" w:sz="0" w:space="0" w:color="auto"/>
            <w:right w:val="none" w:sz="0" w:space="0" w:color="auto"/>
          </w:divBdr>
        </w:div>
        <w:div w:id="463043558">
          <w:marLeft w:val="640"/>
          <w:marRight w:val="0"/>
          <w:marTop w:val="0"/>
          <w:marBottom w:val="0"/>
          <w:divBdr>
            <w:top w:val="none" w:sz="0" w:space="0" w:color="auto"/>
            <w:left w:val="none" w:sz="0" w:space="0" w:color="auto"/>
            <w:bottom w:val="none" w:sz="0" w:space="0" w:color="auto"/>
            <w:right w:val="none" w:sz="0" w:space="0" w:color="auto"/>
          </w:divBdr>
        </w:div>
        <w:div w:id="1210456180">
          <w:marLeft w:val="640"/>
          <w:marRight w:val="0"/>
          <w:marTop w:val="0"/>
          <w:marBottom w:val="0"/>
          <w:divBdr>
            <w:top w:val="none" w:sz="0" w:space="0" w:color="auto"/>
            <w:left w:val="none" w:sz="0" w:space="0" w:color="auto"/>
            <w:bottom w:val="none" w:sz="0" w:space="0" w:color="auto"/>
            <w:right w:val="none" w:sz="0" w:space="0" w:color="auto"/>
          </w:divBdr>
        </w:div>
        <w:div w:id="470362595">
          <w:marLeft w:val="640"/>
          <w:marRight w:val="0"/>
          <w:marTop w:val="0"/>
          <w:marBottom w:val="0"/>
          <w:divBdr>
            <w:top w:val="none" w:sz="0" w:space="0" w:color="auto"/>
            <w:left w:val="none" w:sz="0" w:space="0" w:color="auto"/>
            <w:bottom w:val="none" w:sz="0" w:space="0" w:color="auto"/>
            <w:right w:val="none" w:sz="0" w:space="0" w:color="auto"/>
          </w:divBdr>
        </w:div>
        <w:div w:id="2041275757">
          <w:marLeft w:val="640"/>
          <w:marRight w:val="0"/>
          <w:marTop w:val="0"/>
          <w:marBottom w:val="0"/>
          <w:divBdr>
            <w:top w:val="none" w:sz="0" w:space="0" w:color="auto"/>
            <w:left w:val="none" w:sz="0" w:space="0" w:color="auto"/>
            <w:bottom w:val="none" w:sz="0" w:space="0" w:color="auto"/>
            <w:right w:val="none" w:sz="0" w:space="0" w:color="auto"/>
          </w:divBdr>
        </w:div>
        <w:div w:id="680934526">
          <w:marLeft w:val="640"/>
          <w:marRight w:val="0"/>
          <w:marTop w:val="0"/>
          <w:marBottom w:val="0"/>
          <w:divBdr>
            <w:top w:val="none" w:sz="0" w:space="0" w:color="auto"/>
            <w:left w:val="none" w:sz="0" w:space="0" w:color="auto"/>
            <w:bottom w:val="none" w:sz="0" w:space="0" w:color="auto"/>
            <w:right w:val="none" w:sz="0" w:space="0" w:color="auto"/>
          </w:divBdr>
        </w:div>
        <w:div w:id="1448771257">
          <w:marLeft w:val="640"/>
          <w:marRight w:val="0"/>
          <w:marTop w:val="0"/>
          <w:marBottom w:val="0"/>
          <w:divBdr>
            <w:top w:val="none" w:sz="0" w:space="0" w:color="auto"/>
            <w:left w:val="none" w:sz="0" w:space="0" w:color="auto"/>
            <w:bottom w:val="none" w:sz="0" w:space="0" w:color="auto"/>
            <w:right w:val="none" w:sz="0" w:space="0" w:color="auto"/>
          </w:divBdr>
        </w:div>
        <w:div w:id="1018047013">
          <w:marLeft w:val="640"/>
          <w:marRight w:val="0"/>
          <w:marTop w:val="0"/>
          <w:marBottom w:val="0"/>
          <w:divBdr>
            <w:top w:val="none" w:sz="0" w:space="0" w:color="auto"/>
            <w:left w:val="none" w:sz="0" w:space="0" w:color="auto"/>
            <w:bottom w:val="none" w:sz="0" w:space="0" w:color="auto"/>
            <w:right w:val="none" w:sz="0" w:space="0" w:color="auto"/>
          </w:divBdr>
        </w:div>
        <w:div w:id="1745444399">
          <w:marLeft w:val="640"/>
          <w:marRight w:val="0"/>
          <w:marTop w:val="0"/>
          <w:marBottom w:val="0"/>
          <w:divBdr>
            <w:top w:val="none" w:sz="0" w:space="0" w:color="auto"/>
            <w:left w:val="none" w:sz="0" w:space="0" w:color="auto"/>
            <w:bottom w:val="none" w:sz="0" w:space="0" w:color="auto"/>
            <w:right w:val="none" w:sz="0" w:space="0" w:color="auto"/>
          </w:divBdr>
        </w:div>
        <w:div w:id="1377388600">
          <w:marLeft w:val="640"/>
          <w:marRight w:val="0"/>
          <w:marTop w:val="0"/>
          <w:marBottom w:val="0"/>
          <w:divBdr>
            <w:top w:val="none" w:sz="0" w:space="0" w:color="auto"/>
            <w:left w:val="none" w:sz="0" w:space="0" w:color="auto"/>
            <w:bottom w:val="none" w:sz="0" w:space="0" w:color="auto"/>
            <w:right w:val="none" w:sz="0" w:space="0" w:color="auto"/>
          </w:divBdr>
        </w:div>
        <w:div w:id="543450308">
          <w:marLeft w:val="640"/>
          <w:marRight w:val="0"/>
          <w:marTop w:val="0"/>
          <w:marBottom w:val="0"/>
          <w:divBdr>
            <w:top w:val="none" w:sz="0" w:space="0" w:color="auto"/>
            <w:left w:val="none" w:sz="0" w:space="0" w:color="auto"/>
            <w:bottom w:val="none" w:sz="0" w:space="0" w:color="auto"/>
            <w:right w:val="none" w:sz="0" w:space="0" w:color="auto"/>
          </w:divBdr>
        </w:div>
        <w:div w:id="1252009137">
          <w:marLeft w:val="640"/>
          <w:marRight w:val="0"/>
          <w:marTop w:val="0"/>
          <w:marBottom w:val="0"/>
          <w:divBdr>
            <w:top w:val="none" w:sz="0" w:space="0" w:color="auto"/>
            <w:left w:val="none" w:sz="0" w:space="0" w:color="auto"/>
            <w:bottom w:val="none" w:sz="0" w:space="0" w:color="auto"/>
            <w:right w:val="none" w:sz="0" w:space="0" w:color="auto"/>
          </w:divBdr>
        </w:div>
        <w:div w:id="502358764">
          <w:marLeft w:val="640"/>
          <w:marRight w:val="0"/>
          <w:marTop w:val="0"/>
          <w:marBottom w:val="0"/>
          <w:divBdr>
            <w:top w:val="none" w:sz="0" w:space="0" w:color="auto"/>
            <w:left w:val="none" w:sz="0" w:space="0" w:color="auto"/>
            <w:bottom w:val="none" w:sz="0" w:space="0" w:color="auto"/>
            <w:right w:val="none" w:sz="0" w:space="0" w:color="auto"/>
          </w:divBdr>
        </w:div>
        <w:div w:id="397945715">
          <w:marLeft w:val="640"/>
          <w:marRight w:val="0"/>
          <w:marTop w:val="0"/>
          <w:marBottom w:val="0"/>
          <w:divBdr>
            <w:top w:val="none" w:sz="0" w:space="0" w:color="auto"/>
            <w:left w:val="none" w:sz="0" w:space="0" w:color="auto"/>
            <w:bottom w:val="none" w:sz="0" w:space="0" w:color="auto"/>
            <w:right w:val="none" w:sz="0" w:space="0" w:color="auto"/>
          </w:divBdr>
        </w:div>
        <w:div w:id="1977489554">
          <w:marLeft w:val="640"/>
          <w:marRight w:val="0"/>
          <w:marTop w:val="0"/>
          <w:marBottom w:val="0"/>
          <w:divBdr>
            <w:top w:val="none" w:sz="0" w:space="0" w:color="auto"/>
            <w:left w:val="none" w:sz="0" w:space="0" w:color="auto"/>
            <w:bottom w:val="none" w:sz="0" w:space="0" w:color="auto"/>
            <w:right w:val="none" w:sz="0" w:space="0" w:color="auto"/>
          </w:divBdr>
        </w:div>
        <w:div w:id="529144483">
          <w:marLeft w:val="640"/>
          <w:marRight w:val="0"/>
          <w:marTop w:val="0"/>
          <w:marBottom w:val="0"/>
          <w:divBdr>
            <w:top w:val="none" w:sz="0" w:space="0" w:color="auto"/>
            <w:left w:val="none" w:sz="0" w:space="0" w:color="auto"/>
            <w:bottom w:val="none" w:sz="0" w:space="0" w:color="auto"/>
            <w:right w:val="none" w:sz="0" w:space="0" w:color="auto"/>
          </w:divBdr>
        </w:div>
        <w:div w:id="1841457105">
          <w:marLeft w:val="640"/>
          <w:marRight w:val="0"/>
          <w:marTop w:val="0"/>
          <w:marBottom w:val="0"/>
          <w:divBdr>
            <w:top w:val="none" w:sz="0" w:space="0" w:color="auto"/>
            <w:left w:val="none" w:sz="0" w:space="0" w:color="auto"/>
            <w:bottom w:val="none" w:sz="0" w:space="0" w:color="auto"/>
            <w:right w:val="none" w:sz="0" w:space="0" w:color="auto"/>
          </w:divBdr>
        </w:div>
        <w:div w:id="1959986275">
          <w:marLeft w:val="640"/>
          <w:marRight w:val="0"/>
          <w:marTop w:val="0"/>
          <w:marBottom w:val="0"/>
          <w:divBdr>
            <w:top w:val="none" w:sz="0" w:space="0" w:color="auto"/>
            <w:left w:val="none" w:sz="0" w:space="0" w:color="auto"/>
            <w:bottom w:val="none" w:sz="0" w:space="0" w:color="auto"/>
            <w:right w:val="none" w:sz="0" w:space="0" w:color="auto"/>
          </w:divBdr>
        </w:div>
        <w:div w:id="1628467962">
          <w:marLeft w:val="640"/>
          <w:marRight w:val="0"/>
          <w:marTop w:val="0"/>
          <w:marBottom w:val="0"/>
          <w:divBdr>
            <w:top w:val="none" w:sz="0" w:space="0" w:color="auto"/>
            <w:left w:val="none" w:sz="0" w:space="0" w:color="auto"/>
            <w:bottom w:val="none" w:sz="0" w:space="0" w:color="auto"/>
            <w:right w:val="none" w:sz="0" w:space="0" w:color="auto"/>
          </w:divBdr>
        </w:div>
        <w:div w:id="2033451337">
          <w:marLeft w:val="640"/>
          <w:marRight w:val="0"/>
          <w:marTop w:val="0"/>
          <w:marBottom w:val="0"/>
          <w:divBdr>
            <w:top w:val="none" w:sz="0" w:space="0" w:color="auto"/>
            <w:left w:val="none" w:sz="0" w:space="0" w:color="auto"/>
            <w:bottom w:val="none" w:sz="0" w:space="0" w:color="auto"/>
            <w:right w:val="none" w:sz="0" w:space="0" w:color="auto"/>
          </w:divBdr>
        </w:div>
        <w:div w:id="1427966229">
          <w:marLeft w:val="640"/>
          <w:marRight w:val="0"/>
          <w:marTop w:val="0"/>
          <w:marBottom w:val="0"/>
          <w:divBdr>
            <w:top w:val="none" w:sz="0" w:space="0" w:color="auto"/>
            <w:left w:val="none" w:sz="0" w:space="0" w:color="auto"/>
            <w:bottom w:val="none" w:sz="0" w:space="0" w:color="auto"/>
            <w:right w:val="none" w:sz="0" w:space="0" w:color="auto"/>
          </w:divBdr>
        </w:div>
        <w:div w:id="1717394820">
          <w:marLeft w:val="640"/>
          <w:marRight w:val="0"/>
          <w:marTop w:val="0"/>
          <w:marBottom w:val="0"/>
          <w:divBdr>
            <w:top w:val="none" w:sz="0" w:space="0" w:color="auto"/>
            <w:left w:val="none" w:sz="0" w:space="0" w:color="auto"/>
            <w:bottom w:val="none" w:sz="0" w:space="0" w:color="auto"/>
            <w:right w:val="none" w:sz="0" w:space="0" w:color="auto"/>
          </w:divBdr>
        </w:div>
        <w:div w:id="868420941">
          <w:marLeft w:val="640"/>
          <w:marRight w:val="0"/>
          <w:marTop w:val="0"/>
          <w:marBottom w:val="0"/>
          <w:divBdr>
            <w:top w:val="none" w:sz="0" w:space="0" w:color="auto"/>
            <w:left w:val="none" w:sz="0" w:space="0" w:color="auto"/>
            <w:bottom w:val="none" w:sz="0" w:space="0" w:color="auto"/>
            <w:right w:val="none" w:sz="0" w:space="0" w:color="auto"/>
          </w:divBdr>
        </w:div>
        <w:div w:id="1347756499">
          <w:marLeft w:val="640"/>
          <w:marRight w:val="0"/>
          <w:marTop w:val="0"/>
          <w:marBottom w:val="0"/>
          <w:divBdr>
            <w:top w:val="none" w:sz="0" w:space="0" w:color="auto"/>
            <w:left w:val="none" w:sz="0" w:space="0" w:color="auto"/>
            <w:bottom w:val="none" w:sz="0" w:space="0" w:color="auto"/>
            <w:right w:val="none" w:sz="0" w:space="0" w:color="auto"/>
          </w:divBdr>
        </w:div>
        <w:div w:id="593899128">
          <w:marLeft w:val="640"/>
          <w:marRight w:val="0"/>
          <w:marTop w:val="0"/>
          <w:marBottom w:val="0"/>
          <w:divBdr>
            <w:top w:val="none" w:sz="0" w:space="0" w:color="auto"/>
            <w:left w:val="none" w:sz="0" w:space="0" w:color="auto"/>
            <w:bottom w:val="none" w:sz="0" w:space="0" w:color="auto"/>
            <w:right w:val="none" w:sz="0" w:space="0" w:color="auto"/>
          </w:divBdr>
        </w:div>
        <w:div w:id="1437406936">
          <w:marLeft w:val="640"/>
          <w:marRight w:val="0"/>
          <w:marTop w:val="0"/>
          <w:marBottom w:val="0"/>
          <w:divBdr>
            <w:top w:val="none" w:sz="0" w:space="0" w:color="auto"/>
            <w:left w:val="none" w:sz="0" w:space="0" w:color="auto"/>
            <w:bottom w:val="none" w:sz="0" w:space="0" w:color="auto"/>
            <w:right w:val="none" w:sz="0" w:space="0" w:color="auto"/>
          </w:divBdr>
        </w:div>
        <w:div w:id="1631664742">
          <w:marLeft w:val="640"/>
          <w:marRight w:val="0"/>
          <w:marTop w:val="0"/>
          <w:marBottom w:val="0"/>
          <w:divBdr>
            <w:top w:val="none" w:sz="0" w:space="0" w:color="auto"/>
            <w:left w:val="none" w:sz="0" w:space="0" w:color="auto"/>
            <w:bottom w:val="none" w:sz="0" w:space="0" w:color="auto"/>
            <w:right w:val="none" w:sz="0" w:space="0" w:color="auto"/>
          </w:divBdr>
        </w:div>
        <w:div w:id="352482">
          <w:marLeft w:val="640"/>
          <w:marRight w:val="0"/>
          <w:marTop w:val="0"/>
          <w:marBottom w:val="0"/>
          <w:divBdr>
            <w:top w:val="none" w:sz="0" w:space="0" w:color="auto"/>
            <w:left w:val="none" w:sz="0" w:space="0" w:color="auto"/>
            <w:bottom w:val="none" w:sz="0" w:space="0" w:color="auto"/>
            <w:right w:val="none" w:sz="0" w:space="0" w:color="auto"/>
          </w:divBdr>
        </w:div>
        <w:div w:id="1908224831">
          <w:marLeft w:val="640"/>
          <w:marRight w:val="0"/>
          <w:marTop w:val="0"/>
          <w:marBottom w:val="0"/>
          <w:divBdr>
            <w:top w:val="none" w:sz="0" w:space="0" w:color="auto"/>
            <w:left w:val="none" w:sz="0" w:space="0" w:color="auto"/>
            <w:bottom w:val="none" w:sz="0" w:space="0" w:color="auto"/>
            <w:right w:val="none" w:sz="0" w:space="0" w:color="auto"/>
          </w:divBdr>
        </w:div>
        <w:div w:id="532613676">
          <w:marLeft w:val="640"/>
          <w:marRight w:val="0"/>
          <w:marTop w:val="0"/>
          <w:marBottom w:val="0"/>
          <w:divBdr>
            <w:top w:val="none" w:sz="0" w:space="0" w:color="auto"/>
            <w:left w:val="none" w:sz="0" w:space="0" w:color="auto"/>
            <w:bottom w:val="none" w:sz="0" w:space="0" w:color="auto"/>
            <w:right w:val="none" w:sz="0" w:space="0" w:color="auto"/>
          </w:divBdr>
        </w:div>
        <w:div w:id="1427457969">
          <w:marLeft w:val="640"/>
          <w:marRight w:val="0"/>
          <w:marTop w:val="0"/>
          <w:marBottom w:val="0"/>
          <w:divBdr>
            <w:top w:val="none" w:sz="0" w:space="0" w:color="auto"/>
            <w:left w:val="none" w:sz="0" w:space="0" w:color="auto"/>
            <w:bottom w:val="none" w:sz="0" w:space="0" w:color="auto"/>
            <w:right w:val="none" w:sz="0" w:space="0" w:color="auto"/>
          </w:divBdr>
        </w:div>
        <w:div w:id="2101439127">
          <w:marLeft w:val="640"/>
          <w:marRight w:val="0"/>
          <w:marTop w:val="0"/>
          <w:marBottom w:val="0"/>
          <w:divBdr>
            <w:top w:val="none" w:sz="0" w:space="0" w:color="auto"/>
            <w:left w:val="none" w:sz="0" w:space="0" w:color="auto"/>
            <w:bottom w:val="none" w:sz="0" w:space="0" w:color="auto"/>
            <w:right w:val="none" w:sz="0" w:space="0" w:color="auto"/>
          </w:divBdr>
        </w:div>
        <w:div w:id="1289435897">
          <w:marLeft w:val="640"/>
          <w:marRight w:val="0"/>
          <w:marTop w:val="0"/>
          <w:marBottom w:val="0"/>
          <w:divBdr>
            <w:top w:val="none" w:sz="0" w:space="0" w:color="auto"/>
            <w:left w:val="none" w:sz="0" w:space="0" w:color="auto"/>
            <w:bottom w:val="none" w:sz="0" w:space="0" w:color="auto"/>
            <w:right w:val="none" w:sz="0" w:space="0" w:color="auto"/>
          </w:divBdr>
        </w:div>
        <w:div w:id="1759983347">
          <w:marLeft w:val="640"/>
          <w:marRight w:val="0"/>
          <w:marTop w:val="0"/>
          <w:marBottom w:val="0"/>
          <w:divBdr>
            <w:top w:val="none" w:sz="0" w:space="0" w:color="auto"/>
            <w:left w:val="none" w:sz="0" w:space="0" w:color="auto"/>
            <w:bottom w:val="none" w:sz="0" w:space="0" w:color="auto"/>
            <w:right w:val="none" w:sz="0" w:space="0" w:color="auto"/>
          </w:divBdr>
        </w:div>
        <w:div w:id="630984079">
          <w:marLeft w:val="640"/>
          <w:marRight w:val="0"/>
          <w:marTop w:val="0"/>
          <w:marBottom w:val="0"/>
          <w:divBdr>
            <w:top w:val="none" w:sz="0" w:space="0" w:color="auto"/>
            <w:left w:val="none" w:sz="0" w:space="0" w:color="auto"/>
            <w:bottom w:val="none" w:sz="0" w:space="0" w:color="auto"/>
            <w:right w:val="none" w:sz="0" w:space="0" w:color="auto"/>
          </w:divBdr>
        </w:div>
        <w:div w:id="563030943">
          <w:marLeft w:val="640"/>
          <w:marRight w:val="0"/>
          <w:marTop w:val="0"/>
          <w:marBottom w:val="0"/>
          <w:divBdr>
            <w:top w:val="none" w:sz="0" w:space="0" w:color="auto"/>
            <w:left w:val="none" w:sz="0" w:space="0" w:color="auto"/>
            <w:bottom w:val="none" w:sz="0" w:space="0" w:color="auto"/>
            <w:right w:val="none" w:sz="0" w:space="0" w:color="auto"/>
          </w:divBdr>
        </w:div>
        <w:div w:id="271209934">
          <w:marLeft w:val="640"/>
          <w:marRight w:val="0"/>
          <w:marTop w:val="0"/>
          <w:marBottom w:val="0"/>
          <w:divBdr>
            <w:top w:val="none" w:sz="0" w:space="0" w:color="auto"/>
            <w:left w:val="none" w:sz="0" w:space="0" w:color="auto"/>
            <w:bottom w:val="none" w:sz="0" w:space="0" w:color="auto"/>
            <w:right w:val="none" w:sz="0" w:space="0" w:color="auto"/>
          </w:divBdr>
        </w:div>
        <w:div w:id="1940940121">
          <w:marLeft w:val="640"/>
          <w:marRight w:val="0"/>
          <w:marTop w:val="0"/>
          <w:marBottom w:val="0"/>
          <w:divBdr>
            <w:top w:val="none" w:sz="0" w:space="0" w:color="auto"/>
            <w:left w:val="none" w:sz="0" w:space="0" w:color="auto"/>
            <w:bottom w:val="none" w:sz="0" w:space="0" w:color="auto"/>
            <w:right w:val="none" w:sz="0" w:space="0" w:color="auto"/>
          </w:divBdr>
        </w:div>
        <w:div w:id="530342236">
          <w:marLeft w:val="640"/>
          <w:marRight w:val="0"/>
          <w:marTop w:val="0"/>
          <w:marBottom w:val="0"/>
          <w:divBdr>
            <w:top w:val="none" w:sz="0" w:space="0" w:color="auto"/>
            <w:left w:val="none" w:sz="0" w:space="0" w:color="auto"/>
            <w:bottom w:val="none" w:sz="0" w:space="0" w:color="auto"/>
            <w:right w:val="none" w:sz="0" w:space="0" w:color="auto"/>
          </w:divBdr>
        </w:div>
        <w:div w:id="890535925">
          <w:marLeft w:val="640"/>
          <w:marRight w:val="0"/>
          <w:marTop w:val="0"/>
          <w:marBottom w:val="0"/>
          <w:divBdr>
            <w:top w:val="none" w:sz="0" w:space="0" w:color="auto"/>
            <w:left w:val="none" w:sz="0" w:space="0" w:color="auto"/>
            <w:bottom w:val="none" w:sz="0" w:space="0" w:color="auto"/>
            <w:right w:val="none" w:sz="0" w:space="0" w:color="auto"/>
          </w:divBdr>
        </w:div>
        <w:div w:id="423766039">
          <w:marLeft w:val="640"/>
          <w:marRight w:val="0"/>
          <w:marTop w:val="0"/>
          <w:marBottom w:val="0"/>
          <w:divBdr>
            <w:top w:val="none" w:sz="0" w:space="0" w:color="auto"/>
            <w:left w:val="none" w:sz="0" w:space="0" w:color="auto"/>
            <w:bottom w:val="none" w:sz="0" w:space="0" w:color="auto"/>
            <w:right w:val="none" w:sz="0" w:space="0" w:color="auto"/>
          </w:divBdr>
        </w:div>
        <w:div w:id="157039222">
          <w:marLeft w:val="640"/>
          <w:marRight w:val="0"/>
          <w:marTop w:val="0"/>
          <w:marBottom w:val="0"/>
          <w:divBdr>
            <w:top w:val="none" w:sz="0" w:space="0" w:color="auto"/>
            <w:left w:val="none" w:sz="0" w:space="0" w:color="auto"/>
            <w:bottom w:val="none" w:sz="0" w:space="0" w:color="auto"/>
            <w:right w:val="none" w:sz="0" w:space="0" w:color="auto"/>
          </w:divBdr>
        </w:div>
        <w:div w:id="1827238256">
          <w:marLeft w:val="640"/>
          <w:marRight w:val="0"/>
          <w:marTop w:val="0"/>
          <w:marBottom w:val="0"/>
          <w:divBdr>
            <w:top w:val="none" w:sz="0" w:space="0" w:color="auto"/>
            <w:left w:val="none" w:sz="0" w:space="0" w:color="auto"/>
            <w:bottom w:val="none" w:sz="0" w:space="0" w:color="auto"/>
            <w:right w:val="none" w:sz="0" w:space="0" w:color="auto"/>
          </w:divBdr>
        </w:div>
        <w:div w:id="233203184">
          <w:marLeft w:val="640"/>
          <w:marRight w:val="0"/>
          <w:marTop w:val="0"/>
          <w:marBottom w:val="0"/>
          <w:divBdr>
            <w:top w:val="none" w:sz="0" w:space="0" w:color="auto"/>
            <w:left w:val="none" w:sz="0" w:space="0" w:color="auto"/>
            <w:bottom w:val="none" w:sz="0" w:space="0" w:color="auto"/>
            <w:right w:val="none" w:sz="0" w:space="0" w:color="auto"/>
          </w:divBdr>
        </w:div>
        <w:div w:id="1046568928">
          <w:marLeft w:val="640"/>
          <w:marRight w:val="0"/>
          <w:marTop w:val="0"/>
          <w:marBottom w:val="0"/>
          <w:divBdr>
            <w:top w:val="none" w:sz="0" w:space="0" w:color="auto"/>
            <w:left w:val="none" w:sz="0" w:space="0" w:color="auto"/>
            <w:bottom w:val="none" w:sz="0" w:space="0" w:color="auto"/>
            <w:right w:val="none" w:sz="0" w:space="0" w:color="auto"/>
          </w:divBdr>
        </w:div>
        <w:div w:id="1094977948">
          <w:marLeft w:val="640"/>
          <w:marRight w:val="0"/>
          <w:marTop w:val="0"/>
          <w:marBottom w:val="0"/>
          <w:divBdr>
            <w:top w:val="none" w:sz="0" w:space="0" w:color="auto"/>
            <w:left w:val="none" w:sz="0" w:space="0" w:color="auto"/>
            <w:bottom w:val="none" w:sz="0" w:space="0" w:color="auto"/>
            <w:right w:val="none" w:sz="0" w:space="0" w:color="auto"/>
          </w:divBdr>
        </w:div>
        <w:div w:id="692659003">
          <w:marLeft w:val="640"/>
          <w:marRight w:val="0"/>
          <w:marTop w:val="0"/>
          <w:marBottom w:val="0"/>
          <w:divBdr>
            <w:top w:val="none" w:sz="0" w:space="0" w:color="auto"/>
            <w:left w:val="none" w:sz="0" w:space="0" w:color="auto"/>
            <w:bottom w:val="none" w:sz="0" w:space="0" w:color="auto"/>
            <w:right w:val="none" w:sz="0" w:space="0" w:color="auto"/>
          </w:divBdr>
        </w:div>
        <w:div w:id="651256637">
          <w:marLeft w:val="640"/>
          <w:marRight w:val="0"/>
          <w:marTop w:val="0"/>
          <w:marBottom w:val="0"/>
          <w:divBdr>
            <w:top w:val="none" w:sz="0" w:space="0" w:color="auto"/>
            <w:left w:val="none" w:sz="0" w:space="0" w:color="auto"/>
            <w:bottom w:val="none" w:sz="0" w:space="0" w:color="auto"/>
            <w:right w:val="none" w:sz="0" w:space="0" w:color="auto"/>
          </w:divBdr>
        </w:div>
        <w:div w:id="929585877">
          <w:marLeft w:val="640"/>
          <w:marRight w:val="0"/>
          <w:marTop w:val="0"/>
          <w:marBottom w:val="0"/>
          <w:divBdr>
            <w:top w:val="none" w:sz="0" w:space="0" w:color="auto"/>
            <w:left w:val="none" w:sz="0" w:space="0" w:color="auto"/>
            <w:bottom w:val="none" w:sz="0" w:space="0" w:color="auto"/>
            <w:right w:val="none" w:sz="0" w:space="0" w:color="auto"/>
          </w:divBdr>
        </w:div>
        <w:div w:id="1248343175">
          <w:marLeft w:val="640"/>
          <w:marRight w:val="0"/>
          <w:marTop w:val="0"/>
          <w:marBottom w:val="0"/>
          <w:divBdr>
            <w:top w:val="none" w:sz="0" w:space="0" w:color="auto"/>
            <w:left w:val="none" w:sz="0" w:space="0" w:color="auto"/>
            <w:bottom w:val="none" w:sz="0" w:space="0" w:color="auto"/>
            <w:right w:val="none" w:sz="0" w:space="0" w:color="auto"/>
          </w:divBdr>
        </w:div>
        <w:div w:id="936912271">
          <w:marLeft w:val="640"/>
          <w:marRight w:val="0"/>
          <w:marTop w:val="0"/>
          <w:marBottom w:val="0"/>
          <w:divBdr>
            <w:top w:val="none" w:sz="0" w:space="0" w:color="auto"/>
            <w:left w:val="none" w:sz="0" w:space="0" w:color="auto"/>
            <w:bottom w:val="none" w:sz="0" w:space="0" w:color="auto"/>
            <w:right w:val="none" w:sz="0" w:space="0" w:color="auto"/>
          </w:divBdr>
        </w:div>
        <w:div w:id="31156930">
          <w:marLeft w:val="640"/>
          <w:marRight w:val="0"/>
          <w:marTop w:val="0"/>
          <w:marBottom w:val="0"/>
          <w:divBdr>
            <w:top w:val="none" w:sz="0" w:space="0" w:color="auto"/>
            <w:left w:val="none" w:sz="0" w:space="0" w:color="auto"/>
            <w:bottom w:val="none" w:sz="0" w:space="0" w:color="auto"/>
            <w:right w:val="none" w:sz="0" w:space="0" w:color="auto"/>
          </w:divBdr>
        </w:div>
        <w:div w:id="1131904443">
          <w:marLeft w:val="640"/>
          <w:marRight w:val="0"/>
          <w:marTop w:val="0"/>
          <w:marBottom w:val="0"/>
          <w:divBdr>
            <w:top w:val="none" w:sz="0" w:space="0" w:color="auto"/>
            <w:left w:val="none" w:sz="0" w:space="0" w:color="auto"/>
            <w:bottom w:val="none" w:sz="0" w:space="0" w:color="auto"/>
            <w:right w:val="none" w:sz="0" w:space="0" w:color="auto"/>
          </w:divBdr>
        </w:div>
        <w:div w:id="745306050">
          <w:marLeft w:val="640"/>
          <w:marRight w:val="0"/>
          <w:marTop w:val="0"/>
          <w:marBottom w:val="0"/>
          <w:divBdr>
            <w:top w:val="none" w:sz="0" w:space="0" w:color="auto"/>
            <w:left w:val="none" w:sz="0" w:space="0" w:color="auto"/>
            <w:bottom w:val="none" w:sz="0" w:space="0" w:color="auto"/>
            <w:right w:val="none" w:sz="0" w:space="0" w:color="auto"/>
          </w:divBdr>
        </w:div>
        <w:div w:id="1761755383">
          <w:marLeft w:val="640"/>
          <w:marRight w:val="0"/>
          <w:marTop w:val="0"/>
          <w:marBottom w:val="0"/>
          <w:divBdr>
            <w:top w:val="none" w:sz="0" w:space="0" w:color="auto"/>
            <w:left w:val="none" w:sz="0" w:space="0" w:color="auto"/>
            <w:bottom w:val="none" w:sz="0" w:space="0" w:color="auto"/>
            <w:right w:val="none" w:sz="0" w:space="0" w:color="auto"/>
          </w:divBdr>
        </w:div>
        <w:div w:id="1650014127">
          <w:marLeft w:val="640"/>
          <w:marRight w:val="0"/>
          <w:marTop w:val="0"/>
          <w:marBottom w:val="0"/>
          <w:divBdr>
            <w:top w:val="none" w:sz="0" w:space="0" w:color="auto"/>
            <w:left w:val="none" w:sz="0" w:space="0" w:color="auto"/>
            <w:bottom w:val="none" w:sz="0" w:space="0" w:color="auto"/>
            <w:right w:val="none" w:sz="0" w:space="0" w:color="auto"/>
          </w:divBdr>
        </w:div>
        <w:div w:id="1600331719">
          <w:marLeft w:val="640"/>
          <w:marRight w:val="0"/>
          <w:marTop w:val="0"/>
          <w:marBottom w:val="0"/>
          <w:divBdr>
            <w:top w:val="none" w:sz="0" w:space="0" w:color="auto"/>
            <w:left w:val="none" w:sz="0" w:space="0" w:color="auto"/>
            <w:bottom w:val="none" w:sz="0" w:space="0" w:color="auto"/>
            <w:right w:val="none" w:sz="0" w:space="0" w:color="auto"/>
          </w:divBdr>
        </w:div>
        <w:div w:id="571619345">
          <w:marLeft w:val="640"/>
          <w:marRight w:val="0"/>
          <w:marTop w:val="0"/>
          <w:marBottom w:val="0"/>
          <w:divBdr>
            <w:top w:val="none" w:sz="0" w:space="0" w:color="auto"/>
            <w:left w:val="none" w:sz="0" w:space="0" w:color="auto"/>
            <w:bottom w:val="none" w:sz="0" w:space="0" w:color="auto"/>
            <w:right w:val="none" w:sz="0" w:space="0" w:color="auto"/>
          </w:divBdr>
        </w:div>
        <w:div w:id="1995134550">
          <w:marLeft w:val="640"/>
          <w:marRight w:val="0"/>
          <w:marTop w:val="0"/>
          <w:marBottom w:val="0"/>
          <w:divBdr>
            <w:top w:val="none" w:sz="0" w:space="0" w:color="auto"/>
            <w:left w:val="none" w:sz="0" w:space="0" w:color="auto"/>
            <w:bottom w:val="none" w:sz="0" w:space="0" w:color="auto"/>
            <w:right w:val="none" w:sz="0" w:space="0" w:color="auto"/>
          </w:divBdr>
        </w:div>
        <w:div w:id="994843053">
          <w:marLeft w:val="640"/>
          <w:marRight w:val="0"/>
          <w:marTop w:val="0"/>
          <w:marBottom w:val="0"/>
          <w:divBdr>
            <w:top w:val="none" w:sz="0" w:space="0" w:color="auto"/>
            <w:left w:val="none" w:sz="0" w:space="0" w:color="auto"/>
            <w:bottom w:val="none" w:sz="0" w:space="0" w:color="auto"/>
            <w:right w:val="none" w:sz="0" w:space="0" w:color="auto"/>
          </w:divBdr>
        </w:div>
        <w:div w:id="9529549">
          <w:marLeft w:val="640"/>
          <w:marRight w:val="0"/>
          <w:marTop w:val="0"/>
          <w:marBottom w:val="0"/>
          <w:divBdr>
            <w:top w:val="none" w:sz="0" w:space="0" w:color="auto"/>
            <w:left w:val="none" w:sz="0" w:space="0" w:color="auto"/>
            <w:bottom w:val="none" w:sz="0" w:space="0" w:color="auto"/>
            <w:right w:val="none" w:sz="0" w:space="0" w:color="auto"/>
          </w:divBdr>
        </w:div>
        <w:div w:id="879174046">
          <w:marLeft w:val="640"/>
          <w:marRight w:val="0"/>
          <w:marTop w:val="0"/>
          <w:marBottom w:val="0"/>
          <w:divBdr>
            <w:top w:val="none" w:sz="0" w:space="0" w:color="auto"/>
            <w:left w:val="none" w:sz="0" w:space="0" w:color="auto"/>
            <w:bottom w:val="none" w:sz="0" w:space="0" w:color="auto"/>
            <w:right w:val="none" w:sz="0" w:space="0" w:color="auto"/>
          </w:divBdr>
        </w:div>
        <w:div w:id="838424433">
          <w:marLeft w:val="640"/>
          <w:marRight w:val="0"/>
          <w:marTop w:val="0"/>
          <w:marBottom w:val="0"/>
          <w:divBdr>
            <w:top w:val="none" w:sz="0" w:space="0" w:color="auto"/>
            <w:left w:val="none" w:sz="0" w:space="0" w:color="auto"/>
            <w:bottom w:val="none" w:sz="0" w:space="0" w:color="auto"/>
            <w:right w:val="none" w:sz="0" w:space="0" w:color="auto"/>
          </w:divBdr>
        </w:div>
        <w:div w:id="724640364">
          <w:marLeft w:val="640"/>
          <w:marRight w:val="0"/>
          <w:marTop w:val="0"/>
          <w:marBottom w:val="0"/>
          <w:divBdr>
            <w:top w:val="none" w:sz="0" w:space="0" w:color="auto"/>
            <w:left w:val="none" w:sz="0" w:space="0" w:color="auto"/>
            <w:bottom w:val="none" w:sz="0" w:space="0" w:color="auto"/>
            <w:right w:val="none" w:sz="0" w:space="0" w:color="auto"/>
          </w:divBdr>
        </w:div>
        <w:div w:id="554438166">
          <w:marLeft w:val="640"/>
          <w:marRight w:val="0"/>
          <w:marTop w:val="0"/>
          <w:marBottom w:val="0"/>
          <w:divBdr>
            <w:top w:val="none" w:sz="0" w:space="0" w:color="auto"/>
            <w:left w:val="none" w:sz="0" w:space="0" w:color="auto"/>
            <w:bottom w:val="none" w:sz="0" w:space="0" w:color="auto"/>
            <w:right w:val="none" w:sz="0" w:space="0" w:color="auto"/>
          </w:divBdr>
        </w:div>
        <w:div w:id="1591350673">
          <w:marLeft w:val="640"/>
          <w:marRight w:val="0"/>
          <w:marTop w:val="0"/>
          <w:marBottom w:val="0"/>
          <w:divBdr>
            <w:top w:val="none" w:sz="0" w:space="0" w:color="auto"/>
            <w:left w:val="none" w:sz="0" w:space="0" w:color="auto"/>
            <w:bottom w:val="none" w:sz="0" w:space="0" w:color="auto"/>
            <w:right w:val="none" w:sz="0" w:space="0" w:color="auto"/>
          </w:divBdr>
        </w:div>
        <w:div w:id="1571387187">
          <w:marLeft w:val="640"/>
          <w:marRight w:val="0"/>
          <w:marTop w:val="0"/>
          <w:marBottom w:val="0"/>
          <w:divBdr>
            <w:top w:val="none" w:sz="0" w:space="0" w:color="auto"/>
            <w:left w:val="none" w:sz="0" w:space="0" w:color="auto"/>
            <w:bottom w:val="none" w:sz="0" w:space="0" w:color="auto"/>
            <w:right w:val="none" w:sz="0" w:space="0" w:color="auto"/>
          </w:divBdr>
        </w:div>
        <w:div w:id="283198701">
          <w:marLeft w:val="640"/>
          <w:marRight w:val="0"/>
          <w:marTop w:val="0"/>
          <w:marBottom w:val="0"/>
          <w:divBdr>
            <w:top w:val="none" w:sz="0" w:space="0" w:color="auto"/>
            <w:left w:val="none" w:sz="0" w:space="0" w:color="auto"/>
            <w:bottom w:val="none" w:sz="0" w:space="0" w:color="auto"/>
            <w:right w:val="none" w:sz="0" w:space="0" w:color="auto"/>
          </w:divBdr>
        </w:div>
        <w:div w:id="1552427608">
          <w:marLeft w:val="640"/>
          <w:marRight w:val="0"/>
          <w:marTop w:val="0"/>
          <w:marBottom w:val="0"/>
          <w:divBdr>
            <w:top w:val="none" w:sz="0" w:space="0" w:color="auto"/>
            <w:left w:val="none" w:sz="0" w:space="0" w:color="auto"/>
            <w:bottom w:val="none" w:sz="0" w:space="0" w:color="auto"/>
            <w:right w:val="none" w:sz="0" w:space="0" w:color="auto"/>
          </w:divBdr>
        </w:div>
        <w:div w:id="2000881136">
          <w:marLeft w:val="640"/>
          <w:marRight w:val="0"/>
          <w:marTop w:val="0"/>
          <w:marBottom w:val="0"/>
          <w:divBdr>
            <w:top w:val="none" w:sz="0" w:space="0" w:color="auto"/>
            <w:left w:val="none" w:sz="0" w:space="0" w:color="auto"/>
            <w:bottom w:val="none" w:sz="0" w:space="0" w:color="auto"/>
            <w:right w:val="none" w:sz="0" w:space="0" w:color="auto"/>
          </w:divBdr>
        </w:div>
        <w:div w:id="1080911571">
          <w:marLeft w:val="640"/>
          <w:marRight w:val="0"/>
          <w:marTop w:val="0"/>
          <w:marBottom w:val="0"/>
          <w:divBdr>
            <w:top w:val="none" w:sz="0" w:space="0" w:color="auto"/>
            <w:left w:val="none" w:sz="0" w:space="0" w:color="auto"/>
            <w:bottom w:val="none" w:sz="0" w:space="0" w:color="auto"/>
            <w:right w:val="none" w:sz="0" w:space="0" w:color="auto"/>
          </w:divBdr>
        </w:div>
        <w:div w:id="1361082740">
          <w:marLeft w:val="640"/>
          <w:marRight w:val="0"/>
          <w:marTop w:val="0"/>
          <w:marBottom w:val="0"/>
          <w:divBdr>
            <w:top w:val="none" w:sz="0" w:space="0" w:color="auto"/>
            <w:left w:val="none" w:sz="0" w:space="0" w:color="auto"/>
            <w:bottom w:val="none" w:sz="0" w:space="0" w:color="auto"/>
            <w:right w:val="none" w:sz="0" w:space="0" w:color="auto"/>
          </w:divBdr>
        </w:div>
        <w:div w:id="130295913">
          <w:marLeft w:val="640"/>
          <w:marRight w:val="0"/>
          <w:marTop w:val="0"/>
          <w:marBottom w:val="0"/>
          <w:divBdr>
            <w:top w:val="none" w:sz="0" w:space="0" w:color="auto"/>
            <w:left w:val="none" w:sz="0" w:space="0" w:color="auto"/>
            <w:bottom w:val="none" w:sz="0" w:space="0" w:color="auto"/>
            <w:right w:val="none" w:sz="0" w:space="0" w:color="auto"/>
          </w:divBdr>
        </w:div>
        <w:div w:id="1506550938">
          <w:marLeft w:val="640"/>
          <w:marRight w:val="0"/>
          <w:marTop w:val="0"/>
          <w:marBottom w:val="0"/>
          <w:divBdr>
            <w:top w:val="none" w:sz="0" w:space="0" w:color="auto"/>
            <w:left w:val="none" w:sz="0" w:space="0" w:color="auto"/>
            <w:bottom w:val="none" w:sz="0" w:space="0" w:color="auto"/>
            <w:right w:val="none" w:sz="0" w:space="0" w:color="auto"/>
          </w:divBdr>
        </w:div>
        <w:div w:id="1132869180">
          <w:marLeft w:val="640"/>
          <w:marRight w:val="0"/>
          <w:marTop w:val="0"/>
          <w:marBottom w:val="0"/>
          <w:divBdr>
            <w:top w:val="none" w:sz="0" w:space="0" w:color="auto"/>
            <w:left w:val="none" w:sz="0" w:space="0" w:color="auto"/>
            <w:bottom w:val="none" w:sz="0" w:space="0" w:color="auto"/>
            <w:right w:val="none" w:sz="0" w:space="0" w:color="auto"/>
          </w:divBdr>
        </w:div>
        <w:div w:id="818033389">
          <w:marLeft w:val="640"/>
          <w:marRight w:val="0"/>
          <w:marTop w:val="0"/>
          <w:marBottom w:val="0"/>
          <w:divBdr>
            <w:top w:val="none" w:sz="0" w:space="0" w:color="auto"/>
            <w:left w:val="none" w:sz="0" w:space="0" w:color="auto"/>
            <w:bottom w:val="none" w:sz="0" w:space="0" w:color="auto"/>
            <w:right w:val="none" w:sz="0" w:space="0" w:color="auto"/>
          </w:divBdr>
        </w:div>
      </w:divsChild>
    </w:div>
    <w:div w:id="971638478">
      <w:bodyDiv w:val="1"/>
      <w:marLeft w:val="0"/>
      <w:marRight w:val="0"/>
      <w:marTop w:val="0"/>
      <w:marBottom w:val="0"/>
      <w:divBdr>
        <w:top w:val="none" w:sz="0" w:space="0" w:color="auto"/>
        <w:left w:val="none" w:sz="0" w:space="0" w:color="auto"/>
        <w:bottom w:val="none" w:sz="0" w:space="0" w:color="auto"/>
        <w:right w:val="none" w:sz="0" w:space="0" w:color="auto"/>
      </w:divBdr>
    </w:div>
    <w:div w:id="971669372">
      <w:bodyDiv w:val="1"/>
      <w:marLeft w:val="0"/>
      <w:marRight w:val="0"/>
      <w:marTop w:val="0"/>
      <w:marBottom w:val="0"/>
      <w:divBdr>
        <w:top w:val="none" w:sz="0" w:space="0" w:color="auto"/>
        <w:left w:val="none" w:sz="0" w:space="0" w:color="auto"/>
        <w:bottom w:val="none" w:sz="0" w:space="0" w:color="auto"/>
        <w:right w:val="none" w:sz="0" w:space="0" w:color="auto"/>
      </w:divBdr>
    </w:div>
    <w:div w:id="972559616">
      <w:bodyDiv w:val="1"/>
      <w:marLeft w:val="0"/>
      <w:marRight w:val="0"/>
      <w:marTop w:val="0"/>
      <w:marBottom w:val="0"/>
      <w:divBdr>
        <w:top w:val="none" w:sz="0" w:space="0" w:color="auto"/>
        <w:left w:val="none" w:sz="0" w:space="0" w:color="auto"/>
        <w:bottom w:val="none" w:sz="0" w:space="0" w:color="auto"/>
        <w:right w:val="none" w:sz="0" w:space="0" w:color="auto"/>
      </w:divBdr>
    </w:div>
    <w:div w:id="972834684">
      <w:bodyDiv w:val="1"/>
      <w:marLeft w:val="0"/>
      <w:marRight w:val="0"/>
      <w:marTop w:val="0"/>
      <w:marBottom w:val="0"/>
      <w:divBdr>
        <w:top w:val="none" w:sz="0" w:space="0" w:color="auto"/>
        <w:left w:val="none" w:sz="0" w:space="0" w:color="auto"/>
        <w:bottom w:val="none" w:sz="0" w:space="0" w:color="auto"/>
        <w:right w:val="none" w:sz="0" w:space="0" w:color="auto"/>
      </w:divBdr>
    </w:div>
    <w:div w:id="973096965">
      <w:bodyDiv w:val="1"/>
      <w:marLeft w:val="0"/>
      <w:marRight w:val="0"/>
      <w:marTop w:val="0"/>
      <w:marBottom w:val="0"/>
      <w:divBdr>
        <w:top w:val="none" w:sz="0" w:space="0" w:color="auto"/>
        <w:left w:val="none" w:sz="0" w:space="0" w:color="auto"/>
        <w:bottom w:val="none" w:sz="0" w:space="0" w:color="auto"/>
        <w:right w:val="none" w:sz="0" w:space="0" w:color="auto"/>
      </w:divBdr>
    </w:div>
    <w:div w:id="973412253">
      <w:bodyDiv w:val="1"/>
      <w:marLeft w:val="0"/>
      <w:marRight w:val="0"/>
      <w:marTop w:val="0"/>
      <w:marBottom w:val="0"/>
      <w:divBdr>
        <w:top w:val="none" w:sz="0" w:space="0" w:color="auto"/>
        <w:left w:val="none" w:sz="0" w:space="0" w:color="auto"/>
        <w:bottom w:val="none" w:sz="0" w:space="0" w:color="auto"/>
        <w:right w:val="none" w:sz="0" w:space="0" w:color="auto"/>
      </w:divBdr>
    </w:div>
    <w:div w:id="973749953">
      <w:bodyDiv w:val="1"/>
      <w:marLeft w:val="0"/>
      <w:marRight w:val="0"/>
      <w:marTop w:val="0"/>
      <w:marBottom w:val="0"/>
      <w:divBdr>
        <w:top w:val="none" w:sz="0" w:space="0" w:color="auto"/>
        <w:left w:val="none" w:sz="0" w:space="0" w:color="auto"/>
        <w:bottom w:val="none" w:sz="0" w:space="0" w:color="auto"/>
        <w:right w:val="none" w:sz="0" w:space="0" w:color="auto"/>
      </w:divBdr>
    </w:div>
    <w:div w:id="974524324">
      <w:bodyDiv w:val="1"/>
      <w:marLeft w:val="0"/>
      <w:marRight w:val="0"/>
      <w:marTop w:val="0"/>
      <w:marBottom w:val="0"/>
      <w:divBdr>
        <w:top w:val="none" w:sz="0" w:space="0" w:color="auto"/>
        <w:left w:val="none" w:sz="0" w:space="0" w:color="auto"/>
        <w:bottom w:val="none" w:sz="0" w:space="0" w:color="auto"/>
        <w:right w:val="none" w:sz="0" w:space="0" w:color="auto"/>
      </w:divBdr>
      <w:divsChild>
        <w:div w:id="675307630">
          <w:marLeft w:val="640"/>
          <w:marRight w:val="0"/>
          <w:marTop w:val="0"/>
          <w:marBottom w:val="0"/>
          <w:divBdr>
            <w:top w:val="none" w:sz="0" w:space="0" w:color="auto"/>
            <w:left w:val="none" w:sz="0" w:space="0" w:color="auto"/>
            <w:bottom w:val="none" w:sz="0" w:space="0" w:color="auto"/>
            <w:right w:val="none" w:sz="0" w:space="0" w:color="auto"/>
          </w:divBdr>
        </w:div>
        <w:div w:id="167260973">
          <w:marLeft w:val="640"/>
          <w:marRight w:val="0"/>
          <w:marTop w:val="0"/>
          <w:marBottom w:val="0"/>
          <w:divBdr>
            <w:top w:val="none" w:sz="0" w:space="0" w:color="auto"/>
            <w:left w:val="none" w:sz="0" w:space="0" w:color="auto"/>
            <w:bottom w:val="none" w:sz="0" w:space="0" w:color="auto"/>
            <w:right w:val="none" w:sz="0" w:space="0" w:color="auto"/>
          </w:divBdr>
        </w:div>
        <w:div w:id="1544250577">
          <w:marLeft w:val="640"/>
          <w:marRight w:val="0"/>
          <w:marTop w:val="0"/>
          <w:marBottom w:val="0"/>
          <w:divBdr>
            <w:top w:val="none" w:sz="0" w:space="0" w:color="auto"/>
            <w:left w:val="none" w:sz="0" w:space="0" w:color="auto"/>
            <w:bottom w:val="none" w:sz="0" w:space="0" w:color="auto"/>
            <w:right w:val="none" w:sz="0" w:space="0" w:color="auto"/>
          </w:divBdr>
        </w:div>
        <w:div w:id="1549225446">
          <w:marLeft w:val="640"/>
          <w:marRight w:val="0"/>
          <w:marTop w:val="0"/>
          <w:marBottom w:val="0"/>
          <w:divBdr>
            <w:top w:val="none" w:sz="0" w:space="0" w:color="auto"/>
            <w:left w:val="none" w:sz="0" w:space="0" w:color="auto"/>
            <w:bottom w:val="none" w:sz="0" w:space="0" w:color="auto"/>
            <w:right w:val="none" w:sz="0" w:space="0" w:color="auto"/>
          </w:divBdr>
        </w:div>
        <w:div w:id="281806280">
          <w:marLeft w:val="640"/>
          <w:marRight w:val="0"/>
          <w:marTop w:val="0"/>
          <w:marBottom w:val="0"/>
          <w:divBdr>
            <w:top w:val="none" w:sz="0" w:space="0" w:color="auto"/>
            <w:left w:val="none" w:sz="0" w:space="0" w:color="auto"/>
            <w:bottom w:val="none" w:sz="0" w:space="0" w:color="auto"/>
            <w:right w:val="none" w:sz="0" w:space="0" w:color="auto"/>
          </w:divBdr>
        </w:div>
        <w:div w:id="1690983974">
          <w:marLeft w:val="640"/>
          <w:marRight w:val="0"/>
          <w:marTop w:val="0"/>
          <w:marBottom w:val="0"/>
          <w:divBdr>
            <w:top w:val="none" w:sz="0" w:space="0" w:color="auto"/>
            <w:left w:val="none" w:sz="0" w:space="0" w:color="auto"/>
            <w:bottom w:val="none" w:sz="0" w:space="0" w:color="auto"/>
            <w:right w:val="none" w:sz="0" w:space="0" w:color="auto"/>
          </w:divBdr>
        </w:div>
        <w:div w:id="1840152208">
          <w:marLeft w:val="640"/>
          <w:marRight w:val="0"/>
          <w:marTop w:val="0"/>
          <w:marBottom w:val="0"/>
          <w:divBdr>
            <w:top w:val="none" w:sz="0" w:space="0" w:color="auto"/>
            <w:left w:val="none" w:sz="0" w:space="0" w:color="auto"/>
            <w:bottom w:val="none" w:sz="0" w:space="0" w:color="auto"/>
            <w:right w:val="none" w:sz="0" w:space="0" w:color="auto"/>
          </w:divBdr>
        </w:div>
        <w:div w:id="2093548535">
          <w:marLeft w:val="640"/>
          <w:marRight w:val="0"/>
          <w:marTop w:val="0"/>
          <w:marBottom w:val="0"/>
          <w:divBdr>
            <w:top w:val="none" w:sz="0" w:space="0" w:color="auto"/>
            <w:left w:val="none" w:sz="0" w:space="0" w:color="auto"/>
            <w:bottom w:val="none" w:sz="0" w:space="0" w:color="auto"/>
            <w:right w:val="none" w:sz="0" w:space="0" w:color="auto"/>
          </w:divBdr>
        </w:div>
        <w:div w:id="379329303">
          <w:marLeft w:val="640"/>
          <w:marRight w:val="0"/>
          <w:marTop w:val="0"/>
          <w:marBottom w:val="0"/>
          <w:divBdr>
            <w:top w:val="none" w:sz="0" w:space="0" w:color="auto"/>
            <w:left w:val="none" w:sz="0" w:space="0" w:color="auto"/>
            <w:bottom w:val="none" w:sz="0" w:space="0" w:color="auto"/>
            <w:right w:val="none" w:sz="0" w:space="0" w:color="auto"/>
          </w:divBdr>
        </w:div>
        <w:div w:id="1102604070">
          <w:marLeft w:val="640"/>
          <w:marRight w:val="0"/>
          <w:marTop w:val="0"/>
          <w:marBottom w:val="0"/>
          <w:divBdr>
            <w:top w:val="none" w:sz="0" w:space="0" w:color="auto"/>
            <w:left w:val="none" w:sz="0" w:space="0" w:color="auto"/>
            <w:bottom w:val="none" w:sz="0" w:space="0" w:color="auto"/>
            <w:right w:val="none" w:sz="0" w:space="0" w:color="auto"/>
          </w:divBdr>
        </w:div>
        <w:div w:id="835191484">
          <w:marLeft w:val="640"/>
          <w:marRight w:val="0"/>
          <w:marTop w:val="0"/>
          <w:marBottom w:val="0"/>
          <w:divBdr>
            <w:top w:val="none" w:sz="0" w:space="0" w:color="auto"/>
            <w:left w:val="none" w:sz="0" w:space="0" w:color="auto"/>
            <w:bottom w:val="none" w:sz="0" w:space="0" w:color="auto"/>
            <w:right w:val="none" w:sz="0" w:space="0" w:color="auto"/>
          </w:divBdr>
        </w:div>
        <w:div w:id="1690376615">
          <w:marLeft w:val="640"/>
          <w:marRight w:val="0"/>
          <w:marTop w:val="0"/>
          <w:marBottom w:val="0"/>
          <w:divBdr>
            <w:top w:val="none" w:sz="0" w:space="0" w:color="auto"/>
            <w:left w:val="none" w:sz="0" w:space="0" w:color="auto"/>
            <w:bottom w:val="none" w:sz="0" w:space="0" w:color="auto"/>
            <w:right w:val="none" w:sz="0" w:space="0" w:color="auto"/>
          </w:divBdr>
        </w:div>
        <w:div w:id="974070622">
          <w:marLeft w:val="640"/>
          <w:marRight w:val="0"/>
          <w:marTop w:val="0"/>
          <w:marBottom w:val="0"/>
          <w:divBdr>
            <w:top w:val="none" w:sz="0" w:space="0" w:color="auto"/>
            <w:left w:val="none" w:sz="0" w:space="0" w:color="auto"/>
            <w:bottom w:val="none" w:sz="0" w:space="0" w:color="auto"/>
            <w:right w:val="none" w:sz="0" w:space="0" w:color="auto"/>
          </w:divBdr>
        </w:div>
        <w:div w:id="1615166930">
          <w:marLeft w:val="640"/>
          <w:marRight w:val="0"/>
          <w:marTop w:val="0"/>
          <w:marBottom w:val="0"/>
          <w:divBdr>
            <w:top w:val="none" w:sz="0" w:space="0" w:color="auto"/>
            <w:left w:val="none" w:sz="0" w:space="0" w:color="auto"/>
            <w:bottom w:val="none" w:sz="0" w:space="0" w:color="auto"/>
            <w:right w:val="none" w:sz="0" w:space="0" w:color="auto"/>
          </w:divBdr>
        </w:div>
        <w:div w:id="287470404">
          <w:marLeft w:val="640"/>
          <w:marRight w:val="0"/>
          <w:marTop w:val="0"/>
          <w:marBottom w:val="0"/>
          <w:divBdr>
            <w:top w:val="none" w:sz="0" w:space="0" w:color="auto"/>
            <w:left w:val="none" w:sz="0" w:space="0" w:color="auto"/>
            <w:bottom w:val="none" w:sz="0" w:space="0" w:color="auto"/>
            <w:right w:val="none" w:sz="0" w:space="0" w:color="auto"/>
          </w:divBdr>
        </w:div>
        <w:div w:id="421531305">
          <w:marLeft w:val="640"/>
          <w:marRight w:val="0"/>
          <w:marTop w:val="0"/>
          <w:marBottom w:val="0"/>
          <w:divBdr>
            <w:top w:val="none" w:sz="0" w:space="0" w:color="auto"/>
            <w:left w:val="none" w:sz="0" w:space="0" w:color="auto"/>
            <w:bottom w:val="none" w:sz="0" w:space="0" w:color="auto"/>
            <w:right w:val="none" w:sz="0" w:space="0" w:color="auto"/>
          </w:divBdr>
        </w:div>
        <w:div w:id="1762557900">
          <w:marLeft w:val="640"/>
          <w:marRight w:val="0"/>
          <w:marTop w:val="0"/>
          <w:marBottom w:val="0"/>
          <w:divBdr>
            <w:top w:val="none" w:sz="0" w:space="0" w:color="auto"/>
            <w:left w:val="none" w:sz="0" w:space="0" w:color="auto"/>
            <w:bottom w:val="none" w:sz="0" w:space="0" w:color="auto"/>
            <w:right w:val="none" w:sz="0" w:space="0" w:color="auto"/>
          </w:divBdr>
        </w:div>
        <w:div w:id="1780877589">
          <w:marLeft w:val="640"/>
          <w:marRight w:val="0"/>
          <w:marTop w:val="0"/>
          <w:marBottom w:val="0"/>
          <w:divBdr>
            <w:top w:val="none" w:sz="0" w:space="0" w:color="auto"/>
            <w:left w:val="none" w:sz="0" w:space="0" w:color="auto"/>
            <w:bottom w:val="none" w:sz="0" w:space="0" w:color="auto"/>
            <w:right w:val="none" w:sz="0" w:space="0" w:color="auto"/>
          </w:divBdr>
        </w:div>
        <w:div w:id="2127769364">
          <w:marLeft w:val="640"/>
          <w:marRight w:val="0"/>
          <w:marTop w:val="0"/>
          <w:marBottom w:val="0"/>
          <w:divBdr>
            <w:top w:val="none" w:sz="0" w:space="0" w:color="auto"/>
            <w:left w:val="none" w:sz="0" w:space="0" w:color="auto"/>
            <w:bottom w:val="none" w:sz="0" w:space="0" w:color="auto"/>
            <w:right w:val="none" w:sz="0" w:space="0" w:color="auto"/>
          </w:divBdr>
        </w:div>
        <w:div w:id="907112282">
          <w:marLeft w:val="640"/>
          <w:marRight w:val="0"/>
          <w:marTop w:val="0"/>
          <w:marBottom w:val="0"/>
          <w:divBdr>
            <w:top w:val="none" w:sz="0" w:space="0" w:color="auto"/>
            <w:left w:val="none" w:sz="0" w:space="0" w:color="auto"/>
            <w:bottom w:val="none" w:sz="0" w:space="0" w:color="auto"/>
            <w:right w:val="none" w:sz="0" w:space="0" w:color="auto"/>
          </w:divBdr>
        </w:div>
        <w:div w:id="118450327">
          <w:marLeft w:val="640"/>
          <w:marRight w:val="0"/>
          <w:marTop w:val="0"/>
          <w:marBottom w:val="0"/>
          <w:divBdr>
            <w:top w:val="none" w:sz="0" w:space="0" w:color="auto"/>
            <w:left w:val="none" w:sz="0" w:space="0" w:color="auto"/>
            <w:bottom w:val="none" w:sz="0" w:space="0" w:color="auto"/>
            <w:right w:val="none" w:sz="0" w:space="0" w:color="auto"/>
          </w:divBdr>
        </w:div>
        <w:div w:id="361563599">
          <w:marLeft w:val="640"/>
          <w:marRight w:val="0"/>
          <w:marTop w:val="0"/>
          <w:marBottom w:val="0"/>
          <w:divBdr>
            <w:top w:val="none" w:sz="0" w:space="0" w:color="auto"/>
            <w:left w:val="none" w:sz="0" w:space="0" w:color="auto"/>
            <w:bottom w:val="none" w:sz="0" w:space="0" w:color="auto"/>
            <w:right w:val="none" w:sz="0" w:space="0" w:color="auto"/>
          </w:divBdr>
        </w:div>
        <w:div w:id="1638292304">
          <w:marLeft w:val="640"/>
          <w:marRight w:val="0"/>
          <w:marTop w:val="0"/>
          <w:marBottom w:val="0"/>
          <w:divBdr>
            <w:top w:val="none" w:sz="0" w:space="0" w:color="auto"/>
            <w:left w:val="none" w:sz="0" w:space="0" w:color="auto"/>
            <w:bottom w:val="none" w:sz="0" w:space="0" w:color="auto"/>
            <w:right w:val="none" w:sz="0" w:space="0" w:color="auto"/>
          </w:divBdr>
        </w:div>
        <w:div w:id="1003970268">
          <w:marLeft w:val="640"/>
          <w:marRight w:val="0"/>
          <w:marTop w:val="0"/>
          <w:marBottom w:val="0"/>
          <w:divBdr>
            <w:top w:val="none" w:sz="0" w:space="0" w:color="auto"/>
            <w:left w:val="none" w:sz="0" w:space="0" w:color="auto"/>
            <w:bottom w:val="none" w:sz="0" w:space="0" w:color="auto"/>
            <w:right w:val="none" w:sz="0" w:space="0" w:color="auto"/>
          </w:divBdr>
        </w:div>
        <w:div w:id="836965756">
          <w:marLeft w:val="640"/>
          <w:marRight w:val="0"/>
          <w:marTop w:val="0"/>
          <w:marBottom w:val="0"/>
          <w:divBdr>
            <w:top w:val="none" w:sz="0" w:space="0" w:color="auto"/>
            <w:left w:val="none" w:sz="0" w:space="0" w:color="auto"/>
            <w:bottom w:val="none" w:sz="0" w:space="0" w:color="auto"/>
            <w:right w:val="none" w:sz="0" w:space="0" w:color="auto"/>
          </w:divBdr>
        </w:div>
        <w:div w:id="1425027363">
          <w:marLeft w:val="640"/>
          <w:marRight w:val="0"/>
          <w:marTop w:val="0"/>
          <w:marBottom w:val="0"/>
          <w:divBdr>
            <w:top w:val="none" w:sz="0" w:space="0" w:color="auto"/>
            <w:left w:val="none" w:sz="0" w:space="0" w:color="auto"/>
            <w:bottom w:val="none" w:sz="0" w:space="0" w:color="auto"/>
            <w:right w:val="none" w:sz="0" w:space="0" w:color="auto"/>
          </w:divBdr>
        </w:div>
        <w:div w:id="569464629">
          <w:marLeft w:val="640"/>
          <w:marRight w:val="0"/>
          <w:marTop w:val="0"/>
          <w:marBottom w:val="0"/>
          <w:divBdr>
            <w:top w:val="none" w:sz="0" w:space="0" w:color="auto"/>
            <w:left w:val="none" w:sz="0" w:space="0" w:color="auto"/>
            <w:bottom w:val="none" w:sz="0" w:space="0" w:color="auto"/>
            <w:right w:val="none" w:sz="0" w:space="0" w:color="auto"/>
          </w:divBdr>
        </w:div>
        <w:div w:id="1032727851">
          <w:marLeft w:val="640"/>
          <w:marRight w:val="0"/>
          <w:marTop w:val="0"/>
          <w:marBottom w:val="0"/>
          <w:divBdr>
            <w:top w:val="none" w:sz="0" w:space="0" w:color="auto"/>
            <w:left w:val="none" w:sz="0" w:space="0" w:color="auto"/>
            <w:bottom w:val="none" w:sz="0" w:space="0" w:color="auto"/>
            <w:right w:val="none" w:sz="0" w:space="0" w:color="auto"/>
          </w:divBdr>
        </w:div>
        <w:div w:id="1358196613">
          <w:marLeft w:val="640"/>
          <w:marRight w:val="0"/>
          <w:marTop w:val="0"/>
          <w:marBottom w:val="0"/>
          <w:divBdr>
            <w:top w:val="none" w:sz="0" w:space="0" w:color="auto"/>
            <w:left w:val="none" w:sz="0" w:space="0" w:color="auto"/>
            <w:bottom w:val="none" w:sz="0" w:space="0" w:color="auto"/>
            <w:right w:val="none" w:sz="0" w:space="0" w:color="auto"/>
          </w:divBdr>
        </w:div>
        <w:div w:id="1765372470">
          <w:marLeft w:val="640"/>
          <w:marRight w:val="0"/>
          <w:marTop w:val="0"/>
          <w:marBottom w:val="0"/>
          <w:divBdr>
            <w:top w:val="none" w:sz="0" w:space="0" w:color="auto"/>
            <w:left w:val="none" w:sz="0" w:space="0" w:color="auto"/>
            <w:bottom w:val="none" w:sz="0" w:space="0" w:color="auto"/>
            <w:right w:val="none" w:sz="0" w:space="0" w:color="auto"/>
          </w:divBdr>
        </w:div>
        <w:div w:id="939679646">
          <w:marLeft w:val="640"/>
          <w:marRight w:val="0"/>
          <w:marTop w:val="0"/>
          <w:marBottom w:val="0"/>
          <w:divBdr>
            <w:top w:val="none" w:sz="0" w:space="0" w:color="auto"/>
            <w:left w:val="none" w:sz="0" w:space="0" w:color="auto"/>
            <w:bottom w:val="none" w:sz="0" w:space="0" w:color="auto"/>
            <w:right w:val="none" w:sz="0" w:space="0" w:color="auto"/>
          </w:divBdr>
        </w:div>
        <w:div w:id="1629167447">
          <w:marLeft w:val="640"/>
          <w:marRight w:val="0"/>
          <w:marTop w:val="0"/>
          <w:marBottom w:val="0"/>
          <w:divBdr>
            <w:top w:val="none" w:sz="0" w:space="0" w:color="auto"/>
            <w:left w:val="none" w:sz="0" w:space="0" w:color="auto"/>
            <w:bottom w:val="none" w:sz="0" w:space="0" w:color="auto"/>
            <w:right w:val="none" w:sz="0" w:space="0" w:color="auto"/>
          </w:divBdr>
        </w:div>
        <w:div w:id="1831552919">
          <w:marLeft w:val="640"/>
          <w:marRight w:val="0"/>
          <w:marTop w:val="0"/>
          <w:marBottom w:val="0"/>
          <w:divBdr>
            <w:top w:val="none" w:sz="0" w:space="0" w:color="auto"/>
            <w:left w:val="none" w:sz="0" w:space="0" w:color="auto"/>
            <w:bottom w:val="none" w:sz="0" w:space="0" w:color="auto"/>
            <w:right w:val="none" w:sz="0" w:space="0" w:color="auto"/>
          </w:divBdr>
        </w:div>
        <w:div w:id="1994602416">
          <w:marLeft w:val="640"/>
          <w:marRight w:val="0"/>
          <w:marTop w:val="0"/>
          <w:marBottom w:val="0"/>
          <w:divBdr>
            <w:top w:val="none" w:sz="0" w:space="0" w:color="auto"/>
            <w:left w:val="none" w:sz="0" w:space="0" w:color="auto"/>
            <w:bottom w:val="none" w:sz="0" w:space="0" w:color="auto"/>
            <w:right w:val="none" w:sz="0" w:space="0" w:color="auto"/>
          </w:divBdr>
        </w:div>
        <w:div w:id="1852334737">
          <w:marLeft w:val="640"/>
          <w:marRight w:val="0"/>
          <w:marTop w:val="0"/>
          <w:marBottom w:val="0"/>
          <w:divBdr>
            <w:top w:val="none" w:sz="0" w:space="0" w:color="auto"/>
            <w:left w:val="none" w:sz="0" w:space="0" w:color="auto"/>
            <w:bottom w:val="none" w:sz="0" w:space="0" w:color="auto"/>
            <w:right w:val="none" w:sz="0" w:space="0" w:color="auto"/>
          </w:divBdr>
        </w:div>
        <w:div w:id="1927375336">
          <w:marLeft w:val="640"/>
          <w:marRight w:val="0"/>
          <w:marTop w:val="0"/>
          <w:marBottom w:val="0"/>
          <w:divBdr>
            <w:top w:val="none" w:sz="0" w:space="0" w:color="auto"/>
            <w:left w:val="none" w:sz="0" w:space="0" w:color="auto"/>
            <w:bottom w:val="none" w:sz="0" w:space="0" w:color="auto"/>
            <w:right w:val="none" w:sz="0" w:space="0" w:color="auto"/>
          </w:divBdr>
        </w:div>
        <w:div w:id="204484052">
          <w:marLeft w:val="640"/>
          <w:marRight w:val="0"/>
          <w:marTop w:val="0"/>
          <w:marBottom w:val="0"/>
          <w:divBdr>
            <w:top w:val="none" w:sz="0" w:space="0" w:color="auto"/>
            <w:left w:val="none" w:sz="0" w:space="0" w:color="auto"/>
            <w:bottom w:val="none" w:sz="0" w:space="0" w:color="auto"/>
            <w:right w:val="none" w:sz="0" w:space="0" w:color="auto"/>
          </w:divBdr>
        </w:div>
        <w:div w:id="568733697">
          <w:marLeft w:val="640"/>
          <w:marRight w:val="0"/>
          <w:marTop w:val="0"/>
          <w:marBottom w:val="0"/>
          <w:divBdr>
            <w:top w:val="none" w:sz="0" w:space="0" w:color="auto"/>
            <w:left w:val="none" w:sz="0" w:space="0" w:color="auto"/>
            <w:bottom w:val="none" w:sz="0" w:space="0" w:color="auto"/>
            <w:right w:val="none" w:sz="0" w:space="0" w:color="auto"/>
          </w:divBdr>
        </w:div>
        <w:div w:id="689647757">
          <w:marLeft w:val="640"/>
          <w:marRight w:val="0"/>
          <w:marTop w:val="0"/>
          <w:marBottom w:val="0"/>
          <w:divBdr>
            <w:top w:val="none" w:sz="0" w:space="0" w:color="auto"/>
            <w:left w:val="none" w:sz="0" w:space="0" w:color="auto"/>
            <w:bottom w:val="none" w:sz="0" w:space="0" w:color="auto"/>
            <w:right w:val="none" w:sz="0" w:space="0" w:color="auto"/>
          </w:divBdr>
        </w:div>
        <w:div w:id="520170779">
          <w:marLeft w:val="640"/>
          <w:marRight w:val="0"/>
          <w:marTop w:val="0"/>
          <w:marBottom w:val="0"/>
          <w:divBdr>
            <w:top w:val="none" w:sz="0" w:space="0" w:color="auto"/>
            <w:left w:val="none" w:sz="0" w:space="0" w:color="auto"/>
            <w:bottom w:val="none" w:sz="0" w:space="0" w:color="auto"/>
            <w:right w:val="none" w:sz="0" w:space="0" w:color="auto"/>
          </w:divBdr>
        </w:div>
        <w:div w:id="150947943">
          <w:marLeft w:val="640"/>
          <w:marRight w:val="0"/>
          <w:marTop w:val="0"/>
          <w:marBottom w:val="0"/>
          <w:divBdr>
            <w:top w:val="none" w:sz="0" w:space="0" w:color="auto"/>
            <w:left w:val="none" w:sz="0" w:space="0" w:color="auto"/>
            <w:bottom w:val="none" w:sz="0" w:space="0" w:color="auto"/>
            <w:right w:val="none" w:sz="0" w:space="0" w:color="auto"/>
          </w:divBdr>
        </w:div>
        <w:div w:id="748769658">
          <w:marLeft w:val="640"/>
          <w:marRight w:val="0"/>
          <w:marTop w:val="0"/>
          <w:marBottom w:val="0"/>
          <w:divBdr>
            <w:top w:val="none" w:sz="0" w:space="0" w:color="auto"/>
            <w:left w:val="none" w:sz="0" w:space="0" w:color="auto"/>
            <w:bottom w:val="none" w:sz="0" w:space="0" w:color="auto"/>
            <w:right w:val="none" w:sz="0" w:space="0" w:color="auto"/>
          </w:divBdr>
        </w:div>
        <w:div w:id="1708024102">
          <w:marLeft w:val="640"/>
          <w:marRight w:val="0"/>
          <w:marTop w:val="0"/>
          <w:marBottom w:val="0"/>
          <w:divBdr>
            <w:top w:val="none" w:sz="0" w:space="0" w:color="auto"/>
            <w:left w:val="none" w:sz="0" w:space="0" w:color="auto"/>
            <w:bottom w:val="none" w:sz="0" w:space="0" w:color="auto"/>
            <w:right w:val="none" w:sz="0" w:space="0" w:color="auto"/>
          </w:divBdr>
        </w:div>
        <w:div w:id="252399368">
          <w:marLeft w:val="640"/>
          <w:marRight w:val="0"/>
          <w:marTop w:val="0"/>
          <w:marBottom w:val="0"/>
          <w:divBdr>
            <w:top w:val="none" w:sz="0" w:space="0" w:color="auto"/>
            <w:left w:val="none" w:sz="0" w:space="0" w:color="auto"/>
            <w:bottom w:val="none" w:sz="0" w:space="0" w:color="auto"/>
            <w:right w:val="none" w:sz="0" w:space="0" w:color="auto"/>
          </w:divBdr>
        </w:div>
        <w:div w:id="355230588">
          <w:marLeft w:val="640"/>
          <w:marRight w:val="0"/>
          <w:marTop w:val="0"/>
          <w:marBottom w:val="0"/>
          <w:divBdr>
            <w:top w:val="none" w:sz="0" w:space="0" w:color="auto"/>
            <w:left w:val="none" w:sz="0" w:space="0" w:color="auto"/>
            <w:bottom w:val="none" w:sz="0" w:space="0" w:color="auto"/>
            <w:right w:val="none" w:sz="0" w:space="0" w:color="auto"/>
          </w:divBdr>
        </w:div>
        <w:div w:id="586428513">
          <w:marLeft w:val="640"/>
          <w:marRight w:val="0"/>
          <w:marTop w:val="0"/>
          <w:marBottom w:val="0"/>
          <w:divBdr>
            <w:top w:val="none" w:sz="0" w:space="0" w:color="auto"/>
            <w:left w:val="none" w:sz="0" w:space="0" w:color="auto"/>
            <w:bottom w:val="none" w:sz="0" w:space="0" w:color="auto"/>
            <w:right w:val="none" w:sz="0" w:space="0" w:color="auto"/>
          </w:divBdr>
        </w:div>
        <w:div w:id="162360101">
          <w:marLeft w:val="640"/>
          <w:marRight w:val="0"/>
          <w:marTop w:val="0"/>
          <w:marBottom w:val="0"/>
          <w:divBdr>
            <w:top w:val="none" w:sz="0" w:space="0" w:color="auto"/>
            <w:left w:val="none" w:sz="0" w:space="0" w:color="auto"/>
            <w:bottom w:val="none" w:sz="0" w:space="0" w:color="auto"/>
            <w:right w:val="none" w:sz="0" w:space="0" w:color="auto"/>
          </w:divBdr>
        </w:div>
        <w:div w:id="273176219">
          <w:marLeft w:val="640"/>
          <w:marRight w:val="0"/>
          <w:marTop w:val="0"/>
          <w:marBottom w:val="0"/>
          <w:divBdr>
            <w:top w:val="none" w:sz="0" w:space="0" w:color="auto"/>
            <w:left w:val="none" w:sz="0" w:space="0" w:color="auto"/>
            <w:bottom w:val="none" w:sz="0" w:space="0" w:color="auto"/>
            <w:right w:val="none" w:sz="0" w:space="0" w:color="auto"/>
          </w:divBdr>
        </w:div>
        <w:div w:id="428699876">
          <w:marLeft w:val="640"/>
          <w:marRight w:val="0"/>
          <w:marTop w:val="0"/>
          <w:marBottom w:val="0"/>
          <w:divBdr>
            <w:top w:val="none" w:sz="0" w:space="0" w:color="auto"/>
            <w:left w:val="none" w:sz="0" w:space="0" w:color="auto"/>
            <w:bottom w:val="none" w:sz="0" w:space="0" w:color="auto"/>
            <w:right w:val="none" w:sz="0" w:space="0" w:color="auto"/>
          </w:divBdr>
        </w:div>
        <w:div w:id="385448329">
          <w:marLeft w:val="640"/>
          <w:marRight w:val="0"/>
          <w:marTop w:val="0"/>
          <w:marBottom w:val="0"/>
          <w:divBdr>
            <w:top w:val="none" w:sz="0" w:space="0" w:color="auto"/>
            <w:left w:val="none" w:sz="0" w:space="0" w:color="auto"/>
            <w:bottom w:val="none" w:sz="0" w:space="0" w:color="auto"/>
            <w:right w:val="none" w:sz="0" w:space="0" w:color="auto"/>
          </w:divBdr>
        </w:div>
        <w:div w:id="647369006">
          <w:marLeft w:val="640"/>
          <w:marRight w:val="0"/>
          <w:marTop w:val="0"/>
          <w:marBottom w:val="0"/>
          <w:divBdr>
            <w:top w:val="none" w:sz="0" w:space="0" w:color="auto"/>
            <w:left w:val="none" w:sz="0" w:space="0" w:color="auto"/>
            <w:bottom w:val="none" w:sz="0" w:space="0" w:color="auto"/>
            <w:right w:val="none" w:sz="0" w:space="0" w:color="auto"/>
          </w:divBdr>
        </w:div>
        <w:div w:id="701394909">
          <w:marLeft w:val="640"/>
          <w:marRight w:val="0"/>
          <w:marTop w:val="0"/>
          <w:marBottom w:val="0"/>
          <w:divBdr>
            <w:top w:val="none" w:sz="0" w:space="0" w:color="auto"/>
            <w:left w:val="none" w:sz="0" w:space="0" w:color="auto"/>
            <w:bottom w:val="none" w:sz="0" w:space="0" w:color="auto"/>
            <w:right w:val="none" w:sz="0" w:space="0" w:color="auto"/>
          </w:divBdr>
        </w:div>
        <w:div w:id="562523965">
          <w:marLeft w:val="640"/>
          <w:marRight w:val="0"/>
          <w:marTop w:val="0"/>
          <w:marBottom w:val="0"/>
          <w:divBdr>
            <w:top w:val="none" w:sz="0" w:space="0" w:color="auto"/>
            <w:left w:val="none" w:sz="0" w:space="0" w:color="auto"/>
            <w:bottom w:val="none" w:sz="0" w:space="0" w:color="auto"/>
            <w:right w:val="none" w:sz="0" w:space="0" w:color="auto"/>
          </w:divBdr>
        </w:div>
        <w:div w:id="754086530">
          <w:marLeft w:val="640"/>
          <w:marRight w:val="0"/>
          <w:marTop w:val="0"/>
          <w:marBottom w:val="0"/>
          <w:divBdr>
            <w:top w:val="none" w:sz="0" w:space="0" w:color="auto"/>
            <w:left w:val="none" w:sz="0" w:space="0" w:color="auto"/>
            <w:bottom w:val="none" w:sz="0" w:space="0" w:color="auto"/>
            <w:right w:val="none" w:sz="0" w:space="0" w:color="auto"/>
          </w:divBdr>
        </w:div>
        <w:div w:id="305358255">
          <w:marLeft w:val="640"/>
          <w:marRight w:val="0"/>
          <w:marTop w:val="0"/>
          <w:marBottom w:val="0"/>
          <w:divBdr>
            <w:top w:val="none" w:sz="0" w:space="0" w:color="auto"/>
            <w:left w:val="none" w:sz="0" w:space="0" w:color="auto"/>
            <w:bottom w:val="none" w:sz="0" w:space="0" w:color="auto"/>
            <w:right w:val="none" w:sz="0" w:space="0" w:color="auto"/>
          </w:divBdr>
        </w:div>
        <w:div w:id="485248060">
          <w:marLeft w:val="640"/>
          <w:marRight w:val="0"/>
          <w:marTop w:val="0"/>
          <w:marBottom w:val="0"/>
          <w:divBdr>
            <w:top w:val="none" w:sz="0" w:space="0" w:color="auto"/>
            <w:left w:val="none" w:sz="0" w:space="0" w:color="auto"/>
            <w:bottom w:val="none" w:sz="0" w:space="0" w:color="auto"/>
            <w:right w:val="none" w:sz="0" w:space="0" w:color="auto"/>
          </w:divBdr>
        </w:div>
        <w:div w:id="646520342">
          <w:marLeft w:val="640"/>
          <w:marRight w:val="0"/>
          <w:marTop w:val="0"/>
          <w:marBottom w:val="0"/>
          <w:divBdr>
            <w:top w:val="none" w:sz="0" w:space="0" w:color="auto"/>
            <w:left w:val="none" w:sz="0" w:space="0" w:color="auto"/>
            <w:bottom w:val="none" w:sz="0" w:space="0" w:color="auto"/>
            <w:right w:val="none" w:sz="0" w:space="0" w:color="auto"/>
          </w:divBdr>
        </w:div>
        <w:div w:id="1291326039">
          <w:marLeft w:val="640"/>
          <w:marRight w:val="0"/>
          <w:marTop w:val="0"/>
          <w:marBottom w:val="0"/>
          <w:divBdr>
            <w:top w:val="none" w:sz="0" w:space="0" w:color="auto"/>
            <w:left w:val="none" w:sz="0" w:space="0" w:color="auto"/>
            <w:bottom w:val="none" w:sz="0" w:space="0" w:color="auto"/>
            <w:right w:val="none" w:sz="0" w:space="0" w:color="auto"/>
          </w:divBdr>
        </w:div>
        <w:div w:id="344138087">
          <w:marLeft w:val="640"/>
          <w:marRight w:val="0"/>
          <w:marTop w:val="0"/>
          <w:marBottom w:val="0"/>
          <w:divBdr>
            <w:top w:val="none" w:sz="0" w:space="0" w:color="auto"/>
            <w:left w:val="none" w:sz="0" w:space="0" w:color="auto"/>
            <w:bottom w:val="none" w:sz="0" w:space="0" w:color="auto"/>
            <w:right w:val="none" w:sz="0" w:space="0" w:color="auto"/>
          </w:divBdr>
        </w:div>
        <w:div w:id="189996550">
          <w:marLeft w:val="640"/>
          <w:marRight w:val="0"/>
          <w:marTop w:val="0"/>
          <w:marBottom w:val="0"/>
          <w:divBdr>
            <w:top w:val="none" w:sz="0" w:space="0" w:color="auto"/>
            <w:left w:val="none" w:sz="0" w:space="0" w:color="auto"/>
            <w:bottom w:val="none" w:sz="0" w:space="0" w:color="auto"/>
            <w:right w:val="none" w:sz="0" w:space="0" w:color="auto"/>
          </w:divBdr>
        </w:div>
        <w:div w:id="1595937045">
          <w:marLeft w:val="640"/>
          <w:marRight w:val="0"/>
          <w:marTop w:val="0"/>
          <w:marBottom w:val="0"/>
          <w:divBdr>
            <w:top w:val="none" w:sz="0" w:space="0" w:color="auto"/>
            <w:left w:val="none" w:sz="0" w:space="0" w:color="auto"/>
            <w:bottom w:val="none" w:sz="0" w:space="0" w:color="auto"/>
            <w:right w:val="none" w:sz="0" w:space="0" w:color="auto"/>
          </w:divBdr>
        </w:div>
        <w:div w:id="1618247284">
          <w:marLeft w:val="640"/>
          <w:marRight w:val="0"/>
          <w:marTop w:val="0"/>
          <w:marBottom w:val="0"/>
          <w:divBdr>
            <w:top w:val="none" w:sz="0" w:space="0" w:color="auto"/>
            <w:left w:val="none" w:sz="0" w:space="0" w:color="auto"/>
            <w:bottom w:val="none" w:sz="0" w:space="0" w:color="auto"/>
            <w:right w:val="none" w:sz="0" w:space="0" w:color="auto"/>
          </w:divBdr>
        </w:div>
        <w:div w:id="1424259209">
          <w:marLeft w:val="640"/>
          <w:marRight w:val="0"/>
          <w:marTop w:val="0"/>
          <w:marBottom w:val="0"/>
          <w:divBdr>
            <w:top w:val="none" w:sz="0" w:space="0" w:color="auto"/>
            <w:left w:val="none" w:sz="0" w:space="0" w:color="auto"/>
            <w:bottom w:val="none" w:sz="0" w:space="0" w:color="auto"/>
            <w:right w:val="none" w:sz="0" w:space="0" w:color="auto"/>
          </w:divBdr>
        </w:div>
        <w:div w:id="1568564010">
          <w:marLeft w:val="640"/>
          <w:marRight w:val="0"/>
          <w:marTop w:val="0"/>
          <w:marBottom w:val="0"/>
          <w:divBdr>
            <w:top w:val="none" w:sz="0" w:space="0" w:color="auto"/>
            <w:left w:val="none" w:sz="0" w:space="0" w:color="auto"/>
            <w:bottom w:val="none" w:sz="0" w:space="0" w:color="auto"/>
            <w:right w:val="none" w:sz="0" w:space="0" w:color="auto"/>
          </w:divBdr>
        </w:div>
        <w:div w:id="1555118845">
          <w:marLeft w:val="640"/>
          <w:marRight w:val="0"/>
          <w:marTop w:val="0"/>
          <w:marBottom w:val="0"/>
          <w:divBdr>
            <w:top w:val="none" w:sz="0" w:space="0" w:color="auto"/>
            <w:left w:val="none" w:sz="0" w:space="0" w:color="auto"/>
            <w:bottom w:val="none" w:sz="0" w:space="0" w:color="auto"/>
            <w:right w:val="none" w:sz="0" w:space="0" w:color="auto"/>
          </w:divBdr>
        </w:div>
        <w:div w:id="637414151">
          <w:marLeft w:val="640"/>
          <w:marRight w:val="0"/>
          <w:marTop w:val="0"/>
          <w:marBottom w:val="0"/>
          <w:divBdr>
            <w:top w:val="none" w:sz="0" w:space="0" w:color="auto"/>
            <w:left w:val="none" w:sz="0" w:space="0" w:color="auto"/>
            <w:bottom w:val="none" w:sz="0" w:space="0" w:color="auto"/>
            <w:right w:val="none" w:sz="0" w:space="0" w:color="auto"/>
          </w:divBdr>
        </w:div>
        <w:div w:id="1310741696">
          <w:marLeft w:val="640"/>
          <w:marRight w:val="0"/>
          <w:marTop w:val="0"/>
          <w:marBottom w:val="0"/>
          <w:divBdr>
            <w:top w:val="none" w:sz="0" w:space="0" w:color="auto"/>
            <w:left w:val="none" w:sz="0" w:space="0" w:color="auto"/>
            <w:bottom w:val="none" w:sz="0" w:space="0" w:color="auto"/>
            <w:right w:val="none" w:sz="0" w:space="0" w:color="auto"/>
          </w:divBdr>
        </w:div>
        <w:div w:id="1971548052">
          <w:marLeft w:val="640"/>
          <w:marRight w:val="0"/>
          <w:marTop w:val="0"/>
          <w:marBottom w:val="0"/>
          <w:divBdr>
            <w:top w:val="none" w:sz="0" w:space="0" w:color="auto"/>
            <w:left w:val="none" w:sz="0" w:space="0" w:color="auto"/>
            <w:bottom w:val="none" w:sz="0" w:space="0" w:color="auto"/>
            <w:right w:val="none" w:sz="0" w:space="0" w:color="auto"/>
          </w:divBdr>
        </w:div>
        <w:div w:id="423653802">
          <w:marLeft w:val="640"/>
          <w:marRight w:val="0"/>
          <w:marTop w:val="0"/>
          <w:marBottom w:val="0"/>
          <w:divBdr>
            <w:top w:val="none" w:sz="0" w:space="0" w:color="auto"/>
            <w:left w:val="none" w:sz="0" w:space="0" w:color="auto"/>
            <w:bottom w:val="none" w:sz="0" w:space="0" w:color="auto"/>
            <w:right w:val="none" w:sz="0" w:space="0" w:color="auto"/>
          </w:divBdr>
        </w:div>
        <w:div w:id="1008748090">
          <w:marLeft w:val="640"/>
          <w:marRight w:val="0"/>
          <w:marTop w:val="0"/>
          <w:marBottom w:val="0"/>
          <w:divBdr>
            <w:top w:val="none" w:sz="0" w:space="0" w:color="auto"/>
            <w:left w:val="none" w:sz="0" w:space="0" w:color="auto"/>
            <w:bottom w:val="none" w:sz="0" w:space="0" w:color="auto"/>
            <w:right w:val="none" w:sz="0" w:space="0" w:color="auto"/>
          </w:divBdr>
        </w:div>
        <w:div w:id="864639945">
          <w:marLeft w:val="640"/>
          <w:marRight w:val="0"/>
          <w:marTop w:val="0"/>
          <w:marBottom w:val="0"/>
          <w:divBdr>
            <w:top w:val="none" w:sz="0" w:space="0" w:color="auto"/>
            <w:left w:val="none" w:sz="0" w:space="0" w:color="auto"/>
            <w:bottom w:val="none" w:sz="0" w:space="0" w:color="auto"/>
            <w:right w:val="none" w:sz="0" w:space="0" w:color="auto"/>
          </w:divBdr>
        </w:div>
        <w:div w:id="1237474742">
          <w:marLeft w:val="640"/>
          <w:marRight w:val="0"/>
          <w:marTop w:val="0"/>
          <w:marBottom w:val="0"/>
          <w:divBdr>
            <w:top w:val="none" w:sz="0" w:space="0" w:color="auto"/>
            <w:left w:val="none" w:sz="0" w:space="0" w:color="auto"/>
            <w:bottom w:val="none" w:sz="0" w:space="0" w:color="auto"/>
            <w:right w:val="none" w:sz="0" w:space="0" w:color="auto"/>
          </w:divBdr>
        </w:div>
        <w:div w:id="881091713">
          <w:marLeft w:val="640"/>
          <w:marRight w:val="0"/>
          <w:marTop w:val="0"/>
          <w:marBottom w:val="0"/>
          <w:divBdr>
            <w:top w:val="none" w:sz="0" w:space="0" w:color="auto"/>
            <w:left w:val="none" w:sz="0" w:space="0" w:color="auto"/>
            <w:bottom w:val="none" w:sz="0" w:space="0" w:color="auto"/>
            <w:right w:val="none" w:sz="0" w:space="0" w:color="auto"/>
          </w:divBdr>
        </w:div>
        <w:div w:id="1299645637">
          <w:marLeft w:val="640"/>
          <w:marRight w:val="0"/>
          <w:marTop w:val="0"/>
          <w:marBottom w:val="0"/>
          <w:divBdr>
            <w:top w:val="none" w:sz="0" w:space="0" w:color="auto"/>
            <w:left w:val="none" w:sz="0" w:space="0" w:color="auto"/>
            <w:bottom w:val="none" w:sz="0" w:space="0" w:color="auto"/>
            <w:right w:val="none" w:sz="0" w:space="0" w:color="auto"/>
          </w:divBdr>
        </w:div>
        <w:div w:id="1973748519">
          <w:marLeft w:val="640"/>
          <w:marRight w:val="0"/>
          <w:marTop w:val="0"/>
          <w:marBottom w:val="0"/>
          <w:divBdr>
            <w:top w:val="none" w:sz="0" w:space="0" w:color="auto"/>
            <w:left w:val="none" w:sz="0" w:space="0" w:color="auto"/>
            <w:bottom w:val="none" w:sz="0" w:space="0" w:color="auto"/>
            <w:right w:val="none" w:sz="0" w:space="0" w:color="auto"/>
          </w:divBdr>
        </w:div>
        <w:div w:id="2076202026">
          <w:marLeft w:val="640"/>
          <w:marRight w:val="0"/>
          <w:marTop w:val="0"/>
          <w:marBottom w:val="0"/>
          <w:divBdr>
            <w:top w:val="none" w:sz="0" w:space="0" w:color="auto"/>
            <w:left w:val="none" w:sz="0" w:space="0" w:color="auto"/>
            <w:bottom w:val="none" w:sz="0" w:space="0" w:color="auto"/>
            <w:right w:val="none" w:sz="0" w:space="0" w:color="auto"/>
          </w:divBdr>
        </w:div>
        <w:div w:id="1702317431">
          <w:marLeft w:val="640"/>
          <w:marRight w:val="0"/>
          <w:marTop w:val="0"/>
          <w:marBottom w:val="0"/>
          <w:divBdr>
            <w:top w:val="none" w:sz="0" w:space="0" w:color="auto"/>
            <w:left w:val="none" w:sz="0" w:space="0" w:color="auto"/>
            <w:bottom w:val="none" w:sz="0" w:space="0" w:color="auto"/>
            <w:right w:val="none" w:sz="0" w:space="0" w:color="auto"/>
          </w:divBdr>
        </w:div>
        <w:div w:id="1997415493">
          <w:marLeft w:val="640"/>
          <w:marRight w:val="0"/>
          <w:marTop w:val="0"/>
          <w:marBottom w:val="0"/>
          <w:divBdr>
            <w:top w:val="none" w:sz="0" w:space="0" w:color="auto"/>
            <w:left w:val="none" w:sz="0" w:space="0" w:color="auto"/>
            <w:bottom w:val="none" w:sz="0" w:space="0" w:color="auto"/>
            <w:right w:val="none" w:sz="0" w:space="0" w:color="auto"/>
          </w:divBdr>
        </w:div>
        <w:div w:id="2000958348">
          <w:marLeft w:val="640"/>
          <w:marRight w:val="0"/>
          <w:marTop w:val="0"/>
          <w:marBottom w:val="0"/>
          <w:divBdr>
            <w:top w:val="none" w:sz="0" w:space="0" w:color="auto"/>
            <w:left w:val="none" w:sz="0" w:space="0" w:color="auto"/>
            <w:bottom w:val="none" w:sz="0" w:space="0" w:color="auto"/>
            <w:right w:val="none" w:sz="0" w:space="0" w:color="auto"/>
          </w:divBdr>
        </w:div>
        <w:div w:id="376780362">
          <w:marLeft w:val="640"/>
          <w:marRight w:val="0"/>
          <w:marTop w:val="0"/>
          <w:marBottom w:val="0"/>
          <w:divBdr>
            <w:top w:val="none" w:sz="0" w:space="0" w:color="auto"/>
            <w:left w:val="none" w:sz="0" w:space="0" w:color="auto"/>
            <w:bottom w:val="none" w:sz="0" w:space="0" w:color="auto"/>
            <w:right w:val="none" w:sz="0" w:space="0" w:color="auto"/>
          </w:divBdr>
        </w:div>
        <w:div w:id="1034887950">
          <w:marLeft w:val="640"/>
          <w:marRight w:val="0"/>
          <w:marTop w:val="0"/>
          <w:marBottom w:val="0"/>
          <w:divBdr>
            <w:top w:val="none" w:sz="0" w:space="0" w:color="auto"/>
            <w:left w:val="none" w:sz="0" w:space="0" w:color="auto"/>
            <w:bottom w:val="none" w:sz="0" w:space="0" w:color="auto"/>
            <w:right w:val="none" w:sz="0" w:space="0" w:color="auto"/>
          </w:divBdr>
        </w:div>
        <w:div w:id="1816095848">
          <w:marLeft w:val="640"/>
          <w:marRight w:val="0"/>
          <w:marTop w:val="0"/>
          <w:marBottom w:val="0"/>
          <w:divBdr>
            <w:top w:val="none" w:sz="0" w:space="0" w:color="auto"/>
            <w:left w:val="none" w:sz="0" w:space="0" w:color="auto"/>
            <w:bottom w:val="none" w:sz="0" w:space="0" w:color="auto"/>
            <w:right w:val="none" w:sz="0" w:space="0" w:color="auto"/>
          </w:divBdr>
        </w:div>
        <w:div w:id="186413559">
          <w:marLeft w:val="640"/>
          <w:marRight w:val="0"/>
          <w:marTop w:val="0"/>
          <w:marBottom w:val="0"/>
          <w:divBdr>
            <w:top w:val="none" w:sz="0" w:space="0" w:color="auto"/>
            <w:left w:val="none" w:sz="0" w:space="0" w:color="auto"/>
            <w:bottom w:val="none" w:sz="0" w:space="0" w:color="auto"/>
            <w:right w:val="none" w:sz="0" w:space="0" w:color="auto"/>
          </w:divBdr>
        </w:div>
        <w:div w:id="879586779">
          <w:marLeft w:val="640"/>
          <w:marRight w:val="0"/>
          <w:marTop w:val="0"/>
          <w:marBottom w:val="0"/>
          <w:divBdr>
            <w:top w:val="none" w:sz="0" w:space="0" w:color="auto"/>
            <w:left w:val="none" w:sz="0" w:space="0" w:color="auto"/>
            <w:bottom w:val="none" w:sz="0" w:space="0" w:color="auto"/>
            <w:right w:val="none" w:sz="0" w:space="0" w:color="auto"/>
          </w:divBdr>
        </w:div>
        <w:div w:id="400906294">
          <w:marLeft w:val="640"/>
          <w:marRight w:val="0"/>
          <w:marTop w:val="0"/>
          <w:marBottom w:val="0"/>
          <w:divBdr>
            <w:top w:val="none" w:sz="0" w:space="0" w:color="auto"/>
            <w:left w:val="none" w:sz="0" w:space="0" w:color="auto"/>
            <w:bottom w:val="none" w:sz="0" w:space="0" w:color="auto"/>
            <w:right w:val="none" w:sz="0" w:space="0" w:color="auto"/>
          </w:divBdr>
        </w:div>
        <w:div w:id="1096095305">
          <w:marLeft w:val="640"/>
          <w:marRight w:val="0"/>
          <w:marTop w:val="0"/>
          <w:marBottom w:val="0"/>
          <w:divBdr>
            <w:top w:val="none" w:sz="0" w:space="0" w:color="auto"/>
            <w:left w:val="none" w:sz="0" w:space="0" w:color="auto"/>
            <w:bottom w:val="none" w:sz="0" w:space="0" w:color="auto"/>
            <w:right w:val="none" w:sz="0" w:space="0" w:color="auto"/>
          </w:divBdr>
        </w:div>
        <w:div w:id="1994210055">
          <w:marLeft w:val="640"/>
          <w:marRight w:val="0"/>
          <w:marTop w:val="0"/>
          <w:marBottom w:val="0"/>
          <w:divBdr>
            <w:top w:val="none" w:sz="0" w:space="0" w:color="auto"/>
            <w:left w:val="none" w:sz="0" w:space="0" w:color="auto"/>
            <w:bottom w:val="none" w:sz="0" w:space="0" w:color="auto"/>
            <w:right w:val="none" w:sz="0" w:space="0" w:color="auto"/>
          </w:divBdr>
        </w:div>
        <w:div w:id="490827978">
          <w:marLeft w:val="640"/>
          <w:marRight w:val="0"/>
          <w:marTop w:val="0"/>
          <w:marBottom w:val="0"/>
          <w:divBdr>
            <w:top w:val="none" w:sz="0" w:space="0" w:color="auto"/>
            <w:left w:val="none" w:sz="0" w:space="0" w:color="auto"/>
            <w:bottom w:val="none" w:sz="0" w:space="0" w:color="auto"/>
            <w:right w:val="none" w:sz="0" w:space="0" w:color="auto"/>
          </w:divBdr>
        </w:div>
        <w:div w:id="346717932">
          <w:marLeft w:val="640"/>
          <w:marRight w:val="0"/>
          <w:marTop w:val="0"/>
          <w:marBottom w:val="0"/>
          <w:divBdr>
            <w:top w:val="none" w:sz="0" w:space="0" w:color="auto"/>
            <w:left w:val="none" w:sz="0" w:space="0" w:color="auto"/>
            <w:bottom w:val="none" w:sz="0" w:space="0" w:color="auto"/>
            <w:right w:val="none" w:sz="0" w:space="0" w:color="auto"/>
          </w:divBdr>
        </w:div>
        <w:div w:id="1307852134">
          <w:marLeft w:val="640"/>
          <w:marRight w:val="0"/>
          <w:marTop w:val="0"/>
          <w:marBottom w:val="0"/>
          <w:divBdr>
            <w:top w:val="none" w:sz="0" w:space="0" w:color="auto"/>
            <w:left w:val="none" w:sz="0" w:space="0" w:color="auto"/>
            <w:bottom w:val="none" w:sz="0" w:space="0" w:color="auto"/>
            <w:right w:val="none" w:sz="0" w:space="0" w:color="auto"/>
          </w:divBdr>
        </w:div>
        <w:div w:id="436339823">
          <w:marLeft w:val="640"/>
          <w:marRight w:val="0"/>
          <w:marTop w:val="0"/>
          <w:marBottom w:val="0"/>
          <w:divBdr>
            <w:top w:val="none" w:sz="0" w:space="0" w:color="auto"/>
            <w:left w:val="none" w:sz="0" w:space="0" w:color="auto"/>
            <w:bottom w:val="none" w:sz="0" w:space="0" w:color="auto"/>
            <w:right w:val="none" w:sz="0" w:space="0" w:color="auto"/>
          </w:divBdr>
        </w:div>
        <w:div w:id="414088568">
          <w:marLeft w:val="640"/>
          <w:marRight w:val="0"/>
          <w:marTop w:val="0"/>
          <w:marBottom w:val="0"/>
          <w:divBdr>
            <w:top w:val="none" w:sz="0" w:space="0" w:color="auto"/>
            <w:left w:val="none" w:sz="0" w:space="0" w:color="auto"/>
            <w:bottom w:val="none" w:sz="0" w:space="0" w:color="auto"/>
            <w:right w:val="none" w:sz="0" w:space="0" w:color="auto"/>
          </w:divBdr>
        </w:div>
        <w:div w:id="435563456">
          <w:marLeft w:val="640"/>
          <w:marRight w:val="0"/>
          <w:marTop w:val="0"/>
          <w:marBottom w:val="0"/>
          <w:divBdr>
            <w:top w:val="none" w:sz="0" w:space="0" w:color="auto"/>
            <w:left w:val="none" w:sz="0" w:space="0" w:color="auto"/>
            <w:bottom w:val="none" w:sz="0" w:space="0" w:color="auto"/>
            <w:right w:val="none" w:sz="0" w:space="0" w:color="auto"/>
          </w:divBdr>
        </w:div>
        <w:div w:id="1721515812">
          <w:marLeft w:val="640"/>
          <w:marRight w:val="0"/>
          <w:marTop w:val="0"/>
          <w:marBottom w:val="0"/>
          <w:divBdr>
            <w:top w:val="none" w:sz="0" w:space="0" w:color="auto"/>
            <w:left w:val="none" w:sz="0" w:space="0" w:color="auto"/>
            <w:bottom w:val="none" w:sz="0" w:space="0" w:color="auto"/>
            <w:right w:val="none" w:sz="0" w:space="0" w:color="auto"/>
          </w:divBdr>
        </w:div>
        <w:div w:id="1520460879">
          <w:marLeft w:val="640"/>
          <w:marRight w:val="0"/>
          <w:marTop w:val="0"/>
          <w:marBottom w:val="0"/>
          <w:divBdr>
            <w:top w:val="none" w:sz="0" w:space="0" w:color="auto"/>
            <w:left w:val="none" w:sz="0" w:space="0" w:color="auto"/>
            <w:bottom w:val="none" w:sz="0" w:space="0" w:color="auto"/>
            <w:right w:val="none" w:sz="0" w:space="0" w:color="auto"/>
          </w:divBdr>
        </w:div>
        <w:div w:id="1278876632">
          <w:marLeft w:val="640"/>
          <w:marRight w:val="0"/>
          <w:marTop w:val="0"/>
          <w:marBottom w:val="0"/>
          <w:divBdr>
            <w:top w:val="none" w:sz="0" w:space="0" w:color="auto"/>
            <w:left w:val="none" w:sz="0" w:space="0" w:color="auto"/>
            <w:bottom w:val="none" w:sz="0" w:space="0" w:color="auto"/>
            <w:right w:val="none" w:sz="0" w:space="0" w:color="auto"/>
          </w:divBdr>
        </w:div>
        <w:div w:id="1030381185">
          <w:marLeft w:val="640"/>
          <w:marRight w:val="0"/>
          <w:marTop w:val="0"/>
          <w:marBottom w:val="0"/>
          <w:divBdr>
            <w:top w:val="none" w:sz="0" w:space="0" w:color="auto"/>
            <w:left w:val="none" w:sz="0" w:space="0" w:color="auto"/>
            <w:bottom w:val="none" w:sz="0" w:space="0" w:color="auto"/>
            <w:right w:val="none" w:sz="0" w:space="0" w:color="auto"/>
          </w:divBdr>
        </w:div>
        <w:div w:id="351884277">
          <w:marLeft w:val="640"/>
          <w:marRight w:val="0"/>
          <w:marTop w:val="0"/>
          <w:marBottom w:val="0"/>
          <w:divBdr>
            <w:top w:val="none" w:sz="0" w:space="0" w:color="auto"/>
            <w:left w:val="none" w:sz="0" w:space="0" w:color="auto"/>
            <w:bottom w:val="none" w:sz="0" w:space="0" w:color="auto"/>
            <w:right w:val="none" w:sz="0" w:space="0" w:color="auto"/>
          </w:divBdr>
        </w:div>
        <w:div w:id="245723123">
          <w:marLeft w:val="640"/>
          <w:marRight w:val="0"/>
          <w:marTop w:val="0"/>
          <w:marBottom w:val="0"/>
          <w:divBdr>
            <w:top w:val="none" w:sz="0" w:space="0" w:color="auto"/>
            <w:left w:val="none" w:sz="0" w:space="0" w:color="auto"/>
            <w:bottom w:val="none" w:sz="0" w:space="0" w:color="auto"/>
            <w:right w:val="none" w:sz="0" w:space="0" w:color="auto"/>
          </w:divBdr>
        </w:div>
        <w:div w:id="1603300319">
          <w:marLeft w:val="640"/>
          <w:marRight w:val="0"/>
          <w:marTop w:val="0"/>
          <w:marBottom w:val="0"/>
          <w:divBdr>
            <w:top w:val="none" w:sz="0" w:space="0" w:color="auto"/>
            <w:left w:val="none" w:sz="0" w:space="0" w:color="auto"/>
            <w:bottom w:val="none" w:sz="0" w:space="0" w:color="auto"/>
            <w:right w:val="none" w:sz="0" w:space="0" w:color="auto"/>
          </w:divBdr>
        </w:div>
        <w:div w:id="2086607772">
          <w:marLeft w:val="640"/>
          <w:marRight w:val="0"/>
          <w:marTop w:val="0"/>
          <w:marBottom w:val="0"/>
          <w:divBdr>
            <w:top w:val="none" w:sz="0" w:space="0" w:color="auto"/>
            <w:left w:val="none" w:sz="0" w:space="0" w:color="auto"/>
            <w:bottom w:val="none" w:sz="0" w:space="0" w:color="auto"/>
            <w:right w:val="none" w:sz="0" w:space="0" w:color="auto"/>
          </w:divBdr>
        </w:div>
        <w:div w:id="1062367216">
          <w:marLeft w:val="640"/>
          <w:marRight w:val="0"/>
          <w:marTop w:val="0"/>
          <w:marBottom w:val="0"/>
          <w:divBdr>
            <w:top w:val="none" w:sz="0" w:space="0" w:color="auto"/>
            <w:left w:val="none" w:sz="0" w:space="0" w:color="auto"/>
            <w:bottom w:val="none" w:sz="0" w:space="0" w:color="auto"/>
            <w:right w:val="none" w:sz="0" w:space="0" w:color="auto"/>
          </w:divBdr>
        </w:div>
        <w:div w:id="1691486830">
          <w:marLeft w:val="640"/>
          <w:marRight w:val="0"/>
          <w:marTop w:val="0"/>
          <w:marBottom w:val="0"/>
          <w:divBdr>
            <w:top w:val="none" w:sz="0" w:space="0" w:color="auto"/>
            <w:left w:val="none" w:sz="0" w:space="0" w:color="auto"/>
            <w:bottom w:val="none" w:sz="0" w:space="0" w:color="auto"/>
            <w:right w:val="none" w:sz="0" w:space="0" w:color="auto"/>
          </w:divBdr>
        </w:div>
        <w:div w:id="612790415">
          <w:marLeft w:val="640"/>
          <w:marRight w:val="0"/>
          <w:marTop w:val="0"/>
          <w:marBottom w:val="0"/>
          <w:divBdr>
            <w:top w:val="none" w:sz="0" w:space="0" w:color="auto"/>
            <w:left w:val="none" w:sz="0" w:space="0" w:color="auto"/>
            <w:bottom w:val="none" w:sz="0" w:space="0" w:color="auto"/>
            <w:right w:val="none" w:sz="0" w:space="0" w:color="auto"/>
          </w:divBdr>
        </w:div>
        <w:div w:id="1159954343">
          <w:marLeft w:val="640"/>
          <w:marRight w:val="0"/>
          <w:marTop w:val="0"/>
          <w:marBottom w:val="0"/>
          <w:divBdr>
            <w:top w:val="none" w:sz="0" w:space="0" w:color="auto"/>
            <w:left w:val="none" w:sz="0" w:space="0" w:color="auto"/>
            <w:bottom w:val="none" w:sz="0" w:space="0" w:color="auto"/>
            <w:right w:val="none" w:sz="0" w:space="0" w:color="auto"/>
          </w:divBdr>
        </w:div>
        <w:div w:id="1559125178">
          <w:marLeft w:val="640"/>
          <w:marRight w:val="0"/>
          <w:marTop w:val="0"/>
          <w:marBottom w:val="0"/>
          <w:divBdr>
            <w:top w:val="none" w:sz="0" w:space="0" w:color="auto"/>
            <w:left w:val="none" w:sz="0" w:space="0" w:color="auto"/>
            <w:bottom w:val="none" w:sz="0" w:space="0" w:color="auto"/>
            <w:right w:val="none" w:sz="0" w:space="0" w:color="auto"/>
          </w:divBdr>
        </w:div>
        <w:div w:id="1770009468">
          <w:marLeft w:val="640"/>
          <w:marRight w:val="0"/>
          <w:marTop w:val="0"/>
          <w:marBottom w:val="0"/>
          <w:divBdr>
            <w:top w:val="none" w:sz="0" w:space="0" w:color="auto"/>
            <w:left w:val="none" w:sz="0" w:space="0" w:color="auto"/>
            <w:bottom w:val="none" w:sz="0" w:space="0" w:color="auto"/>
            <w:right w:val="none" w:sz="0" w:space="0" w:color="auto"/>
          </w:divBdr>
        </w:div>
      </w:divsChild>
    </w:div>
    <w:div w:id="974917770">
      <w:bodyDiv w:val="1"/>
      <w:marLeft w:val="0"/>
      <w:marRight w:val="0"/>
      <w:marTop w:val="0"/>
      <w:marBottom w:val="0"/>
      <w:divBdr>
        <w:top w:val="none" w:sz="0" w:space="0" w:color="auto"/>
        <w:left w:val="none" w:sz="0" w:space="0" w:color="auto"/>
        <w:bottom w:val="none" w:sz="0" w:space="0" w:color="auto"/>
        <w:right w:val="none" w:sz="0" w:space="0" w:color="auto"/>
      </w:divBdr>
    </w:div>
    <w:div w:id="976227213">
      <w:bodyDiv w:val="1"/>
      <w:marLeft w:val="0"/>
      <w:marRight w:val="0"/>
      <w:marTop w:val="0"/>
      <w:marBottom w:val="0"/>
      <w:divBdr>
        <w:top w:val="none" w:sz="0" w:space="0" w:color="auto"/>
        <w:left w:val="none" w:sz="0" w:space="0" w:color="auto"/>
        <w:bottom w:val="none" w:sz="0" w:space="0" w:color="auto"/>
        <w:right w:val="none" w:sz="0" w:space="0" w:color="auto"/>
      </w:divBdr>
    </w:div>
    <w:div w:id="976834923">
      <w:bodyDiv w:val="1"/>
      <w:marLeft w:val="0"/>
      <w:marRight w:val="0"/>
      <w:marTop w:val="0"/>
      <w:marBottom w:val="0"/>
      <w:divBdr>
        <w:top w:val="none" w:sz="0" w:space="0" w:color="auto"/>
        <w:left w:val="none" w:sz="0" w:space="0" w:color="auto"/>
        <w:bottom w:val="none" w:sz="0" w:space="0" w:color="auto"/>
        <w:right w:val="none" w:sz="0" w:space="0" w:color="auto"/>
      </w:divBdr>
    </w:div>
    <w:div w:id="977685930">
      <w:bodyDiv w:val="1"/>
      <w:marLeft w:val="0"/>
      <w:marRight w:val="0"/>
      <w:marTop w:val="0"/>
      <w:marBottom w:val="0"/>
      <w:divBdr>
        <w:top w:val="none" w:sz="0" w:space="0" w:color="auto"/>
        <w:left w:val="none" w:sz="0" w:space="0" w:color="auto"/>
        <w:bottom w:val="none" w:sz="0" w:space="0" w:color="auto"/>
        <w:right w:val="none" w:sz="0" w:space="0" w:color="auto"/>
      </w:divBdr>
    </w:div>
    <w:div w:id="978997181">
      <w:bodyDiv w:val="1"/>
      <w:marLeft w:val="0"/>
      <w:marRight w:val="0"/>
      <w:marTop w:val="0"/>
      <w:marBottom w:val="0"/>
      <w:divBdr>
        <w:top w:val="none" w:sz="0" w:space="0" w:color="auto"/>
        <w:left w:val="none" w:sz="0" w:space="0" w:color="auto"/>
        <w:bottom w:val="none" w:sz="0" w:space="0" w:color="auto"/>
        <w:right w:val="none" w:sz="0" w:space="0" w:color="auto"/>
      </w:divBdr>
      <w:divsChild>
        <w:div w:id="939947474">
          <w:marLeft w:val="640"/>
          <w:marRight w:val="0"/>
          <w:marTop w:val="0"/>
          <w:marBottom w:val="0"/>
          <w:divBdr>
            <w:top w:val="none" w:sz="0" w:space="0" w:color="auto"/>
            <w:left w:val="none" w:sz="0" w:space="0" w:color="auto"/>
            <w:bottom w:val="none" w:sz="0" w:space="0" w:color="auto"/>
            <w:right w:val="none" w:sz="0" w:space="0" w:color="auto"/>
          </w:divBdr>
        </w:div>
        <w:div w:id="565147180">
          <w:marLeft w:val="640"/>
          <w:marRight w:val="0"/>
          <w:marTop w:val="0"/>
          <w:marBottom w:val="0"/>
          <w:divBdr>
            <w:top w:val="none" w:sz="0" w:space="0" w:color="auto"/>
            <w:left w:val="none" w:sz="0" w:space="0" w:color="auto"/>
            <w:bottom w:val="none" w:sz="0" w:space="0" w:color="auto"/>
            <w:right w:val="none" w:sz="0" w:space="0" w:color="auto"/>
          </w:divBdr>
        </w:div>
        <w:div w:id="346374354">
          <w:marLeft w:val="640"/>
          <w:marRight w:val="0"/>
          <w:marTop w:val="0"/>
          <w:marBottom w:val="0"/>
          <w:divBdr>
            <w:top w:val="none" w:sz="0" w:space="0" w:color="auto"/>
            <w:left w:val="none" w:sz="0" w:space="0" w:color="auto"/>
            <w:bottom w:val="none" w:sz="0" w:space="0" w:color="auto"/>
            <w:right w:val="none" w:sz="0" w:space="0" w:color="auto"/>
          </w:divBdr>
        </w:div>
        <w:div w:id="1158040602">
          <w:marLeft w:val="640"/>
          <w:marRight w:val="0"/>
          <w:marTop w:val="0"/>
          <w:marBottom w:val="0"/>
          <w:divBdr>
            <w:top w:val="none" w:sz="0" w:space="0" w:color="auto"/>
            <w:left w:val="none" w:sz="0" w:space="0" w:color="auto"/>
            <w:bottom w:val="none" w:sz="0" w:space="0" w:color="auto"/>
            <w:right w:val="none" w:sz="0" w:space="0" w:color="auto"/>
          </w:divBdr>
        </w:div>
        <w:div w:id="418254070">
          <w:marLeft w:val="640"/>
          <w:marRight w:val="0"/>
          <w:marTop w:val="0"/>
          <w:marBottom w:val="0"/>
          <w:divBdr>
            <w:top w:val="none" w:sz="0" w:space="0" w:color="auto"/>
            <w:left w:val="none" w:sz="0" w:space="0" w:color="auto"/>
            <w:bottom w:val="none" w:sz="0" w:space="0" w:color="auto"/>
            <w:right w:val="none" w:sz="0" w:space="0" w:color="auto"/>
          </w:divBdr>
        </w:div>
        <w:div w:id="1175920562">
          <w:marLeft w:val="640"/>
          <w:marRight w:val="0"/>
          <w:marTop w:val="0"/>
          <w:marBottom w:val="0"/>
          <w:divBdr>
            <w:top w:val="none" w:sz="0" w:space="0" w:color="auto"/>
            <w:left w:val="none" w:sz="0" w:space="0" w:color="auto"/>
            <w:bottom w:val="none" w:sz="0" w:space="0" w:color="auto"/>
            <w:right w:val="none" w:sz="0" w:space="0" w:color="auto"/>
          </w:divBdr>
        </w:div>
        <w:div w:id="2041471460">
          <w:marLeft w:val="640"/>
          <w:marRight w:val="0"/>
          <w:marTop w:val="0"/>
          <w:marBottom w:val="0"/>
          <w:divBdr>
            <w:top w:val="none" w:sz="0" w:space="0" w:color="auto"/>
            <w:left w:val="none" w:sz="0" w:space="0" w:color="auto"/>
            <w:bottom w:val="none" w:sz="0" w:space="0" w:color="auto"/>
            <w:right w:val="none" w:sz="0" w:space="0" w:color="auto"/>
          </w:divBdr>
        </w:div>
        <w:div w:id="199979267">
          <w:marLeft w:val="640"/>
          <w:marRight w:val="0"/>
          <w:marTop w:val="0"/>
          <w:marBottom w:val="0"/>
          <w:divBdr>
            <w:top w:val="none" w:sz="0" w:space="0" w:color="auto"/>
            <w:left w:val="none" w:sz="0" w:space="0" w:color="auto"/>
            <w:bottom w:val="none" w:sz="0" w:space="0" w:color="auto"/>
            <w:right w:val="none" w:sz="0" w:space="0" w:color="auto"/>
          </w:divBdr>
        </w:div>
        <w:div w:id="608778883">
          <w:marLeft w:val="640"/>
          <w:marRight w:val="0"/>
          <w:marTop w:val="0"/>
          <w:marBottom w:val="0"/>
          <w:divBdr>
            <w:top w:val="none" w:sz="0" w:space="0" w:color="auto"/>
            <w:left w:val="none" w:sz="0" w:space="0" w:color="auto"/>
            <w:bottom w:val="none" w:sz="0" w:space="0" w:color="auto"/>
            <w:right w:val="none" w:sz="0" w:space="0" w:color="auto"/>
          </w:divBdr>
        </w:div>
        <w:div w:id="1059329971">
          <w:marLeft w:val="640"/>
          <w:marRight w:val="0"/>
          <w:marTop w:val="0"/>
          <w:marBottom w:val="0"/>
          <w:divBdr>
            <w:top w:val="none" w:sz="0" w:space="0" w:color="auto"/>
            <w:left w:val="none" w:sz="0" w:space="0" w:color="auto"/>
            <w:bottom w:val="none" w:sz="0" w:space="0" w:color="auto"/>
            <w:right w:val="none" w:sz="0" w:space="0" w:color="auto"/>
          </w:divBdr>
        </w:div>
        <w:div w:id="1143698929">
          <w:marLeft w:val="640"/>
          <w:marRight w:val="0"/>
          <w:marTop w:val="0"/>
          <w:marBottom w:val="0"/>
          <w:divBdr>
            <w:top w:val="none" w:sz="0" w:space="0" w:color="auto"/>
            <w:left w:val="none" w:sz="0" w:space="0" w:color="auto"/>
            <w:bottom w:val="none" w:sz="0" w:space="0" w:color="auto"/>
            <w:right w:val="none" w:sz="0" w:space="0" w:color="auto"/>
          </w:divBdr>
        </w:div>
        <w:div w:id="1234897435">
          <w:marLeft w:val="640"/>
          <w:marRight w:val="0"/>
          <w:marTop w:val="0"/>
          <w:marBottom w:val="0"/>
          <w:divBdr>
            <w:top w:val="none" w:sz="0" w:space="0" w:color="auto"/>
            <w:left w:val="none" w:sz="0" w:space="0" w:color="auto"/>
            <w:bottom w:val="none" w:sz="0" w:space="0" w:color="auto"/>
            <w:right w:val="none" w:sz="0" w:space="0" w:color="auto"/>
          </w:divBdr>
        </w:div>
        <w:div w:id="859977150">
          <w:marLeft w:val="640"/>
          <w:marRight w:val="0"/>
          <w:marTop w:val="0"/>
          <w:marBottom w:val="0"/>
          <w:divBdr>
            <w:top w:val="none" w:sz="0" w:space="0" w:color="auto"/>
            <w:left w:val="none" w:sz="0" w:space="0" w:color="auto"/>
            <w:bottom w:val="none" w:sz="0" w:space="0" w:color="auto"/>
            <w:right w:val="none" w:sz="0" w:space="0" w:color="auto"/>
          </w:divBdr>
        </w:div>
        <w:div w:id="1649434999">
          <w:marLeft w:val="640"/>
          <w:marRight w:val="0"/>
          <w:marTop w:val="0"/>
          <w:marBottom w:val="0"/>
          <w:divBdr>
            <w:top w:val="none" w:sz="0" w:space="0" w:color="auto"/>
            <w:left w:val="none" w:sz="0" w:space="0" w:color="auto"/>
            <w:bottom w:val="none" w:sz="0" w:space="0" w:color="auto"/>
            <w:right w:val="none" w:sz="0" w:space="0" w:color="auto"/>
          </w:divBdr>
        </w:div>
        <w:div w:id="733510065">
          <w:marLeft w:val="640"/>
          <w:marRight w:val="0"/>
          <w:marTop w:val="0"/>
          <w:marBottom w:val="0"/>
          <w:divBdr>
            <w:top w:val="none" w:sz="0" w:space="0" w:color="auto"/>
            <w:left w:val="none" w:sz="0" w:space="0" w:color="auto"/>
            <w:bottom w:val="none" w:sz="0" w:space="0" w:color="auto"/>
            <w:right w:val="none" w:sz="0" w:space="0" w:color="auto"/>
          </w:divBdr>
        </w:div>
        <w:div w:id="774324066">
          <w:marLeft w:val="640"/>
          <w:marRight w:val="0"/>
          <w:marTop w:val="0"/>
          <w:marBottom w:val="0"/>
          <w:divBdr>
            <w:top w:val="none" w:sz="0" w:space="0" w:color="auto"/>
            <w:left w:val="none" w:sz="0" w:space="0" w:color="auto"/>
            <w:bottom w:val="none" w:sz="0" w:space="0" w:color="auto"/>
            <w:right w:val="none" w:sz="0" w:space="0" w:color="auto"/>
          </w:divBdr>
        </w:div>
        <w:div w:id="444929359">
          <w:marLeft w:val="640"/>
          <w:marRight w:val="0"/>
          <w:marTop w:val="0"/>
          <w:marBottom w:val="0"/>
          <w:divBdr>
            <w:top w:val="none" w:sz="0" w:space="0" w:color="auto"/>
            <w:left w:val="none" w:sz="0" w:space="0" w:color="auto"/>
            <w:bottom w:val="none" w:sz="0" w:space="0" w:color="auto"/>
            <w:right w:val="none" w:sz="0" w:space="0" w:color="auto"/>
          </w:divBdr>
        </w:div>
        <w:div w:id="2137524600">
          <w:marLeft w:val="640"/>
          <w:marRight w:val="0"/>
          <w:marTop w:val="0"/>
          <w:marBottom w:val="0"/>
          <w:divBdr>
            <w:top w:val="none" w:sz="0" w:space="0" w:color="auto"/>
            <w:left w:val="none" w:sz="0" w:space="0" w:color="auto"/>
            <w:bottom w:val="none" w:sz="0" w:space="0" w:color="auto"/>
            <w:right w:val="none" w:sz="0" w:space="0" w:color="auto"/>
          </w:divBdr>
        </w:div>
        <w:div w:id="1024944650">
          <w:marLeft w:val="640"/>
          <w:marRight w:val="0"/>
          <w:marTop w:val="0"/>
          <w:marBottom w:val="0"/>
          <w:divBdr>
            <w:top w:val="none" w:sz="0" w:space="0" w:color="auto"/>
            <w:left w:val="none" w:sz="0" w:space="0" w:color="auto"/>
            <w:bottom w:val="none" w:sz="0" w:space="0" w:color="auto"/>
            <w:right w:val="none" w:sz="0" w:space="0" w:color="auto"/>
          </w:divBdr>
        </w:div>
        <w:div w:id="819226639">
          <w:marLeft w:val="640"/>
          <w:marRight w:val="0"/>
          <w:marTop w:val="0"/>
          <w:marBottom w:val="0"/>
          <w:divBdr>
            <w:top w:val="none" w:sz="0" w:space="0" w:color="auto"/>
            <w:left w:val="none" w:sz="0" w:space="0" w:color="auto"/>
            <w:bottom w:val="none" w:sz="0" w:space="0" w:color="auto"/>
            <w:right w:val="none" w:sz="0" w:space="0" w:color="auto"/>
          </w:divBdr>
        </w:div>
        <w:div w:id="466553622">
          <w:marLeft w:val="640"/>
          <w:marRight w:val="0"/>
          <w:marTop w:val="0"/>
          <w:marBottom w:val="0"/>
          <w:divBdr>
            <w:top w:val="none" w:sz="0" w:space="0" w:color="auto"/>
            <w:left w:val="none" w:sz="0" w:space="0" w:color="auto"/>
            <w:bottom w:val="none" w:sz="0" w:space="0" w:color="auto"/>
            <w:right w:val="none" w:sz="0" w:space="0" w:color="auto"/>
          </w:divBdr>
        </w:div>
        <w:div w:id="1705859081">
          <w:marLeft w:val="640"/>
          <w:marRight w:val="0"/>
          <w:marTop w:val="0"/>
          <w:marBottom w:val="0"/>
          <w:divBdr>
            <w:top w:val="none" w:sz="0" w:space="0" w:color="auto"/>
            <w:left w:val="none" w:sz="0" w:space="0" w:color="auto"/>
            <w:bottom w:val="none" w:sz="0" w:space="0" w:color="auto"/>
            <w:right w:val="none" w:sz="0" w:space="0" w:color="auto"/>
          </w:divBdr>
        </w:div>
        <w:div w:id="1949509052">
          <w:marLeft w:val="640"/>
          <w:marRight w:val="0"/>
          <w:marTop w:val="0"/>
          <w:marBottom w:val="0"/>
          <w:divBdr>
            <w:top w:val="none" w:sz="0" w:space="0" w:color="auto"/>
            <w:left w:val="none" w:sz="0" w:space="0" w:color="auto"/>
            <w:bottom w:val="none" w:sz="0" w:space="0" w:color="auto"/>
            <w:right w:val="none" w:sz="0" w:space="0" w:color="auto"/>
          </w:divBdr>
        </w:div>
        <w:div w:id="819151231">
          <w:marLeft w:val="640"/>
          <w:marRight w:val="0"/>
          <w:marTop w:val="0"/>
          <w:marBottom w:val="0"/>
          <w:divBdr>
            <w:top w:val="none" w:sz="0" w:space="0" w:color="auto"/>
            <w:left w:val="none" w:sz="0" w:space="0" w:color="auto"/>
            <w:bottom w:val="none" w:sz="0" w:space="0" w:color="auto"/>
            <w:right w:val="none" w:sz="0" w:space="0" w:color="auto"/>
          </w:divBdr>
        </w:div>
        <w:div w:id="954210492">
          <w:marLeft w:val="640"/>
          <w:marRight w:val="0"/>
          <w:marTop w:val="0"/>
          <w:marBottom w:val="0"/>
          <w:divBdr>
            <w:top w:val="none" w:sz="0" w:space="0" w:color="auto"/>
            <w:left w:val="none" w:sz="0" w:space="0" w:color="auto"/>
            <w:bottom w:val="none" w:sz="0" w:space="0" w:color="auto"/>
            <w:right w:val="none" w:sz="0" w:space="0" w:color="auto"/>
          </w:divBdr>
        </w:div>
        <w:div w:id="1822695311">
          <w:marLeft w:val="640"/>
          <w:marRight w:val="0"/>
          <w:marTop w:val="0"/>
          <w:marBottom w:val="0"/>
          <w:divBdr>
            <w:top w:val="none" w:sz="0" w:space="0" w:color="auto"/>
            <w:left w:val="none" w:sz="0" w:space="0" w:color="auto"/>
            <w:bottom w:val="none" w:sz="0" w:space="0" w:color="auto"/>
            <w:right w:val="none" w:sz="0" w:space="0" w:color="auto"/>
          </w:divBdr>
        </w:div>
        <w:div w:id="968129604">
          <w:marLeft w:val="640"/>
          <w:marRight w:val="0"/>
          <w:marTop w:val="0"/>
          <w:marBottom w:val="0"/>
          <w:divBdr>
            <w:top w:val="none" w:sz="0" w:space="0" w:color="auto"/>
            <w:left w:val="none" w:sz="0" w:space="0" w:color="auto"/>
            <w:bottom w:val="none" w:sz="0" w:space="0" w:color="auto"/>
            <w:right w:val="none" w:sz="0" w:space="0" w:color="auto"/>
          </w:divBdr>
        </w:div>
        <w:div w:id="2043825311">
          <w:marLeft w:val="640"/>
          <w:marRight w:val="0"/>
          <w:marTop w:val="0"/>
          <w:marBottom w:val="0"/>
          <w:divBdr>
            <w:top w:val="none" w:sz="0" w:space="0" w:color="auto"/>
            <w:left w:val="none" w:sz="0" w:space="0" w:color="auto"/>
            <w:bottom w:val="none" w:sz="0" w:space="0" w:color="auto"/>
            <w:right w:val="none" w:sz="0" w:space="0" w:color="auto"/>
          </w:divBdr>
        </w:div>
        <w:div w:id="108014368">
          <w:marLeft w:val="640"/>
          <w:marRight w:val="0"/>
          <w:marTop w:val="0"/>
          <w:marBottom w:val="0"/>
          <w:divBdr>
            <w:top w:val="none" w:sz="0" w:space="0" w:color="auto"/>
            <w:left w:val="none" w:sz="0" w:space="0" w:color="auto"/>
            <w:bottom w:val="none" w:sz="0" w:space="0" w:color="auto"/>
            <w:right w:val="none" w:sz="0" w:space="0" w:color="auto"/>
          </w:divBdr>
        </w:div>
        <w:div w:id="311132132">
          <w:marLeft w:val="640"/>
          <w:marRight w:val="0"/>
          <w:marTop w:val="0"/>
          <w:marBottom w:val="0"/>
          <w:divBdr>
            <w:top w:val="none" w:sz="0" w:space="0" w:color="auto"/>
            <w:left w:val="none" w:sz="0" w:space="0" w:color="auto"/>
            <w:bottom w:val="none" w:sz="0" w:space="0" w:color="auto"/>
            <w:right w:val="none" w:sz="0" w:space="0" w:color="auto"/>
          </w:divBdr>
        </w:div>
        <w:div w:id="2016221448">
          <w:marLeft w:val="640"/>
          <w:marRight w:val="0"/>
          <w:marTop w:val="0"/>
          <w:marBottom w:val="0"/>
          <w:divBdr>
            <w:top w:val="none" w:sz="0" w:space="0" w:color="auto"/>
            <w:left w:val="none" w:sz="0" w:space="0" w:color="auto"/>
            <w:bottom w:val="none" w:sz="0" w:space="0" w:color="auto"/>
            <w:right w:val="none" w:sz="0" w:space="0" w:color="auto"/>
          </w:divBdr>
        </w:div>
        <w:div w:id="1713189479">
          <w:marLeft w:val="640"/>
          <w:marRight w:val="0"/>
          <w:marTop w:val="0"/>
          <w:marBottom w:val="0"/>
          <w:divBdr>
            <w:top w:val="none" w:sz="0" w:space="0" w:color="auto"/>
            <w:left w:val="none" w:sz="0" w:space="0" w:color="auto"/>
            <w:bottom w:val="none" w:sz="0" w:space="0" w:color="auto"/>
            <w:right w:val="none" w:sz="0" w:space="0" w:color="auto"/>
          </w:divBdr>
        </w:div>
        <w:div w:id="920406178">
          <w:marLeft w:val="640"/>
          <w:marRight w:val="0"/>
          <w:marTop w:val="0"/>
          <w:marBottom w:val="0"/>
          <w:divBdr>
            <w:top w:val="none" w:sz="0" w:space="0" w:color="auto"/>
            <w:left w:val="none" w:sz="0" w:space="0" w:color="auto"/>
            <w:bottom w:val="none" w:sz="0" w:space="0" w:color="auto"/>
            <w:right w:val="none" w:sz="0" w:space="0" w:color="auto"/>
          </w:divBdr>
        </w:div>
        <w:div w:id="320082791">
          <w:marLeft w:val="640"/>
          <w:marRight w:val="0"/>
          <w:marTop w:val="0"/>
          <w:marBottom w:val="0"/>
          <w:divBdr>
            <w:top w:val="none" w:sz="0" w:space="0" w:color="auto"/>
            <w:left w:val="none" w:sz="0" w:space="0" w:color="auto"/>
            <w:bottom w:val="none" w:sz="0" w:space="0" w:color="auto"/>
            <w:right w:val="none" w:sz="0" w:space="0" w:color="auto"/>
          </w:divBdr>
        </w:div>
        <w:div w:id="1379935224">
          <w:marLeft w:val="640"/>
          <w:marRight w:val="0"/>
          <w:marTop w:val="0"/>
          <w:marBottom w:val="0"/>
          <w:divBdr>
            <w:top w:val="none" w:sz="0" w:space="0" w:color="auto"/>
            <w:left w:val="none" w:sz="0" w:space="0" w:color="auto"/>
            <w:bottom w:val="none" w:sz="0" w:space="0" w:color="auto"/>
            <w:right w:val="none" w:sz="0" w:space="0" w:color="auto"/>
          </w:divBdr>
        </w:div>
        <w:div w:id="1749883153">
          <w:marLeft w:val="640"/>
          <w:marRight w:val="0"/>
          <w:marTop w:val="0"/>
          <w:marBottom w:val="0"/>
          <w:divBdr>
            <w:top w:val="none" w:sz="0" w:space="0" w:color="auto"/>
            <w:left w:val="none" w:sz="0" w:space="0" w:color="auto"/>
            <w:bottom w:val="none" w:sz="0" w:space="0" w:color="auto"/>
            <w:right w:val="none" w:sz="0" w:space="0" w:color="auto"/>
          </w:divBdr>
        </w:div>
        <w:div w:id="970210143">
          <w:marLeft w:val="640"/>
          <w:marRight w:val="0"/>
          <w:marTop w:val="0"/>
          <w:marBottom w:val="0"/>
          <w:divBdr>
            <w:top w:val="none" w:sz="0" w:space="0" w:color="auto"/>
            <w:left w:val="none" w:sz="0" w:space="0" w:color="auto"/>
            <w:bottom w:val="none" w:sz="0" w:space="0" w:color="auto"/>
            <w:right w:val="none" w:sz="0" w:space="0" w:color="auto"/>
          </w:divBdr>
        </w:div>
        <w:div w:id="958992634">
          <w:marLeft w:val="640"/>
          <w:marRight w:val="0"/>
          <w:marTop w:val="0"/>
          <w:marBottom w:val="0"/>
          <w:divBdr>
            <w:top w:val="none" w:sz="0" w:space="0" w:color="auto"/>
            <w:left w:val="none" w:sz="0" w:space="0" w:color="auto"/>
            <w:bottom w:val="none" w:sz="0" w:space="0" w:color="auto"/>
            <w:right w:val="none" w:sz="0" w:space="0" w:color="auto"/>
          </w:divBdr>
        </w:div>
        <w:div w:id="1636565823">
          <w:marLeft w:val="640"/>
          <w:marRight w:val="0"/>
          <w:marTop w:val="0"/>
          <w:marBottom w:val="0"/>
          <w:divBdr>
            <w:top w:val="none" w:sz="0" w:space="0" w:color="auto"/>
            <w:left w:val="none" w:sz="0" w:space="0" w:color="auto"/>
            <w:bottom w:val="none" w:sz="0" w:space="0" w:color="auto"/>
            <w:right w:val="none" w:sz="0" w:space="0" w:color="auto"/>
          </w:divBdr>
        </w:div>
        <w:div w:id="68623030">
          <w:marLeft w:val="640"/>
          <w:marRight w:val="0"/>
          <w:marTop w:val="0"/>
          <w:marBottom w:val="0"/>
          <w:divBdr>
            <w:top w:val="none" w:sz="0" w:space="0" w:color="auto"/>
            <w:left w:val="none" w:sz="0" w:space="0" w:color="auto"/>
            <w:bottom w:val="none" w:sz="0" w:space="0" w:color="auto"/>
            <w:right w:val="none" w:sz="0" w:space="0" w:color="auto"/>
          </w:divBdr>
        </w:div>
        <w:div w:id="1337028761">
          <w:marLeft w:val="640"/>
          <w:marRight w:val="0"/>
          <w:marTop w:val="0"/>
          <w:marBottom w:val="0"/>
          <w:divBdr>
            <w:top w:val="none" w:sz="0" w:space="0" w:color="auto"/>
            <w:left w:val="none" w:sz="0" w:space="0" w:color="auto"/>
            <w:bottom w:val="none" w:sz="0" w:space="0" w:color="auto"/>
            <w:right w:val="none" w:sz="0" w:space="0" w:color="auto"/>
          </w:divBdr>
        </w:div>
        <w:div w:id="1428578675">
          <w:marLeft w:val="640"/>
          <w:marRight w:val="0"/>
          <w:marTop w:val="0"/>
          <w:marBottom w:val="0"/>
          <w:divBdr>
            <w:top w:val="none" w:sz="0" w:space="0" w:color="auto"/>
            <w:left w:val="none" w:sz="0" w:space="0" w:color="auto"/>
            <w:bottom w:val="none" w:sz="0" w:space="0" w:color="auto"/>
            <w:right w:val="none" w:sz="0" w:space="0" w:color="auto"/>
          </w:divBdr>
        </w:div>
        <w:div w:id="751851374">
          <w:marLeft w:val="640"/>
          <w:marRight w:val="0"/>
          <w:marTop w:val="0"/>
          <w:marBottom w:val="0"/>
          <w:divBdr>
            <w:top w:val="none" w:sz="0" w:space="0" w:color="auto"/>
            <w:left w:val="none" w:sz="0" w:space="0" w:color="auto"/>
            <w:bottom w:val="none" w:sz="0" w:space="0" w:color="auto"/>
            <w:right w:val="none" w:sz="0" w:space="0" w:color="auto"/>
          </w:divBdr>
        </w:div>
        <w:div w:id="733044668">
          <w:marLeft w:val="640"/>
          <w:marRight w:val="0"/>
          <w:marTop w:val="0"/>
          <w:marBottom w:val="0"/>
          <w:divBdr>
            <w:top w:val="none" w:sz="0" w:space="0" w:color="auto"/>
            <w:left w:val="none" w:sz="0" w:space="0" w:color="auto"/>
            <w:bottom w:val="none" w:sz="0" w:space="0" w:color="auto"/>
            <w:right w:val="none" w:sz="0" w:space="0" w:color="auto"/>
          </w:divBdr>
        </w:div>
        <w:div w:id="1399400143">
          <w:marLeft w:val="640"/>
          <w:marRight w:val="0"/>
          <w:marTop w:val="0"/>
          <w:marBottom w:val="0"/>
          <w:divBdr>
            <w:top w:val="none" w:sz="0" w:space="0" w:color="auto"/>
            <w:left w:val="none" w:sz="0" w:space="0" w:color="auto"/>
            <w:bottom w:val="none" w:sz="0" w:space="0" w:color="auto"/>
            <w:right w:val="none" w:sz="0" w:space="0" w:color="auto"/>
          </w:divBdr>
        </w:div>
        <w:div w:id="1593201473">
          <w:marLeft w:val="640"/>
          <w:marRight w:val="0"/>
          <w:marTop w:val="0"/>
          <w:marBottom w:val="0"/>
          <w:divBdr>
            <w:top w:val="none" w:sz="0" w:space="0" w:color="auto"/>
            <w:left w:val="none" w:sz="0" w:space="0" w:color="auto"/>
            <w:bottom w:val="none" w:sz="0" w:space="0" w:color="auto"/>
            <w:right w:val="none" w:sz="0" w:space="0" w:color="auto"/>
          </w:divBdr>
        </w:div>
        <w:div w:id="1920674094">
          <w:marLeft w:val="640"/>
          <w:marRight w:val="0"/>
          <w:marTop w:val="0"/>
          <w:marBottom w:val="0"/>
          <w:divBdr>
            <w:top w:val="none" w:sz="0" w:space="0" w:color="auto"/>
            <w:left w:val="none" w:sz="0" w:space="0" w:color="auto"/>
            <w:bottom w:val="none" w:sz="0" w:space="0" w:color="auto"/>
            <w:right w:val="none" w:sz="0" w:space="0" w:color="auto"/>
          </w:divBdr>
        </w:div>
        <w:div w:id="1733888411">
          <w:marLeft w:val="640"/>
          <w:marRight w:val="0"/>
          <w:marTop w:val="0"/>
          <w:marBottom w:val="0"/>
          <w:divBdr>
            <w:top w:val="none" w:sz="0" w:space="0" w:color="auto"/>
            <w:left w:val="none" w:sz="0" w:space="0" w:color="auto"/>
            <w:bottom w:val="none" w:sz="0" w:space="0" w:color="auto"/>
            <w:right w:val="none" w:sz="0" w:space="0" w:color="auto"/>
          </w:divBdr>
        </w:div>
        <w:div w:id="2087333743">
          <w:marLeft w:val="640"/>
          <w:marRight w:val="0"/>
          <w:marTop w:val="0"/>
          <w:marBottom w:val="0"/>
          <w:divBdr>
            <w:top w:val="none" w:sz="0" w:space="0" w:color="auto"/>
            <w:left w:val="none" w:sz="0" w:space="0" w:color="auto"/>
            <w:bottom w:val="none" w:sz="0" w:space="0" w:color="auto"/>
            <w:right w:val="none" w:sz="0" w:space="0" w:color="auto"/>
          </w:divBdr>
        </w:div>
        <w:div w:id="955214813">
          <w:marLeft w:val="640"/>
          <w:marRight w:val="0"/>
          <w:marTop w:val="0"/>
          <w:marBottom w:val="0"/>
          <w:divBdr>
            <w:top w:val="none" w:sz="0" w:space="0" w:color="auto"/>
            <w:left w:val="none" w:sz="0" w:space="0" w:color="auto"/>
            <w:bottom w:val="none" w:sz="0" w:space="0" w:color="auto"/>
            <w:right w:val="none" w:sz="0" w:space="0" w:color="auto"/>
          </w:divBdr>
        </w:div>
        <w:div w:id="415786676">
          <w:marLeft w:val="640"/>
          <w:marRight w:val="0"/>
          <w:marTop w:val="0"/>
          <w:marBottom w:val="0"/>
          <w:divBdr>
            <w:top w:val="none" w:sz="0" w:space="0" w:color="auto"/>
            <w:left w:val="none" w:sz="0" w:space="0" w:color="auto"/>
            <w:bottom w:val="none" w:sz="0" w:space="0" w:color="auto"/>
            <w:right w:val="none" w:sz="0" w:space="0" w:color="auto"/>
          </w:divBdr>
        </w:div>
        <w:div w:id="503865927">
          <w:marLeft w:val="640"/>
          <w:marRight w:val="0"/>
          <w:marTop w:val="0"/>
          <w:marBottom w:val="0"/>
          <w:divBdr>
            <w:top w:val="none" w:sz="0" w:space="0" w:color="auto"/>
            <w:left w:val="none" w:sz="0" w:space="0" w:color="auto"/>
            <w:bottom w:val="none" w:sz="0" w:space="0" w:color="auto"/>
            <w:right w:val="none" w:sz="0" w:space="0" w:color="auto"/>
          </w:divBdr>
        </w:div>
        <w:div w:id="1846090868">
          <w:marLeft w:val="640"/>
          <w:marRight w:val="0"/>
          <w:marTop w:val="0"/>
          <w:marBottom w:val="0"/>
          <w:divBdr>
            <w:top w:val="none" w:sz="0" w:space="0" w:color="auto"/>
            <w:left w:val="none" w:sz="0" w:space="0" w:color="auto"/>
            <w:bottom w:val="none" w:sz="0" w:space="0" w:color="auto"/>
            <w:right w:val="none" w:sz="0" w:space="0" w:color="auto"/>
          </w:divBdr>
        </w:div>
        <w:div w:id="663894717">
          <w:marLeft w:val="640"/>
          <w:marRight w:val="0"/>
          <w:marTop w:val="0"/>
          <w:marBottom w:val="0"/>
          <w:divBdr>
            <w:top w:val="none" w:sz="0" w:space="0" w:color="auto"/>
            <w:left w:val="none" w:sz="0" w:space="0" w:color="auto"/>
            <w:bottom w:val="none" w:sz="0" w:space="0" w:color="auto"/>
            <w:right w:val="none" w:sz="0" w:space="0" w:color="auto"/>
          </w:divBdr>
        </w:div>
        <w:div w:id="1992562413">
          <w:marLeft w:val="640"/>
          <w:marRight w:val="0"/>
          <w:marTop w:val="0"/>
          <w:marBottom w:val="0"/>
          <w:divBdr>
            <w:top w:val="none" w:sz="0" w:space="0" w:color="auto"/>
            <w:left w:val="none" w:sz="0" w:space="0" w:color="auto"/>
            <w:bottom w:val="none" w:sz="0" w:space="0" w:color="auto"/>
            <w:right w:val="none" w:sz="0" w:space="0" w:color="auto"/>
          </w:divBdr>
        </w:div>
        <w:div w:id="374810984">
          <w:marLeft w:val="640"/>
          <w:marRight w:val="0"/>
          <w:marTop w:val="0"/>
          <w:marBottom w:val="0"/>
          <w:divBdr>
            <w:top w:val="none" w:sz="0" w:space="0" w:color="auto"/>
            <w:left w:val="none" w:sz="0" w:space="0" w:color="auto"/>
            <w:bottom w:val="none" w:sz="0" w:space="0" w:color="auto"/>
            <w:right w:val="none" w:sz="0" w:space="0" w:color="auto"/>
          </w:divBdr>
        </w:div>
        <w:div w:id="185481963">
          <w:marLeft w:val="640"/>
          <w:marRight w:val="0"/>
          <w:marTop w:val="0"/>
          <w:marBottom w:val="0"/>
          <w:divBdr>
            <w:top w:val="none" w:sz="0" w:space="0" w:color="auto"/>
            <w:left w:val="none" w:sz="0" w:space="0" w:color="auto"/>
            <w:bottom w:val="none" w:sz="0" w:space="0" w:color="auto"/>
            <w:right w:val="none" w:sz="0" w:space="0" w:color="auto"/>
          </w:divBdr>
        </w:div>
        <w:div w:id="1706523530">
          <w:marLeft w:val="640"/>
          <w:marRight w:val="0"/>
          <w:marTop w:val="0"/>
          <w:marBottom w:val="0"/>
          <w:divBdr>
            <w:top w:val="none" w:sz="0" w:space="0" w:color="auto"/>
            <w:left w:val="none" w:sz="0" w:space="0" w:color="auto"/>
            <w:bottom w:val="none" w:sz="0" w:space="0" w:color="auto"/>
            <w:right w:val="none" w:sz="0" w:space="0" w:color="auto"/>
          </w:divBdr>
        </w:div>
        <w:div w:id="379595751">
          <w:marLeft w:val="640"/>
          <w:marRight w:val="0"/>
          <w:marTop w:val="0"/>
          <w:marBottom w:val="0"/>
          <w:divBdr>
            <w:top w:val="none" w:sz="0" w:space="0" w:color="auto"/>
            <w:left w:val="none" w:sz="0" w:space="0" w:color="auto"/>
            <w:bottom w:val="none" w:sz="0" w:space="0" w:color="auto"/>
            <w:right w:val="none" w:sz="0" w:space="0" w:color="auto"/>
          </w:divBdr>
        </w:div>
        <w:div w:id="1520319335">
          <w:marLeft w:val="640"/>
          <w:marRight w:val="0"/>
          <w:marTop w:val="0"/>
          <w:marBottom w:val="0"/>
          <w:divBdr>
            <w:top w:val="none" w:sz="0" w:space="0" w:color="auto"/>
            <w:left w:val="none" w:sz="0" w:space="0" w:color="auto"/>
            <w:bottom w:val="none" w:sz="0" w:space="0" w:color="auto"/>
            <w:right w:val="none" w:sz="0" w:space="0" w:color="auto"/>
          </w:divBdr>
        </w:div>
        <w:div w:id="1935360024">
          <w:marLeft w:val="640"/>
          <w:marRight w:val="0"/>
          <w:marTop w:val="0"/>
          <w:marBottom w:val="0"/>
          <w:divBdr>
            <w:top w:val="none" w:sz="0" w:space="0" w:color="auto"/>
            <w:left w:val="none" w:sz="0" w:space="0" w:color="auto"/>
            <w:bottom w:val="none" w:sz="0" w:space="0" w:color="auto"/>
            <w:right w:val="none" w:sz="0" w:space="0" w:color="auto"/>
          </w:divBdr>
        </w:div>
        <w:div w:id="2113864336">
          <w:marLeft w:val="640"/>
          <w:marRight w:val="0"/>
          <w:marTop w:val="0"/>
          <w:marBottom w:val="0"/>
          <w:divBdr>
            <w:top w:val="none" w:sz="0" w:space="0" w:color="auto"/>
            <w:left w:val="none" w:sz="0" w:space="0" w:color="auto"/>
            <w:bottom w:val="none" w:sz="0" w:space="0" w:color="auto"/>
            <w:right w:val="none" w:sz="0" w:space="0" w:color="auto"/>
          </w:divBdr>
        </w:div>
        <w:div w:id="1428774314">
          <w:marLeft w:val="640"/>
          <w:marRight w:val="0"/>
          <w:marTop w:val="0"/>
          <w:marBottom w:val="0"/>
          <w:divBdr>
            <w:top w:val="none" w:sz="0" w:space="0" w:color="auto"/>
            <w:left w:val="none" w:sz="0" w:space="0" w:color="auto"/>
            <w:bottom w:val="none" w:sz="0" w:space="0" w:color="auto"/>
            <w:right w:val="none" w:sz="0" w:space="0" w:color="auto"/>
          </w:divBdr>
        </w:div>
        <w:div w:id="1721055510">
          <w:marLeft w:val="640"/>
          <w:marRight w:val="0"/>
          <w:marTop w:val="0"/>
          <w:marBottom w:val="0"/>
          <w:divBdr>
            <w:top w:val="none" w:sz="0" w:space="0" w:color="auto"/>
            <w:left w:val="none" w:sz="0" w:space="0" w:color="auto"/>
            <w:bottom w:val="none" w:sz="0" w:space="0" w:color="auto"/>
            <w:right w:val="none" w:sz="0" w:space="0" w:color="auto"/>
          </w:divBdr>
        </w:div>
        <w:div w:id="603802360">
          <w:marLeft w:val="640"/>
          <w:marRight w:val="0"/>
          <w:marTop w:val="0"/>
          <w:marBottom w:val="0"/>
          <w:divBdr>
            <w:top w:val="none" w:sz="0" w:space="0" w:color="auto"/>
            <w:left w:val="none" w:sz="0" w:space="0" w:color="auto"/>
            <w:bottom w:val="none" w:sz="0" w:space="0" w:color="auto"/>
            <w:right w:val="none" w:sz="0" w:space="0" w:color="auto"/>
          </w:divBdr>
        </w:div>
        <w:div w:id="584798572">
          <w:marLeft w:val="640"/>
          <w:marRight w:val="0"/>
          <w:marTop w:val="0"/>
          <w:marBottom w:val="0"/>
          <w:divBdr>
            <w:top w:val="none" w:sz="0" w:space="0" w:color="auto"/>
            <w:left w:val="none" w:sz="0" w:space="0" w:color="auto"/>
            <w:bottom w:val="none" w:sz="0" w:space="0" w:color="auto"/>
            <w:right w:val="none" w:sz="0" w:space="0" w:color="auto"/>
          </w:divBdr>
        </w:div>
        <w:div w:id="698554936">
          <w:marLeft w:val="640"/>
          <w:marRight w:val="0"/>
          <w:marTop w:val="0"/>
          <w:marBottom w:val="0"/>
          <w:divBdr>
            <w:top w:val="none" w:sz="0" w:space="0" w:color="auto"/>
            <w:left w:val="none" w:sz="0" w:space="0" w:color="auto"/>
            <w:bottom w:val="none" w:sz="0" w:space="0" w:color="auto"/>
            <w:right w:val="none" w:sz="0" w:space="0" w:color="auto"/>
          </w:divBdr>
        </w:div>
        <w:div w:id="1479613061">
          <w:marLeft w:val="640"/>
          <w:marRight w:val="0"/>
          <w:marTop w:val="0"/>
          <w:marBottom w:val="0"/>
          <w:divBdr>
            <w:top w:val="none" w:sz="0" w:space="0" w:color="auto"/>
            <w:left w:val="none" w:sz="0" w:space="0" w:color="auto"/>
            <w:bottom w:val="none" w:sz="0" w:space="0" w:color="auto"/>
            <w:right w:val="none" w:sz="0" w:space="0" w:color="auto"/>
          </w:divBdr>
        </w:div>
        <w:div w:id="1725445668">
          <w:marLeft w:val="640"/>
          <w:marRight w:val="0"/>
          <w:marTop w:val="0"/>
          <w:marBottom w:val="0"/>
          <w:divBdr>
            <w:top w:val="none" w:sz="0" w:space="0" w:color="auto"/>
            <w:left w:val="none" w:sz="0" w:space="0" w:color="auto"/>
            <w:bottom w:val="none" w:sz="0" w:space="0" w:color="auto"/>
            <w:right w:val="none" w:sz="0" w:space="0" w:color="auto"/>
          </w:divBdr>
        </w:div>
        <w:div w:id="196430487">
          <w:marLeft w:val="640"/>
          <w:marRight w:val="0"/>
          <w:marTop w:val="0"/>
          <w:marBottom w:val="0"/>
          <w:divBdr>
            <w:top w:val="none" w:sz="0" w:space="0" w:color="auto"/>
            <w:left w:val="none" w:sz="0" w:space="0" w:color="auto"/>
            <w:bottom w:val="none" w:sz="0" w:space="0" w:color="auto"/>
            <w:right w:val="none" w:sz="0" w:space="0" w:color="auto"/>
          </w:divBdr>
        </w:div>
        <w:div w:id="518854398">
          <w:marLeft w:val="640"/>
          <w:marRight w:val="0"/>
          <w:marTop w:val="0"/>
          <w:marBottom w:val="0"/>
          <w:divBdr>
            <w:top w:val="none" w:sz="0" w:space="0" w:color="auto"/>
            <w:left w:val="none" w:sz="0" w:space="0" w:color="auto"/>
            <w:bottom w:val="none" w:sz="0" w:space="0" w:color="auto"/>
            <w:right w:val="none" w:sz="0" w:space="0" w:color="auto"/>
          </w:divBdr>
        </w:div>
        <w:div w:id="339547404">
          <w:marLeft w:val="640"/>
          <w:marRight w:val="0"/>
          <w:marTop w:val="0"/>
          <w:marBottom w:val="0"/>
          <w:divBdr>
            <w:top w:val="none" w:sz="0" w:space="0" w:color="auto"/>
            <w:left w:val="none" w:sz="0" w:space="0" w:color="auto"/>
            <w:bottom w:val="none" w:sz="0" w:space="0" w:color="auto"/>
            <w:right w:val="none" w:sz="0" w:space="0" w:color="auto"/>
          </w:divBdr>
        </w:div>
        <w:div w:id="2036344940">
          <w:marLeft w:val="640"/>
          <w:marRight w:val="0"/>
          <w:marTop w:val="0"/>
          <w:marBottom w:val="0"/>
          <w:divBdr>
            <w:top w:val="none" w:sz="0" w:space="0" w:color="auto"/>
            <w:left w:val="none" w:sz="0" w:space="0" w:color="auto"/>
            <w:bottom w:val="none" w:sz="0" w:space="0" w:color="auto"/>
            <w:right w:val="none" w:sz="0" w:space="0" w:color="auto"/>
          </w:divBdr>
        </w:div>
        <w:div w:id="1500777744">
          <w:marLeft w:val="640"/>
          <w:marRight w:val="0"/>
          <w:marTop w:val="0"/>
          <w:marBottom w:val="0"/>
          <w:divBdr>
            <w:top w:val="none" w:sz="0" w:space="0" w:color="auto"/>
            <w:left w:val="none" w:sz="0" w:space="0" w:color="auto"/>
            <w:bottom w:val="none" w:sz="0" w:space="0" w:color="auto"/>
            <w:right w:val="none" w:sz="0" w:space="0" w:color="auto"/>
          </w:divBdr>
        </w:div>
      </w:divsChild>
    </w:div>
    <w:div w:id="979185419">
      <w:bodyDiv w:val="1"/>
      <w:marLeft w:val="0"/>
      <w:marRight w:val="0"/>
      <w:marTop w:val="0"/>
      <w:marBottom w:val="0"/>
      <w:divBdr>
        <w:top w:val="none" w:sz="0" w:space="0" w:color="auto"/>
        <w:left w:val="none" w:sz="0" w:space="0" w:color="auto"/>
        <w:bottom w:val="none" w:sz="0" w:space="0" w:color="auto"/>
        <w:right w:val="none" w:sz="0" w:space="0" w:color="auto"/>
      </w:divBdr>
    </w:div>
    <w:div w:id="979653456">
      <w:bodyDiv w:val="1"/>
      <w:marLeft w:val="0"/>
      <w:marRight w:val="0"/>
      <w:marTop w:val="0"/>
      <w:marBottom w:val="0"/>
      <w:divBdr>
        <w:top w:val="none" w:sz="0" w:space="0" w:color="auto"/>
        <w:left w:val="none" w:sz="0" w:space="0" w:color="auto"/>
        <w:bottom w:val="none" w:sz="0" w:space="0" w:color="auto"/>
        <w:right w:val="none" w:sz="0" w:space="0" w:color="auto"/>
      </w:divBdr>
    </w:div>
    <w:div w:id="980110827">
      <w:bodyDiv w:val="1"/>
      <w:marLeft w:val="0"/>
      <w:marRight w:val="0"/>
      <w:marTop w:val="0"/>
      <w:marBottom w:val="0"/>
      <w:divBdr>
        <w:top w:val="none" w:sz="0" w:space="0" w:color="auto"/>
        <w:left w:val="none" w:sz="0" w:space="0" w:color="auto"/>
        <w:bottom w:val="none" w:sz="0" w:space="0" w:color="auto"/>
        <w:right w:val="none" w:sz="0" w:space="0" w:color="auto"/>
      </w:divBdr>
    </w:div>
    <w:div w:id="980353714">
      <w:bodyDiv w:val="1"/>
      <w:marLeft w:val="0"/>
      <w:marRight w:val="0"/>
      <w:marTop w:val="0"/>
      <w:marBottom w:val="0"/>
      <w:divBdr>
        <w:top w:val="none" w:sz="0" w:space="0" w:color="auto"/>
        <w:left w:val="none" w:sz="0" w:space="0" w:color="auto"/>
        <w:bottom w:val="none" w:sz="0" w:space="0" w:color="auto"/>
        <w:right w:val="none" w:sz="0" w:space="0" w:color="auto"/>
      </w:divBdr>
      <w:divsChild>
        <w:div w:id="992370789">
          <w:marLeft w:val="640"/>
          <w:marRight w:val="0"/>
          <w:marTop w:val="0"/>
          <w:marBottom w:val="0"/>
          <w:divBdr>
            <w:top w:val="none" w:sz="0" w:space="0" w:color="auto"/>
            <w:left w:val="none" w:sz="0" w:space="0" w:color="auto"/>
            <w:bottom w:val="none" w:sz="0" w:space="0" w:color="auto"/>
            <w:right w:val="none" w:sz="0" w:space="0" w:color="auto"/>
          </w:divBdr>
        </w:div>
        <w:div w:id="941231095">
          <w:marLeft w:val="640"/>
          <w:marRight w:val="0"/>
          <w:marTop w:val="0"/>
          <w:marBottom w:val="0"/>
          <w:divBdr>
            <w:top w:val="none" w:sz="0" w:space="0" w:color="auto"/>
            <w:left w:val="none" w:sz="0" w:space="0" w:color="auto"/>
            <w:bottom w:val="none" w:sz="0" w:space="0" w:color="auto"/>
            <w:right w:val="none" w:sz="0" w:space="0" w:color="auto"/>
          </w:divBdr>
        </w:div>
        <w:div w:id="36860044">
          <w:marLeft w:val="640"/>
          <w:marRight w:val="0"/>
          <w:marTop w:val="0"/>
          <w:marBottom w:val="0"/>
          <w:divBdr>
            <w:top w:val="none" w:sz="0" w:space="0" w:color="auto"/>
            <w:left w:val="none" w:sz="0" w:space="0" w:color="auto"/>
            <w:bottom w:val="none" w:sz="0" w:space="0" w:color="auto"/>
            <w:right w:val="none" w:sz="0" w:space="0" w:color="auto"/>
          </w:divBdr>
        </w:div>
        <w:div w:id="1187065043">
          <w:marLeft w:val="640"/>
          <w:marRight w:val="0"/>
          <w:marTop w:val="0"/>
          <w:marBottom w:val="0"/>
          <w:divBdr>
            <w:top w:val="none" w:sz="0" w:space="0" w:color="auto"/>
            <w:left w:val="none" w:sz="0" w:space="0" w:color="auto"/>
            <w:bottom w:val="none" w:sz="0" w:space="0" w:color="auto"/>
            <w:right w:val="none" w:sz="0" w:space="0" w:color="auto"/>
          </w:divBdr>
        </w:div>
        <w:div w:id="826017461">
          <w:marLeft w:val="640"/>
          <w:marRight w:val="0"/>
          <w:marTop w:val="0"/>
          <w:marBottom w:val="0"/>
          <w:divBdr>
            <w:top w:val="none" w:sz="0" w:space="0" w:color="auto"/>
            <w:left w:val="none" w:sz="0" w:space="0" w:color="auto"/>
            <w:bottom w:val="none" w:sz="0" w:space="0" w:color="auto"/>
            <w:right w:val="none" w:sz="0" w:space="0" w:color="auto"/>
          </w:divBdr>
        </w:div>
        <w:div w:id="1789272596">
          <w:marLeft w:val="640"/>
          <w:marRight w:val="0"/>
          <w:marTop w:val="0"/>
          <w:marBottom w:val="0"/>
          <w:divBdr>
            <w:top w:val="none" w:sz="0" w:space="0" w:color="auto"/>
            <w:left w:val="none" w:sz="0" w:space="0" w:color="auto"/>
            <w:bottom w:val="none" w:sz="0" w:space="0" w:color="auto"/>
            <w:right w:val="none" w:sz="0" w:space="0" w:color="auto"/>
          </w:divBdr>
        </w:div>
        <w:div w:id="1575578869">
          <w:marLeft w:val="640"/>
          <w:marRight w:val="0"/>
          <w:marTop w:val="0"/>
          <w:marBottom w:val="0"/>
          <w:divBdr>
            <w:top w:val="none" w:sz="0" w:space="0" w:color="auto"/>
            <w:left w:val="none" w:sz="0" w:space="0" w:color="auto"/>
            <w:bottom w:val="none" w:sz="0" w:space="0" w:color="auto"/>
            <w:right w:val="none" w:sz="0" w:space="0" w:color="auto"/>
          </w:divBdr>
        </w:div>
        <w:div w:id="516041116">
          <w:marLeft w:val="640"/>
          <w:marRight w:val="0"/>
          <w:marTop w:val="0"/>
          <w:marBottom w:val="0"/>
          <w:divBdr>
            <w:top w:val="none" w:sz="0" w:space="0" w:color="auto"/>
            <w:left w:val="none" w:sz="0" w:space="0" w:color="auto"/>
            <w:bottom w:val="none" w:sz="0" w:space="0" w:color="auto"/>
            <w:right w:val="none" w:sz="0" w:space="0" w:color="auto"/>
          </w:divBdr>
        </w:div>
        <w:div w:id="1551263227">
          <w:marLeft w:val="640"/>
          <w:marRight w:val="0"/>
          <w:marTop w:val="0"/>
          <w:marBottom w:val="0"/>
          <w:divBdr>
            <w:top w:val="none" w:sz="0" w:space="0" w:color="auto"/>
            <w:left w:val="none" w:sz="0" w:space="0" w:color="auto"/>
            <w:bottom w:val="none" w:sz="0" w:space="0" w:color="auto"/>
            <w:right w:val="none" w:sz="0" w:space="0" w:color="auto"/>
          </w:divBdr>
        </w:div>
        <w:div w:id="27604616">
          <w:marLeft w:val="640"/>
          <w:marRight w:val="0"/>
          <w:marTop w:val="0"/>
          <w:marBottom w:val="0"/>
          <w:divBdr>
            <w:top w:val="none" w:sz="0" w:space="0" w:color="auto"/>
            <w:left w:val="none" w:sz="0" w:space="0" w:color="auto"/>
            <w:bottom w:val="none" w:sz="0" w:space="0" w:color="auto"/>
            <w:right w:val="none" w:sz="0" w:space="0" w:color="auto"/>
          </w:divBdr>
        </w:div>
        <w:div w:id="147138402">
          <w:marLeft w:val="640"/>
          <w:marRight w:val="0"/>
          <w:marTop w:val="0"/>
          <w:marBottom w:val="0"/>
          <w:divBdr>
            <w:top w:val="none" w:sz="0" w:space="0" w:color="auto"/>
            <w:left w:val="none" w:sz="0" w:space="0" w:color="auto"/>
            <w:bottom w:val="none" w:sz="0" w:space="0" w:color="auto"/>
            <w:right w:val="none" w:sz="0" w:space="0" w:color="auto"/>
          </w:divBdr>
        </w:div>
        <w:div w:id="2105883895">
          <w:marLeft w:val="640"/>
          <w:marRight w:val="0"/>
          <w:marTop w:val="0"/>
          <w:marBottom w:val="0"/>
          <w:divBdr>
            <w:top w:val="none" w:sz="0" w:space="0" w:color="auto"/>
            <w:left w:val="none" w:sz="0" w:space="0" w:color="auto"/>
            <w:bottom w:val="none" w:sz="0" w:space="0" w:color="auto"/>
            <w:right w:val="none" w:sz="0" w:space="0" w:color="auto"/>
          </w:divBdr>
        </w:div>
        <w:div w:id="1696299722">
          <w:marLeft w:val="640"/>
          <w:marRight w:val="0"/>
          <w:marTop w:val="0"/>
          <w:marBottom w:val="0"/>
          <w:divBdr>
            <w:top w:val="none" w:sz="0" w:space="0" w:color="auto"/>
            <w:left w:val="none" w:sz="0" w:space="0" w:color="auto"/>
            <w:bottom w:val="none" w:sz="0" w:space="0" w:color="auto"/>
            <w:right w:val="none" w:sz="0" w:space="0" w:color="auto"/>
          </w:divBdr>
        </w:div>
        <w:div w:id="1111588805">
          <w:marLeft w:val="640"/>
          <w:marRight w:val="0"/>
          <w:marTop w:val="0"/>
          <w:marBottom w:val="0"/>
          <w:divBdr>
            <w:top w:val="none" w:sz="0" w:space="0" w:color="auto"/>
            <w:left w:val="none" w:sz="0" w:space="0" w:color="auto"/>
            <w:bottom w:val="none" w:sz="0" w:space="0" w:color="auto"/>
            <w:right w:val="none" w:sz="0" w:space="0" w:color="auto"/>
          </w:divBdr>
        </w:div>
        <w:div w:id="1490098284">
          <w:marLeft w:val="640"/>
          <w:marRight w:val="0"/>
          <w:marTop w:val="0"/>
          <w:marBottom w:val="0"/>
          <w:divBdr>
            <w:top w:val="none" w:sz="0" w:space="0" w:color="auto"/>
            <w:left w:val="none" w:sz="0" w:space="0" w:color="auto"/>
            <w:bottom w:val="none" w:sz="0" w:space="0" w:color="auto"/>
            <w:right w:val="none" w:sz="0" w:space="0" w:color="auto"/>
          </w:divBdr>
        </w:div>
        <w:div w:id="1990593122">
          <w:marLeft w:val="640"/>
          <w:marRight w:val="0"/>
          <w:marTop w:val="0"/>
          <w:marBottom w:val="0"/>
          <w:divBdr>
            <w:top w:val="none" w:sz="0" w:space="0" w:color="auto"/>
            <w:left w:val="none" w:sz="0" w:space="0" w:color="auto"/>
            <w:bottom w:val="none" w:sz="0" w:space="0" w:color="auto"/>
            <w:right w:val="none" w:sz="0" w:space="0" w:color="auto"/>
          </w:divBdr>
        </w:div>
        <w:div w:id="1354456366">
          <w:marLeft w:val="640"/>
          <w:marRight w:val="0"/>
          <w:marTop w:val="0"/>
          <w:marBottom w:val="0"/>
          <w:divBdr>
            <w:top w:val="none" w:sz="0" w:space="0" w:color="auto"/>
            <w:left w:val="none" w:sz="0" w:space="0" w:color="auto"/>
            <w:bottom w:val="none" w:sz="0" w:space="0" w:color="auto"/>
            <w:right w:val="none" w:sz="0" w:space="0" w:color="auto"/>
          </w:divBdr>
        </w:div>
        <w:div w:id="1084886039">
          <w:marLeft w:val="640"/>
          <w:marRight w:val="0"/>
          <w:marTop w:val="0"/>
          <w:marBottom w:val="0"/>
          <w:divBdr>
            <w:top w:val="none" w:sz="0" w:space="0" w:color="auto"/>
            <w:left w:val="none" w:sz="0" w:space="0" w:color="auto"/>
            <w:bottom w:val="none" w:sz="0" w:space="0" w:color="auto"/>
            <w:right w:val="none" w:sz="0" w:space="0" w:color="auto"/>
          </w:divBdr>
        </w:div>
        <w:div w:id="1520002440">
          <w:marLeft w:val="640"/>
          <w:marRight w:val="0"/>
          <w:marTop w:val="0"/>
          <w:marBottom w:val="0"/>
          <w:divBdr>
            <w:top w:val="none" w:sz="0" w:space="0" w:color="auto"/>
            <w:left w:val="none" w:sz="0" w:space="0" w:color="auto"/>
            <w:bottom w:val="none" w:sz="0" w:space="0" w:color="auto"/>
            <w:right w:val="none" w:sz="0" w:space="0" w:color="auto"/>
          </w:divBdr>
        </w:div>
        <w:div w:id="879131079">
          <w:marLeft w:val="640"/>
          <w:marRight w:val="0"/>
          <w:marTop w:val="0"/>
          <w:marBottom w:val="0"/>
          <w:divBdr>
            <w:top w:val="none" w:sz="0" w:space="0" w:color="auto"/>
            <w:left w:val="none" w:sz="0" w:space="0" w:color="auto"/>
            <w:bottom w:val="none" w:sz="0" w:space="0" w:color="auto"/>
            <w:right w:val="none" w:sz="0" w:space="0" w:color="auto"/>
          </w:divBdr>
        </w:div>
        <w:div w:id="1832939853">
          <w:marLeft w:val="640"/>
          <w:marRight w:val="0"/>
          <w:marTop w:val="0"/>
          <w:marBottom w:val="0"/>
          <w:divBdr>
            <w:top w:val="none" w:sz="0" w:space="0" w:color="auto"/>
            <w:left w:val="none" w:sz="0" w:space="0" w:color="auto"/>
            <w:bottom w:val="none" w:sz="0" w:space="0" w:color="auto"/>
            <w:right w:val="none" w:sz="0" w:space="0" w:color="auto"/>
          </w:divBdr>
        </w:div>
        <w:div w:id="1273321962">
          <w:marLeft w:val="640"/>
          <w:marRight w:val="0"/>
          <w:marTop w:val="0"/>
          <w:marBottom w:val="0"/>
          <w:divBdr>
            <w:top w:val="none" w:sz="0" w:space="0" w:color="auto"/>
            <w:left w:val="none" w:sz="0" w:space="0" w:color="auto"/>
            <w:bottom w:val="none" w:sz="0" w:space="0" w:color="auto"/>
            <w:right w:val="none" w:sz="0" w:space="0" w:color="auto"/>
          </w:divBdr>
        </w:div>
        <w:div w:id="15428709">
          <w:marLeft w:val="640"/>
          <w:marRight w:val="0"/>
          <w:marTop w:val="0"/>
          <w:marBottom w:val="0"/>
          <w:divBdr>
            <w:top w:val="none" w:sz="0" w:space="0" w:color="auto"/>
            <w:left w:val="none" w:sz="0" w:space="0" w:color="auto"/>
            <w:bottom w:val="none" w:sz="0" w:space="0" w:color="auto"/>
            <w:right w:val="none" w:sz="0" w:space="0" w:color="auto"/>
          </w:divBdr>
        </w:div>
        <w:div w:id="187914454">
          <w:marLeft w:val="640"/>
          <w:marRight w:val="0"/>
          <w:marTop w:val="0"/>
          <w:marBottom w:val="0"/>
          <w:divBdr>
            <w:top w:val="none" w:sz="0" w:space="0" w:color="auto"/>
            <w:left w:val="none" w:sz="0" w:space="0" w:color="auto"/>
            <w:bottom w:val="none" w:sz="0" w:space="0" w:color="auto"/>
            <w:right w:val="none" w:sz="0" w:space="0" w:color="auto"/>
          </w:divBdr>
        </w:div>
        <w:div w:id="1021706410">
          <w:marLeft w:val="640"/>
          <w:marRight w:val="0"/>
          <w:marTop w:val="0"/>
          <w:marBottom w:val="0"/>
          <w:divBdr>
            <w:top w:val="none" w:sz="0" w:space="0" w:color="auto"/>
            <w:left w:val="none" w:sz="0" w:space="0" w:color="auto"/>
            <w:bottom w:val="none" w:sz="0" w:space="0" w:color="auto"/>
            <w:right w:val="none" w:sz="0" w:space="0" w:color="auto"/>
          </w:divBdr>
        </w:div>
        <w:div w:id="1909922058">
          <w:marLeft w:val="640"/>
          <w:marRight w:val="0"/>
          <w:marTop w:val="0"/>
          <w:marBottom w:val="0"/>
          <w:divBdr>
            <w:top w:val="none" w:sz="0" w:space="0" w:color="auto"/>
            <w:left w:val="none" w:sz="0" w:space="0" w:color="auto"/>
            <w:bottom w:val="none" w:sz="0" w:space="0" w:color="auto"/>
            <w:right w:val="none" w:sz="0" w:space="0" w:color="auto"/>
          </w:divBdr>
        </w:div>
        <w:div w:id="824930947">
          <w:marLeft w:val="640"/>
          <w:marRight w:val="0"/>
          <w:marTop w:val="0"/>
          <w:marBottom w:val="0"/>
          <w:divBdr>
            <w:top w:val="none" w:sz="0" w:space="0" w:color="auto"/>
            <w:left w:val="none" w:sz="0" w:space="0" w:color="auto"/>
            <w:bottom w:val="none" w:sz="0" w:space="0" w:color="auto"/>
            <w:right w:val="none" w:sz="0" w:space="0" w:color="auto"/>
          </w:divBdr>
        </w:div>
        <w:div w:id="1206217846">
          <w:marLeft w:val="640"/>
          <w:marRight w:val="0"/>
          <w:marTop w:val="0"/>
          <w:marBottom w:val="0"/>
          <w:divBdr>
            <w:top w:val="none" w:sz="0" w:space="0" w:color="auto"/>
            <w:left w:val="none" w:sz="0" w:space="0" w:color="auto"/>
            <w:bottom w:val="none" w:sz="0" w:space="0" w:color="auto"/>
            <w:right w:val="none" w:sz="0" w:space="0" w:color="auto"/>
          </w:divBdr>
        </w:div>
        <w:div w:id="627395326">
          <w:marLeft w:val="640"/>
          <w:marRight w:val="0"/>
          <w:marTop w:val="0"/>
          <w:marBottom w:val="0"/>
          <w:divBdr>
            <w:top w:val="none" w:sz="0" w:space="0" w:color="auto"/>
            <w:left w:val="none" w:sz="0" w:space="0" w:color="auto"/>
            <w:bottom w:val="none" w:sz="0" w:space="0" w:color="auto"/>
            <w:right w:val="none" w:sz="0" w:space="0" w:color="auto"/>
          </w:divBdr>
        </w:div>
        <w:div w:id="479152462">
          <w:marLeft w:val="640"/>
          <w:marRight w:val="0"/>
          <w:marTop w:val="0"/>
          <w:marBottom w:val="0"/>
          <w:divBdr>
            <w:top w:val="none" w:sz="0" w:space="0" w:color="auto"/>
            <w:left w:val="none" w:sz="0" w:space="0" w:color="auto"/>
            <w:bottom w:val="none" w:sz="0" w:space="0" w:color="auto"/>
            <w:right w:val="none" w:sz="0" w:space="0" w:color="auto"/>
          </w:divBdr>
        </w:div>
        <w:div w:id="1311709298">
          <w:marLeft w:val="640"/>
          <w:marRight w:val="0"/>
          <w:marTop w:val="0"/>
          <w:marBottom w:val="0"/>
          <w:divBdr>
            <w:top w:val="none" w:sz="0" w:space="0" w:color="auto"/>
            <w:left w:val="none" w:sz="0" w:space="0" w:color="auto"/>
            <w:bottom w:val="none" w:sz="0" w:space="0" w:color="auto"/>
            <w:right w:val="none" w:sz="0" w:space="0" w:color="auto"/>
          </w:divBdr>
        </w:div>
        <w:div w:id="1865244668">
          <w:marLeft w:val="640"/>
          <w:marRight w:val="0"/>
          <w:marTop w:val="0"/>
          <w:marBottom w:val="0"/>
          <w:divBdr>
            <w:top w:val="none" w:sz="0" w:space="0" w:color="auto"/>
            <w:left w:val="none" w:sz="0" w:space="0" w:color="auto"/>
            <w:bottom w:val="none" w:sz="0" w:space="0" w:color="auto"/>
            <w:right w:val="none" w:sz="0" w:space="0" w:color="auto"/>
          </w:divBdr>
        </w:div>
        <w:div w:id="1738431890">
          <w:marLeft w:val="640"/>
          <w:marRight w:val="0"/>
          <w:marTop w:val="0"/>
          <w:marBottom w:val="0"/>
          <w:divBdr>
            <w:top w:val="none" w:sz="0" w:space="0" w:color="auto"/>
            <w:left w:val="none" w:sz="0" w:space="0" w:color="auto"/>
            <w:bottom w:val="none" w:sz="0" w:space="0" w:color="auto"/>
            <w:right w:val="none" w:sz="0" w:space="0" w:color="auto"/>
          </w:divBdr>
        </w:div>
        <w:div w:id="1615362370">
          <w:marLeft w:val="640"/>
          <w:marRight w:val="0"/>
          <w:marTop w:val="0"/>
          <w:marBottom w:val="0"/>
          <w:divBdr>
            <w:top w:val="none" w:sz="0" w:space="0" w:color="auto"/>
            <w:left w:val="none" w:sz="0" w:space="0" w:color="auto"/>
            <w:bottom w:val="none" w:sz="0" w:space="0" w:color="auto"/>
            <w:right w:val="none" w:sz="0" w:space="0" w:color="auto"/>
          </w:divBdr>
        </w:div>
        <w:div w:id="2022275587">
          <w:marLeft w:val="640"/>
          <w:marRight w:val="0"/>
          <w:marTop w:val="0"/>
          <w:marBottom w:val="0"/>
          <w:divBdr>
            <w:top w:val="none" w:sz="0" w:space="0" w:color="auto"/>
            <w:left w:val="none" w:sz="0" w:space="0" w:color="auto"/>
            <w:bottom w:val="none" w:sz="0" w:space="0" w:color="auto"/>
            <w:right w:val="none" w:sz="0" w:space="0" w:color="auto"/>
          </w:divBdr>
        </w:div>
        <w:div w:id="1755473291">
          <w:marLeft w:val="640"/>
          <w:marRight w:val="0"/>
          <w:marTop w:val="0"/>
          <w:marBottom w:val="0"/>
          <w:divBdr>
            <w:top w:val="none" w:sz="0" w:space="0" w:color="auto"/>
            <w:left w:val="none" w:sz="0" w:space="0" w:color="auto"/>
            <w:bottom w:val="none" w:sz="0" w:space="0" w:color="auto"/>
            <w:right w:val="none" w:sz="0" w:space="0" w:color="auto"/>
          </w:divBdr>
        </w:div>
        <w:div w:id="459811312">
          <w:marLeft w:val="640"/>
          <w:marRight w:val="0"/>
          <w:marTop w:val="0"/>
          <w:marBottom w:val="0"/>
          <w:divBdr>
            <w:top w:val="none" w:sz="0" w:space="0" w:color="auto"/>
            <w:left w:val="none" w:sz="0" w:space="0" w:color="auto"/>
            <w:bottom w:val="none" w:sz="0" w:space="0" w:color="auto"/>
            <w:right w:val="none" w:sz="0" w:space="0" w:color="auto"/>
          </w:divBdr>
        </w:div>
        <w:div w:id="1680814690">
          <w:marLeft w:val="640"/>
          <w:marRight w:val="0"/>
          <w:marTop w:val="0"/>
          <w:marBottom w:val="0"/>
          <w:divBdr>
            <w:top w:val="none" w:sz="0" w:space="0" w:color="auto"/>
            <w:left w:val="none" w:sz="0" w:space="0" w:color="auto"/>
            <w:bottom w:val="none" w:sz="0" w:space="0" w:color="auto"/>
            <w:right w:val="none" w:sz="0" w:space="0" w:color="auto"/>
          </w:divBdr>
        </w:div>
        <w:div w:id="1707296755">
          <w:marLeft w:val="640"/>
          <w:marRight w:val="0"/>
          <w:marTop w:val="0"/>
          <w:marBottom w:val="0"/>
          <w:divBdr>
            <w:top w:val="none" w:sz="0" w:space="0" w:color="auto"/>
            <w:left w:val="none" w:sz="0" w:space="0" w:color="auto"/>
            <w:bottom w:val="none" w:sz="0" w:space="0" w:color="auto"/>
            <w:right w:val="none" w:sz="0" w:space="0" w:color="auto"/>
          </w:divBdr>
        </w:div>
        <w:div w:id="1325090874">
          <w:marLeft w:val="640"/>
          <w:marRight w:val="0"/>
          <w:marTop w:val="0"/>
          <w:marBottom w:val="0"/>
          <w:divBdr>
            <w:top w:val="none" w:sz="0" w:space="0" w:color="auto"/>
            <w:left w:val="none" w:sz="0" w:space="0" w:color="auto"/>
            <w:bottom w:val="none" w:sz="0" w:space="0" w:color="auto"/>
            <w:right w:val="none" w:sz="0" w:space="0" w:color="auto"/>
          </w:divBdr>
        </w:div>
        <w:div w:id="2010668421">
          <w:marLeft w:val="640"/>
          <w:marRight w:val="0"/>
          <w:marTop w:val="0"/>
          <w:marBottom w:val="0"/>
          <w:divBdr>
            <w:top w:val="none" w:sz="0" w:space="0" w:color="auto"/>
            <w:left w:val="none" w:sz="0" w:space="0" w:color="auto"/>
            <w:bottom w:val="none" w:sz="0" w:space="0" w:color="auto"/>
            <w:right w:val="none" w:sz="0" w:space="0" w:color="auto"/>
          </w:divBdr>
        </w:div>
        <w:div w:id="1555391544">
          <w:marLeft w:val="640"/>
          <w:marRight w:val="0"/>
          <w:marTop w:val="0"/>
          <w:marBottom w:val="0"/>
          <w:divBdr>
            <w:top w:val="none" w:sz="0" w:space="0" w:color="auto"/>
            <w:left w:val="none" w:sz="0" w:space="0" w:color="auto"/>
            <w:bottom w:val="none" w:sz="0" w:space="0" w:color="auto"/>
            <w:right w:val="none" w:sz="0" w:space="0" w:color="auto"/>
          </w:divBdr>
        </w:div>
        <w:div w:id="1489320717">
          <w:marLeft w:val="640"/>
          <w:marRight w:val="0"/>
          <w:marTop w:val="0"/>
          <w:marBottom w:val="0"/>
          <w:divBdr>
            <w:top w:val="none" w:sz="0" w:space="0" w:color="auto"/>
            <w:left w:val="none" w:sz="0" w:space="0" w:color="auto"/>
            <w:bottom w:val="none" w:sz="0" w:space="0" w:color="auto"/>
            <w:right w:val="none" w:sz="0" w:space="0" w:color="auto"/>
          </w:divBdr>
        </w:div>
        <w:div w:id="1992981536">
          <w:marLeft w:val="640"/>
          <w:marRight w:val="0"/>
          <w:marTop w:val="0"/>
          <w:marBottom w:val="0"/>
          <w:divBdr>
            <w:top w:val="none" w:sz="0" w:space="0" w:color="auto"/>
            <w:left w:val="none" w:sz="0" w:space="0" w:color="auto"/>
            <w:bottom w:val="none" w:sz="0" w:space="0" w:color="auto"/>
            <w:right w:val="none" w:sz="0" w:space="0" w:color="auto"/>
          </w:divBdr>
        </w:div>
        <w:div w:id="138226683">
          <w:marLeft w:val="640"/>
          <w:marRight w:val="0"/>
          <w:marTop w:val="0"/>
          <w:marBottom w:val="0"/>
          <w:divBdr>
            <w:top w:val="none" w:sz="0" w:space="0" w:color="auto"/>
            <w:left w:val="none" w:sz="0" w:space="0" w:color="auto"/>
            <w:bottom w:val="none" w:sz="0" w:space="0" w:color="auto"/>
            <w:right w:val="none" w:sz="0" w:space="0" w:color="auto"/>
          </w:divBdr>
        </w:div>
        <w:div w:id="1402019035">
          <w:marLeft w:val="640"/>
          <w:marRight w:val="0"/>
          <w:marTop w:val="0"/>
          <w:marBottom w:val="0"/>
          <w:divBdr>
            <w:top w:val="none" w:sz="0" w:space="0" w:color="auto"/>
            <w:left w:val="none" w:sz="0" w:space="0" w:color="auto"/>
            <w:bottom w:val="none" w:sz="0" w:space="0" w:color="auto"/>
            <w:right w:val="none" w:sz="0" w:space="0" w:color="auto"/>
          </w:divBdr>
        </w:div>
        <w:div w:id="414130598">
          <w:marLeft w:val="640"/>
          <w:marRight w:val="0"/>
          <w:marTop w:val="0"/>
          <w:marBottom w:val="0"/>
          <w:divBdr>
            <w:top w:val="none" w:sz="0" w:space="0" w:color="auto"/>
            <w:left w:val="none" w:sz="0" w:space="0" w:color="auto"/>
            <w:bottom w:val="none" w:sz="0" w:space="0" w:color="auto"/>
            <w:right w:val="none" w:sz="0" w:space="0" w:color="auto"/>
          </w:divBdr>
        </w:div>
        <w:div w:id="1857041349">
          <w:marLeft w:val="640"/>
          <w:marRight w:val="0"/>
          <w:marTop w:val="0"/>
          <w:marBottom w:val="0"/>
          <w:divBdr>
            <w:top w:val="none" w:sz="0" w:space="0" w:color="auto"/>
            <w:left w:val="none" w:sz="0" w:space="0" w:color="auto"/>
            <w:bottom w:val="none" w:sz="0" w:space="0" w:color="auto"/>
            <w:right w:val="none" w:sz="0" w:space="0" w:color="auto"/>
          </w:divBdr>
        </w:div>
        <w:div w:id="710806302">
          <w:marLeft w:val="640"/>
          <w:marRight w:val="0"/>
          <w:marTop w:val="0"/>
          <w:marBottom w:val="0"/>
          <w:divBdr>
            <w:top w:val="none" w:sz="0" w:space="0" w:color="auto"/>
            <w:left w:val="none" w:sz="0" w:space="0" w:color="auto"/>
            <w:bottom w:val="none" w:sz="0" w:space="0" w:color="auto"/>
            <w:right w:val="none" w:sz="0" w:space="0" w:color="auto"/>
          </w:divBdr>
        </w:div>
        <w:div w:id="216553599">
          <w:marLeft w:val="640"/>
          <w:marRight w:val="0"/>
          <w:marTop w:val="0"/>
          <w:marBottom w:val="0"/>
          <w:divBdr>
            <w:top w:val="none" w:sz="0" w:space="0" w:color="auto"/>
            <w:left w:val="none" w:sz="0" w:space="0" w:color="auto"/>
            <w:bottom w:val="none" w:sz="0" w:space="0" w:color="auto"/>
            <w:right w:val="none" w:sz="0" w:space="0" w:color="auto"/>
          </w:divBdr>
        </w:div>
        <w:div w:id="806361062">
          <w:marLeft w:val="640"/>
          <w:marRight w:val="0"/>
          <w:marTop w:val="0"/>
          <w:marBottom w:val="0"/>
          <w:divBdr>
            <w:top w:val="none" w:sz="0" w:space="0" w:color="auto"/>
            <w:left w:val="none" w:sz="0" w:space="0" w:color="auto"/>
            <w:bottom w:val="none" w:sz="0" w:space="0" w:color="auto"/>
            <w:right w:val="none" w:sz="0" w:space="0" w:color="auto"/>
          </w:divBdr>
        </w:div>
        <w:div w:id="1766535058">
          <w:marLeft w:val="640"/>
          <w:marRight w:val="0"/>
          <w:marTop w:val="0"/>
          <w:marBottom w:val="0"/>
          <w:divBdr>
            <w:top w:val="none" w:sz="0" w:space="0" w:color="auto"/>
            <w:left w:val="none" w:sz="0" w:space="0" w:color="auto"/>
            <w:bottom w:val="none" w:sz="0" w:space="0" w:color="auto"/>
            <w:right w:val="none" w:sz="0" w:space="0" w:color="auto"/>
          </w:divBdr>
        </w:div>
        <w:div w:id="478304336">
          <w:marLeft w:val="640"/>
          <w:marRight w:val="0"/>
          <w:marTop w:val="0"/>
          <w:marBottom w:val="0"/>
          <w:divBdr>
            <w:top w:val="none" w:sz="0" w:space="0" w:color="auto"/>
            <w:left w:val="none" w:sz="0" w:space="0" w:color="auto"/>
            <w:bottom w:val="none" w:sz="0" w:space="0" w:color="auto"/>
            <w:right w:val="none" w:sz="0" w:space="0" w:color="auto"/>
          </w:divBdr>
        </w:div>
        <w:div w:id="320238837">
          <w:marLeft w:val="640"/>
          <w:marRight w:val="0"/>
          <w:marTop w:val="0"/>
          <w:marBottom w:val="0"/>
          <w:divBdr>
            <w:top w:val="none" w:sz="0" w:space="0" w:color="auto"/>
            <w:left w:val="none" w:sz="0" w:space="0" w:color="auto"/>
            <w:bottom w:val="none" w:sz="0" w:space="0" w:color="auto"/>
            <w:right w:val="none" w:sz="0" w:space="0" w:color="auto"/>
          </w:divBdr>
        </w:div>
        <w:div w:id="77481161">
          <w:marLeft w:val="640"/>
          <w:marRight w:val="0"/>
          <w:marTop w:val="0"/>
          <w:marBottom w:val="0"/>
          <w:divBdr>
            <w:top w:val="none" w:sz="0" w:space="0" w:color="auto"/>
            <w:left w:val="none" w:sz="0" w:space="0" w:color="auto"/>
            <w:bottom w:val="none" w:sz="0" w:space="0" w:color="auto"/>
            <w:right w:val="none" w:sz="0" w:space="0" w:color="auto"/>
          </w:divBdr>
        </w:div>
        <w:div w:id="6491738">
          <w:marLeft w:val="640"/>
          <w:marRight w:val="0"/>
          <w:marTop w:val="0"/>
          <w:marBottom w:val="0"/>
          <w:divBdr>
            <w:top w:val="none" w:sz="0" w:space="0" w:color="auto"/>
            <w:left w:val="none" w:sz="0" w:space="0" w:color="auto"/>
            <w:bottom w:val="none" w:sz="0" w:space="0" w:color="auto"/>
            <w:right w:val="none" w:sz="0" w:space="0" w:color="auto"/>
          </w:divBdr>
        </w:div>
        <w:div w:id="752043566">
          <w:marLeft w:val="640"/>
          <w:marRight w:val="0"/>
          <w:marTop w:val="0"/>
          <w:marBottom w:val="0"/>
          <w:divBdr>
            <w:top w:val="none" w:sz="0" w:space="0" w:color="auto"/>
            <w:left w:val="none" w:sz="0" w:space="0" w:color="auto"/>
            <w:bottom w:val="none" w:sz="0" w:space="0" w:color="auto"/>
            <w:right w:val="none" w:sz="0" w:space="0" w:color="auto"/>
          </w:divBdr>
        </w:div>
        <w:div w:id="1769083510">
          <w:marLeft w:val="640"/>
          <w:marRight w:val="0"/>
          <w:marTop w:val="0"/>
          <w:marBottom w:val="0"/>
          <w:divBdr>
            <w:top w:val="none" w:sz="0" w:space="0" w:color="auto"/>
            <w:left w:val="none" w:sz="0" w:space="0" w:color="auto"/>
            <w:bottom w:val="none" w:sz="0" w:space="0" w:color="auto"/>
            <w:right w:val="none" w:sz="0" w:space="0" w:color="auto"/>
          </w:divBdr>
        </w:div>
        <w:div w:id="985358636">
          <w:marLeft w:val="640"/>
          <w:marRight w:val="0"/>
          <w:marTop w:val="0"/>
          <w:marBottom w:val="0"/>
          <w:divBdr>
            <w:top w:val="none" w:sz="0" w:space="0" w:color="auto"/>
            <w:left w:val="none" w:sz="0" w:space="0" w:color="auto"/>
            <w:bottom w:val="none" w:sz="0" w:space="0" w:color="auto"/>
            <w:right w:val="none" w:sz="0" w:space="0" w:color="auto"/>
          </w:divBdr>
        </w:div>
        <w:div w:id="216478342">
          <w:marLeft w:val="640"/>
          <w:marRight w:val="0"/>
          <w:marTop w:val="0"/>
          <w:marBottom w:val="0"/>
          <w:divBdr>
            <w:top w:val="none" w:sz="0" w:space="0" w:color="auto"/>
            <w:left w:val="none" w:sz="0" w:space="0" w:color="auto"/>
            <w:bottom w:val="none" w:sz="0" w:space="0" w:color="auto"/>
            <w:right w:val="none" w:sz="0" w:space="0" w:color="auto"/>
          </w:divBdr>
        </w:div>
        <w:div w:id="1458913104">
          <w:marLeft w:val="640"/>
          <w:marRight w:val="0"/>
          <w:marTop w:val="0"/>
          <w:marBottom w:val="0"/>
          <w:divBdr>
            <w:top w:val="none" w:sz="0" w:space="0" w:color="auto"/>
            <w:left w:val="none" w:sz="0" w:space="0" w:color="auto"/>
            <w:bottom w:val="none" w:sz="0" w:space="0" w:color="auto"/>
            <w:right w:val="none" w:sz="0" w:space="0" w:color="auto"/>
          </w:divBdr>
        </w:div>
        <w:div w:id="203298755">
          <w:marLeft w:val="640"/>
          <w:marRight w:val="0"/>
          <w:marTop w:val="0"/>
          <w:marBottom w:val="0"/>
          <w:divBdr>
            <w:top w:val="none" w:sz="0" w:space="0" w:color="auto"/>
            <w:left w:val="none" w:sz="0" w:space="0" w:color="auto"/>
            <w:bottom w:val="none" w:sz="0" w:space="0" w:color="auto"/>
            <w:right w:val="none" w:sz="0" w:space="0" w:color="auto"/>
          </w:divBdr>
        </w:div>
        <w:div w:id="840704634">
          <w:marLeft w:val="640"/>
          <w:marRight w:val="0"/>
          <w:marTop w:val="0"/>
          <w:marBottom w:val="0"/>
          <w:divBdr>
            <w:top w:val="none" w:sz="0" w:space="0" w:color="auto"/>
            <w:left w:val="none" w:sz="0" w:space="0" w:color="auto"/>
            <w:bottom w:val="none" w:sz="0" w:space="0" w:color="auto"/>
            <w:right w:val="none" w:sz="0" w:space="0" w:color="auto"/>
          </w:divBdr>
        </w:div>
        <w:div w:id="673537616">
          <w:marLeft w:val="640"/>
          <w:marRight w:val="0"/>
          <w:marTop w:val="0"/>
          <w:marBottom w:val="0"/>
          <w:divBdr>
            <w:top w:val="none" w:sz="0" w:space="0" w:color="auto"/>
            <w:left w:val="none" w:sz="0" w:space="0" w:color="auto"/>
            <w:bottom w:val="none" w:sz="0" w:space="0" w:color="auto"/>
            <w:right w:val="none" w:sz="0" w:space="0" w:color="auto"/>
          </w:divBdr>
        </w:div>
        <w:div w:id="1215773267">
          <w:marLeft w:val="640"/>
          <w:marRight w:val="0"/>
          <w:marTop w:val="0"/>
          <w:marBottom w:val="0"/>
          <w:divBdr>
            <w:top w:val="none" w:sz="0" w:space="0" w:color="auto"/>
            <w:left w:val="none" w:sz="0" w:space="0" w:color="auto"/>
            <w:bottom w:val="none" w:sz="0" w:space="0" w:color="auto"/>
            <w:right w:val="none" w:sz="0" w:space="0" w:color="auto"/>
          </w:divBdr>
        </w:div>
        <w:div w:id="292827783">
          <w:marLeft w:val="640"/>
          <w:marRight w:val="0"/>
          <w:marTop w:val="0"/>
          <w:marBottom w:val="0"/>
          <w:divBdr>
            <w:top w:val="none" w:sz="0" w:space="0" w:color="auto"/>
            <w:left w:val="none" w:sz="0" w:space="0" w:color="auto"/>
            <w:bottom w:val="none" w:sz="0" w:space="0" w:color="auto"/>
            <w:right w:val="none" w:sz="0" w:space="0" w:color="auto"/>
          </w:divBdr>
        </w:div>
        <w:div w:id="182866053">
          <w:marLeft w:val="640"/>
          <w:marRight w:val="0"/>
          <w:marTop w:val="0"/>
          <w:marBottom w:val="0"/>
          <w:divBdr>
            <w:top w:val="none" w:sz="0" w:space="0" w:color="auto"/>
            <w:left w:val="none" w:sz="0" w:space="0" w:color="auto"/>
            <w:bottom w:val="none" w:sz="0" w:space="0" w:color="auto"/>
            <w:right w:val="none" w:sz="0" w:space="0" w:color="auto"/>
          </w:divBdr>
        </w:div>
        <w:div w:id="589004281">
          <w:marLeft w:val="640"/>
          <w:marRight w:val="0"/>
          <w:marTop w:val="0"/>
          <w:marBottom w:val="0"/>
          <w:divBdr>
            <w:top w:val="none" w:sz="0" w:space="0" w:color="auto"/>
            <w:left w:val="none" w:sz="0" w:space="0" w:color="auto"/>
            <w:bottom w:val="none" w:sz="0" w:space="0" w:color="auto"/>
            <w:right w:val="none" w:sz="0" w:space="0" w:color="auto"/>
          </w:divBdr>
        </w:div>
        <w:div w:id="1425304458">
          <w:marLeft w:val="640"/>
          <w:marRight w:val="0"/>
          <w:marTop w:val="0"/>
          <w:marBottom w:val="0"/>
          <w:divBdr>
            <w:top w:val="none" w:sz="0" w:space="0" w:color="auto"/>
            <w:left w:val="none" w:sz="0" w:space="0" w:color="auto"/>
            <w:bottom w:val="none" w:sz="0" w:space="0" w:color="auto"/>
            <w:right w:val="none" w:sz="0" w:space="0" w:color="auto"/>
          </w:divBdr>
        </w:div>
        <w:div w:id="1096950112">
          <w:marLeft w:val="640"/>
          <w:marRight w:val="0"/>
          <w:marTop w:val="0"/>
          <w:marBottom w:val="0"/>
          <w:divBdr>
            <w:top w:val="none" w:sz="0" w:space="0" w:color="auto"/>
            <w:left w:val="none" w:sz="0" w:space="0" w:color="auto"/>
            <w:bottom w:val="none" w:sz="0" w:space="0" w:color="auto"/>
            <w:right w:val="none" w:sz="0" w:space="0" w:color="auto"/>
          </w:divBdr>
        </w:div>
        <w:div w:id="72973965">
          <w:marLeft w:val="640"/>
          <w:marRight w:val="0"/>
          <w:marTop w:val="0"/>
          <w:marBottom w:val="0"/>
          <w:divBdr>
            <w:top w:val="none" w:sz="0" w:space="0" w:color="auto"/>
            <w:left w:val="none" w:sz="0" w:space="0" w:color="auto"/>
            <w:bottom w:val="none" w:sz="0" w:space="0" w:color="auto"/>
            <w:right w:val="none" w:sz="0" w:space="0" w:color="auto"/>
          </w:divBdr>
        </w:div>
        <w:div w:id="363018434">
          <w:marLeft w:val="640"/>
          <w:marRight w:val="0"/>
          <w:marTop w:val="0"/>
          <w:marBottom w:val="0"/>
          <w:divBdr>
            <w:top w:val="none" w:sz="0" w:space="0" w:color="auto"/>
            <w:left w:val="none" w:sz="0" w:space="0" w:color="auto"/>
            <w:bottom w:val="none" w:sz="0" w:space="0" w:color="auto"/>
            <w:right w:val="none" w:sz="0" w:space="0" w:color="auto"/>
          </w:divBdr>
        </w:div>
        <w:div w:id="113403265">
          <w:marLeft w:val="640"/>
          <w:marRight w:val="0"/>
          <w:marTop w:val="0"/>
          <w:marBottom w:val="0"/>
          <w:divBdr>
            <w:top w:val="none" w:sz="0" w:space="0" w:color="auto"/>
            <w:left w:val="none" w:sz="0" w:space="0" w:color="auto"/>
            <w:bottom w:val="none" w:sz="0" w:space="0" w:color="auto"/>
            <w:right w:val="none" w:sz="0" w:space="0" w:color="auto"/>
          </w:divBdr>
        </w:div>
        <w:div w:id="616838277">
          <w:marLeft w:val="640"/>
          <w:marRight w:val="0"/>
          <w:marTop w:val="0"/>
          <w:marBottom w:val="0"/>
          <w:divBdr>
            <w:top w:val="none" w:sz="0" w:space="0" w:color="auto"/>
            <w:left w:val="none" w:sz="0" w:space="0" w:color="auto"/>
            <w:bottom w:val="none" w:sz="0" w:space="0" w:color="auto"/>
            <w:right w:val="none" w:sz="0" w:space="0" w:color="auto"/>
          </w:divBdr>
        </w:div>
        <w:div w:id="1471169915">
          <w:marLeft w:val="640"/>
          <w:marRight w:val="0"/>
          <w:marTop w:val="0"/>
          <w:marBottom w:val="0"/>
          <w:divBdr>
            <w:top w:val="none" w:sz="0" w:space="0" w:color="auto"/>
            <w:left w:val="none" w:sz="0" w:space="0" w:color="auto"/>
            <w:bottom w:val="none" w:sz="0" w:space="0" w:color="auto"/>
            <w:right w:val="none" w:sz="0" w:space="0" w:color="auto"/>
          </w:divBdr>
        </w:div>
        <w:div w:id="368185435">
          <w:marLeft w:val="640"/>
          <w:marRight w:val="0"/>
          <w:marTop w:val="0"/>
          <w:marBottom w:val="0"/>
          <w:divBdr>
            <w:top w:val="none" w:sz="0" w:space="0" w:color="auto"/>
            <w:left w:val="none" w:sz="0" w:space="0" w:color="auto"/>
            <w:bottom w:val="none" w:sz="0" w:space="0" w:color="auto"/>
            <w:right w:val="none" w:sz="0" w:space="0" w:color="auto"/>
          </w:divBdr>
        </w:div>
        <w:div w:id="121312836">
          <w:marLeft w:val="640"/>
          <w:marRight w:val="0"/>
          <w:marTop w:val="0"/>
          <w:marBottom w:val="0"/>
          <w:divBdr>
            <w:top w:val="none" w:sz="0" w:space="0" w:color="auto"/>
            <w:left w:val="none" w:sz="0" w:space="0" w:color="auto"/>
            <w:bottom w:val="none" w:sz="0" w:space="0" w:color="auto"/>
            <w:right w:val="none" w:sz="0" w:space="0" w:color="auto"/>
          </w:divBdr>
        </w:div>
      </w:divsChild>
    </w:div>
    <w:div w:id="980765045">
      <w:bodyDiv w:val="1"/>
      <w:marLeft w:val="0"/>
      <w:marRight w:val="0"/>
      <w:marTop w:val="0"/>
      <w:marBottom w:val="0"/>
      <w:divBdr>
        <w:top w:val="none" w:sz="0" w:space="0" w:color="auto"/>
        <w:left w:val="none" w:sz="0" w:space="0" w:color="auto"/>
        <w:bottom w:val="none" w:sz="0" w:space="0" w:color="auto"/>
        <w:right w:val="none" w:sz="0" w:space="0" w:color="auto"/>
      </w:divBdr>
    </w:div>
    <w:div w:id="981270700">
      <w:bodyDiv w:val="1"/>
      <w:marLeft w:val="0"/>
      <w:marRight w:val="0"/>
      <w:marTop w:val="0"/>
      <w:marBottom w:val="0"/>
      <w:divBdr>
        <w:top w:val="none" w:sz="0" w:space="0" w:color="auto"/>
        <w:left w:val="none" w:sz="0" w:space="0" w:color="auto"/>
        <w:bottom w:val="none" w:sz="0" w:space="0" w:color="auto"/>
        <w:right w:val="none" w:sz="0" w:space="0" w:color="auto"/>
      </w:divBdr>
    </w:div>
    <w:div w:id="981614945">
      <w:bodyDiv w:val="1"/>
      <w:marLeft w:val="0"/>
      <w:marRight w:val="0"/>
      <w:marTop w:val="0"/>
      <w:marBottom w:val="0"/>
      <w:divBdr>
        <w:top w:val="none" w:sz="0" w:space="0" w:color="auto"/>
        <w:left w:val="none" w:sz="0" w:space="0" w:color="auto"/>
        <w:bottom w:val="none" w:sz="0" w:space="0" w:color="auto"/>
        <w:right w:val="none" w:sz="0" w:space="0" w:color="auto"/>
      </w:divBdr>
    </w:div>
    <w:div w:id="982462932">
      <w:bodyDiv w:val="1"/>
      <w:marLeft w:val="0"/>
      <w:marRight w:val="0"/>
      <w:marTop w:val="0"/>
      <w:marBottom w:val="0"/>
      <w:divBdr>
        <w:top w:val="none" w:sz="0" w:space="0" w:color="auto"/>
        <w:left w:val="none" w:sz="0" w:space="0" w:color="auto"/>
        <w:bottom w:val="none" w:sz="0" w:space="0" w:color="auto"/>
        <w:right w:val="none" w:sz="0" w:space="0" w:color="auto"/>
      </w:divBdr>
    </w:div>
    <w:div w:id="982542244">
      <w:bodyDiv w:val="1"/>
      <w:marLeft w:val="0"/>
      <w:marRight w:val="0"/>
      <w:marTop w:val="0"/>
      <w:marBottom w:val="0"/>
      <w:divBdr>
        <w:top w:val="none" w:sz="0" w:space="0" w:color="auto"/>
        <w:left w:val="none" w:sz="0" w:space="0" w:color="auto"/>
        <w:bottom w:val="none" w:sz="0" w:space="0" w:color="auto"/>
        <w:right w:val="none" w:sz="0" w:space="0" w:color="auto"/>
      </w:divBdr>
    </w:div>
    <w:div w:id="983242922">
      <w:bodyDiv w:val="1"/>
      <w:marLeft w:val="0"/>
      <w:marRight w:val="0"/>
      <w:marTop w:val="0"/>
      <w:marBottom w:val="0"/>
      <w:divBdr>
        <w:top w:val="none" w:sz="0" w:space="0" w:color="auto"/>
        <w:left w:val="none" w:sz="0" w:space="0" w:color="auto"/>
        <w:bottom w:val="none" w:sz="0" w:space="0" w:color="auto"/>
        <w:right w:val="none" w:sz="0" w:space="0" w:color="auto"/>
      </w:divBdr>
    </w:div>
    <w:div w:id="984118341">
      <w:bodyDiv w:val="1"/>
      <w:marLeft w:val="0"/>
      <w:marRight w:val="0"/>
      <w:marTop w:val="0"/>
      <w:marBottom w:val="0"/>
      <w:divBdr>
        <w:top w:val="none" w:sz="0" w:space="0" w:color="auto"/>
        <w:left w:val="none" w:sz="0" w:space="0" w:color="auto"/>
        <w:bottom w:val="none" w:sz="0" w:space="0" w:color="auto"/>
        <w:right w:val="none" w:sz="0" w:space="0" w:color="auto"/>
      </w:divBdr>
    </w:div>
    <w:div w:id="984702789">
      <w:bodyDiv w:val="1"/>
      <w:marLeft w:val="0"/>
      <w:marRight w:val="0"/>
      <w:marTop w:val="0"/>
      <w:marBottom w:val="0"/>
      <w:divBdr>
        <w:top w:val="none" w:sz="0" w:space="0" w:color="auto"/>
        <w:left w:val="none" w:sz="0" w:space="0" w:color="auto"/>
        <w:bottom w:val="none" w:sz="0" w:space="0" w:color="auto"/>
        <w:right w:val="none" w:sz="0" w:space="0" w:color="auto"/>
      </w:divBdr>
    </w:div>
    <w:div w:id="984823424">
      <w:bodyDiv w:val="1"/>
      <w:marLeft w:val="0"/>
      <w:marRight w:val="0"/>
      <w:marTop w:val="0"/>
      <w:marBottom w:val="0"/>
      <w:divBdr>
        <w:top w:val="none" w:sz="0" w:space="0" w:color="auto"/>
        <w:left w:val="none" w:sz="0" w:space="0" w:color="auto"/>
        <w:bottom w:val="none" w:sz="0" w:space="0" w:color="auto"/>
        <w:right w:val="none" w:sz="0" w:space="0" w:color="auto"/>
      </w:divBdr>
    </w:div>
    <w:div w:id="986130434">
      <w:bodyDiv w:val="1"/>
      <w:marLeft w:val="0"/>
      <w:marRight w:val="0"/>
      <w:marTop w:val="0"/>
      <w:marBottom w:val="0"/>
      <w:divBdr>
        <w:top w:val="none" w:sz="0" w:space="0" w:color="auto"/>
        <w:left w:val="none" w:sz="0" w:space="0" w:color="auto"/>
        <w:bottom w:val="none" w:sz="0" w:space="0" w:color="auto"/>
        <w:right w:val="none" w:sz="0" w:space="0" w:color="auto"/>
      </w:divBdr>
      <w:divsChild>
        <w:div w:id="476457133">
          <w:marLeft w:val="640"/>
          <w:marRight w:val="0"/>
          <w:marTop w:val="0"/>
          <w:marBottom w:val="0"/>
          <w:divBdr>
            <w:top w:val="none" w:sz="0" w:space="0" w:color="auto"/>
            <w:left w:val="none" w:sz="0" w:space="0" w:color="auto"/>
            <w:bottom w:val="none" w:sz="0" w:space="0" w:color="auto"/>
            <w:right w:val="none" w:sz="0" w:space="0" w:color="auto"/>
          </w:divBdr>
        </w:div>
        <w:div w:id="231742034">
          <w:marLeft w:val="640"/>
          <w:marRight w:val="0"/>
          <w:marTop w:val="0"/>
          <w:marBottom w:val="0"/>
          <w:divBdr>
            <w:top w:val="none" w:sz="0" w:space="0" w:color="auto"/>
            <w:left w:val="none" w:sz="0" w:space="0" w:color="auto"/>
            <w:bottom w:val="none" w:sz="0" w:space="0" w:color="auto"/>
            <w:right w:val="none" w:sz="0" w:space="0" w:color="auto"/>
          </w:divBdr>
        </w:div>
        <w:div w:id="953555750">
          <w:marLeft w:val="640"/>
          <w:marRight w:val="0"/>
          <w:marTop w:val="0"/>
          <w:marBottom w:val="0"/>
          <w:divBdr>
            <w:top w:val="none" w:sz="0" w:space="0" w:color="auto"/>
            <w:left w:val="none" w:sz="0" w:space="0" w:color="auto"/>
            <w:bottom w:val="none" w:sz="0" w:space="0" w:color="auto"/>
            <w:right w:val="none" w:sz="0" w:space="0" w:color="auto"/>
          </w:divBdr>
        </w:div>
        <w:div w:id="372122626">
          <w:marLeft w:val="640"/>
          <w:marRight w:val="0"/>
          <w:marTop w:val="0"/>
          <w:marBottom w:val="0"/>
          <w:divBdr>
            <w:top w:val="none" w:sz="0" w:space="0" w:color="auto"/>
            <w:left w:val="none" w:sz="0" w:space="0" w:color="auto"/>
            <w:bottom w:val="none" w:sz="0" w:space="0" w:color="auto"/>
            <w:right w:val="none" w:sz="0" w:space="0" w:color="auto"/>
          </w:divBdr>
        </w:div>
        <w:div w:id="1682971157">
          <w:marLeft w:val="640"/>
          <w:marRight w:val="0"/>
          <w:marTop w:val="0"/>
          <w:marBottom w:val="0"/>
          <w:divBdr>
            <w:top w:val="none" w:sz="0" w:space="0" w:color="auto"/>
            <w:left w:val="none" w:sz="0" w:space="0" w:color="auto"/>
            <w:bottom w:val="none" w:sz="0" w:space="0" w:color="auto"/>
            <w:right w:val="none" w:sz="0" w:space="0" w:color="auto"/>
          </w:divBdr>
        </w:div>
        <w:div w:id="833256083">
          <w:marLeft w:val="640"/>
          <w:marRight w:val="0"/>
          <w:marTop w:val="0"/>
          <w:marBottom w:val="0"/>
          <w:divBdr>
            <w:top w:val="none" w:sz="0" w:space="0" w:color="auto"/>
            <w:left w:val="none" w:sz="0" w:space="0" w:color="auto"/>
            <w:bottom w:val="none" w:sz="0" w:space="0" w:color="auto"/>
            <w:right w:val="none" w:sz="0" w:space="0" w:color="auto"/>
          </w:divBdr>
        </w:div>
        <w:div w:id="52389471">
          <w:marLeft w:val="640"/>
          <w:marRight w:val="0"/>
          <w:marTop w:val="0"/>
          <w:marBottom w:val="0"/>
          <w:divBdr>
            <w:top w:val="none" w:sz="0" w:space="0" w:color="auto"/>
            <w:left w:val="none" w:sz="0" w:space="0" w:color="auto"/>
            <w:bottom w:val="none" w:sz="0" w:space="0" w:color="auto"/>
            <w:right w:val="none" w:sz="0" w:space="0" w:color="auto"/>
          </w:divBdr>
        </w:div>
        <w:div w:id="5599909">
          <w:marLeft w:val="640"/>
          <w:marRight w:val="0"/>
          <w:marTop w:val="0"/>
          <w:marBottom w:val="0"/>
          <w:divBdr>
            <w:top w:val="none" w:sz="0" w:space="0" w:color="auto"/>
            <w:left w:val="none" w:sz="0" w:space="0" w:color="auto"/>
            <w:bottom w:val="none" w:sz="0" w:space="0" w:color="auto"/>
            <w:right w:val="none" w:sz="0" w:space="0" w:color="auto"/>
          </w:divBdr>
        </w:div>
        <w:div w:id="1622999792">
          <w:marLeft w:val="640"/>
          <w:marRight w:val="0"/>
          <w:marTop w:val="0"/>
          <w:marBottom w:val="0"/>
          <w:divBdr>
            <w:top w:val="none" w:sz="0" w:space="0" w:color="auto"/>
            <w:left w:val="none" w:sz="0" w:space="0" w:color="auto"/>
            <w:bottom w:val="none" w:sz="0" w:space="0" w:color="auto"/>
            <w:right w:val="none" w:sz="0" w:space="0" w:color="auto"/>
          </w:divBdr>
        </w:div>
        <w:div w:id="1215391413">
          <w:marLeft w:val="640"/>
          <w:marRight w:val="0"/>
          <w:marTop w:val="0"/>
          <w:marBottom w:val="0"/>
          <w:divBdr>
            <w:top w:val="none" w:sz="0" w:space="0" w:color="auto"/>
            <w:left w:val="none" w:sz="0" w:space="0" w:color="auto"/>
            <w:bottom w:val="none" w:sz="0" w:space="0" w:color="auto"/>
            <w:right w:val="none" w:sz="0" w:space="0" w:color="auto"/>
          </w:divBdr>
        </w:div>
        <w:div w:id="1567958990">
          <w:marLeft w:val="640"/>
          <w:marRight w:val="0"/>
          <w:marTop w:val="0"/>
          <w:marBottom w:val="0"/>
          <w:divBdr>
            <w:top w:val="none" w:sz="0" w:space="0" w:color="auto"/>
            <w:left w:val="none" w:sz="0" w:space="0" w:color="auto"/>
            <w:bottom w:val="none" w:sz="0" w:space="0" w:color="auto"/>
            <w:right w:val="none" w:sz="0" w:space="0" w:color="auto"/>
          </w:divBdr>
        </w:div>
        <w:div w:id="367804592">
          <w:marLeft w:val="640"/>
          <w:marRight w:val="0"/>
          <w:marTop w:val="0"/>
          <w:marBottom w:val="0"/>
          <w:divBdr>
            <w:top w:val="none" w:sz="0" w:space="0" w:color="auto"/>
            <w:left w:val="none" w:sz="0" w:space="0" w:color="auto"/>
            <w:bottom w:val="none" w:sz="0" w:space="0" w:color="auto"/>
            <w:right w:val="none" w:sz="0" w:space="0" w:color="auto"/>
          </w:divBdr>
        </w:div>
        <w:div w:id="925727151">
          <w:marLeft w:val="640"/>
          <w:marRight w:val="0"/>
          <w:marTop w:val="0"/>
          <w:marBottom w:val="0"/>
          <w:divBdr>
            <w:top w:val="none" w:sz="0" w:space="0" w:color="auto"/>
            <w:left w:val="none" w:sz="0" w:space="0" w:color="auto"/>
            <w:bottom w:val="none" w:sz="0" w:space="0" w:color="auto"/>
            <w:right w:val="none" w:sz="0" w:space="0" w:color="auto"/>
          </w:divBdr>
        </w:div>
        <w:div w:id="1239558242">
          <w:marLeft w:val="640"/>
          <w:marRight w:val="0"/>
          <w:marTop w:val="0"/>
          <w:marBottom w:val="0"/>
          <w:divBdr>
            <w:top w:val="none" w:sz="0" w:space="0" w:color="auto"/>
            <w:left w:val="none" w:sz="0" w:space="0" w:color="auto"/>
            <w:bottom w:val="none" w:sz="0" w:space="0" w:color="auto"/>
            <w:right w:val="none" w:sz="0" w:space="0" w:color="auto"/>
          </w:divBdr>
        </w:div>
        <w:div w:id="1417172464">
          <w:marLeft w:val="640"/>
          <w:marRight w:val="0"/>
          <w:marTop w:val="0"/>
          <w:marBottom w:val="0"/>
          <w:divBdr>
            <w:top w:val="none" w:sz="0" w:space="0" w:color="auto"/>
            <w:left w:val="none" w:sz="0" w:space="0" w:color="auto"/>
            <w:bottom w:val="none" w:sz="0" w:space="0" w:color="auto"/>
            <w:right w:val="none" w:sz="0" w:space="0" w:color="auto"/>
          </w:divBdr>
        </w:div>
        <w:div w:id="1761103371">
          <w:marLeft w:val="640"/>
          <w:marRight w:val="0"/>
          <w:marTop w:val="0"/>
          <w:marBottom w:val="0"/>
          <w:divBdr>
            <w:top w:val="none" w:sz="0" w:space="0" w:color="auto"/>
            <w:left w:val="none" w:sz="0" w:space="0" w:color="auto"/>
            <w:bottom w:val="none" w:sz="0" w:space="0" w:color="auto"/>
            <w:right w:val="none" w:sz="0" w:space="0" w:color="auto"/>
          </w:divBdr>
        </w:div>
        <w:div w:id="682509560">
          <w:marLeft w:val="640"/>
          <w:marRight w:val="0"/>
          <w:marTop w:val="0"/>
          <w:marBottom w:val="0"/>
          <w:divBdr>
            <w:top w:val="none" w:sz="0" w:space="0" w:color="auto"/>
            <w:left w:val="none" w:sz="0" w:space="0" w:color="auto"/>
            <w:bottom w:val="none" w:sz="0" w:space="0" w:color="auto"/>
            <w:right w:val="none" w:sz="0" w:space="0" w:color="auto"/>
          </w:divBdr>
        </w:div>
        <w:div w:id="1828596705">
          <w:marLeft w:val="640"/>
          <w:marRight w:val="0"/>
          <w:marTop w:val="0"/>
          <w:marBottom w:val="0"/>
          <w:divBdr>
            <w:top w:val="none" w:sz="0" w:space="0" w:color="auto"/>
            <w:left w:val="none" w:sz="0" w:space="0" w:color="auto"/>
            <w:bottom w:val="none" w:sz="0" w:space="0" w:color="auto"/>
            <w:right w:val="none" w:sz="0" w:space="0" w:color="auto"/>
          </w:divBdr>
        </w:div>
        <w:div w:id="1732002303">
          <w:marLeft w:val="640"/>
          <w:marRight w:val="0"/>
          <w:marTop w:val="0"/>
          <w:marBottom w:val="0"/>
          <w:divBdr>
            <w:top w:val="none" w:sz="0" w:space="0" w:color="auto"/>
            <w:left w:val="none" w:sz="0" w:space="0" w:color="auto"/>
            <w:bottom w:val="none" w:sz="0" w:space="0" w:color="auto"/>
            <w:right w:val="none" w:sz="0" w:space="0" w:color="auto"/>
          </w:divBdr>
        </w:div>
        <w:div w:id="1667826758">
          <w:marLeft w:val="640"/>
          <w:marRight w:val="0"/>
          <w:marTop w:val="0"/>
          <w:marBottom w:val="0"/>
          <w:divBdr>
            <w:top w:val="none" w:sz="0" w:space="0" w:color="auto"/>
            <w:left w:val="none" w:sz="0" w:space="0" w:color="auto"/>
            <w:bottom w:val="none" w:sz="0" w:space="0" w:color="auto"/>
            <w:right w:val="none" w:sz="0" w:space="0" w:color="auto"/>
          </w:divBdr>
        </w:div>
        <w:div w:id="1795901651">
          <w:marLeft w:val="640"/>
          <w:marRight w:val="0"/>
          <w:marTop w:val="0"/>
          <w:marBottom w:val="0"/>
          <w:divBdr>
            <w:top w:val="none" w:sz="0" w:space="0" w:color="auto"/>
            <w:left w:val="none" w:sz="0" w:space="0" w:color="auto"/>
            <w:bottom w:val="none" w:sz="0" w:space="0" w:color="auto"/>
            <w:right w:val="none" w:sz="0" w:space="0" w:color="auto"/>
          </w:divBdr>
        </w:div>
        <w:div w:id="1670134903">
          <w:marLeft w:val="640"/>
          <w:marRight w:val="0"/>
          <w:marTop w:val="0"/>
          <w:marBottom w:val="0"/>
          <w:divBdr>
            <w:top w:val="none" w:sz="0" w:space="0" w:color="auto"/>
            <w:left w:val="none" w:sz="0" w:space="0" w:color="auto"/>
            <w:bottom w:val="none" w:sz="0" w:space="0" w:color="auto"/>
            <w:right w:val="none" w:sz="0" w:space="0" w:color="auto"/>
          </w:divBdr>
        </w:div>
        <w:div w:id="1206675485">
          <w:marLeft w:val="640"/>
          <w:marRight w:val="0"/>
          <w:marTop w:val="0"/>
          <w:marBottom w:val="0"/>
          <w:divBdr>
            <w:top w:val="none" w:sz="0" w:space="0" w:color="auto"/>
            <w:left w:val="none" w:sz="0" w:space="0" w:color="auto"/>
            <w:bottom w:val="none" w:sz="0" w:space="0" w:color="auto"/>
            <w:right w:val="none" w:sz="0" w:space="0" w:color="auto"/>
          </w:divBdr>
        </w:div>
        <w:div w:id="1490249732">
          <w:marLeft w:val="640"/>
          <w:marRight w:val="0"/>
          <w:marTop w:val="0"/>
          <w:marBottom w:val="0"/>
          <w:divBdr>
            <w:top w:val="none" w:sz="0" w:space="0" w:color="auto"/>
            <w:left w:val="none" w:sz="0" w:space="0" w:color="auto"/>
            <w:bottom w:val="none" w:sz="0" w:space="0" w:color="auto"/>
            <w:right w:val="none" w:sz="0" w:space="0" w:color="auto"/>
          </w:divBdr>
        </w:div>
        <w:div w:id="2056291">
          <w:marLeft w:val="640"/>
          <w:marRight w:val="0"/>
          <w:marTop w:val="0"/>
          <w:marBottom w:val="0"/>
          <w:divBdr>
            <w:top w:val="none" w:sz="0" w:space="0" w:color="auto"/>
            <w:left w:val="none" w:sz="0" w:space="0" w:color="auto"/>
            <w:bottom w:val="none" w:sz="0" w:space="0" w:color="auto"/>
            <w:right w:val="none" w:sz="0" w:space="0" w:color="auto"/>
          </w:divBdr>
        </w:div>
        <w:div w:id="1776250141">
          <w:marLeft w:val="640"/>
          <w:marRight w:val="0"/>
          <w:marTop w:val="0"/>
          <w:marBottom w:val="0"/>
          <w:divBdr>
            <w:top w:val="none" w:sz="0" w:space="0" w:color="auto"/>
            <w:left w:val="none" w:sz="0" w:space="0" w:color="auto"/>
            <w:bottom w:val="none" w:sz="0" w:space="0" w:color="auto"/>
            <w:right w:val="none" w:sz="0" w:space="0" w:color="auto"/>
          </w:divBdr>
        </w:div>
        <w:div w:id="654647419">
          <w:marLeft w:val="640"/>
          <w:marRight w:val="0"/>
          <w:marTop w:val="0"/>
          <w:marBottom w:val="0"/>
          <w:divBdr>
            <w:top w:val="none" w:sz="0" w:space="0" w:color="auto"/>
            <w:left w:val="none" w:sz="0" w:space="0" w:color="auto"/>
            <w:bottom w:val="none" w:sz="0" w:space="0" w:color="auto"/>
            <w:right w:val="none" w:sz="0" w:space="0" w:color="auto"/>
          </w:divBdr>
        </w:div>
        <w:div w:id="607196783">
          <w:marLeft w:val="640"/>
          <w:marRight w:val="0"/>
          <w:marTop w:val="0"/>
          <w:marBottom w:val="0"/>
          <w:divBdr>
            <w:top w:val="none" w:sz="0" w:space="0" w:color="auto"/>
            <w:left w:val="none" w:sz="0" w:space="0" w:color="auto"/>
            <w:bottom w:val="none" w:sz="0" w:space="0" w:color="auto"/>
            <w:right w:val="none" w:sz="0" w:space="0" w:color="auto"/>
          </w:divBdr>
        </w:div>
        <w:div w:id="657733699">
          <w:marLeft w:val="640"/>
          <w:marRight w:val="0"/>
          <w:marTop w:val="0"/>
          <w:marBottom w:val="0"/>
          <w:divBdr>
            <w:top w:val="none" w:sz="0" w:space="0" w:color="auto"/>
            <w:left w:val="none" w:sz="0" w:space="0" w:color="auto"/>
            <w:bottom w:val="none" w:sz="0" w:space="0" w:color="auto"/>
            <w:right w:val="none" w:sz="0" w:space="0" w:color="auto"/>
          </w:divBdr>
        </w:div>
        <w:div w:id="2109160565">
          <w:marLeft w:val="640"/>
          <w:marRight w:val="0"/>
          <w:marTop w:val="0"/>
          <w:marBottom w:val="0"/>
          <w:divBdr>
            <w:top w:val="none" w:sz="0" w:space="0" w:color="auto"/>
            <w:left w:val="none" w:sz="0" w:space="0" w:color="auto"/>
            <w:bottom w:val="none" w:sz="0" w:space="0" w:color="auto"/>
            <w:right w:val="none" w:sz="0" w:space="0" w:color="auto"/>
          </w:divBdr>
        </w:div>
        <w:div w:id="1752005701">
          <w:marLeft w:val="640"/>
          <w:marRight w:val="0"/>
          <w:marTop w:val="0"/>
          <w:marBottom w:val="0"/>
          <w:divBdr>
            <w:top w:val="none" w:sz="0" w:space="0" w:color="auto"/>
            <w:left w:val="none" w:sz="0" w:space="0" w:color="auto"/>
            <w:bottom w:val="none" w:sz="0" w:space="0" w:color="auto"/>
            <w:right w:val="none" w:sz="0" w:space="0" w:color="auto"/>
          </w:divBdr>
        </w:div>
        <w:div w:id="2123566922">
          <w:marLeft w:val="640"/>
          <w:marRight w:val="0"/>
          <w:marTop w:val="0"/>
          <w:marBottom w:val="0"/>
          <w:divBdr>
            <w:top w:val="none" w:sz="0" w:space="0" w:color="auto"/>
            <w:left w:val="none" w:sz="0" w:space="0" w:color="auto"/>
            <w:bottom w:val="none" w:sz="0" w:space="0" w:color="auto"/>
            <w:right w:val="none" w:sz="0" w:space="0" w:color="auto"/>
          </w:divBdr>
        </w:div>
        <w:div w:id="88359144">
          <w:marLeft w:val="640"/>
          <w:marRight w:val="0"/>
          <w:marTop w:val="0"/>
          <w:marBottom w:val="0"/>
          <w:divBdr>
            <w:top w:val="none" w:sz="0" w:space="0" w:color="auto"/>
            <w:left w:val="none" w:sz="0" w:space="0" w:color="auto"/>
            <w:bottom w:val="none" w:sz="0" w:space="0" w:color="auto"/>
            <w:right w:val="none" w:sz="0" w:space="0" w:color="auto"/>
          </w:divBdr>
        </w:div>
        <w:div w:id="448666979">
          <w:marLeft w:val="640"/>
          <w:marRight w:val="0"/>
          <w:marTop w:val="0"/>
          <w:marBottom w:val="0"/>
          <w:divBdr>
            <w:top w:val="none" w:sz="0" w:space="0" w:color="auto"/>
            <w:left w:val="none" w:sz="0" w:space="0" w:color="auto"/>
            <w:bottom w:val="none" w:sz="0" w:space="0" w:color="auto"/>
            <w:right w:val="none" w:sz="0" w:space="0" w:color="auto"/>
          </w:divBdr>
        </w:div>
        <w:div w:id="1795096756">
          <w:marLeft w:val="640"/>
          <w:marRight w:val="0"/>
          <w:marTop w:val="0"/>
          <w:marBottom w:val="0"/>
          <w:divBdr>
            <w:top w:val="none" w:sz="0" w:space="0" w:color="auto"/>
            <w:left w:val="none" w:sz="0" w:space="0" w:color="auto"/>
            <w:bottom w:val="none" w:sz="0" w:space="0" w:color="auto"/>
            <w:right w:val="none" w:sz="0" w:space="0" w:color="auto"/>
          </w:divBdr>
        </w:div>
        <w:div w:id="207499989">
          <w:marLeft w:val="640"/>
          <w:marRight w:val="0"/>
          <w:marTop w:val="0"/>
          <w:marBottom w:val="0"/>
          <w:divBdr>
            <w:top w:val="none" w:sz="0" w:space="0" w:color="auto"/>
            <w:left w:val="none" w:sz="0" w:space="0" w:color="auto"/>
            <w:bottom w:val="none" w:sz="0" w:space="0" w:color="auto"/>
            <w:right w:val="none" w:sz="0" w:space="0" w:color="auto"/>
          </w:divBdr>
        </w:div>
        <w:div w:id="846015506">
          <w:marLeft w:val="640"/>
          <w:marRight w:val="0"/>
          <w:marTop w:val="0"/>
          <w:marBottom w:val="0"/>
          <w:divBdr>
            <w:top w:val="none" w:sz="0" w:space="0" w:color="auto"/>
            <w:left w:val="none" w:sz="0" w:space="0" w:color="auto"/>
            <w:bottom w:val="none" w:sz="0" w:space="0" w:color="auto"/>
            <w:right w:val="none" w:sz="0" w:space="0" w:color="auto"/>
          </w:divBdr>
        </w:div>
        <w:div w:id="853611795">
          <w:marLeft w:val="640"/>
          <w:marRight w:val="0"/>
          <w:marTop w:val="0"/>
          <w:marBottom w:val="0"/>
          <w:divBdr>
            <w:top w:val="none" w:sz="0" w:space="0" w:color="auto"/>
            <w:left w:val="none" w:sz="0" w:space="0" w:color="auto"/>
            <w:bottom w:val="none" w:sz="0" w:space="0" w:color="auto"/>
            <w:right w:val="none" w:sz="0" w:space="0" w:color="auto"/>
          </w:divBdr>
        </w:div>
        <w:div w:id="2028869863">
          <w:marLeft w:val="640"/>
          <w:marRight w:val="0"/>
          <w:marTop w:val="0"/>
          <w:marBottom w:val="0"/>
          <w:divBdr>
            <w:top w:val="none" w:sz="0" w:space="0" w:color="auto"/>
            <w:left w:val="none" w:sz="0" w:space="0" w:color="auto"/>
            <w:bottom w:val="none" w:sz="0" w:space="0" w:color="auto"/>
            <w:right w:val="none" w:sz="0" w:space="0" w:color="auto"/>
          </w:divBdr>
        </w:div>
        <w:div w:id="1440759005">
          <w:marLeft w:val="640"/>
          <w:marRight w:val="0"/>
          <w:marTop w:val="0"/>
          <w:marBottom w:val="0"/>
          <w:divBdr>
            <w:top w:val="none" w:sz="0" w:space="0" w:color="auto"/>
            <w:left w:val="none" w:sz="0" w:space="0" w:color="auto"/>
            <w:bottom w:val="none" w:sz="0" w:space="0" w:color="auto"/>
            <w:right w:val="none" w:sz="0" w:space="0" w:color="auto"/>
          </w:divBdr>
        </w:div>
        <w:div w:id="2064592498">
          <w:marLeft w:val="640"/>
          <w:marRight w:val="0"/>
          <w:marTop w:val="0"/>
          <w:marBottom w:val="0"/>
          <w:divBdr>
            <w:top w:val="none" w:sz="0" w:space="0" w:color="auto"/>
            <w:left w:val="none" w:sz="0" w:space="0" w:color="auto"/>
            <w:bottom w:val="none" w:sz="0" w:space="0" w:color="auto"/>
            <w:right w:val="none" w:sz="0" w:space="0" w:color="auto"/>
          </w:divBdr>
        </w:div>
        <w:div w:id="1425804110">
          <w:marLeft w:val="640"/>
          <w:marRight w:val="0"/>
          <w:marTop w:val="0"/>
          <w:marBottom w:val="0"/>
          <w:divBdr>
            <w:top w:val="none" w:sz="0" w:space="0" w:color="auto"/>
            <w:left w:val="none" w:sz="0" w:space="0" w:color="auto"/>
            <w:bottom w:val="none" w:sz="0" w:space="0" w:color="auto"/>
            <w:right w:val="none" w:sz="0" w:space="0" w:color="auto"/>
          </w:divBdr>
        </w:div>
        <w:div w:id="997272440">
          <w:marLeft w:val="640"/>
          <w:marRight w:val="0"/>
          <w:marTop w:val="0"/>
          <w:marBottom w:val="0"/>
          <w:divBdr>
            <w:top w:val="none" w:sz="0" w:space="0" w:color="auto"/>
            <w:left w:val="none" w:sz="0" w:space="0" w:color="auto"/>
            <w:bottom w:val="none" w:sz="0" w:space="0" w:color="auto"/>
            <w:right w:val="none" w:sz="0" w:space="0" w:color="auto"/>
          </w:divBdr>
        </w:div>
        <w:div w:id="742289910">
          <w:marLeft w:val="640"/>
          <w:marRight w:val="0"/>
          <w:marTop w:val="0"/>
          <w:marBottom w:val="0"/>
          <w:divBdr>
            <w:top w:val="none" w:sz="0" w:space="0" w:color="auto"/>
            <w:left w:val="none" w:sz="0" w:space="0" w:color="auto"/>
            <w:bottom w:val="none" w:sz="0" w:space="0" w:color="auto"/>
            <w:right w:val="none" w:sz="0" w:space="0" w:color="auto"/>
          </w:divBdr>
        </w:div>
        <w:div w:id="635527085">
          <w:marLeft w:val="640"/>
          <w:marRight w:val="0"/>
          <w:marTop w:val="0"/>
          <w:marBottom w:val="0"/>
          <w:divBdr>
            <w:top w:val="none" w:sz="0" w:space="0" w:color="auto"/>
            <w:left w:val="none" w:sz="0" w:space="0" w:color="auto"/>
            <w:bottom w:val="none" w:sz="0" w:space="0" w:color="auto"/>
            <w:right w:val="none" w:sz="0" w:space="0" w:color="auto"/>
          </w:divBdr>
        </w:div>
        <w:div w:id="560866813">
          <w:marLeft w:val="640"/>
          <w:marRight w:val="0"/>
          <w:marTop w:val="0"/>
          <w:marBottom w:val="0"/>
          <w:divBdr>
            <w:top w:val="none" w:sz="0" w:space="0" w:color="auto"/>
            <w:left w:val="none" w:sz="0" w:space="0" w:color="auto"/>
            <w:bottom w:val="none" w:sz="0" w:space="0" w:color="auto"/>
            <w:right w:val="none" w:sz="0" w:space="0" w:color="auto"/>
          </w:divBdr>
        </w:div>
        <w:div w:id="1746107759">
          <w:marLeft w:val="640"/>
          <w:marRight w:val="0"/>
          <w:marTop w:val="0"/>
          <w:marBottom w:val="0"/>
          <w:divBdr>
            <w:top w:val="none" w:sz="0" w:space="0" w:color="auto"/>
            <w:left w:val="none" w:sz="0" w:space="0" w:color="auto"/>
            <w:bottom w:val="none" w:sz="0" w:space="0" w:color="auto"/>
            <w:right w:val="none" w:sz="0" w:space="0" w:color="auto"/>
          </w:divBdr>
        </w:div>
        <w:div w:id="1097598325">
          <w:marLeft w:val="640"/>
          <w:marRight w:val="0"/>
          <w:marTop w:val="0"/>
          <w:marBottom w:val="0"/>
          <w:divBdr>
            <w:top w:val="none" w:sz="0" w:space="0" w:color="auto"/>
            <w:left w:val="none" w:sz="0" w:space="0" w:color="auto"/>
            <w:bottom w:val="none" w:sz="0" w:space="0" w:color="auto"/>
            <w:right w:val="none" w:sz="0" w:space="0" w:color="auto"/>
          </w:divBdr>
        </w:div>
        <w:div w:id="1529949845">
          <w:marLeft w:val="640"/>
          <w:marRight w:val="0"/>
          <w:marTop w:val="0"/>
          <w:marBottom w:val="0"/>
          <w:divBdr>
            <w:top w:val="none" w:sz="0" w:space="0" w:color="auto"/>
            <w:left w:val="none" w:sz="0" w:space="0" w:color="auto"/>
            <w:bottom w:val="none" w:sz="0" w:space="0" w:color="auto"/>
            <w:right w:val="none" w:sz="0" w:space="0" w:color="auto"/>
          </w:divBdr>
        </w:div>
        <w:div w:id="696467496">
          <w:marLeft w:val="640"/>
          <w:marRight w:val="0"/>
          <w:marTop w:val="0"/>
          <w:marBottom w:val="0"/>
          <w:divBdr>
            <w:top w:val="none" w:sz="0" w:space="0" w:color="auto"/>
            <w:left w:val="none" w:sz="0" w:space="0" w:color="auto"/>
            <w:bottom w:val="none" w:sz="0" w:space="0" w:color="auto"/>
            <w:right w:val="none" w:sz="0" w:space="0" w:color="auto"/>
          </w:divBdr>
        </w:div>
        <w:div w:id="1815684801">
          <w:marLeft w:val="640"/>
          <w:marRight w:val="0"/>
          <w:marTop w:val="0"/>
          <w:marBottom w:val="0"/>
          <w:divBdr>
            <w:top w:val="none" w:sz="0" w:space="0" w:color="auto"/>
            <w:left w:val="none" w:sz="0" w:space="0" w:color="auto"/>
            <w:bottom w:val="none" w:sz="0" w:space="0" w:color="auto"/>
            <w:right w:val="none" w:sz="0" w:space="0" w:color="auto"/>
          </w:divBdr>
        </w:div>
        <w:div w:id="1547181285">
          <w:marLeft w:val="640"/>
          <w:marRight w:val="0"/>
          <w:marTop w:val="0"/>
          <w:marBottom w:val="0"/>
          <w:divBdr>
            <w:top w:val="none" w:sz="0" w:space="0" w:color="auto"/>
            <w:left w:val="none" w:sz="0" w:space="0" w:color="auto"/>
            <w:bottom w:val="none" w:sz="0" w:space="0" w:color="auto"/>
            <w:right w:val="none" w:sz="0" w:space="0" w:color="auto"/>
          </w:divBdr>
        </w:div>
        <w:div w:id="399206731">
          <w:marLeft w:val="640"/>
          <w:marRight w:val="0"/>
          <w:marTop w:val="0"/>
          <w:marBottom w:val="0"/>
          <w:divBdr>
            <w:top w:val="none" w:sz="0" w:space="0" w:color="auto"/>
            <w:left w:val="none" w:sz="0" w:space="0" w:color="auto"/>
            <w:bottom w:val="none" w:sz="0" w:space="0" w:color="auto"/>
            <w:right w:val="none" w:sz="0" w:space="0" w:color="auto"/>
          </w:divBdr>
        </w:div>
        <w:div w:id="125271792">
          <w:marLeft w:val="640"/>
          <w:marRight w:val="0"/>
          <w:marTop w:val="0"/>
          <w:marBottom w:val="0"/>
          <w:divBdr>
            <w:top w:val="none" w:sz="0" w:space="0" w:color="auto"/>
            <w:left w:val="none" w:sz="0" w:space="0" w:color="auto"/>
            <w:bottom w:val="none" w:sz="0" w:space="0" w:color="auto"/>
            <w:right w:val="none" w:sz="0" w:space="0" w:color="auto"/>
          </w:divBdr>
        </w:div>
        <w:div w:id="2080440599">
          <w:marLeft w:val="640"/>
          <w:marRight w:val="0"/>
          <w:marTop w:val="0"/>
          <w:marBottom w:val="0"/>
          <w:divBdr>
            <w:top w:val="none" w:sz="0" w:space="0" w:color="auto"/>
            <w:left w:val="none" w:sz="0" w:space="0" w:color="auto"/>
            <w:bottom w:val="none" w:sz="0" w:space="0" w:color="auto"/>
            <w:right w:val="none" w:sz="0" w:space="0" w:color="auto"/>
          </w:divBdr>
        </w:div>
        <w:div w:id="1189955418">
          <w:marLeft w:val="640"/>
          <w:marRight w:val="0"/>
          <w:marTop w:val="0"/>
          <w:marBottom w:val="0"/>
          <w:divBdr>
            <w:top w:val="none" w:sz="0" w:space="0" w:color="auto"/>
            <w:left w:val="none" w:sz="0" w:space="0" w:color="auto"/>
            <w:bottom w:val="none" w:sz="0" w:space="0" w:color="auto"/>
            <w:right w:val="none" w:sz="0" w:space="0" w:color="auto"/>
          </w:divBdr>
        </w:div>
        <w:div w:id="1791588630">
          <w:marLeft w:val="640"/>
          <w:marRight w:val="0"/>
          <w:marTop w:val="0"/>
          <w:marBottom w:val="0"/>
          <w:divBdr>
            <w:top w:val="none" w:sz="0" w:space="0" w:color="auto"/>
            <w:left w:val="none" w:sz="0" w:space="0" w:color="auto"/>
            <w:bottom w:val="none" w:sz="0" w:space="0" w:color="auto"/>
            <w:right w:val="none" w:sz="0" w:space="0" w:color="auto"/>
          </w:divBdr>
        </w:div>
        <w:div w:id="1797915664">
          <w:marLeft w:val="640"/>
          <w:marRight w:val="0"/>
          <w:marTop w:val="0"/>
          <w:marBottom w:val="0"/>
          <w:divBdr>
            <w:top w:val="none" w:sz="0" w:space="0" w:color="auto"/>
            <w:left w:val="none" w:sz="0" w:space="0" w:color="auto"/>
            <w:bottom w:val="none" w:sz="0" w:space="0" w:color="auto"/>
            <w:right w:val="none" w:sz="0" w:space="0" w:color="auto"/>
          </w:divBdr>
        </w:div>
        <w:div w:id="1775175735">
          <w:marLeft w:val="640"/>
          <w:marRight w:val="0"/>
          <w:marTop w:val="0"/>
          <w:marBottom w:val="0"/>
          <w:divBdr>
            <w:top w:val="none" w:sz="0" w:space="0" w:color="auto"/>
            <w:left w:val="none" w:sz="0" w:space="0" w:color="auto"/>
            <w:bottom w:val="none" w:sz="0" w:space="0" w:color="auto"/>
            <w:right w:val="none" w:sz="0" w:space="0" w:color="auto"/>
          </w:divBdr>
        </w:div>
        <w:div w:id="715738488">
          <w:marLeft w:val="640"/>
          <w:marRight w:val="0"/>
          <w:marTop w:val="0"/>
          <w:marBottom w:val="0"/>
          <w:divBdr>
            <w:top w:val="none" w:sz="0" w:space="0" w:color="auto"/>
            <w:left w:val="none" w:sz="0" w:space="0" w:color="auto"/>
            <w:bottom w:val="none" w:sz="0" w:space="0" w:color="auto"/>
            <w:right w:val="none" w:sz="0" w:space="0" w:color="auto"/>
          </w:divBdr>
        </w:div>
        <w:div w:id="315382690">
          <w:marLeft w:val="640"/>
          <w:marRight w:val="0"/>
          <w:marTop w:val="0"/>
          <w:marBottom w:val="0"/>
          <w:divBdr>
            <w:top w:val="none" w:sz="0" w:space="0" w:color="auto"/>
            <w:left w:val="none" w:sz="0" w:space="0" w:color="auto"/>
            <w:bottom w:val="none" w:sz="0" w:space="0" w:color="auto"/>
            <w:right w:val="none" w:sz="0" w:space="0" w:color="auto"/>
          </w:divBdr>
        </w:div>
        <w:div w:id="1793554907">
          <w:marLeft w:val="640"/>
          <w:marRight w:val="0"/>
          <w:marTop w:val="0"/>
          <w:marBottom w:val="0"/>
          <w:divBdr>
            <w:top w:val="none" w:sz="0" w:space="0" w:color="auto"/>
            <w:left w:val="none" w:sz="0" w:space="0" w:color="auto"/>
            <w:bottom w:val="none" w:sz="0" w:space="0" w:color="auto"/>
            <w:right w:val="none" w:sz="0" w:space="0" w:color="auto"/>
          </w:divBdr>
        </w:div>
        <w:div w:id="1902904936">
          <w:marLeft w:val="640"/>
          <w:marRight w:val="0"/>
          <w:marTop w:val="0"/>
          <w:marBottom w:val="0"/>
          <w:divBdr>
            <w:top w:val="none" w:sz="0" w:space="0" w:color="auto"/>
            <w:left w:val="none" w:sz="0" w:space="0" w:color="auto"/>
            <w:bottom w:val="none" w:sz="0" w:space="0" w:color="auto"/>
            <w:right w:val="none" w:sz="0" w:space="0" w:color="auto"/>
          </w:divBdr>
        </w:div>
        <w:div w:id="1374843587">
          <w:marLeft w:val="640"/>
          <w:marRight w:val="0"/>
          <w:marTop w:val="0"/>
          <w:marBottom w:val="0"/>
          <w:divBdr>
            <w:top w:val="none" w:sz="0" w:space="0" w:color="auto"/>
            <w:left w:val="none" w:sz="0" w:space="0" w:color="auto"/>
            <w:bottom w:val="none" w:sz="0" w:space="0" w:color="auto"/>
            <w:right w:val="none" w:sz="0" w:space="0" w:color="auto"/>
          </w:divBdr>
        </w:div>
        <w:div w:id="990671959">
          <w:marLeft w:val="640"/>
          <w:marRight w:val="0"/>
          <w:marTop w:val="0"/>
          <w:marBottom w:val="0"/>
          <w:divBdr>
            <w:top w:val="none" w:sz="0" w:space="0" w:color="auto"/>
            <w:left w:val="none" w:sz="0" w:space="0" w:color="auto"/>
            <w:bottom w:val="none" w:sz="0" w:space="0" w:color="auto"/>
            <w:right w:val="none" w:sz="0" w:space="0" w:color="auto"/>
          </w:divBdr>
        </w:div>
        <w:div w:id="1567183896">
          <w:marLeft w:val="640"/>
          <w:marRight w:val="0"/>
          <w:marTop w:val="0"/>
          <w:marBottom w:val="0"/>
          <w:divBdr>
            <w:top w:val="none" w:sz="0" w:space="0" w:color="auto"/>
            <w:left w:val="none" w:sz="0" w:space="0" w:color="auto"/>
            <w:bottom w:val="none" w:sz="0" w:space="0" w:color="auto"/>
            <w:right w:val="none" w:sz="0" w:space="0" w:color="auto"/>
          </w:divBdr>
        </w:div>
        <w:div w:id="896864359">
          <w:marLeft w:val="640"/>
          <w:marRight w:val="0"/>
          <w:marTop w:val="0"/>
          <w:marBottom w:val="0"/>
          <w:divBdr>
            <w:top w:val="none" w:sz="0" w:space="0" w:color="auto"/>
            <w:left w:val="none" w:sz="0" w:space="0" w:color="auto"/>
            <w:bottom w:val="none" w:sz="0" w:space="0" w:color="auto"/>
            <w:right w:val="none" w:sz="0" w:space="0" w:color="auto"/>
          </w:divBdr>
        </w:div>
        <w:div w:id="1552764300">
          <w:marLeft w:val="640"/>
          <w:marRight w:val="0"/>
          <w:marTop w:val="0"/>
          <w:marBottom w:val="0"/>
          <w:divBdr>
            <w:top w:val="none" w:sz="0" w:space="0" w:color="auto"/>
            <w:left w:val="none" w:sz="0" w:space="0" w:color="auto"/>
            <w:bottom w:val="none" w:sz="0" w:space="0" w:color="auto"/>
            <w:right w:val="none" w:sz="0" w:space="0" w:color="auto"/>
          </w:divBdr>
        </w:div>
        <w:div w:id="478813581">
          <w:marLeft w:val="640"/>
          <w:marRight w:val="0"/>
          <w:marTop w:val="0"/>
          <w:marBottom w:val="0"/>
          <w:divBdr>
            <w:top w:val="none" w:sz="0" w:space="0" w:color="auto"/>
            <w:left w:val="none" w:sz="0" w:space="0" w:color="auto"/>
            <w:bottom w:val="none" w:sz="0" w:space="0" w:color="auto"/>
            <w:right w:val="none" w:sz="0" w:space="0" w:color="auto"/>
          </w:divBdr>
        </w:div>
        <w:div w:id="1113355236">
          <w:marLeft w:val="640"/>
          <w:marRight w:val="0"/>
          <w:marTop w:val="0"/>
          <w:marBottom w:val="0"/>
          <w:divBdr>
            <w:top w:val="none" w:sz="0" w:space="0" w:color="auto"/>
            <w:left w:val="none" w:sz="0" w:space="0" w:color="auto"/>
            <w:bottom w:val="none" w:sz="0" w:space="0" w:color="auto"/>
            <w:right w:val="none" w:sz="0" w:space="0" w:color="auto"/>
          </w:divBdr>
        </w:div>
        <w:div w:id="291178751">
          <w:marLeft w:val="640"/>
          <w:marRight w:val="0"/>
          <w:marTop w:val="0"/>
          <w:marBottom w:val="0"/>
          <w:divBdr>
            <w:top w:val="none" w:sz="0" w:space="0" w:color="auto"/>
            <w:left w:val="none" w:sz="0" w:space="0" w:color="auto"/>
            <w:bottom w:val="none" w:sz="0" w:space="0" w:color="auto"/>
            <w:right w:val="none" w:sz="0" w:space="0" w:color="auto"/>
          </w:divBdr>
        </w:div>
        <w:div w:id="905529080">
          <w:marLeft w:val="640"/>
          <w:marRight w:val="0"/>
          <w:marTop w:val="0"/>
          <w:marBottom w:val="0"/>
          <w:divBdr>
            <w:top w:val="none" w:sz="0" w:space="0" w:color="auto"/>
            <w:left w:val="none" w:sz="0" w:space="0" w:color="auto"/>
            <w:bottom w:val="none" w:sz="0" w:space="0" w:color="auto"/>
            <w:right w:val="none" w:sz="0" w:space="0" w:color="auto"/>
          </w:divBdr>
        </w:div>
        <w:div w:id="838039966">
          <w:marLeft w:val="640"/>
          <w:marRight w:val="0"/>
          <w:marTop w:val="0"/>
          <w:marBottom w:val="0"/>
          <w:divBdr>
            <w:top w:val="none" w:sz="0" w:space="0" w:color="auto"/>
            <w:left w:val="none" w:sz="0" w:space="0" w:color="auto"/>
            <w:bottom w:val="none" w:sz="0" w:space="0" w:color="auto"/>
            <w:right w:val="none" w:sz="0" w:space="0" w:color="auto"/>
          </w:divBdr>
        </w:div>
        <w:div w:id="1593853450">
          <w:marLeft w:val="640"/>
          <w:marRight w:val="0"/>
          <w:marTop w:val="0"/>
          <w:marBottom w:val="0"/>
          <w:divBdr>
            <w:top w:val="none" w:sz="0" w:space="0" w:color="auto"/>
            <w:left w:val="none" w:sz="0" w:space="0" w:color="auto"/>
            <w:bottom w:val="none" w:sz="0" w:space="0" w:color="auto"/>
            <w:right w:val="none" w:sz="0" w:space="0" w:color="auto"/>
          </w:divBdr>
        </w:div>
        <w:div w:id="59210184">
          <w:marLeft w:val="640"/>
          <w:marRight w:val="0"/>
          <w:marTop w:val="0"/>
          <w:marBottom w:val="0"/>
          <w:divBdr>
            <w:top w:val="none" w:sz="0" w:space="0" w:color="auto"/>
            <w:left w:val="none" w:sz="0" w:space="0" w:color="auto"/>
            <w:bottom w:val="none" w:sz="0" w:space="0" w:color="auto"/>
            <w:right w:val="none" w:sz="0" w:space="0" w:color="auto"/>
          </w:divBdr>
        </w:div>
        <w:div w:id="455492154">
          <w:marLeft w:val="640"/>
          <w:marRight w:val="0"/>
          <w:marTop w:val="0"/>
          <w:marBottom w:val="0"/>
          <w:divBdr>
            <w:top w:val="none" w:sz="0" w:space="0" w:color="auto"/>
            <w:left w:val="none" w:sz="0" w:space="0" w:color="auto"/>
            <w:bottom w:val="none" w:sz="0" w:space="0" w:color="auto"/>
            <w:right w:val="none" w:sz="0" w:space="0" w:color="auto"/>
          </w:divBdr>
        </w:div>
        <w:div w:id="1393625798">
          <w:marLeft w:val="640"/>
          <w:marRight w:val="0"/>
          <w:marTop w:val="0"/>
          <w:marBottom w:val="0"/>
          <w:divBdr>
            <w:top w:val="none" w:sz="0" w:space="0" w:color="auto"/>
            <w:left w:val="none" w:sz="0" w:space="0" w:color="auto"/>
            <w:bottom w:val="none" w:sz="0" w:space="0" w:color="auto"/>
            <w:right w:val="none" w:sz="0" w:space="0" w:color="auto"/>
          </w:divBdr>
        </w:div>
        <w:div w:id="1481535710">
          <w:marLeft w:val="640"/>
          <w:marRight w:val="0"/>
          <w:marTop w:val="0"/>
          <w:marBottom w:val="0"/>
          <w:divBdr>
            <w:top w:val="none" w:sz="0" w:space="0" w:color="auto"/>
            <w:left w:val="none" w:sz="0" w:space="0" w:color="auto"/>
            <w:bottom w:val="none" w:sz="0" w:space="0" w:color="auto"/>
            <w:right w:val="none" w:sz="0" w:space="0" w:color="auto"/>
          </w:divBdr>
        </w:div>
        <w:div w:id="402146722">
          <w:marLeft w:val="640"/>
          <w:marRight w:val="0"/>
          <w:marTop w:val="0"/>
          <w:marBottom w:val="0"/>
          <w:divBdr>
            <w:top w:val="none" w:sz="0" w:space="0" w:color="auto"/>
            <w:left w:val="none" w:sz="0" w:space="0" w:color="auto"/>
            <w:bottom w:val="none" w:sz="0" w:space="0" w:color="auto"/>
            <w:right w:val="none" w:sz="0" w:space="0" w:color="auto"/>
          </w:divBdr>
        </w:div>
        <w:div w:id="2004770638">
          <w:marLeft w:val="640"/>
          <w:marRight w:val="0"/>
          <w:marTop w:val="0"/>
          <w:marBottom w:val="0"/>
          <w:divBdr>
            <w:top w:val="none" w:sz="0" w:space="0" w:color="auto"/>
            <w:left w:val="none" w:sz="0" w:space="0" w:color="auto"/>
            <w:bottom w:val="none" w:sz="0" w:space="0" w:color="auto"/>
            <w:right w:val="none" w:sz="0" w:space="0" w:color="auto"/>
          </w:divBdr>
        </w:div>
        <w:div w:id="1583486809">
          <w:marLeft w:val="640"/>
          <w:marRight w:val="0"/>
          <w:marTop w:val="0"/>
          <w:marBottom w:val="0"/>
          <w:divBdr>
            <w:top w:val="none" w:sz="0" w:space="0" w:color="auto"/>
            <w:left w:val="none" w:sz="0" w:space="0" w:color="auto"/>
            <w:bottom w:val="none" w:sz="0" w:space="0" w:color="auto"/>
            <w:right w:val="none" w:sz="0" w:space="0" w:color="auto"/>
          </w:divBdr>
        </w:div>
        <w:div w:id="1391541118">
          <w:marLeft w:val="640"/>
          <w:marRight w:val="0"/>
          <w:marTop w:val="0"/>
          <w:marBottom w:val="0"/>
          <w:divBdr>
            <w:top w:val="none" w:sz="0" w:space="0" w:color="auto"/>
            <w:left w:val="none" w:sz="0" w:space="0" w:color="auto"/>
            <w:bottom w:val="none" w:sz="0" w:space="0" w:color="auto"/>
            <w:right w:val="none" w:sz="0" w:space="0" w:color="auto"/>
          </w:divBdr>
        </w:div>
        <w:div w:id="1877891093">
          <w:marLeft w:val="640"/>
          <w:marRight w:val="0"/>
          <w:marTop w:val="0"/>
          <w:marBottom w:val="0"/>
          <w:divBdr>
            <w:top w:val="none" w:sz="0" w:space="0" w:color="auto"/>
            <w:left w:val="none" w:sz="0" w:space="0" w:color="auto"/>
            <w:bottom w:val="none" w:sz="0" w:space="0" w:color="auto"/>
            <w:right w:val="none" w:sz="0" w:space="0" w:color="auto"/>
          </w:divBdr>
        </w:div>
        <w:div w:id="1260872813">
          <w:marLeft w:val="640"/>
          <w:marRight w:val="0"/>
          <w:marTop w:val="0"/>
          <w:marBottom w:val="0"/>
          <w:divBdr>
            <w:top w:val="none" w:sz="0" w:space="0" w:color="auto"/>
            <w:left w:val="none" w:sz="0" w:space="0" w:color="auto"/>
            <w:bottom w:val="none" w:sz="0" w:space="0" w:color="auto"/>
            <w:right w:val="none" w:sz="0" w:space="0" w:color="auto"/>
          </w:divBdr>
        </w:div>
        <w:div w:id="1552038340">
          <w:marLeft w:val="640"/>
          <w:marRight w:val="0"/>
          <w:marTop w:val="0"/>
          <w:marBottom w:val="0"/>
          <w:divBdr>
            <w:top w:val="none" w:sz="0" w:space="0" w:color="auto"/>
            <w:left w:val="none" w:sz="0" w:space="0" w:color="auto"/>
            <w:bottom w:val="none" w:sz="0" w:space="0" w:color="auto"/>
            <w:right w:val="none" w:sz="0" w:space="0" w:color="auto"/>
          </w:divBdr>
        </w:div>
        <w:div w:id="784423376">
          <w:marLeft w:val="640"/>
          <w:marRight w:val="0"/>
          <w:marTop w:val="0"/>
          <w:marBottom w:val="0"/>
          <w:divBdr>
            <w:top w:val="none" w:sz="0" w:space="0" w:color="auto"/>
            <w:left w:val="none" w:sz="0" w:space="0" w:color="auto"/>
            <w:bottom w:val="none" w:sz="0" w:space="0" w:color="auto"/>
            <w:right w:val="none" w:sz="0" w:space="0" w:color="auto"/>
          </w:divBdr>
        </w:div>
        <w:div w:id="625039171">
          <w:marLeft w:val="640"/>
          <w:marRight w:val="0"/>
          <w:marTop w:val="0"/>
          <w:marBottom w:val="0"/>
          <w:divBdr>
            <w:top w:val="none" w:sz="0" w:space="0" w:color="auto"/>
            <w:left w:val="none" w:sz="0" w:space="0" w:color="auto"/>
            <w:bottom w:val="none" w:sz="0" w:space="0" w:color="auto"/>
            <w:right w:val="none" w:sz="0" w:space="0" w:color="auto"/>
          </w:divBdr>
        </w:div>
        <w:div w:id="1076823322">
          <w:marLeft w:val="640"/>
          <w:marRight w:val="0"/>
          <w:marTop w:val="0"/>
          <w:marBottom w:val="0"/>
          <w:divBdr>
            <w:top w:val="none" w:sz="0" w:space="0" w:color="auto"/>
            <w:left w:val="none" w:sz="0" w:space="0" w:color="auto"/>
            <w:bottom w:val="none" w:sz="0" w:space="0" w:color="auto"/>
            <w:right w:val="none" w:sz="0" w:space="0" w:color="auto"/>
          </w:divBdr>
        </w:div>
        <w:div w:id="850489594">
          <w:marLeft w:val="640"/>
          <w:marRight w:val="0"/>
          <w:marTop w:val="0"/>
          <w:marBottom w:val="0"/>
          <w:divBdr>
            <w:top w:val="none" w:sz="0" w:space="0" w:color="auto"/>
            <w:left w:val="none" w:sz="0" w:space="0" w:color="auto"/>
            <w:bottom w:val="none" w:sz="0" w:space="0" w:color="auto"/>
            <w:right w:val="none" w:sz="0" w:space="0" w:color="auto"/>
          </w:divBdr>
        </w:div>
        <w:div w:id="1342660713">
          <w:marLeft w:val="640"/>
          <w:marRight w:val="0"/>
          <w:marTop w:val="0"/>
          <w:marBottom w:val="0"/>
          <w:divBdr>
            <w:top w:val="none" w:sz="0" w:space="0" w:color="auto"/>
            <w:left w:val="none" w:sz="0" w:space="0" w:color="auto"/>
            <w:bottom w:val="none" w:sz="0" w:space="0" w:color="auto"/>
            <w:right w:val="none" w:sz="0" w:space="0" w:color="auto"/>
          </w:divBdr>
        </w:div>
        <w:div w:id="777869128">
          <w:marLeft w:val="640"/>
          <w:marRight w:val="0"/>
          <w:marTop w:val="0"/>
          <w:marBottom w:val="0"/>
          <w:divBdr>
            <w:top w:val="none" w:sz="0" w:space="0" w:color="auto"/>
            <w:left w:val="none" w:sz="0" w:space="0" w:color="auto"/>
            <w:bottom w:val="none" w:sz="0" w:space="0" w:color="auto"/>
            <w:right w:val="none" w:sz="0" w:space="0" w:color="auto"/>
          </w:divBdr>
        </w:div>
        <w:div w:id="134378481">
          <w:marLeft w:val="640"/>
          <w:marRight w:val="0"/>
          <w:marTop w:val="0"/>
          <w:marBottom w:val="0"/>
          <w:divBdr>
            <w:top w:val="none" w:sz="0" w:space="0" w:color="auto"/>
            <w:left w:val="none" w:sz="0" w:space="0" w:color="auto"/>
            <w:bottom w:val="none" w:sz="0" w:space="0" w:color="auto"/>
            <w:right w:val="none" w:sz="0" w:space="0" w:color="auto"/>
          </w:divBdr>
        </w:div>
        <w:div w:id="24329727">
          <w:marLeft w:val="640"/>
          <w:marRight w:val="0"/>
          <w:marTop w:val="0"/>
          <w:marBottom w:val="0"/>
          <w:divBdr>
            <w:top w:val="none" w:sz="0" w:space="0" w:color="auto"/>
            <w:left w:val="none" w:sz="0" w:space="0" w:color="auto"/>
            <w:bottom w:val="none" w:sz="0" w:space="0" w:color="auto"/>
            <w:right w:val="none" w:sz="0" w:space="0" w:color="auto"/>
          </w:divBdr>
        </w:div>
        <w:div w:id="158738712">
          <w:marLeft w:val="640"/>
          <w:marRight w:val="0"/>
          <w:marTop w:val="0"/>
          <w:marBottom w:val="0"/>
          <w:divBdr>
            <w:top w:val="none" w:sz="0" w:space="0" w:color="auto"/>
            <w:left w:val="none" w:sz="0" w:space="0" w:color="auto"/>
            <w:bottom w:val="none" w:sz="0" w:space="0" w:color="auto"/>
            <w:right w:val="none" w:sz="0" w:space="0" w:color="auto"/>
          </w:divBdr>
        </w:div>
        <w:div w:id="345181706">
          <w:marLeft w:val="640"/>
          <w:marRight w:val="0"/>
          <w:marTop w:val="0"/>
          <w:marBottom w:val="0"/>
          <w:divBdr>
            <w:top w:val="none" w:sz="0" w:space="0" w:color="auto"/>
            <w:left w:val="none" w:sz="0" w:space="0" w:color="auto"/>
            <w:bottom w:val="none" w:sz="0" w:space="0" w:color="auto"/>
            <w:right w:val="none" w:sz="0" w:space="0" w:color="auto"/>
          </w:divBdr>
        </w:div>
        <w:div w:id="688602336">
          <w:marLeft w:val="640"/>
          <w:marRight w:val="0"/>
          <w:marTop w:val="0"/>
          <w:marBottom w:val="0"/>
          <w:divBdr>
            <w:top w:val="none" w:sz="0" w:space="0" w:color="auto"/>
            <w:left w:val="none" w:sz="0" w:space="0" w:color="auto"/>
            <w:bottom w:val="none" w:sz="0" w:space="0" w:color="auto"/>
            <w:right w:val="none" w:sz="0" w:space="0" w:color="auto"/>
          </w:divBdr>
        </w:div>
        <w:div w:id="1783957055">
          <w:marLeft w:val="640"/>
          <w:marRight w:val="0"/>
          <w:marTop w:val="0"/>
          <w:marBottom w:val="0"/>
          <w:divBdr>
            <w:top w:val="none" w:sz="0" w:space="0" w:color="auto"/>
            <w:left w:val="none" w:sz="0" w:space="0" w:color="auto"/>
            <w:bottom w:val="none" w:sz="0" w:space="0" w:color="auto"/>
            <w:right w:val="none" w:sz="0" w:space="0" w:color="auto"/>
          </w:divBdr>
        </w:div>
        <w:div w:id="817650978">
          <w:marLeft w:val="640"/>
          <w:marRight w:val="0"/>
          <w:marTop w:val="0"/>
          <w:marBottom w:val="0"/>
          <w:divBdr>
            <w:top w:val="none" w:sz="0" w:space="0" w:color="auto"/>
            <w:left w:val="none" w:sz="0" w:space="0" w:color="auto"/>
            <w:bottom w:val="none" w:sz="0" w:space="0" w:color="auto"/>
            <w:right w:val="none" w:sz="0" w:space="0" w:color="auto"/>
          </w:divBdr>
        </w:div>
        <w:div w:id="1995600855">
          <w:marLeft w:val="640"/>
          <w:marRight w:val="0"/>
          <w:marTop w:val="0"/>
          <w:marBottom w:val="0"/>
          <w:divBdr>
            <w:top w:val="none" w:sz="0" w:space="0" w:color="auto"/>
            <w:left w:val="none" w:sz="0" w:space="0" w:color="auto"/>
            <w:bottom w:val="none" w:sz="0" w:space="0" w:color="auto"/>
            <w:right w:val="none" w:sz="0" w:space="0" w:color="auto"/>
          </w:divBdr>
        </w:div>
        <w:div w:id="831021707">
          <w:marLeft w:val="640"/>
          <w:marRight w:val="0"/>
          <w:marTop w:val="0"/>
          <w:marBottom w:val="0"/>
          <w:divBdr>
            <w:top w:val="none" w:sz="0" w:space="0" w:color="auto"/>
            <w:left w:val="none" w:sz="0" w:space="0" w:color="auto"/>
            <w:bottom w:val="none" w:sz="0" w:space="0" w:color="auto"/>
            <w:right w:val="none" w:sz="0" w:space="0" w:color="auto"/>
          </w:divBdr>
        </w:div>
        <w:div w:id="242880112">
          <w:marLeft w:val="640"/>
          <w:marRight w:val="0"/>
          <w:marTop w:val="0"/>
          <w:marBottom w:val="0"/>
          <w:divBdr>
            <w:top w:val="none" w:sz="0" w:space="0" w:color="auto"/>
            <w:left w:val="none" w:sz="0" w:space="0" w:color="auto"/>
            <w:bottom w:val="none" w:sz="0" w:space="0" w:color="auto"/>
            <w:right w:val="none" w:sz="0" w:space="0" w:color="auto"/>
          </w:divBdr>
        </w:div>
        <w:div w:id="1774666690">
          <w:marLeft w:val="640"/>
          <w:marRight w:val="0"/>
          <w:marTop w:val="0"/>
          <w:marBottom w:val="0"/>
          <w:divBdr>
            <w:top w:val="none" w:sz="0" w:space="0" w:color="auto"/>
            <w:left w:val="none" w:sz="0" w:space="0" w:color="auto"/>
            <w:bottom w:val="none" w:sz="0" w:space="0" w:color="auto"/>
            <w:right w:val="none" w:sz="0" w:space="0" w:color="auto"/>
          </w:divBdr>
        </w:div>
        <w:div w:id="2018458740">
          <w:marLeft w:val="640"/>
          <w:marRight w:val="0"/>
          <w:marTop w:val="0"/>
          <w:marBottom w:val="0"/>
          <w:divBdr>
            <w:top w:val="none" w:sz="0" w:space="0" w:color="auto"/>
            <w:left w:val="none" w:sz="0" w:space="0" w:color="auto"/>
            <w:bottom w:val="none" w:sz="0" w:space="0" w:color="auto"/>
            <w:right w:val="none" w:sz="0" w:space="0" w:color="auto"/>
          </w:divBdr>
        </w:div>
        <w:div w:id="1144276674">
          <w:marLeft w:val="640"/>
          <w:marRight w:val="0"/>
          <w:marTop w:val="0"/>
          <w:marBottom w:val="0"/>
          <w:divBdr>
            <w:top w:val="none" w:sz="0" w:space="0" w:color="auto"/>
            <w:left w:val="none" w:sz="0" w:space="0" w:color="auto"/>
            <w:bottom w:val="none" w:sz="0" w:space="0" w:color="auto"/>
            <w:right w:val="none" w:sz="0" w:space="0" w:color="auto"/>
          </w:divBdr>
        </w:div>
        <w:div w:id="424880516">
          <w:marLeft w:val="640"/>
          <w:marRight w:val="0"/>
          <w:marTop w:val="0"/>
          <w:marBottom w:val="0"/>
          <w:divBdr>
            <w:top w:val="none" w:sz="0" w:space="0" w:color="auto"/>
            <w:left w:val="none" w:sz="0" w:space="0" w:color="auto"/>
            <w:bottom w:val="none" w:sz="0" w:space="0" w:color="auto"/>
            <w:right w:val="none" w:sz="0" w:space="0" w:color="auto"/>
          </w:divBdr>
        </w:div>
      </w:divsChild>
    </w:div>
    <w:div w:id="986475252">
      <w:bodyDiv w:val="1"/>
      <w:marLeft w:val="0"/>
      <w:marRight w:val="0"/>
      <w:marTop w:val="0"/>
      <w:marBottom w:val="0"/>
      <w:divBdr>
        <w:top w:val="none" w:sz="0" w:space="0" w:color="auto"/>
        <w:left w:val="none" w:sz="0" w:space="0" w:color="auto"/>
        <w:bottom w:val="none" w:sz="0" w:space="0" w:color="auto"/>
        <w:right w:val="none" w:sz="0" w:space="0" w:color="auto"/>
      </w:divBdr>
    </w:div>
    <w:div w:id="986933885">
      <w:bodyDiv w:val="1"/>
      <w:marLeft w:val="0"/>
      <w:marRight w:val="0"/>
      <w:marTop w:val="0"/>
      <w:marBottom w:val="0"/>
      <w:divBdr>
        <w:top w:val="none" w:sz="0" w:space="0" w:color="auto"/>
        <w:left w:val="none" w:sz="0" w:space="0" w:color="auto"/>
        <w:bottom w:val="none" w:sz="0" w:space="0" w:color="auto"/>
        <w:right w:val="none" w:sz="0" w:space="0" w:color="auto"/>
      </w:divBdr>
    </w:div>
    <w:div w:id="987052875">
      <w:bodyDiv w:val="1"/>
      <w:marLeft w:val="0"/>
      <w:marRight w:val="0"/>
      <w:marTop w:val="0"/>
      <w:marBottom w:val="0"/>
      <w:divBdr>
        <w:top w:val="none" w:sz="0" w:space="0" w:color="auto"/>
        <w:left w:val="none" w:sz="0" w:space="0" w:color="auto"/>
        <w:bottom w:val="none" w:sz="0" w:space="0" w:color="auto"/>
        <w:right w:val="none" w:sz="0" w:space="0" w:color="auto"/>
      </w:divBdr>
      <w:divsChild>
        <w:div w:id="1255283354">
          <w:marLeft w:val="640"/>
          <w:marRight w:val="0"/>
          <w:marTop w:val="0"/>
          <w:marBottom w:val="0"/>
          <w:divBdr>
            <w:top w:val="none" w:sz="0" w:space="0" w:color="auto"/>
            <w:left w:val="none" w:sz="0" w:space="0" w:color="auto"/>
            <w:bottom w:val="none" w:sz="0" w:space="0" w:color="auto"/>
            <w:right w:val="none" w:sz="0" w:space="0" w:color="auto"/>
          </w:divBdr>
        </w:div>
        <w:div w:id="590628831">
          <w:marLeft w:val="640"/>
          <w:marRight w:val="0"/>
          <w:marTop w:val="0"/>
          <w:marBottom w:val="0"/>
          <w:divBdr>
            <w:top w:val="none" w:sz="0" w:space="0" w:color="auto"/>
            <w:left w:val="none" w:sz="0" w:space="0" w:color="auto"/>
            <w:bottom w:val="none" w:sz="0" w:space="0" w:color="auto"/>
            <w:right w:val="none" w:sz="0" w:space="0" w:color="auto"/>
          </w:divBdr>
        </w:div>
        <w:div w:id="1677884638">
          <w:marLeft w:val="640"/>
          <w:marRight w:val="0"/>
          <w:marTop w:val="0"/>
          <w:marBottom w:val="0"/>
          <w:divBdr>
            <w:top w:val="none" w:sz="0" w:space="0" w:color="auto"/>
            <w:left w:val="none" w:sz="0" w:space="0" w:color="auto"/>
            <w:bottom w:val="none" w:sz="0" w:space="0" w:color="auto"/>
            <w:right w:val="none" w:sz="0" w:space="0" w:color="auto"/>
          </w:divBdr>
        </w:div>
        <w:div w:id="2036686179">
          <w:marLeft w:val="640"/>
          <w:marRight w:val="0"/>
          <w:marTop w:val="0"/>
          <w:marBottom w:val="0"/>
          <w:divBdr>
            <w:top w:val="none" w:sz="0" w:space="0" w:color="auto"/>
            <w:left w:val="none" w:sz="0" w:space="0" w:color="auto"/>
            <w:bottom w:val="none" w:sz="0" w:space="0" w:color="auto"/>
            <w:right w:val="none" w:sz="0" w:space="0" w:color="auto"/>
          </w:divBdr>
        </w:div>
        <w:div w:id="879978447">
          <w:marLeft w:val="640"/>
          <w:marRight w:val="0"/>
          <w:marTop w:val="0"/>
          <w:marBottom w:val="0"/>
          <w:divBdr>
            <w:top w:val="none" w:sz="0" w:space="0" w:color="auto"/>
            <w:left w:val="none" w:sz="0" w:space="0" w:color="auto"/>
            <w:bottom w:val="none" w:sz="0" w:space="0" w:color="auto"/>
            <w:right w:val="none" w:sz="0" w:space="0" w:color="auto"/>
          </w:divBdr>
        </w:div>
        <w:div w:id="595749981">
          <w:marLeft w:val="640"/>
          <w:marRight w:val="0"/>
          <w:marTop w:val="0"/>
          <w:marBottom w:val="0"/>
          <w:divBdr>
            <w:top w:val="none" w:sz="0" w:space="0" w:color="auto"/>
            <w:left w:val="none" w:sz="0" w:space="0" w:color="auto"/>
            <w:bottom w:val="none" w:sz="0" w:space="0" w:color="auto"/>
            <w:right w:val="none" w:sz="0" w:space="0" w:color="auto"/>
          </w:divBdr>
        </w:div>
        <w:div w:id="1209876582">
          <w:marLeft w:val="640"/>
          <w:marRight w:val="0"/>
          <w:marTop w:val="0"/>
          <w:marBottom w:val="0"/>
          <w:divBdr>
            <w:top w:val="none" w:sz="0" w:space="0" w:color="auto"/>
            <w:left w:val="none" w:sz="0" w:space="0" w:color="auto"/>
            <w:bottom w:val="none" w:sz="0" w:space="0" w:color="auto"/>
            <w:right w:val="none" w:sz="0" w:space="0" w:color="auto"/>
          </w:divBdr>
        </w:div>
        <w:div w:id="320282252">
          <w:marLeft w:val="640"/>
          <w:marRight w:val="0"/>
          <w:marTop w:val="0"/>
          <w:marBottom w:val="0"/>
          <w:divBdr>
            <w:top w:val="none" w:sz="0" w:space="0" w:color="auto"/>
            <w:left w:val="none" w:sz="0" w:space="0" w:color="auto"/>
            <w:bottom w:val="none" w:sz="0" w:space="0" w:color="auto"/>
            <w:right w:val="none" w:sz="0" w:space="0" w:color="auto"/>
          </w:divBdr>
        </w:div>
        <w:div w:id="1613898329">
          <w:marLeft w:val="640"/>
          <w:marRight w:val="0"/>
          <w:marTop w:val="0"/>
          <w:marBottom w:val="0"/>
          <w:divBdr>
            <w:top w:val="none" w:sz="0" w:space="0" w:color="auto"/>
            <w:left w:val="none" w:sz="0" w:space="0" w:color="auto"/>
            <w:bottom w:val="none" w:sz="0" w:space="0" w:color="auto"/>
            <w:right w:val="none" w:sz="0" w:space="0" w:color="auto"/>
          </w:divBdr>
        </w:div>
        <w:div w:id="990595002">
          <w:marLeft w:val="640"/>
          <w:marRight w:val="0"/>
          <w:marTop w:val="0"/>
          <w:marBottom w:val="0"/>
          <w:divBdr>
            <w:top w:val="none" w:sz="0" w:space="0" w:color="auto"/>
            <w:left w:val="none" w:sz="0" w:space="0" w:color="auto"/>
            <w:bottom w:val="none" w:sz="0" w:space="0" w:color="auto"/>
            <w:right w:val="none" w:sz="0" w:space="0" w:color="auto"/>
          </w:divBdr>
        </w:div>
        <w:div w:id="1175000707">
          <w:marLeft w:val="640"/>
          <w:marRight w:val="0"/>
          <w:marTop w:val="0"/>
          <w:marBottom w:val="0"/>
          <w:divBdr>
            <w:top w:val="none" w:sz="0" w:space="0" w:color="auto"/>
            <w:left w:val="none" w:sz="0" w:space="0" w:color="auto"/>
            <w:bottom w:val="none" w:sz="0" w:space="0" w:color="auto"/>
            <w:right w:val="none" w:sz="0" w:space="0" w:color="auto"/>
          </w:divBdr>
        </w:div>
        <w:div w:id="780608622">
          <w:marLeft w:val="640"/>
          <w:marRight w:val="0"/>
          <w:marTop w:val="0"/>
          <w:marBottom w:val="0"/>
          <w:divBdr>
            <w:top w:val="none" w:sz="0" w:space="0" w:color="auto"/>
            <w:left w:val="none" w:sz="0" w:space="0" w:color="auto"/>
            <w:bottom w:val="none" w:sz="0" w:space="0" w:color="auto"/>
            <w:right w:val="none" w:sz="0" w:space="0" w:color="auto"/>
          </w:divBdr>
        </w:div>
        <w:div w:id="692269157">
          <w:marLeft w:val="640"/>
          <w:marRight w:val="0"/>
          <w:marTop w:val="0"/>
          <w:marBottom w:val="0"/>
          <w:divBdr>
            <w:top w:val="none" w:sz="0" w:space="0" w:color="auto"/>
            <w:left w:val="none" w:sz="0" w:space="0" w:color="auto"/>
            <w:bottom w:val="none" w:sz="0" w:space="0" w:color="auto"/>
            <w:right w:val="none" w:sz="0" w:space="0" w:color="auto"/>
          </w:divBdr>
        </w:div>
        <w:div w:id="782774880">
          <w:marLeft w:val="640"/>
          <w:marRight w:val="0"/>
          <w:marTop w:val="0"/>
          <w:marBottom w:val="0"/>
          <w:divBdr>
            <w:top w:val="none" w:sz="0" w:space="0" w:color="auto"/>
            <w:left w:val="none" w:sz="0" w:space="0" w:color="auto"/>
            <w:bottom w:val="none" w:sz="0" w:space="0" w:color="auto"/>
            <w:right w:val="none" w:sz="0" w:space="0" w:color="auto"/>
          </w:divBdr>
        </w:div>
        <w:div w:id="671295430">
          <w:marLeft w:val="640"/>
          <w:marRight w:val="0"/>
          <w:marTop w:val="0"/>
          <w:marBottom w:val="0"/>
          <w:divBdr>
            <w:top w:val="none" w:sz="0" w:space="0" w:color="auto"/>
            <w:left w:val="none" w:sz="0" w:space="0" w:color="auto"/>
            <w:bottom w:val="none" w:sz="0" w:space="0" w:color="auto"/>
            <w:right w:val="none" w:sz="0" w:space="0" w:color="auto"/>
          </w:divBdr>
        </w:div>
        <w:div w:id="2055500246">
          <w:marLeft w:val="640"/>
          <w:marRight w:val="0"/>
          <w:marTop w:val="0"/>
          <w:marBottom w:val="0"/>
          <w:divBdr>
            <w:top w:val="none" w:sz="0" w:space="0" w:color="auto"/>
            <w:left w:val="none" w:sz="0" w:space="0" w:color="auto"/>
            <w:bottom w:val="none" w:sz="0" w:space="0" w:color="auto"/>
            <w:right w:val="none" w:sz="0" w:space="0" w:color="auto"/>
          </w:divBdr>
        </w:div>
        <w:div w:id="1420827371">
          <w:marLeft w:val="640"/>
          <w:marRight w:val="0"/>
          <w:marTop w:val="0"/>
          <w:marBottom w:val="0"/>
          <w:divBdr>
            <w:top w:val="none" w:sz="0" w:space="0" w:color="auto"/>
            <w:left w:val="none" w:sz="0" w:space="0" w:color="auto"/>
            <w:bottom w:val="none" w:sz="0" w:space="0" w:color="auto"/>
            <w:right w:val="none" w:sz="0" w:space="0" w:color="auto"/>
          </w:divBdr>
        </w:div>
        <w:div w:id="909073550">
          <w:marLeft w:val="640"/>
          <w:marRight w:val="0"/>
          <w:marTop w:val="0"/>
          <w:marBottom w:val="0"/>
          <w:divBdr>
            <w:top w:val="none" w:sz="0" w:space="0" w:color="auto"/>
            <w:left w:val="none" w:sz="0" w:space="0" w:color="auto"/>
            <w:bottom w:val="none" w:sz="0" w:space="0" w:color="auto"/>
            <w:right w:val="none" w:sz="0" w:space="0" w:color="auto"/>
          </w:divBdr>
        </w:div>
        <w:div w:id="1732190802">
          <w:marLeft w:val="640"/>
          <w:marRight w:val="0"/>
          <w:marTop w:val="0"/>
          <w:marBottom w:val="0"/>
          <w:divBdr>
            <w:top w:val="none" w:sz="0" w:space="0" w:color="auto"/>
            <w:left w:val="none" w:sz="0" w:space="0" w:color="auto"/>
            <w:bottom w:val="none" w:sz="0" w:space="0" w:color="auto"/>
            <w:right w:val="none" w:sz="0" w:space="0" w:color="auto"/>
          </w:divBdr>
        </w:div>
        <w:div w:id="742458967">
          <w:marLeft w:val="640"/>
          <w:marRight w:val="0"/>
          <w:marTop w:val="0"/>
          <w:marBottom w:val="0"/>
          <w:divBdr>
            <w:top w:val="none" w:sz="0" w:space="0" w:color="auto"/>
            <w:left w:val="none" w:sz="0" w:space="0" w:color="auto"/>
            <w:bottom w:val="none" w:sz="0" w:space="0" w:color="auto"/>
            <w:right w:val="none" w:sz="0" w:space="0" w:color="auto"/>
          </w:divBdr>
        </w:div>
        <w:div w:id="1411543908">
          <w:marLeft w:val="640"/>
          <w:marRight w:val="0"/>
          <w:marTop w:val="0"/>
          <w:marBottom w:val="0"/>
          <w:divBdr>
            <w:top w:val="none" w:sz="0" w:space="0" w:color="auto"/>
            <w:left w:val="none" w:sz="0" w:space="0" w:color="auto"/>
            <w:bottom w:val="none" w:sz="0" w:space="0" w:color="auto"/>
            <w:right w:val="none" w:sz="0" w:space="0" w:color="auto"/>
          </w:divBdr>
        </w:div>
        <w:div w:id="1977642615">
          <w:marLeft w:val="640"/>
          <w:marRight w:val="0"/>
          <w:marTop w:val="0"/>
          <w:marBottom w:val="0"/>
          <w:divBdr>
            <w:top w:val="none" w:sz="0" w:space="0" w:color="auto"/>
            <w:left w:val="none" w:sz="0" w:space="0" w:color="auto"/>
            <w:bottom w:val="none" w:sz="0" w:space="0" w:color="auto"/>
            <w:right w:val="none" w:sz="0" w:space="0" w:color="auto"/>
          </w:divBdr>
        </w:div>
        <w:div w:id="18897422">
          <w:marLeft w:val="640"/>
          <w:marRight w:val="0"/>
          <w:marTop w:val="0"/>
          <w:marBottom w:val="0"/>
          <w:divBdr>
            <w:top w:val="none" w:sz="0" w:space="0" w:color="auto"/>
            <w:left w:val="none" w:sz="0" w:space="0" w:color="auto"/>
            <w:bottom w:val="none" w:sz="0" w:space="0" w:color="auto"/>
            <w:right w:val="none" w:sz="0" w:space="0" w:color="auto"/>
          </w:divBdr>
        </w:div>
        <w:div w:id="1756319074">
          <w:marLeft w:val="640"/>
          <w:marRight w:val="0"/>
          <w:marTop w:val="0"/>
          <w:marBottom w:val="0"/>
          <w:divBdr>
            <w:top w:val="none" w:sz="0" w:space="0" w:color="auto"/>
            <w:left w:val="none" w:sz="0" w:space="0" w:color="auto"/>
            <w:bottom w:val="none" w:sz="0" w:space="0" w:color="auto"/>
            <w:right w:val="none" w:sz="0" w:space="0" w:color="auto"/>
          </w:divBdr>
        </w:div>
        <w:div w:id="967705203">
          <w:marLeft w:val="640"/>
          <w:marRight w:val="0"/>
          <w:marTop w:val="0"/>
          <w:marBottom w:val="0"/>
          <w:divBdr>
            <w:top w:val="none" w:sz="0" w:space="0" w:color="auto"/>
            <w:left w:val="none" w:sz="0" w:space="0" w:color="auto"/>
            <w:bottom w:val="none" w:sz="0" w:space="0" w:color="auto"/>
            <w:right w:val="none" w:sz="0" w:space="0" w:color="auto"/>
          </w:divBdr>
        </w:div>
        <w:div w:id="2060205511">
          <w:marLeft w:val="640"/>
          <w:marRight w:val="0"/>
          <w:marTop w:val="0"/>
          <w:marBottom w:val="0"/>
          <w:divBdr>
            <w:top w:val="none" w:sz="0" w:space="0" w:color="auto"/>
            <w:left w:val="none" w:sz="0" w:space="0" w:color="auto"/>
            <w:bottom w:val="none" w:sz="0" w:space="0" w:color="auto"/>
            <w:right w:val="none" w:sz="0" w:space="0" w:color="auto"/>
          </w:divBdr>
        </w:div>
        <w:div w:id="316493329">
          <w:marLeft w:val="640"/>
          <w:marRight w:val="0"/>
          <w:marTop w:val="0"/>
          <w:marBottom w:val="0"/>
          <w:divBdr>
            <w:top w:val="none" w:sz="0" w:space="0" w:color="auto"/>
            <w:left w:val="none" w:sz="0" w:space="0" w:color="auto"/>
            <w:bottom w:val="none" w:sz="0" w:space="0" w:color="auto"/>
            <w:right w:val="none" w:sz="0" w:space="0" w:color="auto"/>
          </w:divBdr>
        </w:div>
        <w:div w:id="1934851411">
          <w:marLeft w:val="640"/>
          <w:marRight w:val="0"/>
          <w:marTop w:val="0"/>
          <w:marBottom w:val="0"/>
          <w:divBdr>
            <w:top w:val="none" w:sz="0" w:space="0" w:color="auto"/>
            <w:left w:val="none" w:sz="0" w:space="0" w:color="auto"/>
            <w:bottom w:val="none" w:sz="0" w:space="0" w:color="auto"/>
            <w:right w:val="none" w:sz="0" w:space="0" w:color="auto"/>
          </w:divBdr>
        </w:div>
        <w:div w:id="169489748">
          <w:marLeft w:val="640"/>
          <w:marRight w:val="0"/>
          <w:marTop w:val="0"/>
          <w:marBottom w:val="0"/>
          <w:divBdr>
            <w:top w:val="none" w:sz="0" w:space="0" w:color="auto"/>
            <w:left w:val="none" w:sz="0" w:space="0" w:color="auto"/>
            <w:bottom w:val="none" w:sz="0" w:space="0" w:color="auto"/>
            <w:right w:val="none" w:sz="0" w:space="0" w:color="auto"/>
          </w:divBdr>
        </w:div>
        <w:div w:id="1816604540">
          <w:marLeft w:val="640"/>
          <w:marRight w:val="0"/>
          <w:marTop w:val="0"/>
          <w:marBottom w:val="0"/>
          <w:divBdr>
            <w:top w:val="none" w:sz="0" w:space="0" w:color="auto"/>
            <w:left w:val="none" w:sz="0" w:space="0" w:color="auto"/>
            <w:bottom w:val="none" w:sz="0" w:space="0" w:color="auto"/>
            <w:right w:val="none" w:sz="0" w:space="0" w:color="auto"/>
          </w:divBdr>
        </w:div>
        <w:div w:id="1268539348">
          <w:marLeft w:val="640"/>
          <w:marRight w:val="0"/>
          <w:marTop w:val="0"/>
          <w:marBottom w:val="0"/>
          <w:divBdr>
            <w:top w:val="none" w:sz="0" w:space="0" w:color="auto"/>
            <w:left w:val="none" w:sz="0" w:space="0" w:color="auto"/>
            <w:bottom w:val="none" w:sz="0" w:space="0" w:color="auto"/>
            <w:right w:val="none" w:sz="0" w:space="0" w:color="auto"/>
          </w:divBdr>
        </w:div>
        <w:div w:id="1500925077">
          <w:marLeft w:val="640"/>
          <w:marRight w:val="0"/>
          <w:marTop w:val="0"/>
          <w:marBottom w:val="0"/>
          <w:divBdr>
            <w:top w:val="none" w:sz="0" w:space="0" w:color="auto"/>
            <w:left w:val="none" w:sz="0" w:space="0" w:color="auto"/>
            <w:bottom w:val="none" w:sz="0" w:space="0" w:color="auto"/>
            <w:right w:val="none" w:sz="0" w:space="0" w:color="auto"/>
          </w:divBdr>
        </w:div>
        <w:div w:id="368335566">
          <w:marLeft w:val="640"/>
          <w:marRight w:val="0"/>
          <w:marTop w:val="0"/>
          <w:marBottom w:val="0"/>
          <w:divBdr>
            <w:top w:val="none" w:sz="0" w:space="0" w:color="auto"/>
            <w:left w:val="none" w:sz="0" w:space="0" w:color="auto"/>
            <w:bottom w:val="none" w:sz="0" w:space="0" w:color="auto"/>
            <w:right w:val="none" w:sz="0" w:space="0" w:color="auto"/>
          </w:divBdr>
        </w:div>
        <w:div w:id="693071130">
          <w:marLeft w:val="640"/>
          <w:marRight w:val="0"/>
          <w:marTop w:val="0"/>
          <w:marBottom w:val="0"/>
          <w:divBdr>
            <w:top w:val="none" w:sz="0" w:space="0" w:color="auto"/>
            <w:left w:val="none" w:sz="0" w:space="0" w:color="auto"/>
            <w:bottom w:val="none" w:sz="0" w:space="0" w:color="auto"/>
            <w:right w:val="none" w:sz="0" w:space="0" w:color="auto"/>
          </w:divBdr>
        </w:div>
        <w:div w:id="919483796">
          <w:marLeft w:val="640"/>
          <w:marRight w:val="0"/>
          <w:marTop w:val="0"/>
          <w:marBottom w:val="0"/>
          <w:divBdr>
            <w:top w:val="none" w:sz="0" w:space="0" w:color="auto"/>
            <w:left w:val="none" w:sz="0" w:space="0" w:color="auto"/>
            <w:bottom w:val="none" w:sz="0" w:space="0" w:color="auto"/>
            <w:right w:val="none" w:sz="0" w:space="0" w:color="auto"/>
          </w:divBdr>
        </w:div>
        <w:div w:id="90323267">
          <w:marLeft w:val="640"/>
          <w:marRight w:val="0"/>
          <w:marTop w:val="0"/>
          <w:marBottom w:val="0"/>
          <w:divBdr>
            <w:top w:val="none" w:sz="0" w:space="0" w:color="auto"/>
            <w:left w:val="none" w:sz="0" w:space="0" w:color="auto"/>
            <w:bottom w:val="none" w:sz="0" w:space="0" w:color="auto"/>
            <w:right w:val="none" w:sz="0" w:space="0" w:color="auto"/>
          </w:divBdr>
        </w:div>
        <w:div w:id="1619679931">
          <w:marLeft w:val="640"/>
          <w:marRight w:val="0"/>
          <w:marTop w:val="0"/>
          <w:marBottom w:val="0"/>
          <w:divBdr>
            <w:top w:val="none" w:sz="0" w:space="0" w:color="auto"/>
            <w:left w:val="none" w:sz="0" w:space="0" w:color="auto"/>
            <w:bottom w:val="none" w:sz="0" w:space="0" w:color="auto"/>
            <w:right w:val="none" w:sz="0" w:space="0" w:color="auto"/>
          </w:divBdr>
        </w:div>
        <w:div w:id="1580171087">
          <w:marLeft w:val="640"/>
          <w:marRight w:val="0"/>
          <w:marTop w:val="0"/>
          <w:marBottom w:val="0"/>
          <w:divBdr>
            <w:top w:val="none" w:sz="0" w:space="0" w:color="auto"/>
            <w:left w:val="none" w:sz="0" w:space="0" w:color="auto"/>
            <w:bottom w:val="none" w:sz="0" w:space="0" w:color="auto"/>
            <w:right w:val="none" w:sz="0" w:space="0" w:color="auto"/>
          </w:divBdr>
        </w:div>
        <w:div w:id="513155104">
          <w:marLeft w:val="640"/>
          <w:marRight w:val="0"/>
          <w:marTop w:val="0"/>
          <w:marBottom w:val="0"/>
          <w:divBdr>
            <w:top w:val="none" w:sz="0" w:space="0" w:color="auto"/>
            <w:left w:val="none" w:sz="0" w:space="0" w:color="auto"/>
            <w:bottom w:val="none" w:sz="0" w:space="0" w:color="auto"/>
            <w:right w:val="none" w:sz="0" w:space="0" w:color="auto"/>
          </w:divBdr>
        </w:div>
        <w:div w:id="135417026">
          <w:marLeft w:val="640"/>
          <w:marRight w:val="0"/>
          <w:marTop w:val="0"/>
          <w:marBottom w:val="0"/>
          <w:divBdr>
            <w:top w:val="none" w:sz="0" w:space="0" w:color="auto"/>
            <w:left w:val="none" w:sz="0" w:space="0" w:color="auto"/>
            <w:bottom w:val="none" w:sz="0" w:space="0" w:color="auto"/>
            <w:right w:val="none" w:sz="0" w:space="0" w:color="auto"/>
          </w:divBdr>
        </w:div>
        <w:div w:id="1243300047">
          <w:marLeft w:val="640"/>
          <w:marRight w:val="0"/>
          <w:marTop w:val="0"/>
          <w:marBottom w:val="0"/>
          <w:divBdr>
            <w:top w:val="none" w:sz="0" w:space="0" w:color="auto"/>
            <w:left w:val="none" w:sz="0" w:space="0" w:color="auto"/>
            <w:bottom w:val="none" w:sz="0" w:space="0" w:color="auto"/>
            <w:right w:val="none" w:sz="0" w:space="0" w:color="auto"/>
          </w:divBdr>
        </w:div>
        <w:div w:id="1629781019">
          <w:marLeft w:val="640"/>
          <w:marRight w:val="0"/>
          <w:marTop w:val="0"/>
          <w:marBottom w:val="0"/>
          <w:divBdr>
            <w:top w:val="none" w:sz="0" w:space="0" w:color="auto"/>
            <w:left w:val="none" w:sz="0" w:space="0" w:color="auto"/>
            <w:bottom w:val="none" w:sz="0" w:space="0" w:color="auto"/>
            <w:right w:val="none" w:sz="0" w:space="0" w:color="auto"/>
          </w:divBdr>
        </w:div>
        <w:div w:id="1096244500">
          <w:marLeft w:val="640"/>
          <w:marRight w:val="0"/>
          <w:marTop w:val="0"/>
          <w:marBottom w:val="0"/>
          <w:divBdr>
            <w:top w:val="none" w:sz="0" w:space="0" w:color="auto"/>
            <w:left w:val="none" w:sz="0" w:space="0" w:color="auto"/>
            <w:bottom w:val="none" w:sz="0" w:space="0" w:color="auto"/>
            <w:right w:val="none" w:sz="0" w:space="0" w:color="auto"/>
          </w:divBdr>
        </w:div>
        <w:div w:id="1659456404">
          <w:marLeft w:val="640"/>
          <w:marRight w:val="0"/>
          <w:marTop w:val="0"/>
          <w:marBottom w:val="0"/>
          <w:divBdr>
            <w:top w:val="none" w:sz="0" w:space="0" w:color="auto"/>
            <w:left w:val="none" w:sz="0" w:space="0" w:color="auto"/>
            <w:bottom w:val="none" w:sz="0" w:space="0" w:color="auto"/>
            <w:right w:val="none" w:sz="0" w:space="0" w:color="auto"/>
          </w:divBdr>
        </w:div>
        <w:div w:id="2128624793">
          <w:marLeft w:val="640"/>
          <w:marRight w:val="0"/>
          <w:marTop w:val="0"/>
          <w:marBottom w:val="0"/>
          <w:divBdr>
            <w:top w:val="none" w:sz="0" w:space="0" w:color="auto"/>
            <w:left w:val="none" w:sz="0" w:space="0" w:color="auto"/>
            <w:bottom w:val="none" w:sz="0" w:space="0" w:color="auto"/>
            <w:right w:val="none" w:sz="0" w:space="0" w:color="auto"/>
          </w:divBdr>
        </w:div>
        <w:div w:id="1712070855">
          <w:marLeft w:val="640"/>
          <w:marRight w:val="0"/>
          <w:marTop w:val="0"/>
          <w:marBottom w:val="0"/>
          <w:divBdr>
            <w:top w:val="none" w:sz="0" w:space="0" w:color="auto"/>
            <w:left w:val="none" w:sz="0" w:space="0" w:color="auto"/>
            <w:bottom w:val="none" w:sz="0" w:space="0" w:color="auto"/>
            <w:right w:val="none" w:sz="0" w:space="0" w:color="auto"/>
          </w:divBdr>
        </w:div>
        <w:div w:id="336200349">
          <w:marLeft w:val="640"/>
          <w:marRight w:val="0"/>
          <w:marTop w:val="0"/>
          <w:marBottom w:val="0"/>
          <w:divBdr>
            <w:top w:val="none" w:sz="0" w:space="0" w:color="auto"/>
            <w:left w:val="none" w:sz="0" w:space="0" w:color="auto"/>
            <w:bottom w:val="none" w:sz="0" w:space="0" w:color="auto"/>
            <w:right w:val="none" w:sz="0" w:space="0" w:color="auto"/>
          </w:divBdr>
        </w:div>
        <w:div w:id="1152603466">
          <w:marLeft w:val="640"/>
          <w:marRight w:val="0"/>
          <w:marTop w:val="0"/>
          <w:marBottom w:val="0"/>
          <w:divBdr>
            <w:top w:val="none" w:sz="0" w:space="0" w:color="auto"/>
            <w:left w:val="none" w:sz="0" w:space="0" w:color="auto"/>
            <w:bottom w:val="none" w:sz="0" w:space="0" w:color="auto"/>
            <w:right w:val="none" w:sz="0" w:space="0" w:color="auto"/>
          </w:divBdr>
        </w:div>
        <w:div w:id="538276215">
          <w:marLeft w:val="640"/>
          <w:marRight w:val="0"/>
          <w:marTop w:val="0"/>
          <w:marBottom w:val="0"/>
          <w:divBdr>
            <w:top w:val="none" w:sz="0" w:space="0" w:color="auto"/>
            <w:left w:val="none" w:sz="0" w:space="0" w:color="auto"/>
            <w:bottom w:val="none" w:sz="0" w:space="0" w:color="auto"/>
            <w:right w:val="none" w:sz="0" w:space="0" w:color="auto"/>
          </w:divBdr>
        </w:div>
        <w:div w:id="2122652254">
          <w:marLeft w:val="640"/>
          <w:marRight w:val="0"/>
          <w:marTop w:val="0"/>
          <w:marBottom w:val="0"/>
          <w:divBdr>
            <w:top w:val="none" w:sz="0" w:space="0" w:color="auto"/>
            <w:left w:val="none" w:sz="0" w:space="0" w:color="auto"/>
            <w:bottom w:val="none" w:sz="0" w:space="0" w:color="auto"/>
            <w:right w:val="none" w:sz="0" w:space="0" w:color="auto"/>
          </w:divBdr>
        </w:div>
        <w:div w:id="412701452">
          <w:marLeft w:val="640"/>
          <w:marRight w:val="0"/>
          <w:marTop w:val="0"/>
          <w:marBottom w:val="0"/>
          <w:divBdr>
            <w:top w:val="none" w:sz="0" w:space="0" w:color="auto"/>
            <w:left w:val="none" w:sz="0" w:space="0" w:color="auto"/>
            <w:bottom w:val="none" w:sz="0" w:space="0" w:color="auto"/>
            <w:right w:val="none" w:sz="0" w:space="0" w:color="auto"/>
          </w:divBdr>
        </w:div>
        <w:div w:id="329065081">
          <w:marLeft w:val="640"/>
          <w:marRight w:val="0"/>
          <w:marTop w:val="0"/>
          <w:marBottom w:val="0"/>
          <w:divBdr>
            <w:top w:val="none" w:sz="0" w:space="0" w:color="auto"/>
            <w:left w:val="none" w:sz="0" w:space="0" w:color="auto"/>
            <w:bottom w:val="none" w:sz="0" w:space="0" w:color="auto"/>
            <w:right w:val="none" w:sz="0" w:space="0" w:color="auto"/>
          </w:divBdr>
        </w:div>
        <w:div w:id="511452607">
          <w:marLeft w:val="640"/>
          <w:marRight w:val="0"/>
          <w:marTop w:val="0"/>
          <w:marBottom w:val="0"/>
          <w:divBdr>
            <w:top w:val="none" w:sz="0" w:space="0" w:color="auto"/>
            <w:left w:val="none" w:sz="0" w:space="0" w:color="auto"/>
            <w:bottom w:val="none" w:sz="0" w:space="0" w:color="auto"/>
            <w:right w:val="none" w:sz="0" w:space="0" w:color="auto"/>
          </w:divBdr>
        </w:div>
        <w:div w:id="634677789">
          <w:marLeft w:val="640"/>
          <w:marRight w:val="0"/>
          <w:marTop w:val="0"/>
          <w:marBottom w:val="0"/>
          <w:divBdr>
            <w:top w:val="none" w:sz="0" w:space="0" w:color="auto"/>
            <w:left w:val="none" w:sz="0" w:space="0" w:color="auto"/>
            <w:bottom w:val="none" w:sz="0" w:space="0" w:color="auto"/>
            <w:right w:val="none" w:sz="0" w:space="0" w:color="auto"/>
          </w:divBdr>
        </w:div>
        <w:div w:id="2143384806">
          <w:marLeft w:val="640"/>
          <w:marRight w:val="0"/>
          <w:marTop w:val="0"/>
          <w:marBottom w:val="0"/>
          <w:divBdr>
            <w:top w:val="none" w:sz="0" w:space="0" w:color="auto"/>
            <w:left w:val="none" w:sz="0" w:space="0" w:color="auto"/>
            <w:bottom w:val="none" w:sz="0" w:space="0" w:color="auto"/>
            <w:right w:val="none" w:sz="0" w:space="0" w:color="auto"/>
          </w:divBdr>
        </w:div>
        <w:div w:id="1228027781">
          <w:marLeft w:val="640"/>
          <w:marRight w:val="0"/>
          <w:marTop w:val="0"/>
          <w:marBottom w:val="0"/>
          <w:divBdr>
            <w:top w:val="none" w:sz="0" w:space="0" w:color="auto"/>
            <w:left w:val="none" w:sz="0" w:space="0" w:color="auto"/>
            <w:bottom w:val="none" w:sz="0" w:space="0" w:color="auto"/>
            <w:right w:val="none" w:sz="0" w:space="0" w:color="auto"/>
          </w:divBdr>
        </w:div>
        <w:div w:id="49427204">
          <w:marLeft w:val="640"/>
          <w:marRight w:val="0"/>
          <w:marTop w:val="0"/>
          <w:marBottom w:val="0"/>
          <w:divBdr>
            <w:top w:val="none" w:sz="0" w:space="0" w:color="auto"/>
            <w:left w:val="none" w:sz="0" w:space="0" w:color="auto"/>
            <w:bottom w:val="none" w:sz="0" w:space="0" w:color="auto"/>
            <w:right w:val="none" w:sz="0" w:space="0" w:color="auto"/>
          </w:divBdr>
        </w:div>
        <w:div w:id="1209416331">
          <w:marLeft w:val="640"/>
          <w:marRight w:val="0"/>
          <w:marTop w:val="0"/>
          <w:marBottom w:val="0"/>
          <w:divBdr>
            <w:top w:val="none" w:sz="0" w:space="0" w:color="auto"/>
            <w:left w:val="none" w:sz="0" w:space="0" w:color="auto"/>
            <w:bottom w:val="none" w:sz="0" w:space="0" w:color="auto"/>
            <w:right w:val="none" w:sz="0" w:space="0" w:color="auto"/>
          </w:divBdr>
        </w:div>
        <w:div w:id="1973709979">
          <w:marLeft w:val="640"/>
          <w:marRight w:val="0"/>
          <w:marTop w:val="0"/>
          <w:marBottom w:val="0"/>
          <w:divBdr>
            <w:top w:val="none" w:sz="0" w:space="0" w:color="auto"/>
            <w:left w:val="none" w:sz="0" w:space="0" w:color="auto"/>
            <w:bottom w:val="none" w:sz="0" w:space="0" w:color="auto"/>
            <w:right w:val="none" w:sz="0" w:space="0" w:color="auto"/>
          </w:divBdr>
        </w:div>
        <w:div w:id="261111898">
          <w:marLeft w:val="640"/>
          <w:marRight w:val="0"/>
          <w:marTop w:val="0"/>
          <w:marBottom w:val="0"/>
          <w:divBdr>
            <w:top w:val="none" w:sz="0" w:space="0" w:color="auto"/>
            <w:left w:val="none" w:sz="0" w:space="0" w:color="auto"/>
            <w:bottom w:val="none" w:sz="0" w:space="0" w:color="auto"/>
            <w:right w:val="none" w:sz="0" w:space="0" w:color="auto"/>
          </w:divBdr>
        </w:div>
        <w:div w:id="1614824139">
          <w:marLeft w:val="640"/>
          <w:marRight w:val="0"/>
          <w:marTop w:val="0"/>
          <w:marBottom w:val="0"/>
          <w:divBdr>
            <w:top w:val="none" w:sz="0" w:space="0" w:color="auto"/>
            <w:left w:val="none" w:sz="0" w:space="0" w:color="auto"/>
            <w:bottom w:val="none" w:sz="0" w:space="0" w:color="auto"/>
            <w:right w:val="none" w:sz="0" w:space="0" w:color="auto"/>
          </w:divBdr>
        </w:div>
        <w:div w:id="54815792">
          <w:marLeft w:val="640"/>
          <w:marRight w:val="0"/>
          <w:marTop w:val="0"/>
          <w:marBottom w:val="0"/>
          <w:divBdr>
            <w:top w:val="none" w:sz="0" w:space="0" w:color="auto"/>
            <w:left w:val="none" w:sz="0" w:space="0" w:color="auto"/>
            <w:bottom w:val="none" w:sz="0" w:space="0" w:color="auto"/>
            <w:right w:val="none" w:sz="0" w:space="0" w:color="auto"/>
          </w:divBdr>
        </w:div>
        <w:div w:id="293221385">
          <w:marLeft w:val="640"/>
          <w:marRight w:val="0"/>
          <w:marTop w:val="0"/>
          <w:marBottom w:val="0"/>
          <w:divBdr>
            <w:top w:val="none" w:sz="0" w:space="0" w:color="auto"/>
            <w:left w:val="none" w:sz="0" w:space="0" w:color="auto"/>
            <w:bottom w:val="none" w:sz="0" w:space="0" w:color="auto"/>
            <w:right w:val="none" w:sz="0" w:space="0" w:color="auto"/>
          </w:divBdr>
        </w:div>
        <w:div w:id="1615747104">
          <w:marLeft w:val="640"/>
          <w:marRight w:val="0"/>
          <w:marTop w:val="0"/>
          <w:marBottom w:val="0"/>
          <w:divBdr>
            <w:top w:val="none" w:sz="0" w:space="0" w:color="auto"/>
            <w:left w:val="none" w:sz="0" w:space="0" w:color="auto"/>
            <w:bottom w:val="none" w:sz="0" w:space="0" w:color="auto"/>
            <w:right w:val="none" w:sz="0" w:space="0" w:color="auto"/>
          </w:divBdr>
        </w:div>
        <w:div w:id="1936211716">
          <w:marLeft w:val="640"/>
          <w:marRight w:val="0"/>
          <w:marTop w:val="0"/>
          <w:marBottom w:val="0"/>
          <w:divBdr>
            <w:top w:val="none" w:sz="0" w:space="0" w:color="auto"/>
            <w:left w:val="none" w:sz="0" w:space="0" w:color="auto"/>
            <w:bottom w:val="none" w:sz="0" w:space="0" w:color="auto"/>
            <w:right w:val="none" w:sz="0" w:space="0" w:color="auto"/>
          </w:divBdr>
        </w:div>
        <w:div w:id="508980638">
          <w:marLeft w:val="640"/>
          <w:marRight w:val="0"/>
          <w:marTop w:val="0"/>
          <w:marBottom w:val="0"/>
          <w:divBdr>
            <w:top w:val="none" w:sz="0" w:space="0" w:color="auto"/>
            <w:left w:val="none" w:sz="0" w:space="0" w:color="auto"/>
            <w:bottom w:val="none" w:sz="0" w:space="0" w:color="auto"/>
            <w:right w:val="none" w:sz="0" w:space="0" w:color="auto"/>
          </w:divBdr>
        </w:div>
        <w:div w:id="2070880473">
          <w:marLeft w:val="640"/>
          <w:marRight w:val="0"/>
          <w:marTop w:val="0"/>
          <w:marBottom w:val="0"/>
          <w:divBdr>
            <w:top w:val="none" w:sz="0" w:space="0" w:color="auto"/>
            <w:left w:val="none" w:sz="0" w:space="0" w:color="auto"/>
            <w:bottom w:val="none" w:sz="0" w:space="0" w:color="auto"/>
            <w:right w:val="none" w:sz="0" w:space="0" w:color="auto"/>
          </w:divBdr>
        </w:div>
        <w:div w:id="1027679637">
          <w:marLeft w:val="640"/>
          <w:marRight w:val="0"/>
          <w:marTop w:val="0"/>
          <w:marBottom w:val="0"/>
          <w:divBdr>
            <w:top w:val="none" w:sz="0" w:space="0" w:color="auto"/>
            <w:left w:val="none" w:sz="0" w:space="0" w:color="auto"/>
            <w:bottom w:val="none" w:sz="0" w:space="0" w:color="auto"/>
            <w:right w:val="none" w:sz="0" w:space="0" w:color="auto"/>
          </w:divBdr>
        </w:div>
        <w:div w:id="1350838606">
          <w:marLeft w:val="640"/>
          <w:marRight w:val="0"/>
          <w:marTop w:val="0"/>
          <w:marBottom w:val="0"/>
          <w:divBdr>
            <w:top w:val="none" w:sz="0" w:space="0" w:color="auto"/>
            <w:left w:val="none" w:sz="0" w:space="0" w:color="auto"/>
            <w:bottom w:val="none" w:sz="0" w:space="0" w:color="auto"/>
            <w:right w:val="none" w:sz="0" w:space="0" w:color="auto"/>
          </w:divBdr>
        </w:div>
        <w:div w:id="915433027">
          <w:marLeft w:val="640"/>
          <w:marRight w:val="0"/>
          <w:marTop w:val="0"/>
          <w:marBottom w:val="0"/>
          <w:divBdr>
            <w:top w:val="none" w:sz="0" w:space="0" w:color="auto"/>
            <w:left w:val="none" w:sz="0" w:space="0" w:color="auto"/>
            <w:bottom w:val="none" w:sz="0" w:space="0" w:color="auto"/>
            <w:right w:val="none" w:sz="0" w:space="0" w:color="auto"/>
          </w:divBdr>
        </w:div>
      </w:divsChild>
    </w:div>
    <w:div w:id="987132825">
      <w:bodyDiv w:val="1"/>
      <w:marLeft w:val="0"/>
      <w:marRight w:val="0"/>
      <w:marTop w:val="0"/>
      <w:marBottom w:val="0"/>
      <w:divBdr>
        <w:top w:val="none" w:sz="0" w:space="0" w:color="auto"/>
        <w:left w:val="none" w:sz="0" w:space="0" w:color="auto"/>
        <w:bottom w:val="none" w:sz="0" w:space="0" w:color="auto"/>
        <w:right w:val="none" w:sz="0" w:space="0" w:color="auto"/>
      </w:divBdr>
    </w:div>
    <w:div w:id="987251360">
      <w:bodyDiv w:val="1"/>
      <w:marLeft w:val="0"/>
      <w:marRight w:val="0"/>
      <w:marTop w:val="0"/>
      <w:marBottom w:val="0"/>
      <w:divBdr>
        <w:top w:val="none" w:sz="0" w:space="0" w:color="auto"/>
        <w:left w:val="none" w:sz="0" w:space="0" w:color="auto"/>
        <w:bottom w:val="none" w:sz="0" w:space="0" w:color="auto"/>
        <w:right w:val="none" w:sz="0" w:space="0" w:color="auto"/>
      </w:divBdr>
    </w:div>
    <w:div w:id="988049591">
      <w:bodyDiv w:val="1"/>
      <w:marLeft w:val="0"/>
      <w:marRight w:val="0"/>
      <w:marTop w:val="0"/>
      <w:marBottom w:val="0"/>
      <w:divBdr>
        <w:top w:val="none" w:sz="0" w:space="0" w:color="auto"/>
        <w:left w:val="none" w:sz="0" w:space="0" w:color="auto"/>
        <w:bottom w:val="none" w:sz="0" w:space="0" w:color="auto"/>
        <w:right w:val="none" w:sz="0" w:space="0" w:color="auto"/>
      </w:divBdr>
    </w:div>
    <w:div w:id="989095430">
      <w:bodyDiv w:val="1"/>
      <w:marLeft w:val="0"/>
      <w:marRight w:val="0"/>
      <w:marTop w:val="0"/>
      <w:marBottom w:val="0"/>
      <w:divBdr>
        <w:top w:val="none" w:sz="0" w:space="0" w:color="auto"/>
        <w:left w:val="none" w:sz="0" w:space="0" w:color="auto"/>
        <w:bottom w:val="none" w:sz="0" w:space="0" w:color="auto"/>
        <w:right w:val="none" w:sz="0" w:space="0" w:color="auto"/>
      </w:divBdr>
    </w:div>
    <w:div w:id="989746319">
      <w:bodyDiv w:val="1"/>
      <w:marLeft w:val="0"/>
      <w:marRight w:val="0"/>
      <w:marTop w:val="0"/>
      <w:marBottom w:val="0"/>
      <w:divBdr>
        <w:top w:val="none" w:sz="0" w:space="0" w:color="auto"/>
        <w:left w:val="none" w:sz="0" w:space="0" w:color="auto"/>
        <w:bottom w:val="none" w:sz="0" w:space="0" w:color="auto"/>
        <w:right w:val="none" w:sz="0" w:space="0" w:color="auto"/>
      </w:divBdr>
      <w:divsChild>
        <w:div w:id="855191975">
          <w:marLeft w:val="640"/>
          <w:marRight w:val="0"/>
          <w:marTop w:val="0"/>
          <w:marBottom w:val="0"/>
          <w:divBdr>
            <w:top w:val="none" w:sz="0" w:space="0" w:color="auto"/>
            <w:left w:val="none" w:sz="0" w:space="0" w:color="auto"/>
            <w:bottom w:val="none" w:sz="0" w:space="0" w:color="auto"/>
            <w:right w:val="none" w:sz="0" w:space="0" w:color="auto"/>
          </w:divBdr>
        </w:div>
        <w:div w:id="1551190425">
          <w:marLeft w:val="640"/>
          <w:marRight w:val="0"/>
          <w:marTop w:val="0"/>
          <w:marBottom w:val="0"/>
          <w:divBdr>
            <w:top w:val="none" w:sz="0" w:space="0" w:color="auto"/>
            <w:left w:val="none" w:sz="0" w:space="0" w:color="auto"/>
            <w:bottom w:val="none" w:sz="0" w:space="0" w:color="auto"/>
            <w:right w:val="none" w:sz="0" w:space="0" w:color="auto"/>
          </w:divBdr>
        </w:div>
        <w:div w:id="247736354">
          <w:marLeft w:val="640"/>
          <w:marRight w:val="0"/>
          <w:marTop w:val="0"/>
          <w:marBottom w:val="0"/>
          <w:divBdr>
            <w:top w:val="none" w:sz="0" w:space="0" w:color="auto"/>
            <w:left w:val="none" w:sz="0" w:space="0" w:color="auto"/>
            <w:bottom w:val="none" w:sz="0" w:space="0" w:color="auto"/>
            <w:right w:val="none" w:sz="0" w:space="0" w:color="auto"/>
          </w:divBdr>
        </w:div>
        <w:div w:id="835681531">
          <w:marLeft w:val="640"/>
          <w:marRight w:val="0"/>
          <w:marTop w:val="0"/>
          <w:marBottom w:val="0"/>
          <w:divBdr>
            <w:top w:val="none" w:sz="0" w:space="0" w:color="auto"/>
            <w:left w:val="none" w:sz="0" w:space="0" w:color="auto"/>
            <w:bottom w:val="none" w:sz="0" w:space="0" w:color="auto"/>
            <w:right w:val="none" w:sz="0" w:space="0" w:color="auto"/>
          </w:divBdr>
        </w:div>
        <w:div w:id="1434089795">
          <w:marLeft w:val="640"/>
          <w:marRight w:val="0"/>
          <w:marTop w:val="0"/>
          <w:marBottom w:val="0"/>
          <w:divBdr>
            <w:top w:val="none" w:sz="0" w:space="0" w:color="auto"/>
            <w:left w:val="none" w:sz="0" w:space="0" w:color="auto"/>
            <w:bottom w:val="none" w:sz="0" w:space="0" w:color="auto"/>
            <w:right w:val="none" w:sz="0" w:space="0" w:color="auto"/>
          </w:divBdr>
        </w:div>
        <w:div w:id="1047797886">
          <w:marLeft w:val="640"/>
          <w:marRight w:val="0"/>
          <w:marTop w:val="0"/>
          <w:marBottom w:val="0"/>
          <w:divBdr>
            <w:top w:val="none" w:sz="0" w:space="0" w:color="auto"/>
            <w:left w:val="none" w:sz="0" w:space="0" w:color="auto"/>
            <w:bottom w:val="none" w:sz="0" w:space="0" w:color="auto"/>
            <w:right w:val="none" w:sz="0" w:space="0" w:color="auto"/>
          </w:divBdr>
        </w:div>
        <w:div w:id="20788646">
          <w:marLeft w:val="640"/>
          <w:marRight w:val="0"/>
          <w:marTop w:val="0"/>
          <w:marBottom w:val="0"/>
          <w:divBdr>
            <w:top w:val="none" w:sz="0" w:space="0" w:color="auto"/>
            <w:left w:val="none" w:sz="0" w:space="0" w:color="auto"/>
            <w:bottom w:val="none" w:sz="0" w:space="0" w:color="auto"/>
            <w:right w:val="none" w:sz="0" w:space="0" w:color="auto"/>
          </w:divBdr>
        </w:div>
        <w:div w:id="737363865">
          <w:marLeft w:val="640"/>
          <w:marRight w:val="0"/>
          <w:marTop w:val="0"/>
          <w:marBottom w:val="0"/>
          <w:divBdr>
            <w:top w:val="none" w:sz="0" w:space="0" w:color="auto"/>
            <w:left w:val="none" w:sz="0" w:space="0" w:color="auto"/>
            <w:bottom w:val="none" w:sz="0" w:space="0" w:color="auto"/>
            <w:right w:val="none" w:sz="0" w:space="0" w:color="auto"/>
          </w:divBdr>
        </w:div>
        <w:div w:id="1484275436">
          <w:marLeft w:val="640"/>
          <w:marRight w:val="0"/>
          <w:marTop w:val="0"/>
          <w:marBottom w:val="0"/>
          <w:divBdr>
            <w:top w:val="none" w:sz="0" w:space="0" w:color="auto"/>
            <w:left w:val="none" w:sz="0" w:space="0" w:color="auto"/>
            <w:bottom w:val="none" w:sz="0" w:space="0" w:color="auto"/>
            <w:right w:val="none" w:sz="0" w:space="0" w:color="auto"/>
          </w:divBdr>
        </w:div>
        <w:div w:id="1907374074">
          <w:marLeft w:val="640"/>
          <w:marRight w:val="0"/>
          <w:marTop w:val="0"/>
          <w:marBottom w:val="0"/>
          <w:divBdr>
            <w:top w:val="none" w:sz="0" w:space="0" w:color="auto"/>
            <w:left w:val="none" w:sz="0" w:space="0" w:color="auto"/>
            <w:bottom w:val="none" w:sz="0" w:space="0" w:color="auto"/>
            <w:right w:val="none" w:sz="0" w:space="0" w:color="auto"/>
          </w:divBdr>
        </w:div>
        <w:div w:id="2019842026">
          <w:marLeft w:val="640"/>
          <w:marRight w:val="0"/>
          <w:marTop w:val="0"/>
          <w:marBottom w:val="0"/>
          <w:divBdr>
            <w:top w:val="none" w:sz="0" w:space="0" w:color="auto"/>
            <w:left w:val="none" w:sz="0" w:space="0" w:color="auto"/>
            <w:bottom w:val="none" w:sz="0" w:space="0" w:color="auto"/>
            <w:right w:val="none" w:sz="0" w:space="0" w:color="auto"/>
          </w:divBdr>
        </w:div>
        <w:div w:id="1631395587">
          <w:marLeft w:val="640"/>
          <w:marRight w:val="0"/>
          <w:marTop w:val="0"/>
          <w:marBottom w:val="0"/>
          <w:divBdr>
            <w:top w:val="none" w:sz="0" w:space="0" w:color="auto"/>
            <w:left w:val="none" w:sz="0" w:space="0" w:color="auto"/>
            <w:bottom w:val="none" w:sz="0" w:space="0" w:color="auto"/>
            <w:right w:val="none" w:sz="0" w:space="0" w:color="auto"/>
          </w:divBdr>
        </w:div>
        <w:div w:id="992223834">
          <w:marLeft w:val="640"/>
          <w:marRight w:val="0"/>
          <w:marTop w:val="0"/>
          <w:marBottom w:val="0"/>
          <w:divBdr>
            <w:top w:val="none" w:sz="0" w:space="0" w:color="auto"/>
            <w:left w:val="none" w:sz="0" w:space="0" w:color="auto"/>
            <w:bottom w:val="none" w:sz="0" w:space="0" w:color="auto"/>
            <w:right w:val="none" w:sz="0" w:space="0" w:color="auto"/>
          </w:divBdr>
        </w:div>
        <w:div w:id="1820728201">
          <w:marLeft w:val="640"/>
          <w:marRight w:val="0"/>
          <w:marTop w:val="0"/>
          <w:marBottom w:val="0"/>
          <w:divBdr>
            <w:top w:val="none" w:sz="0" w:space="0" w:color="auto"/>
            <w:left w:val="none" w:sz="0" w:space="0" w:color="auto"/>
            <w:bottom w:val="none" w:sz="0" w:space="0" w:color="auto"/>
            <w:right w:val="none" w:sz="0" w:space="0" w:color="auto"/>
          </w:divBdr>
        </w:div>
        <w:div w:id="1663586443">
          <w:marLeft w:val="640"/>
          <w:marRight w:val="0"/>
          <w:marTop w:val="0"/>
          <w:marBottom w:val="0"/>
          <w:divBdr>
            <w:top w:val="none" w:sz="0" w:space="0" w:color="auto"/>
            <w:left w:val="none" w:sz="0" w:space="0" w:color="auto"/>
            <w:bottom w:val="none" w:sz="0" w:space="0" w:color="auto"/>
            <w:right w:val="none" w:sz="0" w:space="0" w:color="auto"/>
          </w:divBdr>
        </w:div>
        <w:div w:id="70663410">
          <w:marLeft w:val="640"/>
          <w:marRight w:val="0"/>
          <w:marTop w:val="0"/>
          <w:marBottom w:val="0"/>
          <w:divBdr>
            <w:top w:val="none" w:sz="0" w:space="0" w:color="auto"/>
            <w:left w:val="none" w:sz="0" w:space="0" w:color="auto"/>
            <w:bottom w:val="none" w:sz="0" w:space="0" w:color="auto"/>
            <w:right w:val="none" w:sz="0" w:space="0" w:color="auto"/>
          </w:divBdr>
        </w:div>
        <w:div w:id="413356533">
          <w:marLeft w:val="640"/>
          <w:marRight w:val="0"/>
          <w:marTop w:val="0"/>
          <w:marBottom w:val="0"/>
          <w:divBdr>
            <w:top w:val="none" w:sz="0" w:space="0" w:color="auto"/>
            <w:left w:val="none" w:sz="0" w:space="0" w:color="auto"/>
            <w:bottom w:val="none" w:sz="0" w:space="0" w:color="auto"/>
            <w:right w:val="none" w:sz="0" w:space="0" w:color="auto"/>
          </w:divBdr>
        </w:div>
        <w:div w:id="856389586">
          <w:marLeft w:val="640"/>
          <w:marRight w:val="0"/>
          <w:marTop w:val="0"/>
          <w:marBottom w:val="0"/>
          <w:divBdr>
            <w:top w:val="none" w:sz="0" w:space="0" w:color="auto"/>
            <w:left w:val="none" w:sz="0" w:space="0" w:color="auto"/>
            <w:bottom w:val="none" w:sz="0" w:space="0" w:color="auto"/>
            <w:right w:val="none" w:sz="0" w:space="0" w:color="auto"/>
          </w:divBdr>
        </w:div>
        <w:div w:id="1410230863">
          <w:marLeft w:val="640"/>
          <w:marRight w:val="0"/>
          <w:marTop w:val="0"/>
          <w:marBottom w:val="0"/>
          <w:divBdr>
            <w:top w:val="none" w:sz="0" w:space="0" w:color="auto"/>
            <w:left w:val="none" w:sz="0" w:space="0" w:color="auto"/>
            <w:bottom w:val="none" w:sz="0" w:space="0" w:color="auto"/>
            <w:right w:val="none" w:sz="0" w:space="0" w:color="auto"/>
          </w:divBdr>
        </w:div>
        <w:div w:id="2086561060">
          <w:marLeft w:val="640"/>
          <w:marRight w:val="0"/>
          <w:marTop w:val="0"/>
          <w:marBottom w:val="0"/>
          <w:divBdr>
            <w:top w:val="none" w:sz="0" w:space="0" w:color="auto"/>
            <w:left w:val="none" w:sz="0" w:space="0" w:color="auto"/>
            <w:bottom w:val="none" w:sz="0" w:space="0" w:color="auto"/>
            <w:right w:val="none" w:sz="0" w:space="0" w:color="auto"/>
          </w:divBdr>
        </w:div>
        <w:div w:id="1078553931">
          <w:marLeft w:val="640"/>
          <w:marRight w:val="0"/>
          <w:marTop w:val="0"/>
          <w:marBottom w:val="0"/>
          <w:divBdr>
            <w:top w:val="none" w:sz="0" w:space="0" w:color="auto"/>
            <w:left w:val="none" w:sz="0" w:space="0" w:color="auto"/>
            <w:bottom w:val="none" w:sz="0" w:space="0" w:color="auto"/>
            <w:right w:val="none" w:sz="0" w:space="0" w:color="auto"/>
          </w:divBdr>
        </w:div>
        <w:div w:id="1890339587">
          <w:marLeft w:val="640"/>
          <w:marRight w:val="0"/>
          <w:marTop w:val="0"/>
          <w:marBottom w:val="0"/>
          <w:divBdr>
            <w:top w:val="none" w:sz="0" w:space="0" w:color="auto"/>
            <w:left w:val="none" w:sz="0" w:space="0" w:color="auto"/>
            <w:bottom w:val="none" w:sz="0" w:space="0" w:color="auto"/>
            <w:right w:val="none" w:sz="0" w:space="0" w:color="auto"/>
          </w:divBdr>
        </w:div>
        <w:div w:id="1092432267">
          <w:marLeft w:val="640"/>
          <w:marRight w:val="0"/>
          <w:marTop w:val="0"/>
          <w:marBottom w:val="0"/>
          <w:divBdr>
            <w:top w:val="none" w:sz="0" w:space="0" w:color="auto"/>
            <w:left w:val="none" w:sz="0" w:space="0" w:color="auto"/>
            <w:bottom w:val="none" w:sz="0" w:space="0" w:color="auto"/>
            <w:right w:val="none" w:sz="0" w:space="0" w:color="auto"/>
          </w:divBdr>
        </w:div>
        <w:div w:id="996298606">
          <w:marLeft w:val="640"/>
          <w:marRight w:val="0"/>
          <w:marTop w:val="0"/>
          <w:marBottom w:val="0"/>
          <w:divBdr>
            <w:top w:val="none" w:sz="0" w:space="0" w:color="auto"/>
            <w:left w:val="none" w:sz="0" w:space="0" w:color="auto"/>
            <w:bottom w:val="none" w:sz="0" w:space="0" w:color="auto"/>
            <w:right w:val="none" w:sz="0" w:space="0" w:color="auto"/>
          </w:divBdr>
        </w:div>
        <w:div w:id="1389524723">
          <w:marLeft w:val="640"/>
          <w:marRight w:val="0"/>
          <w:marTop w:val="0"/>
          <w:marBottom w:val="0"/>
          <w:divBdr>
            <w:top w:val="none" w:sz="0" w:space="0" w:color="auto"/>
            <w:left w:val="none" w:sz="0" w:space="0" w:color="auto"/>
            <w:bottom w:val="none" w:sz="0" w:space="0" w:color="auto"/>
            <w:right w:val="none" w:sz="0" w:space="0" w:color="auto"/>
          </w:divBdr>
        </w:div>
        <w:div w:id="1886016724">
          <w:marLeft w:val="640"/>
          <w:marRight w:val="0"/>
          <w:marTop w:val="0"/>
          <w:marBottom w:val="0"/>
          <w:divBdr>
            <w:top w:val="none" w:sz="0" w:space="0" w:color="auto"/>
            <w:left w:val="none" w:sz="0" w:space="0" w:color="auto"/>
            <w:bottom w:val="none" w:sz="0" w:space="0" w:color="auto"/>
            <w:right w:val="none" w:sz="0" w:space="0" w:color="auto"/>
          </w:divBdr>
        </w:div>
        <w:div w:id="2008287962">
          <w:marLeft w:val="640"/>
          <w:marRight w:val="0"/>
          <w:marTop w:val="0"/>
          <w:marBottom w:val="0"/>
          <w:divBdr>
            <w:top w:val="none" w:sz="0" w:space="0" w:color="auto"/>
            <w:left w:val="none" w:sz="0" w:space="0" w:color="auto"/>
            <w:bottom w:val="none" w:sz="0" w:space="0" w:color="auto"/>
            <w:right w:val="none" w:sz="0" w:space="0" w:color="auto"/>
          </w:divBdr>
        </w:div>
        <w:div w:id="1177187645">
          <w:marLeft w:val="640"/>
          <w:marRight w:val="0"/>
          <w:marTop w:val="0"/>
          <w:marBottom w:val="0"/>
          <w:divBdr>
            <w:top w:val="none" w:sz="0" w:space="0" w:color="auto"/>
            <w:left w:val="none" w:sz="0" w:space="0" w:color="auto"/>
            <w:bottom w:val="none" w:sz="0" w:space="0" w:color="auto"/>
            <w:right w:val="none" w:sz="0" w:space="0" w:color="auto"/>
          </w:divBdr>
        </w:div>
        <w:div w:id="1038967553">
          <w:marLeft w:val="640"/>
          <w:marRight w:val="0"/>
          <w:marTop w:val="0"/>
          <w:marBottom w:val="0"/>
          <w:divBdr>
            <w:top w:val="none" w:sz="0" w:space="0" w:color="auto"/>
            <w:left w:val="none" w:sz="0" w:space="0" w:color="auto"/>
            <w:bottom w:val="none" w:sz="0" w:space="0" w:color="auto"/>
            <w:right w:val="none" w:sz="0" w:space="0" w:color="auto"/>
          </w:divBdr>
        </w:div>
        <w:div w:id="1179471190">
          <w:marLeft w:val="640"/>
          <w:marRight w:val="0"/>
          <w:marTop w:val="0"/>
          <w:marBottom w:val="0"/>
          <w:divBdr>
            <w:top w:val="none" w:sz="0" w:space="0" w:color="auto"/>
            <w:left w:val="none" w:sz="0" w:space="0" w:color="auto"/>
            <w:bottom w:val="none" w:sz="0" w:space="0" w:color="auto"/>
            <w:right w:val="none" w:sz="0" w:space="0" w:color="auto"/>
          </w:divBdr>
        </w:div>
        <w:div w:id="144129500">
          <w:marLeft w:val="640"/>
          <w:marRight w:val="0"/>
          <w:marTop w:val="0"/>
          <w:marBottom w:val="0"/>
          <w:divBdr>
            <w:top w:val="none" w:sz="0" w:space="0" w:color="auto"/>
            <w:left w:val="none" w:sz="0" w:space="0" w:color="auto"/>
            <w:bottom w:val="none" w:sz="0" w:space="0" w:color="auto"/>
            <w:right w:val="none" w:sz="0" w:space="0" w:color="auto"/>
          </w:divBdr>
        </w:div>
        <w:div w:id="917978120">
          <w:marLeft w:val="640"/>
          <w:marRight w:val="0"/>
          <w:marTop w:val="0"/>
          <w:marBottom w:val="0"/>
          <w:divBdr>
            <w:top w:val="none" w:sz="0" w:space="0" w:color="auto"/>
            <w:left w:val="none" w:sz="0" w:space="0" w:color="auto"/>
            <w:bottom w:val="none" w:sz="0" w:space="0" w:color="auto"/>
            <w:right w:val="none" w:sz="0" w:space="0" w:color="auto"/>
          </w:divBdr>
        </w:div>
        <w:div w:id="220095616">
          <w:marLeft w:val="640"/>
          <w:marRight w:val="0"/>
          <w:marTop w:val="0"/>
          <w:marBottom w:val="0"/>
          <w:divBdr>
            <w:top w:val="none" w:sz="0" w:space="0" w:color="auto"/>
            <w:left w:val="none" w:sz="0" w:space="0" w:color="auto"/>
            <w:bottom w:val="none" w:sz="0" w:space="0" w:color="auto"/>
            <w:right w:val="none" w:sz="0" w:space="0" w:color="auto"/>
          </w:divBdr>
        </w:div>
        <w:div w:id="363753143">
          <w:marLeft w:val="640"/>
          <w:marRight w:val="0"/>
          <w:marTop w:val="0"/>
          <w:marBottom w:val="0"/>
          <w:divBdr>
            <w:top w:val="none" w:sz="0" w:space="0" w:color="auto"/>
            <w:left w:val="none" w:sz="0" w:space="0" w:color="auto"/>
            <w:bottom w:val="none" w:sz="0" w:space="0" w:color="auto"/>
            <w:right w:val="none" w:sz="0" w:space="0" w:color="auto"/>
          </w:divBdr>
        </w:div>
        <w:div w:id="250282001">
          <w:marLeft w:val="640"/>
          <w:marRight w:val="0"/>
          <w:marTop w:val="0"/>
          <w:marBottom w:val="0"/>
          <w:divBdr>
            <w:top w:val="none" w:sz="0" w:space="0" w:color="auto"/>
            <w:left w:val="none" w:sz="0" w:space="0" w:color="auto"/>
            <w:bottom w:val="none" w:sz="0" w:space="0" w:color="auto"/>
            <w:right w:val="none" w:sz="0" w:space="0" w:color="auto"/>
          </w:divBdr>
        </w:div>
        <w:div w:id="188029840">
          <w:marLeft w:val="640"/>
          <w:marRight w:val="0"/>
          <w:marTop w:val="0"/>
          <w:marBottom w:val="0"/>
          <w:divBdr>
            <w:top w:val="none" w:sz="0" w:space="0" w:color="auto"/>
            <w:left w:val="none" w:sz="0" w:space="0" w:color="auto"/>
            <w:bottom w:val="none" w:sz="0" w:space="0" w:color="auto"/>
            <w:right w:val="none" w:sz="0" w:space="0" w:color="auto"/>
          </w:divBdr>
        </w:div>
        <w:div w:id="18092603">
          <w:marLeft w:val="640"/>
          <w:marRight w:val="0"/>
          <w:marTop w:val="0"/>
          <w:marBottom w:val="0"/>
          <w:divBdr>
            <w:top w:val="none" w:sz="0" w:space="0" w:color="auto"/>
            <w:left w:val="none" w:sz="0" w:space="0" w:color="auto"/>
            <w:bottom w:val="none" w:sz="0" w:space="0" w:color="auto"/>
            <w:right w:val="none" w:sz="0" w:space="0" w:color="auto"/>
          </w:divBdr>
        </w:div>
        <w:div w:id="1560088458">
          <w:marLeft w:val="640"/>
          <w:marRight w:val="0"/>
          <w:marTop w:val="0"/>
          <w:marBottom w:val="0"/>
          <w:divBdr>
            <w:top w:val="none" w:sz="0" w:space="0" w:color="auto"/>
            <w:left w:val="none" w:sz="0" w:space="0" w:color="auto"/>
            <w:bottom w:val="none" w:sz="0" w:space="0" w:color="auto"/>
            <w:right w:val="none" w:sz="0" w:space="0" w:color="auto"/>
          </w:divBdr>
        </w:div>
        <w:div w:id="998338992">
          <w:marLeft w:val="640"/>
          <w:marRight w:val="0"/>
          <w:marTop w:val="0"/>
          <w:marBottom w:val="0"/>
          <w:divBdr>
            <w:top w:val="none" w:sz="0" w:space="0" w:color="auto"/>
            <w:left w:val="none" w:sz="0" w:space="0" w:color="auto"/>
            <w:bottom w:val="none" w:sz="0" w:space="0" w:color="auto"/>
            <w:right w:val="none" w:sz="0" w:space="0" w:color="auto"/>
          </w:divBdr>
        </w:div>
        <w:div w:id="434138747">
          <w:marLeft w:val="640"/>
          <w:marRight w:val="0"/>
          <w:marTop w:val="0"/>
          <w:marBottom w:val="0"/>
          <w:divBdr>
            <w:top w:val="none" w:sz="0" w:space="0" w:color="auto"/>
            <w:left w:val="none" w:sz="0" w:space="0" w:color="auto"/>
            <w:bottom w:val="none" w:sz="0" w:space="0" w:color="auto"/>
            <w:right w:val="none" w:sz="0" w:space="0" w:color="auto"/>
          </w:divBdr>
        </w:div>
        <w:div w:id="239365729">
          <w:marLeft w:val="640"/>
          <w:marRight w:val="0"/>
          <w:marTop w:val="0"/>
          <w:marBottom w:val="0"/>
          <w:divBdr>
            <w:top w:val="none" w:sz="0" w:space="0" w:color="auto"/>
            <w:left w:val="none" w:sz="0" w:space="0" w:color="auto"/>
            <w:bottom w:val="none" w:sz="0" w:space="0" w:color="auto"/>
            <w:right w:val="none" w:sz="0" w:space="0" w:color="auto"/>
          </w:divBdr>
        </w:div>
        <w:div w:id="420374007">
          <w:marLeft w:val="640"/>
          <w:marRight w:val="0"/>
          <w:marTop w:val="0"/>
          <w:marBottom w:val="0"/>
          <w:divBdr>
            <w:top w:val="none" w:sz="0" w:space="0" w:color="auto"/>
            <w:left w:val="none" w:sz="0" w:space="0" w:color="auto"/>
            <w:bottom w:val="none" w:sz="0" w:space="0" w:color="auto"/>
            <w:right w:val="none" w:sz="0" w:space="0" w:color="auto"/>
          </w:divBdr>
        </w:div>
        <w:div w:id="1245798820">
          <w:marLeft w:val="640"/>
          <w:marRight w:val="0"/>
          <w:marTop w:val="0"/>
          <w:marBottom w:val="0"/>
          <w:divBdr>
            <w:top w:val="none" w:sz="0" w:space="0" w:color="auto"/>
            <w:left w:val="none" w:sz="0" w:space="0" w:color="auto"/>
            <w:bottom w:val="none" w:sz="0" w:space="0" w:color="auto"/>
            <w:right w:val="none" w:sz="0" w:space="0" w:color="auto"/>
          </w:divBdr>
        </w:div>
        <w:div w:id="1656176525">
          <w:marLeft w:val="640"/>
          <w:marRight w:val="0"/>
          <w:marTop w:val="0"/>
          <w:marBottom w:val="0"/>
          <w:divBdr>
            <w:top w:val="none" w:sz="0" w:space="0" w:color="auto"/>
            <w:left w:val="none" w:sz="0" w:space="0" w:color="auto"/>
            <w:bottom w:val="none" w:sz="0" w:space="0" w:color="auto"/>
            <w:right w:val="none" w:sz="0" w:space="0" w:color="auto"/>
          </w:divBdr>
        </w:div>
        <w:div w:id="755370250">
          <w:marLeft w:val="640"/>
          <w:marRight w:val="0"/>
          <w:marTop w:val="0"/>
          <w:marBottom w:val="0"/>
          <w:divBdr>
            <w:top w:val="none" w:sz="0" w:space="0" w:color="auto"/>
            <w:left w:val="none" w:sz="0" w:space="0" w:color="auto"/>
            <w:bottom w:val="none" w:sz="0" w:space="0" w:color="auto"/>
            <w:right w:val="none" w:sz="0" w:space="0" w:color="auto"/>
          </w:divBdr>
        </w:div>
        <w:div w:id="1044403623">
          <w:marLeft w:val="640"/>
          <w:marRight w:val="0"/>
          <w:marTop w:val="0"/>
          <w:marBottom w:val="0"/>
          <w:divBdr>
            <w:top w:val="none" w:sz="0" w:space="0" w:color="auto"/>
            <w:left w:val="none" w:sz="0" w:space="0" w:color="auto"/>
            <w:bottom w:val="none" w:sz="0" w:space="0" w:color="auto"/>
            <w:right w:val="none" w:sz="0" w:space="0" w:color="auto"/>
          </w:divBdr>
        </w:div>
        <w:div w:id="20669599">
          <w:marLeft w:val="640"/>
          <w:marRight w:val="0"/>
          <w:marTop w:val="0"/>
          <w:marBottom w:val="0"/>
          <w:divBdr>
            <w:top w:val="none" w:sz="0" w:space="0" w:color="auto"/>
            <w:left w:val="none" w:sz="0" w:space="0" w:color="auto"/>
            <w:bottom w:val="none" w:sz="0" w:space="0" w:color="auto"/>
            <w:right w:val="none" w:sz="0" w:space="0" w:color="auto"/>
          </w:divBdr>
        </w:div>
        <w:div w:id="1050809743">
          <w:marLeft w:val="640"/>
          <w:marRight w:val="0"/>
          <w:marTop w:val="0"/>
          <w:marBottom w:val="0"/>
          <w:divBdr>
            <w:top w:val="none" w:sz="0" w:space="0" w:color="auto"/>
            <w:left w:val="none" w:sz="0" w:space="0" w:color="auto"/>
            <w:bottom w:val="none" w:sz="0" w:space="0" w:color="auto"/>
            <w:right w:val="none" w:sz="0" w:space="0" w:color="auto"/>
          </w:divBdr>
        </w:div>
        <w:div w:id="571742019">
          <w:marLeft w:val="640"/>
          <w:marRight w:val="0"/>
          <w:marTop w:val="0"/>
          <w:marBottom w:val="0"/>
          <w:divBdr>
            <w:top w:val="none" w:sz="0" w:space="0" w:color="auto"/>
            <w:left w:val="none" w:sz="0" w:space="0" w:color="auto"/>
            <w:bottom w:val="none" w:sz="0" w:space="0" w:color="auto"/>
            <w:right w:val="none" w:sz="0" w:space="0" w:color="auto"/>
          </w:divBdr>
        </w:div>
        <w:div w:id="2063359913">
          <w:marLeft w:val="640"/>
          <w:marRight w:val="0"/>
          <w:marTop w:val="0"/>
          <w:marBottom w:val="0"/>
          <w:divBdr>
            <w:top w:val="none" w:sz="0" w:space="0" w:color="auto"/>
            <w:left w:val="none" w:sz="0" w:space="0" w:color="auto"/>
            <w:bottom w:val="none" w:sz="0" w:space="0" w:color="auto"/>
            <w:right w:val="none" w:sz="0" w:space="0" w:color="auto"/>
          </w:divBdr>
        </w:div>
        <w:div w:id="92364637">
          <w:marLeft w:val="640"/>
          <w:marRight w:val="0"/>
          <w:marTop w:val="0"/>
          <w:marBottom w:val="0"/>
          <w:divBdr>
            <w:top w:val="none" w:sz="0" w:space="0" w:color="auto"/>
            <w:left w:val="none" w:sz="0" w:space="0" w:color="auto"/>
            <w:bottom w:val="none" w:sz="0" w:space="0" w:color="auto"/>
            <w:right w:val="none" w:sz="0" w:space="0" w:color="auto"/>
          </w:divBdr>
        </w:div>
        <w:div w:id="397481397">
          <w:marLeft w:val="640"/>
          <w:marRight w:val="0"/>
          <w:marTop w:val="0"/>
          <w:marBottom w:val="0"/>
          <w:divBdr>
            <w:top w:val="none" w:sz="0" w:space="0" w:color="auto"/>
            <w:left w:val="none" w:sz="0" w:space="0" w:color="auto"/>
            <w:bottom w:val="none" w:sz="0" w:space="0" w:color="auto"/>
            <w:right w:val="none" w:sz="0" w:space="0" w:color="auto"/>
          </w:divBdr>
        </w:div>
        <w:div w:id="1241526518">
          <w:marLeft w:val="640"/>
          <w:marRight w:val="0"/>
          <w:marTop w:val="0"/>
          <w:marBottom w:val="0"/>
          <w:divBdr>
            <w:top w:val="none" w:sz="0" w:space="0" w:color="auto"/>
            <w:left w:val="none" w:sz="0" w:space="0" w:color="auto"/>
            <w:bottom w:val="none" w:sz="0" w:space="0" w:color="auto"/>
            <w:right w:val="none" w:sz="0" w:space="0" w:color="auto"/>
          </w:divBdr>
        </w:div>
        <w:div w:id="1664312680">
          <w:marLeft w:val="640"/>
          <w:marRight w:val="0"/>
          <w:marTop w:val="0"/>
          <w:marBottom w:val="0"/>
          <w:divBdr>
            <w:top w:val="none" w:sz="0" w:space="0" w:color="auto"/>
            <w:left w:val="none" w:sz="0" w:space="0" w:color="auto"/>
            <w:bottom w:val="none" w:sz="0" w:space="0" w:color="auto"/>
            <w:right w:val="none" w:sz="0" w:space="0" w:color="auto"/>
          </w:divBdr>
        </w:div>
        <w:div w:id="2082629772">
          <w:marLeft w:val="640"/>
          <w:marRight w:val="0"/>
          <w:marTop w:val="0"/>
          <w:marBottom w:val="0"/>
          <w:divBdr>
            <w:top w:val="none" w:sz="0" w:space="0" w:color="auto"/>
            <w:left w:val="none" w:sz="0" w:space="0" w:color="auto"/>
            <w:bottom w:val="none" w:sz="0" w:space="0" w:color="auto"/>
            <w:right w:val="none" w:sz="0" w:space="0" w:color="auto"/>
          </w:divBdr>
        </w:div>
        <w:div w:id="1984308685">
          <w:marLeft w:val="640"/>
          <w:marRight w:val="0"/>
          <w:marTop w:val="0"/>
          <w:marBottom w:val="0"/>
          <w:divBdr>
            <w:top w:val="none" w:sz="0" w:space="0" w:color="auto"/>
            <w:left w:val="none" w:sz="0" w:space="0" w:color="auto"/>
            <w:bottom w:val="none" w:sz="0" w:space="0" w:color="auto"/>
            <w:right w:val="none" w:sz="0" w:space="0" w:color="auto"/>
          </w:divBdr>
        </w:div>
        <w:div w:id="1118140873">
          <w:marLeft w:val="640"/>
          <w:marRight w:val="0"/>
          <w:marTop w:val="0"/>
          <w:marBottom w:val="0"/>
          <w:divBdr>
            <w:top w:val="none" w:sz="0" w:space="0" w:color="auto"/>
            <w:left w:val="none" w:sz="0" w:space="0" w:color="auto"/>
            <w:bottom w:val="none" w:sz="0" w:space="0" w:color="auto"/>
            <w:right w:val="none" w:sz="0" w:space="0" w:color="auto"/>
          </w:divBdr>
        </w:div>
        <w:div w:id="1363246125">
          <w:marLeft w:val="640"/>
          <w:marRight w:val="0"/>
          <w:marTop w:val="0"/>
          <w:marBottom w:val="0"/>
          <w:divBdr>
            <w:top w:val="none" w:sz="0" w:space="0" w:color="auto"/>
            <w:left w:val="none" w:sz="0" w:space="0" w:color="auto"/>
            <w:bottom w:val="none" w:sz="0" w:space="0" w:color="auto"/>
            <w:right w:val="none" w:sz="0" w:space="0" w:color="auto"/>
          </w:divBdr>
        </w:div>
        <w:div w:id="20667586">
          <w:marLeft w:val="640"/>
          <w:marRight w:val="0"/>
          <w:marTop w:val="0"/>
          <w:marBottom w:val="0"/>
          <w:divBdr>
            <w:top w:val="none" w:sz="0" w:space="0" w:color="auto"/>
            <w:left w:val="none" w:sz="0" w:space="0" w:color="auto"/>
            <w:bottom w:val="none" w:sz="0" w:space="0" w:color="auto"/>
            <w:right w:val="none" w:sz="0" w:space="0" w:color="auto"/>
          </w:divBdr>
        </w:div>
        <w:div w:id="540284041">
          <w:marLeft w:val="640"/>
          <w:marRight w:val="0"/>
          <w:marTop w:val="0"/>
          <w:marBottom w:val="0"/>
          <w:divBdr>
            <w:top w:val="none" w:sz="0" w:space="0" w:color="auto"/>
            <w:left w:val="none" w:sz="0" w:space="0" w:color="auto"/>
            <w:bottom w:val="none" w:sz="0" w:space="0" w:color="auto"/>
            <w:right w:val="none" w:sz="0" w:space="0" w:color="auto"/>
          </w:divBdr>
        </w:div>
        <w:div w:id="1660691068">
          <w:marLeft w:val="640"/>
          <w:marRight w:val="0"/>
          <w:marTop w:val="0"/>
          <w:marBottom w:val="0"/>
          <w:divBdr>
            <w:top w:val="none" w:sz="0" w:space="0" w:color="auto"/>
            <w:left w:val="none" w:sz="0" w:space="0" w:color="auto"/>
            <w:bottom w:val="none" w:sz="0" w:space="0" w:color="auto"/>
            <w:right w:val="none" w:sz="0" w:space="0" w:color="auto"/>
          </w:divBdr>
        </w:div>
        <w:div w:id="1934432445">
          <w:marLeft w:val="640"/>
          <w:marRight w:val="0"/>
          <w:marTop w:val="0"/>
          <w:marBottom w:val="0"/>
          <w:divBdr>
            <w:top w:val="none" w:sz="0" w:space="0" w:color="auto"/>
            <w:left w:val="none" w:sz="0" w:space="0" w:color="auto"/>
            <w:bottom w:val="none" w:sz="0" w:space="0" w:color="auto"/>
            <w:right w:val="none" w:sz="0" w:space="0" w:color="auto"/>
          </w:divBdr>
        </w:div>
        <w:div w:id="638926529">
          <w:marLeft w:val="640"/>
          <w:marRight w:val="0"/>
          <w:marTop w:val="0"/>
          <w:marBottom w:val="0"/>
          <w:divBdr>
            <w:top w:val="none" w:sz="0" w:space="0" w:color="auto"/>
            <w:left w:val="none" w:sz="0" w:space="0" w:color="auto"/>
            <w:bottom w:val="none" w:sz="0" w:space="0" w:color="auto"/>
            <w:right w:val="none" w:sz="0" w:space="0" w:color="auto"/>
          </w:divBdr>
        </w:div>
        <w:div w:id="529995092">
          <w:marLeft w:val="640"/>
          <w:marRight w:val="0"/>
          <w:marTop w:val="0"/>
          <w:marBottom w:val="0"/>
          <w:divBdr>
            <w:top w:val="none" w:sz="0" w:space="0" w:color="auto"/>
            <w:left w:val="none" w:sz="0" w:space="0" w:color="auto"/>
            <w:bottom w:val="none" w:sz="0" w:space="0" w:color="auto"/>
            <w:right w:val="none" w:sz="0" w:space="0" w:color="auto"/>
          </w:divBdr>
        </w:div>
        <w:div w:id="1278487204">
          <w:marLeft w:val="640"/>
          <w:marRight w:val="0"/>
          <w:marTop w:val="0"/>
          <w:marBottom w:val="0"/>
          <w:divBdr>
            <w:top w:val="none" w:sz="0" w:space="0" w:color="auto"/>
            <w:left w:val="none" w:sz="0" w:space="0" w:color="auto"/>
            <w:bottom w:val="none" w:sz="0" w:space="0" w:color="auto"/>
            <w:right w:val="none" w:sz="0" w:space="0" w:color="auto"/>
          </w:divBdr>
        </w:div>
        <w:div w:id="1843280526">
          <w:marLeft w:val="640"/>
          <w:marRight w:val="0"/>
          <w:marTop w:val="0"/>
          <w:marBottom w:val="0"/>
          <w:divBdr>
            <w:top w:val="none" w:sz="0" w:space="0" w:color="auto"/>
            <w:left w:val="none" w:sz="0" w:space="0" w:color="auto"/>
            <w:bottom w:val="none" w:sz="0" w:space="0" w:color="auto"/>
            <w:right w:val="none" w:sz="0" w:space="0" w:color="auto"/>
          </w:divBdr>
        </w:div>
        <w:div w:id="2071731563">
          <w:marLeft w:val="640"/>
          <w:marRight w:val="0"/>
          <w:marTop w:val="0"/>
          <w:marBottom w:val="0"/>
          <w:divBdr>
            <w:top w:val="none" w:sz="0" w:space="0" w:color="auto"/>
            <w:left w:val="none" w:sz="0" w:space="0" w:color="auto"/>
            <w:bottom w:val="none" w:sz="0" w:space="0" w:color="auto"/>
            <w:right w:val="none" w:sz="0" w:space="0" w:color="auto"/>
          </w:divBdr>
        </w:div>
        <w:div w:id="843276641">
          <w:marLeft w:val="640"/>
          <w:marRight w:val="0"/>
          <w:marTop w:val="0"/>
          <w:marBottom w:val="0"/>
          <w:divBdr>
            <w:top w:val="none" w:sz="0" w:space="0" w:color="auto"/>
            <w:left w:val="none" w:sz="0" w:space="0" w:color="auto"/>
            <w:bottom w:val="none" w:sz="0" w:space="0" w:color="auto"/>
            <w:right w:val="none" w:sz="0" w:space="0" w:color="auto"/>
          </w:divBdr>
        </w:div>
        <w:div w:id="1547251407">
          <w:marLeft w:val="640"/>
          <w:marRight w:val="0"/>
          <w:marTop w:val="0"/>
          <w:marBottom w:val="0"/>
          <w:divBdr>
            <w:top w:val="none" w:sz="0" w:space="0" w:color="auto"/>
            <w:left w:val="none" w:sz="0" w:space="0" w:color="auto"/>
            <w:bottom w:val="none" w:sz="0" w:space="0" w:color="auto"/>
            <w:right w:val="none" w:sz="0" w:space="0" w:color="auto"/>
          </w:divBdr>
        </w:div>
        <w:div w:id="1557544393">
          <w:marLeft w:val="640"/>
          <w:marRight w:val="0"/>
          <w:marTop w:val="0"/>
          <w:marBottom w:val="0"/>
          <w:divBdr>
            <w:top w:val="none" w:sz="0" w:space="0" w:color="auto"/>
            <w:left w:val="none" w:sz="0" w:space="0" w:color="auto"/>
            <w:bottom w:val="none" w:sz="0" w:space="0" w:color="auto"/>
            <w:right w:val="none" w:sz="0" w:space="0" w:color="auto"/>
          </w:divBdr>
        </w:div>
        <w:div w:id="1610891909">
          <w:marLeft w:val="640"/>
          <w:marRight w:val="0"/>
          <w:marTop w:val="0"/>
          <w:marBottom w:val="0"/>
          <w:divBdr>
            <w:top w:val="none" w:sz="0" w:space="0" w:color="auto"/>
            <w:left w:val="none" w:sz="0" w:space="0" w:color="auto"/>
            <w:bottom w:val="none" w:sz="0" w:space="0" w:color="auto"/>
            <w:right w:val="none" w:sz="0" w:space="0" w:color="auto"/>
          </w:divBdr>
        </w:div>
        <w:div w:id="69934223">
          <w:marLeft w:val="640"/>
          <w:marRight w:val="0"/>
          <w:marTop w:val="0"/>
          <w:marBottom w:val="0"/>
          <w:divBdr>
            <w:top w:val="none" w:sz="0" w:space="0" w:color="auto"/>
            <w:left w:val="none" w:sz="0" w:space="0" w:color="auto"/>
            <w:bottom w:val="none" w:sz="0" w:space="0" w:color="auto"/>
            <w:right w:val="none" w:sz="0" w:space="0" w:color="auto"/>
          </w:divBdr>
        </w:div>
        <w:div w:id="907957992">
          <w:marLeft w:val="640"/>
          <w:marRight w:val="0"/>
          <w:marTop w:val="0"/>
          <w:marBottom w:val="0"/>
          <w:divBdr>
            <w:top w:val="none" w:sz="0" w:space="0" w:color="auto"/>
            <w:left w:val="none" w:sz="0" w:space="0" w:color="auto"/>
            <w:bottom w:val="none" w:sz="0" w:space="0" w:color="auto"/>
            <w:right w:val="none" w:sz="0" w:space="0" w:color="auto"/>
          </w:divBdr>
        </w:div>
        <w:div w:id="386219981">
          <w:marLeft w:val="640"/>
          <w:marRight w:val="0"/>
          <w:marTop w:val="0"/>
          <w:marBottom w:val="0"/>
          <w:divBdr>
            <w:top w:val="none" w:sz="0" w:space="0" w:color="auto"/>
            <w:left w:val="none" w:sz="0" w:space="0" w:color="auto"/>
            <w:bottom w:val="none" w:sz="0" w:space="0" w:color="auto"/>
            <w:right w:val="none" w:sz="0" w:space="0" w:color="auto"/>
          </w:divBdr>
        </w:div>
        <w:div w:id="1155611635">
          <w:marLeft w:val="640"/>
          <w:marRight w:val="0"/>
          <w:marTop w:val="0"/>
          <w:marBottom w:val="0"/>
          <w:divBdr>
            <w:top w:val="none" w:sz="0" w:space="0" w:color="auto"/>
            <w:left w:val="none" w:sz="0" w:space="0" w:color="auto"/>
            <w:bottom w:val="none" w:sz="0" w:space="0" w:color="auto"/>
            <w:right w:val="none" w:sz="0" w:space="0" w:color="auto"/>
          </w:divBdr>
        </w:div>
        <w:div w:id="1911958707">
          <w:marLeft w:val="640"/>
          <w:marRight w:val="0"/>
          <w:marTop w:val="0"/>
          <w:marBottom w:val="0"/>
          <w:divBdr>
            <w:top w:val="none" w:sz="0" w:space="0" w:color="auto"/>
            <w:left w:val="none" w:sz="0" w:space="0" w:color="auto"/>
            <w:bottom w:val="none" w:sz="0" w:space="0" w:color="auto"/>
            <w:right w:val="none" w:sz="0" w:space="0" w:color="auto"/>
          </w:divBdr>
        </w:div>
        <w:div w:id="1971862368">
          <w:marLeft w:val="640"/>
          <w:marRight w:val="0"/>
          <w:marTop w:val="0"/>
          <w:marBottom w:val="0"/>
          <w:divBdr>
            <w:top w:val="none" w:sz="0" w:space="0" w:color="auto"/>
            <w:left w:val="none" w:sz="0" w:space="0" w:color="auto"/>
            <w:bottom w:val="none" w:sz="0" w:space="0" w:color="auto"/>
            <w:right w:val="none" w:sz="0" w:space="0" w:color="auto"/>
          </w:divBdr>
        </w:div>
        <w:div w:id="1961835285">
          <w:marLeft w:val="640"/>
          <w:marRight w:val="0"/>
          <w:marTop w:val="0"/>
          <w:marBottom w:val="0"/>
          <w:divBdr>
            <w:top w:val="none" w:sz="0" w:space="0" w:color="auto"/>
            <w:left w:val="none" w:sz="0" w:space="0" w:color="auto"/>
            <w:bottom w:val="none" w:sz="0" w:space="0" w:color="auto"/>
            <w:right w:val="none" w:sz="0" w:space="0" w:color="auto"/>
          </w:divBdr>
        </w:div>
        <w:div w:id="721753409">
          <w:marLeft w:val="640"/>
          <w:marRight w:val="0"/>
          <w:marTop w:val="0"/>
          <w:marBottom w:val="0"/>
          <w:divBdr>
            <w:top w:val="none" w:sz="0" w:space="0" w:color="auto"/>
            <w:left w:val="none" w:sz="0" w:space="0" w:color="auto"/>
            <w:bottom w:val="none" w:sz="0" w:space="0" w:color="auto"/>
            <w:right w:val="none" w:sz="0" w:space="0" w:color="auto"/>
          </w:divBdr>
        </w:div>
        <w:div w:id="1714960863">
          <w:marLeft w:val="640"/>
          <w:marRight w:val="0"/>
          <w:marTop w:val="0"/>
          <w:marBottom w:val="0"/>
          <w:divBdr>
            <w:top w:val="none" w:sz="0" w:space="0" w:color="auto"/>
            <w:left w:val="none" w:sz="0" w:space="0" w:color="auto"/>
            <w:bottom w:val="none" w:sz="0" w:space="0" w:color="auto"/>
            <w:right w:val="none" w:sz="0" w:space="0" w:color="auto"/>
          </w:divBdr>
        </w:div>
        <w:div w:id="1226722288">
          <w:marLeft w:val="640"/>
          <w:marRight w:val="0"/>
          <w:marTop w:val="0"/>
          <w:marBottom w:val="0"/>
          <w:divBdr>
            <w:top w:val="none" w:sz="0" w:space="0" w:color="auto"/>
            <w:left w:val="none" w:sz="0" w:space="0" w:color="auto"/>
            <w:bottom w:val="none" w:sz="0" w:space="0" w:color="auto"/>
            <w:right w:val="none" w:sz="0" w:space="0" w:color="auto"/>
          </w:divBdr>
        </w:div>
        <w:div w:id="1335650597">
          <w:marLeft w:val="640"/>
          <w:marRight w:val="0"/>
          <w:marTop w:val="0"/>
          <w:marBottom w:val="0"/>
          <w:divBdr>
            <w:top w:val="none" w:sz="0" w:space="0" w:color="auto"/>
            <w:left w:val="none" w:sz="0" w:space="0" w:color="auto"/>
            <w:bottom w:val="none" w:sz="0" w:space="0" w:color="auto"/>
            <w:right w:val="none" w:sz="0" w:space="0" w:color="auto"/>
          </w:divBdr>
        </w:div>
        <w:div w:id="1250046870">
          <w:marLeft w:val="640"/>
          <w:marRight w:val="0"/>
          <w:marTop w:val="0"/>
          <w:marBottom w:val="0"/>
          <w:divBdr>
            <w:top w:val="none" w:sz="0" w:space="0" w:color="auto"/>
            <w:left w:val="none" w:sz="0" w:space="0" w:color="auto"/>
            <w:bottom w:val="none" w:sz="0" w:space="0" w:color="auto"/>
            <w:right w:val="none" w:sz="0" w:space="0" w:color="auto"/>
          </w:divBdr>
        </w:div>
        <w:div w:id="411510355">
          <w:marLeft w:val="640"/>
          <w:marRight w:val="0"/>
          <w:marTop w:val="0"/>
          <w:marBottom w:val="0"/>
          <w:divBdr>
            <w:top w:val="none" w:sz="0" w:space="0" w:color="auto"/>
            <w:left w:val="none" w:sz="0" w:space="0" w:color="auto"/>
            <w:bottom w:val="none" w:sz="0" w:space="0" w:color="auto"/>
            <w:right w:val="none" w:sz="0" w:space="0" w:color="auto"/>
          </w:divBdr>
        </w:div>
        <w:div w:id="1236477527">
          <w:marLeft w:val="640"/>
          <w:marRight w:val="0"/>
          <w:marTop w:val="0"/>
          <w:marBottom w:val="0"/>
          <w:divBdr>
            <w:top w:val="none" w:sz="0" w:space="0" w:color="auto"/>
            <w:left w:val="none" w:sz="0" w:space="0" w:color="auto"/>
            <w:bottom w:val="none" w:sz="0" w:space="0" w:color="auto"/>
            <w:right w:val="none" w:sz="0" w:space="0" w:color="auto"/>
          </w:divBdr>
        </w:div>
        <w:div w:id="2105026195">
          <w:marLeft w:val="640"/>
          <w:marRight w:val="0"/>
          <w:marTop w:val="0"/>
          <w:marBottom w:val="0"/>
          <w:divBdr>
            <w:top w:val="none" w:sz="0" w:space="0" w:color="auto"/>
            <w:left w:val="none" w:sz="0" w:space="0" w:color="auto"/>
            <w:bottom w:val="none" w:sz="0" w:space="0" w:color="auto"/>
            <w:right w:val="none" w:sz="0" w:space="0" w:color="auto"/>
          </w:divBdr>
        </w:div>
        <w:div w:id="1601136161">
          <w:marLeft w:val="640"/>
          <w:marRight w:val="0"/>
          <w:marTop w:val="0"/>
          <w:marBottom w:val="0"/>
          <w:divBdr>
            <w:top w:val="none" w:sz="0" w:space="0" w:color="auto"/>
            <w:left w:val="none" w:sz="0" w:space="0" w:color="auto"/>
            <w:bottom w:val="none" w:sz="0" w:space="0" w:color="auto"/>
            <w:right w:val="none" w:sz="0" w:space="0" w:color="auto"/>
          </w:divBdr>
        </w:div>
        <w:div w:id="502471737">
          <w:marLeft w:val="640"/>
          <w:marRight w:val="0"/>
          <w:marTop w:val="0"/>
          <w:marBottom w:val="0"/>
          <w:divBdr>
            <w:top w:val="none" w:sz="0" w:space="0" w:color="auto"/>
            <w:left w:val="none" w:sz="0" w:space="0" w:color="auto"/>
            <w:bottom w:val="none" w:sz="0" w:space="0" w:color="auto"/>
            <w:right w:val="none" w:sz="0" w:space="0" w:color="auto"/>
          </w:divBdr>
        </w:div>
        <w:div w:id="1288776034">
          <w:marLeft w:val="640"/>
          <w:marRight w:val="0"/>
          <w:marTop w:val="0"/>
          <w:marBottom w:val="0"/>
          <w:divBdr>
            <w:top w:val="none" w:sz="0" w:space="0" w:color="auto"/>
            <w:left w:val="none" w:sz="0" w:space="0" w:color="auto"/>
            <w:bottom w:val="none" w:sz="0" w:space="0" w:color="auto"/>
            <w:right w:val="none" w:sz="0" w:space="0" w:color="auto"/>
          </w:divBdr>
        </w:div>
        <w:div w:id="824513203">
          <w:marLeft w:val="640"/>
          <w:marRight w:val="0"/>
          <w:marTop w:val="0"/>
          <w:marBottom w:val="0"/>
          <w:divBdr>
            <w:top w:val="none" w:sz="0" w:space="0" w:color="auto"/>
            <w:left w:val="none" w:sz="0" w:space="0" w:color="auto"/>
            <w:bottom w:val="none" w:sz="0" w:space="0" w:color="auto"/>
            <w:right w:val="none" w:sz="0" w:space="0" w:color="auto"/>
          </w:divBdr>
        </w:div>
        <w:div w:id="2097283646">
          <w:marLeft w:val="640"/>
          <w:marRight w:val="0"/>
          <w:marTop w:val="0"/>
          <w:marBottom w:val="0"/>
          <w:divBdr>
            <w:top w:val="none" w:sz="0" w:space="0" w:color="auto"/>
            <w:left w:val="none" w:sz="0" w:space="0" w:color="auto"/>
            <w:bottom w:val="none" w:sz="0" w:space="0" w:color="auto"/>
            <w:right w:val="none" w:sz="0" w:space="0" w:color="auto"/>
          </w:divBdr>
        </w:div>
        <w:div w:id="2900308">
          <w:marLeft w:val="640"/>
          <w:marRight w:val="0"/>
          <w:marTop w:val="0"/>
          <w:marBottom w:val="0"/>
          <w:divBdr>
            <w:top w:val="none" w:sz="0" w:space="0" w:color="auto"/>
            <w:left w:val="none" w:sz="0" w:space="0" w:color="auto"/>
            <w:bottom w:val="none" w:sz="0" w:space="0" w:color="auto"/>
            <w:right w:val="none" w:sz="0" w:space="0" w:color="auto"/>
          </w:divBdr>
        </w:div>
        <w:div w:id="1154757794">
          <w:marLeft w:val="640"/>
          <w:marRight w:val="0"/>
          <w:marTop w:val="0"/>
          <w:marBottom w:val="0"/>
          <w:divBdr>
            <w:top w:val="none" w:sz="0" w:space="0" w:color="auto"/>
            <w:left w:val="none" w:sz="0" w:space="0" w:color="auto"/>
            <w:bottom w:val="none" w:sz="0" w:space="0" w:color="auto"/>
            <w:right w:val="none" w:sz="0" w:space="0" w:color="auto"/>
          </w:divBdr>
        </w:div>
      </w:divsChild>
    </w:div>
    <w:div w:id="992025028">
      <w:bodyDiv w:val="1"/>
      <w:marLeft w:val="0"/>
      <w:marRight w:val="0"/>
      <w:marTop w:val="0"/>
      <w:marBottom w:val="0"/>
      <w:divBdr>
        <w:top w:val="none" w:sz="0" w:space="0" w:color="auto"/>
        <w:left w:val="none" w:sz="0" w:space="0" w:color="auto"/>
        <w:bottom w:val="none" w:sz="0" w:space="0" w:color="auto"/>
        <w:right w:val="none" w:sz="0" w:space="0" w:color="auto"/>
      </w:divBdr>
    </w:div>
    <w:div w:id="992216456">
      <w:bodyDiv w:val="1"/>
      <w:marLeft w:val="0"/>
      <w:marRight w:val="0"/>
      <w:marTop w:val="0"/>
      <w:marBottom w:val="0"/>
      <w:divBdr>
        <w:top w:val="none" w:sz="0" w:space="0" w:color="auto"/>
        <w:left w:val="none" w:sz="0" w:space="0" w:color="auto"/>
        <w:bottom w:val="none" w:sz="0" w:space="0" w:color="auto"/>
        <w:right w:val="none" w:sz="0" w:space="0" w:color="auto"/>
      </w:divBdr>
      <w:divsChild>
        <w:div w:id="740493464">
          <w:marLeft w:val="640"/>
          <w:marRight w:val="0"/>
          <w:marTop w:val="0"/>
          <w:marBottom w:val="0"/>
          <w:divBdr>
            <w:top w:val="none" w:sz="0" w:space="0" w:color="auto"/>
            <w:left w:val="none" w:sz="0" w:space="0" w:color="auto"/>
            <w:bottom w:val="none" w:sz="0" w:space="0" w:color="auto"/>
            <w:right w:val="none" w:sz="0" w:space="0" w:color="auto"/>
          </w:divBdr>
        </w:div>
        <w:div w:id="1170828828">
          <w:marLeft w:val="640"/>
          <w:marRight w:val="0"/>
          <w:marTop w:val="0"/>
          <w:marBottom w:val="0"/>
          <w:divBdr>
            <w:top w:val="none" w:sz="0" w:space="0" w:color="auto"/>
            <w:left w:val="none" w:sz="0" w:space="0" w:color="auto"/>
            <w:bottom w:val="none" w:sz="0" w:space="0" w:color="auto"/>
            <w:right w:val="none" w:sz="0" w:space="0" w:color="auto"/>
          </w:divBdr>
        </w:div>
        <w:div w:id="1677345004">
          <w:marLeft w:val="640"/>
          <w:marRight w:val="0"/>
          <w:marTop w:val="0"/>
          <w:marBottom w:val="0"/>
          <w:divBdr>
            <w:top w:val="none" w:sz="0" w:space="0" w:color="auto"/>
            <w:left w:val="none" w:sz="0" w:space="0" w:color="auto"/>
            <w:bottom w:val="none" w:sz="0" w:space="0" w:color="auto"/>
            <w:right w:val="none" w:sz="0" w:space="0" w:color="auto"/>
          </w:divBdr>
        </w:div>
        <w:div w:id="789203518">
          <w:marLeft w:val="640"/>
          <w:marRight w:val="0"/>
          <w:marTop w:val="0"/>
          <w:marBottom w:val="0"/>
          <w:divBdr>
            <w:top w:val="none" w:sz="0" w:space="0" w:color="auto"/>
            <w:left w:val="none" w:sz="0" w:space="0" w:color="auto"/>
            <w:bottom w:val="none" w:sz="0" w:space="0" w:color="auto"/>
            <w:right w:val="none" w:sz="0" w:space="0" w:color="auto"/>
          </w:divBdr>
        </w:div>
        <w:div w:id="1401097431">
          <w:marLeft w:val="640"/>
          <w:marRight w:val="0"/>
          <w:marTop w:val="0"/>
          <w:marBottom w:val="0"/>
          <w:divBdr>
            <w:top w:val="none" w:sz="0" w:space="0" w:color="auto"/>
            <w:left w:val="none" w:sz="0" w:space="0" w:color="auto"/>
            <w:bottom w:val="none" w:sz="0" w:space="0" w:color="auto"/>
            <w:right w:val="none" w:sz="0" w:space="0" w:color="auto"/>
          </w:divBdr>
        </w:div>
        <w:div w:id="464589693">
          <w:marLeft w:val="640"/>
          <w:marRight w:val="0"/>
          <w:marTop w:val="0"/>
          <w:marBottom w:val="0"/>
          <w:divBdr>
            <w:top w:val="none" w:sz="0" w:space="0" w:color="auto"/>
            <w:left w:val="none" w:sz="0" w:space="0" w:color="auto"/>
            <w:bottom w:val="none" w:sz="0" w:space="0" w:color="auto"/>
            <w:right w:val="none" w:sz="0" w:space="0" w:color="auto"/>
          </w:divBdr>
        </w:div>
        <w:div w:id="897087989">
          <w:marLeft w:val="640"/>
          <w:marRight w:val="0"/>
          <w:marTop w:val="0"/>
          <w:marBottom w:val="0"/>
          <w:divBdr>
            <w:top w:val="none" w:sz="0" w:space="0" w:color="auto"/>
            <w:left w:val="none" w:sz="0" w:space="0" w:color="auto"/>
            <w:bottom w:val="none" w:sz="0" w:space="0" w:color="auto"/>
            <w:right w:val="none" w:sz="0" w:space="0" w:color="auto"/>
          </w:divBdr>
        </w:div>
        <w:div w:id="1404791422">
          <w:marLeft w:val="640"/>
          <w:marRight w:val="0"/>
          <w:marTop w:val="0"/>
          <w:marBottom w:val="0"/>
          <w:divBdr>
            <w:top w:val="none" w:sz="0" w:space="0" w:color="auto"/>
            <w:left w:val="none" w:sz="0" w:space="0" w:color="auto"/>
            <w:bottom w:val="none" w:sz="0" w:space="0" w:color="auto"/>
            <w:right w:val="none" w:sz="0" w:space="0" w:color="auto"/>
          </w:divBdr>
        </w:div>
        <w:div w:id="515048319">
          <w:marLeft w:val="640"/>
          <w:marRight w:val="0"/>
          <w:marTop w:val="0"/>
          <w:marBottom w:val="0"/>
          <w:divBdr>
            <w:top w:val="none" w:sz="0" w:space="0" w:color="auto"/>
            <w:left w:val="none" w:sz="0" w:space="0" w:color="auto"/>
            <w:bottom w:val="none" w:sz="0" w:space="0" w:color="auto"/>
            <w:right w:val="none" w:sz="0" w:space="0" w:color="auto"/>
          </w:divBdr>
        </w:div>
        <w:div w:id="643316604">
          <w:marLeft w:val="640"/>
          <w:marRight w:val="0"/>
          <w:marTop w:val="0"/>
          <w:marBottom w:val="0"/>
          <w:divBdr>
            <w:top w:val="none" w:sz="0" w:space="0" w:color="auto"/>
            <w:left w:val="none" w:sz="0" w:space="0" w:color="auto"/>
            <w:bottom w:val="none" w:sz="0" w:space="0" w:color="auto"/>
            <w:right w:val="none" w:sz="0" w:space="0" w:color="auto"/>
          </w:divBdr>
        </w:div>
        <w:div w:id="517475407">
          <w:marLeft w:val="640"/>
          <w:marRight w:val="0"/>
          <w:marTop w:val="0"/>
          <w:marBottom w:val="0"/>
          <w:divBdr>
            <w:top w:val="none" w:sz="0" w:space="0" w:color="auto"/>
            <w:left w:val="none" w:sz="0" w:space="0" w:color="auto"/>
            <w:bottom w:val="none" w:sz="0" w:space="0" w:color="auto"/>
            <w:right w:val="none" w:sz="0" w:space="0" w:color="auto"/>
          </w:divBdr>
        </w:div>
        <w:div w:id="926308460">
          <w:marLeft w:val="640"/>
          <w:marRight w:val="0"/>
          <w:marTop w:val="0"/>
          <w:marBottom w:val="0"/>
          <w:divBdr>
            <w:top w:val="none" w:sz="0" w:space="0" w:color="auto"/>
            <w:left w:val="none" w:sz="0" w:space="0" w:color="auto"/>
            <w:bottom w:val="none" w:sz="0" w:space="0" w:color="auto"/>
            <w:right w:val="none" w:sz="0" w:space="0" w:color="auto"/>
          </w:divBdr>
        </w:div>
        <w:div w:id="1148937194">
          <w:marLeft w:val="640"/>
          <w:marRight w:val="0"/>
          <w:marTop w:val="0"/>
          <w:marBottom w:val="0"/>
          <w:divBdr>
            <w:top w:val="none" w:sz="0" w:space="0" w:color="auto"/>
            <w:left w:val="none" w:sz="0" w:space="0" w:color="auto"/>
            <w:bottom w:val="none" w:sz="0" w:space="0" w:color="auto"/>
            <w:right w:val="none" w:sz="0" w:space="0" w:color="auto"/>
          </w:divBdr>
        </w:div>
        <w:div w:id="595096244">
          <w:marLeft w:val="640"/>
          <w:marRight w:val="0"/>
          <w:marTop w:val="0"/>
          <w:marBottom w:val="0"/>
          <w:divBdr>
            <w:top w:val="none" w:sz="0" w:space="0" w:color="auto"/>
            <w:left w:val="none" w:sz="0" w:space="0" w:color="auto"/>
            <w:bottom w:val="none" w:sz="0" w:space="0" w:color="auto"/>
            <w:right w:val="none" w:sz="0" w:space="0" w:color="auto"/>
          </w:divBdr>
        </w:div>
        <w:div w:id="354162554">
          <w:marLeft w:val="640"/>
          <w:marRight w:val="0"/>
          <w:marTop w:val="0"/>
          <w:marBottom w:val="0"/>
          <w:divBdr>
            <w:top w:val="none" w:sz="0" w:space="0" w:color="auto"/>
            <w:left w:val="none" w:sz="0" w:space="0" w:color="auto"/>
            <w:bottom w:val="none" w:sz="0" w:space="0" w:color="auto"/>
            <w:right w:val="none" w:sz="0" w:space="0" w:color="auto"/>
          </w:divBdr>
        </w:div>
        <w:div w:id="680623772">
          <w:marLeft w:val="640"/>
          <w:marRight w:val="0"/>
          <w:marTop w:val="0"/>
          <w:marBottom w:val="0"/>
          <w:divBdr>
            <w:top w:val="none" w:sz="0" w:space="0" w:color="auto"/>
            <w:left w:val="none" w:sz="0" w:space="0" w:color="auto"/>
            <w:bottom w:val="none" w:sz="0" w:space="0" w:color="auto"/>
            <w:right w:val="none" w:sz="0" w:space="0" w:color="auto"/>
          </w:divBdr>
        </w:div>
        <w:div w:id="1594434076">
          <w:marLeft w:val="640"/>
          <w:marRight w:val="0"/>
          <w:marTop w:val="0"/>
          <w:marBottom w:val="0"/>
          <w:divBdr>
            <w:top w:val="none" w:sz="0" w:space="0" w:color="auto"/>
            <w:left w:val="none" w:sz="0" w:space="0" w:color="auto"/>
            <w:bottom w:val="none" w:sz="0" w:space="0" w:color="auto"/>
            <w:right w:val="none" w:sz="0" w:space="0" w:color="auto"/>
          </w:divBdr>
        </w:div>
        <w:div w:id="461074254">
          <w:marLeft w:val="640"/>
          <w:marRight w:val="0"/>
          <w:marTop w:val="0"/>
          <w:marBottom w:val="0"/>
          <w:divBdr>
            <w:top w:val="none" w:sz="0" w:space="0" w:color="auto"/>
            <w:left w:val="none" w:sz="0" w:space="0" w:color="auto"/>
            <w:bottom w:val="none" w:sz="0" w:space="0" w:color="auto"/>
            <w:right w:val="none" w:sz="0" w:space="0" w:color="auto"/>
          </w:divBdr>
        </w:div>
        <w:div w:id="872958084">
          <w:marLeft w:val="640"/>
          <w:marRight w:val="0"/>
          <w:marTop w:val="0"/>
          <w:marBottom w:val="0"/>
          <w:divBdr>
            <w:top w:val="none" w:sz="0" w:space="0" w:color="auto"/>
            <w:left w:val="none" w:sz="0" w:space="0" w:color="auto"/>
            <w:bottom w:val="none" w:sz="0" w:space="0" w:color="auto"/>
            <w:right w:val="none" w:sz="0" w:space="0" w:color="auto"/>
          </w:divBdr>
        </w:div>
        <w:div w:id="334462109">
          <w:marLeft w:val="640"/>
          <w:marRight w:val="0"/>
          <w:marTop w:val="0"/>
          <w:marBottom w:val="0"/>
          <w:divBdr>
            <w:top w:val="none" w:sz="0" w:space="0" w:color="auto"/>
            <w:left w:val="none" w:sz="0" w:space="0" w:color="auto"/>
            <w:bottom w:val="none" w:sz="0" w:space="0" w:color="auto"/>
            <w:right w:val="none" w:sz="0" w:space="0" w:color="auto"/>
          </w:divBdr>
        </w:div>
        <w:div w:id="924192767">
          <w:marLeft w:val="640"/>
          <w:marRight w:val="0"/>
          <w:marTop w:val="0"/>
          <w:marBottom w:val="0"/>
          <w:divBdr>
            <w:top w:val="none" w:sz="0" w:space="0" w:color="auto"/>
            <w:left w:val="none" w:sz="0" w:space="0" w:color="auto"/>
            <w:bottom w:val="none" w:sz="0" w:space="0" w:color="auto"/>
            <w:right w:val="none" w:sz="0" w:space="0" w:color="auto"/>
          </w:divBdr>
        </w:div>
        <w:div w:id="976833016">
          <w:marLeft w:val="640"/>
          <w:marRight w:val="0"/>
          <w:marTop w:val="0"/>
          <w:marBottom w:val="0"/>
          <w:divBdr>
            <w:top w:val="none" w:sz="0" w:space="0" w:color="auto"/>
            <w:left w:val="none" w:sz="0" w:space="0" w:color="auto"/>
            <w:bottom w:val="none" w:sz="0" w:space="0" w:color="auto"/>
            <w:right w:val="none" w:sz="0" w:space="0" w:color="auto"/>
          </w:divBdr>
        </w:div>
        <w:div w:id="1475562624">
          <w:marLeft w:val="640"/>
          <w:marRight w:val="0"/>
          <w:marTop w:val="0"/>
          <w:marBottom w:val="0"/>
          <w:divBdr>
            <w:top w:val="none" w:sz="0" w:space="0" w:color="auto"/>
            <w:left w:val="none" w:sz="0" w:space="0" w:color="auto"/>
            <w:bottom w:val="none" w:sz="0" w:space="0" w:color="auto"/>
            <w:right w:val="none" w:sz="0" w:space="0" w:color="auto"/>
          </w:divBdr>
        </w:div>
        <w:div w:id="1918049002">
          <w:marLeft w:val="640"/>
          <w:marRight w:val="0"/>
          <w:marTop w:val="0"/>
          <w:marBottom w:val="0"/>
          <w:divBdr>
            <w:top w:val="none" w:sz="0" w:space="0" w:color="auto"/>
            <w:left w:val="none" w:sz="0" w:space="0" w:color="auto"/>
            <w:bottom w:val="none" w:sz="0" w:space="0" w:color="auto"/>
            <w:right w:val="none" w:sz="0" w:space="0" w:color="auto"/>
          </w:divBdr>
        </w:div>
        <w:div w:id="527765121">
          <w:marLeft w:val="640"/>
          <w:marRight w:val="0"/>
          <w:marTop w:val="0"/>
          <w:marBottom w:val="0"/>
          <w:divBdr>
            <w:top w:val="none" w:sz="0" w:space="0" w:color="auto"/>
            <w:left w:val="none" w:sz="0" w:space="0" w:color="auto"/>
            <w:bottom w:val="none" w:sz="0" w:space="0" w:color="auto"/>
            <w:right w:val="none" w:sz="0" w:space="0" w:color="auto"/>
          </w:divBdr>
        </w:div>
        <w:div w:id="2027293360">
          <w:marLeft w:val="640"/>
          <w:marRight w:val="0"/>
          <w:marTop w:val="0"/>
          <w:marBottom w:val="0"/>
          <w:divBdr>
            <w:top w:val="none" w:sz="0" w:space="0" w:color="auto"/>
            <w:left w:val="none" w:sz="0" w:space="0" w:color="auto"/>
            <w:bottom w:val="none" w:sz="0" w:space="0" w:color="auto"/>
            <w:right w:val="none" w:sz="0" w:space="0" w:color="auto"/>
          </w:divBdr>
        </w:div>
        <w:div w:id="229342104">
          <w:marLeft w:val="640"/>
          <w:marRight w:val="0"/>
          <w:marTop w:val="0"/>
          <w:marBottom w:val="0"/>
          <w:divBdr>
            <w:top w:val="none" w:sz="0" w:space="0" w:color="auto"/>
            <w:left w:val="none" w:sz="0" w:space="0" w:color="auto"/>
            <w:bottom w:val="none" w:sz="0" w:space="0" w:color="auto"/>
            <w:right w:val="none" w:sz="0" w:space="0" w:color="auto"/>
          </w:divBdr>
        </w:div>
        <w:div w:id="696811116">
          <w:marLeft w:val="640"/>
          <w:marRight w:val="0"/>
          <w:marTop w:val="0"/>
          <w:marBottom w:val="0"/>
          <w:divBdr>
            <w:top w:val="none" w:sz="0" w:space="0" w:color="auto"/>
            <w:left w:val="none" w:sz="0" w:space="0" w:color="auto"/>
            <w:bottom w:val="none" w:sz="0" w:space="0" w:color="auto"/>
            <w:right w:val="none" w:sz="0" w:space="0" w:color="auto"/>
          </w:divBdr>
        </w:div>
        <w:div w:id="854346504">
          <w:marLeft w:val="640"/>
          <w:marRight w:val="0"/>
          <w:marTop w:val="0"/>
          <w:marBottom w:val="0"/>
          <w:divBdr>
            <w:top w:val="none" w:sz="0" w:space="0" w:color="auto"/>
            <w:left w:val="none" w:sz="0" w:space="0" w:color="auto"/>
            <w:bottom w:val="none" w:sz="0" w:space="0" w:color="auto"/>
            <w:right w:val="none" w:sz="0" w:space="0" w:color="auto"/>
          </w:divBdr>
        </w:div>
        <w:div w:id="395468538">
          <w:marLeft w:val="640"/>
          <w:marRight w:val="0"/>
          <w:marTop w:val="0"/>
          <w:marBottom w:val="0"/>
          <w:divBdr>
            <w:top w:val="none" w:sz="0" w:space="0" w:color="auto"/>
            <w:left w:val="none" w:sz="0" w:space="0" w:color="auto"/>
            <w:bottom w:val="none" w:sz="0" w:space="0" w:color="auto"/>
            <w:right w:val="none" w:sz="0" w:space="0" w:color="auto"/>
          </w:divBdr>
        </w:div>
        <w:div w:id="1164974558">
          <w:marLeft w:val="640"/>
          <w:marRight w:val="0"/>
          <w:marTop w:val="0"/>
          <w:marBottom w:val="0"/>
          <w:divBdr>
            <w:top w:val="none" w:sz="0" w:space="0" w:color="auto"/>
            <w:left w:val="none" w:sz="0" w:space="0" w:color="auto"/>
            <w:bottom w:val="none" w:sz="0" w:space="0" w:color="auto"/>
            <w:right w:val="none" w:sz="0" w:space="0" w:color="auto"/>
          </w:divBdr>
        </w:div>
        <w:div w:id="1916433657">
          <w:marLeft w:val="640"/>
          <w:marRight w:val="0"/>
          <w:marTop w:val="0"/>
          <w:marBottom w:val="0"/>
          <w:divBdr>
            <w:top w:val="none" w:sz="0" w:space="0" w:color="auto"/>
            <w:left w:val="none" w:sz="0" w:space="0" w:color="auto"/>
            <w:bottom w:val="none" w:sz="0" w:space="0" w:color="auto"/>
            <w:right w:val="none" w:sz="0" w:space="0" w:color="auto"/>
          </w:divBdr>
        </w:div>
        <w:div w:id="559484138">
          <w:marLeft w:val="640"/>
          <w:marRight w:val="0"/>
          <w:marTop w:val="0"/>
          <w:marBottom w:val="0"/>
          <w:divBdr>
            <w:top w:val="none" w:sz="0" w:space="0" w:color="auto"/>
            <w:left w:val="none" w:sz="0" w:space="0" w:color="auto"/>
            <w:bottom w:val="none" w:sz="0" w:space="0" w:color="auto"/>
            <w:right w:val="none" w:sz="0" w:space="0" w:color="auto"/>
          </w:divBdr>
        </w:div>
        <w:div w:id="1876504374">
          <w:marLeft w:val="640"/>
          <w:marRight w:val="0"/>
          <w:marTop w:val="0"/>
          <w:marBottom w:val="0"/>
          <w:divBdr>
            <w:top w:val="none" w:sz="0" w:space="0" w:color="auto"/>
            <w:left w:val="none" w:sz="0" w:space="0" w:color="auto"/>
            <w:bottom w:val="none" w:sz="0" w:space="0" w:color="auto"/>
            <w:right w:val="none" w:sz="0" w:space="0" w:color="auto"/>
          </w:divBdr>
        </w:div>
        <w:div w:id="842284706">
          <w:marLeft w:val="640"/>
          <w:marRight w:val="0"/>
          <w:marTop w:val="0"/>
          <w:marBottom w:val="0"/>
          <w:divBdr>
            <w:top w:val="none" w:sz="0" w:space="0" w:color="auto"/>
            <w:left w:val="none" w:sz="0" w:space="0" w:color="auto"/>
            <w:bottom w:val="none" w:sz="0" w:space="0" w:color="auto"/>
            <w:right w:val="none" w:sz="0" w:space="0" w:color="auto"/>
          </w:divBdr>
        </w:div>
        <w:div w:id="1515848771">
          <w:marLeft w:val="640"/>
          <w:marRight w:val="0"/>
          <w:marTop w:val="0"/>
          <w:marBottom w:val="0"/>
          <w:divBdr>
            <w:top w:val="none" w:sz="0" w:space="0" w:color="auto"/>
            <w:left w:val="none" w:sz="0" w:space="0" w:color="auto"/>
            <w:bottom w:val="none" w:sz="0" w:space="0" w:color="auto"/>
            <w:right w:val="none" w:sz="0" w:space="0" w:color="auto"/>
          </w:divBdr>
        </w:div>
        <w:div w:id="238057680">
          <w:marLeft w:val="640"/>
          <w:marRight w:val="0"/>
          <w:marTop w:val="0"/>
          <w:marBottom w:val="0"/>
          <w:divBdr>
            <w:top w:val="none" w:sz="0" w:space="0" w:color="auto"/>
            <w:left w:val="none" w:sz="0" w:space="0" w:color="auto"/>
            <w:bottom w:val="none" w:sz="0" w:space="0" w:color="auto"/>
            <w:right w:val="none" w:sz="0" w:space="0" w:color="auto"/>
          </w:divBdr>
        </w:div>
        <w:div w:id="2078286515">
          <w:marLeft w:val="640"/>
          <w:marRight w:val="0"/>
          <w:marTop w:val="0"/>
          <w:marBottom w:val="0"/>
          <w:divBdr>
            <w:top w:val="none" w:sz="0" w:space="0" w:color="auto"/>
            <w:left w:val="none" w:sz="0" w:space="0" w:color="auto"/>
            <w:bottom w:val="none" w:sz="0" w:space="0" w:color="auto"/>
            <w:right w:val="none" w:sz="0" w:space="0" w:color="auto"/>
          </w:divBdr>
        </w:div>
        <w:div w:id="1032652024">
          <w:marLeft w:val="640"/>
          <w:marRight w:val="0"/>
          <w:marTop w:val="0"/>
          <w:marBottom w:val="0"/>
          <w:divBdr>
            <w:top w:val="none" w:sz="0" w:space="0" w:color="auto"/>
            <w:left w:val="none" w:sz="0" w:space="0" w:color="auto"/>
            <w:bottom w:val="none" w:sz="0" w:space="0" w:color="auto"/>
            <w:right w:val="none" w:sz="0" w:space="0" w:color="auto"/>
          </w:divBdr>
        </w:div>
        <w:div w:id="633221274">
          <w:marLeft w:val="640"/>
          <w:marRight w:val="0"/>
          <w:marTop w:val="0"/>
          <w:marBottom w:val="0"/>
          <w:divBdr>
            <w:top w:val="none" w:sz="0" w:space="0" w:color="auto"/>
            <w:left w:val="none" w:sz="0" w:space="0" w:color="auto"/>
            <w:bottom w:val="none" w:sz="0" w:space="0" w:color="auto"/>
            <w:right w:val="none" w:sz="0" w:space="0" w:color="auto"/>
          </w:divBdr>
        </w:div>
        <w:div w:id="631519603">
          <w:marLeft w:val="640"/>
          <w:marRight w:val="0"/>
          <w:marTop w:val="0"/>
          <w:marBottom w:val="0"/>
          <w:divBdr>
            <w:top w:val="none" w:sz="0" w:space="0" w:color="auto"/>
            <w:left w:val="none" w:sz="0" w:space="0" w:color="auto"/>
            <w:bottom w:val="none" w:sz="0" w:space="0" w:color="auto"/>
            <w:right w:val="none" w:sz="0" w:space="0" w:color="auto"/>
          </w:divBdr>
        </w:div>
        <w:div w:id="58938600">
          <w:marLeft w:val="640"/>
          <w:marRight w:val="0"/>
          <w:marTop w:val="0"/>
          <w:marBottom w:val="0"/>
          <w:divBdr>
            <w:top w:val="none" w:sz="0" w:space="0" w:color="auto"/>
            <w:left w:val="none" w:sz="0" w:space="0" w:color="auto"/>
            <w:bottom w:val="none" w:sz="0" w:space="0" w:color="auto"/>
            <w:right w:val="none" w:sz="0" w:space="0" w:color="auto"/>
          </w:divBdr>
        </w:div>
        <w:div w:id="1795101636">
          <w:marLeft w:val="640"/>
          <w:marRight w:val="0"/>
          <w:marTop w:val="0"/>
          <w:marBottom w:val="0"/>
          <w:divBdr>
            <w:top w:val="none" w:sz="0" w:space="0" w:color="auto"/>
            <w:left w:val="none" w:sz="0" w:space="0" w:color="auto"/>
            <w:bottom w:val="none" w:sz="0" w:space="0" w:color="auto"/>
            <w:right w:val="none" w:sz="0" w:space="0" w:color="auto"/>
          </w:divBdr>
        </w:div>
        <w:div w:id="1681202879">
          <w:marLeft w:val="640"/>
          <w:marRight w:val="0"/>
          <w:marTop w:val="0"/>
          <w:marBottom w:val="0"/>
          <w:divBdr>
            <w:top w:val="none" w:sz="0" w:space="0" w:color="auto"/>
            <w:left w:val="none" w:sz="0" w:space="0" w:color="auto"/>
            <w:bottom w:val="none" w:sz="0" w:space="0" w:color="auto"/>
            <w:right w:val="none" w:sz="0" w:space="0" w:color="auto"/>
          </w:divBdr>
        </w:div>
        <w:div w:id="190997142">
          <w:marLeft w:val="640"/>
          <w:marRight w:val="0"/>
          <w:marTop w:val="0"/>
          <w:marBottom w:val="0"/>
          <w:divBdr>
            <w:top w:val="none" w:sz="0" w:space="0" w:color="auto"/>
            <w:left w:val="none" w:sz="0" w:space="0" w:color="auto"/>
            <w:bottom w:val="none" w:sz="0" w:space="0" w:color="auto"/>
            <w:right w:val="none" w:sz="0" w:space="0" w:color="auto"/>
          </w:divBdr>
        </w:div>
        <w:div w:id="704867154">
          <w:marLeft w:val="640"/>
          <w:marRight w:val="0"/>
          <w:marTop w:val="0"/>
          <w:marBottom w:val="0"/>
          <w:divBdr>
            <w:top w:val="none" w:sz="0" w:space="0" w:color="auto"/>
            <w:left w:val="none" w:sz="0" w:space="0" w:color="auto"/>
            <w:bottom w:val="none" w:sz="0" w:space="0" w:color="auto"/>
            <w:right w:val="none" w:sz="0" w:space="0" w:color="auto"/>
          </w:divBdr>
        </w:div>
        <w:div w:id="1395157441">
          <w:marLeft w:val="640"/>
          <w:marRight w:val="0"/>
          <w:marTop w:val="0"/>
          <w:marBottom w:val="0"/>
          <w:divBdr>
            <w:top w:val="none" w:sz="0" w:space="0" w:color="auto"/>
            <w:left w:val="none" w:sz="0" w:space="0" w:color="auto"/>
            <w:bottom w:val="none" w:sz="0" w:space="0" w:color="auto"/>
            <w:right w:val="none" w:sz="0" w:space="0" w:color="auto"/>
          </w:divBdr>
        </w:div>
        <w:div w:id="665715318">
          <w:marLeft w:val="640"/>
          <w:marRight w:val="0"/>
          <w:marTop w:val="0"/>
          <w:marBottom w:val="0"/>
          <w:divBdr>
            <w:top w:val="none" w:sz="0" w:space="0" w:color="auto"/>
            <w:left w:val="none" w:sz="0" w:space="0" w:color="auto"/>
            <w:bottom w:val="none" w:sz="0" w:space="0" w:color="auto"/>
            <w:right w:val="none" w:sz="0" w:space="0" w:color="auto"/>
          </w:divBdr>
        </w:div>
        <w:div w:id="1619141057">
          <w:marLeft w:val="640"/>
          <w:marRight w:val="0"/>
          <w:marTop w:val="0"/>
          <w:marBottom w:val="0"/>
          <w:divBdr>
            <w:top w:val="none" w:sz="0" w:space="0" w:color="auto"/>
            <w:left w:val="none" w:sz="0" w:space="0" w:color="auto"/>
            <w:bottom w:val="none" w:sz="0" w:space="0" w:color="auto"/>
            <w:right w:val="none" w:sz="0" w:space="0" w:color="auto"/>
          </w:divBdr>
        </w:div>
        <w:div w:id="1850095884">
          <w:marLeft w:val="640"/>
          <w:marRight w:val="0"/>
          <w:marTop w:val="0"/>
          <w:marBottom w:val="0"/>
          <w:divBdr>
            <w:top w:val="none" w:sz="0" w:space="0" w:color="auto"/>
            <w:left w:val="none" w:sz="0" w:space="0" w:color="auto"/>
            <w:bottom w:val="none" w:sz="0" w:space="0" w:color="auto"/>
            <w:right w:val="none" w:sz="0" w:space="0" w:color="auto"/>
          </w:divBdr>
        </w:div>
        <w:div w:id="589583478">
          <w:marLeft w:val="640"/>
          <w:marRight w:val="0"/>
          <w:marTop w:val="0"/>
          <w:marBottom w:val="0"/>
          <w:divBdr>
            <w:top w:val="none" w:sz="0" w:space="0" w:color="auto"/>
            <w:left w:val="none" w:sz="0" w:space="0" w:color="auto"/>
            <w:bottom w:val="none" w:sz="0" w:space="0" w:color="auto"/>
            <w:right w:val="none" w:sz="0" w:space="0" w:color="auto"/>
          </w:divBdr>
        </w:div>
        <w:div w:id="1244954080">
          <w:marLeft w:val="640"/>
          <w:marRight w:val="0"/>
          <w:marTop w:val="0"/>
          <w:marBottom w:val="0"/>
          <w:divBdr>
            <w:top w:val="none" w:sz="0" w:space="0" w:color="auto"/>
            <w:left w:val="none" w:sz="0" w:space="0" w:color="auto"/>
            <w:bottom w:val="none" w:sz="0" w:space="0" w:color="auto"/>
            <w:right w:val="none" w:sz="0" w:space="0" w:color="auto"/>
          </w:divBdr>
        </w:div>
        <w:div w:id="911506744">
          <w:marLeft w:val="640"/>
          <w:marRight w:val="0"/>
          <w:marTop w:val="0"/>
          <w:marBottom w:val="0"/>
          <w:divBdr>
            <w:top w:val="none" w:sz="0" w:space="0" w:color="auto"/>
            <w:left w:val="none" w:sz="0" w:space="0" w:color="auto"/>
            <w:bottom w:val="none" w:sz="0" w:space="0" w:color="auto"/>
            <w:right w:val="none" w:sz="0" w:space="0" w:color="auto"/>
          </w:divBdr>
        </w:div>
        <w:div w:id="2073578601">
          <w:marLeft w:val="640"/>
          <w:marRight w:val="0"/>
          <w:marTop w:val="0"/>
          <w:marBottom w:val="0"/>
          <w:divBdr>
            <w:top w:val="none" w:sz="0" w:space="0" w:color="auto"/>
            <w:left w:val="none" w:sz="0" w:space="0" w:color="auto"/>
            <w:bottom w:val="none" w:sz="0" w:space="0" w:color="auto"/>
            <w:right w:val="none" w:sz="0" w:space="0" w:color="auto"/>
          </w:divBdr>
        </w:div>
        <w:div w:id="1810782489">
          <w:marLeft w:val="640"/>
          <w:marRight w:val="0"/>
          <w:marTop w:val="0"/>
          <w:marBottom w:val="0"/>
          <w:divBdr>
            <w:top w:val="none" w:sz="0" w:space="0" w:color="auto"/>
            <w:left w:val="none" w:sz="0" w:space="0" w:color="auto"/>
            <w:bottom w:val="none" w:sz="0" w:space="0" w:color="auto"/>
            <w:right w:val="none" w:sz="0" w:space="0" w:color="auto"/>
          </w:divBdr>
        </w:div>
        <w:div w:id="853961575">
          <w:marLeft w:val="640"/>
          <w:marRight w:val="0"/>
          <w:marTop w:val="0"/>
          <w:marBottom w:val="0"/>
          <w:divBdr>
            <w:top w:val="none" w:sz="0" w:space="0" w:color="auto"/>
            <w:left w:val="none" w:sz="0" w:space="0" w:color="auto"/>
            <w:bottom w:val="none" w:sz="0" w:space="0" w:color="auto"/>
            <w:right w:val="none" w:sz="0" w:space="0" w:color="auto"/>
          </w:divBdr>
        </w:div>
        <w:div w:id="38943112">
          <w:marLeft w:val="640"/>
          <w:marRight w:val="0"/>
          <w:marTop w:val="0"/>
          <w:marBottom w:val="0"/>
          <w:divBdr>
            <w:top w:val="none" w:sz="0" w:space="0" w:color="auto"/>
            <w:left w:val="none" w:sz="0" w:space="0" w:color="auto"/>
            <w:bottom w:val="none" w:sz="0" w:space="0" w:color="auto"/>
            <w:right w:val="none" w:sz="0" w:space="0" w:color="auto"/>
          </w:divBdr>
        </w:div>
        <w:div w:id="1074284229">
          <w:marLeft w:val="640"/>
          <w:marRight w:val="0"/>
          <w:marTop w:val="0"/>
          <w:marBottom w:val="0"/>
          <w:divBdr>
            <w:top w:val="none" w:sz="0" w:space="0" w:color="auto"/>
            <w:left w:val="none" w:sz="0" w:space="0" w:color="auto"/>
            <w:bottom w:val="none" w:sz="0" w:space="0" w:color="auto"/>
            <w:right w:val="none" w:sz="0" w:space="0" w:color="auto"/>
          </w:divBdr>
        </w:div>
        <w:div w:id="459614959">
          <w:marLeft w:val="640"/>
          <w:marRight w:val="0"/>
          <w:marTop w:val="0"/>
          <w:marBottom w:val="0"/>
          <w:divBdr>
            <w:top w:val="none" w:sz="0" w:space="0" w:color="auto"/>
            <w:left w:val="none" w:sz="0" w:space="0" w:color="auto"/>
            <w:bottom w:val="none" w:sz="0" w:space="0" w:color="auto"/>
            <w:right w:val="none" w:sz="0" w:space="0" w:color="auto"/>
          </w:divBdr>
        </w:div>
        <w:div w:id="945817524">
          <w:marLeft w:val="640"/>
          <w:marRight w:val="0"/>
          <w:marTop w:val="0"/>
          <w:marBottom w:val="0"/>
          <w:divBdr>
            <w:top w:val="none" w:sz="0" w:space="0" w:color="auto"/>
            <w:left w:val="none" w:sz="0" w:space="0" w:color="auto"/>
            <w:bottom w:val="none" w:sz="0" w:space="0" w:color="auto"/>
            <w:right w:val="none" w:sz="0" w:space="0" w:color="auto"/>
          </w:divBdr>
        </w:div>
        <w:div w:id="140077424">
          <w:marLeft w:val="640"/>
          <w:marRight w:val="0"/>
          <w:marTop w:val="0"/>
          <w:marBottom w:val="0"/>
          <w:divBdr>
            <w:top w:val="none" w:sz="0" w:space="0" w:color="auto"/>
            <w:left w:val="none" w:sz="0" w:space="0" w:color="auto"/>
            <w:bottom w:val="none" w:sz="0" w:space="0" w:color="auto"/>
            <w:right w:val="none" w:sz="0" w:space="0" w:color="auto"/>
          </w:divBdr>
        </w:div>
        <w:div w:id="291324358">
          <w:marLeft w:val="640"/>
          <w:marRight w:val="0"/>
          <w:marTop w:val="0"/>
          <w:marBottom w:val="0"/>
          <w:divBdr>
            <w:top w:val="none" w:sz="0" w:space="0" w:color="auto"/>
            <w:left w:val="none" w:sz="0" w:space="0" w:color="auto"/>
            <w:bottom w:val="none" w:sz="0" w:space="0" w:color="auto"/>
            <w:right w:val="none" w:sz="0" w:space="0" w:color="auto"/>
          </w:divBdr>
        </w:div>
        <w:div w:id="1785534877">
          <w:marLeft w:val="640"/>
          <w:marRight w:val="0"/>
          <w:marTop w:val="0"/>
          <w:marBottom w:val="0"/>
          <w:divBdr>
            <w:top w:val="none" w:sz="0" w:space="0" w:color="auto"/>
            <w:left w:val="none" w:sz="0" w:space="0" w:color="auto"/>
            <w:bottom w:val="none" w:sz="0" w:space="0" w:color="auto"/>
            <w:right w:val="none" w:sz="0" w:space="0" w:color="auto"/>
          </w:divBdr>
        </w:div>
        <w:div w:id="742410261">
          <w:marLeft w:val="640"/>
          <w:marRight w:val="0"/>
          <w:marTop w:val="0"/>
          <w:marBottom w:val="0"/>
          <w:divBdr>
            <w:top w:val="none" w:sz="0" w:space="0" w:color="auto"/>
            <w:left w:val="none" w:sz="0" w:space="0" w:color="auto"/>
            <w:bottom w:val="none" w:sz="0" w:space="0" w:color="auto"/>
            <w:right w:val="none" w:sz="0" w:space="0" w:color="auto"/>
          </w:divBdr>
        </w:div>
        <w:div w:id="1668632678">
          <w:marLeft w:val="640"/>
          <w:marRight w:val="0"/>
          <w:marTop w:val="0"/>
          <w:marBottom w:val="0"/>
          <w:divBdr>
            <w:top w:val="none" w:sz="0" w:space="0" w:color="auto"/>
            <w:left w:val="none" w:sz="0" w:space="0" w:color="auto"/>
            <w:bottom w:val="none" w:sz="0" w:space="0" w:color="auto"/>
            <w:right w:val="none" w:sz="0" w:space="0" w:color="auto"/>
          </w:divBdr>
        </w:div>
        <w:div w:id="2009745809">
          <w:marLeft w:val="640"/>
          <w:marRight w:val="0"/>
          <w:marTop w:val="0"/>
          <w:marBottom w:val="0"/>
          <w:divBdr>
            <w:top w:val="none" w:sz="0" w:space="0" w:color="auto"/>
            <w:left w:val="none" w:sz="0" w:space="0" w:color="auto"/>
            <w:bottom w:val="none" w:sz="0" w:space="0" w:color="auto"/>
            <w:right w:val="none" w:sz="0" w:space="0" w:color="auto"/>
          </w:divBdr>
        </w:div>
        <w:div w:id="1473019018">
          <w:marLeft w:val="640"/>
          <w:marRight w:val="0"/>
          <w:marTop w:val="0"/>
          <w:marBottom w:val="0"/>
          <w:divBdr>
            <w:top w:val="none" w:sz="0" w:space="0" w:color="auto"/>
            <w:left w:val="none" w:sz="0" w:space="0" w:color="auto"/>
            <w:bottom w:val="none" w:sz="0" w:space="0" w:color="auto"/>
            <w:right w:val="none" w:sz="0" w:space="0" w:color="auto"/>
          </w:divBdr>
        </w:div>
        <w:div w:id="1591740750">
          <w:marLeft w:val="640"/>
          <w:marRight w:val="0"/>
          <w:marTop w:val="0"/>
          <w:marBottom w:val="0"/>
          <w:divBdr>
            <w:top w:val="none" w:sz="0" w:space="0" w:color="auto"/>
            <w:left w:val="none" w:sz="0" w:space="0" w:color="auto"/>
            <w:bottom w:val="none" w:sz="0" w:space="0" w:color="auto"/>
            <w:right w:val="none" w:sz="0" w:space="0" w:color="auto"/>
          </w:divBdr>
        </w:div>
        <w:div w:id="1907373925">
          <w:marLeft w:val="640"/>
          <w:marRight w:val="0"/>
          <w:marTop w:val="0"/>
          <w:marBottom w:val="0"/>
          <w:divBdr>
            <w:top w:val="none" w:sz="0" w:space="0" w:color="auto"/>
            <w:left w:val="none" w:sz="0" w:space="0" w:color="auto"/>
            <w:bottom w:val="none" w:sz="0" w:space="0" w:color="auto"/>
            <w:right w:val="none" w:sz="0" w:space="0" w:color="auto"/>
          </w:divBdr>
        </w:div>
        <w:div w:id="599484041">
          <w:marLeft w:val="640"/>
          <w:marRight w:val="0"/>
          <w:marTop w:val="0"/>
          <w:marBottom w:val="0"/>
          <w:divBdr>
            <w:top w:val="none" w:sz="0" w:space="0" w:color="auto"/>
            <w:left w:val="none" w:sz="0" w:space="0" w:color="auto"/>
            <w:bottom w:val="none" w:sz="0" w:space="0" w:color="auto"/>
            <w:right w:val="none" w:sz="0" w:space="0" w:color="auto"/>
          </w:divBdr>
        </w:div>
        <w:div w:id="875043469">
          <w:marLeft w:val="640"/>
          <w:marRight w:val="0"/>
          <w:marTop w:val="0"/>
          <w:marBottom w:val="0"/>
          <w:divBdr>
            <w:top w:val="none" w:sz="0" w:space="0" w:color="auto"/>
            <w:left w:val="none" w:sz="0" w:space="0" w:color="auto"/>
            <w:bottom w:val="none" w:sz="0" w:space="0" w:color="auto"/>
            <w:right w:val="none" w:sz="0" w:space="0" w:color="auto"/>
          </w:divBdr>
        </w:div>
        <w:div w:id="814642511">
          <w:marLeft w:val="640"/>
          <w:marRight w:val="0"/>
          <w:marTop w:val="0"/>
          <w:marBottom w:val="0"/>
          <w:divBdr>
            <w:top w:val="none" w:sz="0" w:space="0" w:color="auto"/>
            <w:left w:val="none" w:sz="0" w:space="0" w:color="auto"/>
            <w:bottom w:val="none" w:sz="0" w:space="0" w:color="auto"/>
            <w:right w:val="none" w:sz="0" w:space="0" w:color="auto"/>
          </w:divBdr>
        </w:div>
        <w:div w:id="145559357">
          <w:marLeft w:val="640"/>
          <w:marRight w:val="0"/>
          <w:marTop w:val="0"/>
          <w:marBottom w:val="0"/>
          <w:divBdr>
            <w:top w:val="none" w:sz="0" w:space="0" w:color="auto"/>
            <w:left w:val="none" w:sz="0" w:space="0" w:color="auto"/>
            <w:bottom w:val="none" w:sz="0" w:space="0" w:color="auto"/>
            <w:right w:val="none" w:sz="0" w:space="0" w:color="auto"/>
          </w:divBdr>
        </w:div>
        <w:div w:id="482967457">
          <w:marLeft w:val="640"/>
          <w:marRight w:val="0"/>
          <w:marTop w:val="0"/>
          <w:marBottom w:val="0"/>
          <w:divBdr>
            <w:top w:val="none" w:sz="0" w:space="0" w:color="auto"/>
            <w:left w:val="none" w:sz="0" w:space="0" w:color="auto"/>
            <w:bottom w:val="none" w:sz="0" w:space="0" w:color="auto"/>
            <w:right w:val="none" w:sz="0" w:space="0" w:color="auto"/>
          </w:divBdr>
        </w:div>
        <w:div w:id="32118239">
          <w:marLeft w:val="640"/>
          <w:marRight w:val="0"/>
          <w:marTop w:val="0"/>
          <w:marBottom w:val="0"/>
          <w:divBdr>
            <w:top w:val="none" w:sz="0" w:space="0" w:color="auto"/>
            <w:left w:val="none" w:sz="0" w:space="0" w:color="auto"/>
            <w:bottom w:val="none" w:sz="0" w:space="0" w:color="auto"/>
            <w:right w:val="none" w:sz="0" w:space="0" w:color="auto"/>
          </w:divBdr>
        </w:div>
        <w:div w:id="364722679">
          <w:marLeft w:val="640"/>
          <w:marRight w:val="0"/>
          <w:marTop w:val="0"/>
          <w:marBottom w:val="0"/>
          <w:divBdr>
            <w:top w:val="none" w:sz="0" w:space="0" w:color="auto"/>
            <w:left w:val="none" w:sz="0" w:space="0" w:color="auto"/>
            <w:bottom w:val="none" w:sz="0" w:space="0" w:color="auto"/>
            <w:right w:val="none" w:sz="0" w:space="0" w:color="auto"/>
          </w:divBdr>
        </w:div>
        <w:div w:id="1515605233">
          <w:marLeft w:val="640"/>
          <w:marRight w:val="0"/>
          <w:marTop w:val="0"/>
          <w:marBottom w:val="0"/>
          <w:divBdr>
            <w:top w:val="none" w:sz="0" w:space="0" w:color="auto"/>
            <w:left w:val="none" w:sz="0" w:space="0" w:color="auto"/>
            <w:bottom w:val="none" w:sz="0" w:space="0" w:color="auto"/>
            <w:right w:val="none" w:sz="0" w:space="0" w:color="auto"/>
          </w:divBdr>
        </w:div>
        <w:div w:id="1164394689">
          <w:marLeft w:val="640"/>
          <w:marRight w:val="0"/>
          <w:marTop w:val="0"/>
          <w:marBottom w:val="0"/>
          <w:divBdr>
            <w:top w:val="none" w:sz="0" w:space="0" w:color="auto"/>
            <w:left w:val="none" w:sz="0" w:space="0" w:color="auto"/>
            <w:bottom w:val="none" w:sz="0" w:space="0" w:color="auto"/>
            <w:right w:val="none" w:sz="0" w:space="0" w:color="auto"/>
          </w:divBdr>
        </w:div>
        <w:div w:id="1215235142">
          <w:marLeft w:val="640"/>
          <w:marRight w:val="0"/>
          <w:marTop w:val="0"/>
          <w:marBottom w:val="0"/>
          <w:divBdr>
            <w:top w:val="none" w:sz="0" w:space="0" w:color="auto"/>
            <w:left w:val="none" w:sz="0" w:space="0" w:color="auto"/>
            <w:bottom w:val="none" w:sz="0" w:space="0" w:color="auto"/>
            <w:right w:val="none" w:sz="0" w:space="0" w:color="auto"/>
          </w:divBdr>
        </w:div>
        <w:div w:id="1889763303">
          <w:marLeft w:val="640"/>
          <w:marRight w:val="0"/>
          <w:marTop w:val="0"/>
          <w:marBottom w:val="0"/>
          <w:divBdr>
            <w:top w:val="none" w:sz="0" w:space="0" w:color="auto"/>
            <w:left w:val="none" w:sz="0" w:space="0" w:color="auto"/>
            <w:bottom w:val="none" w:sz="0" w:space="0" w:color="auto"/>
            <w:right w:val="none" w:sz="0" w:space="0" w:color="auto"/>
          </w:divBdr>
        </w:div>
        <w:div w:id="1565138296">
          <w:marLeft w:val="640"/>
          <w:marRight w:val="0"/>
          <w:marTop w:val="0"/>
          <w:marBottom w:val="0"/>
          <w:divBdr>
            <w:top w:val="none" w:sz="0" w:space="0" w:color="auto"/>
            <w:left w:val="none" w:sz="0" w:space="0" w:color="auto"/>
            <w:bottom w:val="none" w:sz="0" w:space="0" w:color="auto"/>
            <w:right w:val="none" w:sz="0" w:space="0" w:color="auto"/>
          </w:divBdr>
        </w:div>
        <w:div w:id="642198308">
          <w:marLeft w:val="640"/>
          <w:marRight w:val="0"/>
          <w:marTop w:val="0"/>
          <w:marBottom w:val="0"/>
          <w:divBdr>
            <w:top w:val="none" w:sz="0" w:space="0" w:color="auto"/>
            <w:left w:val="none" w:sz="0" w:space="0" w:color="auto"/>
            <w:bottom w:val="none" w:sz="0" w:space="0" w:color="auto"/>
            <w:right w:val="none" w:sz="0" w:space="0" w:color="auto"/>
          </w:divBdr>
        </w:div>
        <w:div w:id="608968340">
          <w:marLeft w:val="640"/>
          <w:marRight w:val="0"/>
          <w:marTop w:val="0"/>
          <w:marBottom w:val="0"/>
          <w:divBdr>
            <w:top w:val="none" w:sz="0" w:space="0" w:color="auto"/>
            <w:left w:val="none" w:sz="0" w:space="0" w:color="auto"/>
            <w:bottom w:val="none" w:sz="0" w:space="0" w:color="auto"/>
            <w:right w:val="none" w:sz="0" w:space="0" w:color="auto"/>
          </w:divBdr>
        </w:div>
        <w:div w:id="759570018">
          <w:marLeft w:val="640"/>
          <w:marRight w:val="0"/>
          <w:marTop w:val="0"/>
          <w:marBottom w:val="0"/>
          <w:divBdr>
            <w:top w:val="none" w:sz="0" w:space="0" w:color="auto"/>
            <w:left w:val="none" w:sz="0" w:space="0" w:color="auto"/>
            <w:bottom w:val="none" w:sz="0" w:space="0" w:color="auto"/>
            <w:right w:val="none" w:sz="0" w:space="0" w:color="auto"/>
          </w:divBdr>
        </w:div>
        <w:div w:id="485360170">
          <w:marLeft w:val="640"/>
          <w:marRight w:val="0"/>
          <w:marTop w:val="0"/>
          <w:marBottom w:val="0"/>
          <w:divBdr>
            <w:top w:val="none" w:sz="0" w:space="0" w:color="auto"/>
            <w:left w:val="none" w:sz="0" w:space="0" w:color="auto"/>
            <w:bottom w:val="none" w:sz="0" w:space="0" w:color="auto"/>
            <w:right w:val="none" w:sz="0" w:space="0" w:color="auto"/>
          </w:divBdr>
        </w:div>
        <w:div w:id="84502702">
          <w:marLeft w:val="640"/>
          <w:marRight w:val="0"/>
          <w:marTop w:val="0"/>
          <w:marBottom w:val="0"/>
          <w:divBdr>
            <w:top w:val="none" w:sz="0" w:space="0" w:color="auto"/>
            <w:left w:val="none" w:sz="0" w:space="0" w:color="auto"/>
            <w:bottom w:val="none" w:sz="0" w:space="0" w:color="auto"/>
            <w:right w:val="none" w:sz="0" w:space="0" w:color="auto"/>
          </w:divBdr>
        </w:div>
        <w:div w:id="188184251">
          <w:marLeft w:val="640"/>
          <w:marRight w:val="0"/>
          <w:marTop w:val="0"/>
          <w:marBottom w:val="0"/>
          <w:divBdr>
            <w:top w:val="none" w:sz="0" w:space="0" w:color="auto"/>
            <w:left w:val="none" w:sz="0" w:space="0" w:color="auto"/>
            <w:bottom w:val="none" w:sz="0" w:space="0" w:color="auto"/>
            <w:right w:val="none" w:sz="0" w:space="0" w:color="auto"/>
          </w:divBdr>
        </w:div>
        <w:div w:id="390470573">
          <w:marLeft w:val="640"/>
          <w:marRight w:val="0"/>
          <w:marTop w:val="0"/>
          <w:marBottom w:val="0"/>
          <w:divBdr>
            <w:top w:val="none" w:sz="0" w:space="0" w:color="auto"/>
            <w:left w:val="none" w:sz="0" w:space="0" w:color="auto"/>
            <w:bottom w:val="none" w:sz="0" w:space="0" w:color="auto"/>
            <w:right w:val="none" w:sz="0" w:space="0" w:color="auto"/>
          </w:divBdr>
        </w:div>
        <w:div w:id="1339385609">
          <w:marLeft w:val="640"/>
          <w:marRight w:val="0"/>
          <w:marTop w:val="0"/>
          <w:marBottom w:val="0"/>
          <w:divBdr>
            <w:top w:val="none" w:sz="0" w:space="0" w:color="auto"/>
            <w:left w:val="none" w:sz="0" w:space="0" w:color="auto"/>
            <w:bottom w:val="none" w:sz="0" w:space="0" w:color="auto"/>
            <w:right w:val="none" w:sz="0" w:space="0" w:color="auto"/>
          </w:divBdr>
        </w:div>
        <w:div w:id="1767462477">
          <w:marLeft w:val="640"/>
          <w:marRight w:val="0"/>
          <w:marTop w:val="0"/>
          <w:marBottom w:val="0"/>
          <w:divBdr>
            <w:top w:val="none" w:sz="0" w:space="0" w:color="auto"/>
            <w:left w:val="none" w:sz="0" w:space="0" w:color="auto"/>
            <w:bottom w:val="none" w:sz="0" w:space="0" w:color="auto"/>
            <w:right w:val="none" w:sz="0" w:space="0" w:color="auto"/>
          </w:divBdr>
        </w:div>
        <w:div w:id="1810703499">
          <w:marLeft w:val="640"/>
          <w:marRight w:val="0"/>
          <w:marTop w:val="0"/>
          <w:marBottom w:val="0"/>
          <w:divBdr>
            <w:top w:val="none" w:sz="0" w:space="0" w:color="auto"/>
            <w:left w:val="none" w:sz="0" w:space="0" w:color="auto"/>
            <w:bottom w:val="none" w:sz="0" w:space="0" w:color="auto"/>
            <w:right w:val="none" w:sz="0" w:space="0" w:color="auto"/>
          </w:divBdr>
        </w:div>
        <w:div w:id="199244785">
          <w:marLeft w:val="640"/>
          <w:marRight w:val="0"/>
          <w:marTop w:val="0"/>
          <w:marBottom w:val="0"/>
          <w:divBdr>
            <w:top w:val="none" w:sz="0" w:space="0" w:color="auto"/>
            <w:left w:val="none" w:sz="0" w:space="0" w:color="auto"/>
            <w:bottom w:val="none" w:sz="0" w:space="0" w:color="auto"/>
            <w:right w:val="none" w:sz="0" w:space="0" w:color="auto"/>
          </w:divBdr>
        </w:div>
        <w:div w:id="373390697">
          <w:marLeft w:val="640"/>
          <w:marRight w:val="0"/>
          <w:marTop w:val="0"/>
          <w:marBottom w:val="0"/>
          <w:divBdr>
            <w:top w:val="none" w:sz="0" w:space="0" w:color="auto"/>
            <w:left w:val="none" w:sz="0" w:space="0" w:color="auto"/>
            <w:bottom w:val="none" w:sz="0" w:space="0" w:color="auto"/>
            <w:right w:val="none" w:sz="0" w:space="0" w:color="auto"/>
          </w:divBdr>
        </w:div>
        <w:div w:id="1247419298">
          <w:marLeft w:val="640"/>
          <w:marRight w:val="0"/>
          <w:marTop w:val="0"/>
          <w:marBottom w:val="0"/>
          <w:divBdr>
            <w:top w:val="none" w:sz="0" w:space="0" w:color="auto"/>
            <w:left w:val="none" w:sz="0" w:space="0" w:color="auto"/>
            <w:bottom w:val="none" w:sz="0" w:space="0" w:color="auto"/>
            <w:right w:val="none" w:sz="0" w:space="0" w:color="auto"/>
          </w:divBdr>
        </w:div>
        <w:div w:id="499125971">
          <w:marLeft w:val="640"/>
          <w:marRight w:val="0"/>
          <w:marTop w:val="0"/>
          <w:marBottom w:val="0"/>
          <w:divBdr>
            <w:top w:val="none" w:sz="0" w:space="0" w:color="auto"/>
            <w:left w:val="none" w:sz="0" w:space="0" w:color="auto"/>
            <w:bottom w:val="none" w:sz="0" w:space="0" w:color="auto"/>
            <w:right w:val="none" w:sz="0" w:space="0" w:color="auto"/>
          </w:divBdr>
        </w:div>
        <w:div w:id="1097284484">
          <w:marLeft w:val="640"/>
          <w:marRight w:val="0"/>
          <w:marTop w:val="0"/>
          <w:marBottom w:val="0"/>
          <w:divBdr>
            <w:top w:val="none" w:sz="0" w:space="0" w:color="auto"/>
            <w:left w:val="none" w:sz="0" w:space="0" w:color="auto"/>
            <w:bottom w:val="none" w:sz="0" w:space="0" w:color="auto"/>
            <w:right w:val="none" w:sz="0" w:space="0" w:color="auto"/>
          </w:divBdr>
        </w:div>
        <w:div w:id="1668435609">
          <w:marLeft w:val="640"/>
          <w:marRight w:val="0"/>
          <w:marTop w:val="0"/>
          <w:marBottom w:val="0"/>
          <w:divBdr>
            <w:top w:val="none" w:sz="0" w:space="0" w:color="auto"/>
            <w:left w:val="none" w:sz="0" w:space="0" w:color="auto"/>
            <w:bottom w:val="none" w:sz="0" w:space="0" w:color="auto"/>
            <w:right w:val="none" w:sz="0" w:space="0" w:color="auto"/>
          </w:divBdr>
        </w:div>
        <w:div w:id="1528524650">
          <w:marLeft w:val="640"/>
          <w:marRight w:val="0"/>
          <w:marTop w:val="0"/>
          <w:marBottom w:val="0"/>
          <w:divBdr>
            <w:top w:val="none" w:sz="0" w:space="0" w:color="auto"/>
            <w:left w:val="none" w:sz="0" w:space="0" w:color="auto"/>
            <w:bottom w:val="none" w:sz="0" w:space="0" w:color="auto"/>
            <w:right w:val="none" w:sz="0" w:space="0" w:color="auto"/>
          </w:divBdr>
        </w:div>
        <w:div w:id="1333607703">
          <w:marLeft w:val="640"/>
          <w:marRight w:val="0"/>
          <w:marTop w:val="0"/>
          <w:marBottom w:val="0"/>
          <w:divBdr>
            <w:top w:val="none" w:sz="0" w:space="0" w:color="auto"/>
            <w:left w:val="none" w:sz="0" w:space="0" w:color="auto"/>
            <w:bottom w:val="none" w:sz="0" w:space="0" w:color="auto"/>
            <w:right w:val="none" w:sz="0" w:space="0" w:color="auto"/>
          </w:divBdr>
        </w:div>
        <w:div w:id="1130510006">
          <w:marLeft w:val="640"/>
          <w:marRight w:val="0"/>
          <w:marTop w:val="0"/>
          <w:marBottom w:val="0"/>
          <w:divBdr>
            <w:top w:val="none" w:sz="0" w:space="0" w:color="auto"/>
            <w:left w:val="none" w:sz="0" w:space="0" w:color="auto"/>
            <w:bottom w:val="none" w:sz="0" w:space="0" w:color="auto"/>
            <w:right w:val="none" w:sz="0" w:space="0" w:color="auto"/>
          </w:divBdr>
        </w:div>
        <w:div w:id="1833598416">
          <w:marLeft w:val="640"/>
          <w:marRight w:val="0"/>
          <w:marTop w:val="0"/>
          <w:marBottom w:val="0"/>
          <w:divBdr>
            <w:top w:val="none" w:sz="0" w:space="0" w:color="auto"/>
            <w:left w:val="none" w:sz="0" w:space="0" w:color="auto"/>
            <w:bottom w:val="none" w:sz="0" w:space="0" w:color="auto"/>
            <w:right w:val="none" w:sz="0" w:space="0" w:color="auto"/>
          </w:divBdr>
        </w:div>
        <w:div w:id="1171603130">
          <w:marLeft w:val="640"/>
          <w:marRight w:val="0"/>
          <w:marTop w:val="0"/>
          <w:marBottom w:val="0"/>
          <w:divBdr>
            <w:top w:val="none" w:sz="0" w:space="0" w:color="auto"/>
            <w:left w:val="none" w:sz="0" w:space="0" w:color="auto"/>
            <w:bottom w:val="none" w:sz="0" w:space="0" w:color="auto"/>
            <w:right w:val="none" w:sz="0" w:space="0" w:color="auto"/>
          </w:divBdr>
        </w:div>
        <w:div w:id="257375137">
          <w:marLeft w:val="640"/>
          <w:marRight w:val="0"/>
          <w:marTop w:val="0"/>
          <w:marBottom w:val="0"/>
          <w:divBdr>
            <w:top w:val="none" w:sz="0" w:space="0" w:color="auto"/>
            <w:left w:val="none" w:sz="0" w:space="0" w:color="auto"/>
            <w:bottom w:val="none" w:sz="0" w:space="0" w:color="auto"/>
            <w:right w:val="none" w:sz="0" w:space="0" w:color="auto"/>
          </w:divBdr>
        </w:div>
        <w:div w:id="436370663">
          <w:marLeft w:val="640"/>
          <w:marRight w:val="0"/>
          <w:marTop w:val="0"/>
          <w:marBottom w:val="0"/>
          <w:divBdr>
            <w:top w:val="none" w:sz="0" w:space="0" w:color="auto"/>
            <w:left w:val="none" w:sz="0" w:space="0" w:color="auto"/>
            <w:bottom w:val="none" w:sz="0" w:space="0" w:color="auto"/>
            <w:right w:val="none" w:sz="0" w:space="0" w:color="auto"/>
          </w:divBdr>
        </w:div>
        <w:div w:id="1362821745">
          <w:marLeft w:val="640"/>
          <w:marRight w:val="0"/>
          <w:marTop w:val="0"/>
          <w:marBottom w:val="0"/>
          <w:divBdr>
            <w:top w:val="none" w:sz="0" w:space="0" w:color="auto"/>
            <w:left w:val="none" w:sz="0" w:space="0" w:color="auto"/>
            <w:bottom w:val="none" w:sz="0" w:space="0" w:color="auto"/>
            <w:right w:val="none" w:sz="0" w:space="0" w:color="auto"/>
          </w:divBdr>
        </w:div>
      </w:divsChild>
    </w:div>
    <w:div w:id="992292781">
      <w:bodyDiv w:val="1"/>
      <w:marLeft w:val="0"/>
      <w:marRight w:val="0"/>
      <w:marTop w:val="0"/>
      <w:marBottom w:val="0"/>
      <w:divBdr>
        <w:top w:val="none" w:sz="0" w:space="0" w:color="auto"/>
        <w:left w:val="none" w:sz="0" w:space="0" w:color="auto"/>
        <w:bottom w:val="none" w:sz="0" w:space="0" w:color="auto"/>
        <w:right w:val="none" w:sz="0" w:space="0" w:color="auto"/>
      </w:divBdr>
    </w:div>
    <w:div w:id="992639074">
      <w:bodyDiv w:val="1"/>
      <w:marLeft w:val="0"/>
      <w:marRight w:val="0"/>
      <w:marTop w:val="0"/>
      <w:marBottom w:val="0"/>
      <w:divBdr>
        <w:top w:val="none" w:sz="0" w:space="0" w:color="auto"/>
        <w:left w:val="none" w:sz="0" w:space="0" w:color="auto"/>
        <w:bottom w:val="none" w:sz="0" w:space="0" w:color="auto"/>
        <w:right w:val="none" w:sz="0" w:space="0" w:color="auto"/>
      </w:divBdr>
    </w:div>
    <w:div w:id="992759941">
      <w:bodyDiv w:val="1"/>
      <w:marLeft w:val="0"/>
      <w:marRight w:val="0"/>
      <w:marTop w:val="0"/>
      <w:marBottom w:val="0"/>
      <w:divBdr>
        <w:top w:val="none" w:sz="0" w:space="0" w:color="auto"/>
        <w:left w:val="none" w:sz="0" w:space="0" w:color="auto"/>
        <w:bottom w:val="none" w:sz="0" w:space="0" w:color="auto"/>
        <w:right w:val="none" w:sz="0" w:space="0" w:color="auto"/>
      </w:divBdr>
      <w:divsChild>
        <w:div w:id="7026080">
          <w:marLeft w:val="480"/>
          <w:marRight w:val="0"/>
          <w:marTop w:val="0"/>
          <w:marBottom w:val="0"/>
          <w:divBdr>
            <w:top w:val="none" w:sz="0" w:space="0" w:color="auto"/>
            <w:left w:val="none" w:sz="0" w:space="0" w:color="auto"/>
            <w:bottom w:val="none" w:sz="0" w:space="0" w:color="auto"/>
            <w:right w:val="none" w:sz="0" w:space="0" w:color="auto"/>
          </w:divBdr>
        </w:div>
        <w:div w:id="25109593">
          <w:marLeft w:val="480"/>
          <w:marRight w:val="0"/>
          <w:marTop w:val="0"/>
          <w:marBottom w:val="0"/>
          <w:divBdr>
            <w:top w:val="none" w:sz="0" w:space="0" w:color="auto"/>
            <w:left w:val="none" w:sz="0" w:space="0" w:color="auto"/>
            <w:bottom w:val="none" w:sz="0" w:space="0" w:color="auto"/>
            <w:right w:val="none" w:sz="0" w:space="0" w:color="auto"/>
          </w:divBdr>
        </w:div>
        <w:div w:id="41682204">
          <w:marLeft w:val="480"/>
          <w:marRight w:val="0"/>
          <w:marTop w:val="0"/>
          <w:marBottom w:val="0"/>
          <w:divBdr>
            <w:top w:val="none" w:sz="0" w:space="0" w:color="auto"/>
            <w:left w:val="none" w:sz="0" w:space="0" w:color="auto"/>
            <w:bottom w:val="none" w:sz="0" w:space="0" w:color="auto"/>
            <w:right w:val="none" w:sz="0" w:space="0" w:color="auto"/>
          </w:divBdr>
        </w:div>
        <w:div w:id="78330958">
          <w:marLeft w:val="480"/>
          <w:marRight w:val="0"/>
          <w:marTop w:val="0"/>
          <w:marBottom w:val="0"/>
          <w:divBdr>
            <w:top w:val="none" w:sz="0" w:space="0" w:color="auto"/>
            <w:left w:val="none" w:sz="0" w:space="0" w:color="auto"/>
            <w:bottom w:val="none" w:sz="0" w:space="0" w:color="auto"/>
            <w:right w:val="none" w:sz="0" w:space="0" w:color="auto"/>
          </w:divBdr>
        </w:div>
        <w:div w:id="104807552">
          <w:marLeft w:val="480"/>
          <w:marRight w:val="0"/>
          <w:marTop w:val="0"/>
          <w:marBottom w:val="0"/>
          <w:divBdr>
            <w:top w:val="none" w:sz="0" w:space="0" w:color="auto"/>
            <w:left w:val="none" w:sz="0" w:space="0" w:color="auto"/>
            <w:bottom w:val="none" w:sz="0" w:space="0" w:color="auto"/>
            <w:right w:val="none" w:sz="0" w:space="0" w:color="auto"/>
          </w:divBdr>
        </w:div>
        <w:div w:id="106240921">
          <w:marLeft w:val="480"/>
          <w:marRight w:val="0"/>
          <w:marTop w:val="0"/>
          <w:marBottom w:val="0"/>
          <w:divBdr>
            <w:top w:val="none" w:sz="0" w:space="0" w:color="auto"/>
            <w:left w:val="none" w:sz="0" w:space="0" w:color="auto"/>
            <w:bottom w:val="none" w:sz="0" w:space="0" w:color="auto"/>
            <w:right w:val="none" w:sz="0" w:space="0" w:color="auto"/>
          </w:divBdr>
        </w:div>
        <w:div w:id="119734456">
          <w:marLeft w:val="480"/>
          <w:marRight w:val="0"/>
          <w:marTop w:val="0"/>
          <w:marBottom w:val="0"/>
          <w:divBdr>
            <w:top w:val="none" w:sz="0" w:space="0" w:color="auto"/>
            <w:left w:val="none" w:sz="0" w:space="0" w:color="auto"/>
            <w:bottom w:val="none" w:sz="0" w:space="0" w:color="auto"/>
            <w:right w:val="none" w:sz="0" w:space="0" w:color="auto"/>
          </w:divBdr>
        </w:div>
        <w:div w:id="162934372">
          <w:marLeft w:val="480"/>
          <w:marRight w:val="0"/>
          <w:marTop w:val="0"/>
          <w:marBottom w:val="0"/>
          <w:divBdr>
            <w:top w:val="none" w:sz="0" w:space="0" w:color="auto"/>
            <w:left w:val="none" w:sz="0" w:space="0" w:color="auto"/>
            <w:bottom w:val="none" w:sz="0" w:space="0" w:color="auto"/>
            <w:right w:val="none" w:sz="0" w:space="0" w:color="auto"/>
          </w:divBdr>
        </w:div>
        <w:div w:id="175773263">
          <w:marLeft w:val="480"/>
          <w:marRight w:val="0"/>
          <w:marTop w:val="0"/>
          <w:marBottom w:val="0"/>
          <w:divBdr>
            <w:top w:val="none" w:sz="0" w:space="0" w:color="auto"/>
            <w:left w:val="none" w:sz="0" w:space="0" w:color="auto"/>
            <w:bottom w:val="none" w:sz="0" w:space="0" w:color="auto"/>
            <w:right w:val="none" w:sz="0" w:space="0" w:color="auto"/>
          </w:divBdr>
        </w:div>
        <w:div w:id="228542101">
          <w:marLeft w:val="480"/>
          <w:marRight w:val="0"/>
          <w:marTop w:val="0"/>
          <w:marBottom w:val="0"/>
          <w:divBdr>
            <w:top w:val="none" w:sz="0" w:space="0" w:color="auto"/>
            <w:left w:val="none" w:sz="0" w:space="0" w:color="auto"/>
            <w:bottom w:val="none" w:sz="0" w:space="0" w:color="auto"/>
            <w:right w:val="none" w:sz="0" w:space="0" w:color="auto"/>
          </w:divBdr>
        </w:div>
        <w:div w:id="240875591">
          <w:marLeft w:val="480"/>
          <w:marRight w:val="0"/>
          <w:marTop w:val="0"/>
          <w:marBottom w:val="0"/>
          <w:divBdr>
            <w:top w:val="none" w:sz="0" w:space="0" w:color="auto"/>
            <w:left w:val="none" w:sz="0" w:space="0" w:color="auto"/>
            <w:bottom w:val="none" w:sz="0" w:space="0" w:color="auto"/>
            <w:right w:val="none" w:sz="0" w:space="0" w:color="auto"/>
          </w:divBdr>
        </w:div>
        <w:div w:id="267587415">
          <w:marLeft w:val="480"/>
          <w:marRight w:val="0"/>
          <w:marTop w:val="0"/>
          <w:marBottom w:val="0"/>
          <w:divBdr>
            <w:top w:val="none" w:sz="0" w:space="0" w:color="auto"/>
            <w:left w:val="none" w:sz="0" w:space="0" w:color="auto"/>
            <w:bottom w:val="none" w:sz="0" w:space="0" w:color="auto"/>
            <w:right w:val="none" w:sz="0" w:space="0" w:color="auto"/>
          </w:divBdr>
        </w:div>
        <w:div w:id="292562073">
          <w:marLeft w:val="480"/>
          <w:marRight w:val="0"/>
          <w:marTop w:val="0"/>
          <w:marBottom w:val="0"/>
          <w:divBdr>
            <w:top w:val="none" w:sz="0" w:space="0" w:color="auto"/>
            <w:left w:val="none" w:sz="0" w:space="0" w:color="auto"/>
            <w:bottom w:val="none" w:sz="0" w:space="0" w:color="auto"/>
            <w:right w:val="none" w:sz="0" w:space="0" w:color="auto"/>
          </w:divBdr>
        </w:div>
        <w:div w:id="338823492">
          <w:marLeft w:val="480"/>
          <w:marRight w:val="0"/>
          <w:marTop w:val="0"/>
          <w:marBottom w:val="0"/>
          <w:divBdr>
            <w:top w:val="none" w:sz="0" w:space="0" w:color="auto"/>
            <w:left w:val="none" w:sz="0" w:space="0" w:color="auto"/>
            <w:bottom w:val="none" w:sz="0" w:space="0" w:color="auto"/>
            <w:right w:val="none" w:sz="0" w:space="0" w:color="auto"/>
          </w:divBdr>
        </w:div>
        <w:div w:id="375546704">
          <w:marLeft w:val="480"/>
          <w:marRight w:val="0"/>
          <w:marTop w:val="0"/>
          <w:marBottom w:val="0"/>
          <w:divBdr>
            <w:top w:val="none" w:sz="0" w:space="0" w:color="auto"/>
            <w:left w:val="none" w:sz="0" w:space="0" w:color="auto"/>
            <w:bottom w:val="none" w:sz="0" w:space="0" w:color="auto"/>
            <w:right w:val="none" w:sz="0" w:space="0" w:color="auto"/>
          </w:divBdr>
        </w:div>
        <w:div w:id="382023132">
          <w:marLeft w:val="480"/>
          <w:marRight w:val="0"/>
          <w:marTop w:val="0"/>
          <w:marBottom w:val="0"/>
          <w:divBdr>
            <w:top w:val="none" w:sz="0" w:space="0" w:color="auto"/>
            <w:left w:val="none" w:sz="0" w:space="0" w:color="auto"/>
            <w:bottom w:val="none" w:sz="0" w:space="0" w:color="auto"/>
            <w:right w:val="none" w:sz="0" w:space="0" w:color="auto"/>
          </w:divBdr>
        </w:div>
        <w:div w:id="392657852">
          <w:marLeft w:val="480"/>
          <w:marRight w:val="0"/>
          <w:marTop w:val="0"/>
          <w:marBottom w:val="0"/>
          <w:divBdr>
            <w:top w:val="none" w:sz="0" w:space="0" w:color="auto"/>
            <w:left w:val="none" w:sz="0" w:space="0" w:color="auto"/>
            <w:bottom w:val="none" w:sz="0" w:space="0" w:color="auto"/>
            <w:right w:val="none" w:sz="0" w:space="0" w:color="auto"/>
          </w:divBdr>
        </w:div>
        <w:div w:id="431364497">
          <w:marLeft w:val="480"/>
          <w:marRight w:val="0"/>
          <w:marTop w:val="0"/>
          <w:marBottom w:val="0"/>
          <w:divBdr>
            <w:top w:val="none" w:sz="0" w:space="0" w:color="auto"/>
            <w:left w:val="none" w:sz="0" w:space="0" w:color="auto"/>
            <w:bottom w:val="none" w:sz="0" w:space="0" w:color="auto"/>
            <w:right w:val="none" w:sz="0" w:space="0" w:color="auto"/>
          </w:divBdr>
        </w:div>
        <w:div w:id="437987815">
          <w:marLeft w:val="480"/>
          <w:marRight w:val="0"/>
          <w:marTop w:val="0"/>
          <w:marBottom w:val="0"/>
          <w:divBdr>
            <w:top w:val="none" w:sz="0" w:space="0" w:color="auto"/>
            <w:left w:val="none" w:sz="0" w:space="0" w:color="auto"/>
            <w:bottom w:val="none" w:sz="0" w:space="0" w:color="auto"/>
            <w:right w:val="none" w:sz="0" w:space="0" w:color="auto"/>
          </w:divBdr>
        </w:div>
        <w:div w:id="447939678">
          <w:marLeft w:val="480"/>
          <w:marRight w:val="0"/>
          <w:marTop w:val="0"/>
          <w:marBottom w:val="0"/>
          <w:divBdr>
            <w:top w:val="none" w:sz="0" w:space="0" w:color="auto"/>
            <w:left w:val="none" w:sz="0" w:space="0" w:color="auto"/>
            <w:bottom w:val="none" w:sz="0" w:space="0" w:color="auto"/>
            <w:right w:val="none" w:sz="0" w:space="0" w:color="auto"/>
          </w:divBdr>
        </w:div>
        <w:div w:id="456409347">
          <w:marLeft w:val="480"/>
          <w:marRight w:val="0"/>
          <w:marTop w:val="0"/>
          <w:marBottom w:val="0"/>
          <w:divBdr>
            <w:top w:val="none" w:sz="0" w:space="0" w:color="auto"/>
            <w:left w:val="none" w:sz="0" w:space="0" w:color="auto"/>
            <w:bottom w:val="none" w:sz="0" w:space="0" w:color="auto"/>
            <w:right w:val="none" w:sz="0" w:space="0" w:color="auto"/>
          </w:divBdr>
        </w:div>
        <w:div w:id="456681977">
          <w:marLeft w:val="480"/>
          <w:marRight w:val="0"/>
          <w:marTop w:val="0"/>
          <w:marBottom w:val="0"/>
          <w:divBdr>
            <w:top w:val="none" w:sz="0" w:space="0" w:color="auto"/>
            <w:left w:val="none" w:sz="0" w:space="0" w:color="auto"/>
            <w:bottom w:val="none" w:sz="0" w:space="0" w:color="auto"/>
            <w:right w:val="none" w:sz="0" w:space="0" w:color="auto"/>
          </w:divBdr>
        </w:div>
        <w:div w:id="501896611">
          <w:marLeft w:val="480"/>
          <w:marRight w:val="0"/>
          <w:marTop w:val="0"/>
          <w:marBottom w:val="0"/>
          <w:divBdr>
            <w:top w:val="none" w:sz="0" w:space="0" w:color="auto"/>
            <w:left w:val="none" w:sz="0" w:space="0" w:color="auto"/>
            <w:bottom w:val="none" w:sz="0" w:space="0" w:color="auto"/>
            <w:right w:val="none" w:sz="0" w:space="0" w:color="auto"/>
          </w:divBdr>
        </w:div>
        <w:div w:id="505286803">
          <w:marLeft w:val="480"/>
          <w:marRight w:val="0"/>
          <w:marTop w:val="0"/>
          <w:marBottom w:val="0"/>
          <w:divBdr>
            <w:top w:val="none" w:sz="0" w:space="0" w:color="auto"/>
            <w:left w:val="none" w:sz="0" w:space="0" w:color="auto"/>
            <w:bottom w:val="none" w:sz="0" w:space="0" w:color="auto"/>
            <w:right w:val="none" w:sz="0" w:space="0" w:color="auto"/>
          </w:divBdr>
        </w:div>
        <w:div w:id="581917657">
          <w:marLeft w:val="480"/>
          <w:marRight w:val="0"/>
          <w:marTop w:val="0"/>
          <w:marBottom w:val="0"/>
          <w:divBdr>
            <w:top w:val="none" w:sz="0" w:space="0" w:color="auto"/>
            <w:left w:val="none" w:sz="0" w:space="0" w:color="auto"/>
            <w:bottom w:val="none" w:sz="0" w:space="0" w:color="auto"/>
            <w:right w:val="none" w:sz="0" w:space="0" w:color="auto"/>
          </w:divBdr>
        </w:div>
        <w:div w:id="585917242">
          <w:marLeft w:val="480"/>
          <w:marRight w:val="0"/>
          <w:marTop w:val="0"/>
          <w:marBottom w:val="0"/>
          <w:divBdr>
            <w:top w:val="none" w:sz="0" w:space="0" w:color="auto"/>
            <w:left w:val="none" w:sz="0" w:space="0" w:color="auto"/>
            <w:bottom w:val="none" w:sz="0" w:space="0" w:color="auto"/>
            <w:right w:val="none" w:sz="0" w:space="0" w:color="auto"/>
          </w:divBdr>
        </w:div>
        <w:div w:id="594284233">
          <w:marLeft w:val="480"/>
          <w:marRight w:val="0"/>
          <w:marTop w:val="0"/>
          <w:marBottom w:val="0"/>
          <w:divBdr>
            <w:top w:val="none" w:sz="0" w:space="0" w:color="auto"/>
            <w:left w:val="none" w:sz="0" w:space="0" w:color="auto"/>
            <w:bottom w:val="none" w:sz="0" w:space="0" w:color="auto"/>
            <w:right w:val="none" w:sz="0" w:space="0" w:color="auto"/>
          </w:divBdr>
        </w:div>
        <w:div w:id="627980486">
          <w:marLeft w:val="480"/>
          <w:marRight w:val="0"/>
          <w:marTop w:val="0"/>
          <w:marBottom w:val="0"/>
          <w:divBdr>
            <w:top w:val="none" w:sz="0" w:space="0" w:color="auto"/>
            <w:left w:val="none" w:sz="0" w:space="0" w:color="auto"/>
            <w:bottom w:val="none" w:sz="0" w:space="0" w:color="auto"/>
            <w:right w:val="none" w:sz="0" w:space="0" w:color="auto"/>
          </w:divBdr>
        </w:div>
        <w:div w:id="645939311">
          <w:marLeft w:val="480"/>
          <w:marRight w:val="0"/>
          <w:marTop w:val="0"/>
          <w:marBottom w:val="0"/>
          <w:divBdr>
            <w:top w:val="none" w:sz="0" w:space="0" w:color="auto"/>
            <w:left w:val="none" w:sz="0" w:space="0" w:color="auto"/>
            <w:bottom w:val="none" w:sz="0" w:space="0" w:color="auto"/>
            <w:right w:val="none" w:sz="0" w:space="0" w:color="auto"/>
          </w:divBdr>
        </w:div>
        <w:div w:id="661592682">
          <w:marLeft w:val="480"/>
          <w:marRight w:val="0"/>
          <w:marTop w:val="0"/>
          <w:marBottom w:val="0"/>
          <w:divBdr>
            <w:top w:val="none" w:sz="0" w:space="0" w:color="auto"/>
            <w:left w:val="none" w:sz="0" w:space="0" w:color="auto"/>
            <w:bottom w:val="none" w:sz="0" w:space="0" w:color="auto"/>
            <w:right w:val="none" w:sz="0" w:space="0" w:color="auto"/>
          </w:divBdr>
        </w:div>
        <w:div w:id="707294895">
          <w:marLeft w:val="480"/>
          <w:marRight w:val="0"/>
          <w:marTop w:val="0"/>
          <w:marBottom w:val="0"/>
          <w:divBdr>
            <w:top w:val="none" w:sz="0" w:space="0" w:color="auto"/>
            <w:left w:val="none" w:sz="0" w:space="0" w:color="auto"/>
            <w:bottom w:val="none" w:sz="0" w:space="0" w:color="auto"/>
            <w:right w:val="none" w:sz="0" w:space="0" w:color="auto"/>
          </w:divBdr>
        </w:div>
        <w:div w:id="713506266">
          <w:marLeft w:val="480"/>
          <w:marRight w:val="0"/>
          <w:marTop w:val="0"/>
          <w:marBottom w:val="0"/>
          <w:divBdr>
            <w:top w:val="none" w:sz="0" w:space="0" w:color="auto"/>
            <w:left w:val="none" w:sz="0" w:space="0" w:color="auto"/>
            <w:bottom w:val="none" w:sz="0" w:space="0" w:color="auto"/>
            <w:right w:val="none" w:sz="0" w:space="0" w:color="auto"/>
          </w:divBdr>
        </w:div>
        <w:div w:id="716050238">
          <w:marLeft w:val="480"/>
          <w:marRight w:val="0"/>
          <w:marTop w:val="0"/>
          <w:marBottom w:val="0"/>
          <w:divBdr>
            <w:top w:val="none" w:sz="0" w:space="0" w:color="auto"/>
            <w:left w:val="none" w:sz="0" w:space="0" w:color="auto"/>
            <w:bottom w:val="none" w:sz="0" w:space="0" w:color="auto"/>
            <w:right w:val="none" w:sz="0" w:space="0" w:color="auto"/>
          </w:divBdr>
        </w:div>
        <w:div w:id="743647479">
          <w:marLeft w:val="480"/>
          <w:marRight w:val="0"/>
          <w:marTop w:val="0"/>
          <w:marBottom w:val="0"/>
          <w:divBdr>
            <w:top w:val="none" w:sz="0" w:space="0" w:color="auto"/>
            <w:left w:val="none" w:sz="0" w:space="0" w:color="auto"/>
            <w:bottom w:val="none" w:sz="0" w:space="0" w:color="auto"/>
            <w:right w:val="none" w:sz="0" w:space="0" w:color="auto"/>
          </w:divBdr>
        </w:div>
        <w:div w:id="770206428">
          <w:marLeft w:val="480"/>
          <w:marRight w:val="0"/>
          <w:marTop w:val="0"/>
          <w:marBottom w:val="0"/>
          <w:divBdr>
            <w:top w:val="none" w:sz="0" w:space="0" w:color="auto"/>
            <w:left w:val="none" w:sz="0" w:space="0" w:color="auto"/>
            <w:bottom w:val="none" w:sz="0" w:space="0" w:color="auto"/>
            <w:right w:val="none" w:sz="0" w:space="0" w:color="auto"/>
          </w:divBdr>
        </w:div>
        <w:div w:id="808790233">
          <w:marLeft w:val="480"/>
          <w:marRight w:val="0"/>
          <w:marTop w:val="0"/>
          <w:marBottom w:val="0"/>
          <w:divBdr>
            <w:top w:val="none" w:sz="0" w:space="0" w:color="auto"/>
            <w:left w:val="none" w:sz="0" w:space="0" w:color="auto"/>
            <w:bottom w:val="none" w:sz="0" w:space="0" w:color="auto"/>
            <w:right w:val="none" w:sz="0" w:space="0" w:color="auto"/>
          </w:divBdr>
        </w:div>
        <w:div w:id="859274323">
          <w:marLeft w:val="480"/>
          <w:marRight w:val="0"/>
          <w:marTop w:val="0"/>
          <w:marBottom w:val="0"/>
          <w:divBdr>
            <w:top w:val="none" w:sz="0" w:space="0" w:color="auto"/>
            <w:left w:val="none" w:sz="0" w:space="0" w:color="auto"/>
            <w:bottom w:val="none" w:sz="0" w:space="0" w:color="auto"/>
            <w:right w:val="none" w:sz="0" w:space="0" w:color="auto"/>
          </w:divBdr>
        </w:div>
        <w:div w:id="900021717">
          <w:marLeft w:val="480"/>
          <w:marRight w:val="0"/>
          <w:marTop w:val="0"/>
          <w:marBottom w:val="0"/>
          <w:divBdr>
            <w:top w:val="none" w:sz="0" w:space="0" w:color="auto"/>
            <w:left w:val="none" w:sz="0" w:space="0" w:color="auto"/>
            <w:bottom w:val="none" w:sz="0" w:space="0" w:color="auto"/>
            <w:right w:val="none" w:sz="0" w:space="0" w:color="auto"/>
          </w:divBdr>
        </w:div>
        <w:div w:id="913245224">
          <w:marLeft w:val="480"/>
          <w:marRight w:val="0"/>
          <w:marTop w:val="0"/>
          <w:marBottom w:val="0"/>
          <w:divBdr>
            <w:top w:val="none" w:sz="0" w:space="0" w:color="auto"/>
            <w:left w:val="none" w:sz="0" w:space="0" w:color="auto"/>
            <w:bottom w:val="none" w:sz="0" w:space="0" w:color="auto"/>
            <w:right w:val="none" w:sz="0" w:space="0" w:color="auto"/>
          </w:divBdr>
        </w:div>
        <w:div w:id="937300364">
          <w:marLeft w:val="480"/>
          <w:marRight w:val="0"/>
          <w:marTop w:val="0"/>
          <w:marBottom w:val="0"/>
          <w:divBdr>
            <w:top w:val="none" w:sz="0" w:space="0" w:color="auto"/>
            <w:left w:val="none" w:sz="0" w:space="0" w:color="auto"/>
            <w:bottom w:val="none" w:sz="0" w:space="0" w:color="auto"/>
            <w:right w:val="none" w:sz="0" w:space="0" w:color="auto"/>
          </w:divBdr>
        </w:div>
        <w:div w:id="937326801">
          <w:marLeft w:val="480"/>
          <w:marRight w:val="0"/>
          <w:marTop w:val="0"/>
          <w:marBottom w:val="0"/>
          <w:divBdr>
            <w:top w:val="none" w:sz="0" w:space="0" w:color="auto"/>
            <w:left w:val="none" w:sz="0" w:space="0" w:color="auto"/>
            <w:bottom w:val="none" w:sz="0" w:space="0" w:color="auto"/>
            <w:right w:val="none" w:sz="0" w:space="0" w:color="auto"/>
          </w:divBdr>
        </w:div>
        <w:div w:id="976958393">
          <w:marLeft w:val="480"/>
          <w:marRight w:val="0"/>
          <w:marTop w:val="0"/>
          <w:marBottom w:val="0"/>
          <w:divBdr>
            <w:top w:val="none" w:sz="0" w:space="0" w:color="auto"/>
            <w:left w:val="none" w:sz="0" w:space="0" w:color="auto"/>
            <w:bottom w:val="none" w:sz="0" w:space="0" w:color="auto"/>
            <w:right w:val="none" w:sz="0" w:space="0" w:color="auto"/>
          </w:divBdr>
        </w:div>
        <w:div w:id="999115953">
          <w:marLeft w:val="480"/>
          <w:marRight w:val="0"/>
          <w:marTop w:val="0"/>
          <w:marBottom w:val="0"/>
          <w:divBdr>
            <w:top w:val="none" w:sz="0" w:space="0" w:color="auto"/>
            <w:left w:val="none" w:sz="0" w:space="0" w:color="auto"/>
            <w:bottom w:val="none" w:sz="0" w:space="0" w:color="auto"/>
            <w:right w:val="none" w:sz="0" w:space="0" w:color="auto"/>
          </w:divBdr>
        </w:div>
        <w:div w:id="1063021640">
          <w:marLeft w:val="480"/>
          <w:marRight w:val="0"/>
          <w:marTop w:val="0"/>
          <w:marBottom w:val="0"/>
          <w:divBdr>
            <w:top w:val="none" w:sz="0" w:space="0" w:color="auto"/>
            <w:left w:val="none" w:sz="0" w:space="0" w:color="auto"/>
            <w:bottom w:val="none" w:sz="0" w:space="0" w:color="auto"/>
            <w:right w:val="none" w:sz="0" w:space="0" w:color="auto"/>
          </w:divBdr>
        </w:div>
        <w:div w:id="1068266014">
          <w:marLeft w:val="480"/>
          <w:marRight w:val="0"/>
          <w:marTop w:val="0"/>
          <w:marBottom w:val="0"/>
          <w:divBdr>
            <w:top w:val="none" w:sz="0" w:space="0" w:color="auto"/>
            <w:left w:val="none" w:sz="0" w:space="0" w:color="auto"/>
            <w:bottom w:val="none" w:sz="0" w:space="0" w:color="auto"/>
            <w:right w:val="none" w:sz="0" w:space="0" w:color="auto"/>
          </w:divBdr>
        </w:div>
        <w:div w:id="1093551005">
          <w:marLeft w:val="480"/>
          <w:marRight w:val="0"/>
          <w:marTop w:val="0"/>
          <w:marBottom w:val="0"/>
          <w:divBdr>
            <w:top w:val="none" w:sz="0" w:space="0" w:color="auto"/>
            <w:left w:val="none" w:sz="0" w:space="0" w:color="auto"/>
            <w:bottom w:val="none" w:sz="0" w:space="0" w:color="auto"/>
            <w:right w:val="none" w:sz="0" w:space="0" w:color="auto"/>
          </w:divBdr>
        </w:div>
        <w:div w:id="1123306081">
          <w:marLeft w:val="480"/>
          <w:marRight w:val="0"/>
          <w:marTop w:val="0"/>
          <w:marBottom w:val="0"/>
          <w:divBdr>
            <w:top w:val="none" w:sz="0" w:space="0" w:color="auto"/>
            <w:left w:val="none" w:sz="0" w:space="0" w:color="auto"/>
            <w:bottom w:val="none" w:sz="0" w:space="0" w:color="auto"/>
            <w:right w:val="none" w:sz="0" w:space="0" w:color="auto"/>
          </w:divBdr>
        </w:div>
        <w:div w:id="1168642234">
          <w:marLeft w:val="480"/>
          <w:marRight w:val="0"/>
          <w:marTop w:val="0"/>
          <w:marBottom w:val="0"/>
          <w:divBdr>
            <w:top w:val="none" w:sz="0" w:space="0" w:color="auto"/>
            <w:left w:val="none" w:sz="0" w:space="0" w:color="auto"/>
            <w:bottom w:val="none" w:sz="0" w:space="0" w:color="auto"/>
            <w:right w:val="none" w:sz="0" w:space="0" w:color="auto"/>
          </w:divBdr>
        </w:div>
        <w:div w:id="1170486547">
          <w:marLeft w:val="480"/>
          <w:marRight w:val="0"/>
          <w:marTop w:val="0"/>
          <w:marBottom w:val="0"/>
          <w:divBdr>
            <w:top w:val="none" w:sz="0" w:space="0" w:color="auto"/>
            <w:left w:val="none" w:sz="0" w:space="0" w:color="auto"/>
            <w:bottom w:val="none" w:sz="0" w:space="0" w:color="auto"/>
            <w:right w:val="none" w:sz="0" w:space="0" w:color="auto"/>
          </w:divBdr>
        </w:div>
        <w:div w:id="1190993188">
          <w:marLeft w:val="480"/>
          <w:marRight w:val="0"/>
          <w:marTop w:val="0"/>
          <w:marBottom w:val="0"/>
          <w:divBdr>
            <w:top w:val="none" w:sz="0" w:space="0" w:color="auto"/>
            <w:left w:val="none" w:sz="0" w:space="0" w:color="auto"/>
            <w:bottom w:val="none" w:sz="0" w:space="0" w:color="auto"/>
            <w:right w:val="none" w:sz="0" w:space="0" w:color="auto"/>
          </w:divBdr>
        </w:div>
        <w:div w:id="1198354725">
          <w:marLeft w:val="480"/>
          <w:marRight w:val="0"/>
          <w:marTop w:val="0"/>
          <w:marBottom w:val="0"/>
          <w:divBdr>
            <w:top w:val="none" w:sz="0" w:space="0" w:color="auto"/>
            <w:left w:val="none" w:sz="0" w:space="0" w:color="auto"/>
            <w:bottom w:val="none" w:sz="0" w:space="0" w:color="auto"/>
            <w:right w:val="none" w:sz="0" w:space="0" w:color="auto"/>
          </w:divBdr>
        </w:div>
        <w:div w:id="1282305227">
          <w:marLeft w:val="480"/>
          <w:marRight w:val="0"/>
          <w:marTop w:val="0"/>
          <w:marBottom w:val="0"/>
          <w:divBdr>
            <w:top w:val="none" w:sz="0" w:space="0" w:color="auto"/>
            <w:left w:val="none" w:sz="0" w:space="0" w:color="auto"/>
            <w:bottom w:val="none" w:sz="0" w:space="0" w:color="auto"/>
            <w:right w:val="none" w:sz="0" w:space="0" w:color="auto"/>
          </w:divBdr>
        </w:div>
        <w:div w:id="1310474385">
          <w:marLeft w:val="480"/>
          <w:marRight w:val="0"/>
          <w:marTop w:val="0"/>
          <w:marBottom w:val="0"/>
          <w:divBdr>
            <w:top w:val="none" w:sz="0" w:space="0" w:color="auto"/>
            <w:left w:val="none" w:sz="0" w:space="0" w:color="auto"/>
            <w:bottom w:val="none" w:sz="0" w:space="0" w:color="auto"/>
            <w:right w:val="none" w:sz="0" w:space="0" w:color="auto"/>
          </w:divBdr>
        </w:div>
        <w:div w:id="1392656798">
          <w:marLeft w:val="480"/>
          <w:marRight w:val="0"/>
          <w:marTop w:val="0"/>
          <w:marBottom w:val="0"/>
          <w:divBdr>
            <w:top w:val="none" w:sz="0" w:space="0" w:color="auto"/>
            <w:left w:val="none" w:sz="0" w:space="0" w:color="auto"/>
            <w:bottom w:val="none" w:sz="0" w:space="0" w:color="auto"/>
            <w:right w:val="none" w:sz="0" w:space="0" w:color="auto"/>
          </w:divBdr>
        </w:div>
        <w:div w:id="1400984628">
          <w:marLeft w:val="480"/>
          <w:marRight w:val="0"/>
          <w:marTop w:val="0"/>
          <w:marBottom w:val="0"/>
          <w:divBdr>
            <w:top w:val="none" w:sz="0" w:space="0" w:color="auto"/>
            <w:left w:val="none" w:sz="0" w:space="0" w:color="auto"/>
            <w:bottom w:val="none" w:sz="0" w:space="0" w:color="auto"/>
            <w:right w:val="none" w:sz="0" w:space="0" w:color="auto"/>
          </w:divBdr>
        </w:div>
        <w:div w:id="1428308583">
          <w:marLeft w:val="480"/>
          <w:marRight w:val="0"/>
          <w:marTop w:val="0"/>
          <w:marBottom w:val="0"/>
          <w:divBdr>
            <w:top w:val="none" w:sz="0" w:space="0" w:color="auto"/>
            <w:left w:val="none" w:sz="0" w:space="0" w:color="auto"/>
            <w:bottom w:val="none" w:sz="0" w:space="0" w:color="auto"/>
            <w:right w:val="none" w:sz="0" w:space="0" w:color="auto"/>
          </w:divBdr>
        </w:div>
        <w:div w:id="1466266520">
          <w:marLeft w:val="480"/>
          <w:marRight w:val="0"/>
          <w:marTop w:val="0"/>
          <w:marBottom w:val="0"/>
          <w:divBdr>
            <w:top w:val="none" w:sz="0" w:space="0" w:color="auto"/>
            <w:left w:val="none" w:sz="0" w:space="0" w:color="auto"/>
            <w:bottom w:val="none" w:sz="0" w:space="0" w:color="auto"/>
            <w:right w:val="none" w:sz="0" w:space="0" w:color="auto"/>
          </w:divBdr>
        </w:div>
        <w:div w:id="1482457024">
          <w:marLeft w:val="480"/>
          <w:marRight w:val="0"/>
          <w:marTop w:val="0"/>
          <w:marBottom w:val="0"/>
          <w:divBdr>
            <w:top w:val="none" w:sz="0" w:space="0" w:color="auto"/>
            <w:left w:val="none" w:sz="0" w:space="0" w:color="auto"/>
            <w:bottom w:val="none" w:sz="0" w:space="0" w:color="auto"/>
            <w:right w:val="none" w:sz="0" w:space="0" w:color="auto"/>
          </w:divBdr>
        </w:div>
        <w:div w:id="1542593982">
          <w:marLeft w:val="480"/>
          <w:marRight w:val="0"/>
          <w:marTop w:val="0"/>
          <w:marBottom w:val="0"/>
          <w:divBdr>
            <w:top w:val="none" w:sz="0" w:space="0" w:color="auto"/>
            <w:left w:val="none" w:sz="0" w:space="0" w:color="auto"/>
            <w:bottom w:val="none" w:sz="0" w:space="0" w:color="auto"/>
            <w:right w:val="none" w:sz="0" w:space="0" w:color="auto"/>
          </w:divBdr>
        </w:div>
        <w:div w:id="1618754850">
          <w:marLeft w:val="480"/>
          <w:marRight w:val="0"/>
          <w:marTop w:val="0"/>
          <w:marBottom w:val="0"/>
          <w:divBdr>
            <w:top w:val="none" w:sz="0" w:space="0" w:color="auto"/>
            <w:left w:val="none" w:sz="0" w:space="0" w:color="auto"/>
            <w:bottom w:val="none" w:sz="0" w:space="0" w:color="auto"/>
            <w:right w:val="none" w:sz="0" w:space="0" w:color="auto"/>
          </w:divBdr>
        </w:div>
        <w:div w:id="1667588364">
          <w:marLeft w:val="480"/>
          <w:marRight w:val="0"/>
          <w:marTop w:val="0"/>
          <w:marBottom w:val="0"/>
          <w:divBdr>
            <w:top w:val="none" w:sz="0" w:space="0" w:color="auto"/>
            <w:left w:val="none" w:sz="0" w:space="0" w:color="auto"/>
            <w:bottom w:val="none" w:sz="0" w:space="0" w:color="auto"/>
            <w:right w:val="none" w:sz="0" w:space="0" w:color="auto"/>
          </w:divBdr>
        </w:div>
        <w:div w:id="1681546019">
          <w:marLeft w:val="480"/>
          <w:marRight w:val="0"/>
          <w:marTop w:val="0"/>
          <w:marBottom w:val="0"/>
          <w:divBdr>
            <w:top w:val="none" w:sz="0" w:space="0" w:color="auto"/>
            <w:left w:val="none" w:sz="0" w:space="0" w:color="auto"/>
            <w:bottom w:val="none" w:sz="0" w:space="0" w:color="auto"/>
            <w:right w:val="none" w:sz="0" w:space="0" w:color="auto"/>
          </w:divBdr>
        </w:div>
        <w:div w:id="1730031255">
          <w:marLeft w:val="480"/>
          <w:marRight w:val="0"/>
          <w:marTop w:val="0"/>
          <w:marBottom w:val="0"/>
          <w:divBdr>
            <w:top w:val="none" w:sz="0" w:space="0" w:color="auto"/>
            <w:left w:val="none" w:sz="0" w:space="0" w:color="auto"/>
            <w:bottom w:val="none" w:sz="0" w:space="0" w:color="auto"/>
            <w:right w:val="none" w:sz="0" w:space="0" w:color="auto"/>
          </w:divBdr>
        </w:div>
        <w:div w:id="1750036390">
          <w:marLeft w:val="480"/>
          <w:marRight w:val="0"/>
          <w:marTop w:val="0"/>
          <w:marBottom w:val="0"/>
          <w:divBdr>
            <w:top w:val="none" w:sz="0" w:space="0" w:color="auto"/>
            <w:left w:val="none" w:sz="0" w:space="0" w:color="auto"/>
            <w:bottom w:val="none" w:sz="0" w:space="0" w:color="auto"/>
            <w:right w:val="none" w:sz="0" w:space="0" w:color="auto"/>
          </w:divBdr>
        </w:div>
        <w:div w:id="1791319804">
          <w:marLeft w:val="480"/>
          <w:marRight w:val="0"/>
          <w:marTop w:val="0"/>
          <w:marBottom w:val="0"/>
          <w:divBdr>
            <w:top w:val="none" w:sz="0" w:space="0" w:color="auto"/>
            <w:left w:val="none" w:sz="0" w:space="0" w:color="auto"/>
            <w:bottom w:val="none" w:sz="0" w:space="0" w:color="auto"/>
            <w:right w:val="none" w:sz="0" w:space="0" w:color="auto"/>
          </w:divBdr>
        </w:div>
        <w:div w:id="1835216209">
          <w:marLeft w:val="480"/>
          <w:marRight w:val="0"/>
          <w:marTop w:val="0"/>
          <w:marBottom w:val="0"/>
          <w:divBdr>
            <w:top w:val="none" w:sz="0" w:space="0" w:color="auto"/>
            <w:left w:val="none" w:sz="0" w:space="0" w:color="auto"/>
            <w:bottom w:val="none" w:sz="0" w:space="0" w:color="auto"/>
            <w:right w:val="none" w:sz="0" w:space="0" w:color="auto"/>
          </w:divBdr>
        </w:div>
        <w:div w:id="1854031714">
          <w:marLeft w:val="480"/>
          <w:marRight w:val="0"/>
          <w:marTop w:val="0"/>
          <w:marBottom w:val="0"/>
          <w:divBdr>
            <w:top w:val="none" w:sz="0" w:space="0" w:color="auto"/>
            <w:left w:val="none" w:sz="0" w:space="0" w:color="auto"/>
            <w:bottom w:val="none" w:sz="0" w:space="0" w:color="auto"/>
            <w:right w:val="none" w:sz="0" w:space="0" w:color="auto"/>
          </w:divBdr>
        </w:div>
        <w:div w:id="1879930800">
          <w:marLeft w:val="480"/>
          <w:marRight w:val="0"/>
          <w:marTop w:val="0"/>
          <w:marBottom w:val="0"/>
          <w:divBdr>
            <w:top w:val="none" w:sz="0" w:space="0" w:color="auto"/>
            <w:left w:val="none" w:sz="0" w:space="0" w:color="auto"/>
            <w:bottom w:val="none" w:sz="0" w:space="0" w:color="auto"/>
            <w:right w:val="none" w:sz="0" w:space="0" w:color="auto"/>
          </w:divBdr>
        </w:div>
        <w:div w:id="1965844318">
          <w:marLeft w:val="480"/>
          <w:marRight w:val="0"/>
          <w:marTop w:val="0"/>
          <w:marBottom w:val="0"/>
          <w:divBdr>
            <w:top w:val="none" w:sz="0" w:space="0" w:color="auto"/>
            <w:left w:val="none" w:sz="0" w:space="0" w:color="auto"/>
            <w:bottom w:val="none" w:sz="0" w:space="0" w:color="auto"/>
            <w:right w:val="none" w:sz="0" w:space="0" w:color="auto"/>
          </w:divBdr>
        </w:div>
        <w:div w:id="1972899255">
          <w:marLeft w:val="480"/>
          <w:marRight w:val="0"/>
          <w:marTop w:val="0"/>
          <w:marBottom w:val="0"/>
          <w:divBdr>
            <w:top w:val="none" w:sz="0" w:space="0" w:color="auto"/>
            <w:left w:val="none" w:sz="0" w:space="0" w:color="auto"/>
            <w:bottom w:val="none" w:sz="0" w:space="0" w:color="auto"/>
            <w:right w:val="none" w:sz="0" w:space="0" w:color="auto"/>
          </w:divBdr>
        </w:div>
        <w:div w:id="2000234797">
          <w:marLeft w:val="480"/>
          <w:marRight w:val="0"/>
          <w:marTop w:val="0"/>
          <w:marBottom w:val="0"/>
          <w:divBdr>
            <w:top w:val="none" w:sz="0" w:space="0" w:color="auto"/>
            <w:left w:val="none" w:sz="0" w:space="0" w:color="auto"/>
            <w:bottom w:val="none" w:sz="0" w:space="0" w:color="auto"/>
            <w:right w:val="none" w:sz="0" w:space="0" w:color="auto"/>
          </w:divBdr>
        </w:div>
        <w:div w:id="2043087896">
          <w:marLeft w:val="480"/>
          <w:marRight w:val="0"/>
          <w:marTop w:val="0"/>
          <w:marBottom w:val="0"/>
          <w:divBdr>
            <w:top w:val="none" w:sz="0" w:space="0" w:color="auto"/>
            <w:left w:val="none" w:sz="0" w:space="0" w:color="auto"/>
            <w:bottom w:val="none" w:sz="0" w:space="0" w:color="auto"/>
            <w:right w:val="none" w:sz="0" w:space="0" w:color="auto"/>
          </w:divBdr>
        </w:div>
        <w:div w:id="2063165157">
          <w:marLeft w:val="480"/>
          <w:marRight w:val="0"/>
          <w:marTop w:val="0"/>
          <w:marBottom w:val="0"/>
          <w:divBdr>
            <w:top w:val="none" w:sz="0" w:space="0" w:color="auto"/>
            <w:left w:val="none" w:sz="0" w:space="0" w:color="auto"/>
            <w:bottom w:val="none" w:sz="0" w:space="0" w:color="auto"/>
            <w:right w:val="none" w:sz="0" w:space="0" w:color="auto"/>
          </w:divBdr>
        </w:div>
        <w:div w:id="2091610376">
          <w:marLeft w:val="480"/>
          <w:marRight w:val="0"/>
          <w:marTop w:val="0"/>
          <w:marBottom w:val="0"/>
          <w:divBdr>
            <w:top w:val="none" w:sz="0" w:space="0" w:color="auto"/>
            <w:left w:val="none" w:sz="0" w:space="0" w:color="auto"/>
            <w:bottom w:val="none" w:sz="0" w:space="0" w:color="auto"/>
            <w:right w:val="none" w:sz="0" w:space="0" w:color="auto"/>
          </w:divBdr>
        </w:div>
        <w:div w:id="2146268589">
          <w:marLeft w:val="480"/>
          <w:marRight w:val="0"/>
          <w:marTop w:val="0"/>
          <w:marBottom w:val="0"/>
          <w:divBdr>
            <w:top w:val="none" w:sz="0" w:space="0" w:color="auto"/>
            <w:left w:val="none" w:sz="0" w:space="0" w:color="auto"/>
            <w:bottom w:val="none" w:sz="0" w:space="0" w:color="auto"/>
            <w:right w:val="none" w:sz="0" w:space="0" w:color="auto"/>
          </w:divBdr>
        </w:div>
      </w:divsChild>
    </w:div>
    <w:div w:id="994067625">
      <w:bodyDiv w:val="1"/>
      <w:marLeft w:val="0"/>
      <w:marRight w:val="0"/>
      <w:marTop w:val="0"/>
      <w:marBottom w:val="0"/>
      <w:divBdr>
        <w:top w:val="none" w:sz="0" w:space="0" w:color="auto"/>
        <w:left w:val="none" w:sz="0" w:space="0" w:color="auto"/>
        <w:bottom w:val="none" w:sz="0" w:space="0" w:color="auto"/>
        <w:right w:val="none" w:sz="0" w:space="0" w:color="auto"/>
      </w:divBdr>
    </w:div>
    <w:div w:id="995034588">
      <w:bodyDiv w:val="1"/>
      <w:marLeft w:val="0"/>
      <w:marRight w:val="0"/>
      <w:marTop w:val="0"/>
      <w:marBottom w:val="0"/>
      <w:divBdr>
        <w:top w:val="none" w:sz="0" w:space="0" w:color="auto"/>
        <w:left w:val="none" w:sz="0" w:space="0" w:color="auto"/>
        <w:bottom w:val="none" w:sz="0" w:space="0" w:color="auto"/>
        <w:right w:val="none" w:sz="0" w:space="0" w:color="auto"/>
      </w:divBdr>
    </w:div>
    <w:div w:id="995262384">
      <w:bodyDiv w:val="1"/>
      <w:marLeft w:val="0"/>
      <w:marRight w:val="0"/>
      <w:marTop w:val="0"/>
      <w:marBottom w:val="0"/>
      <w:divBdr>
        <w:top w:val="none" w:sz="0" w:space="0" w:color="auto"/>
        <w:left w:val="none" w:sz="0" w:space="0" w:color="auto"/>
        <w:bottom w:val="none" w:sz="0" w:space="0" w:color="auto"/>
        <w:right w:val="none" w:sz="0" w:space="0" w:color="auto"/>
      </w:divBdr>
    </w:div>
    <w:div w:id="995492461">
      <w:bodyDiv w:val="1"/>
      <w:marLeft w:val="0"/>
      <w:marRight w:val="0"/>
      <w:marTop w:val="0"/>
      <w:marBottom w:val="0"/>
      <w:divBdr>
        <w:top w:val="none" w:sz="0" w:space="0" w:color="auto"/>
        <w:left w:val="none" w:sz="0" w:space="0" w:color="auto"/>
        <w:bottom w:val="none" w:sz="0" w:space="0" w:color="auto"/>
        <w:right w:val="none" w:sz="0" w:space="0" w:color="auto"/>
      </w:divBdr>
    </w:div>
    <w:div w:id="996573114">
      <w:bodyDiv w:val="1"/>
      <w:marLeft w:val="0"/>
      <w:marRight w:val="0"/>
      <w:marTop w:val="0"/>
      <w:marBottom w:val="0"/>
      <w:divBdr>
        <w:top w:val="none" w:sz="0" w:space="0" w:color="auto"/>
        <w:left w:val="none" w:sz="0" w:space="0" w:color="auto"/>
        <w:bottom w:val="none" w:sz="0" w:space="0" w:color="auto"/>
        <w:right w:val="none" w:sz="0" w:space="0" w:color="auto"/>
      </w:divBdr>
    </w:div>
    <w:div w:id="998190294">
      <w:bodyDiv w:val="1"/>
      <w:marLeft w:val="0"/>
      <w:marRight w:val="0"/>
      <w:marTop w:val="0"/>
      <w:marBottom w:val="0"/>
      <w:divBdr>
        <w:top w:val="none" w:sz="0" w:space="0" w:color="auto"/>
        <w:left w:val="none" w:sz="0" w:space="0" w:color="auto"/>
        <w:bottom w:val="none" w:sz="0" w:space="0" w:color="auto"/>
        <w:right w:val="none" w:sz="0" w:space="0" w:color="auto"/>
      </w:divBdr>
    </w:div>
    <w:div w:id="998655728">
      <w:bodyDiv w:val="1"/>
      <w:marLeft w:val="0"/>
      <w:marRight w:val="0"/>
      <w:marTop w:val="0"/>
      <w:marBottom w:val="0"/>
      <w:divBdr>
        <w:top w:val="none" w:sz="0" w:space="0" w:color="auto"/>
        <w:left w:val="none" w:sz="0" w:space="0" w:color="auto"/>
        <w:bottom w:val="none" w:sz="0" w:space="0" w:color="auto"/>
        <w:right w:val="none" w:sz="0" w:space="0" w:color="auto"/>
      </w:divBdr>
    </w:div>
    <w:div w:id="998726413">
      <w:bodyDiv w:val="1"/>
      <w:marLeft w:val="0"/>
      <w:marRight w:val="0"/>
      <w:marTop w:val="0"/>
      <w:marBottom w:val="0"/>
      <w:divBdr>
        <w:top w:val="none" w:sz="0" w:space="0" w:color="auto"/>
        <w:left w:val="none" w:sz="0" w:space="0" w:color="auto"/>
        <w:bottom w:val="none" w:sz="0" w:space="0" w:color="auto"/>
        <w:right w:val="none" w:sz="0" w:space="0" w:color="auto"/>
      </w:divBdr>
    </w:div>
    <w:div w:id="999843720">
      <w:bodyDiv w:val="1"/>
      <w:marLeft w:val="0"/>
      <w:marRight w:val="0"/>
      <w:marTop w:val="0"/>
      <w:marBottom w:val="0"/>
      <w:divBdr>
        <w:top w:val="none" w:sz="0" w:space="0" w:color="auto"/>
        <w:left w:val="none" w:sz="0" w:space="0" w:color="auto"/>
        <w:bottom w:val="none" w:sz="0" w:space="0" w:color="auto"/>
        <w:right w:val="none" w:sz="0" w:space="0" w:color="auto"/>
      </w:divBdr>
    </w:div>
    <w:div w:id="1000038359">
      <w:bodyDiv w:val="1"/>
      <w:marLeft w:val="0"/>
      <w:marRight w:val="0"/>
      <w:marTop w:val="0"/>
      <w:marBottom w:val="0"/>
      <w:divBdr>
        <w:top w:val="none" w:sz="0" w:space="0" w:color="auto"/>
        <w:left w:val="none" w:sz="0" w:space="0" w:color="auto"/>
        <w:bottom w:val="none" w:sz="0" w:space="0" w:color="auto"/>
        <w:right w:val="none" w:sz="0" w:space="0" w:color="auto"/>
      </w:divBdr>
    </w:div>
    <w:div w:id="1001159176">
      <w:bodyDiv w:val="1"/>
      <w:marLeft w:val="0"/>
      <w:marRight w:val="0"/>
      <w:marTop w:val="0"/>
      <w:marBottom w:val="0"/>
      <w:divBdr>
        <w:top w:val="none" w:sz="0" w:space="0" w:color="auto"/>
        <w:left w:val="none" w:sz="0" w:space="0" w:color="auto"/>
        <w:bottom w:val="none" w:sz="0" w:space="0" w:color="auto"/>
        <w:right w:val="none" w:sz="0" w:space="0" w:color="auto"/>
      </w:divBdr>
    </w:div>
    <w:div w:id="1001465599">
      <w:bodyDiv w:val="1"/>
      <w:marLeft w:val="0"/>
      <w:marRight w:val="0"/>
      <w:marTop w:val="0"/>
      <w:marBottom w:val="0"/>
      <w:divBdr>
        <w:top w:val="none" w:sz="0" w:space="0" w:color="auto"/>
        <w:left w:val="none" w:sz="0" w:space="0" w:color="auto"/>
        <w:bottom w:val="none" w:sz="0" w:space="0" w:color="auto"/>
        <w:right w:val="none" w:sz="0" w:space="0" w:color="auto"/>
      </w:divBdr>
    </w:div>
    <w:div w:id="1001666027">
      <w:bodyDiv w:val="1"/>
      <w:marLeft w:val="0"/>
      <w:marRight w:val="0"/>
      <w:marTop w:val="0"/>
      <w:marBottom w:val="0"/>
      <w:divBdr>
        <w:top w:val="none" w:sz="0" w:space="0" w:color="auto"/>
        <w:left w:val="none" w:sz="0" w:space="0" w:color="auto"/>
        <w:bottom w:val="none" w:sz="0" w:space="0" w:color="auto"/>
        <w:right w:val="none" w:sz="0" w:space="0" w:color="auto"/>
      </w:divBdr>
    </w:div>
    <w:div w:id="1001736682">
      <w:bodyDiv w:val="1"/>
      <w:marLeft w:val="0"/>
      <w:marRight w:val="0"/>
      <w:marTop w:val="0"/>
      <w:marBottom w:val="0"/>
      <w:divBdr>
        <w:top w:val="none" w:sz="0" w:space="0" w:color="auto"/>
        <w:left w:val="none" w:sz="0" w:space="0" w:color="auto"/>
        <w:bottom w:val="none" w:sz="0" w:space="0" w:color="auto"/>
        <w:right w:val="none" w:sz="0" w:space="0" w:color="auto"/>
      </w:divBdr>
    </w:div>
    <w:div w:id="1002203864">
      <w:bodyDiv w:val="1"/>
      <w:marLeft w:val="0"/>
      <w:marRight w:val="0"/>
      <w:marTop w:val="0"/>
      <w:marBottom w:val="0"/>
      <w:divBdr>
        <w:top w:val="none" w:sz="0" w:space="0" w:color="auto"/>
        <w:left w:val="none" w:sz="0" w:space="0" w:color="auto"/>
        <w:bottom w:val="none" w:sz="0" w:space="0" w:color="auto"/>
        <w:right w:val="none" w:sz="0" w:space="0" w:color="auto"/>
      </w:divBdr>
      <w:divsChild>
        <w:div w:id="417407705">
          <w:marLeft w:val="640"/>
          <w:marRight w:val="0"/>
          <w:marTop w:val="0"/>
          <w:marBottom w:val="0"/>
          <w:divBdr>
            <w:top w:val="none" w:sz="0" w:space="0" w:color="auto"/>
            <w:left w:val="none" w:sz="0" w:space="0" w:color="auto"/>
            <w:bottom w:val="none" w:sz="0" w:space="0" w:color="auto"/>
            <w:right w:val="none" w:sz="0" w:space="0" w:color="auto"/>
          </w:divBdr>
        </w:div>
        <w:div w:id="1940093436">
          <w:marLeft w:val="640"/>
          <w:marRight w:val="0"/>
          <w:marTop w:val="0"/>
          <w:marBottom w:val="0"/>
          <w:divBdr>
            <w:top w:val="none" w:sz="0" w:space="0" w:color="auto"/>
            <w:left w:val="none" w:sz="0" w:space="0" w:color="auto"/>
            <w:bottom w:val="none" w:sz="0" w:space="0" w:color="auto"/>
            <w:right w:val="none" w:sz="0" w:space="0" w:color="auto"/>
          </w:divBdr>
        </w:div>
        <w:div w:id="1600330068">
          <w:marLeft w:val="640"/>
          <w:marRight w:val="0"/>
          <w:marTop w:val="0"/>
          <w:marBottom w:val="0"/>
          <w:divBdr>
            <w:top w:val="none" w:sz="0" w:space="0" w:color="auto"/>
            <w:left w:val="none" w:sz="0" w:space="0" w:color="auto"/>
            <w:bottom w:val="none" w:sz="0" w:space="0" w:color="auto"/>
            <w:right w:val="none" w:sz="0" w:space="0" w:color="auto"/>
          </w:divBdr>
        </w:div>
        <w:div w:id="785274182">
          <w:marLeft w:val="640"/>
          <w:marRight w:val="0"/>
          <w:marTop w:val="0"/>
          <w:marBottom w:val="0"/>
          <w:divBdr>
            <w:top w:val="none" w:sz="0" w:space="0" w:color="auto"/>
            <w:left w:val="none" w:sz="0" w:space="0" w:color="auto"/>
            <w:bottom w:val="none" w:sz="0" w:space="0" w:color="auto"/>
            <w:right w:val="none" w:sz="0" w:space="0" w:color="auto"/>
          </w:divBdr>
        </w:div>
        <w:div w:id="1899897304">
          <w:marLeft w:val="640"/>
          <w:marRight w:val="0"/>
          <w:marTop w:val="0"/>
          <w:marBottom w:val="0"/>
          <w:divBdr>
            <w:top w:val="none" w:sz="0" w:space="0" w:color="auto"/>
            <w:left w:val="none" w:sz="0" w:space="0" w:color="auto"/>
            <w:bottom w:val="none" w:sz="0" w:space="0" w:color="auto"/>
            <w:right w:val="none" w:sz="0" w:space="0" w:color="auto"/>
          </w:divBdr>
        </w:div>
        <w:div w:id="1978879497">
          <w:marLeft w:val="640"/>
          <w:marRight w:val="0"/>
          <w:marTop w:val="0"/>
          <w:marBottom w:val="0"/>
          <w:divBdr>
            <w:top w:val="none" w:sz="0" w:space="0" w:color="auto"/>
            <w:left w:val="none" w:sz="0" w:space="0" w:color="auto"/>
            <w:bottom w:val="none" w:sz="0" w:space="0" w:color="auto"/>
            <w:right w:val="none" w:sz="0" w:space="0" w:color="auto"/>
          </w:divBdr>
        </w:div>
        <w:div w:id="1492678155">
          <w:marLeft w:val="640"/>
          <w:marRight w:val="0"/>
          <w:marTop w:val="0"/>
          <w:marBottom w:val="0"/>
          <w:divBdr>
            <w:top w:val="none" w:sz="0" w:space="0" w:color="auto"/>
            <w:left w:val="none" w:sz="0" w:space="0" w:color="auto"/>
            <w:bottom w:val="none" w:sz="0" w:space="0" w:color="auto"/>
            <w:right w:val="none" w:sz="0" w:space="0" w:color="auto"/>
          </w:divBdr>
        </w:div>
        <w:div w:id="566262599">
          <w:marLeft w:val="640"/>
          <w:marRight w:val="0"/>
          <w:marTop w:val="0"/>
          <w:marBottom w:val="0"/>
          <w:divBdr>
            <w:top w:val="none" w:sz="0" w:space="0" w:color="auto"/>
            <w:left w:val="none" w:sz="0" w:space="0" w:color="auto"/>
            <w:bottom w:val="none" w:sz="0" w:space="0" w:color="auto"/>
            <w:right w:val="none" w:sz="0" w:space="0" w:color="auto"/>
          </w:divBdr>
        </w:div>
        <w:div w:id="1938176442">
          <w:marLeft w:val="640"/>
          <w:marRight w:val="0"/>
          <w:marTop w:val="0"/>
          <w:marBottom w:val="0"/>
          <w:divBdr>
            <w:top w:val="none" w:sz="0" w:space="0" w:color="auto"/>
            <w:left w:val="none" w:sz="0" w:space="0" w:color="auto"/>
            <w:bottom w:val="none" w:sz="0" w:space="0" w:color="auto"/>
            <w:right w:val="none" w:sz="0" w:space="0" w:color="auto"/>
          </w:divBdr>
        </w:div>
        <w:div w:id="1041171382">
          <w:marLeft w:val="640"/>
          <w:marRight w:val="0"/>
          <w:marTop w:val="0"/>
          <w:marBottom w:val="0"/>
          <w:divBdr>
            <w:top w:val="none" w:sz="0" w:space="0" w:color="auto"/>
            <w:left w:val="none" w:sz="0" w:space="0" w:color="auto"/>
            <w:bottom w:val="none" w:sz="0" w:space="0" w:color="auto"/>
            <w:right w:val="none" w:sz="0" w:space="0" w:color="auto"/>
          </w:divBdr>
        </w:div>
        <w:div w:id="1855149010">
          <w:marLeft w:val="640"/>
          <w:marRight w:val="0"/>
          <w:marTop w:val="0"/>
          <w:marBottom w:val="0"/>
          <w:divBdr>
            <w:top w:val="none" w:sz="0" w:space="0" w:color="auto"/>
            <w:left w:val="none" w:sz="0" w:space="0" w:color="auto"/>
            <w:bottom w:val="none" w:sz="0" w:space="0" w:color="auto"/>
            <w:right w:val="none" w:sz="0" w:space="0" w:color="auto"/>
          </w:divBdr>
        </w:div>
        <w:div w:id="809130369">
          <w:marLeft w:val="640"/>
          <w:marRight w:val="0"/>
          <w:marTop w:val="0"/>
          <w:marBottom w:val="0"/>
          <w:divBdr>
            <w:top w:val="none" w:sz="0" w:space="0" w:color="auto"/>
            <w:left w:val="none" w:sz="0" w:space="0" w:color="auto"/>
            <w:bottom w:val="none" w:sz="0" w:space="0" w:color="auto"/>
            <w:right w:val="none" w:sz="0" w:space="0" w:color="auto"/>
          </w:divBdr>
        </w:div>
        <w:div w:id="1408918518">
          <w:marLeft w:val="640"/>
          <w:marRight w:val="0"/>
          <w:marTop w:val="0"/>
          <w:marBottom w:val="0"/>
          <w:divBdr>
            <w:top w:val="none" w:sz="0" w:space="0" w:color="auto"/>
            <w:left w:val="none" w:sz="0" w:space="0" w:color="auto"/>
            <w:bottom w:val="none" w:sz="0" w:space="0" w:color="auto"/>
            <w:right w:val="none" w:sz="0" w:space="0" w:color="auto"/>
          </w:divBdr>
        </w:div>
        <w:div w:id="34737932">
          <w:marLeft w:val="640"/>
          <w:marRight w:val="0"/>
          <w:marTop w:val="0"/>
          <w:marBottom w:val="0"/>
          <w:divBdr>
            <w:top w:val="none" w:sz="0" w:space="0" w:color="auto"/>
            <w:left w:val="none" w:sz="0" w:space="0" w:color="auto"/>
            <w:bottom w:val="none" w:sz="0" w:space="0" w:color="auto"/>
            <w:right w:val="none" w:sz="0" w:space="0" w:color="auto"/>
          </w:divBdr>
        </w:div>
        <w:div w:id="1291397810">
          <w:marLeft w:val="640"/>
          <w:marRight w:val="0"/>
          <w:marTop w:val="0"/>
          <w:marBottom w:val="0"/>
          <w:divBdr>
            <w:top w:val="none" w:sz="0" w:space="0" w:color="auto"/>
            <w:left w:val="none" w:sz="0" w:space="0" w:color="auto"/>
            <w:bottom w:val="none" w:sz="0" w:space="0" w:color="auto"/>
            <w:right w:val="none" w:sz="0" w:space="0" w:color="auto"/>
          </w:divBdr>
        </w:div>
        <w:div w:id="351878290">
          <w:marLeft w:val="640"/>
          <w:marRight w:val="0"/>
          <w:marTop w:val="0"/>
          <w:marBottom w:val="0"/>
          <w:divBdr>
            <w:top w:val="none" w:sz="0" w:space="0" w:color="auto"/>
            <w:left w:val="none" w:sz="0" w:space="0" w:color="auto"/>
            <w:bottom w:val="none" w:sz="0" w:space="0" w:color="auto"/>
            <w:right w:val="none" w:sz="0" w:space="0" w:color="auto"/>
          </w:divBdr>
        </w:div>
        <w:div w:id="1422871807">
          <w:marLeft w:val="640"/>
          <w:marRight w:val="0"/>
          <w:marTop w:val="0"/>
          <w:marBottom w:val="0"/>
          <w:divBdr>
            <w:top w:val="none" w:sz="0" w:space="0" w:color="auto"/>
            <w:left w:val="none" w:sz="0" w:space="0" w:color="auto"/>
            <w:bottom w:val="none" w:sz="0" w:space="0" w:color="auto"/>
            <w:right w:val="none" w:sz="0" w:space="0" w:color="auto"/>
          </w:divBdr>
        </w:div>
        <w:div w:id="2042170115">
          <w:marLeft w:val="640"/>
          <w:marRight w:val="0"/>
          <w:marTop w:val="0"/>
          <w:marBottom w:val="0"/>
          <w:divBdr>
            <w:top w:val="none" w:sz="0" w:space="0" w:color="auto"/>
            <w:left w:val="none" w:sz="0" w:space="0" w:color="auto"/>
            <w:bottom w:val="none" w:sz="0" w:space="0" w:color="auto"/>
            <w:right w:val="none" w:sz="0" w:space="0" w:color="auto"/>
          </w:divBdr>
        </w:div>
        <w:div w:id="212734494">
          <w:marLeft w:val="640"/>
          <w:marRight w:val="0"/>
          <w:marTop w:val="0"/>
          <w:marBottom w:val="0"/>
          <w:divBdr>
            <w:top w:val="none" w:sz="0" w:space="0" w:color="auto"/>
            <w:left w:val="none" w:sz="0" w:space="0" w:color="auto"/>
            <w:bottom w:val="none" w:sz="0" w:space="0" w:color="auto"/>
            <w:right w:val="none" w:sz="0" w:space="0" w:color="auto"/>
          </w:divBdr>
        </w:div>
        <w:div w:id="395203446">
          <w:marLeft w:val="640"/>
          <w:marRight w:val="0"/>
          <w:marTop w:val="0"/>
          <w:marBottom w:val="0"/>
          <w:divBdr>
            <w:top w:val="none" w:sz="0" w:space="0" w:color="auto"/>
            <w:left w:val="none" w:sz="0" w:space="0" w:color="auto"/>
            <w:bottom w:val="none" w:sz="0" w:space="0" w:color="auto"/>
            <w:right w:val="none" w:sz="0" w:space="0" w:color="auto"/>
          </w:divBdr>
        </w:div>
        <w:div w:id="1710448729">
          <w:marLeft w:val="640"/>
          <w:marRight w:val="0"/>
          <w:marTop w:val="0"/>
          <w:marBottom w:val="0"/>
          <w:divBdr>
            <w:top w:val="none" w:sz="0" w:space="0" w:color="auto"/>
            <w:left w:val="none" w:sz="0" w:space="0" w:color="auto"/>
            <w:bottom w:val="none" w:sz="0" w:space="0" w:color="auto"/>
            <w:right w:val="none" w:sz="0" w:space="0" w:color="auto"/>
          </w:divBdr>
        </w:div>
        <w:div w:id="1730374211">
          <w:marLeft w:val="640"/>
          <w:marRight w:val="0"/>
          <w:marTop w:val="0"/>
          <w:marBottom w:val="0"/>
          <w:divBdr>
            <w:top w:val="none" w:sz="0" w:space="0" w:color="auto"/>
            <w:left w:val="none" w:sz="0" w:space="0" w:color="auto"/>
            <w:bottom w:val="none" w:sz="0" w:space="0" w:color="auto"/>
            <w:right w:val="none" w:sz="0" w:space="0" w:color="auto"/>
          </w:divBdr>
        </w:div>
        <w:div w:id="569462448">
          <w:marLeft w:val="640"/>
          <w:marRight w:val="0"/>
          <w:marTop w:val="0"/>
          <w:marBottom w:val="0"/>
          <w:divBdr>
            <w:top w:val="none" w:sz="0" w:space="0" w:color="auto"/>
            <w:left w:val="none" w:sz="0" w:space="0" w:color="auto"/>
            <w:bottom w:val="none" w:sz="0" w:space="0" w:color="auto"/>
            <w:right w:val="none" w:sz="0" w:space="0" w:color="auto"/>
          </w:divBdr>
        </w:div>
        <w:div w:id="1357265802">
          <w:marLeft w:val="640"/>
          <w:marRight w:val="0"/>
          <w:marTop w:val="0"/>
          <w:marBottom w:val="0"/>
          <w:divBdr>
            <w:top w:val="none" w:sz="0" w:space="0" w:color="auto"/>
            <w:left w:val="none" w:sz="0" w:space="0" w:color="auto"/>
            <w:bottom w:val="none" w:sz="0" w:space="0" w:color="auto"/>
            <w:right w:val="none" w:sz="0" w:space="0" w:color="auto"/>
          </w:divBdr>
        </w:div>
        <w:div w:id="742415902">
          <w:marLeft w:val="640"/>
          <w:marRight w:val="0"/>
          <w:marTop w:val="0"/>
          <w:marBottom w:val="0"/>
          <w:divBdr>
            <w:top w:val="none" w:sz="0" w:space="0" w:color="auto"/>
            <w:left w:val="none" w:sz="0" w:space="0" w:color="auto"/>
            <w:bottom w:val="none" w:sz="0" w:space="0" w:color="auto"/>
            <w:right w:val="none" w:sz="0" w:space="0" w:color="auto"/>
          </w:divBdr>
        </w:div>
        <w:div w:id="1476489941">
          <w:marLeft w:val="640"/>
          <w:marRight w:val="0"/>
          <w:marTop w:val="0"/>
          <w:marBottom w:val="0"/>
          <w:divBdr>
            <w:top w:val="none" w:sz="0" w:space="0" w:color="auto"/>
            <w:left w:val="none" w:sz="0" w:space="0" w:color="auto"/>
            <w:bottom w:val="none" w:sz="0" w:space="0" w:color="auto"/>
            <w:right w:val="none" w:sz="0" w:space="0" w:color="auto"/>
          </w:divBdr>
        </w:div>
        <w:div w:id="2111731662">
          <w:marLeft w:val="640"/>
          <w:marRight w:val="0"/>
          <w:marTop w:val="0"/>
          <w:marBottom w:val="0"/>
          <w:divBdr>
            <w:top w:val="none" w:sz="0" w:space="0" w:color="auto"/>
            <w:left w:val="none" w:sz="0" w:space="0" w:color="auto"/>
            <w:bottom w:val="none" w:sz="0" w:space="0" w:color="auto"/>
            <w:right w:val="none" w:sz="0" w:space="0" w:color="auto"/>
          </w:divBdr>
        </w:div>
        <w:div w:id="1414929413">
          <w:marLeft w:val="640"/>
          <w:marRight w:val="0"/>
          <w:marTop w:val="0"/>
          <w:marBottom w:val="0"/>
          <w:divBdr>
            <w:top w:val="none" w:sz="0" w:space="0" w:color="auto"/>
            <w:left w:val="none" w:sz="0" w:space="0" w:color="auto"/>
            <w:bottom w:val="none" w:sz="0" w:space="0" w:color="auto"/>
            <w:right w:val="none" w:sz="0" w:space="0" w:color="auto"/>
          </w:divBdr>
        </w:div>
        <w:div w:id="255066745">
          <w:marLeft w:val="640"/>
          <w:marRight w:val="0"/>
          <w:marTop w:val="0"/>
          <w:marBottom w:val="0"/>
          <w:divBdr>
            <w:top w:val="none" w:sz="0" w:space="0" w:color="auto"/>
            <w:left w:val="none" w:sz="0" w:space="0" w:color="auto"/>
            <w:bottom w:val="none" w:sz="0" w:space="0" w:color="auto"/>
            <w:right w:val="none" w:sz="0" w:space="0" w:color="auto"/>
          </w:divBdr>
        </w:div>
        <w:div w:id="1575311894">
          <w:marLeft w:val="640"/>
          <w:marRight w:val="0"/>
          <w:marTop w:val="0"/>
          <w:marBottom w:val="0"/>
          <w:divBdr>
            <w:top w:val="none" w:sz="0" w:space="0" w:color="auto"/>
            <w:left w:val="none" w:sz="0" w:space="0" w:color="auto"/>
            <w:bottom w:val="none" w:sz="0" w:space="0" w:color="auto"/>
            <w:right w:val="none" w:sz="0" w:space="0" w:color="auto"/>
          </w:divBdr>
        </w:div>
        <w:div w:id="422802812">
          <w:marLeft w:val="640"/>
          <w:marRight w:val="0"/>
          <w:marTop w:val="0"/>
          <w:marBottom w:val="0"/>
          <w:divBdr>
            <w:top w:val="none" w:sz="0" w:space="0" w:color="auto"/>
            <w:left w:val="none" w:sz="0" w:space="0" w:color="auto"/>
            <w:bottom w:val="none" w:sz="0" w:space="0" w:color="auto"/>
            <w:right w:val="none" w:sz="0" w:space="0" w:color="auto"/>
          </w:divBdr>
        </w:div>
        <w:div w:id="883255966">
          <w:marLeft w:val="640"/>
          <w:marRight w:val="0"/>
          <w:marTop w:val="0"/>
          <w:marBottom w:val="0"/>
          <w:divBdr>
            <w:top w:val="none" w:sz="0" w:space="0" w:color="auto"/>
            <w:left w:val="none" w:sz="0" w:space="0" w:color="auto"/>
            <w:bottom w:val="none" w:sz="0" w:space="0" w:color="auto"/>
            <w:right w:val="none" w:sz="0" w:space="0" w:color="auto"/>
          </w:divBdr>
        </w:div>
        <w:div w:id="1201895298">
          <w:marLeft w:val="640"/>
          <w:marRight w:val="0"/>
          <w:marTop w:val="0"/>
          <w:marBottom w:val="0"/>
          <w:divBdr>
            <w:top w:val="none" w:sz="0" w:space="0" w:color="auto"/>
            <w:left w:val="none" w:sz="0" w:space="0" w:color="auto"/>
            <w:bottom w:val="none" w:sz="0" w:space="0" w:color="auto"/>
            <w:right w:val="none" w:sz="0" w:space="0" w:color="auto"/>
          </w:divBdr>
        </w:div>
        <w:div w:id="1732918548">
          <w:marLeft w:val="640"/>
          <w:marRight w:val="0"/>
          <w:marTop w:val="0"/>
          <w:marBottom w:val="0"/>
          <w:divBdr>
            <w:top w:val="none" w:sz="0" w:space="0" w:color="auto"/>
            <w:left w:val="none" w:sz="0" w:space="0" w:color="auto"/>
            <w:bottom w:val="none" w:sz="0" w:space="0" w:color="auto"/>
            <w:right w:val="none" w:sz="0" w:space="0" w:color="auto"/>
          </w:divBdr>
        </w:div>
        <w:div w:id="1006176667">
          <w:marLeft w:val="640"/>
          <w:marRight w:val="0"/>
          <w:marTop w:val="0"/>
          <w:marBottom w:val="0"/>
          <w:divBdr>
            <w:top w:val="none" w:sz="0" w:space="0" w:color="auto"/>
            <w:left w:val="none" w:sz="0" w:space="0" w:color="auto"/>
            <w:bottom w:val="none" w:sz="0" w:space="0" w:color="auto"/>
            <w:right w:val="none" w:sz="0" w:space="0" w:color="auto"/>
          </w:divBdr>
        </w:div>
        <w:div w:id="114102664">
          <w:marLeft w:val="640"/>
          <w:marRight w:val="0"/>
          <w:marTop w:val="0"/>
          <w:marBottom w:val="0"/>
          <w:divBdr>
            <w:top w:val="none" w:sz="0" w:space="0" w:color="auto"/>
            <w:left w:val="none" w:sz="0" w:space="0" w:color="auto"/>
            <w:bottom w:val="none" w:sz="0" w:space="0" w:color="auto"/>
            <w:right w:val="none" w:sz="0" w:space="0" w:color="auto"/>
          </w:divBdr>
        </w:div>
        <w:div w:id="583686274">
          <w:marLeft w:val="640"/>
          <w:marRight w:val="0"/>
          <w:marTop w:val="0"/>
          <w:marBottom w:val="0"/>
          <w:divBdr>
            <w:top w:val="none" w:sz="0" w:space="0" w:color="auto"/>
            <w:left w:val="none" w:sz="0" w:space="0" w:color="auto"/>
            <w:bottom w:val="none" w:sz="0" w:space="0" w:color="auto"/>
            <w:right w:val="none" w:sz="0" w:space="0" w:color="auto"/>
          </w:divBdr>
        </w:div>
        <w:div w:id="341708331">
          <w:marLeft w:val="640"/>
          <w:marRight w:val="0"/>
          <w:marTop w:val="0"/>
          <w:marBottom w:val="0"/>
          <w:divBdr>
            <w:top w:val="none" w:sz="0" w:space="0" w:color="auto"/>
            <w:left w:val="none" w:sz="0" w:space="0" w:color="auto"/>
            <w:bottom w:val="none" w:sz="0" w:space="0" w:color="auto"/>
            <w:right w:val="none" w:sz="0" w:space="0" w:color="auto"/>
          </w:divBdr>
        </w:div>
        <w:div w:id="606037744">
          <w:marLeft w:val="640"/>
          <w:marRight w:val="0"/>
          <w:marTop w:val="0"/>
          <w:marBottom w:val="0"/>
          <w:divBdr>
            <w:top w:val="none" w:sz="0" w:space="0" w:color="auto"/>
            <w:left w:val="none" w:sz="0" w:space="0" w:color="auto"/>
            <w:bottom w:val="none" w:sz="0" w:space="0" w:color="auto"/>
            <w:right w:val="none" w:sz="0" w:space="0" w:color="auto"/>
          </w:divBdr>
        </w:div>
        <w:div w:id="898370309">
          <w:marLeft w:val="640"/>
          <w:marRight w:val="0"/>
          <w:marTop w:val="0"/>
          <w:marBottom w:val="0"/>
          <w:divBdr>
            <w:top w:val="none" w:sz="0" w:space="0" w:color="auto"/>
            <w:left w:val="none" w:sz="0" w:space="0" w:color="auto"/>
            <w:bottom w:val="none" w:sz="0" w:space="0" w:color="auto"/>
            <w:right w:val="none" w:sz="0" w:space="0" w:color="auto"/>
          </w:divBdr>
        </w:div>
        <w:div w:id="1404062898">
          <w:marLeft w:val="640"/>
          <w:marRight w:val="0"/>
          <w:marTop w:val="0"/>
          <w:marBottom w:val="0"/>
          <w:divBdr>
            <w:top w:val="none" w:sz="0" w:space="0" w:color="auto"/>
            <w:left w:val="none" w:sz="0" w:space="0" w:color="auto"/>
            <w:bottom w:val="none" w:sz="0" w:space="0" w:color="auto"/>
            <w:right w:val="none" w:sz="0" w:space="0" w:color="auto"/>
          </w:divBdr>
        </w:div>
        <w:div w:id="1570577952">
          <w:marLeft w:val="640"/>
          <w:marRight w:val="0"/>
          <w:marTop w:val="0"/>
          <w:marBottom w:val="0"/>
          <w:divBdr>
            <w:top w:val="none" w:sz="0" w:space="0" w:color="auto"/>
            <w:left w:val="none" w:sz="0" w:space="0" w:color="auto"/>
            <w:bottom w:val="none" w:sz="0" w:space="0" w:color="auto"/>
            <w:right w:val="none" w:sz="0" w:space="0" w:color="auto"/>
          </w:divBdr>
        </w:div>
        <w:div w:id="1090927677">
          <w:marLeft w:val="640"/>
          <w:marRight w:val="0"/>
          <w:marTop w:val="0"/>
          <w:marBottom w:val="0"/>
          <w:divBdr>
            <w:top w:val="none" w:sz="0" w:space="0" w:color="auto"/>
            <w:left w:val="none" w:sz="0" w:space="0" w:color="auto"/>
            <w:bottom w:val="none" w:sz="0" w:space="0" w:color="auto"/>
            <w:right w:val="none" w:sz="0" w:space="0" w:color="auto"/>
          </w:divBdr>
        </w:div>
        <w:div w:id="208539219">
          <w:marLeft w:val="640"/>
          <w:marRight w:val="0"/>
          <w:marTop w:val="0"/>
          <w:marBottom w:val="0"/>
          <w:divBdr>
            <w:top w:val="none" w:sz="0" w:space="0" w:color="auto"/>
            <w:left w:val="none" w:sz="0" w:space="0" w:color="auto"/>
            <w:bottom w:val="none" w:sz="0" w:space="0" w:color="auto"/>
            <w:right w:val="none" w:sz="0" w:space="0" w:color="auto"/>
          </w:divBdr>
        </w:div>
        <w:div w:id="395206576">
          <w:marLeft w:val="640"/>
          <w:marRight w:val="0"/>
          <w:marTop w:val="0"/>
          <w:marBottom w:val="0"/>
          <w:divBdr>
            <w:top w:val="none" w:sz="0" w:space="0" w:color="auto"/>
            <w:left w:val="none" w:sz="0" w:space="0" w:color="auto"/>
            <w:bottom w:val="none" w:sz="0" w:space="0" w:color="auto"/>
            <w:right w:val="none" w:sz="0" w:space="0" w:color="auto"/>
          </w:divBdr>
        </w:div>
        <w:div w:id="2058577614">
          <w:marLeft w:val="640"/>
          <w:marRight w:val="0"/>
          <w:marTop w:val="0"/>
          <w:marBottom w:val="0"/>
          <w:divBdr>
            <w:top w:val="none" w:sz="0" w:space="0" w:color="auto"/>
            <w:left w:val="none" w:sz="0" w:space="0" w:color="auto"/>
            <w:bottom w:val="none" w:sz="0" w:space="0" w:color="auto"/>
            <w:right w:val="none" w:sz="0" w:space="0" w:color="auto"/>
          </w:divBdr>
        </w:div>
        <w:div w:id="475684258">
          <w:marLeft w:val="640"/>
          <w:marRight w:val="0"/>
          <w:marTop w:val="0"/>
          <w:marBottom w:val="0"/>
          <w:divBdr>
            <w:top w:val="none" w:sz="0" w:space="0" w:color="auto"/>
            <w:left w:val="none" w:sz="0" w:space="0" w:color="auto"/>
            <w:bottom w:val="none" w:sz="0" w:space="0" w:color="auto"/>
            <w:right w:val="none" w:sz="0" w:space="0" w:color="auto"/>
          </w:divBdr>
        </w:div>
        <w:div w:id="693194531">
          <w:marLeft w:val="640"/>
          <w:marRight w:val="0"/>
          <w:marTop w:val="0"/>
          <w:marBottom w:val="0"/>
          <w:divBdr>
            <w:top w:val="none" w:sz="0" w:space="0" w:color="auto"/>
            <w:left w:val="none" w:sz="0" w:space="0" w:color="auto"/>
            <w:bottom w:val="none" w:sz="0" w:space="0" w:color="auto"/>
            <w:right w:val="none" w:sz="0" w:space="0" w:color="auto"/>
          </w:divBdr>
        </w:div>
        <w:div w:id="312410971">
          <w:marLeft w:val="640"/>
          <w:marRight w:val="0"/>
          <w:marTop w:val="0"/>
          <w:marBottom w:val="0"/>
          <w:divBdr>
            <w:top w:val="none" w:sz="0" w:space="0" w:color="auto"/>
            <w:left w:val="none" w:sz="0" w:space="0" w:color="auto"/>
            <w:bottom w:val="none" w:sz="0" w:space="0" w:color="auto"/>
            <w:right w:val="none" w:sz="0" w:space="0" w:color="auto"/>
          </w:divBdr>
        </w:div>
        <w:div w:id="1023440963">
          <w:marLeft w:val="640"/>
          <w:marRight w:val="0"/>
          <w:marTop w:val="0"/>
          <w:marBottom w:val="0"/>
          <w:divBdr>
            <w:top w:val="none" w:sz="0" w:space="0" w:color="auto"/>
            <w:left w:val="none" w:sz="0" w:space="0" w:color="auto"/>
            <w:bottom w:val="none" w:sz="0" w:space="0" w:color="auto"/>
            <w:right w:val="none" w:sz="0" w:space="0" w:color="auto"/>
          </w:divBdr>
        </w:div>
        <w:div w:id="1259603984">
          <w:marLeft w:val="640"/>
          <w:marRight w:val="0"/>
          <w:marTop w:val="0"/>
          <w:marBottom w:val="0"/>
          <w:divBdr>
            <w:top w:val="none" w:sz="0" w:space="0" w:color="auto"/>
            <w:left w:val="none" w:sz="0" w:space="0" w:color="auto"/>
            <w:bottom w:val="none" w:sz="0" w:space="0" w:color="auto"/>
            <w:right w:val="none" w:sz="0" w:space="0" w:color="auto"/>
          </w:divBdr>
        </w:div>
        <w:div w:id="1516336167">
          <w:marLeft w:val="640"/>
          <w:marRight w:val="0"/>
          <w:marTop w:val="0"/>
          <w:marBottom w:val="0"/>
          <w:divBdr>
            <w:top w:val="none" w:sz="0" w:space="0" w:color="auto"/>
            <w:left w:val="none" w:sz="0" w:space="0" w:color="auto"/>
            <w:bottom w:val="none" w:sz="0" w:space="0" w:color="auto"/>
            <w:right w:val="none" w:sz="0" w:space="0" w:color="auto"/>
          </w:divBdr>
        </w:div>
        <w:div w:id="637226555">
          <w:marLeft w:val="640"/>
          <w:marRight w:val="0"/>
          <w:marTop w:val="0"/>
          <w:marBottom w:val="0"/>
          <w:divBdr>
            <w:top w:val="none" w:sz="0" w:space="0" w:color="auto"/>
            <w:left w:val="none" w:sz="0" w:space="0" w:color="auto"/>
            <w:bottom w:val="none" w:sz="0" w:space="0" w:color="auto"/>
            <w:right w:val="none" w:sz="0" w:space="0" w:color="auto"/>
          </w:divBdr>
        </w:div>
        <w:div w:id="1400787575">
          <w:marLeft w:val="640"/>
          <w:marRight w:val="0"/>
          <w:marTop w:val="0"/>
          <w:marBottom w:val="0"/>
          <w:divBdr>
            <w:top w:val="none" w:sz="0" w:space="0" w:color="auto"/>
            <w:left w:val="none" w:sz="0" w:space="0" w:color="auto"/>
            <w:bottom w:val="none" w:sz="0" w:space="0" w:color="auto"/>
            <w:right w:val="none" w:sz="0" w:space="0" w:color="auto"/>
          </w:divBdr>
        </w:div>
        <w:div w:id="1160930120">
          <w:marLeft w:val="640"/>
          <w:marRight w:val="0"/>
          <w:marTop w:val="0"/>
          <w:marBottom w:val="0"/>
          <w:divBdr>
            <w:top w:val="none" w:sz="0" w:space="0" w:color="auto"/>
            <w:left w:val="none" w:sz="0" w:space="0" w:color="auto"/>
            <w:bottom w:val="none" w:sz="0" w:space="0" w:color="auto"/>
            <w:right w:val="none" w:sz="0" w:space="0" w:color="auto"/>
          </w:divBdr>
        </w:div>
        <w:div w:id="1540164454">
          <w:marLeft w:val="640"/>
          <w:marRight w:val="0"/>
          <w:marTop w:val="0"/>
          <w:marBottom w:val="0"/>
          <w:divBdr>
            <w:top w:val="none" w:sz="0" w:space="0" w:color="auto"/>
            <w:left w:val="none" w:sz="0" w:space="0" w:color="auto"/>
            <w:bottom w:val="none" w:sz="0" w:space="0" w:color="auto"/>
            <w:right w:val="none" w:sz="0" w:space="0" w:color="auto"/>
          </w:divBdr>
        </w:div>
        <w:div w:id="1278100777">
          <w:marLeft w:val="640"/>
          <w:marRight w:val="0"/>
          <w:marTop w:val="0"/>
          <w:marBottom w:val="0"/>
          <w:divBdr>
            <w:top w:val="none" w:sz="0" w:space="0" w:color="auto"/>
            <w:left w:val="none" w:sz="0" w:space="0" w:color="auto"/>
            <w:bottom w:val="none" w:sz="0" w:space="0" w:color="auto"/>
            <w:right w:val="none" w:sz="0" w:space="0" w:color="auto"/>
          </w:divBdr>
        </w:div>
        <w:div w:id="1674457290">
          <w:marLeft w:val="640"/>
          <w:marRight w:val="0"/>
          <w:marTop w:val="0"/>
          <w:marBottom w:val="0"/>
          <w:divBdr>
            <w:top w:val="none" w:sz="0" w:space="0" w:color="auto"/>
            <w:left w:val="none" w:sz="0" w:space="0" w:color="auto"/>
            <w:bottom w:val="none" w:sz="0" w:space="0" w:color="auto"/>
            <w:right w:val="none" w:sz="0" w:space="0" w:color="auto"/>
          </w:divBdr>
        </w:div>
        <w:div w:id="1515073947">
          <w:marLeft w:val="640"/>
          <w:marRight w:val="0"/>
          <w:marTop w:val="0"/>
          <w:marBottom w:val="0"/>
          <w:divBdr>
            <w:top w:val="none" w:sz="0" w:space="0" w:color="auto"/>
            <w:left w:val="none" w:sz="0" w:space="0" w:color="auto"/>
            <w:bottom w:val="none" w:sz="0" w:space="0" w:color="auto"/>
            <w:right w:val="none" w:sz="0" w:space="0" w:color="auto"/>
          </w:divBdr>
        </w:div>
        <w:div w:id="607545886">
          <w:marLeft w:val="640"/>
          <w:marRight w:val="0"/>
          <w:marTop w:val="0"/>
          <w:marBottom w:val="0"/>
          <w:divBdr>
            <w:top w:val="none" w:sz="0" w:space="0" w:color="auto"/>
            <w:left w:val="none" w:sz="0" w:space="0" w:color="auto"/>
            <w:bottom w:val="none" w:sz="0" w:space="0" w:color="auto"/>
            <w:right w:val="none" w:sz="0" w:space="0" w:color="auto"/>
          </w:divBdr>
        </w:div>
        <w:div w:id="482545653">
          <w:marLeft w:val="640"/>
          <w:marRight w:val="0"/>
          <w:marTop w:val="0"/>
          <w:marBottom w:val="0"/>
          <w:divBdr>
            <w:top w:val="none" w:sz="0" w:space="0" w:color="auto"/>
            <w:left w:val="none" w:sz="0" w:space="0" w:color="auto"/>
            <w:bottom w:val="none" w:sz="0" w:space="0" w:color="auto"/>
            <w:right w:val="none" w:sz="0" w:space="0" w:color="auto"/>
          </w:divBdr>
        </w:div>
        <w:div w:id="1002780270">
          <w:marLeft w:val="640"/>
          <w:marRight w:val="0"/>
          <w:marTop w:val="0"/>
          <w:marBottom w:val="0"/>
          <w:divBdr>
            <w:top w:val="none" w:sz="0" w:space="0" w:color="auto"/>
            <w:left w:val="none" w:sz="0" w:space="0" w:color="auto"/>
            <w:bottom w:val="none" w:sz="0" w:space="0" w:color="auto"/>
            <w:right w:val="none" w:sz="0" w:space="0" w:color="auto"/>
          </w:divBdr>
        </w:div>
        <w:div w:id="1006858128">
          <w:marLeft w:val="640"/>
          <w:marRight w:val="0"/>
          <w:marTop w:val="0"/>
          <w:marBottom w:val="0"/>
          <w:divBdr>
            <w:top w:val="none" w:sz="0" w:space="0" w:color="auto"/>
            <w:left w:val="none" w:sz="0" w:space="0" w:color="auto"/>
            <w:bottom w:val="none" w:sz="0" w:space="0" w:color="auto"/>
            <w:right w:val="none" w:sz="0" w:space="0" w:color="auto"/>
          </w:divBdr>
        </w:div>
        <w:div w:id="65690963">
          <w:marLeft w:val="640"/>
          <w:marRight w:val="0"/>
          <w:marTop w:val="0"/>
          <w:marBottom w:val="0"/>
          <w:divBdr>
            <w:top w:val="none" w:sz="0" w:space="0" w:color="auto"/>
            <w:left w:val="none" w:sz="0" w:space="0" w:color="auto"/>
            <w:bottom w:val="none" w:sz="0" w:space="0" w:color="auto"/>
            <w:right w:val="none" w:sz="0" w:space="0" w:color="auto"/>
          </w:divBdr>
        </w:div>
        <w:div w:id="1629241714">
          <w:marLeft w:val="640"/>
          <w:marRight w:val="0"/>
          <w:marTop w:val="0"/>
          <w:marBottom w:val="0"/>
          <w:divBdr>
            <w:top w:val="none" w:sz="0" w:space="0" w:color="auto"/>
            <w:left w:val="none" w:sz="0" w:space="0" w:color="auto"/>
            <w:bottom w:val="none" w:sz="0" w:space="0" w:color="auto"/>
            <w:right w:val="none" w:sz="0" w:space="0" w:color="auto"/>
          </w:divBdr>
        </w:div>
        <w:div w:id="1341348131">
          <w:marLeft w:val="640"/>
          <w:marRight w:val="0"/>
          <w:marTop w:val="0"/>
          <w:marBottom w:val="0"/>
          <w:divBdr>
            <w:top w:val="none" w:sz="0" w:space="0" w:color="auto"/>
            <w:left w:val="none" w:sz="0" w:space="0" w:color="auto"/>
            <w:bottom w:val="none" w:sz="0" w:space="0" w:color="auto"/>
            <w:right w:val="none" w:sz="0" w:space="0" w:color="auto"/>
          </w:divBdr>
        </w:div>
        <w:div w:id="642198998">
          <w:marLeft w:val="640"/>
          <w:marRight w:val="0"/>
          <w:marTop w:val="0"/>
          <w:marBottom w:val="0"/>
          <w:divBdr>
            <w:top w:val="none" w:sz="0" w:space="0" w:color="auto"/>
            <w:left w:val="none" w:sz="0" w:space="0" w:color="auto"/>
            <w:bottom w:val="none" w:sz="0" w:space="0" w:color="auto"/>
            <w:right w:val="none" w:sz="0" w:space="0" w:color="auto"/>
          </w:divBdr>
        </w:div>
        <w:div w:id="2142530660">
          <w:marLeft w:val="640"/>
          <w:marRight w:val="0"/>
          <w:marTop w:val="0"/>
          <w:marBottom w:val="0"/>
          <w:divBdr>
            <w:top w:val="none" w:sz="0" w:space="0" w:color="auto"/>
            <w:left w:val="none" w:sz="0" w:space="0" w:color="auto"/>
            <w:bottom w:val="none" w:sz="0" w:space="0" w:color="auto"/>
            <w:right w:val="none" w:sz="0" w:space="0" w:color="auto"/>
          </w:divBdr>
        </w:div>
        <w:div w:id="1355302100">
          <w:marLeft w:val="640"/>
          <w:marRight w:val="0"/>
          <w:marTop w:val="0"/>
          <w:marBottom w:val="0"/>
          <w:divBdr>
            <w:top w:val="none" w:sz="0" w:space="0" w:color="auto"/>
            <w:left w:val="none" w:sz="0" w:space="0" w:color="auto"/>
            <w:bottom w:val="none" w:sz="0" w:space="0" w:color="auto"/>
            <w:right w:val="none" w:sz="0" w:space="0" w:color="auto"/>
          </w:divBdr>
        </w:div>
        <w:div w:id="600383173">
          <w:marLeft w:val="640"/>
          <w:marRight w:val="0"/>
          <w:marTop w:val="0"/>
          <w:marBottom w:val="0"/>
          <w:divBdr>
            <w:top w:val="none" w:sz="0" w:space="0" w:color="auto"/>
            <w:left w:val="none" w:sz="0" w:space="0" w:color="auto"/>
            <w:bottom w:val="none" w:sz="0" w:space="0" w:color="auto"/>
            <w:right w:val="none" w:sz="0" w:space="0" w:color="auto"/>
          </w:divBdr>
        </w:div>
        <w:div w:id="2114740325">
          <w:marLeft w:val="640"/>
          <w:marRight w:val="0"/>
          <w:marTop w:val="0"/>
          <w:marBottom w:val="0"/>
          <w:divBdr>
            <w:top w:val="none" w:sz="0" w:space="0" w:color="auto"/>
            <w:left w:val="none" w:sz="0" w:space="0" w:color="auto"/>
            <w:bottom w:val="none" w:sz="0" w:space="0" w:color="auto"/>
            <w:right w:val="none" w:sz="0" w:space="0" w:color="auto"/>
          </w:divBdr>
        </w:div>
        <w:div w:id="838614841">
          <w:marLeft w:val="640"/>
          <w:marRight w:val="0"/>
          <w:marTop w:val="0"/>
          <w:marBottom w:val="0"/>
          <w:divBdr>
            <w:top w:val="none" w:sz="0" w:space="0" w:color="auto"/>
            <w:left w:val="none" w:sz="0" w:space="0" w:color="auto"/>
            <w:bottom w:val="none" w:sz="0" w:space="0" w:color="auto"/>
            <w:right w:val="none" w:sz="0" w:space="0" w:color="auto"/>
          </w:divBdr>
        </w:div>
        <w:div w:id="2051223687">
          <w:marLeft w:val="640"/>
          <w:marRight w:val="0"/>
          <w:marTop w:val="0"/>
          <w:marBottom w:val="0"/>
          <w:divBdr>
            <w:top w:val="none" w:sz="0" w:space="0" w:color="auto"/>
            <w:left w:val="none" w:sz="0" w:space="0" w:color="auto"/>
            <w:bottom w:val="none" w:sz="0" w:space="0" w:color="auto"/>
            <w:right w:val="none" w:sz="0" w:space="0" w:color="auto"/>
          </w:divBdr>
        </w:div>
        <w:div w:id="1150751558">
          <w:marLeft w:val="640"/>
          <w:marRight w:val="0"/>
          <w:marTop w:val="0"/>
          <w:marBottom w:val="0"/>
          <w:divBdr>
            <w:top w:val="none" w:sz="0" w:space="0" w:color="auto"/>
            <w:left w:val="none" w:sz="0" w:space="0" w:color="auto"/>
            <w:bottom w:val="none" w:sz="0" w:space="0" w:color="auto"/>
            <w:right w:val="none" w:sz="0" w:space="0" w:color="auto"/>
          </w:divBdr>
        </w:div>
        <w:div w:id="10496334">
          <w:marLeft w:val="640"/>
          <w:marRight w:val="0"/>
          <w:marTop w:val="0"/>
          <w:marBottom w:val="0"/>
          <w:divBdr>
            <w:top w:val="none" w:sz="0" w:space="0" w:color="auto"/>
            <w:left w:val="none" w:sz="0" w:space="0" w:color="auto"/>
            <w:bottom w:val="none" w:sz="0" w:space="0" w:color="auto"/>
            <w:right w:val="none" w:sz="0" w:space="0" w:color="auto"/>
          </w:divBdr>
        </w:div>
        <w:div w:id="966622763">
          <w:marLeft w:val="640"/>
          <w:marRight w:val="0"/>
          <w:marTop w:val="0"/>
          <w:marBottom w:val="0"/>
          <w:divBdr>
            <w:top w:val="none" w:sz="0" w:space="0" w:color="auto"/>
            <w:left w:val="none" w:sz="0" w:space="0" w:color="auto"/>
            <w:bottom w:val="none" w:sz="0" w:space="0" w:color="auto"/>
            <w:right w:val="none" w:sz="0" w:space="0" w:color="auto"/>
          </w:divBdr>
        </w:div>
        <w:div w:id="1450390376">
          <w:marLeft w:val="640"/>
          <w:marRight w:val="0"/>
          <w:marTop w:val="0"/>
          <w:marBottom w:val="0"/>
          <w:divBdr>
            <w:top w:val="none" w:sz="0" w:space="0" w:color="auto"/>
            <w:left w:val="none" w:sz="0" w:space="0" w:color="auto"/>
            <w:bottom w:val="none" w:sz="0" w:space="0" w:color="auto"/>
            <w:right w:val="none" w:sz="0" w:space="0" w:color="auto"/>
          </w:divBdr>
        </w:div>
        <w:div w:id="662973181">
          <w:marLeft w:val="640"/>
          <w:marRight w:val="0"/>
          <w:marTop w:val="0"/>
          <w:marBottom w:val="0"/>
          <w:divBdr>
            <w:top w:val="none" w:sz="0" w:space="0" w:color="auto"/>
            <w:left w:val="none" w:sz="0" w:space="0" w:color="auto"/>
            <w:bottom w:val="none" w:sz="0" w:space="0" w:color="auto"/>
            <w:right w:val="none" w:sz="0" w:space="0" w:color="auto"/>
          </w:divBdr>
        </w:div>
        <w:div w:id="1136606332">
          <w:marLeft w:val="640"/>
          <w:marRight w:val="0"/>
          <w:marTop w:val="0"/>
          <w:marBottom w:val="0"/>
          <w:divBdr>
            <w:top w:val="none" w:sz="0" w:space="0" w:color="auto"/>
            <w:left w:val="none" w:sz="0" w:space="0" w:color="auto"/>
            <w:bottom w:val="none" w:sz="0" w:space="0" w:color="auto"/>
            <w:right w:val="none" w:sz="0" w:space="0" w:color="auto"/>
          </w:divBdr>
        </w:div>
        <w:div w:id="2111117398">
          <w:marLeft w:val="640"/>
          <w:marRight w:val="0"/>
          <w:marTop w:val="0"/>
          <w:marBottom w:val="0"/>
          <w:divBdr>
            <w:top w:val="none" w:sz="0" w:space="0" w:color="auto"/>
            <w:left w:val="none" w:sz="0" w:space="0" w:color="auto"/>
            <w:bottom w:val="none" w:sz="0" w:space="0" w:color="auto"/>
            <w:right w:val="none" w:sz="0" w:space="0" w:color="auto"/>
          </w:divBdr>
        </w:div>
        <w:div w:id="946617089">
          <w:marLeft w:val="640"/>
          <w:marRight w:val="0"/>
          <w:marTop w:val="0"/>
          <w:marBottom w:val="0"/>
          <w:divBdr>
            <w:top w:val="none" w:sz="0" w:space="0" w:color="auto"/>
            <w:left w:val="none" w:sz="0" w:space="0" w:color="auto"/>
            <w:bottom w:val="none" w:sz="0" w:space="0" w:color="auto"/>
            <w:right w:val="none" w:sz="0" w:space="0" w:color="auto"/>
          </w:divBdr>
        </w:div>
        <w:div w:id="865799207">
          <w:marLeft w:val="640"/>
          <w:marRight w:val="0"/>
          <w:marTop w:val="0"/>
          <w:marBottom w:val="0"/>
          <w:divBdr>
            <w:top w:val="none" w:sz="0" w:space="0" w:color="auto"/>
            <w:left w:val="none" w:sz="0" w:space="0" w:color="auto"/>
            <w:bottom w:val="none" w:sz="0" w:space="0" w:color="auto"/>
            <w:right w:val="none" w:sz="0" w:space="0" w:color="auto"/>
          </w:divBdr>
        </w:div>
        <w:div w:id="894315784">
          <w:marLeft w:val="640"/>
          <w:marRight w:val="0"/>
          <w:marTop w:val="0"/>
          <w:marBottom w:val="0"/>
          <w:divBdr>
            <w:top w:val="none" w:sz="0" w:space="0" w:color="auto"/>
            <w:left w:val="none" w:sz="0" w:space="0" w:color="auto"/>
            <w:bottom w:val="none" w:sz="0" w:space="0" w:color="auto"/>
            <w:right w:val="none" w:sz="0" w:space="0" w:color="auto"/>
          </w:divBdr>
        </w:div>
        <w:div w:id="748231504">
          <w:marLeft w:val="640"/>
          <w:marRight w:val="0"/>
          <w:marTop w:val="0"/>
          <w:marBottom w:val="0"/>
          <w:divBdr>
            <w:top w:val="none" w:sz="0" w:space="0" w:color="auto"/>
            <w:left w:val="none" w:sz="0" w:space="0" w:color="auto"/>
            <w:bottom w:val="none" w:sz="0" w:space="0" w:color="auto"/>
            <w:right w:val="none" w:sz="0" w:space="0" w:color="auto"/>
          </w:divBdr>
        </w:div>
        <w:div w:id="1572422867">
          <w:marLeft w:val="640"/>
          <w:marRight w:val="0"/>
          <w:marTop w:val="0"/>
          <w:marBottom w:val="0"/>
          <w:divBdr>
            <w:top w:val="none" w:sz="0" w:space="0" w:color="auto"/>
            <w:left w:val="none" w:sz="0" w:space="0" w:color="auto"/>
            <w:bottom w:val="none" w:sz="0" w:space="0" w:color="auto"/>
            <w:right w:val="none" w:sz="0" w:space="0" w:color="auto"/>
          </w:divBdr>
        </w:div>
        <w:div w:id="2082094031">
          <w:marLeft w:val="640"/>
          <w:marRight w:val="0"/>
          <w:marTop w:val="0"/>
          <w:marBottom w:val="0"/>
          <w:divBdr>
            <w:top w:val="none" w:sz="0" w:space="0" w:color="auto"/>
            <w:left w:val="none" w:sz="0" w:space="0" w:color="auto"/>
            <w:bottom w:val="none" w:sz="0" w:space="0" w:color="auto"/>
            <w:right w:val="none" w:sz="0" w:space="0" w:color="auto"/>
          </w:divBdr>
        </w:div>
        <w:div w:id="555363010">
          <w:marLeft w:val="640"/>
          <w:marRight w:val="0"/>
          <w:marTop w:val="0"/>
          <w:marBottom w:val="0"/>
          <w:divBdr>
            <w:top w:val="none" w:sz="0" w:space="0" w:color="auto"/>
            <w:left w:val="none" w:sz="0" w:space="0" w:color="auto"/>
            <w:bottom w:val="none" w:sz="0" w:space="0" w:color="auto"/>
            <w:right w:val="none" w:sz="0" w:space="0" w:color="auto"/>
          </w:divBdr>
        </w:div>
        <w:div w:id="2049909828">
          <w:marLeft w:val="640"/>
          <w:marRight w:val="0"/>
          <w:marTop w:val="0"/>
          <w:marBottom w:val="0"/>
          <w:divBdr>
            <w:top w:val="none" w:sz="0" w:space="0" w:color="auto"/>
            <w:left w:val="none" w:sz="0" w:space="0" w:color="auto"/>
            <w:bottom w:val="none" w:sz="0" w:space="0" w:color="auto"/>
            <w:right w:val="none" w:sz="0" w:space="0" w:color="auto"/>
          </w:divBdr>
        </w:div>
        <w:div w:id="1195728237">
          <w:marLeft w:val="640"/>
          <w:marRight w:val="0"/>
          <w:marTop w:val="0"/>
          <w:marBottom w:val="0"/>
          <w:divBdr>
            <w:top w:val="none" w:sz="0" w:space="0" w:color="auto"/>
            <w:left w:val="none" w:sz="0" w:space="0" w:color="auto"/>
            <w:bottom w:val="none" w:sz="0" w:space="0" w:color="auto"/>
            <w:right w:val="none" w:sz="0" w:space="0" w:color="auto"/>
          </w:divBdr>
        </w:div>
        <w:div w:id="1416246384">
          <w:marLeft w:val="640"/>
          <w:marRight w:val="0"/>
          <w:marTop w:val="0"/>
          <w:marBottom w:val="0"/>
          <w:divBdr>
            <w:top w:val="none" w:sz="0" w:space="0" w:color="auto"/>
            <w:left w:val="none" w:sz="0" w:space="0" w:color="auto"/>
            <w:bottom w:val="none" w:sz="0" w:space="0" w:color="auto"/>
            <w:right w:val="none" w:sz="0" w:space="0" w:color="auto"/>
          </w:divBdr>
        </w:div>
        <w:div w:id="916475092">
          <w:marLeft w:val="640"/>
          <w:marRight w:val="0"/>
          <w:marTop w:val="0"/>
          <w:marBottom w:val="0"/>
          <w:divBdr>
            <w:top w:val="none" w:sz="0" w:space="0" w:color="auto"/>
            <w:left w:val="none" w:sz="0" w:space="0" w:color="auto"/>
            <w:bottom w:val="none" w:sz="0" w:space="0" w:color="auto"/>
            <w:right w:val="none" w:sz="0" w:space="0" w:color="auto"/>
          </w:divBdr>
        </w:div>
        <w:div w:id="284233675">
          <w:marLeft w:val="640"/>
          <w:marRight w:val="0"/>
          <w:marTop w:val="0"/>
          <w:marBottom w:val="0"/>
          <w:divBdr>
            <w:top w:val="none" w:sz="0" w:space="0" w:color="auto"/>
            <w:left w:val="none" w:sz="0" w:space="0" w:color="auto"/>
            <w:bottom w:val="none" w:sz="0" w:space="0" w:color="auto"/>
            <w:right w:val="none" w:sz="0" w:space="0" w:color="auto"/>
          </w:divBdr>
        </w:div>
        <w:div w:id="1927762575">
          <w:marLeft w:val="640"/>
          <w:marRight w:val="0"/>
          <w:marTop w:val="0"/>
          <w:marBottom w:val="0"/>
          <w:divBdr>
            <w:top w:val="none" w:sz="0" w:space="0" w:color="auto"/>
            <w:left w:val="none" w:sz="0" w:space="0" w:color="auto"/>
            <w:bottom w:val="none" w:sz="0" w:space="0" w:color="auto"/>
            <w:right w:val="none" w:sz="0" w:space="0" w:color="auto"/>
          </w:divBdr>
        </w:div>
        <w:div w:id="1298216902">
          <w:marLeft w:val="640"/>
          <w:marRight w:val="0"/>
          <w:marTop w:val="0"/>
          <w:marBottom w:val="0"/>
          <w:divBdr>
            <w:top w:val="none" w:sz="0" w:space="0" w:color="auto"/>
            <w:left w:val="none" w:sz="0" w:space="0" w:color="auto"/>
            <w:bottom w:val="none" w:sz="0" w:space="0" w:color="auto"/>
            <w:right w:val="none" w:sz="0" w:space="0" w:color="auto"/>
          </w:divBdr>
        </w:div>
        <w:div w:id="867914587">
          <w:marLeft w:val="640"/>
          <w:marRight w:val="0"/>
          <w:marTop w:val="0"/>
          <w:marBottom w:val="0"/>
          <w:divBdr>
            <w:top w:val="none" w:sz="0" w:space="0" w:color="auto"/>
            <w:left w:val="none" w:sz="0" w:space="0" w:color="auto"/>
            <w:bottom w:val="none" w:sz="0" w:space="0" w:color="auto"/>
            <w:right w:val="none" w:sz="0" w:space="0" w:color="auto"/>
          </w:divBdr>
        </w:div>
        <w:div w:id="1916697725">
          <w:marLeft w:val="640"/>
          <w:marRight w:val="0"/>
          <w:marTop w:val="0"/>
          <w:marBottom w:val="0"/>
          <w:divBdr>
            <w:top w:val="none" w:sz="0" w:space="0" w:color="auto"/>
            <w:left w:val="none" w:sz="0" w:space="0" w:color="auto"/>
            <w:bottom w:val="none" w:sz="0" w:space="0" w:color="auto"/>
            <w:right w:val="none" w:sz="0" w:space="0" w:color="auto"/>
          </w:divBdr>
        </w:div>
        <w:div w:id="16585520">
          <w:marLeft w:val="640"/>
          <w:marRight w:val="0"/>
          <w:marTop w:val="0"/>
          <w:marBottom w:val="0"/>
          <w:divBdr>
            <w:top w:val="none" w:sz="0" w:space="0" w:color="auto"/>
            <w:left w:val="none" w:sz="0" w:space="0" w:color="auto"/>
            <w:bottom w:val="none" w:sz="0" w:space="0" w:color="auto"/>
            <w:right w:val="none" w:sz="0" w:space="0" w:color="auto"/>
          </w:divBdr>
        </w:div>
        <w:div w:id="747772074">
          <w:marLeft w:val="640"/>
          <w:marRight w:val="0"/>
          <w:marTop w:val="0"/>
          <w:marBottom w:val="0"/>
          <w:divBdr>
            <w:top w:val="none" w:sz="0" w:space="0" w:color="auto"/>
            <w:left w:val="none" w:sz="0" w:space="0" w:color="auto"/>
            <w:bottom w:val="none" w:sz="0" w:space="0" w:color="auto"/>
            <w:right w:val="none" w:sz="0" w:space="0" w:color="auto"/>
          </w:divBdr>
        </w:div>
      </w:divsChild>
    </w:div>
    <w:div w:id="1003045957">
      <w:bodyDiv w:val="1"/>
      <w:marLeft w:val="0"/>
      <w:marRight w:val="0"/>
      <w:marTop w:val="0"/>
      <w:marBottom w:val="0"/>
      <w:divBdr>
        <w:top w:val="none" w:sz="0" w:space="0" w:color="auto"/>
        <w:left w:val="none" w:sz="0" w:space="0" w:color="auto"/>
        <w:bottom w:val="none" w:sz="0" w:space="0" w:color="auto"/>
        <w:right w:val="none" w:sz="0" w:space="0" w:color="auto"/>
      </w:divBdr>
    </w:div>
    <w:div w:id="1003627949">
      <w:bodyDiv w:val="1"/>
      <w:marLeft w:val="0"/>
      <w:marRight w:val="0"/>
      <w:marTop w:val="0"/>
      <w:marBottom w:val="0"/>
      <w:divBdr>
        <w:top w:val="none" w:sz="0" w:space="0" w:color="auto"/>
        <w:left w:val="none" w:sz="0" w:space="0" w:color="auto"/>
        <w:bottom w:val="none" w:sz="0" w:space="0" w:color="auto"/>
        <w:right w:val="none" w:sz="0" w:space="0" w:color="auto"/>
      </w:divBdr>
    </w:div>
    <w:div w:id="1003826067">
      <w:bodyDiv w:val="1"/>
      <w:marLeft w:val="0"/>
      <w:marRight w:val="0"/>
      <w:marTop w:val="0"/>
      <w:marBottom w:val="0"/>
      <w:divBdr>
        <w:top w:val="none" w:sz="0" w:space="0" w:color="auto"/>
        <w:left w:val="none" w:sz="0" w:space="0" w:color="auto"/>
        <w:bottom w:val="none" w:sz="0" w:space="0" w:color="auto"/>
        <w:right w:val="none" w:sz="0" w:space="0" w:color="auto"/>
      </w:divBdr>
      <w:divsChild>
        <w:div w:id="803353833">
          <w:marLeft w:val="640"/>
          <w:marRight w:val="0"/>
          <w:marTop w:val="0"/>
          <w:marBottom w:val="0"/>
          <w:divBdr>
            <w:top w:val="none" w:sz="0" w:space="0" w:color="auto"/>
            <w:left w:val="none" w:sz="0" w:space="0" w:color="auto"/>
            <w:bottom w:val="none" w:sz="0" w:space="0" w:color="auto"/>
            <w:right w:val="none" w:sz="0" w:space="0" w:color="auto"/>
          </w:divBdr>
        </w:div>
        <w:div w:id="1773478169">
          <w:marLeft w:val="640"/>
          <w:marRight w:val="0"/>
          <w:marTop w:val="0"/>
          <w:marBottom w:val="0"/>
          <w:divBdr>
            <w:top w:val="none" w:sz="0" w:space="0" w:color="auto"/>
            <w:left w:val="none" w:sz="0" w:space="0" w:color="auto"/>
            <w:bottom w:val="none" w:sz="0" w:space="0" w:color="auto"/>
            <w:right w:val="none" w:sz="0" w:space="0" w:color="auto"/>
          </w:divBdr>
        </w:div>
        <w:div w:id="1299218363">
          <w:marLeft w:val="640"/>
          <w:marRight w:val="0"/>
          <w:marTop w:val="0"/>
          <w:marBottom w:val="0"/>
          <w:divBdr>
            <w:top w:val="none" w:sz="0" w:space="0" w:color="auto"/>
            <w:left w:val="none" w:sz="0" w:space="0" w:color="auto"/>
            <w:bottom w:val="none" w:sz="0" w:space="0" w:color="auto"/>
            <w:right w:val="none" w:sz="0" w:space="0" w:color="auto"/>
          </w:divBdr>
        </w:div>
        <w:div w:id="1757628094">
          <w:marLeft w:val="640"/>
          <w:marRight w:val="0"/>
          <w:marTop w:val="0"/>
          <w:marBottom w:val="0"/>
          <w:divBdr>
            <w:top w:val="none" w:sz="0" w:space="0" w:color="auto"/>
            <w:left w:val="none" w:sz="0" w:space="0" w:color="auto"/>
            <w:bottom w:val="none" w:sz="0" w:space="0" w:color="auto"/>
            <w:right w:val="none" w:sz="0" w:space="0" w:color="auto"/>
          </w:divBdr>
        </w:div>
        <w:div w:id="156651876">
          <w:marLeft w:val="640"/>
          <w:marRight w:val="0"/>
          <w:marTop w:val="0"/>
          <w:marBottom w:val="0"/>
          <w:divBdr>
            <w:top w:val="none" w:sz="0" w:space="0" w:color="auto"/>
            <w:left w:val="none" w:sz="0" w:space="0" w:color="auto"/>
            <w:bottom w:val="none" w:sz="0" w:space="0" w:color="auto"/>
            <w:right w:val="none" w:sz="0" w:space="0" w:color="auto"/>
          </w:divBdr>
        </w:div>
        <w:div w:id="220337836">
          <w:marLeft w:val="640"/>
          <w:marRight w:val="0"/>
          <w:marTop w:val="0"/>
          <w:marBottom w:val="0"/>
          <w:divBdr>
            <w:top w:val="none" w:sz="0" w:space="0" w:color="auto"/>
            <w:left w:val="none" w:sz="0" w:space="0" w:color="auto"/>
            <w:bottom w:val="none" w:sz="0" w:space="0" w:color="auto"/>
            <w:right w:val="none" w:sz="0" w:space="0" w:color="auto"/>
          </w:divBdr>
        </w:div>
        <w:div w:id="1204177174">
          <w:marLeft w:val="640"/>
          <w:marRight w:val="0"/>
          <w:marTop w:val="0"/>
          <w:marBottom w:val="0"/>
          <w:divBdr>
            <w:top w:val="none" w:sz="0" w:space="0" w:color="auto"/>
            <w:left w:val="none" w:sz="0" w:space="0" w:color="auto"/>
            <w:bottom w:val="none" w:sz="0" w:space="0" w:color="auto"/>
            <w:right w:val="none" w:sz="0" w:space="0" w:color="auto"/>
          </w:divBdr>
        </w:div>
        <w:div w:id="1644114710">
          <w:marLeft w:val="640"/>
          <w:marRight w:val="0"/>
          <w:marTop w:val="0"/>
          <w:marBottom w:val="0"/>
          <w:divBdr>
            <w:top w:val="none" w:sz="0" w:space="0" w:color="auto"/>
            <w:left w:val="none" w:sz="0" w:space="0" w:color="auto"/>
            <w:bottom w:val="none" w:sz="0" w:space="0" w:color="auto"/>
            <w:right w:val="none" w:sz="0" w:space="0" w:color="auto"/>
          </w:divBdr>
        </w:div>
        <w:div w:id="2077970935">
          <w:marLeft w:val="640"/>
          <w:marRight w:val="0"/>
          <w:marTop w:val="0"/>
          <w:marBottom w:val="0"/>
          <w:divBdr>
            <w:top w:val="none" w:sz="0" w:space="0" w:color="auto"/>
            <w:left w:val="none" w:sz="0" w:space="0" w:color="auto"/>
            <w:bottom w:val="none" w:sz="0" w:space="0" w:color="auto"/>
            <w:right w:val="none" w:sz="0" w:space="0" w:color="auto"/>
          </w:divBdr>
        </w:div>
        <w:div w:id="148059572">
          <w:marLeft w:val="640"/>
          <w:marRight w:val="0"/>
          <w:marTop w:val="0"/>
          <w:marBottom w:val="0"/>
          <w:divBdr>
            <w:top w:val="none" w:sz="0" w:space="0" w:color="auto"/>
            <w:left w:val="none" w:sz="0" w:space="0" w:color="auto"/>
            <w:bottom w:val="none" w:sz="0" w:space="0" w:color="auto"/>
            <w:right w:val="none" w:sz="0" w:space="0" w:color="auto"/>
          </w:divBdr>
        </w:div>
        <w:div w:id="1299261831">
          <w:marLeft w:val="640"/>
          <w:marRight w:val="0"/>
          <w:marTop w:val="0"/>
          <w:marBottom w:val="0"/>
          <w:divBdr>
            <w:top w:val="none" w:sz="0" w:space="0" w:color="auto"/>
            <w:left w:val="none" w:sz="0" w:space="0" w:color="auto"/>
            <w:bottom w:val="none" w:sz="0" w:space="0" w:color="auto"/>
            <w:right w:val="none" w:sz="0" w:space="0" w:color="auto"/>
          </w:divBdr>
        </w:div>
        <w:div w:id="973679000">
          <w:marLeft w:val="640"/>
          <w:marRight w:val="0"/>
          <w:marTop w:val="0"/>
          <w:marBottom w:val="0"/>
          <w:divBdr>
            <w:top w:val="none" w:sz="0" w:space="0" w:color="auto"/>
            <w:left w:val="none" w:sz="0" w:space="0" w:color="auto"/>
            <w:bottom w:val="none" w:sz="0" w:space="0" w:color="auto"/>
            <w:right w:val="none" w:sz="0" w:space="0" w:color="auto"/>
          </w:divBdr>
        </w:div>
        <w:div w:id="1048067844">
          <w:marLeft w:val="640"/>
          <w:marRight w:val="0"/>
          <w:marTop w:val="0"/>
          <w:marBottom w:val="0"/>
          <w:divBdr>
            <w:top w:val="none" w:sz="0" w:space="0" w:color="auto"/>
            <w:left w:val="none" w:sz="0" w:space="0" w:color="auto"/>
            <w:bottom w:val="none" w:sz="0" w:space="0" w:color="auto"/>
            <w:right w:val="none" w:sz="0" w:space="0" w:color="auto"/>
          </w:divBdr>
        </w:div>
        <w:div w:id="705719764">
          <w:marLeft w:val="640"/>
          <w:marRight w:val="0"/>
          <w:marTop w:val="0"/>
          <w:marBottom w:val="0"/>
          <w:divBdr>
            <w:top w:val="none" w:sz="0" w:space="0" w:color="auto"/>
            <w:left w:val="none" w:sz="0" w:space="0" w:color="auto"/>
            <w:bottom w:val="none" w:sz="0" w:space="0" w:color="auto"/>
            <w:right w:val="none" w:sz="0" w:space="0" w:color="auto"/>
          </w:divBdr>
        </w:div>
        <w:div w:id="2015722037">
          <w:marLeft w:val="640"/>
          <w:marRight w:val="0"/>
          <w:marTop w:val="0"/>
          <w:marBottom w:val="0"/>
          <w:divBdr>
            <w:top w:val="none" w:sz="0" w:space="0" w:color="auto"/>
            <w:left w:val="none" w:sz="0" w:space="0" w:color="auto"/>
            <w:bottom w:val="none" w:sz="0" w:space="0" w:color="auto"/>
            <w:right w:val="none" w:sz="0" w:space="0" w:color="auto"/>
          </w:divBdr>
        </w:div>
        <w:div w:id="1911229717">
          <w:marLeft w:val="640"/>
          <w:marRight w:val="0"/>
          <w:marTop w:val="0"/>
          <w:marBottom w:val="0"/>
          <w:divBdr>
            <w:top w:val="none" w:sz="0" w:space="0" w:color="auto"/>
            <w:left w:val="none" w:sz="0" w:space="0" w:color="auto"/>
            <w:bottom w:val="none" w:sz="0" w:space="0" w:color="auto"/>
            <w:right w:val="none" w:sz="0" w:space="0" w:color="auto"/>
          </w:divBdr>
        </w:div>
        <w:div w:id="1775242962">
          <w:marLeft w:val="640"/>
          <w:marRight w:val="0"/>
          <w:marTop w:val="0"/>
          <w:marBottom w:val="0"/>
          <w:divBdr>
            <w:top w:val="none" w:sz="0" w:space="0" w:color="auto"/>
            <w:left w:val="none" w:sz="0" w:space="0" w:color="auto"/>
            <w:bottom w:val="none" w:sz="0" w:space="0" w:color="auto"/>
            <w:right w:val="none" w:sz="0" w:space="0" w:color="auto"/>
          </w:divBdr>
        </w:div>
        <w:div w:id="224992658">
          <w:marLeft w:val="640"/>
          <w:marRight w:val="0"/>
          <w:marTop w:val="0"/>
          <w:marBottom w:val="0"/>
          <w:divBdr>
            <w:top w:val="none" w:sz="0" w:space="0" w:color="auto"/>
            <w:left w:val="none" w:sz="0" w:space="0" w:color="auto"/>
            <w:bottom w:val="none" w:sz="0" w:space="0" w:color="auto"/>
            <w:right w:val="none" w:sz="0" w:space="0" w:color="auto"/>
          </w:divBdr>
        </w:div>
        <w:div w:id="6641238">
          <w:marLeft w:val="640"/>
          <w:marRight w:val="0"/>
          <w:marTop w:val="0"/>
          <w:marBottom w:val="0"/>
          <w:divBdr>
            <w:top w:val="none" w:sz="0" w:space="0" w:color="auto"/>
            <w:left w:val="none" w:sz="0" w:space="0" w:color="auto"/>
            <w:bottom w:val="none" w:sz="0" w:space="0" w:color="auto"/>
            <w:right w:val="none" w:sz="0" w:space="0" w:color="auto"/>
          </w:divBdr>
        </w:div>
        <w:div w:id="948900469">
          <w:marLeft w:val="640"/>
          <w:marRight w:val="0"/>
          <w:marTop w:val="0"/>
          <w:marBottom w:val="0"/>
          <w:divBdr>
            <w:top w:val="none" w:sz="0" w:space="0" w:color="auto"/>
            <w:left w:val="none" w:sz="0" w:space="0" w:color="auto"/>
            <w:bottom w:val="none" w:sz="0" w:space="0" w:color="auto"/>
            <w:right w:val="none" w:sz="0" w:space="0" w:color="auto"/>
          </w:divBdr>
        </w:div>
        <w:div w:id="761340043">
          <w:marLeft w:val="640"/>
          <w:marRight w:val="0"/>
          <w:marTop w:val="0"/>
          <w:marBottom w:val="0"/>
          <w:divBdr>
            <w:top w:val="none" w:sz="0" w:space="0" w:color="auto"/>
            <w:left w:val="none" w:sz="0" w:space="0" w:color="auto"/>
            <w:bottom w:val="none" w:sz="0" w:space="0" w:color="auto"/>
            <w:right w:val="none" w:sz="0" w:space="0" w:color="auto"/>
          </w:divBdr>
        </w:div>
        <w:div w:id="226455119">
          <w:marLeft w:val="640"/>
          <w:marRight w:val="0"/>
          <w:marTop w:val="0"/>
          <w:marBottom w:val="0"/>
          <w:divBdr>
            <w:top w:val="none" w:sz="0" w:space="0" w:color="auto"/>
            <w:left w:val="none" w:sz="0" w:space="0" w:color="auto"/>
            <w:bottom w:val="none" w:sz="0" w:space="0" w:color="auto"/>
            <w:right w:val="none" w:sz="0" w:space="0" w:color="auto"/>
          </w:divBdr>
        </w:div>
        <w:div w:id="1705252578">
          <w:marLeft w:val="640"/>
          <w:marRight w:val="0"/>
          <w:marTop w:val="0"/>
          <w:marBottom w:val="0"/>
          <w:divBdr>
            <w:top w:val="none" w:sz="0" w:space="0" w:color="auto"/>
            <w:left w:val="none" w:sz="0" w:space="0" w:color="auto"/>
            <w:bottom w:val="none" w:sz="0" w:space="0" w:color="auto"/>
            <w:right w:val="none" w:sz="0" w:space="0" w:color="auto"/>
          </w:divBdr>
        </w:div>
        <w:div w:id="1944074425">
          <w:marLeft w:val="640"/>
          <w:marRight w:val="0"/>
          <w:marTop w:val="0"/>
          <w:marBottom w:val="0"/>
          <w:divBdr>
            <w:top w:val="none" w:sz="0" w:space="0" w:color="auto"/>
            <w:left w:val="none" w:sz="0" w:space="0" w:color="auto"/>
            <w:bottom w:val="none" w:sz="0" w:space="0" w:color="auto"/>
            <w:right w:val="none" w:sz="0" w:space="0" w:color="auto"/>
          </w:divBdr>
        </w:div>
        <w:div w:id="408037988">
          <w:marLeft w:val="640"/>
          <w:marRight w:val="0"/>
          <w:marTop w:val="0"/>
          <w:marBottom w:val="0"/>
          <w:divBdr>
            <w:top w:val="none" w:sz="0" w:space="0" w:color="auto"/>
            <w:left w:val="none" w:sz="0" w:space="0" w:color="auto"/>
            <w:bottom w:val="none" w:sz="0" w:space="0" w:color="auto"/>
            <w:right w:val="none" w:sz="0" w:space="0" w:color="auto"/>
          </w:divBdr>
        </w:div>
        <w:div w:id="1488744651">
          <w:marLeft w:val="640"/>
          <w:marRight w:val="0"/>
          <w:marTop w:val="0"/>
          <w:marBottom w:val="0"/>
          <w:divBdr>
            <w:top w:val="none" w:sz="0" w:space="0" w:color="auto"/>
            <w:left w:val="none" w:sz="0" w:space="0" w:color="auto"/>
            <w:bottom w:val="none" w:sz="0" w:space="0" w:color="auto"/>
            <w:right w:val="none" w:sz="0" w:space="0" w:color="auto"/>
          </w:divBdr>
        </w:div>
        <w:div w:id="1194420250">
          <w:marLeft w:val="640"/>
          <w:marRight w:val="0"/>
          <w:marTop w:val="0"/>
          <w:marBottom w:val="0"/>
          <w:divBdr>
            <w:top w:val="none" w:sz="0" w:space="0" w:color="auto"/>
            <w:left w:val="none" w:sz="0" w:space="0" w:color="auto"/>
            <w:bottom w:val="none" w:sz="0" w:space="0" w:color="auto"/>
            <w:right w:val="none" w:sz="0" w:space="0" w:color="auto"/>
          </w:divBdr>
        </w:div>
        <w:div w:id="1673069993">
          <w:marLeft w:val="640"/>
          <w:marRight w:val="0"/>
          <w:marTop w:val="0"/>
          <w:marBottom w:val="0"/>
          <w:divBdr>
            <w:top w:val="none" w:sz="0" w:space="0" w:color="auto"/>
            <w:left w:val="none" w:sz="0" w:space="0" w:color="auto"/>
            <w:bottom w:val="none" w:sz="0" w:space="0" w:color="auto"/>
            <w:right w:val="none" w:sz="0" w:space="0" w:color="auto"/>
          </w:divBdr>
        </w:div>
        <w:div w:id="1014840066">
          <w:marLeft w:val="640"/>
          <w:marRight w:val="0"/>
          <w:marTop w:val="0"/>
          <w:marBottom w:val="0"/>
          <w:divBdr>
            <w:top w:val="none" w:sz="0" w:space="0" w:color="auto"/>
            <w:left w:val="none" w:sz="0" w:space="0" w:color="auto"/>
            <w:bottom w:val="none" w:sz="0" w:space="0" w:color="auto"/>
            <w:right w:val="none" w:sz="0" w:space="0" w:color="auto"/>
          </w:divBdr>
        </w:div>
        <w:div w:id="1431319444">
          <w:marLeft w:val="640"/>
          <w:marRight w:val="0"/>
          <w:marTop w:val="0"/>
          <w:marBottom w:val="0"/>
          <w:divBdr>
            <w:top w:val="none" w:sz="0" w:space="0" w:color="auto"/>
            <w:left w:val="none" w:sz="0" w:space="0" w:color="auto"/>
            <w:bottom w:val="none" w:sz="0" w:space="0" w:color="auto"/>
            <w:right w:val="none" w:sz="0" w:space="0" w:color="auto"/>
          </w:divBdr>
        </w:div>
        <w:div w:id="1246257089">
          <w:marLeft w:val="640"/>
          <w:marRight w:val="0"/>
          <w:marTop w:val="0"/>
          <w:marBottom w:val="0"/>
          <w:divBdr>
            <w:top w:val="none" w:sz="0" w:space="0" w:color="auto"/>
            <w:left w:val="none" w:sz="0" w:space="0" w:color="auto"/>
            <w:bottom w:val="none" w:sz="0" w:space="0" w:color="auto"/>
            <w:right w:val="none" w:sz="0" w:space="0" w:color="auto"/>
          </w:divBdr>
        </w:div>
        <w:div w:id="568734147">
          <w:marLeft w:val="640"/>
          <w:marRight w:val="0"/>
          <w:marTop w:val="0"/>
          <w:marBottom w:val="0"/>
          <w:divBdr>
            <w:top w:val="none" w:sz="0" w:space="0" w:color="auto"/>
            <w:left w:val="none" w:sz="0" w:space="0" w:color="auto"/>
            <w:bottom w:val="none" w:sz="0" w:space="0" w:color="auto"/>
            <w:right w:val="none" w:sz="0" w:space="0" w:color="auto"/>
          </w:divBdr>
        </w:div>
        <w:div w:id="586306192">
          <w:marLeft w:val="640"/>
          <w:marRight w:val="0"/>
          <w:marTop w:val="0"/>
          <w:marBottom w:val="0"/>
          <w:divBdr>
            <w:top w:val="none" w:sz="0" w:space="0" w:color="auto"/>
            <w:left w:val="none" w:sz="0" w:space="0" w:color="auto"/>
            <w:bottom w:val="none" w:sz="0" w:space="0" w:color="auto"/>
            <w:right w:val="none" w:sz="0" w:space="0" w:color="auto"/>
          </w:divBdr>
        </w:div>
        <w:div w:id="186407502">
          <w:marLeft w:val="640"/>
          <w:marRight w:val="0"/>
          <w:marTop w:val="0"/>
          <w:marBottom w:val="0"/>
          <w:divBdr>
            <w:top w:val="none" w:sz="0" w:space="0" w:color="auto"/>
            <w:left w:val="none" w:sz="0" w:space="0" w:color="auto"/>
            <w:bottom w:val="none" w:sz="0" w:space="0" w:color="auto"/>
            <w:right w:val="none" w:sz="0" w:space="0" w:color="auto"/>
          </w:divBdr>
        </w:div>
        <w:div w:id="218440958">
          <w:marLeft w:val="640"/>
          <w:marRight w:val="0"/>
          <w:marTop w:val="0"/>
          <w:marBottom w:val="0"/>
          <w:divBdr>
            <w:top w:val="none" w:sz="0" w:space="0" w:color="auto"/>
            <w:left w:val="none" w:sz="0" w:space="0" w:color="auto"/>
            <w:bottom w:val="none" w:sz="0" w:space="0" w:color="auto"/>
            <w:right w:val="none" w:sz="0" w:space="0" w:color="auto"/>
          </w:divBdr>
        </w:div>
        <w:div w:id="923490237">
          <w:marLeft w:val="640"/>
          <w:marRight w:val="0"/>
          <w:marTop w:val="0"/>
          <w:marBottom w:val="0"/>
          <w:divBdr>
            <w:top w:val="none" w:sz="0" w:space="0" w:color="auto"/>
            <w:left w:val="none" w:sz="0" w:space="0" w:color="auto"/>
            <w:bottom w:val="none" w:sz="0" w:space="0" w:color="auto"/>
            <w:right w:val="none" w:sz="0" w:space="0" w:color="auto"/>
          </w:divBdr>
        </w:div>
        <w:div w:id="533546550">
          <w:marLeft w:val="640"/>
          <w:marRight w:val="0"/>
          <w:marTop w:val="0"/>
          <w:marBottom w:val="0"/>
          <w:divBdr>
            <w:top w:val="none" w:sz="0" w:space="0" w:color="auto"/>
            <w:left w:val="none" w:sz="0" w:space="0" w:color="auto"/>
            <w:bottom w:val="none" w:sz="0" w:space="0" w:color="auto"/>
            <w:right w:val="none" w:sz="0" w:space="0" w:color="auto"/>
          </w:divBdr>
        </w:div>
        <w:div w:id="537816727">
          <w:marLeft w:val="640"/>
          <w:marRight w:val="0"/>
          <w:marTop w:val="0"/>
          <w:marBottom w:val="0"/>
          <w:divBdr>
            <w:top w:val="none" w:sz="0" w:space="0" w:color="auto"/>
            <w:left w:val="none" w:sz="0" w:space="0" w:color="auto"/>
            <w:bottom w:val="none" w:sz="0" w:space="0" w:color="auto"/>
            <w:right w:val="none" w:sz="0" w:space="0" w:color="auto"/>
          </w:divBdr>
        </w:div>
        <w:div w:id="855923962">
          <w:marLeft w:val="640"/>
          <w:marRight w:val="0"/>
          <w:marTop w:val="0"/>
          <w:marBottom w:val="0"/>
          <w:divBdr>
            <w:top w:val="none" w:sz="0" w:space="0" w:color="auto"/>
            <w:left w:val="none" w:sz="0" w:space="0" w:color="auto"/>
            <w:bottom w:val="none" w:sz="0" w:space="0" w:color="auto"/>
            <w:right w:val="none" w:sz="0" w:space="0" w:color="auto"/>
          </w:divBdr>
        </w:div>
        <w:div w:id="156846899">
          <w:marLeft w:val="640"/>
          <w:marRight w:val="0"/>
          <w:marTop w:val="0"/>
          <w:marBottom w:val="0"/>
          <w:divBdr>
            <w:top w:val="none" w:sz="0" w:space="0" w:color="auto"/>
            <w:left w:val="none" w:sz="0" w:space="0" w:color="auto"/>
            <w:bottom w:val="none" w:sz="0" w:space="0" w:color="auto"/>
            <w:right w:val="none" w:sz="0" w:space="0" w:color="auto"/>
          </w:divBdr>
        </w:div>
        <w:div w:id="2012292790">
          <w:marLeft w:val="640"/>
          <w:marRight w:val="0"/>
          <w:marTop w:val="0"/>
          <w:marBottom w:val="0"/>
          <w:divBdr>
            <w:top w:val="none" w:sz="0" w:space="0" w:color="auto"/>
            <w:left w:val="none" w:sz="0" w:space="0" w:color="auto"/>
            <w:bottom w:val="none" w:sz="0" w:space="0" w:color="auto"/>
            <w:right w:val="none" w:sz="0" w:space="0" w:color="auto"/>
          </w:divBdr>
        </w:div>
        <w:div w:id="568996879">
          <w:marLeft w:val="640"/>
          <w:marRight w:val="0"/>
          <w:marTop w:val="0"/>
          <w:marBottom w:val="0"/>
          <w:divBdr>
            <w:top w:val="none" w:sz="0" w:space="0" w:color="auto"/>
            <w:left w:val="none" w:sz="0" w:space="0" w:color="auto"/>
            <w:bottom w:val="none" w:sz="0" w:space="0" w:color="auto"/>
            <w:right w:val="none" w:sz="0" w:space="0" w:color="auto"/>
          </w:divBdr>
        </w:div>
        <w:div w:id="997146245">
          <w:marLeft w:val="640"/>
          <w:marRight w:val="0"/>
          <w:marTop w:val="0"/>
          <w:marBottom w:val="0"/>
          <w:divBdr>
            <w:top w:val="none" w:sz="0" w:space="0" w:color="auto"/>
            <w:left w:val="none" w:sz="0" w:space="0" w:color="auto"/>
            <w:bottom w:val="none" w:sz="0" w:space="0" w:color="auto"/>
            <w:right w:val="none" w:sz="0" w:space="0" w:color="auto"/>
          </w:divBdr>
        </w:div>
        <w:div w:id="227495504">
          <w:marLeft w:val="640"/>
          <w:marRight w:val="0"/>
          <w:marTop w:val="0"/>
          <w:marBottom w:val="0"/>
          <w:divBdr>
            <w:top w:val="none" w:sz="0" w:space="0" w:color="auto"/>
            <w:left w:val="none" w:sz="0" w:space="0" w:color="auto"/>
            <w:bottom w:val="none" w:sz="0" w:space="0" w:color="auto"/>
            <w:right w:val="none" w:sz="0" w:space="0" w:color="auto"/>
          </w:divBdr>
        </w:div>
        <w:div w:id="1972635095">
          <w:marLeft w:val="640"/>
          <w:marRight w:val="0"/>
          <w:marTop w:val="0"/>
          <w:marBottom w:val="0"/>
          <w:divBdr>
            <w:top w:val="none" w:sz="0" w:space="0" w:color="auto"/>
            <w:left w:val="none" w:sz="0" w:space="0" w:color="auto"/>
            <w:bottom w:val="none" w:sz="0" w:space="0" w:color="auto"/>
            <w:right w:val="none" w:sz="0" w:space="0" w:color="auto"/>
          </w:divBdr>
        </w:div>
        <w:div w:id="146674232">
          <w:marLeft w:val="640"/>
          <w:marRight w:val="0"/>
          <w:marTop w:val="0"/>
          <w:marBottom w:val="0"/>
          <w:divBdr>
            <w:top w:val="none" w:sz="0" w:space="0" w:color="auto"/>
            <w:left w:val="none" w:sz="0" w:space="0" w:color="auto"/>
            <w:bottom w:val="none" w:sz="0" w:space="0" w:color="auto"/>
            <w:right w:val="none" w:sz="0" w:space="0" w:color="auto"/>
          </w:divBdr>
        </w:div>
        <w:div w:id="1759136027">
          <w:marLeft w:val="640"/>
          <w:marRight w:val="0"/>
          <w:marTop w:val="0"/>
          <w:marBottom w:val="0"/>
          <w:divBdr>
            <w:top w:val="none" w:sz="0" w:space="0" w:color="auto"/>
            <w:left w:val="none" w:sz="0" w:space="0" w:color="auto"/>
            <w:bottom w:val="none" w:sz="0" w:space="0" w:color="auto"/>
            <w:right w:val="none" w:sz="0" w:space="0" w:color="auto"/>
          </w:divBdr>
        </w:div>
        <w:div w:id="1045762578">
          <w:marLeft w:val="640"/>
          <w:marRight w:val="0"/>
          <w:marTop w:val="0"/>
          <w:marBottom w:val="0"/>
          <w:divBdr>
            <w:top w:val="none" w:sz="0" w:space="0" w:color="auto"/>
            <w:left w:val="none" w:sz="0" w:space="0" w:color="auto"/>
            <w:bottom w:val="none" w:sz="0" w:space="0" w:color="auto"/>
            <w:right w:val="none" w:sz="0" w:space="0" w:color="auto"/>
          </w:divBdr>
        </w:div>
        <w:div w:id="1492066544">
          <w:marLeft w:val="640"/>
          <w:marRight w:val="0"/>
          <w:marTop w:val="0"/>
          <w:marBottom w:val="0"/>
          <w:divBdr>
            <w:top w:val="none" w:sz="0" w:space="0" w:color="auto"/>
            <w:left w:val="none" w:sz="0" w:space="0" w:color="auto"/>
            <w:bottom w:val="none" w:sz="0" w:space="0" w:color="auto"/>
            <w:right w:val="none" w:sz="0" w:space="0" w:color="auto"/>
          </w:divBdr>
        </w:div>
        <w:div w:id="761292827">
          <w:marLeft w:val="640"/>
          <w:marRight w:val="0"/>
          <w:marTop w:val="0"/>
          <w:marBottom w:val="0"/>
          <w:divBdr>
            <w:top w:val="none" w:sz="0" w:space="0" w:color="auto"/>
            <w:left w:val="none" w:sz="0" w:space="0" w:color="auto"/>
            <w:bottom w:val="none" w:sz="0" w:space="0" w:color="auto"/>
            <w:right w:val="none" w:sz="0" w:space="0" w:color="auto"/>
          </w:divBdr>
        </w:div>
        <w:div w:id="1991207569">
          <w:marLeft w:val="640"/>
          <w:marRight w:val="0"/>
          <w:marTop w:val="0"/>
          <w:marBottom w:val="0"/>
          <w:divBdr>
            <w:top w:val="none" w:sz="0" w:space="0" w:color="auto"/>
            <w:left w:val="none" w:sz="0" w:space="0" w:color="auto"/>
            <w:bottom w:val="none" w:sz="0" w:space="0" w:color="auto"/>
            <w:right w:val="none" w:sz="0" w:space="0" w:color="auto"/>
          </w:divBdr>
        </w:div>
        <w:div w:id="1585916477">
          <w:marLeft w:val="640"/>
          <w:marRight w:val="0"/>
          <w:marTop w:val="0"/>
          <w:marBottom w:val="0"/>
          <w:divBdr>
            <w:top w:val="none" w:sz="0" w:space="0" w:color="auto"/>
            <w:left w:val="none" w:sz="0" w:space="0" w:color="auto"/>
            <w:bottom w:val="none" w:sz="0" w:space="0" w:color="auto"/>
            <w:right w:val="none" w:sz="0" w:space="0" w:color="auto"/>
          </w:divBdr>
        </w:div>
        <w:div w:id="1896744318">
          <w:marLeft w:val="640"/>
          <w:marRight w:val="0"/>
          <w:marTop w:val="0"/>
          <w:marBottom w:val="0"/>
          <w:divBdr>
            <w:top w:val="none" w:sz="0" w:space="0" w:color="auto"/>
            <w:left w:val="none" w:sz="0" w:space="0" w:color="auto"/>
            <w:bottom w:val="none" w:sz="0" w:space="0" w:color="auto"/>
            <w:right w:val="none" w:sz="0" w:space="0" w:color="auto"/>
          </w:divBdr>
        </w:div>
        <w:div w:id="1308315518">
          <w:marLeft w:val="640"/>
          <w:marRight w:val="0"/>
          <w:marTop w:val="0"/>
          <w:marBottom w:val="0"/>
          <w:divBdr>
            <w:top w:val="none" w:sz="0" w:space="0" w:color="auto"/>
            <w:left w:val="none" w:sz="0" w:space="0" w:color="auto"/>
            <w:bottom w:val="none" w:sz="0" w:space="0" w:color="auto"/>
            <w:right w:val="none" w:sz="0" w:space="0" w:color="auto"/>
          </w:divBdr>
        </w:div>
        <w:div w:id="616835116">
          <w:marLeft w:val="640"/>
          <w:marRight w:val="0"/>
          <w:marTop w:val="0"/>
          <w:marBottom w:val="0"/>
          <w:divBdr>
            <w:top w:val="none" w:sz="0" w:space="0" w:color="auto"/>
            <w:left w:val="none" w:sz="0" w:space="0" w:color="auto"/>
            <w:bottom w:val="none" w:sz="0" w:space="0" w:color="auto"/>
            <w:right w:val="none" w:sz="0" w:space="0" w:color="auto"/>
          </w:divBdr>
        </w:div>
        <w:div w:id="983697439">
          <w:marLeft w:val="640"/>
          <w:marRight w:val="0"/>
          <w:marTop w:val="0"/>
          <w:marBottom w:val="0"/>
          <w:divBdr>
            <w:top w:val="none" w:sz="0" w:space="0" w:color="auto"/>
            <w:left w:val="none" w:sz="0" w:space="0" w:color="auto"/>
            <w:bottom w:val="none" w:sz="0" w:space="0" w:color="auto"/>
            <w:right w:val="none" w:sz="0" w:space="0" w:color="auto"/>
          </w:divBdr>
        </w:div>
        <w:div w:id="342167656">
          <w:marLeft w:val="640"/>
          <w:marRight w:val="0"/>
          <w:marTop w:val="0"/>
          <w:marBottom w:val="0"/>
          <w:divBdr>
            <w:top w:val="none" w:sz="0" w:space="0" w:color="auto"/>
            <w:left w:val="none" w:sz="0" w:space="0" w:color="auto"/>
            <w:bottom w:val="none" w:sz="0" w:space="0" w:color="auto"/>
            <w:right w:val="none" w:sz="0" w:space="0" w:color="auto"/>
          </w:divBdr>
        </w:div>
        <w:div w:id="1873881345">
          <w:marLeft w:val="640"/>
          <w:marRight w:val="0"/>
          <w:marTop w:val="0"/>
          <w:marBottom w:val="0"/>
          <w:divBdr>
            <w:top w:val="none" w:sz="0" w:space="0" w:color="auto"/>
            <w:left w:val="none" w:sz="0" w:space="0" w:color="auto"/>
            <w:bottom w:val="none" w:sz="0" w:space="0" w:color="auto"/>
            <w:right w:val="none" w:sz="0" w:space="0" w:color="auto"/>
          </w:divBdr>
        </w:div>
        <w:div w:id="265701525">
          <w:marLeft w:val="640"/>
          <w:marRight w:val="0"/>
          <w:marTop w:val="0"/>
          <w:marBottom w:val="0"/>
          <w:divBdr>
            <w:top w:val="none" w:sz="0" w:space="0" w:color="auto"/>
            <w:left w:val="none" w:sz="0" w:space="0" w:color="auto"/>
            <w:bottom w:val="none" w:sz="0" w:space="0" w:color="auto"/>
            <w:right w:val="none" w:sz="0" w:space="0" w:color="auto"/>
          </w:divBdr>
        </w:div>
        <w:div w:id="408617786">
          <w:marLeft w:val="640"/>
          <w:marRight w:val="0"/>
          <w:marTop w:val="0"/>
          <w:marBottom w:val="0"/>
          <w:divBdr>
            <w:top w:val="none" w:sz="0" w:space="0" w:color="auto"/>
            <w:left w:val="none" w:sz="0" w:space="0" w:color="auto"/>
            <w:bottom w:val="none" w:sz="0" w:space="0" w:color="auto"/>
            <w:right w:val="none" w:sz="0" w:space="0" w:color="auto"/>
          </w:divBdr>
        </w:div>
        <w:div w:id="1179083337">
          <w:marLeft w:val="640"/>
          <w:marRight w:val="0"/>
          <w:marTop w:val="0"/>
          <w:marBottom w:val="0"/>
          <w:divBdr>
            <w:top w:val="none" w:sz="0" w:space="0" w:color="auto"/>
            <w:left w:val="none" w:sz="0" w:space="0" w:color="auto"/>
            <w:bottom w:val="none" w:sz="0" w:space="0" w:color="auto"/>
            <w:right w:val="none" w:sz="0" w:space="0" w:color="auto"/>
          </w:divBdr>
        </w:div>
        <w:div w:id="924993814">
          <w:marLeft w:val="640"/>
          <w:marRight w:val="0"/>
          <w:marTop w:val="0"/>
          <w:marBottom w:val="0"/>
          <w:divBdr>
            <w:top w:val="none" w:sz="0" w:space="0" w:color="auto"/>
            <w:left w:val="none" w:sz="0" w:space="0" w:color="auto"/>
            <w:bottom w:val="none" w:sz="0" w:space="0" w:color="auto"/>
            <w:right w:val="none" w:sz="0" w:space="0" w:color="auto"/>
          </w:divBdr>
        </w:div>
        <w:div w:id="1949308362">
          <w:marLeft w:val="640"/>
          <w:marRight w:val="0"/>
          <w:marTop w:val="0"/>
          <w:marBottom w:val="0"/>
          <w:divBdr>
            <w:top w:val="none" w:sz="0" w:space="0" w:color="auto"/>
            <w:left w:val="none" w:sz="0" w:space="0" w:color="auto"/>
            <w:bottom w:val="none" w:sz="0" w:space="0" w:color="auto"/>
            <w:right w:val="none" w:sz="0" w:space="0" w:color="auto"/>
          </w:divBdr>
        </w:div>
        <w:div w:id="2081050618">
          <w:marLeft w:val="640"/>
          <w:marRight w:val="0"/>
          <w:marTop w:val="0"/>
          <w:marBottom w:val="0"/>
          <w:divBdr>
            <w:top w:val="none" w:sz="0" w:space="0" w:color="auto"/>
            <w:left w:val="none" w:sz="0" w:space="0" w:color="auto"/>
            <w:bottom w:val="none" w:sz="0" w:space="0" w:color="auto"/>
            <w:right w:val="none" w:sz="0" w:space="0" w:color="auto"/>
          </w:divBdr>
        </w:div>
        <w:div w:id="1544514270">
          <w:marLeft w:val="640"/>
          <w:marRight w:val="0"/>
          <w:marTop w:val="0"/>
          <w:marBottom w:val="0"/>
          <w:divBdr>
            <w:top w:val="none" w:sz="0" w:space="0" w:color="auto"/>
            <w:left w:val="none" w:sz="0" w:space="0" w:color="auto"/>
            <w:bottom w:val="none" w:sz="0" w:space="0" w:color="auto"/>
            <w:right w:val="none" w:sz="0" w:space="0" w:color="auto"/>
          </w:divBdr>
        </w:div>
        <w:div w:id="1940525572">
          <w:marLeft w:val="640"/>
          <w:marRight w:val="0"/>
          <w:marTop w:val="0"/>
          <w:marBottom w:val="0"/>
          <w:divBdr>
            <w:top w:val="none" w:sz="0" w:space="0" w:color="auto"/>
            <w:left w:val="none" w:sz="0" w:space="0" w:color="auto"/>
            <w:bottom w:val="none" w:sz="0" w:space="0" w:color="auto"/>
            <w:right w:val="none" w:sz="0" w:space="0" w:color="auto"/>
          </w:divBdr>
        </w:div>
        <w:div w:id="1094862415">
          <w:marLeft w:val="640"/>
          <w:marRight w:val="0"/>
          <w:marTop w:val="0"/>
          <w:marBottom w:val="0"/>
          <w:divBdr>
            <w:top w:val="none" w:sz="0" w:space="0" w:color="auto"/>
            <w:left w:val="none" w:sz="0" w:space="0" w:color="auto"/>
            <w:bottom w:val="none" w:sz="0" w:space="0" w:color="auto"/>
            <w:right w:val="none" w:sz="0" w:space="0" w:color="auto"/>
          </w:divBdr>
        </w:div>
        <w:div w:id="1370765549">
          <w:marLeft w:val="640"/>
          <w:marRight w:val="0"/>
          <w:marTop w:val="0"/>
          <w:marBottom w:val="0"/>
          <w:divBdr>
            <w:top w:val="none" w:sz="0" w:space="0" w:color="auto"/>
            <w:left w:val="none" w:sz="0" w:space="0" w:color="auto"/>
            <w:bottom w:val="none" w:sz="0" w:space="0" w:color="auto"/>
            <w:right w:val="none" w:sz="0" w:space="0" w:color="auto"/>
          </w:divBdr>
        </w:div>
        <w:div w:id="41827869">
          <w:marLeft w:val="640"/>
          <w:marRight w:val="0"/>
          <w:marTop w:val="0"/>
          <w:marBottom w:val="0"/>
          <w:divBdr>
            <w:top w:val="none" w:sz="0" w:space="0" w:color="auto"/>
            <w:left w:val="none" w:sz="0" w:space="0" w:color="auto"/>
            <w:bottom w:val="none" w:sz="0" w:space="0" w:color="auto"/>
            <w:right w:val="none" w:sz="0" w:space="0" w:color="auto"/>
          </w:divBdr>
        </w:div>
        <w:div w:id="49768074">
          <w:marLeft w:val="640"/>
          <w:marRight w:val="0"/>
          <w:marTop w:val="0"/>
          <w:marBottom w:val="0"/>
          <w:divBdr>
            <w:top w:val="none" w:sz="0" w:space="0" w:color="auto"/>
            <w:left w:val="none" w:sz="0" w:space="0" w:color="auto"/>
            <w:bottom w:val="none" w:sz="0" w:space="0" w:color="auto"/>
            <w:right w:val="none" w:sz="0" w:space="0" w:color="auto"/>
          </w:divBdr>
        </w:div>
        <w:div w:id="1442722095">
          <w:marLeft w:val="640"/>
          <w:marRight w:val="0"/>
          <w:marTop w:val="0"/>
          <w:marBottom w:val="0"/>
          <w:divBdr>
            <w:top w:val="none" w:sz="0" w:space="0" w:color="auto"/>
            <w:left w:val="none" w:sz="0" w:space="0" w:color="auto"/>
            <w:bottom w:val="none" w:sz="0" w:space="0" w:color="auto"/>
            <w:right w:val="none" w:sz="0" w:space="0" w:color="auto"/>
          </w:divBdr>
        </w:div>
        <w:div w:id="7946903">
          <w:marLeft w:val="640"/>
          <w:marRight w:val="0"/>
          <w:marTop w:val="0"/>
          <w:marBottom w:val="0"/>
          <w:divBdr>
            <w:top w:val="none" w:sz="0" w:space="0" w:color="auto"/>
            <w:left w:val="none" w:sz="0" w:space="0" w:color="auto"/>
            <w:bottom w:val="none" w:sz="0" w:space="0" w:color="auto"/>
            <w:right w:val="none" w:sz="0" w:space="0" w:color="auto"/>
          </w:divBdr>
        </w:div>
        <w:div w:id="1152598948">
          <w:marLeft w:val="640"/>
          <w:marRight w:val="0"/>
          <w:marTop w:val="0"/>
          <w:marBottom w:val="0"/>
          <w:divBdr>
            <w:top w:val="none" w:sz="0" w:space="0" w:color="auto"/>
            <w:left w:val="none" w:sz="0" w:space="0" w:color="auto"/>
            <w:bottom w:val="none" w:sz="0" w:space="0" w:color="auto"/>
            <w:right w:val="none" w:sz="0" w:space="0" w:color="auto"/>
          </w:divBdr>
        </w:div>
        <w:div w:id="289670580">
          <w:marLeft w:val="640"/>
          <w:marRight w:val="0"/>
          <w:marTop w:val="0"/>
          <w:marBottom w:val="0"/>
          <w:divBdr>
            <w:top w:val="none" w:sz="0" w:space="0" w:color="auto"/>
            <w:left w:val="none" w:sz="0" w:space="0" w:color="auto"/>
            <w:bottom w:val="none" w:sz="0" w:space="0" w:color="auto"/>
            <w:right w:val="none" w:sz="0" w:space="0" w:color="auto"/>
          </w:divBdr>
        </w:div>
        <w:div w:id="1647314563">
          <w:marLeft w:val="640"/>
          <w:marRight w:val="0"/>
          <w:marTop w:val="0"/>
          <w:marBottom w:val="0"/>
          <w:divBdr>
            <w:top w:val="none" w:sz="0" w:space="0" w:color="auto"/>
            <w:left w:val="none" w:sz="0" w:space="0" w:color="auto"/>
            <w:bottom w:val="none" w:sz="0" w:space="0" w:color="auto"/>
            <w:right w:val="none" w:sz="0" w:space="0" w:color="auto"/>
          </w:divBdr>
        </w:div>
        <w:div w:id="1339389737">
          <w:marLeft w:val="640"/>
          <w:marRight w:val="0"/>
          <w:marTop w:val="0"/>
          <w:marBottom w:val="0"/>
          <w:divBdr>
            <w:top w:val="none" w:sz="0" w:space="0" w:color="auto"/>
            <w:left w:val="none" w:sz="0" w:space="0" w:color="auto"/>
            <w:bottom w:val="none" w:sz="0" w:space="0" w:color="auto"/>
            <w:right w:val="none" w:sz="0" w:space="0" w:color="auto"/>
          </w:divBdr>
        </w:div>
        <w:div w:id="215355060">
          <w:marLeft w:val="640"/>
          <w:marRight w:val="0"/>
          <w:marTop w:val="0"/>
          <w:marBottom w:val="0"/>
          <w:divBdr>
            <w:top w:val="none" w:sz="0" w:space="0" w:color="auto"/>
            <w:left w:val="none" w:sz="0" w:space="0" w:color="auto"/>
            <w:bottom w:val="none" w:sz="0" w:space="0" w:color="auto"/>
            <w:right w:val="none" w:sz="0" w:space="0" w:color="auto"/>
          </w:divBdr>
        </w:div>
        <w:div w:id="173691327">
          <w:marLeft w:val="640"/>
          <w:marRight w:val="0"/>
          <w:marTop w:val="0"/>
          <w:marBottom w:val="0"/>
          <w:divBdr>
            <w:top w:val="none" w:sz="0" w:space="0" w:color="auto"/>
            <w:left w:val="none" w:sz="0" w:space="0" w:color="auto"/>
            <w:bottom w:val="none" w:sz="0" w:space="0" w:color="auto"/>
            <w:right w:val="none" w:sz="0" w:space="0" w:color="auto"/>
          </w:divBdr>
        </w:div>
        <w:div w:id="796526851">
          <w:marLeft w:val="640"/>
          <w:marRight w:val="0"/>
          <w:marTop w:val="0"/>
          <w:marBottom w:val="0"/>
          <w:divBdr>
            <w:top w:val="none" w:sz="0" w:space="0" w:color="auto"/>
            <w:left w:val="none" w:sz="0" w:space="0" w:color="auto"/>
            <w:bottom w:val="none" w:sz="0" w:space="0" w:color="auto"/>
            <w:right w:val="none" w:sz="0" w:space="0" w:color="auto"/>
          </w:divBdr>
        </w:div>
        <w:div w:id="1427506300">
          <w:marLeft w:val="640"/>
          <w:marRight w:val="0"/>
          <w:marTop w:val="0"/>
          <w:marBottom w:val="0"/>
          <w:divBdr>
            <w:top w:val="none" w:sz="0" w:space="0" w:color="auto"/>
            <w:left w:val="none" w:sz="0" w:space="0" w:color="auto"/>
            <w:bottom w:val="none" w:sz="0" w:space="0" w:color="auto"/>
            <w:right w:val="none" w:sz="0" w:space="0" w:color="auto"/>
          </w:divBdr>
        </w:div>
        <w:div w:id="266426095">
          <w:marLeft w:val="640"/>
          <w:marRight w:val="0"/>
          <w:marTop w:val="0"/>
          <w:marBottom w:val="0"/>
          <w:divBdr>
            <w:top w:val="none" w:sz="0" w:space="0" w:color="auto"/>
            <w:left w:val="none" w:sz="0" w:space="0" w:color="auto"/>
            <w:bottom w:val="none" w:sz="0" w:space="0" w:color="auto"/>
            <w:right w:val="none" w:sz="0" w:space="0" w:color="auto"/>
          </w:divBdr>
        </w:div>
      </w:divsChild>
    </w:div>
    <w:div w:id="1004628066">
      <w:bodyDiv w:val="1"/>
      <w:marLeft w:val="0"/>
      <w:marRight w:val="0"/>
      <w:marTop w:val="0"/>
      <w:marBottom w:val="0"/>
      <w:divBdr>
        <w:top w:val="none" w:sz="0" w:space="0" w:color="auto"/>
        <w:left w:val="none" w:sz="0" w:space="0" w:color="auto"/>
        <w:bottom w:val="none" w:sz="0" w:space="0" w:color="auto"/>
        <w:right w:val="none" w:sz="0" w:space="0" w:color="auto"/>
      </w:divBdr>
    </w:div>
    <w:div w:id="1005328723">
      <w:bodyDiv w:val="1"/>
      <w:marLeft w:val="0"/>
      <w:marRight w:val="0"/>
      <w:marTop w:val="0"/>
      <w:marBottom w:val="0"/>
      <w:divBdr>
        <w:top w:val="none" w:sz="0" w:space="0" w:color="auto"/>
        <w:left w:val="none" w:sz="0" w:space="0" w:color="auto"/>
        <w:bottom w:val="none" w:sz="0" w:space="0" w:color="auto"/>
        <w:right w:val="none" w:sz="0" w:space="0" w:color="auto"/>
      </w:divBdr>
    </w:div>
    <w:div w:id="1005594389">
      <w:bodyDiv w:val="1"/>
      <w:marLeft w:val="0"/>
      <w:marRight w:val="0"/>
      <w:marTop w:val="0"/>
      <w:marBottom w:val="0"/>
      <w:divBdr>
        <w:top w:val="none" w:sz="0" w:space="0" w:color="auto"/>
        <w:left w:val="none" w:sz="0" w:space="0" w:color="auto"/>
        <w:bottom w:val="none" w:sz="0" w:space="0" w:color="auto"/>
        <w:right w:val="none" w:sz="0" w:space="0" w:color="auto"/>
      </w:divBdr>
    </w:div>
    <w:div w:id="1005786873">
      <w:bodyDiv w:val="1"/>
      <w:marLeft w:val="0"/>
      <w:marRight w:val="0"/>
      <w:marTop w:val="0"/>
      <w:marBottom w:val="0"/>
      <w:divBdr>
        <w:top w:val="none" w:sz="0" w:space="0" w:color="auto"/>
        <w:left w:val="none" w:sz="0" w:space="0" w:color="auto"/>
        <w:bottom w:val="none" w:sz="0" w:space="0" w:color="auto"/>
        <w:right w:val="none" w:sz="0" w:space="0" w:color="auto"/>
      </w:divBdr>
    </w:div>
    <w:div w:id="1005866692">
      <w:bodyDiv w:val="1"/>
      <w:marLeft w:val="0"/>
      <w:marRight w:val="0"/>
      <w:marTop w:val="0"/>
      <w:marBottom w:val="0"/>
      <w:divBdr>
        <w:top w:val="none" w:sz="0" w:space="0" w:color="auto"/>
        <w:left w:val="none" w:sz="0" w:space="0" w:color="auto"/>
        <w:bottom w:val="none" w:sz="0" w:space="0" w:color="auto"/>
        <w:right w:val="none" w:sz="0" w:space="0" w:color="auto"/>
      </w:divBdr>
    </w:div>
    <w:div w:id="1006788836">
      <w:bodyDiv w:val="1"/>
      <w:marLeft w:val="0"/>
      <w:marRight w:val="0"/>
      <w:marTop w:val="0"/>
      <w:marBottom w:val="0"/>
      <w:divBdr>
        <w:top w:val="none" w:sz="0" w:space="0" w:color="auto"/>
        <w:left w:val="none" w:sz="0" w:space="0" w:color="auto"/>
        <w:bottom w:val="none" w:sz="0" w:space="0" w:color="auto"/>
        <w:right w:val="none" w:sz="0" w:space="0" w:color="auto"/>
      </w:divBdr>
    </w:div>
    <w:div w:id="1006909134">
      <w:bodyDiv w:val="1"/>
      <w:marLeft w:val="0"/>
      <w:marRight w:val="0"/>
      <w:marTop w:val="0"/>
      <w:marBottom w:val="0"/>
      <w:divBdr>
        <w:top w:val="none" w:sz="0" w:space="0" w:color="auto"/>
        <w:left w:val="none" w:sz="0" w:space="0" w:color="auto"/>
        <w:bottom w:val="none" w:sz="0" w:space="0" w:color="auto"/>
        <w:right w:val="none" w:sz="0" w:space="0" w:color="auto"/>
      </w:divBdr>
    </w:div>
    <w:div w:id="1006977953">
      <w:bodyDiv w:val="1"/>
      <w:marLeft w:val="0"/>
      <w:marRight w:val="0"/>
      <w:marTop w:val="0"/>
      <w:marBottom w:val="0"/>
      <w:divBdr>
        <w:top w:val="none" w:sz="0" w:space="0" w:color="auto"/>
        <w:left w:val="none" w:sz="0" w:space="0" w:color="auto"/>
        <w:bottom w:val="none" w:sz="0" w:space="0" w:color="auto"/>
        <w:right w:val="none" w:sz="0" w:space="0" w:color="auto"/>
      </w:divBdr>
      <w:divsChild>
        <w:div w:id="1769424844">
          <w:marLeft w:val="640"/>
          <w:marRight w:val="0"/>
          <w:marTop w:val="0"/>
          <w:marBottom w:val="0"/>
          <w:divBdr>
            <w:top w:val="none" w:sz="0" w:space="0" w:color="auto"/>
            <w:left w:val="none" w:sz="0" w:space="0" w:color="auto"/>
            <w:bottom w:val="none" w:sz="0" w:space="0" w:color="auto"/>
            <w:right w:val="none" w:sz="0" w:space="0" w:color="auto"/>
          </w:divBdr>
        </w:div>
        <w:div w:id="2065057274">
          <w:marLeft w:val="640"/>
          <w:marRight w:val="0"/>
          <w:marTop w:val="0"/>
          <w:marBottom w:val="0"/>
          <w:divBdr>
            <w:top w:val="none" w:sz="0" w:space="0" w:color="auto"/>
            <w:left w:val="none" w:sz="0" w:space="0" w:color="auto"/>
            <w:bottom w:val="none" w:sz="0" w:space="0" w:color="auto"/>
            <w:right w:val="none" w:sz="0" w:space="0" w:color="auto"/>
          </w:divBdr>
        </w:div>
        <w:div w:id="704598698">
          <w:marLeft w:val="640"/>
          <w:marRight w:val="0"/>
          <w:marTop w:val="0"/>
          <w:marBottom w:val="0"/>
          <w:divBdr>
            <w:top w:val="none" w:sz="0" w:space="0" w:color="auto"/>
            <w:left w:val="none" w:sz="0" w:space="0" w:color="auto"/>
            <w:bottom w:val="none" w:sz="0" w:space="0" w:color="auto"/>
            <w:right w:val="none" w:sz="0" w:space="0" w:color="auto"/>
          </w:divBdr>
        </w:div>
        <w:div w:id="1679847718">
          <w:marLeft w:val="640"/>
          <w:marRight w:val="0"/>
          <w:marTop w:val="0"/>
          <w:marBottom w:val="0"/>
          <w:divBdr>
            <w:top w:val="none" w:sz="0" w:space="0" w:color="auto"/>
            <w:left w:val="none" w:sz="0" w:space="0" w:color="auto"/>
            <w:bottom w:val="none" w:sz="0" w:space="0" w:color="auto"/>
            <w:right w:val="none" w:sz="0" w:space="0" w:color="auto"/>
          </w:divBdr>
        </w:div>
        <w:div w:id="2043167754">
          <w:marLeft w:val="640"/>
          <w:marRight w:val="0"/>
          <w:marTop w:val="0"/>
          <w:marBottom w:val="0"/>
          <w:divBdr>
            <w:top w:val="none" w:sz="0" w:space="0" w:color="auto"/>
            <w:left w:val="none" w:sz="0" w:space="0" w:color="auto"/>
            <w:bottom w:val="none" w:sz="0" w:space="0" w:color="auto"/>
            <w:right w:val="none" w:sz="0" w:space="0" w:color="auto"/>
          </w:divBdr>
        </w:div>
        <w:div w:id="1245451409">
          <w:marLeft w:val="640"/>
          <w:marRight w:val="0"/>
          <w:marTop w:val="0"/>
          <w:marBottom w:val="0"/>
          <w:divBdr>
            <w:top w:val="none" w:sz="0" w:space="0" w:color="auto"/>
            <w:left w:val="none" w:sz="0" w:space="0" w:color="auto"/>
            <w:bottom w:val="none" w:sz="0" w:space="0" w:color="auto"/>
            <w:right w:val="none" w:sz="0" w:space="0" w:color="auto"/>
          </w:divBdr>
        </w:div>
        <w:div w:id="344333007">
          <w:marLeft w:val="640"/>
          <w:marRight w:val="0"/>
          <w:marTop w:val="0"/>
          <w:marBottom w:val="0"/>
          <w:divBdr>
            <w:top w:val="none" w:sz="0" w:space="0" w:color="auto"/>
            <w:left w:val="none" w:sz="0" w:space="0" w:color="auto"/>
            <w:bottom w:val="none" w:sz="0" w:space="0" w:color="auto"/>
            <w:right w:val="none" w:sz="0" w:space="0" w:color="auto"/>
          </w:divBdr>
        </w:div>
        <w:div w:id="390153017">
          <w:marLeft w:val="640"/>
          <w:marRight w:val="0"/>
          <w:marTop w:val="0"/>
          <w:marBottom w:val="0"/>
          <w:divBdr>
            <w:top w:val="none" w:sz="0" w:space="0" w:color="auto"/>
            <w:left w:val="none" w:sz="0" w:space="0" w:color="auto"/>
            <w:bottom w:val="none" w:sz="0" w:space="0" w:color="auto"/>
            <w:right w:val="none" w:sz="0" w:space="0" w:color="auto"/>
          </w:divBdr>
        </w:div>
        <w:div w:id="2036928330">
          <w:marLeft w:val="640"/>
          <w:marRight w:val="0"/>
          <w:marTop w:val="0"/>
          <w:marBottom w:val="0"/>
          <w:divBdr>
            <w:top w:val="none" w:sz="0" w:space="0" w:color="auto"/>
            <w:left w:val="none" w:sz="0" w:space="0" w:color="auto"/>
            <w:bottom w:val="none" w:sz="0" w:space="0" w:color="auto"/>
            <w:right w:val="none" w:sz="0" w:space="0" w:color="auto"/>
          </w:divBdr>
        </w:div>
        <w:div w:id="312150580">
          <w:marLeft w:val="640"/>
          <w:marRight w:val="0"/>
          <w:marTop w:val="0"/>
          <w:marBottom w:val="0"/>
          <w:divBdr>
            <w:top w:val="none" w:sz="0" w:space="0" w:color="auto"/>
            <w:left w:val="none" w:sz="0" w:space="0" w:color="auto"/>
            <w:bottom w:val="none" w:sz="0" w:space="0" w:color="auto"/>
            <w:right w:val="none" w:sz="0" w:space="0" w:color="auto"/>
          </w:divBdr>
        </w:div>
        <w:div w:id="1994487144">
          <w:marLeft w:val="640"/>
          <w:marRight w:val="0"/>
          <w:marTop w:val="0"/>
          <w:marBottom w:val="0"/>
          <w:divBdr>
            <w:top w:val="none" w:sz="0" w:space="0" w:color="auto"/>
            <w:left w:val="none" w:sz="0" w:space="0" w:color="auto"/>
            <w:bottom w:val="none" w:sz="0" w:space="0" w:color="auto"/>
            <w:right w:val="none" w:sz="0" w:space="0" w:color="auto"/>
          </w:divBdr>
        </w:div>
        <w:div w:id="786658224">
          <w:marLeft w:val="640"/>
          <w:marRight w:val="0"/>
          <w:marTop w:val="0"/>
          <w:marBottom w:val="0"/>
          <w:divBdr>
            <w:top w:val="none" w:sz="0" w:space="0" w:color="auto"/>
            <w:left w:val="none" w:sz="0" w:space="0" w:color="auto"/>
            <w:bottom w:val="none" w:sz="0" w:space="0" w:color="auto"/>
            <w:right w:val="none" w:sz="0" w:space="0" w:color="auto"/>
          </w:divBdr>
        </w:div>
        <w:div w:id="1529296806">
          <w:marLeft w:val="640"/>
          <w:marRight w:val="0"/>
          <w:marTop w:val="0"/>
          <w:marBottom w:val="0"/>
          <w:divBdr>
            <w:top w:val="none" w:sz="0" w:space="0" w:color="auto"/>
            <w:left w:val="none" w:sz="0" w:space="0" w:color="auto"/>
            <w:bottom w:val="none" w:sz="0" w:space="0" w:color="auto"/>
            <w:right w:val="none" w:sz="0" w:space="0" w:color="auto"/>
          </w:divBdr>
        </w:div>
        <w:div w:id="1646353194">
          <w:marLeft w:val="640"/>
          <w:marRight w:val="0"/>
          <w:marTop w:val="0"/>
          <w:marBottom w:val="0"/>
          <w:divBdr>
            <w:top w:val="none" w:sz="0" w:space="0" w:color="auto"/>
            <w:left w:val="none" w:sz="0" w:space="0" w:color="auto"/>
            <w:bottom w:val="none" w:sz="0" w:space="0" w:color="auto"/>
            <w:right w:val="none" w:sz="0" w:space="0" w:color="auto"/>
          </w:divBdr>
        </w:div>
        <w:div w:id="2030137479">
          <w:marLeft w:val="640"/>
          <w:marRight w:val="0"/>
          <w:marTop w:val="0"/>
          <w:marBottom w:val="0"/>
          <w:divBdr>
            <w:top w:val="none" w:sz="0" w:space="0" w:color="auto"/>
            <w:left w:val="none" w:sz="0" w:space="0" w:color="auto"/>
            <w:bottom w:val="none" w:sz="0" w:space="0" w:color="auto"/>
            <w:right w:val="none" w:sz="0" w:space="0" w:color="auto"/>
          </w:divBdr>
        </w:div>
        <w:div w:id="476606241">
          <w:marLeft w:val="640"/>
          <w:marRight w:val="0"/>
          <w:marTop w:val="0"/>
          <w:marBottom w:val="0"/>
          <w:divBdr>
            <w:top w:val="none" w:sz="0" w:space="0" w:color="auto"/>
            <w:left w:val="none" w:sz="0" w:space="0" w:color="auto"/>
            <w:bottom w:val="none" w:sz="0" w:space="0" w:color="auto"/>
            <w:right w:val="none" w:sz="0" w:space="0" w:color="auto"/>
          </w:divBdr>
        </w:div>
        <w:div w:id="1549881879">
          <w:marLeft w:val="640"/>
          <w:marRight w:val="0"/>
          <w:marTop w:val="0"/>
          <w:marBottom w:val="0"/>
          <w:divBdr>
            <w:top w:val="none" w:sz="0" w:space="0" w:color="auto"/>
            <w:left w:val="none" w:sz="0" w:space="0" w:color="auto"/>
            <w:bottom w:val="none" w:sz="0" w:space="0" w:color="auto"/>
            <w:right w:val="none" w:sz="0" w:space="0" w:color="auto"/>
          </w:divBdr>
        </w:div>
        <w:div w:id="1489323297">
          <w:marLeft w:val="640"/>
          <w:marRight w:val="0"/>
          <w:marTop w:val="0"/>
          <w:marBottom w:val="0"/>
          <w:divBdr>
            <w:top w:val="none" w:sz="0" w:space="0" w:color="auto"/>
            <w:left w:val="none" w:sz="0" w:space="0" w:color="auto"/>
            <w:bottom w:val="none" w:sz="0" w:space="0" w:color="auto"/>
            <w:right w:val="none" w:sz="0" w:space="0" w:color="auto"/>
          </w:divBdr>
        </w:div>
        <w:div w:id="415713078">
          <w:marLeft w:val="640"/>
          <w:marRight w:val="0"/>
          <w:marTop w:val="0"/>
          <w:marBottom w:val="0"/>
          <w:divBdr>
            <w:top w:val="none" w:sz="0" w:space="0" w:color="auto"/>
            <w:left w:val="none" w:sz="0" w:space="0" w:color="auto"/>
            <w:bottom w:val="none" w:sz="0" w:space="0" w:color="auto"/>
            <w:right w:val="none" w:sz="0" w:space="0" w:color="auto"/>
          </w:divBdr>
        </w:div>
        <w:div w:id="205266484">
          <w:marLeft w:val="640"/>
          <w:marRight w:val="0"/>
          <w:marTop w:val="0"/>
          <w:marBottom w:val="0"/>
          <w:divBdr>
            <w:top w:val="none" w:sz="0" w:space="0" w:color="auto"/>
            <w:left w:val="none" w:sz="0" w:space="0" w:color="auto"/>
            <w:bottom w:val="none" w:sz="0" w:space="0" w:color="auto"/>
            <w:right w:val="none" w:sz="0" w:space="0" w:color="auto"/>
          </w:divBdr>
        </w:div>
        <w:div w:id="1042830376">
          <w:marLeft w:val="640"/>
          <w:marRight w:val="0"/>
          <w:marTop w:val="0"/>
          <w:marBottom w:val="0"/>
          <w:divBdr>
            <w:top w:val="none" w:sz="0" w:space="0" w:color="auto"/>
            <w:left w:val="none" w:sz="0" w:space="0" w:color="auto"/>
            <w:bottom w:val="none" w:sz="0" w:space="0" w:color="auto"/>
            <w:right w:val="none" w:sz="0" w:space="0" w:color="auto"/>
          </w:divBdr>
        </w:div>
        <w:div w:id="599223105">
          <w:marLeft w:val="640"/>
          <w:marRight w:val="0"/>
          <w:marTop w:val="0"/>
          <w:marBottom w:val="0"/>
          <w:divBdr>
            <w:top w:val="none" w:sz="0" w:space="0" w:color="auto"/>
            <w:left w:val="none" w:sz="0" w:space="0" w:color="auto"/>
            <w:bottom w:val="none" w:sz="0" w:space="0" w:color="auto"/>
            <w:right w:val="none" w:sz="0" w:space="0" w:color="auto"/>
          </w:divBdr>
        </w:div>
        <w:div w:id="1199734084">
          <w:marLeft w:val="640"/>
          <w:marRight w:val="0"/>
          <w:marTop w:val="0"/>
          <w:marBottom w:val="0"/>
          <w:divBdr>
            <w:top w:val="none" w:sz="0" w:space="0" w:color="auto"/>
            <w:left w:val="none" w:sz="0" w:space="0" w:color="auto"/>
            <w:bottom w:val="none" w:sz="0" w:space="0" w:color="auto"/>
            <w:right w:val="none" w:sz="0" w:space="0" w:color="auto"/>
          </w:divBdr>
        </w:div>
        <w:div w:id="944001465">
          <w:marLeft w:val="640"/>
          <w:marRight w:val="0"/>
          <w:marTop w:val="0"/>
          <w:marBottom w:val="0"/>
          <w:divBdr>
            <w:top w:val="none" w:sz="0" w:space="0" w:color="auto"/>
            <w:left w:val="none" w:sz="0" w:space="0" w:color="auto"/>
            <w:bottom w:val="none" w:sz="0" w:space="0" w:color="auto"/>
            <w:right w:val="none" w:sz="0" w:space="0" w:color="auto"/>
          </w:divBdr>
        </w:div>
        <w:div w:id="1095131045">
          <w:marLeft w:val="640"/>
          <w:marRight w:val="0"/>
          <w:marTop w:val="0"/>
          <w:marBottom w:val="0"/>
          <w:divBdr>
            <w:top w:val="none" w:sz="0" w:space="0" w:color="auto"/>
            <w:left w:val="none" w:sz="0" w:space="0" w:color="auto"/>
            <w:bottom w:val="none" w:sz="0" w:space="0" w:color="auto"/>
            <w:right w:val="none" w:sz="0" w:space="0" w:color="auto"/>
          </w:divBdr>
        </w:div>
        <w:div w:id="1757360401">
          <w:marLeft w:val="640"/>
          <w:marRight w:val="0"/>
          <w:marTop w:val="0"/>
          <w:marBottom w:val="0"/>
          <w:divBdr>
            <w:top w:val="none" w:sz="0" w:space="0" w:color="auto"/>
            <w:left w:val="none" w:sz="0" w:space="0" w:color="auto"/>
            <w:bottom w:val="none" w:sz="0" w:space="0" w:color="auto"/>
            <w:right w:val="none" w:sz="0" w:space="0" w:color="auto"/>
          </w:divBdr>
        </w:div>
        <w:div w:id="2011716895">
          <w:marLeft w:val="640"/>
          <w:marRight w:val="0"/>
          <w:marTop w:val="0"/>
          <w:marBottom w:val="0"/>
          <w:divBdr>
            <w:top w:val="none" w:sz="0" w:space="0" w:color="auto"/>
            <w:left w:val="none" w:sz="0" w:space="0" w:color="auto"/>
            <w:bottom w:val="none" w:sz="0" w:space="0" w:color="auto"/>
            <w:right w:val="none" w:sz="0" w:space="0" w:color="auto"/>
          </w:divBdr>
        </w:div>
        <w:div w:id="56779784">
          <w:marLeft w:val="640"/>
          <w:marRight w:val="0"/>
          <w:marTop w:val="0"/>
          <w:marBottom w:val="0"/>
          <w:divBdr>
            <w:top w:val="none" w:sz="0" w:space="0" w:color="auto"/>
            <w:left w:val="none" w:sz="0" w:space="0" w:color="auto"/>
            <w:bottom w:val="none" w:sz="0" w:space="0" w:color="auto"/>
            <w:right w:val="none" w:sz="0" w:space="0" w:color="auto"/>
          </w:divBdr>
        </w:div>
        <w:div w:id="773482689">
          <w:marLeft w:val="640"/>
          <w:marRight w:val="0"/>
          <w:marTop w:val="0"/>
          <w:marBottom w:val="0"/>
          <w:divBdr>
            <w:top w:val="none" w:sz="0" w:space="0" w:color="auto"/>
            <w:left w:val="none" w:sz="0" w:space="0" w:color="auto"/>
            <w:bottom w:val="none" w:sz="0" w:space="0" w:color="auto"/>
            <w:right w:val="none" w:sz="0" w:space="0" w:color="auto"/>
          </w:divBdr>
        </w:div>
        <w:div w:id="1799303347">
          <w:marLeft w:val="640"/>
          <w:marRight w:val="0"/>
          <w:marTop w:val="0"/>
          <w:marBottom w:val="0"/>
          <w:divBdr>
            <w:top w:val="none" w:sz="0" w:space="0" w:color="auto"/>
            <w:left w:val="none" w:sz="0" w:space="0" w:color="auto"/>
            <w:bottom w:val="none" w:sz="0" w:space="0" w:color="auto"/>
            <w:right w:val="none" w:sz="0" w:space="0" w:color="auto"/>
          </w:divBdr>
        </w:div>
        <w:div w:id="1284843258">
          <w:marLeft w:val="640"/>
          <w:marRight w:val="0"/>
          <w:marTop w:val="0"/>
          <w:marBottom w:val="0"/>
          <w:divBdr>
            <w:top w:val="none" w:sz="0" w:space="0" w:color="auto"/>
            <w:left w:val="none" w:sz="0" w:space="0" w:color="auto"/>
            <w:bottom w:val="none" w:sz="0" w:space="0" w:color="auto"/>
            <w:right w:val="none" w:sz="0" w:space="0" w:color="auto"/>
          </w:divBdr>
        </w:div>
        <w:div w:id="1669744871">
          <w:marLeft w:val="640"/>
          <w:marRight w:val="0"/>
          <w:marTop w:val="0"/>
          <w:marBottom w:val="0"/>
          <w:divBdr>
            <w:top w:val="none" w:sz="0" w:space="0" w:color="auto"/>
            <w:left w:val="none" w:sz="0" w:space="0" w:color="auto"/>
            <w:bottom w:val="none" w:sz="0" w:space="0" w:color="auto"/>
            <w:right w:val="none" w:sz="0" w:space="0" w:color="auto"/>
          </w:divBdr>
        </w:div>
        <w:div w:id="1639603183">
          <w:marLeft w:val="640"/>
          <w:marRight w:val="0"/>
          <w:marTop w:val="0"/>
          <w:marBottom w:val="0"/>
          <w:divBdr>
            <w:top w:val="none" w:sz="0" w:space="0" w:color="auto"/>
            <w:left w:val="none" w:sz="0" w:space="0" w:color="auto"/>
            <w:bottom w:val="none" w:sz="0" w:space="0" w:color="auto"/>
            <w:right w:val="none" w:sz="0" w:space="0" w:color="auto"/>
          </w:divBdr>
        </w:div>
        <w:div w:id="323319638">
          <w:marLeft w:val="640"/>
          <w:marRight w:val="0"/>
          <w:marTop w:val="0"/>
          <w:marBottom w:val="0"/>
          <w:divBdr>
            <w:top w:val="none" w:sz="0" w:space="0" w:color="auto"/>
            <w:left w:val="none" w:sz="0" w:space="0" w:color="auto"/>
            <w:bottom w:val="none" w:sz="0" w:space="0" w:color="auto"/>
            <w:right w:val="none" w:sz="0" w:space="0" w:color="auto"/>
          </w:divBdr>
        </w:div>
        <w:div w:id="1387529862">
          <w:marLeft w:val="640"/>
          <w:marRight w:val="0"/>
          <w:marTop w:val="0"/>
          <w:marBottom w:val="0"/>
          <w:divBdr>
            <w:top w:val="none" w:sz="0" w:space="0" w:color="auto"/>
            <w:left w:val="none" w:sz="0" w:space="0" w:color="auto"/>
            <w:bottom w:val="none" w:sz="0" w:space="0" w:color="auto"/>
            <w:right w:val="none" w:sz="0" w:space="0" w:color="auto"/>
          </w:divBdr>
        </w:div>
        <w:div w:id="1064332940">
          <w:marLeft w:val="640"/>
          <w:marRight w:val="0"/>
          <w:marTop w:val="0"/>
          <w:marBottom w:val="0"/>
          <w:divBdr>
            <w:top w:val="none" w:sz="0" w:space="0" w:color="auto"/>
            <w:left w:val="none" w:sz="0" w:space="0" w:color="auto"/>
            <w:bottom w:val="none" w:sz="0" w:space="0" w:color="auto"/>
            <w:right w:val="none" w:sz="0" w:space="0" w:color="auto"/>
          </w:divBdr>
        </w:div>
        <w:div w:id="225914875">
          <w:marLeft w:val="640"/>
          <w:marRight w:val="0"/>
          <w:marTop w:val="0"/>
          <w:marBottom w:val="0"/>
          <w:divBdr>
            <w:top w:val="none" w:sz="0" w:space="0" w:color="auto"/>
            <w:left w:val="none" w:sz="0" w:space="0" w:color="auto"/>
            <w:bottom w:val="none" w:sz="0" w:space="0" w:color="auto"/>
            <w:right w:val="none" w:sz="0" w:space="0" w:color="auto"/>
          </w:divBdr>
        </w:div>
        <w:div w:id="1416824230">
          <w:marLeft w:val="640"/>
          <w:marRight w:val="0"/>
          <w:marTop w:val="0"/>
          <w:marBottom w:val="0"/>
          <w:divBdr>
            <w:top w:val="none" w:sz="0" w:space="0" w:color="auto"/>
            <w:left w:val="none" w:sz="0" w:space="0" w:color="auto"/>
            <w:bottom w:val="none" w:sz="0" w:space="0" w:color="auto"/>
            <w:right w:val="none" w:sz="0" w:space="0" w:color="auto"/>
          </w:divBdr>
        </w:div>
        <w:div w:id="1080516398">
          <w:marLeft w:val="640"/>
          <w:marRight w:val="0"/>
          <w:marTop w:val="0"/>
          <w:marBottom w:val="0"/>
          <w:divBdr>
            <w:top w:val="none" w:sz="0" w:space="0" w:color="auto"/>
            <w:left w:val="none" w:sz="0" w:space="0" w:color="auto"/>
            <w:bottom w:val="none" w:sz="0" w:space="0" w:color="auto"/>
            <w:right w:val="none" w:sz="0" w:space="0" w:color="auto"/>
          </w:divBdr>
        </w:div>
        <w:div w:id="433522858">
          <w:marLeft w:val="640"/>
          <w:marRight w:val="0"/>
          <w:marTop w:val="0"/>
          <w:marBottom w:val="0"/>
          <w:divBdr>
            <w:top w:val="none" w:sz="0" w:space="0" w:color="auto"/>
            <w:left w:val="none" w:sz="0" w:space="0" w:color="auto"/>
            <w:bottom w:val="none" w:sz="0" w:space="0" w:color="auto"/>
            <w:right w:val="none" w:sz="0" w:space="0" w:color="auto"/>
          </w:divBdr>
        </w:div>
        <w:div w:id="1511456846">
          <w:marLeft w:val="640"/>
          <w:marRight w:val="0"/>
          <w:marTop w:val="0"/>
          <w:marBottom w:val="0"/>
          <w:divBdr>
            <w:top w:val="none" w:sz="0" w:space="0" w:color="auto"/>
            <w:left w:val="none" w:sz="0" w:space="0" w:color="auto"/>
            <w:bottom w:val="none" w:sz="0" w:space="0" w:color="auto"/>
            <w:right w:val="none" w:sz="0" w:space="0" w:color="auto"/>
          </w:divBdr>
        </w:div>
        <w:div w:id="759184511">
          <w:marLeft w:val="640"/>
          <w:marRight w:val="0"/>
          <w:marTop w:val="0"/>
          <w:marBottom w:val="0"/>
          <w:divBdr>
            <w:top w:val="none" w:sz="0" w:space="0" w:color="auto"/>
            <w:left w:val="none" w:sz="0" w:space="0" w:color="auto"/>
            <w:bottom w:val="none" w:sz="0" w:space="0" w:color="auto"/>
            <w:right w:val="none" w:sz="0" w:space="0" w:color="auto"/>
          </w:divBdr>
        </w:div>
        <w:div w:id="1915815681">
          <w:marLeft w:val="640"/>
          <w:marRight w:val="0"/>
          <w:marTop w:val="0"/>
          <w:marBottom w:val="0"/>
          <w:divBdr>
            <w:top w:val="none" w:sz="0" w:space="0" w:color="auto"/>
            <w:left w:val="none" w:sz="0" w:space="0" w:color="auto"/>
            <w:bottom w:val="none" w:sz="0" w:space="0" w:color="auto"/>
            <w:right w:val="none" w:sz="0" w:space="0" w:color="auto"/>
          </w:divBdr>
        </w:div>
        <w:div w:id="1153913077">
          <w:marLeft w:val="640"/>
          <w:marRight w:val="0"/>
          <w:marTop w:val="0"/>
          <w:marBottom w:val="0"/>
          <w:divBdr>
            <w:top w:val="none" w:sz="0" w:space="0" w:color="auto"/>
            <w:left w:val="none" w:sz="0" w:space="0" w:color="auto"/>
            <w:bottom w:val="none" w:sz="0" w:space="0" w:color="auto"/>
            <w:right w:val="none" w:sz="0" w:space="0" w:color="auto"/>
          </w:divBdr>
        </w:div>
        <w:div w:id="1510874472">
          <w:marLeft w:val="640"/>
          <w:marRight w:val="0"/>
          <w:marTop w:val="0"/>
          <w:marBottom w:val="0"/>
          <w:divBdr>
            <w:top w:val="none" w:sz="0" w:space="0" w:color="auto"/>
            <w:left w:val="none" w:sz="0" w:space="0" w:color="auto"/>
            <w:bottom w:val="none" w:sz="0" w:space="0" w:color="auto"/>
            <w:right w:val="none" w:sz="0" w:space="0" w:color="auto"/>
          </w:divBdr>
        </w:div>
        <w:div w:id="786654158">
          <w:marLeft w:val="640"/>
          <w:marRight w:val="0"/>
          <w:marTop w:val="0"/>
          <w:marBottom w:val="0"/>
          <w:divBdr>
            <w:top w:val="none" w:sz="0" w:space="0" w:color="auto"/>
            <w:left w:val="none" w:sz="0" w:space="0" w:color="auto"/>
            <w:bottom w:val="none" w:sz="0" w:space="0" w:color="auto"/>
            <w:right w:val="none" w:sz="0" w:space="0" w:color="auto"/>
          </w:divBdr>
        </w:div>
        <w:div w:id="202600333">
          <w:marLeft w:val="640"/>
          <w:marRight w:val="0"/>
          <w:marTop w:val="0"/>
          <w:marBottom w:val="0"/>
          <w:divBdr>
            <w:top w:val="none" w:sz="0" w:space="0" w:color="auto"/>
            <w:left w:val="none" w:sz="0" w:space="0" w:color="auto"/>
            <w:bottom w:val="none" w:sz="0" w:space="0" w:color="auto"/>
            <w:right w:val="none" w:sz="0" w:space="0" w:color="auto"/>
          </w:divBdr>
        </w:div>
        <w:div w:id="586889614">
          <w:marLeft w:val="640"/>
          <w:marRight w:val="0"/>
          <w:marTop w:val="0"/>
          <w:marBottom w:val="0"/>
          <w:divBdr>
            <w:top w:val="none" w:sz="0" w:space="0" w:color="auto"/>
            <w:left w:val="none" w:sz="0" w:space="0" w:color="auto"/>
            <w:bottom w:val="none" w:sz="0" w:space="0" w:color="auto"/>
            <w:right w:val="none" w:sz="0" w:space="0" w:color="auto"/>
          </w:divBdr>
        </w:div>
        <w:div w:id="523789575">
          <w:marLeft w:val="640"/>
          <w:marRight w:val="0"/>
          <w:marTop w:val="0"/>
          <w:marBottom w:val="0"/>
          <w:divBdr>
            <w:top w:val="none" w:sz="0" w:space="0" w:color="auto"/>
            <w:left w:val="none" w:sz="0" w:space="0" w:color="auto"/>
            <w:bottom w:val="none" w:sz="0" w:space="0" w:color="auto"/>
            <w:right w:val="none" w:sz="0" w:space="0" w:color="auto"/>
          </w:divBdr>
        </w:div>
        <w:div w:id="1501000028">
          <w:marLeft w:val="640"/>
          <w:marRight w:val="0"/>
          <w:marTop w:val="0"/>
          <w:marBottom w:val="0"/>
          <w:divBdr>
            <w:top w:val="none" w:sz="0" w:space="0" w:color="auto"/>
            <w:left w:val="none" w:sz="0" w:space="0" w:color="auto"/>
            <w:bottom w:val="none" w:sz="0" w:space="0" w:color="auto"/>
            <w:right w:val="none" w:sz="0" w:space="0" w:color="auto"/>
          </w:divBdr>
        </w:div>
        <w:div w:id="147403437">
          <w:marLeft w:val="640"/>
          <w:marRight w:val="0"/>
          <w:marTop w:val="0"/>
          <w:marBottom w:val="0"/>
          <w:divBdr>
            <w:top w:val="none" w:sz="0" w:space="0" w:color="auto"/>
            <w:left w:val="none" w:sz="0" w:space="0" w:color="auto"/>
            <w:bottom w:val="none" w:sz="0" w:space="0" w:color="auto"/>
            <w:right w:val="none" w:sz="0" w:space="0" w:color="auto"/>
          </w:divBdr>
        </w:div>
        <w:div w:id="677149020">
          <w:marLeft w:val="640"/>
          <w:marRight w:val="0"/>
          <w:marTop w:val="0"/>
          <w:marBottom w:val="0"/>
          <w:divBdr>
            <w:top w:val="none" w:sz="0" w:space="0" w:color="auto"/>
            <w:left w:val="none" w:sz="0" w:space="0" w:color="auto"/>
            <w:bottom w:val="none" w:sz="0" w:space="0" w:color="auto"/>
            <w:right w:val="none" w:sz="0" w:space="0" w:color="auto"/>
          </w:divBdr>
        </w:div>
        <w:div w:id="1525971453">
          <w:marLeft w:val="640"/>
          <w:marRight w:val="0"/>
          <w:marTop w:val="0"/>
          <w:marBottom w:val="0"/>
          <w:divBdr>
            <w:top w:val="none" w:sz="0" w:space="0" w:color="auto"/>
            <w:left w:val="none" w:sz="0" w:space="0" w:color="auto"/>
            <w:bottom w:val="none" w:sz="0" w:space="0" w:color="auto"/>
            <w:right w:val="none" w:sz="0" w:space="0" w:color="auto"/>
          </w:divBdr>
        </w:div>
        <w:div w:id="2086371230">
          <w:marLeft w:val="640"/>
          <w:marRight w:val="0"/>
          <w:marTop w:val="0"/>
          <w:marBottom w:val="0"/>
          <w:divBdr>
            <w:top w:val="none" w:sz="0" w:space="0" w:color="auto"/>
            <w:left w:val="none" w:sz="0" w:space="0" w:color="auto"/>
            <w:bottom w:val="none" w:sz="0" w:space="0" w:color="auto"/>
            <w:right w:val="none" w:sz="0" w:space="0" w:color="auto"/>
          </w:divBdr>
        </w:div>
        <w:div w:id="167411551">
          <w:marLeft w:val="640"/>
          <w:marRight w:val="0"/>
          <w:marTop w:val="0"/>
          <w:marBottom w:val="0"/>
          <w:divBdr>
            <w:top w:val="none" w:sz="0" w:space="0" w:color="auto"/>
            <w:left w:val="none" w:sz="0" w:space="0" w:color="auto"/>
            <w:bottom w:val="none" w:sz="0" w:space="0" w:color="auto"/>
            <w:right w:val="none" w:sz="0" w:space="0" w:color="auto"/>
          </w:divBdr>
        </w:div>
        <w:div w:id="2144736040">
          <w:marLeft w:val="640"/>
          <w:marRight w:val="0"/>
          <w:marTop w:val="0"/>
          <w:marBottom w:val="0"/>
          <w:divBdr>
            <w:top w:val="none" w:sz="0" w:space="0" w:color="auto"/>
            <w:left w:val="none" w:sz="0" w:space="0" w:color="auto"/>
            <w:bottom w:val="none" w:sz="0" w:space="0" w:color="auto"/>
            <w:right w:val="none" w:sz="0" w:space="0" w:color="auto"/>
          </w:divBdr>
        </w:div>
        <w:div w:id="1908804900">
          <w:marLeft w:val="640"/>
          <w:marRight w:val="0"/>
          <w:marTop w:val="0"/>
          <w:marBottom w:val="0"/>
          <w:divBdr>
            <w:top w:val="none" w:sz="0" w:space="0" w:color="auto"/>
            <w:left w:val="none" w:sz="0" w:space="0" w:color="auto"/>
            <w:bottom w:val="none" w:sz="0" w:space="0" w:color="auto"/>
            <w:right w:val="none" w:sz="0" w:space="0" w:color="auto"/>
          </w:divBdr>
        </w:div>
        <w:div w:id="822964804">
          <w:marLeft w:val="640"/>
          <w:marRight w:val="0"/>
          <w:marTop w:val="0"/>
          <w:marBottom w:val="0"/>
          <w:divBdr>
            <w:top w:val="none" w:sz="0" w:space="0" w:color="auto"/>
            <w:left w:val="none" w:sz="0" w:space="0" w:color="auto"/>
            <w:bottom w:val="none" w:sz="0" w:space="0" w:color="auto"/>
            <w:right w:val="none" w:sz="0" w:space="0" w:color="auto"/>
          </w:divBdr>
        </w:div>
        <w:div w:id="846603231">
          <w:marLeft w:val="640"/>
          <w:marRight w:val="0"/>
          <w:marTop w:val="0"/>
          <w:marBottom w:val="0"/>
          <w:divBdr>
            <w:top w:val="none" w:sz="0" w:space="0" w:color="auto"/>
            <w:left w:val="none" w:sz="0" w:space="0" w:color="auto"/>
            <w:bottom w:val="none" w:sz="0" w:space="0" w:color="auto"/>
            <w:right w:val="none" w:sz="0" w:space="0" w:color="auto"/>
          </w:divBdr>
        </w:div>
        <w:div w:id="1165825065">
          <w:marLeft w:val="640"/>
          <w:marRight w:val="0"/>
          <w:marTop w:val="0"/>
          <w:marBottom w:val="0"/>
          <w:divBdr>
            <w:top w:val="none" w:sz="0" w:space="0" w:color="auto"/>
            <w:left w:val="none" w:sz="0" w:space="0" w:color="auto"/>
            <w:bottom w:val="none" w:sz="0" w:space="0" w:color="auto"/>
            <w:right w:val="none" w:sz="0" w:space="0" w:color="auto"/>
          </w:divBdr>
        </w:div>
        <w:div w:id="1895071315">
          <w:marLeft w:val="640"/>
          <w:marRight w:val="0"/>
          <w:marTop w:val="0"/>
          <w:marBottom w:val="0"/>
          <w:divBdr>
            <w:top w:val="none" w:sz="0" w:space="0" w:color="auto"/>
            <w:left w:val="none" w:sz="0" w:space="0" w:color="auto"/>
            <w:bottom w:val="none" w:sz="0" w:space="0" w:color="auto"/>
            <w:right w:val="none" w:sz="0" w:space="0" w:color="auto"/>
          </w:divBdr>
        </w:div>
        <w:div w:id="1664116026">
          <w:marLeft w:val="640"/>
          <w:marRight w:val="0"/>
          <w:marTop w:val="0"/>
          <w:marBottom w:val="0"/>
          <w:divBdr>
            <w:top w:val="none" w:sz="0" w:space="0" w:color="auto"/>
            <w:left w:val="none" w:sz="0" w:space="0" w:color="auto"/>
            <w:bottom w:val="none" w:sz="0" w:space="0" w:color="auto"/>
            <w:right w:val="none" w:sz="0" w:space="0" w:color="auto"/>
          </w:divBdr>
        </w:div>
        <w:div w:id="2010862797">
          <w:marLeft w:val="640"/>
          <w:marRight w:val="0"/>
          <w:marTop w:val="0"/>
          <w:marBottom w:val="0"/>
          <w:divBdr>
            <w:top w:val="none" w:sz="0" w:space="0" w:color="auto"/>
            <w:left w:val="none" w:sz="0" w:space="0" w:color="auto"/>
            <w:bottom w:val="none" w:sz="0" w:space="0" w:color="auto"/>
            <w:right w:val="none" w:sz="0" w:space="0" w:color="auto"/>
          </w:divBdr>
        </w:div>
        <w:div w:id="1852136397">
          <w:marLeft w:val="640"/>
          <w:marRight w:val="0"/>
          <w:marTop w:val="0"/>
          <w:marBottom w:val="0"/>
          <w:divBdr>
            <w:top w:val="none" w:sz="0" w:space="0" w:color="auto"/>
            <w:left w:val="none" w:sz="0" w:space="0" w:color="auto"/>
            <w:bottom w:val="none" w:sz="0" w:space="0" w:color="auto"/>
            <w:right w:val="none" w:sz="0" w:space="0" w:color="auto"/>
          </w:divBdr>
        </w:div>
        <w:div w:id="1722435590">
          <w:marLeft w:val="640"/>
          <w:marRight w:val="0"/>
          <w:marTop w:val="0"/>
          <w:marBottom w:val="0"/>
          <w:divBdr>
            <w:top w:val="none" w:sz="0" w:space="0" w:color="auto"/>
            <w:left w:val="none" w:sz="0" w:space="0" w:color="auto"/>
            <w:bottom w:val="none" w:sz="0" w:space="0" w:color="auto"/>
            <w:right w:val="none" w:sz="0" w:space="0" w:color="auto"/>
          </w:divBdr>
        </w:div>
        <w:div w:id="616789638">
          <w:marLeft w:val="640"/>
          <w:marRight w:val="0"/>
          <w:marTop w:val="0"/>
          <w:marBottom w:val="0"/>
          <w:divBdr>
            <w:top w:val="none" w:sz="0" w:space="0" w:color="auto"/>
            <w:left w:val="none" w:sz="0" w:space="0" w:color="auto"/>
            <w:bottom w:val="none" w:sz="0" w:space="0" w:color="auto"/>
            <w:right w:val="none" w:sz="0" w:space="0" w:color="auto"/>
          </w:divBdr>
        </w:div>
        <w:div w:id="708604646">
          <w:marLeft w:val="640"/>
          <w:marRight w:val="0"/>
          <w:marTop w:val="0"/>
          <w:marBottom w:val="0"/>
          <w:divBdr>
            <w:top w:val="none" w:sz="0" w:space="0" w:color="auto"/>
            <w:left w:val="none" w:sz="0" w:space="0" w:color="auto"/>
            <w:bottom w:val="none" w:sz="0" w:space="0" w:color="auto"/>
            <w:right w:val="none" w:sz="0" w:space="0" w:color="auto"/>
          </w:divBdr>
        </w:div>
        <w:div w:id="2053993188">
          <w:marLeft w:val="640"/>
          <w:marRight w:val="0"/>
          <w:marTop w:val="0"/>
          <w:marBottom w:val="0"/>
          <w:divBdr>
            <w:top w:val="none" w:sz="0" w:space="0" w:color="auto"/>
            <w:left w:val="none" w:sz="0" w:space="0" w:color="auto"/>
            <w:bottom w:val="none" w:sz="0" w:space="0" w:color="auto"/>
            <w:right w:val="none" w:sz="0" w:space="0" w:color="auto"/>
          </w:divBdr>
        </w:div>
        <w:div w:id="1236553598">
          <w:marLeft w:val="640"/>
          <w:marRight w:val="0"/>
          <w:marTop w:val="0"/>
          <w:marBottom w:val="0"/>
          <w:divBdr>
            <w:top w:val="none" w:sz="0" w:space="0" w:color="auto"/>
            <w:left w:val="none" w:sz="0" w:space="0" w:color="auto"/>
            <w:bottom w:val="none" w:sz="0" w:space="0" w:color="auto"/>
            <w:right w:val="none" w:sz="0" w:space="0" w:color="auto"/>
          </w:divBdr>
        </w:div>
        <w:div w:id="883637702">
          <w:marLeft w:val="640"/>
          <w:marRight w:val="0"/>
          <w:marTop w:val="0"/>
          <w:marBottom w:val="0"/>
          <w:divBdr>
            <w:top w:val="none" w:sz="0" w:space="0" w:color="auto"/>
            <w:left w:val="none" w:sz="0" w:space="0" w:color="auto"/>
            <w:bottom w:val="none" w:sz="0" w:space="0" w:color="auto"/>
            <w:right w:val="none" w:sz="0" w:space="0" w:color="auto"/>
          </w:divBdr>
        </w:div>
        <w:div w:id="1638534562">
          <w:marLeft w:val="640"/>
          <w:marRight w:val="0"/>
          <w:marTop w:val="0"/>
          <w:marBottom w:val="0"/>
          <w:divBdr>
            <w:top w:val="none" w:sz="0" w:space="0" w:color="auto"/>
            <w:left w:val="none" w:sz="0" w:space="0" w:color="auto"/>
            <w:bottom w:val="none" w:sz="0" w:space="0" w:color="auto"/>
            <w:right w:val="none" w:sz="0" w:space="0" w:color="auto"/>
          </w:divBdr>
        </w:div>
        <w:div w:id="495876616">
          <w:marLeft w:val="640"/>
          <w:marRight w:val="0"/>
          <w:marTop w:val="0"/>
          <w:marBottom w:val="0"/>
          <w:divBdr>
            <w:top w:val="none" w:sz="0" w:space="0" w:color="auto"/>
            <w:left w:val="none" w:sz="0" w:space="0" w:color="auto"/>
            <w:bottom w:val="none" w:sz="0" w:space="0" w:color="auto"/>
            <w:right w:val="none" w:sz="0" w:space="0" w:color="auto"/>
          </w:divBdr>
        </w:div>
        <w:div w:id="625887495">
          <w:marLeft w:val="640"/>
          <w:marRight w:val="0"/>
          <w:marTop w:val="0"/>
          <w:marBottom w:val="0"/>
          <w:divBdr>
            <w:top w:val="none" w:sz="0" w:space="0" w:color="auto"/>
            <w:left w:val="none" w:sz="0" w:space="0" w:color="auto"/>
            <w:bottom w:val="none" w:sz="0" w:space="0" w:color="auto"/>
            <w:right w:val="none" w:sz="0" w:space="0" w:color="auto"/>
          </w:divBdr>
        </w:div>
        <w:div w:id="768433152">
          <w:marLeft w:val="640"/>
          <w:marRight w:val="0"/>
          <w:marTop w:val="0"/>
          <w:marBottom w:val="0"/>
          <w:divBdr>
            <w:top w:val="none" w:sz="0" w:space="0" w:color="auto"/>
            <w:left w:val="none" w:sz="0" w:space="0" w:color="auto"/>
            <w:bottom w:val="none" w:sz="0" w:space="0" w:color="auto"/>
            <w:right w:val="none" w:sz="0" w:space="0" w:color="auto"/>
          </w:divBdr>
        </w:div>
        <w:div w:id="2117282937">
          <w:marLeft w:val="640"/>
          <w:marRight w:val="0"/>
          <w:marTop w:val="0"/>
          <w:marBottom w:val="0"/>
          <w:divBdr>
            <w:top w:val="none" w:sz="0" w:space="0" w:color="auto"/>
            <w:left w:val="none" w:sz="0" w:space="0" w:color="auto"/>
            <w:bottom w:val="none" w:sz="0" w:space="0" w:color="auto"/>
            <w:right w:val="none" w:sz="0" w:space="0" w:color="auto"/>
          </w:divBdr>
        </w:div>
        <w:div w:id="1177380230">
          <w:marLeft w:val="640"/>
          <w:marRight w:val="0"/>
          <w:marTop w:val="0"/>
          <w:marBottom w:val="0"/>
          <w:divBdr>
            <w:top w:val="none" w:sz="0" w:space="0" w:color="auto"/>
            <w:left w:val="none" w:sz="0" w:space="0" w:color="auto"/>
            <w:bottom w:val="none" w:sz="0" w:space="0" w:color="auto"/>
            <w:right w:val="none" w:sz="0" w:space="0" w:color="auto"/>
          </w:divBdr>
        </w:div>
        <w:div w:id="1576014925">
          <w:marLeft w:val="640"/>
          <w:marRight w:val="0"/>
          <w:marTop w:val="0"/>
          <w:marBottom w:val="0"/>
          <w:divBdr>
            <w:top w:val="none" w:sz="0" w:space="0" w:color="auto"/>
            <w:left w:val="none" w:sz="0" w:space="0" w:color="auto"/>
            <w:bottom w:val="none" w:sz="0" w:space="0" w:color="auto"/>
            <w:right w:val="none" w:sz="0" w:space="0" w:color="auto"/>
          </w:divBdr>
        </w:div>
        <w:div w:id="1686201492">
          <w:marLeft w:val="640"/>
          <w:marRight w:val="0"/>
          <w:marTop w:val="0"/>
          <w:marBottom w:val="0"/>
          <w:divBdr>
            <w:top w:val="none" w:sz="0" w:space="0" w:color="auto"/>
            <w:left w:val="none" w:sz="0" w:space="0" w:color="auto"/>
            <w:bottom w:val="none" w:sz="0" w:space="0" w:color="auto"/>
            <w:right w:val="none" w:sz="0" w:space="0" w:color="auto"/>
          </w:divBdr>
        </w:div>
        <w:div w:id="882328129">
          <w:marLeft w:val="640"/>
          <w:marRight w:val="0"/>
          <w:marTop w:val="0"/>
          <w:marBottom w:val="0"/>
          <w:divBdr>
            <w:top w:val="none" w:sz="0" w:space="0" w:color="auto"/>
            <w:left w:val="none" w:sz="0" w:space="0" w:color="auto"/>
            <w:bottom w:val="none" w:sz="0" w:space="0" w:color="auto"/>
            <w:right w:val="none" w:sz="0" w:space="0" w:color="auto"/>
          </w:divBdr>
        </w:div>
        <w:div w:id="1328941757">
          <w:marLeft w:val="640"/>
          <w:marRight w:val="0"/>
          <w:marTop w:val="0"/>
          <w:marBottom w:val="0"/>
          <w:divBdr>
            <w:top w:val="none" w:sz="0" w:space="0" w:color="auto"/>
            <w:left w:val="none" w:sz="0" w:space="0" w:color="auto"/>
            <w:bottom w:val="none" w:sz="0" w:space="0" w:color="auto"/>
            <w:right w:val="none" w:sz="0" w:space="0" w:color="auto"/>
          </w:divBdr>
        </w:div>
        <w:div w:id="86512026">
          <w:marLeft w:val="640"/>
          <w:marRight w:val="0"/>
          <w:marTop w:val="0"/>
          <w:marBottom w:val="0"/>
          <w:divBdr>
            <w:top w:val="none" w:sz="0" w:space="0" w:color="auto"/>
            <w:left w:val="none" w:sz="0" w:space="0" w:color="auto"/>
            <w:bottom w:val="none" w:sz="0" w:space="0" w:color="auto"/>
            <w:right w:val="none" w:sz="0" w:space="0" w:color="auto"/>
          </w:divBdr>
        </w:div>
        <w:div w:id="1058631627">
          <w:marLeft w:val="640"/>
          <w:marRight w:val="0"/>
          <w:marTop w:val="0"/>
          <w:marBottom w:val="0"/>
          <w:divBdr>
            <w:top w:val="none" w:sz="0" w:space="0" w:color="auto"/>
            <w:left w:val="none" w:sz="0" w:space="0" w:color="auto"/>
            <w:bottom w:val="none" w:sz="0" w:space="0" w:color="auto"/>
            <w:right w:val="none" w:sz="0" w:space="0" w:color="auto"/>
          </w:divBdr>
        </w:div>
        <w:div w:id="1987196269">
          <w:marLeft w:val="640"/>
          <w:marRight w:val="0"/>
          <w:marTop w:val="0"/>
          <w:marBottom w:val="0"/>
          <w:divBdr>
            <w:top w:val="none" w:sz="0" w:space="0" w:color="auto"/>
            <w:left w:val="none" w:sz="0" w:space="0" w:color="auto"/>
            <w:bottom w:val="none" w:sz="0" w:space="0" w:color="auto"/>
            <w:right w:val="none" w:sz="0" w:space="0" w:color="auto"/>
          </w:divBdr>
        </w:div>
        <w:div w:id="614559993">
          <w:marLeft w:val="640"/>
          <w:marRight w:val="0"/>
          <w:marTop w:val="0"/>
          <w:marBottom w:val="0"/>
          <w:divBdr>
            <w:top w:val="none" w:sz="0" w:space="0" w:color="auto"/>
            <w:left w:val="none" w:sz="0" w:space="0" w:color="auto"/>
            <w:bottom w:val="none" w:sz="0" w:space="0" w:color="auto"/>
            <w:right w:val="none" w:sz="0" w:space="0" w:color="auto"/>
          </w:divBdr>
        </w:div>
        <w:div w:id="526524822">
          <w:marLeft w:val="640"/>
          <w:marRight w:val="0"/>
          <w:marTop w:val="0"/>
          <w:marBottom w:val="0"/>
          <w:divBdr>
            <w:top w:val="none" w:sz="0" w:space="0" w:color="auto"/>
            <w:left w:val="none" w:sz="0" w:space="0" w:color="auto"/>
            <w:bottom w:val="none" w:sz="0" w:space="0" w:color="auto"/>
            <w:right w:val="none" w:sz="0" w:space="0" w:color="auto"/>
          </w:divBdr>
        </w:div>
        <w:div w:id="8022516">
          <w:marLeft w:val="640"/>
          <w:marRight w:val="0"/>
          <w:marTop w:val="0"/>
          <w:marBottom w:val="0"/>
          <w:divBdr>
            <w:top w:val="none" w:sz="0" w:space="0" w:color="auto"/>
            <w:left w:val="none" w:sz="0" w:space="0" w:color="auto"/>
            <w:bottom w:val="none" w:sz="0" w:space="0" w:color="auto"/>
            <w:right w:val="none" w:sz="0" w:space="0" w:color="auto"/>
          </w:divBdr>
        </w:div>
        <w:div w:id="1463189064">
          <w:marLeft w:val="640"/>
          <w:marRight w:val="0"/>
          <w:marTop w:val="0"/>
          <w:marBottom w:val="0"/>
          <w:divBdr>
            <w:top w:val="none" w:sz="0" w:space="0" w:color="auto"/>
            <w:left w:val="none" w:sz="0" w:space="0" w:color="auto"/>
            <w:bottom w:val="none" w:sz="0" w:space="0" w:color="auto"/>
            <w:right w:val="none" w:sz="0" w:space="0" w:color="auto"/>
          </w:divBdr>
        </w:div>
        <w:div w:id="1149133867">
          <w:marLeft w:val="640"/>
          <w:marRight w:val="0"/>
          <w:marTop w:val="0"/>
          <w:marBottom w:val="0"/>
          <w:divBdr>
            <w:top w:val="none" w:sz="0" w:space="0" w:color="auto"/>
            <w:left w:val="none" w:sz="0" w:space="0" w:color="auto"/>
            <w:bottom w:val="none" w:sz="0" w:space="0" w:color="auto"/>
            <w:right w:val="none" w:sz="0" w:space="0" w:color="auto"/>
          </w:divBdr>
        </w:div>
        <w:div w:id="1580358572">
          <w:marLeft w:val="640"/>
          <w:marRight w:val="0"/>
          <w:marTop w:val="0"/>
          <w:marBottom w:val="0"/>
          <w:divBdr>
            <w:top w:val="none" w:sz="0" w:space="0" w:color="auto"/>
            <w:left w:val="none" w:sz="0" w:space="0" w:color="auto"/>
            <w:bottom w:val="none" w:sz="0" w:space="0" w:color="auto"/>
            <w:right w:val="none" w:sz="0" w:space="0" w:color="auto"/>
          </w:divBdr>
        </w:div>
        <w:div w:id="1719743765">
          <w:marLeft w:val="640"/>
          <w:marRight w:val="0"/>
          <w:marTop w:val="0"/>
          <w:marBottom w:val="0"/>
          <w:divBdr>
            <w:top w:val="none" w:sz="0" w:space="0" w:color="auto"/>
            <w:left w:val="none" w:sz="0" w:space="0" w:color="auto"/>
            <w:bottom w:val="none" w:sz="0" w:space="0" w:color="auto"/>
            <w:right w:val="none" w:sz="0" w:space="0" w:color="auto"/>
          </w:divBdr>
        </w:div>
        <w:div w:id="260993706">
          <w:marLeft w:val="640"/>
          <w:marRight w:val="0"/>
          <w:marTop w:val="0"/>
          <w:marBottom w:val="0"/>
          <w:divBdr>
            <w:top w:val="none" w:sz="0" w:space="0" w:color="auto"/>
            <w:left w:val="none" w:sz="0" w:space="0" w:color="auto"/>
            <w:bottom w:val="none" w:sz="0" w:space="0" w:color="auto"/>
            <w:right w:val="none" w:sz="0" w:space="0" w:color="auto"/>
          </w:divBdr>
        </w:div>
        <w:div w:id="106505532">
          <w:marLeft w:val="640"/>
          <w:marRight w:val="0"/>
          <w:marTop w:val="0"/>
          <w:marBottom w:val="0"/>
          <w:divBdr>
            <w:top w:val="none" w:sz="0" w:space="0" w:color="auto"/>
            <w:left w:val="none" w:sz="0" w:space="0" w:color="auto"/>
            <w:bottom w:val="none" w:sz="0" w:space="0" w:color="auto"/>
            <w:right w:val="none" w:sz="0" w:space="0" w:color="auto"/>
          </w:divBdr>
        </w:div>
        <w:div w:id="2025398207">
          <w:marLeft w:val="640"/>
          <w:marRight w:val="0"/>
          <w:marTop w:val="0"/>
          <w:marBottom w:val="0"/>
          <w:divBdr>
            <w:top w:val="none" w:sz="0" w:space="0" w:color="auto"/>
            <w:left w:val="none" w:sz="0" w:space="0" w:color="auto"/>
            <w:bottom w:val="none" w:sz="0" w:space="0" w:color="auto"/>
            <w:right w:val="none" w:sz="0" w:space="0" w:color="auto"/>
          </w:divBdr>
        </w:div>
        <w:div w:id="75977155">
          <w:marLeft w:val="640"/>
          <w:marRight w:val="0"/>
          <w:marTop w:val="0"/>
          <w:marBottom w:val="0"/>
          <w:divBdr>
            <w:top w:val="none" w:sz="0" w:space="0" w:color="auto"/>
            <w:left w:val="none" w:sz="0" w:space="0" w:color="auto"/>
            <w:bottom w:val="none" w:sz="0" w:space="0" w:color="auto"/>
            <w:right w:val="none" w:sz="0" w:space="0" w:color="auto"/>
          </w:divBdr>
        </w:div>
        <w:div w:id="1305086588">
          <w:marLeft w:val="640"/>
          <w:marRight w:val="0"/>
          <w:marTop w:val="0"/>
          <w:marBottom w:val="0"/>
          <w:divBdr>
            <w:top w:val="none" w:sz="0" w:space="0" w:color="auto"/>
            <w:left w:val="none" w:sz="0" w:space="0" w:color="auto"/>
            <w:bottom w:val="none" w:sz="0" w:space="0" w:color="auto"/>
            <w:right w:val="none" w:sz="0" w:space="0" w:color="auto"/>
          </w:divBdr>
        </w:div>
        <w:div w:id="1164663478">
          <w:marLeft w:val="640"/>
          <w:marRight w:val="0"/>
          <w:marTop w:val="0"/>
          <w:marBottom w:val="0"/>
          <w:divBdr>
            <w:top w:val="none" w:sz="0" w:space="0" w:color="auto"/>
            <w:left w:val="none" w:sz="0" w:space="0" w:color="auto"/>
            <w:bottom w:val="none" w:sz="0" w:space="0" w:color="auto"/>
            <w:right w:val="none" w:sz="0" w:space="0" w:color="auto"/>
          </w:divBdr>
        </w:div>
        <w:div w:id="156503955">
          <w:marLeft w:val="640"/>
          <w:marRight w:val="0"/>
          <w:marTop w:val="0"/>
          <w:marBottom w:val="0"/>
          <w:divBdr>
            <w:top w:val="none" w:sz="0" w:space="0" w:color="auto"/>
            <w:left w:val="none" w:sz="0" w:space="0" w:color="auto"/>
            <w:bottom w:val="none" w:sz="0" w:space="0" w:color="auto"/>
            <w:right w:val="none" w:sz="0" w:space="0" w:color="auto"/>
          </w:divBdr>
        </w:div>
        <w:div w:id="2037540288">
          <w:marLeft w:val="640"/>
          <w:marRight w:val="0"/>
          <w:marTop w:val="0"/>
          <w:marBottom w:val="0"/>
          <w:divBdr>
            <w:top w:val="none" w:sz="0" w:space="0" w:color="auto"/>
            <w:left w:val="none" w:sz="0" w:space="0" w:color="auto"/>
            <w:bottom w:val="none" w:sz="0" w:space="0" w:color="auto"/>
            <w:right w:val="none" w:sz="0" w:space="0" w:color="auto"/>
          </w:divBdr>
        </w:div>
        <w:div w:id="206646988">
          <w:marLeft w:val="640"/>
          <w:marRight w:val="0"/>
          <w:marTop w:val="0"/>
          <w:marBottom w:val="0"/>
          <w:divBdr>
            <w:top w:val="none" w:sz="0" w:space="0" w:color="auto"/>
            <w:left w:val="none" w:sz="0" w:space="0" w:color="auto"/>
            <w:bottom w:val="none" w:sz="0" w:space="0" w:color="auto"/>
            <w:right w:val="none" w:sz="0" w:space="0" w:color="auto"/>
          </w:divBdr>
        </w:div>
        <w:div w:id="1339308200">
          <w:marLeft w:val="640"/>
          <w:marRight w:val="0"/>
          <w:marTop w:val="0"/>
          <w:marBottom w:val="0"/>
          <w:divBdr>
            <w:top w:val="none" w:sz="0" w:space="0" w:color="auto"/>
            <w:left w:val="none" w:sz="0" w:space="0" w:color="auto"/>
            <w:bottom w:val="none" w:sz="0" w:space="0" w:color="auto"/>
            <w:right w:val="none" w:sz="0" w:space="0" w:color="auto"/>
          </w:divBdr>
        </w:div>
        <w:div w:id="617031836">
          <w:marLeft w:val="640"/>
          <w:marRight w:val="0"/>
          <w:marTop w:val="0"/>
          <w:marBottom w:val="0"/>
          <w:divBdr>
            <w:top w:val="none" w:sz="0" w:space="0" w:color="auto"/>
            <w:left w:val="none" w:sz="0" w:space="0" w:color="auto"/>
            <w:bottom w:val="none" w:sz="0" w:space="0" w:color="auto"/>
            <w:right w:val="none" w:sz="0" w:space="0" w:color="auto"/>
          </w:divBdr>
        </w:div>
        <w:div w:id="191110551">
          <w:marLeft w:val="640"/>
          <w:marRight w:val="0"/>
          <w:marTop w:val="0"/>
          <w:marBottom w:val="0"/>
          <w:divBdr>
            <w:top w:val="none" w:sz="0" w:space="0" w:color="auto"/>
            <w:left w:val="none" w:sz="0" w:space="0" w:color="auto"/>
            <w:bottom w:val="none" w:sz="0" w:space="0" w:color="auto"/>
            <w:right w:val="none" w:sz="0" w:space="0" w:color="auto"/>
          </w:divBdr>
        </w:div>
        <w:div w:id="1097868654">
          <w:marLeft w:val="640"/>
          <w:marRight w:val="0"/>
          <w:marTop w:val="0"/>
          <w:marBottom w:val="0"/>
          <w:divBdr>
            <w:top w:val="none" w:sz="0" w:space="0" w:color="auto"/>
            <w:left w:val="none" w:sz="0" w:space="0" w:color="auto"/>
            <w:bottom w:val="none" w:sz="0" w:space="0" w:color="auto"/>
            <w:right w:val="none" w:sz="0" w:space="0" w:color="auto"/>
          </w:divBdr>
        </w:div>
        <w:div w:id="228343003">
          <w:marLeft w:val="640"/>
          <w:marRight w:val="0"/>
          <w:marTop w:val="0"/>
          <w:marBottom w:val="0"/>
          <w:divBdr>
            <w:top w:val="none" w:sz="0" w:space="0" w:color="auto"/>
            <w:left w:val="none" w:sz="0" w:space="0" w:color="auto"/>
            <w:bottom w:val="none" w:sz="0" w:space="0" w:color="auto"/>
            <w:right w:val="none" w:sz="0" w:space="0" w:color="auto"/>
          </w:divBdr>
        </w:div>
        <w:div w:id="1043479197">
          <w:marLeft w:val="640"/>
          <w:marRight w:val="0"/>
          <w:marTop w:val="0"/>
          <w:marBottom w:val="0"/>
          <w:divBdr>
            <w:top w:val="none" w:sz="0" w:space="0" w:color="auto"/>
            <w:left w:val="none" w:sz="0" w:space="0" w:color="auto"/>
            <w:bottom w:val="none" w:sz="0" w:space="0" w:color="auto"/>
            <w:right w:val="none" w:sz="0" w:space="0" w:color="auto"/>
          </w:divBdr>
        </w:div>
      </w:divsChild>
    </w:div>
    <w:div w:id="1009527928">
      <w:bodyDiv w:val="1"/>
      <w:marLeft w:val="0"/>
      <w:marRight w:val="0"/>
      <w:marTop w:val="0"/>
      <w:marBottom w:val="0"/>
      <w:divBdr>
        <w:top w:val="none" w:sz="0" w:space="0" w:color="auto"/>
        <w:left w:val="none" w:sz="0" w:space="0" w:color="auto"/>
        <w:bottom w:val="none" w:sz="0" w:space="0" w:color="auto"/>
        <w:right w:val="none" w:sz="0" w:space="0" w:color="auto"/>
      </w:divBdr>
    </w:div>
    <w:div w:id="1010524518">
      <w:bodyDiv w:val="1"/>
      <w:marLeft w:val="0"/>
      <w:marRight w:val="0"/>
      <w:marTop w:val="0"/>
      <w:marBottom w:val="0"/>
      <w:divBdr>
        <w:top w:val="none" w:sz="0" w:space="0" w:color="auto"/>
        <w:left w:val="none" w:sz="0" w:space="0" w:color="auto"/>
        <w:bottom w:val="none" w:sz="0" w:space="0" w:color="auto"/>
        <w:right w:val="none" w:sz="0" w:space="0" w:color="auto"/>
      </w:divBdr>
    </w:div>
    <w:div w:id="1010596434">
      <w:bodyDiv w:val="1"/>
      <w:marLeft w:val="0"/>
      <w:marRight w:val="0"/>
      <w:marTop w:val="0"/>
      <w:marBottom w:val="0"/>
      <w:divBdr>
        <w:top w:val="none" w:sz="0" w:space="0" w:color="auto"/>
        <w:left w:val="none" w:sz="0" w:space="0" w:color="auto"/>
        <w:bottom w:val="none" w:sz="0" w:space="0" w:color="auto"/>
        <w:right w:val="none" w:sz="0" w:space="0" w:color="auto"/>
      </w:divBdr>
    </w:div>
    <w:div w:id="1011296646">
      <w:bodyDiv w:val="1"/>
      <w:marLeft w:val="0"/>
      <w:marRight w:val="0"/>
      <w:marTop w:val="0"/>
      <w:marBottom w:val="0"/>
      <w:divBdr>
        <w:top w:val="none" w:sz="0" w:space="0" w:color="auto"/>
        <w:left w:val="none" w:sz="0" w:space="0" w:color="auto"/>
        <w:bottom w:val="none" w:sz="0" w:space="0" w:color="auto"/>
        <w:right w:val="none" w:sz="0" w:space="0" w:color="auto"/>
      </w:divBdr>
    </w:div>
    <w:div w:id="1011376197">
      <w:bodyDiv w:val="1"/>
      <w:marLeft w:val="0"/>
      <w:marRight w:val="0"/>
      <w:marTop w:val="0"/>
      <w:marBottom w:val="0"/>
      <w:divBdr>
        <w:top w:val="none" w:sz="0" w:space="0" w:color="auto"/>
        <w:left w:val="none" w:sz="0" w:space="0" w:color="auto"/>
        <w:bottom w:val="none" w:sz="0" w:space="0" w:color="auto"/>
        <w:right w:val="none" w:sz="0" w:space="0" w:color="auto"/>
      </w:divBdr>
    </w:div>
    <w:div w:id="1011681714">
      <w:bodyDiv w:val="1"/>
      <w:marLeft w:val="0"/>
      <w:marRight w:val="0"/>
      <w:marTop w:val="0"/>
      <w:marBottom w:val="0"/>
      <w:divBdr>
        <w:top w:val="none" w:sz="0" w:space="0" w:color="auto"/>
        <w:left w:val="none" w:sz="0" w:space="0" w:color="auto"/>
        <w:bottom w:val="none" w:sz="0" w:space="0" w:color="auto"/>
        <w:right w:val="none" w:sz="0" w:space="0" w:color="auto"/>
      </w:divBdr>
    </w:div>
    <w:div w:id="1013648679">
      <w:bodyDiv w:val="1"/>
      <w:marLeft w:val="0"/>
      <w:marRight w:val="0"/>
      <w:marTop w:val="0"/>
      <w:marBottom w:val="0"/>
      <w:divBdr>
        <w:top w:val="none" w:sz="0" w:space="0" w:color="auto"/>
        <w:left w:val="none" w:sz="0" w:space="0" w:color="auto"/>
        <w:bottom w:val="none" w:sz="0" w:space="0" w:color="auto"/>
        <w:right w:val="none" w:sz="0" w:space="0" w:color="auto"/>
      </w:divBdr>
    </w:div>
    <w:div w:id="1013916331">
      <w:bodyDiv w:val="1"/>
      <w:marLeft w:val="0"/>
      <w:marRight w:val="0"/>
      <w:marTop w:val="0"/>
      <w:marBottom w:val="0"/>
      <w:divBdr>
        <w:top w:val="none" w:sz="0" w:space="0" w:color="auto"/>
        <w:left w:val="none" w:sz="0" w:space="0" w:color="auto"/>
        <w:bottom w:val="none" w:sz="0" w:space="0" w:color="auto"/>
        <w:right w:val="none" w:sz="0" w:space="0" w:color="auto"/>
      </w:divBdr>
    </w:div>
    <w:div w:id="1013919399">
      <w:bodyDiv w:val="1"/>
      <w:marLeft w:val="0"/>
      <w:marRight w:val="0"/>
      <w:marTop w:val="0"/>
      <w:marBottom w:val="0"/>
      <w:divBdr>
        <w:top w:val="none" w:sz="0" w:space="0" w:color="auto"/>
        <w:left w:val="none" w:sz="0" w:space="0" w:color="auto"/>
        <w:bottom w:val="none" w:sz="0" w:space="0" w:color="auto"/>
        <w:right w:val="none" w:sz="0" w:space="0" w:color="auto"/>
      </w:divBdr>
    </w:div>
    <w:div w:id="1014457884">
      <w:bodyDiv w:val="1"/>
      <w:marLeft w:val="0"/>
      <w:marRight w:val="0"/>
      <w:marTop w:val="0"/>
      <w:marBottom w:val="0"/>
      <w:divBdr>
        <w:top w:val="none" w:sz="0" w:space="0" w:color="auto"/>
        <w:left w:val="none" w:sz="0" w:space="0" w:color="auto"/>
        <w:bottom w:val="none" w:sz="0" w:space="0" w:color="auto"/>
        <w:right w:val="none" w:sz="0" w:space="0" w:color="auto"/>
      </w:divBdr>
    </w:div>
    <w:div w:id="1015352441">
      <w:bodyDiv w:val="1"/>
      <w:marLeft w:val="0"/>
      <w:marRight w:val="0"/>
      <w:marTop w:val="0"/>
      <w:marBottom w:val="0"/>
      <w:divBdr>
        <w:top w:val="none" w:sz="0" w:space="0" w:color="auto"/>
        <w:left w:val="none" w:sz="0" w:space="0" w:color="auto"/>
        <w:bottom w:val="none" w:sz="0" w:space="0" w:color="auto"/>
        <w:right w:val="none" w:sz="0" w:space="0" w:color="auto"/>
      </w:divBdr>
    </w:div>
    <w:div w:id="1016034852">
      <w:bodyDiv w:val="1"/>
      <w:marLeft w:val="0"/>
      <w:marRight w:val="0"/>
      <w:marTop w:val="0"/>
      <w:marBottom w:val="0"/>
      <w:divBdr>
        <w:top w:val="none" w:sz="0" w:space="0" w:color="auto"/>
        <w:left w:val="none" w:sz="0" w:space="0" w:color="auto"/>
        <w:bottom w:val="none" w:sz="0" w:space="0" w:color="auto"/>
        <w:right w:val="none" w:sz="0" w:space="0" w:color="auto"/>
      </w:divBdr>
    </w:div>
    <w:div w:id="1016543273">
      <w:bodyDiv w:val="1"/>
      <w:marLeft w:val="0"/>
      <w:marRight w:val="0"/>
      <w:marTop w:val="0"/>
      <w:marBottom w:val="0"/>
      <w:divBdr>
        <w:top w:val="none" w:sz="0" w:space="0" w:color="auto"/>
        <w:left w:val="none" w:sz="0" w:space="0" w:color="auto"/>
        <w:bottom w:val="none" w:sz="0" w:space="0" w:color="auto"/>
        <w:right w:val="none" w:sz="0" w:space="0" w:color="auto"/>
      </w:divBdr>
    </w:div>
    <w:div w:id="1017804229">
      <w:bodyDiv w:val="1"/>
      <w:marLeft w:val="0"/>
      <w:marRight w:val="0"/>
      <w:marTop w:val="0"/>
      <w:marBottom w:val="0"/>
      <w:divBdr>
        <w:top w:val="none" w:sz="0" w:space="0" w:color="auto"/>
        <w:left w:val="none" w:sz="0" w:space="0" w:color="auto"/>
        <w:bottom w:val="none" w:sz="0" w:space="0" w:color="auto"/>
        <w:right w:val="none" w:sz="0" w:space="0" w:color="auto"/>
      </w:divBdr>
    </w:div>
    <w:div w:id="1018699709">
      <w:bodyDiv w:val="1"/>
      <w:marLeft w:val="0"/>
      <w:marRight w:val="0"/>
      <w:marTop w:val="0"/>
      <w:marBottom w:val="0"/>
      <w:divBdr>
        <w:top w:val="none" w:sz="0" w:space="0" w:color="auto"/>
        <w:left w:val="none" w:sz="0" w:space="0" w:color="auto"/>
        <w:bottom w:val="none" w:sz="0" w:space="0" w:color="auto"/>
        <w:right w:val="none" w:sz="0" w:space="0" w:color="auto"/>
      </w:divBdr>
    </w:div>
    <w:div w:id="1018700859">
      <w:bodyDiv w:val="1"/>
      <w:marLeft w:val="0"/>
      <w:marRight w:val="0"/>
      <w:marTop w:val="0"/>
      <w:marBottom w:val="0"/>
      <w:divBdr>
        <w:top w:val="none" w:sz="0" w:space="0" w:color="auto"/>
        <w:left w:val="none" w:sz="0" w:space="0" w:color="auto"/>
        <w:bottom w:val="none" w:sz="0" w:space="0" w:color="auto"/>
        <w:right w:val="none" w:sz="0" w:space="0" w:color="auto"/>
      </w:divBdr>
    </w:div>
    <w:div w:id="1018850806">
      <w:bodyDiv w:val="1"/>
      <w:marLeft w:val="0"/>
      <w:marRight w:val="0"/>
      <w:marTop w:val="0"/>
      <w:marBottom w:val="0"/>
      <w:divBdr>
        <w:top w:val="none" w:sz="0" w:space="0" w:color="auto"/>
        <w:left w:val="none" w:sz="0" w:space="0" w:color="auto"/>
        <w:bottom w:val="none" w:sz="0" w:space="0" w:color="auto"/>
        <w:right w:val="none" w:sz="0" w:space="0" w:color="auto"/>
      </w:divBdr>
    </w:div>
    <w:div w:id="1020474718">
      <w:bodyDiv w:val="1"/>
      <w:marLeft w:val="0"/>
      <w:marRight w:val="0"/>
      <w:marTop w:val="0"/>
      <w:marBottom w:val="0"/>
      <w:divBdr>
        <w:top w:val="none" w:sz="0" w:space="0" w:color="auto"/>
        <w:left w:val="none" w:sz="0" w:space="0" w:color="auto"/>
        <w:bottom w:val="none" w:sz="0" w:space="0" w:color="auto"/>
        <w:right w:val="none" w:sz="0" w:space="0" w:color="auto"/>
      </w:divBdr>
      <w:divsChild>
        <w:div w:id="209391339">
          <w:marLeft w:val="640"/>
          <w:marRight w:val="0"/>
          <w:marTop w:val="0"/>
          <w:marBottom w:val="0"/>
          <w:divBdr>
            <w:top w:val="none" w:sz="0" w:space="0" w:color="auto"/>
            <w:left w:val="none" w:sz="0" w:space="0" w:color="auto"/>
            <w:bottom w:val="none" w:sz="0" w:space="0" w:color="auto"/>
            <w:right w:val="none" w:sz="0" w:space="0" w:color="auto"/>
          </w:divBdr>
        </w:div>
        <w:div w:id="1391148901">
          <w:marLeft w:val="640"/>
          <w:marRight w:val="0"/>
          <w:marTop w:val="0"/>
          <w:marBottom w:val="0"/>
          <w:divBdr>
            <w:top w:val="none" w:sz="0" w:space="0" w:color="auto"/>
            <w:left w:val="none" w:sz="0" w:space="0" w:color="auto"/>
            <w:bottom w:val="none" w:sz="0" w:space="0" w:color="auto"/>
            <w:right w:val="none" w:sz="0" w:space="0" w:color="auto"/>
          </w:divBdr>
        </w:div>
        <w:div w:id="400444171">
          <w:marLeft w:val="640"/>
          <w:marRight w:val="0"/>
          <w:marTop w:val="0"/>
          <w:marBottom w:val="0"/>
          <w:divBdr>
            <w:top w:val="none" w:sz="0" w:space="0" w:color="auto"/>
            <w:left w:val="none" w:sz="0" w:space="0" w:color="auto"/>
            <w:bottom w:val="none" w:sz="0" w:space="0" w:color="auto"/>
            <w:right w:val="none" w:sz="0" w:space="0" w:color="auto"/>
          </w:divBdr>
        </w:div>
        <w:div w:id="138425437">
          <w:marLeft w:val="640"/>
          <w:marRight w:val="0"/>
          <w:marTop w:val="0"/>
          <w:marBottom w:val="0"/>
          <w:divBdr>
            <w:top w:val="none" w:sz="0" w:space="0" w:color="auto"/>
            <w:left w:val="none" w:sz="0" w:space="0" w:color="auto"/>
            <w:bottom w:val="none" w:sz="0" w:space="0" w:color="auto"/>
            <w:right w:val="none" w:sz="0" w:space="0" w:color="auto"/>
          </w:divBdr>
        </w:div>
        <w:div w:id="1521702619">
          <w:marLeft w:val="640"/>
          <w:marRight w:val="0"/>
          <w:marTop w:val="0"/>
          <w:marBottom w:val="0"/>
          <w:divBdr>
            <w:top w:val="none" w:sz="0" w:space="0" w:color="auto"/>
            <w:left w:val="none" w:sz="0" w:space="0" w:color="auto"/>
            <w:bottom w:val="none" w:sz="0" w:space="0" w:color="auto"/>
            <w:right w:val="none" w:sz="0" w:space="0" w:color="auto"/>
          </w:divBdr>
        </w:div>
        <w:div w:id="733696124">
          <w:marLeft w:val="640"/>
          <w:marRight w:val="0"/>
          <w:marTop w:val="0"/>
          <w:marBottom w:val="0"/>
          <w:divBdr>
            <w:top w:val="none" w:sz="0" w:space="0" w:color="auto"/>
            <w:left w:val="none" w:sz="0" w:space="0" w:color="auto"/>
            <w:bottom w:val="none" w:sz="0" w:space="0" w:color="auto"/>
            <w:right w:val="none" w:sz="0" w:space="0" w:color="auto"/>
          </w:divBdr>
        </w:div>
        <w:div w:id="840391040">
          <w:marLeft w:val="640"/>
          <w:marRight w:val="0"/>
          <w:marTop w:val="0"/>
          <w:marBottom w:val="0"/>
          <w:divBdr>
            <w:top w:val="none" w:sz="0" w:space="0" w:color="auto"/>
            <w:left w:val="none" w:sz="0" w:space="0" w:color="auto"/>
            <w:bottom w:val="none" w:sz="0" w:space="0" w:color="auto"/>
            <w:right w:val="none" w:sz="0" w:space="0" w:color="auto"/>
          </w:divBdr>
        </w:div>
        <w:div w:id="752699345">
          <w:marLeft w:val="640"/>
          <w:marRight w:val="0"/>
          <w:marTop w:val="0"/>
          <w:marBottom w:val="0"/>
          <w:divBdr>
            <w:top w:val="none" w:sz="0" w:space="0" w:color="auto"/>
            <w:left w:val="none" w:sz="0" w:space="0" w:color="auto"/>
            <w:bottom w:val="none" w:sz="0" w:space="0" w:color="auto"/>
            <w:right w:val="none" w:sz="0" w:space="0" w:color="auto"/>
          </w:divBdr>
        </w:div>
        <w:div w:id="1170486236">
          <w:marLeft w:val="640"/>
          <w:marRight w:val="0"/>
          <w:marTop w:val="0"/>
          <w:marBottom w:val="0"/>
          <w:divBdr>
            <w:top w:val="none" w:sz="0" w:space="0" w:color="auto"/>
            <w:left w:val="none" w:sz="0" w:space="0" w:color="auto"/>
            <w:bottom w:val="none" w:sz="0" w:space="0" w:color="auto"/>
            <w:right w:val="none" w:sz="0" w:space="0" w:color="auto"/>
          </w:divBdr>
        </w:div>
        <w:div w:id="691568501">
          <w:marLeft w:val="640"/>
          <w:marRight w:val="0"/>
          <w:marTop w:val="0"/>
          <w:marBottom w:val="0"/>
          <w:divBdr>
            <w:top w:val="none" w:sz="0" w:space="0" w:color="auto"/>
            <w:left w:val="none" w:sz="0" w:space="0" w:color="auto"/>
            <w:bottom w:val="none" w:sz="0" w:space="0" w:color="auto"/>
            <w:right w:val="none" w:sz="0" w:space="0" w:color="auto"/>
          </w:divBdr>
        </w:div>
        <w:div w:id="1801803432">
          <w:marLeft w:val="640"/>
          <w:marRight w:val="0"/>
          <w:marTop w:val="0"/>
          <w:marBottom w:val="0"/>
          <w:divBdr>
            <w:top w:val="none" w:sz="0" w:space="0" w:color="auto"/>
            <w:left w:val="none" w:sz="0" w:space="0" w:color="auto"/>
            <w:bottom w:val="none" w:sz="0" w:space="0" w:color="auto"/>
            <w:right w:val="none" w:sz="0" w:space="0" w:color="auto"/>
          </w:divBdr>
        </w:div>
        <w:div w:id="115149978">
          <w:marLeft w:val="640"/>
          <w:marRight w:val="0"/>
          <w:marTop w:val="0"/>
          <w:marBottom w:val="0"/>
          <w:divBdr>
            <w:top w:val="none" w:sz="0" w:space="0" w:color="auto"/>
            <w:left w:val="none" w:sz="0" w:space="0" w:color="auto"/>
            <w:bottom w:val="none" w:sz="0" w:space="0" w:color="auto"/>
            <w:right w:val="none" w:sz="0" w:space="0" w:color="auto"/>
          </w:divBdr>
        </w:div>
        <w:div w:id="1841039609">
          <w:marLeft w:val="640"/>
          <w:marRight w:val="0"/>
          <w:marTop w:val="0"/>
          <w:marBottom w:val="0"/>
          <w:divBdr>
            <w:top w:val="none" w:sz="0" w:space="0" w:color="auto"/>
            <w:left w:val="none" w:sz="0" w:space="0" w:color="auto"/>
            <w:bottom w:val="none" w:sz="0" w:space="0" w:color="auto"/>
            <w:right w:val="none" w:sz="0" w:space="0" w:color="auto"/>
          </w:divBdr>
        </w:div>
        <w:div w:id="1057361106">
          <w:marLeft w:val="640"/>
          <w:marRight w:val="0"/>
          <w:marTop w:val="0"/>
          <w:marBottom w:val="0"/>
          <w:divBdr>
            <w:top w:val="none" w:sz="0" w:space="0" w:color="auto"/>
            <w:left w:val="none" w:sz="0" w:space="0" w:color="auto"/>
            <w:bottom w:val="none" w:sz="0" w:space="0" w:color="auto"/>
            <w:right w:val="none" w:sz="0" w:space="0" w:color="auto"/>
          </w:divBdr>
        </w:div>
        <w:div w:id="1807508238">
          <w:marLeft w:val="640"/>
          <w:marRight w:val="0"/>
          <w:marTop w:val="0"/>
          <w:marBottom w:val="0"/>
          <w:divBdr>
            <w:top w:val="none" w:sz="0" w:space="0" w:color="auto"/>
            <w:left w:val="none" w:sz="0" w:space="0" w:color="auto"/>
            <w:bottom w:val="none" w:sz="0" w:space="0" w:color="auto"/>
            <w:right w:val="none" w:sz="0" w:space="0" w:color="auto"/>
          </w:divBdr>
        </w:div>
        <w:div w:id="1190412724">
          <w:marLeft w:val="640"/>
          <w:marRight w:val="0"/>
          <w:marTop w:val="0"/>
          <w:marBottom w:val="0"/>
          <w:divBdr>
            <w:top w:val="none" w:sz="0" w:space="0" w:color="auto"/>
            <w:left w:val="none" w:sz="0" w:space="0" w:color="auto"/>
            <w:bottom w:val="none" w:sz="0" w:space="0" w:color="auto"/>
            <w:right w:val="none" w:sz="0" w:space="0" w:color="auto"/>
          </w:divBdr>
        </w:div>
        <w:div w:id="1151219246">
          <w:marLeft w:val="640"/>
          <w:marRight w:val="0"/>
          <w:marTop w:val="0"/>
          <w:marBottom w:val="0"/>
          <w:divBdr>
            <w:top w:val="none" w:sz="0" w:space="0" w:color="auto"/>
            <w:left w:val="none" w:sz="0" w:space="0" w:color="auto"/>
            <w:bottom w:val="none" w:sz="0" w:space="0" w:color="auto"/>
            <w:right w:val="none" w:sz="0" w:space="0" w:color="auto"/>
          </w:divBdr>
        </w:div>
        <w:div w:id="727454332">
          <w:marLeft w:val="640"/>
          <w:marRight w:val="0"/>
          <w:marTop w:val="0"/>
          <w:marBottom w:val="0"/>
          <w:divBdr>
            <w:top w:val="none" w:sz="0" w:space="0" w:color="auto"/>
            <w:left w:val="none" w:sz="0" w:space="0" w:color="auto"/>
            <w:bottom w:val="none" w:sz="0" w:space="0" w:color="auto"/>
            <w:right w:val="none" w:sz="0" w:space="0" w:color="auto"/>
          </w:divBdr>
        </w:div>
        <w:div w:id="812405787">
          <w:marLeft w:val="640"/>
          <w:marRight w:val="0"/>
          <w:marTop w:val="0"/>
          <w:marBottom w:val="0"/>
          <w:divBdr>
            <w:top w:val="none" w:sz="0" w:space="0" w:color="auto"/>
            <w:left w:val="none" w:sz="0" w:space="0" w:color="auto"/>
            <w:bottom w:val="none" w:sz="0" w:space="0" w:color="auto"/>
            <w:right w:val="none" w:sz="0" w:space="0" w:color="auto"/>
          </w:divBdr>
        </w:div>
        <w:div w:id="1035353201">
          <w:marLeft w:val="640"/>
          <w:marRight w:val="0"/>
          <w:marTop w:val="0"/>
          <w:marBottom w:val="0"/>
          <w:divBdr>
            <w:top w:val="none" w:sz="0" w:space="0" w:color="auto"/>
            <w:left w:val="none" w:sz="0" w:space="0" w:color="auto"/>
            <w:bottom w:val="none" w:sz="0" w:space="0" w:color="auto"/>
            <w:right w:val="none" w:sz="0" w:space="0" w:color="auto"/>
          </w:divBdr>
        </w:div>
        <w:div w:id="1571690336">
          <w:marLeft w:val="640"/>
          <w:marRight w:val="0"/>
          <w:marTop w:val="0"/>
          <w:marBottom w:val="0"/>
          <w:divBdr>
            <w:top w:val="none" w:sz="0" w:space="0" w:color="auto"/>
            <w:left w:val="none" w:sz="0" w:space="0" w:color="auto"/>
            <w:bottom w:val="none" w:sz="0" w:space="0" w:color="auto"/>
            <w:right w:val="none" w:sz="0" w:space="0" w:color="auto"/>
          </w:divBdr>
        </w:div>
        <w:div w:id="1483618639">
          <w:marLeft w:val="640"/>
          <w:marRight w:val="0"/>
          <w:marTop w:val="0"/>
          <w:marBottom w:val="0"/>
          <w:divBdr>
            <w:top w:val="none" w:sz="0" w:space="0" w:color="auto"/>
            <w:left w:val="none" w:sz="0" w:space="0" w:color="auto"/>
            <w:bottom w:val="none" w:sz="0" w:space="0" w:color="auto"/>
            <w:right w:val="none" w:sz="0" w:space="0" w:color="auto"/>
          </w:divBdr>
        </w:div>
        <w:div w:id="593048682">
          <w:marLeft w:val="640"/>
          <w:marRight w:val="0"/>
          <w:marTop w:val="0"/>
          <w:marBottom w:val="0"/>
          <w:divBdr>
            <w:top w:val="none" w:sz="0" w:space="0" w:color="auto"/>
            <w:left w:val="none" w:sz="0" w:space="0" w:color="auto"/>
            <w:bottom w:val="none" w:sz="0" w:space="0" w:color="auto"/>
            <w:right w:val="none" w:sz="0" w:space="0" w:color="auto"/>
          </w:divBdr>
        </w:div>
        <w:div w:id="1741906848">
          <w:marLeft w:val="640"/>
          <w:marRight w:val="0"/>
          <w:marTop w:val="0"/>
          <w:marBottom w:val="0"/>
          <w:divBdr>
            <w:top w:val="none" w:sz="0" w:space="0" w:color="auto"/>
            <w:left w:val="none" w:sz="0" w:space="0" w:color="auto"/>
            <w:bottom w:val="none" w:sz="0" w:space="0" w:color="auto"/>
            <w:right w:val="none" w:sz="0" w:space="0" w:color="auto"/>
          </w:divBdr>
        </w:div>
        <w:div w:id="66196408">
          <w:marLeft w:val="640"/>
          <w:marRight w:val="0"/>
          <w:marTop w:val="0"/>
          <w:marBottom w:val="0"/>
          <w:divBdr>
            <w:top w:val="none" w:sz="0" w:space="0" w:color="auto"/>
            <w:left w:val="none" w:sz="0" w:space="0" w:color="auto"/>
            <w:bottom w:val="none" w:sz="0" w:space="0" w:color="auto"/>
            <w:right w:val="none" w:sz="0" w:space="0" w:color="auto"/>
          </w:divBdr>
        </w:div>
        <w:div w:id="1980836449">
          <w:marLeft w:val="640"/>
          <w:marRight w:val="0"/>
          <w:marTop w:val="0"/>
          <w:marBottom w:val="0"/>
          <w:divBdr>
            <w:top w:val="none" w:sz="0" w:space="0" w:color="auto"/>
            <w:left w:val="none" w:sz="0" w:space="0" w:color="auto"/>
            <w:bottom w:val="none" w:sz="0" w:space="0" w:color="auto"/>
            <w:right w:val="none" w:sz="0" w:space="0" w:color="auto"/>
          </w:divBdr>
        </w:div>
        <w:div w:id="1391999969">
          <w:marLeft w:val="640"/>
          <w:marRight w:val="0"/>
          <w:marTop w:val="0"/>
          <w:marBottom w:val="0"/>
          <w:divBdr>
            <w:top w:val="none" w:sz="0" w:space="0" w:color="auto"/>
            <w:left w:val="none" w:sz="0" w:space="0" w:color="auto"/>
            <w:bottom w:val="none" w:sz="0" w:space="0" w:color="auto"/>
            <w:right w:val="none" w:sz="0" w:space="0" w:color="auto"/>
          </w:divBdr>
        </w:div>
        <w:div w:id="1022050140">
          <w:marLeft w:val="640"/>
          <w:marRight w:val="0"/>
          <w:marTop w:val="0"/>
          <w:marBottom w:val="0"/>
          <w:divBdr>
            <w:top w:val="none" w:sz="0" w:space="0" w:color="auto"/>
            <w:left w:val="none" w:sz="0" w:space="0" w:color="auto"/>
            <w:bottom w:val="none" w:sz="0" w:space="0" w:color="auto"/>
            <w:right w:val="none" w:sz="0" w:space="0" w:color="auto"/>
          </w:divBdr>
        </w:div>
        <w:div w:id="1004170149">
          <w:marLeft w:val="640"/>
          <w:marRight w:val="0"/>
          <w:marTop w:val="0"/>
          <w:marBottom w:val="0"/>
          <w:divBdr>
            <w:top w:val="none" w:sz="0" w:space="0" w:color="auto"/>
            <w:left w:val="none" w:sz="0" w:space="0" w:color="auto"/>
            <w:bottom w:val="none" w:sz="0" w:space="0" w:color="auto"/>
            <w:right w:val="none" w:sz="0" w:space="0" w:color="auto"/>
          </w:divBdr>
        </w:div>
        <w:div w:id="873231030">
          <w:marLeft w:val="640"/>
          <w:marRight w:val="0"/>
          <w:marTop w:val="0"/>
          <w:marBottom w:val="0"/>
          <w:divBdr>
            <w:top w:val="none" w:sz="0" w:space="0" w:color="auto"/>
            <w:left w:val="none" w:sz="0" w:space="0" w:color="auto"/>
            <w:bottom w:val="none" w:sz="0" w:space="0" w:color="auto"/>
            <w:right w:val="none" w:sz="0" w:space="0" w:color="auto"/>
          </w:divBdr>
        </w:div>
        <w:div w:id="1538465496">
          <w:marLeft w:val="640"/>
          <w:marRight w:val="0"/>
          <w:marTop w:val="0"/>
          <w:marBottom w:val="0"/>
          <w:divBdr>
            <w:top w:val="none" w:sz="0" w:space="0" w:color="auto"/>
            <w:left w:val="none" w:sz="0" w:space="0" w:color="auto"/>
            <w:bottom w:val="none" w:sz="0" w:space="0" w:color="auto"/>
            <w:right w:val="none" w:sz="0" w:space="0" w:color="auto"/>
          </w:divBdr>
        </w:div>
        <w:div w:id="1317146069">
          <w:marLeft w:val="640"/>
          <w:marRight w:val="0"/>
          <w:marTop w:val="0"/>
          <w:marBottom w:val="0"/>
          <w:divBdr>
            <w:top w:val="none" w:sz="0" w:space="0" w:color="auto"/>
            <w:left w:val="none" w:sz="0" w:space="0" w:color="auto"/>
            <w:bottom w:val="none" w:sz="0" w:space="0" w:color="auto"/>
            <w:right w:val="none" w:sz="0" w:space="0" w:color="auto"/>
          </w:divBdr>
        </w:div>
        <w:div w:id="702367225">
          <w:marLeft w:val="640"/>
          <w:marRight w:val="0"/>
          <w:marTop w:val="0"/>
          <w:marBottom w:val="0"/>
          <w:divBdr>
            <w:top w:val="none" w:sz="0" w:space="0" w:color="auto"/>
            <w:left w:val="none" w:sz="0" w:space="0" w:color="auto"/>
            <w:bottom w:val="none" w:sz="0" w:space="0" w:color="auto"/>
            <w:right w:val="none" w:sz="0" w:space="0" w:color="auto"/>
          </w:divBdr>
        </w:div>
        <w:div w:id="214705209">
          <w:marLeft w:val="640"/>
          <w:marRight w:val="0"/>
          <w:marTop w:val="0"/>
          <w:marBottom w:val="0"/>
          <w:divBdr>
            <w:top w:val="none" w:sz="0" w:space="0" w:color="auto"/>
            <w:left w:val="none" w:sz="0" w:space="0" w:color="auto"/>
            <w:bottom w:val="none" w:sz="0" w:space="0" w:color="auto"/>
            <w:right w:val="none" w:sz="0" w:space="0" w:color="auto"/>
          </w:divBdr>
        </w:div>
        <w:div w:id="1046102680">
          <w:marLeft w:val="640"/>
          <w:marRight w:val="0"/>
          <w:marTop w:val="0"/>
          <w:marBottom w:val="0"/>
          <w:divBdr>
            <w:top w:val="none" w:sz="0" w:space="0" w:color="auto"/>
            <w:left w:val="none" w:sz="0" w:space="0" w:color="auto"/>
            <w:bottom w:val="none" w:sz="0" w:space="0" w:color="auto"/>
            <w:right w:val="none" w:sz="0" w:space="0" w:color="auto"/>
          </w:divBdr>
        </w:div>
        <w:div w:id="1586303019">
          <w:marLeft w:val="640"/>
          <w:marRight w:val="0"/>
          <w:marTop w:val="0"/>
          <w:marBottom w:val="0"/>
          <w:divBdr>
            <w:top w:val="none" w:sz="0" w:space="0" w:color="auto"/>
            <w:left w:val="none" w:sz="0" w:space="0" w:color="auto"/>
            <w:bottom w:val="none" w:sz="0" w:space="0" w:color="auto"/>
            <w:right w:val="none" w:sz="0" w:space="0" w:color="auto"/>
          </w:divBdr>
        </w:div>
        <w:div w:id="1034619909">
          <w:marLeft w:val="640"/>
          <w:marRight w:val="0"/>
          <w:marTop w:val="0"/>
          <w:marBottom w:val="0"/>
          <w:divBdr>
            <w:top w:val="none" w:sz="0" w:space="0" w:color="auto"/>
            <w:left w:val="none" w:sz="0" w:space="0" w:color="auto"/>
            <w:bottom w:val="none" w:sz="0" w:space="0" w:color="auto"/>
            <w:right w:val="none" w:sz="0" w:space="0" w:color="auto"/>
          </w:divBdr>
        </w:div>
        <w:div w:id="547189117">
          <w:marLeft w:val="640"/>
          <w:marRight w:val="0"/>
          <w:marTop w:val="0"/>
          <w:marBottom w:val="0"/>
          <w:divBdr>
            <w:top w:val="none" w:sz="0" w:space="0" w:color="auto"/>
            <w:left w:val="none" w:sz="0" w:space="0" w:color="auto"/>
            <w:bottom w:val="none" w:sz="0" w:space="0" w:color="auto"/>
            <w:right w:val="none" w:sz="0" w:space="0" w:color="auto"/>
          </w:divBdr>
        </w:div>
        <w:div w:id="2055041108">
          <w:marLeft w:val="640"/>
          <w:marRight w:val="0"/>
          <w:marTop w:val="0"/>
          <w:marBottom w:val="0"/>
          <w:divBdr>
            <w:top w:val="none" w:sz="0" w:space="0" w:color="auto"/>
            <w:left w:val="none" w:sz="0" w:space="0" w:color="auto"/>
            <w:bottom w:val="none" w:sz="0" w:space="0" w:color="auto"/>
            <w:right w:val="none" w:sz="0" w:space="0" w:color="auto"/>
          </w:divBdr>
        </w:div>
        <w:div w:id="1966354070">
          <w:marLeft w:val="640"/>
          <w:marRight w:val="0"/>
          <w:marTop w:val="0"/>
          <w:marBottom w:val="0"/>
          <w:divBdr>
            <w:top w:val="none" w:sz="0" w:space="0" w:color="auto"/>
            <w:left w:val="none" w:sz="0" w:space="0" w:color="auto"/>
            <w:bottom w:val="none" w:sz="0" w:space="0" w:color="auto"/>
            <w:right w:val="none" w:sz="0" w:space="0" w:color="auto"/>
          </w:divBdr>
        </w:div>
        <w:div w:id="1467703795">
          <w:marLeft w:val="640"/>
          <w:marRight w:val="0"/>
          <w:marTop w:val="0"/>
          <w:marBottom w:val="0"/>
          <w:divBdr>
            <w:top w:val="none" w:sz="0" w:space="0" w:color="auto"/>
            <w:left w:val="none" w:sz="0" w:space="0" w:color="auto"/>
            <w:bottom w:val="none" w:sz="0" w:space="0" w:color="auto"/>
            <w:right w:val="none" w:sz="0" w:space="0" w:color="auto"/>
          </w:divBdr>
        </w:div>
        <w:div w:id="1574199255">
          <w:marLeft w:val="640"/>
          <w:marRight w:val="0"/>
          <w:marTop w:val="0"/>
          <w:marBottom w:val="0"/>
          <w:divBdr>
            <w:top w:val="none" w:sz="0" w:space="0" w:color="auto"/>
            <w:left w:val="none" w:sz="0" w:space="0" w:color="auto"/>
            <w:bottom w:val="none" w:sz="0" w:space="0" w:color="auto"/>
            <w:right w:val="none" w:sz="0" w:space="0" w:color="auto"/>
          </w:divBdr>
        </w:div>
        <w:div w:id="1697384138">
          <w:marLeft w:val="640"/>
          <w:marRight w:val="0"/>
          <w:marTop w:val="0"/>
          <w:marBottom w:val="0"/>
          <w:divBdr>
            <w:top w:val="none" w:sz="0" w:space="0" w:color="auto"/>
            <w:left w:val="none" w:sz="0" w:space="0" w:color="auto"/>
            <w:bottom w:val="none" w:sz="0" w:space="0" w:color="auto"/>
            <w:right w:val="none" w:sz="0" w:space="0" w:color="auto"/>
          </w:divBdr>
        </w:div>
        <w:div w:id="1954091013">
          <w:marLeft w:val="640"/>
          <w:marRight w:val="0"/>
          <w:marTop w:val="0"/>
          <w:marBottom w:val="0"/>
          <w:divBdr>
            <w:top w:val="none" w:sz="0" w:space="0" w:color="auto"/>
            <w:left w:val="none" w:sz="0" w:space="0" w:color="auto"/>
            <w:bottom w:val="none" w:sz="0" w:space="0" w:color="auto"/>
            <w:right w:val="none" w:sz="0" w:space="0" w:color="auto"/>
          </w:divBdr>
        </w:div>
        <w:div w:id="212473575">
          <w:marLeft w:val="640"/>
          <w:marRight w:val="0"/>
          <w:marTop w:val="0"/>
          <w:marBottom w:val="0"/>
          <w:divBdr>
            <w:top w:val="none" w:sz="0" w:space="0" w:color="auto"/>
            <w:left w:val="none" w:sz="0" w:space="0" w:color="auto"/>
            <w:bottom w:val="none" w:sz="0" w:space="0" w:color="auto"/>
            <w:right w:val="none" w:sz="0" w:space="0" w:color="auto"/>
          </w:divBdr>
        </w:div>
        <w:div w:id="790131777">
          <w:marLeft w:val="640"/>
          <w:marRight w:val="0"/>
          <w:marTop w:val="0"/>
          <w:marBottom w:val="0"/>
          <w:divBdr>
            <w:top w:val="none" w:sz="0" w:space="0" w:color="auto"/>
            <w:left w:val="none" w:sz="0" w:space="0" w:color="auto"/>
            <w:bottom w:val="none" w:sz="0" w:space="0" w:color="auto"/>
            <w:right w:val="none" w:sz="0" w:space="0" w:color="auto"/>
          </w:divBdr>
        </w:div>
        <w:div w:id="216280109">
          <w:marLeft w:val="640"/>
          <w:marRight w:val="0"/>
          <w:marTop w:val="0"/>
          <w:marBottom w:val="0"/>
          <w:divBdr>
            <w:top w:val="none" w:sz="0" w:space="0" w:color="auto"/>
            <w:left w:val="none" w:sz="0" w:space="0" w:color="auto"/>
            <w:bottom w:val="none" w:sz="0" w:space="0" w:color="auto"/>
            <w:right w:val="none" w:sz="0" w:space="0" w:color="auto"/>
          </w:divBdr>
        </w:div>
        <w:div w:id="1024356280">
          <w:marLeft w:val="640"/>
          <w:marRight w:val="0"/>
          <w:marTop w:val="0"/>
          <w:marBottom w:val="0"/>
          <w:divBdr>
            <w:top w:val="none" w:sz="0" w:space="0" w:color="auto"/>
            <w:left w:val="none" w:sz="0" w:space="0" w:color="auto"/>
            <w:bottom w:val="none" w:sz="0" w:space="0" w:color="auto"/>
            <w:right w:val="none" w:sz="0" w:space="0" w:color="auto"/>
          </w:divBdr>
        </w:div>
        <w:div w:id="211042980">
          <w:marLeft w:val="640"/>
          <w:marRight w:val="0"/>
          <w:marTop w:val="0"/>
          <w:marBottom w:val="0"/>
          <w:divBdr>
            <w:top w:val="none" w:sz="0" w:space="0" w:color="auto"/>
            <w:left w:val="none" w:sz="0" w:space="0" w:color="auto"/>
            <w:bottom w:val="none" w:sz="0" w:space="0" w:color="auto"/>
            <w:right w:val="none" w:sz="0" w:space="0" w:color="auto"/>
          </w:divBdr>
        </w:div>
        <w:div w:id="484712098">
          <w:marLeft w:val="640"/>
          <w:marRight w:val="0"/>
          <w:marTop w:val="0"/>
          <w:marBottom w:val="0"/>
          <w:divBdr>
            <w:top w:val="none" w:sz="0" w:space="0" w:color="auto"/>
            <w:left w:val="none" w:sz="0" w:space="0" w:color="auto"/>
            <w:bottom w:val="none" w:sz="0" w:space="0" w:color="auto"/>
            <w:right w:val="none" w:sz="0" w:space="0" w:color="auto"/>
          </w:divBdr>
        </w:div>
        <w:div w:id="1103496934">
          <w:marLeft w:val="640"/>
          <w:marRight w:val="0"/>
          <w:marTop w:val="0"/>
          <w:marBottom w:val="0"/>
          <w:divBdr>
            <w:top w:val="none" w:sz="0" w:space="0" w:color="auto"/>
            <w:left w:val="none" w:sz="0" w:space="0" w:color="auto"/>
            <w:bottom w:val="none" w:sz="0" w:space="0" w:color="auto"/>
            <w:right w:val="none" w:sz="0" w:space="0" w:color="auto"/>
          </w:divBdr>
        </w:div>
        <w:div w:id="764351431">
          <w:marLeft w:val="640"/>
          <w:marRight w:val="0"/>
          <w:marTop w:val="0"/>
          <w:marBottom w:val="0"/>
          <w:divBdr>
            <w:top w:val="none" w:sz="0" w:space="0" w:color="auto"/>
            <w:left w:val="none" w:sz="0" w:space="0" w:color="auto"/>
            <w:bottom w:val="none" w:sz="0" w:space="0" w:color="auto"/>
            <w:right w:val="none" w:sz="0" w:space="0" w:color="auto"/>
          </w:divBdr>
        </w:div>
        <w:div w:id="1062027185">
          <w:marLeft w:val="640"/>
          <w:marRight w:val="0"/>
          <w:marTop w:val="0"/>
          <w:marBottom w:val="0"/>
          <w:divBdr>
            <w:top w:val="none" w:sz="0" w:space="0" w:color="auto"/>
            <w:left w:val="none" w:sz="0" w:space="0" w:color="auto"/>
            <w:bottom w:val="none" w:sz="0" w:space="0" w:color="auto"/>
            <w:right w:val="none" w:sz="0" w:space="0" w:color="auto"/>
          </w:divBdr>
        </w:div>
        <w:div w:id="21593923">
          <w:marLeft w:val="640"/>
          <w:marRight w:val="0"/>
          <w:marTop w:val="0"/>
          <w:marBottom w:val="0"/>
          <w:divBdr>
            <w:top w:val="none" w:sz="0" w:space="0" w:color="auto"/>
            <w:left w:val="none" w:sz="0" w:space="0" w:color="auto"/>
            <w:bottom w:val="none" w:sz="0" w:space="0" w:color="auto"/>
            <w:right w:val="none" w:sz="0" w:space="0" w:color="auto"/>
          </w:divBdr>
        </w:div>
        <w:div w:id="1293824845">
          <w:marLeft w:val="640"/>
          <w:marRight w:val="0"/>
          <w:marTop w:val="0"/>
          <w:marBottom w:val="0"/>
          <w:divBdr>
            <w:top w:val="none" w:sz="0" w:space="0" w:color="auto"/>
            <w:left w:val="none" w:sz="0" w:space="0" w:color="auto"/>
            <w:bottom w:val="none" w:sz="0" w:space="0" w:color="auto"/>
            <w:right w:val="none" w:sz="0" w:space="0" w:color="auto"/>
          </w:divBdr>
        </w:div>
        <w:div w:id="817768652">
          <w:marLeft w:val="640"/>
          <w:marRight w:val="0"/>
          <w:marTop w:val="0"/>
          <w:marBottom w:val="0"/>
          <w:divBdr>
            <w:top w:val="none" w:sz="0" w:space="0" w:color="auto"/>
            <w:left w:val="none" w:sz="0" w:space="0" w:color="auto"/>
            <w:bottom w:val="none" w:sz="0" w:space="0" w:color="auto"/>
            <w:right w:val="none" w:sz="0" w:space="0" w:color="auto"/>
          </w:divBdr>
        </w:div>
        <w:div w:id="784617383">
          <w:marLeft w:val="640"/>
          <w:marRight w:val="0"/>
          <w:marTop w:val="0"/>
          <w:marBottom w:val="0"/>
          <w:divBdr>
            <w:top w:val="none" w:sz="0" w:space="0" w:color="auto"/>
            <w:left w:val="none" w:sz="0" w:space="0" w:color="auto"/>
            <w:bottom w:val="none" w:sz="0" w:space="0" w:color="auto"/>
            <w:right w:val="none" w:sz="0" w:space="0" w:color="auto"/>
          </w:divBdr>
        </w:div>
        <w:div w:id="1601182148">
          <w:marLeft w:val="640"/>
          <w:marRight w:val="0"/>
          <w:marTop w:val="0"/>
          <w:marBottom w:val="0"/>
          <w:divBdr>
            <w:top w:val="none" w:sz="0" w:space="0" w:color="auto"/>
            <w:left w:val="none" w:sz="0" w:space="0" w:color="auto"/>
            <w:bottom w:val="none" w:sz="0" w:space="0" w:color="auto"/>
            <w:right w:val="none" w:sz="0" w:space="0" w:color="auto"/>
          </w:divBdr>
        </w:div>
        <w:div w:id="2120829693">
          <w:marLeft w:val="640"/>
          <w:marRight w:val="0"/>
          <w:marTop w:val="0"/>
          <w:marBottom w:val="0"/>
          <w:divBdr>
            <w:top w:val="none" w:sz="0" w:space="0" w:color="auto"/>
            <w:left w:val="none" w:sz="0" w:space="0" w:color="auto"/>
            <w:bottom w:val="none" w:sz="0" w:space="0" w:color="auto"/>
            <w:right w:val="none" w:sz="0" w:space="0" w:color="auto"/>
          </w:divBdr>
        </w:div>
        <w:div w:id="1836341369">
          <w:marLeft w:val="640"/>
          <w:marRight w:val="0"/>
          <w:marTop w:val="0"/>
          <w:marBottom w:val="0"/>
          <w:divBdr>
            <w:top w:val="none" w:sz="0" w:space="0" w:color="auto"/>
            <w:left w:val="none" w:sz="0" w:space="0" w:color="auto"/>
            <w:bottom w:val="none" w:sz="0" w:space="0" w:color="auto"/>
            <w:right w:val="none" w:sz="0" w:space="0" w:color="auto"/>
          </w:divBdr>
        </w:div>
        <w:div w:id="745568770">
          <w:marLeft w:val="640"/>
          <w:marRight w:val="0"/>
          <w:marTop w:val="0"/>
          <w:marBottom w:val="0"/>
          <w:divBdr>
            <w:top w:val="none" w:sz="0" w:space="0" w:color="auto"/>
            <w:left w:val="none" w:sz="0" w:space="0" w:color="auto"/>
            <w:bottom w:val="none" w:sz="0" w:space="0" w:color="auto"/>
            <w:right w:val="none" w:sz="0" w:space="0" w:color="auto"/>
          </w:divBdr>
        </w:div>
        <w:div w:id="1461414924">
          <w:marLeft w:val="640"/>
          <w:marRight w:val="0"/>
          <w:marTop w:val="0"/>
          <w:marBottom w:val="0"/>
          <w:divBdr>
            <w:top w:val="none" w:sz="0" w:space="0" w:color="auto"/>
            <w:left w:val="none" w:sz="0" w:space="0" w:color="auto"/>
            <w:bottom w:val="none" w:sz="0" w:space="0" w:color="auto"/>
            <w:right w:val="none" w:sz="0" w:space="0" w:color="auto"/>
          </w:divBdr>
        </w:div>
        <w:div w:id="717752032">
          <w:marLeft w:val="640"/>
          <w:marRight w:val="0"/>
          <w:marTop w:val="0"/>
          <w:marBottom w:val="0"/>
          <w:divBdr>
            <w:top w:val="none" w:sz="0" w:space="0" w:color="auto"/>
            <w:left w:val="none" w:sz="0" w:space="0" w:color="auto"/>
            <w:bottom w:val="none" w:sz="0" w:space="0" w:color="auto"/>
            <w:right w:val="none" w:sz="0" w:space="0" w:color="auto"/>
          </w:divBdr>
        </w:div>
        <w:div w:id="1402872303">
          <w:marLeft w:val="640"/>
          <w:marRight w:val="0"/>
          <w:marTop w:val="0"/>
          <w:marBottom w:val="0"/>
          <w:divBdr>
            <w:top w:val="none" w:sz="0" w:space="0" w:color="auto"/>
            <w:left w:val="none" w:sz="0" w:space="0" w:color="auto"/>
            <w:bottom w:val="none" w:sz="0" w:space="0" w:color="auto"/>
            <w:right w:val="none" w:sz="0" w:space="0" w:color="auto"/>
          </w:divBdr>
        </w:div>
        <w:div w:id="1679889255">
          <w:marLeft w:val="640"/>
          <w:marRight w:val="0"/>
          <w:marTop w:val="0"/>
          <w:marBottom w:val="0"/>
          <w:divBdr>
            <w:top w:val="none" w:sz="0" w:space="0" w:color="auto"/>
            <w:left w:val="none" w:sz="0" w:space="0" w:color="auto"/>
            <w:bottom w:val="none" w:sz="0" w:space="0" w:color="auto"/>
            <w:right w:val="none" w:sz="0" w:space="0" w:color="auto"/>
          </w:divBdr>
        </w:div>
        <w:div w:id="1457219113">
          <w:marLeft w:val="640"/>
          <w:marRight w:val="0"/>
          <w:marTop w:val="0"/>
          <w:marBottom w:val="0"/>
          <w:divBdr>
            <w:top w:val="none" w:sz="0" w:space="0" w:color="auto"/>
            <w:left w:val="none" w:sz="0" w:space="0" w:color="auto"/>
            <w:bottom w:val="none" w:sz="0" w:space="0" w:color="auto"/>
            <w:right w:val="none" w:sz="0" w:space="0" w:color="auto"/>
          </w:divBdr>
        </w:div>
        <w:div w:id="1799759674">
          <w:marLeft w:val="640"/>
          <w:marRight w:val="0"/>
          <w:marTop w:val="0"/>
          <w:marBottom w:val="0"/>
          <w:divBdr>
            <w:top w:val="none" w:sz="0" w:space="0" w:color="auto"/>
            <w:left w:val="none" w:sz="0" w:space="0" w:color="auto"/>
            <w:bottom w:val="none" w:sz="0" w:space="0" w:color="auto"/>
            <w:right w:val="none" w:sz="0" w:space="0" w:color="auto"/>
          </w:divBdr>
        </w:div>
        <w:div w:id="2041542146">
          <w:marLeft w:val="640"/>
          <w:marRight w:val="0"/>
          <w:marTop w:val="0"/>
          <w:marBottom w:val="0"/>
          <w:divBdr>
            <w:top w:val="none" w:sz="0" w:space="0" w:color="auto"/>
            <w:left w:val="none" w:sz="0" w:space="0" w:color="auto"/>
            <w:bottom w:val="none" w:sz="0" w:space="0" w:color="auto"/>
            <w:right w:val="none" w:sz="0" w:space="0" w:color="auto"/>
          </w:divBdr>
        </w:div>
        <w:div w:id="1404329002">
          <w:marLeft w:val="640"/>
          <w:marRight w:val="0"/>
          <w:marTop w:val="0"/>
          <w:marBottom w:val="0"/>
          <w:divBdr>
            <w:top w:val="none" w:sz="0" w:space="0" w:color="auto"/>
            <w:left w:val="none" w:sz="0" w:space="0" w:color="auto"/>
            <w:bottom w:val="none" w:sz="0" w:space="0" w:color="auto"/>
            <w:right w:val="none" w:sz="0" w:space="0" w:color="auto"/>
          </w:divBdr>
        </w:div>
        <w:div w:id="1681810797">
          <w:marLeft w:val="640"/>
          <w:marRight w:val="0"/>
          <w:marTop w:val="0"/>
          <w:marBottom w:val="0"/>
          <w:divBdr>
            <w:top w:val="none" w:sz="0" w:space="0" w:color="auto"/>
            <w:left w:val="none" w:sz="0" w:space="0" w:color="auto"/>
            <w:bottom w:val="none" w:sz="0" w:space="0" w:color="auto"/>
            <w:right w:val="none" w:sz="0" w:space="0" w:color="auto"/>
          </w:divBdr>
        </w:div>
        <w:div w:id="706373449">
          <w:marLeft w:val="640"/>
          <w:marRight w:val="0"/>
          <w:marTop w:val="0"/>
          <w:marBottom w:val="0"/>
          <w:divBdr>
            <w:top w:val="none" w:sz="0" w:space="0" w:color="auto"/>
            <w:left w:val="none" w:sz="0" w:space="0" w:color="auto"/>
            <w:bottom w:val="none" w:sz="0" w:space="0" w:color="auto"/>
            <w:right w:val="none" w:sz="0" w:space="0" w:color="auto"/>
          </w:divBdr>
        </w:div>
        <w:div w:id="21246138">
          <w:marLeft w:val="640"/>
          <w:marRight w:val="0"/>
          <w:marTop w:val="0"/>
          <w:marBottom w:val="0"/>
          <w:divBdr>
            <w:top w:val="none" w:sz="0" w:space="0" w:color="auto"/>
            <w:left w:val="none" w:sz="0" w:space="0" w:color="auto"/>
            <w:bottom w:val="none" w:sz="0" w:space="0" w:color="auto"/>
            <w:right w:val="none" w:sz="0" w:space="0" w:color="auto"/>
          </w:divBdr>
        </w:div>
        <w:div w:id="1533953104">
          <w:marLeft w:val="640"/>
          <w:marRight w:val="0"/>
          <w:marTop w:val="0"/>
          <w:marBottom w:val="0"/>
          <w:divBdr>
            <w:top w:val="none" w:sz="0" w:space="0" w:color="auto"/>
            <w:left w:val="none" w:sz="0" w:space="0" w:color="auto"/>
            <w:bottom w:val="none" w:sz="0" w:space="0" w:color="auto"/>
            <w:right w:val="none" w:sz="0" w:space="0" w:color="auto"/>
          </w:divBdr>
        </w:div>
        <w:div w:id="997228054">
          <w:marLeft w:val="640"/>
          <w:marRight w:val="0"/>
          <w:marTop w:val="0"/>
          <w:marBottom w:val="0"/>
          <w:divBdr>
            <w:top w:val="none" w:sz="0" w:space="0" w:color="auto"/>
            <w:left w:val="none" w:sz="0" w:space="0" w:color="auto"/>
            <w:bottom w:val="none" w:sz="0" w:space="0" w:color="auto"/>
            <w:right w:val="none" w:sz="0" w:space="0" w:color="auto"/>
          </w:divBdr>
        </w:div>
        <w:div w:id="795366056">
          <w:marLeft w:val="640"/>
          <w:marRight w:val="0"/>
          <w:marTop w:val="0"/>
          <w:marBottom w:val="0"/>
          <w:divBdr>
            <w:top w:val="none" w:sz="0" w:space="0" w:color="auto"/>
            <w:left w:val="none" w:sz="0" w:space="0" w:color="auto"/>
            <w:bottom w:val="none" w:sz="0" w:space="0" w:color="auto"/>
            <w:right w:val="none" w:sz="0" w:space="0" w:color="auto"/>
          </w:divBdr>
        </w:div>
        <w:div w:id="685442390">
          <w:marLeft w:val="640"/>
          <w:marRight w:val="0"/>
          <w:marTop w:val="0"/>
          <w:marBottom w:val="0"/>
          <w:divBdr>
            <w:top w:val="none" w:sz="0" w:space="0" w:color="auto"/>
            <w:left w:val="none" w:sz="0" w:space="0" w:color="auto"/>
            <w:bottom w:val="none" w:sz="0" w:space="0" w:color="auto"/>
            <w:right w:val="none" w:sz="0" w:space="0" w:color="auto"/>
          </w:divBdr>
        </w:div>
        <w:div w:id="1286960188">
          <w:marLeft w:val="640"/>
          <w:marRight w:val="0"/>
          <w:marTop w:val="0"/>
          <w:marBottom w:val="0"/>
          <w:divBdr>
            <w:top w:val="none" w:sz="0" w:space="0" w:color="auto"/>
            <w:left w:val="none" w:sz="0" w:space="0" w:color="auto"/>
            <w:bottom w:val="none" w:sz="0" w:space="0" w:color="auto"/>
            <w:right w:val="none" w:sz="0" w:space="0" w:color="auto"/>
          </w:divBdr>
        </w:div>
        <w:div w:id="1196309633">
          <w:marLeft w:val="640"/>
          <w:marRight w:val="0"/>
          <w:marTop w:val="0"/>
          <w:marBottom w:val="0"/>
          <w:divBdr>
            <w:top w:val="none" w:sz="0" w:space="0" w:color="auto"/>
            <w:left w:val="none" w:sz="0" w:space="0" w:color="auto"/>
            <w:bottom w:val="none" w:sz="0" w:space="0" w:color="auto"/>
            <w:right w:val="none" w:sz="0" w:space="0" w:color="auto"/>
          </w:divBdr>
        </w:div>
        <w:div w:id="705300731">
          <w:marLeft w:val="640"/>
          <w:marRight w:val="0"/>
          <w:marTop w:val="0"/>
          <w:marBottom w:val="0"/>
          <w:divBdr>
            <w:top w:val="none" w:sz="0" w:space="0" w:color="auto"/>
            <w:left w:val="none" w:sz="0" w:space="0" w:color="auto"/>
            <w:bottom w:val="none" w:sz="0" w:space="0" w:color="auto"/>
            <w:right w:val="none" w:sz="0" w:space="0" w:color="auto"/>
          </w:divBdr>
        </w:div>
        <w:div w:id="154344465">
          <w:marLeft w:val="640"/>
          <w:marRight w:val="0"/>
          <w:marTop w:val="0"/>
          <w:marBottom w:val="0"/>
          <w:divBdr>
            <w:top w:val="none" w:sz="0" w:space="0" w:color="auto"/>
            <w:left w:val="none" w:sz="0" w:space="0" w:color="auto"/>
            <w:bottom w:val="none" w:sz="0" w:space="0" w:color="auto"/>
            <w:right w:val="none" w:sz="0" w:space="0" w:color="auto"/>
          </w:divBdr>
        </w:div>
        <w:div w:id="1476994393">
          <w:marLeft w:val="640"/>
          <w:marRight w:val="0"/>
          <w:marTop w:val="0"/>
          <w:marBottom w:val="0"/>
          <w:divBdr>
            <w:top w:val="none" w:sz="0" w:space="0" w:color="auto"/>
            <w:left w:val="none" w:sz="0" w:space="0" w:color="auto"/>
            <w:bottom w:val="none" w:sz="0" w:space="0" w:color="auto"/>
            <w:right w:val="none" w:sz="0" w:space="0" w:color="auto"/>
          </w:divBdr>
        </w:div>
        <w:div w:id="1310745045">
          <w:marLeft w:val="640"/>
          <w:marRight w:val="0"/>
          <w:marTop w:val="0"/>
          <w:marBottom w:val="0"/>
          <w:divBdr>
            <w:top w:val="none" w:sz="0" w:space="0" w:color="auto"/>
            <w:left w:val="none" w:sz="0" w:space="0" w:color="auto"/>
            <w:bottom w:val="none" w:sz="0" w:space="0" w:color="auto"/>
            <w:right w:val="none" w:sz="0" w:space="0" w:color="auto"/>
          </w:divBdr>
        </w:div>
      </w:divsChild>
    </w:div>
    <w:div w:id="1020476060">
      <w:bodyDiv w:val="1"/>
      <w:marLeft w:val="0"/>
      <w:marRight w:val="0"/>
      <w:marTop w:val="0"/>
      <w:marBottom w:val="0"/>
      <w:divBdr>
        <w:top w:val="none" w:sz="0" w:space="0" w:color="auto"/>
        <w:left w:val="none" w:sz="0" w:space="0" w:color="auto"/>
        <w:bottom w:val="none" w:sz="0" w:space="0" w:color="auto"/>
        <w:right w:val="none" w:sz="0" w:space="0" w:color="auto"/>
      </w:divBdr>
    </w:div>
    <w:div w:id="1020854782">
      <w:bodyDiv w:val="1"/>
      <w:marLeft w:val="0"/>
      <w:marRight w:val="0"/>
      <w:marTop w:val="0"/>
      <w:marBottom w:val="0"/>
      <w:divBdr>
        <w:top w:val="none" w:sz="0" w:space="0" w:color="auto"/>
        <w:left w:val="none" w:sz="0" w:space="0" w:color="auto"/>
        <w:bottom w:val="none" w:sz="0" w:space="0" w:color="auto"/>
        <w:right w:val="none" w:sz="0" w:space="0" w:color="auto"/>
      </w:divBdr>
    </w:div>
    <w:div w:id="1021248390">
      <w:bodyDiv w:val="1"/>
      <w:marLeft w:val="0"/>
      <w:marRight w:val="0"/>
      <w:marTop w:val="0"/>
      <w:marBottom w:val="0"/>
      <w:divBdr>
        <w:top w:val="none" w:sz="0" w:space="0" w:color="auto"/>
        <w:left w:val="none" w:sz="0" w:space="0" w:color="auto"/>
        <w:bottom w:val="none" w:sz="0" w:space="0" w:color="auto"/>
        <w:right w:val="none" w:sz="0" w:space="0" w:color="auto"/>
      </w:divBdr>
      <w:divsChild>
        <w:div w:id="22831847">
          <w:marLeft w:val="640"/>
          <w:marRight w:val="0"/>
          <w:marTop w:val="0"/>
          <w:marBottom w:val="0"/>
          <w:divBdr>
            <w:top w:val="none" w:sz="0" w:space="0" w:color="auto"/>
            <w:left w:val="none" w:sz="0" w:space="0" w:color="auto"/>
            <w:bottom w:val="none" w:sz="0" w:space="0" w:color="auto"/>
            <w:right w:val="none" w:sz="0" w:space="0" w:color="auto"/>
          </w:divBdr>
        </w:div>
        <w:div w:id="53508704">
          <w:marLeft w:val="640"/>
          <w:marRight w:val="0"/>
          <w:marTop w:val="0"/>
          <w:marBottom w:val="0"/>
          <w:divBdr>
            <w:top w:val="none" w:sz="0" w:space="0" w:color="auto"/>
            <w:left w:val="none" w:sz="0" w:space="0" w:color="auto"/>
            <w:bottom w:val="none" w:sz="0" w:space="0" w:color="auto"/>
            <w:right w:val="none" w:sz="0" w:space="0" w:color="auto"/>
          </w:divBdr>
        </w:div>
        <w:div w:id="88622463">
          <w:marLeft w:val="640"/>
          <w:marRight w:val="0"/>
          <w:marTop w:val="0"/>
          <w:marBottom w:val="0"/>
          <w:divBdr>
            <w:top w:val="none" w:sz="0" w:space="0" w:color="auto"/>
            <w:left w:val="none" w:sz="0" w:space="0" w:color="auto"/>
            <w:bottom w:val="none" w:sz="0" w:space="0" w:color="auto"/>
            <w:right w:val="none" w:sz="0" w:space="0" w:color="auto"/>
          </w:divBdr>
        </w:div>
        <w:div w:id="105538445">
          <w:marLeft w:val="640"/>
          <w:marRight w:val="0"/>
          <w:marTop w:val="0"/>
          <w:marBottom w:val="0"/>
          <w:divBdr>
            <w:top w:val="none" w:sz="0" w:space="0" w:color="auto"/>
            <w:left w:val="none" w:sz="0" w:space="0" w:color="auto"/>
            <w:bottom w:val="none" w:sz="0" w:space="0" w:color="auto"/>
            <w:right w:val="none" w:sz="0" w:space="0" w:color="auto"/>
          </w:divBdr>
        </w:div>
        <w:div w:id="124549948">
          <w:marLeft w:val="640"/>
          <w:marRight w:val="0"/>
          <w:marTop w:val="0"/>
          <w:marBottom w:val="0"/>
          <w:divBdr>
            <w:top w:val="none" w:sz="0" w:space="0" w:color="auto"/>
            <w:left w:val="none" w:sz="0" w:space="0" w:color="auto"/>
            <w:bottom w:val="none" w:sz="0" w:space="0" w:color="auto"/>
            <w:right w:val="none" w:sz="0" w:space="0" w:color="auto"/>
          </w:divBdr>
        </w:div>
        <w:div w:id="187984202">
          <w:marLeft w:val="640"/>
          <w:marRight w:val="0"/>
          <w:marTop w:val="0"/>
          <w:marBottom w:val="0"/>
          <w:divBdr>
            <w:top w:val="none" w:sz="0" w:space="0" w:color="auto"/>
            <w:left w:val="none" w:sz="0" w:space="0" w:color="auto"/>
            <w:bottom w:val="none" w:sz="0" w:space="0" w:color="auto"/>
            <w:right w:val="none" w:sz="0" w:space="0" w:color="auto"/>
          </w:divBdr>
        </w:div>
        <w:div w:id="200898028">
          <w:marLeft w:val="640"/>
          <w:marRight w:val="0"/>
          <w:marTop w:val="0"/>
          <w:marBottom w:val="0"/>
          <w:divBdr>
            <w:top w:val="none" w:sz="0" w:space="0" w:color="auto"/>
            <w:left w:val="none" w:sz="0" w:space="0" w:color="auto"/>
            <w:bottom w:val="none" w:sz="0" w:space="0" w:color="auto"/>
            <w:right w:val="none" w:sz="0" w:space="0" w:color="auto"/>
          </w:divBdr>
        </w:div>
        <w:div w:id="207767828">
          <w:marLeft w:val="640"/>
          <w:marRight w:val="0"/>
          <w:marTop w:val="0"/>
          <w:marBottom w:val="0"/>
          <w:divBdr>
            <w:top w:val="none" w:sz="0" w:space="0" w:color="auto"/>
            <w:left w:val="none" w:sz="0" w:space="0" w:color="auto"/>
            <w:bottom w:val="none" w:sz="0" w:space="0" w:color="auto"/>
            <w:right w:val="none" w:sz="0" w:space="0" w:color="auto"/>
          </w:divBdr>
        </w:div>
        <w:div w:id="275987708">
          <w:marLeft w:val="640"/>
          <w:marRight w:val="0"/>
          <w:marTop w:val="0"/>
          <w:marBottom w:val="0"/>
          <w:divBdr>
            <w:top w:val="none" w:sz="0" w:space="0" w:color="auto"/>
            <w:left w:val="none" w:sz="0" w:space="0" w:color="auto"/>
            <w:bottom w:val="none" w:sz="0" w:space="0" w:color="auto"/>
            <w:right w:val="none" w:sz="0" w:space="0" w:color="auto"/>
          </w:divBdr>
        </w:div>
        <w:div w:id="314798606">
          <w:marLeft w:val="640"/>
          <w:marRight w:val="0"/>
          <w:marTop w:val="0"/>
          <w:marBottom w:val="0"/>
          <w:divBdr>
            <w:top w:val="none" w:sz="0" w:space="0" w:color="auto"/>
            <w:left w:val="none" w:sz="0" w:space="0" w:color="auto"/>
            <w:bottom w:val="none" w:sz="0" w:space="0" w:color="auto"/>
            <w:right w:val="none" w:sz="0" w:space="0" w:color="auto"/>
          </w:divBdr>
        </w:div>
        <w:div w:id="318928576">
          <w:marLeft w:val="640"/>
          <w:marRight w:val="0"/>
          <w:marTop w:val="0"/>
          <w:marBottom w:val="0"/>
          <w:divBdr>
            <w:top w:val="none" w:sz="0" w:space="0" w:color="auto"/>
            <w:left w:val="none" w:sz="0" w:space="0" w:color="auto"/>
            <w:bottom w:val="none" w:sz="0" w:space="0" w:color="auto"/>
            <w:right w:val="none" w:sz="0" w:space="0" w:color="auto"/>
          </w:divBdr>
        </w:div>
        <w:div w:id="342247491">
          <w:marLeft w:val="640"/>
          <w:marRight w:val="0"/>
          <w:marTop w:val="0"/>
          <w:marBottom w:val="0"/>
          <w:divBdr>
            <w:top w:val="none" w:sz="0" w:space="0" w:color="auto"/>
            <w:left w:val="none" w:sz="0" w:space="0" w:color="auto"/>
            <w:bottom w:val="none" w:sz="0" w:space="0" w:color="auto"/>
            <w:right w:val="none" w:sz="0" w:space="0" w:color="auto"/>
          </w:divBdr>
        </w:div>
        <w:div w:id="347878226">
          <w:marLeft w:val="640"/>
          <w:marRight w:val="0"/>
          <w:marTop w:val="0"/>
          <w:marBottom w:val="0"/>
          <w:divBdr>
            <w:top w:val="none" w:sz="0" w:space="0" w:color="auto"/>
            <w:left w:val="none" w:sz="0" w:space="0" w:color="auto"/>
            <w:bottom w:val="none" w:sz="0" w:space="0" w:color="auto"/>
            <w:right w:val="none" w:sz="0" w:space="0" w:color="auto"/>
          </w:divBdr>
        </w:div>
        <w:div w:id="356665840">
          <w:marLeft w:val="640"/>
          <w:marRight w:val="0"/>
          <w:marTop w:val="0"/>
          <w:marBottom w:val="0"/>
          <w:divBdr>
            <w:top w:val="none" w:sz="0" w:space="0" w:color="auto"/>
            <w:left w:val="none" w:sz="0" w:space="0" w:color="auto"/>
            <w:bottom w:val="none" w:sz="0" w:space="0" w:color="auto"/>
            <w:right w:val="none" w:sz="0" w:space="0" w:color="auto"/>
          </w:divBdr>
        </w:div>
        <w:div w:id="389771155">
          <w:marLeft w:val="640"/>
          <w:marRight w:val="0"/>
          <w:marTop w:val="0"/>
          <w:marBottom w:val="0"/>
          <w:divBdr>
            <w:top w:val="none" w:sz="0" w:space="0" w:color="auto"/>
            <w:left w:val="none" w:sz="0" w:space="0" w:color="auto"/>
            <w:bottom w:val="none" w:sz="0" w:space="0" w:color="auto"/>
            <w:right w:val="none" w:sz="0" w:space="0" w:color="auto"/>
          </w:divBdr>
        </w:div>
        <w:div w:id="390153884">
          <w:marLeft w:val="640"/>
          <w:marRight w:val="0"/>
          <w:marTop w:val="0"/>
          <w:marBottom w:val="0"/>
          <w:divBdr>
            <w:top w:val="none" w:sz="0" w:space="0" w:color="auto"/>
            <w:left w:val="none" w:sz="0" w:space="0" w:color="auto"/>
            <w:bottom w:val="none" w:sz="0" w:space="0" w:color="auto"/>
            <w:right w:val="none" w:sz="0" w:space="0" w:color="auto"/>
          </w:divBdr>
        </w:div>
        <w:div w:id="415633822">
          <w:marLeft w:val="640"/>
          <w:marRight w:val="0"/>
          <w:marTop w:val="0"/>
          <w:marBottom w:val="0"/>
          <w:divBdr>
            <w:top w:val="none" w:sz="0" w:space="0" w:color="auto"/>
            <w:left w:val="none" w:sz="0" w:space="0" w:color="auto"/>
            <w:bottom w:val="none" w:sz="0" w:space="0" w:color="auto"/>
            <w:right w:val="none" w:sz="0" w:space="0" w:color="auto"/>
          </w:divBdr>
        </w:div>
        <w:div w:id="460197581">
          <w:marLeft w:val="640"/>
          <w:marRight w:val="0"/>
          <w:marTop w:val="0"/>
          <w:marBottom w:val="0"/>
          <w:divBdr>
            <w:top w:val="none" w:sz="0" w:space="0" w:color="auto"/>
            <w:left w:val="none" w:sz="0" w:space="0" w:color="auto"/>
            <w:bottom w:val="none" w:sz="0" w:space="0" w:color="auto"/>
            <w:right w:val="none" w:sz="0" w:space="0" w:color="auto"/>
          </w:divBdr>
        </w:div>
        <w:div w:id="589390486">
          <w:marLeft w:val="640"/>
          <w:marRight w:val="0"/>
          <w:marTop w:val="0"/>
          <w:marBottom w:val="0"/>
          <w:divBdr>
            <w:top w:val="none" w:sz="0" w:space="0" w:color="auto"/>
            <w:left w:val="none" w:sz="0" w:space="0" w:color="auto"/>
            <w:bottom w:val="none" w:sz="0" w:space="0" w:color="auto"/>
            <w:right w:val="none" w:sz="0" w:space="0" w:color="auto"/>
          </w:divBdr>
        </w:div>
        <w:div w:id="613025991">
          <w:marLeft w:val="640"/>
          <w:marRight w:val="0"/>
          <w:marTop w:val="0"/>
          <w:marBottom w:val="0"/>
          <w:divBdr>
            <w:top w:val="none" w:sz="0" w:space="0" w:color="auto"/>
            <w:left w:val="none" w:sz="0" w:space="0" w:color="auto"/>
            <w:bottom w:val="none" w:sz="0" w:space="0" w:color="auto"/>
            <w:right w:val="none" w:sz="0" w:space="0" w:color="auto"/>
          </w:divBdr>
        </w:div>
        <w:div w:id="644433028">
          <w:marLeft w:val="640"/>
          <w:marRight w:val="0"/>
          <w:marTop w:val="0"/>
          <w:marBottom w:val="0"/>
          <w:divBdr>
            <w:top w:val="none" w:sz="0" w:space="0" w:color="auto"/>
            <w:left w:val="none" w:sz="0" w:space="0" w:color="auto"/>
            <w:bottom w:val="none" w:sz="0" w:space="0" w:color="auto"/>
            <w:right w:val="none" w:sz="0" w:space="0" w:color="auto"/>
          </w:divBdr>
        </w:div>
        <w:div w:id="646595710">
          <w:marLeft w:val="640"/>
          <w:marRight w:val="0"/>
          <w:marTop w:val="0"/>
          <w:marBottom w:val="0"/>
          <w:divBdr>
            <w:top w:val="none" w:sz="0" w:space="0" w:color="auto"/>
            <w:left w:val="none" w:sz="0" w:space="0" w:color="auto"/>
            <w:bottom w:val="none" w:sz="0" w:space="0" w:color="auto"/>
            <w:right w:val="none" w:sz="0" w:space="0" w:color="auto"/>
          </w:divBdr>
        </w:div>
        <w:div w:id="673414982">
          <w:marLeft w:val="640"/>
          <w:marRight w:val="0"/>
          <w:marTop w:val="0"/>
          <w:marBottom w:val="0"/>
          <w:divBdr>
            <w:top w:val="none" w:sz="0" w:space="0" w:color="auto"/>
            <w:left w:val="none" w:sz="0" w:space="0" w:color="auto"/>
            <w:bottom w:val="none" w:sz="0" w:space="0" w:color="auto"/>
            <w:right w:val="none" w:sz="0" w:space="0" w:color="auto"/>
          </w:divBdr>
        </w:div>
        <w:div w:id="675153074">
          <w:marLeft w:val="640"/>
          <w:marRight w:val="0"/>
          <w:marTop w:val="0"/>
          <w:marBottom w:val="0"/>
          <w:divBdr>
            <w:top w:val="none" w:sz="0" w:space="0" w:color="auto"/>
            <w:left w:val="none" w:sz="0" w:space="0" w:color="auto"/>
            <w:bottom w:val="none" w:sz="0" w:space="0" w:color="auto"/>
            <w:right w:val="none" w:sz="0" w:space="0" w:color="auto"/>
          </w:divBdr>
        </w:div>
        <w:div w:id="698549663">
          <w:marLeft w:val="640"/>
          <w:marRight w:val="0"/>
          <w:marTop w:val="0"/>
          <w:marBottom w:val="0"/>
          <w:divBdr>
            <w:top w:val="none" w:sz="0" w:space="0" w:color="auto"/>
            <w:left w:val="none" w:sz="0" w:space="0" w:color="auto"/>
            <w:bottom w:val="none" w:sz="0" w:space="0" w:color="auto"/>
            <w:right w:val="none" w:sz="0" w:space="0" w:color="auto"/>
          </w:divBdr>
        </w:div>
        <w:div w:id="729886015">
          <w:marLeft w:val="640"/>
          <w:marRight w:val="0"/>
          <w:marTop w:val="0"/>
          <w:marBottom w:val="0"/>
          <w:divBdr>
            <w:top w:val="none" w:sz="0" w:space="0" w:color="auto"/>
            <w:left w:val="none" w:sz="0" w:space="0" w:color="auto"/>
            <w:bottom w:val="none" w:sz="0" w:space="0" w:color="auto"/>
            <w:right w:val="none" w:sz="0" w:space="0" w:color="auto"/>
          </w:divBdr>
        </w:div>
        <w:div w:id="784420813">
          <w:marLeft w:val="640"/>
          <w:marRight w:val="0"/>
          <w:marTop w:val="0"/>
          <w:marBottom w:val="0"/>
          <w:divBdr>
            <w:top w:val="none" w:sz="0" w:space="0" w:color="auto"/>
            <w:left w:val="none" w:sz="0" w:space="0" w:color="auto"/>
            <w:bottom w:val="none" w:sz="0" w:space="0" w:color="auto"/>
            <w:right w:val="none" w:sz="0" w:space="0" w:color="auto"/>
          </w:divBdr>
        </w:div>
        <w:div w:id="831290722">
          <w:marLeft w:val="640"/>
          <w:marRight w:val="0"/>
          <w:marTop w:val="0"/>
          <w:marBottom w:val="0"/>
          <w:divBdr>
            <w:top w:val="none" w:sz="0" w:space="0" w:color="auto"/>
            <w:left w:val="none" w:sz="0" w:space="0" w:color="auto"/>
            <w:bottom w:val="none" w:sz="0" w:space="0" w:color="auto"/>
            <w:right w:val="none" w:sz="0" w:space="0" w:color="auto"/>
          </w:divBdr>
        </w:div>
        <w:div w:id="883326271">
          <w:marLeft w:val="640"/>
          <w:marRight w:val="0"/>
          <w:marTop w:val="0"/>
          <w:marBottom w:val="0"/>
          <w:divBdr>
            <w:top w:val="none" w:sz="0" w:space="0" w:color="auto"/>
            <w:left w:val="none" w:sz="0" w:space="0" w:color="auto"/>
            <w:bottom w:val="none" w:sz="0" w:space="0" w:color="auto"/>
            <w:right w:val="none" w:sz="0" w:space="0" w:color="auto"/>
          </w:divBdr>
        </w:div>
        <w:div w:id="940189519">
          <w:marLeft w:val="640"/>
          <w:marRight w:val="0"/>
          <w:marTop w:val="0"/>
          <w:marBottom w:val="0"/>
          <w:divBdr>
            <w:top w:val="none" w:sz="0" w:space="0" w:color="auto"/>
            <w:left w:val="none" w:sz="0" w:space="0" w:color="auto"/>
            <w:bottom w:val="none" w:sz="0" w:space="0" w:color="auto"/>
            <w:right w:val="none" w:sz="0" w:space="0" w:color="auto"/>
          </w:divBdr>
        </w:div>
        <w:div w:id="944190341">
          <w:marLeft w:val="640"/>
          <w:marRight w:val="0"/>
          <w:marTop w:val="0"/>
          <w:marBottom w:val="0"/>
          <w:divBdr>
            <w:top w:val="none" w:sz="0" w:space="0" w:color="auto"/>
            <w:left w:val="none" w:sz="0" w:space="0" w:color="auto"/>
            <w:bottom w:val="none" w:sz="0" w:space="0" w:color="auto"/>
            <w:right w:val="none" w:sz="0" w:space="0" w:color="auto"/>
          </w:divBdr>
        </w:div>
        <w:div w:id="1029532817">
          <w:marLeft w:val="640"/>
          <w:marRight w:val="0"/>
          <w:marTop w:val="0"/>
          <w:marBottom w:val="0"/>
          <w:divBdr>
            <w:top w:val="none" w:sz="0" w:space="0" w:color="auto"/>
            <w:left w:val="none" w:sz="0" w:space="0" w:color="auto"/>
            <w:bottom w:val="none" w:sz="0" w:space="0" w:color="auto"/>
            <w:right w:val="none" w:sz="0" w:space="0" w:color="auto"/>
          </w:divBdr>
        </w:div>
        <w:div w:id="1072893653">
          <w:marLeft w:val="640"/>
          <w:marRight w:val="0"/>
          <w:marTop w:val="0"/>
          <w:marBottom w:val="0"/>
          <w:divBdr>
            <w:top w:val="none" w:sz="0" w:space="0" w:color="auto"/>
            <w:left w:val="none" w:sz="0" w:space="0" w:color="auto"/>
            <w:bottom w:val="none" w:sz="0" w:space="0" w:color="auto"/>
            <w:right w:val="none" w:sz="0" w:space="0" w:color="auto"/>
          </w:divBdr>
        </w:div>
        <w:div w:id="1143085016">
          <w:marLeft w:val="640"/>
          <w:marRight w:val="0"/>
          <w:marTop w:val="0"/>
          <w:marBottom w:val="0"/>
          <w:divBdr>
            <w:top w:val="none" w:sz="0" w:space="0" w:color="auto"/>
            <w:left w:val="none" w:sz="0" w:space="0" w:color="auto"/>
            <w:bottom w:val="none" w:sz="0" w:space="0" w:color="auto"/>
            <w:right w:val="none" w:sz="0" w:space="0" w:color="auto"/>
          </w:divBdr>
        </w:div>
        <w:div w:id="1148281259">
          <w:marLeft w:val="640"/>
          <w:marRight w:val="0"/>
          <w:marTop w:val="0"/>
          <w:marBottom w:val="0"/>
          <w:divBdr>
            <w:top w:val="none" w:sz="0" w:space="0" w:color="auto"/>
            <w:left w:val="none" w:sz="0" w:space="0" w:color="auto"/>
            <w:bottom w:val="none" w:sz="0" w:space="0" w:color="auto"/>
            <w:right w:val="none" w:sz="0" w:space="0" w:color="auto"/>
          </w:divBdr>
        </w:div>
        <w:div w:id="1179464399">
          <w:marLeft w:val="640"/>
          <w:marRight w:val="0"/>
          <w:marTop w:val="0"/>
          <w:marBottom w:val="0"/>
          <w:divBdr>
            <w:top w:val="none" w:sz="0" w:space="0" w:color="auto"/>
            <w:left w:val="none" w:sz="0" w:space="0" w:color="auto"/>
            <w:bottom w:val="none" w:sz="0" w:space="0" w:color="auto"/>
            <w:right w:val="none" w:sz="0" w:space="0" w:color="auto"/>
          </w:divBdr>
        </w:div>
        <w:div w:id="1231385934">
          <w:marLeft w:val="640"/>
          <w:marRight w:val="0"/>
          <w:marTop w:val="0"/>
          <w:marBottom w:val="0"/>
          <w:divBdr>
            <w:top w:val="none" w:sz="0" w:space="0" w:color="auto"/>
            <w:left w:val="none" w:sz="0" w:space="0" w:color="auto"/>
            <w:bottom w:val="none" w:sz="0" w:space="0" w:color="auto"/>
            <w:right w:val="none" w:sz="0" w:space="0" w:color="auto"/>
          </w:divBdr>
        </w:div>
        <w:div w:id="1283226904">
          <w:marLeft w:val="640"/>
          <w:marRight w:val="0"/>
          <w:marTop w:val="0"/>
          <w:marBottom w:val="0"/>
          <w:divBdr>
            <w:top w:val="none" w:sz="0" w:space="0" w:color="auto"/>
            <w:left w:val="none" w:sz="0" w:space="0" w:color="auto"/>
            <w:bottom w:val="none" w:sz="0" w:space="0" w:color="auto"/>
            <w:right w:val="none" w:sz="0" w:space="0" w:color="auto"/>
          </w:divBdr>
        </w:div>
        <w:div w:id="1289356234">
          <w:marLeft w:val="640"/>
          <w:marRight w:val="0"/>
          <w:marTop w:val="0"/>
          <w:marBottom w:val="0"/>
          <w:divBdr>
            <w:top w:val="none" w:sz="0" w:space="0" w:color="auto"/>
            <w:left w:val="none" w:sz="0" w:space="0" w:color="auto"/>
            <w:bottom w:val="none" w:sz="0" w:space="0" w:color="auto"/>
            <w:right w:val="none" w:sz="0" w:space="0" w:color="auto"/>
          </w:divBdr>
        </w:div>
        <w:div w:id="1319841374">
          <w:marLeft w:val="640"/>
          <w:marRight w:val="0"/>
          <w:marTop w:val="0"/>
          <w:marBottom w:val="0"/>
          <w:divBdr>
            <w:top w:val="none" w:sz="0" w:space="0" w:color="auto"/>
            <w:left w:val="none" w:sz="0" w:space="0" w:color="auto"/>
            <w:bottom w:val="none" w:sz="0" w:space="0" w:color="auto"/>
            <w:right w:val="none" w:sz="0" w:space="0" w:color="auto"/>
          </w:divBdr>
        </w:div>
        <w:div w:id="1341464109">
          <w:marLeft w:val="640"/>
          <w:marRight w:val="0"/>
          <w:marTop w:val="0"/>
          <w:marBottom w:val="0"/>
          <w:divBdr>
            <w:top w:val="none" w:sz="0" w:space="0" w:color="auto"/>
            <w:left w:val="none" w:sz="0" w:space="0" w:color="auto"/>
            <w:bottom w:val="none" w:sz="0" w:space="0" w:color="auto"/>
            <w:right w:val="none" w:sz="0" w:space="0" w:color="auto"/>
          </w:divBdr>
        </w:div>
        <w:div w:id="1356927245">
          <w:marLeft w:val="640"/>
          <w:marRight w:val="0"/>
          <w:marTop w:val="0"/>
          <w:marBottom w:val="0"/>
          <w:divBdr>
            <w:top w:val="none" w:sz="0" w:space="0" w:color="auto"/>
            <w:left w:val="none" w:sz="0" w:space="0" w:color="auto"/>
            <w:bottom w:val="none" w:sz="0" w:space="0" w:color="auto"/>
            <w:right w:val="none" w:sz="0" w:space="0" w:color="auto"/>
          </w:divBdr>
        </w:div>
        <w:div w:id="1459181428">
          <w:marLeft w:val="640"/>
          <w:marRight w:val="0"/>
          <w:marTop w:val="0"/>
          <w:marBottom w:val="0"/>
          <w:divBdr>
            <w:top w:val="none" w:sz="0" w:space="0" w:color="auto"/>
            <w:left w:val="none" w:sz="0" w:space="0" w:color="auto"/>
            <w:bottom w:val="none" w:sz="0" w:space="0" w:color="auto"/>
            <w:right w:val="none" w:sz="0" w:space="0" w:color="auto"/>
          </w:divBdr>
        </w:div>
        <w:div w:id="1466504522">
          <w:marLeft w:val="640"/>
          <w:marRight w:val="0"/>
          <w:marTop w:val="0"/>
          <w:marBottom w:val="0"/>
          <w:divBdr>
            <w:top w:val="none" w:sz="0" w:space="0" w:color="auto"/>
            <w:left w:val="none" w:sz="0" w:space="0" w:color="auto"/>
            <w:bottom w:val="none" w:sz="0" w:space="0" w:color="auto"/>
            <w:right w:val="none" w:sz="0" w:space="0" w:color="auto"/>
          </w:divBdr>
        </w:div>
        <w:div w:id="1484547570">
          <w:marLeft w:val="640"/>
          <w:marRight w:val="0"/>
          <w:marTop w:val="0"/>
          <w:marBottom w:val="0"/>
          <w:divBdr>
            <w:top w:val="none" w:sz="0" w:space="0" w:color="auto"/>
            <w:left w:val="none" w:sz="0" w:space="0" w:color="auto"/>
            <w:bottom w:val="none" w:sz="0" w:space="0" w:color="auto"/>
            <w:right w:val="none" w:sz="0" w:space="0" w:color="auto"/>
          </w:divBdr>
        </w:div>
        <w:div w:id="1487428368">
          <w:marLeft w:val="640"/>
          <w:marRight w:val="0"/>
          <w:marTop w:val="0"/>
          <w:marBottom w:val="0"/>
          <w:divBdr>
            <w:top w:val="none" w:sz="0" w:space="0" w:color="auto"/>
            <w:left w:val="none" w:sz="0" w:space="0" w:color="auto"/>
            <w:bottom w:val="none" w:sz="0" w:space="0" w:color="auto"/>
            <w:right w:val="none" w:sz="0" w:space="0" w:color="auto"/>
          </w:divBdr>
        </w:div>
        <w:div w:id="1502351877">
          <w:marLeft w:val="640"/>
          <w:marRight w:val="0"/>
          <w:marTop w:val="0"/>
          <w:marBottom w:val="0"/>
          <w:divBdr>
            <w:top w:val="none" w:sz="0" w:space="0" w:color="auto"/>
            <w:left w:val="none" w:sz="0" w:space="0" w:color="auto"/>
            <w:bottom w:val="none" w:sz="0" w:space="0" w:color="auto"/>
            <w:right w:val="none" w:sz="0" w:space="0" w:color="auto"/>
          </w:divBdr>
        </w:div>
        <w:div w:id="1523779358">
          <w:marLeft w:val="640"/>
          <w:marRight w:val="0"/>
          <w:marTop w:val="0"/>
          <w:marBottom w:val="0"/>
          <w:divBdr>
            <w:top w:val="none" w:sz="0" w:space="0" w:color="auto"/>
            <w:left w:val="none" w:sz="0" w:space="0" w:color="auto"/>
            <w:bottom w:val="none" w:sz="0" w:space="0" w:color="auto"/>
            <w:right w:val="none" w:sz="0" w:space="0" w:color="auto"/>
          </w:divBdr>
        </w:div>
        <w:div w:id="1534466203">
          <w:marLeft w:val="640"/>
          <w:marRight w:val="0"/>
          <w:marTop w:val="0"/>
          <w:marBottom w:val="0"/>
          <w:divBdr>
            <w:top w:val="none" w:sz="0" w:space="0" w:color="auto"/>
            <w:left w:val="none" w:sz="0" w:space="0" w:color="auto"/>
            <w:bottom w:val="none" w:sz="0" w:space="0" w:color="auto"/>
            <w:right w:val="none" w:sz="0" w:space="0" w:color="auto"/>
          </w:divBdr>
        </w:div>
        <w:div w:id="1552577307">
          <w:marLeft w:val="640"/>
          <w:marRight w:val="0"/>
          <w:marTop w:val="0"/>
          <w:marBottom w:val="0"/>
          <w:divBdr>
            <w:top w:val="none" w:sz="0" w:space="0" w:color="auto"/>
            <w:left w:val="none" w:sz="0" w:space="0" w:color="auto"/>
            <w:bottom w:val="none" w:sz="0" w:space="0" w:color="auto"/>
            <w:right w:val="none" w:sz="0" w:space="0" w:color="auto"/>
          </w:divBdr>
        </w:div>
        <w:div w:id="1579901250">
          <w:marLeft w:val="640"/>
          <w:marRight w:val="0"/>
          <w:marTop w:val="0"/>
          <w:marBottom w:val="0"/>
          <w:divBdr>
            <w:top w:val="none" w:sz="0" w:space="0" w:color="auto"/>
            <w:left w:val="none" w:sz="0" w:space="0" w:color="auto"/>
            <w:bottom w:val="none" w:sz="0" w:space="0" w:color="auto"/>
            <w:right w:val="none" w:sz="0" w:space="0" w:color="auto"/>
          </w:divBdr>
        </w:div>
        <w:div w:id="1582836578">
          <w:marLeft w:val="640"/>
          <w:marRight w:val="0"/>
          <w:marTop w:val="0"/>
          <w:marBottom w:val="0"/>
          <w:divBdr>
            <w:top w:val="none" w:sz="0" w:space="0" w:color="auto"/>
            <w:left w:val="none" w:sz="0" w:space="0" w:color="auto"/>
            <w:bottom w:val="none" w:sz="0" w:space="0" w:color="auto"/>
            <w:right w:val="none" w:sz="0" w:space="0" w:color="auto"/>
          </w:divBdr>
        </w:div>
        <w:div w:id="1626814565">
          <w:marLeft w:val="640"/>
          <w:marRight w:val="0"/>
          <w:marTop w:val="0"/>
          <w:marBottom w:val="0"/>
          <w:divBdr>
            <w:top w:val="none" w:sz="0" w:space="0" w:color="auto"/>
            <w:left w:val="none" w:sz="0" w:space="0" w:color="auto"/>
            <w:bottom w:val="none" w:sz="0" w:space="0" w:color="auto"/>
            <w:right w:val="none" w:sz="0" w:space="0" w:color="auto"/>
          </w:divBdr>
        </w:div>
        <w:div w:id="1634671686">
          <w:marLeft w:val="640"/>
          <w:marRight w:val="0"/>
          <w:marTop w:val="0"/>
          <w:marBottom w:val="0"/>
          <w:divBdr>
            <w:top w:val="none" w:sz="0" w:space="0" w:color="auto"/>
            <w:left w:val="none" w:sz="0" w:space="0" w:color="auto"/>
            <w:bottom w:val="none" w:sz="0" w:space="0" w:color="auto"/>
            <w:right w:val="none" w:sz="0" w:space="0" w:color="auto"/>
          </w:divBdr>
        </w:div>
        <w:div w:id="1634864728">
          <w:marLeft w:val="640"/>
          <w:marRight w:val="0"/>
          <w:marTop w:val="0"/>
          <w:marBottom w:val="0"/>
          <w:divBdr>
            <w:top w:val="none" w:sz="0" w:space="0" w:color="auto"/>
            <w:left w:val="none" w:sz="0" w:space="0" w:color="auto"/>
            <w:bottom w:val="none" w:sz="0" w:space="0" w:color="auto"/>
            <w:right w:val="none" w:sz="0" w:space="0" w:color="auto"/>
          </w:divBdr>
        </w:div>
        <w:div w:id="1653410990">
          <w:marLeft w:val="640"/>
          <w:marRight w:val="0"/>
          <w:marTop w:val="0"/>
          <w:marBottom w:val="0"/>
          <w:divBdr>
            <w:top w:val="none" w:sz="0" w:space="0" w:color="auto"/>
            <w:left w:val="none" w:sz="0" w:space="0" w:color="auto"/>
            <w:bottom w:val="none" w:sz="0" w:space="0" w:color="auto"/>
            <w:right w:val="none" w:sz="0" w:space="0" w:color="auto"/>
          </w:divBdr>
        </w:div>
        <w:div w:id="1670281427">
          <w:marLeft w:val="640"/>
          <w:marRight w:val="0"/>
          <w:marTop w:val="0"/>
          <w:marBottom w:val="0"/>
          <w:divBdr>
            <w:top w:val="none" w:sz="0" w:space="0" w:color="auto"/>
            <w:left w:val="none" w:sz="0" w:space="0" w:color="auto"/>
            <w:bottom w:val="none" w:sz="0" w:space="0" w:color="auto"/>
            <w:right w:val="none" w:sz="0" w:space="0" w:color="auto"/>
          </w:divBdr>
        </w:div>
        <w:div w:id="1679427665">
          <w:marLeft w:val="640"/>
          <w:marRight w:val="0"/>
          <w:marTop w:val="0"/>
          <w:marBottom w:val="0"/>
          <w:divBdr>
            <w:top w:val="none" w:sz="0" w:space="0" w:color="auto"/>
            <w:left w:val="none" w:sz="0" w:space="0" w:color="auto"/>
            <w:bottom w:val="none" w:sz="0" w:space="0" w:color="auto"/>
            <w:right w:val="none" w:sz="0" w:space="0" w:color="auto"/>
          </w:divBdr>
        </w:div>
        <w:div w:id="1892644886">
          <w:marLeft w:val="640"/>
          <w:marRight w:val="0"/>
          <w:marTop w:val="0"/>
          <w:marBottom w:val="0"/>
          <w:divBdr>
            <w:top w:val="none" w:sz="0" w:space="0" w:color="auto"/>
            <w:left w:val="none" w:sz="0" w:space="0" w:color="auto"/>
            <w:bottom w:val="none" w:sz="0" w:space="0" w:color="auto"/>
            <w:right w:val="none" w:sz="0" w:space="0" w:color="auto"/>
          </w:divBdr>
        </w:div>
        <w:div w:id="1908999782">
          <w:marLeft w:val="640"/>
          <w:marRight w:val="0"/>
          <w:marTop w:val="0"/>
          <w:marBottom w:val="0"/>
          <w:divBdr>
            <w:top w:val="none" w:sz="0" w:space="0" w:color="auto"/>
            <w:left w:val="none" w:sz="0" w:space="0" w:color="auto"/>
            <w:bottom w:val="none" w:sz="0" w:space="0" w:color="auto"/>
            <w:right w:val="none" w:sz="0" w:space="0" w:color="auto"/>
          </w:divBdr>
        </w:div>
        <w:div w:id="1939632473">
          <w:marLeft w:val="640"/>
          <w:marRight w:val="0"/>
          <w:marTop w:val="0"/>
          <w:marBottom w:val="0"/>
          <w:divBdr>
            <w:top w:val="none" w:sz="0" w:space="0" w:color="auto"/>
            <w:left w:val="none" w:sz="0" w:space="0" w:color="auto"/>
            <w:bottom w:val="none" w:sz="0" w:space="0" w:color="auto"/>
            <w:right w:val="none" w:sz="0" w:space="0" w:color="auto"/>
          </w:divBdr>
        </w:div>
        <w:div w:id="2041397043">
          <w:marLeft w:val="640"/>
          <w:marRight w:val="0"/>
          <w:marTop w:val="0"/>
          <w:marBottom w:val="0"/>
          <w:divBdr>
            <w:top w:val="none" w:sz="0" w:space="0" w:color="auto"/>
            <w:left w:val="none" w:sz="0" w:space="0" w:color="auto"/>
            <w:bottom w:val="none" w:sz="0" w:space="0" w:color="auto"/>
            <w:right w:val="none" w:sz="0" w:space="0" w:color="auto"/>
          </w:divBdr>
        </w:div>
        <w:div w:id="2043507585">
          <w:marLeft w:val="640"/>
          <w:marRight w:val="0"/>
          <w:marTop w:val="0"/>
          <w:marBottom w:val="0"/>
          <w:divBdr>
            <w:top w:val="none" w:sz="0" w:space="0" w:color="auto"/>
            <w:left w:val="none" w:sz="0" w:space="0" w:color="auto"/>
            <w:bottom w:val="none" w:sz="0" w:space="0" w:color="auto"/>
            <w:right w:val="none" w:sz="0" w:space="0" w:color="auto"/>
          </w:divBdr>
        </w:div>
        <w:div w:id="2052262393">
          <w:marLeft w:val="640"/>
          <w:marRight w:val="0"/>
          <w:marTop w:val="0"/>
          <w:marBottom w:val="0"/>
          <w:divBdr>
            <w:top w:val="none" w:sz="0" w:space="0" w:color="auto"/>
            <w:left w:val="none" w:sz="0" w:space="0" w:color="auto"/>
            <w:bottom w:val="none" w:sz="0" w:space="0" w:color="auto"/>
            <w:right w:val="none" w:sz="0" w:space="0" w:color="auto"/>
          </w:divBdr>
        </w:div>
        <w:div w:id="2057925204">
          <w:marLeft w:val="640"/>
          <w:marRight w:val="0"/>
          <w:marTop w:val="0"/>
          <w:marBottom w:val="0"/>
          <w:divBdr>
            <w:top w:val="none" w:sz="0" w:space="0" w:color="auto"/>
            <w:left w:val="none" w:sz="0" w:space="0" w:color="auto"/>
            <w:bottom w:val="none" w:sz="0" w:space="0" w:color="auto"/>
            <w:right w:val="none" w:sz="0" w:space="0" w:color="auto"/>
          </w:divBdr>
        </w:div>
      </w:divsChild>
    </w:div>
    <w:div w:id="1022439923">
      <w:bodyDiv w:val="1"/>
      <w:marLeft w:val="0"/>
      <w:marRight w:val="0"/>
      <w:marTop w:val="0"/>
      <w:marBottom w:val="0"/>
      <w:divBdr>
        <w:top w:val="none" w:sz="0" w:space="0" w:color="auto"/>
        <w:left w:val="none" w:sz="0" w:space="0" w:color="auto"/>
        <w:bottom w:val="none" w:sz="0" w:space="0" w:color="auto"/>
        <w:right w:val="none" w:sz="0" w:space="0" w:color="auto"/>
      </w:divBdr>
    </w:div>
    <w:div w:id="1022510263">
      <w:bodyDiv w:val="1"/>
      <w:marLeft w:val="0"/>
      <w:marRight w:val="0"/>
      <w:marTop w:val="0"/>
      <w:marBottom w:val="0"/>
      <w:divBdr>
        <w:top w:val="none" w:sz="0" w:space="0" w:color="auto"/>
        <w:left w:val="none" w:sz="0" w:space="0" w:color="auto"/>
        <w:bottom w:val="none" w:sz="0" w:space="0" w:color="auto"/>
        <w:right w:val="none" w:sz="0" w:space="0" w:color="auto"/>
      </w:divBdr>
    </w:div>
    <w:div w:id="1023096041">
      <w:bodyDiv w:val="1"/>
      <w:marLeft w:val="0"/>
      <w:marRight w:val="0"/>
      <w:marTop w:val="0"/>
      <w:marBottom w:val="0"/>
      <w:divBdr>
        <w:top w:val="none" w:sz="0" w:space="0" w:color="auto"/>
        <w:left w:val="none" w:sz="0" w:space="0" w:color="auto"/>
        <w:bottom w:val="none" w:sz="0" w:space="0" w:color="auto"/>
        <w:right w:val="none" w:sz="0" w:space="0" w:color="auto"/>
      </w:divBdr>
    </w:div>
    <w:div w:id="1024601268">
      <w:bodyDiv w:val="1"/>
      <w:marLeft w:val="0"/>
      <w:marRight w:val="0"/>
      <w:marTop w:val="0"/>
      <w:marBottom w:val="0"/>
      <w:divBdr>
        <w:top w:val="none" w:sz="0" w:space="0" w:color="auto"/>
        <w:left w:val="none" w:sz="0" w:space="0" w:color="auto"/>
        <w:bottom w:val="none" w:sz="0" w:space="0" w:color="auto"/>
        <w:right w:val="none" w:sz="0" w:space="0" w:color="auto"/>
      </w:divBdr>
    </w:div>
    <w:div w:id="1026371289">
      <w:bodyDiv w:val="1"/>
      <w:marLeft w:val="0"/>
      <w:marRight w:val="0"/>
      <w:marTop w:val="0"/>
      <w:marBottom w:val="0"/>
      <w:divBdr>
        <w:top w:val="none" w:sz="0" w:space="0" w:color="auto"/>
        <w:left w:val="none" w:sz="0" w:space="0" w:color="auto"/>
        <w:bottom w:val="none" w:sz="0" w:space="0" w:color="auto"/>
        <w:right w:val="none" w:sz="0" w:space="0" w:color="auto"/>
      </w:divBdr>
    </w:div>
    <w:div w:id="1026904050">
      <w:bodyDiv w:val="1"/>
      <w:marLeft w:val="0"/>
      <w:marRight w:val="0"/>
      <w:marTop w:val="0"/>
      <w:marBottom w:val="0"/>
      <w:divBdr>
        <w:top w:val="none" w:sz="0" w:space="0" w:color="auto"/>
        <w:left w:val="none" w:sz="0" w:space="0" w:color="auto"/>
        <w:bottom w:val="none" w:sz="0" w:space="0" w:color="auto"/>
        <w:right w:val="none" w:sz="0" w:space="0" w:color="auto"/>
      </w:divBdr>
    </w:div>
    <w:div w:id="1027298330">
      <w:bodyDiv w:val="1"/>
      <w:marLeft w:val="0"/>
      <w:marRight w:val="0"/>
      <w:marTop w:val="0"/>
      <w:marBottom w:val="0"/>
      <w:divBdr>
        <w:top w:val="none" w:sz="0" w:space="0" w:color="auto"/>
        <w:left w:val="none" w:sz="0" w:space="0" w:color="auto"/>
        <w:bottom w:val="none" w:sz="0" w:space="0" w:color="auto"/>
        <w:right w:val="none" w:sz="0" w:space="0" w:color="auto"/>
      </w:divBdr>
    </w:div>
    <w:div w:id="1027636621">
      <w:bodyDiv w:val="1"/>
      <w:marLeft w:val="0"/>
      <w:marRight w:val="0"/>
      <w:marTop w:val="0"/>
      <w:marBottom w:val="0"/>
      <w:divBdr>
        <w:top w:val="none" w:sz="0" w:space="0" w:color="auto"/>
        <w:left w:val="none" w:sz="0" w:space="0" w:color="auto"/>
        <w:bottom w:val="none" w:sz="0" w:space="0" w:color="auto"/>
        <w:right w:val="none" w:sz="0" w:space="0" w:color="auto"/>
      </w:divBdr>
    </w:div>
    <w:div w:id="1027951771">
      <w:bodyDiv w:val="1"/>
      <w:marLeft w:val="0"/>
      <w:marRight w:val="0"/>
      <w:marTop w:val="0"/>
      <w:marBottom w:val="0"/>
      <w:divBdr>
        <w:top w:val="none" w:sz="0" w:space="0" w:color="auto"/>
        <w:left w:val="none" w:sz="0" w:space="0" w:color="auto"/>
        <w:bottom w:val="none" w:sz="0" w:space="0" w:color="auto"/>
        <w:right w:val="none" w:sz="0" w:space="0" w:color="auto"/>
      </w:divBdr>
    </w:div>
    <w:div w:id="1028290870">
      <w:bodyDiv w:val="1"/>
      <w:marLeft w:val="0"/>
      <w:marRight w:val="0"/>
      <w:marTop w:val="0"/>
      <w:marBottom w:val="0"/>
      <w:divBdr>
        <w:top w:val="none" w:sz="0" w:space="0" w:color="auto"/>
        <w:left w:val="none" w:sz="0" w:space="0" w:color="auto"/>
        <w:bottom w:val="none" w:sz="0" w:space="0" w:color="auto"/>
        <w:right w:val="none" w:sz="0" w:space="0" w:color="auto"/>
      </w:divBdr>
    </w:div>
    <w:div w:id="1028413201">
      <w:bodyDiv w:val="1"/>
      <w:marLeft w:val="0"/>
      <w:marRight w:val="0"/>
      <w:marTop w:val="0"/>
      <w:marBottom w:val="0"/>
      <w:divBdr>
        <w:top w:val="none" w:sz="0" w:space="0" w:color="auto"/>
        <w:left w:val="none" w:sz="0" w:space="0" w:color="auto"/>
        <w:bottom w:val="none" w:sz="0" w:space="0" w:color="auto"/>
        <w:right w:val="none" w:sz="0" w:space="0" w:color="auto"/>
      </w:divBdr>
    </w:div>
    <w:div w:id="1028485034">
      <w:bodyDiv w:val="1"/>
      <w:marLeft w:val="0"/>
      <w:marRight w:val="0"/>
      <w:marTop w:val="0"/>
      <w:marBottom w:val="0"/>
      <w:divBdr>
        <w:top w:val="none" w:sz="0" w:space="0" w:color="auto"/>
        <w:left w:val="none" w:sz="0" w:space="0" w:color="auto"/>
        <w:bottom w:val="none" w:sz="0" w:space="0" w:color="auto"/>
        <w:right w:val="none" w:sz="0" w:space="0" w:color="auto"/>
      </w:divBdr>
    </w:div>
    <w:div w:id="1029143974">
      <w:bodyDiv w:val="1"/>
      <w:marLeft w:val="0"/>
      <w:marRight w:val="0"/>
      <w:marTop w:val="0"/>
      <w:marBottom w:val="0"/>
      <w:divBdr>
        <w:top w:val="none" w:sz="0" w:space="0" w:color="auto"/>
        <w:left w:val="none" w:sz="0" w:space="0" w:color="auto"/>
        <w:bottom w:val="none" w:sz="0" w:space="0" w:color="auto"/>
        <w:right w:val="none" w:sz="0" w:space="0" w:color="auto"/>
      </w:divBdr>
    </w:div>
    <w:div w:id="1029262701">
      <w:bodyDiv w:val="1"/>
      <w:marLeft w:val="0"/>
      <w:marRight w:val="0"/>
      <w:marTop w:val="0"/>
      <w:marBottom w:val="0"/>
      <w:divBdr>
        <w:top w:val="none" w:sz="0" w:space="0" w:color="auto"/>
        <w:left w:val="none" w:sz="0" w:space="0" w:color="auto"/>
        <w:bottom w:val="none" w:sz="0" w:space="0" w:color="auto"/>
        <w:right w:val="none" w:sz="0" w:space="0" w:color="auto"/>
      </w:divBdr>
    </w:div>
    <w:div w:id="1029917108">
      <w:bodyDiv w:val="1"/>
      <w:marLeft w:val="0"/>
      <w:marRight w:val="0"/>
      <w:marTop w:val="0"/>
      <w:marBottom w:val="0"/>
      <w:divBdr>
        <w:top w:val="none" w:sz="0" w:space="0" w:color="auto"/>
        <w:left w:val="none" w:sz="0" w:space="0" w:color="auto"/>
        <w:bottom w:val="none" w:sz="0" w:space="0" w:color="auto"/>
        <w:right w:val="none" w:sz="0" w:space="0" w:color="auto"/>
      </w:divBdr>
    </w:div>
    <w:div w:id="1034160668">
      <w:bodyDiv w:val="1"/>
      <w:marLeft w:val="0"/>
      <w:marRight w:val="0"/>
      <w:marTop w:val="0"/>
      <w:marBottom w:val="0"/>
      <w:divBdr>
        <w:top w:val="none" w:sz="0" w:space="0" w:color="auto"/>
        <w:left w:val="none" w:sz="0" w:space="0" w:color="auto"/>
        <w:bottom w:val="none" w:sz="0" w:space="0" w:color="auto"/>
        <w:right w:val="none" w:sz="0" w:space="0" w:color="auto"/>
      </w:divBdr>
    </w:div>
    <w:div w:id="1034380018">
      <w:bodyDiv w:val="1"/>
      <w:marLeft w:val="0"/>
      <w:marRight w:val="0"/>
      <w:marTop w:val="0"/>
      <w:marBottom w:val="0"/>
      <w:divBdr>
        <w:top w:val="none" w:sz="0" w:space="0" w:color="auto"/>
        <w:left w:val="none" w:sz="0" w:space="0" w:color="auto"/>
        <w:bottom w:val="none" w:sz="0" w:space="0" w:color="auto"/>
        <w:right w:val="none" w:sz="0" w:space="0" w:color="auto"/>
      </w:divBdr>
      <w:divsChild>
        <w:div w:id="15425860">
          <w:marLeft w:val="480"/>
          <w:marRight w:val="0"/>
          <w:marTop w:val="0"/>
          <w:marBottom w:val="0"/>
          <w:divBdr>
            <w:top w:val="none" w:sz="0" w:space="0" w:color="auto"/>
            <w:left w:val="none" w:sz="0" w:space="0" w:color="auto"/>
            <w:bottom w:val="none" w:sz="0" w:space="0" w:color="auto"/>
            <w:right w:val="none" w:sz="0" w:space="0" w:color="auto"/>
          </w:divBdr>
        </w:div>
        <w:div w:id="42142338">
          <w:marLeft w:val="480"/>
          <w:marRight w:val="0"/>
          <w:marTop w:val="0"/>
          <w:marBottom w:val="0"/>
          <w:divBdr>
            <w:top w:val="none" w:sz="0" w:space="0" w:color="auto"/>
            <w:left w:val="none" w:sz="0" w:space="0" w:color="auto"/>
            <w:bottom w:val="none" w:sz="0" w:space="0" w:color="auto"/>
            <w:right w:val="none" w:sz="0" w:space="0" w:color="auto"/>
          </w:divBdr>
        </w:div>
        <w:div w:id="125392439">
          <w:marLeft w:val="480"/>
          <w:marRight w:val="0"/>
          <w:marTop w:val="0"/>
          <w:marBottom w:val="0"/>
          <w:divBdr>
            <w:top w:val="none" w:sz="0" w:space="0" w:color="auto"/>
            <w:left w:val="none" w:sz="0" w:space="0" w:color="auto"/>
            <w:bottom w:val="none" w:sz="0" w:space="0" w:color="auto"/>
            <w:right w:val="none" w:sz="0" w:space="0" w:color="auto"/>
          </w:divBdr>
        </w:div>
        <w:div w:id="183324839">
          <w:marLeft w:val="480"/>
          <w:marRight w:val="0"/>
          <w:marTop w:val="0"/>
          <w:marBottom w:val="0"/>
          <w:divBdr>
            <w:top w:val="none" w:sz="0" w:space="0" w:color="auto"/>
            <w:left w:val="none" w:sz="0" w:space="0" w:color="auto"/>
            <w:bottom w:val="none" w:sz="0" w:space="0" w:color="auto"/>
            <w:right w:val="none" w:sz="0" w:space="0" w:color="auto"/>
          </w:divBdr>
        </w:div>
        <w:div w:id="193545048">
          <w:marLeft w:val="480"/>
          <w:marRight w:val="0"/>
          <w:marTop w:val="0"/>
          <w:marBottom w:val="0"/>
          <w:divBdr>
            <w:top w:val="none" w:sz="0" w:space="0" w:color="auto"/>
            <w:left w:val="none" w:sz="0" w:space="0" w:color="auto"/>
            <w:bottom w:val="none" w:sz="0" w:space="0" w:color="auto"/>
            <w:right w:val="none" w:sz="0" w:space="0" w:color="auto"/>
          </w:divBdr>
        </w:div>
        <w:div w:id="206989948">
          <w:marLeft w:val="480"/>
          <w:marRight w:val="0"/>
          <w:marTop w:val="0"/>
          <w:marBottom w:val="0"/>
          <w:divBdr>
            <w:top w:val="none" w:sz="0" w:space="0" w:color="auto"/>
            <w:left w:val="none" w:sz="0" w:space="0" w:color="auto"/>
            <w:bottom w:val="none" w:sz="0" w:space="0" w:color="auto"/>
            <w:right w:val="none" w:sz="0" w:space="0" w:color="auto"/>
          </w:divBdr>
        </w:div>
        <w:div w:id="238104088">
          <w:marLeft w:val="480"/>
          <w:marRight w:val="0"/>
          <w:marTop w:val="0"/>
          <w:marBottom w:val="0"/>
          <w:divBdr>
            <w:top w:val="none" w:sz="0" w:space="0" w:color="auto"/>
            <w:left w:val="none" w:sz="0" w:space="0" w:color="auto"/>
            <w:bottom w:val="none" w:sz="0" w:space="0" w:color="auto"/>
            <w:right w:val="none" w:sz="0" w:space="0" w:color="auto"/>
          </w:divBdr>
        </w:div>
        <w:div w:id="254553870">
          <w:marLeft w:val="480"/>
          <w:marRight w:val="0"/>
          <w:marTop w:val="0"/>
          <w:marBottom w:val="0"/>
          <w:divBdr>
            <w:top w:val="none" w:sz="0" w:space="0" w:color="auto"/>
            <w:left w:val="none" w:sz="0" w:space="0" w:color="auto"/>
            <w:bottom w:val="none" w:sz="0" w:space="0" w:color="auto"/>
            <w:right w:val="none" w:sz="0" w:space="0" w:color="auto"/>
          </w:divBdr>
        </w:div>
        <w:div w:id="294918919">
          <w:marLeft w:val="480"/>
          <w:marRight w:val="0"/>
          <w:marTop w:val="0"/>
          <w:marBottom w:val="0"/>
          <w:divBdr>
            <w:top w:val="none" w:sz="0" w:space="0" w:color="auto"/>
            <w:left w:val="none" w:sz="0" w:space="0" w:color="auto"/>
            <w:bottom w:val="none" w:sz="0" w:space="0" w:color="auto"/>
            <w:right w:val="none" w:sz="0" w:space="0" w:color="auto"/>
          </w:divBdr>
        </w:div>
        <w:div w:id="305280231">
          <w:marLeft w:val="480"/>
          <w:marRight w:val="0"/>
          <w:marTop w:val="0"/>
          <w:marBottom w:val="0"/>
          <w:divBdr>
            <w:top w:val="none" w:sz="0" w:space="0" w:color="auto"/>
            <w:left w:val="none" w:sz="0" w:space="0" w:color="auto"/>
            <w:bottom w:val="none" w:sz="0" w:space="0" w:color="auto"/>
            <w:right w:val="none" w:sz="0" w:space="0" w:color="auto"/>
          </w:divBdr>
        </w:div>
        <w:div w:id="370768002">
          <w:marLeft w:val="480"/>
          <w:marRight w:val="0"/>
          <w:marTop w:val="0"/>
          <w:marBottom w:val="0"/>
          <w:divBdr>
            <w:top w:val="none" w:sz="0" w:space="0" w:color="auto"/>
            <w:left w:val="none" w:sz="0" w:space="0" w:color="auto"/>
            <w:bottom w:val="none" w:sz="0" w:space="0" w:color="auto"/>
            <w:right w:val="none" w:sz="0" w:space="0" w:color="auto"/>
          </w:divBdr>
        </w:div>
        <w:div w:id="379743675">
          <w:marLeft w:val="480"/>
          <w:marRight w:val="0"/>
          <w:marTop w:val="0"/>
          <w:marBottom w:val="0"/>
          <w:divBdr>
            <w:top w:val="none" w:sz="0" w:space="0" w:color="auto"/>
            <w:left w:val="none" w:sz="0" w:space="0" w:color="auto"/>
            <w:bottom w:val="none" w:sz="0" w:space="0" w:color="auto"/>
            <w:right w:val="none" w:sz="0" w:space="0" w:color="auto"/>
          </w:divBdr>
        </w:div>
        <w:div w:id="382339691">
          <w:marLeft w:val="480"/>
          <w:marRight w:val="0"/>
          <w:marTop w:val="0"/>
          <w:marBottom w:val="0"/>
          <w:divBdr>
            <w:top w:val="none" w:sz="0" w:space="0" w:color="auto"/>
            <w:left w:val="none" w:sz="0" w:space="0" w:color="auto"/>
            <w:bottom w:val="none" w:sz="0" w:space="0" w:color="auto"/>
            <w:right w:val="none" w:sz="0" w:space="0" w:color="auto"/>
          </w:divBdr>
        </w:div>
        <w:div w:id="413746948">
          <w:marLeft w:val="480"/>
          <w:marRight w:val="0"/>
          <w:marTop w:val="0"/>
          <w:marBottom w:val="0"/>
          <w:divBdr>
            <w:top w:val="none" w:sz="0" w:space="0" w:color="auto"/>
            <w:left w:val="none" w:sz="0" w:space="0" w:color="auto"/>
            <w:bottom w:val="none" w:sz="0" w:space="0" w:color="auto"/>
            <w:right w:val="none" w:sz="0" w:space="0" w:color="auto"/>
          </w:divBdr>
        </w:div>
        <w:div w:id="421604008">
          <w:marLeft w:val="480"/>
          <w:marRight w:val="0"/>
          <w:marTop w:val="0"/>
          <w:marBottom w:val="0"/>
          <w:divBdr>
            <w:top w:val="none" w:sz="0" w:space="0" w:color="auto"/>
            <w:left w:val="none" w:sz="0" w:space="0" w:color="auto"/>
            <w:bottom w:val="none" w:sz="0" w:space="0" w:color="auto"/>
            <w:right w:val="none" w:sz="0" w:space="0" w:color="auto"/>
          </w:divBdr>
        </w:div>
        <w:div w:id="471559784">
          <w:marLeft w:val="480"/>
          <w:marRight w:val="0"/>
          <w:marTop w:val="0"/>
          <w:marBottom w:val="0"/>
          <w:divBdr>
            <w:top w:val="none" w:sz="0" w:space="0" w:color="auto"/>
            <w:left w:val="none" w:sz="0" w:space="0" w:color="auto"/>
            <w:bottom w:val="none" w:sz="0" w:space="0" w:color="auto"/>
            <w:right w:val="none" w:sz="0" w:space="0" w:color="auto"/>
          </w:divBdr>
        </w:div>
        <w:div w:id="471560879">
          <w:marLeft w:val="480"/>
          <w:marRight w:val="0"/>
          <w:marTop w:val="0"/>
          <w:marBottom w:val="0"/>
          <w:divBdr>
            <w:top w:val="none" w:sz="0" w:space="0" w:color="auto"/>
            <w:left w:val="none" w:sz="0" w:space="0" w:color="auto"/>
            <w:bottom w:val="none" w:sz="0" w:space="0" w:color="auto"/>
            <w:right w:val="none" w:sz="0" w:space="0" w:color="auto"/>
          </w:divBdr>
        </w:div>
        <w:div w:id="484202349">
          <w:marLeft w:val="480"/>
          <w:marRight w:val="0"/>
          <w:marTop w:val="0"/>
          <w:marBottom w:val="0"/>
          <w:divBdr>
            <w:top w:val="none" w:sz="0" w:space="0" w:color="auto"/>
            <w:left w:val="none" w:sz="0" w:space="0" w:color="auto"/>
            <w:bottom w:val="none" w:sz="0" w:space="0" w:color="auto"/>
            <w:right w:val="none" w:sz="0" w:space="0" w:color="auto"/>
          </w:divBdr>
        </w:div>
        <w:div w:id="494809560">
          <w:marLeft w:val="480"/>
          <w:marRight w:val="0"/>
          <w:marTop w:val="0"/>
          <w:marBottom w:val="0"/>
          <w:divBdr>
            <w:top w:val="none" w:sz="0" w:space="0" w:color="auto"/>
            <w:left w:val="none" w:sz="0" w:space="0" w:color="auto"/>
            <w:bottom w:val="none" w:sz="0" w:space="0" w:color="auto"/>
            <w:right w:val="none" w:sz="0" w:space="0" w:color="auto"/>
          </w:divBdr>
        </w:div>
        <w:div w:id="533616364">
          <w:marLeft w:val="480"/>
          <w:marRight w:val="0"/>
          <w:marTop w:val="0"/>
          <w:marBottom w:val="0"/>
          <w:divBdr>
            <w:top w:val="none" w:sz="0" w:space="0" w:color="auto"/>
            <w:left w:val="none" w:sz="0" w:space="0" w:color="auto"/>
            <w:bottom w:val="none" w:sz="0" w:space="0" w:color="auto"/>
            <w:right w:val="none" w:sz="0" w:space="0" w:color="auto"/>
          </w:divBdr>
        </w:div>
        <w:div w:id="610166495">
          <w:marLeft w:val="480"/>
          <w:marRight w:val="0"/>
          <w:marTop w:val="0"/>
          <w:marBottom w:val="0"/>
          <w:divBdr>
            <w:top w:val="none" w:sz="0" w:space="0" w:color="auto"/>
            <w:left w:val="none" w:sz="0" w:space="0" w:color="auto"/>
            <w:bottom w:val="none" w:sz="0" w:space="0" w:color="auto"/>
            <w:right w:val="none" w:sz="0" w:space="0" w:color="auto"/>
          </w:divBdr>
        </w:div>
        <w:div w:id="646327878">
          <w:marLeft w:val="480"/>
          <w:marRight w:val="0"/>
          <w:marTop w:val="0"/>
          <w:marBottom w:val="0"/>
          <w:divBdr>
            <w:top w:val="none" w:sz="0" w:space="0" w:color="auto"/>
            <w:left w:val="none" w:sz="0" w:space="0" w:color="auto"/>
            <w:bottom w:val="none" w:sz="0" w:space="0" w:color="auto"/>
            <w:right w:val="none" w:sz="0" w:space="0" w:color="auto"/>
          </w:divBdr>
        </w:div>
        <w:div w:id="653753534">
          <w:marLeft w:val="480"/>
          <w:marRight w:val="0"/>
          <w:marTop w:val="0"/>
          <w:marBottom w:val="0"/>
          <w:divBdr>
            <w:top w:val="none" w:sz="0" w:space="0" w:color="auto"/>
            <w:left w:val="none" w:sz="0" w:space="0" w:color="auto"/>
            <w:bottom w:val="none" w:sz="0" w:space="0" w:color="auto"/>
            <w:right w:val="none" w:sz="0" w:space="0" w:color="auto"/>
          </w:divBdr>
        </w:div>
        <w:div w:id="680662891">
          <w:marLeft w:val="480"/>
          <w:marRight w:val="0"/>
          <w:marTop w:val="0"/>
          <w:marBottom w:val="0"/>
          <w:divBdr>
            <w:top w:val="none" w:sz="0" w:space="0" w:color="auto"/>
            <w:left w:val="none" w:sz="0" w:space="0" w:color="auto"/>
            <w:bottom w:val="none" w:sz="0" w:space="0" w:color="auto"/>
            <w:right w:val="none" w:sz="0" w:space="0" w:color="auto"/>
          </w:divBdr>
        </w:div>
        <w:div w:id="700017150">
          <w:marLeft w:val="480"/>
          <w:marRight w:val="0"/>
          <w:marTop w:val="0"/>
          <w:marBottom w:val="0"/>
          <w:divBdr>
            <w:top w:val="none" w:sz="0" w:space="0" w:color="auto"/>
            <w:left w:val="none" w:sz="0" w:space="0" w:color="auto"/>
            <w:bottom w:val="none" w:sz="0" w:space="0" w:color="auto"/>
            <w:right w:val="none" w:sz="0" w:space="0" w:color="auto"/>
          </w:divBdr>
        </w:div>
        <w:div w:id="715472575">
          <w:marLeft w:val="480"/>
          <w:marRight w:val="0"/>
          <w:marTop w:val="0"/>
          <w:marBottom w:val="0"/>
          <w:divBdr>
            <w:top w:val="none" w:sz="0" w:space="0" w:color="auto"/>
            <w:left w:val="none" w:sz="0" w:space="0" w:color="auto"/>
            <w:bottom w:val="none" w:sz="0" w:space="0" w:color="auto"/>
            <w:right w:val="none" w:sz="0" w:space="0" w:color="auto"/>
          </w:divBdr>
        </w:div>
        <w:div w:id="738095772">
          <w:marLeft w:val="480"/>
          <w:marRight w:val="0"/>
          <w:marTop w:val="0"/>
          <w:marBottom w:val="0"/>
          <w:divBdr>
            <w:top w:val="none" w:sz="0" w:space="0" w:color="auto"/>
            <w:left w:val="none" w:sz="0" w:space="0" w:color="auto"/>
            <w:bottom w:val="none" w:sz="0" w:space="0" w:color="auto"/>
            <w:right w:val="none" w:sz="0" w:space="0" w:color="auto"/>
          </w:divBdr>
        </w:div>
        <w:div w:id="764837670">
          <w:marLeft w:val="480"/>
          <w:marRight w:val="0"/>
          <w:marTop w:val="0"/>
          <w:marBottom w:val="0"/>
          <w:divBdr>
            <w:top w:val="none" w:sz="0" w:space="0" w:color="auto"/>
            <w:left w:val="none" w:sz="0" w:space="0" w:color="auto"/>
            <w:bottom w:val="none" w:sz="0" w:space="0" w:color="auto"/>
            <w:right w:val="none" w:sz="0" w:space="0" w:color="auto"/>
          </w:divBdr>
        </w:div>
        <w:div w:id="790825706">
          <w:marLeft w:val="480"/>
          <w:marRight w:val="0"/>
          <w:marTop w:val="0"/>
          <w:marBottom w:val="0"/>
          <w:divBdr>
            <w:top w:val="none" w:sz="0" w:space="0" w:color="auto"/>
            <w:left w:val="none" w:sz="0" w:space="0" w:color="auto"/>
            <w:bottom w:val="none" w:sz="0" w:space="0" w:color="auto"/>
            <w:right w:val="none" w:sz="0" w:space="0" w:color="auto"/>
          </w:divBdr>
        </w:div>
        <w:div w:id="834877049">
          <w:marLeft w:val="480"/>
          <w:marRight w:val="0"/>
          <w:marTop w:val="0"/>
          <w:marBottom w:val="0"/>
          <w:divBdr>
            <w:top w:val="none" w:sz="0" w:space="0" w:color="auto"/>
            <w:left w:val="none" w:sz="0" w:space="0" w:color="auto"/>
            <w:bottom w:val="none" w:sz="0" w:space="0" w:color="auto"/>
            <w:right w:val="none" w:sz="0" w:space="0" w:color="auto"/>
          </w:divBdr>
        </w:div>
        <w:div w:id="868880826">
          <w:marLeft w:val="480"/>
          <w:marRight w:val="0"/>
          <w:marTop w:val="0"/>
          <w:marBottom w:val="0"/>
          <w:divBdr>
            <w:top w:val="none" w:sz="0" w:space="0" w:color="auto"/>
            <w:left w:val="none" w:sz="0" w:space="0" w:color="auto"/>
            <w:bottom w:val="none" w:sz="0" w:space="0" w:color="auto"/>
            <w:right w:val="none" w:sz="0" w:space="0" w:color="auto"/>
          </w:divBdr>
        </w:div>
        <w:div w:id="895093607">
          <w:marLeft w:val="480"/>
          <w:marRight w:val="0"/>
          <w:marTop w:val="0"/>
          <w:marBottom w:val="0"/>
          <w:divBdr>
            <w:top w:val="none" w:sz="0" w:space="0" w:color="auto"/>
            <w:left w:val="none" w:sz="0" w:space="0" w:color="auto"/>
            <w:bottom w:val="none" w:sz="0" w:space="0" w:color="auto"/>
            <w:right w:val="none" w:sz="0" w:space="0" w:color="auto"/>
          </w:divBdr>
        </w:div>
        <w:div w:id="898517078">
          <w:marLeft w:val="480"/>
          <w:marRight w:val="0"/>
          <w:marTop w:val="0"/>
          <w:marBottom w:val="0"/>
          <w:divBdr>
            <w:top w:val="none" w:sz="0" w:space="0" w:color="auto"/>
            <w:left w:val="none" w:sz="0" w:space="0" w:color="auto"/>
            <w:bottom w:val="none" w:sz="0" w:space="0" w:color="auto"/>
            <w:right w:val="none" w:sz="0" w:space="0" w:color="auto"/>
          </w:divBdr>
        </w:div>
        <w:div w:id="973682558">
          <w:marLeft w:val="480"/>
          <w:marRight w:val="0"/>
          <w:marTop w:val="0"/>
          <w:marBottom w:val="0"/>
          <w:divBdr>
            <w:top w:val="none" w:sz="0" w:space="0" w:color="auto"/>
            <w:left w:val="none" w:sz="0" w:space="0" w:color="auto"/>
            <w:bottom w:val="none" w:sz="0" w:space="0" w:color="auto"/>
            <w:right w:val="none" w:sz="0" w:space="0" w:color="auto"/>
          </w:divBdr>
        </w:div>
        <w:div w:id="986324046">
          <w:marLeft w:val="480"/>
          <w:marRight w:val="0"/>
          <w:marTop w:val="0"/>
          <w:marBottom w:val="0"/>
          <w:divBdr>
            <w:top w:val="none" w:sz="0" w:space="0" w:color="auto"/>
            <w:left w:val="none" w:sz="0" w:space="0" w:color="auto"/>
            <w:bottom w:val="none" w:sz="0" w:space="0" w:color="auto"/>
            <w:right w:val="none" w:sz="0" w:space="0" w:color="auto"/>
          </w:divBdr>
        </w:div>
        <w:div w:id="994920310">
          <w:marLeft w:val="480"/>
          <w:marRight w:val="0"/>
          <w:marTop w:val="0"/>
          <w:marBottom w:val="0"/>
          <w:divBdr>
            <w:top w:val="none" w:sz="0" w:space="0" w:color="auto"/>
            <w:left w:val="none" w:sz="0" w:space="0" w:color="auto"/>
            <w:bottom w:val="none" w:sz="0" w:space="0" w:color="auto"/>
            <w:right w:val="none" w:sz="0" w:space="0" w:color="auto"/>
          </w:divBdr>
        </w:div>
        <w:div w:id="1017389974">
          <w:marLeft w:val="480"/>
          <w:marRight w:val="0"/>
          <w:marTop w:val="0"/>
          <w:marBottom w:val="0"/>
          <w:divBdr>
            <w:top w:val="none" w:sz="0" w:space="0" w:color="auto"/>
            <w:left w:val="none" w:sz="0" w:space="0" w:color="auto"/>
            <w:bottom w:val="none" w:sz="0" w:space="0" w:color="auto"/>
            <w:right w:val="none" w:sz="0" w:space="0" w:color="auto"/>
          </w:divBdr>
        </w:div>
        <w:div w:id="1086077531">
          <w:marLeft w:val="480"/>
          <w:marRight w:val="0"/>
          <w:marTop w:val="0"/>
          <w:marBottom w:val="0"/>
          <w:divBdr>
            <w:top w:val="none" w:sz="0" w:space="0" w:color="auto"/>
            <w:left w:val="none" w:sz="0" w:space="0" w:color="auto"/>
            <w:bottom w:val="none" w:sz="0" w:space="0" w:color="auto"/>
            <w:right w:val="none" w:sz="0" w:space="0" w:color="auto"/>
          </w:divBdr>
        </w:div>
        <w:div w:id="1126775438">
          <w:marLeft w:val="480"/>
          <w:marRight w:val="0"/>
          <w:marTop w:val="0"/>
          <w:marBottom w:val="0"/>
          <w:divBdr>
            <w:top w:val="none" w:sz="0" w:space="0" w:color="auto"/>
            <w:left w:val="none" w:sz="0" w:space="0" w:color="auto"/>
            <w:bottom w:val="none" w:sz="0" w:space="0" w:color="auto"/>
            <w:right w:val="none" w:sz="0" w:space="0" w:color="auto"/>
          </w:divBdr>
        </w:div>
        <w:div w:id="1171674010">
          <w:marLeft w:val="480"/>
          <w:marRight w:val="0"/>
          <w:marTop w:val="0"/>
          <w:marBottom w:val="0"/>
          <w:divBdr>
            <w:top w:val="none" w:sz="0" w:space="0" w:color="auto"/>
            <w:left w:val="none" w:sz="0" w:space="0" w:color="auto"/>
            <w:bottom w:val="none" w:sz="0" w:space="0" w:color="auto"/>
            <w:right w:val="none" w:sz="0" w:space="0" w:color="auto"/>
          </w:divBdr>
        </w:div>
        <w:div w:id="1205293422">
          <w:marLeft w:val="480"/>
          <w:marRight w:val="0"/>
          <w:marTop w:val="0"/>
          <w:marBottom w:val="0"/>
          <w:divBdr>
            <w:top w:val="none" w:sz="0" w:space="0" w:color="auto"/>
            <w:left w:val="none" w:sz="0" w:space="0" w:color="auto"/>
            <w:bottom w:val="none" w:sz="0" w:space="0" w:color="auto"/>
            <w:right w:val="none" w:sz="0" w:space="0" w:color="auto"/>
          </w:divBdr>
        </w:div>
        <w:div w:id="1212762996">
          <w:marLeft w:val="480"/>
          <w:marRight w:val="0"/>
          <w:marTop w:val="0"/>
          <w:marBottom w:val="0"/>
          <w:divBdr>
            <w:top w:val="none" w:sz="0" w:space="0" w:color="auto"/>
            <w:left w:val="none" w:sz="0" w:space="0" w:color="auto"/>
            <w:bottom w:val="none" w:sz="0" w:space="0" w:color="auto"/>
            <w:right w:val="none" w:sz="0" w:space="0" w:color="auto"/>
          </w:divBdr>
        </w:div>
        <w:div w:id="1220438815">
          <w:marLeft w:val="480"/>
          <w:marRight w:val="0"/>
          <w:marTop w:val="0"/>
          <w:marBottom w:val="0"/>
          <w:divBdr>
            <w:top w:val="none" w:sz="0" w:space="0" w:color="auto"/>
            <w:left w:val="none" w:sz="0" w:space="0" w:color="auto"/>
            <w:bottom w:val="none" w:sz="0" w:space="0" w:color="auto"/>
            <w:right w:val="none" w:sz="0" w:space="0" w:color="auto"/>
          </w:divBdr>
        </w:div>
        <w:div w:id="1225337158">
          <w:marLeft w:val="480"/>
          <w:marRight w:val="0"/>
          <w:marTop w:val="0"/>
          <w:marBottom w:val="0"/>
          <w:divBdr>
            <w:top w:val="none" w:sz="0" w:space="0" w:color="auto"/>
            <w:left w:val="none" w:sz="0" w:space="0" w:color="auto"/>
            <w:bottom w:val="none" w:sz="0" w:space="0" w:color="auto"/>
            <w:right w:val="none" w:sz="0" w:space="0" w:color="auto"/>
          </w:divBdr>
        </w:div>
        <w:div w:id="1232809715">
          <w:marLeft w:val="480"/>
          <w:marRight w:val="0"/>
          <w:marTop w:val="0"/>
          <w:marBottom w:val="0"/>
          <w:divBdr>
            <w:top w:val="none" w:sz="0" w:space="0" w:color="auto"/>
            <w:left w:val="none" w:sz="0" w:space="0" w:color="auto"/>
            <w:bottom w:val="none" w:sz="0" w:space="0" w:color="auto"/>
            <w:right w:val="none" w:sz="0" w:space="0" w:color="auto"/>
          </w:divBdr>
        </w:div>
        <w:div w:id="1279491072">
          <w:marLeft w:val="480"/>
          <w:marRight w:val="0"/>
          <w:marTop w:val="0"/>
          <w:marBottom w:val="0"/>
          <w:divBdr>
            <w:top w:val="none" w:sz="0" w:space="0" w:color="auto"/>
            <w:left w:val="none" w:sz="0" w:space="0" w:color="auto"/>
            <w:bottom w:val="none" w:sz="0" w:space="0" w:color="auto"/>
            <w:right w:val="none" w:sz="0" w:space="0" w:color="auto"/>
          </w:divBdr>
        </w:div>
        <w:div w:id="1314063941">
          <w:marLeft w:val="480"/>
          <w:marRight w:val="0"/>
          <w:marTop w:val="0"/>
          <w:marBottom w:val="0"/>
          <w:divBdr>
            <w:top w:val="none" w:sz="0" w:space="0" w:color="auto"/>
            <w:left w:val="none" w:sz="0" w:space="0" w:color="auto"/>
            <w:bottom w:val="none" w:sz="0" w:space="0" w:color="auto"/>
            <w:right w:val="none" w:sz="0" w:space="0" w:color="auto"/>
          </w:divBdr>
        </w:div>
        <w:div w:id="1328943873">
          <w:marLeft w:val="480"/>
          <w:marRight w:val="0"/>
          <w:marTop w:val="0"/>
          <w:marBottom w:val="0"/>
          <w:divBdr>
            <w:top w:val="none" w:sz="0" w:space="0" w:color="auto"/>
            <w:left w:val="none" w:sz="0" w:space="0" w:color="auto"/>
            <w:bottom w:val="none" w:sz="0" w:space="0" w:color="auto"/>
            <w:right w:val="none" w:sz="0" w:space="0" w:color="auto"/>
          </w:divBdr>
        </w:div>
        <w:div w:id="1339500004">
          <w:marLeft w:val="480"/>
          <w:marRight w:val="0"/>
          <w:marTop w:val="0"/>
          <w:marBottom w:val="0"/>
          <w:divBdr>
            <w:top w:val="none" w:sz="0" w:space="0" w:color="auto"/>
            <w:left w:val="none" w:sz="0" w:space="0" w:color="auto"/>
            <w:bottom w:val="none" w:sz="0" w:space="0" w:color="auto"/>
            <w:right w:val="none" w:sz="0" w:space="0" w:color="auto"/>
          </w:divBdr>
        </w:div>
        <w:div w:id="1386221631">
          <w:marLeft w:val="480"/>
          <w:marRight w:val="0"/>
          <w:marTop w:val="0"/>
          <w:marBottom w:val="0"/>
          <w:divBdr>
            <w:top w:val="none" w:sz="0" w:space="0" w:color="auto"/>
            <w:left w:val="none" w:sz="0" w:space="0" w:color="auto"/>
            <w:bottom w:val="none" w:sz="0" w:space="0" w:color="auto"/>
            <w:right w:val="none" w:sz="0" w:space="0" w:color="auto"/>
          </w:divBdr>
        </w:div>
        <w:div w:id="1408763693">
          <w:marLeft w:val="480"/>
          <w:marRight w:val="0"/>
          <w:marTop w:val="0"/>
          <w:marBottom w:val="0"/>
          <w:divBdr>
            <w:top w:val="none" w:sz="0" w:space="0" w:color="auto"/>
            <w:left w:val="none" w:sz="0" w:space="0" w:color="auto"/>
            <w:bottom w:val="none" w:sz="0" w:space="0" w:color="auto"/>
            <w:right w:val="none" w:sz="0" w:space="0" w:color="auto"/>
          </w:divBdr>
        </w:div>
        <w:div w:id="1415012526">
          <w:marLeft w:val="480"/>
          <w:marRight w:val="0"/>
          <w:marTop w:val="0"/>
          <w:marBottom w:val="0"/>
          <w:divBdr>
            <w:top w:val="none" w:sz="0" w:space="0" w:color="auto"/>
            <w:left w:val="none" w:sz="0" w:space="0" w:color="auto"/>
            <w:bottom w:val="none" w:sz="0" w:space="0" w:color="auto"/>
            <w:right w:val="none" w:sz="0" w:space="0" w:color="auto"/>
          </w:divBdr>
        </w:div>
        <w:div w:id="1448739766">
          <w:marLeft w:val="480"/>
          <w:marRight w:val="0"/>
          <w:marTop w:val="0"/>
          <w:marBottom w:val="0"/>
          <w:divBdr>
            <w:top w:val="none" w:sz="0" w:space="0" w:color="auto"/>
            <w:left w:val="none" w:sz="0" w:space="0" w:color="auto"/>
            <w:bottom w:val="none" w:sz="0" w:space="0" w:color="auto"/>
            <w:right w:val="none" w:sz="0" w:space="0" w:color="auto"/>
          </w:divBdr>
        </w:div>
        <w:div w:id="1485045773">
          <w:marLeft w:val="480"/>
          <w:marRight w:val="0"/>
          <w:marTop w:val="0"/>
          <w:marBottom w:val="0"/>
          <w:divBdr>
            <w:top w:val="none" w:sz="0" w:space="0" w:color="auto"/>
            <w:left w:val="none" w:sz="0" w:space="0" w:color="auto"/>
            <w:bottom w:val="none" w:sz="0" w:space="0" w:color="auto"/>
            <w:right w:val="none" w:sz="0" w:space="0" w:color="auto"/>
          </w:divBdr>
        </w:div>
        <w:div w:id="1509566379">
          <w:marLeft w:val="480"/>
          <w:marRight w:val="0"/>
          <w:marTop w:val="0"/>
          <w:marBottom w:val="0"/>
          <w:divBdr>
            <w:top w:val="none" w:sz="0" w:space="0" w:color="auto"/>
            <w:left w:val="none" w:sz="0" w:space="0" w:color="auto"/>
            <w:bottom w:val="none" w:sz="0" w:space="0" w:color="auto"/>
            <w:right w:val="none" w:sz="0" w:space="0" w:color="auto"/>
          </w:divBdr>
        </w:div>
        <w:div w:id="1524317835">
          <w:marLeft w:val="480"/>
          <w:marRight w:val="0"/>
          <w:marTop w:val="0"/>
          <w:marBottom w:val="0"/>
          <w:divBdr>
            <w:top w:val="none" w:sz="0" w:space="0" w:color="auto"/>
            <w:left w:val="none" w:sz="0" w:space="0" w:color="auto"/>
            <w:bottom w:val="none" w:sz="0" w:space="0" w:color="auto"/>
            <w:right w:val="none" w:sz="0" w:space="0" w:color="auto"/>
          </w:divBdr>
        </w:div>
        <w:div w:id="1577087832">
          <w:marLeft w:val="480"/>
          <w:marRight w:val="0"/>
          <w:marTop w:val="0"/>
          <w:marBottom w:val="0"/>
          <w:divBdr>
            <w:top w:val="none" w:sz="0" w:space="0" w:color="auto"/>
            <w:left w:val="none" w:sz="0" w:space="0" w:color="auto"/>
            <w:bottom w:val="none" w:sz="0" w:space="0" w:color="auto"/>
            <w:right w:val="none" w:sz="0" w:space="0" w:color="auto"/>
          </w:divBdr>
        </w:div>
        <w:div w:id="1586380328">
          <w:marLeft w:val="480"/>
          <w:marRight w:val="0"/>
          <w:marTop w:val="0"/>
          <w:marBottom w:val="0"/>
          <w:divBdr>
            <w:top w:val="none" w:sz="0" w:space="0" w:color="auto"/>
            <w:left w:val="none" w:sz="0" w:space="0" w:color="auto"/>
            <w:bottom w:val="none" w:sz="0" w:space="0" w:color="auto"/>
            <w:right w:val="none" w:sz="0" w:space="0" w:color="auto"/>
          </w:divBdr>
        </w:div>
        <w:div w:id="1651052732">
          <w:marLeft w:val="480"/>
          <w:marRight w:val="0"/>
          <w:marTop w:val="0"/>
          <w:marBottom w:val="0"/>
          <w:divBdr>
            <w:top w:val="none" w:sz="0" w:space="0" w:color="auto"/>
            <w:left w:val="none" w:sz="0" w:space="0" w:color="auto"/>
            <w:bottom w:val="none" w:sz="0" w:space="0" w:color="auto"/>
            <w:right w:val="none" w:sz="0" w:space="0" w:color="auto"/>
          </w:divBdr>
        </w:div>
        <w:div w:id="1662349776">
          <w:marLeft w:val="480"/>
          <w:marRight w:val="0"/>
          <w:marTop w:val="0"/>
          <w:marBottom w:val="0"/>
          <w:divBdr>
            <w:top w:val="none" w:sz="0" w:space="0" w:color="auto"/>
            <w:left w:val="none" w:sz="0" w:space="0" w:color="auto"/>
            <w:bottom w:val="none" w:sz="0" w:space="0" w:color="auto"/>
            <w:right w:val="none" w:sz="0" w:space="0" w:color="auto"/>
          </w:divBdr>
        </w:div>
        <w:div w:id="1665355096">
          <w:marLeft w:val="480"/>
          <w:marRight w:val="0"/>
          <w:marTop w:val="0"/>
          <w:marBottom w:val="0"/>
          <w:divBdr>
            <w:top w:val="none" w:sz="0" w:space="0" w:color="auto"/>
            <w:left w:val="none" w:sz="0" w:space="0" w:color="auto"/>
            <w:bottom w:val="none" w:sz="0" w:space="0" w:color="auto"/>
            <w:right w:val="none" w:sz="0" w:space="0" w:color="auto"/>
          </w:divBdr>
        </w:div>
        <w:div w:id="1674068422">
          <w:marLeft w:val="480"/>
          <w:marRight w:val="0"/>
          <w:marTop w:val="0"/>
          <w:marBottom w:val="0"/>
          <w:divBdr>
            <w:top w:val="none" w:sz="0" w:space="0" w:color="auto"/>
            <w:left w:val="none" w:sz="0" w:space="0" w:color="auto"/>
            <w:bottom w:val="none" w:sz="0" w:space="0" w:color="auto"/>
            <w:right w:val="none" w:sz="0" w:space="0" w:color="auto"/>
          </w:divBdr>
        </w:div>
        <w:div w:id="1699625089">
          <w:marLeft w:val="480"/>
          <w:marRight w:val="0"/>
          <w:marTop w:val="0"/>
          <w:marBottom w:val="0"/>
          <w:divBdr>
            <w:top w:val="none" w:sz="0" w:space="0" w:color="auto"/>
            <w:left w:val="none" w:sz="0" w:space="0" w:color="auto"/>
            <w:bottom w:val="none" w:sz="0" w:space="0" w:color="auto"/>
            <w:right w:val="none" w:sz="0" w:space="0" w:color="auto"/>
          </w:divBdr>
        </w:div>
        <w:div w:id="1719696596">
          <w:marLeft w:val="480"/>
          <w:marRight w:val="0"/>
          <w:marTop w:val="0"/>
          <w:marBottom w:val="0"/>
          <w:divBdr>
            <w:top w:val="none" w:sz="0" w:space="0" w:color="auto"/>
            <w:left w:val="none" w:sz="0" w:space="0" w:color="auto"/>
            <w:bottom w:val="none" w:sz="0" w:space="0" w:color="auto"/>
            <w:right w:val="none" w:sz="0" w:space="0" w:color="auto"/>
          </w:divBdr>
        </w:div>
        <w:div w:id="1776099401">
          <w:marLeft w:val="480"/>
          <w:marRight w:val="0"/>
          <w:marTop w:val="0"/>
          <w:marBottom w:val="0"/>
          <w:divBdr>
            <w:top w:val="none" w:sz="0" w:space="0" w:color="auto"/>
            <w:left w:val="none" w:sz="0" w:space="0" w:color="auto"/>
            <w:bottom w:val="none" w:sz="0" w:space="0" w:color="auto"/>
            <w:right w:val="none" w:sz="0" w:space="0" w:color="auto"/>
          </w:divBdr>
        </w:div>
        <w:div w:id="2054772998">
          <w:marLeft w:val="480"/>
          <w:marRight w:val="0"/>
          <w:marTop w:val="0"/>
          <w:marBottom w:val="0"/>
          <w:divBdr>
            <w:top w:val="none" w:sz="0" w:space="0" w:color="auto"/>
            <w:left w:val="none" w:sz="0" w:space="0" w:color="auto"/>
            <w:bottom w:val="none" w:sz="0" w:space="0" w:color="auto"/>
            <w:right w:val="none" w:sz="0" w:space="0" w:color="auto"/>
          </w:divBdr>
        </w:div>
        <w:div w:id="2079551420">
          <w:marLeft w:val="480"/>
          <w:marRight w:val="0"/>
          <w:marTop w:val="0"/>
          <w:marBottom w:val="0"/>
          <w:divBdr>
            <w:top w:val="none" w:sz="0" w:space="0" w:color="auto"/>
            <w:left w:val="none" w:sz="0" w:space="0" w:color="auto"/>
            <w:bottom w:val="none" w:sz="0" w:space="0" w:color="auto"/>
            <w:right w:val="none" w:sz="0" w:space="0" w:color="auto"/>
          </w:divBdr>
        </w:div>
        <w:div w:id="2128698158">
          <w:marLeft w:val="480"/>
          <w:marRight w:val="0"/>
          <w:marTop w:val="0"/>
          <w:marBottom w:val="0"/>
          <w:divBdr>
            <w:top w:val="none" w:sz="0" w:space="0" w:color="auto"/>
            <w:left w:val="none" w:sz="0" w:space="0" w:color="auto"/>
            <w:bottom w:val="none" w:sz="0" w:space="0" w:color="auto"/>
            <w:right w:val="none" w:sz="0" w:space="0" w:color="auto"/>
          </w:divBdr>
        </w:div>
        <w:div w:id="2147356126">
          <w:marLeft w:val="480"/>
          <w:marRight w:val="0"/>
          <w:marTop w:val="0"/>
          <w:marBottom w:val="0"/>
          <w:divBdr>
            <w:top w:val="none" w:sz="0" w:space="0" w:color="auto"/>
            <w:left w:val="none" w:sz="0" w:space="0" w:color="auto"/>
            <w:bottom w:val="none" w:sz="0" w:space="0" w:color="auto"/>
            <w:right w:val="none" w:sz="0" w:space="0" w:color="auto"/>
          </w:divBdr>
        </w:div>
      </w:divsChild>
    </w:div>
    <w:div w:id="1034770064">
      <w:bodyDiv w:val="1"/>
      <w:marLeft w:val="0"/>
      <w:marRight w:val="0"/>
      <w:marTop w:val="0"/>
      <w:marBottom w:val="0"/>
      <w:divBdr>
        <w:top w:val="none" w:sz="0" w:space="0" w:color="auto"/>
        <w:left w:val="none" w:sz="0" w:space="0" w:color="auto"/>
        <w:bottom w:val="none" w:sz="0" w:space="0" w:color="auto"/>
        <w:right w:val="none" w:sz="0" w:space="0" w:color="auto"/>
      </w:divBdr>
      <w:divsChild>
        <w:div w:id="36977170">
          <w:marLeft w:val="480"/>
          <w:marRight w:val="0"/>
          <w:marTop w:val="0"/>
          <w:marBottom w:val="0"/>
          <w:divBdr>
            <w:top w:val="none" w:sz="0" w:space="0" w:color="auto"/>
            <w:left w:val="none" w:sz="0" w:space="0" w:color="auto"/>
            <w:bottom w:val="none" w:sz="0" w:space="0" w:color="auto"/>
            <w:right w:val="none" w:sz="0" w:space="0" w:color="auto"/>
          </w:divBdr>
        </w:div>
        <w:div w:id="48651965">
          <w:marLeft w:val="480"/>
          <w:marRight w:val="0"/>
          <w:marTop w:val="0"/>
          <w:marBottom w:val="0"/>
          <w:divBdr>
            <w:top w:val="none" w:sz="0" w:space="0" w:color="auto"/>
            <w:left w:val="none" w:sz="0" w:space="0" w:color="auto"/>
            <w:bottom w:val="none" w:sz="0" w:space="0" w:color="auto"/>
            <w:right w:val="none" w:sz="0" w:space="0" w:color="auto"/>
          </w:divBdr>
        </w:div>
        <w:div w:id="120458752">
          <w:marLeft w:val="480"/>
          <w:marRight w:val="0"/>
          <w:marTop w:val="0"/>
          <w:marBottom w:val="0"/>
          <w:divBdr>
            <w:top w:val="none" w:sz="0" w:space="0" w:color="auto"/>
            <w:left w:val="none" w:sz="0" w:space="0" w:color="auto"/>
            <w:bottom w:val="none" w:sz="0" w:space="0" w:color="auto"/>
            <w:right w:val="none" w:sz="0" w:space="0" w:color="auto"/>
          </w:divBdr>
        </w:div>
        <w:div w:id="141316215">
          <w:marLeft w:val="480"/>
          <w:marRight w:val="0"/>
          <w:marTop w:val="0"/>
          <w:marBottom w:val="0"/>
          <w:divBdr>
            <w:top w:val="none" w:sz="0" w:space="0" w:color="auto"/>
            <w:left w:val="none" w:sz="0" w:space="0" w:color="auto"/>
            <w:bottom w:val="none" w:sz="0" w:space="0" w:color="auto"/>
            <w:right w:val="none" w:sz="0" w:space="0" w:color="auto"/>
          </w:divBdr>
        </w:div>
        <w:div w:id="144393955">
          <w:marLeft w:val="480"/>
          <w:marRight w:val="0"/>
          <w:marTop w:val="0"/>
          <w:marBottom w:val="0"/>
          <w:divBdr>
            <w:top w:val="none" w:sz="0" w:space="0" w:color="auto"/>
            <w:left w:val="none" w:sz="0" w:space="0" w:color="auto"/>
            <w:bottom w:val="none" w:sz="0" w:space="0" w:color="auto"/>
            <w:right w:val="none" w:sz="0" w:space="0" w:color="auto"/>
          </w:divBdr>
        </w:div>
        <w:div w:id="152722445">
          <w:marLeft w:val="480"/>
          <w:marRight w:val="0"/>
          <w:marTop w:val="0"/>
          <w:marBottom w:val="0"/>
          <w:divBdr>
            <w:top w:val="none" w:sz="0" w:space="0" w:color="auto"/>
            <w:left w:val="none" w:sz="0" w:space="0" w:color="auto"/>
            <w:bottom w:val="none" w:sz="0" w:space="0" w:color="auto"/>
            <w:right w:val="none" w:sz="0" w:space="0" w:color="auto"/>
          </w:divBdr>
        </w:div>
        <w:div w:id="227737909">
          <w:marLeft w:val="480"/>
          <w:marRight w:val="0"/>
          <w:marTop w:val="0"/>
          <w:marBottom w:val="0"/>
          <w:divBdr>
            <w:top w:val="none" w:sz="0" w:space="0" w:color="auto"/>
            <w:left w:val="none" w:sz="0" w:space="0" w:color="auto"/>
            <w:bottom w:val="none" w:sz="0" w:space="0" w:color="auto"/>
            <w:right w:val="none" w:sz="0" w:space="0" w:color="auto"/>
          </w:divBdr>
        </w:div>
        <w:div w:id="230240860">
          <w:marLeft w:val="480"/>
          <w:marRight w:val="0"/>
          <w:marTop w:val="0"/>
          <w:marBottom w:val="0"/>
          <w:divBdr>
            <w:top w:val="none" w:sz="0" w:space="0" w:color="auto"/>
            <w:left w:val="none" w:sz="0" w:space="0" w:color="auto"/>
            <w:bottom w:val="none" w:sz="0" w:space="0" w:color="auto"/>
            <w:right w:val="none" w:sz="0" w:space="0" w:color="auto"/>
          </w:divBdr>
        </w:div>
        <w:div w:id="287706029">
          <w:marLeft w:val="480"/>
          <w:marRight w:val="0"/>
          <w:marTop w:val="0"/>
          <w:marBottom w:val="0"/>
          <w:divBdr>
            <w:top w:val="none" w:sz="0" w:space="0" w:color="auto"/>
            <w:left w:val="none" w:sz="0" w:space="0" w:color="auto"/>
            <w:bottom w:val="none" w:sz="0" w:space="0" w:color="auto"/>
            <w:right w:val="none" w:sz="0" w:space="0" w:color="auto"/>
          </w:divBdr>
        </w:div>
        <w:div w:id="292519246">
          <w:marLeft w:val="480"/>
          <w:marRight w:val="0"/>
          <w:marTop w:val="0"/>
          <w:marBottom w:val="0"/>
          <w:divBdr>
            <w:top w:val="none" w:sz="0" w:space="0" w:color="auto"/>
            <w:left w:val="none" w:sz="0" w:space="0" w:color="auto"/>
            <w:bottom w:val="none" w:sz="0" w:space="0" w:color="auto"/>
            <w:right w:val="none" w:sz="0" w:space="0" w:color="auto"/>
          </w:divBdr>
        </w:div>
        <w:div w:id="294682540">
          <w:marLeft w:val="480"/>
          <w:marRight w:val="0"/>
          <w:marTop w:val="0"/>
          <w:marBottom w:val="0"/>
          <w:divBdr>
            <w:top w:val="none" w:sz="0" w:space="0" w:color="auto"/>
            <w:left w:val="none" w:sz="0" w:space="0" w:color="auto"/>
            <w:bottom w:val="none" w:sz="0" w:space="0" w:color="auto"/>
            <w:right w:val="none" w:sz="0" w:space="0" w:color="auto"/>
          </w:divBdr>
        </w:div>
        <w:div w:id="322010590">
          <w:marLeft w:val="480"/>
          <w:marRight w:val="0"/>
          <w:marTop w:val="0"/>
          <w:marBottom w:val="0"/>
          <w:divBdr>
            <w:top w:val="none" w:sz="0" w:space="0" w:color="auto"/>
            <w:left w:val="none" w:sz="0" w:space="0" w:color="auto"/>
            <w:bottom w:val="none" w:sz="0" w:space="0" w:color="auto"/>
            <w:right w:val="none" w:sz="0" w:space="0" w:color="auto"/>
          </w:divBdr>
        </w:div>
        <w:div w:id="336201116">
          <w:marLeft w:val="480"/>
          <w:marRight w:val="0"/>
          <w:marTop w:val="0"/>
          <w:marBottom w:val="0"/>
          <w:divBdr>
            <w:top w:val="none" w:sz="0" w:space="0" w:color="auto"/>
            <w:left w:val="none" w:sz="0" w:space="0" w:color="auto"/>
            <w:bottom w:val="none" w:sz="0" w:space="0" w:color="auto"/>
            <w:right w:val="none" w:sz="0" w:space="0" w:color="auto"/>
          </w:divBdr>
        </w:div>
        <w:div w:id="374744222">
          <w:marLeft w:val="480"/>
          <w:marRight w:val="0"/>
          <w:marTop w:val="0"/>
          <w:marBottom w:val="0"/>
          <w:divBdr>
            <w:top w:val="none" w:sz="0" w:space="0" w:color="auto"/>
            <w:left w:val="none" w:sz="0" w:space="0" w:color="auto"/>
            <w:bottom w:val="none" w:sz="0" w:space="0" w:color="auto"/>
            <w:right w:val="none" w:sz="0" w:space="0" w:color="auto"/>
          </w:divBdr>
        </w:div>
        <w:div w:id="379206776">
          <w:marLeft w:val="480"/>
          <w:marRight w:val="0"/>
          <w:marTop w:val="0"/>
          <w:marBottom w:val="0"/>
          <w:divBdr>
            <w:top w:val="none" w:sz="0" w:space="0" w:color="auto"/>
            <w:left w:val="none" w:sz="0" w:space="0" w:color="auto"/>
            <w:bottom w:val="none" w:sz="0" w:space="0" w:color="auto"/>
            <w:right w:val="none" w:sz="0" w:space="0" w:color="auto"/>
          </w:divBdr>
        </w:div>
        <w:div w:id="389038052">
          <w:marLeft w:val="480"/>
          <w:marRight w:val="0"/>
          <w:marTop w:val="0"/>
          <w:marBottom w:val="0"/>
          <w:divBdr>
            <w:top w:val="none" w:sz="0" w:space="0" w:color="auto"/>
            <w:left w:val="none" w:sz="0" w:space="0" w:color="auto"/>
            <w:bottom w:val="none" w:sz="0" w:space="0" w:color="auto"/>
            <w:right w:val="none" w:sz="0" w:space="0" w:color="auto"/>
          </w:divBdr>
        </w:div>
        <w:div w:id="402873343">
          <w:marLeft w:val="480"/>
          <w:marRight w:val="0"/>
          <w:marTop w:val="0"/>
          <w:marBottom w:val="0"/>
          <w:divBdr>
            <w:top w:val="none" w:sz="0" w:space="0" w:color="auto"/>
            <w:left w:val="none" w:sz="0" w:space="0" w:color="auto"/>
            <w:bottom w:val="none" w:sz="0" w:space="0" w:color="auto"/>
            <w:right w:val="none" w:sz="0" w:space="0" w:color="auto"/>
          </w:divBdr>
        </w:div>
        <w:div w:id="482239546">
          <w:marLeft w:val="480"/>
          <w:marRight w:val="0"/>
          <w:marTop w:val="0"/>
          <w:marBottom w:val="0"/>
          <w:divBdr>
            <w:top w:val="none" w:sz="0" w:space="0" w:color="auto"/>
            <w:left w:val="none" w:sz="0" w:space="0" w:color="auto"/>
            <w:bottom w:val="none" w:sz="0" w:space="0" w:color="auto"/>
            <w:right w:val="none" w:sz="0" w:space="0" w:color="auto"/>
          </w:divBdr>
        </w:div>
        <w:div w:id="511379534">
          <w:marLeft w:val="480"/>
          <w:marRight w:val="0"/>
          <w:marTop w:val="0"/>
          <w:marBottom w:val="0"/>
          <w:divBdr>
            <w:top w:val="none" w:sz="0" w:space="0" w:color="auto"/>
            <w:left w:val="none" w:sz="0" w:space="0" w:color="auto"/>
            <w:bottom w:val="none" w:sz="0" w:space="0" w:color="auto"/>
            <w:right w:val="none" w:sz="0" w:space="0" w:color="auto"/>
          </w:divBdr>
        </w:div>
        <w:div w:id="596866493">
          <w:marLeft w:val="480"/>
          <w:marRight w:val="0"/>
          <w:marTop w:val="0"/>
          <w:marBottom w:val="0"/>
          <w:divBdr>
            <w:top w:val="none" w:sz="0" w:space="0" w:color="auto"/>
            <w:left w:val="none" w:sz="0" w:space="0" w:color="auto"/>
            <w:bottom w:val="none" w:sz="0" w:space="0" w:color="auto"/>
            <w:right w:val="none" w:sz="0" w:space="0" w:color="auto"/>
          </w:divBdr>
        </w:div>
        <w:div w:id="634261284">
          <w:marLeft w:val="480"/>
          <w:marRight w:val="0"/>
          <w:marTop w:val="0"/>
          <w:marBottom w:val="0"/>
          <w:divBdr>
            <w:top w:val="none" w:sz="0" w:space="0" w:color="auto"/>
            <w:left w:val="none" w:sz="0" w:space="0" w:color="auto"/>
            <w:bottom w:val="none" w:sz="0" w:space="0" w:color="auto"/>
            <w:right w:val="none" w:sz="0" w:space="0" w:color="auto"/>
          </w:divBdr>
        </w:div>
        <w:div w:id="639774355">
          <w:marLeft w:val="480"/>
          <w:marRight w:val="0"/>
          <w:marTop w:val="0"/>
          <w:marBottom w:val="0"/>
          <w:divBdr>
            <w:top w:val="none" w:sz="0" w:space="0" w:color="auto"/>
            <w:left w:val="none" w:sz="0" w:space="0" w:color="auto"/>
            <w:bottom w:val="none" w:sz="0" w:space="0" w:color="auto"/>
            <w:right w:val="none" w:sz="0" w:space="0" w:color="auto"/>
          </w:divBdr>
        </w:div>
        <w:div w:id="712845604">
          <w:marLeft w:val="480"/>
          <w:marRight w:val="0"/>
          <w:marTop w:val="0"/>
          <w:marBottom w:val="0"/>
          <w:divBdr>
            <w:top w:val="none" w:sz="0" w:space="0" w:color="auto"/>
            <w:left w:val="none" w:sz="0" w:space="0" w:color="auto"/>
            <w:bottom w:val="none" w:sz="0" w:space="0" w:color="auto"/>
            <w:right w:val="none" w:sz="0" w:space="0" w:color="auto"/>
          </w:divBdr>
        </w:div>
        <w:div w:id="727461327">
          <w:marLeft w:val="480"/>
          <w:marRight w:val="0"/>
          <w:marTop w:val="0"/>
          <w:marBottom w:val="0"/>
          <w:divBdr>
            <w:top w:val="none" w:sz="0" w:space="0" w:color="auto"/>
            <w:left w:val="none" w:sz="0" w:space="0" w:color="auto"/>
            <w:bottom w:val="none" w:sz="0" w:space="0" w:color="auto"/>
            <w:right w:val="none" w:sz="0" w:space="0" w:color="auto"/>
          </w:divBdr>
        </w:div>
        <w:div w:id="764610921">
          <w:marLeft w:val="480"/>
          <w:marRight w:val="0"/>
          <w:marTop w:val="0"/>
          <w:marBottom w:val="0"/>
          <w:divBdr>
            <w:top w:val="none" w:sz="0" w:space="0" w:color="auto"/>
            <w:left w:val="none" w:sz="0" w:space="0" w:color="auto"/>
            <w:bottom w:val="none" w:sz="0" w:space="0" w:color="auto"/>
            <w:right w:val="none" w:sz="0" w:space="0" w:color="auto"/>
          </w:divBdr>
        </w:div>
        <w:div w:id="790830006">
          <w:marLeft w:val="480"/>
          <w:marRight w:val="0"/>
          <w:marTop w:val="0"/>
          <w:marBottom w:val="0"/>
          <w:divBdr>
            <w:top w:val="none" w:sz="0" w:space="0" w:color="auto"/>
            <w:left w:val="none" w:sz="0" w:space="0" w:color="auto"/>
            <w:bottom w:val="none" w:sz="0" w:space="0" w:color="auto"/>
            <w:right w:val="none" w:sz="0" w:space="0" w:color="auto"/>
          </w:divBdr>
        </w:div>
        <w:div w:id="907157360">
          <w:marLeft w:val="480"/>
          <w:marRight w:val="0"/>
          <w:marTop w:val="0"/>
          <w:marBottom w:val="0"/>
          <w:divBdr>
            <w:top w:val="none" w:sz="0" w:space="0" w:color="auto"/>
            <w:left w:val="none" w:sz="0" w:space="0" w:color="auto"/>
            <w:bottom w:val="none" w:sz="0" w:space="0" w:color="auto"/>
            <w:right w:val="none" w:sz="0" w:space="0" w:color="auto"/>
          </w:divBdr>
        </w:div>
        <w:div w:id="929853136">
          <w:marLeft w:val="480"/>
          <w:marRight w:val="0"/>
          <w:marTop w:val="0"/>
          <w:marBottom w:val="0"/>
          <w:divBdr>
            <w:top w:val="none" w:sz="0" w:space="0" w:color="auto"/>
            <w:left w:val="none" w:sz="0" w:space="0" w:color="auto"/>
            <w:bottom w:val="none" w:sz="0" w:space="0" w:color="auto"/>
            <w:right w:val="none" w:sz="0" w:space="0" w:color="auto"/>
          </w:divBdr>
        </w:div>
        <w:div w:id="1004167418">
          <w:marLeft w:val="480"/>
          <w:marRight w:val="0"/>
          <w:marTop w:val="0"/>
          <w:marBottom w:val="0"/>
          <w:divBdr>
            <w:top w:val="none" w:sz="0" w:space="0" w:color="auto"/>
            <w:left w:val="none" w:sz="0" w:space="0" w:color="auto"/>
            <w:bottom w:val="none" w:sz="0" w:space="0" w:color="auto"/>
            <w:right w:val="none" w:sz="0" w:space="0" w:color="auto"/>
          </w:divBdr>
        </w:div>
        <w:div w:id="1030037267">
          <w:marLeft w:val="480"/>
          <w:marRight w:val="0"/>
          <w:marTop w:val="0"/>
          <w:marBottom w:val="0"/>
          <w:divBdr>
            <w:top w:val="none" w:sz="0" w:space="0" w:color="auto"/>
            <w:left w:val="none" w:sz="0" w:space="0" w:color="auto"/>
            <w:bottom w:val="none" w:sz="0" w:space="0" w:color="auto"/>
            <w:right w:val="none" w:sz="0" w:space="0" w:color="auto"/>
          </w:divBdr>
        </w:div>
        <w:div w:id="1048798609">
          <w:marLeft w:val="480"/>
          <w:marRight w:val="0"/>
          <w:marTop w:val="0"/>
          <w:marBottom w:val="0"/>
          <w:divBdr>
            <w:top w:val="none" w:sz="0" w:space="0" w:color="auto"/>
            <w:left w:val="none" w:sz="0" w:space="0" w:color="auto"/>
            <w:bottom w:val="none" w:sz="0" w:space="0" w:color="auto"/>
            <w:right w:val="none" w:sz="0" w:space="0" w:color="auto"/>
          </w:divBdr>
        </w:div>
        <w:div w:id="1050494996">
          <w:marLeft w:val="480"/>
          <w:marRight w:val="0"/>
          <w:marTop w:val="0"/>
          <w:marBottom w:val="0"/>
          <w:divBdr>
            <w:top w:val="none" w:sz="0" w:space="0" w:color="auto"/>
            <w:left w:val="none" w:sz="0" w:space="0" w:color="auto"/>
            <w:bottom w:val="none" w:sz="0" w:space="0" w:color="auto"/>
            <w:right w:val="none" w:sz="0" w:space="0" w:color="auto"/>
          </w:divBdr>
        </w:div>
        <w:div w:id="1081827900">
          <w:marLeft w:val="480"/>
          <w:marRight w:val="0"/>
          <w:marTop w:val="0"/>
          <w:marBottom w:val="0"/>
          <w:divBdr>
            <w:top w:val="none" w:sz="0" w:space="0" w:color="auto"/>
            <w:left w:val="none" w:sz="0" w:space="0" w:color="auto"/>
            <w:bottom w:val="none" w:sz="0" w:space="0" w:color="auto"/>
            <w:right w:val="none" w:sz="0" w:space="0" w:color="auto"/>
          </w:divBdr>
        </w:div>
        <w:div w:id="1093696827">
          <w:marLeft w:val="480"/>
          <w:marRight w:val="0"/>
          <w:marTop w:val="0"/>
          <w:marBottom w:val="0"/>
          <w:divBdr>
            <w:top w:val="none" w:sz="0" w:space="0" w:color="auto"/>
            <w:left w:val="none" w:sz="0" w:space="0" w:color="auto"/>
            <w:bottom w:val="none" w:sz="0" w:space="0" w:color="auto"/>
            <w:right w:val="none" w:sz="0" w:space="0" w:color="auto"/>
          </w:divBdr>
        </w:div>
        <w:div w:id="1103959540">
          <w:marLeft w:val="480"/>
          <w:marRight w:val="0"/>
          <w:marTop w:val="0"/>
          <w:marBottom w:val="0"/>
          <w:divBdr>
            <w:top w:val="none" w:sz="0" w:space="0" w:color="auto"/>
            <w:left w:val="none" w:sz="0" w:space="0" w:color="auto"/>
            <w:bottom w:val="none" w:sz="0" w:space="0" w:color="auto"/>
            <w:right w:val="none" w:sz="0" w:space="0" w:color="auto"/>
          </w:divBdr>
        </w:div>
        <w:div w:id="1165167683">
          <w:marLeft w:val="480"/>
          <w:marRight w:val="0"/>
          <w:marTop w:val="0"/>
          <w:marBottom w:val="0"/>
          <w:divBdr>
            <w:top w:val="none" w:sz="0" w:space="0" w:color="auto"/>
            <w:left w:val="none" w:sz="0" w:space="0" w:color="auto"/>
            <w:bottom w:val="none" w:sz="0" w:space="0" w:color="auto"/>
            <w:right w:val="none" w:sz="0" w:space="0" w:color="auto"/>
          </w:divBdr>
        </w:div>
        <w:div w:id="1235357815">
          <w:marLeft w:val="480"/>
          <w:marRight w:val="0"/>
          <w:marTop w:val="0"/>
          <w:marBottom w:val="0"/>
          <w:divBdr>
            <w:top w:val="none" w:sz="0" w:space="0" w:color="auto"/>
            <w:left w:val="none" w:sz="0" w:space="0" w:color="auto"/>
            <w:bottom w:val="none" w:sz="0" w:space="0" w:color="auto"/>
            <w:right w:val="none" w:sz="0" w:space="0" w:color="auto"/>
          </w:divBdr>
        </w:div>
        <w:div w:id="1249463751">
          <w:marLeft w:val="480"/>
          <w:marRight w:val="0"/>
          <w:marTop w:val="0"/>
          <w:marBottom w:val="0"/>
          <w:divBdr>
            <w:top w:val="none" w:sz="0" w:space="0" w:color="auto"/>
            <w:left w:val="none" w:sz="0" w:space="0" w:color="auto"/>
            <w:bottom w:val="none" w:sz="0" w:space="0" w:color="auto"/>
            <w:right w:val="none" w:sz="0" w:space="0" w:color="auto"/>
          </w:divBdr>
        </w:div>
        <w:div w:id="1283272587">
          <w:marLeft w:val="480"/>
          <w:marRight w:val="0"/>
          <w:marTop w:val="0"/>
          <w:marBottom w:val="0"/>
          <w:divBdr>
            <w:top w:val="none" w:sz="0" w:space="0" w:color="auto"/>
            <w:left w:val="none" w:sz="0" w:space="0" w:color="auto"/>
            <w:bottom w:val="none" w:sz="0" w:space="0" w:color="auto"/>
            <w:right w:val="none" w:sz="0" w:space="0" w:color="auto"/>
          </w:divBdr>
        </w:div>
        <w:div w:id="1300843387">
          <w:marLeft w:val="480"/>
          <w:marRight w:val="0"/>
          <w:marTop w:val="0"/>
          <w:marBottom w:val="0"/>
          <w:divBdr>
            <w:top w:val="none" w:sz="0" w:space="0" w:color="auto"/>
            <w:left w:val="none" w:sz="0" w:space="0" w:color="auto"/>
            <w:bottom w:val="none" w:sz="0" w:space="0" w:color="auto"/>
            <w:right w:val="none" w:sz="0" w:space="0" w:color="auto"/>
          </w:divBdr>
        </w:div>
        <w:div w:id="1336877200">
          <w:marLeft w:val="480"/>
          <w:marRight w:val="0"/>
          <w:marTop w:val="0"/>
          <w:marBottom w:val="0"/>
          <w:divBdr>
            <w:top w:val="none" w:sz="0" w:space="0" w:color="auto"/>
            <w:left w:val="none" w:sz="0" w:space="0" w:color="auto"/>
            <w:bottom w:val="none" w:sz="0" w:space="0" w:color="auto"/>
            <w:right w:val="none" w:sz="0" w:space="0" w:color="auto"/>
          </w:divBdr>
        </w:div>
        <w:div w:id="1384714177">
          <w:marLeft w:val="480"/>
          <w:marRight w:val="0"/>
          <w:marTop w:val="0"/>
          <w:marBottom w:val="0"/>
          <w:divBdr>
            <w:top w:val="none" w:sz="0" w:space="0" w:color="auto"/>
            <w:left w:val="none" w:sz="0" w:space="0" w:color="auto"/>
            <w:bottom w:val="none" w:sz="0" w:space="0" w:color="auto"/>
            <w:right w:val="none" w:sz="0" w:space="0" w:color="auto"/>
          </w:divBdr>
        </w:div>
        <w:div w:id="1389457081">
          <w:marLeft w:val="480"/>
          <w:marRight w:val="0"/>
          <w:marTop w:val="0"/>
          <w:marBottom w:val="0"/>
          <w:divBdr>
            <w:top w:val="none" w:sz="0" w:space="0" w:color="auto"/>
            <w:left w:val="none" w:sz="0" w:space="0" w:color="auto"/>
            <w:bottom w:val="none" w:sz="0" w:space="0" w:color="auto"/>
            <w:right w:val="none" w:sz="0" w:space="0" w:color="auto"/>
          </w:divBdr>
        </w:div>
        <w:div w:id="1412387498">
          <w:marLeft w:val="480"/>
          <w:marRight w:val="0"/>
          <w:marTop w:val="0"/>
          <w:marBottom w:val="0"/>
          <w:divBdr>
            <w:top w:val="none" w:sz="0" w:space="0" w:color="auto"/>
            <w:left w:val="none" w:sz="0" w:space="0" w:color="auto"/>
            <w:bottom w:val="none" w:sz="0" w:space="0" w:color="auto"/>
            <w:right w:val="none" w:sz="0" w:space="0" w:color="auto"/>
          </w:divBdr>
        </w:div>
        <w:div w:id="1420448134">
          <w:marLeft w:val="480"/>
          <w:marRight w:val="0"/>
          <w:marTop w:val="0"/>
          <w:marBottom w:val="0"/>
          <w:divBdr>
            <w:top w:val="none" w:sz="0" w:space="0" w:color="auto"/>
            <w:left w:val="none" w:sz="0" w:space="0" w:color="auto"/>
            <w:bottom w:val="none" w:sz="0" w:space="0" w:color="auto"/>
            <w:right w:val="none" w:sz="0" w:space="0" w:color="auto"/>
          </w:divBdr>
        </w:div>
        <w:div w:id="1427653611">
          <w:marLeft w:val="480"/>
          <w:marRight w:val="0"/>
          <w:marTop w:val="0"/>
          <w:marBottom w:val="0"/>
          <w:divBdr>
            <w:top w:val="none" w:sz="0" w:space="0" w:color="auto"/>
            <w:left w:val="none" w:sz="0" w:space="0" w:color="auto"/>
            <w:bottom w:val="none" w:sz="0" w:space="0" w:color="auto"/>
            <w:right w:val="none" w:sz="0" w:space="0" w:color="auto"/>
          </w:divBdr>
        </w:div>
        <w:div w:id="1451046704">
          <w:marLeft w:val="480"/>
          <w:marRight w:val="0"/>
          <w:marTop w:val="0"/>
          <w:marBottom w:val="0"/>
          <w:divBdr>
            <w:top w:val="none" w:sz="0" w:space="0" w:color="auto"/>
            <w:left w:val="none" w:sz="0" w:space="0" w:color="auto"/>
            <w:bottom w:val="none" w:sz="0" w:space="0" w:color="auto"/>
            <w:right w:val="none" w:sz="0" w:space="0" w:color="auto"/>
          </w:divBdr>
        </w:div>
        <w:div w:id="1479153957">
          <w:marLeft w:val="480"/>
          <w:marRight w:val="0"/>
          <w:marTop w:val="0"/>
          <w:marBottom w:val="0"/>
          <w:divBdr>
            <w:top w:val="none" w:sz="0" w:space="0" w:color="auto"/>
            <w:left w:val="none" w:sz="0" w:space="0" w:color="auto"/>
            <w:bottom w:val="none" w:sz="0" w:space="0" w:color="auto"/>
            <w:right w:val="none" w:sz="0" w:space="0" w:color="auto"/>
          </w:divBdr>
        </w:div>
        <w:div w:id="1528326506">
          <w:marLeft w:val="480"/>
          <w:marRight w:val="0"/>
          <w:marTop w:val="0"/>
          <w:marBottom w:val="0"/>
          <w:divBdr>
            <w:top w:val="none" w:sz="0" w:space="0" w:color="auto"/>
            <w:left w:val="none" w:sz="0" w:space="0" w:color="auto"/>
            <w:bottom w:val="none" w:sz="0" w:space="0" w:color="auto"/>
            <w:right w:val="none" w:sz="0" w:space="0" w:color="auto"/>
          </w:divBdr>
        </w:div>
        <w:div w:id="1543706456">
          <w:marLeft w:val="480"/>
          <w:marRight w:val="0"/>
          <w:marTop w:val="0"/>
          <w:marBottom w:val="0"/>
          <w:divBdr>
            <w:top w:val="none" w:sz="0" w:space="0" w:color="auto"/>
            <w:left w:val="none" w:sz="0" w:space="0" w:color="auto"/>
            <w:bottom w:val="none" w:sz="0" w:space="0" w:color="auto"/>
            <w:right w:val="none" w:sz="0" w:space="0" w:color="auto"/>
          </w:divBdr>
        </w:div>
        <w:div w:id="1643148713">
          <w:marLeft w:val="480"/>
          <w:marRight w:val="0"/>
          <w:marTop w:val="0"/>
          <w:marBottom w:val="0"/>
          <w:divBdr>
            <w:top w:val="none" w:sz="0" w:space="0" w:color="auto"/>
            <w:left w:val="none" w:sz="0" w:space="0" w:color="auto"/>
            <w:bottom w:val="none" w:sz="0" w:space="0" w:color="auto"/>
            <w:right w:val="none" w:sz="0" w:space="0" w:color="auto"/>
          </w:divBdr>
        </w:div>
        <w:div w:id="1696227461">
          <w:marLeft w:val="480"/>
          <w:marRight w:val="0"/>
          <w:marTop w:val="0"/>
          <w:marBottom w:val="0"/>
          <w:divBdr>
            <w:top w:val="none" w:sz="0" w:space="0" w:color="auto"/>
            <w:left w:val="none" w:sz="0" w:space="0" w:color="auto"/>
            <w:bottom w:val="none" w:sz="0" w:space="0" w:color="auto"/>
            <w:right w:val="none" w:sz="0" w:space="0" w:color="auto"/>
          </w:divBdr>
        </w:div>
        <w:div w:id="1753232209">
          <w:marLeft w:val="480"/>
          <w:marRight w:val="0"/>
          <w:marTop w:val="0"/>
          <w:marBottom w:val="0"/>
          <w:divBdr>
            <w:top w:val="none" w:sz="0" w:space="0" w:color="auto"/>
            <w:left w:val="none" w:sz="0" w:space="0" w:color="auto"/>
            <w:bottom w:val="none" w:sz="0" w:space="0" w:color="auto"/>
            <w:right w:val="none" w:sz="0" w:space="0" w:color="auto"/>
          </w:divBdr>
        </w:div>
        <w:div w:id="1776362175">
          <w:marLeft w:val="480"/>
          <w:marRight w:val="0"/>
          <w:marTop w:val="0"/>
          <w:marBottom w:val="0"/>
          <w:divBdr>
            <w:top w:val="none" w:sz="0" w:space="0" w:color="auto"/>
            <w:left w:val="none" w:sz="0" w:space="0" w:color="auto"/>
            <w:bottom w:val="none" w:sz="0" w:space="0" w:color="auto"/>
            <w:right w:val="none" w:sz="0" w:space="0" w:color="auto"/>
          </w:divBdr>
        </w:div>
        <w:div w:id="1787847208">
          <w:marLeft w:val="480"/>
          <w:marRight w:val="0"/>
          <w:marTop w:val="0"/>
          <w:marBottom w:val="0"/>
          <w:divBdr>
            <w:top w:val="none" w:sz="0" w:space="0" w:color="auto"/>
            <w:left w:val="none" w:sz="0" w:space="0" w:color="auto"/>
            <w:bottom w:val="none" w:sz="0" w:space="0" w:color="auto"/>
            <w:right w:val="none" w:sz="0" w:space="0" w:color="auto"/>
          </w:divBdr>
        </w:div>
        <w:div w:id="1865627377">
          <w:marLeft w:val="480"/>
          <w:marRight w:val="0"/>
          <w:marTop w:val="0"/>
          <w:marBottom w:val="0"/>
          <w:divBdr>
            <w:top w:val="none" w:sz="0" w:space="0" w:color="auto"/>
            <w:left w:val="none" w:sz="0" w:space="0" w:color="auto"/>
            <w:bottom w:val="none" w:sz="0" w:space="0" w:color="auto"/>
            <w:right w:val="none" w:sz="0" w:space="0" w:color="auto"/>
          </w:divBdr>
        </w:div>
        <w:div w:id="1941328966">
          <w:marLeft w:val="480"/>
          <w:marRight w:val="0"/>
          <w:marTop w:val="0"/>
          <w:marBottom w:val="0"/>
          <w:divBdr>
            <w:top w:val="none" w:sz="0" w:space="0" w:color="auto"/>
            <w:left w:val="none" w:sz="0" w:space="0" w:color="auto"/>
            <w:bottom w:val="none" w:sz="0" w:space="0" w:color="auto"/>
            <w:right w:val="none" w:sz="0" w:space="0" w:color="auto"/>
          </w:divBdr>
        </w:div>
        <w:div w:id="1966690117">
          <w:marLeft w:val="480"/>
          <w:marRight w:val="0"/>
          <w:marTop w:val="0"/>
          <w:marBottom w:val="0"/>
          <w:divBdr>
            <w:top w:val="none" w:sz="0" w:space="0" w:color="auto"/>
            <w:left w:val="none" w:sz="0" w:space="0" w:color="auto"/>
            <w:bottom w:val="none" w:sz="0" w:space="0" w:color="auto"/>
            <w:right w:val="none" w:sz="0" w:space="0" w:color="auto"/>
          </w:divBdr>
        </w:div>
        <w:div w:id="1973169105">
          <w:marLeft w:val="480"/>
          <w:marRight w:val="0"/>
          <w:marTop w:val="0"/>
          <w:marBottom w:val="0"/>
          <w:divBdr>
            <w:top w:val="none" w:sz="0" w:space="0" w:color="auto"/>
            <w:left w:val="none" w:sz="0" w:space="0" w:color="auto"/>
            <w:bottom w:val="none" w:sz="0" w:space="0" w:color="auto"/>
            <w:right w:val="none" w:sz="0" w:space="0" w:color="auto"/>
          </w:divBdr>
        </w:div>
        <w:div w:id="1982685657">
          <w:marLeft w:val="480"/>
          <w:marRight w:val="0"/>
          <w:marTop w:val="0"/>
          <w:marBottom w:val="0"/>
          <w:divBdr>
            <w:top w:val="none" w:sz="0" w:space="0" w:color="auto"/>
            <w:left w:val="none" w:sz="0" w:space="0" w:color="auto"/>
            <w:bottom w:val="none" w:sz="0" w:space="0" w:color="auto"/>
            <w:right w:val="none" w:sz="0" w:space="0" w:color="auto"/>
          </w:divBdr>
        </w:div>
        <w:div w:id="2058116326">
          <w:marLeft w:val="480"/>
          <w:marRight w:val="0"/>
          <w:marTop w:val="0"/>
          <w:marBottom w:val="0"/>
          <w:divBdr>
            <w:top w:val="none" w:sz="0" w:space="0" w:color="auto"/>
            <w:left w:val="none" w:sz="0" w:space="0" w:color="auto"/>
            <w:bottom w:val="none" w:sz="0" w:space="0" w:color="auto"/>
            <w:right w:val="none" w:sz="0" w:space="0" w:color="auto"/>
          </w:divBdr>
        </w:div>
        <w:div w:id="2117406337">
          <w:marLeft w:val="480"/>
          <w:marRight w:val="0"/>
          <w:marTop w:val="0"/>
          <w:marBottom w:val="0"/>
          <w:divBdr>
            <w:top w:val="none" w:sz="0" w:space="0" w:color="auto"/>
            <w:left w:val="none" w:sz="0" w:space="0" w:color="auto"/>
            <w:bottom w:val="none" w:sz="0" w:space="0" w:color="auto"/>
            <w:right w:val="none" w:sz="0" w:space="0" w:color="auto"/>
          </w:divBdr>
        </w:div>
        <w:div w:id="2129081124">
          <w:marLeft w:val="480"/>
          <w:marRight w:val="0"/>
          <w:marTop w:val="0"/>
          <w:marBottom w:val="0"/>
          <w:divBdr>
            <w:top w:val="none" w:sz="0" w:space="0" w:color="auto"/>
            <w:left w:val="none" w:sz="0" w:space="0" w:color="auto"/>
            <w:bottom w:val="none" w:sz="0" w:space="0" w:color="auto"/>
            <w:right w:val="none" w:sz="0" w:space="0" w:color="auto"/>
          </w:divBdr>
        </w:div>
        <w:div w:id="2135556613">
          <w:marLeft w:val="480"/>
          <w:marRight w:val="0"/>
          <w:marTop w:val="0"/>
          <w:marBottom w:val="0"/>
          <w:divBdr>
            <w:top w:val="none" w:sz="0" w:space="0" w:color="auto"/>
            <w:left w:val="none" w:sz="0" w:space="0" w:color="auto"/>
            <w:bottom w:val="none" w:sz="0" w:space="0" w:color="auto"/>
            <w:right w:val="none" w:sz="0" w:space="0" w:color="auto"/>
          </w:divBdr>
        </w:div>
        <w:div w:id="2142914270">
          <w:marLeft w:val="480"/>
          <w:marRight w:val="0"/>
          <w:marTop w:val="0"/>
          <w:marBottom w:val="0"/>
          <w:divBdr>
            <w:top w:val="none" w:sz="0" w:space="0" w:color="auto"/>
            <w:left w:val="none" w:sz="0" w:space="0" w:color="auto"/>
            <w:bottom w:val="none" w:sz="0" w:space="0" w:color="auto"/>
            <w:right w:val="none" w:sz="0" w:space="0" w:color="auto"/>
          </w:divBdr>
        </w:div>
      </w:divsChild>
    </w:div>
    <w:div w:id="1035153069">
      <w:bodyDiv w:val="1"/>
      <w:marLeft w:val="0"/>
      <w:marRight w:val="0"/>
      <w:marTop w:val="0"/>
      <w:marBottom w:val="0"/>
      <w:divBdr>
        <w:top w:val="none" w:sz="0" w:space="0" w:color="auto"/>
        <w:left w:val="none" w:sz="0" w:space="0" w:color="auto"/>
        <w:bottom w:val="none" w:sz="0" w:space="0" w:color="auto"/>
        <w:right w:val="none" w:sz="0" w:space="0" w:color="auto"/>
      </w:divBdr>
    </w:div>
    <w:div w:id="1035542463">
      <w:bodyDiv w:val="1"/>
      <w:marLeft w:val="0"/>
      <w:marRight w:val="0"/>
      <w:marTop w:val="0"/>
      <w:marBottom w:val="0"/>
      <w:divBdr>
        <w:top w:val="none" w:sz="0" w:space="0" w:color="auto"/>
        <w:left w:val="none" w:sz="0" w:space="0" w:color="auto"/>
        <w:bottom w:val="none" w:sz="0" w:space="0" w:color="auto"/>
        <w:right w:val="none" w:sz="0" w:space="0" w:color="auto"/>
      </w:divBdr>
    </w:div>
    <w:div w:id="1035928138">
      <w:bodyDiv w:val="1"/>
      <w:marLeft w:val="0"/>
      <w:marRight w:val="0"/>
      <w:marTop w:val="0"/>
      <w:marBottom w:val="0"/>
      <w:divBdr>
        <w:top w:val="none" w:sz="0" w:space="0" w:color="auto"/>
        <w:left w:val="none" w:sz="0" w:space="0" w:color="auto"/>
        <w:bottom w:val="none" w:sz="0" w:space="0" w:color="auto"/>
        <w:right w:val="none" w:sz="0" w:space="0" w:color="auto"/>
      </w:divBdr>
    </w:div>
    <w:div w:id="1036392678">
      <w:bodyDiv w:val="1"/>
      <w:marLeft w:val="0"/>
      <w:marRight w:val="0"/>
      <w:marTop w:val="0"/>
      <w:marBottom w:val="0"/>
      <w:divBdr>
        <w:top w:val="none" w:sz="0" w:space="0" w:color="auto"/>
        <w:left w:val="none" w:sz="0" w:space="0" w:color="auto"/>
        <w:bottom w:val="none" w:sz="0" w:space="0" w:color="auto"/>
        <w:right w:val="none" w:sz="0" w:space="0" w:color="auto"/>
      </w:divBdr>
    </w:div>
    <w:div w:id="1036857056">
      <w:bodyDiv w:val="1"/>
      <w:marLeft w:val="0"/>
      <w:marRight w:val="0"/>
      <w:marTop w:val="0"/>
      <w:marBottom w:val="0"/>
      <w:divBdr>
        <w:top w:val="none" w:sz="0" w:space="0" w:color="auto"/>
        <w:left w:val="none" w:sz="0" w:space="0" w:color="auto"/>
        <w:bottom w:val="none" w:sz="0" w:space="0" w:color="auto"/>
        <w:right w:val="none" w:sz="0" w:space="0" w:color="auto"/>
      </w:divBdr>
    </w:div>
    <w:div w:id="1037126818">
      <w:bodyDiv w:val="1"/>
      <w:marLeft w:val="0"/>
      <w:marRight w:val="0"/>
      <w:marTop w:val="0"/>
      <w:marBottom w:val="0"/>
      <w:divBdr>
        <w:top w:val="none" w:sz="0" w:space="0" w:color="auto"/>
        <w:left w:val="none" w:sz="0" w:space="0" w:color="auto"/>
        <w:bottom w:val="none" w:sz="0" w:space="0" w:color="auto"/>
        <w:right w:val="none" w:sz="0" w:space="0" w:color="auto"/>
      </w:divBdr>
    </w:div>
    <w:div w:id="1038822596">
      <w:bodyDiv w:val="1"/>
      <w:marLeft w:val="0"/>
      <w:marRight w:val="0"/>
      <w:marTop w:val="0"/>
      <w:marBottom w:val="0"/>
      <w:divBdr>
        <w:top w:val="none" w:sz="0" w:space="0" w:color="auto"/>
        <w:left w:val="none" w:sz="0" w:space="0" w:color="auto"/>
        <w:bottom w:val="none" w:sz="0" w:space="0" w:color="auto"/>
        <w:right w:val="none" w:sz="0" w:space="0" w:color="auto"/>
      </w:divBdr>
    </w:div>
    <w:div w:id="1039625438">
      <w:bodyDiv w:val="1"/>
      <w:marLeft w:val="0"/>
      <w:marRight w:val="0"/>
      <w:marTop w:val="0"/>
      <w:marBottom w:val="0"/>
      <w:divBdr>
        <w:top w:val="none" w:sz="0" w:space="0" w:color="auto"/>
        <w:left w:val="none" w:sz="0" w:space="0" w:color="auto"/>
        <w:bottom w:val="none" w:sz="0" w:space="0" w:color="auto"/>
        <w:right w:val="none" w:sz="0" w:space="0" w:color="auto"/>
      </w:divBdr>
    </w:div>
    <w:div w:id="1040790247">
      <w:bodyDiv w:val="1"/>
      <w:marLeft w:val="0"/>
      <w:marRight w:val="0"/>
      <w:marTop w:val="0"/>
      <w:marBottom w:val="0"/>
      <w:divBdr>
        <w:top w:val="none" w:sz="0" w:space="0" w:color="auto"/>
        <w:left w:val="none" w:sz="0" w:space="0" w:color="auto"/>
        <w:bottom w:val="none" w:sz="0" w:space="0" w:color="auto"/>
        <w:right w:val="none" w:sz="0" w:space="0" w:color="auto"/>
      </w:divBdr>
    </w:div>
    <w:div w:id="1041322555">
      <w:bodyDiv w:val="1"/>
      <w:marLeft w:val="0"/>
      <w:marRight w:val="0"/>
      <w:marTop w:val="0"/>
      <w:marBottom w:val="0"/>
      <w:divBdr>
        <w:top w:val="none" w:sz="0" w:space="0" w:color="auto"/>
        <w:left w:val="none" w:sz="0" w:space="0" w:color="auto"/>
        <w:bottom w:val="none" w:sz="0" w:space="0" w:color="auto"/>
        <w:right w:val="none" w:sz="0" w:space="0" w:color="auto"/>
      </w:divBdr>
    </w:div>
    <w:div w:id="1041636324">
      <w:bodyDiv w:val="1"/>
      <w:marLeft w:val="0"/>
      <w:marRight w:val="0"/>
      <w:marTop w:val="0"/>
      <w:marBottom w:val="0"/>
      <w:divBdr>
        <w:top w:val="none" w:sz="0" w:space="0" w:color="auto"/>
        <w:left w:val="none" w:sz="0" w:space="0" w:color="auto"/>
        <w:bottom w:val="none" w:sz="0" w:space="0" w:color="auto"/>
        <w:right w:val="none" w:sz="0" w:space="0" w:color="auto"/>
      </w:divBdr>
    </w:div>
    <w:div w:id="1042553760">
      <w:bodyDiv w:val="1"/>
      <w:marLeft w:val="0"/>
      <w:marRight w:val="0"/>
      <w:marTop w:val="0"/>
      <w:marBottom w:val="0"/>
      <w:divBdr>
        <w:top w:val="none" w:sz="0" w:space="0" w:color="auto"/>
        <w:left w:val="none" w:sz="0" w:space="0" w:color="auto"/>
        <w:bottom w:val="none" w:sz="0" w:space="0" w:color="auto"/>
        <w:right w:val="none" w:sz="0" w:space="0" w:color="auto"/>
      </w:divBdr>
      <w:divsChild>
        <w:div w:id="12583983">
          <w:marLeft w:val="640"/>
          <w:marRight w:val="0"/>
          <w:marTop w:val="0"/>
          <w:marBottom w:val="0"/>
          <w:divBdr>
            <w:top w:val="none" w:sz="0" w:space="0" w:color="auto"/>
            <w:left w:val="none" w:sz="0" w:space="0" w:color="auto"/>
            <w:bottom w:val="none" w:sz="0" w:space="0" w:color="auto"/>
            <w:right w:val="none" w:sz="0" w:space="0" w:color="auto"/>
          </w:divBdr>
        </w:div>
        <w:div w:id="67584334">
          <w:marLeft w:val="640"/>
          <w:marRight w:val="0"/>
          <w:marTop w:val="0"/>
          <w:marBottom w:val="0"/>
          <w:divBdr>
            <w:top w:val="none" w:sz="0" w:space="0" w:color="auto"/>
            <w:left w:val="none" w:sz="0" w:space="0" w:color="auto"/>
            <w:bottom w:val="none" w:sz="0" w:space="0" w:color="auto"/>
            <w:right w:val="none" w:sz="0" w:space="0" w:color="auto"/>
          </w:divBdr>
        </w:div>
        <w:div w:id="144590015">
          <w:marLeft w:val="640"/>
          <w:marRight w:val="0"/>
          <w:marTop w:val="0"/>
          <w:marBottom w:val="0"/>
          <w:divBdr>
            <w:top w:val="none" w:sz="0" w:space="0" w:color="auto"/>
            <w:left w:val="none" w:sz="0" w:space="0" w:color="auto"/>
            <w:bottom w:val="none" w:sz="0" w:space="0" w:color="auto"/>
            <w:right w:val="none" w:sz="0" w:space="0" w:color="auto"/>
          </w:divBdr>
        </w:div>
        <w:div w:id="171989070">
          <w:marLeft w:val="640"/>
          <w:marRight w:val="0"/>
          <w:marTop w:val="0"/>
          <w:marBottom w:val="0"/>
          <w:divBdr>
            <w:top w:val="none" w:sz="0" w:space="0" w:color="auto"/>
            <w:left w:val="none" w:sz="0" w:space="0" w:color="auto"/>
            <w:bottom w:val="none" w:sz="0" w:space="0" w:color="auto"/>
            <w:right w:val="none" w:sz="0" w:space="0" w:color="auto"/>
          </w:divBdr>
        </w:div>
        <w:div w:id="194075124">
          <w:marLeft w:val="640"/>
          <w:marRight w:val="0"/>
          <w:marTop w:val="0"/>
          <w:marBottom w:val="0"/>
          <w:divBdr>
            <w:top w:val="none" w:sz="0" w:space="0" w:color="auto"/>
            <w:left w:val="none" w:sz="0" w:space="0" w:color="auto"/>
            <w:bottom w:val="none" w:sz="0" w:space="0" w:color="auto"/>
            <w:right w:val="none" w:sz="0" w:space="0" w:color="auto"/>
          </w:divBdr>
        </w:div>
        <w:div w:id="211888252">
          <w:marLeft w:val="640"/>
          <w:marRight w:val="0"/>
          <w:marTop w:val="0"/>
          <w:marBottom w:val="0"/>
          <w:divBdr>
            <w:top w:val="none" w:sz="0" w:space="0" w:color="auto"/>
            <w:left w:val="none" w:sz="0" w:space="0" w:color="auto"/>
            <w:bottom w:val="none" w:sz="0" w:space="0" w:color="auto"/>
            <w:right w:val="none" w:sz="0" w:space="0" w:color="auto"/>
          </w:divBdr>
        </w:div>
        <w:div w:id="224533445">
          <w:marLeft w:val="640"/>
          <w:marRight w:val="0"/>
          <w:marTop w:val="0"/>
          <w:marBottom w:val="0"/>
          <w:divBdr>
            <w:top w:val="none" w:sz="0" w:space="0" w:color="auto"/>
            <w:left w:val="none" w:sz="0" w:space="0" w:color="auto"/>
            <w:bottom w:val="none" w:sz="0" w:space="0" w:color="auto"/>
            <w:right w:val="none" w:sz="0" w:space="0" w:color="auto"/>
          </w:divBdr>
        </w:div>
        <w:div w:id="267396587">
          <w:marLeft w:val="640"/>
          <w:marRight w:val="0"/>
          <w:marTop w:val="0"/>
          <w:marBottom w:val="0"/>
          <w:divBdr>
            <w:top w:val="none" w:sz="0" w:space="0" w:color="auto"/>
            <w:left w:val="none" w:sz="0" w:space="0" w:color="auto"/>
            <w:bottom w:val="none" w:sz="0" w:space="0" w:color="auto"/>
            <w:right w:val="none" w:sz="0" w:space="0" w:color="auto"/>
          </w:divBdr>
        </w:div>
        <w:div w:id="289677659">
          <w:marLeft w:val="640"/>
          <w:marRight w:val="0"/>
          <w:marTop w:val="0"/>
          <w:marBottom w:val="0"/>
          <w:divBdr>
            <w:top w:val="none" w:sz="0" w:space="0" w:color="auto"/>
            <w:left w:val="none" w:sz="0" w:space="0" w:color="auto"/>
            <w:bottom w:val="none" w:sz="0" w:space="0" w:color="auto"/>
            <w:right w:val="none" w:sz="0" w:space="0" w:color="auto"/>
          </w:divBdr>
        </w:div>
        <w:div w:id="320043990">
          <w:marLeft w:val="640"/>
          <w:marRight w:val="0"/>
          <w:marTop w:val="0"/>
          <w:marBottom w:val="0"/>
          <w:divBdr>
            <w:top w:val="none" w:sz="0" w:space="0" w:color="auto"/>
            <w:left w:val="none" w:sz="0" w:space="0" w:color="auto"/>
            <w:bottom w:val="none" w:sz="0" w:space="0" w:color="auto"/>
            <w:right w:val="none" w:sz="0" w:space="0" w:color="auto"/>
          </w:divBdr>
        </w:div>
        <w:div w:id="327943234">
          <w:marLeft w:val="640"/>
          <w:marRight w:val="0"/>
          <w:marTop w:val="0"/>
          <w:marBottom w:val="0"/>
          <w:divBdr>
            <w:top w:val="none" w:sz="0" w:space="0" w:color="auto"/>
            <w:left w:val="none" w:sz="0" w:space="0" w:color="auto"/>
            <w:bottom w:val="none" w:sz="0" w:space="0" w:color="auto"/>
            <w:right w:val="none" w:sz="0" w:space="0" w:color="auto"/>
          </w:divBdr>
        </w:div>
        <w:div w:id="352541321">
          <w:marLeft w:val="640"/>
          <w:marRight w:val="0"/>
          <w:marTop w:val="0"/>
          <w:marBottom w:val="0"/>
          <w:divBdr>
            <w:top w:val="none" w:sz="0" w:space="0" w:color="auto"/>
            <w:left w:val="none" w:sz="0" w:space="0" w:color="auto"/>
            <w:bottom w:val="none" w:sz="0" w:space="0" w:color="auto"/>
            <w:right w:val="none" w:sz="0" w:space="0" w:color="auto"/>
          </w:divBdr>
        </w:div>
        <w:div w:id="422727104">
          <w:marLeft w:val="640"/>
          <w:marRight w:val="0"/>
          <w:marTop w:val="0"/>
          <w:marBottom w:val="0"/>
          <w:divBdr>
            <w:top w:val="none" w:sz="0" w:space="0" w:color="auto"/>
            <w:left w:val="none" w:sz="0" w:space="0" w:color="auto"/>
            <w:bottom w:val="none" w:sz="0" w:space="0" w:color="auto"/>
            <w:right w:val="none" w:sz="0" w:space="0" w:color="auto"/>
          </w:divBdr>
        </w:div>
        <w:div w:id="431903911">
          <w:marLeft w:val="640"/>
          <w:marRight w:val="0"/>
          <w:marTop w:val="0"/>
          <w:marBottom w:val="0"/>
          <w:divBdr>
            <w:top w:val="none" w:sz="0" w:space="0" w:color="auto"/>
            <w:left w:val="none" w:sz="0" w:space="0" w:color="auto"/>
            <w:bottom w:val="none" w:sz="0" w:space="0" w:color="auto"/>
            <w:right w:val="none" w:sz="0" w:space="0" w:color="auto"/>
          </w:divBdr>
        </w:div>
        <w:div w:id="433088787">
          <w:marLeft w:val="640"/>
          <w:marRight w:val="0"/>
          <w:marTop w:val="0"/>
          <w:marBottom w:val="0"/>
          <w:divBdr>
            <w:top w:val="none" w:sz="0" w:space="0" w:color="auto"/>
            <w:left w:val="none" w:sz="0" w:space="0" w:color="auto"/>
            <w:bottom w:val="none" w:sz="0" w:space="0" w:color="auto"/>
            <w:right w:val="none" w:sz="0" w:space="0" w:color="auto"/>
          </w:divBdr>
        </w:div>
        <w:div w:id="436291570">
          <w:marLeft w:val="640"/>
          <w:marRight w:val="0"/>
          <w:marTop w:val="0"/>
          <w:marBottom w:val="0"/>
          <w:divBdr>
            <w:top w:val="none" w:sz="0" w:space="0" w:color="auto"/>
            <w:left w:val="none" w:sz="0" w:space="0" w:color="auto"/>
            <w:bottom w:val="none" w:sz="0" w:space="0" w:color="auto"/>
            <w:right w:val="none" w:sz="0" w:space="0" w:color="auto"/>
          </w:divBdr>
        </w:div>
        <w:div w:id="458957423">
          <w:marLeft w:val="640"/>
          <w:marRight w:val="0"/>
          <w:marTop w:val="0"/>
          <w:marBottom w:val="0"/>
          <w:divBdr>
            <w:top w:val="none" w:sz="0" w:space="0" w:color="auto"/>
            <w:left w:val="none" w:sz="0" w:space="0" w:color="auto"/>
            <w:bottom w:val="none" w:sz="0" w:space="0" w:color="auto"/>
            <w:right w:val="none" w:sz="0" w:space="0" w:color="auto"/>
          </w:divBdr>
        </w:div>
        <w:div w:id="482047302">
          <w:marLeft w:val="640"/>
          <w:marRight w:val="0"/>
          <w:marTop w:val="0"/>
          <w:marBottom w:val="0"/>
          <w:divBdr>
            <w:top w:val="none" w:sz="0" w:space="0" w:color="auto"/>
            <w:left w:val="none" w:sz="0" w:space="0" w:color="auto"/>
            <w:bottom w:val="none" w:sz="0" w:space="0" w:color="auto"/>
            <w:right w:val="none" w:sz="0" w:space="0" w:color="auto"/>
          </w:divBdr>
        </w:div>
        <w:div w:id="633170737">
          <w:marLeft w:val="640"/>
          <w:marRight w:val="0"/>
          <w:marTop w:val="0"/>
          <w:marBottom w:val="0"/>
          <w:divBdr>
            <w:top w:val="none" w:sz="0" w:space="0" w:color="auto"/>
            <w:left w:val="none" w:sz="0" w:space="0" w:color="auto"/>
            <w:bottom w:val="none" w:sz="0" w:space="0" w:color="auto"/>
            <w:right w:val="none" w:sz="0" w:space="0" w:color="auto"/>
          </w:divBdr>
        </w:div>
        <w:div w:id="710111556">
          <w:marLeft w:val="640"/>
          <w:marRight w:val="0"/>
          <w:marTop w:val="0"/>
          <w:marBottom w:val="0"/>
          <w:divBdr>
            <w:top w:val="none" w:sz="0" w:space="0" w:color="auto"/>
            <w:left w:val="none" w:sz="0" w:space="0" w:color="auto"/>
            <w:bottom w:val="none" w:sz="0" w:space="0" w:color="auto"/>
            <w:right w:val="none" w:sz="0" w:space="0" w:color="auto"/>
          </w:divBdr>
        </w:div>
        <w:div w:id="718867391">
          <w:marLeft w:val="640"/>
          <w:marRight w:val="0"/>
          <w:marTop w:val="0"/>
          <w:marBottom w:val="0"/>
          <w:divBdr>
            <w:top w:val="none" w:sz="0" w:space="0" w:color="auto"/>
            <w:left w:val="none" w:sz="0" w:space="0" w:color="auto"/>
            <w:bottom w:val="none" w:sz="0" w:space="0" w:color="auto"/>
            <w:right w:val="none" w:sz="0" w:space="0" w:color="auto"/>
          </w:divBdr>
        </w:div>
        <w:div w:id="731269792">
          <w:marLeft w:val="640"/>
          <w:marRight w:val="0"/>
          <w:marTop w:val="0"/>
          <w:marBottom w:val="0"/>
          <w:divBdr>
            <w:top w:val="none" w:sz="0" w:space="0" w:color="auto"/>
            <w:left w:val="none" w:sz="0" w:space="0" w:color="auto"/>
            <w:bottom w:val="none" w:sz="0" w:space="0" w:color="auto"/>
            <w:right w:val="none" w:sz="0" w:space="0" w:color="auto"/>
          </w:divBdr>
        </w:div>
        <w:div w:id="841553516">
          <w:marLeft w:val="640"/>
          <w:marRight w:val="0"/>
          <w:marTop w:val="0"/>
          <w:marBottom w:val="0"/>
          <w:divBdr>
            <w:top w:val="none" w:sz="0" w:space="0" w:color="auto"/>
            <w:left w:val="none" w:sz="0" w:space="0" w:color="auto"/>
            <w:bottom w:val="none" w:sz="0" w:space="0" w:color="auto"/>
            <w:right w:val="none" w:sz="0" w:space="0" w:color="auto"/>
          </w:divBdr>
        </w:div>
        <w:div w:id="845947473">
          <w:marLeft w:val="640"/>
          <w:marRight w:val="0"/>
          <w:marTop w:val="0"/>
          <w:marBottom w:val="0"/>
          <w:divBdr>
            <w:top w:val="none" w:sz="0" w:space="0" w:color="auto"/>
            <w:left w:val="none" w:sz="0" w:space="0" w:color="auto"/>
            <w:bottom w:val="none" w:sz="0" w:space="0" w:color="auto"/>
            <w:right w:val="none" w:sz="0" w:space="0" w:color="auto"/>
          </w:divBdr>
        </w:div>
        <w:div w:id="894198113">
          <w:marLeft w:val="640"/>
          <w:marRight w:val="0"/>
          <w:marTop w:val="0"/>
          <w:marBottom w:val="0"/>
          <w:divBdr>
            <w:top w:val="none" w:sz="0" w:space="0" w:color="auto"/>
            <w:left w:val="none" w:sz="0" w:space="0" w:color="auto"/>
            <w:bottom w:val="none" w:sz="0" w:space="0" w:color="auto"/>
            <w:right w:val="none" w:sz="0" w:space="0" w:color="auto"/>
          </w:divBdr>
        </w:div>
        <w:div w:id="904024572">
          <w:marLeft w:val="640"/>
          <w:marRight w:val="0"/>
          <w:marTop w:val="0"/>
          <w:marBottom w:val="0"/>
          <w:divBdr>
            <w:top w:val="none" w:sz="0" w:space="0" w:color="auto"/>
            <w:left w:val="none" w:sz="0" w:space="0" w:color="auto"/>
            <w:bottom w:val="none" w:sz="0" w:space="0" w:color="auto"/>
            <w:right w:val="none" w:sz="0" w:space="0" w:color="auto"/>
          </w:divBdr>
        </w:div>
        <w:div w:id="937829256">
          <w:marLeft w:val="640"/>
          <w:marRight w:val="0"/>
          <w:marTop w:val="0"/>
          <w:marBottom w:val="0"/>
          <w:divBdr>
            <w:top w:val="none" w:sz="0" w:space="0" w:color="auto"/>
            <w:left w:val="none" w:sz="0" w:space="0" w:color="auto"/>
            <w:bottom w:val="none" w:sz="0" w:space="0" w:color="auto"/>
            <w:right w:val="none" w:sz="0" w:space="0" w:color="auto"/>
          </w:divBdr>
        </w:div>
        <w:div w:id="960454991">
          <w:marLeft w:val="640"/>
          <w:marRight w:val="0"/>
          <w:marTop w:val="0"/>
          <w:marBottom w:val="0"/>
          <w:divBdr>
            <w:top w:val="none" w:sz="0" w:space="0" w:color="auto"/>
            <w:left w:val="none" w:sz="0" w:space="0" w:color="auto"/>
            <w:bottom w:val="none" w:sz="0" w:space="0" w:color="auto"/>
            <w:right w:val="none" w:sz="0" w:space="0" w:color="auto"/>
          </w:divBdr>
        </w:div>
        <w:div w:id="1062947484">
          <w:marLeft w:val="640"/>
          <w:marRight w:val="0"/>
          <w:marTop w:val="0"/>
          <w:marBottom w:val="0"/>
          <w:divBdr>
            <w:top w:val="none" w:sz="0" w:space="0" w:color="auto"/>
            <w:left w:val="none" w:sz="0" w:space="0" w:color="auto"/>
            <w:bottom w:val="none" w:sz="0" w:space="0" w:color="auto"/>
            <w:right w:val="none" w:sz="0" w:space="0" w:color="auto"/>
          </w:divBdr>
        </w:div>
        <w:div w:id="1066030043">
          <w:marLeft w:val="640"/>
          <w:marRight w:val="0"/>
          <w:marTop w:val="0"/>
          <w:marBottom w:val="0"/>
          <w:divBdr>
            <w:top w:val="none" w:sz="0" w:space="0" w:color="auto"/>
            <w:left w:val="none" w:sz="0" w:space="0" w:color="auto"/>
            <w:bottom w:val="none" w:sz="0" w:space="0" w:color="auto"/>
            <w:right w:val="none" w:sz="0" w:space="0" w:color="auto"/>
          </w:divBdr>
        </w:div>
        <w:div w:id="1148087586">
          <w:marLeft w:val="640"/>
          <w:marRight w:val="0"/>
          <w:marTop w:val="0"/>
          <w:marBottom w:val="0"/>
          <w:divBdr>
            <w:top w:val="none" w:sz="0" w:space="0" w:color="auto"/>
            <w:left w:val="none" w:sz="0" w:space="0" w:color="auto"/>
            <w:bottom w:val="none" w:sz="0" w:space="0" w:color="auto"/>
            <w:right w:val="none" w:sz="0" w:space="0" w:color="auto"/>
          </w:divBdr>
        </w:div>
        <w:div w:id="1166167970">
          <w:marLeft w:val="640"/>
          <w:marRight w:val="0"/>
          <w:marTop w:val="0"/>
          <w:marBottom w:val="0"/>
          <w:divBdr>
            <w:top w:val="none" w:sz="0" w:space="0" w:color="auto"/>
            <w:left w:val="none" w:sz="0" w:space="0" w:color="auto"/>
            <w:bottom w:val="none" w:sz="0" w:space="0" w:color="auto"/>
            <w:right w:val="none" w:sz="0" w:space="0" w:color="auto"/>
          </w:divBdr>
        </w:div>
        <w:div w:id="1182007662">
          <w:marLeft w:val="640"/>
          <w:marRight w:val="0"/>
          <w:marTop w:val="0"/>
          <w:marBottom w:val="0"/>
          <w:divBdr>
            <w:top w:val="none" w:sz="0" w:space="0" w:color="auto"/>
            <w:left w:val="none" w:sz="0" w:space="0" w:color="auto"/>
            <w:bottom w:val="none" w:sz="0" w:space="0" w:color="auto"/>
            <w:right w:val="none" w:sz="0" w:space="0" w:color="auto"/>
          </w:divBdr>
        </w:div>
        <w:div w:id="1219824606">
          <w:marLeft w:val="640"/>
          <w:marRight w:val="0"/>
          <w:marTop w:val="0"/>
          <w:marBottom w:val="0"/>
          <w:divBdr>
            <w:top w:val="none" w:sz="0" w:space="0" w:color="auto"/>
            <w:left w:val="none" w:sz="0" w:space="0" w:color="auto"/>
            <w:bottom w:val="none" w:sz="0" w:space="0" w:color="auto"/>
            <w:right w:val="none" w:sz="0" w:space="0" w:color="auto"/>
          </w:divBdr>
        </w:div>
        <w:div w:id="1285424758">
          <w:marLeft w:val="640"/>
          <w:marRight w:val="0"/>
          <w:marTop w:val="0"/>
          <w:marBottom w:val="0"/>
          <w:divBdr>
            <w:top w:val="none" w:sz="0" w:space="0" w:color="auto"/>
            <w:left w:val="none" w:sz="0" w:space="0" w:color="auto"/>
            <w:bottom w:val="none" w:sz="0" w:space="0" w:color="auto"/>
            <w:right w:val="none" w:sz="0" w:space="0" w:color="auto"/>
          </w:divBdr>
        </w:div>
        <w:div w:id="1318463586">
          <w:marLeft w:val="640"/>
          <w:marRight w:val="0"/>
          <w:marTop w:val="0"/>
          <w:marBottom w:val="0"/>
          <w:divBdr>
            <w:top w:val="none" w:sz="0" w:space="0" w:color="auto"/>
            <w:left w:val="none" w:sz="0" w:space="0" w:color="auto"/>
            <w:bottom w:val="none" w:sz="0" w:space="0" w:color="auto"/>
            <w:right w:val="none" w:sz="0" w:space="0" w:color="auto"/>
          </w:divBdr>
        </w:div>
        <w:div w:id="1361080969">
          <w:marLeft w:val="640"/>
          <w:marRight w:val="0"/>
          <w:marTop w:val="0"/>
          <w:marBottom w:val="0"/>
          <w:divBdr>
            <w:top w:val="none" w:sz="0" w:space="0" w:color="auto"/>
            <w:left w:val="none" w:sz="0" w:space="0" w:color="auto"/>
            <w:bottom w:val="none" w:sz="0" w:space="0" w:color="auto"/>
            <w:right w:val="none" w:sz="0" w:space="0" w:color="auto"/>
          </w:divBdr>
        </w:div>
        <w:div w:id="1382628709">
          <w:marLeft w:val="640"/>
          <w:marRight w:val="0"/>
          <w:marTop w:val="0"/>
          <w:marBottom w:val="0"/>
          <w:divBdr>
            <w:top w:val="none" w:sz="0" w:space="0" w:color="auto"/>
            <w:left w:val="none" w:sz="0" w:space="0" w:color="auto"/>
            <w:bottom w:val="none" w:sz="0" w:space="0" w:color="auto"/>
            <w:right w:val="none" w:sz="0" w:space="0" w:color="auto"/>
          </w:divBdr>
        </w:div>
        <w:div w:id="1391149774">
          <w:marLeft w:val="640"/>
          <w:marRight w:val="0"/>
          <w:marTop w:val="0"/>
          <w:marBottom w:val="0"/>
          <w:divBdr>
            <w:top w:val="none" w:sz="0" w:space="0" w:color="auto"/>
            <w:left w:val="none" w:sz="0" w:space="0" w:color="auto"/>
            <w:bottom w:val="none" w:sz="0" w:space="0" w:color="auto"/>
            <w:right w:val="none" w:sz="0" w:space="0" w:color="auto"/>
          </w:divBdr>
        </w:div>
        <w:div w:id="1419860671">
          <w:marLeft w:val="640"/>
          <w:marRight w:val="0"/>
          <w:marTop w:val="0"/>
          <w:marBottom w:val="0"/>
          <w:divBdr>
            <w:top w:val="none" w:sz="0" w:space="0" w:color="auto"/>
            <w:left w:val="none" w:sz="0" w:space="0" w:color="auto"/>
            <w:bottom w:val="none" w:sz="0" w:space="0" w:color="auto"/>
            <w:right w:val="none" w:sz="0" w:space="0" w:color="auto"/>
          </w:divBdr>
        </w:div>
        <w:div w:id="1429152773">
          <w:marLeft w:val="640"/>
          <w:marRight w:val="0"/>
          <w:marTop w:val="0"/>
          <w:marBottom w:val="0"/>
          <w:divBdr>
            <w:top w:val="none" w:sz="0" w:space="0" w:color="auto"/>
            <w:left w:val="none" w:sz="0" w:space="0" w:color="auto"/>
            <w:bottom w:val="none" w:sz="0" w:space="0" w:color="auto"/>
            <w:right w:val="none" w:sz="0" w:space="0" w:color="auto"/>
          </w:divBdr>
        </w:div>
        <w:div w:id="1433696463">
          <w:marLeft w:val="640"/>
          <w:marRight w:val="0"/>
          <w:marTop w:val="0"/>
          <w:marBottom w:val="0"/>
          <w:divBdr>
            <w:top w:val="none" w:sz="0" w:space="0" w:color="auto"/>
            <w:left w:val="none" w:sz="0" w:space="0" w:color="auto"/>
            <w:bottom w:val="none" w:sz="0" w:space="0" w:color="auto"/>
            <w:right w:val="none" w:sz="0" w:space="0" w:color="auto"/>
          </w:divBdr>
        </w:div>
        <w:div w:id="1501849114">
          <w:marLeft w:val="640"/>
          <w:marRight w:val="0"/>
          <w:marTop w:val="0"/>
          <w:marBottom w:val="0"/>
          <w:divBdr>
            <w:top w:val="none" w:sz="0" w:space="0" w:color="auto"/>
            <w:left w:val="none" w:sz="0" w:space="0" w:color="auto"/>
            <w:bottom w:val="none" w:sz="0" w:space="0" w:color="auto"/>
            <w:right w:val="none" w:sz="0" w:space="0" w:color="auto"/>
          </w:divBdr>
        </w:div>
        <w:div w:id="1502354810">
          <w:marLeft w:val="640"/>
          <w:marRight w:val="0"/>
          <w:marTop w:val="0"/>
          <w:marBottom w:val="0"/>
          <w:divBdr>
            <w:top w:val="none" w:sz="0" w:space="0" w:color="auto"/>
            <w:left w:val="none" w:sz="0" w:space="0" w:color="auto"/>
            <w:bottom w:val="none" w:sz="0" w:space="0" w:color="auto"/>
            <w:right w:val="none" w:sz="0" w:space="0" w:color="auto"/>
          </w:divBdr>
        </w:div>
        <w:div w:id="1556620587">
          <w:marLeft w:val="640"/>
          <w:marRight w:val="0"/>
          <w:marTop w:val="0"/>
          <w:marBottom w:val="0"/>
          <w:divBdr>
            <w:top w:val="none" w:sz="0" w:space="0" w:color="auto"/>
            <w:left w:val="none" w:sz="0" w:space="0" w:color="auto"/>
            <w:bottom w:val="none" w:sz="0" w:space="0" w:color="auto"/>
            <w:right w:val="none" w:sz="0" w:space="0" w:color="auto"/>
          </w:divBdr>
        </w:div>
        <w:div w:id="1628195682">
          <w:marLeft w:val="640"/>
          <w:marRight w:val="0"/>
          <w:marTop w:val="0"/>
          <w:marBottom w:val="0"/>
          <w:divBdr>
            <w:top w:val="none" w:sz="0" w:space="0" w:color="auto"/>
            <w:left w:val="none" w:sz="0" w:space="0" w:color="auto"/>
            <w:bottom w:val="none" w:sz="0" w:space="0" w:color="auto"/>
            <w:right w:val="none" w:sz="0" w:space="0" w:color="auto"/>
          </w:divBdr>
        </w:div>
        <w:div w:id="1633367876">
          <w:marLeft w:val="640"/>
          <w:marRight w:val="0"/>
          <w:marTop w:val="0"/>
          <w:marBottom w:val="0"/>
          <w:divBdr>
            <w:top w:val="none" w:sz="0" w:space="0" w:color="auto"/>
            <w:left w:val="none" w:sz="0" w:space="0" w:color="auto"/>
            <w:bottom w:val="none" w:sz="0" w:space="0" w:color="auto"/>
            <w:right w:val="none" w:sz="0" w:space="0" w:color="auto"/>
          </w:divBdr>
        </w:div>
        <w:div w:id="1676687612">
          <w:marLeft w:val="640"/>
          <w:marRight w:val="0"/>
          <w:marTop w:val="0"/>
          <w:marBottom w:val="0"/>
          <w:divBdr>
            <w:top w:val="none" w:sz="0" w:space="0" w:color="auto"/>
            <w:left w:val="none" w:sz="0" w:space="0" w:color="auto"/>
            <w:bottom w:val="none" w:sz="0" w:space="0" w:color="auto"/>
            <w:right w:val="none" w:sz="0" w:space="0" w:color="auto"/>
          </w:divBdr>
        </w:div>
        <w:div w:id="1716465205">
          <w:marLeft w:val="640"/>
          <w:marRight w:val="0"/>
          <w:marTop w:val="0"/>
          <w:marBottom w:val="0"/>
          <w:divBdr>
            <w:top w:val="none" w:sz="0" w:space="0" w:color="auto"/>
            <w:left w:val="none" w:sz="0" w:space="0" w:color="auto"/>
            <w:bottom w:val="none" w:sz="0" w:space="0" w:color="auto"/>
            <w:right w:val="none" w:sz="0" w:space="0" w:color="auto"/>
          </w:divBdr>
        </w:div>
        <w:div w:id="1730687784">
          <w:marLeft w:val="640"/>
          <w:marRight w:val="0"/>
          <w:marTop w:val="0"/>
          <w:marBottom w:val="0"/>
          <w:divBdr>
            <w:top w:val="none" w:sz="0" w:space="0" w:color="auto"/>
            <w:left w:val="none" w:sz="0" w:space="0" w:color="auto"/>
            <w:bottom w:val="none" w:sz="0" w:space="0" w:color="auto"/>
            <w:right w:val="none" w:sz="0" w:space="0" w:color="auto"/>
          </w:divBdr>
        </w:div>
        <w:div w:id="1732269505">
          <w:marLeft w:val="640"/>
          <w:marRight w:val="0"/>
          <w:marTop w:val="0"/>
          <w:marBottom w:val="0"/>
          <w:divBdr>
            <w:top w:val="none" w:sz="0" w:space="0" w:color="auto"/>
            <w:left w:val="none" w:sz="0" w:space="0" w:color="auto"/>
            <w:bottom w:val="none" w:sz="0" w:space="0" w:color="auto"/>
            <w:right w:val="none" w:sz="0" w:space="0" w:color="auto"/>
          </w:divBdr>
        </w:div>
        <w:div w:id="1761950798">
          <w:marLeft w:val="640"/>
          <w:marRight w:val="0"/>
          <w:marTop w:val="0"/>
          <w:marBottom w:val="0"/>
          <w:divBdr>
            <w:top w:val="none" w:sz="0" w:space="0" w:color="auto"/>
            <w:left w:val="none" w:sz="0" w:space="0" w:color="auto"/>
            <w:bottom w:val="none" w:sz="0" w:space="0" w:color="auto"/>
            <w:right w:val="none" w:sz="0" w:space="0" w:color="auto"/>
          </w:divBdr>
        </w:div>
        <w:div w:id="1815486820">
          <w:marLeft w:val="640"/>
          <w:marRight w:val="0"/>
          <w:marTop w:val="0"/>
          <w:marBottom w:val="0"/>
          <w:divBdr>
            <w:top w:val="none" w:sz="0" w:space="0" w:color="auto"/>
            <w:left w:val="none" w:sz="0" w:space="0" w:color="auto"/>
            <w:bottom w:val="none" w:sz="0" w:space="0" w:color="auto"/>
            <w:right w:val="none" w:sz="0" w:space="0" w:color="auto"/>
          </w:divBdr>
        </w:div>
        <w:div w:id="1816024184">
          <w:marLeft w:val="640"/>
          <w:marRight w:val="0"/>
          <w:marTop w:val="0"/>
          <w:marBottom w:val="0"/>
          <w:divBdr>
            <w:top w:val="none" w:sz="0" w:space="0" w:color="auto"/>
            <w:left w:val="none" w:sz="0" w:space="0" w:color="auto"/>
            <w:bottom w:val="none" w:sz="0" w:space="0" w:color="auto"/>
            <w:right w:val="none" w:sz="0" w:space="0" w:color="auto"/>
          </w:divBdr>
        </w:div>
        <w:div w:id="1817406555">
          <w:marLeft w:val="640"/>
          <w:marRight w:val="0"/>
          <w:marTop w:val="0"/>
          <w:marBottom w:val="0"/>
          <w:divBdr>
            <w:top w:val="none" w:sz="0" w:space="0" w:color="auto"/>
            <w:left w:val="none" w:sz="0" w:space="0" w:color="auto"/>
            <w:bottom w:val="none" w:sz="0" w:space="0" w:color="auto"/>
            <w:right w:val="none" w:sz="0" w:space="0" w:color="auto"/>
          </w:divBdr>
        </w:div>
        <w:div w:id="1821774823">
          <w:marLeft w:val="640"/>
          <w:marRight w:val="0"/>
          <w:marTop w:val="0"/>
          <w:marBottom w:val="0"/>
          <w:divBdr>
            <w:top w:val="none" w:sz="0" w:space="0" w:color="auto"/>
            <w:left w:val="none" w:sz="0" w:space="0" w:color="auto"/>
            <w:bottom w:val="none" w:sz="0" w:space="0" w:color="auto"/>
            <w:right w:val="none" w:sz="0" w:space="0" w:color="auto"/>
          </w:divBdr>
        </w:div>
        <w:div w:id="1895384812">
          <w:marLeft w:val="640"/>
          <w:marRight w:val="0"/>
          <w:marTop w:val="0"/>
          <w:marBottom w:val="0"/>
          <w:divBdr>
            <w:top w:val="none" w:sz="0" w:space="0" w:color="auto"/>
            <w:left w:val="none" w:sz="0" w:space="0" w:color="auto"/>
            <w:bottom w:val="none" w:sz="0" w:space="0" w:color="auto"/>
            <w:right w:val="none" w:sz="0" w:space="0" w:color="auto"/>
          </w:divBdr>
        </w:div>
        <w:div w:id="1916276261">
          <w:marLeft w:val="640"/>
          <w:marRight w:val="0"/>
          <w:marTop w:val="0"/>
          <w:marBottom w:val="0"/>
          <w:divBdr>
            <w:top w:val="none" w:sz="0" w:space="0" w:color="auto"/>
            <w:left w:val="none" w:sz="0" w:space="0" w:color="auto"/>
            <w:bottom w:val="none" w:sz="0" w:space="0" w:color="auto"/>
            <w:right w:val="none" w:sz="0" w:space="0" w:color="auto"/>
          </w:divBdr>
        </w:div>
        <w:div w:id="1918173312">
          <w:marLeft w:val="640"/>
          <w:marRight w:val="0"/>
          <w:marTop w:val="0"/>
          <w:marBottom w:val="0"/>
          <w:divBdr>
            <w:top w:val="none" w:sz="0" w:space="0" w:color="auto"/>
            <w:left w:val="none" w:sz="0" w:space="0" w:color="auto"/>
            <w:bottom w:val="none" w:sz="0" w:space="0" w:color="auto"/>
            <w:right w:val="none" w:sz="0" w:space="0" w:color="auto"/>
          </w:divBdr>
        </w:div>
        <w:div w:id="1992322725">
          <w:marLeft w:val="640"/>
          <w:marRight w:val="0"/>
          <w:marTop w:val="0"/>
          <w:marBottom w:val="0"/>
          <w:divBdr>
            <w:top w:val="none" w:sz="0" w:space="0" w:color="auto"/>
            <w:left w:val="none" w:sz="0" w:space="0" w:color="auto"/>
            <w:bottom w:val="none" w:sz="0" w:space="0" w:color="auto"/>
            <w:right w:val="none" w:sz="0" w:space="0" w:color="auto"/>
          </w:divBdr>
        </w:div>
        <w:div w:id="1994749040">
          <w:marLeft w:val="640"/>
          <w:marRight w:val="0"/>
          <w:marTop w:val="0"/>
          <w:marBottom w:val="0"/>
          <w:divBdr>
            <w:top w:val="none" w:sz="0" w:space="0" w:color="auto"/>
            <w:left w:val="none" w:sz="0" w:space="0" w:color="auto"/>
            <w:bottom w:val="none" w:sz="0" w:space="0" w:color="auto"/>
            <w:right w:val="none" w:sz="0" w:space="0" w:color="auto"/>
          </w:divBdr>
        </w:div>
        <w:div w:id="2013560727">
          <w:marLeft w:val="640"/>
          <w:marRight w:val="0"/>
          <w:marTop w:val="0"/>
          <w:marBottom w:val="0"/>
          <w:divBdr>
            <w:top w:val="none" w:sz="0" w:space="0" w:color="auto"/>
            <w:left w:val="none" w:sz="0" w:space="0" w:color="auto"/>
            <w:bottom w:val="none" w:sz="0" w:space="0" w:color="auto"/>
            <w:right w:val="none" w:sz="0" w:space="0" w:color="auto"/>
          </w:divBdr>
        </w:div>
        <w:div w:id="2070571820">
          <w:marLeft w:val="640"/>
          <w:marRight w:val="0"/>
          <w:marTop w:val="0"/>
          <w:marBottom w:val="0"/>
          <w:divBdr>
            <w:top w:val="none" w:sz="0" w:space="0" w:color="auto"/>
            <w:left w:val="none" w:sz="0" w:space="0" w:color="auto"/>
            <w:bottom w:val="none" w:sz="0" w:space="0" w:color="auto"/>
            <w:right w:val="none" w:sz="0" w:space="0" w:color="auto"/>
          </w:divBdr>
        </w:div>
        <w:div w:id="2080134346">
          <w:marLeft w:val="640"/>
          <w:marRight w:val="0"/>
          <w:marTop w:val="0"/>
          <w:marBottom w:val="0"/>
          <w:divBdr>
            <w:top w:val="none" w:sz="0" w:space="0" w:color="auto"/>
            <w:left w:val="none" w:sz="0" w:space="0" w:color="auto"/>
            <w:bottom w:val="none" w:sz="0" w:space="0" w:color="auto"/>
            <w:right w:val="none" w:sz="0" w:space="0" w:color="auto"/>
          </w:divBdr>
        </w:div>
      </w:divsChild>
    </w:div>
    <w:div w:id="1042556368">
      <w:bodyDiv w:val="1"/>
      <w:marLeft w:val="0"/>
      <w:marRight w:val="0"/>
      <w:marTop w:val="0"/>
      <w:marBottom w:val="0"/>
      <w:divBdr>
        <w:top w:val="none" w:sz="0" w:space="0" w:color="auto"/>
        <w:left w:val="none" w:sz="0" w:space="0" w:color="auto"/>
        <w:bottom w:val="none" w:sz="0" w:space="0" w:color="auto"/>
        <w:right w:val="none" w:sz="0" w:space="0" w:color="auto"/>
      </w:divBdr>
    </w:div>
    <w:div w:id="1042562713">
      <w:bodyDiv w:val="1"/>
      <w:marLeft w:val="0"/>
      <w:marRight w:val="0"/>
      <w:marTop w:val="0"/>
      <w:marBottom w:val="0"/>
      <w:divBdr>
        <w:top w:val="none" w:sz="0" w:space="0" w:color="auto"/>
        <w:left w:val="none" w:sz="0" w:space="0" w:color="auto"/>
        <w:bottom w:val="none" w:sz="0" w:space="0" w:color="auto"/>
        <w:right w:val="none" w:sz="0" w:space="0" w:color="auto"/>
      </w:divBdr>
    </w:div>
    <w:div w:id="1042753403">
      <w:bodyDiv w:val="1"/>
      <w:marLeft w:val="0"/>
      <w:marRight w:val="0"/>
      <w:marTop w:val="0"/>
      <w:marBottom w:val="0"/>
      <w:divBdr>
        <w:top w:val="none" w:sz="0" w:space="0" w:color="auto"/>
        <w:left w:val="none" w:sz="0" w:space="0" w:color="auto"/>
        <w:bottom w:val="none" w:sz="0" w:space="0" w:color="auto"/>
        <w:right w:val="none" w:sz="0" w:space="0" w:color="auto"/>
      </w:divBdr>
      <w:divsChild>
        <w:div w:id="5138406">
          <w:marLeft w:val="640"/>
          <w:marRight w:val="0"/>
          <w:marTop w:val="0"/>
          <w:marBottom w:val="0"/>
          <w:divBdr>
            <w:top w:val="none" w:sz="0" w:space="0" w:color="auto"/>
            <w:left w:val="none" w:sz="0" w:space="0" w:color="auto"/>
            <w:bottom w:val="none" w:sz="0" w:space="0" w:color="auto"/>
            <w:right w:val="none" w:sz="0" w:space="0" w:color="auto"/>
          </w:divBdr>
        </w:div>
        <w:div w:id="60368507">
          <w:marLeft w:val="640"/>
          <w:marRight w:val="0"/>
          <w:marTop w:val="0"/>
          <w:marBottom w:val="0"/>
          <w:divBdr>
            <w:top w:val="none" w:sz="0" w:space="0" w:color="auto"/>
            <w:left w:val="none" w:sz="0" w:space="0" w:color="auto"/>
            <w:bottom w:val="none" w:sz="0" w:space="0" w:color="auto"/>
            <w:right w:val="none" w:sz="0" w:space="0" w:color="auto"/>
          </w:divBdr>
        </w:div>
        <w:div w:id="1268658727">
          <w:marLeft w:val="640"/>
          <w:marRight w:val="0"/>
          <w:marTop w:val="0"/>
          <w:marBottom w:val="0"/>
          <w:divBdr>
            <w:top w:val="none" w:sz="0" w:space="0" w:color="auto"/>
            <w:left w:val="none" w:sz="0" w:space="0" w:color="auto"/>
            <w:bottom w:val="none" w:sz="0" w:space="0" w:color="auto"/>
            <w:right w:val="none" w:sz="0" w:space="0" w:color="auto"/>
          </w:divBdr>
        </w:div>
        <w:div w:id="154996723">
          <w:marLeft w:val="640"/>
          <w:marRight w:val="0"/>
          <w:marTop w:val="0"/>
          <w:marBottom w:val="0"/>
          <w:divBdr>
            <w:top w:val="none" w:sz="0" w:space="0" w:color="auto"/>
            <w:left w:val="none" w:sz="0" w:space="0" w:color="auto"/>
            <w:bottom w:val="none" w:sz="0" w:space="0" w:color="auto"/>
            <w:right w:val="none" w:sz="0" w:space="0" w:color="auto"/>
          </w:divBdr>
        </w:div>
        <w:div w:id="2051412521">
          <w:marLeft w:val="640"/>
          <w:marRight w:val="0"/>
          <w:marTop w:val="0"/>
          <w:marBottom w:val="0"/>
          <w:divBdr>
            <w:top w:val="none" w:sz="0" w:space="0" w:color="auto"/>
            <w:left w:val="none" w:sz="0" w:space="0" w:color="auto"/>
            <w:bottom w:val="none" w:sz="0" w:space="0" w:color="auto"/>
            <w:right w:val="none" w:sz="0" w:space="0" w:color="auto"/>
          </w:divBdr>
        </w:div>
        <w:div w:id="939409072">
          <w:marLeft w:val="640"/>
          <w:marRight w:val="0"/>
          <w:marTop w:val="0"/>
          <w:marBottom w:val="0"/>
          <w:divBdr>
            <w:top w:val="none" w:sz="0" w:space="0" w:color="auto"/>
            <w:left w:val="none" w:sz="0" w:space="0" w:color="auto"/>
            <w:bottom w:val="none" w:sz="0" w:space="0" w:color="auto"/>
            <w:right w:val="none" w:sz="0" w:space="0" w:color="auto"/>
          </w:divBdr>
        </w:div>
        <w:div w:id="139619945">
          <w:marLeft w:val="640"/>
          <w:marRight w:val="0"/>
          <w:marTop w:val="0"/>
          <w:marBottom w:val="0"/>
          <w:divBdr>
            <w:top w:val="none" w:sz="0" w:space="0" w:color="auto"/>
            <w:left w:val="none" w:sz="0" w:space="0" w:color="auto"/>
            <w:bottom w:val="none" w:sz="0" w:space="0" w:color="auto"/>
            <w:right w:val="none" w:sz="0" w:space="0" w:color="auto"/>
          </w:divBdr>
        </w:div>
        <w:div w:id="1397556716">
          <w:marLeft w:val="640"/>
          <w:marRight w:val="0"/>
          <w:marTop w:val="0"/>
          <w:marBottom w:val="0"/>
          <w:divBdr>
            <w:top w:val="none" w:sz="0" w:space="0" w:color="auto"/>
            <w:left w:val="none" w:sz="0" w:space="0" w:color="auto"/>
            <w:bottom w:val="none" w:sz="0" w:space="0" w:color="auto"/>
            <w:right w:val="none" w:sz="0" w:space="0" w:color="auto"/>
          </w:divBdr>
        </w:div>
        <w:div w:id="1094713587">
          <w:marLeft w:val="640"/>
          <w:marRight w:val="0"/>
          <w:marTop w:val="0"/>
          <w:marBottom w:val="0"/>
          <w:divBdr>
            <w:top w:val="none" w:sz="0" w:space="0" w:color="auto"/>
            <w:left w:val="none" w:sz="0" w:space="0" w:color="auto"/>
            <w:bottom w:val="none" w:sz="0" w:space="0" w:color="auto"/>
            <w:right w:val="none" w:sz="0" w:space="0" w:color="auto"/>
          </w:divBdr>
        </w:div>
        <w:div w:id="1788888017">
          <w:marLeft w:val="640"/>
          <w:marRight w:val="0"/>
          <w:marTop w:val="0"/>
          <w:marBottom w:val="0"/>
          <w:divBdr>
            <w:top w:val="none" w:sz="0" w:space="0" w:color="auto"/>
            <w:left w:val="none" w:sz="0" w:space="0" w:color="auto"/>
            <w:bottom w:val="none" w:sz="0" w:space="0" w:color="auto"/>
            <w:right w:val="none" w:sz="0" w:space="0" w:color="auto"/>
          </w:divBdr>
        </w:div>
        <w:div w:id="1065446698">
          <w:marLeft w:val="640"/>
          <w:marRight w:val="0"/>
          <w:marTop w:val="0"/>
          <w:marBottom w:val="0"/>
          <w:divBdr>
            <w:top w:val="none" w:sz="0" w:space="0" w:color="auto"/>
            <w:left w:val="none" w:sz="0" w:space="0" w:color="auto"/>
            <w:bottom w:val="none" w:sz="0" w:space="0" w:color="auto"/>
            <w:right w:val="none" w:sz="0" w:space="0" w:color="auto"/>
          </w:divBdr>
        </w:div>
        <w:div w:id="436600975">
          <w:marLeft w:val="640"/>
          <w:marRight w:val="0"/>
          <w:marTop w:val="0"/>
          <w:marBottom w:val="0"/>
          <w:divBdr>
            <w:top w:val="none" w:sz="0" w:space="0" w:color="auto"/>
            <w:left w:val="none" w:sz="0" w:space="0" w:color="auto"/>
            <w:bottom w:val="none" w:sz="0" w:space="0" w:color="auto"/>
            <w:right w:val="none" w:sz="0" w:space="0" w:color="auto"/>
          </w:divBdr>
        </w:div>
        <w:div w:id="2093503029">
          <w:marLeft w:val="640"/>
          <w:marRight w:val="0"/>
          <w:marTop w:val="0"/>
          <w:marBottom w:val="0"/>
          <w:divBdr>
            <w:top w:val="none" w:sz="0" w:space="0" w:color="auto"/>
            <w:left w:val="none" w:sz="0" w:space="0" w:color="auto"/>
            <w:bottom w:val="none" w:sz="0" w:space="0" w:color="auto"/>
            <w:right w:val="none" w:sz="0" w:space="0" w:color="auto"/>
          </w:divBdr>
        </w:div>
        <w:div w:id="1531063164">
          <w:marLeft w:val="640"/>
          <w:marRight w:val="0"/>
          <w:marTop w:val="0"/>
          <w:marBottom w:val="0"/>
          <w:divBdr>
            <w:top w:val="none" w:sz="0" w:space="0" w:color="auto"/>
            <w:left w:val="none" w:sz="0" w:space="0" w:color="auto"/>
            <w:bottom w:val="none" w:sz="0" w:space="0" w:color="auto"/>
            <w:right w:val="none" w:sz="0" w:space="0" w:color="auto"/>
          </w:divBdr>
        </w:div>
        <w:div w:id="1311247937">
          <w:marLeft w:val="640"/>
          <w:marRight w:val="0"/>
          <w:marTop w:val="0"/>
          <w:marBottom w:val="0"/>
          <w:divBdr>
            <w:top w:val="none" w:sz="0" w:space="0" w:color="auto"/>
            <w:left w:val="none" w:sz="0" w:space="0" w:color="auto"/>
            <w:bottom w:val="none" w:sz="0" w:space="0" w:color="auto"/>
            <w:right w:val="none" w:sz="0" w:space="0" w:color="auto"/>
          </w:divBdr>
        </w:div>
        <w:div w:id="1340351321">
          <w:marLeft w:val="640"/>
          <w:marRight w:val="0"/>
          <w:marTop w:val="0"/>
          <w:marBottom w:val="0"/>
          <w:divBdr>
            <w:top w:val="none" w:sz="0" w:space="0" w:color="auto"/>
            <w:left w:val="none" w:sz="0" w:space="0" w:color="auto"/>
            <w:bottom w:val="none" w:sz="0" w:space="0" w:color="auto"/>
            <w:right w:val="none" w:sz="0" w:space="0" w:color="auto"/>
          </w:divBdr>
        </w:div>
        <w:div w:id="576600746">
          <w:marLeft w:val="640"/>
          <w:marRight w:val="0"/>
          <w:marTop w:val="0"/>
          <w:marBottom w:val="0"/>
          <w:divBdr>
            <w:top w:val="none" w:sz="0" w:space="0" w:color="auto"/>
            <w:left w:val="none" w:sz="0" w:space="0" w:color="auto"/>
            <w:bottom w:val="none" w:sz="0" w:space="0" w:color="auto"/>
            <w:right w:val="none" w:sz="0" w:space="0" w:color="auto"/>
          </w:divBdr>
        </w:div>
        <w:div w:id="657616993">
          <w:marLeft w:val="640"/>
          <w:marRight w:val="0"/>
          <w:marTop w:val="0"/>
          <w:marBottom w:val="0"/>
          <w:divBdr>
            <w:top w:val="none" w:sz="0" w:space="0" w:color="auto"/>
            <w:left w:val="none" w:sz="0" w:space="0" w:color="auto"/>
            <w:bottom w:val="none" w:sz="0" w:space="0" w:color="auto"/>
            <w:right w:val="none" w:sz="0" w:space="0" w:color="auto"/>
          </w:divBdr>
        </w:div>
        <w:div w:id="1415591653">
          <w:marLeft w:val="640"/>
          <w:marRight w:val="0"/>
          <w:marTop w:val="0"/>
          <w:marBottom w:val="0"/>
          <w:divBdr>
            <w:top w:val="none" w:sz="0" w:space="0" w:color="auto"/>
            <w:left w:val="none" w:sz="0" w:space="0" w:color="auto"/>
            <w:bottom w:val="none" w:sz="0" w:space="0" w:color="auto"/>
            <w:right w:val="none" w:sz="0" w:space="0" w:color="auto"/>
          </w:divBdr>
        </w:div>
        <w:div w:id="337998092">
          <w:marLeft w:val="640"/>
          <w:marRight w:val="0"/>
          <w:marTop w:val="0"/>
          <w:marBottom w:val="0"/>
          <w:divBdr>
            <w:top w:val="none" w:sz="0" w:space="0" w:color="auto"/>
            <w:left w:val="none" w:sz="0" w:space="0" w:color="auto"/>
            <w:bottom w:val="none" w:sz="0" w:space="0" w:color="auto"/>
            <w:right w:val="none" w:sz="0" w:space="0" w:color="auto"/>
          </w:divBdr>
        </w:div>
        <w:div w:id="1981808827">
          <w:marLeft w:val="640"/>
          <w:marRight w:val="0"/>
          <w:marTop w:val="0"/>
          <w:marBottom w:val="0"/>
          <w:divBdr>
            <w:top w:val="none" w:sz="0" w:space="0" w:color="auto"/>
            <w:left w:val="none" w:sz="0" w:space="0" w:color="auto"/>
            <w:bottom w:val="none" w:sz="0" w:space="0" w:color="auto"/>
            <w:right w:val="none" w:sz="0" w:space="0" w:color="auto"/>
          </w:divBdr>
        </w:div>
        <w:div w:id="2104915559">
          <w:marLeft w:val="640"/>
          <w:marRight w:val="0"/>
          <w:marTop w:val="0"/>
          <w:marBottom w:val="0"/>
          <w:divBdr>
            <w:top w:val="none" w:sz="0" w:space="0" w:color="auto"/>
            <w:left w:val="none" w:sz="0" w:space="0" w:color="auto"/>
            <w:bottom w:val="none" w:sz="0" w:space="0" w:color="auto"/>
            <w:right w:val="none" w:sz="0" w:space="0" w:color="auto"/>
          </w:divBdr>
        </w:div>
        <w:div w:id="1931616530">
          <w:marLeft w:val="640"/>
          <w:marRight w:val="0"/>
          <w:marTop w:val="0"/>
          <w:marBottom w:val="0"/>
          <w:divBdr>
            <w:top w:val="none" w:sz="0" w:space="0" w:color="auto"/>
            <w:left w:val="none" w:sz="0" w:space="0" w:color="auto"/>
            <w:bottom w:val="none" w:sz="0" w:space="0" w:color="auto"/>
            <w:right w:val="none" w:sz="0" w:space="0" w:color="auto"/>
          </w:divBdr>
        </w:div>
        <w:div w:id="1191064104">
          <w:marLeft w:val="640"/>
          <w:marRight w:val="0"/>
          <w:marTop w:val="0"/>
          <w:marBottom w:val="0"/>
          <w:divBdr>
            <w:top w:val="none" w:sz="0" w:space="0" w:color="auto"/>
            <w:left w:val="none" w:sz="0" w:space="0" w:color="auto"/>
            <w:bottom w:val="none" w:sz="0" w:space="0" w:color="auto"/>
            <w:right w:val="none" w:sz="0" w:space="0" w:color="auto"/>
          </w:divBdr>
        </w:div>
        <w:div w:id="1222207600">
          <w:marLeft w:val="640"/>
          <w:marRight w:val="0"/>
          <w:marTop w:val="0"/>
          <w:marBottom w:val="0"/>
          <w:divBdr>
            <w:top w:val="none" w:sz="0" w:space="0" w:color="auto"/>
            <w:left w:val="none" w:sz="0" w:space="0" w:color="auto"/>
            <w:bottom w:val="none" w:sz="0" w:space="0" w:color="auto"/>
            <w:right w:val="none" w:sz="0" w:space="0" w:color="auto"/>
          </w:divBdr>
        </w:div>
        <w:div w:id="898829738">
          <w:marLeft w:val="640"/>
          <w:marRight w:val="0"/>
          <w:marTop w:val="0"/>
          <w:marBottom w:val="0"/>
          <w:divBdr>
            <w:top w:val="none" w:sz="0" w:space="0" w:color="auto"/>
            <w:left w:val="none" w:sz="0" w:space="0" w:color="auto"/>
            <w:bottom w:val="none" w:sz="0" w:space="0" w:color="auto"/>
            <w:right w:val="none" w:sz="0" w:space="0" w:color="auto"/>
          </w:divBdr>
        </w:div>
        <w:div w:id="763264895">
          <w:marLeft w:val="640"/>
          <w:marRight w:val="0"/>
          <w:marTop w:val="0"/>
          <w:marBottom w:val="0"/>
          <w:divBdr>
            <w:top w:val="none" w:sz="0" w:space="0" w:color="auto"/>
            <w:left w:val="none" w:sz="0" w:space="0" w:color="auto"/>
            <w:bottom w:val="none" w:sz="0" w:space="0" w:color="auto"/>
            <w:right w:val="none" w:sz="0" w:space="0" w:color="auto"/>
          </w:divBdr>
        </w:div>
        <w:div w:id="1272281063">
          <w:marLeft w:val="640"/>
          <w:marRight w:val="0"/>
          <w:marTop w:val="0"/>
          <w:marBottom w:val="0"/>
          <w:divBdr>
            <w:top w:val="none" w:sz="0" w:space="0" w:color="auto"/>
            <w:left w:val="none" w:sz="0" w:space="0" w:color="auto"/>
            <w:bottom w:val="none" w:sz="0" w:space="0" w:color="auto"/>
            <w:right w:val="none" w:sz="0" w:space="0" w:color="auto"/>
          </w:divBdr>
        </w:div>
        <w:div w:id="2125221799">
          <w:marLeft w:val="640"/>
          <w:marRight w:val="0"/>
          <w:marTop w:val="0"/>
          <w:marBottom w:val="0"/>
          <w:divBdr>
            <w:top w:val="none" w:sz="0" w:space="0" w:color="auto"/>
            <w:left w:val="none" w:sz="0" w:space="0" w:color="auto"/>
            <w:bottom w:val="none" w:sz="0" w:space="0" w:color="auto"/>
            <w:right w:val="none" w:sz="0" w:space="0" w:color="auto"/>
          </w:divBdr>
        </w:div>
        <w:div w:id="1232350779">
          <w:marLeft w:val="640"/>
          <w:marRight w:val="0"/>
          <w:marTop w:val="0"/>
          <w:marBottom w:val="0"/>
          <w:divBdr>
            <w:top w:val="none" w:sz="0" w:space="0" w:color="auto"/>
            <w:left w:val="none" w:sz="0" w:space="0" w:color="auto"/>
            <w:bottom w:val="none" w:sz="0" w:space="0" w:color="auto"/>
            <w:right w:val="none" w:sz="0" w:space="0" w:color="auto"/>
          </w:divBdr>
        </w:div>
        <w:div w:id="616108031">
          <w:marLeft w:val="640"/>
          <w:marRight w:val="0"/>
          <w:marTop w:val="0"/>
          <w:marBottom w:val="0"/>
          <w:divBdr>
            <w:top w:val="none" w:sz="0" w:space="0" w:color="auto"/>
            <w:left w:val="none" w:sz="0" w:space="0" w:color="auto"/>
            <w:bottom w:val="none" w:sz="0" w:space="0" w:color="auto"/>
            <w:right w:val="none" w:sz="0" w:space="0" w:color="auto"/>
          </w:divBdr>
        </w:div>
        <w:div w:id="643042101">
          <w:marLeft w:val="640"/>
          <w:marRight w:val="0"/>
          <w:marTop w:val="0"/>
          <w:marBottom w:val="0"/>
          <w:divBdr>
            <w:top w:val="none" w:sz="0" w:space="0" w:color="auto"/>
            <w:left w:val="none" w:sz="0" w:space="0" w:color="auto"/>
            <w:bottom w:val="none" w:sz="0" w:space="0" w:color="auto"/>
            <w:right w:val="none" w:sz="0" w:space="0" w:color="auto"/>
          </w:divBdr>
        </w:div>
        <w:div w:id="2031255465">
          <w:marLeft w:val="640"/>
          <w:marRight w:val="0"/>
          <w:marTop w:val="0"/>
          <w:marBottom w:val="0"/>
          <w:divBdr>
            <w:top w:val="none" w:sz="0" w:space="0" w:color="auto"/>
            <w:left w:val="none" w:sz="0" w:space="0" w:color="auto"/>
            <w:bottom w:val="none" w:sz="0" w:space="0" w:color="auto"/>
            <w:right w:val="none" w:sz="0" w:space="0" w:color="auto"/>
          </w:divBdr>
        </w:div>
        <w:div w:id="653950689">
          <w:marLeft w:val="640"/>
          <w:marRight w:val="0"/>
          <w:marTop w:val="0"/>
          <w:marBottom w:val="0"/>
          <w:divBdr>
            <w:top w:val="none" w:sz="0" w:space="0" w:color="auto"/>
            <w:left w:val="none" w:sz="0" w:space="0" w:color="auto"/>
            <w:bottom w:val="none" w:sz="0" w:space="0" w:color="auto"/>
            <w:right w:val="none" w:sz="0" w:space="0" w:color="auto"/>
          </w:divBdr>
        </w:div>
        <w:div w:id="436410221">
          <w:marLeft w:val="640"/>
          <w:marRight w:val="0"/>
          <w:marTop w:val="0"/>
          <w:marBottom w:val="0"/>
          <w:divBdr>
            <w:top w:val="none" w:sz="0" w:space="0" w:color="auto"/>
            <w:left w:val="none" w:sz="0" w:space="0" w:color="auto"/>
            <w:bottom w:val="none" w:sz="0" w:space="0" w:color="auto"/>
            <w:right w:val="none" w:sz="0" w:space="0" w:color="auto"/>
          </w:divBdr>
        </w:div>
        <w:div w:id="1239680439">
          <w:marLeft w:val="640"/>
          <w:marRight w:val="0"/>
          <w:marTop w:val="0"/>
          <w:marBottom w:val="0"/>
          <w:divBdr>
            <w:top w:val="none" w:sz="0" w:space="0" w:color="auto"/>
            <w:left w:val="none" w:sz="0" w:space="0" w:color="auto"/>
            <w:bottom w:val="none" w:sz="0" w:space="0" w:color="auto"/>
            <w:right w:val="none" w:sz="0" w:space="0" w:color="auto"/>
          </w:divBdr>
        </w:div>
        <w:div w:id="1349258144">
          <w:marLeft w:val="640"/>
          <w:marRight w:val="0"/>
          <w:marTop w:val="0"/>
          <w:marBottom w:val="0"/>
          <w:divBdr>
            <w:top w:val="none" w:sz="0" w:space="0" w:color="auto"/>
            <w:left w:val="none" w:sz="0" w:space="0" w:color="auto"/>
            <w:bottom w:val="none" w:sz="0" w:space="0" w:color="auto"/>
            <w:right w:val="none" w:sz="0" w:space="0" w:color="auto"/>
          </w:divBdr>
        </w:div>
        <w:div w:id="2121874988">
          <w:marLeft w:val="640"/>
          <w:marRight w:val="0"/>
          <w:marTop w:val="0"/>
          <w:marBottom w:val="0"/>
          <w:divBdr>
            <w:top w:val="none" w:sz="0" w:space="0" w:color="auto"/>
            <w:left w:val="none" w:sz="0" w:space="0" w:color="auto"/>
            <w:bottom w:val="none" w:sz="0" w:space="0" w:color="auto"/>
            <w:right w:val="none" w:sz="0" w:space="0" w:color="auto"/>
          </w:divBdr>
        </w:div>
        <w:div w:id="1089426792">
          <w:marLeft w:val="640"/>
          <w:marRight w:val="0"/>
          <w:marTop w:val="0"/>
          <w:marBottom w:val="0"/>
          <w:divBdr>
            <w:top w:val="none" w:sz="0" w:space="0" w:color="auto"/>
            <w:left w:val="none" w:sz="0" w:space="0" w:color="auto"/>
            <w:bottom w:val="none" w:sz="0" w:space="0" w:color="auto"/>
            <w:right w:val="none" w:sz="0" w:space="0" w:color="auto"/>
          </w:divBdr>
        </w:div>
        <w:div w:id="319622589">
          <w:marLeft w:val="640"/>
          <w:marRight w:val="0"/>
          <w:marTop w:val="0"/>
          <w:marBottom w:val="0"/>
          <w:divBdr>
            <w:top w:val="none" w:sz="0" w:space="0" w:color="auto"/>
            <w:left w:val="none" w:sz="0" w:space="0" w:color="auto"/>
            <w:bottom w:val="none" w:sz="0" w:space="0" w:color="auto"/>
            <w:right w:val="none" w:sz="0" w:space="0" w:color="auto"/>
          </w:divBdr>
        </w:div>
        <w:div w:id="636028798">
          <w:marLeft w:val="640"/>
          <w:marRight w:val="0"/>
          <w:marTop w:val="0"/>
          <w:marBottom w:val="0"/>
          <w:divBdr>
            <w:top w:val="none" w:sz="0" w:space="0" w:color="auto"/>
            <w:left w:val="none" w:sz="0" w:space="0" w:color="auto"/>
            <w:bottom w:val="none" w:sz="0" w:space="0" w:color="auto"/>
            <w:right w:val="none" w:sz="0" w:space="0" w:color="auto"/>
          </w:divBdr>
        </w:div>
        <w:div w:id="1915891845">
          <w:marLeft w:val="640"/>
          <w:marRight w:val="0"/>
          <w:marTop w:val="0"/>
          <w:marBottom w:val="0"/>
          <w:divBdr>
            <w:top w:val="none" w:sz="0" w:space="0" w:color="auto"/>
            <w:left w:val="none" w:sz="0" w:space="0" w:color="auto"/>
            <w:bottom w:val="none" w:sz="0" w:space="0" w:color="auto"/>
            <w:right w:val="none" w:sz="0" w:space="0" w:color="auto"/>
          </w:divBdr>
        </w:div>
        <w:div w:id="1978610148">
          <w:marLeft w:val="640"/>
          <w:marRight w:val="0"/>
          <w:marTop w:val="0"/>
          <w:marBottom w:val="0"/>
          <w:divBdr>
            <w:top w:val="none" w:sz="0" w:space="0" w:color="auto"/>
            <w:left w:val="none" w:sz="0" w:space="0" w:color="auto"/>
            <w:bottom w:val="none" w:sz="0" w:space="0" w:color="auto"/>
            <w:right w:val="none" w:sz="0" w:space="0" w:color="auto"/>
          </w:divBdr>
        </w:div>
        <w:div w:id="96415654">
          <w:marLeft w:val="640"/>
          <w:marRight w:val="0"/>
          <w:marTop w:val="0"/>
          <w:marBottom w:val="0"/>
          <w:divBdr>
            <w:top w:val="none" w:sz="0" w:space="0" w:color="auto"/>
            <w:left w:val="none" w:sz="0" w:space="0" w:color="auto"/>
            <w:bottom w:val="none" w:sz="0" w:space="0" w:color="auto"/>
            <w:right w:val="none" w:sz="0" w:space="0" w:color="auto"/>
          </w:divBdr>
        </w:div>
        <w:div w:id="421024624">
          <w:marLeft w:val="640"/>
          <w:marRight w:val="0"/>
          <w:marTop w:val="0"/>
          <w:marBottom w:val="0"/>
          <w:divBdr>
            <w:top w:val="none" w:sz="0" w:space="0" w:color="auto"/>
            <w:left w:val="none" w:sz="0" w:space="0" w:color="auto"/>
            <w:bottom w:val="none" w:sz="0" w:space="0" w:color="auto"/>
            <w:right w:val="none" w:sz="0" w:space="0" w:color="auto"/>
          </w:divBdr>
        </w:div>
        <w:div w:id="580258619">
          <w:marLeft w:val="640"/>
          <w:marRight w:val="0"/>
          <w:marTop w:val="0"/>
          <w:marBottom w:val="0"/>
          <w:divBdr>
            <w:top w:val="none" w:sz="0" w:space="0" w:color="auto"/>
            <w:left w:val="none" w:sz="0" w:space="0" w:color="auto"/>
            <w:bottom w:val="none" w:sz="0" w:space="0" w:color="auto"/>
            <w:right w:val="none" w:sz="0" w:space="0" w:color="auto"/>
          </w:divBdr>
        </w:div>
        <w:div w:id="1367096488">
          <w:marLeft w:val="640"/>
          <w:marRight w:val="0"/>
          <w:marTop w:val="0"/>
          <w:marBottom w:val="0"/>
          <w:divBdr>
            <w:top w:val="none" w:sz="0" w:space="0" w:color="auto"/>
            <w:left w:val="none" w:sz="0" w:space="0" w:color="auto"/>
            <w:bottom w:val="none" w:sz="0" w:space="0" w:color="auto"/>
            <w:right w:val="none" w:sz="0" w:space="0" w:color="auto"/>
          </w:divBdr>
        </w:div>
        <w:div w:id="527766284">
          <w:marLeft w:val="640"/>
          <w:marRight w:val="0"/>
          <w:marTop w:val="0"/>
          <w:marBottom w:val="0"/>
          <w:divBdr>
            <w:top w:val="none" w:sz="0" w:space="0" w:color="auto"/>
            <w:left w:val="none" w:sz="0" w:space="0" w:color="auto"/>
            <w:bottom w:val="none" w:sz="0" w:space="0" w:color="auto"/>
            <w:right w:val="none" w:sz="0" w:space="0" w:color="auto"/>
          </w:divBdr>
        </w:div>
        <w:div w:id="1323696319">
          <w:marLeft w:val="640"/>
          <w:marRight w:val="0"/>
          <w:marTop w:val="0"/>
          <w:marBottom w:val="0"/>
          <w:divBdr>
            <w:top w:val="none" w:sz="0" w:space="0" w:color="auto"/>
            <w:left w:val="none" w:sz="0" w:space="0" w:color="auto"/>
            <w:bottom w:val="none" w:sz="0" w:space="0" w:color="auto"/>
            <w:right w:val="none" w:sz="0" w:space="0" w:color="auto"/>
          </w:divBdr>
        </w:div>
        <w:div w:id="354501071">
          <w:marLeft w:val="640"/>
          <w:marRight w:val="0"/>
          <w:marTop w:val="0"/>
          <w:marBottom w:val="0"/>
          <w:divBdr>
            <w:top w:val="none" w:sz="0" w:space="0" w:color="auto"/>
            <w:left w:val="none" w:sz="0" w:space="0" w:color="auto"/>
            <w:bottom w:val="none" w:sz="0" w:space="0" w:color="auto"/>
            <w:right w:val="none" w:sz="0" w:space="0" w:color="auto"/>
          </w:divBdr>
        </w:div>
        <w:div w:id="837573151">
          <w:marLeft w:val="640"/>
          <w:marRight w:val="0"/>
          <w:marTop w:val="0"/>
          <w:marBottom w:val="0"/>
          <w:divBdr>
            <w:top w:val="none" w:sz="0" w:space="0" w:color="auto"/>
            <w:left w:val="none" w:sz="0" w:space="0" w:color="auto"/>
            <w:bottom w:val="none" w:sz="0" w:space="0" w:color="auto"/>
            <w:right w:val="none" w:sz="0" w:space="0" w:color="auto"/>
          </w:divBdr>
        </w:div>
        <w:div w:id="2012371784">
          <w:marLeft w:val="640"/>
          <w:marRight w:val="0"/>
          <w:marTop w:val="0"/>
          <w:marBottom w:val="0"/>
          <w:divBdr>
            <w:top w:val="none" w:sz="0" w:space="0" w:color="auto"/>
            <w:left w:val="none" w:sz="0" w:space="0" w:color="auto"/>
            <w:bottom w:val="none" w:sz="0" w:space="0" w:color="auto"/>
            <w:right w:val="none" w:sz="0" w:space="0" w:color="auto"/>
          </w:divBdr>
        </w:div>
        <w:div w:id="1813788825">
          <w:marLeft w:val="640"/>
          <w:marRight w:val="0"/>
          <w:marTop w:val="0"/>
          <w:marBottom w:val="0"/>
          <w:divBdr>
            <w:top w:val="none" w:sz="0" w:space="0" w:color="auto"/>
            <w:left w:val="none" w:sz="0" w:space="0" w:color="auto"/>
            <w:bottom w:val="none" w:sz="0" w:space="0" w:color="auto"/>
            <w:right w:val="none" w:sz="0" w:space="0" w:color="auto"/>
          </w:divBdr>
        </w:div>
        <w:div w:id="1601715435">
          <w:marLeft w:val="640"/>
          <w:marRight w:val="0"/>
          <w:marTop w:val="0"/>
          <w:marBottom w:val="0"/>
          <w:divBdr>
            <w:top w:val="none" w:sz="0" w:space="0" w:color="auto"/>
            <w:left w:val="none" w:sz="0" w:space="0" w:color="auto"/>
            <w:bottom w:val="none" w:sz="0" w:space="0" w:color="auto"/>
            <w:right w:val="none" w:sz="0" w:space="0" w:color="auto"/>
          </w:divBdr>
        </w:div>
        <w:div w:id="750081970">
          <w:marLeft w:val="640"/>
          <w:marRight w:val="0"/>
          <w:marTop w:val="0"/>
          <w:marBottom w:val="0"/>
          <w:divBdr>
            <w:top w:val="none" w:sz="0" w:space="0" w:color="auto"/>
            <w:left w:val="none" w:sz="0" w:space="0" w:color="auto"/>
            <w:bottom w:val="none" w:sz="0" w:space="0" w:color="auto"/>
            <w:right w:val="none" w:sz="0" w:space="0" w:color="auto"/>
          </w:divBdr>
        </w:div>
        <w:div w:id="1603491160">
          <w:marLeft w:val="640"/>
          <w:marRight w:val="0"/>
          <w:marTop w:val="0"/>
          <w:marBottom w:val="0"/>
          <w:divBdr>
            <w:top w:val="none" w:sz="0" w:space="0" w:color="auto"/>
            <w:left w:val="none" w:sz="0" w:space="0" w:color="auto"/>
            <w:bottom w:val="none" w:sz="0" w:space="0" w:color="auto"/>
            <w:right w:val="none" w:sz="0" w:space="0" w:color="auto"/>
          </w:divBdr>
        </w:div>
        <w:div w:id="1162234872">
          <w:marLeft w:val="640"/>
          <w:marRight w:val="0"/>
          <w:marTop w:val="0"/>
          <w:marBottom w:val="0"/>
          <w:divBdr>
            <w:top w:val="none" w:sz="0" w:space="0" w:color="auto"/>
            <w:left w:val="none" w:sz="0" w:space="0" w:color="auto"/>
            <w:bottom w:val="none" w:sz="0" w:space="0" w:color="auto"/>
            <w:right w:val="none" w:sz="0" w:space="0" w:color="auto"/>
          </w:divBdr>
        </w:div>
        <w:div w:id="2057074707">
          <w:marLeft w:val="640"/>
          <w:marRight w:val="0"/>
          <w:marTop w:val="0"/>
          <w:marBottom w:val="0"/>
          <w:divBdr>
            <w:top w:val="none" w:sz="0" w:space="0" w:color="auto"/>
            <w:left w:val="none" w:sz="0" w:space="0" w:color="auto"/>
            <w:bottom w:val="none" w:sz="0" w:space="0" w:color="auto"/>
            <w:right w:val="none" w:sz="0" w:space="0" w:color="auto"/>
          </w:divBdr>
        </w:div>
        <w:div w:id="755245327">
          <w:marLeft w:val="640"/>
          <w:marRight w:val="0"/>
          <w:marTop w:val="0"/>
          <w:marBottom w:val="0"/>
          <w:divBdr>
            <w:top w:val="none" w:sz="0" w:space="0" w:color="auto"/>
            <w:left w:val="none" w:sz="0" w:space="0" w:color="auto"/>
            <w:bottom w:val="none" w:sz="0" w:space="0" w:color="auto"/>
            <w:right w:val="none" w:sz="0" w:space="0" w:color="auto"/>
          </w:divBdr>
        </w:div>
        <w:div w:id="1087656434">
          <w:marLeft w:val="640"/>
          <w:marRight w:val="0"/>
          <w:marTop w:val="0"/>
          <w:marBottom w:val="0"/>
          <w:divBdr>
            <w:top w:val="none" w:sz="0" w:space="0" w:color="auto"/>
            <w:left w:val="none" w:sz="0" w:space="0" w:color="auto"/>
            <w:bottom w:val="none" w:sz="0" w:space="0" w:color="auto"/>
            <w:right w:val="none" w:sz="0" w:space="0" w:color="auto"/>
          </w:divBdr>
        </w:div>
        <w:div w:id="1062481744">
          <w:marLeft w:val="640"/>
          <w:marRight w:val="0"/>
          <w:marTop w:val="0"/>
          <w:marBottom w:val="0"/>
          <w:divBdr>
            <w:top w:val="none" w:sz="0" w:space="0" w:color="auto"/>
            <w:left w:val="none" w:sz="0" w:space="0" w:color="auto"/>
            <w:bottom w:val="none" w:sz="0" w:space="0" w:color="auto"/>
            <w:right w:val="none" w:sz="0" w:space="0" w:color="auto"/>
          </w:divBdr>
        </w:div>
        <w:div w:id="323970054">
          <w:marLeft w:val="640"/>
          <w:marRight w:val="0"/>
          <w:marTop w:val="0"/>
          <w:marBottom w:val="0"/>
          <w:divBdr>
            <w:top w:val="none" w:sz="0" w:space="0" w:color="auto"/>
            <w:left w:val="none" w:sz="0" w:space="0" w:color="auto"/>
            <w:bottom w:val="none" w:sz="0" w:space="0" w:color="auto"/>
            <w:right w:val="none" w:sz="0" w:space="0" w:color="auto"/>
          </w:divBdr>
        </w:div>
        <w:div w:id="1716999181">
          <w:marLeft w:val="640"/>
          <w:marRight w:val="0"/>
          <w:marTop w:val="0"/>
          <w:marBottom w:val="0"/>
          <w:divBdr>
            <w:top w:val="none" w:sz="0" w:space="0" w:color="auto"/>
            <w:left w:val="none" w:sz="0" w:space="0" w:color="auto"/>
            <w:bottom w:val="none" w:sz="0" w:space="0" w:color="auto"/>
            <w:right w:val="none" w:sz="0" w:space="0" w:color="auto"/>
          </w:divBdr>
        </w:div>
        <w:div w:id="379211276">
          <w:marLeft w:val="640"/>
          <w:marRight w:val="0"/>
          <w:marTop w:val="0"/>
          <w:marBottom w:val="0"/>
          <w:divBdr>
            <w:top w:val="none" w:sz="0" w:space="0" w:color="auto"/>
            <w:left w:val="none" w:sz="0" w:space="0" w:color="auto"/>
            <w:bottom w:val="none" w:sz="0" w:space="0" w:color="auto"/>
            <w:right w:val="none" w:sz="0" w:space="0" w:color="auto"/>
          </w:divBdr>
        </w:div>
        <w:div w:id="1300958860">
          <w:marLeft w:val="640"/>
          <w:marRight w:val="0"/>
          <w:marTop w:val="0"/>
          <w:marBottom w:val="0"/>
          <w:divBdr>
            <w:top w:val="none" w:sz="0" w:space="0" w:color="auto"/>
            <w:left w:val="none" w:sz="0" w:space="0" w:color="auto"/>
            <w:bottom w:val="none" w:sz="0" w:space="0" w:color="auto"/>
            <w:right w:val="none" w:sz="0" w:space="0" w:color="auto"/>
          </w:divBdr>
        </w:div>
        <w:div w:id="683630612">
          <w:marLeft w:val="640"/>
          <w:marRight w:val="0"/>
          <w:marTop w:val="0"/>
          <w:marBottom w:val="0"/>
          <w:divBdr>
            <w:top w:val="none" w:sz="0" w:space="0" w:color="auto"/>
            <w:left w:val="none" w:sz="0" w:space="0" w:color="auto"/>
            <w:bottom w:val="none" w:sz="0" w:space="0" w:color="auto"/>
            <w:right w:val="none" w:sz="0" w:space="0" w:color="auto"/>
          </w:divBdr>
        </w:div>
        <w:div w:id="201015170">
          <w:marLeft w:val="640"/>
          <w:marRight w:val="0"/>
          <w:marTop w:val="0"/>
          <w:marBottom w:val="0"/>
          <w:divBdr>
            <w:top w:val="none" w:sz="0" w:space="0" w:color="auto"/>
            <w:left w:val="none" w:sz="0" w:space="0" w:color="auto"/>
            <w:bottom w:val="none" w:sz="0" w:space="0" w:color="auto"/>
            <w:right w:val="none" w:sz="0" w:space="0" w:color="auto"/>
          </w:divBdr>
        </w:div>
        <w:div w:id="2140685657">
          <w:marLeft w:val="640"/>
          <w:marRight w:val="0"/>
          <w:marTop w:val="0"/>
          <w:marBottom w:val="0"/>
          <w:divBdr>
            <w:top w:val="none" w:sz="0" w:space="0" w:color="auto"/>
            <w:left w:val="none" w:sz="0" w:space="0" w:color="auto"/>
            <w:bottom w:val="none" w:sz="0" w:space="0" w:color="auto"/>
            <w:right w:val="none" w:sz="0" w:space="0" w:color="auto"/>
          </w:divBdr>
        </w:div>
        <w:div w:id="310597217">
          <w:marLeft w:val="640"/>
          <w:marRight w:val="0"/>
          <w:marTop w:val="0"/>
          <w:marBottom w:val="0"/>
          <w:divBdr>
            <w:top w:val="none" w:sz="0" w:space="0" w:color="auto"/>
            <w:left w:val="none" w:sz="0" w:space="0" w:color="auto"/>
            <w:bottom w:val="none" w:sz="0" w:space="0" w:color="auto"/>
            <w:right w:val="none" w:sz="0" w:space="0" w:color="auto"/>
          </w:divBdr>
        </w:div>
        <w:div w:id="1983656578">
          <w:marLeft w:val="640"/>
          <w:marRight w:val="0"/>
          <w:marTop w:val="0"/>
          <w:marBottom w:val="0"/>
          <w:divBdr>
            <w:top w:val="none" w:sz="0" w:space="0" w:color="auto"/>
            <w:left w:val="none" w:sz="0" w:space="0" w:color="auto"/>
            <w:bottom w:val="none" w:sz="0" w:space="0" w:color="auto"/>
            <w:right w:val="none" w:sz="0" w:space="0" w:color="auto"/>
          </w:divBdr>
        </w:div>
        <w:div w:id="1076171104">
          <w:marLeft w:val="640"/>
          <w:marRight w:val="0"/>
          <w:marTop w:val="0"/>
          <w:marBottom w:val="0"/>
          <w:divBdr>
            <w:top w:val="none" w:sz="0" w:space="0" w:color="auto"/>
            <w:left w:val="none" w:sz="0" w:space="0" w:color="auto"/>
            <w:bottom w:val="none" w:sz="0" w:space="0" w:color="auto"/>
            <w:right w:val="none" w:sz="0" w:space="0" w:color="auto"/>
          </w:divBdr>
        </w:div>
        <w:div w:id="634799047">
          <w:marLeft w:val="640"/>
          <w:marRight w:val="0"/>
          <w:marTop w:val="0"/>
          <w:marBottom w:val="0"/>
          <w:divBdr>
            <w:top w:val="none" w:sz="0" w:space="0" w:color="auto"/>
            <w:left w:val="none" w:sz="0" w:space="0" w:color="auto"/>
            <w:bottom w:val="none" w:sz="0" w:space="0" w:color="auto"/>
            <w:right w:val="none" w:sz="0" w:space="0" w:color="auto"/>
          </w:divBdr>
        </w:div>
        <w:div w:id="1227566139">
          <w:marLeft w:val="640"/>
          <w:marRight w:val="0"/>
          <w:marTop w:val="0"/>
          <w:marBottom w:val="0"/>
          <w:divBdr>
            <w:top w:val="none" w:sz="0" w:space="0" w:color="auto"/>
            <w:left w:val="none" w:sz="0" w:space="0" w:color="auto"/>
            <w:bottom w:val="none" w:sz="0" w:space="0" w:color="auto"/>
            <w:right w:val="none" w:sz="0" w:space="0" w:color="auto"/>
          </w:divBdr>
        </w:div>
        <w:div w:id="1733698431">
          <w:marLeft w:val="640"/>
          <w:marRight w:val="0"/>
          <w:marTop w:val="0"/>
          <w:marBottom w:val="0"/>
          <w:divBdr>
            <w:top w:val="none" w:sz="0" w:space="0" w:color="auto"/>
            <w:left w:val="none" w:sz="0" w:space="0" w:color="auto"/>
            <w:bottom w:val="none" w:sz="0" w:space="0" w:color="auto"/>
            <w:right w:val="none" w:sz="0" w:space="0" w:color="auto"/>
          </w:divBdr>
        </w:div>
        <w:div w:id="1072698729">
          <w:marLeft w:val="640"/>
          <w:marRight w:val="0"/>
          <w:marTop w:val="0"/>
          <w:marBottom w:val="0"/>
          <w:divBdr>
            <w:top w:val="none" w:sz="0" w:space="0" w:color="auto"/>
            <w:left w:val="none" w:sz="0" w:space="0" w:color="auto"/>
            <w:bottom w:val="none" w:sz="0" w:space="0" w:color="auto"/>
            <w:right w:val="none" w:sz="0" w:space="0" w:color="auto"/>
          </w:divBdr>
        </w:div>
        <w:div w:id="1600722397">
          <w:marLeft w:val="640"/>
          <w:marRight w:val="0"/>
          <w:marTop w:val="0"/>
          <w:marBottom w:val="0"/>
          <w:divBdr>
            <w:top w:val="none" w:sz="0" w:space="0" w:color="auto"/>
            <w:left w:val="none" w:sz="0" w:space="0" w:color="auto"/>
            <w:bottom w:val="none" w:sz="0" w:space="0" w:color="auto"/>
            <w:right w:val="none" w:sz="0" w:space="0" w:color="auto"/>
          </w:divBdr>
        </w:div>
        <w:div w:id="1270091668">
          <w:marLeft w:val="640"/>
          <w:marRight w:val="0"/>
          <w:marTop w:val="0"/>
          <w:marBottom w:val="0"/>
          <w:divBdr>
            <w:top w:val="none" w:sz="0" w:space="0" w:color="auto"/>
            <w:left w:val="none" w:sz="0" w:space="0" w:color="auto"/>
            <w:bottom w:val="none" w:sz="0" w:space="0" w:color="auto"/>
            <w:right w:val="none" w:sz="0" w:space="0" w:color="auto"/>
          </w:divBdr>
        </w:div>
        <w:div w:id="672605646">
          <w:marLeft w:val="640"/>
          <w:marRight w:val="0"/>
          <w:marTop w:val="0"/>
          <w:marBottom w:val="0"/>
          <w:divBdr>
            <w:top w:val="none" w:sz="0" w:space="0" w:color="auto"/>
            <w:left w:val="none" w:sz="0" w:space="0" w:color="auto"/>
            <w:bottom w:val="none" w:sz="0" w:space="0" w:color="auto"/>
            <w:right w:val="none" w:sz="0" w:space="0" w:color="auto"/>
          </w:divBdr>
        </w:div>
        <w:div w:id="1729765975">
          <w:marLeft w:val="640"/>
          <w:marRight w:val="0"/>
          <w:marTop w:val="0"/>
          <w:marBottom w:val="0"/>
          <w:divBdr>
            <w:top w:val="none" w:sz="0" w:space="0" w:color="auto"/>
            <w:left w:val="none" w:sz="0" w:space="0" w:color="auto"/>
            <w:bottom w:val="none" w:sz="0" w:space="0" w:color="auto"/>
            <w:right w:val="none" w:sz="0" w:space="0" w:color="auto"/>
          </w:divBdr>
        </w:div>
        <w:div w:id="64228207">
          <w:marLeft w:val="640"/>
          <w:marRight w:val="0"/>
          <w:marTop w:val="0"/>
          <w:marBottom w:val="0"/>
          <w:divBdr>
            <w:top w:val="none" w:sz="0" w:space="0" w:color="auto"/>
            <w:left w:val="none" w:sz="0" w:space="0" w:color="auto"/>
            <w:bottom w:val="none" w:sz="0" w:space="0" w:color="auto"/>
            <w:right w:val="none" w:sz="0" w:space="0" w:color="auto"/>
          </w:divBdr>
        </w:div>
        <w:div w:id="838347211">
          <w:marLeft w:val="640"/>
          <w:marRight w:val="0"/>
          <w:marTop w:val="0"/>
          <w:marBottom w:val="0"/>
          <w:divBdr>
            <w:top w:val="none" w:sz="0" w:space="0" w:color="auto"/>
            <w:left w:val="none" w:sz="0" w:space="0" w:color="auto"/>
            <w:bottom w:val="none" w:sz="0" w:space="0" w:color="auto"/>
            <w:right w:val="none" w:sz="0" w:space="0" w:color="auto"/>
          </w:divBdr>
        </w:div>
        <w:div w:id="1551376252">
          <w:marLeft w:val="640"/>
          <w:marRight w:val="0"/>
          <w:marTop w:val="0"/>
          <w:marBottom w:val="0"/>
          <w:divBdr>
            <w:top w:val="none" w:sz="0" w:space="0" w:color="auto"/>
            <w:left w:val="none" w:sz="0" w:space="0" w:color="auto"/>
            <w:bottom w:val="none" w:sz="0" w:space="0" w:color="auto"/>
            <w:right w:val="none" w:sz="0" w:space="0" w:color="auto"/>
          </w:divBdr>
        </w:div>
        <w:div w:id="1847937545">
          <w:marLeft w:val="640"/>
          <w:marRight w:val="0"/>
          <w:marTop w:val="0"/>
          <w:marBottom w:val="0"/>
          <w:divBdr>
            <w:top w:val="none" w:sz="0" w:space="0" w:color="auto"/>
            <w:left w:val="none" w:sz="0" w:space="0" w:color="auto"/>
            <w:bottom w:val="none" w:sz="0" w:space="0" w:color="auto"/>
            <w:right w:val="none" w:sz="0" w:space="0" w:color="auto"/>
          </w:divBdr>
        </w:div>
        <w:div w:id="1207449263">
          <w:marLeft w:val="640"/>
          <w:marRight w:val="0"/>
          <w:marTop w:val="0"/>
          <w:marBottom w:val="0"/>
          <w:divBdr>
            <w:top w:val="none" w:sz="0" w:space="0" w:color="auto"/>
            <w:left w:val="none" w:sz="0" w:space="0" w:color="auto"/>
            <w:bottom w:val="none" w:sz="0" w:space="0" w:color="auto"/>
            <w:right w:val="none" w:sz="0" w:space="0" w:color="auto"/>
          </w:divBdr>
        </w:div>
        <w:div w:id="2042584907">
          <w:marLeft w:val="640"/>
          <w:marRight w:val="0"/>
          <w:marTop w:val="0"/>
          <w:marBottom w:val="0"/>
          <w:divBdr>
            <w:top w:val="none" w:sz="0" w:space="0" w:color="auto"/>
            <w:left w:val="none" w:sz="0" w:space="0" w:color="auto"/>
            <w:bottom w:val="none" w:sz="0" w:space="0" w:color="auto"/>
            <w:right w:val="none" w:sz="0" w:space="0" w:color="auto"/>
          </w:divBdr>
        </w:div>
        <w:div w:id="1995182913">
          <w:marLeft w:val="640"/>
          <w:marRight w:val="0"/>
          <w:marTop w:val="0"/>
          <w:marBottom w:val="0"/>
          <w:divBdr>
            <w:top w:val="none" w:sz="0" w:space="0" w:color="auto"/>
            <w:left w:val="none" w:sz="0" w:space="0" w:color="auto"/>
            <w:bottom w:val="none" w:sz="0" w:space="0" w:color="auto"/>
            <w:right w:val="none" w:sz="0" w:space="0" w:color="auto"/>
          </w:divBdr>
        </w:div>
        <w:div w:id="523326522">
          <w:marLeft w:val="640"/>
          <w:marRight w:val="0"/>
          <w:marTop w:val="0"/>
          <w:marBottom w:val="0"/>
          <w:divBdr>
            <w:top w:val="none" w:sz="0" w:space="0" w:color="auto"/>
            <w:left w:val="none" w:sz="0" w:space="0" w:color="auto"/>
            <w:bottom w:val="none" w:sz="0" w:space="0" w:color="auto"/>
            <w:right w:val="none" w:sz="0" w:space="0" w:color="auto"/>
          </w:divBdr>
        </w:div>
        <w:div w:id="1630742508">
          <w:marLeft w:val="640"/>
          <w:marRight w:val="0"/>
          <w:marTop w:val="0"/>
          <w:marBottom w:val="0"/>
          <w:divBdr>
            <w:top w:val="none" w:sz="0" w:space="0" w:color="auto"/>
            <w:left w:val="none" w:sz="0" w:space="0" w:color="auto"/>
            <w:bottom w:val="none" w:sz="0" w:space="0" w:color="auto"/>
            <w:right w:val="none" w:sz="0" w:space="0" w:color="auto"/>
          </w:divBdr>
        </w:div>
        <w:div w:id="189340591">
          <w:marLeft w:val="640"/>
          <w:marRight w:val="0"/>
          <w:marTop w:val="0"/>
          <w:marBottom w:val="0"/>
          <w:divBdr>
            <w:top w:val="none" w:sz="0" w:space="0" w:color="auto"/>
            <w:left w:val="none" w:sz="0" w:space="0" w:color="auto"/>
            <w:bottom w:val="none" w:sz="0" w:space="0" w:color="auto"/>
            <w:right w:val="none" w:sz="0" w:space="0" w:color="auto"/>
          </w:divBdr>
        </w:div>
        <w:div w:id="459687718">
          <w:marLeft w:val="640"/>
          <w:marRight w:val="0"/>
          <w:marTop w:val="0"/>
          <w:marBottom w:val="0"/>
          <w:divBdr>
            <w:top w:val="none" w:sz="0" w:space="0" w:color="auto"/>
            <w:left w:val="none" w:sz="0" w:space="0" w:color="auto"/>
            <w:bottom w:val="none" w:sz="0" w:space="0" w:color="auto"/>
            <w:right w:val="none" w:sz="0" w:space="0" w:color="auto"/>
          </w:divBdr>
        </w:div>
        <w:div w:id="340547679">
          <w:marLeft w:val="640"/>
          <w:marRight w:val="0"/>
          <w:marTop w:val="0"/>
          <w:marBottom w:val="0"/>
          <w:divBdr>
            <w:top w:val="none" w:sz="0" w:space="0" w:color="auto"/>
            <w:left w:val="none" w:sz="0" w:space="0" w:color="auto"/>
            <w:bottom w:val="none" w:sz="0" w:space="0" w:color="auto"/>
            <w:right w:val="none" w:sz="0" w:space="0" w:color="auto"/>
          </w:divBdr>
        </w:div>
        <w:div w:id="1346248893">
          <w:marLeft w:val="640"/>
          <w:marRight w:val="0"/>
          <w:marTop w:val="0"/>
          <w:marBottom w:val="0"/>
          <w:divBdr>
            <w:top w:val="none" w:sz="0" w:space="0" w:color="auto"/>
            <w:left w:val="none" w:sz="0" w:space="0" w:color="auto"/>
            <w:bottom w:val="none" w:sz="0" w:space="0" w:color="auto"/>
            <w:right w:val="none" w:sz="0" w:space="0" w:color="auto"/>
          </w:divBdr>
        </w:div>
        <w:div w:id="292906614">
          <w:marLeft w:val="640"/>
          <w:marRight w:val="0"/>
          <w:marTop w:val="0"/>
          <w:marBottom w:val="0"/>
          <w:divBdr>
            <w:top w:val="none" w:sz="0" w:space="0" w:color="auto"/>
            <w:left w:val="none" w:sz="0" w:space="0" w:color="auto"/>
            <w:bottom w:val="none" w:sz="0" w:space="0" w:color="auto"/>
            <w:right w:val="none" w:sz="0" w:space="0" w:color="auto"/>
          </w:divBdr>
        </w:div>
        <w:div w:id="1409158430">
          <w:marLeft w:val="640"/>
          <w:marRight w:val="0"/>
          <w:marTop w:val="0"/>
          <w:marBottom w:val="0"/>
          <w:divBdr>
            <w:top w:val="none" w:sz="0" w:space="0" w:color="auto"/>
            <w:left w:val="none" w:sz="0" w:space="0" w:color="auto"/>
            <w:bottom w:val="none" w:sz="0" w:space="0" w:color="auto"/>
            <w:right w:val="none" w:sz="0" w:space="0" w:color="auto"/>
          </w:divBdr>
        </w:div>
        <w:div w:id="1290623479">
          <w:marLeft w:val="640"/>
          <w:marRight w:val="0"/>
          <w:marTop w:val="0"/>
          <w:marBottom w:val="0"/>
          <w:divBdr>
            <w:top w:val="none" w:sz="0" w:space="0" w:color="auto"/>
            <w:left w:val="none" w:sz="0" w:space="0" w:color="auto"/>
            <w:bottom w:val="none" w:sz="0" w:space="0" w:color="auto"/>
            <w:right w:val="none" w:sz="0" w:space="0" w:color="auto"/>
          </w:divBdr>
        </w:div>
        <w:div w:id="1756588600">
          <w:marLeft w:val="640"/>
          <w:marRight w:val="0"/>
          <w:marTop w:val="0"/>
          <w:marBottom w:val="0"/>
          <w:divBdr>
            <w:top w:val="none" w:sz="0" w:space="0" w:color="auto"/>
            <w:left w:val="none" w:sz="0" w:space="0" w:color="auto"/>
            <w:bottom w:val="none" w:sz="0" w:space="0" w:color="auto"/>
            <w:right w:val="none" w:sz="0" w:space="0" w:color="auto"/>
          </w:divBdr>
        </w:div>
        <w:div w:id="451821885">
          <w:marLeft w:val="640"/>
          <w:marRight w:val="0"/>
          <w:marTop w:val="0"/>
          <w:marBottom w:val="0"/>
          <w:divBdr>
            <w:top w:val="none" w:sz="0" w:space="0" w:color="auto"/>
            <w:left w:val="none" w:sz="0" w:space="0" w:color="auto"/>
            <w:bottom w:val="none" w:sz="0" w:space="0" w:color="auto"/>
            <w:right w:val="none" w:sz="0" w:space="0" w:color="auto"/>
          </w:divBdr>
        </w:div>
        <w:div w:id="1446538869">
          <w:marLeft w:val="640"/>
          <w:marRight w:val="0"/>
          <w:marTop w:val="0"/>
          <w:marBottom w:val="0"/>
          <w:divBdr>
            <w:top w:val="none" w:sz="0" w:space="0" w:color="auto"/>
            <w:left w:val="none" w:sz="0" w:space="0" w:color="auto"/>
            <w:bottom w:val="none" w:sz="0" w:space="0" w:color="auto"/>
            <w:right w:val="none" w:sz="0" w:space="0" w:color="auto"/>
          </w:divBdr>
        </w:div>
        <w:div w:id="642581216">
          <w:marLeft w:val="640"/>
          <w:marRight w:val="0"/>
          <w:marTop w:val="0"/>
          <w:marBottom w:val="0"/>
          <w:divBdr>
            <w:top w:val="none" w:sz="0" w:space="0" w:color="auto"/>
            <w:left w:val="none" w:sz="0" w:space="0" w:color="auto"/>
            <w:bottom w:val="none" w:sz="0" w:space="0" w:color="auto"/>
            <w:right w:val="none" w:sz="0" w:space="0" w:color="auto"/>
          </w:divBdr>
        </w:div>
        <w:div w:id="1703745039">
          <w:marLeft w:val="640"/>
          <w:marRight w:val="0"/>
          <w:marTop w:val="0"/>
          <w:marBottom w:val="0"/>
          <w:divBdr>
            <w:top w:val="none" w:sz="0" w:space="0" w:color="auto"/>
            <w:left w:val="none" w:sz="0" w:space="0" w:color="auto"/>
            <w:bottom w:val="none" w:sz="0" w:space="0" w:color="auto"/>
            <w:right w:val="none" w:sz="0" w:space="0" w:color="auto"/>
          </w:divBdr>
        </w:div>
        <w:div w:id="1179655986">
          <w:marLeft w:val="640"/>
          <w:marRight w:val="0"/>
          <w:marTop w:val="0"/>
          <w:marBottom w:val="0"/>
          <w:divBdr>
            <w:top w:val="none" w:sz="0" w:space="0" w:color="auto"/>
            <w:left w:val="none" w:sz="0" w:space="0" w:color="auto"/>
            <w:bottom w:val="none" w:sz="0" w:space="0" w:color="auto"/>
            <w:right w:val="none" w:sz="0" w:space="0" w:color="auto"/>
          </w:divBdr>
        </w:div>
        <w:div w:id="1687714099">
          <w:marLeft w:val="640"/>
          <w:marRight w:val="0"/>
          <w:marTop w:val="0"/>
          <w:marBottom w:val="0"/>
          <w:divBdr>
            <w:top w:val="none" w:sz="0" w:space="0" w:color="auto"/>
            <w:left w:val="none" w:sz="0" w:space="0" w:color="auto"/>
            <w:bottom w:val="none" w:sz="0" w:space="0" w:color="auto"/>
            <w:right w:val="none" w:sz="0" w:space="0" w:color="auto"/>
          </w:divBdr>
        </w:div>
        <w:div w:id="1262838162">
          <w:marLeft w:val="640"/>
          <w:marRight w:val="0"/>
          <w:marTop w:val="0"/>
          <w:marBottom w:val="0"/>
          <w:divBdr>
            <w:top w:val="none" w:sz="0" w:space="0" w:color="auto"/>
            <w:left w:val="none" w:sz="0" w:space="0" w:color="auto"/>
            <w:bottom w:val="none" w:sz="0" w:space="0" w:color="auto"/>
            <w:right w:val="none" w:sz="0" w:space="0" w:color="auto"/>
          </w:divBdr>
        </w:div>
        <w:div w:id="1039160353">
          <w:marLeft w:val="640"/>
          <w:marRight w:val="0"/>
          <w:marTop w:val="0"/>
          <w:marBottom w:val="0"/>
          <w:divBdr>
            <w:top w:val="none" w:sz="0" w:space="0" w:color="auto"/>
            <w:left w:val="none" w:sz="0" w:space="0" w:color="auto"/>
            <w:bottom w:val="none" w:sz="0" w:space="0" w:color="auto"/>
            <w:right w:val="none" w:sz="0" w:space="0" w:color="auto"/>
          </w:divBdr>
        </w:div>
        <w:div w:id="65688277">
          <w:marLeft w:val="640"/>
          <w:marRight w:val="0"/>
          <w:marTop w:val="0"/>
          <w:marBottom w:val="0"/>
          <w:divBdr>
            <w:top w:val="none" w:sz="0" w:space="0" w:color="auto"/>
            <w:left w:val="none" w:sz="0" w:space="0" w:color="auto"/>
            <w:bottom w:val="none" w:sz="0" w:space="0" w:color="auto"/>
            <w:right w:val="none" w:sz="0" w:space="0" w:color="auto"/>
          </w:divBdr>
        </w:div>
        <w:div w:id="1428187036">
          <w:marLeft w:val="640"/>
          <w:marRight w:val="0"/>
          <w:marTop w:val="0"/>
          <w:marBottom w:val="0"/>
          <w:divBdr>
            <w:top w:val="none" w:sz="0" w:space="0" w:color="auto"/>
            <w:left w:val="none" w:sz="0" w:space="0" w:color="auto"/>
            <w:bottom w:val="none" w:sz="0" w:space="0" w:color="auto"/>
            <w:right w:val="none" w:sz="0" w:space="0" w:color="auto"/>
          </w:divBdr>
        </w:div>
        <w:div w:id="1822961067">
          <w:marLeft w:val="640"/>
          <w:marRight w:val="0"/>
          <w:marTop w:val="0"/>
          <w:marBottom w:val="0"/>
          <w:divBdr>
            <w:top w:val="none" w:sz="0" w:space="0" w:color="auto"/>
            <w:left w:val="none" w:sz="0" w:space="0" w:color="auto"/>
            <w:bottom w:val="none" w:sz="0" w:space="0" w:color="auto"/>
            <w:right w:val="none" w:sz="0" w:space="0" w:color="auto"/>
          </w:divBdr>
        </w:div>
        <w:div w:id="550770430">
          <w:marLeft w:val="640"/>
          <w:marRight w:val="0"/>
          <w:marTop w:val="0"/>
          <w:marBottom w:val="0"/>
          <w:divBdr>
            <w:top w:val="none" w:sz="0" w:space="0" w:color="auto"/>
            <w:left w:val="none" w:sz="0" w:space="0" w:color="auto"/>
            <w:bottom w:val="none" w:sz="0" w:space="0" w:color="auto"/>
            <w:right w:val="none" w:sz="0" w:space="0" w:color="auto"/>
          </w:divBdr>
        </w:div>
        <w:div w:id="279263096">
          <w:marLeft w:val="640"/>
          <w:marRight w:val="0"/>
          <w:marTop w:val="0"/>
          <w:marBottom w:val="0"/>
          <w:divBdr>
            <w:top w:val="none" w:sz="0" w:space="0" w:color="auto"/>
            <w:left w:val="none" w:sz="0" w:space="0" w:color="auto"/>
            <w:bottom w:val="none" w:sz="0" w:space="0" w:color="auto"/>
            <w:right w:val="none" w:sz="0" w:space="0" w:color="auto"/>
          </w:divBdr>
        </w:div>
        <w:div w:id="534150863">
          <w:marLeft w:val="640"/>
          <w:marRight w:val="0"/>
          <w:marTop w:val="0"/>
          <w:marBottom w:val="0"/>
          <w:divBdr>
            <w:top w:val="none" w:sz="0" w:space="0" w:color="auto"/>
            <w:left w:val="none" w:sz="0" w:space="0" w:color="auto"/>
            <w:bottom w:val="none" w:sz="0" w:space="0" w:color="auto"/>
            <w:right w:val="none" w:sz="0" w:space="0" w:color="auto"/>
          </w:divBdr>
        </w:div>
        <w:div w:id="144782690">
          <w:marLeft w:val="640"/>
          <w:marRight w:val="0"/>
          <w:marTop w:val="0"/>
          <w:marBottom w:val="0"/>
          <w:divBdr>
            <w:top w:val="none" w:sz="0" w:space="0" w:color="auto"/>
            <w:left w:val="none" w:sz="0" w:space="0" w:color="auto"/>
            <w:bottom w:val="none" w:sz="0" w:space="0" w:color="auto"/>
            <w:right w:val="none" w:sz="0" w:space="0" w:color="auto"/>
          </w:divBdr>
        </w:div>
        <w:div w:id="2069766985">
          <w:marLeft w:val="640"/>
          <w:marRight w:val="0"/>
          <w:marTop w:val="0"/>
          <w:marBottom w:val="0"/>
          <w:divBdr>
            <w:top w:val="none" w:sz="0" w:space="0" w:color="auto"/>
            <w:left w:val="none" w:sz="0" w:space="0" w:color="auto"/>
            <w:bottom w:val="none" w:sz="0" w:space="0" w:color="auto"/>
            <w:right w:val="none" w:sz="0" w:space="0" w:color="auto"/>
          </w:divBdr>
        </w:div>
        <w:div w:id="887834875">
          <w:marLeft w:val="640"/>
          <w:marRight w:val="0"/>
          <w:marTop w:val="0"/>
          <w:marBottom w:val="0"/>
          <w:divBdr>
            <w:top w:val="none" w:sz="0" w:space="0" w:color="auto"/>
            <w:left w:val="none" w:sz="0" w:space="0" w:color="auto"/>
            <w:bottom w:val="none" w:sz="0" w:space="0" w:color="auto"/>
            <w:right w:val="none" w:sz="0" w:space="0" w:color="auto"/>
          </w:divBdr>
        </w:div>
        <w:div w:id="1699155663">
          <w:marLeft w:val="640"/>
          <w:marRight w:val="0"/>
          <w:marTop w:val="0"/>
          <w:marBottom w:val="0"/>
          <w:divBdr>
            <w:top w:val="none" w:sz="0" w:space="0" w:color="auto"/>
            <w:left w:val="none" w:sz="0" w:space="0" w:color="auto"/>
            <w:bottom w:val="none" w:sz="0" w:space="0" w:color="auto"/>
            <w:right w:val="none" w:sz="0" w:space="0" w:color="auto"/>
          </w:divBdr>
        </w:div>
        <w:div w:id="723406091">
          <w:marLeft w:val="640"/>
          <w:marRight w:val="0"/>
          <w:marTop w:val="0"/>
          <w:marBottom w:val="0"/>
          <w:divBdr>
            <w:top w:val="none" w:sz="0" w:space="0" w:color="auto"/>
            <w:left w:val="none" w:sz="0" w:space="0" w:color="auto"/>
            <w:bottom w:val="none" w:sz="0" w:space="0" w:color="auto"/>
            <w:right w:val="none" w:sz="0" w:space="0" w:color="auto"/>
          </w:divBdr>
        </w:div>
        <w:div w:id="1164005491">
          <w:marLeft w:val="640"/>
          <w:marRight w:val="0"/>
          <w:marTop w:val="0"/>
          <w:marBottom w:val="0"/>
          <w:divBdr>
            <w:top w:val="none" w:sz="0" w:space="0" w:color="auto"/>
            <w:left w:val="none" w:sz="0" w:space="0" w:color="auto"/>
            <w:bottom w:val="none" w:sz="0" w:space="0" w:color="auto"/>
            <w:right w:val="none" w:sz="0" w:space="0" w:color="auto"/>
          </w:divBdr>
        </w:div>
        <w:div w:id="2065179943">
          <w:marLeft w:val="640"/>
          <w:marRight w:val="0"/>
          <w:marTop w:val="0"/>
          <w:marBottom w:val="0"/>
          <w:divBdr>
            <w:top w:val="none" w:sz="0" w:space="0" w:color="auto"/>
            <w:left w:val="none" w:sz="0" w:space="0" w:color="auto"/>
            <w:bottom w:val="none" w:sz="0" w:space="0" w:color="auto"/>
            <w:right w:val="none" w:sz="0" w:space="0" w:color="auto"/>
          </w:divBdr>
        </w:div>
        <w:div w:id="1785925194">
          <w:marLeft w:val="640"/>
          <w:marRight w:val="0"/>
          <w:marTop w:val="0"/>
          <w:marBottom w:val="0"/>
          <w:divBdr>
            <w:top w:val="none" w:sz="0" w:space="0" w:color="auto"/>
            <w:left w:val="none" w:sz="0" w:space="0" w:color="auto"/>
            <w:bottom w:val="none" w:sz="0" w:space="0" w:color="auto"/>
            <w:right w:val="none" w:sz="0" w:space="0" w:color="auto"/>
          </w:divBdr>
        </w:div>
      </w:divsChild>
    </w:div>
    <w:div w:id="1043401771">
      <w:bodyDiv w:val="1"/>
      <w:marLeft w:val="0"/>
      <w:marRight w:val="0"/>
      <w:marTop w:val="0"/>
      <w:marBottom w:val="0"/>
      <w:divBdr>
        <w:top w:val="none" w:sz="0" w:space="0" w:color="auto"/>
        <w:left w:val="none" w:sz="0" w:space="0" w:color="auto"/>
        <w:bottom w:val="none" w:sz="0" w:space="0" w:color="auto"/>
        <w:right w:val="none" w:sz="0" w:space="0" w:color="auto"/>
      </w:divBdr>
    </w:div>
    <w:div w:id="1044676605">
      <w:bodyDiv w:val="1"/>
      <w:marLeft w:val="0"/>
      <w:marRight w:val="0"/>
      <w:marTop w:val="0"/>
      <w:marBottom w:val="0"/>
      <w:divBdr>
        <w:top w:val="none" w:sz="0" w:space="0" w:color="auto"/>
        <w:left w:val="none" w:sz="0" w:space="0" w:color="auto"/>
        <w:bottom w:val="none" w:sz="0" w:space="0" w:color="auto"/>
        <w:right w:val="none" w:sz="0" w:space="0" w:color="auto"/>
      </w:divBdr>
    </w:div>
    <w:div w:id="1047100181">
      <w:bodyDiv w:val="1"/>
      <w:marLeft w:val="0"/>
      <w:marRight w:val="0"/>
      <w:marTop w:val="0"/>
      <w:marBottom w:val="0"/>
      <w:divBdr>
        <w:top w:val="none" w:sz="0" w:space="0" w:color="auto"/>
        <w:left w:val="none" w:sz="0" w:space="0" w:color="auto"/>
        <w:bottom w:val="none" w:sz="0" w:space="0" w:color="auto"/>
        <w:right w:val="none" w:sz="0" w:space="0" w:color="auto"/>
      </w:divBdr>
    </w:div>
    <w:div w:id="1047141892">
      <w:bodyDiv w:val="1"/>
      <w:marLeft w:val="0"/>
      <w:marRight w:val="0"/>
      <w:marTop w:val="0"/>
      <w:marBottom w:val="0"/>
      <w:divBdr>
        <w:top w:val="none" w:sz="0" w:space="0" w:color="auto"/>
        <w:left w:val="none" w:sz="0" w:space="0" w:color="auto"/>
        <w:bottom w:val="none" w:sz="0" w:space="0" w:color="auto"/>
        <w:right w:val="none" w:sz="0" w:space="0" w:color="auto"/>
      </w:divBdr>
    </w:div>
    <w:div w:id="1047412833">
      <w:bodyDiv w:val="1"/>
      <w:marLeft w:val="0"/>
      <w:marRight w:val="0"/>
      <w:marTop w:val="0"/>
      <w:marBottom w:val="0"/>
      <w:divBdr>
        <w:top w:val="none" w:sz="0" w:space="0" w:color="auto"/>
        <w:left w:val="none" w:sz="0" w:space="0" w:color="auto"/>
        <w:bottom w:val="none" w:sz="0" w:space="0" w:color="auto"/>
        <w:right w:val="none" w:sz="0" w:space="0" w:color="auto"/>
      </w:divBdr>
    </w:div>
    <w:div w:id="1047947091">
      <w:bodyDiv w:val="1"/>
      <w:marLeft w:val="0"/>
      <w:marRight w:val="0"/>
      <w:marTop w:val="0"/>
      <w:marBottom w:val="0"/>
      <w:divBdr>
        <w:top w:val="none" w:sz="0" w:space="0" w:color="auto"/>
        <w:left w:val="none" w:sz="0" w:space="0" w:color="auto"/>
        <w:bottom w:val="none" w:sz="0" w:space="0" w:color="auto"/>
        <w:right w:val="none" w:sz="0" w:space="0" w:color="auto"/>
      </w:divBdr>
      <w:divsChild>
        <w:div w:id="2110081653">
          <w:marLeft w:val="640"/>
          <w:marRight w:val="0"/>
          <w:marTop w:val="0"/>
          <w:marBottom w:val="0"/>
          <w:divBdr>
            <w:top w:val="none" w:sz="0" w:space="0" w:color="auto"/>
            <w:left w:val="none" w:sz="0" w:space="0" w:color="auto"/>
            <w:bottom w:val="none" w:sz="0" w:space="0" w:color="auto"/>
            <w:right w:val="none" w:sz="0" w:space="0" w:color="auto"/>
          </w:divBdr>
        </w:div>
        <w:div w:id="368333960">
          <w:marLeft w:val="640"/>
          <w:marRight w:val="0"/>
          <w:marTop w:val="0"/>
          <w:marBottom w:val="0"/>
          <w:divBdr>
            <w:top w:val="none" w:sz="0" w:space="0" w:color="auto"/>
            <w:left w:val="none" w:sz="0" w:space="0" w:color="auto"/>
            <w:bottom w:val="none" w:sz="0" w:space="0" w:color="auto"/>
            <w:right w:val="none" w:sz="0" w:space="0" w:color="auto"/>
          </w:divBdr>
        </w:div>
        <w:div w:id="349911579">
          <w:marLeft w:val="640"/>
          <w:marRight w:val="0"/>
          <w:marTop w:val="0"/>
          <w:marBottom w:val="0"/>
          <w:divBdr>
            <w:top w:val="none" w:sz="0" w:space="0" w:color="auto"/>
            <w:left w:val="none" w:sz="0" w:space="0" w:color="auto"/>
            <w:bottom w:val="none" w:sz="0" w:space="0" w:color="auto"/>
            <w:right w:val="none" w:sz="0" w:space="0" w:color="auto"/>
          </w:divBdr>
        </w:div>
        <w:div w:id="817570455">
          <w:marLeft w:val="640"/>
          <w:marRight w:val="0"/>
          <w:marTop w:val="0"/>
          <w:marBottom w:val="0"/>
          <w:divBdr>
            <w:top w:val="none" w:sz="0" w:space="0" w:color="auto"/>
            <w:left w:val="none" w:sz="0" w:space="0" w:color="auto"/>
            <w:bottom w:val="none" w:sz="0" w:space="0" w:color="auto"/>
            <w:right w:val="none" w:sz="0" w:space="0" w:color="auto"/>
          </w:divBdr>
        </w:div>
        <w:div w:id="442843639">
          <w:marLeft w:val="640"/>
          <w:marRight w:val="0"/>
          <w:marTop w:val="0"/>
          <w:marBottom w:val="0"/>
          <w:divBdr>
            <w:top w:val="none" w:sz="0" w:space="0" w:color="auto"/>
            <w:left w:val="none" w:sz="0" w:space="0" w:color="auto"/>
            <w:bottom w:val="none" w:sz="0" w:space="0" w:color="auto"/>
            <w:right w:val="none" w:sz="0" w:space="0" w:color="auto"/>
          </w:divBdr>
        </w:div>
        <w:div w:id="922106456">
          <w:marLeft w:val="640"/>
          <w:marRight w:val="0"/>
          <w:marTop w:val="0"/>
          <w:marBottom w:val="0"/>
          <w:divBdr>
            <w:top w:val="none" w:sz="0" w:space="0" w:color="auto"/>
            <w:left w:val="none" w:sz="0" w:space="0" w:color="auto"/>
            <w:bottom w:val="none" w:sz="0" w:space="0" w:color="auto"/>
            <w:right w:val="none" w:sz="0" w:space="0" w:color="auto"/>
          </w:divBdr>
        </w:div>
        <w:div w:id="1479959361">
          <w:marLeft w:val="640"/>
          <w:marRight w:val="0"/>
          <w:marTop w:val="0"/>
          <w:marBottom w:val="0"/>
          <w:divBdr>
            <w:top w:val="none" w:sz="0" w:space="0" w:color="auto"/>
            <w:left w:val="none" w:sz="0" w:space="0" w:color="auto"/>
            <w:bottom w:val="none" w:sz="0" w:space="0" w:color="auto"/>
            <w:right w:val="none" w:sz="0" w:space="0" w:color="auto"/>
          </w:divBdr>
        </w:div>
        <w:div w:id="1669362550">
          <w:marLeft w:val="640"/>
          <w:marRight w:val="0"/>
          <w:marTop w:val="0"/>
          <w:marBottom w:val="0"/>
          <w:divBdr>
            <w:top w:val="none" w:sz="0" w:space="0" w:color="auto"/>
            <w:left w:val="none" w:sz="0" w:space="0" w:color="auto"/>
            <w:bottom w:val="none" w:sz="0" w:space="0" w:color="auto"/>
            <w:right w:val="none" w:sz="0" w:space="0" w:color="auto"/>
          </w:divBdr>
        </w:div>
        <w:div w:id="424227427">
          <w:marLeft w:val="640"/>
          <w:marRight w:val="0"/>
          <w:marTop w:val="0"/>
          <w:marBottom w:val="0"/>
          <w:divBdr>
            <w:top w:val="none" w:sz="0" w:space="0" w:color="auto"/>
            <w:left w:val="none" w:sz="0" w:space="0" w:color="auto"/>
            <w:bottom w:val="none" w:sz="0" w:space="0" w:color="auto"/>
            <w:right w:val="none" w:sz="0" w:space="0" w:color="auto"/>
          </w:divBdr>
        </w:div>
        <w:div w:id="440078327">
          <w:marLeft w:val="640"/>
          <w:marRight w:val="0"/>
          <w:marTop w:val="0"/>
          <w:marBottom w:val="0"/>
          <w:divBdr>
            <w:top w:val="none" w:sz="0" w:space="0" w:color="auto"/>
            <w:left w:val="none" w:sz="0" w:space="0" w:color="auto"/>
            <w:bottom w:val="none" w:sz="0" w:space="0" w:color="auto"/>
            <w:right w:val="none" w:sz="0" w:space="0" w:color="auto"/>
          </w:divBdr>
        </w:div>
        <w:div w:id="270472561">
          <w:marLeft w:val="640"/>
          <w:marRight w:val="0"/>
          <w:marTop w:val="0"/>
          <w:marBottom w:val="0"/>
          <w:divBdr>
            <w:top w:val="none" w:sz="0" w:space="0" w:color="auto"/>
            <w:left w:val="none" w:sz="0" w:space="0" w:color="auto"/>
            <w:bottom w:val="none" w:sz="0" w:space="0" w:color="auto"/>
            <w:right w:val="none" w:sz="0" w:space="0" w:color="auto"/>
          </w:divBdr>
        </w:div>
        <w:div w:id="758597271">
          <w:marLeft w:val="640"/>
          <w:marRight w:val="0"/>
          <w:marTop w:val="0"/>
          <w:marBottom w:val="0"/>
          <w:divBdr>
            <w:top w:val="none" w:sz="0" w:space="0" w:color="auto"/>
            <w:left w:val="none" w:sz="0" w:space="0" w:color="auto"/>
            <w:bottom w:val="none" w:sz="0" w:space="0" w:color="auto"/>
            <w:right w:val="none" w:sz="0" w:space="0" w:color="auto"/>
          </w:divBdr>
        </w:div>
        <w:div w:id="573977800">
          <w:marLeft w:val="640"/>
          <w:marRight w:val="0"/>
          <w:marTop w:val="0"/>
          <w:marBottom w:val="0"/>
          <w:divBdr>
            <w:top w:val="none" w:sz="0" w:space="0" w:color="auto"/>
            <w:left w:val="none" w:sz="0" w:space="0" w:color="auto"/>
            <w:bottom w:val="none" w:sz="0" w:space="0" w:color="auto"/>
            <w:right w:val="none" w:sz="0" w:space="0" w:color="auto"/>
          </w:divBdr>
        </w:div>
        <w:div w:id="1779107193">
          <w:marLeft w:val="640"/>
          <w:marRight w:val="0"/>
          <w:marTop w:val="0"/>
          <w:marBottom w:val="0"/>
          <w:divBdr>
            <w:top w:val="none" w:sz="0" w:space="0" w:color="auto"/>
            <w:left w:val="none" w:sz="0" w:space="0" w:color="auto"/>
            <w:bottom w:val="none" w:sz="0" w:space="0" w:color="auto"/>
            <w:right w:val="none" w:sz="0" w:space="0" w:color="auto"/>
          </w:divBdr>
        </w:div>
        <w:div w:id="2080591558">
          <w:marLeft w:val="640"/>
          <w:marRight w:val="0"/>
          <w:marTop w:val="0"/>
          <w:marBottom w:val="0"/>
          <w:divBdr>
            <w:top w:val="none" w:sz="0" w:space="0" w:color="auto"/>
            <w:left w:val="none" w:sz="0" w:space="0" w:color="auto"/>
            <w:bottom w:val="none" w:sz="0" w:space="0" w:color="auto"/>
            <w:right w:val="none" w:sz="0" w:space="0" w:color="auto"/>
          </w:divBdr>
        </w:div>
        <w:div w:id="505676519">
          <w:marLeft w:val="640"/>
          <w:marRight w:val="0"/>
          <w:marTop w:val="0"/>
          <w:marBottom w:val="0"/>
          <w:divBdr>
            <w:top w:val="none" w:sz="0" w:space="0" w:color="auto"/>
            <w:left w:val="none" w:sz="0" w:space="0" w:color="auto"/>
            <w:bottom w:val="none" w:sz="0" w:space="0" w:color="auto"/>
            <w:right w:val="none" w:sz="0" w:space="0" w:color="auto"/>
          </w:divBdr>
        </w:div>
        <w:div w:id="1573391622">
          <w:marLeft w:val="640"/>
          <w:marRight w:val="0"/>
          <w:marTop w:val="0"/>
          <w:marBottom w:val="0"/>
          <w:divBdr>
            <w:top w:val="none" w:sz="0" w:space="0" w:color="auto"/>
            <w:left w:val="none" w:sz="0" w:space="0" w:color="auto"/>
            <w:bottom w:val="none" w:sz="0" w:space="0" w:color="auto"/>
            <w:right w:val="none" w:sz="0" w:space="0" w:color="auto"/>
          </w:divBdr>
        </w:div>
        <w:div w:id="808127928">
          <w:marLeft w:val="640"/>
          <w:marRight w:val="0"/>
          <w:marTop w:val="0"/>
          <w:marBottom w:val="0"/>
          <w:divBdr>
            <w:top w:val="none" w:sz="0" w:space="0" w:color="auto"/>
            <w:left w:val="none" w:sz="0" w:space="0" w:color="auto"/>
            <w:bottom w:val="none" w:sz="0" w:space="0" w:color="auto"/>
            <w:right w:val="none" w:sz="0" w:space="0" w:color="auto"/>
          </w:divBdr>
        </w:div>
        <w:div w:id="1652101930">
          <w:marLeft w:val="640"/>
          <w:marRight w:val="0"/>
          <w:marTop w:val="0"/>
          <w:marBottom w:val="0"/>
          <w:divBdr>
            <w:top w:val="none" w:sz="0" w:space="0" w:color="auto"/>
            <w:left w:val="none" w:sz="0" w:space="0" w:color="auto"/>
            <w:bottom w:val="none" w:sz="0" w:space="0" w:color="auto"/>
            <w:right w:val="none" w:sz="0" w:space="0" w:color="auto"/>
          </w:divBdr>
        </w:div>
        <w:div w:id="883909750">
          <w:marLeft w:val="640"/>
          <w:marRight w:val="0"/>
          <w:marTop w:val="0"/>
          <w:marBottom w:val="0"/>
          <w:divBdr>
            <w:top w:val="none" w:sz="0" w:space="0" w:color="auto"/>
            <w:left w:val="none" w:sz="0" w:space="0" w:color="auto"/>
            <w:bottom w:val="none" w:sz="0" w:space="0" w:color="auto"/>
            <w:right w:val="none" w:sz="0" w:space="0" w:color="auto"/>
          </w:divBdr>
        </w:div>
        <w:div w:id="946038733">
          <w:marLeft w:val="640"/>
          <w:marRight w:val="0"/>
          <w:marTop w:val="0"/>
          <w:marBottom w:val="0"/>
          <w:divBdr>
            <w:top w:val="none" w:sz="0" w:space="0" w:color="auto"/>
            <w:left w:val="none" w:sz="0" w:space="0" w:color="auto"/>
            <w:bottom w:val="none" w:sz="0" w:space="0" w:color="auto"/>
            <w:right w:val="none" w:sz="0" w:space="0" w:color="auto"/>
          </w:divBdr>
        </w:div>
        <w:div w:id="1054430963">
          <w:marLeft w:val="640"/>
          <w:marRight w:val="0"/>
          <w:marTop w:val="0"/>
          <w:marBottom w:val="0"/>
          <w:divBdr>
            <w:top w:val="none" w:sz="0" w:space="0" w:color="auto"/>
            <w:left w:val="none" w:sz="0" w:space="0" w:color="auto"/>
            <w:bottom w:val="none" w:sz="0" w:space="0" w:color="auto"/>
            <w:right w:val="none" w:sz="0" w:space="0" w:color="auto"/>
          </w:divBdr>
        </w:div>
        <w:div w:id="1144127711">
          <w:marLeft w:val="640"/>
          <w:marRight w:val="0"/>
          <w:marTop w:val="0"/>
          <w:marBottom w:val="0"/>
          <w:divBdr>
            <w:top w:val="none" w:sz="0" w:space="0" w:color="auto"/>
            <w:left w:val="none" w:sz="0" w:space="0" w:color="auto"/>
            <w:bottom w:val="none" w:sz="0" w:space="0" w:color="auto"/>
            <w:right w:val="none" w:sz="0" w:space="0" w:color="auto"/>
          </w:divBdr>
        </w:div>
        <w:div w:id="2083673334">
          <w:marLeft w:val="640"/>
          <w:marRight w:val="0"/>
          <w:marTop w:val="0"/>
          <w:marBottom w:val="0"/>
          <w:divBdr>
            <w:top w:val="none" w:sz="0" w:space="0" w:color="auto"/>
            <w:left w:val="none" w:sz="0" w:space="0" w:color="auto"/>
            <w:bottom w:val="none" w:sz="0" w:space="0" w:color="auto"/>
            <w:right w:val="none" w:sz="0" w:space="0" w:color="auto"/>
          </w:divBdr>
        </w:div>
        <w:div w:id="1896744777">
          <w:marLeft w:val="640"/>
          <w:marRight w:val="0"/>
          <w:marTop w:val="0"/>
          <w:marBottom w:val="0"/>
          <w:divBdr>
            <w:top w:val="none" w:sz="0" w:space="0" w:color="auto"/>
            <w:left w:val="none" w:sz="0" w:space="0" w:color="auto"/>
            <w:bottom w:val="none" w:sz="0" w:space="0" w:color="auto"/>
            <w:right w:val="none" w:sz="0" w:space="0" w:color="auto"/>
          </w:divBdr>
        </w:div>
        <w:div w:id="1964455798">
          <w:marLeft w:val="640"/>
          <w:marRight w:val="0"/>
          <w:marTop w:val="0"/>
          <w:marBottom w:val="0"/>
          <w:divBdr>
            <w:top w:val="none" w:sz="0" w:space="0" w:color="auto"/>
            <w:left w:val="none" w:sz="0" w:space="0" w:color="auto"/>
            <w:bottom w:val="none" w:sz="0" w:space="0" w:color="auto"/>
            <w:right w:val="none" w:sz="0" w:space="0" w:color="auto"/>
          </w:divBdr>
        </w:div>
        <w:div w:id="1009256690">
          <w:marLeft w:val="640"/>
          <w:marRight w:val="0"/>
          <w:marTop w:val="0"/>
          <w:marBottom w:val="0"/>
          <w:divBdr>
            <w:top w:val="none" w:sz="0" w:space="0" w:color="auto"/>
            <w:left w:val="none" w:sz="0" w:space="0" w:color="auto"/>
            <w:bottom w:val="none" w:sz="0" w:space="0" w:color="auto"/>
            <w:right w:val="none" w:sz="0" w:space="0" w:color="auto"/>
          </w:divBdr>
        </w:div>
        <w:div w:id="823353125">
          <w:marLeft w:val="640"/>
          <w:marRight w:val="0"/>
          <w:marTop w:val="0"/>
          <w:marBottom w:val="0"/>
          <w:divBdr>
            <w:top w:val="none" w:sz="0" w:space="0" w:color="auto"/>
            <w:left w:val="none" w:sz="0" w:space="0" w:color="auto"/>
            <w:bottom w:val="none" w:sz="0" w:space="0" w:color="auto"/>
            <w:right w:val="none" w:sz="0" w:space="0" w:color="auto"/>
          </w:divBdr>
        </w:div>
        <w:div w:id="1006442480">
          <w:marLeft w:val="640"/>
          <w:marRight w:val="0"/>
          <w:marTop w:val="0"/>
          <w:marBottom w:val="0"/>
          <w:divBdr>
            <w:top w:val="none" w:sz="0" w:space="0" w:color="auto"/>
            <w:left w:val="none" w:sz="0" w:space="0" w:color="auto"/>
            <w:bottom w:val="none" w:sz="0" w:space="0" w:color="auto"/>
            <w:right w:val="none" w:sz="0" w:space="0" w:color="auto"/>
          </w:divBdr>
        </w:div>
        <w:div w:id="1772434141">
          <w:marLeft w:val="640"/>
          <w:marRight w:val="0"/>
          <w:marTop w:val="0"/>
          <w:marBottom w:val="0"/>
          <w:divBdr>
            <w:top w:val="none" w:sz="0" w:space="0" w:color="auto"/>
            <w:left w:val="none" w:sz="0" w:space="0" w:color="auto"/>
            <w:bottom w:val="none" w:sz="0" w:space="0" w:color="auto"/>
            <w:right w:val="none" w:sz="0" w:space="0" w:color="auto"/>
          </w:divBdr>
        </w:div>
        <w:div w:id="1808010435">
          <w:marLeft w:val="640"/>
          <w:marRight w:val="0"/>
          <w:marTop w:val="0"/>
          <w:marBottom w:val="0"/>
          <w:divBdr>
            <w:top w:val="none" w:sz="0" w:space="0" w:color="auto"/>
            <w:left w:val="none" w:sz="0" w:space="0" w:color="auto"/>
            <w:bottom w:val="none" w:sz="0" w:space="0" w:color="auto"/>
            <w:right w:val="none" w:sz="0" w:space="0" w:color="auto"/>
          </w:divBdr>
        </w:div>
        <w:div w:id="544489976">
          <w:marLeft w:val="640"/>
          <w:marRight w:val="0"/>
          <w:marTop w:val="0"/>
          <w:marBottom w:val="0"/>
          <w:divBdr>
            <w:top w:val="none" w:sz="0" w:space="0" w:color="auto"/>
            <w:left w:val="none" w:sz="0" w:space="0" w:color="auto"/>
            <w:bottom w:val="none" w:sz="0" w:space="0" w:color="auto"/>
            <w:right w:val="none" w:sz="0" w:space="0" w:color="auto"/>
          </w:divBdr>
        </w:div>
        <w:div w:id="1383793060">
          <w:marLeft w:val="640"/>
          <w:marRight w:val="0"/>
          <w:marTop w:val="0"/>
          <w:marBottom w:val="0"/>
          <w:divBdr>
            <w:top w:val="none" w:sz="0" w:space="0" w:color="auto"/>
            <w:left w:val="none" w:sz="0" w:space="0" w:color="auto"/>
            <w:bottom w:val="none" w:sz="0" w:space="0" w:color="auto"/>
            <w:right w:val="none" w:sz="0" w:space="0" w:color="auto"/>
          </w:divBdr>
        </w:div>
        <w:div w:id="1723942172">
          <w:marLeft w:val="640"/>
          <w:marRight w:val="0"/>
          <w:marTop w:val="0"/>
          <w:marBottom w:val="0"/>
          <w:divBdr>
            <w:top w:val="none" w:sz="0" w:space="0" w:color="auto"/>
            <w:left w:val="none" w:sz="0" w:space="0" w:color="auto"/>
            <w:bottom w:val="none" w:sz="0" w:space="0" w:color="auto"/>
            <w:right w:val="none" w:sz="0" w:space="0" w:color="auto"/>
          </w:divBdr>
        </w:div>
        <w:div w:id="1485203426">
          <w:marLeft w:val="640"/>
          <w:marRight w:val="0"/>
          <w:marTop w:val="0"/>
          <w:marBottom w:val="0"/>
          <w:divBdr>
            <w:top w:val="none" w:sz="0" w:space="0" w:color="auto"/>
            <w:left w:val="none" w:sz="0" w:space="0" w:color="auto"/>
            <w:bottom w:val="none" w:sz="0" w:space="0" w:color="auto"/>
            <w:right w:val="none" w:sz="0" w:space="0" w:color="auto"/>
          </w:divBdr>
        </w:div>
        <w:div w:id="2052683495">
          <w:marLeft w:val="640"/>
          <w:marRight w:val="0"/>
          <w:marTop w:val="0"/>
          <w:marBottom w:val="0"/>
          <w:divBdr>
            <w:top w:val="none" w:sz="0" w:space="0" w:color="auto"/>
            <w:left w:val="none" w:sz="0" w:space="0" w:color="auto"/>
            <w:bottom w:val="none" w:sz="0" w:space="0" w:color="auto"/>
            <w:right w:val="none" w:sz="0" w:space="0" w:color="auto"/>
          </w:divBdr>
        </w:div>
        <w:div w:id="748621994">
          <w:marLeft w:val="640"/>
          <w:marRight w:val="0"/>
          <w:marTop w:val="0"/>
          <w:marBottom w:val="0"/>
          <w:divBdr>
            <w:top w:val="none" w:sz="0" w:space="0" w:color="auto"/>
            <w:left w:val="none" w:sz="0" w:space="0" w:color="auto"/>
            <w:bottom w:val="none" w:sz="0" w:space="0" w:color="auto"/>
            <w:right w:val="none" w:sz="0" w:space="0" w:color="auto"/>
          </w:divBdr>
        </w:div>
        <w:div w:id="1509900728">
          <w:marLeft w:val="640"/>
          <w:marRight w:val="0"/>
          <w:marTop w:val="0"/>
          <w:marBottom w:val="0"/>
          <w:divBdr>
            <w:top w:val="none" w:sz="0" w:space="0" w:color="auto"/>
            <w:left w:val="none" w:sz="0" w:space="0" w:color="auto"/>
            <w:bottom w:val="none" w:sz="0" w:space="0" w:color="auto"/>
            <w:right w:val="none" w:sz="0" w:space="0" w:color="auto"/>
          </w:divBdr>
        </w:div>
        <w:div w:id="1305888288">
          <w:marLeft w:val="640"/>
          <w:marRight w:val="0"/>
          <w:marTop w:val="0"/>
          <w:marBottom w:val="0"/>
          <w:divBdr>
            <w:top w:val="none" w:sz="0" w:space="0" w:color="auto"/>
            <w:left w:val="none" w:sz="0" w:space="0" w:color="auto"/>
            <w:bottom w:val="none" w:sz="0" w:space="0" w:color="auto"/>
            <w:right w:val="none" w:sz="0" w:space="0" w:color="auto"/>
          </w:divBdr>
        </w:div>
        <w:div w:id="1651473170">
          <w:marLeft w:val="640"/>
          <w:marRight w:val="0"/>
          <w:marTop w:val="0"/>
          <w:marBottom w:val="0"/>
          <w:divBdr>
            <w:top w:val="none" w:sz="0" w:space="0" w:color="auto"/>
            <w:left w:val="none" w:sz="0" w:space="0" w:color="auto"/>
            <w:bottom w:val="none" w:sz="0" w:space="0" w:color="auto"/>
            <w:right w:val="none" w:sz="0" w:space="0" w:color="auto"/>
          </w:divBdr>
        </w:div>
        <w:div w:id="378020545">
          <w:marLeft w:val="640"/>
          <w:marRight w:val="0"/>
          <w:marTop w:val="0"/>
          <w:marBottom w:val="0"/>
          <w:divBdr>
            <w:top w:val="none" w:sz="0" w:space="0" w:color="auto"/>
            <w:left w:val="none" w:sz="0" w:space="0" w:color="auto"/>
            <w:bottom w:val="none" w:sz="0" w:space="0" w:color="auto"/>
            <w:right w:val="none" w:sz="0" w:space="0" w:color="auto"/>
          </w:divBdr>
        </w:div>
        <w:div w:id="1527134057">
          <w:marLeft w:val="640"/>
          <w:marRight w:val="0"/>
          <w:marTop w:val="0"/>
          <w:marBottom w:val="0"/>
          <w:divBdr>
            <w:top w:val="none" w:sz="0" w:space="0" w:color="auto"/>
            <w:left w:val="none" w:sz="0" w:space="0" w:color="auto"/>
            <w:bottom w:val="none" w:sz="0" w:space="0" w:color="auto"/>
            <w:right w:val="none" w:sz="0" w:space="0" w:color="auto"/>
          </w:divBdr>
        </w:div>
        <w:div w:id="1533297113">
          <w:marLeft w:val="640"/>
          <w:marRight w:val="0"/>
          <w:marTop w:val="0"/>
          <w:marBottom w:val="0"/>
          <w:divBdr>
            <w:top w:val="none" w:sz="0" w:space="0" w:color="auto"/>
            <w:left w:val="none" w:sz="0" w:space="0" w:color="auto"/>
            <w:bottom w:val="none" w:sz="0" w:space="0" w:color="auto"/>
            <w:right w:val="none" w:sz="0" w:space="0" w:color="auto"/>
          </w:divBdr>
        </w:div>
        <w:div w:id="1188102161">
          <w:marLeft w:val="640"/>
          <w:marRight w:val="0"/>
          <w:marTop w:val="0"/>
          <w:marBottom w:val="0"/>
          <w:divBdr>
            <w:top w:val="none" w:sz="0" w:space="0" w:color="auto"/>
            <w:left w:val="none" w:sz="0" w:space="0" w:color="auto"/>
            <w:bottom w:val="none" w:sz="0" w:space="0" w:color="auto"/>
            <w:right w:val="none" w:sz="0" w:space="0" w:color="auto"/>
          </w:divBdr>
        </w:div>
        <w:div w:id="248268901">
          <w:marLeft w:val="640"/>
          <w:marRight w:val="0"/>
          <w:marTop w:val="0"/>
          <w:marBottom w:val="0"/>
          <w:divBdr>
            <w:top w:val="none" w:sz="0" w:space="0" w:color="auto"/>
            <w:left w:val="none" w:sz="0" w:space="0" w:color="auto"/>
            <w:bottom w:val="none" w:sz="0" w:space="0" w:color="auto"/>
            <w:right w:val="none" w:sz="0" w:space="0" w:color="auto"/>
          </w:divBdr>
        </w:div>
        <w:div w:id="1788694218">
          <w:marLeft w:val="640"/>
          <w:marRight w:val="0"/>
          <w:marTop w:val="0"/>
          <w:marBottom w:val="0"/>
          <w:divBdr>
            <w:top w:val="none" w:sz="0" w:space="0" w:color="auto"/>
            <w:left w:val="none" w:sz="0" w:space="0" w:color="auto"/>
            <w:bottom w:val="none" w:sz="0" w:space="0" w:color="auto"/>
            <w:right w:val="none" w:sz="0" w:space="0" w:color="auto"/>
          </w:divBdr>
        </w:div>
        <w:div w:id="1215117609">
          <w:marLeft w:val="640"/>
          <w:marRight w:val="0"/>
          <w:marTop w:val="0"/>
          <w:marBottom w:val="0"/>
          <w:divBdr>
            <w:top w:val="none" w:sz="0" w:space="0" w:color="auto"/>
            <w:left w:val="none" w:sz="0" w:space="0" w:color="auto"/>
            <w:bottom w:val="none" w:sz="0" w:space="0" w:color="auto"/>
            <w:right w:val="none" w:sz="0" w:space="0" w:color="auto"/>
          </w:divBdr>
        </w:div>
        <w:div w:id="1939872025">
          <w:marLeft w:val="640"/>
          <w:marRight w:val="0"/>
          <w:marTop w:val="0"/>
          <w:marBottom w:val="0"/>
          <w:divBdr>
            <w:top w:val="none" w:sz="0" w:space="0" w:color="auto"/>
            <w:left w:val="none" w:sz="0" w:space="0" w:color="auto"/>
            <w:bottom w:val="none" w:sz="0" w:space="0" w:color="auto"/>
            <w:right w:val="none" w:sz="0" w:space="0" w:color="auto"/>
          </w:divBdr>
        </w:div>
        <w:div w:id="1708949187">
          <w:marLeft w:val="640"/>
          <w:marRight w:val="0"/>
          <w:marTop w:val="0"/>
          <w:marBottom w:val="0"/>
          <w:divBdr>
            <w:top w:val="none" w:sz="0" w:space="0" w:color="auto"/>
            <w:left w:val="none" w:sz="0" w:space="0" w:color="auto"/>
            <w:bottom w:val="none" w:sz="0" w:space="0" w:color="auto"/>
            <w:right w:val="none" w:sz="0" w:space="0" w:color="auto"/>
          </w:divBdr>
        </w:div>
        <w:div w:id="743725768">
          <w:marLeft w:val="640"/>
          <w:marRight w:val="0"/>
          <w:marTop w:val="0"/>
          <w:marBottom w:val="0"/>
          <w:divBdr>
            <w:top w:val="none" w:sz="0" w:space="0" w:color="auto"/>
            <w:left w:val="none" w:sz="0" w:space="0" w:color="auto"/>
            <w:bottom w:val="none" w:sz="0" w:space="0" w:color="auto"/>
            <w:right w:val="none" w:sz="0" w:space="0" w:color="auto"/>
          </w:divBdr>
        </w:div>
        <w:div w:id="1575509299">
          <w:marLeft w:val="640"/>
          <w:marRight w:val="0"/>
          <w:marTop w:val="0"/>
          <w:marBottom w:val="0"/>
          <w:divBdr>
            <w:top w:val="none" w:sz="0" w:space="0" w:color="auto"/>
            <w:left w:val="none" w:sz="0" w:space="0" w:color="auto"/>
            <w:bottom w:val="none" w:sz="0" w:space="0" w:color="auto"/>
            <w:right w:val="none" w:sz="0" w:space="0" w:color="auto"/>
          </w:divBdr>
        </w:div>
        <w:div w:id="509610683">
          <w:marLeft w:val="640"/>
          <w:marRight w:val="0"/>
          <w:marTop w:val="0"/>
          <w:marBottom w:val="0"/>
          <w:divBdr>
            <w:top w:val="none" w:sz="0" w:space="0" w:color="auto"/>
            <w:left w:val="none" w:sz="0" w:space="0" w:color="auto"/>
            <w:bottom w:val="none" w:sz="0" w:space="0" w:color="auto"/>
            <w:right w:val="none" w:sz="0" w:space="0" w:color="auto"/>
          </w:divBdr>
        </w:div>
        <w:div w:id="762192305">
          <w:marLeft w:val="640"/>
          <w:marRight w:val="0"/>
          <w:marTop w:val="0"/>
          <w:marBottom w:val="0"/>
          <w:divBdr>
            <w:top w:val="none" w:sz="0" w:space="0" w:color="auto"/>
            <w:left w:val="none" w:sz="0" w:space="0" w:color="auto"/>
            <w:bottom w:val="none" w:sz="0" w:space="0" w:color="auto"/>
            <w:right w:val="none" w:sz="0" w:space="0" w:color="auto"/>
          </w:divBdr>
        </w:div>
        <w:div w:id="377239555">
          <w:marLeft w:val="640"/>
          <w:marRight w:val="0"/>
          <w:marTop w:val="0"/>
          <w:marBottom w:val="0"/>
          <w:divBdr>
            <w:top w:val="none" w:sz="0" w:space="0" w:color="auto"/>
            <w:left w:val="none" w:sz="0" w:space="0" w:color="auto"/>
            <w:bottom w:val="none" w:sz="0" w:space="0" w:color="auto"/>
            <w:right w:val="none" w:sz="0" w:space="0" w:color="auto"/>
          </w:divBdr>
        </w:div>
        <w:div w:id="1357346974">
          <w:marLeft w:val="640"/>
          <w:marRight w:val="0"/>
          <w:marTop w:val="0"/>
          <w:marBottom w:val="0"/>
          <w:divBdr>
            <w:top w:val="none" w:sz="0" w:space="0" w:color="auto"/>
            <w:left w:val="none" w:sz="0" w:space="0" w:color="auto"/>
            <w:bottom w:val="none" w:sz="0" w:space="0" w:color="auto"/>
            <w:right w:val="none" w:sz="0" w:space="0" w:color="auto"/>
          </w:divBdr>
        </w:div>
        <w:div w:id="1991716656">
          <w:marLeft w:val="640"/>
          <w:marRight w:val="0"/>
          <w:marTop w:val="0"/>
          <w:marBottom w:val="0"/>
          <w:divBdr>
            <w:top w:val="none" w:sz="0" w:space="0" w:color="auto"/>
            <w:left w:val="none" w:sz="0" w:space="0" w:color="auto"/>
            <w:bottom w:val="none" w:sz="0" w:space="0" w:color="auto"/>
            <w:right w:val="none" w:sz="0" w:space="0" w:color="auto"/>
          </w:divBdr>
        </w:div>
        <w:div w:id="1441950983">
          <w:marLeft w:val="640"/>
          <w:marRight w:val="0"/>
          <w:marTop w:val="0"/>
          <w:marBottom w:val="0"/>
          <w:divBdr>
            <w:top w:val="none" w:sz="0" w:space="0" w:color="auto"/>
            <w:left w:val="none" w:sz="0" w:space="0" w:color="auto"/>
            <w:bottom w:val="none" w:sz="0" w:space="0" w:color="auto"/>
            <w:right w:val="none" w:sz="0" w:space="0" w:color="auto"/>
          </w:divBdr>
        </w:div>
        <w:div w:id="1207254191">
          <w:marLeft w:val="640"/>
          <w:marRight w:val="0"/>
          <w:marTop w:val="0"/>
          <w:marBottom w:val="0"/>
          <w:divBdr>
            <w:top w:val="none" w:sz="0" w:space="0" w:color="auto"/>
            <w:left w:val="none" w:sz="0" w:space="0" w:color="auto"/>
            <w:bottom w:val="none" w:sz="0" w:space="0" w:color="auto"/>
            <w:right w:val="none" w:sz="0" w:space="0" w:color="auto"/>
          </w:divBdr>
        </w:div>
        <w:div w:id="829829782">
          <w:marLeft w:val="640"/>
          <w:marRight w:val="0"/>
          <w:marTop w:val="0"/>
          <w:marBottom w:val="0"/>
          <w:divBdr>
            <w:top w:val="none" w:sz="0" w:space="0" w:color="auto"/>
            <w:left w:val="none" w:sz="0" w:space="0" w:color="auto"/>
            <w:bottom w:val="none" w:sz="0" w:space="0" w:color="auto"/>
            <w:right w:val="none" w:sz="0" w:space="0" w:color="auto"/>
          </w:divBdr>
        </w:div>
        <w:div w:id="1196847382">
          <w:marLeft w:val="640"/>
          <w:marRight w:val="0"/>
          <w:marTop w:val="0"/>
          <w:marBottom w:val="0"/>
          <w:divBdr>
            <w:top w:val="none" w:sz="0" w:space="0" w:color="auto"/>
            <w:left w:val="none" w:sz="0" w:space="0" w:color="auto"/>
            <w:bottom w:val="none" w:sz="0" w:space="0" w:color="auto"/>
            <w:right w:val="none" w:sz="0" w:space="0" w:color="auto"/>
          </w:divBdr>
        </w:div>
        <w:div w:id="2002734094">
          <w:marLeft w:val="640"/>
          <w:marRight w:val="0"/>
          <w:marTop w:val="0"/>
          <w:marBottom w:val="0"/>
          <w:divBdr>
            <w:top w:val="none" w:sz="0" w:space="0" w:color="auto"/>
            <w:left w:val="none" w:sz="0" w:space="0" w:color="auto"/>
            <w:bottom w:val="none" w:sz="0" w:space="0" w:color="auto"/>
            <w:right w:val="none" w:sz="0" w:space="0" w:color="auto"/>
          </w:divBdr>
        </w:div>
        <w:div w:id="1250000562">
          <w:marLeft w:val="640"/>
          <w:marRight w:val="0"/>
          <w:marTop w:val="0"/>
          <w:marBottom w:val="0"/>
          <w:divBdr>
            <w:top w:val="none" w:sz="0" w:space="0" w:color="auto"/>
            <w:left w:val="none" w:sz="0" w:space="0" w:color="auto"/>
            <w:bottom w:val="none" w:sz="0" w:space="0" w:color="auto"/>
            <w:right w:val="none" w:sz="0" w:space="0" w:color="auto"/>
          </w:divBdr>
        </w:div>
        <w:div w:id="541134702">
          <w:marLeft w:val="640"/>
          <w:marRight w:val="0"/>
          <w:marTop w:val="0"/>
          <w:marBottom w:val="0"/>
          <w:divBdr>
            <w:top w:val="none" w:sz="0" w:space="0" w:color="auto"/>
            <w:left w:val="none" w:sz="0" w:space="0" w:color="auto"/>
            <w:bottom w:val="none" w:sz="0" w:space="0" w:color="auto"/>
            <w:right w:val="none" w:sz="0" w:space="0" w:color="auto"/>
          </w:divBdr>
        </w:div>
        <w:div w:id="16852183">
          <w:marLeft w:val="640"/>
          <w:marRight w:val="0"/>
          <w:marTop w:val="0"/>
          <w:marBottom w:val="0"/>
          <w:divBdr>
            <w:top w:val="none" w:sz="0" w:space="0" w:color="auto"/>
            <w:left w:val="none" w:sz="0" w:space="0" w:color="auto"/>
            <w:bottom w:val="none" w:sz="0" w:space="0" w:color="auto"/>
            <w:right w:val="none" w:sz="0" w:space="0" w:color="auto"/>
          </w:divBdr>
        </w:div>
        <w:div w:id="1308440279">
          <w:marLeft w:val="640"/>
          <w:marRight w:val="0"/>
          <w:marTop w:val="0"/>
          <w:marBottom w:val="0"/>
          <w:divBdr>
            <w:top w:val="none" w:sz="0" w:space="0" w:color="auto"/>
            <w:left w:val="none" w:sz="0" w:space="0" w:color="auto"/>
            <w:bottom w:val="none" w:sz="0" w:space="0" w:color="auto"/>
            <w:right w:val="none" w:sz="0" w:space="0" w:color="auto"/>
          </w:divBdr>
        </w:div>
        <w:div w:id="2098869031">
          <w:marLeft w:val="640"/>
          <w:marRight w:val="0"/>
          <w:marTop w:val="0"/>
          <w:marBottom w:val="0"/>
          <w:divBdr>
            <w:top w:val="none" w:sz="0" w:space="0" w:color="auto"/>
            <w:left w:val="none" w:sz="0" w:space="0" w:color="auto"/>
            <w:bottom w:val="none" w:sz="0" w:space="0" w:color="auto"/>
            <w:right w:val="none" w:sz="0" w:space="0" w:color="auto"/>
          </w:divBdr>
        </w:div>
        <w:div w:id="2102137375">
          <w:marLeft w:val="640"/>
          <w:marRight w:val="0"/>
          <w:marTop w:val="0"/>
          <w:marBottom w:val="0"/>
          <w:divBdr>
            <w:top w:val="none" w:sz="0" w:space="0" w:color="auto"/>
            <w:left w:val="none" w:sz="0" w:space="0" w:color="auto"/>
            <w:bottom w:val="none" w:sz="0" w:space="0" w:color="auto"/>
            <w:right w:val="none" w:sz="0" w:space="0" w:color="auto"/>
          </w:divBdr>
        </w:div>
        <w:div w:id="1322808461">
          <w:marLeft w:val="640"/>
          <w:marRight w:val="0"/>
          <w:marTop w:val="0"/>
          <w:marBottom w:val="0"/>
          <w:divBdr>
            <w:top w:val="none" w:sz="0" w:space="0" w:color="auto"/>
            <w:left w:val="none" w:sz="0" w:space="0" w:color="auto"/>
            <w:bottom w:val="none" w:sz="0" w:space="0" w:color="auto"/>
            <w:right w:val="none" w:sz="0" w:space="0" w:color="auto"/>
          </w:divBdr>
        </w:div>
        <w:div w:id="2124956963">
          <w:marLeft w:val="640"/>
          <w:marRight w:val="0"/>
          <w:marTop w:val="0"/>
          <w:marBottom w:val="0"/>
          <w:divBdr>
            <w:top w:val="none" w:sz="0" w:space="0" w:color="auto"/>
            <w:left w:val="none" w:sz="0" w:space="0" w:color="auto"/>
            <w:bottom w:val="none" w:sz="0" w:space="0" w:color="auto"/>
            <w:right w:val="none" w:sz="0" w:space="0" w:color="auto"/>
          </w:divBdr>
        </w:div>
        <w:div w:id="1852065731">
          <w:marLeft w:val="640"/>
          <w:marRight w:val="0"/>
          <w:marTop w:val="0"/>
          <w:marBottom w:val="0"/>
          <w:divBdr>
            <w:top w:val="none" w:sz="0" w:space="0" w:color="auto"/>
            <w:left w:val="none" w:sz="0" w:space="0" w:color="auto"/>
            <w:bottom w:val="none" w:sz="0" w:space="0" w:color="auto"/>
            <w:right w:val="none" w:sz="0" w:space="0" w:color="auto"/>
          </w:divBdr>
        </w:div>
        <w:div w:id="526263240">
          <w:marLeft w:val="640"/>
          <w:marRight w:val="0"/>
          <w:marTop w:val="0"/>
          <w:marBottom w:val="0"/>
          <w:divBdr>
            <w:top w:val="none" w:sz="0" w:space="0" w:color="auto"/>
            <w:left w:val="none" w:sz="0" w:space="0" w:color="auto"/>
            <w:bottom w:val="none" w:sz="0" w:space="0" w:color="auto"/>
            <w:right w:val="none" w:sz="0" w:space="0" w:color="auto"/>
          </w:divBdr>
        </w:div>
        <w:div w:id="867714337">
          <w:marLeft w:val="640"/>
          <w:marRight w:val="0"/>
          <w:marTop w:val="0"/>
          <w:marBottom w:val="0"/>
          <w:divBdr>
            <w:top w:val="none" w:sz="0" w:space="0" w:color="auto"/>
            <w:left w:val="none" w:sz="0" w:space="0" w:color="auto"/>
            <w:bottom w:val="none" w:sz="0" w:space="0" w:color="auto"/>
            <w:right w:val="none" w:sz="0" w:space="0" w:color="auto"/>
          </w:divBdr>
        </w:div>
        <w:div w:id="256139747">
          <w:marLeft w:val="640"/>
          <w:marRight w:val="0"/>
          <w:marTop w:val="0"/>
          <w:marBottom w:val="0"/>
          <w:divBdr>
            <w:top w:val="none" w:sz="0" w:space="0" w:color="auto"/>
            <w:left w:val="none" w:sz="0" w:space="0" w:color="auto"/>
            <w:bottom w:val="none" w:sz="0" w:space="0" w:color="auto"/>
            <w:right w:val="none" w:sz="0" w:space="0" w:color="auto"/>
          </w:divBdr>
        </w:div>
        <w:div w:id="2032488242">
          <w:marLeft w:val="640"/>
          <w:marRight w:val="0"/>
          <w:marTop w:val="0"/>
          <w:marBottom w:val="0"/>
          <w:divBdr>
            <w:top w:val="none" w:sz="0" w:space="0" w:color="auto"/>
            <w:left w:val="none" w:sz="0" w:space="0" w:color="auto"/>
            <w:bottom w:val="none" w:sz="0" w:space="0" w:color="auto"/>
            <w:right w:val="none" w:sz="0" w:space="0" w:color="auto"/>
          </w:divBdr>
        </w:div>
        <w:div w:id="1418287667">
          <w:marLeft w:val="640"/>
          <w:marRight w:val="0"/>
          <w:marTop w:val="0"/>
          <w:marBottom w:val="0"/>
          <w:divBdr>
            <w:top w:val="none" w:sz="0" w:space="0" w:color="auto"/>
            <w:left w:val="none" w:sz="0" w:space="0" w:color="auto"/>
            <w:bottom w:val="none" w:sz="0" w:space="0" w:color="auto"/>
            <w:right w:val="none" w:sz="0" w:space="0" w:color="auto"/>
          </w:divBdr>
        </w:div>
        <w:div w:id="35551600">
          <w:marLeft w:val="640"/>
          <w:marRight w:val="0"/>
          <w:marTop w:val="0"/>
          <w:marBottom w:val="0"/>
          <w:divBdr>
            <w:top w:val="none" w:sz="0" w:space="0" w:color="auto"/>
            <w:left w:val="none" w:sz="0" w:space="0" w:color="auto"/>
            <w:bottom w:val="none" w:sz="0" w:space="0" w:color="auto"/>
            <w:right w:val="none" w:sz="0" w:space="0" w:color="auto"/>
          </w:divBdr>
        </w:div>
        <w:div w:id="1689527490">
          <w:marLeft w:val="640"/>
          <w:marRight w:val="0"/>
          <w:marTop w:val="0"/>
          <w:marBottom w:val="0"/>
          <w:divBdr>
            <w:top w:val="none" w:sz="0" w:space="0" w:color="auto"/>
            <w:left w:val="none" w:sz="0" w:space="0" w:color="auto"/>
            <w:bottom w:val="none" w:sz="0" w:space="0" w:color="auto"/>
            <w:right w:val="none" w:sz="0" w:space="0" w:color="auto"/>
          </w:divBdr>
        </w:div>
        <w:div w:id="1270089150">
          <w:marLeft w:val="640"/>
          <w:marRight w:val="0"/>
          <w:marTop w:val="0"/>
          <w:marBottom w:val="0"/>
          <w:divBdr>
            <w:top w:val="none" w:sz="0" w:space="0" w:color="auto"/>
            <w:left w:val="none" w:sz="0" w:space="0" w:color="auto"/>
            <w:bottom w:val="none" w:sz="0" w:space="0" w:color="auto"/>
            <w:right w:val="none" w:sz="0" w:space="0" w:color="auto"/>
          </w:divBdr>
        </w:div>
        <w:div w:id="1700231795">
          <w:marLeft w:val="640"/>
          <w:marRight w:val="0"/>
          <w:marTop w:val="0"/>
          <w:marBottom w:val="0"/>
          <w:divBdr>
            <w:top w:val="none" w:sz="0" w:space="0" w:color="auto"/>
            <w:left w:val="none" w:sz="0" w:space="0" w:color="auto"/>
            <w:bottom w:val="none" w:sz="0" w:space="0" w:color="auto"/>
            <w:right w:val="none" w:sz="0" w:space="0" w:color="auto"/>
          </w:divBdr>
        </w:div>
        <w:div w:id="823202954">
          <w:marLeft w:val="640"/>
          <w:marRight w:val="0"/>
          <w:marTop w:val="0"/>
          <w:marBottom w:val="0"/>
          <w:divBdr>
            <w:top w:val="none" w:sz="0" w:space="0" w:color="auto"/>
            <w:left w:val="none" w:sz="0" w:space="0" w:color="auto"/>
            <w:bottom w:val="none" w:sz="0" w:space="0" w:color="auto"/>
            <w:right w:val="none" w:sz="0" w:space="0" w:color="auto"/>
          </w:divBdr>
        </w:div>
        <w:div w:id="1988900107">
          <w:marLeft w:val="640"/>
          <w:marRight w:val="0"/>
          <w:marTop w:val="0"/>
          <w:marBottom w:val="0"/>
          <w:divBdr>
            <w:top w:val="none" w:sz="0" w:space="0" w:color="auto"/>
            <w:left w:val="none" w:sz="0" w:space="0" w:color="auto"/>
            <w:bottom w:val="none" w:sz="0" w:space="0" w:color="auto"/>
            <w:right w:val="none" w:sz="0" w:space="0" w:color="auto"/>
          </w:divBdr>
        </w:div>
        <w:div w:id="2366233">
          <w:marLeft w:val="640"/>
          <w:marRight w:val="0"/>
          <w:marTop w:val="0"/>
          <w:marBottom w:val="0"/>
          <w:divBdr>
            <w:top w:val="none" w:sz="0" w:space="0" w:color="auto"/>
            <w:left w:val="none" w:sz="0" w:space="0" w:color="auto"/>
            <w:bottom w:val="none" w:sz="0" w:space="0" w:color="auto"/>
            <w:right w:val="none" w:sz="0" w:space="0" w:color="auto"/>
          </w:divBdr>
        </w:div>
        <w:div w:id="326637606">
          <w:marLeft w:val="640"/>
          <w:marRight w:val="0"/>
          <w:marTop w:val="0"/>
          <w:marBottom w:val="0"/>
          <w:divBdr>
            <w:top w:val="none" w:sz="0" w:space="0" w:color="auto"/>
            <w:left w:val="none" w:sz="0" w:space="0" w:color="auto"/>
            <w:bottom w:val="none" w:sz="0" w:space="0" w:color="auto"/>
            <w:right w:val="none" w:sz="0" w:space="0" w:color="auto"/>
          </w:divBdr>
        </w:div>
        <w:div w:id="1808468907">
          <w:marLeft w:val="640"/>
          <w:marRight w:val="0"/>
          <w:marTop w:val="0"/>
          <w:marBottom w:val="0"/>
          <w:divBdr>
            <w:top w:val="none" w:sz="0" w:space="0" w:color="auto"/>
            <w:left w:val="none" w:sz="0" w:space="0" w:color="auto"/>
            <w:bottom w:val="none" w:sz="0" w:space="0" w:color="auto"/>
            <w:right w:val="none" w:sz="0" w:space="0" w:color="auto"/>
          </w:divBdr>
        </w:div>
        <w:div w:id="425731011">
          <w:marLeft w:val="640"/>
          <w:marRight w:val="0"/>
          <w:marTop w:val="0"/>
          <w:marBottom w:val="0"/>
          <w:divBdr>
            <w:top w:val="none" w:sz="0" w:space="0" w:color="auto"/>
            <w:left w:val="none" w:sz="0" w:space="0" w:color="auto"/>
            <w:bottom w:val="none" w:sz="0" w:space="0" w:color="auto"/>
            <w:right w:val="none" w:sz="0" w:space="0" w:color="auto"/>
          </w:divBdr>
        </w:div>
        <w:div w:id="1887448753">
          <w:marLeft w:val="640"/>
          <w:marRight w:val="0"/>
          <w:marTop w:val="0"/>
          <w:marBottom w:val="0"/>
          <w:divBdr>
            <w:top w:val="none" w:sz="0" w:space="0" w:color="auto"/>
            <w:left w:val="none" w:sz="0" w:space="0" w:color="auto"/>
            <w:bottom w:val="none" w:sz="0" w:space="0" w:color="auto"/>
            <w:right w:val="none" w:sz="0" w:space="0" w:color="auto"/>
          </w:divBdr>
        </w:div>
        <w:div w:id="1334451884">
          <w:marLeft w:val="640"/>
          <w:marRight w:val="0"/>
          <w:marTop w:val="0"/>
          <w:marBottom w:val="0"/>
          <w:divBdr>
            <w:top w:val="none" w:sz="0" w:space="0" w:color="auto"/>
            <w:left w:val="none" w:sz="0" w:space="0" w:color="auto"/>
            <w:bottom w:val="none" w:sz="0" w:space="0" w:color="auto"/>
            <w:right w:val="none" w:sz="0" w:space="0" w:color="auto"/>
          </w:divBdr>
        </w:div>
        <w:div w:id="911737810">
          <w:marLeft w:val="640"/>
          <w:marRight w:val="0"/>
          <w:marTop w:val="0"/>
          <w:marBottom w:val="0"/>
          <w:divBdr>
            <w:top w:val="none" w:sz="0" w:space="0" w:color="auto"/>
            <w:left w:val="none" w:sz="0" w:space="0" w:color="auto"/>
            <w:bottom w:val="none" w:sz="0" w:space="0" w:color="auto"/>
            <w:right w:val="none" w:sz="0" w:space="0" w:color="auto"/>
          </w:divBdr>
        </w:div>
        <w:div w:id="557476223">
          <w:marLeft w:val="640"/>
          <w:marRight w:val="0"/>
          <w:marTop w:val="0"/>
          <w:marBottom w:val="0"/>
          <w:divBdr>
            <w:top w:val="none" w:sz="0" w:space="0" w:color="auto"/>
            <w:left w:val="none" w:sz="0" w:space="0" w:color="auto"/>
            <w:bottom w:val="none" w:sz="0" w:space="0" w:color="auto"/>
            <w:right w:val="none" w:sz="0" w:space="0" w:color="auto"/>
          </w:divBdr>
        </w:div>
        <w:div w:id="1148865375">
          <w:marLeft w:val="640"/>
          <w:marRight w:val="0"/>
          <w:marTop w:val="0"/>
          <w:marBottom w:val="0"/>
          <w:divBdr>
            <w:top w:val="none" w:sz="0" w:space="0" w:color="auto"/>
            <w:left w:val="none" w:sz="0" w:space="0" w:color="auto"/>
            <w:bottom w:val="none" w:sz="0" w:space="0" w:color="auto"/>
            <w:right w:val="none" w:sz="0" w:space="0" w:color="auto"/>
          </w:divBdr>
        </w:div>
        <w:div w:id="197596058">
          <w:marLeft w:val="640"/>
          <w:marRight w:val="0"/>
          <w:marTop w:val="0"/>
          <w:marBottom w:val="0"/>
          <w:divBdr>
            <w:top w:val="none" w:sz="0" w:space="0" w:color="auto"/>
            <w:left w:val="none" w:sz="0" w:space="0" w:color="auto"/>
            <w:bottom w:val="none" w:sz="0" w:space="0" w:color="auto"/>
            <w:right w:val="none" w:sz="0" w:space="0" w:color="auto"/>
          </w:divBdr>
        </w:div>
        <w:div w:id="252980187">
          <w:marLeft w:val="640"/>
          <w:marRight w:val="0"/>
          <w:marTop w:val="0"/>
          <w:marBottom w:val="0"/>
          <w:divBdr>
            <w:top w:val="none" w:sz="0" w:space="0" w:color="auto"/>
            <w:left w:val="none" w:sz="0" w:space="0" w:color="auto"/>
            <w:bottom w:val="none" w:sz="0" w:space="0" w:color="auto"/>
            <w:right w:val="none" w:sz="0" w:space="0" w:color="auto"/>
          </w:divBdr>
        </w:div>
        <w:div w:id="340620084">
          <w:marLeft w:val="640"/>
          <w:marRight w:val="0"/>
          <w:marTop w:val="0"/>
          <w:marBottom w:val="0"/>
          <w:divBdr>
            <w:top w:val="none" w:sz="0" w:space="0" w:color="auto"/>
            <w:left w:val="none" w:sz="0" w:space="0" w:color="auto"/>
            <w:bottom w:val="none" w:sz="0" w:space="0" w:color="auto"/>
            <w:right w:val="none" w:sz="0" w:space="0" w:color="auto"/>
          </w:divBdr>
        </w:div>
        <w:div w:id="1278636211">
          <w:marLeft w:val="640"/>
          <w:marRight w:val="0"/>
          <w:marTop w:val="0"/>
          <w:marBottom w:val="0"/>
          <w:divBdr>
            <w:top w:val="none" w:sz="0" w:space="0" w:color="auto"/>
            <w:left w:val="none" w:sz="0" w:space="0" w:color="auto"/>
            <w:bottom w:val="none" w:sz="0" w:space="0" w:color="auto"/>
            <w:right w:val="none" w:sz="0" w:space="0" w:color="auto"/>
          </w:divBdr>
        </w:div>
        <w:div w:id="658771184">
          <w:marLeft w:val="640"/>
          <w:marRight w:val="0"/>
          <w:marTop w:val="0"/>
          <w:marBottom w:val="0"/>
          <w:divBdr>
            <w:top w:val="none" w:sz="0" w:space="0" w:color="auto"/>
            <w:left w:val="none" w:sz="0" w:space="0" w:color="auto"/>
            <w:bottom w:val="none" w:sz="0" w:space="0" w:color="auto"/>
            <w:right w:val="none" w:sz="0" w:space="0" w:color="auto"/>
          </w:divBdr>
        </w:div>
        <w:div w:id="1816490538">
          <w:marLeft w:val="640"/>
          <w:marRight w:val="0"/>
          <w:marTop w:val="0"/>
          <w:marBottom w:val="0"/>
          <w:divBdr>
            <w:top w:val="none" w:sz="0" w:space="0" w:color="auto"/>
            <w:left w:val="none" w:sz="0" w:space="0" w:color="auto"/>
            <w:bottom w:val="none" w:sz="0" w:space="0" w:color="auto"/>
            <w:right w:val="none" w:sz="0" w:space="0" w:color="auto"/>
          </w:divBdr>
        </w:div>
        <w:div w:id="1397512957">
          <w:marLeft w:val="640"/>
          <w:marRight w:val="0"/>
          <w:marTop w:val="0"/>
          <w:marBottom w:val="0"/>
          <w:divBdr>
            <w:top w:val="none" w:sz="0" w:space="0" w:color="auto"/>
            <w:left w:val="none" w:sz="0" w:space="0" w:color="auto"/>
            <w:bottom w:val="none" w:sz="0" w:space="0" w:color="auto"/>
            <w:right w:val="none" w:sz="0" w:space="0" w:color="auto"/>
          </w:divBdr>
        </w:div>
        <w:div w:id="971906718">
          <w:marLeft w:val="640"/>
          <w:marRight w:val="0"/>
          <w:marTop w:val="0"/>
          <w:marBottom w:val="0"/>
          <w:divBdr>
            <w:top w:val="none" w:sz="0" w:space="0" w:color="auto"/>
            <w:left w:val="none" w:sz="0" w:space="0" w:color="auto"/>
            <w:bottom w:val="none" w:sz="0" w:space="0" w:color="auto"/>
            <w:right w:val="none" w:sz="0" w:space="0" w:color="auto"/>
          </w:divBdr>
        </w:div>
        <w:div w:id="526405862">
          <w:marLeft w:val="640"/>
          <w:marRight w:val="0"/>
          <w:marTop w:val="0"/>
          <w:marBottom w:val="0"/>
          <w:divBdr>
            <w:top w:val="none" w:sz="0" w:space="0" w:color="auto"/>
            <w:left w:val="none" w:sz="0" w:space="0" w:color="auto"/>
            <w:bottom w:val="none" w:sz="0" w:space="0" w:color="auto"/>
            <w:right w:val="none" w:sz="0" w:space="0" w:color="auto"/>
          </w:divBdr>
        </w:div>
        <w:div w:id="345793064">
          <w:marLeft w:val="640"/>
          <w:marRight w:val="0"/>
          <w:marTop w:val="0"/>
          <w:marBottom w:val="0"/>
          <w:divBdr>
            <w:top w:val="none" w:sz="0" w:space="0" w:color="auto"/>
            <w:left w:val="none" w:sz="0" w:space="0" w:color="auto"/>
            <w:bottom w:val="none" w:sz="0" w:space="0" w:color="auto"/>
            <w:right w:val="none" w:sz="0" w:space="0" w:color="auto"/>
          </w:divBdr>
        </w:div>
        <w:div w:id="981152976">
          <w:marLeft w:val="640"/>
          <w:marRight w:val="0"/>
          <w:marTop w:val="0"/>
          <w:marBottom w:val="0"/>
          <w:divBdr>
            <w:top w:val="none" w:sz="0" w:space="0" w:color="auto"/>
            <w:left w:val="none" w:sz="0" w:space="0" w:color="auto"/>
            <w:bottom w:val="none" w:sz="0" w:space="0" w:color="auto"/>
            <w:right w:val="none" w:sz="0" w:space="0" w:color="auto"/>
          </w:divBdr>
        </w:div>
        <w:div w:id="716122277">
          <w:marLeft w:val="640"/>
          <w:marRight w:val="0"/>
          <w:marTop w:val="0"/>
          <w:marBottom w:val="0"/>
          <w:divBdr>
            <w:top w:val="none" w:sz="0" w:space="0" w:color="auto"/>
            <w:left w:val="none" w:sz="0" w:space="0" w:color="auto"/>
            <w:bottom w:val="none" w:sz="0" w:space="0" w:color="auto"/>
            <w:right w:val="none" w:sz="0" w:space="0" w:color="auto"/>
          </w:divBdr>
        </w:div>
        <w:div w:id="1630429080">
          <w:marLeft w:val="640"/>
          <w:marRight w:val="0"/>
          <w:marTop w:val="0"/>
          <w:marBottom w:val="0"/>
          <w:divBdr>
            <w:top w:val="none" w:sz="0" w:space="0" w:color="auto"/>
            <w:left w:val="none" w:sz="0" w:space="0" w:color="auto"/>
            <w:bottom w:val="none" w:sz="0" w:space="0" w:color="auto"/>
            <w:right w:val="none" w:sz="0" w:space="0" w:color="auto"/>
          </w:divBdr>
        </w:div>
        <w:div w:id="1637028461">
          <w:marLeft w:val="640"/>
          <w:marRight w:val="0"/>
          <w:marTop w:val="0"/>
          <w:marBottom w:val="0"/>
          <w:divBdr>
            <w:top w:val="none" w:sz="0" w:space="0" w:color="auto"/>
            <w:left w:val="none" w:sz="0" w:space="0" w:color="auto"/>
            <w:bottom w:val="none" w:sz="0" w:space="0" w:color="auto"/>
            <w:right w:val="none" w:sz="0" w:space="0" w:color="auto"/>
          </w:divBdr>
        </w:div>
        <w:div w:id="2048749747">
          <w:marLeft w:val="640"/>
          <w:marRight w:val="0"/>
          <w:marTop w:val="0"/>
          <w:marBottom w:val="0"/>
          <w:divBdr>
            <w:top w:val="none" w:sz="0" w:space="0" w:color="auto"/>
            <w:left w:val="none" w:sz="0" w:space="0" w:color="auto"/>
            <w:bottom w:val="none" w:sz="0" w:space="0" w:color="auto"/>
            <w:right w:val="none" w:sz="0" w:space="0" w:color="auto"/>
          </w:divBdr>
        </w:div>
        <w:div w:id="993340149">
          <w:marLeft w:val="640"/>
          <w:marRight w:val="0"/>
          <w:marTop w:val="0"/>
          <w:marBottom w:val="0"/>
          <w:divBdr>
            <w:top w:val="none" w:sz="0" w:space="0" w:color="auto"/>
            <w:left w:val="none" w:sz="0" w:space="0" w:color="auto"/>
            <w:bottom w:val="none" w:sz="0" w:space="0" w:color="auto"/>
            <w:right w:val="none" w:sz="0" w:space="0" w:color="auto"/>
          </w:divBdr>
        </w:div>
        <w:div w:id="318508732">
          <w:marLeft w:val="640"/>
          <w:marRight w:val="0"/>
          <w:marTop w:val="0"/>
          <w:marBottom w:val="0"/>
          <w:divBdr>
            <w:top w:val="none" w:sz="0" w:space="0" w:color="auto"/>
            <w:left w:val="none" w:sz="0" w:space="0" w:color="auto"/>
            <w:bottom w:val="none" w:sz="0" w:space="0" w:color="auto"/>
            <w:right w:val="none" w:sz="0" w:space="0" w:color="auto"/>
          </w:divBdr>
        </w:div>
      </w:divsChild>
    </w:div>
    <w:div w:id="1047994310">
      <w:bodyDiv w:val="1"/>
      <w:marLeft w:val="0"/>
      <w:marRight w:val="0"/>
      <w:marTop w:val="0"/>
      <w:marBottom w:val="0"/>
      <w:divBdr>
        <w:top w:val="none" w:sz="0" w:space="0" w:color="auto"/>
        <w:left w:val="none" w:sz="0" w:space="0" w:color="auto"/>
        <w:bottom w:val="none" w:sz="0" w:space="0" w:color="auto"/>
        <w:right w:val="none" w:sz="0" w:space="0" w:color="auto"/>
      </w:divBdr>
    </w:div>
    <w:div w:id="1048458902">
      <w:bodyDiv w:val="1"/>
      <w:marLeft w:val="0"/>
      <w:marRight w:val="0"/>
      <w:marTop w:val="0"/>
      <w:marBottom w:val="0"/>
      <w:divBdr>
        <w:top w:val="none" w:sz="0" w:space="0" w:color="auto"/>
        <w:left w:val="none" w:sz="0" w:space="0" w:color="auto"/>
        <w:bottom w:val="none" w:sz="0" w:space="0" w:color="auto"/>
        <w:right w:val="none" w:sz="0" w:space="0" w:color="auto"/>
      </w:divBdr>
    </w:div>
    <w:div w:id="1049568959">
      <w:bodyDiv w:val="1"/>
      <w:marLeft w:val="0"/>
      <w:marRight w:val="0"/>
      <w:marTop w:val="0"/>
      <w:marBottom w:val="0"/>
      <w:divBdr>
        <w:top w:val="none" w:sz="0" w:space="0" w:color="auto"/>
        <w:left w:val="none" w:sz="0" w:space="0" w:color="auto"/>
        <w:bottom w:val="none" w:sz="0" w:space="0" w:color="auto"/>
        <w:right w:val="none" w:sz="0" w:space="0" w:color="auto"/>
      </w:divBdr>
    </w:div>
    <w:div w:id="1050493579">
      <w:bodyDiv w:val="1"/>
      <w:marLeft w:val="0"/>
      <w:marRight w:val="0"/>
      <w:marTop w:val="0"/>
      <w:marBottom w:val="0"/>
      <w:divBdr>
        <w:top w:val="none" w:sz="0" w:space="0" w:color="auto"/>
        <w:left w:val="none" w:sz="0" w:space="0" w:color="auto"/>
        <w:bottom w:val="none" w:sz="0" w:space="0" w:color="auto"/>
        <w:right w:val="none" w:sz="0" w:space="0" w:color="auto"/>
      </w:divBdr>
    </w:div>
    <w:div w:id="1050807474">
      <w:bodyDiv w:val="1"/>
      <w:marLeft w:val="0"/>
      <w:marRight w:val="0"/>
      <w:marTop w:val="0"/>
      <w:marBottom w:val="0"/>
      <w:divBdr>
        <w:top w:val="none" w:sz="0" w:space="0" w:color="auto"/>
        <w:left w:val="none" w:sz="0" w:space="0" w:color="auto"/>
        <w:bottom w:val="none" w:sz="0" w:space="0" w:color="auto"/>
        <w:right w:val="none" w:sz="0" w:space="0" w:color="auto"/>
      </w:divBdr>
    </w:div>
    <w:div w:id="1051422642">
      <w:bodyDiv w:val="1"/>
      <w:marLeft w:val="0"/>
      <w:marRight w:val="0"/>
      <w:marTop w:val="0"/>
      <w:marBottom w:val="0"/>
      <w:divBdr>
        <w:top w:val="none" w:sz="0" w:space="0" w:color="auto"/>
        <w:left w:val="none" w:sz="0" w:space="0" w:color="auto"/>
        <w:bottom w:val="none" w:sz="0" w:space="0" w:color="auto"/>
        <w:right w:val="none" w:sz="0" w:space="0" w:color="auto"/>
      </w:divBdr>
    </w:div>
    <w:div w:id="1052387977">
      <w:bodyDiv w:val="1"/>
      <w:marLeft w:val="0"/>
      <w:marRight w:val="0"/>
      <w:marTop w:val="0"/>
      <w:marBottom w:val="0"/>
      <w:divBdr>
        <w:top w:val="none" w:sz="0" w:space="0" w:color="auto"/>
        <w:left w:val="none" w:sz="0" w:space="0" w:color="auto"/>
        <w:bottom w:val="none" w:sz="0" w:space="0" w:color="auto"/>
        <w:right w:val="none" w:sz="0" w:space="0" w:color="auto"/>
      </w:divBdr>
    </w:div>
    <w:div w:id="1052845743">
      <w:bodyDiv w:val="1"/>
      <w:marLeft w:val="0"/>
      <w:marRight w:val="0"/>
      <w:marTop w:val="0"/>
      <w:marBottom w:val="0"/>
      <w:divBdr>
        <w:top w:val="none" w:sz="0" w:space="0" w:color="auto"/>
        <w:left w:val="none" w:sz="0" w:space="0" w:color="auto"/>
        <w:bottom w:val="none" w:sz="0" w:space="0" w:color="auto"/>
        <w:right w:val="none" w:sz="0" w:space="0" w:color="auto"/>
      </w:divBdr>
    </w:div>
    <w:div w:id="1053163661">
      <w:bodyDiv w:val="1"/>
      <w:marLeft w:val="0"/>
      <w:marRight w:val="0"/>
      <w:marTop w:val="0"/>
      <w:marBottom w:val="0"/>
      <w:divBdr>
        <w:top w:val="none" w:sz="0" w:space="0" w:color="auto"/>
        <w:left w:val="none" w:sz="0" w:space="0" w:color="auto"/>
        <w:bottom w:val="none" w:sz="0" w:space="0" w:color="auto"/>
        <w:right w:val="none" w:sz="0" w:space="0" w:color="auto"/>
      </w:divBdr>
    </w:div>
    <w:div w:id="1053698698">
      <w:bodyDiv w:val="1"/>
      <w:marLeft w:val="0"/>
      <w:marRight w:val="0"/>
      <w:marTop w:val="0"/>
      <w:marBottom w:val="0"/>
      <w:divBdr>
        <w:top w:val="none" w:sz="0" w:space="0" w:color="auto"/>
        <w:left w:val="none" w:sz="0" w:space="0" w:color="auto"/>
        <w:bottom w:val="none" w:sz="0" w:space="0" w:color="auto"/>
        <w:right w:val="none" w:sz="0" w:space="0" w:color="auto"/>
      </w:divBdr>
    </w:div>
    <w:div w:id="1054040130">
      <w:bodyDiv w:val="1"/>
      <w:marLeft w:val="0"/>
      <w:marRight w:val="0"/>
      <w:marTop w:val="0"/>
      <w:marBottom w:val="0"/>
      <w:divBdr>
        <w:top w:val="none" w:sz="0" w:space="0" w:color="auto"/>
        <w:left w:val="none" w:sz="0" w:space="0" w:color="auto"/>
        <w:bottom w:val="none" w:sz="0" w:space="0" w:color="auto"/>
        <w:right w:val="none" w:sz="0" w:space="0" w:color="auto"/>
      </w:divBdr>
    </w:div>
    <w:div w:id="1054230433">
      <w:bodyDiv w:val="1"/>
      <w:marLeft w:val="0"/>
      <w:marRight w:val="0"/>
      <w:marTop w:val="0"/>
      <w:marBottom w:val="0"/>
      <w:divBdr>
        <w:top w:val="none" w:sz="0" w:space="0" w:color="auto"/>
        <w:left w:val="none" w:sz="0" w:space="0" w:color="auto"/>
        <w:bottom w:val="none" w:sz="0" w:space="0" w:color="auto"/>
        <w:right w:val="none" w:sz="0" w:space="0" w:color="auto"/>
      </w:divBdr>
    </w:div>
    <w:div w:id="1054279537">
      <w:bodyDiv w:val="1"/>
      <w:marLeft w:val="0"/>
      <w:marRight w:val="0"/>
      <w:marTop w:val="0"/>
      <w:marBottom w:val="0"/>
      <w:divBdr>
        <w:top w:val="none" w:sz="0" w:space="0" w:color="auto"/>
        <w:left w:val="none" w:sz="0" w:space="0" w:color="auto"/>
        <w:bottom w:val="none" w:sz="0" w:space="0" w:color="auto"/>
        <w:right w:val="none" w:sz="0" w:space="0" w:color="auto"/>
      </w:divBdr>
    </w:div>
    <w:div w:id="1054816620">
      <w:bodyDiv w:val="1"/>
      <w:marLeft w:val="0"/>
      <w:marRight w:val="0"/>
      <w:marTop w:val="0"/>
      <w:marBottom w:val="0"/>
      <w:divBdr>
        <w:top w:val="none" w:sz="0" w:space="0" w:color="auto"/>
        <w:left w:val="none" w:sz="0" w:space="0" w:color="auto"/>
        <w:bottom w:val="none" w:sz="0" w:space="0" w:color="auto"/>
        <w:right w:val="none" w:sz="0" w:space="0" w:color="auto"/>
      </w:divBdr>
    </w:div>
    <w:div w:id="1054934399">
      <w:bodyDiv w:val="1"/>
      <w:marLeft w:val="0"/>
      <w:marRight w:val="0"/>
      <w:marTop w:val="0"/>
      <w:marBottom w:val="0"/>
      <w:divBdr>
        <w:top w:val="none" w:sz="0" w:space="0" w:color="auto"/>
        <w:left w:val="none" w:sz="0" w:space="0" w:color="auto"/>
        <w:bottom w:val="none" w:sz="0" w:space="0" w:color="auto"/>
        <w:right w:val="none" w:sz="0" w:space="0" w:color="auto"/>
      </w:divBdr>
      <w:divsChild>
        <w:div w:id="768162218">
          <w:marLeft w:val="480"/>
          <w:marRight w:val="0"/>
          <w:marTop w:val="0"/>
          <w:marBottom w:val="0"/>
          <w:divBdr>
            <w:top w:val="none" w:sz="0" w:space="0" w:color="auto"/>
            <w:left w:val="none" w:sz="0" w:space="0" w:color="auto"/>
            <w:bottom w:val="none" w:sz="0" w:space="0" w:color="auto"/>
            <w:right w:val="none" w:sz="0" w:space="0" w:color="auto"/>
          </w:divBdr>
        </w:div>
        <w:div w:id="1354307527">
          <w:marLeft w:val="480"/>
          <w:marRight w:val="0"/>
          <w:marTop w:val="0"/>
          <w:marBottom w:val="0"/>
          <w:divBdr>
            <w:top w:val="none" w:sz="0" w:space="0" w:color="auto"/>
            <w:left w:val="none" w:sz="0" w:space="0" w:color="auto"/>
            <w:bottom w:val="none" w:sz="0" w:space="0" w:color="auto"/>
            <w:right w:val="none" w:sz="0" w:space="0" w:color="auto"/>
          </w:divBdr>
        </w:div>
        <w:div w:id="752438942">
          <w:marLeft w:val="480"/>
          <w:marRight w:val="0"/>
          <w:marTop w:val="0"/>
          <w:marBottom w:val="0"/>
          <w:divBdr>
            <w:top w:val="none" w:sz="0" w:space="0" w:color="auto"/>
            <w:left w:val="none" w:sz="0" w:space="0" w:color="auto"/>
            <w:bottom w:val="none" w:sz="0" w:space="0" w:color="auto"/>
            <w:right w:val="none" w:sz="0" w:space="0" w:color="auto"/>
          </w:divBdr>
        </w:div>
        <w:div w:id="743338755">
          <w:marLeft w:val="480"/>
          <w:marRight w:val="0"/>
          <w:marTop w:val="0"/>
          <w:marBottom w:val="0"/>
          <w:divBdr>
            <w:top w:val="none" w:sz="0" w:space="0" w:color="auto"/>
            <w:left w:val="none" w:sz="0" w:space="0" w:color="auto"/>
            <w:bottom w:val="none" w:sz="0" w:space="0" w:color="auto"/>
            <w:right w:val="none" w:sz="0" w:space="0" w:color="auto"/>
          </w:divBdr>
        </w:div>
        <w:div w:id="1457211184">
          <w:marLeft w:val="480"/>
          <w:marRight w:val="0"/>
          <w:marTop w:val="0"/>
          <w:marBottom w:val="0"/>
          <w:divBdr>
            <w:top w:val="none" w:sz="0" w:space="0" w:color="auto"/>
            <w:left w:val="none" w:sz="0" w:space="0" w:color="auto"/>
            <w:bottom w:val="none" w:sz="0" w:space="0" w:color="auto"/>
            <w:right w:val="none" w:sz="0" w:space="0" w:color="auto"/>
          </w:divBdr>
        </w:div>
        <w:div w:id="307512256">
          <w:marLeft w:val="480"/>
          <w:marRight w:val="0"/>
          <w:marTop w:val="0"/>
          <w:marBottom w:val="0"/>
          <w:divBdr>
            <w:top w:val="none" w:sz="0" w:space="0" w:color="auto"/>
            <w:left w:val="none" w:sz="0" w:space="0" w:color="auto"/>
            <w:bottom w:val="none" w:sz="0" w:space="0" w:color="auto"/>
            <w:right w:val="none" w:sz="0" w:space="0" w:color="auto"/>
          </w:divBdr>
        </w:div>
        <w:div w:id="717048860">
          <w:marLeft w:val="480"/>
          <w:marRight w:val="0"/>
          <w:marTop w:val="0"/>
          <w:marBottom w:val="0"/>
          <w:divBdr>
            <w:top w:val="none" w:sz="0" w:space="0" w:color="auto"/>
            <w:left w:val="none" w:sz="0" w:space="0" w:color="auto"/>
            <w:bottom w:val="none" w:sz="0" w:space="0" w:color="auto"/>
            <w:right w:val="none" w:sz="0" w:space="0" w:color="auto"/>
          </w:divBdr>
        </w:div>
        <w:div w:id="1886601818">
          <w:marLeft w:val="480"/>
          <w:marRight w:val="0"/>
          <w:marTop w:val="0"/>
          <w:marBottom w:val="0"/>
          <w:divBdr>
            <w:top w:val="none" w:sz="0" w:space="0" w:color="auto"/>
            <w:left w:val="none" w:sz="0" w:space="0" w:color="auto"/>
            <w:bottom w:val="none" w:sz="0" w:space="0" w:color="auto"/>
            <w:right w:val="none" w:sz="0" w:space="0" w:color="auto"/>
          </w:divBdr>
        </w:div>
        <w:div w:id="116605438">
          <w:marLeft w:val="480"/>
          <w:marRight w:val="0"/>
          <w:marTop w:val="0"/>
          <w:marBottom w:val="0"/>
          <w:divBdr>
            <w:top w:val="none" w:sz="0" w:space="0" w:color="auto"/>
            <w:left w:val="none" w:sz="0" w:space="0" w:color="auto"/>
            <w:bottom w:val="none" w:sz="0" w:space="0" w:color="auto"/>
            <w:right w:val="none" w:sz="0" w:space="0" w:color="auto"/>
          </w:divBdr>
        </w:div>
        <w:div w:id="1280378733">
          <w:marLeft w:val="480"/>
          <w:marRight w:val="0"/>
          <w:marTop w:val="0"/>
          <w:marBottom w:val="0"/>
          <w:divBdr>
            <w:top w:val="none" w:sz="0" w:space="0" w:color="auto"/>
            <w:left w:val="none" w:sz="0" w:space="0" w:color="auto"/>
            <w:bottom w:val="none" w:sz="0" w:space="0" w:color="auto"/>
            <w:right w:val="none" w:sz="0" w:space="0" w:color="auto"/>
          </w:divBdr>
        </w:div>
        <w:div w:id="1992906868">
          <w:marLeft w:val="480"/>
          <w:marRight w:val="0"/>
          <w:marTop w:val="0"/>
          <w:marBottom w:val="0"/>
          <w:divBdr>
            <w:top w:val="none" w:sz="0" w:space="0" w:color="auto"/>
            <w:left w:val="none" w:sz="0" w:space="0" w:color="auto"/>
            <w:bottom w:val="none" w:sz="0" w:space="0" w:color="auto"/>
            <w:right w:val="none" w:sz="0" w:space="0" w:color="auto"/>
          </w:divBdr>
        </w:div>
        <w:div w:id="192154329">
          <w:marLeft w:val="480"/>
          <w:marRight w:val="0"/>
          <w:marTop w:val="0"/>
          <w:marBottom w:val="0"/>
          <w:divBdr>
            <w:top w:val="none" w:sz="0" w:space="0" w:color="auto"/>
            <w:left w:val="none" w:sz="0" w:space="0" w:color="auto"/>
            <w:bottom w:val="none" w:sz="0" w:space="0" w:color="auto"/>
            <w:right w:val="none" w:sz="0" w:space="0" w:color="auto"/>
          </w:divBdr>
        </w:div>
        <w:div w:id="1109275229">
          <w:marLeft w:val="480"/>
          <w:marRight w:val="0"/>
          <w:marTop w:val="0"/>
          <w:marBottom w:val="0"/>
          <w:divBdr>
            <w:top w:val="none" w:sz="0" w:space="0" w:color="auto"/>
            <w:left w:val="none" w:sz="0" w:space="0" w:color="auto"/>
            <w:bottom w:val="none" w:sz="0" w:space="0" w:color="auto"/>
            <w:right w:val="none" w:sz="0" w:space="0" w:color="auto"/>
          </w:divBdr>
        </w:div>
        <w:div w:id="844441683">
          <w:marLeft w:val="480"/>
          <w:marRight w:val="0"/>
          <w:marTop w:val="0"/>
          <w:marBottom w:val="0"/>
          <w:divBdr>
            <w:top w:val="none" w:sz="0" w:space="0" w:color="auto"/>
            <w:left w:val="none" w:sz="0" w:space="0" w:color="auto"/>
            <w:bottom w:val="none" w:sz="0" w:space="0" w:color="auto"/>
            <w:right w:val="none" w:sz="0" w:space="0" w:color="auto"/>
          </w:divBdr>
        </w:div>
        <w:div w:id="482046820">
          <w:marLeft w:val="480"/>
          <w:marRight w:val="0"/>
          <w:marTop w:val="0"/>
          <w:marBottom w:val="0"/>
          <w:divBdr>
            <w:top w:val="none" w:sz="0" w:space="0" w:color="auto"/>
            <w:left w:val="none" w:sz="0" w:space="0" w:color="auto"/>
            <w:bottom w:val="none" w:sz="0" w:space="0" w:color="auto"/>
            <w:right w:val="none" w:sz="0" w:space="0" w:color="auto"/>
          </w:divBdr>
        </w:div>
        <w:div w:id="1539853727">
          <w:marLeft w:val="480"/>
          <w:marRight w:val="0"/>
          <w:marTop w:val="0"/>
          <w:marBottom w:val="0"/>
          <w:divBdr>
            <w:top w:val="none" w:sz="0" w:space="0" w:color="auto"/>
            <w:left w:val="none" w:sz="0" w:space="0" w:color="auto"/>
            <w:bottom w:val="none" w:sz="0" w:space="0" w:color="auto"/>
            <w:right w:val="none" w:sz="0" w:space="0" w:color="auto"/>
          </w:divBdr>
        </w:div>
        <w:div w:id="1721897398">
          <w:marLeft w:val="480"/>
          <w:marRight w:val="0"/>
          <w:marTop w:val="0"/>
          <w:marBottom w:val="0"/>
          <w:divBdr>
            <w:top w:val="none" w:sz="0" w:space="0" w:color="auto"/>
            <w:left w:val="none" w:sz="0" w:space="0" w:color="auto"/>
            <w:bottom w:val="none" w:sz="0" w:space="0" w:color="auto"/>
            <w:right w:val="none" w:sz="0" w:space="0" w:color="auto"/>
          </w:divBdr>
        </w:div>
        <w:div w:id="216673210">
          <w:marLeft w:val="480"/>
          <w:marRight w:val="0"/>
          <w:marTop w:val="0"/>
          <w:marBottom w:val="0"/>
          <w:divBdr>
            <w:top w:val="none" w:sz="0" w:space="0" w:color="auto"/>
            <w:left w:val="none" w:sz="0" w:space="0" w:color="auto"/>
            <w:bottom w:val="none" w:sz="0" w:space="0" w:color="auto"/>
            <w:right w:val="none" w:sz="0" w:space="0" w:color="auto"/>
          </w:divBdr>
        </w:div>
        <w:div w:id="61559707">
          <w:marLeft w:val="480"/>
          <w:marRight w:val="0"/>
          <w:marTop w:val="0"/>
          <w:marBottom w:val="0"/>
          <w:divBdr>
            <w:top w:val="none" w:sz="0" w:space="0" w:color="auto"/>
            <w:left w:val="none" w:sz="0" w:space="0" w:color="auto"/>
            <w:bottom w:val="none" w:sz="0" w:space="0" w:color="auto"/>
            <w:right w:val="none" w:sz="0" w:space="0" w:color="auto"/>
          </w:divBdr>
        </w:div>
        <w:div w:id="1936404715">
          <w:marLeft w:val="480"/>
          <w:marRight w:val="0"/>
          <w:marTop w:val="0"/>
          <w:marBottom w:val="0"/>
          <w:divBdr>
            <w:top w:val="none" w:sz="0" w:space="0" w:color="auto"/>
            <w:left w:val="none" w:sz="0" w:space="0" w:color="auto"/>
            <w:bottom w:val="none" w:sz="0" w:space="0" w:color="auto"/>
            <w:right w:val="none" w:sz="0" w:space="0" w:color="auto"/>
          </w:divBdr>
        </w:div>
        <w:div w:id="1205679258">
          <w:marLeft w:val="480"/>
          <w:marRight w:val="0"/>
          <w:marTop w:val="0"/>
          <w:marBottom w:val="0"/>
          <w:divBdr>
            <w:top w:val="none" w:sz="0" w:space="0" w:color="auto"/>
            <w:left w:val="none" w:sz="0" w:space="0" w:color="auto"/>
            <w:bottom w:val="none" w:sz="0" w:space="0" w:color="auto"/>
            <w:right w:val="none" w:sz="0" w:space="0" w:color="auto"/>
          </w:divBdr>
        </w:div>
        <w:div w:id="80496306">
          <w:marLeft w:val="480"/>
          <w:marRight w:val="0"/>
          <w:marTop w:val="0"/>
          <w:marBottom w:val="0"/>
          <w:divBdr>
            <w:top w:val="none" w:sz="0" w:space="0" w:color="auto"/>
            <w:left w:val="none" w:sz="0" w:space="0" w:color="auto"/>
            <w:bottom w:val="none" w:sz="0" w:space="0" w:color="auto"/>
            <w:right w:val="none" w:sz="0" w:space="0" w:color="auto"/>
          </w:divBdr>
        </w:div>
        <w:div w:id="1008678634">
          <w:marLeft w:val="480"/>
          <w:marRight w:val="0"/>
          <w:marTop w:val="0"/>
          <w:marBottom w:val="0"/>
          <w:divBdr>
            <w:top w:val="none" w:sz="0" w:space="0" w:color="auto"/>
            <w:left w:val="none" w:sz="0" w:space="0" w:color="auto"/>
            <w:bottom w:val="none" w:sz="0" w:space="0" w:color="auto"/>
            <w:right w:val="none" w:sz="0" w:space="0" w:color="auto"/>
          </w:divBdr>
        </w:div>
        <w:div w:id="1283539582">
          <w:marLeft w:val="480"/>
          <w:marRight w:val="0"/>
          <w:marTop w:val="0"/>
          <w:marBottom w:val="0"/>
          <w:divBdr>
            <w:top w:val="none" w:sz="0" w:space="0" w:color="auto"/>
            <w:left w:val="none" w:sz="0" w:space="0" w:color="auto"/>
            <w:bottom w:val="none" w:sz="0" w:space="0" w:color="auto"/>
            <w:right w:val="none" w:sz="0" w:space="0" w:color="auto"/>
          </w:divBdr>
        </w:div>
        <w:div w:id="125512954">
          <w:marLeft w:val="480"/>
          <w:marRight w:val="0"/>
          <w:marTop w:val="0"/>
          <w:marBottom w:val="0"/>
          <w:divBdr>
            <w:top w:val="none" w:sz="0" w:space="0" w:color="auto"/>
            <w:left w:val="none" w:sz="0" w:space="0" w:color="auto"/>
            <w:bottom w:val="none" w:sz="0" w:space="0" w:color="auto"/>
            <w:right w:val="none" w:sz="0" w:space="0" w:color="auto"/>
          </w:divBdr>
        </w:div>
        <w:div w:id="1979990979">
          <w:marLeft w:val="480"/>
          <w:marRight w:val="0"/>
          <w:marTop w:val="0"/>
          <w:marBottom w:val="0"/>
          <w:divBdr>
            <w:top w:val="none" w:sz="0" w:space="0" w:color="auto"/>
            <w:left w:val="none" w:sz="0" w:space="0" w:color="auto"/>
            <w:bottom w:val="none" w:sz="0" w:space="0" w:color="auto"/>
            <w:right w:val="none" w:sz="0" w:space="0" w:color="auto"/>
          </w:divBdr>
        </w:div>
        <w:div w:id="912666356">
          <w:marLeft w:val="480"/>
          <w:marRight w:val="0"/>
          <w:marTop w:val="0"/>
          <w:marBottom w:val="0"/>
          <w:divBdr>
            <w:top w:val="none" w:sz="0" w:space="0" w:color="auto"/>
            <w:left w:val="none" w:sz="0" w:space="0" w:color="auto"/>
            <w:bottom w:val="none" w:sz="0" w:space="0" w:color="auto"/>
            <w:right w:val="none" w:sz="0" w:space="0" w:color="auto"/>
          </w:divBdr>
        </w:div>
        <w:div w:id="1518544045">
          <w:marLeft w:val="480"/>
          <w:marRight w:val="0"/>
          <w:marTop w:val="0"/>
          <w:marBottom w:val="0"/>
          <w:divBdr>
            <w:top w:val="none" w:sz="0" w:space="0" w:color="auto"/>
            <w:left w:val="none" w:sz="0" w:space="0" w:color="auto"/>
            <w:bottom w:val="none" w:sz="0" w:space="0" w:color="auto"/>
            <w:right w:val="none" w:sz="0" w:space="0" w:color="auto"/>
          </w:divBdr>
        </w:div>
        <w:div w:id="24793834">
          <w:marLeft w:val="480"/>
          <w:marRight w:val="0"/>
          <w:marTop w:val="0"/>
          <w:marBottom w:val="0"/>
          <w:divBdr>
            <w:top w:val="none" w:sz="0" w:space="0" w:color="auto"/>
            <w:left w:val="none" w:sz="0" w:space="0" w:color="auto"/>
            <w:bottom w:val="none" w:sz="0" w:space="0" w:color="auto"/>
            <w:right w:val="none" w:sz="0" w:space="0" w:color="auto"/>
          </w:divBdr>
        </w:div>
        <w:div w:id="1923297109">
          <w:marLeft w:val="480"/>
          <w:marRight w:val="0"/>
          <w:marTop w:val="0"/>
          <w:marBottom w:val="0"/>
          <w:divBdr>
            <w:top w:val="none" w:sz="0" w:space="0" w:color="auto"/>
            <w:left w:val="none" w:sz="0" w:space="0" w:color="auto"/>
            <w:bottom w:val="none" w:sz="0" w:space="0" w:color="auto"/>
            <w:right w:val="none" w:sz="0" w:space="0" w:color="auto"/>
          </w:divBdr>
        </w:div>
        <w:div w:id="1878932899">
          <w:marLeft w:val="480"/>
          <w:marRight w:val="0"/>
          <w:marTop w:val="0"/>
          <w:marBottom w:val="0"/>
          <w:divBdr>
            <w:top w:val="none" w:sz="0" w:space="0" w:color="auto"/>
            <w:left w:val="none" w:sz="0" w:space="0" w:color="auto"/>
            <w:bottom w:val="none" w:sz="0" w:space="0" w:color="auto"/>
            <w:right w:val="none" w:sz="0" w:space="0" w:color="auto"/>
          </w:divBdr>
        </w:div>
        <w:div w:id="906577348">
          <w:marLeft w:val="480"/>
          <w:marRight w:val="0"/>
          <w:marTop w:val="0"/>
          <w:marBottom w:val="0"/>
          <w:divBdr>
            <w:top w:val="none" w:sz="0" w:space="0" w:color="auto"/>
            <w:left w:val="none" w:sz="0" w:space="0" w:color="auto"/>
            <w:bottom w:val="none" w:sz="0" w:space="0" w:color="auto"/>
            <w:right w:val="none" w:sz="0" w:space="0" w:color="auto"/>
          </w:divBdr>
        </w:div>
        <w:div w:id="97482247">
          <w:marLeft w:val="480"/>
          <w:marRight w:val="0"/>
          <w:marTop w:val="0"/>
          <w:marBottom w:val="0"/>
          <w:divBdr>
            <w:top w:val="none" w:sz="0" w:space="0" w:color="auto"/>
            <w:left w:val="none" w:sz="0" w:space="0" w:color="auto"/>
            <w:bottom w:val="none" w:sz="0" w:space="0" w:color="auto"/>
            <w:right w:val="none" w:sz="0" w:space="0" w:color="auto"/>
          </w:divBdr>
        </w:div>
        <w:div w:id="213126707">
          <w:marLeft w:val="480"/>
          <w:marRight w:val="0"/>
          <w:marTop w:val="0"/>
          <w:marBottom w:val="0"/>
          <w:divBdr>
            <w:top w:val="none" w:sz="0" w:space="0" w:color="auto"/>
            <w:left w:val="none" w:sz="0" w:space="0" w:color="auto"/>
            <w:bottom w:val="none" w:sz="0" w:space="0" w:color="auto"/>
            <w:right w:val="none" w:sz="0" w:space="0" w:color="auto"/>
          </w:divBdr>
        </w:div>
        <w:div w:id="1090080338">
          <w:marLeft w:val="480"/>
          <w:marRight w:val="0"/>
          <w:marTop w:val="0"/>
          <w:marBottom w:val="0"/>
          <w:divBdr>
            <w:top w:val="none" w:sz="0" w:space="0" w:color="auto"/>
            <w:left w:val="none" w:sz="0" w:space="0" w:color="auto"/>
            <w:bottom w:val="none" w:sz="0" w:space="0" w:color="auto"/>
            <w:right w:val="none" w:sz="0" w:space="0" w:color="auto"/>
          </w:divBdr>
        </w:div>
        <w:div w:id="1178228749">
          <w:marLeft w:val="480"/>
          <w:marRight w:val="0"/>
          <w:marTop w:val="0"/>
          <w:marBottom w:val="0"/>
          <w:divBdr>
            <w:top w:val="none" w:sz="0" w:space="0" w:color="auto"/>
            <w:left w:val="none" w:sz="0" w:space="0" w:color="auto"/>
            <w:bottom w:val="none" w:sz="0" w:space="0" w:color="auto"/>
            <w:right w:val="none" w:sz="0" w:space="0" w:color="auto"/>
          </w:divBdr>
        </w:div>
        <w:div w:id="331688553">
          <w:marLeft w:val="480"/>
          <w:marRight w:val="0"/>
          <w:marTop w:val="0"/>
          <w:marBottom w:val="0"/>
          <w:divBdr>
            <w:top w:val="none" w:sz="0" w:space="0" w:color="auto"/>
            <w:left w:val="none" w:sz="0" w:space="0" w:color="auto"/>
            <w:bottom w:val="none" w:sz="0" w:space="0" w:color="auto"/>
            <w:right w:val="none" w:sz="0" w:space="0" w:color="auto"/>
          </w:divBdr>
        </w:div>
        <w:div w:id="378477507">
          <w:marLeft w:val="480"/>
          <w:marRight w:val="0"/>
          <w:marTop w:val="0"/>
          <w:marBottom w:val="0"/>
          <w:divBdr>
            <w:top w:val="none" w:sz="0" w:space="0" w:color="auto"/>
            <w:left w:val="none" w:sz="0" w:space="0" w:color="auto"/>
            <w:bottom w:val="none" w:sz="0" w:space="0" w:color="auto"/>
            <w:right w:val="none" w:sz="0" w:space="0" w:color="auto"/>
          </w:divBdr>
        </w:div>
        <w:div w:id="328366982">
          <w:marLeft w:val="480"/>
          <w:marRight w:val="0"/>
          <w:marTop w:val="0"/>
          <w:marBottom w:val="0"/>
          <w:divBdr>
            <w:top w:val="none" w:sz="0" w:space="0" w:color="auto"/>
            <w:left w:val="none" w:sz="0" w:space="0" w:color="auto"/>
            <w:bottom w:val="none" w:sz="0" w:space="0" w:color="auto"/>
            <w:right w:val="none" w:sz="0" w:space="0" w:color="auto"/>
          </w:divBdr>
        </w:div>
        <w:div w:id="1905989775">
          <w:marLeft w:val="480"/>
          <w:marRight w:val="0"/>
          <w:marTop w:val="0"/>
          <w:marBottom w:val="0"/>
          <w:divBdr>
            <w:top w:val="none" w:sz="0" w:space="0" w:color="auto"/>
            <w:left w:val="none" w:sz="0" w:space="0" w:color="auto"/>
            <w:bottom w:val="none" w:sz="0" w:space="0" w:color="auto"/>
            <w:right w:val="none" w:sz="0" w:space="0" w:color="auto"/>
          </w:divBdr>
        </w:div>
        <w:div w:id="794520781">
          <w:marLeft w:val="480"/>
          <w:marRight w:val="0"/>
          <w:marTop w:val="0"/>
          <w:marBottom w:val="0"/>
          <w:divBdr>
            <w:top w:val="none" w:sz="0" w:space="0" w:color="auto"/>
            <w:left w:val="none" w:sz="0" w:space="0" w:color="auto"/>
            <w:bottom w:val="none" w:sz="0" w:space="0" w:color="auto"/>
            <w:right w:val="none" w:sz="0" w:space="0" w:color="auto"/>
          </w:divBdr>
        </w:div>
        <w:div w:id="703092317">
          <w:marLeft w:val="480"/>
          <w:marRight w:val="0"/>
          <w:marTop w:val="0"/>
          <w:marBottom w:val="0"/>
          <w:divBdr>
            <w:top w:val="none" w:sz="0" w:space="0" w:color="auto"/>
            <w:left w:val="none" w:sz="0" w:space="0" w:color="auto"/>
            <w:bottom w:val="none" w:sz="0" w:space="0" w:color="auto"/>
            <w:right w:val="none" w:sz="0" w:space="0" w:color="auto"/>
          </w:divBdr>
        </w:div>
        <w:div w:id="1337464068">
          <w:marLeft w:val="480"/>
          <w:marRight w:val="0"/>
          <w:marTop w:val="0"/>
          <w:marBottom w:val="0"/>
          <w:divBdr>
            <w:top w:val="none" w:sz="0" w:space="0" w:color="auto"/>
            <w:left w:val="none" w:sz="0" w:space="0" w:color="auto"/>
            <w:bottom w:val="none" w:sz="0" w:space="0" w:color="auto"/>
            <w:right w:val="none" w:sz="0" w:space="0" w:color="auto"/>
          </w:divBdr>
        </w:div>
        <w:div w:id="1395347691">
          <w:marLeft w:val="480"/>
          <w:marRight w:val="0"/>
          <w:marTop w:val="0"/>
          <w:marBottom w:val="0"/>
          <w:divBdr>
            <w:top w:val="none" w:sz="0" w:space="0" w:color="auto"/>
            <w:left w:val="none" w:sz="0" w:space="0" w:color="auto"/>
            <w:bottom w:val="none" w:sz="0" w:space="0" w:color="auto"/>
            <w:right w:val="none" w:sz="0" w:space="0" w:color="auto"/>
          </w:divBdr>
        </w:div>
        <w:div w:id="1694459818">
          <w:marLeft w:val="480"/>
          <w:marRight w:val="0"/>
          <w:marTop w:val="0"/>
          <w:marBottom w:val="0"/>
          <w:divBdr>
            <w:top w:val="none" w:sz="0" w:space="0" w:color="auto"/>
            <w:left w:val="none" w:sz="0" w:space="0" w:color="auto"/>
            <w:bottom w:val="none" w:sz="0" w:space="0" w:color="auto"/>
            <w:right w:val="none" w:sz="0" w:space="0" w:color="auto"/>
          </w:divBdr>
        </w:div>
        <w:div w:id="375550055">
          <w:marLeft w:val="480"/>
          <w:marRight w:val="0"/>
          <w:marTop w:val="0"/>
          <w:marBottom w:val="0"/>
          <w:divBdr>
            <w:top w:val="none" w:sz="0" w:space="0" w:color="auto"/>
            <w:left w:val="none" w:sz="0" w:space="0" w:color="auto"/>
            <w:bottom w:val="none" w:sz="0" w:space="0" w:color="auto"/>
            <w:right w:val="none" w:sz="0" w:space="0" w:color="auto"/>
          </w:divBdr>
        </w:div>
        <w:div w:id="1252817266">
          <w:marLeft w:val="480"/>
          <w:marRight w:val="0"/>
          <w:marTop w:val="0"/>
          <w:marBottom w:val="0"/>
          <w:divBdr>
            <w:top w:val="none" w:sz="0" w:space="0" w:color="auto"/>
            <w:left w:val="none" w:sz="0" w:space="0" w:color="auto"/>
            <w:bottom w:val="none" w:sz="0" w:space="0" w:color="auto"/>
            <w:right w:val="none" w:sz="0" w:space="0" w:color="auto"/>
          </w:divBdr>
        </w:div>
        <w:div w:id="1036392591">
          <w:marLeft w:val="480"/>
          <w:marRight w:val="0"/>
          <w:marTop w:val="0"/>
          <w:marBottom w:val="0"/>
          <w:divBdr>
            <w:top w:val="none" w:sz="0" w:space="0" w:color="auto"/>
            <w:left w:val="none" w:sz="0" w:space="0" w:color="auto"/>
            <w:bottom w:val="none" w:sz="0" w:space="0" w:color="auto"/>
            <w:right w:val="none" w:sz="0" w:space="0" w:color="auto"/>
          </w:divBdr>
        </w:div>
        <w:div w:id="796996421">
          <w:marLeft w:val="480"/>
          <w:marRight w:val="0"/>
          <w:marTop w:val="0"/>
          <w:marBottom w:val="0"/>
          <w:divBdr>
            <w:top w:val="none" w:sz="0" w:space="0" w:color="auto"/>
            <w:left w:val="none" w:sz="0" w:space="0" w:color="auto"/>
            <w:bottom w:val="none" w:sz="0" w:space="0" w:color="auto"/>
            <w:right w:val="none" w:sz="0" w:space="0" w:color="auto"/>
          </w:divBdr>
        </w:div>
        <w:div w:id="74591829">
          <w:marLeft w:val="480"/>
          <w:marRight w:val="0"/>
          <w:marTop w:val="0"/>
          <w:marBottom w:val="0"/>
          <w:divBdr>
            <w:top w:val="none" w:sz="0" w:space="0" w:color="auto"/>
            <w:left w:val="none" w:sz="0" w:space="0" w:color="auto"/>
            <w:bottom w:val="none" w:sz="0" w:space="0" w:color="auto"/>
            <w:right w:val="none" w:sz="0" w:space="0" w:color="auto"/>
          </w:divBdr>
        </w:div>
        <w:div w:id="13308885">
          <w:marLeft w:val="480"/>
          <w:marRight w:val="0"/>
          <w:marTop w:val="0"/>
          <w:marBottom w:val="0"/>
          <w:divBdr>
            <w:top w:val="none" w:sz="0" w:space="0" w:color="auto"/>
            <w:left w:val="none" w:sz="0" w:space="0" w:color="auto"/>
            <w:bottom w:val="none" w:sz="0" w:space="0" w:color="auto"/>
            <w:right w:val="none" w:sz="0" w:space="0" w:color="auto"/>
          </w:divBdr>
        </w:div>
        <w:div w:id="1304118736">
          <w:marLeft w:val="480"/>
          <w:marRight w:val="0"/>
          <w:marTop w:val="0"/>
          <w:marBottom w:val="0"/>
          <w:divBdr>
            <w:top w:val="none" w:sz="0" w:space="0" w:color="auto"/>
            <w:left w:val="none" w:sz="0" w:space="0" w:color="auto"/>
            <w:bottom w:val="none" w:sz="0" w:space="0" w:color="auto"/>
            <w:right w:val="none" w:sz="0" w:space="0" w:color="auto"/>
          </w:divBdr>
        </w:div>
        <w:div w:id="1799949327">
          <w:marLeft w:val="480"/>
          <w:marRight w:val="0"/>
          <w:marTop w:val="0"/>
          <w:marBottom w:val="0"/>
          <w:divBdr>
            <w:top w:val="none" w:sz="0" w:space="0" w:color="auto"/>
            <w:left w:val="none" w:sz="0" w:space="0" w:color="auto"/>
            <w:bottom w:val="none" w:sz="0" w:space="0" w:color="auto"/>
            <w:right w:val="none" w:sz="0" w:space="0" w:color="auto"/>
          </w:divBdr>
        </w:div>
        <w:div w:id="668991543">
          <w:marLeft w:val="480"/>
          <w:marRight w:val="0"/>
          <w:marTop w:val="0"/>
          <w:marBottom w:val="0"/>
          <w:divBdr>
            <w:top w:val="none" w:sz="0" w:space="0" w:color="auto"/>
            <w:left w:val="none" w:sz="0" w:space="0" w:color="auto"/>
            <w:bottom w:val="none" w:sz="0" w:space="0" w:color="auto"/>
            <w:right w:val="none" w:sz="0" w:space="0" w:color="auto"/>
          </w:divBdr>
        </w:div>
        <w:div w:id="949360617">
          <w:marLeft w:val="480"/>
          <w:marRight w:val="0"/>
          <w:marTop w:val="0"/>
          <w:marBottom w:val="0"/>
          <w:divBdr>
            <w:top w:val="none" w:sz="0" w:space="0" w:color="auto"/>
            <w:left w:val="none" w:sz="0" w:space="0" w:color="auto"/>
            <w:bottom w:val="none" w:sz="0" w:space="0" w:color="auto"/>
            <w:right w:val="none" w:sz="0" w:space="0" w:color="auto"/>
          </w:divBdr>
        </w:div>
        <w:div w:id="1508866204">
          <w:marLeft w:val="480"/>
          <w:marRight w:val="0"/>
          <w:marTop w:val="0"/>
          <w:marBottom w:val="0"/>
          <w:divBdr>
            <w:top w:val="none" w:sz="0" w:space="0" w:color="auto"/>
            <w:left w:val="none" w:sz="0" w:space="0" w:color="auto"/>
            <w:bottom w:val="none" w:sz="0" w:space="0" w:color="auto"/>
            <w:right w:val="none" w:sz="0" w:space="0" w:color="auto"/>
          </w:divBdr>
        </w:div>
        <w:div w:id="686904578">
          <w:marLeft w:val="480"/>
          <w:marRight w:val="0"/>
          <w:marTop w:val="0"/>
          <w:marBottom w:val="0"/>
          <w:divBdr>
            <w:top w:val="none" w:sz="0" w:space="0" w:color="auto"/>
            <w:left w:val="none" w:sz="0" w:space="0" w:color="auto"/>
            <w:bottom w:val="none" w:sz="0" w:space="0" w:color="auto"/>
            <w:right w:val="none" w:sz="0" w:space="0" w:color="auto"/>
          </w:divBdr>
        </w:div>
        <w:div w:id="1599675049">
          <w:marLeft w:val="480"/>
          <w:marRight w:val="0"/>
          <w:marTop w:val="0"/>
          <w:marBottom w:val="0"/>
          <w:divBdr>
            <w:top w:val="none" w:sz="0" w:space="0" w:color="auto"/>
            <w:left w:val="none" w:sz="0" w:space="0" w:color="auto"/>
            <w:bottom w:val="none" w:sz="0" w:space="0" w:color="auto"/>
            <w:right w:val="none" w:sz="0" w:space="0" w:color="auto"/>
          </w:divBdr>
        </w:div>
        <w:div w:id="1434546339">
          <w:marLeft w:val="480"/>
          <w:marRight w:val="0"/>
          <w:marTop w:val="0"/>
          <w:marBottom w:val="0"/>
          <w:divBdr>
            <w:top w:val="none" w:sz="0" w:space="0" w:color="auto"/>
            <w:left w:val="none" w:sz="0" w:space="0" w:color="auto"/>
            <w:bottom w:val="none" w:sz="0" w:space="0" w:color="auto"/>
            <w:right w:val="none" w:sz="0" w:space="0" w:color="auto"/>
          </w:divBdr>
        </w:div>
        <w:div w:id="991255775">
          <w:marLeft w:val="480"/>
          <w:marRight w:val="0"/>
          <w:marTop w:val="0"/>
          <w:marBottom w:val="0"/>
          <w:divBdr>
            <w:top w:val="none" w:sz="0" w:space="0" w:color="auto"/>
            <w:left w:val="none" w:sz="0" w:space="0" w:color="auto"/>
            <w:bottom w:val="none" w:sz="0" w:space="0" w:color="auto"/>
            <w:right w:val="none" w:sz="0" w:space="0" w:color="auto"/>
          </w:divBdr>
        </w:div>
        <w:div w:id="2082630236">
          <w:marLeft w:val="480"/>
          <w:marRight w:val="0"/>
          <w:marTop w:val="0"/>
          <w:marBottom w:val="0"/>
          <w:divBdr>
            <w:top w:val="none" w:sz="0" w:space="0" w:color="auto"/>
            <w:left w:val="none" w:sz="0" w:space="0" w:color="auto"/>
            <w:bottom w:val="none" w:sz="0" w:space="0" w:color="auto"/>
            <w:right w:val="none" w:sz="0" w:space="0" w:color="auto"/>
          </w:divBdr>
        </w:div>
        <w:div w:id="15275306">
          <w:marLeft w:val="480"/>
          <w:marRight w:val="0"/>
          <w:marTop w:val="0"/>
          <w:marBottom w:val="0"/>
          <w:divBdr>
            <w:top w:val="none" w:sz="0" w:space="0" w:color="auto"/>
            <w:left w:val="none" w:sz="0" w:space="0" w:color="auto"/>
            <w:bottom w:val="none" w:sz="0" w:space="0" w:color="auto"/>
            <w:right w:val="none" w:sz="0" w:space="0" w:color="auto"/>
          </w:divBdr>
        </w:div>
        <w:div w:id="2032368686">
          <w:marLeft w:val="480"/>
          <w:marRight w:val="0"/>
          <w:marTop w:val="0"/>
          <w:marBottom w:val="0"/>
          <w:divBdr>
            <w:top w:val="none" w:sz="0" w:space="0" w:color="auto"/>
            <w:left w:val="none" w:sz="0" w:space="0" w:color="auto"/>
            <w:bottom w:val="none" w:sz="0" w:space="0" w:color="auto"/>
            <w:right w:val="none" w:sz="0" w:space="0" w:color="auto"/>
          </w:divBdr>
        </w:div>
        <w:div w:id="535512141">
          <w:marLeft w:val="480"/>
          <w:marRight w:val="0"/>
          <w:marTop w:val="0"/>
          <w:marBottom w:val="0"/>
          <w:divBdr>
            <w:top w:val="none" w:sz="0" w:space="0" w:color="auto"/>
            <w:left w:val="none" w:sz="0" w:space="0" w:color="auto"/>
            <w:bottom w:val="none" w:sz="0" w:space="0" w:color="auto"/>
            <w:right w:val="none" w:sz="0" w:space="0" w:color="auto"/>
          </w:divBdr>
        </w:div>
        <w:div w:id="1247810506">
          <w:marLeft w:val="480"/>
          <w:marRight w:val="0"/>
          <w:marTop w:val="0"/>
          <w:marBottom w:val="0"/>
          <w:divBdr>
            <w:top w:val="none" w:sz="0" w:space="0" w:color="auto"/>
            <w:left w:val="none" w:sz="0" w:space="0" w:color="auto"/>
            <w:bottom w:val="none" w:sz="0" w:space="0" w:color="auto"/>
            <w:right w:val="none" w:sz="0" w:space="0" w:color="auto"/>
          </w:divBdr>
        </w:div>
        <w:div w:id="1286541498">
          <w:marLeft w:val="480"/>
          <w:marRight w:val="0"/>
          <w:marTop w:val="0"/>
          <w:marBottom w:val="0"/>
          <w:divBdr>
            <w:top w:val="none" w:sz="0" w:space="0" w:color="auto"/>
            <w:left w:val="none" w:sz="0" w:space="0" w:color="auto"/>
            <w:bottom w:val="none" w:sz="0" w:space="0" w:color="auto"/>
            <w:right w:val="none" w:sz="0" w:space="0" w:color="auto"/>
          </w:divBdr>
        </w:div>
        <w:div w:id="966089185">
          <w:marLeft w:val="480"/>
          <w:marRight w:val="0"/>
          <w:marTop w:val="0"/>
          <w:marBottom w:val="0"/>
          <w:divBdr>
            <w:top w:val="none" w:sz="0" w:space="0" w:color="auto"/>
            <w:left w:val="none" w:sz="0" w:space="0" w:color="auto"/>
            <w:bottom w:val="none" w:sz="0" w:space="0" w:color="auto"/>
            <w:right w:val="none" w:sz="0" w:space="0" w:color="auto"/>
          </w:divBdr>
        </w:div>
        <w:div w:id="579677425">
          <w:marLeft w:val="480"/>
          <w:marRight w:val="0"/>
          <w:marTop w:val="0"/>
          <w:marBottom w:val="0"/>
          <w:divBdr>
            <w:top w:val="none" w:sz="0" w:space="0" w:color="auto"/>
            <w:left w:val="none" w:sz="0" w:space="0" w:color="auto"/>
            <w:bottom w:val="none" w:sz="0" w:space="0" w:color="auto"/>
            <w:right w:val="none" w:sz="0" w:space="0" w:color="auto"/>
          </w:divBdr>
        </w:div>
        <w:div w:id="739446394">
          <w:marLeft w:val="480"/>
          <w:marRight w:val="0"/>
          <w:marTop w:val="0"/>
          <w:marBottom w:val="0"/>
          <w:divBdr>
            <w:top w:val="none" w:sz="0" w:space="0" w:color="auto"/>
            <w:left w:val="none" w:sz="0" w:space="0" w:color="auto"/>
            <w:bottom w:val="none" w:sz="0" w:space="0" w:color="auto"/>
            <w:right w:val="none" w:sz="0" w:space="0" w:color="auto"/>
          </w:divBdr>
        </w:div>
        <w:div w:id="1690253605">
          <w:marLeft w:val="480"/>
          <w:marRight w:val="0"/>
          <w:marTop w:val="0"/>
          <w:marBottom w:val="0"/>
          <w:divBdr>
            <w:top w:val="none" w:sz="0" w:space="0" w:color="auto"/>
            <w:left w:val="none" w:sz="0" w:space="0" w:color="auto"/>
            <w:bottom w:val="none" w:sz="0" w:space="0" w:color="auto"/>
            <w:right w:val="none" w:sz="0" w:space="0" w:color="auto"/>
          </w:divBdr>
        </w:div>
        <w:div w:id="1581063209">
          <w:marLeft w:val="480"/>
          <w:marRight w:val="0"/>
          <w:marTop w:val="0"/>
          <w:marBottom w:val="0"/>
          <w:divBdr>
            <w:top w:val="none" w:sz="0" w:space="0" w:color="auto"/>
            <w:left w:val="none" w:sz="0" w:space="0" w:color="auto"/>
            <w:bottom w:val="none" w:sz="0" w:space="0" w:color="auto"/>
            <w:right w:val="none" w:sz="0" w:space="0" w:color="auto"/>
          </w:divBdr>
        </w:div>
        <w:div w:id="1579905591">
          <w:marLeft w:val="480"/>
          <w:marRight w:val="0"/>
          <w:marTop w:val="0"/>
          <w:marBottom w:val="0"/>
          <w:divBdr>
            <w:top w:val="none" w:sz="0" w:space="0" w:color="auto"/>
            <w:left w:val="none" w:sz="0" w:space="0" w:color="auto"/>
            <w:bottom w:val="none" w:sz="0" w:space="0" w:color="auto"/>
            <w:right w:val="none" w:sz="0" w:space="0" w:color="auto"/>
          </w:divBdr>
        </w:div>
        <w:div w:id="1101754733">
          <w:marLeft w:val="480"/>
          <w:marRight w:val="0"/>
          <w:marTop w:val="0"/>
          <w:marBottom w:val="0"/>
          <w:divBdr>
            <w:top w:val="none" w:sz="0" w:space="0" w:color="auto"/>
            <w:left w:val="none" w:sz="0" w:space="0" w:color="auto"/>
            <w:bottom w:val="none" w:sz="0" w:space="0" w:color="auto"/>
            <w:right w:val="none" w:sz="0" w:space="0" w:color="auto"/>
          </w:divBdr>
        </w:div>
        <w:div w:id="104733175">
          <w:marLeft w:val="480"/>
          <w:marRight w:val="0"/>
          <w:marTop w:val="0"/>
          <w:marBottom w:val="0"/>
          <w:divBdr>
            <w:top w:val="none" w:sz="0" w:space="0" w:color="auto"/>
            <w:left w:val="none" w:sz="0" w:space="0" w:color="auto"/>
            <w:bottom w:val="none" w:sz="0" w:space="0" w:color="auto"/>
            <w:right w:val="none" w:sz="0" w:space="0" w:color="auto"/>
          </w:divBdr>
        </w:div>
        <w:div w:id="393286037">
          <w:marLeft w:val="480"/>
          <w:marRight w:val="0"/>
          <w:marTop w:val="0"/>
          <w:marBottom w:val="0"/>
          <w:divBdr>
            <w:top w:val="none" w:sz="0" w:space="0" w:color="auto"/>
            <w:left w:val="none" w:sz="0" w:space="0" w:color="auto"/>
            <w:bottom w:val="none" w:sz="0" w:space="0" w:color="auto"/>
            <w:right w:val="none" w:sz="0" w:space="0" w:color="auto"/>
          </w:divBdr>
        </w:div>
        <w:div w:id="43335787">
          <w:marLeft w:val="480"/>
          <w:marRight w:val="0"/>
          <w:marTop w:val="0"/>
          <w:marBottom w:val="0"/>
          <w:divBdr>
            <w:top w:val="none" w:sz="0" w:space="0" w:color="auto"/>
            <w:left w:val="none" w:sz="0" w:space="0" w:color="auto"/>
            <w:bottom w:val="none" w:sz="0" w:space="0" w:color="auto"/>
            <w:right w:val="none" w:sz="0" w:space="0" w:color="auto"/>
          </w:divBdr>
        </w:div>
        <w:div w:id="1927109801">
          <w:marLeft w:val="480"/>
          <w:marRight w:val="0"/>
          <w:marTop w:val="0"/>
          <w:marBottom w:val="0"/>
          <w:divBdr>
            <w:top w:val="none" w:sz="0" w:space="0" w:color="auto"/>
            <w:left w:val="none" w:sz="0" w:space="0" w:color="auto"/>
            <w:bottom w:val="none" w:sz="0" w:space="0" w:color="auto"/>
            <w:right w:val="none" w:sz="0" w:space="0" w:color="auto"/>
          </w:divBdr>
        </w:div>
        <w:div w:id="1721124961">
          <w:marLeft w:val="480"/>
          <w:marRight w:val="0"/>
          <w:marTop w:val="0"/>
          <w:marBottom w:val="0"/>
          <w:divBdr>
            <w:top w:val="none" w:sz="0" w:space="0" w:color="auto"/>
            <w:left w:val="none" w:sz="0" w:space="0" w:color="auto"/>
            <w:bottom w:val="none" w:sz="0" w:space="0" w:color="auto"/>
            <w:right w:val="none" w:sz="0" w:space="0" w:color="auto"/>
          </w:divBdr>
        </w:div>
        <w:div w:id="1641613391">
          <w:marLeft w:val="480"/>
          <w:marRight w:val="0"/>
          <w:marTop w:val="0"/>
          <w:marBottom w:val="0"/>
          <w:divBdr>
            <w:top w:val="none" w:sz="0" w:space="0" w:color="auto"/>
            <w:left w:val="none" w:sz="0" w:space="0" w:color="auto"/>
            <w:bottom w:val="none" w:sz="0" w:space="0" w:color="auto"/>
            <w:right w:val="none" w:sz="0" w:space="0" w:color="auto"/>
          </w:divBdr>
        </w:div>
        <w:div w:id="1274702949">
          <w:marLeft w:val="480"/>
          <w:marRight w:val="0"/>
          <w:marTop w:val="0"/>
          <w:marBottom w:val="0"/>
          <w:divBdr>
            <w:top w:val="none" w:sz="0" w:space="0" w:color="auto"/>
            <w:left w:val="none" w:sz="0" w:space="0" w:color="auto"/>
            <w:bottom w:val="none" w:sz="0" w:space="0" w:color="auto"/>
            <w:right w:val="none" w:sz="0" w:space="0" w:color="auto"/>
          </w:divBdr>
        </w:div>
        <w:div w:id="367343553">
          <w:marLeft w:val="480"/>
          <w:marRight w:val="0"/>
          <w:marTop w:val="0"/>
          <w:marBottom w:val="0"/>
          <w:divBdr>
            <w:top w:val="none" w:sz="0" w:space="0" w:color="auto"/>
            <w:left w:val="none" w:sz="0" w:space="0" w:color="auto"/>
            <w:bottom w:val="none" w:sz="0" w:space="0" w:color="auto"/>
            <w:right w:val="none" w:sz="0" w:space="0" w:color="auto"/>
          </w:divBdr>
        </w:div>
        <w:div w:id="1992102768">
          <w:marLeft w:val="480"/>
          <w:marRight w:val="0"/>
          <w:marTop w:val="0"/>
          <w:marBottom w:val="0"/>
          <w:divBdr>
            <w:top w:val="none" w:sz="0" w:space="0" w:color="auto"/>
            <w:left w:val="none" w:sz="0" w:space="0" w:color="auto"/>
            <w:bottom w:val="none" w:sz="0" w:space="0" w:color="auto"/>
            <w:right w:val="none" w:sz="0" w:space="0" w:color="auto"/>
          </w:divBdr>
        </w:div>
        <w:div w:id="801576798">
          <w:marLeft w:val="480"/>
          <w:marRight w:val="0"/>
          <w:marTop w:val="0"/>
          <w:marBottom w:val="0"/>
          <w:divBdr>
            <w:top w:val="none" w:sz="0" w:space="0" w:color="auto"/>
            <w:left w:val="none" w:sz="0" w:space="0" w:color="auto"/>
            <w:bottom w:val="none" w:sz="0" w:space="0" w:color="auto"/>
            <w:right w:val="none" w:sz="0" w:space="0" w:color="auto"/>
          </w:divBdr>
        </w:div>
        <w:div w:id="1963877778">
          <w:marLeft w:val="480"/>
          <w:marRight w:val="0"/>
          <w:marTop w:val="0"/>
          <w:marBottom w:val="0"/>
          <w:divBdr>
            <w:top w:val="none" w:sz="0" w:space="0" w:color="auto"/>
            <w:left w:val="none" w:sz="0" w:space="0" w:color="auto"/>
            <w:bottom w:val="none" w:sz="0" w:space="0" w:color="auto"/>
            <w:right w:val="none" w:sz="0" w:space="0" w:color="auto"/>
          </w:divBdr>
        </w:div>
        <w:div w:id="1210802412">
          <w:marLeft w:val="480"/>
          <w:marRight w:val="0"/>
          <w:marTop w:val="0"/>
          <w:marBottom w:val="0"/>
          <w:divBdr>
            <w:top w:val="none" w:sz="0" w:space="0" w:color="auto"/>
            <w:left w:val="none" w:sz="0" w:space="0" w:color="auto"/>
            <w:bottom w:val="none" w:sz="0" w:space="0" w:color="auto"/>
            <w:right w:val="none" w:sz="0" w:space="0" w:color="auto"/>
          </w:divBdr>
        </w:div>
        <w:div w:id="1825706729">
          <w:marLeft w:val="480"/>
          <w:marRight w:val="0"/>
          <w:marTop w:val="0"/>
          <w:marBottom w:val="0"/>
          <w:divBdr>
            <w:top w:val="none" w:sz="0" w:space="0" w:color="auto"/>
            <w:left w:val="none" w:sz="0" w:space="0" w:color="auto"/>
            <w:bottom w:val="none" w:sz="0" w:space="0" w:color="auto"/>
            <w:right w:val="none" w:sz="0" w:space="0" w:color="auto"/>
          </w:divBdr>
        </w:div>
        <w:div w:id="1891307237">
          <w:marLeft w:val="480"/>
          <w:marRight w:val="0"/>
          <w:marTop w:val="0"/>
          <w:marBottom w:val="0"/>
          <w:divBdr>
            <w:top w:val="none" w:sz="0" w:space="0" w:color="auto"/>
            <w:left w:val="none" w:sz="0" w:space="0" w:color="auto"/>
            <w:bottom w:val="none" w:sz="0" w:space="0" w:color="auto"/>
            <w:right w:val="none" w:sz="0" w:space="0" w:color="auto"/>
          </w:divBdr>
        </w:div>
        <w:div w:id="2051415101">
          <w:marLeft w:val="480"/>
          <w:marRight w:val="0"/>
          <w:marTop w:val="0"/>
          <w:marBottom w:val="0"/>
          <w:divBdr>
            <w:top w:val="none" w:sz="0" w:space="0" w:color="auto"/>
            <w:left w:val="none" w:sz="0" w:space="0" w:color="auto"/>
            <w:bottom w:val="none" w:sz="0" w:space="0" w:color="auto"/>
            <w:right w:val="none" w:sz="0" w:space="0" w:color="auto"/>
          </w:divBdr>
        </w:div>
        <w:div w:id="1737315414">
          <w:marLeft w:val="480"/>
          <w:marRight w:val="0"/>
          <w:marTop w:val="0"/>
          <w:marBottom w:val="0"/>
          <w:divBdr>
            <w:top w:val="none" w:sz="0" w:space="0" w:color="auto"/>
            <w:left w:val="none" w:sz="0" w:space="0" w:color="auto"/>
            <w:bottom w:val="none" w:sz="0" w:space="0" w:color="auto"/>
            <w:right w:val="none" w:sz="0" w:space="0" w:color="auto"/>
          </w:divBdr>
        </w:div>
        <w:div w:id="2084910297">
          <w:marLeft w:val="480"/>
          <w:marRight w:val="0"/>
          <w:marTop w:val="0"/>
          <w:marBottom w:val="0"/>
          <w:divBdr>
            <w:top w:val="none" w:sz="0" w:space="0" w:color="auto"/>
            <w:left w:val="none" w:sz="0" w:space="0" w:color="auto"/>
            <w:bottom w:val="none" w:sz="0" w:space="0" w:color="auto"/>
            <w:right w:val="none" w:sz="0" w:space="0" w:color="auto"/>
          </w:divBdr>
        </w:div>
        <w:div w:id="313067492">
          <w:marLeft w:val="480"/>
          <w:marRight w:val="0"/>
          <w:marTop w:val="0"/>
          <w:marBottom w:val="0"/>
          <w:divBdr>
            <w:top w:val="none" w:sz="0" w:space="0" w:color="auto"/>
            <w:left w:val="none" w:sz="0" w:space="0" w:color="auto"/>
            <w:bottom w:val="none" w:sz="0" w:space="0" w:color="auto"/>
            <w:right w:val="none" w:sz="0" w:space="0" w:color="auto"/>
          </w:divBdr>
        </w:div>
        <w:div w:id="1342511246">
          <w:marLeft w:val="480"/>
          <w:marRight w:val="0"/>
          <w:marTop w:val="0"/>
          <w:marBottom w:val="0"/>
          <w:divBdr>
            <w:top w:val="none" w:sz="0" w:space="0" w:color="auto"/>
            <w:left w:val="none" w:sz="0" w:space="0" w:color="auto"/>
            <w:bottom w:val="none" w:sz="0" w:space="0" w:color="auto"/>
            <w:right w:val="none" w:sz="0" w:space="0" w:color="auto"/>
          </w:divBdr>
        </w:div>
        <w:div w:id="142016795">
          <w:marLeft w:val="480"/>
          <w:marRight w:val="0"/>
          <w:marTop w:val="0"/>
          <w:marBottom w:val="0"/>
          <w:divBdr>
            <w:top w:val="none" w:sz="0" w:space="0" w:color="auto"/>
            <w:left w:val="none" w:sz="0" w:space="0" w:color="auto"/>
            <w:bottom w:val="none" w:sz="0" w:space="0" w:color="auto"/>
            <w:right w:val="none" w:sz="0" w:space="0" w:color="auto"/>
          </w:divBdr>
        </w:div>
        <w:div w:id="1637104547">
          <w:marLeft w:val="480"/>
          <w:marRight w:val="0"/>
          <w:marTop w:val="0"/>
          <w:marBottom w:val="0"/>
          <w:divBdr>
            <w:top w:val="none" w:sz="0" w:space="0" w:color="auto"/>
            <w:left w:val="none" w:sz="0" w:space="0" w:color="auto"/>
            <w:bottom w:val="none" w:sz="0" w:space="0" w:color="auto"/>
            <w:right w:val="none" w:sz="0" w:space="0" w:color="auto"/>
          </w:divBdr>
        </w:div>
        <w:div w:id="31274171">
          <w:marLeft w:val="480"/>
          <w:marRight w:val="0"/>
          <w:marTop w:val="0"/>
          <w:marBottom w:val="0"/>
          <w:divBdr>
            <w:top w:val="none" w:sz="0" w:space="0" w:color="auto"/>
            <w:left w:val="none" w:sz="0" w:space="0" w:color="auto"/>
            <w:bottom w:val="none" w:sz="0" w:space="0" w:color="auto"/>
            <w:right w:val="none" w:sz="0" w:space="0" w:color="auto"/>
          </w:divBdr>
        </w:div>
        <w:div w:id="80488188">
          <w:marLeft w:val="480"/>
          <w:marRight w:val="0"/>
          <w:marTop w:val="0"/>
          <w:marBottom w:val="0"/>
          <w:divBdr>
            <w:top w:val="none" w:sz="0" w:space="0" w:color="auto"/>
            <w:left w:val="none" w:sz="0" w:space="0" w:color="auto"/>
            <w:bottom w:val="none" w:sz="0" w:space="0" w:color="auto"/>
            <w:right w:val="none" w:sz="0" w:space="0" w:color="auto"/>
          </w:divBdr>
        </w:div>
        <w:div w:id="370737170">
          <w:marLeft w:val="480"/>
          <w:marRight w:val="0"/>
          <w:marTop w:val="0"/>
          <w:marBottom w:val="0"/>
          <w:divBdr>
            <w:top w:val="none" w:sz="0" w:space="0" w:color="auto"/>
            <w:left w:val="none" w:sz="0" w:space="0" w:color="auto"/>
            <w:bottom w:val="none" w:sz="0" w:space="0" w:color="auto"/>
            <w:right w:val="none" w:sz="0" w:space="0" w:color="auto"/>
          </w:divBdr>
        </w:div>
        <w:div w:id="1011496236">
          <w:marLeft w:val="480"/>
          <w:marRight w:val="0"/>
          <w:marTop w:val="0"/>
          <w:marBottom w:val="0"/>
          <w:divBdr>
            <w:top w:val="none" w:sz="0" w:space="0" w:color="auto"/>
            <w:left w:val="none" w:sz="0" w:space="0" w:color="auto"/>
            <w:bottom w:val="none" w:sz="0" w:space="0" w:color="auto"/>
            <w:right w:val="none" w:sz="0" w:space="0" w:color="auto"/>
          </w:divBdr>
        </w:div>
        <w:div w:id="2146771783">
          <w:marLeft w:val="480"/>
          <w:marRight w:val="0"/>
          <w:marTop w:val="0"/>
          <w:marBottom w:val="0"/>
          <w:divBdr>
            <w:top w:val="none" w:sz="0" w:space="0" w:color="auto"/>
            <w:left w:val="none" w:sz="0" w:space="0" w:color="auto"/>
            <w:bottom w:val="none" w:sz="0" w:space="0" w:color="auto"/>
            <w:right w:val="none" w:sz="0" w:space="0" w:color="auto"/>
          </w:divBdr>
        </w:div>
        <w:div w:id="1684624441">
          <w:marLeft w:val="480"/>
          <w:marRight w:val="0"/>
          <w:marTop w:val="0"/>
          <w:marBottom w:val="0"/>
          <w:divBdr>
            <w:top w:val="none" w:sz="0" w:space="0" w:color="auto"/>
            <w:left w:val="none" w:sz="0" w:space="0" w:color="auto"/>
            <w:bottom w:val="none" w:sz="0" w:space="0" w:color="auto"/>
            <w:right w:val="none" w:sz="0" w:space="0" w:color="auto"/>
          </w:divBdr>
        </w:div>
        <w:div w:id="947737282">
          <w:marLeft w:val="480"/>
          <w:marRight w:val="0"/>
          <w:marTop w:val="0"/>
          <w:marBottom w:val="0"/>
          <w:divBdr>
            <w:top w:val="none" w:sz="0" w:space="0" w:color="auto"/>
            <w:left w:val="none" w:sz="0" w:space="0" w:color="auto"/>
            <w:bottom w:val="none" w:sz="0" w:space="0" w:color="auto"/>
            <w:right w:val="none" w:sz="0" w:space="0" w:color="auto"/>
          </w:divBdr>
        </w:div>
        <w:div w:id="180555711">
          <w:marLeft w:val="480"/>
          <w:marRight w:val="0"/>
          <w:marTop w:val="0"/>
          <w:marBottom w:val="0"/>
          <w:divBdr>
            <w:top w:val="none" w:sz="0" w:space="0" w:color="auto"/>
            <w:left w:val="none" w:sz="0" w:space="0" w:color="auto"/>
            <w:bottom w:val="none" w:sz="0" w:space="0" w:color="auto"/>
            <w:right w:val="none" w:sz="0" w:space="0" w:color="auto"/>
          </w:divBdr>
        </w:div>
        <w:div w:id="536235488">
          <w:marLeft w:val="480"/>
          <w:marRight w:val="0"/>
          <w:marTop w:val="0"/>
          <w:marBottom w:val="0"/>
          <w:divBdr>
            <w:top w:val="none" w:sz="0" w:space="0" w:color="auto"/>
            <w:left w:val="none" w:sz="0" w:space="0" w:color="auto"/>
            <w:bottom w:val="none" w:sz="0" w:space="0" w:color="auto"/>
            <w:right w:val="none" w:sz="0" w:space="0" w:color="auto"/>
          </w:divBdr>
        </w:div>
        <w:div w:id="767047746">
          <w:marLeft w:val="480"/>
          <w:marRight w:val="0"/>
          <w:marTop w:val="0"/>
          <w:marBottom w:val="0"/>
          <w:divBdr>
            <w:top w:val="none" w:sz="0" w:space="0" w:color="auto"/>
            <w:left w:val="none" w:sz="0" w:space="0" w:color="auto"/>
            <w:bottom w:val="none" w:sz="0" w:space="0" w:color="auto"/>
            <w:right w:val="none" w:sz="0" w:space="0" w:color="auto"/>
          </w:divBdr>
        </w:div>
        <w:div w:id="1205172353">
          <w:marLeft w:val="480"/>
          <w:marRight w:val="0"/>
          <w:marTop w:val="0"/>
          <w:marBottom w:val="0"/>
          <w:divBdr>
            <w:top w:val="none" w:sz="0" w:space="0" w:color="auto"/>
            <w:left w:val="none" w:sz="0" w:space="0" w:color="auto"/>
            <w:bottom w:val="none" w:sz="0" w:space="0" w:color="auto"/>
            <w:right w:val="none" w:sz="0" w:space="0" w:color="auto"/>
          </w:divBdr>
        </w:div>
        <w:div w:id="278612583">
          <w:marLeft w:val="480"/>
          <w:marRight w:val="0"/>
          <w:marTop w:val="0"/>
          <w:marBottom w:val="0"/>
          <w:divBdr>
            <w:top w:val="none" w:sz="0" w:space="0" w:color="auto"/>
            <w:left w:val="none" w:sz="0" w:space="0" w:color="auto"/>
            <w:bottom w:val="none" w:sz="0" w:space="0" w:color="auto"/>
            <w:right w:val="none" w:sz="0" w:space="0" w:color="auto"/>
          </w:divBdr>
        </w:div>
        <w:div w:id="1566838157">
          <w:marLeft w:val="480"/>
          <w:marRight w:val="0"/>
          <w:marTop w:val="0"/>
          <w:marBottom w:val="0"/>
          <w:divBdr>
            <w:top w:val="none" w:sz="0" w:space="0" w:color="auto"/>
            <w:left w:val="none" w:sz="0" w:space="0" w:color="auto"/>
            <w:bottom w:val="none" w:sz="0" w:space="0" w:color="auto"/>
            <w:right w:val="none" w:sz="0" w:space="0" w:color="auto"/>
          </w:divBdr>
        </w:div>
        <w:div w:id="1998028033">
          <w:marLeft w:val="480"/>
          <w:marRight w:val="0"/>
          <w:marTop w:val="0"/>
          <w:marBottom w:val="0"/>
          <w:divBdr>
            <w:top w:val="none" w:sz="0" w:space="0" w:color="auto"/>
            <w:left w:val="none" w:sz="0" w:space="0" w:color="auto"/>
            <w:bottom w:val="none" w:sz="0" w:space="0" w:color="auto"/>
            <w:right w:val="none" w:sz="0" w:space="0" w:color="auto"/>
          </w:divBdr>
        </w:div>
      </w:divsChild>
    </w:div>
    <w:div w:id="1055080976">
      <w:bodyDiv w:val="1"/>
      <w:marLeft w:val="0"/>
      <w:marRight w:val="0"/>
      <w:marTop w:val="0"/>
      <w:marBottom w:val="0"/>
      <w:divBdr>
        <w:top w:val="none" w:sz="0" w:space="0" w:color="auto"/>
        <w:left w:val="none" w:sz="0" w:space="0" w:color="auto"/>
        <w:bottom w:val="none" w:sz="0" w:space="0" w:color="auto"/>
        <w:right w:val="none" w:sz="0" w:space="0" w:color="auto"/>
      </w:divBdr>
    </w:div>
    <w:div w:id="1055280654">
      <w:bodyDiv w:val="1"/>
      <w:marLeft w:val="0"/>
      <w:marRight w:val="0"/>
      <w:marTop w:val="0"/>
      <w:marBottom w:val="0"/>
      <w:divBdr>
        <w:top w:val="none" w:sz="0" w:space="0" w:color="auto"/>
        <w:left w:val="none" w:sz="0" w:space="0" w:color="auto"/>
        <w:bottom w:val="none" w:sz="0" w:space="0" w:color="auto"/>
        <w:right w:val="none" w:sz="0" w:space="0" w:color="auto"/>
      </w:divBdr>
    </w:div>
    <w:div w:id="1055930884">
      <w:bodyDiv w:val="1"/>
      <w:marLeft w:val="0"/>
      <w:marRight w:val="0"/>
      <w:marTop w:val="0"/>
      <w:marBottom w:val="0"/>
      <w:divBdr>
        <w:top w:val="none" w:sz="0" w:space="0" w:color="auto"/>
        <w:left w:val="none" w:sz="0" w:space="0" w:color="auto"/>
        <w:bottom w:val="none" w:sz="0" w:space="0" w:color="auto"/>
        <w:right w:val="none" w:sz="0" w:space="0" w:color="auto"/>
      </w:divBdr>
      <w:divsChild>
        <w:div w:id="1333142327">
          <w:marLeft w:val="640"/>
          <w:marRight w:val="0"/>
          <w:marTop w:val="0"/>
          <w:marBottom w:val="0"/>
          <w:divBdr>
            <w:top w:val="none" w:sz="0" w:space="0" w:color="auto"/>
            <w:left w:val="none" w:sz="0" w:space="0" w:color="auto"/>
            <w:bottom w:val="none" w:sz="0" w:space="0" w:color="auto"/>
            <w:right w:val="none" w:sz="0" w:space="0" w:color="auto"/>
          </w:divBdr>
        </w:div>
        <w:div w:id="321085447">
          <w:marLeft w:val="640"/>
          <w:marRight w:val="0"/>
          <w:marTop w:val="0"/>
          <w:marBottom w:val="0"/>
          <w:divBdr>
            <w:top w:val="none" w:sz="0" w:space="0" w:color="auto"/>
            <w:left w:val="none" w:sz="0" w:space="0" w:color="auto"/>
            <w:bottom w:val="none" w:sz="0" w:space="0" w:color="auto"/>
            <w:right w:val="none" w:sz="0" w:space="0" w:color="auto"/>
          </w:divBdr>
        </w:div>
        <w:div w:id="555361977">
          <w:marLeft w:val="640"/>
          <w:marRight w:val="0"/>
          <w:marTop w:val="0"/>
          <w:marBottom w:val="0"/>
          <w:divBdr>
            <w:top w:val="none" w:sz="0" w:space="0" w:color="auto"/>
            <w:left w:val="none" w:sz="0" w:space="0" w:color="auto"/>
            <w:bottom w:val="none" w:sz="0" w:space="0" w:color="auto"/>
            <w:right w:val="none" w:sz="0" w:space="0" w:color="auto"/>
          </w:divBdr>
        </w:div>
        <w:div w:id="178088778">
          <w:marLeft w:val="640"/>
          <w:marRight w:val="0"/>
          <w:marTop w:val="0"/>
          <w:marBottom w:val="0"/>
          <w:divBdr>
            <w:top w:val="none" w:sz="0" w:space="0" w:color="auto"/>
            <w:left w:val="none" w:sz="0" w:space="0" w:color="auto"/>
            <w:bottom w:val="none" w:sz="0" w:space="0" w:color="auto"/>
            <w:right w:val="none" w:sz="0" w:space="0" w:color="auto"/>
          </w:divBdr>
        </w:div>
        <w:div w:id="556747551">
          <w:marLeft w:val="640"/>
          <w:marRight w:val="0"/>
          <w:marTop w:val="0"/>
          <w:marBottom w:val="0"/>
          <w:divBdr>
            <w:top w:val="none" w:sz="0" w:space="0" w:color="auto"/>
            <w:left w:val="none" w:sz="0" w:space="0" w:color="auto"/>
            <w:bottom w:val="none" w:sz="0" w:space="0" w:color="auto"/>
            <w:right w:val="none" w:sz="0" w:space="0" w:color="auto"/>
          </w:divBdr>
        </w:div>
        <w:div w:id="341081418">
          <w:marLeft w:val="640"/>
          <w:marRight w:val="0"/>
          <w:marTop w:val="0"/>
          <w:marBottom w:val="0"/>
          <w:divBdr>
            <w:top w:val="none" w:sz="0" w:space="0" w:color="auto"/>
            <w:left w:val="none" w:sz="0" w:space="0" w:color="auto"/>
            <w:bottom w:val="none" w:sz="0" w:space="0" w:color="auto"/>
            <w:right w:val="none" w:sz="0" w:space="0" w:color="auto"/>
          </w:divBdr>
        </w:div>
        <w:div w:id="474763611">
          <w:marLeft w:val="640"/>
          <w:marRight w:val="0"/>
          <w:marTop w:val="0"/>
          <w:marBottom w:val="0"/>
          <w:divBdr>
            <w:top w:val="none" w:sz="0" w:space="0" w:color="auto"/>
            <w:left w:val="none" w:sz="0" w:space="0" w:color="auto"/>
            <w:bottom w:val="none" w:sz="0" w:space="0" w:color="auto"/>
            <w:right w:val="none" w:sz="0" w:space="0" w:color="auto"/>
          </w:divBdr>
        </w:div>
        <w:div w:id="642540655">
          <w:marLeft w:val="640"/>
          <w:marRight w:val="0"/>
          <w:marTop w:val="0"/>
          <w:marBottom w:val="0"/>
          <w:divBdr>
            <w:top w:val="none" w:sz="0" w:space="0" w:color="auto"/>
            <w:left w:val="none" w:sz="0" w:space="0" w:color="auto"/>
            <w:bottom w:val="none" w:sz="0" w:space="0" w:color="auto"/>
            <w:right w:val="none" w:sz="0" w:space="0" w:color="auto"/>
          </w:divBdr>
        </w:div>
        <w:div w:id="352339779">
          <w:marLeft w:val="640"/>
          <w:marRight w:val="0"/>
          <w:marTop w:val="0"/>
          <w:marBottom w:val="0"/>
          <w:divBdr>
            <w:top w:val="none" w:sz="0" w:space="0" w:color="auto"/>
            <w:left w:val="none" w:sz="0" w:space="0" w:color="auto"/>
            <w:bottom w:val="none" w:sz="0" w:space="0" w:color="auto"/>
            <w:right w:val="none" w:sz="0" w:space="0" w:color="auto"/>
          </w:divBdr>
        </w:div>
        <w:div w:id="2052728195">
          <w:marLeft w:val="640"/>
          <w:marRight w:val="0"/>
          <w:marTop w:val="0"/>
          <w:marBottom w:val="0"/>
          <w:divBdr>
            <w:top w:val="none" w:sz="0" w:space="0" w:color="auto"/>
            <w:left w:val="none" w:sz="0" w:space="0" w:color="auto"/>
            <w:bottom w:val="none" w:sz="0" w:space="0" w:color="auto"/>
            <w:right w:val="none" w:sz="0" w:space="0" w:color="auto"/>
          </w:divBdr>
        </w:div>
        <w:div w:id="933592431">
          <w:marLeft w:val="640"/>
          <w:marRight w:val="0"/>
          <w:marTop w:val="0"/>
          <w:marBottom w:val="0"/>
          <w:divBdr>
            <w:top w:val="none" w:sz="0" w:space="0" w:color="auto"/>
            <w:left w:val="none" w:sz="0" w:space="0" w:color="auto"/>
            <w:bottom w:val="none" w:sz="0" w:space="0" w:color="auto"/>
            <w:right w:val="none" w:sz="0" w:space="0" w:color="auto"/>
          </w:divBdr>
        </w:div>
        <w:div w:id="994144191">
          <w:marLeft w:val="640"/>
          <w:marRight w:val="0"/>
          <w:marTop w:val="0"/>
          <w:marBottom w:val="0"/>
          <w:divBdr>
            <w:top w:val="none" w:sz="0" w:space="0" w:color="auto"/>
            <w:left w:val="none" w:sz="0" w:space="0" w:color="auto"/>
            <w:bottom w:val="none" w:sz="0" w:space="0" w:color="auto"/>
            <w:right w:val="none" w:sz="0" w:space="0" w:color="auto"/>
          </w:divBdr>
        </w:div>
        <w:div w:id="460197405">
          <w:marLeft w:val="640"/>
          <w:marRight w:val="0"/>
          <w:marTop w:val="0"/>
          <w:marBottom w:val="0"/>
          <w:divBdr>
            <w:top w:val="none" w:sz="0" w:space="0" w:color="auto"/>
            <w:left w:val="none" w:sz="0" w:space="0" w:color="auto"/>
            <w:bottom w:val="none" w:sz="0" w:space="0" w:color="auto"/>
            <w:right w:val="none" w:sz="0" w:space="0" w:color="auto"/>
          </w:divBdr>
        </w:div>
        <w:div w:id="1934360840">
          <w:marLeft w:val="640"/>
          <w:marRight w:val="0"/>
          <w:marTop w:val="0"/>
          <w:marBottom w:val="0"/>
          <w:divBdr>
            <w:top w:val="none" w:sz="0" w:space="0" w:color="auto"/>
            <w:left w:val="none" w:sz="0" w:space="0" w:color="auto"/>
            <w:bottom w:val="none" w:sz="0" w:space="0" w:color="auto"/>
            <w:right w:val="none" w:sz="0" w:space="0" w:color="auto"/>
          </w:divBdr>
        </w:div>
        <w:div w:id="138961195">
          <w:marLeft w:val="640"/>
          <w:marRight w:val="0"/>
          <w:marTop w:val="0"/>
          <w:marBottom w:val="0"/>
          <w:divBdr>
            <w:top w:val="none" w:sz="0" w:space="0" w:color="auto"/>
            <w:left w:val="none" w:sz="0" w:space="0" w:color="auto"/>
            <w:bottom w:val="none" w:sz="0" w:space="0" w:color="auto"/>
            <w:right w:val="none" w:sz="0" w:space="0" w:color="auto"/>
          </w:divBdr>
        </w:div>
        <w:div w:id="1638299243">
          <w:marLeft w:val="640"/>
          <w:marRight w:val="0"/>
          <w:marTop w:val="0"/>
          <w:marBottom w:val="0"/>
          <w:divBdr>
            <w:top w:val="none" w:sz="0" w:space="0" w:color="auto"/>
            <w:left w:val="none" w:sz="0" w:space="0" w:color="auto"/>
            <w:bottom w:val="none" w:sz="0" w:space="0" w:color="auto"/>
            <w:right w:val="none" w:sz="0" w:space="0" w:color="auto"/>
          </w:divBdr>
        </w:div>
        <w:div w:id="15541667">
          <w:marLeft w:val="640"/>
          <w:marRight w:val="0"/>
          <w:marTop w:val="0"/>
          <w:marBottom w:val="0"/>
          <w:divBdr>
            <w:top w:val="none" w:sz="0" w:space="0" w:color="auto"/>
            <w:left w:val="none" w:sz="0" w:space="0" w:color="auto"/>
            <w:bottom w:val="none" w:sz="0" w:space="0" w:color="auto"/>
            <w:right w:val="none" w:sz="0" w:space="0" w:color="auto"/>
          </w:divBdr>
        </w:div>
        <w:div w:id="1841458426">
          <w:marLeft w:val="640"/>
          <w:marRight w:val="0"/>
          <w:marTop w:val="0"/>
          <w:marBottom w:val="0"/>
          <w:divBdr>
            <w:top w:val="none" w:sz="0" w:space="0" w:color="auto"/>
            <w:left w:val="none" w:sz="0" w:space="0" w:color="auto"/>
            <w:bottom w:val="none" w:sz="0" w:space="0" w:color="auto"/>
            <w:right w:val="none" w:sz="0" w:space="0" w:color="auto"/>
          </w:divBdr>
        </w:div>
        <w:div w:id="1361203851">
          <w:marLeft w:val="640"/>
          <w:marRight w:val="0"/>
          <w:marTop w:val="0"/>
          <w:marBottom w:val="0"/>
          <w:divBdr>
            <w:top w:val="none" w:sz="0" w:space="0" w:color="auto"/>
            <w:left w:val="none" w:sz="0" w:space="0" w:color="auto"/>
            <w:bottom w:val="none" w:sz="0" w:space="0" w:color="auto"/>
            <w:right w:val="none" w:sz="0" w:space="0" w:color="auto"/>
          </w:divBdr>
        </w:div>
        <w:div w:id="740955565">
          <w:marLeft w:val="640"/>
          <w:marRight w:val="0"/>
          <w:marTop w:val="0"/>
          <w:marBottom w:val="0"/>
          <w:divBdr>
            <w:top w:val="none" w:sz="0" w:space="0" w:color="auto"/>
            <w:left w:val="none" w:sz="0" w:space="0" w:color="auto"/>
            <w:bottom w:val="none" w:sz="0" w:space="0" w:color="auto"/>
            <w:right w:val="none" w:sz="0" w:space="0" w:color="auto"/>
          </w:divBdr>
        </w:div>
        <w:div w:id="162823433">
          <w:marLeft w:val="640"/>
          <w:marRight w:val="0"/>
          <w:marTop w:val="0"/>
          <w:marBottom w:val="0"/>
          <w:divBdr>
            <w:top w:val="none" w:sz="0" w:space="0" w:color="auto"/>
            <w:left w:val="none" w:sz="0" w:space="0" w:color="auto"/>
            <w:bottom w:val="none" w:sz="0" w:space="0" w:color="auto"/>
            <w:right w:val="none" w:sz="0" w:space="0" w:color="auto"/>
          </w:divBdr>
        </w:div>
        <w:div w:id="1684671496">
          <w:marLeft w:val="640"/>
          <w:marRight w:val="0"/>
          <w:marTop w:val="0"/>
          <w:marBottom w:val="0"/>
          <w:divBdr>
            <w:top w:val="none" w:sz="0" w:space="0" w:color="auto"/>
            <w:left w:val="none" w:sz="0" w:space="0" w:color="auto"/>
            <w:bottom w:val="none" w:sz="0" w:space="0" w:color="auto"/>
            <w:right w:val="none" w:sz="0" w:space="0" w:color="auto"/>
          </w:divBdr>
        </w:div>
        <w:div w:id="510993575">
          <w:marLeft w:val="640"/>
          <w:marRight w:val="0"/>
          <w:marTop w:val="0"/>
          <w:marBottom w:val="0"/>
          <w:divBdr>
            <w:top w:val="none" w:sz="0" w:space="0" w:color="auto"/>
            <w:left w:val="none" w:sz="0" w:space="0" w:color="auto"/>
            <w:bottom w:val="none" w:sz="0" w:space="0" w:color="auto"/>
            <w:right w:val="none" w:sz="0" w:space="0" w:color="auto"/>
          </w:divBdr>
        </w:div>
        <w:div w:id="482308170">
          <w:marLeft w:val="640"/>
          <w:marRight w:val="0"/>
          <w:marTop w:val="0"/>
          <w:marBottom w:val="0"/>
          <w:divBdr>
            <w:top w:val="none" w:sz="0" w:space="0" w:color="auto"/>
            <w:left w:val="none" w:sz="0" w:space="0" w:color="auto"/>
            <w:bottom w:val="none" w:sz="0" w:space="0" w:color="auto"/>
            <w:right w:val="none" w:sz="0" w:space="0" w:color="auto"/>
          </w:divBdr>
        </w:div>
        <w:div w:id="31424132">
          <w:marLeft w:val="640"/>
          <w:marRight w:val="0"/>
          <w:marTop w:val="0"/>
          <w:marBottom w:val="0"/>
          <w:divBdr>
            <w:top w:val="none" w:sz="0" w:space="0" w:color="auto"/>
            <w:left w:val="none" w:sz="0" w:space="0" w:color="auto"/>
            <w:bottom w:val="none" w:sz="0" w:space="0" w:color="auto"/>
            <w:right w:val="none" w:sz="0" w:space="0" w:color="auto"/>
          </w:divBdr>
        </w:div>
        <w:div w:id="1180583278">
          <w:marLeft w:val="640"/>
          <w:marRight w:val="0"/>
          <w:marTop w:val="0"/>
          <w:marBottom w:val="0"/>
          <w:divBdr>
            <w:top w:val="none" w:sz="0" w:space="0" w:color="auto"/>
            <w:left w:val="none" w:sz="0" w:space="0" w:color="auto"/>
            <w:bottom w:val="none" w:sz="0" w:space="0" w:color="auto"/>
            <w:right w:val="none" w:sz="0" w:space="0" w:color="auto"/>
          </w:divBdr>
        </w:div>
        <w:div w:id="865099202">
          <w:marLeft w:val="640"/>
          <w:marRight w:val="0"/>
          <w:marTop w:val="0"/>
          <w:marBottom w:val="0"/>
          <w:divBdr>
            <w:top w:val="none" w:sz="0" w:space="0" w:color="auto"/>
            <w:left w:val="none" w:sz="0" w:space="0" w:color="auto"/>
            <w:bottom w:val="none" w:sz="0" w:space="0" w:color="auto"/>
            <w:right w:val="none" w:sz="0" w:space="0" w:color="auto"/>
          </w:divBdr>
        </w:div>
        <w:div w:id="1954626522">
          <w:marLeft w:val="640"/>
          <w:marRight w:val="0"/>
          <w:marTop w:val="0"/>
          <w:marBottom w:val="0"/>
          <w:divBdr>
            <w:top w:val="none" w:sz="0" w:space="0" w:color="auto"/>
            <w:left w:val="none" w:sz="0" w:space="0" w:color="auto"/>
            <w:bottom w:val="none" w:sz="0" w:space="0" w:color="auto"/>
            <w:right w:val="none" w:sz="0" w:space="0" w:color="auto"/>
          </w:divBdr>
        </w:div>
        <w:div w:id="575821653">
          <w:marLeft w:val="640"/>
          <w:marRight w:val="0"/>
          <w:marTop w:val="0"/>
          <w:marBottom w:val="0"/>
          <w:divBdr>
            <w:top w:val="none" w:sz="0" w:space="0" w:color="auto"/>
            <w:left w:val="none" w:sz="0" w:space="0" w:color="auto"/>
            <w:bottom w:val="none" w:sz="0" w:space="0" w:color="auto"/>
            <w:right w:val="none" w:sz="0" w:space="0" w:color="auto"/>
          </w:divBdr>
        </w:div>
        <w:div w:id="2062166454">
          <w:marLeft w:val="640"/>
          <w:marRight w:val="0"/>
          <w:marTop w:val="0"/>
          <w:marBottom w:val="0"/>
          <w:divBdr>
            <w:top w:val="none" w:sz="0" w:space="0" w:color="auto"/>
            <w:left w:val="none" w:sz="0" w:space="0" w:color="auto"/>
            <w:bottom w:val="none" w:sz="0" w:space="0" w:color="auto"/>
            <w:right w:val="none" w:sz="0" w:space="0" w:color="auto"/>
          </w:divBdr>
        </w:div>
        <w:div w:id="993485867">
          <w:marLeft w:val="640"/>
          <w:marRight w:val="0"/>
          <w:marTop w:val="0"/>
          <w:marBottom w:val="0"/>
          <w:divBdr>
            <w:top w:val="none" w:sz="0" w:space="0" w:color="auto"/>
            <w:left w:val="none" w:sz="0" w:space="0" w:color="auto"/>
            <w:bottom w:val="none" w:sz="0" w:space="0" w:color="auto"/>
            <w:right w:val="none" w:sz="0" w:space="0" w:color="auto"/>
          </w:divBdr>
        </w:div>
        <w:div w:id="1967929313">
          <w:marLeft w:val="640"/>
          <w:marRight w:val="0"/>
          <w:marTop w:val="0"/>
          <w:marBottom w:val="0"/>
          <w:divBdr>
            <w:top w:val="none" w:sz="0" w:space="0" w:color="auto"/>
            <w:left w:val="none" w:sz="0" w:space="0" w:color="auto"/>
            <w:bottom w:val="none" w:sz="0" w:space="0" w:color="auto"/>
            <w:right w:val="none" w:sz="0" w:space="0" w:color="auto"/>
          </w:divBdr>
        </w:div>
        <w:div w:id="1355419701">
          <w:marLeft w:val="640"/>
          <w:marRight w:val="0"/>
          <w:marTop w:val="0"/>
          <w:marBottom w:val="0"/>
          <w:divBdr>
            <w:top w:val="none" w:sz="0" w:space="0" w:color="auto"/>
            <w:left w:val="none" w:sz="0" w:space="0" w:color="auto"/>
            <w:bottom w:val="none" w:sz="0" w:space="0" w:color="auto"/>
            <w:right w:val="none" w:sz="0" w:space="0" w:color="auto"/>
          </w:divBdr>
        </w:div>
        <w:div w:id="1303383272">
          <w:marLeft w:val="640"/>
          <w:marRight w:val="0"/>
          <w:marTop w:val="0"/>
          <w:marBottom w:val="0"/>
          <w:divBdr>
            <w:top w:val="none" w:sz="0" w:space="0" w:color="auto"/>
            <w:left w:val="none" w:sz="0" w:space="0" w:color="auto"/>
            <w:bottom w:val="none" w:sz="0" w:space="0" w:color="auto"/>
            <w:right w:val="none" w:sz="0" w:space="0" w:color="auto"/>
          </w:divBdr>
        </w:div>
        <w:div w:id="941496481">
          <w:marLeft w:val="640"/>
          <w:marRight w:val="0"/>
          <w:marTop w:val="0"/>
          <w:marBottom w:val="0"/>
          <w:divBdr>
            <w:top w:val="none" w:sz="0" w:space="0" w:color="auto"/>
            <w:left w:val="none" w:sz="0" w:space="0" w:color="auto"/>
            <w:bottom w:val="none" w:sz="0" w:space="0" w:color="auto"/>
            <w:right w:val="none" w:sz="0" w:space="0" w:color="auto"/>
          </w:divBdr>
        </w:div>
        <w:div w:id="1852642108">
          <w:marLeft w:val="640"/>
          <w:marRight w:val="0"/>
          <w:marTop w:val="0"/>
          <w:marBottom w:val="0"/>
          <w:divBdr>
            <w:top w:val="none" w:sz="0" w:space="0" w:color="auto"/>
            <w:left w:val="none" w:sz="0" w:space="0" w:color="auto"/>
            <w:bottom w:val="none" w:sz="0" w:space="0" w:color="auto"/>
            <w:right w:val="none" w:sz="0" w:space="0" w:color="auto"/>
          </w:divBdr>
        </w:div>
        <w:div w:id="1620260750">
          <w:marLeft w:val="640"/>
          <w:marRight w:val="0"/>
          <w:marTop w:val="0"/>
          <w:marBottom w:val="0"/>
          <w:divBdr>
            <w:top w:val="none" w:sz="0" w:space="0" w:color="auto"/>
            <w:left w:val="none" w:sz="0" w:space="0" w:color="auto"/>
            <w:bottom w:val="none" w:sz="0" w:space="0" w:color="auto"/>
            <w:right w:val="none" w:sz="0" w:space="0" w:color="auto"/>
          </w:divBdr>
        </w:div>
        <w:div w:id="1276401363">
          <w:marLeft w:val="640"/>
          <w:marRight w:val="0"/>
          <w:marTop w:val="0"/>
          <w:marBottom w:val="0"/>
          <w:divBdr>
            <w:top w:val="none" w:sz="0" w:space="0" w:color="auto"/>
            <w:left w:val="none" w:sz="0" w:space="0" w:color="auto"/>
            <w:bottom w:val="none" w:sz="0" w:space="0" w:color="auto"/>
            <w:right w:val="none" w:sz="0" w:space="0" w:color="auto"/>
          </w:divBdr>
        </w:div>
        <w:div w:id="21176839">
          <w:marLeft w:val="640"/>
          <w:marRight w:val="0"/>
          <w:marTop w:val="0"/>
          <w:marBottom w:val="0"/>
          <w:divBdr>
            <w:top w:val="none" w:sz="0" w:space="0" w:color="auto"/>
            <w:left w:val="none" w:sz="0" w:space="0" w:color="auto"/>
            <w:bottom w:val="none" w:sz="0" w:space="0" w:color="auto"/>
            <w:right w:val="none" w:sz="0" w:space="0" w:color="auto"/>
          </w:divBdr>
        </w:div>
        <w:div w:id="141894222">
          <w:marLeft w:val="640"/>
          <w:marRight w:val="0"/>
          <w:marTop w:val="0"/>
          <w:marBottom w:val="0"/>
          <w:divBdr>
            <w:top w:val="none" w:sz="0" w:space="0" w:color="auto"/>
            <w:left w:val="none" w:sz="0" w:space="0" w:color="auto"/>
            <w:bottom w:val="none" w:sz="0" w:space="0" w:color="auto"/>
            <w:right w:val="none" w:sz="0" w:space="0" w:color="auto"/>
          </w:divBdr>
        </w:div>
        <w:div w:id="183521966">
          <w:marLeft w:val="640"/>
          <w:marRight w:val="0"/>
          <w:marTop w:val="0"/>
          <w:marBottom w:val="0"/>
          <w:divBdr>
            <w:top w:val="none" w:sz="0" w:space="0" w:color="auto"/>
            <w:left w:val="none" w:sz="0" w:space="0" w:color="auto"/>
            <w:bottom w:val="none" w:sz="0" w:space="0" w:color="auto"/>
            <w:right w:val="none" w:sz="0" w:space="0" w:color="auto"/>
          </w:divBdr>
        </w:div>
        <w:div w:id="2030522311">
          <w:marLeft w:val="640"/>
          <w:marRight w:val="0"/>
          <w:marTop w:val="0"/>
          <w:marBottom w:val="0"/>
          <w:divBdr>
            <w:top w:val="none" w:sz="0" w:space="0" w:color="auto"/>
            <w:left w:val="none" w:sz="0" w:space="0" w:color="auto"/>
            <w:bottom w:val="none" w:sz="0" w:space="0" w:color="auto"/>
            <w:right w:val="none" w:sz="0" w:space="0" w:color="auto"/>
          </w:divBdr>
        </w:div>
        <w:div w:id="753472309">
          <w:marLeft w:val="640"/>
          <w:marRight w:val="0"/>
          <w:marTop w:val="0"/>
          <w:marBottom w:val="0"/>
          <w:divBdr>
            <w:top w:val="none" w:sz="0" w:space="0" w:color="auto"/>
            <w:left w:val="none" w:sz="0" w:space="0" w:color="auto"/>
            <w:bottom w:val="none" w:sz="0" w:space="0" w:color="auto"/>
            <w:right w:val="none" w:sz="0" w:space="0" w:color="auto"/>
          </w:divBdr>
        </w:div>
        <w:div w:id="1482767218">
          <w:marLeft w:val="640"/>
          <w:marRight w:val="0"/>
          <w:marTop w:val="0"/>
          <w:marBottom w:val="0"/>
          <w:divBdr>
            <w:top w:val="none" w:sz="0" w:space="0" w:color="auto"/>
            <w:left w:val="none" w:sz="0" w:space="0" w:color="auto"/>
            <w:bottom w:val="none" w:sz="0" w:space="0" w:color="auto"/>
            <w:right w:val="none" w:sz="0" w:space="0" w:color="auto"/>
          </w:divBdr>
        </w:div>
        <w:div w:id="686716100">
          <w:marLeft w:val="640"/>
          <w:marRight w:val="0"/>
          <w:marTop w:val="0"/>
          <w:marBottom w:val="0"/>
          <w:divBdr>
            <w:top w:val="none" w:sz="0" w:space="0" w:color="auto"/>
            <w:left w:val="none" w:sz="0" w:space="0" w:color="auto"/>
            <w:bottom w:val="none" w:sz="0" w:space="0" w:color="auto"/>
            <w:right w:val="none" w:sz="0" w:space="0" w:color="auto"/>
          </w:divBdr>
        </w:div>
        <w:div w:id="674961336">
          <w:marLeft w:val="640"/>
          <w:marRight w:val="0"/>
          <w:marTop w:val="0"/>
          <w:marBottom w:val="0"/>
          <w:divBdr>
            <w:top w:val="none" w:sz="0" w:space="0" w:color="auto"/>
            <w:left w:val="none" w:sz="0" w:space="0" w:color="auto"/>
            <w:bottom w:val="none" w:sz="0" w:space="0" w:color="auto"/>
            <w:right w:val="none" w:sz="0" w:space="0" w:color="auto"/>
          </w:divBdr>
        </w:div>
        <w:div w:id="1882128718">
          <w:marLeft w:val="640"/>
          <w:marRight w:val="0"/>
          <w:marTop w:val="0"/>
          <w:marBottom w:val="0"/>
          <w:divBdr>
            <w:top w:val="none" w:sz="0" w:space="0" w:color="auto"/>
            <w:left w:val="none" w:sz="0" w:space="0" w:color="auto"/>
            <w:bottom w:val="none" w:sz="0" w:space="0" w:color="auto"/>
            <w:right w:val="none" w:sz="0" w:space="0" w:color="auto"/>
          </w:divBdr>
        </w:div>
        <w:div w:id="479076751">
          <w:marLeft w:val="640"/>
          <w:marRight w:val="0"/>
          <w:marTop w:val="0"/>
          <w:marBottom w:val="0"/>
          <w:divBdr>
            <w:top w:val="none" w:sz="0" w:space="0" w:color="auto"/>
            <w:left w:val="none" w:sz="0" w:space="0" w:color="auto"/>
            <w:bottom w:val="none" w:sz="0" w:space="0" w:color="auto"/>
            <w:right w:val="none" w:sz="0" w:space="0" w:color="auto"/>
          </w:divBdr>
        </w:div>
        <w:div w:id="2120223995">
          <w:marLeft w:val="640"/>
          <w:marRight w:val="0"/>
          <w:marTop w:val="0"/>
          <w:marBottom w:val="0"/>
          <w:divBdr>
            <w:top w:val="none" w:sz="0" w:space="0" w:color="auto"/>
            <w:left w:val="none" w:sz="0" w:space="0" w:color="auto"/>
            <w:bottom w:val="none" w:sz="0" w:space="0" w:color="auto"/>
            <w:right w:val="none" w:sz="0" w:space="0" w:color="auto"/>
          </w:divBdr>
        </w:div>
        <w:div w:id="37972658">
          <w:marLeft w:val="640"/>
          <w:marRight w:val="0"/>
          <w:marTop w:val="0"/>
          <w:marBottom w:val="0"/>
          <w:divBdr>
            <w:top w:val="none" w:sz="0" w:space="0" w:color="auto"/>
            <w:left w:val="none" w:sz="0" w:space="0" w:color="auto"/>
            <w:bottom w:val="none" w:sz="0" w:space="0" w:color="auto"/>
            <w:right w:val="none" w:sz="0" w:space="0" w:color="auto"/>
          </w:divBdr>
        </w:div>
        <w:div w:id="1338843327">
          <w:marLeft w:val="640"/>
          <w:marRight w:val="0"/>
          <w:marTop w:val="0"/>
          <w:marBottom w:val="0"/>
          <w:divBdr>
            <w:top w:val="none" w:sz="0" w:space="0" w:color="auto"/>
            <w:left w:val="none" w:sz="0" w:space="0" w:color="auto"/>
            <w:bottom w:val="none" w:sz="0" w:space="0" w:color="auto"/>
            <w:right w:val="none" w:sz="0" w:space="0" w:color="auto"/>
          </w:divBdr>
        </w:div>
        <w:div w:id="1467234906">
          <w:marLeft w:val="640"/>
          <w:marRight w:val="0"/>
          <w:marTop w:val="0"/>
          <w:marBottom w:val="0"/>
          <w:divBdr>
            <w:top w:val="none" w:sz="0" w:space="0" w:color="auto"/>
            <w:left w:val="none" w:sz="0" w:space="0" w:color="auto"/>
            <w:bottom w:val="none" w:sz="0" w:space="0" w:color="auto"/>
            <w:right w:val="none" w:sz="0" w:space="0" w:color="auto"/>
          </w:divBdr>
        </w:div>
        <w:div w:id="772019298">
          <w:marLeft w:val="640"/>
          <w:marRight w:val="0"/>
          <w:marTop w:val="0"/>
          <w:marBottom w:val="0"/>
          <w:divBdr>
            <w:top w:val="none" w:sz="0" w:space="0" w:color="auto"/>
            <w:left w:val="none" w:sz="0" w:space="0" w:color="auto"/>
            <w:bottom w:val="none" w:sz="0" w:space="0" w:color="auto"/>
            <w:right w:val="none" w:sz="0" w:space="0" w:color="auto"/>
          </w:divBdr>
        </w:div>
        <w:div w:id="1969047909">
          <w:marLeft w:val="640"/>
          <w:marRight w:val="0"/>
          <w:marTop w:val="0"/>
          <w:marBottom w:val="0"/>
          <w:divBdr>
            <w:top w:val="none" w:sz="0" w:space="0" w:color="auto"/>
            <w:left w:val="none" w:sz="0" w:space="0" w:color="auto"/>
            <w:bottom w:val="none" w:sz="0" w:space="0" w:color="auto"/>
            <w:right w:val="none" w:sz="0" w:space="0" w:color="auto"/>
          </w:divBdr>
        </w:div>
        <w:div w:id="998730391">
          <w:marLeft w:val="640"/>
          <w:marRight w:val="0"/>
          <w:marTop w:val="0"/>
          <w:marBottom w:val="0"/>
          <w:divBdr>
            <w:top w:val="none" w:sz="0" w:space="0" w:color="auto"/>
            <w:left w:val="none" w:sz="0" w:space="0" w:color="auto"/>
            <w:bottom w:val="none" w:sz="0" w:space="0" w:color="auto"/>
            <w:right w:val="none" w:sz="0" w:space="0" w:color="auto"/>
          </w:divBdr>
        </w:div>
        <w:div w:id="1256866004">
          <w:marLeft w:val="640"/>
          <w:marRight w:val="0"/>
          <w:marTop w:val="0"/>
          <w:marBottom w:val="0"/>
          <w:divBdr>
            <w:top w:val="none" w:sz="0" w:space="0" w:color="auto"/>
            <w:left w:val="none" w:sz="0" w:space="0" w:color="auto"/>
            <w:bottom w:val="none" w:sz="0" w:space="0" w:color="auto"/>
            <w:right w:val="none" w:sz="0" w:space="0" w:color="auto"/>
          </w:divBdr>
        </w:div>
        <w:div w:id="547183877">
          <w:marLeft w:val="640"/>
          <w:marRight w:val="0"/>
          <w:marTop w:val="0"/>
          <w:marBottom w:val="0"/>
          <w:divBdr>
            <w:top w:val="none" w:sz="0" w:space="0" w:color="auto"/>
            <w:left w:val="none" w:sz="0" w:space="0" w:color="auto"/>
            <w:bottom w:val="none" w:sz="0" w:space="0" w:color="auto"/>
            <w:right w:val="none" w:sz="0" w:space="0" w:color="auto"/>
          </w:divBdr>
        </w:div>
        <w:div w:id="448401301">
          <w:marLeft w:val="640"/>
          <w:marRight w:val="0"/>
          <w:marTop w:val="0"/>
          <w:marBottom w:val="0"/>
          <w:divBdr>
            <w:top w:val="none" w:sz="0" w:space="0" w:color="auto"/>
            <w:left w:val="none" w:sz="0" w:space="0" w:color="auto"/>
            <w:bottom w:val="none" w:sz="0" w:space="0" w:color="auto"/>
            <w:right w:val="none" w:sz="0" w:space="0" w:color="auto"/>
          </w:divBdr>
        </w:div>
        <w:div w:id="1401977917">
          <w:marLeft w:val="640"/>
          <w:marRight w:val="0"/>
          <w:marTop w:val="0"/>
          <w:marBottom w:val="0"/>
          <w:divBdr>
            <w:top w:val="none" w:sz="0" w:space="0" w:color="auto"/>
            <w:left w:val="none" w:sz="0" w:space="0" w:color="auto"/>
            <w:bottom w:val="none" w:sz="0" w:space="0" w:color="auto"/>
            <w:right w:val="none" w:sz="0" w:space="0" w:color="auto"/>
          </w:divBdr>
        </w:div>
        <w:div w:id="1315378179">
          <w:marLeft w:val="640"/>
          <w:marRight w:val="0"/>
          <w:marTop w:val="0"/>
          <w:marBottom w:val="0"/>
          <w:divBdr>
            <w:top w:val="none" w:sz="0" w:space="0" w:color="auto"/>
            <w:left w:val="none" w:sz="0" w:space="0" w:color="auto"/>
            <w:bottom w:val="none" w:sz="0" w:space="0" w:color="auto"/>
            <w:right w:val="none" w:sz="0" w:space="0" w:color="auto"/>
          </w:divBdr>
        </w:div>
        <w:div w:id="995839707">
          <w:marLeft w:val="640"/>
          <w:marRight w:val="0"/>
          <w:marTop w:val="0"/>
          <w:marBottom w:val="0"/>
          <w:divBdr>
            <w:top w:val="none" w:sz="0" w:space="0" w:color="auto"/>
            <w:left w:val="none" w:sz="0" w:space="0" w:color="auto"/>
            <w:bottom w:val="none" w:sz="0" w:space="0" w:color="auto"/>
            <w:right w:val="none" w:sz="0" w:space="0" w:color="auto"/>
          </w:divBdr>
        </w:div>
        <w:div w:id="1246377528">
          <w:marLeft w:val="640"/>
          <w:marRight w:val="0"/>
          <w:marTop w:val="0"/>
          <w:marBottom w:val="0"/>
          <w:divBdr>
            <w:top w:val="none" w:sz="0" w:space="0" w:color="auto"/>
            <w:left w:val="none" w:sz="0" w:space="0" w:color="auto"/>
            <w:bottom w:val="none" w:sz="0" w:space="0" w:color="auto"/>
            <w:right w:val="none" w:sz="0" w:space="0" w:color="auto"/>
          </w:divBdr>
        </w:div>
        <w:div w:id="421418264">
          <w:marLeft w:val="640"/>
          <w:marRight w:val="0"/>
          <w:marTop w:val="0"/>
          <w:marBottom w:val="0"/>
          <w:divBdr>
            <w:top w:val="none" w:sz="0" w:space="0" w:color="auto"/>
            <w:left w:val="none" w:sz="0" w:space="0" w:color="auto"/>
            <w:bottom w:val="none" w:sz="0" w:space="0" w:color="auto"/>
            <w:right w:val="none" w:sz="0" w:space="0" w:color="auto"/>
          </w:divBdr>
        </w:div>
        <w:div w:id="178934413">
          <w:marLeft w:val="640"/>
          <w:marRight w:val="0"/>
          <w:marTop w:val="0"/>
          <w:marBottom w:val="0"/>
          <w:divBdr>
            <w:top w:val="none" w:sz="0" w:space="0" w:color="auto"/>
            <w:left w:val="none" w:sz="0" w:space="0" w:color="auto"/>
            <w:bottom w:val="none" w:sz="0" w:space="0" w:color="auto"/>
            <w:right w:val="none" w:sz="0" w:space="0" w:color="auto"/>
          </w:divBdr>
        </w:div>
        <w:div w:id="195116671">
          <w:marLeft w:val="640"/>
          <w:marRight w:val="0"/>
          <w:marTop w:val="0"/>
          <w:marBottom w:val="0"/>
          <w:divBdr>
            <w:top w:val="none" w:sz="0" w:space="0" w:color="auto"/>
            <w:left w:val="none" w:sz="0" w:space="0" w:color="auto"/>
            <w:bottom w:val="none" w:sz="0" w:space="0" w:color="auto"/>
            <w:right w:val="none" w:sz="0" w:space="0" w:color="auto"/>
          </w:divBdr>
        </w:div>
        <w:div w:id="993605135">
          <w:marLeft w:val="640"/>
          <w:marRight w:val="0"/>
          <w:marTop w:val="0"/>
          <w:marBottom w:val="0"/>
          <w:divBdr>
            <w:top w:val="none" w:sz="0" w:space="0" w:color="auto"/>
            <w:left w:val="none" w:sz="0" w:space="0" w:color="auto"/>
            <w:bottom w:val="none" w:sz="0" w:space="0" w:color="auto"/>
            <w:right w:val="none" w:sz="0" w:space="0" w:color="auto"/>
          </w:divBdr>
        </w:div>
        <w:div w:id="79640110">
          <w:marLeft w:val="640"/>
          <w:marRight w:val="0"/>
          <w:marTop w:val="0"/>
          <w:marBottom w:val="0"/>
          <w:divBdr>
            <w:top w:val="none" w:sz="0" w:space="0" w:color="auto"/>
            <w:left w:val="none" w:sz="0" w:space="0" w:color="auto"/>
            <w:bottom w:val="none" w:sz="0" w:space="0" w:color="auto"/>
            <w:right w:val="none" w:sz="0" w:space="0" w:color="auto"/>
          </w:divBdr>
        </w:div>
        <w:div w:id="592126010">
          <w:marLeft w:val="640"/>
          <w:marRight w:val="0"/>
          <w:marTop w:val="0"/>
          <w:marBottom w:val="0"/>
          <w:divBdr>
            <w:top w:val="none" w:sz="0" w:space="0" w:color="auto"/>
            <w:left w:val="none" w:sz="0" w:space="0" w:color="auto"/>
            <w:bottom w:val="none" w:sz="0" w:space="0" w:color="auto"/>
            <w:right w:val="none" w:sz="0" w:space="0" w:color="auto"/>
          </w:divBdr>
        </w:div>
        <w:div w:id="1470854553">
          <w:marLeft w:val="640"/>
          <w:marRight w:val="0"/>
          <w:marTop w:val="0"/>
          <w:marBottom w:val="0"/>
          <w:divBdr>
            <w:top w:val="none" w:sz="0" w:space="0" w:color="auto"/>
            <w:left w:val="none" w:sz="0" w:space="0" w:color="auto"/>
            <w:bottom w:val="none" w:sz="0" w:space="0" w:color="auto"/>
            <w:right w:val="none" w:sz="0" w:space="0" w:color="auto"/>
          </w:divBdr>
        </w:div>
        <w:div w:id="731391439">
          <w:marLeft w:val="640"/>
          <w:marRight w:val="0"/>
          <w:marTop w:val="0"/>
          <w:marBottom w:val="0"/>
          <w:divBdr>
            <w:top w:val="none" w:sz="0" w:space="0" w:color="auto"/>
            <w:left w:val="none" w:sz="0" w:space="0" w:color="auto"/>
            <w:bottom w:val="none" w:sz="0" w:space="0" w:color="auto"/>
            <w:right w:val="none" w:sz="0" w:space="0" w:color="auto"/>
          </w:divBdr>
        </w:div>
        <w:div w:id="476806154">
          <w:marLeft w:val="640"/>
          <w:marRight w:val="0"/>
          <w:marTop w:val="0"/>
          <w:marBottom w:val="0"/>
          <w:divBdr>
            <w:top w:val="none" w:sz="0" w:space="0" w:color="auto"/>
            <w:left w:val="none" w:sz="0" w:space="0" w:color="auto"/>
            <w:bottom w:val="none" w:sz="0" w:space="0" w:color="auto"/>
            <w:right w:val="none" w:sz="0" w:space="0" w:color="auto"/>
          </w:divBdr>
        </w:div>
      </w:divsChild>
    </w:div>
    <w:div w:id="1057389745">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7825847">
      <w:bodyDiv w:val="1"/>
      <w:marLeft w:val="0"/>
      <w:marRight w:val="0"/>
      <w:marTop w:val="0"/>
      <w:marBottom w:val="0"/>
      <w:divBdr>
        <w:top w:val="none" w:sz="0" w:space="0" w:color="auto"/>
        <w:left w:val="none" w:sz="0" w:space="0" w:color="auto"/>
        <w:bottom w:val="none" w:sz="0" w:space="0" w:color="auto"/>
        <w:right w:val="none" w:sz="0" w:space="0" w:color="auto"/>
      </w:divBdr>
    </w:div>
    <w:div w:id="1058746491">
      <w:bodyDiv w:val="1"/>
      <w:marLeft w:val="0"/>
      <w:marRight w:val="0"/>
      <w:marTop w:val="0"/>
      <w:marBottom w:val="0"/>
      <w:divBdr>
        <w:top w:val="none" w:sz="0" w:space="0" w:color="auto"/>
        <w:left w:val="none" w:sz="0" w:space="0" w:color="auto"/>
        <w:bottom w:val="none" w:sz="0" w:space="0" w:color="auto"/>
        <w:right w:val="none" w:sz="0" w:space="0" w:color="auto"/>
      </w:divBdr>
      <w:divsChild>
        <w:div w:id="88356056">
          <w:marLeft w:val="640"/>
          <w:marRight w:val="0"/>
          <w:marTop w:val="0"/>
          <w:marBottom w:val="0"/>
          <w:divBdr>
            <w:top w:val="none" w:sz="0" w:space="0" w:color="auto"/>
            <w:left w:val="none" w:sz="0" w:space="0" w:color="auto"/>
            <w:bottom w:val="none" w:sz="0" w:space="0" w:color="auto"/>
            <w:right w:val="none" w:sz="0" w:space="0" w:color="auto"/>
          </w:divBdr>
        </w:div>
        <w:div w:id="1564483144">
          <w:marLeft w:val="640"/>
          <w:marRight w:val="0"/>
          <w:marTop w:val="0"/>
          <w:marBottom w:val="0"/>
          <w:divBdr>
            <w:top w:val="none" w:sz="0" w:space="0" w:color="auto"/>
            <w:left w:val="none" w:sz="0" w:space="0" w:color="auto"/>
            <w:bottom w:val="none" w:sz="0" w:space="0" w:color="auto"/>
            <w:right w:val="none" w:sz="0" w:space="0" w:color="auto"/>
          </w:divBdr>
        </w:div>
        <w:div w:id="784080429">
          <w:marLeft w:val="640"/>
          <w:marRight w:val="0"/>
          <w:marTop w:val="0"/>
          <w:marBottom w:val="0"/>
          <w:divBdr>
            <w:top w:val="none" w:sz="0" w:space="0" w:color="auto"/>
            <w:left w:val="none" w:sz="0" w:space="0" w:color="auto"/>
            <w:bottom w:val="none" w:sz="0" w:space="0" w:color="auto"/>
            <w:right w:val="none" w:sz="0" w:space="0" w:color="auto"/>
          </w:divBdr>
        </w:div>
        <w:div w:id="929000902">
          <w:marLeft w:val="640"/>
          <w:marRight w:val="0"/>
          <w:marTop w:val="0"/>
          <w:marBottom w:val="0"/>
          <w:divBdr>
            <w:top w:val="none" w:sz="0" w:space="0" w:color="auto"/>
            <w:left w:val="none" w:sz="0" w:space="0" w:color="auto"/>
            <w:bottom w:val="none" w:sz="0" w:space="0" w:color="auto"/>
            <w:right w:val="none" w:sz="0" w:space="0" w:color="auto"/>
          </w:divBdr>
        </w:div>
        <w:div w:id="1567762239">
          <w:marLeft w:val="640"/>
          <w:marRight w:val="0"/>
          <w:marTop w:val="0"/>
          <w:marBottom w:val="0"/>
          <w:divBdr>
            <w:top w:val="none" w:sz="0" w:space="0" w:color="auto"/>
            <w:left w:val="none" w:sz="0" w:space="0" w:color="auto"/>
            <w:bottom w:val="none" w:sz="0" w:space="0" w:color="auto"/>
            <w:right w:val="none" w:sz="0" w:space="0" w:color="auto"/>
          </w:divBdr>
        </w:div>
        <w:div w:id="985401940">
          <w:marLeft w:val="640"/>
          <w:marRight w:val="0"/>
          <w:marTop w:val="0"/>
          <w:marBottom w:val="0"/>
          <w:divBdr>
            <w:top w:val="none" w:sz="0" w:space="0" w:color="auto"/>
            <w:left w:val="none" w:sz="0" w:space="0" w:color="auto"/>
            <w:bottom w:val="none" w:sz="0" w:space="0" w:color="auto"/>
            <w:right w:val="none" w:sz="0" w:space="0" w:color="auto"/>
          </w:divBdr>
        </w:div>
        <w:div w:id="1316254546">
          <w:marLeft w:val="640"/>
          <w:marRight w:val="0"/>
          <w:marTop w:val="0"/>
          <w:marBottom w:val="0"/>
          <w:divBdr>
            <w:top w:val="none" w:sz="0" w:space="0" w:color="auto"/>
            <w:left w:val="none" w:sz="0" w:space="0" w:color="auto"/>
            <w:bottom w:val="none" w:sz="0" w:space="0" w:color="auto"/>
            <w:right w:val="none" w:sz="0" w:space="0" w:color="auto"/>
          </w:divBdr>
        </w:div>
        <w:div w:id="973751833">
          <w:marLeft w:val="640"/>
          <w:marRight w:val="0"/>
          <w:marTop w:val="0"/>
          <w:marBottom w:val="0"/>
          <w:divBdr>
            <w:top w:val="none" w:sz="0" w:space="0" w:color="auto"/>
            <w:left w:val="none" w:sz="0" w:space="0" w:color="auto"/>
            <w:bottom w:val="none" w:sz="0" w:space="0" w:color="auto"/>
            <w:right w:val="none" w:sz="0" w:space="0" w:color="auto"/>
          </w:divBdr>
        </w:div>
        <w:div w:id="1275861724">
          <w:marLeft w:val="640"/>
          <w:marRight w:val="0"/>
          <w:marTop w:val="0"/>
          <w:marBottom w:val="0"/>
          <w:divBdr>
            <w:top w:val="none" w:sz="0" w:space="0" w:color="auto"/>
            <w:left w:val="none" w:sz="0" w:space="0" w:color="auto"/>
            <w:bottom w:val="none" w:sz="0" w:space="0" w:color="auto"/>
            <w:right w:val="none" w:sz="0" w:space="0" w:color="auto"/>
          </w:divBdr>
        </w:div>
        <w:div w:id="1738935796">
          <w:marLeft w:val="640"/>
          <w:marRight w:val="0"/>
          <w:marTop w:val="0"/>
          <w:marBottom w:val="0"/>
          <w:divBdr>
            <w:top w:val="none" w:sz="0" w:space="0" w:color="auto"/>
            <w:left w:val="none" w:sz="0" w:space="0" w:color="auto"/>
            <w:bottom w:val="none" w:sz="0" w:space="0" w:color="auto"/>
            <w:right w:val="none" w:sz="0" w:space="0" w:color="auto"/>
          </w:divBdr>
        </w:div>
        <w:div w:id="1530416309">
          <w:marLeft w:val="640"/>
          <w:marRight w:val="0"/>
          <w:marTop w:val="0"/>
          <w:marBottom w:val="0"/>
          <w:divBdr>
            <w:top w:val="none" w:sz="0" w:space="0" w:color="auto"/>
            <w:left w:val="none" w:sz="0" w:space="0" w:color="auto"/>
            <w:bottom w:val="none" w:sz="0" w:space="0" w:color="auto"/>
            <w:right w:val="none" w:sz="0" w:space="0" w:color="auto"/>
          </w:divBdr>
        </w:div>
        <w:div w:id="1438912092">
          <w:marLeft w:val="640"/>
          <w:marRight w:val="0"/>
          <w:marTop w:val="0"/>
          <w:marBottom w:val="0"/>
          <w:divBdr>
            <w:top w:val="none" w:sz="0" w:space="0" w:color="auto"/>
            <w:left w:val="none" w:sz="0" w:space="0" w:color="auto"/>
            <w:bottom w:val="none" w:sz="0" w:space="0" w:color="auto"/>
            <w:right w:val="none" w:sz="0" w:space="0" w:color="auto"/>
          </w:divBdr>
        </w:div>
        <w:div w:id="1928149328">
          <w:marLeft w:val="640"/>
          <w:marRight w:val="0"/>
          <w:marTop w:val="0"/>
          <w:marBottom w:val="0"/>
          <w:divBdr>
            <w:top w:val="none" w:sz="0" w:space="0" w:color="auto"/>
            <w:left w:val="none" w:sz="0" w:space="0" w:color="auto"/>
            <w:bottom w:val="none" w:sz="0" w:space="0" w:color="auto"/>
            <w:right w:val="none" w:sz="0" w:space="0" w:color="auto"/>
          </w:divBdr>
        </w:div>
        <w:div w:id="1418477700">
          <w:marLeft w:val="640"/>
          <w:marRight w:val="0"/>
          <w:marTop w:val="0"/>
          <w:marBottom w:val="0"/>
          <w:divBdr>
            <w:top w:val="none" w:sz="0" w:space="0" w:color="auto"/>
            <w:left w:val="none" w:sz="0" w:space="0" w:color="auto"/>
            <w:bottom w:val="none" w:sz="0" w:space="0" w:color="auto"/>
            <w:right w:val="none" w:sz="0" w:space="0" w:color="auto"/>
          </w:divBdr>
        </w:div>
        <w:div w:id="623851727">
          <w:marLeft w:val="640"/>
          <w:marRight w:val="0"/>
          <w:marTop w:val="0"/>
          <w:marBottom w:val="0"/>
          <w:divBdr>
            <w:top w:val="none" w:sz="0" w:space="0" w:color="auto"/>
            <w:left w:val="none" w:sz="0" w:space="0" w:color="auto"/>
            <w:bottom w:val="none" w:sz="0" w:space="0" w:color="auto"/>
            <w:right w:val="none" w:sz="0" w:space="0" w:color="auto"/>
          </w:divBdr>
        </w:div>
        <w:div w:id="1690524657">
          <w:marLeft w:val="640"/>
          <w:marRight w:val="0"/>
          <w:marTop w:val="0"/>
          <w:marBottom w:val="0"/>
          <w:divBdr>
            <w:top w:val="none" w:sz="0" w:space="0" w:color="auto"/>
            <w:left w:val="none" w:sz="0" w:space="0" w:color="auto"/>
            <w:bottom w:val="none" w:sz="0" w:space="0" w:color="auto"/>
            <w:right w:val="none" w:sz="0" w:space="0" w:color="auto"/>
          </w:divBdr>
        </w:div>
        <w:div w:id="1530558115">
          <w:marLeft w:val="640"/>
          <w:marRight w:val="0"/>
          <w:marTop w:val="0"/>
          <w:marBottom w:val="0"/>
          <w:divBdr>
            <w:top w:val="none" w:sz="0" w:space="0" w:color="auto"/>
            <w:left w:val="none" w:sz="0" w:space="0" w:color="auto"/>
            <w:bottom w:val="none" w:sz="0" w:space="0" w:color="auto"/>
            <w:right w:val="none" w:sz="0" w:space="0" w:color="auto"/>
          </w:divBdr>
        </w:div>
        <w:div w:id="1699236557">
          <w:marLeft w:val="640"/>
          <w:marRight w:val="0"/>
          <w:marTop w:val="0"/>
          <w:marBottom w:val="0"/>
          <w:divBdr>
            <w:top w:val="none" w:sz="0" w:space="0" w:color="auto"/>
            <w:left w:val="none" w:sz="0" w:space="0" w:color="auto"/>
            <w:bottom w:val="none" w:sz="0" w:space="0" w:color="auto"/>
            <w:right w:val="none" w:sz="0" w:space="0" w:color="auto"/>
          </w:divBdr>
        </w:div>
        <w:div w:id="864294452">
          <w:marLeft w:val="640"/>
          <w:marRight w:val="0"/>
          <w:marTop w:val="0"/>
          <w:marBottom w:val="0"/>
          <w:divBdr>
            <w:top w:val="none" w:sz="0" w:space="0" w:color="auto"/>
            <w:left w:val="none" w:sz="0" w:space="0" w:color="auto"/>
            <w:bottom w:val="none" w:sz="0" w:space="0" w:color="auto"/>
            <w:right w:val="none" w:sz="0" w:space="0" w:color="auto"/>
          </w:divBdr>
        </w:div>
        <w:div w:id="1458454374">
          <w:marLeft w:val="640"/>
          <w:marRight w:val="0"/>
          <w:marTop w:val="0"/>
          <w:marBottom w:val="0"/>
          <w:divBdr>
            <w:top w:val="none" w:sz="0" w:space="0" w:color="auto"/>
            <w:left w:val="none" w:sz="0" w:space="0" w:color="auto"/>
            <w:bottom w:val="none" w:sz="0" w:space="0" w:color="auto"/>
            <w:right w:val="none" w:sz="0" w:space="0" w:color="auto"/>
          </w:divBdr>
        </w:div>
        <w:div w:id="1086003016">
          <w:marLeft w:val="640"/>
          <w:marRight w:val="0"/>
          <w:marTop w:val="0"/>
          <w:marBottom w:val="0"/>
          <w:divBdr>
            <w:top w:val="none" w:sz="0" w:space="0" w:color="auto"/>
            <w:left w:val="none" w:sz="0" w:space="0" w:color="auto"/>
            <w:bottom w:val="none" w:sz="0" w:space="0" w:color="auto"/>
            <w:right w:val="none" w:sz="0" w:space="0" w:color="auto"/>
          </w:divBdr>
        </w:div>
        <w:div w:id="671374780">
          <w:marLeft w:val="640"/>
          <w:marRight w:val="0"/>
          <w:marTop w:val="0"/>
          <w:marBottom w:val="0"/>
          <w:divBdr>
            <w:top w:val="none" w:sz="0" w:space="0" w:color="auto"/>
            <w:left w:val="none" w:sz="0" w:space="0" w:color="auto"/>
            <w:bottom w:val="none" w:sz="0" w:space="0" w:color="auto"/>
            <w:right w:val="none" w:sz="0" w:space="0" w:color="auto"/>
          </w:divBdr>
        </w:div>
        <w:div w:id="487786105">
          <w:marLeft w:val="640"/>
          <w:marRight w:val="0"/>
          <w:marTop w:val="0"/>
          <w:marBottom w:val="0"/>
          <w:divBdr>
            <w:top w:val="none" w:sz="0" w:space="0" w:color="auto"/>
            <w:left w:val="none" w:sz="0" w:space="0" w:color="auto"/>
            <w:bottom w:val="none" w:sz="0" w:space="0" w:color="auto"/>
            <w:right w:val="none" w:sz="0" w:space="0" w:color="auto"/>
          </w:divBdr>
        </w:div>
        <w:div w:id="1645164595">
          <w:marLeft w:val="640"/>
          <w:marRight w:val="0"/>
          <w:marTop w:val="0"/>
          <w:marBottom w:val="0"/>
          <w:divBdr>
            <w:top w:val="none" w:sz="0" w:space="0" w:color="auto"/>
            <w:left w:val="none" w:sz="0" w:space="0" w:color="auto"/>
            <w:bottom w:val="none" w:sz="0" w:space="0" w:color="auto"/>
            <w:right w:val="none" w:sz="0" w:space="0" w:color="auto"/>
          </w:divBdr>
        </w:div>
        <w:div w:id="39936464">
          <w:marLeft w:val="640"/>
          <w:marRight w:val="0"/>
          <w:marTop w:val="0"/>
          <w:marBottom w:val="0"/>
          <w:divBdr>
            <w:top w:val="none" w:sz="0" w:space="0" w:color="auto"/>
            <w:left w:val="none" w:sz="0" w:space="0" w:color="auto"/>
            <w:bottom w:val="none" w:sz="0" w:space="0" w:color="auto"/>
            <w:right w:val="none" w:sz="0" w:space="0" w:color="auto"/>
          </w:divBdr>
        </w:div>
        <w:div w:id="2083139505">
          <w:marLeft w:val="640"/>
          <w:marRight w:val="0"/>
          <w:marTop w:val="0"/>
          <w:marBottom w:val="0"/>
          <w:divBdr>
            <w:top w:val="none" w:sz="0" w:space="0" w:color="auto"/>
            <w:left w:val="none" w:sz="0" w:space="0" w:color="auto"/>
            <w:bottom w:val="none" w:sz="0" w:space="0" w:color="auto"/>
            <w:right w:val="none" w:sz="0" w:space="0" w:color="auto"/>
          </w:divBdr>
        </w:div>
        <w:div w:id="581722526">
          <w:marLeft w:val="640"/>
          <w:marRight w:val="0"/>
          <w:marTop w:val="0"/>
          <w:marBottom w:val="0"/>
          <w:divBdr>
            <w:top w:val="none" w:sz="0" w:space="0" w:color="auto"/>
            <w:left w:val="none" w:sz="0" w:space="0" w:color="auto"/>
            <w:bottom w:val="none" w:sz="0" w:space="0" w:color="auto"/>
            <w:right w:val="none" w:sz="0" w:space="0" w:color="auto"/>
          </w:divBdr>
        </w:div>
        <w:div w:id="576793760">
          <w:marLeft w:val="640"/>
          <w:marRight w:val="0"/>
          <w:marTop w:val="0"/>
          <w:marBottom w:val="0"/>
          <w:divBdr>
            <w:top w:val="none" w:sz="0" w:space="0" w:color="auto"/>
            <w:left w:val="none" w:sz="0" w:space="0" w:color="auto"/>
            <w:bottom w:val="none" w:sz="0" w:space="0" w:color="auto"/>
            <w:right w:val="none" w:sz="0" w:space="0" w:color="auto"/>
          </w:divBdr>
        </w:div>
        <w:div w:id="2981788">
          <w:marLeft w:val="640"/>
          <w:marRight w:val="0"/>
          <w:marTop w:val="0"/>
          <w:marBottom w:val="0"/>
          <w:divBdr>
            <w:top w:val="none" w:sz="0" w:space="0" w:color="auto"/>
            <w:left w:val="none" w:sz="0" w:space="0" w:color="auto"/>
            <w:bottom w:val="none" w:sz="0" w:space="0" w:color="auto"/>
            <w:right w:val="none" w:sz="0" w:space="0" w:color="auto"/>
          </w:divBdr>
        </w:div>
        <w:div w:id="1110860922">
          <w:marLeft w:val="640"/>
          <w:marRight w:val="0"/>
          <w:marTop w:val="0"/>
          <w:marBottom w:val="0"/>
          <w:divBdr>
            <w:top w:val="none" w:sz="0" w:space="0" w:color="auto"/>
            <w:left w:val="none" w:sz="0" w:space="0" w:color="auto"/>
            <w:bottom w:val="none" w:sz="0" w:space="0" w:color="auto"/>
            <w:right w:val="none" w:sz="0" w:space="0" w:color="auto"/>
          </w:divBdr>
        </w:div>
        <w:div w:id="1405832208">
          <w:marLeft w:val="640"/>
          <w:marRight w:val="0"/>
          <w:marTop w:val="0"/>
          <w:marBottom w:val="0"/>
          <w:divBdr>
            <w:top w:val="none" w:sz="0" w:space="0" w:color="auto"/>
            <w:left w:val="none" w:sz="0" w:space="0" w:color="auto"/>
            <w:bottom w:val="none" w:sz="0" w:space="0" w:color="auto"/>
            <w:right w:val="none" w:sz="0" w:space="0" w:color="auto"/>
          </w:divBdr>
        </w:div>
        <w:div w:id="667172013">
          <w:marLeft w:val="640"/>
          <w:marRight w:val="0"/>
          <w:marTop w:val="0"/>
          <w:marBottom w:val="0"/>
          <w:divBdr>
            <w:top w:val="none" w:sz="0" w:space="0" w:color="auto"/>
            <w:left w:val="none" w:sz="0" w:space="0" w:color="auto"/>
            <w:bottom w:val="none" w:sz="0" w:space="0" w:color="auto"/>
            <w:right w:val="none" w:sz="0" w:space="0" w:color="auto"/>
          </w:divBdr>
        </w:div>
        <w:div w:id="1685010865">
          <w:marLeft w:val="640"/>
          <w:marRight w:val="0"/>
          <w:marTop w:val="0"/>
          <w:marBottom w:val="0"/>
          <w:divBdr>
            <w:top w:val="none" w:sz="0" w:space="0" w:color="auto"/>
            <w:left w:val="none" w:sz="0" w:space="0" w:color="auto"/>
            <w:bottom w:val="none" w:sz="0" w:space="0" w:color="auto"/>
            <w:right w:val="none" w:sz="0" w:space="0" w:color="auto"/>
          </w:divBdr>
        </w:div>
        <w:div w:id="1149983200">
          <w:marLeft w:val="640"/>
          <w:marRight w:val="0"/>
          <w:marTop w:val="0"/>
          <w:marBottom w:val="0"/>
          <w:divBdr>
            <w:top w:val="none" w:sz="0" w:space="0" w:color="auto"/>
            <w:left w:val="none" w:sz="0" w:space="0" w:color="auto"/>
            <w:bottom w:val="none" w:sz="0" w:space="0" w:color="auto"/>
            <w:right w:val="none" w:sz="0" w:space="0" w:color="auto"/>
          </w:divBdr>
        </w:div>
        <w:div w:id="414018797">
          <w:marLeft w:val="640"/>
          <w:marRight w:val="0"/>
          <w:marTop w:val="0"/>
          <w:marBottom w:val="0"/>
          <w:divBdr>
            <w:top w:val="none" w:sz="0" w:space="0" w:color="auto"/>
            <w:left w:val="none" w:sz="0" w:space="0" w:color="auto"/>
            <w:bottom w:val="none" w:sz="0" w:space="0" w:color="auto"/>
            <w:right w:val="none" w:sz="0" w:space="0" w:color="auto"/>
          </w:divBdr>
        </w:div>
        <w:div w:id="2068407678">
          <w:marLeft w:val="640"/>
          <w:marRight w:val="0"/>
          <w:marTop w:val="0"/>
          <w:marBottom w:val="0"/>
          <w:divBdr>
            <w:top w:val="none" w:sz="0" w:space="0" w:color="auto"/>
            <w:left w:val="none" w:sz="0" w:space="0" w:color="auto"/>
            <w:bottom w:val="none" w:sz="0" w:space="0" w:color="auto"/>
            <w:right w:val="none" w:sz="0" w:space="0" w:color="auto"/>
          </w:divBdr>
        </w:div>
        <w:div w:id="796996818">
          <w:marLeft w:val="640"/>
          <w:marRight w:val="0"/>
          <w:marTop w:val="0"/>
          <w:marBottom w:val="0"/>
          <w:divBdr>
            <w:top w:val="none" w:sz="0" w:space="0" w:color="auto"/>
            <w:left w:val="none" w:sz="0" w:space="0" w:color="auto"/>
            <w:bottom w:val="none" w:sz="0" w:space="0" w:color="auto"/>
            <w:right w:val="none" w:sz="0" w:space="0" w:color="auto"/>
          </w:divBdr>
        </w:div>
        <w:div w:id="1802377918">
          <w:marLeft w:val="640"/>
          <w:marRight w:val="0"/>
          <w:marTop w:val="0"/>
          <w:marBottom w:val="0"/>
          <w:divBdr>
            <w:top w:val="none" w:sz="0" w:space="0" w:color="auto"/>
            <w:left w:val="none" w:sz="0" w:space="0" w:color="auto"/>
            <w:bottom w:val="none" w:sz="0" w:space="0" w:color="auto"/>
            <w:right w:val="none" w:sz="0" w:space="0" w:color="auto"/>
          </w:divBdr>
        </w:div>
        <w:div w:id="2101366558">
          <w:marLeft w:val="640"/>
          <w:marRight w:val="0"/>
          <w:marTop w:val="0"/>
          <w:marBottom w:val="0"/>
          <w:divBdr>
            <w:top w:val="none" w:sz="0" w:space="0" w:color="auto"/>
            <w:left w:val="none" w:sz="0" w:space="0" w:color="auto"/>
            <w:bottom w:val="none" w:sz="0" w:space="0" w:color="auto"/>
            <w:right w:val="none" w:sz="0" w:space="0" w:color="auto"/>
          </w:divBdr>
        </w:div>
        <w:div w:id="1487208985">
          <w:marLeft w:val="640"/>
          <w:marRight w:val="0"/>
          <w:marTop w:val="0"/>
          <w:marBottom w:val="0"/>
          <w:divBdr>
            <w:top w:val="none" w:sz="0" w:space="0" w:color="auto"/>
            <w:left w:val="none" w:sz="0" w:space="0" w:color="auto"/>
            <w:bottom w:val="none" w:sz="0" w:space="0" w:color="auto"/>
            <w:right w:val="none" w:sz="0" w:space="0" w:color="auto"/>
          </w:divBdr>
        </w:div>
        <w:div w:id="1901940064">
          <w:marLeft w:val="640"/>
          <w:marRight w:val="0"/>
          <w:marTop w:val="0"/>
          <w:marBottom w:val="0"/>
          <w:divBdr>
            <w:top w:val="none" w:sz="0" w:space="0" w:color="auto"/>
            <w:left w:val="none" w:sz="0" w:space="0" w:color="auto"/>
            <w:bottom w:val="none" w:sz="0" w:space="0" w:color="auto"/>
            <w:right w:val="none" w:sz="0" w:space="0" w:color="auto"/>
          </w:divBdr>
        </w:div>
        <w:div w:id="194268631">
          <w:marLeft w:val="640"/>
          <w:marRight w:val="0"/>
          <w:marTop w:val="0"/>
          <w:marBottom w:val="0"/>
          <w:divBdr>
            <w:top w:val="none" w:sz="0" w:space="0" w:color="auto"/>
            <w:left w:val="none" w:sz="0" w:space="0" w:color="auto"/>
            <w:bottom w:val="none" w:sz="0" w:space="0" w:color="auto"/>
            <w:right w:val="none" w:sz="0" w:space="0" w:color="auto"/>
          </w:divBdr>
        </w:div>
        <w:div w:id="1602375246">
          <w:marLeft w:val="640"/>
          <w:marRight w:val="0"/>
          <w:marTop w:val="0"/>
          <w:marBottom w:val="0"/>
          <w:divBdr>
            <w:top w:val="none" w:sz="0" w:space="0" w:color="auto"/>
            <w:left w:val="none" w:sz="0" w:space="0" w:color="auto"/>
            <w:bottom w:val="none" w:sz="0" w:space="0" w:color="auto"/>
            <w:right w:val="none" w:sz="0" w:space="0" w:color="auto"/>
          </w:divBdr>
        </w:div>
        <w:div w:id="493447923">
          <w:marLeft w:val="640"/>
          <w:marRight w:val="0"/>
          <w:marTop w:val="0"/>
          <w:marBottom w:val="0"/>
          <w:divBdr>
            <w:top w:val="none" w:sz="0" w:space="0" w:color="auto"/>
            <w:left w:val="none" w:sz="0" w:space="0" w:color="auto"/>
            <w:bottom w:val="none" w:sz="0" w:space="0" w:color="auto"/>
            <w:right w:val="none" w:sz="0" w:space="0" w:color="auto"/>
          </w:divBdr>
        </w:div>
        <w:div w:id="246690735">
          <w:marLeft w:val="640"/>
          <w:marRight w:val="0"/>
          <w:marTop w:val="0"/>
          <w:marBottom w:val="0"/>
          <w:divBdr>
            <w:top w:val="none" w:sz="0" w:space="0" w:color="auto"/>
            <w:left w:val="none" w:sz="0" w:space="0" w:color="auto"/>
            <w:bottom w:val="none" w:sz="0" w:space="0" w:color="auto"/>
            <w:right w:val="none" w:sz="0" w:space="0" w:color="auto"/>
          </w:divBdr>
        </w:div>
        <w:div w:id="1709723997">
          <w:marLeft w:val="640"/>
          <w:marRight w:val="0"/>
          <w:marTop w:val="0"/>
          <w:marBottom w:val="0"/>
          <w:divBdr>
            <w:top w:val="none" w:sz="0" w:space="0" w:color="auto"/>
            <w:left w:val="none" w:sz="0" w:space="0" w:color="auto"/>
            <w:bottom w:val="none" w:sz="0" w:space="0" w:color="auto"/>
            <w:right w:val="none" w:sz="0" w:space="0" w:color="auto"/>
          </w:divBdr>
        </w:div>
        <w:div w:id="1844666128">
          <w:marLeft w:val="640"/>
          <w:marRight w:val="0"/>
          <w:marTop w:val="0"/>
          <w:marBottom w:val="0"/>
          <w:divBdr>
            <w:top w:val="none" w:sz="0" w:space="0" w:color="auto"/>
            <w:left w:val="none" w:sz="0" w:space="0" w:color="auto"/>
            <w:bottom w:val="none" w:sz="0" w:space="0" w:color="auto"/>
            <w:right w:val="none" w:sz="0" w:space="0" w:color="auto"/>
          </w:divBdr>
        </w:div>
        <w:div w:id="2096125701">
          <w:marLeft w:val="640"/>
          <w:marRight w:val="0"/>
          <w:marTop w:val="0"/>
          <w:marBottom w:val="0"/>
          <w:divBdr>
            <w:top w:val="none" w:sz="0" w:space="0" w:color="auto"/>
            <w:left w:val="none" w:sz="0" w:space="0" w:color="auto"/>
            <w:bottom w:val="none" w:sz="0" w:space="0" w:color="auto"/>
            <w:right w:val="none" w:sz="0" w:space="0" w:color="auto"/>
          </w:divBdr>
        </w:div>
        <w:div w:id="150412363">
          <w:marLeft w:val="640"/>
          <w:marRight w:val="0"/>
          <w:marTop w:val="0"/>
          <w:marBottom w:val="0"/>
          <w:divBdr>
            <w:top w:val="none" w:sz="0" w:space="0" w:color="auto"/>
            <w:left w:val="none" w:sz="0" w:space="0" w:color="auto"/>
            <w:bottom w:val="none" w:sz="0" w:space="0" w:color="auto"/>
            <w:right w:val="none" w:sz="0" w:space="0" w:color="auto"/>
          </w:divBdr>
        </w:div>
        <w:div w:id="1739402050">
          <w:marLeft w:val="640"/>
          <w:marRight w:val="0"/>
          <w:marTop w:val="0"/>
          <w:marBottom w:val="0"/>
          <w:divBdr>
            <w:top w:val="none" w:sz="0" w:space="0" w:color="auto"/>
            <w:left w:val="none" w:sz="0" w:space="0" w:color="auto"/>
            <w:bottom w:val="none" w:sz="0" w:space="0" w:color="auto"/>
            <w:right w:val="none" w:sz="0" w:space="0" w:color="auto"/>
          </w:divBdr>
        </w:div>
        <w:div w:id="629170322">
          <w:marLeft w:val="640"/>
          <w:marRight w:val="0"/>
          <w:marTop w:val="0"/>
          <w:marBottom w:val="0"/>
          <w:divBdr>
            <w:top w:val="none" w:sz="0" w:space="0" w:color="auto"/>
            <w:left w:val="none" w:sz="0" w:space="0" w:color="auto"/>
            <w:bottom w:val="none" w:sz="0" w:space="0" w:color="auto"/>
            <w:right w:val="none" w:sz="0" w:space="0" w:color="auto"/>
          </w:divBdr>
        </w:div>
        <w:div w:id="1913855160">
          <w:marLeft w:val="640"/>
          <w:marRight w:val="0"/>
          <w:marTop w:val="0"/>
          <w:marBottom w:val="0"/>
          <w:divBdr>
            <w:top w:val="none" w:sz="0" w:space="0" w:color="auto"/>
            <w:left w:val="none" w:sz="0" w:space="0" w:color="auto"/>
            <w:bottom w:val="none" w:sz="0" w:space="0" w:color="auto"/>
            <w:right w:val="none" w:sz="0" w:space="0" w:color="auto"/>
          </w:divBdr>
        </w:div>
        <w:div w:id="1596549043">
          <w:marLeft w:val="640"/>
          <w:marRight w:val="0"/>
          <w:marTop w:val="0"/>
          <w:marBottom w:val="0"/>
          <w:divBdr>
            <w:top w:val="none" w:sz="0" w:space="0" w:color="auto"/>
            <w:left w:val="none" w:sz="0" w:space="0" w:color="auto"/>
            <w:bottom w:val="none" w:sz="0" w:space="0" w:color="auto"/>
            <w:right w:val="none" w:sz="0" w:space="0" w:color="auto"/>
          </w:divBdr>
        </w:div>
        <w:div w:id="1698844342">
          <w:marLeft w:val="640"/>
          <w:marRight w:val="0"/>
          <w:marTop w:val="0"/>
          <w:marBottom w:val="0"/>
          <w:divBdr>
            <w:top w:val="none" w:sz="0" w:space="0" w:color="auto"/>
            <w:left w:val="none" w:sz="0" w:space="0" w:color="auto"/>
            <w:bottom w:val="none" w:sz="0" w:space="0" w:color="auto"/>
            <w:right w:val="none" w:sz="0" w:space="0" w:color="auto"/>
          </w:divBdr>
        </w:div>
        <w:div w:id="1137257717">
          <w:marLeft w:val="640"/>
          <w:marRight w:val="0"/>
          <w:marTop w:val="0"/>
          <w:marBottom w:val="0"/>
          <w:divBdr>
            <w:top w:val="none" w:sz="0" w:space="0" w:color="auto"/>
            <w:left w:val="none" w:sz="0" w:space="0" w:color="auto"/>
            <w:bottom w:val="none" w:sz="0" w:space="0" w:color="auto"/>
            <w:right w:val="none" w:sz="0" w:space="0" w:color="auto"/>
          </w:divBdr>
        </w:div>
        <w:div w:id="1240868190">
          <w:marLeft w:val="640"/>
          <w:marRight w:val="0"/>
          <w:marTop w:val="0"/>
          <w:marBottom w:val="0"/>
          <w:divBdr>
            <w:top w:val="none" w:sz="0" w:space="0" w:color="auto"/>
            <w:left w:val="none" w:sz="0" w:space="0" w:color="auto"/>
            <w:bottom w:val="none" w:sz="0" w:space="0" w:color="auto"/>
            <w:right w:val="none" w:sz="0" w:space="0" w:color="auto"/>
          </w:divBdr>
        </w:div>
        <w:div w:id="514926989">
          <w:marLeft w:val="640"/>
          <w:marRight w:val="0"/>
          <w:marTop w:val="0"/>
          <w:marBottom w:val="0"/>
          <w:divBdr>
            <w:top w:val="none" w:sz="0" w:space="0" w:color="auto"/>
            <w:left w:val="none" w:sz="0" w:space="0" w:color="auto"/>
            <w:bottom w:val="none" w:sz="0" w:space="0" w:color="auto"/>
            <w:right w:val="none" w:sz="0" w:space="0" w:color="auto"/>
          </w:divBdr>
        </w:div>
        <w:div w:id="569778253">
          <w:marLeft w:val="640"/>
          <w:marRight w:val="0"/>
          <w:marTop w:val="0"/>
          <w:marBottom w:val="0"/>
          <w:divBdr>
            <w:top w:val="none" w:sz="0" w:space="0" w:color="auto"/>
            <w:left w:val="none" w:sz="0" w:space="0" w:color="auto"/>
            <w:bottom w:val="none" w:sz="0" w:space="0" w:color="auto"/>
            <w:right w:val="none" w:sz="0" w:space="0" w:color="auto"/>
          </w:divBdr>
        </w:div>
        <w:div w:id="938173561">
          <w:marLeft w:val="640"/>
          <w:marRight w:val="0"/>
          <w:marTop w:val="0"/>
          <w:marBottom w:val="0"/>
          <w:divBdr>
            <w:top w:val="none" w:sz="0" w:space="0" w:color="auto"/>
            <w:left w:val="none" w:sz="0" w:space="0" w:color="auto"/>
            <w:bottom w:val="none" w:sz="0" w:space="0" w:color="auto"/>
            <w:right w:val="none" w:sz="0" w:space="0" w:color="auto"/>
          </w:divBdr>
        </w:div>
        <w:div w:id="150223391">
          <w:marLeft w:val="640"/>
          <w:marRight w:val="0"/>
          <w:marTop w:val="0"/>
          <w:marBottom w:val="0"/>
          <w:divBdr>
            <w:top w:val="none" w:sz="0" w:space="0" w:color="auto"/>
            <w:left w:val="none" w:sz="0" w:space="0" w:color="auto"/>
            <w:bottom w:val="none" w:sz="0" w:space="0" w:color="auto"/>
            <w:right w:val="none" w:sz="0" w:space="0" w:color="auto"/>
          </w:divBdr>
        </w:div>
        <w:div w:id="1468620995">
          <w:marLeft w:val="640"/>
          <w:marRight w:val="0"/>
          <w:marTop w:val="0"/>
          <w:marBottom w:val="0"/>
          <w:divBdr>
            <w:top w:val="none" w:sz="0" w:space="0" w:color="auto"/>
            <w:left w:val="none" w:sz="0" w:space="0" w:color="auto"/>
            <w:bottom w:val="none" w:sz="0" w:space="0" w:color="auto"/>
            <w:right w:val="none" w:sz="0" w:space="0" w:color="auto"/>
          </w:divBdr>
        </w:div>
        <w:div w:id="1118403932">
          <w:marLeft w:val="640"/>
          <w:marRight w:val="0"/>
          <w:marTop w:val="0"/>
          <w:marBottom w:val="0"/>
          <w:divBdr>
            <w:top w:val="none" w:sz="0" w:space="0" w:color="auto"/>
            <w:left w:val="none" w:sz="0" w:space="0" w:color="auto"/>
            <w:bottom w:val="none" w:sz="0" w:space="0" w:color="auto"/>
            <w:right w:val="none" w:sz="0" w:space="0" w:color="auto"/>
          </w:divBdr>
        </w:div>
        <w:div w:id="1578784475">
          <w:marLeft w:val="640"/>
          <w:marRight w:val="0"/>
          <w:marTop w:val="0"/>
          <w:marBottom w:val="0"/>
          <w:divBdr>
            <w:top w:val="none" w:sz="0" w:space="0" w:color="auto"/>
            <w:left w:val="none" w:sz="0" w:space="0" w:color="auto"/>
            <w:bottom w:val="none" w:sz="0" w:space="0" w:color="auto"/>
            <w:right w:val="none" w:sz="0" w:space="0" w:color="auto"/>
          </w:divBdr>
        </w:div>
        <w:div w:id="956375620">
          <w:marLeft w:val="640"/>
          <w:marRight w:val="0"/>
          <w:marTop w:val="0"/>
          <w:marBottom w:val="0"/>
          <w:divBdr>
            <w:top w:val="none" w:sz="0" w:space="0" w:color="auto"/>
            <w:left w:val="none" w:sz="0" w:space="0" w:color="auto"/>
            <w:bottom w:val="none" w:sz="0" w:space="0" w:color="auto"/>
            <w:right w:val="none" w:sz="0" w:space="0" w:color="auto"/>
          </w:divBdr>
        </w:div>
        <w:div w:id="615521754">
          <w:marLeft w:val="640"/>
          <w:marRight w:val="0"/>
          <w:marTop w:val="0"/>
          <w:marBottom w:val="0"/>
          <w:divBdr>
            <w:top w:val="none" w:sz="0" w:space="0" w:color="auto"/>
            <w:left w:val="none" w:sz="0" w:space="0" w:color="auto"/>
            <w:bottom w:val="none" w:sz="0" w:space="0" w:color="auto"/>
            <w:right w:val="none" w:sz="0" w:space="0" w:color="auto"/>
          </w:divBdr>
        </w:div>
        <w:div w:id="1017997431">
          <w:marLeft w:val="640"/>
          <w:marRight w:val="0"/>
          <w:marTop w:val="0"/>
          <w:marBottom w:val="0"/>
          <w:divBdr>
            <w:top w:val="none" w:sz="0" w:space="0" w:color="auto"/>
            <w:left w:val="none" w:sz="0" w:space="0" w:color="auto"/>
            <w:bottom w:val="none" w:sz="0" w:space="0" w:color="auto"/>
            <w:right w:val="none" w:sz="0" w:space="0" w:color="auto"/>
          </w:divBdr>
        </w:div>
        <w:div w:id="1069232274">
          <w:marLeft w:val="640"/>
          <w:marRight w:val="0"/>
          <w:marTop w:val="0"/>
          <w:marBottom w:val="0"/>
          <w:divBdr>
            <w:top w:val="none" w:sz="0" w:space="0" w:color="auto"/>
            <w:left w:val="none" w:sz="0" w:space="0" w:color="auto"/>
            <w:bottom w:val="none" w:sz="0" w:space="0" w:color="auto"/>
            <w:right w:val="none" w:sz="0" w:space="0" w:color="auto"/>
          </w:divBdr>
        </w:div>
        <w:div w:id="1819104858">
          <w:marLeft w:val="640"/>
          <w:marRight w:val="0"/>
          <w:marTop w:val="0"/>
          <w:marBottom w:val="0"/>
          <w:divBdr>
            <w:top w:val="none" w:sz="0" w:space="0" w:color="auto"/>
            <w:left w:val="none" w:sz="0" w:space="0" w:color="auto"/>
            <w:bottom w:val="none" w:sz="0" w:space="0" w:color="auto"/>
            <w:right w:val="none" w:sz="0" w:space="0" w:color="auto"/>
          </w:divBdr>
        </w:div>
        <w:div w:id="1390954156">
          <w:marLeft w:val="640"/>
          <w:marRight w:val="0"/>
          <w:marTop w:val="0"/>
          <w:marBottom w:val="0"/>
          <w:divBdr>
            <w:top w:val="none" w:sz="0" w:space="0" w:color="auto"/>
            <w:left w:val="none" w:sz="0" w:space="0" w:color="auto"/>
            <w:bottom w:val="none" w:sz="0" w:space="0" w:color="auto"/>
            <w:right w:val="none" w:sz="0" w:space="0" w:color="auto"/>
          </w:divBdr>
        </w:div>
        <w:div w:id="1554074598">
          <w:marLeft w:val="640"/>
          <w:marRight w:val="0"/>
          <w:marTop w:val="0"/>
          <w:marBottom w:val="0"/>
          <w:divBdr>
            <w:top w:val="none" w:sz="0" w:space="0" w:color="auto"/>
            <w:left w:val="none" w:sz="0" w:space="0" w:color="auto"/>
            <w:bottom w:val="none" w:sz="0" w:space="0" w:color="auto"/>
            <w:right w:val="none" w:sz="0" w:space="0" w:color="auto"/>
          </w:divBdr>
        </w:div>
        <w:div w:id="1652708172">
          <w:marLeft w:val="640"/>
          <w:marRight w:val="0"/>
          <w:marTop w:val="0"/>
          <w:marBottom w:val="0"/>
          <w:divBdr>
            <w:top w:val="none" w:sz="0" w:space="0" w:color="auto"/>
            <w:left w:val="none" w:sz="0" w:space="0" w:color="auto"/>
            <w:bottom w:val="none" w:sz="0" w:space="0" w:color="auto"/>
            <w:right w:val="none" w:sz="0" w:space="0" w:color="auto"/>
          </w:divBdr>
        </w:div>
        <w:div w:id="892810859">
          <w:marLeft w:val="640"/>
          <w:marRight w:val="0"/>
          <w:marTop w:val="0"/>
          <w:marBottom w:val="0"/>
          <w:divBdr>
            <w:top w:val="none" w:sz="0" w:space="0" w:color="auto"/>
            <w:left w:val="none" w:sz="0" w:space="0" w:color="auto"/>
            <w:bottom w:val="none" w:sz="0" w:space="0" w:color="auto"/>
            <w:right w:val="none" w:sz="0" w:space="0" w:color="auto"/>
          </w:divBdr>
        </w:div>
        <w:div w:id="1056008042">
          <w:marLeft w:val="640"/>
          <w:marRight w:val="0"/>
          <w:marTop w:val="0"/>
          <w:marBottom w:val="0"/>
          <w:divBdr>
            <w:top w:val="none" w:sz="0" w:space="0" w:color="auto"/>
            <w:left w:val="none" w:sz="0" w:space="0" w:color="auto"/>
            <w:bottom w:val="none" w:sz="0" w:space="0" w:color="auto"/>
            <w:right w:val="none" w:sz="0" w:space="0" w:color="auto"/>
          </w:divBdr>
        </w:div>
        <w:div w:id="1729109986">
          <w:marLeft w:val="640"/>
          <w:marRight w:val="0"/>
          <w:marTop w:val="0"/>
          <w:marBottom w:val="0"/>
          <w:divBdr>
            <w:top w:val="none" w:sz="0" w:space="0" w:color="auto"/>
            <w:left w:val="none" w:sz="0" w:space="0" w:color="auto"/>
            <w:bottom w:val="none" w:sz="0" w:space="0" w:color="auto"/>
            <w:right w:val="none" w:sz="0" w:space="0" w:color="auto"/>
          </w:divBdr>
        </w:div>
        <w:div w:id="577204382">
          <w:marLeft w:val="640"/>
          <w:marRight w:val="0"/>
          <w:marTop w:val="0"/>
          <w:marBottom w:val="0"/>
          <w:divBdr>
            <w:top w:val="none" w:sz="0" w:space="0" w:color="auto"/>
            <w:left w:val="none" w:sz="0" w:space="0" w:color="auto"/>
            <w:bottom w:val="none" w:sz="0" w:space="0" w:color="auto"/>
            <w:right w:val="none" w:sz="0" w:space="0" w:color="auto"/>
          </w:divBdr>
        </w:div>
        <w:div w:id="244917308">
          <w:marLeft w:val="640"/>
          <w:marRight w:val="0"/>
          <w:marTop w:val="0"/>
          <w:marBottom w:val="0"/>
          <w:divBdr>
            <w:top w:val="none" w:sz="0" w:space="0" w:color="auto"/>
            <w:left w:val="none" w:sz="0" w:space="0" w:color="auto"/>
            <w:bottom w:val="none" w:sz="0" w:space="0" w:color="auto"/>
            <w:right w:val="none" w:sz="0" w:space="0" w:color="auto"/>
          </w:divBdr>
        </w:div>
        <w:div w:id="409886831">
          <w:marLeft w:val="640"/>
          <w:marRight w:val="0"/>
          <w:marTop w:val="0"/>
          <w:marBottom w:val="0"/>
          <w:divBdr>
            <w:top w:val="none" w:sz="0" w:space="0" w:color="auto"/>
            <w:left w:val="none" w:sz="0" w:space="0" w:color="auto"/>
            <w:bottom w:val="none" w:sz="0" w:space="0" w:color="auto"/>
            <w:right w:val="none" w:sz="0" w:space="0" w:color="auto"/>
          </w:divBdr>
        </w:div>
        <w:div w:id="641814004">
          <w:marLeft w:val="640"/>
          <w:marRight w:val="0"/>
          <w:marTop w:val="0"/>
          <w:marBottom w:val="0"/>
          <w:divBdr>
            <w:top w:val="none" w:sz="0" w:space="0" w:color="auto"/>
            <w:left w:val="none" w:sz="0" w:space="0" w:color="auto"/>
            <w:bottom w:val="none" w:sz="0" w:space="0" w:color="auto"/>
            <w:right w:val="none" w:sz="0" w:space="0" w:color="auto"/>
          </w:divBdr>
        </w:div>
        <w:div w:id="636689539">
          <w:marLeft w:val="640"/>
          <w:marRight w:val="0"/>
          <w:marTop w:val="0"/>
          <w:marBottom w:val="0"/>
          <w:divBdr>
            <w:top w:val="none" w:sz="0" w:space="0" w:color="auto"/>
            <w:left w:val="none" w:sz="0" w:space="0" w:color="auto"/>
            <w:bottom w:val="none" w:sz="0" w:space="0" w:color="auto"/>
            <w:right w:val="none" w:sz="0" w:space="0" w:color="auto"/>
          </w:divBdr>
        </w:div>
        <w:div w:id="1272519294">
          <w:marLeft w:val="640"/>
          <w:marRight w:val="0"/>
          <w:marTop w:val="0"/>
          <w:marBottom w:val="0"/>
          <w:divBdr>
            <w:top w:val="none" w:sz="0" w:space="0" w:color="auto"/>
            <w:left w:val="none" w:sz="0" w:space="0" w:color="auto"/>
            <w:bottom w:val="none" w:sz="0" w:space="0" w:color="auto"/>
            <w:right w:val="none" w:sz="0" w:space="0" w:color="auto"/>
          </w:divBdr>
        </w:div>
        <w:div w:id="1934824512">
          <w:marLeft w:val="640"/>
          <w:marRight w:val="0"/>
          <w:marTop w:val="0"/>
          <w:marBottom w:val="0"/>
          <w:divBdr>
            <w:top w:val="none" w:sz="0" w:space="0" w:color="auto"/>
            <w:left w:val="none" w:sz="0" w:space="0" w:color="auto"/>
            <w:bottom w:val="none" w:sz="0" w:space="0" w:color="auto"/>
            <w:right w:val="none" w:sz="0" w:space="0" w:color="auto"/>
          </w:divBdr>
        </w:div>
        <w:div w:id="1933081359">
          <w:marLeft w:val="640"/>
          <w:marRight w:val="0"/>
          <w:marTop w:val="0"/>
          <w:marBottom w:val="0"/>
          <w:divBdr>
            <w:top w:val="none" w:sz="0" w:space="0" w:color="auto"/>
            <w:left w:val="none" w:sz="0" w:space="0" w:color="auto"/>
            <w:bottom w:val="none" w:sz="0" w:space="0" w:color="auto"/>
            <w:right w:val="none" w:sz="0" w:space="0" w:color="auto"/>
          </w:divBdr>
        </w:div>
        <w:div w:id="354818011">
          <w:marLeft w:val="640"/>
          <w:marRight w:val="0"/>
          <w:marTop w:val="0"/>
          <w:marBottom w:val="0"/>
          <w:divBdr>
            <w:top w:val="none" w:sz="0" w:space="0" w:color="auto"/>
            <w:left w:val="none" w:sz="0" w:space="0" w:color="auto"/>
            <w:bottom w:val="none" w:sz="0" w:space="0" w:color="auto"/>
            <w:right w:val="none" w:sz="0" w:space="0" w:color="auto"/>
          </w:divBdr>
        </w:div>
        <w:div w:id="1076240854">
          <w:marLeft w:val="640"/>
          <w:marRight w:val="0"/>
          <w:marTop w:val="0"/>
          <w:marBottom w:val="0"/>
          <w:divBdr>
            <w:top w:val="none" w:sz="0" w:space="0" w:color="auto"/>
            <w:left w:val="none" w:sz="0" w:space="0" w:color="auto"/>
            <w:bottom w:val="none" w:sz="0" w:space="0" w:color="auto"/>
            <w:right w:val="none" w:sz="0" w:space="0" w:color="auto"/>
          </w:divBdr>
        </w:div>
        <w:div w:id="344016662">
          <w:marLeft w:val="640"/>
          <w:marRight w:val="0"/>
          <w:marTop w:val="0"/>
          <w:marBottom w:val="0"/>
          <w:divBdr>
            <w:top w:val="none" w:sz="0" w:space="0" w:color="auto"/>
            <w:left w:val="none" w:sz="0" w:space="0" w:color="auto"/>
            <w:bottom w:val="none" w:sz="0" w:space="0" w:color="auto"/>
            <w:right w:val="none" w:sz="0" w:space="0" w:color="auto"/>
          </w:divBdr>
        </w:div>
        <w:div w:id="1032459549">
          <w:marLeft w:val="640"/>
          <w:marRight w:val="0"/>
          <w:marTop w:val="0"/>
          <w:marBottom w:val="0"/>
          <w:divBdr>
            <w:top w:val="none" w:sz="0" w:space="0" w:color="auto"/>
            <w:left w:val="none" w:sz="0" w:space="0" w:color="auto"/>
            <w:bottom w:val="none" w:sz="0" w:space="0" w:color="auto"/>
            <w:right w:val="none" w:sz="0" w:space="0" w:color="auto"/>
          </w:divBdr>
        </w:div>
        <w:div w:id="385372851">
          <w:marLeft w:val="640"/>
          <w:marRight w:val="0"/>
          <w:marTop w:val="0"/>
          <w:marBottom w:val="0"/>
          <w:divBdr>
            <w:top w:val="none" w:sz="0" w:space="0" w:color="auto"/>
            <w:left w:val="none" w:sz="0" w:space="0" w:color="auto"/>
            <w:bottom w:val="none" w:sz="0" w:space="0" w:color="auto"/>
            <w:right w:val="none" w:sz="0" w:space="0" w:color="auto"/>
          </w:divBdr>
        </w:div>
        <w:div w:id="1218055898">
          <w:marLeft w:val="640"/>
          <w:marRight w:val="0"/>
          <w:marTop w:val="0"/>
          <w:marBottom w:val="0"/>
          <w:divBdr>
            <w:top w:val="none" w:sz="0" w:space="0" w:color="auto"/>
            <w:left w:val="none" w:sz="0" w:space="0" w:color="auto"/>
            <w:bottom w:val="none" w:sz="0" w:space="0" w:color="auto"/>
            <w:right w:val="none" w:sz="0" w:space="0" w:color="auto"/>
          </w:divBdr>
        </w:div>
        <w:div w:id="1074398677">
          <w:marLeft w:val="640"/>
          <w:marRight w:val="0"/>
          <w:marTop w:val="0"/>
          <w:marBottom w:val="0"/>
          <w:divBdr>
            <w:top w:val="none" w:sz="0" w:space="0" w:color="auto"/>
            <w:left w:val="none" w:sz="0" w:space="0" w:color="auto"/>
            <w:bottom w:val="none" w:sz="0" w:space="0" w:color="auto"/>
            <w:right w:val="none" w:sz="0" w:space="0" w:color="auto"/>
          </w:divBdr>
        </w:div>
        <w:div w:id="1440222699">
          <w:marLeft w:val="640"/>
          <w:marRight w:val="0"/>
          <w:marTop w:val="0"/>
          <w:marBottom w:val="0"/>
          <w:divBdr>
            <w:top w:val="none" w:sz="0" w:space="0" w:color="auto"/>
            <w:left w:val="none" w:sz="0" w:space="0" w:color="auto"/>
            <w:bottom w:val="none" w:sz="0" w:space="0" w:color="auto"/>
            <w:right w:val="none" w:sz="0" w:space="0" w:color="auto"/>
          </w:divBdr>
        </w:div>
        <w:div w:id="2132818529">
          <w:marLeft w:val="640"/>
          <w:marRight w:val="0"/>
          <w:marTop w:val="0"/>
          <w:marBottom w:val="0"/>
          <w:divBdr>
            <w:top w:val="none" w:sz="0" w:space="0" w:color="auto"/>
            <w:left w:val="none" w:sz="0" w:space="0" w:color="auto"/>
            <w:bottom w:val="none" w:sz="0" w:space="0" w:color="auto"/>
            <w:right w:val="none" w:sz="0" w:space="0" w:color="auto"/>
          </w:divBdr>
        </w:div>
      </w:divsChild>
    </w:div>
    <w:div w:id="1058748286">
      <w:bodyDiv w:val="1"/>
      <w:marLeft w:val="0"/>
      <w:marRight w:val="0"/>
      <w:marTop w:val="0"/>
      <w:marBottom w:val="0"/>
      <w:divBdr>
        <w:top w:val="none" w:sz="0" w:space="0" w:color="auto"/>
        <w:left w:val="none" w:sz="0" w:space="0" w:color="auto"/>
        <w:bottom w:val="none" w:sz="0" w:space="0" w:color="auto"/>
        <w:right w:val="none" w:sz="0" w:space="0" w:color="auto"/>
      </w:divBdr>
    </w:div>
    <w:div w:id="1059207749">
      <w:bodyDiv w:val="1"/>
      <w:marLeft w:val="0"/>
      <w:marRight w:val="0"/>
      <w:marTop w:val="0"/>
      <w:marBottom w:val="0"/>
      <w:divBdr>
        <w:top w:val="none" w:sz="0" w:space="0" w:color="auto"/>
        <w:left w:val="none" w:sz="0" w:space="0" w:color="auto"/>
        <w:bottom w:val="none" w:sz="0" w:space="0" w:color="auto"/>
        <w:right w:val="none" w:sz="0" w:space="0" w:color="auto"/>
      </w:divBdr>
    </w:div>
    <w:div w:id="1059481370">
      <w:bodyDiv w:val="1"/>
      <w:marLeft w:val="0"/>
      <w:marRight w:val="0"/>
      <w:marTop w:val="0"/>
      <w:marBottom w:val="0"/>
      <w:divBdr>
        <w:top w:val="none" w:sz="0" w:space="0" w:color="auto"/>
        <w:left w:val="none" w:sz="0" w:space="0" w:color="auto"/>
        <w:bottom w:val="none" w:sz="0" w:space="0" w:color="auto"/>
        <w:right w:val="none" w:sz="0" w:space="0" w:color="auto"/>
      </w:divBdr>
    </w:div>
    <w:div w:id="1059594732">
      <w:bodyDiv w:val="1"/>
      <w:marLeft w:val="0"/>
      <w:marRight w:val="0"/>
      <w:marTop w:val="0"/>
      <w:marBottom w:val="0"/>
      <w:divBdr>
        <w:top w:val="none" w:sz="0" w:space="0" w:color="auto"/>
        <w:left w:val="none" w:sz="0" w:space="0" w:color="auto"/>
        <w:bottom w:val="none" w:sz="0" w:space="0" w:color="auto"/>
        <w:right w:val="none" w:sz="0" w:space="0" w:color="auto"/>
      </w:divBdr>
    </w:div>
    <w:div w:id="1060250718">
      <w:bodyDiv w:val="1"/>
      <w:marLeft w:val="0"/>
      <w:marRight w:val="0"/>
      <w:marTop w:val="0"/>
      <w:marBottom w:val="0"/>
      <w:divBdr>
        <w:top w:val="none" w:sz="0" w:space="0" w:color="auto"/>
        <w:left w:val="none" w:sz="0" w:space="0" w:color="auto"/>
        <w:bottom w:val="none" w:sz="0" w:space="0" w:color="auto"/>
        <w:right w:val="none" w:sz="0" w:space="0" w:color="auto"/>
      </w:divBdr>
    </w:div>
    <w:div w:id="1060834034">
      <w:bodyDiv w:val="1"/>
      <w:marLeft w:val="0"/>
      <w:marRight w:val="0"/>
      <w:marTop w:val="0"/>
      <w:marBottom w:val="0"/>
      <w:divBdr>
        <w:top w:val="none" w:sz="0" w:space="0" w:color="auto"/>
        <w:left w:val="none" w:sz="0" w:space="0" w:color="auto"/>
        <w:bottom w:val="none" w:sz="0" w:space="0" w:color="auto"/>
        <w:right w:val="none" w:sz="0" w:space="0" w:color="auto"/>
      </w:divBdr>
    </w:div>
    <w:div w:id="1061290384">
      <w:bodyDiv w:val="1"/>
      <w:marLeft w:val="0"/>
      <w:marRight w:val="0"/>
      <w:marTop w:val="0"/>
      <w:marBottom w:val="0"/>
      <w:divBdr>
        <w:top w:val="none" w:sz="0" w:space="0" w:color="auto"/>
        <w:left w:val="none" w:sz="0" w:space="0" w:color="auto"/>
        <w:bottom w:val="none" w:sz="0" w:space="0" w:color="auto"/>
        <w:right w:val="none" w:sz="0" w:space="0" w:color="auto"/>
      </w:divBdr>
    </w:div>
    <w:div w:id="1061446993">
      <w:bodyDiv w:val="1"/>
      <w:marLeft w:val="0"/>
      <w:marRight w:val="0"/>
      <w:marTop w:val="0"/>
      <w:marBottom w:val="0"/>
      <w:divBdr>
        <w:top w:val="none" w:sz="0" w:space="0" w:color="auto"/>
        <w:left w:val="none" w:sz="0" w:space="0" w:color="auto"/>
        <w:bottom w:val="none" w:sz="0" w:space="0" w:color="auto"/>
        <w:right w:val="none" w:sz="0" w:space="0" w:color="auto"/>
      </w:divBdr>
    </w:div>
    <w:div w:id="1061826098">
      <w:bodyDiv w:val="1"/>
      <w:marLeft w:val="0"/>
      <w:marRight w:val="0"/>
      <w:marTop w:val="0"/>
      <w:marBottom w:val="0"/>
      <w:divBdr>
        <w:top w:val="none" w:sz="0" w:space="0" w:color="auto"/>
        <w:left w:val="none" w:sz="0" w:space="0" w:color="auto"/>
        <w:bottom w:val="none" w:sz="0" w:space="0" w:color="auto"/>
        <w:right w:val="none" w:sz="0" w:space="0" w:color="auto"/>
      </w:divBdr>
    </w:div>
    <w:div w:id="1061832136">
      <w:bodyDiv w:val="1"/>
      <w:marLeft w:val="0"/>
      <w:marRight w:val="0"/>
      <w:marTop w:val="0"/>
      <w:marBottom w:val="0"/>
      <w:divBdr>
        <w:top w:val="none" w:sz="0" w:space="0" w:color="auto"/>
        <w:left w:val="none" w:sz="0" w:space="0" w:color="auto"/>
        <w:bottom w:val="none" w:sz="0" w:space="0" w:color="auto"/>
        <w:right w:val="none" w:sz="0" w:space="0" w:color="auto"/>
      </w:divBdr>
    </w:div>
    <w:div w:id="1063873870">
      <w:bodyDiv w:val="1"/>
      <w:marLeft w:val="0"/>
      <w:marRight w:val="0"/>
      <w:marTop w:val="0"/>
      <w:marBottom w:val="0"/>
      <w:divBdr>
        <w:top w:val="none" w:sz="0" w:space="0" w:color="auto"/>
        <w:left w:val="none" w:sz="0" w:space="0" w:color="auto"/>
        <w:bottom w:val="none" w:sz="0" w:space="0" w:color="auto"/>
        <w:right w:val="none" w:sz="0" w:space="0" w:color="auto"/>
      </w:divBdr>
    </w:div>
    <w:div w:id="1063990638">
      <w:bodyDiv w:val="1"/>
      <w:marLeft w:val="0"/>
      <w:marRight w:val="0"/>
      <w:marTop w:val="0"/>
      <w:marBottom w:val="0"/>
      <w:divBdr>
        <w:top w:val="none" w:sz="0" w:space="0" w:color="auto"/>
        <w:left w:val="none" w:sz="0" w:space="0" w:color="auto"/>
        <w:bottom w:val="none" w:sz="0" w:space="0" w:color="auto"/>
        <w:right w:val="none" w:sz="0" w:space="0" w:color="auto"/>
      </w:divBdr>
      <w:divsChild>
        <w:div w:id="1481538373">
          <w:marLeft w:val="640"/>
          <w:marRight w:val="0"/>
          <w:marTop w:val="0"/>
          <w:marBottom w:val="0"/>
          <w:divBdr>
            <w:top w:val="none" w:sz="0" w:space="0" w:color="auto"/>
            <w:left w:val="none" w:sz="0" w:space="0" w:color="auto"/>
            <w:bottom w:val="none" w:sz="0" w:space="0" w:color="auto"/>
            <w:right w:val="none" w:sz="0" w:space="0" w:color="auto"/>
          </w:divBdr>
        </w:div>
        <w:div w:id="868492228">
          <w:marLeft w:val="640"/>
          <w:marRight w:val="0"/>
          <w:marTop w:val="0"/>
          <w:marBottom w:val="0"/>
          <w:divBdr>
            <w:top w:val="none" w:sz="0" w:space="0" w:color="auto"/>
            <w:left w:val="none" w:sz="0" w:space="0" w:color="auto"/>
            <w:bottom w:val="none" w:sz="0" w:space="0" w:color="auto"/>
            <w:right w:val="none" w:sz="0" w:space="0" w:color="auto"/>
          </w:divBdr>
        </w:div>
        <w:div w:id="847839746">
          <w:marLeft w:val="640"/>
          <w:marRight w:val="0"/>
          <w:marTop w:val="0"/>
          <w:marBottom w:val="0"/>
          <w:divBdr>
            <w:top w:val="none" w:sz="0" w:space="0" w:color="auto"/>
            <w:left w:val="none" w:sz="0" w:space="0" w:color="auto"/>
            <w:bottom w:val="none" w:sz="0" w:space="0" w:color="auto"/>
            <w:right w:val="none" w:sz="0" w:space="0" w:color="auto"/>
          </w:divBdr>
        </w:div>
        <w:div w:id="385493655">
          <w:marLeft w:val="640"/>
          <w:marRight w:val="0"/>
          <w:marTop w:val="0"/>
          <w:marBottom w:val="0"/>
          <w:divBdr>
            <w:top w:val="none" w:sz="0" w:space="0" w:color="auto"/>
            <w:left w:val="none" w:sz="0" w:space="0" w:color="auto"/>
            <w:bottom w:val="none" w:sz="0" w:space="0" w:color="auto"/>
            <w:right w:val="none" w:sz="0" w:space="0" w:color="auto"/>
          </w:divBdr>
        </w:div>
        <w:div w:id="69692309">
          <w:marLeft w:val="640"/>
          <w:marRight w:val="0"/>
          <w:marTop w:val="0"/>
          <w:marBottom w:val="0"/>
          <w:divBdr>
            <w:top w:val="none" w:sz="0" w:space="0" w:color="auto"/>
            <w:left w:val="none" w:sz="0" w:space="0" w:color="auto"/>
            <w:bottom w:val="none" w:sz="0" w:space="0" w:color="auto"/>
            <w:right w:val="none" w:sz="0" w:space="0" w:color="auto"/>
          </w:divBdr>
        </w:div>
        <w:div w:id="1504666738">
          <w:marLeft w:val="640"/>
          <w:marRight w:val="0"/>
          <w:marTop w:val="0"/>
          <w:marBottom w:val="0"/>
          <w:divBdr>
            <w:top w:val="none" w:sz="0" w:space="0" w:color="auto"/>
            <w:left w:val="none" w:sz="0" w:space="0" w:color="auto"/>
            <w:bottom w:val="none" w:sz="0" w:space="0" w:color="auto"/>
            <w:right w:val="none" w:sz="0" w:space="0" w:color="auto"/>
          </w:divBdr>
        </w:div>
        <w:div w:id="339089389">
          <w:marLeft w:val="640"/>
          <w:marRight w:val="0"/>
          <w:marTop w:val="0"/>
          <w:marBottom w:val="0"/>
          <w:divBdr>
            <w:top w:val="none" w:sz="0" w:space="0" w:color="auto"/>
            <w:left w:val="none" w:sz="0" w:space="0" w:color="auto"/>
            <w:bottom w:val="none" w:sz="0" w:space="0" w:color="auto"/>
            <w:right w:val="none" w:sz="0" w:space="0" w:color="auto"/>
          </w:divBdr>
        </w:div>
        <w:div w:id="1569462637">
          <w:marLeft w:val="640"/>
          <w:marRight w:val="0"/>
          <w:marTop w:val="0"/>
          <w:marBottom w:val="0"/>
          <w:divBdr>
            <w:top w:val="none" w:sz="0" w:space="0" w:color="auto"/>
            <w:left w:val="none" w:sz="0" w:space="0" w:color="auto"/>
            <w:bottom w:val="none" w:sz="0" w:space="0" w:color="auto"/>
            <w:right w:val="none" w:sz="0" w:space="0" w:color="auto"/>
          </w:divBdr>
        </w:div>
        <w:div w:id="154537085">
          <w:marLeft w:val="640"/>
          <w:marRight w:val="0"/>
          <w:marTop w:val="0"/>
          <w:marBottom w:val="0"/>
          <w:divBdr>
            <w:top w:val="none" w:sz="0" w:space="0" w:color="auto"/>
            <w:left w:val="none" w:sz="0" w:space="0" w:color="auto"/>
            <w:bottom w:val="none" w:sz="0" w:space="0" w:color="auto"/>
            <w:right w:val="none" w:sz="0" w:space="0" w:color="auto"/>
          </w:divBdr>
        </w:div>
        <w:div w:id="649288751">
          <w:marLeft w:val="640"/>
          <w:marRight w:val="0"/>
          <w:marTop w:val="0"/>
          <w:marBottom w:val="0"/>
          <w:divBdr>
            <w:top w:val="none" w:sz="0" w:space="0" w:color="auto"/>
            <w:left w:val="none" w:sz="0" w:space="0" w:color="auto"/>
            <w:bottom w:val="none" w:sz="0" w:space="0" w:color="auto"/>
            <w:right w:val="none" w:sz="0" w:space="0" w:color="auto"/>
          </w:divBdr>
        </w:div>
        <w:div w:id="313918304">
          <w:marLeft w:val="640"/>
          <w:marRight w:val="0"/>
          <w:marTop w:val="0"/>
          <w:marBottom w:val="0"/>
          <w:divBdr>
            <w:top w:val="none" w:sz="0" w:space="0" w:color="auto"/>
            <w:left w:val="none" w:sz="0" w:space="0" w:color="auto"/>
            <w:bottom w:val="none" w:sz="0" w:space="0" w:color="auto"/>
            <w:right w:val="none" w:sz="0" w:space="0" w:color="auto"/>
          </w:divBdr>
        </w:div>
        <w:div w:id="2015497032">
          <w:marLeft w:val="640"/>
          <w:marRight w:val="0"/>
          <w:marTop w:val="0"/>
          <w:marBottom w:val="0"/>
          <w:divBdr>
            <w:top w:val="none" w:sz="0" w:space="0" w:color="auto"/>
            <w:left w:val="none" w:sz="0" w:space="0" w:color="auto"/>
            <w:bottom w:val="none" w:sz="0" w:space="0" w:color="auto"/>
            <w:right w:val="none" w:sz="0" w:space="0" w:color="auto"/>
          </w:divBdr>
        </w:div>
        <w:div w:id="1311399671">
          <w:marLeft w:val="640"/>
          <w:marRight w:val="0"/>
          <w:marTop w:val="0"/>
          <w:marBottom w:val="0"/>
          <w:divBdr>
            <w:top w:val="none" w:sz="0" w:space="0" w:color="auto"/>
            <w:left w:val="none" w:sz="0" w:space="0" w:color="auto"/>
            <w:bottom w:val="none" w:sz="0" w:space="0" w:color="auto"/>
            <w:right w:val="none" w:sz="0" w:space="0" w:color="auto"/>
          </w:divBdr>
        </w:div>
        <w:div w:id="1054282169">
          <w:marLeft w:val="640"/>
          <w:marRight w:val="0"/>
          <w:marTop w:val="0"/>
          <w:marBottom w:val="0"/>
          <w:divBdr>
            <w:top w:val="none" w:sz="0" w:space="0" w:color="auto"/>
            <w:left w:val="none" w:sz="0" w:space="0" w:color="auto"/>
            <w:bottom w:val="none" w:sz="0" w:space="0" w:color="auto"/>
            <w:right w:val="none" w:sz="0" w:space="0" w:color="auto"/>
          </w:divBdr>
        </w:div>
        <w:div w:id="57635126">
          <w:marLeft w:val="640"/>
          <w:marRight w:val="0"/>
          <w:marTop w:val="0"/>
          <w:marBottom w:val="0"/>
          <w:divBdr>
            <w:top w:val="none" w:sz="0" w:space="0" w:color="auto"/>
            <w:left w:val="none" w:sz="0" w:space="0" w:color="auto"/>
            <w:bottom w:val="none" w:sz="0" w:space="0" w:color="auto"/>
            <w:right w:val="none" w:sz="0" w:space="0" w:color="auto"/>
          </w:divBdr>
        </w:div>
        <w:div w:id="1348823073">
          <w:marLeft w:val="640"/>
          <w:marRight w:val="0"/>
          <w:marTop w:val="0"/>
          <w:marBottom w:val="0"/>
          <w:divBdr>
            <w:top w:val="none" w:sz="0" w:space="0" w:color="auto"/>
            <w:left w:val="none" w:sz="0" w:space="0" w:color="auto"/>
            <w:bottom w:val="none" w:sz="0" w:space="0" w:color="auto"/>
            <w:right w:val="none" w:sz="0" w:space="0" w:color="auto"/>
          </w:divBdr>
        </w:div>
        <w:div w:id="1403527673">
          <w:marLeft w:val="640"/>
          <w:marRight w:val="0"/>
          <w:marTop w:val="0"/>
          <w:marBottom w:val="0"/>
          <w:divBdr>
            <w:top w:val="none" w:sz="0" w:space="0" w:color="auto"/>
            <w:left w:val="none" w:sz="0" w:space="0" w:color="auto"/>
            <w:bottom w:val="none" w:sz="0" w:space="0" w:color="auto"/>
            <w:right w:val="none" w:sz="0" w:space="0" w:color="auto"/>
          </w:divBdr>
        </w:div>
        <w:div w:id="1560631331">
          <w:marLeft w:val="640"/>
          <w:marRight w:val="0"/>
          <w:marTop w:val="0"/>
          <w:marBottom w:val="0"/>
          <w:divBdr>
            <w:top w:val="none" w:sz="0" w:space="0" w:color="auto"/>
            <w:left w:val="none" w:sz="0" w:space="0" w:color="auto"/>
            <w:bottom w:val="none" w:sz="0" w:space="0" w:color="auto"/>
            <w:right w:val="none" w:sz="0" w:space="0" w:color="auto"/>
          </w:divBdr>
        </w:div>
        <w:div w:id="1718239461">
          <w:marLeft w:val="640"/>
          <w:marRight w:val="0"/>
          <w:marTop w:val="0"/>
          <w:marBottom w:val="0"/>
          <w:divBdr>
            <w:top w:val="none" w:sz="0" w:space="0" w:color="auto"/>
            <w:left w:val="none" w:sz="0" w:space="0" w:color="auto"/>
            <w:bottom w:val="none" w:sz="0" w:space="0" w:color="auto"/>
            <w:right w:val="none" w:sz="0" w:space="0" w:color="auto"/>
          </w:divBdr>
        </w:div>
        <w:div w:id="1049186582">
          <w:marLeft w:val="640"/>
          <w:marRight w:val="0"/>
          <w:marTop w:val="0"/>
          <w:marBottom w:val="0"/>
          <w:divBdr>
            <w:top w:val="none" w:sz="0" w:space="0" w:color="auto"/>
            <w:left w:val="none" w:sz="0" w:space="0" w:color="auto"/>
            <w:bottom w:val="none" w:sz="0" w:space="0" w:color="auto"/>
            <w:right w:val="none" w:sz="0" w:space="0" w:color="auto"/>
          </w:divBdr>
        </w:div>
        <w:div w:id="1789742684">
          <w:marLeft w:val="640"/>
          <w:marRight w:val="0"/>
          <w:marTop w:val="0"/>
          <w:marBottom w:val="0"/>
          <w:divBdr>
            <w:top w:val="none" w:sz="0" w:space="0" w:color="auto"/>
            <w:left w:val="none" w:sz="0" w:space="0" w:color="auto"/>
            <w:bottom w:val="none" w:sz="0" w:space="0" w:color="auto"/>
            <w:right w:val="none" w:sz="0" w:space="0" w:color="auto"/>
          </w:divBdr>
        </w:div>
        <w:div w:id="1296838688">
          <w:marLeft w:val="640"/>
          <w:marRight w:val="0"/>
          <w:marTop w:val="0"/>
          <w:marBottom w:val="0"/>
          <w:divBdr>
            <w:top w:val="none" w:sz="0" w:space="0" w:color="auto"/>
            <w:left w:val="none" w:sz="0" w:space="0" w:color="auto"/>
            <w:bottom w:val="none" w:sz="0" w:space="0" w:color="auto"/>
            <w:right w:val="none" w:sz="0" w:space="0" w:color="auto"/>
          </w:divBdr>
        </w:div>
        <w:div w:id="1213466973">
          <w:marLeft w:val="640"/>
          <w:marRight w:val="0"/>
          <w:marTop w:val="0"/>
          <w:marBottom w:val="0"/>
          <w:divBdr>
            <w:top w:val="none" w:sz="0" w:space="0" w:color="auto"/>
            <w:left w:val="none" w:sz="0" w:space="0" w:color="auto"/>
            <w:bottom w:val="none" w:sz="0" w:space="0" w:color="auto"/>
            <w:right w:val="none" w:sz="0" w:space="0" w:color="auto"/>
          </w:divBdr>
        </w:div>
        <w:div w:id="1286741072">
          <w:marLeft w:val="640"/>
          <w:marRight w:val="0"/>
          <w:marTop w:val="0"/>
          <w:marBottom w:val="0"/>
          <w:divBdr>
            <w:top w:val="none" w:sz="0" w:space="0" w:color="auto"/>
            <w:left w:val="none" w:sz="0" w:space="0" w:color="auto"/>
            <w:bottom w:val="none" w:sz="0" w:space="0" w:color="auto"/>
            <w:right w:val="none" w:sz="0" w:space="0" w:color="auto"/>
          </w:divBdr>
        </w:div>
        <w:div w:id="751313306">
          <w:marLeft w:val="640"/>
          <w:marRight w:val="0"/>
          <w:marTop w:val="0"/>
          <w:marBottom w:val="0"/>
          <w:divBdr>
            <w:top w:val="none" w:sz="0" w:space="0" w:color="auto"/>
            <w:left w:val="none" w:sz="0" w:space="0" w:color="auto"/>
            <w:bottom w:val="none" w:sz="0" w:space="0" w:color="auto"/>
            <w:right w:val="none" w:sz="0" w:space="0" w:color="auto"/>
          </w:divBdr>
        </w:div>
        <w:div w:id="450326363">
          <w:marLeft w:val="640"/>
          <w:marRight w:val="0"/>
          <w:marTop w:val="0"/>
          <w:marBottom w:val="0"/>
          <w:divBdr>
            <w:top w:val="none" w:sz="0" w:space="0" w:color="auto"/>
            <w:left w:val="none" w:sz="0" w:space="0" w:color="auto"/>
            <w:bottom w:val="none" w:sz="0" w:space="0" w:color="auto"/>
            <w:right w:val="none" w:sz="0" w:space="0" w:color="auto"/>
          </w:divBdr>
        </w:div>
        <w:div w:id="551313928">
          <w:marLeft w:val="640"/>
          <w:marRight w:val="0"/>
          <w:marTop w:val="0"/>
          <w:marBottom w:val="0"/>
          <w:divBdr>
            <w:top w:val="none" w:sz="0" w:space="0" w:color="auto"/>
            <w:left w:val="none" w:sz="0" w:space="0" w:color="auto"/>
            <w:bottom w:val="none" w:sz="0" w:space="0" w:color="auto"/>
            <w:right w:val="none" w:sz="0" w:space="0" w:color="auto"/>
          </w:divBdr>
        </w:div>
        <w:div w:id="1845435294">
          <w:marLeft w:val="640"/>
          <w:marRight w:val="0"/>
          <w:marTop w:val="0"/>
          <w:marBottom w:val="0"/>
          <w:divBdr>
            <w:top w:val="none" w:sz="0" w:space="0" w:color="auto"/>
            <w:left w:val="none" w:sz="0" w:space="0" w:color="auto"/>
            <w:bottom w:val="none" w:sz="0" w:space="0" w:color="auto"/>
            <w:right w:val="none" w:sz="0" w:space="0" w:color="auto"/>
          </w:divBdr>
        </w:div>
        <w:div w:id="166747427">
          <w:marLeft w:val="640"/>
          <w:marRight w:val="0"/>
          <w:marTop w:val="0"/>
          <w:marBottom w:val="0"/>
          <w:divBdr>
            <w:top w:val="none" w:sz="0" w:space="0" w:color="auto"/>
            <w:left w:val="none" w:sz="0" w:space="0" w:color="auto"/>
            <w:bottom w:val="none" w:sz="0" w:space="0" w:color="auto"/>
            <w:right w:val="none" w:sz="0" w:space="0" w:color="auto"/>
          </w:divBdr>
        </w:div>
        <w:div w:id="464392833">
          <w:marLeft w:val="640"/>
          <w:marRight w:val="0"/>
          <w:marTop w:val="0"/>
          <w:marBottom w:val="0"/>
          <w:divBdr>
            <w:top w:val="none" w:sz="0" w:space="0" w:color="auto"/>
            <w:left w:val="none" w:sz="0" w:space="0" w:color="auto"/>
            <w:bottom w:val="none" w:sz="0" w:space="0" w:color="auto"/>
            <w:right w:val="none" w:sz="0" w:space="0" w:color="auto"/>
          </w:divBdr>
        </w:div>
        <w:div w:id="1796093783">
          <w:marLeft w:val="640"/>
          <w:marRight w:val="0"/>
          <w:marTop w:val="0"/>
          <w:marBottom w:val="0"/>
          <w:divBdr>
            <w:top w:val="none" w:sz="0" w:space="0" w:color="auto"/>
            <w:left w:val="none" w:sz="0" w:space="0" w:color="auto"/>
            <w:bottom w:val="none" w:sz="0" w:space="0" w:color="auto"/>
            <w:right w:val="none" w:sz="0" w:space="0" w:color="auto"/>
          </w:divBdr>
        </w:div>
        <w:div w:id="801535563">
          <w:marLeft w:val="640"/>
          <w:marRight w:val="0"/>
          <w:marTop w:val="0"/>
          <w:marBottom w:val="0"/>
          <w:divBdr>
            <w:top w:val="none" w:sz="0" w:space="0" w:color="auto"/>
            <w:left w:val="none" w:sz="0" w:space="0" w:color="auto"/>
            <w:bottom w:val="none" w:sz="0" w:space="0" w:color="auto"/>
            <w:right w:val="none" w:sz="0" w:space="0" w:color="auto"/>
          </w:divBdr>
        </w:div>
        <w:div w:id="1156994363">
          <w:marLeft w:val="640"/>
          <w:marRight w:val="0"/>
          <w:marTop w:val="0"/>
          <w:marBottom w:val="0"/>
          <w:divBdr>
            <w:top w:val="none" w:sz="0" w:space="0" w:color="auto"/>
            <w:left w:val="none" w:sz="0" w:space="0" w:color="auto"/>
            <w:bottom w:val="none" w:sz="0" w:space="0" w:color="auto"/>
            <w:right w:val="none" w:sz="0" w:space="0" w:color="auto"/>
          </w:divBdr>
        </w:div>
        <w:div w:id="1812820576">
          <w:marLeft w:val="640"/>
          <w:marRight w:val="0"/>
          <w:marTop w:val="0"/>
          <w:marBottom w:val="0"/>
          <w:divBdr>
            <w:top w:val="none" w:sz="0" w:space="0" w:color="auto"/>
            <w:left w:val="none" w:sz="0" w:space="0" w:color="auto"/>
            <w:bottom w:val="none" w:sz="0" w:space="0" w:color="auto"/>
            <w:right w:val="none" w:sz="0" w:space="0" w:color="auto"/>
          </w:divBdr>
        </w:div>
        <w:div w:id="1985890179">
          <w:marLeft w:val="640"/>
          <w:marRight w:val="0"/>
          <w:marTop w:val="0"/>
          <w:marBottom w:val="0"/>
          <w:divBdr>
            <w:top w:val="none" w:sz="0" w:space="0" w:color="auto"/>
            <w:left w:val="none" w:sz="0" w:space="0" w:color="auto"/>
            <w:bottom w:val="none" w:sz="0" w:space="0" w:color="auto"/>
            <w:right w:val="none" w:sz="0" w:space="0" w:color="auto"/>
          </w:divBdr>
        </w:div>
        <w:div w:id="176359005">
          <w:marLeft w:val="640"/>
          <w:marRight w:val="0"/>
          <w:marTop w:val="0"/>
          <w:marBottom w:val="0"/>
          <w:divBdr>
            <w:top w:val="none" w:sz="0" w:space="0" w:color="auto"/>
            <w:left w:val="none" w:sz="0" w:space="0" w:color="auto"/>
            <w:bottom w:val="none" w:sz="0" w:space="0" w:color="auto"/>
            <w:right w:val="none" w:sz="0" w:space="0" w:color="auto"/>
          </w:divBdr>
        </w:div>
        <w:div w:id="451022637">
          <w:marLeft w:val="640"/>
          <w:marRight w:val="0"/>
          <w:marTop w:val="0"/>
          <w:marBottom w:val="0"/>
          <w:divBdr>
            <w:top w:val="none" w:sz="0" w:space="0" w:color="auto"/>
            <w:left w:val="none" w:sz="0" w:space="0" w:color="auto"/>
            <w:bottom w:val="none" w:sz="0" w:space="0" w:color="auto"/>
            <w:right w:val="none" w:sz="0" w:space="0" w:color="auto"/>
          </w:divBdr>
        </w:div>
        <w:div w:id="1072049185">
          <w:marLeft w:val="640"/>
          <w:marRight w:val="0"/>
          <w:marTop w:val="0"/>
          <w:marBottom w:val="0"/>
          <w:divBdr>
            <w:top w:val="none" w:sz="0" w:space="0" w:color="auto"/>
            <w:left w:val="none" w:sz="0" w:space="0" w:color="auto"/>
            <w:bottom w:val="none" w:sz="0" w:space="0" w:color="auto"/>
            <w:right w:val="none" w:sz="0" w:space="0" w:color="auto"/>
          </w:divBdr>
        </w:div>
        <w:div w:id="51778469">
          <w:marLeft w:val="640"/>
          <w:marRight w:val="0"/>
          <w:marTop w:val="0"/>
          <w:marBottom w:val="0"/>
          <w:divBdr>
            <w:top w:val="none" w:sz="0" w:space="0" w:color="auto"/>
            <w:left w:val="none" w:sz="0" w:space="0" w:color="auto"/>
            <w:bottom w:val="none" w:sz="0" w:space="0" w:color="auto"/>
            <w:right w:val="none" w:sz="0" w:space="0" w:color="auto"/>
          </w:divBdr>
        </w:div>
        <w:div w:id="561064630">
          <w:marLeft w:val="640"/>
          <w:marRight w:val="0"/>
          <w:marTop w:val="0"/>
          <w:marBottom w:val="0"/>
          <w:divBdr>
            <w:top w:val="none" w:sz="0" w:space="0" w:color="auto"/>
            <w:left w:val="none" w:sz="0" w:space="0" w:color="auto"/>
            <w:bottom w:val="none" w:sz="0" w:space="0" w:color="auto"/>
            <w:right w:val="none" w:sz="0" w:space="0" w:color="auto"/>
          </w:divBdr>
        </w:div>
        <w:div w:id="391075151">
          <w:marLeft w:val="640"/>
          <w:marRight w:val="0"/>
          <w:marTop w:val="0"/>
          <w:marBottom w:val="0"/>
          <w:divBdr>
            <w:top w:val="none" w:sz="0" w:space="0" w:color="auto"/>
            <w:left w:val="none" w:sz="0" w:space="0" w:color="auto"/>
            <w:bottom w:val="none" w:sz="0" w:space="0" w:color="auto"/>
            <w:right w:val="none" w:sz="0" w:space="0" w:color="auto"/>
          </w:divBdr>
        </w:div>
        <w:div w:id="1532768176">
          <w:marLeft w:val="640"/>
          <w:marRight w:val="0"/>
          <w:marTop w:val="0"/>
          <w:marBottom w:val="0"/>
          <w:divBdr>
            <w:top w:val="none" w:sz="0" w:space="0" w:color="auto"/>
            <w:left w:val="none" w:sz="0" w:space="0" w:color="auto"/>
            <w:bottom w:val="none" w:sz="0" w:space="0" w:color="auto"/>
            <w:right w:val="none" w:sz="0" w:space="0" w:color="auto"/>
          </w:divBdr>
        </w:div>
        <w:div w:id="2018574705">
          <w:marLeft w:val="640"/>
          <w:marRight w:val="0"/>
          <w:marTop w:val="0"/>
          <w:marBottom w:val="0"/>
          <w:divBdr>
            <w:top w:val="none" w:sz="0" w:space="0" w:color="auto"/>
            <w:left w:val="none" w:sz="0" w:space="0" w:color="auto"/>
            <w:bottom w:val="none" w:sz="0" w:space="0" w:color="auto"/>
            <w:right w:val="none" w:sz="0" w:space="0" w:color="auto"/>
          </w:divBdr>
        </w:div>
        <w:div w:id="1650475583">
          <w:marLeft w:val="640"/>
          <w:marRight w:val="0"/>
          <w:marTop w:val="0"/>
          <w:marBottom w:val="0"/>
          <w:divBdr>
            <w:top w:val="none" w:sz="0" w:space="0" w:color="auto"/>
            <w:left w:val="none" w:sz="0" w:space="0" w:color="auto"/>
            <w:bottom w:val="none" w:sz="0" w:space="0" w:color="auto"/>
            <w:right w:val="none" w:sz="0" w:space="0" w:color="auto"/>
          </w:divBdr>
        </w:div>
        <w:div w:id="204606208">
          <w:marLeft w:val="640"/>
          <w:marRight w:val="0"/>
          <w:marTop w:val="0"/>
          <w:marBottom w:val="0"/>
          <w:divBdr>
            <w:top w:val="none" w:sz="0" w:space="0" w:color="auto"/>
            <w:left w:val="none" w:sz="0" w:space="0" w:color="auto"/>
            <w:bottom w:val="none" w:sz="0" w:space="0" w:color="auto"/>
            <w:right w:val="none" w:sz="0" w:space="0" w:color="auto"/>
          </w:divBdr>
        </w:div>
        <w:div w:id="2078168439">
          <w:marLeft w:val="640"/>
          <w:marRight w:val="0"/>
          <w:marTop w:val="0"/>
          <w:marBottom w:val="0"/>
          <w:divBdr>
            <w:top w:val="none" w:sz="0" w:space="0" w:color="auto"/>
            <w:left w:val="none" w:sz="0" w:space="0" w:color="auto"/>
            <w:bottom w:val="none" w:sz="0" w:space="0" w:color="auto"/>
            <w:right w:val="none" w:sz="0" w:space="0" w:color="auto"/>
          </w:divBdr>
        </w:div>
        <w:div w:id="1730374419">
          <w:marLeft w:val="640"/>
          <w:marRight w:val="0"/>
          <w:marTop w:val="0"/>
          <w:marBottom w:val="0"/>
          <w:divBdr>
            <w:top w:val="none" w:sz="0" w:space="0" w:color="auto"/>
            <w:left w:val="none" w:sz="0" w:space="0" w:color="auto"/>
            <w:bottom w:val="none" w:sz="0" w:space="0" w:color="auto"/>
            <w:right w:val="none" w:sz="0" w:space="0" w:color="auto"/>
          </w:divBdr>
        </w:div>
        <w:div w:id="1356618843">
          <w:marLeft w:val="640"/>
          <w:marRight w:val="0"/>
          <w:marTop w:val="0"/>
          <w:marBottom w:val="0"/>
          <w:divBdr>
            <w:top w:val="none" w:sz="0" w:space="0" w:color="auto"/>
            <w:left w:val="none" w:sz="0" w:space="0" w:color="auto"/>
            <w:bottom w:val="none" w:sz="0" w:space="0" w:color="auto"/>
            <w:right w:val="none" w:sz="0" w:space="0" w:color="auto"/>
          </w:divBdr>
        </w:div>
        <w:div w:id="651719473">
          <w:marLeft w:val="640"/>
          <w:marRight w:val="0"/>
          <w:marTop w:val="0"/>
          <w:marBottom w:val="0"/>
          <w:divBdr>
            <w:top w:val="none" w:sz="0" w:space="0" w:color="auto"/>
            <w:left w:val="none" w:sz="0" w:space="0" w:color="auto"/>
            <w:bottom w:val="none" w:sz="0" w:space="0" w:color="auto"/>
            <w:right w:val="none" w:sz="0" w:space="0" w:color="auto"/>
          </w:divBdr>
        </w:div>
        <w:div w:id="1263417450">
          <w:marLeft w:val="640"/>
          <w:marRight w:val="0"/>
          <w:marTop w:val="0"/>
          <w:marBottom w:val="0"/>
          <w:divBdr>
            <w:top w:val="none" w:sz="0" w:space="0" w:color="auto"/>
            <w:left w:val="none" w:sz="0" w:space="0" w:color="auto"/>
            <w:bottom w:val="none" w:sz="0" w:space="0" w:color="auto"/>
            <w:right w:val="none" w:sz="0" w:space="0" w:color="auto"/>
          </w:divBdr>
        </w:div>
        <w:div w:id="1706054079">
          <w:marLeft w:val="640"/>
          <w:marRight w:val="0"/>
          <w:marTop w:val="0"/>
          <w:marBottom w:val="0"/>
          <w:divBdr>
            <w:top w:val="none" w:sz="0" w:space="0" w:color="auto"/>
            <w:left w:val="none" w:sz="0" w:space="0" w:color="auto"/>
            <w:bottom w:val="none" w:sz="0" w:space="0" w:color="auto"/>
            <w:right w:val="none" w:sz="0" w:space="0" w:color="auto"/>
          </w:divBdr>
        </w:div>
        <w:div w:id="921910773">
          <w:marLeft w:val="640"/>
          <w:marRight w:val="0"/>
          <w:marTop w:val="0"/>
          <w:marBottom w:val="0"/>
          <w:divBdr>
            <w:top w:val="none" w:sz="0" w:space="0" w:color="auto"/>
            <w:left w:val="none" w:sz="0" w:space="0" w:color="auto"/>
            <w:bottom w:val="none" w:sz="0" w:space="0" w:color="auto"/>
            <w:right w:val="none" w:sz="0" w:space="0" w:color="auto"/>
          </w:divBdr>
        </w:div>
        <w:div w:id="150222170">
          <w:marLeft w:val="640"/>
          <w:marRight w:val="0"/>
          <w:marTop w:val="0"/>
          <w:marBottom w:val="0"/>
          <w:divBdr>
            <w:top w:val="none" w:sz="0" w:space="0" w:color="auto"/>
            <w:left w:val="none" w:sz="0" w:space="0" w:color="auto"/>
            <w:bottom w:val="none" w:sz="0" w:space="0" w:color="auto"/>
            <w:right w:val="none" w:sz="0" w:space="0" w:color="auto"/>
          </w:divBdr>
        </w:div>
        <w:div w:id="1252158963">
          <w:marLeft w:val="640"/>
          <w:marRight w:val="0"/>
          <w:marTop w:val="0"/>
          <w:marBottom w:val="0"/>
          <w:divBdr>
            <w:top w:val="none" w:sz="0" w:space="0" w:color="auto"/>
            <w:left w:val="none" w:sz="0" w:space="0" w:color="auto"/>
            <w:bottom w:val="none" w:sz="0" w:space="0" w:color="auto"/>
            <w:right w:val="none" w:sz="0" w:space="0" w:color="auto"/>
          </w:divBdr>
        </w:div>
        <w:div w:id="584261401">
          <w:marLeft w:val="640"/>
          <w:marRight w:val="0"/>
          <w:marTop w:val="0"/>
          <w:marBottom w:val="0"/>
          <w:divBdr>
            <w:top w:val="none" w:sz="0" w:space="0" w:color="auto"/>
            <w:left w:val="none" w:sz="0" w:space="0" w:color="auto"/>
            <w:bottom w:val="none" w:sz="0" w:space="0" w:color="auto"/>
            <w:right w:val="none" w:sz="0" w:space="0" w:color="auto"/>
          </w:divBdr>
        </w:div>
        <w:div w:id="234705835">
          <w:marLeft w:val="640"/>
          <w:marRight w:val="0"/>
          <w:marTop w:val="0"/>
          <w:marBottom w:val="0"/>
          <w:divBdr>
            <w:top w:val="none" w:sz="0" w:space="0" w:color="auto"/>
            <w:left w:val="none" w:sz="0" w:space="0" w:color="auto"/>
            <w:bottom w:val="none" w:sz="0" w:space="0" w:color="auto"/>
            <w:right w:val="none" w:sz="0" w:space="0" w:color="auto"/>
          </w:divBdr>
        </w:div>
        <w:div w:id="1611664161">
          <w:marLeft w:val="640"/>
          <w:marRight w:val="0"/>
          <w:marTop w:val="0"/>
          <w:marBottom w:val="0"/>
          <w:divBdr>
            <w:top w:val="none" w:sz="0" w:space="0" w:color="auto"/>
            <w:left w:val="none" w:sz="0" w:space="0" w:color="auto"/>
            <w:bottom w:val="none" w:sz="0" w:space="0" w:color="auto"/>
            <w:right w:val="none" w:sz="0" w:space="0" w:color="auto"/>
          </w:divBdr>
        </w:div>
        <w:div w:id="1785538216">
          <w:marLeft w:val="640"/>
          <w:marRight w:val="0"/>
          <w:marTop w:val="0"/>
          <w:marBottom w:val="0"/>
          <w:divBdr>
            <w:top w:val="none" w:sz="0" w:space="0" w:color="auto"/>
            <w:left w:val="none" w:sz="0" w:space="0" w:color="auto"/>
            <w:bottom w:val="none" w:sz="0" w:space="0" w:color="auto"/>
            <w:right w:val="none" w:sz="0" w:space="0" w:color="auto"/>
          </w:divBdr>
        </w:div>
        <w:div w:id="105124752">
          <w:marLeft w:val="640"/>
          <w:marRight w:val="0"/>
          <w:marTop w:val="0"/>
          <w:marBottom w:val="0"/>
          <w:divBdr>
            <w:top w:val="none" w:sz="0" w:space="0" w:color="auto"/>
            <w:left w:val="none" w:sz="0" w:space="0" w:color="auto"/>
            <w:bottom w:val="none" w:sz="0" w:space="0" w:color="auto"/>
            <w:right w:val="none" w:sz="0" w:space="0" w:color="auto"/>
          </w:divBdr>
        </w:div>
        <w:div w:id="299111278">
          <w:marLeft w:val="640"/>
          <w:marRight w:val="0"/>
          <w:marTop w:val="0"/>
          <w:marBottom w:val="0"/>
          <w:divBdr>
            <w:top w:val="none" w:sz="0" w:space="0" w:color="auto"/>
            <w:left w:val="none" w:sz="0" w:space="0" w:color="auto"/>
            <w:bottom w:val="none" w:sz="0" w:space="0" w:color="auto"/>
            <w:right w:val="none" w:sz="0" w:space="0" w:color="auto"/>
          </w:divBdr>
        </w:div>
        <w:div w:id="2006080944">
          <w:marLeft w:val="640"/>
          <w:marRight w:val="0"/>
          <w:marTop w:val="0"/>
          <w:marBottom w:val="0"/>
          <w:divBdr>
            <w:top w:val="none" w:sz="0" w:space="0" w:color="auto"/>
            <w:left w:val="none" w:sz="0" w:space="0" w:color="auto"/>
            <w:bottom w:val="none" w:sz="0" w:space="0" w:color="auto"/>
            <w:right w:val="none" w:sz="0" w:space="0" w:color="auto"/>
          </w:divBdr>
        </w:div>
        <w:div w:id="1409377628">
          <w:marLeft w:val="640"/>
          <w:marRight w:val="0"/>
          <w:marTop w:val="0"/>
          <w:marBottom w:val="0"/>
          <w:divBdr>
            <w:top w:val="none" w:sz="0" w:space="0" w:color="auto"/>
            <w:left w:val="none" w:sz="0" w:space="0" w:color="auto"/>
            <w:bottom w:val="none" w:sz="0" w:space="0" w:color="auto"/>
            <w:right w:val="none" w:sz="0" w:space="0" w:color="auto"/>
          </w:divBdr>
        </w:div>
        <w:div w:id="742993604">
          <w:marLeft w:val="640"/>
          <w:marRight w:val="0"/>
          <w:marTop w:val="0"/>
          <w:marBottom w:val="0"/>
          <w:divBdr>
            <w:top w:val="none" w:sz="0" w:space="0" w:color="auto"/>
            <w:left w:val="none" w:sz="0" w:space="0" w:color="auto"/>
            <w:bottom w:val="none" w:sz="0" w:space="0" w:color="auto"/>
            <w:right w:val="none" w:sz="0" w:space="0" w:color="auto"/>
          </w:divBdr>
        </w:div>
        <w:div w:id="672339847">
          <w:marLeft w:val="640"/>
          <w:marRight w:val="0"/>
          <w:marTop w:val="0"/>
          <w:marBottom w:val="0"/>
          <w:divBdr>
            <w:top w:val="none" w:sz="0" w:space="0" w:color="auto"/>
            <w:left w:val="none" w:sz="0" w:space="0" w:color="auto"/>
            <w:bottom w:val="none" w:sz="0" w:space="0" w:color="auto"/>
            <w:right w:val="none" w:sz="0" w:space="0" w:color="auto"/>
          </w:divBdr>
        </w:div>
        <w:div w:id="892155723">
          <w:marLeft w:val="640"/>
          <w:marRight w:val="0"/>
          <w:marTop w:val="0"/>
          <w:marBottom w:val="0"/>
          <w:divBdr>
            <w:top w:val="none" w:sz="0" w:space="0" w:color="auto"/>
            <w:left w:val="none" w:sz="0" w:space="0" w:color="auto"/>
            <w:bottom w:val="none" w:sz="0" w:space="0" w:color="auto"/>
            <w:right w:val="none" w:sz="0" w:space="0" w:color="auto"/>
          </w:divBdr>
        </w:div>
        <w:div w:id="1331643193">
          <w:marLeft w:val="640"/>
          <w:marRight w:val="0"/>
          <w:marTop w:val="0"/>
          <w:marBottom w:val="0"/>
          <w:divBdr>
            <w:top w:val="none" w:sz="0" w:space="0" w:color="auto"/>
            <w:left w:val="none" w:sz="0" w:space="0" w:color="auto"/>
            <w:bottom w:val="none" w:sz="0" w:space="0" w:color="auto"/>
            <w:right w:val="none" w:sz="0" w:space="0" w:color="auto"/>
          </w:divBdr>
        </w:div>
        <w:div w:id="1892882488">
          <w:marLeft w:val="640"/>
          <w:marRight w:val="0"/>
          <w:marTop w:val="0"/>
          <w:marBottom w:val="0"/>
          <w:divBdr>
            <w:top w:val="none" w:sz="0" w:space="0" w:color="auto"/>
            <w:left w:val="none" w:sz="0" w:space="0" w:color="auto"/>
            <w:bottom w:val="none" w:sz="0" w:space="0" w:color="auto"/>
            <w:right w:val="none" w:sz="0" w:space="0" w:color="auto"/>
          </w:divBdr>
        </w:div>
        <w:div w:id="1048912672">
          <w:marLeft w:val="640"/>
          <w:marRight w:val="0"/>
          <w:marTop w:val="0"/>
          <w:marBottom w:val="0"/>
          <w:divBdr>
            <w:top w:val="none" w:sz="0" w:space="0" w:color="auto"/>
            <w:left w:val="none" w:sz="0" w:space="0" w:color="auto"/>
            <w:bottom w:val="none" w:sz="0" w:space="0" w:color="auto"/>
            <w:right w:val="none" w:sz="0" w:space="0" w:color="auto"/>
          </w:divBdr>
        </w:div>
        <w:div w:id="503323024">
          <w:marLeft w:val="640"/>
          <w:marRight w:val="0"/>
          <w:marTop w:val="0"/>
          <w:marBottom w:val="0"/>
          <w:divBdr>
            <w:top w:val="none" w:sz="0" w:space="0" w:color="auto"/>
            <w:left w:val="none" w:sz="0" w:space="0" w:color="auto"/>
            <w:bottom w:val="none" w:sz="0" w:space="0" w:color="auto"/>
            <w:right w:val="none" w:sz="0" w:space="0" w:color="auto"/>
          </w:divBdr>
        </w:div>
        <w:div w:id="826746801">
          <w:marLeft w:val="640"/>
          <w:marRight w:val="0"/>
          <w:marTop w:val="0"/>
          <w:marBottom w:val="0"/>
          <w:divBdr>
            <w:top w:val="none" w:sz="0" w:space="0" w:color="auto"/>
            <w:left w:val="none" w:sz="0" w:space="0" w:color="auto"/>
            <w:bottom w:val="none" w:sz="0" w:space="0" w:color="auto"/>
            <w:right w:val="none" w:sz="0" w:space="0" w:color="auto"/>
          </w:divBdr>
        </w:div>
        <w:div w:id="1006177908">
          <w:marLeft w:val="640"/>
          <w:marRight w:val="0"/>
          <w:marTop w:val="0"/>
          <w:marBottom w:val="0"/>
          <w:divBdr>
            <w:top w:val="none" w:sz="0" w:space="0" w:color="auto"/>
            <w:left w:val="none" w:sz="0" w:space="0" w:color="auto"/>
            <w:bottom w:val="none" w:sz="0" w:space="0" w:color="auto"/>
            <w:right w:val="none" w:sz="0" w:space="0" w:color="auto"/>
          </w:divBdr>
        </w:div>
        <w:div w:id="1905794516">
          <w:marLeft w:val="640"/>
          <w:marRight w:val="0"/>
          <w:marTop w:val="0"/>
          <w:marBottom w:val="0"/>
          <w:divBdr>
            <w:top w:val="none" w:sz="0" w:space="0" w:color="auto"/>
            <w:left w:val="none" w:sz="0" w:space="0" w:color="auto"/>
            <w:bottom w:val="none" w:sz="0" w:space="0" w:color="auto"/>
            <w:right w:val="none" w:sz="0" w:space="0" w:color="auto"/>
          </w:divBdr>
        </w:div>
        <w:div w:id="1314750358">
          <w:marLeft w:val="640"/>
          <w:marRight w:val="0"/>
          <w:marTop w:val="0"/>
          <w:marBottom w:val="0"/>
          <w:divBdr>
            <w:top w:val="none" w:sz="0" w:space="0" w:color="auto"/>
            <w:left w:val="none" w:sz="0" w:space="0" w:color="auto"/>
            <w:bottom w:val="none" w:sz="0" w:space="0" w:color="auto"/>
            <w:right w:val="none" w:sz="0" w:space="0" w:color="auto"/>
          </w:divBdr>
        </w:div>
        <w:div w:id="1034425957">
          <w:marLeft w:val="640"/>
          <w:marRight w:val="0"/>
          <w:marTop w:val="0"/>
          <w:marBottom w:val="0"/>
          <w:divBdr>
            <w:top w:val="none" w:sz="0" w:space="0" w:color="auto"/>
            <w:left w:val="none" w:sz="0" w:space="0" w:color="auto"/>
            <w:bottom w:val="none" w:sz="0" w:space="0" w:color="auto"/>
            <w:right w:val="none" w:sz="0" w:space="0" w:color="auto"/>
          </w:divBdr>
        </w:div>
        <w:div w:id="588202513">
          <w:marLeft w:val="640"/>
          <w:marRight w:val="0"/>
          <w:marTop w:val="0"/>
          <w:marBottom w:val="0"/>
          <w:divBdr>
            <w:top w:val="none" w:sz="0" w:space="0" w:color="auto"/>
            <w:left w:val="none" w:sz="0" w:space="0" w:color="auto"/>
            <w:bottom w:val="none" w:sz="0" w:space="0" w:color="auto"/>
            <w:right w:val="none" w:sz="0" w:space="0" w:color="auto"/>
          </w:divBdr>
        </w:div>
        <w:div w:id="472020020">
          <w:marLeft w:val="640"/>
          <w:marRight w:val="0"/>
          <w:marTop w:val="0"/>
          <w:marBottom w:val="0"/>
          <w:divBdr>
            <w:top w:val="none" w:sz="0" w:space="0" w:color="auto"/>
            <w:left w:val="none" w:sz="0" w:space="0" w:color="auto"/>
            <w:bottom w:val="none" w:sz="0" w:space="0" w:color="auto"/>
            <w:right w:val="none" w:sz="0" w:space="0" w:color="auto"/>
          </w:divBdr>
        </w:div>
        <w:div w:id="166750218">
          <w:marLeft w:val="640"/>
          <w:marRight w:val="0"/>
          <w:marTop w:val="0"/>
          <w:marBottom w:val="0"/>
          <w:divBdr>
            <w:top w:val="none" w:sz="0" w:space="0" w:color="auto"/>
            <w:left w:val="none" w:sz="0" w:space="0" w:color="auto"/>
            <w:bottom w:val="none" w:sz="0" w:space="0" w:color="auto"/>
            <w:right w:val="none" w:sz="0" w:space="0" w:color="auto"/>
          </w:divBdr>
        </w:div>
        <w:div w:id="1628513449">
          <w:marLeft w:val="640"/>
          <w:marRight w:val="0"/>
          <w:marTop w:val="0"/>
          <w:marBottom w:val="0"/>
          <w:divBdr>
            <w:top w:val="none" w:sz="0" w:space="0" w:color="auto"/>
            <w:left w:val="none" w:sz="0" w:space="0" w:color="auto"/>
            <w:bottom w:val="none" w:sz="0" w:space="0" w:color="auto"/>
            <w:right w:val="none" w:sz="0" w:space="0" w:color="auto"/>
          </w:divBdr>
        </w:div>
        <w:div w:id="1802964175">
          <w:marLeft w:val="640"/>
          <w:marRight w:val="0"/>
          <w:marTop w:val="0"/>
          <w:marBottom w:val="0"/>
          <w:divBdr>
            <w:top w:val="none" w:sz="0" w:space="0" w:color="auto"/>
            <w:left w:val="none" w:sz="0" w:space="0" w:color="auto"/>
            <w:bottom w:val="none" w:sz="0" w:space="0" w:color="auto"/>
            <w:right w:val="none" w:sz="0" w:space="0" w:color="auto"/>
          </w:divBdr>
        </w:div>
        <w:div w:id="1923686664">
          <w:marLeft w:val="640"/>
          <w:marRight w:val="0"/>
          <w:marTop w:val="0"/>
          <w:marBottom w:val="0"/>
          <w:divBdr>
            <w:top w:val="none" w:sz="0" w:space="0" w:color="auto"/>
            <w:left w:val="none" w:sz="0" w:space="0" w:color="auto"/>
            <w:bottom w:val="none" w:sz="0" w:space="0" w:color="auto"/>
            <w:right w:val="none" w:sz="0" w:space="0" w:color="auto"/>
          </w:divBdr>
        </w:div>
        <w:div w:id="1364133224">
          <w:marLeft w:val="640"/>
          <w:marRight w:val="0"/>
          <w:marTop w:val="0"/>
          <w:marBottom w:val="0"/>
          <w:divBdr>
            <w:top w:val="none" w:sz="0" w:space="0" w:color="auto"/>
            <w:left w:val="none" w:sz="0" w:space="0" w:color="auto"/>
            <w:bottom w:val="none" w:sz="0" w:space="0" w:color="auto"/>
            <w:right w:val="none" w:sz="0" w:space="0" w:color="auto"/>
          </w:divBdr>
        </w:div>
        <w:div w:id="1795447069">
          <w:marLeft w:val="640"/>
          <w:marRight w:val="0"/>
          <w:marTop w:val="0"/>
          <w:marBottom w:val="0"/>
          <w:divBdr>
            <w:top w:val="none" w:sz="0" w:space="0" w:color="auto"/>
            <w:left w:val="none" w:sz="0" w:space="0" w:color="auto"/>
            <w:bottom w:val="none" w:sz="0" w:space="0" w:color="auto"/>
            <w:right w:val="none" w:sz="0" w:space="0" w:color="auto"/>
          </w:divBdr>
        </w:div>
        <w:div w:id="1069576158">
          <w:marLeft w:val="640"/>
          <w:marRight w:val="0"/>
          <w:marTop w:val="0"/>
          <w:marBottom w:val="0"/>
          <w:divBdr>
            <w:top w:val="none" w:sz="0" w:space="0" w:color="auto"/>
            <w:left w:val="none" w:sz="0" w:space="0" w:color="auto"/>
            <w:bottom w:val="none" w:sz="0" w:space="0" w:color="auto"/>
            <w:right w:val="none" w:sz="0" w:space="0" w:color="auto"/>
          </w:divBdr>
        </w:div>
      </w:divsChild>
    </w:div>
    <w:div w:id="1064260304">
      <w:bodyDiv w:val="1"/>
      <w:marLeft w:val="0"/>
      <w:marRight w:val="0"/>
      <w:marTop w:val="0"/>
      <w:marBottom w:val="0"/>
      <w:divBdr>
        <w:top w:val="none" w:sz="0" w:space="0" w:color="auto"/>
        <w:left w:val="none" w:sz="0" w:space="0" w:color="auto"/>
        <w:bottom w:val="none" w:sz="0" w:space="0" w:color="auto"/>
        <w:right w:val="none" w:sz="0" w:space="0" w:color="auto"/>
      </w:divBdr>
    </w:div>
    <w:div w:id="1064332616">
      <w:bodyDiv w:val="1"/>
      <w:marLeft w:val="0"/>
      <w:marRight w:val="0"/>
      <w:marTop w:val="0"/>
      <w:marBottom w:val="0"/>
      <w:divBdr>
        <w:top w:val="none" w:sz="0" w:space="0" w:color="auto"/>
        <w:left w:val="none" w:sz="0" w:space="0" w:color="auto"/>
        <w:bottom w:val="none" w:sz="0" w:space="0" w:color="auto"/>
        <w:right w:val="none" w:sz="0" w:space="0" w:color="auto"/>
      </w:divBdr>
    </w:div>
    <w:div w:id="1064568182">
      <w:bodyDiv w:val="1"/>
      <w:marLeft w:val="0"/>
      <w:marRight w:val="0"/>
      <w:marTop w:val="0"/>
      <w:marBottom w:val="0"/>
      <w:divBdr>
        <w:top w:val="none" w:sz="0" w:space="0" w:color="auto"/>
        <w:left w:val="none" w:sz="0" w:space="0" w:color="auto"/>
        <w:bottom w:val="none" w:sz="0" w:space="0" w:color="auto"/>
        <w:right w:val="none" w:sz="0" w:space="0" w:color="auto"/>
      </w:divBdr>
    </w:div>
    <w:div w:id="1065297415">
      <w:bodyDiv w:val="1"/>
      <w:marLeft w:val="0"/>
      <w:marRight w:val="0"/>
      <w:marTop w:val="0"/>
      <w:marBottom w:val="0"/>
      <w:divBdr>
        <w:top w:val="none" w:sz="0" w:space="0" w:color="auto"/>
        <w:left w:val="none" w:sz="0" w:space="0" w:color="auto"/>
        <w:bottom w:val="none" w:sz="0" w:space="0" w:color="auto"/>
        <w:right w:val="none" w:sz="0" w:space="0" w:color="auto"/>
      </w:divBdr>
    </w:div>
    <w:div w:id="1066145610">
      <w:bodyDiv w:val="1"/>
      <w:marLeft w:val="0"/>
      <w:marRight w:val="0"/>
      <w:marTop w:val="0"/>
      <w:marBottom w:val="0"/>
      <w:divBdr>
        <w:top w:val="none" w:sz="0" w:space="0" w:color="auto"/>
        <w:left w:val="none" w:sz="0" w:space="0" w:color="auto"/>
        <w:bottom w:val="none" w:sz="0" w:space="0" w:color="auto"/>
        <w:right w:val="none" w:sz="0" w:space="0" w:color="auto"/>
      </w:divBdr>
    </w:div>
    <w:div w:id="1067067431">
      <w:bodyDiv w:val="1"/>
      <w:marLeft w:val="0"/>
      <w:marRight w:val="0"/>
      <w:marTop w:val="0"/>
      <w:marBottom w:val="0"/>
      <w:divBdr>
        <w:top w:val="none" w:sz="0" w:space="0" w:color="auto"/>
        <w:left w:val="none" w:sz="0" w:space="0" w:color="auto"/>
        <w:bottom w:val="none" w:sz="0" w:space="0" w:color="auto"/>
        <w:right w:val="none" w:sz="0" w:space="0" w:color="auto"/>
      </w:divBdr>
    </w:div>
    <w:div w:id="1067072861">
      <w:bodyDiv w:val="1"/>
      <w:marLeft w:val="0"/>
      <w:marRight w:val="0"/>
      <w:marTop w:val="0"/>
      <w:marBottom w:val="0"/>
      <w:divBdr>
        <w:top w:val="none" w:sz="0" w:space="0" w:color="auto"/>
        <w:left w:val="none" w:sz="0" w:space="0" w:color="auto"/>
        <w:bottom w:val="none" w:sz="0" w:space="0" w:color="auto"/>
        <w:right w:val="none" w:sz="0" w:space="0" w:color="auto"/>
      </w:divBdr>
    </w:div>
    <w:div w:id="1067151365">
      <w:bodyDiv w:val="1"/>
      <w:marLeft w:val="0"/>
      <w:marRight w:val="0"/>
      <w:marTop w:val="0"/>
      <w:marBottom w:val="0"/>
      <w:divBdr>
        <w:top w:val="none" w:sz="0" w:space="0" w:color="auto"/>
        <w:left w:val="none" w:sz="0" w:space="0" w:color="auto"/>
        <w:bottom w:val="none" w:sz="0" w:space="0" w:color="auto"/>
        <w:right w:val="none" w:sz="0" w:space="0" w:color="auto"/>
      </w:divBdr>
    </w:div>
    <w:div w:id="1068184533">
      <w:bodyDiv w:val="1"/>
      <w:marLeft w:val="0"/>
      <w:marRight w:val="0"/>
      <w:marTop w:val="0"/>
      <w:marBottom w:val="0"/>
      <w:divBdr>
        <w:top w:val="none" w:sz="0" w:space="0" w:color="auto"/>
        <w:left w:val="none" w:sz="0" w:space="0" w:color="auto"/>
        <w:bottom w:val="none" w:sz="0" w:space="0" w:color="auto"/>
        <w:right w:val="none" w:sz="0" w:space="0" w:color="auto"/>
      </w:divBdr>
    </w:div>
    <w:div w:id="1068646432">
      <w:bodyDiv w:val="1"/>
      <w:marLeft w:val="0"/>
      <w:marRight w:val="0"/>
      <w:marTop w:val="0"/>
      <w:marBottom w:val="0"/>
      <w:divBdr>
        <w:top w:val="none" w:sz="0" w:space="0" w:color="auto"/>
        <w:left w:val="none" w:sz="0" w:space="0" w:color="auto"/>
        <w:bottom w:val="none" w:sz="0" w:space="0" w:color="auto"/>
        <w:right w:val="none" w:sz="0" w:space="0" w:color="auto"/>
      </w:divBdr>
    </w:div>
    <w:div w:id="1068770465">
      <w:bodyDiv w:val="1"/>
      <w:marLeft w:val="0"/>
      <w:marRight w:val="0"/>
      <w:marTop w:val="0"/>
      <w:marBottom w:val="0"/>
      <w:divBdr>
        <w:top w:val="none" w:sz="0" w:space="0" w:color="auto"/>
        <w:left w:val="none" w:sz="0" w:space="0" w:color="auto"/>
        <w:bottom w:val="none" w:sz="0" w:space="0" w:color="auto"/>
        <w:right w:val="none" w:sz="0" w:space="0" w:color="auto"/>
      </w:divBdr>
      <w:divsChild>
        <w:div w:id="722677969">
          <w:marLeft w:val="640"/>
          <w:marRight w:val="0"/>
          <w:marTop w:val="0"/>
          <w:marBottom w:val="0"/>
          <w:divBdr>
            <w:top w:val="none" w:sz="0" w:space="0" w:color="auto"/>
            <w:left w:val="none" w:sz="0" w:space="0" w:color="auto"/>
            <w:bottom w:val="none" w:sz="0" w:space="0" w:color="auto"/>
            <w:right w:val="none" w:sz="0" w:space="0" w:color="auto"/>
          </w:divBdr>
        </w:div>
        <w:div w:id="1292900932">
          <w:marLeft w:val="640"/>
          <w:marRight w:val="0"/>
          <w:marTop w:val="0"/>
          <w:marBottom w:val="0"/>
          <w:divBdr>
            <w:top w:val="none" w:sz="0" w:space="0" w:color="auto"/>
            <w:left w:val="none" w:sz="0" w:space="0" w:color="auto"/>
            <w:bottom w:val="none" w:sz="0" w:space="0" w:color="auto"/>
            <w:right w:val="none" w:sz="0" w:space="0" w:color="auto"/>
          </w:divBdr>
        </w:div>
        <w:div w:id="543752903">
          <w:marLeft w:val="640"/>
          <w:marRight w:val="0"/>
          <w:marTop w:val="0"/>
          <w:marBottom w:val="0"/>
          <w:divBdr>
            <w:top w:val="none" w:sz="0" w:space="0" w:color="auto"/>
            <w:left w:val="none" w:sz="0" w:space="0" w:color="auto"/>
            <w:bottom w:val="none" w:sz="0" w:space="0" w:color="auto"/>
            <w:right w:val="none" w:sz="0" w:space="0" w:color="auto"/>
          </w:divBdr>
        </w:div>
        <w:div w:id="591621743">
          <w:marLeft w:val="640"/>
          <w:marRight w:val="0"/>
          <w:marTop w:val="0"/>
          <w:marBottom w:val="0"/>
          <w:divBdr>
            <w:top w:val="none" w:sz="0" w:space="0" w:color="auto"/>
            <w:left w:val="none" w:sz="0" w:space="0" w:color="auto"/>
            <w:bottom w:val="none" w:sz="0" w:space="0" w:color="auto"/>
            <w:right w:val="none" w:sz="0" w:space="0" w:color="auto"/>
          </w:divBdr>
        </w:div>
        <w:div w:id="1081484894">
          <w:marLeft w:val="640"/>
          <w:marRight w:val="0"/>
          <w:marTop w:val="0"/>
          <w:marBottom w:val="0"/>
          <w:divBdr>
            <w:top w:val="none" w:sz="0" w:space="0" w:color="auto"/>
            <w:left w:val="none" w:sz="0" w:space="0" w:color="auto"/>
            <w:bottom w:val="none" w:sz="0" w:space="0" w:color="auto"/>
            <w:right w:val="none" w:sz="0" w:space="0" w:color="auto"/>
          </w:divBdr>
        </w:div>
        <w:div w:id="1811484597">
          <w:marLeft w:val="640"/>
          <w:marRight w:val="0"/>
          <w:marTop w:val="0"/>
          <w:marBottom w:val="0"/>
          <w:divBdr>
            <w:top w:val="none" w:sz="0" w:space="0" w:color="auto"/>
            <w:left w:val="none" w:sz="0" w:space="0" w:color="auto"/>
            <w:bottom w:val="none" w:sz="0" w:space="0" w:color="auto"/>
            <w:right w:val="none" w:sz="0" w:space="0" w:color="auto"/>
          </w:divBdr>
        </w:div>
        <w:div w:id="268778492">
          <w:marLeft w:val="640"/>
          <w:marRight w:val="0"/>
          <w:marTop w:val="0"/>
          <w:marBottom w:val="0"/>
          <w:divBdr>
            <w:top w:val="none" w:sz="0" w:space="0" w:color="auto"/>
            <w:left w:val="none" w:sz="0" w:space="0" w:color="auto"/>
            <w:bottom w:val="none" w:sz="0" w:space="0" w:color="auto"/>
            <w:right w:val="none" w:sz="0" w:space="0" w:color="auto"/>
          </w:divBdr>
        </w:div>
        <w:div w:id="1016806364">
          <w:marLeft w:val="640"/>
          <w:marRight w:val="0"/>
          <w:marTop w:val="0"/>
          <w:marBottom w:val="0"/>
          <w:divBdr>
            <w:top w:val="none" w:sz="0" w:space="0" w:color="auto"/>
            <w:left w:val="none" w:sz="0" w:space="0" w:color="auto"/>
            <w:bottom w:val="none" w:sz="0" w:space="0" w:color="auto"/>
            <w:right w:val="none" w:sz="0" w:space="0" w:color="auto"/>
          </w:divBdr>
        </w:div>
        <w:div w:id="194120341">
          <w:marLeft w:val="640"/>
          <w:marRight w:val="0"/>
          <w:marTop w:val="0"/>
          <w:marBottom w:val="0"/>
          <w:divBdr>
            <w:top w:val="none" w:sz="0" w:space="0" w:color="auto"/>
            <w:left w:val="none" w:sz="0" w:space="0" w:color="auto"/>
            <w:bottom w:val="none" w:sz="0" w:space="0" w:color="auto"/>
            <w:right w:val="none" w:sz="0" w:space="0" w:color="auto"/>
          </w:divBdr>
        </w:div>
        <w:div w:id="60056019">
          <w:marLeft w:val="640"/>
          <w:marRight w:val="0"/>
          <w:marTop w:val="0"/>
          <w:marBottom w:val="0"/>
          <w:divBdr>
            <w:top w:val="none" w:sz="0" w:space="0" w:color="auto"/>
            <w:left w:val="none" w:sz="0" w:space="0" w:color="auto"/>
            <w:bottom w:val="none" w:sz="0" w:space="0" w:color="auto"/>
            <w:right w:val="none" w:sz="0" w:space="0" w:color="auto"/>
          </w:divBdr>
        </w:div>
        <w:div w:id="286929616">
          <w:marLeft w:val="640"/>
          <w:marRight w:val="0"/>
          <w:marTop w:val="0"/>
          <w:marBottom w:val="0"/>
          <w:divBdr>
            <w:top w:val="none" w:sz="0" w:space="0" w:color="auto"/>
            <w:left w:val="none" w:sz="0" w:space="0" w:color="auto"/>
            <w:bottom w:val="none" w:sz="0" w:space="0" w:color="auto"/>
            <w:right w:val="none" w:sz="0" w:space="0" w:color="auto"/>
          </w:divBdr>
        </w:div>
        <w:div w:id="1951929603">
          <w:marLeft w:val="640"/>
          <w:marRight w:val="0"/>
          <w:marTop w:val="0"/>
          <w:marBottom w:val="0"/>
          <w:divBdr>
            <w:top w:val="none" w:sz="0" w:space="0" w:color="auto"/>
            <w:left w:val="none" w:sz="0" w:space="0" w:color="auto"/>
            <w:bottom w:val="none" w:sz="0" w:space="0" w:color="auto"/>
            <w:right w:val="none" w:sz="0" w:space="0" w:color="auto"/>
          </w:divBdr>
        </w:div>
        <w:div w:id="358438576">
          <w:marLeft w:val="640"/>
          <w:marRight w:val="0"/>
          <w:marTop w:val="0"/>
          <w:marBottom w:val="0"/>
          <w:divBdr>
            <w:top w:val="none" w:sz="0" w:space="0" w:color="auto"/>
            <w:left w:val="none" w:sz="0" w:space="0" w:color="auto"/>
            <w:bottom w:val="none" w:sz="0" w:space="0" w:color="auto"/>
            <w:right w:val="none" w:sz="0" w:space="0" w:color="auto"/>
          </w:divBdr>
        </w:div>
        <w:div w:id="974137049">
          <w:marLeft w:val="640"/>
          <w:marRight w:val="0"/>
          <w:marTop w:val="0"/>
          <w:marBottom w:val="0"/>
          <w:divBdr>
            <w:top w:val="none" w:sz="0" w:space="0" w:color="auto"/>
            <w:left w:val="none" w:sz="0" w:space="0" w:color="auto"/>
            <w:bottom w:val="none" w:sz="0" w:space="0" w:color="auto"/>
            <w:right w:val="none" w:sz="0" w:space="0" w:color="auto"/>
          </w:divBdr>
        </w:div>
        <w:div w:id="1402680590">
          <w:marLeft w:val="640"/>
          <w:marRight w:val="0"/>
          <w:marTop w:val="0"/>
          <w:marBottom w:val="0"/>
          <w:divBdr>
            <w:top w:val="none" w:sz="0" w:space="0" w:color="auto"/>
            <w:left w:val="none" w:sz="0" w:space="0" w:color="auto"/>
            <w:bottom w:val="none" w:sz="0" w:space="0" w:color="auto"/>
            <w:right w:val="none" w:sz="0" w:space="0" w:color="auto"/>
          </w:divBdr>
        </w:div>
        <w:div w:id="1857424911">
          <w:marLeft w:val="640"/>
          <w:marRight w:val="0"/>
          <w:marTop w:val="0"/>
          <w:marBottom w:val="0"/>
          <w:divBdr>
            <w:top w:val="none" w:sz="0" w:space="0" w:color="auto"/>
            <w:left w:val="none" w:sz="0" w:space="0" w:color="auto"/>
            <w:bottom w:val="none" w:sz="0" w:space="0" w:color="auto"/>
            <w:right w:val="none" w:sz="0" w:space="0" w:color="auto"/>
          </w:divBdr>
        </w:div>
        <w:div w:id="1344043605">
          <w:marLeft w:val="640"/>
          <w:marRight w:val="0"/>
          <w:marTop w:val="0"/>
          <w:marBottom w:val="0"/>
          <w:divBdr>
            <w:top w:val="none" w:sz="0" w:space="0" w:color="auto"/>
            <w:left w:val="none" w:sz="0" w:space="0" w:color="auto"/>
            <w:bottom w:val="none" w:sz="0" w:space="0" w:color="auto"/>
            <w:right w:val="none" w:sz="0" w:space="0" w:color="auto"/>
          </w:divBdr>
        </w:div>
        <w:div w:id="1190146740">
          <w:marLeft w:val="640"/>
          <w:marRight w:val="0"/>
          <w:marTop w:val="0"/>
          <w:marBottom w:val="0"/>
          <w:divBdr>
            <w:top w:val="none" w:sz="0" w:space="0" w:color="auto"/>
            <w:left w:val="none" w:sz="0" w:space="0" w:color="auto"/>
            <w:bottom w:val="none" w:sz="0" w:space="0" w:color="auto"/>
            <w:right w:val="none" w:sz="0" w:space="0" w:color="auto"/>
          </w:divBdr>
        </w:div>
        <w:div w:id="1273778093">
          <w:marLeft w:val="640"/>
          <w:marRight w:val="0"/>
          <w:marTop w:val="0"/>
          <w:marBottom w:val="0"/>
          <w:divBdr>
            <w:top w:val="none" w:sz="0" w:space="0" w:color="auto"/>
            <w:left w:val="none" w:sz="0" w:space="0" w:color="auto"/>
            <w:bottom w:val="none" w:sz="0" w:space="0" w:color="auto"/>
            <w:right w:val="none" w:sz="0" w:space="0" w:color="auto"/>
          </w:divBdr>
        </w:div>
        <w:div w:id="1311905734">
          <w:marLeft w:val="640"/>
          <w:marRight w:val="0"/>
          <w:marTop w:val="0"/>
          <w:marBottom w:val="0"/>
          <w:divBdr>
            <w:top w:val="none" w:sz="0" w:space="0" w:color="auto"/>
            <w:left w:val="none" w:sz="0" w:space="0" w:color="auto"/>
            <w:bottom w:val="none" w:sz="0" w:space="0" w:color="auto"/>
            <w:right w:val="none" w:sz="0" w:space="0" w:color="auto"/>
          </w:divBdr>
        </w:div>
        <w:div w:id="245922255">
          <w:marLeft w:val="640"/>
          <w:marRight w:val="0"/>
          <w:marTop w:val="0"/>
          <w:marBottom w:val="0"/>
          <w:divBdr>
            <w:top w:val="none" w:sz="0" w:space="0" w:color="auto"/>
            <w:left w:val="none" w:sz="0" w:space="0" w:color="auto"/>
            <w:bottom w:val="none" w:sz="0" w:space="0" w:color="auto"/>
            <w:right w:val="none" w:sz="0" w:space="0" w:color="auto"/>
          </w:divBdr>
        </w:div>
        <w:div w:id="832187108">
          <w:marLeft w:val="640"/>
          <w:marRight w:val="0"/>
          <w:marTop w:val="0"/>
          <w:marBottom w:val="0"/>
          <w:divBdr>
            <w:top w:val="none" w:sz="0" w:space="0" w:color="auto"/>
            <w:left w:val="none" w:sz="0" w:space="0" w:color="auto"/>
            <w:bottom w:val="none" w:sz="0" w:space="0" w:color="auto"/>
            <w:right w:val="none" w:sz="0" w:space="0" w:color="auto"/>
          </w:divBdr>
        </w:div>
        <w:div w:id="38632788">
          <w:marLeft w:val="640"/>
          <w:marRight w:val="0"/>
          <w:marTop w:val="0"/>
          <w:marBottom w:val="0"/>
          <w:divBdr>
            <w:top w:val="none" w:sz="0" w:space="0" w:color="auto"/>
            <w:left w:val="none" w:sz="0" w:space="0" w:color="auto"/>
            <w:bottom w:val="none" w:sz="0" w:space="0" w:color="auto"/>
            <w:right w:val="none" w:sz="0" w:space="0" w:color="auto"/>
          </w:divBdr>
        </w:div>
        <w:div w:id="507327885">
          <w:marLeft w:val="640"/>
          <w:marRight w:val="0"/>
          <w:marTop w:val="0"/>
          <w:marBottom w:val="0"/>
          <w:divBdr>
            <w:top w:val="none" w:sz="0" w:space="0" w:color="auto"/>
            <w:left w:val="none" w:sz="0" w:space="0" w:color="auto"/>
            <w:bottom w:val="none" w:sz="0" w:space="0" w:color="auto"/>
            <w:right w:val="none" w:sz="0" w:space="0" w:color="auto"/>
          </w:divBdr>
        </w:div>
        <w:div w:id="216358443">
          <w:marLeft w:val="640"/>
          <w:marRight w:val="0"/>
          <w:marTop w:val="0"/>
          <w:marBottom w:val="0"/>
          <w:divBdr>
            <w:top w:val="none" w:sz="0" w:space="0" w:color="auto"/>
            <w:left w:val="none" w:sz="0" w:space="0" w:color="auto"/>
            <w:bottom w:val="none" w:sz="0" w:space="0" w:color="auto"/>
            <w:right w:val="none" w:sz="0" w:space="0" w:color="auto"/>
          </w:divBdr>
        </w:div>
        <w:div w:id="1169368384">
          <w:marLeft w:val="640"/>
          <w:marRight w:val="0"/>
          <w:marTop w:val="0"/>
          <w:marBottom w:val="0"/>
          <w:divBdr>
            <w:top w:val="none" w:sz="0" w:space="0" w:color="auto"/>
            <w:left w:val="none" w:sz="0" w:space="0" w:color="auto"/>
            <w:bottom w:val="none" w:sz="0" w:space="0" w:color="auto"/>
            <w:right w:val="none" w:sz="0" w:space="0" w:color="auto"/>
          </w:divBdr>
        </w:div>
        <w:div w:id="236592098">
          <w:marLeft w:val="640"/>
          <w:marRight w:val="0"/>
          <w:marTop w:val="0"/>
          <w:marBottom w:val="0"/>
          <w:divBdr>
            <w:top w:val="none" w:sz="0" w:space="0" w:color="auto"/>
            <w:left w:val="none" w:sz="0" w:space="0" w:color="auto"/>
            <w:bottom w:val="none" w:sz="0" w:space="0" w:color="auto"/>
            <w:right w:val="none" w:sz="0" w:space="0" w:color="auto"/>
          </w:divBdr>
        </w:div>
        <w:div w:id="1192498634">
          <w:marLeft w:val="640"/>
          <w:marRight w:val="0"/>
          <w:marTop w:val="0"/>
          <w:marBottom w:val="0"/>
          <w:divBdr>
            <w:top w:val="none" w:sz="0" w:space="0" w:color="auto"/>
            <w:left w:val="none" w:sz="0" w:space="0" w:color="auto"/>
            <w:bottom w:val="none" w:sz="0" w:space="0" w:color="auto"/>
            <w:right w:val="none" w:sz="0" w:space="0" w:color="auto"/>
          </w:divBdr>
        </w:div>
        <w:div w:id="1821264834">
          <w:marLeft w:val="640"/>
          <w:marRight w:val="0"/>
          <w:marTop w:val="0"/>
          <w:marBottom w:val="0"/>
          <w:divBdr>
            <w:top w:val="none" w:sz="0" w:space="0" w:color="auto"/>
            <w:left w:val="none" w:sz="0" w:space="0" w:color="auto"/>
            <w:bottom w:val="none" w:sz="0" w:space="0" w:color="auto"/>
            <w:right w:val="none" w:sz="0" w:space="0" w:color="auto"/>
          </w:divBdr>
        </w:div>
        <w:div w:id="1919054615">
          <w:marLeft w:val="640"/>
          <w:marRight w:val="0"/>
          <w:marTop w:val="0"/>
          <w:marBottom w:val="0"/>
          <w:divBdr>
            <w:top w:val="none" w:sz="0" w:space="0" w:color="auto"/>
            <w:left w:val="none" w:sz="0" w:space="0" w:color="auto"/>
            <w:bottom w:val="none" w:sz="0" w:space="0" w:color="auto"/>
            <w:right w:val="none" w:sz="0" w:space="0" w:color="auto"/>
          </w:divBdr>
        </w:div>
        <w:div w:id="1600600802">
          <w:marLeft w:val="640"/>
          <w:marRight w:val="0"/>
          <w:marTop w:val="0"/>
          <w:marBottom w:val="0"/>
          <w:divBdr>
            <w:top w:val="none" w:sz="0" w:space="0" w:color="auto"/>
            <w:left w:val="none" w:sz="0" w:space="0" w:color="auto"/>
            <w:bottom w:val="none" w:sz="0" w:space="0" w:color="auto"/>
            <w:right w:val="none" w:sz="0" w:space="0" w:color="auto"/>
          </w:divBdr>
        </w:div>
        <w:div w:id="440105001">
          <w:marLeft w:val="640"/>
          <w:marRight w:val="0"/>
          <w:marTop w:val="0"/>
          <w:marBottom w:val="0"/>
          <w:divBdr>
            <w:top w:val="none" w:sz="0" w:space="0" w:color="auto"/>
            <w:left w:val="none" w:sz="0" w:space="0" w:color="auto"/>
            <w:bottom w:val="none" w:sz="0" w:space="0" w:color="auto"/>
            <w:right w:val="none" w:sz="0" w:space="0" w:color="auto"/>
          </w:divBdr>
        </w:div>
        <w:div w:id="1482312069">
          <w:marLeft w:val="640"/>
          <w:marRight w:val="0"/>
          <w:marTop w:val="0"/>
          <w:marBottom w:val="0"/>
          <w:divBdr>
            <w:top w:val="none" w:sz="0" w:space="0" w:color="auto"/>
            <w:left w:val="none" w:sz="0" w:space="0" w:color="auto"/>
            <w:bottom w:val="none" w:sz="0" w:space="0" w:color="auto"/>
            <w:right w:val="none" w:sz="0" w:space="0" w:color="auto"/>
          </w:divBdr>
        </w:div>
        <w:div w:id="167065420">
          <w:marLeft w:val="640"/>
          <w:marRight w:val="0"/>
          <w:marTop w:val="0"/>
          <w:marBottom w:val="0"/>
          <w:divBdr>
            <w:top w:val="none" w:sz="0" w:space="0" w:color="auto"/>
            <w:left w:val="none" w:sz="0" w:space="0" w:color="auto"/>
            <w:bottom w:val="none" w:sz="0" w:space="0" w:color="auto"/>
            <w:right w:val="none" w:sz="0" w:space="0" w:color="auto"/>
          </w:divBdr>
        </w:div>
        <w:div w:id="1999845444">
          <w:marLeft w:val="640"/>
          <w:marRight w:val="0"/>
          <w:marTop w:val="0"/>
          <w:marBottom w:val="0"/>
          <w:divBdr>
            <w:top w:val="none" w:sz="0" w:space="0" w:color="auto"/>
            <w:left w:val="none" w:sz="0" w:space="0" w:color="auto"/>
            <w:bottom w:val="none" w:sz="0" w:space="0" w:color="auto"/>
            <w:right w:val="none" w:sz="0" w:space="0" w:color="auto"/>
          </w:divBdr>
        </w:div>
        <w:div w:id="657460282">
          <w:marLeft w:val="640"/>
          <w:marRight w:val="0"/>
          <w:marTop w:val="0"/>
          <w:marBottom w:val="0"/>
          <w:divBdr>
            <w:top w:val="none" w:sz="0" w:space="0" w:color="auto"/>
            <w:left w:val="none" w:sz="0" w:space="0" w:color="auto"/>
            <w:bottom w:val="none" w:sz="0" w:space="0" w:color="auto"/>
            <w:right w:val="none" w:sz="0" w:space="0" w:color="auto"/>
          </w:divBdr>
        </w:div>
        <w:div w:id="692413844">
          <w:marLeft w:val="640"/>
          <w:marRight w:val="0"/>
          <w:marTop w:val="0"/>
          <w:marBottom w:val="0"/>
          <w:divBdr>
            <w:top w:val="none" w:sz="0" w:space="0" w:color="auto"/>
            <w:left w:val="none" w:sz="0" w:space="0" w:color="auto"/>
            <w:bottom w:val="none" w:sz="0" w:space="0" w:color="auto"/>
            <w:right w:val="none" w:sz="0" w:space="0" w:color="auto"/>
          </w:divBdr>
        </w:div>
        <w:div w:id="391540079">
          <w:marLeft w:val="640"/>
          <w:marRight w:val="0"/>
          <w:marTop w:val="0"/>
          <w:marBottom w:val="0"/>
          <w:divBdr>
            <w:top w:val="none" w:sz="0" w:space="0" w:color="auto"/>
            <w:left w:val="none" w:sz="0" w:space="0" w:color="auto"/>
            <w:bottom w:val="none" w:sz="0" w:space="0" w:color="auto"/>
            <w:right w:val="none" w:sz="0" w:space="0" w:color="auto"/>
          </w:divBdr>
        </w:div>
        <w:div w:id="1680813886">
          <w:marLeft w:val="640"/>
          <w:marRight w:val="0"/>
          <w:marTop w:val="0"/>
          <w:marBottom w:val="0"/>
          <w:divBdr>
            <w:top w:val="none" w:sz="0" w:space="0" w:color="auto"/>
            <w:left w:val="none" w:sz="0" w:space="0" w:color="auto"/>
            <w:bottom w:val="none" w:sz="0" w:space="0" w:color="auto"/>
            <w:right w:val="none" w:sz="0" w:space="0" w:color="auto"/>
          </w:divBdr>
        </w:div>
        <w:div w:id="1752507708">
          <w:marLeft w:val="640"/>
          <w:marRight w:val="0"/>
          <w:marTop w:val="0"/>
          <w:marBottom w:val="0"/>
          <w:divBdr>
            <w:top w:val="none" w:sz="0" w:space="0" w:color="auto"/>
            <w:left w:val="none" w:sz="0" w:space="0" w:color="auto"/>
            <w:bottom w:val="none" w:sz="0" w:space="0" w:color="auto"/>
            <w:right w:val="none" w:sz="0" w:space="0" w:color="auto"/>
          </w:divBdr>
        </w:div>
        <w:div w:id="1894004393">
          <w:marLeft w:val="640"/>
          <w:marRight w:val="0"/>
          <w:marTop w:val="0"/>
          <w:marBottom w:val="0"/>
          <w:divBdr>
            <w:top w:val="none" w:sz="0" w:space="0" w:color="auto"/>
            <w:left w:val="none" w:sz="0" w:space="0" w:color="auto"/>
            <w:bottom w:val="none" w:sz="0" w:space="0" w:color="auto"/>
            <w:right w:val="none" w:sz="0" w:space="0" w:color="auto"/>
          </w:divBdr>
        </w:div>
        <w:div w:id="20447563">
          <w:marLeft w:val="640"/>
          <w:marRight w:val="0"/>
          <w:marTop w:val="0"/>
          <w:marBottom w:val="0"/>
          <w:divBdr>
            <w:top w:val="none" w:sz="0" w:space="0" w:color="auto"/>
            <w:left w:val="none" w:sz="0" w:space="0" w:color="auto"/>
            <w:bottom w:val="none" w:sz="0" w:space="0" w:color="auto"/>
            <w:right w:val="none" w:sz="0" w:space="0" w:color="auto"/>
          </w:divBdr>
        </w:div>
        <w:div w:id="709652449">
          <w:marLeft w:val="640"/>
          <w:marRight w:val="0"/>
          <w:marTop w:val="0"/>
          <w:marBottom w:val="0"/>
          <w:divBdr>
            <w:top w:val="none" w:sz="0" w:space="0" w:color="auto"/>
            <w:left w:val="none" w:sz="0" w:space="0" w:color="auto"/>
            <w:bottom w:val="none" w:sz="0" w:space="0" w:color="auto"/>
            <w:right w:val="none" w:sz="0" w:space="0" w:color="auto"/>
          </w:divBdr>
        </w:div>
        <w:div w:id="592934915">
          <w:marLeft w:val="640"/>
          <w:marRight w:val="0"/>
          <w:marTop w:val="0"/>
          <w:marBottom w:val="0"/>
          <w:divBdr>
            <w:top w:val="none" w:sz="0" w:space="0" w:color="auto"/>
            <w:left w:val="none" w:sz="0" w:space="0" w:color="auto"/>
            <w:bottom w:val="none" w:sz="0" w:space="0" w:color="auto"/>
            <w:right w:val="none" w:sz="0" w:space="0" w:color="auto"/>
          </w:divBdr>
        </w:div>
        <w:div w:id="1105688346">
          <w:marLeft w:val="640"/>
          <w:marRight w:val="0"/>
          <w:marTop w:val="0"/>
          <w:marBottom w:val="0"/>
          <w:divBdr>
            <w:top w:val="none" w:sz="0" w:space="0" w:color="auto"/>
            <w:left w:val="none" w:sz="0" w:space="0" w:color="auto"/>
            <w:bottom w:val="none" w:sz="0" w:space="0" w:color="auto"/>
            <w:right w:val="none" w:sz="0" w:space="0" w:color="auto"/>
          </w:divBdr>
        </w:div>
        <w:div w:id="1383670107">
          <w:marLeft w:val="640"/>
          <w:marRight w:val="0"/>
          <w:marTop w:val="0"/>
          <w:marBottom w:val="0"/>
          <w:divBdr>
            <w:top w:val="none" w:sz="0" w:space="0" w:color="auto"/>
            <w:left w:val="none" w:sz="0" w:space="0" w:color="auto"/>
            <w:bottom w:val="none" w:sz="0" w:space="0" w:color="auto"/>
            <w:right w:val="none" w:sz="0" w:space="0" w:color="auto"/>
          </w:divBdr>
        </w:div>
        <w:div w:id="829905012">
          <w:marLeft w:val="640"/>
          <w:marRight w:val="0"/>
          <w:marTop w:val="0"/>
          <w:marBottom w:val="0"/>
          <w:divBdr>
            <w:top w:val="none" w:sz="0" w:space="0" w:color="auto"/>
            <w:left w:val="none" w:sz="0" w:space="0" w:color="auto"/>
            <w:bottom w:val="none" w:sz="0" w:space="0" w:color="auto"/>
            <w:right w:val="none" w:sz="0" w:space="0" w:color="auto"/>
          </w:divBdr>
        </w:div>
        <w:div w:id="1964656693">
          <w:marLeft w:val="640"/>
          <w:marRight w:val="0"/>
          <w:marTop w:val="0"/>
          <w:marBottom w:val="0"/>
          <w:divBdr>
            <w:top w:val="none" w:sz="0" w:space="0" w:color="auto"/>
            <w:left w:val="none" w:sz="0" w:space="0" w:color="auto"/>
            <w:bottom w:val="none" w:sz="0" w:space="0" w:color="auto"/>
            <w:right w:val="none" w:sz="0" w:space="0" w:color="auto"/>
          </w:divBdr>
        </w:div>
        <w:div w:id="880359807">
          <w:marLeft w:val="640"/>
          <w:marRight w:val="0"/>
          <w:marTop w:val="0"/>
          <w:marBottom w:val="0"/>
          <w:divBdr>
            <w:top w:val="none" w:sz="0" w:space="0" w:color="auto"/>
            <w:left w:val="none" w:sz="0" w:space="0" w:color="auto"/>
            <w:bottom w:val="none" w:sz="0" w:space="0" w:color="auto"/>
            <w:right w:val="none" w:sz="0" w:space="0" w:color="auto"/>
          </w:divBdr>
        </w:div>
        <w:div w:id="1346514653">
          <w:marLeft w:val="640"/>
          <w:marRight w:val="0"/>
          <w:marTop w:val="0"/>
          <w:marBottom w:val="0"/>
          <w:divBdr>
            <w:top w:val="none" w:sz="0" w:space="0" w:color="auto"/>
            <w:left w:val="none" w:sz="0" w:space="0" w:color="auto"/>
            <w:bottom w:val="none" w:sz="0" w:space="0" w:color="auto"/>
            <w:right w:val="none" w:sz="0" w:space="0" w:color="auto"/>
          </w:divBdr>
        </w:div>
        <w:div w:id="1997221150">
          <w:marLeft w:val="640"/>
          <w:marRight w:val="0"/>
          <w:marTop w:val="0"/>
          <w:marBottom w:val="0"/>
          <w:divBdr>
            <w:top w:val="none" w:sz="0" w:space="0" w:color="auto"/>
            <w:left w:val="none" w:sz="0" w:space="0" w:color="auto"/>
            <w:bottom w:val="none" w:sz="0" w:space="0" w:color="auto"/>
            <w:right w:val="none" w:sz="0" w:space="0" w:color="auto"/>
          </w:divBdr>
        </w:div>
        <w:div w:id="1939020205">
          <w:marLeft w:val="640"/>
          <w:marRight w:val="0"/>
          <w:marTop w:val="0"/>
          <w:marBottom w:val="0"/>
          <w:divBdr>
            <w:top w:val="none" w:sz="0" w:space="0" w:color="auto"/>
            <w:left w:val="none" w:sz="0" w:space="0" w:color="auto"/>
            <w:bottom w:val="none" w:sz="0" w:space="0" w:color="auto"/>
            <w:right w:val="none" w:sz="0" w:space="0" w:color="auto"/>
          </w:divBdr>
        </w:div>
        <w:div w:id="345833703">
          <w:marLeft w:val="640"/>
          <w:marRight w:val="0"/>
          <w:marTop w:val="0"/>
          <w:marBottom w:val="0"/>
          <w:divBdr>
            <w:top w:val="none" w:sz="0" w:space="0" w:color="auto"/>
            <w:left w:val="none" w:sz="0" w:space="0" w:color="auto"/>
            <w:bottom w:val="none" w:sz="0" w:space="0" w:color="auto"/>
            <w:right w:val="none" w:sz="0" w:space="0" w:color="auto"/>
          </w:divBdr>
        </w:div>
        <w:div w:id="468282170">
          <w:marLeft w:val="640"/>
          <w:marRight w:val="0"/>
          <w:marTop w:val="0"/>
          <w:marBottom w:val="0"/>
          <w:divBdr>
            <w:top w:val="none" w:sz="0" w:space="0" w:color="auto"/>
            <w:left w:val="none" w:sz="0" w:space="0" w:color="auto"/>
            <w:bottom w:val="none" w:sz="0" w:space="0" w:color="auto"/>
            <w:right w:val="none" w:sz="0" w:space="0" w:color="auto"/>
          </w:divBdr>
        </w:div>
        <w:div w:id="741677388">
          <w:marLeft w:val="640"/>
          <w:marRight w:val="0"/>
          <w:marTop w:val="0"/>
          <w:marBottom w:val="0"/>
          <w:divBdr>
            <w:top w:val="none" w:sz="0" w:space="0" w:color="auto"/>
            <w:left w:val="none" w:sz="0" w:space="0" w:color="auto"/>
            <w:bottom w:val="none" w:sz="0" w:space="0" w:color="auto"/>
            <w:right w:val="none" w:sz="0" w:space="0" w:color="auto"/>
          </w:divBdr>
        </w:div>
        <w:div w:id="223413172">
          <w:marLeft w:val="640"/>
          <w:marRight w:val="0"/>
          <w:marTop w:val="0"/>
          <w:marBottom w:val="0"/>
          <w:divBdr>
            <w:top w:val="none" w:sz="0" w:space="0" w:color="auto"/>
            <w:left w:val="none" w:sz="0" w:space="0" w:color="auto"/>
            <w:bottom w:val="none" w:sz="0" w:space="0" w:color="auto"/>
            <w:right w:val="none" w:sz="0" w:space="0" w:color="auto"/>
          </w:divBdr>
        </w:div>
        <w:div w:id="216672632">
          <w:marLeft w:val="640"/>
          <w:marRight w:val="0"/>
          <w:marTop w:val="0"/>
          <w:marBottom w:val="0"/>
          <w:divBdr>
            <w:top w:val="none" w:sz="0" w:space="0" w:color="auto"/>
            <w:left w:val="none" w:sz="0" w:space="0" w:color="auto"/>
            <w:bottom w:val="none" w:sz="0" w:space="0" w:color="auto"/>
            <w:right w:val="none" w:sz="0" w:space="0" w:color="auto"/>
          </w:divBdr>
        </w:div>
        <w:div w:id="1841433487">
          <w:marLeft w:val="640"/>
          <w:marRight w:val="0"/>
          <w:marTop w:val="0"/>
          <w:marBottom w:val="0"/>
          <w:divBdr>
            <w:top w:val="none" w:sz="0" w:space="0" w:color="auto"/>
            <w:left w:val="none" w:sz="0" w:space="0" w:color="auto"/>
            <w:bottom w:val="none" w:sz="0" w:space="0" w:color="auto"/>
            <w:right w:val="none" w:sz="0" w:space="0" w:color="auto"/>
          </w:divBdr>
        </w:div>
        <w:div w:id="163474453">
          <w:marLeft w:val="640"/>
          <w:marRight w:val="0"/>
          <w:marTop w:val="0"/>
          <w:marBottom w:val="0"/>
          <w:divBdr>
            <w:top w:val="none" w:sz="0" w:space="0" w:color="auto"/>
            <w:left w:val="none" w:sz="0" w:space="0" w:color="auto"/>
            <w:bottom w:val="none" w:sz="0" w:space="0" w:color="auto"/>
            <w:right w:val="none" w:sz="0" w:space="0" w:color="auto"/>
          </w:divBdr>
        </w:div>
        <w:div w:id="81876767">
          <w:marLeft w:val="640"/>
          <w:marRight w:val="0"/>
          <w:marTop w:val="0"/>
          <w:marBottom w:val="0"/>
          <w:divBdr>
            <w:top w:val="none" w:sz="0" w:space="0" w:color="auto"/>
            <w:left w:val="none" w:sz="0" w:space="0" w:color="auto"/>
            <w:bottom w:val="none" w:sz="0" w:space="0" w:color="auto"/>
            <w:right w:val="none" w:sz="0" w:space="0" w:color="auto"/>
          </w:divBdr>
        </w:div>
        <w:div w:id="1541019274">
          <w:marLeft w:val="640"/>
          <w:marRight w:val="0"/>
          <w:marTop w:val="0"/>
          <w:marBottom w:val="0"/>
          <w:divBdr>
            <w:top w:val="none" w:sz="0" w:space="0" w:color="auto"/>
            <w:left w:val="none" w:sz="0" w:space="0" w:color="auto"/>
            <w:bottom w:val="none" w:sz="0" w:space="0" w:color="auto"/>
            <w:right w:val="none" w:sz="0" w:space="0" w:color="auto"/>
          </w:divBdr>
        </w:div>
        <w:div w:id="945187381">
          <w:marLeft w:val="640"/>
          <w:marRight w:val="0"/>
          <w:marTop w:val="0"/>
          <w:marBottom w:val="0"/>
          <w:divBdr>
            <w:top w:val="none" w:sz="0" w:space="0" w:color="auto"/>
            <w:left w:val="none" w:sz="0" w:space="0" w:color="auto"/>
            <w:bottom w:val="none" w:sz="0" w:space="0" w:color="auto"/>
            <w:right w:val="none" w:sz="0" w:space="0" w:color="auto"/>
          </w:divBdr>
        </w:div>
        <w:div w:id="304430237">
          <w:marLeft w:val="640"/>
          <w:marRight w:val="0"/>
          <w:marTop w:val="0"/>
          <w:marBottom w:val="0"/>
          <w:divBdr>
            <w:top w:val="none" w:sz="0" w:space="0" w:color="auto"/>
            <w:left w:val="none" w:sz="0" w:space="0" w:color="auto"/>
            <w:bottom w:val="none" w:sz="0" w:space="0" w:color="auto"/>
            <w:right w:val="none" w:sz="0" w:space="0" w:color="auto"/>
          </w:divBdr>
        </w:div>
        <w:div w:id="1872067826">
          <w:marLeft w:val="640"/>
          <w:marRight w:val="0"/>
          <w:marTop w:val="0"/>
          <w:marBottom w:val="0"/>
          <w:divBdr>
            <w:top w:val="none" w:sz="0" w:space="0" w:color="auto"/>
            <w:left w:val="none" w:sz="0" w:space="0" w:color="auto"/>
            <w:bottom w:val="none" w:sz="0" w:space="0" w:color="auto"/>
            <w:right w:val="none" w:sz="0" w:space="0" w:color="auto"/>
          </w:divBdr>
        </w:div>
        <w:div w:id="1979651471">
          <w:marLeft w:val="640"/>
          <w:marRight w:val="0"/>
          <w:marTop w:val="0"/>
          <w:marBottom w:val="0"/>
          <w:divBdr>
            <w:top w:val="none" w:sz="0" w:space="0" w:color="auto"/>
            <w:left w:val="none" w:sz="0" w:space="0" w:color="auto"/>
            <w:bottom w:val="none" w:sz="0" w:space="0" w:color="auto"/>
            <w:right w:val="none" w:sz="0" w:space="0" w:color="auto"/>
          </w:divBdr>
        </w:div>
        <w:div w:id="314533087">
          <w:marLeft w:val="640"/>
          <w:marRight w:val="0"/>
          <w:marTop w:val="0"/>
          <w:marBottom w:val="0"/>
          <w:divBdr>
            <w:top w:val="none" w:sz="0" w:space="0" w:color="auto"/>
            <w:left w:val="none" w:sz="0" w:space="0" w:color="auto"/>
            <w:bottom w:val="none" w:sz="0" w:space="0" w:color="auto"/>
            <w:right w:val="none" w:sz="0" w:space="0" w:color="auto"/>
          </w:divBdr>
        </w:div>
        <w:div w:id="1513376132">
          <w:marLeft w:val="640"/>
          <w:marRight w:val="0"/>
          <w:marTop w:val="0"/>
          <w:marBottom w:val="0"/>
          <w:divBdr>
            <w:top w:val="none" w:sz="0" w:space="0" w:color="auto"/>
            <w:left w:val="none" w:sz="0" w:space="0" w:color="auto"/>
            <w:bottom w:val="none" w:sz="0" w:space="0" w:color="auto"/>
            <w:right w:val="none" w:sz="0" w:space="0" w:color="auto"/>
          </w:divBdr>
        </w:div>
        <w:div w:id="1742677575">
          <w:marLeft w:val="640"/>
          <w:marRight w:val="0"/>
          <w:marTop w:val="0"/>
          <w:marBottom w:val="0"/>
          <w:divBdr>
            <w:top w:val="none" w:sz="0" w:space="0" w:color="auto"/>
            <w:left w:val="none" w:sz="0" w:space="0" w:color="auto"/>
            <w:bottom w:val="none" w:sz="0" w:space="0" w:color="auto"/>
            <w:right w:val="none" w:sz="0" w:space="0" w:color="auto"/>
          </w:divBdr>
        </w:div>
        <w:div w:id="1978414249">
          <w:marLeft w:val="640"/>
          <w:marRight w:val="0"/>
          <w:marTop w:val="0"/>
          <w:marBottom w:val="0"/>
          <w:divBdr>
            <w:top w:val="none" w:sz="0" w:space="0" w:color="auto"/>
            <w:left w:val="none" w:sz="0" w:space="0" w:color="auto"/>
            <w:bottom w:val="none" w:sz="0" w:space="0" w:color="auto"/>
            <w:right w:val="none" w:sz="0" w:space="0" w:color="auto"/>
          </w:divBdr>
        </w:div>
        <w:div w:id="1611283181">
          <w:marLeft w:val="640"/>
          <w:marRight w:val="0"/>
          <w:marTop w:val="0"/>
          <w:marBottom w:val="0"/>
          <w:divBdr>
            <w:top w:val="none" w:sz="0" w:space="0" w:color="auto"/>
            <w:left w:val="none" w:sz="0" w:space="0" w:color="auto"/>
            <w:bottom w:val="none" w:sz="0" w:space="0" w:color="auto"/>
            <w:right w:val="none" w:sz="0" w:space="0" w:color="auto"/>
          </w:divBdr>
        </w:div>
        <w:div w:id="991104022">
          <w:marLeft w:val="640"/>
          <w:marRight w:val="0"/>
          <w:marTop w:val="0"/>
          <w:marBottom w:val="0"/>
          <w:divBdr>
            <w:top w:val="none" w:sz="0" w:space="0" w:color="auto"/>
            <w:left w:val="none" w:sz="0" w:space="0" w:color="auto"/>
            <w:bottom w:val="none" w:sz="0" w:space="0" w:color="auto"/>
            <w:right w:val="none" w:sz="0" w:space="0" w:color="auto"/>
          </w:divBdr>
        </w:div>
        <w:div w:id="969165089">
          <w:marLeft w:val="640"/>
          <w:marRight w:val="0"/>
          <w:marTop w:val="0"/>
          <w:marBottom w:val="0"/>
          <w:divBdr>
            <w:top w:val="none" w:sz="0" w:space="0" w:color="auto"/>
            <w:left w:val="none" w:sz="0" w:space="0" w:color="auto"/>
            <w:bottom w:val="none" w:sz="0" w:space="0" w:color="auto"/>
            <w:right w:val="none" w:sz="0" w:space="0" w:color="auto"/>
          </w:divBdr>
        </w:div>
        <w:div w:id="423378433">
          <w:marLeft w:val="640"/>
          <w:marRight w:val="0"/>
          <w:marTop w:val="0"/>
          <w:marBottom w:val="0"/>
          <w:divBdr>
            <w:top w:val="none" w:sz="0" w:space="0" w:color="auto"/>
            <w:left w:val="none" w:sz="0" w:space="0" w:color="auto"/>
            <w:bottom w:val="none" w:sz="0" w:space="0" w:color="auto"/>
            <w:right w:val="none" w:sz="0" w:space="0" w:color="auto"/>
          </w:divBdr>
        </w:div>
        <w:div w:id="1103262175">
          <w:marLeft w:val="640"/>
          <w:marRight w:val="0"/>
          <w:marTop w:val="0"/>
          <w:marBottom w:val="0"/>
          <w:divBdr>
            <w:top w:val="none" w:sz="0" w:space="0" w:color="auto"/>
            <w:left w:val="none" w:sz="0" w:space="0" w:color="auto"/>
            <w:bottom w:val="none" w:sz="0" w:space="0" w:color="auto"/>
            <w:right w:val="none" w:sz="0" w:space="0" w:color="auto"/>
          </w:divBdr>
        </w:div>
        <w:div w:id="373818499">
          <w:marLeft w:val="640"/>
          <w:marRight w:val="0"/>
          <w:marTop w:val="0"/>
          <w:marBottom w:val="0"/>
          <w:divBdr>
            <w:top w:val="none" w:sz="0" w:space="0" w:color="auto"/>
            <w:left w:val="none" w:sz="0" w:space="0" w:color="auto"/>
            <w:bottom w:val="none" w:sz="0" w:space="0" w:color="auto"/>
            <w:right w:val="none" w:sz="0" w:space="0" w:color="auto"/>
          </w:divBdr>
        </w:div>
        <w:div w:id="587347797">
          <w:marLeft w:val="640"/>
          <w:marRight w:val="0"/>
          <w:marTop w:val="0"/>
          <w:marBottom w:val="0"/>
          <w:divBdr>
            <w:top w:val="none" w:sz="0" w:space="0" w:color="auto"/>
            <w:left w:val="none" w:sz="0" w:space="0" w:color="auto"/>
            <w:bottom w:val="none" w:sz="0" w:space="0" w:color="auto"/>
            <w:right w:val="none" w:sz="0" w:space="0" w:color="auto"/>
          </w:divBdr>
        </w:div>
        <w:div w:id="1460026308">
          <w:marLeft w:val="640"/>
          <w:marRight w:val="0"/>
          <w:marTop w:val="0"/>
          <w:marBottom w:val="0"/>
          <w:divBdr>
            <w:top w:val="none" w:sz="0" w:space="0" w:color="auto"/>
            <w:left w:val="none" w:sz="0" w:space="0" w:color="auto"/>
            <w:bottom w:val="none" w:sz="0" w:space="0" w:color="auto"/>
            <w:right w:val="none" w:sz="0" w:space="0" w:color="auto"/>
          </w:divBdr>
        </w:div>
        <w:div w:id="1750348024">
          <w:marLeft w:val="640"/>
          <w:marRight w:val="0"/>
          <w:marTop w:val="0"/>
          <w:marBottom w:val="0"/>
          <w:divBdr>
            <w:top w:val="none" w:sz="0" w:space="0" w:color="auto"/>
            <w:left w:val="none" w:sz="0" w:space="0" w:color="auto"/>
            <w:bottom w:val="none" w:sz="0" w:space="0" w:color="auto"/>
            <w:right w:val="none" w:sz="0" w:space="0" w:color="auto"/>
          </w:divBdr>
        </w:div>
        <w:div w:id="605968296">
          <w:marLeft w:val="640"/>
          <w:marRight w:val="0"/>
          <w:marTop w:val="0"/>
          <w:marBottom w:val="0"/>
          <w:divBdr>
            <w:top w:val="none" w:sz="0" w:space="0" w:color="auto"/>
            <w:left w:val="none" w:sz="0" w:space="0" w:color="auto"/>
            <w:bottom w:val="none" w:sz="0" w:space="0" w:color="auto"/>
            <w:right w:val="none" w:sz="0" w:space="0" w:color="auto"/>
          </w:divBdr>
        </w:div>
        <w:div w:id="1967930547">
          <w:marLeft w:val="640"/>
          <w:marRight w:val="0"/>
          <w:marTop w:val="0"/>
          <w:marBottom w:val="0"/>
          <w:divBdr>
            <w:top w:val="none" w:sz="0" w:space="0" w:color="auto"/>
            <w:left w:val="none" w:sz="0" w:space="0" w:color="auto"/>
            <w:bottom w:val="none" w:sz="0" w:space="0" w:color="auto"/>
            <w:right w:val="none" w:sz="0" w:space="0" w:color="auto"/>
          </w:divBdr>
        </w:div>
        <w:div w:id="1248155742">
          <w:marLeft w:val="640"/>
          <w:marRight w:val="0"/>
          <w:marTop w:val="0"/>
          <w:marBottom w:val="0"/>
          <w:divBdr>
            <w:top w:val="none" w:sz="0" w:space="0" w:color="auto"/>
            <w:left w:val="none" w:sz="0" w:space="0" w:color="auto"/>
            <w:bottom w:val="none" w:sz="0" w:space="0" w:color="auto"/>
            <w:right w:val="none" w:sz="0" w:space="0" w:color="auto"/>
          </w:divBdr>
        </w:div>
        <w:div w:id="744492972">
          <w:marLeft w:val="640"/>
          <w:marRight w:val="0"/>
          <w:marTop w:val="0"/>
          <w:marBottom w:val="0"/>
          <w:divBdr>
            <w:top w:val="none" w:sz="0" w:space="0" w:color="auto"/>
            <w:left w:val="none" w:sz="0" w:space="0" w:color="auto"/>
            <w:bottom w:val="none" w:sz="0" w:space="0" w:color="auto"/>
            <w:right w:val="none" w:sz="0" w:space="0" w:color="auto"/>
          </w:divBdr>
        </w:div>
        <w:div w:id="1193155981">
          <w:marLeft w:val="640"/>
          <w:marRight w:val="0"/>
          <w:marTop w:val="0"/>
          <w:marBottom w:val="0"/>
          <w:divBdr>
            <w:top w:val="none" w:sz="0" w:space="0" w:color="auto"/>
            <w:left w:val="none" w:sz="0" w:space="0" w:color="auto"/>
            <w:bottom w:val="none" w:sz="0" w:space="0" w:color="auto"/>
            <w:right w:val="none" w:sz="0" w:space="0" w:color="auto"/>
          </w:divBdr>
        </w:div>
        <w:div w:id="1072236455">
          <w:marLeft w:val="640"/>
          <w:marRight w:val="0"/>
          <w:marTop w:val="0"/>
          <w:marBottom w:val="0"/>
          <w:divBdr>
            <w:top w:val="none" w:sz="0" w:space="0" w:color="auto"/>
            <w:left w:val="none" w:sz="0" w:space="0" w:color="auto"/>
            <w:bottom w:val="none" w:sz="0" w:space="0" w:color="auto"/>
            <w:right w:val="none" w:sz="0" w:space="0" w:color="auto"/>
          </w:divBdr>
        </w:div>
        <w:div w:id="596867956">
          <w:marLeft w:val="640"/>
          <w:marRight w:val="0"/>
          <w:marTop w:val="0"/>
          <w:marBottom w:val="0"/>
          <w:divBdr>
            <w:top w:val="none" w:sz="0" w:space="0" w:color="auto"/>
            <w:left w:val="none" w:sz="0" w:space="0" w:color="auto"/>
            <w:bottom w:val="none" w:sz="0" w:space="0" w:color="auto"/>
            <w:right w:val="none" w:sz="0" w:space="0" w:color="auto"/>
          </w:divBdr>
        </w:div>
        <w:div w:id="830364302">
          <w:marLeft w:val="640"/>
          <w:marRight w:val="0"/>
          <w:marTop w:val="0"/>
          <w:marBottom w:val="0"/>
          <w:divBdr>
            <w:top w:val="none" w:sz="0" w:space="0" w:color="auto"/>
            <w:left w:val="none" w:sz="0" w:space="0" w:color="auto"/>
            <w:bottom w:val="none" w:sz="0" w:space="0" w:color="auto"/>
            <w:right w:val="none" w:sz="0" w:space="0" w:color="auto"/>
          </w:divBdr>
        </w:div>
        <w:div w:id="304244019">
          <w:marLeft w:val="640"/>
          <w:marRight w:val="0"/>
          <w:marTop w:val="0"/>
          <w:marBottom w:val="0"/>
          <w:divBdr>
            <w:top w:val="none" w:sz="0" w:space="0" w:color="auto"/>
            <w:left w:val="none" w:sz="0" w:space="0" w:color="auto"/>
            <w:bottom w:val="none" w:sz="0" w:space="0" w:color="auto"/>
            <w:right w:val="none" w:sz="0" w:space="0" w:color="auto"/>
          </w:divBdr>
        </w:div>
        <w:div w:id="101848744">
          <w:marLeft w:val="640"/>
          <w:marRight w:val="0"/>
          <w:marTop w:val="0"/>
          <w:marBottom w:val="0"/>
          <w:divBdr>
            <w:top w:val="none" w:sz="0" w:space="0" w:color="auto"/>
            <w:left w:val="none" w:sz="0" w:space="0" w:color="auto"/>
            <w:bottom w:val="none" w:sz="0" w:space="0" w:color="auto"/>
            <w:right w:val="none" w:sz="0" w:space="0" w:color="auto"/>
          </w:divBdr>
        </w:div>
        <w:div w:id="1236165718">
          <w:marLeft w:val="640"/>
          <w:marRight w:val="0"/>
          <w:marTop w:val="0"/>
          <w:marBottom w:val="0"/>
          <w:divBdr>
            <w:top w:val="none" w:sz="0" w:space="0" w:color="auto"/>
            <w:left w:val="none" w:sz="0" w:space="0" w:color="auto"/>
            <w:bottom w:val="none" w:sz="0" w:space="0" w:color="auto"/>
            <w:right w:val="none" w:sz="0" w:space="0" w:color="auto"/>
          </w:divBdr>
        </w:div>
        <w:div w:id="1791322344">
          <w:marLeft w:val="640"/>
          <w:marRight w:val="0"/>
          <w:marTop w:val="0"/>
          <w:marBottom w:val="0"/>
          <w:divBdr>
            <w:top w:val="none" w:sz="0" w:space="0" w:color="auto"/>
            <w:left w:val="none" w:sz="0" w:space="0" w:color="auto"/>
            <w:bottom w:val="none" w:sz="0" w:space="0" w:color="auto"/>
            <w:right w:val="none" w:sz="0" w:space="0" w:color="auto"/>
          </w:divBdr>
        </w:div>
        <w:div w:id="652682888">
          <w:marLeft w:val="640"/>
          <w:marRight w:val="0"/>
          <w:marTop w:val="0"/>
          <w:marBottom w:val="0"/>
          <w:divBdr>
            <w:top w:val="none" w:sz="0" w:space="0" w:color="auto"/>
            <w:left w:val="none" w:sz="0" w:space="0" w:color="auto"/>
            <w:bottom w:val="none" w:sz="0" w:space="0" w:color="auto"/>
            <w:right w:val="none" w:sz="0" w:space="0" w:color="auto"/>
          </w:divBdr>
        </w:div>
        <w:div w:id="800224163">
          <w:marLeft w:val="640"/>
          <w:marRight w:val="0"/>
          <w:marTop w:val="0"/>
          <w:marBottom w:val="0"/>
          <w:divBdr>
            <w:top w:val="none" w:sz="0" w:space="0" w:color="auto"/>
            <w:left w:val="none" w:sz="0" w:space="0" w:color="auto"/>
            <w:bottom w:val="none" w:sz="0" w:space="0" w:color="auto"/>
            <w:right w:val="none" w:sz="0" w:space="0" w:color="auto"/>
          </w:divBdr>
        </w:div>
        <w:div w:id="1513565534">
          <w:marLeft w:val="640"/>
          <w:marRight w:val="0"/>
          <w:marTop w:val="0"/>
          <w:marBottom w:val="0"/>
          <w:divBdr>
            <w:top w:val="none" w:sz="0" w:space="0" w:color="auto"/>
            <w:left w:val="none" w:sz="0" w:space="0" w:color="auto"/>
            <w:bottom w:val="none" w:sz="0" w:space="0" w:color="auto"/>
            <w:right w:val="none" w:sz="0" w:space="0" w:color="auto"/>
          </w:divBdr>
        </w:div>
        <w:div w:id="76829819">
          <w:marLeft w:val="640"/>
          <w:marRight w:val="0"/>
          <w:marTop w:val="0"/>
          <w:marBottom w:val="0"/>
          <w:divBdr>
            <w:top w:val="none" w:sz="0" w:space="0" w:color="auto"/>
            <w:left w:val="none" w:sz="0" w:space="0" w:color="auto"/>
            <w:bottom w:val="none" w:sz="0" w:space="0" w:color="auto"/>
            <w:right w:val="none" w:sz="0" w:space="0" w:color="auto"/>
          </w:divBdr>
        </w:div>
        <w:div w:id="314377096">
          <w:marLeft w:val="640"/>
          <w:marRight w:val="0"/>
          <w:marTop w:val="0"/>
          <w:marBottom w:val="0"/>
          <w:divBdr>
            <w:top w:val="none" w:sz="0" w:space="0" w:color="auto"/>
            <w:left w:val="none" w:sz="0" w:space="0" w:color="auto"/>
            <w:bottom w:val="none" w:sz="0" w:space="0" w:color="auto"/>
            <w:right w:val="none" w:sz="0" w:space="0" w:color="auto"/>
          </w:divBdr>
        </w:div>
        <w:div w:id="137236082">
          <w:marLeft w:val="640"/>
          <w:marRight w:val="0"/>
          <w:marTop w:val="0"/>
          <w:marBottom w:val="0"/>
          <w:divBdr>
            <w:top w:val="none" w:sz="0" w:space="0" w:color="auto"/>
            <w:left w:val="none" w:sz="0" w:space="0" w:color="auto"/>
            <w:bottom w:val="none" w:sz="0" w:space="0" w:color="auto"/>
            <w:right w:val="none" w:sz="0" w:space="0" w:color="auto"/>
          </w:divBdr>
        </w:div>
        <w:div w:id="664747771">
          <w:marLeft w:val="640"/>
          <w:marRight w:val="0"/>
          <w:marTop w:val="0"/>
          <w:marBottom w:val="0"/>
          <w:divBdr>
            <w:top w:val="none" w:sz="0" w:space="0" w:color="auto"/>
            <w:left w:val="none" w:sz="0" w:space="0" w:color="auto"/>
            <w:bottom w:val="none" w:sz="0" w:space="0" w:color="auto"/>
            <w:right w:val="none" w:sz="0" w:space="0" w:color="auto"/>
          </w:divBdr>
        </w:div>
        <w:div w:id="738211632">
          <w:marLeft w:val="640"/>
          <w:marRight w:val="0"/>
          <w:marTop w:val="0"/>
          <w:marBottom w:val="0"/>
          <w:divBdr>
            <w:top w:val="none" w:sz="0" w:space="0" w:color="auto"/>
            <w:left w:val="none" w:sz="0" w:space="0" w:color="auto"/>
            <w:bottom w:val="none" w:sz="0" w:space="0" w:color="auto"/>
            <w:right w:val="none" w:sz="0" w:space="0" w:color="auto"/>
          </w:divBdr>
        </w:div>
        <w:div w:id="1191721556">
          <w:marLeft w:val="640"/>
          <w:marRight w:val="0"/>
          <w:marTop w:val="0"/>
          <w:marBottom w:val="0"/>
          <w:divBdr>
            <w:top w:val="none" w:sz="0" w:space="0" w:color="auto"/>
            <w:left w:val="none" w:sz="0" w:space="0" w:color="auto"/>
            <w:bottom w:val="none" w:sz="0" w:space="0" w:color="auto"/>
            <w:right w:val="none" w:sz="0" w:space="0" w:color="auto"/>
          </w:divBdr>
        </w:div>
        <w:div w:id="926304789">
          <w:marLeft w:val="640"/>
          <w:marRight w:val="0"/>
          <w:marTop w:val="0"/>
          <w:marBottom w:val="0"/>
          <w:divBdr>
            <w:top w:val="none" w:sz="0" w:space="0" w:color="auto"/>
            <w:left w:val="none" w:sz="0" w:space="0" w:color="auto"/>
            <w:bottom w:val="none" w:sz="0" w:space="0" w:color="auto"/>
            <w:right w:val="none" w:sz="0" w:space="0" w:color="auto"/>
          </w:divBdr>
        </w:div>
        <w:div w:id="602810692">
          <w:marLeft w:val="640"/>
          <w:marRight w:val="0"/>
          <w:marTop w:val="0"/>
          <w:marBottom w:val="0"/>
          <w:divBdr>
            <w:top w:val="none" w:sz="0" w:space="0" w:color="auto"/>
            <w:left w:val="none" w:sz="0" w:space="0" w:color="auto"/>
            <w:bottom w:val="none" w:sz="0" w:space="0" w:color="auto"/>
            <w:right w:val="none" w:sz="0" w:space="0" w:color="auto"/>
          </w:divBdr>
        </w:div>
        <w:div w:id="435567082">
          <w:marLeft w:val="640"/>
          <w:marRight w:val="0"/>
          <w:marTop w:val="0"/>
          <w:marBottom w:val="0"/>
          <w:divBdr>
            <w:top w:val="none" w:sz="0" w:space="0" w:color="auto"/>
            <w:left w:val="none" w:sz="0" w:space="0" w:color="auto"/>
            <w:bottom w:val="none" w:sz="0" w:space="0" w:color="auto"/>
            <w:right w:val="none" w:sz="0" w:space="0" w:color="auto"/>
          </w:divBdr>
        </w:div>
        <w:div w:id="1415054248">
          <w:marLeft w:val="640"/>
          <w:marRight w:val="0"/>
          <w:marTop w:val="0"/>
          <w:marBottom w:val="0"/>
          <w:divBdr>
            <w:top w:val="none" w:sz="0" w:space="0" w:color="auto"/>
            <w:left w:val="none" w:sz="0" w:space="0" w:color="auto"/>
            <w:bottom w:val="none" w:sz="0" w:space="0" w:color="auto"/>
            <w:right w:val="none" w:sz="0" w:space="0" w:color="auto"/>
          </w:divBdr>
        </w:div>
        <w:div w:id="1585147193">
          <w:marLeft w:val="640"/>
          <w:marRight w:val="0"/>
          <w:marTop w:val="0"/>
          <w:marBottom w:val="0"/>
          <w:divBdr>
            <w:top w:val="none" w:sz="0" w:space="0" w:color="auto"/>
            <w:left w:val="none" w:sz="0" w:space="0" w:color="auto"/>
            <w:bottom w:val="none" w:sz="0" w:space="0" w:color="auto"/>
            <w:right w:val="none" w:sz="0" w:space="0" w:color="auto"/>
          </w:divBdr>
        </w:div>
      </w:divsChild>
    </w:div>
    <w:div w:id="1068918071">
      <w:bodyDiv w:val="1"/>
      <w:marLeft w:val="0"/>
      <w:marRight w:val="0"/>
      <w:marTop w:val="0"/>
      <w:marBottom w:val="0"/>
      <w:divBdr>
        <w:top w:val="none" w:sz="0" w:space="0" w:color="auto"/>
        <w:left w:val="none" w:sz="0" w:space="0" w:color="auto"/>
        <w:bottom w:val="none" w:sz="0" w:space="0" w:color="auto"/>
        <w:right w:val="none" w:sz="0" w:space="0" w:color="auto"/>
      </w:divBdr>
    </w:div>
    <w:div w:id="1068922096">
      <w:bodyDiv w:val="1"/>
      <w:marLeft w:val="0"/>
      <w:marRight w:val="0"/>
      <w:marTop w:val="0"/>
      <w:marBottom w:val="0"/>
      <w:divBdr>
        <w:top w:val="none" w:sz="0" w:space="0" w:color="auto"/>
        <w:left w:val="none" w:sz="0" w:space="0" w:color="auto"/>
        <w:bottom w:val="none" w:sz="0" w:space="0" w:color="auto"/>
        <w:right w:val="none" w:sz="0" w:space="0" w:color="auto"/>
      </w:divBdr>
    </w:div>
    <w:div w:id="1069575413">
      <w:bodyDiv w:val="1"/>
      <w:marLeft w:val="0"/>
      <w:marRight w:val="0"/>
      <w:marTop w:val="0"/>
      <w:marBottom w:val="0"/>
      <w:divBdr>
        <w:top w:val="none" w:sz="0" w:space="0" w:color="auto"/>
        <w:left w:val="none" w:sz="0" w:space="0" w:color="auto"/>
        <w:bottom w:val="none" w:sz="0" w:space="0" w:color="auto"/>
        <w:right w:val="none" w:sz="0" w:space="0" w:color="auto"/>
      </w:divBdr>
    </w:div>
    <w:div w:id="1069697407">
      <w:bodyDiv w:val="1"/>
      <w:marLeft w:val="0"/>
      <w:marRight w:val="0"/>
      <w:marTop w:val="0"/>
      <w:marBottom w:val="0"/>
      <w:divBdr>
        <w:top w:val="none" w:sz="0" w:space="0" w:color="auto"/>
        <w:left w:val="none" w:sz="0" w:space="0" w:color="auto"/>
        <w:bottom w:val="none" w:sz="0" w:space="0" w:color="auto"/>
        <w:right w:val="none" w:sz="0" w:space="0" w:color="auto"/>
      </w:divBdr>
    </w:div>
    <w:div w:id="1069962157">
      <w:bodyDiv w:val="1"/>
      <w:marLeft w:val="0"/>
      <w:marRight w:val="0"/>
      <w:marTop w:val="0"/>
      <w:marBottom w:val="0"/>
      <w:divBdr>
        <w:top w:val="none" w:sz="0" w:space="0" w:color="auto"/>
        <w:left w:val="none" w:sz="0" w:space="0" w:color="auto"/>
        <w:bottom w:val="none" w:sz="0" w:space="0" w:color="auto"/>
        <w:right w:val="none" w:sz="0" w:space="0" w:color="auto"/>
      </w:divBdr>
    </w:div>
    <w:div w:id="1070006425">
      <w:bodyDiv w:val="1"/>
      <w:marLeft w:val="0"/>
      <w:marRight w:val="0"/>
      <w:marTop w:val="0"/>
      <w:marBottom w:val="0"/>
      <w:divBdr>
        <w:top w:val="none" w:sz="0" w:space="0" w:color="auto"/>
        <w:left w:val="none" w:sz="0" w:space="0" w:color="auto"/>
        <w:bottom w:val="none" w:sz="0" w:space="0" w:color="auto"/>
        <w:right w:val="none" w:sz="0" w:space="0" w:color="auto"/>
      </w:divBdr>
    </w:div>
    <w:div w:id="1070151786">
      <w:bodyDiv w:val="1"/>
      <w:marLeft w:val="0"/>
      <w:marRight w:val="0"/>
      <w:marTop w:val="0"/>
      <w:marBottom w:val="0"/>
      <w:divBdr>
        <w:top w:val="none" w:sz="0" w:space="0" w:color="auto"/>
        <w:left w:val="none" w:sz="0" w:space="0" w:color="auto"/>
        <w:bottom w:val="none" w:sz="0" w:space="0" w:color="auto"/>
        <w:right w:val="none" w:sz="0" w:space="0" w:color="auto"/>
      </w:divBdr>
    </w:div>
    <w:div w:id="1070156353">
      <w:bodyDiv w:val="1"/>
      <w:marLeft w:val="0"/>
      <w:marRight w:val="0"/>
      <w:marTop w:val="0"/>
      <w:marBottom w:val="0"/>
      <w:divBdr>
        <w:top w:val="none" w:sz="0" w:space="0" w:color="auto"/>
        <w:left w:val="none" w:sz="0" w:space="0" w:color="auto"/>
        <w:bottom w:val="none" w:sz="0" w:space="0" w:color="auto"/>
        <w:right w:val="none" w:sz="0" w:space="0" w:color="auto"/>
      </w:divBdr>
      <w:divsChild>
        <w:div w:id="2051026791">
          <w:marLeft w:val="640"/>
          <w:marRight w:val="0"/>
          <w:marTop w:val="0"/>
          <w:marBottom w:val="0"/>
          <w:divBdr>
            <w:top w:val="none" w:sz="0" w:space="0" w:color="auto"/>
            <w:left w:val="none" w:sz="0" w:space="0" w:color="auto"/>
            <w:bottom w:val="none" w:sz="0" w:space="0" w:color="auto"/>
            <w:right w:val="none" w:sz="0" w:space="0" w:color="auto"/>
          </w:divBdr>
        </w:div>
        <w:div w:id="258637437">
          <w:marLeft w:val="640"/>
          <w:marRight w:val="0"/>
          <w:marTop w:val="0"/>
          <w:marBottom w:val="0"/>
          <w:divBdr>
            <w:top w:val="none" w:sz="0" w:space="0" w:color="auto"/>
            <w:left w:val="none" w:sz="0" w:space="0" w:color="auto"/>
            <w:bottom w:val="none" w:sz="0" w:space="0" w:color="auto"/>
            <w:right w:val="none" w:sz="0" w:space="0" w:color="auto"/>
          </w:divBdr>
        </w:div>
        <w:div w:id="713849993">
          <w:marLeft w:val="640"/>
          <w:marRight w:val="0"/>
          <w:marTop w:val="0"/>
          <w:marBottom w:val="0"/>
          <w:divBdr>
            <w:top w:val="none" w:sz="0" w:space="0" w:color="auto"/>
            <w:left w:val="none" w:sz="0" w:space="0" w:color="auto"/>
            <w:bottom w:val="none" w:sz="0" w:space="0" w:color="auto"/>
            <w:right w:val="none" w:sz="0" w:space="0" w:color="auto"/>
          </w:divBdr>
        </w:div>
        <w:div w:id="802388035">
          <w:marLeft w:val="640"/>
          <w:marRight w:val="0"/>
          <w:marTop w:val="0"/>
          <w:marBottom w:val="0"/>
          <w:divBdr>
            <w:top w:val="none" w:sz="0" w:space="0" w:color="auto"/>
            <w:left w:val="none" w:sz="0" w:space="0" w:color="auto"/>
            <w:bottom w:val="none" w:sz="0" w:space="0" w:color="auto"/>
            <w:right w:val="none" w:sz="0" w:space="0" w:color="auto"/>
          </w:divBdr>
        </w:div>
        <w:div w:id="1157302015">
          <w:marLeft w:val="640"/>
          <w:marRight w:val="0"/>
          <w:marTop w:val="0"/>
          <w:marBottom w:val="0"/>
          <w:divBdr>
            <w:top w:val="none" w:sz="0" w:space="0" w:color="auto"/>
            <w:left w:val="none" w:sz="0" w:space="0" w:color="auto"/>
            <w:bottom w:val="none" w:sz="0" w:space="0" w:color="auto"/>
            <w:right w:val="none" w:sz="0" w:space="0" w:color="auto"/>
          </w:divBdr>
        </w:div>
        <w:div w:id="1772507807">
          <w:marLeft w:val="640"/>
          <w:marRight w:val="0"/>
          <w:marTop w:val="0"/>
          <w:marBottom w:val="0"/>
          <w:divBdr>
            <w:top w:val="none" w:sz="0" w:space="0" w:color="auto"/>
            <w:left w:val="none" w:sz="0" w:space="0" w:color="auto"/>
            <w:bottom w:val="none" w:sz="0" w:space="0" w:color="auto"/>
            <w:right w:val="none" w:sz="0" w:space="0" w:color="auto"/>
          </w:divBdr>
        </w:div>
        <w:div w:id="1301881110">
          <w:marLeft w:val="640"/>
          <w:marRight w:val="0"/>
          <w:marTop w:val="0"/>
          <w:marBottom w:val="0"/>
          <w:divBdr>
            <w:top w:val="none" w:sz="0" w:space="0" w:color="auto"/>
            <w:left w:val="none" w:sz="0" w:space="0" w:color="auto"/>
            <w:bottom w:val="none" w:sz="0" w:space="0" w:color="auto"/>
            <w:right w:val="none" w:sz="0" w:space="0" w:color="auto"/>
          </w:divBdr>
        </w:div>
        <w:div w:id="1711681096">
          <w:marLeft w:val="640"/>
          <w:marRight w:val="0"/>
          <w:marTop w:val="0"/>
          <w:marBottom w:val="0"/>
          <w:divBdr>
            <w:top w:val="none" w:sz="0" w:space="0" w:color="auto"/>
            <w:left w:val="none" w:sz="0" w:space="0" w:color="auto"/>
            <w:bottom w:val="none" w:sz="0" w:space="0" w:color="auto"/>
            <w:right w:val="none" w:sz="0" w:space="0" w:color="auto"/>
          </w:divBdr>
        </w:div>
        <w:div w:id="302780816">
          <w:marLeft w:val="640"/>
          <w:marRight w:val="0"/>
          <w:marTop w:val="0"/>
          <w:marBottom w:val="0"/>
          <w:divBdr>
            <w:top w:val="none" w:sz="0" w:space="0" w:color="auto"/>
            <w:left w:val="none" w:sz="0" w:space="0" w:color="auto"/>
            <w:bottom w:val="none" w:sz="0" w:space="0" w:color="auto"/>
            <w:right w:val="none" w:sz="0" w:space="0" w:color="auto"/>
          </w:divBdr>
        </w:div>
        <w:div w:id="1549761277">
          <w:marLeft w:val="640"/>
          <w:marRight w:val="0"/>
          <w:marTop w:val="0"/>
          <w:marBottom w:val="0"/>
          <w:divBdr>
            <w:top w:val="none" w:sz="0" w:space="0" w:color="auto"/>
            <w:left w:val="none" w:sz="0" w:space="0" w:color="auto"/>
            <w:bottom w:val="none" w:sz="0" w:space="0" w:color="auto"/>
            <w:right w:val="none" w:sz="0" w:space="0" w:color="auto"/>
          </w:divBdr>
        </w:div>
        <w:div w:id="1968734141">
          <w:marLeft w:val="640"/>
          <w:marRight w:val="0"/>
          <w:marTop w:val="0"/>
          <w:marBottom w:val="0"/>
          <w:divBdr>
            <w:top w:val="none" w:sz="0" w:space="0" w:color="auto"/>
            <w:left w:val="none" w:sz="0" w:space="0" w:color="auto"/>
            <w:bottom w:val="none" w:sz="0" w:space="0" w:color="auto"/>
            <w:right w:val="none" w:sz="0" w:space="0" w:color="auto"/>
          </w:divBdr>
        </w:div>
        <w:div w:id="518084451">
          <w:marLeft w:val="640"/>
          <w:marRight w:val="0"/>
          <w:marTop w:val="0"/>
          <w:marBottom w:val="0"/>
          <w:divBdr>
            <w:top w:val="none" w:sz="0" w:space="0" w:color="auto"/>
            <w:left w:val="none" w:sz="0" w:space="0" w:color="auto"/>
            <w:bottom w:val="none" w:sz="0" w:space="0" w:color="auto"/>
            <w:right w:val="none" w:sz="0" w:space="0" w:color="auto"/>
          </w:divBdr>
        </w:div>
        <w:div w:id="556477881">
          <w:marLeft w:val="640"/>
          <w:marRight w:val="0"/>
          <w:marTop w:val="0"/>
          <w:marBottom w:val="0"/>
          <w:divBdr>
            <w:top w:val="none" w:sz="0" w:space="0" w:color="auto"/>
            <w:left w:val="none" w:sz="0" w:space="0" w:color="auto"/>
            <w:bottom w:val="none" w:sz="0" w:space="0" w:color="auto"/>
            <w:right w:val="none" w:sz="0" w:space="0" w:color="auto"/>
          </w:divBdr>
        </w:div>
        <w:div w:id="985352173">
          <w:marLeft w:val="640"/>
          <w:marRight w:val="0"/>
          <w:marTop w:val="0"/>
          <w:marBottom w:val="0"/>
          <w:divBdr>
            <w:top w:val="none" w:sz="0" w:space="0" w:color="auto"/>
            <w:left w:val="none" w:sz="0" w:space="0" w:color="auto"/>
            <w:bottom w:val="none" w:sz="0" w:space="0" w:color="auto"/>
            <w:right w:val="none" w:sz="0" w:space="0" w:color="auto"/>
          </w:divBdr>
        </w:div>
        <w:div w:id="1837375116">
          <w:marLeft w:val="640"/>
          <w:marRight w:val="0"/>
          <w:marTop w:val="0"/>
          <w:marBottom w:val="0"/>
          <w:divBdr>
            <w:top w:val="none" w:sz="0" w:space="0" w:color="auto"/>
            <w:left w:val="none" w:sz="0" w:space="0" w:color="auto"/>
            <w:bottom w:val="none" w:sz="0" w:space="0" w:color="auto"/>
            <w:right w:val="none" w:sz="0" w:space="0" w:color="auto"/>
          </w:divBdr>
        </w:div>
        <w:div w:id="1677146817">
          <w:marLeft w:val="640"/>
          <w:marRight w:val="0"/>
          <w:marTop w:val="0"/>
          <w:marBottom w:val="0"/>
          <w:divBdr>
            <w:top w:val="none" w:sz="0" w:space="0" w:color="auto"/>
            <w:left w:val="none" w:sz="0" w:space="0" w:color="auto"/>
            <w:bottom w:val="none" w:sz="0" w:space="0" w:color="auto"/>
            <w:right w:val="none" w:sz="0" w:space="0" w:color="auto"/>
          </w:divBdr>
        </w:div>
        <w:div w:id="454830548">
          <w:marLeft w:val="640"/>
          <w:marRight w:val="0"/>
          <w:marTop w:val="0"/>
          <w:marBottom w:val="0"/>
          <w:divBdr>
            <w:top w:val="none" w:sz="0" w:space="0" w:color="auto"/>
            <w:left w:val="none" w:sz="0" w:space="0" w:color="auto"/>
            <w:bottom w:val="none" w:sz="0" w:space="0" w:color="auto"/>
            <w:right w:val="none" w:sz="0" w:space="0" w:color="auto"/>
          </w:divBdr>
        </w:div>
        <w:div w:id="1129785519">
          <w:marLeft w:val="640"/>
          <w:marRight w:val="0"/>
          <w:marTop w:val="0"/>
          <w:marBottom w:val="0"/>
          <w:divBdr>
            <w:top w:val="none" w:sz="0" w:space="0" w:color="auto"/>
            <w:left w:val="none" w:sz="0" w:space="0" w:color="auto"/>
            <w:bottom w:val="none" w:sz="0" w:space="0" w:color="auto"/>
            <w:right w:val="none" w:sz="0" w:space="0" w:color="auto"/>
          </w:divBdr>
        </w:div>
        <w:div w:id="1378241788">
          <w:marLeft w:val="640"/>
          <w:marRight w:val="0"/>
          <w:marTop w:val="0"/>
          <w:marBottom w:val="0"/>
          <w:divBdr>
            <w:top w:val="none" w:sz="0" w:space="0" w:color="auto"/>
            <w:left w:val="none" w:sz="0" w:space="0" w:color="auto"/>
            <w:bottom w:val="none" w:sz="0" w:space="0" w:color="auto"/>
            <w:right w:val="none" w:sz="0" w:space="0" w:color="auto"/>
          </w:divBdr>
        </w:div>
        <w:div w:id="100494667">
          <w:marLeft w:val="640"/>
          <w:marRight w:val="0"/>
          <w:marTop w:val="0"/>
          <w:marBottom w:val="0"/>
          <w:divBdr>
            <w:top w:val="none" w:sz="0" w:space="0" w:color="auto"/>
            <w:left w:val="none" w:sz="0" w:space="0" w:color="auto"/>
            <w:bottom w:val="none" w:sz="0" w:space="0" w:color="auto"/>
            <w:right w:val="none" w:sz="0" w:space="0" w:color="auto"/>
          </w:divBdr>
        </w:div>
        <w:div w:id="2100784005">
          <w:marLeft w:val="640"/>
          <w:marRight w:val="0"/>
          <w:marTop w:val="0"/>
          <w:marBottom w:val="0"/>
          <w:divBdr>
            <w:top w:val="none" w:sz="0" w:space="0" w:color="auto"/>
            <w:left w:val="none" w:sz="0" w:space="0" w:color="auto"/>
            <w:bottom w:val="none" w:sz="0" w:space="0" w:color="auto"/>
            <w:right w:val="none" w:sz="0" w:space="0" w:color="auto"/>
          </w:divBdr>
        </w:div>
        <w:div w:id="1902058168">
          <w:marLeft w:val="640"/>
          <w:marRight w:val="0"/>
          <w:marTop w:val="0"/>
          <w:marBottom w:val="0"/>
          <w:divBdr>
            <w:top w:val="none" w:sz="0" w:space="0" w:color="auto"/>
            <w:left w:val="none" w:sz="0" w:space="0" w:color="auto"/>
            <w:bottom w:val="none" w:sz="0" w:space="0" w:color="auto"/>
            <w:right w:val="none" w:sz="0" w:space="0" w:color="auto"/>
          </w:divBdr>
        </w:div>
        <w:div w:id="57215201">
          <w:marLeft w:val="640"/>
          <w:marRight w:val="0"/>
          <w:marTop w:val="0"/>
          <w:marBottom w:val="0"/>
          <w:divBdr>
            <w:top w:val="none" w:sz="0" w:space="0" w:color="auto"/>
            <w:left w:val="none" w:sz="0" w:space="0" w:color="auto"/>
            <w:bottom w:val="none" w:sz="0" w:space="0" w:color="auto"/>
            <w:right w:val="none" w:sz="0" w:space="0" w:color="auto"/>
          </w:divBdr>
        </w:div>
        <w:div w:id="902790051">
          <w:marLeft w:val="640"/>
          <w:marRight w:val="0"/>
          <w:marTop w:val="0"/>
          <w:marBottom w:val="0"/>
          <w:divBdr>
            <w:top w:val="none" w:sz="0" w:space="0" w:color="auto"/>
            <w:left w:val="none" w:sz="0" w:space="0" w:color="auto"/>
            <w:bottom w:val="none" w:sz="0" w:space="0" w:color="auto"/>
            <w:right w:val="none" w:sz="0" w:space="0" w:color="auto"/>
          </w:divBdr>
        </w:div>
        <w:div w:id="1132940603">
          <w:marLeft w:val="640"/>
          <w:marRight w:val="0"/>
          <w:marTop w:val="0"/>
          <w:marBottom w:val="0"/>
          <w:divBdr>
            <w:top w:val="none" w:sz="0" w:space="0" w:color="auto"/>
            <w:left w:val="none" w:sz="0" w:space="0" w:color="auto"/>
            <w:bottom w:val="none" w:sz="0" w:space="0" w:color="auto"/>
            <w:right w:val="none" w:sz="0" w:space="0" w:color="auto"/>
          </w:divBdr>
        </w:div>
        <w:div w:id="1975678698">
          <w:marLeft w:val="640"/>
          <w:marRight w:val="0"/>
          <w:marTop w:val="0"/>
          <w:marBottom w:val="0"/>
          <w:divBdr>
            <w:top w:val="none" w:sz="0" w:space="0" w:color="auto"/>
            <w:left w:val="none" w:sz="0" w:space="0" w:color="auto"/>
            <w:bottom w:val="none" w:sz="0" w:space="0" w:color="auto"/>
            <w:right w:val="none" w:sz="0" w:space="0" w:color="auto"/>
          </w:divBdr>
        </w:div>
        <w:div w:id="241792695">
          <w:marLeft w:val="640"/>
          <w:marRight w:val="0"/>
          <w:marTop w:val="0"/>
          <w:marBottom w:val="0"/>
          <w:divBdr>
            <w:top w:val="none" w:sz="0" w:space="0" w:color="auto"/>
            <w:left w:val="none" w:sz="0" w:space="0" w:color="auto"/>
            <w:bottom w:val="none" w:sz="0" w:space="0" w:color="auto"/>
            <w:right w:val="none" w:sz="0" w:space="0" w:color="auto"/>
          </w:divBdr>
        </w:div>
        <w:div w:id="1816679271">
          <w:marLeft w:val="640"/>
          <w:marRight w:val="0"/>
          <w:marTop w:val="0"/>
          <w:marBottom w:val="0"/>
          <w:divBdr>
            <w:top w:val="none" w:sz="0" w:space="0" w:color="auto"/>
            <w:left w:val="none" w:sz="0" w:space="0" w:color="auto"/>
            <w:bottom w:val="none" w:sz="0" w:space="0" w:color="auto"/>
            <w:right w:val="none" w:sz="0" w:space="0" w:color="auto"/>
          </w:divBdr>
        </w:div>
        <w:div w:id="643049673">
          <w:marLeft w:val="640"/>
          <w:marRight w:val="0"/>
          <w:marTop w:val="0"/>
          <w:marBottom w:val="0"/>
          <w:divBdr>
            <w:top w:val="none" w:sz="0" w:space="0" w:color="auto"/>
            <w:left w:val="none" w:sz="0" w:space="0" w:color="auto"/>
            <w:bottom w:val="none" w:sz="0" w:space="0" w:color="auto"/>
            <w:right w:val="none" w:sz="0" w:space="0" w:color="auto"/>
          </w:divBdr>
        </w:div>
        <w:div w:id="977808476">
          <w:marLeft w:val="640"/>
          <w:marRight w:val="0"/>
          <w:marTop w:val="0"/>
          <w:marBottom w:val="0"/>
          <w:divBdr>
            <w:top w:val="none" w:sz="0" w:space="0" w:color="auto"/>
            <w:left w:val="none" w:sz="0" w:space="0" w:color="auto"/>
            <w:bottom w:val="none" w:sz="0" w:space="0" w:color="auto"/>
            <w:right w:val="none" w:sz="0" w:space="0" w:color="auto"/>
          </w:divBdr>
        </w:div>
        <w:div w:id="1686789601">
          <w:marLeft w:val="640"/>
          <w:marRight w:val="0"/>
          <w:marTop w:val="0"/>
          <w:marBottom w:val="0"/>
          <w:divBdr>
            <w:top w:val="none" w:sz="0" w:space="0" w:color="auto"/>
            <w:left w:val="none" w:sz="0" w:space="0" w:color="auto"/>
            <w:bottom w:val="none" w:sz="0" w:space="0" w:color="auto"/>
            <w:right w:val="none" w:sz="0" w:space="0" w:color="auto"/>
          </w:divBdr>
        </w:div>
        <w:div w:id="428309155">
          <w:marLeft w:val="640"/>
          <w:marRight w:val="0"/>
          <w:marTop w:val="0"/>
          <w:marBottom w:val="0"/>
          <w:divBdr>
            <w:top w:val="none" w:sz="0" w:space="0" w:color="auto"/>
            <w:left w:val="none" w:sz="0" w:space="0" w:color="auto"/>
            <w:bottom w:val="none" w:sz="0" w:space="0" w:color="auto"/>
            <w:right w:val="none" w:sz="0" w:space="0" w:color="auto"/>
          </w:divBdr>
        </w:div>
        <w:div w:id="1523935102">
          <w:marLeft w:val="640"/>
          <w:marRight w:val="0"/>
          <w:marTop w:val="0"/>
          <w:marBottom w:val="0"/>
          <w:divBdr>
            <w:top w:val="none" w:sz="0" w:space="0" w:color="auto"/>
            <w:left w:val="none" w:sz="0" w:space="0" w:color="auto"/>
            <w:bottom w:val="none" w:sz="0" w:space="0" w:color="auto"/>
            <w:right w:val="none" w:sz="0" w:space="0" w:color="auto"/>
          </w:divBdr>
        </w:div>
        <w:div w:id="61876164">
          <w:marLeft w:val="640"/>
          <w:marRight w:val="0"/>
          <w:marTop w:val="0"/>
          <w:marBottom w:val="0"/>
          <w:divBdr>
            <w:top w:val="none" w:sz="0" w:space="0" w:color="auto"/>
            <w:left w:val="none" w:sz="0" w:space="0" w:color="auto"/>
            <w:bottom w:val="none" w:sz="0" w:space="0" w:color="auto"/>
            <w:right w:val="none" w:sz="0" w:space="0" w:color="auto"/>
          </w:divBdr>
        </w:div>
        <w:div w:id="453520450">
          <w:marLeft w:val="640"/>
          <w:marRight w:val="0"/>
          <w:marTop w:val="0"/>
          <w:marBottom w:val="0"/>
          <w:divBdr>
            <w:top w:val="none" w:sz="0" w:space="0" w:color="auto"/>
            <w:left w:val="none" w:sz="0" w:space="0" w:color="auto"/>
            <w:bottom w:val="none" w:sz="0" w:space="0" w:color="auto"/>
            <w:right w:val="none" w:sz="0" w:space="0" w:color="auto"/>
          </w:divBdr>
        </w:div>
        <w:div w:id="64039449">
          <w:marLeft w:val="640"/>
          <w:marRight w:val="0"/>
          <w:marTop w:val="0"/>
          <w:marBottom w:val="0"/>
          <w:divBdr>
            <w:top w:val="none" w:sz="0" w:space="0" w:color="auto"/>
            <w:left w:val="none" w:sz="0" w:space="0" w:color="auto"/>
            <w:bottom w:val="none" w:sz="0" w:space="0" w:color="auto"/>
            <w:right w:val="none" w:sz="0" w:space="0" w:color="auto"/>
          </w:divBdr>
        </w:div>
        <w:div w:id="171650706">
          <w:marLeft w:val="640"/>
          <w:marRight w:val="0"/>
          <w:marTop w:val="0"/>
          <w:marBottom w:val="0"/>
          <w:divBdr>
            <w:top w:val="none" w:sz="0" w:space="0" w:color="auto"/>
            <w:left w:val="none" w:sz="0" w:space="0" w:color="auto"/>
            <w:bottom w:val="none" w:sz="0" w:space="0" w:color="auto"/>
            <w:right w:val="none" w:sz="0" w:space="0" w:color="auto"/>
          </w:divBdr>
        </w:div>
        <w:div w:id="551238224">
          <w:marLeft w:val="640"/>
          <w:marRight w:val="0"/>
          <w:marTop w:val="0"/>
          <w:marBottom w:val="0"/>
          <w:divBdr>
            <w:top w:val="none" w:sz="0" w:space="0" w:color="auto"/>
            <w:left w:val="none" w:sz="0" w:space="0" w:color="auto"/>
            <w:bottom w:val="none" w:sz="0" w:space="0" w:color="auto"/>
            <w:right w:val="none" w:sz="0" w:space="0" w:color="auto"/>
          </w:divBdr>
        </w:div>
        <w:div w:id="882208722">
          <w:marLeft w:val="640"/>
          <w:marRight w:val="0"/>
          <w:marTop w:val="0"/>
          <w:marBottom w:val="0"/>
          <w:divBdr>
            <w:top w:val="none" w:sz="0" w:space="0" w:color="auto"/>
            <w:left w:val="none" w:sz="0" w:space="0" w:color="auto"/>
            <w:bottom w:val="none" w:sz="0" w:space="0" w:color="auto"/>
            <w:right w:val="none" w:sz="0" w:space="0" w:color="auto"/>
          </w:divBdr>
        </w:div>
        <w:div w:id="1737432237">
          <w:marLeft w:val="640"/>
          <w:marRight w:val="0"/>
          <w:marTop w:val="0"/>
          <w:marBottom w:val="0"/>
          <w:divBdr>
            <w:top w:val="none" w:sz="0" w:space="0" w:color="auto"/>
            <w:left w:val="none" w:sz="0" w:space="0" w:color="auto"/>
            <w:bottom w:val="none" w:sz="0" w:space="0" w:color="auto"/>
            <w:right w:val="none" w:sz="0" w:space="0" w:color="auto"/>
          </w:divBdr>
        </w:div>
        <w:div w:id="483205279">
          <w:marLeft w:val="640"/>
          <w:marRight w:val="0"/>
          <w:marTop w:val="0"/>
          <w:marBottom w:val="0"/>
          <w:divBdr>
            <w:top w:val="none" w:sz="0" w:space="0" w:color="auto"/>
            <w:left w:val="none" w:sz="0" w:space="0" w:color="auto"/>
            <w:bottom w:val="none" w:sz="0" w:space="0" w:color="auto"/>
            <w:right w:val="none" w:sz="0" w:space="0" w:color="auto"/>
          </w:divBdr>
        </w:div>
        <w:div w:id="2112166137">
          <w:marLeft w:val="640"/>
          <w:marRight w:val="0"/>
          <w:marTop w:val="0"/>
          <w:marBottom w:val="0"/>
          <w:divBdr>
            <w:top w:val="none" w:sz="0" w:space="0" w:color="auto"/>
            <w:left w:val="none" w:sz="0" w:space="0" w:color="auto"/>
            <w:bottom w:val="none" w:sz="0" w:space="0" w:color="auto"/>
            <w:right w:val="none" w:sz="0" w:space="0" w:color="auto"/>
          </w:divBdr>
        </w:div>
        <w:div w:id="97871710">
          <w:marLeft w:val="640"/>
          <w:marRight w:val="0"/>
          <w:marTop w:val="0"/>
          <w:marBottom w:val="0"/>
          <w:divBdr>
            <w:top w:val="none" w:sz="0" w:space="0" w:color="auto"/>
            <w:left w:val="none" w:sz="0" w:space="0" w:color="auto"/>
            <w:bottom w:val="none" w:sz="0" w:space="0" w:color="auto"/>
            <w:right w:val="none" w:sz="0" w:space="0" w:color="auto"/>
          </w:divBdr>
        </w:div>
        <w:div w:id="654722738">
          <w:marLeft w:val="640"/>
          <w:marRight w:val="0"/>
          <w:marTop w:val="0"/>
          <w:marBottom w:val="0"/>
          <w:divBdr>
            <w:top w:val="none" w:sz="0" w:space="0" w:color="auto"/>
            <w:left w:val="none" w:sz="0" w:space="0" w:color="auto"/>
            <w:bottom w:val="none" w:sz="0" w:space="0" w:color="auto"/>
            <w:right w:val="none" w:sz="0" w:space="0" w:color="auto"/>
          </w:divBdr>
        </w:div>
        <w:div w:id="1183780472">
          <w:marLeft w:val="640"/>
          <w:marRight w:val="0"/>
          <w:marTop w:val="0"/>
          <w:marBottom w:val="0"/>
          <w:divBdr>
            <w:top w:val="none" w:sz="0" w:space="0" w:color="auto"/>
            <w:left w:val="none" w:sz="0" w:space="0" w:color="auto"/>
            <w:bottom w:val="none" w:sz="0" w:space="0" w:color="auto"/>
            <w:right w:val="none" w:sz="0" w:space="0" w:color="auto"/>
          </w:divBdr>
        </w:div>
        <w:div w:id="469174517">
          <w:marLeft w:val="640"/>
          <w:marRight w:val="0"/>
          <w:marTop w:val="0"/>
          <w:marBottom w:val="0"/>
          <w:divBdr>
            <w:top w:val="none" w:sz="0" w:space="0" w:color="auto"/>
            <w:left w:val="none" w:sz="0" w:space="0" w:color="auto"/>
            <w:bottom w:val="none" w:sz="0" w:space="0" w:color="auto"/>
            <w:right w:val="none" w:sz="0" w:space="0" w:color="auto"/>
          </w:divBdr>
        </w:div>
        <w:div w:id="742482547">
          <w:marLeft w:val="640"/>
          <w:marRight w:val="0"/>
          <w:marTop w:val="0"/>
          <w:marBottom w:val="0"/>
          <w:divBdr>
            <w:top w:val="none" w:sz="0" w:space="0" w:color="auto"/>
            <w:left w:val="none" w:sz="0" w:space="0" w:color="auto"/>
            <w:bottom w:val="none" w:sz="0" w:space="0" w:color="auto"/>
            <w:right w:val="none" w:sz="0" w:space="0" w:color="auto"/>
          </w:divBdr>
        </w:div>
        <w:div w:id="1850484499">
          <w:marLeft w:val="640"/>
          <w:marRight w:val="0"/>
          <w:marTop w:val="0"/>
          <w:marBottom w:val="0"/>
          <w:divBdr>
            <w:top w:val="none" w:sz="0" w:space="0" w:color="auto"/>
            <w:left w:val="none" w:sz="0" w:space="0" w:color="auto"/>
            <w:bottom w:val="none" w:sz="0" w:space="0" w:color="auto"/>
            <w:right w:val="none" w:sz="0" w:space="0" w:color="auto"/>
          </w:divBdr>
        </w:div>
        <w:div w:id="223034109">
          <w:marLeft w:val="640"/>
          <w:marRight w:val="0"/>
          <w:marTop w:val="0"/>
          <w:marBottom w:val="0"/>
          <w:divBdr>
            <w:top w:val="none" w:sz="0" w:space="0" w:color="auto"/>
            <w:left w:val="none" w:sz="0" w:space="0" w:color="auto"/>
            <w:bottom w:val="none" w:sz="0" w:space="0" w:color="auto"/>
            <w:right w:val="none" w:sz="0" w:space="0" w:color="auto"/>
          </w:divBdr>
        </w:div>
        <w:div w:id="39012798">
          <w:marLeft w:val="640"/>
          <w:marRight w:val="0"/>
          <w:marTop w:val="0"/>
          <w:marBottom w:val="0"/>
          <w:divBdr>
            <w:top w:val="none" w:sz="0" w:space="0" w:color="auto"/>
            <w:left w:val="none" w:sz="0" w:space="0" w:color="auto"/>
            <w:bottom w:val="none" w:sz="0" w:space="0" w:color="auto"/>
            <w:right w:val="none" w:sz="0" w:space="0" w:color="auto"/>
          </w:divBdr>
        </w:div>
        <w:div w:id="479809627">
          <w:marLeft w:val="640"/>
          <w:marRight w:val="0"/>
          <w:marTop w:val="0"/>
          <w:marBottom w:val="0"/>
          <w:divBdr>
            <w:top w:val="none" w:sz="0" w:space="0" w:color="auto"/>
            <w:left w:val="none" w:sz="0" w:space="0" w:color="auto"/>
            <w:bottom w:val="none" w:sz="0" w:space="0" w:color="auto"/>
            <w:right w:val="none" w:sz="0" w:space="0" w:color="auto"/>
          </w:divBdr>
        </w:div>
        <w:div w:id="1701471549">
          <w:marLeft w:val="640"/>
          <w:marRight w:val="0"/>
          <w:marTop w:val="0"/>
          <w:marBottom w:val="0"/>
          <w:divBdr>
            <w:top w:val="none" w:sz="0" w:space="0" w:color="auto"/>
            <w:left w:val="none" w:sz="0" w:space="0" w:color="auto"/>
            <w:bottom w:val="none" w:sz="0" w:space="0" w:color="auto"/>
            <w:right w:val="none" w:sz="0" w:space="0" w:color="auto"/>
          </w:divBdr>
        </w:div>
        <w:div w:id="211119088">
          <w:marLeft w:val="640"/>
          <w:marRight w:val="0"/>
          <w:marTop w:val="0"/>
          <w:marBottom w:val="0"/>
          <w:divBdr>
            <w:top w:val="none" w:sz="0" w:space="0" w:color="auto"/>
            <w:left w:val="none" w:sz="0" w:space="0" w:color="auto"/>
            <w:bottom w:val="none" w:sz="0" w:space="0" w:color="auto"/>
            <w:right w:val="none" w:sz="0" w:space="0" w:color="auto"/>
          </w:divBdr>
        </w:div>
        <w:div w:id="1809740978">
          <w:marLeft w:val="640"/>
          <w:marRight w:val="0"/>
          <w:marTop w:val="0"/>
          <w:marBottom w:val="0"/>
          <w:divBdr>
            <w:top w:val="none" w:sz="0" w:space="0" w:color="auto"/>
            <w:left w:val="none" w:sz="0" w:space="0" w:color="auto"/>
            <w:bottom w:val="none" w:sz="0" w:space="0" w:color="auto"/>
            <w:right w:val="none" w:sz="0" w:space="0" w:color="auto"/>
          </w:divBdr>
        </w:div>
        <w:div w:id="175847188">
          <w:marLeft w:val="640"/>
          <w:marRight w:val="0"/>
          <w:marTop w:val="0"/>
          <w:marBottom w:val="0"/>
          <w:divBdr>
            <w:top w:val="none" w:sz="0" w:space="0" w:color="auto"/>
            <w:left w:val="none" w:sz="0" w:space="0" w:color="auto"/>
            <w:bottom w:val="none" w:sz="0" w:space="0" w:color="auto"/>
            <w:right w:val="none" w:sz="0" w:space="0" w:color="auto"/>
          </w:divBdr>
        </w:div>
        <w:div w:id="462964220">
          <w:marLeft w:val="640"/>
          <w:marRight w:val="0"/>
          <w:marTop w:val="0"/>
          <w:marBottom w:val="0"/>
          <w:divBdr>
            <w:top w:val="none" w:sz="0" w:space="0" w:color="auto"/>
            <w:left w:val="none" w:sz="0" w:space="0" w:color="auto"/>
            <w:bottom w:val="none" w:sz="0" w:space="0" w:color="auto"/>
            <w:right w:val="none" w:sz="0" w:space="0" w:color="auto"/>
          </w:divBdr>
        </w:div>
        <w:div w:id="1956791927">
          <w:marLeft w:val="640"/>
          <w:marRight w:val="0"/>
          <w:marTop w:val="0"/>
          <w:marBottom w:val="0"/>
          <w:divBdr>
            <w:top w:val="none" w:sz="0" w:space="0" w:color="auto"/>
            <w:left w:val="none" w:sz="0" w:space="0" w:color="auto"/>
            <w:bottom w:val="none" w:sz="0" w:space="0" w:color="auto"/>
            <w:right w:val="none" w:sz="0" w:space="0" w:color="auto"/>
          </w:divBdr>
        </w:div>
        <w:div w:id="1437091296">
          <w:marLeft w:val="640"/>
          <w:marRight w:val="0"/>
          <w:marTop w:val="0"/>
          <w:marBottom w:val="0"/>
          <w:divBdr>
            <w:top w:val="none" w:sz="0" w:space="0" w:color="auto"/>
            <w:left w:val="none" w:sz="0" w:space="0" w:color="auto"/>
            <w:bottom w:val="none" w:sz="0" w:space="0" w:color="auto"/>
            <w:right w:val="none" w:sz="0" w:space="0" w:color="auto"/>
          </w:divBdr>
        </w:div>
        <w:div w:id="911544967">
          <w:marLeft w:val="640"/>
          <w:marRight w:val="0"/>
          <w:marTop w:val="0"/>
          <w:marBottom w:val="0"/>
          <w:divBdr>
            <w:top w:val="none" w:sz="0" w:space="0" w:color="auto"/>
            <w:left w:val="none" w:sz="0" w:space="0" w:color="auto"/>
            <w:bottom w:val="none" w:sz="0" w:space="0" w:color="auto"/>
            <w:right w:val="none" w:sz="0" w:space="0" w:color="auto"/>
          </w:divBdr>
        </w:div>
        <w:div w:id="1601645821">
          <w:marLeft w:val="640"/>
          <w:marRight w:val="0"/>
          <w:marTop w:val="0"/>
          <w:marBottom w:val="0"/>
          <w:divBdr>
            <w:top w:val="none" w:sz="0" w:space="0" w:color="auto"/>
            <w:left w:val="none" w:sz="0" w:space="0" w:color="auto"/>
            <w:bottom w:val="none" w:sz="0" w:space="0" w:color="auto"/>
            <w:right w:val="none" w:sz="0" w:space="0" w:color="auto"/>
          </w:divBdr>
        </w:div>
        <w:div w:id="2100366566">
          <w:marLeft w:val="640"/>
          <w:marRight w:val="0"/>
          <w:marTop w:val="0"/>
          <w:marBottom w:val="0"/>
          <w:divBdr>
            <w:top w:val="none" w:sz="0" w:space="0" w:color="auto"/>
            <w:left w:val="none" w:sz="0" w:space="0" w:color="auto"/>
            <w:bottom w:val="none" w:sz="0" w:space="0" w:color="auto"/>
            <w:right w:val="none" w:sz="0" w:space="0" w:color="auto"/>
          </w:divBdr>
        </w:div>
        <w:div w:id="1689402318">
          <w:marLeft w:val="640"/>
          <w:marRight w:val="0"/>
          <w:marTop w:val="0"/>
          <w:marBottom w:val="0"/>
          <w:divBdr>
            <w:top w:val="none" w:sz="0" w:space="0" w:color="auto"/>
            <w:left w:val="none" w:sz="0" w:space="0" w:color="auto"/>
            <w:bottom w:val="none" w:sz="0" w:space="0" w:color="auto"/>
            <w:right w:val="none" w:sz="0" w:space="0" w:color="auto"/>
          </w:divBdr>
        </w:div>
        <w:div w:id="1450246723">
          <w:marLeft w:val="640"/>
          <w:marRight w:val="0"/>
          <w:marTop w:val="0"/>
          <w:marBottom w:val="0"/>
          <w:divBdr>
            <w:top w:val="none" w:sz="0" w:space="0" w:color="auto"/>
            <w:left w:val="none" w:sz="0" w:space="0" w:color="auto"/>
            <w:bottom w:val="none" w:sz="0" w:space="0" w:color="auto"/>
            <w:right w:val="none" w:sz="0" w:space="0" w:color="auto"/>
          </w:divBdr>
        </w:div>
        <w:div w:id="1211726655">
          <w:marLeft w:val="640"/>
          <w:marRight w:val="0"/>
          <w:marTop w:val="0"/>
          <w:marBottom w:val="0"/>
          <w:divBdr>
            <w:top w:val="none" w:sz="0" w:space="0" w:color="auto"/>
            <w:left w:val="none" w:sz="0" w:space="0" w:color="auto"/>
            <w:bottom w:val="none" w:sz="0" w:space="0" w:color="auto"/>
            <w:right w:val="none" w:sz="0" w:space="0" w:color="auto"/>
          </w:divBdr>
        </w:div>
        <w:div w:id="1274827059">
          <w:marLeft w:val="640"/>
          <w:marRight w:val="0"/>
          <w:marTop w:val="0"/>
          <w:marBottom w:val="0"/>
          <w:divBdr>
            <w:top w:val="none" w:sz="0" w:space="0" w:color="auto"/>
            <w:left w:val="none" w:sz="0" w:space="0" w:color="auto"/>
            <w:bottom w:val="none" w:sz="0" w:space="0" w:color="auto"/>
            <w:right w:val="none" w:sz="0" w:space="0" w:color="auto"/>
          </w:divBdr>
        </w:div>
        <w:div w:id="1019892283">
          <w:marLeft w:val="640"/>
          <w:marRight w:val="0"/>
          <w:marTop w:val="0"/>
          <w:marBottom w:val="0"/>
          <w:divBdr>
            <w:top w:val="none" w:sz="0" w:space="0" w:color="auto"/>
            <w:left w:val="none" w:sz="0" w:space="0" w:color="auto"/>
            <w:bottom w:val="none" w:sz="0" w:space="0" w:color="auto"/>
            <w:right w:val="none" w:sz="0" w:space="0" w:color="auto"/>
          </w:divBdr>
        </w:div>
        <w:div w:id="1115635262">
          <w:marLeft w:val="640"/>
          <w:marRight w:val="0"/>
          <w:marTop w:val="0"/>
          <w:marBottom w:val="0"/>
          <w:divBdr>
            <w:top w:val="none" w:sz="0" w:space="0" w:color="auto"/>
            <w:left w:val="none" w:sz="0" w:space="0" w:color="auto"/>
            <w:bottom w:val="none" w:sz="0" w:space="0" w:color="auto"/>
            <w:right w:val="none" w:sz="0" w:space="0" w:color="auto"/>
          </w:divBdr>
        </w:div>
        <w:div w:id="1607804651">
          <w:marLeft w:val="640"/>
          <w:marRight w:val="0"/>
          <w:marTop w:val="0"/>
          <w:marBottom w:val="0"/>
          <w:divBdr>
            <w:top w:val="none" w:sz="0" w:space="0" w:color="auto"/>
            <w:left w:val="none" w:sz="0" w:space="0" w:color="auto"/>
            <w:bottom w:val="none" w:sz="0" w:space="0" w:color="auto"/>
            <w:right w:val="none" w:sz="0" w:space="0" w:color="auto"/>
          </w:divBdr>
        </w:div>
        <w:div w:id="706829799">
          <w:marLeft w:val="640"/>
          <w:marRight w:val="0"/>
          <w:marTop w:val="0"/>
          <w:marBottom w:val="0"/>
          <w:divBdr>
            <w:top w:val="none" w:sz="0" w:space="0" w:color="auto"/>
            <w:left w:val="none" w:sz="0" w:space="0" w:color="auto"/>
            <w:bottom w:val="none" w:sz="0" w:space="0" w:color="auto"/>
            <w:right w:val="none" w:sz="0" w:space="0" w:color="auto"/>
          </w:divBdr>
        </w:div>
        <w:div w:id="175116801">
          <w:marLeft w:val="640"/>
          <w:marRight w:val="0"/>
          <w:marTop w:val="0"/>
          <w:marBottom w:val="0"/>
          <w:divBdr>
            <w:top w:val="none" w:sz="0" w:space="0" w:color="auto"/>
            <w:left w:val="none" w:sz="0" w:space="0" w:color="auto"/>
            <w:bottom w:val="none" w:sz="0" w:space="0" w:color="auto"/>
            <w:right w:val="none" w:sz="0" w:space="0" w:color="auto"/>
          </w:divBdr>
        </w:div>
        <w:div w:id="768544537">
          <w:marLeft w:val="640"/>
          <w:marRight w:val="0"/>
          <w:marTop w:val="0"/>
          <w:marBottom w:val="0"/>
          <w:divBdr>
            <w:top w:val="none" w:sz="0" w:space="0" w:color="auto"/>
            <w:left w:val="none" w:sz="0" w:space="0" w:color="auto"/>
            <w:bottom w:val="none" w:sz="0" w:space="0" w:color="auto"/>
            <w:right w:val="none" w:sz="0" w:space="0" w:color="auto"/>
          </w:divBdr>
        </w:div>
        <w:div w:id="1180394190">
          <w:marLeft w:val="640"/>
          <w:marRight w:val="0"/>
          <w:marTop w:val="0"/>
          <w:marBottom w:val="0"/>
          <w:divBdr>
            <w:top w:val="none" w:sz="0" w:space="0" w:color="auto"/>
            <w:left w:val="none" w:sz="0" w:space="0" w:color="auto"/>
            <w:bottom w:val="none" w:sz="0" w:space="0" w:color="auto"/>
            <w:right w:val="none" w:sz="0" w:space="0" w:color="auto"/>
          </w:divBdr>
        </w:div>
        <w:div w:id="577515688">
          <w:marLeft w:val="640"/>
          <w:marRight w:val="0"/>
          <w:marTop w:val="0"/>
          <w:marBottom w:val="0"/>
          <w:divBdr>
            <w:top w:val="none" w:sz="0" w:space="0" w:color="auto"/>
            <w:left w:val="none" w:sz="0" w:space="0" w:color="auto"/>
            <w:bottom w:val="none" w:sz="0" w:space="0" w:color="auto"/>
            <w:right w:val="none" w:sz="0" w:space="0" w:color="auto"/>
          </w:divBdr>
        </w:div>
        <w:div w:id="942612461">
          <w:marLeft w:val="640"/>
          <w:marRight w:val="0"/>
          <w:marTop w:val="0"/>
          <w:marBottom w:val="0"/>
          <w:divBdr>
            <w:top w:val="none" w:sz="0" w:space="0" w:color="auto"/>
            <w:left w:val="none" w:sz="0" w:space="0" w:color="auto"/>
            <w:bottom w:val="none" w:sz="0" w:space="0" w:color="auto"/>
            <w:right w:val="none" w:sz="0" w:space="0" w:color="auto"/>
          </w:divBdr>
        </w:div>
        <w:div w:id="1222713268">
          <w:marLeft w:val="640"/>
          <w:marRight w:val="0"/>
          <w:marTop w:val="0"/>
          <w:marBottom w:val="0"/>
          <w:divBdr>
            <w:top w:val="none" w:sz="0" w:space="0" w:color="auto"/>
            <w:left w:val="none" w:sz="0" w:space="0" w:color="auto"/>
            <w:bottom w:val="none" w:sz="0" w:space="0" w:color="auto"/>
            <w:right w:val="none" w:sz="0" w:space="0" w:color="auto"/>
          </w:divBdr>
        </w:div>
        <w:div w:id="1010569768">
          <w:marLeft w:val="640"/>
          <w:marRight w:val="0"/>
          <w:marTop w:val="0"/>
          <w:marBottom w:val="0"/>
          <w:divBdr>
            <w:top w:val="none" w:sz="0" w:space="0" w:color="auto"/>
            <w:left w:val="none" w:sz="0" w:space="0" w:color="auto"/>
            <w:bottom w:val="none" w:sz="0" w:space="0" w:color="auto"/>
            <w:right w:val="none" w:sz="0" w:space="0" w:color="auto"/>
          </w:divBdr>
        </w:div>
        <w:div w:id="440420670">
          <w:marLeft w:val="640"/>
          <w:marRight w:val="0"/>
          <w:marTop w:val="0"/>
          <w:marBottom w:val="0"/>
          <w:divBdr>
            <w:top w:val="none" w:sz="0" w:space="0" w:color="auto"/>
            <w:left w:val="none" w:sz="0" w:space="0" w:color="auto"/>
            <w:bottom w:val="none" w:sz="0" w:space="0" w:color="auto"/>
            <w:right w:val="none" w:sz="0" w:space="0" w:color="auto"/>
          </w:divBdr>
        </w:div>
        <w:div w:id="1613391530">
          <w:marLeft w:val="640"/>
          <w:marRight w:val="0"/>
          <w:marTop w:val="0"/>
          <w:marBottom w:val="0"/>
          <w:divBdr>
            <w:top w:val="none" w:sz="0" w:space="0" w:color="auto"/>
            <w:left w:val="none" w:sz="0" w:space="0" w:color="auto"/>
            <w:bottom w:val="none" w:sz="0" w:space="0" w:color="auto"/>
            <w:right w:val="none" w:sz="0" w:space="0" w:color="auto"/>
          </w:divBdr>
        </w:div>
        <w:div w:id="622417971">
          <w:marLeft w:val="640"/>
          <w:marRight w:val="0"/>
          <w:marTop w:val="0"/>
          <w:marBottom w:val="0"/>
          <w:divBdr>
            <w:top w:val="none" w:sz="0" w:space="0" w:color="auto"/>
            <w:left w:val="none" w:sz="0" w:space="0" w:color="auto"/>
            <w:bottom w:val="none" w:sz="0" w:space="0" w:color="auto"/>
            <w:right w:val="none" w:sz="0" w:space="0" w:color="auto"/>
          </w:divBdr>
        </w:div>
        <w:div w:id="1232739400">
          <w:marLeft w:val="640"/>
          <w:marRight w:val="0"/>
          <w:marTop w:val="0"/>
          <w:marBottom w:val="0"/>
          <w:divBdr>
            <w:top w:val="none" w:sz="0" w:space="0" w:color="auto"/>
            <w:left w:val="none" w:sz="0" w:space="0" w:color="auto"/>
            <w:bottom w:val="none" w:sz="0" w:space="0" w:color="auto"/>
            <w:right w:val="none" w:sz="0" w:space="0" w:color="auto"/>
          </w:divBdr>
        </w:div>
        <w:div w:id="2044748065">
          <w:marLeft w:val="640"/>
          <w:marRight w:val="0"/>
          <w:marTop w:val="0"/>
          <w:marBottom w:val="0"/>
          <w:divBdr>
            <w:top w:val="none" w:sz="0" w:space="0" w:color="auto"/>
            <w:left w:val="none" w:sz="0" w:space="0" w:color="auto"/>
            <w:bottom w:val="none" w:sz="0" w:space="0" w:color="auto"/>
            <w:right w:val="none" w:sz="0" w:space="0" w:color="auto"/>
          </w:divBdr>
        </w:div>
        <w:div w:id="1558659349">
          <w:marLeft w:val="640"/>
          <w:marRight w:val="0"/>
          <w:marTop w:val="0"/>
          <w:marBottom w:val="0"/>
          <w:divBdr>
            <w:top w:val="none" w:sz="0" w:space="0" w:color="auto"/>
            <w:left w:val="none" w:sz="0" w:space="0" w:color="auto"/>
            <w:bottom w:val="none" w:sz="0" w:space="0" w:color="auto"/>
            <w:right w:val="none" w:sz="0" w:space="0" w:color="auto"/>
          </w:divBdr>
        </w:div>
        <w:div w:id="1260601943">
          <w:marLeft w:val="640"/>
          <w:marRight w:val="0"/>
          <w:marTop w:val="0"/>
          <w:marBottom w:val="0"/>
          <w:divBdr>
            <w:top w:val="none" w:sz="0" w:space="0" w:color="auto"/>
            <w:left w:val="none" w:sz="0" w:space="0" w:color="auto"/>
            <w:bottom w:val="none" w:sz="0" w:space="0" w:color="auto"/>
            <w:right w:val="none" w:sz="0" w:space="0" w:color="auto"/>
          </w:divBdr>
        </w:div>
        <w:div w:id="380594384">
          <w:marLeft w:val="640"/>
          <w:marRight w:val="0"/>
          <w:marTop w:val="0"/>
          <w:marBottom w:val="0"/>
          <w:divBdr>
            <w:top w:val="none" w:sz="0" w:space="0" w:color="auto"/>
            <w:left w:val="none" w:sz="0" w:space="0" w:color="auto"/>
            <w:bottom w:val="none" w:sz="0" w:space="0" w:color="auto"/>
            <w:right w:val="none" w:sz="0" w:space="0" w:color="auto"/>
          </w:divBdr>
        </w:div>
        <w:div w:id="162204659">
          <w:marLeft w:val="640"/>
          <w:marRight w:val="0"/>
          <w:marTop w:val="0"/>
          <w:marBottom w:val="0"/>
          <w:divBdr>
            <w:top w:val="none" w:sz="0" w:space="0" w:color="auto"/>
            <w:left w:val="none" w:sz="0" w:space="0" w:color="auto"/>
            <w:bottom w:val="none" w:sz="0" w:space="0" w:color="auto"/>
            <w:right w:val="none" w:sz="0" w:space="0" w:color="auto"/>
          </w:divBdr>
        </w:div>
        <w:div w:id="1861626564">
          <w:marLeft w:val="640"/>
          <w:marRight w:val="0"/>
          <w:marTop w:val="0"/>
          <w:marBottom w:val="0"/>
          <w:divBdr>
            <w:top w:val="none" w:sz="0" w:space="0" w:color="auto"/>
            <w:left w:val="none" w:sz="0" w:space="0" w:color="auto"/>
            <w:bottom w:val="none" w:sz="0" w:space="0" w:color="auto"/>
            <w:right w:val="none" w:sz="0" w:space="0" w:color="auto"/>
          </w:divBdr>
        </w:div>
      </w:divsChild>
    </w:div>
    <w:div w:id="1070614592">
      <w:bodyDiv w:val="1"/>
      <w:marLeft w:val="0"/>
      <w:marRight w:val="0"/>
      <w:marTop w:val="0"/>
      <w:marBottom w:val="0"/>
      <w:divBdr>
        <w:top w:val="none" w:sz="0" w:space="0" w:color="auto"/>
        <w:left w:val="none" w:sz="0" w:space="0" w:color="auto"/>
        <w:bottom w:val="none" w:sz="0" w:space="0" w:color="auto"/>
        <w:right w:val="none" w:sz="0" w:space="0" w:color="auto"/>
      </w:divBdr>
    </w:div>
    <w:div w:id="1070619490">
      <w:bodyDiv w:val="1"/>
      <w:marLeft w:val="0"/>
      <w:marRight w:val="0"/>
      <w:marTop w:val="0"/>
      <w:marBottom w:val="0"/>
      <w:divBdr>
        <w:top w:val="none" w:sz="0" w:space="0" w:color="auto"/>
        <w:left w:val="none" w:sz="0" w:space="0" w:color="auto"/>
        <w:bottom w:val="none" w:sz="0" w:space="0" w:color="auto"/>
        <w:right w:val="none" w:sz="0" w:space="0" w:color="auto"/>
      </w:divBdr>
    </w:div>
    <w:div w:id="1071081193">
      <w:bodyDiv w:val="1"/>
      <w:marLeft w:val="0"/>
      <w:marRight w:val="0"/>
      <w:marTop w:val="0"/>
      <w:marBottom w:val="0"/>
      <w:divBdr>
        <w:top w:val="none" w:sz="0" w:space="0" w:color="auto"/>
        <w:left w:val="none" w:sz="0" w:space="0" w:color="auto"/>
        <w:bottom w:val="none" w:sz="0" w:space="0" w:color="auto"/>
        <w:right w:val="none" w:sz="0" w:space="0" w:color="auto"/>
      </w:divBdr>
    </w:div>
    <w:div w:id="1071540242">
      <w:bodyDiv w:val="1"/>
      <w:marLeft w:val="0"/>
      <w:marRight w:val="0"/>
      <w:marTop w:val="0"/>
      <w:marBottom w:val="0"/>
      <w:divBdr>
        <w:top w:val="none" w:sz="0" w:space="0" w:color="auto"/>
        <w:left w:val="none" w:sz="0" w:space="0" w:color="auto"/>
        <w:bottom w:val="none" w:sz="0" w:space="0" w:color="auto"/>
        <w:right w:val="none" w:sz="0" w:space="0" w:color="auto"/>
      </w:divBdr>
    </w:div>
    <w:div w:id="1071854043">
      <w:bodyDiv w:val="1"/>
      <w:marLeft w:val="0"/>
      <w:marRight w:val="0"/>
      <w:marTop w:val="0"/>
      <w:marBottom w:val="0"/>
      <w:divBdr>
        <w:top w:val="none" w:sz="0" w:space="0" w:color="auto"/>
        <w:left w:val="none" w:sz="0" w:space="0" w:color="auto"/>
        <w:bottom w:val="none" w:sz="0" w:space="0" w:color="auto"/>
        <w:right w:val="none" w:sz="0" w:space="0" w:color="auto"/>
      </w:divBdr>
    </w:div>
    <w:div w:id="1072240058">
      <w:bodyDiv w:val="1"/>
      <w:marLeft w:val="0"/>
      <w:marRight w:val="0"/>
      <w:marTop w:val="0"/>
      <w:marBottom w:val="0"/>
      <w:divBdr>
        <w:top w:val="none" w:sz="0" w:space="0" w:color="auto"/>
        <w:left w:val="none" w:sz="0" w:space="0" w:color="auto"/>
        <w:bottom w:val="none" w:sz="0" w:space="0" w:color="auto"/>
        <w:right w:val="none" w:sz="0" w:space="0" w:color="auto"/>
      </w:divBdr>
    </w:div>
    <w:div w:id="1072242396">
      <w:bodyDiv w:val="1"/>
      <w:marLeft w:val="0"/>
      <w:marRight w:val="0"/>
      <w:marTop w:val="0"/>
      <w:marBottom w:val="0"/>
      <w:divBdr>
        <w:top w:val="none" w:sz="0" w:space="0" w:color="auto"/>
        <w:left w:val="none" w:sz="0" w:space="0" w:color="auto"/>
        <w:bottom w:val="none" w:sz="0" w:space="0" w:color="auto"/>
        <w:right w:val="none" w:sz="0" w:space="0" w:color="auto"/>
      </w:divBdr>
      <w:divsChild>
        <w:div w:id="676805453">
          <w:marLeft w:val="640"/>
          <w:marRight w:val="0"/>
          <w:marTop w:val="0"/>
          <w:marBottom w:val="0"/>
          <w:divBdr>
            <w:top w:val="none" w:sz="0" w:space="0" w:color="auto"/>
            <w:left w:val="none" w:sz="0" w:space="0" w:color="auto"/>
            <w:bottom w:val="none" w:sz="0" w:space="0" w:color="auto"/>
            <w:right w:val="none" w:sz="0" w:space="0" w:color="auto"/>
          </w:divBdr>
        </w:div>
        <w:div w:id="211771511">
          <w:marLeft w:val="640"/>
          <w:marRight w:val="0"/>
          <w:marTop w:val="0"/>
          <w:marBottom w:val="0"/>
          <w:divBdr>
            <w:top w:val="none" w:sz="0" w:space="0" w:color="auto"/>
            <w:left w:val="none" w:sz="0" w:space="0" w:color="auto"/>
            <w:bottom w:val="none" w:sz="0" w:space="0" w:color="auto"/>
            <w:right w:val="none" w:sz="0" w:space="0" w:color="auto"/>
          </w:divBdr>
        </w:div>
        <w:div w:id="1282415439">
          <w:marLeft w:val="640"/>
          <w:marRight w:val="0"/>
          <w:marTop w:val="0"/>
          <w:marBottom w:val="0"/>
          <w:divBdr>
            <w:top w:val="none" w:sz="0" w:space="0" w:color="auto"/>
            <w:left w:val="none" w:sz="0" w:space="0" w:color="auto"/>
            <w:bottom w:val="none" w:sz="0" w:space="0" w:color="auto"/>
            <w:right w:val="none" w:sz="0" w:space="0" w:color="auto"/>
          </w:divBdr>
        </w:div>
        <w:div w:id="1087464207">
          <w:marLeft w:val="640"/>
          <w:marRight w:val="0"/>
          <w:marTop w:val="0"/>
          <w:marBottom w:val="0"/>
          <w:divBdr>
            <w:top w:val="none" w:sz="0" w:space="0" w:color="auto"/>
            <w:left w:val="none" w:sz="0" w:space="0" w:color="auto"/>
            <w:bottom w:val="none" w:sz="0" w:space="0" w:color="auto"/>
            <w:right w:val="none" w:sz="0" w:space="0" w:color="auto"/>
          </w:divBdr>
        </w:div>
        <w:div w:id="1262879275">
          <w:marLeft w:val="640"/>
          <w:marRight w:val="0"/>
          <w:marTop w:val="0"/>
          <w:marBottom w:val="0"/>
          <w:divBdr>
            <w:top w:val="none" w:sz="0" w:space="0" w:color="auto"/>
            <w:left w:val="none" w:sz="0" w:space="0" w:color="auto"/>
            <w:bottom w:val="none" w:sz="0" w:space="0" w:color="auto"/>
            <w:right w:val="none" w:sz="0" w:space="0" w:color="auto"/>
          </w:divBdr>
        </w:div>
        <w:div w:id="978995952">
          <w:marLeft w:val="640"/>
          <w:marRight w:val="0"/>
          <w:marTop w:val="0"/>
          <w:marBottom w:val="0"/>
          <w:divBdr>
            <w:top w:val="none" w:sz="0" w:space="0" w:color="auto"/>
            <w:left w:val="none" w:sz="0" w:space="0" w:color="auto"/>
            <w:bottom w:val="none" w:sz="0" w:space="0" w:color="auto"/>
            <w:right w:val="none" w:sz="0" w:space="0" w:color="auto"/>
          </w:divBdr>
        </w:div>
        <w:div w:id="65762935">
          <w:marLeft w:val="640"/>
          <w:marRight w:val="0"/>
          <w:marTop w:val="0"/>
          <w:marBottom w:val="0"/>
          <w:divBdr>
            <w:top w:val="none" w:sz="0" w:space="0" w:color="auto"/>
            <w:left w:val="none" w:sz="0" w:space="0" w:color="auto"/>
            <w:bottom w:val="none" w:sz="0" w:space="0" w:color="auto"/>
            <w:right w:val="none" w:sz="0" w:space="0" w:color="auto"/>
          </w:divBdr>
        </w:div>
        <w:div w:id="1799716746">
          <w:marLeft w:val="640"/>
          <w:marRight w:val="0"/>
          <w:marTop w:val="0"/>
          <w:marBottom w:val="0"/>
          <w:divBdr>
            <w:top w:val="none" w:sz="0" w:space="0" w:color="auto"/>
            <w:left w:val="none" w:sz="0" w:space="0" w:color="auto"/>
            <w:bottom w:val="none" w:sz="0" w:space="0" w:color="auto"/>
            <w:right w:val="none" w:sz="0" w:space="0" w:color="auto"/>
          </w:divBdr>
        </w:div>
        <w:div w:id="14158588">
          <w:marLeft w:val="640"/>
          <w:marRight w:val="0"/>
          <w:marTop w:val="0"/>
          <w:marBottom w:val="0"/>
          <w:divBdr>
            <w:top w:val="none" w:sz="0" w:space="0" w:color="auto"/>
            <w:left w:val="none" w:sz="0" w:space="0" w:color="auto"/>
            <w:bottom w:val="none" w:sz="0" w:space="0" w:color="auto"/>
            <w:right w:val="none" w:sz="0" w:space="0" w:color="auto"/>
          </w:divBdr>
        </w:div>
        <w:div w:id="34619274">
          <w:marLeft w:val="640"/>
          <w:marRight w:val="0"/>
          <w:marTop w:val="0"/>
          <w:marBottom w:val="0"/>
          <w:divBdr>
            <w:top w:val="none" w:sz="0" w:space="0" w:color="auto"/>
            <w:left w:val="none" w:sz="0" w:space="0" w:color="auto"/>
            <w:bottom w:val="none" w:sz="0" w:space="0" w:color="auto"/>
            <w:right w:val="none" w:sz="0" w:space="0" w:color="auto"/>
          </w:divBdr>
        </w:div>
        <w:div w:id="949892979">
          <w:marLeft w:val="640"/>
          <w:marRight w:val="0"/>
          <w:marTop w:val="0"/>
          <w:marBottom w:val="0"/>
          <w:divBdr>
            <w:top w:val="none" w:sz="0" w:space="0" w:color="auto"/>
            <w:left w:val="none" w:sz="0" w:space="0" w:color="auto"/>
            <w:bottom w:val="none" w:sz="0" w:space="0" w:color="auto"/>
            <w:right w:val="none" w:sz="0" w:space="0" w:color="auto"/>
          </w:divBdr>
        </w:div>
        <w:div w:id="1219784888">
          <w:marLeft w:val="640"/>
          <w:marRight w:val="0"/>
          <w:marTop w:val="0"/>
          <w:marBottom w:val="0"/>
          <w:divBdr>
            <w:top w:val="none" w:sz="0" w:space="0" w:color="auto"/>
            <w:left w:val="none" w:sz="0" w:space="0" w:color="auto"/>
            <w:bottom w:val="none" w:sz="0" w:space="0" w:color="auto"/>
            <w:right w:val="none" w:sz="0" w:space="0" w:color="auto"/>
          </w:divBdr>
        </w:div>
        <w:div w:id="2097021652">
          <w:marLeft w:val="640"/>
          <w:marRight w:val="0"/>
          <w:marTop w:val="0"/>
          <w:marBottom w:val="0"/>
          <w:divBdr>
            <w:top w:val="none" w:sz="0" w:space="0" w:color="auto"/>
            <w:left w:val="none" w:sz="0" w:space="0" w:color="auto"/>
            <w:bottom w:val="none" w:sz="0" w:space="0" w:color="auto"/>
            <w:right w:val="none" w:sz="0" w:space="0" w:color="auto"/>
          </w:divBdr>
        </w:div>
        <w:div w:id="400100385">
          <w:marLeft w:val="640"/>
          <w:marRight w:val="0"/>
          <w:marTop w:val="0"/>
          <w:marBottom w:val="0"/>
          <w:divBdr>
            <w:top w:val="none" w:sz="0" w:space="0" w:color="auto"/>
            <w:left w:val="none" w:sz="0" w:space="0" w:color="auto"/>
            <w:bottom w:val="none" w:sz="0" w:space="0" w:color="auto"/>
            <w:right w:val="none" w:sz="0" w:space="0" w:color="auto"/>
          </w:divBdr>
        </w:div>
        <w:div w:id="1248885961">
          <w:marLeft w:val="640"/>
          <w:marRight w:val="0"/>
          <w:marTop w:val="0"/>
          <w:marBottom w:val="0"/>
          <w:divBdr>
            <w:top w:val="none" w:sz="0" w:space="0" w:color="auto"/>
            <w:left w:val="none" w:sz="0" w:space="0" w:color="auto"/>
            <w:bottom w:val="none" w:sz="0" w:space="0" w:color="auto"/>
            <w:right w:val="none" w:sz="0" w:space="0" w:color="auto"/>
          </w:divBdr>
        </w:div>
        <w:div w:id="1792363238">
          <w:marLeft w:val="640"/>
          <w:marRight w:val="0"/>
          <w:marTop w:val="0"/>
          <w:marBottom w:val="0"/>
          <w:divBdr>
            <w:top w:val="none" w:sz="0" w:space="0" w:color="auto"/>
            <w:left w:val="none" w:sz="0" w:space="0" w:color="auto"/>
            <w:bottom w:val="none" w:sz="0" w:space="0" w:color="auto"/>
            <w:right w:val="none" w:sz="0" w:space="0" w:color="auto"/>
          </w:divBdr>
        </w:div>
        <w:div w:id="70124081">
          <w:marLeft w:val="640"/>
          <w:marRight w:val="0"/>
          <w:marTop w:val="0"/>
          <w:marBottom w:val="0"/>
          <w:divBdr>
            <w:top w:val="none" w:sz="0" w:space="0" w:color="auto"/>
            <w:left w:val="none" w:sz="0" w:space="0" w:color="auto"/>
            <w:bottom w:val="none" w:sz="0" w:space="0" w:color="auto"/>
            <w:right w:val="none" w:sz="0" w:space="0" w:color="auto"/>
          </w:divBdr>
        </w:div>
        <w:div w:id="701174791">
          <w:marLeft w:val="640"/>
          <w:marRight w:val="0"/>
          <w:marTop w:val="0"/>
          <w:marBottom w:val="0"/>
          <w:divBdr>
            <w:top w:val="none" w:sz="0" w:space="0" w:color="auto"/>
            <w:left w:val="none" w:sz="0" w:space="0" w:color="auto"/>
            <w:bottom w:val="none" w:sz="0" w:space="0" w:color="auto"/>
            <w:right w:val="none" w:sz="0" w:space="0" w:color="auto"/>
          </w:divBdr>
        </w:div>
        <w:div w:id="1487939786">
          <w:marLeft w:val="640"/>
          <w:marRight w:val="0"/>
          <w:marTop w:val="0"/>
          <w:marBottom w:val="0"/>
          <w:divBdr>
            <w:top w:val="none" w:sz="0" w:space="0" w:color="auto"/>
            <w:left w:val="none" w:sz="0" w:space="0" w:color="auto"/>
            <w:bottom w:val="none" w:sz="0" w:space="0" w:color="auto"/>
            <w:right w:val="none" w:sz="0" w:space="0" w:color="auto"/>
          </w:divBdr>
        </w:div>
        <w:div w:id="1516992232">
          <w:marLeft w:val="640"/>
          <w:marRight w:val="0"/>
          <w:marTop w:val="0"/>
          <w:marBottom w:val="0"/>
          <w:divBdr>
            <w:top w:val="none" w:sz="0" w:space="0" w:color="auto"/>
            <w:left w:val="none" w:sz="0" w:space="0" w:color="auto"/>
            <w:bottom w:val="none" w:sz="0" w:space="0" w:color="auto"/>
            <w:right w:val="none" w:sz="0" w:space="0" w:color="auto"/>
          </w:divBdr>
        </w:div>
        <w:div w:id="1270313747">
          <w:marLeft w:val="640"/>
          <w:marRight w:val="0"/>
          <w:marTop w:val="0"/>
          <w:marBottom w:val="0"/>
          <w:divBdr>
            <w:top w:val="none" w:sz="0" w:space="0" w:color="auto"/>
            <w:left w:val="none" w:sz="0" w:space="0" w:color="auto"/>
            <w:bottom w:val="none" w:sz="0" w:space="0" w:color="auto"/>
            <w:right w:val="none" w:sz="0" w:space="0" w:color="auto"/>
          </w:divBdr>
        </w:div>
        <w:div w:id="1387798268">
          <w:marLeft w:val="640"/>
          <w:marRight w:val="0"/>
          <w:marTop w:val="0"/>
          <w:marBottom w:val="0"/>
          <w:divBdr>
            <w:top w:val="none" w:sz="0" w:space="0" w:color="auto"/>
            <w:left w:val="none" w:sz="0" w:space="0" w:color="auto"/>
            <w:bottom w:val="none" w:sz="0" w:space="0" w:color="auto"/>
            <w:right w:val="none" w:sz="0" w:space="0" w:color="auto"/>
          </w:divBdr>
        </w:div>
        <w:div w:id="844709340">
          <w:marLeft w:val="640"/>
          <w:marRight w:val="0"/>
          <w:marTop w:val="0"/>
          <w:marBottom w:val="0"/>
          <w:divBdr>
            <w:top w:val="none" w:sz="0" w:space="0" w:color="auto"/>
            <w:left w:val="none" w:sz="0" w:space="0" w:color="auto"/>
            <w:bottom w:val="none" w:sz="0" w:space="0" w:color="auto"/>
            <w:right w:val="none" w:sz="0" w:space="0" w:color="auto"/>
          </w:divBdr>
        </w:div>
        <w:div w:id="1029840981">
          <w:marLeft w:val="640"/>
          <w:marRight w:val="0"/>
          <w:marTop w:val="0"/>
          <w:marBottom w:val="0"/>
          <w:divBdr>
            <w:top w:val="none" w:sz="0" w:space="0" w:color="auto"/>
            <w:left w:val="none" w:sz="0" w:space="0" w:color="auto"/>
            <w:bottom w:val="none" w:sz="0" w:space="0" w:color="auto"/>
            <w:right w:val="none" w:sz="0" w:space="0" w:color="auto"/>
          </w:divBdr>
        </w:div>
        <w:div w:id="1621649988">
          <w:marLeft w:val="640"/>
          <w:marRight w:val="0"/>
          <w:marTop w:val="0"/>
          <w:marBottom w:val="0"/>
          <w:divBdr>
            <w:top w:val="none" w:sz="0" w:space="0" w:color="auto"/>
            <w:left w:val="none" w:sz="0" w:space="0" w:color="auto"/>
            <w:bottom w:val="none" w:sz="0" w:space="0" w:color="auto"/>
            <w:right w:val="none" w:sz="0" w:space="0" w:color="auto"/>
          </w:divBdr>
        </w:div>
        <w:div w:id="1780835284">
          <w:marLeft w:val="640"/>
          <w:marRight w:val="0"/>
          <w:marTop w:val="0"/>
          <w:marBottom w:val="0"/>
          <w:divBdr>
            <w:top w:val="none" w:sz="0" w:space="0" w:color="auto"/>
            <w:left w:val="none" w:sz="0" w:space="0" w:color="auto"/>
            <w:bottom w:val="none" w:sz="0" w:space="0" w:color="auto"/>
            <w:right w:val="none" w:sz="0" w:space="0" w:color="auto"/>
          </w:divBdr>
        </w:div>
        <w:div w:id="1321956463">
          <w:marLeft w:val="640"/>
          <w:marRight w:val="0"/>
          <w:marTop w:val="0"/>
          <w:marBottom w:val="0"/>
          <w:divBdr>
            <w:top w:val="none" w:sz="0" w:space="0" w:color="auto"/>
            <w:left w:val="none" w:sz="0" w:space="0" w:color="auto"/>
            <w:bottom w:val="none" w:sz="0" w:space="0" w:color="auto"/>
            <w:right w:val="none" w:sz="0" w:space="0" w:color="auto"/>
          </w:divBdr>
        </w:div>
        <w:div w:id="1847594552">
          <w:marLeft w:val="640"/>
          <w:marRight w:val="0"/>
          <w:marTop w:val="0"/>
          <w:marBottom w:val="0"/>
          <w:divBdr>
            <w:top w:val="none" w:sz="0" w:space="0" w:color="auto"/>
            <w:left w:val="none" w:sz="0" w:space="0" w:color="auto"/>
            <w:bottom w:val="none" w:sz="0" w:space="0" w:color="auto"/>
            <w:right w:val="none" w:sz="0" w:space="0" w:color="auto"/>
          </w:divBdr>
        </w:div>
        <w:div w:id="108088011">
          <w:marLeft w:val="640"/>
          <w:marRight w:val="0"/>
          <w:marTop w:val="0"/>
          <w:marBottom w:val="0"/>
          <w:divBdr>
            <w:top w:val="none" w:sz="0" w:space="0" w:color="auto"/>
            <w:left w:val="none" w:sz="0" w:space="0" w:color="auto"/>
            <w:bottom w:val="none" w:sz="0" w:space="0" w:color="auto"/>
            <w:right w:val="none" w:sz="0" w:space="0" w:color="auto"/>
          </w:divBdr>
        </w:div>
        <w:div w:id="2003966249">
          <w:marLeft w:val="640"/>
          <w:marRight w:val="0"/>
          <w:marTop w:val="0"/>
          <w:marBottom w:val="0"/>
          <w:divBdr>
            <w:top w:val="none" w:sz="0" w:space="0" w:color="auto"/>
            <w:left w:val="none" w:sz="0" w:space="0" w:color="auto"/>
            <w:bottom w:val="none" w:sz="0" w:space="0" w:color="auto"/>
            <w:right w:val="none" w:sz="0" w:space="0" w:color="auto"/>
          </w:divBdr>
        </w:div>
        <w:div w:id="990447657">
          <w:marLeft w:val="640"/>
          <w:marRight w:val="0"/>
          <w:marTop w:val="0"/>
          <w:marBottom w:val="0"/>
          <w:divBdr>
            <w:top w:val="none" w:sz="0" w:space="0" w:color="auto"/>
            <w:left w:val="none" w:sz="0" w:space="0" w:color="auto"/>
            <w:bottom w:val="none" w:sz="0" w:space="0" w:color="auto"/>
            <w:right w:val="none" w:sz="0" w:space="0" w:color="auto"/>
          </w:divBdr>
        </w:div>
        <w:div w:id="337075133">
          <w:marLeft w:val="640"/>
          <w:marRight w:val="0"/>
          <w:marTop w:val="0"/>
          <w:marBottom w:val="0"/>
          <w:divBdr>
            <w:top w:val="none" w:sz="0" w:space="0" w:color="auto"/>
            <w:left w:val="none" w:sz="0" w:space="0" w:color="auto"/>
            <w:bottom w:val="none" w:sz="0" w:space="0" w:color="auto"/>
            <w:right w:val="none" w:sz="0" w:space="0" w:color="auto"/>
          </w:divBdr>
        </w:div>
        <w:div w:id="29885432">
          <w:marLeft w:val="640"/>
          <w:marRight w:val="0"/>
          <w:marTop w:val="0"/>
          <w:marBottom w:val="0"/>
          <w:divBdr>
            <w:top w:val="none" w:sz="0" w:space="0" w:color="auto"/>
            <w:left w:val="none" w:sz="0" w:space="0" w:color="auto"/>
            <w:bottom w:val="none" w:sz="0" w:space="0" w:color="auto"/>
            <w:right w:val="none" w:sz="0" w:space="0" w:color="auto"/>
          </w:divBdr>
        </w:div>
        <w:div w:id="1484348451">
          <w:marLeft w:val="640"/>
          <w:marRight w:val="0"/>
          <w:marTop w:val="0"/>
          <w:marBottom w:val="0"/>
          <w:divBdr>
            <w:top w:val="none" w:sz="0" w:space="0" w:color="auto"/>
            <w:left w:val="none" w:sz="0" w:space="0" w:color="auto"/>
            <w:bottom w:val="none" w:sz="0" w:space="0" w:color="auto"/>
            <w:right w:val="none" w:sz="0" w:space="0" w:color="auto"/>
          </w:divBdr>
        </w:div>
        <w:div w:id="1574467394">
          <w:marLeft w:val="640"/>
          <w:marRight w:val="0"/>
          <w:marTop w:val="0"/>
          <w:marBottom w:val="0"/>
          <w:divBdr>
            <w:top w:val="none" w:sz="0" w:space="0" w:color="auto"/>
            <w:left w:val="none" w:sz="0" w:space="0" w:color="auto"/>
            <w:bottom w:val="none" w:sz="0" w:space="0" w:color="auto"/>
            <w:right w:val="none" w:sz="0" w:space="0" w:color="auto"/>
          </w:divBdr>
        </w:div>
        <w:div w:id="1507596444">
          <w:marLeft w:val="640"/>
          <w:marRight w:val="0"/>
          <w:marTop w:val="0"/>
          <w:marBottom w:val="0"/>
          <w:divBdr>
            <w:top w:val="none" w:sz="0" w:space="0" w:color="auto"/>
            <w:left w:val="none" w:sz="0" w:space="0" w:color="auto"/>
            <w:bottom w:val="none" w:sz="0" w:space="0" w:color="auto"/>
            <w:right w:val="none" w:sz="0" w:space="0" w:color="auto"/>
          </w:divBdr>
        </w:div>
        <w:div w:id="651442828">
          <w:marLeft w:val="640"/>
          <w:marRight w:val="0"/>
          <w:marTop w:val="0"/>
          <w:marBottom w:val="0"/>
          <w:divBdr>
            <w:top w:val="none" w:sz="0" w:space="0" w:color="auto"/>
            <w:left w:val="none" w:sz="0" w:space="0" w:color="auto"/>
            <w:bottom w:val="none" w:sz="0" w:space="0" w:color="auto"/>
            <w:right w:val="none" w:sz="0" w:space="0" w:color="auto"/>
          </w:divBdr>
        </w:div>
        <w:div w:id="468058661">
          <w:marLeft w:val="640"/>
          <w:marRight w:val="0"/>
          <w:marTop w:val="0"/>
          <w:marBottom w:val="0"/>
          <w:divBdr>
            <w:top w:val="none" w:sz="0" w:space="0" w:color="auto"/>
            <w:left w:val="none" w:sz="0" w:space="0" w:color="auto"/>
            <w:bottom w:val="none" w:sz="0" w:space="0" w:color="auto"/>
            <w:right w:val="none" w:sz="0" w:space="0" w:color="auto"/>
          </w:divBdr>
        </w:div>
        <w:div w:id="1271010065">
          <w:marLeft w:val="640"/>
          <w:marRight w:val="0"/>
          <w:marTop w:val="0"/>
          <w:marBottom w:val="0"/>
          <w:divBdr>
            <w:top w:val="none" w:sz="0" w:space="0" w:color="auto"/>
            <w:left w:val="none" w:sz="0" w:space="0" w:color="auto"/>
            <w:bottom w:val="none" w:sz="0" w:space="0" w:color="auto"/>
            <w:right w:val="none" w:sz="0" w:space="0" w:color="auto"/>
          </w:divBdr>
        </w:div>
        <w:div w:id="294722303">
          <w:marLeft w:val="640"/>
          <w:marRight w:val="0"/>
          <w:marTop w:val="0"/>
          <w:marBottom w:val="0"/>
          <w:divBdr>
            <w:top w:val="none" w:sz="0" w:space="0" w:color="auto"/>
            <w:left w:val="none" w:sz="0" w:space="0" w:color="auto"/>
            <w:bottom w:val="none" w:sz="0" w:space="0" w:color="auto"/>
            <w:right w:val="none" w:sz="0" w:space="0" w:color="auto"/>
          </w:divBdr>
        </w:div>
        <w:div w:id="1003628555">
          <w:marLeft w:val="640"/>
          <w:marRight w:val="0"/>
          <w:marTop w:val="0"/>
          <w:marBottom w:val="0"/>
          <w:divBdr>
            <w:top w:val="none" w:sz="0" w:space="0" w:color="auto"/>
            <w:left w:val="none" w:sz="0" w:space="0" w:color="auto"/>
            <w:bottom w:val="none" w:sz="0" w:space="0" w:color="auto"/>
            <w:right w:val="none" w:sz="0" w:space="0" w:color="auto"/>
          </w:divBdr>
        </w:div>
        <w:div w:id="1110394392">
          <w:marLeft w:val="640"/>
          <w:marRight w:val="0"/>
          <w:marTop w:val="0"/>
          <w:marBottom w:val="0"/>
          <w:divBdr>
            <w:top w:val="none" w:sz="0" w:space="0" w:color="auto"/>
            <w:left w:val="none" w:sz="0" w:space="0" w:color="auto"/>
            <w:bottom w:val="none" w:sz="0" w:space="0" w:color="auto"/>
            <w:right w:val="none" w:sz="0" w:space="0" w:color="auto"/>
          </w:divBdr>
        </w:div>
        <w:div w:id="552623222">
          <w:marLeft w:val="640"/>
          <w:marRight w:val="0"/>
          <w:marTop w:val="0"/>
          <w:marBottom w:val="0"/>
          <w:divBdr>
            <w:top w:val="none" w:sz="0" w:space="0" w:color="auto"/>
            <w:left w:val="none" w:sz="0" w:space="0" w:color="auto"/>
            <w:bottom w:val="none" w:sz="0" w:space="0" w:color="auto"/>
            <w:right w:val="none" w:sz="0" w:space="0" w:color="auto"/>
          </w:divBdr>
        </w:div>
        <w:div w:id="1290820370">
          <w:marLeft w:val="640"/>
          <w:marRight w:val="0"/>
          <w:marTop w:val="0"/>
          <w:marBottom w:val="0"/>
          <w:divBdr>
            <w:top w:val="none" w:sz="0" w:space="0" w:color="auto"/>
            <w:left w:val="none" w:sz="0" w:space="0" w:color="auto"/>
            <w:bottom w:val="none" w:sz="0" w:space="0" w:color="auto"/>
            <w:right w:val="none" w:sz="0" w:space="0" w:color="auto"/>
          </w:divBdr>
        </w:div>
        <w:div w:id="1749886242">
          <w:marLeft w:val="640"/>
          <w:marRight w:val="0"/>
          <w:marTop w:val="0"/>
          <w:marBottom w:val="0"/>
          <w:divBdr>
            <w:top w:val="none" w:sz="0" w:space="0" w:color="auto"/>
            <w:left w:val="none" w:sz="0" w:space="0" w:color="auto"/>
            <w:bottom w:val="none" w:sz="0" w:space="0" w:color="auto"/>
            <w:right w:val="none" w:sz="0" w:space="0" w:color="auto"/>
          </w:divBdr>
        </w:div>
        <w:div w:id="163135306">
          <w:marLeft w:val="640"/>
          <w:marRight w:val="0"/>
          <w:marTop w:val="0"/>
          <w:marBottom w:val="0"/>
          <w:divBdr>
            <w:top w:val="none" w:sz="0" w:space="0" w:color="auto"/>
            <w:left w:val="none" w:sz="0" w:space="0" w:color="auto"/>
            <w:bottom w:val="none" w:sz="0" w:space="0" w:color="auto"/>
            <w:right w:val="none" w:sz="0" w:space="0" w:color="auto"/>
          </w:divBdr>
        </w:div>
        <w:div w:id="318923588">
          <w:marLeft w:val="640"/>
          <w:marRight w:val="0"/>
          <w:marTop w:val="0"/>
          <w:marBottom w:val="0"/>
          <w:divBdr>
            <w:top w:val="none" w:sz="0" w:space="0" w:color="auto"/>
            <w:left w:val="none" w:sz="0" w:space="0" w:color="auto"/>
            <w:bottom w:val="none" w:sz="0" w:space="0" w:color="auto"/>
            <w:right w:val="none" w:sz="0" w:space="0" w:color="auto"/>
          </w:divBdr>
        </w:div>
        <w:div w:id="1027754535">
          <w:marLeft w:val="640"/>
          <w:marRight w:val="0"/>
          <w:marTop w:val="0"/>
          <w:marBottom w:val="0"/>
          <w:divBdr>
            <w:top w:val="none" w:sz="0" w:space="0" w:color="auto"/>
            <w:left w:val="none" w:sz="0" w:space="0" w:color="auto"/>
            <w:bottom w:val="none" w:sz="0" w:space="0" w:color="auto"/>
            <w:right w:val="none" w:sz="0" w:space="0" w:color="auto"/>
          </w:divBdr>
        </w:div>
        <w:div w:id="1785534611">
          <w:marLeft w:val="640"/>
          <w:marRight w:val="0"/>
          <w:marTop w:val="0"/>
          <w:marBottom w:val="0"/>
          <w:divBdr>
            <w:top w:val="none" w:sz="0" w:space="0" w:color="auto"/>
            <w:left w:val="none" w:sz="0" w:space="0" w:color="auto"/>
            <w:bottom w:val="none" w:sz="0" w:space="0" w:color="auto"/>
            <w:right w:val="none" w:sz="0" w:space="0" w:color="auto"/>
          </w:divBdr>
        </w:div>
        <w:div w:id="1020737379">
          <w:marLeft w:val="640"/>
          <w:marRight w:val="0"/>
          <w:marTop w:val="0"/>
          <w:marBottom w:val="0"/>
          <w:divBdr>
            <w:top w:val="none" w:sz="0" w:space="0" w:color="auto"/>
            <w:left w:val="none" w:sz="0" w:space="0" w:color="auto"/>
            <w:bottom w:val="none" w:sz="0" w:space="0" w:color="auto"/>
            <w:right w:val="none" w:sz="0" w:space="0" w:color="auto"/>
          </w:divBdr>
        </w:div>
        <w:div w:id="1679044938">
          <w:marLeft w:val="640"/>
          <w:marRight w:val="0"/>
          <w:marTop w:val="0"/>
          <w:marBottom w:val="0"/>
          <w:divBdr>
            <w:top w:val="none" w:sz="0" w:space="0" w:color="auto"/>
            <w:left w:val="none" w:sz="0" w:space="0" w:color="auto"/>
            <w:bottom w:val="none" w:sz="0" w:space="0" w:color="auto"/>
            <w:right w:val="none" w:sz="0" w:space="0" w:color="auto"/>
          </w:divBdr>
        </w:div>
        <w:div w:id="28604441">
          <w:marLeft w:val="640"/>
          <w:marRight w:val="0"/>
          <w:marTop w:val="0"/>
          <w:marBottom w:val="0"/>
          <w:divBdr>
            <w:top w:val="none" w:sz="0" w:space="0" w:color="auto"/>
            <w:left w:val="none" w:sz="0" w:space="0" w:color="auto"/>
            <w:bottom w:val="none" w:sz="0" w:space="0" w:color="auto"/>
            <w:right w:val="none" w:sz="0" w:space="0" w:color="auto"/>
          </w:divBdr>
        </w:div>
        <w:div w:id="142351699">
          <w:marLeft w:val="640"/>
          <w:marRight w:val="0"/>
          <w:marTop w:val="0"/>
          <w:marBottom w:val="0"/>
          <w:divBdr>
            <w:top w:val="none" w:sz="0" w:space="0" w:color="auto"/>
            <w:left w:val="none" w:sz="0" w:space="0" w:color="auto"/>
            <w:bottom w:val="none" w:sz="0" w:space="0" w:color="auto"/>
            <w:right w:val="none" w:sz="0" w:space="0" w:color="auto"/>
          </w:divBdr>
        </w:div>
        <w:div w:id="385497679">
          <w:marLeft w:val="640"/>
          <w:marRight w:val="0"/>
          <w:marTop w:val="0"/>
          <w:marBottom w:val="0"/>
          <w:divBdr>
            <w:top w:val="none" w:sz="0" w:space="0" w:color="auto"/>
            <w:left w:val="none" w:sz="0" w:space="0" w:color="auto"/>
            <w:bottom w:val="none" w:sz="0" w:space="0" w:color="auto"/>
            <w:right w:val="none" w:sz="0" w:space="0" w:color="auto"/>
          </w:divBdr>
        </w:div>
        <w:div w:id="2127888645">
          <w:marLeft w:val="640"/>
          <w:marRight w:val="0"/>
          <w:marTop w:val="0"/>
          <w:marBottom w:val="0"/>
          <w:divBdr>
            <w:top w:val="none" w:sz="0" w:space="0" w:color="auto"/>
            <w:left w:val="none" w:sz="0" w:space="0" w:color="auto"/>
            <w:bottom w:val="none" w:sz="0" w:space="0" w:color="auto"/>
            <w:right w:val="none" w:sz="0" w:space="0" w:color="auto"/>
          </w:divBdr>
        </w:div>
        <w:div w:id="711999073">
          <w:marLeft w:val="640"/>
          <w:marRight w:val="0"/>
          <w:marTop w:val="0"/>
          <w:marBottom w:val="0"/>
          <w:divBdr>
            <w:top w:val="none" w:sz="0" w:space="0" w:color="auto"/>
            <w:left w:val="none" w:sz="0" w:space="0" w:color="auto"/>
            <w:bottom w:val="none" w:sz="0" w:space="0" w:color="auto"/>
            <w:right w:val="none" w:sz="0" w:space="0" w:color="auto"/>
          </w:divBdr>
        </w:div>
        <w:div w:id="1015884322">
          <w:marLeft w:val="640"/>
          <w:marRight w:val="0"/>
          <w:marTop w:val="0"/>
          <w:marBottom w:val="0"/>
          <w:divBdr>
            <w:top w:val="none" w:sz="0" w:space="0" w:color="auto"/>
            <w:left w:val="none" w:sz="0" w:space="0" w:color="auto"/>
            <w:bottom w:val="none" w:sz="0" w:space="0" w:color="auto"/>
            <w:right w:val="none" w:sz="0" w:space="0" w:color="auto"/>
          </w:divBdr>
        </w:div>
        <w:div w:id="2049449788">
          <w:marLeft w:val="640"/>
          <w:marRight w:val="0"/>
          <w:marTop w:val="0"/>
          <w:marBottom w:val="0"/>
          <w:divBdr>
            <w:top w:val="none" w:sz="0" w:space="0" w:color="auto"/>
            <w:left w:val="none" w:sz="0" w:space="0" w:color="auto"/>
            <w:bottom w:val="none" w:sz="0" w:space="0" w:color="auto"/>
            <w:right w:val="none" w:sz="0" w:space="0" w:color="auto"/>
          </w:divBdr>
        </w:div>
        <w:div w:id="1381781064">
          <w:marLeft w:val="640"/>
          <w:marRight w:val="0"/>
          <w:marTop w:val="0"/>
          <w:marBottom w:val="0"/>
          <w:divBdr>
            <w:top w:val="none" w:sz="0" w:space="0" w:color="auto"/>
            <w:left w:val="none" w:sz="0" w:space="0" w:color="auto"/>
            <w:bottom w:val="none" w:sz="0" w:space="0" w:color="auto"/>
            <w:right w:val="none" w:sz="0" w:space="0" w:color="auto"/>
          </w:divBdr>
        </w:div>
        <w:div w:id="1073353060">
          <w:marLeft w:val="640"/>
          <w:marRight w:val="0"/>
          <w:marTop w:val="0"/>
          <w:marBottom w:val="0"/>
          <w:divBdr>
            <w:top w:val="none" w:sz="0" w:space="0" w:color="auto"/>
            <w:left w:val="none" w:sz="0" w:space="0" w:color="auto"/>
            <w:bottom w:val="none" w:sz="0" w:space="0" w:color="auto"/>
            <w:right w:val="none" w:sz="0" w:space="0" w:color="auto"/>
          </w:divBdr>
        </w:div>
        <w:div w:id="593436933">
          <w:marLeft w:val="640"/>
          <w:marRight w:val="0"/>
          <w:marTop w:val="0"/>
          <w:marBottom w:val="0"/>
          <w:divBdr>
            <w:top w:val="none" w:sz="0" w:space="0" w:color="auto"/>
            <w:left w:val="none" w:sz="0" w:space="0" w:color="auto"/>
            <w:bottom w:val="none" w:sz="0" w:space="0" w:color="auto"/>
            <w:right w:val="none" w:sz="0" w:space="0" w:color="auto"/>
          </w:divBdr>
        </w:div>
        <w:div w:id="1115635358">
          <w:marLeft w:val="640"/>
          <w:marRight w:val="0"/>
          <w:marTop w:val="0"/>
          <w:marBottom w:val="0"/>
          <w:divBdr>
            <w:top w:val="none" w:sz="0" w:space="0" w:color="auto"/>
            <w:left w:val="none" w:sz="0" w:space="0" w:color="auto"/>
            <w:bottom w:val="none" w:sz="0" w:space="0" w:color="auto"/>
            <w:right w:val="none" w:sz="0" w:space="0" w:color="auto"/>
          </w:divBdr>
        </w:div>
        <w:div w:id="1174033607">
          <w:marLeft w:val="640"/>
          <w:marRight w:val="0"/>
          <w:marTop w:val="0"/>
          <w:marBottom w:val="0"/>
          <w:divBdr>
            <w:top w:val="none" w:sz="0" w:space="0" w:color="auto"/>
            <w:left w:val="none" w:sz="0" w:space="0" w:color="auto"/>
            <w:bottom w:val="none" w:sz="0" w:space="0" w:color="auto"/>
            <w:right w:val="none" w:sz="0" w:space="0" w:color="auto"/>
          </w:divBdr>
        </w:div>
        <w:div w:id="108936413">
          <w:marLeft w:val="640"/>
          <w:marRight w:val="0"/>
          <w:marTop w:val="0"/>
          <w:marBottom w:val="0"/>
          <w:divBdr>
            <w:top w:val="none" w:sz="0" w:space="0" w:color="auto"/>
            <w:left w:val="none" w:sz="0" w:space="0" w:color="auto"/>
            <w:bottom w:val="none" w:sz="0" w:space="0" w:color="auto"/>
            <w:right w:val="none" w:sz="0" w:space="0" w:color="auto"/>
          </w:divBdr>
        </w:div>
        <w:div w:id="1923298000">
          <w:marLeft w:val="640"/>
          <w:marRight w:val="0"/>
          <w:marTop w:val="0"/>
          <w:marBottom w:val="0"/>
          <w:divBdr>
            <w:top w:val="none" w:sz="0" w:space="0" w:color="auto"/>
            <w:left w:val="none" w:sz="0" w:space="0" w:color="auto"/>
            <w:bottom w:val="none" w:sz="0" w:space="0" w:color="auto"/>
            <w:right w:val="none" w:sz="0" w:space="0" w:color="auto"/>
          </w:divBdr>
        </w:div>
        <w:div w:id="1920409511">
          <w:marLeft w:val="640"/>
          <w:marRight w:val="0"/>
          <w:marTop w:val="0"/>
          <w:marBottom w:val="0"/>
          <w:divBdr>
            <w:top w:val="none" w:sz="0" w:space="0" w:color="auto"/>
            <w:left w:val="none" w:sz="0" w:space="0" w:color="auto"/>
            <w:bottom w:val="none" w:sz="0" w:space="0" w:color="auto"/>
            <w:right w:val="none" w:sz="0" w:space="0" w:color="auto"/>
          </w:divBdr>
        </w:div>
        <w:div w:id="1606109902">
          <w:marLeft w:val="640"/>
          <w:marRight w:val="0"/>
          <w:marTop w:val="0"/>
          <w:marBottom w:val="0"/>
          <w:divBdr>
            <w:top w:val="none" w:sz="0" w:space="0" w:color="auto"/>
            <w:left w:val="none" w:sz="0" w:space="0" w:color="auto"/>
            <w:bottom w:val="none" w:sz="0" w:space="0" w:color="auto"/>
            <w:right w:val="none" w:sz="0" w:space="0" w:color="auto"/>
          </w:divBdr>
        </w:div>
        <w:div w:id="1517308407">
          <w:marLeft w:val="640"/>
          <w:marRight w:val="0"/>
          <w:marTop w:val="0"/>
          <w:marBottom w:val="0"/>
          <w:divBdr>
            <w:top w:val="none" w:sz="0" w:space="0" w:color="auto"/>
            <w:left w:val="none" w:sz="0" w:space="0" w:color="auto"/>
            <w:bottom w:val="none" w:sz="0" w:space="0" w:color="auto"/>
            <w:right w:val="none" w:sz="0" w:space="0" w:color="auto"/>
          </w:divBdr>
        </w:div>
        <w:div w:id="830292653">
          <w:marLeft w:val="640"/>
          <w:marRight w:val="0"/>
          <w:marTop w:val="0"/>
          <w:marBottom w:val="0"/>
          <w:divBdr>
            <w:top w:val="none" w:sz="0" w:space="0" w:color="auto"/>
            <w:left w:val="none" w:sz="0" w:space="0" w:color="auto"/>
            <w:bottom w:val="none" w:sz="0" w:space="0" w:color="auto"/>
            <w:right w:val="none" w:sz="0" w:space="0" w:color="auto"/>
          </w:divBdr>
        </w:div>
        <w:div w:id="154692091">
          <w:marLeft w:val="640"/>
          <w:marRight w:val="0"/>
          <w:marTop w:val="0"/>
          <w:marBottom w:val="0"/>
          <w:divBdr>
            <w:top w:val="none" w:sz="0" w:space="0" w:color="auto"/>
            <w:left w:val="none" w:sz="0" w:space="0" w:color="auto"/>
            <w:bottom w:val="none" w:sz="0" w:space="0" w:color="auto"/>
            <w:right w:val="none" w:sz="0" w:space="0" w:color="auto"/>
          </w:divBdr>
        </w:div>
        <w:div w:id="1986666926">
          <w:marLeft w:val="640"/>
          <w:marRight w:val="0"/>
          <w:marTop w:val="0"/>
          <w:marBottom w:val="0"/>
          <w:divBdr>
            <w:top w:val="none" w:sz="0" w:space="0" w:color="auto"/>
            <w:left w:val="none" w:sz="0" w:space="0" w:color="auto"/>
            <w:bottom w:val="none" w:sz="0" w:space="0" w:color="auto"/>
            <w:right w:val="none" w:sz="0" w:space="0" w:color="auto"/>
          </w:divBdr>
        </w:div>
        <w:div w:id="527791861">
          <w:marLeft w:val="640"/>
          <w:marRight w:val="0"/>
          <w:marTop w:val="0"/>
          <w:marBottom w:val="0"/>
          <w:divBdr>
            <w:top w:val="none" w:sz="0" w:space="0" w:color="auto"/>
            <w:left w:val="none" w:sz="0" w:space="0" w:color="auto"/>
            <w:bottom w:val="none" w:sz="0" w:space="0" w:color="auto"/>
            <w:right w:val="none" w:sz="0" w:space="0" w:color="auto"/>
          </w:divBdr>
        </w:div>
        <w:div w:id="1020351536">
          <w:marLeft w:val="640"/>
          <w:marRight w:val="0"/>
          <w:marTop w:val="0"/>
          <w:marBottom w:val="0"/>
          <w:divBdr>
            <w:top w:val="none" w:sz="0" w:space="0" w:color="auto"/>
            <w:left w:val="none" w:sz="0" w:space="0" w:color="auto"/>
            <w:bottom w:val="none" w:sz="0" w:space="0" w:color="auto"/>
            <w:right w:val="none" w:sz="0" w:space="0" w:color="auto"/>
          </w:divBdr>
        </w:div>
        <w:div w:id="1229463565">
          <w:marLeft w:val="640"/>
          <w:marRight w:val="0"/>
          <w:marTop w:val="0"/>
          <w:marBottom w:val="0"/>
          <w:divBdr>
            <w:top w:val="none" w:sz="0" w:space="0" w:color="auto"/>
            <w:left w:val="none" w:sz="0" w:space="0" w:color="auto"/>
            <w:bottom w:val="none" w:sz="0" w:space="0" w:color="auto"/>
            <w:right w:val="none" w:sz="0" w:space="0" w:color="auto"/>
          </w:divBdr>
        </w:div>
        <w:div w:id="785123200">
          <w:marLeft w:val="640"/>
          <w:marRight w:val="0"/>
          <w:marTop w:val="0"/>
          <w:marBottom w:val="0"/>
          <w:divBdr>
            <w:top w:val="none" w:sz="0" w:space="0" w:color="auto"/>
            <w:left w:val="none" w:sz="0" w:space="0" w:color="auto"/>
            <w:bottom w:val="none" w:sz="0" w:space="0" w:color="auto"/>
            <w:right w:val="none" w:sz="0" w:space="0" w:color="auto"/>
          </w:divBdr>
        </w:div>
        <w:div w:id="1349063156">
          <w:marLeft w:val="640"/>
          <w:marRight w:val="0"/>
          <w:marTop w:val="0"/>
          <w:marBottom w:val="0"/>
          <w:divBdr>
            <w:top w:val="none" w:sz="0" w:space="0" w:color="auto"/>
            <w:left w:val="none" w:sz="0" w:space="0" w:color="auto"/>
            <w:bottom w:val="none" w:sz="0" w:space="0" w:color="auto"/>
            <w:right w:val="none" w:sz="0" w:space="0" w:color="auto"/>
          </w:divBdr>
        </w:div>
        <w:div w:id="1564608462">
          <w:marLeft w:val="640"/>
          <w:marRight w:val="0"/>
          <w:marTop w:val="0"/>
          <w:marBottom w:val="0"/>
          <w:divBdr>
            <w:top w:val="none" w:sz="0" w:space="0" w:color="auto"/>
            <w:left w:val="none" w:sz="0" w:space="0" w:color="auto"/>
            <w:bottom w:val="none" w:sz="0" w:space="0" w:color="auto"/>
            <w:right w:val="none" w:sz="0" w:space="0" w:color="auto"/>
          </w:divBdr>
        </w:div>
        <w:div w:id="2023434840">
          <w:marLeft w:val="640"/>
          <w:marRight w:val="0"/>
          <w:marTop w:val="0"/>
          <w:marBottom w:val="0"/>
          <w:divBdr>
            <w:top w:val="none" w:sz="0" w:space="0" w:color="auto"/>
            <w:left w:val="none" w:sz="0" w:space="0" w:color="auto"/>
            <w:bottom w:val="none" w:sz="0" w:space="0" w:color="auto"/>
            <w:right w:val="none" w:sz="0" w:space="0" w:color="auto"/>
          </w:divBdr>
        </w:div>
        <w:div w:id="72626111">
          <w:marLeft w:val="640"/>
          <w:marRight w:val="0"/>
          <w:marTop w:val="0"/>
          <w:marBottom w:val="0"/>
          <w:divBdr>
            <w:top w:val="none" w:sz="0" w:space="0" w:color="auto"/>
            <w:left w:val="none" w:sz="0" w:space="0" w:color="auto"/>
            <w:bottom w:val="none" w:sz="0" w:space="0" w:color="auto"/>
            <w:right w:val="none" w:sz="0" w:space="0" w:color="auto"/>
          </w:divBdr>
        </w:div>
        <w:div w:id="973832139">
          <w:marLeft w:val="640"/>
          <w:marRight w:val="0"/>
          <w:marTop w:val="0"/>
          <w:marBottom w:val="0"/>
          <w:divBdr>
            <w:top w:val="none" w:sz="0" w:space="0" w:color="auto"/>
            <w:left w:val="none" w:sz="0" w:space="0" w:color="auto"/>
            <w:bottom w:val="none" w:sz="0" w:space="0" w:color="auto"/>
            <w:right w:val="none" w:sz="0" w:space="0" w:color="auto"/>
          </w:divBdr>
        </w:div>
        <w:div w:id="1290937937">
          <w:marLeft w:val="640"/>
          <w:marRight w:val="0"/>
          <w:marTop w:val="0"/>
          <w:marBottom w:val="0"/>
          <w:divBdr>
            <w:top w:val="none" w:sz="0" w:space="0" w:color="auto"/>
            <w:left w:val="none" w:sz="0" w:space="0" w:color="auto"/>
            <w:bottom w:val="none" w:sz="0" w:space="0" w:color="auto"/>
            <w:right w:val="none" w:sz="0" w:space="0" w:color="auto"/>
          </w:divBdr>
        </w:div>
        <w:div w:id="2135975336">
          <w:marLeft w:val="640"/>
          <w:marRight w:val="0"/>
          <w:marTop w:val="0"/>
          <w:marBottom w:val="0"/>
          <w:divBdr>
            <w:top w:val="none" w:sz="0" w:space="0" w:color="auto"/>
            <w:left w:val="none" w:sz="0" w:space="0" w:color="auto"/>
            <w:bottom w:val="none" w:sz="0" w:space="0" w:color="auto"/>
            <w:right w:val="none" w:sz="0" w:space="0" w:color="auto"/>
          </w:divBdr>
        </w:div>
        <w:div w:id="1985043618">
          <w:marLeft w:val="640"/>
          <w:marRight w:val="0"/>
          <w:marTop w:val="0"/>
          <w:marBottom w:val="0"/>
          <w:divBdr>
            <w:top w:val="none" w:sz="0" w:space="0" w:color="auto"/>
            <w:left w:val="none" w:sz="0" w:space="0" w:color="auto"/>
            <w:bottom w:val="none" w:sz="0" w:space="0" w:color="auto"/>
            <w:right w:val="none" w:sz="0" w:space="0" w:color="auto"/>
          </w:divBdr>
        </w:div>
        <w:div w:id="1294823441">
          <w:marLeft w:val="640"/>
          <w:marRight w:val="0"/>
          <w:marTop w:val="0"/>
          <w:marBottom w:val="0"/>
          <w:divBdr>
            <w:top w:val="none" w:sz="0" w:space="0" w:color="auto"/>
            <w:left w:val="none" w:sz="0" w:space="0" w:color="auto"/>
            <w:bottom w:val="none" w:sz="0" w:space="0" w:color="auto"/>
            <w:right w:val="none" w:sz="0" w:space="0" w:color="auto"/>
          </w:divBdr>
        </w:div>
        <w:div w:id="1664897914">
          <w:marLeft w:val="640"/>
          <w:marRight w:val="0"/>
          <w:marTop w:val="0"/>
          <w:marBottom w:val="0"/>
          <w:divBdr>
            <w:top w:val="none" w:sz="0" w:space="0" w:color="auto"/>
            <w:left w:val="none" w:sz="0" w:space="0" w:color="auto"/>
            <w:bottom w:val="none" w:sz="0" w:space="0" w:color="auto"/>
            <w:right w:val="none" w:sz="0" w:space="0" w:color="auto"/>
          </w:divBdr>
        </w:div>
        <w:div w:id="567110023">
          <w:marLeft w:val="640"/>
          <w:marRight w:val="0"/>
          <w:marTop w:val="0"/>
          <w:marBottom w:val="0"/>
          <w:divBdr>
            <w:top w:val="none" w:sz="0" w:space="0" w:color="auto"/>
            <w:left w:val="none" w:sz="0" w:space="0" w:color="auto"/>
            <w:bottom w:val="none" w:sz="0" w:space="0" w:color="auto"/>
            <w:right w:val="none" w:sz="0" w:space="0" w:color="auto"/>
          </w:divBdr>
        </w:div>
        <w:div w:id="1964076239">
          <w:marLeft w:val="640"/>
          <w:marRight w:val="0"/>
          <w:marTop w:val="0"/>
          <w:marBottom w:val="0"/>
          <w:divBdr>
            <w:top w:val="none" w:sz="0" w:space="0" w:color="auto"/>
            <w:left w:val="none" w:sz="0" w:space="0" w:color="auto"/>
            <w:bottom w:val="none" w:sz="0" w:space="0" w:color="auto"/>
            <w:right w:val="none" w:sz="0" w:space="0" w:color="auto"/>
          </w:divBdr>
        </w:div>
        <w:div w:id="1781296168">
          <w:marLeft w:val="640"/>
          <w:marRight w:val="0"/>
          <w:marTop w:val="0"/>
          <w:marBottom w:val="0"/>
          <w:divBdr>
            <w:top w:val="none" w:sz="0" w:space="0" w:color="auto"/>
            <w:left w:val="none" w:sz="0" w:space="0" w:color="auto"/>
            <w:bottom w:val="none" w:sz="0" w:space="0" w:color="auto"/>
            <w:right w:val="none" w:sz="0" w:space="0" w:color="auto"/>
          </w:divBdr>
        </w:div>
        <w:div w:id="1394543589">
          <w:marLeft w:val="640"/>
          <w:marRight w:val="0"/>
          <w:marTop w:val="0"/>
          <w:marBottom w:val="0"/>
          <w:divBdr>
            <w:top w:val="none" w:sz="0" w:space="0" w:color="auto"/>
            <w:left w:val="none" w:sz="0" w:space="0" w:color="auto"/>
            <w:bottom w:val="none" w:sz="0" w:space="0" w:color="auto"/>
            <w:right w:val="none" w:sz="0" w:space="0" w:color="auto"/>
          </w:divBdr>
        </w:div>
        <w:div w:id="1618372934">
          <w:marLeft w:val="640"/>
          <w:marRight w:val="0"/>
          <w:marTop w:val="0"/>
          <w:marBottom w:val="0"/>
          <w:divBdr>
            <w:top w:val="none" w:sz="0" w:space="0" w:color="auto"/>
            <w:left w:val="none" w:sz="0" w:space="0" w:color="auto"/>
            <w:bottom w:val="none" w:sz="0" w:space="0" w:color="auto"/>
            <w:right w:val="none" w:sz="0" w:space="0" w:color="auto"/>
          </w:divBdr>
        </w:div>
        <w:div w:id="1439788692">
          <w:marLeft w:val="640"/>
          <w:marRight w:val="0"/>
          <w:marTop w:val="0"/>
          <w:marBottom w:val="0"/>
          <w:divBdr>
            <w:top w:val="none" w:sz="0" w:space="0" w:color="auto"/>
            <w:left w:val="none" w:sz="0" w:space="0" w:color="auto"/>
            <w:bottom w:val="none" w:sz="0" w:space="0" w:color="auto"/>
            <w:right w:val="none" w:sz="0" w:space="0" w:color="auto"/>
          </w:divBdr>
        </w:div>
        <w:div w:id="1099064954">
          <w:marLeft w:val="640"/>
          <w:marRight w:val="0"/>
          <w:marTop w:val="0"/>
          <w:marBottom w:val="0"/>
          <w:divBdr>
            <w:top w:val="none" w:sz="0" w:space="0" w:color="auto"/>
            <w:left w:val="none" w:sz="0" w:space="0" w:color="auto"/>
            <w:bottom w:val="none" w:sz="0" w:space="0" w:color="auto"/>
            <w:right w:val="none" w:sz="0" w:space="0" w:color="auto"/>
          </w:divBdr>
        </w:div>
        <w:div w:id="220598057">
          <w:marLeft w:val="640"/>
          <w:marRight w:val="0"/>
          <w:marTop w:val="0"/>
          <w:marBottom w:val="0"/>
          <w:divBdr>
            <w:top w:val="none" w:sz="0" w:space="0" w:color="auto"/>
            <w:left w:val="none" w:sz="0" w:space="0" w:color="auto"/>
            <w:bottom w:val="none" w:sz="0" w:space="0" w:color="auto"/>
            <w:right w:val="none" w:sz="0" w:space="0" w:color="auto"/>
          </w:divBdr>
        </w:div>
        <w:div w:id="704450102">
          <w:marLeft w:val="640"/>
          <w:marRight w:val="0"/>
          <w:marTop w:val="0"/>
          <w:marBottom w:val="0"/>
          <w:divBdr>
            <w:top w:val="none" w:sz="0" w:space="0" w:color="auto"/>
            <w:left w:val="none" w:sz="0" w:space="0" w:color="auto"/>
            <w:bottom w:val="none" w:sz="0" w:space="0" w:color="auto"/>
            <w:right w:val="none" w:sz="0" w:space="0" w:color="auto"/>
          </w:divBdr>
        </w:div>
        <w:div w:id="938683294">
          <w:marLeft w:val="640"/>
          <w:marRight w:val="0"/>
          <w:marTop w:val="0"/>
          <w:marBottom w:val="0"/>
          <w:divBdr>
            <w:top w:val="none" w:sz="0" w:space="0" w:color="auto"/>
            <w:left w:val="none" w:sz="0" w:space="0" w:color="auto"/>
            <w:bottom w:val="none" w:sz="0" w:space="0" w:color="auto"/>
            <w:right w:val="none" w:sz="0" w:space="0" w:color="auto"/>
          </w:divBdr>
        </w:div>
        <w:div w:id="1446080638">
          <w:marLeft w:val="640"/>
          <w:marRight w:val="0"/>
          <w:marTop w:val="0"/>
          <w:marBottom w:val="0"/>
          <w:divBdr>
            <w:top w:val="none" w:sz="0" w:space="0" w:color="auto"/>
            <w:left w:val="none" w:sz="0" w:space="0" w:color="auto"/>
            <w:bottom w:val="none" w:sz="0" w:space="0" w:color="auto"/>
            <w:right w:val="none" w:sz="0" w:space="0" w:color="auto"/>
          </w:divBdr>
        </w:div>
        <w:div w:id="1120032244">
          <w:marLeft w:val="640"/>
          <w:marRight w:val="0"/>
          <w:marTop w:val="0"/>
          <w:marBottom w:val="0"/>
          <w:divBdr>
            <w:top w:val="none" w:sz="0" w:space="0" w:color="auto"/>
            <w:left w:val="none" w:sz="0" w:space="0" w:color="auto"/>
            <w:bottom w:val="none" w:sz="0" w:space="0" w:color="auto"/>
            <w:right w:val="none" w:sz="0" w:space="0" w:color="auto"/>
          </w:divBdr>
        </w:div>
        <w:div w:id="332611797">
          <w:marLeft w:val="640"/>
          <w:marRight w:val="0"/>
          <w:marTop w:val="0"/>
          <w:marBottom w:val="0"/>
          <w:divBdr>
            <w:top w:val="none" w:sz="0" w:space="0" w:color="auto"/>
            <w:left w:val="none" w:sz="0" w:space="0" w:color="auto"/>
            <w:bottom w:val="none" w:sz="0" w:space="0" w:color="auto"/>
            <w:right w:val="none" w:sz="0" w:space="0" w:color="auto"/>
          </w:divBdr>
        </w:div>
        <w:div w:id="1261985397">
          <w:marLeft w:val="640"/>
          <w:marRight w:val="0"/>
          <w:marTop w:val="0"/>
          <w:marBottom w:val="0"/>
          <w:divBdr>
            <w:top w:val="none" w:sz="0" w:space="0" w:color="auto"/>
            <w:left w:val="none" w:sz="0" w:space="0" w:color="auto"/>
            <w:bottom w:val="none" w:sz="0" w:space="0" w:color="auto"/>
            <w:right w:val="none" w:sz="0" w:space="0" w:color="auto"/>
          </w:divBdr>
        </w:div>
        <w:div w:id="1539705025">
          <w:marLeft w:val="640"/>
          <w:marRight w:val="0"/>
          <w:marTop w:val="0"/>
          <w:marBottom w:val="0"/>
          <w:divBdr>
            <w:top w:val="none" w:sz="0" w:space="0" w:color="auto"/>
            <w:left w:val="none" w:sz="0" w:space="0" w:color="auto"/>
            <w:bottom w:val="none" w:sz="0" w:space="0" w:color="auto"/>
            <w:right w:val="none" w:sz="0" w:space="0" w:color="auto"/>
          </w:divBdr>
        </w:div>
        <w:div w:id="1486167184">
          <w:marLeft w:val="640"/>
          <w:marRight w:val="0"/>
          <w:marTop w:val="0"/>
          <w:marBottom w:val="0"/>
          <w:divBdr>
            <w:top w:val="none" w:sz="0" w:space="0" w:color="auto"/>
            <w:left w:val="none" w:sz="0" w:space="0" w:color="auto"/>
            <w:bottom w:val="none" w:sz="0" w:space="0" w:color="auto"/>
            <w:right w:val="none" w:sz="0" w:space="0" w:color="auto"/>
          </w:divBdr>
        </w:div>
        <w:div w:id="1574657494">
          <w:marLeft w:val="640"/>
          <w:marRight w:val="0"/>
          <w:marTop w:val="0"/>
          <w:marBottom w:val="0"/>
          <w:divBdr>
            <w:top w:val="none" w:sz="0" w:space="0" w:color="auto"/>
            <w:left w:val="none" w:sz="0" w:space="0" w:color="auto"/>
            <w:bottom w:val="none" w:sz="0" w:space="0" w:color="auto"/>
            <w:right w:val="none" w:sz="0" w:space="0" w:color="auto"/>
          </w:divBdr>
        </w:div>
        <w:div w:id="2132553544">
          <w:marLeft w:val="640"/>
          <w:marRight w:val="0"/>
          <w:marTop w:val="0"/>
          <w:marBottom w:val="0"/>
          <w:divBdr>
            <w:top w:val="none" w:sz="0" w:space="0" w:color="auto"/>
            <w:left w:val="none" w:sz="0" w:space="0" w:color="auto"/>
            <w:bottom w:val="none" w:sz="0" w:space="0" w:color="auto"/>
            <w:right w:val="none" w:sz="0" w:space="0" w:color="auto"/>
          </w:divBdr>
        </w:div>
        <w:div w:id="1792742368">
          <w:marLeft w:val="640"/>
          <w:marRight w:val="0"/>
          <w:marTop w:val="0"/>
          <w:marBottom w:val="0"/>
          <w:divBdr>
            <w:top w:val="none" w:sz="0" w:space="0" w:color="auto"/>
            <w:left w:val="none" w:sz="0" w:space="0" w:color="auto"/>
            <w:bottom w:val="none" w:sz="0" w:space="0" w:color="auto"/>
            <w:right w:val="none" w:sz="0" w:space="0" w:color="auto"/>
          </w:divBdr>
        </w:div>
        <w:div w:id="2079666914">
          <w:marLeft w:val="640"/>
          <w:marRight w:val="0"/>
          <w:marTop w:val="0"/>
          <w:marBottom w:val="0"/>
          <w:divBdr>
            <w:top w:val="none" w:sz="0" w:space="0" w:color="auto"/>
            <w:left w:val="none" w:sz="0" w:space="0" w:color="auto"/>
            <w:bottom w:val="none" w:sz="0" w:space="0" w:color="auto"/>
            <w:right w:val="none" w:sz="0" w:space="0" w:color="auto"/>
          </w:divBdr>
        </w:div>
        <w:div w:id="365103561">
          <w:marLeft w:val="640"/>
          <w:marRight w:val="0"/>
          <w:marTop w:val="0"/>
          <w:marBottom w:val="0"/>
          <w:divBdr>
            <w:top w:val="none" w:sz="0" w:space="0" w:color="auto"/>
            <w:left w:val="none" w:sz="0" w:space="0" w:color="auto"/>
            <w:bottom w:val="none" w:sz="0" w:space="0" w:color="auto"/>
            <w:right w:val="none" w:sz="0" w:space="0" w:color="auto"/>
          </w:divBdr>
        </w:div>
        <w:div w:id="1735927325">
          <w:marLeft w:val="640"/>
          <w:marRight w:val="0"/>
          <w:marTop w:val="0"/>
          <w:marBottom w:val="0"/>
          <w:divBdr>
            <w:top w:val="none" w:sz="0" w:space="0" w:color="auto"/>
            <w:left w:val="none" w:sz="0" w:space="0" w:color="auto"/>
            <w:bottom w:val="none" w:sz="0" w:space="0" w:color="auto"/>
            <w:right w:val="none" w:sz="0" w:space="0" w:color="auto"/>
          </w:divBdr>
        </w:div>
        <w:div w:id="1219897062">
          <w:marLeft w:val="640"/>
          <w:marRight w:val="0"/>
          <w:marTop w:val="0"/>
          <w:marBottom w:val="0"/>
          <w:divBdr>
            <w:top w:val="none" w:sz="0" w:space="0" w:color="auto"/>
            <w:left w:val="none" w:sz="0" w:space="0" w:color="auto"/>
            <w:bottom w:val="none" w:sz="0" w:space="0" w:color="auto"/>
            <w:right w:val="none" w:sz="0" w:space="0" w:color="auto"/>
          </w:divBdr>
        </w:div>
        <w:div w:id="1337460027">
          <w:marLeft w:val="640"/>
          <w:marRight w:val="0"/>
          <w:marTop w:val="0"/>
          <w:marBottom w:val="0"/>
          <w:divBdr>
            <w:top w:val="none" w:sz="0" w:space="0" w:color="auto"/>
            <w:left w:val="none" w:sz="0" w:space="0" w:color="auto"/>
            <w:bottom w:val="none" w:sz="0" w:space="0" w:color="auto"/>
            <w:right w:val="none" w:sz="0" w:space="0" w:color="auto"/>
          </w:divBdr>
        </w:div>
        <w:div w:id="942880198">
          <w:marLeft w:val="640"/>
          <w:marRight w:val="0"/>
          <w:marTop w:val="0"/>
          <w:marBottom w:val="0"/>
          <w:divBdr>
            <w:top w:val="none" w:sz="0" w:space="0" w:color="auto"/>
            <w:left w:val="none" w:sz="0" w:space="0" w:color="auto"/>
            <w:bottom w:val="none" w:sz="0" w:space="0" w:color="auto"/>
            <w:right w:val="none" w:sz="0" w:space="0" w:color="auto"/>
          </w:divBdr>
        </w:div>
        <w:div w:id="2059166168">
          <w:marLeft w:val="640"/>
          <w:marRight w:val="0"/>
          <w:marTop w:val="0"/>
          <w:marBottom w:val="0"/>
          <w:divBdr>
            <w:top w:val="none" w:sz="0" w:space="0" w:color="auto"/>
            <w:left w:val="none" w:sz="0" w:space="0" w:color="auto"/>
            <w:bottom w:val="none" w:sz="0" w:space="0" w:color="auto"/>
            <w:right w:val="none" w:sz="0" w:space="0" w:color="auto"/>
          </w:divBdr>
        </w:div>
        <w:div w:id="883298862">
          <w:marLeft w:val="640"/>
          <w:marRight w:val="0"/>
          <w:marTop w:val="0"/>
          <w:marBottom w:val="0"/>
          <w:divBdr>
            <w:top w:val="none" w:sz="0" w:space="0" w:color="auto"/>
            <w:left w:val="none" w:sz="0" w:space="0" w:color="auto"/>
            <w:bottom w:val="none" w:sz="0" w:space="0" w:color="auto"/>
            <w:right w:val="none" w:sz="0" w:space="0" w:color="auto"/>
          </w:divBdr>
        </w:div>
        <w:div w:id="2039622710">
          <w:marLeft w:val="640"/>
          <w:marRight w:val="0"/>
          <w:marTop w:val="0"/>
          <w:marBottom w:val="0"/>
          <w:divBdr>
            <w:top w:val="none" w:sz="0" w:space="0" w:color="auto"/>
            <w:left w:val="none" w:sz="0" w:space="0" w:color="auto"/>
            <w:bottom w:val="none" w:sz="0" w:space="0" w:color="auto"/>
            <w:right w:val="none" w:sz="0" w:space="0" w:color="auto"/>
          </w:divBdr>
        </w:div>
        <w:div w:id="431317675">
          <w:marLeft w:val="640"/>
          <w:marRight w:val="0"/>
          <w:marTop w:val="0"/>
          <w:marBottom w:val="0"/>
          <w:divBdr>
            <w:top w:val="none" w:sz="0" w:space="0" w:color="auto"/>
            <w:left w:val="none" w:sz="0" w:space="0" w:color="auto"/>
            <w:bottom w:val="none" w:sz="0" w:space="0" w:color="auto"/>
            <w:right w:val="none" w:sz="0" w:space="0" w:color="auto"/>
          </w:divBdr>
        </w:div>
        <w:div w:id="1721711362">
          <w:marLeft w:val="640"/>
          <w:marRight w:val="0"/>
          <w:marTop w:val="0"/>
          <w:marBottom w:val="0"/>
          <w:divBdr>
            <w:top w:val="none" w:sz="0" w:space="0" w:color="auto"/>
            <w:left w:val="none" w:sz="0" w:space="0" w:color="auto"/>
            <w:bottom w:val="none" w:sz="0" w:space="0" w:color="auto"/>
            <w:right w:val="none" w:sz="0" w:space="0" w:color="auto"/>
          </w:divBdr>
        </w:div>
        <w:div w:id="1162089846">
          <w:marLeft w:val="640"/>
          <w:marRight w:val="0"/>
          <w:marTop w:val="0"/>
          <w:marBottom w:val="0"/>
          <w:divBdr>
            <w:top w:val="none" w:sz="0" w:space="0" w:color="auto"/>
            <w:left w:val="none" w:sz="0" w:space="0" w:color="auto"/>
            <w:bottom w:val="none" w:sz="0" w:space="0" w:color="auto"/>
            <w:right w:val="none" w:sz="0" w:space="0" w:color="auto"/>
          </w:divBdr>
        </w:div>
        <w:div w:id="1278023139">
          <w:marLeft w:val="640"/>
          <w:marRight w:val="0"/>
          <w:marTop w:val="0"/>
          <w:marBottom w:val="0"/>
          <w:divBdr>
            <w:top w:val="none" w:sz="0" w:space="0" w:color="auto"/>
            <w:left w:val="none" w:sz="0" w:space="0" w:color="auto"/>
            <w:bottom w:val="none" w:sz="0" w:space="0" w:color="auto"/>
            <w:right w:val="none" w:sz="0" w:space="0" w:color="auto"/>
          </w:divBdr>
        </w:div>
      </w:divsChild>
    </w:div>
    <w:div w:id="1073820886">
      <w:bodyDiv w:val="1"/>
      <w:marLeft w:val="0"/>
      <w:marRight w:val="0"/>
      <w:marTop w:val="0"/>
      <w:marBottom w:val="0"/>
      <w:divBdr>
        <w:top w:val="none" w:sz="0" w:space="0" w:color="auto"/>
        <w:left w:val="none" w:sz="0" w:space="0" w:color="auto"/>
        <w:bottom w:val="none" w:sz="0" w:space="0" w:color="auto"/>
        <w:right w:val="none" w:sz="0" w:space="0" w:color="auto"/>
      </w:divBdr>
    </w:div>
    <w:div w:id="1074745301">
      <w:bodyDiv w:val="1"/>
      <w:marLeft w:val="0"/>
      <w:marRight w:val="0"/>
      <w:marTop w:val="0"/>
      <w:marBottom w:val="0"/>
      <w:divBdr>
        <w:top w:val="none" w:sz="0" w:space="0" w:color="auto"/>
        <w:left w:val="none" w:sz="0" w:space="0" w:color="auto"/>
        <w:bottom w:val="none" w:sz="0" w:space="0" w:color="auto"/>
        <w:right w:val="none" w:sz="0" w:space="0" w:color="auto"/>
      </w:divBdr>
    </w:div>
    <w:div w:id="1075981372">
      <w:bodyDiv w:val="1"/>
      <w:marLeft w:val="0"/>
      <w:marRight w:val="0"/>
      <w:marTop w:val="0"/>
      <w:marBottom w:val="0"/>
      <w:divBdr>
        <w:top w:val="none" w:sz="0" w:space="0" w:color="auto"/>
        <w:left w:val="none" w:sz="0" w:space="0" w:color="auto"/>
        <w:bottom w:val="none" w:sz="0" w:space="0" w:color="auto"/>
        <w:right w:val="none" w:sz="0" w:space="0" w:color="auto"/>
      </w:divBdr>
    </w:div>
    <w:div w:id="1076168718">
      <w:bodyDiv w:val="1"/>
      <w:marLeft w:val="0"/>
      <w:marRight w:val="0"/>
      <w:marTop w:val="0"/>
      <w:marBottom w:val="0"/>
      <w:divBdr>
        <w:top w:val="none" w:sz="0" w:space="0" w:color="auto"/>
        <w:left w:val="none" w:sz="0" w:space="0" w:color="auto"/>
        <w:bottom w:val="none" w:sz="0" w:space="0" w:color="auto"/>
        <w:right w:val="none" w:sz="0" w:space="0" w:color="auto"/>
      </w:divBdr>
      <w:divsChild>
        <w:div w:id="720519714">
          <w:marLeft w:val="640"/>
          <w:marRight w:val="0"/>
          <w:marTop w:val="0"/>
          <w:marBottom w:val="0"/>
          <w:divBdr>
            <w:top w:val="none" w:sz="0" w:space="0" w:color="auto"/>
            <w:left w:val="none" w:sz="0" w:space="0" w:color="auto"/>
            <w:bottom w:val="none" w:sz="0" w:space="0" w:color="auto"/>
            <w:right w:val="none" w:sz="0" w:space="0" w:color="auto"/>
          </w:divBdr>
        </w:div>
        <w:div w:id="1074622025">
          <w:marLeft w:val="640"/>
          <w:marRight w:val="0"/>
          <w:marTop w:val="0"/>
          <w:marBottom w:val="0"/>
          <w:divBdr>
            <w:top w:val="none" w:sz="0" w:space="0" w:color="auto"/>
            <w:left w:val="none" w:sz="0" w:space="0" w:color="auto"/>
            <w:bottom w:val="none" w:sz="0" w:space="0" w:color="auto"/>
            <w:right w:val="none" w:sz="0" w:space="0" w:color="auto"/>
          </w:divBdr>
        </w:div>
        <w:div w:id="266697822">
          <w:marLeft w:val="640"/>
          <w:marRight w:val="0"/>
          <w:marTop w:val="0"/>
          <w:marBottom w:val="0"/>
          <w:divBdr>
            <w:top w:val="none" w:sz="0" w:space="0" w:color="auto"/>
            <w:left w:val="none" w:sz="0" w:space="0" w:color="auto"/>
            <w:bottom w:val="none" w:sz="0" w:space="0" w:color="auto"/>
            <w:right w:val="none" w:sz="0" w:space="0" w:color="auto"/>
          </w:divBdr>
        </w:div>
        <w:div w:id="1639796498">
          <w:marLeft w:val="640"/>
          <w:marRight w:val="0"/>
          <w:marTop w:val="0"/>
          <w:marBottom w:val="0"/>
          <w:divBdr>
            <w:top w:val="none" w:sz="0" w:space="0" w:color="auto"/>
            <w:left w:val="none" w:sz="0" w:space="0" w:color="auto"/>
            <w:bottom w:val="none" w:sz="0" w:space="0" w:color="auto"/>
            <w:right w:val="none" w:sz="0" w:space="0" w:color="auto"/>
          </w:divBdr>
        </w:div>
        <w:div w:id="1927224519">
          <w:marLeft w:val="640"/>
          <w:marRight w:val="0"/>
          <w:marTop w:val="0"/>
          <w:marBottom w:val="0"/>
          <w:divBdr>
            <w:top w:val="none" w:sz="0" w:space="0" w:color="auto"/>
            <w:left w:val="none" w:sz="0" w:space="0" w:color="auto"/>
            <w:bottom w:val="none" w:sz="0" w:space="0" w:color="auto"/>
            <w:right w:val="none" w:sz="0" w:space="0" w:color="auto"/>
          </w:divBdr>
        </w:div>
        <w:div w:id="53044739">
          <w:marLeft w:val="640"/>
          <w:marRight w:val="0"/>
          <w:marTop w:val="0"/>
          <w:marBottom w:val="0"/>
          <w:divBdr>
            <w:top w:val="none" w:sz="0" w:space="0" w:color="auto"/>
            <w:left w:val="none" w:sz="0" w:space="0" w:color="auto"/>
            <w:bottom w:val="none" w:sz="0" w:space="0" w:color="auto"/>
            <w:right w:val="none" w:sz="0" w:space="0" w:color="auto"/>
          </w:divBdr>
        </w:div>
        <w:div w:id="866213879">
          <w:marLeft w:val="640"/>
          <w:marRight w:val="0"/>
          <w:marTop w:val="0"/>
          <w:marBottom w:val="0"/>
          <w:divBdr>
            <w:top w:val="none" w:sz="0" w:space="0" w:color="auto"/>
            <w:left w:val="none" w:sz="0" w:space="0" w:color="auto"/>
            <w:bottom w:val="none" w:sz="0" w:space="0" w:color="auto"/>
            <w:right w:val="none" w:sz="0" w:space="0" w:color="auto"/>
          </w:divBdr>
        </w:div>
        <w:div w:id="868564945">
          <w:marLeft w:val="640"/>
          <w:marRight w:val="0"/>
          <w:marTop w:val="0"/>
          <w:marBottom w:val="0"/>
          <w:divBdr>
            <w:top w:val="none" w:sz="0" w:space="0" w:color="auto"/>
            <w:left w:val="none" w:sz="0" w:space="0" w:color="auto"/>
            <w:bottom w:val="none" w:sz="0" w:space="0" w:color="auto"/>
            <w:right w:val="none" w:sz="0" w:space="0" w:color="auto"/>
          </w:divBdr>
        </w:div>
        <w:div w:id="1142696868">
          <w:marLeft w:val="640"/>
          <w:marRight w:val="0"/>
          <w:marTop w:val="0"/>
          <w:marBottom w:val="0"/>
          <w:divBdr>
            <w:top w:val="none" w:sz="0" w:space="0" w:color="auto"/>
            <w:left w:val="none" w:sz="0" w:space="0" w:color="auto"/>
            <w:bottom w:val="none" w:sz="0" w:space="0" w:color="auto"/>
            <w:right w:val="none" w:sz="0" w:space="0" w:color="auto"/>
          </w:divBdr>
        </w:div>
        <w:div w:id="918296471">
          <w:marLeft w:val="640"/>
          <w:marRight w:val="0"/>
          <w:marTop w:val="0"/>
          <w:marBottom w:val="0"/>
          <w:divBdr>
            <w:top w:val="none" w:sz="0" w:space="0" w:color="auto"/>
            <w:left w:val="none" w:sz="0" w:space="0" w:color="auto"/>
            <w:bottom w:val="none" w:sz="0" w:space="0" w:color="auto"/>
            <w:right w:val="none" w:sz="0" w:space="0" w:color="auto"/>
          </w:divBdr>
        </w:div>
        <w:div w:id="2072263666">
          <w:marLeft w:val="640"/>
          <w:marRight w:val="0"/>
          <w:marTop w:val="0"/>
          <w:marBottom w:val="0"/>
          <w:divBdr>
            <w:top w:val="none" w:sz="0" w:space="0" w:color="auto"/>
            <w:left w:val="none" w:sz="0" w:space="0" w:color="auto"/>
            <w:bottom w:val="none" w:sz="0" w:space="0" w:color="auto"/>
            <w:right w:val="none" w:sz="0" w:space="0" w:color="auto"/>
          </w:divBdr>
        </w:div>
        <w:div w:id="1327323249">
          <w:marLeft w:val="640"/>
          <w:marRight w:val="0"/>
          <w:marTop w:val="0"/>
          <w:marBottom w:val="0"/>
          <w:divBdr>
            <w:top w:val="none" w:sz="0" w:space="0" w:color="auto"/>
            <w:left w:val="none" w:sz="0" w:space="0" w:color="auto"/>
            <w:bottom w:val="none" w:sz="0" w:space="0" w:color="auto"/>
            <w:right w:val="none" w:sz="0" w:space="0" w:color="auto"/>
          </w:divBdr>
        </w:div>
        <w:div w:id="149292611">
          <w:marLeft w:val="640"/>
          <w:marRight w:val="0"/>
          <w:marTop w:val="0"/>
          <w:marBottom w:val="0"/>
          <w:divBdr>
            <w:top w:val="none" w:sz="0" w:space="0" w:color="auto"/>
            <w:left w:val="none" w:sz="0" w:space="0" w:color="auto"/>
            <w:bottom w:val="none" w:sz="0" w:space="0" w:color="auto"/>
            <w:right w:val="none" w:sz="0" w:space="0" w:color="auto"/>
          </w:divBdr>
        </w:div>
        <w:div w:id="1306739533">
          <w:marLeft w:val="640"/>
          <w:marRight w:val="0"/>
          <w:marTop w:val="0"/>
          <w:marBottom w:val="0"/>
          <w:divBdr>
            <w:top w:val="none" w:sz="0" w:space="0" w:color="auto"/>
            <w:left w:val="none" w:sz="0" w:space="0" w:color="auto"/>
            <w:bottom w:val="none" w:sz="0" w:space="0" w:color="auto"/>
            <w:right w:val="none" w:sz="0" w:space="0" w:color="auto"/>
          </w:divBdr>
        </w:div>
        <w:div w:id="168372910">
          <w:marLeft w:val="640"/>
          <w:marRight w:val="0"/>
          <w:marTop w:val="0"/>
          <w:marBottom w:val="0"/>
          <w:divBdr>
            <w:top w:val="none" w:sz="0" w:space="0" w:color="auto"/>
            <w:left w:val="none" w:sz="0" w:space="0" w:color="auto"/>
            <w:bottom w:val="none" w:sz="0" w:space="0" w:color="auto"/>
            <w:right w:val="none" w:sz="0" w:space="0" w:color="auto"/>
          </w:divBdr>
        </w:div>
        <w:div w:id="1916628165">
          <w:marLeft w:val="640"/>
          <w:marRight w:val="0"/>
          <w:marTop w:val="0"/>
          <w:marBottom w:val="0"/>
          <w:divBdr>
            <w:top w:val="none" w:sz="0" w:space="0" w:color="auto"/>
            <w:left w:val="none" w:sz="0" w:space="0" w:color="auto"/>
            <w:bottom w:val="none" w:sz="0" w:space="0" w:color="auto"/>
            <w:right w:val="none" w:sz="0" w:space="0" w:color="auto"/>
          </w:divBdr>
        </w:div>
        <w:div w:id="1856073336">
          <w:marLeft w:val="640"/>
          <w:marRight w:val="0"/>
          <w:marTop w:val="0"/>
          <w:marBottom w:val="0"/>
          <w:divBdr>
            <w:top w:val="none" w:sz="0" w:space="0" w:color="auto"/>
            <w:left w:val="none" w:sz="0" w:space="0" w:color="auto"/>
            <w:bottom w:val="none" w:sz="0" w:space="0" w:color="auto"/>
            <w:right w:val="none" w:sz="0" w:space="0" w:color="auto"/>
          </w:divBdr>
        </w:div>
        <w:div w:id="410005302">
          <w:marLeft w:val="640"/>
          <w:marRight w:val="0"/>
          <w:marTop w:val="0"/>
          <w:marBottom w:val="0"/>
          <w:divBdr>
            <w:top w:val="none" w:sz="0" w:space="0" w:color="auto"/>
            <w:left w:val="none" w:sz="0" w:space="0" w:color="auto"/>
            <w:bottom w:val="none" w:sz="0" w:space="0" w:color="auto"/>
            <w:right w:val="none" w:sz="0" w:space="0" w:color="auto"/>
          </w:divBdr>
        </w:div>
        <w:div w:id="1141268334">
          <w:marLeft w:val="640"/>
          <w:marRight w:val="0"/>
          <w:marTop w:val="0"/>
          <w:marBottom w:val="0"/>
          <w:divBdr>
            <w:top w:val="none" w:sz="0" w:space="0" w:color="auto"/>
            <w:left w:val="none" w:sz="0" w:space="0" w:color="auto"/>
            <w:bottom w:val="none" w:sz="0" w:space="0" w:color="auto"/>
            <w:right w:val="none" w:sz="0" w:space="0" w:color="auto"/>
          </w:divBdr>
        </w:div>
        <w:div w:id="747387946">
          <w:marLeft w:val="640"/>
          <w:marRight w:val="0"/>
          <w:marTop w:val="0"/>
          <w:marBottom w:val="0"/>
          <w:divBdr>
            <w:top w:val="none" w:sz="0" w:space="0" w:color="auto"/>
            <w:left w:val="none" w:sz="0" w:space="0" w:color="auto"/>
            <w:bottom w:val="none" w:sz="0" w:space="0" w:color="auto"/>
            <w:right w:val="none" w:sz="0" w:space="0" w:color="auto"/>
          </w:divBdr>
        </w:div>
        <w:div w:id="676080625">
          <w:marLeft w:val="640"/>
          <w:marRight w:val="0"/>
          <w:marTop w:val="0"/>
          <w:marBottom w:val="0"/>
          <w:divBdr>
            <w:top w:val="none" w:sz="0" w:space="0" w:color="auto"/>
            <w:left w:val="none" w:sz="0" w:space="0" w:color="auto"/>
            <w:bottom w:val="none" w:sz="0" w:space="0" w:color="auto"/>
            <w:right w:val="none" w:sz="0" w:space="0" w:color="auto"/>
          </w:divBdr>
        </w:div>
        <w:div w:id="1654094613">
          <w:marLeft w:val="640"/>
          <w:marRight w:val="0"/>
          <w:marTop w:val="0"/>
          <w:marBottom w:val="0"/>
          <w:divBdr>
            <w:top w:val="none" w:sz="0" w:space="0" w:color="auto"/>
            <w:left w:val="none" w:sz="0" w:space="0" w:color="auto"/>
            <w:bottom w:val="none" w:sz="0" w:space="0" w:color="auto"/>
            <w:right w:val="none" w:sz="0" w:space="0" w:color="auto"/>
          </w:divBdr>
        </w:div>
        <w:div w:id="1931816230">
          <w:marLeft w:val="640"/>
          <w:marRight w:val="0"/>
          <w:marTop w:val="0"/>
          <w:marBottom w:val="0"/>
          <w:divBdr>
            <w:top w:val="none" w:sz="0" w:space="0" w:color="auto"/>
            <w:left w:val="none" w:sz="0" w:space="0" w:color="auto"/>
            <w:bottom w:val="none" w:sz="0" w:space="0" w:color="auto"/>
            <w:right w:val="none" w:sz="0" w:space="0" w:color="auto"/>
          </w:divBdr>
        </w:div>
        <w:div w:id="581453322">
          <w:marLeft w:val="640"/>
          <w:marRight w:val="0"/>
          <w:marTop w:val="0"/>
          <w:marBottom w:val="0"/>
          <w:divBdr>
            <w:top w:val="none" w:sz="0" w:space="0" w:color="auto"/>
            <w:left w:val="none" w:sz="0" w:space="0" w:color="auto"/>
            <w:bottom w:val="none" w:sz="0" w:space="0" w:color="auto"/>
            <w:right w:val="none" w:sz="0" w:space="0" w:color="auto"/>
          </w:divBdr>
        </w:div>
        <w:div w:id="200558983">
          <w:marLeft w:val="640"/>
          <w:marRight w:val="0"/>
          <w:marTop w:val="0"/>
          <w:marBottom w:val="0"/>
          <w:divBdr>
            <w:top w:val="none" w:sz="0" w:space="0" w:color="auto"/>
            <w:left w:val="none" w:sz="0" w:space="0" w:color="auto"/>
            <w:bottom w:val="none" w:sz="0" w:space="0" w:color="auto"/>
            <w:right w:val="none" w:sz="0" w:space="0" w:color="auto"/>
          </w:divBdr>
        </w:div>
        <w:div w:id="1410805744">
          <w:marLeft w:val="640"/>
          <w:marRight w:val="0"/>
          <w:marTop w:val="0"/>
          <w:marBottom w:val="0"/>
          <w:divBdr>
            <w:top w:val="none" w:sz="0" w:space="0" w:color="auto"/>
            <w:left w:val="none" w:sz="0" w:space="0" w:color="auto"/>
            <w:bottom w:val="none" w:sz="0" w:space="0" w:color="auto"/>
            <w:right w:val="none" w:sz="0" w:space="0" w:color="auto"/>
          </w:divBdr>
        </w:div>
        <w:div w:id="591819724">
          <w:marLeft w:val="640"/>
          <w:marRight w:val="0"/>
          <w:marTop w:val="0"/>
          <w:marBottom w:val="0"/>
          <w:divBdr>
            <w:top w:val="none" w:sz="0" w:space="0" w:color="auto"/>
            <w:left w:val="none" w:sz="0" w:space="0" w:color="auto"/>
            <w:bottom w:val="none" w:sz="0" w:space="0" w:color="auto"/>
            <w:right w:val="none" w:sz="0" w:space="0" w:color="auto"/>
          </w:divBdr>
        </w:div>
        <w:div w:id="383453992">
          <w:marLeft w:val="640"/>
          <w:marRight w:val="0"/>
          <w:marTop w:val="0"/>
          <w:marBottom w:val="0"/>
          <w:divBdr>
            <w:top w:val="none" w:sz="0" w:space="0" w:color="auto"/>
            <w:left w:val="none" w:sz="0" w:space="0" w:color="auto"/>
            <w:bottom w:val="none" w:sz="0" w:space="0" w:color="auto"/>
            <w:right w:val="none" w:sz="0" w:space="0" w:color="auto"/>
          </w:divBdr>
        </w:div>
        <w:div w:id="2146970214">
          <w:marLeft w:val="640"/>
          <w:marRight w:val="0"/>
          <w:marTop w:val="0"/>
          <w:marBottom w:val="0"/>
          <w:divBdr>
            <w:top w:val="none" w:sz="0" w:space="0" w:color="auto"/>
            <w:left w:val="none" w:sz="0" w:space="0" w:color="auto"/>
            <w:bottom w:val="none" w:sz="0" w:space="0" w:color="auto"/>
            <w:right w:val="none" w:sz="0" w:space="0" w:color="auto"/>
          </w:divBdr>
        </w:div>
        <w:div w:id="480662706">
          <w:marLeft w:val="640"/>
          <w:marRight w:val="0"/>
          <w:marTop w:val="0"/>
          <w:marBottom w:val="0"/>
          <w:divBdr>
            <w:top w:val="none" w:sz="0" w:space="0" w:color="auto"/>
            <w:left w:val="none" w:sz="0" w:space="0" w:color="auto"/>
            <w:bottom w:val="none" w:sz="0" w:space="0" w:color="auto"/>
            <w:right w:val="none" w:sz="0" w:space="0" w:color="auto"/>
          </w:divBdr>
        </w:div>
        <w:div w:id="1564753362">
          <w:marLeft w:val="640"/>
          <w:marRight w:val="0"/>
          <w:marTop w:val="0"/>
          <w:marBottom w:val="0"/>
          <w:divBdr>
            <w:top w:val="none" w:sz="0" w:space="0" w:color="auto"/>
            <w:left w:val="none" w:sz="0" w:space="0" w:color="auto"/>
            <w:bottom w:val="none" w:sz="0" w:space="0" w:color="auto"/>
            <w:right w:val="none" w:sz="0" w:space="0" w:color="auto"/>
          </w:divBdr>
        </w:div>
        <w:div w:id="927543261">
          <w:marLeft w:val="640"/>
          <w:marRight w:val="0"/>
          <w:marTop w:val="0"/>
          <w:marBottom w:val="0"/>
          <w:divBdr>
            <w:top w:val="none" w:sz="0" w:space="0" w:color="auto"/>
            <w:left w:val="none" w:sz="0" w:space="0" w:color="auto"/>
            <w:bottom w:val="none" w:sz="0" w:space="0" w:color="auto"/>
            <w:right w:val="none" w:sz="0" w:space="0" w:color="auto"/>
          </w:divBdr>
        </w:div>
        <w:div w:id="1244022139">
          <w:marLeft w:val="640"/>
          <w:marRight w:val="0"/>
          <w:marTop w:val="0"/>
          <w:marBottom w:val="0"/>
          <w:divBdr>
            <w:top w:val="none" w:sz="0" w:space="0" w:color="auto"/>
            <w:left w:val="none" w:sz="0" w:space="0" w:color="auto"/>
            <w:bottom w:val="none" w:sz="0" w:space="0" w:color="auto"/>
            <w:right w:val="none" w:sz="0" w:space="0" w:color="auto"/>
          </w:divBdr>
        </w:div>
        <w:div w:id="224799594">
          <w:marLeft w:val="640"/>
          <w:marRight w:val="0"/>
          <w:marTop w:val="0"/>
          <w:marBottom w:val="0"/>
          <w:divBdr>
            <w:top w:val="none" w:sz="0" w:space="0" w:color="auto"/>
            <w:left w:val="none" w:sz="0" w:space="0" w:color="auto"/>
            <w:bottom w:val="none" w:sz="0" w:space="0" w:color="auto"/>
            <w:right w:val="none" w:sz="0" w:space="0" w:color="auto"/>
          </w:divBdr>
        </w:div>
        <w:div w:id="329257472">
          <w:marLeft w:val="640"/>
          <w:marRight w:val="0"/>
          <w:marTop w:val="0"/>
          <w:marBottom w:val="0"/>
          <w:divBdr>
            <w:top w:val="none" w:sz="0" w:space="0" w:color="auto"/>
            <w:left w:val="none" w:sz="0" w:space="0" w:color="auto"/>
            <w:bottom w:val="none" w:sz="0" w:space="0" w:color="auto"/>
            <w:right w:val="none" w:sz="0" w:space="0" w:color="auto"/>
          </w:divBdr>
        </w:div>
        <w:div w:id="610168998">
          <w:marLeft w:val="640"/>
          <w:marRight w:val="0"/>
          <w:marTop w:val="0"/>
          <w:marBottom w:val="0"/>
          <w:divBdr>
            <w:top w:val="none" w:sz="0" w:space="0" w:color="auto"/>
            <w:left w:val="none" w:sz="0" w:space="0" w:color="auto"/>
            <w:bottom w:val="none" w:sz="0" w:space="0" w:color="auto"/>
            <w:right w:val="none" w:sz="0" w:space="0" w:color="auto"/>
          </w:divBdr>
        </w:div>
        <w:div w:id="1021589104">
          <w:marLeft w:val="640"/>
          <w:marRight w:val="0"/>
          <w:marTop w:val="0"/>
          <w:marBottom w:val="0"/>
          <w:divBdr>
            <w:top w:val="none" w:sz="0" w:space="0" w:color="auto"/>
            <w:left w:val="none" w:sz="0" w:space="0" w:color="auto"/>
            <w:bottom w:val="none" w:sz="0" w:space="0" w:color="auto"/>
            <w:right w:val="none" w:sz="0" w:space="0" w:color="auto"/>
          </w:divBdr>
        </w:div>
        <w:div w:id="1839029936">
          <w:marLeft w:val="640"/>
          <w:marRight w:val="0"/>
          <w:marTop w:val="0"/>
          <w:marBottom w:val="0"/>
          <w:divBdr>
            <w:top w:val="none" w:sz="0" w:space="0" w:color="auto"/>
            <w:left w:val="none" w:sz="0" w:space="0" w:color="auto"/>
            <w:bottom w:val="none" w:sz="0" w:space="0" w:color="auto"/>
            <w:right w:val="none" w:sz="0" w:space="0" w:color="auto"/>
          </w:divBdr>
        </w:div>
        <w:div w:id="530264926">
          <w:marLeft w:val="640"/>
          <w:marRight w:val="0"/>
          <w:marTop w:val="0"/>
          <w:marBottom w:val="0"/>
          <w:divBdr>
            <w:top w:val="none" w:sz="0" w:space="0" w:color="auto"/>
            <w:left w:val="none" w:sz="0" w:space="0" w:color="auto"/>
            <w:bottom w:val="none" w:sz="0" w:space="0" w:color="auto"/>
            <w:right w:val="none" w:sz="0" w:space="0" w:color="auto"/>
          </w:divBdr>
        </w:div>
        <w:div w:id="717702356">
          <w:marLeft w:val="640"/>
          <w:marRight w:val="0"/>
          <w:marTop w:val="0"/>
          <w:marBottom w:val="0"/>
          <w:divBdr>
            <w:top w:val="none" w:sz="0" w:space="0" w:color="auto"/>
            <w:left w:val="none" w:sz="0" w:space="0" w:color="auto"/>
            <w:bottom w:val="none" w:sz="0" w:space="0" w:color="auto"/>
            <w:right w:val="none" w:sz="0" w:space="0" w:color="auto"/>
          </w:divBdr>
        </w:div>
        <w:div w:id="443579190">
          <w:marLeft w:val="640"/>
          <w:marRight w:val="0"/>
          <w:marTop w:val="0"/>
          <w:marBottom w:val="0"/>
          <w:divBdr>
            <w:top w:val="none" w:sz="0" w:space="0" w:color="auto"/>
            <w:left w:val="none" w:sz="0" w:space="0" w:color="auto"/>
            <w:bottom w:val="none" w:sz="0" w:space="0" w:color="auto"/>
            <w:right w:val="none" w:sz="0" w:space="0" w:color="auto"/>
          </w:divBdr>
        </w:div>
        <w:div w:id="2010866120">
          <w:marLeft w:val="640"/>
          <w:marRight w:val="0"/>
          <w:marTop w:val="0"/>
          <w:marBottom w:val="0"/>
          <w:divBdr>
            <w:top w:val="none" w:sz="0" w:space="0" w:color="auto"/>
            <w:left w:val="none" w:sz="0" w:space="0" w:color="auto"/>
            <w:bottom w:val="none" w:sz="0" w:space="0" w:color="auto"/>
            <w:right w:val="none" w:sz="0" w:space="0" w:color="auto"/>
          </w:divBdr>
        </w:div>
        <w:div w:id="1252666133">
          <w:marLeft w:val="640"/>
          <w:marRight w:val="0"/>
          <w:marTop w:val="0"/>
          <w:marBottom w:val="0"/>
          <w:divBdr>
            <w:top w:val="none" w:sz="0" w:space="0" w:color="auto"/>
            <w:left w:val="none" w:sz="0" w:space="0" w:color="auto"/>
            <w:bottom w:val="none" w:sz="0" w:space="0" w:color="auto"/>
            <w:right w:val="none" w:sz="0" w:space="0" w:color="auto"/>
          </w:divBdr>
        </w:div>
        <w:div w:id="1525250113">
          <w:marLeft w:val="640"/>
          <w:marRight w:val="0"/>
          <w:marTop w:val="0"/>
          <w:marBottom w:val="0"/>
          <w:divBdr>
            <w:top w:val="none" w:sz="0" w:space="0" w:color="auto"/>
            <w:left w:val="none" w:sz="0" w:space="0" w:color="auto"/>
            <w:bottom w:val="none" w:sz="0" w:space="0" w:color="auto"/>
            <w:right w:val="none" w:sz="0" w:space="0" w:color="auto"/>
          </w:divBdr>
        </w:div>
        <w:div w:id="2146654529">
          <w:marLeft w:val="640"/>
          <w:marRight w:val="0"/>
          <w:marTop w:val="0"/>
          <w:marBottom w:val="0"/>
          <w:divBdr>
            <w:top w:val="none" w:sz="0" w:space="0" w:color="auto"/>
            <w:left w:val="none" w:sz="0" w:space="0" w:color="auto"/>
            <w:bottom w:val="none" w:sz="0" w:space="0" w:color="auto"/>
            <w:right w:val="none" w:sz="0" w:space="0" w:color="auto"/>
          </w:divBdr>
        </w:div>
        <w:div w:id="1147240100">
          <w:marLeft w:val="640"/>
          <w:marRight w:val="0"/>
          <w:marTop w:val="0"/>
          <w:marBottom w:val="0"/>
          <w:divBdr>
            <w:top w:val="none" w:sz="0" w:space="0" w:color="auto"/>
            <w:left w:val="none" w:sz="0" w:space="0" w:color="auto"/>
            <w:bottom w:val="none" w:sz="0" w:space="0" w:color="auto"/>
            <w:right w:val="none" w:sz="0" w:space="0" w:color="auto"/>
          </w:divBdr>
        </w:div>
        <w:div w:id="2101245444">
          <w:marLeft w:val="640"/>
          <w:marRight w:val="0"/>
          <w:marTop w:val="0"/>
          <w:marBottom w:val="0"/>
          <w:divBdr>
            <w:top w:val="none" w:sz="0" w:space="0" w:color="auto"/>
            <w:left w:val="none" w:sz="0" w:space="0" w:color="auto"/>
            <w:bottom w:val="none" w:sz="0" w:space="0" w:color="auto"/>
            <w:right w:val="none" w:sz="0" w:space="0" w:color="auto"/>
          </w:divBdr>
        </w:div>
        <w:div w:id="805245246">
          <w:marLeft w:val="640"/>
          <w:marRight w:val="0"/>
          <w:marTop w:val="0"/>
          <w:marBottom w:val="0"/>
          <w:divBdr>
            <w:top w:val="none" w:sz="0" w:space="0" w:color="auto"/>
            <w:left w:val="none" w:sz="0" w:space="0" w:color="auto"/>
            <w:bottom w:val="none" w:sz="0" w:space="0" w:color="auto"/>
            <w:right w:val="none" w:sz="0" w:space="0" w:color="auto"/>
          </w:divBdr>
        </w:div>
        <w:div w:id="372080048">
          <w:marLeft w:val="640"/>
          <w:marRight w:val="0"/>
          <w:marTop w:val="0"/>
          <w:marBottom w:val="0"/>
          <w:divBdr>
            <w:top w:val="none" w:sz="0" w:space="0" w:color="auto"/>
            <w:left w:val="none" w:sz="0" w:space="0" w:color="auto"/>
            <w:bottom w:val="none" w:sz="0" w:space="0" w:color="auto"/>
            <w:right w:val="none" w:sz="0" w:space="0" w:color="auto"/>
          </w:divBdr>
        </w:div>
        <w:div w:id="1933278079">
          <w:marLeft w:val="640"/>
          <w:marRight w:val="0"/>
          <w:marTop w:val="0"/>
          <w:marBottom w:val="0"/>
          <w:divBdr>
            <w:top w:val="none" w:sz="0" w:space="0" w:color="auto"/>
            <w:left w:val="none" w:sz="0" w:space="0" w:color="auto"/>
            <w:bottom w:val="none" w:sz="0" w:space="0" w:color="auto"/>
            <w:right w:val="none" w:sz="0" w:space="0" w:color="auto"/>
          </w:divBdr>
        </w:div>
        <w:div w:id="1658613964">
          <w:marLeft w:val="640"/>
          <w:marRight w:val="0"/>
          <w:marTop w:val="0"/>
          <w:marBottom w:val="0"/>
          <w:divBdr>
            <w:top w:val="none" w:sz="0" w:space="0" w:color="auto"/>
            <w:left w:val="none" w:sz="0" w:space="0" w:color="auto"/>
            <w:bottom w:val="none" w:sz="0" w:space="0" w:color="auto"/>
            <w:right w:val="none" w:sz="0" w:space="0" w:color="auto"/>
          </w:divBdr>
        </w:div>
        <w:div w:id="1571698148">
          <w:marLeft w:val="640"/>
          <w:marRight w:val="0"/>
          <w:marTop w:val="0"/>
          <w:marBottom w:val="0"/>
          <w:divBdr>
            <w:top w:val="none" w:sz="0" w:space="0" w:color="auto"/>
            <w:left w:val="none" w:sz="0" w:space="0" w:color="auto"/>
            <w:bottom w:val="none" w:sz="0" w:space="0" w:color="auto"/>
            <w:right w:val="none" w:sz="0" w:space="0" w:color="auto"/>
          </w:divBdr>
        </w:div>
        <w:div w:id="349189357">
          <w:marLeft w:val="640"/>
          <w:marRight w:val="0"/>
          <w:marTop w:val="0"/>
          <w:marBottom w:val="0"/>
          <w:divBdr>
            <w:top w:val="none" w:sz="0" w:space="0" w:color="auto"/>
            <w:left w:val="none" w:sz="0" w:space="0" w:color="auto"/>
            <w:bottom w:val="none" w:sz="0" w:space="0" w:color="auto"/>
            <w:right w:val="none" w:sz="0" w:space="0" w:color="auto"/>
          </w:divBdr>
        </w:div>
        <w:div w:id="2012878117">
          <w:marLeft w:val="640"/>
          <w:marRight w:val="0"/>
          <w:marTop w:val="0"/>
          <w:marBottom w:val="0"/>
          <w:divBdr>
            <w:top w:val="none" w:sz="0" w:space="0" w:color="auto"/>
            <w:left w:val="none" w:sz="0" w:space="0" w:color="auto"/>
            <w:bottom w:val="none" w:sz="0" w:space="0" w:color="auto"/>
            <w:right w:val="none" w:sz="0" w:space="0" w:color="auto"/>
          </w:divBdr>
        </w:div>
        <w:div w:id="1252734048">
          <w:marLeft w:val="640"/>
          <w:marRight w:val="0"/>
          <w:marTop w:val="0"/>
          <w:marBottom w:val="0"/>
          <w:divBdr>
            <w:top w:val="none" w:sz="0" w:space="0" w:color="auto"/>
            <w:left w:val="none" w:sz="0" w:space="0" w:color="auto"/>
            <w:bottom w:val="none" w:sz="0" w:space="0" w:color="auto"/>
            <w:right w:val="none" w:sz="0" w:space="0" w:color="auto"/>
          </w:divBdr>
        </w:div>
        <w:div w:id="1858304452">
          <w:marLeft w:val="640"/>
          <w:marRight w:val="0"/>
          <w:marTop w:val="0"/>
          <w:marBottom w:val="0"/>
          <w:divBdr>
            <w:top w:val="none" w:sz="0" w:space="0" w:color="auto"/>
            <w:left w:val="none" w:sz="0" w:space="0" w:color="auto"/>
            <w:bottom w:val="none" w:sz="0" w:space="0" w:color="auto"/>
            <w:right w:val="none" w:sz="0" w:space="0" w:color="auto"/>
          </w:divBdr>
        </w:div>
        <w:div w:id="97676035">
          <w:marLeft w:val="640"/>
          <w:marRight w:val="0"/>
          <w:marTop w:val="0"/>
          <w:marBottom w:val="0"/>
          <w:divBdr>
            <w:top w:val="none" w:sz="0" w:space="0" w:color="auto"/>
            <w:left w:val="none" w:sz="0" w:space="0" w:color="auto"/>
            <w:bottom w:val="none" w:sz="0" w:space="0" w:color="auto"/>
            <w:right w:val="none" w:sz="0" w:space="0" w:color="auto"/>
          </w:divBdr>
        </w:div>
        <w:div w:id="158542040">
          <w:marLeft w:val="640"/>
          <w:marRight w:val="0"/>
          <w:marTop w:val="0"/>
          <w:marBottom w:val="0"/>
          <w:divBdr>
            <w:top w:val="none" w:sz="0" w:space="0" w:color="auto"/>
            <w:left w:val="none" w:sz="0" w:space="0" w:color="auto"/>
            <w:bottom w:val="none" w:sz="0" w:space="0" w:color="auto"/>
            <w:right w:val="none" w:sz="0" w:space="0" w:color="auto"/>
          </w:divBdr>
        </w:div>
        <w:div w:id="1764181496">
          <w:marLeft w:val="640"/>
          <w:marRight w:val="0"/>
          <w:marTop w:val="0"/>
          <w:marBottom w:val="0"/>
          <w:divBdr>
            <w:top w:val="none" w:sz="0" w:space="0" w:color="auto"/>
            <w:left w:val="none" w:sz="0" w:space="0" w:color="auto"/>
            <w:bottom w:val="none" w:sz="0" w:space="0" w:color="auto"/>
            <w:right w:val="none" w:sz="0" w:space="0" w:color="auto"/>
          </w:divBdr>
        </w:div>
        <w:div w:id="1727293854">
          <w:marLeft w:val="640"/>
          <w:marRight w:val="0"/>
          <w:marTop w:val="0"/>
          <w:marBottom w:val="0"/>
          <w:divBdr>
            <w:top w:val="none" w:sz="0" w:space="0" w:color="auto"/>
            <w:left w:val="none" w:sz="0" w:space="0" w:color="auto"/>
            <w:bottom w:val="none" w:sz="0" w:space="0" w:color="auto"/>
            <w:right w:val="none" w:sz="0" w:space="0" w:color="auto"/>
          </w:divBdr>
        </w:div>
        <w:div w:id="2076706080">
          <w:marLeft w:val="640"/>
          <w:marRight w:val="0"/>
          <w:marTop w:val="0"/>
          <w:marBottom w:val="0"/>
          <w:divBdr>
            <w:top w:val="none" w:sz="0" w:space="0" w:color="auto"/>
            <w:left w:val="none" w:sz="0" w:space="0" w:color="auto"/>
            <w:bottom w:val="none" w:sz="0" w:space="0" w:color="auto"/>
            <w:right w:val="none" w:sz="0" w:space="0" w:color="auto"/>
          </w:divBdr>
        </w:div>
        <w:div w:id="659161951">
          <w:marLeft w:val="640"/>
          <w:marRight w:val="0"/>
          <w:marTop w:val="0"/>
          <w:marBottom w:val="0"/>
          <w:divBdr>
            <w:top w:val="none" w:sz="0" w:space="0" w:color="auto"/>
            <w:left w:val="none" w:sz="0" w:space="0" w:color="auto"/>
            <w:bottom w:val="none" w:sz="0" w:space="0" w:color="auto"/>
            <w:right w:val="none" w:sz="0" w:space="0" w:color="auto"/>
          </w:divBdr>
        </w:div>
        <w:div w:id="1651443437">
          <w:marLeft w:val="640"/>
          <w:marRight w:val="0"/>
          <w:marTop w:val="0"/>
          <w:marBottom w:val="0"/>
          <w:divBdr>
            <w:top w:val="none" w:sz="0" w:space="0" w:color="auto"/>
            <w:left w:val="none" w:sz="0" w:space="0" w:color="auto"/>
            <w:bottom w:val="none" w:sz="0" w:space="0" w:color="auto"/>
            <w:right w:val="none" w:sz="0" w:space="0" w:color="auto"/>
          </w:divBdr>
        </w:div>
        <w:div w:id="1094133083">
          <w:marLeft w:val="640"/>
          <w:marRight w:val="0"/>
          <w:marTop w:val="0"/>
          <w:marBottom w:val="0"/>
          <w:divBdr>
            <w:top w:val="none" w:sz="0" w:space="0" w:color="auto"/>
            <w:left w:val="none" w:sz="0" w:space="0" w:color="auto"/>
            <w:bottom w:val="none" w:sz="0" w:space="0" w:color="auto"/>
            <w:right w:val="none" w:sz="0" w:space="0" w:color="auto"/>
          </w:divBdr>
        </w:div>
        <w:div w:id="886456971">
          <w:marLeft w:val="640"/>
          <w:marRight w:val="0"/>
          <w:marTop w:val="0"/>
          <w:marBottom w:val="0"/>
          <w:divBdr>
            <w:top w:val="none" w:sz="0" w:space="0" w:color="auto"/>
            <w:left w:val="none" w:sz="0" w:space="0" w:color="auto"/>
            <w:bottom w:val="none" w:sz="0" w:space="0" w:color="auto"/>
            <w:right w:val="none" w:sz="0" w:space="0" w:color="auto"/>
          </w:divBdr>
        </w:div>
        <w:div w:id="1491096294">
          <w:marLeft w:val="640"/>
          <w:marRight w:val="0"/>
          <w:marTop w:val="0"/>
          <w:marBottom w:val="0"/>
          <w:divBdr>
            <w:top w:val="none" w:sz="0" w:space="0" w:color="auto"/>
            <w:left w:val="none" w:sz="0" w:space="0" w:color="auto"/>
            <w:bottom w:val="none" w:sz="0" w:space="0" w:color="auto"/>
            <w:right w:val="none" w:sz="0" w:space="0" w:color="auto"/>
          </w:divBdr>
        </w:div>
        <w:div w:id="1759524941">
          <w:marLeft w:val="640"/>
          <w:marRight w:val="0"/>
          <w:marTop w:val="0"/>
          <w:marBottom w:val="0"/>
          <w:divBdr>
            <w:top w:val="none" w:sz="0" w:space="0" w:color="auto"/>
            <w:left w:val="none" w:sz="0" w:space="0" w:color="auto"/>
            <w:bottom w:val="none" w:sz="0" w:space="0" w:color="auto"/>
            <w:right w:val="none" w:sz="0" w:space="0" w:color="auto"/>
          </w:divBdr>
        </w:div>
        <w:div w:id="83772697">
          <w:marLeft w:val="640"/>
          <w:marRight w:val="0"/>
          <w:marTop w:val="0"/>
          <w:marBottom w:val="0"/>
          <w:divBdr>
            <w:top w:val="none" w:sz="0" w:space="0" w:color="auto"/>
            <w:left w:val="none" w:sz="0" w:space="0" w:color="auto"/>
            <w:bottom w:val="none" w:sz="0" w:space="0" w:color="auto"/>
            <w:right w:val="none" w:sz="0" w:space="0" w:color="auto"/>
          </w:divBdr>
        </w:div>
        <w:div w:id="1561134745">
          <w:marLeft w:val="640"/>
          <w:marRight w:val="0"/>
          <w:marTop w:val="0"/>
          <w:marBottom w:val="0"/>
          <w:divBdr>
            <w:top w:val="none" w:sz="0" w:space="0" w:color="auto"/>
            <w:left w:val="none" w:sz="0" w:space="0" w:color="auto"/>
            <w:bottom w:val="none" w:sz="0" w:space="0" w:color="auto"/>
            <w:right w:val="none" w:sz="0" w:space="0" w:color="auto"/>
          </w:divBdr>
        </w:div>
        <w:div w:id="385226032">
          <w:marLeft w:val="640"/>
          <w:marRight w:val="0"/>
          <w:marTop w:val="0"/>
          <w:marBottom w:val="0"/>
          <w:divBdr>
            <w:top w:val="none" w:sz="0" w:space="0" w:color="auto"/>
            <w:left w:val="none" w:sz="0" w:space="0" w:color="auto"/>
            <w:bottom w:val="none" w:sz="0" w:space="0" w:color="auto"/>
            <w:right w:val="none" w:sz="0" w:space="0" w:color="auto"/>
          </w:divBdr>
        </w:div>
        <w:div w:id="1739398269">
          <w:marLeft w:val="640"/>
          <w:marRight w:val="0"/>
          <w:marTop w:val="0"/>
          <w:marBottom w:val="0"/>
          <w:divBdr>
            <w:top w:val="none" w:sz="0" w:space="0" w:color="auto"/>
            <w:left w:val="none" w:sz="0" w:space="0" w:color="auto"/>
            <w:bottom w:val="none" w:sz="0" w:space="0" w:color="auto"/>
            <w:right w:val="none" w:sz="0" w:space="0" w:color="auto"/>
          </w:divBdr>
        </w:div>
        <w:div w:id="55903009">
          <w:marLeft w:val="640"/>
          <w:marRight w:val="0"/>
          <w:marTop w:val="0"/>
          <w:marBottom w:val="0"/>
          <w:divBdr>
            <w:top w:val="none" w:sz="0" w:space="0" w:color="auto"/>
            <w:left w:val="none" w:sz="0" w:space="0" w:color="auto"/>
            <w:bottom w:val="none" w:sz="0" w:space="0" w:color="auto"/>
            <w:right w:val="none" w:sz="0" w:space="0" w:color="auto"/>
          </w:divBdr>
        </w:div>
        <w:div w:id="319622389">
          <w:marLeft w:val="640"/>
          <w:marRight w:val="0"/>
          <w:marTop w:val="0"/>
          <w:marBottom w:val="0"/>
          <w:divBdr>
            <w:top w:val="none" w:sz="0" w:space="0" w:color="auto"/>
            <w:left w:val="none" w:sz="0" w:space="0" w:color="auto"/>
            <w:bottom w:val="none" w:sz="0" w:space="0" w:color="auto"/>
            <w:right w:val="none" w:sz="0" w:space="0" w:color="auto"/>
          </w:divBdr>
        </w:div>
        <w:div w:id="372728098">
          <w:marLeft w:val="640"/>
          <w:marRight w:val="0"/>
          <w:marTop w:val="0"/>
          <w:marBottom w:val="0"/>
          <w:divBdr>
            <w:top w:val="none" w:sz="0" w:space="0" w:color="auto"/>
            <w:left w:val="none" w:sz="0" w:space="0" w:color="auto"/>
            <w:bottom w:val="none" w:sz="0" w:space="0" w:color="auto"/>
            <w:right w:val="none" w:sz="0" w:space="0" w:color="auto"/>
          </w:divBdr>
        </w:div>
        <w:div w:id="1745955640">
          <w:marLeft w:val="640"/>
          <w:marRight w:val="0"/>
          <w:marTop w:val="0"/>
          <w:marBottom w:val="0"/>
          <w:divBdr>
            <w:top w:val="none" w:sz="0" w:space="0" w:color="auto"/>
            <w:left w:val="none" w:sz="0" w:space="0" w:color="auto"/>
            <w:bottom w:val="none" w:sz="0" w:space="0" w:color="auto"/>
            <w:right w:val="none" w:sz="0" w:space="0" w:color="auto"/>
          </w:divBdr>
        </w:div>
        <w:div w:id="389426758">
          <w:marLeft w:val="640"/>
          <w:marRight w:val="0"/>
          <w:marTop w:val="0"/>
          <w:marBottom w:val="0"/>
          <w:divBdr>
            <w:top w:val="none" w:sz="0" w:space="0" w:color="auto"/>
            <w:left w:val="none" w:sz="0" w:space="0" w:color="auto"/>
            <w:bottom w:val="none" w:sz="0" w:space="0" w:color="auto"/>
            <w:right w:val="none" w:sz="0" w:space="0" w:color="auto"/>
          </w:divBdr>
        </w:div>
      </w:divsChild>
    </w:div>
    <w:div w:id="1076198774">
      <w:bodyDiv w:val="1"/>
      <w:marLeft w:val="0"/>
      <w:marRight w:val="0"/>
      <w:marTop w:val="0"/>
      <w:marBottom w:val="0"/>
      <w:divBdr>
        <w:top w:val="none" w:sz="0" w:space="0" w:color="auto"/>
        <w:left w:val="none" w:sz="0" w:space="0" w:color="auto"/>
        <w:bottom w:val="none" w:sz="0" w:space="0" w:color="auto"/>
        <w:right w:val="none" w:sz="0" w:space="0" w:color="auto"/>
      </w:divBdr>
    </w:div>
    <w:div w:id="1077434939">
      <w:bodyDiv w:val="1"/>
      <w:marLeft w:val="0"/>
      <w:marRight w:val="0"/>
      <w:marTop w:val="0"/>
      <w:marBottom w:val="0"/>
      <w:divBdr>
        <w:top w:val="none" w:sz="0" w:space="0" w:color="auto"/>
        <w:left w:val="none" w:sz="0" w:space="0" w:color="auto"/>
        <w:bottom w:val="none" w:sz="0" w:space="0" w:color="auto"/>
        <w:right w:val="none" w:sz="0" w:space="0" w:color="auto"/>
      </w:divBdr>
    </w:div>
    <w:div w:id="1077902186">
      <w:bodyDiv w:val="1"/>
      <w:marLeft w:val="0"/>
      <w:marRight w:val="0"/>
      <w:marTop w:val="0"/>
      <w:marBottom w:val="0"/>
      <w:divBdr>
        <w:top w:val="none" w:sz="0" w:space="0" w:color="auto"/>
        <w:left w:val="none" w:sz="0" w:space="0" w:color="auto"/>
        <w:bottom w:val="none" w:sz="0" w:space="0" w:color="auto"/>
        <w:right w:val="none" w:sz="0" w:space="0" w:color="auto"/>
      </w:divBdr>
    </w:div>
    <w:div w:id="1079056238">
      <w:bodyDiv w:val="1"/>
      <w:marLeft w:val="0"/>
      <w:marRight w:val="0"/>
      <w:marTop w:val="0"/>
      <w:marBottom w:val="0"/>
      <w:divBdr>
        <w:top w:val="none" w:sz="0" w:space="0" w:color="auto"/>
        <w:left w:val="none" w:sz="0" w:space="0" w:color="auto"/>
        <w:bottom w:val="none" w:sz="0" w:space="0" w:color="auto"/>
        <w:right w:val="none" w:sz="0" w:space="0" w:color="auto"/>
      </w:divBdr>
      <w:divsChild>
        <w:div w:id="2086756416">
          <w:marLeft w:val="640"/>
          <w:marRight w:val="0"/>
          <w:marTop w:val="0"/>
          <w:marBottom w:val="0"/>
          <w:divBdr>
            <w:top w:val="none" w:sz="0" w:space="0" w:color="auto"/>
            <w:left w:val="none" w:sz="0" w:space="0" w:color="auto"/>
            <w:bottom w:val="none" w:sz="0" w:space="0" w:color="auto"/>
            <w:right w:val="none" w:sz="0" w:space="0" w:color="auto"/>
          </w:divBdr>
        </w:div>
        <w:div w:id="258686008">
          <w:marLeft w:val="640"/>
          <w:marRight w:val="0"/>
          <w:marTop w:val="0"/>
          <w:marBottom w:val="0"/>
          <w:divBdr>
            <w:top w:val="none" w:sz="0" w:space="0" w:color="auto"/>
            <w:left w:val="none" w:sz="0" w:space="0" w:color="auto"/>
            <w:bottom w:val="none" w:sz="0" w:space="0" w:color="auto"/>
            <w:right w:val="none" w:sz="0" w:space="0" w:color="auto"/>
          </w:divBdr>
        </w:div>
        <w:div w:id="1406033044">
          <w:marLeft w:val="640"/>
          <w:marRight w:val="0"/>
          <w:marTop w:val="0"/>
          <w:marBottom w:val="0"/>
          <w:divBdr>
            <w:top w:val="none" w:sz="0" w:space="0" w:color="auto"/>
            <w:left w:val="none" w:sz="0" w:space="0" w:color="auto"/>
            <w:bottom w:val="none" w:sz="0" w:space="0" w:color="auto"/>
            <w:right w:val="none" w:sz="0" w:space="0" w:color="auto"/>
          </w:divBdr>
        </w:div>
        <w:div w:id="956453153">
          <w:marLeft w:val="640"/>
          <w:marRight w:val="0"/>
          <w:marTop w:val="0"/>
          <w:marBottom w:val="0"/>
          <w:divBdr>
            <w:top w:val="none" w:sz="0" w:space="0" w:color="auto"/>
            <w:left w:val="none" w:sz="0" w:space="0" w:color="auto"/>
            <w:bottom w:val="none" w:sz="0" w:space="0" w:color="auto"/>
            <w:right w:val="none" w:sz="0" w:space="0" w:color="auto"/>
          </w:divBdr>
        </w:div>
        <w:div w:id="70205487">
          <w:marLeft w:val="640"/>
          <w:marRight w:val="0"/>
          <w:marTop w:val="0"/>
          <w:marBottom w:val="0"/>
          <w:divBdr>
            <w:top w:val="none" w:sz="0" w:space="0" w:color="auto"/>
            <w:left w:val="none" w:sz="0" w:space="0" w:color="auto"/>
            <w:bottom w:val="none" w:sz="0" w:space="0" w:color="auto"/>
            <w:right w:val="none" w:sz="0" w:space="0" w:color="auto"/>
          </w:divBdr>
        </w:div>
        <w:div w:id="1868250918">
          <w:marLeft w:val="640"/>
          <w:marRight w:val="0"/>
          <w:marTop w:val="0"/>
          <w:marBottom w:val="0"/>
          <w:divBdr>
            <w:top w:val="none" w:sz="0" w:space="0" w:color="auto"/>
            <w:left w:val="none" w:sz="0" w:space="0" w:color="auto"/>
            <w:bottom w:val="none" w:sz="0" w:space="0" w:color="auto"/>
            <w:right w:val="none" w:sz="0" w:space="0" w:color="auto"/>
          </w:divBdr>
        </w:div>
        <w:div w:id="490489864">
          <w:marLeft w:val="640"/>
          <w:marRight w:val="0"/>
          <w:marTop w:val="0"/>
          <w:marBottom w:val="0"/>
          <w:divBdr>
            <w:top w:val="none" w:sz="0" w:space="0" w:color="auto"/>
            <w:left w:val="none" w:sz="0" w:space="0" w:color="auto"/>
            <w:bottom w:val="none" w:sz="0" w:space="0" w:color="auto"/>
            <w:right w:val="none" w:sz="0" w:space="0" w:color="auto"/>
          </w:divBdr>
        </w:div>
        <w:div w:id="1795322362">
          <w:marLeft w:val="640"/>
          <w:marRight w:val="0"/>
          <w:marTop w:val="0"/>
          <w:marBottom w:val="0"/>
          <w:divBdr>
            <w:top w:val="none" w:sz="0" w:space="0" w:color="auto"/>
            <w:left w:val="none" w:sz="0" w:space="0" w:color="auto"/>
            <w:bottom w:val="none" w:sz="0" w:space="0" w:color="auto"/>
            <w:right w:val="none" w:sz="0" w:space="0" w:color="auto"/>
          </w:divBdr>
        </w:div>
        <w:div w:id="765149998">
          <w:marLeft w:val="640"/>
          <w:marRight w:val="0"/>
          <w:marTop w:val="0"/>
          <w:marBottom w:val="0"/>
          <w:divBdr>
            <w:top w:val="none" w:sz="0" w:space="0" w:color="auto"/>
            <w:left w:val="none" w:sz="0" w:space="0" w:color="auto"/>
            <w:bottom w:val="none" w:sz="0" w:space="0" w:color="auto"/>
            <w:right w:val="none" w:sz="0" w:space="0" w:color="auto"/>
          </w:divBdr>
        </w:div>
        <w:div w:id="1276719389">
          <w:marLeft w:val="640"/>
          <w:marRight w:val="0"/>
          <w:marTop w:val="0"/>
          <w:marBottom w:val="0"/>
          <w:divBdr>
            <w:top w:val="none" w:sz="0" w:space="0" w:color="auto"/>
            <w:left w:val="none" w:sz="0" w:space="0" w:color="auto"/>
            <w:bottom w:val="none" w:sz="0" w:space="0" w:color="auto"/>
            <w:right w:val="none" w:sz="0" w:space="0" w:color="auto"/>
          </w:divBdr>
        </w:div>
        <w:div w:id="794913394">
          <w:marLeft w:val="640"/>
          <w:marRight w:val="0"/>
          <w:marTop w:val="0"/>
          <w:marBottom w:val="0"/>
          <w:divBdr>
            <w:top w:val="none" w:sz="0" w:space="0" w:color="auto"/>
            <w:left w:val="none" w:sz="0" w:space="0" w:color="auto"/>
            <w:bottom w:val="none" w:sz="0" w:space="0" w:color="auto"/>
            <w:right w:val="none" w:sz="0" w:space="0" w:color="auto"/>
          </w:divBdr>
        </w:div>
        <w:div w:id="1294291074">
          <w:marLeft w:val="640"/>
          <w:marRight w:val="0"/>
          <w:marTop w:val="0"/>
          <w:marBottom w:val="0"/>
          <w:divBdr>
            <w:top w:val="none" w:sz="0" w:space="0" w:color="auto"/>
            <w:left w:val="none" w:sz="0" w:space="0" w:color="auto"/>
            <w:bottom w:val="none" w:sz="0" w:space="0" w:color="auto"/>
            <w:right w:val="none" w:sz="0" w:space="0" w:color="auto"/>
          </w:divBdr>
        </w:div>
        <w:div w:id="632254421">
          <w:marLeft w:val="640"/>
          <w:marRight w:val="0"/>
          <w:marTop w:val="0"/>
          <w:marBottom w:val="0"/>
          <w:divBdr>
            <w:top w:val="none" w:sz="0" w:space="0" w:color="auto"/>
            <w:left w:val="none" w:sz="0" w:space="0" w:color="auto"/>
            <w:bottom w:val="none" w:sz="0" w:space="0" w:color="auto"/>
            <w:right w:val="none" w:sz="0" w:space="0" w:color="auto"/>
          </w:divBdr>
        </w:div>
        <w:div w:id="1461846446">
          <w:marLeft w:val="640"/>
          <w:marRight w:val="0"/>
          <w:marTop w:val="0"/>
          <w:marBottom w:val="0"/>
          <w:divBdr>
            <w:top w:val="none" w:sz="0" w:space="0" w:color="auto"/>
            <w:left w:val="none" w:sz="0" w:space="0" w:color="auto"/>
            <w:bottom w:val="none" w:sz="0" w:space="0" w:color="auto"/>
            <w:right w:val="none" w:sz="0" w:space="0" w:color="auto"/>
          </w:divBdr>
        </w:div>
        <w:div w:id="71004559">
          <w:marLeft w:val="640"/>
          <w:marRight w:val="0"/>
          <w:marTop w:val="0"/>
          <w:marBottom w:val="0"/>
          <w:divBdr>
            <w:top w:val="none" w:sz="0" w:space="0" w:color="auto"/>
            <w:left w:val="none" w:sz="0" w:space="0" w:color="auto"/>
            <w:bottom w:val="none" w:sz="0" w:space="0" w:color="auto"/>
            <w:right w:val="none" w:sz="0" w:space="0" w:color="auto"/>
          </w:divBdr>
        </w:div>
        <w:div w:id="389156647">
          <w:marLeft w:val="640"/>
          <w:marRight w:val="0"/>
          <w:marTop w:val="0"/>
          <w:marBottom w:val="0"/>
          <w:divBdr>
            <w:top w:val="none" w:sz="0" w:space="0" w:color="auto"/>
            <w:left w:val="none" w:sz="0" w:space="0" w:color="auto"/>
            <w:bottom w:val="none" w:sz="0" w:space="0" w:color="auto"/>
            <w:right w:val="none" w:sz="0" w:space="0" w:color="auto"/>
          </w:divBdr>
        </w:div>
        <w:div w:id="1320571463">
          <w:marLeft w:val="640"/>
          <w:marRight w:val="0"/>
          <w:marTop w:val="0"/>
          <w:marBottom w:val="0"/>
          <w:divBdr>
            <w:top w:val="none" w:sz="0" w:space="0" w:color="auto"/>
            <w:left w:val="none" w:sz="0" w:space="0" w:color="auto"/>
            <w:bottom w:val="none" w:sz="0" w:space="0" w:color="auto"/>
            <w:right w:val="none" w:sz="0" w:space="0" w:color="auto"/>
          </w:divBdr>
        </w:div>
        <w:div w:id="507446484">
          <w:marLeft w:val="640"/>
          <w:marRight w:val="0"/>
          <w:marTop w:val="0"/>
          <w:marBottom w:val="0"/>
          <w:divBdr>
            <w:top w:val="none" w:sz="0" w:space="0" w:color="auto"/>
            <w:left w:val="none" w:sz="0" w:space="0" w:color="auto"/>
            <w:bottom w:val="none" w:sz="0" w:space="0" w:color="auto"/>
            <w:right w:val="none" w:sz="0" w:space="0" w:color="auto"/>
          </w:divBdr>
        </w:div>
        <w:div w:id="1352218995">
          <w:marLeft w:val="640"/>
          <w:marRight w:val="0"/>
          <w:marTop w:val="0"/>
          <w:marBottom w:val="0"/>
          <w:divBdr>
            <w:top w:val="none" w:sz="0" w:space="0" w:color="auto"/>
            <w:left w:val="none" w:sz="0" w:space="0" w:color="auto"/>
            <w:bottom w:val="none" w:sz="0" w:space="0" w:color="auto"/>
            <w:right w:val="none" w:sz="0" w:space="0" w:color="auto"/>
          </w:divBdr>
        </w:div>
        <w:div w:id="484974288">
          <w:marLeft w:val="640"/>
          <w:marRight w:val="0"/>
          <w:marTop w:val="0"/>
          <w:marBottom w:val="0"/>
          <w:divBdr>
            <w:top w:val="none" w:sz="0" w:space="0" w:color="auto"/>
            <w:left w:val="none" w:sz="0" w:space="0" w:color="auto"/>
            <w:bottom w:val="none" w:sz="0" w:space="0" w:color="auto"/>
            <w:right w:val="none" w:sz="0" w:space="0" w:color="auto"/>
          </w:divBdr>
        </w:div>
        <w:div w:id="787041730">
          <w:marLeft w:val="640"/>
          <w:marRight w:val="0"/>
          <w:marTop w:val="0"/>
          <w:marBottom w:val="0"/>
          <w:divBdr>
            <w:top w:val="none" w:sz="0" w:space="0" w:color="auto"/>
            <w:left w:val="none" w:sz="0" w:space="0" w:color="auto"/>
            <w:bottom w:val="none" w:sz="0" w:space="0" w:color="auto"/>
            <w:right w:val="none" w:sz="0" w:space="0" w:color="auto"/>
          </w:divBdr>
        </w:div>
        <w:div w:id="672071902">
          <w:marLeft w:val="640"/>
          <w:marRight w:val="0"/>
          <w:marTop w:val="0"/>
          <w:marBottom w:val="0"/>
          <w:divBdr>
            <w:top w:val="none" w:sz="0" w:space="0" w:color="auto"/>
            <w:left w:val="none" w:sz="0" w:space="0" w:color="auto"/>
            <w:bottom w:val="none" w:sz="0" w:space="0" w:color="auto"/>
            <w:right w:val="none" w:sz="0" w:space="0" w:color="auto"/>
          </w:divBdr>
        </w:div>
        <w:div w:id="1303971866">
          <w:marLeft w:val="640"/>
          <w:marRight w:val="0"/>
          <w:marTop w:val="0"/>
          <w:marBottom w:val="0"/>
          <w:divBdr>
            <w:top w:val="none" w:sz="0" w:space="0" w:color="auto"/>
            <w:left w:val="none" w:sz="0" w:space="0" w:color="auto"/>
            <w:bottom w:val="none" w:sz="0" w:space="0" w:color="auto"/>
            <w:right w:val="none" w:sz="0" w:space="0" w:color="auto"/>
          </w:divBdr>
        </w:div>
        <w:div w:id="1509104214">
          <w:marLeft w:val="640"/>
          <w:marRight w:val="0"/>
          <w:marTop w:val="0"/>
          <w:marBottom w:val="0"/>
          <w:divBdr>
            <w:top w:val="none" w:sz="0" w:space="0" w:color="auto"/>
            <w:left w:val="none" w:sz="0" w:space="0" w:color="auto"/>
            <w:bottom w:val="none" w:sz="0" w:space="0" w:color="auto"/>
            <w:right w:val="none" w:sz="0" w:space="0" w:color="auto"/>
          </w:divBdr>
        </w:div>
        <w:div w:id="1619870732">
          <w:marLeft w:val="640"/>
          <w:marRight w:val="0"/>
          <w:marTop w:val="0"/>
          <w:marBottom w:val="0"/>
          <w:divBdr>
            <w:top w:val="none" w:sz="0" w:space="0" w:color="auto"/>
            <w:left w:val="none" w:sz="0" w:space="0" w:color="auto"/>
            <w:bottom w:val="none" w:sz="0" w:space="0" w:color="auto"/>
            <w:right w:val="none" w:sz="0" w:space="0" w:color="auto"/>
          </w:divBdr>
        </w:div>
        <w:div w:id="192503143">
          <w:marLeft w:val="640"/>
          <w:marRight w:val="0"/>
          <w:marTop w:val="0"/>
          <w:marBottom w:val="0"/>
          <w:divBdr>
            <w:top w:val="none" w:sz="0" w:space="0" w:color="auto"/>
            <w:left w:val="none" w:sz="0" w:space="0" w:color="auto"/>
            <w:bottom w:val="none" w:sz="0" w:space="0" w:color="auto"/>
            <w:right w:val="none" w:sz="0" w:space="0" w:color="auto"/>
          </w:divBdr>
        </w:div>
        <w:div w:id="1349680499">
          <w:marLeft w:val="640"/>
          <w:marRight w:val="0"/>
          <w:marTop w:val="0"/>
          <w:marBottom w:val="0"/>
          <w:divBdr>
            <w:top w:val="none" w:sz="0" w:space="0" w:color="auto"/>
            <w:left w:val="none" w:sz="0" w:space="0" w:color="auto"/>
            <w:bottom w:val="none" w:sz="0" w:space="0" w:color="auto"/>
            <w:right w:val="none" w:sz="0" w:space="0" w:color="auto"/>
          </w:divBdr>
        </w:div>
        <w:div w:id="1257131482">
          <w:marLeft w:val="640"/>
          <w:marRight w:val="0"/>
          <w:marTop w:val="0"/>
          <w:marBottom w:val="0"/>
          <w:divBdr>
            <w:top w:val="none" w:sz="0" w:space="0" w:color="auto"/>
            <w:left w:val="none" w:sz="0" w:space="0" w:color="auto"/>
            <w:bottom w:val="none" w:sz="0" w:space="0" w:color="auto"/>
            <w:right w:val="none" w:sz="0" w:space="0" w:color="auto"/>
          </w:divBdr>
        </w:div>
        <w:div w:id="970671740">
          <w:marLeft w:val="640"/>
          <w:marRight w:val="0"/>
          <w:marTop w:val="0"/>
          <w:marBottom w:val="0"/>
          <w:divBdr>
            <w:top w:val="none" w:sz="0" w:space="0" w:color="auto"/>
            <w:left w:val="none" w:sz="0" w:space="0" w:color="auto"/>
            <w:bottom w:val="none" w:sz="0" w:space="0" w:color="auto"/>
            <w:right w:val="none" w:sz="0" w:space="0" w:color="auto"/>
          </w:divBdr>
        </w:div>
        <w:div w:id="635179542">
          <w:marLeft w:val="640"/>
          <w:marRight w:val="0"/>
          <w:marTop w:val="0"/>
          <w:marBottom w:val="0"/>
          <w:divBdr>
            <w:top w:val="none" w:sz="0" w:space="0" w:color="auto"/>
            <w:left w:val="none" w:sz="0" w:space="0" w:color="auto"/>
            <w:bottom w:val="none" w:sz="0" w:space="0" w:color="auto"/>
            <w:right w:val="none" w:sz="0" w:space="0" w:color="auto"/>
          </w:divBdr>
        </w:div>
        <w:div w:id="1607039780">
          <w:marLeft w:val="640"/>
          <w:marRight w:val="0"/>
          <w:marTop w:val="0"/>
          <w:marBottom w:val="0"/>
          <w:divBdr>
            <w:top w:val="none" w:sz="0" w:space="0" w:color="auto"/>
            <w:left w:val="none" w:sz="0" w:space="0" w:color="auto"/>
            <w:bottom w:val="none" w:sz="0" w:space="0" w:color="auto"/>
            <w:right w:val="none" w:sz="0" w:space="0" w:color="auto"/>
          </w:divBdr>
        </w:div>
        <w:div w:id="882407472">
          <w:marLeft w:val="640"/>
          <w:marRight w:val="0"/>
          <w:marTop w:val="0"/>
          <w:marBottom w:val="0"/>
          <w:divBdr>
            <w:top w:val="none" w:sz="0" w:space="0" w:color="auto"/>
            <w:left w:val="none" w:sz="0" w:space="0" w:color="auto"/>
            <w:bottom w:val="none" w:sz="0" w:space="0" w:color="auto"/>
            <w:right w:val="none" w:sz="0" w:space="0" w:color="auto"/>
          </w:divBdr>
        </w:div>
        <w:div w:id="1895115425">
          <w:marLeft w:val="640"/>
          <w:marRight w:val="0"/>
          <w:marTop w:val="0"/>
          <w:marBottom w:val="0"/>
          <w:divBdr>
            <w:top w:val="none" w:sz="0" w:space="0" w:color="auto"/>
            <w:left w:val="none" w:sz="0" w:space="0" w:color="auto"/>
            <w:bottom w:val="none" w:sz="0" w:space="0" w:color="auto"/>
            <w:right w:val="none" w:sz="0" w:space="0" w:color="auto"/>
          </w:divBdr>
        </w:div>
        <w:div w:id="1807507434">
          <w:marLeft w:val="640"/>
          <w:marRight w:val="0"/>
          <w:marTop w:val="0"/>
          <w:marBottom w:val="0"/>
          <w:divBdr>
            <w:top w:val="none" w:sz="0" w:space="0" w:color="auto"/>
            <w:left w:val="none" w:sz="0" w:space="0" w:color="auto"/>
            <w:bottom w:val="none" w:sz="0" w:space="0" w:color="auto"/>
            <w:right w:val="none" w:sz="0" w:space="0" w:color="auto"/>
          </w:divBdr>
        </w:div>
        <w:div w:id="1181772888">
          <w:marLeft w:val="640"/>
          <w:marRight w:val="0"/>
          <w:marTop w:val="0"/>
          <w:marBottom w:val="0"/>
          <w:divBdr>
            <w:top w:val="none" w:sz="0" w:space="0" w:color="auto"/>
            <w:left w:val="none" w:sz="0" w:space="0" w:color="auto"/>
            <w:bottom w:val="none" w:sz="0" w:space="0" w:color="auto"/>
            <w:right w:val="none" w:sz="0" w:space="0" w:color="auto"/>
          </w:divBdr>
        </w:div>
        <w:div w:id="332612485">
          <w:marLeft w:val="640"/>
          <w:marRight w:val="0"/>
          <w:marTop w:val="0"/>
          <w:marBottom w:val="0"/>
          <w:divBdr>
            <w:top w:val="none" w:sz="0" w:space="0" w:color="auto"/>
            <w:left w:val="none" w:sz="0" w:space="0" w:color="auto"/>
            <w:bottom w:val="none" w:sz="0" w:space="0" w:color="auto"/>
            <w:right w:val="none" w:sz="0" w:space="0" w:color="auto"/>
          </w:divBdr>
        </w:div>
        <w:div w:id="1606497315">
          <w:marLeft w:val="640"/>
          <w:marRight w:val="0"/>
          <w:marTop w:val="0"/>
          <w:marBottom w:val="0"/>
          <w:divBdr>
            <w:top w:val="none" w:sz="0" w:space="0" w:color="auto"/>
            <w:left w:val="none" w:sz="0" w:space="0" w:color="auto"/>
            <w:bottom w:val="none" w:sz="0" w:space="0" w:color="auto"/>
            <w:right w:val="none" w:sz="0" w:space="0" w:color="auto"/>
          </w:divBdr>
        </w:div>
        <w:div w:id="766460274">
          <w:marLeft w:val="640"/>
          <w:marRight w:val="0"/>
          <w:marTop w:val="0"/>
          <w:marBottom w:val="0"/>
          <w:divBdr>
            <w:top w:val="none" w:sz="0" w:space="0" w:color="auto"/>
            <w:left w:val="none" w:sz="0" w:space="0" w:color="auto"/>
            <w:bottom w:val="none" w:sz="0" w:space="0" w:color="auto"/>
            <w:right w:val="none" w:sz="0" w:space="0" w:color="auto"/>
          </w:divBdr>
        </w:div>
        <w:div w:id="1472598007">
          <w:marLeft w:val="640"/>
          <w:marRight w:val="0"/>
          <w:marTop w:val="0"/>
          <w:marBottom w:val="0"/>
          <w:divBdr>
            <w:top w:val="none" w:sz="0" w:space="0" w:color="auto"/>
            <w:left w:val="none" w:sz="0" w:space="0" w:color="auto"/>
            <w:bottom w:val="none" w:sz="0" w:space="0" w:color="auto"/>
            <w:right w:val="none" w:sz="0" w:space="0" w:color="auto"/>
          </w:divBdr>
        </w:div>
        <w:div w:id="309482500">
          <w:marLeft w:val="640"/>
          <w:marRight w:val="0"/>
          <w:marTop w:val="0"/>
          <w:marBottom w:val="0"/>
          <w:divBdr>
            <w:top w:val="none" w:sz="0" w:space="0" w:color="auto"/>
            <w:left w:val="none" w:sz="0" w:space="0" w:color="auto"/>
            <w:bottom w:val="none" w:sz="0" w:space="0" w:color="auto"/>
            <w:right w:val="none" w:sz="0" w:space="0" w:color="auto"/>
          </w:divBdr>
        </w:div>
        <w:div w:id="1056779013">
          <w:marLeft w:val="640"/>
          <w:marRight w:val="0"/>
          <w:marTop w:val="0"/>
          <w:marBottom w:val="0"/>
          <w:divBdr>
            <w:top w:val="none" w:sz="0" w:space="0" w:color="auto"/>
            <w:left w:val="none" w:sz="0" w:space="0" w:color="auto"/>
            <w:bottom w:val="none" w:sz="0" w:space="0" w:color="auto"/>
            <w:right w:val="none" w:sz="0" w:space="0" w:color="auto"/>
          </w:divBdr>
        </w:div>
        <w:div w:id="1975868726">
          <w:marLeft w:val="640"/>
          <w:marRight w:val="0"/>
          <w:marTop w:val="0"/>
          <w:marBottom w:val="0"/>
          <w:divBdr>
            <w:top w:val="none" w:sz="0" w:space="0" w:color="auto"/>
            <w:left w:val="none" w:sz="0" w:space="0" w:color="auto"/>
            <w:bottom w:val="none" w:sz="0" w:space="0" w:color="auto"/>
            <w:right w:val="none" w:sz="0" w:space="0" w:color="auto"/>
          </w:divBdr>
        </w:div>
        <w:div w:id="8260274">
          <w:marLeft w:val="640"/>
          <w:marRight w:val="0"/>
          <w:marTop w:val="0"/>
          <w:marBottom w:val="0"/>
          <w:divBdr>
            <w:top w:val="none" w:sz="0" w:space="0" w:color="auto"/>
            <w:left w:val="none" w:sz="0" w:space="0" w:color="auto"/>
            <w:bottom w:val="none" w:sz="0" w:space="0" w:color="auto"/>
            <w:right w:val="none" w:sz="0" w:space="0" w:color="auto"/>
          </w:divBdr>
        </w:div>
        <w:div w:id="1538392388">
          <w:marLeft w:val="640"/>
          <w:marRight w:val="0"/>
          <w:marTop w:val="0"/>
          <w:marBottom w:val="0"/>
          <w:divBdr>
            <w:top w:val="none" w:sz="0" w:space="0" w:color="auto"/>
            <w:left w:val="none" w:sz="0" w:space="0" w:color="auto"/>
            <w:bottom w:val="none" w:sz="0" w:space="0" w:color="auto"/>
            <w:right w:val="none" w:sz="0" w:space="0" w:color="auto"/>
          </w:divBdr>
        </w:div>
        <w:div w:id="259411219">
          <w:marLeft w:val="640"/>
          <w:marRight w:val="0"/>
          <w:marTop w:val="0"/>
          <w:marBottom w:val="0"/>
          <w:divBdr>
            <w:top w:val="none" w:sz="0" w:space="0" w:color="auto"/>
            <w:left w:val="none" w:sz="0" w:space="0" w:color="auto"/>
            <w:bottom w:val="none" w:sz="0" w:space="0" w:color="auto"/>
            <w:right w:val="none" w:sz="0" w:space="0" w:color="auto"/>
          </w:divBdr>
        </w:div>
        <w:div w:id="1879778047">
          <w:marLeft w:val="640"/>
          <w:marRight w:val="0"/>
          <w:marTop w:val="0"/>
          <w:marBottom w:val="0"/>
          <w:divBdr>
            <w:top w:val="none" w:sz="0" w:space="0" w:color="auto"/>
            <w:left w:val="none" w:sz="0" w:space="0" w:color="auto"/>
            <w:bottom w:val="none" w:sz="0" w:space="0" w:color="auto"/>
            <w:right w:val="none" w:sz="0" w:space="0" w:color="auto"/>
          </w:divBdr>
        </w:div>
        <w:div w:id="437337795">
          <w:marLeft w:val="640"/>
          <w:marRight w:val="0"/>
          <w:marTop w:val="0"/>
          <w:marBottom w:val="0"/>
          <w:divBdr>
            <w:top w:val="none" w:sz="0" w:space="0" w:color="auto"/>
            <w:left w:val="none" w:sz="0" w:space="0" w:color="auto"/>
            <w:bottom w:val="none" w:sz="0" w:space="0" w:color="auto"/>
            <w:right w:val="none" w:sz="0" w:space="0" w:color="auto"/>
          </w:divBdr>
        </w:div>
        <w:div w:id="1436635126">
          <w:marLeft w:val="640"/>
          <w:marRight w:val="0"/>
          <w:marTop w:val="0"/>
          <w:marBottom w:val="0"/>
          <w:divBdr>
            <w:top w:val="none" w:sz="0" w:space="0" w:color="auto"/>
            <w:left w:val="none" w:sz="0" w:space="0" w:color="auto"/>
            <w:bottom w:val="none" w:sz="0" w:space="0" w:color="auto"/>
            <w:right w:val="none" w:sz="0" w:space="0" w:color="auto"/>
          </w:divBdr>
        </w:div>
        <w:div w:id="799344257">
          <w:marLeft w:val="640"/>
          <w:marRight w:val="0"/>
          <w:marTop w:val="0"/>
          <w:marBottom w:val="0"/>
          <w:divBdr>
            <w:top w:val="none" w:sz="0" w:space="0" w:color="auto"/>
            <w:left w:val="none" w:sz="0" w:space="0" w:color="auto"/>
            <w:bottom w:val="none" w:sz="0" w:space="0" w:color="auto"/>
            <w:right w:val="none" w:sz="0" w:space="0" w:color="auto"/>
          </w:divBdr>
        </w:div>
        <w:div w:id="2142992289">
          <w:marLeft w:val="640"/>
          <w:marRight w:val="0"/>
          <w:marTop w:val="0"/>
          <w:marBottom w:val="0"/>
          <w:divBdr>
            <w:top w:val="none" w:sz="0" w:space="0" w:color="auto"/>
            <w:left w:val="none" w:sz="0" w:space="0" w:color="auto"/>
            <w:bottom w:val="none" w:sz="0" w:space="0" w:color="auto"/>
            <w:right w:val="none" w:sz="0" w:space="0" w:color="auto"/>
          </w:divBdr>
        </w:div>
        <w:div w:id="37631416">
          <w:marLeft w:val="640"/>
          <w:marRight w:val="0"/>
          <w:marTop w:val="0"/>
          <w:marBottom w:val="0"/>
          <w:divBdr>
            <w:top w:val="none" w:sz="0" w:space="0" w:color="auto"/>
            <w:left w:val="none" w:sz="0" w:space="0" w:color="auto"/>
            <w:bottom w:val="none" w:sz="0" w:space="0" w:color="auto"/>
            <w:right w:val="none" w:sz="0" w:space="0" w:color="auto"/>
          </w:divBdr>
        </w:div>
        <w:div w:id="1561134759">
          <w:marLeft w:val="640"/>
          <w:marRight w:val="0"/>
          <w:marTop w:val="0"/>
          <w:marBottom w:val="0"/>
          <w:divBdr>
            <w:top w:val="none" w:sz="0" w:space="0" w:color="auto"/>
            <w:left w:val="none" w:sz="0" w:space="0" w:color="auto"/>
            <w:bottom w:val="none" w:sz="0" w:space="0" w:color="auto"/>
            <w:right w:val="none" w:sz="0" w:space="0" w:color="auto"/>
          </w:divBdr>
        </w:div>
        <w:div w:id="1350447216">
          <w:marLeft w:val="640"/>
          <w:marRight w:val="0"/>
          <w:marTop w:val="0"/>
          <w:marBottom w:val="0"/>
          <w:divBdr>
            <w:top w:val="none" w:sz="0" w:space="0" w:color="auto"/>
            <w:left w:val="none" w:sz="0" w:space="0" w:color="auto"/>
            <w:bottom w:val="none" w:sz="0" w:space="0" w:color="auto"/>
            <w:right w:val="none" w:sz="0" w:space="0" w:color="auto"/>
          </w:divBdr>
        </w:div>
        <w:div w:id="1574462572">
          <w:marLeft w:val="640"/>
          <w:marRight w:val="0"/>
          <w:marTop w:val="0"/>
          <w:marBottom w:val="0"/>
          <w:divBdr>
            <w:top w:val="none" w:sz="0" w:space="0" w:color="auto"/>
            <w:left w:val="none" w:sz="0" w:space="0" w:color="auto"/>
            <w:bottom w:val="none" w:sz="0" w:space="0" w:color="auto"/>
            <w:right w:val="none" w:sz="0" w:space="0" w:color="auto"/>
          </w:divBdr>
        </w:div>
        <w:div w:id="950626432">
          <w:marLeft w:val="640"/>
          <w:marRight w:val="0"/>
          <w:marTop w:val="0"/>
          <w:marBottom w:val="0"/>
          <w:divBdr>
            <w:top w:val="none" w:sz="0" w:space="0" w:color="auto"/>
            <w:left w:val="none" w:sz="0" w:space="0" w:color="auto"/>
            <w:bottom w:val="none" w:sz="0" w:space="0" w:color="auto"/>
            <w:right w:val="none" w:sz="0" w:space="0" w:color="auto"/>
          </w:divBdr>
        </w:div>
        <w:div w:id="719397639">
          <w:marLeft w:val="640"/>
          <w:marRight w:val="0"/>
          <w:marTop w:val="0"/>
          <w:marBottom w:val="0"/>
          <w:divBdr>
            <w:top w:val="none" w:sz="0" w:space="0" w:color="auto"/>
            <w:left w:val="none" w:sz="0" w:space="0" w:color="auto"/>
            <w:bottom w:val="none" w:sz="0" w:space="0" w:color="auto"/>
            <w:right w:val="none" w:sz="0" w:space="0" w:color="auto"/>
          </w:divBdr>
        </w:div>
        <w:div w:id="1502431576">
          <w:marLeft w:val="640"/>
          <w:marRight w:val="0"/>
          <w:marTop w:val="0"/>
          <w:marBottom w:val="0"/>
          <w:divBdr>
            <w:top w:val="none" w:sz="0" w:space="0" w:color="auto"/>
            <w:left w:val="none" w:sz="0" w:space="0" w:color="auto"/>
            <w:bottom w:val="none" w:sz="0" w:space="0" w:color="auto"/>
            <w:right w:val="none" w:sz="0" w:space="0" w:color="auto"/>
          </w:divBdr>
        </w:div>
        <w:div w:id="1567767183">
          <w:marLeft w:val="640"/>
          <w:marRight w:val="0"/>
          <w:marTop w:val="0"/>
          <w:marBottom w:val="0"/>
          <w:divBdr>
            <w:top w:val="none" w:sz="0" w:space="0" w:color="auto"/>
            <w:left w:val="none" w:sz="0" w:space="0" w:color="auto"/>
            <w:bottom w:val="none" w:sz="0" w:space="0" w:color="auto"/>
            <w:right w:val="none" w:sz="0" w:space="0" w:color="auto"/>
          </w:divBdr>
        </w:div>
        <w:div w:id="574167482">
          <w:marLeft w:val="640"/>
          <w:marRight w:val="0"/>
          <w:marTop w:val="0"/>
          <w:marBottom w:val="0"/>
          <w:divBdr>
            <w:top w:val="none" w:sz="0" w:space="0" w:color="auto"/>
            <w:left w:val="none" w:sz="0" w:space="0" w:color="auto"/>
            <w:bottom w:val="none" w:sz="0" w:space="0" w:color="auto"/>
            <w:right w:val="none" w:sz="0" w:space="0" w:color="auto"/>
          </w:divBdr>
        </w:div>
        <w:div w:id="2138713740">
          <w:marLeft w:val="640"/>
          <w:marRight w:val="0"/>
          <w:marTop w:val="0"/>
          <w:marBottom w:val="0"/>
          <w:divBdr>
            <w:top w:val="none" w:sz="0" w:space="0" w:color="auto"/>
            <w:left w:val="none" w:sz="0" w:space="0" w:color="auto"/>
            <w:bottom w:val="none" w:sz="0" w:space="0" w:color="auto"/>
            <w:right w:val="none" w:sz="0" w:space="0" w:color="auto"/>
          </w:divBdr>
        </w:div>
        <w:div w:id="1012225747">
          <w:marLeft w:val="640"/>
          <w:marRight w:val="0"/>
          <w:marTop w:val="0"/>
          <w:marBottom w:val="0"/>
          <w:divBdr>
            <w:top w:val="none" w:sz="0" w:space="0" w:color="auto"/>
            <w:left w:val="none" w:sz="0" w:space="0" w:color="auto"/>
            <w:bottom w:val="none" w:sz="0" w:space="0" w:color="auto"/>
            <w:right w:val="none" w:sz="0" w:space="0" w:color="auto"/>
          </w:divBdr>
        </w:div>
        <w:div w:id="242028336">
          <w:marLeft w:val="640"/>
          <w:marRight w:val="0"/>
          <w:marTop w:val="0"/>
          <w:marBottom w:val="0"/>
          <w:divBdr>
            <w:top w:val="none" w:sz="0" w:space="0" w:color="auto"/>
            <w:left w:val="none" w:sz="0" w:space="0" w:color="auto"/>
            <w:bottom w:val="none" w:sz="0" w:space="0" w:color="auto"/>
            <w:right w:val="none" w:sz="0" w:space="0" w:color="auto"/>
          </w:divBdr>
        </w:div>
        <w:div w:id="977537964">
          <w:marLeft w:val="640"/>
          <w:marRight w:val="0"/>
          <w:marTop w:val="0"/>
          <w:marBottom w:val="0"/>
          <w:divBdr>
            <w:top w:val="none" w:sz="0" w:space="0" w:color="auto"/>
            <w:left w:val="none" w:sz="0" w:space="0" w:color="auto"/>
            <w:bottom w:val="none" w:sz="0" w:space="0" w:color="auto"/>
            <w:right w:val="none" w:sz="0" w:space="0" w:color="auto"/>
          </w:divBdr>
        </w:div>
        <w:div w:id="1428232999">
          <w:marLeft w:val="640"/>
          <w:marRight w:val="0"/>
          <w:marTop w:val="0"/>
          <w:marBottom w:val="0"/>
          <w:divBdr>
            <w:top w:val="none" w:sz="0" w:space="0" w:color="auto"/>
            <w:left w:val="none" w:sz="0" w:space="0" w:color="auto"/>
            <w:bottom w:val="none" w:sz="0" w:space="0" w:color="auto"/>
            <w:right w:val="none" w:sz="0" w:space="0" w:color="auto"/>
          </w:divBdr>
        </w:div>
        <w:div w:id="943272995">
          <w:marLeft w:val="640"/>
          <w:marRight w:val="0"/>
          <w:marTop w:val="0"/>
          <w:marBottom w:val="0"/>
          <w:divBdr>
            <w:top w:val="none" w:sz="0" w:space="0" w:color="auto"/>
            <w:left w:val="none" w:sz="0" w:space="0" w:color="auto"/>
            <w:bottom w:val="none" w:sz="0" w:space="0" w:color="auto"/>
            <w:right w:val="none" w:sz="0" w:space="0" w:color="auto"/>
          </w:divBdr>
        </w:div>
        <w:div w:id="1028718965">
          <w:marLeft w:val="640"/>
          <w:marRight w:val="0"/>
          <w:marTop w:val="0"/>
          <w:marBottom w:val="0"/>
          <w:divBdr>
            <w:top w:val="none" w:sz="0" w:space="0" w:color="auto"/>
            <w:left w:val="none" w:sz="0" w:space="0" w:color="auto"/>
            <w:bottom w:val="none" w:sz="0" w:space="0" w:color="auto"/>
            <w:right w:val="none" w:sz="0" w:space="0" w:color="auto"/>
          </w:divBdr>
        </w:div>
        <w:div w:id="1953046331">
          <w:marLeft w:val="640"/>
          <w:marRight w:val="0"/>
          <w:marTop w:val="0"/>
          <w:marBottom w:val="0"/>
          <w:divBdr>
            <w:top w:val="none" w:sz="0" w:space="0" w:color="auto"/>
            <w:left w:val="none" w:sz="0" w:space="0" w:color="auto"/>
            <w:bottom w:val="none" w:sz="0" w:space="0" w:color="auto"/>
            <w:right w:val="none" w:sz="0" w:space="0" w:color="auto"/>
          </w:divBdr>
        </w:div>
        <w:div w:id="646981985">
          <w:marLeft w:val="640"/>
          <w:marRight w:val="0"/>
          <w:marTop w:val="0"/>
          <w:marBottom w:val="0"/>
          <w:divBdr>
            <w:top w:val="none" w:sz="0" w:space="0" w:color="auto"/>
            <w:left w:val="none" w:sz="0" w:space="0" w:color="auto"/>
            <w:bottom w:val="none" w:sz="0" w:space="0" w:color="auto"/>
            <w:right w:val="none" w:sz="0" w:space="0" w:color="auto"/>
          </w:divBdr>
        </w:div>
        <w:div w:id="113795521">
          <w:marLeft w:val="640"/>
          <w:marRight w:val="0"/>
          <w:marTop w:val="0"/>
          <w:marBottom w:val="0"/>
          <w:divBdr>
            <w:top w:val="none" w:sz="0" w:space="0" w:color="auto"/>
            <w:left w:val="none" w:sz="0" w:space="0" w:color="auto"/>
            <w:bottom w:val="none" w:sz="0" w:space="0" w:color="auto"/>
            <w:right w:val="none" w:sz="0" w:space="0" w:color="auto"/>
          </w:divBdr>
        </w:div>
        <w:div w:id="1150053536">
          <w:marLeft w:val="640"/>
          <w:marRight w:val="0"/>
          <w:marTop w:val="0"/>
          <w:marBottom w:val="0"/>
          <w:divBdr>
            <w:top w:val="none" w:sz="0" w:space="0" w:color="auto"/>
            <w:left w:val="none" w:sz="0" w:space="0" w:color="auto"/>
            <w:bottom w:val="none" w:sz="0" w:space="0" w:color="auto"/>
            <w:right w:val="none" w:sz="0" w:space="0" w:color="auto"/>
          </w:divBdr>
        </w:div>
        <w:div w:id="1621493343">
          <w:marLeft w:val="640"/>
          <w:marRight w:val="0"/>
          <w:marTop w:val="0"/>
          <w:marBottom w:val="0"/>
          <w:divBdr>
            <w:top w:val="none" w:sz="0" w:space="0" w:color="auto"/>
            <w:left w:val="none" w:sz="0" w:space="0" w:color="auto"/>
            <w:bottom w:val="none" w:sz="0" w:space="0" w:color="auto"/>
            <w:right w:val="none" w:sz="0" w:space="0" w:color="auto"/>
          </w:divBdr>
        </w:div>
        <w:div w:id="1764834662">
          <w:marLeft w:val="640"/>
          <w:marRight w:val="0"/>
          <w:marTop w:val="0"/>
          <w:marBottom w:val="0"/>
          <w:divBdr>
            <w:top w:val="none" w:sz="0" w:space="0" w:color="auto"/>
            <w:left w:val="none" w:sz="0" w:space="0" w:color="auto"/>
            <w:bottom w:val="none" w:sz="0" w:space="0" w:color="auto"/>
            <w:right w:val="none" w:sz="0" w:space="0" w:color="auto"/>
          </w:divBdr>
        </w:div>
        <w:div w:id="350225271">
          <w:marLeft w:val="640"/>
          <w:marRight w:val="0"/>
          <w:marTop w:val="0"/>
          <w:marBottom w:val="0"/>
          <w:divBdr>
            <w:top w:val="none" w:sz="0" w:space="0" w:color="auto"/>
            <w:left w:val="none" w:sz="0" w:space="0" w:color="auto"/>
            <w:bottom w:val="none" w:sz="0" w:space="0" w:color="auto"/>
            <w:right w:val="none" w:sz="0" w:space="0" w:color="auto"/>
          </w:divBdr>
        </w:div>
        <w:div w:id="42755572">
          <w:marLeft w:val="640"/>
          <w:marRight w:val="0"/>
          <w:marTop w:val="0"/>
          <w:marBottom w:val="0"/>
          <w:divBdr>
            <w:top w:val="none" w:sz="0" w:space="0" w:color="auto"/>
            <w:left w:val="none" w:sz="0" w:space="0" w:color="auto"/>
            <w:bottom w:val="none" w:sz="0" w:space="0" w:color="auto"/>
            <w:right w:val="none" w:sz="0" w:space="0" w:color="auto"/>
          </w:divBdr>
        </w:div>
        <w:div w:id="1814056423">
          <w:marLeft w:val="640"/>
          <w:marRight w:val="0"/>
          <w:marTop w:val="0"/>
          <w:marBottom w:val="0"/>
          <w:divBdr>
            <w:top w:val="none" w:sz="0" w:space="0" w:color="auto"/>
            <w:left w:val="none" w:sz="0" w:space="0" w:color="auto"/>
            <w:bottom w:val="none" w:sz="0" w:space="0" w:color="auto"/>
            <w:right w:val="none" w:sz="0" w:space="0" w:color="auto"/>
          </w:divBdr>
        </w:div>
        <w:div w:id="822508278">
          <w:marLeft w:val="640"/>
          <w:marRight w:val="0"/>
          <w:marTop w:val="0"/>
          <w:marBottom w:val="0"/>
          <w:divBdr>
            <w:top w:val="none" w:sz="0" w:space="0" w:color="auto"/>
            <w:left w:val="none" w:sz="0" w:space="0" w:color="auto"/>
            <w:bottom w:val="none" w:sz="0" w:space="0" w:color="auto"/>
            <w:right w:val="none" w:sz="0" w:space="0" w:color="auto"/>
          </w:divBdr>
        </w:div>
        <w:div w:id="1757702302">
          <w:marLeft w:val="640"/>
          <w:marRight w:val="0"/>
          <w:marTop w:val="0"/>
          <w:marBottom w:val="0"/>
          <w:divBdr>
            <w:top w:val="none" w:sz="0" w:space="0" w:color="auto"/>
            <w:left w:val="none" w:sz="0" w:space="0" w:color="auto"/>
            <w:bottom w:val="none" w:sz="0" w:space="0" w:color="auto"/>
            <w:right w:val="none" w:sz="0" w:space="0" w:color="auto"/>
          </w:divBdr>
        </w:div>
        <w:div w:id="198472949">
          <w:marLeft w:val="640"/>
          <w:marRight w:val="0"/>
          <w:marTop w:val="0"/>
          <w:marBottom w:val="0"/>
          <w:divBdr>
            <w:top w:val="none" w:sz="0" w:space="0" w:color="auto"/>
            <w:left w:val="none" w:sz="0" w:space="0" w:color="auto"/>
            <w:bottom w:val="none" w:sz="0" w:space="0" w:color="auto"/>
            <w:right w:val="none" w:sz="0" w:space="0" w:color="auto"/>
          </w:divBdr>
        </w:div>
        <w:div w:id="383607755">
          <w:marLeft w:val="640"/>
          <w:marRight w:val="0"/>
          <w:marTop w:val="0"/>
          <w:marBottom w:val="0"/>
          <w:divBdr>
            <w:top w:val="none" w:sz="0" w:space="0" w:color="auto"/>
            <w:left w:val="none" w:sz="0" w:space="0" w:color="auto"/>
            <w:bottom w:val="none" w:sz="0" w:space="0" w:color="auto"/>
            <w:right w:val="none" w:sz="0" w:space="0" w:color="auto"/>
          </w:divBdr>
        </w:div>
        <w:div w:id="29695854">
          <w:marLeft w:val="640"/>
          <w:marRight w:val="0"/>
          <w:marTop w:val="0"/>
          <w:marBottom w:val="0"/>
          <w:divBdr>
            <w:top w:val="none" w:sz="0" w:space="0" w:color="auto"/>
            <w:left w:val="none" w:sz="0" w:space="0" w:color="auto"/>
            <w:bottom w:val="none" w:sz="0" w:space="0" w:color="auto"/>
            <w:right w:val="none" w:sz="0" w:space="0" w:color="auto"/>
          </w:divBdr>
        </w:div>
        <w:div w:id="1110707887">
          <w:marLeft w:val="640"/>
          <w:marRight w:val="0"/>
          <w:marTop w:val="0"/>
          <w:marBottom w:val="0"/>
          <w:divBdr>
            <w:top w:val="none" w:sz="0" w:space="0" w:color="auto"/>
            <w:left w:val="none" w:sz="0" w:space="0" w:color="auto"/>
            <w:bottom w:val="none" w:sz="0" w:space="0" w:color="auto"/>
            <w:right w:val="none" w:sz="0" w:space="0" w:color="auto"/>
          </w:divBdr>
        </w:div>
        <w:div w:id="1734892051">
          <w:marLeft w:val="640"/>
          <w:marRight w:val="0"/>
          <w:marTop w:val="0"/>
          <w:marBottom w:val="0"/>
          <w:divBdr>
            <w:top w:val="none" w:sz="0" w:space="0" w:color="auto"/>
            <w:left w:val="none" w:sz="0" w:space="0" w:color="auto"/>
            <w:bottom w:val="none" w:sz="0" w:space="0" w:color="auto"/>
            <w:right w:val="none" w:sz="0" w:space="0" w:color="auto"/>
          </w:divBdr>
        </w:div>
        <w:div w:id="818617550">
          <w:marLeft w:val="640"/>
          <w:marRight w:val="0"/>
          <w:marTop w:val="0"/>
          <w:marBottom w:val="0"/>
          <w:divBdr>
            <w:top w:val="none" w:sz="0" w:space="0" w:color="auto"/>
            <w:left w:val="none" w:sz="0" w:space="0" w:color="auto"/>
            <w:bottom w:val="none" w:sz="0" w:space="0" w:color="auto"/>
            <w:right w:val="none" w:sz="0" w:space="0" w:color="auto"/>
          </w:divBdr>
        </w:div>
        <w:div w:id="163206528">
          <w:marLeft w:val="640"/>
          <w:marRight w:val="0"/>
          <w:marTop w:val="0"/>
          <w:marBottom w:val="0"/>
          <w:divBdr>
            <w:top w:val="none" w:sz="0" w:space="0" w:color="auto"/>
            <w:left w:val="none" w:sz="0" w:space="0" w:color="auto"/>
            <w:bottom w:val="none" w:sz="0" w:space="0" w:color="auto"/>
            <w:right w:val="none" w:sz="0" w:space="0" w:color="auto"/>
          </w:divBdr>
        </w:div>
        <w:div w:id="764570182">
          <w:marLeft w:val="640"/>
          <w:marRight w:val="0"/>
          <w:marTop w:val="0"/>
          <w:marBottom w:val="0"/>
          <w:divBdr>
            <w:top w:val="none" w:sz="0" w:space="0" w:color="auto"/>
            <w:left w:val="none" w:sz="0" w:space="0" w:color="auto"/>
            <w:bottom w:val="none" w:sz="0" w:space="0" w:color="auto"/>
            <w:right w:val="none" w:sz="0" w:space="0" w:color="auto"/>
          </w:divBdr>
        </w:div>
        <w:div w:id="421995528">
          <w:marLeft w:val="640"/>
          <w:marRight w:val="0"/>
          <w:marTop w:val="0"/>
          <w:marBottom w:val="0"/>
          <w:divBdr>
            <w:top w:val="none" w:sz="0" w:space="0" w:color="auto"/>
            <w:left w:val="none" w:sz="0" w:space="0" w:color="auto"/>
            <w:bottom w:val="none" w:sz="0" w:space="0" w:color="auto"/>
            <w:right w:val="none" w:sz="0" w:space="0" w:color="auto"/>
          </w:divBdr>
        </w:div>
        <w:div w:id="1289436266">
          <w:marLeft w:val="640"/>
          <w:marRight w:val="0"/>
          <w:marTop w:val="0"/>
          <w:marBottom w:val="0"/>
          <w:divBdr>
            <w:top w:val="none" w:sz="0" w:space="0" w:color="auto"/>
            <w:left w:val="none" w:sz="0" w:space="0" w:color="auto"/>
            <w:bottom w:val="none" w:sz="0" w:space="0" w:color="auto"/>
            <w:right w:val="none" w:sz="0" w:space="0" w:color="auto"/>
          </w:divBdr>
        </w:div>
        <w:div w:id="1304116356">
          <w:marLeft w:val="640"/>
          <w:marRight w:val="0"/>
          <w:marTop w:val="0"/>
          <w:marBottom w:val="0"/>
          <w:divBdr>
            <w:top w:val="none" w:sz="0" w:space="0" w:color="auto"/>
            <w:left w:val="none" w:sz="0" w:space="0" w:color="auto"/>
            <w:bottom w:val="none" w:sz="0" w:space="0" w:color="auto"/>
            <w:right w:val="none" w:sz="0" w:space="0" w:color="auto"/>
          </w:divBdr>
        </w:div>
        <w:div w:id="1075712100">
          <w:marLeft w:val="640"/>
          <w:marRight w:val="0"/>
          <w:marTop w:val="0"/>
          <w:marBottom w:val="0"/>
          <w:divBdr>
            <w:top w:val="none" w:sz="0" w:space="0" w:color="auto"/>
            <w:left w:val="none" w:sz="0" w:space="0" w:color="auto"/>
            <w:bottom w:val="none" w:sz="0" w:space="0" w:color="auto"/>
            <w:right w:val="none" w:sz="0" w:space="0" w:color="auto"/>
          </w:divBdr>
        </w:div>
        <w:div w:id="1784572200">
          <w:marLeft w:val="640"/>
          <w:marRight w:val="0"/>
          <w:marTop w:val="0"/>
          <w:marBottom w:val="0"/>
          <w:divBdr>
            <w:top w:val="none" w:sz="0" w:space="0" w:color="auto"/>
            <w:left w:val="none" w:sz="0" w:space="0" w:color="auto"/>
            <w:bottom w:val="none" w:sz="0" w:space="0" w:color="auto"/>
            <w:right w:val="none" w:sz="0" w:space="0" w:color="auto"/>
          </w:divBdr>
        </w:div>
        <w:div w:id="1081371746">
          <w:marLeft w:val="640"/>
          <w:marRight w:val="0"/>
          <w:marTop w:val="0"/>
          <w:marBottom w:val="0"/>
          <w:divBdr>
            <w:top w:val="none" w:sz="0" w:space="0" w:color="auto"/>
            <w:left w:val="none" w:sz="0" w:space="0" w:color="auto"/>
            <w:bottom w:val="none" w:sz="0" w:space="0" w:color="auto"/>
            <w:right w:val="none" w:sz="0" w:space="0" w:color="auto"/>
          </w:divBdr>
        </w:div>
        <w:div w:id="586429518">
          <w:marLeft w:val="640"/>
          <w:marRight w:val="0"/>
          <w:marTop w:val="0"/>
          <w:marBottom w:val="0"/>
          <w:divBdr>
            <w:top w:val="none" w:sz="0" w:space="0" w:color="auto"/>
            <w:left w:val="none" w:sz="0" w:space="0" w:color="auto"/>
            <w:bottom w:val="none" w:sz="0" w:space="0" w:color="auto"/>
            <w:right w:val="none" w:sz="0" w:space="0" w:color="auto"/>
          </w:divBdr>
        </w:div>
        <w:div w:id="428159810">
          <w:marLeft w:val="640"/>
          <w:marRight w:val="0"/>
          <w:marTop w:val="0"/>
          <w:marBottom w:val="0"/>
          <w:divBdr>
            <w:top w:val="none" w:sz="0" w:space="0" w:color="auto"/>
            <w:left w:val="none" w:sz="0" w:space="0" w:color="auto"/>
            <w:bottom w:val="none" w:sz="0" w:space="0" w:color="auto"/>
            <w:right w:val="none" w:sz="0" w:space="0" w:color="auto"/>
          </w:divBdr>
        </w:div>
        <w:div w:id="2036035314">
          <w:marLeft w:val="640"/>
          <w:marRight w:val="0"/>
          <w:marTop w:val="0"/>
          <w:marBottom w:val="0"/>
          <w:divBdr>
            <w:top w:val="none" w:sz="0" w:space="0" w:color="auto"/>
            <w:left w:val="none" w:sz="0" w:space="0" w:color="auto"/>
            <w:bottom w:val="none" w:sz="0" w:space="0" w:color="auto"/>
            <w:right w:val="none" w:sz="0" w:space="0" w:color="auto"/>
          </w:divBdr>
        </w:div>
        <w:div w:id="1859541147">
          <w:marLeft w:val="640"/>
          <w:marRight w:val="0"/>
          <w:marTop w:val="0"/>
          <w:marBottom w:val="0"/>
          <w:divBdr>
            <w:top w:val="none" w:sz="0" w:space="0" w:color="auto"/>
            <w:left w:val="none" w:sz="0" w:space="0" w:color="auto"/>
            <w:bottom w:val="none" w:sz="0" w:space="0" w:color="auto"/>
            <w:right w:val="none" w:sz="0" w:space="0" w:color="auto"/>
          </w:divBdr>
        </w:div>
        <w:div w:id="1410536629">
          <w:marLeft w:val="640"/>
          <w:marRight w:val="0"/>
          <w:marTop w:val="0"/>
          <w:marBottom w:val="0"/>
          <w:divBdr>
            <w:top w:val="none" w:sz="0" w:space="0" w:color="auto"/>
            <w:left w:val="none" w:sz="0" w:space="0" w:color="auto"/>
            <w:bottom w:val="none" w:sz="0" w:space="0" w:color="auto"/>
            <w:right w:val="none" w:sz="0" w:space="0" w:color="auto"/>
          </w:divBdr>
        </w:div>
        <w:div w:id="1859194702">
          <w:marLeft w:val="640"/>
          <w:marRight w:val="0"/>
          <w:marTop w:val="0"/>
          <w:marBottom w:val="0"/>
          <w:divBdr>
            <w:top w:val="none" w:sz="0" w:space="0" w:color="auto"/>
            <w:left w:val="none" w:sz="0" w:space="0" w:color="auto"/>
            <w:bottom w:val="none" w:sz="0" w:space="0" w:color="auto"/>
            <w:right w:val="none" w:sz="0" w:space="0" w:color="auto"/>
          </w:divBdr>
        </w:div>
        <w:div w:id="1122118256">
          <w:marLeft w:val="640"/>
          <w:marRight w:val="0"/>
          <w:marTop w:val="0"/>
          <w:marBottom w:val="0"/>
          <w:divBdr>
            <w:top w:val="none" w:sz="0" w:space="0" w:color="auto"/>
            <w:left w:val="none" w:sz="0" w:space="0" w:color="auto"/>
            <w:bottom w:val="none" w:sz="0" w:space="0" w:color="auto"/>
            <w:right w:val="none" w:sz="0" w:space="0" w:color="auto"/>
          </w:divBdr>
        </w:div>
        <w:div w:id="636300206">
          <w:marLeft w:val="640"/>
          <w:marRight w:val="0"/>
          <w:marTop w:val="0"/>
          <w:marBottom w:val="0"/>
          <w:divBdr>
            <w:top w:val="none" w:sz="0" w:space="0" w:color="auto"/>
            <w:left w:val="none" w:sz="0" w:space="0" w:color="auto"/>
            <w:bottom w:val="none" w:sz="0" w:space="0" w:color="auto"/>
            <w:right w:val="none" w:sz="0" w:space="0" w:color="auto"/>
          </w:divBdr>
        </w:div>
        <w:div w:id="1152332093">
          <w:marLeft w:val="640"/>
          <w:marRight w:val="0"/>
          <w:marTop w:val="0"/>
          <w:marBottom w:val="0"/>
          <w:divBdr>
            <w:top w:val="none" w:sz="0" w:space="0" w:color="auto"/>
            <w:left w:val="none" w:sz="0" w:space="0" w:color="auto"/>
            <w:bottom w:val="none" w:sz="0" w:space="0" w:color="auto"/>
            <w:right w:val="none" w:sz="0" w:space="0" w:color="auto"/>
          </w:divBdr>
        </w:div>
        <w:div w:id="250747157">
          <w:marLeft w:val="640"/>
          <w:marRight w:val="0"/>
          <w:marTop w:val="0"/>
          <w:marBottom w:val="0"/>
          <w:divBdr>
            <w:top w:val="none" w:sz="0" w:space="0" w:color="auto"/>
            <w:left w:val="none" w:sz="0" w:space="0" w:color="auto"/>
            <w:bottom w:val="none" w:sz="0" w:space="0" w:color="auto"/>
            <w:right w:val="none" w:sz="0" w:space="0" w:color="auto"/>
          </w:divBdr>
        </w:div>
        <w:div w:id="1142193506">
          <w:marLeft w:val="640"/>
          <w:marRight w:val="0"/>
          <w:marTop w:val="0"/>
          <w:marBottom w:val="0"/>
          <w:divBdr>
            <w:top w:val="none" w:sz="0" w:space="0" w:color="auto"/>
            <w:left w:val="none" w:sz="0" w:space="0" w:color="auto"/>
            <w:bottom w:val="none" w:sz="0" w:space="0" w:color="auto"/>
            <w:right w:val="none" w:sz="0" w:space="0" w:color="auto"/>
          </w:divBdr>
        </w:div>
      </w:divsChild>
    </w:div>
    <w:div w:id="1080564479">
      <w:bodyDiv w:val="1"/>
      <w:marLeft w:val="0"/>
      <w:marRight w:val="0"/>
      <w:marTop w:val="0"/>
      <w:marBottom w:val="0"/>
      <w:divBdr>
        <w:top w:val="none" w:sz="0" w:space="0" w:color="auto"/>
        <w:left w:val="none" w:sz="0" w:space="0" w:color="auto"/>
        <w:bottom w:val="none" w:sz="0" w:space="0" w:color="auto"/>
        <w:right w:val="none" w:sz="0" w:space="0" w:color="auto"/>
      </w:divBdr>
    </w:div>
    <w:div w:id="1080717617">
      <w:bodyDiv w:val="1"/>
      <w:marLeft w:val="0"/>
      <w:marRight w:val="0"/>
      <w:marTop w:val="0"/>
      <w:marBottom w:val="0"/>
      <w:divBdr>
        <w:top w:val="none" w:sz="0" w:space="0" w:color="auto"/>
        <w:left w:val="none" w:sz="0" w:space="0" w:color="auto"/>
        <w:bottom w:val="none" w:sz="0" w:space="0" w:color="auto"/>
        <w:right w:val="none" w:sz="0" w:space="0" w:color="auto"/>
      </w:divBdr>
    </w:div>
    <w:div w:id="1081022916">
      <w:bodyDiv w:val="1"/>
      <w:marLeft w:val="0"/>
      <w:marRight w:val="0"/>
      <w:marTop w:val="0"/>
      <w:marBottom w:val="0"/>
      <w:divBdr>
        <w:top w:val="none" w:sz="0" w:space="0" w:color="auto"/>
        <w:left w:val="none" w:sz="0" w:space="0" w:color="auto"/>
        <w:bottom w:val="none" w:sz="0" w:space="0" w:color="auto"/>
        <w:right w:val="none" w:sz="0" w:space="0" w:color="auto"/>
      </w:divBdr>
    </w:div>
    <w:div w:id="1081096686">
      <w:bodyDiv w:val="1"/>
      <w:marLeft w:val="0"/>
      <w:marRight w:val="0"/>
      <w:marTop w:val="0"/>
      <w:marBottom w:val="0"/>
      <w:divBdr>
        <w:top w:val="none" w:sz="0" w:space="0" w:color="auto"/>
        <w:left w:val="none" w:sz="0" w:space="0" w:color="auto"/>
        <w:bottom w:val="none" w:sz="0" w:space="0" w:color="auto"/>
        <w:right w:val="none" w:sz="0" w:space="0" w:color="auto"/>
      </w:divBdr>
    </w:div>
    <w:div w:id="1082143349">
      <w:bodyDiv w:val="1"/>
      <w:marLeft w:val="0"/>
      <w:marRight w:val="0"/>
      <w:marTop w:val="0"/>
      <w:marBottom w:val="0"/>
      <w:divBdr>
        <w:top w:val="none" w:sz="0" w:space="0" w:color="auto"/>
        <w:left w:val="none" w:sz="0" w:space="0" w:color="auto"/>
        <w:bottom w:val="none" w:sz="0" w:space="0" w:color="auto"/>
        <w:right w:val="none" w:sz="0" w:space="0" w:color="auto"/>
      </w:divBdr>
      <w:divsChild>
        <w:div w:id="1227767389">
          <w:marLeft w:val="640"/>
          <w:marRight w:val="0"/>
          <w:marTop w:val="0"/>
          <w:marBottom w:val="0"/>
          <w:divBdr>
            <w:top w:val="none" w:sz="0" w:space="0" w:color="auto"/>
            <w:left w:val="none" w:sz="0" w:space="0" w:color="auto"/>
            <w:bottom w:val="none" w:sz="0" w:space="0" w:color="auto"/>
            <w:right w:val="none" w:sz="0" w:space="0" w:color="auto"/>
          </w:divBdr>
        </w:div>
        <w:div w:id="2123373822">
          <w:marLeft w:val="640"/>
          <w:marRight w:val="0"/>
          <w:marTop w:val="0"/>
          <w:marBottom w:val="0"/>
          <w:divBdr>
            <w:top w:val="none" w:sz="0" w:space="0" w:color="auto"/>
            <w:left w:val="none" w:sz="0" w:space="0" w:color="auto"/>
            <w:bottom w:val="none" w:sz="0" w:space="0" w:color="auto"/>
            <w:right w:val="none" w:sz="0" w:space="0" w:color="auto"/>
          </w:divBdr>
        </w:div>
        <w:div w:id="1005589587">
          <w:marLeft w:val="640"/>
          <w:marRight w:val="0"/>
          <w:marTop w:val="0"/>
          <w:marBottom w:val="0"/>
          <w:divBdr>
            <w:top w:val="none" w:sz="0" w:space="0" w:color="auto"/>
            <w:left w:val="none" w:sz="0" w:space="0" w:color="auto"/>
            <w:bottom w:val="none" w:sz="0" w:space="0" w:color="auto"/>
            <w:right w:val="none" w:sz="0" w:space="0" w:color="auto"/>
          </w:divBdr>
        </w:div>
        <w:div w:id="1140423985">
          <w:marLeft w:val="640"/>
          <w:marRight w:val="0"/>
          <w:marTop w:val="0"/>
          <w:marBottom w:val="0"/>
          <w:divBdr>
            <w:top w:val="none" w:sz="0" w:space="0" w:color="auto"/>
            <w:left w:val="none" w:sz="0" w:space="0" w:color="auto"/>
            <w:bottom w:val="none" w:sz="0" w:space="0" w:color="auto"/>
            <w:right w:val="none" w:sz="0" w:space="0" w:color="auto"/>
          </w:divBdr>
        </w:div>
        <w:div w:id="10766764">
          <w:marLeft w:val="640"/>
          <w:marRight w:val="0"/>
          <w:marTop w:val="0"/>
          <w:marBottom w:val="0"/>
          <w:divBdr>
            <w:top w:val="none" w:sz="0" w:space="0" w:color="auto"/>
            <w:left w:val="none" w:sz="0" w:space="0" w:color="auto"/>
            <w:bottom w:val="none" w:sz="0" w:space="0" w:color="auto"/>
            <w:right w:val="none" w:sz="0" w:space="0" w:color="auto"/>
          </w:divBdr>
        </w:div>
        <w:div w:id="2024284805">
          <w:marLeft w:val="640"/>
          <w:marRight w:val="0"/>
          <w:marTop w:val="0"/>
          <w:marBottom w:val="0"/>
          <w:divBdr>
            <w:top w:val="none" w:sz="0" w:space="0" w:color="auto"/>
            <w:left w:val="none" w:sz="0" w:space="0" w:color="auto"/>
            <w:bottom w:val="none" w:sz="0" w:space="0" w:color="auto"/>
            <w:right w:val="none" w:sz="0" w:space="0" w:color="auto"/>
          </w:divBdr>
        </w:div>
        <w:div w:id="1281768271">
          <w:marLeft w:val="640"/>
          <w:marRight w:val="0"/>
          <w:marTop w:val="0"/>
          <w:marBottom w:val="0"/>
          <w:divBdr>
            <w:top w:val="none" w:sz="0" w:space="0" w:color="auto"/>
            <w:left w:val="none" w:sz="0" w:space="0" w:color="auto"/>
            <w:bottom w:val="none" w:sz="0" w:space="0" w:color="auto"/>
            <w:right w:val="none" w:sz="0" w:space="0" w:color="auto"/>
          </w:divBdr>
        </w:div>
        <w:div w:id="1817331824">
          <w:marLeft w:val="640"/>
          <w:marRight w:val="0"/>
          <w:marTop w:val="0"/>
          <w:marBottom w:val="0"/>
          <w:divBdr>
            <w:top w:val="none" w:sz="0" w:space="0" w:color="auto"/>
            <w:left w:val="none" w:sz="0" w:space="0" w:color="auto"/>
            <w:bottom w:val="none" w:sz="0" w:space="0" w:color="auto"/>
            <w:right w:val="none" w:sz="0" w:space="0" w:color="auto"/>
          </w:divBdr>
        </w:div>
        <w:div w:id="2140491860">
          <w:marLeft w:val="640"/>
          <w:marRight w:val="0"/>
          <w:marTop w:val="0"/>
          <w:marBottom w:val="0"/>
          <w:divBdr>
            <w:top w:val="none" w:sz="0" w:space="0" w:color="auto"/>
            <w:left w:val="none" w:sz="0" w:space="0" w:color="auto"/>
            <w:bottom w:val="none" w:sz="0" w:space="0" w:color="auto"/>
            <w:right w:val="none" w:sz="0" w:space="0" w:color="auto"/>
          </w:divBdr>
        </w:div>
        <w:div w:id="1173422453">
          <w:marLeft w:val="640"/>
          <w:marRight w:val="0"/>
          <w:marTop w:val="0"/>
          <w:marBottom w:val="0"/>
          <w:divBdr>
            <w:top w:val="none" w:sz="0" w:space="0" w:color="auto"/>
            <w:left w:val="none" w:sz="0" w:space="0" w:color="auto"/>
            <w:bottom w:val="none" w:sz="0" w:space="0" w:color="auto"/>
            <w:right w:val="none" w:sz="0" w:space="0" w:color="auto"/>
          </w:divBdr>
        </w:div>
        <w:div w:id="1825394085">
          <w:marLeft w:val="640"/>
          <w:marRight w:val="0"/>
          <w:marTop w:val="0"/>
          <w:marBottom w:val="0"/>
          <w:divBdr>
            <w:top w:val="none" w:sz="0" w:space="0" w:color="auto"/>
            <w:left w:val="none" w:sz="0" w:space="0" w:color="auto"/>
            <w:bottom w:val="none" w:sz="0" w:space="0" w:color="auto"/>
            <w:right w:val="none" w:sz="0" w:space="0" w:color="auto"/>
          </w:divBdr>
        </w:div>
        <w:div w:id="1582791753">
          <w:marLeft w:val="640"/>
          <w:marRight w:val="0"/>
          <w:marTop w:val="0"/>
          <w:marBottom w:val="0"/>
          <w:divBdr>
            <w:top w:val="none" w:sz="0" w:space="0" w:color="auto"/>
            <w:left w:val="none" w:sz="0" w:space="0" w:color="auto"/>
            <w:bottom w:val="none" w:sz="0" w:space="0" w:color="auto"/>
            <w:right w:val="none" w:sz="0" w:space="0" w:color="auto"/>
          </w:divBdr>
        </w:div>
        <w:div w:id="935747445">
          <w:marLeft w:val="640"/>
          <w:marRight w:val="0"/>
          <w:marTop w:val="0"/>
          <w:marBottom w:val="0"/>
          <w:divBdr>
            <w:top w:val="none" w:sz="0" w:space="0" w:color="auto"/>
            <w:left w:val="none" w:sz="0" w:space="0" w:color="auto"/>
            <w:bottom w:val="none" w:sz="0" w:space="0" w:color="auto"/>
            <w:right w:val="none" w:sz="0" w:space="0" w:color="auto"/>
          </w:divBdr>
        </w:div>
        <w:div w:id="1085419774">
          <w:marLeft w:val="640"/>
          <w:marRight w:val="0"/>
          <w:marTop w:val="0"/>
          <w:marBottom w:val="0"/>
          <w:divBdr>
            <w:top w:val="none" w:sz="0" w:space="0" w:color="auto"/>
            <w:left w:val="none" w:sz="0" w:space="0" w:color="auto"/>
            <w:bottom w:val="none" w:sz="0" w:space="0" w:color="auto"/>
            <w:right w:val="none" w:sz="0" w:space="0" w:color="auto"/>
          </w:divBdr>
        </w:div>
        <w:div w:id="471366653">
          <w:marLeft w:val="640"/>
          <w:marRight w:val="0"/>
          <w:marTop w:val="0"/>
          <w:marBottom w:val="0"/>
          <w:divBdr>
            <w:top w:val="none" w:sz="0" w:space="0" w:color="auto"/>
            <w:left w:val="none" w:sz="0" w:space="0" w:color="auto"/>
            <w:bottom w:val="none" w:sz="0" w:space="0" w:color="auto"/>
            <w:right w:val="none" w:sz="0" w:space="0" w:color="auto"/>
          </w:divBdr>
        </w:div>
        <w:div w:id="1320384179">
          <w:marLeft w:val="640"/>
          <w:marRight w:val="0"/>
          <w:marTop w:val="0"/>
          <w:marBottom w:val="0"/>
          <w:divBdr>
            <w:top w:val="none" w:sz="0" w:space="0" w:color="auto"/>
            <w:left w:val="none" w:sz="0" w:space="0" w:color="auto"/>
            <w:bottom w:val="none" w:sz="0" w:space="0" w:color="auto"/>
            <w:right w:val="none" w:sz="0" w:space="0" w:color="auto"/>
          </w:divBdr>
        </w:div>
        <w:div w:id="1291133890">
          <w:marLeft w:val="640"/>
          <w:marRight w:val="0"/>
          <w:marTop w:val="0"/>
          <w:marBottom w:val="0"/>
          <w:divBdr>
            <w:top w:val="none" w:sz="0" w:space="0" w:color="auto"/>
            <w:left w:val="none" w:sz="0" w:space="0" w:color="auto"/>
            <w:bottom w:val="none" w:sz="0" w:space="0" w:color="auto"/>
            <w:right w:val="none" w:sz="0" w:space="0" w:color="auto"/>
          </w:divBdr>
        </w:div>
        <w:div w:id="1347633927">
          <w:marLeft w:val="640"/>
          <w:marRight w:val="0"/>
          <w:marTop w:val="0"/>
          <w:marBottom w:val="0"/>
          <w:divBdr>
            <w:top w:val="none" w:sz="0" w:space="0" w:color="auto"/>
            <w:left w:val="none" w:sz="0" w:space="0" w:color="auto"/>
            <w:bottom w:val="none" w:sz="0" w:space="0" w:color="auto"/>
            <w:right w:val="none" w:sz="0" w:space="0" w:color="auto"/>
          </w:divBdr>
        </w:div>
        <w:div w:id="1991209906">
          <w:marLeft w:val="640"/>
          <w:marRight w:val="0"/>
          <w:marTop w:val="0"/>
          <w:marBottom w:val="0"/>
          <w:divBdr>
            <w:top w:val="none" w:sz="0" w:space="0" w:color="auto"/>
            <w:left w:val="none" w:sz="0" w:space="0" w:color="auto"/>
            <w:bottom w:val="none" w:sz="0" w:space="0" w:color="auto"/>
            <w:right w:val="none" w:sz="0" w:space="0" w:color="auto"/>
          </w:divBdr>
        </w:div>
        <w:div w:id="697853172">
          <w:marLeft w:val="640"/>
          <w:marRight w:val="0"/>
          <w:marTop w:val="0"/>
          <w:marBottom w:val="0"/>
          <w:divBdr>
            <w:top w:val="none" w:sz="0" w:space="0" w:color="auto"/>
            <w:left w:val="none" w:sz="0" w:space="0" w:color="auto"/>
            <w:bottom w:val="none" w:sz="0" w:space="0" w:color="auto"/>
            <w:right w:val="none" w:sz="0" w:space="0" w:color="auto"/>
          </w:divBdr>
        </w:div>
        <w:div w:id="126048218">
          <w:marLeft w:val="640"/>
          <w:marRight w:val="0"/>
          <w:marTop w:val="0"/>
          <w:marBottom w:val="0"/>
          <w:divBdr>
            <w:top w:val="none" w:sz="0" w:space="0" w:color="auto"/>
            <w:left w:val="none" w:sz="0" w:space="0" w:color="auto"/>
            <w:bottom w:val="none" w:sz="0" w:space="0" w:color="auto"/>
            <w:right w:val="none" w:sz="0" w:space="0" w:color="auto"/>
          </w:divBdr>
        </w:div>
        <w:div w:id="1673874463">
          <w:marLeft w:val="640"/>
          <w:marRight w:val="0"/>
          <w:marTop w:val="0"/>
          <w:marBottom w:val="0"/>
          <w:divBdr>
            <w:top w:val="none" w:sz="0" w:space="0" w:color="auto"/>
            <w:left w:val="none" w:sz="0" w:space="0" w:color="auto"/>
            <w:bottom w:val="none" w:sz="0" w:space="0" w:color="auto"/>
            <w:right w:val="none" w:sz="0" w:space="0" w:color="auto"/>
          </w:divBdr>
        </w:div>
        <w:div w:id="1312363636">
          <w:marLeft w:val="640"/>
          <w:marRight w:val="0"/>
          <w:marTop w:val="0"/>
          <w:marBottom w:val="0"/>
          <w:divBdr>
            <w:top w:val="none" w:sz="0" w:space="0" w:color="auto"/>
            <w:left w:val="none" w:sz="0" w:space="0" w:color="auto"/>
            <w:bottom w:val="none" w:sz="0" w:space="0" w:color="auto"/>
            <w:right w:val="none" w:sz="0" w:space="0" w:color="auto"/>
          </w:divBdr>
        </w:div>
        <w:div w:id="638069016">
          <w:marLeft w:val="640"/>
          <w:marRight w:val="0"/>
          <w:marTop w:val="0"/>
          <w:marBottom w:val="0"/>
          <w:divBdr>
            <w:top w:val="none" w:sz="0" w:space="0" w:color="auto"/>
            <w:left w:val="none" w:sz="0" w:space="0" w:color="auto"/>
            <w:bottom w:val="none" w:sz="0" w:space="0" w:color="auto"/>
            <w:right w:val="none" w:sz="0" w:space="0" w:color="auto"/>
          </w:divBdr>
        </w:div>
        <w:div w:id="249701297">
          <w:marLeft w:val="640"/>
          <w:marRight w:val="0"/>
          <w:marTop w:val="0"/>
          <w:marBottom w:val="0"/>
          <w:divBdr>
            <w:top w:val="none" w:sz="0" w:space="0" w:color="auto"/>
            <w:left w:val="none" w:sz="0" w:space="0" w:color="auto"/>
            <w:bottom w:val="none" w:sz="0" w:space="0" w:color="auto"/>
            <w:right w:val="none" w:sz="0" w:space="0" w:color="auto"/>
          </w:divBdr>
        </w:div>
        <w:div w:id="1358659164">
          <w:marLeft w:val="640"/>
          <w:marRight w:val="0"/>
          <w:marTop w:val="0"/>
          <w:marBottom w:val="0"/>
          <w:divBdr>
            <w:top w:val="none" w:sz="0" w:space="0" w:color="auto"/>
            <w:left w:val="none" w:sz="0" w:space="0" w:color="auto"/>
            <w:bottom w:val="none" w:sz="0" w:space="0" w:color="auto"/>
            <w:right w:val="none" w:sz="0" w:space="0" w:color="auto"/>
          </w:divBdr>
        </w:div>
        <w:div w:id="1038120444">
          <w:marLeft w:val="640"/>
          <w:marRight w:val="0"/>
          <w:marTop w:val="0"/>
          <w:marBottom w:val="0"/>
          <w:divBdr>
            <w:top w:val="none" w:sz="0" w:space="0" w:color="auto"/>
            <w:left w:val="none" w:sz="0" w:space="0" w:color="auto"/>
            <w:bottom w:val="none" w:sz="0" w:space="0" w:color="auto"/>
            <w:right w:val="none" w:sz="0" w:space="0" w:color="auto"/>
          </w:divBdr>
        </w:div>
        <w:div w:id="1767842561">
          <w:marLeft w:val="640"/>
          <w:marRight w:val="0"/>
          <w:marTop w:val="0"/>
          <w:marBottom w:val="0"/>
          <w:divBdr>
            <w:top w:val="none" w:sz="0" w:space="0" w:color="auto"/>
            <w:left w:val="none" w:sz="0" w:space="0" w:color="auto"/>
            <w:bottom w:val="none" w:sz="0" w:space="0" w:color="auto"/>
            <w:right w:val="none" w:sz="0" w:space="0" w:color="auto"/>
          </w:divBdr>
        </w:div>
        <w:div w:id="2064328861">
          <w:marLeft w:val="640"/>
          <w:marRight w:val="0"/>
          <w:marTop w:val="0"/>
          <w:marBottom w:val="0"/>
          <w:divBdr>
            <w:top w:val="none" w:sz="0" w:space="0" w:color="auto"/>
            <w:left w:val="none" w:sz="0" w:space="0" w:color="auto"/>
            <w:bottom w:val="none" w:sz="0" w:space="0" w:color="auto"/>
            <w:right w:val="none" w:sz="0" w:space="0" w:color="auto"/>
          </w:divBdr>
        </w:div>
        <w:div w:id="447429947">
          <w:marLeft w:val="640"/>
          <w:marRight w:val="0"/>
          <w:marTop w:val="0"/>
          <w:marBottom w:val="0"/>
          <w:divBdr>
            <w:top w:val="none" w:sz="0" w:space="0" w:color="auto"/>
            <w:left w:val="none" w:sz="0" w:space="0" w:color="auto"/>
            <w:bottom w:val="none" w:sz="0" w:space="0" w:color="auto"/>
            <w:right w:val="none" w:sz="0" w:space="0" w:color="auto"/>
          </w:divBdr>
        </w:div>
        <w:div w:id="553665803">
          <w:marLeft w:val="640"/>
          <w:marRight w:val="0"/>
          <w:marTop w:val="0"/>
          <w:marBottom w:val="0"/>
          <w:divBdr>
            <w:top w:val="none" w:sz="0" w:space="0" w:color="auto"/>
            <w:left w:val="none" w:sz="0" w:space="0" w:color="auto"/>
            <w:bottom w:val="none" w:sz="0" w:space="0" w:color="auto"/>
            <w:right w:val="none" w:sz="0" w:space="0" w:color="auto"/>
          </w:divBdr>
        </w:div>
        <w:div w:id="1365709913">
          <w:marLeft w:val="640"/>
          <w:marRight w:val="0"/>
          <w:marTop w:val="0"/>
          <w:marBottom w:val="0"/>
          <w:divBdr>
            <w:top w:val="none" w:sz="0" w:space="0" w:color="auto"/>
            <w:left w:val="none" w:sz="0" w:space="0" w:color="auto"/>
            <w:bottom w:val="none" w:sz="0" w:space="0" w:color="auto"/>
            <w:right w:val="none" w:sz="0" w:space="0" w:color="auto"/>
          </w:divBdr>
        </w:div>
        <w:div w:id="479150420">
          <w:marLeft w:val="640"/>
          <w:marRight w:val="0"/>
          <w:marTop w:val="0"/>
          <w:marBottom w:val="0"/>
          <w:divBdr>
            <w:top w:val="none" w:sz="0" w:space="0" w:color="auto"/>
            <w:left w:val="none" w:sz="0" w:space="0" w:color="auto"/>
            <w:bottom w:val="none" w:sz="0" w:space="0" w:color="auto"/>
            <w:right w:val="none" w:sz="0" w:space="0" w:color="auto"/>
          </w:divBdr>
        </w:div>
        <w:div w:id="1162626531">
          <w:marLeft w:val="640"/>
          <w:marRight w:val="0"/>
          <w:marTop w:val="0"/>
          <w:marBottom w:val="0"/>
          <w:divBdr>
            <w:top w:val="none" w:sz="0" w:space="0" w:color="auto"/>
            <w:left w:val="none" w:sz="0" w:space="0" w:color="auto"/>
            <w:bottom w:val="none" w:sz="0" w:space="0" w:color="auto"/>
            <w:right w:val="none" w:sz="0" w:space="0" w:color="auto"/>
          </w:divBdr>
        </w:div>
        <w:div w:id="627324731">
          <w:marLeft w:val="640"/>
          <w:marRight w:val="0"/>
          <w:marTop w:val="0"/>
          <w:marBottom w:val="0"/>
          <w:divBdr>
            <w:top w:val="none" w:sz="0" w:space="0" w:color="auto"/>
            <w:left w:val="none" w:sz="0" w:space="0" w:color="auto"/>
            <w:bottom w:val="none" w:sz="0" w:space="0" w:color="auto"/>
            <w:right w:val="none" w:sz="0" w:space="0" w:color="auto"/>
          </w:divBdr>
        </w:div>
        <w:div w:id="1604914959">
          <w:marLeft w:val="640"/>
          <w:marRight w:val="0"/>
          <w:marTop w:val="0"/>
          <w:marBottom w:val="0"/>
          <w:divBdr>
            <w:top w:val="none" w:sz="0" w:space="0" w:color="auto"/>
            <w:left w:val="none" w:sz="0" w:space="0" w:color="auto"/>
            <w:bottom w:val="none" w:sz="0" w:space="0" w:color="auto"/>
            <w:right w:val="none" w:sz="0" w:space="0" w:color="auto"/>
          </w:divBdr>
        </w:div>
        <w:div w:id="1189488516">
          <w:marLeft w:val="640"/>
          <w:marRight w:val="0"/>
          <w:marTop w:val="0"/>
          <w:marBottom w:val="0"/>
          <w:divBdr>
            <w:top w:val="none" w:sz="0" w:space="0" w:color="auto"/>
            <w:left w:val="none" w:sz="0" w:space="0" w:color="auto"/>
            <w:bottom w:val="none" w:sz="0" w:space="0" w:color="auto"/>
            <w:right w:val="none" w:sz="0" w:space="0" w:color="auto"/>
          </w:divBdr>
        </w:div>
        <w:div w:id="102581801">
          <w:marLeft w:val="640"/>
          <w:marRight w:val="0"/>
          <w:marTop w:val="0"/>
          <w:marBottom w:val="0"/>
          <w:divBdr>
            <w:top w:val="none" w:sz="0" w:space="0" w:color="auto"/>
            <w:left w:val="none" w:sz="0" w:space="0" w:color="auto"/>
            <w:bottom w:val="none" w:sz="0" w:space="0" w:color="auto"/>
            <w:right w:val="none" w:sz="0" w:space="0" w:color="auto"/>
          </w:divBdr>
        </w:div>
        <w:div w:id="917445847">
          <w:marLeft w:val="640"/>
          <w:marRight w:val="0"/>
          <w:marTop w:val="0"/>
          <w:marBottom w:val="0"/>
          <w:divBdr>
            <w:top w:val="none" w:sz="0" w:space="0" w:color="auto"/>
            <w:left w:val="none" w:sz="0" w:space="0" w:color="auto"/>
            <w:bottom w:val="none" w:sz="0" w:space="0" w:color="auto"/>
            <w:right w:val="none" w:sz="0" w:space="0" w:color="auto"/>
          </w:divBdr>
        </w:div>
        <w:div w:id="90128540">
          <w:marLeft w:val="640"/>
          <w:marRight w:val="0"/>
          <w:marTop w:val="0"/>
          <w:marBottom w:val="0"/>
          <w:divBdr>
            <w:top w:val="none" w:sz="0" w:space="0" w:color="auto"/>
            <w:left w:val="none" w:sz="0" w:space="0" w:color="auto"/>
            <w:bottom w:val="none" w:sz="0" w:space="0" w:color="auto"/>
            <w:right w:val="none" w:sz="0" w:space="0" w:color="auto"/>
          </w:divBdr>
        </w:div>
        <w:div w:id="823352660">
          <w:marLeft w:val="640"/>
          <w:marRight w:val="0"/>
          <w:marTop w:val="0"/>
          <w:marBottom w:val="0"/>
          <w:divBdr>
            <w:top w:val="none" w:sz="0" w:space="0" w:color="auto"/>
            <w:left w:val="none" w:sz="0" w:space="0" w:color="auto"/>
            <w:bottom w:val="none" w:sz="0" w:space="0" w:color="auto"/>
            <w:right w:val="none" w:sz="0" w:space="0" w:color="auto"/>
          </w:divBdr>
        </w:div>
        <w:div w:id="165873601">
          <w:marLeft w:val="640"/>
          <w:marRight w:val="0"/>
          <w:marTop w:val="0"/>
          <w:marBottom w:val="0"/>
          <w:divBdr>
            <w:top w:val="none" w:sz="0" w:space="0" w:color="auto"/>
            <w:left w:val="none" w:sz="0" w:space="0" w:color="auto"/>
            <w:bottom w:val="none" w:sz="0" w:space="0" w:color="auto"/>
            <w:right w:val="none" w:sz="0" w:space="0" w:color="auto"/>
          </w:divBdr>
        </w:div>
        <w:div w:id="2081368762">
          <w:marLeft w:val="640"/>
          <w:marRight w:val="0"/>
          <w:marTop w:val="0"/>
          <w:marBottom w:val="0"/>
          <w:divBdr>
            <w:top w:val="none" w:sz="0" w:space="0" w:color="auto"/>
            <w:left w:val="none" w:sz="0" w:space="0" w:color="auto"/>
            <w:bottom w:val="none" w:sz="0" w:space="0" w:color="auto"/>
            <w:right w:val="none" w:sz="0" w:space="0" w:color="auto"/>
          </w:divBdr>
        </w:div>
        <w:div w:id="663625466">
          <w:marLeft w:val="640"/>
          <w:marRight w:val="0"/>
          <w:marTop w:val="0"/>
          <w:marBottom w:val="0"/>
          <w:divBdr>
            <w:top w:val="none" w:sz="0" w:space="0" w:color="auto"/>
            <w:left w:val="none" w:sz="0" w:space="0" w:color="auto"/>
            <w:bottom w:val="none" w:sz="0" w:space="0" w:color="auto"/>
            <w:right w:val="none" w:sz="0" w:space="0" w:color="auto"/>
          </w:divBdr>
        </w:div>
        <w:div w:id="2091806006">
          <w:marLeft w:val="640"/>
          <w:marRight w:val="0"/>
          <w:marTop w:val="0"/>
          <w:marBottom w:val="0"/>
          <w:divBdr>
            <w:top w:val="none" w:sz="0" w:space="0" w:color="auto"/>
            <w:left w:val="none" w:sz="0" w:space="0" w:color="auto"/>
            <w:bottom w:val="none" w:sz="0" w:space="0" w:color="auto"/>
            <w:right w:val="none" w:sz="0" w:space="0" w:color="auto"/>
          </w:divBdr>
        </w:div>
        <w:div w:id="1507789001">
          <w:marLeft w:val="640"/>
          <w:marRight w:val="0"/>
          <w:marTop w:val="0"/>
          <w:marBottom w:val="0"/>
          <w:divBdr>
            <w:top w:val="none" w:sz="0" w:space="0" w:color="auto"/>
            <w:left w:val="none" w:sz="0" w:space="0" w:color="auto"/>
            <w:bottom w:val="none" w:sz="0" w:space="0" w:color="auto"/>
            <w:right w:val="none" w:sz="0" w:space="0" w:color="auto"/>
          </w:divBdr>
        </w:div>
        <w:div w:id="144981066">
          <w:marLeft w:val="640"/>
          <w:marRight w:val="0"/>
          <w:marTop w:val="0"/>
          <w:marBottom w:val="0"/>
          <w:divBdr>
            <w:top w:val="none" w:sz="0" w:space="0" w:color="auto"/>
            <w:left w:val="none" w:sz="0" w:space="0" w:color="auto"/>
            <w:bottom w:val="none" w:sz="0" w:space="0" w:color="auto"/>
            <w:right w:val="none" w:sz="0" w:space="0" w:color="auto"/>
          </w:divBdr>
        </w:div>
        <w:div w:id="1966693826">
          <w:marLeft w:val="640"/>
          <w:marRight w:val="0"/>
          <w:marTop w:val="0"/>
          <w:marBottom w:val="0"/>
          <w:divBdr>
            <w:top w:val="none" w:sz="0" w:space="0" w:color="auto"/>
            <w:left w:val="none" w:sz="0" w:space="0" w:color="auto"/>
            <w:bottom w:val="none" w:sz="0" w:space="0" w:color="auto"/>
            <w:right w:val="none" w:sz="0" w:space="0" w:color="auto"/>
          </w:divBdr>
        </w:div>
        <w:div w:id="151870711">
          <w:marLeft w:val="640"/>
          <w:marRight w:val="0"/>
          <w:marTop w:val="0"/>
          <w:marBottom w:val="0"/>
          <w:divBdr>
            <w:top w:val="none" w:sz="0" w:space="0" w:color="auto"/>
            <w:left w:val="none" w:sz="0" w:space="0" w:color="auto"/>
            <w:bottom w:val="none" w:sz="0" w:space="0" w:color="auto"/>
            <w:right w:val="none" w:sz="0" w:space="0" w:color="auto"/>
          </w:divBdr>
        </w:div>
        <w:div w:id="492717296">
          <w:marLeft w:val="640"/>
          <w:marRight w:val="0"/>
          <w:marTop w:val="0"/>
          <w:marBottom w:val="0"/>
          <w:divBdr>
            <w:top w:val="none" w:sz="0" w:space="0" w:color="auto"/>
            <w:left w:val="none" w:sz="0" w:space="0" w:color="auto"/>
            <w:bottom w:val="none" w:sz="0" w:space="0" w:color="auto"/>
            <w:right w:val="none" w:sz="0" w:space="0" w:color="auto"/>
          </w:divBdr>
        </w:div>
        <w:div w:id="917132898">
          <w:marLeft w:val="640"/>
          <w:marRight w:val="0"/>
          <w:marTop w:val="0"/>
          <w:marBottom w:val="0"/>
          <w:divBdr>
            <w:top w:val="none" w:sz="0" w:space="0" w:color="auto"/>
            <w:left w:val="none" w:sz="0" w:space="0" w:color="auto"/>
            <w:bottom w:val="none" w:sz="0" w:space="0" w:color="auto"/>
            <w:right w:val="none" w:sz="0" w:space="0" w:color="auto"/>
          </w:divBdr>
        </w:div>
        <w:div w:id="180945543">
          <w:marLeft w:val="640"/>
          <w:marRight w:val="0"/>
          <w:marTop w:val="0"/>
          <w:marBottom w:val="0"/>
          <w:divBdr>
            <w:top w:val="none" w:sz="0" w:space="0" w:color="auto"/>
            <w:left w:val="none" w:sz="0" w:space="0" w:color="auto"/>
            <w:bottom w:val="none" w:sz="0" w:space="0" w:color="auto"/>
            <w:right w:val="none" w:sz="0" w:space="0" w:color="auto"/>
          </w:divBdr>
        </w:div>
        <w:div w:id="102190880">
          <w:marLeft w:val="640"/>
          <w:marRight w:val="0"/>
          <w:marTop w:val="0"/>
          <w:marBottom w:val="0"/>
          <w:divBdr>
            <w:top w:val="none" w:sz="0" w:space="0" w:color="auto"/>
            <w:left w:val="none" w:sz="0" w:space="0" w:color="auto"/>
            <w:bottom w:val="none" w:sz="0" w:space="0" w:color="auto"/>
            <w:right w:val="none" w:sz="0" w:space="0" w:color="auto"/>
          </w:divBdr>
        </w:div>
        <w:div w:id="430587171">
          <w:marLeft w:val="640"/>
          <w:marRight w:val="0"/>
          <w:marTop w:val="0"/>
          <w:marBottom w:val="0"/>
          <w:divBdr>
            <w:top w:val="none" w:sz="0" w:space="0" w:color="auto"/>
            <w:left w:val="none" w:sz="0" w:space="0" w:color="auto"/>
            <w:bottom w:val="none" w:sz="0" w:space="0" w:color="auto"/>
            <w:right w:val="none" w:sz="0" w:space="0" w:color="auto"/>
          </w:divBdr>
        </w:div>
        <w:div w:id="5715898">
          <w:marLeft w:val="640"/>
          <w:marRight w:val="0"/>
          <w:marTop w:val="0"/>
          <w:marBottom w:val="0"/>
          <w:divBdr>
            <w:top w:val="none" w:sz="0" w:space="0" w:color="auto"/>
            <w:left w:val="none" w:sz="0" w:space="0" w:color="auto"/>
            <w:bottom w:val="none" w:sz="0" w:space="0" w:color="auto"/>
            <w:right w:val="none" w:sz="0" w:space="0" w:color="auto"/>
          </w:divBdr>
        </w:div>
        <w:div w:id="2116752051">
          <w:marLeft w:val="640"/>
          <w:marRight w:val="0"/>
          <w:marTop w:val="0"/>
          <w:marBottom w:val="0"/>
          <w:divBdr>
            <w:top w:val="none" w:sz="0" w:space="0" w:color="auto"/>
            <w:left w:val="none" w:sz="0" w:space="0" w:color="auto"/>
            <w:bottom w:val="none" w:sz="0" w:space="0" w:color="auto"/>
            <w:right w:val="none" w:sz="0" w:space="0" w:color="auto"/>
          </w:divBdr>
        </w:div>
        <w:div w:id="1812281370">
          <w:marLeft w:val="640"/>
          <w:marRight w:val="0"/>
          <w:marTop w:val="0"/>
          <w:marBottom w:val="0"/>
          <w:divBdr>
            <w:top w:val="none" w:sz="0" w:space="0" w:color="auto"/>
            <w:left w:val="none" w:sz="0" w:space="0" w:color="auto"/>
            <w:bottom w:val="none" w:sz="0" w:space="0" w:color="auto"/>
            <w:right w:val="none" w:sz="0" w:space="0" w:color="auto"/>
          </w:divBdr>
        </w:div>
        <w:div w:id="1655330216">
          <w:marLeft w:val="640"/>
          <w:marRight w:val="0"/>
          <w:marTop w:val="0"/>
          <w:marBottom w:val="0"/>
          <w:divBdr>
            <w:top w:val="none" w:sz="0" w:space="0" w:color="auto"/>
            <w:left w:val="none" w:sz="0" w:space="0" w:color="auto"/>
            <w:bottom w:val="none" w:sz="0" w:space="0" w:color="auto"/>
            <w:right w:val="none" w:sz="0" w:space="0" w:color="auto"/>
          </w:divBdr>
        </w:div>
        <w:div w:id="1074856275">
          <w:marLeft w:val="640"/>
          <w:marRight w:val="0"/>
          <w:marTop w:val="0"/>
          <w:marBottom w:val="0"/>
          <w:divBdr>
            <w:top w:val="none" w:sz="0" w:space="0" w:color="auto"/>
            <w:left w:val="none" w:sz="0" w:space="0" w:color="auto"/>
            <w:bottom w:val="none" w:sz="0" w:space="0" w:color="auto"/>
            <w:right w:val="none" w:sz="0" w:space="0" w:color="auto"/>
          </w:divBdr>
        </w:div>
        <w:div w:id="1704595247">
          <w:marLeft w:val="640"/>
          <w:marRight w:val="0"/>
          <w:marTop w:val="0"/>
          <w:marBottom w:val="0"/>
          <w:divBdr>
            <w:top w:val="none" w:sz="0" w:space="0" w:color="auto"/>
            <w:left w:val="none" w:sz="0" w:space="0" w:color="auto"/>
            <w:bottom w:val="none" w:sz="0" w:space="0" w:color="auto"/>
            <w:right w:val="none" w:sz="0" w:space="0" w:color="auto"/>
          </w:divBdr>
        </w:div>
        <w:div w:id="423301440">
          <w:marLeft w:val="640"/>
          <w:marRight w:val="0"/>
          <w:marTop w:val="0"/>
          <w:marBottom w:val="0"/>
          <w:divBdr>
            <w:top w:val="none" w:sz="0" w:space="0" w:color="auto"/>
            <w:left w:val="none" w:sz="0" w:space="0" w:color="auto"/>
            <w:bottom w:val="none" w:sz="0" w:space="0" w:color="auto"/>
            <w:right w:val="none" w:sz="0" w:space="0" w:color="auto"/>
          </w:divBdr>
        </w:div>
        <w:div w:id="1081871690">
          <w:marLeft w:val="640"/>
          <w:marRight w:val="0"/>
          <w:marTop w:val="0"/>
          <w:marBottom w:val="0"/>
          <w:divBdr>
            <w:top w:val="none" w:sz="0" w:space="0" w:color="auto"/>
            <w:left w:val="none" w:sz="0" w:space="0" w:color="auto"/>
            <w:bottom w:val="none" w:sz="0" w:space="0" w:color="auto"/>
            <w:right w:val="none" w:sz="0" w:space="0" w:color="auto"/>
          </w:divBdr>
        </w:div>
        <w:div w:id="1827166988">
          <w:marLeft w:val="640"/>
          <w:marRight w:val="0"/>
          <w:marTop w:val="0"/>
          <w:marBottom w:val="0"/>
          <w:divBdr>
            <w:top w:val="none" w:sz="0" w:space="0" w:color="auto"/>
            <w:left w:val="none" w:sz="0" w:space="0" w:color="auto"/>
            <w:bottom w:val="none" w:sz="0" w:space="0" w:color="auto"/>
            <w:right w:val="none" w:sz="0" w:space="0" w:color="auto"/>
          </w:divBdr>
        </w:div>
        <w:div w:id="2143307337">
          <w:marLeft w:val="640"/>
          <w:marRight w:val="0"/>
          <w:marTop w:val="0"/>
          <w:marBottom w:val="0"/>
          <w:divBdr>
            <w:top w:val="none" w:sz="0" w:space="0" w:color="auto"/>
            <w:left w:val="none" w:sz="0" w:space="0" w:color="auto"/>
            <w:bottom w:val="none" w:sz="0" w:space="0" w:color="auto"/>
            <w:right w:val="none" w:sz="0" w:space="0" w:color="auto"/>
          </w:divBdr>
        </w:div>
        <w:div w:id="224727013">
          <w:marLeft w:val="640"/>
          <w:marRight w:val="0"/>
          <w:marTop w:val="0"/>
          <w:marBottom w:val="0"/>
          <w:divBdr>
            <w:top w:val="none" w:sz="0" w:space="0" w:color="auto"/>
            <w:left w:val="none" w:sz="0" w:space="0" w:color="auto"/>
            <w:bottom w:val="none" w:sz="0" w:space="0" w:color="auto"/>
            <w:right w:val="none" w:sz="0" w:space="0" w:color="auto"/>
          </w:divBdr>
        </w:div>
        <w:div w:id="1311516817">
          <w:marLeft w:val="640"/>
          <w:marRight w:val="0"/>
          <w:marTop w:val="0"/>
          <w:marBottom w:val="0"/>
          <w:divBdr>
            <w:top w:val="none" w:sz="0" w:space="0" w:color="auto"/>
            <w:left w:val="none" w:sz="0" w:space="0" w:color="auto"/>
            <w:bottom w:val="none" w:sz="0" w:space="0" w:color="auto"/>
            <w:right w:val="none" w:sz="0" w:space="0" w:color="auto"/>
          </w:divBdr>
        </w:div>
        <w:div w:id="1600600746">
          <w:marLeft w:val="640"/>
          <w:marRight w:val="0"/>
          <w:marTop w:val="0"/>
          <w:marBottom w:val="0"/>
          <w:divBdr>
            <w:top w:val="none" w:sz="0" w:space="0" w:color="auto"/>
            <w:left w:val="none" w:sz="0" w:space="0" w:color="auto"/>
            <w:bottom w:val="none" w:sz="0" w:space="0" w:color="auto"/>
            <w:right w:val="none" w:sz="0" w:space="0" w:color="auto"/>
          </w:divBdr>
        </w:div>
        <w:div w:id="733091519">
          <w:marLeft w:val="640"/>
          <w:marRight w:val="0"/>
          <w:marTop w:val="0"/>
          <w:marBottom w:val="0"/>
          <w:divBdr>
            <w:top w:val="none" w:sz="0" w:space="0" w:color="auto"/>
            <w:left w:val="none" w:sz="0" w:space="0" w:color="auto"/>
            <w:bottom w:val="none" w:sz="0" w:space="0" w:color="auto"/>
            <w:right w:val="none" w:sz="0" w:space="0" w:color="auto"/>
          </w:divBdr>
        </w:div>
        <w:div w:id="935096230">
          <w:marLeft w:val="640"/>
          <w:marRight w:val="0"/>
          <w:marTop w:val="0"/>
          <w:marBottom w:val="0"/>
          <w:divBdr>
            <w:top w:val="none" w:sz="0" w:space="0" w:color="auto"/>
            <w:left w:val="none" w:sz="0" w:space="0" w:color="auto"/>
            <w:bottom w:val="none" w:sz="0" w:space="0" w:color="auto"/>
            <w:right w:val="none" w:sz="0" w:space="0" w:color="auto"/>
          </w:divBdr>
        </w:div>
        <w:div w:id="1799715362">
          <w:marLeft w:val="640"/>
          <w:marRight w:val="0"/>
          <w:marTop w:val="0"/>
          <w:marBottom w:val="0"/>
          <w:divBdr>
            <w:top w:val="none" w:sz="0" w:space="0" w:color="auto"/>
            <w:left w:val="none" w:sz="0" w:space="0" w:color="auto"/>
            <w:bottom w:val="none" w:sz="0" w:space="0" w:color="auto"/>
            <w:right w:val="none" w:sz="0" w:space="0" w:color="auto"/>
          </w:divBdr>
        </w:div>
        <w:div w:id="219639632">
          <w:marLeft w:val="640"/>
          <w:marRight w:val="0"/>
          <w:marTop w:val="0"/>
          <w:marBottom w:val="0"/>
          <w:divBdr>
            <w:top w:val="none" w:sz="0" w:space="0" w:color="auto"/>
            <w:left w:val="none" w:sz="0" w:space="0" w:color="auto"/>
            <w:bottom w:val="none" w:sz="0" w:space="0" w:color="auto"/>
            <w:right w:val="none" w:sz="0" w:space="0" w:color="auto"/>
          </w:divBdr>
        </w:div>
        <w:div w:id="1966885663">
          <w:marLeft w:val="640"/>
          <w:marRight w:val="0"/>
          <w:marTop w:val="0"/>
          <w:marBottom w:val="0"/>
          <w:divBdr>
            <w:top w:val="none" w:sz="0" w:space="0" w:color="auto"/>
            <w:left w:val="none" w:sz="0" w:space="0" w:color="auto"/>
            <w:bottom w:val="none" w:sz="0" w:space="0" w:color="auto"/>
            <w:right w:val="none" w:sz="0" w:space="0" w:color="auto"/>
          </w:divBdr>
        </w:div>
        <w:div w:id="1953828942">
          <w:marLeft w:val="640"/>
          <w:marRight w:val="0"/>
          <w:marTop w:val="0"/>
          <w:marBottom w:val="0"/>
          <w:divBdr>
            <w:top w:val="none" w:sz="0" w:space="0" w:color="auto"/>
            <w:left w:val="none" w:sz="0" w:space="0" w:color="auto"/>
            <w:bottom w:val="none" w:sz="0" w:space="0" w:color="auto"/>
            <w:right w:val="none" w:sz="0" w:space="0" w:color="auto"/>
          </w:divBdr>
        </w:div>
        <w:div w:id="382752788">
          <w:marLeft w:val="640"/>
          <w:marRight w:val="0"/>
          <w:marTop w:val="0"/>
          <w:marBottom w:val="0"/>
          <w:divBdr>
            <w:top w:val="none" w:sz="0" w:space="0" w:color="auto"/>
            <w:left w:val="none" w:sz="0" w:space="0" w:color="auto"/>
            <w:bottom w:val="none" w:sz="0" w:space="0" w:color="auto"/>
            <w:right w:val="none" w:sz="0" w:space="0" w:color="auto"/>
          </w:divBdr>
        </w:div>
        <w:div w:id="550307033">
          <w:marLeft w:val="640"/>
          <w:marRight w:val="0"/>
          <w:marTop w:val="0"/>
          <w:marBottom w:val="0"/>
          <w:divBdr>
            <w:top w:val="none" w:sz="0" w:space="0" w:color="auto"/>
            <w:left w:val="none" w:sz="0" w:space="0" w:color="auto"/>
            <w:bottom w:val="none" w:sz="0" w:space="0" w:color="auto"/>
            <w:right w:val="none" w:sz="0" w:space="0" w:color="auto"/>
          </w:divBdr>
        </w:div>
        <w:div w:id="1897233965">
          <w:marLeft w:val="640"/>
          <w:marRight w:val="0"/>
          <w:marTop w:val="0"/>
          <w:marBottom w:val="0"/>
          <w:divBdr>
            <w:top w:val="none" w:sz="0" w:space="0" w:color="auto"/>
            <w:left w:val="none" w:sz="0" w:space="0" w:color="auto"/>
            <w:bottom w:val="none" w:sz="0" w:space="0" w:color="auto"/>
            <w:right w:val="none" w:sz="0" w:space="0" w:color="auto"/>
          </w:divBdr>
        </w:div>
        <w:div w:id="734813536">
          <w:marLeft w:val="640"/>
          <w:marRight w:val="0"/>
          <w:marTop w:val="0"/>
          <w:marBottom w:val="0"/>
          <w:divBdr>
            <w:top w:val="none" w:sz="0" w:space="0" w:color="auto"/>
            <w:left w:val="none" w:sz="0" w:space="0" w:color="auto"/>
            <w:bottom w:val="none" w:sz="0" w:space="0" w:color="auto"/>
            <w:right w:val="none" w:sz="0" w:space="0" w:color="auto"/>
          </w:divBdr>
        </w:div>
        <w:div w:id="1208878684">
          <w:marLeft w:val="640"/>
          <w:marRight w:val="0"/>
          <w:marTop w:val="0"/>
          <w:marBottom w:val="0"/>
          <w:divBdr>
            <w:top w:val="none" w:sz="0" w:space="0" w:color="auto"/>
            <w:left w:val="none" w:sz="0" w:space="0" w:color="auto"/>
            <w:bottom w:val="none" w:sz="0" w:space="0" w:color="auto"/>
            <w:right w:val="none" w:sz="0" w:space="0" w:color="auto"/>
          </w:divBdr>
        </w:div>
        <w:div w:id="4602608">
          <w:marLeft w:val="640"/>
          <w:marRight w:val="0"/>
          <w:marTop w:val="0"/>
          <w:marBottom w:val="0"/>
          <w:divBdr>
            <w:top w:val="none" w:sz="0" w:space="0" w:color="auto"/>
            <w:left w:val="none" w:sz="0" w:space="0" w:color="auto"/>
            <w:bottom w:val="none" w:sz="0" w:space="0" w:color="auto"/>
            <w:right w:val="none" w:sz="0" w:space="0" w:color="auto"/>
          </w:divBdr>
        </w:div>
        <w:div w:id="511334263">
          <w:marLeft w:val="640"/>
          <w:marRight w:val="0"/>
          <w:marTop w:val="0"/>
          <w:marBottom w:val="0"/>
          <w:divBdr>
            <w:top w:val="none" w:sz="0" w:space="0" w:color="auto"/>
            <w:left w:val="none" w:sz="0" w:space="0" w:color="auto"/>
            <w:bottom w:val="none" w:sz="0" w:space="0" w:color="auto"/>
            <w:right w:val="none" w:sz="0" w:space="0" w:color="auto"/>
          </w:divBdr>
        </w:div>
        <w:div w:id="191263999">
          <w:marLeft w:val="640"/>
          <w:marRight w:val="0"/>
          <w:marTop w:val="0"/>
          <w:marBottom w:val="0"/>
          <w:divBdr>
            <w:top w:val="none" w:sz="0" w:space="0" w:color="auto"/>
            <w:left w:val="none" w:sz="0" w:space="0" w:color="auto"/>
            <w:bottom w:val="none" w:sz="0" w:space="0" w:color="auto"/>
            <w:right w:val="none" w:sz="0" w:space="0" w:color="auto"/>
          </w:divBdr>
        </w:div>
        <w:div w:id="408119656">
          <w:marLeft w:val="640"/>
          <w:marRight w:val="0"/>
          <w:marTop w:val="0"/>
          <w:marBottom w:val="0"/>
          <w:divBdr>
            <w:top w:val="none" w:sz="0" w:space="0" w:color="auto"/>
            <w:left w:val="none" w:sz="0" w:space="0" w:color="auto"/>
            <w:bottom w:val="none" w:sz="0" w:space="0" w:color="auto"/>
            <w:right w:val="none" w:sz="0" w:space="0" w:color="auto"/>
          </w:divBdr>
        </w:div>
        <w:div w:id="1516656201">
          <w:marLeft w:val="640"/>
          <w:marRight w:val="0"/>
          <w:marTop w:val="0"/>
          <w:marBottom w:val="0"/>
          <w:divBdr>
            <w:top w:val="none" w:sz="0" w:space="0" w:color="auto"/>
            <w:left w:val="none" w:sz="0" w:space="0" w:color="auto"/>
            <w:bottom w:val="none" w:sz="0" w:space="0" w:color="auto"/>
            <w:right w:val="none" w:sz="0" w:space="0" w:color="auto"/>
          </w:divBdr>
        </w:div>
        <w:div w:id="1338389191">
          <w:marLeft w:val="640"/>
          <w:marRight w:val="0"/>
          <w:marTop w:val="0"/>
          <w:marBottom w:val="0"/>
          <w:divBdr>
            <w:top w:val="none" w:sz="0" w:space="0" w:color="auto"/>
            <w:left w:val="none" w:sz="0" w:space="0" w:color="auto"/>
            <w:bottom w:val="none" w:sz="0" w:space="0" w:color="auto"/>
            <w:right w:val="none" w:sz="0" w:space="0" w:color="auto"/>
          </w:divBdr>
        </w:div>
        <w:div w:id="425076849">
          <w:marLeft w:val="640"/>
          <w:marRight w:val="0"/>
          <w:marTop w:val="0"/>
          <w:marBottom w:val="0"/>
          <w:divBdr>
            <w:top w:val="none" w:sz="0" w:space="0" w:color="auto"/>
            <w:left w:val="none" w:sz="0" w:space="0" w:color="auto"/>
            <w:bottom w:val="none" w:sz="0" w:space="0" w:color="auto"/>
            <w:right w:val="none" w:sz="0" w:space="0" w:color="auto"/>
          </w:divBdr>
        </w:div>
        <w:div w:id="322202280">
          <w:marLeft w:val="640"/>
          <w:marRight w:val="0"/>
          <w:marTop w:val="0"/>
          <w:marBottom w:val="0"/>
          <w:divBdr>
            <w:top w:val="none" w:sz="0" w:space="0" w:color="auto"/>
            <w:left w:val="none" w:sz="0" w:space="0" w:color="auto"/>
            <w:bottom w:val="none" w:sz="0" w:space="0" w:color="auto"/>
            <w:right w:val="none" w:sz="0" w:space="0" w:color="auto"/>
          </w:divBdr>
        </w:div>
        <w:div w:id="1191600999">
          <w:marLeft w:val="640"/>
          <w:marRight w:val="0"/>
          <w:marTop w:val="0"/>
          <w:marBottom w:val="0"/>
          <w:divBdr>
            <w:top w:val="none" w:sz="0" w:space="0" w:color="auto"/>
            <w:left w:val="none" w:sz="0" w:space="0" w:color="auto"/>
            <w:bottom w:val="none" w:sz="0" w:space="0" w:color="auto"/>
            <w:right w:val="none" w:sz="0" w:space="0" w:color="auto"/>
          </w:divBdr>
        </w:div>
        <w:div w:id="120929710">
          <w:marLeft w:val="640"/>
          <w:marRight w:val="0"/>
          <w:marTop w:val="0"/>
          <w:marBottom w:val="0"/>
          <w:divBdr>
            <w:top w:val="none" w:sz="0" w:space="0" w:color="auto"/>
            <w:left w:val="none" w:sz="0" w:space="0" w:color="auto"/>
            <w:bottom w:val="none" w:sz="0" w:space="0" w:color="auto"/>
            <w:right w:val="none" w:sz="0" w:space="0" w:color="auto"/>
          </w:divBdr>
        </w:div>
        <w:div w:id="1640451900">
          <w:marLeft w:val="640"/>
          <w:marRight w:val="0"/>
          <w:marTop w:val="0"/>
          <w:marBottom w:val="0"/>
          <w:divBdr>
            <w:top w:val="none" w:sz="0" w:space="0" w:color="auto"/>
            <w:left w:val="none" w:sz="0" w:space="0" w:color="auto"/>
            <w:bottom w:val="none" w:sz="0" w:space="0" w:color="auto"/>
            <w:right w:val="none" w:sz="0" w:space="0" w:color="auto"/>
          </w:divBdr>
        </w:div>
        <w:div w:id="1400396101">
          <w:marLeft w:val="640"/>
          <w:marRight w:val="0"/>
          <w:marTop w:val="0"/>
          <w:marBottom w:val="0"/>
          <w:divBdr>
            <w:top w:val="none" w:sz="0" w:space="0" w:color="auto"/>
            <w:left w:val="none" w:sz="0" w:space="0" w:color="auto"/>
            <w:bottom w:val="none" w:sz="0" w:space="0" w:color="auto"/>
            <w:right w:val="none" w:sz="0" w:space="0" w:color="auto"/>
          </w:divBdr>
        </w:div>
        <w:div w:id="1404258111">
          <w:marLeft w:val="640"/>
          <w:marRight w:val="0"/>
          <w:marTop w:val="0"/>
          <w:marBottom w:val="0"/>
          <w:divBdr>
            <w:top w:val="none" w:sz="0" w:space="0" w:color="auto"/>
            <w:left w:val="none" w:sz="0" w:space="0" w:color="auto"/>
            <w:bottom w:val="none" w:sz="0" w:space="0" w:color="auto"/>
            <w:right w:val="none" w:sz="0" w:space="0" w:color="auto"/>
          </w:divBdr>
        </w:div>
        <w:div w:id="1490630477">
          <w:marLeft w:val="640"/>
          <w:marRight w:val="0"/>
          <w:marTop w:val="0"/>
          <w:marBottom w:val="0"/>
          <w:divBdr>
            <w:top w:val="none" w:sz="0" w:space="0" w:color="auto"/>
            <w:left w:val="none" w:sz="0" w:space="0" w:color="auto"/>
            <w:bottom w:val="none" w:sz="0" w:space="0" w:color="auto"/>
            <w:right w:val="none" w:sz="0" w:space="0" w:color="auto"/>
          </w:divBdr>
        </w:div>
        <w:div w:id="577591064">
          <w:marLeft w:val="640"/>
          <w:marRight w:val="0"/>
          <w:marTop w:val="0"/>
          <w:marBottom w:val="0"/>
          <w:divBdr>
            <w:top w:val="none" w:sz="0" w:space="0" w:color="auto"/>
            <w:left w:val="none" w:sz="0" w:space="0" w:color="auto"/>
            <w:bottom w:val="none" w:sz="0" w:space="0" w:color="auto"/>
            <w:right w:val="none" w:sz="0" w:space="0" w:color="auto"/>
          </w:divBdr>
        </w:div>
        <w:div w:id="1444301794">
          <w:marLeft w:val="640"/>
          <w:marRight w:val="0"/>
          <w:marTop w:val="0"/>
          <w:marBottom w:val="0"/>
          <w:divBdr>
            <w:top w:val="none" w:sz="0" w:space="0" w:color="auto"/>
            <w:left w:val="none" w:sz="0" w:space="0" w:color="auto"/>
            <w:bottom w:val="none" w:sz="0" w:space="0" w:color="auto"/>
            <w:right w:val="none" w:sz="0" w:space="0" w:color="auto"/>
          </w:divBdr>
        </w:div>
        <w:div w:id="1232422353">
          <w:marLeft w:val="640"/>
          <w:marRight w:val="0"/>
          <w:marTop w:val="0"/>
          <w:marBottom w:val="0"/>
          <w:divBdr>
            <w:top w:val="none" w:sz="0" w:space="0" w:color="auto"/>
            <w:left w:val="none" w:sz="0" w:space="0" w:color="auto"/>
            <w:bottom w:val="none" w:sz="0" w:space="0" w:color="auto"/>
            <w:right w:val="none" w:sz="0" w:space="0" w:color="auto"/>
          </w:divBdr>
        </w:div>
        <w:div w:id="134690093">
          <w:marLeft w:val="640"/>
          <w:marRight w:val="0"/>
          <w:marTop w:val="0"/>
          <w:marBottom w:val="0"/>
          <w:divBdr>
            <w:top w:val="none" w:sz="0" w:space="0" w:color="auto"/>
            <w:left w:val="none" w:sz="0" w:space="0" w:color="auto"/>
            <w:bottom w:val="none" w:sz="0" w:space="0" w:color="auto"/>
            <w:right w:val="none" w:sz="0" w:space="0" w:color="auto"/>
          </w:divBdr>
        </w:div>
        <w:div w:id="321281922">
          <w:marLeft w:val="640"/>
          <w:marRight w:val="0"/>
          <w:marTop w:val="0"/>
          <w:marBottom w:val="0"/>
          <w:divBdr>
            <w:top w:val="none" w:sz="0" w:space="0" w:color="auto"/>
            <w:left w:val="none" w:sz="0" w:space="0" w:color="auto"/>
            <w:bottom w:val="none" w:sz="0" w:space="0" w:color="auto"/>
            <w:right w:val="none" w:sz="0" w:space="0" w:color="auto"/>
          </w:divBdr>
        </w:div>
        <w:div w:id="888152379">
          <w:marLeft w:val="640"/>
          <w:marRight w:val="0"/>
          <w:marTop w:val="0"/>
          <w:marBottom w:val="0"/>
          <w:divBdr>
            <w:top w:val="none" w:sz="0" w:space="0" w:color="auto"/>
            <w:left w:val="none" w:sz="0" w:space="0" w:color="auto"/>
            <w:bottom w:val="none" w:sz="0" w:space="0" w:color="auto"/>
            <w:right w:val="none" w:sz="0" w:space="0" w:color="auto"/>
          </w:divBdr>
        </w:div>
        <w:div w:id="1407531906">
          <w:marLeft w:val="640"/>
          <w:marRight w:val="0"/>
          <w:marTop w:val="0"/>
          <w:marBottom w:val="0"/>
          <w:divBdr>
            <w:top w:val="none" w:sz="0" w:space="0" w:color="auto"/>
            <w:left w:val="none" w:sz="0" w:space="0" w:color="auto"/>
            <w:bottom w:val="none" w:sz="0" w:space="0" w:color="auto"/>
            <w:right w:val="none" w:sz="0" w:space="0" w:color="auto"/>
          </w:divBdr>
        </w:div>
        <w:div w:id="1998679061">
          <w:marLeft w:val="640"/>
          <w:marRight w:val="0"/>
          <w:marTop w:val="0"/>
          <w:marBottom w:val="0"/>
          <w:divBdr>
            <w:top w:val="none" w:sz="0" w:space="0" w:color="auto"/>
            <w:left w:val="none" w:sz="0" w:space="0" w:color="auto"/>
            <w:bottom w:val="none" w:sz="0" w:space="0" w:color="auto"/>
            <w:right w:val="none" w:sz="0" w:space="0" w:color="auto"/>
          </w:divBdr>
        </w:div>
        <w:div w:id="215430155">
          <w:marLeft w:val="640"/>
          <w:marRight w:val="0"/>
          <w:marTop w:val="0"/>
          <w:marBottom w:val="0"/>
          <w:divBdr>
            <w:top w:val="none" w:sz="0" w:space="0" w:color="auto"/>
            <w:left w:val="none" w:sz="0" w:space="0" w:color="auto"/>
            <w:bottom w:val="none" w:sz="0" w:space="0" w:color="auto"/>
            <w:right w:val="none" w:sz="0" w:space="0" w:color="auto"/>
          </w:divBdr>
        </w:div>
        <w:div w:id="268046833">
          <w:marLeft w:val="640"/>
          <w:marRight w:val="0"/>
          <w:marTop w:val="0"/>
          <w:marBottom w:val="0"/>
          <w:divBdr>
            <w:top w:val="none" w:sz="0" w:space="0" w:color="auto"/>
            <w:left w:val="none" w:sz="0" w:space="0" w:color="auto"/>
            <w:bottom w:val="none" w:sz="0" w:space="0" w:color="auto"/>
            <w:right w:val="none" w:sz="0" w:space="0" w:color="auto"/>
          </w:divBdr>
        </w:div>
        <w:div w:id="1491285110">
          <w:marLeft w:val="640"/>
          <w:marRight w:val="0"/>
          <w:marTop w:val="0"/>
          <w:marBottom w:val="0"/>
          <w:divBdr>
            <w:top w:val="none" w:sz="0" w:space="0" w:color="auto"/>
            <w:left w:val="none" w:sz="0" w:space="0" w:color="auto"/>
            <w:bottom w:val="none" w:sz="0" w:space="0" w:color="auto"/>
            <w:right w:val="none" w:sz="0" w:space="0" w:color="auto"/>
          </w:divBdr>
        </w:div>
        <w:div w:id="641887475">
          <w:marLeft w:val="640"/>
          <w:marRight w:val="0"/>
          <w:marTop w:val="0"/>
          <w:marBottom w:val="0"/>
          <w:divBdr>
            <w:top w:val="none" w:sz="0" w:space="0" w:color="auto"/>
            <w:left w:val="none" w:sz="0" w:space="0" w:color="auto"/>
            <w:bottom w:val="none" w:sz="0" w:space="0" w:color="auto"/>
            <w:right w:val="none" w:sz="0" w:space="0" w:color="auto"/>
          </w:divBdr>
        </w:div>
      </w:divsChild>
    </w:div>
    <w:div w:id="1082991365">
      <w:bodyDiv w:val="1"/>
      <w:marLeft w:val="0"/>
      <w:marRight w:val="0"/>
      <w:marTop w:val="0"/>
      <w:marBottom w:val="0"/>
      <w:divBdr>
        <w:top w:val="none" w:sz="0" w:space="0" w:color="auto"/>
        <w:left w:val="none" w:sz="0" w:space="0" w:color="auto"/>
        <w:bottom w:val="none" w:sz="0" w:space="0" w:color="auto"/>
        <w:right w:val="none" w:sz="0" w:space="0" w:color="auto"/>
      </w:divBdr>
    </w:div>
    <w:div w:id="1083453236">
      <w:bodyDiv w:val="1"/>
      <w:marLeft w:val="0"/>
      <w:marRight w:val="0"/>
      <w:marTop w:val="0"/>
      <w:marBottom w:val="0"/>
      <w:divBdr>
        <w:top w:val="none" w:sz="0" w:space="0" w:color="auto"/>
        <w:left w:val="none" w:sz="0" w:space="0" w:color="auto"/>
        <w:bottom w:val="none" w:sz="0" w:space="0" w:color="auto"/>
        <w:right w:val="none" w:sz="0" w:space="0" w:color="auto"/>
      </w:divBdr>
    </w:div>
    <w:div w:id="1083792631">
      <w:bodyDiv w:val="1"/>
      <w:marLeft w:val="0"/>
      <w:marRight w:val="0"/>
      <w:marTop w:val="0"/>
      <w:marBottom w:val="0"/>
      <w:divBdr>
        <w:top w:val="none" w:sz="0" w:space="0" w:color="auto"/>
        <w:left w:val="none" w:sz="0" w:space="0" w:color="auto"/>
        <w:bottom w:val="none" w:sz="0" w:space="0" w:color="auto"/>
        <w:right w:val="none" w:sz="0" w:space="0" w:color="auto"/>
      </w:divBdr>
    </w:div>
    <w:div w:id="1083995028">
      <w:bodyDiv w:val="1"/>
      <w:marLeft w:val="0"/>
      <w:marRight w:val="0"/>
      <w:marTop w:val="0"/>
      <w:marBottom w:val="0"/>
      <w:divBdr>
        <w:top w:val="none" w:sz="0" w:space="0" w:color="auto"/>
        <w:left w:val="none" w:sz="0" w:space="0" w:color="auto"/>
        <w:bottom w:val="none" w:sz="0" w:space="0" w:color="auto"/>
        <w:right w:val="none" w:sz="0" w:space="0" w:color="auto"/>
      </w:divBdr>
    </w:div>
    <w:div w:id="1085565622">
      <w:bodyDiv w:val="1"/>
      <w:marLeft w:val="0"/>
      <w:marRight w:val="0"/>
      <w:marTop w:val="0"/>
      <w:marBottom w:val="0"/>
      <w:divBdr>
        <w:top w:val="none" w:sz="0" w:space="0" w:color="auto"/>
        <w:left w:val="none" w:sz="0" w:space="0" w:color="auto"/>
        <w:bottom w:val="none" w:sz="0" w:space="0" w:color="auto"/>
        <w:right w:val="none" w:sz="0" w:space="0" w:color="auto"/>
      </w:divBdr>
    </w:div>
    <w:div w:id="1085686131">
      <w:bodyDiv w:val="1"/>
      <w:marLeft w:val="0"/>
      <w:marRight w:val="0"/>
      <w:marTop w:val="0"/>
      <w:marBottom w:val="0"/>
      <w:divBdr>
        <w:top w:val="none" w:sz="0" w:space="0" w:color="auto"/>
        <w:left w:val="none" w:sz="0" w:space="0" w:color="auto"/>
        <w:bottom w:val="none" w:sz="0" w:space="0" w:color="auto"/>
        <w:right w:val="none" w:sz="0" w:space="0" w:color="auto"/>
      </w:divBdr>
    </w:div>
    <w:div w:id="1085806097">
      <w:bodyDiv w:val="1"/>
      <w:marLeft w:val="0"/>
      <w:marRight w:val="0"/>
      <w:marTop w:val="0"/>
      <w:marBottom w:val="0"/>
      <w:divBdr>
        <w:top w:val="none" w:sz="0" w:space="0" w:color="auto"/>
        <w:left w:val="none" w:sz="0" w:space="0" w:color="auto"/>
        <w:bottom w:val="none" w:sz="0" w:space="0" w:color="auto"/>
        <w:right w:val="none" w:sz="0" w:space="0" w:color="auto"/>
      </w:divBdr>
    </w:div>
    <w:div w:id="1086002558">
      <w:bodyDiv w:val="1"/>
      <w:marLeft w:val="0"/>
      <w:marRight w:val="0"/>
      <w:marTop w:val="0"/>
      <w:marBottom w:val="0"/>
      <w:divBdr>
        <w:top w:val="none" w:sz="0" w:space="0" w:color="auto"/>
        <w:left w:val="none" w:sz="0" w:space="0" w:color="auto"/>
        <w:bottom w:val="none" w:sz="0" w:space="0" w:color="auto"/>
        <w:right w:val="none" w:sz="0" w:space="0" w:color="auto"/>
      </w:divBdr>
    </w:div>
    <w:div w:id="1087729387">
      <w:bodyDiv w:val="1"/>
      <w:marLeft w:val="0"/>
      <w:marRight w:val="0"/>
      <w:marTop w:val="0"/>
      <w:marBottom w:val="0"/>
      <w:divBdr>
        <w:top w:val="none" w:sz="0" w:space="0" w:color="auto"/>
        <w:left w:val="none" w:sz="0" w:space="0" w:color="auto"/>
        <w:bottom w:val="none" w:sz="0" w:space="0" w:color="auto"/>
        <w:right w:val="none" w:sz="0" w:space="0" w:color="auto"/>
      </w:divBdr>
    </w:div>
    <w:div w:id="1088191009">
      <w:bodyDiv w:val="1"/>
      <w:marLeft w:val="0"/>
      <w:marRight w:val="0"/>
      <w:marTop w:val="0"/>
      <w:marBottom w:val="0"/>
      <w:divBdr>
        <w:top w:val="none" w:sz="0" w:space="0" w:color="auto"/>
        <w:left w:val="none" w:sz="0" w:space="0" w:color="auto"/>
        <w:bottom w:val="none" w:sz="0" w:space="0" w:color="auto"/>
        <w:right w:val="none" w:sz="0" w:space="0" w:color="auto"/>
      </w:divBdr>
    </w:div>
    <w:div w:id="1088886325">
      <w:bodyDiv w:val="1"/>
      <w:marLeft w:val="0"/>
      <w:marRight w:val="0"/>
      <w:marTop w:val="0"/>
      <w:marBottom w:val="0"/>
      <w:divBdr>
        <w:top w:val="none" w:sz="0" w:space="0" w:color="auto"/>
        <w:left w:val="none" w:sz="0" w:space="0" w:color="auto"/>
        <w:bottom w:val="none" w:sz="0" w:space="0" w:color="auto"/>
        <w:right w:val="none" w:sz="0" w:space="0" w:color="auto"/>
      </w:divBdr>
    </w:div>
    <w:div w:id="1088964037">
      <w:bodyDiv w:val="1"/>
      <w:marLeft w:val="0"/>
      <w:marRight w:val="0"/>
      <w:marTop w:val="0"/>
      <w:marBottom w:val="0"/>
      <w:divBdr>
        <w:top w:val="none" w:sz="0" w:space="0" w:color="auto"/>
        <w:left w:val="none" w:sz="0" w:space="0" w:color="auto"/>
        <w:bottom w:val="none" w:sz="0" w:space="0" w:color="auto"/>
        <w:right w:val="none" w:sz="0" w:space="0" w:color="auto"/>
      </w:divBdr>
    </w:div>
    <w:div w:id="1089422698">
      <w:bodyDiv w:val="1"/>
      <w:marLeft w:val="0"/>
      <w:marRight w:val="0"/>
      <w:marTop w:val="0"/>
      <w:marBottom w:val="0"/>
      <w:divBdr>
        <w:top w:val="none" w:sz="0" w:space="0" w:color="auto"/>
        <w:left w:val="none" w:sz="0" w:space="0" w:color="auto"/>
        <w:bottom w:val="none" w:sz="0" w:space="0" w:color="auto"/>
        <w:right w:val="none" w:sz="0" w:space="0" w:color="auto"/>
      </w:divBdr>
    </w:div>
    <w:div w:id="1089815054">
      <w:bodyDiv w:val="1"/>
      <w:marLeft w:val="0"/>
      <w:marRight w:val="0"/>
      <w:marTop w:val="0"/>
      <w:marBottom w:val="0"/>
      <w:divBdr>
        <w:top w:val="none" w:sz="0" w:space="0" w:color="auto"/>
        <w:left w:val="none" w:sz="0" w:space="0" w:color="auto"/>
        <w:bottom w:val="none" w:sz="0" w:space="0" w:color="auto"/>
        <w:right w:val="none" w:sz="0" w:space="0" w:color="auto"/>
      </w:divBdr>
    </w:div>
    <w:div w:id="1090614786">
      <w:bodyDiv w:val="1"/>
      <w:marLeft w:val="0"/>
      <w:marRight w:val="0"/>
      <w:marTop w:val="0"/>
      <w:marBottom w:val="0"/>
      <w:divBdr>
        <w:top w:val="none" w:sz="0" w:space="0" w:color="auto"/>
        <w:left w:val="none" w:sz="0" w:space="0" w:color="auto"/>
        <w:bottom w:val="none" w:sz="0" w:space="0" w:color="auto"/>
        <w:right w:val="none" w:sz="0" w:space="0" w:color="auto"/>
      </w:divBdr>
    </w:div>
    <w:div w:id="1091050641">
      <w:bodyDiv w:val="1"/>
      <w:marLeft w:val="0"/>
      <w:marRight w:val="0"/>
      <w:marTop w:val="0"/>
      <w:marBottom w:val="0"/>
      <w:divBdr>
        <w:top w:val="none" w:sz="0" w:space="0" w:color="auto"/>
        <w:left w:val="none" w:sz="0" w:space="0" w:color="auto"/>
        <w:bottom w:val="none" w:sz="0" w:space="0" w:color="auto"/>
        <w:right w:val="none" w:sz="0" w:space="0" w:color="auto"/>
      </w:divBdr>
    </w:div>
    <w:div w:id="1091199780">
      <w:bodyDiv w:val="1"/>
      <w:marLeft w:val="0"/>
      <w:marRight w:val="0"/>
      <w:marTop w:val="0"/>
      <w:marBottom w:val="0"/>
      <w:divBdr>
        <w:top w:val="none" w:sz="0" w:space="0" w:color="auto"/>
        <w:left w:val="none" w:sz="0" w:space="0" w:color="auto"/>
        <w:bottom w:val="none" w:sz="0" w:space="0" w:color="auto"/>
        <w:right w:val="none" w:sz="0" w:space="0" w:color="auto"/>
      </w:divBdr>
    </w:div>
    <w:div w:id="1091314274">
      <w:bodyDiv w:val="1"/>
      <w:marLeft w:val="0"/>
      <w:marRight w:val="0"/>
      <w:marTop w:val="0"/>
      <w:marBottom w:val="0"/>
      <w:divBdr>
        <w:top w:val="none" w:sz="0" w:space="0" w:color="auto"/>
        <w:left w:val="none" w:sz="0" w:space="0" w:color="auto"/>
        <w:bottom w:val="none" w:sz="0" w:space="0" w:color="auto"/>
        <w:right w:val="none" w:sz="0" w:space="0" w:color="auto"/>
      </w:divBdr>
    </w:div>
    <w:div w:id="1092625563">
      <w:bodyDiv w:val="1"/>
      <w:marLeft w:val="0"/>
      <w:marRight w:val="0"/>
      <w:marTop w:val="0"/>
      <w:marBottom w:val="0"/>
      <w:divBdr>
        <w:top w:val="none" w:sz="0" w:space="0" w:color="auto"/>
        <w:left w:val="none" w:sz="0" w:space="0" w:color="auto"/>
        <w:bottom w:val="none" w:sz="0" w:space="0" w:color="auto"/>
        <w:right w:val="none" w:sz="0" w:space="0" w:color="auto"/>
      </w:divBdr>
    </w:div>
    <w:div w:id="1092824439">
      <w:bodyDiv w:val="1"/>
      <w:marLeft w:val="0"/>
      <w:marRight w:val="0"/>
      <w:marTop w:val="0"/>
      <w:marBottom w:val="0"/>
      <w:divBdr>
        <w:top w:val="none" w:sz="0" w:space="0" w:color="auto"/>
        <w:left w:val="none" w:sz="0" w:space="0" w:color="auto"/>
        <w:bottom w:val="none" w:sz="0" w:space="0" w:color="auto"/>
        <w:right w:val="none" w:sz="0" w:space="0" w:color="auto"/>
      </w:divBdr>
    </w:div>
    <w:div w:id="1093285167">
      <w:bodyDiv w:val="1"/>
      <w:marLeft w:val="0"/>
      <w:marRight w:val="0"/>
      <w:marTop w:val="0"/>
      <w:marBottom w:val="0"/>
      <w:divBdr>
        <w:top w:val="none" w:sz="0" w:space="0" w:color="auto"/>
        <w:left w:val="none" w:sz="0" w:space="0" w:color="auto"/>
        <w:bottom w:val="none" w:sz="0" w:space="0" w:color="auto"/>
        <w:right w:val="none" w:sz="0" w:space="0" w:color="auto"/>
      </w:divBdr>
    </w:div>
    <w:div w:id="1094015130">
      <w:bodyDiv w:val="1"/>
      <w:marLeft w:val="0"/>
      <w:marRight w:val="0"/>
      <w:marTop w:val="0"/>
      <w:marBottom w:val="0"/>
      <w:divBdr>
        <w:top w:val="none" w:sz="0" w:space="0" w:color="auto"/>
        <w:left w:val="none" w:sz="0" w:space="0" w:color="auto"/>
        <w:bottom w:val="none" w:sz="0" w:space="0" w:color="auto"/>
        <w:right w:val="none" w:sz="0" w:space="0" w:color="auto"/>
      </w:divBdr>
    </w:div>
    <w:div w:id="1094135060">
      <w:bodyDiv w:val="1"/>
      <w:marLeft w:val="0"/>
      <w:marRight w:val="0"/>
      <w:marTop w:val="0"/>
      <w:marBottom w:val="0"/>
      <w:divBdr>
        <w:top w:val="none" w:sz="0" w:space="0" w:color="auto"/>
        <w:left w:val="none" w:sz="0" w:space="0" w:color="auto"/>
        <w:bottom w:val="none" w:sz="0" w:space="0" w:color="auto"/>
        <w:right w:val="none" w:sz="0" w:space="0" w:color="auto"/>
      </w:divBdr>
    </w:div>
    <w:div w:id="1094470202">
      <w:bodyDiv w:val="1"/>
      <w:marLeft w:val="0"/>
      <w:marRight w:val="0"/>
      <w:marTop w:val="0"/>
      <w:marBottom w:val="0"/>
      <w:divBdr>
        <w:top w:val="none" w:sz="0" w:space="0" w:color="auto"/>
        <w:left w:val="none" w:sz="0" w:space="0" w:color="auto"/>
        <w:bottom w:val="none" w:sz="0" w:space="0" w:color="auto"/>
        <w:right w:val="none" w:sz="0" w:space="0" w:color="auto"/>
      </w:divBdr>
      <w:divsChild>
        <w:div w:id="23866086">
          <w:marLeft w:val="480"/>
          <w:marRight w:val="0"/>
          <w:marTop w:val="0"/>
          <w:marBottom w:val="0"/>
          <w:divBdr>
            <w:top w:val="none" w:sz="0" w:space="0" w:color="auto"/>
            <w:left w:val="none" w:sz="0" w:space="0" w:color="auto"/>
            <w:bottom w:val="none" w:sz="0" w:space="0" w:color="auto"/>
            <w:right w:val="none" w:sz="0" w:space="0" w:color="auto"/>
          </w:divBdr>
        </w:div>
        <w:div w:id="72119906">
          <w:marLeft w:val="480"/>
          <w:marRight w:val="0"/>
          <w:marTop w:val="0"/>
          <w:marBottom w:val="0"/>
          <w:divBdr>
            <w:top w:val="none" w:sz="0" w:space="0" w:color="auto"/>
            <w:left w:val="none" w:sz="0" w:space="0" w:color="auto"/>
            <w:bottom w:val="none" w:sz="0" w:space="0" w:color="auto"/>
            <w:right w:val="none" w:sz="0" w:space="0" w:color="auto"/>
          </w:divBdr>
        </w:div>
        <w:div w:id="145359426">
          <w:marLeft w:val="480"/>
          <w:marRight w:val="0"/>
          <w:marTop w:val="0"/>
          <w:marBottom w:val="0"/>
          <w:divBdr>
            <w:top w:val="none" w:sz="0" w:space="0" w:color="auto"/>
            <w:left w:val="none" w:sz="0" w:space="0" w:color="auto"/>
            <w:bottom w:val="none" w:sz="0" w:space="0" w:color="auto"/>
            <w:right w:val="none" w:sz="0" w:space="0" w:color="auto"/>
          </w:divBdr>
        </w:div>
        <w:div w:id="146677426">
          <w:marLeft w:val="480"/>
          <w:marRight w:val="0"/>
          <w:marTop w:val="0"/>
          <w:marBottom w:val="0"/>
          <w:divBdr>
            <w:top w:val="none" w:sz="0" w:space="0" w:color="auto"/>
            <w:left w:val="none" w:sz="0" w:space="0" w:color="auto"/>
            <w:bottom w:val="none" w:sz="0" w:space="0" w:color="auto"/>
            <w:right w:val="none" w:sz="0" w:space="0" w:color="auto"/>
          </w:divBdr>
        </w:div>
        <w:div w:id="150483595">
          <w:marLeft w:val="480"/>
          <w:marRight w:val="0"/>
          <w:marTop w:val="0"/>
          <w:marBottom w:val="0"/>
          <w:divBdr>
            <w:top w:val="none" w:sz="0" w:space="0" w:color="auto"/>
            <w:left w:val="none" w:sz="0" w:space="0" w:color="auto"/>
            <w:bottom w:val="none" w:sz="0" w:space="0" w:color="auto"/>
            <w:right w:val="none" w:sz="0" w:space="0" w:color="auto"/>
          </w:divBdr>
        </w:div>
        <w:div w:id="172956482">
          <w:marLeft w:val="480"/>
          <w:marRight w:val="0"/>
          <w:marTop w:val="0"/>
          <w:marBottom w:val="0"/>
          <w:divBdr>
            <w:top w:val="none" w:sz="0" w:space="0" w:color="auto"/>
            <w:left w:val="none" w:sz="0" w:space="0" w:color="auto"/>
            <w:bottom w:val="none" w:sz="0" w:space="0" w:color="auto"/>
            <w:right w:val="none" w:sz="0" w:space="0" w:color="auto"/>
          </w:divBdr>
        </w:div>
        <w:div w:id="179854280">
          <w:marLeft w:val="480"/>
          <w:marRight w:val="0"/>
          <w:marTop w:val="0"/>
          <w:marBottom w:val="0"/>
          <w:divBdr>
            <w:top w:val="none" w:sz="0" w:space="0" w:color="auto"/>
            <w:left w:val="none" w:sz="0" w:space="0" w:color="auto"/>
            <w:bottom w:val="none" w:sz="0" w:space="0" w:color="auto"/>
            <w:right w:val="none" w:sz="0" w:space="0" w:color="auto"/>
          </w:divBdr>
        </w:div>
        <w:div w:id="201333271">
          <w:marLeft w:val="480"/>
          <w:marRight w:val="0"/>
          <w:marTop w:val="0"/>
          <w:marBottom w:val="0"/>
          <w:divBdr>
            <w:top w:val="none" w:sz="0" w:space="0" w:color="auto"/>
            <w:left w:val="none" w:sz="0" w:space="0" w:color="auto"/>
            <w:bottom w:val="none" w:sz="0" w:space="0" w:color="auto"/>
            <w:right w:val="none" w:sz="0" w:space="0" w:color="auto"/>
          </w:divBdr>
        </w:div>
        <w:div w:id="206258835">
          <w:marLeft w:val="480"/>
          <w:marRight w:val="0"/>
          <w:marTop w:val="0"/>
          <w:marBottom w:val="0"/>
          <w:divBdr>
            <w:top w:val="none" w:sz="0" w:space="0" w:color="auto"/>
            <w:left w:val="none" w:sz="0" w:space="0" w:color="auto"/>
            <w:bottom w:val="none" w:sz="0" w:space="0" w:color="auto"/>
            <w:right w:val="none" w:sz="0" w:space="0" w:color="auto"/>
          </w:divBdr>
        </w:div>
        <w:div w:id="241180512">
          <w:marLeft w:val="480"/>
          <w:marRight w:val="0"/>
          <w:marTop w:val="0"/>
          <w:marBottom w:val="0"/>
          <w:divBdr>
            <w:top w:val="none" w:sz="0" w:space="0" w:color="auto"/>
            <w:left w:val="none" w:sz="0" w:space="0" w:color="auto"/>
            <w:bottom w:val="none" w:sz="0" w:space="0" w:color="auto"/>
            <w:right w:val="none" w:sz="0" w:space="0" w:color="auto"/>
          </w:divBdr>
        </w:div>
        <w:div w:id="264188934">
          <w:marLeft w:val="480"/>
          <w:marRight w:val="0"/>
          <w:marTop w:val="0"/>
          <w:marBottom w:val="0"/>
          <w:divBdr>
            <w:top w:val="none" w:sz="0" w:space="0" w:color="auto"/>
            <w:left w:val="none" w:sz="0" w:space="0" w:color="auto"/>
            <w:bottom w:val="none" w:sz="0" w:space="0" w:color="auto"/>
            <w:right w:val="none" w:sz="0" w:space="0" w:color="auto"/>
          </w:divBdr>
        </w:div>
        <w:div w:id="300574947">
          <w:marLeft w:val="480"/>
          <w:marRight w:val="0"/>
          <w:marTop w:val="0"/>
          <w:marBottom w:val="0"/>
          <w:divBdr>
            <w:top w:val="none" w:sz="0" w:space="0" w:color="auto"/>
            <w:left w:val="none" w:sz="0" w:space="0" w:color="auto"/>
            <w:bottom w:val="none" w:sz="0" w:space="0" w:color="auto"/>
            <w:right w:val="none" w:sz="0" w:space="0" w:color="auto"/>
          </w:divBdr>
        </w:div>
        <w:div w:id="341662879">
          <w:marLeft w:val="480"/>
          <w:marRight w:val="0"/>
          <w:marTop w:val="0"/>
          <w:marBottom w:val="0"/>
          <w:divBdr>
            <w:top w:val="none" w:sz="0" w:space="0" w:color="auto"/>
            <w:left w:val="none" w:sz="0" w:space="0" w:color="auto"/>
            <w:bottom w:val="none" w:sz="0" w:space="0" w:color="auto"/>
            <w:right w:val="none" w:sz="0" w:space="0" w:color="auto"/>
          </w:divBdr>
        </w:div>
        <w:div w:id="466969166">
          <w:marLeft w:val="480"/>
          <w:marRight w:val="0"/>
          <w:marTop w:val="0"/>
          <w:marBottom w:val="0"/>
          <w:divBdr>
            <w:top w:val="none" w:sz="0" w:space="0" w:color="auto"/>
            <w:left w:val="none" w:sz="0" w:space="0" w:color="auto"/>
            <w:bottom w:val="none" w:sz="0" w:space="0" w:color="auto"/>
            <w:right w:val="none" w:sz="0" w:space="0" w:color="auto"/>
          </w:divBdr>
        </w:div>
        <w:div w:id="467431894">
          <w:marLeft w:val="480"/>
          <w:marRight w:val="0"/>
          <w:marTop w:val="0"/>
          <w:marBottom w:val="0"/>
          <w:divBdr>
            <w:top w:val="none" w:sz="0" w:space="0" w:color="auto"/>
            <w:left w:val="none" w:sz="0" w:space="0" w:color="auto"/>
            <w:bottom w:val="none" w:sz="0" w:space="0" w:color="auto"/>
            <w:right w:val="none" w:sz="0" w:space="0" w:color="auto"/>
          </w:divBdr>
        </w:div>
        <w:div w:id="480538740">
          <w:marLeft w:val="480"/>
          <w:marRight w:val="0"/>
          <w:marTop w:val="0"/>
          <w:marBottom w:val="0"/>
          <w:divBdr>
            <w:top w:val="none" w:sz="0" w:space="0" w:color="auto"/>
            <w:left w:val="none" w:sz="0" w:space="0" w:color="auto"/>
            <w:bottom w:val="none" w:sz="0" w:space="0" w:color="auto"/>
            <w:right w:val="none" w:sz="0" w:space="0" w:color="auto"/>
          </w:divBdr>
        </w:div>
        <w:div w:id="520902728">
          <w:marLeft w:val="480"/>
          <w:marRight w:val="0"/>
          <w:marTop w:val="0"/>
          <w:marBottom w:val="0"/>
          <w:divBdr>
            <w:top w:val="none" w:sz="0" w:space="0" w:color="auto"/>
            <w:left w:val="none" w:sz="0" w:space="0" w:color="auto"/>
            <w:bottom w:val="none" w:sz="0" w:space="0" w:color="auto"/>
            <w:right w:val="none" w:sz="0" w:space="0" w:color="auto"/>
          </w:divBdr>
        </w:div>
        <w:div w:id="613875939">
          <w:marLeft w:val="480"/>
          <w:marRight w:val="0"/>
          <w:marTop w:val="0"/>
          <w:marBottom w:val="0"/>
          <w:divBdr>
            <w:top w:val="none" w:sz="0" w:space="0" w:color="auto"/>
            <w:left w:val="none" w:sz="0" w:space="0" w:color="auto"/>
            <w:bottom w:val="none" w:sz="0" w:space="0" w:color="auto"/>
            <w:right w:val="none" w:sz="0" w:space="0" w:color="auto"/>
          </w:divBdr>
        </w:div>
        <w:div w:id="629171158">
          <w:marLeft w:val="480"/>
          <w:marRight w:val="0"/>
          <w:marTop w:val="0"/>
          <w:marBottom w:val="0"/>
          <w:divBdr>
            <w:top w:val="none" w:sz="0" w:space="0" w:color="auto"/>
            <w:left w:val="none" w:sz="0" w:space="0" w:color="auto"/>
            <w:bottom w:val="none" w:sz="0" w:space="0" w:color="auto"/>
            <w:right w:val="none" w:sz="0" w:space="0" w:color="auto"/>
          </w:divBdr>
        </w:div>
        <w:div w:id="631861844">
          <w:marLeft w:val="480"/>
          <w:marRight w:val="0"/>
          <w:marTop w:val="0"/>
          <w:marBottom w:val="0"/>
          <w:divBdr>
            <w:top w:val="none" w:sz="0" w:space="0" w:color="auto"/>
            <w:left w:val="none" w:sz="0" w:space="0" w:color="auto"/>
            <w:bottom w:val="none" w:sz="0" w:space="0" w:color="auto"/>
            <w:right w:val="none" w:sz="0" w:space="0" w:color="auto"/>
          </w:divBdr>
        </w:div>
        <w:div w:id="685524172">
          <w:marLeft w:val="480"/>
          <w:marRight w:val="0"/>
          <w:marTop w:val="0"/>
          <w:marBottom w:val="0"/>
          <w:divBdr>
            <w:top w:val="none" w:sz="0" w:space="0" w:color="auto"/>
            <w:left w:val="none" w:sz="0" w:space="0" w:color="auto"/>
            <w:bottom w:val="none" w:sz="0" w:space="0" w:color="auto"/>
            <w:right w:val="none" w:sz="0" w:space="0" w:color="auto"/>
          </w:divBdr>
        </w:div>
        <w:div w:id="722215514">
          <w:marLeft w:val="480"/>
          <w:marRight w:val="0"/>
          <w:marTop w:val="0"/>
          <w:marBottom w:val="0"/>
          <w:divBdr>
            <w:top w:val="none" w:sz="0" w:space="0" w:color="auto"/>
            <w:left w:val="none" w:sz="0" w:space="0" w:color="auto"/>
            <w:bottom w:val="none" w:sz="0" w:space="0" w:color="auto"/>
            <w:right w:val="none" w:sz="0" w:space="0" w:color="auto"/>
          </w:divBdr>
        </w:div>
        <w:div w:id="756366028">
          <w:marLeft w:val="480"/>
          <w:marRight w:val="0"/>
          <w:marTop w:val="0"/>
          <w:marBottom w:val="0"/>
          <w:divBdr>
            <w:top w:val="none" w:sz="0" w:space="0" w:color="auto"/>
            <w:left w:val="none" w:sz="0" w:space="0" w:color="auto"/>
            <w:bottom w:val="none" w:sz="0" w:space="0" w:color="auto"/>
            <w:right w:val="none" w:sz="0" w:space="0" w:color="auto"/>
          </w:divBdr>
        </w:div>
        <w:div w:id="778186154">
          <w:marLeft w:val="480"/>
          <w:marRight w:val="0"/>
          <w:marTop w:val="0"/>
          <w:marBottom w:val="0"/>
          <w:divBdr>
            <w:top w:val="none" w:sz="0" w:space="0" w:color="auto"/>
            <w:left w:val="none" w:sz="0" w:space="0" w:color="auto"/>
            <w:bottom w:val="none" w:sz="0" w:space="0" w:color="auto"/>
            <w:right w:val="none" w:sz="0" w:space="0" w:color="auto"/>
          </w:divBdr>
        </w:div>
        <w:div w:id="818620935">
          <w:marLeft w:val="480"/>
          <w:marRight w:val="0"/>
          <w:marTop w:val="0"/>
          <w:marBottom w:val="0"/>
          <w:divBdr>
            <w:top w:val="none" w:sz="0" w:space="0" w:color="auto"/>
            <w:left w:val="none" w:sz="0" w:space="0" w:color="auto"/>
            <w:bottom w:val="none" w:sz="0" w:space="0" w:color="auto"/>
            <w:right w:val="none" w:sz="0" w:space="0" w:color="auto"/>
          </w:divBdr>
        </w:div>
        <w:div w:id="865368678">
          <w:marLeft w:val="480"/>
          <w:marRight w:val="0"/>
          <w:marTop w:val="0"/>
          <w:marBottom w:val="0"/>
          <w:divBdr>
            <w:top w:val="none" w:sz="0" w:space="0" w:color="auto"/>
            <w:left w:val="none" w:sz="0" w:space="0" w:color="auto"/>
            <w:bottom w:val="none" w:sz="0" w:space="0" w:color="auto"/>
            <w:right w:val="none" w:sz="0" w:space="0" w:color="auto"/>
          </w:divBdr>
        </w:div>
        <w:div w:id="883059558">
          <w:marLeft w:val="480"/>
          <w:marRight w:val="0"/>
          <w:marTop w:val="0"/>
          <w:marBottom w:val="0"/>
          <w:divBdr>
            <w:top w:val="none" w:sz="0" w:space="0" w:color="auto"/>
            <w:left w:val="none" w:sz="0" w:space="0" w:color="auto"/>
            <w:bottom w:val="none" w:sz="0" w:space="0" w:color="auto"/>
            <w:right w:val="none" w:sz="0" w:space="0" w:color="auto"/>
          </w:divBdr>
        </w:div>
        <w:div w:id="929243048">
          <w:marLeft w:val="480"/>
          <w:marRight w:val="0"/>
          <w:marTop w:val="0"/>
          <w:marBottom w:val="0"/>
          <w:divBdr>
            <w:top w:val="none" w:sz="0" w:space="0" w:color="auto"/>
            <w:left w:val="none" w:sz="0" w:space="0" w:color="auto"/>
            <w:bottom w:val="none" w:sz="0" w:space="0" w:color="auto"/>
            <w:right w:val="none" w:sz="0" w:space="0" w:color="auto"/>
          </w:divBdr>
        </w:div>
        <w:div w:id="994532563">
          <w:marLeft w:val="480"/>
          <w:marRight w:val="0"/>
          <w:marTop w:val="0"/>
          <w:marBottom w:val="0"/>
          <w:divBdr>
            <w:top w:val="none" w:sz="0" w:space="0" w:color="auto"/>
            <w:left w:val="none" w:sz="0" w:space="0" w:color="auto"/>
            <w:bottom w:val="none" w:sz="0" w:space="0" w:color="auto"/>
            <w:right w:val="none" w:sz="0" w:space="0" w:color="auto"/>
          </w:divBdr>
        </w:div>
        <w:div w:id="1060714420">
          <w:marLeft w:val="480"/>
          <w:marRight w:val="0"/>
          <w:marTop w:val="0"/>
          <w:marBottom w:val="0"/>
          <w:divBdr>
            <w:top w:val="none" w:sz="0" w:space="0" w:color="auto"/>
            <w:left w:val="none" w:sz="0" w:space="0" w:color="auto"/>
            <w:bottom w:val="none" w:sz="0" w:space="0" w:color="auto"/>
            <w:right w:val="none" w:sz="0" w:space="0" w:color="auto"/>
          </w:divBdr>
        </w:div>
        <w:div w:id="1108739122">
          <w:marLeft w:val="480"/>
          <w:marRight w:val="0"/>
          <w:marTop w:val="0"/>
          <w:marBottom w:val="0"/>
          <w:divBdr>
            <w:top w:val="none" w:sz="0" w:space="0" w:color="auto"/>
            <w:left w:val="none" w:sz="0" w:space="0" w:color="auto"/>
            <w:bottom w:val="none" w:sz="0" w:space="0" w:color="auto"/>
            <w:right w:val="none" w:sz="0" w:space="0" w:color="auto"/>
          </w:divBdr>
        </w:div>
        <w:div w:id="1120300587">
          <w:marLeft w:val="480"/>
          <w:marRight w:val="0"/>
          <w:marTop w:val="0"/>
          <w:marBottom w:val="0"/>
          <w:divBdr>
            <w:top w:val="none" w:sz="0" w:space="0" w:color="auto"/>
            <w:left w:val="none" w:sz="0" w:space="0" w:color="auto"/>
            <w:bottom w:val="none" w:sz="0" w:space="0" w:color="auto"/>
            <w:right w:val="none" w:sz="0" w:space="0" w:color="auto"/>
          </w:divBdr>
        </w:div>
        <w:div w:id="1136096563">
          <w:marLeft w:val="480"/>
          <w:marRight w:val="0"/>
          <w:marTop w:val="0"/>
          <w:marBottom w:val="0"/>
          <w:divBdr>
            <w:top w:val="none" w:sz="0" w:space="0" w:color="auto"/>
            <w:left w:val="none" w:sz="0" w:space="0" w:color="auto"/>
            <w:bottom w:val="none" w:sz="0" w:space="0" w:color="auto"/>
            <w:right w:val="none" w:sz="0" w:space="0" w:color="auto"/>
          </w:divBdr>
        </w:div>
        <w:div w:id="1139960639">
          <w:marLeft w:val="480"/>
          <w:marRight w:val="0"/>
          <w:marTop w:val="0"/>
          <w:marBottom w:val="0"/>
          <w:divBdr>
            <w:top w:val="none" w:sz="0" w:space="0" w:color="auto"/>
            <w:left w:val="none" w:sz="0" w:space="0" w:color="auto"/>
            <w:bottom w:val="none" w:sz="0" w:space="0" w:color="auto"/>
            <w:right w:val="none" w:sz="0" w:space="0" w:color="auto"/>
          </w:divBdr>
        </w:div>
        <w:div w:id="1153519709">
          <w:marLeft w:val="480"/>
          <w:marRight w:val="0"/>
          <w:marTop w:val="0"/>
          <w:marBottom w:val="0"/>
          <w:divBdr>
            <w:top w:val="none" w:sz="0" w:space="0" w:color="auto"/>
            <w:left w:val="none" w:sz="0" w:space="0" w:color="auto"/>
            <w:bottom w:val="none" w:sz="0" w:space="0" w:color="auto"/>
            <w:right w:val="none" w:sz="0" w:space="0" w:color="auto"/>
          </w:divBdr>
        </w:div>
        <w:div w:id="1174301256">
          <w:marLeft w:val="480"/>
          <w:marRight w:val="0"/>
          <w:marTop w:val="0"/>
          <w:marBottom w:val="0"/>
          <w:divBdr>
            <w:top w:val="none" w:sz="0" w:space="0" w:color="auto"/>
            <w:left w:val="none" w:sz="0" w:space="0" w:color="auto"/>
            <w:bottom w:val="none" w:sz="0" w:space="0" w:color="auto"/>
            <w:right w:val="none" w:sz="0" w:space="0" w:color="auto"/>
          </w:divBdr>
        </w:div>
        <w:div w:id="1200387845">
          <w:marLeft w:val="480"/>
          <w:marRight w:val="0"/>
          <w:marTop w:val="0"/>
          <w:marBottom w:val="0"/>
          <w:divBdr>
            <w:top w:val="none" w:sz="0" w:space="0" w:color="auto"/>
            <w:left w:val="none" w:sz="0" w:space="0" w:color="auto"/>
            <w:bottom w:val="none" w:sz="0" w:space="0" w:color="auto"/>
            <w:right w:val="none" w:sz="0" w:space="0" w:color="auto"/>
          </w:divBdr>
        </w:div>
        <w:div w:id="1232887423">
          <w:marLeft w:val="480"/>
          <w:marRight w:val="0"/>
          <w:marTop w:val="0"/>
          <w:marBottom w:val="0"/>
          <w:divBdr>
            <w:top w:val="none" w:sz="0" w:space="0" w:color="auto"/>
            <w:left w:val="none" w:sz="0" w:space="0" w:color="auto"/>
            <w:bottom w:val="none" w:sz="0" w:space="0" w:color="auto"/>
            <w:right w:val="none" w:sz="0" w:space="0" w:color="auto"/>
          </w:divBdr>
        </w:div>
        <w:div w:id="1236546631">
          <w:marLeft w:val="480"/>
          <w:marRight w:val="0"/>
          <w:marTop w:val="0"/>
          <w:marBottom w:val="0"/>
          <w:divBdr>
            <w:top w:val="none" w:sz="0" w:space="0" w:color="auto"/>
            <w:left w:val="none" w:sz="0" w:space="0" w:color="auto"/>
            <w:bottom w:val="none" w:sz="0" w:space="0" w:color="auto"/>
            <w:right w:val="none" w:sz="0" w:space="0" w:color="auto"/>
          </w:divBdr>
        </w:div>
        <w:div w:id="1368719376">
          <w:marLeft w:val="480"/>
          <w:marRight w:val="0"/>
          <w:marTop w:val="0"/>
          <w:marBottom w:val="0"/>
          <w:divBdr>
            <w:top w:val="none" w:sz="0" w:space="0" w:color="auto"/>
            <w:left w:val="none" w:sz="0" w:space="0" w:color="auto"/>
            <w:bottom w:val="none" w:sz="0" w:space="0" w:color="auto"/>
            <w:right w:val="none" w:sz="0" w:space="0" w:color="auto"/>
          </w:divBdr>
        </w:div>
        <w:div w:id="1416899981">
          <w:marLeft w:val="480"/>
          <w:marRight w:val="0"/>
          <w:marTop w:val="0"/>
          <w:marBottom w:val="0"/>
          <w:divBdr>
            <w:top w:val="none" w:sz="0" w:space="0" w:color="auto"/>
            <w:left w:val="none" w:sz="0" w:space="0" w:color="auto"/>
            <w:bottom w:val="none" w:sz="0" w:space="0" w:color="auto"/>
            <w:right w:val="none" w:sz="0" w:space="0" w:color="auto"/>
          </w:divBdr>
        </w:div>
        <w:div w:id="1438673693">
          <w:marLeft w:val="480"/>
          <w:marRight w:val="0"/>
          <w:marTop w:val="0"/>
          <w:marBottom w:val="0"/>
          <w:divBdr>
            <w:top w:val="none" w:sz="0" w:space="0" w:color="auto"/>
            <w:left w:val="none" w:sz="0" w:space="0" w:color="auto"/>
            <w:bottom w:val="none" w:sz="0" w:space="0" w:color="auto"/>
            <w:right w:val="none" w:sz="0" w:space="0" w:color="auto"/>
          </w:divBdr>
        </w:div>
        <w:div w:id="1461727878">
          <w:marLeft w:val="480"/>
          <w:marRight w:val="0"/>
          <w:marTop w:val="0"/>
          <w:marBottom w:val="0"/>
          <w:divBdr>
            <w:top w:val="none" w:sz="0" w:space="0" w:color="auto"/>
            <w:left w:val="none" w:sz="0" w:space="0" w:color="auto"/>
            <w:bottom w:val="none" w:sz="0" w:space="0" w:color="auto"/>
            <w:right w:val="none" w:sz="0" w:space="0" w:color="auto"/>
          </w:divBdr>
        </w:div>
        <w:div w:id="1542476304">
          <w:marLeft w:val="480"/>
          <w:marRight w:val="0"/>
          <w:marTop w:val="0"/>
          <w:marBottom w:val="0"/>
          <w:divBdr>
            <w:top w:val="none" w:sz="0" w:space="0" w:color="auto"/>
            <w:left w:val="none" w:sz="0" w:space="0" w:color="auto"/>
            <w:bottom w:val="none" w:sz="0" w:space="0" w:color="auto"/>
            <w:right w:val="none" w:sz="0" w:space="0" w:color="auto"/>
          </w:divBdr>
        </w:div>
        <w:div w:id="1555656285">
          <w:marLeft w:val="480"/>
          <w:marRight w:val="0"/>
          <w:marTop w:val="0"/>
          <w:marBottom w:val="0"/>
          <w:divBdr>
            <w:top w:val="none" w:sz="0" w:space="0" w:color="auto"/>
            <w:left w:val="none" w:sz="0" w:space="0" w:color="auto"/>
            <w:bottom w:val="none" w:sz="0" w:space="0" w:color="auto"/>
            <w:right w:val="none" w:sz="0" w:space="0" w:color="auto"/>
          </w:divBdr>
        </w:div>
        <w:div w:id="1584685738">
          <w:marLeft w:val="480"/>
          <w:marRight w:val="0"/>
          <w:marTop w:val="0"/>
          <w:marBottom w:val="0"/>
          <w:divBdr>
            <w:top w:val="none" w:sz="0" w:space="0" w:color="auto"/>
            <w:left w:val="none" w:sz="0" w:space="0" w:color="auto"/>
            <w:bottom w:val="none" w:sz="0" w:space="0" w:color="auto"/>
            <w:right w:val="none" w:sz="0" w:space="0" w:color="auto"/>
          </w:divBdr>
        </w:div>
        <w:div w:id="1592468666">
          <w:marLeft w:val="480"/>
          <w:marRight w:val="0"/>
          <w:marTop w:val="0"/>
          <w:marBottom w:val="0"/>
          <w:divBdr>
            <w:top w:val="none" w:sz="0" w:space="0" w:color="auto"/>
            <w:left w:val="none" w:sz="0" w:space="0" w:color="auto"/>
            <w:bottom w:val="none" w:sz="0" w:space="0" w:color="auto"/>
            <w:right w:val="none" w:sz="0" w:space="0" w:color="auto"/>
          </w:divBdr>
        </w:div>
        <w:div w:id="1611472382">
          <w:marLeft w:val="480"/>
          <w:marRight w:val="0"/>
          <w:marTop w:val="0"/>
          <w:marBottom w:val="0"/>
          <w:divBdr>
            <w:top w:val="none" w:sz="0" w:space="0" w:color="auto"/>
            <w:left w:val="none" w:sz="0" w:space="0" w:color="auto"/>
            <w:bottom w:val="none" w:sz="0" w:space="0" w:color="auto"/>
            <w:right w:val="none" w:sz="0" w:space="0" w:color="auto"/>
          </w:divBdr>
        </w:div>
        <w:div w:id="1622758286">
          <w:marLeft w:val="480"/>
          <w:marRight w:val="0"/>
          <w:marTop w:val="0"/>
          <w:marBottom w:val="0"/>
          <w:divBdr>
            <w:top w:val="none" w:sz="0" w:space="0" w:color="auto"/>
            <w:left w:val="none" w:sz="0" w:space="0" w:color="auto"/>
            <w:bottom w:val="none" w:sz="0" w:space="0" w:color="auto"/>
            <w:right w:val="none" w:sz="0" w:space="0" w:color="auto"/>
          </w:divBdr>
        </w:div>
        <w:div w:id="1630283235">
          <w:marLeft w:val="480"/>
          <w:marRight w:val="0"/>
          <w:marTop w:val="0"/>
          <w:marBottom w:val="0"/>
          <w:divBdr>
            <w:top w:val="none" w:sz="0" w:space="0" w:color="auto"/>
            <w:left w:val="none" w:sz="0" w:space="0" w:color="auto"/>
            <w:bottom w:val="none" w:sz="0" w:space="0" w:color="auto"/>
            <w:right w:val="none" w:sz="0" w:space="0" w:color="auto"/>
          </w:divBdr>
        </w:div>
        <w:div w:id="1641500683">
          <w:marLeft w:val="480"/>
          <w:marRight w:val="0"/>
          <w:marTop w:val="0"/>
          <w:marBottom w:val="0"/>
          <w:divBdr>
            <w:top w:val="none" w:sz="0" w:space="0" w:color="auto"/>
            <w:left w:val="none" w:sz="0" w:space="0" w:color="auto"/>
            <w:bottom w:val="none" w:sz="0" w:space="0" w:color="auto"/>
            <w:right w:val="none" w:sz="0" w:space="0" w:color="auto"/>
          </w:divBdr>
        </w:div>
        <w:div w:id="1662080677">
          <w:marLeft w:val="480"/>
          <w:marRight w:val="0"/>
          <w:marTop w:val="0"/>
          <w:marBottom w:val="0"/>
          <w:divBdr>
            <w:top w:val="none" w:sz="0" w:space="0" w:color="auto"/>
            <w:left w:val="none" w:sz="0" w:space="0" w:color="auto"/>
            <w:bottom w:val="none" w:sz="0" w:space="0" w:color="auto"/>
            <w:right w:val="none" w:sz="0" w:space="0" w:color="auto"/>
          </w:divBdr>
        </w:div>
        <w:div w:id="1665668398">
          <w:marLeft w:val="480"/>
          <w:marRight w:val="0"/>
          <w:marTop w:val="0"/>
          <w:marBottom w:val="0"/>
          <w:divBdr>
            <w:top w:val="none" w:sz="0" w:space="0" w:color="auto"/>
            <w:left w:val="none" w:sz="0" w:space="0" w:color="auto"/>
            <w:bottom w:val="none" w:sz="0" w:space="0" w:color="auto"/>
            <w:right w:val="none" w:sz="0" w:space="0" w:color="auto"/>
          </w:divBdr>
        </w:div>
        <w:div w:id="1701053959">
          <w:marLeft w:val="480"/>
          <w:marRight w:val="0"/>
          <w:marTop w:val="0"/>
          <w:marBottom w:val="0"/>
          <w:divBdr>
            <w:top w:val="none" w:sz="0" w:space="0" w:color="auto"/>
            <w:left w:val="none" w:sz="0" w:space="0" w:color="auto"/>
            <w:bottom w:val="none" w:sz="0" w:space="0" w:color="auto"/>
            <w:right w:val="none" w:sz="0" w:space="0" w:color="auto"/>
          </w:divBdr>
        </w:div>
        <w:div w:id="1765421210">
          <w:marLeft w:val="480"/>
          <w:marRight w:val="0"/>
          <w:marTop w:val="0"/>
          <w:marBottom w:val="0"/>
          <w:divBdr>
            <w:top w:val="none" w:sz="0" w:space="0" w:color="auto"/>
            <w:left w:val="none" w:sz="0" w:space="0" w:color="auto"/>
            <w:bottom w:val="none" w:sz="0" w:space="0" w:color="auto"/>
            <w:right w:val="none" w:sz="0" w:space="0" w:color="auto"/>
          </w:divBdr>
        </w:div>
        <w:div w:id="1900246538">
          <w:marLeft w:val="480"/>
          <w:marRight w:val="0"/>
          <w:marTop w:val="0"/>
          <w:marBottom w:val="0"/>
          <w:divBdr>
            <w:top w:val="none" w:sz="0" w:space="0" w:color="auto"/>
            <w:left w:val="none" w:sz="0" w:space="0" w:color="auto"/>
            <w:bottom w:val="none" w:sz="0" w:space="0" w:color="auto"/>
            <w:right w:val="none" w:sz="0" w:space="0" w:color="auto"/>
          </w:divBdr>
        </w:div>
        <w:div w:id="1945528095">
          <w:marLeft w:val="480"/>
          <w:marRight w:val="0"/>
          <w:marTop w:val="0"/>
          <w:marBottom w:val="0"/>
          <w:divBdr>
            <w:top w:val="none" w:sz="0" w:space="0" w:color="auto"/>
            <w:left w:val="none" w:sz="0" w:space="0" w:color="auto"/>
            <w:bottom w:val="none" w:sz="0" w:space="0" w:color="auto"/>
            <w:right w:val="none" w:sz="0" w:space="0" w:color="auto"/>
          </w:divBdr>
        </w:div>
        <w:div w:id="1984432974">
          <w:marLeft w:val="480"/>
          <w:marRight w:val="0"/>
          <w:marTop w:val="0"/>
          <w:marBottom w:val="0"/>
          <w:divBdr>
            <w:top w:val="none" w:sz="0" w:space="0" w:color="auto"/>
            <w:left w:val="none" w:sz="0" w:space="0" w:color="auto"/>
            <w:bottom w:val="none" w:sz="0" w:space="0" w:color="auto"/>
            <w:right w:val="none" w:sz="0" w:space="0" w:color="auto"/>
          </w:divBdr>
        </w:div>
        <w:div w:id="2003389852">
          <w:marLeft w:val="480"/>
          <w:marRight w:val="0"/>
          <w:marTop w:val="0"/>
          <w:marBottom w:val="0"/>
          <w:divBdr>
            <w:top w:val="none" w:sz="0" w:space="0" w:color="auto"/>
            <w:left w:val="none" w:sz="0" w:space="0" w:color="auto"/>
            <w:bottom w:val="none" w:sz="0" w:space="0" w:color="auto"/>
            <w:right w:val="none" w:sz="0" w:space="0" w:color="auto"/>
          </w:divBdr>
        </w:div>
        <w:div w:id="2045866068">
          <w:marLeft w:val="480"/>
          <w:marRight w:val="0"/>
          <w:marTop w:val="0"/>
          <w:marBottom w:val="0"/>
          <w:divBdr>
            <w:top w:val="none" w:sz="0" w:space="0" w:color="auto"/>
            <w:left w:val="none" w:sz="0" w:space="0" w:color="auto"/>
            <w:bottom w:val="none" w:sz="0" w:space="0" w:color="auto"/>
            <w:right w:val="none" w:sz="0" w:space="0" w:color="auto"/>
          </w:divBdr>
        </w:div>
        <w:div w:id="2051569073">
          <w:marLeft w:val="480"/>
          <w:marRight w:val="0"/>
          <w:marTop w:val="0"/>
          <w:marBottom w:val="0"/>
          <w:divBdr>
            <w:top w:val="none" w:sz="0" w:space="0" w:color="auto"/>
            <w:left w:val="none" w:sz="0" w:space="0" w:color="auto"/>
            <w:bottom w:val="none" w:sz="0" w:space="0" w:color="auto"/>
            <w:right w:val="none" w:sz="0" w:space="0" w:color="auto"/>
          </w:divBdr>
        </w:div>
        <w:div w:id="2102600345">
          <w:marLeft w:val="480"/>
          <w:marRight w:val="0"/>
          <w:marTop w:val="0"/>
          <w:marBottom w:val="0"/>
          <w:divBdr>
            <w:top w:val="none" w:sz="0" w:space="0" w:color="auto"/>
            <w:left w:val="none" w:sz="0" w:space="0" w:color="auto"/>
            <w:bottom w:val="none" w:sz="0" w:space="0" w:color="auto"/>
            <w:right w:val="none" w:sz="0" w:space="0" w:color="auto"/>
          </w:divBdr>
        </w:div>
        <w:div w:id="2106068062">
          <w:marLeft w:val="480"/>
          <w:marRight w:val="0"/>
          <w:marTop w:val="0"/>
          <w:marBottom w:val="0"/>
          <w:divBdr>
            <w:top w:val="none" w:sz="0" w:space="0" w:color="auto"/>
            <w:left w:val="none" w:sz="0" w:space="0" w:color="auto"/>
            <w:bottom w:val="none" w:sz="0" w:space="0" w:color="auto"/>
            <w:right w:val="none" w:sz="0" w:space="0" w:color="auto"/>
          </w:divBdr>
        </w:div>
      </w:divsChild>
    </w:div>
    <w:div w:id="1094471813">
      <w:bodyDiv w:val="1"/>
      <w:marLeft w:val="0"/>
      <w:marRight w:val="0"/>
      <w:marTop w:val="0"/>
      <w:marBottom w:val="0"/>
      <w:divBdr>
        <w:top w:val="none" w:sz="0" w:space="0" w:color="auto"/>
        <w:left w:val="none" w:sz="0" w:space="0" w:color="auto"/>
        <w:bottom w:val="none" w:sz="0" w:space="0" w:color="auto"/>
        <w:right w:val="none" w:sz="0" w:space="0" w:color="auto"/>
      </w:divBdr>
    </w:div>
    <w:div w:id="1094595761">
      <w:bodyDiv w:val="1"/>
      <w:marLeft w:val="0"/>
      <w:marRight w:val="0"/>
      <w:marTop w:val="0"/>
      <w:marBottom w:val="0"/>
      <w:divBdr>
        <w:top w:val="none" w:sz="0" w:space="0" w:color="auto"/>
        <w:left w:val="none" w:sz="0" w:space="0" w:color="auto"/>
        <w:bottom w:val="none" w:sz="0" w:space="0" w:color="auto"/>
        <w:right w:val="none" w:sz="0" w:space="0" w:color="auto"/>
      </w:divBdr>
    </w:div>
    <w:div w:id="1094672741">
      <w:bodyDiv w:val="1"/>
      <w:marLeft w:val="0"/>
      <w:marRight w:val="0"/>
      <w:marTop w:val="0"/>
      <w:marBottom w:val="0"/>
      <w:divBdr>
        <w:top w:val="none" w:sz="0" w:space="0" w:color="auto"/>
        <w:left w:val="none" w:sz="0" w:space="0" w:color="auto"/>
        <w:bottom w:val="none" w:sz="0" w:space="0" w:color="auto"/>
        <w:right w:val="none" w:sz="0" w:space="0" w:color="auto"/>
      </w:divBdr>
    </w:div>
    <w:div w:id="1094862092">
      <w:bodyDiv w:val="1"/>
      <w:marLeft w:val="0"/>
      <w:marRight w:val="0"/>
      <w:marTop w:val="0"/>
      <w:marBottom w:val="0"/>
      <w:divBdr>
        <w:top w:val="none" w:sz="0" w:space="0" w:color="auto"/>
        <w:left w:val="none" w:sz="0" w:space="0" w:color="auto"/>
        <w:bottom w:val="none" w:sz="0" w:space="0" w:color="auto"/>
        <w:right w:val="none" w:sz="0" w:space="0" w:color="auto"/>
      </w:divBdr>
      <w:divsChild>
        <w:div w:id="1192380968">
          <w:marLeft w:val="640"/>
          <w:marRight w:val="0"/>
          <w:marTop w:val="0"/>
          <w:marBottom w:val="0"/>
          <w:divBdr>
            <w:top w:val="none" w:sz="0" w:space="0" w:color="auto"/>
            <w:left w:val="none" w:sz="0" w:space="0" w:color="auto"/>
            <w:bottom w:val="none" w:sz="0" w:space="0" w:color="auto"/>
            <w:right w:val="none" w:sz="0" w:space="0" w:color="auto"/>
          </w:divBdr>
        </w:div>
        <w:div w:id="1909921210">
          <w:marLeft w:val="640"/>
          <w:marRight w:val="0"/>
          <w:marTop w:val="0"/>
          <w:marBottom w:val="0"/>
          <w:divBdr>
            <w:top w:val="none" w:sz="0" w:space="0" w:color="auto"/>
            <w:left w:val="none" w:sz="0" w:space="0" w:color="auto"/>
            <w:bottom w:val="none" w:sz="0" w:space="0" w:color="auto"/>
            <w:right w:val="none" w:sz="0" w:space="0" w:color="auto"/>
          </w:divBdr>
        </w:div>
        <w:div w:id="437678413">
          <w:marLeft w:val="640"/>
          <w:marRight w:val="0"/>
          <w:marTop w:val="0"/>
          <w:marBottom w:val="0"/>
          <w:divBdr>
            <w:top w:val="none" w:sz="0" w:space="0" w:color="auto"/>
            <w:left w:val="none" w:sz="0" w:space="0" w:color="auto"/>
            <w:bottom w:val="none" w:sz="0" w:space="0" w:color="auto"/>
            <w:right w:val="none" w:sz="0" w:space="0" w:color="auto"/>
          </w:divBdr>
        </w:div>
        <w:div w:id="1217358896">
          <w:marLeft w:val="640"/>
          <w:marRight w:val="0"/>
          <w:marTop w:val="0"/>
          <w:marBottom w:val="0"/>
          <w:divBdr>
            <w:top w:val="none" w:sz="0" w:space="0" w:color="auto"/>
            <w:left w:val="none" w:sz="0" w:space="0" w:color="auto"/>
            <w:bottom w:val="none" w:sz="0" w:space="0" w:color="auto"/>
            <w:right w:val="none" w:sz="0" w:space="0" w:color="auto"/>
          </w:divBdr>
        </w:div>
        <w:div w:id="260340982">
          <w:marLeft w:val="640"/>
          <w:marRight w:val="0"/>
          <w:marTop w:val="0"/>
          <w:marBottom w:val="0"/>
          <w:divBdr>
            <w:top w:val="none" w:sz="0" w:space="0" w:color="auto"/>
            <w:left w:val="none" w:sz="0" w:space="0" w:color="auto"/>
            <w:bottom w:val="none" w:sz="0" w:space="0" w:color="auto"/>
            <w:right w:val="none" w:sz="0" w:space="0" w:color="auto"/>
          </w:divBdr>
        </w:div>
        <w:div w:id="344483896">
          <w:marLeft w:val="640"/>
          <w:marRight w:val="0"/>
          <w:marTop w:val="0"/>
          <w:marBottom w:val="0"/>
          <w:divBdr>
            <w:top w:val="none" w:sz="0" w:space="0" w:color="auto"/>
            <w:left w:val="none" w:sz="0" w:space="0" w:color="auto"/>
            <w:bottom w:val="none" w:sz="0" w:space="0" w:color="auto"/>
            <w:right w:val="none" w:sz="0" w:space="0" w:color="auto"/>
          </w:divBdr>
        </w:div>
        <w:div w:id="1338581005">
          <w:marLeft w:val="640"/>
          <w:marRight w:val="0"/>
          <w:marTop w:val="0"/>
          <w:marBottom w:val="0"/>
          <w:divBdr>
            <w:top w:val="none" w:sz="0" w:space="0" w:color="auto"/>
            <w:left w:val="none" w:sz="0" w:space="0" w:color="auto"/>
            <w:bottom w:val="none" w:sz="0" w:space="0" w:color="auto"/>
            <w:right w:val="none" w:sz="0" w:space="0" w:color="auto"/>
          </w:divBdr>
        </w:div>
        <w:div w:id="450242658">
          <w:marLeft w:val="640"/>
          <w:marRight w:val="0"/>
          <w:marTop w:val="0"/>
          <w:marBottom w:val="0"/>
          <w:divBdr>
            <w:top w:val="none" w:sz="0" w:space="0" w:color="auto"/>
            <w:left w:val="none" w:sz="0" w:space="0" w:color="auto"/>
            <w:bottom w:val="none" w:sz="0" w:space="0" w:color="auto"/>
            <w:right w:val="none" w:sz="0" w:space="0" w:color="auto"/>
          </w:divBdr>
        </w:div>
        <w:div w:id="1503548994">
          <w:marLeft w:val="640"/>
          <w:marRight w:val="0"/>
          <w:marTop w:val="0"/>
          <w:marBottom w:val="0"/>
          <w:divBdr>
            <w:top w:val="none" w:sz="0" w:space="0" w:color="auto"/>
            <w:left w:val="none" w:sz="0" w:space="0" w:color="auto"/>
            <w:bottom w:val="none" w:sz="0" w:space="0" w:color="auto"/>
            <w:right w:val="none" w:sz="0" w:space="0" w:color="auto"/>
          </w:divBdr>
        </w:div>
        <w:div w:id="851575962">
          <w:marLeft w:val="640"/>
          <w:marRight w:val="0"/>
          <w:marTop w:val="0"/>
          <w:marBottom w:val="0"/>
          <w:divBdr>
            <w:top w:val="none" w:sz="0" w:space="0" w:color="auto"/>
            <w:left w:val="none" w:sz="0" w:space="0" w:color="auto"/>
            <w:bottom w:val="none" w:sz="0" w:space="0" w:color="auto"/>
            <w:right w:val="none" w:sz="0" w:space="0" w:color="auto"/>
          </w:divBdr>
        </w:div>
        <w:div w:id="8996216">
          <w:marLeft w:val="640"/>
          <w:marRight w:val="0"/>
          <w:marTop w:val="0"/>
          <w:marBottom w:val="0"/>
          <w:divBdr>
            <w:top w:val="none" w:sz="0" w:space="0" w:color="auto"/>
            <w:left w:val="none" w:sz="0" w:space="0" w:color="auto"/>
            <w:bottom w:val="none" w:sz="0" w:space="0" w:color="auto"/>
            <w:right w:val="none" w:sz="0" w:space="0" w:color="auto"/>
          </w:divBdr>
        </w:div>
        <w:div w:id="928735857">
          <w:marLeft w:val="640"/>
          <w:marRight w:val="0"/>
          <w:marTop w:val="0"/>
          <w:marBottom w:val="0"/>
          <w:divBdr>
            <w:top w:val="none" w:sz="0" w:space="0" w:color="auto"/>
            <w:left w:val="none" w:sz="0" w:space="0" w:color="auto"/>
            <w:bottom w:val="none" w:sz="0" w:space="0" w:color="auto"/>
            <w:right w:val="none" w:sz="0" w:space="0" w:color="auto"/>
          </w:divBdr>
        </w:div>
        <w:div w:id="747192192">
          <w:marLeft w:val="640"/>
          <w:marRight w:val="0"/>
          <w:marTop w:val="0"/>
          <w:marBottom w:val="0"/>
          <w:divBdr>
            <w:top w:val="none" w:sz="0" w:space="0" w:color="auto"/>
            <w:left w:val="none" w:sz="0" w:space="0" w:color="auto"/>
            <w:bottom w:val="none" w:sz="0" w:space="0" w:color="auto"/>
            <w:right w:val="none" w:sz="0" w:space="0" w:color="auto"/>
          </w:divBdr>
        </w:div>
        <w:div w:id="888148087">
          <w:marLeft w:val="640"/>
          <w:marRight w:val="0"/>
          <w:marTop w:val="0"/>
          <w:marBottom w:val="0"/>
          <w:divBdr>
            <w:top w:val="none" w:sz="0" w:space="0" w:color="auto"/>
            <w:left w:val="none" w:sz="0" w:space="0" w:color="auto"/>
            <w:bottom w:val="none" w:sz="0" w:space="0" w:color="auto"/>
            <w:right w:val="none" w:sz="0" w:space="0" w:color="auto"/>
          </w:divBdr>
        </w:div>
        <w:div w:id="1059747725">
          <w:marLeft w:val="640"/>
          <w:marRight w:val="0"/>
          <w:marTop w:val="0"/>
          <w:marBottom w:val="0"/>
          <w:divBdr>
            <w:top w:val="none" w:sz="0" w:space="0" w:color="auto"/>
            <w:left w:val="none" w:sz="0" w:space="0" w:color="auto"/>
            <w:bottom w:val="none" w:sz="0" w:space="0" w:color="auto"/>
            <w:right w:val="none" w:sz="0" w:space="0" w:color="auto"/>
          </w:divBdr>
        </w:div>
        <w:div w:id="2108501743">
          <w:marLeft w:val="640"/>
          <w:marRight w:val="0"/>
          <w:marTop w:val="0"/>
          <w:marBottom w:val="0"/>
          <w:divBdr>
            <w:top w:val="none" w:sz="0" w:space="0" w:color="auto"/>
            <w:left w:val="none" w:sz="0" w:space="0" w:color="auto"/>
            <w:bottom w:val="none" w:sz="0" w:space="0" w:color="auto"/>
            <w:right w:val="none" w:sz="0" w:space="0" w:color="auto"/>
          </w:divBdr>
        </w:div>
        <w:div w:id="353269754">
          <w:marLeft w:val="640"/>
          <w:marRight w:val="0"/>
          <w:marTop w:val="0"/>
          <w:marBottom w:val="0"/>
          <w:divBdr>
            <w:top w:val="none" w:sz="0" w:space="0" w:color="auto"/>
            <w:left w:val="none" w:sz="0" w:space="0" w:color="auto"/>
            <w:bottom w:val="none" w:sz="0" w:space="0" w:color="auto"/>
            <w:right w:val="none" w:sz="0" w:space="0" w:color="auto"/>
          </w:divBdr>
        </w:div>
        <w:div w:id="1619139277">
          <w:marLeft w:val="640"/>
          <w:marRight w:val="0"/>
          <w:marTop w:val="0"/>
          <w:marBottom w:val="0"/>
          <w:divBdr>
            <w:top w:val="none" w:sz="0" w:space="0" w:color="auto"/>
            <w:left w:val="none" w:sz="0" w:space="0" w:color="auto"/>
            <w:bottom w:val="none" w:sz="0" w:space="0" w:color="auto"/>
            <w:right w:val="none" w:sz="0" w:space="0" w:color="auto"/>
          </w:divBdr>
        </w:div>
        <w:div w:id="1096556035">
          <w:marLeft w:val="640"/>
          <w:marRight w:val="0"/>
          <w:marTop w:val="0"/>
          <w:marBottom w:val="0"/>
          <w:divBdr>
            <w:top w:val="none" w:sz="0" w:space="0" w:color="auto"/>
            <w:left w:val="none" w:sz="0" w:space="0" w:color="auto"/>
            <w:bottom w:val="none" w:sz="0" w:space="0" w:color="auto"/>
            <w:right w:val="none" w:sz="0" w:space="0" w:color="auto"/>
          </w:divBdr>
        </w:div>
        <w:div w:id="1861507647">
          <w:marLeft w:val="640"/>
          <w:marRight w:val="0"/>
          <w:marTop w:val="0"/>
          <w:marBottom w:val="0"/>
          <w:divBdr>
            <w:top w:val="none" w:sz="0" w:space="0" w:color="auto"/>
            <w:left w:val="none" w:sz="0" w:space="0" w:color="auto"/>
            <w:bottom w:val="none" w:sz="0" w:space="0" w:color="auto"/>
            <w:right w:val="none" w:sz="0" w:space="0" w:color="auto"/>
          </w:divBdr>
        </w:div>
        <w:div w:id="1402828355">
          <w:marLeft w:val="640"/>
          <w:marRight w:val="0"/>
          <w:marTop w:val="0"/>
          <w:marBottom w:val="0"/>
          <w:divBdr>
            <w:top w:val="none" w:sz="0" w:space="0" w:color="auto"/>
            <w:left w:val="none" w:sz="0" w:space="0" w:color="auto"/>
            <w:bottom w:val="none" w:sz="0" w:space="0" w:color="auto"/>
            <w:right w:val="none" w:sz="0" w:space="0" w:color="auto"/>
          </w:divBdr>
        </w:div>
        <w:div w:id="77748140">
          <w:marLeft w:val="640"/>
          <w:marRight w:val="0"/>
          <w:marTop w:val="0"/>
          <w:marBottom w:val="0"/>
          <w:divBdr>
            <w:top w:val="none" w:sz="0" w:space="0" w:color="auto"/>
            <w:left w:val="none" w:sz="0" w:space="0" w:color="auto"/>
            <w:bottom w:val="none" w:sz="0" w:space="0" w:color="auto"/>
            <w:right w:val="none" w:sz="0" w:space="0" w:color="auto"/>
          </w:divBdr>
        </w:div>
        <w:div w:id="210264758">
          <w:marLeft w:val="640"/>
          <w:marRight w:val="0"/>
          <w:marTop w:val="0"/>
          <w:marBottom w:val="0"/>
          <w:divBdr>
            <w:top w:val="none" w:sz="0" w:space="0" w:color="auto"/>
            <w:left w:val="none" w:sz="0" w:space="0" w:color="auto"/>
            <w:bottom w:val="none" w:sz="0" w:space="0" w:color="auto"/>
            <w:right w:val="none" w:sz="0" w:space="0" w:color="auto"/>
          </w:divBdr>
        </w:div>
        <w:div w:id="2115055655">
          <w:marLeft w:val="640"/>
          <w:marRight w:val="0"/>
          <w:marTop w:val="0"/>
          <w:marBottom w:val="0"/>
          <w:divBdr>
            <w:top w:val="none" w:sz="0" w:space="0" w:color="auto"/>
            <w:left w:val="none" w:sz="0" w:space="0" w:color="auto"/>
            <w:bottom w:val="none" w:sz="0" w:space="0" w:color="auto"/>
            <w:right w:val="none" w:sz="0" w:space="0" w:color="auto"/>
          </w:divBdr>
        </w:div>
        <w:div w:id="1367481715">
          <w:marLeft w:val="640"/>
          <w:marRight w:val="0"/>
          <w:marTop w:val="0"/>
          <w:marBottom w:val="0"/>
          <w:divBdr>
            <w:top w:val="none" w:sz="0" w:space="0" w:color="auto"/>
            <w:left w:val="none" w:sz="0" w:space="0" w:color="auto"/>
            <w:bottom w:val="none" w:sz="0" w:space="0" w:color="auto"/>
            <w:right w:val="none" w:sz="0" w:space="0" w:color="auto"/>
          </w:divBdr>
        </w:div>
        <w:div w:id="1188182206">
          <w:marLeft w:val="640"/>
          <w:marRight w:val="0"/>
          <w:marTop w:val="0"/>
          <w:marBottom w:val="0"/>
          <w:divBdr>
            <w:top w:val="none" w:sz="0" w:space="0" w:color="auto"/>
            <w:left w:val="none" w:sz="0" w:space="0" w:color="auto"/>
            <w:bottom w:val="none" w:sz="0" w:space="0" w:color="auto"/>
            <w:right w:val="none" w:sz="0" w:space="0" w:color="auto"/>
          </w:divBdr>
        </w:div>
        <w:div w:id="1775979754">
          <w:marLeft w:val="640"/>
          <w:marRight w:val="0"/>
          <w:marTop w:val="0"/>
          <w:marBottom w:val="0"/>
          <w:divBdr>
            <w:top w:val="none" w:sz="0" w:space="0" w:color="auto"/>
            <w:left w:val="none" w:sz="0" w:space="0" w:color="auto"/>
            <w:bottom w:val="none" w:sz="0" w:space="0" w:color="auto"/>
            <w:right w:val="none" w:sz="0" w:space="0" w:color="auto"/>
          </w:divBdr>
        </w:div>
        <w:div w:id="1247569423">
          <w:marLeft w:val="640"/>
          <w:marRight w:val="0"/>
          <w:marTop w:val="0"/>
          <w:marBottom w:val="0"/>
          <w:divBdr>
            <w:top w:val="none" w:sz="0" w:space="0" w:color="auto"/>
            <w:left w:val="none" w:sz="0" w:space="0" w:color="auto"/>
            <w:bottom w:val="none" w:sz="0" w:space="0" w:color="auto"/>
            <w:right w:val="none" w:sz="0" w:space="0" w:color="auto"/>
          </w:divBdr>
        </w:div>
        <w:div w:id="1805001371">
          <w:marLeft w:val="640"/>
          <w:marRight w:val="0"/>
          <w:marTop w:val="0"/>
          <w:marBottom w:val="0"/>
          <w:divBdr>
            <w:top w:val="none" w:sz="0" w:space="0" w:color="auto"/>
            <w:left w:val="none" w:sz="0" w:space="0" w:color="auto"/>
            <w:bottom w:val="none" w:sz="0" w:space="0" w:color="auto"/>
            <w:right w:val="none" w:sz="0" w:space="0" w:color="auto"/>
          </w:divBdr>
        </w:div>
        <w:div w:id="958072458">
          <w:marLeft w:val="640"/>
          <w:marRight w:val="0"/>
          <w:marTop w:val="0"/>
          <w:marBottom w:val="0"/>
          <w:divBdr>
            <w:top w:val="none" w:sz="0" w:space="0" w:color="auto"/>
            <w:left w:val="none" w:sz="0" w:space="0" w:color="auto"/>
            <w:bottom w:val="none" w:sz="0" w:space="0" w:color="auto"/>
            <w:right w:val="none" w:sz="0" w:space="0" w:color="auto"/>
          </w:divBdr>
        </w:div>
        <w:div w:id="1571188972">
          <w:marLeft w:val="640"/>
          <w:marRight w:val="0"/>
          <w:marTop w:val="0"/>
          <w:marBottom w:val="0"/>
          <w:divBdr>
            <w:top w:val="none" w:sz="0" w:space="0" w:color="auto"/>
            <w:left w:val="none" w:sz="0" w:space="0" w:color="auto"/>
            <w:bottom w:val="none" w:sz="0" w:space="0" w:color="auto"/>
            <w:right w:val="none" w:sz="0" w:space="0" w:color="auto"/>
          </w:divBdr>
        </w:div>
        <w:div w:id="805972132">
          <w:marLeft w:val="640"/>
          <w:marRight w:val="0"/>
          <w:marTop w:val="0"/>
          <w:marBottom w:val="0"/>
          <w:divBdr>
            <w:top w:val="none" w:sz="0" w:space="0" w:color="auto"/>
            <w:left w:val="none" w:sz="0" w:space="0" w:color="auto"/>
            <w:bottom w:val="none" w:sz="0" w:space="0" w:color="auto"/>
            <w:right w:val="none" w:sz="0" w:space="0" w:color="auto"/>
          </w:divBdr>
        </w:div>
        <w:div w:id="653991810">
          <w:marLeft w:val="640"/>
          <w:marRight w:val="0"/>
          <w:marTop w:val="0"/>
          <w:marBottom w:val="0"/>
          <w:divBdr>
            <w:top w:val="none" w:sz="0" w:space="0" w:color="auto"/>
            <w:left w:val="none" w:sz="0" w:space="0" w:color="auto"/>
            <w:bottom w:val="none" w:sz="0" w:space="0" w:color="auto"/>
            <w:right w:val="none" w:sz="0" w:space="0" w:color="auto"/>
          </w:divBdr>
        </w:div>
        <w:div w:id="1136144574">
          <w:marLeft w:val="640"/>
          <w:marRight w:val="0"/>
          <w:marTop w:val="0"/>
          <w:marBottom w:val="0"/>
          <w:divBdr>
            <w:top w:val="none" w:sz="0" w:space="0" w:color="auto"/>
            <w:left w:val="none" w:sz="0" w:space="0" w:color="auto"/>
            <w:bottom w:val="none" w:sz="0" w:space="0" w:color="auto"/>
            <w:right w:val="none" w:sz="0" w:space="0" w:color="auto"/>
          </w:divBdr>
        </w:div>
        <w:div w:id="2076314153">
          <w:marLeft w:val="640"/>
          <w:marRight w:val="0"/>
          <w:marTop w:val="0"/>
          <w:marBottom w:val="0"/>
          <w:divBdr>
            <w:top w:val="none" w:sz="0" w:space="0" w:color="auto"/>
            <w:left w:val="none" w:sz="0" w:space="0" w:color="auto"/>
            <w:bottom w:val="none" w:sz="0" w:space="0" w:color="auto"/>
            <w:right w:val="none" w:sz="0" w:space="0" w:color="auto"/>
          </w:divBdr>
        </w:div>
        <w:div w:id="1211304908">
          <w:marLeft w:val="640"/>
          <w:marRight w:val="0"/>
          <w:marTop w:val="0"/>
          <w:marBottom w:val="0"/>
          <w:divBdr>
            <w:top w:val="none" w:sz="0" w:space="0" w:color="auto"/>
            <w:left w:val="none" w:sz="0" w:space="0" w:color="auto"/>
            <w:bottom w:val="none" w:sz="0" w:space="0" w:color="auto"/>
            <w:right w:val="none" w:sz="0" w:space="0" w:color="auto"/>
          </w:divBdr>
        </w:div>
        <w:div w:id="591862433">
          <w:marLeft w:val="640"/>
          <w:marRight w:val="0"/>
          <w:marTop w:val="0"/>
          <w:marBottom w:val="0"/>
          <w:divBdr>
            <w:top w:val="none" w:sz="0" w:space="0" w:color="auto"/>
            <w:left w:val="none" w:sz="0" w:space="0" w:color="auto"/>
            <w:bottom w:val="none" w:sz="0" w:space="0" w:color="auto"/>
            <w:right w:val="none" w:sz="0" w:space="0" w:color="auto"/>
          </w:divBdr>
        </w:div>
        <w:div w:id="359362581">
          <w:marLeft w:val="640"/>
          <w:marRight w:val="0"/>
          <w:marTop w:val="0"/>
          <w:marBottom w:val="0"/>
          <w:divBdr>
            <w:top w:val="none" w:sz="0" w:space="0" w:color="auto"/>
            <w:left w:val="none" w:sz="0" w:space="0" w:color="auto"/>
            <w:bottom w:val="none" w:sz="0" w:space="0" w:color="auto"/>
            <w:right w:val="none" w:sz="0" w:space="0" w:color="auto"/>
          </w:divBdr>
        </w:div>
        <w:div w:id="1853178478">
          <w:marLeft w:val="640"/>
          <w:marRight w:val="0"/>
          <w:marTop w:val="0"/>
          <w:marBottom w:val="0"/>
          <w:divBdr>
            <w:top w:val="none" w:sz="0" w:space="0" w:color="auto"/>
            <w:left w:val="none" w:sz="0" w:space="0" w:color="auto"/>
            <w:bottom w:val="none" w:sz="0" w:space="0" w:color="auto"/>
            <w:right w:val="none" w:sz="0" w:space="0" w:color="auto"/>
          </w:divBdr>
        </w:div>
        <w:div w:id="198859159">
          <w:marLeft w:val="640"/>
          <w:marRight w:val="0"/>
          <w:marTop w:val="0"/>
          <w:marBottom w:val="0"/>
          <w:divBdr>
            <w:top w:val="none" w:sz="0" w:space="0" w:color="auto"/>
            <w:left w:val="none" w:sz="0" w:space="0" w:color="auto"/>
            <w:bottom w:val="none" w:sz="0" w:space="0" w:color="auto"/>
            <w:right w:val="none" w:sz="0" w:space="0" w:color="auto"/>
          </w:divBdr>
        </w:div>
        <w:div w:id="114642833">
          <w:marLeft w:val="640"/>
          <w:marRight w:val="0"/>
          <w:marTop w:val="0"/>
          <w:marBottom w:val="0"/>
          <w:divBdr>
            <w:top w:val="none" w:sz="0" w:space="0" w:color="auto"/>
            <w:left w:val="none" w:sz="0" w:space="0" w:color="auto"/>
            <w:bottom w:val="none" w:sz="0" w:space="0" w:color="auto"/>
            <w:right w:val="none" w:sz="0" w:space="0" w:color="auto"/>
          </w:divBdr>
        </w:div>
        <w:div w:id="457798660">
          <w:marLeft w:val="640"/>
          <w:marRight w:val="0"/>
          <w:marTop w:val="0"/>
          <w:marBottom w:val="0"/>
          <w:divBdr>
            <w:top w:val="none" w:sz="0" w:space="0" w:color="auto"/>
            <w:left w:val="none" w:sz="0" w:space="0" w:color="auto"/>
            <w:bottom w:val="none" w:sz="0" w:space="0" w:color="auto"/>
            <w:right w:val="none" w:sz="0" w:space="0" w:color="auto"/>
          </w:divBdr>
        </w:div>
        <w:div w:id="1976639306">
          <w:marLeft w:val="640"/>
          <w:marRight w:val="0"/>
          <w:marTop w:val="0"/>
          <w:marBottom w:val="0"/>
          <w:divBdr>
            <w:top w:val="none" w:sz="0" w:space="0" w:color="auto"/>
            <w:left w:val="none" w:sz="0" w:space="0" w:color="auto"/>
            <w:bottom w:val="none" w:sz="0" w:space="0" w:color="auto"/>
            <w:right w:val="none" w:sz="0" w:space="0" w:color="auto"/>
          </w:divBdr>
        </w:div>
        <w:div w:id="1817381810">
          <w:marLeft w:val="640"/>
          <w:marRight w:val="0"/>
          <w:marTop w:val="0"/>
          <w:marBottom w:val="0"/>
          <w:divBdr>
            <w:top w:val="none" w:sz="0" w:space="0" w:color="auto"/>
            <w:left w:val="none" w:sz="0" w:space="0" w:color="auto"/>
            <w:bottom w:val="none" w:sz="0" w:space="0" w:color="auto"/>
            <w:right w:val="none" w:sz="0" w:space="0" w:color="auto"/>
          </w:divBdr>
        </w:div>
        <w:div w:id="1105926576">
          <w:marLeft w:val="640"/>
          <w:marRight w:val="0"/>
          <w:marTop w:val="0"/>
          <w:marBottom w:val="0"/>
          <w:divBdr>
            <w:top w:val="none" w:sz="0" w:space="0" w:color="auto"/>
            <w:left w:val="none" w:sz="0" w:space="0" w:color="auto"/>
            <w:bottom w:val="none" w:sz="0" w:space="0" w:color="auto"/>
            <w:right w:val="none" w:sz="0" w:space="0" w:color="auto"/>
          </w:divBdr>
        </w:div>
        <w:div w:id="1922445588">
          <w:marLeft w:val="640"/>
          <w:marRight w:val="0"/>
          <w:marTop w:val="0"/>
          <w:marBottom w:val="0"/>
          <w:divBdr>
            <w:top w:val="none" w:sz="0" w:space="0" w:color="auto"/>
            <w:left w:val="none" w:sz="0" w:space="0" w:color="auto"/>
            <w:bottom w:val="none" w:sz="0" w:space="0" w:color="auto"/>
            <w:right w:val="none" w:sz="0" w:space="0" w:color="auto"/>
          </w:divBdr>
        </w:div>
        <w:div w:id="1540895978">
          <w:marLeft w:val="640"/>
          <w:marRight w:val="0"/>
          <w:marTop w:val="0"/>
          <w:marBottom w:val="0"/>
          <w:divBdr>
            <w:top w:val="none" w:sz="0" w:space="0" w:color="auto"/>
            <w:left w:val="none" w:sz="0" w:space="0" w:color="auto"/>
            <w:bottom w:val="none" w:sz="0" w:space="0" w:color="auto"/>
            <w:right w:val="none" w:sz="0" w:space="0" w:color="auto"/>
          </w:divBdr>
        </w:div>
        <w:div w:id="503478986">
          <w:marLeft w:val="640"/>
          <w:marRight w:val="0"/>
          <w:marTop w:val="0"/>
          <w:marBottom w:val="0"/>
          <w:divBdr>
            <w:top w:val="none" w:sz="0" w:space="0" w:color="auto"/>
            <w:left w:val="none" w:sz="0" w:space="0" w:color="auto"/>
            <w:bottom w:val="none" w:sz="0" w:space="0" w:color="auto"/>
            <w:right w:val="none" w:sz="0" w:space="0" w:color="auto"/>
          </w:divBdr>
        </w:div>
        <w:div w:id="1044602292">
          <w:marLeft w:val="640"/>
          <w:marRight w:val="0"/>
          <w:marTop w:val="0"/>
          <w:marBottom w:val="0"/>
          <w:divBdr>
            <w:top w:val="none" w:sz="0" w:space="0" w:color="auto"/>
            <w:left w:val="none" w:sz="0" w:space="0" w:color="auto"/>
            <w:bottom w:val="none" w:sz="0" w:space="0" w:color="auto"/>
            <w:right w:val="none" w:sz="0" w:space="0" w:color="auto"/>
          </w:divBdr>
        </w:div>
        <w:div w:id="1590654334">
          <w:marLeft w:val="640"/>
          <w:marRight w:val="0"/>
          <w:marTop w:val="0"/>
          <w:marBottom w:val="0"/>
          <w:divBdr>
            <w:top w:val="none" w:sz="0" w:space="0" w:color="auto"/>
            <w:left w:val="none" w:sz="0" w:space="0" w:color="auto"/>
            <w:bottom w:val="none" w:sz="0" w:space="0" w:color="auto"/>
            <w:right w:val="none" w:sz="0" w:space="0" w:color="auto"/>
          </w:divBdr>
        </w:div>
        <w:div w:id="294261870">
          <w:marLeft w:val="640"/>
          <w:marRight w:val="0"/>
          <w:marTop w:val="0"/>
          <w:marBottom w:val="0"/>
          <w:divBdr>
            <w:top w:val="none" w:sz="0" w:space="0" w:color="auto"/>
            <w:left w:val="none" w:sz="0" w:space="0" w:color="auto"/>
            <w:bottom w:val="none" w:sz="0" w:space="0" w:color="auto"/>
            <w:right w:val="none" w:sz="0" w:space="0" w:color="auto"/>
          </w:divBdr>
        </w:div>
        <w:div w:id="1545365133">
          <w:marLeft w:val="640"/>
          <w:marRight w:val="0"/>
          <w:marTop w:val="0"/>
          <w:marBottom w:val="0"/>
          <w:divBdr>
            <w:top w:val="none" w:sz="0" w:space="0" w:color="auto"/>
            <w:left w:val="none" w:sz="0" w:space="0" w:color="auto"/>
            <w:bottom w:val="none" w:sz="0" w:space="0" w:color="auto"/>
            <w:right w:val="none" w:sz="0" w:space="0" w:color="auto"/>
          </w:divBdr>
        </w:div>
        <w:div w:id="1370766849">
          <w:marLeft w:val="640"/>
          <w:marRight w:val="0"/>
          <w:marTop w:val="0"/>
          <w:marBottom w:val="0"/>
          <w:divBdr>
            <w:top w:val="none" w:sz="0" w:space="0" w:color="auto"/>
            <w:left w:val="none" w:sz="0" w:space="0" w:color="auto"/>
            <w:bottom w:val="none" w:sz="0" w:space="0" w:color="auto"/>
            <w:right w:val="none" w:sz="0" w:space="0" w:color="auto"/>
          </w:divBdr>
        </w:div>
        <w:div w:id="1468358678">
          <w:marLeft w:val="640"/>
          <w:marRight w:val="0"/>
          <w:marTop w:val="0"/>
          <w:marBottom w:val="0"/>
          <w:divBdr>
            <w:top w:val="none" w:sz="0" w:space="0" w:color="auto"/>
            <w:left w:val="none" w:sz="0" w:space="0" w:color="auto"/>
            <w:bottom w:val="none" w:sz="0" w:space="0" w:color="auto"/>
            <w:right w:val="none" w:sz="0" w:space="0" w:color="auto"/>
          </w:divBdr>
        </w:div>
        <w:div w:id="1045374795">
          <w:marLeft w:val="640"/>
          <w:marRight w:val="0"/>
          <w:marTop w:val="0"/>
          <w:marBottom w:val="0"/>
          <w:divBdr>
            <w:top w:val="none" w:sz="0" w:space="0" w:color="auto"/>
            <w:left w:val="none" w:sz="0" w:space="0" w:color="auto"/>
            <w:bottom w:val="none" w:sz="0" w:space="0" w:color="auto"/>
            <w:right w:val="none" w:sz="0" w:space="0" w:color="auto"/>
          </w:divBdr>
        </w:div>
        <w:div w:id="1993212299">
          <w:marLeft w:val="640"/>
          <w:marRight w:val="0"/>
          <w:marTop w:val="0"/>
          <w:marBottom w:val="0"/>
          <w:divBdr>
            <w:top w:val="none" w:sz="0" w:space="0" w:color="auto"/>
            <w:left w:val="none" w:sz="0" w:space="0" w:color="auto"/>
            <w:bottom w:val="none" w:sz="0" w:space="0" w:color="auto"/>
            <w:right w:val="none" w:sz="0" w:space="0" w:color="auto"/>
          </w:divBdr>
        </w:div>
        <w:div w:id="702945903">
          <w:marLeft w:val="640"/>
          <w:marRight w:val="0"/>
          <w:marTop w:val="0"/>
          <w:marBottom w:val="0"/>
          <w:divBdr>
            <w:top w:val="none" w:sz="0" w:space="0" w:color="auto"/>
            <w:left w:val="none" w:sz="0" w:space="0" w:color="auto"/>
            <w:bottom w:val="none" w:sz="0" w:space="0" w:color="auto"/>
            <w:right w:val="none" w:sz="0" w:space="0" w:color="auto"/>
          </w:divBdr>
        </w:div>
        <w:div w:id="713966177">
          <w:marLeft w:val="640"/>
          <w:marRight w:val="0"/>
          <w:marTop w:val="0"/>
          <w:marBottom w:val="0"/>
          <w:divBdr>
            <w:top w:val="none" w:sz="0" w:space="0" w:color="auto"/>
            <w:left w:val="none" w:sz="0" w:space="0" w:color="auto"/>
            <w:bottom w:val="none" w:sz="0" w:space="0" w:color="auto"/>
            <w:right w:val="none" w:sz="0" w:space="0" w:color="auto"/>
          </w:divBdr>
        </w:div>
        <w:div w:id="807669151">
          <w:marLeft w:val="640"/>
          <w:marRight w:val="0"/>
          <w:marTop w:val="0"/>
          <w:marBottom w:val="0"/>
          <w:divBdr>
            <w:top w:val="none" w:sz="0" w:space="0" w:color="auto"/>
            <w:left w:val="none" w:sz="0" w:space="0" w:color="auto"/>
            <w:bottom w:val="none" w:sz="0" w:space="0" w:color="auto"/>
            <w:right w:val="none" w:sz="0" w:space="0" w:color="auto"/>
          </w:divBdr>
        </w:div>
        <w:div w:id="700128875">
          <w:marLeft w:val="640"/>
          <w:marRight w:val="0"/>
          <w:marTop w:val="0"/>
          <w:marBottom w:val="0"/>
          <w:divBdr>
            <w:top w:val="none" w:sz="0" w:space="0" w:color="auto"/>
            <w:left w:val="none" w:sz="0" w:space="0" w:color="auto"/>
            <w:bottom w:val="none" w:sz="0" w:space="0" w:color="auto"/>
            <w:right w:val="none" w:sz="0" w:space="0" w:color="auto"/>
          </w:divBdr>
        </w:div>
        <w:div w:id="2024239094">
          <w:marLeft w:val="640"/>
          <w:marRight w:val="0"/>
          <w:marTop w:val="0"/>
          <w:marBottom w:val="0"/>
          <w:divBdr>
            <w:top w:val="none" w:sz="0" w:space="0" w:color="auto"/>
            <w:left w:val="none" w:sz="0" w:space="0" w:color="auto"/>
            <w:bottom w:val="none" w:sz="0" w:space="0" w:color="auto"/>
            <w:right w:val="none" w:sz="0" w:space="0" w:color="auto"/>
          </w:divBdr>
        </w:div>
        <w:div w:id="1295987788">
          <w:marLeft w:val="640"/>
          <w:marRight w:val="0"/>
          <w:marTop w:val="0"/>
          <w:marBottom w:val="0"/>
          <w:divBdr>
            <w:top w:val="none" w:sz="0" w:space="0" w:color="auto"/>
            <w:left w:val="none" w:sz="0" w:space="0" w:color="auto"/>
            <w:bottom w:val="none" w:sz="0" w:space="0" w:color="auto"/>
            <w:right w:val="none" w:sz="0" w:space="0" w:color="auto"/>
          </w:divBdr>
        </w:div>
        <w:div w:id="1472795592">
          <w:marLeft w:val="640"/>
          <w:marRight w:val="0"/>
          <w:marTop w:val="0"/>
          <w:marBottom w:val="0"/>
          <w:divBdr>
            <w:top w:val="none" w:sz="0" w:space="0" w:color="auto"/>
            <w:left w:val="none" w:sz="0" w:space="0" w:color="auto"/>
            <w:bottom w:val="none" w:sz="0" w:space="0" w:color="auto"/>
            <w:right w:val="none" w:sz="0" w:space="0" w:color="auto"/>
          </w:divBdr>
        </w:div>
        <w:div w:id="2114860768">
          <w:marLeft w:val="640"/>
          <w:marRight w:val="0"/>
          <w:marTop w:val="0"/>
          <w:marBottom w:val="0"/>
          <w:divBdr>
            <w:top w:val="none" w:sz="0" w:space="0" w:color="auto"/>
            <w:left w:val="none" w:sz="0" w:space="0" w:color="auto"/>
            <w:bottom w:val="none" w:sz="0" w:space="0" w:color="auto"/>
            <w:right w:val="none" w:sz="0" w:space="0" w:color="auto"/>
          </w:divBdr>
        </w:div>
        <w:div w:id="976567959">
          <w:marLeft w:val="640"/>
          <w:marRight w:val="0"/>
          <w:marTop w:val="0"/>
          <w:marBottom w:val="0"/>
          <w:divBdr>
            <w:top w:val="none" w:sz="0" w:space="0" w:color="auto"/>
            <w:left w:val="none" w:sz="0" w:space="0" w:color="auto"/>
            <w:bottom w:val="none" w:sz="0" w:space="0" w:color="auto"/>
            <w:right w:val="none" w:sz="0" w:space="0" w:color="auto"/>
          </w:divBdr>
        </w:div>
        <w:div w:id="1101073972">
          <w:marLeft w:val="640"/>
          <w:marRight w:val="0"/>
          <w:marTop w:val="0"/>
          <w:marBottom w:val="0"/>
          <w:divBdr>
            <w:top w:val="none" w:sz="0" w:space="0" w:color="auto"/>
            <w:left w:val="none" w:sz="0" w:space="0" w:color="auto"/>
            <w:bottom w:val="none" w:sz="0" w:space="0" w:color="auto"/>
            <w:right w:val="none" w:sz="0" w:space="0" w:color="auto"/>
          </w:divBdr>
        </w:div>
        <w:div w:id="2075546684">
          <w:marLeft w:val="640"/>
          <w:marRight w:val="0"/>
          <w:marTop w:val="0"/>
          <w:marBottom w:val="0"/>
          <w:divBdr>
            <w:top w:val="none" w:sz="0" w:space="0" w:color="auto"/>
            <w:left w:val="none" w:sz="0" w:space="0" w:color="auto"/>
            <w:bottom w:val="none" w:sz="0" w:space="0" w:color="auto"/>
            <w:right w:val="none" w:sz="0" w:space="0" w:color="auto"/>
          </w:divBdr>
        </w:div>
        <w:div w:id="731199654">
          <w:marLeft w:val="640"/>
          <w:marRight w:val="0"/>
          <w:marTop w:val="0"/>
          <w:marBottom w:val="0"/>
          <w:divBdr>
            <w:top w:val="none" w:sz="0" w:space="0" w:color="auto"/>
            <w:left w:val="none" w:sz="0" w:space="0" w:color="auto"/>
            <w:bottom w:val="none" w:sz="0" w:space="0" w:color="auto"/>
            <w:right w:val="none" w:sz="0" w:space="0" w:color="auto"/>
          </w:divBdr>
        </w:div>
        <w:div w:id="1236164468">
          <w:marLeft w:val="640"/>
          <w:marRight w:val="0"/>
          <w:marTop w:val="0"/>
          <w:marBottom w:val="0"/>
          <w:divBdr>
            <w:top w:val="none" w:sz="0" w:space="0" w:color="auto"/>
            <w:left w:val="none" w:sz="0" w:space="0" w:color="auto"/>
            <w:bottom w:val="none" w:sz="0" w:space="0" w:color="auto"/>
            <w:right w:val="none" w:sz="0" w:space="0" w:color="auto"/>
          </w:divBdr>
        </w:div>
        <w:div w:id="109403756">
          <w:marLeft w:val="640"/>
          <w:marRight w:val="0"/>
          <w:marTop w:val="0"/>
          <w:marBottom w:val="0"/>
          <w:divBdr>
            <w:top w:val="none" w:sz="0" w:space="0" w:color="auto"/>
            <w:left w:val="none" w:sz="0" w:space="0" w:color="auto"/>
            <w:bottom w:val="none" w:sz="0" w:space="0" w:color="auto"/>
            <w:right w:val="none" w:sz="0" w:space="0" w:color="auto"/>
          </w:divBdr>
        </w:div>
        <w:div w:id="1718623998">
          <w:marLeft w:val="640"/>
          <w:marRight w:val="0"/>
          <w:marTop w:val="0"/>
          <w:marBottom w:val="0"/>
          <w:divBdr>
            <w:top w:val="none" w:sz="0" w:space="0" w:color="auto"/>
            <w:left w:val="none" w:sz="0" w:space="0" w:color="auto"/>
            <w:bottom w:val="none" w:sz="0" w:space="0" w:color="auto"/>
            <w:right w:val="none" w:sz="0" w:space="0" w:color="auto"/>
          </w:divBdr>
        </w:div>
        <w:div w:id="8215014">
          <w:marLeft w:val="640"/>
          <w:marRight w:val="0"/>
          <w:marTop w:val="0"/>
          <w:marBottom w:val="0"/>
          <w:divBdr>
            <w:top w:val="none" w:sz="0" w:space="0" w:color="auto"/>
            <w:left w:val="none" w:sz="0" w:space="0" w:color="auto"/>
            <w:bottom w:val="none" w:sz="0" w:space="0" w:color="auto"/>
            <w:right w:val="none" w:sz="0" w:space="0" w:color="auto"/>
          </w:divBdr>
        </w:div>
        <w:div w:id="1736925771">
          <w:marLeft w:val="640"/>
          <w:marRight w:val="0"/>
          <w:marTop w:val="0"/>
          <w:marBottom w:val="0"/>
          <w:divBdr>
            <w:top w:val="none" w:sz="0" w:space="0" w:color="auto"/>
            <w:left w:val="none" w:sz="0" w:space="0" w:color="auto"/>
            <w:bottom w:val="none" w:sz="0" w:space="0" w:color="auto"/>
            <w:right w:val="none" w:sz="0" w:space="0" w:color="auto"/>
          </w:divBdr>
        </w:div>
        <w:div w:id="1874997300">
          <w:marLeft w:val="640"/>
          <w:marRight w:val="0"/>
          <w:marTop w:val="0"/>
          <w:marBottom w:val="0"/>
          <w:divBdr>
            <w:top w:val="none" w:sz="0" w:space="0" w:color="auto"/>
            <w:left w:val="none" w:sz="0" w:space="0" w:color="auto"/>
            <w:bottom w:val="none" w:sz="0" w:space="0" w:color="auto"/>
            <w:right w:val="none" w:sz="0" w:space="0" w:color="auto"/>
          </w:divBdr>
        </w:div>
        <w:div w:id="1274434994">
          <w:marLeft w:val="640"/>
          <w:marRight w:val="0"/>
          <w:marTop w:val="0"/>
          <w:marBottom w:val="0"/>
          <w:divBdr>
            <w:top w:val="none" w:sz="0" w:space="0" w:color="auto"/>
            <w:left w:val="none" w:sz="0" w:space="0" w:color="auto"/>
            <w:bottom w:val="none" w:sz="0" w:space="0" w:color="auto"/>
            <w:right w:val="none" w:sz="0" w:space="0" w:color="auto"/>
          </w:divBdr>
        </w:div>
        <w:div w:id="791631403">
          <w:marLeft w:val="640"/>
          <w:marRight w:val="0"/>
          <w:marTop w:val="0"/>
          <w:marBottom w:val="0"/>
          <w:divBdr>
            <w:top w:val="none" w:sz="0" w:space="0" w:color="auto"/>
            <w:left w:val="none" w:sz="0" w:space="0" w:color="auto"/>
            <w:bottom w:val="none" w:sz="0" w:space="0" w:color="auto"/>
            <w:right w:val="none" w:sz="0" w:space="0" w:color="auto"/>
          </w:divBdr>
        </w:div>
        <w:div w:id="1129199426">
          <w:marLeft w:val="640"/>
          <w:marRight w:val="0"/>
          <w:marTop w:val="0"/>
          <w:marBottom w:val="0"/>
          <w:divBdr>
            <w:top w:val="none" w:sz="0" w:space="0" w:color="auto"/>
            <w:left w:val="none" w:sz="0" w:space="0" w:color="auto"/>
            <w:bottom w:val="none" w:sz="0" w:space="0" w:color="auto"/>
            <w:right w:val="none" w:sz="0" w:space="0" w:color="auto"/>
          </w:divBdr>
        </w:div>
        <w:div w:id="157818425">
          <w:marLeft w:val="640"/>
          <w:marRight w:val="0"/>
          <w:marTop w:val="0"/>
          <w:marBottom w:val="0"/>
          <w:divBdr>
            <w:top w:val="none" w:sz="0" w:space="0" w:color="auto"/>
            <w:left w:val="none" w:sz="0" w:space="0" w:color="auto"/>
            <w:bottom w:val="none" w:sz="0" w:space="0" w:color="auto"/>
            <w:right w:val="none" w:sz="0" w:space="0" w:color="auto"/>
          </w:divBdr>
        </w:div>
        <w:div w:id="69927456">
          <w:marLeft w:val="640"/>
          <w:marRight w:val="0"/>
          <w:marTop w:val="0"/>
          <w:marBottom w:val="0"/>
          <w:divBdr>
            <w:top w:val="none" w:sz="0" w:space="0" w:color="auto"/>
            <w:left w:val="none" w:sz="0" w:space="0" w:color="auto"/>
            <w:bottom w:val="none" w:sz="0" w:space="0" w:color="auto"/>
            <w:right w:val="none" w:sz="0" w:space="0" w:color="auto"/>
          </w:divBdr>
        </w:div>
        <w:div w:id="5330532">
          <w:marLeft w:val="640"/>
          <w:marRight w:val="0"/>
          <w:marTop w:val="0"/>
          <w:marBottom w:val="0"/>
          <w:divBdr>
            <w:top w:val="none" w:sz="0" w:space="0" w:color="auto"/>
            <w:left w:val="none" w:sz="0" w:space="0" w:color="auto"/>
            <w:bottom w:val="none" w:sz="0" w:space="0" w:color="auto"/>
            <w:right w:val="none" w:sz="0" w:space="0" w:color="auto"/>
          </w:divBdr>
        </w:div>
        <w:div w:id="1710455537">
          <w:marLeft w:val="640"/>
          <w:marRight w:val="0"/>
          <w:marTop w:val="0"/>
          <w:marBottom w:val="0"/>
          <w:divBdr>
            <w:top w:val="none" w:sz="0" w:space="0" w:color="auto"/>
            <w:left w:val="none" w:sz="0" w:space="0" w:color="auto"/>
            <w:bottom w:val="none" w:sz="0" w:space="0" w:color="auto"/>
            <w:right w:val="none" w:sz="0" w:space="0" w:color="auto"/>
          </w:divBdr>
        </w:div>
        <w:div w:id="670372484">
          <w:marLeft w:val="640"/>
          <w:marRight w:val="0"/>
          <w:marTop w:val="0"/>
          <w:marBottom w:val="0"/>
          <w:divBdr>
            <w:top w:val="none" w:sz="0" w:space="0" w:color="auto"/>
            <w:left w:val="none" w:sz="0" w:space="0" w:color="auto"/>
            <w:bottom w:val="none" w:sz="0" w:space="0" w:color="auto"/>
            <w:right w:val="none" w:sz="0" w:space="0" w:color="auto"/>
          </w:divBdr>
        </w:div>
        <w:div w:id="1373653001">
          <w:marLeft w:val="640"/>
          <w:marRight w:val="0"/>
          <w:marTop w:val="0"/>
          <w:marBottom w:val="0"/>
          <w:divBdr>
            <w:top w:val="none" w:sz="0" w:space="0" w:color="auto"/>
            <w:left w:val="none" w:sz="0" w:space="0" w:color="auto"/>
            <w:bottom w:val="none" w:sz="0" w:space="0" w:color="auto"/>
            <w:right w:val="none" w:sz="0" w:space="0" w:color="auto"/>
          </w:divBdr>
        </w:div>
        <w:div w:id="589891922">
          <w:marLeft w:val="640"/>
          <w:marRight w:val="0"/>
          <w:marTop w:val="0"/>
          <w:marBottom w:val="0"/>
          <w:divBdr>
            <w:top w:val="none" w:sz="0" w:space="0" w:color="auto"/>
            <w:left w:val="none" w:sz="0" w:space="0" w:color="auto"/>
            <w:bottom w:val="none" w:sz="0" w:space="0" w:color="auto"/>
            <w:right w:val="none" w:sz="0" w:space="0" w:color="auto"/>
          </w:divBdr>
        </w:div>
        <w:div w:id="665479963">
          <w:marLeft w:val="640"/>
          <w:marRight w:val="0"/>
          <w:marTop w:val="0"/>
          <w:marBottom w:val="0"/>
          <w:divBdr>
            <w:top w:val="none" w:sz="0" w:space="0" w:color="auto"/>
            <w:left w:val="none" w:sz="0" w:space="0" w:color="auto"/>
            <w:bottom w:val="none" w:sz="0" w:space="0" w:color="auto"/>
            <w:right w:val="none" w:sz="0" w:space="0" w:color="auto"/>
          </w:divBdr>
        </w:div>
        <w:div w:id="207227967">
          <w:marLeft w:val="640"/>
          <w:marRight w:val="0"/>
          <w:marTop w:val="0"/>
          <w:marBottom w:val="0"/>
          <w:divBdr>
            <w:top w:val="none" w:sz="0" w:space="0" w:color="auto"/>
            <w:left w:val="none" w:sz="0" w:space="0" w:color="auto"/>
            <w:bottom w:val="none" w:sz="0" w:space="0" w:color="auto"/>
            <w:right w:val="none" w:sz="0" w:space="0" w:color="auto"/>
          </w:divBdr>
        </w:div>
        <w:div w:id="1603032135">
          <w:marLeft w:val="640"/>
          <w:marRight w:val="0"/>
          <w:marTop w:val="0"/>
          <w:marBottom w:val="0"/>
          <w:divBdr>
            <w:top w:val="none" w:sz="0" w:space="0" w:color="auto"/>
            <w:left w:val="none" w:sz="0" w:space="0" w:color="auto"/>
            <w:bottom w:val="none" w:sz="0" w:space="0" w:color="auto"/>
            <w:right w:val="none" w:sz="0" w:space="0" w:color="auto"/>
          </w:divBdr>
        </w:div>
        <w:div w:id="1124538520">
          <w:marLeft w:val="640"/>
          <w:marRight w:val="0"/>
          <w:marTop w:val="0"/>
          <w:marBottom w:val="0"/>
          <w:divBdr>
            <w:top w:val="none" w:sz="0" w:space="0" w:color="auto"/>
            <w:left w:val="none" w:sz="0" w:space="0" w:color="auto"/>
            <w:bottom w:val="none" w:sz="0" w:space="0" w:color="auto"/>
            <w:right w:val="none" w:sz="0" w:space="0" w:color="auto"/>
          </w:divBdr>
        </w:div>
        <w:div w:id="245306527">
          <w:marLeft w:val="640"/>
          <w:marRight w:val="0"/>
          <w:marTop w:val="0"/>
          <w:marBottom w:val="0"/>
          <w:divBdr>
            <w:top w:val="none" w:sz="0" w:space="0" w:color="auto"/>
            <w:left w:val="none" w:sz="0" w:space="0" w:color="auto"/>
            <w:bottom w:val="none" w:sz="0" w:space="0" w:color="auto"/>
            <w:right w:val="none" w:sz="0" w:space="0" w:color="auto"/>
          </w:divBdr>
        </w:div>
        <w:div w:id="816843725">
          <w:marLeft w:val="640"/>
          <w:marRight w:val="0"/>
          <w:marTop w:val="0"/>
          <w:marBottom w:val="0"/>
          <w:divBdr>
            <w:top w:val="none" w:sz="0" w:space="0" w:color="auto"/>
            <w:left w:val="none" w:sz="0" w:space="0" w:color="auto"/>
            <w:bottom w:val="none" w:sz="0" w:space="0" w:color="auto"/>
            <w:right w:val="none" w:sz="0" w:space="0" w:color="auto"/>
          </w:divBdr>
        </w:div>
        <w:div w:id="1354264842">
          <w:marLeft w:val="640"/>
          <w:marRight w:val="0"/>
          <w:marTop w:val="0"/>
          <w:marBottom w:val="0"/>
          <w:divBdr>
            <w:top w:val="none" w:sz="0" w:space="0" w:color="auto"/>
            <w:left w:val="none" w:sz="0" w:space="0" w:color="auto"/>
            <w:bottom w:val="none" w:sz="0" w:space="0" w:color="auto"/>
            <w:right w:val="none" w:sz="0" w:space="0" w:color="auto"/>
          </w:divBdr>
        </w:div>
        <w:div w:id="888809484">
          <w:marLeft w:val="640"/>
          <w:marRight w:val="0"/>
          <w:marTop w:val="0"/>
          <w:marBottom w:val="0"/>
          <w:divBdr>
            <w:top w:val="none" w:sz="0" w:space="0" w:color="auto"/>
            <w:left w:val="none" w:sz="0" w:space="0" w:color="auto"/>
            <w:bottom w:val="none" w:sz="0" w:space="0" w:color="auto"/>
            <w:right w:val="none" w:sz="0" w:space="0" w:color="auto"/>
          </w:divBdr>
        </w:div>
        <w:div w:id="1977446534">
          <w:marLeft w:val="640"/>
          <w:marRight w:val="0"/>
          <w:marTop w:val="0"/>
          <w:marBottom w:val="0"/>
          <w:divBdr>
            <w:top w:val="none" w:sz="0" w:space="0" w:color="auto"/>
            <w:left w:val="none" w:sz="0" w:space="0" w:color="auto"/>
            <w:bottom w:val="none" w:sz="0" w:space="0" w:color="auto"/>
            <w:right w:val="none" w:sz="0" w:space="0" w:color="auto"/>
          </w:divBdr>
        </w:div>
        <w:div w:id="1577546079">
          <w:marLeft w:val="640"/>
          <w:marRight w:val="0"/>
          <w:marTop w:val="0"/>
          <w:marBottom w:val="0"/>
          <w:divBdr>
            <w:top w:val="none" w:sz="0" w:space="0" w:color="auto"/>
            <w:left w:val="none" w:sz="0" w:space="0" w:color="auto"/>
            <w:bottom w:val="none" w:sz="0" w:space="0" w:color="auto"/>
            <w:right w:val="none" w:sz="0" w:space="0" w:color="auto"/>
          </w:divBdr>
        </w:div>
        <w:div w:id="1872104953">
          <w:marLeft w:val="640"/>
          <w:marRight w:val="0"/>
          <w:marTop w:val="0"/>
          <w:marBottom w:val="0"/>
          <w:divBdr>
            <w:top w:val="none" w:sz="0" w:space="0" w:color="auto"/>
            <w:left w:val="none" w:sz="0" w:space="0" w:color="auto"/>
            <w:bottom w:val="none" w:sz="0" w:space="0" w:color="auto"/>
            <w:right w:val="none" w:sz="0" w:space="0" w:color="auto"/>
          </w:divBdr>
        </w:div>
        <w:div w:id="641470224">
          <w:marLeft w:val="640"/>
          <w:marRight w:val="0"/>
          <w:marTop w:val="0"/>
          <w:marBottom w:val="0"/>
          <w:divBdr>
            <w:top w:val="none" w:sz="0" w:space="0" w:color="auto"/>
            <w:left w:val="none" w:sz="0" w:space="0" w:color="auto"/>
            <w:bottom w:val="none" w:sz="0" w:space="0" w:color="auto"/>
            <w:right w:val="none" w:sz="0" w:space="0" w:color="auto"/>
          </w:divBdr>
        </w:div>
        <w:div w:id="1566455975">
          <w:marLeft w:val="640"/>
          <w:marRight w:val="0"/>
          <w:marTop w:val="0"/>
          <w:marBottom w:val="0"/>
          <w:divBdr>
            <w:top w:val="none" w:sz="0" w:space="0" w:color="auto"/>
            <w:left w:val="none" w:sz="0" w:space="0" w:color="auto"/>
            <w:bottom w:val="none" w:sz="0" w:space="0" w:color="auto"/>
            <w:right w:val="none" w:sz="0" w:space="0" w:color="auto"/>
          </w:divBdr>
        </w:div>
        <w:div w:id="2080707531">
          <w:marLeft w:val="640"/>
          <w:marRight w:val="0"/>
          <w:marTop w:val="0"/>
          <w:marBottom w:val="0"/>
          <w:divBdr>
            <w:top w:val="none" w:sz="0" w:space="0" w:color="auto"/>
            <w:left w:val="none" w:sz="0" w:space="0" w:color="auto"/>
            <w:bottom w:val="none" w:sz="0" w:space="0" w:color="auto"/>
            <w:right w:val="none" w:sz="0" w:space="0" w:color="auto"/>
          </w:divBdr>
        </w:div>
        <w:div w:id="1829400850">
          <w:marLeft w:val="640"/>
          <w:marRight w:val="0"/>
          <w:marTop w:val="0"/>
          <w:marBottom w:val="0"/>
          <w:divBdr>
            <w:top w:val="none" w:sz="0" w:space="0" w:color="auto"/>
            <w:left w:val="none" w:sz="0" w:space="0" w:color="auto"/>
            <w:bottom w:val="none" w:sz="0" w:space="0" w:color="auto"/>
            <w:right w:val="none" w:sz="0" w:space="0" w:color="auto"/>
          </w:divBdr>
        </w:div>
        <w:div w:id="1644698923">
          <w:marLeft w:val="640"/>
          <w:marRight w:val="0"/>
          <w:marTop w:val="0"/>
          <w:marBottom w:val="0"/>
          <w:divBdr>
            <w:top w:val="none" w:sz="0" w:space="0" w:color="auto"/>
            <w:left w:val="none" w:sz="0" w:space="0" w:color="auto"/>
            <w:bottom w:val="none" w:sz="0" w:space="0" w:color="auto"/>
            <w:right w:val="none" w:sz="0" w:space="0" w:color="auto"/>
          </w:divBdr>
        </w:div>
        <w:div w:id="491062580">
          <w:marLeft w:val="640"/>
          <w:marRight w:val="0"/>
          <w:marTop w:val="0"/>
          <w:marBottom w:val="0"/>
          <w:divBdr>
            <w:top w:val="none" w:sz="0" w:space="0" w:color="auto"/>
            <w:left w:val="none" w:sz="0" w:space="0" w:color="auto"/>
            <w:bottom w:val="none" w:sz="0" w:space="0" w:color="auto"/>
            <w:right w:val="none" w:sz="0" w:space="0" w:color="auto"/>
          </w:divBdr>
        </w:div>
        <w:div w:id="421877174">
          <w:marLeft w:val="640"/>
          <w:marRight w:val="0"/>
          <w:marTop w:val="0"/>
          <w:marBottom w:val="0"/>
          <w:divBdr>
            <w:top w:val="none" w:sz="0" w:space="0" w:color="auto"/>
            <w:left w:val="none" w:sz="0" w:space="0" w:color="auto"/>
            <w:bottom w:val="none" w:sz="0" w:space="0" w:color="auto"/>
            <w:right w:val="none" w:sz="0" w:space="0" w:color="auto"/>
          </w:divBdr>
        </w:div>
        <w:div w:id="1239099082">
          <w:marLeft w:val="640"/>
          <w:marRight w:val="0"/>
          <w:marTop w:val="0"/>
          <w:marBottom w:val="0"/>
          <w:divBdr>
            <w:top w:val="none" w:sz="0" w:space="0" w:color="auto"/>
            <w:left w:val="none" w:sz="0" w:space="0" w:color="auto"/>
            <w:bottom w:val="none" w:sz="0" w:space="0" w:color="auto"/>
            <w:right w:val="none" w:sz="0" w:space="0" w:color="auto"/>
          </w:divBdr>
        </w:div>
        <w:div w:id="834683263">
          <w:marLeft w:val="640"/>
          <w:marRight w:val="0"/>
          <w:marTop w:val="0"/>
          <w:marBottom w:val="0"/>
          <w:divBdr>
            <w:top w:val="none" w:sz="0" w:space="0" w:color="auto"/>
            <w:left w:val="none" w:sz="0" w:space="0" w:color="auto"/>
            <w:bottom w:val="none" w:sz="0" w:space="0" w:color="auto"/>
            <w:right w:val="none" w:sz="0" w:space="0" w:color="auto"/>
          </w:divBdr>
        </w:div>
        <w:div w:id="904222650">
          <w:marLeft w:val="640"/>
          <w:marRight w:val="0"/>
          <w:marTop w:val="0"/>
          <w:marBottom w:val="0"/>
          <w:divBdr>
            <w:top w:val="none" w:sz="0" w:space="0" w:color="auto"/>
            <w:left w:val="none" w:sz="0" w:space="0" w:color="auto"/>
            <w:bottom w:val="none" w:sz="0" w:space="0" w:color="auto"/>
            <w:right w:val="none" w:sz="0" w:space="0" w:color="auto"/>
          </w:divBdr>
        </w:div>
        <w:div w:id="249580463">
          <w:marLeft w:val="640"/>
          <w:marRight w:val="0"/>
          <w:marTop w:val="0"/>
          <w:marBottom w:val="0"/>
          <w:divBdr>
            <w:top w:val="none" w:sz="0" w:space="0" w:color="auto"/>
            <w:left w:val="none" w:sz="0" w:space="0" w:color="auto"/>
            <w:bottom w:val="none" w:sz="0" w:space="0" w:color="auto"/>
            <w:right w:val="none" w:sz="0" w:space="0" w:color="auto"/>
          </w:divBdr>
        </w:div>
        <w:div w:id="242565792">
          <w:marLeft w:val="640"/>
          <w:marRight w:val="0"/>
          <w:marTop w:val="0"/>
          <w:marBottom w:val="0"/>
          <w:divBdr>
            <w:top w:val="none" w:sz="0" w:space="0" w:color="auto"/>
            <w:left w:val="none" w:sz="0" w:space="0" w:color="auto"/>
            <w:bottom w:val="none" w:sz="0" w:space="0" w:color="auto"/>
            <w:right w:val="none" w:sz="0" w:space="0" w:color="auto"/>
          </w:divBdr>
        </w:div>
        <w:div w:id="461507952">
          <w:marLeft w:val="640"/>
          <w:marRight w:val="0"/>
          <w:marTop w:val="0"/>
          <w:marBottom w:val="0"/>
          <w:divBdr>
            <w:top w:val="none" w:sz="0" w:space="0" w:color="auto"/>
            <w:left w:val="none" w:sz="0" w:space="0" w:color="auto"/>
            <w:bottom w:val="none" w:sz="0" w:space="0" w:color="auto"/>
            <w:right w:val="none" w:sz="0" w:space="0" w:color="auto"/>
          </w:divBdr>
        </w:div>
        <w:div w:id="2123647183">
          <w:marLeft w:val="640"/>
          <w:marRight w:val="0"/>
          <w:marTop w:val="0"/>
          <w:marBottom w:val="0"/>
          <w:divBdr>
            <w:top w:val="none" w:sz="0" w:space="0" w:color="auto"/>
            <w:left w:val="none" w:sz="0" w:space="0" w:color="auto"/>
            <w:bottom w:val="none" w:sz="0" w:space="0" w:color="auto"/>
            <w:right w:val="none" w:sz="0" w:space="0" w:color="auto"/>
          </w:divBdr>
        </w:div>
        <w:div w:id="1558735437">
          <w:marLeft w:val="640"/>
          <w:marRight w:val="0"/>
          <w:marTop w:val="0"/>
          <w:marBottom w:val="0"/>
          <w:divBdr>
            <w:top w:val="none" w:sz="0" w:space="0" w:color="auto"/>
            <w:left w:val="none" w:sz="0" w:space="0" w:color="auto"/>
            <w:bottom w:val="none" w:sz="0" w:space="0" w:color="auto"/>
            <w:right w:val="none" w:sz="0" w:space="0" w:color="auto"/>
          </w:divBdr>
        </w:div>
        <w:div w:id="594435995">
          <w:marLeft w:val="640"/>
          <w:marRight w:val="0"/>
          <w:marTop w:val="0"/>
          <w:marBottom w:val="0"/>
          <w:divBdr>
            <w:top w:val="none" w:sz="0" w:space="0" w:color="auto"/>
            <w:left w:val="none" w:sz="0" w:space="0" w:color="auto"/>
            <w:bottom w:val="none" w:sz="0" w:space="0" w:color="auto"/>
            <w:right w:val="none" w:sz="0" w:space="0" w:color="auto"/>
          </w:divBdr>
        </w:div>
        <w:div w:id="1634870512">
          <w:marLeft w:val="640"/>
          <w:marRight w:val="0"/>
          <w:marTop w:val="0"/>
          <w:marBottom w:val="0"/>
          <w:divBdr>
            <w:top w:val="none" w:sz="0" w:space="0" w:color="auto"/>
            <w:left w:val="none" w:sz="0" w:space="0" w:color="auto"/>
            <w:bottom w:val="none" w:sz="0" w:space="0" w:color="auto"/>
            <w:right w:val="none" w:sz="0" w:space="0" w:color="auto"/>
          </w:divBdr>
        </w:div>
        <w:div w:id="449714105">
          <w:marLeft w:val="640"/>
          <w:marRight w:val="0"/>
          <w:marTop w:val="0"/>
          <w:marBottom w:val="0"/>
          <w:divBdr>
            <w:top w:val="none" w:sz="0" w:space="0" w:color="auto"/>
            <w:left w:val="none" w:sz="0" w:space="0" w:color="auto"/>
            <w:bottom w:val="none" w:sz="0" w:space="0" w:color="auto"/>
            <w:right w:val="none" w:sz="0" w:space="0" w:color="auto"/>
          </w:divBdr>
        </w:div>
        <w:div w:id="554048343">
          <w:marLeft w:val="640"/>
          <w:marRight w:val="0"/>
          <w:marTop w:val="0"/>
          <w:marBottom w:val="0"/>
          <w:divBdr>
            <w:top w:val="none" w:sz="0" w:space="0" w:color="auto"/>
            <w:left w:val="none" w:sz="0" w:space="0" w:color="auto"/>
            <w:bottom w:val="none" w:sz="0" w:space="0" w:color="auto"/>
            <w:right w:val="none" w:sz="0" w:space="0" w:color="auto"/>
          </w:divBdr>
        </w:div>
        <w:div w:id="1670138396">
          <w:marLeft w:val="640"/>
          <w:marRight w:val="0"/>
          <w:marTop w:val="0"/>
          <w:marBottom w:val="0"/>
          <w:divBdr>
            <w:top w:val="none" w:sz="0" w:space="0" w:color="auto"/>
            <w:left w:val="none" w:sz="0" w:space="0" w:color="auto"/>
            <w:bottom w:val="none" w:sz="0" w:space="0" w:color="auto"/>
            <w:right w:val="none" w:sz="0" w:space="0" w:color="auto"/>
          </w:divBdr>
        </w:div>
        <w:div w:id="1026562453">
          <w:marLeft w:val="640"/>
          <w:marRight w:val="0"/>
          <w:marTop w:val="0"/>
          <w:marBottom w:val="0"/>
          <w:divBdr>
            <w:top w:val="none" w:sz="0" w:space="0" w:color="auto"/>
            <w:left w:val="none" w:sz="0" w:space="0" w:color="auto"/>
            <w:bottom w:val="none" w:sz="0" w:space="0" w:color="auto"/>
            <w:right w:val="none" w:sz="0" w:space="0" w:color="auto"/>
          </w:divBdr>
        </w:div>
        <w:div w:id="2092506791">
          <w:marLeft w:val="640"/>
          <w:marRight w:val="0"/>
          <w:marTop w:val="0"/>
          <w:marBottom w:val="0"/>
          <w:divBdr>
            <w:top w:val="none" w:sz="0" w:space="0" w:color="auto"/>
            <w:left w:val="none" w:sz="0" w:space="0" w:color="auto"/>
            <w:bottom w:val="none" w:sz="0" w:space="0" w:color="auto"/>
            <w:right w:val="none" w:sz="0" w:space="0" w:color="auto"/>
          </w:divBdr>
        </w:div>
        <w:div w:id="2103643892">
          <w:marLeft w:val="640"/>
          <w:marRight w:val="0"/>
          <w:marTop w:val="0"/>
          <w:marBottom w:val="0"/>
          <w:divBdr>
            <w:top w:val="none" w:sz="0" w:space="0" w:color="auto"/>
            <w:left w:val="none" w:sz="0" w:space="0" w:color="auto"/>
            <w:bottom w:val="none" w:sz="0" w:space="0" w:color="auto"/>
            <w:right w:val="none" w:sz="0" w:space="0" w:color="auto"/>
          </w:divBdr>
        </w:div>
      </w:divsChild>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5441651">
      <w:bodyDiv w:val="1"/>
      <w:marLeft w:val="0"/>
      <w:marRight w:val="0"/>
      <w:marTop w:val="0"/>
      <w:marBottom w:val="0"/>
      <w:divBdr>
        <w:top w:val="none" w:sz="0" w:space="0" w:color="auto"/>
        <w:left w:val="none" w:sz="0" w:space="0" w:color="auto"/>
        <w:bottom w:val="none" w:sz="0" w:space="0" w:color="auto"/>
        <w:right w:val="none" w:sz="0" w:space="0" w:color="auto"/>
      </w:divBdr>
    </w:div>
    <w:div w:id="1095859209">
      <w:bodyDiv w:val="1"/>
      <w:marLeft w:val="0"/>
      <w:marRight w:val="0"/>
      <w:marTop w:val="0"/>
      <w:marBottom w:val="0"/>
      <w:divBdr>
        <w:top w:val="none" w:sz="0" w:space="0" w:color="auto"/>
        <w:left w:val="none" w:sz="0" w:space="0" w:color="auto"/>
        <w:bottom w:val="none" w:sz="0" w:space="0" w:color="auto"/>
        <w:right w:val="none" w:sz="0" w:space="0" w:color="auto"/>
      </w:divBdr>
      <w:divsChild>
        <w:div w:id="1527794655">
          <w:marLeft w:val="640"/>
          <w:marRight w:val="0"/>
          <w:marTop w:val="0"/>
          <w:marBottom w:val="0"/>
          <w:divBdr>
            <w:top w:val="none" w:sz="0" w:space="0" w:color="auto"/>
            <w:left w:val="none" w:sz="0" w:space="0" w:color="auto"/>
            <w:bottom w:val="none" w:sz="0" w:space="0" w:color="auto"/>
            <w:right w:val="none" w:sz="0" w:space="0" w:color="auto"/>
          </w:divBdr>
        </w:div>
        <w:div w:id="1422213879">
          <w:marLeft w:val="640"/>
          <w:marRight w:val="0"/>
          <w:marTop w:val="0"/>
          <w:marBottom w:val="0"/>
          <w:divBdr>
            <w:top w:val="none" w:sz="0" w:space="0" w:color="auto"/>
            <w:left w:val="none" w:sz="0" w:space="0" w:color="auto"/>
            <w:bottom w:val="none" w:sz="0" w:space="0" w:color="auto"/>
            <w:right w:val="none" w:sz="0" w:space="0" w:color="auto"/>
          </w:divBdr>
        </w:div>
        <w:div w:id="268002141">
          <w:marLeft w:val="640"/>
          <w:marRight w:val="0"/>
          <w:marTop w:val="0"/>
          <w:marBottom w:val="0"/>
          <w:divBdr>
            <w:top w:val="none" w:sz="0" w:space="0" w:color="auto"/>
            <w:left w:val="none" w:sz="0" w:space="0" w:color="auto"/>
            <w:bottom w:val="none" w:sz="0" w:space="0" w:color="auto"/>
            <w:right w:val="none" w:sz="0" w:space="0" w:color="auto"/>
          </w:divBdr>
        </w:div>
        <w:div w:id="39745222">
          <w:marLeft w:val="640"/>
          <w:marRight w:val="0"/>
          <w:marTop w:val="0"/>
          <w:marBottom w:val="0"/>
          <w:divBdr>
            <w:top w:val="none" w:sz="0" w:space="0" w:color="auto"/>
            <w:left w:val="none" w:sz="0" w:space="0" w:color="auto"/>
            <w:bottom w:val="none" w:sz="0" w:space="0" w:color="auto"/>
            <w:right w:val="none" w:sz="0" w:space="0" w:color="auto"/>
          </w:divBdr>
        </w:div>
        <w:div w:id="1010839760">
          <w:marLeft w:val="640"/>
          <w:marRight w:val="0"/>
          <w:marTop w:val="0"/>
          <w:marBottom w:val="0"/>
          <w:divBdr>
            <w:top w:val="none" w:sz="0" w:space="0" w:color="auto"/>
            <w:left w:val="none" w:sz="0" w:space="0" w:color="auto"/>
            <w:bottom w:val="none" w:sz="0" w:space="0" w:color="auto"/>
            <w:right w:val="none" w:sz="0" w:space="0" w:color="auto"/>
          </w:divBdr>
        </w:div>
        <w:div w:id="707798170">
          <w:marLeft w:val="640"/>
          <w:marRight w:val="0"/>
          <w:marTop w:val="0"/>
          <w:marBottom w:val="0"/>
          <w:divBdr>
            <w:top w:val="none" w:sz="0" w:space="0" w:color="auto"/>
            <w:left w:val="none" w:sz="0" w:space="0" w:color="auto"/>
            <w:bottom w:val="none" w:sz="0" w:space="0" w:color="auto"/>
            <w:right w:val="none" w:sz="0" w:space="0" w:color="auto"/>
          </w:divBdr>
        </w:div>
        <w:div w:id="1049378940">
          <w:marLeft w:val="640"/>
          <w:marRight w:val="0"/>
          <w:marTop w:val="0"/>
          <w:marBottom w:val="0"/>
          <w:divBdr>
            <w:top w:val="none" w:sz="0" w:space="0" w:color="auto"/>
            <w:left w:val="none" w:sz="0" w:space="0" w:color="auto"/>
            <w:bottom w:val="none" w:sz="0" w:space="0" w:color="auto"/>
            <w:right w:val="none" w:sz="0" w:space="0" w:color="auto"/>
          </w:divBdr>
        </w:div>
        <w:div w:id="55596450">
          <w:marLeft w:val="640"/>
          <w:marRight w:val="0"/>
          <w:marTop w:val="0"/>
          <w:marBottom w:val="0"/>
          <w:divBdr>
            <w:top w:val="none" w:sz="0" w:space="0" w:color="auto"/>
            <w:left w:val="none" w:sz="0" w:space="0" w:color="auto"/>
            <w:bottom w:val="none" w:sz="0" w:space="0" w:color="auto"/>
            <w:right w:val="none" w:sz="0" w:space="0" w:color="auto"/>
          </w:divBdr>
        </w:div>
        <w:div w:id="1176382352">
          <w:marLeft w:val="640"/>
          <w:marRight w:val="0"/>
          <w:marTop w:val="0"/>
          <w:marBottom w:val="0"/>
          <w:divBdr>
            <w:top w:val="none" w:sz="0" w:space="0" w:color="auto"/>
            <w:left w:val="none" w:sz="0" w:space="0" w:color="auto"/>
            <w:bottom w:val="none" w:sz="0" w:space="0" w:color="auto"/>
            <w:right w:val="none" w:sz="0" w:space="0" w:color="auto"/>
          </w:divBdr>
        </w:div>
        <w:div w:id="1141772417">
          <w:marLeft w:val="640"/>
          <w:marRight w:val="0"/>
          <w:marTop w:val="0"/>
          <w:marBottom w:val="0"/>
          <w:divBdr>
            <w:top w:val="none" w:sz="0" w:space="0" w:color="auto"/>
            <w:left w:val="none" w:sz="0" w:space="0" w:color="auto"/>
            <w:bottom w:val="none" w:sz="0" w:space="0" w:color="auto"/>
            <w:right w:val="none" w:sz="0" w:space="0" w:color="auto"/>
          </w:divBdr>
        </w:div>
        <w:div w:id="878132071">
          <w:marLeft w:val="640"/>
          <w:marRight w:val="0"/>
          <w:marTop w:val="0"/>
          <w:marBottom w:val="0"/>
          <w:divBdr>
            <w:top w:val="none" w:sz="0" w:space="0" w:color="auto"/>
            <w:left w:val="none" w:sz="0" w:space="0" w:color="auto"/>
            <w:bottom w:val="none" w:sz="0" w:space="0" w:color="auto"/>
            <w:right w:val="none" w:sz="0" w:space="0" w:color="auto"/>
          </w:divBdr>
        </w:div>
        <w:div w:id="21632971">
          <w:marLeft w:val="640"/>
          <w:marRight w:val="0"/>
          <w:marTop w:val="0"/>
          <w:marBottom w:val="0"/>
          <w:divBdr>
            <w:top w:val="none" w:sz="0" w:space="0" w:color="auto"/>
            <w:left w:val="none" w:sz="0" w:space="0" w:color="auto"/>
            <w:bottom w:val="none" w:sz="0" w:space="0" w:color="auto"/>
            <w:right w:val="none" w:sz="0" w:space="0" w:color="auto"/>
          </w:divBdr>
        </w:div>
        <w:div w:id="1171993793">
          <w:marLeft w:val="640"/>
          <w:marRight w:val="0"/>
          <w:marTop w:val="0"/>
          <w:marBottom w:val="0"/>
          <w:divBdr>
            <w:top w:val="none" w:sz="0" w:space="0" w:color="auto"/>
            <w:left w:val="none" w:sz="0" w:space="0" w:color="auto"/>
            <w:bottom w:val="none" w:sz="0" w:space="0" w:color="auto"/>
            <w:right w:val="none" w:sz="0" w:space="0" w:color="auto"/>
          </w:divBdr>
        </w:div>
        <w:div w:id="1457674048">
          <w:marLeft w:val="640"/>
          <w:marRight w:val="0"/>
          <w:marTop w:val="0"/>
          <w:marBottom w:val="0"/>
          <w:divBdr>
            <w:top w:val="none" w:sz="0" w:space="0" w:color="auto"/>
            <w:left w:val="none" w:sz="0" w:space="0" w:color="auto"/>
            <w:bottom w:val="none" w:sz="0" w:space="0" w:color="auto"/>
            <w:right w:val="none" w:sz="0" w:space="0" w:color="auto"/>
          </w:divBdr>
        </w:div>
        <w:div w:id="1400715802">
          <w:marLeft w:val="640"/>
          <w:marRight w:val="0"/>
          <w:marTop w:val="0"/>
          <w:marBottom w:val="0"/>
          <w:divBdr>
            <w:top w:val="none" w:sz="0" w:space="0" w:color="auto"/>
            <w:left w:val="none" w:sz="0" w:space="0" w:color="auto"/>
            <w:bottom w:val="none" w:sz="0" w:space="0" w:color="auto"/>
            <w:right w:val="none" w:sz="0" w:space="0" w:color="auto"/>
          </w:divBdr>
        </w:div>
        <w:div w:id="492448570">
          <w:marLeft w:val="640"/>
          <w:marRight w:val="0"/>
          <w:marTop w:val="0"/>
          <w:marBottom w:val="0"/>
          <w:divBdr>
            <w:top w:val="none" w:sz="0" w:space="0" w:color="auto"/>
            <w:left w:val="none" w:sz="0" w:space="0" w:color="auto"/>
            <w:bottom w:val="none" w:sz="0" w:space="0" w:color="auto"/>
            <w:right w:val="none" w:sz="0" w:space="0" w:color="auto"/>
          </w:divBdr>
        </w:div>
        <w:div w:id="1620379749">
          <w:marLeft w:val="640"/>
          <w:marRight w:val="0"/>
          <w:marTop w:val="0"/>
          <w:marBottom w:val="0"/>
          <w:divBdr>
            <w:top w:val="none" w:sz="0" w:space="0" w:color="auto"/>
            <w:left w:val="none" w:sz="0" w:space="0" w:color="auto"/>
            <w:bottom w:val="none" w:sz="0" w:space="0" w:color="auto"/>
            <w:right w:val="none" w:sz="0" w:space="0" w:color="auto"/>
          </w:divBdr>
        </w:div>
        <w:div w:id="407384802">
          <w:marLeft w:val="640"/>
          <w:marRight w:val="0"/>
          <w:marTop w:val="0"/>
          <w:marBottom w:val="0"/>
          <w:divBdr>
            <w:top w:val="none" w:sz="0" w:space="0" w:color="auto"/>
            <w:left w:val="none" w:sz="0" w:space="0" w:color="auto"/>
            <w:bottom w:val="none" w:sz="0" w:space="0" w:color="auto"/>
            <w:right w:val="none" w:sz="0" w:space="0" w:color="auto"/>
          </w:divBdr>
        </w:div>
        <w:div w:id="617104423">
          <w:marLeft w:val="640"/>
          <w:marRight w:val="0"/>
          <w:marTop w:val="0"/>
          <w:marBottom w:val="0"/>
          <w:divBdr>
            <w:top w:val="none" w:sz="0" w:space="0" w:color="auto"/>
            <w:left w:val="none" w:sz="0" w:space="0" w:color="auto"/>
            <w:bottom w:val="none" w:sz="0" w:space="0" w:color="auto"/>
            <w:right w:val="none" w:sz="0" w:space="0" w:color="auto"/>
          </w:divBdr>
        </w:div>
        <w:div w:id="637415004">
          <w:marLeft w:val="640"/>
          <w:marRight w:val="0"/>
          <w:marTop w:val="0"/>
          <w:marBottom w:val="0"/>
          <w:divBdr>
            <w:top w:val="none" w:sz="0" w:space="0" w:color="auto"/>
            <w:left w:val="none" w:sz="0" w:space="0" w:color="auto"/>
            <w:bottom w:val="none" w:sz="0" w:space="0" w:color="auto"/>
            <w:right w:val="none" w:sz="0" w:space="0" w:color="auto"/>
          </w:divBdr>
        </w:div>
        <w:div w:id="372661292">
          <w:marLeft w:val="640"/>
          <w:marRight w:val="0"/>
          <w:marTop w:val="0"/>
          <w:marBottom w:val="0"/>
          <w:divBdr>
            <w:top w:val="none" w:sz="0" w:space="0" w:color="auto"/>
            <w:left w:val="none" w:sz="0" w:space="0" w:color="auto"/>
            <w:bottom w:val="none" w:sz="0" w:space="0" w:color="auto"/>
            <w:right w:val="none" w:sz="0" w:space="0" w:color="auto"/>
          </w:divBdr>
        </w:div>
        <w:div w:id="901258305">
          <w:marLeft w:val="640"/>
          <w:marRight w:val="0"/>
          <w:marTop w:val="0"/>
          <w:marBottom w:val="0"/>
          <w:divBdr>
            <w:top w:val="none" w:sz="0" w:space="0" w:color="auto"/>
            <w:left w:val="none" w:sz="0" w:space="0" w:color="auto"/>
            <w:bottom w:val="none" w:sz="0" w:space="0" w:color="auto"/>
            <w:right w:val="none" w:sz="0" w:space="0" w:color="auto"/>
          </w:divBdr>
        </w:div>
        <w:div w:id="1802456052">
          <w:marLeft w:val="640"/>
          <w:marRight w:val="0"/>
          <w:marTop w:val="0"/>
          <w:marBottom w:val="0"/>
          <w:divBdr>
            <w:top w:val="none" w:sz="0" w:space="0" w:color="auto"/>
            <w:left w:val="none" w:sz="0" w:space="0" w:color="auto"/>
            <w:bottom w:val="none" w:sz="0" w:space="0" w:color="auto"/>
            <w:right w:val="none" w:sz="0" w:space="0" w:color="auto"/>
          </w:divBdr>
        </w:div>
        <w:div w:id="1822770888">
          <w:marLeft w:val="640"/>
          <w:marRight w:val="0"/>
          <w:marTop w:val="0"/>
          <w:marBottom w:val="0"/>
          <w:divBdr>
            <w:top w:val="none" w:sz="0" w:space="0" w:color="auto"/>
            <w:left w:val="none" w:sz="0" w:space="0" w:color="auto"/>
            <w:bottom w:val="none" w:sz="0" w:space="0" w:color="auto"/>
            <w:right w:val="none" w:sz="0" w:space="0" w:color="auto"/>
          </w:divBdr>
        </w:div>
        <w:div w:id="154229797">
          <w:marLeft w:val="640"/>
          <w:marRight w:val="0"/>
          <w:marTop w:val="0"/>
          <w:marBottom w:val="0"/>
          <w:divBdr>
            <w:top w:val="none" w:sz="0" w:space="0" w:color="auto"/>
            <w:left w:val="none" w:sz="0" w:space="0" w:color="auto"/>
            <w:bottom w:val="none" w:sz="0" w:space="0" w:color="auto"/>
            <w:right w:val="none" w:sz="0" w:space="0" w:color="auto"/>
          </w:divBdr>
        </w:div>
        <w:div w:id="614600890">
          <w:marLeft w:val="640"/>
          <w:marRight w:val="0"/>
          <w:marTop w:val="0"/>
          <w:marBottom w:val="0"/>
          <w:divBdr>
            <w:top w:val="none" w:sz="0" w:space="0" w:color="auto"/>
            <w:left w:val="none" w:sz="0" w:space="0" w:color="auto"/>
            <w:bottom w:val="none" w:sz="0" w:space="0" w:color="auto"/>
            <w:right w:val="none" w:sz="0" w:space="0" w:color="auto"/>
          </w:divBdr>
        </w:div>
        <w:div w:id="694499512">
          <w:marLeft w:val="640"/>
          <w:marRight w:val="0"/>
          <w:marTop w:val="0"/>
          <w:marBottom w:val="0"/>
          <w:divBdr>
            <w:top w:val="none" w:sz="0" w:space="0" w:color="auto"/>
            <w:left w:val="none" w:sz="0" w:space="0" w:color="auto"/>
            <w:bottom w:val="none" w:sz="0" w:space="0" w:color="auto"/>
            <w:right w:val="none" w:sz="0" w:space="0" w:color="auto"/>
          </w:divBdr>
        </w:div>
        <w:div w:id="60450864">
          <w:marLeft w:val="640"/>
          <w:marRight w:val="0"/>
          <w:marTop w:val="0"/>
          <w:marBottom w:val="0"/>
          <w:divBdr>
            <w:top w:val="none" w:sz="0" w:space="0" w:color="auto"/>
            <w:left w:val="none" w:sz="0" w:space="0" w:color="auto"/>
            <w:bottom w:val="none" w:sz="0" w:space="0" w:color="auto"/>
            <w:right w:val="none" w:sz="0" w:space="0" w:color="auto"/>
          </w:divBdr>
        </w:div>
        <w:div w:id="333337915">
          <w:marLeft w:val="640"/>
          <w:marRight w:val="0"/>
          <w:marTop w:val="0"/>
          <w:marBottom w:val="0"/>
          <w:divBdr>
            <w:top w:val="none" w:sz="0" w:space="0" w:color="auto"/>
            <w:left w:val="none" w:sz="0" w:space="0" w:color="auto"/>
            <w:bottom w:val="none" w:sz="0" w:space="0" w:color="auto"/>
            <w:right w:val="none" w:sz="0" w:space="0" w:color="auto"/>
          </w:divBdr>
        </w:div>
        <w:div w:id="1331329430">
          <w:marLeft w:val="640"/>
          <w:marRight w:val="0"/>
          <w:marTop w:val="0"/>
          <w:marBottom w:val="0"/>
          <w:divBdr>
            <w:top w:val="none" w:sz="0" w:space="0" w:color="auto"/>
            <w:left w:val="none" w:sz="0" w:space="0" w:color="auto"/>
            <w:bottom w:val="none" w:sz="0" w:space="0" w:color="auto"/>
            <w:right w:val="none" w:sz="0" w:space="0" w:color="auto"/>
          </w:divBdr>
        </w:div>
        <w:div w:id="729379555">
          <w:marLeft w:val="640"/>
          <w:marRight w:val="0"/>
          <w:marTop w:val="0"/>
          <w:marBottom w:val="0"/>
          <w:divBdr>
            <w:top w:val="none" w:sz="0" w:space="0" w:color="auto"/>
            <w:left w:val="none" w:sz="0" w:space="0" w:color="auto"/>
            <w:bottom w:val="none" w:sz="0" w:space="0" w:color="auto"/>
            <w:right w:val="none" w:sz="0" w:space="0" w:color="auto"/>
          </w:divBdr>
        </w:div>
        <w:div w:id="444859081">
          <w:marLeft w:val="640"/>
          <w:marRight w:val="0"/>
          <w:marTop w:val="0"/>
          <w:marBottom w:val="0"/>
          <w:divBdr>
            <w:top w:val="none" w:sz="0" w:space="0" w:color="auto"/>
            <w:left w:val="none" w:sz="0" w:space="0" w:color="auto"/>
            <w:bottom w:val="none" w:sz="0" w:space="0" w:color="auto"/>
            <w:right w:val="none" w:sz="0" w:space="0" w:color="auto"/>
          </w:divBdr>
        </w:div>
        <w:div w:id="1398437172">
          <w:marLeft w:val="640"/>
          <w:marRight w:val="0"/>
          <w:marTop w:val="0"/>
          <w:marBottom w:val="0"/>
          <w:divBdr>
            <w:top w:val="none" w:sz="0" w:space="0" w:color="auto"/>
            <w:left w:val="none" w:sz="0" w:space="0" w:color="auto"/>
            <w:bottom w:val="none" w:sz="0" w:space="0" w:color="auto"/>
            <w:right w:val="none" w:sz="0" w:space="0" w:color="auto"/>
          </w:divBdr>
        </w:div>
        <w:div w:id="45876543">
          <w:marLeft w:val="640"/>
          <w:marRight w:val="0"/>
          <w:marTop w:val="0"/>
          <w:marBottom w:val="0"/>
          <w:divBdr>
            <w:top w:val="none" w:sz="0" w:space="0" w:color="auto"/>
            <w:left w:val="none" w:sz="0" w:space="0" w:color="auto"/>
            <w:bottom w:val="none" w:sz="0" w:space="0" w:color="auto"/>
            <w:right w:val="none" w:sz="0" w:space="0" w:color="auto"/>
          </w:divBdr>
        </w:div>
        <w:div w:id="1546991045">
          <w:marLeft w:val="640"/>
          <w:marRight w:val="0"/>
          <w:marTop w:val="0"/>
          <w:marBottom w:val="0"/>
          <w:divBdr>
            <w:top w:val="none" w:sz="0" w:space="0" w:color="auto"/>
            <w:left w:val="none" w:sz="0" w:space="0" w:color="auto"/>
            <w:bottom w:val="none" w:sz="0" w:space="0" w:color="auto"/>
            <w:right w:val="none" w:sz="0" w:space="0" w:color="auto"/>
          </w:divBdr>
        </w:div>
        <w:div w:id="1524125163">
          <w:marLeft w:val="640"/>
          <w:marRight w:val="0"/>
          <w:marTop w:val="0"/>
          <w:marBottom w:val="0"/>
          <w:divBdr>
            <w:top w:val="none" w:sz="0" w:space="0" w:color="auto"/>
            <w:left w:val="none" w:sz="0" w:space="0" w:color="auto"/>
            <w:bottom w:val="none" w:sz="0" w:space="0" w:color="auto"/>
            <w:right w:val="none" w:sz="0" w:space="0" w:color="auto"/>
          </w:divBdr>
        </w:div>
        <w:div w:id="1549218232">
          <w:marLeft w:val="640"/>
          <w:marRight w:val="0"/>
          <w:marTop w:val="0"/>
          <w:marBottom w:val="0"/>
          <w:divBdr>
            <w:top w:val="none" w:sz="0" w:space="0" w:color="auto"/>
            <w:left w:val="none" w:sz="0" w:space="0" w:color="auto"/>
            <w:bottom w:val="none" w:sz="0" w:space="0" w:color="auto"/>
            <w:right w:val="none" w:sz="0" w:space="0" w:color="auto"/>
          </w:divBdr>
        </w:div>
        <w:div w:id="2119446899">
          <w:marLeft w:val="640"/>
          <w:marRight w:val="0"/>
          <w:marTop w:val="0"/>
          <w:marBottom w:val="0"/>
          <w:divBdr>
            <w:top w:val="none" w:sz="0" w:space="0" w:color="auto"/>
            <w:left w:val="none" w:sz="0" w:space="0" w:color="auto"/>
            <w:bottom w:val="none" w:sz="0" w:space="0" w:color="auto"/>
            <w:right w:val="none" w:sz="0" w:space="0" w:color="auto"/>
          </w:divBdr>
        </w:div>
        <w:div w:id="510220139">
          <w:marLeft w:val="640"/>
          <w:marRight w:val="0"/>
          <w:marTop w:val="0"/>
          <w:marBottom w:val="0"/>
          <w:divBdr>
            <w:top w:val="none" w:sz="0" w:space="0" w:color="auto"/>
            <w:left w:val="none" w:sz="0" w:space="0" w:color="auto"/>
            <w:bottom w:val="none" w:sz="0" w:space="0" w:color="auto"/>
            <w:right w:val="none" w:sz="0" w:space="0" w:color="auto"/>
          </w:divBdr>
        </w:div>
        <w:div w:id="983898565">
          <w:marLeft w:val="640"/>
          <w:marRight w:val="0"/>
          <w:marTop w:val="0"/>
          <w:marBottom w:val="0"/>
          <w:divBdr>
            <w:top w:val="none" w:sz="0" w:space="0" w:color="auto"/>
            <w:left w:val="none" w:sz="0" w:space="0" w:color="auto"/>
            <w:bottom w:val="none" w:sz="0" w:space="0" w:color="auto"/>
            <w:right w:val="none" w:sz="0" w:space="0" w:color="auto"/>
          </w:divBdr>
        </w:div>
        <w:div w:id="605581452">
          <w:marLeft w:val="640"/>
          <w:marRight w:val="0"/>
          <w:marTop w:val="0"/>
          <w:marBottom w:val="0"/>
          <w:divBdr>
            <w:top w:val="none" w:sz="0" w:space="0" w:color="auto"/>
            <w:left w:val="none" w:sz="0" w:space="0" w:color="auto"/>
            <w:bottom w:val="none" w:sz="0" w:space="0" w:color="auto"/>
            <w:right w:val="none" w:sz="0" w:space="0" w:color="auto"/>
          </w:divBdr>
        </w:div>
        <w:div w:id="1554585055">
          <w:marLeft w:val="640"/>
          <w:marRight w:val="0"/>
          <w:marTop w:val="0"/>
          <w:marBottom w:val="0"/>
          <w:divBdr>
            <w:top w:val="none" w:sz="0" w:space="0" w:color="auto"/>
            <w:left w:val="none" w:sz="0" w:space="0" w:color="auto"/>
            <w:bottom w:val="none" w:sz="0" w:space="0" w:color="auto"/>
            <w:right w:val="none" w:sz="0" w:space="0" w:color="auto"/>
          </w:divBdr>
        </w:div>
        <w:div w:id="329017675">
          <w:marLeft w:val="640"/>
          <w:marRight w:val="0"/>
          <w:marTop w:val="0"/>
          <w:marBottom w:val="0"/>
          <w:divBdr>
            <w:top w:val="none" w:sz="0" w:space="0" w:color="auto"/>
            <w:left w:val="none" w:sz="0" w:space="0" w:color="auto"/>
            <w:bottom w:val="none" w:sz="0" w:space="0" w:color="auto"/>
            <w:right w:val="none" w:sz="0" w:space="0" w:color="auto"/>
          </w:divBdr>
        </w:div>
        <w:div w:id="372267171">
          <w:marLeft w:val="640"/>
          <w:marRight w:val="0"/>
          <w:marTop w:val="0"/>
          <w:marBottom w:val="0"/>
          <w:divBdr>
            <w:top w:val="none" w:sz="0" w:space="0" w:color="auto"/>
            <w:left w:val="none" w:sz="0" w:space="0" w:color="auto"/>
            <w:bottom w:val="none" w:sz="0" w:space="0" w:color="auto"/>
            <w:right w:val="none" w:sz="0" w:space="0" w:color="auto"/>
          </w:divBdr>
        </w:div>
        <w:div w:id="364257921">
          <w:marLeft w:val="640"/>
          <w:marRight w:val="0"/>
          <w:marTop w:val="0"/>
          <w:marBottom w:val="0"/>
          <w:divBdr>
            <w:top w:val="none" w:sz="0" w:space="0" w:color="auto"/>
            <w:left w:val="none" w:sz="0" w:space="0" w:color="auto"/>
            <w:bottom w:val="none" w:sz="0" w:space="0" w:color="auto"/>
            <w:right w:val="none" w:sz="0" w:space="0" w:color="auto"/>
          </w:divBdr>
        </w:div>
        <w:div w:id="1123420885">
          <w:marLeft w:val="640"/>
          <w:marRight w:val="0"/>
          <w:marTop w:val="0"/>
          <w:marBottom w:val="0"/>
          <w:divBdr>
            <w:top w:val="none" w:sz="0" w:space="0" w:color="auto"/>
            <w:left w:val="none" w:sz="0" w:space="0" w:color="auto"/>
            <w:bottom w:val="none" w:sz="0" w:space="0" w:color="auto"/>
            <w:right w:val="none" w:sz="0" w:space="0" w:color="auto"/>
          </w:divBdr>
        </w:div>
        <w:div w:id="621109451">
          <w:marLeft w:val="640"/>
          <w:marRight w:val="0"/>
          <w:marTop w:val="0"/>
          <w:marBottom w:val="0"/>
          <w:divBdr>
            <w:top w:val="none" w:sz="0" w:space="0" w:color="auto"/>
            <w:left w:val="none" w:sz="0" w:space="0" w:color="auto"/>
            <w:bottom w:val="none" w:sz="0" w:space="0" w:color="auto"/>
            <w:right w:val="none" w:sz="0" w:space="0" w:color="auto"/>
          </w:divBdr>
        </w:div>
        <w:div w:id="1943537718">
          <w:marLeft w:val="640"/>
          <w:marRight w:val="0"/>
          <w:marTop w:val="0"/>
          <w:marBottom w:val="0"/>
          <w:divBdr>
            <w:top w:val="none" w:sz="0" w:space="0" w:color="auto"/>
            <w:left w:val="none" w:sz="0" w:space="0" w:color="auto"/>
            <w:bottom w:val="none" w:sz="0" w:space="0" w:color="auto"/>
            <w:right w:val="none" w:sz="0" w:space="0" w:color="auto"/>
          </w:divBdr>
        </w:div>
        <w:div w:id="2072343727">
          <w:marLeft w:val="640"/>
          <w:marRight w:val="0"/>
          <w:marTop w:val="0"/>
          <w:marBottom w:val="0"/>
          <w:divBdr>
            <w:top w:val="none" w:sz="0" w:space="0" w:color="auto"/>
            <w:left w:val="none" w:sz="0" w:space="0" w:color="auto"/>
            <w:bottom w:val="none" w:sz="0" w:space="0" w:color="auto"/>
            <w:right w:val="none" w:sz="0" w:space="0" w:color="auto"/>
          </w:divBdr>
        </w:div>
        <w:div w:id="27999755">
          <w:marLeft w:val="640"/>
          <w:marRight w:val="0"/>
          <w:marTop w:val="0"/>
          <w:marBottom w:val="0"/>
          <w:divBdr>
            <w:top w:val="none" w:sz="0" w:space="0" w:color="auto"/>
            <w:left w:val="none" w:sz="0" w:space="0" w:color="auto"/>
            <w:bottom w:val="none" w:sz="0" w:space="0" w:color="auto"/>
            <w:right w:val="none" w:sz="0" w:space="0" w:color="auto"/>
          </w:divBdr>
        </w:div>
        <w:div w:id="1340040897">
          <w:marLeft w:val="640"/>
          <w:marRight w:val="0"/>
          <w:marTop w:val="0"/>
          <w:marBottom w:val="0"/>
          <w:divBdr>
            <w:top w:val="none" w:sz="0" w:space="0" w:color="auto"/>
            <w:left w:val="none" w:sz="0" w:space="0" w:color="auto"/>
            <w:bottom w:val="none" w:sz="0" w:space="0" w:color="auto"/>
            <w:right w:val="none" w:sz="0" w:space="0" w:color="auto"/>
          </w:divBdr>
        </w:div>
        <w:div w:id="836774033">
          <w:marLeft w:val="640"/>
          <w:marRight w:val="0"/>
          <w:marTop w:val="0"/>
          <w:marBottom w:val="0"/>
          <w:divBdr>
            <w:top w:val="none" w:sz="0" w:space="0" w:color="auto"/>
            <w:left w:val="none" w:sz="0" w:space="0" w:color="auto"/>
            <w:bottom w:val="none" w:sz="0" w:space="0" w:color="auto"/>
            <w:right w:val="none" w:sz="0" w:space="0" w:color="auto"/>
          </w:divBdr>
        </w:div>
        <w:div w:id="1203323496">
          <w:marLeft w:val="640"/>
          <w:marRight w:val="0"/>
          <w:marTop w:val="0"/>
          <w:marBottom w:val="0"/>
          <w:divBdr>
            <w:top w:val="none" w:sz="0" w:space="0" w:color="auto"/>
            <w:left w:val="none" w:sz="0" w:space="0" w:color="auto"/>
            <w:bottom w:val="none" w:sz="0" w:space="0" w:color="auto"/>
            <w:right w:val="none" w:sz="0" w:space="0" w:color="auto"/>
          </w:divBdr>
        </w:div>
        <w:div w:id="920065352">
          <w:marLeft w:val="640"/>
          <w:marRight w:val="0"/>
          <w:marTop w:val="0"/>
          <w:marBottom w:val="0"/>
          <w:divBdr>
            <w:top w:val="none" w:sz="0" w:space="0" w:color="auto"/>
            <w:left w:val="none" w:sz="0" w:space="0" w:color="auto"/>
            <w:bottom w:val="none" w:sz="0" w:space="0" w:color="auto"/>
            <w:right w:val="none" w:sz="0" w:space="0" w:color="auto"/>
          </w:divBdr>
        </w:div>
        <w:div w:id="2108690129">
          <w:marLeft w:val="640"/>
          <w:marRight w:val="0"/>
          <w:marTop w:val="0"/>
          <w:marBottom w:val="0"/>
          <w:divBdr>
            <w:top w:val="none" w:sz="0" w:space="0" w:color="auto"/>
            <w:left w:val="none" w:sz="0" w:space="0" w:color="auto"/>
            <w:bottom w:val="none" w:sz="0" w:space="0" w:color="auto"/>
            <w:right w:val="none" w:sz="0" w:space="0" w:color="auto"/>
          </w:divBdr>
        </w:div>
        <w:div w:id="1767378893">
          <w:marLeft w:val="640"/>
          <w:marRight w:val="0"/>
          <w:marTop w:val="0"/>
          <w:marBottom w:val="0"/>
          <w:divBdr>
            <w:top w:val="none" w:sz="0" w:space="0" w:color="auto"/>
            <w:left w:val="none" w:sz="0" w:space="0" w:color="auto"/>
            <w:bottom w:val="none" w:sz="0" w:space="0" w:color="auto"/>
            <w:right w:val="none" w:sz="0" w:space="0" w:color="auto"/>
          </w:divBdr>
        </w:div>
        <w:div w:id="645358582">
          <w:marLeft w:val="640"/>
          <w:marRight w:val="0"/>
          <w:marTop w:val="0"/>
          <w:marBottom w:val="0"/>
          <w:divBdr>
            <w:top w:val="none" w:sz="0" w:space="0" w:color="auto"/>
            <w:left w:val="none" w:sz="0" w:space="0" w:color="auto"/>
            <w:bottom w:val="none" w:sz="0" w:space="0" w:color="auto"/>
            <w:right w:val="none" w:sz="0" w:space="0" w:color="auto"/>
          </w:divBdr>
        </w:div>
        <w:div w:id="1812091249">
          <w:marLeft w:val="640"/>
          <w:marRight w:val="0"/>
          <w:marTop w:val="0"/>
          <w:marBottom w:val="0"/>
          <w:divBdr>
            <w:top w:val="none" w:sz="0" w:space="0" w:color="auto"/>
            <w:left w:val="none" w:sz="0" w:space="0" w:color="auto"/>
            <w:bottom w:val="none" w:sz="0" w:space="0" w:color="auto"/>
            <w:right w:val="none" w:sz="0" w:space="0" w:color="auto"/>
          </w:divBdr>
        </w:div>
        <w:div w:id="1903129826">
          <w:marLeft w:val="640"/>
          <w:marRight w:val="0"/>
          <w:marTop w:val="0"/>
          <w:marBottom w:val="0"/>
          <w:divBdr>
            <w:top w:val="none" w:sz="0" w:space="0" w:color="auto"/>
            <w:left w:val="none" w:sz="0" w:space="0" w:color="auto"/>
            <w:bottom w:val="none" w:sz="0" w:space="0" w:color="auto"/>
            <w:right w:val="none" w:sz="0" w:space="0" w:color="auto"/>
          </w:divBdr>
        </w:div>
        <w:div w:id="566036358">
          <w:marLeft w:val="640"/>
          <w:marRight w:val="0"/>
          <w:marTop w:val="0"/>
          <w:marBottom w:val="0"/>
          <w:divBdr>
            <w:top w:val="none" w:sz="0" w:space="0" w:color="auto"/>
            <w:left w:val="none" w:sz="0" w:space="0" w:color="auto"/>
            <w:bottom w:val="none" w:sz="0" w:space="0" w:color="auto"/>
            <w:right w:val="none" w:sz="0" w:space="0" w:color="auto"/>
          </w:divBdr>
        </w:div>
        <w:div w:id="662509073">
          <w:marLeft w:val="640"/>
          <w:marRight w:val="0"/>
          <w:marTop w:val="0"/>
          <w:marBottom w:val="0"/>
          <w:divBdr>
            <w:top w:val="none" w:sz="0" w:space="0" w:color="auto"/>
            <w:left w:val="none" w:sz="0" w:space="0" w:color="auto"/>
            <w:bottom w:val="none" w:sz="0" w:space="0" w:color="auto"/>
            <w:right w:val="none" w:sz="0" w:space="0" w:color="auto"/>
          </w:divBdr>
        </w:div>
        <w:div w:id="343823267">
          <w:marLeft w:val="640"/>
          <w:marRight w:val="0"/>
          <w:marTop w:val="0"/>
          <w:marBottom w:val="0"/>
          <w:divBdr>
            <w:top w:val="none" w:sz="0" w:space="0" w:color="auto"/>
            <w:left w:val="none" w:sz="0" w:space="0" w:color="auto"/>
            <w:bottom w:val="none" w:sz="0" w:space="0" w:color="auto"/>
            <w:right w:val="none" w:sz="0" w:space="0" w:color="auto"/>
          </w:divBdr>
        </w:div>
        <w:div w:id="989483421">
          <w:marLeft w:val="640"/>
          <w:marRight w:val="0"/>
          <w:marTop w:val="0"/>
          <w:marBottom w:val="0"/>
          <w:divBdr>
            <w:top w:val="none" w:sz="0" w:space="0" w:color="auto"/>
            <w:left w:val="none" w:sz="0" w:space="0" w:color="auto"/>
            <w:bottom w:val="none" w:sz="0" w:space="0" w:color="auto"/>
            <w:right w:val="none" w:sz="0" w:space="0" w:color="auto"/>
          </w:divBdr>
        </w:div>
        <w:div w:id="347021446">
          <w:marLeft w:val="640"/>
          <w:marRight w:val="0"/>
          <w:marTop w:val="0"/>
          <w:marBottom w:val="0"/>
          <w:divBdr>
            <w:top w:val="none" w:sz="0" w:space="0" w:color="auto"/>
            <w:left w:val="none" w:sz="0" w:space="0" w:color="auto"/>
            <w:bottom w:val="none" w:sz="0" w:space="0" w:color="auto"/>
            <w:right w:val="none" w:sz="0" w:space="0" w:color="auto"/>
          </w:divBdr>
        </w:div>
        <w:div w:id="1196847289">
          <w:marLeft w:val="640"/>
          <w:marRight w:val="0"/>
          <w:marTop w:val="0"/>
          <w:marBottom w:val="0"/>
          <w:divBdr>
            <w:top w:val="none" w:sz="0" w:space="0" w:color="auto"/>
            <w:left w:val="none" w:sz="0" w:space="0" w:color="auto"/>
            <w:bottom w:val="none" w:sz="0" w:space="0" w:color="auto"/>
            <w:right w:val="none" w:sz="0" w:space="0" w:color="auto"/>
          </w:divBdr>
        </w:div>
        <w:div w:id="475419604">
          <w:marLeft w:val="640"/>
          <w:marRight w:val="0"/>
          <w:marTop w:val="0"/>
          <w:marBottom w:val="0"/>
          <w:divBdr>
            <w:top w:val="none" w:sz="0" w:space="0" w:color="auto"/>
            <w:left w:val="none" w:sz="0" w:space="0" w:color="auto"/>
            <w:bottom w:val="none" w:sz="0" w:space="0" w:color="auto"/>
            <w:right w:val="none" w:sz="0" w:space="0" w:color="auto"/>
          </w:divBdr>
        </w:div>
        <w:div w:id="172647825">
          <w:marLeft w:val="640"/>
          <w:marRight w:val="0"/>
          <w:marTop w:val="0"/>
          <w:marBottom w:val="0"/>
          <w:divBdr>
            <w:top w:val="none" w:sz="0" w:space="0" w:color="auto"/>
            <w:left w:val="none" w:sz="0" w:space="0" w:color="auto"/>
            <w:bottom w:val="none" w:sz="0" w:space="0" w:color="auto"/>
            <w:right w:val="none" w:sz="0" w:space="0" w:color="auto"/>
          </w:divBdr>
        </w:div>
        <w:div w:id="111828617">
          <w:marLeft w:val="640"/>
          <w:marRight w:val="0"/>
          <w:marTop w:val="0"/>
          <w:marBottom w:val="0"/>
          <w:divBdr>
            <w:top w:val="none" w:sz="0" w:space="0" w:color="auto"/>
            <w:left w:val="none" w:sz="0" w:space="0" w:color="auto"/>
            <w:bottom w:val="none" w:sz="0" w:space="0" w:color="auto"/>
            <w:right w:val="none" w:sz="0" w:space="0" w:color="auto"/>
          </w:divBdr>
        </w:div>
        <w:div w:id="1129276766">
          <w:marLeft w:val="640"/>
          <w:marRight w:val="0"/>
          <w:marTop w:val="0"/>
          <w:marBottom w:val="0"/>
          <w:divBdr>
            <w:top w:val="none" w:sz="0" w:space="0" w:color="auto"/>
            <w:left w:val="none" w:sz="0" w:space="0" w:color="auto"/>
            <w:bottom w:val="none" w:sz="0" w:space="0" w:color="auto"/>
            <w:right w:val="none" w:sz="0" w:space="0" w:color="auto"/>
          </w:divBdr>
        </w:div>
        <w:div w:id="1859656632">
          <w:marLeft w:val="640"/>
          <w:marRight w:val="0"/>
          <w:marTop w:val="0"/>
          <w:marBottom w:val="0"/>
          <w:divBdr>
            <w:top w:val="none" w:sz="0" w:space="0" w:color="auto"/>
            <w:left w:val="none" w:sz="0" w:space="0" w:color="auto"/>
            <w:bottom w:val="none" w:sz="0" w:space="0" w:color="auto"/>
            <w:right w:val="none" w:sz="0" w:space="0" w:color="auto"/>
          </w:divBdr>
        </w:div>
        <w:div w:id="2064716289">
          <w:marLeft w:val="640"/>
          <w:marRight w:val="0"/>
          <w:marTop w:val="0"/>
          <w:marBottom w:val="0"/>
          <w:divBdr>
            <w:top w:val="none" w:sz="0" w:space="0" w:color="auto"/>
            <w:left w:val="none" w:sz="0" w:space="0" w:color="auto"/>
            <w:bottom w:val="none" w:sz="0" w:space="0" w:color="auto"/>
            <w:right w:val="none" w:sz="0" w:space="0" w:color="auto"/>
          </w:divBdr>
        </w:div>
        <w:div w:id="1065222436">
          <w:marLeft w:val="640"/>
          <w:marRight w:val="0"/>
          <w:marTop w:val="0"/>
          <w:marBottom w:val="0"/>
          <w:divBdr>
            <w:top w:val="none" w:sz="0" w:space="0" w:color="auto"/>
            <w:left w:val="none" w:sz="0" w:space="0" w:color="auto"/>
            <w:bottom w:val="none" w:sz="0" w:space="0" w:color="auto"/>
            <w:right w:val="none" w:sz="0" w:space="0" w:color="auto"/>
          </w:divBdr>
        </w:div>
        <w:div w:id="1145197403">
          <w:marLeft w:val="640"/>
          <w:marRight w:val="0"/>
          <w:marTop w:val="0"/>
          <w:marBottom w:val="0"/>
          <w:divBdr>
            <w:top w:val="none" w:sz="0" w:space="0" w:color="auto"/>
            <w:left w:val="none" w:sz="0" w:space="0" w:color="auto"/>
            <w:bottom w:val="none" w:sz="0" w:space="0" w:color="auto"/>
            <w:right w:val="none" w:sz="0" w:space="0" w:color="auto"/>
          </w:divBdr>
        </w:div>
        <w:div w:id="1580795263">
          <w:marLeft w:val="640"/>
          <w:marRight w:val="0"/>
          <w:marTop w:val="0"/>
          <w:marBottom w:val="0"/>
          <w:divBdr>
            <w:top w:val="none" w:sz="0" w:space="0" w:color="auto"/>
            <w:left w:val="none" w:sz="0" w:space="0" w:color="auto"/>
            <w:bottom w:val="none" w:sz="0" w:space="0" w:color="auto"/>
            <w:right w:val="none" w:sz="0" w:space="0" w:color="auto"/>
          </w:divBdr>
        </w:div>
        <w:div w:id="1833401779">
          <w:marLeft w:val="640"/>
          <w:marRight w:val="0"/>
          <w:marTop w:val="0"/>
          <w:marBottom w:val="0"/>
          <w:divBdr>
            <w:top w:val="none" w:sz="0" w:space="0" w:color="auto"/>
            <w:left w:val="none" w:sz="0" w:space="0" w:color="auto"/>
            <w:bottom w:val="none" w:sz="0" w:space="0" w:color="auto"/>
            <w:right w:val="none" w:sz="0" w:space="0" w:color="auto"/>
          </w:divBdr>
        </w:div>
        <w:div w:id="1988821106">
          <w:marLeft w:val="640"/>
          <w:marRight w:val="0"/>
          <w:marTop w:val="0"/>
          <w:marBottom w:val="0"/>
          <w:divBdr>
            <w:top w:val="none" w:sz="0" w:space="0" w:color="auto"/>
            <w:left w:val="none" w:sz="0" w:space="0" w:color="auto"/>
            <w:bottom w:val="none" w:sz="0" w:space="0" w:color="auto"/>
            <w:right w:val="none" w:sz="0" w:space="0" w:color="auto"/>
          </w:divBdr>
        </w:div>
        <w:div w:id="607741848">
          <w:marLeft w:val="640"/>
          <w:marRight w:val="0"/>
          <w:marTop w:val="0"/>
          <w:marBottom w:val="0"/>
          <w:divBdr>
            <w:top w:val="none" w:sz="0" w:space="0" w:color="auto"/>
            <w:left w:val="none" w:sz="0" w:space="0" w:color="auto"/>
            <w:bottom w:val="none" w:sz="0" w:space="0" w:color="auto"/>
            <w:right w:val="none" w:sz="0" w:space="0" w:color="auto"/>
          </w:divBdr>
        </w:div>
        <w:div w:id="1341355278">
          <w:marLeft w:val="640"/>
          <w:marRight w:val="0"/>
          <w:marTop w:val="0"/>
          <w:marBottom w:val="0"/>
          <w:divBdr>
            <w:top w:val="none" w:sz="0" w:space="0" w:color="auto"/>
            <w:left w:val="none" w:sz="0" w:space="0" w:color="auto"/>
            <w:bottom w:val="none" w:sz="0" w:space="0" w:color="auto"/>
            <w:right w:val="none" w:sz="0" w:space="0" w:color="auto"/>
          </w:divBdr>
        </w:div>
        <w:div w:id="994800367">
          <w:marLeft w:val="640"/>
          <w:marRight w:val="0"/>
          <w:marTop w:val="0"/>
          <w:marBottom w:val="0"/>
          <w:divBdr>
            <w:top w:val="none" w:sz="0" w:space="0" w:color="auto"/>
            <w:left w:val="none" w:sz="0" w:space="0" w:color="auto"/>
            <w:bottom w:val="none" w:sz="0" w:space="0" w:color="auto"/>
            <w:right w:val="none" w:sz="0" w:space="0" w:color="auto"/>
          </w:divBdr>
        </w:div>
        <w:div w:id="1911303277">
          <w:marLeft w:val="640"/>
          <w:marRight w:val="0"/>
          <w:marTop w:val="0"/>
          <w:marBottom w:val="0"/>
          <w:divBdr>
            <w:top w:val="none" w:sz="0" w:space="0" w:color="auto"/>
            <w:left w:val="none" w:sz="0" w:space="0" w:color="auto"/>
            <w:bottom w:val="none" w:sz="0" w:space="0" w:color="auto"/>
            <w:right w:val="none" w:sz="0" w:space="0" w:color="auto"/>
          </w:divBdr>
        </w:div>
        <w:div w:id="1567300857">
          <w:marLeft w:val="640"/>
          <w:marRight w:val="0"/>
          <w:marTop w:val="0"/>
          <w:marBottom w:val="0"/>
          <w:divBdr>
            <w:top w:val="none" w:sz="0" w:space="0" w:color="auto"/>
            <w:left w:val="none" w:sz="0" w:space="0" w:color="auto"/>
            <w:bottom w:val="none" w:sz="0" w:space="0" w:color="auto"/>
            <w:right w:val="none" w:sz="0" w:space="0" w:color="auto"/>
          </w:divBdr>
        </w:div>
        <w:div w:id="463082611">
          <w:marLeft w:val="640"/>
          <w:marRight w:val="0"/>
          <w:marTop w:val="0"/>
          <w:marBottom w:val="0"/>
          <w:divBdr>
            <w:top w:val="none" w:sz="0" w:space="0" w:color="auto"/>
            <w:left w:val="none" w:sz="0" w:space="0" w:color="auto"/>
            <w:bottom w:val="none" w:sz="0" w:space="0" w:color="auto"/>
            <w:right w:val="none" w:sz="0" w:space="0" w:color="auto"/>
          </w:divBdr>
        </w:div>
        <w:div w:id="134495154">
          <w:marLeft w:val="640"/>
          <w:marRight w:val="0"/>
          <w:marTop w:val="0"/>
          <w:marBottom w:val="0"/>
          <w:divBdr>
            <w:top w:val="none" w:sz="0" w:space="0" w:color="auto"/>
            <w:left w:val="none" w:sz="0" w:space="0" w:color="auto"/>
            <w:bottom w:val="none" w:sz="0" w:space="0" w:color="auto"/>
            <w:right w:val="none" w:sz="0" w:space="0" w:color="auto"/>
          </w:divBdr>
        </w:div>
        <w:div w:id="984234371">
          <w:marLeft w:val="640"/>
          <w:marRight w:val="0"/>
          <w:marTop w:val="0"/>
          <w:marBottom w:val="0"/>
          <w:divBdr>
            <w:top w:val="none" w:sz="0" w:space="0" w:color="auto"/>
            <w:left w:val="none" w:sz="0" w:space="0" w:color="auto"/>
            <w:bottom w:val="none" w:sz="0" w:space="0" w:color="auto"/>
            <w:right w:val="none" w:sz="0" w:space="0" w:color="auto"/>
          </w:divBdr>
        </w:div>
        <w:div w:id="1932350542">
          <w:marLeft w:val="640"/>
          <w:marRight w:val="0"/>
          <w:marTop w:val="0"/>
          <w:marBottom w:val="0"/>
          <w:divBdr>
            <w:top w:val="none" w:sz="0" w:space="0" w:color="auto"/>
            <w:left w:val="none" w:sz="0" w:space="0" w:color="auto"/>
            <w:bottom w:val="none" w:sz="0" w:space="0" w:color="auto"/>
            <w:right w:val="none" w:sz="0" w:space="0" w:color="auto"/>
          </w:divBdr>
        </w:div>
        <w:div w:id="1307009804">
          <w:marLeft w:val="640"/>
          <w:marRight w:val="0"/>
          <w:marTop w:val="0"/>
          <w:marBottom w:val="0"/>
          <w:divBdr>
            <w:top w:val="none" w:sz="0" w:space="0" w:color="auto"/>
            <w:left w:val="none" w:sz="0" w:space="0" w:color="auto"/>
            <w:bottom w:val="none" w:sz="0" w:space="0" w:color="auto"/>
            <w:right w:val="none" w:sz="0" w:space="0" w:color="auto"/>
          </w:divBdr>
        </w:div>
        <w:div w:id="1444298796">
          <w:marLeft w:val="640"/>
          <w:marRight w:val="0"/>
          <w:marTop w:val="0"/>
          <w:marBottom w:val="0"/>
          <w:divBdr>
            <w:top w:val="none" w:sz="0" w:space="0" w:color="auto"/>
            <w:left w:val="none" w:sz="0" w:space="0" w:color="auto"/>
            <w:bottom w:val="none" w:sz="0" w:space="0" w:color="auto"/>
            <w:right w:val="none" w:sz="0" w:space="0" w:color="auto"/>
          </w:divBdr>
        </w:div>
        <w:div w:id="1761557578">
          <w:marLeft w:val="640"/>
          <w:marRight w:val="0"/>
          <w:marTop w:val="0"/>
          <w:marBottom w:val="0"/>
          <w:divBdr>
            <w:top w:val="none" w:sz="0" w:space="0" w:color="auto"/>
            <w:left w:val="none" w:sz="0" w:space="0" w:color="auto"/>
            <w:bottom w:val="none" w:sz="0" w:space="0" w:color="auto"/>
            <w:right w:val="none" w:sz="0" w:space="0" w:color="auto"/>
          </w:divBdr>
        </w:div>
        <w:div w:id="2025282851">
          <w:marLeft w:val="640"/>
          <w:marRight w:val="0"/>
          <w:marTop w:val="0"/>
          <w:marBottom w:val="0"/>
          <w:divBdr>
            <w:top w:val="none" w:sz="0" w:space="0" w:color="auto"/>
            <w:left w:val="none" w:sz="0" w:space="0" w:color="auto"/>
            <w:bottom w:val="none" w:sz="0" w:space="0" w:color="auto"/>
            <w:right w:val="none" w:sz="0" w:space="0" w:color="auto"/>
          </w:divBdr>
        </w:div>
        <w:div w:id="918448237">
          <w:marLeft w:val="640"/>
          <w:marRight w:val="0"/>
          <w:marTop w:val="0"/>
          <w:marBottom w:val="0"/>
          <w:divBdr>
            <w:top w:val="none" w:sz="0" w:space="0" w:color="auto"/>
            <w:left w:val="none" w:sz="0" w:space="0" w:color="auto"/>
            <w:bottom w:val="none" w:sz="0" w:space="0" w:color="auto"/>
            <w:right w:val="none" w:sz="0" w:space="0" w:color="auto"/>
          </w:divBdr>
        </w:div>
        <w:div w:id="903687851">
          <w:marLeft w:val="640"/>
          <w:marRight w:val="0"/>
          <w:marTop w:val="0"/>
          <w:marBottom w:val="0"/>
          <w:divBdr>
            <w:top w:val="none" w:sz="0" w:space="0" w:color="auto"/>
            <w:left w:val="none" w:sz="0" w:space="0" w:color="auto"/>
            <w:bottom w:val="none" w:sz="0" w:space="0" w:color="auto"/>
            <w:right w:val="none" w:sz="0" w:space="0" w:color="auto"/>
          </w:divBdr>
        </w:div>
        <w:div w:id="1990741908">
          <w:marLeft w:val="640"/>
          <w:marRight w:val="0"/>
          <w:marTop w:val="0"/>
          <w:marBottom w:val="0"/>
          <w:divBdr>
            <w:top w:val="none" w:sz="0" w:space="0" w:color="auto"/>
            <w:left w:val="none" w:sz="0" w:space="0" w:color="auto"/>
            <w:bottom w:val="none" w:sz="0" w:space="0" w:color="auto"/>
            <w:right w:val="none" w:sz="0" w:space="0" w:color="auto"/>
          </w:divBdr>
        </w:div>
        <w:div w:id="218438698">
          <w:marLeft w:val="640"/>
          <w:marRight w:val="0"/>
          <w:marTop w:val="0"/>
          <w:marBottom w:val="0"/>
          <w:divBdr>
            <w:top w:val="none" w:sz="0" w:space="0" w:color="auto"/>
            <w:left w:val="none" w:sz="0" w:space="0" w:color="auto"/>
            <w:bottom w:val="none" w:sz="0" w:space="0" w:color="auto"/>
            <w:right w:val="none" w:sz="0" w:space="0" w:color="auto"/>
          </w:divBdr>
        </w:div>
        <w:div w:id="2104645947">
          <w:marLeft w:val="640"/>
          <w:marRight w:val="0"/>
          <w:marTop w:val="0"/>
          <w:marBottom w:val="0"/>
          <w:divBdr>
            <w:top w:val="none" w:sz="0" w:space="0" w:color="auto"/>
            <w:left w:val="none" w:sz="0" w:space="0" w:color="auto"/>
            <w:bottom w:val="none" w:sz="0" w:space="0" w:color="auto"/>
            <w:right w:val="none" w:sz="0" w:space="0" w:color="auto"/>
          </w:divBdr>
        </w:div>
        <w:div w:id="1543519594">
          <w:marLeft w:val="640"/>
          <w:marRight w:val="0"/>
          <w:marTop w:val="0"/>
          <w:marBottom w:val="0"/>
          <w:divBdr>
            <w:top w:val="none" w:sz="0" w:space="0" w:color="auto"/>
            <w:left w:val="none" w:sz="0" w:space="0" w:color="auto"/>
            <w:bottom w:val="none" w:sz="0" w:space="0" w:color="auto"/>
            <w:right w:val="none" w:sz="0" w:space="0" w:color="auto"/>
          </w:divBdr>
        </w:div>
        <w:div w:id="801077621">
          <w:marLeft w:val="640"/>
          <w:marRight w:val="0"/>
          <w:marTop w:val="0"/>
          <w:marBottom w:val="0"/>
          <w:divBdr>
            <w:top w:val="none" w:sz="0" w:space="0" w:color="auto"/>
            <w:left w:val="none" w:sz="0" w:space="0" w:color="auto"/>
            <w:bottom w:val="none" w:sz="0" w:space="0" w:color="auto"/>
            <w:right w:val="none" w:sz="0" w:space="0" w:color="auto"/>
          </w:divBdr>
        </w:div>
        <w:div w:id="953369438">
          <w:marLeft w:val="640"/>
          <w:marRight w:val="0"/>
          <w:marTop w:val="0"/>
          <w:marBottom w:val="0"/>
          <w:divBdr>
            <w:top w:val="none" w:sz="0" w:space="0" w:color="auto"/>
            <w:left w:val="none" w:sz="0" w:space="0" w:color="auto"/>
            <w:bottom w:val="none" w:sz="0" w:space="0" w:color="auto"/>
            <w:right w:val="none" w:sz="0" w:space="0" w:color="auto"/>
          </w:divBdr>
        </w:div>
        <w:div w:id="415172626">
          <w:marLeft w:val="640"/>
          <w:marRight w:val="0"/>
          <w:marTop w:val="0"/>
          <w:marBottom w:val="0"/>
          <w:divBdr>
            <w:top w:val="none" w:sz="0" w:space="0" w:color="auto"/>
            <w:left w:val="none" w:sz="0" w:space="0" w:color="auto"/>
            <w:bottom w:val="none" w:sz="0" w:space="0" w:color="auto"/>
            <w:right w:val="none" w:sz="0" w:space="0" w:color="auto"/>
          </w:divBdr>
        </w:div>
        <w:div w:id="865871068">
          <w:marLeft w:val="640"/>
          <w:marRight w:val="0"/>
          <w:marTop w:val="0"/>
          <w:marBottom w:val="0"/>
          <w:divBdr>
            <w:top w:val="none" w:sz="0" w:space="0" w:color="auto"/>
            <w:left w:val="none" w:sz="0" w:space="0" w:color="auto"/>
            <w:bottom w:val="none" w:sz="0" w:space="0" w:color="auto"/>
            <w:right w:val="none" w:sz="0" w:space="0" w:color="auto"/>
          </w:divBdr>
        </w:div>
        <w:div w:id="352459255">
          <w:marLeft w:val="640"/>
          <w:marRight w:val="0"/>
          <w:marTop w:val="0"/>
          <w:marBottom w:val="0"/>
          <w:divBdr>
            <w:top w:val="none" w:sz="0" w:space="0" w:color="auto"/>
            <w:left w:val="none" w:sz="0" w:space="0" w:color="auto"/>
            <w:bottom w:val="none" w:sz="0" w:space="0" w:color="auto"/>
            <w:right w:val="none" w:sz="0" w:space="0" w:color="auto"/>
          </w:divBdr>
        </w:div>
        <w:div w:id="751005324">
          <w:marLeft w:val="640"/>
          <w:marRight w:val="0"/>
          <w:marTop w:val="0"/>
          <w:marBottom w:val="0"/>
          <w:divBdr>
            <w:top w:val="none" w:sz="0" w:space="0" w:color="auto"/>
            <w:left w:val="none" w:sz="0" w:space="0" w:color="auto"/>
            <w:bottom w:val="none" w:sz="0" w:space="0" w:color="auto"/>
            <w:right w:val="none" w:sz="0" w:space="0" w:color="auto"/>
          </w:divBdr>
        </w:div>
        <w:div w:id="664552371">
          <w:marLeft w:val="640"/>
          <w:marRight w:val="0"/>
          <w:marTop w:val="0"/>
          <w:marBottom w:val="0"/>
          <w:divBdr>
            <w:top w:val="none" w:sz="0" w:space="0" w:color="auto"/>
            <w:left w:val="none" w:sz="0" w:space="0" w:color="auto"/>
            <w:bottom w:val="none" w:sz="0" w:space="0" w:color="auto"/>
            <w:right w:val="none" w:sz="0" w:space="0" w:color="auto"/>
          </w:divBdr>
        </w:div>
      </w:divsChild>
    </w:div>
    <w:div w:id="1096172502">
      <w:bodyDiv w:val="1"/>
      <w:marLeft w:val="0"/>
      <w:marRight w:val="0"/>
      <w:marTop w:val="0"/>
      <w:marBottom w:val="0"/>
      <w:divBdr>
        <w:top w:val="none" w:sz="0" w:space="0" w:color="auto"/>
        <w:left w:val="none" w:sz="0" w:space="0" w:color="auto"/>
        <w:bottom w:val="none" w:sz="0" w:space="0" w:color="auto"/>
        <w:right w:val="none" w:sz="0" w:space="0" w:color="auto"/>
      </w:divBdr>
    </w:div>
    <w:div w:id="1096748808">
      <w:bodyDiv w:val="1"/>
      <w:marLeft w:val="0"/>
      <w:marRight w:val="0"/>
      <w:marTop w:val="0"/>
      <w:marBottom w:val="0"/>
      <w:divBdr>
        <w:top w:val="none" w:sz="0" w:space="0" w:color="auto"/>
        <w:left w:val="none" w:sz="0" w:space="0" w:color="auto"/>
        <w:bottom w:val="none" w:sz="0" w:space="0" w:color="auto"/>
        <w:right w:val="none" w:sz="0" w:space="0" w:color="auto"/>
      </w:divBdr>
    </w:div>
    <w:div w:id="1096753480">
      <w:bodyDiv w:val="1"/>
      <w:marLeft w:val="0"/>
      <w:marRight w:val="0"/>
      <w:marTop w:val="0"/>
      <w:marBottom w:val="0"/>
      <w:divBdr>
        <w:top w:val="none" w:sz="0" w:space="0" w:color="auto"/>
        <w:left w:val="none" w:sz="0" w:space="0" w:color="auto"/>
        <w:bottom w:val="none" w:sz="0" w:space="0" w:color="auto"/>
        <w:right w:val="none" w:sz="0" w:space="0" w:color="auto"/>
      </w:divBdr>
    </w:div>
    <w:div w:id="1096823901">
      <w:bodyDiv w:val="1"/>
      <w:marLeft w:val="0"/>
      <w:marRight w:val="0"/>
      <w:marTop w:val="0"/>
      <w:marBottom w:val="0"/>
      <w:divBdr>
        <w:top w:val="none" w:sz="0" w:space="0" w:color="auto"/>
        <w:left w:val="none" w:sz="0" w:space="0" w:color="auto"/>
        <w:bottom w:val="none" w:sz="0" w:space="0" w:color="auto"/>
        <w:right w:val="none" w:sz="0" w:space="0" w:color="auto"/>
      </w:divBdr>
    </w:div>
    <w:div w:id="1097170609">
      <w:bodyDiv w:val="1"/>
      <w:marLeft w:val="0"/>
      <w:marRight w:val="0"/>
      <w:marTop w:val="0"/>
      <w:marBottom w:val="0"/>
      <w:divBdr>
        <w:top w:val="none" w:sz="0" w:space="0" w:color="auto"/>
        <w:left w:val="none" w:sz="0" w:space="0" w:color="auto"/>
        <w:bottom w:val="none" w:sz="0" w:space="0" w:color="auto"/>
        <w:right w:val="none" w:sz="0" w:space="0" w:color="auto"/>
      </w:divBdr>
    </w:div>
    <w:div w:id="1097598495">
      <w:bodyDiv w:val="1"/>
      <w:marLeft w:val="0"/>
      <w:marRight w:val="0"/>
      <w:marTop w:val="0"/>
      <w:marBottom w:val="0"/>
      <w:divBdr>
        <w:top w:val="none" w:sz="0" w:space="0" w:color="auto"/>
        <w:left w:val="none" w:sz="0" w:space="0" w:color="auto"/>
        <w:bottom w:val="none" w:sz="0" w:space="0" w:color="auto"/>
        <w:right w:val="none" w:sz="0" w:space="0" w:color="auto"/>
      </w:divBdr>
    </w:div>
    <w:div w:id="1098257135">
      <w:bodyDiv w:val="1"/>
      <w:marLeft w:val="0"/>
      <w:marRight w:val="0"/>
      <w:marTop w:val="0"/>
      <w:marBottom w:val="0"/>
      <w:divBdr>
        <w:top w:val="none" w:sz="0" w:space="0" w:color="auto"/>
        <w:left w:val="none" w:sz="0" w:space="0" w:color="auto"/>
        <w:bottom w:val="none" w:sz="0" w:space="0" w:color="auto"/>
        <w:right w:val="none" w:sz="0" w:space="0" w:color="auto"/>
      </w:divBdr>
    </w:div>
    <w:div w:id="1098646510">
      <w:bodyDiv w:val="1"/>
      <w:marLeft w:val="0"/>
      <w:marRight w:val="0"/>
      <w:marTop w:val="0"/>
      <w:marBottom w:val="0"/>
      <w:divBdr>
        <w:top w:val="none" w:sz="0" w:space="0" w:color="auto"/>
        <w:left w:val="none" w:sz="0" w:space="0" w:color="auto"/>
        <w:bottom w:val="none" w:sz="0" w:space="0" w:color="auto"/>
        <w:right w:val="none" w:sz="0" w:space="0" w:color="auto"/>
      </w:divBdr>
    </w:div>
    <w:div w:id="1098791402">
      <w:bodyDiv w:val="1"/>
      <w:marLeft w:val="0"/>
      <w:marRight w:val="0"/>
      <w:marTop w:val="0"/>
      <w:marBottom w:val="0"/>
      <w:divBdr>
        <w:top w:val="none" w:sz="0" w:space="0" w:color="auto"/>
        <w:left w:val="none" w:sz="0" w:space="0" w:color="auto"/>
        <w:bottom w:val="none" w:sz="0" w:space="0" w:color="auto"/>
        <w:right w:val="none" w:sz="0" w:space="0" w:color="auto"/>
      </w:divBdr>
    </w:div>
    <w:div w:id="1098868770">
      <w:bodyDiv w:val="1"/>
      <w:marLeft w:val="0"/>
      <w:marRight w:val="0"/>
      <w:marTop w:val="0"/>
      <w:marBottom w:val="0"/>
      <w:divBdr>
        <w:top w:val="none" w:sz="0" w:space="0" w:color="auto"/>
        <w:left w:val="none" w:sz="0" w:space="0" w:color="auto"/>
        <w:bottom w:val="none" w:sz="0" w:space="0" w:color="auto"/>
        <w:right w:val="none" w:sz="0" w:space="0" w:color="auto"/>
      </w:divBdr>
    </w:div>
    <w:div w:id="1098984650">
      <w:bodyDiv w:val="1"/>
      <w:marLeft w:val="0"/>
      <w:marRight w:val="0"/>
      <w:marTop w:val="0"/>
      <w:marBottom w:val="0"/>
      <w:divBdr>
        <w:top w:val="none" w:sz="0" w:space="0" w:color="auto"/>
        <w:left w:val="none" w:sz="0" w:space="0" w:color="auto"/>
        <w:bottom w:val="none" w:sz="0" w:space="0" w:color="auto"/>
        <w:right w:val="none" w:sz="0" w:space="0" w:color="auto"/>
      </w:divBdr>
    </w:div>
    <w:div w:id="1099182243">
      <w:bodyDiv w:val="1"/>
      <w:marLeft w:val="0"/>
      <w:marRight w:val="0"/>
      <w:marTop w:val="0"/>
      <w:marBottom w:val="0"/>
      <w:divBdr>
        <w:top w:val="none" w:sz="0" w:space="0" w:color="auto"/>
        <w:left w:val="none" w:sz="0" w:space="0" w:color="auto"/>
        <w:bottom w:val="none" w:sz="0" w:space="0" w:color="auto"/>
        <w:right w:val="none" w:sz="0" w:space="0" w:color="auto"/>
      </w:divBdr>
    </w:div>
    <w:div w:id="1099719886">
      <w:bodyDiv w:val="1"/>
      <w:marLeft w:val="0"/>
      <w:marRight w:val="0"/>
      <w:marTop w:val="0"/>
      <w:marBottom w:val="0"/>
      <w:divBdr>
        <w:top w:val="none" w:sz="0" w:space="0" w:color="auto"/>
        <w:left w:val="none" w:sz="0" w:space="0" w:color="auto"/>
        <w:bottom w:val="none" w:sz="0" w:space="0" w:color="auto"/>
        <w:right w:val="none" w:sz="0" w:space="0" w:color="auto"/>
      </w:divBdr>
    </w:div>
    <w:div w:id="1099913289">
      <w:bodyDiv w:val="1"/>
      <w:marLeft w:val="0"/>
      <w:marRight w:val="0"/>
      <w:marTop w:val="0"/>
      <w:marBottom w:val="0"/>
      <w:divBdr>
        <w:top w:val="none" w:sz="0" w:space="0" w:color="auto"/>
        <w:left w:val="none" w:sz="0" w:space="0" w:color="auto"/>
        <w:bottom w:val="none" w:sz="0" w:space="0" w:color="auto"/>
        <w:right w:val="none" w:sz="0" w:space="0" w:color="auto"/>
      </w:divBdr>
    </w:div>
    <w:div w:id="1099915061">
      <w:bodyDiv w:val="1"/>
      <w:marLeft w:val="0"/>
      <w:marRight w:val="0"/>
      <w:marTop w:val="0"/>
      <w:marBottom w:val="0"/>
      <w:divBdr>
        <w:top w:val="none" w:sz="0" w:space="0" w:color="auto"/>
        <w:left w:val="none" w:sz="0" w:space="0" w:color="auto"/>
        <w:bottom w:val="none" w:sz="0" w:space="0" w:color="auto"/>
        <w:right w:val="none" w:sz="0" w:space="0" w:color="auto"/>
      </w:divBdr>
    </w:div>
    <w:div w:id="1102648349">
      <w:bodyDiv w:val="1"/>
      <w:marLeft w:val="0"/>
      <w:marRight w:val="0"/>
      <w:marTop w:val="0"/>
      <w:marBottom w:val="0"/>
      <w:divBdr>
        <w:top w:val="none" w:sz="0" w:space="0" w:color="auto"/>
        <w:left w:val="none" w:sz="0" w:space="0" w:color="auto"/>
        <w:bottom w:val="none" w:sz="0" w:space="0" w:color="auto"/>
        <w:right w:val="none" w:sz="0" w:space="0" w:color="auto"/>
      </w:divBdr>
    </w:div>
    <w:div w:id="1103568738">
      <w:bodyDiv w:val="1"/>
      <w:marLeft w:val="0"/>
      <w:marRight w:val="0"/>
      <w:marTop w:val="0"/>
      <w:marBottom w:val="0"/>
      <w:divBdr>
        <w:top w:val="none" w:sz="0" w:space="0" w:color="auto"/>
        <w:left w:val="none" w:sz="0" w:space="0" w:color="auto"/>
        <w:bottom w:val="none" w:sz="0" w:space="0" w:color="auto"/>
        <w:right w:val="none" w:sz="0" w:space="0" w:color="auto"/>
      </w:divBdr>
    </w:div>
    <w:div w:id="1105072759">
      <w:bodyDiv w:val="1"/>
      <w:marLeft w:val="0"/>
      <w:marRight w:val="0"/>
      <w:marTop w:val="0"/>
      <w:marBottom w:val="0"/>
      <w:divBdr>
        <w:top w:val="none" w:sz="0" w:space="0" w:color="auto"/>
        <w:left w:val="none" w:sz="0" w:space="0" w:color="auto"/>
        <w:bottom w:val="none" w:sz="0" w:space="0" w:color="auto"/>
        <w:right w:val="none" w:sz="0" w:space="0" w:color="auto"/>
      </w:divBdr>
    </w:div>
    <w:div w:id="1105686771">
      <w:bodyDiv w:val="1"/>
      <w:marLeft w:val="0"/>
      <w:marRight w:val="0"/>
      <w:marTop w:val="0"/>
      <w:marBottom w:val="0"/>
      <w:divBdr>
        <w:top w:val="none" w:sz="0" w:space="0" w:color="auto"/>
        <w:left w:val="none" w:sz="0" w:space="0" w:color="auto"/>
        <w:bottom w:val="none" w:sz="0" w:space="0" w:color="auto"/>
        <w:right w:val="none" w:sz="0" w:space="0" w:color="auto"/>
      </w:divBdr>
      <w:divsChild>
        <w:div w:id="19626446">
          <w:marLeft w:val="480"/>
          <w:marRight w:val="0"/>
          <w:marTop w:val="0"/>
          <w:marBottom w:val="0"/>
          <w:divBdr>
            <w:top w:val="none" w:sz="0" w:space="0" w:color="auto"/>
            <w:left w:val="none" w:sz="0" w:space="0" w:color="auto"/>
            <w:bottom w:val="none" w:sz="0" w:space="0" w:color="auto"/>
            <w:right w:val="none" w:sz="0" w:space="0" w:color="auto"/>
          </w:divBdr>
        </w:div>
        <w:div w:id="59061759">
          <w:marLeft w:val="480"/>
          <w:marRight w:val="0"/>
          <w:marTop w:val="0"/>
          <w:marBottom w:val="0"/>
          <w:divBdr>
            <w:top w:val="none" w:sz="0" w:space="0" w:color="auto"/>
            <w:left w:val="none" w:sz="0" w:space="0" w:color="auto"/>
            <w:bottom w:val="none" w:sz="0" w:space="0" w:color="auto"/>
            <w:right w:val="none" w:sz="0" w:space="0" w:color="auto"/>
          </w:divBdr>
        </w:div>
        <w:div w:id="65029542">
          <w:marLeft w:val="480"/>
          <w:marRight w:val="0"/>
          <w:marTop w:val="0"/>
          <w:marBottom w:val="0"/>
          <w:divBdr>
            <w:top w:val="none" w:sz="0" w:space="0" w:color="auto"/>
            <w:left w:val="none" w:sz="0" w:space="0" w:color="auto"/>
            <w:bottom w:val="none" w:sz="0" w:space="0" w:color="auto"/>
            <w:right w:val="none" w:sz="0" w:space="0" w:color="auto"/>
          </w:divBdr>
        </w:div>
        <w:div w:id="132406003">
          <w:marLeft w:val="480"/>
          <w:marRight w:val="0"/>
          <w:marTop w:val="0"/>
          <w:marBottom w:val="0"/>
          <w:divBdr>
            <w:top w:val="none" w:sz="0" w:space="0" w:color="auto"/>
            <w:left w:val="none" w:sz="0" w:space="0" w:color="auto"/>
            <w:bottom w:val="none" w:sz="0" w:space="0" w:color="auto"/>
            <w:right w:val="none" w:sz="0" w:space="0" w:color="auto"/>
          </w:divBdr>
        </w:div>
        <w:div w:id="134179438">
          <w:marLeft w:val="480"/>
          <w:marRight w:val="0"/>
          <w:marTop w:val="0"/>
          <w:marBottom w:val="0"/>
          <w:divBdr>
            <w:top w:val="none" w:sz="0" w:space="0" w:color="auto"/>
            <w:left w:val="none" w:sz="0" w:space="0" w:color="auto"/>
            <w:bottom w:val="none" w:sz="0" w:space="0" w:color="auto"/>
            <w:right w:val="none" w:sz="0" w:space="0" w:color="auto"/>
          </w:divBdr>
        </w:div>
        <w:div w:id="201670913">
          <w:marLeft w:val="480"/>
          <w:marRight w:val="0"/>
          <w:marTop w:val="0"/>
          <w:marBottom w:val="0"/>
          <w:divBdr>
            <w:top w:val="none" w:sz="0" w:space="0" w:color="auto"/>
            <w:left w:val="none" w:sz="0" w:space="0" w:color="auto"/>
            <w:bottom w:val="none" w:sz="0" w:space="0" w:color="auto"/>
            <w:right w:val="none" w:sz="0" w:space="0" w:color="auto"/>
          </w:divBdr>
        </w:div>
        <w:div w:id="244196047">
          <w:marLeft w:val="480"/>
          <w:marRight w:val="0"/>
          <w:marTop w:val="0"/>
          <w:marBottom w:val="0"/>
          <w:divBdr>
            <w:top w:val="none" w:sz="0" w:space="0" w:color="auto"/>
            <w:left w:val="none" w:sz="0" w:space="0" w:color="auto"/>
            <w:bottom w:val="none" w:sz="0" w:space="0" w:color="auto"/>
            <w:right w:val="none" w:sz="0" w:space="0" w:color="auto"/>
          </w:divBdr>
        </w:div>
        <w:div w:id="293562431">
          <w:marLeft w:val="480"/>
          <w:marRight w:val="0"/>
          <w:marTop w:val="0"/>
          <w:marBottom w:val="0"/>
          <w:divBdr>
            <w:top w:val="none" w:sz="0" w:space="0" w:color="auto"/>
            <w:left w:val="none" w:sz="0" w:space="0" w:color="auto"/>
            <w:bottom w:val="none" w:sz="0" w:space="0" w:color="auto"/>
            <w:right w:val="none" w:sz="0" w:space="0" w:color="auto"/>
          </w:divBdr>
        </w:div>
        <w:div w:id="294071519">
          <w:marLeft w:val="480"/>
          <w:marRight w:val="0"/>
          <w:marTop w:val="0"/>
          <w:marBottom w:val="0"/>
          <w:divBdr>
            <w:top w:val="none" w:sz="0" w:space="0" w:color="auto"/>
            <w:left w:val="none" w:sz="0" w:space="0" w:color="auto"/>
            <w:bottom w:val="none" w:sz="0" w:space="0" w:color="auto"/>
            <w:right w:val="none" w:sz="0" w:space="0" w:color="auto"/>
          </w:divBdr>
        </w:div>
        <w:div w:id="297689087">
          <w:marLeft w:val="480"/>
          <w:marRight w:val="0"/>
          <w:marTop w:val="0"/>
          <w:marBottom w:val="0"/>
          <w:divBdr>
            <w:top w:val="none" w:sz="0" w:space="0" w:color="auto"/>
            <w:left w:val="none" w:sz="0" w:space="0" w:color="auto"/>
            <w:bottom w:val="none" w:sz="0" w:space="0" w:color="auto"/>
            <w:right w:val="none" w:sz="0" w:space="0" w:color="auto"/>
          </w:divBdr>
        </w:div>
        <w:div w:id="306280966">
          <w:marLeft w:val="480"/>
          <w:marRight w:val="0"/>
          <w:marTop w:val="0"/>
          <w:marBottom w:val="0"/>
          <w:divBdr>
            <w:top w:val="none" w:sz="0" w:space="0" w:color="auto"/>
            <w:left w:val="none" w:sz="0" w:space="0" w:color="auto"/>
            <w:bottom w:val="none" w:sz="0" w:space="0" w:color="auto"/>
            <w:right w:val="none" w:sz="0" w:space="0" w:color="auto"/>
          </w:divBdr>
        </w:div>
        <w:div w:id="310329391">
          <w:marLeft w:val="480"/>
          <w:marRight w:val="0"/>
          <w:marTop w:val="0"/>
          <w:marBottom w:val="0"/>
          <w:divBdr>
            <w:top w:val="none" w:sz="0" w:space="0" w:color="auto"/>
            <w:left w:val="none" w:sz="0" w:space="0" w:color="auto"/>
            <w:bottom w:val="none" w:sz="0" w:space="0" w:color="auto"/>
            <w:right w:val="none" w:sz="0" w:space="0" w:color="auto"/>
          </w:divBdr>
        </w:div>
        <w:div w:id="314262420">
          <w:marLeft w:val="480"/>
          <w:marRight w:val="0"/>
          <w:marTop w:val="0"/>
          <w:marBottom w:val="0"/>
          <w:divBdr>
            <w:top w:val="none" w:sz="0" w:space="0" w:color="auto"/>
            <w:left w:val="none" w:sz="0" w:space="0" w:color="auto"/>
            <w:bottom w:val="none" w:sz="0" w:space="0" w:color="auto"/>
            <w:right w:val="none" w:sz="0" w:space="0" w:color="auto"/>
          </w:divBdr>
        </w:div>
        <w:div w:id="326834655">
          <w:marLeft w:val="480"/>
          <w:marRight w:val="0"/>
          <w:marTop w:val="0"/>
          <w:marBottom w:val="0"/>
          <w:divBdr>
            <w:top w:val="none" w:sz="0" w:space="0" w:color="auto"/>
            <w:left w:val="none" w:sz="0" w:space="0" w:color="auto"/>
            <w:bottom w:val="none" w:sz="0" w:space="0" w:color="auto"/>
            <w:right w:val="none" w:sz="0" w:space="0" w:color="auto"/>
          </w:divBdr>
        </w:div>
        <w:div w:id="338460500">
          <w:marLeft w:val="480"/>
          <w:marRight w:val="0"/>
          <w:marTop w:val="0"/>
          <w:marBottom w:val="0"/>
          <w:divBdr>
            <w:top w:val="none" w:sz="0" w:space="0" w:color="auto"/>
            <w:left w:val="none" w:sz="0" w:space="0" w:color="auto"/>
            <w:bottom w:val="none" w:sz="0" w:space="0" w:color="auto"/>
            <w:right w:val="none" w:sz="0" w:space="0" w:color="auto"/>
          </w:divBdr>
        </w:div>
        <w:div w:id="358510902">
          <w:marLeft w:val="480"/>
          <w:marRight w:val="0"/>
          <w:marTop w:val="0"/>
          <w:marBottom w:val="0"/>
          <w:divBdr>
            <w:top w:val="none" w:sz="0" w:space="0" w:color="auto"/>
            <w:left w:val="none" w:sz="0" w:space="0" w:color="auto"/>
            <w:bottom w:val="none" w:sz="0" w:space="0" w:color="auto"/>
            <w:right w:val="none" w:sz="0" w:space="0" w:color="auto"/>
          </w:divBdr>
        </w:div>
        <w:div w:id="380984227">
          <w:marLeft w:val="480"/>
          <w:marRight w:val="0"/>
          <w:marTop w:val="0"/>
          <w:marBottom w:val="0"/>
          <w:divBdr>
            <w:top w:val="none" w:sz="0" w:space="0" w:color="auto"/>
            <w:left w:val="none" w:sz="0" w:space="0" w:color="auto"/>
            <w:bottom w:val="none" w:sz="0" w:space="0" w:color="auto"/>
            <w:right w:val="none" w:sz="0" w:space="0" w:color="auto"/>
          </w:divBdr>
        </w:div>
        <w:div w:id="412164860">
          <w:marLeft w:val="480"/>
          <w:marRight w:val="0"/>
          <w:marTop w:val="0"/>
          <w:marBottom w:val="0"/>
          <w:divBdr>
            <w:top w:val="none" w:sz="0" w:space="0" w:color="auto"/>
            <w:left w:val="none" w:sz="0" w:space="0" w:color="auto"/>
            <w:bottom w:val="none" w:sz="0" w:space="0" w:color="auto"/>
            <w:right w:val="none" w:sz="0" w:space="0" w:color="auto"/>
          </w:divBdr>
        </w:div>
        <w:div w:id="416830791">
          <w:marLeft w:val="480"/>
          <w:marRight w:val="0"/>
          <w:marTop w:val="0"/>
          <w:marBottom w:val="0"/>
          <w:divBdr>
            <w:top w:val="none" w:sz="0" w:space="0" w:color="auto"/>
            <w:left w:val="none" w:sz="0" w:space="0" w:color="auto"/>
            <w:bottom w:val="none" w:sz="0" w:space="0" w:color="auto"/>
            <w:right w:val="none" w:sz="0" w:space="0" w:color="auto"/>
          </w:divBdr>
        </w:div>
        <w:div w:id="453408449">
          <w:marLeft w:val="480"/>
          <w:marRight w:val="0"/>
          <w:marTop w:val="0"/>
          <w:marBottom w:val="0"/>
          <w:divBdr>
            <w:top w:val="none" w:sz="0" w:space="0" w:color="auto"/>
            <w:left w:val="none" w:sz="0" w:space="0" w:color="auto"/>
            <w:bottom w:val="none" w:sz="0" w:space="0" w:color="auto"/>
            <w:right w:val="none" w:sz="0" w:space="0" w:color="auto"/>
          </w:divBdr>
        </w:div>
        <w:div w:id="462620721">
          <w:marLeft w:val="480"/>
          <w:marRight w:val="0"/>
          <w:marTop w:val="0"/>
          <w:marBottom w:val="0"/>
          <w:divBdr>
            <w:top w:val="none" w:sz="0" w:space="0" w:color="auto"/>
            <w:left w:val="none" w:sz="0" w:space="0" w:color="auto"/>
            <w:bottom w:val="none" w:sz="0" w:space="0" w:color="auto"/>
            <w:right w:val="none" w:sz="0" w:space="0" w:color="auto"/>
          </w:divBdr>
        </w:div>
        <w:div w:id="469327945">
          <w:marLeft w:val="480"/>
          <w:marRight w:val="0"/>
          <w:marTop w:val="0"/>
          <w:marBottom w:val="0"/>
          <w:divBdr>
            <w:top w:val="none" w:sz="0" w:space="0" w:color="auto"/>
            <w:left w:val="none" w:sz="0" w:space="0" w:color="auto"/>
            <w:bottom w:val="none" w:sz="0" w:space="0" w:color="auto"/>
            <w:right w:val="none" w:sz="0" w:space="0" w:color="auto"/>
          </w:divBdr>
        </w:div>
        <w:div w:id="507910704">
          <w:marLeft w:val="480"/>
          <w:marRight w:val="0"/>
          <w:marTop w:val="0"/>
          <w:marBottom w:val="0"/>
          <w:divBdr>
            <w:top w:val="none" w:sz="0" w:space="0" w:color="auto"/>
            <w:left w:val="none" w:sz="0" w:space="0" w:color="auto"/>
            <w:bottom w:val="none" w:sz="0" w:space="0" w:color="auto"/>
            <w:right w:val="none" w:sz="0" w:space="0" w:color="auto"/>
          </w:divBdr>
        </w:div>
        <w:div w:id="533276794">
          <w:marLeft w:val="480"/>
          <w:marRight w:val="0"/>
          <w:marTop w:val="0"/>
          <w:marBottom w:val="0"/>
          <w:divBdr>
            <w:top w:val="none" w:sz="0" w:space="0" w:color="auto"/>
            <w:left w:val="none" w:sz="0" w:space="0" w:color="auto"/>
            <w:bottom w:val="none" w:sz="0" w:space="0" w:color="auto"/>
            <w:right w:val="none" w:sz="0" w:space="0" w:color="auto"/>
          </w:divBdr>
        </w:div>
        <w:div w:id="578683915">
          <w:marLeft w:val="480"/>
          <w:marRight w:val="0"/>
          <w:marTop w:val="0"/>
          <w:marBottom w:val="0"/>
          <w:divBdr>
            <w:top w:val="none" w:sz="0" w:space="0" w:color="auto"/>
            <w:left w:val="none" w:sz="0" w:space="0" w:color="auto"/>
            <w:bottom w:val="none" w:sz="0" w:space="0" w:color="auto"/>
            <w:right w:val="none" w:sz="0" w:space="0" w:color="auto"/>
          </w:divBdr>
        </w:div>
        <w:div w:id="603265511">
          <w:marLeft w:val="480"/>
          <w:marRight w:val="0"/>
          <w:marTop w:val="0"/>
          <w:marBottom w:val="0"/>
          <w:divBdr>
            <w:top w:val="none" w:sz="0" w:space="0" w:color="auto"/>
            <w:left w:val="none" w:sz="0" w:space="0" w:color="auto"/>
            <w:bottom w:val="none" w:sz="0" w:space="0" w:color="auto"/>
            <w:right w:val="none" w:sz="0" w:space="0" w:color="auto"/>
          </w:divBdr>
        </w:div>
        <w:div w:id="631717199">
          <w:marLeft w:val="480"/>
          <w:marRight w:val="0"/>
          <w:marTop w:val="0"/>
          <w:marBottom w:val="0"/>
          <w:divBdr>
            <w:top w:val="none" w:sz="0" w:space="0" w:color="auto"/>
            <w:left w:val="none" w:sz="0" w:space="0" w:color="auto"/>
            <w:bottom w:val="none" w:sz="0" w:space="0" w:color="auto"/>
            <w:right w:val="none" w:sz="0" w:space="0" w:color="auto"/>
          </w:divBdr>
        </w:div>
        <w:div w:id="702754655">
          <w:marLeft w:val="480"/>
          <w:marRight w:val="0"/>
          <w:marTop w:val="0"/>
          <w:marBottom w:val="0"/>
          <w:divBdr>
            <w:top w:val="none" w:sz="0" w:space="0" w:color="auto"/>
            <w:left w:val="none" w:sz="0" w:space="0" w:color="auto"/>
            <w:bottom w:val="none" w:sz="0" w:space="0" w:color="auto"/>
            <w:right w:val="none" w:sz="0" w:space="0" w:color="auto"/>
          </w:divBdr>
        </w:div>
        <w:div w:id="705914948">
          <w:marLeft w:val="480"/>
          <w:marRight w:val="0"/>
          <w:marTop w:val="0"/>
          <w:marBottom w:val="0"/>
          <w:divBdr>
            <w:top w:val="none" w:sz="0" w:space="0" w:color="auto"/>
            <w:left w:val="none" w:sz="0" w:space="0" w:color="auto"/>
            <w:bottom w:val="none" w:sz="0" w:space="0" w:color="auto"/>
            <w:right w:val="none" w:sz="0" w:space="0" w:color="auto"/>
          </w:divBdr>
        </w:div>
        <w:div w:id="732852783">
          <w:marLeft w:val="480"/>
          <w:marRight w:val="0"/>
          <w:marTop w:val="0"/>
          <w:marBottom w:val="0"/>
          <w:divBdr>
            <w:top w:val="none" w:sz="0" w:space="0" w:color="auto"/>
            <w:left w:val="none" w:sz="0" w:space="0" w:color="auto"/>
            <w:bottom w:val="none" w:sz="0" w:space="0" w:color="auto"/>
            <w:right w:val="none" w:sz="0" w:space="0" w:color="auto"/>
          </w:divBdr>
        </w:div>
        <w:div w:id="747338602">
          <w:marLeft w:val="480"/>
          <w:marRight w:val="0"/>
          <w:marTop w:val="0"/>
          <w:marBottom w:val="0"/>
          <w:divBdr>
            <w:top w:val="none" w:sz="0" w:space="0" w:color="auto"/>
            <w:left w:val="none" w:sz="0" w:space="0" w:color="auto"/>
            <w:bottom w:val="none" w:sz="0" w:space="0" w:color="auto"/>
            <w:right w:val="none" w:sz="0" w:space="0" w:color="auto"/>
          </w:divBdr>
        </w:div>
        <w:div w:id="898788380">
          <w:marLeft w:val="480"/>
          <w:marRight w:val="0"/>
          <w:marTop w:val="0"/>
          <w:marBottom w:val="0"/>
          <w:divBdr>
            <w:top w:val="none" w:sz="0" w:space="0" w:color="auto"/>
            <w:left w:val="none" w:sz="0" w:space="0" w:color="auto"/>
            <w:bottom w:val="none" w:sz="0" w:space="0" w:color="auto"/>
            <w:right w:val="none" w:sz="0" w:space="0" w:color="auto"/>
          </w:divBdr>
        </w:div>
        <w:div w:id="1015885073">
          <w:marLeft w:val="480"/>
          <w:marRight w:val="0"/>
          <w:marTop w:val="0"/>
          <w:marBottom w:val="0"/>
          <w:divBdr>
            <w:top w:val="none" w:sz="0" w:space="0" w:color="auto"/>
            <w:left w:val="none" w:sz="0" w:space="0" w:color="auto"/>
            <w:bottom w:val="none" w:sz="0" w:space="0" w:color="auto"/>
            <w:right w:val="none" w:sz="0" w:space="0" w:color="auto"/>
          </w:divBdr>
        </w:div>
        <w:div w:id="1114642350">
          <w:marLeft w:val="480"/>
          <w:marRight w:val="0"/>
          <w:marTop w:val="0"/>
          <w:marBottom w:val="0"/>
          <w:divBdr>
            <w:top w:val="none" w:sz="0" w:space="0" w:color="auto"/>
            <w:left w:val="none" w:sz="0" w:space="0" w:color="auto"/>
            <w:bottom w:val="none" w:sz="0" w:space="0" w:color="auto"/>
            <w:right w:val="none" w:sz="0" w:space="0" w:color="auto"/>
          </w:divBdr>
        </w:div>
        <w:div w:id="1148131330">
          <w:marLeft w:val="480"/>
          <w:marRight w:val="0"/>
          <w:marTop w:val="0"/>
          <w:marBottom w:val="0"/>
          <w:divBdr>
            <w:top w:val="none" w:sz="0" w:space="0" w:color="auto"/>
            <w:left w:val="none" w:sz="0" w:space="0" w:color="auto"/>
            <w:bottom w:val="none" w:sz="0" w:space="0" w:color="auto"/>
            <w:right w:val="none" w:sz="0" w:space="0" w:color="auto"/>
          </w:divBdr>
        </w:div>
        <w:div w:id="1164660592">
          <w:marLeft w:val="480"/>
          <w:marRight w:val="0"/>
          <w:marTop w:val="0"/>
          <w:marBottom w:val="0"/>
          <w:divBdr>
            <w:top w:val="none" w:sz="0" w:space="0" w:color="auto"/>
            <w:left w:val="none" w:sz="0" w:space="0" w:color="auto"/>
            <w:bottom w:val="none" w:sz="0" w:space="0" w:color="auto"/>
            <w:right w:val="none" w:sz="0" w:space="0" w:color="auto"/>
          </w:divBdr>
        </w:div>
        <w:div w:id="1167940773">
          <w:marLeft w:val="480"/>
          <w:marRight w:val="0"/>
          <w:marTop w:val="0"/>
          <w:marBottom w:val="0"/>
          <w:divBdr>
            <w:top w:val="none" w:sz="0" w:space="0" w:color="auto"/>
            <w:left w:val="none" w:sz="0" w:space="0" w:color="auto"/>
            <w:bottom w:val="none" w:sz="0" w:space="0" w:color="auto"/>
            <w:right w:val="none" w:sz="0" w:space="0" w:color="auto"/>
          </w:divBdr>
        </w:div>
        <w:div w:id="1208684342">
          <w:marLeft w:val="480"/>
          <w:marRight w:val="0"/>
          <w:marTop w:val="0"/>
          <w:marBottom w:val="0"/>
          <w:divBdr>
            <w:top w:val="none" w:sz="0" w:space="0" w:color="auto"/>
            <w:left w:val="none" w:sz="0" w:space="0" w:color="auto"/>
            <w:bottom w:val="none" w:sz="0" w:space="0" w:color="auto"/>
            <w:right w:val="none" w:sz="0" w:space="0" w:color="auto"/>
          </w:divBdr>
        </w:div>
        <w:div w:id="1242258252">
          <w:marLeft w:val="480"/>
          <w:marRight w:val="0"/>
          <w:marTop w:val="0"/>
          <w:marBottom w:val="0"/>
          <w:divBdr>
            <w:top w:val="none" w:sz="0" w:space="0" w:color="auto"/>
            <w:left w:val="none" w:sz="0" w:space="0" w:color="auto"/>
            <w:bottom w:val="none" w:sz="0" w:space="0" w:color="auto"/>
            <w:right w:val="none" w:sz="0" w:space="0" w:color="auto"/>
          </w:divBdr>
        </w:div>
        <w:div w:id="1244997489">
          <w:marLeft w:val="480"/>
          <w:marRight w:val="0"/>
          <w:marTop w:val="0"/>
          <w:marBottom w:val="0"/>
          <w:divBdr>
            <w:top w:val="none" w:sz="0" w:space="0" w:color="auto"/>
            <w:left w:val="none" w:sz="0" w:space="0" w:color="auto"/>
            <w:bottom w:val="none" w:sz="0" w:space="0" w:color="auto"/>
            <w:right w:val="none" w:sz="0" w:space="0" w:color="auto"/>
          </w:divBdr>
        </w:div>
        <w:div w:id="1260673013">
          <w:marLeft w:val="480"/>
          <w:marRight w:val="0"/>
          <w:marTop w:val="0"/>
          <w:marBottom w:val="0"/>
          <w:divBdr>
            <w:top w:val="none" w:sz="0" w:space="0" w:color="auto"/>
            <w:left w:val="none" w:sz="0" w:space="0" w:color="auto"/>
            <w:bottom w:val="none" w:sz="0" w:space="0" w:color="auto"/>
            <w:right w:val="none" w:sz="0" w:space="0" w:color="auto"/>
          </w:divBdr>
        </w:div>
        <w:div w:id="1310015496">
          <w:marLeft w:val="480"/>
          <w:marRight w:val="0"/>
          <w:marTop w:val="0"/>
          <w:marBottom w:val="0"/>
          <w:divBdr>
            <w:top w:val="none" w:sz="0" w:space="0" w:color="auto"/>
            <w:left w:val="none" w:sz="0" w:space="0" w:color="auto"/>
            <w:bottom w:val="none" w:sz="0" w:space="0" w:color="auto"/>
            <w:right w:val="none" w:sz="0" w:space="0" w:color="auto"/>
          </w:divBdr>
        </w:div>
        <w:div w:id="1322586509">
          <w:marLeft w:val="480"/>
          <w:marRight w:val="0"/>
          <w:marTop w:val="0"/>
          <w:marBottom w:val="0"/>
          <w:divBdr>
            <w:top w:val="none" w:sz="0" w:space="0" w:color="auto"/>
            <w:left w:val="none" w:sz="0" w:space="0" w:color="auto"/>
            <w:bottom w:val="none" w:sz="0" w:space="0" w:color="auto"/>
            <w:right w:val="none" w:sz="0" w:space="0" w:color="auto"/>
          </w:divBdr>
        </w:div>
        <w:div w:id="1411661176">
          <w:marLeft w:val="480"/>
          <w:marRight w:val="0"/>
          <w:marTop w:val="0"/>
          <w:marBottom w:val="0"/>
          <w:divBdr>
            <w:top w:val="none" w:sz="0" w:space="0" w:color="auto"/>
            <w:left w:val="none" w:sz="0" w:space="0" w:color="auto"/>
            <w:bottom w:val="none" w:sz="0" w:space="0" w:color="auto"/>
            <w:right w:val="none" w:sz="0" w:space="0" w:color="auto"/>
          </w:divBdr>
        </w:div>
        <w:div w:id="1412772464">
          <w:marLeft w:val="480"/>
          <w:marRight w:val="0"/>
          <w:marTop w:val="0"/>
          <w:marBottom w:val="0"/>
          <w:divBdr>
            <w:top w:val="none" w:sz="0" w:space="0" w:color="auto"/>
            <w:left w:val="none" w:sz="0" w:space="0" w:color="auto"/>
            <w:bottom w:val="none" w:sz="0" w:space="0" w:color="auto"/>
            <w:right w:val="none" w:sz="0" w:space="0" w:color="auto"/>
          </w:divBdr>
        </w:div>
        <w:div w:id="1468357303">
          <w:marLeft w:val="480"/>
          <w:marRight w:val="0"/>
          <w:marTop w:val="0"/>
          <w:marBottom w:val="0"/>
          <w:divBdr>
            <w:top w:val="none" w:sz="0" w:space="0" w:color="auto"/>
            <w:left w:val="none" w:sz="0" w:space="0" w:color="auto"/>
            <w:bottom w:val="none" w:sz="0" w:space="0" w:color="auto"/>
            <w:right w:val="none" w:sz="0" w:space="0" w:color="auto"/>
          </w:divBdr>
        </w:div>
        <w:div w:id="1489783184">
          <w:marLeft w:val="480"/>
          <w:marRight w:val="0"/>
          <w:marTop w:val="0"/>
          <w:marBottom w:val="0"/>
          <w:divBdr>
            <w:top w:val="none" w:sz="0" w:space="0" w:color="auto"/>
            <w:left w:val="none" w:sz="0" w:space="0" w:color="auto"/>
            <w:bottom w:val="none" w:sz="0" w:space="0" w:color="auto"/>
            <w:right w:val="none" w:sz="0" w:space="0" w:color="auto"/>
          </w:divBdr>
        </w:div>
        <w:div w:id="1503737378">
          <w:marLeft w:val="480"/>
          <w:marRight w:val="0"/>
          <w:marTop w:val="0"/>
          <w:marBottom w:val="0"/>
          <w:divBdr>
            <w:top w:val="none" w:sz="0" w:space="0" w:color="auto"/>
            <w:left w:val="none" w:sz="0" w:space="0" w:color="auto"/>
            <w:bottom w:val="none" w:sz="0" w:space="0" w:color="auto"/>
            <w:right w:val="none" w:sz="0" w:space="0" w:color="auto"/>
          </w:divBdr>
        </w:div>
        <w:div w:id="1517620785">
          <w:marLeft w:val="480"/>
          <w:marRight w:val="0"/>
          <w:marTop w:val="0"/>
          <w:marBottom w:val="0"/>
          <w:divBdr>
            <w:top w:val="none" w:sz="0" w:space="0" w:color="auto"/>
            <w:left w:val="none" w:sz="0" w:space="0" w:color="auto"/>
            <w:bottom w:val="none" w:sz="0" w:space="0" w:color="auto"/>
            <w:right w:val="none" w:sz="0" w:space="0" w:color="auto"/>
          </w:divBdr>
        </w:div>
        <w:div w:id="1583684011">
          <w:marLeft w:val="480"/>
          <w:marRight w:val="0"/>
          <w:marTop w:val="0"/>
          <w:marBottom w:val="0"/>
          <w:divBdr>
            <w:top w:val="none" w:sz="0" w:space="0" w:color="auto"/>
            <w:left w:val="none" w:sz="0" w:space="0" w:color="auto"/>
            <w:bottom w:val="none" w:sz="0" w:space="0" w:color="auto"/>
            <w:right w:val="none" w:sz="0" w:space="0" w:color="auto"/>
          </w:divBdr>
        </w:div>
        <w:div w:id="1592814678">
          <w:marLeft w:val="480"/>
          <w:marRight w:val="0"/>
          <w:marTop w:val="0"/>
          <w:marBottom w:val="0"/>
          <w:divBdr>
            <w:top w:val="none" w:sz="0" w:space="0" w:color="auto"/>
            <w:left w:val="none" w:sz="0" w:space="0" w:color="auto"/>
            <w:bottom w:val="none" w:sz="0" w:space="0" w:color="auto"/>
            <w:right w:val="none" w:sz="0" w:space="0" w:color="auto"/>
          </w:divBdr>
        </w:div>
        <w:div w:id="1601524206">
          <w:marLeft w:val="480"/>
          <w:marRight w:val="0"/>
          <w:marTop w:val="0"/>
          <w:marBottom w:val="0"/>
          <w:divBdr>
            <w:top w:val="none" w:sz="0" w:space="0" w:color="auto"/>
            <w:left w:val="none" w:sz="0" w:space="0" w:color="auto"/>
            <w:bottom w:val="none" w:sz="0" w:space="0" w:color="auto"/>
            <w:right w:val="none" w:sz="0" w:space="0" w:color="auto"/>
          </w:divBdr>
        </w:div>
        <w:div w:id="1662390746">
          <w:marLeft w:val="480"/>
          <w:marRight w:val="0"/>
          <w:marTop w:val="0"/>
          <w:marBottom w:val="0"/>
          <w:divBdr>
            <w:top w:val="none" w:sz="0" w:space="0" w:color="auto"/>
            <w:left w:val="none" w:sz="0" w:space="0" w:color="auto"/>
            <w:bottom w:val="none" w:sz="0" w:space="0" w:color="auto"/>
            <w:right w:val="none" w:sz="0" w:space="0" w:color="auto"/>
          </w:divBdr>
        </w:div>
        <w:div w:id="1669482649">
          <w:marLeft w:val="480"/>
          <w:marRight w:val="0"/>
          <w:marTop w:val="0"/>
          <w:marBottom w:val="0"/>
          <w:divBdr>
            <w:top w:val="none" w:sz="0" w:space="0" w:color="auto"/>
            <w:left w:val="none" w:sz="0" w:space="0" w:color="auto"/>
            <w:bottom w:val="none" w:sz="0" w:space="0" w:color="auto"/>
            <w:right w:val="none" w:sz="0" w:space="0" w:color="auto"/>
          </w:divBdr>
        </w:div>
        <w:div w:id="1704211387">
          <w:marLeft w:val="480"/>
          <w:marRight w:val="0"/>
          <w:marTop w:val="0"/>
          <w:marBottom w:val="0"/>
          <w:divBdr>
            <w:top w:val="none" w:sz="0" w:space="0" w:color="auto"/>
            <w:left w:val="none" w:sz="0" w:space="0" w:color="auto"/>
            <w:bottom w:val="none" w:sz="0" w:space="0" w:color="auto"/>
            <w:right w:val="none" w:sz="0" w:space="0" w:color="auto"/>
          </w:divBdr>
        </w:div>
        <w:div w:id="1756852039">
          <w:marLeft w:val="480"/>
          <w:marRight w:val="0"/>
          <w:marTop w:val="0"/>
          <w:marBottom w:val="0"/>
          <w:divBdr>
            <w:top w:val="none" w:sz="0" w:space="0" w:color="auto"/>
            <w:left w:val="none" w:sz="0" w:space="0" w:color="auto"/>
            <w:bottom w:val="none" w:sz="0" w:space="0" w:color="auto"/>
            <w:right w:val="none" w:sz="0" w:space="0" w:color="auto"/>
          </w:divBdr>
        </w:div>
        <w:div w:id="1805077857">
          <w:marLeft w:val="480"/>
          <w:marRight w:val="0"/>
          <w:marTop w:val="0"/>
          <w:marBottom w:val="0"/>
          <w:divBdr>
            <w:top w:val="none" w:sz="0" w:space="0" w:color="auto"/>
            <w:left w:val="none" w:sz="0" w:space="0" w:color="auto"/>
            <w:bottom w:val="none" w:sz="0" w:space="0" w:color="auto"/>
            <w:right w:val="none" w:sz="0" w:space="0" w:color="auto"/>
          </w:divBdr>
        </w:div>
        <w:div w:id="1835098437">
          <w:marLeft w:val="480"/>
          <w:marRight w:val="0"/>
          <w:marTop w:val="0"/>
          <w:marBottom w:val="0"/>
          <w:divBdr>
            <w:top w:val="none" w:sz="0" w:space="0" w:color="auto"/>
            <w:left w:val="none" w:sz="0" w:space="0" w:color="auto"/>
            <w:bottom w:val="none" w:sz="0" w:space="0" w:color="auto"/>
            <w:right w:val="none" w:sz="0" w:space="0" w:color="auto"/>
          </w:divBdr>
        </w:div>
        <w:div w:id="1848518953">
          <w:marLeft w:val="480"/>
          <w:marRight w:val="0"/>
          <w:marTop w:val="0"/>
          <w:marBottom w:val="0"/>
          <w:divBdr>
            <w:top w:val="none" w:sz="0" w:space="0" w:color="auto"/>
            <w:left w:val="none" w:sz="0" w:space="0" w:color="auto"/>
            <w:bottom w:val="none" w:sz="0" w:space="0" w:color="auto"/>
            <w:right w:val="none" w:sz="0" w:space="0" w:color="auto"/>
          </w:divBdr>
        </w:div>
        <w:div w:id="1875072250">
          <w:marLeft w:val="480"/>
          <w:marRight w:val="0"/>
          <w:marTop w:val="0"/>
          <w:marBottom w:val="0"/>
          <w:divBdr>
            <w:top w:val="none" w:sz="0" w:space="0" w:color="auto"/>
            <w:left w:val="none" w:sz="0" w:space="0" w:color="auto"/>
            <w:bottom w:val="none" w:sz="0" w:space="0" w:color="auto"/>
            <w:right w:val="none" w:sz="0" w:space="0" w:color="auto"/>
          </w:divBdr>
        </w:div>
        <w:div w:id="1936136693">
          <w:marLeft w:val="480"/>
          <w:marRight w:val="0"/>
          <w:marTop w:val="0"/>
          <w:marBottom w:val="0"/>
          <w:divBdr>
            <w:top w:val="none" w:sz="0" w:space="0" w:color="auto"/>
            <w:left w:val="none" w:sz="0" w:space="0" w:color="auto"/>
            <w:bottom w:val="none" w:sz="0" w:space="0" w:color="auto"/>
            <w:right w:val="none" w:sz="0" w:space="0" w:color="auto"/>
          </w:divBdr>
        </w:div>
        <w:div w:id="1950505753">
          <w:marLeft w:val="480"/>
          <w:marRight w:val="0"/>
          <w:marTop w:val="0"/>
          <w:marBottom w:val="0"/>
          <w:divBdr>
            <w:top w:val="none" w:sz="0" w:space="0" w:color="auto"/>
            <w:left w:val="none" w:sz="0" w:space="0" w:color="auto"/>
            <w:bottom w:val="none" w:sz="0" w:space="0" w:color="auto"/>
            <w:right w:val="none" w:sz="0" w:space="0" w:color="auto"/>
          </w:divBdr>
        </w:div>
        <w:div w:id="2065370289">
          <w:marLeft w:val="480"/>
          <w:marRight w:val="0"/>
          <w:marTop w:val="0"/>
          <w:marBottom w:val="0"/>
          <w:divBdr>
            <w:top w:val="none" w:sz="0" w:space="0" w:color="auto"/>
            <w:left w:val="none" w:sz="0" w:space="0" w:color="auto"/>
            <w:bottom w:val="none" w:sz="0" w:space="0" w:color="auto"/>
            <w:right w:val="none" w:sz="0" w:space="0" w:color="auto"/>
          </w:divBdr>
        </w:div>
        <w:div w:id="2075003037">
          <w:marLeft w:val="480"/>
          <w:marRight w:val="0"/>
          <w:marTop w:val="0"/>
          <w:marBottom w:val="0"/>
          <w:divBdr>
            <w:top w:val="none" w:sz="0" w:space="0" w:color="auto"/>
            <w:left w:val="none" w:sz="0" w:space="0" w:color="auto"/>
            <w:bottom w:val="none" w:sz="0" w:space="0" w:color="auto"/>
            <w:right w:val="none" w:sz="0" w:space="0" w:color="auto"/>
          </w:divBdr>
        </w:div>
        <w:div w:id="2113940255">
          <w:marLeft w:val="480"/>
          <w:marRight w:val="0"/>
          <w:marTop w:val="0"/>
          <w:marBottom w:val="0"/>
          <w:divBdr>
            <w:top w:val="none" w:sz="0" w:space="0" w:color="auto"/>
            <w:left w:val="none" w:sz="0" w:space="0" w:color="auto"/>
            <w:bottom w:val="none" w:sz="0" w:space="0" w:color="auto"/>
            <w:right w:val="none" w:sz="0" w:space="0" w:color="auto"/>
          </w:divBdr>
        </w:div>
        <w:div w:id="2128617435">
          <w:marLeft w:val="480"/>
          <w:marRight w:val="0"/>
          <w:marTop w:val="0"/>
          <w:marBottom w:val="0"/>
          <w:divBdr>
            <w:top w:val="none" w:sz="0" w:space="0" w:color="auto"/>
            <w:left w:val="none" w:sz="0" w:space="0" w:color="auto"/>
            <w:bottom w:val="none" w:sz="0" w:space="0" w:color="auto"/>
            <w:right w:val="none" w:sz="0" w:space="0" w:color="auto"/>
          </w:divBdr>
        </w:div>
      </w:divsChild>
    </w:div>
    <w:div w:id="1105807457">
      <w:bodyDiv w:val="1"/>
      <w:marLeft w:val="0"/>
      <w:marRight w:val="0"/>
      <w:marTop w:val="0"/>
      <w:marBottom w:val="0"/>
      <w:divBdr>
        <w:top w:val="none" w:sz="0" w:space="0" w:color="auto"/>
        <w:left w:val="none" w:sz="0" w:space="0" w:color="auto"/>
        <w:bottom w:val="none" w:sz="0" w:space="0" w:color="auto"/>
        <w:right w:val="none" w:sz="0" w:space="0" w:color="auto"/>
      </w:divBdr>
    </w:div>
    <w:div w:id="1106382824">
      <w:bodyDiv w:val="1"/>
      <w:marLeft w:val="0"/>
      <w:marRight w:val="0"/>
      <w:marTop w:val="0"/>
      <w:marBottom w:val="0"/>
      <w:divBdr>
        <w:top w:val="none" w:sz="0" w:space="0" w:color="auto"/>
        <w:left w:val="none" w:sz="0" w:space="0" w:color="auto"/>
        <w:bottom w:val="none" w:sz="0" w:space="0" w:color="auto"/>
        <w:right w:val="none" w:sz="0" w:space="0" w:color="auto"/>
      </w:divBdr>
    </w:div>
    <w:div w:id="1106776334">
      <w:bodyDiv w:val="1"/>
      <w:marLeft w:val="0"/>
      <w:marRight w:val="0"/>
      <w:marTop w:val="0"/>
      <w:marBottom w:val="0"/>
      <w:divBdr>
        <w:top w:val="none" w:sz="0" w:space="0" w:color="auto"/>
        <w:left w:val="none" w:sz="0" w:space="0" w:color="auto"/>
        <w:bottom w:val="none" w:sz="0" w:space="0" w:color="auto"/>
        <w:right w:val="none" w:sz="0" w:space="0" w:color="auto"/>
      </w:divBdr>
    </w:div>
    <w:div w:id="1106848767">
      <w:bodyDiv w:val="1"/>
      <w:marLeft w:val="0"/>
      <w:marRight w:val="0"/>
      <w:marTop w:val="0"/>
      <w:marBottom w:val="0"/>
      <w:divBdr>
        <w:top w:val="none" w:sz="0" w:space="0" w:color="auto"/>
        <w:left w:val="none" w:sz="0" w:space="0" w:color="auto"/>
        <w:bottom w:val="none" w:sz="0" w:space="0" w:color="auto"/>
        <w:right w:val="none" w:sz="0" w:space="0" w:color="auto"/>
      </w:divBdr>
    </w:div>
    <w:div w:id="1107390637">
      <w:bodyDiv w:val="1"/>
      <w:marLeft w:val="0"/>
      <w:marRight w:val="0"/>
      <w:marTop w:val="0"/>
      <w:marBottom w:val="0"/>
      <w:divBdr>
        <w:top w:val="none" w:sz="0" w:space="0" w:color="auto"/>
        <w:left w:val="none" w:sz="0" w:space="0" w:color="auto"/>
        <w:bottom w:val="none" w:sz="0" w:space="0" w:color="auto"/>
        <w:right w:val="none" w:sz="0" w:space="0" w:color="auto"/>
      </w:divBdr>
    </w:div>
    <w:div w:id="1107654198">
      <w:bodyDiv w:val="1"/>
      <w:marLeft w:val="0"/>
      <w:marRight w:val="0"/>
      <w:marTop w:val="0"/>
      <w:marBottom w:val="0"/>
      <w:divBdr>
        <w:top w:val="none" w:sz="0" w:space="0" w:color="auto"/>
        <w:left w:val="none" w:sz="0" w:space="0" w:color="auto"/>
        <w:bottom w:val="none" w:sz="0" w:space="0" w:color="auto"/>
        <w:right w:val="none" w:sz="0" w:space="0" w:color="auto"/>
      </w:divBdr>
    </w:div>
    <w:div w:id="1107820624">
      <w:bodyDiv w:val="1"/>
      <w:marLeft w:val="0"/>
      <w:marRight w:val="0"/>
      <w:marTop w:val="0"/>
      <w:marBottom w:val="0"/>
      <w:divBdr>
        <w:top w:val="none" w:sz="0" w:space="0" w:color="auto"/>
        <w:left w:val="none" w:sz="0" w:space="0" w:color="auto"/>
        <w:bottom w:val="none" w:sz="0" w:space="0" w:color="auto"/>
        <w:right w:val="none" w:sz="0" w:space="0" w:color="auto"/>
      </w:divBdr>
    </w:div>
    <w:div w:id="1108505976">
      <w:bodyDiv w:val="1"/>
      <w:marLeft w:val="0"/>
      <w:marRight w:val="0"/>
      <w:marTop w:val="0"/>
      <w:marBottom w:val="0"/>
      <w:divBdr>
        <w:top w:val="none" w:sz="0" w:space="0" w:color="auto"/>
        <w:left w:val="none" w:sz="0" w:space="0" w:color="auto"/>
        <w:bottom w:val="none" w:sz="0" w:space="0" w:color="auto"/>
        <w:right w:val="none" w:sz="0" w:space="0" w:color="auto"/>
      </w:divBdr>
    </w:div>
    <w:div w:id="1109816466">
      <w:bodyDiv w:val="1"/>
      <w:marLeft w:val="0"/>
      <w:marRight w:val="0"/>
      <w:marTop w:val="0"/>
      <w:marBottom w:val="0"/>
      <w:divBdr>
        <w:top w:val="none" w:sz="0" w:space="0" w:color="auto"/>
        <w:left w:val="none" w:sz="0" w:space="0" w:color="auto"/>
        <w:bottom w:val="none" w:sz="0" w:space="0" w:color="auto"/>
        <w:right w:val="none" w:sz="0" w:space="0" w:color="auto"/>
      </w:divBdr>
    </w:div>
    <w:div w:id="1110051727">
      <w:bodyDiv w:val="1"/>
      <w:marLeft w:val="0"/>
      <w:marRight w:val="0"/>
      <w:marTop w:val="0"/>
      <w:marBottom w:val="0"/>
      <w:divBdr>
        <w:top w:val="none" w:sz="0" w:space="0" w:color="auto"/>
        <w:left w:val="none" w:sz="0" w:space="0" w:color="auto"/>
        <w:bottom w:val="none" w:sz="0" w:space="0" w:color="auto"/>
        <w:right w:val="none" w:sz="0" w:space="0" w:color="auto"/>
      </w:divBdr>
    </w:div>
    <w:div w:id="1110901869">
      <w:bodyDiv w:val="1"/>
      <w:marLeft w:val="0"/>
      <w:marRight w:val="0"/>
      <w:marTop w:val="0"/>
      <w:marBottom w:val="0"/>
      <w:divBdr>
        <w:top w:val="none" w:sz="0" w:space="0" w:color="auto"/>
        <w:left w:val="none" w:sz="0" w:space="0" w:color="auto"/>
        <w:bottom w:val="none" w:sz="0" w:space="0" w:color="auto"/>
        <w:right w:val="none" w:sz="0" w:space="0" w:color="auto"/>
      </w:divBdr>
    </w:div>
    <w:div w:id="1112090564">
      <w:bodyDiv w:val="1"/>
      <w:marLeft w:val="0"/>
      <w:marRight w:val="0"/>
      <w:marTop w:val="0"/>
      <w:marBottom w:val="0"/>
      <w:divBdr>
        <w:top w:val="none" w:sz="0" w:space="0" w:color="auto"/>
        <w:left w:val="none" w:sz="0" w:space="0" w:color="auto"/>
        <w:bottom w:val="none" w:sz="0" w:space="0" w:color="auto"/>
        <w:right w:val="none" w:sz="0" w:space="0" w:color="auto"/>
      </w:divBdr>
      <w:divsChild>
        <w:div w:id="823547823">
          <w:marLeft w:val="640"/>
          <w:marRight w:val="0"/>
          <w:marTop w:val="0"/>
          <w:marBottom w:val="0"/>
          <w:divBdr>
            <w:top w:val="none" w:sz="0" w:space="0" w:color="auto"/>
            <w:left w:val="none" w:sz="0" w:space="0" w:color="auto"/>
            <w:bottom w:val="none" w:sz="0" w:space="0" w:color="auto"/>
            <w:right w:val="none" w:sz="0" w:space="0" w:color="auto"/>
          </w:divBdr>
        </w:div>
        <w:div w:id="1924683247">
          <w:marLeft w:val="640"/>
          <w:marRight w:val="0"/>
          <w:marTop w:val="0"/>
          <w:marBottom w:val="0"/>
          <w:divBdr>
            <w:top w:val="none" w:sz="0" w:space="0" w:color="auto"/>
            <w:left w:val="none" w:sz="0" w:space="0" w:color="auto"/>
            <w:bottom w:val="none" w:sz="0" w:space="0" w:color="auto"/>
            <w:right w:val="none" w:sz="0" w:space="0" w:color="auto"/>
          </w:divBdr>
        </w:div>
        <w:div w:id="1343358788">
          <w:marLeft w:val="640"/>
          <w:marRight w:val="0"/>
          <w:marTop w:val="0"/>
          <w:marBottom w:val="0"/>
          <w:divBdr>
            <w:top w:val="none" w:sz="0" w:space="0" w:color="auto"/>
            <w:left w:val="none" w:sz="0" w:space="0" w:color="auto"/>
            <w:bottom w:val="none" w:sz="0" w:space="0" w:color="auto"/>
            <w:right w:val="none" w:sz="0" w:space="0" w:color="auto"/>
          </w:divBdr>
        </w:div>
        <w:div w:id="1374186362">
          <w:marLeft w:val="640"/>
          <w:marRight w:val="0"/>
          <w:marTop w:val="0"/>
          <w:marBottom w:val="0"/>
          <w:divBdr>
            <w:top w:val="none" w:sz="0" w:space="0" w:color="auto"/>
            <w:left w:val="none" w:sz="0" w:space="0" w:color="auto"/>
            <w:bottom w:val="none" w:sz="0" w:space="0" w:color="auto"/>
            <w:right w:val="none" w:sz="0" w:space="0" w:color="auto"/>
          </w:divBdr>
        </w:div>
        <w:div w:id="1063213004">
          <w:marLeft w:val="640"/>
          <w:marRight w:val="0"/>
          <w:marTop w:val="0"/>
          <w:marBottom w:val="0"/>
          <w:divBdr>
            <w:top w:val="none" w:sz="0" w:space="0" w:color="auto"/>
            <w:left w:val="none" w:sz="0" w:space="0" w:color="auto"/>
            <w:bottom w:val="none" w:sz="0" w:space="0" w:color="auto"/>
            <w:right w:val="none" w:sz="0" w:space="0" w:color="auto"/>
          </w:divBdr>
        </w:div>
        <w:div w:id="1443695268">
          <w:marLeft w:val="640"/>
          <w:marRight w:val="0"/>
          <w:marTop w:val="0"/>
          <w:marBottom w:val="0"/>
          <w:divBdr>
            <w:top w:val="none" w:sz="0" w:space="0" w:color="auto"/>
            <w:left w:val="none" w:sz="0" w:space="0" w:color="auto"/>
            <w:bottom w:val="none" w:sz="0" w:space="0" w:color="auto"/>
            <w:right w:val="none" w:sz="0" w:space="0" w:color="auto"/>
          </w:divBdr>
        </w:div>
        <w:div w:id="1204748781">
          <w:marLeft w:val="640"/>
          <w:marRight w:val="0"/>
          <w:marTop w:val="0"/>
          <w:marBottom w:val="0"/>
          <w:divBdr>
            <w:top w:val="none" w:sz="0" w:space="0" w:color="auto"/>
            <w:left w:val="none" w:sz="0" w:space="0" w:color="auto"/>
            <w:bottom w:val="none" w:sz="0" w:space="0" w:color="auto"/>
            <w:right w:val="none" w:sz="0" w:space="0" w:color="auto"/>
          </w:divBdr>
        </w:div>
        <w:div w:id="1609923221">
          <w:marLeft w:val="640"/>
          <w:marRight w:val="0"/>
          <w:marTop w:val="0"/>
          <w:marBottom w:val="0"/>
          <w:divBdr>
            <w:top w:val="none" w:sz="0" w:space="0" w:color="auto"/>
            <w:left w:val="none" w:sz="0" w:space="0" w:color="auto"/>
            <w:bottom w:val="none" w:sz="0" w:space="0" w:color="auto"/>
            <w:right w:val="none" w:sz="0" w:space="0" w:color="auto"/>
          </w:divBdr>
        </w:div>
        <w:div w:id="1452361637">
          <w:marLeft w:val="640"/>
          <w:marRight w:val="0"/>
          <w:marTop w:val="0"/>
          <w:marBottom w:val="0"/>
          <w:divBdr>
            <w:top w:val="none" w:sz="0" w:space="0" w:color="auto"/>
            <w:left w:val="none" w:sz="0" w:space="0" w:color="auto"/>
            <w:bottom w:val="none" w:sz="0" w:space="0" w:color="auto"/>
            <w:right w:val="none" w:sz="0" w:space="0" w:color="auto"/>
          </w:divBdr>
        </w:div>
        <w:div w:id="506479948">
          <w:marLeft w:val="640"/>
          <w:marRight w:val="0"/>
          <w:marTop w:val="0"/>
          <w:marBottom w:val="0"/>
          <w:divBdr>
            <w:top w:val="none" w:sz="0" w:space="0" w:color="auto"/>
            <w:left w:val="none" w:sz="0" w:space="0" w:color="auto"/>
            <w:bottom w:val="none" w:sz="0" w:space="0" w:color="auto"/>
            <w:right w:val="none" w:sz="0" w:space="0" w:color="auto"/>
          </w:divBdr>
        </w:div>
        <w:div w:id="134959326">
          <w:marLeft w:val="640"/>
          <w:marRight w:val="0"/>
          <w:marTop w:val="0"/>
          <w:marBottom w:val="0"/>
          <w:divBdr>
            <w:top w:val="none" w:sz="0" w:space="0" w:color="auto"/>
            <w:left w:val="none" w:sz="0" w:space="0" w:color="auto"/>
            <w:bottom w:val="none" w:sz="0" w:space="0" w:color="auto"/>
            <w:right w:val="none" w:sz="0" w:space="0" w:color="auto"/>
          </w:divBdr>
        </w:div>
        <w:div w:id="1801341485">
          <w:marLeft w:val="640"/>
          <w:marRight w:val="0"/>
          <w:marTop w:val="0"/>
          <w:marBottom w:val="0"/>
          <w:divBdr>
            <w:top w:val="none" w:sz="0" w:space="0" w:color="auto"/>
            <w:left w:val="none" w:sz="0" w:space="0" w:color="auto"/>
            <w:bottom w:val="none" w:sz="0" w:space="0" w:color="auto"/>
            <w:right w:val="none" w:sz="0" w:space="0" w:color="auto"/>
          </w:divBdr>
        </w:div>
        <w:div w:id="1162699742">
          <w:marLeft w:val="640"/>
          <w:marRight w:val="0"/>
          <w:marTop w:val="0"/>
          <w:marBottom w:val="0"/>
          <w:divBdr>
            <w:top w:val="none" w:sz="0" w:space="0" w:color="auto"/>
            <w:left w:val="none" w:sz="0" w:space="0" w:color="auto"/>
            <w:bottom w:val="none" w:sz="0" w:space="0" w:color="auto"/>
            <w:right w:val="none" w:sz="0" w:space="0" w:color="auto"/>
          </w:divBdr>
        </w:div>
        <w:div w:id="1391610510">
          <w:marLeft w:val="640"/>
          <w:marRight w:val="0"/>
          <w:marTop w:val="0"/>
          <w:marBottom w:val="0"/>
          <w:divBdr>
            <w:top w:val="none" w:sz="0" w:space="0" w:color="auto"/>
            <w:left w:val="none" w:sz="0" w:space="0" w:color="auto"/>
            <w:bottom w:val="none" w:sz="0" w:space="0" w:color="auto"/>
            <w:right w:val="none" w:sz="0" w:space="0" w:color="auto"/>
          </w:divBdr>
        </w:div>
        <w:div w:id="1333683745">
          <w:marLeft w:val="640"/>
          <w:marRight w:val="0"/>
          <w:marTop w:val="0"/>
          <w:marBottom w:val="0"/>
          <w:divBdr>
            <w:top w:val="none" w:sz="0" w:space="0" w:color="auto"/>
            <w:left w:val="none" w:sz="0" w:space="0" w:color="auto"/>
            <w:bottom w:val="none" w:sz="0" w:space="0" w:color="auto"/>
            <w:right w:val="none" w:sz="0" w:space="0" w:color="auto"/>
          </w:divBdr>
        </w:div>
        <w:div w:id="375548819">
          <w:marLeft w:val="640"/>
          <w:marRight w:val="0"/>
          <w:marTop w:val="0"/>
          <w:marBottom w:val="0"/>
          <w:divBdr>
            <w:top w:val="none" w:sz="0" w:space="0" w:color="auto"/>
            <w:left w:val="none" w:sz="0" w:space="0" w:color="auto"/>
            <w:bottom w:val="none" w:sz="0" w:space="0" w:color="auto"/>
            <w:right w:val="none" w:sz="0" w:space="0" w:color="auto"/>
          </w:divBdr>
        </w:div>
        <w:div w:id="299851084">
          <w:marLeft w:val="640"/>
          <w:marRight w:val="0"/>
          <w:marTop w:val="0"/>
          <w:marBottom w:val="0"/>
          <w:divBdr>
            <w:top w:val="none" w:sz="0" w:space="0" w:color="auto"/>
            <w:left w:val="none" w:sz="0" w:space="0" w:color="auto"/>
            <w:bottom w:val="none" w:sz="0" w:space="0" w:color="auto"/>
            <w:right w:val="none" w:sz="0" w:space="0" w:color="auto"/>
          </w:divBdr>
        </w:div>
        <w:div w:id="1269583711">
          <w:marLeft w:val="640"/>
          <w:marRight w:val="0"/>
          <w:marTop w:val="0"/>
          <w:marBottom w:val="0"/>
          <w:divBdr>
            <w:top w:val="none" w:sz="0" w:space="0" w:color="auto"/>
            <w:left w:val="none" w:sz="0" w:space="0" w:color="auto"/>
            <w:bottom w:val="none" w:sz="0" w:space="0" w:color="auto"/>
            <w:right w:val="none" w:sz="0" w:space="0" w:color="auto"/>
          </w:divBdr>
        </w:div>
        <w:div w:id="37897379">
          <w:marLeft w:val="640"/>
          <w:marRight w:val="0"/>
          <w:marTop w:val="0"/>
          <w:marBottom w:val="0"/>
          <w:divBdr>
            <w:top w:val="none" w:sz="0" w:space="0" w:color="auto"/>
            <w:left w:val="none" w:sz="0" w:space="0" w:color="auto"/>
            <w:bottom w:val="none" w:sz="0" w:space="0" w:color="auto"/>
            <w:right w:val="none" w:sz="0" w:space="0" w:color="auto"/>
          </w:divBdr>
        </w:div>
        <w:div w:id="1127897216">
          <w:marLeft w:val="640"/>
          <w:marRight w:val="0"/>
          <w:marTop w:val="0"/>
          <w:marBottom w:val="0"/>
          <w:divBdr>
            <w:top w:val="none" w:sz="0" w:space="0" w:color="auto"/>
            <w:left w:val="none" w:sz="0" w:space="0" w:color="auto"/>
            <w:bottom w:val="none" w:sz="0" w:space="0" w:color="auto"/>
            <w:right w:val="none" w:sz="0" w:space="0" w:color="auto"/>
          </w:divBdr>
        </w:div>
        <w:div w:id="1069156245">
          <w:marLeft w:val="640"/>
          <w:marRight w:val="0"/>
          <w:marTop w:val="0"/>
          <w:marBottom w:val="0"/>
          <w:divBdr>
            <w:top w:val="none" w:sz="0" w:space="0" w:color="auto"/>
            <w:left w:val="none" w:sz="0" w:space="0" w:color="auto"/>
            <w:bottom w:val="none" w:sz="0" w:space="0" w:color="auto"/>
            <w:right w:val="none" w:sz="0" w:space="0" w:color="auto"/>
          </w:divBdr>
        </w:div>
        <w:div w:id="2059283435">
          <w:marLeft w:val="640"/>
          <w:marRight w:val="0"/>
          <w:marTop w:val="0"/>
          <w:marBottom w:val="0"/>
          <w:divBdr>
            <w:top w:val="none" w:sz="0" w:space="0" w:color="auto"/>
            <w:left w:val="none" w:sz="0" w:space="0" w:color="auto"/>
            <w:bottom w:val="none" w:sz="0" w:space="0" w:color="auto"/>
            <w:right w:val="none" w:sz="0" w:space="0" w:color="auto"/>
          </w:divBdr>
        </w:div>
        <w:div w:id="1855997778">
          <w:marLeft w:val="640"/>
          <w:marRight w:val="0"/>
          <w:marTop w:val="0"/>
          <w:marBottom w:val="0"/>
          <w:divBdr>
            <w:top w:val="none" w:sz="0" w:space="0" w:color="auto"/>
            <w:left w:val="none" w:sz="0" w:space="0" w:color="auto"/>
            <w:bottom w:val="none" w:sz="0" w:space="0" w:color="auto"/>
            <w:right w:val="none" w:sz="0" w:space="0" w:color="auto"/>
          </w:divBdr>
        </w:div>
        <w:div w:id="943850863">
          <w:marLeft w:val="640"/>
          <w:marRight w:val="0"/>
          <w:marTop w:val="0"/>
          <w:marBottom w:val="0"/>
          <w:divBdr>
            <w:top w:val="none" w:sz="0" w:space="0" w:color="auto"/>
            <w:left w:val="none" w:sz="0" w:space="0" w:color="auto"/>
            <w:bottom w:val="none" w:sz="0" w:space="0" w:color="auto"/>
            <w:right w:val="none" w:sz="0" w:space="0" w:color="auto"/>
          </w:divBdr>
        </w:div>
        <w:div w:id="244457886">
          <w:marLeft w:val="640"/>
          <w:marRight w:val="0"/>
          <w:marTop w:val="0"/>
          <w:marBottom w:val="0"/>
          <w:divBdr>
            <w:top w:val="none" w:sz="0" w:space="0" w:color="auto"/>
            <w:left w:val="none" w:sz="0" w:space="0" w:color="auto"/>
            <w:bottom w:val="none" w:sz="0" w:space="0" w:color="auto"/>
            <w:right w:val="none" w:sz="0" w:space="0" w:color="auto"/>
          </w:divBdr>
        </w:div>
        <w:div w:id="756176554">
          <w:marLeft w:val="640"/>
          <w:marRight w:val="0"/>
          <w:marTop w:val="0"/>
          <w:marBottom w:val="0"/>
          <w:divBdr>
            <w:top w:val="none" w:sz="0" w:space="0" w:color="auto"/>
            <w:left w:val="none" w:sz="0" w:space="0" w:color="auto"/>
            <w:bottom w:val="none" w:sz="0" w:space="0" w:color="auto"/>
            <w:right w:val="none" w:sz="0" w:space="0" w:color="auto"/>
          </w:divBdr>
        </w:div>
        <w:div w:id="1316375158">
          <w:marLeft w:val="640"/>
          <w:marRight w:val="0"/>
          <w:marTop w:val="0"/>
          <w:marBottom w:val="0"/>
          <w:divBdr>
            <w:top w:val="none" w:sz="0" w:space="0" w:color="auto"/>
            <w:left w:val="none" w:sz="0" w:space="0" w:color="auto"/>
            <w:bottom w:val="none" w:sz="0" w:space="0" w:color="auto"/>
            <w:right w:val="none" w:sz="0" w:space="0" w:color="auto"/>
          </w:divBdr>
        </w:div>
        <w:div w:id="724987058">
          <w:marLeft w:val="640"/>
          <w:marRight w:val="0"/>
          <w:marTop w:val="0"/>
          <w:marBottom w:val="0"/>
          <w:divBdr>
            <w:top w:val="none" w:sz="0" w:space="0" w:color="auto"/>
            <w:left w:val="none" w:sz="0" w:space="0" w:color="auto"/>
            <w:bottom w:val="none" w:sz="0" w:space="0" w:color="auto"/>
            <w:right w:val="none" w:sz="0" w:space="0" w:color="auto"/>
          </w:divBdr>
        </w:div>
        <w:div w:id="578443245">
          <w:marLeft w:val="640"/>
          <w:marRight w:val="0"/>
          <w:marTop w:val="0"/>
          <w:marBottom w:val="0"/>
          <w:divBdr>
            <w:top w:val="none" w:sz="0" w:space="0" w:color="auto"/>
            <w:left w:val="none" w:sz="0" w:space="0" w:color="auto"/>
            <w:bottom w:val="none" w:sz="0" w:space="0" w:color="auto"/>
            <w:right w:val="none" w:sz="0" w:space="0" w:color="auto"/>
          </w:divBdr>
        </w:div>
        <w:div w:id="946810190">
          <w:marLeft w:val="640"/>
          <w:marRight w:val="0"/>
          <w:marTop w:val="0"/>
          <w:marBottom w:val="0"/>
          <w:divBdr>
            <w:top w:val="none" w:sz="0" w:space="0" w:color="auto"/>
            <w:left w:val="none" w:sz="0" w:space="0" w:color="auto"/>
            <w:bottom w:val="none" w:sz="0" w:space="0" w:color="auto"/>
            <w:right w:val="none" w:sz="0" w:space="0" w:color="auto"/>
          </w:divBdr>
        </w:div>
        <w:div w:id="689723080">
          <w:marLeft w:val="640"/>
          <w:marRight w:val="0"/>
          <w:marTop w:val="0"/>
          <w:marBottom w:val="0"/>
          <w:divBdr>
            <w:top w:val="none" w:sz="0" w:space="0" w:color="auto"/>
            <w:left w:val="none" w:sz="0" w:space="0" w:color="auto"/>
            <w:bottom w:val="none" w:sz="0" w:space="0" w:color="auto"/>
            <w:right w:val="none" w:sz="0" w:space="0" w:color="auto"/>
          </w:divBdr>
        </w:div>
        <w:div w:id="1283728794">
          <w:marLeft w:val="640"/>
          <w:marRight w:val="0"/>
          <w:marTop w:val="0"/>
          <w:marBottom w:val="0"/>
          <w:divBdr>
            <w:top w:val="none" w:sz="0" w:space="0" w:color="auto"/>
            <w:left w:val="none" w:sz="0" w:space="0" w:color="auto"/>
            <w:bottom w:val="none" w:sz="0" w:space="0" w:color="auto"/>
            <w:right w:val="none" w:sz="0" w:space="0" w:color="auto"/>
          </w:divBdr>
        </w:div>
        <w:div w:id="600601297">
          <w:marLeft w:val="640"/>
          <w:marRight w:val="0"/>
          <w:marTop w:val="0"/>
          <w:marBottom w:val="0"/>
          <w:divBdr>
            <w:top w:val="none" w:sz="0" w:space="0" w:color="auto"/>
            <w:left w:val="none" w:sz="0" w:space="0" w:color="auto"/>
            <w:bottom w:val="none" w:sz="0" w:space="0" w:color="auto"/>
            <w:right w:val="none" w:sz="0" w:space="0" w:color="auto"/>
          </w:divBdr>
        </w:div>
        <w:div w:id="1899977710">
          <w:marLeft w:val="640"/>
          <w:marRight w:val="0"/>
          <w:marTop w:val="0"/>
          <w:marBottom w:val="0"/>
          <w:divBdr>
            <w:top w:val="none" w:sz="0" w:space="0" w:color="auto"/>
            <w:left w:val="none" w:sz="0" w:space="0" w:color="auto"/>
            <w:bottom w:val="none" w:sz="0" w:space="0" w:color="auto"/>
            <w:right w:val="none" w:sz="0" w:space="0" w:color="auto"/>
          </w:divBdr>
        </w:div>
        <w:div w:id="1517771981">
          <w:marLeft w:val="640"/>
          <w:marRight w:val="0"/>
          <w:marTop w:val="0"/>
          <w:marBottom w:val="0"/>
          <w:divBdr>
            <w:top w:val="none" w:sz="0" w:space="0" w:color="auto"/>
            <w:left w:val="none" w:sz="0" w:space="0" w:color="auto"/>
            <w:bottom w:val="none" w:sz="0" w:space="0" w:color="auto"/>
            <w:right w:val="none" w:sz="0" w:space="0" w:color="auto"/>
          </w:divBdr>
        </w:div>
        <w:div w:id="1106317025">
          <w:marLeft w:val="640"/>
          <w:marRight w:val="0"/>
          <w:marTop w:val="0"/>
          <w:marBottom w:val="0"/>
          <w:divBdr>
            <w:top w:val="none" w:sz="0" w:space="0" w:color="auto"/>
            <w:left w:val="none" w:sz="0" w:space="0" w:color="auto"/>
            <w:bottom w:val="none" w:sz="0" w:space="0" w:color="auto"/>
            <w:right w:val="none" w:sz="0" w:space="0" w:color="auto"/>
          </w:divBdr>
        </w:div>
        <w:div w:id="1690331779">
          <w:marLeft w:val="640"/>
          <w:marRight w:val="0"/>
          <w:marTop w:val="0"/>
          <w:marBottom w:val="0"/>
          <w:divBdr>
            <w:top w:val="none" w:sz="0" w:space="0" w:color="auto"/>
            <w:left w:val="none" w:sz="0" w:space="0" w:color="auto"/>
            <w:bottom w:val="none" w:sz="0" w:space="0" w:color="auto"/>
            <w:right w:val="none" w:sz="0" w:space="0" w:color="auto"/>
          </w:divBdr>
        </w:div>
        <w:div w:id="970790235">
          <w:marLeft w:val="640"/>
          <w:marRight w:val="0"/>
          <w:marTop w:val="0"/>
          <w:marBottom w:val="0"/>
          <w:divBdr>
            <w:top w:val="none" w:sz="0" w:space="0" w:color="auto"/>
            <w:left w:val="none" w:sz="0" w:space="0" w:color="auto"/>
            <w:bottom w:val="none" w:sz="0" w:space="0" w:color="auto"/>
            <w:right w:val="none" w:sz="0" w:space="0" w:color="auto"/>
          </w:divBdr>
        </w:div>
        <w:div w:id="1273629947">
          <w:marLeft w:val="640"/>
          <w:marRight w:val="0"/>
          <w:marTop w:val="0"/>
          <w:marBottom w:val="0"/>
          <w:divBdr>
            <w:top w:val="none" w:sz="0" w:space="0" w:color="auto"/>
            <w:left w:val="none" w:sz="0" w:space="0" w:color="auto"/>
            <w:bottom w:val="none" w:sz="0" w:space="0" w:color="auto"/>
            <w:right w:val="none" w:sz="0" w:space="0" w:color="auto"/>
          </w:divBdr>
        </w:div>
        <w:div w:id="1925532628">
          <w:marLeft w:val="640"/>
          <w:marRight w:val="0"/>
          <w:marTop w:val="0"/>
          <w:marBottom w:val="0"/>
          <w:divBdr>
            <w:top w:val="none" w:sz="0" w:space="0" w:color="auto"/>
            <w:left w:val="none" w:sz="0" w:space="0" w:color="auto"/>
            <w:bottom w:val="none" w:sz="0" w:space="0" w:color="auto"/>
            <w:right w:val="none" w:sz="0" w:space="0" w:color="auto"/>
          </w:divBdr>
        </w:div>
        <w:div w:id="862787218">
          <w:marLeft w:val="640"/>
          <w:marRight w:val="0"/>
          <w:marTop w:val="0"/>
          <w:marBottom w:val="0"/>
          <w:divBdr>
            <w:top w:val="none" w:sz="0" w:space="0" w:color="auto"/>
            <w:left w:val="none" w:sz="0" w:space="0" w:color="auto"/>
            <w:bottom w:val="none" w:sz="0" w:space="0" w:color="auto"/>
            <w:right w:val="none" w:sz="0" w:space="0" w:color="auto"/>
          </w:divBdr>
        </w:div>
        <w:div w:id="1619723665">
          <w:marLeft w:val="640"/>
          <w:marRight w:val="0"/>
          <w:marTop w:val="0"/>
          <w:marBottom w:val="0"/>
          <w:divBdr>
            <w:top w:val="none" w:sz="0" w:space="0" w:color="auto"/>
            <w:left w:val="none" w:sz="0" w:space="0" w:color="auto"/>
            <w:bottom w:val="none" w:sz="0" w:space="0" w:color="auto"/>
            <w:right w:val="none" w:sz="0" w:space="0" w:color="auto"/>
          </w:divBdr>
        </w:div>
        <w:div w:id="612319912">
          <w:marLeft w:val="640"/>
          <w:marRight w:val="0"/>
          <w:marTop w:val="0"/>
          <w:marBottom w:val="0"/>
          <w:divBdr>
            <w:top w:val="none" w:sz="0" w:space="0" w:color="auto"/>
            <w:left w:val="none" w:sz="0" w:space="0" w:color="auto"/>
            <w:bottom w:val="none" w:sz="0" w:space="0" w:color="auto"/>
            <w:right w:val="none" w:sz="0" w:space="0" w:color="auto"/>
          </w:divBdr>
        </w:div>
        <w:div w:id="1198855145">
          <w:marLeft w:val="640"/>
          <w:marRight w:val="0"/>
          <w:marTop w:val="0"/>
          <w:marBottom w:val="0"/>
          <w:divBdr>
            <w:top w:val="none" w:sz="0" w:space="0" w:color="auto"/>
            <w:left w:val="none" w:sz="0" w:space="0" w:color="auto"/>
            <w:bottom w:val="none" w:sz="0" w:space="0" w:color="auto"/>
            <w:right w:val="none" w:sz="0" w:space="0" w:color="auto"/>
          </w:divBdr>
        </w:div>
        <w:div w:id="1316912914">
          <w:marLeft w:val="640"/>
          <w:marRight w:val="0"/>
          <w:marTop w:val="0"/>
          <w:marBottom w:val="0"/>
          <w:divBdr>
            <w:top w:val="none" w:sz="0" w:space="0" w:color="auto"/>
            <w:left w:val="none" w:sz="0" w:space="0" w:color="auto"/>
            <w:bottom w:val="none" w:sz="0" w:space="0" w:color="auto"/>
            <w:right w:val="none" w:sz="0" w:space="0" w:color="auto"/>
          </w:divBdr>
        </w:div>
        <w:div w:id="1900440769">
          <w:marLeft w:val="640"/>
          <w:marRight w:val="0"/>
          <w:marTop w:val="0"/>
          <w:marBottom w:val="0"/>
          <w:divBdr>
            <w:top w:val="none" w:sz="0" w:space="0" w:color="auto"/>
            <w:left w:val="none" w:sz="0" w:space="0" w:color="auto"/>
            <w:bottom w:val="none" w:sz="0" w:space="0" w:color="auto"/>
            <w:right w:val="none" w:sz="0" w:space="0" w:color="auto"/>
          </w:divBdr>
        </w:div>
        <w:div w:id="1195849377">
          <w:marLeft w:val="640"/>
          <w:marRight w:val="0"/>
          <w:marTop w:val="0"/>
          <w:marBottom w:val="0"/>
          <w:divBdr>
            <w:top w:val="none" w:sz="0" w:space="0" w:color="auto"/>
            <w:left w:val="none" w:sz="0" w:space="0" w:color="auto"/>
            <w:bottom w:val="none" w:sz="0" w:space="0" w:color="auto"/>
            <w:right w:val="none" w:sz="0" w:space="0" w:color="auto"/>
          </w:divBdr>
        </w:div>
        <w:div w:id="1421834647">
          <w:marLeft w:val="640"/>
          <w:marRight w:val="0"/>
          <w:marTop w:val="0"/>
          <w:marBottom w:val="0"/>
          <w:divBdr>
            <w:top w:val="none" w:sz="0" w:space="0" w:color="auto"/>
            <w:left w:val="none" w:sz="0" w:space="0" w:color="auto"/>
            <w:bottom w:val="none" w:sz="0" w:space="0" w:color="auto"/>
            <w:right w:val="none" w:sz="0" w:space="0" w:color="auto"/>
          </w:divBdr>
        </w:div>
        <w:div w:id="1221283108">
          <w:marLeft w:val="640"/>
          <w:marRight w:val="0"/>
          <w:marTop w:val="0"/>
          <w:marBottom w:val="0"/>
          <w:divBdr>
            <w:top w:val="none" w:sz="0" w:space="0" w:color="auto"/>
            <w:left w:val="none" w:sz="0" w:space="0" w:color="auto"/>
            <w:bottom w:val="none" w:sz="0" w:space="0" w:color="auto"/>
            <w:right w:val="none" w:sz="0" w:space="0" w:color="auto"/>
          </w:divBdr>
        </w:div>
        <w:div w:id="149760138">
          <w:marLeft w:val="640"/>
          <w:marRight w:val="0"/>
          <w:marTop w:val="0"/>
          <w:marBottom w:val="0"/>
          <w:divBdr>
            <w:top w:val="none" w:sz="0" w:space="0" w:color="auto"/>
            <w:left w:val="none" w:sz="0" w:space="0" w:color="auto"/>
            <w:bottom w:val="none" w:sz="0" w:space="0" w:color="auto"/>
            <w:right w:val="none" w:sz="0" w:space="0" w:color="auto"/>
          </w:divBdr>
        </w:div>
        <w:div w:id="1561792686">
          <w:marLeft w:val="640"/>
          <w:marRight w:val="0"/>
          <w:marTop w:val="0"/>
          <w:marBottom w:val="0"/>
          <w:divBdr>
            <w:top w:val="none" w:sz="0" w:space="0" w:color="auto"/>
            <w:left w:val="none" w:sz="0" w:space="0" w:color="auto"/>
            <w:bottom w:val="none" w:sz="0" w:space="0" w:color="auto"/>
            <w:right w:val="none" w:sz="0" w:space="0" w:color="auto"/>
          </w:divBdr>
        </w:div>
        <w:div w:id="2139101442">
          <w:marLeft w:val="640"/>
          <w:marRight w:val="0"/>
          <w:marTop w:val="0"/>
          <w:marBottom w:val="0"/>
          <w:divBdr>
            <w:top w:val="none" w:sz="0" w:space="0" w:color="auto"/>
            <w:left w:val="none" w:sz="0" w:space="0" w:color="auto"/>
            <w:bottom w:val="none" w:sz="0" w:space="0" w:color="auto"/>
            <w:right w:val="none" w:sz="0" w:space="0" w:color="auto"/>
          </w:divBdr>
        </w:div>
        <w:div w:id="8456339">
          <w:marLeft w:val="640"/>
          <w:marRight w:val="0"/>
          <w:marTop w:val="0"/>
          <w:marBottom w:val="0"/>
          <w:divBdr>
            <w:top w:val="none" w:sz="0" w:space="0" w:color="auto"/>
            <w:left w:val="none" w:sz="0" w:space="0" w:color="auto"/>
            <w:bottom w:val="none" w:sz="0" w:space="0" w:color="auto"/>
            <w:right w:val="none" w:sz="0" w:space="0" w:color="auto"/>
          </w:divBdr>
        </w:div>
        <w:div w:id="1778258704">
          <w:marLeft w:val="640"/>
          <w:marRight w:val="0"/>
          <w:marTop w:val="0"/>
          <w:marBottom w:val="0"/>
          <w:divBdr>
            <w:top w:val="none" w:sz="0" w:space="0" w:color="auto"/>
            <w:left w:val="none" w:sz="0" w:space="0" w:color="auto"/>
            <w:bottom w:val="none" w:sz="0" w:space="0" w:color="auto"/>
            <w:right w:val="none" w:sz="0" w:space="0" w:color="auto"/>
          </w:divBdr>
        </w:div>
        <w:div w:id="1534153174">
          <w:marLeft w:val="640"/>
          <w:marRight w:val="0"/>
          <w:marTop w:val="0"/>
          <w:marBottom w:val="0"/>
          <w:divBdr>
            <w:top w:val="none" w:sz="0" w:space="0" w:color="auto"/>
            <w:left w:val="none" w:sz="0" w:space="0" w:color="auto"/>
            <w:bottom w:val="none" w:sz="0" w:space="0" w:color="auto"/>
            <w:right w:val="none" w:sz="0" w:space="0" w:color="auto"/>
          </w:divBdr>
        </w:div>
        <w:div w:id="497382496">
          <w:marLeft w:val="640"/>
          <w:marRight w:val="0"/>
          <w:marTop w:val="0"/>
          <w:marBottom w:val="0"/>
          <w:divBdr>
            <w:top w:val="none" w:sz="0" w:space="0" w:color="auto"/>
            <w:left w:val="none" w:sz="0" w:space="0" w:color="auto"/>
            <w:bottom w:val="none" w:sz="0" w:space="0" w:color="auto"/>
            <w:right w:val="none" w:sz="0" w:space="0" w:color="auto"/>
          </w:divBdr>
        </w:div>
        <w:div w:id="1147941469">
          <w:marLeft w:val="640"/>
          <w:marRight w:val="0"/>
          <w:marTop w:val="0"/>
          <w:marBottom w:val="0"/>
          <w:divBdr>
            <w:top w:val="none" w:sz="0" w:space="0" w:color="auto"/>
            <w:left w:val="none" w:sz="0" w:space="0" w:color="auto"/>
            <w:bottom w:val="none" w:sz="0" w:space="0" w:color="auto"/>
            <w:right w:val="none" w:sz="0" w:space="0" w:color="auto"/>
          </w:divBdr>
        </w:div>
        <w:div w:id="809324498">
          <w:marLeft w:val="640"/>
          <w:marRight w:val="0"/>
          <w:marTop w:val="0"/>
          <w:marBottom w:val="0"/>
          <w:divBdr>
            <w:top w:val="none" w:sz="0" w:space="0" w:color="auto"/>
            <w:left w:val="none" w:sz="0" w:space="0" w:color="auto"/>
            <w:bottom w:val="none" w:sz="0" w:space="0" w:color="auto"/>
            <w:right w:val="none" w:sz="0" w:space="0" w:color="auto"/>
          </w:divBdr>
        </w:div>
        <w:div w:id="1352029987">
          <w:marLeft w:val="640"/>
          <w:marRight w:val="0"/>
          <w:marTop w:val="0"/>
          <w:marBottom w:val="0"/>
          <w:divBdr>
            <w:top w:val="none" w:sz="0" w:space="0" w:color="auto"/>
            <w:left w:val="none" w:sz="0" w:space="0" w:color="auto"/>
            <w:bottom w:val="none" w:sz="0" w:space="0" w:color="auto"/>
            <w:right w:val="none" w:sz="0" w:space="0" w:color="auto"/>
          </w:divBdr>
        </w:div>
        <w:div w:id="114561155">
          <w:marLeft w:val="640"/>
          <w:marRight w:val="0"/>
          <w:marTop w:val="0"/>
          <w:marBottom w:val="0"/>
          <w:divBdr>
            <w:top w:val="none" w:sz="0" w:space="0" w:color="auto"/>
            <w:left w:val="none" w:sz="0" w:space="0" w:color="auto"/>
            <w:bottom w:val="none" w:sz="0" w:space="0" w:color="auto"/>
            <w:right w:val="none" w:sz="0" w:space="0" w:color="auto"/>
          </w:divBdr>
        </w:div>
        <w:div w:id="2118518330">
          <w:marLeft w:val="640"/>
          <w:marRight w:val="0"/>
          <w:marTop w:val="0"/>
          <w:marBottom w:val="0"/>
          <w:divBdr>
            <w:top w:val="none" w:sz="0" w:space="0" w:color="auto"/>
            <w:left w:val="none" w:sz="0" w:space="0" w:color="auto"/>
            <w:bottom w:val="none" w:sz="0" w:space="0" w:color="auto"/>
            <w:right w:val="none" w:sz="0" w:space="0" w:color="auto"/>
          </w:divBdr>
        </w:div>
        <w:div w:id="1991135229">
          <w:marLeft w:val="640"/>
          <w:marRight w:val="0"/>
          <w:marTop w:val="0"/>
          <w:marBottom w:val="0"/>
          <w:divBdr>
            <w:top w:val="none" w:sz="0" w:space="0" w:color="auto"/>
            <w:left w:val="none" w:sz="0" w:space="0" w:color="auto"/>
            <w:bottom w:val="none" w:sz="0" w:space="0" w:color="auto"/>
            <w:right w:val="none" w:sz="0" w:space="0" w:color="auto"/>
          </w:divBdr>
        </w:div>
        <w:div w:id="724990010">
          <w:marLeft w:val="640"/>
          <w:marRight w:val="0"/>
          <w:marTop w:val="0"/>
          <w:marBottom w:val="0"/>
          <w:divBdr>
            <w:top w:val="none" w:sz="0" w:space="0" w:color="auto"/>
            <w:left w:val="none" w:sz="0" w:space="0" w:color="auto"/>
            <w:bottom w:val="none" w:sz="0" w:space="0" w:color="auto"/>
            <w:right w:val="none" w:sz="0" w:space="0" w:color="auto"/>
          </w:divBdr>
        </w:div>
        <w:div w:id="2018724526">
          <w:marLeft w:val="640"/>
          <w:marRight w:val="0"/>
          <w:marTop w:val="0"/>
          <w:marBottom w:val="0"/>
          <w:divBdr>
            <w:top w:val="none" w:sz="0" w:space="0" w:color="auto"/>
            <w:left w:val="none" w:sz="0" w:space="0" w:color="auto"/>
            <w:bottom w:val="none" w:sz="0" w:space="0" w:color="auto"/>
            <w:right w:val="none" w:sz="0" w:space="0" w:color="auto"/>
          </w:divBdr>
        </w:div>
        <w:div w:id="105079527">
          <w:marLeft w:val="640"/>
          <w:marRight w:val="0"/>
          <w:marTop w:val="0"/>
          <w:marBottom w:val="0"/>
          <w:divBdr>
            <w:top w:val="none" w:sz="0" w:space="0" w:color="auto"/>
            <w:left w:val="none" w:sz="0" w:space="0" w:color="auto"/>
            <w:bottom w:val="none" w:sz="0" w:space="0" w:color="auto"/>
            <w:right w:val="none" w:sz="0" w:space="0" w:color="auto"/>
          </w:divBdr>
        </w:div>
        <w:div w:id="1528955737">
          <w:marLeft w:val="640"/>
          <w:marRight w:val="0"/>
          <w:marTop w:val="0"/>
          <w:marBottom w:val="0"/>
          <w:divBdr>
            <w:top w:val="none" w:sz="0" w:space="0" w:color="auto"/>
            <w:left w:val="none" w:sz="0" w:space="0" w:color="auto"/>
            <w:bottom w:val="none" w:sz="0" w:space="0" w:color="auto"/>
            <w:right w:val="none" w:sz="0" w:space="0" w:color="auto"/>
          </w:divBdr>
        </w:div>
        <w:div w:id="51005424">
          <w:marLeft w:val="640"/>
          <w:marRight w:val="0"/>
          <w:marTop w:val="0"/>
          <w:marBottom w:val="0"/>
          <w:divBdr>
            <w:top w:val="none" w:sz="0" w:space="0" w:color="auto"/>
            <w:left w:val="none" w:sz="0" w:space="0" w:color="auto"/>
            <w:bottom w:val="none" w:sz="0" w:space="0" w:color="auto"/>
            <w:right w:val="none" w:sz="0" w:space="0" w:color="auto"/>
          </w:divBdr>
        </w:div>
        <w:div w:id="1579172965">
          <w:marLeft w:val="640"/>
          <w:marRight w:val="0"/>
          <w:marTop w:val="0"/>
          <w:marBottom w:val="0"/>
          <w:divBdr>
            <w:top w:val="none" w:sz="0" w:space="0" w:color="auto"/>
            <w:left w:val="none" w:sz="0" w:space="0" w:color="auto"/>
            <w:bottom w:val="none" w:sz="0" w:space="0" w:color="auto"/>
            <w:right w:val="none" w:sz="0" w:space="0" w:color="auto"/>
          </w:divBdr>
        </w:div>
        <w:div w:id="14965833">
          <w:marLeft w:val="640"/>
          <w:marRight w:val="0"/>
          <w:marTop w:val="0"/>
          <w:marBottom w:val="0"/>
          <w:divBdr>
            <w:top w:val="none" w:sz="0" w:space="0" w:color="auto"/>
            <w:left w:val="none" w:sz="0" w:space="0" w:color="auto"/>
            <w:bottom w:val="none" w:sz="0" w:space="0" w:color="auto"/>
            <w:right w:val="none" w:sz="0" w:space="0" w:color="auto"/>
          </w:divBdr>
        </w:div>
        <w:div w:id="2051027375">
          <w:marLeft w:val="640"/>
          <w:marRight w:val="0"/>
          <w:marTop w:val="0"/>
          <w:marBottom w:val="0"/>
          <w:divBdr>
            <w:top w:val="none" w:sz="0" w:space="0" w:color="auto"/>
            <w:left w:val="none" w:sz="0" w:space="0" w:color="auto"/>
            <w:bottom w:val="none" w:sz="0" w:space="0" w:color="auto"/>
            <w:right w:val="none" w:sz="0" w:space="0" w:color="auto"/>
          </w:divBdr>
        </w:div>
        <w:div w:id="697975950">
          <w:marLeft w:val="640"/>
          <w:marRight w:val="0"/>
          <w:marTop w:val="0"/>
          <w:marBottom w:val="0"/>
          <w:divBdr>
            <w:top w:val="none" w:sz="0" w:space="0" w:color="auto"/>
            <w:left w:val="none" w:sz="0" w:space="0" w:color="auto"/>
            <w:bottom w:val="none" w:sz="0" w:space="0" w:color="auto"/>
            <w:right w:val="none" w:sz="0" w:space="0" w:color="auto"/>
          </w:divBdr>
        </w:div>
        <w:div w:id="666597116">
          <w:marLeft w:val="640"/>
          <w:marRight w:val="0"/>
          <w:marTop w:val="0"/>
          <w:marBottom w:val="0"/>
          <w:divBdr>
            <w:top w:val="none" w:sz="0" w:space="0" w:color="auto"/>
            <w:left w:val="none" w:sz="0" w:space="0" w:color="auto"/>
            <w:bottom w:val="none" w:sz="0" w:space="0" w:color="auto"/>
            <w:right w:val="none" w:sz="0" w:space="0" w:color="auto"/>
          </w:divBdr>
        </w:div>
        <w:div w:id="999115043">
          <w:marLeft w:val="640"/>
          <w:marRight w:val="0"/>
          <w:marTop w:val="0"/>
          <w:marBottom w:val="0"/>
          <w:divBdr>
            <w:top w:val="none" w:sz="0" w:space="0" w:color="auto"/>
            <w:left w:val="none" w:sz="0" w:space="0" w:color="auto"/>
            <w:bottom w:val="none" w:sz="0" w:space="0" w:color="auto"/>
            <w:right w:val="none" w:sz="0" w:space="0" w:color="auto"/>
          </w:divBdr>
        </w:div>
        <w:div w:id="1484543140">
          <w:marLeft w:val="640"/>
          <w:marRight w:val="0"/>
          <w:marTop w:val="0"/>
          <w:marBottom w:val="0"/>
          <w:divBdr>
            <w:top w:val="none" w:sz="0" w:space="0" w:color="auto"/>
            <w:left w:val="none" w:sz="0" w:space="0" w:color="auto"/>
            <w:bottom w:val="none" w:sz="0" w:space="0" w:color="auto"/>
            <w:right w:val="none" w:sz="0" w:space="0" w:color="auto"/>
          </w:divBdr>
        </w:div>
        <w:div w:id="935793355">
          <w:marLeft w:val="640"/>
          <w:marRight w:val="0"/>
          <w:marTop w:val="0"/>
          <w:marBottom w:val="0"/>
          <w:divBdr>
            <w:top w:val="none" w:sz="0" w:space="0" w:color="auto"/>
            <w:left w:val="none" w:sz="0" w:space="0" w:color="auto"/>
            <w:bottom w:val="none" w:sz="0" w:space="0" w:color="auto"/>
            <w:right w:val="none" w:sz="0" w:space="0" w:color="auto"/>
          </w:divBdr>
        </w:div>
        <w:div w:id="99185149">
          <w:marLeft w:val="640"/>
          <w:marRight w:val="0"/>
          <w:marTop w:val="0"/>
          <w:marBottom w:val="0"/>
          <w:divBdr>
            <w:top w:val="none" w:sz="0" w:space="0" w:color="auto"/>
            <w:left w:val="none" w:sz="0" w:space="0" w:color="auto"/>
            <w:bottom w:val="none" w:sz="0" w:space="0" w:color="auto"/>
            <w:right w:val="none" w:sz="0" w:space="0" w:color="auto"/>
          </w:divBdr>
        </w:div>
        <w:div w:id="532235735">
          <w:marLeft w:val="640"/>
          <w:marRight w:val="0"/>
          <w:marTop w:val="0"/>
          <w:marBottom w:val="0"/>
          <w:divBdr>
            <w:top w:val="none" w:sz="0" w:space="0" w:color="auto"/>
            <w:left w:val="none" w:sz="0" w:space="0" w:color="auto"/>
            <w:bottom w:val="none" w:sz="0" w:space="0" w:color="auto"/>
            <w:right w:val="none" w:sz="0" w:space="0" w:color="auto"/>
          </w:divBdr>
        </w:div>
        <w:div w:id="1815830180">
          <w:marLeft w:val="640"/>
          <w:marRight w:val="0"/>
          <w:marTop w:val="0"/>
          <w:marBottom w:val="0"/>
          <w:divBdr>
            <w:top w:val="none" w:sz="0" w:space="0" w:color="auto"/>
            <w:left w:val="none" w:sz="0" w:space="0" w:color="auto"/>
            <w:bottom w:val="none" w:sz="0" w:space="0" w:color="auto"/>
            <w:right w:val="none" w:sz="0" w:space="0" w:color="auto"/>
          </w:divBdr>
        </w:div>
        <w:div w:id="1380546567">
          <w:marLeft w:val="640"/>
          <w:marRight w:val="0"/>
          <w:marTop w:val="0"/>
          <w:marBottom w:val="0"/>
          <w:divBdr>
            <w:top w:val="none" w:sz="0" w:space="0" w:color="auto"/>
            <w:left w:val="none" w:sz="0" w:space="0" w:color="auto"/>
            <w:bottom w:val="none" w:sz="0" w:space="0" w:color="auto"/>
            <w:right w:val="none" w:sz="0" w:space="0" w:color="auto"/>
          </w:divBdr>
        </w:div>
        <w:div w:id="1330599347">
          <w:marLeft w:val="640"/>
          <w:marRight w:val="0"/>
          <w:marTop w:val="0"/>
          <w:marBottom w:val="0"/>
          <w:divBdr>
            <w:top w:val="none" w:sz="0" w:space="0" w:color="auto"/>
            <w:left w:val="none" w:sz="0" w:space="0" w:color="auto"/>
            <w:bottom w:val="none" w:sz="0" w:space="0" w:color="auto"/>
            <w:right w:val="none" w:sz="0" w:space="0" w:color="auto"/>
          </w:divBdr>
        </w:div>
        <w:div w:id="1475827495">
          <w:marLeft w:val="640"/>
          <w:marRight w:val="0"/>
          <w:marTop w:val="0"/>
          <w:marBottom w:val="0"/>
          <w:divBdr>
            <w:top w:val="none" w:sz="0" w:space="0" w:color="auto"/>
            <w:left w:val="none" w:sz="0" w:space="0" w:color="auto"/>
            <w:bottom w:val="none" w:sz="0" w:space="0" w:color="auto"/>
            <w:right w:val="none" w:sz="0" w:space="0" w:color="auto"/>
          </w:divBdr>
        </w:div>
        <w:div w:id="416832694">
          <w:marLeft w:val="640"/>
          <w:marRight w:val="0"/>
          <w:marTop w:val="0"/>
          <w:marBottom w:val="0"/>
          <w:divBdr>
            <w:top w:val="none" w:sz="0" w:space="0" w:color="auto"/>
            <w:left w:val="none" w:sz="0" w:space="0" w:color="auto"/>
            <w:bottom w:val="none" w:sz="0" w:space="0" w:color="auto"/>
            <w:right w:val="none" w:sz="0" w:space="0" w:color="auto"/>
          </w:divBdr>
        </w:div>
        <w:div w:id="1511720682">
          <w:marLeft w:val="640"/>
          <w:marRight w:val="0"/>
          <w:marTop w:val="0"/>
          <w:marBottom w:val="0"/>
          <w:divBdr>
            <w:top w:val="none" w:sz="0" w:space="0" w:color="auto"/>
            <w:left w:val="none" w:sz="0" w:space="0" w:color="auto"/>
            <w:bottom w:val="none" w:sz="0" w:space="0" w:color="auto"/>
            <w:right w:val="none" w:sz="0" w:space="0" w:color="auto"/>
          </w:divBdr>
        </w:div>
        <w:div w:id="976374361">
          <w:marLeft w:val="640"/>
          <w:marRight w:val="0"/>
          <w:marTop w:val="0"/>
          <w:marBottom w:val="0"/>
          <w:divBdr>
            <w:top w:val="none" w:sz="0" w:space="0" w:color="auto"/>
            <w:left w:val="none" w:sz="0" w:space="0" w:color="auto"/>
            <w:bottom w:val="none" w:sz="0" w:space="0" w:color="auto"/>
            <w:right w:val="none" w:sz="0" w:space="0" w:color="auto"/>
          </w:divBdr>
        </w:div>
        <w:div w:id="1418792587">
          <w:marLeft w:val="640"/>
          <w:marRight w:val="0"/>
          <w:marTop w:val="0"/>
          <w:marBottom w:val="0"/>
          <w:divBdr>
            <w:top w:val="none" w:sz="0" w:space="0" w:color="auto"/>
            <w:left w:val="none" w:sz="0" w:space="0" w:color="auto"/>
            <w:bottom w:val="none" w:sz="0" w:space="0" w:color="auto"/>
            <w:right w:val="none" w:sz="0" w:space="0" w:color="auto"/>
          </w:divBdr>
        </w:div>
        <w:div w:id="19088714">
          <w:marLeft w:val="640"/>
          <w:marRight w:val="0"/>
          <w:marTop w:val="0"/>
          <w:marBottom w:val="0"/>
          <w:divBdr>
            <w:top w:val="none" w:sz="0" w:space="0" w:color="auto"/>
            <w:left w:val="none" w:sz="0" w:space="0" w:color="auto"/>
            <w:bottom w:val="none" w:sz="0" w:space="0" w:color="auto"/>
            <w:right w:val="none" w:sz="0" w:space="0" w:color="auto"/>
          </w:divBdr>
        </w:div>
      </w:divsChild>
    </w:div>
    <w:div w:id="1112357857">
      <w:bodyDiv w:val="1"/>
      <w:marLeft w:val="0"/>
      <w:marRight w:val="0"/>
      <w:marTop w:val="0"/>
      <w:marBottom w:val="0"/>
      <w:divBdr>
        <w:top w:val="none" w:sz="0" w:space="0" w:color="auto"/>
        <w:left w:val="none" w:sz="0" w:space="0" w:color="auto"/>
        <w:bottom w:val="none" w:sz="0" w:space="0" w:color="auto"/>
        <w:right w:val="none" w:sz="0" w:space="0" w:color="auto"/>
      </w:divBdr>
      <w:divsChild>
        <w:div w:id="189685546">
          <w:marLeft w:val="640"/>
          <w:marRight w:val="0"/>
          <w:marTop w:val="0"/>
          <w:marBottom w:val="0"/>
          <w:divBdr>
            <w:top w:val="none" w:sz="0" w:space="0" w:color="auto"/>
            <w:left w:val="none" w:sz="0" w:space="0" w:color="auto"/>
            <w:bottom w:val="none" w:sz="0" w:space="0" w:color="auto"/>
            <w:right w:val="none" w:sz="0" w:space="0" w:color="auto"/>
          </w:divBdr>
        </w:div>
        <w:div w:id="1649244146">
          <w:marLeft w:val="640"/>
          <w:marRight w:val="0"/>
          <w:marTop w:val="0"/>
          <w:marBottom w:val="0"/>
          <w:divBdr>
            <w:top w:val="none" w:sz="0" w:space="0" w:color="auto"/>
            <w:left w:val="none" w:sz="0" w:space="0" w:color="auto"/>
            <w:bottom w:val="none" w:sz="0" w:space="0" w:color="auto"/>
            <w:right w:val="none" w:sz="0" w:space="0" w:color="auto"/>
          </w:divBdr>
        </w:div>
        <w:div w:id="910194458">
          <w:marLeft w:val="640"/>
          <w:marRight w:val="0"/>
          <w:marTop w:val="0"/>
          <w:marBottom w:val="0"/>
          <w:divBdr>
            <w:top w:val="none" w:sz="0" w:space="0" w:color="auto"/>
            <w:left w:val="none" w:sz="0" w:space="0" w:color="auto"/>
            <w:bottom w:val="none" w:sz="0" w:space="0" w:color="auto"/>
            <w:right w:val="none" w:sz="0" w:space="0" w:color="auto"/>
          </w:divBdr>
        </w:div>
        <w:div w:id="956566663">
          <w:marLeft w:val="640"/>
          <w:marRight w:val="0"/>
          <w:marTop w:val="0"/>
          <w:marBottom w:val="0"/>
          <w:divBdr>
            <w:top w:val="none" w:sz="0" w:space="0" w:color="auto"/>
            <w:left w:val="none" w:sz="0" w:space="0" w:color="auto"/>
            <w:bottom w:val="none" w:sz="0" w:space="0" w:color="auto"/>
            <w:right w:val="none" w:sz="0" w:space="0" w:color="auto"/>
          </w:divBdr>
        </w:div>
        <w:div w:id="306131850">
          <w:marLeft w:val="640"/>
          <w:marRight w:val="0"/>
          <w:marTop w:val="0"/>
          <w:marBottom w:val="0"/>
          <w:divBdr>
            <w:top w:val="none" w:sz="0" w:space="0" w:color="auto"/>
            <w:left w:val="none" w:sz="0" w:space="0" w:color="auto"/>
            <w:bottom w:val="none" w:sz="0" w:space="0" w:color="auto"/>
            <w:right w:val="none" w:sz="0" w:space="0" w:color="auto"/>
          </w:divBdr>
        </w:div>
        <w:div w:id="1310399999">
          <w:marLeft w:val="640"/>
          <w:marRight w:val="0"/>
          <w:marTop w:val="0"/>
          <w:marBottom w:val="0"/>
          <w:divBdr>
            <w:top w:val="none" w:sz="0" w:space="0" w:color="auto"/>
            <w:left w:val="none" w:sz="0" w:space="0" w:color="auto"/>
            <w:bottom w:val="none" w:sz="0" w:space="0" w:color="auto"/>
            <w:right w:val="none" w:sz="0" w:space="0" w:color="auto"/>
          </w:divBdr>
        </w:div>
        <w:div w:id="1345474123">
          <w:marLeft w:val="640"/>
          <w:marRight w:val="0"/>
          <w:marTop w:val="0"/>
          <w:marBottom w:val="0"/>
          <w:divBdr>
            <w:top w:val="none" w:sz="0" w:space="0" w:color="auto"/>
            <w:left w:val="none" w:sz="0" w:space="0" w:color="auto"/>
            <w:bottom w:val="none" w:sz="0" w:space="0" w:color="auto"/>
            <w:right w:val="none" w:sz="0" w:space="0" w:color="auto"/>
          </w:divBdr>
        </w:div>
        <w:div w:id="836649466">
          <w:marLeft w:val="640"/>
          <w:marRight w:val="0"/>
          <w:marTop w:val="0"/>
          <w:marBottom w:val="0"/>
          <w:divBdr>
            <w:top w:val="none" w:sz="0" w:space="0" w:color="auto"/>
            <w:left w:val="none" w:sz="0" w:space="0" w:color="auto"/>
            <w:bottom w:val="none" w:sz="0" w:space="0" w:color="auto"/>
            <w:right w:val="none" w:sz="0" w:space="0" w:color="auto"/>
          </w:divBdr>
        </w:div>
        <w:div w:id="767583886">
          <w:marLeft w:val="640"/>
          <w:marRight w:val="0"/>
          <w:marTop w:val="0"/>
          <w:marBottom w:val="0"/>
          <w:divBdr>
            <w:top w:val="none" w:sz="0" w:space="0" w:color="auto"/>
            <w:left w:val="none" w:sz="0" w:space="0" w:color="auto"/>
            <w:bottom w:val="none" w:sz="0" w:space="0" w:color="auto"/>
            <w:right w:val="none" w:sz="0" w:space="0" w:color="auto"/>
          </w:divBdr>
        </w:div>
        <w:div w:id="118691566">
          <w:marLeft w:val="640"/>
          <w:marRight w:val="0"/>
          <w:marTop w:val="0"/>
          <w:marBottom w:val="0"/>
          <w:divBdr>
            <w:top w:val="none" w:sz="0" w:space="0" w:color="auto"/>
            <w:left w:val="none" w:sz="0" w:space="0" w:color="auto"/>
            <w:bottom w:val="none" w:sz="0" w:space="0" w:color="auto"/>
            <w:right w:val="none" w:sz="0" w:space="0" w:color="auto"/>
          </w:divBdr>
        </w:div>
        <w:div w:id="998776271">
          <w:marLeft w:val="640"/>
          <w:marRight w:val="0"/>
          <w:marTop w:val="0"/>
          <w:marBottom w:val="0"/>
          <w:divBdr>
            <w:top w:val="none" w:sz="0" w:space="0" w:color="auto"/>
            <w:left w:val="none" w:sz="0" w:space="0" w:color="auto"/>
            <w:bottom w:val="none" w:sz="0" w:space="0" w:color="auto"/>
            <w:right w:val="none" w:sz="0" w:space="0" w:color="auto"/>
          </w:divBdr>
        </w:div>
        <w:div w:id="486745075">
          <w:marLeft w:val="640"/>
          <w:marRight w:val="0"/>
          <w:marTop w:val="0"/>
          <w:marBottom w:val="0"/>
          <w:divBdr>
            <w:top w:val="none" w:sz="0" w:space="0" w:color="auto"/>
            <w:left w:val="none" w:sz="0" w:space="0" w:color="auto"/>
            <w:bottom w:val="none" w:sz="0" w:space="0" w:color="auto"/>
            <w:right w:val="none" w:sz="0" w:space="0" w:color="auto"/>
          </w:divBdr>
        </w:div>
        <w:div w:id="661353946">
          <w:marLeft w:val="640"/>
          <w:marRight w:val="0"/>
          <w:marTop w:val="0"/>
          <w:marBottom w:val="0"/>
          <w:divBdr>
            <w:top w:val="none" w:sz="0" w:space="0" w:color="auto"/>
            <w:left w:val="none" w:sz="0" w:space="0" w:color="auto"/>
            <w:bottom w:val="none" w:sz="0" w:space="0" w:color="auto"/>
            <w:right w:val="none" w:sz="0" w:space="0" w:color="auto"/>
          </w:divBdr>
        </w:div>
        <w:div w:id="1671054686">
          <w:marLeft w:val="640"/>
          <w:marRight w:val="0"/>
          <w:marTop w:val="0"/>
          <w:marBottom w:val="0"/>
          <w:divBdr>
            <w:top w:val="none" w:sz="0" w:space="0" w:color="auto"/>
            <w:left w:val="none" w:sz="0" w:space="0" w:color="auto"/>
            <w:bottom w:val="none" w:sz="0" w:space="0" w:color="auto"/>
            <w:right w:val="none" w:sz="0" w:space="0" w:color="auto"/>
          </w:divBdr>
        </w:div>
        <w:div w:id="838010648">
          <w:marLeft w:val="640"/>
          <w:marRight w:val="0"/>
          <w:marTop w:val="0"/>
          <w:marBottom w:val="0"/>
          <w:divBdr>
            <w:top w:val="none" w:sz="0" w:space="0" w:color="auto"/>
            <w:left w:val="none" w:sz="0" w:space="0" w:color="auto"/>
            <w:bottom w:val="none" w:sz="0" w:space="0" w:color="auto"/>
            <w:right w:val="none" w:sz="0" w:space="0" w:color="auto"/>
          </w:divBdr>
        </w:div>
        <w:div w:id="734163422">
          <w:marLeft w:val="640"/>
          <w:marRight w:val="0"/>
          <w:marTop w:val="0"/>
          <w:marBottom w:val="0"/>
          <w:divBdr>
            <w:top w:val="none" w:sz="0" w:space="0" w:color="auto"/>
            <w:left w:val="none" w:sz="0" w:space="0" w:color="auto"/>
            <w:bottom w:val="none" w:sz="0" w:space="0" w:color="auto"/>
            <w:right w:val="none" w:sz="0" w:space="0" w:color="auto"/>
          </w:divBdr>
        </w:div>
        <w:div w:id="1969776833">
          <w:marLeft w:val="640"/>
          <w:marRight w:val="0"/>
          <w:marTop w:val="0"/>
          <w:marBottom w:val="0"/>
          <w:divBdr>
            <w:top w:val="none" w:sz="0" w:space="0" w:color="auto"/>
            <w:left w:val="none" w:sz="0" w:space="0" w:color="auto"/>
            <w:bottom w:val="none" w:sz="0" w:space="0" w:color="auto"/>
            <w:right w:val="none" w:sz="0" w:space="0" w:color="auto"/>
          </w:divBdr>
        </w:div>
        <w:div w:id="1665208692">
          <w:marLeft w:val="640"/>
          <w:marRight w:val="0"/>
          <w:marTop w:val="0"/>
          <w:marBottom w:val="0"/>
          <w:divBdr>
            <w:top w:val="none" w:sz="0" w:space="0" w:color="auto"/>
            <w:left w:val="none" w:sz="0" w:space="0" w:color="auto"/>
            <w:bottom w:val="none" w:sz="0" w:space="0" w:color="auto"/>
            <w:right w:val="none" w:sz="0" w:space="0" w:color="auto"/>
          </w:divBdr>
        </w:div>
        <w:div w:id="617109593">
          <w:marLeft w:val="640"/>
          <w:marRight w:val="0"/>
          <w:marTop w:val="0"/>
          <w:marBottom w:val="0"/>
          <w:divBdr>
            <w:top w:val="none" w:sz="0" w:space="0" w:color="auto"/>
            <w:left w:val="none" w:sz="0" w:space="0" w:color="auto"/>
            <w:bottom w:val="none" w:sz="0" w:space="0" w:color="auto"/>
            <w:right w:val="none" w:sz="0" w:space="0" w:color="auto"/>
          </w:divBdr>
        </w:div>
        <w:div w:id="56828876">
          <w:marLeft w:val="640"/>
          <w:marRight w:val="0"/>
          <w:marTop w:val="0"/>
          <w:marBottom w:val="0"/>
          <w:divBdr>
            <w:top w:val="none" w:sz="0" w:space="0" w:color="auto"/>
            <w:left w:val="none" w:sz="0" w:space="0" w:color="auto"/>
            <w:bottom w:val="none" w:sz="0" w:space="0" w:color="auto"/>
            <w:right w:val="none" w:sz="0" w:space="0" w:color="auto"/>
          </w:divBdr>
        </w:div>
        <w:div w:id="1623807965">
          <w:marLeft w:val="640"/>
          <w:marRight w:val="0"/>
          <w:marTop w:val="0"/>
          <w:marBottom w:val="0"/>
          <w:divBdr>
            <w:top w:val="none" w:sz="0" w:space="0" w:color="auto"/>
            <w:left w:val="none" w:sz="0" w:space="0" w:color="auto"/>
            <w:bottom w:val="none" w:sz="0" w:space="0" w:color="auto"/>
            <w:right w:val="none" w:sz="0" w:space="0" w:color="auto"/>
          </w:divBdr>
        </w:div>
        <w:div w:id="1635407150">
          <w:marLeft w:val="640"/>
          <w:marRight w:val="0"/>
          <w:marTop w:val="0"/>
          <w:marBottom w:val="0"/>
          <w:divBdr>
            <w:top w:val="none" w:sz="0" w:space="0" w:color="auto"/>
            <w:left w:val="none" w:sz="0" w:space="0" w:color="auto"/>
            <w:bottom w:val="none" w:sz="0" w:space="0" w:color="auto"/>
            <w:right w:val="none" w:sz="0" w:space="0" w:color="auto"/>
          </w:divBdr>
        </w:div>
        <w:div w:id="1616061893">
          <w:marLeft w:val="640"/>
          <w:marRight w:val="0"/>
          <w:marTop w:val="0"/>
          <w:marBottom w:val="0"/>
          <w:divBdr>
            <w:top w:val="none" w:sz="0" w:space="0" w:color="auto"/>
            <w:left w:val="none" w:sz="0" w:space="0" w:color="auto"/>
            <w:bottom w:val="none" w:sz="0" w:space="0" w:color="auto"/>
            <w:right w:val="none" w:sz="0" w:space="0" w:color="auto"/>
          </w:divBdr>
        </w:div>
        <w:div w:id="320894670">
          <w:marLeft w:val="640"/>
          <w:marRight w:val="0"/>
          <w:marTop w:val="0"/>
          <w:marBottom w:val="0"/>
          <w:divBdr>
            <w:top w:val="none" w:sz="0" w:space="0" w:color="auto"/>
            <w:left w:val="none" w:sz="0" w:space="0" w:color="auto"/>
            <w:bottom w:val="none" w:sz="0" w:space="0" w:color="auto"/>
            <w:right w:val="none" w:sz="0" w:space="0" w:color="auto"/>
          </w:divBdr>
        </w:div>
        <w:div w:id="1492604774">
          <w:marLeft w:val="640"/>
          <w:marRight w:val="0"/>
          <w:marTop w:val="0"/>
          <w:marBottom w:val="0"/>
          <w:divBdr>
            <w:top w:val="none" w:sz="0" w:space="0" w:color="auto"/>
            <w:left w:val="none" w:sz="0" w:space="0" w:color="auto"/>
            <w:bottom w:val="none" w:sz="0" w:space="0" w:color="auto"/>
            <w:right w:val="none" w:sz="0" w:space="0" w:color="auto"/>
          </w:divBdr>
        </w:div>
        <w:div w:id="359016798">
          <w:marLeft w:val="640"/>
          <w:marRight w:val="0"/>
          <w:marTop w:val="0"/>
          <w:marBottom w:val="0"/>
          <w:divBdr>
            <w:top w:val="none" w:sz="0" w:space="0" w:color="auto"/>
            <w:left w:val="none" w:sz="0" w:space="0" w:color="auto"/>
            <w:bottom w:val="none" w:sz="0" w:space="0" w:color="auto"/>
            <w:right w:val="none" w:sz="0" w:space="0" w:color="auto"/>
          </w:divBdr>
        </w:div>
        <w:div w:id="437526633">
          <w:marLeft w:val="640"/>
          <w:marRight w:val="0"/>
          <w:marTop w:val="0"/>
          <w:marBottom w:val="0"/>
          <w:divBdr>
            <w:top w:val="none" w:sz="0" w:space="0" w:color="auto"/>
            <w:left w:val="none" w:sz="0" w:space="0" w:color="auto"/>
            <w:bottom w:val="none" w:sz="0" w:space="0" w:color="auto"/>
            <w:right w:val="none" w:sz="0" w:space="0" w:color="auto"/>
          </w:divBdr>
        </w:div>
        <w:div w:id="1948540137">
          <w:marLeft w:val="640"/>
          <w:marRight w:val="0"/>
          <w:marTop w:val="0"/>
          <w:marBottom w:val="0"/>
          <w:divBdr>
            <w:top w:val="none" w:sz="0" w:space="0" w:color="auto"/>
            <w:left w:val="none" w:sz="0" w:space="0" w:color="auto"/>
            <w:bottom w:val="none" w:sz="0" w:space="0" w:color="auto"/>
            <w:right w:val="none" w:sz="0" w:space="0" w:color="auto"/>
          </w:divBdr>
        </w:div>
        <w:div w:id="185752594">
          <w:marLeft w:val="640"/>
          <w:marRight w:val="0"/>
          <w:marTop w:val="0"/>
          <w:marBottom w:val="0"/>
          <w:divBdr>
            <w:top w:val="none" w:sz="0" w:space="0" w:color="auto"/>
            <w:left w:val="none" w:sz="0" w:space="0" w:color="auto"/>
            <w:bottom w:val="none" w:sz="0" w:space="0" w:color="auto"/>
            <w:right w:val="none" w:sz="0" w:space="0" w:color="auto"/>
          </w:divBdr>
        </w:div>
        <w:div w:id="1191916265">
          <w:marLeft w:val="640"/>
          <w:marRight w:val="0"/>
          <w:marTop w:val="0"/>
          <w:marBottom w:val="0"/>
          <w:divBdr>
            <w:top w:val="none" w:sz="0" w:space="0" w:color="auto"/>
            <w:left w:val="none" w:sz="0" w:space="0" w:color="auto"/>
            <w:bottom w:val="none" w:sz="0" w:space="0" w:color="auto"/>
            <w:right w:val="none" w:sz="0" w:space="0" w:color="auto"/>
          </w:divBdr>
        </w:div>
        <w:div w:id="662781580">
          <w:marLeft w:val="640"/>
          <w:marRight w:val="0"/>
          <w:marTop w:val="0"/>
          <w:marBottom w:val="0"/>
          <w:divBdr>
            <w:top w:val="none" w:sz="0" w:space="0" w:color="auto"/>
            <w:left w:val="none" w:sz="0" w:space="0" w:color="auto"/>
            <w:bottom w:val="none" w:sz="0" w:space="0" w:color="auto"/>
            <w:right w:val="none" w:sz="0" w:space="0" w:color="auto"/>
          </w:divBdr>
        </w:div>
        <w:div w:id="739716870">
          <w:marLeft w:val="640"/>
          <w:marRight w:val="0"/>
          <w:marTop w:val="0"/>
          <w:marBottom w:val="0"/>
          <w:divBdr>
            <w:top w:val="none" w:sz="0" w:space="0" w:color="auto"/>
            <w:left w:val="none" w:sz="0" w:space="0" w:color="auto"/>
            <w:bottom w:val="none" w:sz="0" w:space="0" w:color="auto"/>
            <w:right w:val="none" w:sz="0" w:space="0" w:color="auto"/>
          </w:divBdr>
        </w:div>
        <w:div w:id="80640818">
          <w:marLeft w:val="640"/>
          <w:marRight w:val="0"/>
          <w:marTop w:val="0"/>
          <w:marBottom w:val="0"/>
          <w:divBdr>
            <w:top w:val="none" w:sz="0" w:space="0" w:color="auto"/>
            <w:left w:val="none" w:sz="0" w:space="0" w:color="auto"/>
            <w:bottom w:val="none" w:sz="0" w:space="0" w:color="auto"/>
            <w:right w:val="none" w:sz="0" w:space="0" w:color="auto"/>
          </w:divBdr>
        </w:div>
        <w:div w:id="1513689043">
          <w:marLeft w:val="640"/>
          <w:marRight w:val="0"/>
          <w:marTop w:val="0"/>
          <w:marBottom w:val="0"/>
          <w:divBdr>
            <w:top w:val="none" w:sz="0" w:space="0" w:color="auto"/>
            <w:left w:val="none" w:sz="0" w:space="0" w:color="auto"/>
            <w:bottom w:val="none" w:sz="0" w:space="0" w:color="auto"/>
            <w:right w:val="none" w:sz="0" w:space="0" w:color="auto"/>
          </w:divBdr>
        </w:div>
        <w:div w:id="429668226">
          <w:marLeft w:val="640"/>
          <w:marRight w:val="0"/>
          <w:marTop w:val="0"/>
          <w:marBottom w:val="0"/>
          <w:divBdr>
            <w:top w:val="none" w:sz="0" w:space="0" w:color="auto"/>
            <w:left w:val="none" w:sz="0" w:space="0" w:color="auto"/>
            <w:bottom w:val="none" w:sz="0" w:space="0" w:color="auto"/>
            <w:right w:val="none" w:sz="0" w:space="0" w:color="auto"/>
          </w:divBdr>
        </w:div>
        <w:div w:id="230626455">
          <w:marLeft w:val="640"/>
          <w:marRight w:val="0"/>
          <w:marTop w:val="0"/>
          <w:marBottom w:val="0"/>
          <w:divBdr>
            <w:top w:val="none" w:sz="0" w:space="0" w:color="auto"/>
            <w:left w:val="none" w:sz="0" w:space="0" w:color="auto"/>
            <w:bottom w:val="none" w:sz="0" w:space="0" w:color="auto"/>
            <w:right w:val="none" w:sz="0" w:space="0" w:color="auto"/>
          </w:divBdr>
        </w:div>
        <w:div w:id="1853758961">
          <w:marLeft w:val="640"/>
          <w:marRight w:val="0"/>
          <w:marTop w:val="0"/>
          <w:marBottom w:val="0"/>
          <w:divBdr>
            <w:top w:val="none" w:sz="0" w:space="0" w:color="auto"/>
            <w:left w:val="none" w:sz="0" w:space="0" w:color="auto"/>
            <w:bottom w:val="none" w:sz="0" w:space="0" w:color="auto"/>
            <w:right w:val="none" w:sz="0" w:space="0" w:color="auto"/>
          </w:divBdr>
        </w:div>
        <w:div w:id="1123188723">
          <w:marLeft w:val="640"/>
          <w:marRight w:val="0"/>
          <w:marTop w:val="0"/>
          <w:marBottom w:val="0"/>
          <w:divBdr>
            <w:top w:val="none" w:sz="0" w:space="0" w:color="auto"/>
            <w:left w:val="none" w:sz="0" w:space="0" w:color="auto"/>
            <w:bottom w:val="none" w:sz="0" w:space="0" w:color="auto"/>
            <w:right w:val="none" w:sz="0" w:space="0" w:color="auto"/>
          </w:divBdr>
        </w:div>
        <w:div w:id="1073315354">
          <w:marLeft w:val="640"/>
          <w:marRight w:val="0"/>
          <w:marTop w:val="0"/>
          <w:marBottom w:val="0"/>
          <w:divBdr>
            <w:top w:val="none" w:sz="0" w:space="0" w:color="auto"/>
            <w:left w:val="none" w:sz="0" w:space="0" w:color="auto"/>
            <w:bottom w:val="none" w:sz="0" w:space="0" w:color="auto"/>
            <w:right w:val="none" w:sz="0" w:space="0" w:color="auto"/>
          </w:divBdr>
        </w:div>
        <w:div w:id="1357852745">
          <w:marLeft w:val="640"/>
          <w:marRight w:val="0"/>
          <w:marTop w:val="0"/>
          <w:marBottom w:val="0"/>
          <w:divBdr>
            <w:top w:val="none" w:sz="0" w:space="0" w:color="auto"/>
            <w:left w:val="none" w:sz="0" w:space="0" w:color="auto"/>
            <w:bottom w:val="none" w:sz="0" w:space="0" w:color="auto"/>
            <w:right w:val="none" w:sz="0" w:space="0" w:color="auto"/>
          </w:divBdr>
        </w:div>
        <w:div w:id="1925340602">
          <w:marLeft w:val="640"/>
          <w:marRight w:val="0"/>
          <w:marTop w:val="0"/>
          <w:marBottom w:val="0"/>
          <w:divBdr>
            <w:top w:val="none" w:sz="0" w:space="0" w:color="auto"/>
            <w:left w:val="none" w:sz="0" w:space="0" w:color="auto"/>
            <w:bottom w:val="none" w:sz="0" w:space="0" w:color="auto"/>
            <w:right w:val="none" w:sz="0" w:space="0" w:color="auto"/>
          </w:divBdr>
        </w:div>
        <w:div w:id="1407920656">
          <w:marLeft w:val="640"/>
          <w:marRight w:val="0"/>
          <w:marTop w:val="0"/>
          <w:marBottom w:val="0"/>
          <w:divBdr>
            <w:top w:val="none" w:sz="0" w:space="0" w:color="auto"/>
            <w:left w:val="none" w:sz="0" w:space="0" w:color="auto"/>
            <w:bottom w:val="none" w:sz="0" w:space="0" w:color="auto"/>
            <w:right w:val="none" w:sz="0" w:space="0" w:color="auto"/>
          </w:divBdr>
        </w:div>
        <w:div w:id="1328945412">
          <w:marLeft w:val="640"/>
          <w:marRight w:val="0"/>
          <w:marTop w:val="0"/>
          <w:marBottom w:val="0"/>
          <w:divBdr>
            <w:top w:val="none" w:sz="0" w:space="0" w:color="auto"/>
            <w:left w:val="none" w:sz="0" w:space="0" w:color="auto"/>
            <w:bottom w:val="none" w:sz="0" w:space="0" w:color="auto"/>
            <w:right w:val="none" w:sz="0" w:space="0" w:color="auto"/>
          </w:divBdr>
        </w:div>
        <w:div w:id="1189098309">
          <w:marLeft w:val="640"/>
          <w:marRight w:val="0"/>
          <w:marTop w:val="0"/>
          <w:marBottom w:val="0"/>
          <w:divBdr>
            <w:top w:val="none" w:sz="0" w:space="0" w:color="auto"/>
            <w:left w:val="none" w:sz="0" w:space="0" w:color="auto"/>
            <w:bottom w:val="none" w:sz="0" w:space="0" w:color="auto"/>
            <w:right w:val="none" w:sz="0" w:space="0" w:color="auto"/>
          </w:divBdr>
        </w:div>
        <w:div w:id="103308668">
          <w:marLeft w:val="640"/>
          <w:marRight w:val="0"/>
          <w:marTop w:val="0"/>
          <w:marBottom w:val="0"/>
          <w:divBdr>
            <w:top w:val="none" w:sz="0" w:space="0" w:color="auto"/>
            <w:left w:val="none" w:sz="0" w:space="0" w:color="auto"/>
            <w:bottom w:val="none" w:sz="0" w:space="0" w:color="auto"/>
            <w:right w:val="none" w:sz="0" w:space="0" w:color="auto"/>
          </w:divBdr>
        </w:div>
        <w:div w:id="48380057">
          <w:marLeft w:val="640"/>
          <w:marRight w:val="0"/>
          <w:marTop w:val="0"/>
          <w:marBottom w:val="0"/>
          <w:divBdr>
            <w:top w:val="none" w:sz="0" w:space="0" w:color="auto"/>
            <w:left w:val="none" w:sz="0" w:space="0" w:color="auto"/>
            <w:bottom w:val="none" w:sz="0" w:space="0" w:color="auto"/>
            <w:right w:val="none" w:sz="0" w:space="0" w:color="auto"/>
          </w:divBdr>
        </w:div>
        <w:div w:id="1299217398">
          <w:marLeft w:val="640"/>
          <w:marRight w:val="0"/>
          <w:marTop w:val="0"/>
          <w:marBottom w:val="0"/>
          <w:divBdr>
            <w:top w:val="none" w:sz="0" w:space="0" w:color="auto"/>
            <w:left w:val="none" w:sz="0" w:space="0" w:color="auto"/>
            <w:bottom w:val="none" w:sz="0" w:space="0" w:color="auto"/>
            <w:right w:val="none" w:sz="0" w:space="0" w:color="auto"/>
          </w:divBdr>
        </w:div>
        <w:div w:id="879438424">
          <w:marLeft w:val="640"/>
          <w:marRight w:val="0"/>
          <w:marTop w:val="0"/>
          <w:marBottom w:val="0"/>
          <w:divBdr>
            <w:top w:val="none" w:sz="0" w:space="0" w:color="auto"/>
            <w:left w:val="none" w:sz="0" w:space="0" w:color="auto"/>
            <w:bottom w:val="none" w:sz="0" w:space="0" w:color="auto"/>
            <w:right w:val="none" w:sz="0" w:space="0" w:color="auto"/>
          </w:divBdr>
        </w:div>
        <w:div w:id="428702370">
          <w:marLeft w:val="640"/>
          <w:marRight w:val="0"/>
          <w:marTop w:val="0"/>
          <w:marBottom w:val="0"/>
          <w:divBdr>
            <w:top w:val="none" w:sz="0" w:space="0" w:color="auto"/>
            <w:left w:val="none" w:sz="0" w:space="0" w:color="auto"/>
            <w:bottom w:val="none" w:sz="0" w:space="0" w:color="auto"/>
            <w:right w:val="none" w:sz="0" w:space="0" w:color="auto"/>
          </w:divBdr>
        </w:div>
        <w:div w:id="1439644351">
          <w:marLeft w:val="640"/>
          <w:marRight w:val="0"/>
          <w:marTop w:val="0"/>
          <w:marBottom w:val="0"/>
          <w:divBdr>
            <w:top w:val="none" w:sz="0" w:space="0" w:color="auto"/>
            <w:left w:val="none" w:sz="0" w:space="0" w:color="auto"/>
            <w:bottom w:val="none" w:sz="0" w:space="0" w:color="auto"/>
            <w:right w:val="none" w:sz="0" w:space="0" w:color="auto"/>
          </w:divBdr>
        </w:div>
        <w:div w:id="1450781294">
          <w:marLeft w:val="640"/>
          <w:marRight w:val="0"/>
          <w:marTop w:val="0"/>
          <w:marBottom w:val="0"/>
          <w:divBdr>
            <w:top w:val="none" w:sz="0" w:space="0" w:color="auto"/>
            <w:left w:val="none" w:sz="0" w:space="0" w:color="auto"/>
            <w:bottom w:val="none" w:sz="0" w:space="0" w:color="auto"/>
            <w:right w:val="none" w:sz="0" w:space="0" w:color="auto"/>
          </w:divBdr>
        </w:div>
        <w:div w:id="1507741986">
          <w:marLeft w:val="640"/>
          <w:marRight w:val="0"/>
          <w:marTop w:val="0"/>
          <w:marBottom w:val="0"/>
          <w:divBdr>
            <w:top w:val="none" w:sz="0" w:space="0" w:color="auto"/>
            <w:left w:val="none" w:sz="0" w:space="0" w:color="auto"/>
            <w:bottom w:val="none" w:sz="0" w:space="0" w:color="auto"/>
            <w:right w:val="none" w:sz="0" w:space="0" w:color="auto"/>
          </w:divBdr>
        </w:div>
        <w:div w:id="360597350">
          <w:marLeft w:val="640"/>
          <w:marRight w:val="0"/>
          <w:marTop w:val="0"/>
          <w:marBottom w:val="0"/>
          <w:divBdr>
            <w:top w:val="none" w:sz="0" w:space="0" w:color="auto"/>
            <w:left w:val="none" w:sz="0" w:space="0" w:color="auto"/>
            <w:bottom w:val="none" w:sz="0" w:space="0" w:color="auto"/>
            <w:right w:val="none" w:sz="0" w:space="0" w:color="auto"/>
          </w:divBdr>
        </w:div>
        <w:div w:id="515077126">
          <w:marLeft w:val="640"/>
          <w:marRight w:val="0"/>
          <w:marTop w:val="0"/>
          <w:marBottom w:val="0"/>
          <w:divBdr>
            <w:top w:val="none" w:sz="0" w:space="0" w:color="auto"/>
            <w:left w:val="none" w:sz="0" w:space="0" w:color="auto"/>
            <w:bottom w:val="none" w:sz="0" w:space="0" w:color="auto"/>
            <w:right w:val="none" w:sz="0" w:space="0" w:color="auto"/>
          </w:divBdr>
        </w:div>
        <w:div w:id="773211226">
          <w:marLeft w:val="640"/>
          <w:marRight w:val="0"/>
          <w:marTop w:val="0"/>
          <w:marBottom w:val="0"/>
          <w:divBdr>
            <w:top w:val="none" w:sz="0" w:space="0" w:color="auto"/>
            <w:left w:val="none" w:sz="0" w:space="0" w:color="auto"/>
            <w:bottom w:val="none" w:sz="0" w:space="0" w:color="auto"/>
            <w:right w:val="none" w:sz="0" w:space="0" w:color="auto"/>
          </w:divBdr>
        </w:div>
        <w:div w:id="1038164968">
          <w:marLeft w:val="640"/>
          <w:marRight w:val="0"/>
          <w:marTop w:val="0"/>
          <w:marBottom w:val="0"/>
          <w:divBdr>
            <w:top w:val="none" w:sz="0" w:space="0" w:color="auto"/>
            <w:left w:val="none" w:sz="0" w:space="0" w:color="auto"/>
            <w:bottom w:val="none" w:sz="0" w:space="0" w:color="auto"/>
            <w:right w:val="none" w:sz="0" w:space="0" w:color="auto"/>
          </w:divBdr>
        </w:div>
        <w:div w:id="513881446">
          <w:marLeft w:val="640"/>
          <w:marRight w:val="0"/>
          <w:marTop w:val="0"/>
          <w:marBottom w:val="0"/>
          <w:divBdr>
            <w:top w:val="none" w:sz="0" w:space="0" w:color="auto"/>
            <w:left w:val="none" w:sz="0" w:space="0" w:color="auto"/>
            <w:bottom w:val="none" w:sz="0" w:space="0" w:color="auto"/>
            <w:right w:val="none" w:sz="0" w:space="0" w:color="auto"/>
          </w:divBdr>
        </w:div>
        <w:div w:id="352458557">
          <w:marLeft w:val="640"/>
          <w:marRight w:val="0"/>
          <w:marTop w:val="0"/>
          <w:marBottom w:val="0"/>
          <w:divBdr>
            <w:top w:val="none" w:sz="0" w:space="0" w:color="auto"/>
            <w:left w:val="none" w:sz="0" w:space="0" w:color="auto"/>
            <w:bottom w:val="none" w:sz="0" w:space="0" w:color="auto"/>
            <w:right w:val="none" w:sz="0" w:space="0" w:color="auto"/>
          </w:divBdr>
        </w:div>
        <w:div w:id="62608475">
          <w:marLeft w:val="640"/>
          <w:marRight w:val="0"/>
          <w:marTop w:val="0"/>
          <w:marBottom w:val="0"/>
          <w:divBdr>
            <w:top w:val="none" w:sz="0" w:space="0" w:color="auto"/>
            <w:left w:val="none" w:sz="0" w:space="0" w:color="auto"/>
            <w:bottom w:val="none" w:sz="0" w:space="0" w:color="auto"/>
            <w:right w:val="none" w:sz="0" w:space="0" w:color="auto"/>
          </w:divBdr>
        </w:div>
        <w:div w:id="989745566">
          <w:marLeft w:val="640"/>
          <w:marRight w:val="0"/>
          <w:marTop w:val="0"/>
          <w:marBottom w:val="0"/>
          <w:divBdr>
            <w:top w:val="none" w:sz="0" w:space="0" w:color="auto"/>
            <w:left w:val="none" w:sz="0" w:space="0" w:color="auto"/>
            <w:bottom w:val="none" w:sz="0" w:space="0" w:color="auto"/>
            <w:right w:val="none" w:sz="0" w:space="0" w:color="auto"/>
          </w:divBdr>
        </w:div>
        <w:div w:id="1275288598">
          <w:marLeft w:val="640"/>
          <w:marRight w:val="0"/>
          <w:marTop w:val="0"/>
          <w:marBottom w:val="0"/>
          <w:divBdr>
            <w:top w:val="none" w:sz="0" w:space="0" w:color="auto"/>
            <w:left w:val="none" w:sz="0" w:space="0" w:color="auto"/>
            <w:bottom w:val="none" w:sz="0" w:space="0" w:color="auto"/>
            <w:right w:val="none" w:sz="0" w:space="0" w:color="auto"/>
          </w:divBdr>
        </w:div>
        <w:div w:id="1323584208">
          <w:marLeft w:val="640"/>
          <w:marRight w:val="0"/>
          <w:marTop w:val="0"/>
          <w:marBottom w:val="0"/>
          <w:divBdr>
            <w:top w:val="none" w:sz="0" w:space="0" w:color="auto"/>
            <w:left w:val="none" w:sz="0" w:space="0" w:color="auto"/>
            <w:bottom w:val="none" w:sz="0" w:space="0" w:color="auto"/>
            <w:right w:val="none" w:sz="0" w:space="0" w:color="auto"/>
          </w:divBdr>
        </w:div>
        <w:div w:id="590818725">
          <w:marLeft w:val="640"/>
          <w:marRight w:val="0"/>
          <w:marTop w:val="0"/>
          <w:marBottom w:val="0"/>
          <w:divBdr>
            <w:top w:val="none" w:sz="0" w:space="0" w:color="auto"/>
            <w:left w:val="none" w:sz="0" w:space="0" w:color="auto"/>
            <w:bottom w:val="none" w:sz="0" w:space="0" w:color="auto"/>
            <w:right w:val="none" w:sz="0" w:space="0" w:color="auto"/>
          </w:divBdr>
        </w:div>
        <w:div w:id="759444260">
          <w:marLeft w:val="640"/>
          <w:marRight w:val="0"/>
          <w:marTop w:val="0"/>
          <w:marBottom w:val="0"/>
          <w:divBdr>
            <w:top w:val="none" w:sz="0" w:space="0" w:color="auto"/>
            <w:left w:val="none" w:sz="0" w:space="0" w:color="auto"/>
            <w:bottom w:val="none" w:sz="0" w:space="0" w:color="auto"/>
            <w:right w:val="none" w:sz="0" w:space="0" w:color="auto"/>
          </w:divBdr>
        </w:div>
        <w:div w:id="200483639">
          <w:marLeft w:val="640"/>
          <w:marRight w:val="0"/>
          <w:marTop w:val="0"/>
          <w:marBottom w:val="0"/>
          <w:divBdr>
            <w:top w:val="none" w:sz="0" w:space="0" w:color="auto"/>
            <w:left w:val="none" w:sz="0" w:space="0" w:color="auto"/>
            <w:bottom w:val="none" w:sz="0" w:space="0" w:color="auto"/>
            <w:right w:val="none" w:sz="0" w:space="0" w:color="auto"/>
          </w:divBdr>
        </w:div>
        <w:div w:id="410545377">
          <w:marLeft w:val="640"/>
          <w:marRight w:val="0"/>
          <w:marTop w:val="0"/>
          <w:marBottom w:val="0"/>
          <w:divBdr>
            <w:top w:val="none" w:sz="0" w:space="0" w:color="auto"/>
            <w:left w:val="none" w:sz="0" w:space="0" w:color="auto"/>
            <w:bottom w:val="none" w:sz="0" w:space="0" w:color="auto"/>
            <w:right w:val="none" w:sz="0" w:space="0" w:color="auto"/>
          </w:divBdr>
        </w:div>
        <w:div w:id="716395195">
          <w:marLeft w:val="640"/>
          <w:marRight w:val="0"/>
          <w:marTop w:val="0"/>
          <w:marBottom w:val="0"/>
          <w:divBdr>
            <w:top w:val="none" w:sz="0" w:space="0" w:color="auto"/>
            <w:left w:val="none" w:sz="0" w:space="0" w:color="auto"/>
            <w:bottom w:val="none" w:sz="0" w:space="0" w:color="auto"/>
            <w:right w:val="none" w:sz="0" w:space="0" w:color="auto"/>
          </w:divBdr>
        </w:div>
        <w:div w:id="1918591169">
          <w:marLeft w:val="640"/>
          <w:marRight w:val="0"/>
          <w:marTop w:val="0"/>
          <w:marBottom w:val="0"/>
          <w:divBdr>
            <w:top w:val="none" w:sz="0" w:space="0" w:color="auto"/>
            <w:left w:val="none" w:sz="0" w:space="0" w:color="auto"/>
            <w:bottom w:val="none" w:sz="0" w:space="0" w:color="auto"/>
            <w:right w:val="none" w:sz="0" w:space="0" w:color="auto"/>
          </w:divBdr>
        </w:div>
        <w:div w:id="1882747993">
          <w:marLeft w:val="640"/>
          <w:marRight w:val="0"/>
          <w:marTop w:val="0"/>
          <w:marBottom w:val="0"/>
          <w:divBdr>
            <w:top w:val="none" w:sz="0" w:space="0" w:color="auto"/>
            <w:left w:val="none" w:sz="0" w:space="0" w:color="auto"/>
            <w:bottom w:val="none" w:sz="0" w:space="0" w:color="auto"/>
            <w:right w:val="none" w:sz="0" w:space="0" w:color="auto"/>
          </w:divBdr>
        </w:div>
        <w:div w:id="618342356">
          <w:marLeft w:val="640"/>
          <w:marRight w:val="0"/>
          <w:marTop w:val="0"/>
          <w:marBottom w:val="0"/>
          <w:divBdr>
            <w:top w:val="none" w:sz="0" w:space="0" w:color="auto"/>
            <w:left w:val="none" w:sz="0" w:space="0" w:color="auto"/>
            <w:bottom w:val="none" w:sz="0" w:space="0" w:color="auto"/>
            <w:right w:val="none" w:sz="0" w:space="0" w:color="auto"/>
          </w:divBdr>
        </w:div>
        <w:div w:id="2127962030">
          <w:marLeft w:val="640"/>
          <w:marRight w:val="0"/>
          <w:marTop w:val="0"/>
          <w:marBottom w:val="0"/>
          <w:divBdr>
            <w:top w:val="none" w:sz="0" w:space="0" w:color="auto"/>
            <w:left w:val="none" w:sz="0" w:space="0" w:color="auto"/>
            <w:bottom w:val="none" w:sz="0" w:space="0" w:color="auto"/>
            <w:right w:val="none" w:sz="0" w:space="0" w:color="auto"/>
          </w:divBdr>
        </w:div>
        <w:div w:id="1455979910">
          <w:marLeft w:val="640"/>
          <w:marRight w:val="0"/>
          <w:marTop w:val="0"/>
          <w:marBottom w:val="0"/>
          <w:divBdr>
            <w:top w:val="none" w:sz="0" w:space="0" w:color="auto"/>
            <w:left w:val="none" w:sz="0" w:space="0" w:color="auto"/>
            <w:bottom w:val="none" w:sz="0" w:space="0" w:color="auto"/>
            <w:right w:val="none" w:sz="0" w:space="0" w:color="auto"/>
          </w:divBdr>
        </w:div>
        <w:div w:id="681132519">
          <w:marLeft w:val="640"/>
          <w:marRight w:val="0"/>
          <w:marTop w:val="0"/>
          <w:marBottom w:val="0"/>
          <w:divBdr>
            <w:top w:val="none" w:sz="0" w:space="0" w:color="auto"/>
            <w:left w:val="none" w:sz="0" w:space="0" w:color="auto"/>
            <w:bottom w:val="none" w:sz="0" w:space="0" w:color="auto"/>
            <w:right w:val="none" w:sz="0" w:space="0" w:color="auto"/>
          </w:divBdr>
        </w:div>
        <w:div w:id="1701933632">
          <w:marLeft w:val="640"/>
          <w:marRight w:val="0"/>
          <w:marTop w:val="0"/>
          <w:marBottom w:val="0"/>
          <w:divBdr>
            <w:top w:val="none" w:sz="0" w:space="0" w:color="auto"/>
            <w:left w:val="none" w:sz="0" w:space="0" w:color="auto"/>
            <w:bottom w:val="none" w:sz="0" w:space="0" w:color="auto"/>
            <w:right w:val="none" w:sz="0" w:space="0" w:color="auto"/>
          </w:divBdr>
        </w:div>
        <w:div w:id="853961813">
          <w:marLeft w:val="640"/>
          <w:marRight w:val="0"/>
          <w:marTop w:val="0"/>
          <w:marBottom w:val="0"/>
          <w:divBdr>
            <w:top w:val="none" w:sz="0" w:space="0" w:color="auto"/>
            <w:left w:val="none" w:sz="0" w:space="0" w:color="auto"/>
            <w:bottom w:val="none" w:sz="0" w:space="0" w:color="auto"/>
            <w:right w:val="none" w:sz="0" w:space="0" w:color="auto"/>
          </w:divBdr>
        </w:div>
        <w:div w:id="628897942">
          <w:marLeft w:val="640"/>
          <w:marRight w:val="0"/>
          <w:marTop w:val="0"/>
          <w:marBottom w:val="0"/>
          <w:divBdr>
            <w:top w:val="none" w:sz="0" w:space="0" w:color="auto"/>
            <w:left w:val="none" w:sz="0" w:space="0" w:color="auto"/>
            <w:bottom w:val="none" w:sz="0" w:space="0" w:color="auto"/>
            <w:right w:val="none" w:sz="0" w:space="0" w:color="auto"/>
          </w:divBdr>
        </w:div>
        <w:div w:id="1553811013">
          <w:marLeft w:val="640"/>
          <w:marRight w:val="0"/>
          <w:marTop w:val="0"/>
          <w:marBottom w:val="0"/>
          <w:divBdr>
            <w:top w:val="none" w:sz="0" w:space="0" w:color="auto"/>
            <w:left w:val="none" w:sz="0" w:space="0" w:color="auto"/>
            <w:bottom w:val="none" w:sz="0" w:space="0" w:color="auto"/>
            <w:right w:val="none" w:sz="0" w:space="0" w:color="auto"/>
          </w:divBdr>
        </w:div>
        <w:div w:id="1402604813">
          <w:marLeft w:val="640"/>
          <w:marRight w:val="0"/>
          <w:marTop w:val="0"/>
          <w:marBottom w:val="0"/>
          <w:divBdr>
            <w:top w:val="none" w:sz="0" w:space="0" w:color="auto"/>
            <w:left w:val="none" w:sz="0" w:space="0" w:color="auto"/>
            <w:bottom w:val="none" w:sz="0" w:space="0" w:color="auto"/>
            <w:right w:val="none" w:sz="0" w:space="0" w:color="auto"/>
          </w:divBdr>
        </w:div>
        <w:div w:id="1251623278">
          <w:marLeft w:val="640"/>
          <w:marRight w:val="0"/>
          <w:marTop w:val="0"/>
          <w:marBottom w:val="0"/>
          <w:divBdr>
            <w:top w:val="none" w:sz="0" w:space="0" w:color="auto"/>
            <w:left w:val="none" w:sz="0" w:space="0" w:color="auto"/>
            <w:bottom w:val="none" w:sz="0" w:space="0" w:color="auto"/>
            <w:right w:val="none" w:sz="0" w:space="0" w:color="auto"/>
          </w:divBdr>
        </w:div>
        <w:div w:id="604533716">
          <w:marLeft w:val="640"/>
          <w:marRight w:val="0"/>
          <w:marTop w:val="0"/>
          <w:marBottom w:val="0"/>
          <w:divBdr>
            <w:top w:val="none" w:sz="0" w:space="0" w:color="auto"/>
            <w:left w:val="none" w:sz="0" w:space="0" w:color="auto"/>
            <w:bottom w:val="none" w:sz="0" w:space="0" w:color="auto"/>
            <w:right w:val="none" w:sz="0" w:space="0" w:color="auto"/>
          </w:divBdr>
        </w:div>
        <w:div w:id="803817994">
          <w:marLeft w:val="640"/>
          <w:marRight w:val="0"/>
          <w:marTop w:val="0"/>
          <w:marBottom w:val="0"/>
          <w:divBdr>
            <w:top w:val="none" w:sz="0" w:space="0" w:color="auto"/>
            <w:left w:val="none" w:sz="0" w:space="0" w:color="auto"/>
            <w:bottom w:val="none" w:sz="0" w:space="0" w:color="auto"/>
            <w:right w:val="none" w:sz="0" w:space="0" w:color="auto"/>
          </w:divBdr>
        </w:div>
        <w:div w:id="2004964371">
          <w:marLeft w:val="640"/>
          <w:marRight w:val="0"/>
          <w:marTop w:val="0"/>
          <w:marBottom w:val="0"/>
          <w:divBdr>
            <w:top w:val="none" w:sz="0" w:space="0" w:color="auto"/>
            <w:left w:val="none" w:sz="0" w:space="0" w:color="auto"/>
            <w:bottom w:val="none" w:sz="0" w:space="0" w:color="auto"/>
            <w:right w:val="none" w:sz="0" w:space="0" w:color="auto"/>
          </w:divBdr>
        </w:div>
        <w:div w:id="2048333618">
          <w:marLeft w:val="640"/>
          <w:marRight w:val="0"/>
          <w:marTop w:val="0"/>
          <w:marBottom w:val="0"/>
          <w:divBdr>
            <w:top w:val="none" w:sz="0" w:space="0" w:color="auto"/>
            <w:left w:val="none" w:sz="0" w:space="0" w:color="auto"/>
            <w:bottom w:val="none" w:sz="0" w:space="0" w:color="auto"/>
            <w:right w:val="none" w:sz="0" w:space="0" w:color="auto"/>
          </w:divBdr>
        </w:div>
        <w:div w:id="1456409139">
          <w:marLeft w:val="640"/>
          <w:marRight w:val="0"/>
          <w:marTop w:val="0"/>
          <w:marBottom w:val="0"/>
          <w:divBdr>
            <w:top w:val="none" w:sz="0" w:space="0" w:color="auto"/>
            <w:left w:val="none" w:sz="0" w:space="0" w:color="auto"/>
            <w:bottom w:val="none" w:sz="0" w:space="0" w:color="auto"/>
            <w:right w:val="none" w:sz="0" w:space="0" w:color="auto"/>
          </w:divBdr>
        </w:div>
        <w:div w:id="1590889803">
          <w:marLeft w:val="640"/>
          <w:marRight w:val="0"/>
          <w:marTop w:val="0"/>
          <w:marBottom w:val="0"/>
          <w:divBdr>
            <w:top w:val="none" w:sz="0" w:space="0" w:color="auto"/>
            <w:left w:val="none" w:sz="0" w:space="0" w:color="auto"/>
            <w:bottom w:val="none" w:sz="0" w:space="0" w:color="auto"/>
            <w:right w:val="none" w:sz="0" w:space="0" w:color="auto"/>
          </w:divBdr>
        </w:div>
        <w:div w:id="1883205889">
          <w:marLeft w:val="640"/>
          <w:marRight w:val="0"/>
          <w:marTop w:val="0"/>
          <w:marBottom w:val="0"/>
          <w:divBdr>
            <w:top w:val="none" w:sz="0" w:space="0" w:color="auto"/>
            <w:left w:val="none" w:sz="0" w:space="0" w:color="auto"/>
            <w:bottom w:val="none" w:sz="0" w:space="0" w:color="auto"/>
            <w:right w:val="none" w:sz="0" w:space="0" w:color="auto"/>
          </w:divBdr>
        </w:div>
        <w:div w:id="1554734802">
          <w:marLeft w:val="640"/>
          <w:marRight w:val="0"/>
          <w:marTop w:val="0"/>
          <w:marBottom w:val="0"/>
          <w:divBdr>
            <w:top w:val="none" w:sz="0" w:space="0" w:color="auto"/>
            <w:left w:val="none" w:sz="0" w:space="0" w:color="auto"/>
            <w:bottom w:val="none" w:sz="0" w:space="0" w:color="auto"/>
            <w:right w:val="none" w:sz="0" w:space="0" w:color="auto"/>
          </w:divBdr>
        </w:div>
        <w:div w:id="931470821">
          <w:marLeft w:val="640"/>
          <w:marRight w:val="0"/>
          <w:marTop w:val="0"/>
          <w:marBottom w:val="0"/>
          <w:divBdr>
            <w:top w:val="none" w:sz="0" w:space="0" w:color="auto"/>
            <w:left w:val="none" w:sz="0" w:space="0" w:color="auto"/>
            <w:bottom w:val="none" w:sz="0" w:space="0" w:color="auto"/>
            <w:right w:val="none" w:sz="0" w:space="0" w:color="auto"/>
          </w:divBdr>
        </w:div>
        <w:div w:id="1904638988">
          <w:marLeft w:val="640"/>
          <w:marRight w:val="0"/>
          <w:marTop w:val="0"/>
          <w:marBottom w:val="0"/>
          <w:divBdr>
            <w:top w:val="none" w:sz="0" w:space="0" w:color="auto"/>
            <w:left w:val="none" w:sz="0" w:space="0" w:color="auto"/>
            <w:bottom w:val="none" w:sz="0" w:space="0" w:color="auto"/>
            <w:right w:val="none" w:sz="0" w:space="0" w:color="auto"/>
          </w:divBdr>
        </w:div>
        <w:div w:id="295065974">
          <w:marLeft w:val="640"/>
          <w:marRight w:val="0"/>
          <w:marTop w:val="0"/>
          <w:marBottom w:val="0"/>
          <w:divBdr>
            <w:top w:val="none" w:sz="0" w:space="0" w:color="auto"/>
            <w:left w:val="none" w:sz="0" w:space="0" w:color="auto"/>
            <w:bottom w:val="none" w:sz="0" w:space="0" w:color="auto"/>
            <w:right w:val="none" w:sz="0" w:space="0" w:color="auto"/>
          </w:divBdr>
        </w:div>
        <w:div w:id="369573004">
          <w:marLeft w:val="640"/>
          <w:marRight w:val="0"/>
          <w:marTop w:val="0"/>
          <w:marBottom w:val="0"/>
          <w:divBdr>
            <w:top w:val="none" w:sz="0" w:space="0" w:color="auto"/>
            <w:left w:val="none" w:sz="0" w:space="0" w:color="auto"/>
            <w:bottom w:val="none" w:sz="0" w:space="0" w:color="auto"/>
            <w:right w:val="none" w:sz="0" w:space="0" w:color="auto"/>
          </w:divBdr>
        </w:div>
        <w:div w:id="1366251188">
          <w:marLeft w:val="640"/>
          <w:marRight w:val="0"/>
          <w:marTop w:val="0"/>
          <w:marBottom w:val="0"/>
          <w:divBdr>
            <w:top w:val="none" w:sz="0" w:space="0" w:color="auto"/>
            <w:left w:val="none" w:sz="0" w:space="0" w:color="auto"/>
            <w:bottom w:val="none" w:sz="0" w:space="0" w:color="auto"/>
            <w:right w:val="none" w:sz="0" w:space="0" w:color="auto"/>
          </w:divBdr>
        </w:div>
        <w:div w:id="1538660966">
          <w:marLeft w:val="640"/>
          <w:marRight w:val="0"/>
          <w:marTop w:val="0"/>
          <w:marBottom w:val="0"/>
          <w:divBdr>
            <w:top w:val="none" w:sz="0" w:space="0" w:color="auto"/>
            <w:left w:val="none" w:sz="0" w:space="0" w:color="auto"/>
            <w:bottom w:val="none" w:sz="0" w:space="0" w:color="auto"/>
            <w:right w:val="none" w:sz="0" w:space="0" w:color="auto"/>
          </w:divBdr>
        </w:div>
        <w:div w:id="1477409376">
          <w:marLeft w:val="640"/>
          <w:marRight w:val="0"/>
          <w:marTop w:val="0"/>
          <w:marBottom w:val="0"/>
          <w:divBdr>
            <w:top w:val="none" w:sz="0" w:space="0" w:color="auto"/>
            <w:left w:val="none" w:sz="0" w:space="0" w:color="auto"/>
            <w:bottom w:val="none" w:sz="0" w:space="0" w:color="auto"/>
            <w:right w:val="none" w:sz="0" w:space="0" w:color="auto"/>
          </w:divBdr>
        </w:div>
        <w:div w:id="1788890841">
          <w:marLeft w:val="640"/>
          <w:marRight w:val="0"/>
          <w:marTop w:val="0"/>
          <w:marBottom w:val="0"/>
          <w:divBdr>
            <w:top w:val="none" w:sz="0" w:space="0" w:color="auto"/>
            <w:left w:val="none" w:sz="0" w:space="0" w:color="auto"/>
            <w:bottom w:val="none" w:sz="0" w:space="0" w:color="auto"/>
            <w:right w:val="none" w:sz="0" w:space="0" w:color="auto"/>
          </w:divBdr>
        </w:div>
        <w:div w:id="187910369">
          <w:marLeft w:val="640"/>
          <w:marRight w:val="0"/>
          <w:marTop w:val="0"/>
          <w:marBottom w:val="0"/>
          <w:divBdr>
            <w:top w:val="none" w:sz="0" w:space="0" w:color="auto"/>
            <w:left w:val="none" w:sz="0" w:space="0" w:color="auto"/>
            <w:bottom w:val="none" w:sz="0" w:space="0" w:color="auto"/>
            <w:right w:val="none" w:sz="0" w:space="0" w:color="auto"/>
          </w:divBdr>
        </w:div>
        <w:div w:id="245920257">
          <w:marLeft w:val="640"/>
          <w:marRight w:val="0"/>
          <w:marTop w:val="0"/>
          <w:marBottom w:val="0"/>
          <w:divBdr>
            <w:top w:val="none" w:sz="0" w:space="0" w:color="auto"/>
            <w:left w:val="none" w:sz="0" w:space="0" w:color="auto"/>
            <w:bottom w:val="none" w:sz="0" w:space="0" w:color="auto"/>
            <w:right w:val="none" w:sz="0" w:space="0" w:color="auto"/>
          </w:divBdr>
        </w:div>
        <w:div w:id="843783730">
          <w:marLeft w:val="640"/>
          <w:marRight w:val="0"/>
          <w:marTop w:val="0"/>
          <w:marBottom w:val="0"/>
          <w:divBdr>
            <w:top w:val="none" w:sz="0" w:space="0" w:color="auto"/>
            <w:left w:val="none" w:sz="0" w:space="0" w:color="auto"/>
            <w:bottom w:val="none" w:sz="0" w:space="0" w:color="auto"/>
            <w:right w:val="none" w:sz="0" w:space="0" w:color="auto"/>
          </w:divBdr>
        </w:div>
        <w:div w:id="1816095425">
          <w:marLeft w:val="640"/>
          <w:marRight w:val="0"/>
          <w:marTop w:val="0"/>
          <w:marBottom w:val="0"/>
          <w:divBdr>
            <w:top w:val="none" w:sz="0" w:space="0" w:color="auto"/>
            <w:left w:val="none" w:sz="0" w:space="0" w:color="auto"/>
            <w:bottom w:val="none" w:sz="0" w:space="0" w:color="auto"/>
            <w:right w:val="none" w:sz="0" w:space="0" w:color="auto"/>
          </w:divBdr>
        </w:div>
        <w:div w:id="542836063">
          <w:marLeft w:val="640"/>
          <w:marRight w:val="0"/>
          <w:marTop w:val="0"/>
          <w:marBottom w:val="0"/>
          <w:divBdr>
            <w:top w:val="none" w:sz="0" w:space="0" w:color="auto"/>
            <w:left w:val="none" w:sz="0" w:space="0" w:color="auto"/>
            <w:bottom w:val="none" w:sz="0" w:space="0" w:color="auto"/>
            <w:right w:val="none" w:sz="0" w:space="0" w:color="auto"/>
          </w:divBdr>
        </w:div>
        <w:div w:id="270095538">
          <w:marLeft w:val="640"/>
          <w:marRight w:val="0"/>
          <w:marTop w:val="0"/>
          <w:marBottom w:val="0"/>
          <w:divBdr>
            <w:top w:val="none" w:sz="0" w:space="0" w:color="auto"/>
            <w:left w:val="none" w:sz="0" w:space="0" w:color="auto"/>
            <w:bottom w:val="none" w:sz="0" w:space="0" w:color="auto"/>
            <w:right w:val="none" w:sz="0" w:space="0" w:color="auto"/>
          </w:divBdr>
        </w:div>
        <w:div w:id="1338847505">
          <w:marLeft w:val="640"/>
          <w:marRight w:val="0"/>
          <w:marTop w:val="0"/>
          <w:marBottom w:val="0"/>
          <w:divBdr>
            <w:top w:val="none" w:sz="0" w:space="0" w:color="auto"/>
            <w:left w:val="none" w:sz="0" w:space="0" w:color="auto"/>
            <w:bottom w:val="none" w:sz="0" w:space="0" w:color="auto"/>
            <w:right w:val="none" w:sz="0" w:space="0" w:color="auto"/>
          </w:divBdr>
        </w:div>
        <w:div w:id="1665281311">
          <w:marLeft w:val="640"/>
          <w:marRight w:val="0"/>
          <w:marTop w:val="0"/>
          <w:marBottom w:val="0"/>
          <w:divBdr>
            <w:top w:val="none" w:sz="0" w:space="0" w:color="auto"/>
            <w:left w:val="none" w:sz="0" w:space="0" w:color="auto"/>
            <w:bottom w:val="none" w:sz="0" w:space="0" w:color="auto"/>
            <w:right w:val="none" w:sz="0" w:space="0" w:color="auto"/>
          </w:divBdr>
        </w:div>
        <w:div w:id="333151157">
          <w:marLeft w:val="640"/>
          <w:marRight w:val="0"/>
          <w:marTop w:val="0"/>
          <w:marBottom w:val="0"/>
          <w:divBdr>
            <w:top w:val="none" w:sz="0" w:space="0" w:color="auto"/>
            <w:left w:val="none" w:sz="0" w:space="0" w:color="auto"/>
            <w:bottom w:val="none" w:sz="0" w:space="0" w:color="auto"/>
            <w:right w:val="none" w:sz="0" w:space="0" w:color="auto"/>
          </w:divBdr>
        </w:div>
        <w:div w:id="125896396">
          <w:marLeft w:val="640"/>
          <w:marRight w:val="0"/>
          <w:marTop w:val="0"/>
          <w:marBottom w:val="0"/>
          <w:divBdr>
            <w:top w:val="none" w:sz="0" w:space="0" w:color="auto"/>
            <w:left w:val="none" w:sz="0" w:space="0" w:color="auto"/>
            <w:bottom w:val="none" w:sz="0" w:space="0" w:color="auto"/>
            <w:right w:val="none" w:sz="0" w:space="0" w:color="auto"/>
          </w:divBdr>
        </w:div>
        <w:div w:id="1423917173">
          <w:marLeft w:val="640"/>
          <w:marRight w:val="0"/>
          <w:marTop w:val="0"/>
          <w:marBottom w:val="0"/>
          <w:divBdr>
            <w:top w:val="none" w:sz="0" w:space="0" w:color="auto"/>
            <w:left w:val="none" w:sz="0" w:space="0" w:color="auto"/>
            <w:bottom w:val="none" w:sz="0" w:space="0" w:color="auto"/>
            <w:right w:val="none" w:sz="0" w:space="0" w:color="auto"/>
          </w:divBdr>
        </w:div>
        <w:div w:id="1440492874">
          <w:marLeft w:val="640"/>
          <w:marRight w:val="0"/>
          <w:marTop w:val="0"/>
          <w:marBottom w:val="0"/>
          <w:divBdr>
            <w:top w:val="none" w:sz="0" w:space="0" w:color="auto"/>
            <w:left w:val="none" w:sz="0" w:space="0" w:color="auto"/>
            <w:bottom w:val="none" w:sz="0" w:space="0" w:color="auto"/>
            <w:right w:val="none" w:sz="0" w:space="0" w:color="auto"/>
          </w:divBdr>
        </w:div>
        <w:div w:id="21781586">
          <w:marLeft w:val="640"/>
          <w:marRight w:val="0"/>
          <w:marTop w:val="0"/>
          <w:marBottom w:val="0"/>
          <w:divBdr>
            <w:top w:val="none" w:sz="0" w:space="0" w:color="auto"/>
            <w:left w:val="none" w:sz="0" w:space="0" w:color="auto"/>
            <w:bottom w:val="none" w:sz="0" w:space="0" w:color="auto"/>
            <w:right w:val="none" w:sz="0" w:space="0" w:color="auto"/>
          </w:divBdr>
        </w:div>
        <w:div w:id="1188056173">
          <w:marLeft w:val="640"/>
          <w:marRight w:val="0"/>
          <w:marTop w:val="0"/>
          <w:marBottom w:val="0"/>
          <w:divBdr>
            <w:top w:val="none" w:sz="0" w:space="0" w:color="auto"/>
            <w:left w:val="none" w:sz="0" w:space="0" w:color="auto"/>
            <w:bottom w:val="none" w:sz="0" w:space="0" w:color="auto"/>
            <w:right w:val="none" w:sz="0" w:space="0" w:color="auto"/>
          </w:divBdr>
        </w:div>
        <w:div w:id="270939721">
          <w:marLeft w:val="640"/>
          <w:marRight w:val="0"/>
          <w:marTop w:val="0"/>
          <w:marBottom w:val="0"/>
          <w:divBdr>
            <w:top w:val="none" w:sz="0" w:space="0" w:color="auto"/>
            <w:left w:val="none" w:sz="0" w:space="0" w:color="auto"/>
            <w:bottom w:val="none" w:sz="0" w:space="0" w:color="auto"/>
            <w:right w:val="none" w:sz="0" w:space="0" w:color="auto"/>
          </w:divBdr>
        </w:div>
        <w:div w:id="682558678">
          <w:marLeft w:val="640"/>
          <w:marRight w:val="0"/>
          <w:marTop w:val="0"/>
          <w:marBottom w:val="0"/>
          <w:divBdr>
            <w:top w:val="none" w:sz="0" w:space="0" w:color="auto"/>
            <w:left w:val="none" w:sz="0" w:space="0" w:color="auto"/>
            <w:bottom w:val="none" w:sz="0" w:space="0" w:color="auto"/>
            <w:right w:val="none" w:sz="0" w:space="0" w:color="auto"/>
          </w:divBdr>
        </w:div>
        <w:div w:id="134880706">
          <w:marLeft w:val="640"/>
          <w:marRight w:val="0"/>
          <w:marTop w:val="0"/>
          <w:marBottom w:val="0"/>
          <w:divBdr>
            <w:top w:val="none" w:sz="0" w:space="0" w:color="auto"/>
            <w:left w:val="none" w:sz="0" w:space="0" w:color="auto"/>
            <w:bottom w:val="none" w:sz="0" w:space="0" w:color="auto"/>
            <w:right w:val="none" w:sz="0" w:space="0" w:color="auto"/>
          </w:divBdr>
        </w:div>
        <w:div w:id="610475806">
          <w:marLeft w:val="640"/>
          <w:marRight w:val="0"/>
          <w:marTop w:val="0"/>
          <w:marBottom w:val="0"/>
          <w:divBdr>
            <w:top w:val="none" w:sz="0" w:space="0" w:color="auto"/>
            <w:left w:val="none" w:sz="0" w:space="0" w:color="auto"/>
            <w:bottom w:val="none" w:sz="0" w:space="0" w:color="auto"/>
            <w:right w:val="none" w:sz="0" w:space="0" w:color="auto"/>
          </w:divBdr>
        </w:div>
        <w:div w:id="1695032888">
          <w:marLeft w:val="640"/>
          <w:marRight w:val="0"/>
          <w:marTop w:val="0"/>
          <w:marBottom w:val="0"/>
          <w:divBdr>
            <w:top w:val="none" w:sz="0" w:space="0" w:color="auto"/>
            <w:left w:val="none" w:sz="0" w:space="0" w:color="auto"/>
            <w:bottom w:val="none" w:sz="0" w:space="0" w:color="auto"/>
            <w:right w:val="none" w:sz="0" w:space="0" w:color="auto"/>
          </w:divBdr>
        </w:div>
        <w:div w:id="1145389004">
          <w:marLeft w:val="640"/>
          <w:marRight w:val="0"/>
          <w:marTop w:val="0"/>
          <w:marBottom w:val="0"/>
          <w:divBdr>
            <w:top w:val="none" w:sz="0" w:space="0" w:color="auto"/>
            <w:left w:val="none" w:sz="0" w:space="0" w:color="auto"/>
            <w:bottom w:val="none" w:sz="0" w:space="0" w:color="auto"/>
            <w:right w:val="none" w:sz="0" w:space="0" w:color="auto"/>
          </w:divBdr>
        </w:div>
        <w:div w:id="356396919">
          <w:marLeft w:val="640"/>
          <w:marRight w:val="0"/>
          <w:marTop w:val="0"/>
          <w:marBottom w:val="0"/>
          <w:divBdr>
            <w:top w:val="none" w:sz="0" w:space="0" w:color="auto"/>
            <w:left w:val="none" w:sz="0" w:space="0" w:color="auto"/>
            <w:bottom w:val="none" w:sz="0" w:space="0" w:color="auto"/>
            <w:right w:val="none" w:sz="0" w:space="0" w:color="auto"/>
          </w:divBdr>
        </w:div>
        <w:div w:id="2043704073">
          <w:marLeft w:val="640"/>
          <w:marRight w:val="0"/>
          <w:marTop w:val="0"/>
          <w:marBottom w:val="0"/>
          <w:divBdr>
            <w:top w:val="none" w:sz="0" w:space="0" w:color="auto"/>
            <w:left w:val="none" w:sz="0" w:space="0" w:color="auto"/>
            <w:bottom w:val="none" w:sz="0" w:space="0" w:color="auto"/>
            <w:right w:val="none" w:sz="0" w:space="0" w:color="auto"/>
          </w:divBdr>
        </w:div>
      </w:divsChild>
    </w:div>
    <w:div w:id="1112360370">
      <w:bodyDiv w:val="1"/>
      <w:marLeft w:val="0"/>
      <w:marRight w:val="0"/>
      <w:marTop w:val="0"/>
      <w:marBottom w:val="0"/>
      <w:divBdr>
        <w:top w:val="none" w:sz="0" w:space="0" w:color="auto"/>
        <w:left w:val="none" w:sz="0" w:space="0" w:color="auto"/>
        <w:bottom w:val="none" w:sz="0" w:space="0" w:color="auto"/>
        <w:right w:val="none" w:sz="0" w:space="0" w:color="auto"/>
      </w:divBdr>
    </w:div>
    <w:div w:id="1113330865">
      <w:bodyDiv w:val="1"/>
      <w:marLeft w:val="0"/>
      <w:marRight w:val="0"/>
      <w:marTop w:val="0"/>
      <w:marBottom w:val="0"/>
      <w:divBdr>
        <w:top w:val="none" w:sz="0" w:space="0" w:color="auto"/>
        <w:left w:val="none" w:sz="0" w:space="0" w:color="auto"/>
        <w:bottom w:val="none" w:sz="0" w:space="0" w:color="auto"/>
        <w:right w:val="none" w:sz="0" w:space="0" w:color="auto"/>
      </w:divBdr>
    </w:div>
    <w:div w:id="1113592577">
      <w:bodyDiv w:val="1"/>
      <w:marLeft w:val="0"/>
      <w:marRight w:val="0"/>
      <w:marTop w:val="0"/>
      <w:marBottom w:val="0"/>
      <w:divBdr>
        <w:top w:val="none" w:sz="0" w:space="0" w:color="auto"/>
        <w:left w:val="none" w:sz="0" w:space="0" w:color="auto"/>
        <w:bottom w:val="none" w:sz="0" w:space="0" w:color="auto"/>
        <w:right w:val="none" w:sz="0" w:space="0" w:color="auto"/>
      </w:divBdr>
    </w:div>
    <w:div w:id="1113943092">
      <w:bodyDiv w:val="1"/>
      <w:marLeft w:val="0"/>
      <w:marRight w:val="0"/>
      <w:marTop w:val="0"/>
      <w:marBottom w:val="0"/>
      <w:divBdr>
        <w:top w:val="none" w:sz="0" w:space="0" w:color="auto"/>
        <w:left w:val="none" w:sz="0" w:space="0" w:color="auto"/>
        <w:bottom w:val="none" w:sz="0" w:space="0" w:color="auto"/>
        <w:right w:val="none" w:sz="0" w:space="0" w:color="auto"/>
      </w:divBdr>
    </w:div>
    <w:div w:id="1114446251">
      <w:bodyDiv w:val="1"/>
      <w:marLeft w:val="0"/>
      <w:marRight w:val="0"/>
      <w:marTop w:val="0"/>
      <w:marBottom w:val="0"/>
      <w:divBdr>
        <w:top w:val="none" w:sz="0" w:space="0" w:color="auto"/>
        <w:left w:val="none" w:sz="0" w:space="0" w:color="auto"/>
        <w:bottom w:val="none" w:sz="0" w:space="0" w:color="auto"/>
        <w:right w:val="none" w:sz="0" w:space="0" w:color="auto"/>
      </w:divBdr>
    </w:div>
    <w:div w:id="1115095895">
      <w:bodyDiv w:val="1"/>
      <w:marLeft w:val="0"/>
      <w:marRight w:val="0"/>
      <w:marTop w:val="0"/>
      <w:marBottom w:val="0"/>
      <w:divBdr>
        <w:top w:val="none" w:sz="0" w:space="0" w:color="auto"/>
        <w:left w:val="none" w:sz="0" w:space="0" w:color="auto"/>
        <w:bottom w:val="none" w:sz="0" w:space="0" w:color="auto"/>
        <w:right w:val="none" w:sz="0" w:space="0" w:color="auto"/>
      </w:divBdr>
    </w:div>
    <w:div w:id="1115170162">
      <w:bodyDiv w:val="1"/>
      <w:marLeft w:val="0"/>
      <w:marRight w:val="0"/>
      <w:marTop w:val="0"/>
      <w:marBottom w:val="0"/>
      <w:divBdr>
        <w:top w:val="none" w:sz="0" w:space="0" w:color="auto"/>
        <w:left w:val="none" w:sz="0" w:space="0" w:color="auto"/>
        <w:bottom w:val="none" w:sz="0" w:space="0" w:color="auto"/>
        <w:right w:val="none" w:sz="0" w:space="0" w:color="auto"/>
      </w:divBdr>
    </w:div>
    <w:div w:id="1116098068">
      <w:bodyDiv w:val="1"/>
      <w:marLeft w:val="0"/>
      <w:marRight w:val="0"/>
      <w:marTop w:val="0"/>
      <w:marBottom w:val="0"/>
      <w:divBdr>
        <w:top w:val="none" w:sz="0" w:space="0" w:color="auto"/>
        <w:left w:val="none" w:sz="0" w:space="0" w:color="auto"/>
        <w:bottom w:val="none" w:sz="0" w:space="0" w:color="auto"/>
        <w:right w:val="none" w:sz="0" w:space="0" w:color="auto"/>
      </w:divBdr>
    </w:div>
    <w:div w:id="1117220392">
      <w:bodyDiv w:val="1"/>
      <w:marLeft w:val="0"/>
      <w:marRight w:val="0"/>
      <w:marTop w:val="0"/>
      <w:marBottom w:val="0"/>
      <w:divBdr>
        <w:top w:val="none" w:sz="0" w:space="0" w:color="auto"/>
        <w:left w:val="none" w:sz="0" w:space="0" w:color="auto"/>
        <w:bottom w:val="none" w:sz="0" w:space="0" w:color="auto"/>
        <w:right w:val="none" w:sz="0" w:space="0" w:color="auto"/>
      </w:divBdr>
      <w:divsChild>
        <w:div w:id="100878071">
          <w:marLeft w:val="640"/>
          <w:marRight w:val="0"/>
          <w:marTop w:val="0"/>
          <w:marBottom w:val="0"/>
          <w:divBdr>
            <w:top w:val="none" w:sz="0" w:space="0" w:color="auto"/>
            <w:left w:val="none" w:sz="0" w:space="0" w:color="auto"/>
            <w:bottom w:val="none" w:sz="0" w:space="0" w:color="auto"/>
            <w:right w:val="none" w:sz="0" w:space="0" w:color="auto"/>
          </w:divBdr>
        </w:div>
        <w:div w:id="2089841742">
          <w:marLeft w:val="640"/>
          <w:marRight w:val="0"/>
          <w:marTop w:val="0"/>
          <w:marBottom w:val="0"/>
          <w:divBdr>
            <w:top w:val="none" w:sz="0" w:space="0" w:color="auto"/>
            <w:left w:val="none" w:sz="0" w:space="0" w:color="auto"/>
            <w:bottom w:val="none" w:sz="0" w:space="0" w:color="auto"/>
            <w:right w:val="none" w:sz="0" w:space="0" w:color="auto"/>
          </w:divBdr>
        </w:div>
        <w:div w:id="2115517601">
          <w:marLeft w:val="640"/>
          <w:marRight w:val="0"/>
          <w:marTop w:val="0"/>
          <w:marBottom w:val="0"/>
          <w:divBdr>
            <w:top w:val="none" w:sz="0" w:space="0" w:color="auto"/>
            <w:left w:val="none" w:sz="0" w:space="0" w:color="auto"/>
            <w:bottom w:val="none" w:sz="0" w:space="0" w:color="auto"/>
            <w:right w:val="none" w:sz="0" w:space="0" w:color="auto"/>
          </w:divBdr>
        </w:div>
        <w:div w:id="2101876884">
          <w:marLeft w:val="640"/>
          <w:marRight w:val="0"/>
          <w:marTop w:val="0"/>
          <w:marBottom w:val="0"/>
          <w:divBdr>
            <w:top w:val="none" w:sz="0" w:space="0" w:color="auto"/>
            <w:left w:val="none" w:sz="0" w:space="0" w:color="auto"/>
            <w:bottom w:val="none" w:sz="0" w:space="0" w:color="auto"/>
            <w:right w:val="none" w:sz="0" w:space="0" w:color="auto"/>
          </w:divBdr>
        </w:div>
        <w:div w:id="1666006094">
          <w:marLeft w:val="640"/>
          <w:marRight w:val="0"/>
          <w:marTop w:val="0"/>
          <w:marBottom w:val="0"/>
          <w:divBdr>
            <w:top w:val="none" w:sz="0" w:space="0" w:color="auto"/>
            <w:left w:val="none" w:sz="0" w:space="0" w:color="auto"/>
            <w:bottom w:val="none" w:sz="0" w:space="0" w:color="auto"/>
            <w:right w:val="none" w:sz="0" w:space="0" w:color="auto"/>
          </w:divBdr>
        </w:div>
        <w:div w:id="251478260">
          <w:marLeft w:val="640"/>
          <w:marRight w:val="0"/>
          <w:marTop w:val="0"/>
          <w:marBottom w:val="0"/>
          <w:divBdr>
            <w:top w:val="none" w:sz="0" w:space="0" w:color="auto"/>
            <w:left w:val="none" w:sz="0" w:space="0" w:color="auto"/>
            <w:bottom w:val="none" w:sz="0" w:space="0" w:color="auto"/>
            <w:right w:val="none" w:sz="0" w:space="0" w:color="auto"/>
          </w:divBdr>
        </w:div>
        <w:div w:id="1512984153">
          <w:marLeft w:val="640"/>
          <w:marRight w:val="0"/>
          <w:marTop w:val="0"/>
          <w:marBottom w:val="0"/>
          <w:divBdr>
            <w:top w:val="none" w:sz="0" w:space="0" w:color="auto"/>
            <w:left w:val="none" w:sz="0" w:space="0" w:color="auto"/>
            <w:bottom w:val="none" w:sz="0" w:space="0" w:color="auto"/>
            <w:right w:val="none" w:sz="0" w:space="0" w:color="auto"/>
          </w:divBdr>
        </w:div>
        <w:div w:id="1495993349">
          <w:marLeft w:val="640"/>
          <w:marRight w:val="0"/>
          <w:marTop w:val="0"/>
          <w:marBottom w:val="0"/>
          <w:divBdr>
            <w:top w:val="none" w:sz="0" w:space="0" w:color="auto"/>
            <w:left w:val="none" w:sz="0" w:space="0" w:color="auto"/>
            <w:bottom w:val="none" w:sz="0" w:space="0" w:color="auto"/>
            <w:right w:val="none" w:sz="0" w:space="0" w:color="auto"/>
          </w:divBdr>
        </w:div>
        <w:div w:id="599337791">
          <w:marLeft w:val="640"/>
          <w:marRight w:val="0"/>
          <w:marTop w:val="0"/>
          <w:marBottom w:val="0"/>
          <w:divBdr>
            <w:top w:val="none" w:sz="0" w:space="0" w:color="auto"/>
            <w:left w:val="none" w:sz="0" w:space="0" w:color="auto"/>
            <w:bottom w:val="none" w:sz="0" w:space="0" w:color="auto"/>
            <w:right w:val="none" w:sz="0" w:space="0" w:color="auto"/>
          </w:divBdr>
        </w:div>
        <w:div w:id="898438068">
          <w:marLeft w:val="640"/>
          <w:marRight w:val="0"/>
          <w:marTop w:val="0"/>
          <w:marBottom w:val="0"/>
          <w:divBdr>
            <w:top w:val="none" w:sz="0" w:space="0" w:color="auto"/>
            <w:left w:val="none" w:sz="0" w:space="0" w:color="auto"/>
            <w:bottom w:val="none" w:sz="0" w:space="0" w:color="auto"/>
            <w:right w:val="none" w:sz="0" w:space="0" w:color="auto"/>
          </w:divBdr>
        </w:div>
        <w:div w:id="1957983950">
          <w:marLeft w:val="640"/>
          <w:marRight w:val="0"/>
          <w:marTop w:val="0"/>
          <w:marBottom w:val="0"/>
          <w:divBdr>
            <w:top w:val="none" w:sz="0" w:space="0" w:color="auto"/>
            <w:left w:val="none" w:sz="0" w:space="0" w:color="auto"/>
            <w:bottom w:val="none" w:sz="0" w:space="0" w:color="auto"/>
            <w:right w:val="none" w:sz="0" w:space="0" w:color="auto"/>
          </w:divBdr>
        </w:div>
        <w:div w:id="1892108203">
          <w:marLeft w:val="640"/>
          <w:marRight w:val="0"/>
          <w:marTop w:val="0"/>
          <w:marBottom w:val="0"/>
          <w:divBdr>
            <w:top w:val="none" w:sz="0" w:space="0" w:color="auto"/>
            <w:left w:val="none" w:sz="0" w:space="0" w:color="auto"/>
            <w:bottom w:val="none" w:sz="0" w:space="0" w:color="auto"/>
            <w:right w:val="none" w:sz="0" w:space="0" w:color="auto"/>
          </w:divBdr>
        </w:div>
        <w:div w:id="2036539563">
          <w:marLeft w:val="640"/>
          <w:marRight w:val="0"/>
          <w:marTop w:val="0"/>
          <w:marBottom w:val="0"/>
          <w:divBdr>
            <w:top w:val="none" w:sz="0" w:space="0" w:color="auto"/>
            <w:left w:val="none" w:sz="0" w:space="0" w:color="auto"/>
            <w:bottom w:val="none" w:sz="0" w:space="0" w:color="auto"/>
            <w:right w:val="none" w:sz="0" w:space="0" w:color="auto"/>
          </w:divBdr>
        </w:div>
        <w:div w:id="1630431440">
          <w:marLeft w:val="640"/>
          <w:marRight w:val="0"/>
          <w:marTop w:val="0"/>
          <w:marBottom w:val="0"/>
          <w:divBdr>
            <w:top w:val="none" w:sz="0" w:space="0" w:color="auto"/>
            <w:left w:val="none" w:sz="0" w:space="0" w:color="auto"/>
            <w:bottom w:val="none" w:sz="0" w:space="0" w:color="auto"/>
            <w:right w:val="none" w:sz="0" w:space="0" w:color="auto"/>
          </w:divBdr>
        </w:div>
        <w:div w:id="599218916">
          <w:marLeft w:val="640"/>
          <w:marRight w:val="0"/>
          <w:marTop w:val="0"/>
          <w:marBottom w:val="0"/>
          <w:divBdr>
            <w:top w:val="none" w:sz="0" w:space="0" w:color="auto"/>
            <w:left w:val="none" w:sz="0" w:space="0" w:color="auto"/>
            <w:bottom w:val="none" w:sz="0" w:space="0" w:color="auto"/>
            <w:right w:val="none" w:sz="0" w:space="0" w:color="auto"/>
          </w:divBdr>
        </w:div>
        <w:div w:id="1856917852">
          <w:marLeft w:val="640"/>
          <w:marRight w:val="0"/>
          <w:marTop w:val="0"/>
          <w:marBottom w:val="0"/>
          <w:divBdr>
            <w:top w:val="none" w:sz="0" w:space="0" w:color="auto"/>
            <w:left w:val="none" w:sz="0" w:space="0" w:color="auto"/>
            <w:bottom w:val="none" w:sz="0" w:space="0" w:color="auto"/>
            <w:right w:val="none" w:sz="0" w:space="0" w:color="auto"/>
          </w:divBdr>
        </w:div>
        <w:div w:id="1561745981">
          <w:marLeft w:val="640"/>
          <w:marRight w:val="0"/>
          <w:marTop w:val="0"/>
          <w:marBottom w:val="0"/>
          <w:divBdr>
            <w:top w:val="none" w:sz="0" w:space="0" w:color="auto"/>
            <w:left w:val="none" w:sz="0" w:space="0" w:color="auto"/>
            <w:bottom w:val="none" w:sz="0" w:space="0" w:color="auto"/>
            <w:right w:val="none" w:sz="0" w:space="0" w:color="auto"/>
          </w:divBdr>
        </w:div>
        <w:div w:id="1790129728">
          <w:marLeft w:val="640"/>
          <w:marRight w:val="0"/>
          <w:marTop w:val="0"/>
          <w:marBottom w:val="0"/>
          <w:divBdr>
            <w:top w:val="none" w:sz="0" w:space="0" w:color="auto"/>
            <w:left w:val="none" w:sz="0" w:space="0" w:color="auto"/>
            <w:bottom w:val="none" w:sz="0" w:space="0" w:color="auto"/>
            <w:right w:val="none" w:sz="0" w:space="0" w:color="auto"/>
          </w:divBdr>
        </w:div>
        <w:div w:id="1308584402">
          <w:marLeft w:val="640"/>
          <w:marRight w:val="0"/>
          <w:marTop w:val="0"/>
          <w:marBottom w:val="0"/>
          <w:divBdr>
            <w:top w:val="none" w:sz="0" w:space="0" w:color="auto"/>
            <w:left w:val="none" w:sz="0" w:space="0" w:color="auto"/>
            <w:bottom w:val="none" w:sz="0" w:space="0" w:color="auto"/>
            <w:right w:val="none" w:sz="0" w:space="0" w:color="auto"/>
          </w:divBdr>
        </w:div>
        <w:div w:id="1298758314">
          <w:marLeft w:val="640"/>
          <w:marRight w:val="0"/>
          <w:marTop w:val="0"/>
          <w:marBottom w:val="0"/>
          <w:divBdr>
            <w:top w:val="none" w:sz="0" w:space="0" w:color="auto"/>
            <w:left w:val="none" w:sz="0" w:space="0" w:color="auto"/>
            <w:bottom w:val="none" w:sz="0" w:space="0" w:color="auto"/>
            <w:right w:val="none" w:sz="0" w:space="0" w:color="auto"/>
          </w:divBdr>
        </w:div>
        <w:div w:id="2003697861">
          <w:marLeft w:val="640"/>
          <w:marRight w:val="0"/>
          <w:marTop w:val="0"/>
          <w:marBottom w:val="0"/>
          <w:divBdr>
            <w:top w:val="none" w:sz="0" w:space="0" w:color="auto"/>
            <w:left w:val="none" w:sz="0" w:space="0" w:color="auto"/>
            <w:bottom w:val="none" w:sz="0" w:space="0" w:color="auto"/>
            <w:right w:val="none" w:sz="0" w:space="0" w:color="auto"/>
          </w:divBdr>
        </w:div>
        <w:div w:id="482505067">
          <w:marLeft w:val="640"/>
          <w:marRight w:val="0"/>
          <w:marTop w:val="0"/>
          <w:marBottom w:val="0"/>
          <w:divBdr>
            <w:top w:val="none" w:sz="0" w:space="0" w:color="auto"/>
            <w:left w:val="none" w:sz="0" w:space="0" w:color="auto"/>
            <w:bottom w:val="none" w:sz="0" w:space="0" w:color="auto"/>
            <w:right w:val="none" w:sz="0" w:space="0" w:color="auto"/>
          </w:divBdr>
        </w:div>
        <w:div w:id="1027562718">
          <w:marLeft w:val="640"/>
          <w:marRight w:val="0"/>
          <w:marTop w:val="0"/>
          <w:marBottom w:val="0"/>
          <w:divBdr>
            <w:top w:val="none" w:sz="0" w:space="0" w:color="auto"/>
            <w:left w:val="none" w:sz="0" w:space="0" w:color="auto"/>
            <w:bottom w:val="none" w:sz="0" w:space="0" w:color="auto"/>
            <w:right w:val="none" w:sz="0" w:space="0" w:color="auto"/>
          </w:divBdr>
        </w:div>
        <w:div w:id="1182548847">
          <w:marLeft w:val="640"/>
          <w:marRight w:val="0"/>
          <w:marTop w:val="0"/>
          <w:marBottom w:val="0"/>
          <w:divBdr>
            <w:top w:val="none" w:sz="0" w:space="0" w:color="auto"/>
            <w:left w:val="none" w:sz="0" w:space="0" w:color="auto"/>
            <w:bottom w:val="none" w:sz="0" w:space="0" w:color="auto"/>
            <w:right w:val="none" w:sz="0" w:space="0" w:color="auto"/>
          </w:divBdr>
        </w:div>
        <w:div w:id="349452382">
          <w:marLeft w:val="640"/>
          <w:marRight w:val="0"/>
          <w:marTop w:val="0"/>
          <w:marBottom w:val="0"/>
          <w:divBdr>
            <w:top w:val="none" w:sz="0" w:space="0" w:color="auto"/>
            <w:left w:val="none" w:sz="0" w:space="0" w:color="auto"/>
            <w:bottom w:val="none" w:sz="0" w:space="0" w:color="auto"/>
            <w:right w:val="none" w:sz="0" w:space="0" w:color="auto"/>
          </w:divBdr>
        </w:div>
        <w:div w:id="224529010">
          <w:marLeft w:val="640"/>
          <w:marRight w:val="0"/>
          <w:marTop w:val="0"/>
          <w:marBottom w:val="0"/>
          <w:divBdr>
            <w:top w:val="none" w:sz="0" w:space="0" w:color="auto"/>
            <w:left w:val="none" w:sz="0" w:space="0" w:color="auto"/>
            <w:bottom w:val="none" w:sz="0" w:space="0" w:color="auto"/>
            <w:right w:val="none" w:sz="0" w:space="0" w:color="auto"/>
          </w:divBdr>
        </w:div>
        <w:div w:id="830875265">
          <w:marLeft w:val="640"/>
          <w:marRight w:val="0"/>
          <w:marTop w:val="0"/>
          <w:marBottom w:val="0"/>
          <w:divBdr>
            <w:top w:val="none" w:sz="0" w:space="0" w:color="auto"/>
            <w:left w:val="none" w:sz="0" w:space="0" w:color="auto"/>
            <w:bottom w:val="none" w:sz="0" w:space="0" w:color="auto"/>
            <w:right w:val="none" w:sz="0" w:space="0" w:color="auto"/>
          </w:divBdr>
        </w:div>
        <w:div w:id="1152597855">
          <w:marLeft w:val="640"/>
          <w:marRight w:val="0"/>
          <w:marTop w:val="0"/>
          <w:marBottom w:val="0"/>
          <w:divBdr>
            <w:top w:val="none" w:sz="0" w:space="0" w:color="auto"/>
            <w:left w:val="none" w:sz="0" w:space="0" w:color="auto"/>
            <w:bottom w:val="none" w:sz="0" w:space="0" w:color="auto"/>
            <w:right w:val="none" w:sz="0" w:space="0" w:color="auto"/>
          </w:divBdr>
        </w:div>
        <w:div w:id="1057168939">
          <w:marLeft w:val="640"/>
          <w:marRight w:val="0"/>
          <w:marTop w:val="0"/>
          <w:marBottom w:val="0"/>
          <w:divBdr>
            <w:top w:val="none" w:sz="0" w:space="0" w:color="auto"/>
            <w:left w:val="none" w:sz="0" w:space="0" w:color="auto"/>
            <w:bottom w:val="none" w:sz="0" w:space="0" w:color="auto"/>
            <w:right w:val="none" w:sz="0" w:space="0" w:color="auto"/>
          </w:divBdr>
        </w:div>
        <w:div w:id="1475561304">
          <w:marLeft w:val="640"/>
          <w:marRight w:val="0"/>
          <w:marTop w:val="0"/>
          <w:marBottom w:val="0"/>
          <w:divBdr>
            <w:top w:val="none" w:sz="0" w:space="0" w:color="auto"/>
            <w:left w:val="none" w:sz="0" w:space="0" w:color="auto"/>
            <w:bottom w:val="none" w:sz="0" w:space="0" w:color="auto"/>
            <w:right w:val="none" w:sz="0" w:space="0" w:color="auto"/>
          </w:divBdr>
        </w:div>
        <w:div w:id="219169894">
          <w:marLeft w:val="640"/>
          <w:marRight w:val="0"/>
          <w:marTop w:val="0"/>
          <w:marBottom w:val="0"/>
          <w:divBdr>
            <w:top w:val="none" w:sz="0" w:space="0" w:color="auto"/>
            <w:left w:val="none" w:sz="0" w:space="0" w:color="auto"/>
            <w:bottom w:val="none" w:sz="0" w:space="0" w:color="auto"/>
            <w:right w:val="none" w:sz="0" w:space="0" w:color="auto"/>
          </w:divBdr>
        </w:div>
        <w:div w:id="385839703">
          <w:marLeft w:val="640"/>
          <w:marRight w:val="0"/>
          <w:marTop w:val="0"/>
          <w:marBottom w:val="0"/>
          <w:divBdr>
            <w:top w:val="none" w:sz="0" w:space="0" w:color="auto"/>
            <w:left w:val="none" w:sz="0" w:space="0" w:color="auto"/>
            <w:bottom w:val="none" w:sz="0" w:space="0" w:color="auto"/>
            <w:right w:val="none" w:sz="0" w:space="0" w:color="auto"/>
          </w:divBdr>
        </w:div>
        <w:div w:id="317618771">
          <w:marLeft w:val="640"/>
          <w:marRight w:val="0"/>
          <w:marTop w:val="0"/>
          <w:marBottom w:val="0"/>
          <w:divBdr>
            <w:top w:val="none" w:sz="0" w:space="0" w:color="auto"/>
            <w:left w:val="none" w:sz="0" w:space="0" w:color="auto"/>
            <w:bottom w:val="none" w:sz="0" w:space="0" w:color="auto"/>
            <w:right w:val="none" w:sz="0" w:space="0" w:color="auto"/>
          </w:divBdr>
        </w:div>
        <w:div w:id="1610890711">
          <w:marLeft w:val="640"/>
          <w:marRight w:val="0"/>
          <w:marTop w:val="0"/>
          <w:marBottom w:val="0"/>
          <w:divBdr>
            <w:top w:val="none" w:sz="0" w:space="0" w:color="auto"/>
            <w:left w:val="none" w:sz="0" w:space="0" w:color="auto"/>
            <w:bottom w:val="none" w:sz="0" w:space="0" w:color="auto"/>
            <w:right w:val="none" w:sz="0" w:space="0" w:color="auto"/>
          </w:divBdr>
        </w:div>
        <w:div w:id="39793203">
          <w:marLeft w:val="640"/>
          <w:marRight w:val="0"/>
          <w:marTop w:val="0"/>
          <w:marBottom w:val="0"/>
          <w:divBdr>
            <w:top w:val="none" w:sz="0" w:space="0" w:color="auto"/>
            <w:left w:val="none" w:sz="0" w:space="0" w:color="auto"/>
            <w:bottom w:val="none" w:sz="0" w:space="0" w:color="auto"/>
            <w:right w:val="none" w:sz="0" w:space="0" w:color="auto"/>
          </w:divBdr>
        </w:div>
        <w:div w:id="1585260896">
          <w:marLeft w:val="640"/>
          <w:marRight w:val="0"/>
          <w:marTop w:val="0"/>
          <w:marBottom w:val="0"/>
          <w:divBdr>
            <w:top w:val="none" w:sz="0" w:space="0" w:color="auto"/>
            <w:left w:val="none" w:sz="0" w:space="0" w:color="auto"/>
            <w:bottom w:val="none" w:sz="0" w:space="0" w:color="auto"/>
            <w:right w:val="none" w:sz="0" w:space="0" w:color="auto"/>
          </w:divBdr>
        </w:div>
        <w:div w:id="1761171655">
          <w:marLeft w:val="640"/>
          <w:marRight w:val="0"/>
          <w:marTop w:val="0"/>
          <w:marBottom w:val="0"/>
          <w:divBdr>
            <w:top w:val="none" w:sz="0" w:space="0" w:color="auto"/>
            <w:left w:val="none" w:sz="0" w:space="0" w:color="auto"/>
            <w:bottom w:val="none" w:sz="0" w:space="0" w:color="auto"/>
            <w:right w:val="none" w:sz="0" w:space="0" w:color="auto"/>
          </w:divBdr>
        </w:div>
        <w:div w:id="1922444404">
          <w:marLeft w:val="640"/>
          <w:marRight w:val="0"/>
          <w:marTop w:val="0"/>
          <w:marBottom w:val="0"/>
          <w:divBdr>
            <w:top w:val="none" w:sz="0" w:space="0" w:color="auto"/>
            <w:left w:val="none" w:sz="0" w:space="0" w:color="auto"/>
            <w:bottom w:val="none" w:sz="0" w:space="0" w:color="auto"/>
            <w:right w:val="none" w:sz="0" w:space="0" w:color="auto"/>
          </w:divBdr>
        </w:div>
        <w:div w:id="1690986926">
          <w:marLeft w:val="640"/>
          <w:marRight w:val="0"/>
          <w:marTop w:val="0"/>
          <w:marBottom w:val="0"/>
          <w:divBdr>
            <w:top w:val="none" w:sz="0" w:space="0" w:color="auto"/>
            <w:left w:val="none" w:sz="0" w:space="0" w:color="auto"/>
            <w:bottom w:val="none" w:sz="0" w:space="0" w:color="auto"/>
            <w:right w:val="none" w:sz="0" w:space="0" w:color="auto"/>
          </w:divBdr>
        </w:div>
        <w:div w:id="1777022905">
          <w:marLeft w:val="640"/>
          <w:marRight w:val="0"/>
          <w:marTop w:val="0"/>
          <w:marBottom w:val="0"/>
          <w:divBdr>
            <w:top w:val="none" w:sz="0" w:space="0" w:color="auto"/>
            <w:left w:val="none" w:sz="0" w:space="0" w:color="auto"/>
            <w:bottom w:val="none" w:sz="0" w:space="0" w:color="auto"/>
            <w:right w:val="none" w:sz="0" w:space="0" w:color="auto"/>
          </w:divBdr>
        </w:div>
        <w:div w:id="1456488358">
          <w:marLeft w:val="640"/>
          <w:marRight w:val="0"/>
          <w:marTop w:val="0"/>
          <w:marBottom w:val="0"/>
          <w:divBdr>
            <w:top w:val="none" w:sz="0" w:space="0" w:color="auto"/>
            <w:left w:val="none" w:sz="0" w:space="0" w:color="auto"/>
            <w:bottom w:val="none" w:sz="0" w:space="0" w:color="auto"/>
            <w:right w:val="none" w:sz="0" w:space="0" w:color="auto"/>
          </w:divBdr>
        </w:div>
        <w:div w:id="1506943208">
          <w:marLeft w:val="640"/>
          <w:marRight w:val="0"/>
          <w:marTop w:val="0"/>
          <w:marBottom w:val="0"/>
          <w:divBdr>
            <w:top w:val="none" w:sz="0" w:space="0" w:color="auto"/>
            <w:left w:val="none" w:sz="0" w:space="0" w:color="auto"/>
            <w:bottom w:val="none" w:sz="0" w:space="0" w:color="auto"/>
            <w:right w:val="none" w:sz="0" w:space="0" w:color="auto"/>
          </w:divBdr>
        </w:div>
        <w:div w:id="1942179699">
          <w:marLeft w:val="640"/>
          <w:marRight w:val="0"/>
          <w:marTop w:val="0"/>
          <w:marBottom w:val="0"/>
          <w:divBdr>
            <w:top w:val="none" w:sz="0" w:space="0" w:color="auto"/>
            <w:left w:val="none" w:sz="0" w:space="0" w:color="auto"/>
            <w:bottom w:val="none" w:sz="0" w:space="0" w:color="auto"/>
            <w:right w:val="none" w:sz="0" w:space="0" w:color="auto"/>
          </w:divBdr>
        </w:div>
        <w:div w:id="259065216">
          <w:marLeft w:val="640"/>
          <w:marRight w:val="0"/>
          <w:marTop w:val="0"/>
          <w:marBottom w:val="0"/>
          <w:divBdr>
            <w:top w:val="none" w:sz="0" w:space="0" w:color="auto"/>
            <w:left w:val="none" w:sz="0" w:space="0" w:color="auto"/>
            <w:bottom w:val="none" w:sz="0" w:space="0" w:color="auto"/>
            <w:right w:val="none" w:sz="0" w:space="0" w:color="auto"/>
          </w:divBdr>
        </w:div>
        <w:div w:id="432433835">
          <w:marLeft w:val="640"/>
          <w:marRight w:val="0"/>
          <w:marTop w:val="0"/>
          <w:marBottom w:val="0"/>
          <w:divBdr>
            <w:top w:val="none" w:sz="0" w:space="0" w:color="auto"/>
            <w:left w:val="none" w:sz="0" w:space="0" w:color="auto"/>
            <w:bottom w:val="none" w:sz="0" w:space="0" w:color="auto"/>
            <w:right w:val="none" w:sz="0" w:space="0" w:color="auto"/>
          </w:divBdr>
        </w:div>
        <w:div w:id="1138956980">
          <w:marLeft w:val="640"/>
          <w:marRight w:val="0"/>
          <w:marTop w:val="0"/>
          <w:marBottom w:val="0"/>
          <w:divBdr>
            <w:top w:val="none" w:sz="0" w:space="0" w:color="auto"/>
            <w:left w:val="none" w:sz="0" w:space="0" w:color="auto"/>
            <w:bottom w:val="none" w:sz="0" w:space="0" w:color="auto"/>
            <w:right w:val="none" w:sz="0" w:space="0" w:color="auto"/>
          </w:divBdr>
        </w:div>
        <w:div w:id="1933002165">
          <w:marLeft w:val="640"/>
          <w:marRight w:val="0"/>
          <w:marTop w:val="0"/>
          <w:marBottom w:val="0"/>
          <w:divBdr>
            <w:top w:val="none" w:sz="0" w:space="0" w:color="auto"/>
            <w:left w:val="none" w:sz="0" w:space="0" w:color="auto"/>
            <w:bottom w:val="none" w:sz="0" w:space="0" w:color="auto"/>
            <w:right w:val="none" w:sz="0" w:space="0" w:color="auto"/>
          </w:divBdr>
        </w:div>
        <w:div w:id="1604265579">
          <w:marLeft w:val="640"/>
          <w:marRight w:val="0"/>
          <w:marTop w:val="0"/>
          <w:marBottom w:val="0"/>
          <w:divBdr>
            <w:top w:val="none" w:sz="0" w:space="0" w:color="auto"/>
            <w:left w:val="none" w:sz="0" w:space="0" w:color="auto"/>
            <w:bottom w:val="none" w:sz="0" w:space="0" w:color="auto"/>
            <w:right w:val="none" w:sz="0" w:space="0" w:color="auto"/>
          </w:divBdr>
        </w:div>
        <w:div w:id="2086149039">
          <w:marLeft w:val="640"/>
          <w:marRight w:val="0"/>
          <w:marTop w:val="0"/>
          <w:marBottom w:val="0"/>
          <w:divBdr>
            <w:top w:val="none" w:sz="0" w:space="0" w:color="auto"/>
            <w:left w:val="none" w:sz="0" w:space="0" w:color="auto"/>
            <w:bottom w:val="none" w:sz="0" w:space="0" w:color="auto"/>
            <w:right w:val="none" w:sz="0" w:space="0" w:color="auto"/>
          </w:divBdr>
        </w:div>
        <w:div w:id="158888803">
          <w:marLeft w:val="640"/>
          <w:marRight w:val="0"/>
          <w:marTop w:val="0"/>
          <w:marBottom w:val="0"/>
          <w:divBdr>
            <w:top w:val="none" w:sz="0" w:space="0" w:color="auto"/>
            <w:left w:val="none" w:sz="0" w:space="0" w:color="auto"/>
            <w:bottom w:val="none" w:sz="0" w:space="0" w:color="auto"/>
            <w:right w:val="none" w:sz="0" w:space="0" w:color="auto"/>
          </w:divBdr>
        </w:div>
        <w:div w:id="1138835707">
          <w:marLeft w:val="640"/>
          <w:marRight w:val="0"/>
          <w:marTop w:val="0"/>
          <w:marBottom w:val="0"/>
          <w:divBdr>
            <w:top w:val="none" w:sz="0" w:space="0" w:color="auto"/>
            <w:left w:val="none" w:sz="0" w:space="0" w:color="auto"/>
            <w:bottom w:val="none" w:sz="0" w:space="0" w:color="auto"/>
            <w:right w:val="none" w:sz="0" w:space="0" w:color="auto"/>
          </w:divBdr>
        </w:div>
        <w:div w:id="1999110589">
          <w:marLeft w:val="640"/>
          <w:marRight w:val="0"/>
          <w:marTop w:val="0"/>
          <w:marBottom w:val="0"/>
          <w:divBdr>
            <w:top w:val="none" w:sz="0" w:space="0" w:color="auto"/>
            <w:left w:val="none" w:sz="0" w:space="0" w:color="auto"/>
            <w:bottom w:val="none" w:sz="0" w:space="0" w:color="auto"/>
            <w:right w:val="none" w:sz="0" w:space="0" w:color="auto"/>
          </w:divBdr>
        </w:div>
        <w:div w:id="822890915">
          <w:marLeft w:val="640"/>
          <w:marRight w:val="0"/>
          <w:marTop w:val="0"/>
          <w:marBottom w:val="0"/>
          <w:divBdr>
            <w:top w:val="none" w:sz="0" w:space="0" w:color="auto"/>
            <w:left w:val="none" w:sz="0" w:space="0" w:color="auto"/>
            <w:bottom w:val="none" w:sz="0" w:space="0" w:color="auto"/>
            <w:right w:val="none" w:sz="0" w:space="0" w:color="auto"/>
          </w:divBdr>
        </w:div>
        <w:div w:id="2023431802">
          <w:marLeft w:val="640"/>
          <w:marRight w:val="0"/>
          <w:marTop w:val="0"/>
          <w:marBottom w:val="0"/>
          <w:divBdr>
            <w:top w:val="none" w:sz="0" w:space="0" w:color="auto"/>
            <w:left w:val="none" w:sz="0" w:space="0" w:color="auto"/>
            <w:bottom w:val="none" w:sz="0" w:space="0" w:color="auto"/>
            <w:right w:val="none" w:sz="0" w:space="0" w:color="auto"/>
          </w:divBdr>
        </w:div>
        <w:div w:id="1264418289">
          <w:marLeft w:val="640"/>
          <w:marRight w:val="0"/>
          <w:marTop w:val="0"/>
          <w:marBottom w:val="0"/>
          <w:divBdr>
            <w:top w:val="none" w:sz="0" w:space="0" w:color="auto"/>
            <w:left w:val="none" w:sz="0" w:space="0" w:color="auto"/>
            <w:bottom w:val="none" w:sz="0" w:space="0" w:color="auto"/>
            <w:right w:val="none" w:sz="0" w:space="0" w:color="auto"/>
          </w:divBdr>
        </w:div>
        <w:div w:id="570778022">
          <w:marLeft w:val="640"/>
          <w:marRight w:val="0"/>
          <w:marTop w:val="0"/>
          <w:marBottom w:val="0"/>
          <w:divBdr>
            <w:top w:val="none" w:sz="0" w:space="0" w:color="auto"/>
            <w:left w:val="none" w:sz="0" w:space="0" w:color="auto"/>
            <w:bottom w:val="none" w:sz="0" w:space="0" w:color="auto"/>
            <w:right w:val="none" w:sz="0" w:space="0" w:color="auto"/>
          </w:divBdr>
        </w:div>
        <w:div w:id="1374649207">
          <w:marLeft w:val="640"/>
          <w:marRight w:val="0"/>
          <w:marTop w:val="0"/>
          <w:marBottom w:val="0"/>
          <w:divBdr>
            <w:top w:val="none" w:sz="0" w:space="0" w:color="auto"/>
            <w:left w:val="none" w:sz="0" w:space="0" w:color="auto"/>
            <w:bottom w:val="none" w:sz="0" w:space="0" w:color="auto"/>
            <w:right w:val="none" w:sz="0" w:space="0" w:color="auto"/>
          </w:divBdr>
        </w:div>
        <w:div w:id="598370227">
          <w:marLeft w:val="640"/>
          <w:marRight w:val="0"/>
          <w:marTop w:val="0"/>
          <w:marBottom w:val="0"/>
          <w:divBdr>
            <w:top w:val="none" w:sz="0" w:space="0" w:color="auto"/>
            <w:left w:val="none" w:sz="0" w:space="0" w:color="auto"/>
            <w:bottom w:val="none" w:sz="0" w:space="0" w:color="auto"/>
            <w:right w:val="none" w:sz="0" w:space="0" w:color="auto"/>
          </w:divBdr>
        </w:div>
        <w:div w:id="1762683498">
          <w:marLeft w:val="640"/>
          <w:marRight w:val="0"/>
          <w:marTop w:val="0"/>
          <w:marBottom w:val="0"/>
          <w:divBdr>
            <w:top w:val="none" w:sz="0" w:space="0" w:color="auto"/>
            <w:left w:val="none" w:sz="0" w:space="0" w:color="auto"/>
            <w:bottom w:val="none" w:sz="0" w:space="0" w:color="auto"/>
            <w:right w:val="none" w:sz="0" w:space="0" w:color="auto"/>
          </w:divBdr>
        </w:div>
        <w:div w:id="2063363349">
          <w:marLeft w:val="640"/>
          <w:marRight w:val="0"/>
          <w:marTop w:val="0"/>
          <w:marBottom w:val="0"/>
          <w:divBdr>
            <w:top w:val="none" w:sz="0" w:space="0" w:color="auto"/>
            <w:left w:val="none" w:sz="0" w:space="0" w:color="auto"/>
            <w:bottom w:val="none" w:sz="0" w:space="0" w:color="auto"/>
            <w:right w:val="none" w:sz="0" w:space="0" w:color="auto"/>
          </w:divBdr>
        </w:div>
        <w:div w:id="1444768171">
          <w:marLeft w:val="640"/>
          <w:marRight w:val="0"/>
          <w:marTop w:val="0"/>
          <w:marBottom w:val="0"/>
          <w:divBdr>
            <w:top w:val="none" w:sz="0" w:space="0" w:color="auto"/>
            <w:left w:val="none" w:sz="0" w:space="0" w:color="auto"/>
            <w:bottom w:val="none" w:sz="0" w:space="0" w:color="auto"/>
            <w:right w:val="none" w:sz="0" w:space="0" w:color="auto"/>
          </w:divBdr>
        </w:div>
        <w:div w:id="1886066613">
          <w:marLeft w:val="640"/>
          <w:marRight w:val="0"/>
          <w:marTop w:val="0"/>
          <w:marBottom w:val="0"/>
          <w:divBdr>
            <w:top w:val="none" w:sz="0" w:space="0" w:color="auto"/>
            <w:left w:val="none" w:sz="0" w:space="0" w:color="auto"/>
            <w:bottom w:val="none" w:sz="0" w:space="0" w:color="auto"/>
            <w:right w:val="none" w:sz="0" w:space="0" w:color="auto"/>
          </w:divBdr>
        </w:div>
        <w:div w:id="220139183">
          <w:marLeft w:val="640"/>
          <w:marRight w:val="0"/>
          <w:marTop w:val="0"/>
          <w:marBottom w:val="0"/>
          <w:divBdr>
            <w:top w:val="none" w:sz="0" w:space="0" w:color="auto"/>
            <w:left w:val="none" w:sz="0" w:space="0" w:color="auto"/>
            <w:bottom w:val="none" w:sz="0" w:space="0" w:color="auto"/>
            <w:right w:val="none" w:sz="0" w:space="0" w:color="auto"/>
          </w:divBdr>
        </w:div>
        <w:div w:id="1653019606">
          <w:marLeft w:val="640"/>
          <w:marRight w:val="0"/>
          <w:marTop w:val="0"/>
          <w:marBottom w:val="0"/>
          <w:divBdr>
            <w:top w:val="none" w:sz="0" w:space="0" w:color="auto"/>
            <w:left w:val="none" w:sz="0" w:space="0" w:color="auto"/>
            <w:bottom w:val="none" w:sz="0" w:space="0" w:color="auto"/>
            <w:right w:val="none" w:sz="0" w:space="0" w:color="auto"/>
          </w:divBdr>
        </w:div>
        <w:div w:id="327633960">
          <w:marLeft w:val="640"/>
          <w:marRight w:val="0"/>
          <w:marTop w:val="0"/>
          <w:marBottom w:val="0"/>
          <w:divBdr>
            <w:top w:val="none" w:sz="0" w:space="0" w:color="auto"/>
            <w:left w:val="none" w:sz="0" w:space="0" w:color="auto"/>
            <w:bottom w:val="none" w:sz="0" w:space="0" w:color="auto"/>
            <w:right w:val="none" w:sz="0" w:space="0" w:color="auto"/>
          </w:divBdr>
        </w:div>
        <w:div w:id="932972626">
          <w:marLeft w:val="640"/>
          <w:marRight w:val="0"/>
          <w:marTop w:val="0"/>
          <w:marBottom w:val="0"/>
          <w:divBdr>
            <w:top w:val="none" w:sz="0" w:space="0" w:color="auto"/>
            <w:left w:val="none" w:sz="0" w:space="0" w:color="auto"/>
            <w:bottom w:val="none" w:sz="0" w:space="0" w:color="auto"/>
            <w:right w:val="none" w:sz="0" w:space="0" w:color="auto"/>
          </w:divBdr>
        </w:div>
        <w:div w:id="986397923">
          <w:marLeft w:val="640"/>
          <w:marRight w:val="0"/>
          <w:marTop w:val="0"/>
          <w:marBottom w:val="0"/>
          <w:divBdr>
            <w:top w:val="none" w:sz="0" w:space="0" w:color="auto"/>
            <w:left w:val="none" w:sz="0" w:space="0" w:color="auto"/>
            <w:bottom w:val="none" w:sz="0" w:space="0" w:color="auto"/>
            <w:right w:val="none" w:sz="0" w:space="0" w:color="auto"/>
          </w:divBdr>
        </w:div>
        <w:div w:id="2020962968">
          <w:marLeft w:val="640"/>
          <w:marRight w:val="0"/>
          <w:marTop w:val="0"/>
          <w:marBottom w:val="0"/>
          <w:divBdr>
            <w:top w:val="none" w:sz="0" w:space="0" w:color="auto"/>
            <w:left w:val="none" w:sz="0" w:space="0" w:color="auto"/>
            <w:bottom w:val="none" w:sz="0" w:space="0" w:color="auto"/>
            <w:right w:val="none" w:sz="0" w:space="0" w:color="auto"/>
          </w:divBdr>
        </w:div>
        <w:div w:id="1224293937">
          <w:marLeft w:val="640"/>
          <w:marRight w:val="0"/>
          <w:marTop w:val="0"/>
          <w:marBottom w:val="0"/>
          <w:divBdr>
            <w:top w:val="none" w:sz="0" w:space="0" w:color="auto"/>
            <w:left w:val="none" w:sz="0" w:space="0" w:color="auto"/>
            <w:bottom w:val="none" w:sz="0" w:space="0" w:color="auto"/>
            <w:right w:val="none" w:sz="0" w:space="0" w:color="auto"/>
          </w:divBdr>
        </w:div>
        <w:div w:id="1984238675">
          <w:marLeft w:val="640"/>
          <w:marRight w:val="0"/>
          <w:marTop w:val="0"/>
          <w:marBottom w:val="0"/>
          <w:divBdr>
            <w:top w:val="none" w:sz="0" w:space="0" w:color="auto"/>
            <w:left w:val="none" w:sz="0" w:space="0" w:color="auto"/>
            <w:bottom w:val="none" w:sz="0" w:space="0" w:color="auto"/>
            <w:right w:val="none" w:sz="0" w:space="0" w:color="auto"/>
          </w:divBdr>
        </w:div>
        <w:div w:id="1362314815">
          <w:marLeft w:val="640"/>
          <w:marRight w:val="0"/>
          <w:marTop w:val="0"/>
          <w:marBottom w:val="0"/>
          <w:divBdr>
            <w:top w:val="none" w:sz="0" w:space="0" w:color="auto"/>
            <w:left w:val="none" w:sz="0" w:space="0" w:color="auto"/>
            <w:bottom w:val="none" w:sz="0" w:space="0" w:color="auto"/>
            <w:right w:val="none" w:sz="0" w:space="0" w:color="auto"/>
          </w:divBdr>
        </w:div>
        <w:div w:id="1868371301">
          <w:marLeft w:val="640"/>
          <w:marRight w:val="0"/>
          <w:marTop w:val="0"/>
          <w:marBottom w:val="0"/>
          <w:divBdr>
            <w:top w:val="none" w:sz="0" w:space="0" w:color="auto"/>
            <w:left w:val="none" w:sz="0" w:space="0" w:color="auto"/>
            <w:bottom w:val="none" w:sz="0" w:space="0" w:color="auto"/>
            <w:right w:val="none" w:sz="0" w:space="0" w:color="auto"/>
          </w:divBdr>
        </w:div>
        <w:div w:id="1192114081">
          <w:marLeft w:val="640"/>
          <w:marRight w:val="0"/>
          <w:marTop w:val="0"/>
          <w:marBottom w:val="0"/>
          <w:divBdr>
            <w:top w:val="none" w:sz="0" w:space="0" w:color="auto"/>
            <w:left w:val="none" w:sz="0" w:space="0" w:color="auto"/>
            <w:bottom w:val="none" w:sz="0" w:space="0" w:color="auto"/>
            <w:right w:val="none" w:sz="0" w:space="0" w:color="auto"/>
          </w:divBdr>
        </w:div>
        <w:div w:id="919339052">
          <w:marLeft w:val="640"/>
          <w:marRight w:val="0"/>
          <w:marTop w:val="0"/>
          <w:marBottom w:val="0"/>
          <w:divBdr>
            <w:top w:val="none" w:sz="0" w:space="0" w:color="auto"/>
            <w:left w:val="none" w:sz="0" w:space="0" w:color="auto"/>
            <w:bottom w:val="none" w:sz="0" w:space="0" w:color="auto"/>
            <w:right w:val="none" w:sz="0" w:space="0" w:color="auto"/>
          </w:divBdr>
        </w:div>
        <w:div w:id="574436968">
          <w:marLeft w:val="640"/>
          <w:marRight w:val="0"/>
          <w:marTop w:val="0"/>
          <w:marBottom w:val="0"/>
          <w:divBdr>
            <w:top w:val="none" w:sz="0" w:space="0" w:color="auto"/>
            <w:left w:val="none" w:sz="0" w:space="0" w:color="auto"/>
            <w:bottom w:val="none" w:sz="0" w:space="0" w:color="auto"/>
            <w:right w:val="none" w:sz="0" w:space="0" w:color="auto"/>
          </w:divBdr>
        </w:div>
        <w:div w:id="1373533615">
          <w:marLeft w:val="640"/>
          <w:marRight w:val="0"/>
          <w:marTop w:val="0"/>
          <w:marBottom w:val="0"/>
          <w:divBdr>
            <w:top w:val="none" w:sz="0" w:space="0" w:color="auto"/>
            <w:left w:val="none" w:sz="0" w:space="0" w:color="auto"/>
            <w:bottom w:val="none" w:sz="0" w:space="0" w:color="auto"/>
            <w:right w:val="none" w:sz="0" w:space="0" w:color="auto"/>
          </w:divBdr>
        </w:div>
        <w:div w:id="1707172633">
          <w:marLeft w:val="640"/>
          <w:marRight w:val="0"/>
          <w:marTop w:val="0"/>
          <w:marBottom w:val="0"/>
          <w:divBdr>
            <w:top w:val="none" w:sz="0" w:space="0" w:color="auto"/>
            <w:left w:val="none" w:sz="0" w:space="0" w:color="auto"/>
            <w:bottom w:val="none" w:sz="0" w:space="0" w:color="auto"/>
            <w:right w:val="none" w:sz="0" w:space="0" w:color="auto"/>
          </w:divBdr>
        </w:div>
        <w:div w:id="1713071357">
          <w:marLeft w:val="640"/>
          <w:marRight w:val="0"/>
          <w:marTop w:val="0"/>
          <w:marBottom w:val="0"/>
          <w:divBdr>
            <w:top w:val="none" w:sz="0" w:space="0" w:color="auto"/>
            <w:left w:val="none" w:sz="0" w:space="0" w:color="auto"/>
            <w:bottom w:val="none" w:sz="0" w:space="0" w:color="auto"/>
            <w:right w:val="none" w:sz="0" w:space="0" w:color="auto"/>
          </w:divBdr>
        </w:div>
        <w:div w:id="1623533534">
          <w:marLeft w:val="640"/>
          <w:marRight w:val="0"/>
          <w:marTop w:val="0"/>
          <w:marBottom w:val="0"/>
          <w:divBdr>
            <w:top w:val="none" w:sz="0" w:space="0" w:color="auto"/>
            <w:left w:val="none" w:sz="0" w:space="0" w:color="auto"/>
            <w:bottom w:val="none" w:sz="0" w:space="0" w:color="auto"/>
            <w:right w:val="none" w:sz="0" w:space="0" w:color="auto"/>
          </w:divBdr>
        </w:div>
        <w:div w:id="152065191">
          <w:marLeft w:val="640"/>
          <w:marRight w:val="0"/>
          <w:marTop w:val="0"/>
          <w:marBottom w:val="0"/>
          <w:divBdr>
            <w:top w:val="none" w:sz="0" w:space="0" w:color="auto"/>
            <w:left w:val="none" w:sz="0" w:space="0" w:color="auto"/>
            <w:bottom w:val="none" w:sz="0" w:space="0" w:color="auto"/>
            <w:right w:val="none" w:sz="0" w:space="0" w:color="auto"/>
          </w:divBdr>
        </w:div>
        <w:div w:id="803039889">
          <w:marLeft w:val="640"/>
          <w:marRight w:val="0"/>
          <w:marTop w:val="0"/>
          <w:marBottom w:val="0"/>
          <w:divBdr>
            <w:top w:val="none" w:sz="0" w:space="0" w:color="auto"/>
            <w:left w:val="none" w:sz="0" w:space="0" w:color="auto"/>
            <w:bottom w:val="none" w:sz="0" w:space="0" w:color="auto"/>
            <w:right w:val="none" w:sz="0" w:space="0" w:color="auto"/>
          </w:divBdr>
        </w:div>
        <w:div w:id="1933708998">
          <w:marLeft w:val="640"/>
          <w:marRight w:val="0"/>
          <w:marTop w:val="0"/>
          <w:marBottom w:val="0"/>
          <w:divBdr>
            <w:top w:val="none" w:sz="0" w:space="0" w:color="auto"/>
            <w:left w:val="none" w:sz="0" w:space="0" w:color="auto"/>
            <w:bottom w:val="none" w:sz="0" w:space="0" w:color="auto"/>
            <w:right w:val="none" w:sz="0" w:space="0" w:color="auto"/>
          </w:divBdr>
        </w:div>
        <w:div w:id="1012949422">
          <w:marLeft w:val="640"/>
          <w:marRight w:val="0"/>
          <w:marTop w:val="0"/>
          <w:marBottom w:val="0"/>
          <w:divBdr>
            <w:top w:val="none" w:sz="0" w:space="0" w:color="auto"/>
            <w:left w:val="none" w:sz="0" w:space="0" w:color="auto"/>
            <w:bottom w:val="none" w:sz="0" w:space="0" w:color="auto"/>
            <w:right w:val="none" w:sz="0" w:space="0" w:color="auto"/>
          </w:divBdr>
        </w:div>
        <w:div w:id="87775302">
          <w:marLeft w:val="640"/>
          <w:marRight w:val="0"/>
          <w:marTop w:val="0"/>
          <w:marBottom w:val="0"/>
          <w:divBdr>
            <w:top w:val="none" w:sz="0" w:space="0" w:color="auto"/>
            <w:left w:val="none" w:sz="0" w:space="0" w:color="auto"/>
            <w:bottom w:val="none" w:sz="0" w:space="0" w:color="auto"/>
            <w:right w:val="none" w:sz="0" w:space="0" w:color="auto"/>
          </w:divBdr>
        </w:div>
        <w:div w:id="444235085">
          <w:marLeft w:val="640"/>
          <w:marRight w:val="0"/>
          <w:marTop w:val="0"/>
          <w:marBottom w:val="0"/>
          <w:divBdr>
            <w:top w:val="none" w:sz="0" w:space="0" w:color="auto"/>
            <w:left w:val="none" w:sz="0" w:space="0" w:color="auto"/>
            <w:bottom w:val="none" w:sz="0" w:space="0" w:color="auto"/>
            <w:right w:val="none" w:sz="0" w:space="0" w:color="auto"/>
          </w:divBdr>
        </w:div>
        <w:div w:id="714308267">
          <w:marLeft w:val="640"/>
          <w:marRight w:val="0"/>
          <w:marTop w:val="0"/>
          <w:marBottom w:val="0"/>
          <w:divBdr>
            <w:top w:val="none" w:sz="0" w:space="0" w:color="auto"/>
            <w:left w:val="none" w:sz="0" w:space="0" w:color="auto"/>
            <w:bottom w:val="none" w:sz="0" w:space="0" w:color="auto"/>
            <w:right w:val="none" w:sz="0" w:space="0" w:color="auto"/>
          </w:divBdr>
        </w:div>
        <w:div w:id="744760709">
          <w:marLeft w:val="640"/>
          <w:marRight w:val="0"/>
          <w:marTop w:val="0"/>
          <w:marBottom w:val="0"/>
          <w:divBdr>
            <w:top w:val="none" w:sz="0" w:space="0" w:color="auto"/>
            <w:left w:val="none" w:sz="0" w:space="0" w:color="auto"/>
            <w:bottom w:val="none" w:sz="0" w:space="0" w:color="auto"/>
            <w:right w:val="none" w:sz="0" w:space="0" w:color="auto"/>
          </w:divBdr>
        </w:div>
        <w:div w:id="77791539">
          <w:marLeft w:val="640"/>
          <w:marRight w:val="0"/>
          <w:marTop w:val="0"/>
          <w:marBottom w:val="0"/>
          <w:divBdr>
            <w:top w:val="none" w:sz="0" w:space="0" w:color="auto"/>
            <w:left w:val="none" w:sz="0" w:space="0" w:color="auto"/>
            <w:bottom w:val="none" w:sz="0" w:space="0" w:color="auto"/>
            <w:right w:val="none" w:sz="0" w:space="0" w:color="auto"/>
          </w:divBdr>
        </w:div>
        <w:div w:id="398485462">
          <w:marLeft w:val="640"/>
          <w:marRight w:val="0"/>
          <w:marTop w:val="0"/>
          <w:marBottom w:val="0"/>
          <w:divBdr>
            <w:top w:val="none" w:sz="0" w:space="0" w:color="auto"/>
            <w:left w:val="none" w:sz="0" w:space="0" w:color="auto"/>
            <w:bottom w:val="none" w:sz="0" w:space="0" w:color="auto"/>
            <w:right w:val="none" w:sz="0" w:space="0" w:color="auto"/>
          </w:divBdr>
        </w:div>
        <w:div w:id="294219336">
          <w:marLeft w:val="640"/>
          <w:marRight w:val="0"/>
          <w:marTop w:val="0"/>
          <w:marBottom w:val="0"/>
          <w:divBdr>
            <w:top w:val="none" w:sz="0" w:space="0" w:color="auto"/>
            <w:left w:val="none" w:sz="0" w:space="0" w:color="auto"/>
            <w:bottom w:val="none" w:sz="0" w:space="0" w:color="auto"/>
            <w:right w:val="none" w:sz="0" w:space="0" w:color="auto"/>
          </w:divBdr>
        </w:div>
        <w:div w:id="1674453594">
          <w:marLeft w:val="640"/>
          <w:marRight w:val="0"/>
          <w:marTop w:val="0"/>
          <w:marBottom w:val="0"/>
          <w:divBdr>
            <w:top w:val="none" w:sz="0" w:space="0" w:color="auto"/>
            <w:left w:val="none" w:sz="0" w:space="0" w:color="auto"/>
            <w:bottom w:val="none" w:sz="0" w:space="0" w:color="auto"/>
            <w:right w:val="none" w:sz="0" w:space="0" w:color="auto"/>
          </w:divBdr>
        </w:div>
        <w:div w:id="1890263093">
          <w:marLeft w:val="640"/>
          <w:marRight w:val="0"/>
          <w:marTop w:val="0"/>
          <w:marBottom w:val="0"/>
          <w:divBdr>
            <w:top w:val="none" w:sz="0" w:space="0" w:color="auto"/>
            <w:left w:val="none" w:sz="0" w:space="0" w:color="auto"/>
            <w:bottom w:val="none" w:sz="0" w:space="0" w:color="auto"/>
            <w:right w:val="none" w:sz="0" w:space="0" w:color="auto"/>
          </w:divBdr>
        </w:div>
        <w:div w:id="889001078">
          <w:marLeft w:val="640"/>
          <w:marRight w:val="0"/>
          <w:marTop w:val="0"/>
          <w:marBottom w:val="0"/>
          <w:divBdr>
            <w:top w:val="none" w:sz="0" w:space="0" w:color="auto"/>
            <w:left w:val="none" w:sz="0" w:space="0" w:color="auto"/>
            <w:bottom w:val="none" w:sz="0" w:space="0" w:color="auto"/>
            <w:right w:val="none" w:sz="0" w:space="0" w:color="auto"/>
          </w:divBdr>
        </w:div>
        <w:div w:id="245192122">
          <w:marLeft w:val="640"/>
          <w:marRight w:val="0"/>
          <w:marTop w:val="0"/>
          <w:marBottom w:val="0"/>
          <w:divBdr>
            <w:top w:val="none" w:sz="0" w:space="0" w:color="auto"/>
            <w:left w:val="none" w:sz="0" w:space="0" w:color="auto"/>
            <w:bottom w:val="none" w:sz="0" w:space="0" w:color="auto"/>
            <w:right w:val="none" w:sz="0" w:space="0" w:color="auto"/>
          </w:divBdr>
        </w:div>
        <w:div w:id="1570652965">
          <w:marLeft w:val="640"/>
          <w:marRight w:val="0"/>
          <w:marTop w:val="0"/>
          <w:marBottom w:val="0"/>
          <w:divBdr>
            <w:top w:val="none" w:sz="0" w:space="0" w:color="auto"/>
            <w:left w:val="none" w:sz="0" w:space="0" w:color="auto"/>
            <w:bottom w:val="none" w:sz="0" w:space="0" w:color="auto"/>
            <w:right w:val="none" w:sz="0" w:space="0" w:color="auto"/>
          </w:divBdr>
        </w:div>
        <w:div w:id="50232681">
          <w:marLeft w:val="640"/>
          <w:marRight w:val="0"/>
          <w:marTop w:val="0"/>
          <w:marBottom w:val="0"/>
          <w:divBdr>
            <w:top w:val="none" w:sz="0" w:space="0" w:color="auto"/>
            <w:left w:val="none" w:sz="0" w:space="0" w:color="auto"/>
            <w:bottom w:val="none" w:sz="0" w:space="0" w:color="auto"/>
            <w:right w:val="none" w:sz="0" w:space="0" w:color="auto"/>
          </w:divBdr>
        </w:div>
        <w:div w:id="1609695618">
          <w:marLeft w:val="640"/>
          <w:marRight w:val="0"/>
          <w:marTop w:val="0"/>
          <w:marBottom w:val="0"/>
          <w:divBdr>
            <w:top w:val="none" w:sz="0" w:space="0" w:color="auto"/>
            <w:left w:val="none" w:sz="0" w:space="0" w:color="auto"/>
            <w:bottom w:val="none" w:sz="0" w:space="0" w:color="auto"/>
            <w:right w:val="none" w:sz="0" w:space="0" w:color="auto"/>
          </w:divBdr>
        </w:div>
        <w:div w:id="1704671445">
          <w:marLeft w:val="640"/>
          <w:marRight w:val="0"/>
          <w:marTop w:val="0"/>
          <w:marBottom w:val="0"/>
          <w:divBdr>
            <w:top w:val="none" w:sz="0" w:space="0" w:color="auto"/>
            <w:left w:val="none" w:sz="0" w:space="0" w:color="auto"/>
            <w:bottom w:val="none" w:sz="0" w:space="0" w:color="auto"/>
            <w:right w:val="none" w:sz="0" w:space="0" w:color="auto"/>
          </w:divBdr>
        </w:div>
        <w:div w:id="1230730198">
          <w:marLeft w:val="640"/>
          <w:marRight w:val="0"/>
          <w:marTop w:val="0"/>
          <w:marBottom w:val="0"/>
          <w:divBdr>
            <w:top w:val="none" w:sz="0" w:space="0" w:color="auto"/>
            <w:left w:val="none" w:sz="0" w:space="0" w:color="auto"/>
            <w:bottom w:val="none" w:sz="0" w:space="0" w:color="auto"/>
            <w:right w:val="none" w:sz="0" w:space="0" w:color="auto"/>
          </w:divBdr>
        </w:div>
        <w:div w:id="1888176264">
          <w:marLeft w:val="640"/>
          <w:marRight w:val="0"/>
          <w:marTop w:val="0"/>
          <w:marBottom w:val="0"/>
          <w:divBdr>
            <w:top w:val="none" w:sz="0" w:space="0" w:color="auto"/>
            <w:left w:val="none" w:sz="0" w:space="0" w:color="auto"/>
            <w:bottom w:val="none" w:sz="0" w:space="0" w:color="auto"/>
            <w:right w:val="none" w:sz="0" w:space="0" w:color="auto"/>
          </w:divBdr>
        </w:div>
        <w:div w:id="802966193">
          <w:marLeft w:val="640"/>
          <w:marRight w:val="0"/>
          <w:marTop w:val="0"/>
          <w:marBottom w:val="0"/>
          <w:divBdr>
            <w:top w:val="none" w:sz="0" w:space="0" w:color="auto"/>
            <w:left w:val="none" w:sz="0" w:space="0" w:color="auto"/>
            <w:bottom w:val="none" w:sz="0" w:space="0" w:color="auto"/>
            <w:right w:val="none" w:sz="0" w:space="0" w:color="auto"/>
          </w:divBdr>
        </w:div>
        <w:div w:id="236717482">
          <w:marLeft w:val="640"/>
          <w:marRight w:val="0"/>
          <w:marTop w:val="0"/>
          <w:marBottom w:val="0"/>
          <w:divBdr>
            <w:top w:val="none" w:sz="0" w:space="0" w:color="auto"/>
            <w:left w:val="none" w:sz="0" w:space="0" w:color="auto"/>
            <w:bottom w:val="none" w:sz="0" w:space="0" w:color="auto"/>
            <w:right w:val="none" w:sz="0" w:space="0" w:color="auto"/>
          </w:divBdr>
        </w:div>
        <w:div w:id="1657956276">
          <w:marLeft w:val="640"/>
          <w:marRight w:val="0"/>
          <w:marTop w:val="0"/>
          <w:marBottom w:val="0"/>
          <w:divBdr>
            <w:top w:val="none" w:sz="0" w:space="0" w:color="auto"/>
            <w:left w:val="none" w:sz="0" w:space="0" w:color="auto"/>
            <w:bottom w:val="none" w:sz="0" w:space="0" w:color="auto"/>
            <w:right w:val="none" w:sz="0" w:space="0" w:color="auto"/>
          </w:divBdr>
        </w:div>
        <w:div w:id="230966869">
          <w:marLeft w:val="640"/>
          <w:marRight w:val="0"/>
          <w:marTop w:val="0"/>
          <w:marBottom w:val="0"/>
          <w:divBdr>
            <w:top w:val="none" w:sz="0" w:space="0" w:color="auto"/>
            <w:left w:val="none" w:sz="0" w:space="0" w:color="auto"/>
            <w:bottom w:val="none" w:sz="0" w:space="0" w:color="auto"/>
            <w:right w:val="none" w:sz="0" w:space="0" w:color="auto"/>
          </w:divBdr>
        </w:div>
        <w:div w:id="1353217184">
          <w:marLeft w:val="640"/>
          <w:marRight w:val="0"/>
          <w:marTop w:val="0"/>
          <w:marBottom w:val="0"/>
          <w:divBdr>
            <w:top w:val="none" w:sz="0" w:space="0" w:color="auto"/>
            <w:left w:val="none" w:sz="0" w:space="0" w:color="auto"/>
            <w:bottom w:val="none" w:sz="0" w:space="0" w:color="auto"/>
            <w:right w:val="none" w:sz="0" w:space="0" w:color="auto"/>
          </w:divBdr>
        </w:div>
      </w:divsChild>
    </w:div>
    <w:div w:id="1117287058">
      <w:bodyDiv w:val="1"/>
      <w:marLeft w:val="0"/>
      <w:marRight w:val="0"/>
      <w:marTop w:val="0"/>
      <w:marBottom w:val="0"/>
      <w:divBdr>
        <w:top w:val="none" w:sz="0" w:space="0" w:color="auto"/>
        <w:left w:val="none" w:sz="0" w:space="0" w:color="auto"/>
        <w:bottom w:val="none" w:sz="0" w:space="0" w:color="auto"/>
        <w:right w:val="none" w:sz="0" w:space="0" w:color="auto"/>
      </w:divBdr>
    </w:div>
    <w:div w:id="1117480969">
      <w:bodyDiv w:val="1"/>
      <w:marLeft w:val="0"/>
      <w:marRight w:val="0"/>
      <w:marTop w:val="0"/>
      <w:marBottom w:val="0"/>
      <w:divBdr>
        <w:top w:val="none" w:sz="0" w:space="0" w:color="auto"/>
        <w:left w:val="none" w:sz="0" w:space="0" w:color="auto"/>
        <w:bottom w:val="none" w:sz="0" w:space="0" w:color="auto"/>
        <w:right w:val="none" w:sz="0" w:space="0" w:color="auto"/>
      </w:divBdr>
    </w:div>
    <w:div w:id="1117915106">
      <w:bodyDiv w:val="1"/>
      <w:marLeft w:val="0"/>
      <w:marRight w:val="0"/>
      <w:marTop w:val="0"/>
      <w:marBottom w:val="0"/>
      <w:divBdr>
        <w:top w:val="none" w:sz="0" w:space="0" w:color="auto"/>
        <w:left w:val="none" w:sz="0" w:space="0" w:color="auto"/>
        <w:bottom w:val="none" w:sz="0" w:space="0" w:color="auto"/>
        <w:right w:val="none" w:sz="0" w:space="0" w:color="auto"/>
      </w:divBdr>
      <w:divsChild>
        <w:div w:id="397555775">
          <w:marLeft w:val="640"/>
          <w:marRight w:val="0"/>
          <w:marTop w:val="0"/>
          <w:marBottom w:val="0"/>
          <w:divBdr>
            <w:top w:val="none" w:sz="0" w:space="0" w:color="auto"/>
            <w:left w:val="none" w:sz="0" w:space="0" w:color="auto"/>
            <w:bottom w:val="none" w:sz="0" w:space="0" w:color="auto"/>
            <w:right w:val="none" w:sz="0" w:space="0" w:color="auto"/>
          </w:divBdr>
        </w:div>
        <w:div w:id="1659380596">
          <w:marLeft w:val="640"/>
          <w:marRight w:val="0"/>
          <w:marTop w:val="0"/>
          <w:marBottom w:val="0"/>
          <w:divBdr>
            <w:top w:val="none" w:sz="0" w:space="0" w:color="auto"/>
            <w:left w:val="none" w:sz="0" w:space="0" w:color="auto"/>
            <w:bottom w:val="none" w:sz="0" w:space="0" w:color="auto"/>
            <w:right w:val="none" w:sz="0" w:space="0" w:color="auto"/>
          </w:divBdr>
        </w:div>
        <w:div w:id="637879400">
          <w:marLeft w:val="640"/>
          <w:marRight w:val="0"/>
          <w:marTop w:val="0"/>
          <w:marBottom w:val="0"/>
          <w:divBdr>
            <w:top w:val="none" w:sz="0" w:space="0" w:color="auto"/>
            <w:left w:val="none" w:sz="0" w:space="0" w:color="auto"/>
            <w:bottom w:val="none" w:sz="0" w:space="0" w:color="auto"/>
            <w:right w:val="none" w:sz="0" w:space="0" w:color="auto"/>
          </w:divBdr>
        </w:div>
        <w:div w:id="1874924266">
          <w:marLeft w:val="640"/>
          <w:marRight w:val="0"/>
          <w:marTop w:val="0"/>
          <w:marBottom w:val="0"/>
          <w:divBdr>
            <w:top w:val="none" w:sz="0" w:space="0" w:color="auto"/>
            <w:left w:val="none" w:sz="0" w:space="0" w:color="auto"/>
            <w:bottom w:val="none" w:sz="0" w:space="0" w:color="auto"/>
            <w:right w:val="none" w:sz="0" w:space="0" w:color="auto"/>
          </w:divBdr>
        </w:div>
        <w:div w:id="859780022">
          <w:marLeft w:val="640"/>
          <w:marRight w:val="0"/>
          <w:marTop w:val="0"/>
          <w:marBottom w:val="0"/>
          <w:divBdr>
            <w:top w:val="none" w:sz="0" w:space="0" w:color="auto"/>
            <w:left w:val="none" w:sz="0" w:space="0" w:color="auto"/>
            <w:bottom w:val="none" w:sz="0" w:space="0" w:color="auto"/>
            <w:right w:val="none" w:sz="0" w:space="0" w:color="auto"/>
          </w:divBdr>
        </w:div>
        <w:div w:id="1976056835">
          <w:marLeft w:val="640"/>
          <w:marRight w:val="0"/>
          <w:marTop w:val="0"/>
          <w:marBottom w:val="0"/>
          <w:divBdr>
            <w:top w:val="none" w:sz="0" w:space="0" w:color="auto"/>
            <w:left w:val="none" w:sz="0" w:space="0" w:color="auto"/>
            <w:bottom w:val="none" w:sz="0" w:space="0" w:color="auto"/>
            <w:right w:val="none" w:sz="0" w:space="0" w:color="auto"/>
          </w:divBdr>
        </w:div>
        <w:div w:id="1512798474">
          <w:marLeft w:val="640"/>
          <w:marRight w:val="0"/>
          <w:marTop w:val="0"/>
          <w:marBottom w:val="0"/>
          <w:divBdr>
            <w:top w:val="none" w:sz="0" w:space="0" w:color="auto"/>
            <w:left w:val="none" w:sz="0" w:space="0" w:color="auto"/>
            <w:bottom w:val="none" w:sz="0" w:space="0" w:color="auto"/>
            <w:right w:val="none" w:sz="0" w:space="0" w:color="auto"/>
          </w:divBdr>
        </w:div>
        <w:div w:id="845439526">
          <w:marLeft w:val="640"/>
          <w:marRight w:val="0"/>
          <w:marTop w:val="0"/>
          <w:marBottom w:val="0"/>
          <w:divBdr>
            <w:top w:val="none" w:sz="0" w:space="0" w:color="auto"/>
            <w:left w:val="none" w:sz="0" w:space="0" w:color="auto"/>
            <w:bottom w:val="none" w:sz="0" w:space="0" w:color="auto"/>
            <w:right w:val="none" w:sz="0" w:space="0" w:color="auto"/>
          </w:divBdr>
        </w:div>
        <w:div w:id="1996108669">
          <w:marLeft w:val="640"/>
          <w:marRight w:val="0"/>
          <w:marTop w:val="0"/>
          <w:marBottom w:val="0"/>
          <w:divBdr>
            <w:top w:val="none" w:sz="0" w:space="0" w:color="auto"/>
            <w:left w:val="none" w:sz="0" w:space="0" w:color="auto"/>
            <w:bottom w:val="none" w:sz="0" w:space="0" w:color="auto"/>
            <w:right w:val="none" w:sz="0" w:space="0" w:color="auto"/>
          </w:divBdr>
        </w:div>
        <w:div w:id="1737240113">
          <w:marLeft w:val="640"/>
          <w:marRight w:val="0"/>
          <w:marTop w:val="0"/>
          <w:marBottom w:val="0"/>
          <w:divBdr>
            <w:top w:val="none" w:sz="0" w:space="0" w:color="auto"/>
            <w:left w:val="none" w:sz="0" w:space="0" w:color="auto"/>
            <w:bottom w:val="none" w:sz="0" w:space="0" w:color="auto"/>
            <w:right w:val="none" w:sz="0" w:space="0" w:color="auto"/>
          </w:divBdr>
        </w:div>
        <w:div w:id="399448235">
          <w:marLeft w:val="640"/>
          <w:marRight w:val="0"/>
          <w:marTop w:val="0"/>
          <w:marBottom w:val="0"/>
          <w:divBdr>
            <w:top w:val="none" w:sz="0" w:space="0" w:color="auto"/>
            <w:left w:val="none" w:sz="0" w:space="0" w:color="auto"/>
            <w:bottom w:val="none" w:sz="0" w:space="0" w:color="auto"/>
            <w:right w:val="none" w:sz="0" w:space="0" w:color="auto"/>
          </w:divBdr>
        </w:div>
        <w:div w:id="1968847872">
          <w:marLeft w:val="640"/>
          <w:marRight w:val="0"/>
          <w:marTop w:val="0"/>
          <w:marBottom w:val="0"/>
          <w:divBdr>
            <w:top w:val="none" w:sz="0" w:space="0" w:color="auto"/>
            <w:left w:val="none" w:sz="0" w:space="0" w:color="auto"/>
            <w:bottom w:val="none" w:sz="0" w:space="0" w:color="auto"/>
            <w:right w:val="none" w:sz="0" w:space="0" w:color="auto"/>
          </w:divBdr>
        </w:div>
        <w:div w:id="1678267018">
          <w:marLeft w:val="640"/>
          <w:marRight w:val="0"/>
          <w:marTop w:val="0"/>
          <w:marBottom w:val="0"/>
          <w:divBdr>
            <w:top w:val="none" w:sz="0" w:space="0" w:color="auto"/>
            <w:left w:val="none" w:sz="0" w:space="0" w:color="auto"/>
            <w:bottom w:val="none" w:sz="0" w:space="0" w:color="auto"/>
            <w:right w:val="none" w:sz="0" w:space="0" w:color="auto"/>
          </w:divBdr>
        </w:div>
        <w:div w:id="400056567">
          <w:marLeft w:val="640"/>
          <w:marRight w:val="0"/>
          <w:marTop w:val="0"/>
          <w:marBottom w:val="0"/>
          <w:divBdr>
            <w:top w:val="none" w:sz="0" w:space="0" w:color="auto"/>
            <w:left w:val="none" w:sz="0" w:space="0" w:color="auto"/>
            <w:bottom w:val="none" w:sz="0" w:space="0" w:color="auto"/>
            <w:right w:val="none" w:sz="0" w:space="0" w:color="auto"/>
          </w:divBdr>
        </w:div>
        <w:div w:id="102187187">
          <w:marLeft w:val="640"/>
          <w:marRight w:val="0"/>
          <w:marTop w:val="0"/>
          <w:marBottom w:val="0"/>
          <w:divBdr>
            <w:top w:val="none" w:sz="0" w:space="0" w:color="auto"/>
            <w:left w:val="none" w:sz="0" w:space="0" w:color="auto"/>
            <w:bottom w:val="none" w:sz="0" w:space="0" w:color="auto"/>
            <w:right w:val="none" w:sz="0" w:space="0" w:color="auto"/>
          </w:divBdr>
        </w:div>
        <w:div w:id="797181760">
          <w:marLeft w:val="640"/>
          <w:marRight w:val="0"/>
          <w:marTop w:val="0"/>
          <w:marBottom w:val="0"/>
          <w:divBdr>
            <w:top w:val="none" w:sz="0" w:space="0" w:color="auto"/>
            <w:left w:val="none" w:sz="0" w:space="0" w:color="auto"/>
            <w:bottom w:val="none" w:sz="0" w:space="0" w:color="auto"/>
            <w:right w:val="none" w:sz="0" w:space="0" w:color="auto"/>
          </w:divBdr>
        </w:div>
        <w:div w:id="655646943">
          <w:marLeft w:val="640"/>
          <w:marRight w:val="0"/>
          <w:marTop w:val="0"/>
          <w:marBottom w:val="0"/>
          <w:divBdr>
            <w:top w:val="none" w:sz="0" w:space="0" w:color="auto"/>
            <w:left w:val="none" w:sz="0" w:space="0" w:color="auto"/>
            <w:bottom w:val="none" w:sz="0" w:space="0" w:color="auto"/>
            <w:right w:val="none" w:sz="0" w:space="0" w:color="auto"/>
          </w:divBdr>
        </w:div>
        <w:div w:id="1751196773">
          <w:marLeft w:val="640"/>
          <w:marRight w:val="0"/>
          <w:marTop w:val="0"/>
          <w:marBottom w:val="0"/>
          <w:divBdr>
            <w:top w:val="none" w:sz="0" w:space="0" w:color="auto"/>
            <w:left w:val="none" w:sz="0" w:space="0" w:color="auto"/>
            <w:bottom w:val="none" w:sz="0" w:space="0" w:color="auto"/>
            <w:right w:val="none" w:sz="0" w:space="0" w:color="auto"/>
          </w:divBdr>
        </w:div>
        <w:div w:id="1257714558">
          <w:marLeft w:val="640"/>
          <w:marRight w:val="0"/>
          <w:marTop w:val="0"/>
          <w:marBottom w:val="0"/>
          <w:divBdr>
            <w:top w:val="none" w:sz="0" w:space="0" w:color="auto"/>
            <w:left w:val="none" w:sz="0" w:space="0" w:color="auto"/>
            <w:bottom w:val="none" w:sz="0" w:space="0" w:color="auto"/>
            <w:right w:val="none" w:sz="0" w:space="0" w:color="auto"/>
          </w:divBdr>
        </w:div>
        <w:div w:id="21173473">
          <w:marLeft w:val="640"/>
          <w:marRight w:val="0"/>
          <w:marTop w:val="0"/>
          <w:marBottom w:val="0"/>
          <w:divBdr>
            <w:top w:val="none" w:sz="0" w:space="0" w:color="auto"/>
            <w:left w:val="none" w:sz="0" w:space="0" w:color="auto"/>
            <w:bottom w:val="none" w:sz="0" w:space="0" w:color="auto"/>
            <w:right w:val="none" w:sz="0" w:space="0" w:color="auto"/>
          </w:divBdr>
        </w:div>
        <w:div w:id="243338890">
          <w:marLeft w:val="640"/>
          <w:marRight w:val="0"/>
          <w:marTop w:val="0"/>
          <w:marBottom w:val="0"/>
          <w:divBdr>
            <w:top w:val="none" w:sz="0" w:space="0" w:color="auto"/>
            <w:left w:val="none" w:sz="0" w:space="0" w:color="auto"/>
            <w:bottom w:val="none" w:sz="0" w:space="0" w:color="auto"/>
            <w:right w:val="none" w:sz="0" w:space="0" w:color="auto"/>
          </w:divBdr>
        </w:div>
        <w:div w:id="1343237371">
          <w:marLeft w:val="640"/>
          <w:marRight w:val="0"/>
          <w:marTop w:val="0"/>
          <w:marBottom w:val="0"/>
          <w:divBdr>
            <w:top w:val="none" w:sz="0" w:space="0" w:color="auto"/>
            <w:left w:val="none" w:sz="0" w:space="0" w:color="auto"/>
            <w:bottom w:val="none" w:sz="0" w:space="0" w:color="auto"/>
            <w:right w:val="none" w:sz="0" w:space="0" w:color="auto"/>
          </w:divBdr>
        </w:div>
        <w:div w:id="868758007">
          <w:marLeft w:val="640"/>
          <w:marRight w:val="0"/>
          <w:marTop w:val="0"/>
          <w:marBottom w:val="0"/>
          <w:divBdr>
            <w:top w:val="none" w:sz="0" w:space="0" w:color="auto"/>
            <w:left w:val="none" w:sz="0" w:space="0" w:color="auto"/>
            <w:bottom w:val="none" w:sz="0" w:space="0" w:color="auto"/>
            <w:right w:val="none" w:sz="0" w:space="0" w:color="auto"/>
          </w:divBdr>
        </w:div>
        <w:div w:id="1748306901">
          <w:marLeft w:val="640"/>
          <w:marRight w:val="0"/>
          <w:marTop w:val="0"/>
          <w:marBottom w:val="0"/>
          <w:divBdr>
            <w:top w:val="none" w:sz="0" w:space="0" w:color="auto"/>
            <w:left w:val="none" w:sz="0" w:space="0" w:color="auto"/>
            <w:bottom w:val="none" w:sz="0" w:space="0" w:color="auto"/>
            <w:right w:val="none" w:sz="0" w:space="0" w:color="auto"/>
          </w:divBdr>
        </w:div>
        <w:div w:id="1772234528">
          <w:marLeft w:val="640"/>
          <w:marRight w:val="0"/>
          <w:marTop w:val="0"/>
          <w:marBottom w:val="0"/>
          <w:divBdr>
            <w:top w:val="none" w:sz="0" w:space="0" w:color="auto"/>
            <w:left w:val="none" w:sz="0" w:space="0" w:color="auto"/>
            <w:bottom w:val="none" w:sz="0" w:space="0" w:color="auto"/>
            <w:right w:val="none" w:sz="0" w:space="0" w:color="auto"/>
          </w:divBdr>
        </w:div>
        <w:div w:id="277761188">
          <w:marLeft w:val="640"/>
          <w:marRight w:val="0"/>
          <w:marTop w:val="0"/>
          <w:marBottom w:val="0"/>
          <w:divBdr>
            <w:top w:val="none" w:sz="0" w:space="0" w:color="auto"/>
            <w:left w:val="none" w:sz="0" w:space="0" w:color="auto"/>
            <w:bottom w:val="none" w:sz="0" w:space="0" w:color="auto"/>
            <w:right w:val="none" w:sz="0" w:space="0" w:color="auto"/>
          </w:divBdr>
        </w:div>
        <w:div w:id="1366978848">
          <w:marLeft w:val="640"/>
          <w:marRight w:val="0"/>
          <w:marTop w:val="0"/>
          <w:marBottom w:val="0"/>
          <w:divBdr>
            <w:top w:val="none" w:sz="0" w:space="0" w:color="auto"/>
            <w:left w:val="none" w:sz="0" w:space="0" w:color="auto"/>
            <w:bottom w:val="none" w:sz="0" w:space="0" w:color="auto"/>
            <w:right w:val="none" w:sz="0" w:space="0" w:color="auto"/>
          </w:divBdr>
        </w:div>
        <w:div w:id="175772525">
          <w:marLeft w:val="640"/>
          <w:marRight w:val="0"/>
          <w:marTop w:val="0"/>
          <w:marBottom w:val="0"/>
          <w:divBdr>
            <w:top w:val="none" w:sz="0" w:space="0" w:color="auto"/>
            <w:left w:val="none" w:sz="0" w:space="0" w:color="auto"/>
            <w:bottom w:val="none" w:sz="0" w:space="0" w:color="auto"/>
            <w:right w:val="none" w:sz="0" w:space="0" w:color="auto"/>
          </w:divBdr>
        </w:div>
        <w:div w:id="969091223">
          <w:marLeft w:val="640"/>
          <w:marRight w:val="0"/>
          <w:marTop w:val="0"/>
          <w:marBottom w:val="0"/>
          <w:divBdr>
            <w:top w:val="none" w:sz="0" w:space="0" w:color="auto"/>
            <w:left w:val="none" w:sz="0" w:space="0" w:color="auto"/>
            <w:bottom w:val="none" w:sz="0" w:space="0" w:color="auto"/>
            <w:right w:val="none" w:sz="0" w:space="0" w:color="auto"/>
          </w:divBdr>
        </w:div>
        <w:div w:id="754325657">
          <w:marLeft w:val="640"/>
          <w:marRight w:val="0"/>
          <w:marTop w:val="0"/>
          <w:marBottom w:val="0"/>
          <w:divBdr>
            <w:top w:val="none" w:sz="0" w:space="0" w:color="auto"/>
            <w:left w:val="none" w:sz="0" w:space="0" w:color="auto"/>
            <w:bottom w:val="none" w:sz="0" w:space="0" w:color="auto"/>
            <w:right w:val="none" w:sz="0" w:space="0" w:color="auto"/>
          </w:divBdr>
        </w:div>
        <w:div w:id="992029122">
          <w:marLeft w:val="640"/>
          <w:marRight w:val="0"/>
          <w:marTop w:val="0"/>
          <w:marBottom w:val="0"/>
          <w:divBdr>
            <w:top w:val="none" w:sz="0" w:space="0" w:color="auto"/>
            <w:left w:val="none" w:sz="0" w:space="0" w:color="auto"/>
            <w:bottom w:val="none" w:sz="0" w:space="0" w:color="auto"/>
            <w:right w:val="none" w:sz="0" w:space="0" w:color="auto"/>
          </w:divBdr>
        </w:div>
        <w:div w:id="58792370">
          <w:marLeft w:val="640"/>
          <w:marRight w:val="0"/>
          <w:marTop w:val="0"/>
          <w:marBottom w:val="0"/>
          <w:divBdr>
            <w:top w:val="none" w:sz="0" w:space="0" w:color="auto"/>
            <w:left w:val="none" w:sz="0" w:space="0" w:color="auto"/>
            <w:bottom w:val="none" w:sz="0" w:space="0" w:color="auto"/>
            <w:right w:val="none" w:sz="0" w:space="0" w:color="auto"/>
          </w:divBdr>
        </w:div>
        <w:div w:id="1440180077">
          <w:marLeft w:val="640"/>
          <w:marRight w:val="0"/>
          <w:marTop w:val="0"/>
          <w:marBottom w:val="0"/>
          <w:divBdr>
            <w:top w:val="none" w:sz="0" w:space="0" w:color="auto"/>
            <w:left w:val="none" w:sz="0" w:space="0" w:color="auto"/>
            <w:bottom w:val="none" w:sz="0" w:space="0" w:color="auto"/>
            <w:right w:val="none" w:sz="0" w:space="0" w:color="auto"/>
          </w:divBdr>
        </w:div>
        <w:div w:id="1977027978">
          <w:marLeft w:val="640"/>
          <w:marRight w:val="0"/>
          <w:marTop w:val="0"/>
          <w:marBottom w:val="0"/>
          <w:divBdr>
            <w:top w:val="none" w:sz="0" w:space="0" w:color="auto"/>
            <w:left w:val="none" w:sz="0" w:space="0" w:color="auto"/>
            <w:bottom w:val="none" w:sz="0" w:space="0" w:color="auto"/>
            <w:right w:val="none" w:sz="0" w:space="0" w:color="auto"/>
          </w:divBdr>
        </w:div>
        <w:div w:id="1931573069">
          <w:marLeft w:val="640"/>
          <w:marRight w:val="0"/>
          <w:marTop w:val="0"/>
          <w:marBottom w:val="0"/>
          <w:divBdr>
            <w:top w:val="none" w:sz="0" w:space="0" w:color="auto"/>
            <w:left w:val="none" w:sz="0" w:space="0" w:color="auto"/>
            <w:bottom w:val="none" w:sz="0" w:space="0" w:color="auto"/>
            <w:right w:val="none" w:sz="0" w:space="0" w:color="auto"/>
          </w:divBdr>
        </w:div>
        <w:div w:id="1618877544">
          <w:marLeft w:val="640"/>
          <w:marRight w:val="0"/>
          <w:marTop w:val="0"/>
          <w:marBottom w:val="0"/>
          <w:divBdr>
            <w:top w:val="none" w:sz="0" w:space="0" w:color="auto"/>
            <w:left w:val="none" w:sz="0" w:space="0" w:color="auto"/>
            <w:bottom w:val="none" w:sz="0" w:space="0" w:color="auto"/>
            <w:right w:val="none" w:sz="0" w:space="0" w:color="auto"/>
          </w:divBdr>
        </w:div>
        <w:div w:id="1643076851">
          <w:marLeft w:val="640"/>
          <w:marRight w:val="0"/>
          <w:marTop w:val="0"/>
          <w:marBottom w:val="0"/>
          <w:divBdr>
            <w:top w:val="none" w:sz="0" w:space="0" w:color="auto"/>
            <w:left w:val="none" w:sz="0" w:space="0" w:color="auto"/>
            <w:bottom w:val="none" w:sz="0" w:space="0" w:color="auto"/>
            <w:right w:val="none" w:sz="0" w:space="0" w:color="auto"/>
          </w:divBdr>
        </w:div>
        <w:div w:id="1737243833">
          <w:marLeft w:val="640"/>
          <w:marRight w:val="0"/>
          <w:marTop w:val="0"/>
          <w:marBottom w:val="0"/>
          <w:divBdr>
            <w:top w:val="none" w:sz="0" w:space="0" w:color="auto"/>
            <w:left w:val="none" w:sz="0" w:space="0" w:color="auto"/>
            <w:bottom w:val="none" w:sz="0" w:space="0" w:color="auto"/>
            <w:right w:val="none" w:sz="0" w:space="0" w:color="auto"/>
          </w:divBdr>
        </w:div>
        <w:div w:id="662926572">
          <w:marLeft w:val="640"/>
          <w:marRight w:val="0"/>
          <w:marTop w:val="0"/>
          <w:marBottom w:val="0"/>
          <w:divBdr>
            <w:top w:val="none" w:sz="0" w:space="0" w:color="auto"/>
            <w:left w:val="none" w:sz="0" w:space="0" w:color="auto"/>
            <w:bottom w:val="none" w:sz="0" w:space="0" w:color="auto"/>
            <w:right w:val="none" w:sz="0" w:space="0" w:color="auto"/>
          </w:divBdr>
        </w:div>
        <w:div w:id="461729002">
          <w:marLeft w:val="640"/>
          <w:marRight w:val="0"/>
          <w:marTop w:val="0"/>
          <w:marBottom w:val="0"/>
          <w:divBdr>
            <w:top w:val="none" w:sz="0" w:space="0" w:color="auto"/>
            <w:left w:val="none" w:sz="0" w:space="0" w:color="auto"/>
            <w:bottom w:val="none" w:sz="0" w:space="0" w:color="auto"/>
            <w:right w:val="none" w:sz="0" w:space="0" w:color="auto"/>
          </w:divBdr>
        </w:div>
        <w:div w:id="104081392">
          <w:marLeft w:val="640"/>
          <w:marRight w:val="0"/>
          <w:marTop w:val="0"/>
          <w:marBottom w:val="0"/>
          <w:divBdr>
            <w:top w:val="none" w:sz="0" w:space="0" w:color="auto"/>
            <w:left w:val="none" w:sz="0" w:space="0" w:color="auto"/>
            <w:bottom w:val="none" w:sz="0" w:space="0" w:color="auto"/>
            <w:right w:val="none" w:sz="0" w:space="0" w:color="auto"/>
          </w:divBdr>
        </w:div>
        <w:div w:id="919872928">
          <w:marLeft w:val="640"/>
          <w:marRight w:val="0"/>
          <w:marTop w:val="0"/>
          <w:marBottom w:val="0"/>
          <w:divBdr>
            <w:top w:val="none" w:sz="0" w:space="0" w:color="auto"/>
            <w:left w:val="none" w:sz="0" w:space="0" w:color="auto"/>
            <w:bottom w:val="none" w:sz="0" w:space="0" w:color="auto"/>
            <w:right w:val="none" w:sz="0" w:space="0" w:color="auto"/>
          </w:divBdr>
        </w:div>
        <w:div w:id="1811164354">
          <w:marLeft w:val="640"/>
          <w:marRight w:val="0"/>
          <w:marTop w:val="0"/>
          <w:marBottom w:val="0"/>
          <w:divBdr>
            <w:top w:val="none" w:sz="0" w:space="0" w:color="auto"/>
            <w:left w:val="none" w:sz="0" w:space="0" w:color="auto"/>
            <w:bottom w:val="none" w:sz="0" w:space="0" w:color="auto"/>
            <w:right w:val="none" w:sz="0" w:space="0" w:color="auto"/>
          </w:divBdr>
        </w:div>
        <w:div w:id="414672006">
          <w:marLeft w:val="640"/>
          <w:marRight w:val="0"/>
          <w:marTop w:val="0"/>
          <w:marBottom w:val="0"/>
          <w:divBdr>
            <w:top w:val="none" w:sz="0" w:space="0" w:color="auto"/>
            <w:left w:val="none" w:sz="0" w:space="0" w:color="auto"/>
            <w:bottom w:val="none" w:sz="0" w:space="0" w:color="auto"/>
            <w:right w:val="none" w:sz="0" w:space="0" w:color="auto"/>
          </w:divBdr>
        </w:div>
        <w:div w:id="147789070">
          <w:marLeft w:val="640"/>
          <w:marRight w:val="0"/>
          <w:marTop w:val="0"/>
          <w:marBottom w:val="0"/>
          <w:divBdr>
            <w:top w:val="none" w:sz="0" w:space="0" w:color="auto"/>
            <w:left w:val="none" w:sz="0" w:space="0" w:color="auto"/>
            <w:bottom w:val="none" w:sz="0" w:space="0" w:color="auto"/>
            <w:right w:val="none" w:sz="0" w:space="0" w:color="auto"/>
          </w:divBdr>
        </w:div>
        <w:div w:id="1101989566">
          <w:marLeft w:val="640"/>
          <w:marRight w:val="0"/>
          <w:marTop w:val="0"/>
          <w:marBottom w:val="0"/>
          <w:divBdr>
            <w:top w:val="none" w:sz="0" w:space="0" w:color="auto"/>
            <w:left w:val="none" w:sz="0" w:space="0" w:color="auto"/>
            <w:bottom w:val="none" w:sz="0" w:space="0" w:color="auto"/>
            <w:right w:val="none" w:sz="0" w:space="0" w:color="auto"/>
          </w:divBdr>
        </w:div>
        <w:div w:id="541869580">
          <w:marLeft w:val="640"/>
          <w:marRight w:val="0"/>
          <w:marTop w:val="0"/>
          <w:marBottom w:val="0"/>
          <w:divBdr>
            <w:top w:val="none" w:sz="0" w:space="0" w:color="auto"/>
            <w:left w:val="none" w:sz="0" w:space="0" w:color="auto"/>
            <w:bottom w:val="none" w:sz="0" w:space="0" w:color="auto"/>
            <w:right w:val="none" w:sz="0" w:space="0" w:color="auto"/>
          </w:divBdr>
        </w:div>
        <w:div w:id="1608153956">
          <w:marLeft w:val="640"/>
          <w:marRight w:val="0"/>
          <w:marTop w:val="0"/>
          <w:marBottom w:val="0"/>
          <w:divBdr>
            <w:top w:val="none" w:sz="0" w:space="0" w:color="auto"/>
            <w:left w:val="none" w:sz="0" w:space="0" w:color="auto"/>
            <w:bottom w:val="none" w:sz="0" w:space="0" w:color="auto"/>
            <w:right w:val="none" w:sz="0" w:space="0" w:color="auto"/>
          </w:divBdr>
        </w:div>
        <w:div w:id="1355375535">
          <w:marLeft w:val="640"/>
          <w:marRight w:val="0"/>
          <w:marTop w:val="0"/>
          <w:marBottom w:val="0"/>
          <w:divBdr>
            <w:top w:val="none" w:sz="0" w:space="0" w:color="auto"/>
            <w:left w:val="none" w:sz="0" w:space="0" w:color="auto"/>
            <w:bottom w:val="none" w:sz="0" w:space="0" w:color="auto"/>
            <w:right w:val="none" w:sz="0" w:space="0" w:color="auto"/>
          </w:divBdr>
        </w:div>
        <w:div w:id="1693023032">
          <w:marLeft w:val="640"/>
          <w:marRight w:val="0"/>
          <w:marTop w:val="0"/>
          <w:marBottom w:val="0"/>
          <w:divBdr>
            <w:top w:val="none" w:sz="0" w:space="0" w:color="auto"/>
            <w:left w:val="none" w:sz="0" w:space="0" w:color="auto"/>
            <w:bottom w:val="none" w:sz="0" w:space="0" w:color="auto"/>
            <w:right w:val="none" w:sz="0" w:space="0" w:color="auto"/>
          </w:divBdr>
        </w:div>
        <w:div w:id="850408807">
          <w:marLeft w:val="640"/>
          <w:marRight w:val="0"/>
          <w:marTop w:val="0"/>
          <w:marBottom w:val="0"/>
          <w:divBdr>
            <w:top w:val="none" w:sz="0" w:space="0" w:color="auto"/>
            <w:left w:val="none" w:sz="0" w:space="0" w:color="auto"/>
            <w:bottom w:val="none" w:sz="0" w:space="0" w:color="auto"/>
            <w:right w:val="none" w:sz="0" w:space="0" w:color="auto"/>
          </w:divBdr>
        </w:div>
        <w:div w:id="1350520863">
          <w:marLeft w:val="640"/>
          <w:marRight w:val="0"/>
          <w:marTop w:val="0"/>
          <w:marBottom w:val="0"/>
          <w:divBdr>
            <w:top w:val="none" w:sz="0" w:space="0" w:color="auto"/>
            <w:left w:val="none" w:sz="0" w:space="0" w:color="auto"/>
            <w:bottom w:val="none" w:sz="0" w:space="0" w:color="auto"/>
            <w:right w:val="none" w:sz="0" w:space="0" w:color="auto"/>
          </w:divBdr>
        </w:div>
        <w:div w:id="1720737905">
          <w:marLeft w:val="640"/>
          <w:marRight w:val="0"/>
          <w:marTop w:val="0"/>
          <w:marBottom w:val="0"/>
          <w:divBdr>
            <w:top w:val="none" w:sz="0" w:space="0" w:color="auto"/>
            <w:left w:val="none" w:sz="0" w:space="0" w:color="auto"/>
            <w:bottom w:val="none" w:sz="0" w:space="0" w:color="auto"/>
            <w:right w:val="none" w:sz="0" w:space="0" w:color="auto"/>
          </w:divBdr>
        </w:div>
        <w:div w:id="1870336947">
          <w:marLeft w:val="640"/>
          <w:marRight w:val="0"/>
          <w:marTop w:val="0"/>
          <w:marBottom w:val="0"/>
          <w:divBdr>
            <w:top w:val="none" w:sz="0" w:space="0" w:color="auto"/>
            <w:left w:val="none" w:sz="0" w:space="0" w:color="auto"/>
            <w:bottom w:val="none" w:sz="0" w:space="0" w:color="auto"/>
            <w:right w:val="none" w:sz="0" w:space="0" w:color="auto"/>
          </w:divBdr>
        </w:div>
        <w:div w:id="1150249011">
          <w:marLeft w:val="640"/>
          <w:marRight w:val="0"/>
          <w:marTop w:val="0"/>
          <w:marBottom w:val="0"/>
          <w:divBdr>
            <w:top w:val="none" w:sz="0" w:space="0" w:color="auto"/>
            <w:left w:val="none" w:sz="0" w:space="0" w:color="auto"/>
            <w:bottom w:val="none" w:sz="0" w:space="0" w:color="auto"/>
            <w:right w:val="none" w:sz="0" w:space="0" w:color="auto"/>
          </w:divBdr>
        </w:div>
        <w:div w:id="547649531">
          <w:marLeft w:val="640"/>
          <w:marRight w:val="0"/>
          <w:marTop w:val="0"/>
          <w:marBottom w:val="0"/>
          <w:divBdr>
            <w:top w:val="none" w:sz="0" w:space="0" w:color="auto"/>
            <w:left w:val="none" w:sz="0" w:space="0" w:color="auto"/>
            <w:bottom w:val="none" w:sz="0" w:space="0" w:color="auto"/>
            <w:right w:val="none" w:sz="0" w:space="0" w:color="auto"/>
          </w:divBdr>
        </w:div>
        <w:div w:id="2104690790">
          <w:marLeft w:val="640"/>
          <w:marRight w:val="0"/>
          <w:marTop w:val="0"/>
          <w:marBottom w:val="0"/>
          <w:divBdr>
            <w:top w:val="none" w:sz="0" w:space="0" w:color="auto"/>
            <w:left w:val="none" w:sz="0" w:space="0" w:color="auto"/>
            <w:bottom w:val="none" w:sz="0" w:space="0" w:color="auto"/>
            <w:right w:val="none" w:sz="0" w:space="0" w:color="auto"/>
          </w:divBdr>
        </w:div>
        <w:div w:id="710803519">
          <w:marLeft w:val="640"/>
          <w:marRight w:val="0"/>
          <w:marTop w:val="0"/>
          <w:marBottom w:val="0"/>
          <w:divBdr>
            <w:top w:val="none" w:sz="0" w:space="0" w:color="auto"/>
            <w:left w:val="none" w:sz="0" w:space="0" w:color="auto"/>
            <w:bottom w:val="none" w:sz="0" w:space="0" w:color="auto"/>
            <w:right w:val="none" w:sz="0" w:space="0" w:color="auto"/>
          </w:divBdr>
        </w:div>
        <w:div w:id="5594893">
          <w:marLeft w:val="640"/>
          <w:marRight w:val="0"/>
          <w:marTop w:val="0"/>
          <w:marBottom w:val="0"/>
          <w:divBdr>
            <w:top w:val="none" w:sz="0" w:space="0" w:color="auto"/>
            <w:left w:val="none" w:sz="0" w:space="0" w:color="auto"/>
            <w:bottom w:val="none" w:sz="0" w:space="0" w:color="auto"/>
            <w:right w:val="none" w:sz="0" w:space="0" w:color="auto"/>
          </w:divBdr>
        </w:div>
        <w:div w:id="425924100">
          <w:marLeft w:val="640"/>
          <w:marRight w:val="0"/>
          <w:marTop w:val="0"/>
          <w:marBottom w:val="0"/>
          <w:divBdr>
            <w:top w:val="none" w:sz="0" w:space="0" w:color="auto"/>
            <w:left w:val="none" w:sz="0" w:space="0" w:color="auto"/>
            <w:bottom w:val="none" w:sz="0" w:space="0" w:color="auto"/>
            <w:right w:val="none" w:sz="0" w:space="0" w:color="auto"/>
          </w:divBdr>
        </w:div>
        <w:div w:id="430128163">
          <w:marLeft w:val="640"/>
          <w:marRight w:val="0"/>
          <w:marTop w:val="0"/>
          <w:marBottom w:val="0"/>
          <w:divBdr>
            <w:top w:val="none" w:sz="0" w:space="0" w:color="auto"/>
            <w:left w:val="none" w:sz="0" w:space="0" w:color="auto"/>
            <w:bottom w:val="none" w:sz="0" w:space="0" w:color="auto"/>
            <w:right w:val="none" w:sz="0" w:space="0" w:color="auto"/>
          </w:divBdr>
        </w:div>
        <w:div w:id="817039233">
          <w:marLeft w:val="640"/>
          <w:marRight w:val="0"/>
          <w:marTop w:val="0"/>
          <w:marBottom w:val="0"/>
          <w:divBdr>
            <w:top w:val="none" w:sz="0" w:space="0" w:color="auto"/>
            <w:left w:val="none" w:sz="0" w:space="0" w:color="auto"/>
            <w:bottom w:val="none" w:sz="0" w:space="0" w:color="auto"/>
            <w:right w:val="none" w:sz="0" w:space="0" w:color="auto"/>
          </w:divBdr>
        </w:div>
        <w:div w:id="1941907453">
          <w:marLeft w:val="640"/>
          <w:marRight w:val="0"/>
          <w:marTop w:val="0"/>
          <w:marBottom w:val="0"/>
          <w:divBdr>
            <w:top w:val="none" w:sz="0" w:space="0" w:color="auto"/>
            <w:left w:val="none" w:sz="0" w:space="0" w:color="auto"/>
            <w:bottom w:val="none" w:sz="0" w:space="0" w:color="auto"/>
            <w:right w:val="none" w:sz="0" w:space="0" w:color="auto"/>
          </w:divBdr>
        </w:div>
        <w:div w:id="775561849">
          <w:marLeft w:val="640"/>
          <w:marRight w:val="0"/>
          <w:marTop w:val="0"/>
          <w:marBottom w:val="0"/>
          <w:divBdr>
            <w:top w:val="none" w:sz="0" w:space="0" w:color="auto"/>
            <w:left w:val="none" w:sz="0" w:space="0" w:color="auto"/>
            <w:bottom w:val="none" w:sz="0" w:space="0" w:color="auto"/>
            <w:right w:val="none" w:sz="0" w:space="0" w:color="auto"/>
          </w:divBdr>
        </w:div>
        <w:div w:id="385497087">
          <w:marLeft w:val="640"/>
          <w:marRight w:val="0"/>
          <w:marTop w:val="0"/>
          <w:marBottom w:val="0"/>
          <w:divBdr>
            <w:top w:val="none" w:sz="0" w:space="0" w:color="auto"/>
            <w:left w:val="none" w:sz="0" w:space="0" w:color="auto"/>
            <w:bottom w:val="none" w:sz="0" w:space="0" w:color="auto"/>
            <w:right w:val="none" w:sz="0" w:space="0" w:color="auto"/>
          </w:divBdr>
        </w:div>
        <w:div w:id="1200050895">
          <w:marLeft w:val="640"/>
          <w:marRight w:val="0"/>
          <w:marTop w:val="0"/>
          <w:marBottom w:val="0"/>
          <w:divBdr>
            <w:top w:val="none" w:sz="0" w:space="0" w:color="auto"/>
            <w:left w:val="none" w:sz="0" w:space="0" w:color="auto"/>
            <w:bottom w:val="none" w:sz="0" w:space="0" w:color="auto"/>
            <w:right w:val="none" w:sz="0" w:space="0" w:color="auto"/>
          </w:divBdr>
        </w:div>
        <w:div w:id="2050184646">
          <w:marLeft w:val="640"/>
          <w:marRight w:val="0"/>
          <w:marTop w:val="0"/>
          <w:marBottom w:val="0"/>
          <w:divBdr>
            <w:top w:val="none" w:sz="0" w:space="0" w:color="auto"/>
            <w:left w:val="none" w:sz="0" w:space="0" w:color="auto"/>
            <w:bottom w:val="none" w:sz="0" w:space="0" w:color="auto"/>
            <w:right w:val="none" w:sz="0" w:space="0" w:color="auto"/>
          </w:divBdr>
        </w:div>
        <w:div w:id="706679850">
          <w:marLeft w:val="640"/>
          <w:marRight w:val="0"/>
          <w:marTop w:val="0"/>
          <w:marBottom w:val="0"/>
          <w:divBdr>
            <w:top w:val="none" w:sz="0" w:space="0" w:color="auto"/>
            <w:left w:val="none" w:sz="0" w:space="0" w:color="auto"/>
            <w:bottom w:val="none" w:sz="0" w:space="0" w:color="auto"/>
            <w:right w:val="none" w:sz="0" w:space="0" w:color="auto"/>
          </w:divBdr>
        </w:div>
        <w:div w:id="365064105">
          <w:marLeft w:val="640"/>
          <w:marRight w:val="0"/>
          <w:marTop w:val="0"/>
          <w:marBottom w:val="0"/>
          <w:divBdr>
            <w:top w:val="none" w:sz="0" w:space="0" w:color="auto"/>
            <w:left w:val="none" w:sz="0" w:space="0" w:color="auto"/>
            <w:bottom w:val="none" w:sz="0" w:space="0" w:color="auto"/>
            <w:right w:val="none" w:sz="0" w:space="0" w:color="auto"/>
          </w:divBdr>
        </w:div>
        <w:div w:id="1634363123">
          <w:marLeft w:val="640"/>
          <w:marRight w:val="0"/>
          <w:marTop w:val="0"/>
          <w:marBottom w:val="0"/>
          <w:divBdr>
            <w:top w:val="none" w:sz="0" w:space="0" w:color="auto"/>
            <w:left w:val="none" w:sz="0" w:space="0" w:color="auto"/>
            <w:bottom w:val="none" w:sz="0" w:space="0" w:color="auto"/>
            <w:right w:val="none" w:sz="0" w:space="0" w:color="auto"/>
          </w:divBdr>
        </w:div>
        <w:div w:id="369499439">
          <w:marLeft w:val="640"/>
          <w:marRight w:val="0"/>
          <w:marTop w:val="0"/>
          <w:marBottom w:val="0"/>
          <w:divBdr>
            <w:top w:val="none" w:sz="0" w:space="0" w:color="auto"/>
            <w:left w:val="none" w:sz="0" w:space="0" w:color="auto"/>
            <w:bottom w:val="none" w:sz="0" w:space="0" w:color="auto"/>
            <w:right w:val="none" w:sz="0" w:space="0" w:color="auto"/>
          </w:divBdr>
        </w:div>
        <w:div w:id="438915960">
          <w:marLeft w:val="640"/>
          <w:marRight w:val="0"/>
          <w:marTop w:val="0"/>
          <w:marBottom w:val="0"/>
          <w:divBdr>
            <w:top w:val="none" w:sz="0" w:space="0" w:color="auto"/>
            <w:left w:val="none" w:sz="0" w:space="0" w:color="auto"/>
            <w:bottom w:val="none" w:sz="0" w:space="0" w:color="auto"/>
            <w:right w:val="none" w:sz="0" w:space="0" w:color="auto"/>
          </w:divBdr>
        </w:div>
        <w:div w:id="1289319169">
          <w:marLeft w:val="640"/>
          <w:marRight w:val="0"/>
          <w:marTop w:val="0"/>
          <w:marBottom w:val="0"/>
          <w:divBdr>
            <w:top w:val="none" w:sz="0" w:space="0" w:color="auto"/>
            <w:left w:val="none" w:sz="0" w:space="0" w:color="auto"/>
            <w:bottom w:val="none" w:sz="0" w:space="0" w:color="auto"/>
            <w:right w:val="none" w:sz="0" w:space="0" w:color="auto"/>
          </w:divBdr>
        </w:div>
        <w:div w:id="259680900">
          <w:marLeft w:val="640"/>
          <w:marRight w:val="0"/>
          <w:marTop w:val="0"/>
          <w:marBottom w:val="0"/>
          <w:divBdr>
            <w:top w:val="none" w:sz="0" w:space="0" w:color="auto"/>
            <w:left w:val="none" w:sz="0" w:space="0" w:color="auto"/>
            <w:bottom w:val="none" w:sz="0" w:space="0" w:color="auto"/>
            <w:right w:val="none" w:sz="0" w:space="0" w:color="auto"/>
          </w:divBdr>
        </w:div>
        <w:div w:id="2004698169">
          <w:marLeft w:val="640"/>
          <w:marRight w:val="0"/>
          <w:marTop w:val="0"/>
          <w:marBottom w:val="0"/>
          <w:divBdr>
            <w:top w:val="none" w:sz="0" w:space="0" w:color="auto"/>
            <w:left w:val="none" w:sz="0" w:space="0" w:color="auto"/>
            <w:bottom w:val="none" w:sz="0" w:space="0" w:color="auto"/>
            <w:right w:val="none" w:sz="0" w:space="0" w:color="auto"/>
          </w:divBdr>
        </w:div>
        <w:div w:id="1534271109">
          <w:marLeft w:val="640"/>
          <w:marRight w:val="0"/>
          <w:marTop w:val="0"/>
          <w:marBottom w:val="0"/>
          <w:divBdr>
            <w:top w:val="none" w:sz="0" w:space="0" w:color="auto"/>
            <w:left w:val="none" w:sz="0" w:space="0" w:color="auto"/>
            <w:bottom w:val="none" w:sz="0" w:space="0" w:color="auto"/>
            <w:right w:val="none" w:sz="0" w:space="0" w:color="auto"/>
          </w:divBdr>
        </w:div>
        <w:div w:id="1518470138">
          <w:marLeft w:val="640"/>
          <w:marRight w:val="0"/>
          <w:marTop w:val="0"/>
          <w:marBottom w:val="0"/>
          <w:divBdr>
            <w:top w:val="none" w:sz="0" w:space="0" w:color="auto"/>
            <w:left w:val="none" w:sz="0" w:space="0" w:color="auto"/>
            <w:bottom w:val="none" w:sz="0" w:space="0" w:color="auto"/>
            <w:right w:val="none" w:sz="0" w:space="0" w:color="auto"/>
          </w:divBdr>
        </w:div>
        <w:div w:id="197861146">
          <w:marLeft w:val="640"/>
          <w:marRight w:val="0"/>
          <w:marTop w:val="0"/>
          <w:marBottom w:val="0"/>
          <w:divBdr>
            <w:top w:val="none" w:sz="0" w:space="0" w:color="auto"/>
            <w:left w:val="none" w:sz="0" w:space="0" w:color="auto"/>
            <w:bottom w:val="none" w:sz="0" w:space="0" w:color="auto"/>
            <w:right w:val="none" w:sz="0" w:space="0" w:color="auto"/>
          </w:divBdr>
        </w:div>
        <w:div w:id="1153914955">
          <w:marLeft w:val="640"/>
          <w:marRight w:val="0"/>
          <w:marTop w:val="0"/>
          <w:marBottom w:val="0"/>
          <w:divBdr>
            <w:top w:val="none" w:sz="0" w:space="0" w:color="auto"/>
            <w:left w:val="none" w:sz="0" w:space="0" w:color="auto"/>
            <w:bottom w:val="none" w:sz="0" w:space="0" w:color="auto"/>
            <w:right w:val="none" w:sz="0" w:space="0" w:color="auto"/>
          </w:divBdr>
        </w:div>
        <w:div w:id="1356299162">
          <w:marLeft w:val="640"/>
          <w:marRight w:val="0"/>
          <w:marTop w:val="0"/>
          <w:marBottom w:val="0"/>
          <w:divBdr>
            <w:top w:val="none" w:sz="0" w:space="0" w:color="auto"/>
            <w:left w:val="none" w:sz="0" w:space="0" w:color="auto"/>
            <w:bottom w:val="none" w:sz="0" w:space="0" w:color="auto"/>
            <w:right w:val="none" w:sz="0" w:space="0" w:color="auto"/>
          </w:divBdr>
        </w:div>
        <w:div w:id="1801992768">
          <w:marLeft w:val="640"/>
          <w:marRight w:val="0"/>
          <w:marTop w:val="0"/>
          <w:marBottom w:val="0"/>
          <w:divBdr>
            <w:top w:val="none" w:sz="0" w:space="0" w:color="auto"/>
            <w:left w:val="none" w:sz="0" w:space="0" w:color="auto"/>
            <w:bottom w:val="none" w:sz="0" w:space="0" w:color="auto"/>
            <w:right w:val="none" w:sz="0" w:space="0" w:color="auto"/>
          </w:divBdr>
        </w:div>
        <w:div w:id="1057556459">
          <w:marLeft w:val="640"/>
          <w:marRight w:val="0"/>
          <w:marTop w:val="0"/>
          <w:marBottom w:val="0"/>
          <w:divBdr>
            <w:top w:val="none" w:sz="0" w:space="0" w:color="auto"/>
            <w:left w:val="none" w:sz="0" w:space="0" w:color="auto"/>
            <w:bottom w:val="none" w:sz="0" w:space="0" w:color="auto"/>
            <w:right w:val="none" w:sz="0" w:space="0" w:color="auto"/>
          </w:divBdr>
        </w:div>
        <w:div w:id="1289361155">
          <w:marLeft w:val="640"/>
          <w:marRight w:val="0"/>
          <w:marTop w:val="0"/>
          <w:marBottom w:val="0"/>
          <w:divBdr>
            <w:top w:val="none" w:sz="0" w:space="0" w:color="auto"/>
            <w:left w:val="none" w:sz="0" w:space="0" w:color="auto"/>
            <w:bottom w:val="none" w:sz="0" w:space="0" w:color="auto"/>
            <w:right w:val="none" w:sz="0" w:space="0" w:color="auto"/>
          </w:divBdr>
        </w:div>
        <w:div w:id="1867522899">
          <w:marLeft w:val="640"/>
          <w:marRight w:val="0"/>
          <w:marTop w:val="0"/>
          <w:marBottom w:val="0"/>
          <w:divBdr>
            <w:top w:val="none" w:sz="0" w:space="0" w:color="auto"/>
            <w:left w:val="none" w:sz="0" w:space="0" w:color="auto"/>
            <w:bottom w:val="none" w:sz="0" w:space="0" w:color="auto"/>
            <w:right w:val="none" w:sz="0" w:space="0" w:color="auto"/>
          </w:divBdr>
        </w:div>
      </w:divsChild>
    </w:div>
    <w:div w:id="1117993182">
      <w:bodyDiv w:val="1"/>
      <w:marLeft w:val="0"/>
      <w:marRight w:val="0"/>
      <w:marTop w:val="0"/>
      <w:marBottom w:val="0"/>
      <w:divBdr>
        <w:top w:val="none" w:sz="0" w:space="0" w:color="auto"/>
        <w:left w:val="none" w:sz="0" w:space="0" w:color="auto"/>
        <w:bottom w:val="none" w:sz="0" w:space="0" w:color="auto"/>
        <w:right w:val="none" w:sz="0" w:space="0" w:color="auto"/>
      </w:divBdr>
      <w:divsChild>
        <w:div w:id="137260468">
          <w:marLeft w:val="640"/>
          <w:marRight w:val="0"/>
          <w:marTop w:val="0"/>
          <w:marBottom w:val="0"/>
          <w:divBdr>
            <w:top w:val="none" w:sz="0" w:space="0" w:color="auto"/>
            <w:left w:val="none" w:sz="0" w:space="0" w:color="auto"/>
            <w:bottom w:val="none" w:sz="0" w:space="0" w:color="auto"/>
            <w:right w:val="none" w:sz="0" w:space="0" w:color="auto"/>
          </w:divBdr>
        </w:div>
        <w:div w:id="1113014905">
          <w:marLeft w:val="640"/>
          <w:marRight w:val="0"/>
          <w:marTop w:val="0"/>
          <w:marBottom w:val="0"/>
          <w:divBdr>
            <w:top w:val="none" w:sz="0" w:space="0" w:color="auto"/>
            <w:left w:val="none" w:sz="0" w:space="0" w:color="auto"/>
            <w:bottom w:val="none" w:sz="0" w:space="0" w:color="auto"/>
            <w:right w:val="none" w:sz="0" w:space="0" w:color="auto"/>
          </w:divBdr>
        </w:div>
        <w:div w:id="956372957">
          <w:marLeft w:val="640"/>
          <w:marRight w:val="0"/>
          <w:marTop w:val="0"/>
          <w:marBottom w:val="0"/>
          <w:divBdr>
            <w:top w:val="none" w:sz="0" w:space="0" w:color="auto"/>
            <w:left w:val="none" w:sz="0" w:space="0" w:color="auto"/>
            <w:bottom w:val="none" w:sz="0" w:space="0" w:color="auto"/>
            <w:right w:val="none" w:sz="0" w:space="0" w:color="auto"/>
          </w:divBdr>
        </w:div>
        <w:div w:id="179927551">
          <w:marLeft w:val="640"/>
          <w:marRight w:val="0"/>
          <w:marTop w:val="0"/>
          <w:marBottom w:val="0"/>
          <w:divBdr>
            <w:top w:val="none" w:sz="0" w:space="0" w:color="auto"/>
            <w:left w:val="none" w:sz="0" w:space="0" w:color="auto"/>
            <w:bottom w:val="none" w:sz="0" w:space="0" w:color="auto"/>
            <w:right w:val="none" w:sz="0" w:space="0" w:color="auto"/>
          </w:divBdr>
        </w:div>
        <w:div w:id="1503860261">
          <w:marLeft w:val="640"/>
          <w:marRight w:val="0"/>
          <w:marTop w:val="0"/>
          <w:marBottom w:val="0"/>
          <w:divBdr>
            <w:top w:val="none" w:sz="0" w:space="0" w:color="auto"/>
            <w:left w:val="none" w:sz="0" w:space="0" w:color="auto"/>
            <w:bottom w:val="none" w:sz="0" w:space="0" w:color="auto"/>
            <w:right w:val="none" w:sz="0" w:space="0" w:color="auto"/>
          </w:divBdr>
        </w:div>
        <w:div w:id="210771317">
          <w:marLeft w:val="640"/>
          <w:marRight w:val="0"/>
          <w:marTop w:val="0"/>
          <w:marBottom w:val="0"/>
          <w:divBdr>
            <w:top w:val="none" w:sz="0" w:space="0" w:color="auto"/>
            <w:left w:val="none" w:sz="0" w:space="0" w:color="auto"/>
            <w:bottom w:val="none" w:sz="0" w:space="0" w:color="auto"/>
            <w:right w:val="none" w:sz="0" w:space="0" w:color="auto"/>
          </w:divBdr>
        </w:div>
        <w:div w:id="664552564">
          <w:marLeft w:val="640"/>
          <w:marRight w:val="0"/>
          <w:marTop w:val="0"/>
          <w:marBottom w:val="0"/>
          <w:divBdr>
            <w:top w:val="none" w:sz="0" w:space="0" w:color="auto"/>
            <w:left w:val="none" w:sz="0" w:space="0" w:color="auto"/>
            <w:bottom w:val="none" w:sz="0" w:space="0" w:color="auto"/>
            <w:right w:val="none" w:sz="0" w:space="0" w:color="auto"/>
          </w:divBdr>
        </w:div>
        <w:div w:id="671031842">
          <w:marLeft w:val="640"/>
          <w:marRight w:val="0"/>
          <w:marTop w:val="0"/>
          <w:marBottom w:val="0"/>
          <w:divBdr>
            <w:top w:val="none" w:sz="0" w:space="0" w:color="auto"/>
            <w:left w:val="none" w:sz="0" w:space="0" w:color="auto"/>
            <w:bottom w:val="none" w:sz="0" w:space="0" w:color="auto"/>
            <w:right w:val="none" w:sz="0" w:space="0" w:color="auto"/>
          </w:divBdr>
        </w:div>
        <w:div w:id="254555412">
          <w:marLeft w:val="640"/>
          <w:marRight w:val="0"/>
          <w:marTop w:val="0"/>
          <w:marBottom w:val="0"/>
          <w:divBdr>
            <w:top w:val="none" w:sz="0" w:space="0" w:color="auto"/>
            <w:left w:val="none" w:sz="0" w:space="0" w:color="auto"/>
            <w:bottom w:val="none" w:sz="0" w:space="0" w:color="auto"/>
            <w:right w:val="none" w:sz="0" w:space="0" w:color="auto"/>
          </w:divBdr>
        </w:div>
        <w:div w:id="1490320188">
          <w:marLeft w:val="640"/>
          <w:marRight w:val="0"/>
          <w:marTop w:val="0"/>
          <w:marBottom w:val="0"/>
          <w:divBdr>
            <w:top w:val="none" w:sz="0" w:space="0" w:color="auto"/>
            <w:left w:val="none" w:sz="0" w:space="0" w:color="auto"/>
            <w:bottom w:val="none" w:sz="0" w:space="0" w:color="auto"/>
            <w:right w:val="none" w:sz="0" w:space="0" w:color="auto"/>
          </w:divBdr>
        </w:div>
        <w:div w:id="1279142159">
          <w:marLeft w:val="640"/>
          <w:marRight w:val="0"/>
          <w:marTop w:val="0"/>
          <w:marBottom w:val="0"/>
          <w:divBdr>
            <w:top w:val="none" w:sz="0" w:space="0" w:color="auto"/>
            <w:left w:val="none" w:sz="0" w:space="0" w:color="auto"/>
            <w:bottom w:val="none" w:sz="0" w:space="0" w:color="auto"/>
            <w:right w:val="none" w:sz="0" w:space="0" w:color="auto"/>
          </w:divBdr>
        </w:div>
        <w:div w:id="722172376">
          <w:marLeft w:val="640"/>
          <w:marRight w:val="0"/>
          <w:marTop w:val="0"/>
          <w:marBottom w:val="0"/>
          <w:divBdr>
            <w:top w:val="none" w:sz="0" w:space="0" w:color="auto"/>
            <w:left w:val="none" w:sz="0" w:space="0" w:color="auto"/>
            <w:bottom w:val="none" w:sz="0" w:space="0" w:color="auto"/>
            <w:right w:val="none" w:sz="0" w:space="0" w:color="auto"/>
          </w:divBdr>
        </w:div>
        <w:div w:id="102307009">
          <w:marLeft w:val="640"/>
          <w:marRight w:val="0"/>
          <w:marTop w:val="0"/>
          <w:marBottom w:val="0"/>
          <w:divBdr>
            <w:top w:val="none" w:sz="0" w:space="0" w:color="auto"/>
            <w:left w:val="none" w:sz="0" w:space="0" w:color="auto"/>
            <w:bottom w:val="none" w:sz="0" w:space="0" w:color="auto"/>
            <w:right w:val="none" w:sz="0" w:space="0" w:color="auto"/>
          </w:divBdr>
        </w:div>
        <w:div w:id="1140227894">
          <w:marLeft w:val="640"/>
          <w:marRight w:val="0"/>
          <w:marTop w:val="0"/>
          <w:marBottom w:val="0"/>
          <w:divBdr>
            <w:top w:val="none" w:sz="0" w:space="0" w:color="auto"/>
            <w:left w:val="none" w:sz="0" w:space="0" w:color="auto"/>
            <w:bottom w:val="none" w:sz="0" w:space="0" w:color="auto"/>
            <w:right w:val="none" w:sz="0" w:space="0" w:color="auto"/>
          </w:divBdr>
        </w:div>
        <w:div w:id="1966811343">
          <w:marLeft w:val="640"/>
          <w:marRight w:val="0"/>
          <w:marTop w:val="0"/>
          <w:marBottom w:val="0"/>
          <w:divBdr>
            <w:top w:val="none" w:sz="0" w:space="0" w:color="auto"/>
            <w:left w:val="none" w:sz="0" w:space="0" w:color="auto"/>
            <w:bottom w:val="none" w:sz="0" w:space="0" w:color="auto"/>
            <w:right w:val="none" w:sz="0" w:space="0" w:color="auto"/>
          </w:divBdr>
        </w:div>
        <w:div w:id="383524292">
          <w:marLeft w:val="640"/>
          <w:marRight w:val="0"/>
          <w:marTop w:val="0"/>
          <w:marBottom w:val="0"/>
          <w:divBdr>
            <w:top w:val="none" w:sz="0" w:space="0" w:color="auto"/>
            <w:left w:val="none" w:sz="0" w:space="0" w:color="auto"/>
            <w:bottom w:val="none" w:sz="0" w:space="0" w:color="auto"/>
            <w:right w:val="none" w:sz="0" w:space="0" w:color="auto"/>
          </w:divBdr>
        </w:div>
        <w:div w:id="163010693">
          <w:marLeft w:val="640"/>
          <w:marRight w:val="0"/>
          <w:marTop w:val="0"/>
          <w:marBottom w:val="0"/>
          <w:divBdr>
            <w:top w:val="none" w:sz="0" w:space="0" w:color="auto"/>
            <w:left w:val="none" w:sz="0" w:space="0" w:color="auto"/>
            <w:bottom w:val="none" w:sz="0" w:space="0" w:color="auto"/>
            <w:right w:val="none" w:sz="0" w:space="0" w:color="auto"/>
          </w:divBdr>
        </w:div>
        <w:div w:id="40448572">
          <w:marLeft w:val="640"/>
          <w:marRight w:val="0"/>
          <w:marTop w:val="0"/>
          <w:marBottom w:val="0"/>
          <w:divBdr>
            <w:top w:val="none" w:sz="0" w:space="0" w:color="auto"/>
            <w:left w:val="none" w:sz="0" w:space="0" w:color="auto"/>
            <w:bottom w:val="none" w:sz="0" w:space="0" w:color="auto"/>
            <w:right w:val="none" w:sz="0" w:space="0" w:color="auto"/>
          </w:divBdr>
        </w:div>
        <w:div w:id="983580596">
          <w:marLeft w:val="640"/>
          <w:marRight w:val="0"/>
          <w:marTop w:val="0"/>
          <w:marBottom w:val="0"/>
          <w:divBdr>
            <w:top w:val="none" w:sz="0" w:space="0" w:color="auto"/>
            <w:left w:val="none" w:sz="0" w:space="0" w:color="auto"/>
            <w:bottom w:val="none" w:sz="0" w:space="0" w:color="auto"/>
            <w:right w:val="none" w:sz="0" w:space="0" w:color="auto"/>
          </w:divBdr>
        </w:div>
        <w:div w:id="2048484472">
          <w:marLeft w:val="640"/>
          <w:marRight w:val="0"/>
          <w:marTop w:val="0"/>
          <w:marBottom w:val="0"/>
          <w:divBdr>
            <w:top w:val="none" w:sz="0" w:space="0" w:color="auto"/>
            <w:left w:val="none" w:sz="0" w:space="0" w:color="auto"/>
            <w:bottom w:val="none" w:sz="0" w:space="0" w:color="auto"/>
            <w:right w:val="none" w:sz="0" w:space="0" w:color="auto"/>
          </w:divBdr>
        </w:div>
        <w:div w:id="2127891389">
          <w:marLeft w:val="640"/>
          <w:marRight w:val="0"/>
          <w:marTop w:val="0"/>
          <w:marBottom w:val="0"/>
          <w:divBdr>
            <w:top w:val="none" w:sz="0" w:space="0" w:color="auto"/>
            <w:left w:val="none" w:sz="0" w:space="0" w:color="auto"/>
            <w:bottom w:val="none" w:sz="0" w:space="0" w:color="auto"/>
            <w:right w:val="none" w:sz="0" w:space="0" w:color="auto"/>
          </w:divBdr>
        </w:div>
        <w:div w:id="1547570172">
          <w:marLeft w:val="640"/>
          <w:marRight w:val="0"/>
          <w:marTop w:val="0"/>
          <w:marBottom w:val="0"/>
          <w:divBdr>
            <w:top w:val="none" w:sz="0" w:space="0" w:color="auto"/>
            <w:left w:val="none" w:sz="0" w:space="0" w:color="auto"/>
            <w:bottom w:val="none" w:sz="0" w:space="0" w:color="auto"/>
            <w:right w:val="none" w:sz="0" w:space="0" w:color="auto"/>
          </w:divBdr>
        </w:div>
        <w:div w:id="1107699745">
          <w:marLeft w:val="640"/>
          <w:marRight w:val="0"/>
          <w:marTop w:val="0"/>
          <w:marBottom w:val="0"/>
          <w:divBdr>
            <w:top w:val="none" w:sz="0" w:space="0" w:color="auto"/>
            <w:left w:val="none" w:sz="0" w:space="0" w:color="auto"/>
            <w:bottom w:val="none" w:sz="0" w:space="0" w:color="auto"/>
            <w:right w:val="none" w:sz="0" w:space="0" w:color="auto"/>
          </w:divBdr>
        </w:div>
        <w:div w:id="123739286">
          <w:marLeft w:val="640"/>
          <w:marRight w:val="0"/>
          <w:marTop w:val="0"/>
          <w:marBottom w:val="0"/>
          <w:divBdr>
            <w:top w:val="none" w:sz="0" w:space="0" w:color="auto"/>
            <w:left w:val="none" w:sz="0" w:space="0" w:color="auto"/>
            <w:bottom w:val="none" w:sz="0" w:space="0" w:color="auto"/>
            <w:right w:val="none" w:sz="0" w:space="0" w:color="auto"/>
          </w:divBdr>
        </w:div>
        <w:div w:id="623386842">
          <w:marLeft w:val="640"/>
          <w:marRight w:val="0"/>
          <w:marTop w:val="0"/>
          <w:marBottom w:val="0"/>
          <w:divBdr>
            <w:top w:val="none" w:sz="0" w:space="0" w:color="auto"/>
            <w:left w:val="none" w:sz="0" w:space="0" w:color="auto"/>
            <w:bottom w:val="none" w:sz="0" w:space="0" w:color="auto"/>
            <w:right w:val="none" w:sz="0" w:space="0" w:color="auto"/>
          </w:divBdr>
        </w:div>
        <w:div w:id="1824009942">
          <w:marLeft w:val="640"/>
          <w:marRight w:val="0"/>
          <w:marTop w:val="0"/>
          <w:marBottom w:val="0"/>
          <w:divBdr>
            <w:top w:val="none" w:sz="0" w:space="0" w:color="auto"/>
            <w:left w:val="none" w:sz="0" w:space="0" w:color="auto"/>
            <w:bottom w:val="none" w:sz="0" w:space="0" w:color="auto"/>
            <w:right w:val="none" w:sz="0" w:space="0" w:color="auto"/>
          </w:divBdr>
        </w:div>
        <w:div w:id="1681159855">
          <w:marLeft w:val="640"/>
          <w:marRight w:val="0"/>
          <w:marTop w:val="0"/>
          <w:marBottom w:val="0"/>
          <w:divBdr>
            <w:top w:val="none" w:sz="0" w:space="0" w:color="auto"/>
            <w:left w:val="none" w:sz="0" w:space="0" w:color="auto"/>
            <w:bottom w:val="none" w:sz="0" w:space="0" w:color="auto"/>
            <w:right w:val="none" w:sz="0" w:space="0" w:color="auto"/>
          </w:divBdr>
        </w:div>
        <w:div w:id="1361390579">
          <w:marLeft w:val="640"/>
          <w:marRight w:val="0"/>
          <w:marTop w:val="0"/>
          <w:marBottom w:val="0"/>
          <w:divBdr>
            <w:top w:val="none" w:sz="0" w:space="0" w:color="auto"/>
            <w:left w:val="none" w:sz="0" w:space="0" w:color="auto"/>
            <w:bottom w:val="none" w:sz="0" w:space="0" w:color="auto"/>
            <w:right w:val="none" w:sz="0" w:space="0" w:color="auto"/>
          </w:divBdr>
        </w:div>
        <w:div w:id="648949284">
          <w:marLeft w:val="640"/>
          <w:marRight w:val="0"/>
          <w:marTop w:val="0"/>
          <w:marBottom w:val="0"/>
          <w:divBdr>
            <w:top w:val="none" w:sz="0" w:space="0" w:color="auto"/>
            <w:left w:val="none" w:sz="0" w:space="0" w:color="auto"/>
            <w:bottom w:val="none" w:sz="0" w:space="0" w:color="auto"/>
            <w:right w:val="none" w:sz="0" w:space="0" w:color="auto"/>
          </w:divBdr>
        </w:div>
        <w:div w:id="1033309418">
          <w:marLeft w:val="640"/>
          <w:marRight w:val="0"/>
          <w:marTop w:val="0"/>
          <w:marBottom w:val="0"/>
          <w:divBdr>
            <w:top w:val="none" w:sz="0" w:space="0" w:color="auto"/>
            <w:left w:val="none" w:sz="0" w:space="0" w:color="auto"/>
            <w:bottom w:val="none" w:sz="0" w:space="0" w:color="auto"/>
            <w:right w:val="none" w:sz="0" w:space="0" w:color="auto"/>
          </w:divBdr>
        </w:div>
        <w:div w:id="2145460091">
          <w:marLeft w:val="640"/>
          <w:marRight w:val="0"/>
          <w:marTop w:val="0"/>
          <w:marBottom w:val="0"/>
          <w:divBdr>
            <w:top w:val="none" w:sz="0" w:space="0" w:color="auto"/>
            <w:left w:val="none" w:sz="0" w:space="0" w:color="auto"/>
            <w:bottom w:val="none" w:sz="0" w:space="0" w:color="auto"/>
            <w:right w:val="none" w:sz="0" w:space="0" w:color="auto"/>
          </w:divBdr>
        </w:div>
        <w:div w:id="866717706">
          <w:marLeft w:val="640"/>
          <w:marRight w:val="0"/>
          <w:marTop w:val="0"/>
          <w:marBottom w:val="0"/>
          <w:divBdr>
            <w:top w:val="none" w:sz="0" w:space="0" w:color="auto"/>
            <w:left w:val="none" w:sz="0" w:space="0" w:color="auto"/>
            <w:bottom w:val="none" w:sz="0" w:space="0" w:color="auto"/>
            <w:right w:val="none" w:sz="0" w:space="0" w:color="auto"/>
          </w:divBdr>
        </w:div>
        <w:div w:id="1519736409">
          <w:marLeft w:val="640"/>
          <w:marRight w:val="0"/>
          <w:marTop w:val="0"/>
          <w:marBottom w:val="0"/>
          <w:divBdr>
            <w:top w:val="none" w:sz="0" w:space="0" w:color="auto"/>
            <w:left w:val="none" w:sz="0" w:space="0" w:color="auto"/>
            <w:bottom w:val="none" w:sz="0" w:space="0" w:color="auto"/>
            <w:right w:val="none" w:sz="0" w:space="0" w:color="auto"/>
          </w:divBdr>
        </w:div>
        <w:div w:id="1131820669">
          <w:marLeft w:val="640"/>
          <w:marRight w:val="0"/>
          <w:marTop w:val="0"/>
          <w:marBottom w:val="0"/>
          <w:divBdr>
            <w:top w:val="none" w:sz="0" w:space="0" w:color="auto"/>
            <w:left w:val="none" w:sz="0" w:space="0" w:color="auto"/>
            <w:bottom w:val="none" w:sz="0" w:space="0" w:color="auto"/>
            <w:right w:val="none" w:sz="0" w:space="0" w:color="auto"/>
          </w:divBdr>
        </w:div>
        <w:div w:id="1649094661">
          <w:marLeft w:val="640"/>
          <w:marRight w:val="0"/>
          <w:marTop w:val="0"/>
          <w:marBottom w:val="0"/>
          <w:divBdr>
            <w:top w:val="none" w:sz="0" w:space="0" w:color="auto"/>
            <w:left w:val="none" w:sz="0" w:space="0" w:color="auto"/>
            <w:bottom w:val="none" w:sz="0" w:space="0" w:color="auto"/>
            <w:right w:val="none" w:sz="0" w:space="0" w:color="auto"/>
          </w:divBdr>
        </w:div>
        <w:div w:id="1056658464">
          <w:marLeft w:val="640"/>
          <w:marRight w:val="0"/>
          <w:marTop w:val="0"/>
          <w:marBottom w:val="0"/>
          <w:divBdr>
            <w:top w:val="none" w:sz="0" w:space="0" w:color="auto"/>
            <w:left w:val="none" w:sz="0" w:space="0" w:color="auto"/>
            <w:bottom w:val="none" w:sz="0" w:space="0" w:color="auto"/>
            <w:right w:val="none" w:sz="0" w:space="0" w:color="auto"/>
          </w:divBdr>
        </w:div>
        <w:div w:id="1681423281">
          <w:marLeft w:val="640"/>
          <w:marRight w:val="0"/>
          <w:marTop w:val="0"/>
          <w:marBottom w:val="0"/>
          <w:divBdr>
            <w:top w:val="none" w:sz="0" w:space="0" w:color="auto"/>
            <w:left w:val="none" w:sz="0" w:space="0" w:color="auto"/>
            <w:bottom w:val="none" w:sz="0" w:space="0" w:color="auto"/>
            <w:right w:val="none" w:sz="0" w:space="0" w:color="auto"/>
          </w:divBdr>
        </w:div>
        <w:div w:id="1747072734">
          <w:marLeft w:val="640"/>
          <w:marRight w:val="0"/>
          <w:marTop w:val="0"/>
          <w:marBottom w:val="0"/>
          <w:divBdr>
            <w:top w:val="none" w:sz="0" w:space="0" w:color="auto"/>
            <w:left w:val="none" w:sz="0" w:space="0" w:color="auto"/>
            <w:bottom w:val="none" w:sz="0" w:space="0" w:color="auto"/>
            <w:right w:val="none" w:sz="0" w:space="0" w:color="auto"/>
          </w:divBdr>
        </w:div>
        <w:div w:id="1837456497">
          <w:marLeft w:val="640"/>
          <w:marRight w:val="0"/>
          <w:marTop w:val="0"/>
          <w:marBottom w:val="0"/>
          <w:divBdr>
            <w:top w:val="none" w:sz="0" w:space="0" w:color="auto"/>
            <w:left w:val="none" w:sz="0" w:space="0" w:color="auto"/>
            <w:bottom w:val="none" w:sz="0" w:space="0" w:color="auto"/>
            <w:right w:val="none" w:sz="0" w:space="0" w:color="auto"/>
          </w:divBdr>
        </w:div>
        <w:div w:id="282853673">
          <w:marLeft w:val="640"/>
          <w:marRight w:val="0"/>
          <w:marTop w:val="0"/>
          <w:marBottom w:val="0"/>
          <w:divBdr>
            <w:top w:val="none" w:sz="0" w:space="0" w:color="auto"/>
            <w:left w:val="none" w:sz="0" w:space="0" w:color="auto"/>
            <w:bottom w:val="none" w:sz="0" w:space="0" w:color="auto"/>
            <w:right w:val="none" w:sz="0" w:space="0" w:color="auto"/>
          </w:divBdr>
        </w:div>
        <w:div w:id="123163850">
          <w:marLeft w:val="640"/>
          <w:marRight w:val="0"/>
          <w:marTop w:val="0"/>
          <w:marBottom w:val="0"/>
          <w:divBdr>
            <w:top w:val="none" w:sz="0" w:space="0" w:color="auto"/>
            <w:left w:val="none" w:sz="0" w:space="0" w:color="auto"/>
            <w:bottom w:val="none" w:sz="0" w:space="0" w:color="auto"/>
            <w:right w:val="none" w:sz="0" w:space="0" w:color="auto"/>
          </w:divBdr>
        </w:div>
        <w:div w:id="1956712245">
          <w:marLeft w:val="640"/>
          <w:marRight w:val="0"/>
          <w:marTop w:val="0"/>
          <w:marBottom w:val="0"/>
          <w:divBdr>
            <w:top w:val="none" w:sz="0" w:space="0" w:color="auto"/>
            <w:left w:val="none" w:sz="0" w:space="0" w:color="auto"/>
            <w:bottom w:val="none" w:sz="0" w:space="0" w:color="auto"/>
            <w:right w:val="none" w:sz="0" w:space="0" w:color="auto"/>
          </w:divBdr>
        </w:div>
        <w:div w:id="1848976952">
          <w:marLeft w:val="640"/>
          <w:marRight w:val="0"/>
          <w:marTop w:val="0"/>
          <w:marBottom w:val="0"/>
          <w:divBdr>
            <w:top w:val="none" w:sz="0" w:space="0" w:color="auto"/>
            <w:left w:val="none" w:sz="0" w:space="0" w:color="auto"/>
            <w:bottom w:val="none" w:sz="0" w:space="0" w:color="auto"/>
            <w:right w:val="none" w:sz="0" w:space="0" w:color="auto"/>
          </w:divBdr>
        </w:div>
        <w:div w:id="1091585005">
          <w:marLeft w:val="640"/>
          <w:marRight w:val="0"/>
          <w:marTop w:val="0"/>
          <w:marBottom w:val="0"/>
          <w:divBdr>
            <w:top w:val="none" w:sz="0" w:space="0" w:color="auto"/>
            <w:left w:val="none" w:sz="0" w:space="0" w:color="auto"/>
            <w:bottom w:val="none" w:sz="0" w:space="0" w:color="auto"/>
            <w:right w:val="none" w:sz="0" w:space="0" w:color="auto"/>
          </w:divBdr>
        </w:div>
        <w:div w:id="71247487">
          <w:marLeft w:val="640"/>
          <w:marRight w:val="0"/>
          <w:marTop w:val="0"/>
          <w:marBottom w:val="0"/>
          <w:divBdr>
            <w:top w:val="none" w:sz="0" w:space="0" w:color="auto"/>
            <w:left w:val="none" w:sz="0" w:space="0" w:color="auto"/>
            <w:bottom w:val="none" w:sz="0" w:space="0" w:color="auto"/>
            <w:right w:val="none" w:sz="0" w:space="0" w:color="auto"/>
          </w:divBdr>
        </w:div>
        <w:div w:id="1905987382">
          <w:marLeft w:val="640"/>
          <w:marRight w:val="0"/>
          <w:marTop w:val="0"/>
          <w:marBottom w:val="0"/>
          <w:divBdr>
            <w:top w:val="none" w:sz="0" w:space="0" w:color="auto"/>
            <w:left w:val="none" w:sz="0" w:space="0" w:color="auto"/>
            <w:bottom w:val="none" w:sz="0" w:space="0" w:color="auto"/>
            <w:right w:val="none" w:sz="0" w:space="0" w:color="auto"/>
          </w:divBdr>
        </w:div>
        <w:div w:id="576282350">
          <w:marLeft w:val="640"/>
          <w:marRight w:val="0"/>
          <w:marTop w:val="0"/>
          <w:marBottom w:val="0"/>
          <w:divBdr>
            <w:top w:val="none" w:sz="0" w:space="0" w:color="auto"/>
            <w:left w:val="none" w:sz="0" w:space="0" w:color="auto"/>
            <w:bottom w:val="none" w:sz="0" w:space="0" w:color="auto"/>
            <w:right w:val="none" w:sz="0" w:space="0" w:color="auto"/>
          </w:divBdr>
        </w:div>
        <w:div w:id="2015719406">
          <w:marLeft w:val="640"/>
          <w:marRight w:val="0"/>
          <w:marTop w:val="0"/>
          <w:marBottom w:val="0"/>
          <w:divBdr>
            <w:top w:val="none" w:sz="0" w:space="0" w:color="auto"/>
            <w:left w:val="none" w:sz="0" w:space="0" w:color="auto"/>
            <w:bottom w:val="none" w:sz="0" w:space="0" w:color="auto"/>
            <w:right w:val="none" w:sz="0" w:space="0" w:color="auto"/>
          </w:divBdr>
        </w:div>
        <w:div w:id="906573633">
          <w:marLeft w:val="640"/>
          <w:marRight w:val="0"/>
          <w:marTop w:val="0"/>
          <w:marBottom w:val="0"/>
          <w:divBdr>
            <w:top w:val="none" w:sz="0" w:space="0" w:color="auto"/>
            <w:left w:val="none" w:sz="0" w:space="0" w:color="auto"/>
            <w:bottom w:val="none" w:sz="0" w:space="0" w:color="auto"/>
            <w:right w:val="none" w:sz="0" w:space="0" w:color="auto"/>
          </w:divBdr>
        </w:div>
        <w:div w:id="1325666113">
          <w:marLeft w:val="640"/>
          <w:marRight w:val="0"/>
          <w:marTop w:val="0"/>
          <w:marBottom w:val="0"/>
          <w:divBdr>
            <w:top w:val="none" w:sz="0" w:space="0" w:color="auto"/>
            <w:left w:val="none" w:sz="0" w:space="0" w:color="auto"/>
            <w:bottom w:val="none" w:sz="0" w:space="0" w:color="auto"/>
            <w:right w:val="none" w:sz="0" w:space="0" w:color="auto"/>
          </w:divBdr>
        </w:div>
        <w:div w:id="1194658436">
          <w:marLeft w:val="640"/>
          <w:marRight w:val="0"/>
          <w:marTop w:val="0"/>
          <w:marBottom w:val="0"/>
          <w:divBdr>
            <w:top w:val="none" w:sz="0" w:space="0" w:color="auto"/>
            <w:left w:val="none" w:sz="0" w:space="0" w:color="auto"/>
            <w:bottom w:val="none" w:sz="0" w:space="0" w:color="auto"/>
            <w:right w:val="none" w:sz="0" w:space="0" w:color="auto"/>
          </w:divBdr>
        </w:div>
        <w:div w:id="1938250364">
          <w:marLeft w:val="640"/>
          <w:marRight w:val="0"/>
          <w:marTop w:val="0"/>
          <w:marBottom w:val="0"/>
          <w:divBdr>
            <w:top w:val="none" w:sz="0" w:space="0" w:color="auto"/>
            <w:left w:val="none" w:sz="0" w:space="0" w:color="auto"/>
            <w:bottom w:val="none" w:sz="0" w:space="0" w:color="auto"/>
            <w:right w:val="none" w:sz="0" w:space="0" w:color="auto"/>
          </w:divBdr>
        </w:div>
        <w:div w:id="2018268384">
          <w:marLeft w:val="640"/>
          <w:marRight w:val="0"/>
          <w:marTop w:val="0"/>
          <w:marBottom w:val="0"/>
          <w:divBdr>
            <w:top w:val="none" w:sz="0" w:space="0" w:color="auto"/>
            <w:left w:val="none" w:sz="0" w:space="0" w:color="auto"/>
            <w:bottom w:val="none" w:sz="0" w:space="0" w:color="auto"/>
            <w:right w:val="none" w:sz="0" w:space="0" w:color="auto"/>
          </w:divBdr>
        </w:div>
        <w:div w:id="961961925">
          <w:marLeft w:val="640"/>
          <w:marRight w:val="0"/>
          <w:marTop w:val="0"/>
          <w:marBottom w:val="0"/>
          <w:divBdr>
            <w:top w:val="none" w:sz="0" w:space="0" w:color="auto"/>
            <w:left w:val="none" w:sz="0" w:space="0" w:color="auto"/>
            <w:bottom w:val="none" w:sz="0" w:space="0" w:color="auto"/>
            <w:right w:val="none" w:sz="0" w:space="0" w:color="auto"/>
          </w:divBdr>
        </w:div>
        <w:div w:id="994261611">
          <w:marLeft w:val="640"/>
          <w:marRight w:val="0"/>
          <w:marTop w:val="0"/>
          <w:marBottom w:val="0"/>
          <w:divBdr>
            <w:top w:val="none" w:sz="0" w:space="0" w:color="auto"/>
            <w:left w:val="none" w:sz="0" w:space="0" w:color="auto"/>
            <w:bottom w:val="none" w:sz="0" w:space="0" w:color="auto"/>
            <w:right w:val="none" w:sz="0" w:space="0" w:color="auto"/>
          </w:divBdr>
        </w:div>
        <w:div w:id="1034813562">
          <w:marLeft w:val="640"/>
          <w:marRight w:val="0"/>
          <w:marTop w:val="0"/>
          <w:marBottom w:val="0"/>
          <w:divBdr>
            <w:top w:val="none" w:sz="0" w:space="0" w:color="auto"/>
            <w:left w:val="none" w:sz="0" w:space="0" w:color="auto"/>
            <w:bottom w:val="none" w:sz="0" w:space="0" w:color="auto"/>
            <w:right w:val="none" w:sz="0" w:space="0" w:color="auto"/>
          </w:divBdr>
        </w:div>
        <w:div w:id="1301569093">
          <w:marLeft w:val="640"/>
          <w:marRight w:val="0"/>
          <w:marTop w:val="0"/>
          <w:marBottom w:val="0"/>
          <w:divBdr>
            <w:top w:val="none" w:sz="0" w:space="0" w:color="auto"/>
            <w:left w:val="none" w:sz="0" w:space="0" w:color="auto"/>
            <w:bottom w:val="none" w:sz="0" w:space="0" w:color="auto"/>
            <w:right w:val="none" w:sz="0" w:space="0" w:color="auto"/>
          </w:divBdr>
        </w:div>
        <w:div w:id="347100055">
          <w:marLeft w:val="640"/>
          <w:marRight w:val="0"/>
          <w:marTop w:val="0"/>
          <w:marBottom w:val="0"/>
          <w:divBdr>
            <w:top w:val="none" w:sz="0" w:space="0" w:color="auto"/>
            <w:left w:val="none" w:sz="0" w:space="0" w:color="auto"/>
            <w:bottom w:val="none" w:sz="0" w:space="0" w:color="auto"/>
            <w:right w:val="none" w:sz="0" w:space="0" w:color="auto"/>
          </w:divBdr>
        </w:div>
        <w:div w:id="1649557908">
          <w:marLeft w:val="640"/>
          <w:marRight w:val="0"/>
          <w:marTop w:val="0"/>
          <w:marBottom w:val="0"/>
          <w:divBdr>
            <w:top w:val="none" w:sz="0" w:space="0" w:color="auto"/>
            <w:left w:val="none" w:sz="0" w:space="0" w:color="auto"/>
            <w:bottom w:val="none" w:sz="0" w:space="0" w:color="auto"/>
            <w:right w:val="none" w:sz="0" w:space="0" w:color="auto"/>
          </w:divBdr>
        </w:div>
        <w:div w:id="1794713364">
          <w:marLeft w:val="640"/>
          <w:marRight w:val="0"/>
          <w:marTop w:val="0"/>
          <w:marBottom w:val="0"/>
          <w:divBdr>
            <w:top w:val="none" w:sz="0" w:space="0" w:color="auto"/>
            <w:left w:val="none" w:sz="0" w:space="0" w:color="auto"/>
            <w:bottom w:val="none" w:sz="0" w:space="0" w:color="auto"/>
            <w:right w:val="none" w:sz="0" w:space="0" w:color="auto"/>
          </w:divBdr>
        </w:div>
        <w:div w:id="1216894051">
          <w:marLeft w:val="640"/>
          <w:marRight w:val="0"/>
          <w:marTop w:val="0"/>
          <w:marBottom w:val="0"/>
          <w:divBdr>
            <w:top w:val="none" w:sz="0" w:space="0" w:color="auto"/>
            <w:left w:val="none" w:sz="0" w:space="0" w:color="auto"/>
            <w:bottom w:val="none" w:sz="0" w:space="0" w:color="auto"/>
            <w:right w:val="none" w:sz="0" w:space="0" w:color="auto"/>
          </w:divBdr>
        </w:div>
        <w:div w:id="1938903077">
          <w:marLeft w:val="640"/>
          <w:marRight w:val="0"/>
          <w:marTop w:val="0"/>
          <w:marBottom w:val="0"/>
          <w:divBdr>
            <w:top w:val="none" w:sz="0" w:space="0" w:color="auto"/>
            <w:left w:val="none" w:sz="0" w:space="0" w:color="auto"/>
            <w:bottom w:val="none" w:sz="0" w:space="0" w:color="auto"/>
            <w:right w:val="none" w:sz="0" w:space="0" w:color="auto"/>
          </w:divBdr>
        </w:div>
        <w:div w:id="1167596252">
          <w:marLeft w:val="640"/>
          <w:marRight w:val="0"/>
          <w:marTop w:val="0"/>
          <w:marBottom w:val="0"/>
          <w:divBdr>
            <w:top w:val="none" w:sz="0" w:space="0" w:color="auto"/>
            <w:left w:val="none" w:sz="0" w:space="0" w:color="auto"/>
            <w:bottom w:val="none" w:sz="0" w:space="0" w:color="auto"/>
            <w:right w:val="none" w:sz="0" w:space="0" w:color="auto"/>
          </w:divBdr>
        </w:div>
        <w:div w:id="1995181254">
          <w:marLeft w:val="640"/>
          <w:marRight w:val="0"/>
          <w:marTop w:val="0"/>
          <w:marBottom w:val="0"/>
          <w:divBdr>
            <w:top w:val="none" w:sz="0" w:space="0" w:color="auto"/>
            <w:left w:val="none" w:sz="0" w:space="0" w:color="auto"/>
            <w:bottom w:val="none" w:sz="0" w:space="0" w:color="auto"/>
            <w:right w:val="none" w:sz="0" w:space="0" w:color="auto"/>
          </w:divBdr>
        </w:div>
        <w:div w:id="483279866">
          <w:marLeft w:val="640"/>
          <w:marRight w:val="0"/>
          <w:marTop w:val="0"/>
          <w:marBottom w:val="0"/>
          <w:divBdr>
            <w:top w:val="none" w:sz="0" w:space="0" w:color="auto"/>
            <w:left w:val="none" w:sz="0" w:space="0" w:color="auto"/>
            <w:bottom w:val="none" w:sz="0" w:space="0" w:color="auto"/>
            <w:right w:val="none" w:sz="0" w:space="0" w:color="auto"/>
          </w:divBdr>
        </w:div>
        <w:div w:id="1796488763">
          <w:marLeft w:val="640"/>
          <w:marRight w:val="0"/>
          <w:marTop w:val="0"/>
          <w:marBottom w:val="0"/>
          <w:divBdr>
            <w:top w:val="none" w:sz="0" w:space="0" w:color="auto"/>
            <w:left w:val="none" w:sz="0" w:space="0" w:color="auto"/>
            <w:bottom w:val="none" w:sz="0" w:space="0" w:color="auto"/>
            <w:right w:val="none" w:sz="0" w:space="0" w:color="auto"/>
          </w:divBdr>
        </w:div>
        <w:div w:id="2069574667">
          <w:marLeft w:val="640"/>
          <w:marRight w:val="0"/>
          <w:marTop w:val="0"/>
          <w:marBottom w:val="0"/>
          <w:divBdr>
            <w:top w:val="none" w:sz="0" w:space="0" w:color="auto"/>
            <w:left w:val="none" w:sz="0" w:space="0" w:color="auto"/>
            <w:bottom w:val="none" w:sz="0" w:space="0" w:color="auto"/>
            <w:right w:val="none" w:sz="0" w:space="0" w:color="auto"/>
          </w:divBdr>
        </w:div>
        <w:div w:id="824202273">
          <w:marLeft w:val="640"/>
          <w:marRight w:val="0"/>
          <w:marTop w:val="0"/>
          <w:marBottom w:val="0"/>
          <w:divBdr>
            <w:top w:val="none" w:sz="0" w:space="0" w:color="auto"/>
            <w:left w:val="none" w:sz="0" w:space="0" w:color="auto"/>
            <w:bottom w:val="none" w:sz="0" w:space="0" w:color="auto"/>
            <w:right w:val="none" w:sz="0" w:space="0" w:color="auto"/>
          </w:divBdr>
        </w:div>
        <w:div w:id="527302961">
          <w:marLeft w:val="640"/>
          <w:marRight w:val="0"/>
          <w:marTop w:val="0"/>
          <w:marBottom w:val="0"/>
          <w:divBdr>
            <w:top w:val="none" w:sz="0" w:space="0" w:color="auto"/>
            <w:left w:val="none" w:sz="0" w:space="0" w:color="auto"/>
            <w:bottom w:val="none" w:sz="0" w:space="0" w:color="auto"/>
            <w:right w:val="none" w:sz="0" w:space="0" w:color="auto"/>
          </w:divBdr>
        </w:div>
        <w:div w:id="717630563">
          <w:marLeft w:val="640"/>
          <w:marRight w:val="0"/>
          <w:marTop w:val="0"/>
          <w:marBottom w:val="0"/>
          <w:divBdr>
            <w:top w:val="none" w:sz="0" w:space="0" w:color="auto"/>
            <w:left w:val="none" w:sz="0" w:space="0" w:color="auto"/>
            <w:bottom w:val="none" w:sz="0" w:space="0" w:color="auto"/>
            <w:right w:val="none" w:sz="0" w:space="0" w:color="auto"/>
          </w:divBdr>
        </w:div>
        <w:div w:id="1614938855">
          <w:marLeft w:val="640"/>
          <w:marRight w:val="0"/>
          <w:marTop w:val="0"/>
          <w:marBottom w:val="0"/>
          <w:divBdr>
            <w:top w:val="none" w:sz="0" w:space="0" w:color="auto"/>
            <w:left w:val="none" w:sz="0" w:space="0" w:color="auto"/>
            <w:bottom w:val="none" w:sz="0" w:space="0" w:color="auto"/>
            <w:right w:val="none" w:sz="0" w:space="0" w:color="auto"/>
          </w:divBdr>
        </w:div>
        <w:div w:id="1711302180">
          <w:marLeft w:val="640"/>
          <w:marRight w:val="0"/>
          <w:marTop w:val="0"/>
          <w:marBottom w:val="0"/>
          <w:divBdr>
            <w:top w:val="none" w:sz="0" w:space="0" w:color="auto"/>
            <w:left w:val="none" w:sz="0" w:space="0" w:color="auto"/>
            <w:bottom w:val="none" w:sz="0" w:space="0" w:color="auto"/>
            <w:right w:val="none" w:sz="0" w:space="0" w:color="auto"/>
          </w:divBdr>
        </w:div>
        <w:div w:id="587034420">
          <w:marLeft w:val="640"/>
          <w:marRight w:val="0"/>
          <w:marTop w:val="0"/>
          <w:marBottom w:val="0"/>
          <w:divBdr>
            <w:top w:val="none" w:sz="0" w:space="0" w:color="auto"/>
            <w:left w:val="none" w:sz="0" w:space="0" w:color="auto"/>
            <w:bottom w:val="none" w:sz="0" w:space="0" w:color="auto"/>
            <w:right w:val="none" w:sz="0" w:space="0" w:color="auto"/>
          </w:divBdr>
        </w:div>
        <w:div w:id="1481146193">
          <w:marLeft w:val="640"/>
          <w:marRight w:val="0"/>
          <w:marTop w:val="0"/>
          <w:marBottom w:val="0"/>
          <w:divBdr>
            <w:top w:val="none" w:sz="0" w:space="0" w:color="auto"/>
            <w:left w:val="none" w:sz="0" w:space="0" w:color="auto"/>
            <w:bottom w:val="none" w:sz="0" w:space="0" w:color="auto"/>
            <w:right w:val="none" w:sz="0" w:space="0" w:color="auto"/>
          </w:divBdr>
        </w:div>
        <w:div w:id="78720461">
          <w:marLeft w:val="640"/>
          <w:marRight w:val="0"/>
          <w:marTop w:val="0"/>
          <w:marBottom w:val="0"/>
          <w:divBdr>
            <w:top w:val="none" w:sz="0" w:space="0" w:color="auto"/>
            <w:left w:val="none" w:sz="0" w:space="0" w:color="auto"/>
            <w:bottom w:val="none" w:sz="0" w:space="0" w:color="auto"/>
            <w:right w:val="none" w:sz="0" w:space="0" w:color="auto"/>
          </w:divBdr>
        </w:div>
        <w:div w:id="934048717">
          <w:marLeft w:val="640"/>
          <w:marRight w:val="0"/>
          <w:marTop w:val="0"/>
          <w:marBottom w:val="0"/>
          <w:divBdr>
            <w:top w:val="none" w:sz="0" w:space="0" w:color="auto"/>
            <w:left w:val="none" w:sz="0" w:space="0" w:color="auto"/>
            <w:bottom w:val="none" w:sz="0" w:space="0" w:color="auto"/>
            <w:right w:val="none" w:sz="0" w:space="0" w:color="auto"/>
          </w:divBdr>
        </w:div>
        <w:div w:id="895774820">
          <w:marLeft w:val="640"/>
          <w:marRight w:val="0"/>
          <w:marTop w:val="0"/>
          <w:marBottom w:val="0"/>
          <w:divBdr>
            <w:top w:val="none" w:sz="0" w:space="0" w:color="auto"/>
            <w:left w:val="none" w:sz="0" w:space="0" w:color="auto"/>
            <w:bottom w:val="none" w:sz="0" w:space="0" w:color="auto"/>
            <w:right w:val="none" w:sz="0" w:space="0" w:color="auto"/>
          </w:divBdr>
        </w:div>
        <w:div w:id="1205095825">
          <w:marLeft w:val="640"/>
          <w:marRight w:val="0"/>
          <w:marTop w:val="0"/>
          <w:marBottom w:val="0"/>
          <w:divBdr>
            <w:top w:val="none" w:sz="0" w:space="0" w:color="auto"/>
            <w:left w:val="none" w:sz="0" w:space="0" w:color="auto"/>
            <w:bottom w:val="none" w:sz="0" w:space="0" w:color="auto"/>
            <w:right w:val="none" w:sz="0" w:space="0" w:color="auto"/>
          </w:divBdr>
        </w:div>
        <w:div w:id="1447457920">
          <w:marLeft w:val="640"/>
          <w:marRight w:val="0"/>
          <w:marTop w:val="0"/>
          <w:marBottom w:val="0"/>
          <w:divBdr>
            <w:top w:val="none" w:sz="0" w:space="0" w:color="auto"/>
            <w:left w:val="none" w:sz="0" w:space="0" w:color="auto"/>
            <w:bottom w:val="none" w:sz="0" w:space="0" w:color="auto"/>
            <w:right w:val="none" w:sz="0" w:space="0" w:color="auto"/>
          </w:divBdr>
        </w:div>
        <w:div w:id="182324238">
          <w:marLeft w:val="640"/>
          <w:marRight w:val="0"/>
          <w:marTop w:val="0"/>
          <w:marBottom w:val="0"/>
          <w:divBdr>
            <w:top w:val="none" w:sz="0" w:space="0" w:color="auto"/>
            <w:left w:val="none" w:sz="0" w:space="0" w:color="auto"/>
            <w:bottom w:val="none" w:sz="0" w:space="0" w:color="auto"/>
            <w:right w:val="none" w:sz="0" w:space="0" w:color="auto"/>
          </w:divBdr>
        </w:div>
        <w:div w:id="2049521624">
          <w:marLeft w:val="640"/>
          <w:marRight w:val="0"/>
          <w:marTop w:val="0"/>
          <w:marBottom w:val="0"/>
          <w:divBdr>
            <w:top w:val="none" w:sz="0" w:space="0" w:color="auto"/>
            <w:left w:val="none" w:sz="0" w:space="0" w:color="auto"/>
            <w:bottom w:val="none" w:sz="0" w:space="0" w:color="auto"/>
            <w:right w:val="none" w:sz="0" w:space="0" w:color="auto"/>
          </w:divBdr>
        </w:div>
        <w:div w:id="1943494325">
          <w:marLeft w:val="640"/>
          <w:marRight w:val="0"/>
          <w:marTop w:val="0"/>
          <w:marBottom w:val="0"/>
          <w:divBdr>
            <w:top w:val="none" w:sz="0" w:space="0" w:color="auto"/>
            <w:left w:val="none" w:sz="0" w:space="0" w:color="auto"/>
            <w:bottom w:val="none" w:sz="0" w:space="0" w:color="auto"/>
            <w:right w:val="none" w:sz="0" w:space="0" w:color="auto"/>
          </w:divBdr>
        </w:div>
        <w:div w:id="1689670818">
          <w:marLeft w:val="640"/>
          <w:marRight w:val="0"/>
          <w:marTop w:val="0"/>
          <w:marBottom w:val="0"/>
          <w:divBdr>
            <w:top w:val="none" w:sz="0" w:space="0" w:color="auto"/>
            <w:left w:val="none" w:sz="0" w:space="0" w:color="auto"/>
            <w:bottom w:val="none" w:sz="0" w:space="0" w:color="auto"/>
            <w:right w:val="none" w:sz="0" w:space="0" w:color="auto"/>
          </w:divBdr>
        </w:div>
        <w:div w:id="1839535167">
          <w:marLeft w:val="640"/>
          <w:marRight w:val="0"/>
          <w:marTop w:val="0"/>
          <w:marBottom w:val="0"/>
          <w:divBdr>
            <w:top w:val="none" w:sz="0" w:space="0" w:color="auto"/>
            <w:left w:val="none" w:sz="0" w:space="0" w:color="auto"/>
            <w:bottom w:val="none" w:sz="0" w:space="0" w:color="auto"/>
            <w:right w:val="none" w:sz="0" w:space="0" w:color="auto"/>
          </w:divBdr>
        </w:div>
        <w:div w:id="1160343463">
          <w:marLeft w:val="640"/>
          <w:marRight w:val="0"/>
          <w:marTop w:val="0"/>
          <w:marBottom w:val="0"/>
          <w:divBdr>
            <w:top w:val="none" w:sz="0" w:space="0" w:color="auto"/>
            <w:left w:val="none" w:sz="0" w:space="0" w:color="auto"/>
            <w:bottom w:val="none" w:sz="0" w:space="0" w:color="auto"/>
            <w:right w:val="none" w:sz="0" w:space="0" w:color="auto"/>
          </w:divBdr>
        </w:div>
        <w:div w:id="294913226">
          <w:marLeft w:val="640"/>
          <w:marRight w:val="0"/>
          <w:marTop w:val="0"/>
          <w:marBottom w:val="0"/>
          <w:divBdr>
            <w:top w:val="none" w:sz="0" w:space="0" w:color="auto"/>
            <w:left w:val="none" w:sz="0" w:space="0" w:color="auto"/>
            <w:bottom w:val="none" w:sz="0" w:space="0" w:color="auto"/>
            <w:right w:val="none" w:sz="0" w:space="0" w:color="auto"/>
          </w:divBdr>
        </w:div>
      </w:divsChild>
    </w:div>
    <w:div w:id="1118571170">
      <w:bodyDiv w:val="1"/>
      <w:marLeft w:val="0"/>
      <w:marRight w:val="0"/>
      <w:marTop w:val="0"/>
      <w:marBottom w:val="0"/>
      <w:divBdr>
        <w:top w:val="none" w:sz="0" w:space="0" w:color="auto"/>
        <w:left w:val="none" w:sz="0" w:space="0" w:color="auto"/>
        <w:bottom w:val="none" w:sz="0" w:space="0" w:color="auto"/>
        <w:right w:val="none" w:sz="0" w:space="0" w:color="auto"/>
      </w:divBdr>
    </w:div>
    <w:div w:id="1118838277">
      <w:bodyDiv w:val="1"/>
      <w:marLeft w:val="0"/>
      <w:marRight w:val="0"/>
      <w:marTop w:val="0"/>
      <w:marBottom w:val="0"/>
      <w:divBdr>
        <w:top w:val="none" w:sz="0" w:space="0" w:color="auto"/>
        <w:left w:val="none" w:sz="0" w:space="0" w:color="auto"/>
        <w:bottom w:val="none" w:sz="0" w:space="0" w:color="auto"/>
        <w:right w:val="none" w:sz="0" w:space="0" w:color="auto"/>
      </w:divBdr>
    </w:div>
    <w:div w:id="1119299162">
      <w:bodyDiv w:val="1"/>
      <w:marLeft w:val="0"/>
      <w:marRight w:val="0"/>
      <w:marTop w:val="0"/>
      <w:marBottom w:val="0"/>
      <w:divBdr>
        <w:top w:val="none" w:sz="0" w:space="0" w:color="auto"/>
        <w:left w:val="none" w:sz="0" w:space="0" w:color="auto"/>
        <w:bottom w:val="none" w:sz="0" w:space="0" w:color="auto"/>
        <w:right w:val="none" w:sz="0" w:space="0" w:color="auto"/>
      </w:divBdr>
    </w:div>
    <w:div w:id="1119685670">
      <w:bodyDiv w:val="1"/>
      <w:marLeft w:val="0"/>
      <w:marRight w:val="0"/>
      <w:marTop w:val="0"/>
      <w:marBottom w:val="0"/>
      <w:divBdr>
        <w:top w:val="none" w:sz="0" w:space="0" w:color="auto"/>
        <w:left w:val="none" w:sz="0" w:space="0" w:color="auto"/>
        <w:bottom w:val="none" w:sz="0" w:space="0" w:color="auto"/>
        <w:right w:val="none" w:sz="0" w:space="0" w:color="auto"/>
      </w:divBdr>
    </w:div>
    <w:div w:id="1119690735">
      <w:bodyDiv w:val="1"/>
      <w:marLeft w:val="0"/>
      <w:marRight w:val="0"/>
      <w:marTop w:val="0"/>
      <w:marBottom w:val="0"/>
      <w:divBdr>
        <w:top w:val="none" w:sz="0" w:space="0" w:color="auto"/>
        <w:left w:val="none" w:sz="0" w:space="0" w:color="auto"/>
        <w:bottom w:val="none" w:sz="0" w:space="0" w:color="auto"/>
        <w:right w:val="none" w:sz="0" w:space="0" w:color="auto"/>
      </w:divBdr>
    </w:div>
    <w:div w:id="1119907679">
      <w:bodyDiv w:val="1"/>
      <w:marLeft w:val="0"/>
      <w:marRight w:val="0"/>
      <w:marTop w:val="0"/>
      <w:marBottom w:val="0"/>
      <w:divBdr>
        <w:top w:val="none" w:sz="0" w:space="0" w:color="auto"/>
        <w:left w:val="none" w:sz="0" w:space="0" w:color="auto"/>
        <w:bottom w:val="none" w:sz="0" w:space="0" w:color="auto"/>
        <w:right w:val="none" w:sz="0" w:space="0" w:color="auto"/>
      </w:divBdr>
    </w:div>
    <w:div w:id="1120369876">
      <w:bodyDiv w:val="1"/>
      <w:marLeft w:val="0"/>
      <w:marRight w:val="0"/>
      <w:marTop w:val="0"/>
      <w:marBottom w:val="0"/>
      <w:divBdr>
        <w:top w:val="none" w:sz="0" w:space="0" w:color="auto"/>
        <w:left w:val="none" w:sz="0" w:space="0" w:color="auto"/>
        <w:bottom w:val="none" w:sz="0" w:space="0" w:color="auto"/>
        <w:right w:val="none" w:sz="0" w:space="0" w:color="auto"/>
      </w:divBdr>
    </w:div>
    <w:div w:id="1120496565">
      <w:bodyDiv w:val="1"/>
      <w:marLeft w:val="0"/>
      <w:marRight w:val="0"/>
      <w:marTop w:val="0"/>
      <w:marBottom w:val="0"/>
      <w:divBdr>
        <w:top w:val="none" w:sz="0" w:space="0" w:color="auto"/>
        <w:left w:val="none" w:sz="0" w:space="0" w:color="auto"/>
        <w:bottom w:val="none" w:sz="0" w:space="0" w:color="auto"/>
        <w:right w:val="none" w:sz="0" w:space="0" w:color="auto"/>
      </w:divBdr>
      <w:divsChild>
        <w:div w:id="2003506076">
          <w:marLeft w:val="0"/>
          <w:marRight w:val="0"/>
          <w:marTop w:val="0"/>
          <w:marBottom w:val="0"/>
          <w:divBdr>
            <w:top w:val="none" w:sz="0" w:space="0" w:color="auto"/>
            <w:left w:val="none" w:sz="0" w:space="0" w:color="auto"/>
            <w:bottom w:val="none" w:sz="0" w:space="0" w:color="auto"/>
            <w:right w:val="none" w:sz="0" w:space="0" w:color="auto"/>
          </w:divBdr>
          <w:divsChild>
            <w:div w:id="1156923553">
              <w:marLeft w:val="0"/>
              <w:marRight w:val="0"/>
              <w:marTop w:val="0"/>
              <w:marBottom w:val="0"/>
              <w:divBdr>
                <w:top w:val="none" w:sz="0" w:space="0" w:color="auto"/>
                <w:left w:val="none" w:sz="0" w:space="0" w:color="auto"/>
                <w:bottom w:val="none" w:sz="0" w:space="0" w:color="auto"/>
                <w:right w:val="none" w:sz="0" w:space="0" w:color="auto"/>
              </w:divBdr>
              <w:divsChild>
                <w:div w:id="141311899">
                  <w:marLeft w:val="0"/>
                  <w:marRight w:val="0"/>
                  <w:marTop w:val="0"/>
                  <w:marBottom w:val="0"/>
                  <w:divBdr>
                    <w:top w:val="none" w:sz="0" w:space="0" w:color="auto"/>
                    <w:left w:val="none" w:sz="0" w:space="0" w:color="auto"/>
                    <w:bottom w:val="none" w:sz="0" w:space="0" w:color="auto"/>
                    <w:right w:val="none" w:sz="0" w:space="0" w:color="auto"/>
                  </w:divBdr>
                  <w:divsChild>
                    <w:div w:id="2099790733">
                      <w:marLeft w:val="0"/>
                      <w:marRight w:val="0"/>
                      <w:marTop w:val="0"/>
                      <w:marBottom w:val="0"/>
                      <w:divBdr>
                        <w:top w:val="none" w:sz="0" w:space="0" w:color="auto"/>
                        <w:left w:val="none" w:sz="0" w:space="0" w:color="auto"/>
                        <w:bottom w:val="none" w:sz="0" w:space="0" w:color="auto"/>
                        <w:right w:val="none" w:sz="0" w:space="0" w:color="auto"/>
                      </w:divBdr>
                      <w:divsChild>
                        <w:div w:id="1612974534">
                          <w:marLeft w:val="0"/>
                          <w:marRight w:val="0"/>
                          <w:marTop w:val="0"/>
                          <w:marBottom w:val="0"/>
                          <w:divBdr>
                            <w:top w:val="none" w:sz="0" w:space="0" w:color="auto"/>
                            <w:left w:val="none" w:sz="0" w:space="0" w:color="auto"/>
                            <w:bottom w:val="none" w:sz="0" w:space="0" w:color="auto"/>
                            <w:right w:val="none" w:sz="0" w:space="0" w:color="auto"/>
                          </w:divBdr>
                          <w:divsChild>
                            <w:div w:id="2135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7662">
      <w:bodyDiv w:val="1"/>
      <w:marLeft w:val="0"/>
      <w:marRight w:val="0"/>
      <w:marTop w:val="0"/>
      <w:marBottom w:val="0"/>
      <w:divBdr>
        <w:top w:val="none" w:sz="0" w:space="0" w:color="auto"/>
        <w:left w:val="none" w:sz="0" w:space="0" w:color="auto"/>
        <w:bottom w:val="none" w:sz="0" w:space="0" w:color="auto"/>
        <w:right w:val="none" w:sz="0" w:space="0" w:color="auto"/>
      </w:divBdr>
    </w:div>
    <w:div w:id="1121076659">
      <w:bodyDiv w:val="1"/>
      <w:marLeft w:val="0"/>
      <w:marRight w:val="0"/>
      <w:marTop w:val="0"/>
      <w:marBottom w:val="0"/>
      <w:divBdr>
        <w:top w:val="none" w:sz="0" w:space="0" w:color="auto"/>
        <w:left w:val="none" w:sz="0" w:space="0" w:color="auto"/>
        <w:bottom w:val="none" w:sz="0" w:space="0" w:color="auto"/>
        <w:right w:val="none" w:sz="0" w:space="0" w:color="auto"/>
      </w:divBdr>
    </w:div>
    <w:div w:id="1121194684">
      <w:bodyDiv w:val="1"/>
      <w:marLeft w:val="0"/>
      <w:marRight w:val="0"/>
      <w:marTop w:val="0"/>
      <w:marBottom w:val="0"/>
      <w:divBdr>
        <w:top w:val="none" w:sz="0" w:space="0" w:color="auto"/>
        <w:left w:val="none" w:sz="0" w:space="0" w:color="auto"/>
        <w:bottom w:val="none" w:sz="0" w:space="0" w:color="auto"/>
        <w:right w:val="none" w:sz="0" w:space="0" w:color="auto"/>
      </w:divBdr>
    </w:div>
    <w:div w:id="1121262295">
      <w:bodyDiv w:val="1"/>
      <w:marLeft w:val="0"/>
      <w:marRight w:val="0"/>
      <w:marTop w:val="0"/>
      <w:marBottom w:val="0"/>
      <w:divBdr>
        <w:top w:val="none" w:sz="0" w:space="0" w:color="auto"/>
        <w:left w:val="none" w:sz="0" w:space="0" w:color="auto"/>
        <w:bottom w:val="none" w:sz="0" w:space="0" w:color="auto"/>
        <w:right w:val="none" w:sz="0" w:space="0" w:color="auto"/>
      </w:divBdr>
    </w:div>
    <w:div w:id="1121537631">
      <w:bodyDiv w:val="1"/>
      <w:marLeft w:val="0"/>
      <w:marRight w:val="0"/>
      <w:marTop w:val="0"/>
      <w:marBottom w:val="0"/>
      <w:divBdr>
        <w:top w:val="none" w:sz="0" w:space="0" w:color="auto"/>
        <w:left w:val="none" w:sz="0" w:space="0" w:color="auto"/>
        <w:bottom w:val="none" w:sz="0" w:space="0" w:color="auto"/>
        <w:right w:val="none" w:sz="0" w:space="0" w:color="auto"/>
      </w:divBdr>
    </w:div>
    <w:div w:id="1121993389">
      <w:bodyDiv w:val="1"/>
      <w:marLeft w:val="0"/>
      <w:marRight w:val="0"/>
      <w:marTop w:val="0"/>
      <w:marBottom w:val="0"/>
      <w:divBdr>
        <w:top w:val="none" w:sz="0" w:space="0" w:color="auto"/>
        <w:left w:val="none" w:sz="0" w:space="0" w:color="auto"/>
        <w:bottom w:val="none" w:sz="0" w:space="0" w:color="auto"/>
        <w:right w:val="none" w:sz="0" w:space="0" w:color="auto"/>
      </w:divBdr>
    </w:div>
    <w:div w:id="1122070679">
      <w:bodyDiv w:val="1"/>
      <w:marLeft w:val="0"/>
      <w:marRight w:val="0"/>
      <w:marTop w:val="0"/>
      <w:marBottom w:val="0"/>
      <w:divBdr>
        <w:top w:val="none" w:sz="0" w:space="0" w:color="auto"/>
        <w:left w:val="none" w:sz="0" w:space="0" w:color="auto"/>
        <w:bottom w:val="none" w:sz="0" w:space="0" w:color="auto"/>
        <w:right w:val="none" w:sz="0" w:space="0" w:color="auto"/>
      </w:divBdr>
    </w:div>
    <w:div w:id="1122774081">
      <w:bodyDiv w:val="1"/>
      <w:marLeft w:val="0"/>
      <w:marRight w:val="0"/>
      <w:marTop w:val="0"/>
      <w:marBottom w:val="0"/>
      <w:divBdr>
        <w:top w:val="none" w:sz="0" w:space="0" w:color="auto"/>
        <w:left w:val="none" w:sz="0" w:space="0" w:color="auto"/>
        <w:bottom w:val="none" w:sz="0" w:space="0" w:color="auto"/>
        <w:right w:val="none" w:sz="0" w:space="0" w:color="auto"/>
      </w:divBdr>
    </w:div>
    <w:div w:id="1123353836">
      <w:bodyDiv w:val="1"/>
      <w:marLeft w:val="0"/>
      <w:marRight w:val="0"/>
      <w:marTop w:val="0"/>
      <w:marBottom w:val="0"/>
      <w:divBdr>
        <w:top w:val="none" w:sz="0" w:space="0" w:color="auto"/>
        <w:left w:val="none" w:sz="0" w:space="0" w:color="auto"/>
        <w:bottom w:val="none" w:sz="0" w:space="0" w:color="auto"/>
        <w:right w:val="none" w:sz="0" w:space="0" w:color="auto"/>
      </w:divBdr>
    </w:div>
    <w:div w:id="1124155862">
      <w:bodyDiv w:val="1"/>
      <w:marLeft w:val="0"/>
      <w:marRight w:val="0"/>
      <w:marTop w:val="0"/>
      <w:marBottom w:val="0"/>
      <w:divBdr>
        <w:top w:val="none" w:sz="0" w:space="0" w:color="auto"/>
        <w:left w:val="none" w:sz="0" w:space="0" w:color="auto"/>
        <w:bottom w:val="none" w:sz="0" w:space="0" w:color="auto"/>
        <w:right w:val="none" w:sz="0" w:space="0" w:color="auto"/>
      </w:divBdr>
    </w:div>
    <w:div w:id="1125394467">
      <w:bodyDiv w:val="1"/>
      <w:marLeft w:val="0"/>
      <w:marRight w:val="0"/>
      <w:marTop w:val="0"/>
      <w:marBottom w:val="0"/>
      <w:divBdr>
        <w:top w:val="none" w:sz="0" w:space="0" w:color="auto"/>
        <w:left w:val="none" w:sz="0" w:space="0" w:color="auto"/>
        <w:bottom w:val="none" w:sz="0" w:space="0" w:color="auto"/>
        <w:right w:val="none" w:sz="0" w:space="0" w:color="auto"/>
      </w:divBdr>
    </w:div>
    <w:div w:id="1128283483">
      <w:bodyDiv w:val="1"/>
      <w:marLeft w:val="0"/>
      <w:marRight w:val="0"/>
      <w:marTop w:val="0"/>
      <w:marBottom w:val="0"/>
      <w:divBdr>
        <w:top w:val="none" w:sz="0" w:space="0" w:color="auto"/>
        <w:left w:val="none" w:sz="0" w:space="0" w:color="auto"/>
        <w:bottom w:val="none" w:sz="0" w:space="0" w:color="auto"/>
        <w:right w:val="none" w:sz="0" w:space="0" w:color="auto"/>
      </w:divBdr>
      <w:divsChild>
        <w:div w:id="1929077974">
          <w:marLeft w:val="640"/>
          <w:marRight w:val="0"/>
          <w:marTop w:val="0"/>
          <w:marBottom w:val="0"/>
          <w:divBdr>
            <w:top w:val="none" w:sz="0" w:space="0" w:color="auto"/>
            <w:left w:val="none" w:sz="0" w:space="0" w:color="auto"/>
            <w:bottom w:val="none" w:sz="0" w:space="0" w:color="auto"/>
            <w:right w:val="none" w:sz="0" w:space="0" w:color="auto"/>
          </w:divBdr>
        </w:div>
        <w:div w:id="193664572">
          <w:marLeft w:val="640"/>
          <w:marRight w:val="0"/>
          <w:marTop w:val="0"/>
          <w:marBottom w:val="0"/>
          <w:divBdr>
            <w:top w:val="none" w:sz="0" w:space="0" w:color="auto"/>
            <w:left w:val="none" w:sz="0" w:space="0" w:color="auto"/>
            <w:bottom w:val="none" w:sz="0" w:space="0" w:color="auto"/>
            <w:right w:val="none" w:sz="0" w:space="0" w:color="auto"/>
          </w:divBdr>
        </w:div>
        <w:div w:id="311369527">
          <w:marLeft w:val="640"/>
          <w:marRight w:val="0"/>
          <w:marTop w:val="0"/>
          <w:marBottom w:val="0"/>
          <w:divBdr>
            <w:top w:val="none" w:sz="0" w:space="0" w:color="auto"/>
            <w:left w:val="none" w:sz="0" w:space="0" w:color="auto"/>
            <w:bottom w:val="none" w:sz="0" w:space="0" w:color="auto"/>
            <w:right w:val="none" w:sz="0" w:space="0" w:color="auto"/>
          </w:divBdr>
        </w:div>
        <w:div w:id="442041599">
          <w:marLeft w:val="640"/>
          <w:marRight w:val="0"/>
          <w:marTop w:val="0"/>
          <w:marBottom w:val="0"/>
          <w:divBdr>
            <w:top w:val="none" w:sz="0" w:space="0" w:color="auto"/>
            <w:left w:val="none" w:sz="0" w:space="0" w:color="auto"/>
            <w:bottom w:val="none" w:sz="0" w:space="0" w:color="auto"/>
            <w:right w:val="none" w:sz="0" w:space="0" w:color="auto"/>
          </w:divBdr>
        </w:div>
        <w:div w:id="850333208">
          <w:marLeft w:val="640"/>
          <w:marRight w:val="0"/>
          <w:marTop w:val="0"/>
          <w:marBottom w:val="0"/>
          <w:divBdr>
            <w:top w:val="none" w:sz="0" w:space="0" w:color="auto"/>
            <w:left w:val="none" w:sz="0" w:space="0" w:color="auto"/>
            <w:bottom w:val="none" w:sz="0" w:space="0" w:color="auto"/>
            <w:right w:val="none" w:sz="0" w:space="0" w:color="auto"/>
          </w:divBdr>
        </w:div>
        <w:div w:id="680399503">
          <w:marLeft w:val="640"/>
          <w:marRight w:val="0"/>
          <w:marTop w:val="0"/>
          <w:marBottom w:val="0"/>
          <w:divBdr>
            <w:top w:val="none" w:sz="0" w:space="0" w:color="auto"/>
            <w:left w:val="none" w:sz="0" w:space="0" w:color="auto"/>
            <w:bottom w:val="none" w:sz="0" w:space="0" w:color="auto"/>
            <w:right w:val="none" w:sz="0" w:space="0" w:color="auto"/>
          </w:divBdr>
        </w:div>
        <w:div w:id="289748942">
          <w:marLeft w:val="640"/>
          <w:marRight w:val="0"/>
          <w:marTop w:val="0"/>
          <w:marBottom w:val="0"/>
          <w:divBdr>
            <w:top w:val="none" w:sz="0" w:space="0" w:color="auto"/>
            <w:left w:val="none" w:sz="0" w:space="0" w:color="auto"/>
            <w:bottom w:val="none" w:sz="0" w:space="0" w:color="auto"/>
            <w:right w:val="none" w:sz="0" w:space="0" w:color="auto"/>
          </w:divBdr>
        </w:div>
        <w:div w:id="1876111410">
          <w:marLeft w:val="640"/>
          <w:marRight w:val="0"/>
          <w:marTop w:val="0"/>
          <w:marBottom w:val="0"/>
          <w:divBdr>
            <w:top w:val="none" w:sz="0" w:space="0" w:color="auto"/>
            <w:left w:val="none" w:sz="0" w:space="0" w:color="auto"/>
            <w:bottom w:val="none" w:sz="0" w:space="0" w:color="auto"/>
            <w:right w:val="none" w:sz="0" w:space="0" w:color="auto"/>
          </w:divBdr>
        </w:div>
        <w:div w:id="1919749942">
          <w:marLeft w:val="640"/>
          <w:marRight w:val="0"/>
          <w:marTop w:val="0"/>
          <w:marBottom w:val="0"/>
          <w:divBdr>
            <w:top w:val="none" w:sz="0" w:space="0" w:color="auto"/>
            <w:left w:val="none" w:sz="0" w:space="0" w:color="auto"/>
            <w:bottom w:val="none" w:sz="0" w:space="0" w:color="auto"/>
            <w:right w:val="none" w:sz="0" w:space="0" w:color="auto"/>
          </w:divBdr>
        </w:div>
        <w:div w:id="441922463">
          <w:marLeft w:val="640"/>
          <w:marRight w:val="0"/>
          <w:marTop w:val="0"/>
          <w:marBottom w:val="0"/>
          <w:divBdr>
            <w:top w:val="none" w:sz="0" w:space="0" w:color="auto"/>
            <w:left w:val="none" w:sz="0" w:space="0" w:color="auto"/>
            <w:bottom w:val="none" w:sz="0" w:space="0" w:color="auto"/>
            <w:right w:val="none" w:sz="0" w:space="0" w:color="auto"/>
          </w:divBdr>
        </w:div>
        <w:div w:id="2102750418">
          <w:marLeft w:val="640"/>
          <w:marRight w:val="0"/>
          <w:marTop w:val="0"/>
          <w:marBottom w:val="0"/>
          <w:divBdr>
            <w:top w:val="none" w:sz="0" w:space="0" w:color="auto"/>
            <w:left w:val="none" w:sz="0" w:space="0" w:color="auto"/>
            <w:bottom w:val="none" w:sz="0" w:space="0" w:color="auto"/>
            <w:right w:val="none" w:sz="0" w:space="0" w:color="auto"/>
          </w:divBdr>
        </w:div>
        <w:div w:id="1554467662">
          <w:marLeft w:val="640"/>
          <w:marRight w:val="0"/>
          <w:marTop w:val="0"/>
          <w:marBottom w:val="0"/>
          <w:divBdr>
            <w:top w:val="none" w:sz="0" w:space="0" w:color="auto"/>
            <w:left w:val="none" w:sz="0" w:space="0" w:color="auto"/>
            <w:bottom w:val="none" w:sz="0" w:space="0" w:color="auto"/>
            <w:right w:val="none" w:sz="0" w:space="0" w:color="auto"/>
          </w:divBdr>
        </w:div>
        <w:div w:id="2096632159">
          <w:marLeft w:val="640"/>
          <w:marRight w:val="0"/>
          <w:marTop w:val="0"/>
          <w:marBottom w:val="0"/>
          <w:divBdr>
            <w:top w:val="none" w:sz="0" w:space="0" w:color="auto"/>
            <w:left w:val="none" w:sz="0" w:space="0" w:color="auto"/>
            <w:bottom w:val="none" w:sz="0" w:space="0" w:color="auto"/>
            <w:right w:val="none" w:sz="0" w:space="0" w:color="auto"/>
          </w:divBdr>
        </w:div>
        <w:div w:id="1993679957">
          <w:marLeft w:val="640"/>
          <w:marRight w:val="0"/>
          <w:marTop w:val="0"/>
          <w:marBottom w:val="0"/>
          <w:divBdr>
            <w:top w:val="none" w:sz="0" w:space="0" w:color="auto"/>
            <w:left w:val="none" w:sz="0" w:space="0" w:color="auto"/>
            <w:bottom w:val="none" w:sz="0" w:space="0" w:color="auto"/>
            <w:right w:val="none" w:sz="0" w:space="0" w:color="auto"/>
          </w:divBdr>
        </w:div>
        <w:div w:id="1399748813">
          <w:marLeft w:val="640"/>
          <w:marRight w:val="0"/>
          <w:marTop w:val="0"/>
          <w:marBottom w:val="0"/>
          <w:divBdr>
            <w:top w:val="none" w:sz="0" w:space="0" w:color="auto"/>
            <w:left w:val="none" w:sz="0" w:space="0" w:color="auto"/>
            <w:bottom w:val="none" w:sz="0" w:space="0" w:color="auto"/>
            <w:right w:val="none" w:sz="0" w:space="0" w:color="auto"/>
          </w:divBdr>
        </w:div>
        <w:div w:id="242379370">
          <w:marLeft w:val="640"/>
          <w:marRight w:val="0"/>
          <w:marTop w:val="0"/>
          <w:marBottom w:val="0"/>
          <w:divBdr>
            <w:top w:val="none" w:sz="0" w:space="0" w:color="auto"/>
            <w:left w:val="none" w:sz="0" w:space="0" w:color="auto"/>
            <w:bottom w:val="none" w:sz="0" w:space="0" w:color="auto"/>
            <w:right w:val="none" w:sz="0" w:space="0" w:color="auto"/>
          </w:divBdr>
        </w:div>
        <w:div w:id="2041972657">
          <w:marLeft w:val="640"/>
          <w:marRight w:val="0"/>
          <w:marTop w:val="0"/>
          <w:marBottom w:val="0"/>
          <w:divBdr>
            <w:top w:val="none" w:sz="0" w:space="0" w:color="auto"/>
            <w:left w:val="none" w:sz="0" w:space="0" w:color="auto"/>
            <w:bottom w:val="none" w:sz="0" w:space="0" w:color="auto"/>
            <w:right w:val="none" w:sz="0" w:space="0" w:color="auto"/>
          </w:divBdr>
        </w:div>
        <w:div w:id="470442165">
          <w:marLeft w:val="640"/>
          <w:marRight w:val="0"/>
          <w:marTop w:val="0"/>
          <w:marBottom w:val="0"/>
          <w:divBdr>
            <w:top w:val="none" w:sz="0" w:space="0" w:color="auto"/>
            <w:left w:val="none" w:sz="0" w:space="0" w:color="auto"/>
            <w:bottom w:val="none" w:sz="0" w:space="0" w:color="auto"/>
            <w:right w:val="none" w:sz="0" w:space="0" w:color="auto"/>
          </w:divBdr>
        </w:div>
        <w:div w:id="577440253">
          <w:marLeft w:val="640"/>
          <w:marRight w:val="0"/>
          <w:marTop w:val="0"/>
          <w:marBottom w:val="0"/>
          <w:divBdr>
            <w:top w:val="none" w:sz="0" w:space="0" w:color="auto"/>
            <w:left w:val="none" w:sz="0" w:space="0" w:color="auto"/>
            <w:bottom w:val="none" w:sz="0" w:space="0" w:color="auto"/>
            <w:right w:val="none" w:sz="0" w:space="0" w:color="auto"/>
          </w:divBdr>
        </w:div>
        <w:div w:id="1147623157">
          <w:marLeft w:val="640"/>
          <w:marRight w:val="0"/>
          <w:marTop w:val="0"/>
          <w:marBottom w:val="0"/>
          <w:divBdr>
            <w:top w:val="none" w:sz="0" w:space="0" w:color="auto"/>
            <w:left w:val="none" w:sz="0" w:space="0" w:color="auto"/>
            <w:bottom w:val="none" w:sz="0" w:space="0" w:color="auto"/>
            <w:right w:val="none" w:sz="0" w:space="0" w:color="auto"/>
          </w:divBdr>
        </w:div>
        <w:div w:id="335302904">
          <w:marLeft w:val="640"/>
          <w:marRight w:val="0"/>
          <w:marTop w:val="0"/>
          <w:marBottom w:val="0"/>
          <w:divBdr>
            <w:top w:val="none" w:sz="0" w:space="0" w:color="auto"/>
            <w:left w:val="none" w:sz="0" w:space="0" w:color="auto"/>
            <w:bottom w:val="none" w:sz="0" w:space="0" w:color="auto"/>
            <w:right w:val="none" w:sz="0" w:space="0" w:color="auto"/>
          </w:divBdr>
        </w:div>
        <w:div w:id="1428425709">
          <w:marLeft w:val="640"/>
          <w:marRight w:val="0"/>
          <w:marTop w:val="0"/>
          <w:marBottom w:val="0"/>
          <w:divBdr>
            <w:top w:val="none" w:sz="0" w:space="0" w:color="auto"/>
            <w:left w:val="none" w:sz="0" w:space="0" w:color="auto"/>
            <w:bottom w:val="none" w:sz="0" w:space="0" w:color="auto"/>
            <w:right w:val="none" w:sz="0" w:space="0" w:color="auto"/>
          </w:divBdr>
        </w:div>
        <w:div w:id="128323526">
          <w:marLeft w:val="640"/>
          <w:marRight w:val="0"/>
          <w:marTop w:val="0"/>
          <w:marBottom w:val="0"/>
          <w:divBdr>
            <w:top w:val="none" w:sz="0" w:space="0" w:color="auto"/>
            <w:left w:val="none" w:sz="0" w:space="0" w:color="auto"/>
            <w:bottom w:val="none" w:sz="0" w:space="0" w:color="auto"/>
            <w:right w:val="none" w:sz="0" w:space="0" w:color="auto"/>
          </w:divBdr>
        </w:div>
        <w:div w:id="761729202">
          <w:marLeft w:val="640"/>
          <w:marRight w:val="0"/>
          <w:marTop w:val="0"/>
          <w:marBottom w:val="0"/>
          <w:divBdr>
            <w:top w:val="none" w:sz="0" w:space="0" w:color="auto"/>
            <w:left w:val="none" w:sz="0" w:space="0" w:color="auto"/>
            <w:bottom w:val="none" w:sz="0" w:space="0" w:color="auto"/>
            <w:right w:val="none" w:sz="0" w:space="0" w:color="auto"/>
          </w:divBdr>
        </w:div>
        <w:div w:id="258219786">
          <w:marLeft w:val="640"/>
          <w:marRight w:val="0"/>
          <w:marTop w:val="0"/>
          <w:marBottom w:val="0"/>
          <w:divBdr>
            <w:top w:val="none" w:sz="0" w:space="0" w:color="auto"/>
            <w:left w:val="none" w:sz="0" w:space="0" w:color="auto"/>
            <w:bottom w:val="none" w:sz="0" w:space="0" w:color="auto"/>
            <w:right w:val="none" w:sz="0" w:space="0" w:color="auto"/>
          </w:divBdr>
        </w:div>
        <w:div w:id="1590583067">
          <w:marLeft w:val="640"/>
          <w:marRight w:val="0"/>
          <w:marTop w:val="0"/>
          <w:marBottom w:val="0"/>
          <w:divBdr>
            <w:top w:val="none" w:sz="0" w:space="0" w:color="auto"/>
            <w:left w:val="none" w:sz="0" w:space="0" w:color="auto"/>
            <w:bottom w:val="none" w:sz="0" w:space="0" w:color="auto"/>
            <w:right w:val="none" w:sz="0" w:space="0" w:color="auto"/>
          </w:divBdr>
        </w:div>
        <w:div w:id="964774979">
          <w:marLeft w:val="640"/>
          <w:marRight w:val="0"/>
          <w:marTop w:val="0"/>
          <w:marBottom w:val="0"/>
          <w:divBdr>
            <w:top w:val="none" w:sz="0" w:space="0" w:color="auto"/>
            <w:left w:val="none" w:sz="0" w:space="0" w:color="auto"/>
            <w:bottom w:val="none" w:sz="0" w:space="0" w:color="auto"/>
            <w:right w:val="none" w:sz="0" w:space="0" w:color="auto"/>
          </w:divBdr>
        </w:div>
        <w:div w:id="1085033102">
          <w:marLeft w:val="640"/>
          <w:marRight w:val="0"/>
          <w:marTop w:val="0"/>
          <w:marBottom w:val="0"/>
          <w:divBdr>
            <w:top w:val="none" w:sz="0" w:space="0" w:color="auto"/>
            <w:left w:val="none" w:sz="0" w:space="0" w:color="auto"/>
            <w:bottom w:val="none" w:sz="0" w:space="0" w:color="auto"/>
            <w:right w:val="none" w:sz="0" w:space="0" w:color="auto"/>
          </w:divBdr>
        </w:div>
        <w:div w:id="1055279925">
          <w:marLeft w:val="640"/>
          <w:marRight w:val="0"/>
          <w:marTop w:val="0"/>
          <w:marBottom w:val="0"/>
          <w:divBdr>
            <w:top w:val="none" w:sz="0" w:space="0" w:color="auto"/>
            <w:left w:val="none" w:sz="0" w:space="0" w:color="auto"/>
            <w:bottom w:val="none" w:sz="0" w:space="0" w:color="auto"/>
            <w:right w:val="none" w:sz="0" w:space="0" w:color="auto"/>
          </w:divBdr>
        </w:div>
        <w:div w:id="1310592852">
          <w:marLeft w:val="640"/>
          <w:marRight w:val="0"/>
          <w:marTop w:val="0"/>
          <w:marBottom w:val="0"/>
          <w:divBdr>
            <w:top w:val="none" w:sz="0" w:space="0" w:color="auto"/>
            <w:left w:val="none" w:sz="0" w:space="0" w:color="auto"/>
            <w:bottom w:val="none" w:sz="0" w:space="0" w:color="auto"/>
            <w:right w:val="none" w:sz="0" w:space="0" w:color="auto"/>
          </w:divBdr>
        </w:div>
        <w:div w:id="281763518">
          <w:marLeft w:val="640"/>
          <w:marRight w:val="0"/>
          <w:marTop w:val="0"/>
          <w:marBottom w:val="0"/>
          <w:divBdr>
            <w:top w:val="none" w:sz="0" w:space="0" w:color="auto"/>
            <w:left w:val="none" w:sz="0" w:space="0" w:color="auto"/>
            <w:bottom w:val="none" w:sz="0" w:space="0" w:color="auto"/>
            <w:right w:val="none" w:sz="0" w:space="0" w:color="auto"/>
          </w:divBdr>
        </w:div>
        <w:div w:id="970213343">
          <w:marLeft w:val="640"/>
          <w:marRight w:val="0"/>
          <w:marTop w:val="0"/>
          <w:marBottom w:val="0"/>
          <w:divBdr>
            <w:top w:val="none" w:sz="0" w:space="0" w:color="auto"/>
            <w:left w:val="none" w:sz="0" w:space="0" w:color="auto"/>
            <w:bottom w:val="none" w:sz="0" w:space="0" w:color="auto"/>
            <w:right w:val="none" w:sz="0" w:space="0" w:color="auto"/>
          </w:divBdr>
        </w:div>
        <w:div w:id="1079910143">
          <w:marLeft w:val="640"/>
          <w:marRight w:val="0"/>
          <w:marTop w:val="0"/>
          <w:marBottom w:val="0"/>
          <w:divBdr>
            <w:top w:val="none" w:sz="0" w:space="0" w:color="auto"/>
            <w:left w:val="none" w:sz="0" w:space="0" w:color="auto"/>
            <w:bottom w:val="none" w:sz="0" w:space="0" w:color="auto"/>
            <w:right w:val="none" w:sz="0" w:space="0" w:color="auto"/>
          </w:divBdr>
        </w:div>
        <w:div w:id="745372919">
          <w:marLeft w:val="640"/>
          <w:marRight w:val="0"/>
          <w:marTop w:val="0"/>
          <w:marBottom w:val="0"/>
          <w:divBdr>
            <w:top w:val="none" w:sz="0" w:space="0" w:color="auto"/>
            <w:left w:val="none" w:sz="0" w:space="0" w:color="auto"/>
            <w:bottom w:val="none" w:sz="0" w:space="0" w:color="auto"/>
            <w:right w:val="none" w:sz="0" w:space="0" w:color="auto"/>
          </w:divBdr>
        </w:div>
        <w:div w:id="1311864175">
          <w:marLeft w:val="640"/>
          <w:marRight w:val="0"/>
          <w:marTop w:val="0"/>
          <w:marBottom w:val="0"/>
          <w:divBdr>
            <w:top w:val="none" w:sz="0" w:space="0" w:color="auto"/>
            <w:left w:val="none" w:sz="0" w:space="0" w:color="auto"/>
            <w:bottom w:val="none" w:sz="0" w:space="0" w:color="auto"/>
            <w:right w:val="none" w:sz="0" w:space="0" w:color="auto"/>
          </w:divBdr>
        </w:div>
        <w:div w:id="1181504451">
          <w:marLeft w:val="640"/>
          <w:marRight w:val="0"/>
          <w:marTop w:val="0"/>
          <w:marBottom w:val="0"/>
          <w:divBdr>
            <w:top w:val="none" w:sz="0" w:space="0" w:color="auto"/>
            <w:left w:val="none" w:sz="0" w:space="0" w:color="auto"/>
            <w:bottom w:val="none" w:sz="0" w:space="0" w:color="auto"/>
            <w:right w:val="none" w:sz="0" w:space="0" w:color="auto"/>
          </w:divBdr>
        </w:div>
        <w:div w:id="1869488815">
          <w:marLeft w:val="640"/>
          <w:marRight w:val="0"/>
          <w:marTop w:val="0"/>
          <w:marBottom w:val="0"/>
          <w:divBdr>
            <w:top w:val="none" w:sz="0" w:space="0" w:color="auto"/>
            <w:left w:val="none" w:sz="0" w:space="0" w:color="auto"/>
            <w:bottom w:val="none" w:sz="0" w:space="0" w:color="auto"/>
            <w:right w:val="none" w:sz="0" w:space="0" w:color="auto"/>
          </w:divBdr>
        </w:div>
        <w:div w:id="626743042">
          <w:marLeft w:val="640"/>
          <w:marRight w:val="0"/>
          <w:marTop w:val="0"/>
          <w:marBottom w:val="0"/>
          <w:divBdr>
            <w:top w:val="none" w:sz="0" w:space="0" w:color="auto"/>
            <w:left w:val="none" w:sz="0" w:space="0" w:color="auto"/>
            <w:bottom w:val="none" w:sz="0" w:space="0" w:color="auto"/>
            <w:right w:val="none" w:sz="0" w:space="0" w:color="auto"/>
          </w:divBdr>
        </w:div>
        <w:div w:id="2100518694">
          <w:marLeft w:val="640"/>
          <w:marRight w:val="0"/>
          <w:marTop w:val="0"/>
          <w:marBottom w:val="0"/>
          <w:divBdr>
            <w:top w:val="none" w:sz="0" w:space="0" w:color="auto"/>
            <w:left w:val="none" w:sz="0" w:space="0" w:color="auto"/>
            <w:bottom w:val="none" w:sz="0" w:space="0" w:color="auto"/>
            <w:right w:val="none" w:sz="0" w:space="0" w:color="auto"/>
          </w:divBdr>
        </w:div>
        <w:div w:id="1261839170">
          <w:marLeft w:val="640"/>
          <w:marRight w:val="0"/>
          <w:marTop w:val="0"/>
          <w:marBottom w:val="0"/>
          <w:divBdr>
            <w:top w:val="none" w:sz="0" w:space="0" w:color="auto"/>
            <w:left w:val="none" w:sz="0" w:space="0" w:color="auto"/>
            <w:bottom w:val="none" w:sz="0" w:space="0" w:color="auto"/>
            <w:right w:val="none" w:sz="0" w:space="0" w:color="auto"/>
          </w:divBdr>
        </w:div>
        <w:div w:id="964431414">
          <w:marLeft w:val="640"/>
          <w:marRight w:val="0"/>
          <w:marTop w:val="0"/>
          <w:marBottom w:val="0"/>
          <w:divBdr>
            <w:top w:val="none" w:sz="0" w:space="0" w:color="auto"/>
            <w:left w:val="none" w:sz="0" w:space="0" w:color="auto"/>
            <w:bottom w:val="none" w:sz="0" w:space="0" w:color="auto"/>
            <w:right w:val="none" w:sz="0" w:space="0" w:color="auto"/>
          </w:divBdr>
        </w:div>
        <w:div w:id="902064825">
          <w:marLeft w:val="640"/>
          <w:marRight w:val="0"/>
          <w:marTop w:val="0"/>
          <w:marBottom w:val="0"/>
          <w:divBdr>
            <w:top w:val="none" w:sz="0" w:space="0" w:color="auto"/>
            <w:left w:val="none" w:sz="0" w:space="0" w:color="auto"/>
            <w:bottom w:val="none" w:sz="0" w:space="0" w:color="auto"/>
            <w:right w:val="none" w:sz="0" w:space="0" w:color="auto"/>
          </w:divBdr>
        </w:div>
        <w:div w:id="1813012929">
          <w:marLeft w:val="640"/>
          <w:marRight w:val="0"/>
          <w:marTop w:val="0"/>
          <w:marBottom w:val="0"/>
          <w:divBdr>
            <w:top w:val="none" w:sz="0" w:space="0" w:color="auto"/>
            <w:left w:val="none" w:sz="0" w:space="0" w:color="auto"/>
            <w:bottom w:val="none" w:sz="0" w:space="0" w:color="auto"/>
            <w:right w:val="none" w:sz="0" w:space="0" w:color="auto"/>
          </w:divBdr>
        </w:div>
        <w:div w:id="1270508882">
          <w:marLeft w:val="640"/>
          <w:marRight w:val="0"/>
          <w:marTop w:val="0"/>
          <w:marBottom w:val="0"/>
          <w:divBdr>
            <w:top w:val="none" w:sz="0" w:space="0" w:color="auto"/>
            <w:left w:val="none" w:sz="0" w:space="0" w:color="auto"/>
            <w:bottom w:val="none" w:sz="0" w:space="0" w:color="auto"/>
            <w:right w:val="none" w:sz="0" w:space="0" w:color="auto"/>
          </w:divBdr>
        </w:div>
        <w:div w:id="131024816">
          <w:marLeft w:val="640"/>
          <w:marRight w:val="0"/>
          <w:marTop w:val="0"/>
          <w:marBottom w:val="0"/>
          <w:divBdr>
            <w:top w:val="none" w:sz="0" w:space="0" w:color="auto"/>
            <w:left w:val="none" w:sz="0" w:space="0" w:color="auto"/>
            <w:bottom w:val="none" w:sz="0" w:space="0" w:color="auto"/>
            <w:right w:val="none" w:sz="0" w:space="0" w:color="auto"/>
          </w:divBdr>
        </w:div>
        <w:div w:id="1073552681">
          <w:marLeft w:val="640"/>
          <w:marRight w:val="0"/>
          <w:marTop w:val="0"/>
          <w:marBottom w:val="0"/>
          <w:divBdr>
            <w:top w:val="none" w:sz="0" w:space="0" w:color="auto"/>
            <w:left w:val="none" w:sz="0" w:space="0" w:color="auto"/>
            <w:bottom w:val="none" w:sz="0" w:space="0" w:color="auto"/>
            <w:right w:val="none" w:sz="0" w:space="0" w:color="auto"/>
          </w:divBdr>
        </w:div>
        <w:div w:id="1045643662">
          <w:marLeft w:val="640"/>
          <w:marRight w:val="0"/>
          <w:marTop w:val="0"/>
          <w:marBottom w:val="0"/>
          <w:divBdr>
            <w:top w:val="none" w:sz="0" w:space="0" w:color="auto"/>
            <w:left w:val="none" w:sz="0" w:space="0" w:color="auto"/>
            <w:bottom w:val="none" w:sz="0" w:space="0" w:color="auto"/>
            <w:right w:val="none" w:sz="0" w:space="0" w:color="auto"/>
          </w:divBdr>
        </w:div>
        <w:div w:id="1847745155">
          <w:marLeft w:val="640"/>
          <w:marRight w:val="0"/>
          <w:marTop w:val="0"/>
          <w:marBottom w:val="0"/>
          <w:divBdr>
            <w:top w:val="none" w:sz="0" w:space="0" w:color="auto"/>
            <w:left w:val="none" w:sz="0" w:space="0" w:color="auto"/>
            <w:bottom w:val="none" w:sz="0" w:space="0" w:color="auto"/>
            <w:right w:val="none" w:sz="0" w:space="0" w:color="auto"/>
          </w:divBdr>
        </w:div>
        <w:div w:id="6952087">
          <w:marLeft w:val="640"/>
          <w:marRight w:val="0"/>
          <w:marTop w:val="0"/>
          <w:marBottom w:val="0"/>
          <w:divBdr>
            <w:top w:val="none" w:sz="0" w:space="0" w:color="auto"/>
            <w:left w:val="none" w:sz="0" w:space="0" w:color="auto"/>
            <w:bottom w:val="none" w:sz="0" w:space="0" w:color="auto"/>
            <w:right w:val="none" w:sz="0" w:space="0" w:color="auto"/>
          </w:divBdr>
        </w:div>
        <w:div w:id="2015840587">
          <w:marLeft w:val="640"/>
          <w:marRight w:val="0"/>
          <w:marTop w:val="0"/>
          <w:marBottom w:val="0"/>
          <w:divBdr>
            <w:top w:val="none" w:sz="0" w:space="0" w:color="auto"/>
            <w:left w:val="none" w:sz="0" w:space="0" w:color="auto"/>
            <w:bottom w:val="none" w:sz="0" w:space="0" w:color="auto"/>
            <w:right w:val="none" w:sz="0" w:space="0" w:color="auto"/>
          </w:divBdr>
        </w:div>
        <w:div w:id="1704019331">
          <w:marLeft w:val="640"/>
          <w:marRight w:val="0"/>
          <w:marTop w:val="0"/>
          <w:marBottom w:val="0"/>
          <w:divBdr>
            <w:top w:val="none" w:sz="0" w:space="0" w:color="auto"/>
            <w:left w:val="none" w:sz="0" w:space="0" w:color="auto"/>
            <w:bottom w:val="none" w:sz="0" w:space="0" w:color="auto"/>
            <w:right w:val="none" w:sz="0" w:space="0" w:color="auto"/>
          </w:divBdr>
        </w:div>
        <w:div w:id="1531647325">
          <w:marLeft w:val="640"/>
          <w:marRight w:val="0"/>
          <w:marTop w:val="0"/>
          <w:marBottom w:val="0"/>
          <w:divBdr>
            <w:top w:val="none" w:sz="0" w:space="0" w:color="auto"/>
            <w:left w:val="none" w:sz="0" w:space="0" w:color="auto"/>
            <w:bottom w:val="none" w:sz="0" w:space="0" w:color="auto"/>
            <w:right w:val="none" w:sz="0" w:space="0" w:color="auto"/>
          </w:divBdr>
        </w:div>
        <w:div w:id="372926644">
          <w:marLeft w:val="640"/>
          <w:marRight w:val="0"/>
          <w:marTop w:val="0"/>
          <w:marBottom w:val="0"/>
          <w:divBdr>
            <w:top w:val="none" w:sz="0" w:space="0" w:color="auto"/>
            <w:left w:val="none" w:sz="0" w:space="0" w:color="auto"/>
            <w:bottom w:val="none" w:sz="0" w:space="0" w:color="auto"/>
            <w:right w:val="none" w:sz="0" w:space="0" w:color="auto"/>
          </w:divBdr>
        </w:div>
        <w:div w:id="1835954058">
          <w:marLeft w:val="640"/>
          <w:marRight w:val="0"/>
          <w:marTop w:val="0"/>
          <w:marBottom w:val="0"/>
          <w:divBdr>
            <w:top w:val="none" w:sz="0" w:space="0" w:color="auto"/>
            <w:left w:val="none" w:sz="0" w:space="0" w:color="auto"/>
            <w:bottom w:val="none" w:sz="0" w:space="0" w:color="auto"/>
            <w:right w:val="none" w:sz="0" w:space="0" w:color="auto"/>
          </w:divBdr>
        </w:div>
        <w:div w:id="570044433">
          <w:marLeft w:val="640"/>
          <w:marRight w:val="0"/>
          <w:marTop w:val="0"/>
          <w:marBottom w:val="0"/>
          <w:divBdr>
            <w:top w:val="none" w:sz="0" w:space="0" w:color="auto"/>
            <w:left w:val="none" w:sz="0" w:space="0" w:color="auto"/>
            <w:bottom w:val="none" w:sz="0" w:space="0" w:color="auto"/>
            <w:right w:val="none" w:sz="0" w:space="0" w:color="auto"/>
          </w:divBdr>
        </w:div>
        <w:div w:id="369427795">
          <w:marLeft w:val="640"/>
          <w:marRight w:val="0"/>
          <w:marTop w:val="0"/>
          <w:marBottom w:val="0"/>
          <w:divBdr>
            <w:top w:val="none" w:sz="0" w:space="0" w:color="auto"/>
            <w:left w:val="none" w:sz="0" w:space="0" w:color="auto"/>
            <w:bottom w:val="none" w:sz="0" w:space="0" w:color="auto"/>
            <w:right w:val="none" w:sz="0" w:space="0" w:color="auto"/>
          </w:divBdr>
        </w:div>
        <w:div w:id="1270284816">
          <w:marLeft w:val="640"/>
          <w:marRight w:val="0"/>
          <w:marTop w:val="0"/>
          <w:marBottom w:val="0"/>
          <w:divBdr>
            <w:top w:val="none" w:sz="0" w:space="0" w:color="auto"/>
            <w:left w:val="none" w:sz="0" w:space="0" w:color="auto"/>
            <w:bottom w:val="none" w:sz="0" w:space="0" w:color="auto"/>
            <w:right w:val="none" w:sz="0" w:space="0" w:color="auto"/>
          </w:divBdr>
        </w:div>
        <w:div w:id="817527290">
          <w:marLeft w:val="640"/>
          <w:marRight w:val="0"/>
          <w:marTop w:val="0"/>
          <w:marBottom w:val="0"/>
          <w:divBdr>
            <w:top w:val="none" w:sz="0" w:space="0" w:color="auto"/>
            <w:left w:val="none" w:sz="0" w:space="0" w:color="auto"/>
            <w:bottom w:val="none" w:sz="0" w:space="0" w:color="auto"/>
            <w:right w:val="none" w:sz="0" w:space="0" w:color="auto"/>
          </w:divBdr>
        </w:div>
        <w:div w:id="118450093">
          <w:marLeft w:val="640"/>
          <w:marRight w:val="0"/>
          <w:marTop w:val="0"/>
          <w:marBottom w:val="0"/>
          <w:divBdr>
            <w:top w:val="none" w:sz="0" w:space="0" w:color="auto"/>
            <w:left w:val="none" w:sz="0" w:space="0" w:color="auto"/>
            <w:bottom w:val="none" w:sz="0" w:space="0" w:color="auto"/>
            <w:right w:val="none" w:sz="0" w:space="0" w:color="auto"/>
          </w:divBdr>
        </w:div>
        <w:div w:id="2035383826">
          <w:marLeft w:val="640"/>
          <w:marRight w:val="0"/>
          <w:marTop w:val="0"/>
          <w:marBottom w:val="0"/>
          <w:divBdr>
            <w:top w:val="none" w:sz="0" w:space="0" w:color="auto"/>
            <w:left w:val="none" w:sz="0" w:space="0" w:color="auto"/>
            <w:bottom w:val="none" w:sz="0" w:space="0" w:color="auto"/>
            <w:right w:val="none" w:sz="0" w:space="0" w:color="auto"/>
          </w:divBdr>
        </w:div>
        <w:div w:id="374697528">
          <w:marLeft w:val="640"/>
          <w:marRight w:val="0"/>
          <w:marTop w:val="0"/>
          <w:marBottom w:val="0"/>
          <w:divBdr>
            <w:top w:val="none" w:sz="0" w:space="0" w:color="auto"/>
            <w:left w:val="none" w:sz="0" w:space="0" w:color="auto"/>
            <w:bottom w:val="none" w:sz="0" w:space="0" w:color="auto"/>
            <w:right w:val="none" w:sz="0" w:space="0" w:color="auto"/>
          </w:divBdr>
        </w:div>
        <w:div w:id="2047758224">
          <w:marLeft w:val="640"/>
          <w:marRight w:val="0"/>
          <w:marTop w:val="0"/>
          <w:marBottom w:val="0"/>
          <w:divBdr>
            <w:top w:val="none" w:sz="0" w:space="0" w:color="auto"/>
            <w:left w:val="none" w:sz="0" w:space="0" w:color="auto"/>
            <w:bottom w:val="none" w:sz="0" w:space="0" w:color="auto"/>
            <w:right w:val="none" w:sz="0" w:space="0" w:color="auto"/>
          </w:divBdr>
        </w:div>
        <w:div w:id="2018268093">
          <w:marLeft w:val="640"/>
          <w:marRight w:val="0"/>
          <w:marTop w:val="0"/>
          <w:marBottom w:val="0"/>
          <w:divBdr>
            <w:top w:val="none" w:sz="0" w:space="0" w:color="auto"/>
            <w:left w:val="none" w:sz="0" w:space="0" w:color="auto"/>
            <w:bottom w:val="none" w:sz="0" w:space="0" w:color="auto"/>
            <w:right w:val="none" w:sz="0" w:space="0" w:color="auto"/>
          </w:divBdr>
        </w:div>
        <w:div w:id="605622277">
          <w:marLeft w:val="640"/>
          <w:marRight w:val="0"/>
          <w:marTop w:val="0"/>
          <w:marBottom w:val="0"/>
          <w:divBdr>
            <w:top w:val="none" w:sz="0" w:space="0" w:color="auto"/>
            <w:left w:val="none" w:sz="0" w:space="0" w:color="auto"/>
            <w:bottom w:val="none" w:sz="0" w:space="0" w:color="auto"/>
            <w:right w:val="none" w:sz="0" w:space="0" w:color="auto"/>
          </w:divBdr>
        </w:div>
        <w:div w:id="650138073">
          <w:marLeft w:val="640"/>
          <w:marRight w:val="0"/>
          <w:marTop w:val="0"/>
          <w:marBottom w:val="0"/>
          <w:divBdr>
            <w:top w:val="none" w:sz="0" w:space="0" w:color="auto"/>
            <w:left w:val="none" w:sz="0" w:space="0" w:color="auto"/>
            <w:bottom w:val="none" w:sz="0" w:space="0" w:color="auto"/>
            <w:right w:val="none" w:sz="0" w:space="0" w:color="auto"/>
          </w:divBdr>
        </w:div>
        <w:div w:id="528302238">
          <w:marLeft w:val="640"/>
          <w:marRight w:val="0"/>
          <w:marTop w:val="0"/>
          <w:marBottom w:val="0"/>
          <w:divBdr>
            <w:top w:val="none" w:sz="0" w:space="0" w:color="auto"/>
            <w:left w:val="none" w:sz="0" w:space="0" w:color="auto"/>
            <w:bottom w:val="none" w:sz="0" w:space="0" w:color="auto"/>
            <w:right w:val="none" w:sz="0" w:space="0" w:color="auto"/>
          </w:divBdr>
        </w:div>
        <w:div w:id="100229581">
          <w:marLeft w:val="640"/>
          <w:marRight w:val="0"/>
          <w:marTop w:val="0"/>
          <w:marBottom w:val="0"/>
          <w:divBdr>
            <w:top w:val="none" w:sz="0" w:space="0" w:color="auto"/>
            <w:left w:val="none" w:sz="0" w:space="0" w:color="auto"/>
            <w:bottom w:val="none" w:sz="0" w:space="0" w:color="auto"/>
            <w:right w:val="none" w:sz="0" w:space="0" w:color="auto"/>
          </w:divBdr>
        </w:div>
        <w:div w:id="255334291">
          <w:marLeft w:val="640"/>
          <w:marRight w:val="0"/>
          <w:marTop w:val="0"/>
          <w:marBottom w:val="0"/>
          <w:divBdr>
            <w:top w:val="none" w:sz="0" w:space="0" w:color="auto"/>
            <w:left w:val="none" w:sz="0" w:space="0" w:color="auto"/>
            <w:bottom w:val="none" w:sz="0" w:space="0" w:color="auto"/>
            <w:right w:val="none" w:sz="0" w:space="0" w:color="auto"/>
          </w:divBdr>
        </w:div>
        <w:div w:id="2054847556">
          <w:marLeft w:val="640"/>
          <w:marRight w:val="0"/>
          <w:marTop w:val="0"/>
          <w:marBottom w:val="0"/>
          <w:divBdr>
            <w:top w:val="none" w:sz="0" w:space="0" w:color="auto"/>
            <w:left w:val="none" w:sz="0" w:space="0" w:color="auto"/>
            <w:bottom w:val="none" w:sz="0" w:space="0" w:color="auto"/>
            <w:right w:val="none" w:sz="0" w:space="0" w:color="auto"/>
          </w:divBdr>
        </w:div>
        <w:div w:id="2039550656">
          <w:marLeft w:val="640"/>
          <w:marRight w:val="0"/>
          <w:marTop w:val="0"/>
          <w:marBottom w:val="0"/>
          <w:divBdr>
            <w:top w:val="none" w:sz="0" w:space="0" w:color="auto"/>
            <w:left w:val="none" w:sz="0" w:space="0" w:color="auto"/>
            <w:bottom w:val="none" w:sz="0" w:space="0" w:color="auto"/>
            <w:right w:val="none" w:sz="0" w:space="0" w:color="auto"/>
          </w:divBdr>
        </w:div>
        <w:div w:id="1249533673">
          <w:marLeft w:val="640"/>
          <w:marRight w:val="0"/>
          <w:marTop w:val="0"/>
          <w:marBottom w:val="0"/>
          <w:divBdr>
            <w:top w:val="none" w:sz="0" w:space="0" w:color="auto"/>
            <w:left w:val="none" w:sz="0" w:space="0" w:color="auto"/>
            <w:bottom w:val="none" w:sz="0" w:space="0" w:color="auto"/>
            <w:right w:val="none" w:sz="0" w:space="0" w:color="auto"/>
          </w:divBdr>
        </w:div>
        <w:div w:id="781413782">
          <w:marLeft w:val="640"/>
          <w:marRight w:val="0"/>
          <w:marTop w:val="0"/>
          <w:marBottom w:val="0"/>
          <w:divBdr>
            <w:top w:val="none" w:sz="0" w:space="0" w:color="auto"/>
            <w:left w:val="none" w:sz="0" w:space="0" w:color="auto"/>
            <w:bottom w:val="none" w:sz="0" w:space="0" w:color="auto"/>
            <w:right w:val="none" w:sz="0" w:space="0" w:color="auto"/>
          </w:divBdr>
        </w:div>
        <w:div w:id="1008363777">
          <w:marLeft w:val="640"/>
          <w:marRight w:val="0"/>
          <w:marTop w:val="0"/>
          <w:marBottom w:val="0"/>
          <w:divBdr>
            <w:top w:val="none" w:sz="0" w:space="0" w:color="auto"/>
            <w:left w:val="none" w:sz="0" w:space="0" w:color="auto"/>
            <w:bottom w:val="none" w:sz="0" w:space="0" w:color="auto"/>
            <w:right w:val="none" w:sz="0" w:space="0" w:color="auto"/>
          </w:divBdr>
        </w:div>
        <w:div w:id="1654335427">
          <w:marLeft w:val="640"/>
          <w:marRight w:val="0"/>
          <w:marTop w:val="0"/>
          <w:marBottom w:val="0"/>
          <w:divBdr>
            <w:top w:val="none" w:sz="0" w:space="0" w:color="auto"/>
            <w:left w:val="none" w:sz="0" w:space="0" w:color="auto"/>
            <w:bottom w:val="none" w:sz="0" w:space="0" w:color="auto"/>
            <w:right w:val="none" w:sz="0" w:space="0" w:color="auto"/>
          </w:divBdr>
        </w:div>
        <w:div w:id="1836457083">
          <w:marLeft w:val="640"/>
          <w:marRight w:val="0"/>
          <w:marTop w:val="0"/>
          <w:marBottom w:val="0"/>
          <w:divBdr>
            <w:top w:val="none" w:sz="0" w:space="0" w:color="auto"/>
            <w:left w:val="none" w:sz="0" w:space="0" w:color="auto"/>
            <w:bottom w:val="none" w:sz="0" w:space="0" w:color="auto"/>
            <w:right w:val="none" w:sz="0" w:space="0" w:color="auto"/>
          </w:divBdr>
        </w:div>
        <w:div w:id="765811817">
          <w:marLeft w:val="640"/>
          <w:marRight w:val="0"/>
          <w:marTop w:val="0"/>
          <w:marBottom w:val="0"/>
          <w:divBdr>
            <w:top w:val="none" w:sz="0" w:space="0" w:color="auto"/>
            <w:left w:val="none" w:sz="0" w:space="0" w:color="auto"/>
            <w:bottom w:val="none" w:sz="0" w:space="0" w:color="auto"/>
            <w:right w:val="none" w:sz="0" w:space="0" w:color="auto"/>
          </w:divBdr>
        </w:div>
        <w:div w:id="1166437402">
          <w:marLeft w:val="640"/>
          <w:marRight w:val="0"/>
          <w:marTop w:val="0"/>
          <w:marBottom w:val="0"/>
          <w:divBdr>
            <w:top w:val="none" w:sz="0" w:space="0" w:color="auto"/>
            <w:left w:val="none" w:sz="0" w:space="0" w:color="auto"/>
            <w:bottom w:val="none" w:sz="0" w:space="0" w:color="auto"/>
            <w:right w:val="none" w:sz="0" w:space="0" w:color="auto"/>
          </w:divBdr>
        </w:div>
        <w:div w:id="1477183136">
          <w:marLeft w:val="640"/>
          <w:marRight w:val="0"/>
          <w:marTop w:val="0"/>
          <w:marBottom w:val="0"/>
          <w:divBdr>
            <w:top w:val="none" w:sz="0" w:space="0" w:color="auto"/>
            <w:left w:val="none" w:sz="0" w:space="0" w:color="auto"/>
            <w:bottom w:val="none" w:sz="0" w:space="0" w:color="auto"/>
            <w:right w:val="none" w:sz="0" w:space="0" w:color="auto"/>
          </w:divBdr>
        </w:div>
        <w:div w:id="1065176344">
          <w:marLeft w:val="640"/>
          <w:marRight w:val="0"/>
          <w:marTop w:val="0"/>
          <w:marBottom w:val="0"/>
          <w:divBdr>
            <w:top w:val="none" w:sz="0" w:space="0" w:color="auto"/>
            <w:left w:val="none" w:sz="0" w:space="0" w:color="auto"/>
            <w:bottom w:val="none" w:sz="0" w:space="0" w:color="auto"/>
            <w:right w:val="none" w:sz="0" w:space="0" w:color="auto"/>
          </w:divBdr>
        </w:div>
        <w:div w:id="554244390">
          <w:marLeft w:val="640"/>
          <w:marRight w:val="0"/>
          <w:marTop w:val="0"/>
          <w:marBottom w:val="0"/>
          <w:divBdr>
            <w:top w:val="none" w:sz="0" w:space="0" w:color="auto"/>
            <w:left w:val="none" w:sz="0" w:space="0" w:color="auto"/>
            <w:bottom w:val="none" w:sz="0" w:space="0" w:color="auto"/>
            <w:right w:val="none" w:sz="0" w:space="0" w:color="auto"/>
          </w:divBdr>
        </w:div>
        <w:div w:id="1696930135">
          <w:marLeft w:val="640"/>
          <w:marRight w:val="0"/>
          <w:marTop w:val="0"/>
          <w:marBottom w:val="0"/>
          <w:divBdr>
            <w:top w:val="none" w:sz="0" w:space="0" w:color="auto"/>
            <w:left w:val="none" w:sz="0" w:space="0" w:color="auto"/>
            <w:bottom w:val="none" w:sz="0" w:space="0" w:color="auto"/>
            <w:right w:val="none" w:sz="0" w:space="0" w:color="auto"/>
          </w:divBdr>
        </w:div>
        <w:div w:id="637341361">
          <w:marLeft w:val="640"/>
          <w:marRight w:val="0"/>
          <w:marTop w:val="0"/>
          <w:marBottom w:val="0"/>
          <w:divBdr>
            <w:top w:val="none" w:sz="0" w:space="0" w:color="auto"/>
            <w:left w:val="none" w:sz="0" w:space="0" w:color="auto"/>
            <w:bottom w:val="none" w:sz="0" w:space="0" w:color="auto"/>
            <w:right w:val="none" w:sz="0" w:space="0" w:color="auto"/>
          </w:divBdr>
        </w:div>
        <w:div w:id="775249662">
          <w:marLeft w:val="640"/>
          <w:marRight w:val="0"/>
          <w:marTop w:val="0"/>
          <w:marBottom w:val="0"/>
          <w:divBdr>
            <w:top w:val="none" w:sz="0" w:space="0" w:color="auto"/>
            <w:left w:val="none" w:sz="0" w:space="0" w:color="auto"/>
            <w:bottom w:val="none" w:sz="0" w:space="0" w:color="auto"/>
            <w:right w:val="none" w:sz="0" w:space="0" w:color="auto"/>
          </w:divBdr>
        </w:div>
        <w:div w:id="1687553976">
          <w:marLeft w:val="640"/>
          <w:marRight w:val="0"/>
          <w:marTop w:val="0"/>
          <w:marBottom w:val="0"/>
          <w:divBdr>
            <w:top w:val="none" w:sz="0" w:space="0" w:color="auto"/>
            <w:left w:val="none" w:sz="0" w:space="0" w:color="auto"/>
            <w:bottom w:val="none" w:sz="0" w:space="0" w:color="auto"/>
            <w:right w:val="none" w:sz="0" w:space="0" w:color="auto"/>
          </w:divBdr>
        </w:div>
        <w:div w:id="791871990">
          <w:marLeft w:val="640"/>
          <w:marRight w:val="0"/>
          <w:marTop w:val="0"/>
          <w:marBottom w:val="0"/>
          <w:divBdr>
            <w:top w:val="none" w:sz="0" w:space="0" w:color="auto"/>
            <w:left w:val="none" w:sz="0" w:space="0" w:color="auto"/>
            <w:bottom w:val="none" w:sz="0" w:space="0" w:color="auto"/>
            <w:right w:val="none" w:sz="0" w:space="0" w:color="auto"/>
          </w:divBdr>
        </w:div>
      </w:divsChild>
    </w:div>
    <w:div w:id="1128469417">
      <w:bodyDiv w:val="1"/>
      <w:marLeft w:val="0"/>
      <w:marRight w:val="0"/>
      <w:marTop w:val="0"/>
      <w:marBottom w:val="0"/>
      <w:divBdr>
        <w:top w:val="none" w:sz="0" w:space="0" w:color="auto"/>
        <w:left w:val="none" w:sz="0" w:space="0" w:color="auto"/>
        <w:bottom w:val="none" w:sz="0" w:space="0" w:color="auto"/>
        <w:right w:val="none" w:sz="0" w:space="0" w:color="auto"/>
      </w:divBdr>
    </w:div>
    <w:div w:id="1129474203">
      <w:bodyDiv w:val="1"/>
      <w:marLeft w:val="0"/>
      <w:marRight w:val="0"/>
      <w:marTop w:val="0"/>
      <w:marBottom w:val="0"/>
      <w:divBdr>
        <w:top w:val="none" w:sz="0" w:space="0" w:color="auto"/>
        <w:left w:val="none" w:sz="0" w:space="0" w:color="auto"/>
        <w:bottom w:val="none" w:sz="0" w:space="0" w:color="auto"/>
        <w:right w:val="none" w:sz="0" w:space="0" w:color="auto"/>
      </w:divBdr>
      <w:divsChild>
        <w:div w:id="1451319431">
          <w:marLeft w:val="640"/>
          <w:marRight w:val="0"/>
          <w:marTop w:val="0"/>
          <w:marBottom w:val="0"/>
          <w:divBdr>
            <w:top w:val="none" w:sz="0" w:space="0" w:color="auto"/>
            <w:left w:val="none" w:sz="0" w:space="0" w:color="auto"/>
            <w:bottom w:val="none" w:sz="0" w:space="0" w:color="auto"/>
            <w:right w:val="none" w:sz="0" w:space="0" w:color="auto"/>
          </w:divBdr>
        </w:div>
        <w:div w:id="1209679564">
          <w:marLeft w:val="640"/>
          <w:marRight w:val="0"/>
          <w:marTop w:val="0"/>
          <w:marBottom w:val="0"/>
          <w:divBdr>
            <w:top w:val="none" w:sz="0" w:space="0" w:color="auto"/>
            <w:left w:val="none" w:sz="0" w:space="0" w:color="auto"/>
            <w:bottom w:val="none" w:sz="0" w:space="0" w:color="auto"/>
            <w:right w:val="none" w:sz="0" w:space="0" w:color="auto"/>
          </w:divBdr>
        </w:div>
        <w:div w:id="791443774">
          <w:marLeft w:val="640"/>
          <w:marRight w:val="0"/>
          <w:marTop w:val="0"/>
          <w:marBottom w:val="0"/>
          <w:divBdr>
            <w:top w:val="none" w:sz="0" w:space="0" w:color="auto"/>
            <w:left w:val="none" w:sz="0" w:space="0" w:color="auto"/>
            <w:bottom w:val="none" w:sz="0" w:space="0" w:color="auto"/>
            <w:right w:val="none" w:sz="0" w:space="0" w:color="auto"/>
          </w:divBdr>
        </w:div>
        <w:div w:id="1793137175">
          <w:marLeft w:val="640"/>
          <w:marRight w:val="0"/>
          <w:marTop w:val="0"/>
          <w:marBottom w:val="0"/>
          <w:divBdr>
            <w:top w:val="none" w:sz="0" w:space="0" w:color="auto"/>
            <w:left w:val="none" w:sz="0" w:space="0" w:color="auto"/>
            <w:bottom w:val="none" w:sz="0" w:space="0" w:color="auto"/>
            <w:right w:val="none" w:sz="0" w:space="0" w:color="auto"/>
          </w:divBdr>
        </w:div>
        <w:div w:id="2019116225">
          <w:marLeft w:val="640"/>
          <w:marRight w:val="0"/>
          <w:marTop w:val="0"/>
          <w:marBottom w:val="0"/>
          <w:divBdr>
            <w:top w:val="none" w:sz="0" w:space="0" w:color="auto"/>
            <w:left w:val="none" w:sz="0" w:space="0" w:color="auto"/>
            <w:bottom w:val="none" w:sz="0" w:space="0" w:color="auto"/>
            <w:right w:val="none" w:sz="0" w:space="0" w:color="auto"/>
          </w:divBdr>
        </w:div>
        <w:div w:id="873661502">
          <w:marLeft w:val="640"/>
          <w:marRight w:val="0"/>
          <w:marTop w:val="0"/>
          <w:marBottom w:val="0"/>
          <w:divBdr>
            <w:top w:val="none" w:sz="0" w:space="0" w:color="auto"/>
            <w:left w:val="none" w:sz="0" w:space="0" w:color="auto"/>
            <w:bottom w:val="none" w:sz="0" w:space="0" w:color="auto"/>
            <w:right w:val="none" w:sz="0" w:space="0" w:color="auto"/>
          </w:divBdr>
        </w:div>
        <w:div w:id="1375227578">
          <w:marLeft w:val="640"/>
          <w:marRight w:val="0"/>
          <w:marTop w:val="0"/>
          <w:marBottom w:val="0"/>
          <w:divBdr>
            <w:top w:val="none" w:sz="0" w:space="0" w:color="auto"/>
            <w:left w:val="none" w:sz="0" w:space="0" w:color="auto"/>
            <w:bottom w:val="none" w:sz="0" w:space="0" w:color="auto"/>
            <w:right w:val="none" w:sz="0" w:space="0" w:color="auto"/>
          </w:divBdr>
        </w:div>
        <w:div w:id="1410347997">
          <w:marLeft w:val="640"/>
          <w:marRight w:val="0"/>
          <w:marTop w:val="0"/>
          <w:marBottom w:val="0"/>
          <w:divBdr>
            <w:top w:val="none" w:sz="0" w:space="0" w:color="auto"/>
            <w:left w:val="none" w:sz="0" w:space="0" w:color="auto"/>
            <w:bottom w:val="none" w:sz="0" w:space="0" w:color="auto"/>
            <w:right w:val="none" w:sz="0" w:space="0" w:color="auto"/>
          </w:divBdr>
        </w:div>
        <w:div w:id="1012686868">
          <w:marLeft w:val="640"/>
          <w:marRight w:val="0"/>
          <w:marTop w:val="0"/>
          <w:marBottom w:val="0"/>
          <w:divBdr>
            <w:top w:val="none" w:sz="0" w:space="0" w:color="auto"/>
            <w:left w:val="none" w:sz="0" w:space="0" w:color="auto"/>
            <w:bottom w:val="none" w:sz="0" w:space="0" w:color="auto"/>
            <w:right w:val="none" w:sz="0" w:space="0" w:color="auto"/>
          </w:divBdr>
        </w:div>
        <w:div w:id="87584458">
          <w:marLeft w:val="640"/>
          <w:marRight w:val="0"/>
          <w:marTop w:val="0"/>
          <w:marBottom w:val="0"/>
          <w:divBdr>
            <w:top w:val="none" w:sz="0" w:space="0" w:color="auto"/>
            <w:left w:val="none" w:sz="0" w:space="0" w:color="auto"/>
            <w:bottom w:val="none" w:sz="0" w:space="0" w:color="auto"/>
            <w:right w:val="none" w:sz="0" w:space="0" w:color="auto"/>
          </w:divBdr>
        </w:div>
        <w:div w:id="1766993171">
          <w:marLeft w:val="640"/>
          <w:marRight w:val="0"/>
          <w:marTop w:val="0"/>
          <w:marBottom w:val="0"/>
          <w:divBdr>
            <w:top w:val="none" w:sz="0" w:space="0" w:color="auto"/>
            <w:left w:val="none" w:sz="0" w:space="0" w:color="auto"/>
            <w:bottom w:val="none" w:sz="0" w:space="0" w:color="auto"/>
            <w:right w:val="none" w:sz="0" w:space="0" w:color="auto"/>
          </w:divBdr>
        </w:div>
        <w:div w:id="1349328028">
          <w:marLeft w:val="640"/>
          <w:marRight w:val="0"/>
          <w:marTop w:val="0"/>
          <w:marBottom w:val="0"/>
          <w:divBdr>
            <w:top w:val="none" w:sz="0" w:space="0" w:color="auto"/>
            <w:left w:val="none" w:sz="0" w:space="0" w:color="auto"/>
            <w:bottom w:val="none" w:sz="0" w:space="0" w:color="auto"/>
            <w:right w:val="none" w:sz="0" w:space="0" w:color="auto"/>
          </w:divBdr>
        </w:div>
        <w:div w:id="228884249">
          <w:marLeft w:val="640"/>
          <w:marRight w:val="0"/>
          <w:marTop w:val="0"/>
          <w:marBottom w:val="0"/>
          <w:divBdr>
            <w:top w:val="none" w:sz="0" w:space="0" w:color="auto"/>
            <w:left w:val="none" w:sz="0" w:space="0" w:color="auto"/>
            <w:bottom w:val="none" w:sz="0" w:space="0" w:color="auto"/>
            <w:right w:val="none" w:sz="0" w:space="0" w:color="auto"/>
          </w:divBdr>
        </w:div>
        <w:div w:id="50159206">
          <w:marLeft w:val="640"/>
          <w:marRight w:val="0"/>
          <w:marTop w:val="0"/>
          <w:marBottom w:val="0"/>
          <w:divBdr>
            <w:top w:val="none" w:sz="0" w:space="0" w:color="auto"/>
            <w:left w:val="none" w:sz="0" w:space="0" w:color="auto"/>
            <w:bottom w:val="none" w:sz="0" w:space="0" w:color="auto"/>
            <w:right w:val="none" w:sz="0" w:space="0" w:color="auto"/>
          </w:divBdr>
        </w:div>
        <w:div w:id="45028317">
          <w:marLeft w:val="640"/>
          <w:marRight w:val="0"/>
          <w:marTop w:val="0"/>
          <w:marBottom w:val="0"/>
          <w:divBdr>
            <w:top w:val="none" w:sz="0" w:space="0" w:color="auto"/>
            <w:left w:val="none" w:sz="0" w:space="0" w:color="auto"/>
            <w:bottom w:val="none" w:sz="0" w:space="0" w:color="auto"/>
            <w:right w:val="none" w:sz="0" w:space="0" w:color="auto"/>
          </w:divBdr>
        </w:div>
        <w:div w:id="209921259">
          <w:marLeft w:val="640"/>
          <w:marRight w:val="0"/>
          <w:marTop w:val="0"/>
          <w:marBottom w:val="0"/>
          <w:divBdr>
            <w:top w:val="none" w:sz="0" w:space="0" w:color="auto"/>
            <w:left w:val="none" w:sz="0" w:space="0" w:color="auto"/>
            <w:bottom w:val="none" w:sz="0" w:space="0" w:color="auto"/>
            <w:right w:val="none" w:sz="0" w:space="0" w:color="auto"/>
          </w:divBdr>
        </w:div>
        <w:div w:id="1767578079">
          <w:marLeft w:val="640"/>
          <w:marRight w:val="0"/>
          <w:marTop w:val="0"/>
          <w:marBottom w:val="0"/>
          <w:divBdr>
            <w:top w:val="none" w:sz="0" w:space="0" w:color="auto"/>
            <w:left w:val="none" w:sz="0" w:space="0" w:color="auto"/>
            <w:bottom w:val="none" w:sz="0" w:space="0" w:color="auto"/>
            <w:right w:val="none" w:sz="0" w:space="0" w:color="auto"/>
          </w:divBdr>
        </w:div>
        <w:div w:id="4599579">
          <w:marLeft w:val="640"/>
          <w:marRight w:val="0"/>
          <w:marTop w:val="0"/>
          <w:marBottom w:val="0"/>
          <w:divBdr>
            <w:top w:val="none" w:sz="0" w:space="0" w:color="auto"/>
            <w:left w:val="none" w:sz="0" w:space="0" w:color="auto"/>
            <w:bottom w:val="none" w:sz="0" w:space="0" w:color="auto"/>
            <w:right w:val="none" w:sz="0" w:space="0" w:color="auto"/>
          </w:divBdr>
        </w:div>
        <w:div w:id="710612724">
          <w:marLeft w:val="640"/>
          <w:marRight w:val="0"/>
          <w:marTop w:val="0"/>
          <w:marBottom w:val="0"/>
          <w:divBdr>
            <w:top w:val="none" w:sz="0" w:space="0" w:color="auto"/>
            <w:left w:val="none" w:sz="0" w:space="0" w:color="auto"/>
            <w:bottom w:val="none" w:sz="0" w:space="0" w:color="auto"/>
            <w:right w:val="none" w:sz="0" w:space="0" w:color="auto"/>
          </w:divBdr>
        </w:div>
        <w:div w:id="694117165">
          <w:marLeft w:val="640"/>
          <w:marRight w:val="0"/>
          <w:marTop w:val="0"/>
          <w:marBottom w:val="0"/>
          <w:divBdr>
            <w:top w:val="none" w:sz="0" w:space="0" w:color="auto"/>
            <w:left w:val="none" w:sz="0" w:space="0" w:color="auto"/>
            <w:bottom w:val="none" w:sz="0" w:space="0" w:color="auto"/>
            <w:right w:val="none" w:sz="0" w:space="0" w:color="auto"/>
          </w:divBdr>
        </w:div>
        <w:div w:id="1369599811">
          <w:marLeft w:val="640"/>
          <w:marRight w:val="0"/>
          <w:marTop w:val="0"/>
          <w:marBottom w:val="0"/>
          <w:divBdr>
            <w:top w:val="none" w:sz="0" w:space="0" w:color="auto"/>
            <w:left w:val="none" w:sz="0" w:space="0" w:color="auto"/>
            <w:bottom w:val="none" w:sz="0" w:space="0" w:color="auto"/>
            <w:right w:val="none" w:sz="0" w:space="0" w:color="auto"/>
          </w:divBdr>
        </w:div>
        <w:div w:id="2095322519">
          <w:marLeft w:val="640"/>
          <w:marRight w:val="0"/>
          <w:marTop w:val="0"/>
          <w:marBottom w:val="0"/>
          <w:divBdr>
            <w:top w:val="none" w:sz="0" w:space="0" w:color="auto"/>
            <w:left w:val="none" w:sz="0" w:space="0" w:color="auto"/>
            <w:bottom w:val="none" w:sz="0" w:space="0" w:color="auto"/>
            <w:right w:val="none" w:sz="0" w:space="0" w:color="auto"/>
          </w:divBdr>
        </w:div>
        <w:div w:id="1137457040">
          <w:marLeft w:val="640"/>
          <w:marRight w:val="0"/>
          <w:marTop w:val="0"/>
          <w:marBottom w:val="0"/>
          <w:divBdr>
            <w:top w:val="none" w:sz="0" w:space="0" w:color="auto"/>
            <w:left w:val="none" w:sz="0" w:space="0" w:color="auto"/>
            <w:bottom w:val="none" w:sz="0" w:space="0" w:color="auto"/>
            <w:right w:val="none" w:sz="0" w:space="0" w:color="auto"/>
          </w:divBdr>
        </w:div>
        <w:div w:id="387798904">
          <w:marLeft w:val="640"/>
          <w:marRight w:val="0"/>
          <w:marTop w:val="0"/>
          <w:marBottom w:val="0"/>
          <w:divBdr>
            <w:top w:val="none" w:sz="0" w:space="0" w:color="auto"/>
            <w:left w:val="none" w:sz="0" w:space="0" w:color="auto"/>
            <w:bottom w:val="none" w:sz="0" w:space="0" w:color="auto"/>
            <w:right w:val="none" w:sz="0" w:space="0" w:color="auto"/>
          </w:divBdr>
        </w:div>
        <w:div w:id="941037230">
          <w:marLeft w:val="640"/>
          <w:marRight w:val="0"/>
          <w:marTop w:val="0"/>
          <w:marBottom w:val="0"/>
          <w:divBdr>
            <w:top w:val="none" w:sz="0" w:space="0" w:color="auto"/>
            <w:left w:val="none" w:sz="0" w:space="0" w:color="auto"/>
            <w:bottom w:val="none" w:sz="0" w:space="0" w:color="auto"/>
            <w:right w:val="none" w:sz="0" w:space="0" w:color="auto"/>
          </w:divBdr>
        </w:div>
        <w:div w:id="423260174">
          <w:marLeft w:val="640"/>
          <w:marRight w:val="0"/>
          <w:marTop w:val="0"/>
          <w:marBottom w:val="0"/>
          <w:divBdr>
            <w:top w:val="none" w:sz="0" w:space="0" w:color="auto"/>
            <w:left w:val="none" w:sz="0" w:space="0" w:color="auto"/>
            <w:bottom w:val="none" w:sz="0" w:space="0" w:color="auto"/>
            <w:right w:val="none" w:sz="0" w:space="0" w:color="auto"/>
          </w:divBdr>
        </w:div>
        <w:div w:id="1979919740">
          <w:marLeft w:val="640"/>
          <w:marRight w:val="0"/>
          <w:marTop w:val="0"/>
          <w:marBottom w:val="0"/>
          <w:divBdr>
            <w:top w:val="none" w:sz="0" w:space="0" w:color="auto"/>
            <w:left w:val="none" w:sz="0" w:space="0" w:color="auto"/>
            <w:bottom w:val="none" w:sz="0" w:space="0" w:color="auto"/>
            <w:right w:val="none" w:sz="0" w:space="0" w:color="auto"/>
          </w:divBdr>
        </w:div>
        <w:div w:id="164706050">
          <w:marLeft w:val="640"/>
          <w:marRight w:val="0"/>
          <w:marTop w:val="0"/>
          <w:marBottom w:val="0"/>
          <w:divBdr>
            <w:top w:val="none" w:sz="0" w:space="0" w:color="auto"/>
            <w:left w:val="none" w:sz="0" w:space="0" w:color="auto"/>
            <w:bottom w:val="none" w:sz="0" w:space="0" w:color="auto"/>
            <w:right w:val="none" w:sz="0" w:space="0" w:color="auto"/>
          </w:divBdr>
        </w:div>
        <w:div w:id="1852405922">
          <w:marLeft w:val="640"/>
          <w:marRight w:val="0"/>
          <w:marTop w:val="0"/>
          <w:marBottom w:val="0"/>
          <w:divBdr>
            <w:top w:val="none" w:sz="0" w:space="0" w:color="auto"/>
            <w:left w:val="none" w:sz="0" w:space="0" w:color="auto"/>
            <w:bottom w:val="none" w:sz="0" w:space="0" w:color="auto"/>
            <w:right w:val="none" w:sz="0" w:space="0" w:color="auto"/>
          </w:divBdr>
        </w:div>
        <w:div w:id="473301065">
          <w:marLeft w:val="640"/>
          <w:marRight w:val="0"/>
          <w:marTop w:val="0"/>
          <w:marBottom w:val="0"/>
          <w:divBdr>
            <w:top w:val="none" w:sz="0" w:space="0" w:color="auto"/>
            <w:left w:val="none" w:sz="0" w:space="0" w:color="auto"/>
            <w:bottom w:val="none" w:sz="0" w:space="0" w:color="auto"/>
            <w:right w:val="none" w:sz="0" w:space="0" w:color="auto"/>
          </w:divBdr>
        </w:div>
        <w:div w:id="2138065305">
          <w:marLeft w:val="640"/>
          <w:marRight w:val="0"/>
          <w:marTop w:val="0"/>
          <w:marBottom w:val="0"/>
          <w:divBdr>
            <w:top w:val="none" w:sz="0" w:space="0" w:color="auto"/>
            <w:left w:val="none" w:sz="0" w:space="0" w:color="auto"/>
            <w:bottom w:val="none" w:sz="0" w:space="0" w:color="auto"/>
            <w:right w:val="none" w:sz="0" w:space="0" w:color="auto"/>
          </w:divBdr>
        </w:div>
        <w:div w:id="17198000">
          <w:marLeft w:val="640"/>
          <w:marRight w:val="0"/>
          <w:marTop w:val="0"/>
          <w:marBottom w:val="0"/>
          <w:divBdr>
            <w:top w:val="none" w:sz="0" w:space="0" w:color="auto"/>
            <w:left w:val="none" w:sz="0" w:space="0" w:color="auto"/>
            <w:bottom w:val="none" w:sz="0" w:space="0" w:color="auto"/>
            <w:right w:val="none" w:sz="0" w:space="0" w:color="auto"/>
          </w:divBdr>
        </w:div>
        <w:div w:id="1683629068">
          <w:marLeft w:val="640"/>
          <w:marRight w:val="0"/>
          <w:marTop w:val="0"/>
          <w:marBottom w:val="0"/>
          <w:divBdr>
            <w:top w:val="none" w:sz="0" w:space="0" w:color="auto"/>
            <w:left w:val="none" w:sz="0" w:space="0" w:color="auto"/>
            <w:bottom w:val="none" w:sz="0" w:space="0" w:color="auto"/>
            <w:right w:val="none" w:sz="0" w:space="0" w:color="auto"/>
          </w:divBdr>
        </w:div>
        <w:div w:id="1787042018">
          <w:marLeft w:val="640"/>
          <w:marRight w:val="0"/>
          <w:marTop w:val="0"/>
          <w:marBottom w:val="0"/>
          <w:divBdr>
            <w:top w:val="none" w:sz="0" w:space="0" w:color="auto"/>
            <w:left w:val="none" w:sz="0" w:space="0" w:color="auto"/>
            <w:bottom w:val="none" w:sz="0" w:space="0" w:color="auto"/>
            <w:right w:val="none" w:sz="0" w:space="0" w:color="auto"/>
          </w:divBdr>
        </w:div>
        <w:div w:id="556628084">
          <w:marLeft w:val="640"/>
          <w:marRight w:val="0"/>
          <w:marTop w:val="0"/>
          <w:marBottom w:val="0"/>
          <w:divBdr>
            <w:top w:val="none" w:sz="0" w:space="0" w:color="auto"/>
            <w:left w:val="none" w:sz="0" w:space="0" w:color="auto"/>
            <w:bottom w:val="none" w:sz="0" w:space="0" w:color="auto"/>
            <w:right w:val="none" w:sz="0" w:space="0" w:color="auto"/>
          </w:divBdr>
        </w:div>
        <w:div w:id="694383079">
          <w:marLeft w:val="640"/>
          <w:marRight w:val="0"/>
          <w:marTop w:val="0"/>
          <w:marBottom w:val="0"/>
          <w:divBdr>
            <w:top w:val="none" w:sz="0" w:space="0" w:color="auto"/>
            <w:left w:val="none" w:sz="0" w:space="0" w:color="auto"/>
            <w:bottom w:val="none" w:sz="0" w:space="0" w:color="auto"/>
            <w:right w:val="none" w:sz="0" w:space="0" w:color="auto"/>
          </w:divBdr>
        </w:div>
        <w:div w:id="1712727660">
          <w:marLeft w:val="640"/>
          <w:marRight w:val="0"/>
          <w:marTop w:val="0"/>
          <w:marBottom w:val="0"/>
          <w:divBdr>
            <w:top w:val="none" w:sz="0" w:space="0" w:color="auto"/>
            <w:left w:val="none" w:sz="0" w:space="0" w:color="auto"/>
            <w:bottom w:val="none" w:sz="0" w:space="0" w:color="auto"/>
            <w:right w:val="none" w:sz="0" w:space="0" w:color="auto"/>
          </w:divBdr>
        </w:div>
        <w:div w:id="332344805">
          <w:marLeft w:val="640"/>
          <w:marRight w:val="0"/>
          <w:marTop w:val="0"/>
          <w:marBottom w:val="0"/>
          <w:divBdr>
            <w:top w:val="none" w:sz="0" w:space="0" w:color="auto"/>
            <w:left w:val="none" w:sz="0" w:space="0" w:color="auto"/>
            <w:bottom w:val="none" w:sz="0" w:space="0" w:color="auto"/>
            <w:right w:val="none" w:sz="0" w:space="0" w:color="auto"/>
          </w:divBdr>
        </w:div>
        <w:div w:id="1155142041">
          <w:marLeft w:val="640"/>
          <w:marRight w:val="0"/>
          <w:marTop w:val="0"/>
          <w:marBottom w:val="0"/>
          <w:divBdr>
            <w:top w:val="none" w:sz="0" w:space="0" w:color="auto"/>
            <w:left w:val="none" w:sz="0" w:space="0" w:color="auto"/>
            <w:bottom w:val="none" w:sz="0" w:space="0" w:color="auto"/>
            <w:right w:val="none" w:sz="0" w:space="0" w:color="auto"/>
          </w:divBdr>
        </w:div>
        <w:div w:id="923488543">
          <w:marLeft w:val="640"/>
          <w:marRight w:val="0"/>
          <w:marTop w:val="0"/>
          <w:marBottom w:val="0"/>
          <w:divBdr>
            <w:top w:val="none" w:sz="0" w:space="0" w:color="auto"/>
            <w:left w:val="none" w:sz="0" w:space="0" w:color="auto"/>
            <w:bottom w:val="none" w:sz="0" w:space="0" w:color="auto"/>
            <w:right w:val="none" w:sz="0" w:space="0" w:color="auto"/>
          </w:divBdr>
        </w:div>
        <w:div w:id="892354039">
          <w:marLeft w:val="640"/>
          <w:marRight w:val="0"/>
          <w:marTop w:val="0"/>
          <w:marBottom w:val="0"/>
          <w:divBdr>
            <w:top w:val="none" w:sz="0" w:space="0" w:color="auto"/>
            <w:left w:val="none" w:sz="0" w:space="0" w:color="auto"/>
            <w:bottom w:val="none" w:sz="0" w:space="0" w:color="auto"/>
            <w:right w:val="none" w:sz="0" w:space="0" w:color="auto"/>
          </w:divBdr>
        </w:div>
        <w:div w:id="1333143968">
          <w:marLeft w:val="640"/>
          <w:marRight w:val="0"/>
          <w:marTop w:val="0"/>
          <w:marBottom w:val="0"/>
          <w:divBdr>
            <w:top w:val="none" w:sz="0" w:space="0" w:color="auto"/>
            <w:left w:val="none" w:sz="0" w:space="0" w:color="auto"/>
            <w:bottom w:val="none" w:sz="0" w:space="0" w:color="auto"/>
            <w:right w:val="none" w:sz="0" w:space="0" w:color="auto"/>
          </w:divBdr>
        </w:div>
        <w:div w:id="1676297110">
          <w:marLeft w:val="640"/>
          <w:marRight w:val="0"/>
          <w:marTop w:val="0"/>
          <w:marBottom w:val="0"/>
          <w:divBdr>
            <w:top w:val="none" w:sz="0" w:space="0" w:color="auto"/>
            <w:left w:val="none" w:sz="0" w:space="0" w:color="auto"/>
            <w:bottom w:val="none" w:sz="0" w:space="0" w:color="auto"/>
            <w:right w:val="none" w:sz="0" w:space="0" w:color="auto"/>
          </w:divBdr>
        </w:div>
        <w:div w:id="2124570363">
          <w:marLeft w:val="640"/>
          <w:marRight w:val="0"/>
          <w:marTop w:val="0"/>
          <w:marBottom w:val="0"/>
          <w:divBdr>
            <w:top w:val="none" w:sz="0" w:space="0" w:color="auto"/>
            <w:left w:val="none" w:sz="0" w:space="0" w:color="auto"/>
            <w:bottom w:val="none" w:sz="0" w:space="0" w:color="auto"/>
            <w:right w:val="none" w:sz="0" w:space="0" w:color="auto"/>
          </w:divBdr>
        </w:div>
        <w:div w:id="2015647729">
          <w:marLeft w:val="640"/>
          <w:marRight w:val="0"/>
          <w:marTop w:val="0"/>
          <w:marBottom w:val="0"/>
          <w:divBdr>
            <w:top w:val="none" w:sz="0" w:space="0" w:color="auto"/>
            <w:left w:val="none" w:sz="0" w:space="0" w:color="auto"/>
            <w:bottom w:val="none" w:sz="0" w:space="0" w:color="auto"/>
            <w:right w:val="none" w:sz="0" w:space="0" w:color="auto"/>
          </w:divBdr>
        </w:div>
        <w:div w:id="1525439645">
          <w:marLeft w:val="640"/>
          <w:marRight w:val="0"/>
          <w:marTop w:val="0"/>
          <w:marBottom w:val="0"/>
          <w:divBdr>
            <w:top w:val="none" w:sz="0" w:space="0" w:color="auto"/>
            <w:left w:val="none" w:sz="0" w:space="0" w:color="auto"/>
            <w:bottom w:val="none" w:sz="0" w:space="0" w:color="auto"/>
            <w:right w:val="none" w:sz="0" w:space="0" w:color="auto"/>
          </w:divBdr>
        </w:div>
        <w:div w:id="143549727">
          <w:marLeft w:val="640"/>
          <w:marRight w:val="0"/>
          <w:marTop w:val="0"/>
          <w:marBottom w:val="0"/>
          <w:divBdr>
            <w:top w:val="none" w:sz="0" w:space="0" w:color="auto"/>
            <w:left w:val="none" w:sz="0" w:space="0" w:color="auto"/>
            <w:bottom w:val="none" w:sz="0" w:space="0" w:color="auto"/>
            <w:right w:val="none" w:sz="0" w:space="0" w:color="auto"/>
          </w:divBdr>
        </w:div>
        <w:div w:id="2017267197">
          <w:marLeft w:val="640"/>
          <w:marRight w:val="0"/>
          <w:marTop w:val="0"/>
          <w:marBottom w:val="0"/>
          <w:divBdr>
            <w:top w:val="none" w:sz="0" w:space="0" w:color="auto"/>
            <w:left w:val="none" w:sz="0" w:space="0" w:color="auto"/>
            <w:bottom w:val="none" w:sz="0" w:space="0" w:color="auto"/>
            <w:right w:val="none" w:sz="0" w:space="0" w:color="auto"/>
          </w:divBdr>
        </w:div>
        <w:div w:id="691152415">
          <w:marLeft w:val="640"/>
          <w:marRight w:val="0"/>
          <w:marTop w:val="0"/>
          <w:marBottom w:val="0"/>
          <w:divBdr>
            <w:top w:val="none" w:sz="0" w:space="0" w:color="auto"/>
            <w:left w:val="none" w:sz="0" w:space="0" w:color="auto"/>
            <w:bottom w:val="none" w:sz="0" w:space="0" w:color="auto"/>
            <w:right w:val="none" w:sz="0" w:space="0" w:color="auto"/>
          </w:divBdr>
        </w:div>
        <w:div w:id="374282836">
          <w:marLeft w:val="640"/>
          <w:marRight w:val="0"/>
          <w:marTop w:val="0"/>
          <w:marBottom w:val="0"/>
          <w:divBdr>
            <w:top w:val="none" w:sz="0" w:space="0" w:color="auto"/>
            <w:left w:val="none" w:sz="0" w:space="0" w:color="auto"/>
            <w:bottom w:val="none" w:sz="0" w:space="0" w:color="auto"/>
            <w:right w:val="none" w:sz="0" w:space="0" w:color="auto"/>
          </w:divBdr>
        </w:div>
        <w:div w:id="168644085">
          <w:marLeft w:val="640"/>
          <w:marRight w:val="0"/>
          <w:marTop w:val="0"/>
          <w:marBottom w:val="0"/>
          <w:divBdr>
            <w:top w:val="none" w:sz="0" w:space="0" w:color="auto"/>
            <w:left w:val="none" w:sz="0" w:space="0" w:color="auto"/>
            <w:bottom w:val="none" w:sz="0" w:space="0" w:color="auto"/>
            <w:right w:val="none" w:sz="0" w:space="0" w:color="auto"/>
          </w:divBdr>
        </w:div>
        <w:div w:id="1231039260">
          <w:marLeft w:val="640"/>
          <w:marRight w:val="0"/>
          <w:marTop w:val="0"/>
          <w:marBottom w:val="0"/>
          <w:divBdr>
            <w:top w:val="none" w:sz="0" w:space="0" w:color="auto"/>
            <w:left w:val="none" w:sz="0" w:space="0" w:color="auto"/>
            <w:bottom w:val="none" w:sz="0" w:space="0" w:color="auto"/>
            <w:right w:val="none" w:sz="0" w:space="0" w:color="auto"/>
          </w:divBdr>
        </w:div>
        <w:div w:id="1965504563">
          <w:marLeft w:val="640"/>
          <w:marRight w:val="0"/>
          <w:marTop w:val="0"/>
          <w:marBottom w:val="0"/>
          <w:divBdr>
            <w:top w:val="none" w:sz="0" w:space="0" w:color="auto"/>
            <w:left w:val="none" w:sz="0" w:space="0" w:color="auto"/>
            <w:bottom w:val="none" w:sz="0" w:space="0" w:color="auto"/>
            <w:right w:val="none" w:sz="0" w:space="0" w:color="auto"/>
          </w:divBdr>
        </w:div>
        <w:div w:id="349917637">
          <w:marLeft w:val="640"/>
          <w:marRight w:val="0"/>
          <w:marTop w:val="0"/>
          <w:marBottom w:val="0"/>
          <w:divBdr>
            <w:top w:val="none" w:sz="0" w:space="0" w:color="auto"/>
            <w:left w:val="none" w:sz="0" w:space="0" w:color="auto"/>
            <w:bottom w:val="none" w:sz="0" w:space="0" w:color="auto"/>
            <w:right w:val="none" w:sz="0" w:space="0" w:color="auto"/>
          </w:divBdr>
        </w:div>
        <w:div w:id="2144034546">
          <w:marLeft w:val="640"/>
          <w:marRight w:val="0"/>
          <w:marTop w:val="0"/>
          <w:marBottom w:val="0"/>
          <w:divBdr>
            <w:top w:val="none" w:sz="0" w:space="0" w:color="auto"/>
            <w:left w:val="none" w:sz="0" w:space="0" w:color="auto"/>
            <w:bottom w:val="none" w:sz="0" w:space="0" w:color="auto"/>
            <w:right w:val="none" w:sz="0" w:space="0" w:color="auto"/>
          </w:divBdr>
        </w:div>
        <w:div w:id="2082167038">
          <w:marLeft w:val="640"/>
          <w:marRight w:val="0"/>
          <w:marTop w:val="0"/>
          <w:marBottom w:val="0"/>
          <w:divBdr>
            <w:top w:val="none" w:sz="0" w:space="0" w:color="auto"/>
            <w:left w:val="none" w:sz="0" w:space="0" w:color="auto"/>
            <w:bottom w:val="none" w:sz="0" w:space="0" w:color="auto"/>
            <w:right w:val="none" w:sz="0" w:space="0" w:color="auto"/>
          </w:divBdr>
        </w:div>
        <w:div w:id="885146349">
          <w:marLeft w:val="640"/>
          <w:marRight w:val="0"/>
          <w:marTop w:val="0"/>
          <w:marBottom w:val="0"/>
          <w:divBdr>
            <w:top w:val="none" w:sz="0" w:space="0" w:color="auto"/>
            <w:left w:val="none" w:sz="0" w:space="0" w:color="auto"/>
            <w:bottom w:val="none" w:sz="0" w:space="0" w:color="auto"/>
            <w:right w:val="none" w:sz="0" w:space="0" w:color="auto"/>
          </w:divBdr>
        </w:div>
        <w:div w:id="276059281">
          <w:marLeft w:val="640"/>
          <w:marRight w:val="0"/>
          <w:marTop w:val="0"/>
          <w:marBottom w:val="0"/>
          <w:divBdr>
            <w:top w:val="none" w:sz="0" w:space="0" w:color="auto"/>
            <w:left w:val="none" w:sz="0" w:space="0" w:color="auto"/>
            <w:bottom w:val="none" w:sz="0" w:space="0" w:color="auto"/>
            <w:right w:val="none" w:sz="0" w:space="0" w:color="auto"/>
          </w:divBdr>
        </w:div>
        <w:div w:id="1889225116">
          <w:marLeft w:val="640"/>
          <w:marRight w:val="0"/>
          <w:marTop w:val="0"/>
          <w:marBottom w:val="0"/>
          <w:divBdr>
            <w:top w:val="none" w:sz="0" w:space="0" w:color="auto"/>
            <w:left w:val="none" w:sz="0" w:space="0" w:color="auto"/>
            <w:bottom w:val="none" w:sz="0" w:space="0" w:color="auto"/>
            <w:right w:val="none" w:sz="0" w:space="0" w:color="auto"/>
          </w:divBdr>
        </w:div>
        <w:div w:id="261575801">
          <w:marLeft w:val="640"/>
          <w:marRight w:val="0"/>
          <w:marTop w:val="0"/>
          <w:marBottom w:val="0"/>
          <w:divBdr>
            <w:top w:val="none" w:sz="0" w:space="0" w:color="auto"/>
            <w:left w:val="none" w:sz="0" w:space="0" w:color="auto"/>
            <w:bottom w:val="none" w:sz="0" w:space="0" w:color="auto"/>
            <w:right w:val="none" w:sz="0" w:space="0" w:color="auto"/>
          </w:divBdr>
        </w:div>
        <w:div w:id="1273709877">
          <w:marLeft w:val="640"/>
          <w:marRight w:val="0"/>
          <w:marTop w:val="0"/>
          <w:marBottom w:val="0"/>
          <w:divBdr>
            <w:top w:val="none" w:sz="0" w:space="0" w:color="auto"/>
            <w:left w:val="none" w:sz="0" w:space="0" w:color="auto"/>
            <w:bottom w:val="none" w:sz="0" w:space="0" w:color="auto"/>
            <w:right w:val="none" w:sz="0" w:space="0" w:color="auto"/>
          </w:divBdr>
        </w:div>
        <w:div w:id="381053265">
          <w:marLeft w:val="640"/>
          <w:marRight w:val="0"/>
          <w:marTop w:val="0"/>
          <w:marBottom w:val="0"/>
          <w:divBdr>
            <w:top w:val="none" w:sz="0" w:space="0" w:color="auto"/>
            <w:left w:val="none" w:sz="0" w:space="0" w:color="auto"/>
            <w:bottom w:val="none" w:sz="0" w:space="0" w:color="auto"/>
            <w:right w:val="none" w:sz="0" w:space="0" w:color="auto"/>
          </w:divBdr>
        </w:div>
        <w:div w:id="2078428841">
          <w:marLeft w:val="640"/>
          <w:marRight w:val="0"/>
          <w:marTop w:val="0"/>
          <w:marBottom w:val="0"/>
          <w:divBdr>
            <w:top w:val="none" w:sz="0" w:space="0" w:color="auto"/>
            <w:left w:val="none" w:sz="0" w:space="0" w:color="auto"/>
            <w:bottom w:val="none" w:sz="0" w:space="0" w:color="auto"/>
            <w:right w:val="none" w:sz="0" w:space="0" w:color="auto"/>
          </w:divBdr>
        </w:div>
        <w:div w:id="1541894409">
          <w:marLeft w:val="640"/>
          <w:marRight w:val="0"/>
          <w:marTop w:val="0"/>
          <w:marBottom w:val="0"/>
          <w:divBdr>
            <w:top w:val="none" w:sz="0" w:space="0" w:color="auto"/>
            <w:left w:val="none" w:sz="0" w:space="0" w:color="auto"/>
            <w:bottom w:val="none" w:sz="0" w:space="0" w:color="auto"/>
            <w:right w:val="none" w:sz="0" w:space="0" w:color="auto"/>
          </w:divBdr>
        </w:div>
        <w:div w:id="449016855">
          <w:marLeft w:val="640"/>
          <w:marRight w:val="0"/>
          <w:marTop w:val="0"/>
          <w:marBottom w:val="0"/>
          <w:divBdr>
            <w:top w:val="none" w:sz="0" w:space="0" w:color="auto"/>
            <w:left w:val="none" w:sz="0" w:space="0" w:color="auto"/>
            <w:bottom w:val="none" w:sz="0" w:space="0" w:color="auto"/>
            <w:right w:val="none" w:sz="0" w:space="0" w:color="auto"/>
          </w:divBdr>
        </w:div>
        <w:div w:id="1071544085">
          <w:marLeft w:val="640"/>
          <w:marRight w:val="0"/>
          <w:marTop w:val="0"/>
          <w:marBottom w:val="0"/>
          <w:divBdr>
            <w:top w:val="none" w:sz="0" w:space="0" w:color="auto"/>
            <w:left w:val="none" w:sz="0" w:space="0" w:color="auto"/>
            <w:bottom w:val="none" w:sz="0" w:space="0" w:color="auto"/>
            <w:right w:val="none" w:sz="0" w:space="0" w:color="auto"/>
          </w:divBdr>
        </w:div>
        <w:div w:id="2072654480">
          <w:marLeft w:val="640"/>
          <w:marRight w:val="0"/>
          <w:marTop w:val="0"/>
          <w:marBottom w:val="0"/>
          <w:divBdr>
            <w:top w:val="none" w:sz="0" w:space="0" w:color="auto"/>
            <w:left w:val="none" w:sz="0" w:space="0" w:color="auto"/>
            <w:bottom w:val="none" w:sz="0" w:space="0" w:color="auto"/>
            <w:right w:val="none" w:sz="0" w:space="0" w:color="auto"/>
          </w:divBdr>
        </w:div>
        <w:div w:id="1658650834">
          <w:marLeft w:val="640"/>
          <w:marRight w:val="0"/>
          <w:marTop w:val="0"/>
          <w:marBottom w:val="0"/>
          <w:divBdr>
            <w:top w:val="none" w:sz="0" w:space="0" w:color="auto"/>
            <w:left w:val="none" w:sz="0" w:space="0" w:color="auto"/>
            <w:bottom w:val="none" w:sz="0" w:space="0" w:color="auto"/>
            <w:right w:val="none" w:sz="0" w:space="0" w:color="auto"/>
          </w:divBdr>
        </w:div>
        <w:div w:id="2115319013">
          <w:marLeft w:val="640"/>
          <w:marRight w:val="0"/>
          <w:marTop w:val="0"/>
          <w:marBottom w:val="0"/>
          <w:divBdr>
            <w:top w:val="none" w:sz="0" w:space="0" w:color="auto"/>
            <w:left w:val="none" w:sz="0" w:space="0" w:color="auto"/>
            <w:bottom w:val="none" w:sz="0" w:space="0" w:color="auto"/>
            <w:right w:val="none" w:sz="0" w:space="0" w:color="auto"/>
          </w:divBdr>
        </w:div>
        <w:div w:id="1121070933">
          <w:marLeft w:val="640"/>
          <w:marRight w:val="0"/>
          <w:marTop w:val="0"/>
          <w:marBottom w:val="0"/>
          <w:divBdr>
            <w:top w:val="none" w:sz="0" w:space="0" w:color="auto"/>
            <w:left w:val="none" w:sz="0" w:space="0" w:color="auto"/>
            <w:bottom w:val="none" w:sz="0" w:space="0" w:color="auto"/>
            <w:right w:val="none" w:sz="0" w:space="0" w:color="auto"/>
          </w:divBdr>
        </w:div>
        <w:div w:id="2021352834">
          <w:marLeft w:val="640"/>
          <w:marRight w:val="0"/>
          <w:marTop w:val="0"/>
          <w:marBottom w:val="0"/>
          <w:divBdr>
            <w:top w:val="none" w:sz="0" w:space="0" w:color="auto"/>
            <w:left w:val="none" w:sz="0" w:space="0" w:color="auto"/>
            <w:bottom w:val="none" w:sz="0" w:space="0" w:color="auto"/>
            <w:right w:val="none" w:sz="0" w:space="0" w:color="auto"/>
          </w:divBdr>
        </w:div>
        <w:div w:id="1572816124">
          <w:marLeft w:val="640"/>
          <w:marRight w:val="0"/>
          <w:marTop w:val="0"/>
          <w:marBottom w:val="0"/>
          <w:divBdr>
            <w:top w:val="none" w:sz="0" w:space="0" w:color="auto"/>
            <w:left w:val="none" w:sz="0" w:space="0" w:color="auto"/>
            <w:bottom w:val="none" w:sz="0" w:space="0" w:color="auto"/>
            <w:right w:val="none" w:sz="0" w:space="0" w:color="auto"/>
          </w:divBdr>
        </w:div>
        <w:div w:id="143934338">
          <w:marLeft w:val="640"/>
          <w:marRight w:val="0"/>
          <w:marTop w:val="0"/>
          <w:marBottom w:val="0"/>
          <w:divBdr>
            <w:top w:val="none" w:sz="0" w:space="0" w:color="auto"/>
            <w:left w:val="none" w:sz="0" w:space="0" w:color="auto"/>
            <w:bottom w:val="none" w:sz="0" w:space="0" w:color="auto"/>
            <w:right w:val="none" w:sz="0" w:space="0" w:color="auto"/>
          </w:divBdr>
        </w:div>
        <w:div w:id="1640189687">
          <w:marLeft w:val="640"/>
          <w:marRight w:val="0"/>
          <w:marTop w:val="0"/>
          <w:marBottom w:val="0"/>
          <w:divBdr>
            <w:top w:val="none" w:sz="0" w:space="0" w:color="auto"/>
            <w:left w:val="none" w:sz="0" w:space="0" w:color="auto"/>
            <w:bottom w:val="none" w:sz="0" w:space="0" w:color="auto"/>
            <w:right w:val="none" w:sz="0" w:space="0" w:color="auto"/>
          </w:divBdr>
        </w:div>
        <w:div w:id="168452775">
          <w:marLeft w:val="640"/>
          <w:marRight w:val="0"/>
          <w:marTop w:val="0"/>
          <w:marBottom w:val="0"/>
          <w:divBdr>
            <w:top w:val="none" w:sz="0" w:space="0" w:color="auto"/>
            <w:left w:val="none" w:sz="0" w:space="0" w:color="auto"/>
            <w:bottom w:val="none" w:sz="0" w:space="0" w:color="auto"/>
            <w:right w:val="none" w:sz="0" w:space="0" w:color="auto"/>
          </w:divBdr>
        </w:div>
        <w:div w:id="1187257024">
          <w:marLeft w:val="640"/>
          <w:marRight w:val="0"/>
          <w:marTop w:val="0"/>
          <w:marBottom w:val="0"/>
          <w:divBdr>
            <w:top w:val="none" w:sz="0" w:space="0" w:color="auto"/>
            <w:left w:val="none" w:sz="0" w:space="0" w:color="auto"/>
            <w:bottom w:val="none" w:sz="0" w:space="0" w:color="auto"/>
            <w:right w:val="none" w:sz="0" w:space="0" w:color="auto"/>
          </w:divBdr>
        </w:div>
        <w:div w:id="891230604">
          <w:marLeft w:val="640"/>
          <w:marRight w:val="0"/>
          <w:marTop w:val="0"/>
          <w:marBottom w:val="0"/>
          <w:divBdr>
            <w:top w:val="none" w:sz="0" w:space="0" w:color="auto"/>
            <w:left w:val="none" w:sz="0" w:space="0" w:color="auto"/>
            <w:bottom w:val="none" w:sz="0" w:space="0" w:color="auto"/>
            <w:right w:val="none" w:sz="0" w:space="0" w:color="auto"/>
          </w:divBdr>
        </w:div>
        <w:div w:id="324094682">
          <w:marLeft w:val="640"/>
          <w:marRight w:val="0"/>
          <w:marTop w:val="0"/>
          <w:marBottom w:val="0"/>
          <w:divBdr>
            <w:top w:val="none" w:sz="0" w:space="0" w:color="auto"/>
            <w:left w:val="none" w:sz="0" w:space="0" w:color="auto"/>
            <w:bottom w:val="none" w:sz="0" w:space="0" w:color="auto"/>
            <w:right w:val="none" w:sz="0" w:space="0" w:color="auto"/>
          </w:divBdr>
        </w:div>
        <w:div w:id="960302375">
          <w:marLeft w:val="640"/>
          <w:marRight w:val="0"/>
          <w:marTop w:val="0"/>
          <w:marBottom w:val="0"/>
          <w:divBdr>
            <w:top w:val="none" w:sz="0" w:space="0" w:color="auto"/>
            <w:left w:val="none" w:sz="0" w:space="0" w:color="auto"/>
            <w:bottom w:val="none" w:sz="0" w:space="0" w:color="auto"/>
            <w:right w:val="none" w:sz="0" w:space="0" w:color="auto"/>
          </w:divBdr>
        </w:div>
        <w:div w:id="523786529">
          <w:marLeft w:val="640"/>
          <w:marRight w:val="0"/>
          <w:marTop w:val="0"/>
          <w:marBottom w:val="0"/>
          <w:divBdr>
            <w:top w:val="none" w:sz="0" w:space="0" w:color="auto"/>
            <w:left w:val="none" w:sz="0" w:space="0" w:color="auto"/>
            <w:bottom w:val="none" w:sz="0" w:space="0" w:color="auto"/>
            <w:right w:val="none" w:sz="0" w:space="0" w:color="auto"/>
          </w:divBdr>
        </w:div>
        <w:div w:id="1453286597">
          <w:marLeft w:val="640"/>
          <w:marRight w:val="0"/>
          <w:marTop w:val="0"/>
          <w:marBottom w:val="0"/>
          <w:divBdr>
            <w:top w:val="none" w:sz="0" w:space="0" w:color="auto"/>
            <w:left w:val="none" w:sz="0" w:space="0" w:color="auto"/>
            <w:bottom w:val="none" w:sz="0" w:space="0" w:color="auto"/>
            <w:right w:val="none" w:sz="0" w:space="0" w:color="auto"/>
          </w:divBdr>
        </w:div>
        <w:div w:id="1911187483">
          <w:marLeft w:val="640"/>
          <w:marRight w:val="0"/>
          <w:marTop w:val="0"/>
          <w:marBottom w:val="0"/>
          <w:divBdr>
            <w:top w:val="none" w:sz="0" w:space="0" w:color="auto"/>
            <w:left w:val="none" w:sz="0" w:space="0" w:color="auto"/>
            <w:bottom w:val="none" w:sz="0" w:space="0" w:color="auto"/>
            <w:right w:val="none" w:sz="0" w:space="0" w:color="auto"/>
          </w:divBdr>
        </w:div>
        <w:div w:id="2107573589">
          <w:marLeft w:val="640"/>
          <w:marRight w:val="0"/>
          <w:marTop w:val="0"/>
          <w:marBottom w:val="0"/>
          <w:divBdr>
            <w:top w:val="none" w:sz="0" w:space="0" w:color="auto"/>
            <w:left w:val="none" w:sz="0" w:space="0" w:color="auto"/>
            <w:bottom w:val="none" w:sz="0" w:space="0" w:color="auto"/>
            <w:right w:val="none" w:sz="0" w:space="0" w:color="auto"/>
          </w:divBdr>
        </w:div>
        <w:div w:id="705064946">
          <w:marLeft w:val="640"/>
          <w:marRight w:val="0"/>
          <w:marTop w:val="0"/>
          <w:marBottom w:val="0"/>
          <w:divBdr>
            <w:top w:val="none" w:sz="0" w:space="0" w:color="auto"/>
            <w:left w:val="none" w:sz="0" w:space="0" w:color="auto"/>
            <w:bottom w:val="none" w:sz="0" w:space="0" w:color="auto"/>
            <w:right w:val="none" w:sz="0" w:space="0" w:color="auto"/>
          </w:divBdr>
        </w:div>
        <w:div w:id="1367483365">
          <w:marLeft w:val="640"/>
          <w:marRight w:val="0"/>
          <w:marTop w:val="0"/>
          <w:marBottom w:val="0"/>
          <w:divBdr>
            <w:top w:val="none" w:sz="0" w:space="0" w:color="auto"/>
            <w:left w:val="none" w:sz="0" w:space="0" w:color="auto"/>
            <w:bottom w:val="none" w:sz="0" w:space="0" w:color="auto"/>
            <w:right w:val="none" w:sz="0" w:space="0" w:color="auto"/>
          </w:divBdr>
        </w:div>
        <w:div w:id="580674150">
          <w:marLeft w:val="640"/>
          <w:marRight w:val="0"/>
          <w:marTop w:val="0"/>
          <w:marBottom w:val="0"/>
          <w:divBdr>
            <w:top w:val="none" w:sz="0" w:space="0" w:color="auto"/>
            <w:left w:val="none" w:sz="0" w:space="0" w:color="auto"/>
            <w:bottom w:val="none" w:sz="0" w:space="0" w:color="auto"/>
            <w:right w:val="none" w:sz="0" w:space="0" w:color="auto"/>
          </w:divBdr>
        </w:div>
        <w:div w:id="2134203817">
          <w:marLeft w:val="640"/>
          <w:marRight w:val="0"/>
          <w:marTop w:val="0"/>
          <w:marBottom w:val="0"/>
          <w:divBdr>
            <w:top w:val="none" w:sz="0" w:space="0" w:color="auto"/>
            <w:left w:val="none" w:sz="0" w:space="0" w:color="auto"/>
            <w:bottom w:val="none" w:sz="0" w:space="0" w:color="auto"/>
            <w:right w:val="none" w:sz="0" w:space="0" w:color="auto"/>
          </w:divBdr>
        </w:div>
        <w:div w:id="879779639">
          <w:marLeft w:val="640"/>
          <w:marRight w:val="0"/>
          <w:marTop w:val="0"/>
          <w:marBottom w:val="0"/>
          <w:divBdr>
            <w:top w:val="none" w:sz="0" w:space="0" w:color="auto"/>
            <w:left w:val="none" w:sz="0" w:space="0" w:color="auto"/>
            <w:bottom w:val="none" w:sz="0" w:space="0" w:color="auto"/>
            <w:right w:val="none" w:sz="0" w:space="0" w:color="auto"/>
          </w:divBdr>
        </w:div>
        <w:div w:id="1751849447">
          <w:marLeft w:val="640"/>
          <w:marRight w:val="0"/>
          <w:marTop w:val="0"/>
          <w:marBottom w:val="0"/>
          <w:divBdr>
            <w:top w:val="none" w:sz="0" w:space="0" w:color="auto"/>
            <w:left w:val="none" w:sz="0" w:space="0" w:color="auto"/>
            <w:bottom w:val="none" w:sz="0" w:space="0" w:color="auto"/>
            <w:right w:val="none" w:sz="0" w:space="0" w:color="auto"/>
          </w:divBdr>
        </w:div>
        <w:div w:id="1252084598">
          <w:marLeft w:val="640"/>
          <w:marRight w:val="0"/>
          <w:marTop w:val="0"/>
          <w:marBottom w:val="0"/>
          <w:divBdr>
            <w:top w:val="none" w:sz="0" w:space="0" w:color="auto"/>
            <w:left w:val="none" w:sz="0" w:space="0" w:color="auto"/>
            <w:bottom w:val="none" w:sz="0" w:space="0" w:color="auto"/>
            <w:right w:val="none" w:sz="0" w:space="0" w:color="auto"/>
          </w:divBdr>
        </w:div>
        <w:div w:id="486018880">
          <w:marLeft w:val="640"/>
          <w:marRight w:val="0"/>
          <w:marTop w:val="0"/>
          <w:marBottom w:val="0"/>
          <w:divBdr>
            <w:top w:val="none" w:sz="0" w:space="0" w:color="auto"/>
            <w:left w:val="none" w:sz="0" w:space="0" w:color="auto"/>
            <w:bottom w:val="none" w:sz="0" w:space="0" w:color="auto"/>
            <w:right w:val="none" w:sz="0" w:space="0" w:color="auto"/>
          </w:divBdr>
        </w:div>
        <w:div w:id="448472299">
          <w:marLeft w:val="640"/>
          <w:marRight w:val="0"/>
          <w:marTop w:val="0"/>
          <w:marBottom w:val="0"/>
          <w:divBdr>
            <w:top w:val="none" w:sz="0" w:space="0" w:color="auto"/>
            <w:left w:val="none" w:sz="0" w:space="0" w:color="auto"/>
            <w:bottom w:val="none" w:sz="0" w:space="0" w:color="auto"/>
            <w:right w:val="none" w:sz="0" w:space="0" w:color="auto"/>
          </w:divBdr>
        </w:div>
        <w:div w:id="1782190617">
          <w:marLeft w:val="640"/>
          <w:marRight w:val="0"/>
          <w:marTop w:val="0"/>
          <w:marBottom w:val="0"/>
          <w:divBdr>
            <w:top w:val="none" w:sz="0" w:space="0" w:color="auto"/>
            <w:left w:val="none" w:sz="0" w:space="0" w:color="auto"/>
            <w:bottom w:val="none" w:sz="0" w:space="0" w:color="auto"/>
            <w:right w:val="none" w:sz="0" w:space="0" w:color="auto"/>
          </w:divBdr>
        </w:div>
        <w:div w:id="1638143242">
          <w:marLeft w:val="640"/>
          <w:marRight w:val="0"/>
          <w:marTop w:val="0"/>
          <w:marBottom w:val="0"/>
          <w:divBdr>
            <w:top w:val="none" w:sz="0" w:space="0" w:color="auto"/>
            <w:left w:val="none" w:sz="0" w:space="0" w:color="auto"/>
            <w:bottom w:val="none" w:sz="0" w:space="0" w:color="auto"/>
            <w:right w:val="none" w:sz="0" w:space="0" w:color="auto"/>
          </w:divBdr>
        </w:div>
        <w:div w:id="476725575">
          <w:marLeft w:val="640"/>
          <w:marRight w:val="0"/>
          <w:marTop w:val="0"/>
          <w:marBottom w:val="0"/>
          <w:divBdr>
            <w:top w:val="none" w:sz="0" w:space="0" w:color="auto"/>
            <w:left w:val="none" w:sz="0" w:space="0" w:color="auto"/>
            <w:bottom w:val="none" w:sz="0" w:space="0" w:color="auto"/>
            <w:right w:val="none" w:sz="0" w:space="0" w:color="auto"/>
          </w:divBdr>
        </w:div>
        <w:div w:id="1629749372">
          <w:marLeft w:val="640"/>
          <w:marRight w:val="0"/>
          <w:marTop w:val="0"/>
          <w:marBottom w:val="0"/>
          <w:divBdr>
            <w:top w:val="none" w:sz="0" w:space="0" w:color="auto"/>
            <w:left w:val="none" w:sz="0" w:space="0" w:color="auto"/>
            <w:bottom w:val="none" w:sz="0" w:space="0" w:color="auto"/>
            <w:right w:val="none" w:sz="0" w:space="0" w:color="auto"/>
          </w:divBdr>
        </w:div>
        <w:div w:id="731541174">
          <w:marLeft w:val="640"/>
          <w:marRight w:val="0"/>
          <w:marTop w:val="0"/>
          <w:marBottom w:val="0"/>
          <w:divBdr>
            <w:top w:val="none" w:sz="0" w:space="0" w:color="auto"/>
            <w:left w:val="none" w:sz="0" w:space="0" w:color="auto"/>
            <w:bottom w:val="none" w:sz="0" w:space="0" w:color="auto"/>
            <w:right w:val="none" w:sz="0" w:space="0" w:color="auto"/>
          </w:divBdr>
        </w:div>
        <w:div w:id="1630742417">
          <w:marLeft w:val="640"/>
          <w:marRight w:val="0"/>
          <w:marTop w:val="0"/>
          <w:marBottom w:val="0"/>
          <w:divBdr>
            <w:top w:val="none" w:sz="0" w:space="0" w:color="auto"/>
            <w:left w:val="none" w:sz="0" w:space="0" w:color="auto"/>
            <w:bottom w:val="none" w:sz="0" w:space="0" w:color="auto"/>
            <w:right w:val="none" w:sz="0" w:space="0" w:color="auto"/>
          </w:divBdr>
        </w:div>
        <w:div w:id="2086103422">
          <w:marLeft w:val="640"/>
          <w:marRight w:val="0"/>
          <w:marTop w:val="0"/>
          <w:marBottom w:val="0"/>
          <w:divBdr>
            <w:top w:val="none" w:sz="0" w:space="0" w:color="auto"/>
            <w:left w:val="none" w:sz="0" w:space="0" w:color="auto"/>
            <w:bottom w:val="none" w:sz="0" w:space="0" w:color="auto"/>
            <w:right w:val="none" w:sz="0" w:space="0" w:color="auto"/>
          </w:divBdr>
        </w:div>
        <w:div w:id="711271920">
          <w:marLeft w:val="640"/>
          <w:marRight w:val="0"/>
          <w:marTop w:val="0"/>
          <w:marBottom w:val="0"/>
          <w:divBdr>
            <w:top w:val="none" w:sz="0" w:space="0" w:color="auto"/>
            <w:left w:val="none" w:sz="0" w:space="0" w:color="auto"/>
            <w:bottom w:val="none" w:sz="0" w:space="0" w:color="auto"/>
            <w:right w:val="none" w:sz="0" w:space="0" w:color="auto"/>
          </w:divBdr>
        </w:div>
        <w:div w:id="1919055461">
          <w:marLeft w:val="640"/>
          <w:marRight w:val="0"/>
          <w:marTop w:val="0"/>
          <w:marBottom w:val="0"/>
          <w:divBdr>
            <w:top w:val="none" w:sz="0" w:space="0" w:color="auto"/>
            <w:left w:val="none" w:sz="0" w:space="0" w:color="auto"/>
            <w:bottom w:val="none" w:sz="0" w:space="0" w:color="auto"/>
            <w:right w:val="none" w:sz="0" w:space="0" w:color="auto"/>
          </w:divBdr>
        </w:div>
        <w:div w:id="835343255">
          <w:marLeft w:val="640"/>
          <w:marRight w:val="0"/>
          <w:marTop w:val="0"/>
          <w:marBottom w:val="0"/>
          <w:divBdr>
            <w:top w:val="none" w:sz="0" w:space="0" w:color="auto"/>
            <w:left w:val="none" w:sz="0" w:space="0" w:color="auto"/>
            <w:bottom w:val="none" w:sz="0" w:space="0" w:color="auto"/>
            <w:right w:val="none" w:sz="0" w:space="0" w:color="auto"/>
          </w:divBdr>
        </w:div>
        <w:div w:id="1903170733">
          <w:marLeft w:val="640"/>
          <w:marRight w:val="0"/>
          <w:marTop w:val="0"/>
          <w:marBottom w:val="0"/>
          <w:divBdr>
            <w:top w:val="none" w:sz="0" w:space="0" w:color="auto"/>
            <w:left w:val="none" w:sz="0" w:space="0" w:color="auto"/>
            <w:bottom w:val="none" w:sz="0" w:space="0" w:color="auto"/>
            <w:right w:val="none" w:sz="0" w:space="0" w:color="auto"/>
          </w:divBdr>
        </w:div>
        <w:div w:id="899094564">
          <w:marLeft w:val="640"/>
          <w:marRight w:val="0"/>
          <w:marTop w:val="0"/>
          <w:marBottom w:val="0"/>
          <w:divBdr>
            <w:top w:val="none" w:sz="0" w:space="0" w:color="auto"/>
            <w:left w:val="none" w:sz="0" w:space="0" w:color="auto"/>
            <w:bottom w:val="none" w:sz="0" w:space="0" w:color="auto"/>
            <w:right w:val="none" w:sz="0" w:space="0" w:color="auto"/>
          </w:divBdr>
        </w:div>
        <w:div w:id="489175076">
          <w:marLeft w:val="640"/>
          <w:marRight w:val="0"/>
          <w:marTop w:val="0"/>
          <w:marBottom w:val="0"/>
          <w:divBdr>
            <w:top w:val="none" w:sz="0" w:space="0" w:color="auto"/>
            <w:left w:val="none" w:sz="0" w:space="0" w:color="auto"/>
            <w:bottom w:val="none" w:sz="0" w:space="0" w:color="auto"/>
            <w:right w:val="none" w:sz="0" w:space="0" w:color="auto"/>
          </w:divBdr>
        </w:div>
        <w:div w:id="1568960066">
          <w:marLeft w:val="640"/>
          <w:marRight w:val="0"/>
          <w:marTop w:val="0"/>
          <w:marBottom w:val="0"/>
          <w:divBdr>
            <w:top w:val="none" w:sz="0" w:space="0" w:color="auto"/>
            <w:left w:val="none" w:sz="0" w:space="0" w:color="auto"/>
            <w:bottom w:val="none" w:sz="0" w:space="0" w:color="auto"/>
            <w:right w:val="none" w:sz="0" w:space="0" w:color="auto"/>
          </w:divBdr>
        </w:div>
        <w:div w:id="288556064">
          <w:marLeft w:val="640"/>
          <w:marRight w:val="0"/>
          <w:marTop w:val="0"/>
          <w:marBottom w:val="0"/>
          <w:divBdr>
            <w:top w:val="none" w:sz="0" w:space="0" w:color="auto"/>
            <w:left w:val="none" w:sz="0" w:space="0" w:color="auto"/>
            <w:bottom w:val="none" w:sz="0" w:space="0" w:color="auto"/>
            <w:right w:val="none" w:sz="0" w:space="0" w:color="auto"/>
          </w:divBdr>
        </w:div>
        <w:div w:id="1312446155">
          <w:marLeft w:val="640"/>
          <w:marRight w:val="0"/>
          <w:marTop w:val="0"/>
          <w:marBottom w:val="0"/>
          <w:divBdr>
            <w:top w:val="none" w:sz="0" w:space="0" w:color="auto"/>
            <w:left w:val="none" w:sz="0" w:space="0" w:color="auto"/>
            <w:bottom w:val="none" w:sz="0" w:space="0" w:color="auto"/>
            <w:right w:val="none" w:sz="0" w:space="0" w:color="auto"/>
          </w:divBdr>
        </w:div>
        <w:div w:id="1228303154">
          <w:marLeft w:val="640"/>
          <w:marRight w:val="0"/>
          <w:marTop w:val="0"/>
          <w:marBottom w:val="0"/>
          <w:divBdr>
            <w:top w:val="none" w:sz="0" w:space="0" w:color="auto"/>
            <w:left w:val="none" w:sz="0" w:space="0" w:color="auto"/>
            <w:bottom w:val="none" w:sz="0" w:space="0" w:color="auto"/>
            <w:right w:val="none" w:sz="0" w:space="0" w:color="auto"/>
          </w:divBdr>
        </w:div>
        <w:div w:id="380906208">
          <w:marLeft w:val="640"/>
          <w:marRight w:val="0"/>
          <w:marTop w:val="0"/>
          <w:marBottom w:val="0"/>
          <w:divBdr>
            <w:top w:val="none" w:sz="0" w:space="0" w:color="auto"/>
            <w:left w:val="none" w:sz="0" w:space="0" w:color="auto"/>
            <w:bottom w:val="none" w:sz="0" w:space="0" w:color="auto"/>
            <w:right w:val="none" w:sz="0" w:space="0" w:color="auto"/>
          </w:divBdr>
        </w:div>
        <w:div w:id="1688946390">
          <w:marLeft w:val="640"/>
          <w:marRight w:val="0"/>
          <w:marTop w:val="0"/>
          <w:marBottom w:val="0"/>
          <w:divBdr>
            <w:top w:val="none" w:sz="0" w:space="0" w:color="auto"/>
            <w:left w:val="none" w:sz="0" w:space="0" w:color="auto"/>
            <w:bottom w:val="none" w:sz="0" w:space="0" w:color="auto"/>
            <w:right w:val="none" w:sz="0" w:space="0" w:color="auto"/>
          </w:divBdr>
        </w:div>
        <w:div w:id="301352227">
          <w:marLeft w:val="640"/>
          <w:marRight w:val="0"/>
          <w:marTop w:val="0"/>
          <w:marBottom w:val="0"/>
          <w:divBdr>
            <w:top w:val="none" w:sz="0" w:space="0" w:color="auto"/>
            <w:left w:val="none" w:sz="0" w:space="0" w:color="auto"/>
            <w:bottom w:val="none" w:sz="0" w:space="0" w:color="auto"/>
            <w:right w:val="none" w:sz="0" w:space="0" w:color="auto"/>
          </w:divBdr>
        </w:div>
        <w:div w:id="2136216105">
          <w:marLeft w:val="640"/>
          <w:marRight w:val="0"/>
          <w:marTop w:val="0"/>
          <w:marBottom w:val="0"/>
          <w:divBdr>
            <w:top w:val="none" w:sz="0" w:space="0" w:color="auto"/>
            <w:left w:val="none" w:sz="0" w:space="0" w:color="auto"/>
            <w:bottom w:val="none" w:sz="0" w:space="0" w:color="auto"/>
            <w:right w:val="none" w:sz="0" w:space="0" w:color="auto"/>
          </w:divBdr>
        </w:div>
      </w:divsChild>
    </w:div>
    <w:div w:id="1129933311">
      <w:bodyDiv w:val="1"/>
      <w:marLeft w:val="0"/>
      <w:marRight w:val="0"/>
      <w:marTop w:val="0"/>
      <w:marBottom w:val="0"/>
      <w:divBdr>
        <w:top w:val="none" w:sz="0" w:space="0" w:color="auto"/>
        <w:left w:val="none" w:sz="0" w:space="0" w:color="auto"/>
        <w:bottom w:val="none" w:sz="0" w:space="0" w:color="auto"/>
        <w:right w:val="none" w:sz="0" w:space="0" w:color="auto"/>
      </w:divBdr>
    </w:div>
    <w:div w:id="1130628587">
      <w:bodyDiv w:val="1"/>
      <w:marLeft w:val="0"/>
      <w:marRight w:val="0"/>
      <w:marTop w:val="0"/>
      <w:marBottom w:val="0"/>
      <w:divBdr>
        <w:top w:val="none" w:sz="0" w:space="0" w:color="auto"/>
        <w:left w:val="none" w:sz="0" w:space="0" w:color="auto"/>
        <w:bottom w:val="none" w:sz="0" w:space="0" w:color="auto"/>
        <w:right w:val="none" w:sz="0" w:space="0" w:color="auto"/>
      </w:divBdr>
    </w:div>
    <w:div w:id="1131240617">
      <w:bodyDiv w:val="1"/>
      <w:marLeft w:val="0"/>
      <w:marRight w:val="0"/>
      <w:marTop w:val="0"/>
      <w:marBottom w:val="0"/>
      <w:divBdr>
        <w:top w:val="none" w:sz="0" w:space="0" w:color="auto"/>
        <w:left w:val="none" w:sz="0" w:space="0" w:color="auto"/>
        <w:bottom w:val="none" w:sz="0" w:space="0" w:color="auto"/>
        <w:right w:val="none" w:sz="0" w:space="0" w:color="auto"/>
      </w:divBdr>
      <w:divsChild>
        <w:div w:id="31351526">
          <w:marLeft w:val="640"/>
          <w:marRight w:val="0"/>
          <w:marTop w:val="0"/>
          <w:marBottom w:val="0"/>
          <w:divBdr>
            <w:top w:val="none" w:sz="0" w:space="0" w:color="auto"/>
            <w:left w:val="none" w:sz="0" w:space="0" w:color="auto"/>
            <w:bottom w:val="none" w:sz="0" w:space="0" w:color="auto"/>
            <w:right w:val="none" w:sz="0" w:space="0" w:color="auto"/>
          </w:divBdr>
        </w:div>
        <w:div w:id="50083381">
          <w:marLeft w:val="640"/>
          <w:marRight w:val="0"/>
          <w:marTop w:val="0"/>
          <w:marBottom w:val="0"/>
          <w:divBdr>
            <w:top w:val="none" w:sz="0" w:space="0" w:color="auto"/>
            <w:left w:val="none" w:sz="0" w:space="0" w:color="auto"/>
            <w:bottom w:val="none" w:sz="0" w:space="0" w:color="auto"/>
            <w:right w:val="none" w:sz="0" w:space="0" w:color="auto"/>
          </w:divBdr>
        </w:div>
        <w:div w:id="58332834">
          <w:marLeft w:val="640"/>
          <w:marRight w:val="0"/>
          <w:marTop w:val="0"/>
          <w:marBottom w:val="0"/>
          <w:divBdr>
            <w:top w:val="none" w:sz="0" w:space="0" w:color="auto"/>
            <w:left w:val="none" w:sz="0" w:space="0" w:color="auto"/>
            <w:bottom w:val="none" w:sz="0" w:space="0" w:color="auto"/>
            <w:right w:val="none" w:sz="0" w:space="0" w:color="auto"/>
          </w:divBdr>
        </w:div>
        <w:div w:id="125241488">
          <w:marLeft w:val="640"/>
          <w:marRight w:val="0"/>
          <w:marTop w:val="0"/>
          <w:marBottom w:val="0"/>
          <w:divBdr>
            <w:top w:val="none" w:sz="0" w:space="0" w:color="auto"/>
            <w:left w:val="none" w:sz="0" w:space="0" w:color="auto"/>
            <w:bottom w:val="none" w:sz="0" w:space="0" w:color="auto"/>
            <w:right w:val="none" w:sz="0" w:space="0" w:color="auto"/>
          </w:divBdr>
        </w:div>
        <w:div w:id="160894534">
          <w:marLeft w:val="640"/>
          <w:marRight w:val="0"/>
          <w:marTop w:val="0"/>
          <w:marBottom w:val="0"/>
          <w:divBdr>
            <w:top w:val="none" w:sz="0" w:space="0" w:color="auto"/>
            <w:left w:val="none" w:sz="0" w:space="0" w:color="auto"/>
            <w:bottom w:val="none" w:sz="0" w:space="0" w:color="auto"/>
            <w:right w:val="none" w:sz="0" w:space="0" w:color="auto"/>
          </w:divBdr>
        </w:div>
        <w:div w:id="205918939">
          <w:marLeft w:val="640"/>
          <w:marRight w:val="0"/>
          <w:marTop w:val="0"/>
          <w:marBottom w:val="0"/>
          <w:divBdr>
            <w:top w:val="none" w:sz="0" w:space="0" w:color="auto"/>
            <w:left w:val="none" w:sz="0" w:space="0" w:color="auto"/>
            <w:bottom w:val="none" w:sz="0" w:space="0" w:color="auto"/>
            <w:right w:val="none" w:sz="0" w:space="0" w:color="auto"/>
          </w:divBdr>
        </w:div>
        <w:div w:id="240454144">
          <w:marLeft w:val="640"/>
          <w:marRight w:val="0"/>
          <w:marTop w:val="0"/>
          <w:marBottom w:val="0"/>
          <w:divBdr>
            <w:top w:val="none" w:sz="0" w:space="0" w:color="auto"/>
            <w:left w:val="none" w:sz="0" w:space="0" w:color="auto"/>
            <w:bottom w:val="none" w:sz="0" w:space="0" w:color="auto"/>
            <w:right w:val="none" w:sz="0" w:space="0" w:color="auto"/>
          </w:divBdr>
        </w:div>
        <w:div w:id="260795577">
          <w:marLeft w:val="640"/>
          <w:marRight w:val="0"/>
          <w:marTop w:val="0"/>
          <w:marBottom w:val="0"/>
          <w:divBdr>
            <w:top w:val="none" w:sz="0" w:space="0" w:color="auto"/>
            <w:left w:val="none" w:sz="0" w:space="0" w:color="auto"/>
            <w:bottom w:val="none" w:sz="0" w:space="0" w:color="auto"/>
            <w:right w:val="none" w:sz="0" w:space="0" w:color="auto"/>
          </w:divBdr>
        </w:div>
        <w:div w:id="264967022">
          <w:marLeft w:val="640"/>
          <w:marRight w:val="0"/>
          <w:marTop w:val="0"/>
          <w:marBottom w:val="0"/>
          <w:divBdr>
            <w:top w:val="none" w:sz="0" w:space="0" w:color="auto"/>
            <w:left w:val="none" w:sz="0" w:space="0" w:color="auto"/>
            <w:bottom w:val="none" w:sz="0" w:space="0" w:color="auto"/>
            <w:right w:val="none" w:sz="0" w:space="0" w:color="auto"/>
          </w:divBdr>
        </w:div>
        <w:div w:id="279654587">
          <w:marLeft w:val="640"/>
          <w:marRight w:val="0"/>
          <w:marTop w:val="0"/>
          <w:marBottom w:val="0"/>
          <w:divBdr>
            <w:top w:val="none" w:sz="0" w:space="0" w:color="auto"/>
            <w:left w:val="none" w:sz="0" w:space="0" w:color="auto"/>
            <w:bottom w:val="none" w:sz="0" w:space="0" w:color="auto"/>
            <w:right w:val="none" w:sz="0" w:space="0" w:color="auto"/>
          </w:divBdr>
        </w:div>
        <w:div w:id="352387974">
          <w:marLeft w:val="640"/>
          <w:marRight w:val="0"/>
          <w:marTop w:val="0"/>
          <w:marBottom w:val="0"/>
          <w:divBdr>
            <w:top w:val="none" w:sz="0" w:space="0" w:color="auto"/>
            <w:left w:val="none" w:sz="0" w:space="0" w:color="auto"/>
            <w:bottom w:val="none" w:sz="0" w:space="0" w:color="auto"/>
            <w:right w:val="none" w:sz="0" w:space="0" w:color="auto"/>
          </w:divBdr>
        </w:div>
        <w:div w:id="423187143">
          <w:marLeft w:val="640"/>
          <w:marRight w:val="0"/>
          <w:marTop w:val="0"/>
          <w:marBottom w:val="0"/>
          <w:divBdr>
            <w:top w:val="none" w:sz="0" w:space="0" w:color="auto"/>
            <w:left w:val="none" w:sz="0" w:space="0" w:color="auto"/>
            <w:bottom w:val="none" w:sz="0" w:space="0" w:color="auto"/>
            <w:right w:val="none" w:sz="0" w:space="0" w:color="auto"/>
          </w:divBdr>
        </w:div>
        <w:div w:id="431897656">
          <w:marLeft w:val="640"/>
          <w:marRight w:val="0"/>
          <w:marTop w:val="0"/>
          <w:marBottom w:val="0"/>
          <w:divBdr>
            <w:top w:val="none" w:sz="0" w:space="0" w:color="auto"/>
            <w:left w:val="none" w:sz="0" w:space="0" w:color="auto"/>
            <w:bottom w:val="none" w:sz="0" w:space="0" w:color="auto"/>
            <w:right w:val="none" w:sz="0" w:space="0" w:color="auto"/>
          </w:divBdr>
        </w:div>
        <w:div w:id="471219454">
          <w:marLeft w:val="640"/>
          <w:marRight w:val="0"/>
          <w:marTop w:val="0"/>
          <w:marBottom w:val="0"/>
          <w:divBdr>
            <w:top w:val="none" w:sz="0" w:space="0" w:color="auto"/>
            <w:left w:val="none" w:sz="0" w:space="0" w:color="auto"/>
            <w:bottom w:val="none" w:sz="0" w:space="0" w:color="auto"/>
            <w:right w:val="none" w:sz="0" w:space="0" w:color="auto"/>
          </w:divBdr>
        </w:div>
        <w:div w:id="498665420">
          <w:marLeft w:val="640"/>
          <w:marRight w:val="0"/>
          <w:marTop w:val="0"/>
          <w:marBottom w:val="0"/>
          <w:divBdr>
            <w:top w:val="none" w:sz="0" w:space="0" w:color="auto"/>
            <w:left w:val="none" w:sz="0" w:space="0" w:color="auto"/>
            <w:bottom w:val="none" w:sz="0" w:space="0" w:color="auto"/>
            <w:right w:val="none" w:sz="0" w:space="0" w:color="auto"/>
          </w:divBdr>
        </w:div>
        <w:div w:id="555706720">
          <w:marLeft w:val="640"/>
          <w:marRight w:val="0"/>
          <w:marTop w:val="0"/>
          <w:marBottom w:val="0"/>
          <w:divBdr>
            <w:top w:val="none" w:sz="0" w:space="0" w:color="auto"/>
            <w:left w:val="none" w:sz="0" w:space="0" w:color="auto"/>
            <w:bottom w:val="none" w:sz="0" w:space="0" w:color="auto"/>
            <w:right w:val="none" w:sz="0" w:space="0" w:color="auto"/>
          </w:divBdr>
        </w:div>
        <w:div w:id="562374767">
          <w:marLeft w:val="640"/>
          <w:marRight w:val="0"/>
          <w:marTop w:val="0"/>
          <w:marBottom w:val="0"/>
          <w:divBdr>
            <w:top w:val="none" w:sz="0" w:space="0" w:color="auto"/>
            <w:left w:val="none" w:sz="0" w:space="0" w:color="auto"/>
            <w:bottom w:val="none" w:sz="0" w:space="0" w:color="auto"/>
            <w:right w:val="none" w:sz="0" w:space="0" w:color="auto"/>
          </w:divBdr>
        </w:div>
        <w:div w:id="582253917">
          <w:marLeft w:val="640"/>
          <w:marRight w:val="0"/>
          <w:marTop w:val="0"/>
          <w:marBottom w:val="0"/>
          <w:divBdr>
            <w:top w:val="none" w:sz="0" w:space="0" w:color="auto"/>
            <w:left w:val="none" w:sz="0" w:space="0" w:color="auto"/>
            <w:bottom w:val="none" w:sz="0" w:space="0" w:color="auto"/>
            <w:right w:val="none" w:sz="0" w:space="0" w:color="auto"/>
          </w:divBdr>
        </w:div>
        <w:div w:id="622885921">
          <w:marLeft w:val="640"/>
          <w:marRight w:val="0"/>
          <w:marTop w:val="0"/>
          <w:marBottom w:val="0"/>
          <w:divBdr>
            <w:top w:val="none" w:sz="0" w:space="0" w:color="auto"/>
            <w:left w:val="none" w:sz="0" w:space="0" w:color="auto"/>
            <w:bottom w:val="none" w:sz="0" w:space="0" w:color="auto"/>
            <w:right w:val="none" w:sz="0" w:space="0" w:color="auto"/>
          </w:divBdr>
        </w:div>
        <w:div w:id="629752615">
          <w:marLeft w:val="640"/>
          <w:marRight w:val="0"/>
          <w:marTop w:val="0"/>
          <w:marBottom w:val="0"/>
          <w:divBdr>
            <w:top w:val="none" w:sz="0" w:space="0" w:color="auto"/>
            <w:left w:val="none" w:sz="0" w:space="0" w:color="auto"/>
            <w:bottom w:val="none" w:sz="0" w:space="0" w:color="auto"/>
            <w:right w:val="none" w:sz="0" w:space="0" w:color="auto"/>
          </w:divBdr>
        </w:div>
        <w:div w:id="645939370">
          <w:marLeft w:val="640"/>
          <w:marRight w:val="0"/>
          <w:marTop w:val="0"/>
          <w:marBottom w:val="0"/>
          <w:divBdr>
            <w:top w:val="none" w:sz="0" w:space="0" w:color="auto"/>
            <w:left w:val="none" w:sz="0" w:space="0" w:color="auto"/>
            <w:bottom w:val="none" w:sz="0" w:space="0" w:color="auto"/>
            <w:right w:val="none" w:sz="0" w:space="0" w:color="auto"/>
          </w:divBdr>
        </w:div>
        <w:div w:id="649558308">
          <w:marLeft w:val="640"/>
          <w:marRight w:val="0"/>
          <w:marTop w:val="0"/>
          <w:marBottom w:val="0"/>
          <w:divBdr>
            <w:top w:val="none" w:sz="0" w:space="0" w:color="auto"/>
            <w:left w:val="none" w:sz="0" w:space="0" w:color="auto"/>
            <w:bottom w:val="none" w:sz="0" w:space="0" w:color="auto"/>
            <w:right w:val="none" w:sz="0" w:space="0" w:color="auto"/>
          </w:divBdr>
        </w:div>
        <w:div w:id="650838027">
          <w:marLeft w:val="640"/>
          <w:marRight w:val="0"/>
          <w:marTop w:val="0"/>
          <w:marBottom w:val="0"/>
          <w:divBdr>
            <w:top w:val="none" w:sz="0" w:space="0" w:color="auto"/>
            <w:left w:val="none" w:sz="0" w:space="0" w:color="auto"/>
            <w:bottom w:val="none" w:sz="0" w:space="0" w:color="auto"/>
            <w:right w:val="none" w:sz="0" w:space="0" w:color="auto"/>
          </w:divBdr>
        </w:div>
        <w:div w:id="684748767">
          <w:marLeft w:val="640"/>
          <w:marRight w:val="0"/>
          <w:marTop w:val="0"/>
          <w:marBottom w:val="0"/>
          <w:divBdr>
            <w:top w:val="none" w:sz="0" w:space="0" w:color="auto"/>
            <w:left w:val="none" w:sz="0" w:space="0" w:color="auto"/>
            <w:bottom w:val="none" w:sz="0" w:space="0" w:color="auto"/>
            <w:right w:val="none" w:sz="0" w:space="0" w:color="auto"/>
          </w:divBdr>
        </w:div>
        <w:div w:id="777213162">
          <w:marLeft w:val="640"/>
          <w:marRight w:val="0"/>
          <w:marTop w:val="0"/>
          <w:marBottom w:val="0"/>
          <w:divBdr>
            <w:top w:val="none" w:sz="0" w:space="0" w:color="auto"/>
            <w:left w:val="none" w:sz="0" w:space="0" w:color="auto"/>
            <w:bottom w:val="none" w:sz="0" w:space="0" w:color="auto"/>
            <w:right w:val="none" w:sz="0" w:space="0" w:color="auto"/>
          </w:divBdr>
        </w:div>
        <w:div w:id="796533968">
          <w:marLeft w:val="640"/>
          <w:marRight w:val="0"/>
          <w:marTop w:val="0"/>
          <w:marBottom w:val="0"/>
          <w:divBdr>
            <w:top w:val="none" w:sz="0" w:space="0" w:color="auto"/>
            <w:left w:val="none" w:sz="0" w:space="0" w:color="auto"/>
            <w:bottom w:val="none" w:sz="0" w:space="0" w:color="auto"/>
            <w:right w:val="none" w:sz="0" w:space="0" w:color="auto"/>
          </w:divBdr>
        </w:div>
        <w:div w:id="800348997">
          <w:marLeft w:val="640"/>
          <w:marRight w:val="0"/>
          <w:marTop w:val="0"/>
          <w:marBottom w:val="0"/>
          <w:divBdr>
            <w:top w:val="none" w:sz="0" w:space="0" w:color="auto"/>
            <w:left w:val="none" w:sz="0" w:space="0" w:color="auto"/>
            <w:bottom w:val="none" w:sz="0" w:space="0" w:color="auto"/>
            <w:right w:val="none" w:sz="0" w:space="0" w:color="auto"/>
          </w:divBdr>
        </w:div>
        <w:div w:id="884098107">
          <w:marLeft w:val="640"/>
          <w:marRight w:val="0"/>
          <w:marTop w:val="0"/>
          <w:marBottom w:val="0"/>
          <w:divBdr>
            <w:top w:val="none" w:sz="0" w:space="0" w:color="auto"/>
            <w:left w:val="none" w:sz="0" w:space="0" w:color="auto"/>
            <w:bottom w:val="none" w:sz="0" w:space="0" w:color="auto"/>
            <w:right w:val="none" w:sz="0" w:space="0" w:color="auto"/>
          </w:divBdr>
        </w:div>
        <w:div w:id="886339859">
          <w:marLeft w:val="640"/>
          <w:marRight w:val="0"/>
          <w:marTop w:val="0"/>
          <w:marBottom w:val="0"/>
          <w:divBdr>
            <w:top w:val="none" w:sz="0" w:space="0" w:color="auto"/>
            <w:left w:val="none" w:sz="0" w:space="0" w:color="auto"/>
            <w:bottom w:val="none" w:sz="0" w:space="0" w:color="auto"/>
            <w:right w:val="none" w:sz="0" w:space="0" w:color="auto"/>
          </w:divBdr>
        </w:div>
        <w:div w:id="916134022">
          <w:marLeft w:val="640"/>
          <w:marRight w:val="0"/>
          <w:marTop w:val="0"/>
          <w:marBottom w:val="0"/>
          <w:divBdr>
            <w:top w:val="none" w:sz="0" w:space="0" w:color="auto"/>
            <w:left w:val="none" w:sz="0" w:space="0" w:color="auto"/>
            <w:bottom w:val="none" w:sz="0" w:space="0" w:color="auto"/>
            <w:right w:val="none" w:sz="0" w:space="0" w:color="auto"/>
          </w:divBdr>
        </w:div>
        <w:div w:id="929116703">
          <w:marLeft w:val="640"/>
          <w:marRight w:val="0"/>
          <w:marTop w:val="0"/>
          <w:marBottom w:val="0"/>
          <w:divBdr>
            <w:top w:val="none" w:sz="0" w:space="0" w:color="auto"/>
            <w:left w:val="none" w:sz="0" w:space="0" w:color="auto"/>
            <w:bottom w:val="none" w:sz="0" w:space="0" w:color="auto"/>
            <w:right w:val="none" w:sz="0" w:space="0" w:color="auto"/>
          </w:divBdr>
        </w:div>
        <w:div w:id="969433262">
          <w:marLeft w:val="640"/>
          <w:marRight w:val="0"/>
          <w:marTop w:val="0"/>
          <w:marBottom w:val="0"/>
          <w:divBdr>
            <w:top w:val="none" w:sz="0" w:space="0" w:color="auto"/>
            <w:left w:val="none" w:sz="0" w:space="0" w:color="auto"/>
            <w:bottom w:val="none" w:sz="0" w:space="0" w:color="auto"/>
            <w:right w:val="none" w:sz="0" w:space="0" w:color="auto"/>
          </w:divBdr>
        </w:div>
        <w:div w:id="992567458">
          <w:marLeft w:val="640"/>
          <w:marRight w:val="0"/>
          <w:marTop w:val="0"/>
          <w:marBottom w:val="0"/>
          <w:divBdr>
            <w:top w:val="none" w:sz="0" w:space="0" w:color="auto"/>
            <w:left w:val="none" w:sz="0" w:space="0" w:color="auto"/>
            <w:bottom w:val="none" w:sz="0" w:space="0" w:color="auto"/>
            <w:right w:val="none" w:sz="0" w:space="0" w:color="auto"/>
          </w:divBdr>
        </w:div>
        <w:div w:id="1004086351">
          <w:marLeft w:val="640"/>
          <w:marRight w:val="0"/>
          <w:marTop w:val="0"/>
          <w:marBottom w:val="0"/>
          <w:divBdr>
            <w:top w:val="none" w:sz="0" w:space="0" w:color="auto"/>
            <w:left w:val="none" w:sz="0" w:space="0" w:color="auto"/>
            <w:bottom w:val="none" w:sz="0" w:space="0" w:color="auto"/>
            <w:right w:val="none" w:sz="0" w:space="0" w:color="auto"/>
          </w:divBdr>
        </w:div>
        <w:div w:id="1058938035">
          <w:marLeft w:val="640"/>
          <w:marRight w:val="0"/>
          <w:marTop w:val="0"/>
          <w:marBottom w:val="0"/>
          <w:divBdr>
            <w:top w:val="none" w:sz="0" w:space="0" w:color="auto"/>
            <w:left w:val="none" w:sz="0" w:space="0" w:color="auto"/>
            <w:bottom w:val="none" w:sz="0" w:space="0" w:color="auto"/>
            <w:right w:val="none" w:sz="0" w:space="0" w:color="auto"/>
          </w:divBdr>
        </w:div>
        <w:div w:id="1067998345">
          <w:marLeft w:val="640"/>
          <w:marRight w:val="0"/>
          <w:marTop w:val="0"/>
          <w:marBottom w:val="0"/>
          <w:divBdr>
            <w:top w:val="none" w:sz="0" w:space="0" w:color="auto"/>
            <w:left w:val="none" w:sz="0" w:space="0" w:color="auto"/>
            <w:bottom w:val="none" w:sz="0" w:space="0" w:color="auto"/>
            <w:right w:val="none" w:sz="0" w:space="0" w:color="auto"/>
          </w:divBdr>
        </w:div>
        <w:div w:id="1120102581">
          <w:marLeft w:val="640"/>
          <w:marRight w:val="0"/>
          <w:marTop w:val="0"/>
          <w:marBottom w:val="0"/>
          <w:divBdr>
            <w:top w:val="none" w:sz="0" w:space="0" w:color="auto"/>
            <w:left w:val="none" w:sz="0" w:space="0" w:color="auto"/>
            <w:bottom w:val="none" w:sz="0" w:space="0" w:color="auto"/>
            <w:right w:val="none" w:sz="0" w:space="0" w:color="auto"/>
          </w:divBdr>
        </w:div>
        <w:div w:id="1165323123">
          <w:marLeft w:val="640"/>
          <w:marRight w:val="0"/>
          <w:marTop w:val="0"/>
          <w:marBottom w:val="0"/>
          <w:divBdr>
            <w:top w:val="none" w:sz="0" w:space="0" w:color="auto"/>
            <w:left w:val="none" w:sz="0" w:space="0" w:color="auto"/>
            <w:bottom w:val="none" w:sz="0" w:space="0" w:color="auto"/>
            <w:right w:val="none" w:sz="0" w:space="0" w:color="auto"/>
          </w:divBdr>
        </w:div>
        <w:div w:id="1178812382">
          <w:marLeft w:val="640"/>
          <w:marRight w:val="0"/>
          <w:marTop w:val="0"/>
          <w:marBottom w:val="0"/>
          <w:divBdr>
            <w:top w:val="none" w:sz="0" w:space="0" w:color="auto"/>
            <w:left w:val="none" w:sz="0" w:space="0" w:color="auto"/>
            <w:bottom w:val="none" w:sz="0" w:space="0" w:color="auto"/>
            <w:right w:val="none" w:sz="0" w:space="0" w:color="auto"/>
          </w:divBdr>
        </w:div>
        <w:div w:id="1201356211">
          <w:marLeft w:val="640"/>
          <w:marRight w:val="0"/>
          <w:marTop w:val="0"/>
          <w:marBottom w:val="0"/>
          <w:divBdr>
            <w:top w:val="none" w:sz="0" w:space="0" w:color="auto"/>
            <w:left w:val="none" w:sz="0" w:space="0" w:color="auto"/>
            <w:bottom w:val="none" w:sz="0" w:space="0" w:color="auto"/>
            <w:right w:val="none" w:sz="0" w:space="0" w:color="auto"/>
          </w:divBdr>
        </w:div>
        <w:div w:id="1206411598">
          <w:marLeft w:val="640"/>
          <w:marRight w:val="0"/>
          <w:marTop w:val="0"/>
          <w:marBottom w:val="0"/>
          <w:divBdr>
            <w:top w:val="none" w:sz="0" w:space="0" w:color="auto"/>
            <w:left w:val="none" w:sz="0" w:space="0" w:color="auto"/>
            <w:bottom w:val="none" w:sz="0" w:space="0" w:color="auto"/>
            <w:right w:val="none" w:sz="0" w:space="0" w:color="auto"/>
          </w:divBdr>
        </w:div>
        <w:div w:id="1208449845">
          <w:marLeft w:val="640"/>
          <w:marRight w:val="0"/>
          <w:marTop w:val="0"/>
          <w:marBottom w:val="0"/>
          <w:divBdr>
            <w:top w:val="none" w:sz="0" w:space="0" w:color="auto"/>
            <w:left w:val="none" w:sz="0" w:space="0" w:color="auto"/>
            <w:bottom w:val="none" w:sz="0" w:space="0" w:color="auto"/>
            <w:right w:val="none" w:sz="0" w:space="0" w:color="auto"/>
          </w:divBdr>
        </w:div>
        <w:div w:id="1218665418">
          <w:marLeft w:val="640"/>
          <w:marRight w:val="0"/>
          <w:marTop w:val="0"/>
          <w:marBottom w:val="0"/>
          <w:divBdr>
            <w:top w:val="none" w:sz="0" w:space="0" w:color="auto"/>
            <w:left w:val="none" w:sz="0" w:space="0" w:color="auto"/>
            <w:bottom w:val="none" w:sz="0" w:space="0" w:color="auto"/>
            <w:right w:val="none" w:sz="0" w:space="0" w:color="auto"/>
          </w:divBdr>
        </w:div>
        <w:div w:id="1282344220">
          <w:marLeft w:val="640"/>
          <w:marRight w:val="0"/>
          <w:marTop w:val="0"/>
          <w:marBottom w:val="0"/>
          <w:divBdr>
            <w:top w:val="none" w:sz="0" w:space="0" w:color="auto"/>
            <w:left w:val="none" w:sz="0" w:space="0" w:color="auto"/>
            <w:bottom w:val="none" w:sz="0" w:space="0" w:color="auto"/>
            <w:right w:val="none" w:sz="0" w:space="0" w:color="auto"/>
          </w:divBdr>
        </w:div>
        <w:div w:id="1305625837">
          <w:marLeft w:val="640"/>
          <w:marRight w:val="0"/>
          <w:marTop w:val="0"/>
          <w:marBottom w:val="0"/>
          <w:divBdr>
            <w:top w:val="none" w:sz="0" w:space="0" w:color="auto"/>
            <w:left w:val="none" w:sz="0" w:space="0" w:color="auto"/>
            <w:bottom w:val="none" w:sz="0" w:space="0" w:color="auto"/>
            <w:right w:val="none" w:sz="0" w:space="0" w:color="auto"/>
          </w:divBdr>
        </w:div>
        <w:div w:id="1330450977">
          <w:marLeft w:val="640"/>
          <w:marRight w:val="0"/>
          <w:marTop w:val="0"/>
          <w:marBottom w:val="0"/>
          <w:divBdr>
            <w:top w:val="none" w:sz="0" w:space="0" w:color="auto"/>
            <w:left w:val="none" w:sz="0" w:space="0" w:color="auto"/>
            <w:bottom w:val="none" w:sz="0" w:space="0" w:color="auto"/>
            <w:right w:val="none" w:sz="0" w:space="0" w:color="auto"/>
          </w:divBdr>
        </w:div>
        <w:div w:id="1345782523">
          <w:marLeft w:val="640"/>
          <w:marRight w:val="0"/>
          <w:marTop w:val="0"/>
          <w:marBottom w:val="0"/>
          <w:divBdr>
            <w:top w:val="none" w:sz="0" w:space="0" w:color="auto"/>
            <w:left w:val="none" w:sz="0" w:space="0" w:color="auto"/>
            <w:bottom w:val="none" w:sz="0" w:space="0" w:color="auto"/>
            <w:right w:val="none" w:sz="0" w:space="0" w:color="auto"/>
          </w:divBdr>
        </w:div>
        <w:div w:id="1360085270">
          <w:marLeft w:val="640"/>
          <w:marRight w:val="0"/>
          <w:marTop w:val="0"/>
          <w:marBottom w:val="0"/>
          <w:divBdr>
            <w:top w:val="none" w:sz="0" w:space="0" w:color="auto"/>
            <w:left w:val="none" w:sz="0" w:space="0" w:color="auto"/>
            <w:bottom w:val="none" w:sz="0" w:space="0" w:color="auto"/>
            <w:right w:val="none" w:sz="0" w:space="0" w:color="auto"/>
          </w:divBdr>
        </w:div>
        <w:div w:id="1393427834">
          <w:marLeft w:val="640"/>
          <w:marRight w:val="0"/>
          <w:marTop w:val="0"/>
          <w:marBottom w:val="0"/>
          <w:divBdr>
            <w:top w:val="none" w:sz="0" w:space="0" w:color="auto"/>
            <w:left w:val="none" w:sz="0" w:space="0" w:color="auto"/>
            <w:bottom w:val="none" w:sz="0" w:space="0" w:color="auto"/>
            <w:right w:val="none" w:sz="0" w:space="0" w:color="auto"/>
          </w:divBdr>
        </w:div>
        <w:div w:id="1394892099">
          <w:marLeft w:val="640"/>
          <w:marRight w:val="0"/>
          <w:marTop w:val="0"/>
          <w:marBottom w:val="0"/>
          <w:divBdr>
            <w:top w:val="none" w:sz="0" w:space="0" w:color="auto"/>
            <w:left w:val="none" w:sz="0" w:space="0" w:color="auto"/>
            <w:bottom w:val="none" w:sz="0" w:space="0" w:color="auto"/>
            <w:right w:val="none" w:sz="0" w:space="0" w:color="auto"/>
          </w:divBdr>
        </w:div>
        <w:div w:id="1544247900">
          <w:marLeft w:val="640"/>
          <w:marRight w:val="0"/>
          <w:marTop w:val="0"/>
          <w:marBottom w:val="0"/>
          <w:divBdr>
            <w:top w:val="none" w:sz="0" w:space="0" w:color="auto"/>
            <w:left w:val="none" w:sz="0" w:space="0" w:color="auto"/>
            <w:bottom w:val="none" w:sz="0" w:space="0" w:color="auto"/>
            <w:right w:val="none" w:sz="0" w:space="0" w:color="auto"/>
          </w:divBdr>
        </w:div>
        <w:div w:id="1560432631">
          <w:marLeft w:val="640"/>
          <w:marRight w:val="0"/>
          <w:marTop w:val="0"/>
          <w:marBottom w:val="0"/>
          <w:divBdr>
            <w:top w:val="none" w:sz="0" w:space="0" w:color="auto"/>
            <w:left w:val="none" w:sz="0" w:space="0" w:color="auto"/>
            <w:bottom w:val="none" w:sz="0" w:space="0" w:color="auto"/>
            <w:right w:val="none" w:sz="0" w:space="0" w:color="auto"/>
          </w:divBdr>
        </w:div>
        <w:div w:id="1643120673">
          <w:marLeft w:val="640"/>
          <w:marRight w:val="0"/>
          <w:marTop w:val="0"/>
          <w:marBottom w:val="0"/>
          <w:divBdr>
            <w:top w:val="none" w:sz="0" w:space="0" w:color="auto"/>
            <w:left w:val="none" w:sz="0" w:space="0" w:color="auto"/>
            <w:bottom w:val="none" w:sz="0" w:space="0" w:color="auto"/>
            <w:right w:val="none" w:sz="0" w:space="0" w:color="auto"/>
          </w:divBdr>
        </w:div>
        <w:div w:id="1684090802">
          <w:marLeft w:val="640"/>
          <w:marRight w:val="0"/>
          <w:marTop w:val="0"/>
          <w:marBottom w:val="0"/>
          <w:divBdr>
            <w:top w:val="none" w:sz="0" w:space="0" w:color="auto"/>
            <w:left w:val="none" w:sz="0" w:space="0" w:color="auto"/>
            <w:bottom w:val="none" w:sz="0" w:space="0" w:color="auto"/>
            <w:right w:val="none" w:sz="0" w:space="0" w:color="auto"/>
          </w:divBdr>
        </w:div>
        <w:div w:id="1685791244">
          <w:marLeft w:val="640"/>
          <w:marRight w:val="0"/>
          <w:marTop w:val="0"/>
          <w:marBottom w:val="0"/>
          <w:divBdr>
            <w:top w:val="none" w:sz="0" w:space="0" w:color="auto"/>
            <w:left w:val="none" w:sz="0" w:space="0" w:color="auto"/>
            <w:bottom w:val="none" w:sz="0" w:space="0" w:color="auto"/>
            <w:right w:val="none" w:sz="0" w:space="0" w:color="auto"/>
          </w:divBdr>
        </w:div>
        <w:div w:id="1699160641">
          <w:marLeft w:val="640"/>
          <w:marRight w:val="0"/>
          <w:marTop w:val="0"/>
          <w:marBottom w:val="0"/>
          <w:divBdr>
            <w:top w:val="none" w:sz="0" w:space="0" w:color="auto"/>
            <w:left w:val="none" w:sz="0" w:space="0" w:color="auto"/>
            <w:bottom w:val="none" w:sz="0" w:space="0" w:color="auto"/>
            <w:right w:val="none" w:sz="0" w:space="0" w:color="auto"/>
          </w:divBdr>
        </w:div>
        <w:div w:id="1750539426">
          <w:marLeft w:val="640"/>
          <w:marRight w:val="0"/>
          <w:marTop w:val="0"/>
          <w:marBottom w:val="0"/>
          <w:divBdr>
            <w:top w:val="none" w:sz="0" w:space="0" w:color="auto"/>
            <w:left w:val="none" w:sz="0" w:space="0" w:color="auto"/>
            <w:bottom w:val="none" w:sz="0" w:space="0" w:color="auto"/>
            <w:right w:val="none" w:sz="0" w:space="0" w:color="auto"/>
          </w:divBdr>
        </w:div>
        <w:div w:id="1823740495">
          <w:marLeft w:val="640"/>
          <w:marRight w:val="0"/>
          <w:marTop w:val="0"/>
          <w:marBottom w:val="0"/>
          <w:divBdr>
            <w:top w:val="none" w:sz="0" w:space="0" w:color="auto"/>
            <w:left w:val="none" w:sz="0" w:space="0" w:color="auto"/>
            <w:bottom w:val="none" w:sz="0" w:space="0" w:color="auto"/>
            <w:right w:val="none" w:sz="0" w:space="0" w:color="auto"/>
          </w:divBdr>
        </w:div>
        <w:div w:id="1834685868">
          <w:marLeft w:val="640"/>
          <w:marRight w:val="0"/>
          <w:marTop w:val="0"/>
          <w:marBottom w:val="0"/>
          <w:divBdr>
            <w:top w:val="none" w:sz="0" w:space="0" w:color="auto"/>
            <w:left w:val="none" w:sz="0" w:space="0" w:color="auto"/>
            <w:bottom w:val="none" w:sz="0" w:space="0" w:color="auto"/>
            <w:right w:val="none" w:sz="0" w:space="0" w:color="auto"/>
          </w:divBdr>
        </w:div>
        <w:div w:id="1877234400">
          <w:marLeft w:val="640"/>
          <w:marRight w:val="0"/>
          <w:marTop w:val="0"/>
          <w:marBottom w:val="0"/>
          <w:divBdr>
            <w:top w:val="none" w:sz="0" w:space="0" w:color="auto"/>
            <w:left w:val="none" w:sz="0" w:space="0" w:color="auto"/>
            <w:bottom w:val="none" w:sz="0" w:space="0" w:color="auto"/>
            <w:right w:val="none" w:sz="0" w:space="0" w:color="auto"/>
          </w:divBdr>
        </w:div>
        <w:div w:id="1949195085">
          <w:marLeft w:val="640"/>
          <w:marRight w:val="0"/>
          <w:marTop w:val="0"/>
          <w:marBottom w:val="0"/>
          <w:divBdr>
            <w:top w:val="none" w:sz="0" w:space="0" w:color="auto"/>
            <w:left w:val="none" w:sz="0" w:space="0" w:color="auto"/>
            <w:bottom w:val="none" w:sz="0" w:space="0" w:color="auto"/>
            <w:right w:val="none" w:sz="0" w:space="0" w:color="auto"/>
          </w:divBdr>
        </w:div>
        <w:div w:id="1954943792">
          <w:marLeft w:val="640"/>
          <w:marRight w:val="0"/>
          <w:marTop w:val="0"/>
          <w:marBottom w:val="0"/>
          <w:divBdr>
            <w:top w:val="none" w:sz="0" w:space="0" w:color="auto"/>
            <w:left w:val="none" w:sz="0" w:space="0" w:color="auto"/>
            <w:bottom w:val="none" w:sz="0" w:space="0" w:color="auto"/>
            <w:right w:val="none" w:sz="0" w:space="0" w:color="auto"/>
          </w:divBdr>
        </w:div>
        <w:div w:id="2017926668">
          <w:marLeft w:val="640"/>
          <w:marRight w:val="0"/>
          <w:marTop w:val="0"/>
          <w:marBottom w:val="0"/>
          <w:divBdr>
            <w:top w:val="none" w:sz="0" w:space="0" w:color="auto"/>
            <w:left w:val="none" w:sz="0" w:space="0" w:color="auto"/>
            <w:bottom w:val="none" w:sz="0" w:space="0" w:color="auto"/>
            <w:right w:val="none" w:sz="0" w:space="0" w:color="auto"/>
          </w:divBdr>
        </w:div>
        <w:div w:id="2045396476">
          <w:marLeft w:val="640"/>
          <w:marRight w:val="0"/>
          <w:marTop w:val="0"/>
          <w:marBottom w:val="0"/>
          <w:divBdr>
            <w:top w:val="none" w:sz="0" w:space="0" w:color="auto"/>
            <w:left w:val="none" w:sz="0" w:space="0" w:color="auto"/>
            <w:bottom w:val="none" w:sz="0" w:space="0" w:color="auto"/>
            <w:right w:val="none" w:sz="0" w:space="0" w:color="auto"/>
          </w:divBdr>
        </w:div>
        <w:div w:id="2047369949">
          <w:marLeft w:val="640"/>
          <w:marRight w:val="0"/>
          <w:marTop w:val="0"/>
          <w:marBottom w:val="0"/>
          <w:divBdr>
            <w:top w:val="none" w:sz="0" w:space="0" w:color="auto"/>
            <w:left w:val="none" w:sz="0" w:space="0" w:color="auto"/>
            <w:bottom w:val="none" w:sz="0" w:space="0" w:color="auto"/>
            <w:right w:val="none" w:sz="0" w:space="0" w:color="auto"/>
          </w:divBdr>
        </w:div>
        <w:div w:id="2073580900">
          <w:marLeft w:val="640"/>
          <w:marRight w:val="0"/>
          <w:marTop w:val="0"/>
          <w:marBottom w:val="0"/>
          <w:divBdr>
            <w:top w:val="none" w:sz="0" w:space="0" w:color="auto"/>
            <w:left w:val="none" w:sz="0" w:space="0" w:color="auto"/>
            <w:bottom w:val="none" w:sz="0" w:space="0" w:color="auto"/>
            <w:right w:val="none" w:sz="0" w:space="0" w:color="auto"/>
          </w:divBdr>
        </w:div>
        <w:div w:id="2107075765">
          <w:marLeft w:val="640"/>
          <w:marRight w:val="0"/>
          <w:marTop w:val="0"/>
          <w:marBottom w:val="0"/>
          <w:divBdr>
            <w:top w:val="none" w:sz="0" w:space="0" w:color="auto"/>
            <w:left w:val="none" w:sz="0" w:space="0" w:color="auto"/>
            <w:bottom w:val="none" w:sz="0" w:space="0" w:color="auto"/>
            <w:right w:val="none" w:sz="0" w:space="0" w:color="auto"/>
          </w:divBdr>
        </w:div>
        <w:div w:id="2111772732">
          <w:marLeft w:val="640"/>
          <w:marRight w:val="0"/>
          <w:marTop w:val="0"/>
          <w:marBottom w:val="0"/>
          <w:divBdr>
            <w:top w:val="none" w:sz="0" w:space="0" w:color="auto"/>
            <w:left w:val="none" w:sz="0" w:space="0" w:color="auto"/>
            <w:bottom w:val="none" w:sz="0" w:space="0" w:color="auto"/>
            <w:right w:val="none" w:sz="0" w:space="0" w:color="auto"/>
          </w:divBdr>
        </w:div>
        <w:div w:id="2120443659">
          <w:marLeft w:val="640"/>
          <w:marRight w:val="0"/>
          <w:marTop w:val="0"/>
          <w:marBottom w:val="0"/>
          <w:divBdr>
            <w:top w:val="none" w:sz="0" w:space="0" w:color="auto"/>
            <w:left w:val="none" w:sz="0" w:space="0" w:color="auto"/>
            <w:bottom w:val="none" w:sz="0" w:space="0" w:color="auto"/>
            <w:right w:val="none" w:sz="0" w:space="0" w:color="auto"/>
          </w:divBdr>
        </w:div>
        <w:div w:id="2140175396">
          <w:marLeft w:val="640"/>
          <w:marRight w:val="0"/>
          <w:marTop w:val="0"/>
          <w:marBottom w:val="0"/>
          <w:divBdr>
            <w:top w:val="none" w:sz="0" w:space="0" w:color="auto"/>
            <w:left w:val="none" w:sz="0" w:space="0" w:color="auto"/>
            <w:bottom w:val="none" w:sz="0" w:space="0" w:color="auto"/>
            <w:right w:val="none" w:sz="0" w:space="0" w:color="auto"/>
          </w:divBdr>
        </w:div>
      </w:divsChild>
    </w:div>
    <w:div w:id="1131367126">
      <w:bodyDiv w:val="1"/>
      <w:marLeft w:val="0"/>
      <w:marRight w:val="0"/>
      <w:marTop w:val="0"/>
      <w:marBottom w:val="0"/>
      <w:divBdr>
        <w:top w:val="none" w:sz="0" w:space="0" w:color="auto"/>
        <w:left w:val="none" w:sz="0" w:space="0" w:color="auto"/>
        <w:bottom w:val="none" w:sz="0" w:space="0" w:color="auto"/>
        <w:right w:val="none" w:sz="0" w:space="0" w:color="auto"/>
      </w:divBdr>
    </w:div>
    <w:div w:id="1133525997">
      <w:bodyDiv w:val="1"/>
      <w:marLeft w:val="0"/>
      <w:marRight w:val="0"/>
      <w:marTop w:val="0"/>
      <w:marBottom w:val="0"/>
      <w:divBdr>
        <w:top w:val="none" w:sz="0" w:space="0" w:color="auto"/>
        <w:left w:val="none" w:sz="0" w:space="0" w:color="auto"/>
        <w:bottom w:val="none" w:sz="0" w:space="0" w:color="auto"/>
        <w:right w:val="none" w:sz="0" w:space="0" w:color="auto"/>
      </w:divBdr>
    </w:div>
    <w:div w:id="1133789612">
      <w:bodyDiv w:val="1"/>
      <w:marLeft w:val="0"/>
      <w:marRight w:val="0"/>
      <w:marTop w:val="0"/>
      <w:marBottom w:val="0"/>
      <w:divBdr>
        <w:top w:val="none" w:sz="0" w:space="0" w:color="auto"/>
        <w:left w:val="none" w:sz="0" w:space="0" w:color="auto"/>
        <w:bottom w:val="none" w:sz="0" w:space="0" w:color="auto"/>
        <w:right w:val="none" w:sz="0" w:space="0" w:color="auto"/>
      </w:divBdr>
    </w:div>
    <w:div w:id="1134132132">
      <w:bodyDiv w:val="1"/>
      <w:marLeft w:val="0"/>
      <w:marRight w:val="0"/>
      <w:marTop w:val="0"/>
      <w:marBottom w:val="0"/>
      <w:divBdr>
        <w:top w:val="none" w:sz="0" w:space="0" w:color="auto"/>
        <w:left w:val="none" w:sz="0" w:space="0" w:color="auto"/>
        <w:bottom w:val="none" w:sz="0" w:space="0" w:color="auto"/>
        <w:right w:val="none" w:sz="0" w:space="0" w:color="auto"/>
      </w:divBdr>
    </w:div>
    <w:div w:id="1135565081">
      <w:bodyDiv w:val="1"/>
      <w:marLeft w:val="0"/>
      <w:marRight w:val="0"/>
      <w:marTop w:val="0"/>
      <w:marBottom w:val="0"/>
      <w:divBdr>
        <w:top w:val="none" w:sz="0" w:space="0" w:color="auto"/>
        <w:left w:val="none" w:sz="0" w:space="0" w:color="auto"/>
        <w:bottom w:val="none" w:sz="0" w:space="0" w:color="auto"/>
        <w:right w:val="none" w:sz="0" w:space="0" w:color="auto"/>
      </w:divBdr>
    </w:div>
    <w:div w:id="1136676492">
      <w:bodyDiv w:val="1"/>
      <w:marLeft w:val="0"/>
      <w:marRight w:val="0"/>
      <w:marTop w:val="0"/>
      <w:marBottom w:val="0"/>
      <w:divBdr>
        <w:top w:val="none" w:sz="0" w:space="0" w:color="auto"/>
        <w:left w:val="none" w:sz="0" w:space="0" w:color="auto"/>
        <w:bottom w:val="none" w:sz="0" w:space="0" w:color="auto"/>
        <w:right w:val="none" w:sz="0" w:space="0" w:color="auto"/>
      </w:divBdr>
      <w:divsChild>
        <w:div w:id="274991907">
          <w:marLeft w:val="640"/>
          <w:marRight w:val="0"/>
          <w:marTop w:val="0"/>
          <w:marBottom w:val="0"/>
          <w:divBdr>
            <w:top w:val="none" w:sz="0" w:space="0" w:color="auto"/>
            <w:left w:val="none" w:sz="0" w:space="0" w:color="auto"/>
            <w:bottom w:val="none" w:sz="0" w:space="0" w:color="auto"/>
            <w:right w:val="none" w:sz="0" w:space="0" w:color="auto"/>
          </w:divBdr>
        </w:div>
        <w:div w:id="1466391467">
          <w:marLeft w:val="640"/>
          <w:marRight w:val="0"/>
          <w:marTop w:val="0"/>
          <w:marBottom w:val="0"/>
          <w:divBdr>
            <w:top w:val="none" w:sz="0" w:space="0" w:color="auto"/>
            <w:left w:val="none" w:sz="0" w:space="0" w:color="auto"/>
            <w:bottom w:val="none" w:sz="0" w:space="0" w:color="auto"/>
            <w:right w:val="none" w:sz="0" w:space="0" w:color="auto"/>
          </w:divBdr>
        </w:div>
        <w:div w:id="1676614946">
          <w:marLeft w:val="640"/>
          <w:marRight w:val="0"/>
          <w:marTop w:val="0"/>
          <w:marBottom w:val="0"/>
          <w:divBdr>
            <w:top w:val="none" w:sz="0" w:space="0" w:color="auto"/>
            <w:left w:val="none" w:sz="0" w:space="0" w:color="auto"/>
            <w:bottom w:val="none" w:sz="0" w:space="0" w:color="auto"/>
            <w:right w:val="none" w:sz="0" w:space="0" w:color="auto"/>
          </w:divBdr>
        </w:div>
        <w:div w:id="966818273">
          <w:marLeft w:val="640"/>
          <w:marRight w:val="0"/>
          <w:marTop w:val="0"/>
          <w:marBottom w:val="0"/>
          <w:divBdr>
            <w:top w:val="none" w:sz="0" w:space="0" w:color="auto"/>
            <w:left w:val="none" w:sz="0" w:space="0" w:color="auto"/>
            <w:bottom w:val="none" w:sz="0" w:space="0" w:color="auto"/>
            <w:right w:val="none" w:sz="0" w:space="0" w:color="auto"/>
          </w:divBdr>
        </w:div>
        <w:div w:id="1380934513">
          <w:marLeft w:val="640"/>
          <w:marRight w:val="0"/>
          <w:marTop w:val="0"/>
          <w:marBottom w:val="0"/>
          <w:divBdr>
            <w:top w:val="none" w:sz="0" w:space="0" w:color="auto"/>
            <w:left w:val="none" w:sz="0" w:space="0" w:color="auto"/>
            <w:bottom w:val="none" w:sz="0" w:space="0" w:color="auto"/>
            <w:right w:val="none" w:sz="0" w:space="0" w:color="auto"/>
          </w:divBdr>
        </w:div>
        <w:div w:id="80756413">
          <w:marLeft w:val="640"/>
          <w:marRight w:val="0"/>
          <w:marTop w:val="0"/>
          <w:marBottom w:val="0"/>
          <w:divBdr>
            <w:top w:val="none" w:sz="0" w:space="0" w:color="auto"/>
            <w:left w:val="none" w:sz="0" w:space="0" w:color="auto"/>
            <w:bottom w:val="none" w:sz="0" w:space="0" w:color="auto"/>
            <w:right w:val="none" w:sz="0" w:space="0" w:color="auto"/>
          </w:divBdr>
        </w:div>
        <w:div w:id="1849057444">
          <w:marLeft w:val="640"/>
          <w:marRight w:val="0"/>
          <w:marTop w:val="0"/>
          <w:marBottom w:val="0"/>
          <w:divBdr>
            <w:top w:val="none" w:sz="0" w:space="0" w:color="auto"/>
            <w:left w:val="none" w:sz="0" w:space="0" w:color="auto"/>
            <w:bottom w:val="none" w:sz="0" w:space="0" w:color="auto"/>
            <w:right w:val="none" w:sz="0" w:space="0" w:color="auto"/>
          </w:divBdr>
        </w:div>
        <w:div w:id="355467742">
          <w:marLeft w:val="640"/>
          <w:marRight w:val="0"/>
          <w:marTop w:val="0"/>
          <w:marBottom w:val="0"/>
          <w:divBdr>
            <w:top w:val="none" w:sz="0" w:space="0" w:color="auto"/>
            <w:left w:val="none" w:sz="0" w:space="0" w:color="auto"/>
            <w:bottom w:val="none" w:sz="0" w:space="0" w:color="auto"/>
            <w:right w:val="none" w:sz="0" w:space="0" w:color="auto"/>
          </w:divBdr>
        </w:div>
        <w:div w:id="535655909">
          <w:marLeft w:val="640"/>
          <w:marRight w:val="0"/>
          <w:marTop w:val="0"/>
          <w:marBottom w:val="0"/>
          <w:divBdr>
            <w:top w:val="none" w:sz="0" w:space="0" w:color="auto"/>
            <w:left w:val="none" w:sz="0" w:space="0" w:color="auto"/>
            <w:bottom w:val="none" w:sz="0" w:space="0" w:color="auto"/>
            <w:right w:val="none" w:sz="0" w:space="0" w:color="auto"/>
          </w:divBdr>
        </w:div>
        <w:div w:id="107433257">
          <w:marLeft w:val="640"/>
          <w:marRight w:val="0"/>
          <w:marTop w:val="0"/>
          <w:marBottom w:val="0"/>
          <w:divBdr>
            <w:top w:val="none" w:sz="0" w:space="0" w:color="auto"/>
            <w:left w:val="none" w:sz="0" w:space="0" w:color="auto"/>
            <w:bottom w:val="none" w:sz="0" w:space="0" w:color="auto"/>
            <w:right w:val="none" w:sz="0" w:space="0" w:color="auto"/>
          </w:divBdr>
        </w:div>
        <w:div w:id="1065838559">
          <w:marLeft w:val="640"/>
          <w:marRight w:val="0"/>
          <w:marTop w:val="0"/>
          <w:marBottom w:val="0"/>
          <w:divBdr>
            <w:top w:val="none" w:sz="0" w:space="0" w:color="auto"/>
            <w:left w:val="none" w:sz="0" w:space="0" w:color="auto"/>
            <w:bottom w:val="none" w:sz="0" w:space="0" w:color="auto"/>
            <w:right w:val="none" w:sz="0" w:space="0" w:color="auto"/>
          </w:divBdr>
        </w:div>
        <w:div w:id="2109961813">
          <w:marLeft w:val="640"/>
          <w:marRight w:val="0"/>
          <w:marTop w:val="0"/>
          <w:marBottom w:val="0"/>
          <w:divBdr>
            <w:top w:val="none" w:sz="0" w:space="0" w:color="auto"/>
            <w:left w:val="none" w:sz="0" w:space="0" w:color="auto"/>
            <w:bottom w:val="none" w:sz="0" w:space="0" w:color="auto"/>
            <w:right w:val="none" w:sz="0" w:space="0" w:color="auto"/>
          </w:divBdr>
        </w:div>
        <w:div w:id="1350595260">
          <w:marLeft w:val="640"/>
          <w:marRight w:val="0"/>
          <w:marTop w:val="0"/>
          <w:marBottom w:val="0"/>
          <w:divBdr>
            <w:top w:val="none" w:sz="0" w:space="0" w:color="auto"/>
            <w:left w:val="none" w:sz="0" w:space="0" w:color="auto"/>
            <w:bottom w:val="none" w:sz="0" w:space="0" w:color="auto"/>
            <w:right w:val="none" w:sz="0" w:space="0" w:color="auto"/>
          </w:divBdr>
        </w:div>
        <w:div w:id="1316952127">
          <w:marLeft w:val="640"/>
          <w:marRight w:val="0"/>
          <w:marTop w:val="0"/>
          <w:marBottom w:val="0"/>
          <w:divBdr>
            <w:top w:val="none" w:sz="0" w:space="0" w:color="auto"/>
            <w:left w:val="none" w:sz="0" w:space="0" w:color="auto"/>
            <w:bottom w:val="none" w:sz="0" w:space="0" w:color="auto"/>
            <w:right w:val="none" w:sz="0" w:space="0" w:color="auto"/>
          </w:divBdr>
        </w:div>
        <w:div w:id="794906671">
          <w:marLeft w:val="640"/>
          <w:marRight w:val="0"/>
          <w:marTop w:val="0"/>
          <w:marBottom w:val="0"/>
          <w:divBdr>
            <w:top w:val="none" w:sz="0" w:space="0" w:color="auto"/>
            <w:left w:val="none" w:sz="0" w:space="0" w:color="auto"/>
            <w:bottom w:val="none" w:sz="0" w:space="0" w:color="auto"/>
            <w:right w:val="none" w:sz="0" w:space="0" w:color="auto"/>
          </w:divBdr>
        </w:div>
        <w:div w:id="1249849953">
          <w:marLeft w:val="640"/>
          <w:marRight w:val="0"/>
          <w:marTop w:val="0"/>
          <w:marBottom w:val="0"/>
          <w:divBdr>
            <w:top w:val="none" w:sz="0" w:space="0" w:color="auto"/>
            <w:left w:val="none" w:sz="0" w:space="0" w:color="auto"/>
            <w:bottom w:val="none" w:sz="0" w:space="0" w:color="auto"/>
            <w:right w:val="none" w:sz="0" w:space="0" w:color="auto"/>
          </w:divBdr>
        </w:div>
        <w:div w:id="1563827778">
          <w:marLeft w:val="640"/>
          <w:marRight w:val="0"/>
          <w:marTop w:val="0"/>
          <w:marBottom w:val="0"/>
          <w:divBdr>
            <w:top w:val="none" w:sz="0" w:space="0" w:color="auto"/>
            <w:left w:val="none" w:sz="0" w:space="0" w:color="auto"/>
            <w:bottom w:val="none" w:sz="0" w:space="0" w:color="auto"/>
            <w:right w:val="none" w:sz="0" w:space="0" w:color="auto"/>
          </w:divBdr>
        </w:div>
        <w:div w:id="1295671732">
          <w:marLeft w:val="640"/>
          <w:marRight w:val="0"/>
          <w:marTop w:val="0"/>
          <w:marBottom w:val="0"/>
          <w:divBdr>
            <w:top w:val="none" w:sz="0" w:space="0" w:color="auto"/>
            <w:left w:val="none" w:sz="0" w:space="0" w:color="auto"/>
            <w:bottom w:val="none" w:sz="0" w:space="0" w:color="auto"/>
            <w:right w:val="none" w:sz="0" w:space="0" w:color="auto"/>
          </w:divBdr>
        </w:div>
        <w:div w:id="1489446297">
          <w:marLeft w:val="640"/>
          <w:marRight w:val="0"/>
          <w:marTop w:val="0"/>
          <w:marBottom w:val="0"/>
          <w:divBdr>
            <w:top w:val="none" w:sz="0" w:space="0" w:color="auto"/>
            <w:left w:val="none" w:sz="0" w:space="0" w:color="auto"/>
            <w:bottom w:val="none" w:sz="0" w:space="0" w:color="auto"/>
            <w:right w:val="none" w:sz="0" w:space="0" w:color="auto"/>
          </w:divBdr>
        </w:div>
        <w:div w:id="1672441906">
          <w:marLeft w:val="640"/>
          <w:marRight w:val="0"/>
          <w:marTop w:val="0"/>
          <w:marBottom w:val="0"/>
          <w:divBdr>
            <w:top w:val="none" w:sz="0" w:space="0" w:color="auto"/>
            <w:left w:val="none" w:sz="0" w:space="0" w:color="auto"/>
            <w:bottom w:val="none" w:sz="0" w:space="0" w:color="auto"/>
            <w:right w:val="none" w:sz="0" w:space="0" w:color="auto"/>
          </w:divBdr>
        </w:div>
        <w:div w:id="1363557973">
          <w:marLeft w:val="640"/>
          <w:marRight w:val="0"/>
          <w:marTop w:val="0"/>
          <w:marBottom w:val="0"/>
          <w:divBdr>
            <w:top w:val="none" w:sz="0" w:space="0" w:color="auto"/>
            <w:left w:val="none" w:sz="0" w:space="0" w:color="auto"/>
            <w:bottom w:val="none" w:sz="0" w:space="0" w:color="auto"/>
            <w:right w:val="none" w:sz="0" w:space="0" w:color="auto"/>
          </w:divBdr>
        </w:div>
        <w:div w:id="1545170629">
          <w:marLeft w:val="640"/>
          <w:marRight w:val="0"/>
          <w:marTop w:val="0"/>
          <w:marBottom w:val="0"/>
          <w:divBdr>
            <w:top w:val="none" w:sz="0" w:space="0" w:color="auto"/>
            <w:left w:val="none" w:sz="0" w:space="0" w:color="auto"/>
            <w:bottom w:val="none" w:sz="0" w:space="0" w:color="auto"/>
            <w:right w:val="none" w:sz="0" w:space="0" w:color="auto"/>
          </w:divBdr>
        </w:div>
        <w:div w:id="637760698">
          <w:marLeft w:val="640"/>
          <w:marRight w:val="0"/>
          <w:marTop w:val="0"/>
          <w:marBottom w:val="0"/>
          <w:divBdr>
            <w:top w:val="none" w:sz="0" w:space="0" w:color="auto"/>
            <w:left w:val="none" w:sz="0" w:space="0" w:color="auto"/>
            <w:bottom w:val="none" w:sz="0" w:space="0" w:color="auto"/>
            <w:right w:val="none" w:sz="0" w:space="0" w:color="auto"/>
          </w:divBdr>
        </w:div>
        <w:div w:id="664434806">
          <w:marLeft w:val="640"/>
          <w:marRight w:val="0"/>
          <w:marTop w:val="0"/>
          <w:marBottom w:val="0"/>
          <w:divBdr>
            <w:top w:val="none" w:sz="0" w:space="0" w:color="auto"/>
            <w:left w:val="none" w:sz="0" w:space="0" w:color="auto"/>
            <w:bottom w:val="none" w:sz="0" w:space="0" w:color="auto"/>
            <w:right w:val="none" w:sz="0" w:space="0" w:color="auto"/>
          </w:divBdr>
        </w:div>
        <w:div w:id="13043635">
          <w:marLeft w:val="640"/>
          <w:marRight w:val="0"/>
          <w:marTop w:val="0"/>
          <w:marBottom w:val="0"/>
          <w:divBdr>
            <w:top w:val="none" w:sz="0" w:space="0" w:color="auto"/>
            <w:left w:val="none" w:sz="0" w:space="0" w:color="auto"/>
            <w:bottom w:val="none" w:sz="0" w:space="0" w:color="auto"/>
            <w:right w:val="none" w:sz="0" w:space="0" w:color="auto"/>
          </w:divBdr>
        </w:div>
        <w:div w:id="1509900887">
          <w:marLeft w:val="640"/>
          <w:marRight w:val="0"/>
          <w:marTop w:val="0"/>
          <w:marBottom w:val="0"/>
          <w:divBdr>
            <w:top w:val="none" w:sz="0" w:space="0" w:color="auto"/>
            <w:left w:val="none" w:sz="0" w:space="0" w:color="auto"/>
            <w:bottom w:val="none" w:sz="0" w:space="0" w:color="auto"/>
            <w:right w:val="none" w:sz="0" w:space="0" w:color="auto"/>
          </w:divBdr>
        </w:div>
        <w:div w:id="374934356">
          <w:marLeft w:val="640"/>
          <w:marRight w:val="0"/>
          <w:marTop w:val="0"/>
          <w:marBottom w:val="0"/>
          <w:divBdr>
            <w:top w:val="none" w:sz="0" w:space="0" w:color="auto"/>
            <w:left w:val="none" w:sz="0" w:space="0" w:color="auto"/>
            <w:bottom w:val="none" w:sz="0" w:space="0" w:color="auto"/>
            <w:right w:val="none" w:sz="0" w:space="0" w:color="auto"/>
          </w:divBdr>
        </w:div>
        <w:div w:id="443233817">
          <w:marLeft w:val="640"/>
          <w:marRight w:val="0"/>
          <w:marTop w:val="0"/>
          <w:marBottom w:val="0"/>
          <w:divBdr>
            <w:top w:val="none" w:sz="0" w:space="0" w:color="auto"/>
            <w:left w:val="none" w:sz="0" w:space="0" w:color="auto"/>
            <w:bottom w:val="none" w:sz="0" w:space="0" w:color="auto"/>
            <w:right w:val="none" w:sz="0" w:space="0" w:color="auto"/>
          </w:divBdr>
        </w:div>
        <w:div w:id="2133664671">
          <w:marLeft w:val="640"/>
          <w:marRight w:val="0"/>
          <w:marTop w:val="0"/>
          <w:marBottom w:val="0"/>
          <w:divBdr>
            <w:top w:val="none" w:sz="0" w:space="0" w:color="auto"/>
            <w:left w:val="none" w:sz="0" w:space="0" w:color="auto"/>
            <w:bottom w:val="none" w:sz="0" w:space="0" w:color="auto"/>
            <w:right w:val="none" w:sz="0" w:space="0" w:color="auto"/>
          </w:divBdr>
        </w:div>
        <w:div w:id="797573345">
          <w:marLeft w:val="640"/>
          <w:marRight w:val="0"/>
          <w:marTop w:val="0"/>
          <w:marBottom w:val="0"/>
          <w:divBdr>
            <w:top w:val="none" w:sz="0" w:space="0" w:color="auto"/>
            <w:left w:val="none" w:sz="0" w:space="0" w:color="auto"/>
            <w:bottom w:val="none" w:sz="0" w:space="0" w:color="auto"/>
            <w:right w:val="none" w:sz="0" w:space="0" w:color="auto"/>
          </w:divBdr>
        </w:div>
        <w:div w:id="895774177">
          <w:marLeft w:val="640"/>
          <w:marRight w:val="0"/>
          <w:marTop w:val="0"/>
          <w:marBottom w:val="0"/>
          <w:divBdr>
            <w:top w:val="none" w:sz="0" w:space="0" w:color="auto"/>
            <w:left w:val="none" w:sz="0" w:space="0" w:color="auto"/>
            <w:bottom w:val="none" w:sz="0" w:space="0" w:color="auto"/>
            <w:right w:val="none" w:sz="0" w:space="0" w:color="auto"/>
          </w:divBdr>
        </w:div>
        <w:div w:id="1960380132">
          <w:marLeft w:val="640"/>
          <w:marRight w:val="0"/>
          <w:marTop w:val="0"/>
          <w:marBottom w:val="0"/>
          <w:divBdr>
            <w:top w:val="none" w:sz="0" w:space="0" w:color="auto"/>
            <w:left w:val="none" w:sz="0" w:space="0" w:color="auto"/>
            <w:bottom w:val="none" w:sz="0" w:space="0" w:color="auto"/>
            <w:right w:val="none" w:sz="0" w:space="0" w:color="auto"/>
          </w:divBdr>
        </w:div>
        <w:div w:id="1551500979">
          <w:marLeft w:val="640"/>
          <w:marRight w:val="0"/>
          <w:marTop w:val="0"/>
          <w:marBottom w:val="0"/>
          <w:divBdr>
            <w:top w:val="none" w:sz="0" w:space="0" w:color="auto"/>
            <w:left w:val="none" w:sz="0" w:space="0" w:color="auto"/>
            <w:bottom w:val="none" w:sz="0" w:space="0" w:color="auto"/>
            <w:right w:val="none" w:sz="0" w:space="0" w:color="auto"/>
          </w:divBdr>
        </w:div>
        <w:div w:id="188884037">
          <w:marLeft w:val="640"/>
          <w:marRight w:val="0"/>
          <w:marTop w:val="0"/>
          <w:marBottom w:val="0"/>
          <w:divBdr>
            <w:top w:val="none" w:sz="0" w:space="0" w:color="auto"/>
            <w:left w:val="none" w:sz="0" w:space="0" w:color="auto"/>
            <w:bottom w:val="none" w:sz="0" w:space="0" w:color="auto"/>
            <w:right w:val="none" w:sz="0" w:space="0" w:color="auto"/>
          </w:divBdr>
        </w:div>
        <w:div w:id="2107269116">
          <w:marLeft w:val="640"/>
          <w:marRight w:val="0"/>
          <w:marTop w:val="0"/>
          <w:marBottom w:val="0"/>
          <w:divBdr>
            <w:top w:val="none" w:sz="0" w:space="0" w:color="auto"/>
            <w:left w:val="none" w:sz="0" w:space="0" w:color="auto"/>
            <w:bottom w:val="none" w:sz="0" w:space="0" w:color="auto"/>
            <w:right w:val="none" w:sz="0" w:space="0" w:color="auto"/>
          </w:divBdr>
        </w:div>
        <w:div w:id="1987318307">
          <w:marLeft w:val="640"/>
          <w:marRight w:val="0"/>
          <w:marTop w:val="0"/>
          <w:marBottom w:val="0"/>
          <w:divBdr>
            <w:top w:val="none" w:sz="0" w:space="0" w:color="auto"/>
            <w:left w:val="none" w:sz="0" w:space="0" w:color="auto"/>
            <w:bottom w:val="none" w:sz="0" w:space="0" w:color="auto"/>
            <w:right w:val="none" w:sz="0" w:space="0" w:color="auto"/>
          </w:divBdr>
        </w:div>
        <w:div w:id="1707099041">
          <w:marLeft w:val="640"/>
          <w:marRight w:val="0"/>
          <w:marTop w:val="0"/>
          <w:marBottom w:val="0"/>
          <w:divBdr>
            <w:top w:val="none" w:sz="0" w:space="0" w:color="auto"/>
            <w:left w:val="none" w:sz="0" w:space="0" w:color="auto"/>
            <w:bottom w:val="none" w:sz="0" w:space="0" w:color="auto"/>
            <w:right w:val="none" w:sz="0" w:space="0" w:color="auto"/>
          </w:divBdr>
        </w:div>
        <w:div w:id="353118260">
          <w:marLeft w:val="640"/>
          <w:marRight w:val="0"/>
          <w:marTop w:val="0"/>
          <w:marBottom w:val="0"/>
          <w:divBdr>
            <w:top w:val="none" w:sz="0" w:space="0" w:color="auto"/>
            <w:left w:val="none" w:sz="0" w:space="0" w:color="auto"/>
            <w:bottom w:val="none" w:sz="0" w:space="0" w:color="auto"/>
            <w:right w:val="none" w:sz="0" w:space="0" w:color="auto"/>
          </w:divBdr>
        </w:div>
        <w:div w:id="1422020123">
          <w:marLeft w:val="640"/>
          <w:marRight w:val="0"/>
          <w:marTop w:val="0"/>
          <w:marBottom w:val="0"/>
          <w:divBdr>
            <w:top w:val="none" w:sz="0" w:space="0" w:color="auto"/>
            <w:left w:val="none" w:sz="0" w:space="0" w:color="auto"/>
            <w:bottom w:val="none" w:sz="0" w:space="0" w:color="auto"/>
            <w:right w:val="none" w:sz="0" w:space="0" w:color="auto"/>
          </w:divBdr>
        </w:div>
        <w:div w:id="1978217351">
          <w:marLeft w:val="640"/>
          <w:marRight w:val="0"/>
          <w:marTop w:val="0"/>
          <w:marBottom w:val="0"/>
          <w:divBdr>
            <w:top w:val="none" w:sz="0" w:space="0" w:color="auto"/>
            <w:left w:val="none" w:sz="0" w:space="0" w:color="auto"/>
            <w:bottom w:val="none" w:sz="0" w:space="0" w:color="auto"/>
            <w:right w:val="none" w:sz="0" w:space="0" w:color="auto"/>
          </w:divBdr>
        </w:div>
        <w:div w:id="1492017425">
          <w:marLeft w:val="640"/>
          <w:marRight w:val="0"/>
          <w:marTop w:val="0"/>
          <w:marBottom w:val="0"/>
          <w:divBdr>
            <w:top w:val="none" w:sz="0" w:space="0" w:color="auto"/>
            <w:left w:val="none" w:sz="0" w:space="0" w:color="auto"/>
            <w:bottom w:val="none" w:sz="0" w:space="0" w:color="auto"/>
            <w:right w:val="none" w:sz="0" w:space="0" w:color="auto"/>
          </w:divBdr>
        </w:div>
        <w:div w:id="1954508137">
          <w:marLeft w:val="640"/>
          <w:marRight w:val="0"/>
          <w:marTop w:val="0"/>
          <w:marBottom w:val="0"/>
          <w:divBdr>
            <w:top w:val="none" w:sz="0" w:space="0" w:color="auto"/>
            <w:left w:val="none" w:sz="0" w:space="0" w:color="auto"/>
            <w:bottom w:val="none" w:sz="0" w:space="0" w:color="auto"/>
            <w:right w:val="none" w:sz="0" w:space="0" w:color="auto"/>
          </w:divBdr>
        </w:div>
        <w:div w:id="2122072595">
          <w:marLeft w:val="640"/>
          <w:marRight w:val="0"/>
          <w:marTop w:val="0"/>
          <w:marBottom w:val="0"/>
          <w:divBdr>
            <w:top w:val="none" w:sz="0" w:space="0" w:color="auto"/>
            <w:left w:val="none" w:sz="0" w:space="0" w:color="auto"/>
            <w:bottom w:val="none" w:sz="0" w:space="0" w:color="auto"/>
            <w:right w:val="none" w:sz="0" w:space="0" w:color="auto"/>
          </w:divBdr>
        </w:div>
        <w:div w:id="21561577">
          <w:marLeft w:val="640"/>
          <w:marRight w:val="0"/>
          <w:marTop w:val="0"/>
          <w:marBottom w:val="0"/>
          <w:divBdr>
            <w:top w:val="none" w:sz="0" w:space="0" w:color="auto"/>
            <w:left w:val="none" w:sz="0" w:space="0" w:color="auto"/>
            <w:bottom w:val="none" w:sz="0" w:space="0" w:color="auto"/>
            <w:right w:val="none" w:sz="0" w:space="0" w:color="auto"/>
          </w:divBdr>
        </w:div>
        <w:div w:id="1964340190">
          <w:marLeft w:val="640"/>
          <w:marRight w:val="0"/>
          <w:marTop w:val="0"/>
          <w:marBottom w:val="0"/>
          <w:divBdr>
            <w:top w:val="none" w:sz="0" w:space="0" w:color="auto"/>
            <w:left w:val="none" w:sz="0" w:space="0" w:color="auto"/>
            <w:bottom w:val="none" w:sz="0" w:space="0" w:color="auto"/>
            <w:right w:val="none" w:sz="0" w:space="0" w:color="auto"/>
          </w:divBdr>
        </w:div>
        <w:div w:id="1169102021">
          <w:marLeft w:val="640"/>
          <w:marRight w:val="0"/>
          <w:marTop w:val="0"/>
          <w:marBottom w:val="0"/>
          <w:divBdr>
            <w:top w:val="none" w:sz="0" w:space="0" w:color="auto"/>
            <w:left w:val="none" w:sz="0" w:space="0" w:color="auto"/>
            <w:bottom w:val="none" w:sz="0" w:space="0" w:color="auto"/>
            <w:right w:val="none" w:sz="0" w:space="0" w:color="auto"/>
          </w:divBdr>
        </w:div>
        <w:div w:id="1782796413">
          <w:marLeft w:val="640"/>
          <w:marRight w:val="0"/>
          <w:marTop w:val="0"/>
          <w:marBottom w:val="0"/>
          <w:divBdr>
            <w:top w:val="none" w:sz="0" w:space="0" w:color="auto"/>
            <w:left w:val="none" w:sz="0" w:space="0" w:color="auto"/>
            <w:bottom w:val="none" w:sz="0" w:space="0" w:color="auto"/>
            <w:right w:val="none" w:sz="0" w:space="0" w:color="auto"/>
          </w:divBdr>
        </w:div>
        <w:div w:id="1767581597">
          <w:marLeft w:val="640"/>
          <w:marRight w:val="0"/>
          <w:marTop w:val="0"/>
          <w:marBottom w:val="0"/>
          <w:divBdr>
            <w:top w:val="none" w:sz="0" w:space="0" w:color="auto"/>
            <w:left w:val="none" w:sz="0" w:space="0" w:color="auto"/>
            <w:bottom w:val="none" w:sz="0" w:space="0" w:color="auto"/>
            <w:right w:val="none" w:sz="0" w:space="0" w:color="auto"/>
          </w:divBdr>
        </w:div>
        <w:div w:id="1095899476">
          <w:marLeft w:val="640"/>
          <w:marRight w:val="0"/>
          <w:marTop w:val="0"/>
          <w:marBottom w:val="0"/>
          <w:divBdr>
            <w:top w:val="none" w:sz="0" w:space="0" w:color="auto"/>
            <w:left w:val="none" w:sz="0" w:space="0" w:color="auto"/>
            <w:bottom w:val="none" w:sz="0" w:space="0" w:color="auto"/>
            <w:right w:val="none" w:sz="0" w:space="0" w:color="auto"/>
          </w:divBdr>
        </w:div>
        <w:div w:id="1266884929">
          <w:marLeft w:val="640"/>
          <w:marRight w:val="0"/>
          <w:marTop w:val="0"/>
          <w:marBottom w:val="0"/>
          <w:divBdr>
            <w:top w:val="none" w:sz="0" w:space="0" w:color="auto"/>
            <w:left w:val="none" w:sz="0" w:space="0" w:color="auto"/>
            <w:bottom w:val="none" w:sz="0" w:space="0" w:color="auto"/>
            <w:right w:val="none" w:sz="0" w:space="0" w:color="auto"/>
          </w:divBdr>
        </w:div>
        <w:div w:id="1073965586">
          <w:marLeft w:val="640"/>
          <w:marRight w:val="0"/>
          <w:marTop w:val="0"/>
          <w:marBottom w:val="0"/>
          <w:divBdr>
            <w:top w:val="none" w:sz="0" w:space="0" w:color="auto"/>
            <w:left w:val="none" w:sz="0" w:space="0" w:color="auto"/>
            <w:bottom w:val="none" w:sz="0" w:space="0" w:color="auto"/>
            <w:right w:val="none" w:sz="0" w:space="0" w:color="auto"/>
          </w:divBdr>
        </w:div>
        <w:div w:id="1285891554">
          <w:marLeft w:val="640"/>
          <w:marRight w:val="0"/>
          <w:marTop w:val="0"/>
          <w:marBottom w:val="0"/>
          <w:divBdr>
            <w:top w:val="none" w:sz="0" w:space="0" w:color="auto"/>
            <w:left w:val="none" w:sz="0" w:space="0" w:color="auto"/>
            <w:bottom w:val="none" w:sz="0" w:space="0" w:color="auto"/>
            <w:right w:val="none" w:sz="0" w:space="0" w:color="auto"/>
          </w:divBdr>
        </w:div>
        <w:div w:id="1625652790">
          <w:marLeft w:val="640"/>
          <w:marRight w:val="0"/>
          <w:marTop w:val="0"/>
          <w:marBottom w:val="0"/>
          <w:divBdr>
            <w:top w:val="none" w:sz="0" w:space="0" w:color="auto"/>
            <w:left w:val="none" w:sz="0" w:space="0" w:color="auto"/>
            <w:bottom w:val="none" w:sz="0" w:space="0" w:color="auto"/>
            <w:right w:val="none" w:sz="0" w:space="0" w:color="auto"/>
          </w:divBdr>
        </w:div>
        <w:div w:id="423107761">
          <w:marLeft w:val="640"/>
          <w:marRight w:val="0"/>
          <w:marTop w:val="0"/>
          <w:marBottom w:val="0"/>
          <w:divBdr>
            <w:top w:val="none" w:sz="0" w:space="0" w:color="auto"/>
            <w:left w:val="none" w:sz="0" w:space="0" w:color="auto"/>
            <w:bottom w:val="none" w:sz="0" w:space="0" w:color="auto"/>
            <w:right w:val="none" w:sz="0" w:space="0" w:color="auto"/>
          </w:divBdr>
        </w:div>
        <w:div w:id="1391803528">
          <w:marLeft w:val="640"/>
          <w:marRight w:val="0"/>
          <w:marTop w:val="0"/>
          <w:marBottom w:val="0"/>
          <w:divBdr>
            <w:top w:val="none" w:sz="0" w:space="0" w:color="auto"/>
            <w:left w:val="none" w:sz="0" w:space="0" w:color="auto"/>
            <w:bottom w:val="none" w:sz="0" w:space="0" w:color="auto"/>
            <w:right w:val="none" w:sz="0" w:space="0" w:color="auto"/>
          </w:divBdr>
        </w:div>
        <w:div w:id="876741505">
          <w:marLeft w:val="640"/>
          <w:marRight w:val="0"/>
          <w:marTop w:val="0"/>
          <w:marBottom w:val="0"/>
          <w:divBdr>
            <w:top w:val="none" w:sz="0" w:space="0" w:color="auto"/>
            <w:left w:val="none" w:sz="0" w:space="0" w:color="auto"/>
            <w:bottom w:val="none" w:sz="0" w:space="0" w:color="auto"/>
            <w:right w:val="none" w:sz="0" w:space="0" w:color="auto"/>
          </w:divBdr>
        </w:div>
        <w:div w:id="1715498162">
          <w:marLeft w:val="640"/>
          <w:marRight w:val="0"/>
          <w:marTop w:val="0"/>
          <w:marBottom w:val="0"/>
          <w:divBdr>
            <w:top w:val="none" w:sz="0" w:space="0" w:color="auto"/>
            <w:left w:val="none" w:sz="0" w:space="0" w:color="auto"/>
            <w:bottom w:val="none" w:sz="0" w:space="0" w:color="auto"/>
            <w:right w:val="none" w:sz="0" w:space="0" w:color="auto"/>
          </w:divBdr>
        </w:div>
        <w:div w:id="70930325">
          <w:marLeft w:val="640"/>
          <w:marRight w:val="0"/>
          <w:marTop w:val="0"/>
          <w:marBottom w:val="0"/>
          <w:divBdr>
            <w:top w:val="none" w:sz="0" w:space="0" w:color="auto"/>
            <w:left w:val="none" w:sz="0" w:space="0" w:color="auto"/>
            <w:bottom w:val="none" w:sz="0" w:space="0" w:color="auto"/>
            <w:right w:val="none" w:sz="0" w:space="0" w:color="auto"/>
          </w:divBdr>
        </w:div>
        <w:div w:id="693658093">
          <w:marLeft w:val="640"/>
          <w:marRight w:val="0"/>
          <w:marTop w:val="0"/>
          <w:marBottom w:val="0"/>
          <w:divBdr>
            <w:top w:val="none" w:sz="0" w:space="0" w:color="auto"/>
            <w:left w:val="none" w:sz="0" w:space="0" w:color="auto"/>
            <w:bottom w:val="none" w:sz="0" w:space="0" w:color="auto"/>
            <w:right w:val="none" w:sz="0" w:space="0" w:color="auto"/>
          </w:divBdr>
        </w:div>
        <w:div w:id="1556969913">
          <w:marLeft w:val="640"/>
          <w:marRight w:val="0"/>
          <w:marTop w:val="0"/>
          <w:marBottom w:val="0"/>
          <w:divBdr>
            <w:top w:val="none" w:sz="0" w:space="0" w:color="auto"/>
            <w:left w:val="none" w:sz="0" w:space="0" w:color="auto"/>
            <w:bottom w:val="none" w:sz="0" w:space="0" w:color="auto"/>
            <w:right w:val="none" w:sz="0" w:space="0" w:color="auto"/>
          </w:divBdr>
        </w:div>
        <w:div w:id="1633318966">
          <w:marLeft w:val="640"/>
          <w:marRight w:val="0"/>
          <w:marTop w:val="0"/>
          <w:marBottom w:val="0"/>
          <w:divBdr>
            <w:top w:val="none" w:sz="0" w:space="0" w:color="auto"/>
            <w:left w:val="none" w:sz="0" w:space="0" w:color="auto"/>
            <w:bottom w:val="none" w:sz="0" w:space="0" w:color="auto"/>
            <w:right w:val="none" w:sz="0" w:space="0" w:color="auto"/>
          </w:divBdr>
        </w:div>
        <w:div w:id="1705522678">
          <w:marLeft w:val="640"/>
          <w:marRight w:val="0"/>
          <w:marTop w:val="0"/>
          <w:marBottom w:val="0"/>
          <w:divBdr>
            <w:top w:val="none" w:sz="0" w:space="0" w:color="auto"/>
            <w:left w:val="none" w:sz="0" w:space="0" w:color="auto"/>
            <w:bottom w:val="none" w:sz="0" w:space="0" w:color="auto"/>
            <w:right w:val="none" w:sz="0" w:space="0" w:color="auto"/>
          </w:divBdr>
        </w:div>
        <w:div w:id="1026249890">
          <w:marLeft w:val="640"/>
          <w:marRight w:val="0"/>
          <w:marTop w:val="0"/>
          <w:marBottom w:val="0"/>
          <w:divBdr>
            <w:top w:val="none" w:sz="0" w:space="0" w:color="auto"/>
            <w:left w:val="none" w:sz="0" w:space="0" w:color="auto"/>
            <w:bottom w:val="none" w:sz="0" w:space="0" w:color="auto"/>
            <w:right w:val="none" w:sz="0" w:space="0" w:color="auto"/>
          </w:divBdr>
        </w:div>
        <w:div w:id="1638414214">
          <w:marLeft w:val="640"/>
          <w:marRight w:val="0"/>
          <w:marTop w:val="0"/>
          <w:marBottom w:val="0"/>
          <w:divBdr>
            <w:top w:val="none" w:sz="0" w:space="0" w:color="auto"/>
            <w:left w:val="none" w:sz="0" w:space="0" w:color="auto"/>
            <w:bottom w:val="none" w:sz="0" w:space="0" w:color="auto"/>
            <w:right w:val="none" w:sz="0" w:space="0" w:color="auto"/>
          </w:divBdr>
        </w:div>
        <w:div w:id="636685170">
          <w:marLeft w:val="640"/>
          <w:marRight w:val="0"/>
          <w:marTop w:val="0"/>
          <w:marBottom w:val="0"/>
          <w:divBdr>
            <w:top w:val="none" w:sz="0" w:space="0" w:color="auto"/>
            <w:left w:val="none" w:sz="0" w:space="0" w:color="auto"/>
            <w:bottom w:val="none" w:sz="0" w:space="0" w:color="auto"/>
            <w:right w:val="none" w:sz="0" w:space="0" w:color="auto"/>
          </w:divBdr>
        </w:div>
        <w:div w:id="414061224">
          <w:marLeft w:val="640"/>
          <w:marRight w:val="0"/>
          <w:marTop w:val="0"/>
          <w:marBottom w:val="0"/>
          <w:divBdr>
            <w:top w:val="none" w:sz="0" w:space="0" w:color="auto"/>
            <w:left w:val="none" w:sz="0" w:space="0" w:color="auto"/>
            <w:bottom w:val="none" w:sz="0" w:space="0" w:color="auto"/>
            <w:right w:val="none" w:sz="0" w:space="0" w:color="auto"/>
          </w:divBdr>
        </w:div>
        <w:div w:id="875894640">
          <w:marLeft w:val="640"/>
          <w:marRight w:val="0"/>
          <w:marTop w:val="0"/>
          <w:marBottom w:val="0"/>
          <w:divBdr>
            <w:top w:val="none" w:sz="0" w:space="0" w:color="auto"/>
            <w:left w:val="none" w:sz="0" w:space="0" w:color="auto"/>
            <w:bottom w:val="none" w:sz="0" w:space="0" w:color="auto"/>
            <w:right w:val="none" w:sz="0" w:space="0" w:color="auto"/>
          </w:divBdr>
        </w:div>
        <w:div w:id="981420446">
          <w:marLeft w:val="640"/>
          <w:marRight w:val="0"/>
          <w:marTop w:val="0"/>
          <w:marBottom w:val="0"/>
          <w:divBdr>
            <w:top w:val="none" w:sz="0" w:space="0" w:color="auto"/>
            <w:left w:val="none" w:sz="0" w:space="0" w:color="auto"/>
            <w:bottom w:val="none" w:sz="0" w:space="0" w:color="auto"/>
            <w:right w:val="none" w:sz="0" w:space="0" w:color="auto"/>
          </w:divBdr>
        </w:div>
        <w:div w:id="1620839785">
          <w:marLeft w:val="640"/>
          <w:marRight w:val="0"/>
          <w:marTop w:val="0"/>
          <w:marBottom w:val="0"/>
          <w:divBdr>
            <w:top w:val="none" w:sz="0" w:space="0" w:color="auto"/>
            <w:left w:val="none" w:sz="0" w:space="0" w:color="auto"/>
            <w:bottom w:val="none" w:sz="0" w:space="0" w:color="auto"/>
            <w:right w:val="none" w:sz="0" w:space="0" w:color="auto"/>
          </w:divBdr>
        </w:div>
        <w:div w:id="2094424567">
          <w:marLeft w:val="640"/>
          <w:marRight w:val="0"/>
          <w:marTop w:val="0"/>
          <w:marBottom w:val="0"/>
          <w:divBdr>
            <w:top w:val="none" w:sz="0" w:space="0" w:color="auto"/>
            <w:left w:val="none" w:sz="0" w:space="0" w:color="auto"/>
            <w:bottom w:val="none" w:sz="0" w:space="0" w:color="auto"/>
            <w:right w:val="none" w:sz="0" w:space="0" w:color="auto"/>
          </w:divBdr>
        </w:div>
        <w:div w:id="1969819792">
          <w:marLeft w:val="640"/>
          <w:marRight w:val="0"/>
          <w:marTop w:val="0"/>
          <w:marBottom w:val="0"/>
          <w:divBdr>
            <w:top w:val="none" w:sz="0" w:space="0" w:color="auto"/>
            <w:left w:val="none" w:sz="0" w:space="0" w:color="auto"/>
            <w:bottom w:val="none" w:sz="0" w:space="0" w:color="auto"/>
            <w:right w:val="none" w:sz="0" w:space="0" w:color="auto"/>
          </w:divBdr>
        </w:div>
        <w:div w:id="1700230200">
          <w:marLeft w:val="640"/>
          <w:marRight w:val="0"/>
          <w:marTop w:val="0"/>
          <w:marBottom w:val="0"/>
          <w:divBdr>
            <w:top w:val="none" w:sz="0" w:space="0" w:color="auto"/>
            <w:left w:val="none" w:sz="0" w:space="0" w:color="auto"/>
            <w:bottom w:val="none" w:sz="0" w:space="0" w:color="auto"/>
            <w:right w:val="none" w:sz="0" w:space="0" w:color="auto"/>
          </w:divBdr>
        </w:div>
        <w:div w:id="1120606532">
          <w:marLeft w:val="640"/>
          <w:marRight w:val="0"/>
          <w:marTop w:val="0"/>
          <w:marBottom w:val="0"/>
          <w:divBdr>
            <w:top w:val="none" w:sz="0" w:space="0" w:color="auto"/>
            <w:left w:val="none" w:sz="0" w:space="0" w:color="auto"/>
            <w:bottom w:val="none" w:sz="0" w:space="0" w:color="auto"/>
            <w:right w:val="none" w:sz="0" w:space="0" w:color="auto"/>
          </w:divBdr>
        </w:div>
        <w:div w:id="1437864260">
          <w:marLeft w:val="640"/>
          <w:marRight w:val="0"/>
          <w:marTop w:val="0"/>
          <w:marBottom w:val="0"/>
          <w:divBdr>
            <w:top w:val="none" w:sz="0" w:space="0" w:color="auto"/>
            <w:left w:val="none" w:sz="0" w:space="0" w:color="auto"/>
            <w:bottom w:val="none" w:sz="0" w:space="0" w:color="auto"/>
            <w:right w:val="none" w:sz="0" w:space="0" w:color="auto"/>
          </w:divBdr>
        </w:div>
        <w:div w:id="2075272539">
          <w:marLeft w:val="640"/>
          <w:marRight w:val="0"/>
          <w:marTop w:val="0"/>
          <w:marBottom w:val="0"/>
          <w:divBdr>
            <w:top w:val="none" w:sz="0" w:space="0" w:color="auto"/>
            <w:left w:val="none" w:sz="0" w:space="0" w:color="auto"/>
            <w:bottom w:val="none" w:sz="0" w:space="0" w:color="auto"/>
            <w:right w:val="none" w:sz="0" w:space="0" w:color="auto"/>
          </w:divBdr>
        </w:div>
        <w:div w:id="446048809">
          <w:marLeft w:val="640"/>
          <w:marRight w:val="0"/>
          <w:marTop w:val="0"/>
          <w:marBottom w:val="0"/>
          <w:divBdr>
            <w:top w:val="none" w:sz="0" w:space="0" w:color="auto"/>
            <w:left w:val="none" w:sz="0" w:space="0" w:color="auto"/>
            <w:bottom w:val="none" w:sz="0" w:space="0" w:color="auto"/>
            <w:right w:val="none" w:sz="0" w:space="0" w:color="auto"/>
          </w:divBdr>
        </w:div>
        <w:div w:id="1977251746">
          <w:marLeft w:val="640"/>
          <w:marRight w:val="0"/>
          <w:marTop w:val="0"/>
          <w:marBottom w:val="0"/>
          <w:divBdr>
            <w:top w:val="none" w:sz="0" w:space="0" w:color="auto"/>
            <w:left w:val="none" w:sz="0" w:space="0" w:color="auto"/>
            <w:bottom w:val="none" w:sz="0" w:space="0" w:color="auto"/>
            <w:right w:val="none" w:sz="0" w:space="0" w:color="auto"/>
          </w:divBdr>
        </w:div>
        <w:div w:id="560411364">
          <w:marLeft w:val="640"/>
          <w:marRight w:val="0"/>
          <w:marTop w:val="0"/>
          <w:marBottom w:val="0"/>
          <w:divBdr>
            <w:top w:val="none" w:sz="0" w:space="0" w:color="auto"/>
            <w:left w:val="none" w:sz="0" w:space="0" w:color="auto"/>
            <w:bottom w:val="none" w:sz="0" w:space="0" w:color="auto"/>
            <w:right w:val="none" w:sz="0" w:space="0" w:color="auto"/>
          </w:divBdr>
        </w:div>
        <w:div w:id="1756592651">
          <w:marLeft w:val="640"/>
          <w:marRight w:val="0"/>
          <w:marTop w:val="0"/>
          <w:marBottom w:val="0"/>
          <w:divBdr>
            <w:top w:val="none" w:sz="0" w:space="0" w:color="auto"/>
            <w:left w:val="none" w:sz="0" w:space="0" w:color="auto"/>
            <w:bottom w:val="none" w:sz="0" w:space="0" w:color="auto"/>
            <w:right w:val="none" w:sz="0" w:space="0" w:color="auto"/>
          </w:divBdr>
        </w:div>
        <w:div w:id="679548619">
          <w:marLeft w:val="640"/>
          <w:marRight w:val="0"/>
          <w:marTop w:val="0"/>
          <w:marBottom w:val="0"/>
          <w:divBdr>
            <w:top w:val="none" w:sz="0" w:space="0" w:color="auto"/>
            <w:left w:val="none" w:sz="0" w:space="0" w:color="auto"/>
            <w:bottom w:val="none" w:sz="0" w:space="0" w:color="auto"/>
            <w:right w:val="none" w:sz="0" w:space="0" w:color="auto"/>
          </w:divBdr>
        </w:div>
        <w:div w:id="2038892928">
          <w:marLeft w:val="640"/>
          <w:marRight w:val="0"/>
          <w:marTop w:val="0"/>
          <w:marBottom w:val="0"/>
          <w:divBdr>
            <w:top w:val="none" w:sz="0" w:space="0" w:color="auto"/>
            <w:left w:val="none" w:sz="0" w:space="0" w:color="auto"/>
            <w:bottom w:val="none" w:sz="0" w:space="0" w:color="auto"/>
            <w:right w:val="none" w:sz="0" w:space="0" w:color="auto"/>
          </w:divBdr>
        </w:div>
        <w:div w:id="2022583931">
          <w:marLeft w:val="640"/>
          <w:marRight w:val="0"/>
          <w:marTop w:val="0"/>
          <w:marBottom w:val="0"/>
          <w:divBdr>
            <w:top w:val="none" w:sz="0" w:space="0" w:color="auto"/>
            <w:left w:val="none" w:sz="0" w:space="0" w:color="auto"/>
            <w:bottom w:val="none" w:sz="0" w:space="0" w:color="auto"/>
            <w:right w:val="none" w:sz="0" w:space="0" w:color="auto"/>
          </w:divBdr>
        </w:div>
        <w:div w:id="1140003222">
          <w:marLeft w:val="640"/>
          <w:marRight w:val="0"/>
          <w:marTop w:val="0"/>
          <w:marBottom w:val="0"/>
          <w:divBdr>
            <w:top w:val="none" w:sz="0" w:space="0" w:color="auto"/>
            <w:left w:val="none" w:sz="0" w:space="0" w:color="auto"/>
            <w:bottom w:val="none" w:sz="0" w:space="0" w:color="auto"/>
            <w:right w:val="none" w:sz="0" w:space="0" w:color="auto"/>
          </w:divBdr>
        </w:div>
        <w:div w:id="709570982">
          <w:marLeft w:val="640"/>
          <w:marRight w:val="0"/>
          <w:marTop w:val="0"/>
          <w:marBottom w:val="0"/>
          <w:divBdr>
            <w:top w:val="none" w:sz="0" w:space="0" w:color="auto"/>
            <w:left w:val="none" w:sz="0" w:space="0" w:color="auto"/>
            <w:bottom w:val="none" w:sz="0" w:space="0" w:color="auto"/>
            <w:right w:val="none" w:sz="0" w:space="0" w:color="auto"/>
          </w:divBdr>
        </w:div>
        <w:div w:id="1079520143">
          <w:marLeft w:val="640"/>
          <w:marRight w:val="0"/>
          <w:marTop w:val="0"/>
          <w:marBottom w:val="0"/>
          <w:divBdr>
            <w:top w:val="none" w:sz="0" w:space="0" w:color="auto"/>
            <w:left w:val="none" w:sz="0" w:space="0" w:color="auto"/>
            <w:bottom w:val="none" w:sz="0" w:space="0" w:color="auto"/>
            <w:right w:val="none" w:sz="0" w:space="0" w:color="auto"/>
          </w:divBdr>
        </w:div>
        <w:div w:id="777480818">
          <w:marLeft w:val="640"/>
          <w:marRight w:val="0"/>
          <w:marTop w:val="0"/>
          <w:marBottom w:val="0"/>
          <w:divBdr>
            <w:top w:val="none" w:sz="0" w:space="0" w:color="auto"/>
            <w:left w:val="none" w:sz="0" w:space="0" w:color="auto"/>
            <w:bottom w:val="none" w:sz="0" w:space="0" w:color="auto"/>
            <w:right w:val="none" w:sz="0" w:space="0" w:color="auto"/>
          </w:divBdr>
        </w:div>
        <w:div w:id="1079671266">
          <w:marLeft w:val="640"/>
          <w:marRight w:val="0"/>
          <w:marTop w:val="0"/>
          <w:marBottom w:val="0"/>
          <w:divBdr>
            <w:top w:val="none" w:sz="0" w:space="0" w:color="auto"/>
            <w:left w:val="none" w:sz="0" w:space="0" w:color="auto"/>
            <w:bottom w:val="none" w:sz="0" w:space="0" w:color="auto"/>
            <w:right w:val="none" w:sz="0" w:space="0" w:color="auto"/>
          </w:divBdr>
        </w:div>
        <w:div w:id="127667023">
          <w:marLeft w:val="640"/>
          <w:marRight w:val="0"/>
          <w:marTop w:val="0"/>
          <w:marBottom w:val="0"/>
          <w:divBdr>
            <w:top w:val="none" w:sz="0" w:space="0" w:color="auto"/>
            <w:left w:val="none" w:sz="0" w:space="0" w:color="auto"/>
            <w:bottom w:val="none" w:sz="0" w:space="0" w:color="auto"/>
            <w:right w:val="none" w:sz="0" w:space="0" w:color="auto"/>
          </w:divBdr>
        </w:div>
        <w:div w:id="1470320718">
          <w:marLeft w:val="640"/>
          <w:marRight w:val="0"/>
          <w:marTop w:val="0"/>
          <w:marBottom w:val="0"/>
          <w:divBdr>
            <w:top w:val="none" w:sz="0" w:space="0" w:color="auto"/>
            <w:left w:val="none" w:sz="0" w:space="0" w:color="auto"/>
            <w:bottom w:val="none" w:sz="0" w:space="0" w:color="auto"/>
            <w:right w:val="none" w:sz="0" w:space="0" w:color="auto"/>
          </w:divBdr>
        </w:div>
        <w:div w:id="1781148252">
          <w:marLeft w:val="640"/>
          <w:marRight w:val="0"/>
          <w:marTop w:val="0"/>
          <w:marBottom w:val="0"/>
          <w:divBdr>
            <w:top w:val="none" w:sz="0" w:space="0" w:color="auto"/>
            <w:left w:val="none" w:sz="0" w:space="0" w:color="auto"/>
            <w:bottom w:val="none" w:sz="0" w:space="0" w:color="auto"/>
            <w:right w:val="none" w:sz="0" w:space="0" w:color="auto"/>
          </w:divBdr>
        </w:div>
        <w:div w:id="855189147">
          <w:marLeft w:val="640"/>
          <w:marRight w:val="0"/>
          <w:marTop w:val="0"/>
          <w:marBottom w:val="0"/>
          <w:divBdr>
            <w:top w:val="none" w:sz="0" w:space="0" w:color="auto"/>
            <w:left w:val="none" w:sz="0" w:space="0" w:color="auto"/>
            <w:bottom w:val="none" w:sz="0" w:space="0" w:color="auto"/>
            <w:right w:val="none" w:sz="0" w:space="0" w:color="auto"/>
          </w:divBdr>
        </w:div>
        <w:div w:id="293101539">
          <w:marLeft w:val="640"/>
          <w:marRight w:val="0"/>
          <w:marTop w:val="0"/>
          <w:marBottom w:val="0"/>
          <w:divBdr>
            <w:top w:val="none" w:sz="0" w:space="0" w:color="auto"/>
            <w:left w:val="none" w:sz="0" w:space="0" w:color="auto"/>
            <w:bottom w:val="none" w:sz="0" w:space="0" w:color="auto"/>
            <w:right w:val="none" w:sz="0" w:space="0" w:color="auto"/>
          </w:divBdr>
        </w:div>
        <w:div w:id="595670322">
          <w:marLeft w:val="640"/>
          <w:marRight w:val="0"/>
          <w:marTop w:val="0"/>
          <w:marBottom w:val="0"/>
          <w:divBdr>
            <w:top w:val="none" w:sz="0" w:space="0" w:color="auto"/>
            <w:left w:val="none" w:sz="0" w:space="0" w:color="auto"/>
            <w:bottom w:val="none" w:sz="0" w:space="0" w:color="auto"/>
            <w:right w:val="none" w:sz="0" w:space="0" w:color="auto"/>
          </w:divBdr>
        </w:div>
        <w:div w:id="1300190121">
          <w:marLeft w:val="640"/>
          <w:marRight w:val="0"/>
          <w:marTop w:val="0"/>
          <w:marBottom w:val="0"/>
          <w:divBdr>
            <w:top w:val="none" w:sz="0" w:space="0" w:color="auto"/>
            <w:left w:val="none" w:sz="0" w:space="0" w:color="auto"/>
            <w:bottom w:val="none" w:sz="0" w:space="0" w:color="auto"/>
            <w:right w:val="none" w:sz="0" w:space="0" w:color="auto"/>
          </w:divBdr>
        </w:div>
        <w:div w:id="413091794">
          <w:marLeft w:val="640"/>
          <w:marRight w:val="0"/>
          <w:marTop w:val="0"/>
          <w:marBottom w:val="0"/>
          <w:divBdr>
            <w:top w:val="none" w:sz="0" w:space="0" w:color="auto"/>
            <w:left w:val="none" w:sz="0" w:space="0" w:color="auto"/>
            <w:bottom w:val="none" w:sz="0" w:space="0" w:color="auto"/>
            <w:right w:val="none" w:sz="0" w:space="0" w:color="auto"/>
          </w:divBdr>
        </w:div>
        <w:div w:id="1433820870">
          <w:marLeft w:val="640"/>
          <w:marRight w:val="0"/>
          <w:marTop w:val="0"/>
          <w:marBottom w:val="0"/>
          <w:divBdr>
            <w:top w:val="none" w:sz="0" w:space="0" w:color="auto"/>
            <w:left w:val="none" w:sz="0" w:space="0" w:color="auto"/>
            <w:bottom w:val="none" w:sz="0" w:space="0" w:color="auto"/>
            <w:right w:val="none" w:sz="0" w:space="0" w:color="auto"/>
          </w:divBdr>
        </w:div>
        <w:div w:id="1887644322">
          <w:marLeft w:val="640"/>
          <w:marRight w:val="0"/>
          <w:marTop w:val="0"/>
          <w:marBottom w:val="0"/>
          <w:divBdr>
            <w:top w:val="none" w:sz="0" w:space="0" w:color="auto"/>
            <w:left w:val="none" w:sz="0" w:space="0" w:color="auto"/>
            <w:bottom w:val="none" w:sz="0" w:space="0" w:color="auto"/>
            <w:right w:val="none" w:sz="0" w:space="0" w:color="auto"/>
          </w:divBdr>
        </w:div>
        <w:div w:id="537355276">
          <w:marLeft w:val="640"/>
          <w:marRight w:val="0"/>
          <w:marTop w:val="0"/>
          <w:marBottom w:val="0"/>
          <w:divBdr>
            <w:top w:val="none" w:sz="0" w:space="0" w:color="auto"/>
            <w:left w:val="none" w:sz="0" w:space="0" w:color="auto"/>
            <w:bottom w:val="none" w:sz="0" w:space="0" w:color="auto"/>
            <w:right w:val="none" w:sz="0" w:space="0" w:color="auto"/>
          </w:divBdr>
        </w:div>
        <w:div w:id="1331371720">
          <w:marLeft w:val="640"/>
          <w:marRight w:val="0"/>
          <w:marTop w:val="0"/>
          <w:marBottom w:val="0"/>
          <w:divBdr>
            <w:top w:val="none" w:sz="0" w:space="0" w:color="auto"/>
            <w:left w:val="none" w:sz="0" w:space="0" w:color="auto"/>
            <w:bottom w:val="none" w:sz="0" w:space="0" w:color="auto"/>
            <w:right w:val="none" w:sz="0" w:space="0" w:color="auto"/>
          </w:divBdr>
        </w:div>
        <w:div w:id="1640266118">
          <w:marLeft w:val="640"/>
          <w:marRight w:val="0"/>
          <w:marTop w:val="0"/>
          <w:marBottom w:val="0"/>
          <w:divBdr>
            <w:top w:val="none" w:sz="0" w:space="0" w:color="auto"/>
            <w:left w:val="none" w:sz="0" w:space="0" w:color="auto"/>
            <w:bottom w:val="none" w:sz="0" w:space="0" w:color="auto"/>
            <w:right w:val="none" w:sz="0" w:space="0" w:color="auto"/>
          </w:divBdr>
        </w:div>
        <w:div w:id="1103110440">
          <w:marLeft w:val="640"/>
          <w:marRight w:val="0"/>
          <w:marTop w:val="0"/>
          <w:marBottom w:val="0"/>
          <w:divBdr>
            <w:top w:val="none" w:sz="0" w:space="0" w:color="auto"/>
            <w:left w:val="none" w:sz="0" w:space="0" w:color="auto"/>
            <w:bottom w:val="none" w:sz="0" w:space="0" w:color="auto"/>
            <w:right w:val="none" w:sz="0" w:space="0" w:color="auto"/>
          </w:divBdr>
        </w:div>
        <w:div w:id="284431348">
          <w:marLeft w:val="640"/>
          <w:marRight w:val="0"/>
          <w:marTop w:val="0"/>
          <w:marBottom w:val="0"/>
          <w:divBdr>
            <w:top w:val="none" w:sz="0" w:space="0" w:color="auto"/>
            <w:left w:val="none" w:sz="0" w:space="0" w:color="auto"/>
            <w:bottom w:val="none" w:sz="0" w:space="0" w:color="auto"/>
            <w:right w:val="none" w:sz="0" w:space="0" w:color="auto"/>
          </w:divBdr>
        </w:div>
        <w:div w:id="349337685">
          <w:marLeft w:val="640"/>
          <w:marRight w:val="0"/>
          <w:marTop w:val="0"/>
          <w:marBottom w:val="0"/>
          <w:divBdr>
            <w:top w:val="none" w:sz="0" w:space="0" w:color="auto"/>
            <w:left w:val="none" w:sz="0" w:space="0" w:color="auto"/>
            <w:bottom w:val="none" w:sz="0" w:space="0" w:color="auto"/>
            <w:right w:val="none" w:sz="0" w:space="0" w:color="auto"/>
          </w:divBdr>
        </w:div>
        <w:div w:id="107546840">
          <w:marLeft w:val="640"/>
          <w:marRight w:val="0"/>
          <w:marTop w:val="0"/>
          <w:marBottom w:val="0"/>
          <w:divBdr>
            <w:top w:val="none" w:sz="0" w:space="0" w:color="auto"/>
            <w:left w:val="none" w:sz="0" w:space="0" w:color="auto"/>
            <w:bottom w:val="none" w:sz="0" w:space="0" w:color="auto"/>
            <w:right w:val="none" w:sz="0" w:space="0" w:color="auto"/>
          </w:divBdr>
        </w:div>
        <w:div w:id="1134562781">
          <w:marLeft w:val="640"/>
          <w:marRight w:val="0"/>
          <w:marTop w:val="0"/>
          <w:marBottom w:val="0"/>
          <w:divBdr>
            <w:top w:val="none" w:sz="0" w:space="0" w:color="auto"/>
            <w:left w:val="none" w:sz="0" w:space="0" w:color="auto"/>
            <w:bottom w:val="none" w:sz="0" w:space="0" w:color="auto"/>
            <w:right w:val="none" w:sz="0" w:space="0" w:color="auto"/>
          </w:divBdr>
        </w:div>
        <w:div w:id="1766539727">
          <w:marLeft w:val="640"/>
          <w:marRight w:val="0"/>
          <w:marTop w:val="0"/>
          <w:marBottom w:val="0"/>
          <w:divBdr>
            <w:top w:val="none" w:sz="0" w:space="0" w:color="auto"/>
            <w:left w:val="none" w:sz="0" w:space="0" w:color="auto"/>
            <w:bottom w:val="none" w:sz="0" w:space="0" w:color="auto"/>
            <w:right w:val="none" w:sz="0" w:space="0" w:color="auto"/>
          </w:divBdr>
        </w:div>
        <w:div w:id="760295017">
          <w:marLeft w:val="640"/>
          <w:marRight w:val="0"/>
          <w:marTop w:val="0"/>
          <w:marBottom w:val="0"/>
          <w:divBdr>
            <w:top w:val="none" w:sz="0" w:space="0" w:color="auto"/>
            <w:left w:val="none" w:sz="0" w:space="0" w:color="auto"/>
            <w:bottom w:val="none" w:sz="0" w:space="0" w:color="auto"/>
            <w:right w:val="none" w:sz="0" w:space="0" w:color="auto"/>
          </w:divBdr>
        </w:div>
        <w:div w:id="247734893">
          <w:marLeft w:val="640"/>
          <w:marRight w:val="0"/>
          <w:marTop w:val="0"/>
          <w:marBottom w:val="0"/>
          <w:divBdr>
            <w:top w:val="none" w:sz="0" w:space="0" w:color="auto"/>
            <w:left w:val="none" w:sz="0" w:space="0" w:color="auto"/>
            <w:bottom w:val="none" w:sz="0" w:space="0" w:color="auto"/>
            <w:right w:val="none" w:sz="0" w:space="0" w:color="auto"/>
          </w:divBdr>
        </w:div>
      </w:divsChild>
    </w:div>
    <w:div w:id="1137069161">
      <w:bodyDiv w:val="1"/>
      <w:marLeft w:val="0"/>
      <w:marRight w:val="0"/>
      <w:marTop w:val="0"/>
      <w:marBottom w:val="0"/>
      <w:divBdr>
        <w:top w:val="none" w:sz="0" w:space="0" w:color="auto"/>
        <w:left w:val="none" w:sz="0" w:space="0" w:color="auto"/>
        <w:bottom w:val="none" w:sz="0" w:space="0" w:color="auto"/>
        <w:right w:val="none" w:sz="0" w:space="0" w:color="auto"/>
      </w:divBdr>
    </w:div>
    <w:div w:id="1138231966">
      <w:bodyDiv w:val="1"/>
      <w:marLeft w:val="0"/>
      <w:marRight w:val="0"/>
      <w:marTop w:val="0"/>
      <w:marBottom w:val="0"/>
      <w:divBdr>
        <w:top w:val="none" w:sz="0" w:space="0" w:color="auto"/>
        <w:left w:val="none" w:sz="0" w:space="0" w:color="auto"/>
        <w:bottom w:val="none" w:sz="0" w:space="0" w:color="auto"/>
        <w:right w:val="none" w:sz="0" w:space="0" w:color="auto"/>
      </w:divBdr>
    </w:div>
    <w:div w:id="1139495205">
      <w:bodyDiv w:val="1"/>
      <w:marLeft w:val="0"/>
      <w:marRight w:val="0"/>
      <w:marTop w:val="0"/>
      <w:marBottom w:val="0"/>
      <w:divBdr>
        <w:top w:val="none" w:sz="0" w:space="0" w:color="auto"/>
        <w:left w:val="none" w:sz="0" w:space="0" w:color="auto"/>
        <w:bottom w:val="none" w:sz="0" w:space="0" w:color="auto"/>
        <w:right w:val="none" w:sz="0" w:space="0" w:color="auto"/>
      </w:divBdr>
    </w:div>
    <w:div w:id="1139768258">
      <w:bodyDiv w:val="1"/>
      <w:marLeft w:val="0"/>
      <w:marRight w:val="0"/>
      <w:marTop w:val="0"/>
      <w:marBottom w:val="0"/>
      <w:divBdr>
        <w:top w:val="none" w:sz="0" w:space="0" w:color="auto"/>
        <w:left w:val="none" w:sz="0" w:space="0" w:color="auto"/>
        <w:bottom w:val="none" w:sz="0" w:space="0" w:color="auto"/>
        <w:right w:val="none" w:sz="0" w:space="0" w:color="auto"/>
      </w:divBdr>
    </w:div>
    <w:div w:id="1140148860">
      <w:bodyDiv w:val="1"/>
      <w:marLeft w:val="0"/>
      <w:marRight w:val="0"/>
      <w:marTop w:val="0"/>
      <w:marBottom w:val="0"/>
      <w:divBdr>
        <w:top w:val="none" w:sz="0" w:space="0" w:color="auto"/>
        <w:left w:val="none" w:sz="0" w:space="0" w:color="auto"/>
        <w:bottom w:val="none" w:sz="0" w:space="0" w:color="auto"/>
        <w:right w:val="none" w:sz="0" w:space="0" w:color="auto"/>
      </w:divBdr>
      <w:divsChild>
        <w:div w:id="323899952">
          <w:marLeft w:val="640"/>
          <w:marRight w:val="0"/>
          <w:marTop w:val="0"/>
          <w:marBottom w:val="0"/>
          <w:divBdr>
            <w:top w:val="none" w:sz="0" w:space="0" w:color="auto"/>
            <w:left w:val="none" w:sz="0" w:space="0" w:color="auto"/>
            <w:bottom w:val="none" w:sz="0" w:space="0" w:color="auto"/>
            <w:right w:val="none" w:sz="0" w:space="0" w:color="auto"/>
          </w:divBdr>
        </w:div>
        <w:div w:id="411971683">
          <w:marLeft w:val="640"/>
          <w:marRight w:val="0"/>
          <w:marTop w:val="0"/>
          <w:marBottom w:val="0"/>
          <w:divBdr>
            <w:top w:val="none" w:sz="0" w:space="0" w:color="auto"/>
            <w:left w:val="none" w:sz="0" w:space="0" w:color="auto"/>
            <w:bottom w:val="none" w:sz="0" w:space="0" w:color="auto"/>
            <w:right w:val="none" w:sz="0" w:space="0" w:color="auto"/>
          </w:divBdr>
        </w:div>
        <w:div w:id="1680887951">
          <w:marLeft w:val="640"/>
          <w:marRight w:val="0"/>
          <w:marTop w:val="0"/>
          <w:marBottom w:val="0"/>
          <w:divBdr>
            <w:top w:val="none" w:sz="0" w:space="0" w:color="auto"/>
            <w:left w:val="none" w:sz="0" w:space="0" w:color="auto"/>
            <w:bottom w:val="none" w:sz="0" w:space="0" w:color="auto"/>
            <w:right w:val="none" w:sz="0" w:space="0" w:color="auto"/>
          </w:divBdr>
        </w:div>
        <w:div w:id="542911762">
          <w:marLeft w:val="640"/>
          <w:marRight w:val="0"/>
          <w:marTop w:val="0"/>
          <w:marBottom w:val="0"/>
          <w:divBdr>
            <w:top w:val="none" w:sz="0" w:space="0" w:color="auto"/>
            <w:left w:val="none" w:sz="0" w:space="0" w:color="auto"/>
            <w:bottom w:val="none" w:sz="0" w:space="0" w:color="auto"/>
            <w:right w:val="none" w:sz="0" w:space="0" w:color="auto"/>
          </w:divBdr>
        </w:div>
        <w:div w:id="654574572">
          <w:marLeft w:val="640"/>
          <w:marRight w:val="0"/>
          <w:marTop w:val="0"/>
          <w:marBottom w:val="0"/>
          <w:divBdr>
            <w:top w:val="none" w:sz="0" w:space="0" w:color="auto"/>
            <w:left w:val="none" w:sz="0" w:space="0" w:color="auto"/>
            <w:bottom w:val="none" w:sz="0" w:space="0" w:color="auto"/>
            <w:right w:val="none" w:sz="0" w:space="0" w:color="auto"/>
          </w:divBdr>
        </w:div>
        <w:div w:id="1588469">
          <w:marLeft w:val="640"/>
          <w:marRight w:val="0"/>
          <w:marTop w:val="0"/>
          <w:marBottom w:val="0"/>
          <w:divBdr>
            <w:top w:val="none" w:sz="0" w:space="0" w:color="auto"/>
            <w:left w:val="none" w:sz="0" w:space="0" w:color="auto"/>
            <w:bottom w:val="none" w:sz="0" w:space="0" w:color="auto"/>
            <w:right w:val="none" w:sz="0" w:space="0" w:color="auto"/>
          </w:divBdr>
        </w:div>
        <w:div w:id="518785843">
          <w:marLeft w:val="640"/>
          <w:marRight w:val="0"/>
          <w:marTop w:val="0"/>
          <w:marBottom w:val="0"/>
          <w:divBdr>
            <w:top w:val="none" w:sz="0" w:space="0" w:color="auto"/>
            <w:left w:val="none" w:sz="0" w:space="0" w:color="auto"/>
            <w:bottom w:val="none" w:sz="0" w:space="0" w:color="auto"/>
            <w:right w:val="none" w:sz="0" w:space="0" w:color="auto"/>
          </w:divBdr>
        </w:div>
        <w:div w:id="887030113">
          <w:marLeft w:val="640"/>
          <w:marRight w:val="0"/>
          <w:marTop w:val="0"/>
          <w:marBottom w:val="0"/>
          <w:divBdr>
            <w:top w:val="none" w:sz="0" w:space="0" w:color="auto"/>
            <w:left w:val="none" w:sz="0" w:space="0" w:color="auto"/>
            <w:bottom w:val="none" w:sz="0" w:space="0" w:color="auto"/>
            <w:right w:val="none" w:sz="0" w:space="0" w:color="auto"/>
          </w:divBdr>
        </w:div>
        <w:div w:id="2112579695">
          <w:marLeft w:val="640"/>
          <w:marRight w:val="0"/>
          <w:marTop w:val="0"/>
          <w:marBottom w:val="0"/>
          <w:divBdr>
            <w:top w:val="none" w:sz="0" w:space="0" w:color="auto"/>
            <w:left w:val="none" w:sz="0" w:space="0" w:color="auto"/>
            <w:bottom w:val="none" w:sz="0" w:space="0" w:color="auto"/>
            <w:right w:val="none" w:sz="0" w:space="0" w:color="auto"/>
          </w:divBdr>
        </w:div>
        <w:div w:id="168522623">
          <w:marLeft w:val="640"/>
          <w:marRight w:val="0"/>
          <w:marTop w:val="0"/>
          <w:marBottom w:val="0"/>
          <w:divBdr>
            <w:top w:val="none" w:sz="0" w:space="0" w:color="auto"/>
            <w:left w:val="none" w:sz="0" w:space="0" w:color="auto"/>
            <w:bottom w:val="none" w:sz="0" w:space="0" w:color="auto"/>
            <w:right w:val="none" w:sz="0" w:space="0" w:color="auto"/>
          </w:divBdr>
        </w:div>
        <w:div w:id="154297596">
          <w:marLeft w:val="640"/>
          <w:marRight w:val="0"/>
          <w:marTop w:val="0"/>
          <w:marBottom w:val="0"/>
          <w:divBdr>
            <w:top w:val="none" w:sz="0" w:space="0" w:color="auto"/>
            <w:left w:val="none" w:sz="0" w:space="0" w:color="auto"/>
            <w:bottom w:val="none" w:sz="0" w:space="0" w:color="auto"/>
            <w:right w:val="none" w:sz="0" w:space="0" w:color="auto"/>
          </w:divBdr>
        </w:div>
        <w:div w:id="1239945470">
          <w:marLeft w:val="640"/>
          <w:marRight w:val="0"/>
          <w:marTop w:val="0"/>
          <w:marBottom w:val="0"/>
          <w:divBdr>
            <w:top w:val="none" w:sz="0" w:space="0" w:color="auto"/>
            <w:left w:val="none" w:sz="0" w:space="0" w:color="auto"/>
            <w:bottom w:val="none" w:sz="0" w:space="0" w:color="auto"/>
            <w:right w:val="none" w:sz="0" w:space="0" w:color="auto"/>
          </w:divBdr>
        </w:div>
        <w:div w:id="2046103240">
          <w:marLeft w:val="640"/>
          <w:marRight w:val="0"/>
          <w:marTop w:val="0"/>
          <w:marBottom w:val="0"/>
          <w:divBdr>
            <w:top w:val="none" w:sz="0" w:space="0" w:color="auto"/>
            <w:left w:val="none" w:sz="0" w:space="0" w:color="auto"/>
            <w:bottom w:val="none" w:sz="0" w:space="0" w:color="auto"/>
            <w:right w:val="none" w:sz="0" w:space="0" w:color="auto"/>
          </w:divBdr>
        </w:div>
        <w:div w:id="448207019">
          <w:marLeft w:val="640"/>
          <w:marRight w:val="0"/>
          <w:marTop w:val="0"/>
          <w:marBottom w:val="0"/>
          <w:divBdr>
            <w:top w:val="none" w:sz="0" w:space="0" w:color="auto"/>
            <w:left w:val="none" w:sz="0" w:space="0" w:color="auto"/>
            <w:bottom w:val="none" w:sz="0" w:space="0" w:color="auto"/>
            <w:right w:val="none" w:sz="0" w:space="0" w:color="auto"/>
          </w:divBdr>
        </w:div>
        <w:div w:id="1502353964">
          <w:marLeft w:val="640"/>
          <w:marRight w:val="0"/>
          <w:marTop w:val="0"/>
          <w:marBottom w:val="0"/>
          <w:divBdr>
            <w:top w:val="none" w:sz="0" w:space="0" w:color="auto"/>
            <w:left w:val="none" w:sz="0" w:space="0" w:color="auto"/>
            <w:bottom w:val="none" w:sz="0" w:space="0" w:color="auto"/>
            <w:right w:val="none" w:sz="0" w:space="0" w:color="auto"/>
          </w:divBdr>
        </w:div>
        <w:div w:id="309752044">
          <w:marLeft w:val="640"/>
          <w:marRight w:val="0"/>
          <w:marTop w:val="0"/>
          <w:marBottom w:val="0"/>
          <w:divBdr>
            <w:top w:val="none" w:sz="0" w:space="0" w:color="auto"/>
            <w:left w:val="none" w:sz="0" w:space="0" w:color="auto"/>
            <w:bottom w:val="none" w:sz="0" w:space="0" w:color="auto"/>
            <w:right w:val="none" w:sz="0" w:space="0" w:color="auto"/>
          </w:divBdr>
        </w:div>
        <w:div w:id="1112627221">
          <w:marLeft w:val="640"/>
          <w:marRight w:val="0"/>
          <w:marTop w:val="0"/>
          <w:marBottom w:val="0"/>
          <w:divBdr>
            <w:top w:val="none" w:sz="0" w:space="0" w:color="auto"/>
            <w:left w:val="none" w:sz="0" w:space="0" w:color="auto"/>
            <w:bottom w:val="none" w:sz="0" w:space="0" w:color="auto"/>
            <w:right w:val="none" w:sz="0" w:space="0" w:color="auto"/>
          </w:divBdr>
        </w:div>
        <w:div w:id="1006131220">
          <w:marLeft w:val="640"/>
          <w:marRight w:val="0"/>
          <w:marTop w:val="0"/>
          <w:marBottom w:val="0"/>
          <w:divBdr>
            <w:top w:val="none" w:sz="0" w:space="0" w:color="auto"/>
            <w:left w:val="none" w:sz="0" w:space="0" w:color="auto"/>
            <w:bottom w:val="none" w:sz="0" w:space="0" w:color="auto"/>
            <w:right w:val="none" w:sz="0" w:space="0" w:color="auto"/>
          </w:divBdr>
        </w:div>
        <w:div w:id="199902893">
          <w:marLeft w:val="640"/>
          <w:marRight w:val="0"/>
          <w:marTop w:val="0"/>
          <w:marBottom w:val="0"/>
          <w:divBdr>
            <w:top w:val="none" w:sz="0" w:space="0" w:color="auto"/>
            <w:left w:val="none" w:sz="0" w:space="0" w:color="auto"/>
            <w:bottom w:val="none" w:sz="0" w:space="0" w:color="auto"/>
            <w:right w:val="none" w:sz="0" w:space="0" w:color="auto"/>
          </w:divBdr>
        </w:div>
        <w:div w:id="2075544621">
          <w:marLeft w:val="640"/>
          <w:marRight w:val="0"/>
          <w:marTop w:val="0"/>
          <w:marBottom w:val="0"/>
          <w:divBdr>
            <w:top w:val="none" w:sz="0" w:space="0" w:color="auto"/>
            <w:left w:val="none" w:sz="0" w:space="0" w:color="auto"/>
            <w:bottom w:val="none" w:sz="0" w:space="0" w:color="auto"/>
            <w:right w:val="none" w:sz="0" w:space="0" w:color="auto"/>
          </w:divBdr>
        </w:div>
        <w:div w:id="2134976746">
          <w:marLeft w:val="640"/>
          <w:marRight w:val="0"/>
          <w:marTop w:val="0"/>
          <w:marBottom w:val="0"/>
          <w:divBdr>
            <w:top w:val="none" w:sz="0" w:space="0" w:color="auto"/>
            <w:left w:val="none" w:sz="0" w:space="0" w:color="auto"/>
            <w:bottom w:val="none" w:sz="0" w:space="0" w:color="auto"/>
            <w:right w:val="none" w:sz="0" w:space="0" w:color="auto"/>
          </w:divBdr>
        </w:div>
        <w:div w:id="963971841">
          <w:marLeft w:val="640"/>
          <w:marRight w:val="0"/>
          <w:marTop w:val="0"/>
          <w:marBottom w:val="0"/>
          <w:divBdr>
            <w:top w:val="none" w:sz="0" w:space="0" w:color="auto"/>
            <w:left w:val="none" w:sz="0" w:space="0" w:color="auto"/>
            <w:bottom w:val="none" w:sz="0" w:space="0" w:color="auto"/>
            <w:right w:val="none" w:sz="0" w:space="0" w:color="auto"/>
          </w:divBdr>
        </w:div>
        <w:div w:id="1091971472">
          <w:marLeft w:val="640"/>
          <w:marRight w:val="0"/>
          <w:marTop w:val="0"/>
          <w:marBottom w:val="0"/>
          <w:divBdr>
            <w:top w:val="none" w:sz="0" w:space="0" w:color="auto"/>
            <w:left w:val="none" w:sz="0" w:space="0" w:color="auto"/>
            <w:bottom w:val="none" w:sz="0" w:space="0" w:color="auto"/>
            <w:right w:val="none" w:sz="0" w:space="0" w:color="auto"/>
          </w:divBdr>
        </w:div>
        <w:div w:id="215312349">
          <w:marLeft w:val="640"/>
          <w:marRight w:val="0"/>
          <w:marTop w:val="0"/>
          <w:marBottom w:val="0"/>
          <w:divBdr>
            <w:top w:val="none" w:sz="0" w:space="0" w:color="auto"/>
            <w:left w:val="none" w:sz="0" w:space="0" w:color="auto"/>
            <w:bottom w:val="none" w:sz="0" w:space="0" w:color="auto"/>
            <w:right w:val="none" w:sz="0" w:space="0" w:color="auto"/>
          </w:divBdr>
        </w:div>
        <w:div w:id="987589762">
          <w:marLeft w:val="640"/>
          <w:marRight w:val="0"/>
          <w:marTop w:val="0"/>
          <w:marBottom w:val="0"/>
          <w:divBdr>
            <w:top w:val="none" w:sz="0" w:space="0" w:color="auto"/>
            <w:left w:val="none" w:sz="0" w:space="0" w:color="auto"/>
            <w:bottom w:val="none" w:sz="0" w:space="0" w:color="auto"/>
            <w:right w:val="none" w:sz="0" w:space="0" w:color="auto"/>
          </w:divBdr>
        </w:div>
        <w:div w:id="1737779365">
          <w:marLeft w:val="640"/>
          <w:marRight w:val="0"/>
          <w:marTop w:val="0"/>
          <w:marBottom w:val="0"/>
          <w:divBdr>
            <w:top w:val="none" w:sz="0" w:space="0" w:color="auto"/>
            <w:left w:val="none" w:sz="0" w:space="0" w:color="auto"/>
            <w:bottom w:val="none" w:sz="0" w:space="0" w:color="auto"/>
            <w:right w:val="none" w:sz="0" w:space="0" w:color="auto"/>
          </w:divBdr>
        </w:div>
        <w:div w:id="733433941">
          <w:marLeft w:val="640"/>
          <w:marRight w:val="0"/>
          <w:marTop w:val="0"/>
          <w:marBottom w:val="0"/>
          <w:divBdr>
            <w:top w:val="none" w:sz="0" w:space="0" w:color="auto"/>
            <w:left w:val="none" w:sz="0" w:space="0" w:color="auto"/>
            <w:bottom w:val="none" w:sz="0" w:space="0" w:color="auto"/>
            <w:right w:val="none" w:sz="0" w:space="0" w:color="auto"/>
          </w:divBdr>
        </w:div>
        <w:div w:id="2117367827">
          <w:marLeft w:val="640"/>
          <w:marRight w:val="0"/>
          <w:marTop w:val="0"/>
          <w:marBottom w:val="0"/>
          <w:divBdr>
            <w:top w:val="none" w:sz="0" w:space="0" w:color="auto"/>
            <w:left w:val="none" w:sz="0" w:space="0" w:color="auto"/>
            <w:bottom w:val="none" w:sz="0" w:space="0" w:color="auto"/>
            <w:right w:val="none" w:sz="0" w:space="0" w:color="auto"/>
          </w:divBdr>
        </w:div>
        <w:div w:id="481898155">
          <w:marLeft w:val="640"/>
          <w:marRight w:val="0"/>
          <w:marTop w:val="0"/>
          <w:marBottom w:val="0"/>
          <w:divBdr>
            <w:top w:val="none" w:sz="0" w:space="0" w:color="auto"/>
            <w:left w:val="none" w:sz="0" w:space="0" w:color="auto"/>
            <w:bottom w:val="none" w:sz="0" w:space="0" w:color="auto"/>
            <w:right w:val="none" w:sz="0" w:space="0" w:color="auto"/>
          </w:divBdr>
        </w:div>
        <w:div w:id="2109231195">
          <w:marLeft w:val="640"/>
          <w:marRight w:val="0"/>
          <w:marTop w:val="0"/>
          <w:marBottom w:val="0"/>
          <w:divBdr>
            <w:top w:val="none" w:sz="0" w:space="0" w:color="auto"/>
            <w:left w:val="none" w:sz="0" w:space="0" w:color="auto"/>
            <w:bottom w:val="none" w:sz="0" w:space="0" w:color="auto"/>
            <w:right w:val="none" w:sz="0" w:space="0" w:color="auto"/>
          </w:divBdr>
        </w:div>
        <w:div w:id="1153183952">
          <w:marLeft w:val="640"/>
          <w:marRight w:val="0"/>
          <w:marTop w:val="0"/>
          <w:marBottom w:val="0"/>
          <w:divBdr>
            <w:top w:val="none" w:sz="0" w:space="0" w:color="auto"/>
            <w:left w:val="none" w:sz="0" w:space="0" w:color="auto"/>
            <w:bottom w:val="none" w:sz="0" w:space="0" w:color="auto"/>
            <w:right w:val="none" w:sz="0" w:space="0" w:color="auto"/>
          </w:divBdr>
        </w:div>
        <w:div w:id="817265063">
          <w:marLeft w:val="640"/>
          <w:marRight w:val="0"/>
          <w:marTop w:val="0"/>
          <w:marBottom w:val="0"/>
          <w:divBdr>
            <w:top w:val="none" w:sz="0" w:space="0" w:color="auto"/>
            <w:left w:val="none" w:sz="0" w:space="0" w:color="auto"/>
            <w:bottom w:val="none" w:sz="0" w:space="0" w:color="auto"/>
            <w:right w:val="none" w:sz="0" w:space="0" w:color="auto"/>
          </w:divBdr>
        </w:div>
        <w:div w:id="876890711">
          <w:marLeft w:val="640"/>
          <w:marRight w:val="0"/>
          <w:marTop w:val="0"/>
          <w:marBottom w:val="0"/>
          <w:divBdr>
            <w:top w:val="none" w:sz="0" w:space="0" w:color="auto"/>
            <w:left w:val="none" w:sz="0" w:space="0" w:color="auto"/>
            <w:bottom w:val="none" w:sz="0" w:space="0" w:color="auto"/>
            <w:right w:val="none" w:sz="0" w:space="0" w:color="auto"/>
          </w:divBdr>
        </w:div>
        <w:div w:id="2090805368">
          <w:marLeft w:val="640"/>
          <w:marRight w:val="0"/>
          <w:marTop w:val="0"/>
          <w:marBottom w:val="0"/>
          <w:divBdr>
            <w:top w:val="none" w:sz="0" w:space="0" w:color="auto"/>
            <w:left w:val="none" w:sz="0" w:space="0" w:color="auto"/>
            <w:bottom w:val="none" w:sz="0" w:space="0" w:color="auto"/>
            <w:right w:val="none" w:sz="0" w:space="0" w:color="auto"/>
          </w:divBdr>
        </w:div>
        <w:div w:id="202451504">
          <w:marLeft w:val="640"/>
          <w:marRight w:val="0"/>
          <w:marTop w:val="0"/>
          <w:marBottom w:val="0"/>
          <w:divBdr>
            <w:top w:val="none" w:sz="0" w:space="0" w:color="auto"/>
            <w:left w:val="none" w:sz="0" w:space="0" w:color="auto"/>
            <w:bottom w:val="none" w:sz="0" w:space="0" w:color="auto"/>
            <w:right w:val="none" w:sz="0" w:space="0" w:color="auto"/>
          </w:divBdr>
        </w:div>
        <w:div w:id="367755248">
          <w:marLeft w:val="640"/>
          <w:marRight w:val="0"/>
          <w:marTop w:val="0"/>
          <w:marBottom w:val="0"/>
          <w:divBdr>
            <w:top w:val="none" w:sz="0" w:space="0" w:color="auto"/>
            <w:left w:val="none" w:sz="0" w:space="0" w:color="auto"/>
            <w:bottom w:val="none" w:sz="0" w:space="0" w:color="auto"/>
            <w:right w:val="none" w:sz="0" w:space="0" w:color="auto"/>
          </w:divBdr>
        </w:div>
        <w:div w:id="1187056793">
          <w:marLeft w:val="640"/>
          <w:marRight w:val="0"/>
          <w:marTop w:val="0"/>
          <w:marBottom w:val="0"/>
          <w:divBdr>
            <w:top w:val="none" w:sz="0" w:space="0" w:color="auto"/>
            <w:left w:val="none" w:sz="0" w:space="0" w:color="auto"/>
            <w:bottom w:val="none" w:sz="0" w:space="0" w:color="auto"/>
            <w:right w:val="none" w:sz="0" w:space="0" w:color="auto"/>
          </w:divBdr>
        </w:div>
        <w:div w:id="1170832179">
          <w:marLeft w:val="640"/>
          <w:marRight w:val="0"/>
          <w:marTop w:val="0"/>
          <w:marBottom w:val="0"/>
          <w:divBdr>
            <w:top w:val="none" w:sz="0" w:space="0" w:color="auto"/>
            <w:left w:val="none" w:sz="0" w:space="0" w:color="auto"/>
            <w:bottom w:val="none" w:sz="0" w:space="0" w:color="auto"/>
            <w:right w:val="none" w:sz="0" w:space="0" w:color="auto"/>
          </w:divBdr>
        </w:div>
        <w:div w:id="195196586">
          <w:marLeft w:val="640"/>
          <w:marRight w:val="0"/>
          <w:marTop w:val="0"/>
          <w:marBottom w:val="0"/>
          <w:divBdr>
            <w:top w:val="none" w:sz="0" w:space="0" w:color="auto"/>
            <w:left w:val="none" w:sz="0" w:space="0" w:color="auto"/>
            <w:bottom w:val="none" w:sz="0" w:space="0" w:color="auto"/>
            <w:right w:val="none" w:sz="0" w:space="0" w:color="auto"/>
          </w:divBdr>
        </w:div>
        <w:div w:id="136260981">
          <w:marLeft w:val="640"/>
          <w:marRight w:val="0"/>
          <w:marTop w:val="0"/>
          <w:marBottom w:val="0"/>
          <w:divBdr>
            <w:top w:val="none" w:sz="0" w:space="0" w:color="auto"/>
            <w:left w:val="none" w:sz="0" w:space="0" w:color="auto"/>
            <w:bottom w:val="none" w:sz="0" w:space="0" w:color="auto"/>
            <w:right w:val="none" w:sz="0" w:space="0" w:color="auto"/>
          </w:divBdr>
        </w:div>
        <w:div w:id="2074572736">
          <w:marLeft w:val="640"/>
          <w:marRight w:val="0"/>
          <w:marTop w:val="0"/>
          <w:marBottom w:val="0"/>
          <w:divBdr>
            <w:top w:val="none" w:sz="0" w:space="0" w:color="auto"/>
            <w:left w:val="none" w:sz="0" w:space="0" w:color="auto"/>
            <w:bottom w:val="none" w:sz="0" w:space="0" w:color="auto"/>
            <w:right w:val="none" w:sz="0" w:space="0" w:color="auto"/>
          </w:divBdr>
        </w:div>
        <w:div w:id="908341906">
          <w:marLeft w:val="640"/>
          <w:marRight w:val="0"/>
          <w:marTop w:val="0"/>
          <w:marBottom w:val="0"/>
          <w:divBdr>
            <w:top w:val="none" w:sz="0" w:space="0" w:color="auto"/>
            <w:left w:val="none" w:sz="0" w:space="0" w:color="auto"/>
            <w:bottom w:val="none" w:sz="0" w:space="0" w:color="auto"/>
            <w:right w:val="none" w:sz="0" w:space="0" w:color="auto"/>
          </w:divBdr>
        </w:div>
        <w:div w:id="675766028">
          <w:marLeft w:val="640"/>
          <w:marRight w:val="0"/>
          <w:marTop w:val="0"/>
          <w:marBottom w:val="0"/>
          <w:divBdr>
            <w:top w:val="none" w:sz="0" w:space="0" w:color="auto"/>
            <w:left w:val="none" w:sz="0" w:space="0" w:color="auto"/>
            <w:bottom w:val="none" w:sz="0" w:space="0" w:color="auto"/>
            <w:right w:val="none" w:sz="0" w:space="0" w:color="auto"/>
          </w:divBdr>
        </w:div>
        <w:div w:id="1683243952">
          <w:marLeft w:val="640"/>
          <w:marRight w:val="0"/>
          <w:marTop w:val="0"/>
          <w:marBottom w:val="0"/>
          <w:divBdr>
            <w:top w:val="none" w:sz="0" w:space="0" w:color="auto"/>
            <w:left w:val="none" w:sz="0" w:space="0" w:color="auto"/>
            <w:bottom w:val="none" w:sz="0" w:space="0" w:color="auto"/>
            <w:right w:val="none" w:sz="0" w:space="0" w:color="auto"/>
          </w:divBdr>
        </w:div>
        <w:div w:id="1258175068">
          <w:marLeft w:val="640"/>
          <w:marRight w:val="0"/>
          <w:marTop w:val="0"/>
          <w:marBottom w:val="0"/>
          <w:divBdr>
            <w:top w:val="none" w:sz="0" w:space="0" w:color="auto"/>
            <w:left w:val="none" w:sz="0" w:space="0" w:color="auto"/>
            <w:bottom w:val="none" w:sz="0" w:space="0" w:color="auto"/>
            <w:right w:val="none" w:sz="0" w:space="0" w:color="auto"/>
          </w:divBdr>
        </w:div>
        <w:div w:id="2128698195">
          <w:marLeft w:val="640"/>
          <w:marRight w:val="0"/>
          <w:marTop w:val="0"/>
          <w:marBottom w:val="0"/>
          <w:divBdr>
            <w:top w:val="none" w:sz="0" w:space="0" w:color="auto"/>
            <w:left w:val="none" w:sz="0" w:space="0" w:color="auto"/>
            <w:bottom w:val="none" w:sz="0" w:space="0" w:color="auto"/>
            <w:right w:val="none" w:sz="0" w:space="0" w:color="auto"/>
          </w:divBdr>
        </w:div>
        <w:div w:id="698556101">
          <w:marLeft w:val="640"/>
          <w:marRight w:val="0"/>
          <w:marTop w:val="0"/>
          <w:marBottom w:val="0"/>
          <w:divBdr>
            <w:top w:val="none" w:sz="0" w:space="0" w:color="auto"/>
            <w:left w:val="none" w:sz="0" w:space="0" w:color="auto"/>
            <w:bottom w:val="none" w:sz="0" w:space="0" w:color="auto"/>
            <w:right w:val="none" w:sz="0" w:space="0" w:color="auto"/>
          </w:divBdr>
        </w:div>
        <w:div w:id="2083486647">
          <w:marLeft w:val="640"/>
          <w:marRight w:val="0"/>
          <w:marTop w:val="0"/>
          <w:marBottom w:val="0"/>
          <w:divBdr>
            <w:top w:val="none" w:sz="0" w:space="0" w:color="auto"/>
            <w:left w:val="none" w:sz="0" w:space="0" w:color="auto"/>
            <w:bottom w:val="none" w:sz="0" w:space="0" w:color="auto"/>
            <w:right w:val="none" w:sz="0" w:space="0" w:color="auto"/>
          </w:divBdr>
        </w:div>
        <w:div w:id="1516843861">
          <w:marLeft w:val="640"/>
          <w:marRight w:val="0"/>
          <w:marTop w:val="0"/>
          <w:marBottom w:val="0"/>
          <w:divBdr>
            <w:top w:val="none" w:sz="0" w:space="0" w:color="auto"/>
            <w:left w:val="none" w:sz="0" w:space="0" w:color="auto"/>
            <w:bottom w:val="none" w:sz="0" w:space="0" w:color="auto"/>
            <w:right w:val="none" w:sz="0" w:space="0" w:color="auto"/>
          </w:divBdr>
        </w:div>
        <w:div w:id="1238974886">
          <w:marLeft w:val="640"/>
          <w:marRight w:val="0"/>
          <w:marTop w:val="0"/>
          <w:marBottom w:val="0"/>
          <w:divBdr>
            <w:top w:val="none" w:sz="0" w:space="0" w:color="auto"/>
            <w:left w:val="none" w:sz="0" w:space="0" w:color="auto"/>
            <w:bottom w:val="none" w:sz="0" w:space="0" w:color="auto"/>
            <w:right w:val="none" w:sz="0" w:space="0" w:color="auto"/>
          </w:divBdr>
        </w:div>
        <w:div w:id="177232666">
          <w:marLeft w:val="640"/>
          <w:marRight w:val="0"/>
          <w:marTop w:val="0"/>
          <w:marBottom w:val="0"/>
          <w:divBdr>
            <w:top w:val="none" w:sz="0" w:space="0" w:color="auto"/>
            <w:left w:val="none" w:sz="0" w:space="0" w:color="auto"/>
            <w:bottom w:val="none" w:sz="0" w:space="0" w:color="auto"/>
            <w:right w:val="none" w:sz="0" w:space="0" w:color="auto"/>
          </w:divBdr>
        </w:div>
        <w:div w:id="606931756">
          <w:marLeft w:val="640"/>
          <w:marRight w:val="0"/>
          <w:marTop w:val="0"/>
          <w:marBottom w:val="0"/>
          <w:divBdr>
            <w:top w:val="none" w:sz="0" w:space="0" w:color="auto"/>
            <w:left w:val="none" w:sz="0" w:space="0" w:color="auto"/>
            <w:bottom w:val="none" w:sz="0" w:space="0" w:color="auto"/>
            <w:right w:val="none" w:sz="0" w:space="0" w:color="auto"/>
          </w:divBdr>
        </w:div>
        <w:div w:id="504247799">
          <w:marLeft w:val="640"/>
          <w:marRight w:val="0"/>
          <w:marTop w:val="0"/>
          <w:marBottom w:val="0"/>
          <w:divBdr>
            <w:top w:val="none" w:sz="0" w:space="0" w:color="auto"/>
            <w:left w:val="none" w:sz="0" w:space="0" w:color="auto"/>
            <w:bottom w:val="none" w:sz="0" w:space="0" w:color="auto"/>
            <w:right w:val="none" w:sz="0" w:space="0" w:color="auto"/>
          </w:divBdr>
        </w:div>
        <w:div w:id="1736783979">
          <w:marLeft w:val="640"/>
          <w:marRight w:val="0"/>
          <w:marTop w:val="0"/>
          <w:marBottom w:val="0"/>
          <w:divBdr>
            <w:top w:val="none" w:sz="0" w:space="0" w:color="auto"/>
            <w:left w:val="none" w:sz="0" w:space="0" w:color="auto"/>
            <w:bottom w:val="none" w:sz="0" w:space="0" w:color="auto"/>
            <w:right w:val="none" w:sz="0" w:space="0" w:color="auto"/>
          </w:divBdr>
        </w:div>
        <w:div w:id="1744061594">
          <w:marLeft w:val="640"/>
          <w:marRight w:val="0"/>
          <w:marTop w:val="0"/>
          <w:marBottom w:val="0"/>
          <w:divBdr>
            <w:top w:val="none" w:sz="0" w:space="0" w:color="auto"/>
            <w:left w:val="none" w:sz="0" w:space="0" w:color="auto"/>
            <w:bottom w:val="none" w:sz="0" w:space="0" w:color="auto"/>
            <w:right w:val="none" w:sz="0" w:space="0" w:color="auto"/>
          </w:divBdr>
        </w:div>
        <w:div w:id="1474448717">
          <w:marLeft w:val="640"/>
          <w:marRight w:val="0"/>
          <w:marTop w:val="0"/>
          <w:marBottom w:val="0"/>
          <w:divBdr>
            <w:top w:val="none" w:sz="0" w:space="0" w:color="auto"/>
            <w:left w:val="none" w:sz="0" w:space="0" w:color="auto"/>
            <w:bottom w:val="none" w:sz="0" w:space="0" w:color="auto"/>
            <w:right w:val="none" w:sz="0" w:space="0" w:color="auto"/>
          </w:divBdr>
        </w:div>
        <w:div w:id="583074133">
          <w:marLeft w:val="640"/>
          <w:marRight w:val="0"/>
          <w:marTop w:val="0"/>
          <w:marBottom w:val="0"/>
          <w:divBdr>
            <w:top w:val="none" w:sz="0" w:space="0" w:color="auto"/>
            <w:left w:val="none" w:sz="0" w:space="0" w:color="auto"/>
            <w:bottom w:val="none" w:sz="0" w:space="0" w:color="auto"/>
            <w:right w:val="none" w:sz="0" w:space="0" w:color="auto"/>
          </w:divBdr>
        </w:div>
        <w:div w:id="476339235">
          <w:marLeft w:val="640"/>
          <w:marRight w:val="0"/>
          <w:marTop w:val="0"/>
          <w:marBottom w:val="0"/>
          <w:divBdr>
            <w:top w:val="none" w:sz="0" w:space="0" w:color="auto"/>
            <w:left w:val="none" w:sz="0" w:space="0" w:color="auto"/>
            <w:bottom w:val="none" w:sz="0" w:space="0" w:color="auto"/>
            <w:right w:val="none" w:sz="0" w:space="0" w:color="auto"/>
          </w:divBdr>
        </w:div>
        <w:div w:id="1380590018">
          <w:marLeft w:val="640"/>
          <w:marRight w:val="0"/>
          <w:marTop w:val="0"/>
          <w:marBottom w:val="0"/>
          <w:divBdr>
            <w:top w:val="none" w:sz="0" w:space="0" w:color="auto"/>
            <w:left w:val="none" w:sz="0" w:space="0" w:color="auto"/>
            <w:bottom w:val="none" w:sz="0" w:space="0" w:color="auto"/>
            <w:right w:val="none" w:sz="0" w:space="0" w:color="auto"/>
          </w:divBdr>
        </w:div>
        <w:div w:id="428703457">
          <w:marLeft w:val="640"/>
          <w:marRight w:val="0"/>
          <w:marTop w:val="0"/>
          <w:marBottom w:val="0"/>
          <w:divBdr>
            <w:top w:val="none" w:sz="0" w:space="0" w:color="auto"/>
            <w:left w:val="none" w:sz="0" w:space="0" w:color="auto"/>
            <w:bottom w:val="none" w:sz="0" w:space="0" w:color="auto"/>
            <w:right w:val="none" w:sz="0" w:space="0" w:color="auto"/>
          </w:divBdr>
        </w:div>
        <w:div w:id="729041001">
          <w:marLeft w:val="640"/>
          <w:marRight w:val="0"/>
          <w:marTop w:val="0"/>
          <w:marBottom w:val="0"/>
          <w:divBdr>
            <w:top w:val="none" w:sz="0" w:space="0" w:color="auto"/>
            <w:left w:val="none" w:sz="0" w:space="0" w:color="auto"/>
            <w:bottom w:val="none" w:sz="0" w:space="0" w:color="auto"/>
            <w:right w:val="none" w:sz="0" w:space="0" w:color="auto"/>
          </w:divBdr>
        </w:div>
        <w:div w:id="191191888">
          <w:marLeft w:val="640"/>
          <w:marRight w:val="0"/>
          <w:marTop w:val="0"/>
          <w:marBottom w:val="0"/>
          <w:divBdr>
            <w:top w:val="none" w:sz="0" w:space="0" w:color="auto"/>
            <w:left w:val="none" w:sz="0" w:space="0" w:color="auto"/>
            <w:bottom w:val="none" w:sz="0" w:space="0" w:color="auto"/>
            <w:right w:val="none" w:sz="0" w:space="0" w:color="auto"/>
          </w:divBdr>
        </w:div>
        <w:div w:id="1028870140">
          <w:marLeft w:val="640"/>
          <w:marRight w:val="0"/>
          <w:marTop w:val="0"/>
          <w:marBottom w:val="0"/>
          <w:divBdr>
            <w:top w:val="none" w:sz="0" w:space="0" w:color="auto"/>
            <w:left w:val="none" w:sz="0" w:space="0" w:color="auto"/>
            <w:bottom w:val="none" w:sz="0" w:space="0" w:color="auto"/>
            <w:right w:val="none" w:sz="0" w:space="0" w:color="auto"/>
          </w:divBdr>
        </w:div>
        <w:div w:id="120611608">
          <w:marLeft w:val="640"/>
          <w:marRight w:val="0"/>
          <w:marTop w:val="0"/>
          <w:marBottom w:val="0"/>
          <w:divBdr>
            <w:top w:val="none" w:sz="0" w:space="0" w:color="auto"/>
            <w:left w:val="none" w:sz="0" w:space="0" w:color="auto"/>
            <w:bottom w:val="none" w:sz="0" w:space="0" w:color="auto"/>
            <w:right w:val="none" w:sz="0" w:space="0" w:color="auto"/>
          </w:divBdr>
        </w:div>
        <w:div w:id="713194606">
          <w:marLeft w:val="640"/>
          <w:marRight w:val="0"/>
          <w:marTop w:val="0"/>
          <w:marBottom w:val="0"/>
          <w:divBdr>
            <w:top w:val="none" w:sz="0" w:space="0" w:color="auto"/>
            <w:left w:val="none" w:sz="0" w:space="0" w:color="auto"/>
            <w:bottom w:val="none" w:sz="0" w:space="0" w:color="auto"/>
            <w:right w:val="none" w:sz="0" w:space="0" w:color="auto"/>
          </w:divBdr>
        </w:div>
        <w:div w:id="911082147">
          <w:marLeft w:val="640"/>
          <w:marRight w:val="0"/>
          <w:marTop w:val="0"/>
          <w:marBottom w:val="0"/>
          <w:divBdr>
            <w:top w:val="none" w:sz="0" w:space="0" w:color="auto"/>
            <w:left w:val="none" w:sz="0" w:space="0" w:color="auto"/>
            <w:bottom w:val="none" w:sz="0" w:space="0" w:color="auto"/>
            <w:right w:val="none" w:sz="0" w:space="0" w:color="auto"/>
          </w:divBdr>
        </w:div>
        <w:div w:id="733049348">
          <w:marLeft w:val="640"/>
          <w:marRight w:val="0"/>
          <w:marTop w:val="0"/>
          <w:marBottom w:val="0"/>
          <w:divBdr>
            <w:top w:val="none" w:sz="0" w:space="0" w:color="auto"/>
            <w:left w:val="none" w:sz="0" w:space="0" w:color="auto"/>
            <w:bottom w:val="none" w:sz="0" w:space="0" w:color="auto"/>
            <w:right w:val="none" w:sz="0" w:space="0" w:color="auto"/>
          </w:divBdr>
        </w:div>
        <w:div w:id="531305736">
          <w:marLeft w:val="640"/>
          <w:marRight w:val="0"/>
          <w:marTop w:val="0"/>
          <w:marBottom w:val="0"/>
          <w:divBdr>
            <w:top w:val="none" w:sz="0" w:space="0" w:color="auto"/>
            <w:left w:val="none" w:sz="0" w:space="0" w:color="auto"/>
            <w:bottom w:val="none" w:sz="0" w:space="0" w:color="auto"/>
            <w:right w:val="none" w:sz="0" w:space="0" w:color="auto"/>
          </w:divBdr>
        </w:div>
        <w:div w:id="1692954219">
          <w:marLeft w:val="640"/>
          <w:marRight w:val="0"/>
          <w:marTop w:val="0"/>
          <w:marBottom w:val="0"/>
          <w:divBdr>
            <w:top w:val="none" w:sz="0" w:space="0" w:color="auto"/>
            <w:left w:val="none" w:sz="0" w:space="0" w:color="auto"/>
            <w:bottom w:val="none" w:sz="0" w:space="0" w:color="auto"/>
            <w:right w:val="none" w:sz="0" w:space="0" w:color="auto"/>
          </w:divBdr>
        </w:div>
        <w:div w:id="798766180">
          <w:marLeft w:val="640"/>
          <w:marRight w:val="0"/>
          <w:marTop w:val="0"/>
          <w:marBottom w:val="0"/>
          <w:divBdr>
            <w:top w:val="none" w:sz="0" w:space="0" w:color="auto"/>
            <w:left w:val="none" w:sz="0" w:space="0" w:color="auto"/>
            <w:bottom w:val="none" w:sz="0" w:space="0" w:color="auto"/>
            <w:right w:val="none" w:sz="0" w:space="0" w:color="auto"/>
          </w:divBdr>
        </w:div>
        <w:div w:id="1791390382">
          <w:marLeft w:val="640"/>
          <w:marRight w:val="0"/>
          <w:marTop w:val="0"/>
          <w:marBottom w:val="0"/>
          <w:divBdr>
            <w:top w:val="none" w:sz="0" w:space="0" w:color="auto"/>
            <w:left w:val="none" w:sz="0" w:space="0" w:color="auto"/>
            <w:bottom w:val="none" w:sz="0" w:space="0" w:color="auto"/>
            <w:right w:val="none" w:sz="0" w:space="0" w:color="auto"/>
          </w:divBdr>
        </w:div>
        <w:div w:id="450709493">
          <w:marLeft w:val="640"/>
          <w:marRight w:val="0"/>
          <w:marTop w:val="0"/>
          <w:marBottom w:val="0"/>
          <w:divBdr>
            <w:top w:val="none" w:sz="0" w:space="0" w:color="auto"/>
            <w:left w:val="none" w:sz="0" w:space="0" w:color="auto"/>
            <w:bottom w:val="none" w:sz="0" w:space="0" w:color="auto"/>
            <w:right w:val="none" w:sz="0" w:space="0" w:color="auto"/>
          </w:divBdr>
        </w:div>
        <w:div w:id="205988975">
          <w:marLeft w:val="640"/>
          <w:marRight w:val="0"/>
          <w:marTop w:val="0"/>
          <w:marBottom w:val="0"/>
          <w:divBdr>
            <w:top w:val="none" w:sz="0" w:space="0" w:color="auto"/>
            <w:left w:val="none" w:sz="0" w:space="0" w:color="auto"/>
            <w:bottom w:val="none" w:sz="0" w:space="0" w:color="auto"/>
            <w:right w:val="none" w:sz="0" w:space="0" w:color="auto"/>
          </w:divBdr>
        </w:div>
        <w:div w:id="1497957522">
          <w:marLeft w:val="640"/>
          <w:marRight w:val="0"/>
          <w:marTop w:val="0"/>
          <w:marBottom w:val="0"/>
          <w:divBdr>
            <w:top w:val="none" w:sz="0" w:space="0" w:color="auto"/>
            <w:left w:val="none" w:sz="0" w:space="0" w:color="auto"/>
            <w:bottom w:val="none" w:sz="0" w:space="0" w:color="auto"/>
            <w:right w:val="none" w:sz="0" w:space="0" w:color="auto"/>
          </w:divBdr>
        </w:div>
        <w:div w:id="1544368893">
          <w:marLeft w:val="640"/>
          <w:marRight w:val="0"/>
          <w:marTop w:val="0"/>
          <w:marBottom w:val="0"/>
          <w:divBdr>
            <w:top w:val="none" w:sz="0" w:space="0" w:color="auto"/>
            <w:left w:val="none" w:sz="0" w:space="0" w:color="auto"/>
            <w:bottom w:val="none" w:sz="0" w:space="0" w:color="auto"/>
            <w:right w:val="none" w:sz="0" w:space="0" w:color="auto"/>
          </w:divBdr>
        </w:div>
        <w:div w:id="639653260">
          <w:marLeft w:val="640"/>
          <w:marRight w:val="0"/>
          <w:marTop w:val="0"/>
          <w:marBottom w:val="0"/>
          <w:divBdr>
            <w:top w:val="none" w:sz="0" w:space="0" w:color="auto"/>
            <w:left w:val="none" w:sz="0" w:space="0" w:color="auto"/>
            <w:bottom w:val="none" w:sz="0" w:space="0" w:color="auto"/>
            <w:right w:val="none" w:sz="0" w:space="0" w:color="auto"/>
          </w:divBdr>
        </w:div>
        <w:div w:id="143744281">
          <w:marLeft w:val="640"/>
          <w:marRight w:val="0"/>
          <w:marTop w:val="0"/>
          <w:marBottom w:val="0"/>
          <w:divBdr>
            <w:top w:val="none" w:sz="0" w:space="0" w:color="auto"/>
            <w:left w:val="none" w:sz="0" w:space="0" w:color="auto"/>
            <w:bottom w:val="none" w:sz="0" w:space="0" w:color="auto"/>
            <w:right w:val="none" w:sz="0" w:space="0" w:color="auto"/>
          </w:divBdr>
        </w:div>
        <w:div w:id="961113241">
          <w:marLeft w:val="640"/>
          <w:marRight w:val="0"/>
          <w:marTop w:val="0"/>
          <w:marBottom w:val="0"/>
          <w:divBdr>
            <w:top w:val="none" w:sz="0" w:space="0" w:color="auto"/>
            <w:left w:val="none" w:sz="0" w:space="0" w:color="auto"/>
            <w:bottom w:val="none" w:sz="0" w:space="0" w:color="auto"/>
            <w:right w:val="none" w:sz="0" w:space="0" w:color="auto"/>
          </w:divBdr>
        </w:div>
        <w:div w:id="1239948103">
          <w:marLeft w:val="640"/>
          <w:marRight w:val="0"/>
          <w:marTop w:val="0"/>
          <w:marBottom w:val="0"/>
          <w:divBdr>
            <w:top w:val="none" w:sz="0" w:space="0" w:color="auto"/>
            <w:left w:val="none" w:sz="0" w:space="0" w:color="auto"/>
            <w:bottom w:val="none" w:sz="0" w:space="0" w:color="auto"/>
            <w:right w:val="none" w:sz="0" w:space="0" w:color="auto"/>
          </w:divBdr>
        </w:div>
        <w:div w:id="2007855931">
          <w:marLeft w:val="640"/>
          <w:marRight w:val="0"/>
          <w:marTop w:val="0"/>
          <w:marBottom w:val="0"/>
          <w:divBdr>
            <w:top w:val="none" w:sz="0" w:space="0" w:color="auto"/>
            <w:left w:val="none" w:sz="0" w:space="0" w:color="auto"/>
            <w:bottom w:val="none" w:sz="0" w:space="0" w:color="auto"/>
            <w:right w:val="none" w:sz="0" w:space="0" w:color="auto"/>
          </w:divBdr>
        </w:div>
        <w:div w:id="1342005904">
          <w:marLeft w:val="640"/>
          <w:marRight w:val="0"/>
          <w:marTop w:val="0"/>
          <w:marBottom w:val="0"/>
          <w:divBdr>
            <w:top w:val="none" w:sz="0" w:space="0" w:color="auto"/>
            <w:left w:val="none" w:sz="0" w:space="0" w:color="auto"/>
            <w:bottom w:val="none" w:sz="0" w:space="0" w:color="auto"/>
            <w:right w:val="none" w:sz="0" w:space="0" w:color="auto"/>
          </w:divBdr>
        </w:div>
        <w:div w:id="1222715403">
          <w:marLeft w:val="640"/>
          <w:marRight w:val="0"/>
          <w:marTop w:val="0"/>
          <w:marBottom w:val="0"/>
          <w:divBdr>
            <w:top w:val="none" w:sz="0" w:space="0" w:color="auto"/>
            <w:left w:val="none" w:sz="0" w:space="0" w:color="auto"/>
            <w:bottom w:val="none" w:sz="0" w:space="0" w:color="auto"/>
            <w:right w:val="none" w:sz="0" w:space="0" w:color="auto"/>
          </w:divBdr>
        </w:div>
        <w:div w:id="887838596">
          <w:marLeft w:val="640"/>
          <w:marRight w:val="0"/>
          <w:marTop w:val="0"/>
          <w:marBottom w:val="0"/>
          <w:divBdr>
            <w:top w:val="none" w:sz="0" w:space="0" w:color="auto"/>
            <w:left w:val="none" w:sz="0" w:space="0" w:color="auto"/>
            <w:bottom w:val="none" w:sz="0" w:space="0" w:color="auto"/>
            <w:right w:val="none" w:sz="0" w:space="0" w:color="auto"/>
          </w:divBdr>
        </w:div>
        <w:div w:id="1987078865">
          <w:marLeft w:val="640"/>
          <w:marRight w:val="0"/>
          <w:marTop w:val="0"/>
          <w:marBottom w:val="0"/>
          <w:divBdr>
            <w:top w:val="none" w:sz="0" w:space="0" w:color="auto"/>
            <w:left w:val="none" w:sz="0" w:space="0" w:color="auto"/>
            <w:bottom w:val="none" w:sz="0" w:space="0" w:color="auto"/>
            <w:right w:val="none" w:sz="0" w:space="0" w:color="auto"/>
          </w:divBdr>
        </w:div>
        <w:div w:id="2114476966">
          <w:marLeft w:val="640"/>
          <w:marRight w:val="0"/>
          <w:marTop w:val="0"/>
          <w:marBottom w:val="0"/>
          <w:divBdr>
            <w:top w:val="none" w:sz="0" w:space="0" w:color="auto"/>
            <w:left w:val="none" w:sz="0" w:space="0" w:color="auto"/>
            <w:bottom w:val="none" w:sz="0" w:space="0" w:color="auto"/>
            <w:right w:val="none" w:sz="0" w:space="0" w:color="auto"/>
          </w:divBdr>
        </w:div>
        <w:div w:id="432281598">
          <w:marLeft w:val="640"/>
          <w:marRight w:val="0"/>
          <w:marTop w:val="0"/>
          <w:marBottom w:val="0"/>
          <w:divBdr>
            <w:top w:val="none" w:sz="0" w:space="0" w:color="auto"/>
            <w:left w:val="none" w:sz="0" w:space="0" w:color="auto"/>
            <w:bottom w:val="none" w:sz="0" w:space="0" w:color="auto"/>
            <w:right w:val="none" w:sz="0" w:space="0" w:color="auto"/>
          </w:divBdr>
        </w:div>
        <w:div w:id="214320475">
          <w:marLeft w:val="640"/>
          <w:marRight w:val="0"/>
          <w:marTop w:val="0"/>
          <w:marBottom w:val="0"/>
          <w:divBdr>
            <w:top w:val="none" w:sz="0" w:space="0" w:color="auto"/>
            <w:left w:val="none" w:sz="0" w:space="0" w:color="auto"/>
            <w:bottom w:val="none" w:sz="0" w:space="0" w:color="auto"/>
            <w:right w:val="none" w:sz="0" w:space="0" w:color="auto"/>
          </w:divBdr>
        </w:div>
        <w:div w:id="1454666875">
          <w:marLeft w:val="640"/>
          <w:marRight w:val="0"/>
          <w:marTop w:val="0"/>
          <w:marBottom w:val="0"/>
          <w:divBdr>
            <w:top w:val="none" w:sz="0" w:space="0" w:color="auto"/>
            <w:left w:val="none" w:sz="0" w:space="0" w:color="auto"/>
            <w:bottom w:val="none" w:sz="0" w:space="0" w:color="auto"/>
            <w:right w:val="none" w:sz="0" w:space="0" w:color="auto"/>
          </w:divBdr>
        </w:div>
        <w:div w:id="925920624">
          <w:marLeft w:val="640"/>
          <w:marRight w:val="0"/>
          <w:marTop w:val="0"/>
          <w:marBottom w:val="0"/>
          <w:divBdr>
            <w:top w:val="none" w:sz="0" w:space="0" w:color="auto"/>
            <w:left w:val="none" w:sz="0" w:space="0" w:color="auto"/>
            <w:bottom w:val="none" w:sz="0" w:space="0" w:color="auto"/>
            <w:right w:val="none" w:sz="0" w:space="0" w:color="auto"/>
          </w:divBdr>
        </w:div>
        <w:div w:id="104278335">
          <w:marLeft w:val="640"/>
          <w:marRight w:val="0"/>
          <w:marTop w:val="0"/>
          <w:marBottom w:val="0"/>
          <w:divBdr>
            <w:top w:val="none" w:sz="0" w:space="0" w:color="auto"/>
            <w:left w:val="none" w:sz="0" w:space="0" w:color="auto"/>
            <w:bottom w:val="none" w:sz="0" w:space="0" w:color="auto"/>
            <w:right w:val="none" w:sz="0" w:space="0" w:color="auto"/>
          </w:divBdr>
        </w:div>
        <w:div w:id="2013028032">
          <w:marLeft w:val="640"/>
          <w:marRight w:val="0"/>
          <w:marTop w:val="0"/>
          <w:marBottom w:val="0"/>
          <w:divBdr>
            <w:top w:val="none" w:sz="0" w:space="0" w:color="auto"/>
            <w:left w:val="none" w:sz="0" w:space="0" w:color="auto"/>
            <w:bottom w:val="none" w:sz="0" w:space="0" w:color="auto"/>
            <w:right w:val="none" w:sz="0" w:space="0" w:color="auto"/>
          </w:divBdr>
        </w:div>
        <w:div w:id="69740528">
          <w:marLeft w:val="640"/>
          <w:marRight w:val="0"/>
          <w:marTop w:val="0"/>
          <w:marBottom w:val="0"/>
          <w:divBdr>
            <w:top w:val="none" w:sz="0" w:space="0" w:color="auto"/>
            <w:left w:val="none" w:sz="0" w:space="0" w:color="auto"/>
            <w:bottom w:val="none" w:sz="0" w:space="0" w:color="auto"/>
            <w:right w:val="none" w:sz="0" w:space="0" w:color="auto"/>
          </w:divBdr>
        </w:div>
        <w:div w:id="818813465">
          <w:marLeft w:val="640"/>
          <w:marRight w:val="0"/>
          <w:marTop w:val="0"/>
          <w:marBottom w:val="0"/>
          <w:divBdr>
            <w:top w:val="none" w:sz="0" w:space="0" w:color="auto"/>
            <w:left w:val="none" w:sz="0" w:space="0" w:color="auto"/>
            <w:bottom w:val="none" w:sz="0" w:space="0" w:color="auto"/>
            <w:right w:val="none" w:sz="0" w:space="0" w:color="auto"/>
          </w:divBdr>
        </w:div>
      </w:divsChild>
    </w:div>
    <w:div w:id="1140196018">
      <w:bodyDiv w:val="1"/>
      <w:marLeft w:val="0"/>
      <w:marRight w:val="0"/>
      <w:marTop w:val="0"/>
      <w:marBottom w:val="0"/>
      <w:divBdr>
        <w:top w:val="none" w:sz="0" w:space="0" w:color="auto"/>
        <w:left w:val="none" w:sz="0" w:space="0" w:color="auto"/>
        <w:bottom w:val="none" w:sz="0" w:space="0" w:color="auto"/>
        <w:right w:val="none" w:sz="0" w:space="0" w:color="auto"/>
      </w:divBdr>
    </w:div>
    <w:div w:id="1140225075">
      <w:bodyDiv w:val="1"/>
      <w:marLeft w:val="0"/>
      <w:marRight w:val="0"/>
      <w:marTop w:val="0"/>
      <w:marBottom w:val="0"/>
      <w:divBdr>
        <w:top w:val="none" w:sz="0" w:space="0" w:color="auto"/>
        <w:left w:val="none" w:sz="0" w:space="0" w:color="auto"/>
        <w:bottom w:val="none" w:sz="0" w:space="0" w:color="auto"/>
        <w:right w:val="none" w:sz="0" w:space="0" w:color="auto"/>
      </w:divBdr>
    </w:div>
    <w:div w:id="1141268931">
      <w:bodyDiv w:val="1"/>
      <w:marLeft w:val="0"/>
      <w:marRight w:val="0"/>
      <w:marTop w:val="0"/>
      <w:marBottom w:val="0"/>
      <w:divBdr>
        <w:top w:val="none" w:sz="0" w:space="0" w:color="auto"/>
        <w:left w:val="none" w:sz="0" w:space="0" w:color="auto"/>
        <w:bottom w:val="none" w:sz="0" w:space="0" w:color="auto"/>
        <w:right w:val="none" w:sz="0" w:space="0" w:color="auto"/>
      </w:divBdr>
    </w:div>
    <w:div w:id="1141578475">
      <w:bodyDiv w:val="1"/>
      <w:marLeft w:val="0"/>
      <w:marRight w:val="0"/>
      <w:marTop w:val="0"/>
      <w:marBottom w:val="0"/>
      <w:divBdr>
        <w:top w:val="none" w:sz="0" w:space="0" w:color="auto"/>
        <w:left w:val="none" w:sz="0" w:space="0" w:color="auto"/>
        <w:bottom w:val="none" w:sz="0" w:space="0" w:color="auto"/>
        <w:right w:val="none" w:sz="0" w:space="0" w:color="auto"/>
      </w:divBdr>
    </w:div>
    <w:div w:id="1142425732">
      <w:bodyDiv w:val="1"/>
      <w:marLeft w:val="0"/>
      <w:marRight w:val="0"/>
      <w:marTop w:val="0"/>
      <w:marBottom w:val="0"/>
      <w:divBdr>
        <w:top w:val="none" w:sz="0" w:space="0" w:color="auto"/>
        <w:left w:val="none" w:sz="0" w:space="0" w:color="auto"/>
        <w:bottom w:val="none" w:sz="0" w:space="0" w:color="auto"/>
        <w:right w:val="none" w:sz="0" w:space="0" w:color="auto"/>
      </w:divBdr>
    </w:div>
    <w:div w:id="1142502266">
      <w:bodyDiv w:val="1"/>
      <w:marLeft w:val="0"/>
      <w:marRight w:val="0"/>
      <w:marTop w:val="0"/>
      <w:marBottom w:val="0"/>
      <w:divBdr>
        <w:top w:val="none" w:sz="0" w:space="0" w:color="auto"/>
        <w:left w:val="none" w:sz="0" w:space="0" w:color="auto"/>
        <w:bottom w:val="none" w:sz="0" w:space="0" w:color="auto"/>
        <w:right w:val="none" w:sz="0" w:space="0" w:color="auto"/>
      </w:divBdr>
      <w:divsChild>
        <w:div w:id="1540583911">
          <w:marLeft w:val="640"/>
          <w:marRight w:val="0"/>
          <w:marTop w:val="0"/>
          <w:marBottom w:val="0"/>
          <w:divBdr>
            <w:top w:val="none" w:sz="0" w:space="0" w:color="auto"/>
            <w:left w:val="none" w:sz="0" w:space="0" w:color="auto"/>
            <w:bottom w:val="none" w:sz="0" w:space="0" w:color="auto"/>
            <w:right w:val="none" w:sz="0" w:space="0" w:color="auto"/>
          </w:divBdr>
        </w:div>
        <w:div w:id="1511529188">
          <w:marLeft w:val="640"/>
          <w:marRight w:val="0"/>
          <w:marTop w:val="0"/>
          <w:marBottom w:val="0"/>
          <w:divBdr>
            <w:top w:val="none" w:sz="0" w:space="0" w:color="auto"/>
            <w:left w:val="none" w:sz="0" w:space="0" w:color="auto"/>
            <w:bottom w:val="none" w:sz="0" w:space="0" w:color="auto"/>
            <w:right w:val="none" w:sz="0" w:space="0" w:color="auto"/>
          </w:divBdr>
        </w:div>
        <w:div w:id="467744604">
          <w:marLeft w:val="640"/>
          <w:marRight w:val="0"/>
          <w:marTop w:val="0"/>
          <w:marBottom w:val="0"/>
          <w:divBdr>
            <w:top w:val="none" w:sz="0" w:space="0" w:color="auto"/>
            <w:left w:val="none" w:sz="0" w:space="0" w:color="auto"/>
            <w:bottom w:val="none" w:sz="0" w:space="0" w:color="auto"/>
            <w:right w:val="none" w:sz="0" w:space="0" w:color="auto"/>
          </w:divBdr>
        </w:div>
        <w:div w:id="1409812702">
          <w:marLeft w:val="640"/>
          <w:marRight w:val="0"/>
          <w:marTop w:val="0"/>
          <w:marBottom w:val="0"/>
          <w:divBdr>
            <w:top w:val="none" w:sz="0" w:space="0" w:color="auto"/>
            <w:left w:val="none" w:sz="0" w:space="0" w:color="auto"/>
            <w:bottom w:val="none" w:sz="0" w:space="0" w:color="auto"/>
            <w:right w:val="none" w:sz="0" w:space="0" w:color="auto"/>
          </w:divBdr>
        </w:div>
        <w:div w:id="853886343">
          <w:marLeft w:val="640"/>
          <w:marRight w:val="0"/>
          <w:marTop w:val="0"/>
          <w:marBottom w:val="0"/>
          <w:divBdr>
            <w:top w:val="none" w:sz="0" w:space="0" w:color="auto"/>
            <w:left w:val="none" w:sz="0" w:space="0" w:color="auto"/>
            <w:bottom w:val="none" w:sz="0" w:space="0" w:color="auto"/>
            <w:right w:val="none" w:sz="0" w:space="0" w:color="auto"/>
          </w:divBdr>
        </w:div>
        <w:div w:id="1576091398">
          <w:marLeft w:val="640"/>
          <w:marRight w:val="0"/>
          <w:marTop w:val="0"/>
          <w:marBottom w:val="0"/>
          <w:divBdr>
            <w:top w:val="none" w:sz="0" w:space="0" w:color="auto"/>
            <w:left w:val="none" w:sz="0" w:space="0" w:color="auto"/>
            <w:bottom w:val="none" w:sz="0" w:space="0" w:color="auto"/>
            <w:right w:val="none" w:sz="0" w:space="0" w:color="auto"/>
          </w:divBdr>
        </w:div>
        <w:div w:id="1830513786">
          <w:marLeft w:val="640"/>
          <w:marRight w:val="0"/>
          <w:marTop w:val="0"/>
          <w:marBottom w:val="0"/>
          <w:divBdr>
            <w:top w:val="none" w:sz="0" w:space="0" w:color="auto"/>
            <w:left w:val="none" w:sz="0" w:space="0" w:color="auto"/>
            <w:bottom w:val="none" w:sz="0" w:space="0" w:color="auto"/>
            <w:right w:val="none" w:sz="0" w:space="0" w:color="auto"/>
          </w:divBdr>
        </w:div>
        <w:div w:id="699477963">
          <w:marLeft w:val="640"/>
          <w:marRight w:val="0"/>
          <w:marTop w:val="0"/>
          <w:marBottom w:val="0"/>
          <w:divBdr>
            <w:top w:val="none" w:sz="0" w:space="0" w:color="auto"/>
            <w:left w:val="none" w:sz="0" w:space="0" w:color="auto"/>
            <w:bottom w:val="none" w:sz="0" w:space="0" w:color="auto"/>
            <w:right w:val="none" w:sz="0" w:space="0" w:color="auto"/>
          </w:divBdr>
        </w:div>
        <w:div w:id="58945947">
          <w:marLeft w:val="640"/>
          <w:marRight w:val="0"/>
          <w:marTop w:val="0"/>
          <w:marBottom w:val="0"/>
          <w:divBdr>
            <w:top w:val="none" w:sz="0" w:space="0" w:color="auto"/>
            <w:left w:val="none" w:sz="0" w:space="0" w:color="auto"/>
            <w:bottom w:val="none" w:sz="0" w:space="0" w:color="auto"/>
            <w:right w:val="none" w:sz="0" w:space="0" w:color="auto"/>
          </w:divBdr>
        </w:div>
        <w:div w:id="1613441561">
          <w:marLeft w:val="640"/>
          <w:marRight w:val="0"/>
          <w:marTop w:val="0"/>
          <w:marBottom w:val="0"/>
          <w:divBdr>
            <w:top w:val="none" w:sz="0" w:space="0" w:color="auto"/>
            <w:left w:val="none" w:sz="0" w:space="0" w:color="auto"/>
            <w:bottom w:val="none" w:sz="0" w:space="0" w:color="auto"/>
            <w:right w:val="none" w:sz="0" w:space="0" w:color="auto"/>
          </w:divBdr>
        </w:div>
        <w:div w:id="316417717">
          <w:marLeft w:val="640"/>
          <w:marRight w:val="0"/>
          <w:marTop w:val="0"/>
          <w:marBottom w:val="0"/>
          <w:divBdr>
            <w:top w:val="none" w:sz="0" w:space="0" w:color="auto"/>
            <w:left w:val="none" w:sz="0" w:space="0" w:color="auto"/>
            <w:bottom w:val="none" w:sz="0" w:space="0" w:color="auto"/>
            <w:right w:val="none" w:sz="0" w:space="0" w:color="auto"/>
          </w:divBdr>
        </w:div>
        <w:div w:id="27226723">
          <w:marLeft w:val="640"/>
          <w:marRight w:val="0"/>
          <w:marTop w:val="0"/>
          <w:marBottom w:val="0"/>
          <w:divBdr>
            <w:top w:val="none" w:sz="0" w:space="0" w:color="auto"/>
            <w:left w:val="none" w:sz="0" w:space="0" w:color="auto"/>
            <w:bottom w:val="none" w:sz="0" w:space="0" w:color="auto"/>
            <w:right w:val="none" w:sz="0" w:space="0" w:color="auto"/>
          </w:divBdr>
        </w:div>
        <w:div w:id="2078899889">
          <w:marLeft w:val="640"/>
          <w:marRight w:val="0"/>
          <w:marTop w:val="0"/>
          <w:marBottom w:val="0"/>
          <w:divBdr>
            <w:top w:val="none" w:sz="0" w:space="0" w:color="auto"/>
            <w:left w:val="none" w:sz="0" w:space="0" w:color="auto"/>
            <w:bottom w:val="none" w:sz="0" w:space="0" w:color="auto"/>
            <w:right w:val="none" w:sz="0" w:space="0" w:color="auto"/>
          </w:divBdr>
        </w:div>
        <w:div w:id="1957364978">
          <w:marLeft w:val="640"/>
          <w:marRight w:val="0"/>
          <w:marTop w:val="0"/>
          <w:marBottom w:val="0"/>
          <w:divBdr>
            <w:top w:val="none" w:sz="0" w:space="0" w:color="auto"/>
            <w:left w:val="none" w:sz="0" w:space="0" w:color="auto"/>
            <w:bottom w:val="none" w:sz="0" w:space="0" w:color="auto"/>
            <w:right w:val="none" w:sz="0" w:space="0" w:color="auto"/>
          </w:divBdr>
        </w:div>
        <w:div w:id="1389106119">
          <w:marLeft w:val="640"/>
          <w:marRight w:val="0"/>
          <w:marTop w:val="0"/>
          <w:marBottom w:val="0"/>
          <w:divBdr>
            <w:top w:val="none" w:sz="0" w:space="0" w:color="auto"/>
            <w:left w:val="none" w:sz="0" w:space="0" w:color="auto"/>
            <w:bottom w:val="none" w:sz="0" w:space="0" w:color="auto"/>
            <w:right w:val="none" w:sz="0" w:space="0" w:color="auto"/>
          </w:divBdr>
        </w:div>
        <w:div w:id="1121000472">
          <w:marLeft w:val="640"/>
          <w:marRight w:val="0"/>
          <w:marTop w:val="0"/>
          <w:marBottom w:val="0"/>
          <w:divBdr>
            <w:top w:val="none" w:sz="0" w:space="0" w:color="auto"/>
            <w:left w:val="none" w:sz="0" w:space="0" w:color="auto"/>
            <w:bottom w:val="none" w:sz="0" w:space="0" w:color="auto"/>
            <w:right w:val="none" w:sz="0" w:space="0" w:color="auto"/>
          </w:divBdr>
        </w:div>
        <w:div w:id="1294017155">
          <w:marLeft w:val="640"/>
          <w:marRight w:val="0"/>
          <w:marTop w:val="0"/>
          <w:marBottom w:val="0"/>
          <w:divBdr>
            <w:top w:val="none" w:sz="0" w:space="0" w:color="auto"/>
            <w:left w:val="none" w:sz="0" w:space="0" w:color="auto"/>
            <w:bottom w:val="none" w:sz="0" w:space="0" w:color="auto"/>
            <w:right w:val="none" w:sz="0" w:space="0" w:color="auto"/>
          </w:divBdr>
        </w:div>
        <w:div w:id="2064938821">
          <w:marLeft w:val="640"/>
          <w:marRight w:val="0"/>
          <w:marTop w:val="0"/>
          <w:marBottom w:val="0"/>
          <w:divBdr>
            <w:top w:val="none" w:sz="0" w:space="0" w:color="auto"/>
            <w:left w:val="none" w:sz="0" w:space="0" w:color="auto"/>
            <w:bottom w:val="none" w:sz="0" w:space="0" w:color="auto"/>
            <w:right w:val="none" w:sz="0" w:space="0" w:color="auto"/>
          </w:divBdr>
        </w:div>
        <w:div w:id="1026102613">
          <w:marLeft w:val="640"/>
          <w:marRight w:val="0"/>
          <w:marTop w:val="0"/>
          <w:marBottom w:val="0"/>
          <w:divBdr>
            <w:top w:val="none" w:sz="0" w:space="0" w:color="auto"/>
            <w:left w:val="none" w:sz="0" w:space="0" w:color="auto"/>
            <w:bottom w:val="none" w:sz="0" w:space="0" w:color="auto"/>
            <w:right w:val="none" w:sz="0" w:space="0" w:color="auto"/>
          </w:divBdr>
        </w:div>
        <w:div w:id="1998804559">
          <w:marLeft w:val="640"/>
          <w:marRight w:val="0"/>
          <w:marTop w:val="0"/>
          <w:marBottom w:val="0"/>
          <w:divBdr>
            <w:top w:val="none" w:sz="0" w:space="0" w:color="auto"/>
            <w:left w:val="none" w:sz="0" w:space="0" w:color="auto"/>
            <w:bottom w:val="none" w:sz="0" w:space="0" w:color="auto"/>
            <w:right w:val="none" w:sz="0" w:space="0" w:color="auto"/>
          </w:divBdr>
        </w:div>
        <w:div w:id="814496196">
          <w:marLeft w:val="640"/>
          <w:marRight w:val="0"/>
          <w:marTop w:val="0"/>
          <w:marBottom w:val="0"/>
          <w:divBdr>
            <w:top w:val="none" w:sz="0" w:space="0" w:color="auto"/>
            <w:left w:val="none" w:sz="0" w:space="0" w:color="auto"/>
            <w:bottom w:val="none" w:sz="0" w:space="0" w:color="auto"/>
            <w:right w:val="none" w:sz="0" w:space="0" w:color="auto"/>
          </w:divBdr>
        </w:div>
        <w:div w:id="745685160">
          <w:marLeft w:val="640"/>
          <w:marRight w:val="0"/>
          <w:marTop w:val="0"/>
          <w:marBottom w:val="0"/>
          <w:divBdr>
            <w:top w:val="none" w:sz="0" w:space="0" w:color="auto"/>
            <w:left w:val="none" w:sz="0" w:space="0" w:color="auto"/>
            <w:bottom w:val="none" w:sz="0" w:space="0" w:color="auto"/>
            <w:right w:val="none" w:sz="0" w:space="0" w:color="auto"/>
          </w:divBdr>
        </w:div>
        <w:div w:id="261111404">
          <w:marLeft w:val="640"/>
          <w:marRight w:val="0"/>
          <w:marTop w:val="0"/>
          <w:marBottom w:val="0"/>
          <w:divBdr>
            <w:top w:val="none" w:sz="0" w:space="0" w:color="auto"/>
            <w:left w:val="none" w:sz="0" w:space="0" w:color="auto"/>
            <w:bottom w:val="none" w:sz="0" w:space="0" w:color="auto"/>
            <w:right w:val="none" w:sz="0" w:space="0" w:color="auto"/>
          </w:divBdr>
        </w:div>
        <w:div w:id="1552497021">
          <w:marLeft w:val="640"/>
          <w:marRight w:val="0"/>
          <w:marTop w:val="0"/>
          <w:marBottom w:val="0"/>
          <w:divBdr>
            <w:top w:val="none" w:sz="0" w:space="0" w:color="auto"/>
            <w:left w:val="none" w:sz="0" w:space="0" w:color="auto"/>
            <w:bottom w:val="none" w:sz="0" w:space="0" w:color="auto"/>
            <w:right w:val="none" w:sz="0" w:space="0" w:color="auto"/>
          </w:divBdr>
        </w:div>
        <w:div w:id="174224855">
          <w:marLeft w:val="640"/>
          <w:marRight w:val="0"/>
          <w:marTop w:val="0"/>
          <w:marBottom w:val="0"/>
          <w:divBdr>
            <w:top w:val="none" w:sz="0" w:space="0" w:color="auto"/>
            <w:left w:val="none" w:sz="0" w:space="0" w:color="auto"/>
            <w:bottom w:val="none" w:sz="0" w:space="0" w:color="auto"/>
            <w:right w:val="none" w:sz="0" w:space="0" w:color="auto"/>
          </w:divBdr>
        </w:div>
        <w:div w:id="1620524531">
          <w:marLeft w:val="640"/>
          <w:marRight w:val="0"/>
          <w:marTop w:val="0"/>
          <w:marBottom w:val="0"/>
          <w:divBdr>
            <w:top w:val="none" w:sz="0" w:space="0" w:color="auto"/>
            <w:left w:val="none" w:sz="0" w:space="0" w:color="auto"/>
            <w:bottom w:val="none" w:sz="0" w:space="0" w:color="auto"/>
            <w:right w:val="none" w:sz="0" w:space="0" w:color="auto"/>
          </w:divBdr>
        </w:div>
        <w:div w:id="608899901">
          <w:marLeft w:val="640"/>
          <w:marRight w:val="0"/>
          <w:marTop w:val="0"/>
          <w:marBottom w:val="0"/>
          <w:divBdr>
            <w:top w:val="none" w:sz="0" w:space="0" w:color="auto"/>
            <w:left w:val="none" w:sz="0" w:space="0" w:color="auto"/>
            <w:bottom w:val="none" w:sz="0" w:space="0" w:color="auto"/>
            <w:right w:val="none" w:sz="0" w:space="0" w:color="auto"/>
          </w:divBdr>
        </w:div>
        <w:div w:id="362945606">
          <w:marLeft w:val="640"/>
          <w:marRight w:val="0"/>
          <w:marTop w:val="0"/>
          <w:marBottom w:val="0"/>
          <w:divBdr>
            <w:top w:val="none" w:sz="0" w:space="0" w:color="auto"/>
            <w:left w:val="none" w:sz="0" w:space="0" w:color="auto"/>
            <w:bottom w:val="none" w:sz="0" w:space="0" w:color="auto"/>
            <w:right w:val="none" w:sz="0" w:space="0" w:color="auto"/>
          </w:divBdr>
        </w:div>
        <w:div w:id="1129932800">
          <w:marLeft w:val="640"/>
          <w:marRight w:val="0"/>
          <w:marTop w:val="0"/>
          <w:marBottom w:val="0"/>
          <w:divBdr>
            <w:top w:val="none" w:sz="0" w:space="0" w:color="auto"/>
            <w:left w:val="none" w:sz="0" w:space="0" w:color="auto"/>
            <w:bottom w:val="none" w:sz="0" w:space="0" w:color="auto"/>
            <w:right w:val="none" w:sz="0" w:space="0" w:color="auto"/>
          </w:divBdr>
        </w:div>
        <w:div w:id="1567834800">
          <w:marLeft w:val="640"/>
          <w:marRight w:val="0"/>
          <w:marTop w:val="0"/>
          <w:marBottom w:val="0"/>
          <w:divBdr>
            <w:top w:val="none" w:sz="0" w:space="0" w:color="auto"/>
            <w:left w:val="none" w:sz="0" w:space="0" w:color="auto"/>
            <w:bottom w:val="none" w:sz="0" w:space="0" w:color="auto"/>
            <w:right w:val="none" w:sz="0" w:space="0" w:color="auto"/>
          </w:divBdr>
        </w:div>
        <w:div w:id="1960607082">
          <w:marLeft w:val="640"/>
          <w:marRight w:val="0"/>
          <w:marTop w:val="0"/>
          <w:marBottom w:val="0"/>
          <w:divBdr>
            <w:top w:val="none" w:sz="0" w:space="0" w:color="auto"/>
            <w:left w:val="none" w:sz="0" w:space="0" w:color="auto"/>
            <w:bottom w:val="none" w:sz="0" w:space="0" w:color="auto"/>
            <w:right w:val="none" w:sz="0" w:space="0" w:color="auto"/>
          </w:divBdr>
        </w:div>
        <w:div w:id="1737629308">
          <w:marLeft w:val="640"/>
          <w:marRight w:val="0"/>
          <w:marTop w:val="0"/>
          <w:marBottom w:val="0"/>
          <w:divBdr>
            <w:top w:val="none" w:sz="0" w:space="0" w:color="auto"/>
            <w:left w:val="none" w:sz="0" w:space="0" w:color="auto"/>
            <w:bottom w:val="none" w:sz="0" w:space="0" w:color="auto"/>
            <w:right w:val="none" w:sz="0" w:space="0" w:color="auto"/>
          </w:divBdr>
        </w:div>
        <w:div w:id="2092266372">
          <w:marLeft w:val="640"/>
          <w:marRight w:val="0"/>
          <w:marTop w:val="0"/>
          <w:marBottom w:val="0"/>
          <w:divBdr>
            <w:top w:val="none" w:sz="0" w:space="0" w:color="auto"/>
            <w:left w:val="none" w:sz="0" w:space="0" w:color="auto"/>
            <w:bottom w:val="none" w:sz="0" w:space="0" w:color="auto"/>
            <w:right w:val="none" w:sz="0" w:space="0" w:color="auto"/>
          </w:divBdr>
        </w:div>
        <w:div w:id="669866997">
          <w:marLeft w:val="640"/>
          <w:marRight w:val="0"/>
          <w:marTop w:val="0"/>
          <w:marBottom w:val="0"/>
          <w:divBdr>
            <w:top w:val="none" w:sz="0" w:space="0" w:color="auto"/>
            <w:left w:val="none" w:sz="0" w:space="0" w:color="auto"/>
            <w:bottom w:val="none" w:sz="0" w:space="0" w:color="auto"/>
            <w:right w:val="none" w:sz="0" w:space="0" w:color="auto"/>
          </w:divBdr>
        </w:div>
        <w:div w:id="1654945731">
          <w:marLeft w:val="640"/>
          <w:marRight w:val="0"/>
          <w:marTop w:val="0"/>
          <w:marBottom w:val="0"/>
          <w:divBdr>
            <w:top w:val="none" w:sz="0" w:space="0" w:color="auto"/>
            <w:left w:val="none" w:sz="0" w:space="0" w:color="auto"/>
            <w:bottom w:val="none" w:sz="0" w:space="0" w:color="auto"/>
            <w:right w:val="none" w:sz="0" w:space="0" w:color="auto"/>
          </w:divBdr>
        </w:div>
        <w:div w:id="805314242">
          <w:marLeft w:val="640"/>
          <w:marRight w:val="0"/>
          <w:marTop w:val="0"/>
          <w:marBottom w:val="0"/>
          <w:divBdr>
            <w:top w:val="none" w:sz="0" w:space="0" w:color="auto"/>
            <w:left w:val="none" w:sz="0" w:space="0" w:color="auto"/>
            <w:bottom w:val="none" w:sz="0" w:space="0" w:color="auto"/>
            <w:right w:val="none" w:sz="0" w:space="0" w:color="auto"/>
          </w:divBdr>
        </w:div>
        <w:div w:id="369382216">
          <w:marLeft w:val="640"/>
          <w:marRight w:val="0"/>
          <w:marTop w:val="0"/>
          <w:marBottom w:val="0"/>
          <w:divBdr>
            <w:top w:val="none" w:sz="0" w:space="0" w:color="auto"/>
            <w:left w:val="none" w:sz="0" w:space="0" w:color="auto"/>
            <w:bottom w:val="none" w:sz="0" w:space="0" w:color="auto"/>
            <w:right w:val="none" w:sz="0" w:space="0" w:color="auto"/>
          </w:divBdr>
        </w:div>
        <w:div w:id="400492508">
          <w:marLeft w:val="640"/>
          <w:marRight w:val="0"/>
          <w:marTop w:val="0"/>
          <w:marBottom w:val="0"/>
          <w:divBdr>
            <w:top w:val="none" w:sz="0" w:space="0" w:color="auto"/>
            <w:left w:val="none" w:sz="0" w:space="0" w:color="auto"/>
            <w:bottom w:val="none" w:sz="0" w:space="0" w:color="auto"/>
            <w:right w:val="none" w:sz="0" w:space="0" w:color="auto"/>
          </w:divBdr>
        </w:div>
        <w:div w:id="129830133">
          <w:marLeft w:val="640"/>
          <w:marRight w:val="0"/>
          <w:marTop w:val="0"/>
          <w:marBottom w:val="0"/>
          <w:divBdr>
            <w:top w:val="none" w:sz="0" w:space="0" w:color="auto"/>
            <w:left w:val="none" w:sz="0" w:space="0" w:color="auto"/>
            <w:bottom w:val="none" w:sz="0" w:space="0" w:color="auto"/>
            <w:right w:val="none" w:sz="0" w:space="0" w:color="auto"/>
          </w:divBdr>
        </w:div>
        <w:div w:id="252933933">
          <w:marLeft w:val="640"/>
          <w:marRight w:val="0"/>
          <w:marTop w:val="0"/>
          <w:marBottom w:val="0"/>
          <w:divBdr>
            <w:top w:val="none" w:sz="0" w:space="0" w:color="auto"/>
            <w:left w:val="none" w:sz="0" w:space="0" w:color="auto"/>
            <w:bottom w:val="none" w:sz="0" w:space="0" w:color="auto"/>
            <w:right w:val="none" w:sz="0" w:space="0" w:color="auto"/>
          </w:divBdr>
        </w:div>
        <w:div w:id="745609275">
          <w:marLeft w:val="640"/>
          <w:marRight w:val="0"/>
          <w:marTop w:val="0"/>
          <w:marBottom w:val="0"/>
          <w:divBdr>
            <w:top w:val="none" w:sz="0" w:space="0" w:color="auto"/>
            <w:left w:val="none" w:sz="0" w:space="0" w:color="auto"/>
            <w:bottom w:val="none" w:sz="0" w:space="0" w:color="auto"/>
            <w:right w:val="none" w:sz="0" w:space="0" w:color="auto"/>
          </w:divBdr>
        </w:div>
        <w:div w:id="662319371">
          <w:marLeft w:val="640"/>
          <w:marRight w:val="0"/>
          <w:marTop w:val="0"/>
          <w:marBottom w:val="0"/>
          <w:divBdr>
            <w:top w:val="none" w:sz="0" w:space="0" w:color="auto"/>
            <w:left w:val="none" w:sz="0" w:space="0" w:color="auto"/>
            <w:bottom w:val="none" w:sz="0" w:space="0" w:color="auto"/>
            <w:right w:val="none" w:sz="0" w:space="0" w:color="auto"/>
          </w:divBdr>
        </w:div>
        <w:div w:id="360710478">
          <w:marLeft w:val="640"/>
          <w:marRight w:val="0"/>
          <w:marTop w:val="0"/>
          <w:marBottom w:val="0"/>
          <w:divBdr>
            <w:top w:val="none" w:sz="0" w:space="0" w:color="auto"/>
            <w:left w:val="none" w:sz="0" w:space="0" w:color="auto"/>
            <w:bottom w:val="none" w:sz="0" w:space="0" w:color="auto"/>
            <w:right w:val="none" w:sz="0" w:space="0" w:color="auto"/>
          </w:divBdr>
        </w:div>
        <w:div w:id="204610043">
          <w:marLeft w:val="640"/>
          <w:marRight w:val="0"/>
          <w:marTop w:val="0"/>
          <w:marBottom w:val="0"/>
          <w:divBdr>
            <w:top w:val="none" w:sz="0" w:space="0" w:color="auto"/>
            <w:left w:val="none" w:sz="0" w:space="0" w:color="auto"/>
            <w:bottom w:val="none" w:sz="0" w:space="0" w:color="auto"/>
            <w:right w:val="none" w:sz="0" w:space="0" w:color="auto"/>
          </w:divBdr>
        </w:div>
        <w:div w:id="1354918615">
          <w:marLeft w:val="640"/>
          <w:marRight w:val="0"/>
          <w:marTop w:val="0"/>
          <w:marBottom w:val="0"/>
          <w:divBdr>
            <w:top w:val="none" w:sz="0" w:space="0" w:color="auto"/>
            <w:left w:val="none" w:sz="0" w:space="0" w:color="auto"/>
            <w:bottom w:val="none" w:sz="0" w:space="0" w:color="auto"/>
            <w:right w:val="none" w:sz="0" w:space="0" w:color="auto"/>
          </w:divBdr>
        </w:div>
        <w:div w:id="1695031828">
          <w:marLeft w:val="640"/>
          <w:marRight w:val="0"/>
          <w:marTop w:val="0"/>
          <w:marBottom w:val="0"/>
          <w:divBdr>
            <w:top w:val="none" w:sz="0" w:space="0" w:color="auto"/>
            <w:left w:val="none" w:sz="0" w:space="0" w:color="auto"/>
            <w:bottom w:val="none" w:sz="0" w:space="0" w:color="auto"/>
            <w:right w:val="none" w:sz="0" w:space="0" w:color="auto"/>
          </w:divBdr>
        </w:div>
        <w:div w:id="1927423593">
          <w:marLeft w:val="640"/>
          <w:marRight w:val="0"/>
          <w:marTop w:val="0"/>
          <w:marBottom w:val="0"/>
          <w:divBdr>
            <w:top w:val="none" w:sz="0" w:space="0" w:color="auto"/>
            <w:left w:val="none" w:sz="0" w:space="0" w:color="auto"/>
            <w:bottom w:val="none" w:sz="0" w:space="0" w:color="auto"/>
            <w:right w:val="none" w:sz="0" w:space="0" w:color="auto"/>
          </w:divBdr>
        </w:div>
        <w:div w:id="721976527">
          <w:marLeft w:val="640"/>
          <w:marRight w:val="0"/>
          <w:marTop w:val="0"/>
          <w:marBottom w:val="0"/>
          <w:divBdr>
            <w:top w:val="none" w:sz="0" w:space="0" w:color="auto"/>
            <w:left w:val="none" w:sz="0" w:space="0" w:color="auto"/>
            <w:bottom w:val="none" w:sz="0" w:space="0" w:color="auto"/>
            <w:right w:val="none" w:sz="0" w:space="0" w:color="auto"/>
          </w:divBdr>
        </w:div>
        <w:div w:id="750544125">
          <w:marLeft w:val="640"/>
          <w:marRight w:val="0"/>
          <w:marTop w:val="0"/>
          <w:marBottom w:val="0"/>
          <w:divBdr>
            <w:top w:val="none" w:sz="0" w:space="0" w:color="auto"/>
            <w:left w:val="none" w:sz="0" w:space="0" w:color="auto"/>
            <w:bottom w:val="none" w:sz="0" w:space="0" w:color="auto"/>
            <w:right w:val="none" w:sz="0" w:space="0" w:color="auto"/>
          </w:divBdr>
        </w:div>
        <w:div w:id="1863278891">
          <w:marLeft w:val="640"/>
          <w:marRight w:val="0"/>
          <w:marTop w:val="0"/>
          <w:marBottom w:val="0"/>
          <w:divBdr>
            <w:top w:val="none" w:sz="0" w:space="0" w:color="auto"/>
            <w:left w:val="none" w:sz="0" w:space="0" w:color="auto"/>
            <w:bottom w:val="none" w:sz="0" w:space="0" w:color="auto"/>
            <w:right w:val="none" w:sz="0" w:space="0" w:color="auto"/>
          </w:divBdr>
        </w:div>
        <w:div w:id="1208832121">
          <w:marLeft w:val="640"/>
          <w:marRight w:val="0"/>
          <w:marTop w:val="0"/>
          <w:marBottom w:val="0"/>
          <w:divBdr>
            <w:top w:val="none" w:sz="0" w:space="0" w:color="auto"/>
            <w:left w:val="none" w:sz="0" w:space="0" w:color="auto"/>
            <w:bottom w:val="none" w:sz="0" w:space="0" w:color="auto"/>
            <w:right w:val="none" w:sz="0" w:space="0" w:color="auto"/>
          </w:divBdr>
        </w:div>
        <w:div w:id="1259563144">
          <w:marLeft w:val="640"/>
          <w:marRight w:val="0"/>
          <w:marTop w:val="0"/>
          <w:marBottom w:val="0"/>
          <w:divBdr>
            <w:top w:val="none" w:sz="0" w:space="0" w:color="auto"/>
            <w:left w:val="none" w:sz="0" w:space="0" w:color="auto"/>
            <w:bottom w:val="none" w:sz="0" w:space="0" w:color="auto"/>
            <w:right w:val="none" w:sz="0" w:space="0" w:color="auto"/>
          </w:divBdr>
        </w:div>
        <w:div w:id="1515268637">
          <w:marLeft w:val="640"/>
          <w:marRight w:val="0"/>
          <w:marTop w:val="0"/>
          <w:marBottom w:val="0"/>
          <w:divBdr>
            <w:top w:val="none" w:sz="0" w:space="0" w:color="auto"/>
            <w:left w:val="none" w:sz="0" w:space="0" w:color="auto"/>
            <w:bottom w:val="none" w:sz="0" w:space="0" w:color="auto"/>
            <w:right w:val="none" w:sz="0" w:space="0" w:color="auto"/>
          </w:divBdr>
        </w:div>
        <w:div w:id="963343837">
          <w:marLeft w:val="640"/>
          <w:marRight w:val="0"/>
          <w:marTop w:val="0"/>
          <w:marBottom w:val="0"/>
          <w:divBdr>
            <w:top w:val="none" w:sz="0" w:space="0" w:color="auto"/>
            <w:left w:val="none" w:sz="0" w:space="0" w:color="auto"/>
            <w:bottom w:val="none" w:sz="0" w:space="0" w:color="auto"/>
            <w:right w:val="none" w:sz="0" w:space="0" w:color="auto"/>
          </w:divBdr>
        </w:div>
        <w:div w:id="1370834431">
          <w:marLeft w:val="640"/>
          <w:marRight w:val="0"/>
          <w:marTop w:val="0"/>
          <w:marBottom w:val="0"/>
          <w:divBdr>
            <w:top w:val="none" w:sz="0" w:space="0" w:color="auto"/>
            <w:left w:val="none" w:sz="0" w:space="0" w:color="auto"/>
            <w:bottom w:val="none" w:sz="0" w:space="0" w:color="auto"/>
            <w:right w:val="none" w:sz="0" w:space="0" w:color="auto"/>
          </w:divBdr>
        </w:div>
        <w:div w:id="1575122525">
          <w:marLeft w:val="640"/>
          <w:marRight w:val="0"/>
          <w:marTop w:val="0"/>
          <w:marBottom w:val="0"/>
          <w:divBdr>
            <w:top w:val="none" w:sz="0" w:space="0" w:color="auto"/>
            <w:left w:val="none" w:sz="0" w:space="0" w:color="auto"/>
            <w:bottom w:val="none" w:sz="0" w:space="0" w:color="auto"/>
            <w:right w:val="none" w:sz="0" w:space="0" w:color="auto"/>
          </w:divBdr>
        </w:div>
        <w:div w:id="5908262">
          <w:marLeft w:val="640"/>
          <w:marRight w:val="0"/>
          <w:marTop w:val="0"/>
          <w:marBottom w:val="0"/>
          <w:divBdr>
            <w:top w:val="none" w:sz="0" w:space="0" w:color="auto"/>
            <w:left w:val="none" w:sz="0" w:space="0" w:color="auto"/>
            <w:bottom w:val="none" w:sz="0" w:space="0" w:color="auto"/>
            <w:right w:val="none" w:sz="0" w:space="0" w:color="auto"/>
          </w:divBdr>
        </w:div>
        <w:div w:id="1723560808">
          <w:marLeft w:val="640"/>
          <w:marRight w:val="0"/>
          <w:marTop w:val="0"/>
          <w:marBottom w:val="0"/>
          <w:divBdr>
            <w:top w:val="none" w:sz="0" w:space="0" w:color="auto"/>
            <w:left w:val="none" w:sz="0" w:space="0" w:color="auto"/>
            <w:bottom w:val="none" w:sz="0" w:space="0" w:color="auto"/>
            <w:right w:val="none" w:sz="0" w:space="0" w:color="auto"/>
          </w:divBdr>
        </w:div>
        <w:div w:id="1996958242">
          <w:marLeft w:val="640"/>
          <w:marRight w:val="0"/>
          <w:marTop w:val="0"/>
          <w:marBottom w:val="0"/>
          <w:divBdr>
            <w:top w:val="none" w:sz="0" w:space="0" w:color="auto"/>
            <w:left w:val="none" w:sz="0" w:space="0" w:color="auto"/>
            <w:bottom w:val="none" w:sz="0" w:space="0" w:color="auto"/>
            <w:right w:val="none" w:sz="0" w:space="0" w:color="auto"/>
          </w:divBdr>
        </w:div>
        <w:div w:id="30886416">
          <w:marLeft w:val="640"/>
          <w:marRight w:val="0"/>
          <w:marTop w:val="0"/>
          <w:marBottom w:val="0"/>
          <w:divBdr>
            <w:top w:val="none" w:sz="0" w:space="0" w:color="auto"/>
            <w:left w:val="none" w:sz="0" w:space="0" w:color="auto"/>
            <w:bottom w:val="none" w:sz="0" w:space="0" w:color="auto"/>
            <w:right w:val="none" w:sz="0" w:space="0" w:color="auto"/>
          </w:divBdr>
        </w:div>
        <w:div w:id="1580216749">
          <w:marLeft w:val="640"/>
          <w:marRight w:val="0"/>
          <w:marTop w:val="0"/>
          <w:marBottom w:val="0"/>
          <w:divBdr>
            <w:top w:val="none" w:sz="0" w:space="0" w:color="auto"/>
            <w:left w:val="none" w:sz="0" w:space="0" w:color="auto"/>
            <w:bottom w:val="none" w:sz="0" w:space="0" w:color="auto"/>
            <w:right w:val="none" w:sz="0" w:space="0" w:color="auto"/>
          </w:divBdr>
        </w:div>
        <w:div w:id="1183855297">
          <w:marLeft w:val="640"/>
          <w:marRight w:val="0"/>
          <w:marTop w:val="0"/>
          <w:marBottom w:val="0"/>
          <w:divBdr>
            <w:top w:val="none" w:sz="0" w:space="0" w:color="auto"/>
            <w:left w:val="none" w:sz="0" w:space="0" w:color="auto"/>
            <w:bottom w:val="none" w:sz="0" w:space="0" w:color="auto"/>
            <w:right w:val="none" w:sz="0" w:space="0" w:color="auto"/>
          </w:divBdr>
        </w:div>
        <w:div w:id="617831375">
          <w:marLeft w:val="640"/>
          <w:marRight w:val="0"/>
          <w:marTop w:val="0"/>
          <w:marBottom w:val="0"/>
          <w:divBdr>
            <w:top w:val="none" w:sz="0" w:space="0" w:color="auto"/>
            <w:left w:val="none" w:sz="0" w:space="0" w:color="auto"/>
            <w:bottom w:val="none" w:sz="0" w:space="0" w:color="auto"/>
            <w:right w:val="none" w:sz="0" w:space="0" w:color="auto"/>
          </w:divBdr>
        </w:div>
        <w:div w:id="646282058">
          <w:marLeft w:val="640"/>
          <w:marRight w:val="0"/>
          <w:marTop w:val="0"/>
          <w:marBottom w:val="0"/>
          <w:divBdr>
            <w:top w:val="none" w:sz="0" w:space="0" w:color="auto"/>
            <w:left w:val="none" w:sz="0" w:space="0" w:color="auto"/>
            <w:bottom w:val="none" w:sz="0" w:space="0" w:color="auto"/>
            <w:right w:val="none" w:sz="0" w:space="0" w:color="auto"/>
          </w:divBdr>
        </w:div>
        <w:div w:id="2090345126">
          <w:marLeft w:val="640"/>
          <w:marRight w:val="0"/>
          <w:marTop w:val="0"/>
          <w:marBottom w:val="0"/>
          <w:divBdr>
            <w:top w:val="none" w:sz="0" w:space="0" w:color="auto"/>
            <w:left w:val="none" w:sz="0" w:space="0" w:color="auto"/>
            <w:bottom w:val="none" w:sz="0" w:space="0" w:color="auto"/>
            <w:right w:val="none" w:sz="0" w:space="0" w:color="auto"/>
          </w:divBdr>
        </w:div>
        <w:div w:id="1019160323">
          <w:marLeft w:val="640"/>
          <w:marRight w:val="0"/>
          <w:marTop w:val="0"/>
          <w:marBottom w:val="0"/>
          <w:divBdr>
            <w:top w:val="none" w:sz="0" w:space="0" w:color="auto"/>
            <w:left w:val="none" w:sz="0" w:space="0" w:color="auto"/>
            <w:bottom w:val="none" w:sz="0" w:space="0" w:color="auto"/>
            <w:right w:val="none" w:sz="0" w:space="0" w:color="auto"/>
          </w:divBdr>
        </w:div>
        <w:div w:id="583996381">
          <w:marLeft w:val="640"/>
          <w:marRight w:val="0"/>
          <w:marTop w:val="0"/>
          <w:marBottom w:val="0"/>
          <w:divBdr>
            <w:top w:val="none" w:sz="0" w:space="0" w:color="auto"/>
            <w:left w:val="none" w:sz="0" w:space="0" w:color="auto"/>
            <w:bottom w:val="none" w:sz="0" w:space="0" w:color="auto"/>
            <w:right w:val="none" w:sz="0" w:space="0" w:color="auto"/>
          </w:divBdr>
        </w:div>
        <w:div w:id="44258406">
          <w:marLeft w:val="640"/>
          <w:marRight w:val="0"/>
          <w:marTop w:val="0"/>
          <w:marBottom w:val="0"/>
          <w:divBdr>
            <w:top w:val="none" w:sz="0" w:space="0" w:color="auto"/>
            <w:left w:val="none" w:sz="0" w:space="0" w:color="auto"/>
            <w:bottom w:val="none" w:sz="0" w:space="0" w:color="auto"/>
            <w:right w:val="none" w:sz="0" w:space="0" w:color="auto"/>
          </w:divBdr>
        </w:div>
        <w:div w:id="2093695549">
          <w:marLeft w:val="640"/>
          <w:marRight w:val="0"/>
          <w:marTop w:val="0"/>
          <w:marBottom w:val="0"/>
          <w:divBdr>
            <w:top w:val="none" w:sz="0" w:space="0" w:color="auto"/>
            <w:left w:val="none" w:sz="0" w:space="0" w:color="auto"/>
            <w:bottom w:val="none" w:sz="0" w:space="0" w:color="auto"/>
            <w:right w:val="none" w:sz="0" w:space="0" w:color="auto"/>
          </w:divBdr>
        </w:div>
        <w:div w:id="1247567509">
          <w:marLeft w:val="640"/>
          <w:marRight w:val="0"/>
          <w:marTop w:val="0"/>
          <w:marBottom w:val="0"/>
          <w:divBdr>
            <w:top w:val="none" w:sz="0" w:space="0" w:color="auto"/>
            <w:left w:val="none" w:sz="0" w:space="0" w:color="auto"/>
            <w:bottom w:val="none" w:sz="0" w:space="0" w:color="auto"/>
            <w:right w:val="none" w:sz="0" w:space="0" w:color="auto"/>
          </w:divBdr>
        </w:div>
        <w:div w:id="296574276">
          <w:marLeft w:val="640"/>
          <w:marRight w:val="0"/>
          <w:marTop w:val="0"/>
          <w:marBottom w:val="0"/>
          <w:divBdr>
            <w:top w:val="none" w:sz="0" w:space="0" w:color="auto"/>
            <w:left w:val="none" w:sz="0" w:space="0" w:color="auto"/>
            <w:bottom w:val="none" w:sz="0" w:space="0" w:color="auto"/>
            <w:right w:val="none" w:sz="0" w:space="0" w:color="auto"/>
          </w:divBdr>
        </w:div>
        <w:div w:id="518393719">
          <w:marLeft w:val="640"/>
          <w:marRight w:val="0"/>
          <w:marTop w:val="0"/>
          <w:marBottom w:val="0"/>
          <w:divBdr>
            <w:top w:val="none" w:sz="0" w:space="0" w:color="auto"/>
            <w:left w:val="none" w:sz="0" w:space="0" w:color="auto"/>
            <w:bottom w:val="none" w:sz="0" w:space="0" w:color="auto"/>
            <w:right w:val="none" w:sz="0" w:space="0" w:color="auto"/>
          </w:divBdr>
        </w:div>
        <w:div w:id="1134447384">
          <w:marLeft w:val="640"/>
          <w:marRight w:val="0"/>
          <w:marTop w:val="0"/>
          <w:marBottom w:val="0"/>
          <w:divBdr>
            <w:top w:val="none" w:sz="0" w:space="0" w:color="auto"/>
            <w:left w:val="none" w:sz="0" w:space="0" w:color="auto"/>
            <w:bottom w:val="none" w:sz="0" w:space="0" w:color="auto"/>
            <w:right w:val="none" w:sz="0" w:space="0" w:color="auto"/>
          </w:divBdr>
        </w:div>
        <w:div w:id="2129623695">
          <w:marLeft w:val="640"/>
          <w:marRight w:val="0"/>
          <w:marTop w:val="0"/>
          <w:marBottom w:val="0"/>
          <w:divBdr>
            <w:top w:val="none" w:sz="0" w:space="0" w:color="auto"/>
            <w:left w:val="none" w:sz="0" w:space="0" w:color="auto"/>
            <w:bottom w:val="none" w:sz="0" w:space="0" w:color="auto"/>
            <w:right w:val="none" w:sz="0" w:space="0" w:color="auto"/>
          </w:divBdr>
        </w:div>
        <w:div w:id="1586762882">
          <w:marLeft w:val="640"/>
          <w:marRight w:val="0"/>
          <w:marTop w:val="0"/>
          <w:marBottom w:val="0"/>
          <w:divBdr>
            <w:top w:val="none" w:sz="0" w:space="0" w:color="auto"/>
            <w:left w:val="none" w:sz="0" w:space="0" w:color="auto"/>
            <w:bottom w:val="none" w:sz="0" w:space="0" w:color="auto"/>
            <w:right w:val="none" w:sz="0" w:space="0" w:color="auto"/>
          </w:divBdr>
        </w:div>
        <w:div w:id="1453863444">
          <w:marLeft w:val="640"/>
          <w:marRight w:val="0"/>
          <w:marTop w:val="0"/>
          <w:marBottom w:val="0"/>
          <w:divBdr>
            <w:top w:val="none" w:sz="0" w:space="0" w:color="auto"/>
            <w:left w:val="none" w:sz="0" w:space="0" w:color="auto"/>
            <w:bottom w:val="none" w:sz="0" w:space="0" w:color="auto"/>
            <w:right w:val="none" w:sz="0" w:space="0" w:color="auto"/>
          </w:divBdr>
        </w:div>
        <w:div w:id="989141429">
          <w:marLeft w:val="640"/>
          <w:marRight w:val="0"/>
          <w:marTop w:val="0"/>
          <w:marBottom w:val="0"/>
          <w:divBdr>
            <w:top w:val="none" w:sz="0" w:space="0" w:color="auto"/>
            <w:left w:val="none" w:sz="0" w:space="0" w:color="auto"/>
            <w:bottom w:val="none" w:sz="0" w:space="0" w:color="auto"/>
            <w:right w:val="none" w:sz="0" w:space="0" w:color="auto"/>
          </w:divBdr>
        </w:div>
        <w:div w:id="1054963859">
          <w:marLeft w:val="640"/>
          <w:marRight w:val="0"/>
          <w:marTop w:val="0"/>
          <w:marBottom w:val="0"/>
          <w:divBdr>
            <w:top w:val="none" w:sz="0" w:space="0" w:color="auto"/>
            <w:left w:val="none" w:sz="0" w:space="0" w:color="auto"/>
            <w:bottom w:val="none" w:sz="0" w:space="0" w:color="auto"/>
            <w:right w:val="none" w:sz="0" w:space="0" w:color="auto"/>
          </w:divBdr>
        </w:div>
        <w:div w:id="1331713842">
          <w:marLeft w:val="640"/>
          <w:marRight w:val="0"/>
          <w:marTop w:val="0"/>
          <w:marBottom w:val="0"/>
          <w:divBdr>
            <w:top w:val="none" w:sz="0" w:space="0" w:color="auto"/>
            <w:left w:val="none" w:sz="0" w:space="0" w:color="auto"/>
            <w:bottom w:val="none" w:sz="0" w:space="0" w:color="auto"/>
            <w:right w:val="none" w:sz="0" w:space="0" w:color="auto"/>
          </w:divBdr>
        </w:div>
        <w:div w:id="769932898">
          <w:marLeft w:val="640"/>
          <w:marRight w:val="0"/>
          <w:marTop w:val="0"/>
          <w:marBottom w:val="0"/>
          <w:divBdr>
            <w:top w:val="none" w:sz="0" w:space="0" w:color="auto"/>
            <w:left w:val="none" w:sz="0" w:space="0" w:color="auto"/>
            <w:bottom w:val="none" w:sz="0" w:space="0" w:color="auto"/>
            <w:right w:val="none" w:sz="0" w:space="0" w:color="auto"/>
          </w:divBdr>
        </w:div>
        <w:div w:id="1164472447">
          <w:marLeft w:val="640"/>
          <w:marRight w:val="0"/>
          <w:marTop w:val="0"/>
          <w:marBottom w:val="0"/>
          <w:divBdr>
            <w:top w:val="none" w:sz="0" w:space="0" w:color="auto"/>
            <w:left w:val="none" w:sz="0" w:space="0" w:color="auto"/>
            <w:bottom w:val="none" w:sz="0" w:space="0" w:color="auto"/>
            <w:right w:val="none" w:sz="0" w:space="0" w:color="auto"/>
          </w:divBdr>
        </w:div>
        <w:div w:id="1736002774">
          <w:marLeft w:val="640"/>
          <w:marRight w:val="0"/>
          <w:marTop w:val="0"/>
          <w:marBottom w:val="0"/>
          <w:divBdr>
            <w:top w:val="none" w:sz="0" w:space="0" w:color="auto"/>
            <w:left w:val="none" w:sz="0" w:space="0" w:color="auto"/>
            <w:bottom w:val="none" w:sz="0" w:space="0" w:color="auto"/>
            <w:right w:val="none" w:sz="0" w:space="0" w:color="auto"/>
          </w:divBdr>
        </w:div>
        <w:div w:id="1535120753">
          <w:marLeft w:val="640"/>
          <w:marRight w:val="0"/>
          <w:marTop w:val="0"/>
          <w:marBottom w:val="0"/>
          <w:divBdr>
            <w:top w:val="none" w:sz="0" w:space="0" w:color="auto"/>
            <w:left w:val="none" w:sz="0" w:space="0" w:color="auto"/>
            <w:bottom w:val="none" w:sz="0" w:space="0" w:color="auto"/>
            <w:right w:val="none" w:sz="0" w:space="0" w:color="auto"/>
          </w:divBdr>
        </w:div>
        <w:div w:id="212693986">
          <w:marLeft w:val="640"/>
          <w:marRight w:val="0"/>
          <w:marTop w:val="0"/>
          <w:marBottom w:val="0"/>
          <w:divBdr>
            <w:top w:val="none" w:sz="0" w:space="0" w:color="auto"/>
            <w:left w:val="none" w:sz="0" w:space="0" w:color="auto"/>
            <w:bottom w:val="none" w:sz="0" w:space="0" w:color="auto"/>
            <w:right w:val="none" w:sz="0" w:space="0" w:color="auto"/>
          </w:divBdr>
        </w:div>
        <w:div w:id="1427768301">
          <w:marLeft w:val="640"/>
          <w:marRight w:val="0"/>
          <w:marTop w:val="0"/>
          <w:marBottom w:val="0"/>
          <w:divBdr>
            <w:top w:val="none" w:sz="0" w:space="0" w:color="auto"/>
            <w:left w:val="none" w:sz="0" w:space="0" w:color="auto"/>
            <w:bottom w:val="none" w:sz="0" w:space="0" w:color="auto"/>
            <w:right w:val="none" w:sz="0" w:space="0" w:color="auto"/>
          </w:divBdr>
        </w:div>
        <w:div w:id="378553551">
          <w:marLeft w:val="640"/>
          <w:marRight w:val="0"/>
          <w:marTop w:val="0"/>
          <w:marBottom w:val="0"/>
          <w:divBdr>
            <w:top w:val="none" w:sz="0" w:space="0" w:color="auto"/>
            <w:left w:val="none" w:sz="0" w:space="0" w:color="auto"/>
            <w:bottom w:val="none" w:sz="0" w:space="0" w:color="auto"/>
            <w:right w:val="none" w:sz="0" w:space="0" w:color="auto"/>
          </w:divBdr>
        </w:div>
        <w:div w:id="1465659725">
          <w:marLeft w:val="640"/>
          <w:marRight w:val="0"/>
          <w:marTop w:val="0"/>
          <w:marBottom w:val="0"/>
          <w:divBdr>
            <w:top w:val="none" w:sz="0" w:space="0" w:color="auto"/>
            <w:left w:val="none" w:sz="0" w:space="0" w:color="auto"/>
            <w:bottom w:val="none" w:sz="0" w:space="0" w:color="auto"/>
            <w:right w:val="none" w:sz="0" w:space="0" w:color="auto"/>
          </w:divBdr>
        </w:div>
        <w:div w:id="2140605741">
          <w:marLeft w:val="640"/>
          <w:marRight w:val="0"/>
          <w:marTop w:val="0"/>
          <w:marBottom w:val="0"/>
          <w:divBdr>
            <w:top w:val="none" w:sz="0" w:space="0" w:color="auto"/>
            <w:left w:val="none" w:sz="0" w:space="0" w:color="auto"/>
            <w:bottom w:val="none" w:sz="0" w:space="0" w:color="auto"/>
            <w:right w:val="none" w:sz="0" w:space="0" w:color="auto"/>
          </w:divBdr>
        </w:div>
        <w:div w:id="163515495">
          <w:marLeft w:val="640"/>
          <w:marRight w:val="0"/>
          <w:marTop w:val="0"/>
          <w:marBottom w:val="0"/>
          <w:divBdr>
            <w:top w:val="none" w:sz="0" w:space="0" w:color="auto"/>
            <w:left w:val="none" w:sz="0" w:space="0" w:color="auto"/>
            <w:bottom w:val="none" w:sz="0" w:space="0" w:color="auto"/>
            <w:right w:val="none" w:sz="0" w:space="0" w:color="auto"/>
          </w:divBdr>
        </w:div>
        <w:div w:id="1306738551">
          <w:marLeft w:val="640"/>
          <w:marRight w:val="0"/>
          <w:marTop w:val="0"/>
          <w:marBottom w:val="0"/>
          <w:divBdr>
            <w:top w:val="none" w:sz="0" w:space="0" w:color="auto"/>
            <w:left w:val="none" w:sz="0" w:space="0" w:color="auto"/>
            <w:bottom w:val="none" w:sz="0" w:space="0" w:color="auto"/>
            <w:right w:val="none" w:sz="0" w:space="0" w:color="auto"/>
          </w:divBdr>
        </w:div>
        <w:div w:id="1106968596">
          <w:marLeft w:val="640"/>
          <w:marRight w:val="0"/>
          <w:marTop w:val="0"/>
          <w:marBottom w:val="0"/>
          <w:divBdr>
            <w:top w:val="none" w:sz="0" w:space="0" w:color="auto"/>
            <w:left w:val="none" w:sz="0" w:space="0" w:color="auto"/>
            <w:bottom w:val="none" w:sz="0" w:space="0" w:color="auto"/>
            <w:right w:val="none" w:sz="0" w:space="0" w:color="auto"/>
          </w:divBdr>
        </w:div>
        <w:div w:id="356928662">
          <w:marLeft w:val="640"/>
          <w:marRight w:val="0"/>
          <w:marTop w:val="0"/>
          <w:marBottom w:val="0"/>
          <w:divBdr>
            <w:top w:val="none" w:sz="0" w:space="0" w:color="auto"/>
            <w:left w:val="none" w:sz="0" w:space="0" w:color="auto"/>
            <w:bottom w:val="none" w:sz="0" w:space="0" w:color="auto"/>
            <w:right w:val="none" w:sz="0" w:space="0" w:color="auto"/>
          </w:divBdr>
        </w:div>
        <w:div w:id="1161430497">
          <w:marLeft w:val="640"/>
          <w:marRight w:val="0"/>
          <w:marTop w:val="0"/>
          <w:marBottom w:val="0"/>
          <w:divBdr>
            <w:top w:val="none" w:sz="0" w:space="0" w:color="auto"/>
            <w:left w:val="none" w:sz="0" w:space="0" w:color="auto"/>
            <w:bottom w:val="none" w:sz="0" w:space="0" w:color="auto"/>
            <w:right w:val="none" w:sz="0" w:space="0" w:color="auto"/>
          </w:divBdr>
        </w:div>
        <w:div w:id="412162685">
          <w:marLeft w:val="640"/>
          <w:marRight w:val="0"/>
          <w:marTop w:val="0"/>
          <w:marBottom w:val="0"/>
          <w:divBdr>
            <w:top w:val="none" w:sz="0" w:space="0" w:color="auto"/>
            <w:left w:val="none" w:sz="0" w:space="0" w:color="auto"/>
            <w:bottom w:val="none" w:sz="0" w:space="0" w:color="auto"/>
            <w:right w:val="none" w:sz="0" w:space="0" w:color="auto"/>
          </w:divBdr>
        </w:div>
        <w:div w:id="1021474633">
          <w:marLeft w:val="640"/>
          <w:marRight w:val="0"/>
          <w:marTop w:val="0"/>
          <w:marBottom w:val="0"/>
          <w:divBdr>
            <w:top w:val="none" w:sz="0" w:space="0" w:color="auto"/>
            <w:left w:val="none" w:sz="0" w:space="0" w:color="auto"/>
            <w:bottom w:val="none" w:sz="0" w:space="0" w:color="auto"/>
            <w:right w:val="none" w:sz="0" w:space="0" w:color="auto"/>
          </w:divBdr>
        </w:div>
        <w:div w:id="1719626451">
          <w:marLeft w:val="640"/>
          <w:marRight w:val="0"/>
          <w:marTop w:val="0"/>
          <w:marBottom w:val="0"/>
          <w:divBdr>
            <w:top w:val="none" w:sz="0" w:space="0" w:color="auto"/>
            <w:left w:val="none" w:sz="0" w:space="0" w:color="auto"/>
            <w:bottom w:val="none" w:sz="0" w:space="0" w:color="auto"/>
            <w:right w:val="none" w:sz="0" w:space="0" w:color="auto"/>
          </w:divBdr>
        </w:div>
        <w:div w:id="895437783">
          <w:marLeft w:val="640"/>
          <w:marRight w:val="0"/>
          <w:marTop w:val="0"/>
          <w:marBottom w:val="0"/>
          <w:divBdr>
            <w:top w:val="none" w:sz="0" w:space="0" w:color="auto"/>
            <w:left w:val="none" w:sz="0" w:space="0" w:color="auto"/>
            <w:bottom w:val="none" w:sz="0" w:space="0" w:color="auto"/>
            <w:right w:val="none" w:sz="0" w:space="0" w:color="auto"/>
          </w:divBdr>
        </w:div>
        <w:div w:id="478233224">
          <w:marLeft w:val="640"/>
          <w:marRight w:val="0"/>
          <w:marTop w:val="0"/>
          <w:marBottom w:val="0"/>
          <w:divBdr>
            <w:top w:val="none" w:sz="0" w:space="0" w:color="auto"/>
            <w:left w:val="none" w:sz="0" w:space="0" w:color="auto"/>
            <w:bottom w:val="none" w:sz="0" w:space="0" w:color="auto"/>
            <w:right w:val="none" w:sz="0" w:space="0" w:color="auto"/>
          </w:divBdr>
        </w:div>
        <w:div w:id="57944772">
          <w:marLeft w:val="640"/>
          <w:marRight w:val="0"/>
          <w:marTop w:val="0"/>
          <w:marBottom w:val="0"/>
          <w:divBdr>
            <w:top w:val="none" w:sz="0" w:space="0" w:color="auto"/>
            <w:left w:val="none" w:sz="0" w:space="0" w:color="auto"/>
            <w:bottom w:val="none" w:sz="0" w:space="0" w:color="auto"/>
            <w:right w:val="none" w:sz="0" w:space="0" w:color="auto"/>
          </w:divBdr>
        </w:div>
        <w:div w:id="744306876">
          <w:marLeft w:val="640"/>
          <w:marRight w:val="0"/>
          <w:marTop w:val="0"/>
          <w:marBottom w:val="0"/>
          <w:divBdr>
            <w:top w:val="none" w:sz="0" w:space="0" w:color="auto"/>
            <w:left w:val="none" w:sz="0" w:space="0" w:color="auto"/>
            <w:bottom w:val="none" w:sz="0" w:space="0" w:color="auto"/>
            <w:right w:val="none" w:sz="0" w:space="0" w:color="auto"/>
          </w:divBdr>
        </w:div>
        <w:div w:id="424150177">
          <w:marLeft w:val="640"/>
          <w:marRight w:val="0"/>
          <w:marTop w:val="0"/>
          <w:marBottom w:val="0"/>
          <w:divBdr>
            <w:top w:val="none" w:sz="0" w:space="0" w:color="auto"/>
            <w:left w:val="none" w:sz="0" w:space="0" w:color="auto"/>
            <w:bottom w:val="none" w:sz="0" w:space="0" w:color="auto"/>
            <w:right w:val="none" w:sz="0" w:space="0" w:color="auto"/>
          </w:divBdr>
        </w:div>
        <w:div w:id="469172844">
          <w:marLeft w:val="640"/>
          <w:marRight w:val="0"/>
          <w:marTop w:val="0"/>
          <w:marBottom w:val="0"/>
          <w:divBdr>
            <w:top w:val="none" w:sz="0" w:space="0" w:color="auto"/>
            <w:left w:val="none" w:sz="0" w:space="0" w:color="auto"/>
            <w:bottom w:val="none" w:sz="0" w:space="0" w:color="auto"/>
            <w:right w:val="none" w:sz="0" w:space="0" w:color="auto"/>
          </w:divBdr>
        </w:div>
        <w:div w:id="1750692199">
          <w:marLeft w:val="640"/>
          <w:marRight w:val="0"/>
          <w:marTop w:val="0"/>
          <w:marBottom w:val="0"/>
          <w:divBdr>
            <w:top w:val="none" w:sz="0" w:space="0" w:color="auto"/>
            <w:left w:val="none" w:sz="0" w:space="0" w:color="auto"/>
            <w:bottom w:val="none" w:sz="0" w:space="0" w:color="auto"/>
            <w:right w:val="none" w:sz="0" w:space="0" w:color="auto"/>
          </w:divBdr>
        </w:div>
        <w:div w:id="899487432">
          <w:marLeft w:val="640"/>
          <w:marRight w:val="0"/>
          <w:marTop w:val="0"/>
          <w:marBottom w:val="0"/>
          <w:divBdr>
            <w:top w:val="none" w:sz="0" w:space="0" w:color="auto"/>
            <w:left w:val="none" w:sz="0" w:space="0" w:color="auto"/>
            <w:bottom w:val="none" w:sz="0" w:space="0" w:color="auto"/>
            <w:right w:val="none" w:sz="0" w:space="0" w:color="auto"/>
          </w:divBdr>
        </w:div>
        <w:div w:id="2142964463">
          <w:marLeft w:val="640"/>
          <w:marRight w:val="0"/>
          <w:marTop w:val="0"/>
          <w:marBottom w:val="0"/>
          <w:divBdr>
            <w:top w:val="none" w:sz="0" w:space="0" w:color="auto"/>
            <w:left w:val="none" w:sz="0" w:space="0" w:color="auto"/>
            <w:bottom w:val="none" w:sz="0" w:space="0" w:color="auto"/>
            <w:right w:val="none" w:sz="0" w:space="0" w:color="auto"/>
          </w:divBdr>
        </w:div>
        <w:div w:id="1946617349">
          <w:marLeft w:val="640"/>
          <w:marRight w:val="0"/>
          <w:marTop w:val="0"/>
          <w:marBottom w:val="0"/>
          <w:divBdr>
            <w:top w:val="none" w:sz="0" w:space="0" w:color="auto"/>
            <w:left w:val="none" w:sz="0" w:space="0" w:color="auto"/>
            <w:bottom w:val="none" w:sz="0" w:space="0" w:color="auto"/>
            <w:right w:val="none" w:sz="0" w:space="0" w:color="auto"/>
          </w:divBdr>
        </w:div>
        <w:div w:id="1907061049">
          <w:marLeft w:val="640"/>
          <w:marRight w:val="0"/>
          <w:marTop w:val="0"/>
          <w:marBottom w:val="0"/>
          <w:divBdr>
            <w:top w:val="none" w:sz="0" w:space="0" w:color="auto"/>
            <w:left w:val="none" w:sz="0" w:space="0" w:color="auto"/>
            <w:bottom w:val="none" w:sz="0" w:space="0" w:color="auto"/>
            <w:right w:val="none" w:sz="0" w:space="0" w:color="auto"/>
          </w:divBdr>
        </w:div>
      </w:divsChild>
    </w:div>
    <w:div w:id="1142582491">
      <w:bodyDiv w:val="1"/>
      <w:marLeft w:val="0"/>
      <w:marRight w:val="0"/>
      <w:marTop w:val="0"/>
      <w:marBottom w:val="0"/>
      <w:divBdr>
        <w:top w:val="none" w:sz="0" w:space="0" w:color="auto"/>
        <w:left w:val="none" w:sz="0" w:space="0" w:color="auto"/>
        <w:bottom w:val="none" w:sz="0" w:space="0" w:color="auto"/>
        <w:right w:val="none" w:sz="0" w:space="0" w:color="auto"/>
      </w:divBdr>
    </w:div>
    <w:div w:id="1142620345">
      <w:bodyDiv w:val="1"/>
      <w:marLeft w:val="0"/>
      <w:marRight w:val="0"/>
      <w:marTop w:val="0"/>
      <w:marBottom w:val="0"/>
      <w:divBdr>
        <w:top w:val="none" w:sz="0" w:space="0" w:color="auto"/>
        <w:left w:val="none" w:sz="0" w:space="0" w:color="auto"/>
        <w:bottom w:val="none" w:sz="0" w:space="0" w:color="auto"/>
        <w:right w:val="none" w:sz="0" w:space="0" w:color="auto"/>
      </w:divBdr>
    </w:div>
    <w:div w:id="1143235916">
      <w:bodyDiv w:val="1"/>
      <w:marLeft w:val="0"/>
      <w:marRight w:val="0"/>
      <w:marTop w:val="0"/>
      <w:marBottom w:val="0"/>
      <w:divBdr>
        <w:top w:val="none" w:sz="0" w:space="0" w:color="auto"/>
        <w:left w:val="none" w:sz="0" w:space="0" w:color="auto"/>
        <w:bottom w:val="none" w:sz="0" w:space="0" w:color="auto"/>
        <w:right w:val="none" w:sz="0" w:space="0" w:color="auto"/>
      </w:divBdr>
      <w:divsChild>
        <w:div w:id="11299647">
          <w:marLeft w:val="640"/>
          <w:marRight w:val="0"/>
          <w:marTop w:val="0"/>
          <w:marBottom w:val="0"/>
          <w:divBdr>
            <w:top w:val="none" w:sz="0" w:space="0" w:color="auto"/>
            <w:left w:val="none" w:sz="0" w:space="0" w:color="auto"/>
            <w:bottom w:val="none" w:sz="0" w:space="0" w:color="auto"/>
            <w:right w:val="none" w:sz="0" w:space="0" w:color="auto"/>
          </w:divBdr>
        </w:div>
        <w:div w:id="30227281">
          <w:marLeft w:val="640"/>
          <w:marRight w:val="0"/>
          <w:marTop w:val="0"/>
          <w:marBottom w:val="0"/>
          <w:divBdr>
            <w:top w:val="none" w:sz="0" w:space="0" w:color="auto"/>
            <w:left w:val="none" w:sz="0" w:space="0" w:color="auto"/>
            <w:bottom w:val="none" w:sz="0" w:space="0" w:color="auto"/>
            <w:right w:val="none" w:sz="0" w:space="0" w:color="auto"/>
          </w:divBdr>
        </w:div>
        <w:div w:id="40789784">
          <w:marLeft w:val="640"/>
          <w:marRight w:val="0"/>
          <w:marTop w:val="0"/>
          <w:marBottom w:val="0"/>
          <w:divBdr>
            <w:top w:val="none" w:sz="0" w:space="0" w:color="auto"/>
            <w:left w:val="none" w:sz="0" w:space="0" w:color="auto"/>
            <w:bottom w:val="none" w:sz="0" w:space="0" w:color="auto"/>
            <w:right w:val="none" w:sz="0" w:space="0" w:color="auto"/>
          </w:divBdr>
        </w:div>
        <w:div w:id="63577707">
          <w:marLeft w:val="640"/>
          <w:marRight w:val="0"/>
          <w:marTop w:val="0"/>
          <w:marBottom w:val="0"/>
          <w:divBdr>
            <w:top w:val="none" w:sz="0" w:space="0" w:color="auto"/>
            <w:left w:val="none" w:sz="0" w:space="0" w:color="auto"/>
            <w:bottom w:val="none" w:sz="0" w:space="0" w:color="auto"/>
            <w:right w:val="none" w:sz="0" w:space="0" w:color="auto"/>
          </w:divBdr>
        </w:div>
        <w:div w:id="76943412">
          <w:marLeft w:val="640"/>
          <w:marRight w:val="0"/>
          <w:marTop w:val="0"/>
          <w:marBottom w:val="0"/>
          <w:divBdr>
            <w:top w:val="none" w:sz="0" w:space="0" w:color="auto"/>
            <w:left w:val="none" w:sz="0" w:space="0" w:color="auto"/>
            <w:bottom w:val="none" w:sz="0" w:space="0" w:color="auto"/>
            <w:right w:val="none" w:sz="0" w:space="0" w:color="auto"/>
          </w:divBdr>
        </w:div>
        <w:div w:id="105933613">
          <w:marLeft w:val="640"/>
          <w:marRight w:val="0"/>
          <w:marTop w:val="0"/>
          <w:marBottom w:val="0"/>
          <w:divBdr>
            <w:top w:val="none" w:sz="0" w:space="0" w:color="auto"/>
            <w:left w:val="none" w:sz="0" w:space="0" w:color="auto"/>
            <w:bottom w:val="none" w:sz="0" w:space="0" w:color="auto"/>
            <w:right w:val="none" w:sz="0" w:space="0" w:color="auto"/>
          </w:divBdr>
        </w:div>
        <w:div w:id="178735837">
          <w:marLeft w:val="640"/>
          <w:marRight w:val="0"/>
          <w:marTop w:val="0"/>
          <w:marBottom w:val="0"/>
          <w:divBdr>
            <w:top w:val="none" w:sz="0" w:space="0" w:color="auto"/>
            <w:left w:val="none" w:sz="0" w:space="0" w:color="auto"/>
            <w:bottom w:val="none" w:sz="0" w:space="0" w:color="auto"/>
            <w:right w:val="none" w:sz="0" w:space="0" w:color="auto"/>
          </w:divBdr>
        </w:div>
        <w:div w:id="202594152">
          <w:marLeft w:val="640"/>
          <w:marRight w:val="0"/>
          <w:marTop w:val="0"/>
          <w:marBottom w:val="0"/>
          <w:divBdr>
            <w:top w:val="none" w:sz="0" w:space="0" w:color="auto"/>
            <w:left w:val="none" w:sz="0" w:space="0" w:color="auto"/>
            <w:bottom w:val="none" w:sz="0" w:space="0" w:color="auto"/>
            <w:right w:val="none" w:sz="0" w:space="0" w:color="auto"/>
          </w:divBdr>
        </w:div>
        <w:div w:id="219823648">
          <w:marLeft w:val="640"/>
          <w:marRight w:val="0"/>
          <w:marTop w:val="0"/>
          <w:marBottom w:val="0"/>
          <w:divBdr>
            <w:top w:val="none" w:sz="0" w:space="0" w:color="auto"/>
            <w:left w:val="none" w:sz="0" w:space="0" w:color="auto"/>
            <w:bottom w:val="none" w:sz="0" w:space="0" w:color="auto"/>
            <w:right w:val="none" w:sz="0" w:space="0" w:color="auto"/>
          </w:divBdr>
        </w:div>
        <w:div w:id="224143934">
          <w:marLeft w:val="640"/>
          <w:marRight w:val="0"/>
          <w:marTop w:val="0"/>
          <w:marBottom w:val="0"/>
          <w:divBdr>
            <w:top w:val="none" w:sz="0" w:space="0" w:color="auto"/>
            <w:left w:val="none" w:sz="0" w:space="0" w:color="auto"/>
            <w:bottom w:val="none" w:sz="0" w:space="0" w:color="auto"/>
            <w:right w:val="none" w:sz="0" w:space="0" w:color="auto"/>
          </w:divBdr>
        </w:div>
        <w:div w:id="279187653">
          <w:marLeft w:val="640"/>
          <w:marRight w:val="0"/>
          <w:marTop w:val="0"/>
          <w:marBottom w:val="0"/>
          <w:divBdr>
            <w:top w:val="none" w:sz="0" w:space="0" w:color="auto"/>
            <w:left w:val="none" w:sz="0" w:space="0" w:color="auto"/>
            <w:bottom w:val="none" w:sz="0" w:space="0" w:color="auto"/>
            <w:right w:val="none" w:sz="0" w:space="0" w:color="auto"/>
          </w:divBdr>
        </w:div>
        <w:div w:id="279532004">
          <w:marLeft w:val="640"/>
          <w:marRight w:val="0"/>
          <w:marTop w:val="0"/>
          <w:marBottom w:val="0"/>
          <w:divBdr>
            <w:top w:val="none" w:sz="0" w:space="0" w:color="auto"/>
            <w:left w:val="none" w:sz="0" w:space="0" w:color="auto"/>
            <w:bottom w:val="none" w:sz="0" w:space="0" w:color="auto"/>
            <w:right w:val="none" w:sz="0" w:space="0" w:color="auto"/>
          </w:divBdr>
        </w:div>
        <w:div w:id="285624371">
          <w:marLeft w:val="640"/>
          <w:marRight w:val="0"/>
          <w:marTop w:val="0"/>
          <w:marBottom w:val="0"/>
          <w:divBdr>
            <w:top w:val="none" w:sz="0" w:space="0" w:color="auto"/>
            <w:left w:val="none" w:sz="0" w:space="0" w:color="auto"/>
            <w:bottom w:val="none" w:sz="0" w:space="0" w:color="auto"/>
            <w:right w:val="none" w:sz="0" w:space="0" w:color="auto"/>
          </w:divBdr>
        </w:div>
        <w:div w:id="312414244">
          <w:marLeft w:val="640"/>
          <w:marRight w:val="0"/>
          <w:marTop w:val="0"/>
          <w:marBottom w:val="0"/>
          <w:divBdr>
            <w:top w:val="none" w:sz="0" w:space="0" w:color="auto"/>
            <w:left w:val="none" w:sz="0" w:space="0" w:color="auto"/>
            <w:bottom w:val="none" w:sz="0" w:space="0" w:color="auto"/>
            <w:right w:val="none" w:sz="0" w:space="0" w:color="auto"/>
          </w:divBdr>
        </w:div>
        <w:div w:id="334501290">
          <w:marLeft w:val="640"/>
          <w:marRight w:val="0"/>
          <w:marTop w:val="0"/>
          <w:marBottom w:val="0"/>
          <w:divBdr>
            <w:top w:val="none" w:sz="0" w:space="0" w:color="auto"/>
            <w:left w:val="none" w:sz="0" w:space="0" w:color="auto"/>
            <w:bottom w:val="none" w:sz="0" w:space="0" w:color="auto"/>
            <w:right w:val="none" w:sz="0" w:space="0" w:color="auto"/>
          </w:divBdr>
        </w:div>
        <w:div w:id="392311035">
          <w:marLeft w:val="640"/>
          <w:marRight w:val="0"/>
          <w:marTop w:val="0"/>
          <w:marBottom w:val="0"/>
          <w:divBdr>
            <w:top w:val="none" w:sz="0" w:space="0" w:color="auto"/>
            <w:left w:val="none" w:sz="0" w:space="0" w:color="auto"/>
            <w:bottom w:val="none" w:sz="0" w:space="0" w:color="auto"/>
            <w:right w:val="none" w:sz="0" w:space="0" w:color="auto"/>
          </w:divBdr>
        </w:div>
        <w:div w:id="490487360">
          <w:marLeft w:val="640"/>
          <w:marRight w:val="0"/>
          <w:marTop w:val="0"/>
          <w:marBottom w:val="0"/>
          <w:divBdr>
            <w:top w:val="none" w:sz="0" w:space="0" w:color="auto"/>
            <w:left w:val="none" w:sz="0" w:space="0" w:color="auto"/>
            <w:bottom w:val="none" w:sz="0" w:space="0" w:color="auto"/>
            <w:right w:val="none" w:sz="0" w:space="0" w:color="auto"/>
          </w:divBdr>
        </w:div>
        <w:div w:id="514685638">
          <w:marLeft w:val="640"/>
          <w:marRight w:val="0"/>
          <w:marTop w:val="0"/>
          <w:marBottom w:val="0"/>
          <w:divBdr>
            <w:top w:val="none" w:sz="0" w:space="0" w:color="auto"/>
            <w:left w:val="none" w:sz="0" w:space="0" w:color="auto"/>
            <w:bottom w:val="none" w:sz="0" w:space="0" w:color="auto"/>
            <w:right w:val="none" w:sz="0" w:space="0" w:color="auto"/>
          </w:divBdr>
        </w:div>
        <w:div w:id="591477106">
          <w:marLeft w:val="640"/>
          <w:marRight w:val="0"/>
          <w:marTop w:val="0"/>
          <w:marBottom w:val="0"/>
          <w:divBdr>
            <w:top w:val="none" w:sz="0" w:space="0" w:color="auto"/>
            <w:left w:val="none" w:sz="0" w:space="0" w:color="auto"/>
            <w:bottom w:val="none" w:sz="0" w:space="0" w:color="auto"/>
            <w:right w:val="none" w:sz="0" w:space="0" w:color="auto"/>
          </w:divBdr>
        </w:div>
        <w:div w:id="607734951">
          <w:marLeft w:val="640"/>
          <w:marRight w:val="0"/>
          <w:marTop w:val="0"/>
          <w:marBottom w:val="0"/>
          <w:divBdr>
            <w:top w:val="none" w:sz="0" w:space="0" w:color="auto"/>
            <w:left w:val="none" w:sz="0" w:space="0" w:color="auto"/>
            <w:bottom w:val="none" w:sz="0" w:space="0" w:color="auto"/>
            <w:right w:val="none" w:sz="0" w:space="0" w:color="auto"/>
          </w:divBdr>
        </w:div>
        <w:div w:id="676077511">
          <w:marLeft w:val="640"/>
          <w:marRight w:val="0"/>
          <w:marTop w:val="0"/>
          <w:marBottom w:val="0"/>
          <w:divBdr>
            <w:top w:val="none" w:sz="0" w:space="0" w:color="auto"/>
            <w:left w:val="none" w:sz="0" w:space="0" w:color="auto"/>
            <w:bottom w:val="none" w:sz="0" w:space="0" w:color="auto"/>
            <w:right w:val="none" w:sz="0" w:space="0" w:color="auto"/>
          </w:divBdr>
        </w:div>
        <w:div w:id="681011822">
          <w:marLeft w:val="640"/>
          <w:marRight w:val="0"/>
          <w:marTop w:val="0"/>
          <w:marBottom w:val="0"/>
          <w:divBdr>
            <w:top w:val="none" w:sz="0" w:space="0" w:color="auto"/>
            <w:left w:val="none" w:sz="0" w:space="0" w:color="auto"/>
            <w:bottom w:val="none" w:sz="0" w:space="0" w:color="auto"/>
            <w:right w:val="none" w:sz="0" w:space="0" w:color="auto"/>
          </w:divBdr>
        </w:div>
        <w:div w:id="702096401">
          <w:marLeft w:val="640"/>
          <w:marRight w:val="0"/>
          <w:marTop w:val="0"/>
          <w:marBottom w:val="0"/>
          <w:divBdr>
            <w:top w:val="none" w:sz="0" w:space="0" w:color="auto"/>
            <w:left w:val="none" w:sz="0" w:space="0" w:color="auto"/>
            <w:bottom w:val="none" w:sz="0" w:space="0" w:color="auto"/>
            <w:right w:val="none" w:sz="0" w:space="0" w:color="auto"/>
          </w:divBdr>
        </w:div>
        <w:div w:id="746925148">
          <w:marLeft w:val="640"/>
          <w:marRight w:val="0"/>
          <w:marTop w:val="0"/>
          <w:marBottom w:val="0"/>
          <w:divBdr>
            <w:top w:val="none" w:sz="0" w:space="0" w:color="auto"/>
            <w:left w:val="none" w:sz="0" w:space="0" w:color="auto"/>
            <w:bottom w:val="none" w:sz="0" w:space="0" w:color="auto"/>
            <w:right w:val="none" w:sz="0" w:space="0" w:color="auto"/>
          </w:divBdr>
        </w:div>
        <w:div w:id="783381671">
          <w:marLeft w:val="640"/>
          <w:marRight w:val="0"/>
          <w:marTop w:val="0"/>
          <w:marBottom w:val="0"/>
          <w:divBdr>
            <w:top w:val="none" w:sz="0" w:space="0" w:color="auto"/>
            <w:left w:val="none" w:sz="0" w:space="0" w:color="auto"/>
            <w:bottom w:val="none" w:sz="0" w:space="0" w:color="auto"/>
            <w:right w:val="none" w:sz="0" w:space="0" w:color="auto"/>
          </w:divBdr>
        </w:div>
        <w:div w:id="823424549">
          <w:marLeft w:val="640"/>
          <w:marRight w:val="0"/>
          <w:marTop w:val="0"/>
          <w:marBottom w:val="0"/>
          <w:divBdr>
            <w:top w:val="none" w:sz="0" w:space="0" w:color="auto"/>
            <w:left w:val="none" w:sz="0" w:space="0" w:color="auto"/>
            <w:bottom w:val="none" w:sz="0" w:space="0" w:color="auto"/>
            <w:right w:val="none" w:sz="0" w:space="0" w:color="auto"/>
          </w:divBdr>
        </w:div>
        <w:div w:id="834103665">
          <w:marLeft w:val="640"/>
          <w:marRight w:val="0"/>
          <w:marTop w:val="0"/>
          <w:marBottom w:val="0"/>
          <w:divBdr>
            <w:top w:val="none" w:sz="0" w:space="0" w:color="auto"/>
            <w:left w:val="none" w:sz="0" w:space="0" w:color="auto"/>
            <w:bottom w:val="none" w:sz="0" w:space="0" w:color="auto"/>
            <w:right w:val="none" w:sz="0" w:space="0" w:color="auto"/>
          </w:divBdr>
        </w:div>
        <w:div w:id="837303418">
          <w:marLeft w:val="640"/>
          <w:marRight w:val="0"/>
          <w:marTop w:val="0"/>
          <w:marBottom w:val="0"/>
          <w:divBdr>
            <w:top w:val="none" w:sz="0" w:space="0" w:color="auto"/>
            <w:left w:val="none" w:sz="0" w:space="0" w:color="auto"/>
            <w:bottom w:val="none" w:sz="0" w:space="0" w:color="auto"/>
            <w:right w:val="none" w:sz="0" w:space="0" w:color="auto"/>
          </w:divBdr>
        </w:div>
        <w:div w:id="852064538">
          <w:marLeft w:val="640"/>
          <w:marRight w:val="0"/>
          <w:marTop w:val="0"/>
          <w:marBottom w:val="0"/>
          <w:divBdr>
            <w:top w:val="none" w:sz="0" w:space="0" w:color="auto"/>
            <w:left w:val="none" w:sz="0" w:space="0" w:color="auto"/>
            <w:bottom w:val="none" w:sz="0" w:space="0" w:color="auto"/>
            <w:right w:val="none" w:sz="0" w:space="0" w:color="auto"/>
          </w:divBdr>
        </w:div>
        <w:div w:id="854853926">
          <w:marLeft w:val="640"/>
          <w:marRight w:val="0"/>
          <w:marTop w:val="0"/>
          <w:marBottom w:val="0"/>
          <w:divBdr>
            <w:top w:val="none" w:sz="0" w:space="0" w:color="auto"/>
            <w:left w:val="none" w:sz="0" w:space="0" w:color="auto"/>
            <w:bottom w:val="none" w:sz="0" w:space="0" w:color="auto"/>
            <w:right w:val="none" w:sz="0" w:space="0" w:color="auto"/>
          </w:divBdr>
        </w:div>
        <w:div w:id="895894074">
          <w:marLeft w:val="640"/>
          <w:marRight w:val="0"/>
          <w:marTop w:val="0"/>
          <w:marBottom w:val="0"/>
          <w:divBdr>
            <w:top w:val="none" w:sz="0" w:space="0" w:color="auto"/>
            <w:left w:val="none" w:sz="0" w:space="0" w:color="auto"/>
            <w:bottom w:val="none" w:sz="0" w:space="0" w:color="auto"/>
            <w:right w:val="none" w:sz="0" w:space="0" w:color="auto"/>
          </w:divBdr>
        </w:div>
        <w:div w:id="903565671">
          <w:marLeft w:val="640"/>
          <w:marRight w:val="0"/>
          <w:marTop w:val="0"/>
          <w:marBottom w:val="0"/>
          <w:divBdr>
            <w:top w:val="none" w:sz="0" w:space="0" w:color="auto"/>
            <w:left w:val="none" w:sz="0" w:space="0" w:color="auto"/>
            <w:bottom w:val="none" w:sz="0" w:space="0" w:color="auto"/>
            <w:right w:val="none" w:sz="0" w:space="0" w:color="auto"/>
          </w:divBdr>
        </w:div>
        <w:div w:id="960959311">
          <w:marLeft w:val="640"/>
          <w:marRight w:val="0"/>
          <w:marTop w:val="0"/>
          <w:marBottom w:val="0"/>
          <w:divBdr>
            <w:top w:val="none" w:sz="0" w:space="0" w:color="auto"/>
            <w:left w:val="none" w:sz="0" w:space="0" w:color="auto"/>
            <w:bottom w:val="none" w:sz="0" w:space="0" w:color="auto"/>
            <w:right w:val="none" w:sz="0" w:space="0" w:color="auto"/>
          </w:divBdr>
        </w:div>
        <w:div w:id="973363618">
          <w:marLeft w:val="640"/>
          <w:marRight w:val="0"/>
          <w:marTop w:val="0"/>
          <w:marBottom w:val="0"/>
          <w:divBdr>
            <w:top w:val="none" w:sz="0" w:space="0" w:color="auto"/>
            <w:left w:val="none" w:sz="0" w:space="0" w:color="auto"/>
            <w:bottom w:val="none" w:sz="0" w:space="0" w:color="auto"/>
            <w:right w:val="none" w:sz="0" w:space="0" w:color="auto"/>
          </w:divBdr>
        </w:div>
        <w:div w:id="985475783">
          <w:marLeft w:val="640"/>
          <w:marRight w:val="0"/>
          <w:marTop w:val="0"/>
          <w:marBottom w:val="0"/>
          <w:divBdr>
            <w:top w:val="none" w:sz="0" w:space="0" w:color="auto"/>
            <w:left w:val="none" w:sz="0" w:space="0" w:color="auto"/>
            <w:bottom w:val="none" w:sz="0" w:space="0" w:color="auto"/>
            <w:right w:val="none" w:sz="0" w:space="0" w:color="auto"/>
          </w:divBdr>
        </w:div>
        <w:div w:id="1054239650">
          <w:marLeft w:val="640"/>
          <w:marRight w:val="0"/>
          <w:marTop w:val="0"/>
          <w:marBottom w:val="0"/>
          <w:divBdr>
            <w:top w:val="none" w:sz="0" w:space="0" w:color="auto"/>
            <w:left w:val="none" w:sz="0" w:space="0" w:color="auto"/>
            <w:bottom w:val="none" w:sz="0" w:space="0" w:color="auto"/>
            <w:right w:val="none" w:sz="0" w:space="0" w:color="auto"/>
          </w:divBdr>
        </w:div>
        <w:div w:id="1148323103">
          <w:marLeft w:val="640"/>
          <w:marRight w:val="0"/>
          <w:marTop w:val="0"/>
          <w:marBottom w:val="0"/>
          <w:divBdr>
            <w:top w:val="none" w:sz="0" w:space="0" w:color="auto"/>
            <w:left w:val="none" w:sz="0" w:space="0" w:color="auto"/>
            <w:bottom w:val="none" w:sz="0" w:space="0" w:color="auto"/>
            <w:right w:val="none" w:sz="0" w:space="0" w:color="auto"/>
          </w:divBdr>
        </w:div>
        <w:div w:id="1199703462">
          <w:marLeft w:val="640"/>
          <w:marRight w:val="0"/>
          <w:marTop w:val="0"/>
          <w:marBottom w:val="0"/>
          <w:divBdr>
            <w:top w:val="none" w:sz="0" w:space="0" w:color="auto"/>
            <w:left w:val="none" w:sz="0" w:space="0" w:color="auto"/>
            <w:bottom w:val="none" w:sz="0" w:space="0" w:color="auto"/>
            <w:right w:val="none" w:sz="0" w:space="0" w:color="auto"/>
          </w:divBdr>
        </w:div>
        <w:div w:id="1250893458">
          <w:marLeft w:val="640"/>
          <w:marRight w:val="0"/>
          <w:marTop w:val="0"/>
          <w:marBottom w:val="0"/>
          <w:divBdr>
            <w:top w:val="none" w:sz="0" w:space="0" w:color="auto"/>
            <w:left w:val="none" w:sz="0" w:space="0" w:color="auto"/>
            <w:bottom w:val="none" w:sz="0" w:space="0" w:color="auto"/>
            <w:right w:val="none" w:sz="0" w:space="0" w:color="auto"/>
          </w:divBdr>
        </w:div>
        <w:div w:id="1253973018">
          <w:marLeft w:val="640"/>
          <w:marRight w:val="0"/>
          <w:marTop w:val="0"/>
          <w:marBottom w:val="0"/>
          <w:divBdr>
            <w:top w:val="none" w:sz="0" w:space="0" w:color="auto"/>
            <w:left w:val="none" w:sz="0" w:space="0" w:color="auto"/>
            <w:bottom w:val="none" w:sz="0" w:space="0" w:color="auto"/>
            <w:right w:val="none" w:sz="0" w:space="0" w:color="auto"/>
          </w:divBdr>
        </w:div>
        <w:div w:id="1267231585">
          <w:marLeft w:val="640"/>
          <w:marRight w:val="0"/>
          <w:marTop w:val="0"/>
          <w:marBottom w:val="0"/>
          <w:divBdr>
            <w:top w:val="none" w:sz="0" w:space="0" w:color="auto"/>
            <w:left w:val="none" w:sz="0" w:space="0" w:color="auto"/>
            <w:bottom w:val="none" w:sz="0" w:space="0" w:color="auto"/>
            <w:right w:val="none" w:sz="0" w:space="0" w:color="auto"/>
          </w:divBdr>
        </w:div>
        <w:div w:id="1275749600">
          <w:marLeft w:val="640"/>
          <w:marRight w:val="0"/>
          <w:marTop w:val="0"/>
          <w:marBottom w:val="0"/>
          <w:divBdr>
            <w:top w:val="none" w:sz="0" w:space="0" w:color="auto"/>
            <w:left w:val="none" w:sz="0" w:space="0" w:color="auto"/>
            <w:bottom w:val="none" w:sz="0" w:space="0" w:color="auto"/>
            <w:right w:val="none" w:sz="0" w:space="0" w:color="auto"/>
          </w:divBdr>
        </w:div>
        <w:div w:id="1277908801">
          <w:marLeft w:val="640"/>
          <w:marRight w:val="0"/>
          <w:marTop w:val="0"/>
          <w:marBottom w:val="0"/>
          <w:divBdr>
            <w:top w:val="none" w:sz="0" w:space="0" w:color="auto"/>
            <w:left w:val="none" w:sz="0" w:space="0" w:color="auto"/>
            <w:bottom w:val="none" w:sz="0" w:space="0" w:color="auto"/>
            <w:right w:val="none" w:sz="0" w:space="0" w:color="auto"/>
          </w:divBdr>
        </w:div>
        <w:div w:id="1298989603">
          <w:marLeft w:val="640"/>
          <w:marRight w:val="0"/>
          <w:marTop w:val="0"/>
          <w:marBottom w:val="0"/>
          <w:divBdr>
            <w:top w:val="none" w:sz="0" w:space="0" w:color="auto"/>
            <w:left w:val="none" w:sz="0" w:space="0" w:color="auto"/>
            <w:bottom w:val="none" w:sz="0" w:space="0" w:color="auto"/>
            <w:right w:val="none" w:sz="0" w:space="0" w:color="auto"/>
          </w:divBdr>
        </w:div>
        <w:div w:id="1364861283">
          <w:marLeft w:val="640"/>
          <w:marRight w:val="0"/>
          <w:marTop w:val="0"/>
          <w:marBottom w:val="0"/>
          <w:divBdr>
            <w:top w:val="none" w:sz="0" w:space="0" w:color="auto"/>
            <w:left w:val="none" w:sz="0" w:space="0" w:color="auto"/>
            <w:bottom w:val="none" w:sz="0" w:space="0" w:color="auto"/>
            <w:right w:val="none" w:sz="0" w:space="0" w:color="auto"/>
          </w:divBdr>
        </w:div>
        <w:div w:id="1388340084">
          <w:marLeft w:val="640"/>
          <w:marRight w:val="0"/>
          <w:marTop w:val="0"/>
          <w:marBottom w:val="0"/>
          <w:divBdr>
            <w:top w:val="none" w:sz="0" w:space="0" w:color="auto"/>
            <w:left w:val="none" w:sz="0" w:space="0" w:color="auto"/>
            <w:bottom w:val="none" w:sz="0" w:space="0" w:color="auto"/>
            <w:right w:val="none" w:sz="0" w:space="0" w:color="auto"/>
          </w:divBdr>
        </w:div>
        <w:div w:id="1405300778">
          <w:marLeft w:val="640"/>
          <w:marRight w:val="0"/>
          <w:marTop w:val="0"/>
          <w:marBottom w:val="0"/>
          <w:divBdr>
            <w:top w:val="none" w:sz="0" w:space="0" w:color="auto"/>
            <w:left w:val="none" w:sz="0" w:space="0" w:color="auto"/>
            <w:bottom w:val="none" w:sz="0" w:space="0" w:color="auto"/>
            <w:right w:val="none" w:sz="0" w:space="0" w:color="auto"/>
          </w:divBdr>
        </w:div>
        <w:div w:id="1454861269">
          <w:marLeft w:val="640"/>
          <w:marRight w:val="0"/>
          <w:marTop w:val="0"/>
          <w:marBottom w:val="0"/>
          <w:divBdr>
            <w:top w:val="none" w:sz="0" w:space="0" w:color="auto"/>
            <w:left w:val="none" w:sz="0" w:space="0" w:color="auto"/>
            <w:bottom w:val="none" w:sz="0" w:space="0" w:color="auto"/>
            <w:right w:val="none" w:sz="0" w:space="0" w:color="auto"/>
          </w:divBdr>
        </w:div>
        <w:div w:id="1524632912">
          <w:marLeft w:val="640"/>
          <w:marRight w:val="0"/>
          <w:marTop w:val="0"/>
          <w:marBottom w:val="0"/>
          <w:divBdr>
            <w:top w:val="none" w:sz="0" w:space="0" w:color="auto"/>
            <w:left w:val="none" w:sz="0" w:space="0" w:color="auto"/>
            <w:bottom w:val="none" w:sz="0" w:space="0" w:color="auto"/>
            <w:right w:val="none" w:sz="0" w:space="0" w:color="auto"/>
          </w:divBdr>
        </w:div>
        <w:div w:id="1525359428">
          <w:marLeft w:val="640"/>
          <w:marRight w:val="0"/>
          <w:marTop w:val="0"/>
          <w:marBottom w:val="0"/>
          <w:divBdr>
            <w:top w:val="none" w:sz="0" w:space="0" w:color="auto"/>
            <w:left w:val="none" w:sz="0" w:space="0" w:color="auto"/>
            <w:bottom w:val="none" w:sz="0" w:space="0" w:color="auto"/>
            <w:right w:val="none" w:sz="0" w:space="0" w:color="auto"/>
          </w:divBdr>
        </w:div>
        <w:div w:id="1580217521">
          <w:marLeft w:val="640"/>
          <w:marRight w:val="0"/>
          <w:marTop w:val="0"/>
          <w:marBottom w:val="0"/>
          <w:divBdr>
            <w:top w:val="none" w:sz="0" w:space="0" w:color="auto"/>
            <w:left w:val="none" w:sz="0" w:space="0" w:color="auto"/>
            <w:bottom w:val="none" w:sz="0" w:space="0" w:color="auto"/>
            <w:right w:val="none" w:sz="0" w:space="0" w:color="auto"/>
          </w:divBdr>
        </w:div>
        <w:div w:id="1607538910">
          <w:marLeft w:val="640"/>
          <w:marRight w:val="0"/>
          <w:marTop w:val="0"/>
          <w:marBottom w:val="0"/>
          <w:divBdr>
            <w:top w:val="none" w:sz="0" w:space="0" w:color="auto"/>
            <w:left w:val="none" w:sz="0" w:space="0" w:color="auto"/>
            <w:bottom w:val="none" w:sz="0" w:space="0" w:color="auto"/>
            <w:right w:val="none" w:sz="0" w:space="0" w:color="auto"/>
          </w:divBdr>
        </w:div>
        <w:div w:id="1695109363">
          <w:marLeft w:val="640"/>
          <w:marRight w:val="0"/>
          <w:marTop w:val="0"/>
          <w:marBottom w:val="0"/>
          <w:divBdr>
            <w:top w:val="none" w:sz="0" w:space="0" w:color="auto"/>
            <w:left w:val="none" w:sz="0" w:space="0" w:color="auto"/>
            <w:bottom w:val="none" w:sz="0" w:space="0" w:color="auto"/>
            <w:right w:val="none" w:sz="0" w:space="0" w:color="auto"/>
          </w:divBdr>
        </w:div>
        <w:div w:id="1711758074">
          <w:marLeft w:val="640"/>
          <w:marRight w:val="0"/>
          <w:marTop w:val="0"/>
          <w:marBottom w:val="0"/>
          <w:divBdr>
            <w:top w:val="none" w:sz="0" w:space="0" w:color="auto"/>
            <w:left w:val="none" w:sz="0" w:space="0" w:color="auto"/>
            <w:bottom w:val="none" w:sz="0" w:space="0" w:color="auto"/>
            <w:right w:val="none" w:sz="0" w:space="0" w:color="auto"/>
          </w:divBdr>
        </w:div>
        <w:div w:id="1749881516">
          <w:marLeft w:val="640"/>
          <w:marRight w:val="0"/>
          <w:marTop w:val="0"/>
          <w:marBottom w:val="0"/>
          <w:divBdr>
            <w:top w:val="none" w:sz="0" w:space="0" w:color="auto"/>
            <w:left w:val="none" w:sz="0" w:space="0" w:color="auto"/>
            <w:bottom w:val="none" w:sz="0" w:space="0" w:color="auto"/>
            <w:right w:val="none" w:sz="0" w:space="0" w:color="auto"/>
          </w:divBdr>
        </w:div>
        <w:div w:id="1752770031">
          <w:marLeft w:val="640"/>
          <w:marRight w:val="0"/>
          <w:marTop w:val="0"/>
          <w:marBottom w:val="0"/>
          <w:divBdr>
            <w:top w:val="none" w:sz="0" w:space="0" w:color="auto"/>
            <w:left w:val="none" w:sz="0" w:space="0" w:color="auto"/>
            <w:bottom w:val="none" w:sz="0" w:space="0" w:color="auto"/>
            <w:right w:val="none" w:sz="0" w:space="0" w:color="auto"/>
          </w:divBdr>
        </w:div>
        <w:div w:id="1768109808">
          <w:marLeft w:val="640"/>
          <w:marRight w:val="0"/>
          <w:marTop w:val="0"/>
          <w:marBottom w:val="0"/>
          <w:divBdr>
            <w:top w:val="none" w:sz="0" w:space="0" w:color="auto"/>
            <w:left w:val="none" w:sz="0" w:space="0" w:color="auto"/>
            <w:bottom w:val="none" w:sz="0" w:space="0" w:color="auto"/>
            <w:right w:val="none" w:sz="0" w:space="0" w:color="auto"/>
          </w:divBdr>
        </w:div>
        <w:div w:id="1781413906">
          <w:marLeft w:val="640"/>
          <w:marRight w:val="0"/>
          <w:marTop w:val="0"/>
          <w:marBottom w:val="0"/>
          <w:divBdr>
            <w:top w:val="none" w:sz="0" w:space="0" w:color="auto"/>
            <w:left w:val="none" w:sz="0" w:space="0" w:color="auto"/>
            <w:bottom w:val="none" w:sz="0" w:space="0" w:color="auto"/>
            <w:right w:val="none" w:sz="0" w:space="0" w:color="auto"/>
          </w:divBdr>
        </w:div>
        <w:div w:id="1790320337">
          <w:marLeft w:val="640"/>
          <w:marRight w:val="0"/>
          <w:marTop w:val="0"/>
          <w:marBottom w:val="0"/>
          <w:divBdr>
            <w:top w:val="none" w:sz="0" w:space="0" w:color="auto"/>
            <w:left w:val="none" w:sz="0" w:space="0" w:color="auto"/>
            <w:bottom w:val="none" w:sz="0" w:space="0" w:color="auto"/>
            <w:right w:val="none" w:sz="0" w:space="0" w:color="auto"/>
          </w:divBdr>
        </w:div>
        <w:div w:id="1823233002">
          <w:marLeft w:val="640"/>
          <w:marRight w:val="0"/>
          <w:marTop w:val="0"/>
          <w:marBottom w:val="0"/>
          <w:divBdr>
            <w:top w:val="none" w:sz="0" w:space="0" w:color="auto"/>
            <w:left w:val="none" w:sz="0" w:space="0" w:color="auto"/>
            <w:bottom w:val="none" w:sz="0" w:space="0" w:color="auto"/>
            <w:right w:val="none" w:sz="0" w:space="0" w:color="auto"/>
          </w:divBdr>
        </w:div>
        <w:div w:id="1834250979">
          <w:marLeft w:val="640"/>
          <w:marRight w:val="0"/>
          <w:marTop w:val="0"/>
          <w:marBottom w:val="0"/>
          <w:divBdr>
            <w:top w:val="none" w:sz="0" w:space="0" w:color="auto"/>
            <w:left w:val="none" w:sz="0" w:space="0" w:color="auto"/>
            <w:bottom w:val="none" w:sz="0" w:space="0" w:color="auto"/>
            <w:right w:val="none" w:sz="0" w:space="0" w:color="auto"/>
          </w:divBdr>
        </w:div>
        <w:div w:id="1861973096">
          <w:marLeft w:val="640"/>
          <w:marRight w:val="0"/>
          <w:marTop w:val="0"/>
          <w:marBottom w:val="0"/>
          <w:divBdr>
            <w:top w:val="none" w:sz="0" w:space="0" w:color="auto"/>
            <w:left w:val="none" w:sz="0" w:space="0" w:color="auto"/>
            <w:bottom w:val="none" w:sz="0" w:space="0" w:color="auto"/>
            <w:right w:val="none" w:sz="0" w:space="0" w:color="auto"/>
          </w:divBdr>
        </w:div>
        <w:div w:id="1886409017">
          <w:marLeft w:val="640"/>
          <w:marRight w:val="0"/>
          <w:marTop w:val="0"/>
          <w:marBottom w:val="0"/>
          <w:divBdr>
            <w:top w:val="none" w:sz="0" w:space="0" w:color="auto"/>
            <w:left w:val="none" w:sz="0" w:space="0" w:color="auto"/>
            <w:bottom w:val="none" w:sz="0" w:space="0" w:color="auto"/>
            <w:right w:val="none" w:sz="0" w:space="0" w:color="auto"/>
          </w:divBdr>
        </w:div>
        <w:div w:id="1936205204">
          <w:marLeft w:val="640"/>
          <w:marRight w:val="0"/>
          <w:marTop w:val="0"/>
          <w:marBottom w:val="0"/>
          <w:divBdr>
            <w:top w:val="none" w:sz="0" w:space="0" w:color="auto"/>
            <w:left w:val="none" w:sz="0" w:space="0" w:color="auto"/>
            <w:bottom w:val="none" w:sz="0" w:space="0" w:color="auto"/>
            <w:right w:val="none" w:sz="0" w:space="0" w:color="auto"/>
          </w:divBdr>
        </w:div>
        <w:div w:id="2083789955">
          <w:marLeft w:val="640"/>
          <w:marRight w:val="0"/>
          <w:marTop w:val="0"/>
          <w:marBottom w:val="0"/>
          <w:divBdr>
            <w:top w:val="none" w:sz="0" w:space="0" w:color="auto"/>
            <w:left w:val="none" w:sz="0" w:space="0" w:color="auto"/>
            <w:bottom w:val="none" w:sz="0" w:space="0" w:color="auto"/>
            <w:right w:val="none" w:sz="0" w:space="0" w:color="auto"/>
          </w:divBdr>
        </w:div>
      </w:divsChild>
    </w:div>
    <w:div w:id="1143498010">
      <w:bodyDiv w:val="1"/>
      <w:marLeft w:val="0"/>
      <w:marRight w:val="0"/>
      <w:marTop w:val="0"/>
      <w:marBottom w:val="0"/>
      <w:divBdr>
        <w:top w:val="none" w:sz="0" w:space="0" w:color="auto"/>
        <w:left w:val="none" w:sz="0" w:space="0" w:color="auto"/>
        <w:bottom w:val="none" w:sz="0" w:space="0" w:color="auto"/>
        <w:right w:val="none" w:sz="0" w:space="0" w:color="auto"/>
      </w:divBdr>
      <w:divsChild>
        <w:div w:id="1727680261">
          <w:marLeft w:val="640"/>
          <w:marRight w:val="0"/>
          <w:marTop w:val="0"/>
          <w:marBottom w:val="0"/>
          <w:divBdr>
            <w:top w:val="none" w:sz="0" w:space="0" w:color="auto"/>
            <w:left w:val="none" w:sz="0" w:space="0" w:color="auto"/>
            <w:bottom w:val="none" w:sz="0" w:space="0" w:color="auto"/>
            <w:right w:val="none" w:sz="0" w:space="0" w:color="auto"/>
          </w:divBdr>
        </w:div>
        <w:div w:id="270431096">
          <w:marLeft w:val="640"/>
          <w:marRight w:val="0"/>
          <w:marTop w:val="0"/>
          <w:marBottom w:val="0"/>
          <w:divBdr>
            <w:top w:val="none" w:sz="0" w:space="0" w:color="auto"/>
            <w:left w:val="none" w:sz="0" w:space="0" w:color="auto"/>
            <w:bottom w:val="none" w:sz="0" w:space="0" w:color="auto"/>
            <w:right w:val="none" w:sz="0" w:space="0" w:color="auto"/>
          </w:divBdr>
        </w:div>
        <w:div w:id="1658728072">
          <w:marLeft w:val="640"/>
          <w:marRight w:val="0"/>
          <w:marTop w:val="0"/>
          <w:marBottom w:val="0"/>
          <w:divBdr>
            <w:top w:val="none" w:sz="0" w:space="0" w:color="auto"/>
            <w:left w:val="none" w:sz="0" w:space="0" w:color="auto"/>
            <w:bottom w:val="none" w:sz="0" w:space="0" w:color="auto"/>
            <w:right w:val="none" w:sz="0" w:space="0" w:color="auto"/>
          </w:divBdr>
        </w:div>
        <w:div w:id="495920101">
          <w:marLeft w:val="640"/>
          <w:marRight w:val="0"/>
          <w:marTop w:val="0"/>
          <w:marBottom w:val="0"/>
          <w:divBdr>
            <w:top w:val="none" w:sz="0" w:space="0" w:color="auto"/>
            <w:left w:val="none" w:sz="0" w:space="0" w:color="auto"/>
            <w:bottom w:val="none" w:sz="0" w:space="0" w:color="auto"/>
            <w:right w:val="none" w:sz="0" w:space="0" w:color="auto"/>
          </w:divBdr>
        </w:div>
        <w:div w:id="274482403">
          <w:marLeft w:val="640"/>
          <w:marRight w:val="0"/>
          <w:marTop w:val="0"/>
          <w:marBottom w:val="0"/>
          <w:divBdr>
            <w:top w:val="none" w:sz="0" w:space="0" w:color="auto"/>
            <w:left w:val="none" w:sz="0" w:space="0" w:color="auto"/>
            <w:bottom w:val="none" w:sz="0" w:space="0" w:color="auto"/>
            <w:right w:val="none" w:sz="0" w:space="0" w:color="auto"/>
          </w:divBdr>
        </w:div>
        <w:div w:id="1215000961">
          <w:marLeft w:val="640"/>
          <w:marRight w:val="0"/>
          <w:marTop w:val="0"/>
          <w:marBottom w:val="0"/>
          <w:divBdr>
            <w:top w:val="none" w:sz="0" w:space="0" w:color="auto"/>
            <w:left w:val="none" w:sz="0" w:space="0" w:color="auto"/>
            <w:bottom w:val="none" w:sz="0" w:space="0" w:color="auto"/>
            <w:right w:val="none" w:sz="0" w:space="0" w:color="auto"/>
          </w:divBdr>
        </w:div>
        <w:div w:id="334117493">
          <w:marLeft w:val="640"/>
          <w:marRight w:val="0"/>
          <w:marTop w:val="0"/>
          <w:marBottom w:val="0"/>
          <w:divBdr>
            <w:top w:val="none" w:sz="0" w:space="0" w:color="auto"/>
            <w:left w:val="none" w:sz="0" w:space="0" w:color="auto"/>
            <w:bottom w:val="none" w:sz="0" w:space="0" w:color="auto"/>
            <w:right w:val="none" w:sz="0" w:space="0" w:color="auto"/>
          </w:divBdr>
        </w:div>
        <w:div w:id="933785192">
          <w:marLeft w:val="640"/>
          <w:marRight w:val="0"/>
          <w:marTop w:val="0"/>
          <w:marBottom w:val="0"/>
          <w:divBdr>
            <w:top w:val="none" w:sz="0" w:space="0" w:color="auto"/>
            <w:left w:val="none" w:sz="0" w:space="0" w:color="auto"/>
            <w:bottom w:val="none" w:sz="0" w:space="0" w:color="auto"/>
            <w:right w:val="none" w:sz="0" w:space="0" w:color="auto"/>
          </w:divBdr>
        </w:div>
        <w:div w:id="1103961108">
          <w:marLeft w:val="640"/>
          <w:marRight w:val="0"/>
          <w:marTop w:val="0"/>
          <w:marBottom w:val="0"/>
          <w:divBdr>
            <w:top w:val="none" w:sz="0" w:space="0" w:color="auto"/>
            <w:left w:val="none" w:sz="0" w:space="0" w:color="auto"/>
            <w:bottom w:val="none" w:sz="0" w:space="0" w:color="auto"/>
            <w:right w:val="none" w:sz="0" w:space="0" w:color="auto"/>
          </w:divBdr>
        </w:div>
        <w:div w:id="1023090308">
          <w:marLeft w:val="640"/>
          <w:marRight w:val="0"/>
          <w:marTop w:val="0"/>
          <w:marBottom w:val="0"/>
          <w:divBdr>
            <w:top w:val="none" w:sz="0" w:space="0" w:color="auto"/>
            <w:left w:val="none" w:sz="0" w:space="0" w:color="auto"/>
            <w:bottom w:val="none" w:sz="0" w:space="0" w:color="auto"/>
            <w:right w:val="none" w:sz="0" w:space="0" w:color="auto"/>
          </w:divBdr>
        </w:div>
        <w:div w:id="1021588694">
          <w:marLeft w:val="640"/>
          <w:marRight w:val="0"/>
          <w:marTop w:val="0"/>
          <w:marBottom w:val="0"/>
          <w:divBdr>
            <w:top w:val="none" w:sz="0" w:space="0" w:color="auto"/>
            <w:left w:val="none" w:sz="0" w:space="0" w:color="auto"/>
            <w:bottom w:val="none" w:sz="0" w:space="0" w:color="auto"/>
            <w:right w:val="none" w:sz="0" w:space="0" w:color="auto"/>
          </w:divBdr>
        </w:div>
        <w:div w:id="427577398">
          <w:marLeft w:val="640"/>
          <w:marRight w:val="0"/>
          <w:marTop w:val="0"/>
          <w:marBottom w:val="0"/>
          <w:divBdr>
            <w:top w:val="none" w:sz="0" w:space="0" w:color="auto"/>
            <w:left w:val="none" w:sz="0" w:space="0" w:color="auto"/>
            <w:bottom w:val="none" w:sz="0" w:space="0" w:color="auto"/>
            <w:right w:val="none" w:sz="0" w:space="0" w:color="auto"/>
          </w:divBdr>
        </w:div>
        <w:div w:id="1374770268">
          <w:marLeft w:val="640"/>
          <w:marRight w:val="0"/>
          <w:marTop w:val="0"/>
          <w:marBottom w:val="0"/>
          <w:divBdr>
            <w:top w:val="none" w:sz="0" w:space="0" w:color="auto"/>
            <w:left w:val="none" w:sz="0" w:space="0" w:color="auto"/>
            <w:bottom w:val="none" w:sz="0" w:space="0" w:color="auto"/>
            <w:right w:val="none" w:sz="0" w:space="0" w:color="auto"/>
          </w:divBdr>
        </w:div>
        <w:div w:id="1908762708">
          <w:marLeft w:val="640"/>
          <w:marRight w:val="0"/>
          <w:marTop w:val="0"/>
          <w:marBottom w:val="0"/>
          <w:divBdr>
            <w:top w:val="none" w:sz="0" w:space="0" w:color="auto"/>
            <w:left w:val="none" w:sz="0" w:space="0" w:color="auto"/>
            <w:bottom w:val="none" w:sz="0" w:space="0" w:color="auto"/>
            <w:right w:val="none" w:sz="0" w:space="0" w:color="auto"/>
          </w:divBdr>
        </w:div>
        <w:div w:id="38481788">
          <w:marLeft w:val="640"/>
          <w:marRight w:val="0"/>
          <w:marTop w:val="0"/>
          <w:marBottom w:val="0"/>
          <w:divBdr>
            <w:top w:val="none" w:sz="0" w:space="0" w:color="auto"/>
            <w:left w:val="none" w:sz="0" w:space="0" w:color="auto"/>
            <w:bottom w:val="none" w:sz="0" w:space="0" w:color="auto"/>
            <w:right w:val="none" w:sz="0" w:space="0" w:color="auto"/>
          </w:divBdr>
        </w:div>
        <w:div w:id="1239053160">
          <w:marLeft w:val="640"/>
          <w:marRight w:val="0"/>
          <w:marTop w:val="0"/>
          <w:marBottom w:val="0"/>
          <w:divBdr>
            <w:top w:val="none" w:sz="0" w:space="0" w:color="auto"/>
            <w:left w:val="none" w:sz="0" w:space="0" w:color="auto"/>
            <w:bottom w:val="none" w:sz="0" w:space="0" w:color="auto"/>
            <w:right w:val="none" w:sz="0" w:space="0" w:color="auto"/>
          </w:divBdr>
        </w:div>
        <w:div w:id="2106917927">
          <w:marLeft w:val="640"/>
          <w:marRight w:val="0"/>
          <w:marTop w:val="0"/>
          <w:marBottom w:val="0"/>
          <w:divBdr>
            <w:top w:val="none" w:sz="0" w:space="0" w:color="auto"/>
            <w:left w:val="none" w:sz="0" w:space="0" w:color="auto"/>
            <w:bottom w:val="none" w:sz="0" w:space="0" w:color="auto"/>
            <w:right w:val="none" w:sz="0" w:space="0" w:color="auto"/>
          </w:divBdr>
        </w:div>
        <w:div w:id="1309818631">
          <w:marLeft w:val="640"/>
          <w:marRight w:val="0"/>
          <w:marTop w:val="0"/>
          <w:marBottom w:val="0"/>
          <w:divBdr>
            <w:top w:val="none" w:sz="0" w:space="0" w:color="auto"/>
            <w:left w:val="none" w:sz="0" w:space="0" w:color="auto"/>
            <w:bottom w:val="none" w:sz="0" w:space="0" w:color="auto"/>
            <w:right w:val="none" w:sz="0" w:space="0" w:color="auto"/>
          </w:divBdr>
        </w:div>
        <w:div w:id="394158603">
          <w:marLeft w:val="640"/>
          <w:marRight w:val="0"/>
          <w:marTop w:val="0"/>
          <w:marBottom w:val="0"/>
          <w:divBdr>
            <w:top w:val="none" w:sz="0" w:space="0" w:color="auto"/>
            <w:left w:val="none" w:sz="0" w:space="0" w:color="auto"/>
            <w:bottom w:val="none" w:sz="0" w:space="0" w:color="auto"/>
            <w:right w:val="none" w:sz="0" w:space="0" w:color="auto"/>
          </w:divBdr>
        </w:div>
        <w:div w:id="1956404838">
          <w:marLeft w:val="640"/>
          <w:marRight w:val="0"/>
          <w:marTop w:val="0"/>
          <w:marBottom w:val="0"/>
          <w:divBdr>
            <w:top w:val="none" w:sz="0" w:space="0" w:color="auto"/>
            <w:left w:val="none" w:sz="0" w:space="0" w:color="auto"/>
            <w:bottom w:val="none" w:sz="0" w:space="0" w:color="auto"/>
            <w:right w:val="none" w:sz="0" w:space="0" w:color="auto"/>
          </w:divBdr>
        </w:div>
        <w:div w:id="413861353">
          <w:marLeft w:val="640"/>
          <w:marRight w:val="0"/>
          <w:marTop w:val="0"/>
          <w:marBottom w:val="0"/>
          <w:divBdr>
            <w:top w:val="none" w:sz="0" w:space="0" w:color="auto"/>
            <w:left w:val="none" w:sz="0" w:space="0" w:color="auto"/>
            <w:bottom w:val="none" w:sz="0" w:space="0" w:color="auto"/>
            <w:right w:val="none" w:sz="0" w:space="0" w:color="auto"/>
          </w:divBdr>
        </w:div>
        <w:div w:id="977803871">
          <w:marLeft w:val="640"/>
          <w:marRight w:val="0"/>
          <w:marTop w:val="0"/>
          <w:marBottom w:val="0"/>
          <w:divBdr>
            <w:top w:val="none" w:sz="0" w:space="0" w:color="auto"/>
            <w:left w:val="none" w:sz="0" w:space="0" w:color="auto"/>
            <w:bottom w:val="none" w:sz="0" w:space="0" w:color="auto"/>
            <w:right w:val="none" w:sz="0" w:space="0" w:color="auto"/>
          </w:divBdr>
        </w:div>
        <w:div w:id="1022246268">
          <w:marLeft w:val="640"/>
          <w:marRight w:val="0"/>
          <w:marTop w:val="0"/>
          <w:marBottom w:val="0"/>
          <w:divBdr>
            <w:top w:val="none" w:sz="0" w:space="0" w:color="auto"/>
            <w:left w:val="none" w:sz="0" w:space="0" w:color="auto"/>
            <w:bottom w:val="none" w:sz="0" w:space="0" w:color="auto"/>
            <w:right w:val="none" w:sz="0" w:space="0" w:color="auto"/>
          </w:divBdr>
        </w:div>
        <w:div w:id="1496918247">
          <w:marLeft w:val="640"/>
          <w:marRight w:val="0"/>
          <w:marTop w:val="0"/>
          <w:marBottom w:val="0"/>
          <w:divBdr>
            <w:top w:val="none" w:sz="0" w:space="0" w:color="auto"/>
            <w:left w:val="none" w:sz="0" w:space="0" w:color="auto"/>
            <w:bottom w:val="none" w:sz="0" w:space="0" w:color="auto"/>
            <w:right w:val="none" w:sz="0" w:space="0" w:color="auto"/>
          </w:divBdr>
        </w:div>
        <w:div w:id="803547242">
          <w:marLeft w:val="640"/>
          <w:marRight w:val="0"/>
          <w:marTop w:val="0"/>
          <w:marBottom w:val="0"/>
          <w:divBdr>
            <w:top w:val="none" w:sz="0" w:space="0" w:color="auto"/>
            <w:left w:val="none" w:sz="0" w:space="0" w:color="auto"/>
            <w:bottom w:val="none" w:sz="0" w:space="0" w:color="auto"/>
            <w:right w:val="none" w:sz="0" w:space="0" w:color="auto"/>
          </w:divBdr>
        </w:div>
        <w:div w:id="148668098">
          <w:marLeft w:val="640"/>
          <w:marRight w:val="0"/>
          <w:marTop w:val="0"/>
          <w:marBottom w:val="0"/>
          <w:divBdr>
            <w:top w:val="none" w:sz="0" w:space="0" w:color="auto"/>
            <w:left w:val="none" w:sz="0" w:space="0" w:color="auto"/>
            <w:bottom w:val="none" w:sz="0" w:space="0" w:color="auto"/>
            <w:right w:val="none" w:sz="0" w:space="0" w:color="auto"/>
          </w:divBdr>
        </w:div>
        <w:div w:id="258292256">
          <w:marLeft w:val="640"/>
          <w:marRight w:val="0"/>
          <w:marTop w:val="0"/>
          <w:marBottom w:val="0"/>
          <w:divBdr>
            <w:top w:val="none" w:sz="0" w:space="0" w:color="auto"/>
            <w:left w:val="none" w:sz="0" w:space="0" w:color="auto"/>
            <w:bottom w:val="none" w:sz="0" w:space="0" w:color="auto"/>
            <w:right w:val="none" w:sz="0" w:space="0" w:color="auto"/>
          </w:divBdr>
        </w:div>
        <w:div w:id="160514445">
          <w:marLeft w:val="640"/>
          <w:marRight w:val="0"/>
          <w:marTop w:val="0"/>
          <w:marBottom w:val="0"/>
          <w:divBdr>
            <w:top w:val="none" w:sz="0" w:space="0" w:color="auto"/>
            <w:left w:val="none" w:sz="0" w:space="0" w:color="auto"/>
            <w:bottom w:val="none" w:sz="0" w:space="0" w:color="auto"/>
            <w:right w:val="none" w:sz="0" w:space="0" w:color="auto"/>
          </w:divBdr>
        </w:div>
        <w:div w:id="1682659920">
          <w:marLeft w:val="640"/>
          <w:marRight w:val="0"/>
          <w:marTop w:val="0"/>
          <w:marBottom w:val="0"/>
          <w:divBdr>
            <w:top w:val="none" w:sz="0" w:space="0" w:color="auto"/>
            <w:left w:val="none" w:sz="0" w:space="0" w:color="auto"/>
            <w:bottom w:val="none" w:sz="0" w:space="0" w:color="auto"/>
            <w:right w:val="none" w:sz="0" w:space="0" w:color="auto"/>
          </w:divBdr>
        </w:div>
        <w:div w:id="1169251339">
          <w:marLeft w:val="640"/>
          <w:marRight w:val="0"/>
          <w:marTop w:val="0"/>
          <w:marBottom w:val="0"/>
          <w:divBdr>
            <w:top w:val="none" w:sz="0" w:space="0" w:color="auto"/>
            <w:left w:val="none" w:sz="0" w:space="0" w:color="auto"/>
            <w:bottom w:val="none" w:sz="0" w:space="0" w:color="auto"/>
            <w:right w:val="none" w:sz="0" w:space="0" w:color="auto"/>
          </w:divBdr>
        </w:div>
        <w:div w:id="1199007355">
          <w:marLeft w:val="640"/>
          <w:marRight w:val="0"/>
          <w:marTop w:val="0"/>
          <w:marBottom w:val="0"/>
          <w:divBdr>
            <w:top w:val="none" w:sz="0" w:space="0" w:color="auto"/>
            <w:left w:val="none" w:sz="0" w:space="0" w:color="auto"/>
            <w:bottom w:val="none" w:sz="0" w:space="0" w:color="auto"/>
            <w:right w:val="none" w:sz="0" w:space="0" w:color="auto"/>
          </w:divBdr>
        </w:div>
        <w:div w:id="808743407">
          <w:marLeft w:val="640"/>
          <w:marRight w:val="0"/>
          <w:marTop w:val="0"/>
          <w:marBottom w:val="0"/>
          <w:divBdr>
            <w:top w:val="none" w:sz="0" w:space="0" w:color="auto"/>
            <w:left w:val="none" w:sz="0" w:space="0" w:color="auto"/>
            <w:bottom w:val="none" w:sz="0" w:space="0" w:color="auto"/>
            <w:right w:val="none" w:sz="0" w:space="0" w:color="auto"/>
          </w:divBdr>
        </w:div>
        <w:div w:id="101726689">
          <w:marLeft w:val="640"/>
          <w:marRight w:val="0"/>
          <w:marTop w:val="0"/>
          <w:marBottom w:val="0"/>
          <w:divBdr>
            <w:top w:val="none" w:sz="0" w:space="0" w:color="auto"/>
            <w:left w:val="none" w:sz="0" w:space="0" w:color="auto"/>
            <w:bottom w:val="none" w:sz="0" w:space="0" w:color="auto"/>
            <w:right w:val="none" w:sz="0" w:space="0" w:color="auto"/>
          </w:divBdr>
        </w:div>
        <w:div w:id="1976986545">
          <w:marLeft w:val="640"/>
          <w:marRight w:val="0"/>
          <w:marTop w:val="0"/>
          <w:marBottom w:val="0"/>
          <w:divBdr>
            <w:top w:val="none" w:sz="0" w:space="0" w:color="auto"/>
            <w:left w:val="none" w:sz="0" w:space="0" w:color="auto"/>
            <w:bottom w:val="none" w:sz="0" w:space="0" w:color="auto"/>
            <w:right w:val="none" w:sz="0" w:space="0" w:color="auto"/>
          </w:divBdr>
        </w:div>
        <w:div w:id="409695535">
          <w:marLeft w:val="640"/>
          <w:marRight w:val="0"/>
          <w:marTop w:val="0"/>
          <w:marBottom w:val="0"/>
          <w:divBdr>
            <w:top w:val="none" w:sz="0" w:space="0" w:color="auto"/>
            <w:left w:val="none" w:sz="0" w:space="0" w:color="auto"/>
            <w:bottom w:val="none" w:sz="0" w:space="0" w:color="auto"/>
            <w:right w:val="none" w:sz="0" w:space="0" w:color="auto"/>
          </w:divBdr>
        </w:div>
        <w:div w:id="894126042">
          <w:marLeft w:val="640"/>
          <w:marRight w:val="0"/>
          <w:marTop w:val="0"/>
          <w:marBottom w:val="0"/>
          <w:divBdr>
            <w:top w:val="none" w:sz="0" w:space="0" w:color="auto"/>
            <w:left w:val="none" w:sz="0" w:space="0" w:color="auto"/>
            <w:bottom w:val="none" w:sz="0" w:space="0" w:color="auto"/>
            <w:right w:val="none" w:sz="0" w:space="0" w:color="auto"/>
          </w:divBdr>
        </w:div>
        <w:div w:id="423382558">
          <w:marLeft w:val="640"/>
          <w:marRight w:val="0"/>
          <w:marTop w:val="0"/>
          <w:marBottom w:val="0"/>
          <w:divBdr>
            <w:top w:val="none" w:sz="0" w:space="0" w:color="auto"/>
            <w:left w:val="none" w:sz="0" w:space="0" w:color="auto"/>
            <w:bottom w:val="none" w:sz="0" w:space="0" w:color="auto"/>
            <w:right w:val="none" w:sz="0" w:space="0" w:color="auto"/>
          </w:divBdr>
        </w:div>
        <w:div w:id="1958951184">
          <w:marLeft w:val="640"/>
          <w:marRight w:val="0"/>
          <w:marTop w:val="0"/>
          <w:marBottom w:val="0"/>
          <w:divBdr>
            <w:top w:val="none" w:sz="0" w:space="0" w:color="auto"/>
            <w:left w:val="none" w:sz="0" w:space="0" w:color="auto"/>
            <w:bottom w:val="none" w:sz="0" w:space="0" w:color="auto"/>
            <w:right w:val="none" w:sz="0" w:space="0" w:color="auto"/>
          </w:divBdr>
        </w:div>
        <w:div w:id="665212462">
          <w:marLeft w:val="640"/>
          <w:marRight w:val="0"/>
          <w:marTop w:val="0"/>
          <w:marBottom w:val="0"/>
          <w:divBdr>
            <w:top w:val="none" w:sz="0" w:space="0" w:color="auto"/>
            <w:left w:val="none" w:sz="0" w:space="0" w:color="auto"/>
            <w:bottom w:val="none" w:sz="0" w:space="0" w:color="auto"/>
            <w:right w:val="none" w:sz="0" w:space="0" w:color="auto"/>
          </w:divBdr>
        </w:div>
        <w:div w:id="1266619006">
          <w:marLeft w:val="640"/>
          <w:marRight w:val="0"/>
          <w:marTop w:val="0"/>
          <w:marBottom w:val="0"/>
          <w:divBdr>
            <w:top w:val="none" w:sz="0" w:space="0" w:color="auto"/>
            <w:left w:val="none" w:sz="0" w:space="0" w:color="auto"/>
            <w:bottom w:val="none" w:sz="0" w:space="0" w:color="auto"/>
            <w:right w:val="none" w:sz="0" w:space="0" w:color="auto"/>
          </w:divBdr>
        </w:div>
        <w:div w:id="1998142700">
          <w:marLeft w:val="640"/>
          <w:marRight w:val="0"/>
          <w:marTop w:val="0"/>
          <w:marBottom w:val="0"/>
          <w:divBdr>
            <w:top w:val="none" w:sz="0" w:space="0" w:color="auto"/>
            <w:left w:val="none" w:sz="0" w:space="0" w:color="auto"/>
            <w:bottom w:val="none" w:sz="0" w:space="0" w:color="auto"/>
            <w:right w:val="none" w:sz="0" w:space="0" w:color="auto"/>
          </w:divBdr>
        </w:div>
        <w:div w:id="1269703807">
          <w:marLeft w:val="640"/>
          <w:marRight w:val="0"/>
          <w:marTop w:val="0"/>
          <w:marBottom w:val="0"/>
          <w:divBdr>
            <w:top w:val="none" w:sz="0" w:space="0" w:color="auto"/>
            <w:left w:val="none" w:sz="0" w:space="0" w:color="auto"/>
            <w:bottom w:val="none" w:sz="0" w:space="0" w:color="auto"/>
            <w:right w:val="none" w:sz="0" w:space="0" w:color="auto"/>
          </w:divBdr>
        </w:div>
        <w:div w:id="762459072">
          <w:marLeft w:val="640"/>
          <w:marRight w:val="0"/>
          <w:marTop w:val="0"/>
          <w:marBottom w:val="0"/>
          <w:divBdr>
            <w:top w:val="none" w:sz="0" w:space="0" w:color="auto"/>
            <w:left w:val="none" w:sz="0" w:space="0" w:color="auto"/>
            <w:bottom w:val="none" w:sz="0" w:space="0" w:color="auto"/>
            <w:right w:val="none" w:sz="0" w:space="0" w:color="auto"/>
          </w:divBdr>
        </w:div>
        <w:div w:id="1801142459">
          <w:marLeft w:val="640"/>
          <w:marRight w:val="0"/>
          <w:marTop w:val="0"/>
          <w:marBottom w:val="0"/>
          <w:divBdr>
            <w:top w:val="none" w:sz="0" w:space="0" w:color="auto"/>
            <w:left w:val="none" w:sz="0" w:space="0" w:color="auto"/>
            <w:bottom w:val="none" w:sz="0" w:space="0" w:color="auto"/>
            <w:right w:val="none" w:sz="0" w:space="0" w:color="auto"/>
          </w:divBdr>
        </w:div>
        <w:div w:id="1533424116">
          <w:marLeft w:val="640"/>
          <w:marRight w:val="0"/>
          <w:marTop w:val="0"/>
          <w:marBottom w:val="0"/>
          <w:divBdr>
            <w:top w:val="none" w:sz="0" w:space="0" w:color="auto"/>
            <w:left w:val="none" w:sz="0" w:space="0" w:color="auto"/>
            <w:bottom w:val="none" w:sz="0" w:space="0" w:color="auto"/>
            <w:right w:val="none" w:sz="0" w:space="0" w:color="auto"/>
          </w:divBdr>
        </w:div>
        <w:div w:id="1998149903">
          <w:marLeft w:val="640"/>
          <w:marRight w:val="0"/>
          <w:marTop w:val="0"/>
          <w:marBottom w:val="0"/>
          <w:divBdr>
            <w:top w:val="none" w:sz="0" w:space="0" w:color="auto"/>
            <w:left w:val="none" w:sz="0" w:space="0" w:color="auto"/>
            <w:bottom w:val="none" w:sz="0" w:space="0" w:color="auto"/>
            <w:right w:val="none" w:sz="0" w:space="0" w:color="auto"/>
          </w:divBdr>
        </w:div>
        <w:div w:id="1126967189">
          <w:marLeft w:val="640"/>
          <w:marRight w:val="0"/>
          <w:marTop w:val="0"/>
          <w:marBottom w:val="0"/>
          <w:divBdr>
            <w:top w:val="none" w:sz="0" w:space="0" w:color="auto"/>
            <w:left w:val="none" w:sz="0" w:space="0" w:color="auto"/>
            <w:bottom w:val="none" w:sz="0" w:space="0" w:color="auto"/>
            <w:right w:val="none" w:sz="0" w:space="0" w:color="auto"/>
          </w:divBdr>
        </w:div>
        <w:div w:id="227543553">
          <w:marLeft w:val="640"/>
          <w:marRight w:val="0"/>
          <w:marTop w:val="0"/>
          <w:marBottom w:val="0"/>
          <w:divBdr>
            <w:top w:val="none" w:sz="0" w:space="0" w:color="auto"/>
            <w:left w:val="none" w:sz="0" w:space="0" w:color="auto"/>
            <w:bottom w:val="none" w:sz="0" w:space="0" w:color="auto"/>
            <w:right w:val="none" w:sz="0" w:space="0" w:color="auto"/>
          </w:divBdr>
        </w:div>
        <w:div w:id="1226531214">
          <w:marLeft w:val="640"/>
          <w:marRight w:val="0"/>
          <w:marTop w:val="0"/>
          <w:marBottom w:val="0"/>
          <w:divBdr>
            <w:top w:val="none" w:sz="0" w:space="0" w:color="auto"/>
            <w:left w:val="none" w:sz="0" w:space="0" w:color="auto"/>
            <w:bottom w:val="none" w:sz="0" w:space="0" w:color="auto"/>
            <w:right w:val="none" w:sz="0" w:space="0" w:color="auto"/>
          </w:divBdr>
        </w:div>
        <w:div w:id="386270768">
          <w:marLeft w:val="640"/>
          <w:marRight w:val="0"/>
          <w:marTop w:val="0"/>
          <w:marBottom w:val="0"/>
          <w:divBdr>
            <w:top w:val="none" w:sz="0" w:space="0" w:color="auto"/>
            <w:left w:val="none" w:sz="0" w:space="0" w:color="auto"/>
            <w:bottom w:val="none" w:sz="0" w:space="0" w:color="auto"/>
            <w:right w:val="none" w:sz="0" w:space="0" w:color="auto"/>
          </w:divBdr>
        </w:div>
        <w:div w:id="1601181745">
          <w:marLeft w:val="640"/>
          <w:marRight w:val="0"/>
          <w:marTop w:val="0"/>
          <w:marBottom w:val="0"/>
          <w:divBdr>
            <w:top w:val="none" w:sz="0" w:space="0" w:color="auto"/>
            <w:left w:val="none" w:sz="0" w:space="0" w:color="auto"/>
            <w:bottom w:val="none" w:sz="0" w:space="0" w:color="auto"/>
            <w:right w:val="none" w:sz="0" w:space="0" w:color="auto"/>
          </w:divBdr>
        </w:div>
        <w:div w:id="336348377">
          <w:marLeft w:val="640"/>
          <w:marRight w:val="0"/>
          <w:marTop w:val="0"/>
          <w:marBottom w:val="0"/>
          <w:divBdr>
            <w:top w:val="none" w:sz="0" w:space="0" w:color="auto"/>
            <w:left w:val="none" w:sz="0" w:space="0" w:color="auto"/>
            <w:bottom w:val="none" w:sz="0" w:space="0" w:color="auto"/>
            <w:right w:val="none" w:sz="0" w:space="0" w:color="auto"/>
          </w:divBdr>
        </w:div>
        <w:div w:id="1458111427">
          <w:marLeft w:val="640"/>
          <w:marRight w:val="0"/>
          <w:marTop w:val="0"/>
          <w:marBottom w:val="0"/>
          <w:divBdr>
            <w:top w:val="none" w:sz="0" w:space="0" w:color="auto"/>
            <w:left w:val="none" w:sz="0" w:space="0" w:color="auto"/>
            <w:bottom w:val="none" w:sz="0" w:space="0" w:color="auto"/>
            <w:right w:val="none" w:sz="0" w:space="0" w:color="auto"/>
          </w:divBdr>
        </w:div>
        <w:div w:id="1203901962">
          <w:marLeft w:val="640"/>
          <w:marRight w:val="0"/>
          <w:marTop w:val="0"/>
          <w:marBottom w:val="0"/>
          <w:divBdr>
            <w:top w:val="none" w:sz="0" w:space="0" w:color="auto"/>
            <w:left w:val="none" w:sz="0" w:space="0" w:color="auto"/>
            <w:bottom w:val="none" w:sz="0" w:space="0" w:color="auto"/>
            <w:right w:val="none" w:sz="0" w:space="0" w:color="auto"/>
          </w:divBdr>
        </w:div>
        <w:div w:id="180513571">
          <w:marLeft w:val="640"/>
          <w:marRight w:val="0"/>
          <w:marTop w:val="0"/>
          <w:marBottom w:val="0"/>
          <w:divBdr>
            <w:top w:val="none" w:sz="0" w:space="0" w:color="auto"/>
            <w:left w:val="none" w:sz="0" w:space="0" w:color="auto"/>
            <w:bottom w:val="none" w:sz="0" w:space="0" w:color="auto"/>
            <w:right w:val="none" w:sz="0" w:space="0" w:color="auto"/>
          </w:divBdr>
        </w:div>
        <w:div w:id="980622269">
          <w:marLeft w:val="640"/>
          <w:marRight w:val="0"/>
          <w:marTop w:val="0"/>
          <w:marBottom w:val="0"/>
          <w:divBdr>
            <w:top w:val="none" w:sz="0" w:space="0" w:color="auto"/>
            <w:left w:val="none" w:sz="0" w:space="0" w:color="auto"/>
            <w:bottom w:val="none" w:sz="0" w:space="0" w:color="auto"/>
            <w:right w:val="none" w:sz="0" w:space="0" w:color="auto"/>
          </w:divBdr>
        </w:div>
        <w:div w:id="805319388">
          <w:marLeft w:val="640"/>
          <w:marRight w:val="0"/>
          <w:marTop w:val="0"/>
          <w:marBottom w:val="0"/>
          <w:divBdr>
            <w:top w:val="none" w:sz="0" w:space="0" w:color="auto"/>
            <w:left w:val="none" w:sz="0" w:space="0" w:color="auto"/>
            <w:bottom w:val="none" w:sz="0" w:space="0" w:color="auto"/>
            <w:right w:val="none" w:sz="0" w:space="0" w:color="auto"/>
          </w:divBdr>
        </w:div>
        <w:div w:id="756251484">
          <w:marLeft w:val="640"/>
          <w:marRight w:val="0"/>
          <w:marTop w:val="0"/>
          <w:marBottom w:val="0"/>
          <w:divBdr>
            <w:top w:val="none" w:sz="0" w:space="0" w:color="auto"/>
            <w:left w:val="none" w:sz="0" w:space="0" w:color="auto"/>
            <w:bottom w:val="none" w:sz="0" w:space="0" w:color="auto"/>
            <w:right w:val="none" w:sz="0" w:space="0" w:color="auto"/>
          </w:divBdr>
        </w:div>
        <w:div w:id="616840858">
          <w:marLeft w:val="640"/>
          <w:marRight w:val="0"/>
          <w:marTop w:val="0"/>
          <w:marBottom w:val="0"/>
          <w:divBdr>
            <w:top w:val="none" w:sz="0" w:space="0" w:color="auto"/>
            <w:left w:val="none" w:sz="0" w:space="0" w:color="auto"/>
            <w:bottom w:val="none" w:sz="0" w:space="0" w:color="auto"/>
            <w:right w:val="none" w:sz="0" w:space="0" w:color="auto"/>
          </w:divBdr>
        </w:div>
        <w:div w:id="1102341896">
          <w:marLeft w:val="640"/>
          <w:marRight w:val="0"/>
          <w:marTop w:val="0"/>
          <w:marBottom w:val="0"/>
          <w:divBdr>
            <w:top w:val="none" w:sz="0" w:space="0" w:color="auto"/>
            <w:left w:val="none" w:sz="0" w:space="0" w:color="auto"/>
            <w:bottom w:val="none" w:sz="0" w:space="0" w:color="auto"/>
            <w:right w:val="none" w:sz="0" w:space="0" w:color="auto"/>
          </w:divBdr>
        </w:div>
        <w:div w:id="1061100302">
          <w:marLeft w:val="640"/>
          <w:marRight w:val="0"/>
          <w:marTop w:val="0"/>
          <w:marBottom w:val="0"/>
          <w:divBdr>
            <w:top w:val="none" w:sz="0" w:space="0" w:color="auto"/>
            <w:left w:val="none" w:sz="0" w:space="0" w:color="auto"/>
            <w:bottom w:val="none" w:sz="0" w:space="0" w:color="auto"/>
            <w:right w:val="none" w:sz="0" w:space="0" w:color="auto"/>
          </w:divBdr>
        </w:div>
        <w:div w:id="149520234">
          <w:marLeft w:val="640"/>
          <w:marRight w:val="0"/>
          <w:marTop w:val="0"/>
          <w:marBottom w:val="0"/>
          <w:divBdr>
            <w:top w:val="none" w:sz="0" w:space="0" w:color="auto"/>
            <w:left w:val="none" w:sz="0" w:space="0" w:color="auto"/>
            <w:bottom w:val="none" w:sz="0" w:space="0" w:color="auto"/>
            <w:right w:val="none" w:sz="0" w:space="0" w:color="auto"/>
          </w:divBdr>
        </w:div>
        <w:div w:id="1137992604">
          <w:marLeft w:val="640"/>
          <w:marRight w:val="0"/>
          <w:marTop w:val="0"/>
          <w:marBottom w:val="0"/>
          <w:divBdr>
            <w:top w:val="none" w:sz="0" w:space="0" w:color="auto"/>
            <w:left w:val="none" w:sz="0" w:space="0" w:color="auto"/>
            <w:bottom w:val="none" w:sz="0" w:space="0" w:color="auto"/>
            <w:right w:val="none" w:sz="0" w:space="0" w:color="auto"/>
          </w:divBdr>
        </w:div>
        <w:div w:id="81069293">
          <w:marLeft w:val="640"/>
          <w:marRight w:val="0"/>
          <w:marTop w:val="0"/>
          <w:marBottom w:val="0"/>
          <w:divBdr>
            <w:top w:val="none" w:sz="0" w:space="0" w:color="auto"/>
            <w:left w:val="none" w:sz="0" w:space="0" w:color="auto"/>
            <w:bottom w:val="none" w:sz="0" w:space="0" w:color="auto"/>
            <w:right w:val="none" w:sz="0" w:space="0" w:color="auto"/>
          </w:divBdr>
        </w:div>
        <w:div w:id="1858229120">
          <w:marLeft w:val="640"/>
          <w:marRight w:val="0"/>
          <w:marTop w:val="0"/>
          <w:marBottom w:val="0"/>
          <w:divBdr>
            <w:top w:val="none" w:sz="0" w:space="0" w:color="auto"/>
            <w:left w:val="none" w:sz="0" w:space="0" w:color="auto"/>
            <w:bottom w:val="none" w:sz="0" w:space="0" w:color="auto"/>
            <w:right w:val="none" w:sz="0" w:space="0" w:color="auto"/>
          </w:divBdr>
        </w:div>
        <w:div w:id="2018119581">
          <w:marLeft w:val="640"/>
          <w:marRight w:val="0"/>
          <w:marTop w:val="0"/>
          <w:marBottom w:val="0"/>
          <w:divBdr>
            <w:top w:val="none" w:sz="0" w:space="0" w:color="auto"/>
            <w:left w:val="none" w:sz="0" w:space="0" w:color="auto"/>
            <w:bottom w:val="none" w:sz="0" w:space="0" w:color="auto"/>
            <w:right w:val="none" w:sz="0" w:space="0" w:color="auto"/>
          </w:divBdr>
        </w:div>
        <w:div w:id="2038652594">
          <w:marLeft w:val="640"/>
          <w:marRight w:val="0"/>
          <w:marTop w:val="0"/>
          <w:marBottom w:val="0"/>
          <w:divBdr>
            <w:top w:val="none" w:sz="0" w:space="0" w:color="auto"/>
            <w:left w:val="none" w:sz="0" w:space="0" w:color="auto"/>
            <w:bottom w:val="none" w:sz="0" w:space="0" w:color="auto"/>
            <w:right w:val="none" w:sz="0" w:space="0" w:color="auto"/>
          </w:divBdr>
        </w:div>
        <w:div w:id="1767770169">
          <w:marLeft w:val="640"/>
          <w:marRight w:val="0"/>
          <w:marTop w:val="0"/>
          <w:marBottom w:val="0"/>
          <w:divBdr>
            <w:top w:val="none" w:sz="0" w:space="0" w:color="auto"/>
            <w:left w:val="none" w:sz="0" w:space="0" w:color="auto"/>
            <w:bottom w:val="none" w:sz="0" w:space="0" w:color="auto"/>
            <w:right w:val="none" w:sz="0" w:space="0" w:color="auto"/>
          </w:divBdr>
        </w:div>
        <w:div w:id="1988970435">
          <w:marLeft w:val="640"/>
          <w:marRight w:val="0"/>
          <w:marTop w:val="0"/>
          <w:marBottom w:val="0"/>
          <w:divBdr>
            <w:top w:val="none" w:sz="0" w:space="0" w:color="auto"/>
            <w:left w:val="none" w:sz="0" w:space="0" w:color="auto"/>
            <w:bottom w:val="none" w:sz="0" w:space="0" w:color="auto"/>
            <w:right w:val="none" w:sz="0" w:space="0" w:color="auto"/>
          </w:divBdr>
        </w:div>
        <w:div w:id="810711743">
          <w:marLeft w:val="640"/>
          <w:marRight w:val="0"/>
          <w:marTop w:val="0"/>
          <w:marBottom w:val="0"/>
          <w:divBdr>
            <w:top w:val="none" w:sz="0" w:space="0" w:color="auto"/>
            <w:left w:val="none" w:sz="0" w:space="0" w:color="auto"/>
            <w:bottom w:val="none" w:sz="0" w:space="0" w:color="auto"/>
            <w:right w:val="none" w:sz="0" w:space="0" w:color="auto"/>
          </w:divBdr>
        </w:div>
        <w:div w:id="219173591">
          <w:marLeft w:val="640"/>
          <w:marRight w:val="0"/>
          <w:marTop w:val="0"/>
          <w:marBottom w:val="0"/>
          <w:divBdr>
            <w:top w:val="none" w:sz="0" w:space="0" w:color="auto"/>
            <w:left w:val="none" w:sz="0" w:space="0" w:color="auto"/>
            <w:bottom w:val="none" w:sz="0" w:space="0" w:color="auto"/>
            <w:right w:val="none" w:sz="0" w:space="0" w:color="auto"/>
          </w:divBdr>
        </w:div>
        <w:div w:id="862481287">
          <w:marLeft w:val="640"/>
          <w:marRight w:val="0"/>
          <w:marTop w:val="0"/>
          <w:marBottom w:val="0"/>
          <w:divBdr>
            <w:top w:val="none" w:sz="0" w:space="0" w:color="auto"/>
            <w:left w:val="none" w:sz="0" w:space="0" w:color="auto"/>
            <w:bottom w:val="none" w:sz="0" w:space="0" w:color="auto"/>
            <w:right w:val="none" w:sz="0" w:space="0" w:color="auto"/>
          </w:divBdr>
        </w:div>
      </w:divsChild>
    </w:div>
    <w:div w:id="1144078510">
      <w:bodyDiv w:val="1"/>
      <w:marLeft w:val="0"/>
      <w:marRight w:val="0"/>
      <w:marTop w:val="0"/>
      <w:marBottom w:val="0"/>
      <w:divBdr>
        <w:top w:val="none" w:sz="0" w:space="0" w:color="auto"/>
        <w:left w:val="none" w:sz="0" w:space="0" w:color="auto"/>
        <w:bottom w:val="none" w:sz="0" w:space="0" w:color="auto"/>
        <w:right w:val="none" w:sz="0" w:space="0" w:color="auto"/>
      </w:divBdr>
    </w:div>
    <w:div w:id="1144347628">
      <w:bodyDiv w:val="1"/>
      <w:marLeft w:val="0"/>
      <w:marRight w:val="0"/>
      <w:marTop w:val="0"/>
      <w:marBottom w:val="0"/>
      <w:divBdr>
        <w:top w:val="none" w:sz="0" w:space="0" w:color="auto"/>
        <w:left w:val="none" w:sz="0" w:space="0" w:color="auto"/>
        <w:bottom w:val="none" w:sz="0" w:space="0" w:color="auto"/>
        <w:right w:val="none" w:sz="0" w:space="0" w:color="auto"/>
      </w:divBdr>
    </w:div>
    <w:div w:id="1145439988">
      <w:bodyDiv w:val="1"/>
      <w:marLeft w:val="0"/>
      <w:marRight w:val="0"/>
      <w:marTop w:val="0"/>
      <w:marBottom w:val="0"/>
      <w:divBdr>
        <w:top w:val="none" w:sz="0" w:space="0" w:color="auto"/>
        <w:left w:val="none" w:sz="0" w:space="0" w:color="auto"/>
        <w:bottom w:val="none" w:sz="0" w:space="0" w:color="auto"/>
        <w:right w:val="none" w:sz="0" w:space="0" w:color="auto"/>
      </w:divBdr>
    </w:div>
    <w:div w:id="1146894389">
      <w:bodyDiv w:val="1"/>
      <w:marLeft w:val="0"/>
      <w:marRight w:val="0"/>
      <w:marTop w:val="0"/>
      <w:marBottom w:val="0"/>
      <w:divBdr>
        <w:top w:val="none" w:sz="0" w:space="0" w:color="auto"/>
        <w:left w:val="none" w:sz="0" w:space="0" w:color="auto"/>
        <w:bottom w:val="none" w:sz="0" w:space="0" w:color="auto"/>
        <w:right w:val="none" w:sz="0" w:space="0" w:color="auto"/>
      </w:divBdr>
    </w:div>
    <w:div w:id="1146972358">
      <w:bodyDiv w:val="1"/>
      <w:marLeft w:val="0"/>
      <w:marRight w:val="0"/>
      <w:marTop w:val="0"/>
      <w:marBottom w:val="0"/>
      <w:divBdr>
        <w:top w:val="none" w:sz="0" w:space="0" w:color="auto"/>
        <w:left w:val="none" w:sz="0" w:space="0" w:color="auto"/>
        <w:bottom w:val="none" w:sz="0" w:space="0" w:color="auto"/>
        <w:right w:val="none" w:sz="0" w:space="0" w:color="auto"/>
      </w:divBdr>
    </w:div>
    <w:div w:id="1147475387">
      <w:bodyDiv w:val="1"/>
      <w:marLeft w:val="0"/>
      <w:marRight w:val="0"/>
      <w:marTop w:val="0"/>
      <w:marBottom w:val="0"/>
      <w:divBdr>
        <w:top w:val="none" w:sz="0" w:space="0" w:color="auto"/>
        <w:left w:val="none" w:sz="0" w:space="0" w:color="auto"/>
        <w:bottom w:val="none" w:sz="0" w:space="0" w:color="auto"/>
        <w:right w:val="none" w:sz="0" w:space="0" w:color="auto"/>
      </w:divBdr>
    </w:div>
    <w:div w:id="1148092257">
      <w:bodyDiv w:val="1"/>
      <w:marLeft w:val="0"/>
      <w:marRight w:val="0"/>
      <w:marTop w:val="0"/>
      <w:marBottom w:val="0"/>
      <w:divBdr>
        <w:top w:val="none" w:sz="0" w:space="0" w:color="auto"/>
        <w:left w:val="none" w:sz="0" w:space="0" w:color="auto"/>
        <w:bottom w:val="none" w:sz="0" w:space="0" w:color="auto"/>
        <w:right w:val="none" w:sz="0" w:space="0" w:color="auto"/>
      </w:divBdr>
    </w:div>
    <w:div w:id="1148747320">
      <w:bodyDiv w:val="1"/>
      <w:marLeft w:val="0"/>
      <w:marRight w:val="0"/>
      <w:marTop w:val="0"/>
      <w:marBottom w:val="0"/>
      <w:divBdr>
        <w:top w:val="none" w:sz="0" w:space="0" w:color="auto"/>
        <w:left w:val="none" w:sz="0" w:space="0" w:color="auto"/>
        <w:bottom w:val="none" w:sz="0" w:space="0" w:color="auto"/>
        <w:right w:val="none" w:sz="0" w:space="0" w:color="auto"/>
      </w:divBdr>
    </w:div>
    <w:div w:id="1149438388">
      <w:bodyDiv w:val="1"/>
      <w:marLeft w:val="0"/>
      <w:marRight w:val="0"/>
      <w:marTop w:val="0"/>
      <w:marBottom w:val="0"/>
      <w:divBdr>
        <w:top w:val="none" w:sz="0" w:space="0" w:color="auto"/>
        <w:left w:val="none" w:sz="0" w:space="0" w:color="auto"/>
        <w:bottom w:val="none" w:sz="0" w:space="0" w:color="auto"/>
        <w:right w:val="none" w:sz="0" w:space="0" w:color="auto"/>
      </w:divBdr>
    </w:div>
    <w:div w:id="1149592666">
      <w:bodyDiv w:val="1"/>
      <w:marLeft w:val="0"/>
      <w:marRight w:val="0"/>
      <w:marTop w:val="0"/>
      <w:marBottom w:val="0"/>
      <w:divBdr>
        <w:top w:val="none" w:sz="0" w:space="0" w:color="auto"/>
        <w:left w:val="none" w:sz="0" w:space="0" w:color="auto"/>
        <w:bottom w:val="none" w:sz="0" w:space="0" w:color="auto"/>
        <w:right w:val="none" w:sz="0" w:space="0" w:color="auto"/>
      </w:divBdr>
    </w:div>
    <w:div w:id="1150293117">
      <w:bodyDiv w:val="1"/>
      <w:marLeft w:val="0"/>
      <w:marRight w:val="0"/>
      <w:marTop w:val="0"/>
      <w:marBottom w:val="0"/>
      <w:divBdr>
        <w:top w:val="none" w:sz="0" w:space="0" w:color="auto"/>
        <w:left w:val="none" w:sz="0" w:space="0" w:color="auto"/>
        <w:bottom w:val="none" w:sz="0" w:space="0" w:color="auto"/>
        <w:right w:val="none" w:sz="0" w:space="0" w:color="auto"/>
      </w:divBdr>
    </w:div>
    <w:div w:id="1150370948">
      <w:bodyDiv w:val="1"/>
      <w:marLeft w:val="0"/>
      <w:marRight w:val="0"/>
      <w:marTop w:val="0"/>
      <w:marBottom w:val="0"/>
      <w:divBdr>
        <w:top w:val="none" w:sz="0" w:space="0" w:color="auto"/>
        <w:left w:val="none" w:sz="0" w:space="0" w:color="auto"/>
        <w:bottom w:val="none" w:sz="0" w:space="0" w:color="auto"/>
        <w:right w:val="none" w:sz="0" w:space="0" w:color="auto"/>
      </w:divBdr>
    </w:div>
    <w:div w:id="1150557741">
      <w:bodyDiv w:val="1"/>
      <w:marLeft w:val="0"/>
      <w:marRight w:val="0"/>
      <w:marTop w:val="0"/>
      <w:marBottom w:val="0"/>
      <w:divBdr>
        <w:top w:val="none" w:sz="0" w:space="0" w:color="auto"/>
        <w:left w:val="none" w:sz="0" w:space="0" w:color="auto"/>
        <w:bottom w:val="none" w:sz="0" w:space="0" w:color="auto"/>
        <w:right w:val="none" w:sz="0" w:space="0" w:color="auto"/>
      </w:divBdr>
    </w:div>
    <w:div w:id="1151093864">
      <w:bodyDiv w:val="1"/>
      <w:marLeft w:val="0"/>
      <w:marRight w:val="0"/>
      <w:marTop w:val="0"/>
      <w:marBottom w:val="0"/>
      <w:divBdr>
        <w:top w:val="none" w:sz="0" w:space="0" w:color="auto"/>
        <w:left w:val="none" w:sz="0" w:space="0" w:color="auto"/>
        <w:bottom w:val="none" w:sz="0" w:space="0" w:color="auto"/>
        <w:right w:val="none" w:sz="0" w:space="0" w:color="auto"/>
      </w:divBdr>
    </w:div>
    <w:div w:id="1152139572">
      <w:bodyDiv w:val="1"/>
      <w:marLeft w:val="0"/>
      <w:marRight w:val="0"/>
      <w:marTop w:val="0"/>
      <w:marBottom w:val="0"/>
      <w:divBdr>
        <w:top w:val="none" w:sz="0" w:space="0" w:color="auto"/>
        <w:left w:val="none" w:sz="0" w:space="0" w:color="auto"/>
        <w:bottom w:val="none" w:sz="0" w:space="0" w:color="auto"/>
        <w:right w:val="none" w:sz="0" w:space="0" w:color="auto"/>
      </w:divBdr>
    </w:div>
    <w:div w:id="1153184757">
      <w:bodyDiv w:val="1"/>
      <w:marLeft w:val="0"/>
      <w:marRight w:val="0"/>
      <w:marTop w:val="0"/>
      <w:marBottom w:val="0"/>
      <w:divBdr>
        <w:top w:val="none" w:sz="0" w:space="0" w:color="auto"/>
        <w:left w:val="none" w:sz="0" w:space="0" w:color="auto"/>
        <w:bottom w:val="none" w:sz="0" w:space="0" w:color="auto"/>
        <w:right w:val="none" w:sz="0" w:space="0" w:color="auto"/>
      </w:divBdr>
    </w:div>
    <w:div w:id="1153371285">
      <w:bodyDiv w:val="1"/>
      <w:marLeft w:val="0"/>
      <w:marRight w:val="0"/>
      <w:marTop w:val="0"/>
      <w:marBottom w:val="0"/>
      <w:divBdr>
        <w:top w:val="none" w:sz="0" w:space="0" w:color="auto"/>
        <w:left w:val="none" w:sz="0" w:space="0" w:color="auto"/>
        <w:bottom w:val="none" w:sz="0" w:space="0" w:color="auto"/>
        <w:right w:val="none" w:sz="0" w:space="0" w:color="auto"/>
      </w:divBdr>
    </w:div>
    <w:div w:id="1155678946">
      <w:bodyDiv w:val="1"/>
      <w:marLeft w:val="0"/>
      <w:marRight w:val="0"/>
      <w:marTop w:val="0"/>
      <w:marBottom w:val="0"/>
      <w:divBdr>
        <w:top w:val="none" w:sz="0" w:space="0" w:color="auto"/>
        <w:left w:val="none" w:sz="0" w:space="0" w:color="auto"/>
        <w:bottom w:val="none" w:sz="0" w:space="0" w:color="auto"/>
        <w:right w:val="none" w:sz="0" w:space="0" w:color="auto"/>
      </w:divBdr>
    </w:div>
    <w:div w:id="1156067400">
      <w:bodyDiv w:val="1"/>
      <w:marLeft w:val="0"/>
      <w:marRight w:val="0"/>
      <w:marTop w:val="0"/>
      <w:marBottom w:val="0"/>
      <w:divBdr>
        <w:top w:val="none" w:sz="0" w:space="0" w:color="auto"/>
        <w:left w:val="none" w:sz="0" w:space="0" w:color="auto"/>
        <w:bottom w:val="none" w:sz="0" w:space="0" w:color="auto"/>
        <w:right w:val="none" w:sz="0" w:space="0" w:color="auto"/>
      </w:divBdr>
    </w:div>
    <w:div w:id="1156456334">
      <w:bodyDiv w:val="1"/>
      <w:marLeft w:val="0"/>
      <w:marRight w:val="0"/>
      <w:marTop w:val="0"/>
      <w:marBottom w:val="0"/>
      <w:divBdr>
        <w:top w:val="none" w:sz="0" w:space="0" w:color="auto"/>
        <w:left w:val="none" w:sz="0" w:space="0" w:color="auto"/>
        <w:bottom w:val="none" w:sz="0" w:space="0" w:color="auto"/>
        <w:right w:val="none" w:sz="0" w:space="0" w:color="auto"/>
      </w:divBdr>
    </w:div>
    <w:div w:id="1157498817">
      <w:bodyDiv w:val="1"/>
      <w:marLeft w:val="0"/>
      <w:marRight w:val="0"/>
      <w:marTop w:val="0"/>
      <w:marBottom w:val="0"/>
      <w:divBdr>
        <w:top w:val="none" w:sz="0" w:space="0" w:color="auto"/>
        <w:left w:val="none" w:sz="0" w:space="0" w:color="auto"/>
        <w:bottom w:val="none" w:sz="0" w:space="0" w:color="auto"/>
        <w:right w:val="none" w:sz="0" w:space="0" w:color="auto"/>
      </w:divBdr>
    </w:div>
    <w:div w:id="1157841529">
      <w:bodyDiv w:val="1"/>
      <w:marLeft w:val="0"/>
      <w:marRight w:val="0"/>
      <w:marTop w:val="0"/>
      <w:marBottom w:val="0"/>
      <w:divBdr>
        <w:top w:val="none" w:sz="0" w:space="0" w:color="auto"/>
        <w:left w:val="none" w:sz="0" w:space="0" w:color="auto"/>
        <w:bottom w:val="none" w:sz="0" w:space="0" w:color="auto"/>
        <w:right w:val="none" w:sz="0" w:space="0" w:color="auto"/>
      </w:divBdr>
    </w:div>
    <w:div w:id="1158226260">
      <w:bodyDiv w:val="1"/>
      <w:marLeft w:val="0"/>
      <w:marRight w:val="0"/>
      <w:marTop w:val="0"/>
      <w:marBottom w:val="0"/>
      <w:divBdr>
        <w:top w:val="none" w:sz="0" w:space="0" w:color="auto"/>
        <w:left w:val="none" w:sz="0" w:space="0" w:color="auto"/>
        <w:bottom w:val="none" w:sz="0" w:space="0" w:color="auto"/>
        <w:right w:val="none" w:sz="0" w:space="0" w:color="auto"/>
      </w:divBdr>
    </w:div>
    <w:div w:id="1158230795">
      <w:bodyDiv w:val="1"/>
      <w:marLeft w:val="0"/>
      <w:marRight w:val="0"/>
      <w:marTop w:val="0"/>
      <w:marBottom w:val="0"/>
      <w:divBdr>
        <w:top w:val="none" w:sz="0" w:space="0" w:color="auto"/>
        <w:left w:val="none" w:sz="0" w:space="0" w:color="auto"/>
        <w:bottom w:val="none" w:sz="0" w:space="0" w:color="auto"/>
        <w:right w:val="none" w:sz="0" w:space="0" w:color="auto"/>
      </w:divBdr>
    </w:div>
    <w:div w:id="1159153958">
      <w:bodyDiv w:val="1"/>
      <w:marLeft w:val="0"/>
      <w:marRight w:val="0"/>
      <w:marTop w:val="0"/>
      <w:marBottom w:val="0"/>
      <w:divBdr>
        <w:top w:val="none" w:sz="0" w:space="0" w:color="auto"/>
        <w:left w:val="none" w:sz="0" w:space="0" w:color="auto"/>
        <w:bottom w:val="none" w:sz="0" w:space="0" w:color="auto"/>
        <w:right w:val="none" w:sz="0" w:space="0" w:color="auto"/>
      </w:divBdr>
    </w:div>
    <w:div w:id="1159728603">
      <w:bodyDiv w:val="1"/>
      <w:marLeft w:val="0"/>
      <w:marRight w:val="0"/>
      <w:marTop w:val="0"/>
      <w:marBottom w:val="0"/>
      <w:divBdr>
        <w:top w:val="none" w:sz="0" w:space="0" w:color="auto"/>
        <w:left w:val="none" w:sz="0" w:space="0" w:color="auto"/>
        <w:bottom w:val="none" w:sz="0" w:space="0" w:color="auto"/>
        <w:right w:val="none" w:sz="0" w:space="0" w:color="auto"/>
      </w:divBdr>
    </w:div>
    <w:div w:id="1161121442">
      <w:bodyDiv w:val="1"/>
      <w:marLeft w:val="0"/>
      <w:marRight w:val="0"/>
      <w:marTop w:val="0"/>
      <w:marBottom w:val="0"/>
      <w:divBdr>
        <w:top w:val="none" w:sz="0" w:space="0" w:color="auto"/>
        <w:left w:val="none" w:sz="0" w:space="0" w:color="auto"/>
        <w:bottom w:val="none" w:sz="0" w:space="0" w:color="auto"/>
        <w:right w:val="none" w:sz="0" w:space="0" w:color="auto"/>
      </w:divBdr>
    </w:div>
    <w:div w:id="1162047174">
      <w:bodyDiv w:val="1"/>
      <w:marLeft w:val="0"/>
      <w:marRight w:val="0"/>
      <w:marTop w:val="0"/>
      <w:marBottom w:val="0"/>
      <w:divBdr>
        <w:top w:val="none" w:sz="0" w:space="0" w:color="auto"/>
        <w:left w:val="none" w:sz="0" w:space="0" w:color="auto"/>
        <w:bottom w:val="none" w:sz="0" w:space="0" w:color="auto"/>
        <w:right w:val="none" w:sz="0" w:space="0" w:color="auto"/>
      </w:divBdr>
      <w:divsChild>
        <w:div w:id="24717223">
          <w:marLeft w:val="480"/>
          <w:marRight w:val="0"/>
          <w:marTop w:val="0"/>
          <w:marBottom w:val="0"/>
          <w:divBdr>
            <w:top w:val="none" w:sz="0" w:space="0" w:color="auto"/>
            <w:left w:val="none" w:sz="0" w:space="0" w:color="auto"/>
            <w:bottom w:val="none" w:sz="0" w:space="0" w:color="auto"/>
            <w:right w:val="none" w:sz="0" w:space="0" w:color="auto"/>
          </w:divBdr>
        </w:div>
        <w:div w:id="64110926">
          <w:marLeft w:val="480"/>
          <w:marRight w:val="0"/>
          <w:marTop w:val="0"/>
          <w:marBottom w:val="0"/>
          <w:divBdr>
            <w:top w:val="none" w:sz="0" w:space="0" w:color="auto"/>
            <w:left w:val="none" w:sz="0" w:space="0" w:color="auto"/>
            <w:bottom w:val="none" w:sz="0" w:space="0" w:color="auto"/>
            <w:right w:val="none" w:sz="0" w:space="0" w:color="auto"/>
          </w:divBdr>
        </w:div>
        <w:div w:id="100808471">
          <w:marLeft w:val="480"/>
          <w:marRight w:val="0"/>
          <w:marTop w:val="0"/>
          <w:marBottom w:val="0"/>
          <w:divBdr>
            <w:top w:val="none" w:sz="0" w:space="0" w:color="auto"/>
            <w:left w:val="none" w:sz="0" w:space="0" w:color="auto"/>
            <w:bottom w:val="none" w:sz="0" w:space="0" w:color="auto"/>
            <w:right w:val="none" w:sz="0" w:space="0" w:color="auto"/>
          </w:divBdr>
        </w:div>
        <w:div w:id="122038949">
          <w:marLeft w:val="480"/>
          <w:marRight w:val="0"/>
          <w:marTop w:val="0"/>
          <w:marBottom w:val="0"/>
          <w:divBdr>
            <w:top w:val="none" w:sz="0" w:space="0" w:color="auto"/>
            <w:left w:val="none" w:sz="0" w:space="0" w:color="auto"/>
            <w:bottom w:val="none" w:sz="0" w:space="0" w:color="auto"/>
            <w:right w:val="none" w:sz="0" w:space="0" w:color="auto"/>
          </w:divBdr>
        </w:div>
        <w:div w:id="205727766">
          <w:marLeft w:val="480"/>
          <w:marRight w:val="0"/>
          <w:marTop w:val="0"/>
          <w:marBottom w:val="0"/>
          <w:divBdr>
            <w:top w:val="none" w:sz="0" w:space="0" w:color="auto"/>
            <w:left w:val="none" w:sz="0" w:space="0" w:color="auto"/>
            <w:bottom w:val="none" w:sz="0" w:space="0" w:color="auto"/>
            <w:right w:val="none" w:sz="0" w:space="0" w:color="auto"/>
          </w:divBdr>
        </w:div>
        <w:div w:id="213004180">
          <w:marLeft w:val="480"/>
          <w:marRight w:val="0"/>
          <w:marTop w:val="0"/>
          <w:marBottom w:val="0"/>
          <w:divBdr>
            <w:top w:val="none" w:sz="0" w:space="0" w:color="auto"/>
            <w:left w:val="none" w:sz="0" w:space="0" w:color="auto"/>
            <w:bottom w:val="none" w:sz="0" w:space="0" w:color="auto"/>
            <w:right w:val="none" w:sz="0" w:space="0" w:color="auto"/>
          </w:divBdr>
        </w:div>
        <w:div w:id="216825483">
          <w:marLeft w:val="480"/>
          <w:marRight w:val="0"/>
          <w:marTop w:val="0"/>
          <w:marBottom w:val="0"/>
          <w:divBdr>
            <w:top w:val="none" w:sz="0" w:space="0" w:color="auto"/>
            <w:left w:val="none" w:sz="0" w:space="0" w:color="auto"/>
            <w:bottom w:val="none" w:sz="0" w:space="0" w:color="auto"/>
            <w:right w:val="none" w:sz="0" w:space="0" w:color="auto"/>
          </w:divBdr>
        </w:div>
        <w:div w:id="261960838">
          <w:marLeft w:val="480"/>
          <w:marRight w:val="0"/>
          <w:marTop w:val="0"/>
          <w:marBottom w:val="0"/>
          <w:divBdr>
            <w:top w:val="none" w:sz="0" w:space="0" w:color="auto"/>
            <w:left w:val="none" w:sz="0" w:space="0" w:color="auto"/>
            <w:bottom w:val="none" w:sz="0" w:space="0" w:color="auto"/>
            <w:right w:val="none" w:sz="0" w:space="0" w:color="auto"/>
          </w:divBdr>
        </w:div>
        <w:div w:id="273100468">
          <w:marLeft w:val="480"/>
          <w:marRight w:val="0"/>
          <w:marTop w:val="0"/>
          <w:marBottom w:val="0"/>
          <w:divBdr>
            <w:top w:val="none" w:sz="0" w:space="0" w:color="auto"/>
            <w:left w:val="none" w:sz="0" w:space="0" w:color="auto"/>
            <w:bottom w:val="none" w:sz="0" w:space="0" w:color="auto"/>
            <w:right w:val="none" w:sz="0" w:space="0" w:color="auto"/>
          </w:divBdr>
        </w:div>
        <w:div w:id="290719423">
          <w:marLeft w:val="480"/>
          <w:marRight w:val="0"/>
          <w:marTop w:val="0"/>
          <w:marBottom w:val="0"/>
          <w:divBdr>
            <w:top w:val="none" w:sz="0" w:space="0" w:color="auto"/>
            <w:left w:val="none" w:sz="0" w:space="0" w:color="auto"/>
            <w:bottom w:val="none" w:sz="0" w:space="0" w:color="auto"/>
            <w:right w:val="none" w:sz="0" w:space="0" w:color="auto"/>
          </w:divBdr>
        </w:div>
        <w:div w:id="294533723">
          <w:marLeft w:val="480"/>
          <w:marRight w:val="0"/>
          <w:marTop w:val="0"/>
          <w:marBottom w:val="0"/>
          <w:divBdr>
            <w:top w:val="none" w:sz="0" w:space="0" w:color="auto"/>
            <w:left w:val="none" w:sz="0" w:space="0" w:color="auto"/>
            <w:bottom w:val="none" w:sz="0" w:space="0" w:color="auto"/>
            <w:right w:val="none" w:sz="0" w:space="0" w:color="auto"/>
          </w:divBdr>
        </w:div>
        <w:div w:id="299383846">
          <w:marLeft w:val="480"/>
          <w:marRight w:val="0"/>
          <w:marTop w:val="0"/>
          <w:marBottom w:val="0"/>
          <w:divBdr>
            <w:top w:val="none" w:sz="0" w:space="0" w:color="auto"/>
            <w:left w:val="none" w:sz="0" w:space="0" w:color="auto"/>
            <w:bottom w:val="none" w:sz="0" w:space="0" w:color="auto"/>
            <w:right w:val="none" w:sz="0" w:space="0" w:color="auto"/>
          </w:divBdr>
        </w:div>
        <w:div w:id="330641983">
          <w:marLeft w:val="480"/>
          <w:marRight w:val="0"/>
          <w:marTop w:val="0"/>
          <w:marBottom w:val="0"/>
          <w:divBdr>
            <w:top w:val="none" w:sz="0" w:space="0" w:color="auto"/>
            <w:left w:val="none" w:sz="0" w:space="0" w:color="auto"/>
            <w:bottom w:val="none" w:sz="0" w:space="0" w:color="auto"/>
            <w:right w:val="none" w:sz="0" w:space="0" w:color="auto"/>
          </w:divBdr>
        </w:div>
        <w:div w:id="336735391">
          <w:marLeft w:val="480"/>
          <w:marRight w:val="0"/>
          <w:marTop w:val="0"/>
          <w:marBottom w:val="0"/>
          <w:divBdr>
            <w:top w:val="none" w:sz="0" w:space="0" w:color="auto"/>
            <w:left w:val="none" w:sz="0" w:space="0" w:color="auto"/>
            <w:bottom w:val="none" w:sz="0" w:space="0" w:color="auto"/>
            <w:right w:val="none" w:sz="0" w:space="0" w:color="auto"/>
          </w:divBdr>
        </w:div>
        <w:div w:id="337510679">
          <w:marLeft w:val="480"/>
          <w:marRight w:val="0"/>
          <w:marTop w:val="0"/>
          <w:marBottom w:val="0"/>
          <w:divBdr>
            <w:top w:val="none" w:sz="0" w:space="0" w:color="auto"/>
            <w:left w:val="none" w:sz="0" w:space="0" w:color="auto"/>
            <w:bottom w:val="none" w:sz="0" w:space="0" w:color="auto"/>
            <w:right w:val="none" w:sz="0" w:space="0" w:color="auto"/>
          </w:divBdr>
        </w:div>
        <w:div w:id="358704785">
          <w:marLeft w:val="480"/>
          <w:marRight w:val="0"/>
          <w:marTop w:val="0"/>
          <w:marBottom w:val="0"/>
          <w:divBdr>
            <w:top w:val="none" w:sz="0" w:space="0" w:color="auto"/>
            <w:left w:val="none" w:sz="0" w:space="0" w:color="auto"/>
            <w:bottom w:val="none" w:sz="0" w:space="0" w:color="auto"/>
            <w:right w:val="none" w:sz="0" w:space="0" w:color="auto"/>
          </w:divBdr>
        </w:div>
        <w:div w:id="361516040">
          <w:marLeft w:val="480"/>
          <w:marRight w:val="0"/>
          <w:marTop w:val="0"/>
          <w:marBottom w:val="0"/>
          <w:divBdr>
            <w:top w:val="none" w:sz="0" w:space="0" w:color="auto"/>
            <w:left w:val="none" w:sz="0" w:space="0" w:color="auto"/>
            <w:bottom w:val="none" w:sz="0" w:space="0" w:color="auto"/>
            <w:right w:val="none" w:sz="0" w:space="0" w:color="auto"/>
          </w:divBdr>
        </w:div>
        <w:div w:id="378171403">
          <w:marLeft w:val="480"/>
          <w:marRight w:val="0"/>
          <w:marTop w:val="0"/>
          <w:marBottom w:val="0"/>
          <w:divBdr>
            <w:top w:val="none" w:sz="0" w:space="0" w:color="auto"/>
            <w:left w:val="none" w:sz="0" w:space="0" w:color="auto"/>
            <w:bottom w:val="none" w:sz="0" w:space="0" w:color="auto"/>
            <w:right w:val="none" w:sz="0" w:space="0" w:color="auto"/>
          </w:divBdr>
        </w:div>
        <w:div w:id="452600799">
          <w:marLeft w:val="480"/>
          <w:marRight w:val="0"/>
          <w:marTop w:val="0"/>
          <w:marBottom w:val="0"/>
          <w:divBdr>
            <w:top w:val="none" w:sz="0" w:space="0" w:color="auto"/>
            <w:left w:val="none" w:sz="0" w:space="0" w:color="auto"/>
            <w:bottom w:val="none" w:sz="0" w:space="0" w:color="auto"/>
            <w:right w:val="none" w:sz="0" w:space="0" w:color="auto"/>
          </w:divBdr>
        </w:div>
        <w:div w:id="491481983">
          <w:marLeft w:val="480"/>
          <w:marRight w:val="0"/>
          <w:marTop w:val="0"/>
          <w:marBottom w:val="0"/>
          <w:divBdr>
            <w:top w:val="none" w:sz="0" w:space="0" w:color="auto"/>
            <w:left w:val="none" w:sz="0" w:space="0" w:color="auto"/>
            <w:bottom w:val="none" w:sz="0" w:space="0" w:color="auto"/>
            <w:right w:val="none" w:sz="0" w:space="0" w:color="auto"/>
          </w:divBdr>
        </w:div>
        <w:div w:id="512761711">
          <w:marLeft w:val="480"/>
          <w:marRight w:val="0"/>
          <w:marTop w:val="0"/>
          <w:marBottom w:val="0"/>
          <w:divBdr>
            <w:top w:val="none" w:sz="0" w:space="0" w:color="auto"/>
            <w:left w:val="none" w:sz="0" w:space="0" w:color="auto"/>
            <w:bottom w:val="none" w:sz="0" w:space="0" w:color="auto"/>
            <w:right w:val="none" w:sz="0" w:space="0" w:color="auto"/>
          </w:divBdr>
        </w:div>
        <w:div w:id="551502214">
          <w:marLeft w:val="480"/>
          <w:marRight w:val="0"/>
          <w:marTop w:val="0"/>
          <w:marBottom w:val="0"/>
          <w:divBdr>
            <w:top w:val="none" w:sz="0" w:space="0" w:color="auto"/>
            <w:left w:val="none" w:sz="0" w:space="0" w:color="auto"/>
            <w:bottom w:val="none" w:sz="0" w:space="0" w:color="auto"/>
            <w:right w:val="none" w:sz="0" w:space="0" w:color="auto"/>
          </w:divBdr>
        </w:div>
        <w:div w:id="589776719">
          <w:marLeft w:val="480"/>
          <w:marRight w:val="0"/>
          <w:marTop w:val="0"/>
          <w:marBottom w:val="0"/>
          <w:divBdr>
            <w:top w:val="none" w:sz="0" w:space="0" w:color="auto"/>
            <w:left w:val="none" w:sz="0" w:space="0" w:color="auto"/>
            <w:bottom w:val="none" w:sz="0" w:space="0" w:color="auto"/>
            <w:right w:val="none" w:sz="0" w:space="0" w:color="auto"/>
          </w:divBdr>
        </w:div>
        <w:div w:id="591429018">
          <w:marLeft w:val="480"/>
          <w:marRight w:val="0"/>
          <w:marTop w:val="0"/>
          <w:marBottom w:val="0"/>
          <w:divBdr>
            <w:top w:val="none" w:sz="0" w:space="0" w:color="auto"/>
            <w:left w:val="none" w:sz="0" w:space="0" w:color="auto"/>
            <w:bottom w:val="none" w:sz="0" w:space="0" w:color="auto"/>
            <w:right w:val="none" w:sz="0" w:space="0" w:color="auto"/>
          </w:divBdr>
        </w:div>
        <w:div w:id="676032783">
          <w:marLeft w:val="480"/>
          <w:marRight w:val="0"/>
          <w:marTop w:val="0"/>
          <w:marBottom w:val="0"/>
          <w:divBdr>
            <w:top w:val="none" w:sz="0" w:space="0" w:color="auto"/>
            <w:left w:val="none" w:sz="0" w:space="0" w:color="auto"/>
            <w:bottom w:val="none" w:sz="0" w:space="0" w:color="auto"/>
            <w:right w:val="none" w:sz="0" w:space="0" w:color="auto"/>
          </w:divBdr>
        </w:div>
        <w:div w:id="702244026">
          <w:marLeft w:val="480"/>
          <w:marRight w:val="0"/>
          <w:marTop w:val="0"/>
          <w:marBottom w:val="0"/>
          <w:divBdr>
            <w:top w:val="none" w:sz="0" w:space="0" w:color="auto"/>
            <w:left w:val="none" w:sz="0" w:space="0" w:color="auto"/>
            <w:bottom w:val="none" w:sz="0" w:space="0" w:color="auto"/>
            <w:right w:val="none" w:sz="0" w:space="0" w:color="auto"/>
          </w:divBdr>
        </w:div>
        <w:div w:id="718358366">
          <w:marLeft w:val="480"/>
          <w:marRight w:val="0"/>
          <w:marTop w:val="0"/>
          <w:marBottom w:val="0"/>
          <w:divBdr>
            <w:top w:val="none" w:sz="0" w:space="0" w:color="auto"/>
            <w:left w:val="none" w:sz="0" w:space="0" w:color="auto"/>
            <w:bottom w:val="none" w:sz="0" w:space="0" w:color="auto"/>
            <w:right w:val="none" w:sz="0" w:space="0" w:color="auto"/>
          </w:divBdr>
        </w:div>
        <w:div w:id="742028328">
          <w:marLeft w:val="480"/>
          <w:marRight w:val="0"/>
          <w:marTop w:val="0"/>
          <w:marBottom w:val="0"/>
          <w:divBdr>
            <w:top w:val="none" w:sz="0" w:space="0" w:color="auto"/>
            <w:left w:val="none" w:sz="0" w:space="0" w:color="auto"/>
            <w:bottom w:val="none" w:sz="0" w:space="0" w:color="auto"/>
            <w:right w:val="none" w:sz="0" w:space="0" w:color="auto"/>
          </w:divBdr>
        </w:div>
        <w:div w:id="768811751">
          <w:marLeft w:val="480"/>
          <w:marRight w:val="0"/>
          <w:marTop w:val="0"/>
          <w:marBottom w:val="0"/>
          <w:divBdr>
            <w:top w:val="none" w:sz="0" w:space="0" w:color="auto"/>
            <w:left w:val="none" w:sz="0" w:space="0" w:color="auto"/>
            <w:bottom w:val="none" w:sz="0" w:space="0" w:color="auto"/>
            <w:right w:val="none" w:sz="0" w:space="0" w:color="auto"/>
          </w:divBdr>
        </w:div>
        <w:div w:id="804352267">
          <w:marLeft w:val="480"/>
          <w:marRight w:val="0"/>
          <w:marTop w:val="0"/>
          <w:marBottom w:val="0"/>
          <w:divBdr>
            <w:top w:val="none" w:sz="0" w:space="0" w:color="auto"/>
            <w:left w:val="none" w:sz="0" w:space="0" w:color="auto"/>
            <w:bottom w:val="none" w:sz="0" w:space="0" w:color="auto"/>
            <w:right w:val="none" w:sz="0" w:space="0" w:color="auto"/>
          </w:divBdr>
        </w:div>
        <w:div w:id="811295224">
          <w:marLeft w:val="480"/>
          <w:marRight w:val="0"/>
          <w:marTop w:val="0"/>
          <w:marBottom w:val="0"/>
          <w:divBdr>
            <w:top w:val="none" w:sz="0" w:space="0" w:color="auto"/>
            <w:left w:val="none" w:sz="0" w:space="0" w:color="auto"/>
            <w:bottom w:val="none" w:sz="0" w:space="0" w:color="auto"/>
            <w:right w:val="none" w:sz="0" w:space="0" w:color="auto"/>
          </w:divBdr>
        </w:div>
        <w:div w:id="848324959">
          <w:marLeft w:val="480"/>
          <w:marRight w:val="0"/>
          <w:marTop w:val="0"/>
          <w:marBottom w:val="0"/>
          <w:divBdr>
            <w:top w:val="none" w:sz="0" w:space="0" w:color="auto"/>
            <w:left w:val="none" w:sz="0" w:space="0" w:color="auto"/>
            <w:bottom w:val="none" w:sz="0" w:space="0" w:color="auto"/>
            <w:right w:val="none" w:sz="0" w:space="0" w:color="auto"/>
          </w:divBdr>
        </w:div>
        <w:div w:id="889534897">
          <w:marLeft w:val="480"/>
          <w:marRight w:val="0"/>
          <w:marTop w:val="0"/>
          <w:marBottom w:val="0"/>
          <w:divBdr>
            <w:top w:val="none" w:sz="0" w:space="0" w:color="auto"/>
            <w:left w:val="none" w:sz="0" w:space="0" w:color="auto"/>
            <w:bottom w:val="none" w:sz="0" w:space="0" w:color="auto"/>
            <w:right w:val="none" w:sz="0" w:space="0" w:color="auto"/>
          </w:divBdr>
        </w:div>
        <w:div w:id="891430565">
          <w:marLeft w:val="480"/>
          <w:marRight w:val="0"/>
          <w:marTop w:val="0"/>
          <w:marBottom w:val="0"/>
          <w:divBdr>
            <w:top w:val="none" w:sz="0" w:space="0" w:color="auto"/>
            <w:left w:val="none" w:sz="0" w:space="0" w:color="auto"/>
            <w:bottom w:val="none" w:sz="0" w:space="0" w:color="auto"/>
            <w:right w:val="none" w:sz="0" w:space="0" w:color="auto"/>
          </w:divBdr>
        </w:div>
        <w:div w:id="923343785">
          <w:marLeft w:val="480"/>
          <w:marRight w:val="0"/>
          <w:marTop w:val="0"/>
          <w:marBottom w:val="0"/>
          <w:divBdr>
            <w:top w:val="none" w:sz="0" w:space="0" w:color="auto"/>
            <w:left w:val="none" w:sz="0" w:space="0" w:color="auto"/>
            <w:bottom w:val="none" w:sz="0" w:space="0" w:color="auto"/>
            <w:right w:val="none" w:sz="0" w:space="0" w:color="auto"/>
          </w:divBdr>
        </w:div>
        <w:div w:id="989211942">
          <w:marLeft w:val="480"/>
          <w:marRight w:val="0"/>
          <w:marTop w:val="0"/>
          <w:marBottom w:val="0"/>
          <w:divBdr>
            <w:top w:val="none" w:sz="0" w:space="0" w:color="auto"/>
            <w:left w:val="none" w:sz="0" w:space="0" w:color="auto"/>
            <w:bottom w:val="none" w:sz="0" w:space="0" w:color="auto"/>
            <w:right w:val="none" w:sz="0" w:space="0" w:color="auto"/>
          </w:divBdr>
        </w:div>
        <w:div w:id="1004556826">
          <w:marLeft w:val="480"/>
          <w:marRight w:val="0"/>
          <w:marTop w:val="0"/>
          <w:marBottom w:val="0"/>
          <w:divBdr>
            <w:top w:val="none" w:sz="0" w:space="0" w:color="auto"/>
            <w:left w:val="none" w:sz="0" w:space="0" w:color="auto"/>
            <w:bottom w:val="none" w:sz="0" w:space="0" w:color="auto"/>
            <w:right w:val="none" w:sz="0" w:space="0" w:color="auto"/>
          </w:divBdr>
        </w:div>
        <w:div w:id="1008026568">
          <w:marLeft w:val="480"/>
          <w:marRight w:val="0"/>
          <w:marTop w:val="0"/>
          <w:marBottom w:val="0"/>
          <w:divBdr>
            <w:top w:val="none" w:sz="0" w:space="0" w:color="auto"/>
            <w:left w:val="none" w:sz="0" w:space="0" w:color="auto"/>
            <w:bottom w:val="none" w:sz="0" w:space="0" w:color="auto"/>
            <w:right w:val="none" w:sz="0" w:space="0" w:color="auto"/>
          </w:divBdr>
        </w:div>
        <w:div w:id="1120563567">
          <w:marLeft w:val="480"/>
          <w:marRight w:val="0"/>
          <w:marTop w:val="0"/>
          <w:marBottom w:val="0"/>
          <w:divBdr>
            <w:top w:val="none" w:sz="0" w:space="0" w:color="auto"/>
            <w:left w:val="none" w:sz="0" w:space="0" w:color="auto"/>
            <w:bottom w:val="none" w:sz="0" w:space="0" w:color="auto"/>
            <w:right w:val="none" w:sz="0" w:space="0" w:color="auto"/>
          </w:divBdr>
        </w:div>
        <w:div w:id="1178694561">
          <w:marLeft w:val="480"/>
          <w:marRight w:val="0"/>
          <w:marTop w:val="0"/>
          <w:marBottom w:val="0"/>
          <w:divBdr>
            <w:top w:val="none" w:sz="0" w:space="0" w:color="auto"/>
            <w:left w:val="none" w:sz="0" w:space="0" w:color="auto"/>
            <w:bottom w:val="none" w:sz="0" w:space="0" w:color="auto"/>
            <w:right w:val="none" w:sz="0" w:space="0" w:color="auto"/>
          </w:divBdr>
        </w:div>
        <w:div w:id="1190872190">
          <w:marLeft w:val="480"/>
          <w:marRight w:val="0"/>
          <w:marTop w:val="0"/>
          <w:marBottom w:val="0"/>
          <w:divBdr>
            <w:top w:val="none" w:sz="0" w:space="0" w:color="auto"/>
            <w:left w:val="none" w:sz="0" w:space="0" w:color="auto"/>
            <w:bottom w:val="none" w:sz="0" w:space="0" w:color="auto"/>
            <w:right w:val="none" w:sz="0" w:space="0" w:color="auto"/>
          </w:divBdr>
        </w:div>
        <w:div w:id="1198348471">
          <w:marLeft w:val="480"/>
          <w:marRight w:val="0"/>
          <w:marTop w:val="0"/>
          <w:marBottom w:val="0"/>
          <w:divBdr>
            <w:top w:val="none" w:sz="0" w:space="0" w:color="auto"/>
            <w:left w:val="none" w:sz="0" w:space="0" w:color="auto"/>
            <w:bottom w:val="none" w:sz="0" w:space="0" w:color="auto"/>
            <w:right w:val="none" w:sz="0" w:space="0" w:color="auto"/>
          </w:divBdr>
        </w:div>
        <w:div w:id="1229877490">
          <w:marLeft w:val="480"/>
          <w:marRight w:val="0"/>
          <w:marTop w:val="0"/>
          <w:marBottom w:val="0"/>
          <w:divBdr>
            <w:top w:val="none" w:sz="0" w:space="0" w:color="auto"/>
            <w:left w:val="none" w:sz="0" w:space="0" w:color="auto"/>
            <w:bottom w:val="none" w:sz="0" w:space="0" w:color="auto"/>
            <w:right w:val="none" w:sz="0" w:space="0" w:color="auto"/>
          </w:divBdr>
        </w:div>
        <w:div w:id="1266231118">
          <w:marLeft w:val="480"/>
          <w:marRight w:val="0"/>
          <w:marTop w:val="0"/>
          <w:marBottom w:val="0"/>
          <w:divBdr>
            <w:top w:val="none" w:sz="0" w:space="0" w:color="auto"/>
            <w:left w:val="none" w:sz="0" w:space="0" w:color="auto"/>
            <w:bottom w:val="none" w:sz="0" w:space="0" w:color="auto"/>
            <w:right w:val="none" w:sz="0" w:space="0" w:color="auto"/>
          </w:divBdr>
        </w:div>
        <w:div w:id="1274508795">
          <w:marLeft w:val="480"/>
          <w:marRight w:val="0"/>
          <w:marTop w:val="0"/>
          <w:marBottom w:val="0"/>
          <w:divBdr>
            <w:top w:val="none" w:sz="0" w:space="0" w:color="auto"/>
            <w:left w:val="none" w:sz="0" w:space="0" w:color="auto"/>
            <w:bottom w:val="none" w:sz="0" w:space="0" w:color="auto"/>
            <w:right w:val="none" w:sz="0" w:space="0" w:color="auto"/>
          </w:divBdr>
        </w:div>
        <w:div w:id="1300838704">
          <w:marLeft w:val="480"/>
          <w:marRight w:val="0"/>
          <w:marTop w:val="0"/>
          <w:marBottom w:val="0"/>
          <w:divBdr>
            <w:top w:val="none" w:sz="0" w:space="0" w:color="auto"/>
            <w:left w:val="none" w:sz="0" w:space="0" w:color="auto"/>
            <w:bottom w:val="none" w:sz="0" w:space="0" w:color="auto"/>
            <w:right w:val="none" w:sz="0" w:space="0" w:color="auto"/>
          </w:divBdr>
        </w:div>
        <w:div w:id="1306425668">
          <w:marLeft w:val="480"/>
          <w:marRight w:val="0"/>
          <w:marTop w:val="0"/>
          <w:marBottom w:val="0"/>
          <w:divBdr>
            <w:top w:val="none" w:sz="0" w:space="0" w:color="auto"/>
            <w:left w:val="none" w:sz="0" w:space="0" w:color="auto"/>
            <w:bottom w:val="none" w:sz="0" w:space="0" w:color="auto"/>
            <w:right w:val="none" w:sz="0" w:space="0" w:color="auto"/>
          </w:divBdr>
        </w:div>
        <w:div w:id="1314095017">
          <w:marLeft w:val="480"/>
          <w:marRight w:val="0"/>
          <w:marTop w:val="0"/>
          <w:marBottom w:val="0"/>
          <w:divBdr>
            <w:top w:val="none" w:sz="0" w:space="0" w:color="auto"/>
            <w:left w:val="none" w:sz="0" w:space="0" w:color="auto"/>
            <w:bottom w:val="none" w:sz="0" w:space="0" w:color="auto"/>
            <w:right w:val="none" w:sz="0" w:space="0" w:color="auto"/>
          </w:divBdr>
        </w:div>
        <w:div w:id="1333026858">
          <w:marLeft w:val="480"/>
          <w:marRight w:val="0"/>
          <w:marTop w:val="0"/>
          <w:marBottom w:val="0"/>
          <w:divBdr>
            <w:top w:val="none" w:sz="0" w:space="0" w:color="auto"/>
            <w:left w:val="none" w:sz="0" w:space="0" w:color="auto"/>
            <w:bottom w:val="none" w:sz="0" w:space="0" w:color="auto"/>
            <w:right w:val="none" w:sz="0" w:space="0" w:color="auto"/>
          </w:divBdr>
        </w:div>
        <w:div w:id="1368287644">
          <w:marLeft w:val="480"/>
          <w:marRight w:val="0"/>
          <w:marTop w:val="0"/>
          <w:marBottom w:val="0"/>
          <w:divBdr>
            <w:top w:val="none" w:sz="0" w:space="0" w:color="auto"/>
            <w:left w:val="none" w:sz="0" w:space="0" w:color="auto"/>
            <w:bottom w:val="none" w:sz="0" w:space="0" w:color="auto"/>
            <w:right w:val="none" w:sz="0" w:space="0" w:color="auto"/>
          </w:divBdr>
        </w:div>
        <w:div w:id="1399325689">
          <w:marLeft w:val="480"/>
          <w:marRight w:val="0"/>
          <w:marTop w:val="0"/>
          <w:marBottom w:val="0"/>
          <w:divBdr>
            <w:top w:val="none" w:sz="0" w:space="0" w:color="auto"/>
            <w:left w:val="none" w:sz="0" w:space="0" w:color="auto"/>
            <w:bottom w:val="none" w:sz="0" w:space="0" w:color="auto"/>
            <w:right w:val="none" w:sz="0" w:space="0" w:color="auto"/>
          </w:divBdr>
        </w:div>
        <w:div w:id="1443769499">
          <w:marLeft w:val="480"/>
          <w:marRight w:val="0"/>
          <w:marTop w:val="0"/>
          <w:marBottom w:val="0"/>
          <w:divBdr>
            <w:top w:val="none" w:sz="0" w:space="0" w:color="auto"/>
            <w:left w:val="none" w:sz="0" w:space="0" w:color="auto"/>
            <w:bottom w:val="none" w:sz="0" w:space="0" w:color="auto"/>
            <w:right w:val="none" w:sz="0" w:space="0" w:color="auto"/>
          </w:divBdr>
        </w:div>
        <w:div w:id="1511678617">
          <w:marLeft w:val="480"/>
          <w:marRight w:val="0"/>
          <w:marTop w:val="0"/>
          <w:marBottom w:val="0"/>
          <w:divBdr>
            <w:top w:val="none" w:sz="0" w:space="0" w:color="auto"/>
            <w:left w:val="none" w:sz="0" w:space="0" w:color="auto"/>
            <w:bottom w:val="none" w:sz="0" w:space="0" w:color="auto"/>
            <w:right w:val="none" w:sz="0" w:space="0" w:color="auto"/>
          </w:divBdr>
        </w:div>
        <w:div w:id="1514031672">
          <w:marLeft w:val="480"/>
          <w:marRight w:val="0"/>
          <w:marTop w:val="0"/>
          <w:marBottom w:val="0"/>
          <w:divBdr>
            <w:top w:val="none" w:sz="0" w:space="0" w:color="auto"/>
            <w:left w:val="none" w:sz="0" w:space="0" w:color="auto"/>
            <w:bottom w:val="none" w:sz="0" w:space="0" w:color="auto"/>
            <w:right w:val="none" w:sz="0" w:space="0" w:color="auto"/>
          </w:divBdr>
        </w:div>
        <w:div w:id="1555501791">
          <w:marLeft w:val="480"/>
          <w:marRight w:val="0"/>
          <w:marTop w:val="0"/>
          <w:marBottom w:val="0"/>
          <w:divBdr>
            <w:top w:val="none" w:sz="0" w:space="0" w:color="auto"/>
            <w:left w:val="none" w:sz="0" w:space="0" w:color="auto"/>
            <w:bottom w:val="none" w:sz="0" w:space="0" w:color="auto"/>
            <w:right w:val="none" w:sz="0" w:space="0" w:color="auto"/>
          </w:divBdr>
        </w:div>
        <w:div w:id="1575436147">
          <w:marLeft w:val="480"/>
          <w:marRight w:val="0"/>
          <w:marTop w:val="0"/>
          <w:marBottom w:val="0"/>
          <w:divBdr>
            <w:top w:val="none" w:sz="0" w:space="0" w:color="auto"/>
            <w:left w:val="none" w:sz="0" w:space="0" w:color="auto"/>
            <w:bottom w:val="none" w:sz="0" w:space="0" w:color="auto"/>
            <w:right w:val="none" w:sz="0" w:space="0" w:color="auto"/>
          </w:divBdr>
        </w:div>
        <w:div w:id="1662583706">
          <w:marLeft w:val="480"/>
          <w:marRight w:val="0"/>
          <w:marTop w:val="0"/>
          <w:marBottom w:val="0"/>
          <w:divBdr>
            <w:top w:val="none" w:sz="0" w:space="0" w:color="auto"/>
            <w:left w:val="none" w:sz="0" w:space="0" w:color="auto"/>
            <w:bottom w:val="none" w:sz="0" w:space="0" w:color="auto"/>
            <w:right w:val="none" w:sz="0" w:space="0" w:color="auto"/>
          </w:divBdr>
        </w:div>
        <w:div w:id="1668243305">
          <w:marLeft w:val="480"/>
          <w:marRight w:val="0"/>
          <w:marTop w:val="0"/>
          <w:marBottom w:val="0"/>
          <w:divBdr>
            <w:top w:val="none" w:sz="0" w:space="0" w:color="auto"/>
            <w:left w:val="none" w:sz="0" w:space="0" w:color="auto"/>
            <w:bottom w:val="none" w:sz="0" w:space="0" w:color="auto"/>
            <w:right w:val="none" w:sz="0" w:space="0" w:color="auto"/>
          </w:divBdr>
        </w:div>
        <w:div w:id="1685667208">
          <w:marLeft w:val="480"/>
          <w:marRight w:val="0"/>
          <w:marTop w:val="0"/>
          <w:marBottom w:val="0"/>
          <w:divBdr>
            <w:top w:val="none" w:sz="0" w:space="0" w:color="auto"/>
            <w:left w:val="none" w:sz="0" w:space="0" w:color="auto"/>
            <w:bottom w:val="none" w:sz="0" w:space="0" w:color="auto"/>
            <w:right w:val="none" w:sz="0" w:space="0" w:color="auto"/>
          </w:divBdr>
        </w:div>
        <w:div w:id="1765954437">
          <w:marLeft w:val="480"/>
          <w:marRight w:val="0"/>
          <w:marTop w:val="0"/>
          <w:marBottom w:val="0"/>
          <w:divBdr>
            <w:top w:val="none" w:sz="0" w:space="0" w:color="auto"/>
            <w:left w:val="none" w:sz="0" w:space="0" w:color="auto"/>
            <w:bottom w:val="none" w:sz="0" w:space="0" w:color="auto"/>
            <w:right w:val="none" w:sz="0" w:space="0" w:color="auto"/>
          </w:divBdr>
        </w:div>
        <w:div w:id="1773428860">
          <w:marLeft w:val="480"/>
          <w:marRight w:val="0"/>
          <w:marTop w:val="0"/>
          <w:marBottom w:val="0"/>
          <w:divBdr>
            <w:top w:val="none" w:sz="0" w:space="0" w:color="auto"/>
            <w:left w:val="none" w:sz="0" w:space="0" w:color="auto"/>
            <w:bottom w:val="none" w:sz="0" w:space="0" w:color="auto"/>
            <w:right w:val="none" w:sz="0" w:space="0" w:color="auto"/>
          </w:divBdr>
        </w:div>
        <w:div w:id="1781098619">
          <w:marLeft w:val="480"/>
          <w:marRight w:val="0"/>
          <w:marTop w:val="0"/>
          <w:marBottom w:val="0"/>
          <w:divBdr>
            <w:top w:val="none" w:sz="0" w:space="0" w:color="auto"/>
            <w:left w:val="none" w:sz="0" w:space="0" w:color="auto"/>
            <w:bottom w:val="none" w:sz="0" w:space="0" w:color="auto"/>
            <w:right w:val="none" w:sz="0" w:space="0" w:color="auto"/>
          </w:divBdr>
        </w:div>
        <w:div w:id="1788113580">
          <w:marLeft w:val="480"/>
          <w:marRight w:val="0"/>
          <w:marTop w:val="0"/>
          <w:marBottom w:val="0"/>
          <w:divBdr>
            <w:top w:val="none" w:sz="0" w:space="0" w:color="auto"/>
            <w:left w:val="none" w:sz="0" w:space="0" w:color="auto"/>
            <w:bottom w:val="none" w:sz="0" w:space="0" w:color="auto"/>
            <w:right w:val="none" w:sz="0" w:space="0" w:color="auto"/>
          </w:divBdr>
        </w:div>
        <w:div w:id="1793133249">
          <w:marLeft w:val="480"/>
          <w:marRight w:val="0"/>
          <w:marTop w:val="0"/>
          <w:marBottom w:val="0"/>
          <w:divBdr>
            <w:top w:val="none" w:sz="0" w:space="0" w:color="auto"/>
            <w:left w:val="none" w:sz="0" w:space="0" w:color="auto"/>
            <w:bottom w:val="none" w:sz="0" w:space="0" w:color="auto"/>
            <w:right w:val="none" w:sz="0" w:space="0" w:color="auto"/>
          </w:divBdr>
        </w:div>
        <w:div w:id="1805349953">
          <w:marLeft w:val="480"/>
          <w:marRight w:val="0"/>
          <w:marTop w:val="0"/>
          <w:marBottom w:val="0"/>
          <w:divBdr>
            <w:top w:val="none" w:sz="0" w:space="0" w:color="auto"/>
            <w:left w:val="none" w:sz="0" w:space="0" w:color="auto"/>
            <w:bottom w:val="none" w:sz="0" w:space="0" w:color="auto"/>
            <w:right w:val="none" w:sz="0" w:space="0" w:color="auto"/>
          </w:divBdr>
        </w:div>
        <w:div w:id="1881089230">
          <w:marLeft w:val="480"/>
          <w:marRight w:val="0"/>
          <w:marTop w:val="0"/>
          <w:marBottom w:val="0"/>
          <w:divBdr>
            <w:top w:val="none" w:sz="0" w:space="0" w:color="auto"/>
            <w:left w:val="none" w:sz="0" w:space="0" w:color="auto"/>
            <w:bottom w:val="none" w:sz="0" w:space="0" w:color="auto"/>
            <w:right w:val="none" w:sz="0" w:space="0" w:color="auto"/>
          </w:divBdr>
        </w:div>
        <w:div w:id="1931966279">
          <w:marLeft w:val="480"/>
          <w:marRight w:val="0"/>
          <w:marTop w:val="0"/>
          <w:marBottom w:val="0"/>
          <w:divBdr>
            <w:top w:val="none" w:sz="0" w:space="0" w:color="auto"/>
            <w:left w:val="none" w:sz="0" w:space="0" w:color="auto"/>
            <w:bottom w:val="none" w:sz="0" w:space="0" w:color="auto"/>
            <w:right w:val="none" w:sz="0" w:space="0" w:color="auto"/>
          </w:divBdr>
        </w:div>
        <w:div w:id="1945187372">
          <w:marLeft w:val="480"/>
          <w:marRight w:val="0"/>
          <w:marTop w:val="0"/>
          <w:marBottom w:val="0"/>
          <w:divBdr>
            <w:top w:val="none" w:sz="0" w:space="0" w:color="auto"/>
            <w:left w:val="none" w:sz="0" w:space="0" w:color="auto"/>
            <w:bottom w:val="none" w:sz="0" w:space="0" w:color="auto"/>
            <w:right w:val="none" w:sz="0" w:space="0" w:color="auto"/>
          </w:divBdr>
        </w:div>
        <w:div w:id="1948148944">
          <w:marLeft w:val="480"/>
          <w:marRight w:val="0"/>
          <w:marTop w:val="0"/>
          <w:marBottom w:val="0"/>
          <w:divBdr>
            <w:top w:val="none" w:sz="0" w:space="0" w:color="auto"/>
            <w:left w:val="none" w:sz="0" w:space="0" w:color="auto"/>
            <w:bottom w:val="none" w:sz="0" w:space="0" w:color="auto"/>
            <w:right w:val="none" w:sz="0" w:space="0" w:color="auto"/>
          </w:divBdr>
        </w:div>
        <w:div w:id="1966698155">
          <w:marLeft w:val="480"/>
          <w:marRight w:val="0"/>
          <w:marTop w:val="0"/>
          <w:marBottom w:val="0"/>
          <w:divBdr>
            <w:top w:val="none" w:sz="0" w:space="0" w:color="auto"/>
            <w:left w:val="none" w:sz="0" w:space="0" w:color="auto"/>
            <w:bottom w:val="none" w:sz="0" w:space="0" w:color="auto"/>
            <w:right w:val="none" w:sz="0" w:space="0" w:color="auto"/>
          </w:divBdr>
        </w:div>
        <w:div w:id="1990396702">
          <w:marLeft w:val="480"/>
          <w:marRight w:val="0"/>
          <w:marTop w:val="0"/>
          <w:marBottom w:val="0"/>
          <w:divBdr>
            <w:top w:val="none" w:sz="0" w:space="0" w:color="auto"/>
            <w:left w:val="none" w:sz="0" w:space="0" w:color="auto"/>
            <w:bottom w:val="none" w:sz="0" w:space="0" w:color="auto"/>
            <w:right w:val="none" w:sz="0" w:space="0" w:color="auto"/>
          </w:divBdr>
        </w:div>
        <w:div w:id="2027709534">
          <w:marLeft w:val="480"/>
          <w:marRight w:val="0"/>
          <w:marTop w:val="0"/>
          <w:marBottom w:val="0"/>
          <w:divBdr>
            <w:top w:val="none" w:sz="0" w:space="0" w:color="auto"/>
            <w:left w:val="none" w:sz="0" w:space="0" w:color="auto"/>
            <w:bottom w:val="none" w:sz="0" w:space="0" w:color="auto"/>
            <w:right w:val="none" w:sz="0" w:space="0" w:color="auto"/>
          </w:divBdr>
        </w:div>
        <w:div w:id="2034454125">
          <w:marLeft w:val="480"/>
          <w:marRight w:val="0"/>
          <w:marTop w:val="0"/>
          <w:marBottom w:val="0"/>
          <w:divBdr>
            <w:top w:val="none" w:sz="0" w:space="0" w:color="auto"/>
            <w:left w:val="none" w:sz="0" w:space="0" w:color="auto"/>
            <w:bottom w:val="none" w:sz="0" w:space="0" w:color="auto"/>
            <w:right w:val="none" w:sz="0" w:space="0" w:color="auto"/>
          </w:divBdr>
        </w:div>
        <w:div w:id="2135324995">
          <w:marLeft w:val="480"/>
          <w:marRight w:val="0"/>
          <w:marTop w:val="0"/>
          <w:marBottom w:val="0"/>
          <w:divBdr>
            <w:top w:val="none" w:sz="0" w:space="0" w:color="auto"/>
            <w:left w:val="none" w:sz="0" w:space="0" w:color="auto"/>
            <w:bottom w:val="none" w:sz="0" w:space="0" w:color="auto"/>
            <w:right w:val="none" w:sz="0" w:space="0" w:color="auto"/>
          </w:divBdr>
        </w:div>
      </w:divsChild>
    </w:div>
    <w:div w:id="1162545171">
      <w:bodyDiv w:val="1"/>
      <w:marLeft w:val="0"/>
      <w:marRight w:val="0"/>
      <w:marTop w:val="0"/>
      <w:marBottom w:val="0"/>
      <w:divBdr>
        <w:top w:val="none" w:sz="0" w:space="0" w:color="auto"/>
        <w:left w:val="none" w:sz="0" w:space="0" w:color="auto"/>
        <w:bottom w:val="none" w:sz="0" w:space="0" w:color="auto"/>
        <w:right w:val="none" w:sz="0" w:space="0" w:color="auto"/>
      </w:divBdr>
    </w:div>
    <w:div w:id="1162625119">
      <w:bodyDiv w:val="1"/>
      <w:marLeft w:val="0"/>
      <w:marRight w:val="0"/>
      <w:marTop w:val="0"/>
      <w:marBottom w:val="0"/>
      <w:divBdr>
        <w:top w:val="none" w:sz="0" w:space="0" w:color="auto"/>
        <w:left w:val="none" w:sz="0" w:space="0" w:color="auto"/>
        <w:bottom w:val="none" w:sz="0" w:space="0" w:color="auto"/>
        <w:right w:val="none" w:sz="0" w:space="0" w:color="auto"/>
      </w:divBdr>
    </w:div>
    <w:div w:id="1162769599">
      <w:bodyDiv w:val="1"/>
      <w:marLeft w:val="0"/>
      <w:marRight w:val="0"/>
      <w:marTop w:val="0"/>
      <w:marBottom w:val="0"/>
      <w:divBdr>
        <w:top w:val="none" w:sz="0" w:space="0" w:color="auto"/>
        <w:left w:val="none" w:sz="0" w:space="0" w:color="auto"/>
        <w:bottom w:val="none" w:sz="0" w:space="0" w:color="auto"/>
        <w:right w:val="none" w:sz="0" w:space="0" w:color="auto"/>
      </w:divBdr>
    </w:div>
    <w:div w:id="1163426490">
      <w:bodyDiv w:val="1"/>
      <w:marLeft w:val="0"/>
      <w:marRight w:val="0"/>
      <w:marTop w:val="0"/>
      <w:marBottom w:val="0"/>
      <w:divBdr>
        <w:top w:val="none" w:sz="0" w:space="0" w:color="auto"/>
        <w:left w:val="none" w:sz="0" w:space="0" w:color="auto"/>
        <w:bottom w:val="none" w:sz="0" w:space="0" w:color="auto"/>
        <w:right w:val="none" w:sz="0" w:space="0" w:color="auto"/>
      </w:divBdr>
    </w:div>
    <w:div w:id="1163467543">
      <w:bodyDiv w:val="1"/>
      <w:marLeft w:val="0"/>
      <w:marRight w:val="0"/>
      <w:marTop w:val="0"/>
      <w:marBottom w:val="0"/>
      <w:divBdr>
        <w:top w:val="none" w:sz="0" w:space="0" w:color="auto"/>
        <w:left w:val="none" w:sz="0" w:space="0" w:color="auto"/>
        <w:bottom w:val="none" w:sz="0" w:space="0" w:color="auto"/>
        <w:right w:val="none" w:sz="0" w:space="0" w:color="auto"/>
      </w:divBdr>
    </w:div>
    <w:div w:id="1163549289">
      <w:bodyDiv w:val="1"/>
      <w:marLeft w:val="0"/>
      <w:marRight w:val="0"/>
      <w:marTop w:val="0"/>
      <w:marBottom w:val="0"/>
      <w:divBdr>
        <w:top w:val="none" w:sz="0" w:space="0" w:color="auto"/>
        <w:left w:val="none" w:sz="0" w:space="0" w:color="auto"/>
        <w:bottom w:val="none" w:sz="0" w:space="0" w:color="auto"/>
        <w:right w:val="none" w:sz="0" w:space="0" w:color="auto"/>
      </w:divBdr>
    </w:div>
    <w:div w:id="1164203787">
      <w:bodyDiv w:val="1"/>
      <w:marLeft w:val="0"/>
      <w:marRight w:val="0"/>
      <w:marTop w:val="0"/>
      <w:marBottom w:val="0"/>
      <w:divBdr>
        <w:top w:val="none" w:sz="0" w:space="0" w:color="auto"/>
        <w:left w:val="none" w:sz="0" w:space="0" w:color="auto"/>
        <w:bottom w:val="none" w:sz="0" w:space="0" w:color="auto"/>
        <w:right w:val="none" w:sz="0" w:space="0" w:color="auto"/>
      </w:divBdr>
    </w:div>
    <w:div w:id="1164279611">
      <w:bodyDiv w:val="1"/>
      <w:marLeft w:val="0"/>
      <w:marRight w:val="0"/>
      <w:marTop w:val="0"/>
      <w:marBottom w:val="0"/>
      <w:divBdr>
        <w:top w:val="none" w:sz="0" w:space="0" w:color="auto"/>
        <w:left w:val="none" w:sz="0" w:space="0" w:color="auto"/>
        <w:bottom w:val="none" w:sz="0" w:space="0" w:color="auto"/>
        <w:right w:val="none" w:sz="0" w:space="0" w:color="auto"/>
      </w:divBdr>
    </w:div>
    <w:div w:id="1164390532">
      <w:bodyDiv w:val="1"/>
      <w:marLeft w:val="0"/>
      <w:marRight w:val="0"/>
      <w:marTop w:val="0"/>
      <w:marBottom w:val="0"/>
      <w:divBdr>
        <w:top w:val="none" w:sz="0" w:space="0" w:color="auto"/>
        <w:left w:val="none" w:sz="0" w:space="0" w:color="auto"/>
        <w:bottom w:val="none" w:sz="0" w:space="0" w:color="auto"/>
        <w:right w:val="none" w:sz="0" w:space="0" w:color="auto"/>
      </w:divBdr>
    </w:div>
    <w:div w:id="1164469804">
      <w:bodyDiv w:val="1"/>
      <w:marLeft w:val="0"/>
      <w:marRight w:val="0"/>
      <w:marTop w:val="0"/>
      <w:marBottom w:val="0"/>
      <w:divBdr>
        <w:top w:val="none" w:sz="0" w:space="0" w:color="auto"/>
        <w:left w:val="none" w:sz="0" w:space="0" w:color="auto"/>
        <w:bottom w:val="none" w:sz="0" w:space="0" w:color="auto"/>
        <w:right w:val="none" w:sz="0" w:space="0" w:color="auto"/>
      </w:divBdr>
    </w:div>
    <w:div w:id="1164514026">
      <w:bodyDiv w:val="1"/>
      <w:marLeft w:val="0"/>
      <w:marRight w:val="0"/>
      <w:marTop w:val="0"/>
      <w:marBottom w:val="0"/>
      <w:divBdr>
        <w:top w:val="none" w:sz="0" w:space="0" w:color="auto"/>
        <w:left w:val="none" w:sz="0" w:space="0" w:color="auto"/>
        <w:bottom w:val="none" w:sz="0" w:space="0" w:color="auto"/>
        <w:right w:val="none" w:sz="0" w:space="0" w:color="auto"/>
      </w:divBdr>
    </w:div>
    <w:div w:id="1164517122">
      <w:bodyDiv w:val="1"/>
      <w:marLeft w:val="0"/>
      <w:marRight w:val="0"/>
      <w:marTop w:val="0"/>
      <w:marBottom w:val="0"/>
      <w:divBdr>
        <w:top w:val="none" w:sz="0" w:space="0" w:color="auto"/>
        <w:left w:val="none" w:sz="0" w:space="0" w:color="auto"/>
        <w:bottom w:val="none" w:sz="0" w:space="0" w:color="auto"/>
        <w:right w:val="none" w:sz="0" w:space="0" w:color="auto"/>
      </w:divBdr>
    </w:div>
    <w:div w:id="1164971473">
      <w:bodyDiv w:val="1"/>
      <w:marLeft w:val="0"/>
      <w:marRight w:val="0"/>
      <w:marTop w:val="0"/>
      <w:marBottom w:val="0"/>
      <w:divBdr>
        <w:top w:val="none" w:sz="0" w:space="0" w:color="auto"/>
        <w:left w:val="none" w:sz="0" w:space="0" w:color="auto"/>
        <w:bottom w:val="none" w:sz="0" w:space="0" w:color="auto"/>
        <w:right w:val="none" w:sz="0" w:space="0" w:color="auto"/>
      </w:divBdr>
    </w:div>
    <w:div w:id="1165363869">
      <w:bodyDiv w:val="1"/>
      <w:marLeft w:val="0"/>
      <w:marRight w:val="0"/>
      <w:marTop w:val="0"/>
      <w:marBottom w:val="0"/>
      <w:divBdr>
        <w:top w:val="none" w:sz="0" w:space="0" w:color="auto"/>
        <w:left w:val="none" w:sz="0" w:space="0" w:color="auto"/>
        <w:bottom w:val="none" w:sz="0" w:space="0" w:color="auto"/>
        <w:right w:val="none" w:sz="0" w:space="0" w:color="auto"/>
      </w:divBdr>
    </w:div>
    <w:div w:id="1165559916">
      <w:bodyDiv w:val="1"/>
      <w:marLeft w:val="0"/>
      <w:marRight w:val="0"/>
      <w:marTop w:val="0"/>
      <w:marBottom w:val="0"/>
      <w:divBdr>
        <w:top w:val="none" w:sz="0" w:space="0" w:color="auto"/>
        <w:left w:val="none" w:sz="0" w:space="0" w:color="auto"/>
        <w:bottom w:val="none" w:sz="0" w:space="0" w:color="auto"/>
        <w:right w:val="none" w:sz="0" w:space="0" w:color="auto"/>
      </w:divBdr>
    </w:div>
    <w:div w:id="1165588318">
      <w:bodyDiv w:val="1"/>
      <w:marLeft w:val="0"/>
      <w:marRight w:val="0"/>
      <w:marTop w:val="0"/>
      <w:marBottom w:val="0"/>
      <w:divBdr>
        <w:top w:val="none" w:sz="0" w:space="0" w:color="auto"/>
        <w:left w:val="none" w:sz="0" w:space="0" w:color="auto"/>
        <w:bottom w:val="none" w:sz="0" w:space="0" w:color="auto"/>
        <w:right w:val="none" w:sz="0" w:space="0" w:color="auto"/>
      </w:divBdr>
    </w:div>
    <w:div w:id="1165634523">
      <w:bodyDiv w:val="1"/>
      <w:marLeft w:val="0"/>
      <w:marRight w:val="0"/>
      <w:marTop w:val="0"/>
      <w:marBottom w:val="0"/>
      <w:divBdr>
        <w:top w:val="none" w:sz="0" w:space="0" w:color="auto"/>
        <w:left w:val="none" w:sz="0" w:space="0" w:color="auto"/>
        <w:bottom w:val="none" w:sz="0" w:space="0" w:color="auto"/>
        <w:right w:val="none" w:sz="0" w:space="0" w:color="auto"/>
      </w:divBdr>
    </w:div>
    <w:div w:id="1166356324">
      <w:bodyDiv w:val="1"/>
      <w:marLeft w:val="0"/>
      <w:marRight w:val="0"/>
      <w:marTop w:val="0"/>
      <w:marBottom w:val="0"/>
      <w:divBdr>
        <w:top w:val="none" w:sz="0" w:space="0" w:color="auto"/>
        <w:left w:val="none" w:sz="0" w:space="0" w:color="auto"/>
        <w:bottom w:val="none" w:sz="0" w:space="0" w:color="auto"/>
        <w:right w:val="none" w:sz="0" w:space="0" w:color="auto"/>
      </w:divBdr>
    </w:div>
    <w:div w:id="1166826689">
      <w:bodyDiv w:val="1"/>
      <w:marLeft w:val="0"/>
      <w:marRight w:val="0"/>
      <w:marTop w:val="0"/>
      <w:marBottom w:val="0"/>
      <w:divBdr>
        <w:top w:val="none" w:sz="0" w:space="0" w:color="auto"/>
        <w:left w:val="none" w:sz="0" w:space="0" w:color="auto"/>
        <w:bottom w:val="none" w:sz="0" w:space="0" w:color="auto"/>
        <w:right w:val="none" w:sz="0" w:space="0" w:color="auto"/>
      </w:divBdr>
    </w:div>
    <w:div w:id="1166936611">
      <w:bodyDiv w:val="1"/>
      <w:marLeft w:val="0"/>
      <w:marRight w:val="0"/>
      <w:marTop w:val="0"/>
      <w:marBottom w:val="0"/>
      <w:divBdr>
        <w:top w:val="none" w:sz="0" w:space="0" w:color="auto"/>
        <w:left w:val="none" w:sz="0" w:space="0" w:color="auto"/>
        <w:bottom w:val="none" w:sz="0" w:space="0" w:color="auto"/>
        <w:right w:val="none" w:sz="0" w:space="0" w:color="auto"/>
      </w:divBdr>
    </w:div>
    <w:div w:id="1169104368">
      <w:bodyDiv w:val="1"/>
      <w:marLeft w:val="0"/>
      <w:marRight w:val="0"/>
      <w:marTop w:val="0"/>
      <w:marBottom w:val="0"/>
      <w:divBdr>
        <w:top w:val="none" w:sz="0" w:space="0" w:color="auto"/>
        <w:left w:val="none" w:sz="0" w:space="0" w:color="auto"/>
        <w:bottom w:val="none" w:sz="0" w:space="0" w:color="auto"/>
        <w:right w:val="none" w:sz="0" w:space="0" w:color="auto"/>
      </w:divBdr>
    </w:div>
    <w:div w:id="1169758694">
      <w:bodyDiv w:val="1"/>
      <w:marLeft w:val="0"/>
      <w:marRight w:val="0"/>
      <w:marTop w:val="0"/>
      <w:marBottom w:val="0"/>
      <w:divBdr>
        <w:top w:val="none" w:sz="0" w:space="0" w:color="auto"/>
        <w:left w:val="none" w:sz="0" w:space="0" w:color="auto"/>
        <w:bottom w:val="none" w:sz="0" w:space="0" w:color="auto"/>
        <w:right w:val="none" w:sz="0" w:space="0" w:color="auto"/>
      </w:divBdr>
    </w:div>
    <w:div w:id="1171915115">
      <w:bodyDiv w:val="1"/>
      <w:marLeft w:val="0"/>
      <w:marRight w:val="0"/>
      <w:marTop w:val="0"/>
      <w:marBottom w:val="0"/>
      <w:divBdr>
        <w:top w:val="none" w:sz="0" w:space="0" w:color="auto"/>
        <w:left w:val="none" w:sz="0" w:space="0" w:color="auto"/>
        <w:bottom w:val="none" w:sz="0" w:space="0" w:color="auto"/>
        <w:right w:val="none" w:sz="0" w:space="0" w:color="auto"/>
      </w:divBdr>
    </w:div>
    <w:div w:id="1172178455">
      <w:bodyDiv w:val="1"/>
      <w:marLeft w:val="0"/>
      <w:marRight w:val="0"/>
      <w:marTop w:val="0"/>
      <w:marBottom w:val="0"/>
      <w:divBdr>
        <w:top w:val="none" w:sz="0" w:space="0" w:color="auto"/>
        <w:left w:val="none" w:sz="0" w:space="0" w:color="auto"/>
        <w:bottom w:val="none" w:sz="0" w:space="0" w:color="auto"/>
        <w:right w:val="none" w:sz="0" w:space="0" w:color="auto"/>
      </w:divBdr>
    </w:div>
    <w:div w:id="1172178709">
      <w:bodyDiv w:val="1"/>
      <w:marLeft w:val="0"/>
      <w:marRight w:val="0"/>
      <w:marTop w:val="0"/>
      <w:marBottom w:val="0"/>
      <w:divBdr>
        <w:top w:val="none" w:sz="0" w:space="0" w:color="auto"/>
        <w:left w:val="none" w:sz="0" w:space="0" w:color="auto"/>
        <w:bottom w:val="none" w:sz="0" w:space="0" w:color="auto"/>
        <w:right w:val="none" w:sz="0" w:space="0" w:color="auto"/>
      </w:divBdr>
    </w:div>
    <w:div w:id="1172179698">
      <w:bodyDiv w:val="1"/>
      <w:marLeft w:val="0"/>
      <w:marRight w:val="0"/>
      <w:marTop w:val="0"/>
      <w:marBottom w:val="0"/>
      <w:divBdr>
        <w:top w:val="none" w:sz="0" w:space="0" w:color="auto"/>
        <w:left w:val="none" w:sz="0" w:space="0" w:color="auto"/>
        <w:bottom w:val="none" w:sz="0" w:space="0" w:color="auto"/>
        <w:right w:val="none" w:sz="0" w:space="0" w:color="auto"/>
      </w:divBdr>
    </w:div>
    <w:div w:id="1172453179">
      <w:bodyDiv w:val="1"/>
      <w:marLeft w:val="0"/>
      <w:marRight w:val="0"/>
      <w:marTop w:val="0"/>
      <w:marBottom w:val="0"/>
      <w:divBdr>
        <w:top w:val="none" w:sz="0" w:space="0" w:color="auto"/>
        <w:left w:val="none" w:sz="0" w:space="0" w:color="auto"/>
        <w:bottom w:val="none" w:sz="0" w:space="0" w:color="auto"/>
        <w:right w:val="none" w:sz="0" w:space="0" w:color="auto"/>
      </w:divBdr>
    </w:div>
    <w:div w:id="1173029610">
      <w:bodyDiv w:val="1"/>
      <w:marLeft w:val="0"/>
      <w:marRight w:val="0"/>
      <w:marTop w:val="0"/>
      <w:marBottom w:val="0"/>
      <w:divBdr>
        <w:top w:val="none" w:sz="0" w:space="0" w:color="auto"/>
        <w:left w:val="none" w:sz="0" w:space="0" w:color="auto"/>
        <w:bottom w:val="none" w:sz="0" w:space="0" w:color="auto"/>
        <w:right w:val="none" w:sz="0" w:space="0" w:color="auto"/>
      </w:divBdr>
    </w:div>
    <w:div w:id="1173178008">
      <w:bodyDiv w:val="1"/>
      <w:marLeft w:val="0"/>
      <w:marRight w:val="0"/>
      <w:marTop w:val="0"/>
      <w:marBottom w:val="0"/>
      <w:divBdr>
        <w:top w:val="none" w:sz="0" w:space="0" w:color="auto"/>
        <w:left w:val="none" w:sz="0" w:space="0" w:color="auto"/>
        <w:bottom w:val="none" w:sz="0" w:space="0" w:color="auto"/>
        <w:right w:val="none" w:sz="0" w:space="0" w:color="auto"/>
      </w:divBdr>
    </w:div>
    <w:div w:id="1173300578">
      <w:bodyDiv w:val="1"/>
      <w:marLeft w:val="0"/>
      <w:marRight w:val="0"/>
      <w:marTop w:val="0"/>
      <w:marBottom w:val="0"/>
      <w:divBdr>
        <w:top w:val="none" w:sz="0" w:space="0" w:color="auto"/>
        <w:left w:val="none" w:sz="0" w:space="0" w:color="auto"/>
        <w:bottom w:val="none" w:sz="0" w:space="0" w:color="auto"/>
        <w:right w:val="none" w:sz="0" w:space="0" w:color="auto"/>
      </w:divBdr>
      <w:divsChild>
        <w:div w:id="3440182">
          <w:marLeft w:val="480"/>
          <w:marRight w:val="0"/>
          <w:marTop w:val="0"/>
          <w:marBottom w:val="0"/>
          <w:divBdr>
            <w:top w:val="none" w:sz="0" w:space="0" w:color="auto"/>
            <w:left w:val="none" w:sz="0" w:space="0" w:color="auto"/>
            <w:bottom w:val="none" w:sz="0" w:space="0" w:color="auto"/>
            <w:right w:val="none" w:sz="0" w:space="0" w:color="auto"/>
          </w:divBdr>
        </w:div>
        <w:div w:id="6488201">
          <w:marLeft w:val="480"/>
          <w:marRight w:val="0"/>
          <w:marTop w:val="0"/>
          <w:marBottom w:val="0"/>
          <w:divBdr>
            <w:top w:val="none" w:sz="0" w:space="0" w:color="auto"/>
            <w:left w:val="none" w:sz="0" w:space="0" w:color="auto"/>
            <w:bottom w:val="none" w:sz="0" w:space="0" w:color="auto"/>
            <w:right w:val="none" w:sz="0" w:space="0" w:color="auto"/>
          </w:divBdr>
        </w:div>
        <w:div w:id="21784688">
          <w:marLeft w:val="480"/>
          <w:marRight w:val="0"/>
          <w:marTop w:val="0"/>
          <w:marBottom w:val="0"/>
          <w:divBdr>
            <w:top w:val="none" w:sz="0" w:space="0" w:color="auto"/>
            <w:left w:val="none" w:sz="0" w:space="0" w:color="auto"/>
            <w:bottom w:val="none" w:sz="0" w:space="0" w:color="auto"/>
            <w:right w:val="none" w:sz="0" w:space="0" w:color="auto"/>
          </w:divBdr>
        </w:div>
        <w:div w:id="62488240">
          <w:marLeft w:val="480"/>
          <w:marRight w:val="0"/>
          <w:marTop w:val="0"/>
          <w:marBottom w:val="0"/>
          <w:divBdr>
            <w:top w:val="none" w:sz="0" w:space="0" w:color="auto"/>
            <w:left w:val="none" w:sz="0" w:space="0" w:color="auto"/>
            <w:bottom w:val="none" w:sz="0" w:space="0" w:color="auto"/>
            <w:right w:val="none" w:sz="0" w:space="0" w:color="auto"/>
          </w:divBdr>
        </w:div>
        <w:div w:id="109394816">
          <w:marLeft w:val="480"/>
          <w:marRight w:val="0"/>
          <w:marTop w:val="0"/>
          <w:marBottom w:val="0"/>
          <w:divBdr>
            <w:top w:val="none" w:sz="0" w:space="0" w:color="auto"/>
            <w:left w:val="none" w:sz="0" w:space="0" w:color="auto"/>
            <w:bottom w:val="none" w:sz="0" w:space="0" w:color="auto"/>
            <w:right w:val="none" w:sz="0" w:space="0" w:color="auto"/>
          </w:divBdr>
        </w:div>
        <w:div w:id="142044786">
          <w:marLeft w:val="480"/>
          <w:marRight w:val="0"/>
          <w:marTop w:val="0"/>
          <w:marBottom w:val="0"/>
          <w:divBdr>
            <w:top w:val="none" w:sz="0" w:space="0" w:color="auto"/>
            <w:left w:val="none" w:sz="0" w:space="0" w:color="auto"/>
            <w:bottom w:val="none" w:sz="0" w:space="0" w:color="auto"/>
            <w:right w:val="none" w:sz="0" w:space="0" w:color="auto"/>
          </w:divBdr>
        </w:div>
        <w:div w:id="162088109">
          <w:marLeft w:val="480"/>
          <w:marRight w:val="0"/>
          <w:marTop w:val="0"/>
          <w:marBottom w:val="0"/>
          <w:divBdr>
            <w:top w:val="none" w:sz="0" w:space="0" w:color="auto"/>
            <w:left w:val="none" w:sz="0" w:space="0" w:color="auto"/>
            <w:bottom w:val="none" w:sz="0" w:space="0" w:color="auto"/>
            <w:right w:val="none" w:sz="0" w:space="0" w:color="auto"/>
          </w:divBdr>
        </w:div>
        <w:div w:id="170263690">
          <w:marLeft w:val="480"/>
          <w:marRight w:val="0"/>
          <w:marTop w:val="0"/>
          <w:marBottom w:val="0"/>
          <w:divBdr>
            <w:top w:val="none" w:sz="0" w:space="0" w:color="auto"/>
            <w:left w:val="none" w:sz="0" w:space="0" w:color="auto"/>
            <w:bottom w:val="none" w:sz="0" w:space="0" w:color="auto"/>
            <w:right w:val="none" w:sz="0" w:space="0" w:color="auto"/>
          </w:divBdr>
        </w:div>
        <w:div w:id="210070707">
          <w:marLeft w:val="480"/>
          <w:marRight w:val="0"/>
          <w:marTop w:val="0"/>
          <w:marBottom w:val="0"/>
          <w:divBdr>
            <w:top w:val="none" w:sz="0" w:space="0" w:color="auto"/>
            <w:left w:val="none" w:sz="0" w:space="0" w:color="auto"/>
            <w:bottom w:val="none" w:sz="0" w:space="0" w:color="auto"/>
            <w:right w:val="none" w:sz="0" w:space="0" w:color="auto"/>
          </w:divBdr>
        </w:div>
        <w:div w:id="215239683">
          <w:marLeft w:val="480"/>
          <w:marRight w:val="0"/>
          <w:marTop w:val="0"/>
          <w:marBottom w:val="0"/>
          <w:divBdr>
            <w:top w:val="none" w:sz="0" w:space="0" w:color="auto"/>
            <w:left w:val="none" w:sz="0" w:space="0" w:color="auto"/>
            <w:bottom w:val="none" w:sz="0" w:space="0" w:color="auto"/>
            <w:right w:val="none" w:sz="0" w:space="0" w:color="auto"/>
          </w:divBdr>
        </w:div>
        <w:div w:id="231893517">
          <w:marLeft w:val="480"/>
          <w:marRight w:val="0"/>
          <w:marTop w:val="0"/>
          <w:marBottom w:val="0"/>
          <w:divBdr>
            <w:top w:val="none" w:sz="0" w:space="0" w:color="auto"/>
            <w:left w:val="none" w:sz="0" w:space="0" w:color="auto"/>
            <w:bottom w:val="none" w:sz="0" w:space="0" w:color="auto"/>
            <w:right w:val="none" w:sz="0" w:space="0" w:color="auto"/>
          </w:divBdr>
        </w:div>
        <w:div w:id="237911210">
          <w:marLeft w:val="480"/>
          <w:marRight w:val="0"/>
          <w:marTop w:val="0"/>
          <w:marBottom w:val="0"/>
          <w:divBdr>
            <w:top w:val="none" w:sz="0" w:space="0" w:color="auto"/>
            <w:left w:val="none" w:sz="0" w:space="0" w:color="auto"/>
            <w:bottom w:val="none" w:sz="0" w:space="0" w:color="auto"/>
            <w:right w:val="none" w:sz="0" w:space="0" w:color="auto"/>
          </w:divBdr>
        </w:div>
        <w:div w:id="250627009">
          <w:marLeft w:val="480"/>
          <w:marRight w:val="0"/>
          <w:marTop w:val="0"/>
          <w:marBottom w:val="0"/>
          <w:divBdr>
            <w:top w:val="none" w:sz="0" w:space="0" w:color="auto"/>
            <w:left w:val="none" w:sz="0" w:space="0" w:color="auto"/>
            <w:bottom w:val="none" w:sz="0" w:space="0" w:color="auto"/>
            <w:right w:val="none" w:sz="0" w:space="0" w:color="auto"/>
          </w:divBdr>
        </w:div>
        <w:div w:id="308636176">
          <w:marLeft w:val="480"/>
          <w:marRight w:val="0"/>
          <w:marTop w:val="0"/>
          <w:marBottom w:val="0"/>
          <w:divBdr>
            <w:top w:val="none" w:sz="0" w:space="0" w:color="auto"/>
            <w:left w:val="none" w:sz="0" w:space="0" w:color="auto"/>
            <w:bottom w:val="none" w:sz="0" w:space="0" w:color="auto"/>
            <w:right w:val="none" w:sz="0" w:space="0" w:color="auto"/>
          </w:divBdr>
        </w:div>
        <w:div w:id="309940523">
          <w:marLeft w:val="480"/>
          <w:marRight w:val="0"/>
          <w:marTop w:val="0"/>
          <w:marBottom w:val="0"/>
          <w:divBdr>
            <w:top w:val="none" w:sz="0" w:space="0" w:color="auto"/>
            <w:left w:val="none" w:sz="0" w:space="0" w:color="auto"/>
            <w:bottom w:val="none" w:sz="0" w:space="0" w:color="auto"/>
            <w:right w:val="none" w:sz="0" w:space="0" w:color="auto"/>
          </w:divBdr>
        </w:div>
        <w:div w:id="340280151">
          <w:marLeft w:val="480"/>
          <w:marRight w:val="0"/>
          <w:marTop w:val="0"/>
          <w:marBottom w:val="0"/>
          <w:divBdr>
            <w:top w:val="none" w:sz="0" w:space="0" w:color="auto"/>
            <w:left w:val="none" w:sz="0" w:space="0" w:color="auto"/>
            <w:bottom w:val="none" w:sz="0" w:space="0" w:color="auto"/>
            <w:right w:val="none" w:sz="0" w:space="0" w:color="auto"/>
          </w:divBdr>
        </w:div>
        <w:div w:id="351609151">
          <w:marLeft w:val="480"/>
          <w:marRight w:val="0"/>
          <w:marTop w:val="0"/>
          <w:marBottom w:val="0"/>
          <w:divBdr>
            <w:top w:val="none" w:sz="0" w:space="0" w:color="auto"/>
            <w:left w:val="none" w:sz="0" w:space="0" w:color="auto"/>
            <w:bottom w:val="none" w:sz="0" w:space="0" w:color="auto"/>
            <w:right w:val="none" w:sz="0" w:space="0" w:color="auto"/>
          </w:divBdr>
        </w:div>
        <w:div w:id="396631965">
          <w:marLeft w:val="480"/>
          <w:marRight w:val="0"/>
          <w:marTop w:val="0"/>
          <w:marBottom w:val="0"/>
          <w:divBdr>
            <w:top w:val="none" w:sz="0" w:space="0" w:color="auto"/>
            <w:left w:val="none" w:sz="0" w:space="0" w:color="auto"/>
            <w:bottom w:val="none" w:sz="0" w:space="0" w:color="auto"/>
            <w:right w:val="none" w:sz="0" w:space="0" w:color="auto"/>
          </w:divBdr>
        </w:div>
        <w:div w:id="468401109">
          <w:marLeft w:val="480"/>
          <w:marRight w:val="0"/>
          <w:marTop w:val="0"/>
          <w:marBottom w:val="0"/>
          <w:divBdr>
            <w:top w:val="none" w:sz="0" w:space="0" w:color="auto"/>
            <w:left w:val="none" w:sz="0" w:space="0" w:color="auto"/>
            <w:bottom w:val="none" w:sz="0" w:space="0" w:color="auto"/>
            <w:right w:val="none" w:sz="0" w:space="0" w:color="auto"/>
          </w:divBdr>
        </w:div>
        <w:div w:id="474222801">
          <w:marLeft w:val="480"/>
          <w:marRight w:val="0"/>
          <w:marTop w:val="0"/>
          <w:marBottom w:val="0"/>
          <w:divBdr>
            <w:top w:val="none" w:sz="0" w:space="0" w:color="auto"/>
            <w:left w:val="none" w:sz="0" w:space="0" w:color="auto"/>
            <w:bottom w:val="none" w:sz="0" w:space="0" w:color="auto"/>
            <w:right w:val="none" w:sz="0" w:space="0" w:color="auto"/>
          </w:divBdr>
        </w:div>
        <w:div w:id="503253119">
          <w:marLeft w:val="480"/>
          <w:marRight w:val="0"/>
          <w:marTop w:val="0"/>
          <w:marBottom w:val="0"/>
          <w:divBdr>
            <w:top w:val="none" w:sz="0" w:space="0" w:color="auto"/>
            <w:left w:val="none" w:sz="0" w:space="0" w:color="auto"/>
            <w:bottom w:val="none" w:sz="0" w:space="0" w:color="auto"/>
            <w:right w:val="none" w:sz="0" w:space="0" w:color="auto"/>
          </w:divBdr>
        </w:div>
        <w:div w:id="522591391">
          <w:marLeft w:val="480"/>
          <w:marRight w:val="0"/>
          <w:marTop w:val="0"/>
          <w:marBottom w:val="0"/>
          <w:divBdr>
            <w:top w:val="none" w:sz="0" w:space="0" w:color="auto"/>
            <w:left w:val="none" w:sz="0" w:space="0" w:color="auto"/>
            <w:bottom w:val="none" w:sz="0" w:space="0" w:color="auto"/>
            <w:right w:val="none" w:sz="0" w:space="0" w:color="auto"/>
          </w:divBdr>
        </w:div>
        <w:div w:id="555553833">
          <w:marLeft w:val="480"/>
          <w:marRight w:val="0"/>
          <w:marTop w:val="0"/>
          <w:marBottom w:val="0"/>
          <w:divBdr>
            <w:top w:val="none" w:sz="0" w:space="0" w:color="auto"/>
            <w:left w:val="none" w:sz="0" w:space="0" w:color="auto"/>
            <w:bottom w:val="none" w:sz="0" w:space="0" w:color="auto"/>
            <w:right w:val="none" w:sz="0" w:space="0" w:color="auto"/>
          </w:divBdr>
        </w:div>
        <w:div w:id="615059390">
          <w:marLeft w:val="480"/>
          <w:marRight w:val="0"/>
          <w:marTop w:val="0"/>
          <w:marBottom w:val="0"/>
          <w:divBdr>
            <w:top w:val="none" w:sz="0" w:space="0" w:color="auto"/>
            <w:left w:val="none" w:sz="0" w:space="0" w:color="auto"/>
            <w:bottom w:val="none" w:sz="0" w:space="0" w:color="auto"/>
            <w:right w:val="none" w:sz="0" w:space="0" w:color="auto"/>
          </w:divBdr>
        </w:div>
        <w:div w:id="673386137">
          <w:marLeft w:val="480"/>
          <w:marRight w:val="0"/>
          <w:marTop w:val="0"/>
          <w:marBottom w:val="0"/>
          <w:divBdr>
            <w:top w:val="none" w:sz="0" w:space="0" w:color="auto"/>
            <w:left w:val="none" w:sz="0" w:space="0" w:color="auto"/>
            <w:bottom w:val="none" w:sz="0" w:space="0" w:color="auto"/>
            <w:right w:val="none" w:sz="0" w:space="0" w:color="auto"/>
          </w:divBdr>
        </w:div>
        <w:div w:id="673844045">
          <w:marLeft w:val="480"/>
          <w:marRight w:val="0"/>
          <w:marTop w:val="0"/>
          <w:marBottom w:val="0"/>
          <w:divBdr>
            <w:top w:val="none" w:sz="0" w:space="0" w:color="auto"/>
            <w:left w:val="none" w:sz="0" w:space="0" w:color="auto"/>
            <w:bottom w:val="none" w:sz="0" w:space="0" w:color="auto"/>
            <w:right w:val="none" w:sz="0" w:space="0" w:color="auto"/>
          </w:divBdr>
        </w:div>
        <w:div w:id="685983586">
          <w:marLeft w:val="480"/>
          <w:marRight w:val="0"/>
          <w:marTop w:val="0"/>
          <w:marBottom w:val="0"/>
          <w:divBdr>
            <w:top w:val="none" w:sz="0" w:space="0" w:color="auto"/>
            <w:left w:val="none" w:sz="0" w:space="0" w:color="auto"/>
            <w:bottom w:val="none" w:sz="0" w:space="0" w:color="auto"/>
            <w:right w:val="none" w:sz="0" w:space="0" w:color="auto"/>
          </w:divBdr>
        </w:div>
        <w:div w:id="721094690">
          <w:marLeft w:val="480"/>
          <w:marRight w:val="0"/>
          <w:marTop w:val="0"/>
          <w:marBottom w:val="0"/>
          <w:divBdr>
            <w:top w:val="none" w:sz="0" w:space="0" w:color="auto"/>
            <w:left w:val="none" w:sz="0" w:space="0" w:color="auto"/>
            <w:bottom w:val="none" w:sz="0" w:space="0" w:color="auto"/>
            <w:right w:val="none" w:sz="0" w:space="0" w:color="auto"/>
          </w:divBdr>
        </w:div>
        <w:div w:id="730150528">
          <w:marLeft w:val="480"/>
          <w:marRight w:val="0"/>
          <w:marTop w:val="0"/>
          <w:marBottom w:val="0"/>
          <w:divBdr>
            <w:top w:val="none" w:sz="0" w:space="0" w:color="auto"/>
            <w:left w:val="none" w:sz="0" w:space="0" w:color="auto"/>
            <w:bottom w:val="none" w:sz="0" w:space="0" w:color="auto"/>
            <w:right w:val="none" w:sz="0" w:space="0" w:color="auto"/>
          </w:divBdr>
        </w:div>
        <w:div w:id="764762601">
          <w:marLeft w:val="480"/>
          <w:marRight w:val="0"/>
          <w:marTop w:val="0"/>
          <w:marBottom w:val="0"/>
          <w:divBdr>
            <w:top w:val="none" w:sz="0" w:space="0" w:color="auto"/>
            <w:left w:val="none" w:sz="0" w:space="0" w:color="auto"/>
            <w:bottom w:val="none" w:sz="0" w:space="0" w:color="auto"/>
            <w:right w:val="none" w:sz="0" w:space="0" w:color="auto"/>
          </w:divBdr>
        </w:div>
        <w:div w:id="776100571">
          <w:marLeft w:val="480"/>
          <w:marRight w:val="0"/>
          <w:marTop w:val="0"/>
          <w:marBottom w:val="0"/>
          <w:divBdr>
            <w:top w:val="none" w:sz="0" w:space="0" w:color="auto"/>
            <w:left w:val="none" w:sz="0" w:space="0" w:color="auto"/>
            <w:bottom w:val="none" w:sz="0" w:space="0" w:color="auto"/>
            <w:right w:val="none" w:sz="0" w:space="0" w:color="auto"/>
          </w:divBdr>
        </w:div>
        <w:div w:id="805124059">
          <w:marLeft w:val="480"/>
          <w:marRight w:val="0"/>
          <w:marTop w:val="0"/>
          <w:marBottom w:val="0"/>
          <w:divBdr>
            <w:top w:val="none" w:sz="0" w:space="0" w:color="auto"/>
            <w:left w:val="none" w:sz="0" w:space="0" w:color="auto"/>
            <w:bottom w:val="none" w:sz="0" w:space="0" w:color="auto"/>
            <w:right w:val="none" w:sz="0" w:space="0" w:color="auto"/>
          </w:divBdr>
        </w:div>
        <w:div w:id="865751576">
          <w:marLeft w:val="480"/>
          <w:marRight w:val="0"/>
          <w:marTop w:val="0"/>
          <w:marBottom w:val="0"/>
          <w:divBdr>
            <w:top w:val="none" w:sz="0" w:space="0" w:color="auto"/>
            <w:left w:val="none" w:sz="0" w:space="0" w:color="auto"/>
            <w:bottom w:val="none" w:sz="0" w:space="0" w:color="auto"/>
            <w:right w:val="none" w:sz="0" w:space="0" w:color="auto"/>
          </w:divBdr>
        </w:div>
        <w:div w:id="909652983">
          <w:marLeft w:val="480"/>
          <w:marRight w:val="0"/>
          <w:marTop w:val="0"/>
          <w:marBottom w:val="0"/>
          <w:divBdr>
            <w:top w:val="none" w:sz="0" w:space="0" w:color="auto"/>
            <w:left w:val="none" w:sz="0" w:space="0" w:color="auto"/>
            <w:bottom w:val="none" w:sz="0" w:space="0" w:color="auto"/>
            <w:right w:val="none" w:sz="0" w:space="0" w:color="auto"/>
          </w:divBdr>
        </w:div>
        <w:div w:id="924534598">
          <w:marLeft w:val="480"/>
          <w:marRight w:val="0"/>
          <w:marTop w:val="0"/>
          <w:marBottom w:val="0"/>
          <w:divBdr>
            <w:top w:val="none" w:sz="0" w:space="0" w:color="auto"/>
            <w:left w:val="none" w:sz="0" w:space="0" w:color="auto"/>
            <w:bottom w:val="none" w:sz="0" w:space="0" w:color="auto"/>
            <w:right w:val="none" w:sz="0" w:space="0" w:color="auto"/>
          </w:divBdr>
        </w:div>
        <w:div w:id="962999627">
          <w:marLeft w:val="480"/>
          <w:marRight w:val="0"/>
          <w:marTop w:val="0"/>
          <w:marBottom w:val="0"/>
          <w:divBdr>
            <w:top w:val="none" w:sz="0" w:space="0" w:color="auto"/>
            <w:left w:val="none" w:sz="0" w:space="0" w:color="auto"/>
            <w:bottom w:val="none" w:sz="0" w:space="0" w:color="auto"/>
            <w:right w:val="none" w:sz="0" w:space="0" w:color="auto"/>
          </w:divBdr>
        </w:div>
        <w:div w:id="1030451920">
          <w:marLeft w:val="480"/>
          <w:marRight w:val="0"/>
          <w:marTop w:val="0"/>
          <w:marBottom w:val="0"/>
          <w:divBdr>
            <w:top w:val="none" w:sz="0" w:space="0" w:color="auto"/>
            <w:left w:val="none" w:sz="0" w:space="0" w:color="auto"/>
            <w:bottom w:val="none" w:sz="0" w:space="0" w:color="auto"/>
            <w:right w:val="none" w:sz="0" w:space="0" w:color="auto"/>
          </w:divBdr>
        </w:div>
        <w:div w:id="1048723274">
          <w:marLeft w:val="480"/>
          <w:marRight w:val="0"/>
          <w:marTop w:val="0"/>
          <w:marBottom w:val="0"/>
          <w:divBdr>
            <w:top w:val="none" w:sz="0" w:space="0" w:color="auto"/>
            <w:left w:val="none" w:sz="0" w:space="0" w:color="auto"/>
            <w:bottom w:val="none" w:sz="0" w:space="0" w:color="auto"/>
            <w:right w:val="none" w:sz="0" w:space="0" w:color="auto"/>
          </w:divBdr>
        </w:div>
        <w:div w:id="1063794234">
          <w:marLeft w:val="480"/>
          <w:marRight w:val="0"/>
          <w:marTop w:val="0"/>
          <w:marBottom w:val="0"/>
          <w:divBdr>
            <w:top w:val="none" w:sz="0" w:space="0" w:color="auto"/>
            <w:left w:val="none" w:sz="0" w:space="0" w:color="auto"/>
            <w:bottom w:val="none" w:sz="0" w:space="0" w:color="auto"/>
            <w:right w:val="none" w:sz="0" w:space="0" w:color="auto"/>
          </w:divBdr>
        </w:div>
        <w:div w:id="1078868154">
          <w:marLeft w:val="480"/>
          <w:marRight w:val="0"/>
          <w:marTop w:val="0"/>
          <w:marBottom w:val="0"/>
          <w:divBdr>
            <w:top w:val="none" w:sz="0" w:space="0" w:color="auto"/>
            <w:left w:val="none" w:sz="0" w:space="0" w:color="auto"/>
            <w:bottom w:val="none" w:sz="0" w:space="0" w:color="auto"/>
            <w:right w:val="none" w:sz="0" w:space="0" w:color="auto"/>
          </w:divBdr>
        </w:div>
        <w:div w:id="1111441186">
          <w:marLeft w:val="480"/>
          <w:marRight w:val="0"/>
          <w:marTop w:val="0"/>
          <w:marBottom w:val="0"/>
          <w:divBdr>
            <w:top w:val="none" w:sz="0" w:space="0" w:color="auto"/>
            <w:left w:val="none" w:sz="0" w:space="0" w:color="auto"/>
            <w:bottom w:val="none" w:sz="0" w:space="0" w:color="auto"/>
            <w:right w:val="none" w:sz="0" w:space="0" w:color="auto"/>
          </w:divBdr>
        </w:div>
        <w:div w:id="1146246062">
          <w:marLeft w:val="480"/>
          <w:marRight w:val="0"/>
          <w:marTop w:val="0"/>
          <w:marBottom w:val="0"/>
          <w:divBdr>
            <w:top w:val="none" w:sz="0" w:space="0" w:color="auto"/>
            <w:left w:val="none" w:sz="0" w:space="0" w:color="auto"/>
            <w:bottom w:val="none" w:sz="0" w:space="0" w:color="auto"/>
            <w:right w:val="none" w:sz="0" w:space="0" w:color="auto"/>
          </w:divBdr>
        </w:div>
        <w:div w:id="1168134142">
          <w:marLeft w:val="480"/>
          <w:marRight w:val="0"/>
          <w:marTop w:val="0"/>
          <w:marBottom w:val="0"/>
          <w:divBdr>
            <w:top w:val="none" w:sz="0" w:space="0" w:color="auto"/>
            <w:left w:val="none" w:sz="0" w:space="0" w:color="auto"/>
            <w:bottom w:val="none" w:sz="0" w:space="0" w:color="auto"/>
            <w:right w:val="none" w:sz="0" w:space="0" w:color="auto"/>
          </w:divBdr>
        </w:div>
        <w:div w:id="1213884426">
          <w:marLeft w:val="480"/>
          <w:marRight w:val="0"/>
          <w:marTop w:val="0"/>
          <w:marBottom w:val="0"/>
          <w:divBdr>
            <w:top w:val="none" w:sz="0" w:space="0" w:color="auto"/>
            <w:left w:val="none" w:sz="0" w:space="0" w:color="auto"/>
            <w:bottom w:val="none" w:sz="0" w:space="0" w:color="auto"/>
            <w:right w:val="none" w:sz="0" w:space="0" w:color="auto"/>
          </w:divBdr>
        </w:div>
        <w:div w:id="1236209039">
          <w:marLeft w:val="480"/>
          <w:marRight w:val="0"/>
          <w:marTop w:val="0"/>
          <w:marBottom w:val="0"/>
          <w:divBdr>
            <w:top w:val="none" w:sz="0" w:space="0" w:color="auto"/>
            <w:left w:val="none" w:sz="0" w:space="0" w:color="auto"/>
            <w:bottom w:val="none" w:sz="0" w:space="0" w:color="auto"/>
            <w:right w:val="none" w:sz="0" w:space="0" w:color="auto"/>
          </w:divBdr>
        </w:div>
        <w:div w:id="1294294164">
          <w:marLeft w:val="480"/>
          <w:marRight w:val="0"/>
          <w:marTop w:val="0"/>
          <w:marBottom w:val="0"/>
          <w:divBdr>
            <w:top w:val="none" w:sz="0" w:space="0" w:color="auto"/>
            <w:left w:val="none" w:sz="0" w:space="0" w:color="auto"/>
            <w:bottom w:val="none" w:sz="0" w:space="0" w:color="auto"/>
            <w:right w:val="none" w:sz="0" w:space="0" w:color="auto"/>
          </w:divBdr>
        </w:div>
        <w:div w:id="1313565178">
          <w:marLeft w:val="480"/>
          <w:marRight w:val="0"/>
          <w:marTop w:val="0"/>
          <w:marBottom w:val="0"/>
          <w:divBdr>
            <w:top w:val="none" w:sz="0" w:space="0" w:color="auto"/>
            <w:left w:val="none" w:sz="0" w:space="0" w:color="auto"/>
            <w:bottom w:val="none" w:sz="0" w:space="0" w:color="auto"/>
            <w:right w:val="none" w:sz="0" w:space="0" w:color="auto"/>
          </w:divBdr>
        </w:div>
        <w:div w:id="1317615169">
          <w:marLeft w:val="480"/>
          <w:marRight w:val="0"/>
          <w:marTop w:val="0"/>
          <w:marBottom w:val="0"/>
          <w:divBdr>
            <w:top w:val="none" w:sz="0" w:space="0" w:color="auto"/>
            <w:left w:val="none" w:sz="0" w:space="0" w:color="auto"/>
            <w:bottom w:val="none" w:sz="0" w:space="0" w:color="auto"/>
            <w:right w:val="none" w:sz="0" w:space="0" w:color="auto"/>
          </w:divBdr>
        </w:div>
        <w:div w:id="1362046205">
          <w:marLeft w:val="480"/>
          <w:marRight w:val="0"/>
          <w:marTop w:val="0"/>
          <w:marBottom w:val="0"/>
          <w:divBdr>
            <w:top w:val="none" w:sz="0" w:space="0" w:color="auto"/>
            <w:left w:val="none" w:sz="0" w:space="0" w:color="auto"/>
            <w:bottom w:val="none" w:sz="0" w:space="0" w:color="auto"/>
            <w:right w:val="none" w:sz="0" w:space="0" w:color="auto"/>
          </w:divBdr>
        </w:div>
        <w:div w:id="1375815695">
          <w:marLeft w:val="480"/>
          <w:marRight w:val="0"/>
          <w:marTop w:val="0"/>
          <w:marBottom w:val="0"/>
          <w:divBdr>
            <w:top w:val="none" w:sz="0" w:space="0" w:color="auto"/>
            <w:left w:val="none" w:sz="0" w:space="0" w:color="auto"/>
            <w:bottom w:val="none" w:sz="0" w:space="0" w:color="auto"/>
            <w:right w:val="none" w:sz="0" w:space="0" w:color="auto"/>
          </w:divBdr>
        </w:div>
        <w:div w:id="1403213397">
          <w:marLeft w:val="480"/>
          <w:marRight w:val="0"/>
          <w:marTop w:val="0"/>
          <w:marBottom w:val="0"/>
          <w:divBdr>
            <w:top w:val="none" w:sz="0" w:space="0" w:color="auto"/>
            <w:left w:val="none" w:sz="0" w:space="0" w:color="auto"/>
            <w:bottom w:val="none" w:sz="0" w:space="0" w:color="auto"/>
            <w:right w:val="none" w:sz="0" w:space="0" w:color="auto"/>
          </w:divBdr>
        </w:div>
        <w:div w:id="1455713210">
          <w:marLeft w:val="480"/>
          <w:marRight w:val="0"/>
          <w:marTop w:val="0"/>
          <w:marBottom w:val="0"/>
          <w:divBdr>
            <w:top w:val="none" w:sz="0" w:space="0" w:color="auto"/>
            <w:left w:val="none" w:sz="0" w:space="0" w:color="auto"/>
            <w:bottom w:val="none" w:sz="0" w:space="0" w:color="auto"/>
            <w:right w:val="none" w:sz="0" w:space="0" w:color="auto"/>
          </w:divBdr>
        </w:div>
        <w:div w:id="1515849183">
          <w:marLeft w:val="480"/>
          <w:marRight w:val="0"/>
          <w:marTop w:val="0"/>
          <w:marBottom w:val="0"/>
          <w:divBdr>
            <w:top w:val="none" w:sz="0" w:space="0" w:color="auto"/>
            <w:left w:val="none" w:sz="0" w:space="0" w:color="auto"/>
            <w:bottom w:val="none" w:sz="0" w:space="0" w:color="auto"/>
            <w:right w:val="none" w:sz="0" w:space="0" w:color="auto"/>
          </w:divBdr>
        </w:div>
        <w:div w:id="1587885416">
          <w:marLeft w:val="480"/>
          <w:marRight w:val="0"/>
          <w:marTop w:val="0"/>
          <w:marBottom w:val="0"/>
          <w:divBdr>
            <w:top w:val="none" w:sz="0" w:space="0" w:color="auto"/>
            <w:left w:val="none" w:sz="0" w:space="0" w:color="auto"/>
            <w:bottom w:val="none" w:sz="0" w:space="0" w:color="auto"/>
            <w:right w:val="none" w:sz="0" w:space="0" w:color="auto"/>
          </w:divBdr>
        </w:div>
        <w:div w:id="1630360844">
          <w:marLeft w:val="480"/>
          <w:marRight w:val="0"/>
          <w:marTop w:val="0"/>
          <w:marBottom w:val="0"/>
          <w:divBdr>
            <w:top w:val="none" w:sz="0" w:space="0" w:color="auto"/>
            <w:left w:val="none" w:sz="0" w:space="0" w:color="auto"/>
            <w:bottom w:val="none" w:sz="0" w:space="0" w:color="auto"/>
            <w:right w:val="none" w:sz="0" w:space="0" w:color="auto"/>
          </w:divBdr>
        </w:div>
        <w:div w:id="1639332984">
          <w:marLeft w:val="480"/>
          <w:marRight w:val="0"/>
          <w:marTop w:val="0"/>
          <w:marBottom w:val="0"/>
          <w:divBdr>
            <w:top w:val="none" w:sz="0" w:space="0" w:color="auto"/>
            <w:left w:val="none" w:sz="0" w:space="0" w:color="auto"/>
            <w:bottom w:val="none" w:sz="0" w:space="0" w:color="auto"/>
            <w:right w:val="none" w:sz="0" w:space="0" w:color="auto"/>
          </w:divBdr>
        </w:div>
        <w:div w:id="1680934206">
          <w:marLeft w:val="480"/>
          <w:marRight w:val="0"/>
          <w:marTop w:val="0"/>
          <w:marBottom w:val="0"/>
          <w:divBdr>
            <w:top w:val="none" w:sz="0" w:space="0" w:color="auto"/>
            <w:left w:val="none" w:sz="0" w:space="0" w:color="auto"/>
            <w:bottom w:val="none" w:sz="0" w:space="0" w:color="auto"/>
            <w:right w:val="none" w:sz="0" w:space="0" w:color="auto"/>
          </w:divBdr>
        </w:div>
        <w:div w:id="1710952691">
          <w:marLeft w:val="480"/>
          <w:marRight w:val="0"/>
          <w:marTop w:val="0"/>
          <w:marBottom w:val="0"/>
          <w:divBdr>
            <w:top w:val="none" w:sz="0" w:space="0" w:color="auto"/>
            <w:left w:val="none" w:sz="0" w:space="0" w:color="auto"/>
            <w:bottom w:val="none" w:sz="0" w:space="0" w:color="auto"/>
            <w:right w:val="none" w:sz="0" w:space="0" w:color="auto"/>
          </w:divBdr>
        </w:div>
        <w:div w:id="1744718333">
          <w:marLeft w:val="480"/>
          <w:marRight w:val="0"/>
          <w:marTop w:val="0"/>
          <w:marBottom w:val="0"/>
          <w:divBdr>
            <w:top w:val="none" w:sz="0" w:space="0" w:color="auto"/>
            <w:left w:val="none" w:sz="0" w:space="0" w:color="auto"/>
            <w:bottom w:val="none" w:sz="0" w:space="0" w:color="auto"/>
            <w:right w:val="none" w:sz="0" w:space="0" w:color="auto"/>
          </w:divBdr>
        </w:div>
        <w:div w:id="1758404442">
          <w:marLeft w:val="480"/>
          <w:marRight w:val="0"/>
          <w:marTop w:val="0"/>
          <w:marBottom w:val="0"/>
          <w:divBdr>
            <w:top w:val="none" w:sz="0" w:space="0" w:color="auto"/>
            <w:left w:val="none" w:sz="0" w:space="0" w:color="auto"/>
            <w:bottom w:val="none" w:sz="0" w:space="0" w:color="auto"/>
            <w:right w:val="none" w:sz="0" w:space="0" w:color="auto"/>
          </w:divBdr>
        </w:div>
        <w:div w:id="1788232664">
          <w:marLeft w:val="480"/>
          <w:marRight w:val="0"/>
          <w:marTop w:val="0"/>
          <w:marBottom w:val="0"/>
          <w:divBdr>
            <w:top w:val="none" w:sz="0" w:space="0" w:color="auto"/>
            <w:left w:val="none" w:sz="0" w:space="0" w:color="auto"/>
            <w:bottom w:val="none" w:sz="0" w:space="0" w:color="auto"/>
            <w:right w:val="none" w:sz="0" w:space="0" w:color="auto"/>
          </w:divBdr>
        </w:div>
        <w:div w:id="1835023702">
          <w:marLeft w:val="480"/>
          <w:marRight w:val="0"/>
          <w:marTop w:val="0"/>
          <w:marBottom w:val="0"/>
          <w:divBdr>
            <w:top w:val="none" w:sz="0" w:space="0" w:color="auto"/>
            <w:left w:val="none" w:sz="0" w:space="0" w:color="auto"/>
            <w:bottom w:val="none" w:sz="0" w:space="0" w:color="auto"/>
            <w:right w:val="none" w:sz="0" w:space="0" w:color="auto"/>
          </w:divBdr>
        </w:div>
        <w:div w:id="1865174356">
          <w:marLeft w:val="480"/>
          <w:marRight w:val="0"/>
          <w:marTop w:val="0"/>
          <w:marBottom w:val="0"/>
          <w:divBdr>
            <w:top w:val="none" w:sz="0" w:space="0" w:color="auto"/>
            <w:left w:val="none" w:sz="0" w:space="0" w:color="auto"/>
            <w:bottom w:val="none" w:sz="0" w:space="0" w:color="auto"/>
            <w:right w:val="none" w:sz="0" w:space="0" w:color="auto"/>
          </w:divBdr>
        </w:div>
        <w:div w:id="1888449513">
          <w:marLeft w:val="480"/>
          <w:marRight w:val="0"/>
          <w:marTop w:val="0"/>
          <w:marBottom w:val="0"/>
          <w:divBdr>
            <w:top w:val="none" w:sz="0" w:space="0" w:color="auto"/>
            <w:left w:val="none" w:sz="0" w:space="0" w:color="auto"/>
            <w:bottom w:val="none" w:sz="0" w:space="0" w:color="auto"/>
            <w:right w:val="none" w:sz="0" w:space="0" w:color="auto"/>
          </w:divBdr>
        </w:div>
        <w:div w:id="1921136396">
          <w:marLeft w:val="480"/>
          <w:marRight w:val="0"/>
          <w:marTop w:val="0"/>
          <w:marBottom w:val="0"/>
          <w:divBdr>
            <w:top w:val="none" w:sz="0" w:space="0" w:color="auto"/>
            <w:left w:val="none" w:sz="0" w:space="0" w:color="auto"/>
            <w:bottom w:val="none" w:sz="0" w:space="0" w:color="auto"/>
            <w:right w:val="none" w:sz="0" w:space="0" w:color="auto"/>
          </w:divBdr>
        </w:div>
        <w:div w:id="1937126608">
          <w:marLeft w:val="480"/>
          <w:marRight w:val="0"/>
          <w:marTop w:val="0"/>
          <w:marBottom w:val="0"/>
          <w:divBdr>
            <w:top w:val="none" w:sz="0" w:space="0" w:color="auto"/>
            <w:left w:val="none" w:sz="0" w:space="0" w:color="auto"/>
            <w:bottom w:val="none" w:sz="0" w:space="0" w:color="auto"/>
            <w:right w:val="none" w:sz="0" w:space="0" w:color="auto"/>
          </w:divBdr>
        </w:div>
        <w:div w:id="1956449566">
          <w:marLeft w:val="480"/>
          <w:marRight w:val="0"/>
          <w:marTop w:val="0"/>
          <w:marBottom w:val="0"/>
          <w:divBdr>
            <w:top w:val="none" w:sz="0" w:space="0" w:color="auto"/>
            <w:left w:val="none" w:sz="0" w:space="0" w:color="auto"/>
            <w:bottom w:val="none" w:sz="0" w:space="0" w:color="auto"/>
            <w:right w:val="none" w:sz="0" w:space="0" w:color="auto"/>
          </w:divBdr>
        </w:div>
        <w:div w:id="1957060256">
          <w:marLeft w:val="480"/>
          <w:marRight w:val="0"/>
          <w:marTop w:val="0"/>
          <w:marBottom w:val="0"/>
          <w:divBdr>
            <w:top w:val="none" w:sz="0" w:space="0" w:color="auto"/>
            <w:left w:val="none" w:sz="0" w:space="0" w:color="auto"/>
            <w:bottom w:val="none" w:sz="0" w:space="0" w:color="auto"/>
            <w:right w:val="none" w:sz="0" w:space="0" w:color="auto"/>
          </w:divBdr>
        </w:div>
        <w:div w:id="1962376181">
          <w:marLeft w:val="480"/>
          <w:marRight w:val="0"/>
          <w:marTop w:val="0"/>
          <w:marBottom w:val="0"/>
          <w:divBdr>
            <w:top w:val="none" w:sz="0" w:space="0" w:color="auto"/>
            <w:left w:val="none" w:sz="0" w:space="0" w:color="auto"/>
            <w:bottom w:val="none" w:sz="0" w:space="0" w:color="auto"/>
            <w:right w:val="none" w:sz="0" w:space="0" w:color="auto"/>
          </w:divBdr>
        </w:div>
        <w:div w:id="1987588681">
          <w:marLeft w:val="480"/>
          <w:marRight w:val="0"/>
          <w:marTop w:val="0"/>
          <w:marBottom w:val="0"/>
          <w:divBdr>
            <w:top w:val="none" w:sz="0" w:space="0" w:color="auto"/>
            <w:left w:val="none" w:sz="0" w:space="0" w:color="auto"/>
            <w:bottom w:val="none" w:sz="0" w:space="0" w:color="auto"/>
            <w:right w:val="none" w:sz="0" w:space="0" w:color="auto"/>
          </w:divBdr>
        </w:div>
        <w:div w:id="2065517984">
          <w:marLeft w:val="480"/>
          <w:marRight w:val="0"/>
          <w:marTop w:val="0"/>
          <w:marBottom w:val="0"/>
          <w:divBdr>
            <w:top w:val="none" w:sz="0" w:space="0" w:color="auto"/>
            <w:left w:val="none" w:sz="0" w:space="0" w:color="auto"/>
            <w:bottom w:val="none" w:sz="0" w:space="0" w:color="auto"/>
            <w:right w:val="none" w:sz="0" w:space="0" w:color="auto"/>
          </w:divBdr>
        </w:div>
        <w:div w:id="2077892315">
          <w:marLeft w:val="480"/>
          <w:marRight w:val="0"/>
          <w:marTop w:val="0"/>
          <w:marBottom w:val="0"/>
          <w:divBdr>
            <w:top w:val="none" w:sz="0" w:space="0" w:color="auto"/>
            <w:left w:val="none" w:sz="0" w:space="0" w:color="auto"/>
            <w:bottom w:val="none" w:sz="0" w:space="0" w:color="auto"/>
            <w:right w:val="none" w:sz="0" w:space="0" w:color="auto"/>
          </w:divBdr>
        </w:div>
        <w:div w:id="2111469645">
          <w:marLeft w:val="480"/>
          <w:marRight w:val="0"/>
          <w:marTop w:val="0"/>
          <w:marBottom w:val="0"/>
          <w:divBdr>
            <w:top w:val="none" w:sz="0" w:space="0" w:color="auto"/>
            <w:left w:val="none" w:sz="0" w:space="0" w:color="auto"/>
            <w:bottom w:val="none" w:sz="0" w:space="0" w:color="auto"/>
            <w:right w:val="none" w:sz="0" w:space="0" w:color="auto"/>
          </w:divBdr>
        </w:div>
      </w:divsChild>
    </w:div>
    <w:div w:id="1173641310">
      <w:bodyDiv w:val="1"/>
      <w:marLeft w:val="0"/>
      <w:marRight w:val="0"/>
      <w:marTop w:val="0"/>
      <w:marBottom w:val="0"/>
      <w:divBdr>
        <w:top w:val="none" w:sz="0" w:space="0" w:color="auto"/>
        <w:left w:val="none" w:sz="0" w:space="0" w:color="auto"/>
        <w:bottom w:val="none" w:sz="0" w:space="0" w:color="auto"/>
        <w:right w:val="none" w:sz="0" w:space="0" w:color="auto"/>
      </w:divBdr>
    </w:div>
    <w:div w:id="1173684276">
      <w:bodyDiv w:val="1"/>
      <w:marLeft w:val="0"/>
      <w:marRight w:val="0"/>
      <w:marTop w:val="0"/>
      <w:marBottom w:val="0"/>
      <w:divBdr>
        <w:top w:val="none" w:sz="0" w:space="0" w:color="auto"/>
        <w:left w:val="none" w:sz="0" w:space="0" w:color="auto"/>
        <w:bottom w:val="none" w:sz="0" w:space="0" w:color="auto"/>
        <w:right w:val="none" w:sz="0" w:space="0" w:color="auto"/>
      </w:divBdr>
    </w:div>
    <w:div w:id="1173686881">
      <w:bodyDiv w:val="1"/>
      <w:marLeft w:val="0"/>
      <w:marRight w:val="0"/>
      <w:marTop w:val="0"/>
      <w:marBottom w:val="0"/>
      <w:divBdr>
        <w:top w:val="none" w:sz="0" w:space="0" w:color="auto"/>
        <w:left w:val="none" w:sz="0" w:space="0" w:color="auto"/>
        <w:bottom w:val="none" w:sz="0" w:space="0" w:color="auto"/>
        <w:right w:val="none" w:sz="0" w:space="0" w:color="auto"/>
      </w:divBdr>
    </w:div>
    <w:div w:id="1174105778">
      <w:bodyDiv w:val="1"/>
      <w:marLeft w:val="0"/>
      <w:marRight w:val="0"/>
      <w:marTop w:val="0"/>
      <w:marBottom w:val="0"/>
      <w:divBdr>
        <w:top w:val="none" w:sz="0" w:space="0" w:color="auto"/>
        <w:left w:val="none" w:sz="0" w:space="0" w:color="auto"/>
        <w:bottom w:val="none" w:sz="0" w:space="0" w:color="auto"/>
        <w:right w:val="none" w:sz="0" w:space="0" w:color="auto"/>
      </w:divBdr>
    </w:div>
    <w:div w:id="1174302024">
      <w:bodyDiv w:val="1"/>
      <w:marLeft w:val="0"/>
      <w:marRight w:val="0"/>
      <w:marTop w:val="0"/>
      <w:marBottom w:val="0"/>
      <w:divBdr>
        <w:top w:val="none" w:sz="0" w:space="0" w:color="auto"/>
        <w:left w:val="none" w:sz="0" w:space="0" w:color="auto"/>
        <w:bottom w:val="none" w:sz="0" w:space="0" w:color="auto"/>
        <w:right w:val="none" w:sz="0" w:space="0" w:color="auto"/>
      </w:divBdr>
    </w:div>
    <w:div w:id="1175074926">
      <w:bodyDiv w:val="1"/>
      <w:marLeft w:val="0"/>
      <w:marRight w:val="0"/>
      <w:marTop w:val="0"/>
      <w:marBottom w:val="0"/>
      <w:divBdr>
        <w:top w:val="none" w:sz="0" w:space="0" w:color="auto"/>
        <w:left w:val="none" w:sz="0" w:space="0" w:color="auto"/>
        <w:bottom w:val="none" w:sz="0" w:space="0" w:color="auto"/>
        <w:right w:val="none" w:sz="0" w:space="0" w:color="auto"/>
      </w:divBdr>
    </w:div>
    <w:div w:id="1175261635">
      <w:bodyDiv w:val="1"/>
      <w:marLeft w:val="0"/>
      <w:marRight w:val="0"/>
      <w:marTop w:val="0"/>
      <w:marBottom w:val="0"/>
      <w:divBdr>
        <w:top w:val="none" w:sz="0" w:space="0" w:color="auto"/>
        <w:left w:val="none" w:sz="0" w:space="0" w:color="auto"/>
        <w:bottom w:val="none" w:sz="0" w:space="0" w:color="auto"/>
        <w:right w:val="none" w:sz="0" w:space="0" w:color="auto"/>
      </w:divBdr>
    </w:div>
    <w:div w:id="1175418921">
      <w:bodyDiv w:val="1"/>
      <w:marLeft w:val="0"/>
      <w:marRight w:val="0"/>
      <w:marTop w:val="0"/>
      <w:marBottom w:val="0"/>
      <w:divBdr>
        <w:top w:val="none" w:sz="0" w:space="0" w:color="auto"/>
        <w:left w:val="none" w:sz="0" w:space="0" w:color="auto"/>
        <w:bottom w:val="none" w:sz="0" w:space="0" w:color="auto"/>
        <w:right w:val="none" w:sz="0" w:space="0" w:color="auto"/>
      </w:divBdr>
    </w:div>
    <w:div w:id="1175802308">
      <w:bodyDiv w:val="1"/>
      <w:marLeft w:val="0"/>
      <w:marRight w:val="0"/>
      <w:marTop w:val="0"/>
      <w:marBottom w:val="0"/>
      <w:divBdr>
        <w:top w:val="none" w:sz="0" w:space="0" w:color="auto"/>
        <w:left w:val="none" w:sz="0" w:space="0" w:color="auto"/>
        <w:bottom w:val="none" w:sz="0" w:space="0" w:color="auto"/>
        <w:right w:val="none" w:sz="0" w:space="0" w:color="auto"/>
      </w:divBdr>
    </w:div>
    <w:div w:id="1175807149">
      <w:bodyDiv w:val="1"/>
      <w:marLeft w:val="0"/>
      <w:marRight w:val="0"/>
      <w:marTop w:val="0"/>
      <w:marBottom w:val="0"/>
      <w:divBdr>
        <w:top w:val="none" w:sz="0" w:space="0" w:color="auto"/>
        <w:left w:val="none" w:sz="0" w:space="0" w:color="auto"/>
        <w:bottom w:val="none" w:sz="0" w:space="0" w:color="auto"/>
        <w:right w:val="none" w:sz="0" w:space="0" w:color="auto"/>
      </w:divBdr>
    </w:div>
    <w:div w:id="1176772799">
      <w:bodyDiv w:val="1"/>
      <w:marLeft w:val="0"/>
      <w:marRight w:val="0"/>
      <w:marTop w:val="0"/>
      <w:marBottom w:val="0"/>
      <w:divBdr>
        <w:top w:val="none" w:sz="0" w:space="0" w:color="auto"/>
        <w:left w:val="none" w:sz="0" w:space="0" w:color="auto"/>
        <w:bottom w:val="none" w:sz="0" w:space="0" w:color="auto"/>
        <w:right w:val="none" w:sz="0" w:space="0" w:color="auto"/>
      </w:divBdr>
    </w:div>
    <w:div w:id="1177039755">
      <w:bodyDiv w:val="1"/>
      <w:marLeft w:val="0"/>
      <w:marRight w:val="0"/>
      <w:marTop w:val="0"/>
      <w:marBottom w:val="0"/>
      <w:divBdr>
        <w:top w:val="none" w:sz="0" w:space="0" w:color="auto"/>
        <w:left w:val="none" w:sz="0" w:space="0" w:color="auto"/>
        <w:bottom w:val="none" w:sz="0" w:space="0" w:color="auto"/>
        <w:right w:val="none" w:sz="0" w:space="0" w:color="auto"/>
      </w:divBdr>
      <w:divsChild>
        <w:div w:id="58596758">
          <w:marLeft w:val="480"/>
          <w:marRight w:val="0"/>
          <w:marTop w:val="0"/>
          <w:marBottom w:val="0"/>
          <w:divBdr>
            <w:top w:val="none" w:sz="0" w:space="0" w:color="auto"/>
            <w:left w:val="none" w:sz="0" w:space="0" w:color="auto"/>
            <w:bottom w:val="none" w:sz="0" w:space="0" w:color="auto"/>
            <w:right w:val="none" w:sz="0" w:space="0" w:color="auto"/>
          </w:divBdr>
        </w:div>
        <w:div w:id="64570838">
          <w:marLeft w:val="480"/>
          <w:marRight w:val="0"/>
          <w:marTop w:val="0"/>
          <w:marBottom w:val="0"/>
          <w:divBdr>
            <w:top w:val="none" w:sz="0" w:space="0" w:color="auto"/>
            <w:left w:val="none" w:sz="0" w:space="0" w:color="auto"/>
            <w:bottom w:val="none" w:sz="0" w:space="0" w:color="auto"/>
            <w:right w:val="none" w:sz="0" w:space="0" w:color="auto"/>
          </w:divBdr>
        </w:div>
        <w:div w:id="84957087">
          <w:marLeft w:val="480"/>
          <w:marRight w:val="0"/>
          <w:marTop w:val="0"/>
          <w:marBottom w:val="0"/>
          <w:divBdr>
            <w:top w:val="none" w:sz="0" w:space="0" w:color="auto"/>
            <w:left w:val="none" w:sz="0" w:space="0" w:color="auto"/>
            <w:bottom w:val="none" w:sz="0" w:space="0" w:color="auto"/>
            <w:right w:val="none" w:sz="0" w:space="0" w:color="auto"/>
          </w:divBdr>
        </w:div>
        <w:div w:id="127280186">
          <w:marLeft w:val="480"/>
          <w:marRight w:val="0"/>
          <w:marTop w:val="0"/>
          <w:marBottom w:val="0"/>
          <w:divBdr>
            <w:top w:val="none" w:sz="0" w:space="0" w:color="auto"/>
            <w:left w:val="none" w:sz="0" w:space="0" w:color="auto"/>
            <w:bottom w:val="none" w:sz="0" w:space="0" w:color="auto"/>
            <w:right w:val="none" w:sz="0" w:space="0" w:color="auto"/>
          </w:divBdr>
        </w:div>
        <w:div w:id="137112472">
          <w:marLeft w:val="480"/>
          <w:marRight w:val="0"/>
          <w:marTop w:val="0"/>
          <w:marBottom w:val="0"/>
          <w:divBdr>
            <w:top w:val="none" w:sz="0" w:space="0" w:color="auto"/>
            <w:left w:val="none" w:sz="0" w:space="0" w:color="auto"/>
            <w:bottom w:val="none" w:sz="0" w:space="0" w:color="auto"/>
            <w:right w:val="none" w:sz="0" w:space="0" w:color="auto"/>
          </w:divBdr>
        </w:div>
        <w:div w:id="172183271">
          <w:marLeft w:val="480"/>
          <w:marRight w:val="0"/>
          <w:marTop w:val="0"/>
          <w:marBottom w:val="0"/>
          <w:divBdr>
            <w:top w:val="none" w:sz="0" w:space="0" w:color="auto"/>
            <w:left w:val="none" w:sz="0" w:space="0" w:color="auto"/>
            <w:bottom w:val="none" w:sz="0" w:space="0" w:color="auto"/>
            <w:right w:val="none" w:sz="0" w:space="0" w:color="auto"/>
          </w:divBdr>
        </w:div>
        <w:div w:id="174461267">
          <w:marLeft w:val="480"/>
          <w:marRight w:val="0"/>
          <w:marTop w:val="0"/>
          <w:marBottom w:val="0"/>
          <w:divBdr>
            <w:top w:val="none" w:sz="0" w:space="0" w:color="auto"/>
            <w:left w:val="none" w:sz="0" w:space="0" w:color="auto"/>
            <w:bottom w:val="none" w:sz="0" w:space="0" w:color="auto"/>
            <w:right w:val="none" w:sz="0" w:space="0" w:color="auto"/>
          </w:divBdr>
        </w:div>
        <w:div w:id="193808550">
          <w:marLeft w:val="480"/>
          <w:marRight w:val="0"/>
          <w:marTop w:val="0"/>
          <w:marBottom w:val="0"/>
          <w:divBdr>
            <w:top w:val="none" w:sz="0" w:space="0" w:color="auto"/>
            <w:left w:val="none" w:sz="0" w:space="0" w:color="auto"/>
            <w:bottom w:val="none" w:sz="0" w:space="0" w:color="auto"/>
            <w:right w:val="none" w:sz="0" w:space="0" w:color="auto"/>
          </w:divBdr>
        </w:div>
        <w:div w:id="202525767">
          <w:marLeft w:val="480"/>
          <w:marRight w:val="0"/>
          <w:marTop w:val="0"/>
          <w:marBottom w:val="0"/>
          <w:divBdr>
            <w:top w:val="none" w:sz="0" w:space="0" w:color="auto"/>
            <w:left w:val="none" w:sz="0" w:space="0" w:color="auto"/>
            <w:bottom w:val="none" w:sz="0" w:space="0" w:color="auto"/>
            <w:right w:val="none" w:sz="0" w:space="0" w:color="auto"/>
          </w:divBdr>
        </w:div>
        <w:div w:id="219247499">
          <w:marLeft w:val="480"/>
          <w:marRight w:val="0"/>
          <w:marTop w:val="0"/>
          <w:marBottom w:val="0"/>
          <w:divBdr>
            <w:top w:val="none" w:sz="0" w:space="0" w:color="auto"/>
            <w:left w:val="none" w:sz="0" w:space="0" w:color="auto"/>
            <w:bottom w:val="none" w:sz="0" w:space="0" w:color="auto"/>
            <w:right w:val="none" w:sz="0" w:space="0" w:color="auto"/>
          </w:divBdr>
        </w:div>
        <w:div w:id="226767516">
          <w:marLeft w:val="480"/>
          <w:marRight w:val="0"/>
          <w:marTop w:val="0"/>
          <w:marBottom w:val="0"/>
          <w:divBdr>
            <w:top w:val="none" w:sz="0" w:space="0" w:color="auto"/>
            <w:left w:val="none" w:sz="0" w:space="0" w:color="auto"/>
            <w:bottom w:val="none" w:sz="0" w:space="0" w:color="auto"/>
            <w:right w:val="none" w:sz="0" w:space="0" w:color="auto"/>
          </w:divBdr>
        </w:div>
        <w:div w:id="233664449">
          <w:marLeft w:val="480"/>
          <w:marRight w:val="0"/>
          <w:marTop w:val="0"/>
          <w:marBottom w:val="0"/>
          <w:divBdr>
            <w:top w:val="none" w:sz="0" w:space="0" w:color="auto"/>
            <w:left w:val="none" w:sz="0" w:space="0" w:color="auto"/>
            <w:bottom w:val="none" w:sz="0" w:space="0" w:color="auto"/>
            <w:right w:val="none" w:sz="0" w:space="0" w:color="auto"/>
          </w:divBdr>
        </w:div>
        <w:div w:id="239565353">
          <w:marLeft w:val="480"/>
          <w:marRight w:val="0"/>
          <w:marTop w:val="0"/>
          <w:marBottom w:val="0"/>
          <w:divBdr>
            <w:top w:val="none" w:sz="0" w:space="0" w:color="auto"/>
            <w:left w:val="none" w:sz="0" w:space="0" w:color="auto"/>
            <w:bottom w:val="none" w:sz="0" w:space="0" w:color="auto"/>
            <w:right w:val="none" w:sz="0" w:space="0" w:color="auto"/>
          </w:divBdr>
        </w:div>
        <w:div w:id="254747086">
          <w:marLeft w:val="480"/>
          <w:marRight w:val="0"/>
          <w:marTop w:val="0"/>
          <w:marBottom w:val="0"/>
          <w:divBdr>
            <w:top w:val="none" w:sz="0" w:space="0" w:color="auto"/>
            <w:left w:val="none" w:sz="0" w:space="0" w:color="auto"/>
            <w:bottom w:val="none" w:sz="0" w:space="0" w:color="auto"/>
            <w:right w:val="none" w:sz="0" w:space="0" w:color="auto"/>
          </w:divBdr>
        </w:div>
        <w:div w:id="282469575">
          <w:marLeft w:val="480"/>
          <w:marRight w:val="0"/>
          <w:marTop w:val="0"/>
          <w:marBottom w:val="0"/>
          <w:divBdr>
            <w:top w:val="none" w:sz="0" w:space="0" w:color="auto"/>
            <w:left w:val="none" w:sz="0" w:space="0" w:color="auto"/>
            <w:bottom w:val="none" w:sz="0" w:space="0" w:color="auto"/>
            <w:right w:val="none" w:sz="0" w:space="0" w:color="auto"/>
          </w:divBdr>
        </w:div>
        <w:div w:id="290021250">
          <w:marLeft w:val="480"/>
          <w:marRight w:val="0"/>
          <w:marTop w:val="0"/>
          <w:marBottom w:val="0"/>
          <w:divBdr>
            <w:top w:val="none" w:sz="0" w:space="0" w:color="auto"/>
            <w:left w:val="none" w:sz="0" w:space="0" w:color="auto"/>
            <w:bottom w:val="none" w:sz="0" w:space="0" w:color="auto"/>
            <w:right w:val="none" w:sz="0" w:space="0" w:color="auto"/>
          </w:divBdr>
        </w:div>
        <w:div w:id="293949454">
          <w:marLeft w:val="480"/>
          <w:marRight w:val="0"/>
          <w:marTop w:val="0"/>
          <w:marBottom w:val="0"/>
          <w:divBdr>
            <w:top w:val="none" w:sz="0" w:space="0" w:color="auto"/>
            <w:left w:val="none" w:sz="0" w:space="0" w:color="auto"/>
            <w:bottom w:val="none" w:sz="0" w:space="0" w:color="auto"/>
            <w:right w:val="none" w:sz="0" w:space="0" w:color="auto"/>
          </w:divBdr>
        </w:div>
        <w:div w:id="351104244">
          <w:marLeft w:val="480"/>
          <w:marRight w:val="0"/>
          <w:marTop w:val="0"/>
          <w:marBottom w:val="0"/>
          <w:divBdr>
            <w:top w:val="none" w:sz="0" w:space="0" w:color="auto"/>
            <w:left w:val="none" w:sz="0" w:space="0" w:color="auto"/>
            <w:bottom w:val="none" w:sz="0" w:space="0" w:color="auto"/>
            <w:right w:val="none" w:sz="0" w:space="0" w:color="auto"/>
          </w:divBdr>
        </w:div>
        <w:div w:id="352152207">
          <w:marLeft w:val="480"/>
          <w:marRight w:val="0"/>
          <w:marTop w:val="0"/>
          <w:marBottom w:val="0"/>
          <w:divBdr>
            <w:top w:val="none" w:sz="0" w:space="0" w:color="auto"/>
            <w:left w:val="none" w:sz="0" w:space="0" w:color="auto"/>
            <w:bottom w:val="none" w:sz="0" w:space="0" w:color="auto"/>
            <w:right w:val="none" w:sz="0" w:space="0" w:color="auto"/>
          </w:divBdr>
        </w:div>
        <w:div w:id="417555467">
          <w:marLeft w:val="480"/>
          <w:marRight w:val="0"/>
          <w:marTop w:val="0"/>
          <w:marBottom w:val="0"/>
          <w:divBdr>
            <w:top w:val="none" w:sz="0" w:space="0" w:color="auto"/>
            <w:left w:val="none" w:sz="0" w:space="0" w:color="auto"/>
            <w:bottom w:val="none" w:sz="0" w:space="0" w:color="auto"/>
            <w:right w:val="none" w:sz="0" w:space="0" w:color="auto"/>
          </w:divBdr>
        </w:div>
        <w:div w:id="421269461">
          <w:marLeft w:val="480"/>
          <w:marRight w:val="0"/>
          <w:marTop w:val="0"/>
          <w:marBottom w:val="0"/>
          <w:divBdr>
            <w:top w:val="none" w:sz="0" w:space="0" w:color="auto"/>
            <w:left w:val="none" w:sz="0" w:space="0" w:color="auto"/>
            <w:bottom w:val="none" w:sz="0" w:space="0" w:color="auto"/>
            <w:right w:val="none" w:sz="0" w:space="0" w:color="auto"/>
          </w:divBdr>
        </w:div>
        <w:div w:id="478884377">
          <w:marLeft w:val="480"/>
          <w:marRight w:val="0"/>
          <w:marTop w:val="0"/>
          <w:marBottom w:val="0"/>
          <w:divBdr>
            <w:top w:val="none" w:sz="0" w:space="0" w:color="auto"/>
            <w:left w:val="none" w:sz="0" w:space="0" w:color="auto"/>
            <w:bottom w:val="none" w:sz="0" w:space="0" w:color="auto"/>
            <w:right w:val="none" w:sz="0" w:space="0" w:color="auto"/>
          </w:divBdr>
        </w:div>
        <w:div w:id="500973530">
          <w:marLeft w:val="480"/>
          <w:marRight w:val="0"/>
          <w:marTop w:val="0"/>
          <w:marBottom w:val="0"/>
          <w:divBdr>
            <w:top w:val="none" w:sz="0" w:space="0" w:color="auto"/>
            <w:left w:val="none" w:sz="0" w:space="0" w:color="auto"/>
            <w:bottom w:val="none" w:sz="0" w:space="0" w:color="auto"/>
            <w:right w:val="none" w:sz="0" w:space="0" w:color="auto"/>
          </w:divBdr>
        </w:div>
        <w:div w:id="508101977">
          <w:marLeft w:val="480"/>
          <w:marRight w:val="0"/>
          <w:marTop w:val="0"/>
          <w:marBottom w:val="0"/>
          <w:divBdr>
            <w:top w:val="none" w:sz="0" w:space="0" w:color="auto"/>
            <w:left w:val="none" w:sz="0" w:space="0" w:color="auto"/>
            <w:bottom w:val="none" w:sz="0" w:space="0" w:color="auto"/>
            <w:right w:val="none" w:sz="0" w:space="0" w:color="auto"/>
          </w:divBdr>
        </w:div>
        <w:div w:id="509952486">
          <w:marLeft w:val="480"/>
          <w:marRight w:val="0"/>
          <w:marTop w:val="0"/>
          <w:marBottom w:val="0"/>
          <w:divBdr>
            <w:top w:val="none" w:sz="0" w:space="0" w:color="auto"/>
            <w:left w:val="none" w:sz="0" w:space="0" w:color="auto"/>
            <w:bottom w:val="none" w:sz="0" w:space="0" w:color="auto"/>
            <w:right w:val="none" w:sz="0" w:space="0" w:color="auto"/>
          </w:divBdr>
        </w:div>
        <w:div w:id="516700545">
          <w:marLeft w:val="480"/>
          <w:marRight w:val="0"/>
          <w:marTop w:val="0"/>
          <w:marBottom w:val="0"/>
          <w:divBdr>
            <w:top w:val="none" w:sz="0" w:space="0" w:color="auto"/>
            <w:left w:val="none" w:sz="0" w:space="0" w:color="auto"/>
            <w:bottom w:val="none" w:sz="0" w:space="0" w:color="auto"/>
            <w:right w:val="none" w:sz="0" w:space="0" w:color="auto"/>
          </w:divBdr>
        </w:div>
        <w:div w:id="590243676">
          <w:marLeft w:val="480"/>
          <w:marRight w:val="0"/>
          <w:marTop w:val="0"/>
          <w:marBottom w:val="0"/>
          <w:divBdr>
            <w:top w:val="none" w:sz="0" w:space="0" w:color="auto"/>
            <w:left w:val="none" w:sz="0" w:space="0" w:color="auto"/>
            <w:bottom w:val="none" w:sz="0" w:space="0" w:color="auto"/>
            <w:right w:val="none" w:sz="0" w:space="0" w:color="auto"/>
          </w:divBdr>
        </w:div>
        <w:div w:id="646478356">
          <w:marLeft w:val="480"/>
          <w:marRight w:val="0"/>
          <w:marTop w:val="0"/>
          <w:marBottom w:val="0"/>
          <w:divBdr>
            <w:top w:val="none" w:sz="0" w:space="0" w:color="auto"/>
            <w:left w:val="none" w:sz="0" w:space="0" w:color="auto"/>
            <w:bottom w:val="none" w:sz="0" w:space="0" w:color="auto"/>
            <w:right w:val="none" w:sz="0" w:space="0" w:color="auto"/>
          </w:divBdr>
        </w:div>
        <w:div w:id="666783354">
          <w:marLeft w:val="480"/>
          <w:marRight w:val="0"/>
          <w:marTop w:val="0"/>
          <w:marBottom w:val="0"/>
          <w:divBdr>
            <w:top w:val="none" w:sz="0" w:space="0" w:color="auto"/>
            <w:left w:val="none" w:sz="0" w:space="0" w:color="auto"/>
            <w:bottom w:val="none" w:sz="0" w:space="0" w:color="auto"/>
            <w:right w:val="none" w:sz="0" w:space="0" w:color="auto"/>
          </w:divBdr>
        </w:div>
        <w:div w:id="676998783">
          <w:marLeft w:val="480"/>
          <w:marRight w:val="0"/>
          <w:marTop w:val="0"/>
          <w:marBottom w:val="0"/>
          <w:divBdr>
            <w:top w:val="none" w:sz="0" w:space="0" w:color="auto"/>
            <w:left w:val="none" w:sz="0" w:space="0" w:color="auto"/>
            <w:bottom w:val="none" w:sz="0" w:space="0" w:color="auto"/>
            <w:right w:val="none" w:sz="0" w:space="0" w:color="auto"/>
          </w:divBdr>
        </w:div>
        <w:div w:id="681056770">
          <w:marLeft w:val="480"/>
          <w:marRight w:val="0"/>
          <w:marTop w:val="0"/>
          <w:marBottom w:val="0"/>
          <w:divBdr>
            <w:top w:val="none" w:sz="0" w:space="0" w:color="auto"/>
            <w:left w:val="none" w:sz="0" w:space="0" w:color="auto"/>
            <w:bottom w:val="none" w:sz="0" w:space="0" w:color="auto"/>
            <w:right w:val="none" w:sz="0" w:space="0" w:color="auto"/>
          </w:divBdr>
        </w:div>
        <w:div w:id="737363226">
          <w:marLeft w:val="480"/>
          <w:marRight w:val="0"/>
          <w:marTop w:val="0"/>
          <w:marBottom w:val="0"/>
          <w:divBdr>
            <w:top w:val="none" w:sz="0" w:space="0" w:color="auto"/>
            <w:left w:val="none" w:sz="0" w:space="0" w:color="auto"/>
            <w:bottom w:val="none" w:sz="0" w:space="0" w:color="auto"/>
            <w:right w:val="none" w:sz="0" w:space="0" w:color="auto"/>
          </w:divBdr>
        </w:div>
        <w:div w:id="740638539">
          <w:marLeft w:val="480"/>
          <w:marRight w:val="0"/>
          <w:marTop w:val="0"/>
          <w:marBottom w:val="0"/>
          <w:divBdr>
            <w:top w:val="none" w:sz="0" w:space="0" w:color="auto"/>
            <w:left w:val="none" w:sz="0" w:space="0" w:color="auto"/>
            <w:bottom w:val="none" w:sz="0" w:space="0" w:color="auto"/>
            <w:right w:val="none" w:sz="0" w:space="0" w:color="auto"/>
          </w:divBdr>
        </w:div>
        <w:div w:id="782654439">
          <w:marLeft w:val="480"/>
          <w:marRight w:val="0"/>
          <w:marTop w:val="0"/>
          <w:marBottom w:val="0"/>
          <w:divBdr>
            <w:top w:val="none" w:sz="0" w:space="0" w:color="auto"/>
            <w:left w:val="none" w:sz="0" w:space="0" w:color="auto"/>
            <w:bottom w:val="none" w:sz="0" w:space="0" w:color="auto"/>
            <w:right w:val="none" w:sz="0" w:space="0" w:color="auto"/>
          </w:divBdr>
        </w:div>
        <w:div w:id="803930572">
          <w:marLeft w:val="480"/>
          <w:marRight w:val="0"/>
          <w:marTop w:val="0"/>
          <w:marBottom w:val="0"/>
          <w:divBdr>
            <w:top w:val="none" w:sz="0" w:space="0" w:color="auto"/>
            <w:left w:val="none" w:sz="0" w:space="0" w:color="auto"/>
            <w:bottom w:val="none" w:sz="0" w:space="0" w:color="auto"/>
            <w:right w:val="none" w:sz="0" w:space="0" w:color="auto"/>
          </w:divBdr>
        </w:div>
        <w:div w:id="812984197">
          <w:marLeft w:val="480"/>
          <w:marRight w:val="0"/>
          <w:marTop w:val="0"/>
          <w:marBottom w:val="0"/>
          <w:divBdr>
            <w:top w:val="none" w:sz="0" w:space="0" w:color="auto"/>
            <w:left w:val="none" w:sz="0" w:space="0" w:color="auto"/>
            <w:bottom w:val="none" w:sz="0" w:space="0" w:color="auto"/>
            <w:right w:val="none" w:sz="0" w:space="0" w:color="auto"/>
          </w:divBdr>
        </w:div>
        <w:div w:id="826635047">
          <w:marLeft w:val="480"/>
          <w:marRight w:val="0"/>
          <w:marTop w:val="0"/>
          <w:marBottom w:val="0"/>
          <w:divBdr>
            <w:top w:val="none" w:sz="0" w:space="0" w:color="auto"/>
            <w:left w:val="none" w:sz="0" w:space="0" w:color="auto"/>
            <w:bottom w:val="none" w:sz="0" w:space="0" w:color="auto"/>
            <w:right w:val="none" w:sz="0" w:space="0" w:color="auto"/>
          </w:divBdr>
        </w:div>
        <w:div w:id="829178692">
          <w:marLeft w:val="480"/>
          <w:marRight w:val="0"/>
          <w:marTop w:val="0"/>
          <w:marBottom w:val="0"/>
          <w:divBdr>
            <w:top w:val="none" w:sz="0" w:space="0" w:color="auto"/>
            <w:left w:val="none" w:sz="0" w:space="0" w:color="auto"/>
            <w:bottom w:val="none" w:sz="0" w:space="0" w:color="auto"/>
            <w:right w:val="none" w:sz="0" w:space="0" w:color="auto"/>
          </w:divBdr>
        </w:div>
        <w:div w:id="872885405">
          <w:marLeft w:val="480"/>
          <w:marRight w:val="0"/>
          <w:marTop w:val="0"/>
          <w:marBottom w:val="0"/>
          <w:divBdr>
            <w:top w:val="none" w:sz="0" w:space="0" w:color="auto"/>
            <w:left w:val="none" w:sz="0" w:space="0" w:color="auto"/>
            <w:bottom w:val="none" w:sz="0" w:space="0" w:color="auto"/>
            <w:right w:val="none" w:sz="0" w:space="0" w:color="auto"/>
          </w:divBdr>
        </w:div>
        <w:div w:id="901717753">
          <w:marLeft w:val="480"/>
          <w:marRight w:val="0"/>
          <w:marTop w:val="0"/>
          <w:marBottom w:val="0"/>
          <w:divBdr>
            <w:top w:val="none" w:sz="0" w:space="0" w:color="auto"/>
            <w:left w:val="none" w:sz="0" w:space="0" w:color="auto"/>
            <w:bottom w:val="none" w:sz="0" w:space="0" w:color="auto"/>
            <w:right w:val="none" w:sz="0" w:space="0" w:color="auto"/>
          </w:divBdr>
        </w:div>
        <w:div w:id="951475923">
          <w:marLeft w:val="480"/>
          <w:marRight w:val="0"/>
          <w:marTop w:val="0"/>
          <w:marBottom w:val="0"/>
          <w:divBdr>
            <w:top w:val="none" w:sz="0" w:space="0" w:color="auto"/>
            <w:left w:val="none" w:sz="0" w:space="0" w:color="auto"/>
            <w:bottom w:val="none" w:sz="0" w:space="0" w:color="auto"/>
            <w:right w:val="none" w:sz="0" w:space="0" w:color="auto"/>
          </w:divBdr>
        </w:div>
        <w:div w:id="983434464">
          <w:marLeft w:val="480"/>
          <w:marRight w:val="0"/>
          <w:marTop w:val="0"/>
          <w:marBottom w:val="0"/>
          <w:divBdr>
            <w:top w:val="none" w:sz="0" w:space="0" w:color="auto"/>
            <w:left w:val="none" w:sz="0" w:space="0" w:color="auto"/>
            <w:bottom w:val="none" w:sz="0" w:space="0" w:color="auto"/>
            <w:right w:val="none" w:sz="0" w:space="0" w:color="auto"/>
          </w:divBdr>
        </w:div>
        <w:div w:id="1024599843">
          <w:marLeft w:val="480"/>
          <w:marRight w:val="0"/>
          <w:marTop w:val="0"/>
          <w:marBottom w:val="0"/>
          <w:divBdr>
            <w:top w:val="none" w:sz="0" w:space="0" w:color="auto"/>
            <w:left w:val="none" w:sz="0" w:space="0" w:color="auto"/>
            <w:bottom w:val="none" w:sz="0" w:space="0" w:color="auto"/>
            <w:right w:val="none" w:sz="0" w:space="0" w:color="auto"/>
          </w:divBdr>
        </w:div>
        <w:div w:id="1035698169">
          <w:marLeft w:val="480"/>
          <w:marRight w:val="0"/>
          <w:marTop w:val="0"/>
          <w:marBottom w:val="0"/>
          <w:divBdr>
            <w:top w:val="none" w:sz="0" w:space="0" w:color="auto"/>
            <w:left w:val="none" w:sz="0" w:space="0" w:color="auto"/>
            <w:bottom w:val="none" w:sz="0" w:space="0" w:color="auto"/>
            <w:right w:val="none" w:sz="0" w:space="0" w:color="auto"/>
          </w:divBdr>
        </w:div>
        <w:div w:id="1061100658">
          <w:marLeft w:val="480"/>
          <w:marRight w:val="0"/>
          <w:marTop w:val="0"/>
          <w:marBottom w:val="0"/>
          <w:divBdr>
            <w:top w:val="none" w:sz="0" w:space="0" w:color="auto"/>
            <w:left w:val="none" w:sz="0" w:space="0" w:color="auto"/>
            <w:bottom w:val="none" w:sz="0" w:space="0" w:color="auto"/>
            <w:right w:val="none" w:sz="0" w:space="0" w:color="auto"/>
          </w:divBdr>
        </w:div>
        <w:div w:id="1166172544">
          <w:marLeft w:val="480"/>
          <w:marRight w:val="0"/>
          <w:marTop w:val="0"/>
          <w:marBottom w:val="0"/>
          <w:divBdr>
            <w:top w:val="none" w:sz="0" w:space="0" w:color="auto"/>
            <w:left w:val="none" w:sz="0" w:space="0" w:color="auto"/>
            <w:bottom w:val="none" w:sz="0" w:space="0" w:color="auto"/>
            <w:right w:val="none" w:sz="0" w:space="0" w:color="auto"/>
          </w:divBdr>
        </w:div>
        <w:div w:id="1177621205">
          <w:marLeft w:val="480"/>
          <w:marRight w:val="0"/>
          <w:marTop w:val="0"/>
          <w:marBottom w:val="0"/>
          <w:divBdr>
            <w:top w:val="none" w:sz="0" w:space="0" w:color="auto"/>
            <w:left w:val="none" w:sz="0" w:space="0" w:color="auto"/>
            <w:bottom w:val="none" w:sz="0" w:space="0" w:color="auto"/>
            <w:right w:val="none" w:sz="0" w:space="0" w:color="auto"/>
          </w:divBdr>
        </w:div>
        <w:div w:id="1194463375">
          <w:marLeft w:val="480"/>
          <w:marRight w:val="0"/>
          <w:marTop w:val="0"/>
          <w:marBottom w:val="0"/>
          <w:divBdr>
            <w:top w:val="none" w:sz="0" w:space="0" w:color="auto"/>
            <w:left w:val="none" w:sz="0" w:space="0" w:color="auto"/>
            <w:bottom w:val="none" w:sz="0" w:space="0" w:color="auto"/>
            <w:right w:val="none" w:sz="0" w:space="0" w:color="auto"/>
          </w:divBdr>
        </w:div>
        <w:div w:id="1219708943">
          <w:marLeft w:val="480"/>
          <w:marRight w:val="0"/>
          <w:marTop w:val="0"/>
          <w:marBottom w:val="0"/>
          <w:divBdr>
            <w:top w:val="none" w:sz="0" w:space="0" w:color="auto"/>
            <w:left w:val="none" w:sz="0" w:space="0" w:color="auto"/>
            <w:bottom w:val="none" w:sz="0" w:space="0" w:color="auto"/>
            <w:right w:val="none" w:sz="0" w:space="0" w:color="auto"/>
          </w:divBdr>
        </w:div>
        <w:div w:id="1246961409">
          <w:marLeft w:val="480"/>
          <w:marRight w:val="0"/>
          <w:marTop w:val="0"/>
          <w:marBottom w:val="0"/>
          <w:divBdr>
            <w:top w:val="none" w:sz="0" w:space="0" w:color="auto"/>
            <w:left w:val="none" w:sz="0" w:space="0" w:color="auto"/>
            <w:bottom w:val="none" w:sz="0" w:space="0" w:color="auto"/>
            <w:right w:val="none" w:sz="0" w:space="0" w:color="auto"/>
          </w:divBdr>
        </w:div>
        <w:div w:id="1247501176">
          <w:marLeft w:val="480"/>
          <w:marRight w:val="0"/>
          <w:marTop w:val="0"/>
          <w:marBottom w:val="0"/>
          <w:divBdr>
            <w:top w:val="none" w:sz="0" w:space="0" w:color="auto"/>
            <w:left w:val="none" w:sz="0" w:space="0" w:color="auto"/>
            <w:bottom w:val="none" w:sz="0" w:space="0" w:color="auto"/>
            <w:right w:val="none" w:sz="0" w:space="0" w:color="auto"/>
          </w:divBdr>
        </w:div>
        <w:div w:id="1276793765">
          <w:marLeft w:val="480"/>
          <w:marRight w:val="0"/>
          <w:marTop w:val="0"/>
          <w:marBottom w:val="0"/>
          <w:divBdr>
            <w:top w:val="none" w:sz="0" w:space="0" w:color="auto"/>
            <w:left w:val="none" w:sz="0" w:space="0" w:color="auto"/>
            <w:bottom w:val="none" w:sz="0" w:space="0" w:color="auto"/>
            <w:right w:val="none" w:sz="0" w:space="0" w:color="auto"/>
          </w:divBdr>
        </w:div>
        <w:div w:id="1278878982">
          <w:marLeft w:val="480"/>
          <w:marRight w:val="0"/>
          <w:marTop w:val="0"/>
          <w:marBottom w:val="0"/>
          <w:divBdr>
            <w:top w:val="none" w:sz="0" w:space="0" w:color="auto"/>
            <w:left w:val="none" w:sz="0" w:space="0" w:color="auto"/>
            <w:bottom w:val="none" w:sz="0" w:space="0" w:color="auto"/>
            <w:right w:val="none" w:sz="0" w:space="0" w:color="auto"/>
          </w:divBdr>
        </w:div>
        <w:div w:id="1281768025">
          <w:marLeft w:val="480"/>
          <w:marRight w:val="0"/>
          <w:marTop w:val="0"/>
          <w:marBottom w:val="0"/>
          <w:divBdr>
            <w:top w:val="none" w:sz="0" w:space="0" w:color="auto"/>
            <w:left w:val="none" w:sz="0" w:space="0" w:color="auto"/>
            <w:bottom w:val="none" w:sz="0" w:space="0" w:color="auto"/>
            <w:right w:val="none" w:sz="0" w:space="0" w:color="auto"/>
          </w:divBdr>
        </w:div>
        <w:div w:id="1324237100">
          <w:marLeft w:val="480"/>
          <w:marRight w:val="0"/>
          <w:marTop w:val="0"/>
          <w:marBottom w:val="0"/>
          <w:divBdr>
            <w:top w:val="none" w:sz="0" w:space="0" w:color="auto"/>
            <w:left w:val="none" w:sz="0" w:space="0" w:color="auto"/>
            <w:bottom w:val="none" w:sz="0" w:space="0" w:color="auto"/>
            <w:right w:val="none" w:sz="0" w:space="0" w:color="auto"/>
          </w:divBdr>
        </w:div>
        <w:div w:id="1367100266">
          <w:marLeft w:val="480"/>
          <w:marRight w:val="0"/>
          <w:marTop w:val="0"/>
          <w:marBottom w:val="0"/>
          <w:divBdr>
            <w:top w:val="none" w:sz="0" w:space="0" w:color="auto"/>
            <w:left w:val="none" w:sz="0" w:space="0" w:color="auto"/>
            <w:bottom w:val="none" w:sz="0" w:space="0" w:color="auto"/>
            <w:right w:val="none" w:sz="0" w:space="0" w:color="auto"/>
          </w:divBdr>
        </w:div>
        <w:div w:id="1439988762">
          <w:marLeft w:val="480"/>
          <w:marRight w:val="0"/>
          <w:marTop w:val="0"/>
          <w:marBottom w:val="0"/>
          <w:divBdr>
            <w:top w:val="none" w:sz="0" w:space="0" w:color="auto"/>
            <w:left w:val="none" w:sz="0" w:space="0" w:color="auto"/>
            <w:bottom w:val="none" w:sz="0" w:space="0" w:color="auto"/>
            <w:right w:val="none" w:sz="0" w:space="0" w:color="auto"/>
          </w:divBdr>
        </w:div>
        <w:div w:id="1592658278">
          <w:marLeft w:val="480"/>
          <w:marRight w:val="0"/>
          <w:marTop w:val="0"/>
          <w:marBottom w:val="0"/>
          <w:divBdr>
            <w:top w:val="none" w:sz="0" w:space="0" w:color="auto"/>
            <w:left w:val="none" w:sz="0" w:space="0" w:color="auto"/>
            <w:bottom w:val="none" w:sz="0" w:space="0" w:color="auto"/>
            <w:right w:val="none" w:sz="0" w:space="0" w:color="auto"/>
          </w:divBdr>
        </w:div>
        <w:div w:id="1616600659">
          <w:marLeft w:val="480"/>
          <w:marRight w:val="0"/>
          <w:marTop w:val="0"/>
          <w:marBottom w:val="0"/>
          <w:divBdr>
            <w:top w:val="none" w:sz="0" w:space="0" w:color="auto"/>
            <w:left w:val="none" w:sz="0" w:space="0" w:color="auto"/>
            <w:bottom w:val="none" w:sz="0" w:space="0" w:color="auto"/>
            <w:right w:val="none" w:sz="0" w:space="0" w:color="auto"/>
          </w:divBdr>
        </w:div>
        <w:div w:id="1657033417">
          <w:marLeft w:val="480"/>
          <w:marRight w:val="0"/>
          <w:marTop w:val="0"/>
          <w:marBottom w:val="0"/>
          <w:divBdr>
            <w:top w:val="none" w:sz="0" w:space="0" w:color="auto"/>
            <w:left w:val="none" w:sz="0" w:space="0" w:color="auto"/>
            <w:bottom w:val="none" w:sz="0" w:space="0" w:color="auto"/>
            <w:right w:val="none" w:sz="0" w:space="0" w:color="auto"/>
          </w:divBdr>
        </w:div>
        <w:div w:id="1686595761">
          <w:marLeft w:val="480"/>
          <w:marRight w:val="0"/>
          <w:marTop w:val="0"/>
          <w:marBottom w:val="0"/>
          <w:divBdr>
            <w:top w:val="none" w:sz="0" w:space="0" w:color="auto"/>
            <w:left w:val="none" w:sz="0" w:space="0" w:color="auto"/>
            <w:bottom w:val="none" w:sz="0" w:space="0" w:color="auto"/>
            <w:right w:val="none" w:sz="0" w:space="0" w:color="auto"/>
          </w:divBdr>
        </w:div>
        <w:div w:id="1761023759">
          <w:marLeft w:val="480"/>
          <w:marRight w:val="0"/>
          <w:marTop w:val="0"/>
          <w:marBottom w:val="0"/>
          <w:divBdr>
            <w:top w:val="none" w:sz="0" w:space="0" w:color="auto"/>
            <w:left w:val="none" w:sz="0" w:space="0" w:color="auto"/>
            <w:bottom w:val="none" w:sz="0" w:space="0" w:color="auto"/>
            <w:right w:val="none" w:sz="0" w:space="0" w:color="auto"/>
          </w:divBdr>
        </w:div>
        <w:div w:id="1790204855">
          <w:marLeft w:val="480"/>
          <w:marRight w:val="0"/>
          <w:marTop w:val="0"/>
          <w:marBottom w:val="0"/>
          <w:divBdr>
            <w:top w:val="none" w:sz="0" w:space="0" w:color="auto"/>
            <w:left w:val="none" w:sz="0" w:space="0" w:color="auto"/>
            <w:bottom w:val="none" w:sz="0" w:space="0" w:color="auto"/>
            <w:right w:val="none" w:sz="0" w:space="0" w:color="auto"/>
          </w:divBdr>
        </w:div>
        <w:div w:id="1833789596">
          <w:marLeft w:val="480"/>
          <w:marRight w:val="0"/>
          <w:marTop w:val="0"/>
          <w:marBottom w:val="0"/>
          <w:divBdr>
            <w:top w:val="none" w:sz="0" w:space="0" w:color="auto"/>
            <w:left w:val="none" w:sz="0" w:space="0" w:color="auto"/>
            <w:bottom w:val="none" w:sz="0" w:space="0" w:color="auto"/>
            <w:right w:val="none" w:sz="0" w:space="0" w:color="auto"/>
          </w:divBdr>
        </w:div>
        <w:div w:id="1859388868">
          <w:marLeft w:val="480"/>
          <w:marRight w:val="0"/>
          <w:marTop w:val="0"/>
          <w:marBottom w:val="0"/>
          <w:divBdr>
            <w:top w:val="none" w:sz="0" w:space="0" w:color="auto"/>
            <w:left w:val="none" w:sz="0" w:space="0" w:color="auto"/>
            <w:bottom w:val="none" w:sz="0" w:space="0" w:color="auto"/>
            <w:right w:val="none" w:sz="0" w:space="0" w:color="auto"/>
          </w:divBdr>
        </w:div>
        <w:div w:id="1863321438">
          <w:marLeft w:val="480"/>
          <w:marRight w:val="0"/>
          <w:marTop w:val="0"/>
          <w:marBottom w:val="0"/>
          <w:divBdr>
            <w:top w:val="none" w:sz="0" w:space="0" w:color="auto"/>
            <w:left w:val="none" w:sz="0" w:space="0" w:color="auto"/>
            <w:bottom w:val="none" w:sz="0" w:space="0" w:color="auto"/>
            <w:right w:val="none" w:sz="0" w:space="0" w:color="auto"/>
          </w:divBdr>
        </w:div>
        <w:div w:id="1944065620">
          <w:marLeft w:val="480"/>
          <w:marRight w:val="0"/>
          <w:marTop w:val="0"/>
          <w:marBottom w:val="0"/>
          <w:divBdr>
            <w:top w:val="none" w:sz="0" w:space="0" w:color="auto"/>
            <w:left w:val="none" w:sz="0" w:space="0" w:color="auto"/>
            <w:bottom w:val="none" w:sz="0" w:space="0" w:color="auto"/>
            <w:right w:val="none" w:sz="0" w:space="0" w:color="auto"/>
          </w:divBdr>
        </w:div>
        <w:div w:id="2098208196">
          <w:marLeft w:val="480"/>
          <w:marRight w:val="0"/>
          <w:marTop w:val="0"/>
          <w:marBottom w:val="0"/>
          <w:divBdr>
            <w:top w:val="none" w:sz="0" w:space="0" w:color="auto"/>
            <w:left w:val="none" w:sz="0" w:space="0" w:color="auto"/>
            <w:bottom w:val="none" w:sz="0" w:space="0" w:color="auto"/>
            <w:right w:val="none" w:sz="0" w:space="0" w:color="auto"/>
          </w:divBdr>
        </w:div>
        <w:div w:id="2099254646">
          <w:marLeft w:val="480"/>
          <w:marRight w:val="0"/>
          <w:marTop w:val="0"/>
          <w:marBottom w:val="0"/>
          <w:divBdr>
            <w:top w:val="none" w:sz="0" w:space="0" w:color="auto"/>
            <w:left w:val="none" w:sz="0" w:space="0" w:color="auto"/>
            <w:bottom w:val="none" w:sz="0" w:space="0" w:color="auto"/>
            <w:right w:val="none" w:sz="0" w:space="0" w:color="auto"/>
          </w:divBdr>
        </w:div>
        <w:div w:id="2106807809">
          <w:marLeft w:val="480"/>
          <w:marRight w:val="0"/>
          <w:marTop w:val="0"/>
          <w:marBottom w:val="0"/>
          <w:divBdr>
            <w:top w:val="none" w:sz="0" w:space="0" w:color="auto"/>
            <w:left w:val="none" w:sz="0" w:space="0" w:color="auto"/>
            <w:bottom w:val="none" w:sz="0" w:space="0" w:color="auto"/>
            <w:right w:val="none" w:sz="0" w:space="0" w:color="auto"/>
          </w:divBdr>
        </w:div>
        <w:div w:id="2132476441">
          <w:marLeft w:val="480"/>
          <w:marRight w:val="0"/>
          <w:marTop w:val="0"/>
          <w:marBottom w:val="0"/>
          <w:divBdr>
            <w:top w:val="none" w:sz="0" w:space="0" w:color="auto"/>
            <w:left w:val="none" w:sz="0" w:space="0" w:color="auto"/>
            <w:bottom w:val="none" w:sz="0" w:space="0" w:color="auto"/>
            <w:right w:val="none" w:sz="0" w:space="0" w:color="auto"/>
          </w:divBdr>
        </w:div>
      </w:divsChild>
    </w:div>
    <w:div w:id="1179464965">
      <w:bodyDiv w:val="1"/>
      <w:marLeft w:val="0"/>
      <w:marRight w:val="0"/>
      <w:marTop w:val="0"/>
      <w:marBottom w:val="0"/>
      <w:divBdr>
        <w:top w:val="none" w:sz="0" w:space="0" w:color="auto"/>
        <w:left w:val="none" w:sz="0" w:space="0" w:color="auto"/>
        <w:bottom w:val="none" w:sz="0" w:space="0" w:color="auto"/>
        <w:right w:val="none" w:sz="0" w:space="0" w:color="auto"/>
      </w:divBdr>
    </w:div>
    <w:div w:id="1181359865">
      <w:bodyDiv w:val="1"/>
      <w:marLeft w:val="0"/>
      <w:marRight w:val="0"/>
      <w:marTop w:val="0"/>
      <w:marBottom w:val="0"/>
      <w:divBdr>
        <w:top w:val="none" w:sz="0" w:space="0" w:color="auto"/>
        <w:left w:val="none" w:sz="0" w:space="0" w:color="auto"/>
        <w:bottom w:val="none" w:sz="0" w:space="0" w:color="auto"/>
        <w:right w:val="none" w:sz="0" w:space="0" w:color="auto"/>
      </w:divBdr>
    </w:div>
    <w:div w:id="1181435462">
      <w:bodyDiv w:val="1"/>
      <w:marLeft w:val="0"/>
      <w:marRight w:val="0"/>
      <w:marTop w:val="0"/>
      <w:marBottom w:val="0"/>
      <w:divBdr>
        <w:top w:val="none" w:sz="0" w:space="0" w:color="auto"/>
        <w:left w:val="none" w:sz="0" w:space="0" w:color="auto"/>
        <w:bottom w:val="none" w:sz="0" w:space="0" w:color="auto"/>
        <w:right w:val="none" w:sz="0" w:space="0" w:color="auto"/>
      </w:divBdr>
    </w:div>
    <w:div w:id="1181704814">
      <w:bodyDiv w:val="1"/>
      <w:marLeft w:val="0"/>
      <w:marRight w:val="0"/>
      <w:marTop w:val="0"/>
      <w:marBottom w:val="0"/>
      <w:divBdr>
        <w:top w:val="none" w:sz="0" w:space="0" w:color="auto"/>
        <w:left w:val="none" w:sz="0" w:space="0" w:color="auto"/>
        <w:bottom w:val="none" w:sz="0" w:space="0" w:color="auto"/>
        <w:right w:val="none" w:sz="0" w:space="0" w:color="auto"/>
      </w:divBdr>
    </w:div>
    <w:div w:id="1182863799">
      <w:bodyDiv w:val="1"/>
      <w:marLeft w:val="0"/>
      <w:marRight w:val="0"/>
      <w:marTop w:val="0"/>
      <w:marBottom w:val="0"/>
      <w:divBdr>
        <w:top w:val="none" w:sz="0" w:space="0" w:color="auto"/>
        <w:left w:val="none" w:sz="0" w:space="0" w:color="auto"/>
        <w:bottom w:val="none" w:sz="0" w:space="0" w:color="auto"/>
        <w:right w:val="none" w:sz="0" w:space="0" w:color="auto"/>
      </w:divBdr>
    </w:div>
    <w:div w:id="1183011043">
      <w:bodyDiv w:val="1"/>
      <w:marLeft w:val="0"/>
      <w:marRight w:val="0"/>
      <w:marTop w:val="0"/>
      <w:marBottom w:val="0"/>
      <w:divBdr>
        <w:top w:val="none" w:sz="0" w:space="0" w:color="auto"/>
        <w:left w:val="none" w:sz="0" w:space="0" w:color="auto"/>
        <w:bottom w:val="none" w:sz="0" w:space="0" w:color="auto"/>
        <w:right w:val="none" w:sz="0" w:space="0" w:color="auto"/>
      </w:divBdr>
    </w:div>
    <w:div w:id="1183011104">
      <w:bodyDiv w:val="1"/>
      <w:marLeft w:val="0"/>
      <w:marRight w:val="0"/>
      <w:marTop w:val="0"/>
      <w:marBottom w:val="0"/>
      <w:divBdr>
        <w:top w:val="none" w:sz="0" w:space="0" w:color="auto"/>
        <w:left w:val="none" w:sz="0" w:space="0" w:color="auto"/>
        <w:bottom w:val="none" w:sz="0" w:space="0" w:color="auto"/>
        <w:right w:val="none" w:sz="0" w:space="0" w:color="auto"/>
      </w:divBdr>
    </w:div>
    <w:div w:id="1183281352">
      <w:bodyDiv w:val="1"/>
      <w:marLeft w:val="0"/>
      <w:marRight w:val="0"/>
      <w:marTop w:val="0"/>
      <w:marBottom w:val="0"/>
      <w:divBdr>
        <w:top w:val="none" w:sz="0" w:space="0" w:color="auto"/>
        <w:left w:val="none" w:sz="0" w:space="0" w:color="auto"/>
        <w:bottom w:val="none" w:sz="0" w:space="0" w:color="auto"/>
        <w:right w:val="none" w:sz="0" w:space="0" w:color="auto"/>
      </w:divBdr>
      <w:divsChild>
        <w:div w:id="1519929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400717">
      <w:bodyDiv w:val="1"/>
      <w:marLeft w:val="0"/>
      <w:marRight w:val="0"/>
      <w:marTop w:val="0"/>
      <w:marBottom w:val="0"/>
      <w:divBdr>
        <w:top w:val="none" w:sz="0" w:space="0" w:color="auto"/>
        <w:left w:val="none" w:sz="0" w:space="0" w:color="auto"/>
        <w:bottom w:val="none" w:sz="0" w:space="0" w:color="auto"/>
        <w:right w:val="none" w:sz="0" w:space="0" w:color="auto"/>
      </w:divBdr>
    </w:div>
    <w:div w:id="1183472988">
      <w:bodyDiv w:val="1"/>
      <w:marLeft w:val="0"/>
      <w:marRight w:val="0"/>
      <w:marTop w:val="0"/>
      <w:marBottom w:val="0"/>
      <w:divBdr>
        <w:top w:val="none" w:sz="0" w:space="0" w:color="auto"/>
        <w:left w:val="none" w:sz="0" w:space="0" w:color="auto"/>
        <w:bottom w:val="none" w:sz="0" w:space="0" w:color="auto"/>
        <w:right w:val="none" w:sz="0" w:space="0" w:color="auto"/>
      </w:divBdr>
    </w:div>
    <w:div w:id="1183520058">
      <w:bodyDiv w:val="1"/>
      <w:marLeft w:val="0"/>
      <w:marRight w:val="0"/>
      <w:marTop w:val="0"/>
      <w:marBottom w:val="0"/>
      <w:divBdr>
        <w:top w:val="none" w:sz="0" w:space="0" w:color="auto"/>
        <w:left w:val="none" w:sz="0" w:space="0" w:color="auto"/>
        <w:bottom w:val="none" w:sz="0" w:space="0" w:color="auto"/>
        <w:right w:val="none" w:sz="0" w:space="0" w:color="auto"/>
      </w:divBdr>
    </w:div>
    <w:div w:id="1184125582">
      <w:bodyDiv w:val="1"/>
      <w:marLeft w:val="0"/>
      <w:marRight w:val="0"/>
      <w:marTop w:val="0"/>
      <w:marBottom w:val="0"/>
      <w:divBdr>
        <w:top w:val="none" w:sz="0" w:space="0" w:color="auto"/>
        <w:left w:val="none" w:sz="0" w:space="0" w:color="auto"/>
        <w:bottom w:val="none" w:sz="0" w:space="0" w:color="auto"/>
        <w:right w:val="none" w:sz="0" w:space="0" w:color="auto"/>
      </w:divBdr>
    </w:div>
    <w:div w:id="1184443614">
      <w:bodyDiv w:val="1"/>
      <w:marLeft w:val="0"/>
      <w:marRight w:val="0"/>
      <w:marTop w:val="0"/>
      <w:marBottom w:val="0"/>
      <w:divBdr>
        <w:top w:val="none" w:sz="0" w:space="0" w:color="auto"/>
        <w:left w:val="none" w:sz="0" w:space="0" w:color="auto"/>
        <w:bottom w:val="none" w:sz="0" w:space="0" w:color="auto"/>
        <w:right w:val="none" w:sz="0" w:space="0" w:color="auto"/>
      </w:divBdr>
    </w:div>
    <w:div w:id="1184784090">
      <w:bodyDiv w:val="1"/>
      <w:marLeft w:val="0"/>
      <w:marRight w:val="0"/>
      <w:marTop w:val="0"/>
      <w:marBottom w:val="0"/>
      <w:divBdr>
        <w:top w:val="none" w:sz="0" w:space="0" w:color="auto"/>
        <w:left w:val="none" w:sz="0" w:space="0" w:color="auto"/>
        <w:bottom w:val="none" w:sz="0" w:space="0" w:color="auto"/>
        <w:right w:val="none" w:sz="0" w:space="0" w:color="auto"/>
      </w:divBdr>
      <w:divsChild>
        <w:div w:id="1821773851">
          <w:marLeft w:val="640"/>
          <w:marRight w:val="0"/>
          <w:marTop w:val="0"/>
          <w:marBottom w:val="0"/>
          <w:divBdr>
            <w:top w:val="none" w:sz="0" w:space="0" w:color="auto"/>
            <w:left w:val="none" w:sz="0" w:space="0" w:color="auto"/>
            <w:bottom w:val="none" w:sz="0" w:space="0" w:color="auto"/>
            <w:right w:val="none" w:sz="0" w:space="0" w:color="auto"/>
          </w:divBdr>
        </w:div>
        <w:div w:id="2029209511">
          <w:marLeft w:val="640"/>
          <w:marRight w:val="0"/>
          <w:marTop w:val="0"/>
          <w:marBottom w:val="0"/>
          <w:divBdr>
            <w:top w:val="none" w:sz="0" w:space="0" w:color="auto"/>
            <w:left w:val="none" w:sz="0" w:space="0" w:color="auto"/>
            <w:bottom w:val="none" w:sz="0" w:space="0" w:color="auto"/>
            <w:right w:val="none" w:sz="0" w:space="0" w:color="auto"/>
          </w:divBdr>
        </w:div>
        <w:div w:id="2017730453">
          <w:marLeft w:val="640"/>
          <w:marRight w:val="0"/>
          <w:marTop w:val="0"/>
          <w:marBottom w:val="0"/>
          <w:divBdr>
            <w:top w:val="none" w:sz="0" w:space="0" w:color="auto"/>
            <w:left w:val="none" w:sz="0" w:space="0" w:color="auto"/>
            <w:bottom w:val="none" w:sz="0" w:space="0" w:color="auto"/>
            <w:right w:val="none" w:sz="0" w:space="0" w:color="auto"/>
          </w:divBdr>
        </w:div>
        <w:div w:id="442263640">
          <w:marLeft w:val="640"/>
          <w:marRight w:val="0"/>
          <w:marTop w:val="0"/>
          <w:marBottom w:val="0"/>
          <w:divBdr>
            <w:top w:val="none" w:sz="0" w:space="0" w:color="auto"/>
            <w:left w:val="none" w:sz="0" w:space="0" w:color="auto"/>
            <w:bottom w:val="none" w:sz="0" w:space="0" w:color="auto"/>
            <w:right w:val="none" w:sz="0" w:space="0" w:color="auto"/>
          </w:divBdr>
        </w:div>
        <w:div w:id="272908173">
          <w:marLeft w:val="640"/>
          <w:marRight w:val="0"/>
          <w:marTop w:val="0"/>
          <w:marBottom w:val="0"/>
          <w:divBdr>
            <w:top w:val="none" w:sz="0" w:space="0" w:color="auto"/>
            <w:left w:val="none" w:sz="0" w:space="0" w:color="auto"/>
            <w:bottom w:val="none" w:sz="0" w:space="0" w:color="auto"/>
            <w:right w:val="none" w:sz="0" w:space="0" w:color="auto"/>
          </w:divBdr>
        </w:div>
        <w:div w:id="253785157">
          <w:marLeft w:val="640"/>
          <w:marRight w:val="0"/>
          <w:marTop w:val="0"/>
          <w:marBottom w:val="0"/>
          <w:divBdr>
            <w:top w:val="none" w:sz="0" w:space="0" w:color="auto"/>
            <w:left w:val="none" w:sz="0" w:space="0" w:color="auto"/>
            <w:bottom w:val="none" w:sz="0" w:space="0" w:color="auto"/>
            <w:right w:val="none" w:sz="0" w:space="0" w:color="auto"/>
          </w:divBdr>
        </w:div>
        <w:div w:id="487523350">
          <w:marLeft w:val="640"/>
          <w:marRight w:val="0"/>
          <w:marTop w:val="0"/>
          <w:marBottom w:val="0"/>
          <w:divBdr>
            <w:top w:val="none" w:sz="0" w:space="0" w:color="auto"/>
            <w:left w:val="none" w:sz="0" w:space="0" w:color="auto"/>
            <w:bottom w:val="none" w:sz="0" w:space="0" w:color="auto"/>
            <w:right w:val="none" w:sz="0" w:space="0" w:color="auto"/>
          </w:divBdr>
        </w:div>
        <w:div w:id="1079138092">
          <w:marLeft w:val="640"/>
          <w:marRight w:val="0"/>
          <w:marTop w:val="0"/>
          <w:marBottom w:val="0"/>
          <w:divBdr>
            <w:top w:val="none" w:sz="0" w:space="0" w:color="auto"/>
            <w:left w:val="none" w:sz="0" w:space="0" w:color="auto"/>
            <w:bottom w:val="none" w:sz="0" w:space="0" w:color="auto"/>
            <w:right w:val="none" w:sz="0" w:space="0" w:color="auto"/>
          </w:divBdr>
        </w:div>
        <w:div w:id="1474757309">
          <w:marLeft w:val="640"/>
          <w:marRight w:val="0"/>
          <w:marTop w:val="0"/>
          <w:marBottom w:val="0"/>
          <w:divBdr>
            <w:top w:val="none" w:sz="0" w:space="0" w:color="auto"/>
            <w:left w:val="none" w:sz="0" w:space="0" w:color="auto"/>
            <w:bottom w:val="none" w:sz="0" w:space="0" w:color="auto"/>
            <w:right w:val="none" w:sz="0" w:space="0" w:color="auto"/>
          </w:divBdr>
        </w:div>
        <w:div w:id="517892337">
          <w:marLeft w:val="640"/>
          <w:marRight w:val="0"/>
          <w:marTop w:val="0"/>
          <w:marBottom w:val="0"/>
          <w:divBdr>
            <w:top w:val="none" w:sz="0" w:space="0" w:color="auto"/>
            <w:left w:val="none" w:sz="0" w:space="0" w:color="auto"/>
            <w:bottom w:val="none" w:sz="0" w:space="0" w:color="auto"/>
            <w:right w:val="none" w:sz="0" w:space="0" w:color="auto"/>
          </w:divBdr>
        </w:div>
        <w:div w:id="367684681">
          <w:marLeft w:val="640"/>
          <w:marRight w:val="0"/>
          <w:marTop w:val="0"/>
          <w:marBottom w:val="0"/>
          <w:divBdr>
            <w:top w:val="none" w:sz="0" w:space="0" w:color="auto"/>
            <w:left w:val="none" w:sz="0" w:space="0" w:color="auto"/>
            <w:bottom w:val="none" w:sz="0" w:space="0" w:color="auto"/>
            <w:right w:val="none" w:sz="0" w:space="0" w:color="auto"/>
          </w:divBdr>
        </w:div>
        <w:div w:id="1475831206">
          <w:marLeft w:val="640"/>
          <w:marRight w:val="0"/>
          <w:marTop w:val="0"/>
          <w:marBottom w:val="0"/>
          <w:divBdr>
            <w:top w:val="none" w:sz="0" w:space="0" w:color="auto"/>
            <w:left w:val="none" w:sz="0" w:space="0" w:color="auto"/>
            <w:bottom w:val="none" w:sz="0" w:space="0" w:color="auto"/>
            <w:right w:val="none" w:sz="0" w:space="0" w:color="auto"/>
          </w:divBdr>
        </w:div>
        <w:div w:id="1154180212">
          <w:marLeft w:val="640"/>
          <w:marRight w:val="0"/>
          <w:marTop w:val="0"/>
          <w:marBottom w:val="0"/>
          <w:divBdr>
            <w:top w:val="none" w:sz="0" w:space="0" w:color="auto"/>
            <w:left w:val="none" w:sz="0" w:space="0" w:color="auto"/>
            <w:bottom w:val="none" w:sz="0" w:space="0" w:color="auto"/>
            <w:right w:val="none" w:sz="0" w:space="0" w:color="auto"/>
          </w:divBdr>
        </w:div>
        <w:div w:id="1385980885">
          <w:marLeft w:val="640"/>
          <w:marRight w:val="0"/>
          <w:marTop w:val="0"/>
          <w:marBottom w:val="0"/>
          <w:divBdr>
            <w:top w:val="none" w:sz="0" w:space="0" w:color="auto"/>
            <w:left w:val="none" w:sz="0" w:space="0" w:color="auto"/>
            <w:bottom w:val="none" w:sz="0" w:space="0" w:color="auto"/>
            <w:right w:val="none" w:sz="0" w:space="0" w:color="auto"/>
          </w:divBdr>
        </w:div>
        <w:div w:id="341010083">
          <w:marLeft w:val="640"/>
          <w:marRight w:val="0"/>
          <w:marTop w:val="0"/>
          <w:marBottom w:val="0"/>
          <w:divBdr>
            <w:top w:val="none" w:sz="0" w:space="0" w:color="auto"/>
            <w:left w:val="none" w:sz="0" w:space="0" w:color="auto"/>
            <w:bottom w:val="none" w:sz="0" w:space="0" w:color="auto"/>
            <w:right w:val="none" w:sz="0" w:space="0" w:color="auto"/>
          </w:divBdr>
        </w:div>
        <w:div w:id="453987347">
          <w:marLeft w:val="640"/>
          <w:marRight w:val="0"/>
          <w:marTop w:val="0"/>
          <w:marBottom w:val="0"/>
          <w:divBdr>
            <w:top w:val="none" w:sz="0" w:space="0" w:color="auto"/>
            <w:left w:val="none" w:sz="0" w:space="0" w:color="auto"/>
            <w:bottom w:val="none" w:sz="0" w:space="0" w:color="auto"/>
            <w:right w:val="none" w:sz="0" w:space="0" w:color="auto"/>
          </w:divBdr>
        </w:div>
        <w:div w:id="33434883">
          <w:marLeft w:val="640"/>
          <w:marRight w:val="0"/>
          <w:marTop w:val="0"/>
          <w:marBottom w:val="0"/>
          <w:divBdr>
            <w:top w:val="none" w:sz="0" w:space="0" w:color="auto"/>
            <w:left w:val="none" w:sz="0" w:space="0" w:color="auto"/>
            <w:bottom w:val="none" w:sz="0" w:space="0" w:color="auto"/>
            <w:right w:val="none" w:sz="0" w:space="0" w:color="auto"/>
          </w:divBdr>
        </w:div>
        <w:div w:id="1598102454">
          <w:marLeft w:val="640"/>
          <w:marRight w:val="0"/>
          <w:marTop w:val="0"/>
          <w:marBottom w:val="0"/>
          <w:divBdr>
            <w:top w:val="none" w:sz="0" w:space="0" w:color="auto"/>
            <w:left w:val="none" w:sz="0" w:space="0" w:color="auto"/>
            <w:bottom w:val="none" w:sz="0" w:space="0" w:color="auto"/>
            <w:right w:val="none" w:sz="0" w:space="0" w:color="auto"/>
          </w:divBdr>
        </w:div>
        <w:div w:id="473987512">
          <w:marLeft w:val="640"/>
          <w:marRight w:val="0"/>
          <w:marTop w:val="0"/>
          <w:marBottom w:val="0"/>
          <w:divBdr>
            <w:top w:val="none" w:sz="0" w:space="0" w:color="auto"/>
            <w:left w:val="none" w:sz="0" w:space="0" w:color="auto"/>
            <w:bottom w:val="none" w:sz="0" w:space="0" w:color="auto"/>
            <w:right w:val="none" w:sz="0" w:space="0" w:color="auto"/>
          </w:divBdr>
        </w:div>
        <w:div w:id="572132076">
          <w:marLeft w:val="640"/>
          <w:marRight w:val="0"/>
          <w:marTop w:val="0"/>
          <w:marBottom w:val="0"/>
          <w:divBdr>
            <w:top w:val="none" w:sz="0" w:space="0" w:color="auto"/>
            <w:left w:val="none" w:sz="0" w:space="0" w:color="auto"/>
            <w:bottom w:val="none" w:sz="0" w:space="0" w:color="auto"/>
            <w:right w:val="none" w:sz="0" w:space="0" w:color="auto"/>
          </w:divBdr>
        </w:div>
        <w:div w:id="6297182">
          <w:marLeft w:val="640"/>
          <w:marRight w:val="0"/>
          <w:marTop w:val="0"/>
          <w:marBottom w:val="0"/>
          <w:divBdr>
            <w:top w:val="none" w:sz="0" w:space="0" w:color="auto"/>
            <w:left w:val="none" w:sz="0" w:space="0" w:color="auto"/>
            <w:bottom w:val="none" w:sz="0" w:space="0" w:color="auto"/>
            <w:right w:val="none" w:sz="0" w:space="0" w:color="auto"/>
          </w:divBdr>
        </w:div>
        <w:div w:id="529683144">
          <w:marLeft w:val="640"/>
          <w:marRight w:val="0"/>
          <w:marTop w:val="0"/>
          <w:marBottom w:val="0"/>
          <w:divBdr>
            <w:top w:val="none" w:sz="0" w:space="0" w:color="auto"/>
            <w:left w:val="none" w:sz="0" w:space="0" w:color="auto"/>
            <w:bottom w:val="none" w:sz="0" w:space="0" w:color="auto"/>
            <w:right w:val="none" w:sz="0" w:space="0" w:color="auto"/>
          </w:divBdr>
        </w:div>
        <w:div w:id="1485464346">
          <w:marLeft w:val="640"/>
          <w:marRight w:val="0"/>
          <w:marTop w:val="0"/>
          <w:marBottom w:val="0"/>
          <w:divBdr>
            <w:top w:val="none" w:sz="0" w:space="0" w:color="auto"/>
            <w:left w:val="none" w:sz="0" w:space="0" w:color="auto"/>
            <w:bottom w:val="none" w:sz="0" w:space="0" w:color="auto"/>
            <w:right w:val="none" w:sz="0" w:space="0" w:color="auto"/>
          </w:divBdr>
        </w:div>
        <w:div w:id="229730953">
          <w:marLeft w:val="640"/>
          <w:marRight w:val="0"/>
          <w:marTop w:val="0"/>
          <w:marBottom w:val="0"/>
          <w:divBdr>
            <w:top w:val="none" w:sz="0" w:space="0" w:color="auto"/>
            <w:left w:val="none" w:sz="0" w:space="0" w:color="auto"/>
            <w:bottom w:val="none" w:sz="0" w:space="0" w:color="auto"/>
            <w:right w:val="none" w:sz="0" w:space="0" w:color="auto"/>
          </w:divBdr>
        </w:div>
        <w:div w:id="958342721">
          <w:marLeft w:val="640"/>
          <w:marRight w:val="0"/>
          <w:marTop w:val="0"/>
          <w:marBottom w:val="0"/>
          <w:divBdr>
            <w:top w:val="none" w:sz="0" w:space="0" w:color="auto"/>
            <w:left w:val="none" w:sz="0" w:space="0" w:color="auto"/>
            <w:bottom w:val="none" w:sz="0" w:space="0" w:color="auto"/>
            <w:right w:val="none" w:sz="0" w:space="0" w:color="auto"/>
          </w:divBdr>
        </w:div>
        <w:div w:id="592861061">
          <w:marLeft w:val="640"/>
          <w:marRight w:val="0"/>
          <w:marTop w:val="0"/>
          <w:marBottom w:val="0"/>
          <w:divBdr>
            <w:top w:val="none" w:sz="0" w:space="0" w:color="auto"/>
            <w:left w:val="none" w:sz="0" w:space="0" w:color="auto"/>
            <w:bottom w:val="none" w:sz="0" w:space="0" w:color="auto"/>
            <w:right w:val="none" w:sz="0" w:space="0" w:color="auto"/>
          </w:divBdr>
        </w:div>
        <w:div w:id="527137694">
          <w:marLeft w:val="640"/>
          <w:marRight w:val="0"/>
          <w:marTop w:val="0"/>
          <w:marBottom w:val="0"/>
          <w:divBdr>
            <w:top w:val="none" w:sz="0" w:space="0" w:color="auto"/>
            <w:left w:val="none" w:sz="0" w:space="0" w:color="auto"/>
            <w:bottom w:val="none" w:sz="0" w:space="0" w:color="auto"/>
            <w:right w:val="none" w:sz="0" w:space="0" w:color="auto"/>
          </w:divBdr>
        </w:div>
        <w:div w:id="189732844">
          <w:marLeft w:val="640"/>
          <w:marRight w:val="0"/>
          <w:marTop w:val="0"/>
          <w:marBottom w:val="0"/>
          <w:divBdr>
            <w:top w:val="none" w:sz="0" w:space="0" w:color="auto"/>
            <w:left w:val="none" w:sz="0" w:space="0" w:color="auto"/>
            <w:bottom w:val="none" w:sz="0" w:space="0" w:color="auto"/>
            <w:right w:val="none" w:sz="0" w:space="0" w:color="auto"/>
          </w:divBdr>
        </w:div>
        <w:div w:id="1174343886">
          <w:marLeft w:val="640"/>
          <w:marRight w:val="0"/>
          <w:marTop w:val="0"/>
          <w:marBottom w:val="0"/>
          <w:divBdr>
            <w:top w:val="none" w:sz="0" w:space="0" w:color="auto"/>
            <w:left w:val="none" w:sz="0" w:space="0" w:color="auto"/>
            <w:bottom w:val="none" w:sz="0" w:space="0" w:color="auto"/>
            <w:right w:val="none" w:sz="0" w:space="0" w:color="auto"/>
          </w:divBdr>
        </w:div>
        <w:div w:id="709649526">
          <w:marLeft w:val="640"/>
          <w:marRight w:val="0"/>
          <w:marTop w:val="0"/>
          <w:marBottom w:val="0"/>
          <w:divBdr>
            <w:top w:val="none" w:sz="0" w:space="0" w:color="auto"/>
            <w:left w:val="none" w:sz="0" w:space="0" w:color="auto"/>
            <w:bottom w:val="none" w:sz="0" w:space="0" w:color="auto"/>
            <w:right w:val="none" w:sz="0" w:space="0" w:color="auto"/>
          </w:divBdr>
        </w:div>
        <w:div w:id="985359768">
          <w:marLeft w:val="640"/>
          <w:marRight w:val="0"/>
          <w:marTop w:val="0"/>
          <w:marBottom w:val="0"/>
          <w:divBdr>
            <w:top w:val="none" w:sz="0" w:space="0" w:color="auto"/>
            <w:left w:val="none" w:sz="0" w:space="0" w:color="auto"/>
            <w:bottom w:val="none" w:sz="0" w:space="0" w:color="auto"/>
            <w:right w:val="none" w:sz="0" w:space="0" w:color="auto"/>
          </w:divBdr>
        </w:div>
        <w:div w:id="818422273">
          <w:marLeft w:val="640"/>
          <w:marRight w:val="0"/>
          <w:marTop w:val="0"/>
          <w:marBottom w:val="0"/>
          <w:divBdr>
            <w:top w:val="none" w:sz="0" w:space="0" w:color="auto"/>
            <w:left w:val="none" w:sz="0" w:space="0" w:color="auto"/>
            <w:bottom w:val="none" w:sz="0" w:space="0" w:color="auto"/>
            <w:right w:val="none" w:sz="0" w:space="0" w:color="auto"/>
          </w:divBdr>
        </w:div>
        <w:div w:id="125398036">
          <w:marLeft w:val="640"/>
          <w:marRight w:val="0"/>
          <w:marTop w:val="0"/>
          <w:marBottom w:val="0"/>
          <w:divBdr>
            <w:top w:val="none" w:sz="0" w:space="0" w:color="auto"/>
            <w:left w:val="none" w:sz="0" w:space="0" w:color="auto"/>
            <w:bottom w:val="none" w:sz="0" w:space="0" w:color="auto"/>
            <w:right w:val="none" w:sz="0" w:space="0" w:color="auto"/>
          </w:divBdr>
        </w:div>
        <w:div w:id="1493839606">
          <w:marLeft w:val="640"/>
          <w:marRight w:val="0"/>
          <w:marTop w:val="0"/>
          <w:marBottom w:val="0"/>
          <w:divBdr>
            <w:top w:val="none" w:sz="0" w:space="0" w:color="auto"/>
            <w:left w:val="none" w:sz="0" w:space="0" w:color="auto"/>
            <w:bottom w:val="none" w:sz="0" w:space="0" w:color="auto"/>
            <w:right w:val="none" w:sz="0" w:space="0" w:color="auto"/>
          </w:divBdr>
        </w:div>
        <w:div w:id="375128333">
          <w:marLeft w:val="640"/>
          <w:marRight w:val="0"/>
          <w:marTop w:val="0"/>
          <w:marBottom w:val="0"/>
          <w:divBdr>
            <w:top w:val="none" w:sz="0" w:space="0" w:color="auto"/>
            <w:left w:val="none" w:sz="0" w:space="0" w:color="auto"/>
            <w:bottom w:val="none" w:sz="0" w:space="0" w:color="auto"/>
            <w:right w:val="none" w:sz="0" w:space="0" w:color="auto"/>
          </w:divBdr>
        </w:div>
        <w:div w:id="1641571206">
          <w:marLeft w:val="640"/>
          <w:marRight w:val="0"/>
          <w:marTop w:val="0"/>
          <w:marBottom w:val="0"/>
          <w:divBdr>
            <w:top w:val="none" w:sz="0" w:space="0" w:color="auto"/>
            <w:left w:val="none" w:sz="0" w:space="0" w:color="auto"/>
            <w:bottom w:val="none" w:sz="0" w:space="0" w:color="auto"/>
            <w:right w:val="none" w:sz="0" w:space="0" w:color="auto"/>
          </w:divBdr>
        </w:div>
        <w:div w:id="706612819">
          <w:marLeft w:val="640"/>
          <w:marRight w:val="0"/>
          <w:marTop w:val="0"/>
          <w:marBottom w:val="0"/>
          <w:divBdr>
            <w:top w:val="none" w:sz="0" w:space="0" w:color="auto"/>
            <w:left w:val="none" w:sz="0" w:space="0" w:color="auto"/>
            <w:bottom w:val="none" w:sz="0" w:space="0" w:color="auto"/>
            <w:right w:val="none" w:sz="0" w:space="0" w:color="auto"/>
          </w:divBdr>
        </w:div>
        <w:div w:id="176427365">
          <w:marLeft w:val="640"/>
          <w:marRight w:val="0"/>
          <w:marTop w:val="0"/>
          <w:marBottom w:val="0"/>
          <w:divBdr>
            <w:top w:val="none" w:sz="0" w:space="0" w:color="auto"/>
            <w:left w:val="none" w:sz="0" w:space="0" w:color="auto"/>
            <w:bottom w:val="none" w:sz="0" w:space="0" w:color="auto"/>
            <w:right w:val="none" w:sz="0" w:space="0" w:color="auto"/>
          </w:divBdr>
        </w:div>
        <w:div w:id="1717578664">
          <w:marLeft w:val="640"/>
          <w:marRight w:val="0"/>
          <w:marTop w:val="0"/>
          <w:marBottom w:val="0"/>
          <w:divBdr>
            <w:top w:val="none" w:sz="0" w:space="0" w:color="auto"/>
            <w:left w:val="none" w:sz="0" w:space="0" w:color="auto"/>
            <w:bottom w:val="none" w:sz="0" w:space="0" w:color="auto"/>
            <w:right w:val="none" w:sz="0" w:space="0" w:color="auto"/>
          </w:divBdr>
        </w:div>
        <w:div w:id="1631592160">
          <w:marLeft w:val="640"/>
          <w:marRight w:val="0"/>
          <w:marTop w:val="0"/>
          <w:marBottom w:val="0"/>
          <w:divBdr>
            <w:top w:val="none" w:sz="0" w:space="0" w:color="auto"/>
            <w:left w:val="none" w:sz="0" w:space="0" w:color="auto"/>
            <w:bottom w:val="none" w:sz="0" w:space="0" w:color="auto"/>
            <w:right w:val="none" w:sz="0" w:space="0" w:color="auto"/>
          </w:divBdr>
        </w:div>
        <w:div w:id="395013007">
          <w:marLeft w:val="640"/>
          <w:marRight w:val="0"/>
          <w:marTop w:val="0"/>
          <w:marBottom w:val="0"/>
          <w:divBdr>
            <w:top w:val="none" w:sz="0" w:space="0" w:color="auto"/>
            <w:left w:val="none" w:sz="0" w:space="0" w:color="auto"/>
            <w:bottom w:val="none" w:sz="0" w:space="0" w:color="auto"/>
            <w:right w:val="none" w:sz="0" w:space="0" w:color="auto"/>
          </w:divBdr>
        </w:div>
        <w:div w:id="2114010019">
          <w:marLeft w:val="640"/>
          <w:marRight w:val="0"/>
          <w:marTop w:val="0"/>
          <w:marBottom w:val="0"/>
          <w:divBdr>
            <w:top w:val="none" w:sz="0" w:space="0" w:color="auto"/>
            <w:left w:val="none" w:sz="0" w:space="0" w:color="auto"/>
            <w:bottom w:val="none" w:sz="0" w:space="0" w:color="auto"/>
            <w:right w:val="none" w:sz="0" w:space="0" w:color="auto"/>
          </w:divBdr>
        </w:div>
        <w:div w:id="1989285388">
          <w:marLeft w:val="640"/>
          <w:marRight w:val="0"/>
          <w:marTop w:val="0"/>
          <w:marBottom w:val="0"/>
          <w:divBdr>
            <w:top w:val="none" w:sz="0" w:space="0" w:color="auto"/>
            <w:left w:val="none" w:sz="0" w:space="0" w:color="auto"/>
            <w:bottom w:val="none" w:sz="0" w:space="0" w:color="auto"/>
            <w:right w:val="none" w:sz="0" w:space="0" w:color="auto"/>
          </w:divBdr>
        </w:div>
        <w:div w:id="1310403636">
          <w:marLeft w:val="640"/>
          <w:marRight w:val="0"/>
          <w:marTop w:val="0"/>
          <w:marBottom w:val="0"/>
          <w:divBdr>
            <w:top w:val="none" w:sz="0" w:space="0" w:color="auto"/>
            <w:left w:val="none" w:sz="0" w:space="0" w:color="auto"/>
            <w:bottom w:val="none" w:sz="0" w:space="0" w:color="auto"/>
            <w:right w:val="none" w:sz="0" w:space="0" w:color="auto"/>
          </w:divBdr>
        </w:div>
        <w:div w:id="1495686678">
          <w:marLeft w:val="640"/>
          <w:marRight w:val="0"/>
          <w:marTop w:val="0"/>
          <w:marBottom w:val="0"/>
          <w:divBdr>
            <w:top w:val="none" w:sz="0" w:space="0" w:color="auto"/>
            <w:left w:val="none" w:sz="0" w:space="0" w:color="auto"/>
            <w:bottom w:val="none" w:sz="0" w:space="0" w:color="auto"/>
            <w:right w:val="none" w:sz="0" w:space="0" w:color="auto"/>
          </w:divBdr>
        </w:div>
        <w:div w:id="134219423">
          <w:marLeft w:val="640"/>
          <w:marRight w:val="0"/>
          <w:marTop w:val="0"/>
          <w:marBottom w:val="0"/>
          <w:divBdr>
            <w:top w:val="none" w:sz="0" w:space="0" w:color="auto"/>
            <w:left w:val="none" w:sz="0" w:space="0" w:color="auto"/>
            <w:bottom w:val="none" w:sz="0" w:space="0" w:color="auto"/>
            <w:right w:val="none" w:sz="0" w:space="0" w:color="auto"/>
          </w:divBdr>
        </w:div>
        <w:div w:id="2123840741">
          <w:marLeft w:val="640"/>
          <w:marRight w:val="0"/>
          <w:marTop w:val="0"/>
          <w:marBottom w:val="0"/>
          <w:divBdr>
            <w:top w:val="none" w:sz="0" w:space="0" w:color="auto"/>
            <w:left w:val="none" w:sz="0" w:space="0" w:color="auto"/>
            <w:bottom w:val="none" w:sz="0" w:space="0" w:color="auto"/>
            <w:right w:val="none" w:sz="0" w:space="0" w:color="auto"/>
          </w:divBdr>
        </w:div>
        <w:div w:id="1094591059">
          <w:marLeft w:val="640"/>
          <w:marRight w:val="0"/>
          <w:marTop w:val="0"/>
          <w:marBottom w:val="0"/>
          <w:divBdr>
            <w:top w:val="none" w:sz="0" w:space="0" w:color="auto"/>
            <w:left w:val="none" w:sz="0" w:space="0" w:color="auto"/>
            <w:bottom w:val="none" w:sz="0" w:space="0" w:color="auto"/>
            <w:right w:val="none" w:sz="0" w:space="0" w:color="auto"/>
          </w:divBdr>
        </w:div>
        <w:div w:id="1370452136">
          <w:marLeft w:val="640"/>
          <w:marRight w:val="0"/>
          <w:marTop w:val="0"/>
          <w:marBottom w:val="0"/>
          <w:divBdr>
            <w:top w:val="none" w:sz="0" w:space="0" w:color="auto"/>
            <w:left w:val="none" w:sz="0" w:space="0" w:color="auto"/>
            <w:bottom w:val="none" w:sz="0" w:space="0" w:color="auto"/>
            <w:right w:val="none" w:sz="0" w:space="0" w:color="auto"/>
          </w:divBdr>
        </w:div>
        <w:div w:id="2043826744">
          <w:marLeft w:val="640"/>
          <w:marRight w:val="0"/>
          <w:marTop w:val="0"/>
          <w:marBottom w:val="0"/>
          <w:divBdr>
            <w:top w:val="none" w:sz="0" w:space="0" w:color="auto"/>
            <w:left w:val="none" w:sz="0" w:space="0" w:color="auto"/>
            <w:bottom w:val="none" w:sz="0" w:space="0" w:color="auto"/>
            <w:right w:val="none" w:sz="0" w:space="0" w:color="auto"/>
          </w:divBdr>
        </w:div>
        <w:div w:id="1052003846">
          <w:marLeft w:val="640"/>
          <w:marRight w:val="0"/>
          <w:marTop w:val="0"/>
          <w:marBottom w:val="0"/>
          <w:divBdr>
            <w:top w:val="none" w:sz="0" w:space="0" w:color="auto"/>
            <w:left w:val="none" w:sz="0" w:space="0" w:color="auto"/>
            <w:bottom w:val="none" w:sz="0" w:space="0" w:color="auto"/>
            <w:right w:val="none" w:sz="0" w:space="0" w:color="auto"/>
          </w:divBdr>
        </w:div>
        <w:div w:id="1361321174">
          <w:marLeft w:val="640"/>
          <w:marRight w:val="0"/>
          <w:marTop w:val="0"/>
          <w:marBottom w:val="0"/>
          <w:divBdr>
            <w:top w:val="none" w:sz="0" w:space="0" w:color="auto"/>
            <w:left w:val="none" w:sz="0" w:space="0" w:color="auto"/>
            <w:bottom w:val="none" w:sz="0" w:space="0" w:color="auto"/>
            <w:right w:val="none" w:sz="0" w:space="0" w:color="auto"/>
          </w:divBdr>
        </w:div>
        <w:div w:id="1195726795">
          <w:marLeft w:val="640"/>
          <w:marRight w:val="0"/>
          <w:marTop w:val="0"/>
          <w:marBottom w:val="0"/>
          <w:divBdr>
            <w:top w:val="none" w:sz="0" w:space="0" w:color="auto"/>
            <w:left w:val="none" w:sz="0" w:space="0" w:color="auto"/>
            <w:bottom w:val="none" w:sz="0" w:space="0" w:color="auto"/>
            <w:right w:val="none" w:sz="0" w:space="0" w:color="auto"/>
          </w:divBdr>
        </w:div>
        <w:div w:id="713506646">
          <w:marLeft w:val="640"/>
          <w:marRight w:val="0"/>
          <w:marTop w:val="0"/>
          <w:marBottom w:val="0"/>
          <w:divBdr>
            <w:top w:val="none" w:sz="0" w:space="0" w:color="auto"/>
            <w:left w:val="none" w:sz="0" w:space="0" w:color="auto"/>
            <w:bottom w:val="none" w:sz="0" w:space="0" w:color="auto"/>
            <w:right w:val="none" w:sz="0" w:space="0" w:color="auto"/>
          </w:divBdr>
        </w:div>
        <w:div w:id="1630822902">
          <w:marLeft w:val="640"/>
          <w:marRight w:val="0"/>
          <w:marTop w:val="0"/>
          <w:marBottom w:val="0"/>
          <w:divBdr>
            <w:top w:val="none" w:sz="0" w:space="0" w:color="auto"/>
            <w:left w:val="none" w:sz="0" w:space="0" w:color="auto"/>
            <w:bottom w:val="none" w:sz="0" w:space="0" w:color="auto"/>
            <w:right w:val="none" w:sz="0" w:space="0" w:color="auto"/>
          </w:divBdr>
        </w:div>
        <w:div w:id="880366283">
          <w:marLeft w:val="640"/>
          <w:marRight w:val="0"/>
          <w:marTop w:val="0"/>
          <w:marBottom w:val="0"/>
          <w:divBdr>
            <w:top w:val="none" w:sz="0" w:space="0" w:color="auto"/>
            <w:left w:val="none" w:sz="0" w:space="0" w:color="auto"/>
            <w:bottom w:val="none" w:sz="0" w:space="0" w:color="auto"/>
            <w:right w:val="none" w:sz="0" w:space="0" w:color="auto"/>
          </w:divBdr>
        </w:div>
        <w:div w:id="1557470722">
          <w:marLeft w:val="640"/>
          <w:marRight w:val="0"/>
          <w:marTop w:val="0"/>
          <w:marBottom w:val="0"/>
          <w:divBdr>
            <w:top w:val="none" w:sz="0" w:space="0" w:color="auto"/>
            <w:left w:val="none" w:sz="0" w:space="0" w:color="auto"/>
            <w:bottom w:val="none" w:sz="0" w:space="0" w:color="auto"/>
            <w:right w:val="none" w:sz="0" w:space="0" w:color="auto"/>
          </w:divBdr>
        </w:div>
        <w:div w:id="1215197160">
          <w:marLeft w:val="640"/>
          <w:marRight w:val="0"/>
          <w:marTop w:val="0"/>
          <w:marBottom w:val="0"/>
          <w:divBdr>
            <w:top w:val="none" w:sz="0" w:space="0" w:color="auto"/>
            <w:left w:val="none" w:sz="0" w:space="0" w:color="auto"/>
            <w:bottom w:val="none" w:sz="0" w:space="0" w:color="auto"/>
            <w:right w:val="none" w:sz="0" w:space="0" w:color="auto"/>
          </w:divBdr>
        </w:div>
        <w:div w:id="877007912">
          <w:marLeft w:val="640"/>
          <w:marRight w:val="0"/>
          <w:marTop w:val="0"/>
          <w:marBottom w:val="0"/>
          <w:divBdr>
            <w:top w:val="none" w:sz="0" w:space="0" w:color="auto"/>
            <w:left w:val="none" w:sz="0" w:space="0" w:color="auto"/>
            <w:bottom w:val="none" w:sz="0" w:space="0" w:color="auto"/>
            <w:right w:val="none" w:sz="0" w:space="0" w:color="auto"/>
          </w:divBdr>
        </w:div>
        <w:div w:id="1073427863">
          <w:marLeft w:val="640"/>
          <w:marRight w:val="0"/>
          <w:marTop w:val="0"/>
          <w:marBottom w:val="0"/>
          <w:divBdr>
            <w:top w:val="none" w:sz="0" w:space="0" w:color="auto"/>
            <w:left w:val="none" w:sz="0" w:space="0" w:color="auto"/>
            <w:bottom w:val="none" w:sz="0" w:space="0" w:color="auto"/>
            <w:right w:val="none" w:sz="0" w:space="0" w:color="auto"/>
          </w:divBdr>
        </w:div>
        <w:div w:id="1866794442">
          <w:marLeft w:val="640"/>
          <w:marRight w:val="0"/>
          <w:marTop w:val="0"/>
          <w:marBottom w:val="0"/>
          <w:divBdr>
            <w:top w:val="none" w:sz="0" w:space="0" w:color="auto"/>
            <w:left w:val="none" w:sz="0" w:space="0" w:color="auto"/>
            <w:bottom w:val="none" w:sz="0" w:space="0" w:color="auto"/>
            <w:right w:val="none" w:sz="0" w:space="0" w:color="auto"/>
          </w:divBdr>
        </w:div>
        <w:div w:id="525556636">
          <w:marLeft w:val="640"/>
          <w:marRight w:val="0"/>
          <w:marTop w:val="0"/>
          <w:marBottom w:val="0"/>
          <w:divBdr>
            <w:top w:val="none" w:sz="0" w:space="0" w:color="auto"/>
            <w:left w:val="none" w:sz="0" w:space="0" w:color="auto"/>
            <w:bottom w:val="none" w:sz="0" w:space="0" w:color="auto"/>
            <w:right w:val="none" w:sz="0" w:space="0" w:color="auto"/>
          </w:divBdr>
        </w:div>
        <w:div w:id="2317704">
          <w:marLeft w:val="640"/>
          <w:marRight w:val="0"/>
          <w:marTop w:val="0"/>
          <w:marBottom w:val="0"/>
          <w:divBdr>
            <w:top w:val="none" w:sz="0" w:space="0" w:color="auto"/>
            <w:left w:val="none" w:sz="0" w:space="0" w:color="auto"/>
            <w:bottom w:val="none" w:sz="0" w:space="0" w:color="auto"/>
            <w:right w:val="none" w:sz="0" w:space="0" w:color="auto"/>
          </w:divBdr>
        </w:div>
        <w:div w:id="1577589552">
          <w:marLeft w:val="640"/>
          <w:marRight w:val="0"/>
          <w:marTop w:val="0"/>
          <w:marBottom w:val="0"/>
          <w:divBdr>
            <w:top w:val="none" w:sz="0" w:space="0" w:color="auto"/>
            <w:left w:val="none" w:sz="0" w:space="0" w:color="auto"/>
            <w:bottom w:val="none" w:sz="0" w:space="0" w:color="auto"/>
            <w:right w:val="none" w:sz="0" w:space="0" w:color="auto"/>
          </w:divBdr>
        </w:div>
        <w:div w:id="568996791">
          <w:marLeft w:val="640"/>
          <w:marRight w:val="0"/>
          <w:marTop w:val="0"/>
          <w:marBottom w:val="0"/>
          <w:divBdr>
            <w:top w:val="none" w:sz="0" w:space="0" w:color="auto"/>
            <w:left w:val="none" w:sz="0" w:space="0" w:color="auto"/>
            <w:bottom w:val="none" w:sz="0" w:space="0" w:color="auto"/>
            <w:right w:val="none" w:sz="0" w:space="0" w:color="auto"/>
          </w:divBdr>
        </w:div>
        <w:div w:id="321740209">
          <w:marLeft w:val="640"/>
          <w:marRight w:val="0"/>
          <w:marTop w:val="0"/>
          <w:marBottom w:val="0"/>
          <w:divBdr>
            <w:top w:val="none" w:sz="0" w:space="0" w:color="auto"/>
            <w:left w:val="none" w:sz="0" w:space="0" w:color="auto"/>
            <w:bottom w:val="none" w:sz="0" w:space="0" w:color="auto"/>
            <w:right w:val="none" w:sz="0" w:space="0" w:color="auto"/>
          </w:divBdr>
        </w:div>
        <w:div w:id="1839887556">
          <w:marLeft w:val="640"/>
          <w:marRight w:val="0"/>
          <w:marTop w:val="0"/>
          <w:marBottom w:val="0"/>
          <w:divBdr>
            <w:top w:val="none" w:sz="0" w:space="0" w:color="auto"/>
            <w:left w:val="none" w:sz="0" w:space="0" w:color="auto"/>
            <w:bottom w:val="none" w:sz="0" w:space="0" w:color="auto"/>
            <w:right w:val="none" w:sz="0" w:space="0" w:color="auto"/>
          </w:divBdr>
        </w:div>
        <w:div w:id="846293204">
          <w:marLeft w:val="640"/>
          <w:marRight w:val="0"/>
          <w:marTop w:val="0"/>
          <w:marBottom w:val="0"/>
          <w:divBdr>
            <w:top w:val="none" w:sz="0" w:space="0" w:color="auto"/>
            <w:left w:val="none" w:sz="0" w:space="0" w:color="auto"/>
            <w:bottom w:val="none" w:sz="0" w:space="0" w:color="auto"/>
            <w:right w:val="none" w:sz="0" w:space="0" w:color="auto"/>
          </w:divBdr>
        </w:div>
        <w:div w:id="1185167743">
          <w:marLeft w:val="640"/>
          <w:marRight w:val="0"/>
          <w:marTop w:val="0"/>
          <w:marBottom w:val="0"/>
          <w:divBdr>
            <w:top w:val="none" w:sz="0" w:space="0" w:color="auto"/>
            <w:left w:val="none" w:sz="0" w:space="0" w:color="auto"/>
            <w:bottom w:val="none" w:sz="0" w:space="0" w:color="auto"/>
            <w:right w:val="none" w:sz="0" w:space="0" w:color="auto"/>
          </w:divBdr>
        </w:div>
        <w:div w:id="1205214692">
          <w:marLeft w:val="640"/>
          <w:marRight w:val="0"/>
          <w:marTop w:val="0"/>
          <w:marBottom w:val="0"/>
          <w:divBdr>
            <w:top w:val="none" w:sz="0" w:space="0" w:color="auto"/>
            <w:left w:val="none" w:sz="0" w:space="0" w:color="auto"/>
            <w:bottom w:val="none" w:sz="0" w:space="0" w:color="auto"/>
            <w:right w:val="none" w:sz="0" w:space="0" w:color="auto"/>
          </w:divBdr>
        </w:div>
        <w:div w:id="866599880">
          <w:marLeft w:val="640"/>
          <w:marRight w:val="0"/>
          <w:marTop w:val="0"/>
          <w:marBottom w:val="0"/>
          <w:divBdr>
            <w:top w:val="none" w:sz="0" w:space="0" w:color="auto"/>
            <w:left w:val="none" w:sz="0" w:space="0" w:color="auto"/>
            <w:bottom w:val="none" w:sz="0" w:space="0" w:color="auto"/>
            <w:right w:val="none" w:sz="0" w:space="0" w:color="auto"/>
          </w:divBdr>
        </w:div>
        <w:div w:id="1602034073">
          <w:marLeft w:val="640"/>
          <w:marRight w:val="0"/>
          <w:marTop w:val="0"/>
          <w:marBottom w:val="0"/>
          <w:divBdr>
            <w:top w:val="none" w:sz="0" w:space="0" w:color="auto"/>
            <w:left w:val="none" w:sz="0" w:space="0" w:color="auto"/>
            <w:bottom w:val="none" w:sz="0" w:space="0" w:color="auto"/>
            <w:right w:val="none" w:sz="0" w:space="0" w:color="auto"/>
          </w:divBdr>
        </w:div>
        <w:div w:id="278882376">
          <w:marLeft w:val="640"/>
          <w:marRight w:val="0"/>
          <w:marTop w:val="0"/>
          <w:marBottom w:val="0"/>
          <w:divBdr>
            <w:top w:val="none" w:sz="0" w:space="0" w:color="auto"/>
            <w:left w:val="none" w:sz="0" w:space="0" w:color="auto"/>
            <w:bottom w:val="none" w:sz="0" w:space="0" w:color="auto"/>
            <w:right w:val="none" w:sz="0" w:space="0" w:color="auto"/>
          </w:divBdr>
        </w:div>
      </w:divsChild>
    </w:div>
    <w:div w:id="1184786417">
      <w:bodyDiv w:val="1"/>
      <w:marLeft w:val="0"/>
      <w:marRight w:val="0"/>
      <w:marTop w:val="0"/>
      <w:marBottom w:val="0"/>
      <w:divBdr>
        <w:top w:val="none" w:sz="0" w:space="0" w:color="auto"/>
        <w:left w:val="none" w:sz="0" w:space="0" w:color="auto"/>
        <w:bottom w:val="none" w:sz="0" w:space="0" w:color="auto"/>
        <w:right w:val="none" w:sz="0" w:space="0" w:color="auto"/>
      </w:divBdr>
      <w:divsChild>
        <w:div w:id="8219595">
          <w:marLeft w:val="480"/>
          <w:marRight w:val="0"/>
          <w:marTop w:val="0"/>
          <w:marBottom w:val="0"/>
          <w:divBdr>
            <w:top w:val="none" w:sz="0" w:space="0" w:color="auto"/>
            <w:left w:val="none" w:sz="0" w:space="0" w:color="auto"/>
            <w:bottom w:val="none" w:sz="0" w:space="0" w:color="auto"/>
            <w:right w:val="none" w:sz="0" w:space="0" w:color="auto"/>
          </w:divBdr>
        </w:div>
        <w:div w:id="23793231">
          <w:marLeft w:val="480"/>
          <w:marRight w:val="0"/>
          <w:marTop w:val="0"/>
          <w:marBottom w:val="0"/>
          <w:divBdr>
            <w:top w:val="none" w:sz="0" w:space="0" w:color="auto"/>
            <w:left w:val="none" w:sz="0" w:space="0" w:color="auto"/>
            <w:bottom w:val="none" w:sz="0" w:space="0" w:color="auto"/>
            <w:right w:val="none" w:sz="0" w:space="0" w:color="auto"/>
          </w:divBdr>
        </w:div>
        <w:div w:id="31925983">
          <w:marLeft w:val="480"/>
          <w:marRight w:val="0"/>
          <w:marTop w:val="0"/>
          <w:marBottom w:val="0"/>
          <w:divBdr>
            <w:top w:val="none" w:sz="0" w:space="0" w:color="auto"/>
            <w:left w:val="none" w:sz="0" w:space="0" w:color="auto"/>
            <w:bottom w:val="none" w:sz="0" w:space="0" w:color="auto"/>
            <w:right w:val="none" w:sz="0" w:space="0" w:color="auto"/>
          </w:divBdr>
        </w:div>
        <w:div w:id="35392455">
          <w:marLeft w:val="480"/>
          <w:marRight w:val="0"/>
          <w:marTop w:val="0"/>
          <w:marBottom w:val="0"/>
          <w:divBdr>
            <w:top w:val="none" w:sz="0" w:space="0" w:color="auto"/>
            <w:left w:val="none" w:sz="0" w:space="0" w:color="auto"/>
            <w:bottom w:val="none" w:sz="0" w:space="0" w:color="auto"/>
            <w:right w:val="none" w:sz="0" w:space="0" w:color="auto"/>
          </w:divBdr>
        </w:div>
        <w:div w:id="36320059">
          <w:marLeft w:val="480"/>
          <w:marRight w:val="0"/>
          <w:marTop w:val="0"/>
          <w:marBottom w:val="0"/>
          <w:divBdr>
            <w:top w:val="none" w:sz="0" w:space="0" w:color="auto"/>
            <w:left w:val="none" w:sz="0" w:space="0" w:color="auto"/>
            <w:bottom w:val="none" w:sz="0" w:space="0" w:color="auto"/>
            <w:right w:val="none" w:sz="0" w:space="0" w:color="auto"/>
          </w:divBdr>
        </w:div>
        <w:div w:id="73742580">
          <w:marLeft w:val="480"/>
          <w:marRight w:val="0"/>
          <w:marTop w:val="0"/>
          <w:marBottom w:val="0"/>
          <w:divBdr>
            <w:top w:val="none" w:sz="0" w:space="0" w:color="auto"/>
            <w:left w:val="none" w:sz="0" w:space="0" w:color="auto"/>
            <w:bottom w:val="none" w:sz="0" w:space="0" w:color="auto"/>
            <w:right w:val="none" w:sz="0" w:space="0" w:color="auto"/>
          </w:divBdr>
        </w:div>
        <w:div w:id="134761861">
          <w:marLeft w:val="480"/>
          <w:marRight w:val="0"/>
          <w:marTop w:val="0"/>
          <w:marBottom w:val="0"/>
          <w:divBdr>
            <w:top w:val="none" w:sz="0" w:space="0" w:color="auto"/>
            <w:left w:val="none" w:sz="0" w:space="0" w:color="auto"/>
            <w:bottom w:val="none" w:sz="0" w:space="0" w:color="auto"/>
            <w:right w:val="none" w:sz="0" w:space="0" w:color="auto"/>
          </w:divBdr>
        </w:div>
        <w:div w:id="144127325">
          <w:marLeft w:val="480"/>
          <w:marRight w:val="0"/>
          <w:marTop w:val="0"/>
          <w:marBottom w:val="0"/>
          <w:divBdr>
            <w:top w:val="none" w:sz="0" w:space="0" w:color="auto"/>
            <w:left w:val="none" w:sz="0" w:space="0" w:color="auto"/>
            <w:bottom w:val="none" w:sz="0" w:space="0" w:color="auto"/>
            <w:right w:val="none" w:sz="0" w:space="0" w:color="auto"/>
          </w:divBdr>
        </w:div>
        <w:div w:id="199707414">
          <w:marLeft w:val="480"/>
          <w:marRight w:val="0"/>
          <w:marTop w:val="0"/>
          <w:marBottom w:val="0"/>
          <w:divBdr>
            <w:top w:val="none" w:sz="0" w:space="0" w:color="auto"/>
            <w:left w:val="none" w:sz="0" w:space="0" w:color="auto"/>
            <w:bottom w:val="none" w:sz="0" w:space="0" w:color="auto"/>
            <w:right w:val="none" w:sz="0" w:space="0" w:color="auto"/>
          </w:divBdr>
        </w:div>
        <w:div w:id="201284723">
          <w:marLeft w:val="480"/>
          <w:marRight w:val="0"/>
          <w:marTop w:val="0"/>
          <w:marBottom w:val="0"/>
          <w:divBdr>
            <w:top w:val="none" w:sz="0" w:space="0" w:color="auto"/>
            <w:left w:val="none" w:sz="0" w:space="0" w:color="auto"/>
            <w:bottom w:val="none" w:sz="0" w:space="0" w:color="auto"/>
            <w:right w:val="none" w:sz="0" w:space="0" w:color="auto"/>
          </w:divBdr>
        </w:div>
        <w:div w:id="203909282">
          <w:marLeft w:val="480"/>
          <w:marRight w:val="0"/>
          <w:marTop w:val="0"/>
          <w:marBottom w:val="0"/>
          <w:divBdr>
            <w:top w:val="none" w:sz="0" w:space="0" w:color="auto"/>
            <w:left w:val="none" w:sz="0" w:space="0" w:color="auto"/>
            <w:bottom w:val="none" w:sz="0" w:space="0" w:color="auto"/>
            <w:right w:val="none" w:sz="0" w:space="0" w:color="auto"/>
          </w:divBdr>
        </w:div>
        <w:div w:id="221448579">
          <w:marLeft w:val="480"/>
          <w:marRight w:val="0"/>
          <w:marTop w:val="0"/>
          <w:marBottom w:val="0"/>
          <w:divBdr>
            <w:top w:val="none" w:sz="0" w:space="0" w:color="auto"/>
            <w:left w:val="none" w:sz="0" w:space="0" w:color="auto"/>
            <w:bottom w:val="none" w:sz="0" w:space="0" w:color="auto"/>
            <w:right w:val="none" w:sz="0" w:space="0" w:color="auto"/>
          </w:divBdr>
        </w:div>
        <w:div w:id="283387414">
          <w:marLeft w:val="480"/>
          <w:marRight w:val="0"/>
          <w:marTop w:val="0"/>
          <w:marBottom w:val="0"/>
          <w:divBdr>
            <w:top w:val="none" w:sz="0" w:space="0" w:color="auto"/>
            <w:left w:val="none" w:sz="0" w:space="0" w:color="auto"/>
            <w:bottom w:val="none" w:sz="0" w:space="0" w:color="auto"/>
            <w:right w:val="none" w:sz="0" w:space="0" w:color="auto"/>
          </w:divBdr>
        </w:div>
        <w:div w:id="286741132">
          <w:marLeft w:val="480"/>
          <w:marRight w:val="0"/>
          <w:marTop w:val="0"/>
          <w:marBottom w:val="0"/>
          <w:divBdr>
            <w:top w:val="none" w:sz="0" w:space="0" w:color="auto"/>
            <w:left w:val="none" w:sz="0" w:space="0" w:color="auto"/>
            <w:bottom w:val="none" w:sz="0" w:space="0" w:color="auto"/>
            <w:right w:val="none" w:sz="0" w:space="0" w:color="auto"/>
          </w:divBdr>
        </w:div>
        <w:div w:id="343820108">
          <w:marLeft w:val="480"/>
          <w:marRight w:val="0"/>
          <w:marTop w:val="0"/>
          <w:marBottom w:val="0"/>
          <w:divBdr>
            <w:top w:val="none" w:sz="0" w:space="0" w:color="auto"/>
            <w:left w:val="none" w:sz="0" w:space="0" w:color="auto"/>
            <w:bottom w:val="none" w:sz="0" w:space="0" w:color="auto"/>
            <w:right w:val="none" w:sz="0" w:space="0" w:color="auto"/>
          </w:divBdr>
        </w:div>
        <w:div w:id="352658662">
          <w:marLeft w:val="480"/>
          <w:marRight w:val="0"/>
          <w:marTop w:val="0"/>
          <w:marBottom w:val="0"/>
          <w:divBdr>
            <w:top w:val="none" w:sz="0" w:space="0" w:color="auto"/>
            <w:left w:val="none" w:sz="0" w:space="0" w:color="auto"/>
            <w:bottom w:val="none" w:sz="0" w:space="0" w:color="auto"/>
            <w:right w:val="none" w:sz="0" w:space="0" w:color="auto"/>
          </w:divBdr>
        </w:div>
        <w:div w:id="406390619">
          <w:marLeft w:val="480"/>
          <w:marRight w:val="0"/>
          <w:marTop w:val="0"/>
          <w:marBottom w:val="0"/>
          <w:divBdr>
            <w:top w:val="none" w:sz="0" w:space="0" w:color="auto"/>
            <w:left w:val="none" w:sz="0" w:space="0" w:color="auto"/>
            <w:bottom w:val="none" w:sz="0" w:space="0" w:color="auto"/>
            <w:right w:val="none" w:sz="0" w:space="0" w:color="auto"/>
          </w:divBdr>
        </w:div>
        <w:div w:id="427192563">
          <w:marLeft w:val="480"/>
          <w:marRight w:val="0"/>
          <w:marTop w:val="0"/>
          <w:marBottom w:val="0"/>
          <w:divBdr>
            <w:top w:val="none" w:sz="0" w:space="0" w:color="auto"/>
            <w:left w:val="none" w:sz="0" w:space="0" w:color="auto"/>
            <w:bottom w:val="none" w:sz="0" w:space="0" w:color="auto"/>
            <w:right w:val="none" w:sz="0" w:space="0" w:color="auto"/>
          </w:divBdr>
        </w:div>
        <w:div w:id="476998066">
          <w:marLeft w:val="480"/>
          <w:marRight w:val="0"/>
          <w:marTop w:val="0"/>
          <w:marBottom w:val="0"/>
          <w:divBdr>
            <w:top w:val="none" w:sz="0" w:space="0" w:color="auto"/>
            <w:left w:val="none" w:sz="0" w:space="0" w:color="auto"/>
            <w:bottom w:val="none" w:sz="0" w:space="0" w:color="auto"/>
            <w:right w:val="none" w:sz="0" w:space="0" w:color="auto"/>
          </w:divBdr>
        </w:div>
        <w:div w:id="507795318">
          <w:marLeft w:val="480"/>
          <w:marRight w:val="0"/>
          <w:marTop w:val="0"/>
          <w:marBottom w:val="0"/>
          <w:divBdr>
            <w:top w:val="none" w:sz="0" w:space="0" w:color="auto"/>
            <w:left w:val="none" w:sz="0" w:space="0" w:color="auto"/>
            <w:bottom w:val="none" w:sz="0" w:space="0" w:color="auto"/>
            <w:right w:val="none" w:sz="0" w:space="0" w:color="auto"/>
          </w:divBdr>
        </w:div>
        <w:div w:id="518398005">
          <w:marLeft w:val="480"/>
          <w:marRight w:val="0"/>
          <w:marTop w:val="0"/>
          <w:marBottom w:val="0"/>
          <w:divBdr>
            <w:top w:val="none" w:sz="0" w:space="0" w:color="auto"/>
            <w:left w:val="none" w:sz="0" w:space="0" w:color="auto"/>
            <w:bottom w:val="none" w:sz="0" w:space="0" w:color="auto"/>
            <w:right w:val="none" w:sz="0" w:space="0" w:color="auto"/>
          </w:divBdr>
        </w:div>
        <w:div w:id="523859407">
          <w:marLeft w:val="480"/>
          <w:marRight w:val="0"/>
          <w:marTop w:val="0"/>
          <w:marBottom w:val="0"/>
          <w:divBdr>
            <w:top w:val="none" w:sz="0" w:space="0" w:color="auto"/>
            <w:left w:val="none" w:sz="0" w:space="0" w:color="auto"/>
            <w:bottom w:val="none" w:sz="0" w:space="0" w:color="auto"/>
            <w:right w:val="none" w:sz="0" w:space="0" w:color="auto"/>
          </w:divBdr>
        </w:div>
        <w:div w:id="576213830">
          <w:marLeft w:val="480"/>
          <w:marRight w:val="0"/>
          <w:marTop w:val="0"/>
          <w:marBottom w:val="0"/>
          <w:divBdr>
            <w:top w:val="none" w:sz="0" w:space="0" w:color="auto"/>
            <w:left w:val="none" w:sz="0" w:space="0" w:color="auto"/>
            <w:bottom w:val="none" w:sz="0" w:space="0" w:color="auto"/>
            <w:right w:val="none" w:sz="0" w:space="0" w:color="auto"/>
          </w:divBdr>
        </w:div>
        <w:div w:id="578295628">
          <w:marLeft w:val="480"/>
          <w:marRight w:val="0"/>
          <w:marTop w:val="0"/>
          <w:marBottom w:val="0"/>
          <w:divBdr>
            <w:top w:val="none" w:sz="0" w:space="0" w:color="auto"/>
            <w:left w:val="none" w:sz="0" w:space="0" w:color="auto"/>
            <w:bottom w:val="none" w:sz="0" w:space="0" w:color="auto"/>
            <w:right w:val="none" w:sz="0" w:space="0" w:color="auto"/>
          </w:divBdr>
        </w:div>
        <w:div w:id="610670244">
          <w:marLeft w:val="480"/>
          <w:marRight w:val="0"/>
          <w:marTop w:val="0"/>
          <w:marBottom w:val="0"/>
          <w:divBdr>
            <w:top w:val="none" w:sz="0" w:space="0" w:color="auto"/>
            <w:left w:val="none" w:sz="0" w:space="0" w:color="auto"/>
            <w:bottom w:val="none" w:sz="0" w:space="0" w:color="auto"/>
            <w:right w:val="none" w:sz="0" w:space="0" w:color="auto"/>
          </w:divBdr>
        </w:div>
        <w:div w:id="682588471">
          <w:marLeft w:val="480"/>
          <w:marRight w:val="0"/>
          <w:marTop w:val="0"/>
          <w:marBottom w:val="0"/>
          <w:divBdr>
            <w:top w:val="none" w:sz="0" w:space="0" w:color="auto"/>
            <w:left w:val="none" w:sz="0" w:space="0" w:color="auto"/>
            <w:bottom w:val="none" w:sz="0" w:space="0" w:color="auto"/>
            <w:right w:val="none" w:sz="0" w:space="0" w:color="auto"/>
          </w:divBdr>
        </w:div>
        <w:div w:id="738678470">
          <w:marLeft w:val="480"/>
          <w:marRight w:val="0"/>
          <w:marTop w:val="0"/>
          <w:marBottom w:val="0"/>
          <w:divBdr>
            <w:top w:val="none" w:sz="0" w:space="0" w:color="auto"/>
            <w:left w:val="none" w:sz="0" w:space="0" w:color="auto"/>
            <w:bottom w:val="none" w:sz="0" w:space="0" w:color="auto"/>
            <w:right w:val="none" w:sz="0" w:space="0" w:color="auto"/>
          </w:divBdr>
        </w:div>
        <w:div w:id="810901268">
          <w:marLeft w:val="480"/>
          <w:marRight w:val="0"/>
          <w:marTop w:val="0"/>
          <w:marBottom w:val="0"/>
          <w:divBdr>
            <w:top w:val="none" w:sz="0" w:space="0" w:color="auto"/>
            <w:left w:val="none" w:sz="0" w:space="0" w:color="auto"/>
            <w:bottom w:val="none" w:sz="0" w:space="0" w:color="auto"/>
            <w:right w:val="none" w:sz="0" w:space="0" w:color="auto"/>
          </w:divBdr>
        </w:div>
        <w:div w:id="823855756">
          <w:marLeft w:val="480"/>
          <w:marRight w:val="0"/>
          <w:marTop w:val="0"/>
          <w:marBottom w:val="0"/>
          <w:divBdr>
            <w:top w:val="none" w:sz="0" w:space="0" w:color="auto"/>
            <w:left w:val="none" w:sz="0" w:space="0" w:color="auto"/>
            <w:bottom w:val="none" w:sz="0" w:space="0" w:color="auto"/>
            <w:right w:val="none" w:sz="0" w:space="0" w:color="auto"/>
          </w:divBdr>
        </w:div>
        <w:div w:id="944969716">
          <w:marLeft w:val="480"/>
          <w:marRight w:val="0"/>
          <w:marTop w:val="0"/>
          <w:marBottom w:val="0"/>
          <w:divBdr>
            <w:top w:val="none" w:sz="0" w:space="0" w:color="auto"/>
            <w:left w:val="none" w:sz="0" w:space="0" w:color="auto"/>
            <w:bottom w:val="none" w:sz="0" w:space="0" w:color="auto"/>
            <w:right w:val="none" w:sz="0" w:space="0" w:color="auto"/>
          </w:divBdr>
        </w:div>
        <w:div w:id="975142886">
          <w:marLeft w:val="480"/>
          <w:marRight w:val="0"/>
          <w:marTop w:val="0"/>
          <w:marBottom w:val="0"/>
          <w:divBdr>
            <w:top w:val="none" w:sz="0" w:space="0" w:color="auto"/>
            <w:left w:val="none" w:sz="0" w:space="0" w:color="auto"/>
            <w:bottom w:val="none" w:sz="0" w:space="0" w:color="auto"/>
            <w:right w:val="none" w:sz="0" w:space="0" w:color="auto"/>
          </w:divBdr>
        </w:div>
        <w:div w:id="1006053536">
          <w:marLeft w:val="480"/>
          <w:marRight w:val="0"/>
          <w:marTop w:val="0"/>
          <w:marBottom w:val="0"/>
          <w:divBdr>
            <w:top w:val="none" w:sz="0" w:space="0" w:color="auto"/>
            <w:left w:val="none" w:sz="0" w:space="0" w:color="auto"/>
            <w:bottom w:val="none" w:sz="0" w:space="0" w:color="auto"/>
            <w:right w:val="none" w:sz="0" w:space="0" w:color="auto"/>
          </w:divBdr>
        </w:div>
        <w:div w:id="1039743441">
          <w:marLeft w:val="480"/>
          <w:marRight w:val="0"/>
          <w:marTop w:val="0"/>
          <w:marBottom w:val="0"/>
          <w:divBdr>
            <w:top w:val="none" w:sz="0" w:space="0" w:color="auto"/>
            <w:left w:val="none" w:sz="0" w:space="0" w:color="auto"/>
            <w:bottom w:val="none" w:sz="0" w:space="0" w:color="auto"/>
            <w:right w:val="none" w:sz="0" w:space="0" w:color="auto"/>
          </w:divBdr>
        </w:div>
        <w:div w:id="1067849348">
          <w:marLeft w:val="480"/>
          <w:marRight w:val="0"/>
          <w:marTop w:val="0"/>
          <w:marBottom w:val="0"/>
          <w:divBdr>
            <w:top w:val="none" w:sz="0" w:space="0" w:color="auto"/>
            <w:left w:val="none" w:sz="0" w:space="0" w:color="auto"/>
            <w:bottom w:val="none" w:sz="0" w:space="0" w:color="auto"/>
            <w:right w:val="none" w:sz="0" w:space="0" w:color="auto"/>
          </w:divBdr>
        </w:div>
        <w:div w:id="1160660943">
          <w:marLeft w:val="480"/>
          <w:marRight w:val="0"/>
          <w:marTop w:val="0"/>
          <w:marBottom w:val="0"/>
          <w:divBdr>
            <w:top w:val="none" w:sz="0" w:space="0" w:color="auto"/>
            <w:left w:val="none" w:sz="0" w:space="0" w:color="auto"/>
            <w:bottom w:val="none" w:sz="0" w:space="0" w:color="auto"/>
            <w:right w:val="none" w:sz="0" w:space="0" w:color="auto"/>
          </w:divBdr>
        </w:div>
        <w:div w:id="1211117214">
          <w:marLeft w:val="480"/>
          <w:marRight w:val="0"/>
          <w:marTop w:val="0"/>
          <w:marBottom w:val="0"/>
          <w:divBdr>
            <w:top w:val="none" w:sz="0" w:space="0" w:color="auto"/>
            <w:left w:val="none" w:sz="0" w:space="0" w:color="auto"/>
            <w:bottom w:val="none" w:sz="0" w:space="0" w:color="auto"/>
            <w:right w:val="none" w:sz="0" w:space="0" w:color="auto"/>
          </w:divBdr>
        </w:div>
        <w:div w:id="1230731550">
          <w:marLeft w:val="480"/>
          <w:marRight w:val="0"/>
          <w:marTop w:val="0"/>
          <w:marBottom w:val="0"/>
          <w:divBdr>
            <w:top w:val="none" w:sz="0" w:space="0" w:color="auto"/>
            <w:left w:val="none" w:sz="0" w:space="0" w:color="auto"/>
            <w:bottom w:val="none" w:sz="0" w:space="0" w:color="auto"/>
            <w:right w:val="none" w:sz="0" w:space="0" w:color="auto"/>
          </w:divBdr>
        </w:div>
        <w:div w:id="1259758121">
          <w:marLeft w:val="480"/>
          <w:marRight w:val="0"/>
          <w:marTop w:val="0"/>
          <w:marBottom w:val="0"/>
          <w:divBdr>
            <w:top w:val="none" w:sz="0" w:space="0" w:color="auto"/>
            <w:left w:val="none" w:sz="0" w:space="0" w:color="auto"/>
            <w:bottom w:val="none" w:sz="0" w:space="0" w:color="auto"/>
            <w:right w:val="none" w:sz="0" w:space="0" w:color="auto"/>
          </w:divBdr>
        </w:div>
        <w:div w:id="1278292055">
          <w:marLeft w:val="480"/>
          <w:marRight w:val="0"/>
          <w:marTop w:val="0"/>
          <w:marBottom w:val="0"/>
          <w:divBdr>
            <w:top w:val="none" w:sz="0" w:space="0" w:color="auto"/>
            <w:left w:val="none" w:sz="0" w:space="0" w:color="auto"/>
            <w:bottom w:val="none" w:sz="0" w:space="0" w:color="auto"/>
            <w:right w:val="none" w:sz="0" w:space="0" w:color="auto"/>
          </w:divBdr>
        </w:div>
        <w:div w:id="1308783807">
          <w:marLeft w:val="480"/>
          <w:marRight w:val="0"/>
          <w:marTop w:val="0"/>
          <w:marBottom w:val="0"/>
          <w:divBdr>
            <w:top w:val="none" w:sz="0" w:space="0" w:color="auto"/>
            <w:left w:val="none" w:sz="0" w:space="0" w:color="auto"/>
            <w:bottom w:val="none" w:sz="0" w:space="0" w:color="auto"/>
            <w:right w:val="none" w:sz="0" w:space="0" w:color="auto"/>
          </w:divBdr>
        </w:div>
        <w:div w:id="1366247272">
          <w:marLeft w:val="480"/>
          <w:marRight w:val="0"/>
          <w:marTop w:val="0"/>
          <w:marBottom w:val="0"/>
          <w:divBdr>
            <w:top w:val="none" w:sz="0" w:space="0" w:color="auto"/>
            <w:left w:val="none" w:sz="0" w:space="0" w:color="auto"/>
            <w:bottom w:val="none" w:sz="0" w:space="0" w:color="auto"/>
            <w:right w:val="none" w:sz="0" w:space="0" w:color="auto"/>
          </w:divBdr>
        </w:div>
        <w:div w:id="1467116859">
          <w:marLeft w:val="480"/>
          <w:marRight w:val="0"/>
          <w:marTop w:val="0"/>
          <w:marBottom w:val="0"/>
          <w:divBdr>
            <w:top w:val="none" w:sz="0" w:space="0" w:color="auto"/>
            <w:left w:val="none" w:sz="0" w:space="0" w:color="auto"/>
            <w:bottom w:val="none" w:sz="0" w:space="0" w:color="auto"/>
            <w:right w:val="none" w:sz="0" w:space="0" w:color="auto"/>
          </w:divBdr>
        </w:div>
        <w:div w:id="1468090587">
          <w:marLeft w:val="480"/>
          <w:marRight w:val="0"/>
          <w:marTop w:val="0"/>
          <w:marBottom w:val="0"/>
          <w:divBdr>
            <w:top w:val="none" w:sz="0" w:space="0" w:color="auto"/>
            <w:left w:val="none" w:sz="0" w:space="0" w:color="auto"/>
            <w:bottom w:val="none" w:sz="0" w:space="0" w:color="auto"/>
            <w:right w:val="none" w:sz="0" w:space="0" w:color="auto"/>
          </w:divBdr>
        </w:div>
        <w:div w:id="1469206392">
          <w:marLeft w:val="480"/>
          <w:marRight w:val="0"/>
          <w:marTop w:val="0"/>
          <w:marBottom w:val="0"/>
          <w:divBdr>
            <w:top w:val="none" w:sz="0" w:space="0" w:color="auto"/>
            <w:left w:val="none" w:sz="0" w:space="0" w:color="auto"/>
            <w:bottom w:val="none" w:sz="0" w:space="0" w:color="auto"/>
            <w:right w:val="none" w:sz="0" w:space="0" w:color="auto"/>
          </w:divBdr>
        </w:div>
        <w:div w:id="1497070979">
          <w:marLeft w:val="480"/>
          <w:marRight w:val="0"/>
          <w:marTop w:val="0"/>
          <w:marBottom w:val="0"/>
          <w:divBdr>
            <w:top w:val="none" w:sz="0" w:space="0" w:color="auto"/>
            <w:left w:val="none" w:sz="0" w:space="0" w:color="auto"/>
            <w:bottom w:val="none" w:sz="0" w:space="0" w:color="auto"/>
            <w:right w:val="none" w:sz="0" w:space="0" w:color="auto"/>
          </w:divBdr>
        </w:div>
        <w:div w:id="1630555245">
          <w:marLeft w:val="480"/>
          <w:marRight w:val="0"/>
          <w:marTop w:val="0"/>
          <w:marBottom w:val="0"/>
          <w:divBdr>
            <w:top w:val="none" w:sz="0" w:space="0" w:color="auto"/>
            <w:left w:val="none" w:sz="0" w:space="0" w:color="auto"/>
            <w:bottom w:val="none" w:sz="0" w:space="0" w:color="auto"/>
            <w:right w:val="none" w:sz="0" w:space="0" w:color="auto"/>
          </w:divBdr>
        </w:div>
        <w:div w:id="1661036857">
          <w:marLeft w:val="480"/>
          <w:marRight w:val="0"/>
          <w:marTop w:val="0"/>
          <w:marBottom w:val="0"/>
          <w:divBdr>
            <w:top w:val="none" w:sz="0" w:space="0" w:color="auto"/>
            <w:left w:val="none" w:sz="0" w:space="0" w:color="auto"/>
            <w:bottom w:val="none" w:sz="0" w:space="0" w:color="auto"/>
            <w:right w:val="none" w:sz="0" w:space="0" w:color="auto"/>
          </w:divBdr>
        </w:div>
        <w:div w:id="1726446297">
          <w:marLeft w:val="480"/>
          <w:marRight w:val="0"/>
          <w:marTop w:val="0"/>
          <w:marBottom w:val="0"/>
          <w:divBdr>
            <w:top w:val="none" w:sz="0" w:space="0" w:color="auto"/>
            <w:left w:val="none" w:sz="0" w:space="0" w:color="auto"/>
            <w:bottom w:val="none" w:sz="0" w:space="0" w:color="auto"/>
            <w:right w:val="none" w:sz="0" w:space="0" w:color="auto"/>
          </w:divBdr>
        </w:div>
        <w:div w:id="1728147790">
          <w:marLeft w:val="480"/>
          <w:marRight w:val="0"/>
          <w:marTop w:val="0"/>
          <w:marBottom w:val="0"/>
          <w:divBdr>
            <w:top w:val="none" w:sz="0" w:space="0" w:color="auto"/>
            <w:left w:val="none" w:sz="0" w:space="0" w:color="auto"/>
            <w:bottom w:val="none" w:sz="0" w:space="0" w:color="auto"/>
            <w:right w:val="none" w:sz="0" w:space="0" w:color="auto"/>
          </w:divBdr>
        </w:div>
        <w:div w:id="1782259595">
          <w:marLeft w:val="480"/>
          <w:marRight w:val="0"/>
          <w:marTop w:val="0"/>
          <w:marBottom w:val="0"/>
          <w:divBdr>
            <w:top w:val="none" w:sz="0" w:space="0" w:color="auto"/>
            <w:left w:val="none" w:sz="0" w:space="0" w:color="auto"/>
            <w:bottom w:val="none" w:sz="0" w:space="0" w:color="auto"/>
            <w:right w:val="none" w:sz="0" w:space="0" w:color="auto"/>
          </w:divBdr>
        </w:div>
        <w:div w:id="1792088215">
          <w:marLeft w:val="480"/>
          <w:marRight w:val="0"/>
          <w:marTop w:val="0"/>
          <w:marBottom w:val="0"/>
          <w:divBdr>
            <w:top w:val="none" w:sz="0" w:space="0" w:color="auto"/>
            <w:left w:val="none" w:sz="0" w:space="0" w:color="auto"/>
            <w:bottom w:val="none" w:sz="0" w:space="0" w:color="auto"/>
            <w:right w:val="none" w:sz="0" w:space="0" w:color="auto"/>
          </w:divBdr>
        </w:div>
        <w:div w:id="1792432696">
          <w:marLeft w:val="480"/>
          <w:marRight w:val="0"/>
          <w:marTop w:val="0"/>
          <w:marBottom w:val="0"/>
          <w:divBdr>
            <w:top w:val="none" w:sz="0" w:space="0" w:color="auto"/>
            <w:left w:val="none" w:sz="0" w:space="0" w:color="auto"/>
            <w:bottom w:val="none" w:sz="0" w:space="0" w:color="auto"/>
            <w:right w:val="none" w:sz="0" w:space="0" w:color="auto"/>
          </w:divBdr>
        </w:div>
        <w:div w:id="1801798907">
          <w:marLeft w:val="480"/>
          <w:marRight w:val="0"/>
          <w:marTop w:val="0"/>
          <w:marBottom w:val="0"/>
          <w:divBdr>
            <w:top w:val="none" w:sz="0" w:space="0" w:color="auto"/>
            <w:left w:val="none" w:sz="0" w:space="0" w:color="auto"/>
            <w:bottom w:val="none" w:sz="0" w:space="0" w:color="auto"/>
            <w:right w:val="none" w:sz="0" w:space="0" w:color="auto"/>
          </w:divBdr>
        </w:div>
        <w:div w:id="1806385219">
          <w:marLeft w:val="480"/>
          <w:marRight w:val="0"/>
          <w:marTop w:val="0"/>
          <w:marBottom w:val="0"/>
          <w:divBdr>
            <w:top w:val="none" w:sz="0" w:space="0" w:color="auto"/>
            <w:left w:val="none" w:sz="0" w:space="0" w:color="auto"/>
            <w:bottom w:val="none" w:sz="0" w:space="0" w:color="auto"/>
            <w:right w:val="none" w:sz="0" w:space="0" w:color="auto"/>
          </w:divBdr>
        </w:div>
        <w:div w:id="1843549322">
          <w:marLeft w:val="480"/>
          <w:marRight w:val="0"/>
          <w:marTop w:val="0"/>
          <w:marBottom w:val="0"/>
          <w:divBdr>
            <w:top w:val="none" w:sz="0" w:space="0" w:color="auto"/>
            <w:left w:val="none" w:sz="0" w:space="0" w:color="auto"/>
            <w:bottom w:val="none" w:sz="0" w:space="0" w:color="auto"/>
            <w:right w:val="none" w:sz="0" w:space="0" w:color="auto"/>
          </w:divBdr>
        </w:div>
        <w:div w:id="1850634862">
          <w:marLeft w:val="480"/>
          <w:marRight w:val="0"/>
          <w:marTop w:val="0"/>
          <w:marBottom w:val="0"/>
          <w:divBdr>
            <w:top w:val="none" w:sz="0" w:space="0" w:color="auto"/>
            <w:left w:val="none" w:sz="0" w:space="0" w:color="auto"/>
            <w:bottom w:val="none" w:sz="0" w:space="0" w:color="auto"/>
            <w:right w:val="none" w:sz="0" w:space="0" w:color="auto"/>
          </w:divBdr>
        </w:div>
        <w:div w:id="1854495667">
          <w:marLeft w:val="480"/>
          <w:marRight w:val="0"/>
          <w:marTop w:val="0"/>
          <w:marBottom w:val="0"/>
          <w:divBdr>
            <w:top w:val="none" w:sz="0" w:space="0" w:color="auto"/>
            <w:left w:val="none" w:sz="0" w:space="0" w:color="auto"/>
            <w:bottom w:val="none" w:sz="0" w:space="0" w:color="auto"/>
            <w:right w:val="none" w:sz="0" w:space="0" w:color="auto"/>
          </w:divBdr>
        </w:div>
        <w:div w:id="1863321159">
          <w:marLeft w:val="480"/>
          <w:marRight w:val="0"/>
          <w:marTop w:val="0"/>
          <w:marBottom w:val="0"/>
          <w:divBdr>
            <w:top w:val="none" w:sz="0" w:space="0" w:color="auto"/>
            <w:left w:val="none" w:sz="0" w:space="0" w:color="auto"/>
            <w:bottom w:val="none" w:sz="0" w:space="0" w:color="auto"/>
            <w:right w:val="none" w:sz="0" w:space="0" w:color="auto"/>
          </w:divBdr>
        </w:div>
        <w:div w:id="1877501419">
          <w:marLeft w:val="480"/>
          <w:marRight w:val="0"/>
          <w:marTop w:val="0"/>
          <w:marBottom w:val="0"/>
          <w:divBdr>
            <w:top w:val="none" w:sz="0" w:space="0" w:color="auto"/>
            <w:left w:val="none" w:sz="0" w:space="0" w:color="auto"/>
            <w:bottom w:val="none" w:sz="0" w:space="0" w:color="auto"/>
            <w:right w:val="none" w:sz="0" w:space="0" w:color="auto"/>
          </w:divBdr>
        </w:div>
        <w:div w:id="1897159154">
          <w:marLeft w:val="480"/>
          <w:marRight w:val="0"/>
          <w:marTop w:val="0"/>
          <w:marBottom w:val="0"/>
          <w:divBdr>
            <w:top w:val="none" w:sz="0" w:space="0" w:color="auto"/>
            <w:left w:val="none" w:sz="0" w:space="0" w:color="auto"/>
            <w:bottom w:val="none" w:sz="0" w:space="0" w:color="auto"/>
            <w:right w:val="none" w:sz="0" w:space="0" w:color="auto"/>
          </w:divBdr>
        </w:div>
        <w:div w:id="1899049182">
          <w:marLeft w:val="480"/>
          <w:marRight w:val="0"/>
          <w:marTop w:val="0"/>
          <w:marBottom w:val="0"/>
          <w:divBdr>
            <w:top w:val="none" w:sz="0" w:space="0" w:color="auto"/>
            <w:left w:val="none" w:sz="0" w:space="0" w:color="auto"/>
            <w:bottom w:val="none" w:sz="0" w:space="0" w:color="auto"/>
            <w:right w:val="none" w:sz="0" w:space="0" w:color="auto"/>
          </w:divBdr>
        </w:div>
        <w:div w:id="1939363709">
          <w:marLeft w:val="480"/>
          <w:marRight w:val="0"/>
          <w:marTop w:val="0"/>
          <w:marBottom w:val="0"/>
          <w:divBdr>
            <w:top w:val="none" w:sz="0" w:space="0" w:color="auto"/>
            <w:left w:val="none" w:sz="0" w:space="0" w:color="auto"/>
            <w:bottom w:val="none" w:sz="0" w:space="0" w:color="auto"/>
            <w:right w:val="none" w:sz="0" w:space="0" w:color="auto"/>
          </w:divBdr>
        </w:div>
        <w:div w:id="2001960899">
          <w:marLeft w:val="480"/>
          <w:marRight w:val="0"/>
          <w:marTop w:val="0"/>
          <w:marBottom w:val="0"/>
          <w:divBdr>
            <w:top w:val="none" w:sz="0" w:space="0" w:color="auto"/>
            <w:left w:val="none" w:sz="0" w:space="0" w:color="auto"/>
            <w:bottom w:val="none" w:sz="0" w:space="0" w:color="auto"/>
            <w:right w:val="none" w:sz="0" w:space="0" w:color="auto"/>
          </w:divBdr>
        </w:div>
        <w:div w:id="2028480547">
          <w:marLeft w:val="480"/>
          <w:marRight w:val="0"/>
          <w:marTop w:val="0"/>
          <w:marBottom w:val="0"/>
          <w:divBdr>
            <w:top w:val="none" w:sz="0" w:space="0" w:color="auto"/>
            <w:left w:val="none" w:sz="0" w:space="0" w:color="auto"/>
            <w:bottom w:val="none" w:sz="0" w:space="0" w:color="auto"/>
            <w:right w:val="none" w:sz="0" w:space="0" w:color="auto"/>
          </w:divBdr>
        </w:div>
        <w:div w:id="2145073414">
          <w:marLeft w:val="480"/>
          <w:marRight w:val="0"/>
          <w:marTop w:val="0"/>
          <w:marBottom w:val="0"/>
          <w:divBdr>
            <w:top w:val="none" w:sz="0" w:space="0" w:color="auto"/>
            <w:left w:val="none" w:sz="0" w:space="0" w:color="auto"/>
            <w:bottom w:val="none" w:sz="0" w:space="0" w:color="auto"/>
            <w:right w:val="none" w:sz="0" w:space="0" w:color="auto"/>
          </w:divBdr>
        </w:div>
      </w:divsChild>
    </w:div>
    <w:div w:id="1184976392">
      <w:bodyDiv w:val="1"/>
      <w:marLeft w:val="0"/>
      <w:marRight w:val="0"/>
      <w:marTop w:val="0"/>
      <w:marBottom w:val="0"/>
      <w:divBdr>
        <w:top w:val="none" w:sz="0" w:space="0" w:color="auto"/>
        <w:left w:val="none" w:sz="0" w:space="0" w:color="auto"/>
        <w:bottom w:val="none" w:sz="0" w:space="0" w:color="auto"/>
        <w:right w:val="none" w:sz="0" w:space="0" w:color="auto"/>
      </w:divBdr>
    </w:div>
    <w:div w:id="1185752446">
      <w:bodyDiv w:val="1"/>
      <w:marLeft w:val="0"/>
      <w:marRight w:val="0"/>
      <w:marTop w:val="0"/>
      <w:marBottom w:val="0"/>
      <w:divBdr>
        <w:top w:val="none" w:sz="0" w:space="0" w:color="auto"/>
        <w:left w:val="none" w:sz="0" w:space="0" w:color="auto"/>
        <w:bottom w:val="none" w:sz="0" w:space="0" w:color="auto"/>
        <w:right w:val="none" w:sz="0" w:space="0" w:color="auto"/>
      </w:divBdr>
    </w:div>
    <w:div w:id="1187599771">
      <w:bodyDiv w:val="1"/>
      <w:marLeft w:val="0"/>
      <w:marRight w:val="0"/>
      <w:marTop w:val="0"/>
      <w:marBottom w:val="0"/>
      <w:divBdr>
        <w:top w:val="none" w:sz="0" w:space="0" w:color="auto"/>
        <w:left w:val="none" w:sz="0" w:space="0" w:color="auto"/>
        <w:bottom w:val="none" w:sz="0" w:space="0" w:color="auto"/>
        <w:right w:val="none" w:sz="0" w:space="0" w:color="auto"/>
      </w:divBdr>
    </w:div>
    <w:div w:id="1187645474">
      <w:bodyDiv w:val="1"/>
      <w:marLeft w:val="0"/>
      <w:marRight w:val="0"/>
      <w:marTop w:val="0"/>
      <w:marBottom w:val="0"/>
      <w:divBdr>
        <w:top w:val="none" w:sz="0" w:space="0" w:color="auto"/>
        <w:left w:val="none" w:sz="0" w:space="0" w:color="auto"/>
        <w:bottom w:val="none" w:sz="0" w:space="0" w:color="auto"/>
        <w:right w:val="none" w:sz="0" w:space="0" w:color="auto"/>
      </w:divBdr>
    </w:div>
    <w:div w:id="1187712400">
      <w:bodyDiv w:val="1"/>
      <w:marLeft w:val="0"/>
      <w:marRight w:val="0"/>
      <w:marTop w:val="0"/>
      <w:marBottom w:val="0"/>
      <w:divBdr>
        <w:top w:val="none" w:sz="0" w:space="0" w:color="auto"/>
        <w:left w:val="none" w:sz="0" w:space="0" w:color="auto"/>
        <w:bottom w:val="none" w:sz="0" w:space="0" w:color="auto"/>
        <w:right w:val="none" w:sz="0" w:space="0" w:color="auto"/>
      </w:divBdr>
    </w:div>
    <w:div w:id="1189027147">
      <w:bodyDiv w:val="1"/>
      <w:marLeft w:val="0"/>
      <w:marRight w:val="0"/>
      <w:marTop w:val="0"/>
      <w:marBottom w:val="0"/>
      <w:divBdr>
        <w:top w:val="none" w:sz="0" w:space="0" w:color="auto"/>
        <w:left w:val="none" w:sz="0" w:space="0" w:color="auto"/>
        <w:bottom w:val="none" w:sz="0" w:space="0" w:color="auto"/>
        <w:right w:val="none" w:sz="0" w:space="0" w:color="auto"/>
      </w:divBdr>
    </w:div>
    <w:div w:id="1189369111">
      <w:bodyDiv w:val="1"/>
      <w:marLeft w:val="0"/>
      <w:marRight w:val="0"/>
      <w:marTop w:val="0"/>
      <w:marBottom w:val="0"/>
      <w:divBdr>
        <w:top w:val="none" w:sz="0" w:space="0" w:color="auto"/>
        <w:left w:val="none" w:sz="0" w:space="0" w:color="auto"/>
        <w:bottom w:val="none" w:sz="0" w:space="0" w:color="auto"/>
        <w:right w:val="none" w:sz="0" w:space="0" w:color="auto"/>
      </w:divBdr>
    </w:div>
    <w:div w:id="1190070971">
      <w:bodyDiv w:val="1"/>
      <w:marLeft w:val="0"/>
      <w:marRight w:val="0"/>
      <w:marTop w:val="0"/>
      <w:marBottom w:val="0"/>
      <w:divBdr>
        <w:top w:val="none" w:sz="0" w:space="0" w:color="auto"/>
        <w:left w:val="none" w:sz="0" w:space="0" w:color="auto"/>
        <w:bottom w:val="none" w:sz="0" w:space="0" w:color="auto"/>
        <w:right w:val="none" w:sz="0" w:space="0" w:color="auto"/>
      </w:divBdr>
    </w:div>
    <w:div w:id="1192567255">
      <w:bodyDiv w:val="1"/>
      <w:marLeft w:val="0"/>
      <w:marRight w:val="0"/>
      <w:marTop w:val="0"/>
      <w:marBottom w:val="0"/>
      <w:divBdr>
        <w:top w:val="none" w:sz="0" w:space="0" w:color="auto"/>
        <w:left w:val="none" w:sz="0" w:space="0" w:color="auto"/>
        <w:bottom w:val="none" w:sz="0" w:space="0" w:color="auto"/>
        <w:right w:val="none" w:sz="0" w:space="0" w:color="auto"/>
      </w:divBdr>
      <w:divsChild>
        <w:div w:id="1976787623">
          <w:marLeft w:val="640"/>
          <w:marRight w:val="0"/>
          <w:marTop w:val="0"/>
          <w:marBottom w:val="0"/>
          <w:divBdr>
            <w:top w:val="none" w:sz="0" w:space="0" w:color="auto"/>
            <w:left w:val="none" w:sz="0" w:space="0" w:color="auto"/>
            <w:bottom w:val="none" w:sz="0" w:space="0" w:color="auto"/>
            <w:right w:val="none" w:sz="0" w:space="0" w:color="auto"/>
          </w:divBdr>
        </w:div>
        <w:div w:id="1449398326">
          <w:marLeft w:val="640"/>
          <w:marRight w:val="0"/>
          <w:marTop w:val="0"/>
          <w:marBottom w:val="0"/>
          <w:divBdr>
            <w:top w:val="none" w:sz="0" w:space="0" w:color="auto"/>
            <w:left w:val="none" w:sz="0" w:space="0" w:color="auto"/>
            <w:bottom w:val="none" w:sz="0" w:space="0" w:color="auto"/>
            <w:right w:val="none" w:sz="0" w:space="0" w:color="auto"/>
          </w:divBdr>
        </w:div>
        <w:div w:id="2108498107">
          <w:marLeft w:val="640"/>
          <w:marRight w:val="0"/>
          <w:marTop w:val="0"/>
          <w:marBottom w:val="0"/>
          <w:divBdr>
            <w:top w:val="none" w:sz="0" w:space="0" w:color="auto"/>
            <w:left w:val="none" w:sz="0" w:space="0" w:color="auto"/>
            <w:bottom w:val="none" w:sz="0" w:space="0" w:color="auto"/>
            <w:right w:val="none" w:sz="0" w:space="0" w:color="auto"/>
          </w:divBdr>
        </w:div>
        <w:div w:id="1111362172">
          <w:marLeft w:val="640"/>
          <w:marRight w:val="0"/>
          <w:marTop w:val="0"/>
          <w:marBottom w:val="0"/>
          <w:divBdr>
            <w:top w:val="none" w:sz="0" w:space="0" w:color="auto"/>
            <w:left w:val="none" w:sz="0" w:space="0" w:color="auto"/>
            <w:bottom w:val="none" w:sz="0" w:space="0" w:color="auto"/>
            <w:right w:val="none" w:sz="0" w:space="0" w:color="auto"/>
          </w:divBdr>
        </w:div>
        <w:div w:id="998845557">
          <w:marLeft w:val="640"/>
          <w:marRight w:val="0"/>
          <w:marTop w:val="0"/>
          <w:marBottom w:val="0"/>
          <w:divBdr>
            <w:top w:val="none" w:sz="0" w:space="0" w:color="auto"/>
            <w:left w:val="none" w:sz="0" w:space="0" w:color="auto"/>
            <w:bottom w:val="none" w:sz="0" w:space="0" w:color="auto"/>
            <w:right w:val="none" w:sz="0" w:space="0" w:color="auto"/>
          </w:divBdr>
        </w:div>
        <w:div w:id="538012123">
          <w:marLeft w:val="640"/>
          <w:marRight w:val="0"/>
          <w:marTop w:val="0"/>
          <w:marBottom w:val="0"/>
          <w:divBdr>
            <w:top w:val="none" w:sz="0" w:space="0" w:color="auto"/>
            <w:left w:val="none" w:sz="0" w:space="0" w:color="auto"/>
            <w:bottom w:val="none" w:sz="0" w:space="0" w:color="auto"/>
            <w:right w:val="none" w:sz="0" w:space="0" w:color="auto"/>
          </w:divBdr>
        </w:div>
        <w:div w:id="262955771">
          <w:marLeft w:val="640"/>
          <w:marRight w:val="0"/>
          <w:marTop w:val="0"/>
          <w:marBottom w:val="0"/>
          <w:divBdr>
            <w:top w:val="none" w:sz="0" w:space="0" w:color="auto"/>
            <w:left w:val="none" w:sz="0" w:space="0" w:color="auto"/>
            <w:bottom w:val="none" w:sz="0" w:space="0" w:color="auto"/>
            <w:right w:val="none" w:sz="0" w:space="0" w:color="auto"/>
          </w:divBdr>
        </w:div>
        <w:div w:id="1255237028">
          <w:marLeft w:val="640"/>
          <w:marRight w:val="0"/>
          <w:marTop w:val="0"/>
          <w:marBottom w:val="0"/>
          <w:divBdr>
            <w:top w:val="none" w:sz="0" w:space="0" w:color="auto"/>
            <w:left w:val="none" w:sz="0" w:space="0" w:color="auto"/>
            <w:bottom w:val="none" w:sz="0" w:space="0" w:color="auto"/>
            <w:right w:val="none" w:sz="0" w:space="0" w:color="auto"/>
          </w:divBdr>
        </w:div>
        <w:div w:id="2092309344">
          <w:marLeft w:val="640"/>
          <w:marRight w:val="0"/>
          <w:marTop w:val="0"/>
          <w:marBottom w:val="0"/>
          <w:divBdr>
            <w:top w:val="none" w:sz="0" w:space="0" w:color="auto"/>
            <w:left w:val="none" w:sz="0" w:space="0" w:color="auto"/>
            <w:bottom w:val="none" w:sz="0" w:space="0" w:color="auto"/>
            <w:right w:val="none" w:sz="0" w:space="0" w:color="auto"/>
          </w:divBdr>
        </w:div>
        <w:div w:id="1128936449">
          <w:marLeft w:val="640"/>
          <w:marRight w:val="0"/>
          <w:marTop w:val="0"/>
          <w:marBottom w:val="0"/>
          <w:divBdr>
            <w:top w:val="none" w:sz="0" w:space="0" w:color="auto"/>
            <w:left w:val="none" w:sz="0" w:space="0" w:color="auto"/>
            <w:bottom w:val="none" w:sz="0" w:space="0" w:color="auto"/>
            <w:right w:val="none" w:sz="0" w:space="0" w:color="auto"/>
          </w:divBdr>
        </w:div>
        <w:div w:id="438185806">
          <w:marLeft w:val="640"/>
          <w:marRight w:val="0"/>
          <w:marTop w:val="0"/>
          <w:marBottom w:val="0"/>
          <w:divBdr>
            <w:top w:val="none" w:sz="0" w:space="0" w:color="auto"/>
            <w:left w:val="none" w:sz="0" w:space="0" w:color="auto"/>
            <w:bottom w:val="none" w:sz="0" w:space="0" w:color="auto"/>
            <w:right w:val="none" w:sz="0" w:space="0" w:color="auto"/>
          </w:divBdr>
        </w:div>
        <w:div w:id="1809128219">
          <w:marLeft w:val="640"/>
          <w:marRight w:val="0"/>
          <w:marTop w:val="0"/>
          <w:marBottom w:val="0"/>
          <w:divBdr>
            <w:top w:val="none" w:sz="0" w:space="0" w:color="auto"/>
            <w:left w:val="none" w:sz="0" w:space="0" w:color="auto"/>
            <w:bottom w:val="none" w:sz="0" w:space="0" w:color="auto"/>
            <w:right w:val="none" w:sz="0" w:space="0" w:color="auto"/>
          </w:divBdr>
        </w:div>
        <w:div w:id="1862814935">
          <w:marLeft w:val="640"/>
          <w:marRight w:val="0"/>
          <w:marTop w:val="0"/>
          <w:marBottom w:val="0"/>
          <w:divBdr>
            <w:top w:val="none" w:sz="0" w:space="0" w:color="auto"/>
            <w:left w:val="none" w:sz="0" w:space="0" w:color="auto"/>
            <w:bottom w:val="none" w:sz="0" w:space="0" w:color="auto"/>
            <w:right w:val="none" w:sz="0" w:space="0" w:color="auto"/>
          </w:divBdr>
        </w:div>
        <w:div w:id="1657875427">
          <w:marLeft w:val="640"/>
          <w:marRight w:val="0"/>
          <w:marTop w:val="0"/>
          <w:marBottom w:val="0"/>
          <w:divBdr>
            <w:top w:val="none" w:sz="0" w:space="0" w:color="auto"/>
            <w:left w:val="none" w:sz="0" w:space="0" w:color="auto"/>
            <w:bottom w:val="none" w:sz="0" w:space="0" w:color="auto"/>
            <w:right w:val="none" w:sz="0" w:space="0" w:color="auto"/>
          </w:divBdr>
        </w:div>
        <w:div w:id="966085553">
          <w:marLeft w:val="640"/>
          <w:marRight w:val="0"/>
          <w:marTop w:val="0"/>
          <w:marBottom w:val="0"/>
          <w:divBdr>
            <w:top w:val="none" w:sz="0" w:space="0" w:color="auto"/>
            <w:left w:val="none" w:sz="0" w:space="0" w:color="auto"/>
            <w:bottom w:val="none" w:sz="0" w:space="0" w:color="auto"/>
            <w:right w:val="none" w:sz="0" w:space="0" w:color="auto"/>
          </w:divBdr>
        </w:div>
        <w:div w:id="1627615768">
          <w:marLeft w:val="640"/>
          <w:marRight w:val="0"/>
          <w:marTop w:val="0"/>
          <w:marBottom w:val="0"/>
          <w:divBdr>
            <w:top w:val="none" w:sz="0" w:space="0" w:color="auto"/>
            <w:left w:val="none" w:sz="0" w:space="0" w:color="auto"/>
            <w:bottom w:val="none" w:sz="0" w:space="0" w:color="auto"/>
            <w:right w:val="none" w:sz="0" w:space="0" w:color="auto"/>
          </w:divBdr>
        </w:div>
        <w:div w:id="607002675">
          <w:marLeft w:val="640"/>
          <w:marRight w:val="0"/>
          <w:marTop w:val="0"/>
          <w:marBottom w:val="0"/>
          <w:divBdr>
            <w:top w:val="none" w:sz="0" w:space="0" w:color="auto"/>
            <w:left w:val="none" w:sz="0" w:space="0" w:color="auto"/>
            <w:bottom w:val="none" w:sz="0" w:space="0" w:color="auto"/>
            <w:right w:val="none" w:sz="0" w:space="0" w:color="auto"/>
          </w:divBdr>
        </w:div>
        <w:div w:id="1246498984">
          <w:marLeft w:val="640"/>
          <w:marRight w:val="0"/>
          <w:marTop w:val="0"/>
          <w:marBottom w:val="0"/>
          <w:divBdr>
            <w:top w:val="none" w:sz="0" w:space="0" w:color="auto"/>
            <w:left w:val="none" w:sz="0" w:space="0" w:color="auto"/>
            <w:bottom w:val="none" w:sz="0" w:space="0" w:color="auto"/>
            <w:right w:val="none" w:sz="0" w:space="0" w:color="auto"/>
          </w:divBdr>
        </w:div>
        <w:div w:id="115098667">
          <w:marLeft w:val="640"/>
          <w:marRight w:val="0"/>
          <w:marTop w:val="0"/>
          <w:marBottom w:val="0"/>
          <w:divBdr>
            <w:top w:val="none" w:sz="0" w:space="0" w:color="auto"/>
            <w:left w:val="none" w:sz="0" w:space="0" w:color="auto"/>
            <w:bottom w:val="none" w:sz="0" w:space="0" w:color="auto"/>
            <w:right w:val="none" w:sz="0" w:space="0" w:color="auto"/>
          </w:divBdr>
        </w:div>
        <w:div w:id="1089742001">
          <w:marLeft w:val="640"/>
          <w:marRight w:val="0"/>
          <w:marTop w:val="0"/>
          <w:marBottom w:val="0"/>
          <w:divBdr>
            <w:top w:val="none" w:sz="0" w:space="0" w:color="auto"/>
            <w:left w:val="none" w:sz="0" w:space="0" w:color="auto"/>
            <w:bottom w:val="none" w:sz="0" w:space="0" w:color="auto"/>
            <w:right w:val="none" w:sz="0" w:space="0" w:color="auto"/>
          </w:divBdr>
        </w:div>
        <w:div w:id="992683756">
          <w:marLeft w:val="640"/>
          <w:marRight w:val="0"/>
          <w:marTop w:val="0"/>
          <w:marBottom w:val="0"/>
          <w:divBdr>
            <w:top w:val="none" w:sz="0" w:space="0" w:color="auto"/>
            <w:left w:val="none" w:sz="0" w:space="0" w:color="auto"/>
            <w:bottom w:val="none" w:sz="0" w:space="0" w:color="auto"/>
            <w:right w:val="none" w:sz="0" w:space="0" w:color="auto"/>
          </w:divBdr>
        </w:div>
        <w:div w:id="1049186230">
          <w:marLeft w:val="640"/>
          <w:marRight w:val="0"/>
          <w:marTop w:val="0"/>
          <w:marBottom w:val="0"/>
          <w:divBdr>
            <w:top w:val="none" w:sz="0" w:space="0" w:color="auto"/>
            <w:left w:val="none" w:sz="0" w:space="0" w:color="auto"/>
            <w:bottom w:val="none" w:sz="0" w:space="0" w:color="auto"/>
            <w:right w:val="none" w:sz="0" w:space="0" w:color="auto"/>
          </w:divBdr>
        </w:div>
        <w:div w:id="364254888">
          <w:marLeft w:val="640"/>
          <w:marRight w:val="0"/>
          <w:marTop w:val="0"/>
          <w:marBottom w:val="0"/>
          <w:divBdr>
            <w:top w:val="none" w:sz="0" w:space="0" w:color="auto"/>
            <w:left w:val="none" w:sz="0" w:space="0" w:color="auto"/>
            <w:bottom w:val="none" w:sz="0" w:space="0" w:color="auto"/>
            <w:right w:val="none" w:sz="0" w:space="0" w:color="auto"/>
          </w:divBdr>
        </w:div>
        <w:div w:id="884802430">
          <w:marLeft w:val="640"/>
          <w:marRight w:val="0"/>
          <w:marTop w:val="0"/>
          <w:marBottom w:val="0"/>
          <w:divBdr>
            <w:top w:val="none" w:sz="0" w:space="0" w:color="auto"/>
            <w:left w:val="none" w:sz="0" w:space="0" w:color="auto"/>
            <w:bottom w:val="none" w:sz="0" w:space="0" w:color="auto"/>
            <w:right w:val="none" w:sz="0" w:space="0" w:color="auto"/>
          </w:divBdr>
        </w:div>
        <w:div w:id="1944221790">
          <w:marLeft w:val="640"/>
          <w:marRight w:val="0"/>
          <w:marTop w:val="0"/>
          <w:marBottom w:val="0"/>
          <w:divBdr>
            <w:top w:val="none" w:sz="0" w:space="0" w:color="auto"/>
            <w:left w:val="none" w:sz="0" w:space="0" w:color="auto"/>
            <w:bottom w:val="none" w:sz="0" w:space="0" w:color="auto"/>
            <w:right w:val="none" w:sz="0" w:space="0" w:color="auto"/>
          </w:divBdr>
        </w:div>
        <w:div w:id="1660764582">
          <w:marLeft w:val="640"/>
          <w:marRight w:val="0"/>
          <w:marTop w:val="0"/>
          <w:marBottom w:val="0"/>
          <w:divBdr>
            <w:top w:val="none" w:sz="0" w:space="0" w:color="auto"/>
            <w:left w:val="none" w:sz="0" w:space="0" w:color="auto"/>
            <w:bottom w:val="none" w:sz="0" w:space="0" w:color="auto"/>
            <w:right w:val="none" w:sz="0" w:space="0" w:color="auto"/>
          </w:divBdr>
        </w:div>
        <w:div w:id="268004841">
          <w:marLeft w:val="640"/>
          <w:marRight w:val="0"/>
          <w:marTop w:val="0"/>
          <w:marBottom w:val="0"/>
          <w:divBdr>
            <w:top w:val="none" w:sz="0" w:space="0" w:color="auto"/>
            <w:left w:val="none" w:sz="0" w:space="0" w:color="auto"/>
            <w:bottom w:val="none" w:sz="0" w:space="0" w:color="auto"/>
            <w:right w:val="none" w:sz="0" w:space="0" w:color="auto"/>
          </w:divBdr>
        </w:div>
        <w:div w:id="1017461385">
          <w:marLeft w:val="640"/>
          <w:marRight w:val="0"/>
          <w:marTop w:val="0"/>
          <w:marBottom w:val="0"/>
          <w:divBdr>
            <w:top w:val="none" w:sz="0" w:space="0" w:color="auto"/>
            <w:left w:val="none" w:sz="0" w:space="0" w:color="auto"/>
            <w:bottom w:val="none" w:sz="0" w:space="0" w:color="auto"/>
            <w:right w:val="none" w:sz="0" w:space="0" w:color="auto"/>
          </w:divBdr>
        </w:div>
        <w:div w:id="810948058">
          <w:marLeft w:val="640"/>
          <w:marRight w:val="0"/>
          <w:marTop w:val="0"/>
          <w:marBottom w:val="0"/>
          <w:divBdr>
            <w:top w:val="none" w:sz="0" w:space="0" w:color="auto"/>
            <w:left w:val="none" w:sz="0" w:space="0" w:color="auto"/>
            <w:bottom w:val="none" w:sz="0" w:space="0" w:color="auto"/>
            <w:right w:val="none" w:sz="0" w:space="0" w:color="auto"/>
          </w:divBdr>
        </w:div>
        <w:div w:id="1346513795">
          <w:marLeft w:val="640"/>
          <w:marRight w:val="0"/>
          <w:marTop w:val="0"/>
          <w:marBottom w:val="0"/>
          <w:divBdr>
            <w:top w:val="none" w:sz="0" w:space="0" w:color="auto"/>
            <w:left w:val="none" w:sz="0" w:space="0" w:color="auto"/>
            <w:bottom w:val="none" w:sz="0" w:space="0" w:color="auto"/>
            <w:right w:val="none" w:sz="0" w:space="0" w:color="auto"/>
          </w:divBdr>
        </w:div>
        <w:div w:id="1337151183">
          <w:marLeft w:val="640"/>
          <w:marRight w:val="0"/>
          <w:marTop w:val="0"/>
          <w:marBottom w:val="0"/>
          <w:divBdr>
            <w:top w:val="none" w:sz="0" w:space="0" w:color="auto"/>
            <w:left w:val="none" w:sz="0" w:space="0" w:color="auto"/>
            <w:bottom w:val="none" w:sz="0" w:space="0" w:color="auto"/>
            <w:right w:val="none" w:sz="0" w:space="0" w:color="auto"/>
          </w:divBdr>
        </w:div>
        <w:div w:id="189144772">
          <w:marLeft w:val="640"/>
          <w:marRight w:val="0"/>
          <w:marTop w:val="0"/>
          <w:marBottom w:val="0"/>
          <w:divBdr>
            <w:top w:val="none" w:sz="0" w:space="0" w:color="auto"/>
            <w:left w:val="none" w:sz="0" w:space="0" w:color="auto"/>
            <w:bottom w:val="none" w:sz="0" w:space="0" w:color="auto"/>
            <w:right w:val="none" w:sz="0" w:space="0" w:color="auto"/>
          </w:divBdr>
        </w:div>
        <w:div w:id="1198664532">
          <w:marLeft w:val="640"/>
          <w:marRight w:val="0"/>
          <w:marTop w:val="0"/>
          <w:marBottom w:val="0"/>
          <w:divBdr>
            <w:top w:val="none" w:sz="0" w:space="0" w:color="auto"/>
            <w:left w:val="none" w:sz="0" w:space="0" w:color="auto"/>
            <w:bottom w:val="none" w:sz="0" w:space="0" w:color="auto"/>
            <w:right w:val="none" w:sz="0" w:space="0" w:color="auto"/>
          </w:divBdr>
        </w:div>
        <w:div w:id="953100939">
          <w:marLeft w:val="640"/>
          <w:marRight w:val="0"/>
          <w:marTop w:val="0"/>
          <w:marBottom w:val="0"/>
          <w:divBdr>
            <w:top w:val="none" w:sz="0" w:space="0" w:color="auto"/>
            <w:left w:val="none" w:sz="0" w:space="0" w:color="auto"/>
            <w:bottom w:val="none" w:sz="0" w:space="0" w:color="auto"/>
            <w:right w:val="none" w:sz="0" w:space="0" w:color="auto"/>
          </w:divBdr>
        </w:div>
        <w:div w:id="656615159">
          <w:marLeft w:val="640"/>
          <w:marRight w:val="0"/>
          <w:marTop w:val="0"/>
          <w:marBottom w:val="0"/>
          <w:divBdr>
            <w:top w:val="none" w:sz="0" w:space="0" w:color="auto"/>
            <w:left w:val="none" w:sz="0" w:space="0" w:color="auto"/>
            <w:bottom w:val="none" w:sz="0" w:space="0" w:color="auto"/>
            <w:right w:val="none" w:sz="0" w:space="0" w:color="auto"/>
          </w:divBdr>
        </w:div>
        <w:div w:id="1488281588">
          <w:marLeft w:val="640"/>
          <w:marRight w:val="0"/>
          <w:marTop w:val="0"/>
          <w:marBottom w:val="0"/>
          <w:divBdr>
            <w:top w:val="none" w:sz="0" w:space="0" w:color="auto"/>
            <w:left w:val="none" w:sz="0" w:space="0" w:color="auto"/>
            <w:bottom w:val="none" w:sz="0" w:space="0" w:color="auto"/>
            <w:right w:val="none" w:sz="0" w:space="0" w:color="auto"/>
          </w:divBdr>
        </w:div>
        <w:div w:id="684592720">
          <w:marLeft w:val="640"/>
          <w:marRight w:val="0"/>
          <w:marTop w:val="0"/>
          <w:marBottom w:val="0"/>
          <w:divBdr>
            <w:top w:val="none" w:sz="0" w:space="0" w:color="auto"/>
            <w:left w:val="none" w:sz="0" w:space="0" w:color="auto"/>
            <w:bottom w:val="none" w:sz="0" w:space="0" w:color="auto"/>
            <w:right w:val="none" w:sz="0" w:space="0" w:color="auto"/>
          </w:divBdr>
        </w:div>
        <w:div w:id="293413018">
          <w:marLeft w:val="640"/>
          <w:marRight w:val="0"/>
          <w:marTop w:val="0"/>
          <w:marBottom w:val="0"/>
          <w:divBdr>
            <w:top w:val="none" w:sz="0" w:space="0" w:color="auto"/>
            <w:left w:val="none" w:sz="0" w:space="0" w:color="auto"/>
            <w:bottom w:val="none" w:sz="0" w:space="0" w:color="auto"/>
            <w:right w:val="none" w:sz="0" w:space="0" w:color="auto"/>
          </w:divBdr>
        </w:div>
        <w:div w:id="855849334">
          <w:marLeft w:val="640"/>
          <w:marRight w:val="0"/>
          <w:marTop w:val="0"/>
          <w:marBottom w:val="0"/>
          <w:divBdr>
            <w:top w:val="none" w:sz="0" w:space="0" w:color="auto"/>
            <w:left w:val="none" w:sz="0" w:space="0" w:color="auto"/>
            <w:bottom w:val="none" w:sz="0" w:space="0" w:color="auto"/>
            <w:right w:val="none" w:sz="0" w:space="0" w:color="auto"/>
          </w:divBdr>
        </w:div>
        <w:div w:id="1893886456">
          <w:marLeft w:val="640"/>
          <w:marRight w:val="0"/>
          <w:marTop w:val="0"/>
          <w:marBottom w:val="0"/>
          <w:divBdr>
            <w:top w:val="none" w:sz="0" w:space="0" w:color="auto"/>
            <w:left w:val="none" w:sz="0" w:space="0" w:color="auto"/>
            <w:bottom w:val="none" w:sz="0" w:space="0" w:color="auto"/>
            <w:right w:val="none" w:sz="0" w:space="0" w:color="auto"/>
          </w:divBdr>
        </w:div>
        <w:div w:id="1979443">
          <w:marLeft w:val="640"/>
          <w:marRight w:val="0"/>
          <w:marTop w:val="0"/>
          <w:marBottom w:val="0"/>
          <w:divBdr>
            <w:top w:val="none" w:sz="0" w:space="0" w:color="auto"/>
            <w:left w:val="none" w:sz="0" w:space="0" w:color="auto"/>
            <w:bottom w:val="none" w:sz="0" w:space="0" w:color="auto"/>
            <w:right w:val="none" w:sz="0" w:space="0" w:color="auto"/>
          </w:divBdr>
        </w:div>
        <w:div w:id="409086731">
          <w:marLeft w:val="640"/>
          <w:marRight w:val="0"/>
          <w:marTop w:val="0"/>
          <w:marBottom w:val="0"/>
          <w:divBdr>
            <w:top w:val="none" w:sz="0" w:space="0" w:color="auto"/>
            <w:left w:val="none" w:sz="0" w:space="0" w:color="auto"/>
            <w:bottom w:val="none" w:sz="0" w:space="0" w:color="auto"/>
            <w:right w:val="none" w:sz="0" w:space="0" w:color="auto"/>
          </w:divBdr>
        </w:div>
        <w:div w:id="1807240447">
          <w:marLeft w:val="640"/>
          <w:marRight w:val="0"/>
          <w:marTop w:val="0"/>
          <w:marBottom w:val="0"/>
          <w:divBdr>
            <w:top w:val="none" w:sz="0" w:space="0" w:color="auto"/>
            <w:left w:val="none" w:sz="0" w:space="0" w:color="auto"/>
            <w:bottom w:val="none" w:sz="0" w:space="0" w:color="auto"/>
            <w:right w:val="none" w:sz="0" w:space="0" w:color="auto"/>
          </w:divBdr>
        </w:div>
        <w:div w:id="1811167744">
          <w:marLeft w:val="640"/>
          <w:marRight w:val="0"/>
          <w:marTop w:val="0"/>
          <w:marBottom w:val="0"/>
          <w:divBdr>
            <w:top w:val="none" w:sz="0" w:space="0" w:color="auto"/>
            <w:left w:val="none" w:sz="0" w:space="0" w:color="auto"/>
            <w:bottom w:val="none" w:sz="0" w:space="0" w:color="auto"/>
            <w:right w:val="none" w:sz="0" w:space="0" w:color="auto"/>
          </w:divBdr>
        </w:div>
        <w:div w:id="644048312">
          <w:marLeft w:val="640"/>
          <w:marRight w:val="0"/>
          <w:marTop w:val="0"/>
          <w:marBottom w:val="0"/>
          <w:divBdr>
            <w:top w:val="none" w:sz="0" w:space="0" w:color="auto"/>
            <w:left w:val="none" w:sz="0" w:space="0" w:color="auto"/>
            <w:bottom w:val="none" w:sz="0" w:space="0" w:color="auto"/>
            <w:right w:val="none" w:sz="0" w:space="0" w:color="auto"/>
          </w:divBdr>
        </w:div>
        <w:div w:id="1540246190">
          <w:marLeft w:val="640"/>
          <w:marRight w:val="0"/>
          <w:marTop w:val="0"/>
          <w:marBottom w:val="0"/>
          <w:divBdr>
            <w:top w:val="none" w:sz="0" w:space="0" w:color="auto"/>
            <w:left w:val="none" w:sz="0" w:space="0" w:color="auto"/>
            <w:bottom w:val="none" w:sz="0" w:space="0" w:color="auto"/>
            <w:right w:val="none" w:sz="0" w:space="0" w:color="auto"/>
          </w:divBdr>
        </w:div>
        <w:div w:id="379087460">
          <w:marLeft w:val="640"/>
          <w:marRight w:val="0"/>
          <w:marTop w:val="0"/>
          <w:marBottom w:val="0"/>
          <w:divBdr>
            <w:top w:val="none" w:sz="0" w:space="0" w:color="auto"/>
            <w:left w:val="none" w:sz="0" w:space="0" w:color="auto"/>
            <w:bottom w:val="none" w:sz="0" w:space="0" w:color="auto"/>
            <w:right w:val="none" w:sz="0" w:space="0" w:color="auto"/>
          </w:divBdr>
        </w:div>
        <w:div w:id="631132607">
          <w:marLeft w:val="640"/>
          <w:marRight w:val="0"/>
          <w:marTop w:val="0"/>
          <w:marBottom w:val="0"/>
          <w:divBdr>
            <w:top w:val="none" w:sz="0" w:space="0" w:color="auto"/>
            <w:left w:val="none" w:sz="0" w:space="0" w:color="auto"/>
            <w:bottom w:val="none" w:sz="0" w:space="0" w:color="auto"/>
            <w:right w:val="none" w:sz="0" w:space="0" w:color="auto"/>
          </w:divBdr>
        </w:div>
        <w:div w:id="485556764">
          <w:marLeft w:val="640"/>
          <w:marRight w:val="0"/>
          <w:marTop w:val="0"/>
          <w:marBottom w:val="0"/>
          <w:divBdr>
            <w:top w:val="none" w:sz="0" w:space="0" w:color="auto"/>
            <w:left w:val="none" w:sz="0" w:space="0" w:color="auto"/>
            <w:bottom w:val="none" w:sz="0" w:space="0" w:color="auto"/>
            <w:right w:val="none" w:sz="0" w:space="0" w:color="auto"/>
          </w:divBdr>
        </w:div>
        <w:div w:id="1969163573">
          <w:marLeft w:val="640"/>
          <w:marRight w:val="0"/>
          <w:marTop w:val="0"/>
          <w:marBottom w:val="0"/>
          <w:divBdr>
            <w:top w:val="none" w:sz="0" w:space="0" w:color="auto"/>
            <w:left w:val="none" w:sz="0" w:space="0" w:color="auto"/>
            <w:bottom w:val="none" w:sz="0" w:space="0" w:color="auto"/>
            <w:right w:val="none" w:sz="0" w:space="0" w:color="auto"/>
          </w:divBdr>
        </w:div>
        <w:div w:id="707755412">
          <w:marLeft w:val="640"/>
          <w:marRight w:val="0"/>
          <w:marTop w:val="0"/>
          <w:marBottom w:val="0"/>
          <w:divBdr>
            <w:top w:val="none" w:sz="0" w:space="0" w:color="auto"/>
            <w:left w:val="none" w:sz="0" w:space="0" w:color="auto"/>
            <w:bottom w:val="none" w:sz="0" w:space="0" w:color="auto"/>
            <w:right w:val="none" w:sz="0" w:space="0" w:color="auto"/>
          </w:divBdr>
        </w:div>
        <w:div w:id="1307514622">
          <w:marLeft w:val="640"/>
          <w:marRight w:val="0"/>
          <w:marTop w:val="0"/>
          <w:marBottom w:val="0"/>
          <w:divBdr>
            <w:top w:val="none" w:sz="0" w:space="0" w:color="auto"/>
            <w:left w:val="none" w:sz="0" w:space="0" w:color="auto"/>
            <w:bottom w:val="none" w:sz="0" w:space="0" w:color="auto"/>
            <w:right w:val="none" w:sz="0" w:space="0" w:color="auto"/>
          </w:divBdr>
        </w:div>
        <w:div w:id="625088353">
          <w:marLeft w:val="640"/>
          <w:marRight w:val="0"/>
          <w:marTop w:val="0"/>
          <w:marBottom w:val="0"/>
          <w:divBdr>
            <w:top w:val="none" w:sz="0" w:space="0" w:color="auto"/>
            <w:left w:val="none" w:sz="0" w:space="0" w:color="auto"/>
            <w:bottom w:val="none" w:sz="0" w:space="0" w:color="auto"/>
            <w:right w:val="none" w:sz="0" w:space="0" w:color="auto"/>
          </w:divBdr>
        </w:div>
        <w:div w:id="2121681006">
          <w:marLeft w:val="640"/>
          <w:marRight w:val="0"/>
          <w:marTop w:val="0"/>
          <w:marBottom w:val="0"/>
          <w:divBdr>
            <w:top w:val="none" w:sz="0" w:space="0" w:color="auto"/>
            <w:left w:val="none" w:sz="0" w:space="0" w:color="auto"/>
            <w:bottom w:val="none" w:sz="0" w:space="0" w:color="auto"/>
            <w:right w:val="none" w:sz="0" w:space="0" w:color="auto"/>
          </w:divBdr>
        </w:div>
        <w:div w:id="1125613431">
          <w:marLeft w:val="640"/>
          <w:marRight w:val="0"/>
          <w:marTop w:val="0"/>
          <w:marBottom w:val="0"/>
          <w:divBdr>
            <w:top w:val="none" w:sz="0" w:space="0" w:color="auto"/>
            <w:left w:val="none" w:sz="0" w:space="0" w:color="auto"/>
            <w:bottom w:val="none" w:sz="0" w:space="0" w:color="auto"/>
            <w:right w:val="none" w:sz="0" w:space="0" w:color="auto"/>
          </w:divBdr>
        </w:div>
        <w:div w:id="456262047">
          <w:marLeft w:val="640"/>
          <w:marRight w:val="0"/>
          <w:marTop w:val="0"/>
          <w:marBottom w:val="0"/>
          <w:divBdr>
            <w:top w:val="none" w:sz="0" w:space="0" w:color="auto"/>
            <w:left w:val="none" w:sz="0" w:space="0" w:color="auto"/>
            <w:bottom w:val="none" w:sz="0" w:space="0" w:color="auto"/>
            <w:right w:val="none" w:sz="0" w:space="0" w:color="auto"/>
          </w:divBdr>
        </w:div>
        <w:div w:id="695011070">
          <w:marLeft w:val="640"/>
          <w:marRight w:val="0"/>
          <w:marTop w:val="0"/>
          <w:marBottom w:val="0"/>
          <w:divBdr>
            <w:top w:val="none" w:sz="0" w:space="0" w:color="auto"/>
            <w:left w:val="none" w:sz="0" w:space="0" w:color="auto"/>
            <w:bottom w:val="none" w:sz="0" w:space="0" w:color="auto"/>
            <w:right w:val="none" w:sz="0" w:space="0" w:color="auto"/>
          </w:divBdr>
        </w:div>
        <w:div w:id="1469392267">
          <w:marLeft w:val="640"/>
          <w:marRight w:val="0"/>
          <w:marTop w:val="0"/>
          <w:marBottom w:val="0"/>
          <w:divBdr>
            <w:top w:val="none" w:sz="0" w:space="0" w:color="auto"/>
            <w:left w:val="none" w:sz="0" w:space="0" w:color="auto"/>
            <w:bottom w:val="none" w:sz="0" w:space="0" w:color="auto"/>
            <w:right w:val="none" w:sz="0" w:space="0" w:color="auto"/>
          </w:divBdr>
        </w:div>
        <w:div w:id="1531718887">
          <w:marLeft w:val="640"/>
          <w:marRight w:val="0"/>
          <w:marTop w:val="0"/>
          <w:marBottom w:val="0"/>
          <w:divBdr>
            <w:top w:val="none" w:sz="0" w:space="0" w:color="auto"/>
            <w:left w:val="none" w:sz="0" w:space="0" w:color="auto"/>
            <w:bottom w:val="none" w:sz="0" w:space="0" w:color="auto"/>
            <w:right w:val="none" w:sz="0" w:space="0" w:color="auto"/>
          </w:divBdr>
        </w:div>
        <w:div w:id="1094517888">
          <w:marLeft w:val="640"/>
          <w:marRight w:val="0"/>
          <w:marTop w:val="0"/>
          <w:marBottom w:val="0"/>
          <w:divBdr>
            <w:top w:val="none" w:sz="0" w:space="0" w:color="auto"/>
            <w:left w:val="none" w:sz="0" w:space="0" w:color="auto"/>
            <w:bottom w:val="none" w:sz="0" w:space="0" w:color="auto"/>
            <w:right w:val="none" w:sz="0" w:space="0" w:color="auto"/>
          </w:divBdr>
        </w:div>
        <w:div w:id="758480763">
          <w:marLeft w:val="640"/>
          <w:marRight w:val="0"/>
          <w:marTop w:val="0"/>
          <w:marBottom w:val="0"/>
          <w:divBdr>
            <w:top w:val="none" w:sz="0" w:space="0" w:color="auto"/>
            <w:left w:val="none" w:sz="0" w:space="0" w:color="auto"/>
            <w:bottom w:val="none" w:sz="0" w:space="0" w:color="auto"/>
            <w:right w:val="none" w:sz="0" w:space="0" w:color="auto"/>
          </w:divBdr>
        </w:div>
        <w:div w:id="1313293113">
          <w:marLeft w:val="640"/>
          <w:marRight w:val="0"/>
          <w:marTop w:val="0"/>
          <w:marBottom w:val="0"/>
          <w:divBdr>
            <w:top w:val="none" w:sz="0" w:space="0" w:color="auto"/>
            <w:left w:val="none" w:sz="0" w:space="0" w:color="auto"/>
            <w:bottom w:val="none" w:sz="0" w:space="0" w:color="auto"/>
            <w:right w:val="none" w:sz="0" w:space="0" w:color="auto"/>
          </w:divBdr>
        </w:div>
        <w:div w:id="2112387819">
          <w:marLeft w:val="640"/>
          <w:marRight w:val="0"/>
          <w:marTop w:val="0"/>
          <w:marBottom w:val="0"/>
          <w:divBdr>
            <w:top w:val="none" w:sz="0" w:space="0" w:color="auto"/>
            <w:left w:val="none" w:sz="0" w:space="0" w:color="auto"/>
            <w:bottom w:val="none" w:sz="0" w:space="0" w:color="auto"/>
            <w:right w:val="none" w:sz="0" w:space="0" w:color="auto"/>
          </w:divBdr>
        </w:div>
        <w:div w:id="623468189">
          <w:marLeft w:val="640"/>
          <w:marRight w:val="0"/>
          <w:marTop w:val="0"/>
          <w:marBottom w:val="0"/>
          <w:divBdr>
            <w:top w:val="none" w:sz="0" w:space="0" w:color="auto"/>
            <w:left w:val="none" w:sz="0" w:space="0" w:color="auto"/>
            <w:bottom w:val="none" w:sz="0" w:space="0" w:color="auto"/>
            <w:right w:val="none" w:sz="0" w:space="0" w:color="auto"/>
          </w:divBdr>
        </w:div>
        <w:div w:id="1270774982">
          <w:marLeft w:val="640"/>
          <w:marRight w:val="0"/>
          <w:marTop w:val="0"/>
          <w:marBottom w:val="0"/>
          <w:divBdr>
            <w:top w:val="none" w:sz="0" w:space="0" w:color="auto"/>
            <w:left w:val="none" w:sz="0" w:space="0" w:color="auto"/>
            <w:bottom w:val="none" w:sz="0" w:space="0" w:color="auto"/>
            <w:right w:val="none" w:sz="0" w:space="0" w:color="auto"/>
          </w:divBdr>
        </w:div>
        <w:div w:id="1443693656">
          <w:marLeft w:val="640"/>
          <w:marRight w:val="0"/>
          <w:marTop w:val="0"/>
          <w:marBottom w:val="0"/>
          <w:divBdr>
            <w:top w:val="none" w:sz="0" w:space="0" w:color="auto"/>
            <w:left w:val="none" w:sz="0" w:space="0" w:color="auto"/>
            <w:bottom w:val="none" w:sz="0" w:space="0" w:color="auto"/>
            <w:right w:val="none" w:sz="0" w:space="0" w:color="auto"/>
          </w:divBdr>
        </w:div>
        <w:div w:id="452987749">
          <w:marLeft w:val="640"/>
          <w:marRight w:val="0"/>
          <w:marTop w:val="0"/>
          <w:marBottom w:val="0"/>
          <w:divBdr>
            <w:top w:val="none" w:sz="0" w:space="0" w:color="auto"/>
            <w:left w:val="none" w:sz="0" w:space="0" w:color="auto"/>
            <w:bottom w:val="none" w:sz="0" w:space="0" w:color="auto"/>
            <w:right w:val="none" w:sz="0" w:space="0" w:color="auto"/>
          </w:divBdr>
        </w:div>
        <w:div w:id="787771531">
          <w:marLeft w:val="640"/>
          <w:marRight w:val="0"/>
          <w:marTop w:val="0"/>
          <w:marBottom w:val="0"/>
          <w:divBdr>
            <w:top w:val="none" w:sz="0" w:space="0" w:color="auto"/>
            <w:left w:val="none" w:sz="0" w:space="0" w:color="auto"/>
            <w:bottom w:val="none" w:sz="0" w:space="0" w:color="auto"/>
            <w:right w:val="none" w:sz="0" w:space="0" w:color="auto"/>
          </w:divBdr>
        </w:div>
        <w:div w:id="904493911">
          <w:marLeft w:val="640"/>
          <w:marRight w:val="0"/>
          <w:marTop w:val="0"/>
          <w:marBottom w:val="0"/>
          <w:divBdr>
            <w:top w:val="none" w:sz="0" w:space="0" w:color="auto"/>
            <w:left w:val="none" w:sz="0" w:space="0" w:color="auto"/>
            <w:bottom w:val="none" w:sz="0" w:space="0" w:color="auto"/>
            <w:right w:val="none" w:sz="0" w:space="0" w:color="auto"/>
          </w:divBdr>
        </w:div>
        <w:div w:id="1755316447">
          <w:marLeft w:val="640"/>
          <w:marRight w:val="0"/>
          <w:marTop w:val="0"/>
          <w:marBottom w:val="0"/>
          <w:divBdr>
            <w:top w:val="none" w:sz="0" w:space="0" w:color="auto"/>
            <w:left w:val="none" w:sz="0" w:space="0" w:color="auto"/>
            <w:bottom w:val="none" w:sz="0" w:space="0" w:color="auto"/>
            <w:right w:val="none" w:sz="0" w:space="0" w:color="auto"/>
          </w:divBdr>
        </w:div>
        <w:div w:id="95058031">
          <w:marLeft w:val="640"/>
          <w:marRight w:val="0"/>
          <w:marTop w:val="0"/>
          <w:marBottom w:val="0"/>
          <w:divBdr>
            <w:top w:val="none" w:sz="0" w:space="0" w:color="auto"/>
            <w:left w:val="none" w:sz="0" w:space="0" w:color="auto"/>
            <w:bottom w:val="none" w:sz="0" w:space="0" w:color="auto"/>
            <w:right w:val="none" w:sz="0" w:space="0" w:color="auto"/>
          </w:divBdr>
        </w:div>
        <w:div w:id="1722823306">
          <w:marLeft w:val="640"/>
          <w:marRight w:val="0"/>
          <w:marTop w:val="0"/>
          <w:marBottom w:val="0"/>
          <w:divBdr>
            <w:top w:val="none" w:sz="0" w:space="0" w:color="auto"/>
            <w:left w:val="none" w:sz="0" w:space="0" w:color="auto"/>
            <w:bottom w:val="none" w:sz="0" w:space="0" w:color="auto"/>
            <w:right w:val="none" w:sz="0" w:space="0" w:color="auto"/>
          </w:divBdr>
        </w:div>
        <w:div w:id="1700817720">
          <w:marLeft w:val="640"/>
          <w:marRight w:val="0"/>
          <w:marTop w:val="0"/>
          <w:marBottom w:val="0"/>
          <w:divBdr>
            <w:top w:val="none" w:sz="0" w:space="0" w:color="auto"/>
            <w:left w:val="none" w:sz="0" w:space="0" w:color="auto"/>
            <w:bottom w:val="none" w:sz="0" w:space="0" w:color="auto"/>
            <w:right w:val="none" w:sz="0" w:space="0" w:color="auto"/>
          </w:divBdr>
        </w:div>
        <w:div w:id="2013946248">
          <w:marLeft w:val="640"/>
          <w:marRight w:val="0"/>
          <w:marTop w:val="0"/>
          <w:marBottom w:val="0"/>
          <w:divBdr>
            <w:top w:val="none" w:sz="0" w:space="0" w:color="auto"/>
            <w:left w:val="none" w:sz="0" w:space="0" w:color="auto"/>
            <w:bottom w:val="none" w:sz="0" w:space="0" w:color="auto"/>
            <w:right w:val="none" w:sz="0" w:space="0" w:color="auto"/>
          </w:divBdr>
        </w:div>
        <w:div w:id="1267346472">
          <w:marLeft w:val="640"/>
          <w:marRight w:val="0"/>
          <w:marTop w:val="0"/>
          <w:marBottom w:val="0"/>
          <w:divBdr>
            <w:top w:val="none" w:sz="0" w:space="0" w:color="auto"/>
            <w:left w:val="none" w:sz="0" w:space="0" w:color="auto"/>
            <w:bottom w:val="none" w:sz="0" w:space="0" w:color="auto"/>
            <w:right w:val="none" w:sz="0" w:space="0" w:color="auto"/>
          </w:divBdr>
        </w:div>
        <w:div w:id="273363770">
          <w:marLeft w:val="640"/>
          <w:marRight w:val="0"/>
          <w:marTop w:val="0"/>
          <w:marBottom w:val="0"/>
          <w:divBdr>
            <w:top w:val="none" w:sz="0" w:space="0" w:color="auto"/>
            <w:left w:val="none" w:sz="0" w:space="0" w:color="auto"/>
            <w:bottom w:val="none" w:sz="0" w:space="0" w:color="auto"/>
            <w:right w:val="none" w:sz="0" w:space="0" w:color="auto"/>
          </w:divBdr>
        </w:div>
        <w:div w:id="1631788178">
          <w:marLeft w:val="640"/>
          <w:marRight w:val="0"/>
          <w:marTop w:val="0"/>
          <w:marBottom w:val="0"/>
          <w:divBdr>
            <w:top w:val="none" w:sz="0" w:space="0" w:color="auto"/>
            <w:left w:val="none" w:sz="0" w:space="0" w:color="auto"/>
            <w:bottom w:val="none" w:sz="0" w:space="0" w:color="auto"/>
            <w:right w:val="none" w:sz="0" w:space="0" w:color="auto"/>
          </w:divBdr>
        </w:div>
        <w:div w:id="603265613">
          <w:marLeft w:val="640"/>
          <w:marRight w:val="0"/>
          <w:marTop w:val="0"/>
          <w:marBottom w:val="0"/>
          <w:divBdr>
            <w:top w:val="none" w:sz="0" w:space="0" w:color="auto"/>
            <w:left w:val="none" w:sz="0" w:space="0" w:color="auto"/>
            <w:bottom w:val="none" w:sz="0" w:space="0" w:color="auto"/>
            <w:right w:val="none" w:sz="0" w:space="0" w:color="auto"/>
          </w:divBdr>
        </w:div>
        <w:div w:id="186792993">
          <w:marLeft w:val="640"/>
          <w:marRight w:val="0"/>
          <w:marTop w:val="0"/>
          <w:marBottom w:val="0"/>
          <w:divBdr>
            <w:top w:val="none" w:sz="0" w:space="0" w:color="auto"/>
            <w:left w:val="none" w:sz="0" w:space="0" w:color="auto"/>
            <w:bottom w:val="none" w:sz="0" w:space="0" w:color="auto"/>
            <w:right w:val="none" w:sz="0" w:space="0" w:color="auto"/>
          </w:divBdr>
        </w:div>
        <w:div w:id="1239629576">
          <w:marLeft w:val="640"/>
          <w:marRight w:val="0"/>
          <w:marTop w:val="0"/>
          <w:marBottom w:val="0"/>
          <w:divBdr>
            <w:top w:val="none" w:sz="0" w:space="0" w:color="auto"/>
            <w:left w:val="none" w:sz="0" w:space="0" w:color="auto"/>
            <w:bottom w:val="none" w:sz="0" w:space="0" w:color="auto"/>
            <w:right w:val="none" w:sz="0" w:space="0" w:color="auto"/>
          </w:divBdr>
        </w:div>
        <w:div w:id="696349269">
          <w:marLeft w:val="640"/>
          <w:marRight w:val="0"/>
          <w:marTop w:val="0"/>
          <w:marBottom w:val="0"/>
          <w:divBdr>
            <w:top w:val="none" w:sz="0" w:space="0" w:color="auto"/>
            <w:left w:val="none" w:sz="0" w:space="0" w:color="auto"/>
            <w:bottom w:val="none" w:sz="0" w:space="0" w:color="auto"/>
            <w:right w:val="none" w:sz="0" w:space="0" w:color="auto"/>
          </w:divBdr>
        </w:div>
        <w:div w:id="1420367336">
          <w:marLeft w:val="640"/>
          <w:marRight w:val="0"/>
          <w:marTop w:val="0"/>
          <w:marBottom w:val="0"/>
          <w:divBdr>
            <w:top w:val="none" w:sz="0" w:space="0" w:color="auto"/>
            <w:left w:val="none" w:sz="0" w:space="0" w:color="auto"/>
            <w:bottom w:val="none" w:sz="0" w:space="0" w:color="auto"/>
            <w:right w:val="none" w:sz="0" w:space="0" w:color="auto"/>
          </w:divBdr>
        </w:div>
        <w:div w:id="1908606125">
          <w:marLeft w:val="640"/>
          <w:marRight w:val="0"/>
          <w:marTop w:val="0"/>
          <w:marBottom w:val="0"/>
          <w:divBdr>
            <w:top w:val="none" w:sz="0" w:space="0" w:color="auto"/>
            <w:left w:val="none" w:sz="0" w:space="0" w:color="auto"/>
            <w:bottom w:val="none" w:sz="0" w:space="0" w:color="auto"/>
            <w:right w:val="none" w:sz="0" w:space="0" w:color="auto"/>
          </w:divBdr>
        </w:div>
        <w:div w:id="1975939094">
          <w:marLeft w:val="640"/>
          <w:marRight w:val="0"/>
          <w:marTop w:val="0"/>
          <w:marBottom w:val="0"/>
          <w:divBdr>
            <w:top w:val="none" w:sz="0" w:space="0" w:color="auto"/>
            <w:left w:val="none" w:sz="0" w:space="0" w:color="auto"/>
            <w:bottom w:val="none" w:sz="0" w:space="0" w:color="auto"/>
            <w:right w:val="none" w:sz="0" w:space="0" w:color="auto"/>
          </w:divBdr>
        </w:div>
        <w:div w:id="817187098">
          <w:marLeft w:val="640"/>
          <w:marRight w:val="0"/>
          <w:marTop w:val="0"/>
          <w:marBottom w:val="0"/>
          <w:divBdr>
            <w:top w:val="none" w:sz="0" w:space="0" w:color="auto"/>
            <w:left w:val="none" w:sz="0" w:space="0" w:color="auto"/>
            <w:bottom w:val="none" w:sz="0" w:space="0" w:color="auto"/>
            <w:right w:val="none" w:sz="0" w:space="0" w:color="auto"/>
          </w:divBdr>
        </w:div>
        <w:div w:id="388768035">
          <w:marLeft w:val="640"/>
          <w:marRight w:val="0"/>
          <w:marTop w:val="0"/>
          <w:marBottom w:val="0"/>
          <w:divBdr>
            <w:top w:val="none" w:sz="0" w:space="0" w:color="auto"/>
            <w:left w:val="none" w:sz="0" w:space="0" w:color="auto"/>
            <w:bottom w:val="none" w:sz="0" w:space="0" w:color="auto"/>
            <w:right w:val="none" w:sz="0" w:space="0" w:color="auto"/>
          </w:divBdr>
        </w:div>
        <w:div w:id="1294558752">
          <w:marLeft w:val="640"/>
          <w:marRight w:val="0"/>
          <w:marTop w:val="0"/>
          <w:marBottom w:val="0"/>
          <w:divBdr>
            <w:top w:val="none" w:sz="0" w:space="0" w:color="auto"/>
            <w:left w:val="none" w:sz="0" w:space="0" w:color="auto"/>
            <w:bottom w:val="none" w:sz="0" w:space="0" w:color="auto"/>
            <w:right w:val="none" w:sz="0" w:space="0" w:color="auto"/>
          </w:divBdr>
        </w:div>
        <w:div w:id="246114171">
          <w:marLeft w:val="640"/>
          <w:marRight w:val="0"/>
          <w:marTop w:val="0"/>
          <w:marBottom w:val="0"/>
          <w:divBdr>
            <w:top w:val="none" w:sz="0" w:space="0" w:color="auto"/>
            <w:left w:val="none" w:sz="0" w:space="0" w:color="auto"/>
            <w:bottom w:val="none" w:sz="0" w:space="0" w:color="auto"/>
            <w:right w:val="none" w:sz="0" w:space="0" w:color="auto"/>
          </w:divBdr>
        </w:div>
        <w:div w:id="107893924">
          <w:marLeft w:val="640"/>
          <w:marRight w:val="0"/>
          <w:marTop w:val="0"/>
          <w:marBottom w:val="0"/>
          <w:divBdr>
            <w:top w:val="none" w:sz="0" w:space="0" w:color="auto"/>
            <w:left w:val="none" w:sz="0" w:space="0" w:color="auto"/>
            <w:bottom w:val="none" w:sz="0" w:space="0" w:color="auto"/>
            <w:right w:val="none" w:sz="0" w:space="0" w:color="auto"/>
          </w:divBdr>
        </w:div>
        <w:div w:id="1187796129">
          <w:marLeft w:val="640"/>
          <w:marRight w:val="0"/>
          <w:marTop w:val="0"/>
          <w:marBottom w:val="0"/>
          <w:divBdr>
            <w:top w:val="none" w:sz="0" w:space="0" w:color="auto"/>
            <w:left w:val="none" w:sz="0" w:space="0" w:color="auto"/>
            <w:bottom w:val="none" w:sz="0" w:space="0" w:color="auto"/>
            <w:right w:val="none" w:sz="0" w:space="0" w:color="auto"/>
          </w:divBdr>
        </w:div>
        <w:div w:id="962005881">
          <w:marLeft w:val="640"/>
          <w:marRight w:val="0"/>
          <w:marTop w:val="0"/>
          <w:marBottom w:val="0"/>
          <w:divBdr>
            <w:top w:val="none" w:sz="0" w:space="0" w:color="auto"/>
            <w:left w:val="none" w:sz="0" w:space="0" w:color="auto"/>
            <w:bottom w:val="none" w:sz="0" w:space="0" w:color="auto"/>
            <w:right w:val="none" w:sz="0" w:space="0" w:color="auto"/>
          </w:divBdr>
        </w:div>
        <w:div w:id="621350082">
          <w:marLeft w:val="640"/>
          <w:marRight w:val="0"/>
          <w:marTop w:val="0"/>
          <w:marBottom w:val="0"/>
          <w:divBdr>
            <w:top w:val="none" w:sz="0" w:space="0" w:color="auto"/>
            <w:left w:val="none" w:sz="0" w:space="0" w:color="auto"/>
            <w:bottom w:val="none" w:sz="0" w:space="0" w:color="auto"/>
            <w:right w:val="none" w:sz="0" w:space="0" w:color="auto"/>
          </w:divBdr>
        </w:div>
        <w:div w:id="186872161">
          <w:marLeft w:val="640"/>
          <w:marRight w:val="0"/>
          <w:marTop w:val="0"/>
          <w:marBottom w:val="0"/>
          <w:divBdr>
            <w:top w:val="none" w:sz="0" w:space="0" w:color="auto"/>
            <w:left w:val="none" w:sz="0" w:space="0" w:color="auto"/>
            <w:bottom w:val="none" w:sz="0" w:space="0" w:color="auto"/>
            <w:right w:val="none" w:sz="0" w:space="0" w:color="auto"/>
          </w:divBdr>
        </w:div>
        <w:div w:id="1322660905">
          <w:marLeft w:val="640"/>
          <w:marRight w:val="0"/>
          <w:marTop w:val="0"/>
          <w:marBottom w:val="0"/>
          <w:divBdr>
            <w:top w:val="none" w:sz="0" w:space="0" w:color="auto"/>
            <w:left w:val="none" w:sz="0" w:space="0" w:color="auto"/>
            <w:bottom w:val="none" w:sz="0" w:space="0" w:color="auto"/>
            <w:right w:val="none" w:sz="0" w:space="0" w:color="auto"/>
          </w:divBdr>
        </w:div>
        <w:div w:id="660229999">
          <w:marLeft w:val="640"/>
          <w:marRight w:val="0"/>
          <w:marTop w:val="0"/>
          <w:marBottom w:val="0"/>
          <w:divBdr>
            <w:top w:val="none" w:sz="0" w:space="0" w:color="auto"/>
            <w:left w:val="none" w:sz="0" w:space="0" w:color="auto"/>
            <w:bottom w:val="none" w:sz="0" w:space="0" w:color="auto"/>
            <w:right w:val="none" w:sz="0" w:space="0" w:color="auto"/>
          </w:divBdr>
        </w:div>
        <w:div w:id="123425912">
          <w:marLeft w:val="640"/>
          <w:marRight w:val="0"/>
          <w:marTop w:val="0"/>
          <w:marBottom w:val="0"/>
          <w:divBdr>
            <w:top w:val="none" w:sz="0" w:space="0" w:color="auto"/>
            <w:left w:val="none" w:sz="0" w:space="0" w:color="auto"/>
            <w:bottom w:val="none" w:sz="0" w:space="0" w:color="auto"/>
            <w:right w:val="none" w:sz="0" w:space="0" w:color="auto"/>
          </w:divBdr>
        </w:div>
        <w:div w:id="734207729">
          <w:marLeft w:val="640"/>
          <w:marRight w:val="0"/>
          <w:marTop w:val="0"/>
          <w:marBottom w:val="0"/>
          <w:divBdr>
            <w:top w:val="none" w:sz="0" w:space="0" w:color="auto"/>
            <w:left w:val="none" w:sz="0" w:space="0" w:color="auto"/>
            <w:bottom w:val="none" w:sz="0" w:space="0" w:color="auto"/>
            <w:right w:val="none" w:sz="0" w:space="0" w:color="auto"/>
          </w:divBdr>
        </w:div>
        <w:div w:id="155925228">
          <w:marLeft w:val="640"/>
          <w:marRight w:val="0"/>
          <w:marTop w:val="0"/>
          <w:marBottom w:val="0"/>
          <w:divBdr>
            <w:top w:val="none" w:sz="0" w:space="0" w:color="auto"/>
            <w:left w:val="none" w:sz="0" w:space="0" w:color="auto"/>
            <w:bottom w:val="none" w:sz="0" w:space="0" w:color="auto"/>
            <w:right w:val="none" w:sz="0" w:space="0" w:color="auto"/>
          </w:divBdr>
        </w:div>
        <w:div w:id="476610115">
          <w:marLeft w:val="640"/>
          <w:marRight w:val="0"/>
          <w:marTop w:val="0"/>
          <w:marBottom w:val="0"/>
          <w:divBdr>
            <w:top w:val="none" w:sz="0" w:space="0" w:color="auto"/>
            <w:left w:val="none" w:sz="0" w:space="0" w:color="auto"/>
            <w:bottom w:val="none" w:sz="0" w:space="0" w:color="auto"/>
            <w:right w:val="none" w:sz="0" w:space="0" w:color="auto"/>
          </w:divBdr>
        </w:div>
        <w:div w:id="149030474">
          <w:marLeft w:val="640"/>
          <w:marRight w:val="0"/>
          <w:marTop w:val="0"/>
          <w:marBottom w:val="0"/>
          <w:divBdr>
            <w:top w:val="none" w:sz="0" w:space="0" w:color="auto"/>
            <w:left w:val="none" w:sz="0" w:space="0" w:color="auto"/>
            <w:bottom w:val="none" w:sz="0" w:space="0" w:color="auto"/>
            <w:right w:val="none" w:sz="0" w:space="0" w:color="auto"/>
          </w:divBdr>
        </w:div>
        <w:div w:id="999694286">
          <w:marLeft w:val="640"/>
          <w:marRight w:val="0"/>
          <w:marTop w:val="0"/>
          <w:marBottom w:val="0"/>
          <w:divBdr>
            <w:top w:val="none" w:sz="0" w:space="0" w:color="auto"/>
            <w:left w:val="none" w:sz="0" w:space="0" w:color="auto"/>
            <w:bottom w:val="none" w:sz="0" w:space="0" w:color="auto"/>
            <w:right w:val="none" w:sz="0" w:space="0" w:color="auto"/>
          </w:divBdr>
        </w:div>
        <w:div w:id="955646715">
          <w:marLeft w:val="640"/>
          <w:marRight w:val="0"/>
          <w:marTop w:val="0"/>
          <w:marBottom w:val="0"/>
          <w:divBdr>
            <w:top w:val="none" w:sz="0" w:space="0" w:color="auto"/>
            <w:left w:val="none" w:sz="0" w:space="0" w:color="auto"/>
            <w:bottom w:val="none" w:sz="0" w:space="0" w:color="auto"/>
            <w:right w:val="none" w:sz="0" w:space="0" w:color="auto"/>
          </w:divBdr>
        </w:div>
        <w:div w:id="1812406605">
          <w:marLeft w:val="640"/>
          <w:marRight w:val="0"/>
          <w:marTop w:val="0"/>
          <w:marBottom w:val="0"/>
          <w:divBdr>
            <w:top w:val="none" w:sz="0" w:space="0" w:color="auto"/>
            <w:left w:val="none" w:sz="0" w:space="0" w:color="auto"/>
            <w:bottom w:val="none" w:sz="0" w:space="0" w:color="auto"/>
            <w:right w:val="none" w:sz="0" w:space="0" w:color="auto"/>
          </w:divBdr>
        </w:div>
        <w:div w:id="614677110">
          <w:marLeft w:val="640"/>
          <w:marRight w:val="0"/>
          <w:marTop w:val="0"/>
          <w:marBottom w:val="0"/>
          <w:divBdr>
            <w:top w:val="none" w:sz="0" w:space="0" w:color="auto"/>
            <w:left w:val="none" w:sz="0" w:space="0" w:color="auto"/>
            <w:bottom w:val="none" w:sz="0" w:space="0" w:color="auto"/>
            <w:right w:val="none" w:sz="0" w:space="0" w:color="auto"/>
          </w:divBdr>
        </w:div>
        <w:div w:id="1261181495">
          <w:marLeft w:val="640"/>
          <w:marRight w:val="0"/>
          <w:marTop w:val="0"/>
          <w:marBottom w:val="0"/>
          <w:divBdr>
            <w:top w:val="none" w:sz="0" w:space="0" w:color="auto"/>
            <w:left w:val="none" w:sz="0" w:space="0" w:color="auto"/>
            <w:bottom w:val="none" w:sz="0" w:space="0" w:color="auto"/>
            <w:right w:val="none" w:sz="0" w:space="0" w:color="auto"/>
          </w:divBdr>
        </w:div>
      </w:divsChild>
    </w:div>
    <w:div w:id="1193491384">
      <w:bodyDiv w:val="1"/>
      <w:marLeft w:val="0"/>
      <w:marRight w:val="0"/>
      <w:marTop w:val="0"/>
      <w:marBottom w:val="0"/>
      <w:divBdr>
        <w:top w:val="none" w:sz="0" w:space="0" w:color="auto"/>
        <w:left w:val="none" w:sz="0" w:space="0" w:color="auto"/>
        <w:bottom w:val="none" w:sz="0" w:space="0" w:color="auto"/>
        <w:right w:val="none" w:sz="0" w:space="0" w:color="auto"/>
      </w:divBdr>
    </w:div>
    <w:div w:id="1193953264">
      <w:bodyDiv w:val="1"/>
      <w:marLeft w:val="0"/>
      <w:marRight w:val="0"/>
      <w:marTop w:val="0"/>
      <w:marBottom w:val="0"/>
      <w:divBdr>
        <w:top w:val="none" w:sz="0" w:space="0" w:color="auto"/>
        <w:left w:val="none" w:sz="0" w:space="0" w:color="auto"/>
        <w:bottom w:val="none" w:sz="0" w:space="0" w:color="auto"/>
        <w:right w:val="none" w:sz="0" w:space="0" w:color="auto"/>
      </w:divBdr>
    </w:div>
    <w:div w:id="1194348462">
      <w:bodyDiv w:val="1"/>
      <w:marLeft w:val="0"/>
      <w:marRight w:val="0"/>
      <w:marTop w:val="0"/>
      <w:marBottom w:val="0"/>
      <w:divBdr>
        <w:top w:val="none" w:sz="0" w:space="0" w:color="auto"/>
        <w:left w:val="none" w:sz="0" w:space="0" w:color="auto"/>
        <w:bottom w:val="none" w:sz="0" w:space="0" w:color="auto"/>
        <w:right w:val="none" w:sz="0" w:space="0" w:color="auto"/>
      </w:divBdr>
    </w:div>
    <w:div w:id="1197238745">
      <w:bodyDiv w:val="1"/>
      <w:marLeft w:val="0"/>
      <w:marRight w:val="0"/>
      <w:marTop w:val="0"/>
      <w:marBottom w:val="0"/>
      <w:divBdr>
        <w:top w:val="none" w:sz="0" w:space="0" w:color="auto"/>
        <w:left w:val="none" w:sz="0" w:space="0" w:color="auto"/>
        <w:bottom w:val="none" w:sz="0" w:space="0" w:color="auto"/>
        <w:right w:val="none" w:sz="0" w:space="0" w:color="auto"/>
      </w:divBdr>
    </w:div>
    <w:div w:id="1197544966">
      <w:bodyDiv w:val="1"/>
      <w:marLeft w:val="0"/>
      <w:marRight w:val="0"/>
      <w:marTop w:val="0"/>
      <w:marBottom w:val="0"/>
      <w:divBdr>
        <w:top w:val="none" w:sz="0" w:space="0" w:color="auto"/>
        <w:left w:val="none" w:sz="0" w:space="0" w:color="auto"/>
        <w:bottom w:val="none" w:sz="0" w:space="0" w:color="auto"/>
        <w:right w:val="none" w:sz="0" w:space="0" w:color="auto"/>
      </w:divBdr>
    </w:div>
    <w:div w:id="1197549278">
      <w:bodyDiv w:val="1"/>
      <w:marLeft w:val="0"/>
      <w:marRight w:val="0"/>
      <w:marTop w:val="0"/>
      <w:marBottom w:val="0"/>
      <w:divBdr>
        <w:top w:val="none" w:sz="0" w:space="0" w:color="auto"/>
        <w:left w:val="none" w:sz="0" w:space="0" w:color="auto"/>
        <w:bottom w:val="none" w:sz="0" w:space="0" w:color="auto"/>
        <w:right w:val="none" w:sz="0" w:space="0" w:color="auto"/>
      </w:divBdr>
    </w:div>
    <w:div w:id="1198591882">
      <w:bodyDiv w:val="1"/>
      <w:marLeft w:val="0"/>
      <w:marRight w:val="0"/>
      <w:marTop w:val="0"/>
      <w:marBottom w:val="0"/>
      <w:divBdr>
        <w:top w:val="none" w:sz="0" w:space="0" w:color="auto"/>
        <w:left w:val="none" w:sz="0" w:space="0" w:color="auto"/>
        <w:bottom w:val="none" w:sz="0" w:space="0" w:color="auto"/>
        <w:right w:val="none" w:sz="0" w:space="0" w:color="auto"/>
      </w:divBdr>
    </w:div>
    <w:div w:id="1198733299">
      <w:bodyDiv w:val="1"/>
      <w:marLeft w:val="0"/>
      <w:marRight w:val="0"/>
      <w:marTop w:val="0"/>
      <w:marBottom w:val="0"/>
      <w:divBdr>
        <w:top w:val="none" w:sz="0" w:space="0" w:color="auto"/>
        <w:left w:val="none" w:sz="0" w:space="0" w:color="auto"/>
        <w:bottom w:val="none" w:sz="0" w:space="0" w:color="auto"/>
        <w:right w:val="none" w:sz="0" w:space="0" w:color="auto"/>
      </w:divBdr>
    </w:div>
    <w:div w:id="1198738393">
      <w:bodyDiv w:val="1"/>
      <w:marLeft w:val="0"/>
      <w:marRight w:val="0"/>
      <w:marTop w:val="0"/>
      <w:marBottom w:val="0"/>
      <w:divBdr>
        <w:top w:val="none" w:sz="0" w:space="0" w:color="auto"/>
        <w:left w:val="none" w:sz="0" w:space="0" w:color="auto"/>
        <w:bottom w:val="none" w:sz="0" w:space="0" w:color="auto"/>
        <w:right w:val="none" w:sz="0" w:space="0" w:color="auto"/>
      </w:divBdr>
    </w:div>
    <w:div w:id="1198933342">
      <w:bodyDiv w:val="1"/>
      <w:marLeft w:val="0"/>
      <w:marRight w:val="0"/>
      <w:marTop w:val="0"/>
      <w:marBottom w:val="0"/>
      <w:divBdr>
        <w:top w:val="none" w:sz="0" w:space="0" w:color="auto"/>
        <w:left w:val="none" w:sz="0" w:space="0" w:color="auto"/>
        <w:bottom w:val="none" w:sz="0" w:space="0" w:color="auto"/>
        <w:right w:val="none" w:sz="0" w:space="0" w:color="auto"/>
      </w:divBdr>
    </w:div>
    <w:div w:id="1199003662">
      <w:bodyDiv w:val="1"/>
      <w:marLeft w:val="0"/>
      <w:marRight w:val="0"/>
      <w:marTop w:val="0"/>
      <w:marBottom w:val="0"/>
      <w:divBdr>
        <w:top w:val="none" w:sz="0" w:space="0" w:color="auto"/>
        <w:left w:val="none" w:sz="0" w:space="0" w:color="auto"/>
        <w:bottom w:val="none" w:sz="0" w:space="0" w:color="auto"/>
        <w:right w:val="none" w:sz="0" w:space="0" w:color="auto"/>
      </w:divBdr>
      <w:divsChild>
        <w:div w:id="43215293">
          <w:marLeft w:val="480"/>
          <w:marRight w:val="0"/>
          <w:marTop w:val="0"/>
          <w:marBottom w:val="0"/>
          <w:divBdr>
            <w:top w:val="none" w:sz="0" w:space="0" w:color="auto"/>
            <w:left w:val="none" w:sz="0" w:space="0" w:color="auto"/>
            <w:bottom w:val="none" w:sz="0" w:space="0" w:color="auto"/>
            <w:right w:val="none" w:sz="0" w:space="0" w:color="auto"/>
          </w:divBdr>
        </w:div>
        <w:div w:id="81995109">
          <w:marLeft w:val="480"/>
          <w:marRight w:val="0"/>
          <w:marTop w:val="0"/>
          <w:marBottom w:val="0"/>
          <w:divBdr>
            <w:top w:val="none" w:sz="0" w:space="0" w:color="auto"/>
            <w:left w:val="none" w:sz="0" w:space="0" w:color="auto"/>
            <w:bottom w:val="none" w:sz="0" w:space="0" w:color="auto"/>
            <w:right w:val="none" w:sz="0" w:space="0" w:color="auto"/>
          </w:divBdr>
        </w:div>
        <w:div w:id="99105929">
          <w:marLeft w:val="480"/>
          <w:marRight w:val="0"/>
          <w:marTop w:val="0"/>
          <w:marBottom w:val="0"/>
          <w:divBdr>
            <w:top w:val="none" w:sz="0" w:space="0" w:color="auto"/>
            <w:left w:val="none" w:sz="0" w:space="0" w:color="auto"/>
            <w:bottom w:val="none" w:sz="0" w:space="0" w:color="auto"/>
            <w:right w:val="none" w:sz="0" w:space="0" w:color="auto"/>
          </w:divBdr>
        </w:div>
        <w:div w:id="111246607">
          <w:marLeft w:val="480"/>
          <w:marRight w:val="0"/>
          <w:marTop w:val="0"/>
          <w:marBottom w:val="0"/>
          <w:divBdr>
            <w:top w:val="none" w:sz="0" w:space="0" w:color="auto"/>
            <w:left w:val="none" w:sz="0" w:space="0" w:color="auto"/>
            <w:bottom w:val="none" w:sz="0" w:space="0" w:color="auto"/>
            <w:right w:val="none" w:sz="0" w:space="0" w:color="auto"/>
          </w:divBdr>
        </w:div>
        <w:div w:id="129976912">
          <w:marLeft w:val="480"/>
          <w:marRight w:val="0"/>
          <w:marTop w:val="0"/>
          <w:marBottom w:val="0"/>
          <w:divBdr>
            <w:top w:val="none" w:sz="0" w:space="0" w:color="auto"/>
            <w:left w:val="none" w:sz="0" w:space="0" w:color="auto"/>
            <w:bottom w:val="none" w:sz="0" w:space="0" w:color="auto"/>
            <w:right w:val="none" w:sz="0" w:space="0" w:color="auto"/>
          </w:divBdr>
        </w:div>
        <w:div w:id="138378953">
          <w:marLeft w:val="480"/>
          <w:marRight w:val="0"/>
          <w:marTop w:val="0"/>
          <w:marBottom w:val="0"/>
          <w:divBdr>
            <w:top w:val="none" w:sz="0" w:space="0" w:color="auto"/>
            <w:left w:val="none" w:sz="0" w:space="0" w:color="auto"/>
            <w:bottom w:val="none" w:sz="0" w:space="0" w:color="auto"/>
            <w:right w:val="none" w:sz="0" w:space="0" w:color="auto"/>
          </w:divBdr>
        </w:div>
        <w:div w:id="144472386">
          <w:marLeft w:val="480"/>
          <w:marRight w:val="0"/>
          <w:marTop w:val="0"/>
          <w:marBottom w:val="0"/>
          <w:divBdr>
            <w:top w:val="none" w:sz="0" w:space="0" w:color="auto"/>
            <w:left w:val="none" w:sz="0" w:space="0" w:color="auto"/>
            <w:bottom w:val="none" w:sz="0" w:space="0" w:color="auto"/>
            <w:right w:val="none" w:sz="0" w:space="0" w:color="auto"/>
          </w:divBdr>
        </w:div>
        <w:div w:id="176161651">
          <w:marLeft w:val="480"/>
          <w:marRight w:val="0"/>
          <w:marTop w:val="0"/>
          <w:marBottom w:val="0"/>
          <w:divBdr>
            <w:top w:val="none" w:sz="0" w:space="0" w:color="auto"/>
            <w:left w:val="none" w:sz="0" w:space="0" w:color="auto"/>
            <w:bottom w:val="none" w:sz="0" w:space="0" w:color="auto"/>
            <w:right w:val="none" w:sz="0" w:space="0" w:color="auto"/>
          </w:divBdr>
        </w:div>
        <w:div w:id="245649231">
          <w:marLeft w:val="480"/>
          <w:marRight w:val="0"/>
          <w:marTop w:val="0"/>
          <w:marBottom w:val="0"/>
          <w:divBdr>
            <w:top w:val="none" w:sz="0" w:space="0" w:color="auto"/>
            <w:left w:val="none" w:sz="0" w:space="0" w:color="auto"/>
            <w:bottom w:val="none" w:sz="0" w:space="0" w:color="auto"/>
            <w:right w:val="none" w:sz="0" w:space="0" w:color="auto"/>
          </w:divBdr>
        </w:div>
        <w:div w:id="265502854">
          <w:marLeft w:val="480"/>
          <w:marRight w:val="0"/>
          <w:marTop w:val="0"/>
          <w:marBottom w:val="0"/>
          <w:divBdr>
            <w:top w:val="none" w:sz="0" w:space="0" w:color="auto"/>
            <w:left w:val="none" w:sz="0" w:space="0" w:color="auto"/>
            <w:bottom w:val="none" w:sz="0" w:space="0" w:color="auto"/>
            <w:right w:val="none" w:sz="0" w:space="0" w:color="auto"/>
          </w:divBdr>
        </w:div>
        <w:div w:id="288123815">
          <w:marLeft w:val="480"/>
          <w:marRight w:val="0"/>
          <w:marTop w:val="0"/>
          <w:marBottom w:val="0"/>
          <w:divBdr>
            <w:top w:val="none" w:sz="0" w:space="0" w:color="auto"/>
            <w:left w:val="none" w:sz="0" w:space="0" w:color="auto"/>
            <w:bottom w:val="none" w:sz="0" w:space="0" w:color="auto"/>
            <w:right w:val="none" w:sz="0" w:space="0" w:color="auto"/>
          </w:divBdr>
        </w:div>
        <w:div w:id="315959543">
          <w:marLeft w:val="480"/>
          <w:marRight w:val="0"/>
          <w:marTop w:val="0"/>
          <w:marBottom w:val="0"/>
          <w:divBdr>
            <w:top w:val="none" w:sz="0" w:space="0" w:color="auto"/>
            <w:left w:val="none" w:sz="0" w:space="0" w:color="auto"/>
            <w:bottom w:val="none" w:sz="0" w:space="0" w:color="auto"/>
            <w:right w:val="none" w:sz="0" w:space="0" w:color="auto"/>
          </w:divBdr>
        </w:div>
        <w:div w:id="331029744">
          <w:marLeft w:val="480"/>
          <w:marRight w:val="0"/>
          <w:marTop w:val="0"/>
          <w:marBottom w:val="0"/>
          <w:divBdr>
            <w:top w:val="none" w:sz="0" w:space="0" w:color="auto"/>
            <w:left w:val="none" w:sz="0" w:space="0" w:color="auto"/>
            <w:bottom w:val="none" w:sz="0" w:space="0" w:color="auto"/>
            <w:right w:val="none" w:sz="0" w:space="0" w:color="auto"/>
          </w:divBdr>
        </w:div>
        <w:div w:id="333991081">
          <w:marLeft w:val="480"/>
          <w:marRight w:val="0"/>
          <w:marTop w:val="0"/>
          <w:marBottom w:val="0"/>
          <w:divBdr>
            <w:top w:val="none" w:sz="0" w:space="0" w:color="auto"/>
            <w:left w:val="none" w:sz="0" w:space="0" w:color="auto"/>
            <w:bottom w:val="none" w:sz="0" w:space="0" w:color="auto"/>
            <w:right w:val="none" w:sz="0" w:space="0" w:color="auto"/>
          </w:divBdr>
        </w:div>
        <w:div w:id="342127040">
          <w:marLeft w:val="480"/>
          <w:marRight w:val="0"/>
          <w:marTop w:val="0"/>
          <w:marBottom w:val="0"/>
          <w:divBdr>
            <w:top w:val="none" w:sz="0" w:space="0" w:color="auto"/>
            <w:left w:val="none" w:sz="0" w:space="0" w:color="auto"/>
            <w:bottom w:val="none" w:sz="0" w:space="0" w:color="auto"/>
            <w:right w:val="none" w:sz="0" w:space="0" w:color="auto"/>
          </w:divBdr>
        </w:div>
        <w:div w:id="350688438">
          <w:marLeft w:val="480"/>
          <w:marRight w:val="0"/>
          <w:marTop w:val="0"/>
          <w:marBottom w:val="0"/>
          <w:divBdr>
            <w:top w:val="none" w:sz="0" w:space="0" w:color="auto"/>
            <w:left w:val="none" w:sz="0" w:space="0" w:color="auto"/>
            <w:bottom w:val="none" w:sz="0" w:space="0" w:color="auto"/>
            <w:right w:val="none" w:sz="0" w:space="0" w:color="auto"/>
          </w:divBdr>
        </w:div>
        <w:div w:id="354768532">
          <w:marLeft w:val="480"/>
          <w:marRight w:val="0"/>
          <w:marTop w:val="0"/>
          <w:marBottom w:val="0"/>
          <w:divBdr>
            <w:top w:val="none" w:sz="0" w:space="0" w:color="auto"/>
            <w:left w:val="none" w:sz="0" w:space="0" w:color="auto"/>
            <w:bottom w:val="none" w:sz="0" w:space="0" w:color="auto"/>
            <w:right w:val="none" w:sz="0" w:space="0" w:color="auto"/>
          </w:divBdr>
        </w:div>
        <w:div w:id="375929140">
          <w:marLeft w:val="480"/>
          <w:marRight w:val="0"/>
          <w:marTop w:val="0"/>
          <w:marBottom w:val="0"/>
          <w:divBdr>
            <w:top w:val="none" w:sz="0" w:space="0" w:color="auto"/>
            <w:left w:val="none" w:sz="0" w:space="0" w:color="auto"/>
            <w:bottom w:val="none" w:sz="0" w:space="0" w:color="auto"/>
            <w:right w:val="none" w:sz="0" w:space="0" w:color="auto"/>
          </w:divBdr>
        </w:div>
        <w:div w:id="381901652">
          <w:marLeft w:val="480"/>
          <w:marRight w:val="0"/>
          <w:marTop w:val="0"/>
          <w:marBottom w:val="0"/>
          <w:divBdr>
            <w:top w:val="none" w:sz="0" w:space="0" w:color="auto"/>
            <w:left w:val="none" w:sz="0" w:space="0" w:color="auto"/>
            <w:bottom w:val="none" w:sz="0" w:space="0" w:color="auto"/>
            <w:right w:val="none" w:sz="0" w:space="0" w:color="auto"/>
          </w:divBdr>
        </w:div>
        <w:div w:id="386994414">
          <w:marLeft w:val="480"/>
          <w:marRight w:val="0"/>
          <w:marTop w:val="0"/>
          <w:marBottom w:val="0"/>
          <w:divBdr>
            <w:top w:val="none" w:sz="0" w:space="0" w:color="auto"/>
            <w:left w:val="none" w:sz="0" w:space="0" w:color="auto"/>
            <w:bottom w:val="none" w:sz="0" w:space="0" w:color="auto"/>
            <w:right w:val="none" w:sz="0" w:space="0" w:color="auto"/>
          </w:divBdr>
        </w:div>
        <w:div w:id="392850908">
          <w:marLeft w:val="480"/>
          <w:marRight w:val="0"/>
          <w:marTop w:val="0"/>
          <w:marBottom w:val="0"/>
          <w:divBdr>
            <w:top w:val="none" w:sz="0" w:space="0" w:color="auto"/>
            <w:left w:val="none" w:sz="0" w:space="0" w:color="auto"/>
            <w:bottom w:val="none" w:sz="0" w:space="0" w:color="auto"/>
            <w:right w:val="none" w:sz="0" w:space="0" w:color="auto"/>
          </w:divBdr>
        </w:div>
        <w:div w:id="430710532">
          <w:marLeft w:val="480"/>
          <w:marRight w:val="0"/>
          <w:marTop w:val="0"/>
          <w:marBottom w:val="0"/>
          <w:divBdr>
            <w:top w:val="none" w:sz="0" w:space="0" w:color="auto"/>
            <w:left w:val="none" w:sz="0" w:space="0" w:color="auto"/>
            <w:bottom w:val="none" w:sz="0" w:space="0" w:color="auto"/>
            <w:right w:val="none" w:sz="0" w:space="0" w:color="auto"/>
          </w:divBdr>
        </w:div>
        <w:div w:id="516969600">
          <w:marLeft w:val="480"/>
          <w:marRight w:val="0"/>
          <w:marTop w:val="0"/>
          <w:marBottom w:val="0"/>
          <w:divBdr>
            <w:top w:val="none" w:sz="0" w:space="0" w:color="auto"/>
            <w:left w:val="none" w:sz="0" w:space="0" w:color="auto"/>
            <w:bottom w:val="none" w:sz="0" w:space="0" w:color="auto"/>
            <w:right w:val="none" w:sz="0" w:space="0" w:color="auto"/>
          </w:divBdr>
        </w:div>
        <w:div w:id="555047815">
          <w:marLeft w:val="480"/>
          <w:marRight w:val="0"/>
          <w:marTop w:val="0"/>
          <w:marBottom w:val="0"/>
          <w:divBdr>
            <w:top w:val="none" w:sz="0" w:space="0" w:color="auto"/>
            <w:left w:val="none" w:sz="0" w:space="0" w:color="auto"/>
            <w:bottom w:val="none" w:sz="0" w:space="0" w:color="auto"/>
            <w:right w:val="none" w:sz="0" w:space="0" w:color="auto"/>
          </w:divBdr>
        </w:div>
        <w:div w:id="557402668">
          <w:marLeft w:val="480"/>
          <w:marRight w:val="0"/>
          <w:marTop w:val="0"/>
          <w:marBottom w:val="0"/>
          <w:divBdr>
            <w:top w:val="none" w:sz="0" w:space="0" w:color="auto"/>
            <w:left w:val="none" w:sz="0" w:space="0" w:color="auto"/>
            <w:bottom w:val="none" w:sz="0" w:space="0" w:color="auto"/>
            <w:right w:val="none" w:sz="0" w:space="0" w:color="auto"/>
          </w:divBdr>
        </w:div>
        <w:div w:id="558175074">
          <w:marLeft w:val="480"/>
          <w:marRight w:val="0"/>
          <w:marTop w:val="0"/>
          <w:marBottom w:val="0"/>
          <w:divBdr>
            <w:top w:val="none" w:sz="0" w:space="0" w:color="auto"/>
            <w:left w:val="none" w:sz="0" w:space="0" w:color="auto"/>
            <w:bottom w:val="none" w:sz="0" w:space="0" w:color="auto"/>
            <w:right w:val="none" w:sz="0" w:space="0" w:color="auto"/>
          </w:divBdr>
        </w:div>
        <w:div w:id="570190312">
          <w:marLeft w:val="480"/>
          <w:marRight w:val="0"/>
          <w:marTop w:val="0"/>
          <w:marBottom w:val="0"/>
          <w:divBdr>
            <w:top w:val="none" w:sz="0" w:space="0" w:color="auto"/>
            <w:left w:val="none" w:sz="0" w:space="0" w:color="auto"/>
            <w:bottom w:val="none" w:sz="0" w:space="0" w:color="auto"/>
            <w:right w:val="none" w:sz="0" w:space="0" w:color="auto"/>
          </w:divBdr>
        </w:div>
        <w:div w:id="592979977">
          <w:marLeft w:val="480"/>
          <w:marRight w:val="0"/>
          <w:marTop w:val="0"/>
          <w:marBottom w:val="0"/>
          <w:divBdr>
            <w:top w:val="none" w:sz="0" w:space="0" w:color="auto"/>
            <w:left w:val="none" w:sz="0" w:space="0" w:color="auto"/>
            <w:bottom w:val="none" w:sz="0" w:space="0" w:color="auto"/>
            <w:right w:val="none" w:sz="0" w:space="0" w:color="auto"/>
          </w:divBdr>
        </w:div>
        <w:div w:id="597637492">
          <w:marLeft w:val="480"/>
          <w:marRight w:val="0"/>
          <w:marTop w:val="0"/>
          <w:marBottom w:val="0"/>
          <w:divBdr>
            <w:top w:val="none" w:sz="0" w:space="0" w:color="auto"/>
            <w:left w:val="none" w:sz="0" w:space="0" w:color="auto"/>
            <w:bottom w:val="none" w:sz="0" w:space="0" w:color="auto"/>
            <w:right w:val="none" w:sz="0" w:space="0" w:color="auto"/>
          </w:divBdr>
        </w:div>
        <w:div w:id="667365252">
          <w:marLeft w:val="480"/>
          <w:marRight w:val="0"/>
          <w:marTop w:val="0"/>
          <w:marBottom w:val="0"/>
          <w:divBdr>
            <w:top w:val="none" w:sz="0" w:space="0" w:color="auto"/>
            <w:left w:val="none" w:sz="0" w:space="0" w:color="auto"/>
            <w:bottom w:val="none" w:sz="0" w:space="0" w:color="auto"/>
            <w:right w:val="none" w:sz="0" w:space="0" w:color="auto"/>
          </w:divBdr>
        </w:div>
        <w:div w:id="670766452">
          <w:marLeft w:val="480"/>
          <w:marRight w:val="0"/>
          <w:marTop w:val="0"/>
          <w:marBottom w:val="0"/>
          <w:divBdr>
            <w:top w:val="none" w:sz="0" w:space="0" w:color="auto"/>
            <w:left w:val="none" w:sz="0" w:space="0" w:color="auto"/>
            <w:bottom w:val="none" w:sz="0" w:space="0" w:color="auto"/>
            <w:right w:val="none" w:sz="0" w:space="0" w:color="auto"/>
          </w:divBdr>
        </w:div>
        <w:div w:id="741834330">
          <w:marLeft w:val="480"/>
          <w:marRight w:val="0"/>
          <w:marTop w:val="0"/>
          <w:marBottom w:val="0"/>
          <w:divBdr>
            <w:top w:val="none" w:sz="0" w:space="0" w:color="auto"/>
            <w:left w:val="none" w:sz="0" w:space="0" w:color="auto"/>
            <w:bottom w:val="none" w:sz="0" w:space="0" w:color="auto"/>
            <w:right w:val="none" w:sz="0" w:space="0" w:color="auto"/>
          </w:divBdr>
        </w:div>
        <w:div w:id="766541541">
          <w:marLeft w:val="480"/>
          <w:marRight w:val="0"/>
          <w:marTop w:val="0"/>
          <w:marBottom w:val="0"/>
          <w:divBdr>
            <w:top w:val="none" w:sz="0" w:space="0" w:color="auto"/>
            <w:left w:val="none" w:sz="0" w:space="0" w:color="auto"/>
            <w:bottom w:val="none" w:sz="0" w:space="0" w:color="auto"/>
            <w:right w:val="none" w:sz="0" w:space="0" w:color="auto"/>
          </w:divBdr>
        </w:div>
        <w:div w:id="782072457">
          <w:marLeft w:val="480"/>
          <w:marRight w:val="0"/>
          <w:marTop w:val="0"/>
          <w:marBottom w:val="0"/>
          <w:divBdr>
            <w:top w:val="none" w:sz="0" w:space="0" w:color="auto"/>
            <w:left w:val="none" w:sz="0" w:space="0" w:color="auto"/>
            <w:bottom w:val="none" w:sz="0" w:space="0" w:color="auto"/>
            <w:right w:val="none" w:sz="0" w:space="0" w:color="auto"/>
          </w:divBdr>
        </w:div>
        <w:div w:id="804663488">
          <w:marLeft w:val="480"/>
          <w:marRight w:val="0"/>
          <w:marTop w:val="0"/>
          <w:marBottom w:val="0"/>
          <w:divBdr>
            <w:top w:val="none" w:sz="0" w:space="0" w:color="auto"/>
            <w:left w:val="none" w:sz="0" w:space="0" w:color="auto"/>
            <w:bottom w:val="none" w:sz="0" w:space="0" w:color="auto"/>
            <w:right w:val="none" w:sz="0" w:space="0" w:color="auto"/>
          </w:divBdr>
        </w:div>
        <w:div w:id="934090484">
          <w:marLeft w:val="480"/>
          <w:marRight w:val="0"/>
          <w:marTop w:val="0"/>
          <w:marBottom w:val="0"/>
          <w:divBdr>
            <w:top w:val="none" w:sz="0" w:space="0" w:color="auto"/>
            <w:left w:val="none" w:sz="0" w:space="0" w:color="auto"/>
            <w:bottom w:val="none" w:sz="0" w:space="0" w:color="auto"/>
            <w:right w:val="none" w:sz="0" w:space="0" w:color="auto"/>
          </w:divBdr>
        </w:div>
        <w:div w:id="971138450">
          <w:marLeft w:val="480"/>
          <w:marRight w:val="0"/>
          <w:marTop w:val="0"/>
          <w:marBottom w:val="0"/>
          <w:divBdr>
            <w:top w:val="none" w:sz="0" w:space="0" w:color="auto"/>
            <w:left w:val="none" w:sz="0" w:space="0" w:color="auto"/>
            <w:bottom w:val="none" w:sz="0" w:space="0" w:color="auto"/>
            <w:right w:val="none" w:sz="0" w:space="0" w:color="auto"/>
          </w:divBdr>
        </w:div>
        <w:div w:id="1009716282">
          <w:marLeft w:val="480"/>
          <w:marRight w:val="0"/>
          <w:marTop w:val="0"/>
          <w:marBottom w:val="0"/>
          <w:divBdr>
            <w:top w:val="none" w:sz="0" w:space="0" w:color="auto"/>
            <w:left w:val="none" w:sz="0" w:space="0" w:color="auto"/>
            <w:bottom w:val="none" w:sz="0" w:space="0" w:color="auto"/>
            <w:right w:val="none" w:sz="0" w:space="0" w:color="auto"/>
          </w:divBdr>
        </w:div>
        <w:div w:id="1025517147">
          <w:marLeft w:val="480"/>
          <w:marRight w:val="0"/>
          <w:marTop w:val="0"/>
          <w:marBottom w:val="0"/>
          <w:divBdr>
            <w:top w:val="none" w:sz="0" w:space="0" w:color="auto"/>
            <w:left w:val="none" w:sz="0" w:space="0" w:color="auto"/>
            <w:bottom w:val="none" w:sz="0" w:space="0" w:color="auto"/>
            <w:right w:val="none" w:sz="0" w:space="0" w:color="auto"/>
          </w:divBdr>
        </w:div>
        <w:div w:id="1026709502">
          <w:marLeft w:val="480"/>
          <w:marRight w:val="0"/>
          <w:marTop w:val="0"/>
          <w:marBottom w:val="0"/>
          <w:divBdr>
            <w:top w:val="none" w:sz="0" w:space="0" w:color="auto"/>
            <w:left w:val="none" w:sz="0" w:space="0" w:color="auto"/>
            <w:bottom w:val="none" w:sz="0" w:space="0" w:color="auto"/>
            <w:right w:val="none" w:sz="0" w:space="0" w:color="auto"/>
          </w:divBdr>
        </w:div>
        <w:div w:id="1044597285">
          <w:marLeft w:val="480"/>
          <w:marRight w:val="0"/>
          <w:marTop w:val="0"/>
          <w:marBottom w:val="0"/>
          <w:divBdr>
            <w:top w:val="none" w:sz="0" w:space="0" w:color="auto"/>
            <w:left w:val="none" w:sz="0" w:space="0" w:color="auto"/>
            <w:bottom w:val="none" w:sz="0" w:space="0" w:color="auto"/>
            <w:right w:val="none" w:sz="0" w:space="0" w:color="auto"/>
          </w:divBdr>
        </w:div>
        <w:div w:id="1067848985">
          <w:marLeft w:val="480"/>
          <w:marRight w:val="0"/>
          <w:marTop w:val="0"/>
          <w:marBottom w:val="0"/>
          <w:divBdr>
            <w:top w:val="none" w:sz="0" w:space="0" w:color="auto"/>
            <w:left w:val="none" w:sz="0" w:space="0" w:color="auto"/>
            <w:bottom w:val="none" w:sz="0" w:space="0" w:color="auto"/>
            <w:right w:val="none" w:sz="0" w:space="0" w:color="auto"/>
          </w:divBdr>
        </w:div>
        <w:div w:id="1068696033">
          <w:marLeft w:val="480"/>
          <w:marRight w:val="0"/>
          <w:marTop w:val="0"/>
          <w:marBottom w:val="0"/>
          <w:divBdr>
            <w:top w:val="none" w:sz="0" w:space="0" w:color="auto"/>
            <w:left w:val="none" w:sz="0" w:space="0" w:color="auto"/>
            <w:bottom w:val="none" w:sz="0" w:space="0" w:color="auto"/>
            <w:right w:val="none" w:sz="0" w:space="0" w:color="auto"/>
          </w:divBdr>
        </w:div>
        <w:div w:id="1086145381">
          <w:marLeft w:val="480"/>
          <w:marRight w:val="0"/>
          <w:marTop w:val="0"/>
          <w:marBottom w:val="0"/>
          <w:divBdr>
            <w:top w:val="none" w:sz="0" w:space="0" w:color="auto"/>
            <w:left w:val="none" w:sz="0" w:space="0" w:color="auto"/>
            <w:bottom w:val="none" w:sz="0" w:space="0" w:color="auto"/>
            <w:right w:val="none" w:sz="0" w:space="0" w:color="auto"/>
          </w:divBdr>
        </w:div>
        <w:div w:id="1124999543">
          <w:marLeft w:val="480"/>
          <w:marRight w:val="0"/>
          <w:marTop w:val="0"/>
          <w:marBottom w:val="0"/>
          <w:divBdr>
            <w:top w:val="none" w:sz="0" w:space="0" w:color="auto"/>
            <w:left w:val="none" w:sz="0" w:space="0" w:color="auto"/>
            <w:bottom w:val="none" w:sz="0" w:space="0" w:color="auto"/>
            <w:right w:val="none" w:sz="0" w:space="0" w:color="auto"/>
          </w:divBdr>
        </w:div>
        <w:div w:id="1152678914">
          <w:marLeft w:val="480"/>
          <w:marRight w:val="0"/>
          <w:marTop w:val="0"/>
          <w:marBottom w:val="0"/>
          <w:divBdr>
            <w:top w:val="none" w:sz="0" w:space="0" w:color="auto"/>
            <w:left w:val="none" w:sz="0" w:space="0" w:color="auto"/>
            <w:bottom w:val="none" w:sz="0" w:space="0" w:color="auto"/>
            <w:right w:val="none" w:sz="0" w:space="0" w:color="auto"/>
          </w:divBdr>
        </w:div>
        <w:div w:id="1240752554">
          <w:marLeft w:val="480"/>
          <w:marRight w:val="0"/>
          <w:marTop w:val="0"/>
          <w:marBottom w:val="0"/>
          <w:divBdr>
            <w:top w:val="none" w:sz="0" w:space="0" w:color="auto"/>
            <w:left w:val="none" w:sz="0" w:space="0" w:color="auto"/>
            <w:bottom w:val="none" w:sz="0" w:space="0" w:color="auto"/>
            <w:right w:val="none" w:sz="0" w:space="0" w:color="auto"/>
          </w:divBdr>
        </w:div>
        <w:div w:id="1286235921">
          <w:marLeft w:val="480"/>
          <w:marRight w:val="0"/>
          <w:marTop w:val="0"/>
          <w:marBottom w:val="0"/>
          <w:divBdr>
            <w:top w:val="none" w:sz="0" w:space="0" w:color="auto"/>
            <w:left w:val="none" w:sz="0" w:space="0" w:color="auto"/>
            <w:bottom w:val="none" w:sz="0" w:space="0" w:color="auto"/>
            <w:right w:val="none" w:sz="0" w:space="0" w:color="auto"/>
          </w:divBdr>
        </w:div>
        <w:div w:id="1398699598">
          <w:marLeft w:val="480"/>
          <w:marRight w:val="0"/>
          <w:marTop w:val="0"/>
          <w:marBottom w:val="0"/>
          <w:divBdr>
            <w:top w:val="none" w:sz="0" w:space="0" w:color="auto"/>
            <w:left w:val="none" w:sz="0" w:space="0" w:color="auto"/>
            <w:bottom w:val="none" w:sz="0" w:space="0" w:color="auto"/>
            <w:right w:val="none" w:sz="0" w:space="0" w:color="auto"/>
          </w:divBdr>
        </w:div>
        <w:div w:id="1475020745">
          <w:marLeft w:val="480"/>
          <w:marRight w:val="0"/>
          <w:marTop w:val="0"/>
          <w:marBottom w:val="0"/>
          <w:divBdr>
            <w:top w:val="none" w:sz="0" w:space="0" w:color="auto"/>
            <w:left w:val="none" w:sz="0" w:space="0" w:color="auto"/>
            <w:bottom w:val="none" w:sz="0" w:space="0" w:color="auto"/>
            <w:right w:val="none" w:sz="0" w:space="0" w:color="auto"/>
          </w:divBdr>
        </w:div>
        <w:div w:id="1483808214">
          <w:marLeft w:val="480"/>
          <w:marRight w:val="0"/>
          <w:marTop w:val="0"/>
          <w:marBottom w:val="0"/>
          <w:divBdr>
            <w:top w:val="none" w:sz="0" w:space="0" w:color="auto"/>
            <w:left w:val="none" w:sz="0" w:space="0" w:color="auto"/>
            <w:bottom w:val="none" w:sz="0" w:space="0" w:color="auto"/>
            <w:right w:val="none" w:sz="0" w:space="0" w:color="auto"/>
          </w:divBdr>
        </w:div>
        <w:div w:id="1496651496">
          <w:marLeft w:val="480"/>
          <w:marRight w:val="0"/>
          <w:marTop w:val="0"/>
          <w:marBottom w:val="0"/>
          <w:divBdr>
            <w:top w:val="none" w:sz="0" w:space="0" w:color="auto"/>
            <w:left w:val="none" w:sz="0" w:space="0" w:color="auto"/>
            <w:bottom w:val="none" w:sz="0" w:space="0" w:color="auto"/>
            <w:right w:val="none" w:sz="0" w:space="0" w:color="auto"/>
          </w:divBdr>
        </w:div>
        <w:div w:id="1555770109">
          <w:marLeft w:val="480"/>
          <w:marRight w:val="0"/>
          <w:marTop w:val="0"/>
          <w:marBottom w:val="0"/>
          <w:divBdr>
            <w:top w:val="none" w:sz="0" w:space="0" w:color="auto"/>
            <w:left w:val="none" w:sz="0" w:space="0" w:color="auto"/>
            <w:bottom w:val="none" w:sz="0" w:space="0" w:color="auto"/>
            <w:right w:val="none" w:sz="0" w:space="0" w:color="auto"/>
          </w:divBdr>
        </w:div>
        <w:div w:id="1557085870">
          <w:marLeft w:val="480"/>
          <w:marRight w:val="0"/>
          <w:marTop w:val="0"/>
          <w:marBottom w:val="0"/>
          <w:divBdr>
            <w:top w:val="none" w:sz="0" w:space="0" w:color="auto"/>
            <w:left w:val="none" w:sz="0" w:space="0" w:color="auto"/>
            <w:bottom w:val="none" w:sz="0" w:space="0" w:color="auto"/>
            <w:right w:val="none" w:sz="0" w:space="0" w:color="auto"/>
          </w:divBdr>
        </w:div>
        <w:div w:id="1561094040">
          <w:marLeft w:val="480"/>
          <w:marRight w:val="0"/>
          <w:marTop w:val="0"/>
          <w:marBottom w:val="0"/>
          <w:divBdr>
            <w:top w:val="none" w:sz="0" w:space="0" w:color="auto"/>
            <w:left w:val="none" w:sz="0" w:space="0" w:color="auto"/>
            <w:bottom w:val="none" w:sz="0" w:space="0" w:color="auto"/>
            <w:right w:val="none" w:sz="0" w:space="0" w:color="auto"/>
          </w:divBdr>
        </w:div>
        <w:div w:id="1600410583">
          <w:marLeft w:val="480"/>
          <w:marRight w:val="0"/>
          <w:marTop w:val="0"/>
          <w:marBottom w:val="0"/>
          <w:divBdr>
            <w:top w:val="none" w:sz="0" w:space="0" w:color="auto"/>
            <w:left w:val="none" w:sz="0" w:space="0" w:color="auto"/>
            <w:bottom w:val="none" w:sz="0" w:space="0" w:color="auto"/>
            <w:right w:val="none" w:sz="0" w:space="0" w:color="auto"/>
          </w:divBdr>
        </w:div>
        <w:div w:id="1629314066">
          <w:marLeft w:val="480"/>
          <w:marRight w:val="0"/>
          <w:marTop w:val="0"/>
          <w:marBottom w:val="0"/>
          <w:divBdr>
            <w:top w:val="none" w:sz="0" w:space="0" w:color="auto"/>
            <w:left w:val="none" w:sz="0" w:space="0" w:color="auto"/>
            <w:bottom w:val="none" w:sz="0" w:space="0" w:color="auto"/>
            <w:right w:val="none" w:sz="0" w:space="0" w:color="auto"/>
          </w:divBdr>
        </w:div>
        <w:div w:id="1645312108">
          <w:marLeft w:val="480"/>
          <w:marRight w:val="0"/>
          <w:marTop w:val="0"/>
          <w:marBottom w:val="0"/>
          <w:divBdr>
            <w:top w:val="none" w:sz="0" w:space="0" w:color="auto"/>
            <w:left w:val="none" w:sz="0" w:space="0" w:color="auto"/>
            <w:bottom w:val="none" w:sz="0" w:space="0" w:color="auto"/>
            <w:right w:val="none" w:sz="0" w:space="0" w:color="auto"/>
          </w:divBdr>
        </w:div>
        <w:div w:id="1647932881">
          <w:marLeft w:val="480"/>
          <w:marRight w:val="0"/>
          <w:marTop w:val="0"/>
          <w:marBottom w:val="0"/>
          <w:divBdr>
            <w:top w:val="none" w:sz="0" w:space="0" w:color="auto"/>
            <w:left w:val="none" w:sz="0" w:space="0" w:color="auto"/>
            <w:bottom w:val="none" w:sz="0" w:space="0" w:color="auto"/>
            <w:right w:val="none" w:sz="0" w:space="0" w:color="auto"/>
          </w:divBdr>
        </w:div>
        <w:div w:id="1648048393">
          <w:marLeft w:val="480"/>
          <w:marRight w:val="0"/>
          <w:marTop w:val="0"/>
          <w:marBottom w:val="0"/>
          <w:divBdr>
            <w:top w:val="none" w:sz="0" w:space="0" w:color="auto"/>
            <w:left w:val="none" w:sz="0" w:space="0" w:color="auto"/>
            <w:bottom w:val="none" w:sz="0" w:space="0" w:color="auto"/>
            <w:right w:val="none" w:sz="0" w:space="0" w:color="auto"/>
          </w:divBdr>
        </w:div>
        <w:div w:id="1801872383">
          <w:marLeft w:val="480"/>
          <w:marRight w:val="0"/>
          <w:marTop w:val="0"/>
          <w:marBottom w:val="0"/>
          <w:divBdr>
            <w:top w:val="none" w:sz="0" w:space="0" w:color="auto"/>
            <w:left w:val="none" w:sz="0" w:space="0" w:color="auto"/>
            <w:bottom w:val="none" w:sz="0" w:space="0" w:color="auto"/>
            <w:right w:val="none" w:sz="0" w:space="0" w:color="auto"/>
          </w:divBdr>
        </w:div>
        <w:div w:id="1807623303">
          <w:marLeft w:val="480"/>
          <w:marRight w:val="0"/>
          <w:marTop w:val="0"/>
          <w:marBottom w:val="0"/>
          <w:divBdr>
            <w:top w:val="none" w:sz="0" w:space="0" w:color="auto"/>
            <w:left w:val="none" w:sz="0" w:space="0" w:color="auto"/>
            <w:bottom w:val="none" w:sz="0" w:space="0" w:color="auto"/>
            <w:right w:val="none" w:sz="0" w:space="0" w:color="auto"/>
          </w:divBdr>
        </w:div>
        <w:div w:id="1859155082">
          <w:marLeft w:val="480"/>
          <w:marRight w:val="0"/>
          <w:marTop w:val="0"/>
          <w:marBottom w:val="0"/>
          <w:divBdr>
            <w:top w:val="none" w:sz="0" w:space="0" w:color="auto"/>
            <w:left w:val="none" w:sz="0" w:space="0" w:color="auto"/>
            <w:bottom w:val="none" w:sz="0" w:space="0" w:color="auto"/>
            <w:right w:val="none" w:sz="0" w:space="0" w:color="auto"/>
          </w:divBdr>
        </w:div>
        <w:div w:id="1872062054">
          <w:marLeft w:val="480"/>
          <w:marRight w:val="0"/>
          <w:marTop w:val="0"/>
          <w:marBottom w:val="0"/>
          <w:divBdr>
            <w:top w:val="none" w:sz="0" w:space="0" w:color="auto"/>
            <w:left w:val="none" w:sz="0" w:space="0" w:color="auto"/>
            <w:bottom w:val="none" w:sz="0" w:space="0" w:color="auto"/>
            <w:right w:val="none" w:sz="0" w:space="0" w:color="auto"/>
          </w:divBdr>
        </w:div>
        <w:div w:id="1891072275">
          <w:marLeft w:val="480"/>
          <w:marRight w:val="0"/>
          <w:marTop w:val="0"/>
          <w:marBottom w:val="0"/>
          <w:divBdr>
            <w:top w:val="none" w:sz="0" w:space="0" w:color="auto"/>
            <w:left w:val="none" w:sz="0" w:space="0" w:color="auto"/>
            <w:bottom w:val="none" w:sz="0" w:space="0" w:color="auto"/>
            <w:right w:val="none" w:sz="0" w:space="0" w:color="auto"/>
          </w:divBdr>
        </w:div>
        <w:div w:id="1903053136">
          <w:marLeft w:val="480"/>
          <w:marRight w:val="0"/>
          <w:marTop w:val="0"/>
          <w:marBottom w:val="0"/>
          <w:divBdr>
            <w:top w:val="none" w:sz="0" w:space="0" w:color="auto"/>
            <w:left w:val="none" w:sz="0" w:space="0" w:color="auto"/>
            <w:bottom w:val="none" w:sz="0" w:space="0" w:color="auto"/>
            <w:right w:val="none" w:sz="0" w:space="0" w:color="auto"/>
          </w:divBdr>
        </w:div>
        <w:div w:id="1930194740">
          <w:marLeft w:val="480"/>
          <w:marRight w:val="0"/>
          <w:marTop w:val="0"/>
          <w:marBottom w:val="0"/>
          <w:divBdr>
            <w:top w:val="none" w:sz="0" w:space="0" w:color="auto"/>
            <w:left w:val="none" w:sz="0" w:space="0" w:color="auto"/>
            <w:bottom w:val="none" w:sz="0" w:space="0" w:color="auto"/>
            <w:right w:val="none" w:sz="0" w:space="0" w:color="auto"/>
          </w:divBdr>
        </w:div>
        <w:div w:id="1966739918">
          <w:marLeft w:val="480"/>
          <w:marRight w:val="0"/>
          <w:marTop w:val="0"/>
          <w:marBottom w:val="0"/>
          <w:divBdr>
            <w:top w:val="none" w:sz="0" w:space="0" w:color="auto"/>
            <w:left w:val="none" w:sz="0" w:space="0" w:color="auto"/>
            <w:bottom w:val="none" w:sz="0" w:space="0" w:color="auto"/>
            <w:right w:val="none" w:sz="0" w:space="0" w:color="auto"/>
          </w:divBdr>
        </w:div>
        <w:div w:id="1992128564">
          <w:marLeft w:val="480"/>
          <w:marRight w:val="0"/>
          <w:marTop w:val="0"/>
          <w:marBottom w:val="0"/>
          <w:divBdr>
            <w:top w:val="none" w:sz="0" w:space="0" w:color="auto"/>
            <w:left w:val="none" w:sz="0" w:space="0" w:color="auto"/>
            <w:bottom w:val="none" w:sz="0" w:space="0" w:color="auto"/>
            <w:right w:val="none" w:sz="0" w:space="0" w:color="auto"/>
          </w:divBdr>
        </w:div>
        <w:div w:id="2007242386">
          <w:marLeft w:val="480"/>
          <w:marRight w:val="0"/>
          <w:marTop w:val="0"/>
          <w:marBottom w:val="0"/>
          <w:divBdr>
            <w:top w:val="none" w:sz="0" w:space="0" w:color="auto"/>
            <w:left w:val="none" w:sz="0" w:space="0" w:color="auto"/>
            <w:bottom w:val="none" w:sz="0" w:space="0" w:color="auto"/>
            <w:right w:val="none" w:sz="0" w:space="0" w:color="auto"/>
          </w:divBdr>
        </w:div>
        <w:div w:id="2017536489">
          <w:marLeft w:val="480"/>
          <w:marRight w:val="0"/>
          <w:marTop w:val="0"/>
          <w:marBottom w:val="0"/>
          <w:divBdr>
            <w:top w:val="none" w:sz="0" w:space="0" w:color="auto"/>
            <w:left w:val="none" w:sz="0" w:space="0" w:color="auto"/>
            <w:bottom w:val="none" w:sz="0" w:space="0" w:color="auto"/>
            <w:right w:val="none" w:sz="0" w:space="0" w:color="auto"/>
          </w:divBdr>
        </w:div>
        <w:div w:id="2045902852">
          <w:marLeft w:val="480"/>
          <w:marRight w:val="0"/>
          <w:marTop w:val="0"/>
          <w:marBottom w:val="0"/>
          <w:divBdr>
            <w:top w:val="none" w:sz="0" w:space="0" w:color="auto"/>
            <w:left w:val="none" w:sz="0" w:space="0" w:color="auto"/>
            <w:bottom w:val="none" w:sz="0" w:space="0" w:color="auto"/>
            <w:right w:val="none" w:sz="0" w:space="0" w:color="auto"/>
          </w:divBdr>
        </w:div>
        <w:div w:id="2046127031">
          <w:marLeft w:val="480"/>
          <w:marRight w:val="0"/>
          <w:marTop w:val="0"/>
          <w:marBottom w:val="0"/>
          <w:divBdr>
            <w:top w:val="none" w:sz="0" w:space="0" w:color="auto"/>
            <w:left w:val="none" w:sz="0" w:space="0" w:color="auto"/>
            <w:bottom w:val="none" w:sz="0" w:space="0" w:color="auto"/>
            <w:right w:val="none" w:sz="0" w:space="0" w:color="auto"/>
          </w:divBdr>
        </w:div>
        <w:div w:id="2130583459">
          <w:marLeft w:val="480"/>
          <w:marRight w:val="0"/>
          <w:marTop w:val="0"/>
          <w:marBottom w:val="0"/>
          <w:divBdr>
            <w:top w:val="none" w:sz="0" w:space="0" w:color="auto"/>
            <w:left w:val="none" w:sz="0" w:space="0" w:color="auto"/>
            <w:bottom w:val="none" w:sz="0" w:space="0" w:color="auto"/>
            <w:right w:val="none" w:sz="0" w:space="0" w:color="auto"/>
          </w:divBdr>
        </w:div>
        <w:div w:id="2132168728">
          <w:marLeft w:val="480"/>
          <w:marRight w:val="0"/>
          <w:marTop w:val="0"/>
          <w:marBottom w:val="0"/>
          <w:divBdr>
            <w:top w:val="none" w:sz="0" w:space="0" w:color="auto"/>
            <w:left w:val="none" w:sz="0" w:space="0" w:color="auto"/>
            <w:bottom w:val="none" w:sz="0" w:space="0" w:color="auto"/>
            <w:right w:val="none" w:sz="0" w:space="0" w:color="auto"/>
          </w:divBdr>
        </w:div>
      </w:divsChild>
    </w:div>
    <w:div w:id="1199052431">
      <w:bodyDiv w:val="1"/>
      <w:marLeft w:val="0"/>
      <w:marRight w:val="0"/>
      <w:marTop w:val="0"/>
      <w:marBottom w:val="0"/>
      <w:divBdr>
        <w:top w:val="none" w:sz="0" w:space="0" w:color="auto"/>
        <w:left w:val="none" w:sz="0" w:space="0" w:color="auto"/>
        <w:bottom w:val="none" w:sz="0" w:space="0" w:color="auto"/>
        <w:right w:val="none" w:sz="0" w:space="0" w:color="auto"/>
      </w:divBdr>
    </w:div>
    <w:div w:id="1199120982">
      <w:bodyDiv w:val="1"/>
      <w:marLeft w:val="0"/>
      <w:marRight w:val="0"/>
      <w:marTop w:val="0"/>
      <w:marBottom w:val="0"/>
      <w:divBdr>
        <w:top w:val="none" w:sz="0" w:space="0" w:color="auto"/>
        <w:left w:val="none" w:sz="0" w:space="0" w:color="auto"/>
        <w:bottom w:val="none" w:sz="0" w:space="0" w:color="auto"/>
        <w:right w:val="none" w:sz="0" w:space="0" w:color="auto"/>
      </w:divBdr>
    </w:div>
    <w:div w:id="1200971921">
      <w:bodyDiv w:val="1"/>
      <w:marLeft w:val="0"/>
      <w:marRight w:val="0"/>
      <w:marTop w:val="0"/>
      <w:marBottom w:val="0"/>
      <w:divBdr>
        <w:top w:val="none" w:sz="0" w:space="0" w:color="auto"/>
        <w:left w:val="none" w:sz="0" w:space="0" w:color="auto"/>
        <w:bottom w:val="none" w:sz="0" w:space="0" w:color="auto"/>
        <w:right w:val="none" w:sz="0" w:space="0" w:color="auto"/>
      </w:divBdr>
      <w:divsChild>
        <w:div w:id="1781680117">
          <w:marLeft w:val="640"/>
          <w:marRight w:val="0"/>
          <w:marTop w:val="0"/>
          <w:marBottom w:val="0"/>
          <w:divBdr>
            <w:top w:val="none" w:sz="0" w:space="0" w:color="auto"/>
            <w:left w:val="none" w:sz="0" w:space="0" w:color="auto"/>
            <w:bottom w:val="none" w:sz="0" w:space="0" w:color="auto"/>
            <w:right w:val="none" w:sz="0" w:space="0" w:color="auto"/>
          </w:divBdr>
        </w:div>
        <w:div w:id="724259851">
          <w:marLeft w:val="640"/>
          <w:marRight w:val="0"/>
          <w:marTop w:val="0"/>
          <w:marBottom w:val="0"/>
          <w:divBdr>
            <w:top w:val="none" w:sz="0" w:space="0" w:color="auto"/>
            <w:left w:val="none" w:sz="0" w:space="0" w:color="auto"/>
            <w:bottom w:val="none" w:sz="0" w:space="0" w:color="auto"/>
            <w:right w:val="none" w:sz="0" w:space="0" w:color="auto"/>
          </w:divBdr>
        </w:div>
        <w:div w:id="1496528858">
          <w:marLeft w:val="640"/>
          <w:marRight w:val="0"/>
          <w:marTop w:val="0"/>
          <w:marBottom w:val="0"/>
          <w:divBdr>
            <w:top w:val="none" w:sz="0" w:space="0" w:color="auto"/>
            <w:left w:val="none" w:sz="0" w:space="0" w:color="auto"/>
            <w:bottom w:val="none" w:sz="0" w:space="0" w:color="auto"/>
            <w:right w:val="none" w:sz="0" w:space="0" w:color="auto"/>
          </w:divBdr>
        </w:div>
        <w:div w:id="1169323878">
          <w:marLeft w:val="640"/>
          <w:marRight w:val="0"/>
          <w:marTop w:val="0"/>
          <w:marBottom w:val="0"/>
          <w:divBdr>
            <w:top w:val="none" w:sz="0" w:space="0" w:color="auto"/>
            <w:left w:val="none" w:sz="0" w:space="0" w:color="auto"/>
            <w:bottom w:val="none" w:sz="0" w:space="0" w:color="auto"/>
            <w:right w:val="none" w:sz="0" w:space="0" w:color="auto"/>
          </w:divBdr>
        </w:div>
        <w:div w:id="891038999">
          <w:marLeft w:val="640"/>
          <w:marRight w:val="0"/>
          <w:marTop w:val="0"/>
          <w:marBottom w:val="0"/>
          <w:divBdr>
            <w:top w:val="none" w:sz="0" w:space="0" w:color="auto"/>
            <w:left w:val="none" w:sz="0" w:space="0" w:color="auto"/>
            <w:bottom w:val="none" w:sz="0" w:space="0" w:color="auto"/>
            <w:right w:val="none" w:sz="0" w:space="0" w:color="auto"/>
          </w:divBdr>
        </w:div>
        <w:div w:id="1520386196">
          <w:marLeft w:val="640"/>
          <w:marRight w:val="0"/>
          <w:marTop w:val="0"/>
          <w:marBottom w:val="0"/>
          <w:divBdr>
            <w:top w:val="none" w:sz="0" w:space="0" w:color="auto"/>
            <w:left w:val="none" w:sz="0" w:space="0" w:color="auto"/>
            <w:bottom w:val="none" w:sz="0" w:space="0" w:color="auto"/>
            <w:right w:val="none" w:sz="0" w:space="0" w:color="auto"/>
          </w:divBdr>
        </w:div>
        <w:div w:id="2061441314">
          <w:marLeft w:val="640"/>
          <w:marRight w:val="0"/>
          <w:marTop w:val="0"/>
          <w:marBottom w:val="0"/>
          <w:divBdr>
            <w:top w:val="none" w:sz="0" w:space="0" w:color="auto"/>
            <w:left w:val="none" w:sz="0" w:space="0" w:color="auto"/>
            <w:bottom w:val="none" w:sz="0" w:space="0" w:color="auto"/>
            <w:right w:val="none" w:sz="0" w:space="0" w:color="auto"/>
          </w:divBdr>
        </w:div>
        <w:div w:id="805126515">
          <w:marLeft w:val="640"/>
          <w:marRight w:val="0"/>
          <w:marTop w:val="0"/>
          <w:marBottom w:val="0"/>
          <w:divBdr>
            <w:top w:val="none" w:sz="0" w:space="0" w:color="auto"/>
            <w:left w:val="none" w:sz="0" w:space="0" w:color="auto"/>
            <w:bottom w:val="none" w:sz="0" w:space="0" w:color="auto"/>
            <w:right w:val="none" w:sz="0" w:space="0" w:color="auto"/>
          </w:divBdr>
        </w:div>
        <w:div w:id="1761100801">
          <w:marLeft w:val="640"/>
          <w:marRight w:val="0"/>
          <w:marTop w:val="0"/>
          <w:marBottom w:val="0"/>
          <w:divBdr>
            <w:top w:val="none" w:sz="0" w:space="0" w:color="auto"/>
            <w:left w:val="none" w:sz="0" w:space="0" w:color="auto"/>
            <w:bottom w:val="none" w:sz="0" w:space="0" w:color="auto"/>
            <w:right w:val="none" w:sz="0" w:space="0" w:color="auto"/>
          </w:divBdr>
        </w:div>
        <w:div w:id="1752118057">
          <w:marLeft w:val="640"/>
          <w:marRight w:val="0"/>
          <w:marTop w:val="0"/>
          <w:marBottom w:val="0"/>
          <w:divBdr>
            <w:top w:val="none" w:sz="0" w:space="0" w:color="auto"/>
            <w:left w:val="none" w:sz="0" w:space="0" w:color="auto"/>
            <w:bottom w:val="none" w:sz="0" w:space="0" w:color="auto"/>
            <w:right w:val="none" w:sz="0" w:space="0" w:color="auto"/>
          </w:divBdr>
        </w:div>
        <w:div w:id="1213033258">
          <w:marLeft w:val="640"/>
          <w:marRight w:val="0"/>
          <w:marTop w:val="0"/>
          <w:marBottom w:val="0"/>
          <w:divBdr>
            <w:top w:val="none" w:sz="0" w:space="0" w:color="auto"/>
            <w:left w:val="none" w:sz="0" w:space="0" w:color="auto"/>
            <w:bottom w:val="none" w:sz="0" w:space="0" w:color="auto"/>
            <w:right w:val="none" w:sz="0" w:space="0" w:color="auto"/>
          </w:divBdr>
        </w:div>
        <w:div w:id="1218396015">
          <w:marLeft w:val="640"/>
          <w:marRight w:val="0"/>
          <w:marTop w:val="0"/>
          <w:marBottom w:val="0"/>
          <w:divBdr>
            <w:top w:val="none" w:sz="0" w:space="0" w:color="auto"/>
            <w:left w:val="none" w:sz="0" w:space="0" w:color="auto"/>
            <w:bottom w:val="none" w:sz="0" w:space="0" w:color="auto"/>
            <w:right w:val="none" w:sz="0" w:space="0" w:color="auto"/>
          </w:divBdr>
        </w:div>
        <w:div w:id="312489582">
          <w:marLeft w:val="640"/>
          <w:marRight w:val="0"/>
          <w:marTop w:val="0"/>
          <w:marBottom w:val="0"/>
          <w:divBdr>
            <w:top w:val="none" w:sz="0" w:space="0" w:color="auto"/>
            <w:left w:val="none" w:sz="0" w:space="0" w:color="auto"/>
            <w:bottom w:val="none" w:sz="0" w:space="0" w:color="auto"/>
            <w:right w:val="none" w:sz="0" w:space="0" w:color="auto"/>
          </w:divBdr>
        </w:div>
        <w:div w:id="693193556">
          <w:marLeft w:val="640"/>
          <w:marRight w:val="0"/>
          <w:marTop w:val="0"/>
          <w:marBottom w:val="0"/>
          <w:divBdr>
            <w:top w:val="none" w:sz="0" w:space="0" w:color="auto"/>
            <w:left w:val="none" w:sz="0" w:space="0" w:color="auto"/>
            <w:bottom w:val="none" w:sz="0" w:space="0" w:color="auto"/>
            <w:right w:val="none" w:sz="0" w:space="0" w:color="auto"/>
          </w:divBdr>
        </w:div>
        <w:div w:id="1775789053">
          <w:marLeft w:val="640"/>
          <w:marRight w:val="0"/>
          <w:marTop w:val="0"/>
          <w:marBottom w:val="0"/>
          <w:divBdr>
            <w:top w:val="none" w:sz="0" w:space="0" w:color="auto"/>
            <w:left w:val="none" w:sz="0" w:space="0" w:color="auto"/>
            <w:bottom w:val="none" w:sz="0" w:space="0" w:color="auto"/>
            <w:right w:val="none" w:sz="0" w:space="0" w:color="auto"/>
          </w:divBdr>
        </w:div>
        <w:div w:id="2112047305">
          <w:marLeft w:val="640"/>
          <w:marRight w:val="0"/>
          <w:marTop w:val="0"/>
          <w:marBottom w:val="0"/>
          <w:divBdr>
            <w:top w:val="none" w:sz="0" w:space="0" w:color="auto"/>
            <w:left w:val="none" w:sz="0" w:space="0" w:color="auto"/>
            <w:bottom w:val="none" w:sz="0" w:space="0" w:color="auto"/>
            <w:right w:val="none" w:sz="0" w:space="0" w:color="auto"/>
          </w:divBdr>
        </w:div>
        <w:div w:id="1439760968">
          <w:marLeft w:val="640"/>
          <w:marRight w:val="0"/>
          <w:marTop w:val="0"/>
          <w:marBottom w:val="0"/>
          <w:divBdr>
            <w:top w:val="none" w:sz="0" w:space="0" w:color="auto"/>
            <w:left w:val="none" w:sz="0" w:space="0" w:color="auto"/>
            <w:bottom w:val="none" w:sz="0" w:space="0" w:color="auto"/>
            <w:right w:val="none" w:sz="0" w:space="0" w:color="auto"/>
          </w:divBdr>
        </w:div>
        <w:div w:id="13263245">
          <w:marLeft w:val="640"/>
          <w:marRight w:val="0"/>
          <w:marTop w:val="0"/>
          <w:marBottom w:val="0"/>
          <w:divBdr>
            <w:top w:val="none" w:sz="0" w:space="0" w:color="auto"/>
            <w:left w:val="none" w:sz="0" w:space="0" w:color="auto"/>
            <w:bottom w:val="none" w:sz="0" w:space="0" w:color="auto"/>
            <w:right w:val="none" w:sz="0" w:space="0" w:color="auto"/>
          </w:divBdr>
        </w:div>
        <w:div w:id="2123455775">
          <w:marLeft w:val="640"/>
          <w:marRight w:val="0"/>
          <w:marTop w:val="0"/>
          <w:marBottom w:val="0"/>
          <w:divBdr>
            <w:top w:val="none" w:sz="0" w:space="0" w:color="auto"/>
            <w:left w:val="none" w:sz="0" w:space="0" w:color="auto"/>
            <w:bottom w:val="none" w:sz="0" w:space="0" w:color="auto"/>
            <w:right w:val="none" w:sz="0" w:space="0" w:color="auto"/>
          </w:divBdr>
        </w:div>
        <w:div w:id="379865458">
          <w:marLeft w:val="640"/>
          <w:marRight w:val="0"/>
          <w:marTop w:val="0"/>
          <w:marBottom w:val="0"/>
          <w:divBdr>
            <w:top w:val="none" w:sz="0" w:space="0" w:color="auto"/>
            <w:left w:val="none" w:sz="0" w:space="0" w:color="auto"/>
            <w:bottom w:val="none" w:sz="0" w:space="0" w:color="auto"/>
            <w:right w:val="none" w:sz="0" w:space="0" w:color="auto"/>
          </w:divBdr>
        </w:div>
        <w:div w:id="717047020">
          <w:marLeft w:val="640"/>
          <w:marRight w:val="0"/>
          <w:marTop w:val="0"/>
          <w:marBottom w:val="0"/>
          <w:divBdr>
            <w:top w:val="none" w:sz="0" w:space="0" w:color="auto"/>
            <w:left w:val="none" w:sz="0" w:space="0" w:color="auto"/>
            <w:bottom w:val="none" w:sz="0" w:space="0" w:color="auto"/>
            <w:right w:val="none" w:sz="0" w:space="0" w:color="auto"/>
          </w:divBdr>
        </w:div>
        <w:div w:id="1067731607">
          <w:marLeft w:val="640"/>
          <w:marRight w:val="0"/>
          <w:marTop w:val="0"/>
          <w:marBottom w:val="0"/>
          <w:divBdr>
            <w:top w:val="none" w:sz="0" w:space="0" w:color="auto"/>
            <w:left w:val="none" w:sz="0" w:space="0" w:color="auto"/>
            <w:bottom w:val="none" w:sz="0" w:space="0" w:color="auto"/>
            <w:right w:val="none" w:sz="0" w:space="0" w:color="auto"/>
          </w:divBdr>
        </w:div>
        <w:div w:id="289896697">
          <w:marLeft w:val="640"/>
          <w:marRight w:val="0"/>
          <w:marTop w:val="0"/>
          <w:marBottom w:val="0"/>
          <w:divBdr>
            <w:top w:val="none" w:sz="0" w:space="0" w:color="auto"/>
            <w:left w:val="none" w:sz="0" w:space="0" w:color="auto"/>
            <w:bottom w:val="none" w:sz="0" w:space="0" w:color="auto"/>
            <w:right w:val="none" w:sz="0" w:space="0" w:color="auto"/>
          </w:divBdr>
        </w:div>
        <w:div w:id="647704665">
          <w:marLeft w:val="640"/>
          <w:marRight w:val="0"/>
          <w:marTop w:val="0"/>
          <w:marBottom w:val="0"/>
          <w:divBdr>
            <w:top w:val="none" w:sz="0" w:space="0" w:color="auto"/>
            <w:left w:val="none" w:sz="0" w:space="0" w:color="auto"/>
            <w:bottom w:val="none" w:sz="0" w:space="0" w:color="auto"/>
            <w:right w:val="none" w:sz="0" w:space="0" w:color="auto"/>
          </w:divBdr>
        </w:div>
        <w:div w:id="1286883276">
          <w:marLeft w:val="640"/>
          <w:marRight w:val="0"/>
          <w:marTop w:val="0"/>
          <w:marBottom w:val="0"/>
          <w:divBdr>
            <w:top w:val="none" w:sz="0" w:space="0" w:color="auto"/>
            <w:left w:val="none" w:sz="0" w:space="0" w:color="auto"/>
            <w:bottom w:val="none" w:sz="0" w:space="0" w:color="auto"/>
            <w:right w:val="none" w:sz="0" w:space="0" w:color="auto"/>
          </w:divBdr>
        </w:div>
        <w:div w:id="1762528163">
          <w:marLeft w:val="640"/>
          <w:marRight w:val="0"/>
          <w:marTop w:val="0"/>
          <w:marBottom w:val="0"/>
          <w:divBdr>
            <w:top w:val="none" w:sz="0" w:space="0" w:color="auto"/>
            <w:left w:val="none" w:sz="0" w:space="0" w:color="auto"/>
            <w:bottom w:val="none" w:sz="0" w:space="0" w:color="auto"/>
            <w:right w:val="none" w:sz="0" w:space="0" w:color="auto"/>
          </w:divBdr>
        </w:div>
        <w:div w:id="1715764590">
          <w:marLeft w:val="640"/>
          <w:marRight w:val="0"/>
          <w:marTop w:val="0"/>
          <w:marBottom w:val="0"/>
          <w:divBdr>
            <w:top w:val="none" w:sz="0" w:space="0" w:color="auto"/>
            <w:left w:val="none" w:sz="0" w:space="0" w:color="auto"/>
            <w:bottom w:val="none" w:sz="0" w:space="0" w:color="auto"/>
            <w:right w:val="none" w:sz="0" w:space="0" w:color="auto"/>
          </w:divBdr>
        </w:div>
        <w:div w:id="219754558">
          <w:marLeft w:val="640"/>
          <w:marRight w:val="0"/>
          <w:marTop w:val="0"/>
          <w:marBottom w:val="0"/>
          <w:divBdr>
            <w:top w:val="none" w:sz="0" w:space="0" w:color="auto"/>
            <w:left w:val="none" w:sz="0" w:space="0" w:color="auto"/>
            <w:bottom w:val="none" w:sz="0" w:space="0" w:color="auto"/>
            <w:right w:val="none" w:sz="0" w:space="0" w:color="auto"/>
          </w:divBdr>
        </w:div>
        <w:div w:id="1496070963">
          <w:marLeft w:val="640"/>
          <w:marRight w:val="0"/>
          <w:marTop w:val="0"/>
          <w:marBottom w:val="0"/>
          <w:divBdr>
            <w:top w:val="none" w:sz="0" w:space="0" w:color="auto"/>
            <w:left w:val="none" w:sz="0" w:space="0" w:color="auto"/>
            <w:bottom w:val="none" w:sz="0" w:space="0" w:color="auto"/>
            <w:right w:val="none" w:sz="0" w:space="0" w:color="auto"/>
          </w:divBdr>
        </w:div>
        <w:div w:id="970787793">
          <w:marLeft w:val="640"/>
          <w:marRight w:val="0"/>
          <w:marTop w:val="0"/>
          <w:marBottom w:val="0"/>
          <w:divBdr>
            <w:top w:val="none" w:sz="0" w:space="0" w:color="auto"/>
            <w:left w:val="none" w:sz="0" w:space="0" w:color="auto"/>
            <w:bottom w:val="none" w:sz="0" w:space="0" w:color="auto"/>
            <w:right w:val="none" w:sz="0" w:space="0" w:color="auto"/>
          </w:divBdr>
        </w:div>
        <w:div w:id="1335959671">
          <w:marLeft w:val="640"/>
          <w:marRight w:val="0"/>
          <w:marTop w:val="0"/>
          <w:marBottom w:val="0"/>
          <w:divBdr>
            <w:top w:val="none" w:sz="0" w:space="0" w:color="auto"/>
            <w:left w:val="none" w:sz="0" w:space="0" w:color="auto"/>
            <w:bottom w:val="none" w:sz="0" w:space="0" w:color="auto"/>
            <w:right w:val="none" w:sz="0" w:space="0" w:color="auto"/>
          </w:divBdr>
        </w:div>
        <w:div w:id="298656017">
          <w:marLeft w:val="640"/>
          <w:marRight w:val="0"/>
          <w:marTop w:val="0"/>
          <w:marBottom w:val="0"/>
          <w:divBdr>
            <w:top w:val="none" w:sz="0" w:space="0" w:color="auto"/>
            <w:left w:val="none" w:sz="0" w:space="0" w:color="auto"/>
            <w:bottom w:val="none" w:sz="0" w:space="0" w:color="auto"/>
            <w:right w:val="none" w:sz="0" w:space="0" w:color="auto"/>
          </w:divBdr>
        </w:div>
        <w:div w:id="357782320">
          <w:marLeft w:val="640"/>
          <w:marRight w:val="0"/>
          <w:marTop w:val="0"/>
          <w:marBottom w:val="0"/>
          <w:divBdr>
            <w:top w:val="none" w:sz="0" w:space="0" w:color="auto"/>
            <w:left w:val="none" w:sz="0" w:space="0" w:color="auto"/>
            <w:bottom w:val="none" w:sz="0" w:space="0" w:color="auto"/>
            <w:right w:val="none" w:sz="0" w:space="0" w:color="auto"/>
          </w:divBdr>
        </w:div>
        <w:div w:id="2037926743">
          <w:marLeft w:val="640"/>
          <w:marRight w:val="0"/>
          <w:marTop w:val="0"/>
          <w:marBottom w:val="0"/>
          <w:divBdr>
            <w:top w:val="none" w:sz="0" w:space="0" w:color="auto"/>
            <w:left w:val="none" w:sz="0" w:space="0" w:color="auto"/>
            <w:bottom w:val="none" w:sz="0" w:space="0" w:color="auto"/>
            <w:right w:val="none" w:sz="0" w:space="0" w:color="auto"/>
          </w:divBdr>
        </w:div>
        <w:div w:id="1429538695">
          <w:marLeft w:val="640"/>
          <w:marRight w:val="0"/>
          <w:marTop w:val="0"/>
          <w:marBottom w:val="0"/>
          <w:divBdr>
            <w:top w:val="none" w:sz="0" w:space="0" w:color="auto"/>
            <w:left w:val="none" w:sz="0" w:space="0" w:color="auto"/>
            <w:bottom w:val="none" w:sz="0" w:space="0" w:color="auto"/>
            <w:right w:val="none" w:sz="0" w:space="0" w:color="auto"/>
          </w:divBdr>
        </w:div>
        <w:div w:id="1558004954">
          <w:marLeft w:val="640"/>
          <w:marRight w:val="0"/>
          <w:marTop w:val="0"/>
          <w:marBottom w:val="0"/>
          <w:divBdr>
            <w:top w:val="none" w:sz="0" w:space="0" w:color="auto"/>
            <w:left w:val="none" w:sz="0" w:space="0" w:color="auto"/>
            <w:bottom w:val="none" w:sz="0" w:space="0" w:color="auto"/>
            <w:right w:val="none" w:sz="0" w:space="0" w:color="auto"/>
          </w:divBdr>
        </w:div>
        <w:div w:id="30807532">
          <w:marLeft w:val="640"/>
          <w:marRight w:val="0"/>
          <w:marTop w:val="0"/>
          <w:marBottom w:val="0"/>
          <w:divBdr>
            <w:top w:val="none" w:sz="0" w:space="0" w:color="auto"/>
            <w:left w:val="none" w:sz="0" w:space="0" w:color="auto"/>
            <w:bottom w:val="none" w:sz="0" w:space="0" w:color="auto"/>
            <w:right w:val="none" w:sz="0" w:space="0" w:color="auto"/>
          </w:divBdr>
        </w:div>
        <w:div w:id="405763309">
          <w:marLeft w:val="640"/>
          <w:marRight w:val="0"/>
          <w:marTop w:val="0"/>
          <w:marBottom w:val="0"/>
          <w:divBdr>
            <w:top w:val="none" w:sz="0" w:space="0" w:color="auto"/>
            <w:left w:val="none" w:sz="0" w:space="0" w:color="auto"/>
            <w:bottom w:val="none" w:sz="0" w:space="0" w:color="auto"/>
            <w:right w:val="none" w:sz="0" w:space="0" w:color="auto"/>
          </w:divBdr>
        </w:div>
        <w:div w:id="1502968965">
          <w:marLeft w:val="640"/>
          <w:marRight w:val="0"/>
          <w:marTop w:val="0"/>
          <w:marBottom w:val="0"/>
          <w:divBdr>
            <w:top w:val="none" w:sz="0" w:space="0" w:color="auto"/>
            <w:left w:val="none" w:sz="0" w:space="0" w:color="auto"/>
            <w:bottom w:val="none" w:sz="0" w:space="0" w:color="auto"/>
            <w:right w:val="none" w:sz="0" w:space="0" w:color="auto"/>
          </w:divBdr>
        </w:div>
        <w:div w:id="881331644">
          <w:marLeft w:val="640"/>
          <w:marRight w:val="0"/>
          <w:marTop w:val="0"/>
          <w:marBottom w:val="0"/>
          <w:divBdr>
            <w:top w:val="none" w:sz="0" w:space="0" w:color="auto"/>
            <w:left w:val="none" w:sz="0" w:space="0" w:color="auto"/>
            <w:bottom w:val="none" w:sz="0" w:space="0" w:color="auto"/>
            <w:right w:val="none" w:sz="0" w:space="0" w:color="auto"/>
          </w:divBdr>
        </w:div>
        <w:div w:id="1645354937">
          <w:marLeft w:val="640"/>
          <w:marRight w:val="0"/>
          <w:marTop w:val="0"/>
          <w:marBottom w:val="0"/>
          <w:divBdr>
            <w:top w:val="none" w:sz="0" w:space="0" w:color="auto"/>
            <w:left w:val="none" w:sz="0" w:space="0" w:color="auto"/>
            <w:bottom w:val="none" w:sz="0" w:space="0" w:color="auto"/>
            <w:right w:val="none" w:sz="0" w:space="0" w:color="auto"/>
          </w:divBdr>
        </w:div>
        <w:div w:id="5445715">
          <w:marLeft w:val="640"/>
          <w:marRight w:val="0"/>
          <w:marTop w:val="0"/>
          <w:marBottom w:val="0"/>
          <w:divBdr>
            <w:top w:val="none" w:sz="0" w:space="0" w:color="auto"/>
            <w:left w:val="none" w:sz="0" w:space="0" w:color="auto"/>
            <w:bottom w:val="none" w:sz="0" w:space="0" w:color="auto"/>
            <w:right w:val="none" w:sz="0" w:space="0" w:color="auto"/>
          </w:divBdr>
        </w:div>
        <w:div w:id="622997948">
          <w:marLeft w:val="640"/>
          <w:marRight w:val="0"/>
          <w:marTop w:val="0"/>
          <w:marBottom w:val="0"/>
          <w:divBdr>
            <w:top w:val="none" w:sz="0" w:space="0" w:color="auto"/>
            <w:left w:val="none" w:sz="0" w:space="0" w:color="auto"/>
            <w:bottom w:val="none" w:sz="0" w:space="0" w:color="auto"/>
            <w:right w:val="none" w:sz="0" w:space="0" w:color="auto"/>
          </w:divBdr>
        </w:div>
        <w:div w:id="2106613560">
          <w:marLeft w:val="640"/>
          <w:marRight w:val="0"/>
          <w:marTop w:val="0"/>
          <w:marBottom w:val="0"/>
          <w:divBdr>
            <w:top w:val="none" w:sz="0" w:space="0" w:color="auto"/>
            <w:left w:val="none" w:sz="0" w:space="0" w:color="auto"/>
            <w:bottom w:val="none" w:sz="0" w:space="0" w:color="auto"/>
            <w:right w:val="none" w:sz="0" w:space="0" w:color="auto"/>
          </w:divBdr>
        </w:div>
        <w:div w:id="301235576">
          <w:marLeft w:val="640"/>
          <w:marRight w:val="0"/>
          <w:marTop w:val="0"/>
          <w:marBottom w:val="0"/>
          <w:divBdr>
            <w:top w:val="none" w:sz="0" w:space="0" w:color="auto"/>
            <w:left w:val="none" w:sz="0" w:space="0" w:color="auto"/>
            <w:bottom w:val="none" w:sz="0" w:space="0" w:color="auto"/>
            <w:right w:val="none" w:sz="0" w:space="0" w:color="auto"/>
          </w:divBdr>
        </w:div>
        <w:div w:id="199244895">
          <w:marLeft w:val="640"/>
          <w:marRight w:val="0"/>
          <w:marTop w:val="0"/>
          <w:marBottom w:val="0"/>
          <w:divBdr>
            <w:top w:val="none" w:sz="0" w:space="0" w:color="auto"/>
            <w:left w:val="none" w:sz="0" w:space="0" w:color="auto"/>
            <w:bottom w:val="none" w:sz="0" w:space="0" w:color="auto"/>
            <w:right w:val="none" w:sz="0" w:space="0" w:color="auto"/>
          </w:divBdr>
        </w:div>
        <w:div w:id="280958860">
          <w:marLeft w:val="640"/>
          <w:marRight w:val="0"/>
          <w:marTop w:val="0"/>
          <w:marBottom w:val="0"/>
          <w:divBdr>
            <w:top w:val="none" w:sz="0" w:space="0" w:color="auto"/>
            <w:left w:val="none" w:sz="0" w:space="0" w:color="auto"/>
            <w:bottom w:val="none" w:sz="0" w:space="0" w:color="auto"/>
            <w:right w:val="none" w:sz="0" w:space="0" w:color="auto"/>
          </w:divBdr>
        </w:div>
        <w:div w:id="1905525157">
          <w:marLeft w:val="640"/>
          <w:marRight w:val="0"/>
          <w:marTop w:val="0"/>
          <w:marBottom w:val="0"/>
          <w:divBdr>
            <w:top w:val="none" w:sz="0" w:space="0" w:color="auto"/>
            <w:left w:val="none" w:sz="0" w:space="0" w:color="auto"/>
            <w:bottom w:val="none" w:sz="0" w:space="0" w:color="auto"/>
            <w:right w:val="none" w:sz="0" w:space="0" w:color="auto"/>
          </w:divBdr>
        </w:div>
        <w:div w:id="272976457">
          <w:marLeft w:val="640"/>
          <w:marRight w:val="0"/>
          <w:marTop w:val="0"/>
          <w:marBottom w:val="0"/>
          <w:divBdr>
            <w:top w:val="none" w:sz="0" w:space="0" w:color="auto"/>
            <w:left w:val="none" w:sz="0" w:space="0" w:color="auto"/>
            <w:bottom w:val="none" w:sz="0" w:space="0" w:color="auto"/>
            <w:right w:val="none" w:sz="0" w:space="0" w:color="auto"/>
          </w:divBdr>
        </w:div>
        <w:div w:id="1846554279">
          <w:marLeft w:val="640"/>
          <w:marRight w:val="0"/>
          <w:marTop w:val="0"/>
          <w:marBottom w:val="0"/>
          <w:divBdr>
            <w:top w:val="none" w:sz="0" w:space="0" w:color="auto"/>
            <w:left w:val="none" w:sz="0" w:space="0" w:color="auto"/>
            <w:bottom w:val="none" w:sz="0" w:space="0" w:color="auto"/>
            <w:right w:val="none" w:sz="0" w:space="0" w:color="auto"/>
          </w:divBdr>
        </w:div>
        <w:div w:id="1433088528">
          <w:marLeft w:val="640"/>
          <w:marRight w:val="0"/>
          <w:marTop w:val="0"/>
          <w:marBottom w:val="0"/>
          <w:divBdr>
            <w:top w:val="none" w:sz="0" w:space="0" w:color="auto"/>
            <w:left w:val="none" w:sz="0" w:space="0" w:color="auto"/>
            <w:bottom w:val="none" w:sz="0" w:space="0" w:color="auto"/>
            <w:right w:val="none" w:sz="0" w:space="0" w:color="auto"/>
          </w:divBdr>
        </w:div>
        <w:div w:id="843402775">
          <w:marLeft w:val="640"/>
          <w:marRight w:val="0"/>
          <w:marTop w:val="0"/>
          <w:marBottom w:val="0"/>
          <w:divBdr>
            <w:top w:val="none" w:sz="0" w:space="0" w:color="auto"/>
            <w:left w:val="none" w:sz="0" w:space="0" w:color="auto"/>
            <w:bottom w:val="none" w:sz="0" w:space="0" w:color="auto"/>
            <w:right w:val="none" w:sz="0" w:space="0" w:color="auto"/>
          </w:divBdr>
        </w:div>
        <w:div w:id="1427995110">
          <w:marLeft w:val="640"/>
          <w:marRight w:val="0"/>
          <w:marTop w:val="0"/>
          <w:marBottom w:val="0"/>
          <w:divBdr>
            <w:top w:val="none" w:sz="0" w:space="0" w:color="auto"/>
            <w:left w:val="none" w:sz="0" w:space="0" w:color="auto"/>
            <w:bottom w:val="none" w:sz="0" w:space="0" w:color="auto"/>
            <w:right w:val="none" w:sz="0" w:space="0" w:color="auto"/>
          </w:divBdr>
        </w:div>
        <w:div w:id="675228032">
          <w:marLeft w:val="640"/>
          <w:marRight w:val="0"/>
          <w:marTop w:val="0"/>
          <w:marBottom w:val="0"/>
          <w:divBdr>
            <w:top w:val="none" w:sz="0" w:space="0" w:color="auto"/>
            <w:left w:val="none" w:sz="0" w:space="0" w:color="auto"/>
            <w:bottom w:val="none" w:sz="0" w:space="0" w:color="auto"/>
            <w:right w:val="none" w:sz="0" w:space="0" w:color="auto"/>
          </w:divBdr>
        </w:div>
        <w:div w:id="443888434">
          <w:marLeft w:val="640"/>
          <w:marRight w:val="0"/>
          <w:marTop w:val="0"/>
          <w:marBottom w:val="0"/>
          <w:divBdr>
            <w:top w:val="none" w:sz="0" w:space="0" w:color="auto"/>
            <w:left w:val="none" w:sz="0" w:space="0" w:color="auto"/>
            <w:bottom w:val="none" w:sz="0" w:space="0" w:color="auto"/>
            <w:right w:val="none" w:sz="0" w:space="0" w:color="auto"/>
          </w:divBdr>
        </w:div>
        <w:div w:id="652566287">
          <w:marLeft w:val="640"/>
          <w:marRight w:val="0"/>
          <w:marTop w:val="0"/>
          <w:marBottom w:val="0"/>
          <w:divBdr>
            <w:top w:val="none" w:sz="0" w:space="0" w:color="auto"/>
            <w:left w:val="none" w:sz="0" w:space="0" w:color="auto"/>
            <w:bottom w:val="none" w:sz="0" w:space="0" w:color="auto"/>
            <w:right w:val="none" w:sz="0" w:space="0" w:color="auto"/>
          </w:divBdr>
        </w:div>
        <w:div w:id="1973706848">
          <w:marLeft w:val="640"/>
          <w:marRight w:val="0"/>
          <w:marTop w:val="0"/>
          <w:marBottom w:val="0"/>
          <w:divBdr>
            <w:top w:val="none" w:sz="0" w:space="0" w:color="auto"/>
            <w:left w:val="none" w:sz="0" w:space="0" w:color="auto"/>
            <w:bottom w:val="none" w:sz="0" w:space="0" w:color="auto"/>
            <w:right w:val="none" w:sz="0" w:space="0" w:color="auto"/>
          </w:divBdr>
        </w:div>
        <w:div w:id="1989943050">
          <w:marLeft w:val="640"/>
          <w:marRight w:val="0"/>
          <w:marTop w:val="0"/>
          <w:marBottom w:val="0"/>
          <w:divBdr>
            <w:top w:val="none" w:sz="0" w:space="0" w:color="auto"/>
            <w:left w:val="none" w:sz="0" w:space="0" w:color="auto"/>
            <w:bottom w:val="none" w:sz="0" w:space="0" w:color="auto"/>
            <w:right w:val="none" w:sz="0" w:space="0" w:color="auto"/>
          </w:divBdr>
        </w:div>
        <w:div w:id="1204827520">
          <w:marLeft w:val="640"/>
          <w:marRight w:val="0"/>
          <w:marTop w:val="0"/>
          <w:marBottom w:val="0"/>
          <w:divBdr>
            <w:top w:val="none" w:sz="0" w:space="0" w:color="auto"/>
            <w:left w:val="none" w:sz="0" w:space="0" w:color="auto"/>
            <w:bottom w:val="none" w:sz="0" w:space="0" w:color="auto"/>
            <w:right w:val="none" w:sz="0" w:space="0" w:color="auto"/>
          </w:divBdr>
        </w:div>
        <w:div w:id="77948694">
          <w:marLeft w:val="640"/>
          <w:marRight w:val="0"/>
          <w:marTop w:val="0"/>
          <w:marBottom w:val="0"/>
          <w:divBdr>
            <w:top w:val="none" w:sz="0" w:space="0" w:color="auto"/>
            <w:left w:val="none" w:sz="0" w:space="0" w:color="auto"/>
            <w:bottom w:val="none" w:sz="0" w:space="0" w:color="auto"/>
            <w:right w:val="none" w:sz="0" w:space="0" w:color="auto"/>
          </w:divBdr>
        </w:div>
        <w:div w:id="1835761070">
          <w:marLeft w:val="640"/>
          <w:marRight w:val="0"/>
          <w:marTop w:val="0"/>
          <w:marBottom w:val="0"/>
          <w:divBdr>
            <w:top w:val="none" w:sz="0" w:space="0" w:color="auto"/>
            <w:left w:val="none" w:sz="0" w:space="0" w:color="auto"/>
            <w:bottom w:val="none" w:sz="0" w:space="0" w:color="auto"/>
            <w:right w:val="none" w:sz="0" w:space="0" w:color="auto"/>
          </w:divBdr>
        </w:div>
        <w:div w:id="663238900">
          <w:marLeft w:val="640"/>
          <w:marRight w:val="0"/>
          <w:marTop w:val="0"/>
          <w:marBottom w:val="0"/>
          <w:divBdr>
            <w:top w:val="none" w:sz="0" w:space="0" w:color="auto"/>
            <w:left w:val="none" w:sz="0" w:space="0" w:color="auto"/>
            <w:bottom w:val="none" w:sz="0" w:space="0" w:color="auto"/>
            <w:right w:val="none" w:sz="0" w:space="0" w:color="auto"/>
          </w:divBdr>
        </w:div>
        <w:div w:id="97677116">
          <w:marLeft w:val="640"/>
          <w:marRight w:val="0"/>
          <w:marTop w:val="0"/>
          <w:marBottom w:val="0"/>
          <w:divBdr>
            <w:top w:val="none" w:sz="0" w:space="0" w:color="auto"/>
            <w:left w:val="none" w:sz="0" w:space="0" w:color="auto"/>
            <w:bottom w:val="none" w:sz="0" w:space="0" w:color="auto"/>
            <w:right w:val="none" w:sz="0" w:space="0" w:color="auto"/>
          </w:divBdr>
        </w:div>
        <w:div w:id="35349294">
          <w:marLeft w:val="640"/>
          <w:marRight w:val="0"/>
          <w:marTop w:val="0"/>
          <w:marBottom w:val="0"/>
          <w:divBdr>
            <w:top w:val="none" w:sz="0" w:space="0" w:color="auto"/>
            <w:left w:val="none" w:sz="0" w:space="0" w:color="auto"/>
            <w:bottom w:val="none" w:sz="0" w:space="0" w:color="auto"/>
            <w:right w:val="none" w:sz="0" w:space="0" w:color="auto"/>
          </w:divBdr>
        </w:div>
        <w:div w:id="271128763">
          <w:marLeft w:val="640"/>
          <w:marRight w:val="0"/>
          <w:marTop w:val="0"/>
          <w:marBottom w:val="0"/>
          <w:divBdr>
            <w:top w:val="none" w:sz="0" w:space="0" w:color="auto"/>
            <w:left w:val="none" w:sz="0" w:space="0" w:color="auto"/>
            <w:bottom w:val="none" w:sz="0" w:space="0" w:color="auto"/>
            <w:right w:val="none" w:sz="0" w:space="0" w:color="auto"/>
          </w:divBdr>
        </w:div>
        <w:div w:id="1178156222">
          <w:marLeft w:val="640"/>
          <w:marRight w:val="0"/>
          <w:marTop w:val="0"/>
          <w:marBottom w:val="0"/>
          <w:divBdr>
            <w:top w:val="none" w:sz="0" w:space="0" w:color="auto"/>
            <w:left w:val="none" w:sz="0" w:space="0" w:color="auto"/>
            <w:bottom w:val="none" w:sz="0" w:space="0" w:color="auto"/>
            <w:right w:val="none" w:sz="0" w:space="0" w:color="auto"/>
          </w:divBdr>
        </w:div>
        <w:div w:id="1756243096">
          <w:marLeft w:val="640"/>
          <w:marRight w:val="0"/>
          <w:marTop w:val="0"/>
          <w:marBottom w:val="0"/>
          <w:divBdr>
            <w:top w:val="none" w:sz="0" w:space="0" w:color="auto"/>
            <w:left w:val="none" w:sz="0" w:space="0" w:color="auto"/>
            <w:bottom w:val="none" w:sz="0" w:space="0" w:color="auto"/>
            <w:right w:val="none" w:sz="0" w:space="0" w:color="auto"/>
          </w:divBdr>
        </w:div>
        <w:div w:id="1604921858">
          <w:marLeft w:val="640"/>
          <w:marRight w:val="0"/>
          <w:marTop w:val="0"/>
          <w:marBottom w:val="0"/>
          <w:divBdr>
            <w:top w:val="none" w:sz="0" w:space="0" w:color="auto"/>
            <w:left w:val="none" w:sz="0" w:space="0" w:color="auto"/>
            <w:bottom w:val="none" w:sz="0" w:space="0" w:color="auto"/>
            <w:right w:val="none" w:sz="0" w:space="0" w:color="auto"/>
          </w:divBdr>
        </w:div>
        <w:div w:id="783884645">
          <w:marLeft w:val="640"/>
          <w:marRight w:val="0"/>
          <w:marTop w:val="0"/>
          <w:marBottom w:val="0"/>
          <w:divBdr>
            <w:top w:val="none" w:sz="0" w:space="0" w:color="auto"/>
            <w:left w:val="none" w:sz="0" w:space="0" w:color="auto"/>
            <w:bottom w:val="none" w:sz="0" w:space="0" w:color="auto"/>
            <w:right w:val="none" w:sz="0" w:space="0" w:color="auto"/>
          </w:divBdr>
        </w:div>
        <w:div w:id="1121873632">
          <w:marLeft w:val="640"/>
          <w:marRight w:val="0"/>
          <w:marTop w:val="0"/>
          <w:marBottom w:val="0"/>
          <w:divBdr>
            <w:top w:val="none" w:sz="0" w:space="0" w:color="auto"/>
            <w:left w:val="none" w:sz="0" w:space="0" w:color="auto"/>
            <w:bottom w:val="none" w:sz="0" w:space="0" w:color="auto"/>
            <w:right w:val="none" w:sz="0" w:space="0" w:color="auto"/>
          </w:divBdr>
        </w:div>
        <w:div w:id="635378681">
          <w:marLeft w:val="640"/>
          <w:marRight w:val="0"/>
          <w:marTop w:val="0"/>
          <w:marBottom w:val="0"/>
          <w:divBdr>
            <w:top w:val="none" w:sz="0" w:space="0" w:color="auto"/>
            <w:left w:val="none" w:sz="0" w:space="0" w:color="auto"/>
            <w:bottom w:val="none" w:sz="0" w:space="0" w:color="auto"/>
            <w:right w:val="none" w:sz="0" w:space="0" w:color="auto"/>
          </w:divBdr>
        </w:div>
        <w:div w:id="900941822">
          <w:marLeft w:val="640"/>
          <w:marRight w:val="0"/>
          <w:marTop w:val="0"/>
          <w:marBottom w:val="0"/>
          <w:divBdr>
            <w:top w:val="none" w:sz="0" w:space="0" w:color="auto"/>
            <w:left w:val="none" w:sz="0" w:space="0" w:color="auto"/>
            <w:bottom w:val="none" w:sz="0" w:space="0" w:color="auto"/>
            <w:right w:val="none" w:sz="0" w:space="0" w:color="auto"/>
          </w:divBdr>
        </w:div>
        <w:div w:id="1706563320">
          <w:marLeft w:val="640"/>
          <w:marRight w:val="0"/>
          <w:marTop w:val="0"/>
          <w:marBottom w:val="0"/>
          <w:divBdr>
            <w:top w:val="none" w:sz="0" w:space="0" w:color="auto"/>
            <w:left w:val="none" w:sz="0" w:space="0" w:color="auto"/>
            <w:bottom w:val="none" w:sz="0" w:space="0" w:color="auto"/>
            <w:right w:val="none" w:sz="0" w:space="0" w:color="auto"/>
          </w:divBdr>
        </w:div>
        <w:div w:id="753941565">
          <w:marLeft w:val="640"/>
          <w:marRight w:val="0"/>
          <w:marTop w:val="0"/>
          <w:marBottom w:val="0"/>
          <w:divBdr>
            <w:top w:val="none" w:sz="0" w:space="0" w:color="auto"/>
            <w:left w:val="none" w:sz="0" w:space="0" w:color="auto"/>
            <w:bottom w:val="none" w:sz="0" w:space="0" w:color="auto"/>
            <w:right w:val="none" w:sz="0" w:space="0" w:color="auto"/>
          </w:divBdr>
        </w:div>
        <w:div w:id="2143501365">
          <w:marLeft w:val="640"/>
          <w:marRight w:val="0"/>
          <w:marTop w:val="0"/>
          <w:marBottom w:val="0"/>
          <w:divBdr>
            <w:top w:val="none" w:sz="0" w:space="0" w:color="auto"/>
            <w:left w:val="none" w:sz="0" w:space="0" w:color="auto"/>
            <w:bottom w:val="none" w:sz="0" w:space="0" w:color="auto"/>
            <w:right w:val="none" w:sz="0" w:space="0" w:color="auto"/>
          </w:divBdr>
        </w:div>
        <w:div w:id="1488865224">
          <w:marLeft w:val="640"/>
          <w:marRight w:val="0"/>
          <w:marTop w:val="0"/>
          <w:marBottom w:val="0"/>
          <w:divBdr>
            <w:top w:val="none" w:sz="0" w:space="0" w:color="auto"/>
            <w:left w:val="none" w:sz="0" w:space="0" w:color="auto"/>
            <w:bottom w:val="none" w:sz="0" w:space="0" w:color="auto"/>
            <w:right w:val="none" w:sz="0" w:space="0" w:color="auto"/>
          </w:divBdr>
        </w:div>
        <w:div w:id="1502114637">
          <w:marLeft w:val="640"/>
          <w:marRight w:val="0"/>
          <w:marTop w:val="0"/>
          <w:marBottom w:val="0"/>
          <w:divBdr>
            <w:top w:val="none" w:sz="0" w:space="0" w:color="auto"/>
            <w:left w:val="none" w:sz="0" w:space="0" w:color="auto"/>
            <w:bottom w:val="none" w:sz="0" w:space="0" w:color="auto"/>
            <w:right w:val="none" w:sz="0" w:space="0" w:color="auto"/>
          </w:divBdr>
        </w:div>
        <w:div w:id="1834176650">
          <w:marLeft w:val="640"/>
          <w:marRight w:val="0"/>
          <w:marTop w:val="0"/>
          <w:marBottom w:val="0"/>
          <w:divBdr>
            <w:top w:val="none" w:sz="0" w:space="0" w:color="auto"/>
            <w:left w:val="none" w:sz="0" w:space="0" w:color="auto"/>
            <w:bottom w:val="none" w:sz="0" w:space="0" w:color="auto"/>
            <w:right w:val="none" w:sz="0" w:space="0" w:color="auto"/>
          </w:divBdr>
        </w:div>
        <w:div w:id="1889998143">
          <w:marLeft w:val="640"/>
          <w:marRight w:val="0"/>
          <w:marTop w:val="0"/>
          <w:marBottom w:val="0"/>
          <w:divBdr>
            <w:top w:val="none" w:sz="0" w:space="0" w:color="auto"/>
            <w:left w:val="none" w:sz="0" w:space="0" w:color="auto"/>
            <w:bottom w:val="none" w:sz="0" w:space="0" w:color="auto"/>
            <w:right w:val="none" w:sz="0" w:space="0" w:color="auto"/>
          </w:divBdr>
        </w:div>
        <w:div w:id="461073309">
          <w:marLeft w:val="640"/>
          <w:marRight w:val="0"/>
          <w:marTop w:val="0"/>
          <w:marBottom w:val="0"/>
          <w:divBdr>
            <w:top w:val="none" w:sz="0" w:space="0" w:color="auto"/>
            <w:left w:val="none" w:sz="0" w:space="0" w:color="auto"/>
            <w:bottom w:val="none" w:sz="0" w:space="0" w:color="auto"/>
            <w:right w:val="none" w:sz="0" w:space="0" w:color="auto"/>
          </w:divBdr>
        </w:div>
        <w:div w:id="492184410">
          <w:marLeft w:val="640"/>
          <w:marRight w:val="0"/>
          <w:marTop w:val="0"/>
          <w:marBottom w:val="0"/>
          <w:divBdr>
            <w:top w:val="none" w:sz="0" w:space="0" w:color="auto"/>
            <w:left w:val="none" w:sz="0" w:space="0" w:color="auto"/>
            <w:bottom w:val="none" w:sz="0" w:space="0" w:color="auto"/>
            <w:right w:val="none" w:sz="0" w:space="0" w:color="auto"/>
          </w:divBdr>
        </w:div>
        <w:div w:id="1451511452">
          <w:marLeft w:val="640"/>
          <w:marRight w:val="0"/>
          <w:marTop w:val="0"/>
          <w:marBottom w:val="0"/>
          <w:divBdr>
            <w:top w:val="none" w:sz="0" w:space="0" w:color="auto"/>
            <w:left w:val="none" w:sz="0" w:space="0" w:color="auto"/>
            <w:bottom w:val="none" w:sz="0" w:space="0" w:color="auto"/>
            <w:right w:val="none" w:sz="0" w:space="0" w:color="auto"/>
          </w:divBdr>
        </w:div>
        <w:div w:id="1326860662">
          <w:marLeft w:val="640"/>
          <w:marRight w:val="0"/>
          <w:marTop w:val="0"/>
          <w:marBottom w:val="0"/>
          <w:divBdr>
            <w:top w:val="none" w:sz="0" w:space="0" w:color="auto"/>
            <w:left w:val="none" w:sz="0" w:space="0" w:color="auto"/>
            <w:bottom w:val="none" w:sz="0" w:space="0" w:color="auto"/>
            <w:right w:val="none" w:sz="0" w:space="0" w:color="auto"/>
          </w:divBdr>
        </w:div>
        <w:div w:id="1099637721">
          <w:marLeft w:val="640"/>
          <w:marRight w:val="0"/>
          <w:marTop w:val="0"/>
          <w:marBottom w:val="0"/>
          <w:divBdr>
            <w:top w:val="none" w:sz="0" w:space="0" w:color="auto"/>
            <w:left w:val="none" w:sz="0" w:space="0" w:color="auto"/>
            <w:bottom w:val="none" w:sz="0" w:space="0" w:color="auto"/>
            <w:right w:val="none" w:sz="0" w:space="0" w:color="auto"/>
          </w:divBdr>
        </w:div>
        <w:div w:id="1616868826">
          <w:marLeft w:val="640"/>
          <w:marRight w:val="0"/>
          <w:marTop w:val="0"/>
          <w:marBottom w:val="0"/>
          <w:divBdr>
            <w:top w:val="none" w:sz="0" w:space="0" w:color="auto"/>
            <w:left w:val="none" w:sz="0" w:space="0" w:color="auto"/>
            <w:bottom w:val="none" w:sz="0" w:space="0" w:color="auto"/>
            <w:right w:val="none" w:sz="0" w:space="0" w:color="auto"/>
          </w:divBdr>
        </w:div>
        <w:div w:id="1190677563">
          <w:marLeft w:val="640"/>
          <w:marRight w:val="0"/>
          <w:marTop w:val="0"/>
          <w:marBottom w:val="0"/>
          <w:divBdr>
            <w:top w:val="none" w:sz="0" w:space="0" w:color="auto"/>
            <w:left w:val="none" w:sz="0" w:space="0" w:color="auto"/>
            <w:bottom w:val="none" w:sz="0" w:space="0" w:color="auto"/>
            <w:right w:val="none" w:sz="0" w:space="0" w:color="auto"/>
          </w:divBdr>
        </w:div>
        <w:div w:id="503520582">
          <w:marLeft w:val="640"/>
          <w:marRight w:val="0"/>
          <w:marTop w:val="0"/>
          <w:marBottom w:val="0"/>
          <w:divBdr>
            <w:top w:val="none" w:sz="0" w:space="0" w:color="auto"/>
            <w:left w:val="none" w:sz="0" w:space="0" w:color="auto"/>
            <w:bottom w:val="none" w:sz="0" w:space="0" w:color="auto"/>
            <w:right w:val="none" w:sz="0" w:space="0" w:color="auto"/>
          </w:divBdr>
        </w:div>
        <w:div w:id="597642636">
          <w:marLeft w:val="640"/>
          <w:marRight w:val="0"/>
          <w:marTop w:val="0"/>
          <w:marBottom w:val="0"/>
          <w:divBdr>
            <w:top w:val="none" w:sz="0" w:space="0" w:color="auto"/>
            <w:left w:val="none" w:sz="0" w:space="0" w:color="auto"/>
            <w:bottom w:val="none" w:sz="0" w:space="0" w:color="auto"/>
            <w:right w:val="none" w:sz="0" w:space="0" w:color="auto"/>
          </w:divBdr>
        </w:div>
        <w:div w:id="156658472">
          <w:marLeft w:val="640"/>
          <w:marRight w:val="0"/>
          <w:marTop w:val="0"/>
          <w:marBottom w:val="0"/>
          <w:divBdr>
            <w:top w:val="none" w:sz="0" w:space="0" w:color="auto"/>
            <w:left w:val="none" w:sz="0" w:space="0" w:color="auto"/>
            <w:bottom w:val="none" w:sz="0" w:space="0" w:color="auto"/>
            <w:right w:val="none" w:sz="0" w:space="0" w:color="auto"/>
          </w:divBdr>
        </w:div>
        <w:div w:id="158471423">
          <w:marLeft w:val="640"/>
          <w:marRight w:val="0"/>
          <w:marTop w:val="0"/>
          <w:marBottom w:val="0"/>
          <w:divBdr>
            <w:top w:val="none" w:sz="0" w:space="0" w:color="auto"/>
            <w:left w:val="none" w:sz="0" w:space="0" w:color="auto"/>
            <w:bottom w:val="none" w:sz="0" w:space="0" w:color="auto"/>
            <w:right w:val="none" w:sz="0" w:space="0" w:color="auto"/>
          </w:divBdr>
        </w:div>
        <w:div w:id="8264896">
          <w:marLeft w:val="640"/>
          <w:marRight w:val="0"/>
          <w:marTop w:val="0"/>
          <w:marBottom w:val="0"/>
          <w:divBdr>
            <w:top w:val="none" w:sz="0" w:space="0" w:color="auto"/>
            <w:left w:val="none" w:sz="0" w:space="0" w:color="auto"/>
            <w:bottom w:val="none" w:sz="0" w:space="0" w:color="auto"/>
            <w:right w:val="none" w:sz="0" w:space="0" w:color="auto"/>
          </w:divBdr>
        </w:div>
        <w:div w:id="2073960636">
          <w:marLeft w:val="640"/>
          <w:marRight w:val="0"/>
          <w:marTop w:val="0"/>
          <w:marBottom w:val="0"/>
          <w:divBdr>
            <w:top w:val="none" w:sz="0" w:space="0" w:color="auto"/>
            <w:left w:val="none" w:sz="0" w:space="0" w:color="auto"/>
            <w:bottom w:val="none" w:sz="0" w:space="0" w:color="auto"/>
            <w:right w:val="none" w:sz="0" w:space="0" w:color="auto"/>
          </w:divBdr>
        </w:div>
        <w:div w:id="1301883269">
          <w:marLeft w:val="640"/>
          <w:marRight w:val="0"/>
          <w:marTop w:val="0"/>
          <w:marBottom w:val="0"/>
          <w:divBdr>
            <w:top w:val="none" w:sz="0" w:space="0" w:color="auto"/>
            <w:left w:val="none" w:sz="0" w:space="0" w:color="auto"/>
            <w:bottom w:val="none" w:sz="0" w:space="0" w:color="auto"/>
            <w:right w:val="none" w:sz="0" w:space="0" w:color="auto"/>
          </w:divBdr>
        </w:div>
        <w:div w:id="1581014659">
          <w:marLeft w:val="640"/>
          <w:marRight w:val="0"/>
          <w:marTop w:val="0"/>
          <w:marBottom w:val="0"/>
          <w:divBdr>
            <w:top w:val="none" w:sz="0" w:space="0" w:color="auto"/>
            <w:left w:val="none" w:sz="0" w:space="0" w:color="auto"/>
            <w:bottom w:val="none" w:sz="0" w:space="0" w:color="auto"/>
            <w:right w:val="none" w:sz="0" w:space="0" w:color="auto"/>
          </w:divBdr>
        </w:div>
        <w:div w:id="1847210524">
          <w:marLeft w:val="640"/>
          <w:marRight w:val="0"/>
          <w:marTop w:val="0"/>
          <w:marBottom w:val="0"/>
          <w:divBdr>
            <w:top w:val="none" w:sz="0" w:space="0" w:color="auto"/>
            <w:left w:val="none" w:sz="0" w:space="0" w:color="auto"/>
            <w:bottom w:val="none" w:sz="0" w:space="0" w:color="auto"/>
            <w:right w:val="none" w:sz="0" w:space="0" w:color="auto"/>
          </w:divBdr>
        </w:div>
        <w:div w:id="84769201">
          <w:marLeft w:val="640"/>
          <w:marRight w:val="0"/>
          <w:marTop w:val="0"/>
          <w:marBottom w:val="0"/>
          <w:divBdr>
            <w:top w:val="none" w:sz="0" w:space="0" w:color="auto"/>
            <w:left w:val="none" w:sz="0" w:space="0" w:color="auto"/>
            <w:bottom w:val="none" w:sz="0" w:space="0" w:color="auto"/>
            <w:right w:val="none" w:sz="0" w:space="0" w:color="auto"/>
          </w:divBdr>
        </w:div>
        <w:div w:id="618490407">
          <w:marLeft w:val="640"/>
          <w:marRight w:val="0"/>
          <w:marTop w:val="0"/>
          <w:marBottom w:val="0"/>
          <w:divBdr>
            <w:top w:val="none" w:sz="0" w:space="0" w:color="auto"/>
            <w:left w:val="none" w:sz="0" w:space="0" w:color="auto"/>
            <w:bottom w:val="none" w:sz="0" w:space="0" w:color="auto"/>
            <w:right w:val="none" w:sz="0" w:space="0" w:color="auto"/>
          </w:divBdr>
        </w:div>
        <w:div w:id="1962759990">
          <w:marLeft w:val="640"/>
          <w:marRight w:val="0"/>
          <w:marTop w:val="0"/>
          <w:marBottom w:val="0"/>
          <w:divBdr>
            <w:top w:val="none" w:sz="0" w:space="0" w:color="auto"/>
            <w:left w:val="none" w:sz="0" w:space="0" w:color="auto"/>
            <w:bottom w:val="none" w:sz="0" w:space="0" w:color="auto"/>
            <w:right w:val="none" w:sz="0" w:space="0" w:color="auto"/>
          </w:divBdr>
        </w:div>
        <w:div w:id="1457915602">
          <w:marLeft w:val="640"/>
          <w:marRight w:val="0"/>
          <w:marTop w:val="0"/>
          <w:marBottom w:val="0"/>
          <w:divBdr>
            <w:top w:val="none" w:sz="0" w:space="0" w:color="auto"/>
            <w:left w:val="none" w:sz="0" w:space="0" w:color="auto"/>
            <w:bottom w:val="none" w:sz="0" w:space="0" w:color="auto"/>
            <w:right w:val="none" w:sz="0" w:space="0" w:color="auto"/>
          </w:divBdr>
        </w:div>
        <w:div w:id="547112637">
          <w:marLeft w:val="640"/>
          <w:marRight w:val="0"/>
          <w:marTop w:val="0"/>
          <w:marBottom w:val="0"/>
          <w:divBdr>
            <w:top w:val="none" w:sz="0" w:space="0" w:color="auto"/>
            <w:left w:val="none" w:sz="0" w:space="0" w:color="auto"/>
            <w:bottom w:val="none" w:sz="0" w:space="0" w:color="auto"/>
            <w:right w:val="none" w:sz="0" w:space="0" w:color="auto"/>
          </w:divBdr>
        </w:div>
        <w:div w:id="1565867487">
          <w:marLeft w:val="640"/>
          <w:marRight w:val="0"/>
          <w:marTop w:val="0"/>
          <w:marBottom w:val="0"/>
          <w:divBdr>
            <w:top w:val="none" w:sz="0" w:space="0" w:color="auto"/>
            <w:left w:val="none" w:sz="0" w:space="0" w:color="auto"/>
            <w:bottom w:val="none" w:sz="0" w:space="0" w:color="auto"/>
            <w:right w:val="none" w:sz="0" w:space="0" w:color="auto"/>
          </w:divBdr>
        </w:div>
        <w:div w:id="804129372">
          <w:marLeft w:val="640"/>
          <w:marRight w:val="0"/>
          <w:marTop w:val="0"/>
          <w:marBottom w:val="0"/>
          <w:divBdr>
            <w:top w:val="none" w:sz="0" w:space="0" w:color="auto"/>
            <w:left w:val="none" w:sz="0" w:space="0" w:color="auto"/>
            <w:bottom w:val="none" w:sz="0" w:space="0" w:color="auto"/>
            <w:right w:val="none" w:sz="0" w:space="0" w:color="auto"/>
          </w:divBdr>
        </w:div>
        <w:div w:id="75906211">
          <w:marLeft w:val="640"/>
          <w:marRight w:val="0"/>
          <w:marTop w:val="0"/>
          <w:marBottom w:val="0"/>
          <w:divBdr>
            <w:top w:val="none" w:sz="0" w:space="0" w:color="auto"/>
            <w:left w:val="none" w:sz="0" w:space="0" w:color="auto"/>
            <w:bottom w:val="none" w:sz="0" w:space="0" w:color="auto"/>
            <w:right w:val="none" w:sz="0" w:space="0" w:color="auto"/>
          </w:divBdr>
        </w:div>
        <w:div w:id="1583565382">
          <w:marLeft w:val="640"/>
          <w:marRight w:val="0"/>
          <w:marTop w:val="0"/>
          <w:marBottom w:val="0"/>
          <w:divBdr>
            <w:top w:val="none" w:sz="0" w:space="0" w:color="auto"/>
            <w:left w:val="none" w:sz="0" w:space="0" w:color="auto"/>
            <w:bottom w:val="none" w:sz="0" w:space="0" w:color="auto"/>
            <w:right w:val="none" w:sz="0" w:space="0" w:color="auto"/>
          </w:divBdr>
        </w:div>
        <w:div w:id="231038417">
          <w:marLeft w:val="640"/>
          <w:marRight w:val="0"/>
          <w:marTop w:val="0"/>
          <w:marBottom w:val="0"/>
          <w:divBdr>
            <w:top w:val="none" w:sz="0" w:space="0" w:color="auto"/>
            <w:left w:val="none" w:sz="0" w:space="0" w:color="auto"/>
            <w:bottom w:val="none" w:sz="0" w:space="0" w:color="auto"/>
            <w:right w:val="none" w:sz="0" w:space="0" w:color="auto"/>
          </w:divBdr>
        </w:div>
      </w:divsChild>
    </w:div>
    <w:div w:id="1201668155">
      <w:bodyDiv w:val="1"/>
      <w:marLeft w:val="0"/>
      <w:marRight w:val="0"/>
      <w:marTop w:val="0"/>
      <w:marBottom w:val="0"/>
      <w:divBdr>
        <w:top w:val="none" w:sz="0" w:space="0" w:color="auto"/>
        <w:left w:val="none" w:sz="0" w:space="0" w:color="auto"/>
        <w:bottom w:val="none" w:sz="0" w:space="0" w:color="auto"/>
        <w:right w:val="none" w:sz="0" w:space="0" w:color="auto"/>
      </w:divBdr>
    </w:div>
    <w:div w:id="1201818510">
      <w:bodyDiv w:val="1"/>
      <w:marLeft w:val="0"/>
      <w:marRight w:val="0"/>
      <w:marTop w:val="0"/>
      <w:marBottom w:val="0"/>
      <w:divBdr>
        <w:top w:val="none" w:sz="0" w:space="0" w:color="auto"/>
        <w:left w:val="none" w:sz="0" w:space="0" w:color="auto"/>
        <w:bottom w:val="none" w:sz="0" w:space="0" w:color="auto"/>
        <w:right w:val="none" w:sz="0" w:space="0" w:color="auto"/>
      </w:divBdr>
    </w:div>
    <w:div w:id="1201936615">
      <w:bodyDiv w:val="1"/>
      <w:marLeft w:val="0"/>
      <w:marRight w:val="0"/>
      <w:marTop w:val="0"/>
      <w:marBottom w:val="0"/>
      <w:divBdr>
        <w:top w:val="none" w:sz="0" w:space="0" w:color="auto"/>
        <w:left w:val="none" w:sz="0" w:space="0" w:color="auto"/>
        <w:bottom w:val="none" w:sz="0" w:space="0" w:color="auto"/>
        <w:right w:val="none" w:sz="0" w:space="0" w:color="auto"/>
      </w:divBdr>
    </w:div>
    <w:div w:id="1204173327">
      <w:bodyDiv w:val="1"/>
      <w:marLeft w:val="0"/>
      <w:marRight w:val="0"/>
      <w:marTop w:val="0"/>
      <w:marBottom w:val="0"/>
      <w:divBdr>
        <w:top w:val="none" w:sz="0" w:space="0" w:color="auto"/>
        <w:left w:val="none" w:sz="0" w:space="0" w:color="auto"/>
        <w:bottom w:val="none" w:sz="0" w:space="0" w:color="auto"/>
        <w:right w:val="none" w:sz="0" w:space="0" w:color="auto"/>
      </w:divBdr>
    </w:div>
    <w:div w:id="1204709173">
      <w:bodyDiv w:val="1"/>
      <w:marLeft w:val="0"/>
      <w:marRight w:val="0"/>
      <w:marTop w:val="0"/>
      <w:marBottom w:val="0"/>
      <w:divBdr>
        <w:top w:val="none" w:sz="0" w:space="0" w:color="auto"/>
        <w:left w:val="none" w:sz="0" w:space="0" w:color="auto"/>
        <w:bottom w:val="none" w:sz="0" w:space="0" w:color="auto"/>
        <w:right w:val="none" w:sz="0" w:space="0" w:color="auto"/>
      </w:divBdr>
      <w:divsChild>
        <w:div w:id="1668821414">
          <w:marLeft w:val="640"/>
          <w:marRight w:val="0"/>
          <w:marTop w:val="0"/>
          <w:marBottom w:val="0"/>
          <w:divBdr>
            <w:top w:val="none" w:sz="0" w:space="0" w:color="auto"/>
            <w:left w:val="none" w:sz="0" w:space="0" w:color="auto"/>
            <w:bottom w:val="none" w:sz="0" w:space="0" w:color="auto"/>
            <w:right w:val="none" w:sz="0" w:space="0" w:color="auto"/>
          </w:divBdr>
        </w:div>
        <w:div w:id="976760362">
          <w:marLeft w:val="640"/>
          <w:marRight w:val="0"/>
          <w:marTop w:val="0"/>
          <w:marBottom w:val="0"/>
          <w:divBdr>
            <w:top w:val="none" w:sz="0" w:space="0" w:color="auto"/>
            <w:left w:val="none" w:sz="0" w:space="0" w:color="auto"/>
            <w:bottom w:val="none" w:sz="0" w:space="0" w:color="auto"/>
            <w:right w:val="none" w:sz="0" w:space="0" w:color="auto"/>
          </w:divBdr>
        </w:div>
        <w:div w:id="681203652">
          <w:marLeft w:val="640"/>
          <w:marRight w:val="0"/>
          <w:marTop w:val="0"/>
          <w:marBottom w:val="0"/>
          <w:divBdr>
            <w:top w:val="none" w:sz="0" w:space="0" w:color="auto"/>
            <w:left w:val="none" w:sz="0" w:space="0" w:color="auto"/>
            <w:bottom w:val="none" w:sz="0" w:space="0" w:color="auto"/>
            <w:right w:val="none" w:sz="0" w:space="0" w:color="auto"/>
          </w:divBdr>
        </w:div>
        <w:div w:id="231896443">
          <w:marLeft w:val="640"/>
          <w:marRight w:val="0"/>
          <w:marTop w:val="0"/>
          <w:marBottom w:val="0"/>
          <w:divBdr>
            <w:top w:val="none" w:sz="0" w:space="0" w:color="auto"/>
            <w:left w:val="none" w:sz="0" w:space="0" w:color="auto"/>
            <w:bottom w:val="none" w:sz="0" w:space="0" w:color="auto"/>
            <w:right w:val="none" w:sz="0" w:space="0" w:color="auto"/>
          </w:divBdr>
        </w:div>
        <w:div w:id="473527302">
          <w:marLeft w:val="640"/>
          <w:marRight w:val="0"/>
          <w:marTop w:val="0"/>
          <w:marBottom w:val="0"/>
          <w:divBdr>
            <w:top w:val="none" w:sz="0" w:space="0" w:color="auto"/>
            <w:left w:val="none" w:sz="0" w:space="0" w:color="auto"/>
            <w:bottom w:val="none" w:sz="0" w:space="0" w:color="auto"/>
            <w:right w:val="none" w:sz="0" w:space="0" w:color="auto"/>
          </w:divBdr>
        </w:div>
        <w:div w:id="1052656062">
          <w:marLeft w:val="640"/>
          <w:marRight w:val="0"/>
          <w:marTop w:val="0"/>
          <w:marBottom w:val="0"/>
          <w:divBdr>
            <w:top w:val="none" w:sz="0" w:space="0" w:color="auto"/>
            <w:left w:val="none" w:sz="0" w:space="0" w:color="auto"/>
            <w:bottom w:val="none" w:sz="0" w:space="0" w:color="auto"/>
            <w:right w:val="none" w:sz="0" w:space="0" w:color="auto"/>
          </w:divBdr>
        </w:div>
        <w:div w:id="809398065">
          <w:marLeft w:val="640"/>
          <w:marRight w:val="0"/>
          <w:marTop w:val="0"/>
          <w:marBottom w:val="0"/>
          <w:divBdr>
            <w:top w:val="none" w:sz="0" w:space="0" w:color="auto"/>
            <w:left w:val="none" w:sz="0" w:space="0" w:color="auto"/>
            <w:bottom w:val="none" w:sz="0" w:space="0" w:color="auto"/>
            <w:right w:val="none" w:sz="0" w:space="0" w:color="auto"/>
          </w:divBdr>
        </w:div>
        <w:div w:id="1314916789">
          <w:marLeft w:val="640"/>
          <w:marRight w:val="0"/>
          <w:marTop w:val="0"/>
          <w:marBottom w:val="0"/>
          <w:divBdr>
            <w:top w:val="none" w:sz="0" w:space="0" w:color="auto"/>
            <w:left w:val="none" w:sz="0" w:space="0" w:color="auto"/>
            <w:bottom w:val="none" w:sz="0" w:space="0" w:color="auto"/>
            <w:right w:val="none" w:sz="0" w:space="0" w:color="auto"/>
          </w:divBdr>
        </w:div>
        <w:div w:id="2109690251">
          <w:marLeft w:val="640"/>
          <w:marRight w:val="0"/>
          <w:marTop w:val="0"/>
          <w:marBottom w:val="0"/>
          <w:divBdr>
            <w:top w:val="none" w:sz="0" w:space="0" w:color="auto"/>
            <w:left w:val="none" w:sz="0" w:space="0" w:color="auto"/>
            <w:bottom w:val="none" w:sz="0" w:space="0" w:color="auto"/>
            <w:right w:val="none" w:sz="0" w:space="0" w:color="auto"/>
          </w:divBdr>
        </w:div>
        <w:div w:id="1400204066">
          <w:marLeft w:val="640"/>
          <w:marRight w:val="0"/>
          <w:marTop w:val="0"/>
          <w:marBottom w:val="0"/>
          <w:divBdr>
            <w:top w:val="none" w:sz="0" w:space="0" w:color="auto"/>
            <w:left w:val="none" w:sz="0" w:space="0" w:color="auto"/>
            <w:bottom w:val="none" w:sz="0" w:space="0" w:color="auto"/>
            <w:right w:val="none" w:sz="0" w:space="0" w:color="auto"/>
          </w:divBdr>
        </w:div>
        <w:div w:id="815924428">
          <w:marLeft w:val="640"/>
          <w:marRight w:val="0"/>
          <w:marTop w:val="0"/>
          <w:marBottom w:val="0"/>
          <w:divBdr>
            <w:top w:val="none" w:sz="0" w:space="0" w:color="auto"/>
            <w:left w:val="none" w:sz="0" w:space="0" w:color="auto"/>
            <w:bottom w:val="none" w:sz="0" w:space="0" w:color="auto"/>
            <w:right w:val="none" w:sz="0" w:space="0" w:color="auto"/>
          </w:divBdr>
        </w:div>
        <w:div w:id="456989960">
          <w:marLeft w:val="640"/>
          <w:marRight w:val="0"/>
          <w:marTop w:val="0"/>
          <w:marBottom w:val="0"/>
          <w:divBdr>
            <w:top w:val="none" w:sz="0" w:space="0" w:color="auto"/>
            <w:left w:val="none" w:sz="0" w:space="0" w:color="auto"/>
            <w:bottom w:val="none" w:sz="0" w:space="0" w:color="auto"/>
            <w:right w:val="none" w:sz="0" w:space="0" w:color="auto"/>
          </w:divBdr>
        </w:div>
        <w:div w:id="1252931123">
          <w:marLeft w:val="640"/>
          <w:marRight w:val="0"/>
          <w:marTop w:val="0"/>
          <w:marBottom w:val="0"/>
          <w:divBdr>
            <w:top w:val="none" w:sz="0" w:space="0" w:color="auto"/>
            <w:left w:val="none" w:sz="0" w:space="0" w:color="auto"/>
            <w:bottom w:val="none" w:sz="0" w:space="0" w:color="auto"/>
            <w:right w:val="none" w:sz="0" w:space="0" w:color="auto"/>
          </w:divBdr>
        </w:div>
        <w:div w:id="1302424753">
          <w:marLeft w:val="640"/>
          <w:marRight w:val="0"/>
          <w:marTop w:val="0"/>
          <w:marBottom w:val="0"/>
          <w:divBdr>
            <w:top w:val="none" w:sz="0" w:space="0" w:color="auto"/>
            <w:left w:val="none" w:sz="0" w:space="0" w:color="auto"/>
            <w:bottom w:val="none" w:sz="0" w:space="0" w:color="auto"/>
            <w:right w:val="none" w:sz="0" w:space="0" w:color="auto"/>
          </w:divBdr>
        </w:div>
        <w:div w:id="1534226438">
          <w:marLeft w:val="640"/>
          <w:marRight w:val="0"/>
          <w:marTop w:val="0"/>
          <w:marBottom w:val="0"/>
          <w:divBdr>
            <w:top w:val="none" w:sz="0" w:space="0" w:color="auto"/>
            <w:left w:val="none" w:sz="0" w:space="0" w:color="auto"/>
            <w:bottom w:val="none" w:sz="0" w:space="0" w:color="auto"/>
            <w:right w:val="none" w:sz="0" w:space="0" w:color="auto"/>
          </w:divBdr>
        </w:div>
        <w:div w:id="883103466">
          <w:marLeft w:val="640"/>
          <w:marRight w:val="0"/>
          <w:marTop w:val="0"/>
          <w:marBottom w:val="0"/>
          <w:divBdr>
            <w:top w:val="none" w:sz="0" w:space="0" w:color="auto"/>
            <w:left w:val="none" w:sz="0" w:space="0" w:color="auto"/>
            <w:bottom w:val="none" w:sz="0" w:space="0" w:color="auto"/>
            <w:right w:val="none" w:sz="0" w:space="0" w:color="auto"/>
          </w:divBdr>
        </w:div>
        <w:div w:id="545872582">
          <w:marLeft w:val="640"/>
          <w:marRight w:val="0"/>
          <w:marTop w:val="0"/>
          <w:marBottom w:val="0"/>
          <w:divBdr>
            <w:top w:val="none" w:sz="0" w:space="0" w:color="auto"/>
            <w:left w:val="none" w:sz="0" w:space="0" w:color="auto"/>
            <w:bottom w:val="none" w:sz="0" w:space="0" w:color="auto"/>
            <w:right w:val="none" w:sz="0" w:space="0" w:color="auto"/>
          </w:divBdr>
        </w:div>
        <w:div w:id="2117672585">
          <w:marLeft w:val="640"/>
          <w:marRight w:val="0"/>
          <w:marTop w:val="0"/>
          <w:marBottom w:val="0"/>
          <w:divBdr>
            <w:top w:val="none" w:sz="0" w:space="0" w:color="auto"/>
            <w:left w:val="none" w:sz="0" w:space="0" w:color="auto"/>
            <w:bottom w:val="none" w:sz="0" w:space="0" w:color="auto"/>
            <w:right w:val="none" w:sz="0" w:space="0" w:color="auto"/>
          </w:divBdr>
        </w:div>
        <w:div w:id="1920669300">
          <w:marLeft w:val="640"/>
          <w:marRight w:val="0"/>
          <w:marTop w:val="0"/>
          <w:marBottom w:val="0"/>
          <w:divBdr>
            <w:top w:val="none" w:sz="0" w:space="0" w:color="auto"/>
            <w:left w:val="none" w:sz="0" w:space="0" w:color="auto"/>
            <w:bottom w:val="none" w:sz="0" w:space="0" w:color="auto"/>
            <w:right w:val="none" w:sz="0" w:space="0" w:color="auto"/>
          </w:divBdr>
        </w:div>
        <w:div w:id="2078358956">
          <w:marLeft w:val="640"/>
          <w:marRight w:val="0"/>
          <w:marTop w:val="0"/>
          <w:marBottom w:val="0"/>
          <w:divBdr>
            <w:top w:val="none" w:sz="0" w:space="0" w:color="auto"/>
            <w:left w:val="none" w:sz="0" w:space="0" w:color="auto"/>
            <w:bottom w:val="none" w:sz="0" w:space="0" w:color="auto"/>
            <w:right w:val="none" w:sz="0" w:space="0" w:color="auto"/>
          </w:divBdr>
        </w:div>
        <w:div w:id="2094743400">
          <w:marLeft w:val="640"/>
          <w:marRight w:val="0"/>
          <w:marTop w:val="0"/>
          <w:marBottom w:val="0"/>
          <w:divBdr>
            <w:top w:val="none" w:sz="0" w:space="0" w:color="auto"/>
            <w:left w:val="none" w:sz="0" w:space="0" w:color="auto"/>
            <w:bottom w:val="none" w:sz="0" w:space="0" w:color="auto"/>
            <w:right w:val="none" w:sz="0" w:space="0" w:color="auto"/>
          </w:divBdr>
        </w:div>
        <w:div w:id="244727828">
          <w:marLeft w:val="640"/>
          <w:marRight w:val="0"/>
          <w:marTop w:val="0"/>
          <w:marBottom w:val="0"/>
          <w:divBdr>
            <w:top w:val="none" w:sz="0" w:space="0" w:color="auto"/>
            <w:left w:val="none" w:sz="0" w:space="0" w:color="auto"/>
            <w:bottom w:val="none" w:sz="0" w:space="0" w:color="auto"/>
            <w:right w:val="none" w:sz="0" w:space="0" w:color="auto"/>
          </w:divBdr>
        </w:div>
        <w:div w:id="1644382244">
          <w:marLeft w:val="640"/>
          <w:marRight w:val="0"/>
          <w:marTop w:val="0"/>
          <w:marBottom w:val="0"/>
          <w:divBdr>
            <w:top w:val="none" w:sz="0" w:space="0" w:color="auto"/>
            <w:left w:val="none" w:sz="0" w:space="0" w:color="auto"/>
            <w:bottom w:val="none" w:sz="0" w:space="0" w:color="auto"/>
            <w:right w:val="none" w:sz="0" w:space="0" w:color="auto"/>
          </w:divBdr>
        </w:div>
        <w:div w:id="809903599">
          <w:marLeft w:val="640"/>
          <w:marRight w:val="0"/>
          <w:marTop w:val="0"/>
          <w:marBottom w:val="0"/>
          <w:divBdr>
            <w:top w:val="none" w:sz="0" w:space="0" w:color="auto"/>
            <w:left w:val="none" w:sz="0" w:space="0" w:color="auto"/>
            <w:bottom w:val="none" w:sz="0" w:space="0" w:color="auto"/>
            <w:right w:val="none" w:sz="0" w:space="0" w:color="auto"/>
          </w:divBdr>
        </w:div>
        <w:div w:id="1292708615">
          <w:marLeft w:val="640"/>
          <w:marRight w:val="0"/>
          <w:marTop w:val="0"/>
          <w:marBottom w:val="0"/>
          <w:divBdr>
            <w:top w:val="none" w:sz="0" w:space="0" w:color="auto"/>
            <w:left w:val="none" w:sz="0" w:space="0" w:color="auto"/>
            <w:bottom w:val="none" w:sz="0" w:space="0" w:color="auto"/>
            <w:right w:val="none" w:sz="0" w:space="0" w:color="auto"/>
          </w:divBdr>
        </w:div>
        <w:div w:id="1016266936">
          <w:marLeft w:val="640"/>
          <w:marRight w:val="0"/>
          <w:marTop w:val="0"/>
          <w:marBottom w:val="0"/>
          <w:divBdr>
            <w:top w:val="none" w:sz="0" w:space="0" w:color="auto"/>
            <w:left w:val="none" w:sz="0" w:space="0" w:color="auto"/>
            <w:bottom w:val="none" w:sz="0" w:space="0" w:color="auto"/>
            <w:right w:val="none" w:sz="0" w:space="0" w:color="auto"/>
          </w:divBdr>
        </w:div>
        <w:div w:id="428281247">
          <w:marLeft w:val="640"/>
          <w:marRight w:val="0"/>
          <w:marTop w:val="0"/>
          <w:marBottom w:val="0"/>
          <w:divBdr>
            <w:top w:val="none" w:sz="0" w:space="0" w:color="auto"/>
            <w:left w:val="none" w:sz="0" w:space="0" w:color="auto"/>
            <w:bottom w:val="none" w:sz="0" w:space="0" w:color="auto"/>
            <w:right w:val="none" w:sz="0" w:space="0" w:color="auto"/>
          </w:divBdr>
        </w:div>
        <w:div w:id="442043462">
          <w:marLeft w:val="640"/>
          <w:marRight w:val="0"/>
          <w:marTop w:val="0"/>
          <w:marBottom w:val="0"/>
          <w:divBdr>
            <w:top w:val="none" w:sz="0" w:space="0" w:color="auto"/>
            <w:left w:val="none" w:sz="0" w:space="0" w:color="auto"/>
            <w:bottom w:val="none" w:sz="0" w:space="0" w:color="auto"/>
            <w:right w:val="none" w:sz="0" w:space="0" w:color="auto"/>
          </w:divBdr>
        </w:div>
        <w:div w:id="1691297177">
          <w:marLeft w:val="640"/>
          <w:marRight w:val="0"/>
          <w:marTop w:val="0"/>
          <w:marBottom w:val="0"/>
          <w:divBdr>
            <w:top w:val="none" w:sz="0" w:space="0" w:color="auto"/>
            <w:left w:val="none" w:sz="0" w:space="0" w:color="auto"/>
            <w:bottom w:val="none" w:sz="0" w:space="0" w:color="auto"/>
            <w:right w:val="none" w:sz="0" w:space="0" w:color="auto"/>
          </w:divBdr>
        </w:div>
        <w:div w:id="1814330301">
          <w:marLeft w:val="640"/>
          <w:marRight w:val="0"/>
          <w:marTop w:val="0"/>
          <w:marBottom w:val="0"/>
          <w:divBdr>
            <w:top w:val="none" w:sz="0" w:space="0" w:color="auto"/>
            <w:left w:val="none" w:sz="0" w:space="0" w:color="auto"/>
            <w:bottom w:val="none" w:sz="0" w:space="0" w:color="auto"/>
            <w:right w:val="none" w:sz="0" w:space="0" w:color="auto"/>
          </w:divBdr>
        </w:div>
        <w:div w:id="941032213">
          <w:marLeft w:val="640"/>
          <w:marRight w:val="0"/>
          <w:marTop w:val="0"/>
          <w:marBottom w:val="0"/>
          <w:divBdr>
            <w:top w:val="none" w:sz="0" w:space="0" w:color="auto"/>
            <w:left w:val="none" w:sz="0" w:space="0" w:color="auto"/>
            <w:bottom w:val="none" w:sz="0" w:space="0" w:color="auto"/>
            <w:right w:val="none" w:sz="0" w:space="0" w:color="auto"/>
          </w:divBdr>
        </w:div>
        <w:div w:id="1327396759">
          <w:marLeft w:val="640"/>
          <w:marRight w:val="0"/>
          <w:marTop w:val="0"/>
          <w:marBottom w:val="0"/>
          <w:divBdr>
            <w:top w:val="none" w:sz="0" w:space="0" w:color="auto"/>
            <w:left w:val="none" w:sz="0" w:space="0" w:color="auto"/>
            <w:bottom w:val="none" w:sz="0" w:space="0" w:color="auto"/>
            <w:right w:val="none" w:sz="0" w:space="0" w:color="auto"/>
          </w:divBdr>
        </w:div>
        <w:div w:id="2124303716">
          <w:marLeft w:val="640"/>
          <w:marRight w:val="0"/>
          <w:marTop w:val="0"/>
          <w:marBottom w:val="0"/>
          <w:divBdr>
            <w:top w:val="none" w:sz="0" w:space="0" w:color="auto"/>
            <w:left w:val="none" w:sz="0" w:space="0" w:color="auto"/>
            <w:bottom w:val="none" w:sz="0" w:space="0" w:color="auto"/>
            <w:right w:val="none" w:sz="0" w:space="0" w:color="auto"/>
          </w:divBdr>
        </w:div>
        <w:div w:id="382020748">
          <w:marLeft w:val="640"/>
          <w:marRight w:val="0"/>
          <w:marTop w:val="0"/>
          <w:marBottom w:val="0"/>
          <w:divBdr>
            <w:top w:val="none" w:sz="0" w:space="0" w:color="auto"/>
            <w:left w:val="none" w:sz="0" w:space="0" w:color="auto"/>
            <w:bottom w:val="none" w:sz="0" w:space="0" w:color="auto"/>
            <w:right w:val="none" w:sz="0" w:space="0" w:color="auto"/>
          </w:divBdr>
        </w:div>
        <w:div w:id="144662695">
          <w:marLeft w:val="640"/>
          <w:marRight w:val="0"/>
          <w:marTop w:val="0"/>
          <w:marBottom w:val="0"/>
          <w:divBdr>
            <w:top w:val="none" w:sz="0" w:space="0" w:color="auto"/>
            <w:left w:val="none" w:sz="0" w:space="0" w:color="auto"/>
            <w:bottom w:val="none" w:sz="0" w:space="0" w:color="auto"/>
            <w:right w:val="none" w:sz="0" w:space="0" w:color="auto"/>
          </w:divBdr>
        </w:div>
        <w:div w:id="2071414052">
          <w:marLeft w:val="640"/>
          <w:marRight w:val="0"/>
          <w:marTop w:val="0"/>
          <w:marBottom w:val="0"/>
          <w:divBdr>
            <w:top w:val="none" w:sz="0" w:space="0" w:color="auto"/>
            <w:left w:val="none" w:sz="0" w:space="0" w:color="auto"/>
            <w:bottom w:val="none" w:sz="0" w:space="0" w:color="auto"/>
            <w:right w:val="none" w:sz="0" w:space="0" w:color="auto"/>
          </w:divBdr>
        </w:div>
        <w:div w:id="434132107">
          <w:marLeft w:val="640"/>
          <w:marRight w:val="0"/>
          <w:marTop w:val="0"/>
          <w:marBottom w:val="0"/>
          <w:divBdr>
            <w:top w:val="none" w:sz="0" w:space="0" w:color="auto"/>
            <w:left w:val="none" w:sz="0" w:space="0" w:color="auto"/>
            <w:bottom w:val="none" w:sz="0" w:space="0" w:color="auto"/>
            <w:right w:val="none" w:sz="0" w:space="0" w:color="auto"/>
          </w:divBdr>
        </w:div>
        <w:div w:id="1777168447">
          <w:marLeft w:val="640"/>
          <w:marRight w:val="0"/>
          <w:marTop w:val="0"/>
          <w:marBottom w:val="0"/>
          <w:divBdr>
            <w:top w:val="none" w:sz="0" w:space="0" w:color="auto"/>
            <w:left w:val="none" w:sz="0" w:space="0" w:color="auto"/>
            <w:bottom w:val="none" w:sz="0" w:space="0" w:color="auto"/>
            <w:right w:val="none" w:sz="0" w:space="0" w:color="auto"/>
          </w:divBdr>
        </w:div>
        <w:div w:id="1009018791">
          <w:marLeft w:val="640"/>
          <w:marRight w:val="0"/>
          <w:marTop w:val="0"/>
          <w:marBottom w:val="0"/>
          <w:divBdr>
            <w:top w:val="none" w:sz="0" w:space="0" w:color="auto"/>
            <w:left w:val="none" w:sz="0" w:space="0" w:color="auto"/>
            <w:bottom w:val="none" w:sz="0" w:space="0" w:color="auto"/>
            <w:right w:val="none" w:sz="0" w:space="0" w:color="auto"/>
          </w:divBdr>
        </w:div>
        <w:div w:id="614364756">
          <w:marLeft w:val="640"/>
          <w:marRight w:val="0"/>
          <w:marTop w:val="0"/>
          <w:marBottom w:val="0"/>
          <w:divBdr>
            <w:top w:val="none" w:sz="0" w:space="0" w:color="auto"/>
            <w:left w:val="none" w:sz="0" w:space="0" w:color="auto"/>
            <w:bottom w:val="none" w:sz="0" w:space="0" w:color="auto"/>
            <w:right w:val="none" w:sz="0" w:space="0" w:color="auto"/>
          </w:divBdr>
        </w:div>
        <w:div w:id="218825709">
          <w:marLeft w:val="640"/>
          <w:marRight w:val="0"/>
          <w:marTop w:val="0"/>
          <w:marBottom w:val="0"/>
          <w:divBdr>
            <w:top w:val="none" w:sz="0" w:space="0" w:color="auto"/>
            <w:left w:val="none" w:sz="0" w:space="0" w:color="auto"/>
            <w:bottom w:val="none" w:sz="0" w:space="0" w:color="auto"/>
            <w:right w:val="none" w:sz="0" w:space="0" w:color="auto"/>
          </w:divBdr>
        </w:div>
        <w:div w:id="288359028">
          <w:marLeft w:val="640"/>
          <w:marRight w:val="0"/>
          <w:marTop w:val="0"/>
          <w:marBottom w:val="0"/>
          <w:divBdr>
            <w:top w:val="none" w:sz="0" w:space="0" w:color="auto"/>
            <w:left w:val="none" w:sz="0" w:space="0" w:color="auto"/>
            <w:bottom w:val="none" w:sz="0" w:space="0" w:color="auto"/>
            <w:right w:val="none" w:sz="0" w:space="0" w:color="auto"/>
          </w:divBdr>
        </w:div>
        <w:div w:id="412551724">
          <w:marLeft w:val="640"/>
          <w:marRight w:val="0"/>
          <w:marTop w:val="0"/>
          <w:marBottom w:val="0"/>
          <w:divBdr>
            <w:top w:val="none" w:sz="0" w:space="0" w:color="auto"/>
            <w:left w:val="none" w:sz="0" w:space="0" w:color="auto"/>
            <w:bottom w:val="none" w:sz="0" w:space="0" w:color="auto"/>
            <w:right w:val="none" w:sz="0" w:space="0" w:color="auto"/>
          </w:divBdr>
        </w:div>
        <w:div w:id="1062022825">
          <w:marLeft w:val="640"/>
          <w:marRight w:val="0"/>
          <w:marTop w:val="0"/>
          <w:marBottom w:val="0"/>
          <w:divBdr>
            <w:top w:val="none" w:sz="0" w:space="0" w:color="auto"/>
            <w:left w:val="none" w:sz="0" w:space="0" w:color="auto"/>
            <w:bottom w:val="none" w:sz="0" w:space="0" w:color="auto"/>
            <w:right w:val="none" w:sz="0" w:space="0" w:color="auto"/>
          </w:divBdr>
        </w:div>
        <w:div w:id="651643349">
          <w:marLeft w:val="640"/>
          <w:marRight w:val="0"/>
          <w:marTop w:val="0"/>
          <w:marBottom w:val="0"/>
          <w:divBdr>
            <w:top w:val="none" w:sz="0" w:space="0" w:color="auto"/>
            <w:left w:val="none" w:sz="0" w:space="0" w:color="auto"/>
            <w:bottom w:val="none" w:sz="0" w:space="0" w:color="auto"/>
            <w:right w:val="none" w:sz="0" w:space="0" w:color="auto"/>
          </w:divBdr>
        </w:div>
        <w:div w:id="351149442">
          <w:marLeft w:val="640"/>
          <w:marRight w:val="0"/>
          <w:marTop w:val="0"/>
          <w:marBottom w:val="0"/>
          <w:divBdr>
            <w:top w:val="none" w:sz="0" w:space="0" w:color="auto"/>
            <w:left w:val="none" w:sz="0" w:space="0" w:color="auto"/>
            <w:bottom w:val="none" w:sz="0" w:space="0" w:color="auto"/>
            <w:right w:val="none" w:sz="0" w:space="0" w:color="auto"/>
          </w:divBdr>
        </w:div>
        <w:div w:id="101726347">
          <w:marLeft w:val="640"/>
          <w:marRight w:val="0"/>
          <w:marTop w:val="0"/>
          <w:marBottom w:val="0"/>
          <w:divBdr>
            <w:top w:val="none" w:sz="0" w:space="0" w:color="auto"/>
            <w:left w:val="none" w:sz="0" w:space="0" w:color="auto"/>
            <w:bottom w:val="none" w:sz="0" w:space="0" w:color="auto"/>
            <w:right w:val="none" w:sz="0" w:space="0" w:color="auto"/>
          </w:divBdr>
        </w:div>
        <w:div w:id="863832211">
          <w:marLeft w:val="640"/>
          <w:marRight w:val="0"/>
          <w:marTop w:val="0"/>
          <w:marBottom w:val="0"/>
          <w:divBdr>
            <w:top w:val="none" w:sz="0" w:space="0" w:color="auto"/>
            <w:left w:val="none" w:sz="0" w:space="0" w:color="auto"/>
            <w:bottom w:val="none" w:sz="0" w:space="0" w:color="auto"/>
            <w:right w:val="none" w:sz="0" w:space="0" w:color="auto"/>
          </w:divBdr>
        </w:div>
        <w:div w:id="1942564608">
          <w:marLeft w:val="640"/>
          <w:marRight w:val="0"/>
          <w:marTop w:val="0"/>
          <w:marBottom w:val="0"/>
          <w:divBdr>
            <w:top w:val="none" w:sz="0" w:space="0" w:color="auto"/>
            <w:left w:val="none" w:sz="0" w:space="0" w:color="auto"/>
            <w:bottom w:val="none" w:sz="0" w:space="0" w:color="auto"/>
            <w:right w:val="none" w:sz="0" w:space="0" w:color="auto"/>
          </w:divBdr>
        </w:div>
        <w:div w:id="770853573">
          <w:marLeft w:val="640"/>
          <w:marRight w:val="0"/>
          <w:marTop w:val="0"/>
          <w:marBottom w:val="0"/>
          <w:divBdr>
            <w:top w:val="none" w:sz="0" w:space="0" w:color="auto"/>
            <w:left w:val="none" w:sz="0" w:space="0" w:color="auto"/>
            <w:bottom w:val="none" w:sz="0" w:space="0" w:color="auto"/>
            <w:right w:val="none" w:sz="0" w:space="0" w:color="auto"/>
          </w:divBdr>
        </w:div>
        <w:div w:id="281155290">
          <w:marLeft w:val="640"/>
          <w:marRight w:val="0"/>
          <w:marTop w:val="0"/>
          <w:marBottom w:val="0"/>
          <w:divBdr>
            <w:top w:val="none" w:sz="0" w:space="0" w:color="auto"/>
            <w:left w:val="none" w:sz="0" w:space="0" w:color="auto"/>
            <w:bottom w:val="none" w:sz="0" w:space="0" w:color="auto"/>
            <w:right w:val="none" w:sz="0" w:space="0" w:color="auto"/>
          </w:divBdr>
        </w:div>
        <w:div w:id="1222446475">
          <w:marLeft w:val="640"/>
          <w:marRight w:val="0"/>
          <w:marTop w:val="0"/>
          <w:marBottom w:val="0"/>
          <w:divBdr>
            <w:top w:val="none" w:sz="0" w:space="0" w:color="auto"/>
            <w:left w:val="none" w:sz="0" w:space="0" w:color="auto"/>
            <w:bottom w:val="none" w:sz="0" w:space="0" w:color="auto"/>
            <w:right w:val="none" w:sz="0" w:space="0" w:color="auto"/>
          </w:divBdr>
        </w:div>
        <w:div w:id="678655970">
          <w:marLeft w:val="640"/>
          <w:marRight w:val="0"/>
          <w:marTop w:val="0"/>
          <w:marBottom w:val="0"/>
          <w:divBdr>
            <w:top w:val="none" w:sz="0" w:space="0" w:color="auto"/>
            <w:left w:val="none" w:sz="0" w:space="0" w:color="auto"/>
            <w:bottom w:val="none" w:sz="0" w:space="0" w:color="auto"/>
            <w:right w:val="none" w:sz="0" w:space="0" w:color="auto"/>
          </w:divBdr>
        </w:div>
        <w:div w:id="1444767816">
          <w:marLeft w:val="640"/>
          <w:marRight w:val="0"/>
          <w:marTop w:val="0"/>
          <w:marBottom w:val="0"/>
          <w:divBdr>
            <w:top w:val="none" w:sz="0" w:space="0" w:color="auto"/>
            <w:left w:val="none" w:sz="0" w:space="0" w:color="auto"/>
            <w:bottom w:val="none" w:sz="0" w:space="0" w:color="auto"/>
            <w:right w:val="none" w:sz="0" w:space="0" w:color="auto"/>
          </w:divBdr>
        </w:div>
        <w:div w:id="983048036">
          <w:marLeft w:val="640"/>
          <w:marRight w:val="0"/>
          <w:marTop w:val="0"/>
          <w:marBottom w:val="0"/>
          <w:divBdr>
            <w:top w:val="none" w:sz="0" w:space="0" w:color="auto"/>
            <w:left w:val="none" w:sz="0" w:space="0" w:color="auto"/>
            <w:bottom w:val="none" w:sz="0" w:space="0" w:color="auto"/>
            <w:right w:val="none" w:sz="0" w:space="0" w:color="auto"/>
          </w:divBdr>
        </w:div>
        <w:div w:id="1395198577">
          <w:marLeft w:val="640"/>
          <w:marRight w:val="0"/>
          <w:marTop w:val="0"/>
          <w:marBottom w:val="0"/>
          <w:divBdr>
            <w:top w:val="none" w:sz="0" w:space="0" w:color="auto"/>
            <w:left w:val="none" w:sz="0" w:space="0" w:color="auto"/>
            <w:bottom w:val="none" w:sz="0" w:space="0" w:color="auto"/>
            <w:right w:val="none" w:sz="0" w:space="0" w:color="auto"/>
          </w:divBdr>
        </w:div>
        <w:div w:id="437599833">
          <w:marLeft w:val="640"/>
          <w:marRight w:val="0"/>
          <w:marTop w:val="0"/>
          <w:marBottom w:val="0"/>
          <w:divBdr>
            <w:top w:val="none" w:sz="0" w:space="0" w:color="auto"/>
            <w:left w:val="none" w:sz="0" w:space="0" w:color="auto"/>
            <w:bottom w:val="none" w:sz="0" w:space="0" w:color="auto"/>
            <w:right w:val="none" w:sz="0" w:space="0" w:color="auto"/>
          </w:divBdr>
        </w:div>
        <w:div w:id="1828667102">
          <w:marLeft w:val="640"/>
          <w:marRight w:val="0"/>
          <w:marTop w:val="0"/>
          <w:marBottom w:val="0"/>
          <w:divBdr>
            <w:top w:val="none" w:sz="0" w:space="0" w:color="auto"/>
            <w:left w:val="none" w:sz="0" w:space="0" w:color="auto"/>
            <w:bottom w:val="none" w:sz="0" w:space="0" w:color="auto"/>
            <w:right w:val="none" w:sz="0" w:space="0" w:color="auto"/>
          </w:divBdr>
        </w:div>
        <w:div w:id="1832794069">
          <w:marLeft w:val="640"/>
          <w:marRight w:val="0"/>
          <w:marTop w:val="0"/>
          <w:marBottom w:val="0"/>
          <w:divBdr>
            <w:top w:val="none" w:sz="0" w:space="0" w:color="auto"/>
            <w:left w:val="none" w:sz="0" w:space="0" w:color="auto"/>
            <w:bottom w:val="none" w:sz="0" w:space="0" w:color="auto"/>
            <w:right w:val="none" w:sz="0" w:space="0" w:color="auto"/>
          </w:divBdr>
        </w:div>
        <w:div w:id="113984134">
          <w:marLeft w:val="640"/>
          <w:marRight w:val="0"/>
          <w:marTop w:val="0"/>
          <w:marBottom w:val="0"/>
          <w:divBdr>
            <w:top w:val="none" w:sz="0" w:space="0" w:color="auto"/>
            <w:left w:val="none" w:sz="0" w:space="0" w:color="auto"/>
            <w:bottom w:val="none" w:sz="0" w:space="0" w:color="auto"/>
            <w:right w:val="none" w:sz="0" w:space="0" w:color="auto"/>
          </w:divBdr>
        </w:div>
        <w:div w:id="509418265">
          <w:marLeft w:val="640"/>
          <w:marRight w:val="0"/>
          <w:marTop w:val="0"/>
          <w:marBottom w:val="0"/>
          <w:divBdr>
            <w:top w:val="none" w:sz="0" w:space="0" w:color="auto"/>
            <w:left w:val="none" w:sz="0" w:space="0" w:color="auto"/>
            <w:bottom w:val="none" w:sz="0" w:space="0" w:color="auto"/>
            <w:right w:val="none" w:sz="0" w:space="0" w:color="auto"/>
          </w:divBdr>
        </w:div>
        <w:div w:id="437720894">
          <w:marLeft w:val="640"/>
          <w:marRight w:val="0"/>
          <w:marTop w:val="0"/>
          <w:marBottom w:val="0"/>
          <w:divBdr>
            <w:top w:val="none" w:sz="0" w:space="0" w:color="auto"/>
            <w:left w:val="none" w:sz="0" w:space="0" w:color="auto"/>
            <w:bottom w:val="none" w:sz="0" w:space="0" w:color="auto"/>
            <w:right w:val="none" w:sz="0" w:space="0" w:color="auto"/>
          </w:divBdr>
        </w:div>
        <w:div w:id="664086318">
          <w:marLeft w:val="640"/>
          <w:marRight w:val="0"/>
          <w:marTop w:val="0"/>
          <w:marBottom w:val="0"/>
          <w:divBdr>
            <w:top w:val="none" w:sz="0" w:space="0" w:color="auto"/>
            <w:left w:val="none" w:sz="0" w:space="0" w:color="auto"/>
            <w:bottom w:val="none" w:sz="0" w:space="0" w:color="auto"/>
            <w:right w:val="none" w:sz="0" w:space="0" w:color="auto"/>
          </w:divBdr>
        </w:div>
        <w:div w:id="521818839">
          <w:marLeft w:val="640"/>
          <w:marRight w:val="0"/>
          <w:marTop w:val="0"/>
          <w:marBottom w:val="0"/>
          <w:divBdr>
            <w:top w:val="none" w:sz="0" w:space="0" w:color="auto"/>
            <w:left w:val="none" w:sz="0" w:space="0" w:color="auto"/>
            <w:bottom w:val="none" w:sz="0" w:space="0" w:color="auto"/>
            <w:right w:val="none" w:sz="0" w:space="0" w:color="auto"/>
          </w:divBdr>
        </w:div>
        <w:div w:id="822819207">
          <w:marLeft w:val="640"/>
          <w:marRight w:val="0"/>
          <w:marTop w:val="0"/>
          <w:marBottom w:val="0"/>
          <w:divBdr>
            <w:top w:val="none" w:sz="0" w:space="0" w:color="auto"/>
            <w:left w:val="none" w:sz="0" w:space="0" w:color="auto"/>
            <w:bottom w:val="none" w:sz="0" w:space="0" w:color="auto"/>
            <w:right w:val="none" w:sz="0" w:space="0" w:color="auto"/>
          </w:divBdr>
        </w:div>
        <w:div w:id="98916061">
          <w:marLeft w:val="640"/>
          <w:marRight w:val="0"/>
          <w:marTop w:val="0"/>
          <w:marBottom w:val="0"/>
          <w:divBdr>
            <w:top w:val="none" w:sz="0" w:space="0" w:color="auto"/>
            <w:left w:val="none" w:sz="0" w:space="0" w:color="auto"/>
            <w:bottom w:val="none" w:sz="0" w:space="0" w:color="auto"/>
            <w:right w:val="none" w:sz="0" w:space="0" w:color="auto"/>
          </w:divBdr>
        </w:div>
        <w:div w:id="1847557437">
          <w:marLeft w:val="640"/>
          <w:marRight w:val="0"/>
          <w:marTop w:val="0"/>
          <w:marBottom w:val="0"/>
          <w:divBdr>
            <w:top w:val="none" w:sz="0" w:space="0" w:color="auto"/>
            <w:left w:val="none" w:sz="0" w:space="0" w:color="auto"/>
            <w:bottom w:val="none" w:sz="0" w:space="0" w:color="auto"/>
            <w:right w:val="none" w:sz="0" w:space="0" w:color="auto"/>
          </w:divBdr>
        </w:div>
        <w:div w:id="1186091343">
          <w:marLeft w:val="640"/>
          <w:marRight w:val="0"/>
          <w:marTop w:val="0"/>
          <w:marBottom w:val="0"/>
          <w:divBdr>
            <w:top w:val="none" w:sz="0" w:space="0" w:color="auto"/>
            <w:left w:val="none" w:sz="0" w:space="0" w:color="auto"/>
            <w:bottom w:val="none" w:sz="0" w:space="0" w:color="auto"/>
            <w:right w:val="none" w:sz="0" w:space="0" w:color="auto"/>
          </w:divBdr>
        </w:div>
        <w:div w:id="1721048320">
          <w:marLeft w:val="640"/>
          <w:marRight w:val="0"/>
          <w:marTop w:val="0"/>
          <w:marBottom w:val="0"/>
          <w:divBdr>
            <w:top w:val="none" w:sz="0" w:space="0" w:color="auto"/>
            <w:left w:val="none" w:sz="0" w:space="0" w:color="auto"/>
            <w:bottom w:val="none" w:sz="0" w:space="0" w:color="auto"/>
            <w:right w:val="none" w:sz="0" w:space="0" w:color="auto"/>
          </w:divBdr>
        </w:div>
        <w:div w:id="724260168">
          <w:marLeft w:val="640"/>
          <w:marRight w:val="0"/>
          <w:marTop w:val="0"/>
          <w:marBottom w:val="0"/>
          <w:divBdr>
            <w:top w:val="none" w:sz="0" w:space="0" w:color="auto"/>
            <w:left w:val="none" w:sz="0" w:space="0" w:color="auto"/>
            <w:bottom w:val="none" w:sz="0" w:space="0" w:color="auto"/>
            <w:right w:val="none" w:sz="0" w:space="0" w:color="auto"/>
          </w:divBdr>
        </w:div>
        <w:div w:id="1404568329">
          <w:marLeft w:val="640"/>
          <w:marRight w:val="0"/>
          <w:marTop w:val="0"/>
          <w:marBottom w:val="0"/>
          <w:divBdr>
            <w:top w:val="none" w:sz="0" w:space="0" w:color="auto"/>
            <w:left w:val="none" w:sz="0" w:space="0" w:color="auto"/>
            <w:bottom w:val="none" w:sz="0" w:space="0" w:color="auto"/>
            <w:right w:val="none" w:sz="0" w:space="0" w:color="auto"/>
          </w:divBdr>
        </w:div>
        <w:div w:id="1979647762">
          <w:marLeft w:val="640"/>
          <w:marRight w:val="0"/>
          <w:marTop w:val="0"/>
          <w:marBottom w:val="0"/>
          <w:divBdr>
            <w:top w:val="none" w:sz="0" w:space="0" w:color="auto"/>
            <w:left w:val="none" w:sz="0" w:space="0" w:color="auto"/>
            <w:bottom w:val="none" w:sz="0" w:space="0" w:color="auto"/>
            <w:right w:val="none" w:sz="0" w:space="0" w:color="auto"/>
          </w:divBdr>
        </w:div>
        <w:div w:id="1061251951">
          <w:marLeft w:val="640"/>
          <w:marRight w:val="0"/>
          <w:marTop w:val="0"/>
          <w:marBottom w:val="0"/>
          <w:divBdr>
            <w:top w:val="none" w:sz="0" w:space="0" w:color="auto"/>
            <w:left w:val="none" w:sz="0" w:space="0" w:color="auto"/>
            <w:bottom w:val="none" w:sz="0" w:space="0" w:color="auto"/>
            <w:right w:val="none" w:sz="0" w:space="0" w:color="auto"/>
          </w:divBdr>
        </w:div>
        <w:div w:id="810243955">
          <w:marLeft w:val="640"/>
          <w:marRight w:val="0"/>
          <w:marTop w:val="0"/>
          <w:marBottom w:val="0"/>
          <w:divBdr>
            <w:top w:val="none" w:sz="0" w:space="0" w:color="auto"/>
            <w:left w:val="none" w:sz="0" w:space="0" w:color="auto"/>
            <w:bottom w:val="none" w:sz="0" w:space="0" w:color="auto"/>
            <w:right w:val="none" w:sz="0" w:space="0" w:color="auto"/>
          </w:divBdr>
        </w:div>
        <w:div w:id="1961960208">
          <w:marLeft w:val="640"/>
          <w:marRight w:val="0"/>
          <w:marTop w:val="0"/>
          <w:marBottom w:val="0"/>
          <w:divBdr>
            <w:top w:val="none" w:sz="0" w:space="0" w:color="auto"/>
            <w:left w:val="none" w:sz="0" w:space="0" w:color="auto"/>
            <w:bottom w:val="none" w:sz="0" w:space="0" w:color="auto"/>
            <w:right w:val="none" w:sz="0" w:space="0" w:color="auto"/>
          </w:divBdr>
        </w:div>
        <w:div w:id="904753481">
          <w:marLeft w:val="640"/>
          <w:marRight w:val="0"/>
          <w:marTop w:val="0"/>
          <w:marBottom w:val="0"/>
          <w:divBdr>
            <w:top w:val="none" w:sz="0" w:space="0" w:color="auto"/>
            <w:left w:val="none" w:sz="0" w:space="0" w:color="auto"/>
            <w:bottom w:val="none" w:sz="0" w:space="0" w:color="auto"/>
            <w:right w:val="none" w:sz="0" w:space="0" w:color="auto"/>
          </w:divBdr>
        </w:div>
        <w:div w:id="853345397">
          <w:marLeft w:val="640"/>
          <w:marRight w:val="0"/>
          <w:marTop w:val="0"/>
          <w:marBottom w:val="0"/>
          <w:divBdr>
            <w:top w:val="none" w:sz="0" w:space="0" w:color="auto"/>
            <w:left w:val="none" w:sz="0" w:space="0" w:color="auto"/>
            <w:bottom w:val="none" w:sz="0" w:space="0" w:color="auto"/>
            <w:right w:val="none" w:sz="0" w:space="0" w:color="auto"/>
          </w:divBdr>
        </w:div>
        <w:div w:id="362024882">
          <w:marLeft w:val="640"/>
          <w:marRight w:val="0"/>
          <w:marTop w:val="0"/>
          <w:marBottom w:val="0"/>
          <w:divBdr>
            <w:top w:val="none" w:sz="0" w:space="0" w:color="auto"/>
            <w:left w:val="none" w:sz="0" w:space="0" w:color="auto"/>
            <w:bottom w:val="none" w:sz="0" w:space="0" w:color="auto"/>
            <w:right w:val="none" w:sz="0" w:space="0" w:color="auto"/>
          </w:divBdr>
        </w:div>
        <w:div w:id="912542633">
          <w:marLeft w:val="640"/>
          <w:marRight w:val="0"/>
          <w:marTop w:val="0"/>
          <w:marBottom w:val="0"/>
          <w:divBdr>
            <w:top w:val="none" w:sz="0" w:space="0" w:color="auto"/>
            <w:left w:val="none" w:sz="0" w:space="0" w:color="auto"/>
            <w:bottom w:val="none" w:sz="0" w:space="0" w:color="auto"/>
            <w:right w:val="none" w:sz="0" w:space="0" w:color="auto"/>
          </w:divBdr>
        </w:div>
        <w:div w:id="545066544">
          <w:marLeft w:val="640"/>
          <w:marRight w:val="0"/>
          <w:marTop w:val="0"/>
          <w:marBottom w:val="0"/>
          <w:divBdr>
            <w:top w:val="none" w:sz="0" w:space="0" w:color="auto"/>
            <w:left w:val="none" w:sz="0" w:space="0" w:color="auto"/>
            <w:bottom w:val="none" w:sz="0" w:space="0" w:color="auto"/>
            <w:right w:val="none" w:sz="0" w:space="0" w:color="auto"/>
          </w:divBdr>
        </w:div>
        <w:div w:id="1521552789">
          <w:marLeft w:val="640"/>
          <w:marRight w:val="0"/>
          <w:marTop w:val="0"/>
          <w:marBottom w:val="0"/>
          <w:divBdr>
            <w:top w:val="none" w:sz="0" w:space="0" w:color="auto"/>
            <w:left w:val="none" w:sz="0" w:space="0" w:color="auto"/>
            <w:bottom w:val="none" w:sz="0" w:space="0" w:color="auto"/>
            <w:right w:val="none" w:sz="0" w:space="0" w:color="auto"/>
          </w:divBdr>
        </w:div>
        <w:div w:id="644899533">
          <w:marLeft w:val="640"/>
          <w:marRight w:val="0"/>
          <w:marTop w:val="0"/>
          <w:marBottom w:val="0"/>
          <w:divBdr>
            <w:top w:val="none" w:sz="0" w:space="0" w:color="auto"/>
            <w:left w:val="none" w:sz="0" w:space="0" w:color="auto"/>
            <w:bottom w:val="none" w:sz="0" w:space="0" w:color="auto"/>
            <w:right w:val="none" w:sz="0" w:space="0" w:color="auto"/>
          </w:divBdr>
        </w:div>
        <w:div w:id="1724478656">
          <w:marLeft w:val="640"/>
          <w:marRight w:val="0"/>
          <w:marTop w:val="0"/>
          <w:marBottom w:val="0"/>
          <w:divBdr>
            <w:top w:val="none" w:sz="0" w:space="0" w:color="auto"/>
            <w:left w:val="none" w:sz="0" w:space="0" w:color="auto"/>
            <w:bottom w:val="none" w:sz="0" w:space="0" w:color="auto"/>
            <w:right w:val="none" w:sz="0" w:space="0" w:color="auto"/>
          </w:divBdr>
        </w:div>
        <w:div w:id="286203789">
          <w:marLeft w:val="640"/>
          <w:marRight w:val="0"/>
          <w:marTop w:val="0"/>
          <w:marBottom w:val="0"/>
          <w:divBdr>
            <w:top w:val="none" w:sz="0" w:space="0" w:color="auto"/>
            <w:left w:val="none" w:sz="0" w:space="0" w:color="auto"/>
            <w:bottom w:val="none" w:sz="0" w:space="0" w:color="auto"/>
            <w:right w:val="none" w:sz="0" w:space="0" w:color="auto"/>
          </w:divBdr>
        </w:div>
        <w:div w:id="1802577058">
          <w:marLeft w:val="640"/>
          <w:marRight w:val="0"/>
          <w:marTop w:val="0"/>
          <w:marBottom w:val="0"/>
          <w:divBdr>
            <w:top w:val="none" w:sz="0" w:space="0" w:color="auto"/>
            <w:left w:val="none" w:sz="0" w:space="0" w:color="auto"/>
            <w:bottom w:val="none" w:sz="0" w:space="0" w:color="auto"/>
            <w:right w:val="none" w:sz="0" w:space="0" w:color="auto"/>
          </w:divBdr>
        </w:div>
        <w:div w:id="1616209054">
          <w:marLeft w:val="640"/>
          <w:marRight w:val="0"/>
          <w:marTop w:val="0"/>
          <w:marBottom w:val="0"/>
          <w:divBdr>
            <w:top w:val="none" w:sz="0" w:space="0" w:color="auto"/>
            <w:left w:val="none" w:sz="0" w:space="0" w:color="auto"/>
            <w:bottom w:val="none" w:sz="0" w:space="0" w:color="auto"/>
            <w:right w:val="none" w:sz="0" w:space="0" w:color="auto"/>
          </w:divBdr>
        </w:div>
        <w:div w:id="347603745">
          <w:marLeft w:val="640"/>
          <w:marRight w:val="0"/>
          <w:marTop w:val="0"/>
          <w:marBottom w:val="0"/>
          <w:divBdr>
            <w:top w:val="none" w:sz="0" w:space="0" w:color="auto"/>
            <w:left w:val="none" w:sz="0" w:space="0" w:color="auto"/>
            <w:bottom w:val="none" w:sz="0" w:space="0" w:color="auto"/>
            <w:right w:val="none" w:sz="0" w:space="0" w:color="auto"/>
          </w:divBdr>
        </w:div>
        <w:div w:id="335770475">
          <w:marLeft w:val="640"/>
          <w:marRight w:val="0"/>
          <w:marTop w:val="0"/>
          <w:marBottom w:val="0"/>
          <w:divBdr>
            <w:top w:val="none" w:sz="0" w:space="0" w:color="auto"/>
            <w:left w:val="none" w:sz="0" w:space="0" w:color="auto"/>
            <w:bottom w:val="none" w:sz="0" w:space="0" w:color="auto"/>
            <w:right w:val="none" w:sz="0" w:space="0" w:color="auto"/>
          </w:divBdr>
        </w:div>
        <w:div w:id="48263132">
          <w:marLeft w:val="640"/>
          <w:marRight w:val="0"/>
          <w:marTop w:val="0"/>
          <w:marBottom w:val="0"/>
          <w:divBdr>
            <w:top w:val="none" w:sz="0" w:space="0" w:color="auto"/>
            <w:left w:val="none" w:sz="0" w:space="0" w:color="auto"/>
            <w:bottom w:val="none" w:sz="0" w:space="0" w:color="auto"/>
            <w:right w:val="none" w:sz="0" w:space="0" w:color="auto"/>
          </w:divBdr>
        </w:div>
        <w:div w:id="2039428540">
          <w:marLeft w:val="640"/>
          <w:marRight w:val="0"/>
          <w:marTop w:val="0"/>
          <w:marBottom w:val="0"/>
          <w:divBdr>
            <w:top w:val="none" w:sz="0" w:space="0" w:color="auto"/>
            <w:left w:val="none" w:sz="0" w:space="0" w:color="auto"/>
            <w:bottom w:val="none" w:sz="0" w:space="0" w:color="auto"/>
            <w:right w:val="none" w:sz="0" w:space="0" w:color="auto"/>
          </w:divBdr>
        </w:div>
        <w:div w:id="2081520809">
          <w:marLeft w:val="640"/>
          <w:marRight w:val="0"/>
          <w:marTop w:val="0"/>
          <w:marBottom w:val="0"/>
          <w:divBdr>
            <w:top w:val="none" w:sz="0" w:space="0" w:color="auto"/>
            <w:left w:val="none" w:sz="0" w:space="0" w:color="auto"/>
            <w:bottom w:val="none" w:sz="0" w:space="0" w:color="auto"/>
            <w:right w:val="none" w:sz="0" w:space="0" w:color="auto"/>
          </w:divBdr>
        </w:div>
        <w:div w:id="285358753">
          <w:marLeft w:val="640"/>
          <w:marRight w:val="0"/>
          <w:marTop w:val="0"/>
          <w:marBottom w:val="0"/>
          <w:divBdr>
            <w:top w:val="none" w:sz="0" w:space="0" w:color="auto"/>
            <w:left w:val="none" w:sz="0" w:space="0" w:color="auto"/>
            <w:bottom w:val="none" w:sz="0" w:space="0" w:color="auto"/>
            <w:right w:val="none" w:sz="0" w:space="0" w:color="auto"/>
          </w:divBdr>
        </w:div>
        <w:div w:id="1340238340">
          <w:marLeft w:val="640"/>
          <w:marRight w:val="0"/>
          <w:marTop w:val="0"/>
          <w:marBottom w:val="0"/>
          <w:divBdr>
            <w:top w:val="none" w:sz="0" w:space="0" w:color="auto"/>
            <w:left w:val="none" w:sz="0" w:space="0" w:color="auto"/>
            <w:bottom w:val="none" w:sz="0" w:space="0" w:color="auto"/>
            <w:right w:val="none" w:sz="0" w:space="0" w:color="auto"/>
          </w:divBdr>
        </w:div>
        <w:div w:id="822624801">
          <w:marLeft w:val="640"/>
          <w:marRight w:val="0"/>
          <w:marTop w:val="0"/>
          <w:marBottom w:val="0"/>
          <w:divBdr>
            <w:top w:val="none" w:sz="0" w:space="0" w:color="auto"/>
            <w:left w:val="none" w:sz="0" w:space="0" w:color="auto"/>
            <w:bottom w:val="none" w:sz="0" w:space="0" w:color="auto"/>
            <w:right w:val="none" w:sz="0" w:space="0" w:color="auto"/>
          </w:divBdr>
        </w:div>
        <w:div w:id="340082481">
          <w:marLeft w:val="640"/>
          <w:marRight w:val="0"/>
          <w:marTop w:val="0"/>
          <w:marBottom w:val="0"/>
          <w:divBdr>
            <w:top w:val="none" w:sz="0" w:space="0" w:color="auto"/>
            <w:left w:val="none" w:sz="0" w:space="0" w:color="auto"/>
            <w:bottom w:val="none" w:sz="0" w:space="0" w:color="auto"/>
            <w:right w:val="none" w:sz="0" w:space="0" w:color="auto"/>
          </w:divBdr>
        </w:div>
        <w:div w:id="1687058531">
          <w:marLeft w:val="640"/>
          <w:marRight w:val="0"/>
          <w:marTop w:val="0"/>
          <w:marBottom w:val="0"/>
          <w:divBdr>
            <w:top w:val="none" w:sz="0" w:space="0" w:color="auto"/>
            <w:left w:val="none" w:sz="0" w:space="0" w:color="auto"/>
            <w:bottom w:val="none" w:sz="0" w:space="0" w:color="auto"/>
            <w:right w:val="none" w:sz="0" w:space="0" w:color="auto"/>
          </w:divBdr>
        </w:div>
        <w:div w:id="719673804">
          <w:marLeft w:val="640"/>
          <w:marRight w:val="0"/>
          <w:marTop w:val="0"/>
          <w:marBottom w:val="0"/>
          <w:divBdr>
            <w:top w:val="none" w:sz="0" w:space="0" w:color="auto"/>
            <w:left w:val="none" w:sz="0" w:space="0" w:color="auto"/>
            <w:bottom w:val="none" w:sz="0" w:space="0" w:color="auto"/>
            <w:right w:val="none" w:sz="0" w:space="0" w:color="auto"/>
          </w:divBdr>
        </w:div>
        <w:div w:id="2004433658">
          <w:marLeft w:val="640"/>
          <w:marRight w:val="0"/>
          <w:marTop w:val="0"/>
          <w:marBottom w:val="0"/>
          <w:divBdr>
            <w:top w:val="none" w:sz="0" w:space="0" w:color="auto"/>
            <w:left w:val="none" w:sz="0" w:space="0" w:color="auto"/>
            <w:bottom w:val="none" w:sz="0" w:space="0" w:color="auto"/>
            <w:right w:val="none" w:sz="0" w:space="0" w:color="auto"/>
          </w:divBdr>
        </w:div>
        <w:div w:id="632751277">
          <w:marLeft w:val="640"/>
          <w:marRight w:val="0"/>
          <w:marTop w:val="0"/>
          <w:marBottom w:val="0"/>
          <w:divBdr>
            <w:top w:val="none" w:sz="0" w:space="0" w:color="auto"/>
            <w:left w:val="none" w:sz="0" w:space="0" w:color="auto"/>
            <w:bottom w:val="none" w:sz="0" w:space="0" w:color="auto"/>
            <w:right w:val="none" w:sz="0" w:space="0" w:color="auto"/>
          </w:divBdr>
        </w:div>
        <w:div w:id="1529489601">
          <w:marLeft w:val="640"/>
          <w:marRight w:val="0"/>
          <w:marTop w:val="0"/>
          <w:marBottom w:val="0"/>
          <w:divBdr>
            <w:top w:val="none" w:sz="0" w:space="0" w:color="auto"/>
            <w:left w:val="none" w:sz="0" w:space="0" w:color="auto"/>
            <w:bottom w:val="none" w:sz="0" w:space="0" w:color="auto"/>
            <w:right w:val="none" w:sz="0" w:space="0" w:color="auto"/>
          </w:divBdr>
        </w:div>
        <w:div w:id="22102511">
          <w:marLeft w:val="640"/>
          <w:marRight w:val="0"/>
          <w:marTop w:val="0"/>
          <w:marBottom w:val="0"/>
          <w:divBdr>
            <w:top w:val="none" w:sz="0" w:space="0" w:color="auto"/>
            <w:left w:val="none" w:sz="0" w:space="0" w:color="auto"/>
            <w:bottom w:val="none" w:sz="0" w:space="0" w:color="auto"/>
            <w:right w:val="none" w:sz="0" w:space="0" w:color="auto"/>
          </w:divBdr>
        </w:div>
        <w:div w:id="11226058">
          <w:marLeft w:val="640"/>
          <w:marRight w:val="0"/>
          <w:marTop w:val="0"/>
          <w:marBottom w:val="0"/>
          <w:divBdr>
            <w:top w:val="none" w:sz="0" w:space="0" w:color="auto"/>
            <w:left w:val="none" w:sz="0" w:space="0" w:color="auto"/>
            <w:bottom w:val="none" w:sz="0" w:space="0" w:color="auto"/>
            <w:right w:val="none" w:sz="0" w:space="0" w:color="auto"/>
          </w:divBdr>
        </w:div>
        <w:div w:id="672948788">
          <w:marLeft w:val="640"/>
          <w:marRight w:val="0"/>
          <w:marTop w:val="0"/>
          <w:marBottom w:val="0"/>
          <w:divBdr>
            <w:top w:val="none" w:sz="0" w:space="0" w:color="auto"/>
            <w:left w:val="none" w:sz="0" w:space="0" w:color="auto"/>
            <w:bottom w:val="none" w:sz="0" w:space="0" w:color="auto"/>
            <w:right w:val="none" w:sz="0" w:space="0" w:color="auto"/>
          </w:divBdr>
        </w:div>
        <w:div w:id="490027344">
          <w:marLeft w:val="640"/>
          <w:marRight w:val="0"/>
          <w:marTop w:val="0"/>
          <w:marBottom w:val="0"/>
          <w:divBdr>
            <w:top w:val="none" w:sz="0" w:space="0" w:color="auto"/>
            <w:left w:val="none" w:sz="0" w:space="0" w:color="auto"/>
            <w:bottom w:val="none" w:sz="0" w:space="0" w:color="auto"/>
            <w:right w:val="none" w:sz="0" w:space="0" w:color="auto"/>
          </w:divBdr>
        </w:div>
        <w:div w:id="1349020568">
          <w:marLeft w:val="640"/>
          <w:marRight w:val="0"/>
          <w:marTop w:val="0"/>
          <w:marBottom w:val="0"/>
          <w:divBdr>
            <w:top w:val="none" w:sz="0" w:space="0" w:color="auto"/>
            <w:left w:val="none" w:sz="0" w:space="0" w:color="auto"/>
            <w:bottom w:val="none" w:sz="0" w:space="0" w:color="auto"/>
            <w:right w:val="none" w:sz="0" w:space="0" w:color="auto"/>
          </w:divBdr>
        </w:div>
        <w:div w:id="1529298865">
          <w:marLeft w:val="640"/>
          <w:marRight w:val="0"/>
          <w:marTop w:val="0"/>
          <w:marBottom w:val="0"/>
          <w:divBdr>
            <w:top w:val="none" w:sz="0" w:space="0" w:color="auto"/>
            <w:left w:val="none" w:sz="0" w:space="0" w:color="auto"/>
            <w:bottom w:val="none" w:sz="0" w:space="0" w:color="auto"/>
            <w:right w:val="none" w:sz="0" w:space="0" w:color="auto"/>
          </w:divBdr>
        </w:div>
        <w:div w:id="171145480">
          <w:marLeft w:val="640"/>
          <w:marRight w:val="0"/>
          <w:marTop w:val="0"/>
          <w:marBottom w:val="0"/>
          <w:divBdr>
            <w:top w:val="none" w:sz="0" w:space="0" w:color="auto"/>
            <w:left w:val="none" w:sz="0" w:space="0" w:color="auto"/>
            <w:bottom w:val="none" w:sz="0" w:space="0" w:color="auto"/>
            <w:right w:val="none" w:sz="0" w:space="0" w:color="auto"/>
          </w:divBdr>
        </w:div>
        <w:div w:id="1520781081">
          <w:marLeft w:val="640"/>
          <w:marRight w:val="0"/>
          <w:marTop w:val="0"/>
          <w:marBottom w:val="0"/>
          <w:divBdr>
            <w:top w:val="none" w:sz="0" w:space="0" w:color="auto"/>
            <w:left w:val="none" w:sz="0" w:space="0" w:color="auto"/>
            <w:bottom w:val="none" w:sz="0" w:space="0" w:color="auto"/>
            <w:right w:val="none" w:sz="0" w:space="0" w:color="auto"/>
          </w:divBdr>
        </w:div>
        <w:div w:id="570625116">
          <w:marLeft w:val="640"/>
          <w:marRight w:val="0"/>
          <w:marTop w:val="0"/>
          <w:marBottom w:val="0"/>
          <w:divBdr>
            <w:top w:val="none" w:sz="0" w:space="0" w:color="auto"/>
            <w:left w:val="none" w:sz="0" w:space="0" w:color="auto"/>
            <w:bottom w:val="none" w:sz="0" w:space="0" w:color="auto"/>
            <w:right w:val="none" w:sz="0" w:space="0" w:color="auto"/>
          </w:divBdr>
        </w:div>
        <w:div w:id="553082741">
          <w:marLeft w:val="640"/>
          <w:marRight w:val="0"/>
          <w:marTop w:val="0"/>
          <w:marBottom w:val="0"/>
          <w:divBdr>
            <w:top w:val="none" w:sz="0" w:space="0" w:color="auto"/>
            <w:left w:val="none" w:sz="0" w:space="0" w:color="auto"/>
            <w:bottom w:val="none" w:sz="0" w:space="0" w:color="auto"/>
            <w:right w:val="none" w:sz="0" w:space="0" w:color="auto"/>
          </w:divBdr>
        </w:div>
        <w:div w:id="579873190">
          <w:marLeft w:val="640"/>
          <w:marRight w:val="0"/>
          <w:marTop w:val="0"/>
          <w:marBottom w:val="0"/>
          <w:divBdr>
            <w:top w:val="none" w:sz="0" w:space="0" w:color="auto"/>
            <w:left w:val="none" w:sz="0" w:space="0" w:color="auto"/>
            <w:bottom w:val="none" w:sz="0" w:space="0" w:color="auto"/>
            <w:right w:val="none" w:sz="0" w:space="0" w:color="auto"/>
          </w:divBdr>
        </w:div>
        <w:div w:id="1457260586">
          <w:marLeft w:val="640"/>
          <w:marRight w:val="0"/>
          <w:marTop w:val="0"/>
          <w:marBottom w:val="0"/>
          <w:divBdr>
            <w:top w:val="none" w:sz="0" w:space="0" w:color="auto"/>
            <w:left w:val="none" w:sz="0" w:space="0" w:color="auto"/>
            <w:bottom w:val="none" w:sz="0" w:space="0" w:color="auto"/>
            <w:right w:val="none" w:sz="0" w:space="0" w:color="auto"/>
          </w:divBdr>
        </w:div>
        <w:div w:id="927269545">
          <w:marLeft w:val="640"/>
          <w:marRight w:val="0"/>
          <w:marTop w:val="0"/>
          <w:marBottom w:val="0"/>
          <w:divBdr>
            <w:top w:val="none" w:sz="0" w:space="0" w:color="auto"/>
            <w:left w:val="none" w:sz="0" w:space="0" w:color="auto"/>
            <w:bottom w:val="none" w:sz="0" w:space="0" w:color="auto"/>
            <w:right w:val="none" w:sz="0" w:space="0" w:color="auto"/>
          </w:divBdr>
        </w:div>
        <w:div w:id="478421899">
          <w:marLeft w:val="640"/>
          <w:marRight w:val="0"/>
          <w:marTop w:val="0"/>
          <w:marBottom w:val="0"/>
          <w:divBdr>
            <w:top w:val="none" w:sz="0" w:space="0" w:color="auto"/>
            <w:left w:val="none" w:sz="0" w:space="0" w:color="auto"/>
            <w:bottom w:val="none" w:sz="0" w:space="0" w:color="auto"/>
            <w:right w:val="none" w:sz="0" w:space="0" w:color="auto"/>
          </w:divBdr>
        </w:div>
        <w:div w:id="488060624">
          <w:marLeft w:val="640"/>
          <w:marRight w:val="0"/>
          <w:marTop w:val="0"/>
          <w:marBottom w:val="0"/>
          <w:divBdr>
            <w:top w:val="none" w:sz="0" w:space="0" w:color="auto"/>
            <w:left w:val="none" w:sz="0" w:space="0" w:color="auto"/>
            <w:bottom w:val="none" w:sz="0" w:space="0" w:color="auto"/>
            <w:right w:val="none" w:sz="0" w:space="0" w:color="auto"/>
          </w:divBdr>
        </w:div>
        <w:div w:id="1713385630">
          <w:marLeft w:val="640"/>
          <w:marRight w:val="0"/>
          <w:marTop w:val="0"/>
          <w:marBottom w:val="0"/>
          <w:divBdr>
            <w:top w:val="none" w:sz="0" w:space="0" w:color="auto"/>
            <w:left w:val="none" w:sz="0" w:space="0" w:color="auto"/>
            <w:bottom w:val="none" w:sz="0" w:space="0" w:color="auto"/>
            <w:right w:val="none" w:sz="0" w:space="0" w:color="auto"/>
          </w:divBdr>
        </w:div>
        <w:div w:id="918636621">
          <w:marLeft w:val="640"/>
          <w:marRight w:val="0"/>
          <w:marTop w:val="0"/>
          <w:marBottom w:val="0"/>
          <w:divBdr>
            <w:top w:val="none" w:sz="0" w:space="0" w:color="auto"/>
            <w:left w:val="none" w:sz="0" w:space="0" w:color="auto"/>
            <w:bottom w:val="none" w:sz="0" w:space="0" w:color="auto"/>
            <w:right w:val="none" w:sz="0" w:space="0" w:color="auto"/>
          </w:divBdr>
        </w:div>
      </w:divsChild>
    </w:div>
    <w:div w:id="1204753926">
      <w:bodyDiv w:val="1"/>
      <w:marLeft w:val="0"/>
      <w:marRight w:val="0"/>
      <w:marTop w:val="0"/>
      <w:marBottom w:val="0"/>
      <w:divBdr>
        <w:top w:val="none" w:sz="0" w:space="0" w:color="auto"/>
        <w:left w:val="none" w:sz="0" w:space="0" w:color="auto"/>
        <w:bottom w:val="none" w:sz="0" w:space="0" w:color="auto"/>
        <w:right w:val="none" w:sz="0" w:space="0" w:color="auto"/>
      </w:divBdr>
    </w:div>
    <w:div w:id="1204977172">
      <w:bodyDiv w:val="1"/>
      <w:marLeft w:val="0"/>
      <w:marRight w:val="0"/>
      <w:marTop w:val="0"/>
      <w:marBottom w:val="0"/>
      <w:divBdr>
        <w:top w:val="none" w:sz="0" w:space="0" w:color="auto"/>
        <w:left w:val="none" w:sz="0" w:space="0" w:color="auto"/>
        <w:bottom w:val="none" w:sz="0" w:space="0" w:color="auto"/>
        <w:right w:val="none" w:sz="0" w:space="0" w:color="auto"/>
      </w:divBdr>
    </w:div>
    <w:div w:id="1205409908">
      <w:bodyDiv w:val="1"/>
      <w:marLeft w:val="0"/>
      <w:marRight w:val="0"/>
      <w:marTop w:val="0"/>
      <w:marBottom w:val="0"/>
      <w:divBdr>
        <w:top w:val="none" w:sz="0" w:space="0" w:color="auto"/>
        <w:left w:val="none" w:sz="0" w:space="0" w:color="auto"/>
        <w:bottom w:val="none" w:sz="0" w:space="0" w:color="auto"/>
        <w:right w:val="none" w:sz="0" w:space="0" w:color="auto"/>
      </w:divBdr>
    </w:div>
    <w:div w:id="1205479557">
      <w:bodyDiv w:val="1"/>
      <w:marLeft w:val="0"/>
      <w:marRight w:val="0"/>
      <w:marTop w:val="0"/>
      <w:marBottom w:val="0"/>
      <w:divBdr>
        <w:top w:val="none" w:sz="0" w:space="0" w:color="auto"/>
        <w:left w:val="none" w:sz="0" w:space="0" w:color="auto"/>
        <w:bottom w:val="none" w:sz="0" w:space="0" w:color="auto"/>
        <w:right w:val="none" w:sz="0" w:space="0" w:color="auto"/>
      </w:divBdr>
    </w:div>
    <w:div w:id="1205629990">
      <w:bodyDiv w:val="1"/>
      <w:marLeft w:val="0"/>
      <w:marRight w:val="0"/>
      <w:marTop w:val="0"/>
      <w:marBottom w:val="0"/>
      <w:divBdr>
        <w:top w:val="none" w:sz="0" w:space="0" w:color="auto"/>
        <w:left w:val="none" w:sz="0" w:space="0" w:color="auto"/>
        <w:bottom w:val="none" w:sz="0" w:space="0" w:color="auto"/>
        <w:right w:val="none" w:sz="0" w:space="0" w:color="auto"/>
      </w:divBdr>
    </w:div>
    <w:div w:id="1206478865">
      <w:bodyDiv w:val="1"/>
      <w:marLeft w:val="0"/>
      <w:marRight w:val="0"/>
      <w:marTop w:val="0"/>
      <w:marBottom w:val="0"/>
      <w:divBdr>
        <w:top w:val="none" w:sz="0" w:space="0" w:color="auto"/>
        <w:left w:val="none" w:sz="0" w:space="0" w:color="auto"/>
        <w:bottom w:val="none" w:sz="0" w:space="0" w:color="auto"/>
        <w:right w:val="none" w:sz="0" w:space="0" w:color="auto"/>
      </w:divBdr>
    </w:div>
    <w:div w:id="1207256302">
      <w:bodyDiv w:val="1"/>
      <w:marLeft w:val="0"/>
      <w:marRight w:val="0"/>
      <w:marTop w:val="0"/>
      <w:marBottom w:val="0"/>
      <w:divBdr>
        <w:top w:val="none" w:sz="0" w:space="0" w:color="auto"/>
        <w:left w:val="none" w:sz="0" w:space="0" w:color="auto"/>
        <w:bottom w:val="none" w:sz="0" w:space="0" w:color="auto"/>
        <w:right w:val="none" w:sz="0" w:space="0" w:color="auto"/>
      </w:divBdr>
    </w:div>
    <w:div w:id="1207373268">
      <w:bodyDiv w:val="1"/>
      <w:marLeft w:val="0"/>
      <w:marRight w:val="0"/>
      <w:marTop w:val="0"/>
      <w:marBottom w:val="0"/>
      <w:divBdr>
        <w:top w:val="none" w:sz="0" w:space="0" w:color="auto"/>
        <w:left w:val="none" w:sz="0" w:space="0" w:color="auto"/>
        <w:bottom w:val="none" w:sz="0" w:space="0" w:color="auto"/>
        <w:right w:val="none" w:sz="0" w:space="0" w:color="auto"/>
      </w:divBdr>
    </w:div>
    <w:div w:id="1207638529">
      <w:bodyDiv w:val="1"/>
      <w:marLeft w:val="0"/>
      <w:marRight w:val="0"/>
      <w:marTop w:val="0"/>
      <w:marBottom w:val="0"/>
      <w:divBdr>
        <w:top w:val="none" w:sz="0" w:space="0" w:color="auto"/>
        <w:left w:val="none" w:sz="0" w:space="0" w:color="auto"/>
        <w:bottom w:val="none" w:sz="0" w:space="0" w:color="auto"/>
        <w:right w:val="none" w:sz="0" w:space="0" w:color="auto"/>
      </w:divBdr>
    </w:div>
    <w:div w:id="1208683462">
      <w:bodyDiv w:val="1"/>
      <w:marLeft w:val="0"/>
      <w:marRight w:val="0"/>
      <w:marTop w:val="0"/>
      <w:marBottom w:val="0"/>
      <w:divBdr>
        <w:top w:val="none" w:sz="0" w:space="0" w:color="auto"/>
        <w:left w:val="none" w:sz="0" w:space="0" w:color="auto"/>
        <w:bottom w:val="none" w:sz="0" w:space="0" w:color="auto"/>
        <w:right w:val="none" w:sz="0" w:space="0" w:color="auto"/>
      </w:divBdr>
    </w:div>
    <w:div w:id="1208689679">
      <w:bodyDiv w:val="1"/>
      <w:marLeft w:val="0"/>
      <w:marRight w:val="0"/>
      <w:marTop w:val="0"/>
      <w:marBottom w:val="0"/>
      <w:divBdr>
        <w:top w:val="none" w:sz="0" w:space="0" w:color="auto"/>
        <w:left w:val="none" w:sz="0" w:space="0" w:color="auto"/>
        <w:bottom w:val="none" w:sz="0" w:space="0" w:color="auto"/>
        <w:right w:val="none" w:sz="0" w:space="0" w:color="auto"/>
      </w:divBdr>
    </w:div>
    <w:div w:id="1209759472">
      <w:bodyDiv w:val="1"/>
      <w:marLeft w:val="0"/>
      <w:marRight w:val="0"/>
      <w:marTop w:val="0"/>
      <w:marBottom w:val="0"/>
      <w:divBdr>
        <w:top w:val="none" w:sz="0" w:space="0" w:color="auto"/>
        <w:left w:val="none" w:sz="0" w:space="0" w:color="auto"/>
        <w:bottom w:val="none" w:sz="0" w:space="0" w:color="auto"/>
        <w:right w:val="none" w:sz="0" w:space="0" w:color="auto"/>
      </w:divBdr>
    </w:div>
    <w:div w:id="1210144427">
      <w:bodyDiv w:val="1"/>
      <w:marLeft w:val="0"/>
      <w:marRight w:val="0"/>
      <w:marTop w:val="0"/>
      <w:marBottom w:val="0"/>
      <w:divBdr>
        <w:top w:val="none" w:sz="0" w:space="0" w:color="auto"/>
        <w:left w:val="none" w:sz="0" w:space="0" w:color="auto"/>
        <w:bottom w:val="none" w:sz="0" w:space="0" w:color="auto"/>
        <w:right w:val="none" w:sz="0" w:space="0" w:color="auto"/>
      </w:divBdr>
    </w:div>
    <w:div w:id="1210150725">
      <w:bodyDiv w:val="1"/>
      <w:marLeft w:val="0"/>
      <w:marRight w:val="0"/>
      <w:marTop w:val="0"/>
      <w:marBottom w:val="0"/>
      <w:divBdr>
        <w:top w:val="none" w:sz="0" w:space="0" w:color="auto"/>
        <w:left w:val="none" w:sz="0" w:space="0" w:color="auto"/>
        <w:bottom w:val="none" w:sz="0" w:space="0" w:color="auto"/>
        <w:right w:val="none" w:sz="0" w:space="0" w:color="auto"/>
      </w:divBdr>
    </w:div>
    <w:div w:id="1210342058">
      <w:bodyDiv w:val="1"/>
      <w:marLeft w:val="0"/>
      <w:marRight w:val="0"/>
      <w:marTop w:val="0"/>
      <w:marBottom w:val="0"/>
      <w:divBdr>
        <w:top w:val="none" w:sz="0" w:space="0" w:color="auto"/>
        <w:left w:val="none" w:sz="0" w:space="0" w:color="auto"/>
        <w:bottom w:val="none" w:sz="0" w:space="0" w:color="auto"/>
        <w:right w:val="none" w:sz="0" w:space="0" w:color="auto"/>
      </w:divBdr>
    </w:div>
    <w:div w:id="1210653271">
      <w:bodyDiv w:val="1"/>
      <w:marLeft w:val="0"/>
      <w:marRight w:val="0"/>
      <w:marTop w:val="0"/>
      <w:marBottom w:val="0"/>
      <w:divBdr>
        <w:top w:val="none" w:sz="0" w:space="0" w:color="auto"/>
        <w:left w:val="none" w:sz="0" w:space="0" w:color="auto"/>
        <w:bottom w:val="none" w:sz="0" w:space="0" w:color="auto"/>
        <w:right w:val="none" w:sz="0" w:space="0" w:color="auto"/>
      </w:divBdr>
    </w:div>
    <w:div w:id="1211114164">
      <w:bodyDiv w:val="1"/>
      <w:marLeft w:val="0"/>
      <w:marRight w:val="0"/>
      <w:marTop w:val="0"/>
      <w:marBottom w:val="0"/>
      <w:divBdr>
        <w:top w:val="none" w:sz="0" w:space="0" w:color="auto"/>
        <w:left w:val="none" w:sz="0" w:space="0" w:color="auto"/>
        <w:bottom w:val="none" w:sz="0" w:space="0" w:color="auto"/>
        <w:right w:val="none" w:sz="0" w:space="0" w:color="auto"/>
      </w:divBdr>
    </w:div>
    <w:div w:id="1211192772">
      <w:bodyDiv w:val="1"/>
      <w:marLeft w:val="0"/>
      <w:marRight w:val="0"/>
      <w:marTop w:val="0"/>
      <w:marBottom w:val="0"/>
      <w:divBdr>
        <w:top w:val="none" w:sz="0" w:space="0" w:color="auto"/>
        <w:left w:val="none" w:sz="0" w:space="0" w:color="auto"/>
        <w:bottom w:val="none" w:sz="0" w:space="0" w:color="auto"/>
        <w:right w:val="none" w:sz="0" w:space="0" w:color="auto"/>
      </w:divBdr>
    </w:div>
    <w:div w:id="1211457688">
      <w:bodyDiv w:val="1"/>
      <w:marLeft w:val="0"/>
      <w:marRight w:val="0"/>
      <w:marTop w:val="0"/>
      <w:marBottom w:val="0"/>
      <w:divBdr>
        <w:top w:val="none" w:sz="0" w:space="0" w:color="auto"/>
        <w:left w:val="none" w:sz="0" w:space="0" w:color="auto"/>
        <w:bottom w:val="none" w:sz="0" w:space="0" w:color="auto"/>
        <w:right w:val="none" w:sz="0" w:space="0" w:color="auto"/>
      </w:divBdr>
    </w:div>
    <w:div w:id="1211650536">
      <w:bodyDiv w:val="1"/>
      <w:marLeft w:val="0"/>
      <w:marRight w:val="0"/>
      <w:marTop w:val="0"/>
      <w:marBottom w:val="0"/>
      <w:divBdr>
        <w:top w:val="none" w:sz="0" w:space="0" w:color="auto"/>
        <w:left w:val="none" w:sz="0" w:space="0" w:color="auto"/>
        <w:bottom w:val="none" w:sz="0" w:space="0" w:color="auto"/>
        <w:right w:val="none" w:sz="0" w:space="0" w:color="auto"/>
      </w:divBdr>
    </w:div>
    <w:div w:id="1212154442">
      <w:bodyDiv w:val="1"/>
      <w:marLeft w:val="0"/>
      <w:marRight w:val="0"/>
      <w:marTop w:val="0"/>
      <w:marBottom w:val="0"/>
      <w:divBdr>
        <w:top w:val="none" w:sz="0" w:space="0" w:color="auto"/>
        <w:left w:val="none" w:sz="0" w:space="0" w:color="auto"/>
        <w:bottom w:val="none" w:sz="0" w:space="0" w:color="auto"/>
        <w:right w:val="none" w:sz="0" w:space="0" w:color="auto"/>
      </w:divBdr>
    </w:div>
    <w:div w:id="1213424947">
      <w:bodyDiv w:val="1"/>
      <w:marLeft w:val="0"/>
      <w:marRight w:val="0"/>
      <w:marTop w:val="0"/>
      <w:marBottom w:val="0"/>
      <w:divBdr>
        <w:top w:val="none" w:sz="0" w:space="0" w:color="auto"/>
        <w:left w:val="none" w:sz="0" w:space="0" w:color="auto"/>
        <w:bottom w:val="none" w:sz="0" w:space="0" w:color="auto"/>
        <w:right w:val="none" w:sz="0" w:space="0" w:color="auto"/>
      </w:divBdr>
      <w:divsChild>
        <w:div w:id="85736308">
          <w:marLeft w:val="640"/>
          <w:marRight w:val="0"/>
          <w:marTop w:val="0"/>
          <w:marBottom w:val="0"/>
          <w:divBdr>
            <w:top w:val="none" w:sz="0" w:space="0" w:color="auto"/>
            <w:left w:val="none" w:sz="0" w:space="0" w:color="auto"/>
            <w:bottom w:val="none" w:sz="0" w:space="0" w:color="auto"/>
            <w:right w:val="none" w:sz="0" w:space="0" w:color="auto"/>
          </w:divBdr>
        </w:div>
        <w:div w:id="89588573">
          <w:marLeft w:val="640"/>
          <w:marRight w:val="0"/>
          <w:marTop w:val="0"/>
          <w:marBottom w:val="0"/>
          <w:divBdr>
            <w:top w:val="none" w:sz="0" w:space="0" w:color="auto"/>
            <w:left w:val="none" w:sz="0" w:space="0" w:color="auto"/>
            <w:bottom w:val="none" w:sz="0" w:space="0" w:color="auto"/>
            <w:right w:val="none" w:sz="0" w:space="0" w:color="auto"/>
          </w:divBdr>
        </w:div>
        <w:div w:id="90709007">
          <w:marLeft w:val="640"/>
          <w:marRight w:val="0"/>
          <w:marTop w:val="0"/>
          <w:marBottom w:val="0"/>
          <w:divBdr>
            <w:top w:val="none" w:sz="0" w:space="0" w:color="auto"/>
            <w:left w:val="none" w:sz="0" w:space="0" w:color="auto"/>
            <w:bottom w:val="none" w:sz="0" w:space="0" w:color="auto"/>
            <w:right w:val="none" w:sz="0" w:space="0" w:color="auto"/>
          </w:divBdr>
        </w:div>
        <w:div w:id="114953398">
          <w:marLeft w:val="640"/>
          <w:marRight w:val="0"/>
          <w:marTop w:val="0"/>
          <w:marBottom w:val="0"/>
          <w:divBdr>
            <w:top w:val="none" w:sz="0" w:space="0" w:color="auto"/>
            <w:left w:val="none" w:sz="0" w:space="0" w:color="auto"/>
            <w:bottom w:val="none" w:sz="0" w:space="0" w:color="auto"/>
            <w:right w:val="none" w:sz="0" w:space="0" w:color="auto"/>
          </w:divBdr>
        </w:div>
        <w:div w:id="147478410">
          <w:marLeft w:val="640"/>
          <w:marRight w:val="0"/>
          <w:marTop w:val="0"/>
          <w:marBottom w:val="0"/>
          <w:divBdr>
            <w:top w:val="none" w:sz="0" w:space="0" w:color="auto"/>
            <w:left w:val="none" w:sz="0" w:space="0" w:color="auto"/>
            <w:bottom w:val="none" w:sz="0" w:space="0" w:color="auto"/>
            <w:right w:val="none" w:sz="0" w:space="0" w:color="auto"/>
          </w:divBdr>
        </w:div>
        <w:div w:id="189805559">
          <w:marLeft w:val="640"/>
          <w:marRight w:val="0"/>
          <w:marTop w:val="0"/>
          <w:marBottom w:val="0"/>
          <w:divBdr>
            <w:top w:val="none" w:sz="0" w:space="0" w:color="auto"/>
            <w:left w:val="none" w:sz="0" w:space="0" w:color="auto"/>
            <w:bottom w:val="none" w:sz="0" w:space="0" w:color="auto"/>
            <w:right w:val="none" w:sz="0" w:space="0" w:color="auto"/>
          </w:divBdr>
        </w:div>
        <w:div w:id="234701561">
          <w:marLeft w:val="640"/>
          <w:marRight w:val="0"/>
          <w:marTop w:val="0"/>
          <w:marBottom w:val="0"/>
          <w:divBdr>
            <w:top w:val="none" w:sz="0" w:space="0" w:color="auto"/>
            <w:left w:val="none" w:sz="0" w:space="0" w:color="auto"/>
            <w:bottom w:val="none" w:sz="0" w:space="0" w:color="auto"/>
            <w:right w:val="none" w:sz="0" w:space="0" w:color="auto"/>
          </w:divBdr>
        </w:div>
        <w:div w:id="242301141">
          <w:marLeft w:val="640"/>
          <w:marRight w:val="0"/>
          <w:marTop w:val="0"/>
          <w:marBottom w:val="0"/>
          <w:divBdr>
            <w:top w:val="none" w:sz="0" w:space="0" w:color="auto"/>
            <w:left w:val="none" w:sz="0" w:space="0" w:color="auto"/>
            <w:bottom w:val="none" w:sz="0" w:space="0" w:color="auto"/>
            <w:right w:val="none" w:sz="0" w:space="0" w:color="auto"/>
          </w:divBdr>
        </w:div>
        <w:div w:id="251549970">
          <w:marLeft w:val="640"/>
          <w:marRight w:val="0"/>
          <w:marTop w:val="0"/>
          <w:marBottom w:val="0"/>
          <w:divBdr>
            <w:top w:val="none" w:sz="0" w:space="0" w:color="auto"/>
            <w:left w:val="none" w:sz="0" w:space="0" w:color="auto"/>
            <w:bottom w:val="none" w:sz="0" w:space="0" w:color="auto"/>
            <w:right w:val="none" w:sz="0" w:space="0" w:color="auto"/>
          </w:divBdr>
        </w:div>
        <w:div w:id="260375857">
          <w:marLeft w:val="640"/>
          <w:marRight w:val="0"/>
          <w:marTop w:val="0"/>
          <w:marBottom w:val="0"/>
          <w:divBdr>
            <w:top w:val="none" w:sz="0" w:space="0" w:color="auto"/>
            <w:left w:val="none" w:sz="0" w:space="0" w:color="auto"/>
            <w:bottom w:val="none" w:sz="0" w:space="0" w:color="auto"/>
            <w:right w:val="none" w:sz="0" w:space="0" w:color="auto"/>
          </w:divBdr>
        </w:div>
        <w:div w:id="261307353">
          <w:marLeft w:val="640"/>
          <w:marRight w:val="0"/>
          <w:marTop w:val="0"/>
          <w:marBottom w:val="0"/>
          <w:divBdr>
            <w:top w:val="none" w:sz="0" w:space="0" w:color="auto"/>
            <w:left w:val="none" w:sz="0" w:space="0" w:color="auto"/>
            <w:bottom w:val="none" w:sz="0" w:space="0" w:color="auto"/>
            <w:right w:val="none" w:sz="0" w:space="0" w:color="auto"/>
          </w:divBdr>
        </w:div>
        <w:div w:id="295065182">
          <w:marLeft w:val="640"/>
          <w:marRight w:val="0"/>
          <w:marTop w:val="0"/>
          <w:marBottom w:val="0"/>
          <w:divBdr>
            <w:top w:val="none" w:sz="0" w:space="0" w:color="auto"/>
            <w:left w:val="none" w:sz="0" w:space="0" w:color="auto"/>
            <w:bottom w:val="none" w:sz="0" w:space="0" w:color="auto"/>
            <w:right w:val="none" w:sz="0" w:space="0" w:color="auto"/>
          </w:divBdr>
        </w:div>
        <w:div w:id="309213032">
          <w:marLeft w:val="640"/>
          <w:marRight w:val="0"/>
          <w:marTop w:val="0"/>
          <w:marBottom w:val="0"/>
          <w:divBdr>
            <w:top w:val="none" w:sz="0" w:space="0" w:color="auto"/>
            <w:left w:val="none" w:sz="0" w:space="0" w:color="auto"/>
            <w:bottom w:val="none" w:sz="0" w:space="0" w:color="auto"/>
            <w:right w:val="none" w:sz="0" w:space="0" w:color="auto"/>
          </w:divBdr>
        </w:div>
        <w:div w:id="360126493">
          <w:marLeft w:val="640"/>
          <w:marRight w:val="0"/>
          <w:marTop w:val="0"/>
          <w:marBottom w:val="0"/>
          <w:divBdr>
            <w:top w:val="none" w:sz="0" w:space="0" w:color="auto"/>
            <w:left w:val="none" w:sz="0" w:space="0" w:color="auto"/>
            <w:bottom w:val="none" w:sz="0" w:space="0" w:color="auto"/>
            <w:right w:val="none" w:sz="0" w:space="0" w:color="auto"/>
          </w:divBdr>
        </w:div>
        <w:div w:id="373583633">
          <w:marLeft w:val="640"/>
          <w:marRight w:val="0"/>
          <w:marTop w:val="0"/>
          <w:marBottom w:val="0"/>
          <w:divBdr>
            <w:top w:val="none" w:sz="0" w:space="0" w:color="auto"/>
            <w:left w:val="none" w:sz="0" w:space="0" w:color="auto"/>
            <w:bottom w:val="none" w:sz="0" w:space="0" w:color="auto"/>
            <w:right w:val="none" w:sz="0" w:space="0" w:color="auto"/>
          </w:divBdr>
        </w:div>
        <w:div w:id="409154803">
          <w:marLeft w:val="640"/>
          <w:marRight w:val="0"/>
          <w:marTop w:val="0"/>
          <w:marBottom w:val="0"/>
          <w:divBdr>
            <w:top w:val="none" w:sz="0" w:space="0" w:color="auto"/>
            <w:left w:val="none" w:sz="0" w:space="0" w:color="auto"/>
            <w:bottom w:val="none" w:sz="0" w:space="0" w:color="auto"/>
            <w:right w:val="none" w:sz="0" w:space="0" w:color="auto"/>
          </w:divBdr>
        </w:div>
        <w:div w:id="416748680">
          <w:marLeft w:val="640"/>
          <w:marRight w:val="0"/>
          <w:marTop w:val="0"/>
          <w:marBottom w:val="0"/>
          <w:divBdr>
            <w:top w:val="none" w:sz="0" w:space="0" w:color="auto"/>
            <w:left w:val="none" w:sz="0" w:space="0" w:color="auto"/>
            <w:bottom w:val="none" w:sz="0" w:space="0" w:color="auto"/>
            <w:right w:val="none" w:sz="0" w:space="0" w:color="auto"/>
          </w:divBdr>
        </w:div>
        <w:div w:id="425006483">
          <w:marLeft w:val="640"/>
          <w:marRight w:val="0"/>
          <w:marTop w:val="0"/>
          <w:marBottom w:val="0"/>
          <w:divBdr>
            <w:top w:val="none" w:sz="0" w:space="0" w:color="auto"/>
            <w:left w:val="none" w:sz="0" w:space="0" w:color="auto"/>
            <w:bottom w:val="none" w:sz="0" w:space="0" w:color="auto"/>
            <w:right w:val="none" w:sz="0" w:space="0" w:color="auto"/>
          </w:divBdr>
        </w:div>
        <w:div w:id="427194424">
          <w:marLeft w:val="640"/>
          <w:marRight w:val="0"/>
          <w:marTop w:val="0"/>
          <w:marBottom w:val="0"/>
          <w:divBdr>
            <w:top w:val="none" w:sz="0" w:space="0" w:color="auto"/>
            <w:left w:val="none" w:sz="0" w:space="0" w:color="auto"/>
            <w:bottom w:val="none" w:sz="0" w:space="0" w:color="auto"/>
            <w:right w:val="none" w:sz="0" w:space="0" w:color="auto"/>
          </w:divBdr>
        </w:div>
        <w:div w:id="477386675">
          <w:marLeft w:val="640"/>
          <w:marRight w:val="0"/>
          <w:marTop w:val="0"/>
          <w:marBottom w:val="0"/>
          <w:divBdr>
            <w:top w:val="none" w:sz="0" w:space="0" w:color="auto"/>
            <w:left w:val="none" w:sz="0" w:space="0" w:color="auto"/>
            <w:bottom w:val="none" w:sz="0" w:space="0" w:color="auto"/>
            <w:right w:val="none" w:sz="0" w:space="0" w:color="auto"/>
          </w:divBdr>
        </w:div>
        <w:div w:id="492530933">
          <w:marLeft w:val="640"/>
          <w:marRight w:val="0"/>
          <w:marTop w:val="0"/>
          <w:marBottom w:val="0"/>
          <w:divBdr>
            <w:top w:val="none" w:sz="0" w:space="0" w:color="auto"/>
            <w:left w:val="none" w:sz="0" w:space="0" w:color="auto"/>
            <w:bottom w:val="none" w:sz="0" w:space="0" w:color="auto"/>
            <w:right w:val="none" w:sz="0" w:space="0" w:color="auto"/>
          </w:divBdr>
        </w:div>
        <w:div w:id="523713521">
          <w:marLeft w:val="640"/>
          <w:marRight w:val="0"/>
          <w:marTop w:val="0"/>
          <w:marBottom w:val="0"/>
          <w:divBdr>
            <w:top w:val="none" w:sz="0" w:space="0" w:color="auto"/>
            <w:left w:val="none" w:sz="0" w:space="0" w:color="auto"/>
            <w:bottom w:val="none" w:sz="0" w:space="0" w:color="auto"/>
            <w:right w:val="none" w:sz="0" w:space="0" w:color="auto"/>
          </w:divBdr>
        </w:div>
        <w:div w:id="551968279">
          <w:marLeft w:val="640"/>
          <w:marRight w:val="0"/>
          <w:marTop w:val="0"/>
          <w:marBottom w:val="0"/>
          <w:divBdr>
            <w:top w:val="none" w:sz="0" w:space="0" w:color="auto"/>
            <w:left w:val="none" w:sz="0" w:space="0" w:color="auto"/>
            <w:bottom w:val="none" w:sz="0" w:space="0" w:color="auto"/>
            <w:right w:val="none" w:sz="0" w:space="0" w:color="auto"/>
          </w:divBdr>
        </w:div>
        <w:div w:id="587428435">
          <w:marLeft w:val="640"/>
          <w:marRight w:val="0"/>
          <w:marTop w:val="0"/>
          <w:marBottom w:val="0"/>
          <w:divBdr>
            <w:top w:val="none" w:sz="0" w:space="0" w:color="auto"/>
            <w:left w:val="none" w:sz="0" w:space="0" w:color="auto"/>
            <w:bottom w:val="none" w:sz="0" w:space="0" w:color="auto"/>
            <w:right w:val="none" w:sz="0" w:space="0" w:color="auto"/>
          </w:divBdr>
        </w:div>
        <w:div w:id="686101075">
          <w:marLeft w:val="640"/>
          <w:marRight w:val="0"/>
          <w:marTop w:val="0"/>
          <w:marBottom w:val="0"/>
          <w:divBdr>
            <w:top w:val="none" w:sz="0" w:space="0" w:color="auto"/>
            <w:left w:val="none" w:sz="0" w:space="0" w:color="auto"/>
            <w:bottom w:val="none" w:sz="0" w:space="0" w:color="auto"/>
            <w:right w:val="none" w:sz="0" w:space="0" w:color="auto"/>
          </w:divBdr>
        </w:div>
        <w:div w:id="703755830">
          <w:marLeft w:val="640"/>
          <w:marRight w:val="0"/>
          <w:marTop w:val="0"/>
          <w:marBottom w:val="0"/>
          <w:divBdr>
            <w:top w:val="none" w:sz="0" w:space="0" w:color="auto"/>
            <w:left w:val="none" w:sz="0" w:space="0" w:color="auto"/>
            <w:bottom w:val="none" w:sz="0" w:space="0" w:color="auto"/>
            <w:right w:val="none" w:sz="0" w:space="0" w:color="auto"/>
          </w:divBdr>
        </w:div>
        <w:div w:id="743576565">
          <w:marLeft w:val="640"/>
          <w:marRight w:val="0"/>
          <w:marTop w:val="0"/>
          <w:marBottom w:val="0"/>
          <w:divBdr>
            <w:top w:val="none" w:sz="0" w:space="0" w:color="auto"/>
            <w:left w:val="none" w:sz="0" w:space="0" w:color="auto"/>
            <w:bottom w:val="none" w:sz="0" w:space="0" w:color="auto"/>
            <w:right w:val="none" w:sz="0" w:space="0" w:color="auto"/>
          </w:divBdr>
        </w:div>
        <w:div w:id="757293934">
          <w:marLeft w:val="640"/>
          <w:marRight w:val="0"/>
          <w:marTop w:val="0"/>
          <w:marBottom w:val="0"/>
          <w:divBdr>
            <w:top w:val="none" w:sz="0" w:space="0" w:color="auto"/>
            <w:left w:val="none" w:sz="0" w:space="0" w:color="auto"/>
            <w:bottom w:val="none" w:sz="0" w:space="0" w:color="auto"/>
            <w:right w:val="none" w:sz="0" w:space="0" w:color="auto"/>
          </w:divBdr>
        </w:div>
        <w:div w:id="763111129">
          <w:marLeft w:val="640"/>
          <w:marRight w:val="0"/>
          <w:marTop w:val="0"/>
          <w:marBottom w:val="0"/>
          <w:divBdr>
            <w:top w:val="none" w:sz="0" w:space="0" w:color="auto"/>
            <w:left w:val="none" w:sz="0" w:space="0" w:color="auto"/>
            <w:bottom w:val="none" w:sz="0" w:space="0" w:color="auto"/>
            <w:right w:val="none" w:sz="0" w:space="0" w:color="auto"/>
          </w:divBdr>
        </w:div>
        <w:div w:id="794443360">
          <w:marLeft w:val="640"/>
          <w:marRight w:val="0"/>
          <w:marTop w:val="0"/>
          <w:marBottom w:val="0"/>
          <w:divBdr>
            <w:top w:val="none" w:sz="0" w:space="0" w:color="auto"/>
            <w:left w:val="none" w:sz="0" w:space="0" w:color="auto"/>
            <w:bottom w:val="none" w:sz="0" w:space="0" w:color="auto"/>
            <w:right w:val="none" w:sz="0" w:space="0" w:color="auto"/>
          </w:divBdr>
        </w:div>
        <w:div w:id="842428884">
          <w:marLeft w:val="640"/>
          <w:marRight w:val="0"/>
          <w:marTop w:val="0"/>
          <w:marBottom w:val="0"/>
          <w:divBdr>
            <w:top w:val="none" w:sz="0" w:space="0" w:color="auto"/>
            <w:left w:val="none" w:sz="0" w:space="0" w:color="auto"/>
            <w:bottom w:val="none" w:sz="0" w:space="0" w:color="auto"/>
            <w:right w:val="none" w:sz="0" w:space="0" w:color="auto"/>
          </w:divBdr>
        </w:div>
        <w:div w:id="858206023">
          <w:marLeft w:val="640"/>
          <w:marRight w:val="0"/>
          <w:marTop w:val="0"/>
          <w:marBottom w:val="0"/>
          <w:divBdr>
            <w:top w:val="none" w:sz="0" w:space="0" w:color="auto"/>
            <w:left w:val="none" w:sz="0" w:space="0" w:color="auto"/>
            <w:bottom w:val="none" w:sz="0" w:space="0" w:color="auto"/>
            <w:right w:val="none" w:sz="0" w:space="0" w:color="auto"/>
          </w:divBdr>
        </w:div>
        <w:div w:id="866482567">
          <w:marLeft w:val="640"/>
          <w:marRight w:val="0"/>
          <w:marTop w:val="0"/>
          <w:marBottom w:val="0"/>
          <w:divBdr>
            <w:top w:val="none" w:sz="0" w:space="0" w:color="auto"/>
            <w:left w:val="none" w:sz="0" w:space="0" w:color="auto"/>
            <w:bottom w:val="none" w:sz="0" w:space="0" w:color="auto"/>
            <w:right w:val="none" w:sz="0" w:space="0" w:color="auto"/>
          </w:divBdr>
        </w:div>
        <w:div w:id="961231636">
          <w:marLeft w:val="640"/>
          <w:marRight w:val="0"/>
          <w:marTop w:val="0"/>
          <w:marBottom w:val="0"/>
          <w:divBdr>
            <w:top w:val="none" w:sz="0" w:space="0" w:color="auto"/>
            <w:left w:val="none" w:sz="0" w:space="0" w:color="auto"/>
            <w:bottom w:val="none" w:sz="0" w:space="0" w:color="auto"/>
            <w:right w:val="none" w:sz="0" w:space="0" w:color="auto"/>
          </w:divBdr>
        </w:div>
        <w:div w:id="966819426">
          <w:marLeft w:val="640"/>
          <w:marRight w:val="0"/>
          <w:marTop w:val="0"/>
          <w:marBottom w:val="0"/>
          <w:divBdr>
            <w:top w:val="none" w:sz="0" w:space="0" w:color="auto"/>
            <w:left w:val="none" w:sz="0" w:space="0" w:color="auto"/>
            <w:bottom w:val="none" w:sz="0" w:space="0" w:color="auto"/>
            <w:right w:val="none" w:sz="0" w:space="0" w:color="auto"/>
          </w:divBdr>
        </w:div>
        <w:div w:id="1036007300">
          <w:marLeft w:val="640"/>
          <w:marRight w:val="0"/>
          <w:marTop w:val="0"/>
          <w:marBottom w:val="0"/>
          <w:divBdr>
            <w:top w:val="none" w:sz="0" w:space="0" w:color="auto"/>
            <w:left w:val="none" w:sz="0" w:space="0" w:color="auto"/>
            <w:bottom w:val="none" w:sz="0" w:space="0" w:color="auto"/>
            <w:right w:val="none" w:sz="0" w:space="0" w:color="auto"/>
          </w:divBdr>
        </w:div>
        <w:div w:id="1048535537">
          <w:marLeft w:val="640"/>
          <w:marRight w:val="0"/>
          <w:marTop w:val="0"/>
          <w:marBottom w:val="0"/>
          <w:divBdr>
            <w:top w:val="none" w:sz="0" w:space="0" w:color="auto"/>
            <w:left w:val="none" w:sz="0" w:space="0" w:color="auto"/>
            <w:bottom w:val="none" w:sz="0" w:space="0" w:color="auto"/>
            <w:right w:val="none" w:sz="0" w:space="0" w:color="auto"/>
          </w:divBdr>
        </w:div>
        <w:div w:id="1077361963">
          <w:marLeft w:val="640"/>
          <w:marRight w:val="0"/>
          <w:marTop w:val="0"/>
          <w:marBottom w:val="0"/>
          <w:divBdr>
            <w:top w:val="none" w:sz="0" w:space="0" w:color="auto"/>
            <w:left w:val="none" w:sz="0" w:space="0" w:color="auto"/>
            <w:bottom w:val="none" w:sz="0" w:space="0" w:color="auto"/>
            <w:right w:val="none" w:sz="0" w:space="0" w:color="auto"/>
          </w:divBdr>
        </w:div>
        <w:div w:id="1161308565">
          <w:marLeft w:val="640"/>
          <w:marRight w:val="0"/>
          <w:marTop w:val="0"/>
          <w:marBottom w:val="0"/>
          <w:divBdr>
            <w:top w:val="none" w:sz="0" w:space="0" w:color="auto"/>
            <w:left w:val="none" w:sz="0" w:space="0" w:color="auto"/>
            <w:bottom w:val="none" w:sz="0" w:space="0" w:color="auto"/>
            <w:right w:val="none" w:sz="0" w:space="0" w:color="auto"/>
          </w:divBdr>
        </w:div>
        <w:div w:id="1173645577">
          <w:marLeft w:val="640"/>
          <w:marRight w:val="0"/>
          <w:marTop w:val="0"/>
          <w:marBottom w:val="0"/>
          <w:divBdr>
            <w:top w:val="none" w:sz="0" w:space="0" w:color="auto"/>
            <w:left w:val="none" w:sz="0" w:space="0" w:color="auto"/>
            <w:bottom w:val="none" w:sz="0" w:space="0" w:color="auto"/>
            <w:right w:val="none" w:sz="0" w:space="0" w:color="auto"/>
          </w:divBdr>
        </w:div>
        <w:div w:id="1221748278">
          <w:marLeft w:val="640"/>
          <w:marRight w:val="0"/>
          <w:marTop w:val="0"/>
          <w:marBottom w:val="0"/>
          <w:divBdr>
            <w:top w:val="none" w:sz="0" w:space="0" w:color="auto"/>
            <w:left w:val="none" w:sz="0" w:space="0" w:color="auto"/>
            <w:bottom w:val="none" w:sz="0" w:space="0" w:color="auto"/>
            <w:right w:val="none" w:sz="0" w:space="0" w:color="auto"/>
          </w:divBdr>
        </w:div>
        <w:div w:id="1240676692">
          <w:marLeft w:val="640"/>
          <w:marRight w:val="0"/>
          <w:marTop w:val="0"/>
          <w:marBottom w:val="0"/>
          <w:divBdr>
            <w:top w:val="none" w:sz="0" w:space="0" w:color="auto"/>
            <w:left w:val="none" w:sz="0" w:space="0" w:color="auto"/>
            <w:bottom w:val="none" w:sz="0" w:space="0" w:color="auto"/>
            <w:right w:val="none" w:sz="0" w:space="0" w:color="auto"/>
          </w:divBdr>
        </w:div>
        <w:div w:id="1243953256">
          <w:marLeft w:val="640"/>
          <w:marRight w:val="0"/>
          <w:marTop w:val="0"/>
          <w:marBottom w:val="0"/>
          <w:divBdr>
            <w:top w:val="none" w:sz="0" w:space="0" w:color="auto"/>
            <w:left w:val="none" w:sz="0" w:space="0" w:color="auto"/>
            <w:bottom w:val="none" w:sz="0" w:space="0" w:color="auto"/>
            <w:right w:val="none" w:sz="0" w:space="0" w:color="auto"/>
          </w:divBdr>
        </w:div>
        <w:div w:id="1443917310">
          <w:marLeft w:val="640"/>
          <w:marRight w:val="0"/>
          <w:marTop w:val="0"/>
          <w:marBottom w:val="0"/>
          <w:divBdr>
            <w:top w:val="none" w:sz="0" w:space="0" w:color="auto"/>
            <w:left w:val="none" w:sz="0" w:space="0" w:color="auto"/>
            <w:bottom w:val="none" w:sz="0" w:space="0" w:color="auto"/>
            <w:right w:val="none" w:sz="0" w:space="0" w:color="auto"/>
          </w:divBdr>
        </w:div>
        <w:div w:id="1558054820">
          <w:marLeft w:val="640"/>
          <w:marRight w:val="0"/>
          <w:marTop w:val="0"/>
          <w:marBottom w:val="0"/>
          <w:divBdr>
            <w:top w:val="none" w:sz="0" w:space="0" w:color="auto"/>
            <w:left w:val="none" w:sz="0" w:space="0" w:color="auto"/>
            <w:bottom w:val="none" w:sz="0" w:space="0" w:color="auto"/>
            <w:right w:val="none" w:sz="0" w:space="0" w:color="auto"/>
          </w:divBdr>
        </w:div>
        <w:div w:id="1566643981">
          <w:marLeft w:val="640"/>
          <w:marRight w:val="0"/>
          <w:marTop w:val="0"/>
          <w:marBottom w:val="0"/>
          <w:divBdr>
            <w:top w:val="none" w:sz="0" w:space="0" w:color="auto"/>
            <w:left w:val="none" w:sz="0" w:space="0" w:color="auto"/>
            <w:bottom w:val="none" w:sz="0" w:space="0" w:color="auto"/>
            <w:right w:val="none" w:sz="0" w:space="0" w:color="auto"/>
          </w:divBdr>
        </w:div>
        <w:div w:id="1567258906">
          <w:marLeft w:val="640"/>
          <w:marRight w:val="0"/>
          <w:marTop w:val="0"/>
          <w:marBottom w:val="0"/>
          <w:divBdr>
            <w:top w:val="none" w:sz="0" w:space="0" w:color="auto"/>
            <w:left w:val="none" w:sz="0" w:space="0" w:color="auto"/>
            <w:bottom w:val="none" w:sz="0" w:space="0" w:color="auto"/>
            <w:right w:val="none" w:sz="0" w:space="0" w:color="auto"/>
          </w:divBdr>
        </w:div>
        <w:div w:id="1571843961">
          <w:marLeft w:val="640"/>
          <w:marRight w:val="0"/>
          <w:marTop w:val="0"/>
          <w:marBottom w:val="0"/>
          <w:divBdr>
            <w:top w:val="none" w:sz="0" w:space="0" w:color="auto"/>
            <w:left w:val="none" w:sz="0" w:space="0" w:color="auto"/>
            <w:bottom w:val="none" w:sz="0" w:space="0" w:color="auto"/>
            <w:right w:val="none" w:sz="0" w:space="0" w:color="auto"/>
          </w:divBdr>
        </w:div>
        <w:div w:id="1607689827">
          <w:marLeft w:val="640"/>
          <w:marRight w:val="0"/>
          <w:marTop w:val="0"/>
          <w:marBottom w:val="0"/>
          <w:divBdr>
            <w:top w:val="none" w:sz="0" w:space="0" w:color="auto"/>
            <w:left w:val="none" w:sz="0" w:space="0" w:color="auto"/>
            <w:bottom w:val="none" w:sz="0" w:space="0" w:color="auto"/>
            <w:right w:val="none" w:sz="0" w:space="0" w:color="auto"/>
          </w:divBdr>
        </w:div>
        <w:div w:id="1631982411">
          <w:marLeft w:val="640"/>
          <w:marRight w:val="0"/>
          <w:marTop w:val="0"/>
          <w:marBottom w:val="0"/>
          <w:divBdr>
            <w:top w:val="none" w:sz="0" w:space="0" w:color="auto"/>
            <w:left w:val="none" w:sz="0" w:space="0" w:color="auto"/>
            <w:bottom w:val="none" w:sz="0" w:space="0" w:color="auto"/>
            <w:right w:val="none" w:sz="0" w:space="0" w:color="auto"/>
          </w:divBdr>
        </w:div>
        <w:div w:id="1668435437">
          <w:marLeft w:val="640"/>
          <w:marRight w:val="0"/>
          <w:marTop w:val="0"/>
          <w:marBottom w:val="0"/>
          <w:divBdr>
            <w:top w:val="none" w:sz="0" w:space="0" w:color="auto"/>
            <w:left w:val="none" w:sz="0" w:space="0" w:color="auto"/>
            <w:bottom w:val="none" w:sz="0" w:space="0" w:color="auto"/>
            <w:right w:val="none" w:sz="0" w:space="0" w:color="auto"/>
          </w:divBdr>
        </w:div>
        <w:div w:id="1688407070">
          <w:marLeft w:val="640"/>
          <w:marRight w:val="0"/>
          <w:marTop w:val="0"/>
          <w:marBottom w:val="0"/>
          <w:divBdr>
            <w:top w:val="none" w:sz="0" w:space="0" w:color="auto"/>
            <w:left w:val="none" w:sz="0" w:space="0" w:color="auto"/>
            <w:bottom w:val="none" w:sz="0" w:space="0" w:color="auto"/>
            <w:right w:val="none" w:sz="0" w:space="0" w:color="auto"/>
          </w:divBdr>
        </w:div>
        <w:div w:id="1762875004">
          <w:marLeft w:val="640"/>
          <w:marRight w:val="0"/>
          <w:marTop w:val="0"/>
          <w:marBottom w:val="0"/>
          <w:divBdr>
            <w:top w:val="none" w:sz="0" w:space="0" w:color="auto"/>
            <w:left w:val="none" w:sz="0" w:space="0" w:color="auto"/>
            <w:bottom w:val="none" w:sz="0" w:space="0" w:color="auto"/>
            <w:right w:val="none" w:sz="0" w:space="0" w:color="auto"/>
          </w:divBdr>
        </w:div>
        <w:div w:id="1765614967">
          <w:marLeft w:val="640"/>
          <w:marRight w:val="0"/>
          <w:marTop w:val="0"/>
          <w:marBottom w:val="0"/>
          <w:divBdr>
            <w:top w:val="none" w:sz="0" w:space="0" w:color="auto"/>
            <w:left w:val="none" w:sz="0" w:space="0" w:color="auto"/>
            <w:bottom w:val="none" w:sz="0" w:space="0" w:color="auto"/>
            <w:right w:val="none" w:sz="0" w:space="0" w:color="auto"/>
          </w:divBdr>
        </w:div>
        <w:div w:id="1779523903">
          <w:marLeft w:val="640"/>
          <w:marRight w:val="0"/>
          <w:marTop w:val="0"/>
          <w:marBottom w:val="0"/>
          <w:divBdr>
            <w:top w:val="none" w:sz="0" w:space="0" w:color="auto"/>
            <w:left w:val="none" w:sz="0" w:space="0" w:color="auto"/>
            <w:bottom w:val="none" w:sz="0" w:space="0" w:color="auto"/>
            <w:right w:val="none" w:sz="0" w:space="0" w:color="auto"/>
          </w:divBdr>
        </w:div>
        <w:div w:id="1798328923">
          <w:marLeft w:val="640"/>
          <w:marRight w:val="0"/>
          <w:marTop w:val="0"/>
          <w:marBottom w:val="0"/>
          <w:divBdr>
            <w:top w:val="none" w:sz="0" w:space="0" w:color="auto"/>
            <w:left w:val="none" w:sz="0" w:space="0" w:color="auto"/>
            <w:bottom w:val="none" w:sz="0" w:space="0" w:color="auto"/>
            <w:right w:val="none" w:sz="0" w:space="0" w:color="auto"/>
          </w:divBdr>
        </w:div>
        <w:div w:id="1911112991">
          <w:marLeft w:val="640"/>
          <w:marRight w:val="0"/>
          <w:marTop w:val="0"/>
          <w:marBottom w:val="0"/>
          <w:divBdr>
            <w:top w:val="none" w:sz="0" w:space="0" w:color="auto"/>
            <w:left w:val="none" w:sz="0" w:space="0" w:color="auto"/>
            <w:bottom w:val="none" w:sz="0" w:space="0" w:color="auto"/>
            <w:right w:val="none" w:sz="0" w:space="0" w:color="auto"/>
          </w:divBdr>
        </w:div>
        <w:div w:id="1973552841">
          <w:marLeft w:val="640"/>
          <w:marRight w:val="0"/>
          <w:marTop w:val="0"/>
          <w:marBottom w:val="0"/>
          <w:divBdr>
            <w:top w:val="none" w:sz="0" w:space="0" w:color="auto"/>
            <w:left w:val="none" w:sz="0" w:space="0" w:color="auto"/>
            <w:bottom w:val="none" w:sz="0" w:space="0" w:color="auto"/>
            <w:right w:val="none" w:sz="0" w:space="0" w:color="auto"/>
          </w:divBdr>
        </w:div>
        <w:div w:id="1974828345">
          <w:marLeft w:val="640"/>
          <w:marRight w:val="0"/>
          <w:marTop w:val="0"/>
          <w:marBottom w:val="0"/>
          <w:divBdr>
            <w:top w:val="none" w:sz="0" w:space="0" w:color="auto"/>
            <w:left w:val="none" w:sz="0" w:space="0" w:color="auto"/>
            <w:bottom w:val="none" w:sz="0" w:space="0" w:color="auto"/>
            <w:right w:val="none" w:sz="0" w:space="0" w:color="auto"/>
          </w:divBdr>
        </w:div>
        <w:div w:id="1976981748">
          <w:marLeft w:val="640"/>
          <w:marRight w:val="0"/>
          <w:marTop w:val="0"/>
          <w:marBottom w:val="0"/>
          <w:divBdr>
            <w:top w:val="none" w:sz="0" w:space="0" w:color="auto"/>
            <w:left w:val="none" w:sz="0" w:space="0" w:color="auto"/>
            <w:bottom w:val="none" w:sz="0" w:space="0" w:color="auto"/>
            <w:right w:val="none" w:sz="0" w:space="0" w:color="auto"/>
          </w:divBdr>
        </w:div>
        <w:div w:id="2004235780">
          <w:marLeft w:val="640"/>
          <w:marRight w:val="0"/>
          <w:marTop w:val="0"/>
          <w:marBottom w:val="0"/>
          <w:divBdr>
            <w:top w:val="none" w:sz="0" w:space="0" w:color="auto"/>
            <w:left w:val="none" w:sz="0" w:space="0" w:color="auto"/>
            <w:bottom w:val="none" w:sz="0" w:space="0" w:color="auto"/>
            <w:right w:val="none" w:sz="0" w:space="0" w:color="auto"/>
          </w:divBdr>
        </w:div>
        <w:div w:id="2035693987">
          <w:marLeft w:val="640"/>
          <w:marRight w:val="0"/>
          <w:marTop w:val="0"/>
          <w:marBottom w:val="0"/>
          <w:divBdr>
            <w:top w:val="none" w:sz="0" w:space="0" w:color="auto"/>
            <w:left w:val="none" w:sz="0" w:space="0" w:color="auto"/>
            <w:bottom w:val="none" w:sz="0" w:space="0" w:color="auto"/>
            <w:right w:val="none" w:sz="0" w:space="0" w:color="auto"/>
          </w:divBdr>
        </w:div>
        <w:div w:id="2042240052">
          <w:marLeft w:val="640"/>
          <w:marRight w:val="0"/>
          <w:marTop w:val="0"/>
          <w:marBottom w:val="0"/>
          <w:divBdr>
            <w:top w:val="none" w:sz="0" w:space="0" w:color="auto"/>
            <w:left w:val="none" w:sz="0" w:space="0" w:color="auto"/>
            <w:bottom w:val="none" w:sz="0" w:space="0" w:color="auto"/>
            <w:right w:val="none" w:sz="0" w:space="0" w:color="auto"/>
          </w:divBdr>
        </w:div>
        <w:div w:id="2099447838">
          <w:marLeft w:val="640"/>
          <w:marRight w:val="0"/>
          <w:marTop w:val="0"/>
          <w:marBottom w:val="0"/>
          <w:divBdr>
            <w:top w:val="none" w:sz="0" w:space="0" w:color="auto"/>
            <w:left w:val="none" w:sz="0" w:space="0" w:color="auto"/>
            <w:bottom w:val="none" w:sz="0" w:space="0" w:color="auto"/>
            <w:right w:val="none" w:sz="0" w:space="0" w:color="auto"/>
          </w:divBdr>
        </w:div>
        <w:div w:id="2110461841">
          <w:marLeft w:val="640"/>
          <w:marRight w:val="0"/>
          <w:marTop w:val="0"/>
          <w:marBottom w:val="0"/>
          <w:divBdr>
            <w:top w:val="none" w:sz="0" w:space="0" w:color="auto"/>
            <w:left w:val="none" w:sz="0" w:space="0" w:color="auto"/>
            <w:bottom w:val="none" w:sz="0" w:space="0" w:color="auto"/>
            <w:right w:val="none" w:sz="0" w:space="0" w:color="auto"/>
          </w:divBdr>
        </w:div>
      </w:divsChild>
    </w:div>
    <w:div w:id="1214390735">
      <w:bodyDiv w:val="1"/>
      <w:marLeft w:val="0"/>
      <w:marRight w:val="0"/>
      <w:marTop w:val="0"/>
      <w:marBottom w:val="0"/>
      <w:divBdr>
        <w:top w:val="none" w:sz="0" w:space="0" w:color="auto"/>
        <w:left w:val="none" w:sz="0" w:space="0" w:color="auto"/>
        <w:bottom w:val="none" w:sz="0" w:space="0" w:color="auto"/>
        <w:right w:val="none" w:sz="0" w:space="0" w:color="auto"/>
      </w:divBdr>
    </w:div>
    <w:div w:id="1214728656">
      <w:bodyDiv w:val="1"/>
      <w:marLeft w:val="0"/>
      <w:marRight w:val="0"/>
      <w:marTop w:val="0"/>
      <w:marBottom w:val="0"/>
      <w:divBdr>
        <w:top w:val="none" w:sz="0" w:space="0" w:color="auto"/>
        <w:left w:val="none" w:sz="0" w:space="0" w:color="auto"/>
        <w:bottom w:val="none" w:sz="0" w:space="0" w:color="auto"/>
        <w:right w:val="none" w:sz="0" w:space="0" w:color="auto"/>
      </w:divBdr>
    </w:div>
    <w:div w:id="1214731959">
      <w:bodyDiv w:val="1"/>
      <w:marLeft w:val="0"/>
      <w:marRight w:val="0"/>
      <w:marTop w:val="0"/>
      <w:marBottom w:val="0"/>
      <w:divBdr>
        <w:top w:val="none" w:sz="0" w:space="0" w:color="auto"/>
        <w:left w:val="none" w:sz="0" w:space="0" w:color="auto"/>
        <w:bottom w:val="none" w:sz="0" w:space="0" w:color="auto"/>
        <w:right w:val="none" w:sz="0" w:space="0" w:color="auto"/>
      </w:divBdr>
    </w:div>
    <w:div w:id="1215316642">
      <w:bodyDiv w:val="1"/>
      <w:marLeft w:val="0"/>
      <w:marRight w:val="0"/>
      <w:marTop w:val="0"/>
      <w:marBottom w:val="0"/>
      <w:divBdr>
        <w:top w:val="none" w:sz="0" w:space="0" w:color="auto"/>
        <w:left w:val="none" w:sz="0" w:space="0" w:color="auto"/>
        <w:bottom w:val="none" w:sz="0" w:space="0" w:color="auto"/>
        <w:right w:val="none" w:sz="0" w:space="0" w:color="auto"/>
      </w:divBdr>
      <w:divsChild>
        <w:div w:id="1287616982">
          <w:marLeft w:val="640"/>
          <w:marRight w:val="0"/>
          <w:marTop w:val="0"/>
          <w:marBottom w:val="0"/>
          <w:divBdr>
            <w:top w:val="none" w:sz="0" w:space="0" w:color="auto"/>
            <w:left w:val="none" w:sz="0" w:space="0" w:color="auto"/>
            <w:bottom w:val="none" w:sz="0" w:space="0" w:color="auto"/>
            <w:right w:val="none" w:sz="0" w:space="0" w:color="auto"/>
          </w:divBdr>
        </w:div>
        <w:div w:id="799613889">
          <w:marLeft w:val="640"/>
          <w:marRight w:val="0"/>
          <w:marTop w:val="0"/>
          <w:marBottom w:val="0"/>
          <w:divBdr>
            <w:top w:val="none" w:sz="0" w:space="0" w:color="auto"/>
            <w:left w:val="none" w:sz="0" w:space="0" w:color="auto"/>
            <w:bottom w:val="none" w:sz="0" w:space="0" w:color="auto"/>
            <w:right w:val="none" w:sz="0" w:space="0" w:color="auto"/>
          </w:divBdr>
        </w:div>
        <w:div w:id="905339461">
          <w:marLeft w:val="640"/>
          <w:marRight w:val="0"/>
          <w:marTop w:val="0"/>
          <w:marBottom w:val="0"/>
          <w:divBdr>
            <w:top w:val="none" w:sz="0" w:space="0" w:color="auto"/>
            <w:left w:val="none" w:sz="0" w:space="0" w:color="auto"/>
            <w:bottom w:val="none" w:sz="0" w:space="0" w:color="auto"/>
            <w:right w:val="none" w:sz="0" w:space="0" w:color="auto"/>
          </w:divBdr>
        </w:div>
        <w:div w:id="518662008">
          <w:marLeft w:val="640"/>
          <w:marRight w:val="0"/>
          <w:marTop w:val="0"/>
          <w:marBottom w:val="0"/>
          <w:divBdr>
            <w:top w:val="none" w:sz="0" w:space="0" w:color="auto"/>
            <w:left w:val="none" w:sz="0" w:space="0" w:color="auto"/>
            <w:bottom w:val="none" w:sz="0" w:space="0" w:color="auto"/>
            <w:right w:val="none" w:sz="0" w:space="0" w:color="auto"/>
          </w:divBdr>
        </w:div>
        <w:div w:id="1123890071">
          <w:marLeft w:val="640"/>
          <w:marRight w:val="0"/>
          <w:marTop w:val="0"/>
          <w:marBottom w:val="0"/>
          <w:divBdr>
            <w:top w:val="none" w:sz="0" w:space="0" w:color="auto"/>
            <w:left w:val="none" w:sz="0" w:space="0" w:color="auto"/>
            <w:bottom w:val="none" w:sz="0" w:space="0" w:color="auto"/>
            <w:right w:val="none" w:sz="0" w:space="0" w:color="auto"/>
          </w:divBdr>
        </w:div>
        <w:div w:id="1204632962">
          <w:marLeft w:val="640"/>
          <w:marRight w:val="0"/>
          <w:marTop w:val="0"/>
          <w:marBottom w:val="0"/>
          <w:divBdr>
            <w:top w:val="none" w:sz="0" w:space="0" w:color="auto"/>
            <w:left w:val="none" w:sz="0" w:space="0" w:color="auto"/>
            <w:bottom w:val="none" w:sz="0" w:space="0" w:color="auto"/>
            <w:right w:val="none" w:sz="0" w:space="0" w:color="auto"/>
          </w:divBdr>
        </w:div>
        <w:div w:id="1011252616">
          <w:marLeft w:val="640"/>
          <w:marRight w:val="0"/>
          <w:marTop w:val="0"/>
          <w:marBottom w:val="0"/>
          <w:divBdr>
            <w:top w:val="none" w:sz="0" w:space="0" w:color="auto"/>
            <w:left w:val="none" w:sz="0" w:space="0" w:color="auto"/>
            <w:bottom w:val="none" w:sz="0" w:space="0" w:color="auto"/>
            <w:right w:val="none" w:sz="0" w:space="0" w:color="auto"/>
          </w:divBdr>
        </w:div>
        <w:div w:id="134642790">
          <w:marLeft w:val="640"/>
          <w:marRight w:val="0"/>
          <w:marTop w:val="0"/>
          <w:marBottom w:val="0"/>
          <w:divBdr>
            <w:top w:val="none" w:sz="0" w:space="0" w:color="auto"/>
            <w:left w:val="none" w:sz="0" w:space="0" w:color="auto"/>
            <w:bottom w:val="none" w:sz="0" w:space="0" w:color="auto"/>
            <w:right w:val="none" w:sz="0" w:space="0" w:color="auto"/>
          </w:divBdr>
        </w:div>
        <w:div w:id="2069261447">
          <w:marLeft w:val="640"/>
          <w:marRight w:val="0"/>
          <w:marTop w:val="0"/>
          <w:marBottom w:val="0"/>
          <w:divBdr>
            <w:top w:val="none" w:sz="0" w:space="0" w:color="auto"/>
            <w:left w:val="none" w:sz="0" w:space="0" w:color="auto"/>
            <w:bottom w:val="none" w:sz="0" w:space="0" w:color="auto"/>
            <w:right w:val="none" w:sz="0" w:space="0" w:color="auto"/>
          </w:divBdr>
        </w:div>
        <w:div w:id="404569110">
          <w:marLeft w:val="640"/>
          <w:marRight w:val="0"/>
          <w:marTop w:val="0"/>
          <w:marBottom w:val="0"/>
          <w:divBdr>
            <w:top w:val="none" w:sz="0" w:space="0" w:color="auto"/>
            <w:left w:val="none" w:sz="0" w:space="0" w:color="auto"/>
            <w:bottom w:val="none" w:sz="0" w:space="0" w:color="auto"/>
            <w:right w:val="none" w:sz="0" w:space="0" w:color="auto"/>
          </w:divBdr>
        </w:div>
        <w:div w:id="928394177">
          <w:marLeft w:val="640"/>
          <w:marRight w:val="0"/>
          <w:marTop w:val="0"/>
          <w:marBottom w:val="0"/>
          <w:divBdr>
            <w:top w:val="none" w:sz="0" w:space="0" w:color="auto"/>
            <w:left w:val="none" w:sz="0" w:space="0" w:color="auto"/>
            <w:bottom w:val="none" w:sz="0" w:space="0" w:color="auto"/>
            <w:right w:val="none" w:sz="0" w:space="0" w:color="auto"/>
          </w:divBdr>
        </w:div>
        <w:div w:id="382028455">
          <w:marLeft w:val="640"/>
          <w:marRight w:val="0"/>
          <w:marTop w:val="0"/>
          <w:marBottom w:val="0"/>
          <w:divBdr>
            <w:top w:val="none" w:sz="0" w:space="0" w:color="auto"/>
            <w:left w:val="none" w:sz="0" w:space="0" w:color="auto"/>
            <w:bottom w:val="none" w:sz="0" w:space="0" w:color="auto"/>
            <w:right w:val="none" w:sz="0" w:space="0" w:color="auto"/>
          </w:divBdr>
        </w:div>
        <w:div w:id="1987314694">
          <w:marLeft w:val="640"/>
          <w:marRight w:val="0"/>
          <w:marTop w:val="0"/>
          <w:marBottom w:val="0"/>
          <w:divBdr>
            <w:top w:val="none" w:sz="0" w:space="0" w:color="auto"/>
            <w:left w:val="none" w:sz="0" w:space="0" w:color="auto"/>
            <w:bottom w:val="none" w:sz="0" w:space="0" w:color="auto"/>
            <w:right w:val="none" w:sz="0" w:space="0" w:color="auto"/>
          </w:divBdr>
        </w:div>
        <w:div w:id="1890073298">
          <w:marLeft w:val="640"/>
          <w:marRight w:val="0"/>
          <w:marTop w:val="0"/>
          <w:marBottom w:val="0"/>
          <w:divBdr>
            <w:top w:val="none" w:sz="0" w:space="0" w:color="auto"/>
            <w:left w:val="none" w:sz="0" w:space="0" w:color="auto"/>
            <w:bottom w:val="none" w:sz="0" w:space="0" w:color="auto"/>
            <w:right w:val="none" w:sz="0" w:space="0" w:color="auto"/>
          </w:divBdr>
        </w:div>
        <w:div w:id="626934543">
          <w:marLeft w:val="640"/>
          <w:marRight w:val="0"/>
          <w:marTop w:val="0"/>
          <w:marBottom w:val="0"/>
          <w:divBdr>
            <w:top w:val="none" w:sz="0" w:space="0" w:color="auto"/>
            <w:left w:val="none" w:sz="0" w:space="0" w:color="auto"/>
            <w:bottom w:val="none" w:sz="0" w:space="0" w:color="auto"/>
            <w:right w:val="none" w:sz="0" w:space="0" w:color="auto"/>
          </w:divBdr>
        </w:div>
        <w:div w:id="864251101">
          <w:marLeft w:val="640"/>
          <w:marRight w:val="0"/>
          <w:marTop w:val="0"/>
          <w:marBottom w:val="0"/>
          <w:divBdr>
            <w:top w:val="none" w:sz="0" w:space="0" w:color="auto"/>
            <w:left w:val="none" w:sz="0" w:space="0" w:color="auto"/>
            <w:bottom w:val="none" w:sz="0" w:space="0" w:color="auto"/>
            <w:right w:val="none" w:sz="0" w:space="0" w:color="auto"/>
          </w:divBdr>
        </w:div>
        <w:div w:id="220482524">
          <w:marLeft w:val="640"/>
          <w:marRight w:val="0"/>
          <w:marTop w:val="0"/>
          <w:marBottom w:val="0"/>
          <w:divBdr>
            <w:top w:val="none" w:sz="0" w:space="0" w:color="auto"/>
            <w:left w:val="none" w:sz="0" w:space="0" w:color="auto"/>
            <w:bottom w:val="none" w:sz="0" w:space="0" w:color="auto"/>
            <w:right w:val="none" w:sz="0" w:space="0" w:color="auto"/>
          </w:divBdr>
        </w:div>
        <w:div w:id="1410618083">
          <w:marLeft w:val="640"/>
          <w:marRight w:val="0"/>
          <w:marTop w:val="0"/>
          <w:marBottom w:val="0"/>
          <w:divBdr>
            <w:top w:val="none" w:sz="0" w:space="0" w:color="auto"/>
            <w:left w:val="none" w:sz="0" w:space="0" w:color="auto"/>
            <w:bottom w:val="none" w:sz="0" w:space="0" w:color="auto"/>
            <w:right w:val="none" w:sz="0" w:space="0" w:color="auto"/>
          </w:divBdr>
        </w:div>
        <w:div w:id="2131321371">
          <w:marLeft w:val="640"/>
          <w:marRight w:val="0"/>
          <w:marTop w:val="0"/>
          <w:marBottom w:val="0"/>
          <w:divBdr>
            <w:top w:val="none" w:sz="0" w:space="0" w:color="auto"/>
            <w:left w:val="none" w:sz="0" w:space="0" w:color="auto"/>
            <w:bottom w:val="none" w:sz="0" w:space="0" w:color="auto"/>
            <w:right w:val="none" w:sz="0" w:space="0" w:color="auto"/>
          </w:divBdr>
        </w:div>
        <w:div w:id="1162157898">
          <w:marLeft w:val="640"/>
          <w:marRight w:val="0"/>
          <w:marTop w:val="0"/>
          <w:marBottom w:val="0"/>
          <w:divBdr>
            <w:top w:val="none" w:sz="0" w:space="0" w:color="auto"/>
            <w:left w:val="none" w:sz="0" w:space="0" w:color="auto"/>
            <w:bottom w:val="none" w:sz="0" w:space="0" w:color="auto"/>
            <w:right w:val="none" w:sz="0" w:space="0" w:color="auto"/>
          </w:divBdr>
        </w:div>
        <w:div w:id="1766606218">
          <w:marLeft w:val="640"/>
          <w:marRight w:val="0"/>
          <w:marTop w:val="0"/>
          <w:marBottom w:val="0"/>
          <w:divBdr>
            <w:top w:val="none" w:sz="0" w:space="0" w:color="auto"/>
            <w:left w:val="none" w:sz="0" w:space="0" w:color="auto"/>
            <w:bottom w:val="none" w:sz="0" w:space="0" w:color="auto"/>
            <w:right w:val="none" w:sz="0" w:space="0" w:color="auto"/>
          </w:divBdr>
        </w:div>
        <w:div w:id="1241868614">
          <w:marLeft w:val="640"/>
          <w:marRight w:val="0"/>
          <w:marTop w:val="0"/>
          <w:marBottom w:val="0"/>
          <w:divBdr>
            <w:top w:val="none" w:sz="0" w:space="0" w:color="auto"/>
            <w:left w:val="none" w:sz="0" w:space="0" w:color="auto"/>
            <w:bottom w:val="none" w:sz="0" w:space="0" w:color="auto"/>
            <w:right w:val="none" w:sz="0" w:space="0" w:color="auto"/>
          </w:divBdr>
        </w:div>
        <w:div w:id="1213927834">
          <w:marLeft w:val="640"/>
          <w:marRight w:val="0"/>
          <w:marTop w:val="0"/>
          <w:marBottom w:val="0"/>
          <w:divBdr>
            <w:top w:val="none" w:sz="0" w:space="0" w:color="auto"/>
            <w:left w:val="none" w:sz="0" w:space="0" w:color="auto"/>
            <w:bottom w:val="none" w:sz="0" w:space="0" w:color="auto"/>
            <w:right w:val="none" w:sz="0" w:space="0" w:color="auto"/>
          </w:divBdr>
        </w:div>
        <w:div w:id="1372992806">
          <w:marLeft w:val="640"/>
          <w:marRight w:val="0"/>
          <w:marTop w:val="0"/>
          <w:marBottom w:val="0"/>
          <w:divBdr>
            <w:top w:val="none" w:sz="0" w:space="0" w:color="auto"/>
            <w:left w:val="none" w:sz="0" w:space="0" w:color="auto"/>
            <w:bottom w:val="none" w:sz="0" w:space="0" w:color="auto"/>
            <w:right w:val="none" w:sz="0" w:space="0" w:color="auto"/>
          </w:divBdr>
        </w:div>
        <w:div w:id="36783241">
          <w:marLeft w:val="640"/>
          <w:marRight w:val="0"/>
          <w:marTop w:val="0"/>
          <w:marBottom w:val="0"/>
          <w:divBdr>
            <w:top w:val="none" w:sz="0" w:space="0" w:color="auto"/>
            <w:left w:val="none" w:sz="0" w:space="0" w:color="auto"/>
            <w:bottom w:val="none" w:sz="0" w:space="0" w:color="auto"/>
            <w:right w:val="none" w:sz="0" w:space="0" w:color="auto"/>
          </w:divBdr>
        </w:div>
        <w:div w:id="1533375969">
          <w:marLeft w:val="640"/>
          <w:marRight w:val="0"/>
          <w:marTop w:val="0"/>
          <w:marBottom w:val="0"/>
          <w:divBdr>
            <w:top w:val="none" w:sz="0" w:space="0" w:color="auto"/>
            <w:left w:val="none" w:sz="0" w:space="0" w:color="auto"/>
            <w:bottom w:val="none" w:sz="0" w:space="0" w:color="auto"/>
            <w:right w:val="none" w:sz="0" w:space="0" w:color="auto"/>
          </w:divBdr>
        </w:div>
        <w:div w:id="1541748319">
          <w:marLeft w:val="640"/>
          <w:marRight w:val="0"/>
          <w:marTop w:val="0"/>
          <w:marBottom w:val="0"/>
          <w:divBdr>
            <w:top w:val="none" w:sz="0" w:space="0" w:color="auto"/>
            <w:left w:val="none" w:sz="0" w:space="0" w:color="auto"/>
            <w:bottom w:val="none" w:sz="0" w:space="0" w:color="auto"/>
            <w:right w:val="none" w:sz="0" w:space="0" w:color="auto"/>
          </w:divBdr>
        </w:div>
        <w:div w:id="1899851611">
          <w:marLeft w:val="640"/>
          <w:marRight w:val="0"/>
          <w:marTop w:val="0"/>
          <w:marBottom w:val="0"/>
          <w:divBdr>
            <w:top w:val="none" w:sz="0" w:space="0" w:color="auto"/>
            <w:left w:val="none" w:sz="0" w:space="0" w:color="auto"/>
            <w:bottom w:val="none" w:sz="0" w:space="0" w:color="auto"/>
            <w:right w:val="none" w:sz="0" w:space="0" w:color="auto"/>
          </w:divBdr>
        </w:div>
        <w:div w:id="823394319">
          <w:marLeft w:val="640"/>
          <w:marRight w:val="0"/>
          <w:marTop w:val="0"/>
          <w:marBottom w:val="0"/>
          <w:divBdr>
            <w:top w:val="none" w:sz="0" w:space="0" w:color="auto"/>
            <w:left w:val="none" w:sz="0" w:space="0" w:color="auto"/>
            <w:bottom w:val="none" w:sz="0" w:space="0" w:color="auto"/>
            <w:right w:val="none" w:sz="0" w:space="0" w:color="auto"/>
          </w:divBdr>
        </w:div>
        <w:div w:id="1328050132">
          <w:marLeft w:val="640"/>
          <w:marRight w:val="0"/>
          <w:marTop w:val="0"/>
          <w:marBottom w:val="0"/>
          <w:divBdr>
            <w:top w:val="none" w:sz="0" w:space="0" w:color="auto"/>
            <w:left w:val="none" w:sz="0" w:space="0" w:color="auto"/>
            <w:bottom w:val="none" w:sz="0" w:space="0" w:color="auto"/>
            <w:right w:val="none" w:sz="0" w:space="0" w:color="auto"/>
          </w:divBdr>
        </w:div>
        <w:div w:id="980615897">
          <w:marLeft w:val="640"/>
          <w:marRight w:val="0"/>
          <w:marTop w:val="0"/>
          <w:marBottom w:val="0"/>
          <w:divBdr>
            <w:top w:val="none" w:sz="0" w:space="0" w:color="auto"/>
            <w:left w:val="none" w:sz="0" w:space="0" w:color="auto"/>
            <w:bottom w:val="none" w:sz="0" w:space="0" w:color="auto"/>
            <w:right w:val="none" w:sz="0" w:space="0" w:color="auto"/>
          </w:divBdr>
        </w:div>
        <w:div w:id="984165644">
          <w:marLeft w:val="640"/>
          <w:marRight w:val="0"/>
          <w:marTop w:val="0"/>
          <w:marBottom w:val="0"/>
          <w:divBdr>
            <w:top w:val="none" w:sz="0" w:space="0" w:color="auto"/>
            <w:left w:val="none" w:sz="0" w:space="0" w:color="auto"/>
            <w:bottom w:val="none" w:sz="0" w:space="0" w:color="auto"/>
            <w:right w:val="none" w:sz="0" w:space="0" w:color="auto"/>
          </w:divBdr>
        </w:div>
        <w:div w:id="1152523301">
          <w:marLeft w:val="640"/>
          <w:marRight w:val="0"/>
          <w:marTop w:val="0"/>
          <w:marBottom w:val="0"/>
          <w:divBdr>
            <w:top w:val="none" w:sz="0" w:space="0" w:color="auto"/>
            <w:left w:val="none" w:sz="0" w:space="0" w:color="auto"/>
            <w:bottom w:val="none" w:sz="0" w:space="0" w:color="auto"/>
            <w:right w:val="none" w:sz="0" w:space="0" w:color="auto"/>
          </w:divBdr>
        </w:div>
        <w:div w:id="1214661845">
          <w:marLeft w:val="640"/>
          <w:marRight w:val="0"/>
          <w:marTop w:val="0"/>
          <w:marBottom w:val="0"/>
          <w:divBdr>
            <w:top w:val="none" w:sz="0" w:space="0" w:color="auto"/>
            <w:left w:val="none" w:sz="0" w:space="0" w:color="auto"/>
            <w:bottom w:val="none" w:sz="0" w:space="0" w:color="auto"/>
            <w:right w:val="none" w:sz="0" w:space="0" w:color="auto"/>
          </w:divBdr>
        </w:div>
        <w:div w:id="840386820">
          <w:marLeft w:val="640"/>
          <w:marRight w:val="0"/>
          <w:marTop w:val="0"/>
          <w:marBottom w:val="0"/>
          <w:divBdr>
            <w:top w:val="none" w:sz="0" w:space="0" w:color="auto"/>
            <w:left w:val="none" w:sz="0" w:space="0" w:color="auto"/>
            <w:bottom w:val="none" w:sz="0" w:space="0" w:color="auto"/>
            <w:right w:val="none" w:sz="0" w:space="0" w:color="auto"/>
          </w:divBdr>
        </w:div>
        <w:div w:id="1171026887">
          <w:marLeft w:val="640"/>
          <w:marRight w:val="0"/>
          <w:marTop w:val="0"/>
          <w:marBottom w:val="0"/>
          <w:divBdr>
            <w:top w:val="none" w:sz="0" w:space="0" w:color="auto"/>
            <w:left w:val="none" w:sz="0" w:space="0" w:color="auto"/>
            <w:bottom w:val="none" w:sz="0" w:space="0" w:color="auto"/>
            <w:right w:val="none" w:sz="0" w:space="0" w:color="auto"/>
          </w:divBdr>
        </w:div>
        <w:div w:id="1356465160">
          <w:marLeft w:val="640"/>
          <w:marRight w:val="0"/>
          <w:marTop w:val="0"/>
          <w:marBottom w:val="0"/>
          <w:divBdr>
            <w:top w:val="none" w:sz="0" w:space="0" w:color="auto"/>
            <w:left w:val="none" w:sz="0" w:space="0" w:color="auto"/>
            <w:bottom w:val="none" w:sz="0" w:space="0" w:color="auto"/>
            <w:right w:val="none" w:sz="0" w:space="0" w:color="auto"/>
          </w:divBdr>
        </w:div>
        <w:div w:id="617107298">
          <w:marLeft w:val="640"/>
          <w:marRight w:val="0"/>
          <w:marTop w:val="0"/>
          <w:marBottom w:val="0"/>
          <w:divBdr>
            <w:top w:val="none" w:sz="0" w:space="0" w:color="auto"/>
            <w:left w:val="none" w:sz="0" w:space="0" w:color="auto"/>
            <w:bottom w:val="none" w:sz="0" w:space="0" w:color="auto"/>
            <w:right w:val="none" w:sz="0" w:space="0" w:color="auto"/>
          </w:divBdr>
        </w:div>
        <w:div w:id="225646638">
          <w:marLeft w:val="640"/>
          <w:marRight w:val="0"/>
          <w:marTop w:val="0"/>
          <w:marBottom w:val="0"/>
          <w:divBdr>
            <w:top w:val="none" w:sz="0" w:space="0" w:color="auto"/>
            <w:left w:val="none" w:sz="0" w:space="0" w:color="auto"/>
            <w:bottom w:val="none" w:sz="0" w:space="0" w:color="auto"/>
            <w:right w:val="none" w:sz="0" w:space="0" w:color="auto"/>
          </w:divBdr>
        </w:div>
        <w:div w:id="1055857802">
          <w:marLeft w:val="640"/>
          <w:marRight w:val="0"/>
          <w:marTop w:val="0"/>
          <w:marBottom w:val="0"/>
          <w:divBdr>
            <w:top w:val="none" w:sz="0" w:space="0" w:color="auto"/>
            <w:left w:val="none" w:sz="0" w:space="0" w:color="auto"/>
            <w:bottom w:val="none" w:sz="0" w:space="0" w:color="auto"/>
            <w:right w:val="none" w:sz="0" w:space="0" w:color="auto"/>
          </w:divBdr>
        </w:div>
        <w:div w:id="1574045254">
          <w:marLeft w:val="640"/>
          <w:marRight w:val="0"/>
          <w:marTop w:val="0"/>
          <w:marBottom w:val="0"/>
          <w:divBdr>
            <w:top w:val="none" w:sz="0" w:space="0" w:color="auto"/>
            <w:left w:val="none" w:sz="0" w:space="0" w:color="auto"/>
            <w:bottom w:val="none" w:sz="0" w:space="0" w:color="auto"/>
            <w:right w:val="none" w:sz="0" w:space="0" w:color="auto"/>
          </w:divBdr>
        </w:div>
        <w:div w:id="718628609">
          <w:marLeft w:val="640"/>
          <w:marRight w:val="0"/>
          <w:marTop w:val="0"/>
          <w:marBottom w:val="0"/>
          <w:divBdr>
            <w:top w:val="none" w:sz="0" w:space="0" w:color="auto"/>
            <w:left w:val="none" w:sz="0" w:space="0" w:color="auto"/>
            <w:bottom w:val="none" w:sz="0" w:space="0" w:color="auto"/>
            <w:right w:val="none" w:sz="0" w:space="0" w:color="auto"/>
          </w:divBdr>
        </w:div>
        <w:div w:id="717584522">
          <w:marLeft w:val="640"/>
          <w:marRight w:val="0"/>
          <w:marTop w:val="0"/>
          <w:marBottom w:val="0"/>
          <w:divBdr>
            <w:top w:val="none" w:sz="0" w:space="0" w:color="auto"/>
            <w:left w:val="none" w:sz="0" w:space="0" w:color="auto"/>
            <w:bottom w:val="none" w:sz="0" w:space="0" w:color="auto"/>
            <w:right w:val="none" w:sz="0" w:space="0" w:color="auto"/>
          </w:divBdr>
        </w:div>
        <w:div w:id="1724133767">
          <w:marLeft w:val="640"/>
          <w:marRight w:val="0"/>
          <w:marTop w:val="0"/>
          <w:marBottom w:val="0"/>
          <w:divBdr>
            <w:top w:val="none" w:sz="0" w:space="0" w:color="auto"/>
            <w:left w:val="none" w:sz="0" w:space="0" w:color="auto"/>
            <w:bottom w:val="none" w:sz="0" w:space="0" w:color="auto"/>
            <w:right w:val="none" w:sz="0" w:space="0" w:color="auto"/>
          </w:divBdr>
        </w:div>
        <w:div w:id="546449893">
          <w:marLeft w:val="640"/>
          <w:marRight w:val="0"/>
          <w:marTop w:val="0"/>
          <w:marBottom w:val="0"/>
          <w:divBdr>
            <w:top w:val="none" w:sz="0" w:space="0" w:color="auto"/>
            <w:left w:val="none" w:sz="0" w:space="0" w:color="auto"/>
            <w:bottom w:val="none" w:sz="0" w:space="0" w:color="auto"/>
            <w:right w:val="none" w:sz="0" w:space="0" w:color="auto"/>
          </w:divBdr>
        </w:div>
        <w:div w:id="1433624172">
          <w:marLeft w:val="640"/>
          <w:marRight w:val="0"/>
          <w:marTop w:val="0"/>
          <w:marBottom w:val="0"/>
          <w:divBdr>
            <w:top w:val="none" w:sz="0" w:space="0" w:color="auto"/>
            <w:left w:val="none" w:sz="0" w:space="0" w:color="auto"/>
            <w:bottom w:val="none" w:sz="0" w:space="0" w:color="auto"/>
            <w:right w:val="none" w:sz="0" w:space="0" w:color="auto"/>
          </w:divBdr>
        </w:div>
        <w:div w:id="1790197238">
          <w:marLeft w:val="640"/>
          <w:marRight w:val="0"/>
          <w:marTop w:val="0"/>
          <w:marBottom w:val="0"/>
          <w:divBdr>
            <w:top w:val="none" w:sz="0" w:space="0" w:color="auto"/>
            <w:left w:val="none" w:sz="0" w:space="0" w:color="auto"/>
            <w:bottom w:val="none" w:sz="0" w:space="0" w:color="auto"/>
            <w:right w:val="none" w:sz="0" w:space="0" w:color="auto"/>
          </w:divBdr>
        </w:div>
        <w:div w:id="500895160">
          <w:marLeft w:val="640"/>
          <w:marRight w:val="0"/>
          <w:marTop w:val="0"/>
          <w:marBottom w:val="0"/>
          <w:divBdr>
            <w:top w:val="none" w:sz="0" w:space="0" w:color="auto"/>
            <w:left w:val="none" w:sz="0" w:space="0" w:color="auto"/>
            <w:bottom w:val="none" w:sz="0" w:space="0" w:color="auto"/>
            <w:right w:val="none" w:sz="0" w:space="0" w:color="auto"/>
          </w:divBdr>
        </w:div>
        <w:div w:id="1733233854">
          <w:marLeft w:val="640"/>
          <w:marRight w:val="0"/>
          <w:marTop w:val="0"/>
          <w:marBottom w:val="0"/>
          <w:divBdr>
            <w:top w:val="none" w:sz="0" w:space="0" w:color="auto"/>
            <w:left w:val="none" w:sz="0" w:space="0" w:color="auto"/>
            <w:bottom w:val="none" w:sz="0" w:space="0" w:color="auto"/>
            <w:right w:val="none" w:sz="0" w:space="0" w:color="auto"/>
          </w:divBdr>
        </w:div>
        <w:div w:id="1637755215">
          <w:marLeft w:val="640"/>
          <w:marRight w:val="0"/>
          <w:marTop w:val="0"/>
          <w:marBottom w:val="0"/>
          <w:divBdr>
            <w:top w:val="none" w:sz="0" w:space="0" w:color="auto"/>
            <w:left w:val="none" w:sz="0" w:space="0" w:color="auto"/>
            <w:bottom w:val="none" w:sz="0" w:space="0" w:color="auto"/>
            <w:right w:val="none" w:sz="0" w:space="0" w:color="auto"/>
          </w:divBdr>
        </w:div>
        <w:div w:id="1315840206">
          <w:marLeft w:val="640"/>
          <w:marRight w:val="0"/>
          <w:marTop w:val="0"/>
          <w:marBottom w:val="0"/>
          <w:divBdr>
            <w:top w:val="none" w:sz="0" w:space="0" w:color="auto"/>
            <w:left w:val="none" w:sz="0" w:space="0" w:color="auto"/>
            <w:bottom w:val="none" w:sz="0" w:space="0" w:color="auto"/>
            <w:right w:val="none" w:sz="0" w:space="0" w:color="auto"/>
          </w:divBdr>
        </w:div>
        <w:div w:id="2116902455">
          <w:marLeft w:val="640"/>
          <w:marRight w:val="0"/>
          <w:marTop w:val="0"/>
          <w:marBottom w:val="0"/>
          <w:divBdr>
            <w:top w:val="none" w:sz="0" w:space="0" w:color="auto"/>
            <w:left w:val="none" w:sz="0" w:space="0" w:color="auto"/>
            <w:bottom w:val="none" w:sz="0" w:space="0" w:color="auto"/>
            <w:right w:val="none" w:sz="0" w:space="0" w:color="auto"/>
          </w:divBdr>
        </w:div>
        <w:div w:id="223417307">
          <w:marLeft w:val="640"/>
          <w:marRight w:val="0"/>
          <w:marTop w:val="0"/>
          <w:marBottom w:val="0"/>
          <w:divBdr>
            <w:top w:val="none" w:sz="0" w:space="0" w:color="auto"/>
            <w:left w:val="none" w:sz="0" w:space="0" w:color="auto"/>
            <w:bottom w:val="none" w:sz="0" w:space="0" w:color="auto"/>
            <w:right w:val="none" w:sz="0" w:space="0" w:color="auto"/>
          </w:divBdr>
        </w:div>
        <w:div w:id="998075022">
          <w:marLeft w:val="640"/>
          <w:marRight w:val="0"/>
          <w:marTop w:val="0"/>
          <w:marBottom w:val="0"/>
          <w:divBdr>
            <w:top w:val="none" w:sz="0" w:space="0" w:color="auto"/>
            <w:left w:val="none" w:sz="0" w:space="0" w:color="auto"/>
            <w:bottom w:val="none" w:sz="0" w:space="0" w:color="auto"/>
            <w:right w:val="none" w:sz="0" w:space="0" w:color="auto"/>
          </w:divBdr>
        </w:div>
        <w:div w:id="1055695">
          <w:marLeft w:val="640"/>
          <w:marRight w:val="0"/>
          <w:marTop w:val="0"/>
          <w:marBottom w:val="0"/>
          <w:divBdr>
            <w:top w:val="none" w:sz="0" w:space="0" w:color="auto"/>
            <w:left w:val="none" w:sz="0" w:space="0" w:color="auto"/>
            <w:bottom w:val="none" w:sz="0" w:space="0" w:color="auto"/>
            <w:right w:val="none" w:sz="0" w:space="0" w:color="auto"/>
          </w:divBdr>
        </w:div>
        <w:div w:id="1665280579">
          <w:marLeft w:val="640"/>
          <w:marRight w:val="0"/>
          <w:marTop w:val="0"/>
          <w:marBottom w:val="0"/>
          <w:divBdr>
            <w:top w:val="none" w:sz="0" w:space="0" w:color="auto"/>
            <w:left w:val="none" w:sz="0" w:space="0" w:color="auto"/>
            <w:bottom w:val="none" w:sz="0" w:space="0" w:color="auto"/>
            <w:right w:val="none" w:sz="0" w:space="0" w:color="auto"/>
          </w:divBdr>
        </w:div>
        <w:div w:id="1330250781">
          <w:marLeft w:val="640"/>
          <w:marRight w:val="0"/>
          <w:marTop w:val="0"/>
          <w:marBottom w:val="0"/>
          <w:divBdr>
            <w:top w:val="none" w:sz="0" w:space="0" w:color="auto"/>
            <w:left w:val="none" w:sz="0" w:space="0" w:color="auto"/>
            <w:bottom w:val="none" w:sz="0" w:space="0" w:color="auto"/>
            <w:right w:val="none" w:sz="0" w:space="0" w:color="auto"/>
          </w:divBdr>
        </w:div>
        <w:div w:id="1642072586">
          <w:marLeft w:val="640"/>
          <w:marRight w:val="0"/>
          <w:marTop w:val="0"/>
          <w:marBottom w:val="0"/>
          <w:divBdr>
            <w:top w:val="none" w:sz="0" w:space="0" w:color="auto"/>
            <w:left w:val="none" w:sz="0" w:space="0" w:color="auto"/>
            <w:bottom w:val="none" w:sz="0" w:space="0" w:color="auto"/>
            <w:right w:val="none" w:sz="0" w:space="0" w:color="auto"/>
          </w:divBdr>
        </w:div>
        <w:div w:id="728960986">
          <w:marLeft w:val="640"/>
          <w:marRight w:val="0"/>
          <w:marTop w:val="0"/>
          <w:marBottom w:val="0"/>
          <w:divBdr>
            <w:top w:val="none" w:sz="0" w:space="0" w:color="auto"/>
            <w:left w:val="none" w:sz="0" w:space="0" w:color="auto"/>
            <w:bottom w:val="none" w:sz="0" w:space="0" w:color="auto"/>
            <w:right w:val="none" w:sz="0" w:space="0" w:color="auto"/>
          </w:divBdr>
        </w:div>
        <w:div w:id="499273529">
          <w:marLeft w:val="640"/>
          <w:marRight w:val="0"/>
          <w:marTop w:val="0"/>
          <w:marBottom w:val="0"/>
          <w:divBdr>
            <w:top w:val="none" w:sz="0" w:space="0" w:color="auto"/>
            <w:left w:val="none" w:sz="0" w:space="0" w:color="auto"/>
            <w:bottom w:val="none" w:sz="0" w:space="0" w:color="auto"/>
            <w:right w:val="none" w:sz="0" w:space="0" w:color="auto"/>
          </w:divBdr>
        </w:div>
        <w:div w:id="1380206372">
          <w:marLeft w:val="640"/>
          <w:marRight w:val="0"/>
          <w:marTop w:val="0"/>
          <w:marBottom w:val="0"/>
          <w:divBdr>
            <w:top w:val="none" w:sz="0" w:space="0" w:color="auto"/>
            <w:left w:val="none" w:sz="0" w:space="0" w:color="auto"/>
            <w:bottom w:val="none" w:sz="0" w:space="0" w:color="auto"/>
            <w:right w:val="none" w:sz="0" w:space="0" w:color="auto"/>
          </w:divBdr>
        </w:div>
        <w:div w:id="1418136627">
          <w:marLeft w:val="640"/>
          <w:marRight w:val="0"/>
          <w:marTop w:val="0"/>
          <w:marBottom w:val="0"/>
          <w:divBdr>
            <w:top w:val="none" w:sz="0" w:space="0" w:color="auto"/>
            <w:left w:val="none" w:sz="0" w:space="0" w:color="auto"/>
            <w:bottom w:val="none" w:sz="0" w:space="0" w:color="auto"/>
            <w:right w:val="none" w:sz="0" w:space="0" w:color="auto"/>
          </w:divBdr>
        </w:div>
        <w:div w:id="214199251">
          <w:marLeft w:val="640"/>
          <w:marRight w:val="0"/>
          <w:marTop w:val="0"/>
          <w:marBottom w:val="0"/>
          <w:divBdr>
            <w:top w:val="none" w:sz="0" w:space="0" w:color="auto"/>
            <w:left w:val="none" w:sz="0" w:space="0" w:color="auto"/>
            <w:bottom w:val="none" w:sz="0" w:space="0" w:color="auto"/>
            <w:right w:val="none" w:sz="0" w:space="0" w:color="auto"/>
          </w:divBdr>
        </w:div>
        <w:div w:id="650401778">
          <w:marLeft w:val="640"/>
          <w:marRight w:val="0"/>
          <w:marTop w:val="0"/>
          <w:marBottom w:val="0"/>
          <w:divBdr>
            <w:top w:val="none" w:sz="0" w:space="0" w:color="auto"/>
            <w:left w:val="none" w:sz="0" w:space="0" w:color="auto"/>
            <w:bottom w:val="none" w:sz="0" w:space="0" w:color="auto"/>
            <w:right w:val="none" w:sz="0" w:space="0" w:color="auto"/>
          </w:divBdr>
        </w:div>
        <w:div w:id="1932932811">
          <w:marLeft w:val="640"/>
          <w:marRight w:val="0"/>
          <w:marTop w:val="0"/>
          <w:marBottom w:val="0"/>
          <w:divBdr>
            <w:top w:val="none" w:sz="0" w:space="0" w:color="auto"/>
            <w:left w:val="none" w:sz="0" w:space="0" w:color="auto"/>
            <w:bottom w:val="none" w:sz="0" w:space="0" w:color="auto"/>
            <w:right w:val="none" w:sz="0" w:space="0" w:color="auto"/>
          </w:divBdr>
        </w:div>
        <w:div w:id="446001757">
          <w:marLeft w:val="640"/>
          <w:marRight w:val="0"/>
          <w:marTop w:val="0"/>
          <w:marBottom w:val="0"/>
          <w:divBdr>
            <w:top w:val="none" w:sz="0" w:space="0" w:color="auto"/>
            <w:left w:val="none" w:sz="0" w:space="0" w:color="auto"/>
            <w:bottom w:val="none" w:sz="0" w:space="0" w:color="auto"/>
            <w:right w:val="none" w:sz="0" w:space="0" w:color="auto"/>
          </w:divBdr>
        </w:div>
        <w:div w:id="177893837">
          <w:marLeft w:val="640"/>
          <w:marRight w:val="0"/>
          <w:marTop w:val="0"/>
          <w:marBottom w:val="0"/>
          <w:divBdr>
            <w:top w:val="none" w:sz="0" w:space="0" w:color="auto"/>
            <w:left w:val="none" w:sz="0" w:space="0" w:color="auto"/>
            <w:bottom w:val="none" w:sz="0" w:space="0" w:color="auto"/>
            <w:right w:val="none" w:sz="0" w:space="0" w:color="auto"/>
          </w:divBdr>
        </w:div>
        <w:div w:id="1549416739">
          <w:marLeft w:val="640"/>
          <w:marRight w:val="0"/>
          <w:marTop w:val="0"/>
          <w:marBottom w:val="0"/>
          <w:divBdr>
            <w:top w:val="none" w:sz="0" w:space="0" w:color="auto"/>
            <w:left w:val="none" w:sz="0" w:space="0" w:color="auto"/>
            <w:bottom w:val="none" w:sz="0" w:space="0" w:color="auto"/>
            <w:right w:val="none" w:sz="0" w:space="0" w:color="auto"/>
          </w:divBdr>
        </w:div>
        <w:div w:id="54278293">
          <w:marLeft w:val="640"/>
          <w:marRight w:val="0"/>
          <w:marTop w:val="0"/>
          <w:marBottom w:val="0"/>
          <w:divBdr>
            <w:top w:val="none" w:sz="0" w:space="0" w:color="auto"/>
            <w:left w:val="none" w:sz="0" w:space="0" w:color="auto"/>
            <w:bottom w:val="none" w:sz="0" w:space="0" w:color="auto"/>
            <w:right w:val="none" w:sz="0" w:space="0" w:color="auto"/>
          </w:divBdr>
        </w:div>
        <w:div w:id="1183280386">
          <w:marLeft w:val="640"/>
          <w:marRight w:val="0"/>
          <w:marTop w:val="0"/>
          <w:marBottom w:val="0"/>
          <w:divBdr>
            <w:top w:val="none" w:sz="0" w:space="0" w:color="auto"/>
            <w:left w:val="none" w:sz="0" w:space="0" w:color="auto"/>
            <w:bottom w:val="none" w:sz="0" w:space="0" w:color="auto"/>
            <w:right w:val="none" w:sz="0" w:space="0" w:color="auto"/>
          </w:divBdr>
        </w:div>
        <w:div w:id="320741654">
          <w:marLeft w:val="640"/>
          <w:marRight w:val="0"/>
          <w:marTop w:val="0"/>
          <w:marBottom w:val="0"/>
          <w:divBdr>
            <w:top w:val="none" w:sz="0" w:space="0" w:color="auto"/>
            <w:left w:val="none" w:sz="0" w:space="0" w:color="auto"/>
            <w:bottom w:val="none" w:sz="0" w:space="0" w:color="auto"/>
            <w:right w:val="none" w:sz="0" w:space="0" w:color="auto"/>
          </w:divBdr>
        </w:div>
        <w:div w:id="1594313278">
          <w:marLeft w:val="640"/>
          <w:marRight w:val="0"/>
          <w:marTop w:val="0"/>
          <w:marBottom w:val="0"/>
          <w:divBdr>
            <w:top w:val="none" w:sz="0" w:space="0" w:color="auto"/>
            <w:left w:val="none" w:sz="0" w:space="0" w:color="auto"/>
            <w:bottom w:val="none" w:sz="0" w:space="0" w:color="auto"/>
            <w:right w:val="none" w:sz="0" w:space="0" w:color="auto"/>
          </w:divBdr>
        </w:div>
        <w:div w:id="1034765765">
          <w:marLeft w:val="640"/>
          <w:marRight w:val="0"/>
          <w:marTop w:val="0"/>
          <w:marBottom w:val="0"/>
          <w:divBdr>
            <w:top w:val="none" w:sz="0" w:space="0" w:color="auto"/>
            <w:left w:val="none" w:sz="0" w:space="0" w:color="auto"/>
            <w:bottom w:val="none" w:sz="0" w:space="0" w:color="auto"/>
            <w:right w:val="none" w:sz="0" w:space="0" w:color="auto"/>
          </w:divBdr>
        </w:div>
        <w:div w:id="1135488465">
          <w:marLeft w:val="640"/>
          <w:marRight w:val="0"/>
          <w:marTop w:val="0"/>
          <w:marBottom w:val="0"/>
          <w:divBdr>
            <w:top w:val="none" w:sz="0" w:space="0" w:color="auto"/>
            <w:left w:val="none" w:sz="0" w:space="0" w:color="auto"/>
            <w:bottom w:val="none" w:sz="0" w:space="0" w:color="auto"/>
            <w:right w:val="none" w:sz="0" w:space="0" w:color="auto"/>
          </w:divBdr>
        </w:div>
        <w:div w:id="955793467">
          <w:marLeft w:val="640"/>
          <w:marRight w:val="0"/>
          <w:marTop w:val="0"/>
          <w:marBottom w:val="0"/>
          <w:divBdr>
            <w:top w:val="none" w:sz="0" w:space="0" w:color="auto"/>
            <w:left w:val="none" w:sz="0" w:space="0" w:color="auto"/>
            <w:bottom w:val="none" w:sz="0" w:space="0" w:color="auto"/>
            <w:right w:val="none" w:sz="0" w:space="0" w:color="auto"/>
          </w:divBdr>
        </w:div>
        <w:div w:id="990910863">
          <w:marLeft w:val="640"/>
          <w:marRight w:val="0"/>
          <w:marTop w:val="0"/>
          <w:marBottom w:val="0"/>
          <w:divBdr>
            <w:top w:val="none" w:sz="0" w:space="0" w:color="auto"/>
            <w:left w:val="none" w:sz="0" w:space="0" w:color="auto"/>
            <w:bottom w:val="none" w:sz="0" w:space="0" w:color="auto"/>
            <w:right w:val="none" w:sz="0" w:space="0" w:color="auto"/>
          </w:divBdr>
        </w:div>
        <w:div w:id="391470749">
          <w:marLeft w:val="640"/>
          <w:marRight w:val="0"/>
          <w:marTop w:val="0"/>
          <w:marBottom w:val="0"/>
          <w:divBdr>
            <w:top w:val="none" w:sz="0" w:space="0" w:color="auto"/>
            <w:left w:val="none" w:sz="0" w:space="0" w:color="auto"/>
            <w:bottom w:val="none" w:sz="0" w:space="0" w:color="auto"/>
            <w:right w:val="none" w:sz="0" w:space="0" w:color="auto"/>
          </w:divBdr>
        </w:div>
        <w:div w:id="1239288366">
          <w:marLeft w:val="640"/>
          <w:marRight w:val="0"/>
          <w:marTop w:val="0"/>
          <w:marBottom w:val="0"/>
          <w:divBdr>
            <w:top w:val="none" w:sz="0" w:space="0" w:color="auto"/>
            <w:left w:val="none" w:sz="0" w:space="0" w:color="auto"/>
            <w:bottom w:val="none" w:sz="0" w:space="0" w:color="auto"/>
            <w:right w:val="none" w:sz="0" w:space="0" w:color="auto"/>
          </w:divBdr>
        </w:div>
        <w:div w:id="404038597">
          <w:marLeft w:val="640"/>
          <w:marRight w:val="0"/>
          <w:marTop w:val="0"/>
          <w:marBottom w:val="0"/>
          <w:divBdr>
            <w:top w:val="none" w:sz="0" w:space="0" w:color="auto"/>
            <w:left w:val="none" w:sz="0" w:space="0" w:color="auto"/>
            <w:bottom w:val="none" w:sz="0" w:space="0" w:color="auto"/>
            <w:right w:val="none" w:sz="0" w:space="0" w:color="auto"/>
          </w:divBdr>
        </w:div>
        <w:div w:id="1029528994">
          <w:marLeft w:val="640"/>
          <w:marRight w:val="0"/>
          <w:marTop w:val="0"/>
          <w:marBottom w:val="0"/>
          <w:divBdr>
            <w:top w:val="none" w:sz="0" w:space="0" w:color="auto"/>
            <w:left w:val="none" w:sz="0" w:space="0" w:color="auto"/>
            <w:bottom w:val="none" w:sz="0" w:space="0" w:color="auto"/>
            <w:right w:val="none" w:sz="0" w:space="0" w:color="auto"/>
          </w:divBdr>
        </w:div>
        <w:div w:id="1055588653">
          <w:marLeft w:val="640"/>
          <w:marRight w:val="0"/>
          <w:marTop w:val="0"/>
          <w:marBottom w:val="0"/>
          <w:divBdr>
            <w:top w:val="none" w:sz="0" w:space="0" w:color="auto"/>
            <w:left w:val="none" w:sz="0" w:space="0" w:color="auto"/>
            <w:bottom w:val="none" w:sz="0" w:space="0" w:color="auto"/>
            <w:right w:val="none" w:sz="0" w:space="0" w:color="auto"/>
          </w:divBdr>
        </w:div>
        <w:div w:id="851066931">
          <w:marLeft w:val="640"/>
          <w:marRight w:val="0"/>
          <w:marTop w:val="0"/>
          <w:marBottom w:val="0"/>
          <w:divBdr>
            <w:top w:val="none" w:sz="0" w:space="0" w:color="auto"/>
            <w:left w:val="none" w:sz="0" w:space="0" w:color="auto"/>
            <w:bottom w:val="none" w:sz="0" w:space="0" w:color="auto"/>
            <w:right w:val="none" w:sz="0" w:space="0" w:color="auto"/>
          </w:divBdr>
        </w:div>
        <w:div w:id="1936134620">
          <w:marLeft w:val="640"/>
          <w:marRight w:val="0"/>
          <w:marTop w:val="0"/>
          <w:marBottom w:val="0"/>
          <w:divBdr>
            <w:top w:val="none" w:sz="0" w:space="0" w:color="auto"/>
            <w:left w:val="none" w:sz="0" w:space="0" w:color="auto"/>
            <w:bottom w:val="none" w:sz="0" w:space="0" w:color="auto"/>
            <w:right w:val="none" w:sz="0" w:space="0" w:color="auto"/>
          </w:divBdr>
        </w:div>
        <w:div w:id="803422731">
          <w:marLeft w:val="640"/>
          <w:marRight w:val="0"/>
          <w:marTop w:val="0"/>
          <w:marBottom w:val="0"/>
          <w:divBdr>
            <w:top w:val="none" w:sz="0" w:space="0" w:color="auto"/>
            <w:left w:val="none" w:sz="0" w:space="0" w:color="auto"/>
            <w:bottom w:val="none" w:sz="0" w:space="0" w:color="auto"/>
            <w:right w:val="none" w:sz="0" w:space="0" w:color="auto"/>
          </w:divBdr>
        </w:div>
        <w:div w:id="1031147910">
          <w:marLeft w:val="640"/>
          <w:marRight w:val="0"/>
          <w:marTop w:val="0"/>
          <w:marBottom w:val="0"/>
          <w:divBdr>
            <w:top w:val="none" w:sz="0" w:space="0" w:color="auto"/>
            <w:left w:val="none" w:sz="0" w:space="0" w:color="auto"/>
            <w:bottom w:val="none" w:sz="0" w:space="0" w:color="auto"/>
            <w:right w:val="none" w:sz="0" w:space="0" w:color="auto"/>
          </w:divBdr>
        </w:div>
        <w:div w:id="1440376202">
          <w:marLeft w:val="640"/>
          <w:marRight w:val="0"/>
          <w:marTop w:val="0"/>
          <w:marBottom w:val="0"/>
          <w:divBdr>
            <w:top w:val="none" w:sz="0" w:space="0" w:color="auto"/>
            <w:left w:val="none" w:sz="0" w:space="0" w:color="auto"/>
            <w:bottom w:val="none" w:sz="0" w:space="0" w:color="auto"/>
            <w:right w:val="none" w:sz="0" w:space="0" w:color="auto"/>
          </w:divBdr>
        </w:div>
        <w:div w:id="87772863">
          <w:marLeft w:val="640"/>
          <w:marRight w:val="0"/>
          <w:marTop w:val="0"/>
          <w:marBottom w:val="0"/>
          <w:divBdr>
            <w:top w:val="none" w:sz="0" w:space="0" w:color="auto"/>
            <w:left w:val="none" w:sz="0" w:space="0" w:color="auto"/>
            <w:bottom w:val="none" w:sz="0" w:space="0" w:color="auto"/>
            <w:right w:val="none" w:sz="0" w:space="0" w:color="auto"/>
          </w:divBdr>
        </w:div>
        <w:div w:id="109397584">
          <w:marLeft w:val="640"/>
          <w:marRight w:val="0"/>
          <w:marTop w:val="0"/>
          <w:marBottom w:val="0"/>
          <w:divBdr>
            <w:top w:val="none" w:sz="0" w:space="0" w:color="auto"/>
            <w:left w:val="none" w:sz="0" w:space="0" w:color="auto"/>
            <w:bottom w:val="none" w:sz="0" w:space="0" w:color="auto"/>
            <w:right w:val="none" w:sz="0" w:space="0" w:color="auto"/>
          </w:divBdr>
        </w:div>
        <w:div w:id="2084331344">
          <w:marLeft w:val="640"/>
          <w:marRight w:val="0"/>
          <w:marTop w:val="0"/>
          <w:marBottom w:val="0"/>
          <w:divBdr>
            <w:top w:val="none" w:sz="0" w:space="0" w:color="auto"/>
            <w:left w:val="none" w:sz="0" w:space="0" w:color="auto"/>
            <w:bottom w:val="none" w:sz="0" w:space="0" w:color="auto"/>
            <w:right w:val="none" w:sz="0" w:space="0" w:color="auto"/>
          </w:divBdr>
        </w:div>
        <w:div w:id="631598583">
          <w:marLeft w:val="640"/>
          <w:marRight w:val="0"/>
          <w:marTop w:val="0"/>
          <w:marBottom w:val="0"/>
          <w:divBdr>
            <w:top w:val="none" w:sz="0" w:space="0" w:color="auto"/>
            <w:left w:val="none" w:sz="0" w:space="0" w:color="auto"/>
            <w:bottom w:val="none" w:sz="0" w:space="0" w:color="auto"/>
            <w:right w:val="none" w:sz="0" w:space="0" w:color="auto"/>
          </w:divBdr>
        </w:div>
        <w:div w:id="1277564755">
          <w:marLeft w:val="640"/>
          <w:marRight w:val="0"/>
          <w:marTop w:val="0"/>
          <w:marBottom w:val="0"/>
          <w:divBdr>
            <w:top w:val="none" w:sz="0" w:space="0" w:color="auto"/>
            <w:left w:val="none" w:sz="0" w:space="0" w:color="auto"/>
            <w:bottom w:val="none" w:sz="0" w:space="0" w:color="auto"/>
            <w:right w:val="none" w:sz="0" w:space="0" w:color="auto"/>
          </w:divBdr>
        </w:div>
        <w:div w:id="1671448369">
          <w:marLeft w:val="640"/>
          <w:marRight w:val="0"/>
          <w:marTop w:val="0"/>
          <w:marBottom w:val="0"/>
          <w:divBdr>
            <w:top w:val="none" w:sz="0" w:space="0" w:color="auto"/>
            <w:left w:val="none" w:sz="0" w:space="0" w:color="auto"/>
            <w:bottom w:val="none" w:sz="0" w:space="0" w:color="auto"/>
            <w:right w:val="none" w:sz="0" w:space="0" w:color="auto"/>
          </w:divBdr>
        </w:div>
        <w:div w:id="1030959476">
          <w:marLeft w:val="640"/>
          <w:marRight w:val="0"/>
          <w:marTop w:val="0"/>
          <w:marBottom w:val="0"/>
          <w:divBdr>
            <w:top w:val="none" w:sz="0" w:space="0" w:color="auto"/>
            <w:left w:val="none" w:sz="0" w:space="0" w:color="auto"/>
            <w:bottom w:val="none" w:sz="0" w:space="0" w:color="auto"/>
            <w:right w:val="none" w:sz="0" w:space="0" w:color="auto"/>
          </w:divBdr>
        </w:div>
        <w:div w:id="1104880693">
          <w:marLeft w:val="640"/>
          <w:marRight w:val="0"/>
          <w:marTop w:val="0"/>
          <w:marBottom w:val="0"/>
          <w:divBdr>
            <w:top w:val="none" w:sz="0" w:space="0" w:color="auto"/>
            <w:left w:val="none" w:sz="0" w:space="0" w:color="auto"/>
            <w:bottom w:val="none" w:sz="0" w:space="0" w:color="auto"/>
            <w:right w:val="none" w:sz="0" w:space="0" w:color="auto"/>
          </w:divBdr>
        </w:div>
        <w:div w:id="583954092">
          <w:marLeft w:val="640"/>
          <w:marRight w:val="0"/>
          <w:marTop w:val="0"/>
          <w:marBottom w:val="0"/>
          <w:divBdr>
            <w:top w:val="none" w:sz="0" w:space="0" w:color="auto"/>
            <w:left w:val="none" w:sz="0" w:space="0" w:color="auto"/>
            <w:bottom w:val="none" w:sz="0" w:space="0" w:color="auto"/>
            <w:right w:val="none" w:sz="0" w:space="0" w:color="auto"/>
          </w:divBdr>
        </w:div>
        <w:div w:id="1401515026">
          <w:marLeft w:val="640"/>
          <w:marRight w:val="0"/>
          <w:marTop w:val="0"/>
          <w:marBottom w:val="0"/>
          <w:divBdr>
            <w:top w:val="none" w:sz="0" w:space="0" w:color="auto"/>
            <w:left w:val="none" w:sz="0" w:space="0" w:color="auto"/>
            <w:bottom w:val="none" w:sz="0" w:space="0" w:color="auto"/>
            <w:right w:val="none" w:sz="0" w:space="0" w:color="auto"/>
          </w:divBdr>
        </w:div>
        <w:div w:id="396512850">
          <w:marLeft w:val="640"/>
          <w:marRight w:val="0"/>
          <w:marTop w:val="0"/>
          <w:marBottom w:val="0"/>
          <w:divBdr>
            <w:top w:val="none" w:sz="0" w:space="0" w:color="auto"/>
            <w:left w:val="none" w:sz="0" w:space="0" w:color="auto"/>
            <w:bottom w:val="none" w:sz="0" w:space="0" w:color="auto"/>
            <w:right w:val="none" w:sz="0" w:space="0" w:color="auto"/>
          </w:divBdr>
        </w:div>
        <w:div w:id="1309939709">
          <w:marLeft w:val="640"/>
          <w:marRight w:val="0"/>
          <w:marTop w:val="0"/>
          <w:marBottom w:val="0"/>
          <w:divBdr>
            <w:top w:val="none" w:sz="0" w:space="0" w:color="auto"/>
            <w:left w:val="none" w:sz="0" w:space="0" w:color="auto"/>
            <w:bottom w:val="none" w:sz="0" w:space="0" w:color="auto"/>
            <w:right w:val="none" w:sz="0" w:space="0" w:color="auto"/>
          </w:divBdr>
        </w:div>
        <w:div w:id="1240628404">
          <w:marLeft w:val="640"/>
          <w:marRight w:val="0"/>
          <w:marTop w:val="0"/>
          <w:marBottom w:val="0"/>
          <w:divBdr>
            <w:top w:val="none" w:sz="0" w:space="0" w:color="auto"/>
            <w:left w:val="none" w:sz="0" w:space="0" w:color="auto"/>
            <w:bottom w:val="none" w:sz="0" w:space="0" w:color="auto"/>
            <w:right w:val="none" w:sz="0" w:space="0" w:color="auto"/>
          </w:divBdr>
        </w:div>
        <w:div w:id="598606235">
          <w:marLeft w:val="640"/>
          <w:marRight w:val="0"/>
          <w:marTop w:val="0"/>
          <w:marBottom w:val="0"/>
          <w:divBdr>
            <w:top w:val="none" w:sz="0" w:space="0" w:color="auto"/>
            <w:left w:val="none" w:sz="0" w:space="0" w:color="auto"/>
            <w:bottom w:val="none" w:sz="0" w:space="0" w:color="auto"/>
            <w:right w:val="none" w:sz="0" w:space="0" w:color="auto"/>
          </w:divBdr>
        </w:div>
        <w:div w:id="274142250">
          <w:marLeft w:val="640"/>
          <w:marRight w:val="0"/>
          <w:marTop w:val="0"/>
          <w:marBottom w:val="0"/>
          <w:divBdr>
            <w:top w:val="none" w:sz="0" w:space="0" w:color="auto"/>
            <w:left w:val="none" w:sz="0" w:space="0" w:color="auto"/>
            <w:bottom w:val="none" w:sz="0" w:space="0" w:color="auto"/>
            <w:right w:val="none" w:sz="0" w:space="0" w:color="auto"/>
          </w:divBdr>
        </w:div>
        <w:div w:id="718479950">
          <w:marLeft w:val="640"/>
          <w:marRight w:val="0"/>
          <w:marTop w:val="0"/>
          <w:marBottom w:val="0"/>
          <w:divBdr>
            <w:top w:val="none" w:sz="0" w:space="0" w:color="auto"/>
            <w:left w:val="none" w:sz="0" w:space="0" w:color="auto"/>
            <w:bottom w:val="none" w:sz="0" w:space="0" w:color="auto"/>
            <w:right w:val="none" w:sz="0" w:space="0" w:color="auto"/>
          </w:divBdr>
        </w:div>
        <w:div w:id="776680507">
          <w:marLeft w:val="640"/>
          <w:marRight w:val="0"/>
          <w:marTop w:val="0"/>
          <w:marBottom w:val="0"/>
          <w:divBdr>
            <w:top w:val="none" w:sz="0" w:space="0" w:color="auto"/>
            <w:left w:val="none" w:sz="0" w:space="0" w:color="auto"/>
            <w:bottom w:val="none" w:sz="0" w:space="0" w:color="auto"/>
            <w:right w:val="none" w:sz="0" w:space="0" w:color="auto"/>
          </w:divBdr>
        </w:div>
        <w:div w:id="1498770554">
          <w:marLeft w:val="640"/>
          <w:marRight w:val="0"/>
          <w:marTop w:val="0"/>
          <w:marBottom w:val="0"/>
          <w:divBdr>
            <w:top w:val="none" w:sz="0" w:space="0" w:color="auto"/>
            <w:left w:val="none" w:sz="0" w:space="0" w:color="auto"/>
            <w:bottom w:val="none" w:sz="0" w:space="0" w:color="auto"/>
            <w:right w:val="none" w:sz="0" w:space="0" w:color="auto"/>
          </w:divBdr>
        </w:div>
        <w:div w:id="649090710">
          <w:marLeft w:val="640"/>
          <w:marRight w:val="0"/>
          <w:marTop w:val="0"/>
          <w:marBottom w:val="0"/>
          <w:divBdr>
            <w:top w:val="none" w:sz="0" w:space="0" w:color="auto"/>
            <w:left w:val="none" w:sz="0" w:space="0" w:color="auto"/>
            <w:bottom w:val="none" w:sz="0" w:space="0" w:color="auto"/>
            <w:right w:val="none" w:sz="0" w:space="0" w:color="auto"/>
          </w:divBdr>
        </w:div>
        <w:div w:id="1779249843">
          <w:marLeft w:val="640"/>
          <w:marRight w:val="0"/>
          <w:marTop w:val="0"/>
          <w:marBottom w:val="0"/>
          <w:divBdr>
            <w:top w:val="none" w:sz="0" w:space="0" w:color="auto"/>
            <w:left w:val="none" w:sz="0" w:space="0" w:color="auto"/>
            <w:bottom w:val="none" w:sz="0" w:space="0" w:color="auto"/>
            <w:right w:val="none" w:sz="0" w:space="0" w:color="auto"/>
          </w:divBdr>
        </w:div>
        <w:div w:id="392047043">
          <w:marLeft w:val="640"/>
          <w:marRight w:val="0"/>
          <w:marTop w:val="0"/>
          <w:marBottom w:val="0"/>
          <w:divBdr>
            <w:top w:val="none" w:sz="0" w:space="0" w:color="auto"/>
            <w:left w:val="none" w:sz="0" w:space="0" w:color="auto"/>
            <w:bottom w:val="none" w:sz="0" w:space="0" w:color="auto"/>
            <w:right w:val="none" w:sz="0" w:space="0" w:color="auto"/>
          </w:divBdr>
        </w:div>
        <w:div w:id="1140416638">
          <w:marLeft w:val="640"/>
          <w:marRight w:val="0"/>
          <w:marTop w:val="0"/>
          <w:marBottom w:val="0"/>
          <w:divBdr>
            <w:top w:val="none" w:sz="0" w:space="0" w:color="auto"/>
            <w:left w:val="none" w:sz="0" w:space="0" w:color="auto"/>
            <w:bottom w:val="none" w:sz="0" w:space="0" w:color="auto"/>
            <w:right w:val="none" w:sz="0" w:space="0" w:color="auto"/>
          </w:divBdr>
        </w:div>
        <w:div w:id="1711802961">
          <w:marLeft w:val="640"/>
          <w:marRight w:val="0"/>
          <w:marTop w:val="0"/>
          <w:marBottom w:val="0"/>
          <w:divBdr>
            <w:top w:val="none" w:sz="0" w:space="0" w:color="auto"/>
            <w:left w:val="none" w:sz="0" w:space="0" w:color="auto"/>
            <w:bottom w:val="none" w:sz="0" w:space="0" w:color="auto"/>
            <w:right w:val="none" w:sz="0" w:space="0" w:color="auto"/>
          </w:divBdr>
        </w:div>
        <w:div w:id="1445541408">
          <w:marLeft w:val="640"/>
          <w:marRight w:val="0"/>
          <w:marTop w:val="0"/>
          <w:marBottom w:val="0"/>
          <w:divBdr>
            <w:top w:val="none" w:sz="0" w:space="0" w:color="auto"/>
            <w:left w:val="none" w:sz="0" w:space="0" w:color="auto"/>
            <w:bottom w:val="none" w:sz="0" w:space="0" w:color="auto"/>
            <w:right w:val="none" w:sz="0" w:space="0" w:color="auto"/>
          </w:divBdr>
        </w:div>
        <w:div w:id="1945262536">
          <w:marLeft w:val="640"/>
          <w:marRight w:val="0"/>
          <w:marTop w:val="0"/>
          <w:marBottom w:val="0"/>
          <w:divBdr>
            <w:top w:val="none" w:sz="0" w:space="0" w:color="auto"/>
            <w:left w:val="none" w:sz="0" w:space="0" w:color="auto"/>
            <w:bottom w:val="none" w:sz="0" w:space="0" w:color="auto"/>
            <w:right w:val="none" w:sz="0" w:space="0" w:color="auto"/>
          </w:divBdr>
        </w:div>
        <w:div w:id="2139253142">
          <w:marLeft w:val="640"/>
          <w:marRight w:val="0"/>
          <w:marTop w:val="0"/>
          <w:marBottom w:val="0"/>
          <w:divBdr>
            <w:top w:val="none" w:sz="0" w:space="0" w:color="auto"/>
            <w:left w:val="none" w:sz="0" w:space="0" w:color="auto"/>
            <w:bottom w:val="none" w:sz="0" w:space="0" w:color="auto"/>
            <w:right w:val="none" w:sz="0" w:space="0" w:color="auto"/>
          </w:divBdr>
        </w:div>
        <w:div w:id="1178271813">
          <w:marLeft w:val="640"/>
          <w:marRight w:val="0"/>
          <w:marTop w:val="0"/>
          <w:marBottom w:val="0"/>
          <w:divBdr>
            <w:top w:val="none" w:sz="0" w:space="0" w:color="auto"/>
            <w:left w:val="none" w:sz="0" w:space="0" w:color="auto"/>
            <w:bottom w:val="none" w:sz="0" w:space="0" w:color="auto"/>
            <w:right w:val="none" w:sz="0" w:space="0" w:color="auto"/>
          </w:divBdr>
        </w:div>
        <w:div w:id="1274098265">
          <w:marLeft w:val="640"/>
          <w:marRight w:val="0"/>
          <w:marTop w:val="0"/>
          <w:marBottom w:val="0"/>
          <w:divBdr>
            <w:top w:val="none" w:sz="0" w:space="0" w:color="auto"/>
            <w:left w:val="none" w:sz="0" w:space="0" w:color="auto"/>
            <w:bottom w:val="none" w:sz="0" w:space="0" w:color="auto"/>
            <w:right w:val="none" w:sz="0" w:space="0" w:color="auto"/>
          </w:divBdr>
        </w:div>
        <w:div w:id="377053744">
          <w:marLeft w:val="640"/>
          <w:marRight w:val="0"/>
          <w:marTop w:val="0"/>
          <w:marBottom w:val="0"/>
          <w:divBdr>
            <w:top w:val="none" w:sz="0" w:space="0" w:color="auto"/>
            <w:left w:val="none" w:sz="0" w:space="0" w:color="auto"/>
            <w:bottom w:val="none" w:sz="0" w:space="0" w:color="auto"/>
            <w:right w:val="none" w:sz="0" w:space="0" w:color="auto"/>
          </w:divBdr>
        </w:div>
        <w:div w:id="1671981699">
          <w:marLeft w:val="640"/>
          <w:marRight w:val="0"/>
          <w:marTop w:val="0"/>
          <w:marBottom w:val="0"/>
          <w:divBdr>
            <w:top w:val="none" w:sz="0" w:space="0" w:color="auto"/>
            <w:left w:val="none" w:sz="0" w:space="0" w:color="auto"/>
            <w:bottom w:val="none" w:sz="0" w:space="0" w:color="auto"/>
            <w:right w:val="none" w:sz="0" w:space="0" w:color="auto"/>
          </w:divBdr>
        </w:div>
      </w:divsChild>
    </w:div>
    <w:div w:id="1216694763">
      <w:bodyDiv w:val="1"/>
      <w:marLeft w:val="0"/>
      <w:marRight w:val="0"/>
      <w:marTop w:val="0"/>
      <w:marBottom w:val="0"/>
      <w:divBdr>
        <w:top w:val="none" w:sz="0" w:space="0" w:color="auto"/>
        <w:left w:val="none" w:sz="0" w:space="0" w:color="auto"/>
        <w:bottom w:val="none" w:sz="0" w:space="0" w:color="auto"/>
        <w:right w:val="none" w:sz="0" w:space="0" w:color="auto"/>
      </w:divBdr>
    </w:div>
    <w:div w:id="1216773454">
      <w:bodyDiv w:val="1"/>
      <w:marLeft w:val="0"/>
      <w:marRight w:val="0"/>
      <w:marTop w:val="0"/>
      <w:marBottom w:val="0"/>
      <w:divBdr>
        <w:top w:val="none" w:sz="0" w:space="0" w:color="auto"/>
        <w:left w:val="none" w:sz="0" w:space="0" w:color="auto"/>
        <w:bottom w:val="none" w:sz="0" w:space="0" w:color="auto"/>
        <w:right w:val="none" w:sz="0" w:space="0" w:color="auto"/>
      </w:divBdr>
    </w:div>
    <w:div w:id="1217355202">
      <w:bodyDiv w:val="1"/>
      <w:marLeft w:val="0"/>
      <w:marRight w:val="0"/>
      <w:marTop w:val="0"/>
      <w:marBottom w:val="0"/>
      <w:divBdr>
        <w:top w:val="none" w:sz="0" w:space="0" w:color="auto"/>
        <w:left w:val="none" w:sz="0" w:space="0" w:color="auto"/>
        <w:bottom w:val="none" w:sz="0" w:space="0" w:color="auto"/>
        <w:right w:val="none" w:sz="0" w:space="0" w:color="auto"/>
      </w:divBdr>
    </w:div>
    <w:div w:id="1219441848">
      <w:bodyDiv w:val="1"/>
      <w:marLeft w:val="0"/>
      <w:marRight w:val="0"/>
      <w:marTop w:val="0"/>
      <w:marBottom w:val="0"/>
      <w:divBdr>
        <w:top w:val="none" w:sz="0" w:space="0" w:color="auto"/>
        <w:left w:val="none" w:sz="0" w:space="0" w:color="auto"/>
        <w:bottom w:val="none" w:sz="0" w:space="0" w:color="auto"/>
        <w:right w:val="none" w:sz="0" w:space="0" w:color="auto"/>
      </w:divBdr>
    </w:div>
    <w:div w:id="1220479494">
      <w:bodyDiv w:val="1"/>
      <w:marLeft w:val="0"/>
      <w:marRight w:val="0"/>
      <w:marTop w:val="0"/>
      <w:marBottom w:val="0"/>
      <w:divBdr>
        <w:top w:val="none" w:sz="0" w:space="0" w:color="auto"/>
        <w:left w:val="none" w:sz="0" w:space="0" w:color="auto"/>
        <w:bottom w:val="none" w:sz="0" w:space="0" w:color="auto"/>
        <w:right w:val="none" w:sz="0" w:space="0" w:color="auto"/>
      </w:divBdr>
    </w:div>
    <w:div w:id="1220677072">
      <w:bodyDiv w:val="1"/>
      <w:marLeft w:val="0"/>
      <w:marRight w:val="0"/>
      <w:marTop w:val="0"/>
      <w:marBottom w:val="0"/>
      <w:divBdr>
        <w:top w:val="none" w:sz="0" w:space="0" w:color="auto"/>
        <w:left w:val="none" w:sz="0" w:space="0" w:color="auto"/>
        <w:bottom w:val="none" w:sz="0" w:space="0" w:color="auto"/>
        <w:right w:val="none" w:sz="0" w:space="0" w:color="auto"/>
      </w:divBdr>
    </w:div>
    <w:div w:id="1221480255">
      <w:bodyDiv w:val="1"/>
      <w:marLeft w:val="0"/>
      <w:marRight w:val="0"/>
      <w:marTop w:val="0"/>
      <w:marBottom w:val="0"/>
      <w:divBdr>
        <w:top w:val="none" w:sz="0" w:space="0" w:color="auto"/>
        <w:left w:val="none" w:sz="0" w:space="0" w:color="auto"/>
        <w:bottom w:val="none" w:sz="0" w:space="0" w:color="auto"/>
        <w:right w:val="none" w:sz="0" w:space="0" w:color="auto"/>
      </w:divBdr>
    </w:div>
    <w:div w:id="1221669256">
      <w:bodyDiv w:val="1"/>
      <w:marLeft w:val="0"/>
      <w:marRight w:val="0"/>
      <w:marTop w:val="0"/>
      <w:marBottom w:val="0"/>
      <w:divBdr>
        <w:top w:val="none" w:sz="0" w:space="0" w:color="auto"/>
        <w:left w:val="none" w:sz="0" w:space="0" w:color="auto"/>
        <w:bottom w:val="none" w:sz="0" w:space="0" w:color="auto"/>
        <w:right w:val="none" w:sz="0" w:space="0" w:color="auto"/>
      </w:divBdr>
    </w:div>
    <w:div w:id="1222785060">
      <w:bodyDiv w:val="1"/>
      <w:marLeft w:val="0"/>
      <w:marRight w:val="0"/>
      <w:marTop w:val="0"/>
      <w:marBottom w:val="0"/>
      <w:divBdr>
        <w:top w:val="none" w:sz="0" w:space="0" w:color="auto"/>
        <w:left w:val="none" w:sz="0" w:space="0" w:color="auto"/>
        <w:bottom w:val="none" w:sz="0" w:space="0" w:color="auto"/>
        <w:right w:val="none" w:sz="0" w:space="0" w:color="auto"/>
      </w:divBdr>
    </w:div>
    <w:div w:id="1223298866">
      <w:bodyDiv w:val="1"/>
      <w:marLeft w:val="0"/>
      <w:marRight w:val="0"/>
      <w:marTop w:val="0"/>
      <w:marBottom w:val="0"/>
      <w:divBdr>
        <w:top w:val="none" w:sz="0" w:space="0" w:color="auto"/>
        <w:left w:val="none" w:sz="0" w:space="0" w:color="auto"/>
        <w:bottom w:val="none" w:sz="0" w:space="0" w:color="auto"/>
        <w:right w:val="none" w:sz="0" w:space="0" w:color="auto"/>
      </w:divBdr>
    </w:div>
    <w:div w:id="1224877402">
      <w:bodyDiv w:val="1"/>
      <w:marLeft w:val="0"/>
      <w:marRight w:val="0"/>
      <w:marTop w:val="0"/>
      <w:marBottom w:val="0"/>
      <w:divBdr>
        <w:top w:val="none" w:sz="0" w:space="0" w:color="auto"/>
        <w:left w:val="none" w:sz="0" w:space="0" w:color="auto"/>
        <w:bottom w:val="none" w:sz="0" w:space="0" w:color="auto"/>
        <w:right w:val="none" w:sz="0" w:space="0" w:color="auto"/>
      </w:divBdr>
    </w:div>
    <w:div w:id="1225025906">
      <w:bodyDiv w:val="1"/>
      <w:marLeft w:val="0"/>
      <w:marRight w:val="0"/>
      <w:marTop w:val="0"/>
      <w:marBottom w:val="0"/>
      <w:divBdr>
        <w:top w:val="none" w:sz="0" w:space="0" w:color="auto"/>
        <w:left w:val="none" w:sz="0" w:space="0" w:color="auto"/>
        <w:bottom w:val="none" w:sz="0" w:space="0" w:color="auto"/>
        <w:right w:val="none" w:sz="0" w:space="0" w:color="auto"/>
      </w:divBdr>
    </w:div>
    <w:div w:id="1225331356">
      <w:bodyDiv w:val="1"/>
      <w:marLeft w:val="0"/>
      <w:marRight w:val="0"/>
      <w:marTop w:val="0"/>
      <w:marBottom w:val="0"/>
      <w:divBdr>
        <w:top w:val="none" w:sz="0" w:space="0" w:color="auto"/>
        <w:left w:val="none" w:sz="0" w:space="0" w:color="auto"/>
        <w:bottom w:val="none" w:sz="0" w:space="0" w:color="auto"/>
        <w:right w:val="none" w:sz="0" w:space="0" w:color="auto"/>
      </w:divBdr>
    </w:div>
    <w:div w:id="1225602693">
      <w:bodyDiv w:val="1"/>
      <w:marLeft w:val="0"/>
      <w:marRight w:val="0"/>
      <w:marTop w:val="0"/>
      <w:marBottom w:val="0"/>
      <w:divBdr>
        <w:top w:val="none" w:sz="0" w:space="0" w:color="auto"/>
        <w:left w:val="none" w:sz="0" w:space="0" w:color="auto"/>
        <w:bottom w:val="none" w:sz="0" w:space="0" w:color="auto"/>
        <w:right w:val="none" w:sz="0" w:space="0" w:color="auto"/>
      </w:divBdr>
    </w:div>
    <w:div w:id="1225608138">
      <w:bodyDiv w:val="1"/>
      <w:marLeft w:val="0"/>
      <w:marRight w:val="0"/>
      <w:marTop w:val="0"/>
      <w:marBottom w:val="0"/>
      <w:divBdr>
        <w:top w:val="none" w:sz="0" w:space="0" w:color="auto"/>
        <w:left w:val="none" w:sz="0" w:space="0" w:color="auto"/>
        <w:bottom w:val="none" w:sz="0" w:space="0" w:color="auto"/>
        <w:right w:val="none" w:sz="0" w:space="0" w:color="auto"/>
      </w:divBdr>
    </w:div>
    <w:div w:id="1225873649">
      <w:bodyDiv w:val="1"/>
      <w:marLeft w:val="0"/>
      <w:marRight w:val="0"/>
      <w:marTop w:val="0"/>
      <w:marBottom w:val="0"/>
      <w:divBdr>
        <w:top w:val="none" w:sz="0" w:space="0" w:color="auto"/>
        <w:left w:val="none" w:sz="0" w:space="0" w:color="auto"/>
        <w:bottom w:val="none" w:sz="0" w:space="0" w:color="auto"/>
        <w:right w:val="none" w:sz="0" w:space="0" w:color="auto"/>
      </w:divBdr>
    </w:div>
    <w:div w:id="1226528352">
      <w:bodyDiv w:val="1"/>
      <w:marLeft w:val="0"/>
      <w:marRight w:val="0"/>
      <w:marTop w:val="0"/>
      <w:marBottom w:val="0"/>
      <w:divBdr>
        <w:top w:val="none" w:sz="0" w:space="0" w:color="auto"/>
        <w:left w:val="none" w:sz="0" w:space="0" w:color="auto"/>
        <w:bottom w:val="none" w:sz="0" w:space="0" w:color="auto"/>
        <w:right w:val="none" w:sz="0" w:space="0" w:color="auto"/>
      </w:divBdr>
    </w:div>
    <w:div w:id="1227492236">
      <w:bodyDiv w:val="1"/>
      <w:marLeft w:val="0"/>
      <w:marRight w:val="0"/>
      <w:marTop w:val="0"/>
      <w:marBottom w:val="0"/>
      <w:divBdr>
        <w:top w:val="none" w:sz="0" w:space="0" w:color="auto"/>
        <w:left w:val="none" w:sz="0" w:space="0" w:color="auto"/>
        <w:bottom w:val="none" w:sz="0" w:space="0" w:color="auto"/>
        <w:right w:val="none" w:sz="0" w:space="0" w:color="auto"/>
      </w:divBdr>
    </w:div>
    <w:div w:id="1227760181">
      <w:bodyDiv w:val="1"/>
      <w:marLeft w:val="0"/>
      <w:marRight w:val="0"/>
      <w:marTop w:val="0"/>
      <w:marBottom w:val="0"/>
      <w:divBdr>
        <w:top w:val="none" w:sz="0" w:space="0" w:color="auto"/>
        <w:left w:val="none" w:sz="0" w:space="0" w:color="auto"/>
        <w:bottom w:val="none" w:sz="0" w:space="0" w:color="auto"/>
        <w:right w:val="none" w:sz="0" w:space="0" w:color="auto"/>
      </w:divBdr>
    </w:div>
    <w:div w:id="1227838600">
      <w:bodyDiv w:val="1"/>
      <w:marLeft w:val="0"/>
      <w:marRight w:val="0"/>
      <w:marTop w:val="0"/>
      <w:marBottom w:val="0"/>
      <w:divBdr>
        <w:top w:val="none" w:sz="0" w:space="0" w:color="auto"/>
        <w:left w:val="none" w:sz="0" w:space="0" w:color="auto"/>
        <w:bottom w:val="none" w:sz="0" w:space="0" w:color="auto"/>
        <w:right w:val="none" w:sz="0" w:space="0" w:color="auto"/>
      </w:divBdr>
    </w:div>
    <w:div w:id="1228344443">
      <w:bodyDiv w:val="1"/>
      <w:marLeft w:val="0"/>
      <w:marRight w:val="0"/>
      <w:marTop w:val="0"/>
      <w:marBottom w:val="0"/>
      <w:divBdr>
        <w:top w:val="none" w:sz="0" w:space="0" w:color="auto"/>
        <w:left w:val="none" w:sz="0" w:space="0" w:color="auto"/>
        <w:bottom w:val="none" w:sz="0" w:space="0" w:color="auto"/>
        <w:right w:val="none" w:sz="0" w:space="0" w:color="auto"/>
      </w:divBdr>
    </w:div>
    <w:div w:id="1228372552">
      <w:bodyDiv w:val="1"/>
      <w:marLeft w:val="0"/>
      <w:marRight w:val="0"/>
      <w:marTop w:val="0"/>
      <w:marBottom w:val="0"/>
      <w:divBdr>
        <w:top w:val="none" w:sz="0" w:space="0" w:color="auto"/>
        <w:left w:val="none" w:sz="0" w:space="0" w:color="auto"/>
        <w:bottom w:val="none" w:sz="0" w:space="0" w:color="auto"/>
        <w:right w:val="none" w:sz="0" w:space="0" w:color="auto"/>
      </w:divBdr>
    </w:div>
    <w:div w:id="1228489975">
      <w:bodyDiv w:val="1"/>
      <w:marLeft w:val="0"/>
      <w:marRight w:val="0"/>
      <w:marTop w:val="0"/>
      <w:marBottom w:val="0"/>
      <w:divBdr>
        <w:top w:val="none" w:sz="0" w:space="0" w:color="auto"/>
        <w:left w:val="none" w:sz="0" w:space="0" w:color="auto"/>
        <w:bottom w:val="none" w:sz="0" w:space="0" w:color="auto"/>
        <w:right w:val="none" w:sz="0" w:space="0" w:color="auto"/>
      </w:divBdr>
    </w:div>
    <w:div w:id="1228491444">
      <w:bodyDiv w:val="1"/>
      <w:marLeft w:val="0"/>
      <w:marRight w:val="0"/>
      <w:marTop w:val="0"/>
      <w:marBottom w:val="0"/>
      <w:divBdr>
        <w:top w:val="none" w:sz="0" w:space="0" w:color="auto"/>
        <w:left w:val="none" w:sz="0" w:space="0" w:color="auto"/>
        <w:bottom w:val="none" w:sz="0" w:space="0" w:color="auto"/>
        <w:right w:val="none" w:sz="0" w:space="0" w:color="auto"/>
      </w:divBdr>
    </w:div>
    <w:div w:id="1229338830">
      <w:bodyDiv w:val="1"/>
      <w:marLeft w:val="0"/>
      <w:marRight w:val="0"/>
      <w:marTop w:val="0"/>
      <w:marBottom w:val="0"/>
      <w:divBdr>
        <w:top w:val="none" w:sz="0" w:space="0" w:color="auto"/>
        <w:left w:val="none" w:sz="0" w:space="0" w:color="auto"/>
        <w:bottom w:val="none" w:sz="0" w:space="0" w:color="auto"/>
        <w:right w:val="none" w:sz="0" w:space="0" w:color="auto"/>
      </w:divBdr>
    </w:div>
    <w:div w:id="1229344006">
      <w:bodyDiv w:val="1"/>
      <w:marLeft w:val="0"/>
      <w:marRight w:val="0"/>
      <w:marTop w:val="0"/>
      <w:marBottom w:val="0"/>
      <w:divBdr>
        <w:top w:val="none" w:sz="0" w:space="0" w:color="auto"/>
        <w:left w:val="none" w:sz="0" w:space="0" w:color="auto"/>
        <w:bottom w:val="none" w:sz="0" w:space="0" w:color="auto"/>
        <w:right w:val="none" w:sz="0" w:space="0" w:color="auto"/>
      </w:divBdr>
      <w:divsChild>
        <w:div w:id="646975329">
          <w:marLeft w:val="640"/>
          <w:marRight w:val="0"/>
          <w:marTop w:val="0"/>
          <w:marBottom w:val="0"/>
          <w:divBdr>
            <w:top w:val="none" w:sz="0" w:space="0" w:color="auto"/>
            <w:left w:val="none" w:sz="0" w:space="0" w:color="auto"/>
            <w:bottom w:val="none" w:sz="0" w:space="0" w:color="auto"/>
            <w:right w:val="none" w:sz="0" w:space="0" w:color="auto"/>
          </w:divBdr>
        </w:div>
        <w:div w:id="2037928005">
          <w:marLeft w:val="640"/>
          <w:marRight w:val="0"/>
          <w:marTop w:val="0"/>
          <w:marBottom w:val="0"/>
          <w:divBdr>
            <w:top w:val="none" w:sz="0" w:space="0" w:color="auto"/>
            <w:left w:val="none" w:sz="0" w:space="0" w:color="auto"/>
            <w:bottom w:val="none" w:sz="0" w:space="0" w:color="auto"/>
            <w:right w:val="none" w:sz="0" w:space="0" w:color="auto"/>
          </w:divBdr>
        </w:div>
        <w:div w:id="50732652">
          <w:marLeft w:val="640"/>
          <w:marRight w:val="0"/>
          <w:marTop w:val="0"/>
          <w:marBottom w:val="0"/>
          <w:divBdr>
            <w:top w:val="none" w:sz="0" w:space="0" w:color="auto"/>
            <w:left w:val="none" w:sz="0" w:space="0" w:color="auto"/>
            <w:bottom w:val="none" w:sz="0" w:space="0" w:color="auto"/>
            <w:right w:val="none" w:sz="0" w:space="0" w:color="auto"/>
          </w:divBdr>
        </w:div>
        <w:div w:id="747921343">
          <w:marLeft w:val="640"/>
          <w:marRight w:val="0"/>
          <w:marTop w:val="0"/>
          <w:marBottom w:val="0"/>
          <w:divBdr>
            <w:top w:val="none" w:sz="0" w:space="0" w:color="auto"/>
            <w:left w:val="none" w:sz="0" w:space="0" w:color="auto"/>
            <w:bottom w:val="none" w:sz="0" w:space="0" w:color="auto"/>
            <w:right w:val="none" w:sz="0" w:space="0" w:color="auto"/>
          </w:divBdr>
        </w:div>
        <w:div w:id="1166287739">
          <w:marLeft w:val="640"/>
          <w:marRight w:val="0"/>
          <w:marTop w:val="0"/>
          <w:marBottom w:val="0"/>
          <w:divBdr>
            <w:top w:val="none" w:sz="0" w:space="0" w:color="auto"/>
            <w:left w:val="none" w:sz="0" w:space="0" w:color="auto"/>
            <w:bottom w:val="none" w:sz="0" w:space="0" w:color="auto"/>
            <w:right w:val="none" w:sz="0" w:space="0" w:color="auto"/>
          </w:divBdr>
        </w:div>
        <w:div w:id="920990424">
          <w:marLeft w:val="640"/>
          <w:marRight w:val="0"/>
          <w:marTop w:val="0"/>
          <w:marBottom w:val="0"/>
          <w:divBdr>
            <w:top w:val="none" w:sz="0" w:space="0" w:color="auto"/>
            <w:left w:val="none" w:sz="0" w:space="0" w:color="auto"/>
            <w:bottom w:val="none" w:sz="0" w:space="0" w:color="auto"/>
            <w:right w:val="none" w:sz="0" w:space="0" w:color="auto"/>
          </w:divBdr>
        </w:div>
        <w:div w:id="559445668">
          <w:marLeft w:val="640"/>
          <w:marRight w:val="0"/>
          <w:marTop w:val="0"/>
          <w:marBottom w:val="0"/>
          <w:divBdr>
            <w:top w:val="none" w:sz="0" w:space="0" w:color="auto"/>
            <w:left w:val="none" w:sz="0" w:space="0" w:color="auto"/>
            <w:bottom w:val="none" w:sz="0" w:space="0" w:color="auto"/>
            <w:right w:val="none" w:sz="0" w:space="0" w:color="auto"/>
          </w:divBdr>
        </w:div>
        <w:div w:id="224537826">
          <w:marLeft w:val="640"/>
          <w:marRight w:val="0"/>
          <w:marTop w:val="0"/>
          <w:marBottom w:val="0"/>
          <w:divBdr>
            <w:top w:val="none" w:sz="0" w:space="0" w:color="auto"/>
            <w:left w:val="none" w:sz="0" w:space="0" w:color="auto"/>
            <w:bottom w:val="none" w:sz="0" w:space="0" w:color="auto"/>
            <w:right w:val="none" w:sz="0" w:space="0" w:color="auto"/>
          </w:divBdr>
        </w:div>
        <w:div w:id="1653831834">
          <w:marLeft w:val="640"/>
          <w:marRight w:val="0"/>
          <w:marTop w:val="0"/>
          <w:marBottom w:val="0"/>
          <w:divBdr>
            <w:top w:val="none" w:sz="0" w:space="0" w:color="auto"/>
            <w:left w:val="none" w:sz="0" w:space="0" w:color="auto"/>
            <w:bottom w:val="none" w:sz="0" w:space="0" w:color="auto"/>
            <w:right w:val="none" w:sz="0" w:space="0" w:color="auto"/>
          </w:divBdr>
        </w:div>
        <w:div w:id="1426264062">
          <w:marLeft w:val="640"/>
          <w:marRight w:val="0"/>
          <w:marTop w:val="0"/>
          <w:marBottom w:val="0"/>
          <w:divBdr>
            <w:top w:val="none" w:sz="0" w:space="0" w:color="auto"/>
            <w:left w:val="none" w:sz="0" w:space="0" w:color="auto"/>
            <w:bottom w:val="none" w:sz="0" w:space="0" w:color="auto"/>
            <w:right w:val="none" w:sz="0" w:space="0" w:color="auto"/>
          </w:divBdr>
        </w:div>
        <w:div w:id="276186297">
          <w:marLeft w:val="640"/>
          <w:marRight w:val="0"/>
          <w:marTop w:val="0"/>
          <w:marBottom w:val="0"/>
          <w:divBdr>
            <w:top w:val="none" w:sz="0" w:space="0" w:color="auto"/>
            <w:left w:val="none" w:sz="0" w:space="0" w:color="auto"/>
            <w:bottom w:val="none" w:sz="0" w:space="0" w:color="auto"/>
            <w:right w:val="none" w:sz="0" w:space="0" w:color="auto"/>
          </w:divBdr>
        </w:div>
        <w:div w:id="376245283">
          <w:marLeft w:val="640"/>
          <w:marRight w:val="0"/>
          <w:marTop w:val="0"/>
          <w:marBottom w:val="0"/>
          <w:divBdr>
            <w:top w:val="none" w:sz="0" w:space="0" w:color="auto"/>
            <w:left w:val="none" w:sz="0" w:space="0" w:color="auto"/>
            <w:bottom w:val="none" w:sz="0" w:space="0" w:color="auto"/>
            <w:right w:val="none" w:sz="0" w:space="0" w:color="auto"/>
          </w:divBdr>
        </w:div>
        <w:div w:id="886648492">
          <w:marLeft w:val="640"/>
          <w:marRight w:val="0"/>
          <w:marTop w:val="0"/>
          <w:marBottom w:val="0"/>
          <w:divBdr>
            <w:top w:val="none" w:sz="0" w:space="0" w:color="auto"/>
            <w:left w:val="none" w:sz="0" w:space="0" w:color="auto"/>
            <w:bottom w:val="none" w:sz="0" w:space="0" w:color="auto"/>
            <w:right w:val="none" w:sz="0" w:space="0" w:color="auto"/>
          </w:divBdr>
        </w:div>
        <w:div w:id="344407644">
          <w:marLeft w:val="640"/>
          <w:marRight w:val="0"/>
          <w:marTop w:val="0"/>
          <w:marBottom w:val="0"/>
          <w:divBdr>
            <w:top w:val="none" w:sz="0" w:space="0" w:color="auto"/>
            <w:left w:val="none" w:sz="0" w:space="0" w:color="auto"/>
            <w:bottom w:val="none" w:sz="0" w:space="0" w:color="auto"/>
            <w:right w:val="none" w:sz="0" w:space="0" w:color="auto"/>
          </w:divBdr>
        </w:div>
        <w:div w:id="2026053347">
          <w:marLeft w:val="640"/>
          <w:marRight w:val="0"/>
          <w:marTop w:val="0"/>
          <w:marBottom w:val="0"/>
          <w:divBdr>
            <w:top w:val="none" w:sz="0" w:space="0" w:color="auto"/>
            <w:left w:val="none" w:sz="0" w:space="0" w:color="auto"/>
            <w:bottom w:val="none" w:sz="0" w:space="0" w:color="auto"/>
            <w:right w:val="none" w:sz="0" w:space="0" w:color="auto"/>
          </w:divBdr>
        </w:div>
        <w:div w:id="2080785344">
          <w:marLeft w:val="640"/>
          <w:marRight w:val="0"/>
          <w:marTop w:val="0"/>
          <w:marBottom w:val="0"/>
          <w:divBdr>
            <w:top w:val="none" w:sz="0" w:space="0" w:color="auto"/>
            <w:left w:val="none" w:sz="0" w:space="0" w:color="auto"/>
            <w:bottom w:val="none" w:sz="0" w:space="0" w:color="auto"/>
            <w:right w:val="none" w:sz="0" w:space="0" w:color="auto"/>
          </w:divBdr>
        </w:div>
        <w:div w:id="986711086">
          <w:marLeft w:val="640"/>
          <w:marRight w:val="0"/>
          <w:marTop w:val="0"/>
          <w:marBottom w:val="0"/>
          <w:divBdr>
            <w:top w:val="none" w:sz="0" w:space="0" w:color="auto"/>
            <w:left w:val="none" w:sz="0" w:space="0" w:color="auto"/>
            <w:bottom w:val="none" w:sz="0" w:space="0" w:color="auto"/>
            <w:right w:val="none" w:sz="0" w:space="0" w:color="auto"/>
          </w:divBdr>
        </w:div>
        <w:div w:id="1562708860">
          <w:marLeft w:val="640"/>
          <w:marRight w:val="0"/>
          <w:marTop w:val="0"/>
          <w:marBottom w:val="0"/>
          <w:divBdr>
            <w:top w:val="none" w:sz="0" w:space="0" w:color="auto"/>
            <w:left w:val="none" w:sz="0" w:space="0" w:color="auto"/>
            <w:bottom w:val="none" w:sz="0" w:space="0" w:color="auto"/>
            <w:right w:val="none" w:sz="0" w:space="0" w:color="auto"/>
          </w:divBdr>
        </w:div>
        <w:div w:id="221524809">
          <w:marLeft w:val="640"/>
          <w:marRight w:val="0"/>
          <w:marTop w:val="0"/>
          <w:marBottom w:val="0"/>
          <w:divBdr>
            <w:top w:val="none" w:sz="0" w:space="0" w:color="auto"/>
            <w:left w:val="none" w:sz="0" w:space="0" w:color="auto"/>
            <w:bottom w:val="none" w:sz="0" w:space="0" w:color="auto"/>
            <w:right w:val="none" w:sz="0" w:space="0" w:color="auto"/>
          </w:divBdr>
        </w:div>
        <w:div w:id="413823591">
          <w:marLeft w:val="640"/>
          <w:marRight w:val="0"/>
          <w:marTop w:val="0"/>
          <w:marBottom w:val="0"/>
          <w:divBdr>
            <w:top w:val="none" w:sz="0" w:space="0" w:color="auto"/>
            <w:left w:val="none" w:sz="0" w:space="0" w:color="auto"/>
            <w:bottom w:val="none" w:sz="0" w:space="0" w:color="auto"/>
            <w:right w:val="none" w:sz="0" w:space="0" w:color="auto"/>
          </w:divBdr>
        </w:div>
        <w:div w:id="2030376211">
          <w:marLeft w:val="640"/>
          <w:marRight w:val="0"/>
          <w:marTop w:val="0"/>
          <w:marBottom w:val="0"/>
          <w:divBdr>
            <w:top w:val="none" w:sz="0" w:space="0" w:color="auto"/>
            <w:left w:val="none" w:sz="0" w:space="0" w:color="auto"/>
            <w:bottom w:val="none" w:sz="0" w:space="0" w:color="auto"/>
            <w:right w:val="none" w:sz="0" w:space="0" w:color="auto"/>
          </w:divBdr>
        </w:div>
        <w:div w:id="1993753774">
          <w:marLeft w:val="640"/>
          <w:marRight w:val="0"/>
          <w:marTop w:val="0"/>
          <w:marBottom w:val="0"/>
          <w:divBdr>
            <w:top w:val="none" w:sz="0" w:space="0" w:color="auto"/>
            <w:left w:val="none" w:sz="0" w:space="0" w:color="auto"/>
            <w:bottom w:val="none" w:sz="0" w:space="0" w:color="auto"/>
            <w:right w:val="none" w:sz="0" w:space="0" w:color="auto"/>
          </w:divBdr>
        </w:div>
        <w:div w:id="1604995802">
          <w:marLeft w:val="640"/>
          <w:marRight w:val="0"/>
          <w:marTop w:val="0"/>
          <w:marBottom w:val="0"/>
          <w:divBdr>
            <w:top w:val="none" w:sz="0" w:space="0" w:color="auto"/>
            <w:left w:val="none" w:sz="0" w:space="0" w:color="auto"/>
            <w:bottom w:val="none" w:sz="0" w:space="0" w:color="auto"/>
            <w:right w:val="none" w:sz="0" w:space="0" w:color="auto"/>
          </w:divBdr>
        </w:div>
        <w:div w:id="741677741">
          <w:marLeft w:val="640"/>
          <w:marRight w:val="0"/>
          <w:marTop w:val="0"/>
          <w:marBottom w:val="0"/>
          <w:divBdr>
            <w:top w:val="none" w:sz="0" w:space="0" w:color="auto"/>
            <w:left w:val="none" w:sz="0" w:space="0" w:color="auto"/>
            <w:bottom w:val="none" w:sz="0" w:space="0" w:color="auto"/>
            <w:right w:val="none" w:sz="0" w:space="0" w:color="auto"/>
          </w:divBdr>
        </w:div>
        <w:div w:id="1644197511">
          <w:marLeft w:val="640"/>
          <w:marRight w:val="0"/>
          <w:marTop w:val="0"/>
          <w:marBottom w:val="0"/>
          <w:divBdr>
            <w:top w:val="none" w:sz="0" w:space="0" w:color="auto"/>
            <w:left w:val="none" w:sz="0" w:space="0" w:color="auto"/>
            <w:bottom w:val="none" w:sz="0" w:space="0" w:color="auto"/>
            <w:right w:val="none" w:sz="0" w:space="0" w:color="auto"/>
          </w:divBdr>
        </w:div>
        <w:div w:id="1392848997">
          <w:marLeft w:val="640"/>
          <w:marRight w:val="0"/>
          <w:marTop w:val="0"/>
          <w:marBottom w:val="0"/>
          <w:divBdr>
            <w:top w:val="none" w:sz="0" w:space="0" w:color="auto"/>
            <w:left w:val="none" w:sz="0" w:space="0" w:color="auto"/>
            <w:bottom w:val="none" w:sz="0" w:space="0" w:color="auto"/>
            <w:right w:val="none" w:sz="0" w:space="0" w:color="auto"/>
          </w:divBdr>
        </w:div>
        <w:div w:id="809174477">
          <w:marLeft w:val="640"/>
          <w:marRight w:val="0"/>
          <w:marTop w:val="0"/>
          <w:marBottom w:val="0"/>
          <w:divBdr>
            <w:top w:val="none" w:sz="0" w:space="0" w:color="auto"/>
            <w:left w:val="none" w:sz="0" w:space="0" w:color="auto"/>
            <w:bottom w:val="none" w:sz="0" w:space="0" w:color="auto"/>
            <w:right w:val="none" w:sz="0" w:space="0" w:color="auto"/>
          </w:divBdr>
        </w:div>
        <w:div w:id="574123085">
          <w:marLeft w:val="640"/>
          <w:marRight w:val="0"/>
          <w:marTop w:val="0"/>
          <w:marBottom w:val="0"/>
          <w:divBdr>
            <w:top w:val="none" w:sz="0" w:space="0" w:color="auto"/>
            <w:left w:val="none" w:sz="0" w:space="0" w:color="auto"/>
            <w:bottom w:val="none" w:sz="0" w:space="0" w:color="auto"/>
            <w:right w:val="none" w:sz="0" w:space="0" w:color="auto"/>
          </w:divBdr>
        </w:div>
        <w:div w:id="1772167207">
          <w:marLeft w:val="640"/>
          <w:marRight w:val="0"/>
          <w:marTop w:val="0"/>
          <w:marBottom w:val="0"/>
          <w:divBdr>
            <w:top w:val="none" w:sz="0" w:space="0" w:color="auto"/>
            <w:left w:val="none" w:sz="0" w:space="0" w:color="auto"/>
            <w:bottom w:val="none" w:sz="0" w:space="0" w:color="auto"/>
            <w:right w:val="none" w:sz="0" w:space="0" w:color="auto"/>
          </w:divBdr>
        </w:div>
        <w:div w:id="1992514183">
          <w:marLeft w:val="640"/>
          <w:marRight w:val="0"/>
          <w:marTop w:val="0"/>
          <w:marBottom w:val="0"/>
          <w:divBdr>
            <w:top w:val="none" w:sz="0" w:space="0" w:color="auto"/>
            <w:left w:val="none" w:sz="0" w:space="0" w:color="auto"/>
            <w:bottom w:val="none" w:sz="0" w:space="0" w:color="auto"/>
            <w:right w:val="none" w:sz="0" w:space="0" w:color="auto"/>
          </w:divBdr>
        </w:div>
        <w:div w:id="319501603">
          <w:marLeft w:val="640"/>
          <w:marRight w:val="0"/>
          <w:marTop w:val="0"/>
          <w:marBottom w:val="0"/>
          <w:divBdr>
            <w:top w:val="none" w:sz="0" w:space="0" w:color="auto"/>
            <w:left w:val="none" w:sz="0" w:space="0" w:color="auto"/>
            <w:bottom w:val="none" w:sz="0" w:space="0" w:color="auto"/>
            <w:right w:val="none" w:sz="0" w:space="0" w:color="auto"/>
          </w:divBdr>
        </w:div>
        <w:div w:id="647905880">
          <w:marLeft w:val="640"/>
          <w:marRight w:val="0"/>
          <w:marTop w:val="0"/>
          <w:marBottom w:val="0"/>
          <w:divBdr>
            <w:top w:val="none" w:sz="0" w:space="0" w:color="auto"/>
            <w:left w:val="none" w:sz="0" w:space="0" w:color="auto"/>
            <w:bottom w:val="none" w:sz="0" w:space="0" w:color="auto"/>
            <w:right w:val="none" w:sz="0" w:space="0" w:color="auto"/>
          </w:divBdr>
        </w:div>
        <w:div w:id="1137456484">
          <w:marLeft w:val="640"/>
          <w:marRight w:val="0"/>
          <w:marTop w:val="0"/>
          <w:marBottom w:val="0"/>
          <w:divBdr>
            <w:top w:val="none" w:sz="0" w:space="0" w:color="auto"/>
            <w:left w:val="none" w:sz="0" w:space="0" w:color="auto"/>
            <w:bottom w:val="none" w:sz="0" w:space="0" w:color="auto"/>
            <w:right w:val="none" w:sz="0" w:space="0" w:color="auto"/>
          </w:divBdr>
        </w:div>
        <w:div w:id="1730111718">
          <w:marLeft w:val="640"/>
          <w:marRight w:val="0"/>
          <w:marTop w:val="0"/>
          <w:marBottom w:val="0"/>
          <w:divBdr>
            <w:top w:val="none" w:sz="0" w:space="0" w:color="auto"/>
            <w:left w:val="none" w:sz="0" w:space="0" w:color="auto"/>
            <w:bottom w:val="none" w:sz="0" w:space="0" w:color="auto"/>
            <w:right w:val="none" w:sz="0" w:space="0" w:color="auto"/>
          </w:divBdr>
        </w:div>
        <w:div w:id="1800487342">
          <w:marLeft w:val="640"/>
          <w:marRight w:val="0"/>
          <w:marTop w:val="0"/>
          <w:marBottom w:val="0"/>
          <w:divBdr>
            <w:top w:val="none" w:sz="0" w:space="0" w:color="auto"/>
            <w:left w:val="none" w:sz="0" w:space="0" w:color="auto"/>
            <w:bottom w:val="none" w:sz="0" w:space="0" w:color="auto"/>
            <w:right w:val="none" w:sz="0" w:space="0" w:color="auto"/>
          </w:divBdr>
        </w:div>
        <w:div w:id="1536847130">
          <w:marLeft w:val="640"/>
          <w:marRight w:val="0"/>
          <w:marTop w:val="0"/>
          <w:marBottom w:val="0"/>
          <w:divBdr>
            <w:top w:val="none" w:sz="0" w:space="0" w:color="auto"/>
            <w:left w:val="none" w:sz="0" w:space="0" w:color="auto"/>
            <w:bottom w:val="none" w:sz="0" w:space="0" w:color="auto"/>
            <w:right w:val="none" w:sz="0" w:space="0" w:color="auto"/>
          </w:divBdr>
        </w:div>
        <w:div w:id="849300435">
          <w:marLeft w:val="640"/>
          <w:marRight w:val="0"/>
          <w:marTop w:val="0"/>
          <w:marBottom w:val="0"/>
          <w:divBdr>
            <w:top w:val="none" w:sz="0" w:space="0" w:color="auto"/>
            <w:left w:val="none" w:sz="0" w:space="0" w:color="auto"/>
            <w:bottom w:val="none" w:sz="0" w:space="0" w:color="auto"/>
            <w:right w:val="none" w:sz="0" w:space="0" w:color="auto"/>
          </w:divBdr>
        </w:div>
        <w:div w:id="177619582">
          <w:marLeft w:val="640"/>
          <w:marRight w:val="0"/>
          <w:marTop w:val="0"/>
          <w:marBottom w:val="0"/>
          <w:divBdr>
            <w:top w:val="none" w:sz="0" w:space="0" w:color="auto"/>
            <w:left w:val="none" w:sz="0" w:space="0" w:color="auto"/>
            <w:bottom w:val="none" w:sz="0" w:space="0" w:color="auto"/>
            <w:right w:val="none" w:sz="0" w:space="0" w:color="auto"/>
          </w:divBdr>
        </w:div>
        <w:div w:id="96147321">
          <w:marLeft w:val="640"/>
          <w:marRight w:val="0"/>
          <w:marTop w:val="0"/>
          <w:marBottom w:val="0"/>
          <w:divBdr>
            <w:top w:val="none" w:sz="0" w:space="0" w:color="auto"/>
            <w:left w:val="none" w:sz="0" w:space="0" w:color="auto"/>
            <w:bottom w:val="none" w:sz="0" w:space="0" w:color="auto"/>
            <w:right w:val="none" w:sz="0" w:space="0" w:color="auto"/>
          </w:divBdr>
        </w:div>
        <w:div w:id="501315448">
          <w:marLeft w:val="640"/>
          <w:marRight w:val="0"/>
          <w:marTop w:val="0"/>
          <w:marBottom w:val="0"/>
          <w:divBdr>
            <w:top w:val="none" w:sz="0" w:space="0" w:color="auto"/>
            <w:left w:val="none" w:sz="0" w:space="0" w:color="auto"/>
            <w:bottom w:val="none" w:sz="0" w:space="0" w:color="auto"/>
            <w:right w:val="none" w:sz="0" w:space="0" w:color="auto"/>
          </w:divBdr>
        </w:div>
        <w:div w:id="1737514109">
          <w:marLeft w:val="640"/>
          <w:marRight w:val="0"/>
          <w:marTop w:val="0"/>
          <w:marBottom w:val="0"/>
          <w:divBdr>
            <w:top w:val="none" w:sz="0" w:space="0" w:color="auto"/>
            <w:left w:val="none" w:sz="0" w:space="0" w:color="auto"/>
            <w:bottom w:val="none" w:sz="0" w:space="0" w:color="auto"/>
            <w:right w:val="none" w:sz="0" w:space="0" w:color="auto"/>
          </w:divBdr>
        </w:div>
        <w:div w:id="1246106108">
          <w:marLeft w:val="640"/>
          <w:marRight w:val="0"/>
          <w:marTop w:val="0"/>
          <w:marBottom w:val="0"/>
          <w:divBdr>
            <w:top w:val="none" w:sz="0" w:space="0" w:color="auto"/>
            <w:left w:val="none" w:sz="0" w:space="0" w:color="auto"/>
            <w:bottom w:val="none" w:sz="0" w:space="0" w:color="auto"/>
            <w:right w:val="none" w:sz="0" w:space="0" w:color="auto"/>
          </w:divBdr>
        </w:div>
        <w:div w:id="1820612230">
          <w:marLeft w:val="640"/>
          <w:marRight w:val="0"/>
          <w:marTop w:val="0"/>
          <w:marBottom w:val="0"/>
          <w:divBdr>
            <w:top w:val="none" w:sz="0" w:space="0" w:color="auto"/>
            <w:left w:val="none" w:sz="0" w:space="0" w:color="auto"/>
            <w:bottom w:val="none" w:sz="0" w:space="0" w:color="auto"/>
            <w:right w:val="none" w:sz="0" w:space="0" w:color="auto"/>
          </w:divBdr>
        </w:div>
        <w:div w:id="1991977623">
          <w:marLeft w:val="640"/>
          <w:marRight w:val="0"/>
          <w:marTop w:val="0"/>
          <w:marBottom w:val="0"/>
          <w:divBdr>
            <w:top w:val="none" w:sz="0" w:space="0" w:color="auto"/>
            <w:left w:val="none" w:sz="0" w:space="0" w:color="auto"/>
            <w:bottom w:val="none" w:sz="0" w:space="0" w:color="auto"/>
            <w:right w:val="none" w:sz="0" w:space="0" w:color="auto"/>
          </w:divBdr>
        </w:div>
        <w:div w:id="2085175018">
          <w:marLeft w:val="640"/>
          <w:marRight w:val="0"/>
          <w:marTop w:val="0"/>
          <w:marBottom w:val="0"/>
          <w:divBdr>
            <w:top w:val="none" w:sz="0" w:space="0" w:color="auto"/>
            <w:left w:val="none" w:sz="0" w:space="0" w:color="auto"/>
            <w:bottom w:val="none" w:sz="0" w:space="0" w:color="auto"/>
            <w:right w:val="none" w:sz="0" w:space="0" w:color="auto"/>
          </w:divBdr>
        </w:div>
        <w:div w:id="602230627">
          <w:marLeft w:val="640"/>
          <w:marRight w:val="0"/>
          <w:marTop w:val="0"/>
          <w:marBottom w:val="0"/>
          <w:divBdr>
            <w:top w:val="none" w:sz="0" w:space="0" w:color="auto"/>
            <w:left w:val="none" w:sz="0" w:space="0" w:color="auto"/>
            <w:bottom w:val="none" w:sz="0" w:space="0" w:color="auto"/>
            <w:right w:val="none" w:sz="0" w:space="0" w:color="auto"/>
          </w:divBdr>
        </w:div>
        <w:div w:id="659426828">
          <w:marLeft w:val="640"/>
          <w:marRight w:val="0"/>
          <w:marTop w:val="0"/>
          <w:marBottom w:val="0"/>
          <w:divBdr>
            <w:top w:val="none" w:sz="0" w:space="0" w:color="auto"/>
            <w:left w:val="none" w:sz="0" w:space="0" w:color="auto"/>
            <w:bottom w:val="none" w:sz="0" w:space="0" w:color="auto"/>
            <w:right w:val="none" w:sz="0" w:space="0" w:color="auto"/>
          </w:divBdr>
        </w:div>
        <w:div w:id="2110618248">
          <w:marLeft w:val="640"/>
          <w:marRight w:val="0"/>
          <w:marTop w:val="0"/>
          <w:marBottom w:val="0"/>
          <w:divBdr>
            <w:top w:val="none" w:sz="0" w:space="0" w:color="auto"/>
            <w:left w:val="none" w:sz="0" w:space="0" w:color="auto"/>
            <w:bottom w:val="none" w:sz="0" w:space="0" w:color="auto"/>
            <w:right w:val="none" w:sz="0" w:space="0" w:color="auto"/>
          </w:divBdr>
        </w:div>
        <w:div w:id="1781872181">
          <w:marLeft w:val="640"/>
          <w:marRight w:val="0"/>
          <w:marTop w:val="0"/>
          <w:marBottom w:val="0"/>
          <w:divBdr>
            <w:top w:val="none" w:sz="0" w:space="0" w:color="auto"/>
            <w:left w:val="none" w:sz="0" w:space="0" w:color="auto"/>
            <w:bottom w:val="none" w:sz="0" w:space="0" w:color="auto"/>
            <w:right w:val="none" w:sz="0" w:space="0" w:color="auto"/>
          </w:divBdr>
        </w:div>
        <w:div w:id="933198823">
          <w:marLeft w:val="640"/>
          <w:marRight w:val="0"/>
          <w:marTop w:val="0"/>
          <w:marBottom w:val="0"/>
          <w:divBdr>
            <w:top w:val="none" w:sz="0" w:space="0" w:color="auto"/>
            <w:left w:val="none" w:sz="0" w:space="0" w:color="auto"/>
            <w:bottom w:val="none" w:sz="0" w:space="0" w:color="auto"/>
            <w:right w:val="none" w:sz="0" w:space="0" w:color="auto"/>
          </w:divBdr>
        </w:div>
        <w:div w:id="1748074160">
          <w:marLeft w:val="640"/>
          <w:marRight w:val="0"/>
          <w:marTop w:val="0"/>
          <w:marBottom w:val="0"/>
          <w:divBdr>
            <w:top w:val="none" w:sz="0" w:space="0" w:color="auto"/>
            <w:left w:val="none" w:sz="0" w:space="0" w:color="auto"/>
            <w:bottom w:val="none" w:sz="0" w:space="0" w:color="auto"/>
            <w:right w:val="none" w:sz="0" w:space="0" w:color="auto"/>
          </w:divBdr>
        </w:div>
        <w:div w:id="1125153230">
          <w:marLeft w:val="640"/>
          <w:marRight w:val="0"/>
          <w:marTop w:val="0"/>
          <w:marBottom w:val="0"/>
          <w:divBdr>
            <w:top w:val="none" w:sz="0" w:space="0" w:color="auto"/>
            <w:left w:val="none" w:sz="0" w:space="0" w:color="auto"/>
            <w:bottom w:val="none" w:sz="0" w:space="0" w:color="auto"/>
            <w:right w:val="none" w:sz="0" w:space="0" w:color="auto"/>
          </w:divBdr>
        </w:div>
        <w:div w:id="1994065729">
          <w:marLeft w:val="640"/>
          <w:marRight w:val="0"/>
          <w:marTop w:val="0"/>
          <w:marBottom w:val="0"/>
          <w:divBdr>
            <w:top w:val="none" w:sz="0" w:space="0" w:color="auto"/>
            <w:left w:val="none" w:sz="0" w:space="0" w:color="auto"/>
            <w:bottom w:val="none" w:sz="0" w:space="0" w:color="auto"/>
            <w:right w:val="none" w:sz="0" w:space="0" w:color="auto"/>
          </w:divBdr>
        </w:div>
        <w:div w:id="1658847924">
          <w:marLeft w:val="640"/>
          <w:marRight w:val="0"/>
          <w:marTop w:val="0"/>
          <w:marBottom w:val="0"/>
          <w:divBdr>
            <w:top w:val="none" w:sz="0" w:space="0" w:color="auto"/>
            <w:left w:val="none" w:sz="0" w:space="0" w:color="auto"/>
            <w:bottom w:val="none" w:sz="0" w:space="0" w:color="auto"/>
            <w:right w:val="none" w:sz="0" w:space="0" w:color="auto"/>
          </w:divBdr>
        </w:div>
        <w:div w:id="705982729">
          <w:marLeft w:val="640"/>
          <w:marRight w:val="0"/>
          <w:marTop w:val="0"/>
          <w:marBottom w:val="0"/>
          <w:divBdr>
            <w:top w:val="none" w:sz="0" w:space="0" w:color="auto"/>
            <w:left w:val="none" w:sz="0" w:space="0" w:color="auto"/>
            <w:bottom w:val="none" w:sz="0" w:space="0" w:color="auto"/>
            <w:right w:val="none" w:sz="0" w:space="0" w:color="auto"/>
          </w:divBdr>
        </w:div>
        <w:div w:id="164441179">
          <w:marLeft w:val="640"/>
          <w:marRight w:val="0"/>
          <w:marTop w:val="0"/>
          <w:marBottom w:val="0"/>
          <w:divBdr>
            <w:top w:val="none" w:sz="0" w:space="0" w:color="auto"/>
            <w:left w:val="none" w:sz="0" w:space="0" w:color="auto"/>
            <w:bottom w:val="none" w:sz="0" w:space="0" w:color="auto"/>
            <w:right w:val="none" w:sz="0" w:space="0" w:color="auto"/>
          </w:divBdr>
        </w:div>
        <w:div w:id="1110275286">
          <w:marLeft w:val="640"/>
          <w:marRight w:val="0"/>
          <w:marTop w:val="0"/>
          <w:marBottom w:val="0"/>
          <w:divBdr>
            <w:top w:val="none" w:sz="0" w:space="0" w:color="auto"/>
            <w:left w:val="none" w:sz="0" w:space="0" w:color="auto"/>
            <w:bottom w:val="none" w:sz="0" w:space="0" w:color="auto"/>
            <w:right w:val="none" w:sz="0" w:space="0" w:color="auto"/>
          </w:divBdr>
        </w:div>
        <w:div w:id="1389648401">
          <w:marLeft w:val="640"/>
          <w:marRight w:val="0"/>
          <w:marTop w:val="0"/>
          <w:marBottom w:val="0"/>
          <w:divBdr>
            <w:top w:val="none" w:sz="0" w:space="0" w:color="auto"/>
            <w:left w:val="none" w:sz="0" w:space="0" w:color="auto"/>
            <w:bottom w:val="none" w:sz="0" w:space="0" w:color="auto"/>
            <w:right w:val="none" w:sz="0" w:space="0" w:color="auto"/>
          </w:divBdr>
        </w:div>
        <w:div w:id="1551458330">
          <w:marLeft w:val="640"/>
          <w:marRight w:val="0"/>
          <w:marTop w:val="0"/>
          <w:marBottom w:val="0"/>
          <w:divBdr>
            <w:top w:val="none" w:sz="0" w:space="0" w:color="auto"/>
            <w:left w:val="none" w:sz="0" w:space="0" w:color="auto"/>
            <w:bottom w:val="none" w:sz="0" w:space="0" w:color="auto"/>
            <w:right w:val="none" w:sz="0" w:space="0" w:color="auto"/>
          </w:divBdr>
        </w:div>
        <w:div w:id="1913001682">
          <w:marLeft w:val="640"/>
          <w:marRight w:val="0"/>
          <w:marTop w:val="0"/>
          <w:marBottom w:val="0"/>
          <w:divBdr>
            <w:top w:val="none" w:sz="0" w:space="0" w:color="auto"/>
            <w:left w:val="none" w:sz="0" w:space="0" w:color="auto"/>
            <w:bottom w:val="none" w:sz="0" w:space="0" w:color="auto"/>
            <w:right w:val="none" w:sz="0" w:space="0" w:color="auto"/>
          </w:divBdr>
        </w:div>
        <w:div w:id="2107384532">
          <w:marLeft w:val="640"/>
          <w:marRight w:val="0"/>
          <w:marTop w:val="0"/>
          <w:marBottom w:val="0"/>
          <w:divBdr>
            <w:top w:val="none" w:sz="0" w:space="0" w:color="auto"/>
            <w:left w:val="none" w:sz="0" w:space="0" w:color="auto"/>
            <w:bottom w:val="none" w:sz="0" w:space="0" w:color="auto"/>
            <w:right w:val="none" w:sz="0" w:space="0" w:color="auto"/>
          </w:divBdr>
        </w:div>
        <w:div w:id="859007727">
          <w:marLeft w:val="640"/>
          <w:marRight w:val="0"/>
          <w:marTop w:val="0"/>
          <w:marBottom w:val="0"/>
          <w:divBdr>
            <w:top w:val="none" w:sz="0" w:space="0" w:color="auto"/>
            <w:left w:val="none" w:sz="0" w:space="0" w:color="auto"/>
            <w:bottom w:val="none" w:sz="0" w:space="0" w:color="auto"/>
            <w:right w:val="none" w:sz="0" w:space="0" w:color="auto"/>
          </w:divBdr>
        </w:div>
        <w:div w:id="195894357">
          <w:marLeft w:val="640"/>
          <w:marRight w:val="0"/>
          <w:marTop w:val="0"/>
          <w:marBottom w:val="0"/>
          <w:divBdr>
            <w:top w:val="none" w:sz="0" w:space="0" w:color="auto"/>
            <w:left w:val="none" w:sz="0" w:space="0" w:color="auto"/>
            <w:bottom w:val="none" w:sz="0" w:space="0" w:color="auto"/>
            <w:right w:val="none" w:sz="0" w:space="0" w:color="auto"/>
          </w:divBdr>
        </w:div>
        <w:div w:id="1750419687">
          <w:marLeft w:val="640"/>
          <w:marRight w:val="0"/>
          <w:marTop w:val="0"/>
          <w:marBottom w:val="0"/>
          <w:divBdr>
            <w:top w:val="none" w:sz="0" w:space="0" w:color="auto"/>
            <w:left w:val="none" w:sz="0" w:space="0" w:color="auto"/>
            <w:bottom w:val="none" w:sz="0" w:space="0" w:color="auto"/>
            <w:right w:val="none" w:sz="0" w:space="0" w:color="auto"/>
          </w:divBdr>
        </w:div>
        <w:div w:id="1820731951">
          <w:marLeft w:val="640"/>
          <w:marRight w:val="0"/>
          <w:marTop w:val="0"/>
          <w:marBottom w:val="0"/>
          <w:divBdr>
            <w:top w:val="none" w:sz="0" w:space="0" w:color="auto"/>
            <w:left w:val="none" w:sz="0" w:space="0" w:color="auto"/>
            <w:bottom w:val="none" w:sz="0" w:space="0" w:color="auto"/>
            <w:right w:val="none" w:sz="0" w:space="0" w:color="auto"/>
          </w:divBdr>
        </w:div>
        <w:div w:id="1382562111">
          <w:marLeft w:val="640"/>
          <w:marRight w:val="0"/>
          <w:marTop w:val="0"/>
          <w:marBottom w:val="0"/>
          <w:divBdr>
            <w:top w:val="none" w:sz="0" w:space="0" w:color="auto"/>
            <w:left w:val="none" w:sz="0" w:space="0" w:color="auto"/>
            <w:bottom w:val="none" w:sz="0" w:space="0" w:color="auto"/>
            <w:right w:val="none" w:sz="0" w:space="0" w:color="auto"/>
          </w:divBdr>
        </w:div>
        <w:div w:id="1146583673">
          <w:marLeft w:val="640"/>
          <w:marRight w:val="0"/>
          <w:marTop w:val="0"/>
          <w:marBottom w:val="0"/>
          <w:divBdr>
            <w:top w:val="none" w:sz="0" w:space="0" w:color="auto"/>
            <w:left w:val="none" w:sz="0" w:space="0" w:color="auto"/>
            <w:bottom w:val="none" w:sz="0" w:space="0" w:color="auto"/>
            <w:right w:val="none" w:sz="0" w:space="0" w:color="auto"/>
          </w:divBdr>
        </w:div>
        <w:div w:id="412356314">
          <w:marLeft w:val="640"/>
          <w:marRight w:val="0"/>
          <w:marTop w:val="0"/>
          <w:marBottom w:val="0"/>
          <w:divBdr>
            <w:top w:val="none" w:sz="0" w:space="0" w:color="auto"/>
            <w:left w:val="none" w:sz="0" w:space="0" w:color="auto"/>
            <w:bottom w:val="none" w:sz="0" w:space="0" w:color="auto"/>
            <w:right w:val="none" w:sz="0" w:space="0" w:color="auto"/>
          </w:divBdr>
        </w:div>
        <w:div w:id="1253658418">
          <w:marLeft w:val="640"/>
          <w:marRight w:val="0"/>
          <w:marTop w:val="0"/>
          <w:marBottom w:val="0"/>
          <w:divBdr>
            <w:top w:val="none" w:sz="0" w:space="0" w:color="auto"/>
            <w:left w:val="none" w:sz="0" w:space="0" w:color="auto"/>
            <w:bottom w:val="none" w:sz="0" w:space="0" w:color="auto"/>
            <w:right w:val="none" w:sz="0" w:space="0" w:color="auto"/>
          </w:divBdr>
        </w:div>
        <w:div w:id="1073312101">
          <w:marLeft w:val="640"/>
          <w:marRight w:val="0"/>
          <w:marTop w:val="0"/>
          <w:marBottom w:val="0"/>
          <w:divBdr>
            <w:top w:val="none" w:sz="0" w:space="0" w:color="auto"/>
            <w:left w:val="none" w:sz="0" w:space="0" w:color="auto"/>
            <w:bottom w:val="none" w:sz="0" w:space="0" w:color="auto"/>
            <w:right w:val="none" w:sz="0" w:space="0" w:color="auto"/>
          </w:divBdr>
        </w:div>
        <w:div w:id="1535536751">
          <w:marLeft w:val="640"/>
          <w:marRight w:val="0"/>
          <w:marTop w:val="0"/>
          <w:marBottom w:val="0"/>
          <w:divBdr>
            <w:top w:val="none" w:sz="0" w:space="0" w:color="auto"/>
            <w:left w:val="none" w:sz="0" w:space="0" w:color="auto"/>
            <w:bottom w:val="none" w:sz="0" w:space="0" w:color="auto"/>
            <w:right w:val="none" w:sz="0" w:space="0" w:color="auto"/>
          </w:divBdr>
        </w:div>
        <w:div w:id="1161655505">
          <w:marLeft w:val="640"/>
          <w:marRight w:val="0"/>
          <w:marTop w:val="0"/>
          <w:marBottom w:val="0"/>
          <w:divBdr>
            <w:top w:val="none" w:sz="0" w:space="0" w:color="auto"/>
            <w:left w:val="none" w:sz="0" w:space="0" w:color="auto"/>
            <w:bottom w:val="none" w:sz="0" w:space="0" w:color="auto"/>
            <w:right w:val="none" w:sz="0" w:space="0" w:color="auto"/>
          </w:divBdr>
        </w:div>
        <w:div w:id="680547358">
          <w:marLeft w:val="640"/>
          <w:marRight w:val="0"/>
          <w:marTop w:val="0"/>
          <w:marBottom w:val="0"/>
          <w:divBdr>
            <w:top w:val="none" w:sz="0" w:space="0" w:color="auto"/>
            <w:left w:val="none" w:sz="0" w:space="0" w:color="auto"/>
            <w:bottom w:val="none" w:sz="0" w:space="0" w:color="auto"/>
            <w:right w:val="none" w:sz="0" w:space="0" w:color="auto"/>
          </w:divBdr>
        </w:div>
        <w:div w:id="428505939">
          <w:marLeft w:val="640"/>
          <w:marRight w:val="0"/>
          <w:marTop w:val="0"/>
          <w:marBottom w:val="0"/>
          <w:divBdr>
            <w:top w:val="none" w:sz="0" w:space="0" w:color="auto"/>
            <w:left w:val="none" w:sz="0" w:space="0" w:color="auto"/>
            <w:bottom w:val="none" w:sz="0" w:space="0" w:color="auto"/>
            <w:right w:val="none" w:sz="0" w:space="0" w:color="auto"/>
          </w:divBdr>
        </w:div>
        <w:div w:id="1346789350">
          <w:marLeft w:val="640"/>
          <w:marRight w:val="0"/>
          <w:marTop w:val="0"/>
          <w:marBottom w:val="0"/>
          <w:divBdr>
            <w:top w:val="none" w:sz="0" w:space="0" w:color="auto"/>
            <w:left w:val="none" w:sz="0" w:space="0" w:color="auto"/>
            <w:bottom w:val="none" w:sz="0" w:space="0" w:color="auto"/>
            <w:right w:val="none" w:sz="0" w:space="0" w:color="auto"/>
          </w:divBdr>
        </w:div>
        <w:div w:id="762074856">
          <w:marLeft w:val="640"/>
          <w:marRight w:val="0"/>
          <w:marTop w:val="0"/>
          <w:marBottom w:val="0"/>
          <w:divBdr>
            <w:top w:val="none" w:sz="0" w:space="0" w:color="auto"/>
            <w:left w:val="none" w:sz="0" w:space="0" w:color="auto"/>
            <w:bottom w:val="none" w:sz="0" w:space="0" w:color="auto"/>
            <w:right w:val="none" w:sz="0" w:space="0" w:color="auto"/>
          </w:divBdr>
        </w:div>
        <w:div w:id="506214299">
          <w:marLeft w:val="640"/>
          <w:marRight w:val="0"/>
          <w:marTop w:val="0"/>
          <w:marBottom w:val="0"/>
          <w:divBdr>
            <w:top w:val="none" w:sz="0" w:space="0" w:color="auto"/>
            <w:left w:val="none" w:sz="0" w:space="0" w:color="auto"/>
            <w:bottom w:val="none" w:sz="0" w:space="0" w:color="auto"/>
            <w:right w:val="none" w:sz="0" w:space="0" w:color="auto"/>
          </w:divBdr>
        </w:div>
        <w:div w:id="1363283922">
          <w:marLeft w:val="640"/>
          <w:marRight w:val="0"/>
          <w:marTop w:val="0"/>
          <w:marBottom w:val="0"/>
          <w:divBdr>
            <w:top w:val="none" w:sz="0" w:space="0" w:color="auto"/>
            <w:left w:val="none" w:sz="0" w:space="0" w:color="auto"/>
            <w:bottom w:val="none" w:sz="0" w:space="0" w:color="auto"/>
            <w:right w:val="none" w:sz="0" w:space="0" w:color="auto"/>
          </w:divBdr>
        </w:div>
        <w:div w:id="2027635926">
          <w:marLeft w:val="640"/>
          <w:marRight w:val="0"/>
          <w:marTop w:val="0"/>
          <w:marBottom w:val="0"/>
          <w:divBdr>
            <w:top w:val="none" w:sz="0" w:space="0" w:color="auto"/>
            <w:left w:val="none" w:sz="0" w:space="0" w:color="auto"/>
            <w:bottom w:val="none" w:sz="0" w:space="0" w:color="auto"/>
            <w:right w:val="none" w:sz="0" w:space="0" w:color="auto"/>
          </w:divBdr>
        </w:div>
        <w:div w:id="1774544875">
          <w:marLeft w:val="640"/>
          <w:marRight w:val="0"/>
          <w:marTop w:val="0"/>
          <w:marBottom w:val="0"/>
          <w:divBdr>
            <w:top w:val="none" w:sz="0" w:space="0" w:color="auto"/>
            <w:left w:val="none" w:sz="0" w:space="0" w:color="auto"/>
            <w:bottom w:val="none" w:sz="0" w:space="0" w:color="auto"/>
            <w:right w:val="none" w:sz="0" w:space="0" w:color="auto"/>
          </w:divBdr>
        </w:div>
        <w:div w:id="1501771866">
          <w:marLeft w:val="640"/>
          <w:marRight w:val="0"/>
          <w:marTop w:val="0"/>
          <w:marBottom w:val="0"/>
          <w:divBdr>
            <w:top w:val="none" w:sz="0" w:space="0" w:color="auto"/>
            <w:left w:val="none" w:sz="0" w:space="0" w:color="auto"/>
            <w:bottom w:val="none" w:sz="0" w:space="0" w:color="auto"/>
            <w:right w:val="none" w:sz="0" w:space="0" w:color="auto"/>
          </w:divBdr>
        </w:div>
        <w:div w:id="1867597551">
          <w:marLeft w:val="640"/>
          <w:marRight w:val="0"/>
          <w:marTop w:val="0"/>
          <w:marBottom w:val="0"/>
          <w:divBdr>
            <w:top w:val="none" w:sz="0" w:space="0" w:color="auto"/>
            <w:left w:val="none" w:sz="0" w:space="0" w:color="auto"/>
            <w:bottom w:val="none" w:sz="0" w:space="0" w:color="auto"/>
            <w:right w:val="none" w:sz="0" w:space="0" w:color="auto"/>
          </w:divBdr>
        </w:div>
      </w:divsChild>
    </w:div>
    <w:div w:id="1230071420">
      <w:bodyDiv w:val="1"/>
      <w:marLeft w:val="0"/>
      <w:marRight w:val="0"/>
      <w:marTop w:val="0"/>
      <w:marBottom w:val="0"/>
      <w:divBdr>
        <w:top w:val="none" w:sz="0" w:space="0" w:color="auto"/>
        <w:left w:val="none" w:sz="0" w:space="0" w:color="auto"/>
        <w:bottom w:val="none" w:sz="0" w:space="0" w:color="auto"/>
        <w:right w:val="none" w:sz="0" w:space="0" w:color="auto"/>
      </w:divBdr>
    </w:div>
    <w:div w:id="1230115958">
      <w:bodyDiv w:val="1"/>
      <w:marLeft w:val="0"/>
      <w:marRight w:val="0"/>
      <w:marTop w:val="0"/>
      <w:marBottom w:val="0"/>
      <w:divBdr>
        <w:top w:val="none" w:sz="0" w:space="0" w:color="auto"/>
        <w:left w:val="none" w:sz="0" w:space="0" w:color="auto"/>
        <w:bottom w:val="none" w:sz="0" w:space="0" w:color="auto"/>
        <w:right w:val="none" w:sz="0" w:space="0" w:color="auto"/>
      </w:divBdr>
    </w:div>
    <w:div w:id="1230267283">
      <w:bodyDiv w:val="1"/>
      <w:marLeft w:val="0"/>
      <w:marRight w:val="0"/>
      <w:marTop w:val="0"/>
      <w:marBottom w:val="0"/>
      <w:divBdr>
        <w:top w:val="none" w:sz="0" w:space="0" w:color="auto"/>
        <w:left w:val="none" w:sz="0" w:space="0" w:color="auto"/>
        <w:bottom w:val="none" w:sz="0" w:space="0" w:color="auto"/>
        <w:right w:val="none" w:sz="0" w:space="0" w:color="auto"/>
      </w:divBdr>
    </w:div>
    <w:div w:id="1230651490">
      <w:bodyDiv w:val="1"/>
      <w:marLeft w:val="0"/>
      <w:marRight w:val="0"/>
      <w:marTop w:val="0"/>
      <w:marBottom w:val="0"/>
      <w:divBdr>
        <w:top w:val="none" w:sz="0" w:space="0" w:color="auto"/>
        <w:left w:val="none" w:sz="0" w:space="0" w:color="auto"/>
        <w:bottom w:val="none" w:sz="0" w:space="0" w:color="auto"/>
        <w:right w:val="none" w:sz="0" w:space="0" w:color="auto"/>
      </w:divBdr>
    </w:div>
    <w:div w:id="1231112605">
      <w:bodyDiv w:val="1"/>
      <w:marLeft w:val="0"/>
      <w:marRight w:val="0"/>
      <w:marTop w:val="0"/>
      <w:marBottom w:val="0"/>
      <w:divBdr>
        <w:top w:val="none" w:sz="0" w:space="0" w:color="auto"/>
        <w:left w:val="none" w:sz="0" w:space="0" w:color="auto"/>
        <w:bottom w:val="none" w:sz="0" w:space="0" w:color="auto"/>
        <w:right w:val="none" w:sz="0" w:space="0" w:color="auto"/>
      </w:divBdr>
    </w:div>
    <w:div w:id="1233008902">
      <w:bodyDiv w:val="1"/>
      <w:marLeft w:val="0"/>
      <w:marRight w:val="0"/>
      <w:marTop w:val="0"/>
      <w:marBottom w:val="0"/>
      <w:divBdr>
        <w:top w:val="none" w:sz="0" w:space="0" w:color="auto"/>
        <w:left w:val="none" w:sz="0" w:space="0" w:color="auto"/>
        <w:bottom w:val="none" w:sz="0" w:space="0" w:color="auto"/>
        <w:right w:val="none" w:sz="0" w:space="0" w:color="auto"/>
      </w:divBdr>
      <w:divsChild>
        <w:div w:id="874391114">
          <w:marLeft w:val="640"/>
          <w:marRight w:val="0"/>
          <w:marTop w:val="0"/>
          <w:marBottom w:val="0"/>
          <w:divBdr>
            <w:top w:val="none" w:sz="0" w:space="0" w:color="auto"/>
            <w:left w:val="none" w:sz="0" w:space="0" w:color="auto"/>
            <w:bottom w:val="none" w:sz="0" w:space="0" w:color="auto"/>
            <w:right w:val="none" w:sz="0" w:space="0" w:color="auto"/>
          </w:divBdr>
        </w:div>
        <w:div w:id="2060517811">
          <w:marLeft w:val="640"/>
          <w:marRight w:val="0"/>
          <w:marTop w:val="0"/>
          <w:marBottom w:val="0"/>
          <w:divBdr>
            <w:top w:val="none" w:sz="0" w:space="0" w:color="auto"/>
            <w:left w:val="none" w:sz="0" w:space="0" w:color="auto"/>
            <w:bottom w:val="none" w:sz="0" w:space="0" w:color="auto"/>
            <w:right w:val="none" w:sz="0" w:space="0" w:color="auto"/>
          </w:divBdr>
        </w:div>
        <w:div w:id="963461065">
          <w:marLeft w:val="640"/>
          <w:marRight w:val="0"/>
          <w:marTop w:val="0"/>
          <w:marBottom w:val="0"/>
          <w:divBdr>
            <w:top w:val="none" w:sz="0" w:space="0" w:color="auto"/>
            <w:left w:val="none" w:sz="0" w:space="0" w:color="auto"/>
            <w:bottom w:val="none" w:sz="0" w:space="0" w:color="auto"/>
            <w:right w:val="none" w:sz="0" w:space="0" w:color="auto"/>
          </w:divBdr>
        </w:div>
        <w:div w:id="300964315">
          <w:marLeft w:val="640"/>
          <w:marRight w:val="0"/>
          <w:marTop w:val="0"/>
          <w:marBottom w:val="0"/>
          <w:divBdr>
            <w:top w:val="none" w:sz="0" w:space="0" w:color="auto"/>
            <w:left w:val="none" w:sz="0" w:space="0" w:color="auto"/>
            <w:bottom w:val="none" w:sz="0" w:space="0" w:color="auto"/>
            <w:right w:val="none" w:sz="0" w:space="0" w:color="auto"/>
          </w:divBdr>
        </w:div>
        <w:div w:id="1343315647">
          <w:marLeft w:val="640"/>
          <w:marRight w:val="0"/>
          <w:marTop w:val="0"/>
          <w:marBottom w:val="0"/>
          <w:divBdr>
            <w:top w:val="none" w:sz="0" w:space="0" w:color="auto"/>
            <w:left w:val="none" w:sz="0" w:space="0" w:color="auto"/>
            <w:bottom w:val="none" w:sz="0" w:space="0" w:color="auto"/>
            <w:right w:val="none" w:sz="0" w:space="0" w:color="auto"/>
          </w:divBdr>
        </w:div>
        <w:div w:id="1972592039">
          <w:marLeft w:val="640"/>
          <w:marRight w:val="0"/>
          <w:marTop w:val="0"/>
          <w:marBottom w:val="0"/>
          <w:divBdr>
            <w:top w:val="none" w:sz="0" w:space="0" w:color="auto"/>
            <w:left w:val="none" w:sz="0" w:space="0" w:color="auto"/>
            <w:bottom w:val="none" w:sz="0" w:space="0" w:color="auto"/>
            <w:right w:val="none" w:sz="0" w:space="0" w:color="auto"/>
          </w:divBdr>
        </w:div>
        <w:div w:id="1796023829">
          <w:marLeft w:val="640"/>
          <w:marRight w:val="0"/>
          <w:marTop w:val="0"/>
          <w:marBottom w:val="0"/>
          <w:divBdr>
            <w:top w:val="none" w:sz="0" w:space="0" w:color="auto"/>
            <w:left w:val="none" w:sz="0" w:space="0" w:color="auto"/>
            <w:bottom w:val="none" w:sz="0" w:space="0" w:color="auto"/>
            <w:right w:val="none" w:sz="0" w:space="0" w:color="auto"/>
          </w:divBdr>
        </w:div>
        <w:div w:id="1959291541">
          <w:marLeft w:val="640"/>
          <w:marRight w:val="0"/>
          <w:marTop w:val="0"/>
          <w:marBottom w:val="0"/>
          <w:divBdr>
            <w:top w:val="none" w:sz="0" w:space="0" w:color="auto"/>
            <w:left w:val="none" w:sz="0" w:space="0" w:color="auto"/>
            <w:bottom w:val="none" w:sz="0" w:space="0" w:color="auto"/>
            <w:right w:val="none" w:sz="0" w:space="0" w:color="auto"/>
          </w:divBdr>
        </w:div>
        <w:div w:id="2010055826">
          <w:marLeft w:val="640"/>
          <w:marRight w:val="0"/>
          <w:marTop w:val="0"/>
          <w:marBottom w:val="0"/>
          <w:divBdr>
            <w:top w:val="none" w:sz="0" w:space="0" w:color="auto"/>
            <w:left w:val="none" w:sz="0" w:space="0" w:color="auto"/>
            <w:bottom w:val="none" w:sz="0" w:space="0" w:color="auto"/>
            <w:right w:val="none" w:sz="0" w:space="0" w:color="auto"/>
          </w:divBdr>
        </w:div>
        <w:div w:id="1713069928">
          <w:marLeft w:val="640"/>
          <w:marRight w:val="0"/>
          <w:marTop w:val="0"/>
          <w:marBottom w:val="0"/>
          <w:divBdr>
            <w:top w:val="none" w:sz="0" w:space="0" w:color="auto"/>
            <w:left w:val="none" w:sz="0" w:space="0" w:color="auto"/>
            <w:bottom w:val="none" w:sz="0" w:space="0" w:color="auto"/>
            <w:right w:val="none" w:sz="0" w:space="0" w:color="auto"/>
          </w:divBdr>
        </w:div>
        <w:div w:id="768350241">
          <w:marLeft w:val="640"/>
          <w:marRight w:val="0"/>
          <w:marTop w:val="0"/>
          <w:marBottom w:val="0"/>
          <w:divBdr>
            <w:top w:val="none" w:sz="0" w:space="0" w:color="auto"/>
            <w:left w:val="none" w:sz="0" w:space="0" w:color="auto"/>
            <w:bottom w:val="none" w:sz="0" w:space="0" w:color="auto"/>
            <w:right w:val="none" w:sz="0" w:space="0" w:color="auto"/>
          </w:divBdr>
        </w:div>
        <w:div w:id="976229401">
          <w:marLeft w:val="640"/>
          <w:marRight w:val="0"/>
          <w:marTop w:val="0"/>
          <w:marBottom w:val="0"/>
          <w:divBdr>
            <w:top w:val="none" w:sz="0" w:space="0" w:color="auto"/>
            <w:left w:val="none" w:sz="0" w:space="0" w:color="auto"/>
            <w:bottom w:val="none" w:sz="0" w:space="0" w:color="auto"/>
            <w:right w:val="none" w:sz="0" w:space="0" w:color="auto"/>
          </w:divBdr>
        </w:div>
        <w:div w:id="515773193">
          <w:marLeft w:val="640"/>
          <w:marRight w:val="0"/>
          <w:marTop w:val="0"/>
          <w:marBottom w:val="0"/>
          <w:divBdr>
            <w:top w:val="none" w:sz="0" w:space="0" w:color="auto"/>
            <w:left w:val="none" w:sz="0" w:space="0" w:color="auto"/>
            <w:bottom w:val="none" w:sz="0" w:space="0" w:color="auto"/>
            <w:right w:val="none" w:sz="0" w:space="0" w:color="auto"/>
          </w:divBdr>
        </w:div>
        <w:div w:id="1522159441">
          <w:marLeft w:val="640"/>
          <w:marRight w:val="0"/>
          <w:marTop w:val="0"/>
          <w:marBottom w:val="0"/>
          <w:divBdr>
            <w:top w:val="none" w:sz="0" w:space="0" w:color="auto"/>
            <w:left w:val="none" w:sz="0" w:space="0" w:color="auto"/>
            <w:bottom w:val="none" w:sz="0" w:space="0" w:color="auto"/>
            <w:right w:val="none" w:sz="0" w:space="0" w:color="auto"/>
          </w:divBdr>
        </w:div>
        <w:div w:id="1841431672">
          <w:marLeft w:val="640"/>
          <w:marRight w:val="0"/>
          <w:marTop w:val="0"/>
          <w:marBottom w:val="0"/>
          <w:divBdr>
            <w:top w:val="none" w:sz="0" w:space="0" w:color="auto"/>
            <w:left w:val="none" w:sz="0" w:space="0" w:color="auto"/>
            <w:bottom w:val="none" w:sz="0" w:space="0" w:color="auto"/>
            <w:right w:val="none" w:sz="0" w:space="0" w:color="auto"/>
          </w:divBdr>
        </w:div>
        <w:div w:id="1826361589">
          <w:marLeft w:val="640"/>
          <w:marRight w:val="0"/>
          <w:marTop w:val="0"/>
          <w:marBottom w:val="0"/>
          <w:divBdr>
            <w:top w:val="none" w:sz="0" w:space="0" w:color="auto"/>
            <w:left w:val="none" w:sz="0" w:space="0" w:color="auto"/>
            <w:bottom w:val="none" w:sz="0" w:space="0" w:color="auto"/>
            <w:right w:val="none" w:sz="0" w:space="0" w:color="auto"/>
          </w:divBdr>
        </w:div>
        <w:div w:id="158471529">
          <w:marLeft w:val="640"/>
          <w:marRight w:val="0"/>
          <w:marTop w:val="0"/>
          <w:marBottom w:val="0"/>
          <w:divBdr>
            <w:top w:val="none" w:sz="0" w:space="0" w:color="auto"/>
            <w:left w:val="none" w:sz="0" w:space="0" w:color="auto"/>
            <w:bottom w:val="none" w:sz="0" w:space="0" w:color="auto"/>
            <w:right w:val="none" w:sz="0" w:space="0" w:color="auto"/>
          </w:divBdr>
        </w:div>
        <w:div w:id="1660039850">
          <w:marLeft w:val="640"/>
          <w:marRight w:val="0"/>
          <w:marTop w:val="0"/>
          <w:marBottom w:val="0"/>
          <w:divBdr>
            <w:top w:val="none" w:sz="0" w:space="0" w:color="auto"/>
            <w:left w:val="none" w:sz="0" w:space="0" w:color="auto"/>
            <w:bottom w:val="none" w:sz="0" w:space="0" w:color="auto"/>
            <w:right w:val="none" w:sz="0" w:space="0" w:color="auto"/>
          </w:divBdr>
        </w:div>
        <w:div w:id="848720830">
          <w:marLeft w:val="640"/>
          <w:marRight w:val="0"/>
          <w:marTop w:val="0"/>
          <w:marBottom w:val="0"/>
          <w:divBdr>
            <w:top w:val="none" w:sz="0" w:space="0" w:color="auto"/>
            <w:left w:val="none" w:sz="0" w:space="0" w:color="auto"/>
            <w:bottom w:val="none" w:sz="0" w:space="0" w:color="auto"/>
            <w:right w:val="none" w:sz="0" w:space="0" w:color="auto"/>
          </w:divBdr>
        </w:div>
        <w:div w:id="2109496958">
          <w:marLeft w:val="640"/>
          <w:marRight w:val="0"/>
          <w:marTop w:val="0"/>
          <w:marBottom w:val="0"/>
          <w:divBdr>
            <w:top w:val="none" w:sz="0" w:space="0" w:color="auto"/>
            <w:left w:val="none" w:sz="0" w:space="0" w:color="auto"/>
            <w:bottom w:val="none" w:sz="0" w:space="0" w:color="auto"/>
            <w:right w:val="none" w:sz="0" w:space="0" w:color="auto"/>
          </w:divBdr>
        </w:div>
        <w:div w:id="925725116">
          <w:marLeft w:val="640"/>
          <w:marRight w:val="0"/>
          <w:marTop w:val="0"/>
          <w:marBottom w:val="0"/>
          <w:divBdr>
            <w:top w:val="none" w:sz="0" w:space="0" w:color="auto"/>
            <w:left w:val="none" w:sz="0" w:space="0" w:color="auto"/>
            <w:bottom w:val="none" w:sz="0" w:space="0" w:color="auto"/>
            <w:right w:val="none" w:sz="0" w:space="0" w:color="auto"/>
          </w:divBdr>
        </w:div>
        <w:div w:id="1805930346">
          <w:marLeft w:val="640"/>
          <w:marRight w:val="0"/>
          <w:marTop w:val="0"/>
          <w:marBottom w:val="0"/>
          <w:divBdr>
            <w:top w:val="none" w:sz="0" w:space="0" w:color="auto"/>
            <w:left w:val="none" w:sz="0" w:space="0" w:color="auto"/>
            <w:bottom w:val="none" w:sz="0" w:space="0" w:color="auto"/>
            <w:right w:val="none" w:sz="0" w:space="0" w:color="auto"/>
          </w:divBdr>
        </w:div>
        <w:div w:id="842551737">
          <w:marLeft w:val="640"/>
          <w:marRight w:val="0"/>
          <w:marTop w:val="0"/>
          <w:marBottom w:val="0"/>
          <w:divBdr>
            <w:top w:val="none" w:sz="0" w:space="0" w:color="auto"/>
            <w:left w:val="none" w:sz="0" w:space="0" w:color="auto"/>
            <w:bottom w:val="none" w:sz="0" w:space="0" w:color="auto"/>
            <w:right w:val="none" w:sz="0" w:space="0" w:color="auto"/>
          </w:divBdr>
        </w:div>
        <w:div w:id="934245814">
          <w:marLeft w:val="640"/>
          <w:marRight w:val="0"/>
          <w:marTop w:val="0"/>
          <w:marBottom w:val="0"/>
          <w:divBdr>
            <w:top w:val="none" w:sz="0" w:space="0" w:color="auto"/>
            <w:left w:val="none" w:sz="0" w:space="0" w:color="auto"/>
            <w:bottom w:val="none" w:sz="0" w:space="0" w:color="auto"/>
            <w:right w:val="none" w:sz="0" w:space="0" w:color="auto"/>
          </w:divBdr>
        </w:div>
        <w:div w:id="2009819770">
          <w:marLeft w:val="640"/>
          <w:marRight w:val="0"/>
          <w:marTop w:val="0"/>
          <w:marBottom w:val="0"/>
          <w:divBdr>
            <w:top w:val="none" w:sz="0" w:space="0" w:color="auto"/>
            <w:left w:val="none" w:sz="0" w:space="0" w:color="auto"/>
            <w:bottom w:val="none" w:sz="0" w:space="0" w:color="auto"/>
            <w:right w:val="none" w:sz="0" w:space="0" w:color="auto"/>
          </w:divBdr>
        </w:div>
        <w:div w:id="2133668740">
          <w:marLeft w:val="640"/>
          <w:marRight w:val="0"/>
          <w:marTop w:val="0"/>
          <w:marBottom w:val="0"/>
          <w:divBdr>
            <w:top w:val="none" w:sz="0" w:space="0" w:color="auto"/>
            <w:left w:val="none" w:sz="0" w:space="0" w:color="auto"/>
            <w:bottom w:val="none" w:sz="0" w:space="0" w:color="auto"/>
            <w:right w:val="none" w:sz="0" w:space="0" w:color="auto"/>
          </w:divBdr>
        </w:div>
        <w:div w:id="1912303328">
          <w:marLeft w:val="640"/>
          <w:marRight w:val="0"/>
          <w:marTop w:val="0"/>
          <w:marBottom w:val="0"/>
          <w:divBdr>
            <w:top w:val="none" w:sz="0" w:space="0" w:color="auto"/>
            <w:left w:val="none" w:sz="0" w:space="0" w:color="auto"/>
            <w:bottom w:val="none" w:sz="0" w:space="0" w:color="auto"/>
            <w:right w:val="none" w:sz="0" w:space="0" w:color="auto"/>
          </w:divBdr>
        </w:div>
        <w:div w:id="1064646982">
          <w:marLeft w:val="640"/>
          <w:marRight w:val="0"/>
          <w:marTop w:val="0"/>
          <w:marBottom w:val="0"/>
          <w:divBdr>
            <w:top w:val="none" w:sz="0" w:space="0" w:color="auto"/>
            <w:left w:val="none" w:sz="0" w:space="0" w:color="auto"/>
            <w:bottom w:val="none" w:sz="0" w:space="0" w:color="auto"/>
            <w:right w:val="none" w:sz="0" w:space="0" w:color="auto"/>
          </w:divBdr>
        </w:div>
        <w:div w:id="1128744382">
          <w:marLeft w:val="640"/>
          <w:marRight w:val="0"/>
          <w:marTop w:val="0"/>
          <w:marBottom w:val="0"/>
          <w:divBdr>
            <w:top w:val="none" w:sz="0" w:space="0" w:color="auto"/>
            <w:left w:val="none" w:sz="0" w:space="0" w:color="auto"/>
            <w:bottom w:val="none" w:sz="0" w:space="0" w:color="auto"/>
            <w:right w:val="none" w:sz="0" w:space="0" w:color="auto"/>
          </w:divBdr>
        </w:div>
        <w:div w:id="546455304">
          <w:marLeft w:val="640"/>
          <w:marRight w:val="0"/>
          <w:marTop w:val="0"/>
          <w:marBottom w:val="0"/>
          <w:divBdr>
            <w:top w:val="none" w:sz="0" w:space="0" w:color="auto"/>
            <w:left w:val="none" w:sz="0" w:space="0" w:color="auto"/>
            <w:bottom w:val="none" w:sz="0" w:space="0" w:color="auto"/>
            <w:right w:val="none" w:sz="0" w:space="0" w:color="auto"/>
          </w:divBdr>
        </w:div>
        <w:div w:id="813908951">
          <w:marLeft w:val="640"/>
          <w:marRight w:val="0"/>
          <w:marTop w:val="0"/>
          <w:marBottom w:val="0"/>
          <w:divBdr>
            <w:top w:val="none" w:sz="0" w:space="0" w:color="auto"/>
            <w:left w:val="none" w:sz="0" w:space="0" w:color="auto"/>
            <w:bottom w:val="none" w:sz="0" w:space="0" w:color="auto"/>
            <w:right w:val="none" w:sz="0" w:space="0" w:color="auto"/>
          </w:divBdr>
        </w:div>
        <w:div w:id="679967452">
          <w:marLeft w:val="640"/>
          <w:marRight w:val="0"/>
          <w:marTop w:val="0"/>
          <w:marBottom w:val="0"/>
          <w:divBdr>
            <w:top w:val="none" w:sz="0" w:space="0" w:color="auto"/>
            <w:left w:val="none" w:sz="0" w:space="0" w:color="auto"/>
            <w:bottom w:val="none" w:sz="0" w:space="0" w:color="auto"/>
            <w:right w:val="none" w:sz="0" w:space="0" w:color="auto"/>
          </w:divBdr>
        </w:div>
        <w:div w:id="1973092838">
          <w:marLeft w:val="640"/>
          <w:marRight w:val="0"/>
          <w:marTop w:val="0"/>
          <w:marBottom w:val="0"/>
          <w:divBdr>
            <w:top w:val="none" w:sz="0" w:space="0" w:color="auto"/>
            <w:left w:val="none" w:sz="0" w:space="0" w:color="auto"/>
            <w:bottom w:val="none" w:sz="0" w:space="0" w:color="auto"/>
            <w:right w:val="none" w:sz="0" w:space="0" w:color="auto"/>
          </w:divBdr>
        </w:div>
        <w:div w:id="1545142650">
          <w:marLeft w:val="640"/>
          <w:marRight w:val="0"/>
          <w:marTop w:val="0"/>
          <w:marBottom w:val="0"/>
          <w:divBdr>
            <w:top w:val="none" w:sz="0" w:space="0" w:color="auto"/>
            <w:left w:val="none" w:sz="0" w:space="0" w:color="auto"/>
            <w:bottom w:val="none" w:sz="0" w:space="0" w:color="auto"/>
            <w:right w:val="none" w:sz="0" w:space="0" w:color="auto"/>
          </w:divBdr>
        </w:div>
        <w:div w:id="477310440">
          <w:marLeft w:val="640"/>
          <w:marRight w:val="0"/>
          <w:marTop w:val="0"/>
          <w:marBottom w:val="0"/>
          <w:divBdr>
            <w:top w:val="none" w:sz="0" w:space="0" w:color="auto"/>
            <w:left w:val="none" w:sz="0" w:space="0" w:color="auto"/>
            <w:bottom w:val="none" w:sz="0" w:space="0" w:color="auto"/>
            <w:right w:val="none" w:sz="0" w:space="0" w:color="auto"/>
          </w:divBdr>
        </w:div>
        <w:div w:id="818110358">
          <w:marLeft w:val="640"/>
          <w:marRight w:val="0"/>
          <w:marTop w:val="0"/>
          <w:marBottom w:val="0"/>
          <w:divBdr>
            <w:top w:val="none" w:sz="0" w:space="0" w:color="auto"/>
            <w:left w:val="none" w:sz="0" w:space="0" w:color="auto"/>
            <w:bottom w:val="none" w:sz="0" w:space="0" w:color="auto"/>
            <w:right w:val="none" w:sz="0" w:space="0" w:color="auto"/>
          </w:divBdr>
        </w:div>
        <w:div w:id="594051069">
          <w:marLeft w:val="640"/>
          <w:marRight w:val="0"/>
          <w:marTop w:val="0"/>
          <w:marBottom w:val="0"/>
          <w:divBdr>
            <w:top w:val="none" w:sz="0" w:space="0" w:color="auto"/>
            <w:left w:val="none" w:sz="0" w:space="0" w:color="auto"/>
            <w:bottom w:val="none" w:sz="0" w:space="0" w:color="auto"/>
            <w:right w:val="none" w:sz="0" w:space="0" w:color="auto"/>
          </w:divBdr>
        </w:div>
        <w:div w:id="1133988386">
          <w:marLeft w:val="640"/>
          <w:marRight w:val="0"/>
          <w:marTop w:val="0"/>
          <w:marBottom w:val="0"/>
          <w:divBdr>
            <w:top w:val="none" w:sz="0" w:space="0" w:color="auto"/>
            <w:left w:val="none" w:sz="0" w:space="0" w:color="auto"/>
            <w:bottom w:val="none" w:sz="0" w:space="0" w:color="auto"/>
            <w:right w:val="none" w:sz="0" w:space="0" w:color="auto"/>
          </w:divBdr>
        </w:div>
        <w:div w:id="303436594">
          <w:marLeft w:val="640"/>
          <w:marRight w:val="0"/>
          <w:marTop w:val="0"/>
          <w:marBottom w:val="0"/>
          <w:divBdr>
            <w:top w:val="none" w:sz="0" w:space="0" w:color="auto"/>
            <w:left w:val="none" w:sz="0" w:space="0" w:color="auto"/>
            <w:bottom w:val="none" w:sz="0" w:space="0" w:color="auto"/>
            <w:right w:val="none" w:sz="0" w:space="0" w:color="auto"/>
          </w:divBdr>
        </w:div>
        <w:div w:id="1714308029">
          <w:marLeft w:val="640"/>
          <w:marRight w:val="0"/>
          <w:marTop w:val="0"/>
          <w:marBottom w:val="0"/>
          <w:divBdr>
            <w:top w:val="none" w:sz="0" w:space="0" w:color="auto"/>
            <w:left w:val="none" w:sz="0" w:space="0" w:color="auto"/>
            <w:bottom w:val="none" w:sz="0" w:space="0" w:color="auto"/>
            <w:right w:val="none" w:sz="0" w:space="0" w:color="auto"/>
          </w:divBdr>
        </w:div>
        <w:div w:id="874855564">
          <w:marLeft w:val="640"/>
          <w:marRight w:val="0"/>
          <w:marTop w:val="0"/>
          <w:marBottom w:val="0"/>
          <w:divBdr>
            <w:top w:val="none" w:sz="0" w:space="0" w:color="auto"/>
            <w:left w:val="none" w:sz="0" w:space="0" w:color="auto"/>
            <w:bottom w:val="none" w:sz="0" w:space="0" w:color="auto"/>
            <w:right w:val="none" w:sz="0" w:space="0" w:color="auto"/>
          </w:divBdr>
        </w:div>
        <w:div w:id="1438015291">
          <w:marLeft w:val="640"/>
          <w:marRight w:val="0"/>
          <w:marTop w:val="0"/>
          <w:marBottom w:val="0"/>
          <w:divBdr>
            <w:top w:val="none" w:sz="0" w:space="0" w:color="auto"/>
            <w:left w:val="none" w:sz="0" w:space="0" w:color="auto"/>
            <w:bottom w:val="none" w:sz="0" w:space="0" w:color="auto"/>
            <w:right w:val="none" w:sz="0" w:space="0" w:color="auto"/>
          </w:divBdr>
        </w:div>
        <w:div w:id="282880933">
          <w:marLeft w:val="640"/>
          <w:marRight w:val="0"/>
          <w:marTop w:val="0"/>
          <w:marBottom w:val="0"/>
          <w:divBdr>
            <w:top w:val="none" w:sz="0" w:space="0" w:color="auto"/>
            <w:left w:val="none" w:sz="0" w:space="0" w:color="auto"/>
            <w:bottom w:val="none" w:sz="0" w:space="0" w:color="auto"/>
            <w:right w:val="none" w:sz="0" w:space="0" w:color="auto"/>
          </w:divBdr>
        </w:div>
        <w:div w:id="1079793698">
          <w:marLeft w:val="640"/>
          <w:marRight w:val="0"/>
          <w:marTop w:val="0"/>
          <w:marBottom w:val="0"/>
          <w:divBdr>
            <w:top w:val="none" w:sz="0" w:space="0" w:color="auto"/>
            <w:left w:val="none" w:sz="0" w:space="0" w:color="auto"/>
            <w:bottom w:val="none" w:sz="0" w:space="0" w:color="auto"/>
            <w:right w:val="none" w:sz="0" w:space="0" w:color="auto"/>
          </w:divBdr>
        </w:div>
        <w:div w:id="993951547">
          <w:marLeft w:val="640"/>
          <w:marRight w:val="0"/>
          <w:marTop w:val="0"/>
          <w:marBottom w:val="0"/>
          <w:divBdr>
            <w:top w:val="none" w:sz="0" w:space="0" w:color="auto"/>
            <w:left w:val="none" w:sz="0" w:space="0" w:color="auto"/>
            <w:bottom w:val="none" w:sz="0" w:space="0" w:color="auto"/>
            <w:right w:val="none" w:sz="0" w:space="0" w:color="auto"/>
          </w:divBdr>
        </w:div>
        <w:div w:id="944508269">
          <w:marLeft w:val="640"/>
          <w:marRight w:val="0"/>
          <w:marTop w:val="0"/>
          <w:marBottom w:val="0"/>
          <w:divBdr>
            <w:top w:val="none" w:sz="0" w:space="0" w:color="auto"/>
            <w:left w:val="none" w:sz="0" w:space="0" w:color="auto"/>
            <w:bottom w:val="none" w:sz="0" w:space="0" w:color="auto"/>
            <w:right w:val="none" w:sz="0" w:space="0" w:color="auto"/>
          </w:divBdr>
        </w:div>
        <w:div w:id="668875318">
          <w:marLeft w:val="640"/>
          <w:marRight w:val="0"/>
          <w:marTop w:val="0"/>
          <w:marBottom w:val="0"/>
          <w:divBdr>
            <w:top w:val="none" w:sz="0" w:space="0" w:color="auto"/>
            <w:left w:val="none" w:sz="0" w:space="0" w:color="auto"/>
            <w:bottom w:val="none" w:sz="0" w:space="0" w:color="auto"/>
            <w:right w:val="none" w:sz="0" w:space="0" w:color="auto"/>
          </w:divBdr>
        </w:div>
        <w:div w:id="1251232285">
          <w:marLeft w:val="640"/>
          <w:marRight w:val="0"/>
          <w:marTop w:val="0"/>
          <w:marBottom w:val="0"/>
          <w:divBdr>
            <w:top w:val="none" w:sz="0" w:space="0" w:color="auto"/>
            <w:left w:val="none" w:sz="0" w:space="0" w:color="auto"/>
            <w:bottom w:val="none" w:sz="0" w:space="0" w:color="auto"/>
            <w:right w:val="none" w:sz="0" w:space="0" w:color="auto"/>
          </w:divBdr>
        </w:div>
        <w:div w:id="1531647135">
          <w:marLeft w:val="640"/>
          <w:marRight w:val="0"/>
          <w:marTop w:val="0"/>
          <w:marBottom w:val="0"/>
          <w:divBdr>
            <w:top w:val="none" w:sz="0" w:space="0" w:color="auto"/>
            <w:left w:val="none" w:sz="0" w:space="0" w:color="auto"/>
            <w:bottom w:val="none" w:sz="0" w:space="0" w:color="auto"/>
            <w:right w:val="none" w:sz="0" w:space="0" w:color="auto"/>
          </w:divBdr>
        </w:div>
        <w:div w:id="865024617">
          <w:marLeft w:val="640"/>
          <w:marRight w:val="0"/>
          <w:marTop w:val="0"/>
          <w:marBottom w:val="0"/>
          <w:divBdr>
            <w:top w:val="none" w:sz="0" w:space="0" w:color="auto"/>
            <w:left w:val="none" w:sz="0" w:space="0" w:color="auto"/>
            <w:bottom w:val="none" w:sz="0" w:space="0" w:color="auto"/>
            <w:right w:val="none" w:sz="0" w:space="0" w:color="auto"/>
          </w:divBdr>
        </w:div>
        <w:div w:id="1709916650">
          <w:marLeft w:val="640"/>
          <w:marRight w:val="0"/>
          <w:marTop w:val="0"/>
          <w:marBottom w:val="0"/>
          <w:divBdr>
            <w:top w:val="none" w:sz="0" w:space="0" w:color="auto"/>
            <w:left w:val="none" w:sz="0" w:space="0" w:color="auto"/>
            <w:bottom w:val="none" w:sz="0" w:space="0" w:color="auto"/>
            <w:right w:val="none" w:sz="0" w:space="0" w:color="auto"/>
          </w:divBdr>
        </w:div>
        <w:div w:id="927346162">
          <w:marLeft w:val="640"/>
          <w:marRight w:val="0"/>
          <w:marTop w:val="0"/>
          <w:marBottom w:val="0"/>
          <w:divBdr>
            <w:top w:val="none" w:sz="0" w:space="0" w:color="auto"/>
            <w:left w:val="none" w:sz="0" w:space="0" w:color="auto"/>
            <w:bottom w:val="none" w:sz="0" w:space="0" w:color="auto"/>
            <w:right w:val="none" w:sz="0" w:space="0" w:color="auto"/>
          </w:divBdr>
        </w:div>
        <w:div w:id="1102263196">
          <w:marLeft w:val="640"/>
          <w:marRight w:val="0"/>
          <w:marTop w:val="0"/>
          <w:marBottom w:val="0"/>
          <w:divBdr>
            <w:top w:val="none" w:sz="0" w:space="0" w:color="auto"/>
            <w:left w:val="none" w:sz="0" w:space="0" w:color="auto"/>
            <w:bottom w:val="none" w:sz="0" w:space="0" w:color="auto"/>
            <w:right w:val="none" w:sz="0" w:space="0" w:color="auto"/>
          </w:divBdr>
        </w:div>
        <w:div w:id="2021929088">
          <w:marLeft w:val="640"/>
          <w:marRight w:val="0"/>
          <w:marTop w:val="0"/>
          <w:marBottom w:val="0"/>
          <w:divBdr>
            <w:top w:val="none" w:sz="0" w:space="0" w:color="auto"/>
            <w:left w:val="none" w:sz="0" w:space="0" w:color="auto"/>
            <w:bottom w:val="none" w:sz="0" w:space="0" w:color="auto"/>
            <w:right w:val="none" w:sz="0" w:space="0" w:color="auto"/>
          </w:divBdr>
        </w:div>
        <w:div w:id="1034232167">
          <w:marLeft w:val="640"/>
          <w:marRight w:val="0"/>
          <w:marTop w:val="0"/>
          <w:marBottom w:val="0"/>
          <w:divBdr>
            <w:top w:val="none" w:sz="0" w:space="0" w:color="auto"/>
            <w:left w:val="none" w:sz="0" w:space="0" w:color="auto"/>
            <w:bottom w:val="none" w:sz="0" w:space="0" w:color="auto"/>
            <w:right w:val="none" w:sz="0" w:space="0" w:color="auto"/>
          </w:divBdr>
        </w:div>
        <w:div w:id="2064669674">
          <w:marLeft w:val="640"/>
          <w:marRight w:val="0"/>
          <w:marTop w:val="0"/>
          <w:marBottom w:val="0"/>
          <w:divBdr>
            <w:top w:val="none" w:sz="0" w:space="0" w:color="auto"/>
            <w:left w:val="none" w:sz="0" w:space="0" w:color="auto"/>
            <w:bottom w:val="none" w:sz="0" w:space="0" w:color="auto"/>
            <w:right w:val="none" w:sz="0" w:space="0" w:color="auto"/>
          </w:divBdr>
        </w:div>
        <w:div w:id="1403989676">
          <w:marLeft w:val="640"/>
          <w:marRight w:val="0"/>
          <w:marTop w:val="0"/>
          <w:marBottom w:val="0"/>
          <w:divBdr>
            <w:top w:val="none" w:sz="0" w:space="0" w:color="auto"/>
            <w:left w:val="none" w:sz="0" w:space="0" w:color="auto"/>
            <w:bottom w:val="none" w:sz="0" w:space="0" w:color="auto"/>
            <w:right w:val="none" w:sz="0" w:space="0" w:color="auto"/>
          </w:divBdr>
        </w:div>
        <w:div w:id="164323550">
          <w:marLeft w:val="640"/>
          <w:marRight w:val="0"/>
          <w:marTop w:val="0"/>
          <w:marBottom w:val="0"/>
          <w:divBdr>
            <w:top w:val="none" w:sz="0" w:space="0" w:color="auto"/>
            <w:left w:val="none" w:sz="0" w:space="0" w:color="auto"/>
            <w:bottom w:val="none" w:sz="0" w:space="0" w:color="auto"/>
            <w:right w:val="none" w:sz="0" w:space="0" w:color="auto"/>
          </w:divBdr>
        </w:div>
        <w:div w:id="1368796981">
          <w:marLeft w:val="640"/>
          <w:marRight w:val="0"/>
          <w:marTop w:val="0"/>
          <w:marBottom w:val="0"/>
          <w:divBdr>
            <w:top w:val="none" w:sz="0" w:space="0" w:color="auto"/>
            <w:left w:val="none" w:sz="0" w:space="0" w:color="auto"/>
            <w:bottom w:val="none" w:sz="0" w:space="0" w:color="auto"/>
            <w:right w:val="none" w:sz="0" w:space="0" w:color="auto"/>
          </w:divBdr>
        </w:div>
        <w:div w:id="377709811">
          <w:marLeft w:val="640"/>
          <w:marRight w:val="0"/>
          <w:marTop w:val="0"/>
          <w:marBottom w:val="0"/>
          <w:divBdr>
            <w:top w:val="none" w:sz="0" w:space="0" w:color="auto"/>
            <w:left w:val="none" w:sz="0" w:space="0" w:color="auto"/>
            <w:bottom w:val="none" w:sz="0" w:space="0" w:color="auto"/>
            <w:right w:val="none" w:sz="0" w:space="0" w:color="auto"/>
          </w:divBdr>
        </w:div>
        <w:div w:id="1611157931">
          <w:marLeft w:val="640"/>
          <w:marRight w:val="0"/>
          <w:marTop w:val="0"/>
          <w:marBottom w:val="0"/>
          <w:divBdr>
            <w:top w:val="none" w:sz="0" w:space="0" w:color="auto"/>
            <w:left w:val="none" w:sz="0" w:space="0" w:color="auto"/>
            <w:bottom w:val="none" w:sz="0" w:space="0" w:color="auto"/>
            <w:right w:val="none" w:sz="0" w:space="0" w:color="auto"/>
          </w:divBdr>
        </w:div>
        <w:div w:id="801536629">
          <w:marLeft w:val="640"/>
          <w:marRight w:val="0"/>
          <w:marTop w:val="0"/>
          <w:marBottom w:val="0"/>
          <w:divBdr>
            <w:top w:val="none" w:sz="0" w:space="0" w:color="auto"/>
            <w:left w:val="none" w:sz="0" w:space="0" w:color="auto"/>
            <w:bottom w:val="none" w:sz="0" w:space="0" w:color="auto"/>
            <w:right w:val="none" w:sz="0" w:space="0" w:color="auto"/>
          </w:divBdr>
        </w:div>
        <w:div w:id="2046060601">
          <w:marLeft w:val="640"/>
          <w:marRight w:val="0"/>
          <w:marTop w:val="0"/>
          <w:marBottom w:val="0"/>
          <w:divBdr>
            <w:top w:val="none" w:sz="0" w:space="0" w:color="auto"/>
            <w:left w:val="none" w:sz="0" w:space="0" w:color="auto"/>
            <w:bottom w:val="none" w:sz="0" w:space="0" w:color="auto"/>
            <w:right w:val="none" w:sz="0" w:space="0" w:color="auto"/>
          </w:divBdr>
        </w:div>
        <w:div w:id="2114354955">
          <w:marLeft w:val="640"/>
          <w:marRight w:val="0"/>
          <w:marTop w:val="0"/>
          <w:marBottom w:val="0"/>
          <w:divBdr>
            <w:top w:val="none" w:sz="0" w:space="0" w:color="auto"/>
            <w:left w:val="none" w:sz="0" w:space="0" w:color="auto"/>
            <w:bottom w:val="none" w:sz="0" w:space="0" w:color="auto"/>
            <w:right w:val="none" w:sz="0" w:space="0" w:color="auto"/>
          </w:divBdr>
        </w:div>
        <w:div w:id="2037079109">
          <w:marLeft w:val="640"/>
          <w:marRight w:val="0"/>
          <w:marTop w:val="0"/>
          <w:marBottom w:val="0"/>
          <w:divBdr>
            <w:top w:val="none" w:sz="0" w:space="0" w:color="auto"/>
            <w:left w:val="none" w:sz="0" w:space="0" w:color="auto"/>
            <w:bottom w:val="none" w:sz="0" w:space="0" w:color="auto"/>
            <w:right w:val="none" w:sz="0" w:space="0" w:color="auto"/>
          </w:divBdr>
        </w:div>
        <w:div w:id="2005469034">
          <w:marLeft w:val="640"/>
          <w:marRight w:val="0"/>
          <w:marTop w:val="0"/>
          <w:marBottom w:val="0"/>
          <w:divBdr>
            <w:top w:val="none" w:sz="0" w:space="0" w:color="auto"/>
            <w:left w:val="none" w:sz="0" w:space="0" w:color="auto"/>
            <w:bottom w:val="none" w:sz="0" w:space="0" w:color="auto"/>
            <w:right w:val="none" w:sz="0" w:space="0" w:color="auto"/>
          </w:divBdr>
        </w:div>
        <w:div w:id="2091537809">
          <w:marLeft w:val="640"/>
          <w:marRight w:val="0"/>
          <w:marTop w:val="0"/>
          <w:marBottom w:val="0"/>
          <w:divBdr>
            <w:top w:val="none" w:sz="0" w:space="0" w:color="auto"/>
            <w:left w:val="none" w:sz="0" w:space="0" w:color="auto"/>
            <w:bottom w:val="none" w:sz="0" w:space="0" w:color="auto"/>
            <w:right w:val="none" w:sz="0" w:space="0" w:color="auto"/>
          </w:divBdr>
        </w:div>
        <w:div w:id="1172331197">
          <w:marLeft w:val="640"/>
          <w:marRight w:val="0"/>
          <w:marTop w:val="0"/>
          <w:marBottom w:val="0"/>
          <w:divBdr>
            <w:top w:val="none" w:sz="0" w:space="0" w:color="auto"/>
            <w:left w:val="none" w:sz="0" w:space="0" w:color="auto"/>
            <w:bottom w:val="none" w:sz="0" w:space="0" w:color="auto"/>
            <w:right w:val="none" w:sz="0" w:space="0" w:color="auto"/>
          </w:divBdr>
        </w:div>
        <w:div w:id="457529072">
          <w:marLeft w:val="640"/>
          <w:marRight w:val="0"/>
          <w:marTop w:val="0"/>
          <w:marBottom w:val="0"/>
          <w:divBdr>
            <w:top w:val="none" w:sz="0" w:space="0" w:color="auto"/>
            <w:left w:val="none" w:sz="0" w:space="0" w:color="auto"/>
            <w:bottom w:val="none" w:sz="0" w:space="0" w:color="auto"/>
            <w:right w:val="none" w:sz="0" w:space="0" w:color="auto"/>
          </w:divBdr>
        </w:div>
        <w:div w:id="1241790314">
          <w:marLeft w:val="640"/>
          <w:marRight w:val="0"/>
          <w:marTop w:val="0"/>
          <w:marBottom w:val="0"/>
          <w:divBdr>
            <w:top w:val="none" w:sz="0" w:space="0" w:color="auto"/>
            <w:left w:val="none" w:sz="0" w:space="0" w:color="auto"/>
            <w:bottom w:val="none" w:sz="0" w:space="0" w:color="auto"/>
            <w:right w:val="none" w:sz="0" w:space="0" w:color="auto"/>
          </w:divBdr>
        </w:div>
        <w:div w:id="2114402711">
          <w:marLeft w:val="640"/>
          <w:marRight w:val="0"/>
          <w:marTop w:val="0"/>
          <w:marBottom w:val="0"/>
          <w:divBdr>
            <w:top w:val="none" w:sz="0" w:space="0" w:color="auto"/>
            <w:left w:val="none" w:sz="0" w:space="0" w:color="auto"/>
            <w:bottom w:val="none" w:sz="0" w:space="0" w:color="auto"/>
            <w:right w:val="none" w:sz="0" w:space="0" w:color="auto"/>
          </w:divBdr>
        </w:div>
        <w:div w:id="1926569220">
          <w:marLeft w:val="640"/>
          <w:marRight w:val="0"/>
          <w:marTop w:val="0"/>
          <w:marBottom w:val="0"/>
          <w:divBdr>
            <w:top w:val="none" w:sz="0" w:space="0" w:color="auto"/>
            <w:left w:val="none" w:sz="0" w:space="0" w:color="auto"/>
            <w:bottom w:val="none" w:sz="0" w:space="0" w:color="auto"/>
            <w:right w:val="none" w:sz="0" w:space="0" w:color="auto"/>
          </w:divBdr>
        </w:div>
        <w:div w:id="833111411">
          <w:marLeft w:val="640"/>
          <w:marRight w:val="0"/>
          <w:marTop w:val="0"/>
          <w:marBottom w:val="0"/>
          <w:divBdr>
            <w:top w:val="none" w:sz="0" w:space="0" w:color="auto"/>
            <w:left w:val="none" w:sz="0" w:space="0" w:color="auto"/>
            <w:bottom w:val="none" w:sz="0" w:space="0" w:color="auto"/>
            <w:right w:val="none" w:sz="0" w:space="0" w:color="auto"/>
          </w:divBdr>
        </w:div>
        <w:div w:id="1665014948">
          <w:marLeft w:val="640"/>
          <w:marRight w:val="0"/>
          <w:marTop w:val="0"/>
          <w:marBottom w:val="0"/>
          <w:divBdr>
            <w:top w:val="none" w:sz="0" w:space="0" w:color="auto"/>
            <w:left w:val="none" w:sz="0" w:space="0" w:color="auto"/>
            <w:bottom w:val="none" w:sz="0" w:space="0" w:color="auto"/>
            <w:right w:val="none" w:sz="0" w:space="0" w:color="auto"/>
          </w:divBdr>
        </w:div>
        <w:div w:id="1069377942">
          <w:marLeft w:val="640"/>
          <w:marRight w:val="0"/>
          <w:marTop w:val="0"/>
          <w:marBottom w:val="0"/>
          <w:divBdr>
            <w:top w:val="none" w:sz="0" w:space="0" w:color="auto"/>
            <w:left w:val="none" w:sz="0" w:space="0" w:color="auto"/>
            <w:bottom w:val="none" w:sz="0" w:space="0" w:color="auto"/>
            <w:right w:val="none" w:sz="0" w:space="0" w:color="auto"/>
          </w:divBdr>
        </w:div>
        <w:div w:id="1140146942">
          <w:marLeft w:val="640"/>
          <w:marRight w:val="0"/>
          <w:marTop w:val="0"/>
          <w:marBottom w:val="0"/>
          <w:divBdr>
            <w:top w:val="none" w:sz="0" w:space="0" w:color="auto"/>
            <w:left w:val="none" w:sz="0" w:space="0" w:color="auto"/>
            <w:bottom w:val="none" w:sz="0" w:space="0" w:color="auto"/>
            <w:right w:val="none" w:sz="0" w:space="0" w:color="auto"/>
          </w:divBdr>
        </w:div>
        <w:div w:id="334839605">
          <w:marLeft w:val="640"/>
          <w:marRight w:val="0"/>
          <w:marTop w:val="0"/>
          <w:marBottom w:val="0"/>
          <w:divBdr>
            <w:top w:val="none" w:sz="0" w:space="0" w:color="auto"/>
            <w:left w:val="none" w:sz="0" w:space="0" w:color="auto"/>
            <w:bottom w:val="none" w:sz="0" w:space="0" w:color="auto"/>
            <w:right w:val="none" w:sz="0" w:space="0" w:color="auto"/>
          </w:divBdr>
        </w:div>
        <w:div w:id="1617173617">
          <w:marLeft w:val="640"/>
          <w:marRight w:val="0"/>
          <w:marTop w:val="0"/>
          <w:marBottom w:val="0"/>
          <w:divBdr>
            <w:top w:val="none" w:sz="0" w:space="0" w:color="auto"/>
            <w:left w:val="none" w:sz="0" w:space="0" w:color="auto"/>
            <w:bottom w:val="none" w:sz="0" w:space="0" w:color="auto"/>
            <w:right w:val="none" w:sz="0" w:space="0" w:color="auto"/>
          </w:divBdr>
        </w:div>
        <w:div w:id="936911166">
          <w:marLeft w:val="640"/>
          <w:marRight w:val="0"/>
          <w:marTop w:val="0"/>
          <w:marBottom w:val="0"/>
          <w:divBdr>
            <w:top w:val="none" w:sz="0" w:space="0" w:color="auto"/>
            <w:left w:val="none" w:sz="0" w:space="0" w:color="auto"/>
            <w:bottom w:val="none" w:sz="0" w:space="0" w:color="auto"/>
            <w:right w:val="none" w:sz="0" w:space="0" w:color="auto"/>
          </w:divBdr>
        </w:div>
        <w:div w:id="1529417287">
          <w:marLeft w:val="640"/>
          <w:marRight w:val="0"/>
          <w:marTop w:val="0"/>
          <w:marBottom w:val="0"/>
          <w:divBdr>
            <w:top w:val="none" w:sz="0" w:space="0" w:color="auto"/>
            <w:left w:val="none" w:sz="0" w:space="0" w:color="auto"/>
            <w:bottom w:val="none" w:sz="0" w:space="0" w:color="auto"/>
            <w:right w:val="none" w:sz="0" w:space="0" w:color="auto"/>
          </w:divBdr>
        </w:div>
        <w:div w:id="1071124760">
          <w:marLeft w:val="640"/>
          <w:marRight w:val="0"/>
          <w:marTop w:val="0"/>
          <w:marBottom w:val="0"/>
          <w:divBdr>
            <w:top w:val="none" w:sz="0" w:space="0" w:color="auto"/>
            <w:left w:val="none" w:sz="0" w:space="0" w:color="auto"/>
            <w:bottom w:val="none" w:sz="0" w:space="0" w:color="auto"/>
            <w:right w:val="none" w:sz="0" w:space="0" w:color="auto"/>
          </w:divBdr>
        </w:div>
        <w:div w:id="1429349359">
          <w:marLeft w:val="640"/>
          <w:marRight w:val="0"/>
          <w:marTop w:val="0"/>
          <w:marBottom w:val="0"/>
          <w:divBdr>
            <w:top w:val="none" w:sz="0" w:space="0" w:color="auto"/>
            <w:left w:val="none" w:sz="0" w:space="0" w:color="auto"/>
            <w:bottom w:val="none" w:sz="0" w:space="0" w:color="auto"/>
            <w:right w:val="none" w:sz="0" w:space="0" w:color="auto"/>
          </w:divBdr>
        </w:div>
        <w:div w:id="655915109">
          <w:marLeft w:val="640"/>
          <w:marRight w:val="0"/>
          <w:marTop w:val="0"/>
          <w:marBottom w:val="0"/>
          <w:divBdr>
            <w:top w:val="none" w:sz="0" w:space="0" w:color="auto"/>
            <w:left w:val="none" w:sz="0" w:space="0" w:color="auto"/>
            <w:bottom w:val="none" w:sz="0" w:space="0" w:color="auto"/>
            <w:right w:val="none" w:sz="0" w:space="0" w:color="auto"/>
          </w:divBdr>
        </w:div>
        <w:div w:id="1686245974">
          <w:marLeft w:val="640"/>
          <w:marRight w:val="0"/>
          <w:marTop w:val="0"/>
          <w:marBottom w:val="0"/>
          <w:divBdr>
            <w:top w:val="none" w:sz="0" w:space="0" w:color="auto"/>
            <w:left w:val="none" w:sz="0" w:space="0" w:color="auto"/>
            <w:bottom w:val="none" w:sz="0" w:space="0" w:color="auto"/>
            <w:right w:val="none" w:sz="0" w:space="0" w:color="auto"/>
          </w:divBdr>
        </w:div>
        <w:div w:id="1835216908">
          <w:marLeft w:val="640"/>
          <w:marRight w:val="0"/>
          <w:marTop w:val="0"/>
          <w:marBottom w:val="0"/>
          <w:divBdr>
            <w:top w:val="none" w:sz="0" w:space="0" w:color="auto"/>
            <w:left w:val="none" w:sz="0" w:space="0" w:color="auto"/>
            <w:bottom w:val="none" w:sz="0" w:space="0" w:color="auto"/>
            <w:right w:val="none" w:sz="0" w:space="0" w:color="auto"/>
          </w:divBdr>
        </w:div>
        <w:div w:id="1101299091">
          <w:marLeft w:val="640"/>
          <w:marRight w:val="0"/>
          <w:marTop w:val="0"/>
          <w:marBottom w:val="0"/>
          <w:divBdr>
            <w:top w:val="none" w:sz="0" w:space="0" w:color="auto"/>
            <w:left w:val="none" w:sz="0" w:space="0" w:color="auto"/>
            <w:bottom w:val="none" w:sz="0" w:space="0" w:color="auto"/>
            <w:right w:val="none" w:sz="0" w:space="0" w:color="auto"/>
          </w:divBdr>
        </w:div>
        <w:div w:id="731195815">
          <w:marLeft w:val="640"/>
          <w:marRight w:val="0"/>
          <w:marTop w:val="0"/>
          <w:marBottom w:val="0"/>
          <w:divBdr>
            <w:top w:val="none" w:sz="0" w:space="0" w:color="auto"/>
            <w:left w:val="none" w:sz="0" w:space="0" w:color="auto"/>
            <w:bottom w:val="none" w:sz="0" w:space="0" w:color="auto"/>
            <w:right w:val="none" w:sz="0" w:space="0" w:color="auto"/>
          </w:divBdr>
        </w:div>
        <w:div w:id="315844086">
          <w:marLeft w:val="640"/>
          <w:marRight w:val="0"/>
          <w:marTop w:val="0"/>
          <w:marBottom w:val="0"/>
          <w:divBdr>
            <w:top w:val="none" w:sz="0" w:space="0" w:color="auto"/>
            <w:left w:val="none" w:sz="0" w:space="0" w:color="auto"/>
            <w:bottom w:val="none" w:sz="0" w:space="0" w:color="auto"/>
            <w:right w:val="none" w:sz="0" w:space="0" w:color="auto"/>
          </w:divBdr>
        </w:div>
        <w:div w:id="1072658911">
          <w:marLeft w:val="640"/>
          <w:marRight w:val="0"/>
          <w:marTop w:val="0"/>
          <w:marBottom w:val="0"/>
          <w:divBdr>
            <w:top w:val="none" w:sz="0" w:space="0" w:color="auto"/>
            <w:left w:val="none" w:sz="0" w:space="0" w:color="auto"/>
            <w:bottom w:val="none" w:sz="0" w:space="0" w:color="auto"/>
            <w:right w:val="none" w:sz="0" w:space="0" w:color="auto"/>
          </w:divBdr>
        </w:div>
        <w:div w:id="24257122">
          <w:marLeft w:val="640"/>
          <w:marRight w:val="0"/>
          <w:marTop w:val="0"/>
          <w:marBottom w:val="0"/>
          <w:divBdr>
            <w:top w:val="none" w:sz="0" w:space="0" w:color="auto"/>
            <w:left w:val="none" w:sz="0" w:space="0" w:color="auto"/>
            <w:bottom w:val="none" w:sz="0" w:space="0" w:color="auto"/>
            <w:right w:val="none" w:sz="0" w:space="0" w:color="auto"/>
          </w:divBdr>
        </w:div>
        <w:div w:id="145435028">
          <w:marLeft w:val="640"/>
          <w:marRight w:val="0"/>
          <w:marTop w:val="0"/>
          <w:marBottom w:val="0"/>
          <w:divBdr>
            <w:top w:val="none" w:sz="0" w:space="0" w:color="auto"/>
            <w:left w:val="none" w:sz="0" w:space="0" w:color="auto"/>
            <w:bottom w:val="none" w:sz="0" w:space="0" w:color="auto"/>
            <w:right w:val="none" w:sz="0" w:space="0" w:color="auto"/>
          </w:divBdr>
        </w:div>
        <w:div w:id="784737111">
          <w:marLeft w:val="640"/>
          <w:marRight w:val="0"/>
          <w:marTop w:val="0"/>
          <w:marBottom w:val="0"/>
          <w:divBdr>
            <w:top w:val="none" w:sz="0" w:space="0" w:color="auto"/>
            <w:left w:val="none" w:sz="0" w:space="0" w:color="auto"/>
            <w:bottom w:val="none" w:sz="0" w:space="0" w:color="auto"/>
            <w:right w:val="none" w:sz="0" w:space="0" w:color="auto"/>
          </w:divBdr>
        </w:div>
        <w:div w:id="1187475968">
          <w:marLeft w:val="640"/>
          <w:marRight w:val="0"/>
          <w:marTop w:val="0"/>
          <w:marBottom w:val="0"/>
          <w:divBdr>
            <w:top w:val="none" w:sz="0" w:space="0" w:color="auto"/>
            <w:left w:val="none" w:sz="0" w:space="0" w:color="auto"/>
            <w:bottom w:val="none" w:sz="0" w:space="0" w:color="auto"/>
            <w:right w:val="none" w:sz="0" w:space="0" w:color="auto"/>
          </w:divBdr>
        </w:div>
        <w:div w:id="551893082">
          <w:marLeft w:val="640"/>
          <w:marRight w:val="0"/>
          <w:marTop w:val="0"/>
          <w:marBottom w:val="0"/>
          <w:divBdr>
            <w:top w:val="none" w:sz="0" w:space="0" w:color="auto"/>
            <w:left w:val="none" w:sz="0" w:space="0" w:color="auto"/>
            <w:bottom w:val="none" w:sz="0" w:space="0" w:color="auto"/>
            <w:right w:val="none" w:sz="0" w:space="0" w:color="auto"/>
          </w:divBdr>
        </w:div>
        <w:div w:id="1944721636">
          <w:marLeft w:val="640"/>
          <w:marRight w:val="0"/>
          <w:marTop w:val="0"/>
          <w:marBottom w:val="0"/>
          <w:divBdr>
            <w:top w:val="none" w:sz="0" w:space="0" w:color="auto"/>
            <w:left w:val="none" w:sz="0" w:space="0" w:color="auto"/>
            <w:bottom w:val="none" w:sz="0" w:space="0" w:color="auto"/>
            <w:right w:val="none" w:sz="0" w:space="0" w:color="auto"/>
          </w:divBdr>
        </w:div>
        <w:div w:id="1724912481">
          <w:marLeft w:val="640"/>
          <w:marRight w:val="0"/>
          <w:marTop w:val="0"/>
          <w:marBottom w:val="0"/>
          <w:divBdr>
            <w:top w:val="none" w:sz="0" w:space="0" w:color="auto"/>
            <w:left w:val="none" w:sz="0" w:space="0" w:color="auto"/>
            <w:bottom w:val="none" w:sz="0" w:space="0" w:color="auto"/>
            <w:right w:val="none" w:sz="0" w:space="0" w:color="auto"/>
          </w:divBdr>
        </w:div>
        <w:div w:id="2041663330">
          <w:marLeft w:val="640"/>
          <w:marRight w:val="0"/>
          <w:marTop w:val="0"/>
          <w:marBottom w:val="0"/>
          <w:divBdr>
            <w:top w:val="none" w:sz="0" w:space="0" w:color="auto"/>
            <w:left w:val="none" w:sz="0" w:space="0" w:color="auto"/>
            <w:bottom w:val="none" w:sz="0" w:space="0" w:color="auto"/>
            <w:right w:val="none" w:sz="0" w:space="0" w:color="auto"/>
          </w:divBdr>
        </w:div>
        <w:div w:id="60913284">
          <w:marLeft w:val="640"/>
          <w:marRight w:val="0"/>
          <w:marTop w:val="0"/>
          <w:marBottom w:val="0"/>
          <w:divBdr>
            <w:top w:val="none" w:sz="0" w:space="0" w:color="auto"/>
            <w:left w:val="none" w:sz="0" w:space="0" w:color="auto"/>
            <w:bottom w:val="none" w:sz="0" w:space="0" w:color="auto"/>
            <w:right w:val="none" w:sz="0" w:space="0" w:color="auto"/>
          </w:divBdr>
        </w:div>
      </w:divsChild>
    </w:div>
    <w:div w:id="1233465085">
      <w:bodyDiv w:val="1"/>
      <w:marLeft w:val="0"/>
      <w:marRight w:val="0"/>
      <w:marTop w:val="0"/>
      <w:marBottom w:val="0"/>
      <w:divBdr>
        <w:top w:val="none" w:sz="0" w:space="0" w:color="auto"/>
        <w:left w:val="none" w:sz="0" w:space="0" w:color="auto"/>
        <w:bottom w:val="none" w:sz="0" w:space="0" w:color="auto"/>
        <w:right w:val="none" w:sz="0" w:space="0" w:color="auto"/>
      </w:divBdr>
    </w:div>
    <w:div w:id="1233545921">
      <w:bodyDiv w:val="1"/>
      <w:marLeft w:val="0"/>
      <w:marRight w:val="0"/>
      <w:marTop w:val="0"/>
      <w:marBottom w:val="0"/>
      <w:divBdr>
        <w:top w:val="none" w:sz="0" w:space="0" w:color="auto"/>
        <w:left w:val="none" w:sz="0" w:space="0" w:color="auto"/>
        <w:bottom w:val="none" w:sz="0" w:space="0" w:color="auto"/>
        <w:right w:val="none" w:sz="0" w:space="0" w:color="auto"/>
      </w:divBdr>
    </w:div>
    <w:div w:id="1234510741">
      <w:bodyDiv w:val="1"/>
      <w:marLeft w:val="0"/>
      <w:marRight w:val="0"/>
      <w:marTop w:val="0"/>
      <w:marBottom w:val="0"/>
      <w:divBdr>
        <w:top w:val="none" w:sz="0" w:space="0" w:color="auto"/>
        <w:left w:val="none" w:sz="0" w:space="0" w:color="auto"/>
        <w:bottom w:val="none" w:sz="0" w:space="0" w:color="auto"/>
        <w:right w:val="none" w:sz="0" w:space="0" w:color="auto"/>
      </w:divBdr>
    </w:div>
    <w:div w:id="1235315420">
      <w:bodyDiv w:val="1"/>
      <w:marLeft w:val="0"/>
      <w:marRight w:val="0"/>
      <w:marTop w:val="0"/>
      <w:marBottom w:val="0"/>
      <w:divBdr>
        <w:top w:val="none" w:sz="0" w:space="0" w:color="auto"/>
        <w:left w:val="none" w:sz="0" w:space="0" w:color="auto"/>
        <w:bottom w:val="none" w:sz="0" w:space="0" w:color="auto"/>
        <w:right w:val="none" w:sz="0" w:space="0" w:color="auto"/>
      </w:divBdr>
    </w:div>
    <w:div w:id="1236234433">
      <w:bodyDiv w:val="1"/>
      <w:marLeft w:val="0"/>
      <w:marRight w:val="0"/>
      <w:marTop w:val="0"/>
      <w:marBottom w:val="0"/>
      <w:divBdr>
        <w:top w:val="none" w:sz="0" w:space="0" w:color="auto"/>
        <w:left w:val="none" w:sz="0" w:space="0" w:color="auto"/>
        <w:bottom w:val="none" w:sz="0" w:space="0" w:color="auto"/>
        <w:right w:val="none" w:sz="0" w:space="0" w:color="auto"/>
      </w:divBdr>
    </w:div>
    <w:div w:id="1237087768">
      <w:bodyDiv w:val="1"/>
      <w:marLeft w:val="0"/>
      <w:marRight w:val="0"/>
      <w:marTop w:val="0"/>
      <w:marBottom w:val="0"/>
      <w:divBdr>
        <w:top w:val="none" w:sz="0" w:space="0" w:color="auto"/>
        <w:left w:val="none" w:sz="0" w:space="0" w:color="auto"/>
        <w:bottom w:val="none" w:sz="0" w:space="0" w:color="auto"/>
        <w:right w:val="none" w:sz="0" w:space="0" w:color="auto"/>
      </w:divBdr>
    </w:div>
    <w:div w:id="1237130597">
      <w:bodyDiv w:val="1"/>
      <w:marLeft w:val="0"/>
      <w:marRight w:val="0"/>
      <w:marTop w:val="0"/>
      <w:marBottom w:val="0"/>
      <w:divBdr>
        <w:top w:val="none" w:sz="0" w:space="0" w:color="auto"/>
        <w:left w:val="none" w:sz="0" w:space="0" w:color="auto"/>
        <w:bottom w:val="none" w:sz="0" w:space="0" w:color="auto"/>
        <w:right w:val="none" w:sz="0" w:space="0" w:color="auto"/>
      </w:divBdr>
    </w:div>
    <w:div w:id="1237322941">
      <w:bodyDiv w:val="1"/>
      <w:marLeft w:val="0"/>
      <w:marRight w:val="0"/>
      <w:marTop w:val="0"/>
      <w:marBottom w:val="0"/>
      <w:divBdr>
        <w:top w:val="none" w:sz="0" w:space="0" w:color="auto"/>
        <w:left w:val="none" w:sz="0" w:space="0" w:color="auto"/>
        <w:bottom w:val="none" w:sz="0" w:space="0" w:color="auto"/>
        <w:right w:val="none" w:sz="0" w:space="0" w:color="auto"/>
      </w:divBdr>
    </w:div>
    <w:div w:id="1237785009">
      <w:bodyDiv w:val="1"/>
      <w:marLeft w:val="0"/>
      <w:marRight w:val="0"/>
      <w:marTop w:val="0"/>
      <w:marBottom w:val="0"/>
      <w:divBdr>
        <w:top w:val="none" w:sz="0" w:space="0" w:color="auto"/>
        <w:left w:val="none" w:sz="0" w:space="0" w:color="auto"/>
        <w:bottom w:val="none" w:sz="0" w:space="0" w:color="auto"/>
        <w:right w:val="none" w:sz="0" w:space="0" w:color="auto"/>
      </w:divBdr>
    </w:div>
    <w:div w:id="1238131699">
      <w:bodyDiv w:val="1"/>
      <w:marLeft w:val="0"/>
      <w:marRight w:val="0"/>
      <w:marTop w:val="0"/>
      <w:marBottom w:val="0"/>
      <w:divBdr>
        <w:top w:val="none" w:sz="0" w:space="0" w:color="auto"/>
        <w:left w:val="none" w:sz="0" w:space="0" w:color="auto"/>
        <w:bottom w:val="none" w:sz="0" w:space="0" w:color="auto"/>
        <w:right w:val="none" w:sz="0" w:space="0" w:color="auto"/>
      </w:divBdr>
    </w:div>
    <w:div w:id="1238203545">
      <w:bodyDiv w:val="1"/>
      <w:marLeft w:val="0"/>
      <w:marRight w:val="0"/>
      <w:marTop w:val="0"/>
      <w:marBottom w:val="0"/>
      <w:divBdr>
        <w:top w:val="none" w:sz="0" w:space="0" w:color="auto"/>
        <w:left w:val="none" w:sz="0" w:space="0" w:color="auto"/>
        <w:bottom w:val="none" w:sz="0" w:space="0" w:color="auto"/>
        <w:right w:val="none" w:sz="0" w:space="0" w:color="auto"/>
      </w:divBdr>
    </w:div>
    <w:div w:id="1238901627">
      <w:bodyDiv w:val="1"/>
      <w:marLeft w:val="0"/>
      <w:marRight w:val="0"/>
      <w:marTop w:val="0"/>
      <w:marBottom w:val="0"/>
      <w:divBdr>
        <w:top w:val="none" w:sz="0" w:space="0" w:color="auto"/>
        <w:left w:val="none" w:sz="0" w:space="0" w:color="auto"/>
        <w:bottom w:val="none" w:sz="0" w:space="0" w:color="auto"/>
        <w:right w:val="none" w:sz="0" w:space="0" w:color="auto"/>
      </w:divBdr>
    </w:div>
    <w:div w:id="1239291145">
      <w:bodyDiv w:val="1"/>
      <w:marLeft w:val="0"/>
      <w:marRight w:val="0"/>
      <w:marTop w:val="0"/>
      <w:marBottom w:val="0"/>
      <w:divBdr>
        <w:top w:val="none" w:sz="0" w:space="0" w:color="auto"/>
        <w:left w:val="none" w:sz="0" w:space="0" w:color="auto"/>
        <w:bottom w:val="none" w:sz="0" w:space="0" w:color="auto"/>
        <w:right w:val="none" w:sz="0" w:space="0" w:color="auto"/>
      </w:divBdr>
    </w:div>
    <w:div w:id="1239899976">
      <w:bodyDiv w:val="1"/>
      <w:marLeft w:val="0"/>
      <w:marRight w:val="0"/>
      <w:marTop w:val="0"/>
      <w:marBottom w:val="0"/>
      <w:divBdr>
        <w:top w:val="none" w:sz="0" w:space="0" w:color="auto"/>
        <w:left w:val="none" w:sz="0" w:space="0" w:color="auto"/>
        <w:bottom w:val="none" w:sz="0" w:space="0" w:color="auto"/>
        <w:right w:val="none" w:sz="0" w:space="0" w:color="auto"/>
      </w:divBdr>
    </w:div>
    <w:div w:id="1240753527">
      <w:bodyDiv w:val="1"/>
      <w:marLeft w:val="0"/>
      <w:marRight w:val="0"/>
      <w:marTop w:val="0"/>
      <w:marBottom w:val="0"/>
      <w:divBdr>
        <w:top w:val="none" w:sz="0" w:space="0" w:color="auto"/>
        <w:left w:val="none" w:sz="0" w:space="0" w:color="auto"/>
        <w:bottom w:val="none" w:sz="0" w:space="0" w:color="auto"/>
        <w:right w:val="none" w:sz="0" w:space="0" w:color="auto"/>
      </w:divBdr>
    </w:div>
    <w:div w:id="1241252496">
      <w:bodyDiv w:val="1"/>
      <w:marLeft w:val="0"/>
      <w:marRight w:val="0"/>
      <w:marTop w:val="0"/>
      <w:marBottom w:val="0"/>
      <w:divBdr>
        <w:top w:val="none" w:sz="0" w:space="0" w:color="auto"/>
        <w:left w:val="none" w:sz="0" w:space="0" w:color="auto"/>
        <w:bottom w:val="none" w:sz="0" w:space="0" w:color="auto"/>
        <w:right w:val="none" w:sz="0" w:space="0" w:color="auto"/>
      </w:divBdr>
    </w:div>
    <w:div w:id="1241328928">
      <w:bodyDiv w:val="1"/>
      <w:marLeft w:val="0"/>
      <w:marRight w:val="0"/>
      <w:marTop w:val="0"/>
      <w:marBottom w:val="0"/>
      <w:divBdr>
        <w:top w:val="none" w:sz="0" w:space="0" w:color="auto"/>
        <w:left w:val="none" w:sz="0" w:space="0" w:color="auto"/>
        <w:bottom w:val="none" w:sz="0" w:space="0" w:color="auto"/>
        <w:right w:val="none" w:sz="0" w:space="0" w:color="auto"/>
      </w:divBdr>
      <w:divsChild>
        <w:div w:id="1830362307">
          <w:marLeft w:val="640"/>
          <w:marRight w:val="0"/>
          <w:marTop w:val="0"/>
          <w:marBottom w:val="0"/>
          <w:divBdr>
            <w:top w:val="none" w:sz="0" w:space="0" w:color="auto"/>
            <w:left w:val="none" w:sz="0" w:space="0" w:color="auto"/>
            <w:bottom w:val="none" w:sz="0" w:space="0" w:color="auto"/>
            <w:right w:val="none" w:sz="0" w:space="0" w:color="auto"/>
          </w:divBdr>
        </w:div>
        <w:div w:id="1904949509">
          <w:marLeft w:val="640"/>
          <w:marRight w:val="0"/>
          <w:marTop w:val="0"/>
          <w:marBottom w:val="0"/>
          <w:divBdr>
            <w:top w:val="none" w:sz="0" w:space="0" w:color="auto"/>
            <w:left w:val="none" w:sz="0" w:space="0" w:color="auto"/>
            <w:bottom w:val="none" w:sz="0" w:space="0" w:color="auto"/>
            <w:right w:val="none" w:sz="0" w:space="0" w:color="auto"/>
          </w:divBdr>
        </w:div>
        <w:div w:id="409693680">
          <w:marLeft w:val="640"/>
          <w:marRight w:val="0"/>
          <w:marTop w:val="0"/>
          <w:marBottom w:val="0"/>
          <w:divBdr>
            <w:top w:val="none" w:sz="0" w:space="0" w:color="auto"/>
            <w:left w:val="none" w:sz="0" w:space="0" w:color="auto"/>
            <w:bottom w:val="none" w:sz="0" w:space="0" w:color="auto"/>
            <w:right w:val="none" w:sz="0" w:space="0" w:color="auto"/>
          </w:divBdr>
        </w:div>
        <w:div w:id="788822145">
          <w:marLeft w:val="640"/>
          <w:marRight w:val="0"/>
          <w:marTop w:val="0"/>
          <w:marBottom w:val="0"/>
          <w:divBdr>
            <w:top w:val="none" w:sz="0" w:space="0" w:color="auto"/>
            <w:left w:val="none" w:sz="0" w:space="0" w:color="auto"/>
            <w:bottom w:val="none" w:sz="0" w:space="0" w:color="auto"/>
            <w:right w:val="none" w:sz="0" w:space="0" w:color="auto"/>
          </w:divBdr>
        </w:div>
        <w:div w:id="532496454">
          <w:marLeft w:val="640"/>
          <w:marRight w:val="0"/>
          <w:marTop w:val="0"/>
          <w:marBottom w:val="0"/>
          <w:divBdr>
            <w:top w:val="none" w:sz="0" w:space="0" w:color="auto"/>
            <w:left w:val="none" w:sz="0" w:space="0" w:color="auto"/>
            <w:bottom w:val="none" w:sz="0" w:space="0" w:color="auto"/>
            <w:right w:val="none" w:sz="0" w:space="0" w:color="auto"/>
          </w:divBdr>
        </w:div>
        <w:div w:id="1769034973">
          <w:marLeft w:val="640"/>
          <w:marRight w:val="0"/>
          <w:marTop w:val="0"/>
          <w:marBottom w:val="0"/>
          <w:divBdr>
            <w:top w:val="none" w:sz="0" w:space="0" w:color="auto"/>
            <w:left w:val="none" w:sz="0" w:space="0" w:color="auto"/>
            <w:bottom w:val="none" w:sz="0" w:space="0" w:color="auto"/>
            <w:right w:val="none" w:sz="0" w:space="0" w:color="auto"/>
          </w:divBdr>
        </w:div>
        <w:div w:id="879246795">
          <w:marLeft w:val="640"/>
          <w:marRight w:val="0"/>
          <w:marTop w:val="0"/>
          <w:marBottom w:val="0"/>
          <w:divBdr>
            <w:top w:val="none" w:sz="0" w:space="0" w:color="auto"/>
            <w:left w:val="none" w:sz="0" w:space="0" w:color="auto"/>
            <w:bottom w:val="none" w:sz="0" w:space="0" w:color="auto"/>
            <w:right w:val="none" w:sz="0" w:space="0" w:color="auto"/>
          </w:divBdr>
        </w:div>
        <w:div w:id="975767066">
          <w:marLeft w:val="640"/>
          <w:marRight w:val="0"/>
          <w:marTop w:val="0"/>
          <w:marBottom w:val="0"/>
          <w:divBdr>
            <w:top w:val="none" w:sz="0" w:space="0" w:color="auto"/>
            <w:left w:val="none" w:sz="0" w:space="0" w:color="auto"/>
            <w:bottom w:val="none" w:sz="0" w:space="0" w:color="auto"/>
            <w:right w:val="none" w:sz="0" w:space="0" w:color="auto"/>
          </w:divBdr>
        </w:div>
        <w:div w:id="667908170">
          <w:marLeft w:val="640"/>
          <w:marRight w:val="0"/>
          <w:marTop w:val="0"/>
          <w:marBottom w:val="0"/>
          <w:divBdr>
            <w:top w:val="none" w:sz="0" w:space="0" w:color="auto"/>
            <w:left w:val="none" w:sz="0" w:space="0" w:color="auto"/>
            <w:bottom w:val="none" w:sz="0" w:space="0" w:color="auto"/>
            <w:right w:val="none" w:sz="0" w:space="0" w:color="auto"/>
          </w:divBdr>
        </w:div>
        <w:div w:id="1797328463">
          <w:marLeft w:val="640"/>
          <w:marRight w:val="0"/>
          <w:marTop w:val="0"/>
          <w:marBottom w:val="0"/>
          <w:divBdr>
            <w:top w:val="none" w:sz="0" w:space="0" w:color="auto"/>
            <w:left w:val="none" w:sz="0" w:space="0" w:color="auto"/>
            <w:bottom w:val="none" w:sz="0" w:space="0" w:color="auto"/>
            <w:right w:val="none" w:sz="0" w:space="0" w:color="auto"/>
          </w:divBdr>
        </w:div>
        <w:div w:id="2076967498">
          <w:marLeft w:val="640"/>
          <w:marRight w:val="0"/>
          <w:marTop w:val="0"/>
          <w:marBottom w:val="0"/>
          <w:divBdr>
            <w:top w:val="none" w:sz="0" w:space="0" w:color="auto"/>
            <w:left w:val="none" w:sz="0" w:space="0" w:color="auto"/>
            <w:bottom w:val="none" w:sz="0" w:space="0" w:color="auto"/>
            <w:right w:val="none" w:sz="0" w:space="0" w:color="auto"/>
          </w:divBdr>
        </w:div>
        <w:div w:id="1774130434">
          <w:marLeft w:val="640"/>
          <w:marRight w:val="0"/>
          <w:marTop w:val="0"/>
          <w:marBottom w:val="0"/>
          <w:divBdr>
            <w:top w:val="none" w:sz="0" w:space="0" w:color="auto"/>
            <w:left w:val="none" w:sz="0" w:space="0" w:color="auto"/>
            <w:bottom w:val="none" w:sz="0" w:space="0" w:color="auto"/>
            <w:right w:val="none" w:sz="0" w:space="0" w:color="auto"/>
          </w:divBdr>
        </w:div>
        <w:div w:id="2140296808">
          <w:marLeft w:val="640"/>
          <w:marRight w:val="0"/>
          <w:marTop w:val="0"/>
          <w:marBottom w:val="0"/>
          <w:divBdr>
            <w:top w:val="none" w:sz="0" w:space="0" w:color="auto"/>
            <w:left w:val="none" w:sz="0" w:space="0" w:color="auto"/>
            <w:bottom w:val="none" w:sz="0" w:space="0" w:color="auto"/>
            <w:right w:val="none" w:sz="0" w:space="0" w:color="auto"/>
          </w:divBdr>
        </w:div>
        <w:div w:id="143200277">
          <w:marLeft w:val="640"/>
          <w:marRight w:val="0"/>
          <w:marTop w:val="0"/>
          <w:marBottom w:val="0"/>
          <w:divBdr>
            <w:top w:val="none" w:sz="0" w:space="0" w:color="auto"/>
            <w:left w:val="none" w:sz="0" w:space="0" w:color="auto"/>
            <w:bottom w:val="none" w:sz="0" w:space="0" w:color="auto"/>
            <w:right w:val="none" w:sz="0" w:space="0" w:color="auto"/>
          </w:divBdr>
        </w:div>
        <w:div w:id="1994140132">
          <w:marLeft w:val="640"/>
          <w:marRight w:val="0"/>
          <w:marTop w:val="0"/>
          <w:marBottom w:val="0"/>
          <w:divBdr>
            <w:top w:val="none" w:sz="0" w:space="0" w:color="auto"/>
            <w:left w:val="none" w:sz="0" w:space="0" w:color="auto"/>
            <w:bottom w:val="none" w:sz="0" w:space="0" w:color="auto"/>
            <w:right w:val="none" w:sz="0" w:space="0" w:color="auto"/>
          </w:divBdr>
        </w:div>
        <w:div w:id="481972892">
          <w:marLeft w:val="640"/>
          <w:marRight w:val="0"/>
          <w:marTop w:val="0"/>
          <w:marBottom w:val="0"/>
          <w:divBdr>
            <w:top w:val="none" w:sz="0" w:space="0" w:color="auto"/>
            <w:left w:val="none" w:sz="0" w:space="0" w:color="auto"/>
            <w:bottom w:val="none" w:sz="0" w:space="0" w:color="auto"/>
            <w:right w:val="none" w:sz="0" w:space="0" w:color="auto"/>
          </w:divBdr>
        </w:div>
        <w:div w:id="1436637565">
          <w:marLeft w:val="640"/>
          <w:marRight w:val="0"/>
          <w:marTop w:val="0"/>
          <w:marBottom w:val="0"/>
          <w:divBdr>
            <w:top w:val="none" w:sz="0" w:space="0" w:color="auto"/>
            <w:left w:val="none" w:sz="0" w:space="0" w:color="auto"/>
            <w:bottom w:val="none" w:sz="0" w:space="0" w:color="auto"/>
            <w:right w:val="none" w:sz="0" w:space="0" w:color="auto"/>
          </w:divBdr>
        </w:div>
        <w:div w:id="644048334">
          <w:marLeft w:val="640"/>
          <w:marRight w:val="0"/>
          <w:marTop w:val="0"/>
          <w:marBottom w:val="0"/>
          <w:divBdr>
            <w:top w:val="none" w:sz="0" w:space="0" w:color="auto"/>
            <w:left w:val="none" w:sz="0" w:space="0" w:color="auto"/>
            <w:bottom w:val="none" w:sz="0" w:space="0" w:color="auto"/>
            <w:right w:val="none" w:sz="0" w:space="0" w:color="auto"/>
          </w:divBdr>
        </w:div>
        <w:div w:id="678048816">
          <w:marLeft w:val="640"/>
          <w:marRight w:val="0"/>
          <w:marTop w:val="0"/>
          <w:marBottom w:val="0"/>
          <w:divBdr>
            <w:top w:val="none" w:sz="0" w:space="0" w:color="auto"/>
            <w:left w:val="none" w:sz="0" w:space="0" w:color="auto"/>
            <w:bottom w:val="none" w:sz="0" w:space="0" w:color="auto"/>
            <w:right w:val="none" w:sz="0" w:space="0" w:color="auto"/>
          </w:divBdr>
        </w:div>
        <w:div w:id="697662997">
          <w:marLeft w:val="640"/>
          <w:marRight w:val="0"/>
          <w:marTop w:val="0"/>
          <w:marBottom w:val="0"/>
          <w:divBdr>
            <w:top w:val="none" w:sz="0" w:space="0" w:color="auto"/>
            <w:left w:val="none" w:sz="0" w:space="0" w:color="auto"/>
            <w:bottom w:val="none" w:sz="0" w:space="0" w:color="auto"/>
            <w:right w:val="none" w:sz="0" w:space="0" w:color="auto"/>
          </w:divBdr>
        </w:div>
        <w:div w:id="618757851">
          <w:marLeft w:val="640"/>
          <w:marRight w:val="0"/>
          <w:marTop w:val="0"/>
          <w:marBottom w:val="0"/>
          <w:divBdr>
            <w:top w:val="none" w:sz="0" w:space="0" w:color="auto"/>
            <w:left w:val="none" w:sz="0" w:space="0" w:color="auto"/>
            <w:bottom w:val="none" w:sz="0" w:space="0" w:color="auto"/>
            <w:right w:val="none" w:sz="0" w:space="0" w:color="auto"/>
          </w:divBdr>
        </w:div>
        <w:div w:id="920219731">
          <w:marLeft w:val="640"/>
          <w:marRight w:val="0"/>
          <w:marTop w:val="0"/>
          <w:marBottom w:val="0"/>
          <w:divBdr>
            <w:top w:val="none" w:sz="0" w:space="0" w:color="auto"/>
            <w:left w:val="none" w:sz="0" w:space="0" w:color="auto"/>
            <w:bottom w:val="none" w:sz="0" w:space="0" w:color="auto"/>
            <w:right w:val="none" w:sz="0" w:space="0" w:color="auto"/>
          </w:divBdr>
        </w:div>
        <w:div w:id="1001934650">
          <w:marLeft w:val="640"/>
          <w:marRight w:val="0"/>
          <w:marTop w:val="0"/>
          <w:marBottom w:val="0"/>
          <w:divBdr>
            <w:top w:val="none" w:sz="0" w:space="0" w:color="auto"/>
            <w:left w:val="none" w:sz="0" w:space="0" w:color="auto"/>
            <w:bottom w:val="none" w:sz="0" w:space="0" w:color="auto"/>
            <w:right w:val="none" w:sz="0" w:space="0" w:color="auto"/>
          </w:divBdr>
        </w:div>
        <w:div w:id="1902641695">
          <w:marLeft w:val="640"/>
          <w:marRight w:val="0"/>
          <w:marTop w:val="0"/>
          <w:marBottom w:val="0"/>
          <w:divBdr>
            <w:top w:val="none" w:sz="0" w:space="0" w:color="auto"/>
            <w:left w:val="none" w:sz="0" w:space="0" w:color="auto"/>
            <w:bottom w:val="none" w:sz="0" w:space="0" w:color="auto"/>
            <w:right w:val="none" w:sz="0" w:space="0" w:color="auto"/>
          </w:divBdr>
        </w:div>
        <w:div w:id="1495412476">
          <w:marLeft w:val="640"/>
          <w:marRight w:val="0"/>
          <w:marTop w:val="0"/>
          <w:marBottom w:val="0"/>
          <w:divBdr>
            <w:top w:val="none" w:sz="0" w:space="0" w:color="auto"/>
            <w:left w:val="none" w:sz="0" w:space="0" w:color="auto"/>
            <w:bottom w:val="none" w:sz="0" w:space="0" w:color="auto"/>
            <w:right w:val="none" w:sz="0" w:space="0" w:color="auto"/>
          </w:divBdr>
        </w:div>
        <w:div w:id="172647099">
          <w:marLeft w:val="640"/>
          <w:marRight w:val="0"/>
          <w:marTop w:val="0"/>
          <w:marBottom w:val="0"/>
          <w:divBdr>
            <w:top w:val="none" w:sz="0" w:space="0" w:color="auto"/>
            <w:left w:val="none" w:sz="0" w:space="0" w:color="auto"/>
            <w:bottom w:val="none" w:sz="0" w:space="0" w:color="auto"/>
            <w:right w:val="none" w:sz="0" w:space="0" w:color="auto"/>
          </w:divBdr>
        </w:div>
        <w:div w:id="1294410958">
          <w:marLeft w:val="640"/>
          <w:marRight w:val="0"/>
          <w:marTop w:val="0"/>
          <w:marBottom w:val="0"/>
          <w:divBdr>
            <w:top w:val="none" w:sz="0" w:space="0" w:color="auto"/>
            <w:left w:val="none" w:sz="0" w:space="0" w:color="auto"/>
            <w:bottom w:val="none" w:sz="0" w:space="0" w:color="auto"/>
            <w:right w:val="none" w:sz="0" w:space="0" w:color="auto"/>
          </w:divBdr>
        </w:div>
        <w:div w:id="128595909">
          <w:marLeft w:val="640"/>
          <w:marRight w:val="0"/>
          <w:marTop w:val="0"/>
          <w:marBottom w:val="0"/>
          <w:divBdr>
            <w:top w:val="none" w:sz="0" w:space="0" w:color="auto"/>
            <w:left w:val="none" w:sz="0" w:space="0" w:color="auto"/>
            <w:bottom w:val="none" w:sz="0" w:space="0" w:color="auto"/>
            <w:right w:val="none" w:sz="0" w:space="0" w:color="auto"/>
          </w:divBdr>
        </w:div>
        <w:div w:id="573004095">
          <w:marLeft w:val="640"/>
          <w:marRight w:val="0"/>
          <w:marTop w:val="0"/>
          <w:marBottom w:val="0"/>
          <w:divBdr>
            <w:top w:val="none" w:sz="0" w:space="0" w:color="auto"/>
            <w:left w:val="none" w:sz="0" w:space="0" w:color="auto"/>
            <w:bottom w:val="none" w:sz="0" w:space="0" w:color="auto"/>
            <w:right w:val="none" w:sz="0" w:space="0" w:color="auto"/>
          </w:divBdr>
        </w:div>
        <w:div w:id="1855730004">
          <w:marLeft w:val="640"/>
          <w:marRight w:val="0"/>
          <w:marTop w:val="0"/>
          <w:marBottom w:val="0"/>
          <w:divBdr>
            <w:top w:val="none" w:sz="0" w:space="0" w:color="auto"/>
            <w:left w:val="none" w:sz="0" w:space="0" w:color="auto"/>
            <w:bottom w:val="none" w:sz="0" w:space="0" w:color="auto"/>
            <w:right w:val="none" w:sz="0" w:space="0" w:color="auto"/>
          </w:divBdr>
        </w:div>
        <w:div w:id="1732533824">
          <w:marLeft w:val="640"/>
          <w:marRight w:val="0"/>
          <w:marTop w:val="0"/>
          <w:marBottom w:val="0"/>
          <w:divBdr>
            <w:top w:val="none" w:sz="0" w:space="0" w:color="auto"/>
            <w:left w:val="none" w:sz="0" w:space="0" w:color="auto"/>
            <w:bottom w:val="none" w:sz="0" w:space="0" w:color="auto"/>
            <w:right w:val="none" w:sz="0" w:space="0" w:color="auto"/>
          </w:divBdr>
        </w:div>
        <w:div w:id="1898323994">
          <w:marLeft w:val="640"/>
          <w:marRight w:val="0"/>
          <w:marTop w:val="0"/>
          <w:marBottom w:val="0"/>
          <w:divBdr>
            <w:top w:val="none" w:sz="0" w:space="0" w:color="auto"/>
            <w:left w:val="none" w:sz="0" w:space="0" w:color="auto"/>
            <w:bottom w:val="none" w:sz="0" w:space="0" w:color="auto"/>
            <w:right w:val="none" w:sz="0" w:space="0" w:color="auto"/>
          </w:divBdr>
        </w:div>
        <w:div w:id="156655206">
          <w:marLeft w:val="640"/>
          <w:marRight w:val="0"/>
          <w:marTop w:val="0"/>
          <w:marBottom w:val="0"/>
          <w:divBdr>
            <w:top w:val="none" w:sz="0" w:space="0" w:color="auto"/>
            <w:left w:val="none" w:sz="0" w:space="0" w:color="auto"/>
            <w:bottom w:val="none" w:sz="0" w:space="0" w:color="auto"/>
            <w:right w:val="none" w:sz="0" w:space="0" w:color="auto"/>
          </w:divBdr>
        </w:div>
        <w:div w:id="375200820">
          <w:marLeft w:val="640"/>
          <w:marRight w:val="0"/>
          <w:marTop w:val="0"/>
          <w:marBottom w:val="0"/>
          <w:divBdr>
            <w:top w:val="none" w:sz="0" w:space="0" w:color="auto"/>
            <w:left w:val="none" w:sz="0" w:space="0" w:color="auto"/>
            <w:bottom w:val="none" w:sz="0" w:space="0" w:color="auto"/>
            <w:right w:val="none" w:sz="0" w:space="0" w:color="auto"/>
          </w:divBdr>
        </w:div>
        <w:div w:id="184054604">
          <w:marLeft w:val="640"/>
          <w:marRight w:val="0"/>
          <w:marTop w:val="0"/>
          <w:marBottom w:val="0"/>
          <w:divBdr>
            <w:top w:val="none" w:sz="0" w:space="0" w:color="auto"/>
            <w:left w:val="none" w:sz="0" w:space="0" w:color="auto"/>
            <w:bottom w:val="none" w:sz="0" w:space="0" w:color="auto"/>
            <w:right w:val="none" w:sz="0" w:space="0" w:color="auto"/>
          </w:divBdr>
        </w:div>
        <w:div w:id="1147935229">
          <w:marLeft w:val="640"/>
          <w:marRight w:val="0"/>
          <w:marTop w:val="0"/>
          <w:marBottom w:val="0"/>
          <w:divBdr>
            <w:top w:val="none" w:sz="0" w:space="0" w:color="auto"/>
            <w:left w:val="none" w:sz="0" w:space="0" w:color="auto"/>
            <w:bottom w:val="none" w:sz="0" w:space="0" w:color="auto"/>
            <w:right w:val="none" w:sz="0" w:space="0" w:color="auto"/>
          </w:divBdr>
        </w:div>
        <w:div w:id="2105029839">
          <w:marLeft w:val="640"/>
          <w:marRight w:val="0"/>
          <w:marTop w:val="0"/>
          <w:marBottom w:val="0"/>
          <w:divBdr>
            <w:top w:val="none" w:sz="0" w:space="0" w:color="auto"/>
            <w:left w:val="none" w:sz="0" w:space="0" w:color="auto"/>
            <w:bottom w:val="none" w:sz="0" w:space="0" w:color="auto"/>
            <w:right w:val="none" w:sz="0" w:space="0" w:color="auto"/>
          </w:divBdr>
        </w:div>
        <w:div w:id="1900707581">
          <w:marLeft w:val="640"/>
          <w:marRight w:val="0"/>
          <w:marTop w:val="0"/>
          <w:marBottom w:val="0"/>
          <w:divBdr>
            <w:top w:val="none" w:sz="0" w:space="0" w:color="auto"/>
            <w:left w:val="none" w:sz="0" w:space="0" w:color="auto"/>
            <w:bottom w:val="none" w:sz="0" w:space="0" w:color="auto"/>
            <w:right w:val="none" w:sz="0" w:space="0" w:color="auto"/>
          </w:divBdr>
        </w:div>
        <w:div w:id="1394162359">
          <w:marLeft w:val="640"/>
          <w:marRight w:val="0"/>
          <w:marTop w:val="0"/>
          <w:marBottom w:val="0"/>
          <w:divBdr>
            <w:top w:val="none" w:sz="0" w:space="0" w:color="auto"/>
            <w:left w:val="none" w:sz="0" w:space="0" w:color="auto"/>
            <w:bottom w:val="none" w:sz="0" w:space="0" w:color="auto"/>
            <w:right w:val="none" w:sz="0" w:space="0" w:color="auto"/>
          </w:divBdr>
        </w:div>
        <w:div w:id="283077962">
          <w:marLeft w:val="640"/>
          <w:marRight w:val="0"/>
          <w:marTop w:val="0"/>
          <w:marBottom w:val="0"/>
          <w:divBdr>
            <w:top w:val="none" w:sz="0" w:space="0" w:color="auto"/>
            <w:left w:val="none" w:sz="0" w:space="0" w:color="auto"/>
            <w:bottom w:val="none" w:sz="0" w:space="0" w:color="auto"/>
            <w:right w:val="none" w:sz="0" w:space="0" w:color="auto"/>
          </w:divBdr>
        </w:div>
        <w:div w:id="1401631150">
          <w:marLeft w:val="640"/>
          <w:marRight w:val="0"/>
          <w:marTop w:val="0"/>
          <w:marBottom w:val="0"/>
          <w:divBdr>
            <w:top w:val="none" w:sz="0" w:space="0" w:color="auto"/>
            <w:left w:val="none" w:sz="0" w:space="0" w:color="auto"/>
            <w:bottom w:val="none" w:sz="0" w:space="0" w:color="auto"/>
            <w:right w:val="none" w:sz="0" w:space="0" w:color="auto"/>
          </w:divBdr>
        </w:div>
        <w:div w:id="32120361">
          <w:marLeft w:val="640"/>
          <w:marRight w:val="0"/>
          <w:marTop w:val="0"/>
          <w:marBottom w:val="0"/>
          <w:divBdr>
            <w:top w:val="none" w:sz="0" w:space="0" w:color="auto"/>
            <w:left w:val="none" w:sz="0" w:space="0" w:color="auto"/>
            <w:bottom w:val="none" w:sz="0" w:space="0" w:color="auto"/>
            <w:right w:val="none" w:sz="0" w:space="0" w:color="auto"/>
          </w:divBdr>
        </w:div>
        <w:div w:id="584147185">
          <w:marLeft w:val="640"/>
          <w:marRight w:val="0"/>
          <w:marTop w:val="0"/>
          <w:marBottom w:val="0"/>
          <w:divBdr>
            <w:top w:val="none" w:sz="0" w:space="0" w:color="auto"/>
            <w:left w:val="none" w:sz="0" w:space="0" w:color="auto"/>
            <w:bottom w:val="none" w:sz="0" w:space="0" w:color="auto"/>
            <w:right w:val="none" w:sz="0" w:space="0" w:color="auto"/>
          </w:divBdr>
        </w:div>
        <w:div w:id="690575075">
          <w:marLeft w:val="640"/>
          <w:marRight w:val="0"/>
          <w:marTop w:val="0"/>
          <w:marBottom w:val="0"/>
          <w:divBdr>
            <w:top w:val="none" w:sz="0" w:space="0" w:color="auto"/>
            <w:left w:val="none" w:sz="0" w:space="0" w:color="auto"/>
            <w:bottom w:val="none" w:sz="0" w:space="0" w:color="auto"/>
            <w:right w:val="none" w:sz="0" w:space="0" w:color="auto"/>
          </w:divBdr>
        </w:div>
        <w:div w:id="1647277795">
          <w:marLeft w:val="640"/>
          <w:marRight w:val="0"/>
          <w:marTop w:val="0"/>
          <w:marBottom w:val="0"/>
          <w:divBdr>
            <w:top w:val="none" w:sz="0" w:space="0" w:color="auto"/>
            <w:left w:val="none" w:sz="0" w:space="0" w:color="auto"/>
            <w:bottom w:val="none" w:sz="0" w:space="0" w:color="auto"/>
            <w:right w:val="none" w:sz="0" w:space="0" w:color="auto"/>
          </w:divBdr>
        </w:div>
        <w:div w:id="334574286">
          <w:marLeft w:val="640"/>
          <w:marRight w:val="0"/>
          <w:marTop w:val="0"/>
          <w:marBottom w:val="0"/>
          <w:divBdr>
            <w:top w:val="none" w:sz="0" w:space="0" w:color="auto"/>
            <w:left w:val="none" w:sz="0" w:space="0" w:color="auto"/>
            <w:bottom w:val="none" w:sz="0" w:space="0" w:color="auto"/>
            <w:right w:val="none" w:sz="0" w:space="0" w:color="auto"/>
          </w:divBdr>
        </w:div>
        <w:div w:id="318967110">
          <w:marLeft w:val="640"/>
          <w:marRight w:val="0"/>
          <w:marTop w:val="0"/>
          <w:marBottom w:val="0"/>
          <w:divBdr>
            <w:top w:val="none" w:sz="0" w:space="0" w:color="auto"/>
            <w:left w:val="none" w:sz="0" w:space="0" w:color="auto"/>
            <w:bottom w:val="none" w:sz="0" w:space="0" w:color="auto"/>
            <w:right w:val="none" w:sz="0" w:space="0" w:color="auto"/>
          </w:divBdr>
        </w:div>
        <w:div w:id="1175147176">
          <w:marLeft w:val="640"/>
          <w:marRight w:val="0"/>
          <w:marTop w:val="0"/>
          <w:marBottom w:val="0"/>
          <w:divBdr>
            <w:top w:val="none" w:sz="0" w:space="0" w:color="auto"/>
            <w:left w:val="none" w:sz="0" w:space="0" w:color="auto"/>
            <w:bottom w:val="none" w:sz="0" w:space="0" w:color="auto"/>
            <w:right w:val="none" w:sz="0" w:space="0" w:color="auto"/>
          </w:divBdr>
        </w:div>
        <w:div w:id="528641980">
          <w:marLeft w:val="640"/>
          <w:marRight w:val="0"/>
          <w:marTop w:val="0"/>
          <w:marBottom w:val="0"/>
          <w:divBdr>
            <w:top w:val="none" w:sz="0" w:space="0" w:color="auto"/>
            <w:left w:val="none" w:sz="0" w:space="0" w:color="auto"/>
            <w:bottom w:val="none" w:sz="0" w:space="0" w:color="auto"/>
            <w:right w:val="none" w:sz="0" w:space="0" w:color="auto"/>
          </w:divBdr>
        </w:div>
        <w:div w:id="912816424">
          <w:marLeft w:val="640"/>
          <w:marRight w:val="0"/>
          <w:marTop w:val="0"/>
          <w:marBottom w:val="0"/>
          <w:divBdr>
            <w:top w:val="none" w:sz="0" w:space="0" w:color="auto"/>
            <w:left w:val="none" w:sz="0" w:space="0" w:color="auto"/>
            <w:bottom w:val="none" w:sz="0" w:space="0" w:color="auto"/>
            <w:right w:val="none" w:sz="0" w:space="0" w:color="auto"/>
          </w:divBdr>
        </w:div>
        <w:div w:id="251010858">
          <w:marLeft w:val="640"/>
          <w:marRight w:val="0"/>
          <w:marTop w:val="0"/>
          <w:marBottom w:val="0"/>
          <w:divBdr>
            <w:top w:val="none" w:sz="0" w:space="0" w:color="auto"/>
            <w:left w:val="none" w:sz="0" w:space="0" w:color="auto"/>
            <w:bottom w:val="none" w:sz="0" w:space="0" w:color="auto"/>
            <w:right w:val="none" w:sz="0" w:space="0" w:color="auto"/>
          </w:divBdr>
        </w:div>
        <w:div w:id="733891698">
          <w:marLeft w:val="640"/>
          <w:marRight w:val="0"/>
          <w:marTop w:val="0"/>
          <w:marBottom w:val="0"/>
          <w:divBdr>
            <w:top w:val="none" w:sz="0" w:space="0" w:color="auto"/>
            <w:left w:val="none" w:sz="0" w:space="0" w:color="auto"/>
            <w:bottom w:val="none" w:sz="0" w:space="0" w:color="auto"/>
            <w:right w:val="none" w:sz="0" w:space="0" w:color="auto"/>
          </w:divBdr>
        </w:div>
        <w:div w:id="1476753755">
          <w:marLeft w:val="640"/>
          <w:marRight w:val="0"/>
          <w:marTop w:val="0"/>
          <w:marBottom w:val="0"/>
          <w:divBdr>
            <w:top w:val="none" w:sz="0" w:space="0" w:color="auto"/>
            <w:left w:val="none" w:sz="0" w:space="0" w:color="auto"/>
            <w:bottom w:val="none" w:sz="0" w:space="0" w:color="auto"/>
            <w:right w:val="none" w:sz="0" w:space="0" w:color="auto"/>
          </w:divBdr>
        </w:div>
        <w:div w:id="1026100371">
          <w:marLeft w:val="640"/>
          <w:marRight w:val="0"/>
          <w:marTop w:val="0"/>
          <w:marBottom w:val="0"/>
          <w:divBdr>
            <w:top w:val="none" w:sz="0" w:space="0" w:color="auto"/>
            <w:left w:val="none" w:sz="0" w:space="0" w:color="auto"/>
            <w:bottom w:val="none" w:sz="0" w:space="0" w:color="auto"/>
            <w:right w:val="none" w:sz="0" w:space="0" w:color="auto"/>
          </w:divBdr>
        </w:div>
        <w:div w:id="1895962587">
          <w:marLeft w:val="640"/>
          <w:marRight w:val="0"/>
          <w:marTop w:val="0"/>
          <w:marBottom w:val="0"/>
          <w:divBdr>
            <w:top w:val="none" w:sz="0" w:space="0" w:color="auto"/>
            <w:left w:val="none" w:sz="0" w:space="0" w:color="auto"/>
            <w:bottom w:val="none" w:sz="0" w:space="0" w:color="auto"/>
            <w:right w:val="none" w:sz="0" w:space="0" w:color="auto"/>
          </w:divBdr>
        </w:div>
        <w:div w:id="1224221048">
          <w:marLeft w:val="640"/>
          <w:marRight w:val="0"/>
          <w:marTop w:val="0"/>
          <w:marBottom w:val="0"/>
          <w:divBdr>
            <w:top w:val="none" w:sz="0" w:space="0" w:color="auto"/>
            <w:left w:val="none" w:sz="0" w:space="0" w:color="auto"/>
            <w:bottom w:val="none" w:sz="0" w:space="0" w:color="auto"/>
            <w:right w:val="none" w:sz="0" w:space="0" w:color="auto"/>
          </w:divBdr>
        </w:div>
        <w:div w:id="2066680346">
          <w:marLeft w:val="640"/>
          <w:marRight w:val="0"/>
          <w:marTop w:val="0"/>
          <w:marBottom w:val="0"/>
          <w:divBdr>
            <w:top w:val="none" w:sz="0" w:space="0" w:color="auto"/>
            <w:left w:val="none" w:sz="0" w:space="0" w:color="auto"/>
            <w:bottom w:val="none" w:sz="0" w:space="0" w:color="auto"/>
            <w:right w:val="none" w:sz="0" w:space="0" w:color="auto"/>
          </w:divBdr>
        </w:div>
        <w:div w:id="522135408">
          <w:marLeft w:val="640"/>
          <w:marRight w:val="0"/>
          <w:marTop w:val="0"/>
          <w:marBottom w:val="0"/>
          <w:divBdr>
            <w:top w:val="none" w:sz="0" w:space="0" w:color="auto"/>
            <w:left w:val="none" w:sz="0" w:space="0" w:color="auto"/>
            <w:bottom w:val="none" w:sz="0" w:space="0" w:color="auto"/>
            <w:right w:val="none" w:sz="0" w:space="0" w:color="auto"/>
          </w:divBdr>
        </w:div>
        <w:div w:id="406538600">
          <w:marLeft w:val="640"/>
          <w:marRight w:val="0"/>
          <w:marTop w:val="0"/>
          <w:marBottom w:val="0"/>
          <w:divBdr>
            <w:top w:val="none" w:sz="0" w:space="0" w:color="auto"/>
            <w:left w:val="none" w:sz="0" w:space="0" w:color="auto"/>
            <w:bottom w:val="none" w:sz="0" w:space="0" w:color="auto"/>
            <w:right w:val="none" w:sz="0" w:space="0" w:color="auto"/>
          </w:divBdr>
        </w:div>
        <w:div w:id="776340026">
          <w:marLeft w:val="640"/>
          <w:marRight w:val="0"/>
          <w:marTop w:val="0"/>
          <w:marBottom w:val="0"/>
          <w:divBdr>
            <w:top w:val="none" w:sz="0" w:space="0" w:color="auto"/>
            <w:left w:val="none" w:sz="0" w:space="0" w:color="auto"/>
            <w:bottom w:val="none" w:sz="0" w:space="0" w:color="auto"/>
            <w:right w:val="none" w:sz="0" w:space="0" w:color="auto"/>
          </w:divBdr>
        </w:div>
        <w:div w:id="1983535074">
          <w:marLeft w:val="640"/>
          <w:marRight w:val="0"/>
          <w:marTop w:val="0"/>
          <w:marBottom w:val="0"/>
          <w:divBdr>
            <w:top w:val="none" w:sz="0" w:space="0" w:color="auto"/>
            <w:left w:val="none" w:sz="0" w:space="0" w:color="auto"/>
            <w:bottom w:val="none" w:sz="0" w:space="0" w:color="auto"/>
            <w:right w:val="none" w:sz="0" w:space="0" w:color="auto"/>
          </w:divBdr>
        </w:div>
        <w:div w:id="260187678">
          <w:marLeft w:val="640"/>
          <w:marRight w:val="0"/>
          <w:marTop w:val="0"/>
          <w:marBottom w:val="0"/>
          <w:divBdr>
            <w:top w:val="none" w:sz="0" w:space="0" w:color="auto"/>
            <w:left w:val="none" w:sz="0" w:space="0" w:color="auto"/>
            <w:bottom w:val="none" w:sz="0" w:space="0" w:color="auto"/>
            <w:right w:val="none" w:sz="0" w:space="0" w:color="auto"/>
          </w:divBdr>
        </w:div>
        <w:div w:id="1759212750">
          <w:marLeft w:val="640"/>
          <w:marRight w:val="0"/>
          <w:marTop w:val="0"/>
          <w:marBottom w:val="0"/>
          <w:divBdr>
            <w:top w:val="none" w:sz="0" w:space="0" w:color="auto"/>
            <w:left w:val="none" w:sz="0" w:space="0" w:color="auto"/>
            <w:bottom w:val="none" w:sz="0" w:space="0" w:color="auto"/>
            <w:right w:val="none" w:sz="0" w:space="0" w:color="auto"/>
          </w:divBdr>
        </w:div>
        <w:div w:id="851333858">
          <w:marLeft w:val="640"/>
          <w:marRight w:val="0"/>
          <w:marTop w:val="0"/>
          <w:marBottom w:val="0"/>
          <w:divBdr>
            <w:top w:val="none" w:sz="0" w:space="0" w:color="auto"/>
            <w:left w:val="none" w:sz="0" w:space="0" w:color="auto"/>
            <w:bottom w:val="none" w:sz="0" w:space="0" w:color="auto"/>
            <w:right w:val="none" w:sz="0" w:space="0" w:color="auto"/>
          </w:divBdr>
        </w:div>
        <w:div w:id="1504970012">
          <w:marLeft w:val="640"/>
          <w:marRight w:val="0"/>
          <w:marTop w:val="0"/>
          <w:marBottom w:val="0"/>
          <w:divBdr>
            <w:top w:val="none" w:sz="0" w:space="0" w:color="auto"/>
            <w:left w:val="none" w:sz="0" w:space="0" w:color="auto"/>
            <w:bottom w:val="none" w:sz="0" w:space="0" w:color="auto"/>
            <w:right w:val="none" w:sz="0" w:space="0" w:color="auto"/>
          </w:divBdr>
        </w:div>
        <w:div w:id="70783587">
          <w:marLeft w:val="640"/>
          <w:marRight w:val="0"/>
          <w:marTop w:val="0"/>
          <w:marBottom w:val="0"/>
          <w:divBdr>
            <w:top w:val="none" w:sz="0" w:space="0" w:color="auto"/>
            <w:left w:val="none" w:sz="0" w:space="0" w:color="auto"/>
            <w:bottom w:val="none" w:sz="0" w:space="0" w:color="auto"/>
            <w:right w:val="none" w:sz="0" w:space="0" w:color="auto"/>
          </w:divBdr>
        </w:div>
        <w:div w:id="2092312144">
          <w:marLeft w:val="640"/>
          <w:marRight w:val="0"/>
          <w:marTop w:val="0"/>
          <w:marBottom w:val="0"/>
          <w:divBdr>
            <w:top w:val="none" w:sz="0" w:space="0" w:color="auto"/>
            <w:left w:val="none" w:sz="0" w:space="0" w:color="auto"/>
            <w:bottom w:val="none" w:sz="0" w:space="0" w:color="auto"/>
            <w:right w:val="none" w:sz="0" w:space="0" w:color="auto"/>
          </w:divBdr>
        </w:div>
        <w:div w:id="1446003661">
          <w:marLeft w:val="640"/>
          <w:marRight w:val="0"/>
          <w:marTop w:val="0"/>
          <w:marBottom w:val="0"/>
          <w:divBdr>
            <w:top w:val="none" w:sz="0" w:space="0" w:color="auto"/>
            <w:left w:val="none" w:sz="0" w:space="0" w:color="auto"/>
            <w:bottom w:val="none" w:sz="0" w:space="0" w:color="auto"/>
            <w:right w:val="none" w:sz="0" w:space="0" w:color="auto"/>
          </w:divBdr>
        </w:div>
        <w:div w:id="821039470">
          <w:marLeft w:val="640"/>
          <w:marRight w:val="0"/>
          <w:marTop w:val="0"/>
          <w:marBottom w:val="0"/>
          <w:divBdr>
            <w:top w:val="none" w:sz="0" w:space="0" w:color="auto"/>
            <w:left w:val="none" w:sz="0" w:space="0" w:color="auto"/>
            <w:bottom w:val="none" w:sz="0" w:space="0" w:color="auto"/>
            <w:right w:val="none" w:sz="0" w:space="0" w:color="auto"/>
          </w:divBdr>
        </w:div>
        <w:div w:id="1041323977">
          <w:marLeft w:val="640"/>
          <w:marRight w:val="0"/>
          <w:marTop w:val="0"/>
          <w:marBottom w:val="0"/>
          <w:divBdr>
            <w:top w:val="none" w:sz="0" w:space="0" w:color="auto"/>
            <w:left w:val="none" w:sz="0" w:space="0" w:color="auto"/>
            <w:bottom w:val="none" w:sz="0" w:space="0" w:color="auto"/>
            <w:right w:val="none" w:sz="0" w:space="0" w:color="auto"/>
          </w:divBdr>
        </w:div>
        <w:div w:id="1692954376">
          <w:marLeft w:val="640"/>
          <w:marRight w:val="0"/>
          <w:marTop w:val="0"/>
          <w:marBottom w:val="0"/>
          <w:divBdr>
            <w:top w:val="none" w:sz="0" w:space="0" w:color="auto"/>
            <w:left w:val="none" w:sz="0" w:space="0" w:color="auto"/>
            <w:bottom w:val="none" w:sz="0" w:space="0" w:color="auto"/>
            <w:right w:val="none" w:sz="0" w:space="0" w:color="auto"/>
          </w:divBdr>
        </w:div>
        <w:div w:id="708607661">
          <w:marLeft w:val="640"/>
          <w:marRight w:val="0"/>
          <w:marTop w:val="0"/>
          <w:marBottom w:val="0"/>
          <w:divBdr>
            <w:top w:val="none" w:sz="0" w:space="0" w:color="auto"/>
            <w:left w:val="none" w:sz="0" w:space="0" w:color="auto"/>
            <w:bottom w:val="none" w:sz="0" w:space="0" w:color="auto"/>
            <w:right w:val="none" w:sz="0" w:space="0" w:color="auto"/>
          </w:divBdr>
        </w:div>
        <w:div w:id="1314799929">
          <w:marLeft w:val="640"/>
          <w:marRight w:val="0"/>
          <w:marTop w:val="0"/>
          <w:marBottom w:val="0"/>
          <w:divBdr>
            <w:top w:val="none" w:sz="0" w:space="0" w:color="auto"/>
            <w:left w:val="none" w:sz="0" w:space="0" w:color="auto"/>
            <w:bottom w:val="none" w:sz="0" w:space="0" w:color="auto"/>
            <w:right w:val="none" w:sz="0" w:space="0" w:color="auto"/>
          </w:divBdr>
        </w:div>
        <w:div w:id="1285960573">
          <w:marLeft w:val="640"/>
          <w:marRight w:val="0"/>
          <w:marTop w:val="0"/>
          <w:marBottom w:val="0"/>
          <w:divBdr>
            <w:top w:val="none" w:sz="0" w:space="0" w:color="auto"/>
            <w:left w:val="none" w:sz="0" w:space="0" w:color="auto"/>
            <w:bottom w:val="none" w:sz="0" w:space="0" w:color="auto"/>
            <w:right w:val="none" w:sz="0" w:space="0" w:color="auto"/>
          </w:divBdr>
        </w:div>
        <w:div w:id="1730179261">
          <w:marLeft w:val="640"/>
          <w:marRight w:val="0"/>
          <w:marTop w:val="0"/>
          <w:marBottom w:val="0"/>
          <w:divBdr>
            <w:top w:val="none" w:sz="0" w:space="0" w:color="auto"/>
            <w:left w:val="none" w:sz="0" w:space="0" w:color="auto"/>
            <w:bottom w:val="none" w:sz="0" w:space="0" w:color="auto"/>
            <w:right w:val="none" w:sz="0" w:space="0" w:color="auto"/>
          </w:divBdr>
        </w:div>
        <w:div w:id="484276711">
          <w:marLeft w:val="640"/>
          <w:marRight w:val="0"/>
          <w:marTop w:val="0"/>
          <w:marBottom w:val="0"/>
          <w:divBdr>
            <w:top w:val="none" w:sz="0" w:space="0" w:color="auto"/>
            <w:left w:val="none" w:sz="0" w:space="0" w:color="auto"/>
            <w:bottom w:val="none" w:sz="0" w:space="0" w:color="auto"/>
            <w:right w:val="none" w:sz="0" w:space="0" w:color="auto"/>
          </w:divBdr>
        </w:div>
        <w:div w:id="1320812923">
          <w:marLeft w:val="640"/>
          <w:marRight w:val="0"/>
          <w:marTop w:val="0"/>
          <w:marBottom w:val="0"/>
          <w:divBdr>
            <w:top w:val="none" w:sz="0" w:space="0" w:color="auto"/>
            <w:left w:val="none" w:sz="0" w:space="0" w:color="auto"/>
            <w:bottom w:val="none" w:sz="0" w:space="0" w:color="auto"/>
            <w:right w:val="none" w:sz="0" w:space="0" w:color="auto"/>
          </w:divBdr>
        </w:div>
        <w:div w:id="1301109631">
          <w:marLeft w:val="640"/>
          <w:marRight w:val="0"/>
          <w:marTop w:val="0"/>
          <w:marBottom w:val="0"/>
          <w:divBdr>
            <w:top w:val="none" w:sz="0" w:space="0" w:color="auto"/>
            <w:left w:val="none" w:sz="0" w:space="0" w:color="auto"/>
            <w:bottom w:val="none" w:sz="0" w:space="0" w:color="auto"/>
            <w:right w:val="none" w:sz="0" w:space="0" w:color="auto"/>
          </w:divBdr>
        </w:div>
        <w:div w:id="848443975">
          <w:marLeft w:val="640"/>
          <w:marRight w:val="0"/>
          <w:marTop w:val="0"/>
          <w:marBottom w:val="0"/>
          <w:divBdr>
            <w:top w:val="none" w:sz="0" w:space="0" w:color="auto"/>
            <w:left w:val="none" w:sz="0" w:space="0" w:color="auto"/>
            <w:bottom w:val="none" w:sz="0" w:space="0" w:color="auto"/>
            <w:right w:val="none" w:sz="0" w:space="0" w:color="auto"/>
          </w:divBdr>
        </w:div>
        <w:div w:id="1232154815">
          <w:marLeft w:val="640"/>
          <w:marRight w:val="0"/>
          <w:marTop w:val="0"/>
          <w:marBottom w:val="0"/>
          <w:divBdr>
            <w:top w:val="none" w:sz="0" w:space="0" w:color="auto"/>
            <w:left w:val="none" w:sz="0" w:space="0" w:color="auto"/>
            <w:bottom w:val="none" w:sz="0" w:space="0" w:color="auto"/>
            <w:right w:val="none" w:sz="0" w:space="0" w:color="auto"/>
          </w:divBdr>
        </w:div>
        <w:div w:id="622075336">
          <w:marLeft w:val="640"/>
          <w:marRight w:val="0"/>
          <w:marTop w:val="0"/>
          <w:marBottom w:val="0"/>
          <w:divBdr>
            <w:top w:val="none" w:sz="0" w:space="0" w:color="auto"/>
            <w:left w:val="none" w:sz="0" w:space="0" w:color="auto"/>
            <w:bottom w:val="none" w:sz="0" w:space="0" w:color="auto"/>
            <w:right w:val="none" w:sz="0" w:space="0" w:color="auto"/>
          </w:divBdr>
        </w:div>
        <w:div w:id="222721048">
          <w:marLeft w:val="640"/>
          <w:marRight w:val="0"/>
          <w:marTop w:val="0"/>
          <w:marBottom w:val="0"/>
          <w:divBdr>
            <w:top w:val="none" w:sz="0" w:space="0" w:color="auto"/>
            <w:left w:val="none" w:sz="0" w:space="0" w:color="auto"/>
            <w:bottom w:val="none" w:sz="0" w:space="0" w:color="auto"/>
            <w:right w:val="none" w:sz="0" w:space="0" w:color="auto"/>
          </w:divBdr>
        </w:div>
        <w:div w:id="1448768202">
          <w:marLeft w:val="640"/>
          <w:marRight w:val="0"/>
          <w:marTop w:val="0"/>
          <w:marBottom w:val="0"/>
          <w:divBdr>
            <w:top w:val="none" w:sz="0" w:space="0" w:color="auto"/>
            <w:left w:val="none" w:sz="0" w:space="0" w:color="auto"/>
            <w:bottom w:val="none" w:sz="0" w:space="0" w:color="auto"/>
            <w:right w:val="none" w:sz="0" w:space="0" w:color="auto"/>
          </w:divBdr>
        </w:div>
        <w:div w:id="1308439738">
          <w:marLeft w:val="640"/>
          <w:marRight w:val="0"/>
          <w:marTop w:val="0"/>
          <w:marBottom w:val="0"/>
          <w:divBdr>
            <w:top w:val="none" w:sz="0" w:space="0" w:color="auto"/>
            <w:left w:val="none" w:sz="0" w:space="0" w:color="auto"/>
            <w:bottom w:val="none" w:sz="0" w:space="0" w:color="auto"/>
            <w:right w:val="none" w:sz="0" w:space="0" w:color="auto"/>
          </w:divBdr>
        </w:div>
        <w:div w:id="1502619227">
          <w:marLeft w:val="640"/>
          <w:marRight w:val="0"/>
          <w:marTop w:val="0"/>
          <w:marBottom w:val="0"/>
          <w:divBdr>
            <w:top w:val="none" w:sz="0" w:space="0" w:color="auto"/>
            <w:left w:val="none" w:sz="0" w:space="0" w:color="auto"/>
            <w:bottom w:val="none" w:sz="0" w:space="0" w:color="auto"/>
            <w:right w:val="none" w:sz="0" w:space="0" w:color="auto"/>
          </w:divBdr>
        </w:div>
        <w:div w:id="1946766212">
          <w:marLeft w:val="640"/>
          <w:marRight w:val="0"/>
          <w:marTop w:val="0"/>
          <w:marBottom w:val="0"/>
          <w:divBdr>
            <w:top w:val="none" w:sz="0" w:space="0" w:color="auto"/>
            <w:left w:val="none" w:sz="0" w:space="0" w:color="auto"/>
            <w:bottom w:val="none" w:sz="0" w:space="0" w:color="auto"/>
            <w:right w:val="none" w:sz="0" w:space="0" w:color="auto"/>
          </w:divBdr>
        </w:div>
        <w:div w:id="888149884">
          <w:marLeft w:val="640"/>
          <w:marRight w:val="0"/>
          <w:marTop w:val="0"/>
          <w:marBottom w:val="0"/>
          <w:divBdr>
            <w:top w:val="none" w:sz="0" w:space="0" w:color="auto"/>
            <w:left w:val="none" w:sz="0" w:space="0" w:color="auto"/>
            <w:bottom w:val="none" w:sz="0" w:space="0" w:color="auto"/>
            <w:right w:val="none" w:sz="0" w:space="0" w:color="auto"/>
          </w:divBdr>
        </w:div>
        <w:div w:id="4596524">
          <w:marLeft w:val="640"/>
          <w:marRight w:val="0"/>
          <w:marTop w:val="0"/>
          <w:marBottom w:val="0"/>
          <w:divBdr>
            <w:top w:val="none" w:sz="0" w:space="0" w:color="auto"/>
            <w:left w:val="none" w:sz="0" w:space="0" w:color="auto"/>
            <w:bottom w:val="none" w:sz="0" w:space="0" w:color="auto"/>
            <w:right w:val="none" w:sz="0" w:space="0" w:color="auto"/>
          </w:divBdr>
        </w:div>
        <w:div w:id="1852836180">
          <w:marLeft w:val="640"/>
          <w:marRight w:val="0"/>
          <w:marTop w:val="0"/>
          <w:marBottom w:val="0"/>
          <w:divBdr>
            <w:top w:val="none" w:sz="0" w:space="0" w:color="auto"/>
            <w:left w:val="none" w:sz="0" w:space="0" w:color="auto"/>
            <w:bottom w:val="none" w:sz="0" w:space="0" w:color="auto"/>
            <w:right w:val="none" w:sz="0" w:space="0" w:color="auto"/>
          </w:divBdr>
        </w:div>
        <w:div w:id="1558785729">
          <w:marLeft w:val="640"/>
          <w:marRight w:val="0"/>
          <w:marTop w:val="0"/>
          <w:marBottom w:val="0"/>
          <w:divBdr>
            <w:top w:val="none" w:sz="0" w:space="0" w:color="auto"/>
            <w:left w:val="none" w:sz="0" w:space="0" w:color="auto"/>
            <w:bottom w:val="none" w:sz="0" w:space="0" w:color="auto"/>
            <w:right w:val="none" w:sz="0" w:space="0" w:color="auto"/>
          </w:divBdr>
        </w:div>
        <w:div w:id="835001428">
          <w:marLeft w:val="640"/>
          <w:marRight w:val="0"/>
          <w:marTop w:val="0"/>
          <w:marBottom w:val="0"/>
          <w:divBdr>
            <w:top w:val="none" w:sz="0" w:space="0" w:color="auto"/>
            <w:left w:val="none" w:sz="0" w:space="0" w:color="auto"/>
            <w:bottom w:val="none" w:sz="0" w:space="0" w:color="auto"/>
            <w:right w:val="none" w:sz="0" w:space="0" w:color="auto"/>
          </w:divBdr>
        </w:div>
      </w:divsChild>
    </w:div>
    <w:div w:id="1241676220">
      <w:bodyDiv w:val="1"/>
      <w:marLeft w:val="0"/>
      <w:marRight w:val="0"/>
      <w:marTop w:val="0"/>
      <w:marBottom w:val="0"/>
      <w:divBdr>
        <w:top w:val="none" w:sz="0" w:space="0" w:color="auto"/>
        <w:left w:val="none" w:sz="0" w:space="0" w:color="auto"/>
        <w:bottom w:val="none" w:sz="0" w:space="0" w:color="auto"/>
        <w:right w:val="none" w:sz="0" w:space="0" w:color="auto"/>
      </w:divBdr>
    </w:div>
    <w:div w:id="1241721492">
      <w:bodyDiv w:val="1"/>
      <w:marLeft w:val="0"/>
      <w:marRight w:val="0"/>
      <w:marTop w:val="0"/>
      <w:marBottom w:val="0"/>
      <w:divBdr>
        <w:top w:val="none" w:sz="0" w:space="0" w:color="auto"/>
        <w:left w:val="none" w:sz="0" w:space="0" w:color="auto"/>
        <w:bottom w:val="none" w:sz="0" w:space="0" w:color="auto"/>
        <w:right w:val="none" w:sz="0" w:space="0" w:color="auto"/>
      </w:divBdr>
    </w:div>
    <w:div w:id="1242108051">
      <w:bodyDiv w:val="1"/>
      <w:marLeft w:val="0"/>
      <w:marRight w:val="0"/>
      <w:marTop w:val="0"/>
      <w:marBottom w:val="0"/>
      <w:divBdr>
        <w:top w:val="none" w:sz="0" w:space="0" w:color="auto"/>
        <w:left w:val="none" w:sz="0" w:space="0" w:color="auto"/>
        <w:bottom w:val="none" w:sz="0" w:space="0" w:color="auto"/>
        <w:right w:val="none" w:sz="0" w:space="0" w:color="auto"/>
      </w:divBdr>
    </w:div>
    <w:div w:id="1243023121">
      <w:bodyDiv w:val="1"/>
      <w:marLeft w:val="0"/>
      <w:marRight w:val="0"/>
      <w:marTop w:val="0"/>
      <w:marBottom w:val="0"/>
      <w:divBdr>
        <w:top w:val="none" w:sz="0" w:space="0" w:color="auto"/>
        <w:left w:val="none" w:sz="0" w:space="0" w:color="auto"/>
        <w:bottom w:val="none" w:sz="0" w:space="0" w:color="auto"/>
        <w:right w:val="none" w:sz="0" w:space="0" w:color="auto"/>
      </w:divBdr>
    </w:div>
    <w:div w:id="1243177218">
      <w:bodyDiv w:val="1"/>
      <w:marLeft w:val="0"/>
      <w:marRight w:val="0"/>
      <w:marTop w:val="0"/>
      <w:marBottom w:val="0"/>
      <w:divBdr>
        <w:top w:val="none" w:sz="0" w:space="0" w:color="auto"/>
        <w:left w:val="none" w:sz="0" w:space="0" w:color="auto"/>
        <w:bottom w:val="none" w:sz="0" w:space="0" w:color="auto"/>
        <w:right w:val="none" w:sz="0" w:space="0" w:color="auto"/>
      </w:divBdr>
    </w:div>
    <w:div w:id="1243371595">
      <w:bodyDiv w:val="1"/>
      <w:marLeft w:val="0"/>
      <w:marRight w:val="0"/>
      <w:marTop w:val="0"/>
      <w:marBottom w:val="0"/>
      <w:divBdr>
        <w:top w:val="none" w:sz="0" w:space="0" w:color="auto"/>
        <w:left w:val="none" w:sz="0" w:space="0" w:color="auto"/>
        <w:bottom w:val="none" w:sz="0" w:space="0" w:color="auto"/>
        <w:right w:val="none" w:sz="0" w:space="0" w:color="auto"/>
      </w:divBdr>
    </w:div>
    <w:div w:id="1244795559">
      <w:bodyDiv w:val="1"/>
      <w:marLeft w:val="0"/>
      <w:marRight w:val="0"/>
      <w:marTop w:val="0"/>
      <w:marBottom w:val="0"/>
      <w:divBdr>
        <w:top w:val="none" w:sz="0" w:space="0" w:color="auto"/>
        <w:left w:val="none" w:sz="0" w:space="0" w:color="auto"/>
        <w:bottom w:val="none" w:sz="0" w:space="0" w:color="auto"/>
        <w:right w:val="none" w:sz="0" w:space="0" w:color="auto"/>
      </w:divBdr>
      <w:divsChild>
        <w:div w:id="147290097">
          <w:marLeft w:val="640"/>
          <w:marRight w:val="0"/>
          <w:marTop w:val="0"/>
          <w:marBottom w:val="0"/>
          <w:divBdr>
            <w:top w:val="none" w:sz="0" w:space="0" w:color="auto"/>
            <w:left w:val="none" w:sz="0" w:space="0" w:color="auto"/>
            <w:bottom w:val="none" w:sz="0" w:space="0" w:color="auto"/>
            <w:right w:val="none" w:sz="0" w:space="0" w:color="auto"/>
          </w:divBdr>
        </w:div>
        <w:div w:id="160127006">
          <w:marLeft w:val="640"/>
          <w:marRight w:val="0"/>
          <w:marTop w:val="0"/>
          <w:marBottom w:val="0"/>
          <w:divBdr>
            <w:top w:val="none" w:sz="0" w:space="0" w:color="auto"/>
            <w:left w:val="none" w:sz="0" w:space="0" w:color="auto"/>
            <w:bottom w:val="none" w:sz="0" w:space="0" w:color="auto"/>
            <w:right w:val="none" w:sz="0" w:space="0" w:color="auto"/>
          </w:divBdr>
        </w:div>
        <w:div w:id="196238005">
          <w:marLeft w:val="640"/>
          <w:marRight w:val="0"/>
          <w:marTop w:val="0"/>
          <w:marBottom w:val="0"/>
          <w:divBdr>
            <w:top w:val="none" w:sz="0" w:space="0" w:color="auto"/>
            <w:left w:val="none" w:sz="0" w:space="0" w:color="auto"/>
            <w:bottom w:val="none" w:sz="0" w:space="0" w:color="auto"/>
            <w:right w:val="none" w:sz="0" w:space="0" w:color="auto"/>
          </w:divBdr>
        </w:div>
        <w:div w:id="198326526">
          <w:marLeft w:val="640"/>
          <w:marRight w:val="0"/>
          <w:marTop w:val="0"/>
          <w:marBottom w:val="0"/>
          <w:divBdr>
            <w:top w:val="none" w:sz="0" w:space="0" w:color="auto"/>
            <w:left w:val="none" w:sz="0" w:space="0" w:color="auto"/>
            <w:bottom w:val="none" w:sz="0" w:space="0" w:color="auto"/>
            <w:right w:val="none" w:sz="0" w:space="0" w:color="auto"/>
          </w:divBdr>
        </w:div>
        <w:div w:id="217519946">
          <w:marLeft w:val="640"/>
          <w:marRight w:val="0"/>
          <w:marTop w:val="0"/>
          <w:marBottom w:val="0"/>
          <w:divBdr>
            <w:top w:val="none" w:sz="0" w:space="0" w:color="auto"/>
            <w:left w:val="none" w:sz="0" w:space="0" w:color="auto"/>
            <w:bottom w:val="none" w:sz="0" w:space="0" w:color="auto"/>
            <w:right w:val="none" w:sz="0" w:space="0" w:color="auto"/>
          </w:divBdr>
        </w:div>
        <w:div w:id="217714469">
          <w:marLeft w:val="640"/>
          <w:marRight w:val="0"/>
          <w:marTop w:val="0"/>
          <w:marBottom w:val="0"/>
          <w:divBdr>
            <w:top w:val="none" w:sz="0" w:space="0" w:color="auto"/>
            <w:left w:val="none" w:sz="0" w:space="0" w:color="auto"/>
            <w:bottom w:val="none" w:sz="0" w:space="0" w:color="auto"/>
            <w:right w:val="none" w:sz="0" w:space="0" w:color="auto"/>
          </w:divBdr>
        </w:div>
        <w:div w:id="244726534">
          <w:marLeft w:val="640"/>
          <w:marRight w:val="0"/>
          <w:marTop w:val="0"/>
          <w:marBottom w:val="0"/>
          <w:divBdr>
            <w:top w:val="none" w:sz="0" w:space="0" w:color="auto"/>
            <w:left w:val="none" w:sz="0" w:space="0" w:color="auto"/>
            <w:bottom w:val="none" w:sz="0" w:space="0" w:color="auto"/>
            <w:right w:val="none" w:sz="0" w:space="0" w:color="auto"/>
          </w:divBdr>
        </w:div>
        <w:div w:id="258954909">
          <w:marLeft w:val="640"/>
          <w:marRight w:val="0"/>
          <w:marTop w:val="0"/>
          <w:marBottom w:val="0"/>
          <w:divBdr>
            <w:top w:val="none" w:sz="0" w:space="0" w:color="auto"/>
            <w:left w:val="none" w:sz="0" w:space="0" w:color="auto"/>
            <w:bottom w:val="none" w:sz="0" w:space="0" w:color="auto"/>
            <w:right w:val="none" w:sz="0" w:space="0" w:color="auto"/>
          </w:divBdr>
        </w:div>
        <w:div w:id="269318384">
          <w:marLeft w:val="640"/>
          <w:marRight w:val="0"/>
          <w:marTop w:val="0"/>
          <w:marBottom w:val="0"/>
          <w:divBdr>
            <w:top w:val="none" w:sz="0" w:space="0" w:color="auto"/>
            <w:left w:val="none" w:sz="0" w:space="0" w:color="auto"/>
            <w:bottom w:val="none" w:sz="0" w:space="0" w:color="auto"/>
            <w:right w:val="none" w:sz="0" w:space="0" w:color="auto"/>
          </w:divBdr>
        </w:div>
        <w:div w:id="302009902">
          <w:marLeft w:val="640"/>
          <w:marRight w:val="0"/>
          <w:marTop w:val="0"/>
          <w:marBottom w:val="0"/>
          <w:divBdr>
            <w:top w:val="none" w:sz="0" w:space="0" w:color="auto"/>
            <w:left w:val="none" w:sz="0" w:space="0" w:color="auto"/>
            <w:bottom w:val="none" w:sz="0" w:space="0" w:color="auto"/>
            <w:right w:val="none" w:sz="0" w:space="0" w:color="auto"/>
          </w:divBdr>
        </w:div>
        <w:div w:id="328214915">
          <w:marLeft w:val="640"/>
          <w:marRight w:val="0"/>
          <w:marTop w:val="0"/>
          <w:marBottom w:val="0"/>
          <w:divBdr>
            <w:top w:val="none" w:sz="0" w:space="0" w:color="auto"/>
            <w:left w:val="none" w:sz="0" w:space="0" w:color="auto"/>
            <w:bottom w:val="none" w:sz="0" w:space="0" w:color="auto"/>
            <w:right w:val="none" w:sz="0" w:space="0" w:color="auto"/>
          </w:divBdr>
        </w:div>
        <w:div w:id="357053056">
          <w:marLeft w:val="640"/>
          <w:marRight w:val="0"/>
          <w:marTop w:val="0"/>
          <w:marBottom w:val="0"/>
          <w:divBdr>
            <w:top w:val="none" w:sz="0" w:space="0" w:color="auto"/>
            <w:left w:val="none" w:sz="0" w:space="0" w:color="auto"/>
            <w:bottom w:val="none" w:sz="0" w:space="0" w:color="auto"/>
            <w:right w:val="none" w:sz="0" w:space="0" w:color="auto"/>
          </w:divBdr>
        </w:div>
        <w:div w:id="367919546">
          <w:marLeft w:val="640"/>
          <w:marRight w:val="0"/>
          <w:marTop w:val="0"/>
          <w:marBottom w:val="0"/>
          <w:divBdr>
            <w:top w:val="none" w:sz="0" w:space="0" w:color="auto"/>
            <w:left w:val="none" w:sz="0" w:space="0" w:color="auto"/>
            <w:bottom w:val="none" w:sz="0" w:space="0" w:color="auto"/>
            <w:right w:val="none" w:sz="0" w:space="0" w:color="auto"/>
          </w:divBdr>
        </w:div>
        <w:div w:id="440497852">
          <w:marLeft w:val="640"/>
          <w:marRight w:val="0"/>
          <w:marTop w:val="0"/>
          <w:marBottom w:val="0"/>
          <w:divBdr>
            <w:top w:val="none" w:sz="0" w:space="0" w:color="auto"/>
            <w:left w:val="none" w:sz="0" w:space="0" w:color="auto"/>
            <w:bottom w:val="none" w:sz="0" w:space="0" w:color="auto"/>
            <w:right w:val="none" w:sz="0" w:space="0" w:color="auto"/>
          </w:divBdr>
        </w:div>
        <w:div w:id="467626574">
          <w:marLeft w:val="640"/>
          <w:marRight w:val="0"/>
          <w:marTop w:val="0"/>
          <w:marBottom w:val="0"/>
          <w:divBdr>
            <w:top w:val="none" w:sz="0" w:space="0" w:color="auto"/>
            <w:left w:val="none" w:sz="0" w:space="0" w:color="auto"/>
            <w:bottom w:val="none" w:sz="0" w:space="0" w:color="auto"/>
            <w:right w:val="none" w:sz="0" w:space="0" w:color="auto"/>
          </w:divBdr>
        </w:div>
        <w:div w:id="473840538">
          <w:marLeft w:val="640"/>
          <w:marRight w:val="0"/>
          <w:marTop w:val="0"/>
          <w:marBottom w:val="0"/>
          <w:divBdr>
            <w:top w:val="none" w:sz="0" w:space="0" w:color="auto"/>
            <w:left w:val="none" w:sz="0" w:space="0" w:color="auto"/>
            <w:bottom w:val="none" w:sz="0" w:space="0" w:color="auto"/>
            <w:right w:val="none" w:sz="0" w:space="0" w:color="auto"/>
          </w:divBdr>
        </w:div>
        <w:div w:id="512761927">
          <w:marLeft w:val="640"/>
          <w:marRight w:val="0"/>
          <w:marTop w:val="0"/>
          <w:marBottom w:val="0"/>
          <w:divBdr>
            <w:top w:val="none" w:sz="0" w:space="0" w:color="auto"/>
            <w:left w:val="none" w:sz="0" w:space="0" w:color="auto"/>
            <w:bottom w:val="none" w:sz="0" w:space="0" w:color="auto"/>
            <w:right w:val="none" w:sz="0" w:space="0" w:color="auto"/>
          </w:divBdr>
        </w:div>
        <w:div w:id="575241851">
          <w:marLeft w:val="640"/>
          <w:marRight w:val="0"/>
          <w:marTop w:val="0"/>
          <w:marBottom w:val="0"/>
          <w:divBdr>
            <w:top w:val="none" w:sz="0" w:space="0" w:color="auto"/>
            <w:left w:val="none" w:sz="0" w:space="0" w:color="auto"/>
            <w:bottom w:val="none" w:sz="0" w:space="0" w:color="auto"/>
            <w:right w:val="none" w:sz="0" w:space="0" w:color="auto"/>
          </w:divBdr>
        </w:div>
        <w:div w:id="577834281">
          <w:marLeft w:val="640"/>
          <w:marRight w:val="0"/>
          <w:marTop w:val="0"/>
          <w:marBottom w:val="0"/>
          <w:divBdr>
            <w:top w:val="none" w:sz="0" w:space="0" w:color="auto"/>
            <w:left w:val="none" w:sz="0" w:space="0" w:color="auto"/>
            <w:bottom w:val="none" w:sz="0" w:space="0" w:color="auto"/>
            <w:right w:val="none" w:sz="0" w:space="0" w:color="auto"/>
          </w:divBdr>
        </w:div>
        <w:div w:id="591278396">
          <w:marLeft w:val="640"/>
          <w:marRight w:val="0"/>
          <w:marTop w:val="0"/>
          <w:marBottom w:val="0"/>
          <w:divBdr>
            <w:top w:val="none" w:sz="0" w:space="0" w:color="auto"/>
            <w:left w:val="none" w:sz="0" w:space="0" w:color="auto"/>
            <w:bottom w:val="none" w:sz="0" w:space="0" w:color="auto"/>
            <w:right w:val="none" w:sz="0" w:space="0" w:color="auto"/>
          </w:divBdr>
        </w:div>
        <w:div w:id="607860558">
          <w:marLeft w:val="640"/>
          <w:marRight w:val="0"/>
          <w:marTop w:val="0"/>
          <w:marBottom w:val="0"/>
          <w:divBdr>
            <w:top w:val="none" w:sz="0" w:space="0" w:color="auto"/>
            <w:left w:val="none" w:sz="0" w:space="0" w:color="auto"/>
            <w:bottom w:val="none" w:sz="0" w:space="0" w:color="auto"/>
            <w:right w:val="none" w:sz="0" w:space="0" w:color="auto"/>
          </w:divBdr>
        </w:div>
        <w:div w:id="614597937">
          <w:marLeft w:val="640"/>
          <w:marRight w:val="0"/>
          <w:marTop w:val="0"/>
          <w:marBottom w:val="0"/>
          <w:divBdr>
            <w:top w:val="none" w:sz="0" w:space="0" w:color="auto"/>
            <w:left w:val="none" w:sz="0" w:space="0" w:color="auto"/>
            <w:bottom w:val="none" w:sz="0" w:space="0" w:color="auto"/>
            <w:right w:val="none" w:sz="0" w:space="0" w:color="auto"/>
          </w:divBdr>
        </w:div>
        <w:div w:id="636765324">
          <w:marLeft w:val="640"/>
          <w:marRight w:val="0"/>
          <w:marTop w:val="0"/>
          <w:marBottom w:val="0"/>
          <w:divBdr>
            <w:top w:val="none" w:sz="0" w:space="0" w:color="auto"/>
            <w:left w:val="none" w:sz="0" w:space="0" w:color="auto"/>
            <w:bottom w:val="none" w:sz="0" w:space="0" w:color="auto"/>
            <w:right w:val="none" w:sz="0" w:space="0" w:color="auto"/>
          </w:divBdr>
        </w:div>
        <w:div w:id="705640395">
          <w:marLeft w:val="640"/>
          <w:marRight w:val="0"/>
          <w:marTop w:val="0"/>
          <w:marBottom w:val="0"/>
          <w:divBdr>
            <w:top w:val="none" w:sz="0" w:space="0" w:color="auto"/>
            <w:left w:val="none" w:sz="0" w:space="0" w:color="auto"/>
            <w:bottom w:val="none" w:sz="0" w:space="0" w:color="auto"/>
            <w:right w:val="none" w:sz="0" w:space="0" w:color="auto"/>
          </w:divBdr>
        </w:div>
        <w:div w:id="741022655">
          <w:marLeft w:val="640"/>
          <w:marRight w:val="0"/>
          <w:marTop w:val="0"/>
          <w:marBottom w:val="0"/>
          <w:divBdr>
            <w:top w:val="none" w:sz="0" w:space="0" w:color="auto"/>
            <w:left w:val="none" w:sz="0" w:space="0" w:color="auto"/>
            <w:bottom w:val="none" w:sz="0" w:space="0" w:color="auto"/>
            <w:right w:val="none" w:sz="0" w:space="0" w:color="auto"/>
          </w:divBdr>
        </w:div>
        <w:div w:id="767387042">
          <w:marLeft w:val="640"/>
          <w:marRight w:val="0"/>
          <w:marTop w:val="0"/>
          <w:marBottom w:val="0"/>
          <w:divBdr>
            <w:top w:val="none" w:sz="0" w:space="0" w:color="auto"/>
            <w:left w:val="none" w:sz="0" w:space="0" w:color="auto"/>
            <w:bottom w:val="none" w:sz="0" w:space="0" w:color="auto"/>
            <w:right w:val="none" w:sz="0" w:space="0" w:color="auto"/>
          </w:divBdr>
        </w:div>
        <w:div w:id="815924886">
          <w:marLeft w:val="640"/>
          <w:marRight w:val="0"/>
          <w:marTop w:val="0"/>
          <w:marBottom w:val="0"/>
          <w:divBdr>
            <w:top w:val="none" w:sz="0" w:space="0" w:color="auto"/>
            <w:left w:val="none" w:sz="0" w:space="0" w:color="auto"/>
            <w:bottom w:val="none" w:sz="0" w:space="0" w:color="auto"/>
            <w:right w:val="none" w:sz="0" w:space="0" w:color="auto"/>
          </w:divBdr>
        </w:div>
        <w:div w:id="895625510">
          <w:marLeft w:val="640"/>
          <w:marRight w:val="0"/>
          <w:marTop w:val="0"/>
          <w:marBottom w:val="0"/>
          <w:divBdr>
            <w:top w:val="none" w:sz="0" w:space="0" w:color="auto"/>
            <w:left w:val="none" w:sz="0" w:space="0" w:color="auto"/>
            <w:bottom w:val="none" w:sz="0" w:space="0" w:color="auto"/>
            <w:right w:val="none" w:sz="0" w:space="0" w:color="auto"/>
          </w:divBdr>
        </w:div>
        <w:div w:id="961694158">
          <w:marLeft w:val="640"/>
          <w:marRight w:val="0"/>
          <w:marTop w:val="0"/>
          <w:marBottom w:val="0"/>
          <w:divBdr>
            <w:top w:val="none" w:sz="0" w:space="0" w:color="auto"/>
            <w:left w:val="none" w:sz="0" w:space="0" w:color="auto"/>
            <w:bottom w:val="none" w:sz="0" w:space="0" w:color="auto"/>
            <w:right w:val="none" w:sz="0" w:space="0" w:color="auto"/>
          </w:divBdr>
        </w:div>
        <w:div w:id="966475834">
          <w:marLeft w:val="640"/>
          <w:marRight w:val="0"/>
          <w:marTop w:val="0"/>
          <w:marBottom w:val="0"/>
          <w:divBdr>
            <w:top w:val="none" w:sz="0" w:space="0" w:color="auto"/>
            <w:left w:val="none" w:sz="0" w:space="0" w:color="auto"/>
            <w:bottom w:val="none" w:sz="0" w:space="0" w:color="auto"/>
            <w:right w:val="none" w:sz="0" w:space="0" w:color="auto"/>
          </w:divBdr>
        </w:div>
        <w:div w:id="982732470">
          <w:marLeft w:val="640"/>
          <w:marRight w:val="0"/>
          <w:marTop w:val="0"/>
          <w:marBottom w:val="0"/>
          <w:divBdr>
            <w:top w:val="none" w:sz="0" w:space="0" w:color="auto"/>
            <w:left w:val="none" w:sz="0" w:space="0" w:color="auto"/>
            <w:bottom w:val="none" w:sz="0" w:space="0" w:color="auto"/>
            <w:right w:val="none" w:sz="0" w:space="0" w:color="auto"/>
          </w:divBdr>
        </w:div>
        <w:div w:id="1007096352">
          <w:marLeft w:val="640"/>
          <w:marRight w:val="0"/>
          <w:marTop w:val="0"/>
          <w:marBottom w:val="0"/>
          <w:divBdr>
            <w:top w:val="none" w:sz="0" w:space="0" w:color="auto"/>
            <w:left w:val="none" w:sz="0" w:space="0" w:color="auto"/>
            <w:bottom w:val="none" w:sz="0" w:space="0" w:color="auto"/>
            <w:right w:val="none" w:sz="0" w:space="0" w:color="auto"/>
          </w:divBdr>
        </w:div>
        <w:div w:id="1104767225">
          <w:marLeft w:val="640"/>
          <w:marRight w:val="0"/>
          <w:marTop w:val="0"/>
          <w:marBottom w:val="0"/>
          <w:divBdr>
            <w:top w:val="none" w:sz="0" w:space="0" w:color="auto"/>
            <w:left w:val="none" w:sz="0" w:space="0" w:color="auto"/>
            <w:bottom w:val="none" w:sz="0" w:space="0" w:color="auto"/>
            <w:right w:val="none" w:sz="0" w:space="0" w:color="auto"/>
          </w:divBdr>
        </w:div>
        <w:div w:id="1130512370">
          <w:marLeft w:val="640"/>
          <w:marRight w:val="0"/>
          <w:marTop w:val="0"/>
          <w:marBottom w:val="0"/>
          <w:divBdr>
            <w:top w:val="none" w:sz="0" w:space="0" w:color="auto"/>
            <w:left w:val="none" w:sz="0" w:space="0" w:color="auto"/>
            <w:bottom w:val="none" w:sz="0" w:space="0" w:color="auto"/>
            <w:right w:val="none" w:sz="0" w:space="0" w:color="auto"/>
          </w:divBdr>
        </w:div>
        <w:div w:id="1199708147">
          <w:marLeft w:val="640"/>
          <w:marRight w:val="0"/>
          <w:marTop w:val="0"/>
          <w:marBottom w:val="0"/>
          <w:divBdr>
            <w:top w:val="none" w:sz="0" w:space="0" w:color="auto"/>
            <w:left w:val="none" w:sz="0" w:space="0" w:color="auto"/>
            <w:bottom w:val="none" w:sz="0" w:space="0" w:color="auto"/>
            <w:right w:val="none" w:sz="0" w:space="0" w:color="auto"/>
          </w:divBdr>
        </w:div>
        <w:div w:id="1251084231">
          <w:marLeft w:val="640"/>
          <w:marRight w:val="0"/>
          <w:marTop w:val="0"/>
          <w:marBottom w:val="0"/>
          <w:divBdr>
            <w:top w:val="none" w:sz="0" w:space="0" w:color="auto"/>
            <w:left w:val="none" w:sz="0" w:space="0" w:color="auto"/>
            <w:bottom w:val="none" w:sz="0" w:space="0" w:color="auto"/>
            <w:right w:val="none" w:sz="0" w:space="0" w:color="auto"/>
          </w:divBdr>
        </w:div>
        <w:div w:id="1297644973">
          <w:marLeft w:val="640"/>
          <w:marRight w:val="0"/>
          <w:marTop w:val="0"/>
          <w:marBottom w:val="0"/>
          <w:divBdr>
            <w:top w:val="none" w:sz="0" w:space="0" w:color="auto"/>
            <w:left w:val="none" w:sz="0" w:space="0" w:color="auto"/>
            <w:bottom w:val="none" w:sz="0" w:space="0" w:color="auto"/>
            <w:right w:val="none" w:sz="0" w:space="0" w:color="auto"/>
          </w:divBdr>
        </w:div>
        <w:div w:id="1325859415">
          <w:marLeft w:val="640"/>
          <w:marRight w:val="0"/>
          <w:marTop w:val="0"/>
          <w:marBottom w:val="0"/>
          <w:divBdr>
            <w:top w:val="none" w:sz="0" w:space="0" w:color="auto"/>
            <w:left w:val="none" w:sz="0" w:space="0" w:color="auto"/>
            <w:bottom w:val="none" w:sz="0" w:space="0" w:color="auto"/>
            <w:right w:val="none" w:sz="0" w:space="0" w:color="auto"/>
          </w:divBdr>
        </w:div>
        <w:div w:id="1357660469">
          <w:marLeft w:val="640"/>
          <w:marRight w:val="0"/>
          <w:marTop w:val="0"/>
          <w:marBottom w:val="0"/>
          <w:divBdr>
            <w:top w:val="none" w:sz="0" w:space="0" w:color="auto"/>
            <w:left w:val="none" w:sz="0" w:space="0" w:color="auto"/>
            <w:bottom w:val="none" w:sz="0" w:space="0" w:color="auto"/>
            <w:right w:val="none" w:sz="0" w:space="0" w:color="auto"/>
          </w:divBdr>
        </w:div>
        <w:div w:id="1357927328">
          <w:marLeft w:val="640"/>
          <w:marRight w:val="0"/>
          <w:marTop w:val="0"/>
          <w:marBottom w:val="0"/>
          <w:divBdr>
            <w:top w:val="none" w:sz="0" w:space="0" w:color="auto"/>
            <w:left w:val="none" w:sz="0" w:space="0" w:color="auto"/>
            <w:bottom w:val="none" w:sz="0" w:space="0" w:color="auto"/>
            <w:right w:val="none" w:sz="0" w:space="0" w:color="auto"/>
          </w:divBdr>
        </w:div>
        <w:div w:id="1388915502">
          <w:marLeft w:val="640"/>
          <w:marRight w:val="0"/>
          <w:marTop w:val="0"/>
          <w:marBottom w:val="0"/>
          <w:divBdr>
            <w:top w:val="none" w:sz="0" w:space="0" w:color="auto"/>
            <w:left w:val="none" w:sz="0" w:space="0" w:color="auto"/>
            <w:bottom w:val="none" w:sz="0" w:space="0" w:color="auto"/>
            <w:right w:val="none" w:sz="0" w:space="0" w:color="auto"/>
          </w:divBdr>
        </w:div>
        <w:div w:id="1418864098">
          <w:marLeft w:val="640"/>
          <w:marRight w:val="0"/>
          <w:marTop w:val="0"/>
          <w:marBottom w:val="0"/>
          <w:divBdr>
            <w:top w:val="none" w:sz="0" w:space="0" w:color="auto"/>
            <w:left w:val="none" w:sz="0" w:space="0" w:color="auto"/>
            <w:bottom w:val="none" w:sz="0" w:space="0" w:color="auto"/>
            <w:right w:val="none" w:sz="0" w:space="0" w:color="auto"/>
          </w:divBdr>
        </w:div>
        <w:div w:id="1483307006">
          <w:marLeft w:val="640"/>
          <w:marRight w:val="0"/>
          <w:marTop w:val="0"/>
          <w:marBottom w:val="0"/>
          <w:divBdr>
            <w:top w:val="none" w:sz="0" w:space="0" w:color="auto"/>
            <w:left w:val="none" w:sz="0" w:space="0" w:color="auto"/>
            <w:bottom w:val="none" w:sz="0" w:space="0" w:color="auto"/>
            <w:right w:val="none" w:sz="0" w:space="0" w:color="auto"/>
          </w:divBdr>
        </w:div>
        <w:div w:id="1581019231">
          <w:marLeft w:val="640"/>
          <w:marRight w:val="0"/>
          <w:marTop w:val="0"/>
          <w:marBottom w:val="0"/>
          <w:divBdr>
            <w:top w:val="none" w:sz="0" w:space="0" w:color="auto"/>
            <w:left w:val="none" w:sz="0" w:space="0" w:color="auto"/>
            <w:bottom w:val="none" w:sz="0" w:space="0" w:color="auto"/>
            <w:right w:val="none" w:sz="0" w:space="0" w:color="auto"/>
          </w:divBdr>
        </w:div>
        <w:div w:id="1597012250">
          <w:marLeft w:val="640"/>
          <w:marRight w:val="0"/>
          <w:marTop w:val="0"/>
          <w:marBottom w:val="0"/>
          <w:divBdr>
            <w:top w:val="none" w:sz="0" w:space="0" w:color="auto"/>
            <w:left w:val="none" w:sz="0" w:space="0" w:color="auto"/>
            <w:bottom w:val="none" w:sz="0" w:space="0" w:color="auto"/>
            <w:right w:val="none" w:sz="0" w:space="0" w:color="auto"/>
          </w:divBdr>
        </w:div>
        <w:div w:id="1607227720">
          <w:marLeft w:val="640"/>
          <w:marRight w:val="0"/>
          <w:marTop w:val="0"/>
          <w:marBottom w:val="0"/>
          <w:divBdr>
            <w:top w:val="none" w:sz="0" w:space="0" w:color="auto"/>
            <w:left w:val="none" w:sz="0" w:space="0" w:color="auto"/>
            <w:bottom w:val="none" w:sz="0" w:space="0" w:color="auto"/>
            <w:right w:val="none" w:sz="0" w:space="0" w:color="auto"/>
          </w:divBdr>
        </w:div>
        <w:div w:id="1625038957">
          <w:marLeft w:val="640"/>
          <w:marRight w:val="0"/>
          <w:marTop w:val="0"/>
          <w:marBottom w:val="0"/>
          <w:divBdr>
            <w:top w:val="none" w:sz="0" w:space="0" w:color="auto"/>
            <w:left w:val="none" w:sz="0" w:space="0" w:color="auto"/>
            <w:bottom w:val="none" w:sz="0" w:space="0" w:color="auto"/>
            <w:right w:val="none" w:sz="0" w:space="0" w:color="auto"/>
          </w:divBdr>
        </w:div>
        <w:div w:id="1647199176">
          <w:marLeft w:val="640"/>
          <w:marRight w:val="0"/>
          <w:marTop w:val="0"/>
          <w:marBottom w:val="0"/>
          <w:divBdr>
            <w:top w:val="none" w:sz="0" w:space="0" w:color="auto"/>
            <w:left w:val="none" w:sz="0" w:space="0" w:color="auto"/>
            <w:bottom w:val="none" w:sz="0" w:space="0" w:color="auto"/>
            <w:right w:val="none" w:sz="0" w:space="0" w:color="auto"/>
          </w:divBdr>
        </w:div>
        <w:div w:id="1651709103">
          <w:marLeft w:val="640"/>
          <w:marRight w:val="0"/>
          <w:marTop w:val="0"/>
          <w:marBottom w:val="0"/>
          <w:divBdr>
            <w:top w:val="none" w:sz="0" w:space="0" w:color="auto"/>
            <w:left w:val="none" w:sz="0" w:space="0" w:color="auto"/>
            <w:bottom w:val="none" w:sz="0" w:space="0" w:color="auto"/>
            <w:right w:val="none" w:sz="0" w:space="0" w:color="auto"/>
          </w:divBdr>
        </w:div>
        <w:div w:id="1744911448">
          <w:marLeft w:val="640"/>
          <w:marRight w:val="0"/>
          <w:marTop w:val="0"/>
          <w:marBottom w:val="0"/>
          <w:divBdr>
            <w:top w:val="none" w:sz="0" w:space="0" w:color="auto"/>
            <w:left w:val="none" w:sz="0" w:space="0" w:color="auto"/>
            <w:bottom w:val="none" w:sz="0" w:space="0" w:color="auto"/>
            <w:right w:val="none" w:sz="0" w:space="0" w:color="auto"/>
          </w:divBdr>
        </w:div>
        <w:div w:id="1747797434">
          <w:marLeft w:val="640"/>
          <w:marRight w:val="0"/>
          <w:marTop w:val="0"/>
          <w:marBottom w:val="0"/>
          <w:divBdr>
            <w:top w:val="none" w:sz="0" w:space="0" w:color="auto"/>
            <w:left w:val="none" w:sz="0" w:space="0" w:color="auto"/>
            <w:bottom w:val="none" w:sz="0" w:space="0" w:color="auto"/>
            <w:right w:val="none" w:sz="0" w:space="0" w:color="auto"/>
          </w:divBdr>
        </w:div>
        <w:div w:id="1759864029">
          <w:marLeft w:val="640"/>
          <w:marRight w:val="0"/>
          <w:marTop w:val="0"/>
          <w:marBottom w:val="0"/>
          <w:divBdr>
            <w:top w:val="none" w:sz="0" w:space="0" w:color="auto"/>
            <w:left w:val="none" w:sz="0" w:space="0" w:color="auto"/>
            <w:bottom w:val="none" w:sz="0" w:space="0" w:color="auto"/>
            <w:right w:val="none" w:sz="0" w:space="0" w:color="auto"/>
          </w:divBdr>
        </w:div>
        <w:div w:id="1765104004">
          <w:marLeft w:val="640"/>
          <w:marRight w:val="0"/>
          <w:marTop w:val="0"/>
          <w:marBottom w:val="0"/>
          <w:divBdr>
            <w:top w:val="none" w:sz="0" w:space="0" w:color="auto"/>
            <w:left w:val="none" w:sz="0" w:space="0" w:color="auto"/>
            <w:bottom w:val="none" w:sz="0" w:space="0" w:color="auto"/>
            <w:right w:val="none" w:sz="0" w:space="0" w:color="auto"/>
          </w:divBdr>
        </w:div>
        <w:div w:id="1821967407">
          <w:marLeft w:val="640"/>
          <w:marRight w:val="0"/>
          <w:marTop w:val="0"/>
          <w:marBottom w:val="0"/>
          <w:divBdr>
            <w:top w:val="none" w:sz="0" w:space="0" w:color="auto"/>
            <w:left w:val="none" w:sz="0" w:space="0" w:color="auto"/>
            <w:bottom w:val="none" w:sz="0" w:space="0" w:color="auto"/>
            <w:right w:val="none" w:sz="0" w:space="0" w:color="auto"/>
          </w:divBdr>
        </w:div>
        <w:div w:id="1823156136">
          <w:marLeft w:val="640"/>
          <w:marRight w:val="0"/>
          <w:marTop w:val="0"/>
          <w:marBottom w:val="0"/>
          <w:divBdr>
            <w:top w:val="none" w:sz="0" w:space="0" w:color="auto"/>
            <w:left w:val="none" w:sz="0" w:space="0" w:color="auto"/>
            <w:bottom w:val="none" w:sz="0" w:space="0" w:color="auto"/>
            <w:right w:val="none" w:sz="0" w:space="0" w:color="auto"/>
          </w:divBdr>
        </w:div>
        <w:div w:id="1823887698">
          <w:marLeft w:val="640"/>
          <w:marRight w:val="0"/>
          <w:marTop w:val="0"/>
          <w:marBottom w:val="0"/>
          <w:divBdr>
            <w:top w:val="none" w:sz="0" w:space="0" w:color="auto"/>
            <w:left w:val="none" w:sz="0" w:space="0" w:color="auto"/>
            <w:bottom w:val="none" w:sz="0" w:space="0" w:color="auto"/>
            <w:right w:val="none" w:sz="0" w:space="0" w:color="auto"/>
          </w:divBdr>
        </w:div>
        <w:div w:id="1831361918">
          <w:marLeft w:val="640"/>
          <w:marRight w:val="0"/>
          <w:marTop w:val="0"/>
          <w:marBottom w:val="0"/>
          <w:divBdr>
            <w:top w:val="none" w:sz="0" w:space="0" w:color="auto"/>
            <w:left w:val="none" w:sz="0" w:space="0" w:color="auto"/>
            <w:bottom w:val="none" w:sz="0" w:space="0" w:color="auto"/>
            <w:right w:val="none" w:sz="0" w:space="0" w:color="auto"/>
          </w:divBdr>
        </w:div>
        <w:div w:id="1862082202">
          <w:marLeft w:val="640"/>
          <w:marRight w:val="0"/>
          <w:marTop w:val="0"/>
          <w:marBottom w:val="0"/>
          <w:divBdr>
            <w:top w:val="none" w:sz="0" w:space="0" w:color="auto"/>
            <w:left w:val="none" w:sz="0" w:space="0" w:color="auto"/>
            <w:bottom w:val="none" w:sz="0" w:space="0" w:color="auto"/>
            <w:right w:val="none" w:sz="0" w:space="0" w:color="auto"/>
          </w:divBdr>
        </w:div>
        <w:div w:id="1890067375">
          <w:marLeft w:val="640"/>
          <w:marRight w:val="0"/>
          <w:marTop w:val="0"/>
          <w:marBottom w:val="0"/>
          <w:divBdr>
            <w:top w:val="none" w:sz="0" w:space="0" w:color="auto"/>
            <w:left w:val="none" w:sz="0" w:space="0" w:color="auto"/>
            <w:bottom w:val="none" w:sz="0" w:space="0" w:color="auto"/>
            <w:right w:val="none" w:sz="0" w:space="0" w:color="auto"/>
          </w:divBdr>
        </w:div>
        <w:div w:id="1892768323">
          <w:marLeft w:val="640"/>
          <w:marRight w:val="0"/>
          <w:marTop w:val="0"/>
          <w:marBottom w:val="0"/>
          <w:divBdr>
            <w:top w:val="none" w:sz="0" w:space="0" w:color="auto"/>
            <w:left w:val="none" w:sz="0" w:space="0" w:color="auto"/>
            <w:bottom w:val="none" w:sz="0" w:space="0" w:color="auto"/>
            <w:right w:val="none" w:sz="0" w:space="0" w:color="auto"/>
          </w:divBdr>
        </w:div>
        <w:div w:id="1905288538">
          <w:marLeft w:val="640"/>
          <w:marRight w:val="0"/>
          <w:marTop w:val="0"/>
          <w:marBottom w:val="0"/>
          <w:divBdr>
            <w:top w:val="none" w:sz="0" w:space="0" w:color="auto"/>
            <w:left w:val="none" w:sz="0" w:space="0" w:color="auto"/>
            <w:bottom w:val="none" w:sz="0" w:space="0" w:color="auto"/>
            <w:right w:val="none" w:sz="0" w:space="0" w:color="auto"/>
          </w:divBdr>
        </w:div>
        <w:div w:id="2010017836">
          <w:marLeft w:val="640"/>
          <w:marRight w:val="0"/>
          <w:marTop w:val="0"/>
          <w:marBottom w:val="0"/>
          <w:divBdr>
            <w:top w:val="none" w:sz="0" w:space="0" w:color="auto"/>
            <w:left w:val="none" w:sz="0" w:space="0" w:color="auto"/>
            <w:bottom w:val="none" w:sz="0" w:space="0" w:color="auto"/>
            <w:right w:val="none" w:sz="0" w:space="0" w:color="auto"/>
          </w:divBdr>
        </w:div>
        <w:div w:id="2075355063">
          <w:marLeft w:val="640"/>
          <w:marRight w:val="0"/>
          <w:marTop w:val="0"/>
          <w:marBottom w:val="0"/>
          <w:divBdr>
            <w:top w:val="none" w:sz="0" w:space="0" w:color="auto"/>
            <w:left w:val="none" w:sz="0" w:space="0" w:color="auto"/>
            <w:bottom w:val="none" w:sz="0" w:space="0" w:color="auto"/>
            <w:right w:val="none" w:sz="0" w:space="0" w:color="auto"/>
          </w:divBdr>
        </w:div>
        <w:div w:id="2080396756">
          <w:marLeft w:val="640"/>
          <w:marRight w:val="0"/>
          <w:marTop w:val="0"/>
          <w:marBottom w:val="0"/>
          <w:divBdr>
            <w:top w:val="none" w:sz="0" w:space="0" w:color="auto"/>
            <w:left w:val="none" w:sz="0" w:space="0" w:color="auto"/>
            <w:bottom w:val="none" w:sz="0" w:space="0" w:color="auto"/>
            <w:right w:val="none" w:sz="0" w:space="0" w:color="auto"/>
          </w:divBdr>
        </w:div>
        <w:div w:id="2083722622">
          <w:marLeft w:val="640"/>
          <w:marRight w:val="0"/>
          <w:marTop w:val="0"/>
          <w:marBottom w:val="0"/>
          <w:divBdr>
            <w:top w:val="none" w:sz="0" w:space="0" w:color="auto"/>
            <w:left w:val="none" w:sz="0" w:space="0" w:color="auto"/>
            <w:bottom w:val="none" w:sz="0" w:space="0" w:color="auto"/>
            <w:right w:val="none" w:sz="0" w:space="0" w:color="auto"/>
          </w:divBdr>
        </w:div>
        <w:div w:id="2115586871">
          <w:marLeft w:val="640"/>
          <w:marRight w:val="0"/>
          <w:marTop w:val="0"/>
          <w:marBottom w:val="0"/>
          <w:divBdr>
            <w:top w:val="none" w:sz="0" w:space="0" w:color="auto"/>
            <w:left w:val="none" w:sz="0" w:space="0" w:color="auto"/>
            <w:bottom w:val="none" w:sz="0" w:space="0" w:color="auto"/>
            <w:right w:val="none" w:sz="0" w:space="0" w:color="auto"/>
          </w:divBdr>
        </w:div>
        <w:div w:id="2131509379">
          <w:marLeft w:val="640"/>
          <w:marRight w:val="0"/>
          <w:marTop w:val="0"/>
          <w:marBottom w:val="0"/>
          <w:divBdr>
            <w:top w:val="none" w:sz="0" w:space="0" w:color="auto"/>
            <w:left w:val="none" w:sz="0" w:space="0" w:color="auto"/>
            <w:bottom w:val="none" w:sz="0" w:space="0" w:color="auto"/>
            <w:right w:val="none" w:sz="0" w:space="0" w:color="auto"/>
          </w:divBdr>
        </w:div>
      </w:divsChild>
    </w:div>
    <w:div w:id="1244804696">
      <w:bodyDiv w:val="1"/>
      <w:marLeft w:val="0"/>
      <w:marRight w:val="0"/>
      <w:marTop w:val="0"/>
      <w:marBottom w:val="0"/>
      <w:divBdr>
        <w:top w:val="none" w:sz="0" w:space="0" w:color="auto"/>
        <w:left w:val="none" w:sz="0" w:space="0" w:color="auto"/>
        <w:bottom w:val="none" w:sz="0" w:space="0" w:color="auto"/>
        <w:right w:val="none" w:sz="0" w:space="0" w:color="auto"/>
      </w:divBdr>
    </w:div>
    <w:div w:id="1244991920">
      <w:bodyDiv w:val="1"/>
      <w:marLeft w:val="0"/>
      <w:marRight w:val="0"/>
      <w:marTop w:val="0"/>
      <w:marBottom w:val="0"/>
      <w:divBdr>
        <w:top w:val="none" w:sz="0" w:space="0" w:color="auto"/>
        <w:left w:val="none" w:sz="0" w:space="0" w:color="auto"/>
        <w:bottom w:val="none" w:sz="0" w:space="0" w:color="auto"/>
        <w:right w:val="none" w:sz="0" w:space="0" w:color="auto"/>
      </w:divBdr>
    </w:div>
    <w:div w:id="1245064969">
      <w:bodyDiv w:val="1"/>
      <w:marLeft w:val="0"/>
      <w:marRight w:val="0"/>
      <w:marTop w:val="0"/>
      <w:marBottom w:val="0"/>
      <w:divBdr>
        <w:top w:val="none" w:sz="0" w:space="0" w:color="auto"/>
        <w:left w:val="none" w:sz="0" w:space="0" w:color="auto"/>
        <w:bottom w:val="none" w:sz="0" w:space="0" w:color="auto"/>
        <w:right w:val="none" w:sz="0" w:space="0" w:color="auto"/>
      </w:divBdr>
    </w:div>
    <w:div w:id="1245215621">
      <w:bodyDiv w:val="1"/>
      <w:marLeft w:val="0"/>
      <w:marRight w:val="0"/>
      <w:marTop w:val="0"/>
      <w:marBottom w:val="0"/>
      <w:divBdr>
        <w:top w:val="none" w:sz="0" w:space="0" w:color="auto"/>
        <w:left w:val="none" w:sz="0" w:space="0" w:color="auto"/>
        <w:bottom w:val="none" w:sz="0" w:space="0" w:color="auto"/>
        <w:right w:val="none" w:sz="0" w:space="0" w:color="auto"/>
      </w:divBdr>
    </w:div>
    <w:div w:id="1245258047">
      <w:bodyDiv w:val="1"/>
      <w:marLeft w:val="0"/>
      <w:marRight w:val="0"/>
      <w:marTop w:val="0"/>
      <w:marBottom w:val="0"/>
      <w:divBdr>
        <w:top w:val="none" w:sz="0" w:space="0" w:color="auto"/>
        <w:left w:val="none" w:sz="0" w:space="0" w:color="auto"/>
        <w:bottom w:val="none" w:sz="0" w:space="0" w:color="auto"/>
        <w:right w:val="none" w:sz="0" w:space="0" w:color="auto"/>
      </w:divBdr>
    </w:div>
    <w:div w:id="1245720707">
      <w:bodyDiv w:val="1"/>
      <w:marLeft w:val="0"/>
      <w:marRight w:val="0"/>
      <w:marTop w:val="0"/>
      <w:marBottom w:val="0"/>
      <w:divBdr>
        <w:top w:val="none" w:sz="0" w:space="0" w:color="auto"/>
        <w:left w:val="none" w:sz="0" w:space="0" w:color="auto"/>
        <w:bottom w:val="none" w:sz="0" w:space="0" w:color="auto"/>
        <w:right w:val="none" w:sz="0" w:space="0" w:color="auto"/>
      </w:divBdr>
      <w:divsChild>
        <w:div w:id="45029360">
          <w:marLeft w:val="640"/>
          <w:marRight w:val="0"/>
          <w:marTop w:val="0"/>
          <w:marBottom w:val="0"/>
          <w:divBdr>
            <w:top w:val="none" w:sz="0" w:space="0" w:color="auto"/>
            <w:left w:val="none" w:sz="0" w:space="0" w:color="auto"/>
            <w:bottom w:val="none" w:sz="0" w:space="0" w:color="auto"/>
            <w:right w:val="none" w:sz="0" w:space="0" w:color="auto"/>
          </w:divBdr>
        </w:div>
        <w:div w:id="110831588">
          <w:marLeft w:val="640"/>
          <w:marRight w:val="0"/>
          <w:marTop w:val="0"/>
          <w:marBottom w:val="0"/>
          <w:divBdr>
            <w:top w:val="none" w:sz="0" w:space="0" w:color="auto"/>
            <w:left w:val="none" w:sz="0" w:space="0" w:color="auto"/>
            <w:bottom w:val="none" w:sz="0" w:space="0" w:color="auto"/>
            <w:right w:val="none" w:sz="0" w:space="0" w:color="auto"/>
          </w:divBdr>
        </w:div>
        <w:div w:id="110976163">
          <w:marLeft w:val="640"/>
          <w:marRight w:val="0"/>
          <w:marTop w:val="0"/>
          <w:marBottom w:val="0"/>
          <w:divBdr>
            <w:top w:val="none" w:sz="0" w:space="0" w:color="auto"/>
            <w:left w:val="none" w:sz="0" w:space="0" w:color="auto"/>
            <w:bottom w:val="none" w:sz="0" w:space="0" w:color="auto"/>
            <w:right w:val="none" w:sz="0" w:space="0" w:color="auto"/>
          </w:divBdr>
        </w:div>
        <w:div w:id="138957100">
          <w:marLeft w:val="640"/>
          <w:marRight w:val="0"/>
          <w:marTop w:val="0"/>
          <w:marBottom w:val="0"/>
          <w:divBdr>
            <w:top w:val="none" w:sz="0" w:space="0" w:color="auto"/>
            <w:left w:val="none" w:sz="0" w:space="0" w:color="auto"/>
            <w:bottom w:val="none" w:sz="0" w:space="0" w:color="auto"/>
            <w:right w:val="none" w:sz="0" w:space="0" w:color="auto"/>
          </w:divBdr>
        </w:div>
        <w:div w:id="151144432">
          <w:marLeft w:val="640"/>
          <w:marRight w:val="0"/>
          <w:marTop w:val="0"/>
          <w:marBottom w:val="0"/>
          <w:divBdr>
            <w:top w:val="none" w:sz="0" w:space="0" w:color="auto"/>
            <w:left w:val="none" w:sz="0" w:space="0" w:color="auto"/>
            <w:bottom w:val="none" w:sz="0" w:space="0" w:color="auto"/>
            <w:right w:val="none" w:sz="0" w:space="0" w:color="auto"/>
          </w:divBdr>
        </w:div>
        <w:div w:id="239802392">
          <w:marLeft w:val="640"/>
          <w:marRight w:val="0"/>
          <w:marTop w:val="0"/>
          <w:marBottom w:val="0"/>
          <w:divBdr>
            <w:top w:val="none" w:sz="0" w:space="0" w:color="auto"/>
            <w:left w:val="none" w:sz="0" w:space="0" w:color="auto"/>
            <w:bottom w:val="none" w:sz="0" w:space="0" w:color="auto"/>
            <w:right w:val="none" w:sz="0" w:space="0" w:color="auto"/>
          </w:divBdr>
        </w:div>
        <w:div w:id="247884316">
          <w:marLeft w:val="640"/>
          <w:marRight w:val="0"/>
          <w:marTop w:val="0"/>
          <w:marBottom w:val="0"/>
          <w:divBdr>
            <w:top w:val="none" w:sz="0" w:space="0" w:color="auto"/>
            <w:left w:val="none" w:sz="0" w:space="0" w:color="auto"/>
            <w:bottom w:val="none" w:sz="0" w:space="0" w:color="auto"/>
            <w:right w:val="none" w:sz="0" w:space="0" w:color="auto"/>
          </w:divBdr>
        </w:div>
        <w:div w:id="292102110">
          <w:marLeft w:val="640"/>
          <w:marRight w:val="0"/>
          <w:marTop w:val="0"/>
          <w:marBottom w:val="0"/>
          <w:divBdr>
            <w:top w:val="none" w:sz="0" w:space="0" w:color="auto"/>
            <w:left w:val="none" w:sz="0" w:space="0" w:color="auto"/>
            <w:bottom w:val="none" w:sz="0" w:space="0" w:color="auto"/>
            <w:right w:val="none" w:sz="0" w:space="0" w:color="auto"/>
          </w:divBdr>
        </w:div>
        <w:div w:id="329337364">
          <w:marLeft w:val="640"/>
          <w:marRight w:val="0"/>
          <w:marTop w:val="0"/>
          <w:marBottom w:val="0"/>
          <w:divBdr>
            <w:top w:val="none" w:sz="0" w:space="0" w:color="auto"/>
            <w:left w:val="none" w:sz="0" w:space="0" w:color="auto"/>
            <w:bottom w:val="none" w:sz="0" w:space="0" w:color="auto"/>
            <w:right w:val="none" w:sz="0" w:space="0" w:color="auto"/>
          </w:divBdr>
        </w:div>
        <w:div w:id="350762947">
          <w:marLeft w:val="640"/>
          <w:marRight w:val="0"/>
          <w:marTop w:val="0"/>
          <w:marBottom w:val="0"/>
          <w:divBdr>
            <w:top w:val="none" w:sz="0" w:space="0" w:color="auto"/>
            <w:left w:val="none" w:sz="0" w:space="0" w:color="auto"/>
            <w:bottom w:val="none" w:sz="0" w:space="0" w:color="auto"/>
            <w:right w:val="none" w:sz="0" w:space="0" w:color="auto"/>
          </w:divBdr>
        </w:div>
        <w:div w:id="416946462">
          <w:marLeft w:val="640"/>
          <w:marRight w:val="0"/>
          <w:marTop w:val="0"/>
          <w:marBottom w:val="0"/>
          <w:divBdr>
            <w:top w:val="none" w:sz="0" w:space="0" w:color="auto"/>
            <w:left w:val="none" w:sz="0" w:space="0" w:color="auto"/>
            <w:bottom w:val="none" w:sz="0" w:space="0" w:color="auto"/>
            <w:right w:val="none" w:sz="0" w:space="0" w:color="auto"/>
          </w:divBdr>
        </w:div>
        <w:div w:id="473184937">
          <w:marLeft w:val="640"/>
          <w:marRight w:val="0"/>
          <w:marTop w:val="0"/>
          <w:marBottom w:val="0"/>
          <w:divBdr>
            <w:top w:val="none" w:sz="0" w:space="0" w:color="auto"/>
            <w:left w:val="none" w:sz="0" w:space="0" w:color="auto"/>
            <w:bottom w:val="none" w:sz="0" w:space="0" w:color="auto"/>
            <w:right w:val="none" w:sz="0" w:space="0" w:color="auto"/>
          </w:divBdr>
        </w:div>
        <w:div w:id="495615557">
          <w:marLeft w:val="640"/>
          <w:marRight w:val="0"/>
          <w:marTop w:val="0"/>
          <w:marBottom w:val="0"/>
          <w:divBdr>
            <w:top w:val="none" w:sz="0" w:space="0" w:color="auto"/>
            <w:left w:val="none" w:sz="0" w:space="0" w:color="auto"/>
            <w:bottom w:val="none" w:sz="0" w:space="0" w:color="auto"/>
            <w:right w:val="none" w:sz="0" w:space="0" w:color="auto"/>
          </w:divBdr>
        </w:div>
        <w:div w:id="503784888">
          <w:marLeft w:val="640"/>
          <w:marRight w:val="0"/>
          <w:marTop w:val="0"/>
          <w:marBottom w:val="0"/>
          <w:divBdr>
            <w:top w:val="none" w:sz="0" w:space="0" w:color="auto"/>
            <w:left w:val="none" w:sz="0" w:space="0" w:color="auto"/>
            <w:bottom w:val="none" w:sz="0" w:space="0" w:color="auto"/>
            <w:right w:val="none" w:sz="0" w:space="0" w:color="auto"/>
          </w:divBdr>
        </w:div>
        <w:div w:id="512577194">
          <w:marLeft w:val="640"/>
          <w:marRight w:val="0"/>
          <w:marTop w:val="0"/>
          <w:marBottom w:val="0"/>
          <w:divBdr>
            <w:top w:val="none" w:sz="0" w:space="0" w:color="auto"/>
            <w:left w:val="none" w:sz="0" w:space="0" w:color="auto"/>
            <w:bottom w:val="none" w:sz="0" w:space="0" w:color="auto"/>
            <w:right w:val="none" w:sz="0" w:space="0" w:color="auto"/>
          </w:divBdr>
        </w:div>
        <w:div w:id="524901357">
          <w:marLeft w:val="640"/>
          <w:marRight w:val="0"/>
          <w:marTop w:val="0"/>
          <w:marBottom w:val="0"/>
          <w:divBdr>
            <w:top w:val="none" w:sz="0" w:space="0" w:color="auto"/>
            <w:left w:val="none" w:sz="0" w:space="0" w:color="auto"/>
            <w:bottom w:val="none" w:sz="0" w:space="0" w:color="auto"/>
            <w:right w:val="none" w:sz="0" w:space="0" w:color="auto"/>
          </w:divBdr>
        </w:div>
        <w:div w:id="527528359">
          <w:marLeft w:val="640"/>
          <w:marRight w:val="0"/>
          <w:marTop w:val="0"/>
          <w:marBottom w:val="0"/>
          <w:divBdr>
            <w:top w:val="none" w:sz="0" w:space="0" w:color="auto"/>
            <w:left w:val="none" w:sz="0" w:space="0" w:color="auto"/>
            <w:bottom w:val="none" w:sz="0" w:space="0" w:color="auto"/>
            <w:right w:val="none" w:sz="0" w:space="0" w:color="auto"/>
          </w:divBdr>
        </w:div>
        <w:div w:id="616836041">
          <w:marLeft w:val="640"/>
          <w:marRight w:val="0"/>
          <w:marTop w:val="0"/>
          <w:marBottom w:val="0"/>
          <w:divBdr>
            <w:top w:val="none" w:sz="0" w:space="0" w:color="auto"/>
            <w:left w:val="none" w:sz="0" w:space="0" w:color="auto"/>
            <w:bottom w:val="none" w:sz="0" w:space="0" w:color="auto"/>
            <w:right w:val="none" w:sz="0" w:space="0" w:color="auto"/>
          </w:divBdr>
        </w:div>
        <w:div w:id="626005555">
          <w:marLeft w:val="640"/>
          <w:marRight w:val="0"/>
          <w:marTop w:val="0"/>
          <w:marBottom w:val="0"/>
          <w:divBdr>
            <w:top w:val="none" w:sz="0" w:space="0" w:color="auto"/>
            <w:left w:val="none" w:sz="0" w:space="0" w:color="auto"/>
            <w:bottom w:val="none" w:sz="0" w:space="0" w:color="auto"/>
            <w:right w:val="none" w:sz="0" w:space="0" w:color="auto"/>
          </w:divBdr>
        </w:div>
        <w:div w:id="649401880">
          <w:marLeft w:val="640"/>
          <w:marRight w:val="0"/>
          <w:marTop w:val="0"/>
          <w:marBottom w:val="0"/>
          <w:divBdr>
            <w:top w:val="none" w:sz="0" w:space="0" w:color="auto"/>
            <w:left w:val="none" w:sz="0" w:space="0" w:color="auto"/>
            <w:bottom w:val="none" w:sz="0" w:space="0" w:color="auto"/>
            <w:right w:val="none" w:sz="0" w:space="0" w:color="auto"/>
          </w:divBdr>
        </w:div>
        <w:div w:id="672999510">
          <w:marLeft w:val="640"/>
          <w:marRight w:val="0"/>
          <w:marTop w:val="0"/>
          <w:marBottom w:val="0"/>
          <w:divBdr>
            <w:top w:val="none" w:sz="0" w:space="0" w:color="auto"/>
            <w:left w:val="none" w:sz="0" w:space="0" w:color="auto"/>
            <w:bottom w:val="none" w:sz="0" w:space="0" w:color="auto"/>
            <w:right w:val="none" w:sz="0" w:space="0" w:color="auto"/>
          </w:divBdr>
        </w:div>
        <w:div w:id="673531393">
          <w:marLeft w:val="640"/>
          <w:marRight w:val="0"/>
          <w:marTop w:val="0"/>
          <w:marBottom w:val="0"/>
          <w:divBdr>
            <w:top w:val="none" w:sz="0" w:space="0" w:color="auto"/>
            <w:left w:val="none" w:sz="0" w:space="0" w:color="auto"/>
            <w:bottom w:val="none" w:sz="0" w:space="0" w:color="auto"/>
            <w:right w:val="none" w:sz="0" w:space="0" w:color="auto"/>
          </w:divBdr>
        </w:div>
        <w:div w:id="682319259">
          <w:marLeft w:val="640"/>
          <w:marRight w:val="0"/>
          <w:marTop w:val="0"/>
          <w:marBottom w:val="0"/>
          <w:divBdr>
            <w:top w:val="none" w:sz="0" w:space="0" w:color="auto"/>
            <w:left w:val="none" w:sz="0" w:space="0" w:color="auto"/>
            <w:bottom w:val="none" w:sz="0" w:space="0" w:color="auto"/>
            <w:right w:val="none" w:sz="0" w:space="0" w:color="auto"/>
          </w:divBdr>
        </w:div>
        <w:div w:id="766509950">
          <w:marLeft w:val="640"/>
          <w:marRight w:val="0"/>
          <w:marTop w:val="0"/>
          <w:marBottom w:val="0"/>
          <w:divBdr>
            <w:top w:val="none" w:sz="0" w:space="0" w:color="auto"/>
            <w:left w:val="none" w:sz="0" w:space="0" w:color="auto"/>
            <w:bottom w:val="none" w:sz="0" w:space="0" w:color="auto"/>
            <w:right w:val="none" w:sz="0" w:space="0" w:color="auto"/>
          </w:divBdr>
        </w:div>
        <w:div w:id="850988700">
          <w:marLeft w:val="640"/>
          <w:marRight w:val="0"/>
          <w:marTop w:val="0"/>
          <w:marBottom w:val="0"/>
          <w:divBdr>
            <w:top w:val="none" w:sz="0" w:space="0" w:color="auto"/>
            <w:left w:val="none" w:sz="0" w:space="0" w:color="auto"/>
            <w:bottom w:val="none" w:sz="0" w:space="0" w:color="auto"/>
            <w:right w:val="none" w:sz="0" w:space="0" w:color="auto"/>
          </w:divBdr>
        </w:div>
        <w:div w:id="859666802">
          <w:marLeft w:val="640"/>
          <w:marRight w:val="0"/>
          <w:marTop w:val="0"/>
          <w:marBottom w:val="0"/>
          <w:divBdr>
            <w:top w:val="none" w:sz="0" w:space="0" w:color="auto"/>
            <w:left w:val="none" w:sz="0" w:space="0" w:color="auto"/>
            <w:bottom w:val="none" w:sz="0" w:space="0" w:color="auto"/>
            <w:right w:val="none" w:sz="0" w:space="0" w:color="auto"/>
          </w:divBdr>
        </w:div>
        <w:div w:id="900405527">
          <w:marLeft w:val="640"/>
          <w:marRight w:val="0"/>
          <w:marTop w:val="0"/>
          <w:marBottom w:val="0"/>
          <w:divBdr>
            <w:top w:val="none" w:sz="0" w:space="0" w:color="auto"/>
            <w:left w:val="none" w:sz="0" w:space="0" w:color="auto"/>
            <w:bottom w:val="none" w:sz="0" w:space="0" w:color="auto"/>
            <w:right w:val="none" w:sz="0" w:space="0" w:color="auto"/>
          </w:divBdr>
        </w:div>
        <w:div w:id="1001735069">
          <w:marLeft w:val="640"/>
          <w:marRight w:val="0"/>
          <w:marTop w:val="0"/>
          <w:marBottom w:val="0"/>
          <w:divBdr>
            <w:top w:val="none" w:sz="0" w:space="0" w:color="auto"/>
            <w:left w:val="none" w:sz="0" w:space="0" w:color="auto"/>
            <w:bottom w:val="none" w:sz="0" w:space="0" w:color="auto"/>
            <w:right w:val="none" w:sz="0" w:space="0" w:color="auto"/>
          </w:divBdr>
        </w:div>
        <w:div w:id="1024331812">
          <w:marLeft w:val="640"/>
          <w:marRight w:val="0"/>
          <w:marTop w:val="0"/>
          <w:marBottom w:val="0"/>
          <w:divBdr>
            <w:top w:val="none" w:sz="0" w:space="0" w:color="auto"/>
            <w:left w:val="none" w:sz="0" w:space="0" w:color="auto"/>
            <w:bottom w:val="none" w:sz="0" w:space="0" w:color="auto"/>
            <w:right w:val="none" w:sz="0" w:space="0" w:color="auto"/>
          </w:divBdr>
        </w:div>
        <w:div w:id="1072921633">
          <w:marLeft w:val="640"/>
          <w:marRight w:val="0"/>
          <w:marTop w:val="0"/>
          <w:marBottom w:val="0"/>
          <w:divBdr>
            <w:top w:val="none" w:sz="0" w:space="0" w:color="auto"/>
            <w:left w:val="none" w:sz="0" w:space="0" w:color="auto"/>
            <w:bottom w:val="none" w:sz="0" w:space="0" w:color="auto"/>
            <w:right w:val="none" w:sz="0" w:space="0" w:color="auto"/>
          </w:divBdr>
        </w:div>
        <w:div w:id="1120103154">
          <w:marLeft w:val="640"/>
          <w:marRight w:val="0"/>
          <w:marTop w:val="0"/>
          <w:marBottom w:val="0"/>
          <w:divBdr>
            <w:top w:val="none" w:sz="0" w:space="0" w:color="auto"/>
            <w:left w:val="none" w:sz="0" w:space="0" w:color="auto"/>
            <w:bottom w:val="none" w:sz="0" w:space="0" w:color="auto"/>
            <w:right w:val="none" w:sz="0" w:space="0" w:color="auto"/>
          </w:divBdr>
        </w:div>
        <w:div w:id="1121152059">
          <w:marLeft w:val="640"/>
          <w:marRight w:val="0"/>
          <w:marTop w:val="0"/>
          <w:marBottom w:val="0"/>
          <w:divBdr>
            <w:top w:val="none" w:sz="0" w:space="0" w:color="auto"/>
            <w:left w:val="none" w:sz="0" w:space="0" w:color="auto"/>
            <w:bottom w:val="none" w:sz="0" w:space="0" w:color="auto"/>
            <w:right w:val="none" w:sz="0" w:space="0" w:color="auto"/>
          </w:divBdr>
        </w:div>
        <w:div w:id="1126893966">
          <w:marLeft w:val="640"/>
          <w:marRight w:val="0"/>
          <w:marTop w:val="0"/>
          <w:marBottom w:val="0"/>
          <w:divBdr>
            <w:top w:val="none" w:sz="0" w:space="0" w:color="auto"/>
            <w:left w:val="none" w:sz="0" w:space="0" w:color="auto"/>
            <w:bottom w:val="none" w:sz="0" w:space="0" w:color="auto"/>
            <w:right w:val="none" w:sz="0" w:space="0" w:color="auto"/>
          </w:divBdr>
        </w:div>
        <w:div w:id="1192764517">
          <w:marLeft w:val="640"/>
          <w:marRight w:val="0"/>
          <w:marTop w:val="0"/>
          <w:marBottom w:val="0"/>
          <w:divBdr>
            <w:top w:val="none" w:sz="0" w:space="0" w:color="auto"/>
            <w:left w:val="none" w:sz="0" w:space="0" w:color="auto"/>
            <w:bottom w:val="none" w:sz="0" w:space="0" w:color="auto"/>
            <w:right w:val="none" w:sz="0" w:space="0" w:color="auto"/>
          </w:divBdr>
        </w:div>
        <w:div w:id="1349797183">
          <w:marLeft w:val="640"/>
          <w:marRight w:val="0"/>
          <w:marTop w:val="0"/>
          <w:marBottom w:val="0"/>
          <w:divBdr>
            <w:top w:val="none" w:sz="0" w:space="0" w:color="auto"/>
            <w:left w:val="none" w:sz="0" w:space="0" w:color="auto"/>
            <w:bottom w:val="none" w:sz="0" w:space="0" w:color="auto"/>
            <w:right w:val="none" w:sz="0" w:space="0" w:color="auto"/>
          </w:divBdr>
        </w:div>
        <w:div w:id="1360937646">
          <w:marLeft w:val="640"/>
          <w:marRight w:val="0"/>
          <w:marTop w:val="0"/>
          <w:marBottom w:val="0"/>
          <w:divBdr>
            <w:top w:val="none" w:sz="0" w:space="0" w:color="auto"/>
            <w:left w:val="none" w:sz="0" w:space="0" w:color="auto"/>
            <w:bottom w:val="none" w:sz="0" w:space="0" w:color="auto"/>
            <w:right w:val="none" w:sz="0" w:space="0" w:color="auto"/>
          </w:divBdr>
        </w:div>
        <w:div w:id="1370645394">
          <w:marLeft w:val="640"/>
          <w:marRight w:val="0"/>
          <w:marTop w:val="0"/>
          <w:marBottom w:val="0"/>
          <w:divBdr>
            <w:top w:val="none" w:sz="0" w:space="0" w:color="auto"/>
            <w:left w:val="none" w:sz="0" w:space="0" w:color="auto"/>
            <w:bottom w:val="none" w:sz="0" w:space="0" w:color="auto"/>
            <w:right w:val="none" w:sz="0" w:space="0" w:color="auto"/>
          </w:divBdr>
        </w:div>
        <w:div w:id="1374571619">
          <w:marLeft w:val="640"/>
          <w:marRight w:val="0"/>
          <w:marTop w:val="0"/>
          <w:marBottom w:val="0"/>
          <w:divBdr>
            <w:top w:val="none" w:sz="0" w:space="0" w:color="auto"/>
            <w:left w:val="none" w:sz="0" w:space="0" w:color="auto"/>
            <w:bottom w:val="none" w:sz="0" w:space="0" w:color="auto"/>
            <w:right w:val="none" w:sz="0" w:space="0" w:color="auto"/>
          </w:divBdr>
        </w:div>
        <w:div w:id="1447311365">
          <w:marLeft w:val="640"/>
          <w:marRight w:val="0"/>
          <w:marTop w:val="0"/>
          <w:marBottom w:val="0"/>
          <w:divBdr>
            <w:top w:val="none" w:sz="0" w:space="0" w:color="auto"/>
            <w:left w:val="none" w:sz="0" w:space="0" w:color="auto"/>
            <w:bottom w:val="none" w:sz="0" w:space="0" w:color="auto"/>
            <w:right w:val="none" w:sz="0" w:space="0" w:color="auto"/>
          </w:divBdr>
        </w:div>
        <w:div w:id="1453476290">
          <w:marLeft w:val="640"/>
          <w:marRight w:val="0"/>
          <w:marTop w:val="0"/>
          <w:marBottom w:val="0"/>
          <w:divBdr>
            <w:top w:val="none" w:sz="0" w:space="0" w:color="auto"/>
            <w:left w:val="none" w:sz="0" w:space="0" w:color="auto"/>
            <w:bottom w:val="none" w:sz="0" w:space="0" w:color="auto"/>
            <w:right w:val="none" w:sz="0" w:space="0" w:color="auto"/>
          </w:divBdr>
        </w:div>
        <w:div w:id="1502886289">
          <w:marLeft w:val="640"/>
          <w:marRight w:val="0"/>
          <w:marTop w:val="0"/>
          <w:marBottom w:val="0"/>
          <w:divBdr>
            <w:top w:val="none" w:sz="0" w:space="0" w:color="auto"/>
            <w:left w:val="none" w:sz="0" w:space="0" w:color="auto"/>
            <w:bottom w:val="none" w:sz="0" w:space="0" w:color="auto"/>
            <w:right w:val="none" w:sz="0" w:space="0" w:color="auto"/>
          </w:divBdr>
        </w:div>
        <w:div w:id="1530677520">
          <w:marLeft w:val="640"/>
          <w:marRight w:val="0"/>
          <w:marTop w:val="0"/>
          <w:marBottom w:val="0"/>
          <w:divBdr>
            <w:top w:val="none" w:sz="0" w:space="0" w:color="auto"/>
            <w:left w:val="none" w:sz="0" w:space="0" w:color="auto"/>
            <w:bottom w:val="none" w:sz="0" w:space="0" w:color="auto"/>
            <w:right w:val="none" w:sz="0" w:space="0" w:color="auto"/>
          </w:divBdr>
        </w:div>
        <w:div w:id="1572274212">
          <w:marLeft w:val="640"/>
          <w:marRight w:val="0"/>
          <w:marTop w:val="0"/>
          <w:marBottom w:val="0"/>
          <w:divBdr>
            <w:top w:val="none" w:sz="0" w:space="0" w:color="auto"/>
            <w:left w:val="none" w:sz="0" w:space="0" w:color="auto"/>
            <w:bottom w:val="none" w:sz="0" w:space="0" w:color="auto"/>
            <w:right w:val="none" w:sz="0" w:space="0" w:color="auto"/>
          </w:divBdr>
        </w:div>
        <w:div w:id="1650019563">
          <w:marLeft w:val="640"/>
          <w:marRight w:val="0"/>
          <w:marTop w:val="0"/>
          <w:marBottom w:val="0"/>
          <w:divBdr>
            <w:top w:val="none" w:sz="0" w:space="0" w:color="auto"/>
            <w:left w:val="none" w:sz="0" w:space="0" w:color="auto"/>
            <w:bottom w:val="none" w:sz="0" w:space="0" w:color="auto"/>
            <w:right w:val="none" w:sz="0" w:space="0" w:color="auto"/>
          </w:divBdr>
        </w:div>
        <w:div w:id="1651010264">
          <w:marLeft w:val="640"/>
          <w:marRight w:val="0"/>
          <w:marTop w:val="0"/>
          <w:marBottom w:val="0"/>
          <w:divBdr>
            <w:top w:val="none" w:sz="0" w:space="0" w:color="auto"/>
            <w:left w:val="none" w:sz="0" w:space="0" w:color="auto"/>
            <w:bottom w:val="none" w:sz="0" w:space="0" w:color="auto"/>
            <w:right w:val="none" w:sz="0" w:space="0" w:color="auto"/>
          </w:divBdr>
        </w:div>
        <w:div w:id="1664622407">
          <w:marLeft w:val="640"/>
          <w:marRight w:val="0"/>
          <w:marTop w:val="0"/>
          <w:marBottom w:val="0"/>
          <w:divBdr>
            <w:top w:val="none" w:sz="0" w:space="0" w:color="auto"/>
            <w:left w:val="none" w:sz="0" w:space="0" w:color="auto"/>
            <w:bottom w:val="none" w:sz="0" w:space="0" w:color="auto"/>
            <w:right w:val="none" w:sz="0" w:space="0" w:color="auto"/>
          </w:divBdr>
        </w:div>
        <w:div w:id="1690372715">
          <w:marLeft w:val="640"/>
          <w:marRight w:val="0"/>
          <w:marTop w:val="0"/>
          <w:marBottom w:val="0"/>
          <w:divBdr>
            <w:top w:val="none" w:sz="0" w:space="0" w:color="auto"/>
            <w:left w:val="none" w:sz="0" w:space="0" w:color="auto"/>
            <w:bottom w:val="none" w:sz="0" w:space="0" w:color="auto"/>
            <w:right w:val="none" w:sz="0" w:space="0" w:color="auto"/>
          </w:divBdr>
        </w:div>
        <w:div w:id="1693264890">
          <w:marLeft w:val="640"/>
          <w:marRight w:val="0"/>
          <w:marTop w:val="0"/>
          <w:marBottom w:val="0"/>
          <w:divBdr>
            <w:top w:val="none" w:sz="0" w:space="0" w:color="auto"/>
            <w:left w:val="none" w:sz="0" w:space="0" w:color="auto"/>
            <w:bottom w:val="none" w:sz="0" w:space="0" w:color="auto"/>
            <w:right w:val="none" w:sz="0" w:space="0" w:color="auto"/>
          </w:divBdr>
        </w:div>
        <w:div w:id="1698851907">
          <w:marLeft w:val="640"/>
          <w:marRight w:val="0"/>
          <w:marTop w:val="0"/>
          <w:marBottom w:val="0"/>
          <w:divBdr>
            <w:top w:val="none" w:sz="0" w:space="0" w:color="auto"/>
            <w:left w:val="none" w:sz="0" w:space="0" w:color="auto"/>
            <w:bottom w:val="none" w:sz="0" w:space="0" w:color="auto"/>
            <w:right w:val="none" w:sz="0" w:space="0" w:color="auto"/>
          </w:divBdr>
        </w:div>
        <w:div w:id="1768498451">
          <w:marLeft w:val="640"/>
          <w:marRight w:val="0"/>
          <w:marTop w:val="0"/>
          <w:marBottom w:val="0"/>
          <w:divBdr>
            <w:top w:val="none" w:sz="0" w:space="0" w:color="auto"/>
            <w:left w:val="none" w:sz="0" w:space="0" w:color="auto"/>
            <w:bottom w:val="none" w:sz="0" w:space="0" w:color="auto"/>
            <w:right w:val="none" w:sz="0" w:space="0" w:color="auto"/>
          </w:divBdr>
        </w:div>
        <w:div w:id="1770929305">
          <w:marLeft w:val="640"/>
          <w:marRight w:val="0"/>
          <w:marTop w:val="0"/>
          <w:marBottom w:val="0"/>
          <w:divBdr>
            <w:top w:val="none" w:sz="0" w:space="0" w:color="auto"/>
            <w:left w:val="none" w:sz="0" w:space="0" w:color="auto"/>
            <w:bottom w:val="none" w:sz="0" w:space="0" w:color="auto"/>
            <w:right w:val="none" w:sz="0" w:space="0" w:color="auto"/>
          </w:divBdr>
        </w:div>
        <w:div w:id="1799640856">
          <w:marLeft w:val="640"/>
          <w:marRight w:val="0"/>
          <w:marTop w:val="0"/>
          <w:marBottom w:val="0"/>
          <w:divBdr>
            <w:top w:val="none" w:sz="0" w:space="0" w:color="auto"/>
            <w:left w:val="none" w:sz="0" w:space="0" w:color="auto"/>
            <w:bottom w:val="none" w:sz="0" w:space="0" w:color="auto"/>
            <w:right w:val="none" w:sz="0" w:space="0" w:color="auto"/>
          </w:divBdr>
        </w:div>
        <w:div w:id="1808619102">
          <w:marLeft w:val="640"/>
          <w:marRight w:val="0"/>
          <w:marTop w:val="0"/>
          <w:marBottom w:val="0"/>
          <w:divBdr>
            <w:top w:val="none" w:sz="0" w:space="0" w:color="auto"/>
            <w:left w:val="none" w:sz="0" w:space="0" w:color="auto"/>
            <w:bottom w:val="none" w:sz="0" w:space="0" w:color="auto"/>
            <w:right w:val="none" w:sz="0" w:space="0" w:color="auto"/>
          </w:divBdr>
        </w:div>
        <w:div w:id="1836651383">
          <w:marLeft w:val="640"/>
          <w:marRight w:val="0"/>
          <w:marTop w:val="0"/>
          <w:marBottom w:val="0"/>
          <w:divBdr>
            <w:top w:val="none" w:sz="0" w:space="0" w:color="auto"/>
            <w:left w:val="none" w:sz="0" w:space="0" w:color="auto"/>
            <w:bottom w:val="none" w:sz="0" w:space="0" w:color="auto"/>
            <w:right w:val="none" w:sz="0" w:space="0" w:color="auto"/>
          </w:divBdr>
        </w:div>
        <w:div w:id="1836727022">
          <w:marLeft w:val="640"/>
          <w:marRight w:val="0"/>
          <w:marTop w:val="0"/>
          <w:marBottom w:val="0"/>
          <w:divBdr>
            <w:top w:val="none" w:sz="0" w:space="0" w:color="auto"/>
            <w:left w:val="none" w:sz="0" w:space="0" w:color="auto"/>
            <w:bottom w:val="none" w:sz="0" w:space="0" w:color="auto"/>
            <w:right w:val="none" w:sz="0" w:space="0" w:color="auto"/>
          </w:divBdr>
        </w:div>
        <w:div w:id="1858881451">
          <w:marLeft w:val="640"/>
          <w:marRight w:val="0"/>
          <w:marTop w:val="0"/>
          <w:marBottom w:val="0"/>
          <w:divBdr>
            <w:top w:val="none" w:sz="0" w:space="0" w:color="auto"/>
            <w:left w:val="none" w:sz="0" w:space="0" w:color="auto"/>
            <w:bottom w:val="none" w:sz="0" w:space="0" w:color="auto"/>
            <w:right w:val="none" w:sz="0" w:space="0" w:color="auto"/>
          </w:divBdr>
        </w:div>
        <w:div w:id="1918204819">
          <w:marLeft w:val="640"/>
          <w:marRight w:val="0"/>
          <w:marTop w:val="0"/>
          <w:marBottom w:val="0"/>
          <w:divBdr>
            <w:top w:val="none" w:sz="0" w:space="0" w:color="auto"/>
            <w:left w:val="none" w:sz="0" w:space="0" w:color="auto"/>
            <w:bottom w:val="none" w:sz="0" w:space="0" w:color="auto"/>
            <w:right w:val="none" w:sz="0" w:space="0" w:color="auto"/>
          </w:divBdr>
        </w:div>
        <w:div w:id="1934506561">
          <w:marLeft w:val="640"/>
          <w:marRight w:val="0"/>
          <w:marTop w:val="0"/>
          <w:marBottom w:val="0"/>
          <w:divBdr>
            <w:top w:val="none" w:sz="0" w:space="0" w:color="auto"/>
            <w:left w:val="none" w:sz="0" w:space="0" w:color="auto"/>
            <w:bottom w:val="none" w:sz="0" w:space="0" w:color="auto"/>
            <w:right w:val="none" w:sz="0" w:space="0" w:color="auto"/>
          </w:divBdr>
        </w:div>
        <w:div w:id="1937975665">
          <w:marLeft w:val="640"/>
          <w:marRight w:val="0"/>
          <w:marTop w:val="0"/>
          <w:marBottom w:val="0"/>
          <w:divBdr>
            <w:top w:val="none" w:sz="0" w:space="0" w:color="auto"/>
            <w:left w:val="none" w:sz="0" w:space="0" w:color="auto"/>
            <w:bottom w:val="none" w:sz="0" w:space="0" w:color="auto"/>
            <w:right w:val="none" w:sz="0" w:space="0" w:color="auto"/>
          </w:divBdr>
        </w:div>
        <w:div w:id="1959676403">
          <w:marLeft w:val="640"/>
          <w:marRight w:val="0"/>
          <w:marTop w:val="0"/>
          <w:marBottom w:val="0"/>
          <w:divBdr>
            <w:top w:val="none" w:sz="0" w:space="0" w:color="auto"/>
            <w:left w:val="none" w:sz="0" w:space="0" w:color="auto"/>
            <w:bottom w:val="none" w:sz="0" w:space="0" w:color="auto"/>
            <w:right w:val="none" w:sz="0" w:space="0" w:color="auto"/>
          </w:divBdr>
        </w:div>
        <w:div w:id="2018271118">
          <w:marLeft w:val="640"/>
          <w:marRight w:val="0"/>
          <w:marTop w:val="0"/>
          <w:marBottom w:val="0"/>
          <w:divBdr>
            <w:top w:val="none" w:sz="0" w:space="0" w:color="auto"/>
            <w:left w:val="none" w:sz="0" w:space="0" w:color="auto"/>
            <w:bottom w:val="none" w:sz="0" w:space="0" w:color="auto"/>
            <w:right w:val="none" w:sz="0" w:space="0" w:color="auto"/>
          </w:divBdr>
        </w:div>
        <w:div w:id="2044671009">
          <w:marLeft w:val="640"/>
          <w:marRight w:val="0"/>
          <w:marTop w:val="0"/>
          <w:marBottom w:val="0"/>
          <w:divBdr>
            <w:top w:val="none" w:sz="0" w:space="0" w:color="auto"/>
            <w:left w:val="none" w:sz="0" w:space="0" w:color="auto"/>
            <w:bottom w:val="none" w:sz="0" w:space="0" w:color="auto"/>
            <w:right w:val="none" w:sz="0" w:space="0" w:color="auto"/>
          </w:divBdr>
        </w:div>
        <w:div w:id="2073770369">
          <w:marLeft w:val="640"/>
          <w:marRight w:val="0"/>
          <w:marTop w:val="0"/>
          <w:marBottom w:val="0"/>
          <w:divBdr>
            <w:top w:val="none" w:sz="0" w:space="0" w:color="auto"/>
            <w:left w:val="none" w:sz="0" w:space="0" w:color="auto"/>
            <w:bottom w:val="none" w:sz="0" w:space="0" w:color="auto"/>
            <w:right w:val="none" w:sz="0" w:space="0" w:color="auto"/>
          </w:divBdr>
        </w:div>
        <w:div w:id="2075857622">
          <w:marLeft w:val="640"/>
          <w:marRight w:val="0"/>
          <w:marTop w:val="0"/>
          <w:marBottom w:val="0"/>
          <w:divBdr>
            <w:top w:val="none" w:sz="0" w:space="0" w:color="auto"/>
            <w:left w:val="none" w:sz="0" w:space="0" w:color="auto"/>
            <w:bottom w:val="none" w:sz="0" w:space="0" w:color="auto"/>
            <w:right w:val="none" w:sz="0" w:space="0" w:color="auto"/>
          </w:divBdr>
        </w:div>
        <w:div w:id="2126272556">
          <w:marLeft w:val="640"/>
          <w:marRight w:val="0"/>
          <w:marTop w:val="0"/>
          <w:marBottom w:val="0"/>
          <w:divBdr>
            <w:top w:val="none" w:sz="0" w:space="0" w:color="auto"/>
            <w:left w:val="none" w:sz="0" w:space="0" w:color="auto"/>
            <w:bottom w:val="none" w:sz="0" w:space="0" w:color="auto"/>
            <w:right w:val="none" w:sz="0" w:space="0" w:color="auto"/>
          </w:divBdr>
        </w:div>
      </w:divsChild>
    </w:div>
    <w:div w:id="1246115025">
      <w:bodyDiv w:val="1"/>
      <w:marLeft w:val="0"/>
      <w:marRight w:val="0"/>
      <w:marTop w:val="0"/>
      <w:marBottom w:val="0"/>
      <w:divBdr>
        <w:top w:val="none" w:sz="0" w:space="0" w:color="auto"/>
        <w:left w:val="none" w:sz="0" w:space="0" w:color="auto"/>
        <w:bottom w:val="none" w:sz="0" w:space="0" w:color="auto"/>
        <w:right w:val="none" w:sz="0" w:space="0" w:color="auto"/>
      </w:divBdr>
    </w:div>
    <w:div w:id="1246259704">
      <w:bodyDiv w:val="1"/>
      <w:marLeft w:val="0"/>
      <w:marRight w:val="0"/>
      <w:marTop w:val="0"/>
      <w:marBottom w:val="0"/>
      <w:divBdr>
        <w:top w:val="none" w:sz="0" w:space="0" w:color="auto"/>
        <w:left w:val="none" w:sz="0" w:space="0" w:color="auto"/>
        <w:bottom w:val="none" w:sz="0" w:space="0" w:color="auto"/>
        <w:right w:val="none" w:sz="0" w:space="0" w:color="auto"/>
      </w:divBdr>
      <w:divsChild>
        <w:div w:id="2060736426">
          <w:marLeft w:val="640"/>
          <w:marRight w:val="0"/>
          <w:marTop w:val="0"/>
          <w:marBottom w:val="0"/>
          <w:divBdr>
            <w:top w:val="none" w:sz="0" w:space="0" w:color="auto"/>
            <w:left w:val="none" w:sz="0" w:space="0" w:color="auto"/>
            <w:bottom w:val="none" w:sz="0" w:space="0" w:color="auto"/>
            <w:right w:val="none" w:sz="0" w:space="0" w:color="auto"/>
          </w:divBdr>
        </w:div>
        <w:div w:id="807012670">
          <w:marLeft w:val="640"/>
          <w:marRight w:val="0"/>
          <w:marTop w:val="0"/>
          <w:marBottom w:val="0"/>
          <w:divBdr>
            <w:top w:val="none" w:sz="0" w:space="0" w:color="auto"/>
            <w:left w:val="none" w:sz="0" w:space="0" w:color="auto"/>
            <w:bottom w:val="none" w:sz="0" w:space="0" w:color="auto"/>
            <w:right w:val="none" w:sz="0" w:space="0" w:color="auto"/>
          </w:divBdr>
        </w:div>
        <w:div w:id="263730350">
          <w:marLeft w:val="640"/>
          <w:marRight w:val="0"/>
          <w:marTop w:val="0"/>
          <w:marBottom w:val="0"/>
          <w:divBdr>
            <w:top w:val="none" w:sz="0" w:space="0" w:color="auto"/>
            <w:left w:val="none" w:sz="0" w:space="0" w:color="auto"/>
            <w:bottom w:val="none" w:sz="0" w:space="0" w:color="auto"/>
            <w:right w:val="none" w:sz="0" w:space="0" w:color="auto"/>
          </w:divBdr>
        </w:div>
        <w:div w:id="268120555">
          <w:marLeft w:val="640"/>
          <w:marRight w:val="0"/>
          <w:marTop w:val="0"/>
          <w:marBottom w:val="0"/>
          <w:divBdr>
            <w:top w:val="none" w:sz="0" w:space="0" w:color="auto"/>
            <w:left w:val="none" w:sz="0" w:space="0" w:color="auto"/>
            <w:bottom w:val="none" w:sz="0" w:space="0" w:color="auto"/>
            <w:right w:val="none" w:sz="0" w:space="0" w:color="auto"/>
          </w:divBdr>
        </w:div>
        <w:div w:id="555089981">
          <w:marLeft w:val="640"/>
          <w:marRight w:val="0"/>
          <w:marTop w:val="0"/>
          <w:marBottom w:val="0"/>
          <w:divBdr>
            <w:top w:val="none" w:sz="0" w:space="0" w:color="auto"/>
            <w:left w:val="none" w:sz="0" w:space="0" w:color="auto"/>
            <w:bottom w:val="none" w:sz="0" w:space="0" w:color="auto"/>
            <w:right w:val="none" w:sz="0" w:space="0" w:color="auto"/>
          </w:divBdr>
        </w:div>
        <w:div w:id="783966307">
          <w:marLeft w:val="640"/>
          <w:marRight w:val="0"/>
          <w:marTop w:val="0"/>
          <w:marBottom w:val="0"/>
          <w:divBdr>
            <w:top w:val="none" w:sz="0" w:space="0" w:color="auto"/>
            <w:left w:val="none" w:sz="0" w:space="0" w:color="auto"/>
            <w:bottom w:val="none" w:sz="0" w:space="0" w:color="auto"/>
            <w:right w:val="none" w:sz="0" w:space="0" w:color="auto"/>
          </w:divBdr>
        </w:div>
        <w:div w:id="1625620575">
          <w:marLeft w:val="640"/>
          <w:marRight w:val="0"/>
          <w:marTop w:val="0"/>
          <w:marBottom w:val="0"/>
          <w:divBdr>
            <w:top w:val="none" w:sz="0" w:space="0" w:color="auto"/>
            <w:left w:val="none" w:sz="0" w:space="0" w:color="auto"/>
            <w:bottom w:val="none" w:sz="0" w:space="0" w:color="auto"/>
            <w:right w:val="none" w:sz="0" w:space="0" w:color="auto"/>
          </w:divBdr>
        </w:div>
        <w:div w:id="887650466">
          <w:marLeft w:val="640"/>
          <w:marRight w:val="0"/>
          <w:marTop w:val="0"/>
          <w:marBottom w:val="0"/>
          <w:divBdr>
            <w:top w:val="none" w:sz="0" w:space="0" w:color="auto"/>
            <w:left w:val="none" w:sz="0" w:space="0" w:color="auto"/>
            <w:bottom w:val="none" w:sz="0" w:space="0" w:color="auto"/>
            <w:right w:val="none" w:sz="0" w:space="0" w:color="auto"/>
          </w:divBdr>
        </w:div>
        <w:div w:id="2042053467">
          <w:marLeft w:val="640"/>
          <w:marRight w:val="0"/>
          <w:marTop w:val="0"/>
          <w:marBottom w:val="0"/>
          <w:divBdr>
            <w:top w:val="none" w:sz="0" w:space="0" w:color="auto"/>
            <w:left w:val="none" w:sz="0" w:space="0" w:color="auto"/>
            <w:bottom w:val="none" w:sz="0" w:space="0" w:color="auto"/>
            <w:right w:val="none" w:sz="0" w:space="0" w:color="auto"/>
          </w:divBdr>
        </w:div>
        <w:div w:id="209003827">
          <w:marLeft w:val="640"/>
          <w:marRight w:val="0"/>
          <w:marTop w:val="0"/>
          <w:marBottom w:val="0"/>
          <w:divBdr>
            <w:top w:val="none" w:sz="0" w:space="0" w:color="auto"/>
            <w:left w:val="none" w:sz="0" w:space="0" w:color="auto"/>
            <w:bottom w:val="none" w:sz="0" w:space="0" w:color="auto"/>
            <w:right w:val="none" w:sz="0" w:space="0" w:color="auto"/>
          </w:divBdr>
        </w:div>
        <w:div w:id="492457533">
          <w:marLeft w:val="640"/>
          <w:marRight w:val="0"/>
          <w:marTop w:val="0"/>
          <w:marBottom w:val="0"/>
          <w:divBdr>
            <w:top w:val="none" w:sz="0" w:space="0" w:color="auto"/>
            <w:left w:val="none" w:sz="0" w:space="0" w:color="auto"/>
            <w:bottom w:val="none" w:sz="0" w:space="0" w:color="auto"/>
            <w:right w:val="none" w:sz="0" w:space="0" w:color="auto"/>
          </w:divBdr>
        </w:div>
        <w:div w:id="462112916">
          <w:marLeft w:val="640"/>
          <w:marRight w:val="0"/>
          <w:marTop w:val="0"/>
          <w:marBottom w:val="0"/>
          <w:divBdr>
            <w:top w:val="none" w:sz="0" w:space="0" w:color="auto"/>
            <w:left w:val="none" w:sz="0" w:space="0" w:color="auto"/>
            <w:bottom w:val="none" w:sz="0" w:space="0" w:color="auto"/>
            <w:right w:val="none" w:sz="0" w:space="0" w:color="auto"/>
          </w:divBdr>
        </w:div>
        <w:div w:id="2100635675">
          <w:marLeft w:val="640"/>
          <w:marRight w:val="0"/>
          <w:marTop w:val="0"/>
          <w:marBottom w:val="0"/>
          <w:divBdr>
            <w:top w:val="none" w:sz="0" w:space="0" w:color="auto"/>
            <w:left w:val="none" w:sz="0" w:space="0" w:color="auto"/>
            <w:bottom w:val="none" w:sz="0" w:space="0" w:color="auto"/>
            <w:right w:val="none" w:sz="0" w:space="0" w:color="auto"/>
          </w:divBdr>
        </w:div>
        <w:div w:id="927811552">
          <w:marLeft w:val="640"/>
          <w:marRight w:val="0"/>
          <w:marTop w:val="0"/>
          <w:marBottom w:val="0"/>
          <w:divBdr>
            <w:top w:val="none" w:sz="0" w:space="0" w:color="auto"/>
            <w:left w:val="none" w:sz="0" w:space="0" w:color="auto"/>
            <w:bottom w:val="none" w:sz="0" w:space="0" w:color="auto"/>
            <w:right w:val="none" w:sz="0" w:space="0" w:color="auto"/>
          </w:divBdr>
        </w:div>
        <w:div w:id="141892006">
          <w:marLeft w:val="640"/>
          <w:marRight w:val="0"/>
          <w:marTop w:val="0"/>
          <w:marBottom w:val="0"/>
          <w:divBdr>
            <w:top w:val="none" w:sz="0" w:space="0" w:color="auto"/>
            <w:left w:val="none" w:sz="0" w:space="0" w:color="auto"/>
            <w:bottom w:val="none" w:sz="0" w:space="0" w:color="auto"/>
            <w:right w:val="none" w:sz="0" w:space="0" w:color="auto"/>
          </w:divBdr>
        </w:div>
        <w:div w:id="203099624">
          <w:marLeft w:val="640"/>
          <w:marRight w:val="0"/>
          <w:marTop w:val="0"/>
          <w:marBottom w:val="0"/>
          <w:divBdr>
            <w:top w:val="none" w:sz="0" w:space="0" w:color="auto"/>
            <w:left w:val="none" w:sz="0" w:space="0" w:color="auto"/>
            <w:bottom w:val="none" w:sz="0" w:space="0" w:color="auto"/>
            <w:right w:val="none" w:sz="0" w:space="0" w:color="auto"/>
          </w:divBdr>
        </w:div>
        <w:div w:id="407390304">
          <w:marLeft w:val="640"/>
          <w:marRight w:val="0"/>
          <w:marTop w:val="0"/>
          <w:marBottom w:val="0"/>
          <w:divBdr>
            <w:top w:val="none" w:sz="0" w:space="0" w:color="auto"/>
            <w:left w:val="none" w:sz="0" w:space="0" w:color="auto"/>
            <w:bottom w:val="none" w:sz="0" w:space="0" w:color="auto"/>
            <w:right w:val="none" w:sz="0" w:space="0" w:color="auto"/>
          </w:divBdr>
        </w:div>
        <w:div w:id="545331660">
          <w:marLeft w:val="640"/>
          <w:marRight w:val="0"/>
          <w:marTop w:val="0"/>
          <w:marBottom w:val="0"/>
          <w:divBdr>
            <w:top w:val="none" w:sz="0" w:space="0" w:color="auto"/>
            <w:left w:val="none" w:sz="0" w:space="0" w:color="auto"/>
            <w:bottom w:val="none" w:sz="0" w:space="0" w:color="auto"/>
            <w:right w:val="none" w:sz="0" w:space="0" w:color="auto"/>
          </w:divBdr>
        </w:div>
        <w:div w:id="691496939">
          <w:marLeft w:val="640"/>
          <w:marRight w:val="0"/>
          <w:marTop w:val="0"/>
          <w:marBottom w:val="0"/>
          <w:divBdr>
            <w:top w:val="none" w:sz="0" w:space="0" w:color="auto"/>
            <w:left w:val="none" w:sz="0" w:space="0" w:color="auto"/>
            <w:bottom w:val="none" w:sz="0" w:space="0" w:color="auto"/>
            <w:right w:val="none" w:sz="0" w:space="0" w:color="auto"/>
          </w:divBdr>
        </w:div>
        <w:div w:id="1149133704">
          <w:marLeft w:val="640"/>
          <w:marRight w:val="0"/>
          <w:marTop w:val="0"/>
          <w:marBottom w:val="0"/>
          <w:divBdr>
            <w:top w:val="none" w:sz="0" w:space="0" w:color="auto"/>
            <w:left w:val="none" w:sz="0" w:space="0" w:color="auto"/>
            <w:bottom w:val="none" w:sz="0" w:space="0" w:color="auto"/>
            <w:right w:val="none" w:sz="0" w:space="0" w:color="auto"/>
          </w:divBdr>
        </w:div>
        <w:div w:id="2117170840">
          <w:marLeft w:val="640"/>
          <w:marRight w:val="0"/>
          <w:marTop w:val="0"/>
          <w:marBottom w:val="0"/>
          <w:divBdr>
            <w:top w:val="none" w:sz="0" w:space="0" w:color="auto"/>
            <w:left w:val="none" w:sz="0" w:space="0" w:color="auto"/>
            <w:bottom w:val="none" w:sz="0" w:space="0" w:color="auto"/>
            <w:right w:val="none" w:sz="0" w:space="0" w:color="auto"/>
          </w:divBdr>
        </w:div>
        <w:div w:id="1432119854">
          <w:marLeft w:val="640"/>
          <w:marRight w:val="0"/>
          <w:marTop w:val="0"/>
          <w:marBottom w:val="0"/>
          <w:divBdr>
            <w:top w:val="none" w:sz="0" w:space="0" w:color="auto"/>
            <w:left w:val="none" w:sz="0" w:space="0" w:color="auto"/>
            <w:bottom w:val="none" w:sz="0" w:space="0" w:color="auto"/>
            <w:right w:val="none" w:sz="0" w:space="0" w:color="auto"/>
          </w:divBdr>
        </w:div>
        <w:div w:id="552665137">
          <w:marLeft w:val="640"/>
          <w:marRight w:val="0"/>
          <w:marTop w:val="0"/>
          <w:marBottom w:val="0"/>
          <w:divBdr>
            <w:top w:val="none" w:sz="0" w:space="0" w:color="auto"/>
            <w:left w:val="none" w:sz="0" w:space="0" w:color="auto"/>
            <w:bottom w:val="none" w:sz="0" w:space="0" w:color="auto"/>
            <w:right w:val="none" w:sz="0" w:space="0" w:color="auto"/>
          </w:divBdr>
        </w:div>
        <w:div w:id="1645040671">
          <w:marLeft w:val="640"/>
          <w:marRight w:val="0"/>
          <w:marTop w:val="0"/>
          <w:marBottom w:val="0"/>
          <w:divBdr>
            <w:top w:val="none" w:sz="0" w:space="0" w:color="auto"/>
            <w:left w:val="none" w:sz="0" w:space="0" w:color="auto"/>
            <w:bottom w:val="none" w:sz="0" w:space="0" w:color="auto"/>
            <w:right w:val="none" w:sz="0" w:space="0" w:color="auto"/>
          </w:divBdr>
        </w:div>
        <w:div w:id="1466850201">
          <w:marLeft w:val="640"/>
          <w:marRight w:val="0"/>
          <w:marTop w:val="0"/>
          <w:marBottom w:val="0"/>
          <w:divBdr>
            <w:top w:val="none" w:sz="0" w:space="0" w:color="auto"/>
            <w:left w:val="none" w:sz="0" w:space="0" w:color="auto"/>
            <w:bottom w:val="none" w:sz="0" w:space="0" w:color="auto"/>
            <w:right w:val="none" w:sz="0" w:space="0" w:color="auto"/>
          </w:divBdr>
        </w:div>
        <w:div w:id="297296360">
          <w:marLeft w:val="640"/>
          <w:marRight w:val="0"/>
          <w:marTop w:val="0"/>
          <w:marBottom w:val="0"/>
          <w:divBdr>
            <w:top w:val="none" w:sz="0" w:space="0" w:color="auto"/>
            <w:left w:val="none" w:sz="0" w:space="0" w:color="auto"/>
            <w:bottom w:val="none" w:sz="0" w:space="0" w:color="auto"/>
            <w:right w:val="none" w:sz="0" w:space="0" w:color="auto"/>
          </w:divBdr>
        </w:div>
        <w:div w:id="687219275">
          <w:marLeft w:val="640"/>
          <w:marRight w:val="0"/>
          <w:marTop w:val="0"/>
          <w:marBottom w:val="0"/>
          <w:divBdr>
            <w:top w:val="none" w:sz="0" w:space="0" w:color="auto"/>
            <w:left w:val="none" w:sz="0" w:space="0" w:color="auto"/>
            <w:bottom w:val="none" w:sz="0" w:space="0" w:color="auto"/>
            <w:right w:val="none" w:sz="0" w:space="0" w:color="auto"/>
          </w:divBdr>
        </w:div>
        <w:div w:id="567761558">
          <w:marLeft w:val="640"/>
          <w:marRight w:val="0"/>
          <w:marTop w:val="0"/>
          <w:marBottom w:val="0"/>
          <w:divBdr>
            <w:top w:val="none" w:sz="0" w:space="0" w:color="auto"/>
            <w:left w:val="none" w:sz="0" w:space="0" w:color="auto"/>
            <w:bottom w:val="none" w:sz="0" w:space="0" w:color="auto"/>
            <w:right w:val="none" w:sz="0" w:space="0" w:color="auto"/>
          </w:divBdr>
        </w:div>
        <w:div w:id="1288320203">
          <w:marLeft w:val="640"/>
          <w:marRight w:val="0"/>
          <w:marTop w:val="0"/>
          <w:marBottom w:val="0"/>
          <w:divBdr>
            <w:top w:val="none" w:sz="0" w:space="0" w:color="auto"/>
            <w:left w:val="none" w:sz="0" w:space="0" w:color="auto"/>
            <w:bottom w:val="none" w:sz="0" w:space="0" w:color="auto"/>
            <w:right w:val="none" w:sz="0" w:space="0" w:color="auto"/>
          </w:divBdr>
        </w:div>
        <w:div w:id="1914244100">
          <w:marLeft w:val="640"/>
          <w:marRight w:val="0"/>
          <w:marTop w:val="0"/>
          <w:marBottom w:val="0"/>
          <w:divBdr>
            <w:top w:val="none" w:sz="0" w:space="0" w:color="auto"/>
            <w:left w:val="none" w:sz="0" w:space="0" w:color="auto"/>
            <w:bottom w:val="none" w:sz="0" w:space="0" w:color="auto"/>
            <w:right w:val="none" w:sz="0" w:space="0" w:color="auto"/>
          </w:divBdr>
        </w:div>
        <w:div w:id="2017927464">
          <w:marLeft w:val="640"/>
          <w:marRight w:val="0"/>
          <w:marTop w:val="0"/>
          <w:marBottom w:val="0"/>
          <w:divBdr>
            <w:top w:val="none" w:sz="0" w:space="0" w:color="auto"/>
            <w:left w:val="none" w:sz="0" w:space="0" w:color="auto"/>
            <w:bottom w:val="none" w:sz="0" w:space="0" w:color="auto"/>
            <w:right w:val="none" w:sz="0" w:space="0" w:color="auto"/>
          </w:divBdr>
        </w:div>
        <w:div w:id="2135323439">
          <w:marLeft w:val="640"/>
          <w:marRight w:val="0"/>
          <w:marTop w:val="0"/>
          <w:marBottom w:val="0"/>
          <w:divBdr>
            <w:top w:val="none" w:sz="0" w:space="0" w:color="auto"/>
            <w:left w:val="none" w:sz="0" w:space="0" w:color="auto"/>
            <w:bottom w:val="none" w:sz="0" w:space="0" w:color="auto"/>
            <w:right w:val="none" w:sz="0" w:space="0" w:color="auto"/>
          </w:divBdr>
        </w:div>
        <w:div w:id="1908492146">
          <w:marLeft w:val="640"/>
          <w:marRight w:val="0"/>
          <w:marTop w:val="0"/>
          <w:marBottom w:val="0"/>
          <w:divBdr>
            <w:top w:val="none" w:sz="0" w:space="0" w:color="auto"/>
            <w:left w:val="none" w:sz="0" w:space="0" w:color="auto"/>
            <w:bottom w:val="none" w:sz="0" w:space="0" w:color="auto"/>
            <w:right w:val="none" w:sz="0" w:space="0" w:color="auto"/>
          </w:divBdr>
        </w:div>
        <w:div w:id="246621666">
          <w:marLeft w:val="640"/>
          <w:marRight w:val="0"/>
          <w:marTop w:val="0"/>
          <w:marBottom w:val="0"/>
          <w:divBdr>
            <w:top w:val="none" w:sz="0" w:space="0" w:color="auto"/>
            <w:left w:val="none" w:sz="0" w:space="0" w:color="auto"/>
            <w:bottom w:val="none" w:sz="0" w:space="0" w:color="auto"/>
            <w:right w:val="none" w:sz="0" w:space="0" w:color="auto"/>
          </w:divBdr>
        </w:div>
        <w:div w:id="1646395551">
          <w:marLeft w:val="640"/>
          <w:marRight w:val="0"/>
          <w:marTop w:val="0"/>
          <w:marBottom w:val="0"/>
          <w:divBdr>
            <w:top w:val="none" w:sz="0" w:space="0" w:color="auto"/>
            <w:left w:val="none" w:sz="0" w:space="0" w:color="auto"/>
            <w:bottom w:val="none" w:sz="0" w:space="0" w:color="auto"/>
            <w:right w:val="none" w:sz="0" w:space="0" w:color="auto"/>
          </w:divBdr>
        </w:div>
        <w:div w:id="1232885826">
          <w:marLeft w:val="640"/>
          <w:marRight w:val="0"/>
          <w:marTop w:val="0"/>
          <w:marBottom w:val="0"/>
          <w:divBdr>
            <w:top w:val="none" w:sz="0" w:space="0" w:color="auto"/>
            <w:left w:val="none" w:sz="0" w:space="0" w:color="auto"/>
            <w:bottom w:val="none" w:sz="0" w:space="0" w:color="auto"/>
            <w:right w:val="none" w:sz="0" w:space="0" w:color="auto"/>
          </w:divBdr>
        </w:div>
        <w:div w:id="262763587">
          <w:marLeft w:val="640"/>
          <w:marRight w:val="0"/>
          <w:marTop w:val="0"/>
          <w:marBottom w:val="0"/>
          <w:divBdr>
            <w:top w:val="none" w:sz="0" w:space="0" w:color="auto"/>
            <w:left w:val="none" w:sz="0" w:space="0" w:color="auto"/>
            <w:bottom w:val="none" w:sz="0" w:space="0" w:color="auto"/>
            <w:right w:val="none" w:sz="0" w:space="0" w:color="auto"/>
          </w:divBdr>
        </w:div>
        <w:div w:id="1401707284">
          <w:marLeft w:val="640"/>
          <w:marRight w:val="0"/>
          <w:marTop w:val="0"/>
          <w:marBottom w:val="0"/>
          <w:divBdr>
            <w:top w:val="none" w:sz="0" w:space="0" w:color="auto"/>
            <w:left w:val="none" w:sz="0" w:space="0" w:color="auto"/>
            <w:bottom w:val="none" w:sz="0" w:space="0" w:color="auto"/>
            <w:right w:val="none" w:sz="0" w:space="0" w:color="auto"/>
          </w:divBdr>
        </w:div>
        <w:div w:id="720640731">
          <w:marLeft w:val="640"/>
          <w:marRight w:val="0"/>
          <w:marTop w:val="0"/>
          <w:marBottom w:val="0"/>
          <w:divBdr>
            <w:top w:val="none" w:sz="0" w:space="0" w:color="auto"/>
            <w:left w:val="none" w:sz="0" w:space="0" w:color="auto"/>
            <w:bottom w:val="none" w:sz="0" w:space="0" w:color="auto"/>
            <w:right w:val="none" w:sz="0" w:space="0" w:color="auto"/>
          </w:divBdr>
        </w:div>
        <w:div w:id="1274434549">
          <w:marLeft w:val="640"/>
          <w:marRight w:val="0"/>
          <w:marTop w:val="0"/>
          <w:marBottom w:val="0"/>
          <w:divBdr>
            <w:top w:val="none" w:sz="0" w:space="0" w:color="auto"/>
            <w:left w:val="none" w:sz="0" w:space="0" w:color="auto"/>
            <w:bottom w:val="none" w:sz="0" w:space="0" w:color="auto"/>
            <w:right w:val="none" w:sz="0" w:space="0" w:color="auto"/>
          </w:divBdr>
        </w:div>
        <w:div w:id="2098820441">
          <w:marLeft w:val="640"/>
          <w:marRight w:val="0"/>
          <w:marTop w:val="0"/>
          <w:marBottom w:val="0"/>
          <w:divBdr>
            <w:top w:val="none" w:sz="0" w:space="0" w:color="auto"/>
            <w:left w:val="none" w:sz="0" w:space="0" w:color="auto"/>
            <w:bottom w:val="none" w:sz="0" w:space="0" w:color="auto"/>
            <w:right w:val="none" w:sz="0" w:space="0" w:color="auto"/>
          </w:divBdr>
        </w:div>
        <w:div w:id="140584777">
          <w:marLeft w:val="640"/>
          <w:marRight w:val="0"/>
          <w:marTop w:val="0"/>
          <w:marBottom w:val="0"/>
          <w:divBdr>
            <w:top w:val="none" w:sz="0" w:space="0" w:color="auto"/>
            <w:left w:val="none" w:sz="0" w:space="0" w:color="auto"/>
            <w:bottom w:val="none" w:sz="0" w:space="0" w:color="auto"/>
            <w:right w:val="none" w:sz="0" w:space="0" w:color="auto"/>
          </w:divBdr>
        </w:div>
        <w:div w:id="638148406">
          <w:marLeft w:val="640"/>
          <w:marRight w:val="0"/>
          <w:marTop w:val="0"/>
          <w:marBottom w:val="0"/>
          <w:divBdr>
            <w:top w:val="none" w:sz="0" w:space="0" w:color="auto"/>
            <w:left w:val="none" w:sz="0" w:space="0" w:color="auto"/>
            <w:bottom w:val="none" w:sz="0" w:space="0" w:color="auto"/>
            <w:right w:val="none" w:sz="0" w:space="0" w:color="auto"/>
          </w:divBdr>
        </w:div>
        <w:div w:id="788550284">
          <w:marLeft w:val="640"/>
          <w:marRight w:val="0"/>
          <w:marTop w:val="0"/>
          <w:marBottom w:val="0"/>
          <w:divBdr>
            <w:top w:val="none" w:sz="0" w:space="0" w:color="auto"/>
            <w:left w:val="none" w:sz="0" w:space="0" w:color="auto"/>
            <w:bottom w:val="none" w:sz="0" w:space="0" w:color="auto"/>
            <w:right w:val="none" w:sz="0" w:space="0" w:color="auto"/>
          </w:divBdr>
        </w:div>
        <w:div w:id="1847089596">
          <w:marLeft w:val="640"/>
          <w:marRight w:val="0"/>
          <w:marTop w:val="0"/>
          <w:marBottom w:val="0"/>
          <w:divBdr>
            <w:top w:val="none" w:sz="0" w:space="0" w:color="auto"/>
            <w:left w:val="none" w:sz="0" w:space="0" w:color="auto"/>
            <w:bottom w:val="none" w:sz="0" w:space="0" w:color="auto"/>
            <w:right w:val="none" w:sz="0" w:space="0" w:color="auto"/>
          </w:divBdr>
        </w:div>
        <w:div w:id="630595951">
          <w:marLeft w:val="640"/>
          <w:marRight w:val="0"/>
          <w:marTop w:val="0"/>
          <w:marBottom w:val="0"/>
          <w:divBdr>
            <w:top w:val="none" w:sz="0" w:space="0" w:color="auto"/>
            <w:left w:val="none" w:sz="0" w:space="0" w:color="auto"/>
            <w:bottom w:val="none" w:sz="0" w:space="0" w:color="auto"/>
            <w:right w:val="none" w:sz="0" w:space="0" w:color="auto"/>
          </w:divBdr>
        </w:div>
        <w:div w:id="930508741">
          <w:marLeft w:val="640"/>
          <w:marRight w:val="0"/>
          <w:marTop w:val="0"/>
          <w:marBottom w:val="0"/>
          <w:divBdr>
            <w:top w:val="none" w:sz="0" w:space="0" w:color="auto"/>
            <w:left w:val="none" w:sz="0" w:space="0" w:color="auto"/>
            <w:bottom w:val="none" w:sz="0" w:space="0" w:color="auto"/>
            <w:right w:val="none" w:sz="0" w:space="0" w:color="auto"/>
          </w:divBdr>
        </w:div>
        <w:div w:id="131676819">
          <w:marLeft w:val="640"/>
          <w:marRight w:val="0"/>
          <w:marTop w:val="0"/>
          <w:marBottom w:val="0"/>
          <w:divBdr>
            <w:top w:val="none" w:sz="0" w:space="0" w:color="auto"/>
            <w:left w:val="none" w:sz="0" w:space="0" w:color="auto"/>
            <w:bottom w:val="none" w:sz="0" w:space="0" w:color="auto"/>
            <w:right w:val="none" w:sz="0" w:space="0" w:color="auto"/>
          </w:divBdr>
        </w:div>
        <w:div w:id="865483861">
          <w:marLeft w:val="640"/>
          <w:marRight w:val="0"/>
          <w:marTop w:val="0"/>
          <w:marBottom w:val="0"/>
          <w:divBdr>
            <w:top w:val="none" w:sz="0" w:space="0" w:color="auto"/>
            <w:left w:val="none" w:sz="0" w:space="0" w:color="auto"/>
            <w:bottom w:val="none" w:sz="0" w:space="0" w:color="auto"/>
            <w:right w:val="none" w:sz="0" w:space="0" w:color="auto"/>
          </w:divBdr>
        </w:div>
        <w:div w:id="267276292">
          <w:marLeft w:val="640"/>
          <w:marRight w:val="0"/>
          <w:marTop w:val="0"/>
          <w:marBottom w:val="0"/>
          <w:divBdr>
            <w:top w:val="none" w:sz="0" w:space="0" w:color="auto"/>
            <w:left w:val="none" w:sz="0" w:space="0" w:color="auto"/>
            <w:bottom w:val="none" w:sz="0" w:space="0" w:color="auto"/>
            <w:right w:val="none" w:sz="0" w:space="0" w:color="auto"/>
          </w:divBdr>
        </w:div>
        <w:div w:id="1488015027">
          <w:marLeft w:val="640"/>
          <w:marRight w:val="0"/>
          <w:marTop w:val="0"/>
          <w:marBottom w:val="0"/>
          <w:divBdr>
            <w:top w:val="none" w:sz="0" w:space="0" w:color="auto"/>
            <w:left w:val="none" w:sz="0" w:space="0" w:color="auto"/>
            <w:bottom w:val="none" w:sz="0" w:space="0" w:color="auto"/>
            <w:right w:val="none" w:sz="0" w:space="0" w:color="auto"/>
          </w:divBdr>
        </w:div>
        <w:div w:id="1073889245">
          <w:marLeft w:val="640"/>
          <w:marRight w:val="0"/>
          <w:marTop w:val="0"/>
          <w:marBottom w:val="0"/>
          <w:divBdr>
            <w:top w:val="none" w:sz="0" w:space="0" w:color="auto"/>
            <w:left w:val="none" w:sz="0" w:space="0" w:color="auto"/>
            <w:bottom w:val="none" w:sz="0" w:space="0" w:color="auto"/>
            <w:right w:val="none" w:sz="0" w:space="0" w:color="auto"/>
          </w:divBdr>
        </w:div>
        <w:div w:id="727191163">
          <w:marLeft w:val="640"/>
          <w:marRight w:val="0"/>
          <w:marTop w:val="0"/>
          <w:marBottom w:val="0"/>
          <w:divBdr>
            <w:top w:val="none" w:sz="0" w:space="0" w:color="auto"/>
            <w:left w:val="none" w:sz="0" w:space="0" w:color="auto"/>
            <w:bottom w:val="none" w:sz="0" w:space="0" w:color="auto"/>
            <w:right w:val="none" w:sz="0" w:space="0" w:color="auto"/>
          </w:divBdr>
        </w:div>
        <w:div w:id="418794577">
          <w:marLeft w:val="640"/>
          <w:marRight w:val="0"/>
          <w:marTop w:val="0"/>
          <w:marBottom w:val="0"/>
          <w:divBdr>
            <w:top w:val="none" w:sz="0" w:space="0" w:color="auto"/>
            <w:left w:val="none" w:sz="0" w:space="0" w:color="auto"/>
            <w:bottom w:val="none" w:sz="0" w:space="0" w:color="auto"/>
            <w:right w:val="none" w:sz="0" w:space="0" w:color="auto"/>
          </w:divBdr>
        </w:div>
        <w:div w:id="1587765940">
          <w:marLeft w:val="640"/>
          <w:marRight w:val="0"/>
          <w:marTop w:val="0"/>
          <w:marBottom w:val="0"/>
          <w:divBdr>
            <w:top w:val="none" w:sz="0" w:space="0" w:color="auto"/>
            <w:left w:val="none" w:sz="0" w:space="0" w:color="auto"/>
            <w:bottom w:val="none" w:sz="0" w:space="0" w:color="auto"/>
            <w:right w:val="none" w:sz="0" w:space="0" w:color="auto"/>
          </w:divBdr>
        </w:div>
        <w:div w:id="1225489391">
          <w:marLeft w:val="640"/>
          <w:marRight w:val="0"/>
          <w:marTop w:val="0"/>
          <w:marBottom w:val="0"/>
          <w:divBdr>
            <w:top w:val="none" w:sz="0" w:space="0" w:color="auto"/>
            <w:left w:val="none" w:sz="0" w:space="0" w:color="auto"/>
            <w:bottom w:val="none" w:sz="0" w:space="0" w:color="auto"/>
            <w:right w:val="none" w:sz="0" w:space="0" w:color="auto"/>
          </w:divBdr>
        </w:div>
        <w:div w:id="795372903">
          <w:marLeft w:val="640"/>
          <w:marRight w:val="0"/>
          <w:marTop w:val="0"/>
          <w:marBottom w:val="0"/>
          <w:divBdr>
            <w:top w:val="none" w:sz="0" w:space="0" w:color="auto"/>
            <w:left w:val="none" w:sz="0" w:space="0" w:color="auto"/>
            <w:bottom w:val="none" w:sz="0" w:space="0" w:color="auto"/>
            <w:right w:val="none" w:sz="0" w:space="0" w:color="auto"/>
          </w:divBdr>
        </w:div>
        <w:div w:id="618756671">
          <w:marLeft w:val="640"/>
          <w:marRight w:val="0"/>
          <w:marTop w:val="0"/>
          <w:marBottom w:val="0"/>
          <w:divBdr>
            <w:top w:val="none" w:sz="0" w:space="0" w:color="auto"/>
            <w:left w:val="none" w:sz="0" w:space="0" w:color="auto"/>
            <w:bottom w:val="none" w:sz="0" w:space="0" w:color="auto"/>
            <w:right w:val="none" w:sz="0" w:space="0" w:color="auto"/>
          </w:divBdr>
        </w:div>
        <w:div w:id="1755321541">
          <w:marLeft w:val="640"/>
          <w:marRight w:val="0"/>
          <w:marTop w:val="0"/>
          <w:marBottom w:val="0"/>
          <w:divBdr>
            <w:top w:val="none" w:sz="0" w:space="0" w:color="auto"/>
            <w:left w:val="none" w:sz="0" w:space="0" w:color="auto"/>
            <w:bottom w:val="none" w:sz="0" w:space="0" w:color="auto"/>
            <w:right w:val="none" w:sz="0" w:space="0" w:color="auto"/>
          </w:divBdr>
        </w:div>
        <w:div w:id="1632710918">
          <w:marLeft w:val="640"/>
          <w:marRight w:val="0"/>
          <w:marTop w:val="0"/>
          <w:marBottom w:val="0"/>
          <w:divBdr>
            <w:top w:val="none" w:sz="0" w:space="0" w:color="auto"/>
            <w:left w:val="none" w:sz="0" w:space="0" w:color="auto"/>
            <w:bottom w:val="none" w:sz="0" w:space="0" w:color="auto"/>
            <w:right w:val="none" w:sz="0" w:space="0" w:color="auto"/>
          </w:divBdr>
        </w:div>
        <w:div w:id="1502157503">
          <w:marLeft w:val="640"/>
          <w:marRight w:val="0"/>
          <w:marTop w:val="0"/>
          <w:marBottom w:val="0"/>
          <w:divBdr>
            <w:top w:val="none" w:sz="0" w:space="0" w:color="auto"/>
            <w:left w:val="none" w:sz="0" w:space="0" w:color="auto"/>
            <w:bottom w:val="none" w:sz="0" w:space="0" w:color="auto"/>
            <w:right w:val="none" w:sz="0" w:space="0" w:color="auto"/>
          </w:divBdr>
        </w:div>
        <w:div w:id="350423994">
          <w:marLeft w:val="640"/>
          <w:marRight w:val="0"/>
          <w:marTop w:val="0"/>
          <w:marBottom w:val="0"/>
          <w:divBdr>
            <w:top w:val="none" w:sz="0" w:space="0" w:color="auto"/>
            <w:left w:val="none" w:sz="0" w:space="0" w:color="auto"/>
            <w:bottom w:val="none" w:sz="0" w:space="0" w:color="auto"/>
            <w:right w:val="none" w:sz="0" w:space="0" w:color="auto"/>
          </w:divBdr>
        </w:div>
        <w:div w:id="2011135067">
          <w:marLeft w:val="640"/>
          <w:marRight w:val="0"/>
          <w:marTop w:val="0"/>
          <w:marBottom w:val="0"/>
          <w:divBdr>
            <w:top w:val="none" w:sz="0" w:space="0" w:color="auto"/>
            <w:left w:val="none" w:sz="0" w:space="0" w:color="auto"/>
            <w:bottom w:val="none" w:sz="0" w:space="0" w:color="auto"/>
            <w:right w:val="none" w:sz="0" w:space="0" w:color="auto"/>
          </w:divBdr>
        </w:div>
        <w:div w:id="1285884065">
          <w:marLeft w:val="640"/>
          <w:marRight w:val="0"/>
          <w:marTop w:val="0"/>
          <w:marBottom w:val="0"/>
          <w:divBdr>
            <w:top w:val="none" w:sz="0" w:space="0" w:color="auto"/>
            <w:left w:val="none" w:sz="0" w:space="0" w:color="auto"/>
            <w:bottom w:val="none" w:sz="0" w:space="0" w:color="auto"/>
            <w:right w:val="none" w:sz="0" w:space="0" w:color="auto"/>
          </w:divBdr>
        </w:div>
        <w:div w:id="518202661">
          <w:marLeft w:val="640"/>
          <w:marRight w:val="0"/>
          <w:marTop w:val="0"/>
          <w:marBottom w:val="0"/>
          <w:divBdr>
            <w:top w:val="none" w:sz="0" w:space="0" w:color="auto"/>
            <w:left w:val="none" w:sz="0" w:space="0" w:color="auto"/>
            <w:bottom w:val="none" w:sz="0" w:space="0" w:color="auto"/>
            <w:right w:val="none" w:sz="0" w:space="0" w:color="auto"/>
          </w:divBdr>
        </w:div>
        <w:div w:id="56443842">
          <w:marLeft w:val="640"/>
          <w:marRight w:val="0"/>
          <w:marTop w:val="0"/>
          <w:marBottom w:val="0"/>
          <w:divBdr>
            <w:top w:val="none" w:sz="0" w:space="0" w:color="auto"/>
            <w:left w:val="none" w:sz="0" w:space="0" w:color="auto"/>
            <w:bottom w:val="none" w:sz="0" w:space="0" w:color="auto"/>
            <w:right w:val="none" w:sz="0" w:space="0" w:color="auto"/>
          </w:divBdr>
        </w:div>
        <w:div w:id="407729946">
          <w:marLeft w:val="640"/>
          <w:marRight w:val="0"/>
          <w:marTop w:val="0"/>
          <w:marBottom w:val="0"/>
          <w:divBdr>
            <w:top w:val="none" w:sz="0" w:space="0" w:color="auto"/>
            <w:left w:val="none" w:sz="0" w:space="0" w:color="auto"/>
            <w:bottom w:val="none" w:sz="0" w:space="0" w:color="auto"/>
            <w:right w:val="none" w:sz="0" w:space="0" w:color="auto"/>
          </w:divBdr>
        </w:div>
        <w:div w:id="1368989885">
          <w:marLeft w:val="640"/>
          <w:marRight w:val="0"/>
          <w:marTop w:val="0"/>
          <w:marBottom w:val="0"/>
          <w:divBdr>
            <w:top w:val="none" w:sz="0" w:space="0" w:color="auto"/>
            <w:left w:val="none" w:sz="0" w:space="0" w:color="auto"/>
            <w:bottom w:val="none" w:sz="0" w:space="0" w:color="auto"/>
            <w:right w:val="none" w:sz="0" w:space="0" w:color="auto"/>
          </w:divBdr>
        </w:div>
        <w:div w:id="144471626">
          <w:marLeft w:val="640"/>
          <w:marRight w:val="0"/>
          <w:marTop w:val="0"/>
          <w:marBottom w:val="0"/>
          <w:divBdr>
            <w:top w:val="none" w:sz="0" w:space="0" w:color="auto"/>
            <w:left w:val="none" w:sz="0" w:space="0" w:color="auto"/>
            <w:bottom w:val="none" w:sz="0" w:space="0" w:color="auto"/>
            <w:right w:val="none" w:sz="0" w:space="0" w:color="auto"/>
          </w:divBdr>
        </w:div>
        <w:div w:id="622808635">
          <w:marLeft w:val="640"/>
          <w:marRight w:val="0"/>
          <w:marTop w:val="0"/>
          <w:marBottom w:val="0"/>
          <w:divBdr>
            <w:top w:val="none" w:sz="0" w:space="0" w:color="auto"/>
            <w:left w:val="none" w:sz="0" w:space="0" w:color="auto"/>
            <w:bottom w:val="none" w:sz="0" w:space="0" w:color="auto"/>
            <w:right w:val="none" w:sz="0" w:space="0" w:color="auto"/>
          </w:divBdr>
        </w:div>
        <w:div w:id="1144154742">
          <w:marLeft w:val="640"/>
          <w:marRight w:val="0"/>
          <w:marTop w:val="0"/>
          <w:marBottom w:val="0"/>
          <w:divBdr>
            <w:top w:val="none" w:sz="0" w:space="0" w:color="auto"/>
            <w:left w:val="none" w:sz="0" w:space="0" w:color="auto"/>
            <w:bottom w:val="none" w:sz="0" w:space="0" w:color="auto"/>
            <w:right w:val="none" w:sz="0" w:space="0" w:color="auto"/>
          </w:divBdr>
        </w:div>
        <w:div w:id="1637179493">
          <w:marLeft w:val="640"/>
          <w:marRight w:val="0"/>
          <w:marTop w:val="0"/>
          <w:marBottom w:val="0"/>
          <w:divBdr>
            <w:top w:val="none" w:sz="0" w:space="0" w:color="auto"/>
            <w:left w:val="none" w:sz="0" w:space="0" w:color="auto"/>
            <w:bottom w:val="none" w:sz="0" w:space="0" w:color="auto"/>
            <w:right w:val="none" w:sz="0" w:space="0" w:color="auto"/>
          </w:divBdr>
        </w:div>
        <w:div w:id="350108665">
          <w:marLeft w:val="640"/>
          <w:marRight w:val="0"/>
          <w:marTop w:val="0"/>
          <w:marBottom w:val="0"/>
          <w:divBdr>
            <w:top w:val="none" w:sz="0" w:space="0" w:color="auto"/>
            <w:left w:val="none" w:sz="0" w:space="0" w:color="auto"/>
            <w:bottom w:val="none" w:sz="0" w:space="0" w:color="auto"/>
            <w:right w:val="none" w:sz="0" w:space="0" w:color="auto"/>
          </w:divBdr>
        </w:div>
        <w:div w:id="1265647058">
          <w:marLeft w:val="640"/>
          <w:marRight w:val="0"/>
          <w:marTop w:val="0"/>
          <w:marBottom w:val="0"/>
          <w:divBdr>
            <w:top w:val="none" w:sz="0" w:space="0" w:color="auto"/>
            <w:left w:val="none" w:sz="0" w:space="0" w:color="auto"/>
            <w:bottom w:val="none" w:sz="0" w:space="0" w:color="auto"/>
            <w:right w:val="none" w:sz="0" w:space="0" w:color="auto"/>
          </w:divBdr>
        </w:div>
        <w:div w:id="793131488">
          <w:marLeft w:val="640"/>
          <w:marRight w:val="0"/>
          <w:marTop w:val="0"/>
          <w:marBottom w:val="0"/>
          <w:divBdr>
            <w:top w:val="none" w:sz="0" w:space="0" w:color="auto"/>
            <w:left w:val="none" w:sz="0" w:space="0" w:color="auto"/>
            <w:bottom w:val="none" w:sz="0" w:space="0" w:color="auto"/>
            <w:right w:val="none" w:sz="0" w:space="0" w:color="auto"/>
          </w:divBdr>
        </w:div>
        <w:div w:id="1341395639">
          <w:marLeft w:val="640"/>
          <w:marRight w:val="0"/>
          <w:marTop w:val="0"/>
          <w:marBottom w:val="0"/>
          <w:divBdr>
            <w:top w:val="none" w:sz="0" w:space="0" w:color="auto"/>
            <w:left w:val="none" w:sz="0" w:space="0" w:color="auto"/>
            <w:bottom w:val="none" w:sz="0" w:space="0" w:color="auto"/>
            <w:right w:val="none" w:sz="0" w:space="0" w:color="auto"/>
          </w:divBdr>
        </w:div>
        <w:div w:id="2135443114">
          <w:marLeft w:val="640"/>
          <w:marRight w:val="0"/>
          <w:marTop w:val="0"/>
          <w:marBottom w:val="0"/>
          <w:divBdr>
            <w:top w:val="none" w:sz="0" w:space="0" w:color="auto"/>
            <w:left w:val="none" w:sz="0" w:space="0" w:color="auto"/>
            <w:bottom w:val="none" w:sz="0" w:space="0" w:color="auto"/>
            <w:right w:val="none" w:sz="0" w:space="0" w:color="auto"/>
          </w:divBdr>
        </w:div>
        <w:div w:id="225997791">
          <w:marLeft w:val="640"/>
          <w:marRight w:val="0"/>
          <w:marTop w:val="0"/>
          <w:marBottom w:val="0"/>
          <w:divBdr>
            <w:top w:val="none" w:sz="0" w:space="0" w:color="auto"/>
            <w:left w:val="none" w:sz="0" w:space="0" w:color="auto"/>
            <w:bottom w:val="none" w:sz="0" w:space="0" w:color="auto"/>
            <w:right w:val="none" w:sz="0" w:space="0" w:color="auto"/>
          </w:divBdr>
        </w:div>
        <w:div w:id="1287614023">
          <w:marLeft w:val="640"/>
          <w:marRight w:val="0"/>
          <w:marTop w:val="0"/>
          <w:marBottom w:val="0"/>
          <w:divBdr>
            <w:top w:val="none" w:sz="0" w:space="0" w:color="auto"/>
            <w:left w:val="none" w:sz="0" w:space="0" w:color="auto"/>
            <w:bottom w:val="none" w:sz="0" w:space="0" w:color="auto"/>
            <w:right w:val="none" w:sz="0" w:space="0" w:color="auto"/>
          </w:divBdr>
        </w:div>
        <w:div w:id="1109350323">
          <w:marLeft w:val="640"/>
          <w:marRight w:val="0"/>
          <w:marTop w:val="0"/>
          <w:marBottom w:val="0"/>
          <w:divBdr>
            <w:top w:val="none" w:sz="0" w:space="0" w:color="auto"/>
            <w:left w:val="none" w:sz="0" w:space="0" w:color="auto"/>
            <w:bottom w:val="none" w:sz="0" w:space="0" w:color="auto"/>
            <w:right w:val="none" w:sz="0" w:space="0" w:color="auto"/>
          </w:divBdr>
        </w:div>
        <w:div w:id="2144152314">
          <w:marLeft w:val="640"/>
          <w:marRight w:val="0"/>
          <w:marTop w:val="0"/>
          <w:marBottom w:val="0"/>
          <w:divBdr>
            <w:top w:val="none" w:sz="0" w:space="0" w:color="auto"/>
            <w:left w:val="none" w:sz="0" w:space="0" w:color="auto"/>
            <w:bottom w:val="none" w:sz="0" w:space="0" w:color="auto"/>
            <w:right w:val="none" w:sz="0" w:space="0" w:color="auto"/>
          </w:divBdr>
        </w:div>
        <w:div w:id="1482236619">
          <w:marLeft w:val="640"/>
          <w:marRight w:val="0"/>
          <w:marTop w:val="0"/>
          <w:marBottom w:val="0"/>
          <w:divBdr>
            <w:top w:val="none" w:sz="0" w:space="0" w:color="auto"/>
            <w:left w:val="none" w:sz="0" w:space="0" w:color="auto"/>
            <w:bottom w:val="none" w:sz="0" w:space="0" w:color="auto"/>
            <w:right w:val="none" w:sz="0" w:space="0" w:color="auto"/>
          </w:divBdr>
        </w:div>
        <w:div w:id="1166627077">
          <w:marLeft w:val="640"/>
          <w:marRight w:val="0"/>
          <w:marTop w:val="0"/>
          <w:marBottom w:val="0"/>
          <w:divBdr>
            <w:top w:val="none" w:sz="0" w:space="0" w:color="auto"/>
            <w:left w:val="none" w:sz="0" w:space="0" w:color="auto"/>
            <w:bottom w:val="none" w:sz="0" w:space="0" w:color="auto"/>
            <w:right w:val="none" w:sz="0" w:space="0" w:color="auto"/>
          </w:divBdr>
        </w:div>
        <w:div w:id="1218861206">
          <w:marLeft w:val="640"/>
          <w:marRight w:val="0"/>
          <w:marTop w:val="0"/>
          <w:marBottom w:val="0"/>
          <w:divBdr>
            <w:top w:val="none" w:sz="0" w:space="0" w:color="auto"/>
            <w:left w:val="none" w:sz="0" w:space="0" w:color="auto"/>
            <w:bottom w:val="none" w:sz="0" w:space="0" w:color="auto"/>
            <w:right w:val="none" w:sz="0" w:space="0" w:color="auto"/>
          </w:divBdr>
        </w:div>
        <w:div w:id="78523339">
          <w:marLeft w:val="640"/>
          <w:marRight w:val="0"/>
          <w:marTop w:val="0"/>
          <w:marBottom w:val="0"/>
          <w:divBdr>
            <w:top w:val="none" w:sz="0" w:space="0" w:color="auto"/>
            <w:left w:val="none" w:sz="0" w:space="0" w:color="auto"/>
            <w:bottom w:val="none" w:sz="0" w:space="0" w:color="auto"/>
            <w:right w:val="none" w:sz="0" w:space="0" w:color="auto"/>
          </w:divBdr>
        </w:div>
        <w:div w:id="613169135">
          <w:marLeft w:val="640"/>
          <w:marRight w:val="0"/>
          <w:marTop w:val="0"/>
          <w:marBottom w:val="0"/>
          <w:divBdr>
            <w:top w:val="none" w:sz="0" w:space="0" w:color="auto"/>
            <w:left w:val="none" w:sz="0" w:space="0" w:color="auto"/>
            <w:bottom w:val="none" w:sz="0" w:space="0" w:color="auto"/>
            <w:right w:val="none" w:sz="0" w:space="0" w:color="auto"/>
          </w:divBdr>
        </w:div>
        <w:div w:id="1436631198">
          <w:marLeft w:val="640"/>
          <w:marRight w:val="0"/>
          <w:marTop w:val="0"/>
          <w:marBottom w:val="0"/>
          <w:divBdr>
            <w:top w:val="none" w:sz="0" w:space="0" w:color="auto"/>
            <w:left w:val="none" w:sz="0" w:space="0" w:color="auto"/>
            <w:bottom w:val="none" w:sz="0" w:space="0" w:color="auto"/>
            <w:right w:val="none" w:sz="0" w:space="0" w:color="auto"/>
          </w:divBdr>
        </w:div>
        <w:div w:id="308438979">
          <w:marLeft w:val="640"/>
          <w:marRight w:val="0"/>
          <w:marTop w:val="0"/>
          <w:marBottom w:val="0"/>
          <w:divBdr>
            <w:top w:val="none" w:sz="0" w:space="0" w:color="auto"/>
            <w:left w:val="none" w:sz="0" w:space="0" w:color="auto"/>
            <w:bottom w:val="none" w:sz="0" w:space="0" w:color="auto"/>
            <w:right w:val="none" w:sz="0" w:space="0" w:color="auto"/>
          </w:divBdr>
        </w:div>
      </w:divsChild>
    </w:div>
    <w:div w:id="1246306487">
      <w:bodyDiv w:val="1"/>
      <w:marLeft w:val="0"/>
      <w:marRight w:val="0"/>
      <w:marTop w:val="0"/>
      <w:marBottom w:val="0"/>
      <w:divBdr>
        <w:top w:val="none" w:sz="0" w:space="0" w:color="auto"/>
        <w:left w:val="none" w:sz="0" w:space="0" w:color="auto"/>
        <w:bottom w:val="none" w:sz="0" w:space="0" w:color="auto"/>
        <w:right w:val="none" w:sz="0" w:space="0" w:color="auto"/>
      </w:divBdr>
    </w:div>
    <w:div w:id="1247493657">
      <w:bodyDiv w:val="1"/>
      <w:marLeft w:val="0"/>
      <w:marRight w:val="0"/>
      <w:marTop w:val="0"/>
      <w:marBottom w:val="0"/>
      <w:divBdr>
        <w:top w:val="none" w:sz="0" w:space="0" w:color="auto"/>
        <w:left w:val="none" w:sz="0" w:space="0" w:color="auto"/>
        <w:bottom w:val="none" w:sz="0" w:space="0" w:color="auto"/>
        <w:right w:val="none" w:sz="0" w:space="0" w:color="auto"/>
      </w:divBdr>
    </w:div>
    <w:div w:id="1248152391">
      <w:bodyDiv w:val="1"/>
      <w:marLeft w:val="0"/>
      <w:marRight w:val="0"/>
      <w:marTop w:val="0"/>
      <w:marBottom w:val="0"/>
      <w:divBdr>
        <w:top w:val="none" w:sz="0" w:space="0" w:color="auto"/>
        <w:left w:val="none" w:sz="0" w:space="0" w:color="auto"/>
        <w:bottom w:val="none" w:sz="0" w:space="0" w:color="auto"/>
        <w:right w:val="none" w:sz="0" w:space="0" w:color="auto"/>
      </w:divBdr>
    </w:div>
    <w:div w:id="1248803009">
      <w:bodyDiv w:val="1"/>
      <w:marLeft w:val="0"/>
      <w:marRight w:val="0"/>
      <w:marTop w:val="0"/>
      <w:marBottom w:val="0"/>
      <w:divBdr>
        <w:top w:val="none" w:sz="0" w:space="0" w:color="auto"/>
        <w:left w:val="none" w:sz="0" w:space="0" w:color="auto"/>
        <w:bottom w:val="none" w:sz="0" w:space="0" w:color="auto"/>
        <w:right w:val="none" w:sz="0" w:space="0" w:color="auto"/>
      </w:divBdr>
    </w:div>
    <w:div w:id="1248804360">
      <w:bodyDiv w:val="1"/>
      <w:marLeft w:val="0"/>
      <w:marRight w:val="0"/>
      <w:marTop w:val="0"/>
      <w:marBottom w:val="0"/>
      <w:divBdr>
        <w:top w:val="none" w:sz="0" w:space="0" w:color="auto"/>
        <w:left w:val="none" w:sz="0" w:space="0" w:color="auto"/>
        <w:bottom w:val="none" w:sz="0" w:space="0" w:color="auto"/>
        <w:right w:val="none" w:sz="0" w:space="0" w:color="auto"/>
      </w:divBdr>
    </w:div>
    <w:div w:id="1249117283">
      <w:bodyDiv w:val="1"/>
      <w:marLeft w:val="0"/>
      <w:marRight w:val="0"/>
      <w:marTop w:val="0"/>
      <w:marBottom w:val="0"/>
      <w:divBdr>
        <w:top w:val="none" w:sz="0" w:space="0" w:color="auto"/>
        <w:left w:val="none" w:sz="0" w:space="0" w:color="auto"/>
        <w:bottom w:val="none" w:sz="0" w:space="0" w:color="auto"/>
        <w:right w:val="none" w:sz="0" w:space="0" w:color="auto"/>
      </w:divBdr>
    </w:div>
    <w:div w:id="1249192248">
      <w:bodyDiv w:val="1"/>
      <w:marLeft w:val="0"/>
      <w:marRight w:val="0"/>
      <w:marTop w:val="0"/>
      <w:marBottom w:val="0"/>
      <w:divBdr>
        <w:top w:val="none" w:sz="0" w:space="0" w:color="auto"/>
        <w:left w:val="none" w:sz="0" w:space="0" w:color="auto"/>
        <w:bottom w:val="none" w:sz="0" w:space="0" w:color="auto"/>
        <w:right w:val="none" w:sz="0" w:space="0" w:color="auto"/>
      </w:divBdr>
    </w:div>
    <w:div w:id="1249466364">
      <w:bodyDiv w:val="1"/>
      <w:marLeft w:val="0"/>
      <w:marRight w:val="0"/>
      <w:marTop w:val="0"/>
      <w:marBottom w:val="0"/>
      <w:divBdr>
        <w:top w:val="none" w:sz="0" w:space="0" w:color="auto"/>
        <w:left w:val="none" w:sz="0" w:space="0" w:color="auto"/>
        <w:bottom w:val="none" w:sz="0" w:space="0" w:color="auto"/>
        <w:right w:val="none" w:sz="0" w:space="0" w:color="auto"/>
      </w:divBdr>
      <w:divsChild>
        <w:div w:id="1835409497">
          <w:marLeft w:val="480"/>
          <w:marRight w:val="0"/>
          <w:marTop w:val="0"/>
          <w:marBottom w:val="0"/>
          <w:divBdr>
            <w:top w:val="none" w:sz="0" w:space="0" w:color="auto"/>
            <w:left w:val="none" w:sz="0" w:space="0" w:color="auto"/>
            <w:bottom w:val="none" w:sz="0" w:space="0" w:color="auto"/>
            <w:right w:val="none" w:sz="0" w:space="0" w:color="auto"/>
          </w:divBdr>
        </w:div>
        <w:div w:id="2139182482">
          <w:marLeft w:val="480"/>
          <w:marRight w:val="0"/>
          <w:marTop w:val="0"/>
          <w:marBottom w:val="0"/>
          <w:divBdr>
            <w:top w:val="none" w:sz="0" w:space="0" w:color="auto"/>
            <w:left w:val="none" w:sz="0" w:space="0" w:color="auto"/>
            <w:bottom w:val="none" w:sz="0" w:space="0" w:color="auto"/>
            <w:right w:val="none" w:sz="0" w:space="0" w:color="auto"/>
          </w:divBdr>
        </w:div>
        <w:div w:id="1719085983">
          <w:marLeft w:val="480"/>
          <w:marRight w:val="0"/>
          <w:marTop w:val="0"/>
          <w:marBottom w:val="0"/>
          <w:divBdr>
            <w:top w:val="none" w:sz="0" w:space="0" w:color="auto"/>
            <w:left w:val="none" w:sz="0" w:space="0" w:color="auto"/>
            <w:bottom w:val="none" w:sz="0" w:space="0" w:color="auto"/>
            <w:right w:val="none" w:sz="0" w:space="0" w:color="auto"/>
          </w:divBdr>
        </w:div>
        <w:div w:id="28533814">
          <w:marLeft w:val="480"/>
          <w:marRight w:val="0"/>
          <w:marTop w:val="0"/>
          <w:marBottom w:val="0"/>
          <w:divBdr>
            <w:top w:val="none" w:sz="0" w:space="0" w:color="auto"/>
            <w:left w:val="none" w:sz="0" w:space="0" w:color="auto"/>
            <w:bottom w:val="none" w:sz="0" w:space="0" w:color="auto"/>
            <w:right w:val="none" w:sz="0" w:space="0" w:color="auto"/>
          </w:divBdr>
        </w:div>
        <w:div w:id="139926124">
          <w:marLeft w:val="480"/>
          <w:marRight w:val="0"/>
          <w:marTop w:val="0"/>
          <w:marBottom w:val="0"/>
          <w:divBdr>
            <w:top w:val="none" w:sz="0" w:space="0" w:color="auto"/>
            <w:left w:val="none" w:sz="0" w:space="0" w:color="auto"/>
            <w:bottom w:val="none" w:sz="0" w:space="0" w:color="auto"/>
            <w:right w:val="none" w:sz="0" w:space="0" w:color="auto"/>
          </w:divBdr>
        </w:div>
        <w:div w:id="597906665">
          <w:marLeft w:val="480"/>
          <w:marRight w:val="0"/>
          <w:marTop w:val="0"/>
          <w:marBottom w:val="0"/>
          <w:divBdr>
            <w:top w:val="none" w:sz="0" w:space="0" w:color="auto"/>
            <w:left w:val="none" w:sz="0" w:space="0" w:color="auto"/>
            <w:bottom w:val="none" w:sz="0" w:space="0" w:color="auto"/>
            <w:right w:val="none" w:sz="0" w:space="0" w:color="auto"/>
          </w:divBdr>
        </w:div>
        <w:div w:id="513036957">
          <w:marLeft w:val="480"/>
          <w:marRight w:val="0"/>
          <w:marTop w:val="0"/>
          <w:marBottom w:val="0"/>
          <w:divBdr>
            <w:top w:val="none" w:sz="0" w:space="0" w:color="auto"/>
            <w:left w:val="none" w:sz="0" w:space="0" w:color="auto"/>
            <w:bottom w:val="none" w:sz="0" w:space="0" w:color="auto"/>
            <w:right w:val="none" w:sz="0" w:space="0" w:color="auto"/>
          </w:divBdr>
        </w:div>
        <w:div w:id="2106997291">
          <w:marLeft w:val="480"/>
          <w:marRight w:val="0"/>
          <w:marTop w:val="0"/>
          <w:marBottom w:val="0"/>
          <w:divBdr>
            <w:top w:val="none" w:sz="0" w:space="0" w:color="auto"/>
            <w:left w:val="none" w:sz="0" w:space="0" w:color="auto"/>
            <w:bottom w:val="none" w:sz="0" w:space="0" w:color="auto"/>
            <w:right w:val="none" w:sz="0" w:space="0" w:color="auto"/>
          </w:divBdr>
        </w:div>
        <w:div w:id="415636770">
          <w:marLeft w:val="480"/>
          <w:marRight w:val="0"/>
          <w:marTop w:val="0"/>
          <w:marBottom w:val="0"/>
          <w:divBdr>
            <w:top w:val="none" w:sz="0" w:space="0" w:color="auto"/>
            <w:left w:val="none" w:sz="0" w:space="0" w:color="auto"/>
            <w:bottom w:val="none" w:sz="0" w:space="0" w:color="auto"/>
            <w:right w:val="none" w:sz="0" w:space="0" w:color="auto"/>
          </w:divBdr>
        </w:div>
        <w:div w:id="697512624">
          <w:marLeft w:val="480"/>
          <w:marRight w:val="0"/>
          <w:marTop w:val="0"/>
          <w:marBottom w:val="0"/>
          <w:divBdr>
            <w:top w:val="none" w:sz="0" w:space="0" w:color="auto"/>
            <w:left w:val="none" w:sz="0" w:space="0" w:color="auto"/>
            <w:bottom w:val="none" w:sz="0" w:space="0" w:color="auto"/>
            <w:right w:val="none" w:sz="0" w:space="0" w:color="auto"/>
          </w:divBdr>
        </w:div>
        <w:div w:id="437221664">
          <w:marLeft w:val="480"/>
          <w:marRight w:val="0"/>
          <w:marTop w:val="0"/>
          <w:marBottom w:val="0"/>
          <w:divBdr>
            <w:top w:val="none" w:sz="0" w:space="0" w:color="auto"/>
            <w:left w:val="none" w:sz="0" w:space="0" w:color="auto"/>
            <w:bottom w:val="none" w:sz="0" w:space="0" w:color="auto"/>
            <w:right w:val="none" w:sz="0" w:space="0" w:color="auto"/>
          </w:divBdr>
        </w:div>
        <w:div w:id="1821189790">
          <w:marLeft w:val="480"/>
          <w:marRight w:val="0"/>
          <w:marTop w:val="0"/>
          <w:marBottom w:val="0"/>
          <w:divBdr>
            <w:top w:val="none" w:sz="0" w:space="0" w:color="auto"/>
            <w:left w:val="none" w:sz="0" w:space="0" w:color="auto"/>
            <w:bottom w:val="none" w:sz="0" w:space="0" w:color="auto"/>
            <w:right w:val="none" w:sz="0" w:space="0" w:color="auto"/>
          </w:divBdr>
        </w:div>
        <w:div w:id="40977973">
          <w:marLeft w:val="480"/>
          <w:marRight w:val="0"/>
          <w:marTop w:val="0"/>
          <w:marBottom w:val="0"/>
          <w:divBdr>
            <w:top w:val="none" w:sz="0" w:space="0" w:color="auto"/>
            <w:left w:val="none" w:sz="0" w:space="0" w:color="auto"/>
            <w:bottom w:val="none" w:sz="0" w:space="0" w:color="auto"/>
            <w:right w:val="none" w:sz="0" w:space="0" w:color="auto"/>
          </w:divBdr>
        </w:div>
        <w:div w:id="107896118">
          <w:marLeft w:val="480"/>
          <w:marRight w:val="0"/>
          <w:marTop w:val="0"/>
          <w:marBottom w:val="0"/>
          <w:divBdr>
            <w:top w:val="none" w:sz="0" w:space="0" w:color="auto"/>
            <w:left w:val="none" w:sz="0" w:space="0" w:color="auto"/>
            <w:bottom w:val="none" w:sz="0" w:space="0" w:color="auto"/>
            <w:right w:val="none" w:sz="0" w:space="0" w:color="auto"/>
          </w:divBdr>
        </w:div>
        <w:div w:id="7484562">
          <w:marLeft w:val="480"/>
          <w:marRight w:val="0"/>
          <w:marTop w:val="0"/>
          <w:marBottom w:val="0"/>
          <w:divBdr>
            <w:top w:val="none" w:sz="0" w:space="0" w:color="auto"/>
            <w:left w:val="none" w:sz="0" w:space="0" w:color="auto"/>
            <w:bottom w:val="none" w:sz="0" w:space="0" w:color="auto"/>
            <w:right w:val="none" w:sz="0" w:space="0" w:color="auto"/>
          </w:divBdr>
        </w:div>
        <w:div w:id="1233000746">
          <w:marLeft w:val="480"/>
          <w:marRight w:val="0"/>
          <w:marTop w:val="0"/>
          <w:marBottom w:val="0"/>
          <w:divBdr>
            <w:top w:val="none" w:sz="0" w:space="0" w:color="auto"/>
            <w:left w:val="none" w:sz="0" w:space="0" w:color="auto"/>
            <w:bottom w:val="none" w:sz="0" w:space="0" w:color="auto"/>
            <w:right w:val="none" w:sz="0" w:space="0" w:color="auto"/>
          </w:divBdr>
        </w:div>
        <w:div w:id="2143113257">
          <w:marLeft w:val="480"/>
          <w:marRight w:val="0"/>
          <w:marTop w:val="0"/>
          <w:marBottom w:val="0"/>
          <w:divBdr>
            <w:top w:val="none" w:sz="0" w:space="0" w:color="auto"/>
            <w:left w:val="none" w:sz="0" w:space="0" w:color="auto"/>
            <w:bottom w:val="none" w:sz="0" w:space="0" w:color="auto"/>
            <w:right w:val="none" w:sz="0" w:space="0" w:color="auto"/>
          </w:divBdr>
        </w:div>
        <w:div w:id="1569346008">
          <w:marLeft w:val="480"/>
          <w:marRight w:val="0"/>
          <w:marTop w:val="0"/>
          <w:marBottom w:val="0"/>
          <w:divBdr>
            <w:top w:val="none" w:sz="0" w:space="0" w:color="auto"/>
            <w:left w:val="none" w:sz="0" w:space="0" w:color="auto"/>
            <w:bottom w:val="none" w:sz="0" w:space="0" w:color="auto"/>
            <w:right w:val="none" w:sz="0" w:space="0" w:color="auto"/>
          </w:divBdr>
        </w:div>
        <w:div w:id="1581601813">
          <w:marLeft w:val="480"/>
          <w:marRight w:val="0"/>
          <w:marTop w:val="0"/>
          <w:marBottom w:val="0"/>
          <w:divBdr>
            <w:top w:val="none" w:sz="0" w:space="0" w:color="auto"/>
            <w:left w:val="none" w:sz="0" w:space="0" w:color="auto"/>
            <w:bottom w:val="none" w:sz="0" w:space="0" w:color="auto"/>
            <w:right w:val="none" w:sz="0" w:space="0" w:color="auto"/>
          </w:divBdr>
        </w:div>
        <w:div w:id="1452819420">
          <w:marLeft w:val="480"/>
          <w:marRight w:val="0"/>
          <w:marTop w:val="0"/>
          <w:marBottom w:val="0"/>
          <w:divBdr>
            <w:top w:val="none" w:sz="0" w:space="0" w:color="auto"/>
            <w:left w:val="none" w:sz="0" w:space="0" w:color="auto"/>
            <w:bottom w:val="none" w:sz="0" w:space="0" w:color="auto"/>
            <w:right w:val="none" w:sz="0" w:space="0" w:color="auto"/>
          </w:divBdr>
        </w:div>
        <w:div w:id="1518619218">
          <w:marLeft w:val="480"/>
          <w:marRight w:val="0"/>
          <w:marTop w:val="0"/>
          <w:marBottom w:val="0"/>
          <w:divBdr>
            <w:top w:val="none" w:sz="0" w:space="0" w:color="auto"/>
            <w:left w:val="none" w:sz="0" w:space="0" w:color="auto"/>
            <w:bottom w:val="none" w:sz="0" w:space="0" w:color="auto"/>
            <w:right w:val="none" w:sz="0" w:space="0" w:color="auto"/>
          </w:divBdr>
        </w:div>
        <w:div w:id="1013149881">
          <w:marLeft w:val="480"/>
          <w:marRight w:val="0"/>
          <w:marTop w:val="0"/>
          <w:marBottom w:val="0"/>
          <w:divBdr>
            <w:top w:val="none" w:sz="0" w:space="0" w:color="auto"/>
            <w:left w:val="none" w:sz="0" w:space="0" w:color="auto"/>
            <w:bottom w:val="none" w:sz="0" w:space="0" w:color="auto"/>
            <w:right w:val="none" w:sz="0" w:space="0" w:color="auto"/>
          </w:divBdr>
        </w:div>
        <w:div w:id="425347841">
          <w:marLeft w:val="480"/>
          <w:marRight w:val="0"/>
          <w:marTop w:val="0"/>
          <w:marBottom w:val="0"/>
          <w:divBdr>
            <w:top w:val="none" w:sz="0" w:space="0" w:color="auto"/>
            <w:left w:val="none" w:sz="0" w:space="0" w:color="auto"/>
            <w:bottom w:val="none" w:sz="0" w:space="0" w:color="auto"/>
            <w:right w:val="none" w:sz="0" w:space="0" w:color="auto"/>
          </w:divBdr>
        </w:div>
        <w:div w:id="88742228">
          <w:marLeft w:val="480"/>
          <w:marRight w:val="0"/>
          <w:marTop w:val="0"/>
          <w:marBottom w:val="0"/>
          <w:divBdr>
            <w:top w:val="none" w:sz="0" w:space="0" w:color="auto"/>
            <w:left w:val="none" w:sz="0" w:space="0" w:color="auto"/>
            <w:bottom w:val="none" w:sz="0" w:space="0" w:color="auto"/>
            <w:right w:val="none" w:sz="0" w:space="0" w:color="auto"/>
          </w:divBdr>
        </w:div>
        <w:div w:id="1144082587">
          <w:marLeft w:val="480"/>
          <w:marRight w:val="0"/>
          <w:marTop w:val="0"/>
          <w:marBottom w:val="0"/>
          <w:divBdr>
            <w:top w:val="none" w:sz="0" w:space="0" w:color="auto"/>
            <w:left w:val="none" w:sz="0" w:space="0" w:color="auto"/>
            <w:bottom w:val="none" w:sz="0" w:space="0" w:color="auto"/>
            <w:right w:val="none" w:sz="0" w:space="0" w:color="auto"/>
          </w:divBdr>
        </w:div>
        <w:div w:id="1870679096">
          <w:marLeft w:val="480"/>
          <w:marRight w:val="0"/>
          <w:marTop w:val="0"/>
          <w:marBottom w:val="0"/>
          <w:divBdr>
            <w:top w:val="none" w:sz="0" w:space="0" w:color="auto"/>
            <w:left w:val="none" w:sz="0" w:space="0" w:color="auto"/>
            <w:bottom w:val="none" w:sz="0" w:space="0" w:color="auto"/>
            <w:right w:val="none" w:sz="0" w:space="0" w:color="auto"/>
          </w:divBdr>
        </w:div>
        <w:div w:id="240413012">
          <w:marLeft w:val="480"/>
          <w:marRight w:val="0"/>
          <w:marTop w:val="0"/>
          <w:marBottom w:val="0"/>
          <w:divBdr>
            <w:top w:val="none" w:sz="0" w:space="0" w:color="auto"/>
            <w:left w:val="none" w:sz="0" w:space="0" w:color="auto"/>
            <w:bottom w:val="none" w:sz="0" w:space="0" w:color="auto"/>
            <w:right w:val="none" w:sz="0" w:space="0" w:color="auto"/>
          </w:divBdr>
        </w:div>
        <w:div w:id="1483347765">
          <w:marLeft w:val="480"/>
          <w:marRight w:val="0"/>
          <w:marTop w:val="0"/>
          <w:marBottom w:val="0"/>
          <w:divBdr>
            <w:top w:val="none" w:sz="0" w:space="0" w:color="auto"/>
            <w:left w:val="none" w:sz="0" w:space="0" w:color="auto"/>
            <w:bottom w:val="none" w:sz="0" w:space="0" w:color="auto"/>
            <w:right w:val="none" w:sz="0" w:space="0" w:color="auto"/>
          </w:divBdr>
        </w:div>
        <w:div w:id="1703045041">
          <w:marLeft w:val="480"/>
          <w:marRight w:val="0"/>
          <w:marTop w:val="0"/>
          <w:marBottom w:val="0"/>
          <w:divBdr>
            <w:top w:val="none" w:sz="0" w:space="0" w:color="auto"/>
            <w:left w:val="none" w:sz="0" w:space="0" w:color="auto"/>
            <w:bottom w:val="none" w:sz="0" w:space="0" w:color="auto"/>
            <w:right w:val="none" w:sz="0" w:space="0" w:color="auto"/>
          </w:divBdr>
        </w:div>
        <w:div w:id="279534242">
          <w:marLeft w:val="480"/>
          <w:marRight w:val="0"/>
          <w:marTop w:val="0"/>
          <w:marBottom w:val="0"/>
          <w:divBdr>
            <w:top w:val="none" w:sz="0" w:space="0" w:color="auto"/>
            <w:left w:val="none" w:sz="0" w:space="0" w:color="auto"/>
            <w:bottom w:val="none" w:sz="0" w:space="0" w:color="auto"/>
            <w:right w:val="none" w:sz="0" w:space="0" w:color="auto"/>
          </w:divBdr>
        </w:div>
        <w:div w:id="541017314">
          <w:marLeft w:val="480"/>
          <w:marRight w:val="0"/>
          <w:marTop w:val="0"/>
          <w:marBottom w:val="0"/>
          <w:divBdr>
            <w:top w:val="none" w:sz="0" w:space="0" w:color="auto"/>
            <w:left w:val="none" w:sz="0" w:space="0" w:color="auto"/>
            <w:bottom w:val="none" w:sz="0" w:space="0" w:color="auto"/>
            <w:right w:val="none" w:sz="0" w:space="0" w:color="auto"/>
          </w:divBdr>
        </w:div>
        <w:div w:id="658000136">
          <w:marLeft w:val="480"/>
          <w:marRight w:val="0"/>
          <w:marTop w:val="0"/>
          <w:marBottom w:val="0"/>
          <w:divBdr>
            <w:top w:val="none" w:sz="0" w:space="0" w:color="auto"/>
            <w:left w:val="none" w:sz="0" w:space="0" w:color="auto"/>
            <w:bottom w:val="none" w:sz="0" w:space="0" w:color="auto"/>
            <w:right w:val="none" w:sz="0" w:space="0" w:color="auto"/>
          </w:divBdr>
        </w:div>
        <w:div w:id="1566407594">
          <w:marLeft w:val="480"/>
          <w:marRight w:val="0"/>
          <w:marTop w:val="0"/>
          <w:marBottom w:val="0"/>
          <w:divBdr>
            <w:top w:val="none" w:sz="0" w:space="0" w:color="auto"/>
            <w:left w:val="none" w:sz="0" w:space="0" w:color="auto"/>
            <w:bottom w:val="none" w:sz="0" w:space="0" w:color="auto"/>
            <w:right w:val="none" w:sz="0" w:space="0" w:color="auto"/>
          </w:divBdr>
        </w:div>
        <w:div w:id="1632713530">
          <w:marLeft w:val="480"/>
          <w:marRight w:val="0"/>
          <w:marTop w:val="0"/>
          <w:marBottom w:val="0"/>
          <w:divBdr>
            <w:top w:val="none" w:sz="0" w:space="0" w:color="auto"/>
            <w:left w:val="none" w:sz="0" w:space="0" w:color="auto"/>
            <w:bottom w:val="none" w:sz="0" w:space="0" w:color="auto"/>
            <w:right w:val="none" w:sz="0" w:space="0" w:color="auto"/>
          </w:divBdr>
        </w:div>
        <w:div w:id="1201896391">
          <w:marLeft w:val="480"/>
          <w:marRight w:val="0"/>
          <w:marTop w:val="0"/>
          <w:marBottom w:val="0"/>
          <w:divBdr>
            <w:top w:val="none" w:sz="0" w:space="0" w:color="auto"/>
            <w:left w:val="none" w:sz="0" w:space="0" w:color="auto"/>
            <w:bottom w:val="none" w:sz="0" w:space="0" w:color="auto"/>
            <w:right w:val="none" w:sz="0" w:space="0" w:color="auto"/>
          </w:divBdr>
        </w:div>
        <w:div w:id="846292680">
          <w:marLeft w:val="480"/>
          <w:marRight w:val="0"/>
          <w:marTop w:val="0"/>
          <w:marBottom w:val="0"/>
          <w:divBdr>
            <w:top w:val="none" w:sz="0" w:space="0" w:color="auto"/>
            <w:left w:val="none" w:sz="0" w:space="0" w:color="auto"/>
            <w:bottom w:val="none" w:sz="0" w:space="0" w:color="auto"/>
            <w:right w:val="none" w:sz="0" w:space="0" w:color="auto"/>
          </w:divBdr>
        </w:div>
        <w:div w:id="567307185">
          <w:marLeft w:val="480"/>
          <w:marRight w:val="0"/>
          <w:marTop w:val="0"/>
          <w:marBottom w:val="0"/>
          <w:divBdr>
            <w:top w:val="none" w:sz="0" w:space="0" w:color="auto"/>
            <w:left w:val="none" w:sz="0" w:space="0" w:color="auto"/>
            <w:bottom w:val="none" w:sz="0" w:space="0" w:color="auto"/>
            <w:right w:val="none" w:sz="0" w:space="0" w:color="auto"/>
          </w:divBdr>
        </w:div>
        <w:div w:id="220096785">
          <w:marLeft w:val="480"/>
          <w:marRight w:val="0"/>
          <w:marTop w:val="0"/>
          <w:marBottom w:val="0"/>
          <w:divBdr>
            <w:top w:val="none" w:sz="0" w:space="0" w:color="auto"/>
            <w:left w:val="none" w:sz="0" w:space="0" w:color="auto"/>
            <w:bottom w:val="none" w:sz="0" w:space="0" w:color="auto"/>
            <w:right w:val="none" w:sz="0" w:space="0" w:color="auto"/>
          </w:divBdr>
        </w:div>
        <w:div w:id="1240289159">
          <w:marLeft w:val="480"/>
          <w:marRight w:val="0"/>
          <w:marTop w:val="0"/>
          <w:marBottom w:val="0"/>
          <w:divBdr>
            <w:top w:val="none" w:sz="0" w:space="0" w:color="auto"/>
            <w:left w:val="none" w:sz="0" w:space="0" w:color="auto"/>
            <w:bottom w:val="none" w:sz="0" w:space="0" w:color="auto"/>
            <w:right w:val="none" w:sz="0" w:space="0" w:color="auto"/>
          </w:divBdr>
        </w:div>
        <w:div w:id="86580948">
          <w:marLeft w:val="480"/>
          <w:marRight w:val="0"/>
          <w:marTop w:val="0"/>
          <w:marBottom w:val="0"/>
          <w:divBdr>
            <w:top w:val="none" w:sz="0" w:space="0" w:color="auto"/>
            <w:left w:val="none" w:sz="0" w:space="0" w:color="auto"/>
            <w:bottom w:val="none" w:sz="0" w:space="0" w:color="auto"/>
            <w:right w:val="none" w:sz="0" w:space="0" w:color="auto"/>
          </w:divBdr>
        </w:div>
        <w:div w:id="815490954">
          <w:marLeft w:val="480"/>
          <w:marRight w:val="0"/>
          <w:marTop w:val="0"/>
          <w:marBottom w:val="0"/>
          <w:divBdr>
            <w:top w:val="none" w:sz="0" w:space="0" w:color="auto"/>
            <w:left w:val="none" w:sz="0" w:space="0" w:color="auto"/>
            <w:bottom w:val="none" w:sz="0" w:space="0" w:color="auto"/>
            <w:right w:val="none" w:sz="0" w:space="0" w:color="auto"/>
          </w:divBdr>
        </w:div>
        <w:div w:id="758599052">
          <w:marLeft w:val="480"/>
          <w:marRight w:val="0"/>
          <w:marTop w:val="0"/>
          <w:marBottom w:val="0"/>
          <w:divBdr>
            <w:top w:val="none" w:sz="0" w:space="0" w:color="auto"/>
            <w:left w:val="none" w:sz="0" w:space="0" w:color="auto"/>
            <w:bottom w:val="none" w:sz="0" w:space="0" w:color="auto"/>
            <w:right w:val="none" w:sz="0" w:space="0" w:color="auto"/>
          </w:divBdr>
        </w:div>
        <w:div w:id="523983513">
          <w:marLeft w:val="480"/>
          <w:marRight w:val="0"/>
          <w:marTop w:val="0"/>
          <w:marBottom w:val="0"/>
          <w:divBdr>
            <w:top w:val="none" w:sz="0" w:space="0" w:color="auto"/>
            <w:left w:val="none" w:sz="0" w:space="0" w:color="auto"/>
            <w:bottom w:val="none" w:sz="0" w:space="0" w:color="auto"/>
            <w:right w:val="none" w:sz="0" w:space="0" w:color="auto"/>
          </w:divBdr>
        </w:div>
        <w:div w:id="1215119703">
          <w:marLeft w:val="480"/>
          <w:marRight w:val="0"/>
          <w:marTop w:val="0"/>
          <w:marBottom w:val="0"/>
          <w:divBdr>
            <w:top w:val="none" w:sz="0" w:space="0" w:color="auto"/>
            <w:left w:val="none" w:sz="0" w:space="0" w:color="auto"/>
            <w:bottom w:val="none" w:sz="0" w:space="0" w:color="auto"/>
            <w:right w:val="none" w:sz="0" w:space="0" w:color="auto"/>
          </w:divBdr>
        </w:div>
        <w:div w:id="887646574">
          <w:marLeft w:val="480"/>
          <w:marRight w:val="0"/>
          <w:marTop w:val="0"/>
          <w:marBottom w:val="0"/>
          <w:divBdr>
            <w:top w:val="none" w:sz="0" w:space="0" w:color="auto"/>
            <w:left w:val="none" w:sz="0" w:space="0" w:color="auto"/>
            <w:bottom w:val="none" w:sz="0" w:space="0" w:color="auto"/>
            <w:right w:val="none" w:sz="0" w:space="0" w:color="auto"/>
          </w:divBdr>
        </w:div>
        <w:div w:id="1439564783">
          <w:marLeft w:val="480"/>
          <w:marRight w:val="0"/>
          <w:marTop w:val="0"/>
          <w:marBottom w:val="0"/>
          <w:divBdr>
            <w:top w:val="none" w:sz="0" w:space="0" w:color="auto"/>
            <w:left w:val="none" w:sz="0" w:space="0" w:color="auto"/>
            <w:bottom w:val="none" w:sz="0" w:space="0" w:color="auto"/>
            <w:right w:val="none" w:sz="0" w:space="0" w:color="auto"/>
          </w:divBdr>
        </w:div>
        <w:div w:id="2127498760">
          <w:marLeft w:val="480"/>
          <w:marRight w:val="0"/>
          <w:marTop w:val="0"/>
          <w:marBottom w:val="0"/>
          <w:divBdr>
            <w:top w:val="none" w:sz="0" w:space="0" w:color="auto"/>
            <w:left w:val="none" w:sz="0" w:space="0" w:color="auto"/>
            <w:bottom w:val="none" w:sz="0" w:space="0" w:color="auto"/>
            <w:right w:val="none" w:sz="0" w:space="0" w:color="auto"/>
          </w:divBdr>
        </w:div>
        <w:div w:id="1168059782">
          <w:marLeft w:val="480"/>
          <w:marRight w:val="0"/>
          <w:marTop w:val="0"/>
          <w:marBottom w:val="0"/>
          <w:divBdr>
            <w:top w:val="none" w:sz="0" w:space="0" w:color="auto"/>
            <w:left w:val="none" w:sz="0" w:space="0" w:color="auto"/>
            <w:bottom w:val="none" w:sz="0" w:space="0" w:color="auto"/>
            <w:right w:val="none" w:sz="0" w:space="0" w:color="auto"/>
          </w:divBdr>
        </w:div>
        <w:div w:id="73086328">
          <w:marLeft w:val="480"/>
          <w:marRight w:val="0"/>
          <w:marTop w:val="0"/>
          <w:marBottom w:val="0"/>
          <w:divBdr>
            <w:top w:val="none" w:sz="0" w:space="0" w:color="auto"/>
            <w:left w:val="none" w:sz="0" w:space="0" w:color="auto"/>
            <w:bottom w:val="none" w:sz="0" w:space="0" w:color="auto"/>
            <w:right w:val="none" w:sz="0" w:space="0" w:color="auto"/>
          </w:divBdr>
        </w:div>
        <w:div w:id="1197885085">
          <w:marLeft w:val="480"/>
          <w:marRight w:val="0"/>
          <w:marTop w:val="0"/>
          <w:marBottom w:val="0"/>
          <w:divBdr>
            <w:top w:val="none" w:sz="0" w:space="0" w:color="auto"/>
            <w:left w:val="none" w:sz="0" w:space="0" w:color="auto"/>
            <w:bottom w:val="none" w:sz="0" w:space="0" w:color="auto"/>
            <w:right w:val="none" w:sz="0" w:space="0" w:color="auto"/>
          </w:divBdr>
        </w:div>
        <w:div w:id="89546714">
          <w:marLeft w:val="480"/>
          <w:marRight w:val="0"/>
          <w:marTop w:val="0"/>
          <w:marBottom w:val="0"/>
          <w:divBdr>
            <w:top w:val="none" w:sz="0" w:space="0" w:color="auto"/>
            <w:left w:val="none" w:sz="0" w:space="0" w:color="auto"/>
            <w:bottom w:val="none" w:sz="0" w:space="0" w:color="auto"/>
            <w:right w:val="none" w:sz="0" w:space="0" w:color="auto"/>
          </w:divBdr>
        </w:div>
        <w:div w:id="1426413377">
          <w:marLeft w:val="480"/>
          <w:marRight w:val="0"/>
          <w:marTop w:val="0"/>
          <w:marBottom w:val="0"/>
          <w:divBdr>
            <w:top w:val="none" w:sz="0" w:space="0" w:color="auto"/>
            <w:left w:val="none" w:sz="0" w:space="0" w:color="auto"/>
            <w:bottom w:val="none" w:sz="0" w:space="0" w:color="auto"/>
            <w:right w:val="none" w:sz="0" w:space="0" w:color="auto"/>
          </w:divBdr>
        </w:div>
        <w:div w:id="102461415">
          <w:marLeft w:val="480"/>
          <w:marRight w:val="0"/>
          <w:marTop w:val="0"/>
          <w:marBottom w:val="0"/>
          <w:divBdr>
            <w:top w:val="none" w:sz="0" w:space="0" w:color="auto"/>
            <w:left w:val="none" w:sz="0" w:space="0" w:color="auto"/>
            <w:bottom w:val="none" w:sz="0" w:space="0" w:color="auto"/>
            <w:right w:val="none" w:sz="0" w:space="0" w:color="auto"/>
          </w:divBdr>
        </w:div>
        <w:div w:id="182979015">
          <w:marLeft w:val="480"/>
          <w:marRight w:val="0"/>
          <w:marTop w:val="0"/>
          <w:marBottom w:val="0"/>
          <w:divBdr>
            <w:top w:val="none" w:sz="0" w:space="0" w:color="auto"/>
            <w:left w:val="none" w:sz="0" w:space="0" w:color="auto"/>
            <w:bottom w:val="none" w:sz="0" w:space="0" w:color="auto"/>
            <w:right w:val="none" w:sz="0" w:space="0" w:color="auto"/>
          </w:divBdr>
        </w:div>
        <w:div w:id="493188328">
          <w:marLeft w:val="480"/>
          <w:marRight w:val="0"/>
          <w:marTop w:val="0"/>
          <w:marBottom w:val="0"/>
          <w:divBdr>
            <w:top w:val="none" w:sz="0" w:space="0" w:color="auto"/>
            <w:left w:val="none" w:sz="0" w:space="0" w:color="auto"/>
            <w:bottom w:val="none" w:sz="0" w:space="0" w:color="auto"/>
            <w:right w:val="none" w:sz="0" w:space="0" w:color="auto"/>
          </w:divBdr>
        </w:div>
        <w:div w:id="6837395">
          <w:marLeft w:val="480"/>
          <w:marRight w:val="0"/>
          <w:marTop w:val="0"/>
          <w:marBottom w:val="0"/>
          <w:divBdr>
            <w:top w:val="none" w:sz="0" w:space="0" w:color="auto"/>
            <w:left w:val="none" w:sz="0" w:space="0" w:color="auto"/>
            <w:bottom w:val="none" w:sz="0" w:space="0" w:color="auto"/>
            <w:right w:val="none" w:sz="0" w:space="0" w:color="auto"/>
          </w:divBdr>
        </w:div>
        <w:div w:id="903100083">
          <w:marLeft w:val="480"/>
          <w:marRight w:val="0"/>
          <w:marTop w:val="0"/>
          <w:marBottom w:val="0"/>
          <w:divBdr>
            <w:top w:val="none" w:sz="0" w:space="0" w:color="auto"/>
            <w:left w:val="none" w:sz="0" w:space="0" w:color="auto"/>
            <w:bottom w:val="none" w:sz="0" w:space="0" w:color="auto"/>
            <w:right w:val="none" w:sz="0" w:space="0" w:color="auto"/>
          </w:divBdr>
        </w:div>
        <w:div w:id="397751202">
          <w:marLeft w:val="480"/>
          <w:marRight w:val="0"/>
          <w:marTop w:val="0"/>
          <w:marBottom w:val="0"/>
          <w:divBdr>
            <w:top w:val="none" w:sz="0" w:space="0" w:color="auto"/>
            <w:left w:val="none" w:sz="0" w:space="0" w:color="auto"/>
            <w:bottom w:val="none" w:sz="0" w:space="0" w:color="auto"/>
            <w:right w:val="none" w:sz="0" w:space="0" w:color="auto"/>
          </w:divBdr>
        </w:div>
        <w:div w:id="1668436963">
          <w:marLeft w:val="480"/>
          <w:marRight w:val="0"/>
          <w:marTop w:val="0"/>
          <w:marBottom w:val="0"/>
          <w:divBdr>
            <w:top w:val="none" w:sz="0" w:space="0" w:color="auto"/>
            <w:left w:val="none" w:sz="0" w:space="0" w:color="auto"/>
            <w:bottom w:val="none" w:sz="0" w:space="0" w:color="auto"/>
            <w:right w:val="none" w:sz="0" w:space="0" w:color="auto"/>
          </w:divBdr>
        </w:div>
        <w:div w:id="1475609220">
          <w:marLeft w:val="480"/>
          <w:marRight w:val="0"/>
          <w:marTop w:val="0"/>
          <w:marBottom w:val="0"/>
          <w:divBdr>
            <w:top w:val="none" w:sz="0" w:space="0" w:color="auto"/>
            <w:left w:val="none" w:sz="0" w:space="0" w:color="auto"/>
            <w:bottom w:val="none" w:sz="0" w:space="0" w:color="auto"/>
            <w:right w:val="none" w:sz="0" w:space="0" w:color="auto"/>
          </w:divBdr>
        </w:div>
        <w:div w:id="134760132">
          <w:marLeft w:val="480"/>
          <w:marRight w:val="0"/>
          <w:marTop w:val="0"/>
          <w:marBottom w:val="0"/>
          <w:divBdr>
            <w:top w:val="none" w:sz="0" w:space="0" w:color="auto"/>
            <w:left w:val="none" w:sz="0" w:space="0" w:color="auto"/>
            <w:bottom w:val="none" w:sz="0" w:space="0" w:color="auto"/>
            <w:right w:val="none" w:sz="0" w:space="0" w:color="auto"/>
          </w:divBdr>
        </w:div>
        <w:div w:id="1652829457">
          <w:marLeft w:val="480"/>
          <w:marRight w:val="0"/>
          <w:marTop w:val="0"/>
          <w:marBottom w:val="0"/>
          <w:divBdr>
            <w:top w:val="none" w:sz="0" w:space="0" w:color="auto"/>
            <w:left w:val="none" w:sz="0" w:space="0" w:color="auto"/>
            <w:bottom w:val="none" w:sz="0" w:space="0" w:color="auto"/>
            <w:right w:val="none" w:sz="0" w:space="0" w:color="auto"/>
          </w:divBdr>
        </w:div>
        <w:div w:id="54087239">
          <w:marLeft w:val="480"/>
          <w:marRight w:val="0"/>
          <w:marTop w:val="0"/>
          <w:marBottom w:val="0"/>
          <w:divBdr>
            <w:top w:val="none" w:sz="0" w:space="0" w:color="auto"/>
            <w:left w:val="none" w:sz="0" w:space="0" w:color="auto"/>
            <w:bottom w:val="none" w:sz="0" w:space="0" w:color="auto"/>
            <w:right w:val="none" w:sz="0" w:space="0" w:color="auto"/>
          </w:divBdr>
        </w:div>
        <w:div w:id="179972660">
          <w:marLeft w:val="480"/>
          <w:marRight w:val="0"/>
          <w:marTop w:val="0"/>
          <w:marBottom w:val="0"/>
          <w:divBdr>
            <w:top w:val="none" w:sz="0" w:space="0" w:color="auto"/>
            <w:left w:val="none" w:sz="0" w:space="0" w:color="auto"/>
            <w:bottom w:val="none" w:sz="0" w:space="0" w:color="auto"/>
            <w:right w:val="none" w:sz="0" w:space="0" w:color="auto"/>
          </w:divBdr>
        </w:div>
        <w:div w:id="618268902">
          <w:marLeft w:val="480"/>
          <w:marRight w:val="0"/>
          <w:marTop w:val="0"/>
          <w:marBottom w:val="0"/>
          <w:divBdr>
            <w:top w:val="none" w:sz="0" w:space="0" w:color="auto"/>
            <w:left w:val="none" w:sz="0" w:space="0" w:color="auto"/>
            <w:bottom w:val="none" w:sz="0" w:space="0" w:color="auto"/>
            <w:right w:val="none" w:sz="0" w:space="0" w:color="auto"/>
          </w:divBdr>
        </w:div>
        <w:div w:id="1510752350">
          <w:marLeft w:val="480"/>
          <w:marRight w:val="0"/>
          <w:marTop w:val="0"/>
          <w:marBottom w:val="0"/>
          <w:divBdr>
            <w:top w:val="none" w:sz="0" w:space="0" w:color="auto"/>
            <w:left w:val="none" w:sz="0" w:space="0" w:color="auto"/>
            <w:bottom w:val="none" w:sz="0" w:space="0" w:color="auto"/>
            <w:right w:val="none" w:sz="0" w:space="0" w:color="auto"/>
          </w:divBdr>
        </w:div>
        <w:div w:id="1999573191">
          <w:marLeft w:val="480"/>
          <w:marRight w:val="0"/>
          <w:marTop w:val="0"/>
          <w:marBottom w:val="0"/>
          <w:divBdr>
            <w:top w:val="none" w:sz="0" w:space="0" w:color="auto"/>
            <w:left w:val="none" w:sz="0" w:space="0" w:color="auto"/>
            <w:bottom w:val="none" w:sz="0" w:space="0" w:color="auto"/>
            <w:right w:val="none" w:sz="0" w:space="0" w:color="auto"/>
          </w:divBdr>
        </w:div>
        <w:div w:id="1105807540">
          <w:marLeft w:val="480"/>
          <w:marRight w:val="0"/>
          <w:marTop w:val="0"/>
          <w:marBottom w:val="0"/>
          <w:divBdr>
            <w:top w:val="none" w:sz="0" w:space="0" w:color="auto"/>
            <w:left w:val="none" w:sz="0" w:space="0" w:color="auto"/>
            <w:bottom w:val="none" w:sz="0" w:space="0" w:color="auto"/>
            <w:right w:val="none" w:sz="0" w:space="0" w:color="auto"/>
          </w:divBdr>
        </w:div>
        <w:div w:id="830146680">
          <w:marLeft w:val="480"/>
          <w:marRight w:val="0"/>
          <w:marTop w:val="0"/>
          <w:marBottom w:val="0"/>
          <w:divBdr>
            <w:top w:val="none" w:sz="0" w:space="0" w:color="auto"/>
            <w:left w:val="none" w:sz="0" w:space="0" w:color="auto"/>
            <w:bottom w:val="none" w:sz="0" w:space="0" w:color="auto"/>
            <w:right w:val="none" w:sz="0" w:space="0" w:color="auto"/>
          </w:divBdr>
        </w:div>
        <w:div w:id="1975481748">
          <w:marLeft w:val="480"/>
          <w:marRight w:val="0"/>
          <w:marTop w:val="0"/>
          <w:marBottom w:val="0"/>
          <w:divBdr>
            <w:top w:val="none" w:sz="0" w:space="0" w:color="auto"/>
            <w:left w:val="none" w:sz="0" w:space="0" w:color="auto"/>
            <w:bottom w:val="none" w:sz="0" w:space="0" w:color="auto"/>
            <w:right w:val="none" w:sz="0" w:space="0" w:color="auto"/>
          </w:divBdr>
        </w:div>
        <w:div w:id="1762483633">
          <w:marLeft w:val="480"/>
          <w:marRight w:val="0"/>
          <w:marTop w:val="0"/>
          <w:marBottom w:val="0"/>
          <w:divBdr>
            <w:top w:val="none" w:sz="0" w:space="0" w:color="auto"/>
            <w:left w:val="none" w:sz="0" w:space="0" w:color="auto"/>
            <w:bottom w:val="none" w:sz="0" w:space="0" w:color="auto"/>
            <w:right w:val="none" w:sz="0" w:space="0" w:color="auto"/>
          </w:divBdr>
        </w:div>
        <w:div w:id="1863854303">
          <w:marLeft w:val="480"/>
          <w:marRight w:val="0"/>
          <w:marTop w:val="0"/>
          <w:marBottom w:val="0"/>
          <w:divBdr>
            <w:top w:val="none" w:sz="0" w:space="0" w:color="auto"/>
            <w:left w:val="none" w:sz="0" w:space="0" w:color="auto"/>
            <w:bottom w:val="none" w:sz="0" w:space="0" w:color="auto"/>
            <w:right w:val="none" w:sz="0" w:space="0" w:color="auto"/>
          </w:divBdr>
        </w:div>
        <w:div w:id="1962032787">
          <w:marLeft w:val="480"/>
          <w:marRight w:val="0"/>
          <w:marTop w:val="0"/>
          <w:marBottom w:val="0"/>
          <w:divBdr>
            <w:top w:val="none" w:sz="0" w:space="0" w:color="auto"/>
            <w:left w:val="none" w:sz="0" w:space="0" w:color="auto"/>
            <w:bottom w:val="none" w:sz="0" w:space="0" w:color="auto"/>
            <w:right w:val="none" w:sz="0" w:space="0" w:color="auto"/>
          </w:divBdr>
        </w:div>
        <w:div w:id="891580480">
          <w:marLeft w:val="480"/>
          <w:marRight w:val="0"/>
          <w:marTop w:val="0"/>
          <w:marBottom w:val="0"/>
          <w:divBdr>
            <w:top w:val="none" w:sz="0" w:space="0" w:color="auto"/>
            <w:left w:val="none" w:sz="0" w:space="0" w:color="auto"/>
            <w:bottom w:val="none" w:sz="0" w:space="0" w:color="auto"/>
            <w:right w:val="none" w:sz="0" w:space="0" w:color="auto"/>
          </w:divBdr>
        </w:div>
        <w:div w:id="1945191223">
          <w:marLeft w:val="480"/>
          <w:marRight w:val="0"/>
          <w:marTop w:val="0"/>
          <w:marBottom w:val="0"/>
          <w:divBdr>
            <w:top w:val="none" w:sz="0" w:space="0" w:color="auto"/>
            <w:left w:val="none" w:sz="0" w:space="0" w:color="auto"/>
            <w:bottom w:val="none" w:sz="0" w:space="0" w:color="auto"/>
            <w:right w:val="none" w:sz="0" w:space="0" w:color="auto"/>
          </w:divBdr>
        </w:div>
        <w:div w:id="629675772">
          <w:marLeft w:val="480"/>
          <w:marRight w:val="0"/>
          <w:marTop w:val="0"/>
          <w:marBottom w:val="0"/>
          <w:divBdr>
            <w:top w:val="none" w:sz="0" w:space="0" w:color="auto"/>
            <w:left w:val="none" w:sz="0" w:space="0" w:color="auto"/>
            <w:bottom w:val="none" w:sz="0" w:space="0" w:color="auto"/>
            <w:right w:val="none" w:sz="0" w:space="0" w:color="auto"/>
          </w:divBdr>
        </w:div>
        <w:div w:id="1534148309">
          <w:marLeft w:val="480"/>
          <w:marRight w:val="0"/>
          <w:marTop w:val="0"/>
          <w:marBottom w:val="0"/>
          <w:divBdr>
            <w:top w:val="none" w:sz="0" w:space="0" w:color="auto"/>
            <w:left w:val="none" w:sz="0" w:space="0" w:color="auto"/>
            <w:bottom w:val="none" w:sz="0" w:space="0" w:color="auto"/>
            <w:right w:val="none" w:sz="0" w:space="0" w:color="auto"/>
          </w:divBdr>
        </w:div>
        <w:div w:id="407967159">
          <w:marLeft w:val="480"/>
          <w:marRight w:val="0"/>
          <w:marTop w:val="0"/>
          <w:marBottom w:val="0"/>
          <w:divBdr>
            <w:top w:val="none" w:sz="0" w:space="0" w:color="auto"/>
            <w:left w:val="none" w:sz="0" w:space="0" w:color="auto"/>
            <w:bottom w:val="none" w:sz="0" w:space="0" w:color="auto"/>
            <w:right w:val="none" w:sz="0" w:space="0" w:color="auto"/>
          </w:divBdr>
        </w:div>
        <w:div w:id="199712254">
          <w:marLeft w:val="480"/>
          <w:marRight w:val="0"/>
          <w:marTop w:val="0"/>
          <w:marBottom w:val="0"/>
          <w:divBdr>
            <w:top w:val="none" w:sz="0" w:space="0" w:color="auto"/>
            <w:left w:val="none" w:sz="0" w:space="0" w:color="auto"/>
            <w:bottom w:val="none" w:sz="0" w:space="0" w:color="auto"/>
            <w:right w:val="none" w:sz="0" w:space="0" w:color="auto"/>
          </w:divBdr>
        </w:div>
        <w:div w:id="268657674">
          <w:marLeft w:val="480"/>
          <w:marRight w:val="0"/>
          <w:marTop w:val="0"/>
          <w:marBottom w:val="0"/>
          <w:divBdr>
            <w:top w:val="none" w:sz="0" w:space="0" w:color="auto"/>
            <w:left w:val="none" w:sz="0" w:space="0" w:color="auto"/>
            <w:bottom w:val="none" w:sz="0" w:space="0" w:color="auto"/>
            <w:right w:val="none" w:sz="0" w:space="0" w:color="auto"/>
          </w:divBdr>
        </w:div>
        <w:div w:id="2013098611">
          <w:marLeft w:val="480"/>
          <w:marRight w:val="0"/>
          <w:marTop w:val="0"/>
          <w:marBottom w:val="0"/>
          <w:divBdr>
            <w:top w:val="none" w:sz="0" w:space="0" w:color="auto"/>
            <w:left w:val="none" w:sz="0" w:space="0" w:color="auto"/>
            <w:bottom w:val="none" w:sz="0" w:space="0" w:color="auto"/>
            <w:right w:val="none" w:sz="0" w:space="0" w:color="auto"/>
          </w:divBdr>
        </w:div>
        <w:div w:id="1422530625">
          <w:marLeft w:val="480"/>
          <w:marRight w:val="0"/>
          <w:marTop w:val="0"/>
          <w:marBottom w:val="0"/>
          <w:divBdr>
            <w:top w:val="none" w:sz="0" w:space="0" w:color="auto"/>
            <w:left w:val="none" w:sz="0" w:space="0" w:color="auto"/>
            <w:bottom w:val="none" w:sz="0" w:space="0" w:color="auto"/>
            <w:right w:val="none" w:sz="0" w:space="0" w:color="auto"/>
          </w:divBdr>
        </w:div>
        <w:div w:id="2070297105">
          <w:marLeft w:val="480"/>
          <w:marRight w:val="0"/>
          <w:marTop w:val="0"/>
          <w:marBottom w:val="0"/>
          <w:divBdr>
            <w:top w:val="none" w:sz="0" w:space="0" w:color="auto"/>
            <w:left w:val="none" w:sz="0" w:space="0" w:color="auto"/>
            <w:bottom w:val="none" w:sz="0" w:space="0" w:color="auto"/>
            <w:right w:val="none" w:sz="0" w:space="0" w:color="auto"/>
          </w:divBdr>
        </w:div>
        <w:div w:id="1155341762">
          <w:marLeft w:val="480"/>
          <w:marRight w:val="0"/>
          <w:marTop w:val="0"/>
          <w:marBottom w:val="0"/>
          <w:divBdr>
            <w:top w:val="none" w:sz="0" w:space="0" w:color="auto"/>
            <w:left w:val="none" w:sz="0" w:space="0" w:color="auto"/>
            <w:bottom w:val="none" w:sz="0" w:space="0" w:color="auto"/>
            <w:right w:val="none" w:sz="0" w:space="0" w:color="auto"/>
          </w:divBdr>
        </w:div>
        <w:div w:id="557204273">
          <w:marLeft w:val="480"/>
          <w:marRight w:val="0"/>
          <w:marTop w:val="0"/>
          <w:marBottom w:val="0"/>
          <w:divBdr>
            <w:top w:val="none" w:sz="0" w:space="0" w:color="auto"/>
            <w:left w:val="none" w:sz="0" w:space="0" w:color="auto"/>
            <w:bottom w:val="none" w:sz="0" w:space="0" w:color="auto"/>
            <w:right w:val="none" w:sz="0" w:space="0" w:color="auto"/>
          </w:divBdr>
        </w:div>
        <w:div w:id="1233157554">
          <w:marLeft w:val="480"/>
          <w:marRight w:val="0"/>
          <w:marTop w:val="0"/>
          <w:marBottom w:val="0"/>
          <w:divBdr>
            <w:top w:val="none" w:sz="0" w:space="0" w:color="auto"/>
            <w:left w:val="none" w:sz="0" w:space="0" w:color="auto"/>
            <w:bottom w:val="none" w:sz="0" w:space="0" w:color="auto"/>
            <w:right w:val="none" w:sz="0" w:space="0" w:color="auto"/>
          </w:divBdr>
        </w:div>
        <w:div w:id="869613487">
          <w:marLeft w:val="480"/>
          <w:marRight w:val="0"/>
          <w:marTop w:val="0"/>
          <w:marBottom w:val="0"/>
          <w:divBdr>
            <w:top w:val="none" w:sz="0" w:space="0" w:color="auto"/>
            <w:left w:val="none" w:sz="0" w:space="0" w:color="auto"/>
            <w:bottom w:val="none" w:sz="0" w:space="0" w:color="auto"/>
            <w:right w:val="none" w:sz="0" w:space="0" w:color="auto"/>
          </w:divBdr>
        </w:div>
        <w:div w:id="938297091">
          <w:marLeft w:val="480"/>
          <w:marRight w:val="0"/>
          <w:marTop w:val="0"/>
          <w:marBottom w:val="0"/>
          <w:divBdr>
            <w:top w:val="none" w:sz="0" w:space="0" w:color="auto"/>
            <w:left w:val="none" w:sz="0" w:space="0" w:color="auto"/>
            <w:bottom w:val="none" w:sz="0" w:space="0" w:color="auto"/>
            <w:right w:val="none" w:sz="0" w:space="0" w:color="auto"/>
          </w:divBdr>
        </w:div>
        <w:div w:id="1378238941">
          <w:marLeft w:val="480"/>
          <w:marRight w:val="0"/>
          <w:marTop w:val="0"/>
          <w:marBottom w:val="0"/>
          <w:divBdr>
            <w:top w:val="none" w:sz="0" w:space="0" w:color="auto"/>
            <w:left w:val="none" w:sz="0" w:space="0" w:color="auto"/>
            <w:bottom w:val="none" w:sz="0" w:space="0" w:color="auto"/>
            <w:right w:val="none" w:sz="0" w:space="0" w:color="auto"/>
          </w:divBdr>
        </w:div>
        <w:div w:id="1502816188">
          <w:marLeft w:val="480"/>
          <w:marRight w:val="0"/>
          <w:marTop w:val="0"/>
          <w:marBottom w:val="0"/>
          <w:divBdr>
            <w:top w:val="none" w:sz="0" w:space="0" w:color="auto"/>
            <w:left w:val="none" w:sz="0" w:space="0" w:color="auto"/>
            <w:bottom w:val="none" w:sz="0" w:space="0" w:color="auto"/>
            <w:right w:val="none" w:sz="0" w:space="0" w:color="auto"/>
          </w:divBdr>
        </w:div>
        <w:div w:id="2057047683">
          <w:marLeft w:val="480"/>
          <w:marRight w:val="0"/>
          <w:marTop w:val="0"/>
          <w:marBottom w:val="0"/>
          <w:divBdr>
            <w:top w:val="none" w:sz="0" w:space="0" w:color="auto"/>
            <w:left w:val="none" w:sz="0" w:space="0" w:color="auto"/>
            <w:bottom w:val="none" w:sz="0" w:space="0" w:color="auto"/>
            <w:right w:val="none" w:sz="0" w:space="0" w:color="auto"/>
          </w:divBdr>
        </w:div>
        <w:div w:id="1124428231">
          <w:marLeft w:val="480"/>
          <w:marRight w:val="0"/>
          <w:marTop w:val="0"/>
          <w:marBottom w:val="0"/>
          <w:divBdr>
            <w:top w:val="none" w:sz="0" w:space="0" w:color="auto"/>
            <w:left w:val="none" w:sz="0" w:space="0" w:color="auto"/>
            <w:bottom w:val="none" w:sz="0" w:space="0" w:color="auto"/>
            <w:right w:val="none" w:sz="0" w:space="0" w:color="auto"/>
          </w:divBdr>
        </w:div>
        <w:div w:id="534731428">
          <w:marLeft w:val="480"/>
          <w:marRight w:val="0"/>
          <w:marTop w:val="0"/>
          <w:marBottom w:val="0"/>
          <w:divBdr>
            <w:top w:val="none" w:sz="0" w:space="0" w:color="auto"/>
            <w:left w:val="none" w:sz="0" w:space="0" w:color="auto"/>
            <w:bottom w:val="none" w:sz="0" w:space="0" w:color="auto"/>
            <w:right w:val="none" w:sz="0" w:space="0" w:color="auto"/>
          </w:divBdr>
        </w:div>
        <w:div w:id="1910843521">
          <w:marLeft w:val="480"/>
          <w:marRight w:val="0"/>
          <w:marTop w:val="0"/>
          <w:marBottom w:val="0"/>
          <w:divBdr>
            <w:top w:val="none" w:sz="0" w:space="0" w:color="auto"/>
            <w:left w:val="none" w:sz="0" w:space="0" w:color="auto"/>
            <w:bottom w:val="none" w:sz="0" w:space="0" w:color="auto"/>
            <w:right w:val="none" w:sz="0" w:space="0" w:color="auto"/>
          </w:divBdr>
        </w:div>
        <w:div w:id="2067876759">
          <w:marLeft w:val="480"/>
          <w:marRight w:val="0"/>
          <w:marTop w:val="0"/>
          <w:marBottom w:val="0"/>
          <w:divBdr>
            <w:top w:val="none" w:sz="0" w:space="0" w:color="auto"/>
            <w:left w:val="none" w:sz="0" w:space="0" w:color="auto"/>
            <w:bottom w:val="none" w:sz="0" w:space="0" w:color="auto"/>
            <w:right w:val="none" w:sz="0" w:space="0" w:color="auto"/>
          </w:divBdr>
        </w:div>
        <w:div w:id="1953124227">
          <w:marLeft w:val="480"/>
          <w:marRight w:val="0"/>
          <w:marTop w:val="0"/>
          <w:marBottom w:val="0"/>
          <w:divBdr>
            <w:top w:val="none" w:sz="0" w:space="0" w:color="auto"/>
            <w:left w:val="none" w:sz="0" w:space="0" w:color="auto"/>
            <w:bottom w:val="none" w:sz="0" w:space="0" w:color="auto"/>
            <w:right w:val="none" w:sz="0" w:space="0" w:color="auto"/>
          </w:divBdr>
        </w:div>
        <w:div w:id="1647474110">
          <w:marLeft w:val="480"/>
          <w:marRight w:val="0"/>
          <w:marTop w:val="0"/>
          <w:marBottom w:val="0"/>
          <w:divBdr>
            <w:top w:val="none" w:sz="0" w:space="0" w:color="auto"/>
            <w:left w:val="none" w:sz="0" w:space="0" w:color="auto"/>
            <w:bottom w:val="none" w:sz="0" w:space="0" w:color="auto"/>
            <w:right w:val="none" w:sz="0" w:space="0" w:color="auto"/>
          </w:divBdr>
        </w:div>
        <w:div w:id="672492894">
          <w:marLeft w:val="480"/>
          <w:marRight w:val="0"/>
          <w:marTop w:val="0"/>
          <w:marBottom w:val="0"/>
          <w:divBdr>
            <w:top w:val="none" w:sz="0" w:space="0" w:color="auto"/>
            <w:left w:val="none" w:sz="0" w:space="0" w:color="auto"/>
            <w:bottom w:val="none" w:sz="0" w:space="0" w:color="auto"/>
            <w:right w:val="none" w:sz="0" w:space="0" w:color="auto"/>
          </w:divBdr>
        </w:div>
        <w:div w:id="1257252198">
          <w:marLeft w:val="480"/>
          <w:marRight w:val="0"/>
          <w:marTop w:val="0"/>
          <w:marBottom w:val="0"/>
          <w:divBdr>
            <w:top w:val="none" w:sz="0" w:space="0" w:color="auto"/>
            <w:left w:val="none" w:sz="0" w:space="0" w:color="auto"/>
            <w:bottom w:val="none" w:sz="0" w:space="0" w:color="auto"/>
            <w:right w:val="none" w:sz="0" w:space="0" w:color="auto"/>
          </w:divBdr>
        </w:div>
        <w:div w:id="1468351768">
          <w:marLeft w:val="480"/>
          <w:marRight w:val="0"/>
          <w:marTop w:val="0"/>
          <w:marBottom w:val="0"/>
          <w:divBdr>
            <w:top w:val="none" w:sz="0" w:space="0" w:color="auto"/>
            <w:left w:val="none" w:sz="0" w:space="0" w:color="auto"/>
            <w:bottom w:val="none" w:sz="0" w:space="0" w:color="auto"/>
            <w:right w:val="none" w:sz="0" w:space="0" w:color="auto"/>
          </w:divBdr>
        </w:div>
        <w:div w:id="1218318125">
          <w:marLeft w:val="480"/>
          <w:marRight w:val="0"/>
          <w:marTop w:val="0"/>
          <w:marBottom w:val="0"/>
          <w:divBdr>
            <w:top w:val="none" w:sz="0" w:space="0" w:color="auto"/>
            <w:left w:val="none" w:sz="0" w:space="0" w:color="auto"/>
            <w:bottom w:val="none" w:sz="0" w:space="0" w:color="auto"/>
            <w:right w:val="none" w:sz="0" w:space="0" w:color="auto"/>
          </w:divBdr>
        </w:div>
        <w:div w:id="959997473">
          <w:marLeft w:val="480"/>
          <w:marRight w:val="0"/>
          <w:marTop w:val="0"/>
          <w:marBottom w:val="0"/>
          <w:divBdr>
            <w:top w:val="none" w:sz="0" w:space="0" w:color="auto"/>
            <w:left w:val="none" w:sz="0" w:space="0" w:color="auto"/>
            <w:bottom w:val="none" w:sz="0" w:space="0" w:color="auto"/>
            <w:right w:val="none" w:sz="0" w:space="0" w:color="auto"/>
          </w:divBdr>
        </w:div>
        <w:div w:id="542012701">
          <w:marLeft w:val="480"/>
          <w:marRight w:val="0"/>
          <w:marTop w:val="0"/>
          <w:marBottom w:val="0"/>
          <w:divBdr>
            <w:top w:val="none" w:sz="0" w:space="0" w:color="auto"/>
            <w:left w:val="none" w:sz="0" w:space="0" w:color="auto"/>
            <w:bottom w:val="none" w:sz="0" w:space="0" w:color="auto"/>
            <w:right w:val="none" w:sz="0" w:space="0" w:color="auto"/>
          </w:divBdr>
        </w:div>
        <w:div w:id="71465449">
          <w:marLeft w:val="480"/>
          <w:marRight w:val="0"/>
          <w:marTop w:val="0"/>
          <w:marBottom w:val="0"/>
          <w:divBdr>
            <w:top w:val="none" w:sz="0" w:space="0" w:color="auto"/>
            <w:left w:val="none" w:sz="0" w:space="0" w:color="auto"/>
            <w:bottom w:val="none" w:sz="0" w:space="0" w:color="auto"/>
            <w:right w:val="none" w:sz="0" w:space="0" w:color="auto"/>
          </w:divBdr>
        </w:div>
        <w:div w:id="62606148">
          <w:marLeft w:val="480"/>
          <w:marRight w:val="0"/>
          <w:marTop w:val="0"/>
          <w:marBottom w:val="0"/>
          <w:divBdr>
            <w:top w:val="none" w:sz="0" w:space="0" w:color="auto"/>
            <w:left w:val="none" w:sz="0" w:space="0" w:color="auto"/>
            <w:bottom w:val="none" w:sz="0" w:space="0" w:color="auto"/>
            <w:right w:val="none" w:sz="0" w:space="0" w:color="auto"/>
          </w:divBdr>
        </w:div>
        <w:div w:id="2098598355">
          <w:marLeft w:val="480"/>
          <w:marRight w:val="0"/>
          <w:marTop w:val="0"/>
          <w:marBottom w:val="0"/>
          <w:divBdr>
            <w:top w:val="none" w:sz="0" w:space="0" w:color="auto"/>
            <w:left w:val="none" w:sz="0" w:space="0" w:color="auto"/>
            <w:bottom w:val="none" w:sz="0" w:space="0" w:color="auto"/>
            <w:right w:val="none" w:sz="0" w:space="0" w:color="auto"/>
          </w:divBdr>
        </w:div>
        <w:div w:id="1424378988">
          <w:marLeft w:val="480"/>
          <w:marRight w:val="0"/>
          <w:marTop w:val="0"/>
          <w:marBottom w:val="0"/>
          <w:divBdr>
            <w:top w:val="none" w:sz="0" w:space="0" w:color="auto"/>
            <w:left w:val="none" w:sz="0" w:space="0" w:color="auto"/>
            <w:bottom w:val="none" w:sz="0" w:space="0" w:color="auto"/>
            <w:right w:val="none" w:sz="0" w:space="0" w:color="auto"/>
          </w:divBdr>
        </w:div>
        <w:div w:id="2055961747">
          <w:marLeft w:val="480"/>
          <w:marRight w:val="0"/>
          <w:marTop w:val="0"/>
          <w:marBottom w:val="0"/>
          <w:divBdr>
            <w:top w:val="none" w:sz="0" w:space="0" w:color="auto"/>
            <w:left w:val="none" w:sz="0" w:space="0" w:color="auto"/>
            <w:bottom w:val="none" w:sz="0" w:space="0" w:color="auto"/>
            <w:right w:val="none" w:sz="0" w:space="0" w:color="auto"/>
          </w:divBdr>
        </w:div>
        <w:div w:id="1387756392">
          <w:marLeft w:val="480"/>
          <w:marRight w:val="0"/>
          <w:marTop w:val="0"/>
          <w:marBottom w:val="0"/>
          <w:divBdr>
            <w:top w:val="none" w:sz="0" w:space="0" w:color="auto"/>
            <w:left w:val="none" w:sz="0" w:space="0" w:color="auto"/>
            <w:bottom w:val="none" w:sz="0" w:space="0" w:color="auto"/>
            <w:right w:val="none" w:sz="0" w:space="0" w:color="auto"/>
          </w:divBdr>
        </w:div>
        <w:div w:id="2131972589">
          <w:marLeft w:val="480"/>
          <w:marRight w:val="0"/>
          <w:marTop w:val="0"/>
          <w:marBottom w:val="0"/>
          <w:divBdr>
            <w:top w:val="none" w:sz="0" w:space="0" w:color="auto"/>
            <w:left w:val="none" w:sz="0" w:space="0" w:color="auto"/>
            <w:bottom w:val="none" w:sz="0" w:space="0" w:color="auto"/>
            <w:right w:val="none" w:sz="0" w:space="0" w:color="auto"/>
          </w:divBdr>
        </w:div>
        <w:div w:id="251861357">
          <w:marLeft w:val="480"/>
          <w:marRight w:val="0"/>
          <w:marTop w:val="0"/>
          <w:marBottom w:val="0"/>
          <w:divBdr>
            <w:top w:val="none" w:sz="0" w:space="0" w:color="auto"/>
            <w:left w:val="none" w:sz="0" w:space="0" w:color="auto"/>
            <w:bottom w:val="none" w:sz="0" w:space="0" w:color="auto"/>
            <w:right w:val="none" w:sz="0" w:space="0" w:color="auto"/>
          </w:divBdr>
        </w:div>
        <w:div w:id="1833989867">
          <w:marLeft w:val="480"/>
          <w:marRight w:val="0"/>
          <w:marTop w:val="0"/>
          <w:marBottom w:val="0"/>
          <w:divBdr>
            <w:top w:val="none" w:sz="0" w:space="0" w:color="auto"/>
            <w:left w:val="none" w:sz="0" w:space="0" w:color="auto"/>
            <w:bottom w:val="none" w:sz="0" w:space="0" w:color="auto"/>
            <w:right w:val="none" w:sz="0" w:space="0" w:color="auto"/>
          </w:divBdr>
        </w:div>
        <w:div w:id="923730362">
          <w:marLeft w:val="480"/>
          <w:marRight w:val="0"/>
          <w:marTop w:val="0"/>
          <w:marBottom w:val="0"/>
          <w:divBdr>
            <w:top w:val="none" w:sz="0" w:space="0" w:color="auto"/>
            <w:left w:val="none" w:sz="0" w:space="0" w:color="auto"/>
            <w:bottom w:val="none" w:sz="0" w:space="0" w:color="auto"/>
            <w:right w:val="none" w:sz="0" w:space="0" w:color="auto"/>
          </w:divBdr>
        </w:div>
      </w:divsChild>
    </w:div>
    <w:div w:id="1249657485">
      <w:bodyDiv w:val="1"/>
      <w:marLeft w:val="0"/>
      <w:marRight w:val="0"/>
      <w:marTop w:val="0"/>
      <w:marBottom w:val="0"/>
      <w:divBdr>
        <w:top w:val="none" w:sz="0" w:space="0" w:color="auto"/>
        <w:left w:val="none" w:sz="0" w:space="0" w:color="auto"/>
        <w:bottom w:val="none" w:sz="0" w:space="0" w:color="auto"/>
        <w:right w:val="none" w:sz="0" w:space="0" w:color="auto"/>
      </w:divBdr>
    </w:div>
    <w:div w:id="1251741577">
      <w:bodyDiv w:val="1"/>
      <w:marLeft w:val="0"/>
      <w:marRight w:val="0"/>
      <w:marTop w:val="0"/>
      <w:marBottom w:val="0"/>
      <w:divBdr>
        <w:top w:val="none" w:sz="0" w:space="0" w:color="auto"/>
        <w:left w:val="none" w:sz="0" w:space="0" w:color="auto"/>
        <w:bottom w:val="none" w:sz="0" w:space="0" w:color="auto"/>
        <w:right w:val="none" w:sz="0" w:space="0" w:color="auto"/>
      </w:divBdr>
    </w:div>
    <w:div w:id="1252280041">
      <w:bodyDiv w:val="1"/>
      <w:marLeft w:val="0"/>
      <w:marRight w:val="0"/>
      <w:marTop w:val="0"/>
      <w:marBottom w:val="0"/>
      <w:divBdr>
        <w:top w:val="none" w:sz="0" w:space="0" w:color="auto"/>
        <w:left w:val="none" w:sz="0" w:space="0" w:color="auto"/>
        <w:bottom w:val="none" w:sz="0" w:space="0" w:color="auto"/>
        <w:right w:val="none" w:sz="0" w:space="0" w:color="auto"/>
      </w:divBdr>
    </w:div>
    <w:div w:id="1252665503">
      <w:bodyDiv w:val="1"/>
      <w:marLeft w:val="0"/>
      <w:marRight w:val="0"/>
      <w:marTop w:val="0"/>
      <w:marBottom w:val="0"/>
      <w:divBdr>
        <w:top w:val="none" w:sz="0" w:space="0" w:color="auto"/>
        <w:left w:val="none" w:sz="0" w:space="0" w:color="auto"/>
        <w:bottom w:val="none" w:sz="0" w:space="0" w:color="auto"/>
        <w:right w:val="none" w:sz="0" w:space="0" w:color="auto"/>
      </w:divBdr>
      <w:divsChild>
        <w:div w:id="1244028830">
          <w:marLeft w:val="0"/>
          <w:marRight w:val="0"/>
          <w:marTop w:val="0"/>
          <w:marBottom w:val="0"/>
          <w:divBdr>
            <w:top w:val="none" w:sz="0" w:space="0" w:color="auto"/>
            <w:left w:val="none" w:sz="0" w:space="0" w:color="auto"/>
            <w:bottom w:val="none" w:sz="0" w:space="0" w:color="auto"/>
            <w:right w:val="none" w:sz="0" w:space="0" w:color="auto"/>
          </w:divBdr>
          <w:divsChild>
            <w:div w:id="945845164">
              <w:marLeft w:val="0"/>
              <w:marRight w:val="0"/>
              <w:marTop w:val="0"/>
              <w:marBottom w:val="0"/>
              <w:divBdr>
                <w:top w:val="none" w:sz="0" w:space="0" w:color="auto"/>
                <w:left w:val="none" w:sz="0" w:space="0" w:color="auto"/>
                <w:bottom w:val="none" w:sz="0" w:space="0" w:color="auto"/>
                <w:right w:val="none" w:sz="0" w:space="0" w:color="auto"/>
              </w:divBdr>
              <w:divsChild>
                <w:div w:id="1583563178">
                  <w:marLeft w:val="0"/>
                  <w:marRight w:val="0"/>
                  <w:marTop w:val="0"/>
                  <w:marBottom w:val="0"/>
                  <w:divBdr>
                    <w:top w:val="none" w:sz="0" w:space="0" w:color="auto"/>
                    <w:left w:val="none" w:sz="0" w:space="0" w:color="auto"/>
                    <w:bottom w:val="none" w:sz="0" w:space="0" w:color="auto"/>
                    <w:right w:val="none" w:sz="0" w:space="0" w:color="auto"/>
                  </w:divBdr>
                  <w:divsChild>
                    <w:div w:id="1295794400">
                      <w:marLeft w:val="0"/>
                      <w:marRight w:val="0"/>
                      <w:marTop w:val="0"/>
                      <w:marBottom w:val="0"/>
                      <w:divBdr>
                        <w:top w:val="none" w:sz="0" w:space="0" w:color="auto"/>
                        <w:left w:val="none" w:sz="0" w:space="0" w:color="auto"/>
                        <w:bottom w:val="none" w:sz="0" w:space="0" w:color="auto"/>
                        <w:right w:val="none" w:sz="0" w:space="0" w:color="auto"/>
                      </w:divBdr>
                      <w:divsChild>
                        <w:div w:id="1069039939">
                          <w:marLeft w:val="0"/>
                          <w:marRight w:val="0"/>
                          <w:marTop w:val="0"/>
                          <w:marBottom w:val="0"/>
                          <w:divBdr>
                            <w:top w:val="none" w:sz="0" w:space="0" w:color="auto"/>
                            <w:left w:val="none" w:sz="0" w:space="0" w:color="auto"/>
                            <w:bottom w:val="none" w:sz="0" w:space="0" w:color="auto"/>
                            <w:right w:val="none" w:sz="0" w:space="0" w:color="auto"/>
                          </w:divBdr>
                          <w:divsChild>
                            <w:div w:id="846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14258">
      <w:bodyDiv w:val="1"/>
      <w:marLeft w:val="0"/>
      <w:marRight w:val="0"/>
      <w:marTop w:val="0"/>
      <w:marBottom w:val="0"/>
      <w:divBdr>
        <w:top w:val="none" w:sz="0" w:space="0" w:color="auto"/>
        <w:left w:val="none" w:sz="0" w:space="0" w:color="auto"/>
        <w:bottom w:val="none" w:sz="0" w:space="0" w:color="auto"/>
        <w:right w:val="none" w:sz="0" w:space="0" w:color="auto"/>
      </w:divBdr>
    </w:div>
    <w:div w:id="1254818072">
      <w:bodyDiv w:val="1"/>
      <w:marLeft w:val="0"/>
      <w:marRight w:val="0"/>
      <w:marTop w:val="0"/>
      <w:marBottom w:val="0"/>
      <w:divBdr>
        <w:top w:val="none" w:sz="0" w:space="0" w:color="auto"/>
        <w:left w:val="none" w:sz="0" w:space="0" w:color="auto"/>
        <w:bottom w:val="none" w:sz="0" w:space="0" w:color="auto"/>
        <w:right w:val="none" w:sz="0" w:space="0" w:color="auto"/>
      </w:divBdr>
    </w:div>
    <w:div w:id="1254823334">
      <w:bodyDiv w:val="1"/>
      <w:marLeft w:val="0"/>
      <w:marRight w:val="0"/>
      <w:marTop w:val="0"/>
      <w:marBottom w:val="0"/>
      <w:divBdr>
        <w:top w:val="none" w:sz="0" w:space="0" w:color="auto"/>
        <w:left w:val="none" w:sz="0" w:space="0" w:color="auto"/>
        <w:bottom w:val="none" w:sz="0" w:space="0" w:color="auto"/>
        <w:right w:val="none" w:sz="0" w:space="0" w:color="auto"/>
      </w:divBdr>
    </w:div>
    <w:div w:id="1255438302">
      <w:bodyDiv w:val="1"/>
      <w:marLeft w:val="0"/>
      <w:marRight w:val="0"/>
      <w:marTop w:val="0"/>
      <w:marBottom w:val="0"/>
      <w:divBdr>
        <w:top w:val="none" w:sz="0" w:space="0" w:color="auto"/>
        <w:left w:val="none" w:sz="0" w:space="0" w:color="auto"/>
        <w:bottom w:val="none" w:sz="0" w:space="0" w:color="auto"/>
        <w:right w:val="none" w:sz="0" w:space="0" w:color="auto"/>
      </w:divBdr>
    </w:div>
    <w:div w:id="1256015504">
      <w:bodyDiv w:val="1"/>
      <w:marLeft w:val="0"/>
      <w:marRight w:val="0"/>
      <w:marTop w:val="0"/>
      <w:marBottom w:val="0"/>
      <w:divBdr>
        <w:top w:val="none" w:sz="0" w:space="0" w:color="auto"/>
        <w:left w:val="none" w:sz="0" w:space="0" w:color="auto"/>
        <w:bottom w:val="none" w:sz="0" w:space="0" w:color="auto"/>
        <w:right w:val="none" w:sz="0" w:space="0" w:color="auto"/>
      </w:divBdr>
    </w:div>
    <w:div w:id="1256211126">
      <w:bodyDiv w:val="1"/>
      <w:marLeft w:val="0"/>
      <w:marRight w:val="0"/>
      <w:marTop w:val="0"/>
      <w:marBottom w:val="0"/>
      <w:divBdr>
        <w:top w:val="none" w:sz="0" w:space="0" w:color="auto"/>
        <w:left w:val="none" w:sz="0" w:space="0" w:color="auto"/>
        <w:bottom w:val="none" w:sz="0" w:space="0" w:color="auto"/>
        <w:right w:val="none" w:sz="0" w:space="0" w:color="auto"/>
      </w:divBdr>
    </w:div>
    <w:div w:id="1256477913">
      <w:bodyDiv w:val="1"/>
      <w:marLeft w:val="0"/>
      <w:marRight w:val="0"/>
      <w:marTop w:val="0"/>
      <w:marBottom w:val="0"/>
      <w:divBdr>
        <w:top w:val="none" w:sz="0" w:space="0" w:color="auto"/>
        <w:left w:val="none" w:sz="0" w:space="0" w:color="auto"/>
        <w:bottom w:val="none" w:sz="0" w:space="0" w:color="auto"/>
        <w:right w:val="none" w:sz="0" w:space="0" w:color="auto"/>
      </w:divBdr>
    </w:div>
    <w:div w:id="1256549324">
      <w:bodyDiv w:val="1"/>
      <w:marLeft w:val="0"/>
      <w:marRight w:val="0"/>
      <w:marTop w:val="0"/>
      <w:marBottom w:val="0"/>
      <w:divBdr>
        <w:top w:val="none" w:sz="0" w:space="0" w:color="auto"/>
        <w:left w:val="none" w:sz="0" w:space="0" w:color="auto"/>
        <w:bottom w:val="none" w:sz="0" w:space="0" w:color="auto"/>
        <w:right w:val="none" w:sz="0" w:space="0" w:color="auto"/>
      </w:divBdr>
    </w:div>
    <w:div w:id="1256787839">
      <w:bodyDiv w:val="1"/>
      <w:marLeft w:val="0"/>
      <w:marRight w:val="0"/>
      <w:marTop w:val="0"/>
      <w:marBottom w:val="0"/>
      <w:divBdr>
        <w:top w:val="none" w:sz="0" w:space="0" w:color="auto"/>
        <w:left w:val="none" w:sz="0" w:space="0" w:color="auto"/>
        <w:bottom w:val="none" w:sz="0" w:space="0" w:color="auto"/>
        <w:right w:val="none" w:sz="0" w:space="0" w:color="auto"/>
      </w:divBdr>
    </w:div>
    <w:div w:id="1256985744">
      <w:bodyDiv w:val="1"/>
      <w:marLeft w:val="0"/>
      <w:marRight w:val="0"/>
      <w:marTop w:val="0"/>
      <w:marBottom w:val="0"/>
      <w:divBdr>
        <w:top w:val="none" w:sz="0" w:space="0" w:color="auto"/>
        <w:left w:val="none" w:sz="0" w:space="0" w:color="auto"/>
        <w:bottom w:val="none" w:sz="0" w:space="0" w:color="auto"/>
        <w:right w:val="none" w:sz="0" w:space="0" w:color="auto"/>
      </w:divBdr>
    </w:div>
    <w:div w:id="1257790770">
      <w:bodyDiv w:val="1"/>
      <w:marLeft w:val="0"/>
      <w:marRight w:val="0"/>
      <w:marTop w:val="0"/>
      <w:marBottom w:val="0"/>
      <w:divBdr>
        <w:top w:val="none" w:sz="0" w:space="0" w:color="auto"/>
        <w:left w:val="none" w:sz="0" w:space="0" w:color="auto"/>
        <w:bottom w:val="none" w:sz="0" w:space="0" w:color="auto"/>
        <w:right w:val="none" w:sz="0" w:space="0" w:color="auto"/>
      </w:divBdr>
      <w:divsChild>
        <w:div w:id="397633177">
          <w:marLeft w:val="640"/>
          <w:marRight w:val="0"/>
          <w:marTop w:val="0"/>
          <w:marBottom w:val="0"/>
          <w:divBdr>
            <w:top w:val="none" w:sz="0" w:space="0" w:color="auto"/>
            <w:left w:val="none" w:sz="0" w:space="0" w:color="auto"/>
            <w:bottom w:val="none" w:sz="0" w:space="0" w:color="auto"/>
            <w:right w:val="none" w:sz="0" w:space="0" w:color="auto"/>
          </w:divBdr>
        </w:div>
        <w:div w:id="292061042">
          <w:marLeft w:val="640"/>
          <w:marRight w:val="0"/>
          <w:marTop w:val="0"/>
          <w:marBottom w:val="0"/>
          <w:divBdr>
            <w:top w:val="none" w:sz="0" w:space="0" w:color="auto"/>
            <w:left w:val="none" w:sz="0" w:space="0" w:color="auto"/>
            <w:bottom w:val="none" w:sz="0" w:space="0" w:color="auto"/>
            <w:right w:val="none" w:sz="0" w:space="0" w:color="auto"/>
          </w:divBdr>
        </w:div>
        <w:div w:id="2032342490">
          <w:marLeft w:val="640"/>
          <w:marRight w:val="0"/>
          <w:marTop w:val="0"/>
          <w:marBottom w:val="0"/>
          <w:divBdr>
            <w:top w:val="none" w:sz="0" w:space="0" w:color="auto"/>
            <w:left w:val="none" w:sz="0" w:space="0" w:color="auto"/>
            <w:bottom w:val="none" w:sz="0" w:space="0" w:color="auto"/>
            <w:right w:val="none" w:sz="0" w:space="0" w:color="auto"/>
          </w:divBdr>
        </w:div>
        <w:div w:id="1839034706">
          <w:marLeft w:val="640"/>
          <w:marRight w:val="0"/>
          <w:marTop w:val="0"/>
          <w:marBottom w:val="0"/>
          <w:divBdr>
            <w:top w:val="none" w:sz="0" w:space="0" w:color="auto"/>
            <w:left w:val="none" w:sz="0" w:space="0" w:color="auto"/>
            <w:bottom w:val="none" w:sz="0" w:space="0" w:color="auto"/>
            <w:right w:val="none" w:sz="0" w:space="0" w:color="auto"/>
          </w:divBdr>
        </w:div>
        <w:div w:id="1942300707">
          <w:marLeft w:val="640"/>
          <w:marRight w:val="0"/>
          <w:marTop w:val="0"/>
          <w:marBottom w:val="0"/>
          <w:divBdr>
            <w:top w:val="none" w:sz="0" w:space="0" w:color="auto"/>
            <w:left w:val="none" w:sz="0" w:space="0" w:color="auto"/>
            <w:bottom w:val="none" w:sz="0" w:space="0" w:color="auto"/>
            <w:right w:val="none" w:sz="0" w:space="0" w:color="auto"/>
          </w:divBdr>
        </w:div>
        <w:div w:id="1684362268">
          <w:marLeft w:val="640"/>
          <w:marRight w:val="0"/>
          <w:marTop w:val="0"/>
          <w:marBottom w:val="0"/>
          <w:divBdr>
            <w:top w:val="none" w:sz="0" w:space="0" w:color="auto"/>
            <w:left w:val="none" w:sz="0" w:space="0" w:color="auto"/>
            <w:bottom w:val="none" w:sz="0" w:space="0" w:color="auto"/>
            <w:right w:val="none" w:sz="0" w:space="0" w:color="auto"/>
          </w:divBdr>
        </w:div>
        <w:div w:id="1383291704">
          <w:marLeft w:val="640"/>
          <w:marRight w:val="0"/>
          <w:marTop w:val="0"/>
          <w:marBottom w:val="0"/>
          <w:divBdr>
            <w:top w:val="none" w:sz="0" w:space="0" w:color="auto"/>
            <w:left w:val="none" w:sz="0" w:space="0" w:color="auto"/>
            <w:bottom w:val="none" w:sz="0" w:space="0" w:color="auto"/>
            <w:right w:val="none" w:sz="0" w:space="0" w:color="auto"/>
          </w:divBdr>
        </w:div>
        <w:div w:id="95635147">
          <w:marLeft w:val="640"/>
          <w:marRight w:val="0"/>
          <w:marTop w:val="0"/>
          <w:marBottom w:val="0"/>
          <w:divBdr>
            <w:top w:val="none" w:sz="0" w:space="0" w:color="auto"/>
            <w:left w:val="none" w:sz="0" w:space="0" w:color="auto"/>
            <w:bottom w:val="none" w:sz="0" w:space="0" w:color="auto"/>
            <w:right w:val="none" w:sz="0" w:space="0" w:color="auto"/>
          </w:divBdr>
        </w:div>
        <w:div w:id="1850945225">
          <w:marLeft w:val="640"/>
          <w:marRight w:val="0"/>
          <w:marTop w:val="0"/>
          <w:marBottom w:val="0"/>
          <w:divBdr>
            <w:top w:val="none" w:sz="0" w:space="0" w:color="auto"/>
            <w:left w:val="none" w:sz="0" w:space="0" w:color="auto"/>
            <w:bottom w:val="none" w:sz="0" w:space="0" w:color="auto"/>
            <w:right w:val="none" w:sz="0" w:space="0" w:color="auto"/>
          </w:divBdr>
        </w:div>
        <w:div w:id="1742675907">
          <w:marLeft w:val="640"/>
          <w:marRight w:val="0"/>
          <w:marTop w:val="0"/>
          <w:marBottom w:val="0"/>
          <w:divBdr>
            <w:top w:val="none" w:sz="0" w:space="0" w:color="auto"/>
            <w:left w:val="none" w:sz="0" w:space="0" w:color="auto"/>
            <w:bottom w:val="none" w:sz="0" w:space="0" w:color="auto"/>
            <w:right w:val="none" w:sz="0" w:space="0" w:color="auto"/>
          </w:divBdr>
        </w:div>
        <w:div w:id="2129926558">
          <w:marLeft w:val="640"/>
          <w:marRight w:val="0"/>
          <w:marTop w:val="0"/>
          <w:marBottom w:val="0"/>
          <w:divBdr>
            <w:top w:val="none" w:sz="0" w:space="0" w:color="auto"/>
            <w:left w:val="none" w:sz="0" w:space="0" w:color="auto"/>
            <w:bottom w:val="none" w:sz="0" w:space="0" w:color="auto"/>
            <w:right w:val="none" w:sz="0" w:space="0" w:color="auto"/>
          </w:divBdr>
        </w:div>
        <w:div w:id="1224029194">
          <w:marLeft w:val="640"/>
          <w:marRight w:val="0"/>
          <w:marTop w:val="0"/>
          <w:marBottom w:val="0"/>
          <w:divBdr>
            <w:top w:val="none" w:sz="0" w:space="0" w:color="auto"/>
            <w:left w:val="none" w:sz="0" w:space="0" w:color="auto"/>
            <w:bottom w:val="none" w:sz="0" w:space="0" w:color="auto"/>
            <w:right w:val="none" w:sz="0" w:space="0" w:color="auto"/>
          </w:divBdr>
        </w:div>
        <w:div w:id="26495388">
          <w:marLeft w:val="640"/>
          <w:marRight w:val="0"/>
          <w:marTop w:val="0"/>
          <w:marBottom w:val="0"/>
          <w:divBdr>
            <w:top w:val="none" w:sz="0" w:space="0" w:color="auto"/>
            <w:left w:val="none" w:sz="0" w:space="0" w:color="auto"/>
            <w:bottom w:val="none" w:sz="0" w:space="0" w:color="auto"/>
            <w:right w:val="none" w:sz="0" w:space="0" w:color="auto"/>
          </w:divBdr>
        </w:div>
        <w:div w:id="198710037">
          <w:marLeft w:val="640"/>
          <w:marRight w:val="0"/>
          <w:marTop w:val="0"/>
          <w:marBottom w:val="0"/>
          <w:divBdr>
            <w:top w:val="none" w:sz="0" w:space="0" w:color="auto"/>
            <w:left w:val="none" w:sz="0" w:space="0" w:color="auto"/>
            <w:bottom w:val="none" w:sz="0" w:space="0" w:color="auto"/>
            <w:right w:val="none" w:sz="0" w:space="0" w:color="auto"/>
          </w:divBdr>
        </w:div>
        <w:div w:id="378633851">
          <w:marLeft w:val="640"/>
          <w:marRight w:val="0"/>
          <w:marTop w:val="0"/>
          <w:marBottom w:val="0"/>
          <w:divBdr>
            <w:top w:val="none" w:sz="0" w:space="0" w:color="auto"/>
            <w:left w:val="none" w:sz="0" w:space="0" w:color="auto"/>
            <w:bottom w:val="none" w:sz="0" w:space="0" w:color="auto"/>
            <w:right w:val="none" w:sz="0" w:space="0" w:color="auto"/>
          </w:divBdr>
        </w:div>
        <w:div w:id="1594971777">
          <w:marLeft w:val="640"/>
          <w:marRight w:val="0"/>
          <w:marTop w:val="0"/>
          <w:marBottom w:val="0"/>
          <w:divBdr>
            <w:top w:val="none" w:sz="0" w:space="0" w:color="auto"/>
            <w:left w:val="none" w:sz="0" w:space="0" w:color="auto"/>
            <w:bottom w:val="none" w:sz="0" w:space="0" w:color="auto"/>
            <w:right w:val="none" w:sz="0" w:space="0" w:color="auto"/>
          </w:divBdr>
        </w:div>
        <w:div w:id="747264268">
          <w:marLeft w:val="640"/>
          <w:marRight w:val="0"/>
          <w:marTop w:val="0"/>
          <w:marBottom w:val="0"/>
          <w:divBdr>
            <w:top w:val="none" w:sz="0" w:space="0" w:color="auto"/>
            <w:left w:val="none" w:sz="0" w:space="0" w:color="auto"/>
            <w:bottom w:val="none" w:sz="0" w:space="0" w:color="auto"/>
            <w:right w:val="none" w:sz="0" w:space="0" w:color="auto"/>
          </w:divBdr>
        </w:div>
        <w:div w:id="945619911">
          <w:marLeft w:val="640"/>
          <w:marRight w:val="0"/>
          <w:marTop w:val="0"/>
          <w:marBottom w:val="0"/>
          <w:divBdr>
            <w:top w:val="none" w:sz="0" w:space="0" w:color="auto"/>
            <w:left w:val="none" w:sz="0" w:space="0" w:color="auto"/>
            <w:bottom w:val="none" w:sz="0" w:space="0" w:color="auto"/>
            <w:right w:val="none" w:sz="0" w:space="0" w:color="auto"/>
          </w:divBdr>
        </w:div>
        <w:div w:id="1986662930">
          <w:marLeft w:val="640"/>
          <w:marRight w:val="0"/>
          <w:marTop w:val="0"/>
          <w:marBottom w:val="0"/>
          <w:divBdr>
            <w:top w:val="none" w:sz="0" w:space="0" w:color="auto"/>
            <w:left w:val="none" w:sz="0" w:space="0" w:color="auto"/>
            <w:bottom w:val="none" w:sz="0" w:space="0" w:color="auto"/>
            <w:right w:val="none" w:sz="0" w:space="0" w:color="auto"/>
          </w:divBdr>
        </w:div>
        <w:div w:id="944772785">
          <w:marLeft w:val="640"/>
          <w:marRight w:val="0"/>
          <w:marTop w:val="0"/>
          <w:marBottom w:val="0"/>
          <w:divBdr>
            <w:top w:val="none" w:sz="0" w:space="0" w:color="auto"/>
            <w:left w:val="none" w:sz="0" w:space="0" w:color="auto"/>
            <w:bottom w:val="none" w:sz="0" w:space="0" w:color="auto"/>
            <w:right w:val="none" w:sz="0" w:space="0" w:color="auto"/>
          </w:divBdr>
        </w:div>
        <w:div w:id="314724222">
          <w:marLeft w:val="640"/>
          <w:marRight w:val="0"/>
          <w:marTop w:val="0"/>
          <w:marBottom w:val="0"/>
          <w:divBdr>
            <w:top w:val="none" w:sz="0" w:space="0" w:color="auto"/>
            <w:left w:val="none" w:sz="0" w:space="0" w:color="auto"/>
            <w:bottom w:val="none" w:sz="0" w:space="0" w:color="auto"/>
            <w:right w:val="none" w:sz="0" w:space="0" w:color="auto"/>
          </w:divBdr>
        </w:div>
        <w:div w:id="573004666">
          <w:marLeft w:val="640"/>
          <w:marRight w:val="0"/>
          <w:marTop w:val="0"/>
          <w:marBottom w:val="0"/>
          <w:divBdr>
            <w:top w:val="none" w:sz="0" w:space="0" w:color="auto"/>
            <w:left w:val="none" w:sz="0" w:space="0" w:color="auto"/>
            <w:bottom w:val="none" w:sz="0" w:space="0" w:color="auto"/>
            <w:right w:val="none" w:sz="0" w:space="0" w:color="auto"/>
          </w:divBdr>
        </w:div>
        <w:div w:id="2050716795">
          <w:marLeft w:val="640"/>
          <w:marRight w:val="0"/>
          <w:marTop w:val="0"/>
          <w:marBottom w:val="0"/>
          <w:divBdr>
            <w:top w:val="none" w:sz="0" w:space="0" w:color="auto"/>
            <w:left w:val="none" w:sz="0" w:space="0" w:color="auto"/>
            <w:bottom w:val="none" w:sz="0" w:space="0" w:color="auto"/>
            <w:right w:val="none" w:sz="0" w:space="0" w:color="auto"/>
          </w:divBdr>
        </w:div>
        <w:div w:id="1250499918">
          <w:marLeft w:val="640"/>
          <w:marRight w:val="0"/>
          <w:marTop w:val="0"/>
          <w:marBottom w:val="0"/>
          <w:divBdr>
            <w:top w:val="none" w:sz="0" w:space="0" w:color="auto"/>
            <w:left w:val="none" w:sz="0" w:space="0" w:color="auto"/>
            <w:bottom w:val="none" w:sz="0" w:space="0" w:color="auto"/>
            <w:right w:val="none" w:sz="0" w:space="0" w:color="auto"/>
          </w:divBdr>
        </w:div>
        <w:div w:id="931864364">
          <w:marLeft w:val="640"/>
          <w:marRight w:val="0"/>
          <w:marTop w:val="0"/>
          <w:marBottom w:val="0"/>
          <w:divBdr>
            <w:top w:val="none" w:sz="0" w:space="0" w:color="auto"/>
            <w:left w:val="none" w:sz="0" w:space="0" w:color="auto"/>
            <w:bottom w:val="none" w:sz="0" w:space="0" w:color="auto"/>
            <w:right w:val="none" w:sz="0" w:space="0" w:color="auto"/>
          </w:divBdr>
        </w:div>
        <w:div w:id="1735469877">
          <w:marLeft w:val="640"/>
          <w:marRight w:val="0"/>
          <w:marTop w:val="0"/>
          <w:marBottom w:val="0"/>
          <w:divBdr>
            <w:top w:val="none" w:sz="0" w:space="0" w:color="auto"/>
            <w:left w:val="none" w:sz="0" w:space="0" w:color="auto"/>
            <w:bottom w:val="none" w:sz="0" w:space="0" w:color="auto"/>
            <w:right w:val="none" w:sz="0" w:space="0" w:color="auto"/>
          </w:divBdr>
        </w:div>
        <w:div w:id="644237329">
          <w:marLeft w:val="640"/>
          <w:marRight w:val="0"/>
          <w:marTop w:val="0"/>
          <w:marBottom w:val="0"/>
          <w:divBdr>
            <w:top w:val="none" w:sz="0" w:space="0" w:color="auto"/>
            <w:left w:val="none" w:sz="0" w:space="0" w:color="auto"/>
            <w:bottom w:val="none" w:sz="0" w:space="0" w:color="auto"/>
            <w:right w:val="none" w:sz="0" w:space="0" w:color="auto"/>
          </w:divBdr>
        </w:div>
        <w:div w:id="1071733873">
          <w:marLeft w:val="640"/>
          <w:marRight w:val="0"/>
          <w:marTop w:val="0"/>
          <w:marBottom w:val="0"/>
          <w:divBdr>
            <w:top w:val="none" w:sz="0" w:space="0" w:color="auto"/>
            <w:left w:val="none" w:sz="0" w:space="0" w:color="auto"/>
            <w:bottom w:val="none" w:sz="0" w:space="0" w:color="auto"/>
            <w:right w:val="none" w:sz="0" w:space="0" w:color="auto"/>
          </w:divBdr>
        </w:div>
        <w:div w:id="2100058188">
          <w:marLeft w:val="640"/>
          <w:marRight w:val="0"/>
          <w:marTop w:val="0"/>
          <w:marBottom w:val="0"/>
          <w:divBdr>
            <w:top w:val="none" w:sz="0" w:space="0" w:color="auto"/>
            <w:left w:val="none" w:sz="0" w:space="0" w:color="auto"/>
            <w:bottom w:val="none" w:sz="0" w:space="0" w:color="auto"/>
            <w:right w:val="none" w:sz="0" w:space="0" w:color="auto"/>
          </w:divBdr>
        </w:div>
        <w:div w:id="149059760">
          <w:marLeft w:val="640"/>
          <w:marRight w:val="0"/>
          <w:marTop w:val="0"/>
          <w:marBottom w:val="0"/>
          <w:divBdr>
            <w:top w:val="none" w:sz="0" w:space="0" w:color="auto"/>
            <w:left w:val="none" w:sz="0" w:space="0" w:color="auto"/>
            <w:bottom w:val="none" w:sz="0" w:space="0" w:color="auto"/>
            <w:right w:val="none" w:sz="0" w:space="0" w:color="auto"/>
          </w:divBdr>
        </w:div>
        <w:div w:id="341662337">
          <w:marLeft w:val="640"/>
          <w:marRight w:val="0"/>
          <w:marTop w:val="0"/>
          <w:marBottom w:val="0"/>
          <w:divBdr>
            <w:top w:val="none" w:sz="0" w:space="0" w:color="auto"/>
            <w:left w:val="none" w:sz="0" w:space="0" w:color="auto"/>
            <w:bottom w:val="none" w:sz="0" w:space="0" w:color="auto"/>
            <w:right w:val="none" w:sz="0" w:space="0" w:color="auto"/>
          </w:divBdr>
        </w:div>
        <w:div w:id="915088889">
          <w:marLeft w:val="640"/>
          <w:marRight w:val="0"/>
          <w:marTop w:val="0"/>
          <w:marBottom w:val="0"/>
          <w:divBdr>
            <w:top w:val="none" w:sz="0" w:space="0" w:color="auto"/>
            <w:left w:val="none" w:sz="0" w:space="0" w:color="auto"/>
            <w:bottom w:val="none" w:sz="0" w:space="0" w:color="auto"/>
            <w:right w:val="none" w:sz="0" w:space="0" w:color="auto"/>
          </w:divBdr>
        </w:div>
        <w:div w:id="1331711950">
          <w:marLeft w:val="640"/>
          <w:marRight w:val="0"/>
          <w:marTop w:val="0"/>
          <w:marBottom w:val="0"/>
          <w:divBdr>
            <w:top w:val="none" w:sz="0" w:space="0" w:color="auto"/>
            <w:left w:val="none" w:sz="0" w:space="0" w:color="auto"/>
            <w:bottom w:val="none" w:sz="0" w:space="0" w:color="auto"/>
            <w:right w:val="none" w:sz="0" w:space="0" w:color="auto"/>
          </w:divBdr>
        </w:div>
        <w:div w:id="685403388">
          <w:marLeft w:val="640"/>
          <w:marRight w:val="0"/>
          <w:marTop w:val="0"/>
          <w:marBottom w:val="0"/>
          <w:divBdr>
            <w:top w:val="none" w:sz="0" w:space="0" w:color="auto"/>
            <w:left w:val="none" w:sz="0" w:space="0" w:color="auto"/>
            <w:bottom w:val="none" w:sz="0" w:space="0" w:color="auto"/>
            <w:right w:val="none" w:sz="0" w:space="0" w:color="auto"/>
          </w:divBdr>
        </w:div>
        <w:div w:id="966204297">
          <w:marLeft w:val="640"/>
          <w:marRight w:val="0"/>
          <w:marTop w:val="0"/>
          <w:marBottom w:val="0"/>
          <w:divBdr>
            <w:top w:val="none" w:sz="0" w:space="0" w:color="auto"/>
            <w:left w:val="none" w:sz="0" w:space="0" w:color="auto"/>
            <w:bottom w:val="none" w:sz="0" w:space="0" w:color="auto"/>
            <w:right w:val="none" w:sz="0" w:space="0" w:color="auto"/>
          </w:divBdr>
        </w:div>
        <w:div w:id="1924411336">
          <w:marLeft w:val="640"/>
          <w:marRight w:val="0"/>
          <w:marTop w:val="0"/>
          <w:marBottom w:val="0"/>
          <w:divBdr>
            <w:top w:val="none" w:sz="0" w:space="0" w:color="auto"/>
            <w:left w:val="none" w:sz="0" w:space="0" w:color="auto"/>
            <w:bottom w:val="none" w:sz="0" w:space="0" w:color="auto"/>
            <w:right w:val="none" w:sz="0" w:space="0" w:color="auto"/>
          </w:divBdr>
        </w:div>
        <w:div w:id="290985432">
          <w:marLeft w:val="640"/>
          <w:marRight w:val="0"/>
          <w:marTop w:val="0"/>
          <w:marBottom w:val="0"/>
          <w:divBdr>
            <w:top w:val="none" w:sz="0" w:space="0" w:color="auto"/>
            <w:left w:val="none" w:sz="0" w:space="0" w:color="auto"/>
            <w:bottom w:val="none" w:sz="0" w:space="0" w:color="auto"/>
            <w:right w:val="none" w:sz="0" w:space="0" w:color="auto"/>
          </w:divBdr>
        </w:div>
        <w:div w:id="116341811">
          <w:marLeft w:val="640"/>
          <w:marRight w:val="0"/>
          <w:marTop w:val="0"/>
          <w:marBottom w:val="0"/>
          <w:divBdr>
            <w:top w:val="none" w:sz="0" w:space="0" w:color="auto"/>
            <w:left w:val="none" w:sz="0" w:space="0" w:color="auto"/>
            <w:bottom w:val="none" w:sz="0" w:space="0" w:color="auto"/>
            <w:right w:val="none" w:sz="0" w:space="0" w:color="auto"/>
          </w:divBdr>
        </w:div>
        <w:div w:id="7030573">
          <w:marLeft w:val="640"/>
          <w:marRight w:val="0"/>
          <w:marTop w:val="0"/>
          <w:marBottom w:val="0"/>
          <w:divBdr>
            <w:top w:val="none" w:sz="0" w:space="0" w:color="auto"/>
            <w:left w:val="none" w:sz="0" w:space="0" w:color="auto"/>
            <w:bottom w:val="none" w:sz="0" w:space="0" w:color="auto"/>
            <w:right w:val="none" w:sz="0" w:space="0" w:color="auto"/>
          </w:divBdr>
        </w:div>
        <w:div w:id="897278514">
          <w:marLeft w:val="640"/>
          <w:marRight w:val="0"/>
          <w:marTop w:val="0"/>
          <w:marBottom w:val="0"/>
          <w:divBdr>
            <w:top w:val="none" w:sz="0" w:space="0" w:color="auto"/>
            <w:left w:val="none" w:sz="0" w:space="0" w:color="auto"/>
            <w:bottom w:val="none" w:sz="0" w:space="0" w:color="auto"/>
            <w:right w:val="none" w:sz="0" w:space="0" w:color="auto"/>
          </w:divBdr>
        </w:div>
        <w:div w:id="746345939">
          <w:marLeft w:val="640"/>
          <w:marRight w:val="0"/>
          <w:marTop w:val="0"/>
          <w:marBottom w:val="0"/>
          <w:divBdr>
            <w:top w:val="none" w:sz="0" w:space="0" w:color="auto"/>
            <w:left w:val="none" w:sz="0" w:space="0" w:color="auto"/>
            <w:bottom w:val="none" w:sz="0" w:space="0" w:color="auto"/>
            <w:right w:val="none" w:sz="0" w:space="0" w:color="auto"/>
          </w:divBdr>
        </w:div>
        <w:div w:id="287467651">
          <w:marLeft w:val="640"/>
          <w:marRight w:val="0"/>
          <w:marTop w:val="0"/>
          <w:marBottom w:val="0"/>
          <w:divBdr>
            <w:top w:val="none" w:sz="0" w:space="0" w:color="auto"/>
            <w:left w:val="none" w:sz="0" w:space="0" w:color="auto"/>
            <w:bottom w:val="none" w:sz="0" w:space="0" w:color="auto"/>
            <w:right w:val="none" w:sz="0" w:space="0" w:color="auto"/>
          </w:divBdr>
        </w:div>
        <w:div w:id="600070499">
          <w:marLeft w:val="640"/>
          <w:marRight w:val="0"/>
          <w:marTop w:val="0"/>
          <w:marBottom w:val="0"/>
          <w:divBdr>
            <w:top w:val="none" w:sz="0" w:space="0" w:color="auto"/>
            <w:left w:val="none" w:sz="0" w:space="0" w:color="auto"/>
            <w:bottom w:val="none" w:sz="0" w:space="0" w:color="auto"/>
            <w:right w:val="none" w:sz="0" w:space="0" w:color="auto"/>
          </w:divBdr>
        </w:div>
        <w:div w:id="982584875">
          <w:marLeft w:val="640"/>
          <w:marRight w:val="0"/>
          <w:marTop w:val="0"/>
          <w:marBottom w:val="0"/>
          <w:divBdr>
            <w:top w:val="none" w:sz="0" w:space="0" w:color="auto"/>
            <w:left w:val="none" w:sz="0" w:space="0" w:color="auto"/>
            <w:bottom w:val="none" w:sz="0" w:space="0" w:color="auto"/>
            <w:right w:val="none" w:sz="0" w:space="0" w:color="auto"/>
          </w:divBdr>
        </w:div>
        <w:div w:id="35155973">
          <w:marLeft w:val="640"/>
          <w:marRight w:val="0"/>
          <w:marTop w:val="0"/>
          <w:marBottom w:val="0"/>
          <w:divBdr>
            <w:top w:val="none" w:sz="0" w:space="0" w:color="auto"/>
            <w:left w:val="none" w:sz="0" w:space="0" w:color="auto"/>
            <w:bottom w:val="none" w:sz="0" w:space="0" w:color="auto"/>
            <w:right w:val="none" w:sz="0" w:space="0" w:color="auto"/>
          </w:divBdr>
        </w:div>
        <w:div w:id="463892020">
          <w:marLeft w:val="640"/>
          <w:marRight w:val="0"/>
          <w:marTop w:val="0"/>
          <w:marBottom w:val="0"/>
          <w:divBdr>
            <w:top w:val="none" w:sz="0" w:space="0" w:color="auto"/>
            <w:left w:val="none" w:sz="0" w:space="0" w:color="auto"/>
            <w:bottom w:val="none" w:sz="0" w:space="0" w:color="auto"/>
            <w:right w:val="none" w:sz="0" w:space="0" w:color="auto"/>
          </w:divBdr>
        </w:div>
        <w:div w:id="1599948638">
          <w:marLeft w:val="640"/>
          <w:marRight w:val="0"/>
          <w:marTop w:val="0"/>
          <w:marBottom w:val="0"/>
          <w:divBdr>
            <w:top w:val="none" w:sz="0" w:space="0" w:color="auto"/>
            <w:left w:val="none" w:sz="0" w:space="0" w:color="auto"/>
            <w:bottom w:val="none" w:sz="0" w:space="0" w:color="auto"/>
            <w:right w:val="none" w:sz="0" w:space="0" w:color="auto"/>
          </w:divBdr>
        </w:div>
        <w:div w:id="50857325">
          <w:marLeft w:val="640"/>
          <w:marRight w:val="0"/>
          <w:marTop w:val="0"/>
          <w:marBottom w:val="0"/>
          <w:divBdr>
            <w:top w:val="none" w:sz="0" w:space="0" w:color="auto"/>
            <w:left w:val="none" w:sz="0" w:space="0" w:color="auto"/>
            <w:bottom w:val="none" w:sz="0" w:space="0" w:color="auto"/>
            <w:right w:val="none" w:sz="0" w:space="0" w:color="auto"/>
          </w:divBdr>
        </w:div>
        <w:div w:id="1108620725">
          <w:marLeft w:val="640"/>
          <w:marRight w:val="0"/>
          <w:marTop w:val="0"/>
          <w:marBottom w:val="0"/>
          <w:divBdr>
            <w:top w:val="none" w:sz="0" w:space="0" w:color="auto"/>
            <w:left w:val="none" w:sz="0" w:space="0" w:color="auto"/>
            <w:bottom w:val="none" w:sz="0" w:space="0" w:color="auto"/>
            <w:right w:val="none" w:sz="0" w:space="0" w:color="auto"/>
          </w:divBdr>
        </w:div>
        <w:div w:id="1894266885">
          <w:marLeft w:val="640"/>
          <w:marRight w:val="0"/>
          <w:marTop w:val="0"/>
          <w:marBottom w:val="0"/>
          <w:divBdr>
            <w:top w:val="none" w:sz="0" w:space="0" w:color="auto"/>
            <w:left w:val="none" w:sz="0" w:space="0" w:color="auto"/>
            <w:bottom w:val="none" w:sz="0" w:space="0" w:color="auto"/>
            <w:right w:val="none" w:sz="0" w:space="0" w:color="auto"/>
          </w:divBdr>
        </w:div>
        <w:div w:id="891502080">
          <w:marLeft w:val="640"/>
          <w:marRight w:val="0"/>
          <w:marTop w:val="0"/>
          <w:marBottom w:val="0"/>
          <w:divBdr>
            <w:top w:val="none" w:sz="0" w:space="0" w:color="auto"/>
            <w:left w:val="none" w:sz="0" w:space="0" w:color="auto"/>
            <w:bottom w:val="none" w:sz="0" w:space="0" w:color="auto"/>
            <w:right w:val="none" w:sz="0" w:space="0" w:color="auto"/>
          </w:divBdr>
        </w:div>
        <w:div w:id="377126296">
          <w:marLeft w:val="640"/>
          <w:marRight w:val="0"/>
          <w:marTop w:val="0"/>
          <w:marBottom w:val="0"/>
          <w:divBdr>
            <w:top w:val="none" w:sz="0" w:space="0" w:color="auto"/>
            <w:left w:val="none" w:sz="0" w:space="0" w:color="auto"/>
            <w:bottom w:val="none" w:sz="0" w:space="0" w:color="auto"/>
            <w:right w:val="none" w:sz="0" w:space="0" w:color="auto"/>
          </w:divBdr>
        </w:div>
        <w:div w:id="1817724826">
          <w:marLeft w:val="640"/>
          <w:marRight w:val="0"/>
          <w:marTop w:val="0"/>
          <w:marBottom w:val="0"/>
          <w:divBdr>
            <w:top w:val="none" w:sz="0" w:space="0" w:color="auto"/>
            <w:left w:val="none" w:sz="0" w:space="0" w:color="auto"/>
            <w:bottom w:val="none" w:sz="0" w:space="0" w:color="auto"/>
            <w:right w:val="none" w:sz="0" w:space="0" w:color="auto"/>
          </w:divBdr>
        </w:div>
        <w:div w:id="1856965997">
          <w:marLeft w:val="640"/>
          <w:marRight w:val="0"/>
          <w:marTop w:val="0"/>
          <w:marBottom w:val="0"/>
          <w:divBdr>
            <w:top w:val="none" w:sz="0" w:space="0" w:color="auto"/>
            <w:left w:val="none" w:sz="0" w:space="0" w:color="auto"/>
            <w:bottom w:val="none" w:sz="0" w:space="0" w:color="auto"/>
            <w:right w:val="none" w:sz="0" w:space="0" w:color="auto"/>
          </w:divBdr>
        </w:div>
        <w:div w:id="756559077">
          <w:marLeft w:val="640"/>
          <w:marRight w:val="0"/>
          <w:marTop w:val="0"/>
          <w:marBottom w:val="0"/>
          <w:divBdr>
            <w:top w:val="none" w:sz="0" w:space="0" w:color="auto"/>
            <w:left w:val="none" w:sz="0" w:space="0" w:color="auto"/>
            <w:bottom w:val="none" w:sz="0" w:space="0" w:color="auto"/>
            <w:right w:val="none" w:sz="0" w:space="0" w:color="auto"/>
          </w:divBdr>
        </w:div>
        <w:div w:id="1967392983">
          <w:marLeft w:val="640"/>
          <w:marRight w:val="0"/>
          <w:marTop w:val="0"/>
          <w:marBottom w:val="0"/>
          <w:divBdr>
            <w:top w:val="none" w:sz="0" w:space="0" w:color="auto"/>
            <w:left w:val="none" w:sz="0" w:space="0" w:color="auto"/>
            <w:bottom w:val="none" w:sz="0" w:space="0" w:color="auto"/>
            <w:right w:val="none" w:sz="0" w:space="0" w:color="auto"/>
          </w:divBdr>
        </w:div>
        <w:div w:id="793715184">
          <w:marLeft w:val="640"/>
          <w:marRight w:val="0"/>
          <w:marTop w:val="0"/>
          <w:marBottom w:val="0"/>
          <w:divBdr>
            <w:top w:val="none" w:sz="0" w:space="0" w:color="auto"/>
            <w:left w:val="none" w:sz="0" w:space="0" w:color="auto"/>
            <w:bottom w:val="none" w:sz="0" w:space="0" w:color="auto"/>
            <w:right w:val="none" w:sz="0" w:space="0" w:color="auto"/>
          </w:divBdr>
        </w:div>
        <w:div w:id="412288960">
          <w:marLeft w:val="640"/>
          <w:marRight w:val="0"/>
          <w:marTop w:val="0"/>
          <w:marBottom w:val="0"/>
          <w:divBdr>
            <w:top w:val="none" w:sz="0" w:space="0" w:color="auto"/>
            <w:left w:val="none" w:sz="0" w:space="0" w:color="auto"/>
            <w:bottom w:val="none" w:sz="0" w:space="0" w:color="auto"/>
            <w:right w:val="none" w:sz="0" w:space="0" w:color="auto"/>
          </w:divBdr>
        </w:div>
        <w:div w:id="1291278059">
          <w:marLeft w:val="640"/>
          <w:marRight w:val="0"/>
          <w:marTop w:val="0"/>
          <w:marBottom w:val="0"/>
          <w:divBdr>
            <w:top w:val="none" w:sz="0" w:space="0" w:color="auto"/>
            <w:left w:val="none" w:sz="0" w:space="0" w:color="auto"/>
            <w:bottom w:val="none" w:sz="0" w:space="0" w:color="auto"/>
            <w:right w:val="none" w:sz="0" w:space="0" w:color="auto"/>
          </w:divBdr>
        </w:div>
        <w:div w:id="181554715">
          <w:marLeft w:val="640"/>
          <w:marRight w:val="0"/>
          <w:marTop w:val="0"/>
          <w:marBottom w:val="0"/>
          <w:divBdr>
            <w:top w:val="none" w:sz="0" w:space="0" w:color="auto"/>
            <w:left w:val="none" w:sz="0" w:space="0" w:color="auto"/>
            <w:bottom w:val="none" w:sz="0" w:space="0" w:color="auto"/>
            <w:right w:val="none" w:sz="0" w:space="0" w:color="auto"/>
          </w:divBdr>
        </w:div>
        <w:div w:id="1982726984">
          <w:marLeft w:val="640"/>
          <w:marRight w:val="0"/>
          <w:marTop w:val="0"/>
          <w:marBottom w:val="0"/>
          <w:divBdr>
            <w:top w:val="none" w:sz="0" w:space="0" w:color="auto"/>
            <w:left w:val="none" w:sz="0" w:space="0" w:color="auto"/>
            <w:bottom w:val="none" w:sz="0" w:space="0" w:color="auto"/>
            <w:right w:val="none" w:sz="0" w:space="0" w:color="auto"/>
          </w:divBdr>
        </w:div>
        <w:div w:id="1682777172">
          <w:marLeft w:val="640"/>
          <w:marRight w:val="0"/>
          <w:marTop w:val="0"/>
          <w:marBottom w:val="0"/>
          <w:divBdr>
            <w:top w:val="none" w:sz="0" w:space="0" w:color="auto"/>
            <w:left w:val="none" w:sz="0" w:space="0" w:color="auto"/>
            <w:bottom w:val="none" w:sz="0" w:space="0" w:color="auto"/>
            <w:right w:val="none" w:sz="0" w:space="0" w:color="auto"/>
          </w:divBdr>
        </w:div>
        <w:div w:id="1331789243">
          <w:marLeft w:val="640"/>
          <w:marRight w:val="0"/>
          <w:marTop w:val="0"/>
          <w:marBottom w:val="0"/>
          <w:divBdr>
            <w:top w:val="none" w:sz="0" w:space="0" w:color="auto"/>
            <w:left w:val="none" w:sz="0" w:space="0" w:color="auto"/>
            <w:bottom w:val="none" w:sz="0" w:space="0" w:color="auto"/>
            <w:right w:val="none" w:sz="0" w:space="0" w:color="auto"/>
          </w:divBdr>
        </w:div>
        <w:div w:id="204879040">
          <w:marLeft w:val="640"/>
          <w:marRight w:val="0"/>
          <w:marTop w:val="0"/>
          <w:marBottom w:val="0"/>
          <w:divBdr>
            <w:top w:val="none" w:sz="0" w:space="0" w:color="auto"/>
            <w:left w:val="none" w:sz="0" w:space="0" w:color="auto"/>
            <w:bottom w:val="none" w:sz="0" w:space="0" w:color="auto"/>
            <w:right w:val="none" w:sz="0" w:space="0" w:color="auto"/>
          </w:divBdr>
        </w:div>
        <w:div w:id="966202113">
          <w:marLeft w:val="640"/>
          <w:marRight w:val="0"/>
          <w:marTop w:val="0"/>
          <w:marBottom w:val="0"/>
          <w:divBdr>
            <w:top w:val="none" w:sz="0" w:space="0" w:color="auto"/>
            <w:left w:val="none" w:sz="0" w:space="0" w:color="auto"/>
            <w:bottom w:val="none" w:sz="0" w:space="0" w:color="auto"/>
            <w:right w:val="none" w:sz="0" w:space="0" w:color="auto"/>
          </w:divBdr>
        </w:div>
        <w:div w:id="555973695">
          <w:marLeft w:val="640"/>
          <w:marRight w:val="0"/>
          <w:marTop w:val="0"/>
          <w:marBottom w:val="0"/>
          <w:divBdr>
            <w:top w:val="none" w:sz="0" w:space="0" w:color="auto"/>
            <w:left w:val="none" w:sz="0" w:space="0" w:color="auto"/>
            <w:bottom w:val="none" w:sz="0" w:space="0" w:color="auto"/>
            <w:right w:val="none" w:sz="0" w:space="0" w:color="auto"/>
          </w:divBdr>
        </w:div>
        <w:div w:id="614487045">
          <w:marLeft w:val="640"/>
          <w:marRight w:val="0"/>
          <w:marTop w:val="0"/>
          <w:marBottom w:val="0"/>
          <w:divBdr>
            <w:top w:val="none" w:sz="0" w:space="0" w:color="auto"/>
            <w:left w:val="none" w:sz="0" w:space="0" w:color="auto"/>
            <w:bottom w:val="none" w:sz="0" w:space="0" w:color="auto"/>
            <w:right w:val="none" w:sz="0" w:space="0" w:color="auto"/>
          </w:divBdr>
        </w:div>
        <w:div w:id="1770538140">
          <w:marLeft w:val="640"/>
          <w:marRight w:val="0"/>
          <w:marTop w:val="0"/>
          <w:marBottom w:val="0"/>
          <w:divBdr>
            <w:top w:val="none" w:sz="0" w:space="0" w:color="auto"/>
            <w:left w:val="none" w:sz="0" w:space="0" w:color="auto"/>
            <w:bottom w:val="none" w:sz="0" w:space="0" w:color="auto"/>
            <w:right w:val="none" w:sz="0" w:space="0" w:color="auto"/>
          </w:divBdr>
        </w:div>
        <w:div w:id="922303375">
          <w:marLeft w:val="640"/>
          <w:marRight w:val="0"/>
          <w:marTop w:val="0"/>
          <w:marBottom w:val="0"/>
          <w:divBdr>
            <w:top w:val="none" w:sz="0" w:space="0" w:color="auto"/>
            <w:left w:val="none" w:sz="0" w:space="0" w:color="auto"/>
            <w:bottom w:val="none" w:sz="0" w:space="0" w:color="auto"/>
            <w:right w:val="none" w:sz="0" w:space="0" w:color="auto"/>
          </w:divBdr>
        </w:div>
        <w:div w:id="1877237225">
          <w:marLeft w:val="640"/>
          <w:marRight w:val="0"/>
          <w:marTop w:val="0"/>
          <w:marBottom w:val="0"/>
          <w:divBdr>
            <w:top w:val="none" w:sz="0" w:space="0" w:color="auto"/>
            <w:left w:val="none" w:sz="0" w:space="0" w:color="auto"/>
            <w:bottom w:val="none" w:sz="0" w:space="0" w:color="auto"/>
            <w:right w:val="none" w:sz="0" w:space="0" w:color="auto"/>
          </w:divBdr>
        </w:div>
        <w:div w:id="1512256613">
          <w:marLeft w:val="640"/>
          <w:marRight w:val="0"/>
          <w:marTop w:val="0"/>
          <w:marBottom w:val="0"/>
          <w:divBdr>
            <w:top w:val="none" w:sz="0" w:space="0" w:color="auto"/>
            <w:left w:val="none" w:sz="0" w:space="0" w:color="auto"/>
            <w:bottom w:val="none" w:sz="0" w:space="0" w:color="auto"/>
            <w:right w:val="none" w:sz="0" w:space="0" w:color="auto"/>
          </w:divBdr>
        </w:div>
        <w:div w:id="305211248">
          <w:marLeft w:val="640"/>
          <w:marRight w:val="0"/>
          <w:marTop w:val="0"/>
          <w:marBottom w:val="0"/>
          <w:divBdr>
            <w:top w:val="none" w:sz="0" w:space="0" w:color="auto"/>
            <w:left w:val="none" w:sz="0" w:space="0" w:color="auto"/>
            <w:bottom w:val="none" w:sz="0" w:space="0" w:color="auto"/>
            <w:right w:val="none" w:sz="0" w:space="0" w:color="auto"/>
          </w:divBdr>
        </w:div>
        <w:div w:id="172767510">
          <w:marLeft w:val="640"/>
          <w:marRight w:val="0"/>
          <w:marTop w:val="0"/>
          <w:marBottom w:val="0"/>
          <w:divBdr>
            <w:top w:val="none" w:sz="0" w:space="0" w:color="auto"/>
            <w:left w:val="none" w:sz="0" w:space="0" w:color="auto"/>
            <w:bottom w:val="none" w:sz="0" w:space="0" w:color="auto"/>
            <w:right w:val="none" w:sz="0" w:space="0" w:color="auto"/>
          </w:divBdr>
        </w:div>
        <w:div w:id="290674614">
          <w:marLeft w:val="640"/>
          <w:marRight w:val="0"/>
          <w:marTop w:val="0"/>
          <w:marBottom w:val="0"/>
          <w:divBdr>
            <w:top w:val="none" w:sz="0" w:space="0" w:color="auto"/>
            <w:left w:val="none" w:sz="0" w:space="0" w:color="auto"/>
            <w:bottom w:val="none" w:sz="0" w:space="0" w:color="auto"/>
            <w:right w:val="none" w:sz="0" w:space="0" w:color="auto"/>
          </w:divBdr>
        </w:div>
        <w:div w:id="1971471295">
          <w:marLeft w:val="640"/>
          <w:marRight w:val="0"/>
          <w:marTop w:val="0"/>
          <w:marBottom w:val="0"/>
          <w:divBdr>
            <w:top w:val="none" w:sz="0" w:space="0" w:color="auto"/>
            <w:left w:val="none" w:sz="0" w:space="0" w:color="auto"/>
            <w:bottom w:val="none" w:sz="0" w:space="0" w:color="auto"/>
            <w:right w:val="none" w:sz="0" w:space="0" w:color="auto"/>
          </w:divBdr>
        </w:div>
        <w:div w:id="89352139">
          <w:marLeft w:val="640"/>
          <w:marRight w:val="0"/>
          <w:marTop w:val="0"/>
          <w:marBottom w:val="0"/>
          <w:divBdr>
            <w:top w:val="none" w:sz="0" w:space="0" w:color="auto"/>
            <w:left w:val="none" w:sz="0" w:space="0" w:color="auto"/>
            <w:bottom w:val="none" w:sz="0" w:space="0" w:color="auto"/>
            <w:right w:val="none" w:sz="0" w:space="0" w:color="auto"/>
          </w:divBdr>
        </w:div>
        <w:div w:id="20980490">
          <w:marLeft w:val="640"/>
          <w:marRight w:val="0"/>
          <w:marTop w:val="0"/>
          <w:marBottom w:val="0"/>
          <w:divBdr>
            <w:top w:val="none" w:sz="0" w:space="0" w:color="auto"/>
            <w:left w:val="none" w:sz="0" w:space="0" w:color="auto"/>
            <w:bottom w:val="none" w:sz="0" w:space="0" w:color="auto"/>
            <w:right w:val="none" w:sz="0" w:space="0" w:color="auto"/>
          </w:divBdr>
        </w:div>
        <w:div w:id="1008361433">
          <w:marLeft w:val="640"/>
          <w:marRight w:val="0"/>
          <w:marTop w:val="0"/>
          <w:marBottom w:val="0"/>
          <w:divBdr>
            <w:top w:val="none" w:sz="0" w:space="0" w:color="auto"/>
            <w:left w:val="none" w:sz="0" w:space="0" w:color="auto"/>
            <w:bottom w:val="none" w:sz="0" w:space="0" w:color="auto"/>
            <w:right w:val="none" w:sz="0" w:space="0" w:color="auto"/>
          </w:divBdr>
        </w:div>
        <w:div w:id="849874746">
          <w:marLeft w:val="640"/>
          <w:marRight w:val="0"/>
          <w:marTop w:val="0"/>
          <w:marBottom w:val="0"/>
          <w:divBdr>
            <w:top w:val="none" w:sz="0" w:space="0" w:color="auto"/>
            <w:left w:val="none" w:sz="0" w:space="0" w:color="auto"/>
            <w:bottom w:val="none" w:sz="0" w:space="0" w:color="auto"/>
            <w:right w:val="none" w:sz="0" w:space="0" w:color="auto"/>
          </w:divBdr>
        </w:div>
        <w:div w:id="806432702">
          <w:marLeft w:val="640"/>
          <w:marRight w:val="0"/>
          <w:marTop w:val="0"/>
          <w:marBottom w:val="0"/>
          <w:divBdr>
            <w:top w:val="none" w:sz="0" w:space="0" w:color="auto"/>
            <w:left w:val="none" w:sz="0" w:space="0" w:color="auto"/>
            <w:bottom w:val="none" w:sz="0" w:space="0" w:color="auto"/>
            <w:right w:val="none" w:sz="0" w:space="0" w:color="auto"/>
          </w:divBdr>
        </w:div>
        <w:div w:id="733313226">
          <w:marLeft w:val="640"/>
          <w:marRight w:val="0"/>
          <w:marTop w:val="0"/>
          <w:marBottom w:val="0"/>
          <w:divBdr>
            <w:top w:val="none" w:sz="0" w:space="0" w:color="auto"/>
            <w:left w:val="none" w:sz="0" w:space="0" w:color="auto"/>
            <w:bottom w:val="none" w:sz="0" w:space="0" w:color="auto"/>
            <w:right w:val="none" w:sz="0" w:space="0" w:color="auto"/>
          </w:divBdr>
        </w:div>
        <w:div w:id="235629563">
          <w:marLeft w:val="640"/>
          <w:marRight w:val="0"/>
          <w:marTop w:val="0"/>
          <w:marBottom w:val="0"/>
          <w:divBdr>
            <w:top w:val="none" w:sz="0" w:space="0" w:color="auto"/>
            <w:left w:val="none" w:sz="0" w:space="0" w:color="auto"/>
            <w:bottom w:val="none" w:sz="0" w:space="0" w:color="auto"/>
            <w:right w:val="none" w:sz="0" w:space="0" w:color="auto"/>
          </w:divBdr>
        </w:div>
        <w:div w:id="769816559">
          <w:marLeft w:val="640"/>
          <w:marRight w:val="0"/>
          <w:marTop w:val="0"/>
          <w:marBottom w:val="0"/>
          <w:divBdr>
            <w:top w:val="none" w:sz="0" w:space="0" w:color="auto"/>
            <w:left w:val="none" w:sz="0" w:space="0" w:color="auto"/>
            <w:bottom w:val="none" w:sz="0" w:space="0" w:color="auto"/>
            <w:right w:val="none" w:sz="0" w:space="0" w:color="auto"/>
          </w:divBdr>
        </w:div>
        <w:div w:id="792330763">
          <w:marLeft w:val="640"/>
          <w:marRight w:val="0"/>
          <w:marTop w:val="0"/>
          <w:marBottom w:val="0"/>
          <w:divBdr>
            <w:top w:val="none" w:sz="0" w:space="0" w:color="auto"/>
            <w:left w:val="none" w:sz="0" w:space="0" w:color="auto"/>
            <w:bottom w:val="none" w:sz="0" w:space="0" w:color="auto"/>
            <w:right w:val="none" w:sz="0" w:space="0" w:color="auto"/>
          </w:divBdr>
        </w:div>
        <w:div w:id="2057462582">
          <w:marLeft w:val="640"/>
          <w:marRight w:val="0"/>
          <w:marTop w:val="0"/>
          <w:marBottom w:val="0"/>
          <w:divBdr>
            <w:top w:val="none" w:sz="0" w:space="0" w:color="auto"/>
            <w:left w:val="none" w:sz="0" w:space="0" w:color="auto"/>
            <w:bottom w:val="none" w:sz="0" w:space="0" w:color="auto"/>
            <w:right w:val="none" w:sz="0" w:space="0" w:color="auto"/>
          </w:divBdr>
        </w:div>
        <w:div w:id="740832438">
          <w:marLeft w:val="640"/>
          <w:marRight w:val="0"/>
          <w:marTop w:val="0"/>
          <w:marBottom w:val="0"/>
          <w:divBdr>
            <w:top w:val="none" w:sz="0" w:space="0" w:color="auto"/>
            <w:left w:val="none" w:sz="0" w:space="0" w:color="auto"/>
            <w:bottom w:val="none" w:sz="0" w:space="0" w:color="auto"/>
            <w:right w:val="none" w:sz="0" w:space="0" w:color="auto"/>
          </w:divBdr>
        </w:div>
        <w:div w:id="1001664957">
          <w:marLeft w:val="640"/>
          <w:marRight w:val="0"/>
          <w:marTop w:val="0"/>
          <w:marBottom w:val="0"/>
          <w:divBdr>
            <w:top w:val="none" w:sz="0" w:space="0" w:color="auto"/>
            <w:left w:val="none" w:sz="0" w:space="0" w:color="auto"/>
            <w:bottom w:val="none" w:sz="0" w:space="0" w:color="auto"/>
            <w:right w:val="none" w:sz="0" w:space="0" w:color="auto"/>
          </w:divBdr>
        </w:div>
        <w:div w:id="1220897167">
          <w:marLeft w:val="640"/>
          <w:marRight w:val="0"/>
          <w:marTop w:val="0"/>
          <w:marBottom w:val="0"/>
          <w:divBdr>
            <w:top w:val="none" w:sz="0" w:space="0" w:color="auto"/>
            <w:left w:val="none" w:sz="0" w:space="0" w:color="auto"/>
            <w:bottom w:val="none" w:sz="0" w:space="0" w:color="auto"/>
            <w:right w:val="none" w:sz="0" w:space="0" w:color="auto"/>
          </w:divBdr>
        </w:div>
        <w:div w:id="1269582369">
          <w:marLeft w:val="640"/>
          <w:marRight w:val="0"/>
          <w:marTop w:val="0"/>
          <w:marBottom w:val="0"/>
          <w:divBdr>
            <w:top w:val="none" w:sz="0" w:space="0" w:color="auto"/>
            <w:left w:val="none" w:sz="0" w:space="0" w:color="auto"/>
            <w:bottom w:val="none" w:sz="0" w:space="0" w:color="auto"/>
            <w:right w:val="none" w:sz="0" w:space="0" w:color="auto"/>
          </w:divBdr>
        </w:div>
        <w:div w:id="2075930777">
          <w:marLeft w:val="640"/>
          <w:marRight w:val="0"/>
          <w:marTop w:val="0"/>
          <w:marBottom w:val="0"/>
          <w:divBdr>
            <w:top w:val="none" w:sz="0" w:space="0" w:color="auto"/>
            <w:left w:val="none" w:sz="0" w:space="0" w:color="auto"/>
            <w:bottom w:val="none" w:sz="0" w:space="0" w:color="auto"/>
            <w:right w:val="none" w:sz="0" w:space="0" w:color="auto"/>
          </w:divBdr>
        </w:div>
        <w:div w:id="1706827902">
          <w:marLeft w:val="640"/>
          <w:marRight w:val="0"/>
          <w:marTop w:val="0"/>
          <w:marBottom w:val="0"/>
          <w:divBdr>
            <w:top w:val="none" w:sz="0" w:space="0" w:color="auto"/>
            <w:left w:val="none" w:sz="0" w:space="0" w:color="auto"/>
            <w:bottom w:val="none" w:sz="0" w:space="0" w:color="auto"/>
            <w:right w:val="none" w:sz="0" w:space="0" w:color="auto"/>
          </w:divBdr>
        </w:div>
        <w:div w:id="272590214">
          <w:marLeft w:val="640"/>
          <w:marRight w:val="0"/>
          <w:marTop w:val="0"/>
          <w:marBottom w:val="0"/>
          <w:divBdr>
            <w:top w:val="none" w:sz="0" w:space="0" w:color="auto"/>
            <w:left w:val="none" w:sz="0" w:space="0" w:color="auto"/>
            <w:bottom w:val="none" w:sz="0" w:space="0" w:color="auto"/>
            <w:right w:val="none" w:sz="0" w:space="0" w:color="auto"/>
          </w:divBdr>
        </w:div>
        <w:div w:id="1710647575">
          <w:marLeft w:val="640"/>
          <w:marRight w:val="0"/>
          <w:marTop w:val="0"/>
          <w:marBottom w:val="0"/>
          <w:divBdr>
            <w:top w:val="none" w:sz="0" w:space="0" w:color="auto"/>
            <w:left w:val="none" w:sz="0" w:space="0" w:color="auto"/>
            <w:bottom w:val="none" w:sz="0" w:space="0" w:color="auto"/>
            <w:right w:val="none" w:sz="0" w:space="0" w:color="auto"/>
          </w:divBdr>
        </w:div>
      </w:divsChild>
    </w:div>
    <w:div w:id="1257861554">
      <w:bodyDiv w:val="1"/>
      <w:marLeft w:val="0"/>
      <w:marRight w:val="0"/>
      <w:marTop w:val="0"/>
      <w:marBottom w:val="0"/>
      <w:divBdr>
        <w:top w:val="none" w:sz="0" w:space="0" w:color="auto"/>
        <w:left w:val="none" w:sz="0" w:space="0" w:color="auto"/>
        <w:bottom w:val="none" w:sz="0" w:space="0" w:color="auto"/>
        <w:right w:val="none" w:sz="0" w:space="0" w:color="auto"/>
      </w:divBdr>
    </w:div>
    <w:div w:id="1257980122">
      <w:bodyDiv w:val="1"/>
      <w:marLeft w:val="0"/>
      <w:marRight w:val="0"/>
      <w:marTop w:val="0"/>
      <w:marBottom w:val="0"/>
      <w:divBdr>
        <w:top w:val="none" w:sz="0" w:space="0" w:color="auto"/>
        <w:left w:val="none" w:sz="0" w:space="0" w:color="auto"/>
        <w:bottom w:val="none" w:sz="0" w:space="0" w:color="auto"/>
        <w:right w:val="none" w:sz="0" w:space="0" w:color="auto"/>
      </w:divBdr>
    </w:div>
    <w:div w:id="1258321334">
      <w:bodyDiv w:val="1"/>
      <w:marLeft w:val="0"/>
      <w:marRight w:val="0"/>
      <w:marTop w:val="0"/>
      <w:marBottom w:val="0"/>
      <w:divBdr>
        <w:top w:val="none" w:sz="0" w:space="0" w:color="auto"/>
        <w:left w:val="none" w:sz="0" w:space="0" w:color="auto"/>
        <w:bottom w:val="none" w:sz="0" w:space="0" w:color="auto"/>
        <w:right w:val="none" w:sz="0" w:space="0" w:color="auto"/>
      </w:divBdr>
    </w:div>
    <w:div w:id="1259215068">
      <w:bodyDiv w:val="1"/>
      <w:marLeft w:val="0"/>
      <w:marRight w:val="0"/>
      <w:marTop w:val="0"/>
      <w:marBottom w:val="0"/>
      <w:divBdr>
        <w:top w:val="none" w:sz="0" w:space="0" w:color="auto"/>
        <w:left w:val="none" w:sz="0" w:space="0" w:color="auto"/>
        <w:bottom w:val="none" w:sz="0" w:space="0" w:color="auto"/>
        <w:right w:val="none" w:sz="0" w:space="0" w:color="auto"/>
      </w:divBdr>
    </w:div>
    <w:div w:id="1259602888">
      <w:bodyDiv w:val="1"/>
      <w:marLeft w:val="0"/>
      <w:marRight w:val="0"/>
      <w:marTop w:val="0"/>
      <w:marBottom w:val="0"/>
      <w:divBdr>
        <w:top w:val="none" w:sz="0" w:space="0" w:color="auto"/>
        <w:left w:val="none" w:sz="0" w:space="0" w:color="auto"/>
        <w:bottom w:val="none" w:sz="0" w:space="0" w:color="auto"/>
        <w:right w:val="none" w:sz="0" w:space="0" w:color="auto"/>
      </w:divBdr>
    </w:div>
    <w:div w:id="1261137120">
      <w:bodyDiv w:val="1"/>
      <w:marLeft w:val="0"/>
      <w:marRight w:val="0"/>
      <w:marTop w:val="0"/>
      <w:marBottom w:val="0"/>
      <w:divBdr>
        <w:top w:val="none" w:sz="0" w:space="0" w:color="auto"/>
        <w:left w:val="none" w:sz="0" w:space="0" w:color="auto"/>
        <w:bottom w:val="none" w:sz="0" w:space="0" w:color="auto"/>
        <w:right w:val="none" w:sz="0" w:space="0" w:color="auto"/>
      </w:divBdr>
    </w:div>
    <w:div w:id="1261794968">
      <w:bodyDiv w:val="1"/>
      <w:marLeft w:val="0"/>
      <w:marRight w:val="0"/>
      <w:marTop w:val="0"/>
      <w:marBottom w:val="0"/>
      <w:divBdr>
        <w:top w:val="none" w:sz="0" w:space="0" w:color="auto"/>
        <w:left w:val="none" w:sz="0" w:space="0" w:color="auto"/>
        <w:bottom w:val="none" w:sz="0" w:space="0" w:color="auto"/>
        <w:right w:val="none" w:sz="0" w:space="0" w:color="auto"/>
      </w:divBdr>
    </w:div>
    <w:div w:id="1261989641">
      <w:bodyDiv w:val="1"/>
      <w:marLeft w:val="0"/>
      <w:marRight w:val="0"/>
      <w:marTop w:val="0"/>
      <w:marBottom w:val="0"/>
      <w:divBdr>
        <w:top w:val="none" w:sz="0" w:space="0" w:color="auto"/>
        <w:left w:val="none" w:sz="0" w:space="0" w:color="auto"/>
        <w:bottom w:val="none" w:sz="0" w:space="0" w:color="auto"/>
        <w:right w:val="none" w:sz="0" w:space="0" w:color="auto"/>
      </w:divBdr>
    </w:div>
    <w:div w:id="1265725867">
      <w:bodyDiv w:val="1"/>
      <w:marLeft w:val="0"/>
      <w:marRight w:val="0"/>
      <w:marTop w:val="0"/>
      <w:marBottom w:val="0"/>
      <w:divBdr>
        <w:top w:val="none" w:sz="0" w:space="0" w:color="auto"/>
        <w:left w:val="none" w:sz="0" w:space="0" w:color="auto"/>
        <w:bottom w:val="none" w:sz="0" w:space="0" w:color="auto"/>
        <w:right w:val="none" w:sz="0" w:space="0" w:color="auto"/>
      </w:divBdr>
    </w:div>
    <w:div w:id="1265918635">
      <w:bodyDiv w:val="1"/>
      <w:marLeft w:val="0"/>
      <w:marRight w:val="0"/>
      <w:marTop w:val="0"/>
      <w:marBottom w:val="0"/>
      <w:divBdr>
        <w:top w:val="none" w:sz="0" w:space="0" w:color="auto"/>
        <w:left w:val="none" w:sz="0" w:space="0" w:color="auto"/>
        <w:bottom w:val="none" w:sz="0" w:space="0" w:color="auto"/>
        <w:right w:val="none" w:sz="0" w:space="0" w:color="auto"/>
      </w:divBdr>
    </w:div>
    <w:div w:id="1265966915">
      <w:bodyDiv w:val="1"/>
      <w:marLeft w:val="0"/>
      <w:marRight w:val="0"/>
      <w:marTop w:val="0"/>
      <w:marBottom w:val="0"/>
      <w:divBdr>
        <w:top w:val="none" w:sz="0" w:space="0" w:color="auto"/>
        <w:left w:val="none" w:sz="0" w:space="0" w:color="auto"/>
        <w:bottom w:val="none" w:sz="0" w:space="0" w:color="auto"/>
        <w:right w:val="none" w:sz="0" w:space="0" w:color="auto"/>
      </w:divBdr>
      <w:divsChild>
        <w:div w:id="1605721559">
          <w:marLeft w:val="640"/>
          <w:marRight w:val="0"/>
          <w:marTop w:val="0"/>
          <w:marBottom w:val="0"/>
          <w:divBdr>
            <w:top w:val="none" w:sz="0" w:space="0" w:color="auto"/>
            <w:left w:val="none" w:sz="0" w:space="0" w:color="auto"/>
            <w:bottom w:val="none" w:sz="0" w:space="0" w:color="auto"/>
            <w:right w:val="none" w:sz="0" w:space="0" w:color="auto"/>
          </w:divBdr>
        </w:div>
        <w:div w:id="537201466">
          <w:marLeft w:val="640"/>
          <w:marRight w:val="0"/>
          <w:marTop w:val="0"/>
          <w:marBottom w:val="0"/>
          <w:divBdr>
            <w:top w:val="none" w:sz="0" w:space="0" w:color="auto"/>
            <w:left w:val="none" w:sz="0" w:space="0" w:color="auto"/>
            <w:bottom w:val="none" w:sz="0" w:space="0" w:color="auto"/>
            <w:right w:val="none" w:sz="0" w:space="0" w:color="auto"/>
          </w:divBdr>
        </w:div>
        <w:div w:id="1174997149">
          <w:marLeft w:val="640"/>
          <w:marRight w:val="0"/>
          <w:marTop w:val="0"/>
          <w:marBottom w:val="0"/>
          <w:divBdr>
            <w:top w:val="none" w:sz="0" w:space="0" w:color="auto"/>
            <w:left w:val="none" w:sz="0" w:space="0" w:color="auto"/>
            <w:bottom w:val="none" w:sz="0" w:space="0" w:color="auto"/>
            <w:right w:val="none" w:sz="0" w:space="0" w:color="auto"/>
          </w:divBdr>
        </w:div>
        <w:div w:id="95828956">
          <w:marLeft w:val="640"/>
          <w:marRight w:val="0"/>
          <w:marTop w:val="0"/>
          <w:marBottom w:val="0"/>
          <w:divBdr>
            <w:top w:val="none" w:sz="0" w:space="0" w:color="auto"/>
            <w:left w:val="none" w:sz="0" w:space="0" w:color="auto"/>
            <w:bottom w:val="none" w:sz="0" w:space="0" w:color="auto"/>
            <w:right w:val="none" w:sz="0" w:space="0" w:color="auto"/>
          </w:divBdr>
        </w:div>
        <w:div w:id="2046372229">
          <w:marLeft w:val="640"/>
          <w:marRight w:val="0"/>
          <w:marTop w:val="0"/>
          <w:marBottom w:val="0"/>
          <w:divBdr>
            <w:top w:val="none" w:sz="0" w:space="0" w:color="auto"/>
            <w:left w:val="none" w:sz="0" w:space="0" w:color="auto"/>
            <w:bottom w:val="none" w:sz="0" w:space="0" w:color="auto"/>
            <w:right w:val="none" w:sz="0" w:space="0" w:color="auto"/>
          </w:divBdr>
        </w:div>
        <w:div w:id="1476097636">
          <w:marLeft w:val="640"/>
          <w:marRight w:val="0"/>
          <w:marTop w:val="0"/>
          <w:marBottom w:val="0"/>
          <w:divBdr>
            <w:top w:val="none" w:sz="0" w:space="0" w:color="auto"/>
            <w:left w:val="none" w:sz="0" w:space="0" w:color="auto"/>
            <w:bottom w:val="none" w:sz="0" w:space="0" w:color="auto"/>
            <w:right w:val="none" w:sz="0" w:space="0" w:color="auto"/>
          </w:divBdr>
        </w:div>
        <w:div w:id="278882113">
          <w:marLeft w:val="640"/>
          <w:marRight w:val="0"/>
          <w:marTop w:val="0"/>
          <w:marBottom w:val="0"/>
          <w:divBdr>
            <w:top w:val="none" w:sz="0" w:space="0" w:color="auto"/>
            <w:left w:val="none" w:sz="0" w:space="0" w:color="auto"/>
            <w:bottom w:val="none" w:sz="0" w:space="0" w:color="auto"/>
            <w:right w:val="none" w:sz="0" w:space="0" w:color="auto"/>
          </w:divBdr>
        </w:div>
        <w:div w:id="1426264027">
          <w:marLeft w:val="640"/>
          <w:marRight w:val="0"/>
          <w:marTop w:val="0"/>
          <w:marBottom w:val="0"/>
          <w:divBdr>
            <w:top w:val="none" w:sz="0" w:space="0" w:color="auto"/>
            <w:left w:val="none" w:sz="0" w:space="0" w:color="auto"/>
            <w:bottom w:val="none" w:sz="0" w:space="0" w:color="auto"/>
            <w:right w:val="none" w:sz="0" w:space="0" w:color="auto"/>
          </w:divBdr>
        </w:div>
        <w:div w:id="1520855986">
          <w:marLeft w:val="640"/>
          <w:marRight w:val="0"/>
          <w:marTop w:val="0"/>
          <w:marBottom w:val="0"/>
          <w:divBdr>
            <w:top w:val="none" w:sz="0" w:space="0" w:color="auto"/>
            <w:left w:val="none" w:sz="0" w:space="0" w:color="auto"/>
            <w:bottom w:val="none" w:sz="0" w:space="0" w:color="auto"/>
            <w:right w:val="none" w:sz="0" w:space="0" w:color="auto"/>
          </w:divBdr>
        </w:div>
        <w:div w:id="937257796">
          <w:marLeft w:val="640"/>
          <w:marRight w:val="0"/>
          <w:marTop w:val="0"/>
          <w:marBottom w:val="0"/>
          <w:divBdr>
            <w:top w:val="none" w:sz="0" w:space="0" w:color="auto"/>
            <w:left w:val="none" w:sz="0" w:space="0" w:color="auto"/>
            <w:bottom w:val="none" w:sz="0" w:space="0" w:color="auto"/>
            <w:right w:val="none" w:sz="0" w:space="0" w:color="auto"/>
          </w:divBdr>
        </w:div>
        <w:div w:id="972826129">
          <w:marLeft w:val="640"/>
          <w:marRight w:val="0"/>
          <w:marTop w:val="0"/>
          <w:marBottom w:val="0"/>
          <w:divBdr>
            <w:top w:val="none" w:sz="0" w:space="0" w:color="auto"/>
            <w:left w:val="none" w:sz="0" w:space="0" w:color="auto"/>
            <w:bottom w:val="none" w:sz="0" w:space="0" w:color="auto"/>
            <w:right w:val="none" w:sz="0" w:space="0" w:color="auto"/>
          </w:divBdr>
        </w:div>
        <w:div w:id="2128697587">
          <w:marLeft w:val="640"/>
          <w:marRight w:val="0"/>
          <w:marTop w:val="0"/>
          <w:marBottom w:val="0"/>
          <w:divBdr>
            <w:top w:val="none" w:sz="0" w:space="0" w:color="auto"/>
            <w:left w:val="none" w:sz="0" w:space="0" w:color="auto"/>
            <w:bottom w:val="none" w:sz="0" w:space="0" w:color="auto"/>
            <w:right w:val="none" w:sz="0" w:space="0" w:color="auto"/>
          </w:divBdr>
        </w:div>
        <w:div w:id="223444487">
          <w:marLeft w:val="640"/>
          <w:marRight w:val="0"/>
          <w:marTop w:val="0"/>
          <w:marBottom w:val="0"/>
          <w:divBdr>
            <w:top w:val="none" w:sz="0" w:space="0" w:color="auto"/>
            <w:left w:val="none" w:sz="0" w:space="0" w:color="auto"/>
            <w:bottom w:val="none" w:sz="0" w:space="0" w:color="auto"/>
            <w:right w:val="none" w:sz="0" w:space="0" w:color="auto"/>
          </w:divBdr>
        </w:div>
        <w:div w:id="1883177942">
          <w:marLeft w:val="640"/>
          <w:marRight w:val="0"/>
          <w:marTop w:val="0"/>
          <w:marBottom w:val="0"/>
          <w:divBdr>
            <w:top w:val="none" w:sz="0" w:space="0" w:color="auto"/>
            <w:left w:val="none" w:sz="0" w:space="0" w:color="auto"/>
            <w:bottom w:val="none" w:sz="0" w:space="0" w:color="auto"/>
            <w:right w:val="none" w:sz="0" w:space="0" w:color="auto"/>
          </w:divBdr>
        </w:div>
        <w:div w:id="769005142">
          <w:marLeft w:val="640"/>
          <w:marRight w:val="0"/>
          <w:marTop w:val="0"/>
          <w:marBottom w:val="0"/>
          <w:divBdr>
            <w:top w:val="none" w:sz="0" w:space="0" w:color="auto"/>
            <w:left w:val="none" w:sz="0" w:space="0" w:color="auto"/>
            <w:bottom w:val="none" w:sz="0" w:space="0" w:color="auto"/>
            <w:right w:val="none" w:sz="0" w:space="0" w:color="auto"/>
          </w:divBdr>
        </w:div>
        <w:div w:id="1884632426">
          <w:marLeft w:val="640"/>
          <w:marRight w:val="0"/>
          <w:marTop w:val="0"/>
          <w:marBottom w:val="0"/>
          <w:divBdr>
            <w:top w:val="none" w:sz="0" w:space="0" w:color="auto"/>
            <w:left w:val="none" w:sz="0" w:space="0" w:color="auto"/>
            <w:bottom w:val="none" w:sz="0" w:space="0" w:color="auto"/>
            <w:right w:val="none" w:sz="0" w:space="0" w:color="auto"/>
          </w:divBdr>
        </w:div>
        <w:div w:id="1251695627">
          <w:marLeft w:val="640"/>
          <w:marRight w:val="0"/>
          <w:marTop w:val="0"/>
          <w:marBottom w:val="0"/>
          <w:divBdr>
            <w:top w:val="none" w:sz="0" w:space="0" w:color="auto"/>
            <w:left w:val="none" w:sz="0" w:space="0" w:color="auto"/>
            <w:bottom w:val="none" w:sz="0" w:space="0" w:color="auto"/>
            <w:right w:val="none" w:sz="0" w:space="0" w:color="auto"/>
          </w:divBdr>
        </w:div>
        <w:div w:id="1072894258">
          <w:marLeft w:val="640"/>
          <w:marRight w:val="0"/>
          <w:marTop w:val="0"/>
          <w:marBottom w:val="0"/>
          <w:divBdr>
            <w:top w:val="none" w:sz="0" w:space="0" w:color="auto"/>
            <w:left w:val="none" w:sz="0" w:space="0" w:color="auto"/>
            <w:bottom w:val="none" w:sz="0" w:space="0" w:color="auto"/>
            <w:right w:val="none" w:sz="0" w:space="0" w:color="auto"/>
          </w:divBdr>
        </w:div>
        <w:div w:id="1134759645">
          <w:marLeft w:val="640"/>
          <w:marRight w:val="0"/>
          <w:marTop w:val="0"/>
          <w:marBottom w:val="0"/>
          <w:divBdr>
            <w:top w:val="none" w:sz="0" w:space="0" w:color="auto"/>
            <w:left w:val="none" w:sz="0" w:space="0" w:color="auto"/>
            <w:bottom w:val="none" w:sz="0" w:space="0" w:color="auto"/>
            <w:right w:val="none" w:sz="0" w:space="0" w:color="auto"/>
          </w:divBdr>
        </w:div>
        <w:div w:id="1091850072">
          <w:marLeft w:val="640"/>
          <w:marRight w:val="0"/>
          <w:marTop w:val="0"/>
          <w:marBottom w:val="0"/>
          <w:divBdr>
            <w:top w:val="none" w:sz="0" w:space="0" w:color="auto"/>
            <w:left w:val="none" w:sz="0" w:space="0" w:color="auto"/>
            <w:bottom w:val="none" w:sz="0" w:space="0" w:color="auto"/>
            <w:right w:val="none" w:sz="0" w:space="0" w:color="auto"/>
          </w:divBdr>
        </w:div>
        <w:div w:id="72817853">
          <w:marLeft w:val="640"/>
          <w:marRight w:val="0"/>
          <w:marTop w:val="0"/>
          <w:marBottom w:val="0"/>
          <w:divBdr>
            <w:top w:val="none" w:sz="0" w:space="0" w:color="auto"/>
            <w:left w:val="none" w:sz="0" w:space="0" w:color="auto"/>
            <w:bottom w:val="none" w:sz="0" w:space="0" w:color="auto"/>
            <w:right w:val="none" w:sz="0" w:space="0" w:color="auto"/>
          </w:divBdr>
        </w:div>
        <w:div w:id="2108230309">
          <w:marLeft w:val="640"/>
          <w:marRight w:val="0"/>
          <w:marTop w:val="0"/>
          <w:marBottom w:val="0"/>
          <w:divBdr>
            <w:top w:val="none" w:sz="0" w:space="0" w:color="auto"/>
            <w:left w:val="none" w:sz="0" w:space="0" w:color="auto"/>
            <w:bottom w:val="none" w:sz="0" w:space="0" w:color="auto"/>
            <w:right w:val="none" w:sz="0" w:space="0" w:color="auto"/>
          </w:divBdr>
        </w:div>
        <w:div w:id="1952391514">
          <w:marLeft w:val="640"/>
          <w:marRight w:val="0"/>
          <w:marTop w:val="0"/>
          <w:marBottom w:val="0"/>
          <w:divBdr>
            <w:top w:val="none" w:sz="0" w:space="0" w:color="auto"/>
            <w:left w:val="none" w:sz="0" w:space="0" w:color="auto"/>
            <w:bottom w:val="none" w:sz="0" w:space="0" w:color="auto"/>
            <w:right w:val="none" w:sz="0" w:space="0" w:color="auto"/>
          </w:divBdr>
        </w:div>
        <w:div w:id="383798161">
          <w:marLeft w:val="640"/>
          <w:marRight w:val="0"/>
          <w:marTop w:val="0"/>
          <w:marBottom w:val="0"/>
          <w:divBdr>
            <w:top w:val="none" w:sz="0" w:space="0" w:color="auto"/>
            <w:left w:val="none" w:sz="0" w:space="0" w:color="auto"/>
            <w:bottom w:val="none" w:sz="0" w:space="0" w:color="auto"/>
            <w:right w:val="none" w:sz="0" w:space="0" w:color="auto"/>
          </w:divBdr>
        </w:div>
        <w:div w:id="318385661">
          <w:marLeft w:val="640"/>
          <w:marRight w:val="0"/>
          <w:marTop w:val="0"/>
          <w:marBottom w:val="0"/>
          <w:divBdr>
            <w:top w:val="none" w:sz="0" w:space="0" w:color="auto"/>
            <w:left w:val="none" w:sz="0" w:space="0" w:color="auto"/>
            <w:bottom w:val="none" w:sz="0" w:space="0" w:color="auto"/>
            <w:right w:val="none" w:sz="0" w:space="0" w:color="auto"/>
          </w:divBdr>
        </w:div>
        <w:div w:id="1765304836">
          <w:marLeft w:val="640"/>
          <w:marRight w:val="0"/>
          <w:marTop w:val="0"/>
          <w:marBottom w:val="0"/>
          <w:divBdr>
            <w:top w:val="none" w:sz="0" w:space="0" w:color="auto"/>
            <w:left w:val="none" w:sz="0" w:space="0" w:color="auto"/>
            <w:bottom w:val="none" w:sz="0" w:space="0" w:color="auto"/>
            <w:right w:val="none" w:sz="0" w:space="0" w:color="auto"/>
          </w:divBdr>
        </w:div>
        <w:div w:id="1018695361">
          <w:marLeft w:val="640"/>
          <w:marRight w:val="0"/>
          <w:marTop w:val="0"/>
          <w:marBottom w:val="0"/>
          <w:divBdr>
            <w:top w:val="none" w:sz="0" w:space="0" w:color="auto"/>
            <w:left w:val="none" w:sz="0" w:space="0" w:color="auto"/>
            <w:bottom w:val="none" w:sz="0" w:space="0" w:color="auto"/>
            <w:right w:val="none" w:sz="0" w:space="0" w:color="auto"/>
          </w:divBdr>
        </w:div>
        <w:div w:id="81219944">
          <w:marLeft w:val="640"/>
          <w:marRight w:val="0"/>
          <w:marTop w:val="0"/>
          <w:marBottom w:val="0"/>
          <w:divBdr>
            <w:top w:val="none" w:sz="0" w:space="0" w:color="auto"/>
            <w:left w:val="none" w:sz="0" w:space="0" w:color="auto"/>
            <w:bottom w:val="none" w:sz="0" w:space="0" w:color="auto"/>
            <w:right w:val="none" w:sz="0" w:space="0" w:color="auto"/>
          </w:divBdr>
        </w:div>
        <w:div w:id="773672883">
          <w:marLeft w:val="640"/>
          <w:marRight w:val="0"/>
          <w:marTop w:val="0"/>
          <w:marBottom w:val="0"/>
          <w:divBdr>
            <w:top w:val="none" w:sz="0" w:space="0" w:color="auto"/>
            <w:left w:val="none" w:sz="0" w:space="0" w:color="auto"/>
            <w:bottom w:val="none" w:sz="0" w:space="0" w:color="auto"/>
            <w:right w:val="none" w:sz="0" w:space="0" w:color="auto"/>
          </w:divBdr>
        </w:div>
        <w:div w:id="683435682">
          <w:marLeft w:val="640"/>
          <w:marRight w:val="0"/>
          <w:marTop w:val="0"/>
          <w:marBottom w:val="0"/>
          <w:divBdr>
            <w:top w:val="none" w:sz="0" w:space="0" w:color="auto"/>
            <w:left w:val="none" w:sz="0" w:space="0" w:color="auto"/>
            <w:bottom w:val="none" w:sz="0" w:space="0" w:color="auto"/>
            <w:right w:val="none" w:sz="0" w:space="0" w:color="auto"/>
          </w:divBdr>
        </w:div>
        <w:div w:id="125318547">
          <w:marLeft w:val="640"/>
          <w:marRight w:val="0"/>
          <w:marTop w:val="0"/>
          <w:marBottom w:val="0"/>
          <w:divBdr>
            <w:top w:val="none" w:sz="0" w:space="0" w:color="auto"/>
            <w:left w:val="none" w:sz="0" w:space="0" w:color="auto"/>
            <w:bottom w:val="none" w:sz="0" w:space="0" w:color="auto"/>
            <w:right w:val="none" w:sz="0" w:space="0" w:color="auto"/>
          </w:divBdr>
        </w:div>
        <w:div w:id="1370254253">
          <w:marLeft w:val="640"/>
          <w:marRight w:val="0"/>
          <w:marTop w:val="0"/>
          <w:marBottom w:val="0"/>
          <w:divBdr>
            <w:top w:val="none" w:sz="0" w:space="0" w:color="auto"/>
            <w:left w:val="none" w:sz="0" w:space="0" w:color="auto"/>
            <w:bottom w:val="none" w:sz="0" w:space="0" w:color="auto"/>
            <w:right w:val="none" w:sz="0" w:space="0" w:color="auto"/>
          </w:divBdr>
        </w:div>
        <w:div w:id="2068919842">
          <w:marLeft w:val="640"/>
          <w:marRight w:val="0"/>
          <w:marTop w:val="0"/>
          <w:marBottom w:val="0"/>
          <w:divBdr>
            <w:top w:val="none" w:sz="0" w:space="0" w:color="auto"/>
            <w:left w:val="none" w:sz="0" w:space="0" w:color="auto"/>
            <w:bottom w:val="none" w:sz="0" w:space="0" w:color="auto"/>
            <w:right w:val="none" w:sz="0" w:space="0" w:color="auto"/>
          </w:divBdr>
        </w:div>
        <w:div w:id="1247766095">
          <w:marLeft w:val="640"/>
          <w:marRight w:val="0"/>
          <w:marTop w:val="0"/>
          <w:marBottom w:val="0"/>
          <w:divBdr>
            <w:top w:val="none" w:sz="0" w:space="0" w:color="auto"/>
            <w:left w:val="none" w:sz="0" w:space="0" w:color="auto"/>
            <w:bottom w:val="none" w:sz="0" w:space="0" w:color="auto"/>
            <w:right w:val="none" w:sz="0" w:space="0" w:color="auto"/>
          </w:divBdr>
        </w:div>
        <w:div w:id="408431976">
          <w:marLeft w:val="640"/>
          <w:marRight w:val="0"/>
          <w:marTop w:val="0"/>
          <w:marBottom w:val="0"/>
          <w:divBdr>
            <w:top w:val="none" w:sz="0" w:space="0" w:color="auto"/>
            <w:left w:val="none" w:sz="0" w:space="0" w:color="auto"/>
            <w:bottom w:val="none" w:sz="0" w:space="0" w:color="auto"/>
            <w:right w:val="none" w:sz="0" w:space="0" w:color="auto"/>
          </w:divBdr>
        </w:div>
        <w:div w:id="61566606">
          <w:marLeft w:val="640"/>
          <w:marRight w:val="0"/>
          <w:marTop w:val="0"/>
          <w:marBottom w:val="0"/>
          <w:divBdr>
            <w:top w:val="none" w:sz="0" w:space="0" w:color="auto"/>
            <w:left w:val="none" w:sz="0" w:space="0" w:color="auto"/>
            <w:bottom w:val="none" w:sz="0" w:space="0" w:color="auto"/>
            <w:right w:val="none" w:sz="0" w:space="0" w:color="auto"/>
          </w:divBdr>
        </w:div>
        <w:div w:id="1941645489">
          <w:marLeft w:val="640"/>
          <w:marRight w:val="0"/>
          <w:marTop w:val="0"/>
          <w:marBottom w:val="0"/>
          <w:divBdr>
            <w:top w:val="none" w:sz="0" w:space="0" w:color="auto"/>
            <w:left w:val="none" w:sz="0" w:space="0" w:color="auto"/>
            <w:bottom w:val="none" w:sz="0" w:space="0" w:color="auto"/>
            <w:right w:val="none" w:sz="0" w:space="0" w:color="auto"/>
          </w:divBdr>
        </w:div>
        <w:div w:id="499663842">
          <w:marLeft w:val="640"/>
          <w:marRight w:val="0"/>
          <w:marTop w:val="0"/>
          <w:marBottom w:val="0"/>
          <w:divBdr>
            <w:top w:val="none" w:sz="0" w:space="0" w:color="auto"/>
            <w:left w:val="none" w:sz="0" w:space="0" w:color="auto"/>
            <w:bottom w:val="none" w:sz="0" w:space="0" w:color="auto"/>
            <w:right w:val="none" w:sz="0" w:space="0" w:color="auto"/>
          </w:divBdr>
        </w:div>
        <w:div w:id="1182819390">
          <w:marLeft w:val="640"/>
          <w:marRight w:val="0"/>
          <w:marTop w:val="0"/>
          <w:marBottom w:val="0"/>
          <w:divBdr>
            <w:top w:val="none" w:sz="0" w:space="0" w:color="auto"/>
            <w:left w:val="none" w:sz="0" w:space="0" w:color="auto"/>
            <w:bottom w:val="none" w:sz="0" w:space="0" w:color="auto"/>
            <w:right w:val="none" w:sz="0" w:space="0" w:color="auto"/>
          </w:divBdr>
        </w:div>
        <w:div w:id="828594828">
          <w:marLeft w:val="640"/>
          <w:marRight w:val="0"/>
          <w:marTop w:val="0"/>
          <w:marBottom w:val="0"/>
          <w:divBdr>
            <w:top w:val="none" w:sz="0" w:space="0" w:color="auto"/>
            <w:left w:val="none" w:sz="0" w:space="0" w:color="auto"/>
            <w:bottom w:val="none" w:sz="0" w:space="0" w:color="auto"/>
            <w:right w:val="none" w:sz="0" w:space="0" w:color="auto"/>
          </w:divBdr>
        </w:div>
        <w:div w:id="1216284243">
          <w:marLeft w:val="640"/>
          <w:marRight w:val="0"/>
          <w:marTop w:val="0"/>
          <w:marBottom w:val="0"/>
          <w:divBdr>
            <w:top w:val="none" w:sz="0" w:space="0" w:color="auto"/>
            <w:left w:val="none" w:sz="0" w:space="0" w:color="auto"/>
            <w:bottom w:val="none" w:sz="0" w:space="0" w:color="auto"/>
            <w:right w:val="none" w:sz="0" w:space="0" w:color="auto"/>
          </w:divBdr>
        </w:div>
        <w:div w:id="832910487">
          <w:marLeft w:val="640"/>
          <w:marRight w:val="0"/>
          <w:marTop w:val="0"/>
          <w:marBottom w:val="0"/>
          <w:divBdr>
            <w:top w:val="none" w:sz="0" w:space="0" w:color="auto"/>
            <w:left w:val="none" w:sz="0" w:space="0" w:color="auto"/>
            <w:bottom w:val="none" w:sz="0" w:space="0" w:color="auto"/>
            <w:right w:val="none" w:sz="0" w:space="0" w:color="auto"/>
          </w:divBdr>
        </w:div>
        <w:div w:id="584849600">
          <w:marLeft w:val="640"/>
          <w:marRight w:val="0"/>
          <w:marTop w:val="0"/>
          <w:marBottom w:val="0"/>
          <w:divBdr>
            <w:top w:val="none" w:sz="0" w:space="0" w:color="auto"/>
            <w:left w:val="none" w:sz="0" w:space="0" w:color="auto"/>
            <w:bottom w:val="none" w:sz="0" w:space="0" w:color="auto"/>
            <w:right w:val="none" w:sz="0" w:space="0" w:color="auto"/>
          </w:divBdr>
        </w:div>
        <w:div w:id="442313320">
          <w:marLeft w:val="640"/>
          <w:marRight w:val="0"/>
          <w:marTop w:val="0"/>
          <w:marBottom w:val="0"/>
          <w:divBdr>
            <w:top w:val="none" w:sz="0" w:space="0" w:color="auto"/>
            <w:left w:val="none" w:sz="0" w:space="0" w:color="auto"/>
            <w:bottom w:val="none" w:sz="0" w:space="0" w:color="auto"/>
            <w:right w:val="none" w:sz="0" w:space="0" w:color="auto"/>
          </w:divBdr>
        </w:div>
        <w:div w:id="2032338951">
          <w:marLeft w:val="640"/>
          <w:marRight w:val="0"/>
          <w:marTop w:val="0"/>
          <w:marBottom w:val="0"/>
          <w:divBdr>
            <w:top w:val="none" w:sz="0" w:space="0" w:color="auto"/>
            <w:left w:val="none" w:sz="0" w:space="0" w:color="auto"/>
            <w:bottom w:val="none" w:sz="0" w:space="0" w:color="auto"/>
            <w:right w:val="none" w:sz="0" w:space="0" w:color="auto"/>
          </w:divBdr>
        </w:div>
        <w:div w:id="281036463">
          <w:marLeft w:val="640"/>
          <w:marRight w:val="0"/>
          <w:marTop w:val="0"/>
          <w:marBottom w:val="0"/>
          <w:divBdr>
            <w:top w:val="none" w:sz="0" w:space="0" w:color="auto"/>
            <w:left w:val="none" w:sz="0" w:space="0" w:color="auto"/>
            <w:bottom w:val="none" w:sz="0" w:space="0" w:color="auto"/>
            <w:right w:val="none" w:sz="0" w:space="0" w:color="auto"/>
          </w:divBdr>
        </w:div>
        <w:div w:id="1268123329">
          <w:marLeft w:val="640"/>
          <w:marRight w:val="0"/>
          <w:marTop w:val="0"/>
          <w:marBottom w:val="0"/>
          <w:divBdr>
            <w:top w:val="none" w:sz="0" w:space="0" w:color="auto"/>
            <w:left w:val="none" w:sz="0" w:space="0" w:color="auto"/>
            <w:bottom w:val="none" w:sz="0" w:space="0" w:color="auto"/>
            <w:right w:val="none" w:sz="0" w:space="0" w:color="auto"/>
          </w:divBdr>
        </w:div>
        <w:div w:id="358168525">
          <w:marLeft w:val="640"/>
          <w:marRight w:val="0"/>
          <w:marTop w:val="0"/>
          <w:marBottom w:val="0"/>
          <w:divBdr>
            <w:top w:val="none" w:sz="0" w:space="0" w:color="auto"/>
            <w:left w:val="none" w:sz="0" w:space="0" w:color="auto"/>
            <w:bottom w:val="none" w:sz="0" w:space="0" w:color="auto"/>
            <w:right w:val="none" w:sz="0" w:space="0" w:color="auto"/>
          </w:divBdr>
        </w:div>
        <w:div w:id="1421105090">
          <w:marLeft w:val="640"/>
          <w:marRight w:val="0"/>
          <w:marTop w:val="0"/>
          <w:marBottom w:val="0"/>
          <w:divBdr>
            <w:top w:val="none" w:sz="0" w:space="0" w:color="auto"/>
            <w:left w:val="none" w:sz="0" w:space="0" w:color="auto"/>
            <w:bottom w:val="none" w:sz="0" w:space="0" w:color="auto"/>
            <w:right w:val="none" w:sz="0" w:space="0" w:color="auto"/>
          </w:divBdr>
        </w:div>
        <w:div w:id="1210073697">
          <w:marLeft w:val="640"/>
          <w:marRight w:val="0"/>
          <w:marTop w:val="0"/>
          <w:marBottom w:val="0"/>
          <w:divBdr>
            <w:top w:val="none" w:sz="0" w:space="0" w:color="auto"/>
            <w:left w:val="none" w:sz="0" w:space="0" w:color="auto"/>
            <w:bottom w:val="none" w:sz="0" w:space="0" w:color="auto"/>
            <w:right w:val="none" w:sz="0" w:space="0" w:color="auto"/>
          </w:divBdr>
        </w:div>
        <w:div w:id="227763132">
          <w:marLeft w:val="640"/>
          <w:marRight w:val="0"/>
          <w:marTop w:val="0"/>
          <w:marBottom w:val="0"/>
          <w:divBdr>
            <w:top w:val="none" w:sz="0" w:space="0" w:color="auto"/>
            <w:left w:val="none" w:sz="0" w:space="0" w:color="auto"/>
            <w:bottom w:val="none" w:sz="0" w:space="0" w:color="auto"/>
            <w:right w:val="none" w:sz="0" w:space="0" w:color="auto"/>
          </w:divBdr>
        </w:div>
        <w:div w:id="1061564091">
          <w:marLeft w:val="640"/>
          <w:marRight w:val="0"/>
          <w:marTop w:val="0"/>
          <w:marBottom w:val="0"/>
          <w:divBdr>
            <w:top w:val="none" w:sz="0" w:space="0" w:color="auto"/>
            <w:left w:val="none" w:sz="0" w:space="0" w:color="auto"/>
            <w:bottom w:val="none" w:sz="0" w:space="0" w:color="auto"/>
            <w:right w:val="none" w:sz="0" w:space="0" w:color="auto"/>
          </w:divBdr>
        </w:div>
        <w:div w:id="1617784215">
          <w:marLeft w:val="640"/>
          <w:marRight w:val="0"/>
          <w:marTop w:val="0"/>
          <w:marBottom w:val="0"/>
          <w:divBdr>
            <w:top w:val="none" w:sz="0" w:space="0" w:color="auto"/>
            <w:left w:val="none" w:sz="0" w:space="0" w:color="auto"/>
            <w:bottom w:val="none" w:sz="0" w:space="0" w:color="auto"/>
            <w:right w:val="none" w:sz="0" w:space="0" w:color="auto"/>
          </w:divBdr>
        </w:div>
        <w:div w:id="1636837026">
          <w:marLeft w:val="640"/>
          <w:marRight w:val="0"/>
          <w:marTop w:val="0"/>
          <w:marBottom w:val="0"/>
          <w:divBdr>
            <w:top w:val="none" w:sz="0" w:space="0" w:color="auto"/>
            <w:left w:val="none" w:sz="0" w:space="0" w:color="auto"/>
            <w:bottom w:val="none" w:sz="0" w:space="0" w:color="auto"/>
            <w:right w:val="none" w:sz="0" w:space="0" w:color="auto"/>
          </w:divBdr>
        </w:div>
        <w:div w:id="975329237">
          <w:marLeft w:val="640"/>
          <w:marRight w:val="0"/>
          <w:marTop w:val="0"/>
          <w:marBottom w:val="0"/>
          <w:divBdr>
            <w:top w:val="none" w:sz="0" w:space="0" w:color="auto"/>
            <w:left w:val="none" w:sz="0" w:space="0" w:color="auto"/>
            <w:bottom w:val="none" w:sz="0" w:space="0" w:color="auto"/>
            <w:right w:val="none" w:sz="0" w:space="0" w:color="auto"/>
          </w:divBdr>
        </w:div>
        <w:div w:id="578178299">
          <w:marLeft w:val="640"/>
          <w:marRight w:val="0"/>
          <w:marTop w:val="0"/>
          <w:marBottom w:val="0"/>
          <w:divBdr>
            <w:top w:val="none" w:sz="0" w:space="0" w:color="auto"/>
            <w:left w:val="none" w:sz="0" w:space="0" w:color="auto"/>
            <w:bottom w:val="none" w:sz="0" w:space="0" w:color="auto"/>
            <w:right w:val="none" w:sz="0" w:space="0" w:color="auto"/>
          </w:divBdr>
        </w:div>
        <w:div w:id="1720518821">
          <w:marLeft w:val="640"/>
          <w:marRight w:val="0"/>
          <w:marTop w:val="0"/>
          <w:marBottom w:val="0"/>
          <w:divBdr>
            <w:top w:val="none" w:sz="0" w:space="0" w:color="auto"/>
            <w:left w:val="none" w:sz="0" w:space="0" w:color="auto"/>
            <w:bottom w:val="none" w:sz="0" w:space="0" w:color="auto"/>
            <w:right w:val="none" w:sz="0" w:space="0" w:color="auto"/>
          </w:divBdr>
        </w:div>
        <w:div w:id="855735297">
          <w:marLeft w:val="640"/>
          <w:marRight w:val="0"/>
          <w:marTop w:val="0"/>
          <w:marBottom w:val="0"/>
          <w:divBdr>
            <w:top w:val="none" w:sz="0" w:space="0" w:color="auto"/>
            <w:left w:val="none" w:sz="0" w:space="0" w:color="auto"/>
            <w:bottom w:val="none" w:sz="0" w:space="0" w:color="auto"/>
            <w:right w:val="none" w:sz="0" w:space="0" w:color="auto"/>
          </w:divBdr>
        </w:div>
        <w:div w:id="1644195149">
          <w:marLeft w:val="640"/>
          <w:marRight w:val="0"/>
          <w:marTop w:val="0"/>
          <w:marBottom w:val="0"/>
          <w:divBdr>
            <w:top w:val="none" w:sz="0" w:space="0" w:color="auto"/>
            <w:left w:val="none" w:sz="0" w:space="0" w:color="auto"/>
            <w:bottom w:val="none" w:sz="0" w:space="0" w:color="auto"/>
            <w:right w:val="none" w:sz="0" w:space="0" w:color="auto"/>
          </w:divBdr>
        </w:div>
        <w:div w:id="1498962820">
          <w:marLeft w:val="640"/>
          <w:marRight w:val="0"/>
          <w:marTop w:val="0"/>
          <w:marBottom w:val="0"/>
          <w:divBdr>
            <w:top w:val="none" w:sz="0" w:space="0" w:color="auto"/>
            <w:left w:val="none" w:sz="0" w:space="0" w:color="auto"/>
            <w:bottom w:val="none" w:sz="0" w:space="0" w:color="auto"/>
            <w:right w:val="none" w:sz="0" w:space="0" w:color="auto"/>
          </w:divBdr>
        </w:div>
        <w:div w:id="55051242">
          <w:marLeft w:val="640"/>
          <w:marRight w:val="0"/>
          <w:marTop w:val="0"/>
          <w:marBottom w:val="0"/>
          <w:divBdr>
            <w:top w:val="none" w:sz="0" w:space="0" w:color="auto"/>
            <w:left w:val="none" w:sz="0" w:space="0" w:color="auto"/>
            <w:bottom w:val="none" w:sz="0" w:space="0" w:color="auto"/>
            <w:right w:val="none" w:sz="0" w:space="0" w:color="auto"/>
          </w:divBdr>
        </w:div>
        <w:div w:id="1005210817">
          <w:marLeft w:val="640"/>
          <w:marRight w:val="0"/>
          <w:marTop w:val="0"/>
          <w:marBottom w:val="0"/>
          <w:divBdr>
            <w:top w:val="none" w:sz="0" w:space="0" w:color="auto"/>
            <w:left w:val="none" w:sz="0" w:space="0" w:color="auto"/>
            <w:bottom w:val="none" w:sz="0" w:space="0" w:color="auto"/>
            <w:right w:val="none" w:sz="0" w:space="0" w:color="auto"/>
          </w:divBdr>
        </w:div>
        <w:div w:id="388695700">
          <w:marLeft w:val="640"/>
          <w:marRight w:val="0"/>
          <w:marTop w:val="0"/>
          <w:marBottom w:val="0"/>
          <w:divBdr>
            <w:top w:val="none" w:sz="0" w:space="0" w:color="auto"/>
            <w:left w:val="none" w:sz="0" w:space="0" w:color="auto"/>
            <w:bottom w:val="none" w:sz="0" w:space="0" w:color="auto"/>
            <w:right w:val="none" w:sz="0" w:space="0" w:color="auto"/>
          </w:divBdr>
        </w:div>
        <w:div w:id="1674147054">
          <w:marLeft w:val="640"/>
          <w:marRight w:val="0"/>
          <w:marTop w:val="0"/>
          <w:marBottom w:val="0"/>
          <w:divBdr>
            <w:top w:val="none" w:sz="0" w:space="0" w:color="auto"/>
            <w:left w:val="none" w:sz="0" w:space="0" w:color="auto"/>
            <w:bottom w:val="none" w:sz="0" w:space="0" w:color="auto"/>
            <w:right w:val="none" w:sz="0" w:space="0" w:color="auto"/>
          </w:divBdr>
        </w:div>
        <w:div w:id="1840271309">
          <w:marLeft w:val="640"/>
          <w:marRight w:val="0"/>
          <w:marTop w:val="0"/>
          <w:marBottom w:val="0"/>
          <w:divBdr>
            <w:top w:val="none" w:sz="0" w:space="0" w:color="auto"/>
            <w:left w:val="none" w:sz="0" w:space="0" w:color="auto"/>
            <w:bottom w:val="none" w:sz="0" w:space="0" w:color="auto"/>
            <w:right w:val="none" w:sz="0" w:space="0" w:color="auto"/>
          </w:divBdr>
        </w:div>
        <w:div w:id="162939921">
          <w:marLeft w:val="640"/>
          <w:marRight w:val="0"/>
          <w:marTop w:val="0"/>
          <w:marBottom w:val="0"/>
          <w:divBdr>
            <w:top w:val="none" w:sz="0" w:space="0" w:color="auto"/>
            <w:left w:val="none" w:sz="0" w:space="0" w:color="auto"/>
            <w:bottom w:val="none" w:sz="0" w:space="0" w:color="auto"/>
            <w:right w:val="none" w:sz="0" w:space="0" w:color="auto"/>
          </w:divBdr>
        </w:div>
        <w:div w:id="1598369819">
          <w:marLeft w:val="640"/>
          <w:marRight w:val="0"/>
          <w:marTop w:val="0"/>
          <w:marBottom w:val="0"/>
          <w:divBdr>
            <w:top w:val="none" w:sz="0" w:space="0" w:color="auto"/>
            <w:left w:val="none" w:sz="0" w:space="0" w:color="auto"/>
            <w:bottom w:val="none" w:sz="0" w:space="0" w:color="auto"/>
            <w:right w:val="none" w:sz="0" w:space="0" w:color="auto"/>
          </w:divBdr>
        </w:div>
        <w:div w:id="96338419">
          <w:marLeft w:val="640"/>
          <w:marRight w:val="0"/>
          <w:marTop w:val="0"/>
          <w:marBottom w:val="0"/>
          <w:divBdr>
            <w:top w:val="none" w:sz="0" w:space="0" w:color="auto"/>
            <w:left w:val="none" w:sz="0" w:space="0" w:color="auto"/>
            <w:bottom w:val="none" w:sz="0" w:space="0" w:color="auto"/>
            <w:right w:val="none" w:sz="0" w:space="0" w:color="auto"/>
          </w:divBdr>
        </w:div>
        <w:div w:id="1247543386">
          <w:marLeft w:val="640"/>
          <w:marRight w:val="0"/>
          <w:marTop w:val="0"/>
          <w:marBottom w:val="0"/>
          <w:divBdr>
            <w:top w:val="none" w:sz="0" w:space="0" w:color="auto"/>
            <w:left w:val="none" w:sz="0" w:space="0" w:color="auto"/>
            <w:bottom w:val="none" w:sz="0" w:space="0" w:color="auto"/>
            <w:right w:val="none" w:sz="0" w:space="0" w:color="auto"/>
          </w:divBdr>
        </w:div>
        <w:div w:id="2041390950">
          <w:marLeft w:val="640"/>
          <w:marRight w:val="0"/>
          <w:marTop w:val="0"/>
          <w:marBottom w:val="0"/>
          <w:divBdr>
            <w:top w:val="none" w:sz="0" w:space="0" w:color="auto"/>
            <w:left w:val="none" w:sz="0" w:space="0" w:color="auto"/>
            <w:bottom w:val="none" w:sz="0" w:space="0" w:color="auto"/>
            <w:right w:val="none" w:sz="0" w:space="0" w:color="auto"/>
          </w:divBdr>
        </w:div>
        <w:div w:id="438599505">
          <w:marLeft w:val="640"/>
          <w:marRight w:val="0"/>
          <w:marTop w:val="0"/>
          <w:marBottom w:val="0"/>
          <w:divBdr>
            <w:top w:val="none" w:sz="0" w:space="0" w:color="auto"/>
            <w:left w:val="none" w:sz="0" w:space="0" w:color="auto"/>
            <w:bottom w:val="none" w:sz="0" w:space="0" w:color="auto"/>
            <w:right w:val="none" w:sz="0" w:space="0" w:color="auto"/>
          </w:divBdr>
        </w:div>
        <w:div w:id="2010331310">
          <w:marLeft w:val="640"/>
          <w:marRight w:val="0"/>
          <w:marTop w:val="0"/>
          <w:marBottom w:val="0"/>
          <w:divBdr>
            <w:top w:val="none" w:sz="0" w:space="0" w:color="auto"/>
            <w:left w:val="none" w:sz="0" w:space="0" w:color="auto"/>
            <w:bottom w:val="none" w:sz="0" w:space="0" w:color="auto"/>
            <w:right w:val="none" w:sz="0" w:space="0" w:color="auto"/>
          </w:divBdr>
        </w:div>
        <w:div w:id="353194584">
          <w:marLeft w:val="640"/>
          <w:marRight w:val="0"/>
          <w:marTop w:val="0"/>
          <w:marBottom w:val="0"/>
          <w:divBdr>
            <w:top w:val="none" w:sz="0" w:space="0" w:color="auto"/>
            <w:left w:val="none" w:sz="0" w:space="0" w:color="auto"/>
            <w:bottom w:val="none" w:sz="0" w:space="0" w:color="auto"/>
            <w:right w:val="none" w:sz="0" w:space="0" w:color="auto"/>
          </w:divBdr>
        </w:div>
        <w:div w:id="123736104">
          <w:marLeft w:val="640"/>
          <w:marRight w:val="0"/>
          <w:marTop w:val="0"/>
          <w:marBottom w:val="0"/>
          <w:divBdr>
            <w:top w:val="none" w:sz="0" w:space="0" w:color="auto"/>
            <w:left w:val="none" w:sz="0" w:space="0" w:color="auto"/>
            <w:bottom w:val="none" w:sz="0" w:space="0" w:color="auto"/>
            <w:right w:val="none" w:sz="0" w:space="0" w:color="auto"/>
          </w:divBdr>
        </w:div>
        <w:div w:id="1249577775">
          <w:marLeft w:val="640"/>
          <w:marRight w:val="0"/>
          <w:marTop w:val="0"/>
          <w:marBottom w:val="0"/>
          <w:divBdr>
            <w:top w:val="none" w:sz="0" w:space="0" w:color="auto"/>
            <w:left w:val="none" w:sz="0" w:space="0" w:color="auto"/>
            <w:bottom w:val="none" w:sz="0" w:space="0" w:color="auto"/>
            <w:right w:val="none" w:sz="0" w:space="0" w:color="auto"/>
          </w:divBdr>
        </w:div>
        <w:div w:id="186985461">
          <w:marLeft w:val="640"/>
          <w:marRight w:val="0"/>
          <w:marTop w:val="0"/>
          <w:marBottom w:val="0"/>
          <w:divBdr>
            <w:top w:val="none" w:sz="0" w:space="0" w:color="auto"/>
            <w:left w:val="none" w:sz="0" w:space="0" w:color="auto"/>
            <w:bottom w:val="none" w:sz="0" w:space="0" w:color="auto"/>
            <w:right w:val="none" w:sz="0" w:space="0" w:color="auto"/>
          </w:divBdr>
        </w:div>
        <w:div w:id="1521431937">
          <w:marLeft w:val="640"/>
          <w:marRight w:val="0"/>
          <w:marTop w:val="0"/>
          <w:marBottom w:val="0"/>
          <w:divBdr>
            <w:top w:val="none" w:sz="0" w:space="0" w:color="auto"/>
            <w:left w:val="none" w:sz="0" w:space="0" w:color="auto"/>
            <w:bottom w:val="none" w:sz="0" w:space="0" w:color="auto"/>
            <w:right w:val="none" w:sz="0" w:space="0" w:color="auto"/>
          </w:divBdr>
        </w:div>
        <w:div w:id="517502906">
          <w:marLeft w:val="640"/>
          <w:marRight w:val="0"/>
          <w:marTop w:val="0"/>
          <w:marBottom w:val="0"/>
          <w:divBdr>
            <w:top w:val="none" w:sz="0" w:space="0" w:color="auto"/>
            <w:left w:val="none" w:sz="0" w:space="0" w:color="auto"/>
            <w:bottom w:val="none" w:sz="0" w:space="0" w:color="auto"/>
            <w:right w:val="none" w:sz="0" w:space="0" w:color="auto"/>
          </w:divBdr>
        </w:div>
        <w:div w:id="885457549">
          <w:marLeft w:val="640"/>
          <w:marRight w:val="0"/>
          <w:marTop w:val="0"/>
          <w:marBottom w:val="0"/>
          <w:divBdr>
            <w:top w:val="none" w:sz="0" w:space="0" w:color="auto"/>
            <w:left w:val="none" w:sz="0" w:space="0" w:color="auto"/>
            <w:bottom w:val="none" w:sz="0" w:space="0" w:color="auto"/>
            <w:right w:val="none" w:sz="0" w:space="0" w:color="auto"/>
          </w:divBdr>
        </w:div>
        <w:div w:id="1961259650">
          <w:marLeft w:val="640"/>
          <w:marRight w:val="0"/>
          <w:marTop w:val="0"/>
          <w:marBottom w:val="0"/>
          <w:divBdr>
            <w:top w:val="none" w:sz="0" w:space="0" w:color="auto"/>
            <w:left w:val="none" w:sz="0" w:space="0" w:color="auto"/>
            <w:bottom w:val="none" w:sz="0" w:space="0" w:color="auto"/>
            <w:right w:val="none" w:sz="0" w:space="0" w:color="auto"/>
          </w:divBdr>
        </w:div>
        <w:div w:id="225460746">
          <w:marLeft w:val="640"/>
          <w:marRight w:val="0"/>
          <w:marTop w:val="0"/>
          <w:marBottom w:val="0"/>
          <w:divBdr>
            <w:top w:val="none" w:sz="0" w:space="0" w:color="auto"/>
            <w:left w:val="none" w:sz="0" w:space="0" w:color="auto"/>
            <w:bottom w:val="none" w:sz="0" w:space="0" w:color="auto"/>
            <w:right w:val="none" w:sz="0" w:space="0" w:color="auto"/>
          </w:divBdr>
        </w:div>
        <w:div w:id="544408192">
          <w:marLeft w:val="640"/>
          <w:marRight w:val="0"/>
          <w:marTop w:val="0"/>
          <w:marBottom w:val="0"/>
          <w:divBdr>
            <w:top w:val="none" w:sz="0" w:space="0" w:color="auto"/>
            <w:left w:val="none" w:sz="0" w:space="0" w:color="auto"/>
            <w:bottom w:val="none" w:sz="0" w:space="0" w:color="auto"/>
            <w:right w:val="none" w:sz="0" w:space="0" w:color="auto"/>
          </w:divBdr>
        </w:div>
        <w:div w:id="2055690199">
          <w:marLeft w:val="640"/>
          <w:marRight w:val="0"/>
          <w:marTop w:val="0"/>
          <w:marBottom w:val="0"/>
          <w:divBdr>
            <w:top w:val="none" w:sz="0" w:space="0" w:color="auto"/>
            <w:left w:val="none" w:sz="0" w:space="0" w:color="auto"/>
            <w:bottom w:val="none" w:sz="0" w:space="0" w:color="auto"/>
            <w:right w:val="none" w:sz="0" w:space="0" w:color="auto"/>
          </w:divBdr>
        </w:div>
        <w:div w:id="111756075">
          <w:marLeft w:val="640"/>
          <w:marRight w:val="0"/>
          <w:marTop w:val="0"/>
          <w:marBottom w:val="0"/>
          <w:divBdr>
            <w:top w:val="none" w:sz="0" w:space="0" w:color="auto"/>
            <w:left w:val="none" w:sz="0" w:space="0" w:color="auto"/>
            <w:bottom w:val="none" w:sz="0" w:space="0" w:color="auto"/>
            <w:right w:val="none" w:sz="0" w:space="0" w:color="auto"/>
          </w:divBdr>
        </w:div>
        <w:div w:id="1802190901">
          <w:marLeft w:val="640"/>
          <w:marRight w:val="0"/>
          <w:marTop w:val="0"/>
          <w:marBottom w:val="0"/>
          <w:divBdr>
            <w:top w:val="none" w:sz="0" w:space="0" w:color="auto"/>
            <w:left w:val="none" w:sz="0" w:space="0" w:color="auto"/>
            <w:bottom w:val="none" w:sz="0" w:space="0" w:color="auto"/>
            <w:right w:val="none" w:sz="0" w:space="0" w:color="auto"/>
          </w:divBdr>
        </w:div>
        <w:div w:id="1574125186">
          <w:marLeft w:val="640"/>
          <w:marRight w:val="0"/>
          <w:marTop w:val="0"/>
          <w:marBottom w:val="0"/>
          <w:divBdr>
            <w:top w:val="none" w:sz="0" w:space="0" w:color="auto"/>
            <w:left w:val="none" w:sz="0" w:space="0" w:color="auto"/>
            <w:bottom w:val="none" w:sz="0" w:space="0" w:color="auto"/>
            <w:right w:val="none" w:sz="0" w:space="0" w:color="auto"/>
          </w:divBdr>
        </w:div>
        <w:div w:id="367069288">
          <w:marLeft w:val="640"/>
          <w:marRight w:val="0"/>
          <w:marTop w:val="0"/>
          <w:marBottom w:val="0"/>
          <w:divBdr>
            <w:top w:val="none" w:sz="0" w:space="0" w:color="auto"/>
            <w:left w:val="none" w:sz="0" w:space="0" w:color="auto"/>
            <w:bottom w:val="none" w:sz="0" w:space="0" w:color="auto"/>
            <w:right w:val="none" w:sz="0" w:space="0" w:color="auto"/>
          </w:divBdr>
        </w:div>
        <w:div w:id="169224594">
          <w:marLeft w:val="640"/>
          <w:marRight w:val="0"/>
          <w:marTop w:val="0"/>
          <w:marBottom w:val="0"/>
          <w:divBdr>
            <w:top w:val="none" w:sz="0" w:space="0" w:color="auto"/>
            <w:left w:val="none" w:sz="0" w:space="0" w:color="auto"/>
            <w:bottom w:val="none" w:sz="0" w:space="0" w:color="auto"/>
            <w:right w:val="none" w:sz="0" w:space="0" w:color="auto"/>
          </w:divBdr>
        </w:div>
        <w:div w:id="1810197845">
          <w:marLeft w:val="640"/>
          <w:marRight w:val="0"/>
          <w:marTop w:val="0"/>
          <w:marBottom w:val="0"/>
          <w:divBdr>
            <w:top w:val="none" w:sz="0" w:space="0" w:color="auto"/>
            <w:left w:val="none" w:sz="0" w:space="0" w:color="auto"/>
            <w:bottom w:val="none" w:sz="0" w:space="0" w:color="auto"/>
            <w:right w:val="none" w:sz="0" w:space="0" w:color="auto"/>
          </w:divBdr>
        </w:div>
        <w:div w:id="2040082664">
          <w:marLeft w:val="640"/>
          <w:marRight w:val="0"/>
          <w:marTop w:val="0"/>
          <w:marBottom w:val="0"/>
          <w:divBdr>
            <w:top w:val="none" w:sz="0" w:space="0" w:color="auto"/>
            <w:left w:val="none" w:sz="0" w:space="0" w:color="auto"/>
            <w:bottom w:val="none" w:sz="0" w:space="0" w:color="auto"/>
            <w:right w:val="none" w:sz="0" w:space="0" w:color="auto"/>
          </w:divBdr>
        </w:div>
        <w:div w:id="1538618778">
          <w:marLeft w:val="640"/>
          <w:marRight w:val="0"/>
          <w:marTop w:val="0"/>
          <w:marBottom w:val="0"/>
          <w:divBdr>
            <w:top w:val="none" w:sz="0" w:space="0" w:color="auto"/>
            <w:left w:val="none" w:sz="0" w:space="0" w:color="auto"/>
            <w:bottom w:val="none" w:sz="0" w:space="0" w:color="auto"/>
            <w:right w:val="none" w:sz="0" w:space="0" w:color="auto"/>
          </w:divBdr>
        </w:div>
        <w:div w:id="1248732832">
          <w:marLeft w:val="640"/>
          <w:marRight w:val="0"/>
          <w:marTop w:val="0"/>
          <w:marBottom w:val="0"/>
          <w:divBdr>
            <w:top w:val="none" w:sz="0" w:space="0" w:color="auto"/>
            <w:left w:val="none" w:sz="0" w:space="0" w:color="auto"/>
            <w:bottom w:val="none" w:sz="0" w:space="0" w:color="auto"/>
            <w:right w:val="none" w:sz="0" w:space="0" w:color="auto"/>
          </w:divBdr>
        </w:div>
        <w:div w:id="1342512094">
          <w:marLeft w:val="640"/>
          <w:marRight w:val="0"/>
          <w:marTop w:val="0"/>
          <w:marBottom w:val="0"/>
          <w:divBdr>
            <w:top w:val="none" w:sz="0" w:space="0" w:color="auto"/>
            <w:left w:val="none" w:sz="0" w:space="0" w:color="auto"/>
            <w:bottom w:val="none" w:sz="0" w:space="0" w:color="auto"/>
            <w:right w:val="none" w:sz="0" w:space="0" w:color="auto"/>
          </w:divBdr>
        </w:div>
        <w:div w:id="503128154">
          <w:marLeft w:val="640"/>
          <w:marRight w:val="0"/>
          <w:marTop w:val="0"/>
          <w:marBottom w:val="0"/>
          <w:divBdr>
            <w:top w:val="none" w:sz="0" w:space="0" w:color="auto"/>
            <w:left w:val="none" w:sz="0" w:space="0" w:color="auto"/>
            <w:bottom w:val="none" w:sz="0" w:space="0" w:color="auto"/>
            <w:right w:val="none" w:sz="0" w:space="0" w:color="auto"/>
          </w:divBdr>
        </w:div>
        <w:div w:id="1075783341">
          <w:marLeft w:val="640"/>
          <w:marRight w:val="0"/>
          <w:marTop w:val="0"/>
          <w:marBottom w:val="0"/>
          <w:divBdr>
            <w:top w:val="none" w:sz="0" w:space="0" w:color="auto"/>
            <w:left w:val="none" w:sz="0" w:space="0" w:color="auto"/>
            <w:bottom w:val="none" w:sz="0" w:space="0" w:color="auto"/>
            <w:right w:val="none" w:sz="0" w:space="0" w:color="auto"/>
          </w:divBdr>
        </w:div>
      </w:divsChild>
    </w:div>
    <w:div w:id="1266039142">
      <w:bodyDiv w:val="1"/>
      <w:marLeft w:val="0"/>
      <w:marRight w:val="0"/>
      <w:marTop w:val="0"/>
      <w:marBottom w:val="0"/>
      <w:divBdr>
        <w:top w:val="none" w:sz="0" w:space="0" w:color="auto"/>
        <w:left w:val="none" w:sz="0" w:space="0" w:color="auto"/>
        <w:bottom w:val="none" w:sz="0" w:space="0" w:color="auto"/>
        <w:right w:val="none" w:sz="0" w:space="0" w:color="auto"/>
      </w:divBdr>
    </w:div>
    <w:div w:id="1266117264">
      <w:bodyDiv w:val="1"/>
      <w:marLeft w:val="0"/>
      <w:marRight w:val="0"/>
      <w:marTop w:val="0"/>
      <w:marBottom w:val="0"/>
      <w:divBdr>
        <w:top w:val="none" w:sz="0" w:space="0" w:color="auto"/>
        <w:left w:val="none" w:sz="0" w:space="0" w:color="auto"/>
        <w:bottom w:val="none" w:sz="0" w:space="0" w:color="auto"/>
        <w:right w:val="none" w:sz="0" w:space="0" w:color="auto"/>
      </w:divBdr>
    </w:div>
    <w:div w:id="1266572155">
      <w:bodyDiv w:val="1"/>
      <w:marLeft w:val="0"/>
      <w:marRight w:val="0"/>
      <w:marTop w:val="0"/>
      <w:marBottom w:val="0"/>
      <w:divBdr>
        <w:top w:val="none" w:sz="0" w:space="0" w:color="auto"/>
        <w:left w:val="none" w:sz="0" w:space="0" w:color="auto"/>
        <w:bottom w:val="none" w:sz="0" w:space="0" w:color="auto"/>
        <w:right w:val="none" w:sz="0" w:space="0" w:color="auto"/>
      </w:divBdr>
    </w:div>
    <w:div w:id="1266811468">
      <w:bodyDiv w:val="1"/>
      <w:marLeft w:val="0"/>
      <w:marRight w:val="0"/>
      <w:marTop w:val="0"/>
      <w:marBottom w:val="0"/>
      <w:divBdr>
        <w:top w:val="none" w:sz="0" w:space="0" w:color="auto"/>
        <w:left w:val="none" w:sz="0" w:space="0" w:color="auto"/>
        <w:bottom w:val="none" w:sz="0" w:space="0" w:color="auto"/>
        <w:right w:val="none" w:sz="0" w:space="0" w:color="auto"/>
      </w:divBdr>
    </w:div>
    <w:div w:id="1267230979">
      <w:bodyDiv w:val="1"/>
      <w:marLeft w:val="0"/>
      <w:marRight w:val="0"/>
      <w:marTop w:val="0"/>
      <w:marBottom w:val="0"/>
      <w:divBdr>
        <w:top w:val="none" w:sz="0" w:space="0" w:color="auto"/>
        <w:left w:val="none" w:sz="0" w:space="0" w:color="auto"/>
        <w:bottom w:val="none" w:sz="0" w:space="0" w:color="auto"/>
        <w:right w:val="none" w:sz="0" w:space="0" w:color="auto"/>
      </w:divBdr>
    </w:div>
    <w:div w:id="1267346797">
      <w:bodyDiv w:val="1"/>
      <w:marLeft w:val="0"/>
      <w:marRight w:val="0"/>
      <w:marTop w:val="0"/>
      <w:marBottom w:val="0"/>
      <w:divBdr>
        <w:top w:val="none" w:sz="0" w:space="0" w:color="auto"/>
        <w:left w:val="none" w:sz="0" w:space="0" w:color="auto"/>
        <w:bottom w:val="none" w:sz="0" w:space="0" w:color="auto"/>
        <w:right w:val="none" w:sz="0" w:space="0" w:color="auto"/>
      </w:divBdr>
    </w:div>
    <w:div w:id="1268660073">
      <w:bodyDiv w:val="1"/>
      <w:marLeft w:val="0"/>
      <w:marRight w:val="0"/>
      <w:marTop w:val="0"/>
      <w:marBottom w:val="0"/>
      <w:divBdr>
        <w:top w:val="none" w:sz="0" w:space="0" w:color="auto"/>
        <w:left w:val="none" w:sz="0" w:space="0" w:color="auto"/>
        <w:bottom w:val="none" w:sz="0" w:space="0" w:color="auto"/>
        <w:right w:val="none" w:sz="0" w:space="0" w:color="auto"/>
      </w:divBdr>
    </w:div>
    <w:div w:id="1268663098">
      <w:bodyDiv w:val="1"/>
      <w:marLeft w:val="0"/>
      <w:marRight w:val="0"/>
      <w:marTop w:val="0"/>
      <w:marBottom w:val="0"/>
      <w:divBdr>
        <w:top w:val="none" w:sz="0" w:space="0" w:color="auto"/>
        <w:left w:val="none" w:sz="0" w:space="0" w:color="auto"/>
        <w:bottom w:val="none" w:sz="0" w:space="0" w:color="auto"/>
        <w:right w:val="none" w:sz="0" w:space="0" w:color="auto"/>
      </w:divBdr>
    </w:div>
    <w:div w:id="1269502357">
      <w:bodyDiv w:val="1"/>
      <w:marLeft w:val="0"/>
      <w:marRight w:val="0"/>
      <w:marTop w:val="0"/>
      <w:marBottom w:val="0"/>
      <w:divBdr>
        <w:top w:val="none" w:sz="0" w:space="0" w:color="auto"/>
        <w:left w:val="none" w:sz="0" w:space="0" w:color="auto"/>
        <w:bottom w:val="none" w:sz="0" w:space="0" w:color="auto"/>
        <w:right w:val="none" w:sz="0" w:space="0" w:color="auto"/>
      </w:divBdr>
    </w:div>
    <w:div w:id="1269695601">
      <w:bodyDiv w:val="1"/>
      <w:marLeft w:val="0"/>
      <w:marRight w:val="0"/>
      <w:marTop w:val="0"/>
      <w:marBottom w:val="0"/>
      <w:divBdr>
        <w:top w:val="none" w:sz="0" w:space="0" w:color="auto"/>
        <w:left w:val="none" w:sz="0" w:space="0" w:color="auto"/>
        <w:bottom w:val="none" w:sz="0" w:space="0" w:color="auto"/>
        <w:right w:val="none" w:sz="0" w:space="0" w:color="auto"/>
      </w:divBdr>
    </w:div>
    <w:div w:id="1270553230">
      <w:bodyDiv w:val="1"/>
      <w:marLeft w:val="0"/>
      <w:marRight w:val="0"/>
      <w:marTop w:val="0"/>
      <w:marBottom w:val="0"/>
      <w:divBdr>
        <w:top w:val="none" w:sz="0" w:space="0" w:color="auto"/>
        <w:left w:val="none" w:sz="0" w:space="0" w:color="auto"/>
        <w:bottom w:val="none" w:sz="0" w:space="0" w:color="auto"/>
        <w:right w:val="none" w:sz="0" w:space="0" w:color="auto"/>
      </w:divBdr>
    </w:div>
    <w:div w:id="1271275901">
      <w:bodyDiv w:val="1"/>
      <w:marLeft w:val="0"/>
      <w:marRight w:val="0"/>
      <w:marTop w:val="0"/>
      <w:marBottom w:val="0"/>
      <w:divBdr>
        <w:top w:val="none" w:sz="0" w:space="0" w:color="auto"/>
        <w:left w:val="none" w:sz="0" w:space="0" w:color="auto"/>
        <w:bottom w:val="none" w:sz="0" w:space="0" w:color="auto"/>
        <w:right w:val="none" w:sz="0" w:space="0" w:color="auto"/>
      </w:divBdr>
    </w:div>
    <w:div w:id="1272393885">
      <w:bodyDiv w:val="1"/>
      <w:marLeft w:val="0"/>
      <w:marRight w:val="0"/>
      <w:marTop w:val="0"/>
      <w:marBottom w:val="0"/>
      <w:divBdr>
        <w:top w:val="none" w:sz="0" w:space="0" w:color="auto"/>
        <w:left w:val="none" w:sz="0" w:space="0" w:color="auto"/>
        <w:bottom w:val="none" w:sz="0" w:space="0" w:color="auto"/>
        <w:right w:val="none" w:sz="0" w:space="0" w:color="auto"/>
      </w:divBdr>
    </w:div>
    <w:div w:id="1273971440">
      <w:bodyDiv w:val="1"/>
      <w:marLeft w:val="0"/>
      <w:marRight w:val="0"/>
      <w:marTop w:val="0"/>
      <w:marBottom w:val="0"/>
      <w:divBdr>
        <w:top w:val="none" w:sz="0" w:space="0" w:color="auto"/>
        <w:left w:val="none" w:sz="0" w:space="0" w:color="auto"/>
        <w:bottom w:val="none" w:sz="0" w:space="0" w:color="auto"/>
        <w:right w:val="none" w:sz="0" w:space="0" w:color="auto"/>
      </w:divBdr>
    </w:div>
    <w:div w:id="1274438684">
      <w:bodyDiv w:val="1"/>
      <w:marLeft w:val="0"/>
      <w:marRight w:val="0"/>
      <w:marTop w:val="0"/>
      <w:marBottom w:val="0"/>
      <w:divBdr>
        <w:top w:val="none" w:sz="0" w:space="0" w:color="auto"/>
        <w:left w:val="none" w:sz="0" w:space="0" w:color="auto"/>
        <w:bottom w:val="none" w:sz="0" w:space="0" w:color="auto"/>
        <w:right w:val="none" w:sz="0" w:space="0" w:color="auto"/>
      </w:divBdr>
    </w:div>
    <w:div w:id="1275482873">
      <w:bodyDiv w:val="1"/>
      <w:marLeft w:val="0"/>
      <w:marRight w:val="0"/>
      <w:marTop w:val="0"/>
      <w:marBottom w:val="0"/>
      <w:divBdr>
        <w:top w:val="none" w:sz="0" w:space="0" w:color="auto"/>
        <w:left w:val="none" w:sz="0" w:space="0" w:color="auto"/>
        <w:bottom w:val="none" w:sz="0" w:space="0" w:color="auto"/>
        <w:right w:val="none" w:sz="0" w:space="0" w:color="auto"/>
      </w:divBdr>
      <w:divsChild>
        <w:div w:id="830950827">
          <w:marLeft w:val="640"/>
          <w:marRight w:val="0"/>
          <w:marTop w:val="0"/>
          <w:marBottom w:val="0"/>
          <w:divBdr>
            <w:top w:val="none" w:sz="0" w:space="0" w:color="auto"/>
            <w:left w:val="none" w:sz="0" w:space="0" w:color="auto"/>
            <w:bottom w:val="none" w:sz="0" w:space="0" w:color="auto"/>
            <w:right w:val="none" w:sz="0" w:space="0" w:color="auto"/>
          </w:divBdr>
        </w:div>
        <w:div w:id="774784131">
          <w:marLeft w:val="640"/>
          <w:marRight w:val="0"/>
          <w:marTop w:val="0"/>
          <w:marBottom w:val="0"/>
          <w:divBdr>
            <w:top w:val="none" w:sz="0" w:space="0" w:color="auto"/>
            <w:left w:val="none" w:sz="0" w:space="0" w:color="auto"/>
            <w:bottom w:val="none" w:sz="0" w:space="0" w:color="auto"/>
            <w:right w:val="none" w:sz="0" w:space="0" w:color="auto"/>
          </w:divBdr>
        </w:div>
        <w:div w:id="1809976241">
          <w:marLeft w:val="640"/>
          <w:marRight w:val="0"/>
          <w:marTop w:val="0"/>
          <w:marBottom w:val="0"/>
          <w:divBdr>
            <w:top w:val="none" w:sz="0" w:space="0" w:color="auto"/>
            <w:left w:val="none" w:sz="0" w:space="0" w:color="auto"/>
            <w:bottom w:val="none" w:sz="0" w:space="0" w:color="auto"/>
            <w:right w:val="none" w:sz="0" w:space="0" w:color="auto"/>
          </w:divBdr>
        </w:div>
        <w:div w:id="257325517">
          <w:marLeft w:val="640"/>
          <w:marRight w:val="0"/>
          <w:marTop w:val="0"/>
          <w:marBottom w:val="0"/>
          <w:divBdr>
            <w:top w:val="none" w:sz="0" w:space="0" w:color="auto"/>
            <w:left w:val="none" w:sz="0" w:space="0" w:color="auto"/>
            <w:bottom w:val="none" w:sz="0" w:space="0" w:color="auto"/>
            <w:right w:val="none" w:sz="0" w:space="0" w:color="auto"/>
          </w:divBdr>
        </w:div>
        <w:div w:id="1323315653">
          <w:marLeft w:val="640"/>
          <w:marRight w:val="0"/>
          <w:marTop w:val="0"/>
          <w:marBottom w:val="0"/>
          <w:divBdr>
            <w:top w:val="none" w:sz="0" w:space="0" w:color="auto"/>
            <w:left w:val="none" w:sz="0" w:space="0" w:color="auto"/>
            <w:bottom w:val="none" w:sz="0" w:space="0" w:color="auto"/>
            <w:right w:val="none" w:sz="0" w:space="0" w:color="auto"/>
          </w:divBdr>
        </w:div>
        <w:div w:id="2009365490">
          <w:marLeft w:val="640"/>
          <w:marRight w:val="0"/>
          <w:marTop w:val="0"/>
          <w:marBottom w:val="0"/>
          <w:divBdr>
            <w:top w:val="none" w:sz="0" w:space="0" w:color="auto"/>
            <w:left w:val="none" w:sz="0" w:space="0" w:color="auto"/>
            <w:bottom w:val="none" w:sz="0" w:space="0" w:color="auto"/>
            <w:right w:val="none" w:sz="0" w:space="0" w:color="auto"/>
          </w:divBdr>
        </w:div>
        <w:div w:id="666441454">
          <w:marLeft w:val="640"/>
          <w:marRight w:val="0"/>
          <w:marTop w:val="0"/>
          <w:marBottom w:val="0"/>
          <w:divBdr>
            <w:top w:val="none" w:sz="0" w:space="0" w:color="auto"/>
            <w:left w:val="none" w:sz="0" w:space="0" w:color="auto"/>
            <w:bottom w:val="none" w:sz="0" w:space="0" w:color="auto"/>
            <w:right w:val="none" w:sz="0" w:space="0" w:color="auto"/>
          </w:divBdr>
        </w:div>
        <w:div w:id="704716639">
          <w:marLeft w:val="640"/>
          <w:marRight w:val="0"/>
          <w:marTop w:val="0"/>
          <w:marBottom w:val="0"/>
          <w:divBdr>
            <w:top w:val="none" w:sz="0" w:space="0" w:color="auto"/>
            <w:left w:val="none" w:sz="0" w:space="0" w:color="auto"/>
            <w:bottom w:val="none" w:sz="0" w:space="0" w:color="auto"/>
            <w:right w:val="none" w:sz="0" w:space="0" w:color="auto"/>
          </w:divBdr>
        </w:div>
        <w:div w:id="593319353">
          <w:marLeft w:val="640"/>
          <w:marRight w:val="0"/>
          <w:marTop w:val="0"/>
          <w:marBottom w:val="0"/>
          <w:divBdr>
            <w:top w:val="none" w:sz="0" w:space="0" w:color="auto"/>
            <w:left w:val="none" w:sz="0" w:space="0" w:color="auto"/>
            <w:bottom w:val="none" w:sz="0" w:space="0" w:color="auto"/>
            <w:right w:val="none" w:sz="0" w:space="0" w:color="auto"/>
          </w:divBdr>
        </w:div>
        <w:div w:id="845706661">
          <w:marLeft w:val="640"/>
          <w:marRight w:val="0"/>
          <w:marTop w:val="0"/>
          <w:marBottom w:val="0"/>
          <w:divBdr>
            <w:top w:val="none" w:sz="0" w:space="0" w:color="auto"/>
            <w:left w:val="none" w:sz="0" w:space="0" w:color="auto"/>
            <w:bottom w:val="none" w:sz="0" w:space="0" w:color="auto"/>
            <w:right w:val="none" w:sz="0" w:space="0" w:color="auto"/>
          </w:divBdr>
        </w:div>
        <w:div w:id="1447890400">
          <w:marLeft w:val="640"/>
          <w:marRight w:val="0"/>
          <w:marTop w:val="0"/>
          <w:marBottom w:val="0"/>
          <w:divBdr>
            <w:top w:val="none" w:sz="0" w:space="0" w:color="auto"/>
            <w:left w:val="none" w:sz="0" w:space="0" w:color="auto"/>
            <w:bottom w:val="none" w:sz="0" w:space="0" w:color="auto"/>
            <w:right w:val="none" w:sz="0" w:space="0" w:color="auto"/>
          </w:divBdr>
        </w:div>
        <w:div w:id="1512571712">
          <w:marLeft w:val="640"/>
          <w:marRight w:val="0"/>
          <w:marTop w:val="0"/>
          <w:marBottom w:val="0"/>
          <w:divBdr>
            <w:top w:val="none" w:sz="0" w:space="0" w:color="auto"/>
            <w:left w:val="none" w:sz="0" w:space="0" w:color="auto"/>
            <w:bottom w:val="none" w:sz="0" w:space="0" w:color="auto"/>
            <w:right w:val="none" w:sz="0" w:space="0" w:color="auto"/>
          </w:divBdr>
        </w:div>
        <w:div w:id="1055858370">
          <w:marLeft w:val="640"/>
          <w:marRight w:val="0"/>
          <w:marTop w:val="0"/>
          <w:marBottom w:val="0"/>
          <w:divBdr>
            <w:top w:val="none" w:sz="0" w:space="0" w:color="auto"/>
            <w:left w:val="none" w:sz="0" w:space="0" w:color="auto"/>
            <w:bottom w:val="none" w:sz="0" w:space="0" w:color="auto"/>
            <w:right w:val="none" w:sz="0" w:space="0" w:color="auto"/>
          </w:divBdr>
        </w:div>
        <w:div w:id="1998918428">
          <w:marLeft w:val="640"/>
          <w:marRight w:val="0"/>
          <w:marTop w:val="0"/>
          <w:marBottom w:val="0"/>
          <w:divBdr>
            <w:top w:val="none" w:sz="0" w:space="0" w:color="auto"/>
            <w:left w:val="none" w:sz="0" w:space="0" w:color="auto"/>
            <w:bottom w:val="none" w:sz="0" w:space="0" w:color="auto"/>
            <w:right w:val="none" w:sz="0" w:space="0" w:color="auto"/>
          </w:divBdr>
        </w:div>
        <w:div w:id="691146044">
          <w:marLeft w:val="640"/>
          <w:marRight w:val="0"/>
          <w:marTop w:val="0"/>
          <w:marBottom w:val="0"/>
          <w:divBdr>
            <w:top w:val="none" w:sz="0" w:space="0" w:color="auto"/>
            <w:left w:val="none" w:sz="0" w:space="0" w:color="auto"/>
            <w:bottom w:val="none" w:sz="0" w:space="0" w:color="auto"/>
            <w:right w:val="none" w:sz="0" w:space="0" w:color="auto"/>
          </w:divBdr>
        </w:div>
        <w:div w:id="1001156247">
          <w:marLeft w:val="640"/>
          <w:marRight w:val="0"/>
          <w:marTop w:val="0"/>
          <w:marBottom w:val="0"/>
          <w:divBdr>
            <w:top w:val="none" w:sz="0" w:space="0" w:color="auto"/>
            <w:left w:val="none" w:sz="0" w:space="0" w:color="auto"/>
            <w:bottom w:val="none" w:sz="0" w:space="0" w:color="auto"/>
            <w:right w:val="none" w:sz="0" w:space="0" w:color="auto"/>
          </w:divBdr>
        </w:div>
        <w:div w:id="1150057819">
          <w:marLeft w:val="640"/>
          <w:marRight w:val="0"/>
          <w:marTop w:val="0"/>
          <w:marBottom w:val="0"/>
          <w:divBdr>
            <w:top w:val="none" w:sz="0" w:space="0" w:color="auto"/>
            <w:left w:val="none" w:sz="0" w:space="0" w:color="auto"/>
            <w:bottom w:val="none" w:sz="0" w:space="0" w:color="auto"/>
            <w:right w:val="none" w:sz="0" w:space="0" w:color="auto"/>
          </w:divBdr>
        </w:div>
        <w:div w:id="880703961">
          <w:marLeft w:val="640"/>
          <w:marRight w:val="0"/>
          <w:marTop w:val="0"/>
          <w:marBottom w:val="0"/>
          <w:divBdr>
            <w:top w:val="none" w:sz="0" w:space="0" w:color="auto"/>
            <w:left w:val="none" w:sz="0" w:space="0" w:color="auto"/>
            <w:bottom w:val="none" w:sz="0" w:space="0" w:color="auto"/>
            <w:right w:val="none" w:sz="0" w:space="0" w:color="auto"/>
          </w:divBdr>
        </w:div>
        <w:div w:id="899053993">
          <w:marLeft w:val="640"/>
          <w:marRight w:val="0"/>
          <w:marTop w:val="0"/>
          <w:marBottom w:val="0"/>
          <w:divBdr>
            <w:top w:val="none" w:sz="0" w:space="0" w:color="auto"/>
            <w:left w:val="none" w:sz="0" w:space="0" w:color="auto"/>
            <w:bottom w:val="none" w:sz="0" w:space="0" w:color="auto"/>
            <w:right w:val="none" w:sz="0" w:space="0" w:color="auto"/>
          </w:divBdr>
        </w:div>
        <w:div w:id="1749233288">
          <w:marLeft w:val="640"/>
          <w:marRight w:val="0"/>
          <w:marTop w:val="0"/>
          <w:marBottom w:val="0"/>
          <w:divBdr>
            <w:top w:val="none" w:sz="0" w:space="0" w:color="auto"/>
            <w:left w:val="none" w:sz="0" w:space="0" w:color="auto"/>
            <w:bottom w:val="none" w:sz="0" w:space="0" w:color="auto"/>
            <w:right w:val="none" w:sz="0" w:space="0" w:color="auto"/>
          </w:divBdr>
        </w:div>
        <w:div w:id="946546665">
          <w:marLeft w:val="640"/>
          <w:marRight w:val="0"/>
          <w:marTop w:val="0"/>
          <w:marBottom w:val="0"/>
          <w:divBdr>
            <w:top w:val="none" w:sz="0" w:space="0" w:color="auto"/>
            <w:left w:val="none" w:sz="0" w:space="0" w:color="auto"/>
            <w:bottom w:val="none" w:sz="0" w:space="0" w:color="auto"/>
            <w:right w:val="none" w:sz="0" w:space="0" w:color="auto"/>
          </w:divBdr>
        </w:div>
        <w:div w:id="746148038">
          <w:marLeft w:val="640"/>
          <w:marRight w:val="0"/>
          <w:marTop w:val="0"/>
          <w:marBottom w:val="0"/>
          <w:divBdr>
            <w:top w:val="none" w:sz="0" w:space="0" w:color="auto"/>
            <w:left w:val="none" w:sz="0" w:space="0" w:color="auto"/>
            <w:bottom w:val="none" w:sz="0" w:space="0" w:color="auto"/>
            <w:right w:val="none" w:sz="0" w:space="0" w:color="auto"/>
          </w:divBdr>
        </w:div>
        <w:div w:id="1600526375">
          <w:marLeft w:val="640"/>
          <w:marRight w:val="0"/>
          <w:marTop w:val="0"/>
          <w:marBottom w:val="0"/>
          <w:divBdr>
            <w:top w:val="none" w:sz="0" w:space="0" w:color="auto"/>
            <w:left w:val="none" w:sz="0" w:space="0" w:color="auto"/>
            <w:bottom w:val="none" w:sz="0" w:space="0" w:color="auto"/>
            <w:right w:val="none" w:sz="0" w:space="0" w:color="auto"/>
          </w:divBdr>
        </w:div>
        <w:div w:id="410586207">
          <w:marLeft w:val="640"/>
          <w:marRight w:val="0"/>
          <w:marTop w:val="0"/>
          <w:marBottom w:val="0"/>
          <w:divBdr>
            <w:top w:val="none" w:sz="0" w:space="0" w:color="auto"/>
            <w:left w:val="none" w:sz="0" w:space="0" w:color="auto"/>
            <w:bottom w:val="none" w:sz="0" w:space="0" w:color="auto"/>
            <w:right w:val="none" w:sz="0" w:space="0" w:color="auto"/>
          </w:divBdr>
        </w:div>
        <w:div w:id="857503965">
          <w:marLeft w:val="640"/>
          <w:marRight w:val="0"/>
          <w:marTop w:val="0"/>
          <w:marBottom w:val="0"/>
          <w:divBdr>
            <w:top w:val="none" w:sz="0" w:space="0" w:color="auto"/>
            <w:left w:val="none" w:sz="0" w:space="0" w:color="auto"/>
            <w:bottom w:val="none" w:sz="0" w:space="0" w:color="auto"/>
            <w:right w:val="none" w:sz="0" w:space="0" w:color="auto"/>
          </w:divBdr>
        </w:div>
        <w:div w:id="1560675278">
          <w:marLeft w:val="640"/>
          <w:marRight w:val="0"/>
          <w:marTop w:val="0"/>
          <w:marBottom w:val="0"/>
          <w:divBdr>
            <w:top w:val="none" w:sz="0" w:space="0" w:color="auto"/>
            <w:left w:val="none" w:sz="0" w:space="0" w:color="auto"/>
            <w:bottom w:val="none" w:sz="0" w:space="0" w:color="auto"/>
            <w:right w:val="none" w:sz="0" w:space="0" w:color="auto"/>
          </w:divBdr>
        </w:div>
        <w:div w:id="102847499">
          <w:marLeft w:val="640"/>
          <w:marRight w:val="0"/>
          <w:marTop w:val="0"/>
          <w:marBottom w:val="0"/>
          <w:divBdr>
            <w:top w:val="none" w:sz="0" w:space="0" w:color="auto"/>
            <w:left w:val="none" w:sz="0" w:space="0" w:color="auto"/>
            <w:bottom w:val="none" w:sz="0" w:space="0" w:color="auto"/>
            <w:right w:val="none" w:sz="0" w:space="0" w:color="auto"/>
          </w:divBdr>
        </w:div>
        <w:div w:id="1482697606">
          <w:marLeft w:val="640"/>
          <w:marRight w:val="0"/>
          <w:marTop w:val="0"/>
          <w:marBottom w:val="0"/>
          <w:divBdr>
            <w:top w:val="none" w:sz="0" w:space="0" w:color="auto"/>
            <w:left w:val="none" w:sz="0" w:space="0" w:color="auto"/>
            <w:bottom w:val="none" w:sz="0" w:space="0" w:color="auto"/>
            <w:right w:val="none" w:sz="0" w:space="0" w:color="auto"/>
          </w:divBdr>
        </w:div>
        <w:div w:id="903640212">
          <w:marLeft w:val="640"/>
          <w:marRight w:val="0"/>
          <w:marTop w:val="0"/>
          <w:marBottom w:val="0"/>
          <w:divBdr>
            <w:top w:val="none" w:sz="0" w:space="0" w:color="auto"/>
            <w:left w:val="none" w:sz="0" w:space="0" w:color="auto"/>
            <w:bottom w:val="none" w:sz="0" w:space="0" w:color="auto"/>
            <w:right w:val="none" w:sz="0" w:space="0" w:color="auto"/>
          </w:divBdr>
        </w:div>
        <w:div w:id="117726781">
          <w:marLeft w:val="640"/>
          <w:marRight w:val="0"/>
          <w:marTop w:val="0"/>
          <w:marBottom w:val="0"/>
          <w:divBdr>
            <w:top w:val="none" w:sz="0" w:space="0" w:color="auto"/>
            <w:left w:val="none" w:sz="0" w:space="0" w:color="auto"/>
            <w:bottom w:val="none" w:sz="0" w:space="0" w:color="auto"/>
            <w:right w:val="none" w:sz="0" w:space="0" w:color="auto"/>
          </w:divBdr>
        </w:div>
        <w:div w:id="1604344486">
          <w:marLeft w:val="640"/>
          <w:marRight w:val="0"/>
          <w:marTop w:val="0"/>
          <w:marBottom w:val="0"/>
          <w:divBdr>
            <w:top w:val="none" w:sz="0" w:space="0" w:color="auto"/>
            <w:left w:val="none" w:sz="0" w:space="0" w:color="auto"/>
            <w:bottom w:val="none" w:sz="0" w:space="0" w:color="auto"/>
            <w:right w:val="none" w:sz="0" w:space="0" w:color="auto"/>
          </w:divBdr>
        </w:div>
        <w:div w:id="1031497594">
          <w:marLeft w:val="640"/>
          <w:marRight w:val="0"/>
          <w:marTop w:val="0"/>
          <w:marBottom w:val="0"/>
          <w:divBdr>
            <w:top w:val="none" w:sz="0" w:space="0" w:color="auto"/>
            <w:left w:val="none" w:sz="0" w:space="0" w:color="auto"/>
            <w:bottom w:val="none" w:sz="0" w:space="0" w:color="auto"/>
            <w:right w:val="none" w:sz="0" w:space="0" w:color="auto"/>
          </w:divBdr>
        </w:div>
        <w:div w:id="1769275982">
          <w:marLeft w:val="640"/>
          <w:marRight w:val="0"/>
          <w:marTop w:val="0"/>
          <w:marBottom w:val="0"/>
          <w:divBdr>
            <w:top w:val="none" w:sz="0" w:space="0" w:color="auto"/>
            <w:left w:val="none" w:sz="0" w:space="0" w:color="auto"/>
            <w:bottom w:val="none" w:sz="0" w:space="0" w:color="auto"/>
            <w:right w:val="none" w:sz="0" w:space="0" w:color="auto"/>
          </w:divBdr>
        </w:div>
        <w:div w:id="1651015049">
          <w:marLeft w:val="640"/>
          <w:marRight w:val="0"/>
          <w:marTop w:val="0"/>
          <w:marBottom w:val="0"/>
          <w:divBdr>
            <w:top w:val="none" w:sz="0" w:space="0" w:color="auto"/>
            <w:left w:val="none" w:sz="0" w:space="0" w:color="auto"/>
            <w:bottom w:val="none" w:sz="0" w:space="0" w:color="auto"/>
            <w:right w:val="none" w:sz="0" w:space="0" w:color="auto"/>
          </w:divBdr>
        </w:div>
        <w:div w:id="516694949">
          <w:marLeft w:val="640"/>
          <w:marRight w:val="0"/>
          <w:marTop w:val="0"/>
          <w:marBottom w:val="0"/>
          <w:divBdr>
            <w:top w:val="none" w:sz="0" w:space="0" w:color="auto"/>
            <w:left w:val="none" w:sz="0" w:space="0" w:color="auto"/>
            <w:bottom w:val="none" w:sz="0" w:space="0" w:color="auto"/>
            <w:right w:val="none" w:sz="0" w:space="0" w:color="auto"/>
          </w:divBdr>
        </w:div>
        <w:div w:id="353263338">
          <w:marLeft w:val="640"/>
          <w:marRight w:val="0"/>
          <w:marTop w:val="0"/>
          <w:marBottom w:val="0"/>
          <w:divBdr>
            <w:top w:val="none" w:sz="0" w:space="0" w:color="auto"/>
            <w:left w:val="none" w:sz="0" w:space="0" w:color="auto"/>
            <w:bottom w:val="none" w:sz="0" w:space="0" w:color="auto"/>
            <w:right w:val="none" w:sz="0" w:space="0" w:color="auto"/>
          </w:divBdr>
        </w:div>
        <w:div w:id="1530340070">
          <w:marLeft w:val="640"/>
          <w:marRight w:val="0"/>
          <w:marTop w:val="0"/>
          <w:marBottom w:val="0"/>
          <w:divBdr>
            <w:top w:val="none" w:sz="0" w:space="0" w:color="auto"/>
            <w:left w:val="none" w:sz="0" w:space="0" w:color="auto"/>
            <w:bottom w:val="none" w:sz="0" w:space="0" w:color="auto"/>
            <w:right w:val="none" w:sz="0" w:space="0" w:color="auto"/>
          </w:divBdr>
        </w:div>
        <w:div w:id="1407844870">
          <w:marLeft w:val="640"/>
          <w:marRight w:val="0"/>
          <w:marTop w:val="0"/>
          <w:marBottom w:val="0"/>
          <w:divBdr>
            <w:top w:val="none" w:sz="0" w:space="0" w:color="auto"/>
            <w:left w:val="none" w:sz="0" w:space="0" w:color="auto"/>
            <w:bottom w:val="none" w:sz="0" w:space="0" w:color="auto"/>
            <w:right w:val="none" w:sz="0" w:space="0" w:color="auto"/>
          </w:divBdr>
        </w:div>
        <w:div w:id="601960700">
          <w:marLeft w:val="640"/>
          <w:marRight w:val="0"/>
          <w:marTop w:val="0"/>
          <w:marBottom w:val="0"/>
          <w:divBdr>
            <w:top w:val="none" w:sz="0" w:space="0" w:color="auto"/>
            <w:left w:val="none" w:sz="0" w:space="0" w:color="auto"/>
            <w:bottom w:val="none" w:sz="0" w:space="0" w:color="auto"/>
            <w:right w:val="none" w:sz="0" w:space="0" w:color="auto"/>
          </w:divBdr>
        </w:div>
        <w:div w:id="980423031">
          <w:marLeft w:val="640"/>
          <w:marRight w:val="0"/>
          <w:marTop w:val="0"/>
          <w:marBottom w:val="0"/>
          <w:divBdr>
            <w:top w:val="none" w:sz="0" w:space="0" w:color="auto"/>
            <w:left w:val="none" w:sz="0" w:space="0" w:color="auto"/>
            <w:bottom w:val="none" w:sz="0" w:space="0" w:color="auto"/>
            <w:right w:val="none" w:sz="0" w:space="0" w:color="auto"/>
          </w:divBdr>
        </w:div>
        <w:div w:id="2141414181">
          <w:marLeft w:val="640"/>
          <w:marRight w:val="0"/>
          <w:marTop w:val="0"/>
          <w:marBottom w:val="0"/>
          <w:divBdr>
            <w:top w:val="none" w:sz="0" w:space="0" w:color="auto"/>
            <w:left w:val="none" w:sz="0" w:space="0" w:color="auto"/>
            <w:bottom w:val="none" w:sz="0" w:space="0" w:color="auto"/>
            <w:right w:val="none" w:sz="0" w:space="0" w:color="auto"/>
          </w:divBdr>
        </w:div>
        <w:div w:id="769740246">
          <w:marLeft w:val="640"/>
          <w:marRight w:val="0"/>
          <w:marTop w:val="0"/>
          <w:marBottom w:val="0"/>
          <w:divBdr>
            <w:top w:val="none" w:sz="0" w:space="0" w:color="auto"/>
            <w:left w:val="none" w:sz="0" w:space="0" w:color="auto"/>
            <w:bottom w:val="none" w:sz="0" w:space="0" w:color="auto"/>
            <w:right w:val="none" w:sz="0" w:space="0" w:color="auto"/>
          </w:divBdr>
        </w:div>
        <w:div w:id="653800971">
          <w:marLeft w:val="640"/>
          <w:marRight w:val="0"/>
          <w:marTop w:val="0"/>
          <w:marBottom w:val="0"/>
          <w:divBdr>
            <w:top w:val="none" w:sz="0" w:space="0" w:color="auto"/>
            <w:left w:val="none" w:sz="0" w:space="0" w:color="auto"/>
            <w:bottom w:val="none" w:sz="0" w:space="0" w:color="auto"/>
            <w:right w:val="none" w:sz="0" w:space="0" w:color="auto"/>
          </w:divBdr>
        </w:div>
        <w:div w:id="1445417386">
          <w:marLeft w:val="640"/>
          <w:marRight w:val="0"/>
          <w:marTop w:val="0"/>
          <w:marBottom w:val="0"/>
          <w:divBdr>
            <w:top w:val="none" w:sz="0" w:space="0" w:color="auto"/>
            <w:left w:val="none" w:sz="0" w:space="0" w:color="auto"/>
            <w:bottom w:val="none" w:sz="0" w:space="0" w:color="auto"/>
            <w:right w:val="none" w:sz="0" w:space="0" w:color="auto"/>
          </w:divBdr>
        </w:div>
        <w:div w:id="187645936">
          <w:marLeft w:val="640"/>
          <w:marRight w:val="0"/>
          <w:marTop w:val="0"/>
          <w:marBottom w:val="0"/>
          <w:divBdr>
            <w:top w:val="none" w:sz="0" w:space="0" w:color="auto"/>
            <w:left w:val="none" w:sz="0" w:space="0" w:color="auto"/>
            <w:bottom w:val="none" w:sz="0" w:space="0" w:color="auto"/>
            <w:right w:val="none" w:sz="0" w:space="0" w:color="auto"/>
          </w:divBdr>
        </w:div>
        <w:div w:id="1817450993">
          <w:marLeft w:val="640"/>
          <w:marRight w:val="0"/>
          <w:marTop w:val="0"/>
          <w:marBottom w:val="0"/>
          <w:divBdr>
            <w:top w:val="none" w:sz="0" w:space="0" w:color="auto"/>
            <w:left w:val="none" w:sz="0" w:space="0" w:color="auto"/>
            <w:bottom w:val="none" w:sz="0" w:space="0" w:color="auto"/>
            <w:right w:val="none" w:sz="0" w:space="0" w:color="auto"/>
          </w:divBdr>
        </w:div>
        <w:div w:id="1373771182">
          <w:marLeft w:val="640"/>
          <w:marRight w:val="0"/>
          <w:marTop w:val="0"/>
          <w:marBottom w:val="0"/>
          <w:divBdr>
            <w:top w:val="none" w:sz="0" w:space="0" w:color="auto"/>
            <w:left w:val="none" w:sz="0" w:space="0" w:color="auto"/>
            <w:bottom w:val="none" w:sz="0" w:space="0" w:color="auto"/>
            <w:right w:val="none" w:sz="0" w:space="0" w:color="auto"/>
          </w:divBdr>
        </w:div>
        <w:div w:id="1190534433">
          <w:marLeft w:val="640"/>
          <w:marRight w:val="0"/>
          <w:marTop w:val="0"/>
          <w:marBottom w:val="0"/>
          <w:divBdr>
            <w:top w:val="none" w:sz="0" w:space="0" w:color="auto"/>
            <w:left w:val="none" w:sz="0" w:space="0" w:color="auto"/>
            <w:bottom w:val="none" w:sz="0" w:space="0" w:color="auto"/>
            <w:right w:val="none" w:sz="0" w:space="0" w:color="auto"/>
          </w:divBdr>
        </w:div>
        <w:div w:id="139034547">
          <w:marLeft w:val="640"/>
          <w:marRight w:val="0"/>
          <w:marTop w:val="0"/>
          <w:marBottom w:val="0"/>
          <w:divBdr>
            <w:top w:val="none" w:sz="0" w:space="0" w:color="auto"/>
            <w:left w:val="none" w:sz="0" w:space="0" w:color="auto"/>
            <w:bottom w:val="none" w:sz="0" w:space="0" w:color="auto"/>
            <w:right w:val="none" w:sz="0" w:space="0" w:color="auto"/>
          </w:divBdr>
        </w:div>
        <w:div w:id="799154413">
          <w:marLeft w:val="640"/>
          <w:marRight w:val="0"/>
          <w:marTop w:val="0"/>
          <w:marBottom w:val="0"/>
          <w:divBdr>
            <w:top w:val="none" w:sz="0" w:space="0" w:color="auto"/>
            <w:left w:val="none" w:sz="0" w:space="0" w:color="auto"/>
            <w:bottom w:val="none" w:sz="0" w:space="0" w:color="auto"/>
            <w:right w:val="none" w:sz="0" w:space="0" w:color="auto"/>
          </w:divBdr>
        </w:div>
        <w:div w:id="1154105404">
          <w:marLeft w:val="640"/>
          <w:marRight w:val="0"/>
          <w:marTop w:val="0"/>
          <w:marBottom w:val="0"/>
          <w:divBdr>
            <w:top w:val="none" w:sz="0" w:space="0" w:color="auto"/>
            <w:left w:val="none" w:sz="0" w:space="0" w:color="auto"/>
            <w:bottom w:val="none" w:sz="0" w:space="0" w:color="auto"/>
            <w:right w:val="none" w:sz="0" w:space="0" w:color="auto"/>
          </w:divBdr>
        </w:div>
        <w:div w:id="1284653442">
          <w:marLeft w:val="640"/>
          <w:marRight w:val="0"/>
          <w:marTop w:val="0"/>
          <w:marBottom w:val="0"/>
          <w:divBdr>
            <w:top w:val="none" w:sz="0" w:space="0" w:color="auto"/>
            <w:left w:val="none" w:sz="0" w:space="0" w:color="auto"/>
            <w:bottom w:val="none" w:sz="0" w:space="0" w:color="auto"/>
            <w:right w:val="none" w:sz="0" w:space="0" w:color="auto"/>
          </w:divBdr>
        </w:div>
        <w:div w:id="652874894">
          <w:marLeft w:val="640"/>
          <w:marRight w:val="0"/>
          <w:marTop w:val="0"/>
          <w:marBottom w:val="0"/>
          <w:divBdr>
            <w:top w:val="none" w:sz="0" w:space="0" w:color="auto"/>
            <w:left w:val="none" w:sz="0" w:space="0" w:color="auto"/>
            <w:bottom w:val="none" w:sz="0" w:space="0" w:color="auto"/>
            <w:right w:val="none" w:sz="0" w:space="0" w:color="auto"/>
          </w:divBdr>
        </w:div>
        <w:div w:id="693849071">
          <w:marLeft w:val="640"/>
          <w:marRight w:val="0"/>
          <w:marTop w:val="0"/>
          <w:marBottom w:val="0"/>
          <w:divBdr>
            <w:top w:val="none" w:sz="0" w:space="0" w:color="auto"/>
            <w:left w:val="none" w:sz="0" w:space="0" w:color="auto"/>
            <w:bottom w:val="none" w:sz="0" w:space="0" w:color="auto"/>
            <w:right w:val="none" w:sz="0" w:space="0" w:color="auto"/>
          </w:divBdr>
        </w:div>
        <w:div w:id="789086105">
          <w:marLeft w:val="640"/>
          <w:marRight w:val="0"/>
          <w:marTop w:val="0"/>
          <w:marBottom w:val="0"/>
          <w:divBdr>
            <w:top w:val="none" w:sz="0" w:space="0" w:color="auto"/>
            <w:left w:val="none" w:sz="0" w:space="0" w:color="auto"/>
            <w:bottom w:val="none" w:sz="0" w:space="0" w:color="auto"/>
            <w:right w:val="none" w:sz="0" w:space="0" w:color="auto"/>
          </w:divBdr>
        </w:div>
        <w:div w:id="828716727">
          <w:marLeft w:val="640"/>
          <w:marRight w:val="0"/>
          <w:marTop w:val="0"/>
          <w:marBottom w:val="0"/>
          <w:divBdr>
            <w:top w:val="none" w:sz="0" w:space="0" w:color="auto"/>
            <w:left w:val="none" w:sz="0" w:space="0" w:color="auto"/>
            <w:bottom w:val="none" w:sz="0" w:space="0" w:color="auto"/>
            <w:right w:val="none" w:sz="0" w:space="0" w:color="auto"/>
          </w:divBdr>
        </w:div>
        <w:div w:id="576214037">
          <w:marLeft w:val="640"/>
          <w:marRight w:val="0"/>
          <w:marTop w:val="0"/>
          <w:marBottom w:val="0"/>
          <w:divBdr>
            <w:top w:val="none" w:sz="0" w:space="0" w:color="auto"/>
            <w:left w:val="none" w:sz="0" w:space="0" w:color="auto"/>
            <w:bottom w:val="none" w:sz="0" w:space="0" w:color="auto"/>
            <w:right w:val="none" w:sz="0" w:space="0" w:color="auto"/>
          </w:divBdr>
        </w:div>
        <w:div w:id="1494956861">
          <w:marLeft w:val="640"/>
          <w:marRight w:val="0"/>
          <w:marTop w:val="0"/>
          <w:marBottom w:val="0"/>
          <w:divBdr>
            <w:top w:val="none" w:sz="0" w:space="0" w:color="auto"/>
            <w:left w:val="none" w:sz="0" w:space="0" w:color="auto"/>
            <w:bottom w:val="none" w:sz="0" w:space="0" w:color="auto"/>
            <w:right w:val="none" w:sz="0" w:space="0" w:color="auto"/>
          </w:divBdr>
        </w:div>
        <w:div w:id="715354268">
          <w:marLeft w:val="640"/>
          <w:marRight w:val="0"/>
          <w:marTop w:val="0"/>
          <w:marBottom w:val="0"/>
          <w:divBdr>
            <w:top w:val="none" w:sz="0" w:space="0" w:color="auto"/>
            <w:left w:val="none" w:sz="0" w:space="0" w:color="auto"/>
            <w:bottom w:val="none" w:sz="0" w:space="0" w:color="auto"/>
            <w:right w:val="none" w:sz="0" w:space="0" w:color="auto"/>
          </w:divBdr>
        </w:div>
        <w:div w:id="925576495">
          <w:marLeft w:val="640"/>
          <w:marRight w:val="0"/>
          <w:marTop w:val="0"/>
          <w:marBottom w:val="0"/>
          <w:divBdr>
            <w:top w:val="none" w:sz="0" w:space="0" w:color="auto"/>
            <w:left w:val="none" w:sz="0" w:space="0" w:color="auto"/>
            <w:bottom w:val="none" w:sz="0" w:space="0" w:color="auto"/>
            <w:right w:val="none" w:sz="0" w:space="0" w:color="auto"/>
          </w:divBdr>
        </w:div>
        <w:div w:id="1897161038">
          <w:marLeft w:val="640"/>
          <w:marRight w:val="0"/>
          <w:marTop w:val="0"/>
          <w:marBottom w:val="0"/>
          <w:divBdr>
            <w:top w:val="none" w:sz="0" w:space="0" w:color="auto"/>
            <w:left w:val="none" w:sz="0" w:space="0" w:color="auto"/>
            <w:bottom w:val="none" w:sz="0" w:space="0" w:color="auto"/>
            <w:right w:val="none" w:sz="0" w:space="0" w:color="auto"/>
          </w:divBdr>
        </w:div>
        <w:div w:id="338967162">
          <w:marLeft w:val="640"/>
          <w:marRight w:val="0"/>
          <w:marTop w:val="0"/>
          <w:marBottom w:val="0"/>
          <w:divBdr>
            <w:top w:val="none" w:sz="0" w:space="0" w:color="auto"/>
            <w:left w:val="none" w:sz="0" w:space="0" w:color="auto"/>
            <w:bottom w:val="none" w:sz="0" w:space="0" w:color="auto"/>
            <w:right w:val="none" w:sz="0" w:space="0" w:color="auto"/>
          </w:divBdr>
        </w:div>
        <w:div w:id="1958217419">
          <w:marLeft w:val="640"/>
          <w:marRight w:val="0"/>
          <w:marTop w:val="0"/>
          <w:marBottom w:val="0"/>
          <w:divBdr>
            <w:top w:val="none" w:sz="0" w:space="0" w:color="auto"/>
            <w:left w:val="none" w:sz="0" w:space="0" w:color="auto"/>
            <w:bottom w:val="none" w:sz="0" w:space="0" w:color="auto"/>
            <w:right w:val="none" w:sz="0" w:space="0" w:color="auto"/>
          </w:divBdr>
        </w:div>
        <w:div w:id="547377330">
          <w:marLeft w:val="640"/>
          <w:marRight w:val="0"/>
          <w:marTop w:val="0"/>
          <w:marBottom w:val="0"/>
          <w:divBdr>
            <w:top w:val="none" w:sz="0" w:space="0" w:color="auto"/>
            <w:left w:val="none" w:sz="0" w:space="0" w:color="auto"/>
            <w:bottom w:val="none" w:sz="0" w:space="0" w:color="auto"/>
            <w:right w:val="none" w:sz="0" w:space="0" w:color="auto"/>
          </w:divBdr>
        </w:div>
        <w:div w:id="1416589635">
          <w:marLeft w:val="640"/>
          <w:marRight w:val="0"/>
          <w:marTop w:val="0"/>
          <w:marBottom w:val="0"/>
          <w:divBdr>
            <w:top w:val="none" w:sz="0" w:space="0" w:color="auto"/>
            <w:left w:val="none" w:sz="0" w:space="0" w:color="auto"/>
            <w:bottom w:val="none" w:sz="0" w:space="0" w:color="auto"/>
            <w:right w:val="none" w:sz="0" w:space="0" w:color="auto"/>
          </w:divBdr>
        </w:div>
        <w:div w:id="1195800937">
          <w:marLeft w:val="640"/>
          <w:marRight w:val="0"/>
          <w:marTop w:val="0"/>
          <w:marBottom w:val="0"/>
          <w:divBdr>
            <w:top w:val="none" w:sz="0" w:space="0" w:color="auto"/>
            <w:left w:val="none" w:sz="0" w:space="0" w:color="auto"/>
            <w:bottom w:val="none" w:sz="0" w:space="0" w:color="auto"/>
            <w:right w:val="none" w:sz="0" w:space="0" w:color="auto"/>
          </w:divBdr>
        </w:div>
        <w:div w:id="1571429061">
          <w:marLeft w:val="640"/>
          <w:marRight w:val="0"/>
          <w:marTop w:val="0"/>
          <w:marBottom w:val="0"/>
          <w:divBdr>
            <w:top w:val="none" w:sz="0" w:space="0" w:color="auto"/>
            <w:left w:val="none" w:sz="0" w:space="0" w:color="auto"/>
            <w:bottom w:val="none" w:sz="0" w:space="0" w:color="auto"/>
            <w:right w:val="none" w:sz="0" w:space="0" w:color="auto"/>
          </w:divBdr>
        </w:div>
        <w:div w:id="2038046658">
          <w:marLeft w:val="640"/>
          <w:marRight w:val="0"/>
          <w:marTop w:val="0"/>
          <w:marBottom w:val="0"/>
          <w:divBdr>
            <w:top w:val="none" w:sz="0" w:space="0" w:color="auto"/>
            <w:left w:val="none" w:sz="0" w:space="0" w:color="auto"/>
            <w:bottom w:val="none" w:sz="0" w:space="0" w:color="auto"/>
            <w:right w:val="none" w:sz="0" w:space="0" w:color="auto"/>
          </w:divBdr>
        </w:div>
        <w:div w:id="1586651063">
          <w:marLeft w:val="640"/>
          <w:marRight w:val="0"/>
          <w:marTop w:val="0"/>
          <w:marBottom w:val="0"/>
          <w:divBdr>
            <w:top w:val="none" w:sz="0" w:space="0" w:color="auto"/>
            <w:left w:val="none" w:sz="0" w:space="0" w:color="auto"/>
            <w:bottom w:val="none" w:sz="0" w:space="0" w:color="auto"/>
            <w:right w:val="none" w:sz="0" w:space="0" w:color="auto"/>
          </w:divBdr>
        </w:div>
        <w:div w:id="492524571">
          <w:marLeft w:val="640"/>
          <w:marRight w:val="0"/>
          <w:marTop w:val="0"/>
          <w:marBottom w:val="0"/>
          <w:divBdr>
            <w:top w:val="none" w:sz="0" w:space="0" w:color="auto"/>
            <w:left w:val="none" w:sz="0" w:space="0" w:color="auto"/>
            <w:bottom w:val="none" w:sz="0" w:space="0" w:color="auto"/>
            <w:right w:val="none" w:sz="0" w:space="0" w:color="auto"/>
          </w:divBdr>
        </w:div>
        <w:div w:id="1012953783">
          <w:marLeft w:val="640"/>
          <w:marRight w:val="0"/>
          <w:marTop w:val="0"/>
          <w:marBottom w:val="0"/>
          <w:divBdr>
            <w:top w:val="none" w:sz="0" w:space="0" w:color="auto"/>
            <w:left w:val="none" w:sz="0" w:space="0" w:color="auto"/>
            <w:bottom w:val="none" w:sz="0" w:space="0" w:color="auto"/>
            <w:right w:val="none" w:sz="0" w:space="0" w:color="auto"/>
          </w:divBdr>
        </w:div>
        <w:div w:id="2010676196">
          <w:marLeft w:val="640"/>
          <w:marRight w:val="0"/>
          <w:marTop w:val="0"/>
          <w:marBottom w:val="0"/>
          <w:divBdr>
            <w:top w:val="none" w:sz="0" w:space="0" w:color="auto"/>
            <w:left w:val="none" w:sz="0" w:space="0" w:color="auto"/>
            <w:bottom w:val="none" w:sz="0" w:space="0" w:color="auto"/>
            <w:right w:val="none" w:sz="0" w:space="0" w:color="auto"/>
          </w:divBdr>
        </w:div>
        <w:div w:id="259801110">
          <w:marLeft w:val="640"/>
          <w:marRight w:val="0"/>
          <w:marTop w:val="0"/>
          <w:marBottom w:val="0"/>
          <w:divBdr>
            <w:top w:val="none" w:sz="0" w:space="0" w:color="auto"/>
            <w:left w:val="none" w:sz="0" w:space="0" w:color="auto"/>
            <w:bottom w:val="none" w:sz="0" w:space="0" w:color="auto"/>
            <w:right w:val="none" w:sz="0" w:space="0" w:color="auto"/>
          </w:divBdr>
        </w:div>
        <w:div w:id="690302537">
          <w:marLeft w:val="640"/>
          <w:marRight w:val="0"/>
          <w:marTop w:val="0"/>
          <w:marBottom w:val="0"/>
          <w:divBdr>
            <w:top w:val="none" w:sz="0" w:space="0" w:color="auto"/>
            <w:left w:val="none" w:sz="0" w:space="0" w:color="auto"/>
            <w:bottom w:val="none" w:sz="0" w:space="0" w:color="auto"/>
            <w:right w:val="none" w:sz="0" w:space="0" w:color="auto"/>
          </w:divBdr>
        </w:div>
        <w:div w:id="1156067575">
          <w:marLeft w:val="640"/>
          <w:marRight w:val="0"/>
          <w:marTop w:val="0"/>
          <w:marBottom w:val="0"/>
          <w:divBdr>
            <w:top w:val="none" w:sz="0" w:space="0" w:color="auto"/>
            <w:left w:val="none" w:sz="0" w:space="0" w:color="auto"/>
            <w:bottom w:val="none" w:sz="0" w:space="0" w:color="auto"/>
            <w:right w:val="none" w:sz="0" w:space="0" w:color="auto"/>
          </w:divBdr>
        </w:div>
        <w:div w:id="25758630">
          <w:marLeft w:val="640"/>
          <w:marRight w:val="0"/>
          <w:marTop w:val="0"/>
          <w:marBottom w:val="0"/>
          <w:divBdr>
            <w:top w:val="none" w:sz="0" w:space="0" w:color="auto"/>
            <w:left w:val="none" w:sz="0" w:space="0" w:color="auto"/>
            <w:bottom w:val="none" w:sz="0" w:space="0" w:color="auto"/>
            <w:right w:val="none" w:sz="0" w:space="0" w:color="auto"/>
          </w:divBdr>
        </w:div>
        <w:div w:id="2088648846">
          <w:marLeft w:val="640"/>
          <w:marRight w:val="0"/>
          <w:marTop w:val="0"/>
          <w:marBottom w:val="0"/>
          <w:divBdr>
            <w:top w:val="none" w:sz="0" w:space="0" w:color="auto"/>
            <w:left w:val="none" w:sz="0" w:space="0" w:color="auto"/>
            <w:bottom w:val="none" w:sz="0" w:space="0" w:color="auto"/>
            <w:right w:val="none" w:sz="0" w:space="0" w:color="auto"/>
          </w:divBdr>
        </w:div>
        <w:div w:id="520625397">
          <w:marLeft w:val="640"/>
          <w:marRight w:val="0"/>
          <w:marTop w:val="0"/>
          <w:marBottom w:val="0"/>
          <w:divBdr>
            <w:top w:val="none" w:sz="0" w:space="0" w:color="auto"/>
            <w:left w:val="none" w:sz="0" w:space="0" w:color="auto"/>
            <w:bottom w:val="none" w:sz="0" w:space="0" w:color="auto"/>
            <w:right w:val="none" w:sz="0" w:space="0" w:color="auto"/>
          </w:divBdr>
        </w:div>
        <w:div w:id="74596105">
          <w:marLeft w:val="640"/>
          <w:marRight w:val="0"/>
          <w:marTop w:val="0"/>
          <w:marBottom w:val="0"/>
          <w:divBdr>
            <w:top w:val="none" w:sz="0" w:space="0" w:color="auto"/>
            <w:left w:val="none" w:sz="0" w:space="0" w:color="auto"/>
            <w:bottom w:val="none" w:sz="0" w:space="0" w:color="auto"/>
            <w:right w:val="none" w:sz="0" w:space="0" w:color="auto"/>
          </w:divBdr>
        </w:div>
        <w:div w:id="1747529393">
          <w:marLeft w:val="640"/>
          <w:marRight w:val="0"/>
          <w:marTop w:val="0"/>
          <w:marBottom w:val="0"/>
          <w:divBdr>
            <w:top w:val="none" w:sz="0" w:space="0" w:color="auto"/>
            <w:left w:val="none" w:sz="0" w:space="0" w:color="auto"/>
            <w:bottom w:val="none" w:sz="0" w:space="0" w:color="auto"/>
            <w:right w:val="none" w:sz="0" w:space="0" w:color="auto"/>
          </w:divBdr>
        </w:div>
        <w:div w:id="1210534935">
          <w:marLeft w:val="640"/>
          <w:marRight w:val="0"/>
          <w:marTop w:val="0"/>
          <w:marBottom w:val="0"/>
          <w:divBdr>
            <w:top w:val="none" w:sz="0" w:space="0" w:color="auto"/>
            <w:left w:val="none" w:sz="0" w:space="0" w:color="auto"/>
            <w:bottom w:val="none" w:sz="0" w:space="0" w:color="auto"/>
            <w:right w:val="none" w:sz="0" w:space="0" w:color="auto"/>
          </w:divBdr>
        </w:div>
        <w:div w:id="1024089512">
          <w:marLeft w:val="640"/>
          <w:marRight w:val="0"/>
          <w:marTop w:val="0"/>
          <w:marBottom w:val="0"/>
          <w:divBdr>
            <w:top w:val="none" w:sz="0" w:space="0" w:color="auto"/>
            <w:left w:val="none" w:sz="0" w:space="0" w:color="auto"/>
            <w:bottom w:val="none" w:sz="0" w:space="0" w:color="auto"/>
            <w:right w:val="none" w:sz="0" w:space="0" w:color="auto"/>
          </w:divBdr>
        </w:div>
        <w:div w:id="667445220">
          <w:marLeft w:val="640"/>
          <w:marRight w:val="0"/>
          <w:marTop w:val="0"/>
          <w:marBottom w:val="0"/>
          <w:divBdr>
            <w:top w:val="none" w:sz="0" w:space="0" w:color="auto"/>
            <w:left w:val="none" w:sz="0" w:space="0" w:color="auto"/>
            <w:bottom w:val="none" w:sz="0" w:space="0" w:color="auto"/>
            <w:right w:val="none" w:sz="0" w:space="0" w:color="auto"/>
          </w:divBdr>
        </w:div>
        <w:div w:id="1303391849">
          <w:marLeft w:val="640"/>
          <w:marRight w:val="0"/>
          <w:marTop w:val="0"/>
          <w:marBottom w:val="0"/>
          <w:divBdr>
            <w:top w:val="none" w:sz="0" w:space="0" w:color="auto"/>
            <w:left w:val="none" w:sz="0" w:space="0" w:color="auto"/>
            <w:bottom w:val="none" w:sz="0" w:space="0" w:color="auto"/>
            <w:right w:val="none" w:sz="0" w:space="0" w:color="auto"/>
          </w:divBdr>
        </w:div>
        <w:div w:id="394470062">
          <w:marLeft w:val="640"/>
          <w:marRight w:val="0"/>
          <w:marTop w:val="0"/>
          <w:marBottom w:val="0"/>
          <w:divBdr>
            <w:top w:val="none" w:sz="0" w:space="0" w:color="auto"/>
            <w:left w:val="none" w:sz="0" w:space="0" w:color="auto"/>
            <w:bottom w:val="none" w:sz="0" w:space="0" w:color="auto"/>
            <w:right w:val="none" w:sz="0" w:space="0" w:color="auto"/>
          </w:divBdr>
        </w:div>
        <w:div w:id="146676453">
          <w:marLeft w:val="640"/>
          <w:marRight w:val="0"/>
          <w:marTop w:val="0"/>
          <w:marBottom w:val="0"/>
          <w:divBdr>
            <w:top w:val="none" w:sz="0" w:space="0" w:color="auto"/>
            <w:left w:val="none" w:sz="0" w:space="0" w:color="auto"/>
            <w:bottom w:val="none" w:sz="0" w:space="0" w:color="auto"/>
            <w:right w:val="none" w:sz="0" w:space="0" w:color="auto"/>
          </w:divBdr>
        </w:div>
        <w:div w:id="1535268230">
          <w:marLeft w:val="640"/>
          <w:marRight w:val="0"/>
          <w:marTop w:val="0"/>
          <w:marBottom w:val="0"/>
          <w:divBdr>
            <w:top w:val="none" w:sz="0" w:space="0" w:color="auto"/>
            <w:left w:val="none" w:sz="0" w:space="0" w:color="auto"/>
            <w:bottom w:val="none" w:sz="0" w:space="0" w:color="auto"/>
            <w:right w:val="none" w:sz="0" w:space="0" w:color="auto"/>
          </w:divBdr>
        </w:div>
        <w:div w:id="530994021">
          <w:marLeft w:val="640"/>
          <w:marRight w:val="0"/>
          <w:marTop w:val="0"/>
          <w:marBottom w:val="0"/>
          <w:divBdr>
            <w:top w:val="none" w:sz="0" w:space="0" w:color="auto"/>
            <w:left w:val="none" w:sz="0" w:space="0" w:color="auto"/>
            <w:bottom w:val="none" w:sz="0" w:space="0" w:color="auto"/>
            <w:right w:val="none" w:sz="0" w:space="0" w:color="auto"/>
          </w:divBdr>
        </w:div>
        <w:div w:id="2069915341">
          <w:marLeft w:val="640"/>
          <w:marRight w:val="0"/>
          <w:marTop w:val="0"/>
          <w:marBottom w:val="0"/>
          <w:divBdr>
            <w:top w:val="none" w:sz="0" w:space="0" w:color="auto"/>
            <w:left w:val="none" w:sz="0" w:space="0" w:color="auto"/>
            <w:bottom w:val="none" w:sz="0" w:space="0" w:color="auto"/>
            <w:right w:val="none" w:sz="0" w:space="0" w:color="auto"/>
          </w:divBdr>
        </w:div>
        <w:div w:id="1534539139">
          <w:marLeft w:val="640"/>
          <w:marRight w:val="0"/>
          <w:marTop w:val="0"/>
          <w:marBottom w:val="0"/>
          <w:divBdr>
            <w:top w:val="none" w:sz="0" w:space="0" w:color="auto"/>
            <w:left w:val="none" w:sz="0" w:space="0" w:color="auto"/>
            <w:bottom w:val="none" w:sz="0" w:space="0" w:color="auto"/>
            <w:right w:val="none" w:sz="0" w:space="0" w:color="auto"/>
          </w:divBdr>
        </w:div>
        <w:div w:id="83772003">
          <w:marLeft w:val="640"/>
          <w:marRight w:val="0"/>
          <w:marTop w:val="0"/>
          <w:marBottom w:val="0"/>
          <w:divBdr>
            <w:top w:val="none" w:sz="0" w:space="0" w:color="auto"/>
            <w:left w:val="none" w:sz="0" w:space="0" w:color="auto"/>
            <w:bottom w:val="none" w:sz="0" w:space="0" w:color="auto"/>
            <w:right w:val="none" w:sz="0" w:space="0" w:color="auto"/>
          </w:divBdr>
        </w:div>
        <w:div w:id="2092775744">
          <w:marLeft w:val="640"/>
          <w:marRight w:val="0"/>
          <w:marTop w:val="0"/>
          <w:marBottom w:val="0"/>
          <w:divBdr>
            <w:top w:val="none" w:sz="0" w:space="0" w:color="auto"/>
            <w:left w:val="none" w:sz="0" w:space="0" w:color="auto"/>
            <w:bottom w:val="none" w:sz="0" w:space="0" w:color="auto"/>
            <w:right w:val="none" w:sz="0" w:space="0" w:color="auto"/>
          </w:divBdr>
        </w:div>
        <w:div w:id="1999141472">
          <w:marLeft w:val="640"/>
          <w:marRight w:val="0"/>
          <w:marTop w:val="0"/>
          <w:marBottom w:val="0"/>
          <w:divBdr>
            <w:top w:val="none" w:sz="0" w:space="0" w:color="auto"/>
            <w:left w:val="none" w:sz="0" w:space="0" w:color="auto"/>
            <w:bottom w:val="none" w:sz="0" w:space="0" w:color="auto"/>
            <w:right w:val="none" w:sz="0" w:space="0" w:color="auto"/>
          </w:divBdr>
        </w:div>
        <w:div w:id="1403675822">
          <w:marLeft w:val="640"/>
          <w:marRight w:val="0"/>
          <w:marTop w:val="0"/>
          <w:marBottom w:val="0"/>
          <w:divBdr>
            <w:top w:val="none" w:sz="0" w:space="0" w:color="auto"/>
            <w:left w:val="none" w:sz="0" w:space="0" w:color="auto"/>
            <w:bottom w:val="none" w:sz="0" w:space="0" w:color="auto"/>
            <w:right w:val="none" w:sz="0" w:space="0" w:color="auto"/>
          </w:divBdr>
        </w:div>
        <w:div w:id="357660939">
          <w:marLeft w:val="640"/>
          <w:marRight w:val="0"/>
          <w:marTop w:val="0"/>
          <w:marBottom w:val="0"/>
          <w:divBdr>
            <w:top w:val="none" w:sz="0" w:space="0" w:color="auto"/>
            <w:left w:val="none" w:sz="0" w:space="0" w:color="auto"/>
            <w:bottom w:val="none" w:sz="0" w:space="0" w:color="auto"/>
            <w:right w:val="none" w:sz="0" w:space="0" w:color="auto"/>
          </w:divBdr>
        </w:div>
        <w:div w:id="1345866418">
          <w:marLeft w:val="640"/>
          <w:marRight w:val="0"/>
          <w:marTop w:val="0"/>
          <w:marBottom w:val="0"/>
          <w:divBdr>
            <w:top w:val="none" w:sz="0" w:space="0" w:color="auto"/>
            <w:left w:val="none" w:sz="0" w:space="0" w:color="auto"/>
            <w:bottom w:val="none" w:sz="0" w:space="0" w:color="auto"/>
            <w:right w:val="none" w:sz="0" w:space="0" w:color="auto"/>
          </w:divBdr>
        </w:div>
        <w:div w:id="797182422">
          <w:marLeft w:val="640"/>
          <w:marRight w:val="0"/>
          <w:marTop w:val="0"/>
          <w:marBottom w:val="0"/>
          <w:divBdr>
            <w:top w:val="none" w:sz="0" w:space="0" w:color="auto"/>
            <w:left w:val="none" w:sz="0" w:space="0" w:color="auto"/>
            <w:bottom w:val="none" w:sz="0" w:space="0" w:color="auto"/>
            <w:right w:val="none" w:sz="0" w:space="0" w:color="auto"/>
          </w:divBdr>
        </w:div>
        <w:div w:id="1743408608">
          <w:marLeft w:val="640"/>
          <w:marRight w:val="0"/>
          <w:marTop w:val="0"/>
          <w:marBottom w:val="0"/>
          <w:divBdr>
            <w:top w:val="none" w:sz="0" w:space="0" w:color="auto"/>
            <w:left w:val="none" w:sz="0" w:space="0" w:color="auto"/>
            <w:bottom w:val="none" w:sz="0" w:space="0" w:color="auto"/>
            <w:right w:val="none" w:sz="0" w:space="0" w:color="auto"/>
          </w:divBdr>
        </w:div>
        <w:div w:id="668944508">
          <w:marLeft w:val="640"/>
          <w:marRight w:val="0"/>
          <w:marTop w:val="0"/>
          <w:marBottom w:val="0"/>
          <w:divBdr>
            <w:top w:val="none" w:sz="0" w:space="0" w:color="auto"/>
            <w:left w:val="none" w:sz="0" w:space="0" w:color="auto"/>
            <w:bottom w:val="none" w:sz="0" w:space="0" w:color="auto"/>
            <w:right w:val="none" w:sz="0" w:space="0" w:color="auto"/>
          </w:divBdr>
        </w:div>
        <w:div w:id="1292051862">
          <w:marLeft w:val="640"/>
          <w:marRight w:val="0"/>
          <w:marTop w:val="0"/>
          <w:marBottom w:val="0"/>
          <w:divBdr>
            <w:top w:val="none" w:sz="0" w:space="0" w:color="auto"/>
            <w:left w:val="none" w:sz="0" w:space="0" w:color="auto"/>
            <w:bottom w:val="none" w:sz="0" w:space="0" w:color="auto"/>
            <w:right w:val="none" w:sz="0" w:space="0" w:color="auto"/>
          </w:divBdr>
        </w:div>
        <w:div w:id="105125194">
          <w:marLeft w:val="640"/>
          <w:marRight w:val="0"/>
          <w:marTop w:val="0"/>
          <w:marBottom w:val="0"/>
          <w:divBdr>
            <w:top w:val="none" w:sz="0" w:space="0" w:color="auto"/>
            <w:left w:val="none" w:sz="0" w:space="0" w:color="auto"/>
            <w:bottom w:val="none" w:sz="0" w:space="0" w:color="auto"/>
            <w:right w:val="none" w:sz="0" w:space="0" w:color="auto"/>
          </w:divBdr>
        </w:div>
        <w:div w:id="1420101823">
          <w:marLeft w:val="640"/>
          <w:marRight w:val="0"/>
          <w:marTop w:val="0"/>
          <w:marBottom w:val="0"/>
          <w:divBdr>
            <w:top w:val="none" w:sz="0" w:space="0" w:color="auto"/>
            <w:left w:val="none" w:sz="0" w:space="0" w:color="auto"/>
            <w:bottom w:val="none" w:sz="0" w:space="0" w:color="auto"/>
            <w:right w:val="none" w:sz="0" w:space="0" w:color="auto"/>
          </w:divBdr>
        </w:div>
        <w:div w:id="161701373">
          <w:marLeft w:val="640"/>
          <w:marRight w:val="0"/>
          <w:marTop w:val="0"/>
          <w:marBottom w:val="0"/>
          <w:divBdr>
            <w:top w:val="none" w:sz="0" w:space="0" w:color="auto"/>
            <w:left w:val="none" w:sz="0" w:space="0" w:color="auto"/>
            <w:bottom w:val="none" w:sz="0" w:space="0" w:color="auto"/>
            <w:right w:val="none" w:sz="0" w:space="0" w:color="auto"/>
          </w:divBdr>
        </w:div>
        <w:div w:id="1198422973">
          <w:marLeft w:val="640"/>
          <w:marRight w:val="0"/>
          <w:marTop w:val="0"/>
          <w:marBottom w:val="0"/>
          <w:divBdr>
            <w:top w:val="none" w:sz="0" w:space="0" w:color="auto"/>
            <w:left w:val="none" w:sz="0" w:space="0" w:color="auto"/>
            <w:bottom w:val="none" w:sz="0" w:space="0" w:color="auto"/>
            <w:right w:val="none" w:sz="0" w:space="0" w:color="auto"/>
          </w:divBdr>
        </w:div>
        <w:div w:id="928654919">
          <w:marLeft w:val="640"/>
          <w:marRight w:val="0"/>
          <w:marTop w:val="0"/>
          <w:marBottom w:val="0"/>
          <w:divBdr>
            <w:top w:val="none" w:sz="0" w:space="0" w:color="auto"/>
            <w:left w:val="none" w:sz="0" w:space="0" w:color="auto"/>
            <w:bottom w:val="none" w:sz="0" w:space="0" w:color="auto"/>
            <w:right w:val="none" w:sz="0" w:space="0" w:color="auto"/>
          </w:divBdr>
        </w:div>
        <w:div w:id="2087262198">
          <w:marLeft w:val="640"/>
          <w:marRight w:val="0"/>
          <w:marTop w:val="0"/>
          <w:marBottom w:val="0"/>
          <w:divBdr>
            <w:top w:val="none" w:sz="0" w:space="0" w:color="auto"/>
            <w:left w:val="none" w:sz="0" w:space="0" w:color="auto"/>
            <w:bottom w:val="none" w:sz="0" w:space="0" w:color="auto"/>
            <w:right w:val="none" w:sz="0" w:space="0" w:color="auto"/>
          </w:divBdr>
        </w:div>
        <w:div w:id="1480656486">
          <w:marLeft w:val="640"/>
          <w:marRight w:val="0"/>
          <w:marTop w:val="0"/>
          <w:marBottom w:val="0"/>
          <w:divBdr>
            <w:top w:val="none" w:sz="0" w:space="0" w:color="auto"/>
            <w:left w:val="none" w:sz="0" w:space="0" w:color="auto"/>
            <w:bottom w:val="none" w:sz="0" w:space="0" w:color="auto"/>
            <w:right w:val="none" w:sz="0" w:space="0" w:color="auto"/>
          </w:divBdr>
        </w:div>
        <w:div w:id="86966727">
          <w:marLeft w:val="640"/>
          <w:marRight w:val="0"/>
          <w:marTop w:val="0"/>
          <w:marBottom w:val="0"/>
          <w:divBdr>
            <w:top w:val="none" w:sz="0" w:space="0" w:color="auto"/>
            <w:left w:val="none" w:sz="0" w:space="0" w:color="auto"/>
            <w:bottom w:val="none" w:sz="0" w:space="0" w:color="auto"/>
            <w:right w:val="none" w:sz="0" w:space="0" w:color="auto"/>
          </w:divBdr>
        </w:div>
        <w:div w:id="1071002403">
          <w:marLeft w:val="640"/>
          <w:marRight w:val="0"/>
          <w:marTop w:val="0"/>
          <w:marBottom w:val="0"/>
          <w:divBdr>
            <w:top w:val="none" w:sz="0" w:space="0" w:color="auto"/>
            <w:left w:val="none" w:sz="0" w:space="0" w:color="auto"/>
            <w:bottom w:val="none" w:sz="0" w:space="0" w:color="auto"/>
            <w:right w:val="none" w:sz="0" w:space="0" w:color="auto"/>
          </w:divBdr>
        </w:div>
        <w:div w:id="1430463663">
          <w:marLeft w:val="640"/>
          <w:marRight w:val="0"/>
          <w:marTop w:val="0"/>
          <w:marBottom w:val="0"/>
          <w:divBdr>
            <w:top w:val="none" w:sz="0" w:space="0" w:color="auto"/>
            <w:left w:val="none" w:sz="0" w:space="0" w:color="auto"/>
            <w:bottom w:val="none" w:sz="0" w:space="0" w:color="auto"/>
            <w:right w:val="none" w:sz="0" w:space="0" w:color="auto"/>
          </w:divBdr>
        </w:div>
        <w:div w:id="1389256880">
          <w:marLeft w:val="640"/>
          <w:marRight w:val="0"/>
          <w:marTop w:val="0"/>
          <w:marBottom w:val="0"/>
          <w:divBdr>
            <w:top w:val="none" w:sz="0" w:space="0" w:color="auto"/>
            <w:left w:val="none" w:sz="0" w:space="0" w:color="auto"/>
            <w:bottom w:val="none" w:sz="0" w:space="0" w:color="auto"/>
            <w:right w:val="none" w:sz="0" w:space="0" w:color="auto"/>
          </w:divBdr>
        </w:div>
        <w:div w:id="1913814285">
          <w:marLeft w:val="640"/>
          <w:marRight w:val="0"/>
          <w:marTop w:val="0"/>
          <w:marBottom w:val="0"/>
          <w:divBdr>
            <w:top w:val="none" w:sz="0" w:space="0" w:color="auto"/>
            <w:left w:val="none" w:sz="0" w:space="0" w:color="auto"/>
            <w:bottom w:val="none" w:sz="0" w:space="0" w:color="auto"/>
            <w:right w:val="none" w:sz="0" w:space="0" w:color="auto"/>
          </w:divBdr>
        </w:div>
        <w:div w:id="2125493527">
          <w:marLeft w:val="640"/>
          <w:marRight w:val="0"/>
          <w:marTop w:val="0"/>
          <w:marBottom w:val="0"/>
          <w:divBdr>
            <w:top w:val="none" w:sz="0" w:space="0" w:color="auto"/>
            <w:left w:val="none" w:sz="0" w:space="0" w:color="auto"/>
            <w:bottom w:val="none" w:sz="0" w:space="0" w:color="auto"/>
            <w:right w:val="none" w:sz="0" w:space="0" w:color="auto"/>
          </w:divBdr>
        </w:div>
        <w:div w:id="661588824">
          <w:marLeft w:val="640"/>
          <w:marRight w:val="0"/>
          <w:marTop w:val="0"/>
          <w:marBottom w:val="0"/>
          <w:divBdr>
            <w:top w:val="none" w:sz="0" w:space="0" w:color="auto"/>
            <w:left w:val="none" w:sz="0" w:space="0" w:color="auto"/>
            <w:bottom w:val="none" w:sz="0" w:space="0" w:color="auto"/>
            <w:right w:val="none" w:sz="0" w:space="0" w:color="auto"/>
          </w:divBdr>
        </w:div>
        <w:div w:id="1137524468">
          <w:marLeft w:val="640"/>
          <w:marRight w:val="0"/>
          <w:marTop w:val="0"/>
          <w:marBottom w:val="0"/>
          <w:divBdr>
            <w:top w:val="none" w:sz="0" w:space="0" w:color="auto"/>
            <w:left w:val="none" w:sz="0" w:space="0" w:color="auto"/>
            <w:bottom w:val="none" w:sz="0" w:space="0" w:color="auto"/>
            <w:right w:val="none" w:sz="0" w:space="0" w:color="auto"/>
          </w:divBdr>
        </w:div>
        <w:div w:id="739249310">
          <w:marLeft w:val="640"/>
          <w:marRight w:val="0"/>
          <w:marTop w:val="0"/>
          <w:marBottom w:val="0"/>
          <w:divBdr>
            <w:top w:val="none" w:sz="0" w:space="0" w:color="auto"/>
            <w:left w:val="none" w:sz="0" w:space="0" w:color="auto"/>
            <w:bottom w:val="none" w:sz="0" w:space="0" w:color="auto"/>
            <w:right w:val="none" w:sz="0" w:space="0" w:color="auto"/>
          </w:divBdr>
        </w:div>
        <w:div w:id="89201644">
          <w:marLeft w:val="640"/>
          <w:marRight w:val="0"/>
          <w:marTop w:val="0"/>
          <w:marBottom w:val="0"/>
          <w:divBdr>
            <w:top w:val="none" w:sz="0" w:space="0" w:color="auto"/>
            <w:left w:val="none" w:sz="0" w:space="0" w:color="auto"/>
            <w:bottom w:val="none" w:sz="0" w:space="0" w:color="auto"/>
            <w:right w:val="none" w:sz="0" w:space="0" w:color="auto"/>
          </w:divBdr>
        </w:div>
      </w:divsChild>
    </w:div>
    <w:div w:id="1275558863">
      <w:bodyDiv w:val="1"/>
      <w:marLeft w:val="0"/>
      <w:marRight w:val="0"/>
      <w:marTop w:val="0"/>
      <w:marBottom w:val="0"/>
      <w:divBdr>
        <w:top w:val="none" w:sz="0" w:space="0" w:color="auto"/>
        <w:left w:val="none" w:sz="0" w:space="0" w:color="auto"/>
        <w:bottom w:val="none" w:sz="0" w:space="0" w:color="auto"/>
        <w:right w:val="none" w:sz="0" w:space="0" w:color="auto"/>
      </w:divBdr>
    </w:div>
    <w:div w:id="1275940014">
      <w:bodyDiv w:val="1"/>
      <w:marLeft w:val="0"/>
      <w:marRight w:val="0"/>
      <w:marTop w:val="0"/>
      <w:marBottom w:val="0"/>
      <w:divBdr>
        <w:top w:val="none" w:sz="0" w:space="0" w:color="auto"/>
        <w:left w:val="none" w:sz="0" w:space="0" w:color="auto"/>
        <w:bottom w:val="none" w:sz="0" w:space="0" w:color="auto"/>
        <w:right w:val="none" w:sz="0" w:space="0" w:color="auto"/>
      </w:divBdr>
    </w:div>
    <w:div w:id="1276130271">
      <w:bodyDiv w:val="1"/>
      <w:marLeft w:val="0"/>
      <w:marRight w:val="0"/>
      <w:marTop w:val="0"/>
      <w:marBottom w:val="0"/>
      <w:divBdr>
        <w:top w:val="none" w:sz="0" w:space="0" w:color="auto"/>
        <w:left w:val="none" w:sz="0" w:space="0" w:color="auto"/>
        <w:bottom w:val="none" w:sz="0" w:space="0" w:color="auto"/>
        <w:right w:val="none" w:sz="0" w:space="0" w:color="auto"/>
      </w:divBdr>
    </w:div>
    <w:div w:id="1276211441">
      <w:bodyDiv w:val="1"/>
      <w:marLeft w:val="0"/>
      <w:marRight w:val="0"/>
      <w:marTop w:val="0"/>
      <w:marBottom w:val="0"/>
      <w:divBdr>
        <w:top w:val="none" w:sz="0" w:space="0" w:color="auto"/>
        <w:left w:val="none" w:sz="0" w:space="0" w:color="auto"/>
        <w:bottom w:val="none" w:sz="0" w:space="0" w:color="auto"/>
        <w:right w:val="none" w:sz="0" w:space="0" w:color="auto"/>
      </w:divBdr>
    </w:div>
    <w:div w:id="1276983028">
      <w:bodyDiv w:val="1"/>
      <w:marLeft w:val="0"/>
      <w:marRight w:val="0"/>
      <w:marTop w:val="0"/>
      <w:marBottom w:val="0"/>
      <w:divBdr>
        <w:top w:val="none" w:sz="0" w:space="0" w:color="auto"/>
        <w:left w:val="none" w:sz="0" w:space="0" w:color="auto"/>
        <w:bottom w:val="none" w:sz="0" w:space="0" w:color="auto"/>
        <w:right w:val="none" w:sz="0" w:space="0" w:color="auto"/>
      </w:divBdr>
      <w:divsChild>
        <w:div w:id="1782154">
          <w:marLeft w:val="480"/>
          <w:marRight w:val="0"/>
          <w:marTop w:val="0"/>
          <w:marBottom w:val="0"/>
          <w:divBdr>
            <w:top w:val="none" w:sz="0" w:space="0" w:color="auto"/>
            <w:left w:val="none" w:sz="0" w:space="0" w:color="auto"/>
            <w:bottom w:val="none" w:sz="0" w:space="0" w:color="auto"/>
            <w:right w:val="none" w:sz="0" w:space="0" w:color="auto"/>
          </w:divBdr>
        </w:div>
        <w:div w:id="18623879">
          <w:marLeft w:val="480"/>
          <w:marRight w:val="0"/>
          <w:marTop w:val="0"/>
          <w:marBottom w:val="0"/>
          <w:divBdr>
            <w:top w:val="none" w:sz="0" w:space="0" w:color="auto"/>
            <w:left w:val="none" w:sz="0" w:space="0" w:color="auto"/>
            <w:bottom w:val="none" w:sz="0" w:space="0" w:color="auto"/>
            <w:right w:val="none" w:sz="0" w:space="0" w:color="auto"/>
          </w:divBdr>
        </w:div>
        <w:div w:id="52122062">
          <w:marLeft w:val="480"/>
          <w:marRight w:val="0"/>
          <w:marTop w:val="0"/>
          <w:marBottom w:val="0"/>
          <w:divBdr>
            <w:top w:val="none" w:sz="0" w:space="0" w:color="auto"/>
            <w:left w:val="none" w:sz="0" w:space="0" w:color="auto"/>
            <w:bottom w:val="none" w:sz="0" w:space="0" w:color="auto"/>
            <w:right w:val="none" w:sz="0" w:space="0" w:color="auto"/>
          </w:divBdr>
        </w:div>
        <w:div w:id="73280610">
          <w:marLeft w:val="480"/>
          <w:marRight w:val="0"/>
          <w:marTop w:val="0"/>
          <w:marBottom w:val="0"/>
          <w:divBdr>
            <w:top w:val="none" w:sz="0" w:space="0" w:color="auto"/>
            <w:left w:val="none" w:sz="0" w:space="0" w:color="auto"/>
            <w:bottom w:val="none" w:sz="0" w:space="0" w:color="auto"/>
            <w:right w:val="none" w:sz="0" w:space="0" w:color="auto"/>
          </w:divBdr>
        </w:div>
        <w:div w:id="78448808">
          <w:marLeft w:val="480"/>
          <w:marRight w:val="0"/>
          <w:marTop w:val="0"/>
          <w:marBottom w:val="0"/>
          <w:divBdr>
            <w:top w:val="none" w:sz="0" w:space="0" w:color="auto"/>
            <w:left w:val="none" w:sz="0" w:space="0" w:color="auto"/>
            <w:bottom w:val="none" w:sz="0" w:space="0" w:color="auto"/>
            <w:right w:val="none" w:sz="0" w:space="0" w:color="auto"/>
          </w:divBdr>
        </w:div>
        <w:div w:id="100414479">
          <w:marLeft w:val="480"/>
          <w:marRight w:val="0"/>
          <w:marTop w:val="0"/>
          <w:marBottom w:val="0"/>
          <w:divBdr>
            <w:top w:val="none" w:sz="0" w:space="0" w:color="auto"/>
            <w:left w:val="none" w:sz="0" w:space="0" w:color="auto"/>
            <w:bottom w:val="none" w:sz="0" w:space="0" w:color="auto"/>
            <w:right w:val="none" w:sz="0" w:space="0" w:color="auto"/>
          </w:divBdr>
        </w:div>
        <w:div w:id="120075647">
          <w:marLeft w:val="480"/>
          <w:marRight w:val="0"/>
          <w:marTop w:val="0"/>
          <w:marBottom w:val="0"/>
          <w:divBdr>
            <w:top w:val="none" w:sz="0" w:space="0" w:color="auto"/>
            <w:left w:val="none" w:sz="0" w:space="0" w:color="auto"/>
            <w:bottom w:val="none" w:sz="0" w:space="0" w:color="auto"/>
            <w:right w:val="none" w:sz="0" w:space="0" w:color="auto"/>
          </w:divBdr>
        </w:div>
        <w:div w:id="120612145">
          <w:marLeft w:val="480"/>
          <w:marRight w:val="0"/>
          <w:marTop w:val="0"/>
          <w:marBottom w:val="0"/>
          <w:divBdr>
            <w:top w:val="none" w:sz="0" w:space="0" w:color="auto"/>
            <w:left w:val="none" w:sz="0" w:space="0" w:color="auto"/>
            <w:bottom w:val="none" w:sz="0" w:space="0" w:color="auto"/>
            <w:right w:val="none" w:sz="0" w:space="0" w:color="auto"/>
          </w:divBdr>
        </w:div>
        <w:div w:id="141390157">
          <w:marLeft w:val="480"/>
          <w:marRight w:val="0"/>
          <w:marTop w:val="0"/>
          <w:marBottom w:val="0"/>
          <w:divBdr>
            <w:top w:val="none" w:sz="0" w:space="0" w:color="auto"/>
            <w:left w:val="none" w:sz="0" w:space="0" w:color="auto"/>
            <w:bottom w:val="none" w:sz="0" w:space="0" w:color="auto"/>
            <w:right w:val="none" w:sz="0" w:space="0" w:color="auto"/>
          </w:divBdr>
        </w:div>
        <w:div w:id="176702843">
          <w:marLeft w:val="480"/>
          <w:marRight w:val="0"/>
          <w:marTop w:val="0"/>
          <w:marBottom w:val="0"/>
          <w:divBdr>
            <w:top w:val="none" w:sz="0" w:space="0" w:color="auto"/>
            <w:left w:val="none" w:sz="0" w:space="0" w:color="auto"/>
            <w:bottom w:val="none" w:sz="0" w:space="0" w:color="auto"/>
            <w:right w:val="none" w:sz="0" w:space="0" w:color="auto"/>
          </w:divBdr>
        </w:div>
        <w:div w:id="260527171">
          <w:marLeft w:val="480"/>
          <w:marRight w:val="0"/>
          <w:marTop w:val="0"/>
          <w:marBottom w:val="0"/>
          <w:divBdr>
            <w:top w:val="none" w:sz="0" w:space="0" w:color="auto"/>
            <w:left w:val="none" w:sz="0" w:space="0" w:color="auto"/>
            <w:bottom w:val="none" w:sz="0" w:space="0" w:color="auto"/>
            <w:right w:val="none" w:sz="0" w:space="0" w:color="auto"/>
          </w:divBdr>
        </w:div>
        <w:div w:id="260532023">
          <w:marLeft w:val="480"/>
          <w:marRight w:val="0"/>
          <w:marTop w:val="0"/>
          <w:marBottom w:val="0"/>
          <w:divBdr>
            <w:top w:val="none" w:sz="0" w:space="0" w:color="auto"/>
            <w:left w:val="none" w:sz="0" w:space="0" w:color="auto"/>
            <w:bottom w:val="none" w:sz="0" w:space="0" w:color="auto"/>
            <w:right w:val="none" w:sz="0" w:space="0" w:color="auto"/>
          </w:divBdr>
        </w:div>
        <w:div w:id="286160278">
          <w:marLeft w:val="480"/>
          <w:marRight w:val="0"/>
          <w:marTop w:val="0"/>
          <w:marBottom w:val="0"/>
          <w:divBdr>
            <w:top w:val="none" w:sz="0" w:space="0" w:color="auto"/>
            <w:left w:val="none" w:sz="0" w:space="0" w:color="auto"/>
            <w:bottom w:val="none" w:sz="0" w:space="0" w:color="auto"/>
            <w:right w:val="none" w:sz="0" w:space="0" w:color="auto"/>
          </w:divBdr>
        </w:div>
        <w:div w:id="298924636">
          <w:marLeft w:val="480"/>
          <w:marRight w:val="0"/>
          <w:marTop w:val="0"/>
          <w:marBottom w:val="0"/>
          <w:divBdr>
            <w:top w:val="none" w:sz="0" w:space="0" w:color="auto"/>
            <w:left w:val="none" w:sz="0" w:space="0" w:color="auto"/>
            <w:bottom w:val="none" w:sz="0" w:space="0" w:color="auto"/>
            <w:right w:val="none" w:sz="0" w:space="0" w:color="auto"/>
          </w:divBdr>
        </w:div>
        <w:div w:id="299070442">
          <w:marLeft w:val="480"/>
          <w:marRight w:val="0"/>
          <w:marTop w:val="0"/>
          <w:marBottom w:val="0"/>
          <w:divBdr>
            <w:top w:val="none" w:sz="0" w:space="0" w:color="auto"/>
            <w:left w:val="none" w:sz="0" w:space="0" w:color="auto"/>
            <w:bottom w:val="none" w:sz="0" w:space="0" w:color="auto"/>
            <w:right w:val="none" w:sz="0" w:space="0" w:color="auto"/>
          </w:divBdr>
        </w:div>
        <w:div w:id="322700832">
          <w:marLeft w:val="480"/>
          <w:marRight w:val="0"/>
          <w:marTop w:val="0"/>
          <w:marBottom w:val="0"/>
          <w:divBdr>
            <w:top w:val="none" w:sz="0" w:space="0" w:color="auto"/>
            <w:left w:val="none" w:sz="0" w:space="0" w:color="auto"/>
            <w:bottom w:val="none" w:sz="0" w:space="0" w:color="auto"/>
            <w:right w:val="none" w:sz="0" w:space="0" w:color="auto"/>
          </w:divBdr>
        </w:div>
        <w:div w:id="393428915">
          <w:marLeft w:val="480"/>
          <w:marRight w:val="0"/>
          <w:marTop w:val="0"/>
          <w:marBottom w:val="0"/>
          <w:divBdr>
            <w:top w:val="none" w:sz="0" w:space="0" w:color="auto"/>
            <w:left w:val="none" w:sz="0" w:space="0" w:color="auto"/>
            <w:bottom w:val="none" w:sz="0" w:space="0" w:color="auto"/>
            <w:right w:val="none" w:sz="0" w:space="0" w:color="auto"/>
          </w:divBdr>
        </w:div>
        <w:div w:id="492142106">
          <w:marLeft w:val="480"/>
          <w:marRight w:val="0"/>
          <w:marTop w:val="0"/>
          <w:marBottom w:val="0"/>
          <w:divBdr>
            <w:top w:val="none" w:sz="0" w:space="0" w:color="auto"/>
            <w:left w:val="none" w:sz="0" w:space="0" w:color="auto"/>
            <w:bottom w:val="none" w:sz="0" w:space="0" w:color="auto"/>
            <w:right w:val="none" w:sz="0" w:space="0" w:color="auto"/>
          </w:divBdr>
        </w:div>
        <w:div w:id="573703945">
          <w:marLeft w:val="480"/>
          <w:marRight w:val="0"/>
          <w:marTop w:val="0"/>
          <w:marBottom w:val="0"/>
          <w:divBdr>
            <w:top w:val="none" w:sz="0" w:space="0" w:color="auto"/>
            <w:left w:val="none" w:sz="0" w:space="0" w:color="auto"/>
            <w:bottom w:val="none" w:sz="0" w:space="0" w:color="auto"/>
            <w:right w:val="none" w:sz="0" w:space="0" w:color="auto"/>
          </w:divBdr>
        </w:div>
        <w:div w:id="596907436">
          <w:marLeft w:val="480"/>
          <w:marRight w:val="0"/>
          <w:marTop w:val="0"/>
          <w:marBottom w:val="0"/>
          <w:divBdr>
            <w:top w:val="none" w:sz="0" w:space="0" w:color="auto"/>
            <w:left w:val="none" w:sz="0" w:space="0" w:color="auto"/>
            <w:bottom w:val="none" w:sz="0" w:space="0" w:color="auto"/>
            <w:right w:val="none" w:sz="0" w:space="0" w:color="auto"/>
          </w:divBdr>
        </w:div>
        <w:div w:id="606234137">
          <w:marLeft w:val="480"/>
          <w:marRight w:val="0"/>
          <w:marTop w:val="0"/>
          <w:marBottom w:val="0"/>
          <w:divBdr>
            <w:top w:val="none" w:sz="0" w:space="0" w:color="auto"/>
            <w:left w:val="none" w:sz="0" w:space="0" w:color="auto"/>
            <w:bottom w:val="none" w:sz="0" w:space="0" w:color="auto"/>
            <w:right w:val="none" w:sz="0" w:space="0" w:color="auto"/>
          </w:divBdr>
        </w:div>
        <w:div w:id="639073239">
          <w:marLeft w:val="480"/>
          <w:marRight w:val="0"/>
          <w:marTop w:val="0"/>
          <w:marBottom w:val="0"/>
          <w:divBdr>
            <w:top w:val="none" w:sz="0" w:space="0" w:color="auto"/>
            <w:left w:val="none" w:sz="0" w:space="0" w:color="auto"/>
            <w:bottom w:val="none" w:sz="0" w:space="0" w:color="auto"/>
            <w:right w:val="none" w:sz="0" w:space="0" w:color="auto"/>
          </w:divBdr>
        </w:div>
        <w:div w:id="647370005">
          <w:marLeft w:val="480"/>
          <w:marRight w:val="0"/>
          <w:marTop w:val="0"/>
          <w:marBottom w:val="0"/>
          <w:divBdr>
            <w:top w:val="none" w:sz="0" w:space="0" w:color="auto"/>
            <w:left w:val="none" w:sz="0" w:space="0" w:color="auto"/>
            <w:bottom w:val="none" w:sz="0" w:space="0" w:color="auto"/>
            <w:right w:val="none" w:sz="0" w:space="0" w:color="auto"/>
          </w:divBdr>
        </w:div>
        <w:div w:id="649559950">
          <w:marLeft w:val="480"/>
          <w:marRight w:val="0"/>
          <w:marTop w:val="0"/>
          <w:marBottom w:val="0"/>
          <w:divBdr>
            <w:top w:val="none" w:sz="0" w:space="0" w:color="auto"/>
            <w:left w:val="none" w:sz="0" w:space="0" w:color="auto"/>
            <w:bottom w:val="none" w:sz="0" w:space="0" w:color="auto"/>
            <w:right w:val="none" w:sz="0" w:space="0" w:color="auto"/>
          </w:divBdr>
        </w:div>
        <w:div w:id="683559515">
          <w:marLeft w:val="480"/>
          <w:marRight w:val="0"/>
          <w:marTop w:val="0"/>
          <w:marBottom w:val="0"/>
          <w:divBdr>
            <w:top w:val="none" w:sz="0" w:space="0" w:color="auto"/>
            <w:left w:val="none" w:sz="0" w:space="0" w:color="auto"/>
            <w:bottom w:val="none" w:sz="0" w:space="0" w:color="auto"/>
            <w:right w:val="none" w:sz="0" w:space="0" w:color="auto"/>
          </w:divBdr>
        </w:div>
        <w:div w:id="697513790">
          <w:marLeft w:val="480"/>
          <w:marRight w:val="0"/>
          <w:marTop w:val="0"/>
          <w:marBottom w:val="0"/>
          <w:divBdr>
            <w:top w:val="none" w:sz="0" w:space="0" w:color="auto"/>
            <w:left w:val="none" w:sz="0" w:space="0" w:color="auto"/>
            <w:bottom w:val="none" w:sz="0" w:space="0" w:color="auto"/>
            <w:right w:val="none" w:sz="0" w:space="0" w:color="auto"/>
          </w:divBdr>
        </w:div>
        <w:div w:id="738795403">
          <w:marLeft w:val="480"/>
          <w:marRight w:val="0"/>
          <w:marTop w:val="0"/>
          <w:marBottom w:val="0"/>
          <w:divBdr>
            <w:top w:val="none" w:sz="0" w:space="0" w:color="auto"/>
            <w:left w:val="none" w:sz="0" w:space="0" w:color="auto"/>
            <w:bottom w:val="none" w:sz="0" w:space="0" w:color="auto"/>
            <w:right w:val="none" w:sz="0" w:space="0" w:color="auto"/>
          </w:divBdr>
        </w:div>
        <w:div w:id="768234708">
          <w:marLeft w:val="480"/>
          <w:marRight w:val="0"/>
          <w:marTop w:val="0"/>
          <w:marBottom w:val="0"/>
          <w:divBdr>
            <w:top w:val="none" w:sz="0" w:space="0" w:color="auto"/>
            <w:left w:val="none" w:sz="0" w:space="0" w:color="auto"/>
            <w:bottom w:val="none" w:sz="0" w:space="0" w:color="auto"/>
            <w:right w:val="none" w:sz="0" w:space="0" w:color="auto"/>
          </w:divBdr>
        </w:div>
        <w:div w:id="782962209">
          <w:marLeft w:val="480"/>
          <w:marRight w:val="0"/>
          <w:marTop w:val="0"/>
          <w:marBottom w:val="0"/>
          <w:divBdr>
            <w:top w:val="none" w:sz="0" w:space="0" w:color="auto"/>
            <w:left w:val="none" w:sz="0" w:space="0" w:color="auto"/>
            <w:bottom w:val="none" w:sz="0" w:space="0" w:color="auto"/>
            <w:right w:val="none" w:sz="0" w:space="0" w:color="auto"/>
          </w:divBdr>
        </w:div>
        <w:div w:id="812984237">
          <w:marLeft w:val="480"/>
          <w:marRight w:val="0"/>
          <w:marTop w:val="0"/>
          <w:marBottom w:val="0"/>
          <w:divBdr>
            <w:top w:val="none" w:sz="0" w:space="0" w:color="auto"/>
            <w:left w:val="none" w:sz="0" w:space="0" w:color="auto"/>
            <w:bottom w:val="none" w:sz="0" w:space="0" w:color="auto"/>
            <w:right w:val="none" w:sz="0" w:space="0" w:color="auto"/>
          </w:divBdr>
        </w:div>
        <w:div w:id="837429584">
          <w:marLeft w:val="480"/>
          <w:marRight w:val="0"/>
          <w:marTop w:val="0"/>
          <w:marBottom w:val="0"/>
          <w:divBdr>
            <w:top w:val="none" w:sz="0" w:space="0" w:color="auto"/>
            <w:left w:val="none" w:sz="0" w:space="0" w:color="auto"/>
            <w:bottom w:val="none" w:sz="0" w:space="0" w:color="auto"/>
            <w:right w:val="none" w:sz="0" w:space="0" w:color="auto"/>
          </w:divBdr>
        </w:div>
        <w:div w:id="872615178">
          <w:marLeft w:val="480"/>
          <w:marRight w:val="0"/>
          <w:marTop w:val="0"/>
          <w:marBottom w:val="0"/>
          <w:divBdr>
            <w:top w:val="none" w:sz="0" w:space="0" w:color="auto"/>
            <w:left w:val="none" w:sz="0" w:space="0" w:color="auto"/>
            <w:bottom w:val="none" w:sz="0" w:space="0" w:color="auto"/>
            <w:right w:val="none" w:sz="0" w:space="0" w:color="auto"/>
          </w:divBdr>
        </w:div>
        <w:div w:id="886991751">
          <w:marLeft w:val="480"/>
          <w:marRight w:val="0"/>
          <w:marTop w:val="0"/>
          <w:marBottom w:val="0"/>
          <w:divBdr>
            <w:top w:val="none" w:sz="0" w:space="0" w:color="auto"/>
            <w:left w:val="none" w:sz="0" w:space="0" w:color="auto"/>
            <w:bottom w:val="none" w:sz="0" w:space="0" w:color="auto"/>
            <w:right w:val="none" w:sz="0" w:space="0" w:color="auto"/>
          </w:divBdr>
        </w:div>
        <w:div w:id="920480336">
          <w:marLeft w:val="480"/>
          <w:marRight w:val="0"/>
          <w:marTop w:val="0"/>
          <w:marBottom w:val="0"/>
          <w:divBdr>
            <w:top w:val="none" w:sz="0" w:space="0" w:color="auto"/>
            <w:left w:val="none" w:sz="0" w:space="0" w:color="auto"/>
            <w:bottom w:val="none" w:sz="0" w:space="0" w:color="auto"/>
            <w:right w:val="none" w:sz="0" w:space="0" w:color="auto"/>
          </w:divBdr>
        </w:div>
        <w:div w:id="972172719">
          <w:marLeft w:val="480"/>
          <w:marRight w:val="0"/>
          <w:marTop w:val="0"/>
          <w:marBottom w:val="0"/>
          <w:divBdr>
            <w:top w:val="none" w:sz="0" w:space="0" w:color="auto"/>
            <w:left w:val="none" w:sz="0" w:space="0" w:color="auto"/>
            <w:bottom w:val="none" w:sz="0" w:space="0" w:color="auto"/>
            <w:right w:val="none" w:sz="0" w:space="0" w:color="auto"/>
          </w:divBdr>
        </w:div>
        <w:div w:id="999767922">
          <w:marLeft w:val="480"/>
          <w:marRight w:val="0"/>
          <w:marTop w:val="0"/>
          <w:marBottom w:val="0"/>
          <w:divBdr>
            <w:top w:val="none" w:sz="0" w:space="0" w:color="auto"/>
            <w:left w:val="none" w:sz="0" w:space="0" w:color="auto"/>
            <w:bottom w:val="none" w:sz="0" w:space="0" w:color="auto"/>
            <w:right w:val="none" w:sz="0" w:space="0" w:color="auto"/>
          </w:divBdr>
        </w:div>
        <w:div w:id="1165704492">
          <w:marLeft w:val="480"/>
          <w:marRight w:val="0"/>
          <w:marTop w:val="0"/>
          <w:marBottom w:val="0"/>
          <w:divBdr>
            <w:top w:val="none" w:sz="0" w:space="0" w:color="auto"/>
            <w:left w:val="none" w:sz="0" w:space="0" w:color="auto"/>
            <w:bottom w:val="none" w:sz="0" w:space="0" w:color="auto"/>
            <w:right w:val="none" w:sz="0" w:space="0" w:color="auto"/>
          </w:divBdr>
        </w:div>
        <w:div w:id="1231580538">
          <w:marLeft w:val="480"/>
          <w:marRight w:val="0"/>
          <w:marTop w:val="0"/>
          <w:marBottom w:val="0"/>
          <w:divBdr>
            <w:top w:val="none" w:sz="0" w:space="0" w:color="auto"/>
            <w:left w:val="none" w:sz="0" w:space="0" w:color="auto"/>
            <w:bottom w:val="none" w:sz="0" w:space="0" w:color="auto"/>
            <w:right w:val="none" w:sz="0" w:space="0" w:color="auto"/>
          </w:divBdr>
        </w:div>
        <w:div w:id="1322349436">
          <w:marLeft w:val="480"/>
          <w:marRight w:val="0"/>
          <w:marTop w:val="0"/>
          <w:marBottom w:val="0"/>
          <w:divBdr>
            <w:top w:val="none" w:sz="0" w:space="0" w:color="auto"/>
            <w:left w:val="none" w:sz="0" w:space="0" w:color="auto"/>
            <w:bottom w:val="none" w:sz="0" w:space="0" w:color="auto"/>
            <w:right w:val="none" w:sz="0" w:space="0" w:color="auto"/>
          </w:divBdr>
        </w:div>
        <w:div w:id="1323268315">
          <w:marLeft w:val="480"/>
          <w:marRight w:val="0"/>
          <w:marTop w:val="0"/>
          <w:marBottom w:val="0"/>
          <w:divBdr>
            <w:top w:val="none" w:sz="0" w:space="0" w:color="auto"/>
            <w:left w:val="none" w:sz="0" w:space="0" w:color="auto"/>
            <w:bottom w:val="none" w:sz="0" w:space="0" w:color="auto"/>
            <w:right w:val="none" w:sz="0" w:space="0" w:color="auto"/>
          </w:divBdr>
        </w:div>
        <w:div w:id="1371149539">
          <w:marLeft w:val="480"/>
          <w:marRight w:val="0"/>
          <w:marTop w:val="0"/>
          <w:marBottom w:val="0"/>
          <w:divBdr>
            <w:top w:val="none" w:sz="0" w:space="0" w:color="auto"/>
            <w:left w:val="none" w:sz="0" w:space="0" w:color="auto"/>
            <w:bottom w:val="none" w:sz="0" w:space="0" w:color="auto"/>
            <w:right w:val="none" w:sz="0" w:space="0" w:color="auto"/>
          </w:divBdr>
        </w:div>
        <w:div w:id="1379402352">
          <w:marLeft w:val="480"/>
          <w:marRight w:val="0"/>
          <w:marTop w:val="0"/>
          <w:marBottom w:val="0"/>
          <w:divBdr>
            <w:top w:val="none" w:sz="0" w:space="0" w:color="auto"/>
            <w:left w:val="none" w:sz="0" w:space="0" w:color="auto"/>
            <w:bottom w:val="none" w:sz="0" w:space="0" w:color="auto"/>
            <w:right w:val="none" w:sz="0" w:space="0" w:color="auto"/>
          </w:divBdr>
        </w:div>
        <w:div w:id="1394936239">
          <w:marLeft w:val="480"/>
          <w:marRight w:val="0"/>
          <w:marTop w:val="0"/>
          <w:marBottom w:val="0"/>
          <w:divBdr>
            <w:top w:val="none" w:sz="0" w:space="0" w:color="auto"/>
            <w:left w:val="none" w:sz="0" w:space="0" w:color="auto"/>
            <w:bottom w:val="none" w:sz="0" w:space="0" w:color="auto"/>
            <w:right w:val="none" w:sz="0" w:space="0" w:color="auto"/>
          </w:divBdr>
        </w:div>
        <w:div w:id="1397632013">
          <w:marLeft w:val="480"/>
          <w:marRight w:val="0"/>
          <w:marTop w:val="0"/>
          <w:marBottom w:val="0"/>
          <w:divBdr>
            <w:top w:val="none" w:sz="0" w:space="0" w:color="auto"/>
            <w:left w:val="none" w:sz="0" w:space="0" w:color="auto"/>
            <w:bottom w:val="none" w:sz="0" w:space="0" w:color="auto"/>
            <w:right w:val="none" w:sz="0" w:space="0" w:color="auto"/>
          </w:divBdr>
        </w:div>
        <w:div w:id="1443837322">
          <w:marLeft w:val="480"/>
          <w:marRight w:val="0"/>
          <w:marTop w:val="0"/>
          <w:marBottom w:val="0"/>
          <w:divBdr>
            <w:top w:val="none" w:sz="0" w:space="0" w:color="auto"/>
            <w:left w:val="none" w:sz="0" w:space="0" w:color="auto"/>
            <w:bottom w:val="none" w:sz="0" w:space="0" w:color="auto"/>
            <w:right w:val="none" w:sz="0" w:space="0" w:color="auto"/>
          </w:divBdr>
        </w:div>
        <w:div w:id="1463419897">
          <w:marLeft w:val="480"/>
          <w:marRight w:val="0"/>
          <w:marTop w:val="0"/>
          <w:marBottom w:val="0"/>
          <w:divBdr>
            <w:top w:val="none" w:sz="0" w:space="0" w:color="auto"/>
            <w:left w:val="none" w:sz="0" w:space="0" w:color="auto"/>
            <w:bottom w:val="none" w:sz="0" w:space="0" w:color="auto"/>
            <w:right w:val="none" w:sz="0" w:space="0" w:color="auto"/>
          </w:divBdr>
        </w:div>
        <w:div w:id="1497303504">
          <w:marLeft w:val="480"/>
          <w:marRight w:val="0"/>
          <w:marTop w:val="0"/>
          <w:marBottom w:val="0"/>
          <w:divBdr>
            <w:top w:val="none" w:sz="0" w:space="0" w:color="auto"/>
            <w:left w:val="none" w:sz="0" w:space="0" w:color="auto"/>
            <w:bottom w:val="none" w:sz="0" w:space="0" w:color="auto"/>
            <w:right w:val="none" w:sz="0" w:space="0" w:color="auto"/>
          </w:divBdr>
        </w:div>
        <w:div w:id="1523670797">
          <w:marLeft w:val="480"/>
          <w:marRight w:val="0"/>
          <w:marTop w:val="0"/>
          <w:marBottom w:val="0"/>
          <w:divBdr>
            <w:top w:val="none" w:sz="0" w:space="0" w:color="auto"/>
            <w:left w:val="none" w:sz="0" w:space="0" w:color="auto"/>
            <w:bottom w:val="none" w:sz="0" w:space="0" w:color="auto"/>
            <w:right w:val="none" w:sz="0" w:space="0" w:color="auto"/>
          </w:divBdr>
        </w:div>
        <w:div w:id="1616054731">
          <w:marLeft w:val="480"/>
          <w:marRight w:val="0"/>
          <w:marTop w:val="0"/>
          <w:marBottom w:val="0"/>
          <w:divBdr>
            <w:top w:val="none" w:sz="0" w:space="0" w:color="auto"/>
            <w:left w:val="none" w:sz="0" w:space="0" w:color="auto"/>
            <w:bottom w:val="none" w:sz="0" w:space="0" w:color="auto"/>
            <w:right w:val="none" w:sz="0" w:space="0" w:color="auto"/>
          </w:divBdr>
        </w:div>
        <w:div w:id="1619069901">
          <w:marLeft w:val="480"/>
          <w:marRight w:val="0"/>
          <w:marTop w:val="0"/>
          <w:marBottom w:val="0"/>
          <w:divBdr>
            <w:top w:val="none" w:sz="0" w:space="0" w:color="auto"/>
            <w:left w:val="none" w:sz="0" w:space="0" w:color="auto"/>
            <w:bottom w:val="none" w:sz="0" w:space="0" w:color="auto"/>
            <w:right w:val="none" w:sz="0" w:space="0" w:color="auto"/>
          </w:divBdr>
        </w:div>
        <w:div w:id="1619797721">
          <w:marLeft w:val="480"/>
          <w:marRight w:val="0"/>
          <w:marTop w:val="0"/>
          <w:marBottom w:val="0"/>
          <w:divBdr>
            <w:top w:val="none" w:sz="0" w:space="0" w:color="auto"/>
            <w:left w:val="none" w:sz="0" w:space="0" w:color="auto"/>
            <w:bottom w:val="none" w:sz="0" w:space="0" w:color="auto"/>
            <w:right w:val="none" w:sz="0" w:space="0" w:color="auto"/>
          </w:divBdr>
        </w:div>
        <w:div w:id="1646156346">
          <w:marLeft w:val="480"/>
          <w:marRight w:val="0"/>
          <w:marTop w:val="0"/>
          <w:marBottom w:val="0"/>
          <w:divBdr>
            <w:top w:val="none" w:sz="0" w:space="0" w:color="auto"/>
            <w:left w:val="none" w:sz="0" w:space="0" w:color="auto"/>
            <w:bottom w:val="none" w:sz="0" w:space="0" w:color="auto"/>
            <w:right w:val="none" w:sz="0" w:space="0" w:color="auto"/>
          </w:divBdr>
        </w:div>
        <w:div w:id="1756587343">
          <w:marLeft w:val="480"/>
          <w:marRight w:val="0"/>
          <w:marTop w:val="0"/>
          <w:marBottom w:val="0"/>
          <w:divBdr>
            <w:top w:val="none" w:sz="0" w:space="0" w:color="auto"/>
            <w:left w:val="none" w:sz="0" w:space="0" w:color="auto"/>
            <w:bottom w:val="none" w:sz="0" w:space="0" w:color="auto"/>
            <w:right w:val="none" w:sz="0" w:space="0" w:color="auto"/>
          </w:divBdr>
        </w:div>
        <w:div w:id="1800413220">
          <w:marLeft w:val="480"/>
          <w:marRight w:val="0"/>
          <w:marTop w:val="0"/>
          <w:marBottom w:val="0"/>
          <w:divBdr>
            <w:top w:val="none" w:sz="0" w:space="0" w:color="auto"/>
            <w:left w:val="none" w:sz="0" w:space="0" w:color="auto"/>
            <w:bottom w:val="none" w:sz="0" w:space="0" w:color="auto"/>
            <w:right w:val="none" w:sz="0" w:space="0" w:color="auto"/>
          </w:divBdr>
        </w:div>
        <w:div w:id="1823502398">
          <w:marLeft w:val="480"/>
          <w:marRight w:val="0"/>
          <w:marTop w:val="0"/>
          <w:marBottom w:val="0"/>
          <w:divBdr>
            <w:top w:val="none" w:sz="0" w:space="0" w:color="auto"/>
            <w:left w:val="none" w:sz="0" w:space="0" w:color="auto"/>
            <w:bottom w:val="none" w:sz="0" w:space="0" w:color="auto"/>
            <w:right w:val="none" w:sz="0" w:space="0" w:color="auto"/>
          </w:divBdr>
        </w:div>
        <w:div w:id="1835223451">
          <w:marLeft w:val="480"/>
          <w:marRight w:val="0"/>
          <w:marTop w:val="0"/>
          <w:marBottom w:val="0"/>
          <w:divBdr>
            <w:top w:val="none" w:sz="0" w:space="0" w:color="auto"/>
            <w:left w:val="none" w:sz="0" w:space="0" w:color="auto"/>
            <w:bottom w:val="none" w:sz="0" w:space="0" w:color="auto"/>
            <w:right w:val="none" w:sz="0" w:space="0" w:color="auto"/>
          </w:divBdr>
        </w:div>
        <w:div w:id="1913850940">
          <w:marLeft w:val="480"/>
          <w:marRight w:val="0"/>
          <w:marTop w:val="0"/>
          <w:marBottom w:val="0"/>
          <w:divBdr>
            <w:top w:val="none" w:sz="0" w:space="0" w:color="auto"/>
            <w:left w:val="none" w:sz="0" w:space="0" w:color="auto"/>
            <w:bottom w:val="none" w:sz="0" w:space="0" w:color="auto"/>
            <w:right w:val="none" w:sz="0" w:space="0" w:color="auto"/>
          </w:divBdr>
        </w:div>
        <w:div w:id="1916011304">
          <w:marLeft w:val="480"/>
          <w:marRight w:val="0"/>
          <w:marTop w:val="0"/>
          <w:marBottom w:val="0"/>
          <w:divBdr>
            <w:top w:val="none" w:sz="0" w:space="0" w:color="auto"/>
            <w:left w:val="none" w:sz="0" w:space="0" w:color="auto"/>
            <w:bottom w:val="none" w:sz="0" w:space="0" w:color="auto"/>
            <w:right w:val="none" w:sz="0" w:space="0" w:color="auto"/>
          </w:divBdr>
        </w:div>
        <w:div w:id="1923443069">
          <w:marLeft w:val="480"/>
          <w:marRight w:val="0"/>
          <w:marTop w:val="0"/>
          <w:marBottom w:val="0"/>
          <w:divBdr>
            <w:top w:val="none" w:sz="0" w:space="0" w:color="auto"/>
            <w:left w:val="none" w:sz="0" w:space="0" w:color="auto"/>
            <w:bottom w:val="none" w:sz="0" w:space="0" w:color="auto"/>
            <w:right w:val="none" w:sz="0" w:space="0" w:color="auto"/>
          </w:divBdr>
        </w:div>
        <w:div w:id="1949580288">
          <w:marLeft w:val="480"/>
          <w:marRight w:val="0"/>
          <w:marTop w:val="0"/>
          <w:marBottom w:val="0"/>
          <w:divBdr>
            <w:top w:val="none" w:sz="0" w:space="0" w:color="auto"/>
            <w:left w:val="none" w:sz="0" w:space="0" w:color="auto"/>
            <w:bottom w:val="none" w:sz="0" w:space="0" w:color="auto"/>
            <w:right w:val="none" w:sz="0" w:space="0" w:color="auto"/>
          </w:divBdr>
        </w:div>
        <w:div w:id="1960646878">
          <w:marLeft w:val="480"/>
          <w:marRight w:val="0"/>
          <w:marTop w:val="0"/>
          <w:marBottom w:val="0"/>
          <w:divBdr>
            <w:top w:val="none" w:sz="0" w:space="0" w:color="auto"/>
            <w:left w:val="none" w:sz="0" w:space="0" w:color="auto"/>
            <w:bottom w:val="none" w:sz="0" w:space="0" w:color="auto"/>
            <w:right w:val="none" w:sz="0" w:space="0" w:color="auto"/>
          </w:divBdr>
        </w:div>
        <w:div w:id="1979334069">
          <w:marLeft w:val="480"/>
          <w:marRight w:val="0"/>
          <w:marTop w:val="0"/>
          <w:marBottom w:val="0"/>
          <w:divBdr>
            <w:top w:val="none" w:sz="0" w:space="0" w:color="auto"/>
            <w:left w:val="none" w:sz="0" w:space="0" w:color="auto"/>
            <w:bottom w:val="none" w:sz="0" w:space="0" w:color="auto"/>
            <w:right w:val="none" w:sz="0" w:space="0" w:color="auto"/>
          </w:divBdr>
        </w:div>
        <w:div w:id="2012028117">
          <w:marLeft w:val="480"/>
          <w:marRight w:val="0"/>
          <w:marTop w:val="0"/>
          <w:marBottom w:val="0"/>
          <w:divBdr>
            <w:top w:val="none" w:sz="0" w:space="0" w:color="auto"/>
            <w:left w:val="none" w:sz="0" w:space="0" w:color="auto"/>
            <w:bottom w:val="none" w:sz="0" w:space="0" w:color="auto"/>
            <w:right w:val="none" w:sz="0" w:space="0" w:color="auto"/>
          </w:divBdr>
        </w:div>
        <w:div w:id="2049521804">
          <w:marLeft w:val="480"/>
          <w:marRight w:val="0"/>
          <w:marTop w:val="0"/>
          <w:marBottom w:val="0"/>
          <w:divBdr>
            <w:top w:val="none" w:sz="0" w:space="0" w:color="auto"/>
            <w:left w:val="none" w:sz="0" w:space="0" w:color="auto"/>
            <w:bottom w:val="none" w:sz="0" w:space="0" w:color="auto"/>
            <w:right w:val="none" w:sz="0" w:space="0" w:color="auto"/>
          </w:divBdr>
        </w:div>
        <w:div w:id="2143383482">
          <w:marLeft w:val="480"/>
          <w:marRight w:val="0"/>
          <w:marTop w:val="0"/>
          <w:marBottom w:val="0"/>
          <w:divBdr>
            <w:top w:val="none" w:sz="0" w:space="0" w:color="auto"/>
            <w:left w:val="none" w:sz="0" w:space="0" w:color="auto"/>
            <w:bottom w:val="none" w:sz="0" w:space="0" w:color="auto"/>
            <w:right w:val="none" w:sz="0" w:space="0" w:color="auto"/>
          </w:divBdr>
        </w:div>
      </w:divsChild>
    </w:div>
    <w:div w:id="1277370097">
      <w:bodyDiv w:val="1"/>
      <w:marLeft w:val="0"/>
      <w:marRight w:val="0"/>
      <w:marTop w:val="0"/>
      <w:marBottom w:val="0"/>
      <w:divBdr>
        <w:top w:val="none" w:sz="0" w:space="0" w:color="auto"/>
        <w:left w:val="none" w:sz="0" w:space="0" w:color="auto"/>
        <w:bottom w:val="none" w:sz="0" w:space="0" w:color="auto"/>
        <w:right w:val="none" w:sz="0" w:space="0" w:color="auto"/>
      </w:divBdr>
    </w:div>
    <w:div w:id="1277836263">
      <w:bodyDiv w:val="1"/>
      <w:marLeft w:val="0"/>
      <w:marRight w:val="0"/>
      <w:marTop w:val="0"/>
      <w:marBottom w:val="0"/>
      <w:divBdr>
        <w:top w:val="none" w:sz="0" w:space="0" w:color="auto"/>
        <w:left w:val="none" w:sz="0" w:space="0" w:color="auto"/>
        <w:bottom w:val="none" w:sz="0" w:space="0" w:color="auto"/>
        <w:right w:val="none" w:sz="0" w:space="0" w:color="auto"/>
      </w:divBdr>
    </w:div>
    <w:div w:id="1278218018">
      <w:bodyDiv w:val="1"/>
      <w:marLeft w:val="0"/>
      <w:marRight w:val="0"/>
      <w:marTop w:val="0"/>
      <w:marBottom w:val="0"/>
      <w:divBdr>
        <w:top w:val="none" w:sz="0" w:space="0" w:color="auto"/>
        <w:left w:val="none" w:sz="0" w:space="0" w:color="auto"/>
        <w:bottom w:val="none" w:sz="0" w:space="0" w:color="auto"/>
        <w:right w:val="none" w:sz="0" w:space="0" w:color="auto"/>
      </w:divBdr>
    </w:div>
    <w:div w:id="1278487864">
      <w:bodyDiv w:val="1"/>
      <w:marLeft w:val="0"/>
      <w:marRight w:val="0"/>
      <w:marTop w:val="0"/>
      <w:marBottom w:val="0"/>
      <w:divBdr>
        <w:top w:val="none" w:sz="0" w:space="0" w:color="auto"/>
        <w:left w:val="none" w:sz="0" w:space="0" w:color="auto"/>
        <w:bottom w:val="none" w:sz="0" w:space="0" w:color="auto"/>
        <w:right w:val="none" w:sz="0" w:space="0" w:color="auto"/>
      </w:divBdr>
    </w:div>
    <w:div w:id="1279339064">
      <w:bodyDiv w:val="1"/>
      <w:marLeft w:val="0"/>
      <w:marRight w:val="0"/>
      <w:marTop w:val="0"/>
      <w:marBottom w:val="0"/>
      <w:divBdr>
        <w:top w:val="none" w:sz="0" w:space="0" w:color="auto"/>
        <w:left w:val="none" w:sz="0" w:space="0" w:color="auto"/>
        <w:bottom w:val="none" w:sz="0" w:space="0" w:color="auto"/>
        <w:right w:val="none" w:sz="0" w:space="0" w:color="auto"/>
      </w:divBdr>
    </w:div>
    <w:div w:id="1280260823">
      <w:bodyDiv w:val="1"/>
      <w:marLeft w:val="0"/>
      <w:marRight w:val="0"/>
      <w:marTop w:val="0"/>
      <w:marBottom w:val="0"/>
      <w:divBdr>
        <w:top w:val="none" w:sz="0" w:space="0" w:color="auto"/>
        <w:left w:val="none" w:sz="0" w:space="0" w:color="auto"/>
        <w:bottom w:val="none" w:sz="0" w:space="0" w:color="auto"/>
        <w:right w:val="none" w:sz="0" w:space="0" w:color="auto"/>
      </w:divBdr>
    </w:div>
    <w:div w:id="1280646102">
      <w:bodyDiv w:val="1"/>
      <w:marLeft w:val="0"/>
      <w:marRight w:val="0"/>
      <w:marTop w:val="0"/>
      <w:marBottom w:val="0"/>
      <w:divBdr>
        <w:top w:val="none" w:sz="0" w:space="0" w:color="auto"/>
        <w:left w:val="none" w:sz="0" w:space="0" w:color="auto"/>
        <w:bottom w:val="none" w:sz="0" w:space="0" w:color="auto"/>
        <w:right w:val="none" w:sz="0" w:space="0" w:color="auto"/>
      </w:divBdr>
    </w:div>
    <w:div w:id="1281179552">
      <w:bodyDiv w:val="1"/>
      <w:marLeft w:val="0"/>
      <w:marRight w:val="0"/>
      <w:marTop w:val="0"/>
      <w:marBottom w:val="0"/>
      <w:divBdr>
        <w:top w:val="none" w:sz="0" w:space="0" w:color="auto"/>
        <w:left w:val="none" w:sz="0" w:space="0" w:color="auto"/>
        <w:bottom w:val="none" w:sz="0" w:space="0" w:color="auto"/>
        <w:right w:val="none" w:sz="0" w:space="0" w:color="auto"/>
      </w:divBdr>
    </w:div>
    <w:div w:id="1282104666">
      <w:bodyDiv w:val="1"/>
      <w:marLeft w:val="0"/>
      <w:marRight w:val="0"/>
      <w:marTop w:val="0"/>
      <w:marBottom w:val="0"/>
      <w:divBdr>
        <w:top w:val="none" w:sz="0" w:space="0" w:color="auto"/>
        <w:left w:val="none" w:sz="0" w:space="0" w:color="auto"/>
        <w:bottom w:val="none" w:sz="0" w:space="0" w:color="auto"/>
        <w:right w:val="none" w:sz="0" w:space="0" w:color="auto"/>
      </w:divBdr>
    </w:div>
    <w:div w:id="1282225576">
      <w:bodyDiv w:val="1"/>
      <w:marLeft w:val="0"/>
      <w:marRight w:val="0"/>
      <w:marTop w:val="0"/>
      <w:marBottom w:val="0"/>
      <w:divBdr>
        <w:top w:val="none" w:sz="0" w:space="0" w:color="auto"/>
        <w:left w:val="none" w:sz="0" w:space="0" w:color="auto"/>
        <w:bottom w:val="none" w:sz="0" w:space="0" w:color="auto"/>
        <w:right w:val="none" w:sz="0" w:space="0" w:color="auto"/>
      </w:divBdr>
    </w:div>
    <w:div w:id="1282371733">
      <w:bodyDiv w:val="1"/>
      <w:marLeft w:val="0"/>
      <w:marRight w:val="0"/>
      <w:marTop w:val="0"/>
      <w:marBottom w:val="0"/>
      <w:divBdr>
        <w:top w:val="none" w:sz="0" w:space="0" w:color="auto"/>
        <w:left w:val="none" w:sz="0" w:space="0" w:color="auto"/>
        <w:bottom w:val="none" w:sz="0" w:space="0" w:color="auto"/>
        <w:right w:val="none" w:sz="0" w:space="0" w:color="auto"/>
      </w:divBdr>
    </w:div>
    <w:div w:id="1284926203">
      <w:bodyDiv w:val="1"/>
      <w:marLeft w:val="0"/>
      <w:marRight w:val="0"/>
      <w:marTop w:val="0"/>
      <w:marBottom w:val="0"/>
      <w:divBdr>
        <w:top w:val="none" w:sz="0" w:space="0" w:color="auto"/>
        <w:left w:val="none" w:sz="0" w:space="0" w:color="auto"/>
        <w:bottom w:val="none" w:sz="0" w:space="0" w:color="auto"/>
        <w:right w:val="none" w:sz="0" w:space="0" w:color="auto"/>
      </w:divBdr>
    </w:div>
    <w:div w:id="1285380455">
      <w:bodyDiv w:val="1"/>
      <w:marLeft w:val="0"/>
      <w:marRight w:val="0"/>
      <w:marTop w:val="0"/>
      <w:marBottom w:val="0"/>
      <w:divBdr>
        <w:top w:val="none" w:sz="0" w:space="0" w:color="auto"/>
        <w:left w:val="none" w:sz="0" w:space="0" w:color="auto"/>
        <w:bottom w:val="none" w:sz="0" w:space="0" w:color="auto"/>
        <w:right w:val="none" w:sz="0" w:space="0" w:color="auto"/>
      </w:divBdr>
    </w:div>
    <w:div w:id="1286303789">
      <w:bodyDiv w:val="1"/>
      <w:marLeft w:val="0"/>
      <w:marRight w:val="0"/>
      <w:marTop w:val="0"/>
      <w:marBottom w:val="0"/>
      <w:divBdr>
        <w:top w:val="none" w:sz="0" w:space="0" w:color="auto"/>
        <w:left w:val="none" w:sz="0" w:space="0" w:color="auto"/>
        <w:bottom w:val="none" w:sz="0" w:space="0" w:color="auto"/>
        <w:right w:val="none" w:sz="0" w:space="0" w:color="auto"/>
      </w:divBdr>
      <w:divsChild>
        <w:div w:id="3096066">
          <w:marLeft w:val="480"/>
          <w:marRight w:val="0"/>
          <w:marTop w:val="0"/>
          <w:marBottom w:val="0"/>
          <w:divBdr>
            <w:top w:val="none" w:sz="0" w:space="0" w:color="auto"/>
            <w:left w:val="none" w:sz="0" w:space="0" w:color="auto"/>
            <w:bottom w:val="none" w:sz="0" w:space="0" w:color="auto"/>
            <w:right w:val="none" w:sz="0" w:space="0" w:color="auto"/>
          </w:divBdr>
        </w:div>
        <w:div w:id="3213290">
          <w:marLeft w:val="480"/>
          <w:marRight w:val="0"/>
          <w:marTop w:val="0"/>
          <w:marBottom w:val="0"/>
          <w:divBdr>
            <w:top w:val="none" w:sz="0" w:space="0" w:color="auto"/>
            <w:left w:val="none" w:sz="0" w:space="0" w:color="auto"/>
            <w:bottom w:val="none" w:sz="0" w:space="0" w:color="auto"/>
            <w:right w:val="none" w:sz="0" w:space="0" w:color="auto"/>
          </w:divBdr>
        </w:div>
        <w:div w:id="13000469">
          <w:marLeft w:val="480"/>
          <w:marRight w:val="0"/>
          <w:marTop w:val="0"/>
          <w:marBottom w:val="0"/>
          <w:divBdr>
            <w:top w:val="none" w:sz="0" w:space="0" w:color="auto"/>
            <w:left w:val="none" w:sz="0" w:space="0" w:color="auto"/>
            <w:bottom w:val="none" w:sz="0" w:space="0" w:color="auto"/>
            <w:right w:val="none" w:sz="0" w:space="0" w:color="auto"/>
          </w:divBdr>
        </w:div>
        <w:div w:id="57673423">
          <w:marLeft w:val="480"/>
          <w:marRight w:val="0"/>
          <w:marTop w:val="0"/>
          <w:marBottom w:val="0"/>
          <w:divBdr>
            <w:top w:val="none" w:sz="0" w:space="0" w:color="auto"/>
            <w:left w:val="none" w:sz="0" w:space="0" w:color="auto"/>
            <w:bottom w:val="none" w:sz="0" w:space="0" w:color="auto"/>
            <w:right w:val="none" w:sz="0" w:space="0" w:color="auto"/>
          </w:divBdr>
        </w:div>
        <w:div w:id="83959341">
          <w:marLeft w:val="480"/>
          <w:marRight w:val="0"/>
          <w:marTop w:val="0"/>
          <w:marBottom w:val="0"/>
          <w:divBdr>
            <w:top w:val="none" w:sz="0" w:space="0" w:color="auto"/>
            <w:left w:val="none" w:sz="0" w:space="0" w:color="auto"/>
            <w:bottom w:val="none" w:sz="0" w:space="0" w:color="auto"/>
            <w:right w:val="none" w:sz="0" w:space="0" w:color="auto"/>
          </w:divBdr>
        </w:div>
        <w:div w:id="128405188">
          <w:marLeft w:val="480"/>
          <w:marRight w:val="0"/>
          <w:marTop w:val="0"/>
          <w:marBottom w:val="0"/>
          <w:divBdr>
            <w:top w:val="none" w:sz="0" w:space="0" w:color="auto"/>
            <w:left w:val="none" w:sz="0" w:space="0" w:color="auto"/>
            <w:bottom w:val="none" w:sz="0" w:space="0" w:color="auto"/>
            <w:right w:val="none" w:sz="0" w:space="0" w:color="auto"/>
          </w:divBdr>
        </w:div>
        <w:div w:id="201333201">
          <w:marLeft w:val="480"/>
          <w:marRight w:val="0"/>
          <w:marTop w:val="0"/>
          <w:marBottom w:val="0"/>
          <w:divBdr>
            <w:top w:val="none" w:sz="0" w:space="0" w:color="auto"/>
            <w:left w:val="none" w:sz="0" w:space="0" w:color="auto"/>
            <w:bottom w:val="none" w:sz="0" w:space="0" w:color="auto"/>
            <w:right w:val="none" w:sz="0" w:space="0" w:color="auto"/>
          </w:divBdr>
        </w:div>
        <w:div w:id="206180972">
          <w:marLeft w:val="480"/>
          <w:marRight w:val="0"/>
          <w:marTop w:val="0"/>
          <w:marBottom w:val="0"/>
          <w:divBdr>
            <w:top w:val="none" w:sz="0" w:space="0" w:color="auto"/>
            <w:left w:val="none" w:sz="0" w:space="0" w:color="auto"/>
            <w:bottom w:val="none" w:sz="0" w:space="0" w:color="auto"/>
            <w:right w:val="none" w:sz="0" w:space="0" w:color="auto"/>
          </w:divBdr>
        </w:div>
        <w:div w:id="245769647">
          <w:marLeft w:val="480"/>
          <w:marRight w:val="0"/>
          <w:marTop w:val="0"/>
          <w:marBottom w:val="0"/>
          <w:divBdr>
            <w:top w:val="none" w:sz="0" w:space="0" w:color="auto"/>
            <w:left w:val="none" w:sz="0" w:space="0" w:color="auto"/>
            <w:bottom w:val="none" w:sz="0" w:space="0" w:color="auto"/>
            <w:right w:val="none" w:sz="0" w:space="0" w:color="auto"/>
          </w:divBdr>
        </w:div>
        <w:div w:id="263657360">
          <w:marLeft w:val="480"/>
          <w:marRight w:val="0"/>
          <w:marTop w:val="0"/>
          <w:marBottom w:val="0"/>
          <w:divBdr>
            <w:top w:val="none" w:sz="0" w:space="0" w:color="auto"/>
            <w:left w:val="none" w:sz="0" w:space="0" w:color="auto"/>
            <w:bottom w:val="none" w:sz="0" w:space="0" w:color="auto"/>
            <w:right w:val="none" w:sz="0" w:space="0" w:color="auto"/>
          </w:divBdr>
        </w:div>
        <w:div w:id="266012384">
          <w:marLeft w:val="480"/>
          <w:marRight w:val="0"/>
          <w:marTop w:val="0"/>
          <w:marBottom w:val="0"/>
          <w:divBdr>
            <w:top w:val="none" w:sz="0" w:space="0" w:color="auto"/>
            <w:left w:val="none" w:sz="0" w:space="0" w:color="auto"/>
            <w:bottom w:val="none" w:sz="0" w:space="0" w:color="auto"/>
            <w:right w:val="none" w:sz="0" w:space="0" w:color="auto"/>
          </w:divBdr>
        </w:div>
        <w:div w:id="315574300">
          <w:marLeft w:val="480"/>
          <w:marRight w:val="0"/>
          <w:marTop w:val="0"/>
          <w:marBottom w:val="0"/>
          <w:divBdr>
            <w:top w:val="none" w:sz="0" w:space="0" w:color="auto"/>
            <w:left w:val="none" w:sz="0" w:space="0" w:color="auto"/>
            <w:bottom w:val="none" w:sz="0" w:space="0" w:color="auto"/>
            <w:right w:val="none" w:sz="0" w:space="0" w:color="auto"/>
          </w:divBdr>
        </w:div>
        <w:div w:id="350765192">
          <w:marLeft w:val="480"/>
          <w:marRight w:val="0"/>
          <w:marTop w:val="0"/>
          <w:marBottom w:val="0"/>
          <w:divBdr>
            <w:top w:val="none" w:sz="0" w:space="0" w:color="auto"/>
            <w:left w:val="none" w:sz="0" w:space="0" w:color="auto"/>
            <w:bottom w:val="none" w:sz="0" w:space="0" w:color="auto"/>
            <w:right w:val="none" w:sz="0" w:space="0" w:color="auto"/>
          </w:divBdr>
        </w:div>
        <w:div w:id="366759810">
          <w:marLeft w:val="480"/>
          <w:marRight w:val="0"/>
          <w:marTop w:val="0"/>
          <w:marBottom w:val="0"/>
          <w:divBdr>
            <w:top w:val="none" w:sz="0" w:space="0" w:color="auto"/>
            <w:left w:val="none" w:sz="0" w:space="0" w:color="auto"/>
            <w:bottom w:val="none" w:sz="0" w:space="0" w:color="auto"/>
            <w:right w:val="none" w:sz="0" w:space="0" w:color="auto"/>
          </w:divBdr>
        </w:div>
        <w:div w:id="371538288">
          <w:marLeft w:val="480"/>
          <w:marRight w:val="0"/>
          <w:marTop w:val="0"/>
          <w:marBottom w:val="0"/>
          <w:divBdr>
            <w:top w:val="none" w:sz="0" w:space="0" w:color="auto"/>
            <w:left w:val="none" w:sz="0" w:space="0" w:color="auto"/>
            <w:bottom w:val="none" w:sz="0" w:space="0" w:color="auto"/>
            <w:right w:val="none" w:sz="0" w:space="0" w:color="auto"/>
          </w:divBdr>
        </w:div>
        <w:div w:id="460267174">
          <w:marLeft w:val="480"/>
          <w:marRight w:val="0"/>
          <w:marTop w:val="0"/>
          <w:marBottom w:val="0"/>
          <w:divBdr>
            <w:top w:val="none" w:sz="0" w:space="0" w:color="auto"/>
            <w:left w:val="none" w:sz="0" w:space="0" w:color="auto"/>
            <w:bottom w:val="none" w:sz="0" w:space="0" w:color="auto"/>
            <w:right w:val="none" w:sz="0" w:space="0" w:color="auto"/>
          </w:divBdr>
        </w:div>
        <w:div w:id="584607940">
          <w:marLeft w:val="480"/>
          <w:marRight w:val="0"/>
          <w:marTop w:val="0"/>
          <w:marBottom w:val="0"/>
          <w:divBdr>
            <w:top w:val="none" w:sz="0" w:space="0" w:color="auto"/>
            <w:left w:val="none" w:sz="0" w:space="0" w:color="auto"/>
            <w:bottom w:val="none" w:sz="0" w:space="0" w:color="auto"/>
            <w:right w:val="none" w:sz="0" w:space="0" w:color="auto"/>
          </w:divBdr>
        </w:div>
        <w:div w:id="604851695">
          <w:marLeft w:val="480"/>
          <w:marRight w:val="0"/>
          <w:marTop w:val="0"/>
          <w:marBottom w:val="0"/>
          <w:divBdr>
            <w:top w:val="none" w:sz="0" w:space="0" w:color="auto"/>
            <w:left w:val="none" w:sz="0" w:space="0" w:color="auto"/>
            <w:bottom w:val="none" w:sz="0" w:space="0" w:color="auto"/>
            <w:right w:val="none" w:sz="0" w:space="0" w:color="auto"/>
          </w:divBdr>
        </w:div>
        <w:div w:id="627207200">
          <w:marLeft w:val="480"/>
          <w:marRight w:val="0"/>
          <w:marTop w:val="0"/>
          <w:marBottom w:val="0"/>
          <w:divBdr>
            <w:top w:val="none" w:sz="0" w:space="0" w:color="auto"/>
            <w:left w:val="none" w:sz="0" w:space="0" w:color="auto"/>
            <w:bottom w:val="none" w:sz="0" w:space="0" w:color="auto"/>
            <w:right w:val="none" w:sz="0" w:space="0" w:color="auto"/>
          </w:divBdr>
        </w:div>
        <w:div w:id="639925429">
          <w:marLeft w:val="480"/>
          <w:marRight w:val="0"/>
          <w:marTop w:val="0"/>
          <w:marBottom w:val="0"/>
          <w:divBdr>
            <w:top w:val="none" w:sz="0" w:space="0" w:color="auto"/>
            <w:left w:val="none" w:sz="0" w:space="0" w:color="auto"/>
            <w:bottom w:val="none" w:sz="0" w:space="0" w:color="auto"/>
            <w:right w:val="none" w:sz="0" w:space="0" w:color="auto"/>
          </w:divBdr>
        </w:div>
        <w:div w:id="651253664">
          <w:marLeft w:val="480"/>
          <w:marRight w:val="0"/>
          <w:marTop w:val="0"/>
          <w:marBottom w:val="0"/>
          <w:divBdr>
            <w:top w:val="none" w:sz="0" w:space="0" w:color="auto"/>
            <w:left w:val="none" w:sz="0" w:space="0" w:color="auto"/>
            <w:bottom w:val="none" w:sz="0" w:space="0" w:color="auto"/>
            <w:right w:val="none" w:sz="0" w:space="0" w:color="auto"/>
          </w:divBdr>
        </w:div>
        <w:div w:id="664211528">
          <w:marLeft w:val="480"/>
          <w:marRight w:val="0"/>
          <w:marTop w:val="0"/>
          <w:marBottom w:val="0"/>
          <w:divBdr>
            <w:top w:val="none" w:sz="0" w:space="0" w:color="auto"/>
            <w:left w:val="none" w:sz="0" w:space="0" w:color="auto"/>
            <w:bottom w:val="none" w:sz="0" w:space="0" w:color="auto"/>
            <w:right w:val="none" w:sz="0" w:space="0" w:color="auto"/>
          </w:divBdr>
        </w:div>
        <w:div w:id="671031731">
          <w:marLeft w:val="480"/>
          <w:marRight w:val="0"/>
          <w:marTop w:val="0"/>
          <w:marBottom w:val="0"/>
          <w:divBdr>
            <w:top w:val="none" w:sz="0" w:space="0" w:color="auto"/>
            <w:left w:val="none" w:sz="0" w:space="0" w:color="auto"/>
            <w:bottom w:val="none" w:sz="0" w:space="0" w:color="auto"/>
            <w:right w:val="none" w:sz="0" w:space="0" w:color="auto"/>
          </w:divBdr>
        </w:div>
        <w:div w:id="694817891">
          <w:marLeft w:val="480"/>
          <w:marRight w:val="0"/>
          <w:marTop w:val="0"/>
          <w:marBottom w:val="0"/>
          <w:divBdr>
            <w:top w:val="none" w:sz="0" w:space="0" w:color="auto"/>
            <w:left w:val="none" w:sz="0" w:space="0" w:color="auto"/>
            <w:bottom w:val="none" w:sz="0" w:space="0" w:color="auto"/>
            <w:right w:val="none" w:sz="0" w:space="0" w:color="auto"/>
          </w:divBdr>
        </w:div>
        <w:div w:id="735595347">
          <w:marLeft w:val="480"/>
          <w:marRight w:val="0"/>
          <w:marTop w:val="0"/>
          <w:marBottom w:val="0"/>
          <w:divBdr>
            <w:top w:val="none" w:sz="0" w:space="0" w:color="auto"/>
            <w:left w:val="none" w:sz="0" w:space="0" w:color="auto"/>
            <w:bottom w:val="none" w:sz="0" w:space="0" w:color="auto"/>
            <w:right w:val="none" w:sz="0" w:space="0" w:color="auto"/>
          </w:divBdr>
        </w:div>
        <w:div w:id="752318168">
          <w:marLeft w:val="480"/>
          <w:marRight w:val="0"/>
          <w:marTop w:val="0"/>
          <w:marBottom w:val="0"/>
          <w:divBdr>
            <w:top w:val="none" w:sz="0" w:space="0" w:color="auto"/>
            <w:left w:val="none" w:sz="0" w:space="0" w:color="auto"/>
            <w:bottom w:val="none" w:sz="0" w:space="0" w:color="auto"/>
            <w:right w:val="none" w:sz="0" w:space="0" w:color="auto"/>
          </w:divBdr>
        </w:div>
        <w:div w:id="862982815">
          <w:marLeft w:val="480"/>
          <w:marRight w:val="0"/>
          <w:marTop w:val="0"/>
          <w:marBottom w:val="0"/>
          <w:divBdr>
            <w:top w:val="none" w:sz="0" w:space="0" w:color="auto"/>
            <w:left w:val="none" w:sz="0" w:space="0" w:color="auto"/>
            <w:bottom w:val="none" w:sz="0" w:space="0" w:color="auto"/>
            <w:right w:val="none" w:sz="0" w:space="0" w:color="auto"/>
          </w:divBdr>
        </w:div>
        <w:div w:id="866059726">
          <w:marLeft w:val="480"/>
          <w:marRight w:val="0"/>
          <w:marTop w:val="0"/>
          <w:marBottom w:val="0"/>
          <w:divBdr>
            <w:top w:val="none" w:sz="0" w:space="0" w:color="auto"/>
            <w:left w:val="none" w:sz="0" w:space="0" w:color="auto"/>
            <w:bottom w:val="none" w:sz="0" w:space="0" w:color="auto"/>
            <w:right w:val="none" w:sz="0" w:space="0" w:color="auto"/>
          </w:divBdr>
        </w:div>
        <w:div w:id="877160491">
          <w:marLeft w:val="480"/>
          <w:marRight w:val="0"/>
          <w:marTop w:val="0"/>
          <w:marBottom w:val="0"/>
          <w:divBdr>
            <w:top w:val="none" w:sz="0" w:space="0" w:color="auto"/>
            <w:left w:val="none" w:sz="0" w:space="0" w:color="auto"/>
            <w:bottom w:val="none" w:sz="0" w:space="0" w:color="auto"/>
            <w:right w:val="none" w:sz="0" w:space="0" w:color="auto"/>
          </w:divBdr>
        </w:div>
        <w:div w:id="932207426">
          <w:marLeft w:val="480"/>
          <w:marRight w:val="0"/>
          <w:marTop w:val="0"/>
          <w:marBottom w:val="0"/>
          <w:divBdr>
            <w:top w:val="none" w:sz="0" w:space="0" w:color="auto"/>
            <w:left w:val="none" w:sz="0" w:space="0" w:color="auto"/>
            <w:bottom w:val="none" w:sz="0" w:space="0" w:color="auto"/>
            <w:right w:val="none" w:sz="0" w:space="0" w:color="auto"/>
          </w:divBdr>
        </w:div>
        <w:div w:id="940644267">
          <w:marLeft w:val="480"/>
          <w:marRight w:val="0"/>
          <w:marTop w:val="0"/>
          <w:marBottom w:val="0"/>
          <w:divBdr>
            <w:top w:val="none" w:sz="0" w:space="0" w:color="auto"/>
            <w:left w:val="none" w:sz="0" w:space="0" w:color="auto"/>
            <w:bottom w:val="none" w:sz="0" w:space="0" w:color="auto"/>
            <w:right w:val="none" w:sz="0" w:space="0" w:color="auto"/>
          </w:divBdr>
        </w:div>
        <w:div w:id="965624942">
          <w:marLeft w:val="480"/>
          <w:marRight w:val="0"/>
          <w:marTop w:val="0"/>
          <w:marBottom w:val="0"/>
          <w:divBdr>
            <w:top w:val="none" w:sz="0" w:space="0" w:color="auto"/>
            <w:left w:val="none" w:sz="0" w:space="0" w:color="auto"/>
            <w:bottom w:val="none" w:sz="0" w:space="0" w:color="auto"/>
            <w:right w:val="none" w:sz="0" w:space="0" w:color="auto"/>
          </w:divBdr>
        </w:div>
        <w:div w:id="1018237410">
          <w:marLeft w:val="480"/>
          <w:marRight w:val="0"/>
          <w:marTop w:val="0"/>
          <w:marBottom w:val="0"/>
          <w:divBdr>
            <w:top w:val="none" w:sz="0" w:space="0" w:color="auto"/>
            <w:left w:val="none" w:sz="0" w:space="0" w:color="auto"/>
            <w:bottom w:val="none" w:sz="0" w:space="0" w:color="auto"/>
            <w:right w:val="none" w:sz="0" w:space="0" w:color="auto"/>
          </w:divBdr>
        </w:div>
        <w:div w:id="1051730282">
          <w:marLeft w:val="480"/>
          <w:marRight w:val="0"/>
          <w:marTop w:val="0"/>
          <w:marBottom w:val="0"/>
          <w:divBdr>
            <w:top w:val="none" w:sz="0" w:space="0" w:color="auto"/>
            <w:left w:val="none" w:sz="0" w:space="0" w:color="auto"/>
            <w:bottom w:val="none" w:sz="0" w:space="0" w:color="auto"/>
            <w:right w:val="none" w:sz="0" w:space="0" w:color="auto"/>
          </w:divBdr>
        </w:div>
        <w:div w:id="1062291069">
          <w:marLeft w:val="480"/>
          <w:marRight w:val="0"/>
          <w:marTop w:val="0"/>
          <w:marBottom w:val="0"/>
          <w:divBdr>
            <w:top w:val="none" w:sz="0" w:space="0" w:color="auto"/>
            <w:left w:val="none" w:sz="0" w:space="0" w:color="auto"/>
            <w:bottom w:val="none" w:sz="0" w:space="0" w:color="auto"/>
            <w:right w:val="none" w:sz="0" w:space="0" w:color="auto"/>
          </w:divBdr>
        </w:div>
        <w:div w:id="1072582650">
          <w:marLeft w:val="480"/>
          <w:marRight w:val="0"/>
          <w:marTop w:val="0"/>
          <w:marBottom w:val="0"/>
          <w:divBdr>
            <w:top w:val="none" w:sz="0" w:space="0" w:color="auto"/>
            <w:left w:val="none" w:sz="0" w:space="0" w:color="auto"/>
            <w:bottom w:val="none" w:sz="0" w:space="0" w:color="auto"/>
            <w:right w:val="none" w:sz="0" w:space="0" w:color="auto"/>
          </w:divBdr>
        </w:div>
        <w:div w:id="1082292091">
          <w:marLeft w:val="480"/>
          <w:marRight w:val="0"/>
          <w:marTop w:val="0"/>
          <w:marBottom w:val="0"/>
          <w:divBdr>
            <w:top w:val="none" w:sz="0" w:space="0" w:color="auto"/>
            <w:left w:val="none" w:sz="0" w:space="0" w:color="auto"/>
            <w:bottom w:val="none" w:sz="0" w:space="0" w:color="auto"/>
            <w:right w:val="none" w:sz="0" w:space="0" w:color="auto"/>
          </w:divBdr>
        </w:div>
        <w:div w:id="1104151913">
          <w:marLeft w:val="480"/>
          <w:marRight w:val="0"/>
          <w:marTop w:val="0"/>
          <w:marBottom w:val="0"/>
          <w:divBdr>
            <w:top w:val="none" w:sz="0" w:space="0" w:color="auto"/>
            <w:left w:val="none" w:sz="0" w:space="0" w:color="auto"/>
            <w:bottom w:val="none" w:sz="0" w:space="0" w:color="auto"/>
            <w:right w:val="none" w:sz="0" w:space="0" w:color="auto"/>
          </w:divBdr>
        </w:div>
        <w:div w:id="1117798364">
          <w:marLeft w:val="480"/>
          <w:marRight w:val="0"/>
          <w:marTop w:val="0"/>
          <w:marBottom w:val="0"/>
          <w:divBdr>
            <w:top w:val="none" w:sz="0" w:space="0" w:color="auto"/>
            <w:left w:val="none" w:sz="0" w:space="0" w:color="auto"/>
            <w:bottom w:val="none" w:sz="0" w:space="0" w:color="auto"/>
            <w:right w:val="none" w:sz="0" w:space="0" w:color="auto"/>
          </w:divBdr>
        </w:div>
        <w:div w:id="1148981292">
          <w:marLeft w:val="480"/>
          <w:marRight w:val="0"/>
          <w:marTop w:val="0"/>
          <w:marBottom w:val="0"/>
          <w:divBdr>
            <w:top w:val="none" w:sz="0" w:space="0" w:color="auto"/>
            <w:left w:val="none" w:sz="0" w:space="0" w:color="auto"/>
            <w:bottom w:val="none" w:sz="0" w:space="0" w:color="auto"/>
            <w:right w:val="none" w:sz="0" w:space="0" w:color="auto"/>
          </w:divBdr>
        </w:div>
        <w:div w:id="1218468958">
          <w:marLeft w:val="480"/>
          <w:marRight w:val="0"/>
          <w:marTop w:val="0"/>
          <w:marBottom w:val="0"/>
          <w:divBdr>
            <w:top w:val="none" w:sz="0" w:space="0" w:color="auto"/>
            <w:left w:val="none" w:sz="0" w:space="0" w:color="auto"/>
            <w:bottom w:val="none" w:sz="0" w:space="0" w:color="auto"/>
            <w:right w:val="none" w:sz="0" w:space="0" w:color="auto"/>
          </w:divBdr>
        </w:div>
        <w:div w:id="1221820062">
          <w:marLeft w:val="480"/>
          <w:marRight w:val="0"/>
          <w:marTop w:val="0"/>
          <w:marBottom w:val="0"/>
          <w:divBdr>
            <w:top w:val="none" w:sz="0" w:space="0" w:color="auto"/>
            <w:left w:val="none" w:sz="0" w:space="0" w:color="auto"/>
            <w:bottom w:val="none" w:sz="0" w:space="0" w:color="auto"/>
            <w:right w:val="none" w:sz="0" w:space="0" w:color="auto"/>
          </w:divBdr>
        </w:div>
        <w:div w:id="1241215890">
          <w:marLeft w:val="480"/>
          <w:marRight w:val="0"/>
          <w:marTop w:val="0"/>
          <w:marBottom w:val="0"/>
          <w:divBdr>
            <w:top w:val="none" w:sz="0" w:space="0" w:color="auto"/>
            <w:left w:val="none" w:sz="0" w:space="0" w:color="auto"/>
            <w:bottom w:val="none" w:sz="0" w:space="0" w:color="auto"/>
            <w:right w:val="none" w:sz="0" w:space="0" w:color="auto"/>
          </w:divBdr>
        </w:div>
        <w:div w:id="1271738147">
          <w:marLeft w:val="480"/>
          <w:marRight w:val="0"/>
          <w:marTop w:val="0"/>
          <w:marBottom w:val="0"/>
          <w:divBdr>
            <w:top w:val="none" w:sz="0" w:space="0" w:color="auto"/>
            <w:left w:val="none" w:sz="0" w:space="0" w:color="auto"/>
            <w:bottom w:val="none" w:sz="0" w:space="0" w:color="auto"/>
            <w:right w:val="none" w:sz="0" w:space="0" w:color="auto"/>
          </w:divBdr>
        </w:div>
        <w:div w:id="1343623494">
          <w:marLeft w:val="480"/>
          <w:marRight w:val="0"/>
          <w:marTop w:val="0"/>
          <w:marBottom w:val="0"/>
          <w:divBdr>
            <w:top w:val="none" w:sz="0" w:space="0" w:color="auto"/>
            <w:left w:val="none" w:sz="0" w:space="0" w:color="auto"/>
            <w:bottom w:val="none" w:sz="0" w:space="0" w:color="auto"/>
            <w:right w:val="none" w:sz="0" w:space="0" w:color="auto"/>
          </w:divBdr>
        </w:div>
        <w:div w:id="1388188759">
          <w:marLeft w:val="480"/>
          <w:marRight w:val="0"/>
          <w:marTop w:val="0"/>
          <w:marBottom w:val="0"/>
          <w:divBdr>
            <w:top w:val="none" w:sz="0" w:space="0" w:color="auto"/>
            <w:left w:val="none" w:sz="0" w:space="0" w:color="auto"/>
            <w:bottom w:val="none" w:sz="0" w:space="0" w:color="auto"/>
            <w:right w:val="none" w:sz="0" w:space="0" w:color="auto"/>
          </w:divBdr>
        </w:div>
        <w:div w:id="1403138959">
          <w:marLeft w:val="480"/>
          <w:marRight w:val="0"/>
          <w:marTop w:val="0"/>
          <w:marBottom w:val="0"/>
          <w:divBdr>
            <w:top w:val="none" w:sz="0" w:space="0" w:color="auto"/>
            <w:left w:val="none" w:sz="0" w:space="0" w:color="auto"/>
            <w:bottom w:val="none" w:sz="0" w:space="0" w:color="auto"/>
            <w:right w:val="none" w:sz="0" w:space="0" w:color="auto"/>
          </w:divBdr>
        </w:div>
        <w:div w:id="1417555527">
          <w:marLeft w:val="480"/>
          <w:marRight w:val="0"/>
          <w:marTop w:val="0"/>
          <w:marBottom w:val="0"/>
          <w:divBdr>
            <w:top w:val="none" w:sz="0" w:space="0" w:color="auto"/>
            <w:left w:val="none" w:sz="0" w:space="0" w:color="auto"/>
            <w:bottom w:val="none" w:sz="0" w:space="0" w:color="auto"/>
            <w:right w:val="none" w:sz="0" w:space="0" w:color="auto"/>
          </w:divBdr>
        </w:div>
        <w:div w:id="1431850547">
          <w:marLeft w:val="480"/>
          <w:marRight w:val="0"/>
          <w:marTop w:val="0"/>
          <w:marBottom w:val="0"/>
          <w:divBdr>
            <w:top w:val="none" w:sz="0" w:space="0" w:color="auto"/>
            <w:left w:val="none" w:sz="0" w:space="0" w:color="auto"/>
            <w:bottom w:val="none" w:sz="0" w:space="0" w:color="auto"/>
            <w:right w:val="none" w:sz="0" w:space="0" w:color="auto"/>
          </w:divBdr>
        </w:div>
        <w:div w:id="1514874919">
          <w:marLeft w:val="480"/>
          <w:marRight w:val="0"/>
          <w:marTop w:val="0"/>
          <w:marBottom w:val="0"/>
          <w:divBdr>
            <w:top w:val="none" w:sz="0" w:space="0" w:color="auto"/>
            <w:left w:val="none" w:sz="0" w:space="0" w:color="auto"/>
            <w:bottom w:val="none" w:sz="0" w:space="0" w:color="auto"/>
            <w:right w:val="none" w:sz="0" w:space="0" w:color="auto"/>
          </w:divBdr>
        </w:div>
        <w:div w:id="1521091394">
          <w:marLeft w:val="480"/>
          <w:marRight w:val="0"/>
          <w:marTop w:val="0"/>
          <w:marBottom w:val="0"/>
          <w:divBdr>
            <w:top w:val="none" w:sz="0" w:space="0" w:color="auto"/>
            <w:left w:val="none" w:sz="0" w:space="0" w:color="auto"/>
            <w:bottom w:val="none" w:sz="0" w:space="0" w:color="auto"/>
            <w:right w:val="none" w:sz="0" w:space="0" w:color="auto"/>
          </w:divBdr>
        </w:div>
        <w:div w:id="1537423087">
          <w:marLeft w:val="480"/>
          <w:marRight w:val="0"/>
          <w:marTop w:val="0"/>
          <w:marBottom w:val="0"/>
          <w:divBdr>
            <w:top w:val="none" w:sz="0" w:space="0" w:color="auto"/>
            <w:left w:val="none" w:sz="0" w:space="0" w:color="auto"/>
            <w:bottom w:val="none" w:sz="0" w:space="0" w:color="auto"/>
            <w:right w:val="none" w:sz="0" w:space="0" w:color="auto"/>
          </w:divBdr>
        </w:div>
        <w:div w:id="1556895117">
          <w:marLeft w:val="480"/>
          <w:marRight w:val="0"/>
          <w:marTop w:val="0"/>
          <w:marBottom w:val="0"/>
          <w:divBdr>
            <w:top w:val="none" w:sz="0" w:space="0" w:color="auto"/>
            <w:left w:val="none" w:sz="0" w:space="0" w:color="auto"/>
            <w:bottom w:val="none" w:sz="0" w:space="0" w:color="auto"/>
            <w:right w:val="none" w:sz="0" w:space="0" w:color="auto"/>
          </w:divBdr>
        </w:div>
        <w:div w:id="1592929468">
          <w:marLeft w:val="480"/>
          <w:marRight w:val="0"/>
          <w:marTop w:val="0"/>
          <w:marBottom w:val="0"/>
          <w:divBdr>
            <w:top w:val="none" w:sz="0" w:space="0" w:color="auto"/>
            <w:left w:val="none" w:sz="0" w:space="0" w:color="auto"/>
            <w:bottom w:val="none" w:sz="0" w:space="0" w:color="auto"/>
            <w:right w:val="none" w:sz="0" w:space="0" w:color="auto"/>
          </w:divBdr>
        </w:div>
        <w:div w:id="1610232380">
          <w:marLeft w:val="480"/>
          <w:marRight w:val="0"/>
          <w:marTop w:val="0"/>
          <w:marBottom w:val="0"/>
          <w:divBdr>
            <w:top w:val="none" w:sz="0" w:space="0" w:color="auto"/>
            <w:left w:val="none" w:sz="0" w:space="0" w:color="auto"/>
            <w:bottom w:val="none" w:sz="0" w:space="0" w:color="auto"/>
            <w:right w:val="none" w:sz="0" w:space="0" w:color="auto"/>
          </w:divBdr>
        </w:div>
        <w:div w:id="1616060201">
          <w:marLeft w:val="480"/>
          <w:marRight w:val="0"/>
          <w:marTop w:val="0"/>
          <w:marBottom w:val="0"/>
          <w:divBdr>
            <w:top w:val="none" w:sz="0" w:space="0" w:color="auto"/>
            <w:left w:val="none" w:sz="0" w:space="0" w:color="auto"/>
            <w:bottom w:val="none" w:sz="0" w:space="0" w:color="auto"/>
            <w:right w:val="none" w:sz="0" w:space="0" w:color="auto"/>
          </w:divBdr>
        </w:div>
        <w:div w:id="1628852445">
          <w:marLeft w:val="480"/>
          <w:marRight w:val="0"/>
          <w:marTop w:val="0"/>
          <w:marBottom w:val="0"/>
          <w:divBdr>
            <w:top w:val="none" w:sz="0" w:space="0" w:color="auto"/>
            <w:left w:val="none" w:sz="0" w:space="0" w:color="auto"/>
            <w:bottom w:val="none" w:sz="0" w:space="0" w:color="auto"/>
            <w:right w:val="none" w:sz="0" w:space="0" w:color="auto"/>
          </w:divBdr>
        </w:div>
        <w:div w:id="1631937924">
          <w:marLeft w:val="480"/>
          <w:marRight w:val="0"/>
          <w:marTop w:val="0"/>
          <w:marBottom w:val="0"/>
          <w:divBdr>
            <w:top w:val="none" w:sz="0" w:space="0" w:color="auto"/>
            <w:left w:val="none" w:sz="0" w:space="0" w:color="auto"/>
            <w:bottom w:val="none" w:sz="0" w:space="0" w:color="auto"/>
            <w:right w:val="none" w:sz="0" w:space="0" w:color="auto"/>
          </w:divBdr>
        </w:div>
        <w:div w:id="1646856378">
          <w:marLeft w:val="480"/>
          <w:marRight w:val="0"/>
          <w:marTop w:val="0"/>
          <w:marBottom w:val="0"/>
          <w:divBdr>
            <w:top w:val="none" w:sz="0" w:space="0" w:color="auto"/>
            <w:left w:val="none" w:sz="0" w:space="0" w:color="auto"/>
            <w:bottom w:val="none" w:sz="0" w:space="0" w:color="auto"/>
            <w:right w:val="none" w:sz="0" w:space="0" w:color="auto"/>
          </w:divBdr>
        </w:div>
        <w:div w:id="1666006734">
          <w:marLeft w:val="480"/>
          <w:marRight w:val="0"/>
          <w:marTop w:val="0"/>
          <w:marBottom w:val="0"/>
          <w:divBdr>
            <w:top w:val="none" w:sz="0" w:space="0" w:color="auto"/>
            <w:left w:val="none" w:sz="0" w:space="0" w:color="auto"/>
            <w:bottom w:val="none" w:sz="0" w:space="0" w:color="auto"/>
            <w:right w:val="none" w:sz="0" w:space="0" w:color="auto"/>
          </w:divBdr>
        </w:div>
        <w:div w:id="1676807489">
          <w:marLeft w:val="480"/>
          <w:marRight w:val="0"/>
          <w:marTop w:val="0"/>
          <w:marBottom w:val="0"/>
          <w:divBdr>
            <w:top w:val="none" w:sz="0" w:space="0" w:color="auto"/>
            <w:left w:val="none" w:sz="0" w:space="0" w:color="auto"/>
            <w:bottom w:val="none" w:sz="0" w:space="0" w:color="auto"/>
            <w:right w:val="none" w:sz="0" w:space="0" w:color="auto"/>
          </w:divBdr>
        </w:div>
        <w:div w:id="1731034322">
          <w:marLeft w:val="480"/>
          <w:marRight w:val="0"/>
          <w:marTop w:val="0"/>
          <w:marBottom w:val="0"/>
          <w:divBdr>
            <w:top w:val="none" w:sz="0" w:space="0" w:color="auto"/>
            <w:left w:val="none" w:sz="0" w:space="0" w:color="auto"/>
            <w:bottom w:val="none" w:sz="0" w:space="0" w:color="auto"/>
            <w:right w:val="none" w:sz="0" w:space="0" w:color="auto"/>
          </w:divBdr>
        </w:div>
        <w:div w:id="1754164903">
          <w:marLeft w:val="480"/>
          <w:marRight w:val="0"/>
          <w:marTop w:val="0"/>
          <w:marBottom w:val="0"/>
          <w:divBdr>
            <w:top w:val="none" w:sz="0" w:space="0" w:color="auto"/>
            <w:left w:val="none" w:sz="0" w:space="0" w:color="auto"/>
            <w:bottom w:val="none" w:sz="0" w:space="0" w:color="auto"/>
            <w:right w:val="none" w:sz="0" w:space="0" w:color="auto"/>
          </w:divBdr>
        </w:div>
        <w:div w:id="1853493448">
          <w:marLeft w:val="480"/>
          <w:marRight w:val="0"/>
          <w:marTop w:val="0"/>
          <w:marBottom w:val="0"/>
          <w:divBdr>
            <w:top w:val="none" w:sz="0" w:space="0" w:color="auto"/>
            <w:left w:val="none" w:sz="0" w:space="0" w:color="auto"/>
            <w:bottom w:val="none" w:sz="0" w:space="0" w:color="auto"/>
            <w:right w:val="none" w:sz="0" w:space="0" w:color="auto"/>
          </w:divBdr>
        </w:div>
        <w:div w:id="1931698740">
          <w:marLeft w:val="480"/>
          <w:marRight w:val="0"/>
          <w:marTop w:val="0"/>
          <w:marBottom w:val="0"/>
          <w:divBdr>
            <w:top w:val="none" w:sz="0" w:space="0" w:color="auto"/>
            <w:left w:val="none" w:sz="0" w:space="0" w:color="auto"/>
            <w:bottom w:val="none" w:sz="0" w:space="0" w:color="auto"/>
            <w:right w:val="none" w:sz="0" w:space="0" w:color="auto"/>
          </w:divBdr>
        </w:div>
        <w:div w:id="1996714710">
          <w:marLeft w:val="480"/>
          <w:marRight w:val="0"/>
          <w:marTop w:val="0"/>
          <w:marBottom w:val="0"/>
          <w:divBdr>
            <w:top w:val="none" w:sz="0" w:space="0" w:color="auto"/>
            <w:left w:val="none" w:sz="0" w:space="0" w:color="auto"/>
            <w:bottom w:val="none" w:sz="0" w:space="0" w:color="auto"/>
            <w:right w:val="none" w:sz="0" w:space="0" w:color="auto"/>
          </w:divBdr>
        </w:div>
        <w:div w:id="2047170701">
          <w:marLeft w:val="480"/>
          <w:marRight w:val="0"/>
          <w:marTop w:val="0"/>
          <w:marBottom w:val="0"/>
          <w:divBdr>
            <w:top w:val="none" w:sz="0" w:space="0" w:color="auto"/>
            <w:left w:val="none" w:sz="0" w:space="0" w:color="auto"/>
            <w:bottom w:val="none" w:sz="0" w:space="0" w:color="auto"/>
            <w:right w:val="none" w:sz="0" w:space="0" w:color="auto"/>
          </w:divBdr>
        </w:div>
        <w:div w:id="2050714000">
          <w:marLeft w:val="480"/>
          <w:marRight w:val="0"/>
          <w:marTop w:val="0"/>
          <w:marBottom w:val="0"/>
          <w:divBdr>
            <w:top w:val="none" w:sz="0" w:space="0" w:color="auto"/>
            <w:left w:val="none" w:sz="0" w:space="0" w:color="auto"/>
            <w:bottom w:val="none" w:sz="0" w:space="0" w:color="auto"/>
            <w:right w:val="none" w:sz="0" w:space="0" w:color="auto"/>
          </w:divBdr>
        </w:div>
        <w:div w:id="2108455058">
          <w:marLeft w:val="480"/>
          <w:marRight w:val="0"/>
          <w:marTop w:val="0"/>
          <w:marBottom w:val="0"/>
          <w:divBdr>
            <w:top w:val="none" w:sz="0" w:space="0" w:color="auto"/>
            <w:left w:val="none" w:sz="0" w:space="0" w:color="auto"/>
            <w:bottom w:val="none" w:sz="0" w:space="0" w:color="auto"/>
            <w:right w:val="none" w:sz="0" w:space="0" w:color="auto"/>
          </w:divBdr>
        </w:div>
      </w:divsChild>
    </w:div>
    <w:div w:id="1287857728">
      <w:bodyDiv w:val="1"/>
      <w:marLeft w:val="0"/>
      <w:marRight w:val="0"/>
      <w:marTop w:val="0"/>
      <w:marBottom w:val="0"/>
      <w:divBdr>
        <w:top w:val="none" w:sz="0" w:space="0" w:color="auto"/>
        <w:left w:val="none" w:sz="0" w:space="0" w:color="auto"/>
        <w:bottom w:val="none" w:sz="0" w:space="0" w:color="auto"/>
        <w:right w:val="none" w:sz="0" w:space="0" w:color="auto"/>
      </w:divBdr>
    </w:div>
    <w:div w:id="1288122778">
      <w:bodyDiv w:val="1"/>
      <w:marLeft w:val="0"/>
      <w:marRight w:val="0"/>
      <w:marTop w:val="0"/>
      <w:marBottom w:val="0"/>
      <w:divBdr>
        <w:top w:val="none" w:sz="0" w:space="0" w:color="auto"/>
        <w:left w:val="none" w:sz="0" w:space="0" w:color="auto"/>
        <w:bottom w:val="none" w:sz="0" w:space="0" w:color="auto"/>
        <w:right w:val="none" w:sz="0" w:space="0" w:color="auto"/>
      </w:divBdr>
    </w:div>
    <w:div w:id="1288272205">
      <w:bodyDiv w:val="1"/>
      <w:marLeft w:val="0"/>
      <w:marRight w:val="0"/>
      <w:marTop w:val="0"/>
      <w:marBottom w:val="0"/>
      <w:divBdr>
        <w:top w:val="none" w:sz="0" w:space="0" w:color="auto"/>
        <w:left w:val="none" w:sz="0" w:space="0" w:color="auto"/>
        <w:bottom w:val="none" w:sz="0" w:space="0" w:color="auto"/>
        <w:right w:val="none" w:sz="0" w:space="0" w:color="auto"/>
      </w:divBdr>
    </w:div>
    <w:div w:id="1288773833">
      <w:bodyDiv w:val="1"/>
      <w:marLeft w:val="0"/>
      <w:marRight w:val="0"/>
      <w:marTop w:val="0"/>
      <w:marBottom w:val="0"/>
      <w:divBdr>
        <w:top w:val="none" w:sz="0" w:space="0" w:color="auto"/>
        <w:left w:val="none" w:sz="0" w:space="0" w:color="auto"/>
        <w:bottom w:val="none" w:sz="0" w:space="0" w:color="auto"/>
        <w:right w:val="none" w:sz="0" w:space="0" w:color="auto"/>
      </w:divBdr>
    </w:div>
    <w:div w:id="1289165142">
      <w:bodyDiv w:val="1"/>
      <w:marLeft w:val="0"/>
      <w:marRight w:val="0"/>
      <w:marTop w:val="0"/>
      <w:marBottom w:val="0"/>
      <w:divBdr>
        <w:top w:val="none" w:sz="0" w:space="0" w:color="auto"/>
        <w:left w:val="none" w:sz="0" w:space="0" w:color="auto"/>
        <w:bottom w:val="none" w:sz="0" w:space="0" w:color="auto"/>
        <w:right w:val="none" w:sz="0" w:space="0" w:color="auto"/>
      </w:divBdr>
    </w:div>
    <w:div w:id="1289244734">
      <w:bodyDiv w:val="1"/>
      <w:marLeft w:val="0"/>
      <w:marRight w:val="0"/>
      <w:marTop w:val="0"/>
      <w:marBottom w:val="0"/>
      <w:divBdr>
        <w:top w:val="none" w:sz="0" w:space="0" w:color="auto"/>
        <w:left w:val="none" w:sz="0" w:space="0" w:color="auto"/>
        <w:bottom w:val="none" w:sz="0" w:space="0" w:color="auto"/>
        <w:right w:val="none" w:sz="0" w:space="0" w:color="auto"/>
      </w:divBdr>
    </w:div>
    <w:div w:id="1289319157">
      <w:bodyDiv w:val="1"/>
      <w:marLeft w:val="0"/>
      <w:marRight w:val="0"/>
      <w:marTop w:val="0"/>
      <w:marBottom w:val="0"/>
      <w:divBdr>
        <w:top w:val="none" w:sz="0" w:space="0" w:color="auto"/>
        <w:left w:val="none" w:sz="0" w:space="0" w:color="auto"/>
        <w:bottom w:val="none" w:sz="0" w:space="0" w:color="auto"/>
        <w:right w:val="none" w:sz="0" w:space="0" w:color="auto"/>
      </w:divBdr>
    </w:div>
    <w:div w:id="1289386948">
      <w:bodyDiv w:val="1"/>
      <w:marLeft w:val="0"/>
      <w:marRight w:val="0"/>
      <w:marTop w:val="0"/>
      <w:marBottom w:val="0"/>
      <w:divBdr>
        <w:top w:val="none" w:sz="0" w:space="0" w:color="auto"/>
        <w:left w:val="none" w:sz="0" w:space="0" w:color="auto"/>
        <w:bottom w:val="none" w:sz="0" w:space="0" w:color="auto"/>
        <w:right w:val="none" w:sz="0" w:space="0" w:color="auto"/>
      </w:divBdr>
    </w:div>
    <w:div w:id="1289896221">
      <w:bodyDiv w:val="1"/>
      <w:marLeft w:val="0"/>
      <w:marRight w:val="0"/>
      <w:marTop w:val="0"/>
      <w:marBottom w:val="0"/>
      <w:divBdr>
        <w:top w:val="none" w:sz="0" w:space="0" w:color="auto"/>
        <w:left w:val="none" w:sz="0" w:space="0" w:color="auto"/>
        <w:bottom w:val="none" w:sz="0" w:space="0" w:color="auto"/>
        <w:right w:val="none" w:sz="0" w:space="0" w:color="auto"/>
      </w:divBdr>
    </w:div>
    <w:div w:id="1290163939">
      <w:bodyDiv w:val="1"/>
      <w:marLeft w:val="0"/>
      <w:marRight w:val="0"/>
      <w:marTop w:val="0"/>
      <w:marBottom w:val="0"/>
      <w:divBdr>
        <w:top w:val="none" w:sz="0" w:space="0" w:color="auto"/>
        <w:left w:val="none" w:sz="0" w:space="0" w:color="auto"/>
        <w:bottom w:val="none" w:sz="0" w:space="0" w:color="auto"/>
        <w:right w:val="none" w:sz="0" w:space="0" w:color="auto"/>
      </w:divBdr>
    </w:div>
    <w:div w:id="1291518689">
      <w:bodyDiv w:val="1"/>
      <w:marLeft w:val="0"/>
      <w:marRight w:val="0"/>
      <w:marTop w:val="0"/>
      <w:marBottom w:val="0"/>
      <w:divBdr>
        <w:top w:val="none" w:sz="0" w:space="0" w:color="auto"/>
        <w:left w:val="none" w:sz="0" w:space="0" w:color="auto"/>
        <w:bottom w:val="none" w:sz="0" w:space="0" w:color="auto"/>
        <w:right w:val="none" w:sz="0" w:space="0" w:color="auto"/>
      </w:divBdr>
    </w:div>
    <w:div w:id="1292052847">
      <w:bodyDiv w:val="1"/>
      <w:marLeft w:val="0"/>
      <w:marRight w:val="0"/>
      <w:marTop w:val="0"/>
      <w:marBottom w:val="0"/>
      <w:divBdr>
        <w:top w:val="none" w:sz="0" w:space="0" w:color="auto"/>
        <w:left w:val="none" w:sz="0" w:space="0" w:color="auto"/>
        <w:bottom w:val="none" w:sz="0" w:space="0" w:color="auto"/>
        <w:right w:val="none" w:sz="0" w:space="0" w:color="auto"/>
      </w:divBdr>
    </w:div>
    <w:div w:id="1292708109">
      <w:bodyDiv w:val="1"/>
      <w:marLeft w:val="0"/>
      <w:marRight w:val="0"/>
      <w:marTop w:val="0"/>
      <w:marBottom w:val="0"/>
      <w:divBdr>
        <w:top w:val="none" w:sz="0" w:space="0" w:color="auto"/>
        <w:left w:val="none" w:sz="0" w:space="0" w:color="auto"/>
        <w:bottom w:val="none" w:sz="0" w:space="0" w:color="auto"/>
        <w:right w:val="none" w:sz="0" w:space="0" w:color="auto"/>
      </w:divBdr>
    </w:div>
    <w:div w:id="1292983564">
      <w:bodyDiv w:val="1"/>
      <w:marLeft w:val="0"/>
      <w:marRight w:val="0"/>
      <w:marTop w:val="0"/>
      <w:marBottom w:val="0"/>
      <w:divBdr>
        <w:top w:val="none" w:sz="0" w:space="0" w:color="auto"/>
        <w:left w:val="none" w:sz="0" w:space="0" w:color="auto"/>
        <w:bottom w:val="none" w:sz="0" w:space="0" w:color="auto"/>
        <w:right w:val="none" w:sz="0" w:space="0" w:color="auto"/>
      </w:divBdr>
    </w:div>
    <w:div w:id="1293168542">
      <w:bodyDiv w:val="1"/>
      <w:marLeft w:val="0"/>
      <w:marRight w:val="0"/>
      <w:marTop w:val="0"/>
      <w:marBottom w:val="0"/>
      <w:divBdr>
        <w:top w:val="none" w:sz="0" w:space="0" w:color="auto"/>
        <w:left w:val="none" w:sz="0" w:space="0" w:color="auto"/>
        <w:bottom w:val="none" w:sz="0" w:space="0" w:color="auto"/>
        <w:right w:val="none" w:sz="0" w:space="0" w:color="auto"/>
      </w:divBdr>
    </w:div>
    <w:div w:id="1293637763">
      <w:bodyDiv w:val="1"/>
      <w:marLeft w:val="0"/>
      <w:marRight w:val="0"/>
      <w:marTop w:val="0"/>
      <w:marBottom w:val="0"/>
      <w:divBdr>
        <w:top w:val="none" w:sz="0" w:space="0" w:color="auto"/>
        <w:left w:val="none" w:sz="0" w:space="0" w:color="auto"/>
        <w:bottom w:val="none" w:sz="0" w:space="0" w:color="auto"/>
        <w:right w:val="none" w:sz="0" w:space="0" w:color="auto"/>
      </w:divBdr>
    </w:div>
    <w:div w:id="1293829490">
      <w:bodyDiv w:val="1"/>
      <w:marLeft w:val="0"/>
      <w:marRight w:val="0"/>
      <w:marTop w:val="0"/>
      <w:marBottom w:val="0"/>
      <w:divBdr>
        <w:top w:val="none" w:sz="0" w:space="0" w:color="auto"/>
        <w:left w:val="none" w:sz="0" w:space="0" w:color="auto"/>
        <w:bottom w:val="none" w:sz="0" w:space="0" w:color="auto"/>
        <w:right w:val="none" w:sz="0" w:space="0" w:color="auto"/>
      </w:divBdr>
    </w:div>
    <w:div w:id="1294749387">
      <w:bodyDiv w:val="1"/>
      <w:marLeft w:val="0"/>
      <w:marRight w:val="0"/>
      <w:marTop w:val="0"/>
      <w:marBottom w:val="0"/>
      <w:divBdr>
        <w:top w:val="none" w:sz="0" w:space="0" w:color="auto"/>
        <w:left w:val="none" w:sz="0" w:space="0" w:color="auto"/>
        <w:bottom w:val="none" w:sz="0" w:space="0" w:color="auto"/>
        <w:right w:val="none" w:sz="0" w:space="0" w:color="auto"/>
      </w:divBdr>
    </w:div>
    <w:div w:id="1295064806">
      <w:bodyDiv w:val="1"/>
      <w:marLeft w:val="0"/>
      <w:marRight w:val="0"/>
      <w:marTop w:val="0"/>
      <w:marBottom w:val="0"/>
      <w:divBdr>
        <w:top w:val="none" w:sz="0" w:space="0" w:color="auto"/>
        <w:left w:val="none" w:sz="0" w:space="0" w:color="auto"/>
        <w:bottom w:val="none" w:sz="0" w:space="0" w:color="auto"/>
        <w:right w:val="none" w:sz="0" w:space="0" w:color="auto"/>
      </w:divBdr>
    </w:div>
    <w:div w:id="1295872925">
      <w:bodyDiv w:val="1"/>
      <w:marLeft w:val="0"/>
      <w:marRight w:val="0"/>
      <w:marTop w:val="0"/>
      <w:marBottom w:val="0"/>
      <w:divBdr>
        <w:top w:val="none" w:sz="0" w:space="0" w:color="auto"/>
        <w:left w:val="none" w:sz="0" w:space="0" w:color="auto"/>
        <w:bottom w:val="none" w:sz="0" w:space="0" w:color="auto"/>
        <w:right w:val="none" w:sz="0" w:space="0" w:color="auto"/>
      </w:divBdr>
    </w:div>
    <w:div w:id="1296182253">
      <w:bodyDiv w:val="1"/>
      <w:marLeft w:val="0"/>
      <w:marRight w:val="0"/>
      <w:marTop w:val="0"/>
      <w:marBottom w:val="0"/>
      <w:divBdr>
        <w:top w:val="none" w:sz="0" w:space="0" w:color="auto"/>
        <w:left w:val="none" w:sz="0" w:space="0" w:color="auto"/>
        <w:bottom w:val="none" w:sz="0" w:space="0" w:color="auto"/>
        <w:right w:val="none" w:sz="0" w:space="0" w:color="auto"/>
      </w:divBdr>
    </w:div>
    <w:div w:id="1296371718">
      <w:bodyDiv w:val="1"/>
      <w:marLeft w:val="0"/>
      <w:marRight w:val="0"/>
      <w:marTop w:val="0"/>
      <w:marBottom w:val="0"/>
      <w:divBdr>
        <w:top w:val="none" w:sz="0" w:space="0" w:color="auto"/>
        <w:left w:val="none" w:sz="0" w:space="0" w:color="auto"/>
        <w:bottom w:val="none" w:sz="0" w:space="0" w:color="auto"/>
        <w:right w:val="none" w:sz="0" w:space="0" w:color="auto"/>
      </w:divBdr>
    </w:div>
    <w:div w:id="1299530516">
      <w:bodyDiv w:val="1"/>
      <w:marLeft w:val="0"/>
      <w:marRight w:val="0"/>
      <w:marTop w:val="0"/>
      <w:marBottom w:val="0"/>
      <w:divBdr>
        <w:top w:val="none" w:sz="0" w:space="0" w:color="auto"/>
        <w:left w:val="none" w:sz="0" w:space="0" w:color="auto"/>
        <w:bottom w:val="none" w:sz="0" w:space="0" w:color="auto"/>
        <w:right w:val="none" w:sz="0" w:space="0" w:color="auto"/>
      </w:divBdr>
    </w:div>
    <w:div w:id="1300190657">
      <w:bodyDiv w:val="1"/>
      <w:marLeft w:val="0"/>
      <w:marRight w:val="0"/>
      <w:marTop w:val="0"/>
      <w:marBottom w:val="0"/>
      <w:divBdr>
        <w:top w:val="none" w:sz="0" w:space="0" w:color="auto"/>
        <w:left w:val="none" w:sz="0" w:space="0" w:color="auto"/>
        <w:bottom w:val="none" w:sz="0" w:space="0" w:color="auto"/>
        <w:right w:val="none" w:sz="0" w:space="0" w:color="auto"/>
      </w:divBdr>
    </w:div>
    <w:div w:id="1300384276">
      <w:bodyDiv w:val="1"/>
      <w:marLeft w:val="0"/>
      <w:marRight w:val="0"/>
      <w:marTop w:val="0"/>
      <w:marBottom w:val="0"/>
      <w:divBdr>
        <w:top w:val="none" w:sz="0" w:space="0" w:color="auto"/>
        <w:left w:val="none" w:sz="0" w:space="0" w:color="auto"/>
        <w:bottom w:val="none" w:sz="0" w:space="0" w:color="auto"/>
        <w:right w:val="none" w:sz="0" w:space="0" w:color="auto"/>
      </w:divBdr>
    </w:div>
    <w:div w:id="1301229471">
      <w:bodyDiv w:val="1"/>
      <w:marLeft w:val="0"/>
      <w:marRight w:val="0"/>
      <w:marTop w:val="0"/>
      <w:marBottom w:val="0"/>
      <w:divBdr>
        <w:top w:val="none" w:sz="0" w:space="0" w:color="auto"/>
        <w:left w:val="none" w:sz="0" w:space="0" w:color="auto"/>
        <w:bottom w:val="none" w:sz="0" w:space="0" w:color="auto"/>
        <w:right w:val="none" w:sz="0" w:space="0" w:color="auto"/>
      </w:divBdr>
    </w:div>
    <w:div w:id="1301617079">
      <w:bodyDiv w:val="1"/>
      <w:marLeft w:val="0"/>
      <w:marRight w:val="0"/>
      <w:marTop w:val="0"/>
      <w:marBottom w:val="0"/>
      <w:divBdr>
        <w:top w:val="none" w:sz="0" w:space="0" w:color="auto"/>
        <w:left w:val="none" w:sz="0" w:space="0" w:color="auto"/>
        <w:bottom w:val="none" w:sz="0" w:space="0" w:color="auto"/>
        <w:right w:val="none" w:sz="0" w:space="0" w:color="auto"/>
      </w:divBdr>
    </w:div>
    <w:div w:id="1303149651">
      <w:bodyDiv w:val="1"/>
      <w:marLeft w:val="0"/>
      <w:marRight w:val="0"/>
      <w:marTop w:val="0"/>
      <w:marBottom w:val="0"/>
      <w:divBdr>
        <w:top w:val="none" w:sz="0" w:space="0" w:color="auto"/>
        <w:left w:val="none" w:sz="0" w:space="0" w:color="auto"/>
        <w:bottom w:val="none" w:sz="0" w:space="0" w:color="auto"/>
        <w:right w:val="none" w:sz="0" w:space="0" w:color="auto"/>
      </w:divBdr>
    </w:div>
    <w:div w:id="1303199195">
      <w:bodyDiv w:val="1"/>
      <w:marLeft w:val="0"/>
      <w:marRight w:val="0"/>
      <w:marTop w:val="0"/>
      <w:marBottom w:val="0"/>
      <w:divBdr>
        <w:top w:val="none" w:sz="0" w:space="0" w:color="auto"/>
        <w:left w:val="none" w:sz="0" w:space="0" w:color="auto"/>
        <w:bottom w:val="none" w:sz="0" w:space="0" w:color="auto"/>
        <w:right w:val="none" w:sz="0" w:space="0" w:color="auto"/>
      </w:divBdr>
    </w:div>
    <w:div w:id="1303273630">
      <w:bodyDiv w:val="1"/>
      <w:marLeft w:val="0"/>
      <w:marRight w:val="0"/>
      <w:marTop w:val="0"/>
      <w:marBottom w:val="0"/>
      <w:divBdr>
        <w:top w:val="none" w:sz="0" w:space="0" w:color="auto"/>
        <w:left w:val="none" w:sz="0" w:space="0" w:color="auto"/>
        <w:bottom w:val="none" w:sz="0" w:space="0" w:color="auto"/>
        <w:right w:val="none" w:sz="0" w:space="0" w:color="auto"/>
      </w:divBdr>
    </w:div>
    <w:div w:id="1303847192">
      <w:bodyDiv w:val="1"/>
      <w:marLeft w:val="0"/>
      <w:marRight w:val="0"/>
      <w:marTop w:val="0"/>
      <w:marBottom w:val="0"/>
      <w:divBdr>
        <w:top w:val="none" w:sz="0" w:space="0" w:color="auto"/>
        <w:left w:val="none" w:sz="0" w:space="0" w:color="auto"/>
        <w:bottom w:val="none" w:sz="0" w:space="0" w:color="auto"/>
        <w:right w:val="none" w:sz="0" w:space="0" w:color="auto"/>
      </w:divBdr>
    </w:div>
    <w:div w:id="1306472299">
      <w:bodyDiv w:val="1"/>
      <w:marLeft w:val="0"/>
      <w:marRight w:val="0"/>
      <w:marTop w:val="0"/>
      <w:marBottom w:val="0"/>
      <w:divBdr>
        <w:top w:val="none" w:sz="0" w:space="0" w:color="auto"/>
        <w:left w:val="none" w:sz="0" w:space="0" w:color="auto"/>
        <w:bottom w:val="none" w:sz="0" w:space="0" w:color="auto"/>
        <w:right w:val="none" w:sz="0" w:space="0" w:color="auto"/>
      </w:divBdr>
      <w:divsChild>
        <w:div w:id="1884973465">
          <w:marLeft w:val="640"/>
          <w:marRight w:val="0"/>
          <w:marTop w:val="0"/>
          <w:marBottom w:val="0"/>
          <w:divBdr>
            <w:top w:val="none" w:sz="0" w:space="0" w:color="auto"/>
            <w:left w:val="none" w:sz="0" w:space="0" w:color="auto"/>
            <w:bottom w:val="none" w:sz="0" w:space="0" w:color="auto"/>
            <w:right w:val="none" w:sz="0" w:space="0" w:color="auto"/>
          </w:divBdr>
        </w:div>
        <w:div w:id="669679154">
          <w:marLeft w:val="640"/>
          <w:marRight w:val="0"/>
          <w:marTop w:val="0"/>
          <w:marBottom w:val="0"/>
          <w:divBdr>
            <w:top w:val="none" w:sz="0" w:space="0" w:color="auto"/>
            <w:left w:val="none" w:sz="0" w:space="0" w:color="auto"/>
            <w:bottom w:val="none" w:sz="0" w:space="0" w:color="auto"/>
            <w:right w:val="none" w:sz="0" w:space="0" w:color="auto"/>
          </w:divBdr>
        </w:div>
        <w:div w:id="1732002399">
          <w:marLeft w:val="640"/>
          <w:marRight w:val="0"/>
          <w:marTop w:val="0"/>
          <w:marBottom w:val="0"/>
          <w:divBdr>
            <w:top w:val="none" w:sz="0" w:space="0" w:color="auto"/>
            <w:left w:val="none" w:sz="0" w:space="0" w:color="auto"/>
            <w:bottom w:val="none" w:sz="0" w:space="0" w:color="auto"/>
            <w:right w:val="none" w:sz="0" w:space="0" w:color="auto"/>
          </w:divBdr>
        </w:div>
        <w:div w:id="1099253041">
          <w:marLeft w:val="640"/>
          <w:marRight w:val="0"/>
          <w:marTop w:val="0"/>
          <w:marBottom w:val="0"/>
          <w:divBdr>
            <w:top w:val="none" w:sz="0" w:space="0" w:color="auto"/>
            <w:left w:val="none" w:sz="0" w:space="0" w:color="auto"/>
            <w:bottom w:val="none" w:sz="0" w:space="0" w:color="auto"/>
            <w:right w:val="none" w:sz="0" w:space="0" w:color="auto"/>
          </w:divBdr>
        </w:div>
        <w:div w:id="234364398">
          <w:marLeft w:val="640"/>
          <w:marRight w:val="0"/>
          <w:marTop w:val="0"/>
          <w:marBottom w:val="0"/>
          <w:divBdr>
            <w:top w:val="none" w:sz="0" w:space="0" w:color="auto"/>
            <w:left w:val="none" w:sz="0" w:space="0" w:color="auto"/>
            <w:bottom w:val="none" w:sz="0" w:space="0" w:color="auto"/>
            <w:right w:val="none" w:sz="0" w:space="0" w:color="auto"/>
          </w:divBdr>
        </w:div>
        <w:div w:id="1304239934">
          <w:marLeft w:val="640"/>
          <w:marRight w:val="0"/>
          <w:marTop w:val="0"/>
          <w:marBottom w:val="0"/>
          <w:divBdr>
            <w:top w:val="none" w:sz="0" w:space="0" w:color="auto"/>
            <w:left w:val="none" w:sz="0" w:space="0" w:color="auto"/>
            <w:bottom w:val="none" w:sz="0" w:space="0" w:color="auto"/>
            <w:right w:val="none" w:sz="0" w:space="0" w:color="auto"/>
          </w:divBdr>
        </w:div>
        <w:div w:id="482235603">
          <w:marLeft w:val="640"/>
          <w:marRight w:val="0"/>
          <w:marTop w:val="0"/>
          <w:marBottom w:val="0"/>
          <w:divBdr>
            <w:top w:val="none" w:sz="0" w:space="0" w:color="auto"/>
            <w:left w:val="none" w:sz="0" w:space="0" w:color="auto"/>
            <w:bottom w:val="none" w:sz="0" w:space="0" w:color="auto"/>
            <w:right w:val="none" w:sz="0" w:space="0" w:color="auto"/>
          </w:divBdr>
        </w:div>
        <w:div w:id="1256596937">
          <w:marLeft w:val="640"/>
          <w:marRight w:val="0"/>
          <w:marTop w:val="0"/>
          <w:marBottom w:val="0"/>
          <w:divBdr>
            <w:top w:val="none" w:sz="0" w:space="0" w:color="auto"/>
            <w:left w:val="none" w:sz="0" w:space="0" w:color="auto"/>
            <w:bottom w:val="none" w:sz="0" w:space="0" w:color="auto"/>
            <w:right w:val="none" w:sz="0" w:space="0" w:color="auto"/>
          </w:divBdr>
        </w:div>
        <w:div w:id="312686075">
          <w:marLeft w:val="640"/>
          <w:marRight w:val="0"/>
          <w:marTop w:val="0"/>
          <w:marBottom w:val="0"/>
          <w:divBdr>
            <w:top w:val="none" w:sz="0" w:space="0" w:color="auto"/>
            <w:left w:val="none" w:sz="0" w:space="0" w:color="auto"/>
            <w:bottom w:val="none" w:sz="0" w:space="0" w:color="auto"/>
            <w:right w:val="none" w:sz="0" w:space="0" w:color="auto"/>
          </w:divBdr>
        </w:div>
        <w:div w:id="35591347">
          <w:marLeft w:val="640"/>
          <w:marRight w:val="0"/>
          <w:marTop w:val="0"/>
          <w:marBottom w:val="0"/>
          <w:divBdr>
            <w:top w:val="none" w:sz="0" w:space="0" w:color="auto"/>
            <w:left w:val="none" w:sz="0" w:space="0" w:color="auto"/>
            <w:bottom w:val="none" w:sz="0" w:space="0" w:color="auto"/>
            <w:right w:val="none" w:sz="0" w:space="0" w:color="auto"/>
          </w:divBdr>
        </w:div>
        <w:div w:id="622199348">
          <w:marLeft w:val="640"/>
          <w:marRight w:val="0"/>
          <w:marTop w:val="0"/>
          <w:marBottom w:val="0"/>
          <w:divBdr>
            <w:top w:val="none" w:sz="0" w:space="0" w:color="auto"/>
            <w:left w:val="none" w:sz="0" w:space="0" w:color="auto"/>
            <w:bottom w:val="none" w:sz="0" w:space="0" w:color="auto"/>
            <w:right w:val="none" w:sz="0" w:space="0" w:color="auto"/>
          </w:divBdr>
        </w:div>
        <w:div w:id="2098557472">
          <w:marLeft w:val="640"/>
          <w:marRight w:val="0"/>
          <w:marTop w:val="0"/>
          <w:marBottom w:val="0"/>
          <w:divBdr>
            <w:top w:val="none" w:sz="0" w:space="0" w:color="auto"/>
            <w:left w:val="none" w:sz="0" w:space="0" w:color="auto"/>
            <w:bottom w:val="none" w:sz="0" w:space="0" w:color="auto"/>
            <w:right w:val="none" w:sz="0" w:space="0" w:color="auto"/>
          </w:divBdr>
        </w:div>
        <w:div w:id="1762529199">
          <w:marLeft w:val="640"/>
          <w:marRight w:val="0"/>
          <w:marTop w:val="0"/>
          <w:marBottom w:val="0"/>
          <w:divBdr>
            <w:top w:val="none" w:sz="0" w:space="0" w:color="auto"/>
            <w:left w:val="none" w:sz="0" w:space="0" w:color="auto"/>
            <w:bottom w:val="none" w:sz="0" w:space="0" w:color="auto"/>
            <w:right w:val="none" w:sz="0" w:space="0" w:color="auto"/>
          </w:divBdr>
        </w:div>
        <w:div w:id="1183785386">
          <w:marLeft w:val="640"/>
          <w:marRight w:val="0"/>
          <w:marTop w:val="0"/>
          <w:marBottom w:val="0"/>
          <w:divBdr>
            <w:top w:val="none" w:sz="0" w:space="0" w:color="auto"/>
            <w:left w:val="none" w:sz="0" w:space="0" w:color="auto"/>
            <w:bottom w:val="none" w:sz="0" w:space="0" w:color="auto"/>
            <w:right w:val="none" w:sz="0" w:space="0" w:color="auto"/>
          </w:divBdr>
        </w:div>
        <w:div w:id="147599338">
          <w:marLeft w:val="640"/>
          <w:marRight w:val="0"/>
          <w:marTop w:val="0"/>
          <w:marBottom w:val="0"/>
          <w:divBdr>
            <w:top w:val="none" w:sz="0" w:space="0" w:color="auto"/>
            <w:left w:val="none" w:sz="0" w:space="0" w:color="auto"/>
            <w:bottom w:val="none" w:sz="0" w:space="0" w:color="auto"/>
            <w:right w:val="none" w:sz="0" w:space="0" w:color="auto"/>
          </w:divBdr>
        </w:div>
        <w:div w:id="997002517">
          <w:marLeft w:val="640"/>
          <w:marRight w:val="0"/>
          <w:marTop w:val="0"/>
          <w:marBottom w:val="0"/>
          <w:divBdr>
            <w:top w:val="none" w:sz="0" w:space="0" w:color="auto"/>
            <w:left w:val="none" w:sz="0" w:space="0" w:color="auto"/>
            <w:bottom w:val="none" w:sz="0" w:space="0" w:color="auto"/>
            <w:right w:val="none" w:sz="0" w:space="0" w:color="auto"/>
          </w:divBdr>
        </w:div>
        <w:div w:id="1474718273">
          <w:marLeft w:val="640"/>
          <w:marRight w:val="0"/>
          <w:marTop w:val="0"/>
          <w:marBottom w:val="0"/>
          <w:divBdr>
            <w:top w:val="none" w:sz="0" w:space="0" w:color="auto"/>
            <w:left w:val="none" w:sz="0" w:space="0" w:color="auto"/>
            <w:bottom w:val="none" w:sz="0" w:space="0" w:color="auto"/>
            <w:right w:val="none" w:sz="0" w:space="0" w:color="auto"/>
          </w:divBdr>
        </w:div>
        <w:div w:id="1789201003">
          <w:marLeft w:val="640"/>
          <w:marRight w:val="0"/>
          <w:marTop w:val="0"/>
          <w:marBottom w:val="0"/>
          <w:divBdr>
            <w:top w:val="none" w:sz="0" w:space="0" w:color="auto"/>
            <w:left w:val="none" w:sz="0" w:space="0" w:color="auto"/>
            <w:bottom w:val="none" w:sz="0" w:space="0" w:color="auto"/>
            <w:right w:val="none" w:sz="0" w:space="0" w:color="auto"/>
          </w:divBdr>
        </w:div>
        <w:div w:id="611547598">
          <w:marLeft w:val="640"/>
          <w:marRight w:val="0"/>
          <w:marTop w:val="0"/>
          <w:marBottom w:val="0"/>
          <w:divBdr>
            <w:top w:val="none" w:sz="0" w:space="0" w:color="auto"/>
            <w:left w:val="none" w:sz="0" w:space="0" w:color="auto"/>
            <w:bottom w:val="none" w:sz="0" w:space="0" w:color="auto"/>
            <w:right w:val="none" w:sz="0" w:space="0" w:color="auto"/>
          </w:divBdr>
        </w:div>
        <w:div w:id="110519143">
          <w:marLeft w:val="640"/>
          <w:marRight w:val="0"/>
          <w:marTop w:val="0"/>
          <w:marBottom w:val="0"/>
          <w:divBdr>
            <w:top w:val="none" w:sz="0" w:space="0" w:color="auto"/>
            <w:left w:val="none" w:sz="0" w:space="0" w:color="auto"/>
            <w:bottom w:val="none" w:sz="0" w:space="0" w:color="auto"/>
            <w:right w:val="none" w:sz="0" w:space="0" w:color="auto"/>
          </w:divBdr>
        </w:div>
        <w:div w:id="2134051028">
          <w:marLeft w:val="640"/>
          <w:marRight w:val="0"/>
          <w:marTop w:val="0"/>
          <w:marBottom w:val="0"/>
          <w:divBdr>
            <w:top w:val="none" w:sz="0" w:space="0" w:color="auto"/>
            <w:left w:val="none" w:sz="0" w:space="0" w:color="auto"/>
            <w:bottom w:val="none" w:sz="0" w:space="0" w:color="auto"/>
            <w:right w:val="none" w:sz="0" w:space="0" w:color="auto"/>
          </w:divBdr>
        </w:div>
        <w:div w:id="1093359808">
          <w:marLeft w:val="640"/>
          <w:marRight w:val="0"/>
          <w:marTop w:val="0"/>
          <w:marBottom w:val="0"/>
          <w:divBdr>
            <w:top w:val="none" w:sz="0" w:space="0" w:color="auto"/>
            <w:left w:val="none" w:sz="0" w:space="0" w:color="auto"/>
            <w:bottom w:val="none" w:sz="0" w:space="0" w:color="auto"/>
            <w:right w:val="none" w:sz="0" w:space="0" w:color="auto"/>
          </w:divBdr>
        </w:div>
        <w:div w:id="1716587797">
          <w:marLeft w:val="640"/>
          <w:marRight w:val="0"/>
          <w:marTop w:val="0"/>
          <w:marBottom w:val="0"/>
          <w:divBdr>
            <w:top w:val="none" w:sz="0" w:space="0" w:color="auto"/>
            <w:left w:val="none" w:sz="0" w:space="0" w:color="auto"/>
            <w:bottom w:val="none" w:sz="0" w:space="0" w:color="auto"/>
            <w:right w:val="none" w:sz="0" w:space="0" w:color="auto"/>
          </w:divBdr>
        </w:div>
        <w:div w:id="1566791607">
          <w:marLeft w:val="640"/>
          <w:marRight w:val="0"/>
          <w:marTop w:val="0"/>
          <w:marBottom w:val="0"/>
          <w:divBdr>
            <w:top w:val="none" w:sz="0" w:space="0" w:color="auto"/>
            <w:left w:val="none" w:sz="0" w:space="0" w:color="auto"/>
            <w:bottom w:val="none" w:sz="0" w:space="0" w:color="auto"/>
            <w:right w:val="none" w:sz="0" w:space="0" w:color="auto"/>
          </w:divBdr>
        </w:div>
        <w:div w:id="521866334">
          <w:marLeft w:val="640"/>
          <w:marRight w:val="0"/>
          <w:marTop w:val="0"/>
          <w:marBottom w:val="0"/>
          <w:divBdr>
            <w:top w:val="none" w:sz="0" w:space="0" w:color="auto"/>
            <w:left w:val="none" w:sz="0" w:space="0" w:color="auto"/>
            <w:bottom w:val="none" w:sz="0" w:space="0" w:color="auto"/>
            <w:right w:val="none" w:sz="0" w:space="0" w:color="auto"/>
          </w:divBdr>
        </w:div>
        <w:div w:id="65879629">
          <w:marLeft w:val="640"/>
          <w:marRight w:val="0"/>
          <w:marTop w:val="0"/>
          <w:marBottom w:val="0"/>
          <w:divBdr>
            <w:top w:val="none" w:sz="0" w:space="0" w:color="auto"/>
            <w:left w:val="none" w:sz="0" w:space="0" w:color="auto"/>
            <w:bottom w:val="none" w:sz="0" w:space="0" w:color="auto"/>
            <w:right w:val="none" w:sz="0" w:space="0" w:color="auto"/>
          </w:divBdr>
        </w:div>
        <w:div w:id="405806769">
          <w:marLeft w:val="640"/>
          <w:marRight w:val="0"/>
          <w:marTop w:val="0"/>
          <w:marBottom w:val="0"/>
          <w:divBdr>
            <w:top w:val="none" w:sz="0" w:space="0" w:color="auto"/>
            <w:left w:val="none" w:sz="0" w:space="0" w:color="auto"/>
            <w:bottom w:val="none" w:sz="0" w:space="0" w:color="auto"/>
            <w:right w:val="none" w:sz="0" w:space="0" w:color="auto"/>
          </w:divBdr>
        </w:div>
        <w:div w:id="2067023643">
          <w:marLeft w:val="640"/>
          <w:marRight w:val="0"/>
          <w:marTop w:val="0"/>
          <w:marBottom w:val="0"/>
          <w:divBdr>
            <w:top w:val="none" w:sz="0" w:space="0" w:color="auto"/>
            <w:left w:val="none" w:sz="0" w:space="0" w:color="auto"/>
            <w:bottom w:val="none" w:sz="0" w:space="0" w:color="auto"/>
            <w:right w:val="none" w:sz="0" w:space="0" w:color="auto"/>
          </w:divBdr>
        </w:div>
        <w:div w:id="53238870">
          <w:marLeft w:val="640"/>
          <w:marRight w:val="0"/>
          <w:marTop w:val="0"/>
          <w:marBottom w:val="0"/>
          <w:divBdr>
            <w:top w:val="none" w:sz="0" w:space="0" w:color="auto"/>
            <w:left w:val="none" w:sz="0" w:space="0" w:color="auto"/>
            <w:bottom w:val="none" w:sz="0" w:space="0" w:color="auto"/>
            <w:right w:val="none" w:sz="0" w:space="0" w:color="auto"/>
          </w:divBdr>
        </w:div>
        <w:div w:id="1897935533">
          <w:marLeft w:val="640"/>
          <w:marRight w:val="0"/>
          <w:marTop w:val="0"/>
          <w:marBottom w:val="0"/>
          <w:divBdr>
            <w:top w:val="none" w:sz="0" w:space="0" w:color="auto"/>
            <w:left w:val="none" w:sz="0" w:space="0" w:color="auto"/>
            <w:bottom w:val="none" w:sz="0" w:space="0" w:color="auto"/>
            <w:right w:val="none" w:sz="0" w:space="0" w:color="auto"/>
          </w:divBdr>
        </w:div>
        <w:div w:id="742220328">
          <w:marLeft w:val="640"/>
          <w:marRight w:val="0"/>
          <w:marTop w:val="0"/>
          <w:marBottom w:val="0"/>
          <w:divBdr>
            <w:top w:val="none" w:sz="0" w:space="0" w:color="auto"/>
            <w:left w:val="none" w:sz="0" w:space="0" w:color="auto"/>
            <w:bottom w:val="none" w:sz="0" w:space="0" w:color="auto"/>
            <w:right w:val="none" w:sz="0" w:space="0" w:color="auto"/>
          </w:divBdr>
        </w:div>
        <w:div w:id="1076396005">
          <w:marLeft w:val="640"/>
          <w:marRight w:val="0"/>
          <w:marTop w:val="0"/>
          <w:marBottom w:val="0"/>
          <w:divBdr>
            <w:top w:val="none" w:sz="0" w:space="0" w:color="auto"/>
            <w:left w:val="none" w:sz="0" w:space="0" w:color="auto"/>
            <w:bottom w:val="none" w:sz="0" w:space="0" w:color="auto"/>
            <w:right w:val="none" w:sz="0" w:space="0" w:color="auto"/>
          </w:divBdr>
        </w:div>
        <w:div w:id="358820589">
          <w:marLeft w:val="640"/>
          <w:marRight w:val="0"/>
          <w:marTop w:val="0"/>
          <w:marBottom w:val="0"/>
          <w:divBdr>
            <w:top w:val="none" w:sz="0" w:space="0" w:color="auto"/>
            <w:left w:val="none" w:sz="0" w:space="0" w:color="auto"/>
            <w:bottom w:val="none" w:sz="0" w:space="0" w:color="auto"/>
            <w:right w:val="none" w:sz="0" w:space="0" w:color="auto"/>
          </w:divBdr>
        </w:div>
        <w:div w:id="1309244469">
          <w:marLeft w:val="640"/>
          <w:marRight w:val="0"/>
          <w:marTop w:val="0"/>
          <w:marBottom w:val="0"/>
          <w:divBdr>
            <w:top w:val="none" w:sz="0" w:space="0" w:color="auto"/>
            <w:left w:val="none" w:sz="0" w:space="0" w:color="auto"/>
            <w:bottom w:val="none" w:sz="0" w:space="0" w:color="auto"/>
            <w:right w:val="none" w:sz="0" w:space="0" w:color="auto"/>
          </w:divBdr>
        </w:div>
        <w:div w:id="915166006">
          <w:marLeft w:val="640"/>
          <w:marRight w:val="0"/>
          <w:marTop w:val="0"/>
          <w:marBottom w:val="0"/>
          <w:divBdr>
            <w:top w:val="none" w:sz="0" w:space="0" w:color="auto"/>
            <w:left w:val="none" w:sz="0" w:space="0" w:color="auto"/>
            <w:bottom w:val="none" w:sz="0" w:space="0" w:color="auto"/>
            <w:right w:val="none" w:sz="0" w:space="0" w:color="auto"/>
          </w:divBdr>
        </w:div>
        <w:div w:id="1777096345">
          <w:marLeft w:val="640"/>
          <w:marRight w:val="0"/>
          <w:marTop w:val="0"/>
          <w:marBottom w:val="0"/>
          <w:divBdr>
            <w:top w:val="none" w:sz="0" w:space="0" w:color="auto"/>
            <w:left w:val="none" w:sz="0" w:space="0" w:color="auto"/>
            <w:bottom w:val="none" w:sz="0" w:space="0" w:color="auto"/>
            <w:right w:val="none" w:sz="0" w:space="0" w:color="auto"/>
          </w:divBdr>
        </w:div>
        <w:div w:id="1066145746">
          <w:marLeft w:val="640"/>
          <w:marRight w:val="0"/>
          <w:marTop w:val="0"/>
          <w:marBottom w:val="0"/>
          <w:divBdr>
            <w:top w:val="none" w:sz="0" w:space="0" w:color="auto"/>
            <w:left w:val="none" w:sz="0" w:space="0" w:color="auto"/>
            <w:bottom w:val="none" w:sz="0" w:space="0" w:color="auto"/>
            <w:right w:val="none" w:sz="0" w:space="0" w:color="auto"/>
          </w:divBdr>
        </w:div>
        <w:div w:id="1563325015">
          <w:marLeft w:val="640"/>
          <w:marRight w:val="0"/>
          <w:marTop w:val="0"/>
          <w:marBottom w:val="0"/>
          <w:divBdr>
            <w:top w:val="none" w:sz="0" w:space="0" w:color="auto"/>
            <w:left w:val="none" w:sz="0" w:space="0" w:color="auto"/>
            <w:bottom w:val="none" w:sz="0" w:space="0" w:color="auto"/>
            <w:right w:val="none" w:sz="0" w:space="0" w:color="auto"/>
          </w:divBdr>
        </w:div>
        <w:div w:id="351810241">
          <w:marLeft w:val="640"/>
          <w:marRight w:val="0"/>
          <w:marTop w:val="0"/>
          <w:marBottom w:val="0"/>
          <w:divBdr>
            <w:top w:val="none" w:sz="0" w:space="0" w:color="auto"/>
            <w:left w:val="none" w:sz="0" w:space="0" w:color="auto"/>
            <w:bottom w:val="none" w:sz="0" w:space="0" w:color="auto"/>
            <w:right w:val="none" w:sz="0" w:space="0" w:color="auto"/>
          </w:divBdr>
        </w:div>
        <w:div w:id="443497514">
          <w:marLeft w:val="640"/>
          <w:marRight w:val="0"/>
          <w:marTop w:val="0"/>
          <w:marBottom w:val="0"/>
          <w:divBdr>
            <w:top w:val="none" w:sz="0" w:space="0" w:color="auto"/>
            <w:left w:val="none" w:sz="0" w:space="0" w:color="auto"/>
            <w:bottom w:val="none" w:sz="0" w:space="0" w:color="auto"/>
            <w:right w:val="none" w:sz="0" w:space="0" w:color="auto"/>
          </w:divBdr>
        </w:div>
        <w:div w:id="991523262">
          <w:marLeft w:val="640"/>
          <w:marRight w:val="0"/>
          <w:marTop w:val="0"/>
          <w:marBottom w:val="0"/>
          <w:divBdr>
            <w:top w:val="none" w:sz="0" w:space="0" w:color="auto"/>
            <w:left w:val="none" w:sz="0" w:space="0" w:color="auto"/>
            <w:bottom w:val="none" w:sz="0" w:space="0" w:color="auto"/>
            <w:right w:val="none" w:sz="0" w:space="0" w:color="auto"/>
          </w:divBdr>
        </w:div>
        <w:div w:id="986930983">
          <w:marLeft w:val="640"/>
          <w:marRight w:val="0"/>
          <w:marTop w:val="0"/>
          <w:marBottom w:val="0"/>
          <w:divBdr>
            <w:top w:val="none" w:sz="0" w:space="0" w:color="auto"/>
            <w:left w:val="none" w:sz="0" w:space="0" w:color="auto"/>
            <w:bottom w:val="none" w:sz="0" w:space="0" w:color="auto"/>
            <w:right w:val="none" w:sz="0" w:space="0" w:color="auto"/>
          </w:divBdr>
        </w:div>
        <w:div w:id="2049142067">
          <w:marLeft w:val="640"/>
          <w:marRight w:val="0"/>
          <w:marTop w:val="0"/>
          <w:marBottom w:val="0"/>
          <w:divBdr>
            <w:top w:val="none" w:sz="0" w:space="0" w:color="auto"/>
            <w:left w:val="none" w:sz="0" w:space="0" w:color="auto"/>
            <w:bottom w:val="none" w:sz="0" w:space="0" w:color="auto"/>
            <w:right w:val="none" w:sz="0" w:space="0" w:color="auto"/>
          </w:divBdr>
        </w:div>
        <w:div w:id="1563710870">
          <w:marLeft w:val="640"/>
          <w:marRight w:val="0"/>
          <w:marTop w:val="0"/>
          <w:marBottom w:val="0"/>
          <w:divBdr>
            <w:top w:val="none" w:sz="0" w:space="0" w:color="auto"/>
            <w:left w:val="none" w:sz="0" w:space="0" w:color="auto"/>
            <w:bottom w:val="none" w:sz="0" w:space="0" w:color="auto"/>
            <w:right w:val="none" w:sz="0" w:space="0" w:color="auto"/>
          </w:divBdr>
        </w:div>
        <w:div w:id="192764716">
          <w:marLeft w:val="640"/>
          <w:marRight w:val="0"/>
          <w:marTop w:val="0"/>
          <w:marBottom w:val="0"/>
          <w:divBdr>
            <w:top w:val="none" w:sz="0" w:space="0" w:color="auto"/>
            <w:left w:val="none" w:sz="0" w:space="0" w:color="auto"/>
            <w:bottom w:val="none" w:sz="0" w:space="0" w:color="auto"/>
            <w:right w:val="none" w:sz="0" w:space="0" w:color="auto"/>
          </w:divBdr>
        </w:div>
        <w:div w:id="1071849823">
          <w:marLeft w:val="640"/>
          <w:marRight w:val="0"/>
          <w:marTop w:val="0"/>
          <w:marBottom w:val="0"/>
          <w:divBdr>
            <w:top w:val="none" w:sz="0" w:space="0" w:color="auto"/>
            <w:left w:val="none" w:sz="0" w:space="0" w:color="auto"/>
            <w:bottom w:val="none" w:sz="0" w:space="0" w:color="auto"/>
            <w:right w:val="none" w:sz="0" w:space="0" w:color="auto"/>
          </w:divBdr>
        </w:div>
        <w:div w:id="1191603266">
          <w:marLeft w:val="640"/>
          <w:marRight w:val="0"/>
          <w:marTop w:val="0"/>
          <w:marBottom w:val="0"/>
          <w:divBdr>
            <w:top w:val="none" w:sz="0" w:space="0" w:color="auto"/>
            <w:left w:val="none" w:sz="0" w:space="0" w:color="auto"/>
            <w:bottom w:val="none" w:sz="0" w:space="0" w:color="auto"/>
            <w:right w:val="none" w:sz="0" w:space="0" w:color="auto"/>
          </w:divBdr>
        </w:div>
        <w:div w:id="1213417834">
          <w:marLeft w:val="640"/>
          <w:marRight w:val="0"/>
          <w:marTop w:val="0"/>
          <w:marBottom w:val="0"/>
          <w:divBdr>
            <w:top w:val="none" w:sz="0" w:space="0" w:color="auto"/>
            <w:left w:val="none" w:sz="0" w:space="0" w:color="auto"/>
            <w:bottom w:val="none" w:sz="0" w:space="0" w:color="auto"/>
            <w:right w:val="none" w:sz="0" w:space="0" w:color="auto"/>
          </w:divBdr>
        </w:div>
        <w:div w:id="11492309">
          <w:marLeft w:val="640"/>
          <w:marRight w:val="0"/>
          <w:marTop w:val="0"/>
          <w:marBottom w:val="0"/>
          <w:divBdr>
            <w:top w:val="none" w:sz="0" w:space="0" w:color="auto"/>
            <w:left w:val="none" w:sz="0" w:space="0" w:color="auto"/>
            <w:bottom w:val="none" w:sz="0" w:space="0" w:color="auto"/>
            <w:right w:val="none" w:sz="0" w:space="0" w:color="auto"/>
          </w:divBdr>
        </w:div>
        <w:div w:id="289630460">
          <w:marLeft w:val="640"/>
          <w:marRight w:val="0"/>
          <w:marTop w:val="0"/>
          <w:marBottom w:val="0"/>
          <w:divBdr>
            <w:top w:val="none" w:sz="0" w:space="0" w:color="auto"/>
            <w:left w:val="none" w:sz="0" w:space="0" w:color="auto"/>
            <w:bottom w:val="none" w:sz="0" w:space="0" w:color="auto"/>
            <w:right w:val="none" w:sz="0" w:space="0" w:color="auto"/>
          </w:divBdr>
        </w:div>
        <w:div w:id="746077073">
          <w:marLeft w:val="640"/>
          <w:marRight w:val="0"/>
          <w:marTop w:val="0"/>
          <w:marBottom w:val="0"/>
          <w:divBdr>
            <w:top w:val="none" w:sz="0" w:space="0" w:color="auto"/>
            <w:left w:val="none" w:sz="0" w:space="0" w:color="auto"/>
            <w:bottom w:val="none" w:sz="0" w:space="0" w:color="auto"/>
            <w:right w:val="none" w:sz="0" w:space="0" w:color="auto"/>
          </w:divBdr>
        </w:div>
        <w:div w:id="896093669">
          <w:marLeft w:val="640"/>
          <w:marRight w:val="0"/>
          <w:marTop w:val="0"/>
          <w:marBottom w:val="0"/>
          <w:divBdr>
            <w:top w:val="none" w:sz="0" w:space="0" w:color="auto"/>
            <w:left w:val="none" w:sz="0" w:space="0" w:color="auto"/>
            <w:bottom w:val="none" w:sz="0" w:space="0" w:color="auto"/>
            <w:right w:val="none" w:sz="0" w:space="0" w:color="auto"/>
          </w:divBdr>
        </w:div>
        <w:div w:id="2068187696">
          <w:marLeft w:val="640"/>
          <w:marRight w:val="0"/>
          <w:marTop w:val="0"/>
          <w:marBottom w:val="0"/>
          <w:divBdr>
            <w:top w:val="none" w:sz="0" w:space="0" w:color="auto"/>
            <w:left w:val="none" w:sz="0" w:space="0" w:color="auto"/>
            <w:bottom w:val="none" w:sz="0" w:space="0" w:color="auto"/>
            <w:right w:val="none" w:sz="0" w:space="0" w:color="auto"/>
          </w:divBdr>
        </w:div>
        <w:div w:id="1530676703">
          <w:marLeft w:val="640"/>
          <w:marRight w:val="0"/>
          <w:marTop w:val="0"/>
          <w:marBottom w:val="0"/>
          <w:divBdr>
            <w:top w:val="none" w:sz="0" w:space="0" w:color="auto"/>
            <w:left w:val="none" w:sz="0" w:space="0" w:color="auto"/>
            <w:bottom w:val="none" w:sz="0" w:space="0" w:color="auto"/>
            <w:right w:val="none" w:sz="0" w:space="0" w:color="auto"/>
          </w:divBdr>
        </w:div>
        <w:div w:id="189343749">
          <w:marLeft w:val="640"/>
          <w:marRight w:val="0"/>
          <w:marTop w:val="0"/>
          <w:marBottom w:val="0"/>
          <w:divBdr>
            <w:top w:val="none" w:sz="0" w:space="0" w:color="auto"/>
            <w:left w:val="none" w:sz="0" w:space="0" w:color="auto"/>
            <w:bottom w:val="none" w:sz="0" w:space="0" w:color="auto"/>
            <w:right w:val="none" w:sz="0" w:space="0" w:color="auto"/>
          </w:divBdr>
        </w:div>
        <w:div w:id="1603218666">
          <w:marLeft w:val="640"/>
          <w:marRight w:val="0"/>
          <w:marTop w:val="0"/>
          <w:marBottom w:val="0"/>
          <w:divBdr>
            <w:top w:val="none" w:sz="0" w:space="0" w:color="auto"/>
            <w:left w:val="none" w:sz="0" w:space="0" w:color="auto"/>
            <w:bottom w:val="none" w:sz="0" w:space="0" w:color="auto"/>
            <w:right w:val="none" w:sz="0" w:space="0" w:color="auto"/>
          </w:divBdr>
        </w:div>
        <w:div w:id="382557230">
          <w:marLeft w:val="640"/>
          <w:marRight w:val="0"/>
          <w:marTop w:val="0"/>
          <w:marBottom w:val="0"/>
          <w:divBdr>
            <w:top w:val="none" w:sz="0" w:space="0" w:color="auto"/>
            <w:left w:val="none" w:sz="0" w:space="0" w:color="auto"/>
            <w:bottom w:val="none" w:sz="0" w:space="0" w:color="auto"/>
            <w:right w:val="none" w:sz="0" w:space="0" w:color="auto"/>
          </w:divBdr>
        </w:div>
        <w:div w:id="1698966854">
          <w:marLeft w:val="640"/>
          <w:marRight w:val="0"/>
          <w:marTop w:val="0"/>
          <w:marBottom w:val="0"/>
          <w:divBdr>
            <w:top w:val="none" w:sz="0" w:space="0" w:color="auto"/>
            <w:left w:val="none" w:sz="0" w:space="0" w:color="auto"/>
            <w:bottom w:val="none" w:sz="0" w:space="0" w:color="auto"/>
            <w:right w:val="none" w:sz="0" w:space="0" w:color="auto"/>
          </w:divBdr>
        </w:div>
        <w:div w:id="1749495721">
          <w:marLeft w:val="640"/>
          <w:marRight w:val="0"/>
          <w:marTop w:val="0"/>
          <w:marBottom w:val="0"/>
          <w:divBdr>
            <w:top w:val="none" w:sz="0" w:space="0" w:color="auto"/>
            <w:left w:val="none" w:sz="0" w:space="0" w:color="auto"/>
            <w:bottom w:val="none" w:sz="0" w:space="0" w:color="auto"/>
            <w:right w:val="none" w:sz="0" w:space="0" w:color="auto"/>
          </w:divBdr>
        </w:div>
        <w:div w:id="5905419">
          <w:marLeft w:val="640"/>
          <w:marRight w:val="0"/>
          <w:marTop w:val="0"/>
          <w:marBottom w:val="0"/>
          <w:divBdr>
            <w:top w:val="none" w:sz="0" w:space="0" w:color="auto"/>
            <w:left w:val="none" w:sz="0" w:space="0" w:color="auto"/>
            <w:bottom w:val="none" w:sz="0" w:space="0" w:color="auto"/>
            <w:right w:val="none" w:sz="0" w:space="0" w:color="auto"/>
          </w:divBdr>
        </w:div>
        <w:div w:id="1956986389">
          <w:marLeft w:val="640"/>
          <w:marRight w:val="0"/>
          <w:marTop w:val="0"/>
          <w:marBottom w:val="0"/>
          <w:divBdr>
            <w:top w:val="none" w:sz="0" w:space="0" w:color="auto"/>
            <w:left w:val="none" w:sz="0" w:space="0" w:color="auto"/>
            <w:bottom w:val="none" w:sz="0" w:space="0" w:color="auto"/>
            <w:right w:val="none" w:sz="0" w:space="0" w:color="auto"/>
          </w:divBdr>
        </w:div>
        <w:div w:id="1024750312">
          <w:marLeft w:val="640"/>
          <w:marRight w:val="0"/>
          <w:marTop w:val="0"/>
          <w:marBottom w:val="0"/>
          <w:divBdr>
            <w:top w:val="none" w:sz="0" w:space="0" w:color="auto"/>
            <w:left w:val="none" w:sz="0" w:space="0" w:color="auto"/>
            <w:bottom w:val="none" w:sz="0" w:space="0" w:color="auto"/>
            <w:right w:val="none" w:sz="0" w:space="0" w:color="auto"/>
          </w:divBdr>
        </w:div>
        <w:div w:id="1209806451">
          <w:marLeft w:val="640"/>
          <w:marRight w:val="0"/>
          <w:marTop w:val="0"/>
          <w:marBottom w:val="0"/>
          <w:divBdr>
            <w:top w:val="none" w:sz="0" w:space="0" w:color="auto"/>
            <w:left w:val="none" w:sz="0" w:space="0" w:color="auto"/>
            <w:bottom w:val="none" w:sz="0" w:space="0" w:color="auto"/>
            <w:right w:val="none" w:sz="0" w:space="0" w:color="auto"/>
          </w:divBdr>
        </w:div>
        <w:div w:id="231282940">
          <w:marLeft w:val="640"/>
          <w:marRight w:val="0"/>
          <w:marTop w:val="0"/>
          <w:marBottom w:val="0"/>
          <w:divBdr>
            <w:top w:val="none" w:sz="0" w:space="0" w:color="auto"/>
            <w:left w:val="none" w:sz="0" w:space="0" w:color="auto"/>
            <w:bottom w:val="none" w:sz="0" w:space="0" w:color="auto"/>
            <w:right w:val="none" w:sz="0" w:space="0" w:color="auto"/>
          </w:divBdr>
        </w:div>
        <w:div w:id="323314377">
          <w:marLeft w:val="640"/>
          <w:marRight w:val="0"/>
          <w:marTop w:val="0"/>
          <w:marBottom w:val="0"/>
          <w:divBdr>
            <w:top w:val="none" w:sz="0" w:space="0" w:color="auto"/>
            <w:left w:val="none" w:sz="0" w:space="0" w:color="auto"/>
            <w:bottom w:val="none" w:sz="0" w:space="0" w:color="auto"/>
            <w:right w:val="none" w:sz="0" w:space="0" w:color="auto"/>
          </w:divBdr>
        </w:div>
        <w:div w:id="1636251224">
          <w:marLeft w:val="640"/>
          <w:marRight w:val="0"/>
          <w:marTop w:val="0"/>
          <w:marBottom w:val="0"/>
          <w:divBdr>
            <w:top w:val="none" w:sz="0" w:space="0" w:color="auto"/>
            <w:left w:val="none" w:sz="0" w:space="0" w:color="auto"/>
            <w:bottom w:val="none" w:sz="0" w:space="0" w:color="auto"/>
            <w:right w:val="none" w:sz="0" w:space="0" w:color="auto"/>
          </w:divBdr>
        </w:div>
        <w:div w:id="1985886865">
          <w:marLeft w:val="640"/>
          <w:marRight w:val="0"/>
          <w:marTop w:val="0"/>
          <w:marBottom w:val="0"/>
          <w:divBdr>
            <w:top w:val="none" w:sz="0" w:space="0" w:color="auto"/>
            <w:left w:val="none" w:sz="0" w:space="0" w:color="auto"/>
            <w:bottom w:val="none" w:sz="0" w:space="0" w:color="auto"/>
            <w:right w:val="none" w:sz="0" w:space="0" w:color="auto"/>
          </w:divBdr>
        </w:div>
        <w:div w:id="1779258170">
          <w:marLeft w:val="640"/>
          <w:marRight w:val="0"/>
          <w:marTop w:val="0"/>
          <w:marBottom w:val="0"/>
          <w:divBdr>
            <w:top w:val="none" w:sz="0" w:space="0" w:color="auto"/>
            <w:left w:val="none" w:sz="0" w:space="0" w:color="auto"/>
            <w:bottom w:val="none" w:sz="0" w:space="0" w:color="auto"/>
            <w:right w:val="none" w:sz="0" w:space="0" w:color="auto"/>
          </w:divBdr>
        </w:div>
        <w:div w:id="16128538">
          <w:marLeft w:val="640"/>
          <w:marRight w:val="0"/>
          <w:marTop w:val="0"/>
          <w:marBottom w:val="0"/>
          <w:divBdr>
            <w:top w:val="none" w:sz="0" w:space="0" w:color="auto"/>
            <w:left w:val="none" w:sz="0" w:space="0" w:color="auto"/>
            <w:bottom w:val="none" w:sz="0" w:space="0" w:color="auto"/>
            <w:right w:val="none" w:sz="0" w:space="0" w:color="auto"/>
          </w:divBdr>
        </w:div>
        <w:div w:id="1532187805">
          <w:marLeft w:val="640"/>
          <w:marRight w:val="0"/>
          <w:marTop w:val="0"/>
          <w:marBottom w:val="0"/>
          <w:divBdr>
            <w:top w:val="none" w:sz="0" w:space="0" w:color="auto"/>
            <w:left w:val="none" w:sz="0" w:space="0" w:color="auto"/>
            <w:bottom w:val="none" w:sz="0" w:space="0" w:color="auto"/>
            <w:right w:val="none" w:sz="0" w:space="0" w:color="auto"/>
          </w:divBdr>
        </w:div>
        <w:div w:id="564343553">
          <w:marLeft w:val="640"/>
          <w:marRight w:val="0"/>
          <w:marTop w:val="0"/>
          <w:marBottom w:val="0"/>
          <w:divBdr>
            <w:top w:val="none" w:sz="0" w:space="0" w:color="auto"/>
            <w:left w:val="none" w:sz="0" w:space="0" w:color="auto"/>
            <w:bottom w:val="none" w:sz="0" w:space="0" w:color="auto"/>
            <w:right w:val="none" w:sz="0" w:space="0" w:color="auto"/>
          </w:divBdr>
        </w:div>
        <w:div w:id="1271939157">
          <w:marLeft w:val="640"/>
          <w:marRight w:val="0"/>
          <w:marTop w:val="0"/>
          <w:marBottom w:val="0"/>
          <w:divBdr>
            <w:top w:val="none" w:sz="0" w:space="0" w:color="auto"/>
            <w:left w:val="none" w:sz="0" w:space="0" w:color="auto"/>
            <w:bottom w:val="none" w:sz="0" w:space="0" w:color="auto"/>
            <w:right w:val="none" w:sz="0" w:space="0" w:color="auto"/>
          </w:divBdr>
        </w:div>
        <w:div w:id="227807696">
          <w:marLeft w:val="640"/>
          <w:marRight w:val="0"/>
          <w:marTop w:val="0"/>
          <w:marBottom w:val="0"/>
          <w:divBdr>
            <w:top w:val="none" w:sz="0" w:space="0" w:color="auto"/>
            <w:left w:val="none" w:sz="0" w:space="0" w:color="auto"/>
            <w:bottom w:val="none" w:sz="0" w:space="0" w:color="auto"/>
            <w:right w:val="none" w:sz="0" w:space="0" w:color="auto"/>
          </w:divBdr>
        </w:div>
        <w:div w:id="1879002602">
          <w:marLeft w:val="640"/>
          <w:marRight w:val="0"/>
          <w:marTop w:val="0"/>
          <w:marBottom w:val="0"/>
          <w:divBdr>
            <w:top w:val="none" w:sz="0" w:space="0" w:color="auto"/>
            <w:left w:val="none" w:sz="0" w:space="0" w:color="auto"/>
            <w:bottom w:val="none" w:sz="0" w:space="0" w:color="auto"/>
            <w:right w:val="none" w:sz="0" w:space="0" w:color="auto"/>
          </w:divBdr>
        </w:div>
        <w:div w:id="560406367">
          <w:marLeft w:val="640"/>
          <w:marRight w:val="0"/>
          <w:marTop w:val="0"/>
          <w:marBottom w:val="0"/>
          <w:divBdr>
            <w:top w:val="none" w:sz="0" w:space="0" w:color="auto"/>
            <w:left w:val="none" w:sz="0" w:space="0" w:color="auto"/>
            <w:bottom w:val="none" w:sz="0" w:space="0" w:color="auto"/>
            <w:right w:val="none" w:sz="0" w:space="0" w:color="auto"/>
          </w:divBdr>
        </w:div>
        <w:div w:id="168368839">
          <w:marLeft w:val="640"/>
          <w:marRight w:val="0"/>
          <w:marTop w:val="0"/>
          <w:marBottom w:val="0"/>
          <w:divBdr>
            <w:top w:val="none" w:sz="0" w:space="0" w:color="auto"/>
            <w:left w:val="none" w:sz="0" w:space="0" w:color="auto"/>
            <w:bottom w:val="none" w:sz="0" w:space="0" w:color="auto"/>
            <w:right w:val="none" w:sz="0" w:space="0" w:color="auto"/>
          </w:divBdr>
        </w:div>
        <w:div w:id="1180317121">
          <w:marLeft w:val="640"/>
          <w:marRight w:val="0"/>
          <w:marTop w:val="0"/>
          <w:marBottom w:val="0"/>
          <w:divBdr>
            <w:top w:val="none" w:sz="0" w:space="0" w:color="auto"/>
            <w:left w:val="none" w:sz="0" w:space="0" w:color="auto"/>
            <w:bottom w:val="none" w:sz="0" w:space="0" w:color="auto"/>
            <w:right w:val="none" w:sz="0" w:space="0" w:color="auto"/>
          </w:divBdr>
        </w:div>
        <w:div w:id="1449394218">
          <w:marLeft w:val="640"/>
          <w:marRight w:val="0"/>
          <w:marTop w:val="0"/>
          <w:marBottom w:val="0"/>
          <w:divBdr>
            <w:top w:val="none" w:sz="0" w:space="0" w:color="auto"/>
            <w:left w:val="none" w:sz="0" w:space="0" w:color="auto"/>
            <w:bottom w:val="none" w:sz="0" w:space="0" w:color="auto"/>
            <w:right w:val="none" w:sz="0" w:space="0" w:color="auto"/>
          </w:divBdr>
        </w:div>
      </w:divsChild>
    </w:div>
    <w:div w:id="1307314775">
      <w:bodyDiv w:val="1"/>
      <w:marLeft w:val="0"/>
      <w:marRight w:val="0"/>
      <w:marTop w:val="0"/>
      <w:marBottom w:val="0"/>
      <w:divBdr>
        <w:top w:val="none" w:sz="0" w:space="0" w:color="auto"/>
        <w:left w:val="none" w:sz="0" w:space="0" w:color="auto"/>
        <w:bottom w:val="none" w:sz="0" w:space="0" w:color="auto"/>
        <w:right w:val="none" w:sz="0" w:space="0" w:color="auto"/>
      </w:divBdr>
    </w:div>
    <w:div w:id="1307319684">
      <w:bodyDiv w:val="1"/>
      <w:marLeft w:val="0"/>
      <w:marRight w:val="0"/>
      <w:marTop w:val="0"/>
      <w:marBottom w:val="0"/>
      <w:divBdr>
        <w:top w:val="none" w:sz="0" w:space="0" w:color="auto"/>
        <w:left w:val="none" w:sz="0" w:space="0" w:color="auto"/>
        <w:bottom w:val="none" w:sz="0" w:space="0" w:color="auto"/>
        <w:right w:val="none" w:sz="0" w:space="0" w:color="auto"/>
      </w:divBdr>
    </w:div>
    <w:div w:id="1308631306">
      <w:bodyDiv w:val="1"/>
      <w:marLeft w:val="0"/>
      <w:marRight w:val="0"/>
      <w:marTop w:val="0"/>
      <w:marBottom w:val="0"/>
      <w:divBdr>
        <w:top w:val="none" w:sz="0" w:space="0" w:color="auto"/>
        <w:left w:val="none" w:sz="0" w:space="0" w:color="auto"/>
        <w:bottom w:val="none" w:sz="0" w:space="0" w:color="auto"/>
        <w:right w:val="none" w:sz="0" w:space="0" w:color="auto"/>
      </w:divBdr>
    </w:div>
    <w:div w:id="1310019482">
      <w:bodyDiv w:val="1"/>
      <w:marLeft w:val="0"/>
      <w:marRight w:val="0"/>
      <w:marTop w:val="0"/>
      <w:marBottom w:val="0"/>
      <w:divBdr>
        <w:top w:val="none" w:sz="0" w:space="0" w:color="auto"/>
        <w:left w:val="none" w:sz="0" w:space="0" w:color="auto"/>
        <w:bottom w:val="none" w:sz="0" w:space="0" w:color="auto"/>
        <w:right w:val="none" w:sz="0" w:space="0" w:color="auto"/>
      </w:divBdr>
    </w:div>
    <w:div w:id="1310750696">
      <w:bodyDiv w:val="1"/>
      <w:marLeft w:val="0"/>
      <w:marRight w:val="0"/>
      <w:marTop w:val="0"/>
      <w:marBottom w:val="0"/>
      <w:divBdr>
        <w:top w:val="none" w:sz="0" w:space="0" w:color="auto"/>
        <w:left w:val="none" w:sz="0" w:space="0" w:color="auto"/>
        <w:bottom w:val="none" w:sz="0" w:space="0" w:color="auto"/>
        <w:right w:val="none" w:sz="0" w:space="0" w:color="auto"/>
      </w:divBdr>
    </w:div>
    <w:div w:id="1312637487">
      <w:bodyDiv w:val="1"/>
      <w:marLeft w:val="0"/>
      <w:marRight w:val="0"/>
      <w:marTop w:val="0"/>
      <w:marBottom w:val="0"/>
      <w:divBdr>
        <w:top w:val="none" w:sz="0" w:space="0" w:color="auto"/>
        <w:left w:val="none" w:sz="0" w:space="0" w:color="auto"/>
        <w:bottom w:val="none" w:sz="0" w:space="0" w:color="auto"/>
        <w:right w:val="none" w:sz="0" w:space="0" w:color="auto"/>
      </w:divBdr>
    </w:div>
    <w:div w:id="1315916496">
      <w:bodyDiv w:val="1"/>
      <w:marLeft w:val="0"/>
      <w:marRight w:val="0"/>
      <w:marTop w:val="0"/>
      <w:marBottom w:val="0"/>
      <w:divBdr>
        <w:top w:val="none" w:sz="0" w:space="0" w:color="auto"/>
        <w:left w:val="none" w:sz="0" w:space="0" w:color="auto"/>
        <w:bottom w:val="none" w:sz="0" w:space="0" w:color="auto"/>
        <w:right w:val="none" w:sz="0" w:space="0" w:color="auto"/>
      </w:divBdr>
    </w:div>
    <w:div w:id="1316028948">
      <w:bodyDiv w:val="1"/>
      <w:marLeft w:val="0"/>
      <w:marRight w:val="0"/>
      <w:marTop w:val="0"/>
      <w:marBottom w:val="0"/>
      <w:divBdr>
        <w:top w:val="none" w:sz="0" w:space="0" w:color="auto"/>
        <w:left w:val="none" w:sz="0" w:space="0" w:color="auto"/>
        <w:bottom w:val="none" w:sz="0" w:space="0" w:color="auto"/>
        <w:right w:val="none" w:sz="0" w:space="0" w:color="auto"/>
      </w:divBdr>
    </w:div>
    <w:div w:id="1317800823">
      <w:bodyDiv w:val="1"/>
      <w:marLeft w:val="0"/>
      <w:marRight w:val="0"/>
      <w:marTop w:val="0"/>
      <w:marBottom w:val="0"/>
      <w:divBdr>
        <w:top w:val="none" w:sz="0" w:space="0" w:color="auto"/>
        <w:left w:val="none" w:sz="0" w:space="0" w:color="auto"/>
        <w:bottom w:val="none" w:sz="0" w:space="0" w:color="auto"/>
        <w:right w:val="none" w:sz="0" w:space="0" w:color="auto"/>
      </w:divBdr>
    </w:div>
    <w:div w:id="1318462863">
      <w:bodyDiv w:val="1"/>
      <w:marLeft w:val="0"/>
      <w:marRight w:val="0"/>
      <w:marTop w:val="0"/>
      <w:marBottom w:val="0"/>
      <w:divBdr>
        <w:top w:val="none" w:sz="0" w:space="0" w:color="auto"/>
        <w:left w:val="none" w:sz="0" w:space="0" w:color="auto"/>
        <w:bottom w:val="none" w:sz="0" w:space="0" w:color="auto"/>
        <w:right w:val="none" w:sz="0" w:space="0" w:color="auto"/>
      </w:divBdr>
    </w:div>
    <w:div w:id="1318724158">
      <w:bodyDiv w:val="1"/>
      <w:marLeft w:val="0"/>
      <w:marRight w:val="0"/>
      <w:marTop w:val="0"/>
      <w:marBottom w:val="0"/>
      <w:divBdr>
        <w:top w:val="none" w:sz="0" w:space="0" w:color="auto"/>
        <w:left w:val="none" w:sz="0" w:space="0" w:color="auto"/>
        <w:bottom w:val="none" w:sz="0" w:space="0" w:color="auto"/>
        <w:right w:val="none" w:sz="0" w:space="0" w:color="auto"/>
      </w:divBdr>
    </w:div>
    <w:div w:id="1318849673">
      <w:bodyDiv w:val="1"/>
      <w:marLeft w:val="0"/>
      <w:marRight w:val="0"/>
      <w:marTop w:val="0"/>
      <w:marBottom w:val="0"/>
      <w:divBdr>
        <w:top w:val="none" w:sz="0" w:space="0" w:color="auto"/>
        <w:left w:val="none" w:sz="0" w:space="0" w:color="auto"/>
        <w:bottom w:val="none" w:sz="0" w:space="0" w:color="auto"/>
        <w:right w:val="none" w:sz="0" w:space="0" w:color="auto"/>
      </w:divBdr>
    </w:div>
    <w:div w:id="1318920246">
      <w:bodyDiv w:val="1"/>
      <w:marLeft w:val="0"/>
      <w:marRight w:val="0"/>
      <w:marTop w:val="0"/>
      <w:marBottom w:val="0"/>
      <w:divBdr>
        <w:top w:val="none" w:sz="0" w:space="0" w:color="auto"/>
        <w:left w:val="none" w:sz="0" w:space="0" w:color="auto"/>
        <w:bottom w:val="none" w:sz="0" w:space="0" w:color="auto"/>
        <w:right w:val="none" w:sz="0" w:space="0" w:color="auto"/>
      </w:divBdr>
    </w:div>
    <w:div w:id="1319648044">
      <w:bodyDiv w:val="1"/>
      <w:marLeft w:val="0"/>
      <w:marRight w:val="0"/>
      <w:marTop w:val="0"/>
      <w:marBottom w:val="0"/>
      <w:divBdr>
        <w:top w:val="none" w:sz="0" w:space="0" w:color="auto"/>
        <w:left w:val="none" w:sz="0" w:space="0" w:color="auto"/>
        <w:bottom w:val="none" w:sz="0" w:space="0" w:color="auto"/>
        <w:right w:val="none" w:sz="0" w:space="0" w:color="auto"/>
      </w:divBdr>
    </w:div>
    <w:div w:id="1319655866">
      <w:bodyDiv w:val="1"/>
      <w:marLeft w:val="0"/>
      <w:marRight w:val="0"/>
      <w:marTop w:val="0"/>
      <w:marBottom w:val="0"/>
      <w:divBdr>
        <w:top w:val="none" w:sz="0" w:space="0" w:color="auto"/>
        <w:left w:val="none" w:sz="0" w:space="0" w:color="auto"/>
        <w:bottom w:val="none" w:sz="0" w:space="0" w:color="auto"/>
        <w:right w:val="none" w:sz="0" w:space="0" w:color="auto"/>
      </w:divBdr>
    </w:div>
    <w:div w:id="1319727232">
      <w:bodyDiv w:val="1"/>
      <w:marLeft w:val="0"/>
      <w:marRight w:val="0"/>
      <w:marTop w:val="0"/>
      <w:marBottom w:val="0"/>
      <w:divBdr>
        <w:top w:val="none" w:sz="0" w:space="0" w:color="auto"/>
        <w:left w:val="none" w:sz="0" w:space="0" w:color="auto"/>
        <w:bottom w:val="none" w:sz="0" w:space="0" w:color="auto"/>
        <w:right w:val="none" w:sz="0" w:space="0" w:color="auto"/>
      </w:divBdr>
    </w:div>
    <w:div w:id="1320378319">
      <w:bodyDiv w:val="1"/>
      <w:marLeft w:val="0"/>
      <w:marRight w:val="0"/>
      <w:marTop w:val="0"/>
      <w:marBottom w:val="0"/>
      <w:divBdr>
        <w:top w:val="none" w:sz="0" w:space="0" w:color="auto"/>
        <w:left w:val="none" w:sz="0" w:space="0" w:color="auto"/>
        <w:bottom w:val="none" w:sz="0" w:space="0" w:color="auto"/>
        <w:right w:val="none" w:sz="0" w:space="0" w:color="auto"/>
      </w:divBdr>
    </w:div>
    <w:div w:id="1320386253">
      <w:bodyDiv w:val="1"/>
      <w:marLeft w:val="0"/>
      <w:marRight w:val="0"/>
      <w:marTop w:val="0"/>
      <w:marBottom w:val="0"/>
      <w:divBdr>
        <w:top w:val="none" w:sz="0" w:space="0" w:color="auto"/>
        <w:left w:val="none" w:sz="0" w:space="0" w:color="auto"/>
        <w:bottom w:val="none" w:sz="0" w:space="0" w:color="auto"/>
        <w:right w:val="none" w:sz="0" w:space="0" w:color="auto"/>
      </w:divBdr>
    </w:div>
    <w:div w:id="1322003370">
      <w:bodyDiv w:val="1"/>
      <w:marLeft w:val="0"/>
      <w:marRight w:val="0"/>
      <w:marTop w:val="0"/>
      <w:marBottom w:val="0"/>
      <w:divBdr>
        <w:top w:val="none" w:sz="0" w:space="0" w:color="auto"/>
        <w:left w:val="none" w:sz="0" w:space="0" w:color="auto"/>
        <w:bottom w:val="none" w:sz="0" w:space="0" w:color="auto"/>
        <w:right w:val="none" w:sz="0" w:space="0" w:color="auto"/>
      </w:divBdr>
    </w:div>
    <w:div w:id="1323434082">
      <w:bodyDiv w:val="1"/>
      <w:marLeft w:val="0"/>
      <w:marRight w:val="0"/>
      <w:marTop w:val="0"/>
      <w:marBottom w:val="0"/>
      <w:divBdr>
        <w:top w:val="none" w:sz="0" w:space="0" w:color="auto"/>
        <w:left w:val="none" w:sz="0" w:space="0" w:color="auto"/>
        <w:bottom w:val="none" w:sz="0" w:space="0" w:color="auto"/>
        <w:right w:val="none" w:sz="0" w:space="0" w:color="auto"/>
      </w:divBdr>
    </w:div>
    <w:div w:id="1323856000">
      <w:bodyDiv w:val="1"/>
      <w:marLeft w:val="0"/>
      <w:marRight w:val="0"/>
      <w:marTop w:val="0"/>
      <w:marBottom w:val="0"/>
      <w:divBdr>
        <w:top w:val="none" w:sz="0" w:space="0" w:color="auto"/>
        <w:left w:val="none" w:sz="0" w:space="0" w:color="auto"/>
        <w:bottom w:val="none" w:sz="0" w:space="0" w:color="auto"/>
        <w:right w:val="none" w:sz="0" w:space="0" w:color="auto"/>
      </w:divBdr>
      <w:divsChild>
        <w:div w:id="81801261">
          <w:marLeft w:val="640"/>
          <w:marRight w:val="0"/>
          <w:marTop w:val="0"/>
          <w:marBottom w:val="0"/>
          <w:divBdr>
            <w:top w:val="none" w:sz="0" w:space="0" w:color="auto"/>
            <w:left w:val="none" w:sz="0" w:space="0" w:color="auto"/>
            <w:bottom w:val="none" w:sz="0" w:space="0" w:color="auto"/>
            <w:right w:val="none" w:sz="0" w:space="0" w:color="auto"/>
          </w:divBdr>
        </w:div>
        <w:div w:id="836313105">
          <w:marLeft w:val="640"/>
          <w:marRight w:val="0"/>
          <w:marTop w:val="0"/>
          <w:marBottom w:val="0"/>
          <w:divBdr>
            <w:top w:val="none" w:sz="0" w:space="0" w:color="auto"/>
            <w:left w:val="none" w:sz="0" w:space="0" w:color="auto"/>
            <w:bottom w:val="none" w:sz="0" w:space="0" w:color="auto"/>
            <w:right w:val="none" w:sz="0" w:space="0" w:color="auto"/>
          </w:divBdr>
        </w:div>
        <w:div w:id="767578983">
          <w:marLeft w:val="640"/>
          <w:marRight w:val="0"/>
          <w:marTop w:val="0"/>
          <w:marBottom w:val="0"/>
          <w:divBdr>
            <w:top w:val="none" w:sz="0" w:space="0" w:color="auto"/>
            <w:left w:val="none" w:sz="0" w:space="0" w:color="auto"/>
            <w:bottom w:val="none" w:sz="0" w:space="0" w:color="auto"/>
            <w:right w:val="none" w:sz="0" w:space="0" w:color="auto"/>
          </w:divBdr>
        </w:div>
        <w:div w:id="928075425">
          <w:marLeft w:val="640"/>
          <w:marRight w:val="0"/>
          <w:marTop w:val="0"/>
          <w:marBottom w:val="0"/>
          <w:divBdr>
            <w:top w:val="none" w:sz="0" w:space="0" w:color="auto"/>
            <w:left w:val="none" w:sz="0" w:space="0" w:color="auto"/>
            <w:bottom w:val="none" w:sz="0" w:space="0" w:color="auto"/>
            <w:right w:val="none" w:sz="0" w:space="0" w:color="auto"/>
          </w:divBdr>
        </w:div>
        <w:div w:id="517043346">
          <w:marLeft w:val="640"/>
          <w:marRight w:val="0"/>
          <w:marTop w:val="0"/>
          <w:marBottom w:val="0"/>
          <w:divBdr>
            <w:top w:val="none" w:sz="0" w:space="0" w:color="auto"/>
            <w:left w:val="none" w:sz="0" w:space="0" w:color="auto"/>
            <w:bottom w:val="none" w:sz="0" w:space="0" w:color="auto"/>
            <w:right w:val="none" w:sz="0" w:space="0" w:color="auto"/>
          </w:divBdr>
        </w:div>
        <w:div w:id="984548017">
          <w:marLeft w:val="640"/>
          <w:marRight w:val="0"/>
          <w:marTop w:val="0"/>
          <w:marBottom w:val="0"/>
          <w:divBdr>
            <w:top w:val="none" w:sz="0" w:space="0" w:color="auto"/>
            <w:left w:val="none" w:sz="0" w:space="0" w:color="auto"/>
            <w:bottom w:val="none" w:sz="0" w:space="0" w:color="auto"/>
            <w:right w:val="none" w:sz="0" w:space="0" w:color="auto"/>
          </w:divBdr>
        </w:div>
        <w:div w:id="1387338338">
          <w:marLeft w:val="640"/>
          <w:marRight w:val="0"/>
          <w:marTop w:val="0"/>
          <w:marBottom w:val="0"/>
          <w:divBdr>
            <w:top w:val="none" w:sz="0" w:space="0" w:color="auto"/>
            <w:left w:val="none" w:sz="0" w:space="0" w:color="auto"/>
            <w:bottom w:val="none" w:sz="0" w:space="0" w:color="auto"/>
            <w:right w:val="none" w:sz="0" w:space="0" w:color="auto"/>
          </w:divBdr>
        </w:div>
        <w:div w:id="1116364339">
          <w:marLeft w:val="640"/>
          <w:marRight w:val="0"/>
          <w:marTop w:val="0"/>
          <w:marBottom w:val="0"/>
          <w:divBdr>
            <w:top w:val="none" w:sz="0" w:space="0" w:color="auto"/>
            <w:left w:val="none" w:sz="0" w:space="0" w:color="auto"/>
            <w:bottom w:val="none" w:sz="0" w:space="0" w:color="auto"/>
            <w:right w:val="none" w:sz="0" w:space="0" w:color="auto"/>
          </w:divBdr>
        </w:div>
        <w:div w:id="1589922033">
          <w:marLeft w:val="640"/>
          <w:marRight w:val="0"/>
          <w:marTop w:val="0"/>
          <w:marBottom w:val="0"/>
          <w:divBdr>
            <w:top w:val="none" w:sz="0" w:space="0" w:color="auto"/>
            <w:left w:val="none" w:sz="0" w:space="0" w:color="auto"/>
            <w:bottom w:val="none" w:sz="0" w:space="0" w:color="auto"/>
            <w:right w:val="none" w:sz="0" w:space="0" w:color="auto"/>
          </w:divBdr>
        </w:div>
        <w:div w:id="1728840094">
          <w:marLeft w:val="640"/>
          <w:marRight w:val="0"/>
          <w:marTop w:val="0"/>
          <w:marBottom w:val="0"/>
          <w:divBdr>
            <w:top w:val="none" w:sz="0" w:space="0" w:color="auto"/>
            <w:left w:val="none" w:sz="0" w:space="0" w:color="auto"/>
            <w:bottom w:val="none" w:sz="0" w:space="0" w:color="auto"/>
            <w:right w:val="none" w:sz="0" w:space="0" w:color="auto"/>
          </w:divBdr>
        </w:div>
        <w:div w:id="368796670">
          <w:marLeft w:val="640"/>
          <w:marRight w:val="0"/>
          <w:marTop w:val="0"/>
          <w:marBottom w:val="0"/>
          <w:divBdr>
            <w:top w:val="none" w:sz="0" w:space="0" w:color="auto"/>
            <w:left w:val="none" w:sz="0" w:space="0" w:color="auto"/>
            <w:bottom w:val="none" w:sz="0" w:space="0" w:color="auto"/>
            <w:right w:val="none" w:sz="0" w:space="0" w:color="auto"/>
          </w:divBdr>
        </w:div>
        <w:div w:id="460196487">
          <w:marLeft w:val="640"/>
          <w:marRight w:val="0"/>
          <w:marTop w:val="0"/>
          <w:marBottom w:val="0"/>
          <w:divBdr>
            <w:top w:val="none" w:sz="0" w:space="0" w:color="auto"/>
            <w:left w:val="none" w:sz="0" w:space="0" w:color="auto"/>
            <w:bottom w:val="none" w:sz="0" w:space="0" w:color="auto"/>
            <w:right w:val="none" w:sz="0" w:space="0" w:color="auto"/>
          </w:divBdr>
        </w:div>
        <w:div w:id="1477065715">
          <w:marLeft w:val="640"/>
          <w:marRight w:val="0"/>
          <w:marTop w:val="0"/>
          <w:marBottom w:val="0"/>
          <w:divBdr>
            <w:top w:val="none" w:sz="0" w:space="0" w:color="auto"/>
            <w:left w:val="none" w:sz="0" w:space="0" w:color="auto"/>
            <w:bottom w:val="none" w:sz="0" w:space="0" w:color="auto"/>
            <w:right w:val="none" w:sz="0" w:space="0" w:color="auto"/>
          </w:divBdr>
        </w:div>
        <w:div w:id="1966963453">
          <w:marLeft w:val="640"/>
          <w:marRight w:val="0"/>
          <w:marTop w:val="0"/>
          <w:marBottom w:val="0"/>
          <w:divBdr>
            <w:top w:val="none" w:sz="0" w:space="0" w:color="auto"/>
            <w:left w:val="none" w:sz="0" w:space="0" w:color="auto"/>
            <w:bottom w:val="none" w:sz="0" w:space="0" w:color="auto"/>
            <w:right w:val="none" w:sz="0" w:space="0" w:color="auto"/>
          </w:divBdr>
        </w:div>
        <w:div w:id="1659381101">
          <w:marLeft w:val="640"/>
          <w:marRight w:val="0"/>
          <w:marTop w:val="0"/>
          <w:marBottom w:val="0"/>
          <w:divBdr>
            <w:top w:val="none" w:sz="0" w:space="0" w:color="auto"/>
            <w:left w:val="none" w:sz="0" w:space="0" w:color="auto"/>
            <w:bottom w:val="none" w:sz="0" w:space="0" w:color="auto"/>
            <w:right w:val="none" w:sz="0" w:space="0" w:color="auto"/>
          </w:divBdr>
        </w:div>
        <w:div w:id="1339425156">
          <w:marLeft w:val="640"/>
          <w:marRight w:val="0"/>
          <w:marTop w:val="0"/>
          <w:marBottom w:val="0"/>
          <w:divBdr>
            <w:top w:val="none" w:sz="0" w:space="0" w:color="auto"/>
            <w:left w:val="none" w:sz="0" w:space="0" w:color="auto"/>
            <w:bottom w:val="none" w:sz="0" w:space="0" w:color="auto"/>
            <w:right w:val="none" w:sz="0" w:space="0" w:color="auto"/>
          </w:divBdr>
        </w:div>
        <w:div w:id="918903756">
          <w:marLeft w:val="640"/>
          <w:marRight w:val="0"/>
          <w:marTop w:val="0"/>
          <w:marBottom w:val="0"/>
          <w:divBdr>
            <w:top w:val="none" w:sz="0" w:space="0" w:color="auto"/>
            <w:left w:val="none" w:sz="0" w:space="0" w:color="auto"/>
            <w:bottom w:val="none" w:sz="0" w:space="0" w:color="auto"/>
            <w:right w:val="none" w:sz="0" w:space="0" w:color="auto"/>
          </w:divBdr>
        </w:div>
        <w:div w:id="1284725405">
          <w:marLeft w:val="640"/>
          <w:marRight w:val="0"/>
          <w:marTop w:val="0"/>
          <w:marBottom w:val="0"/>
          <w:divBdr>
            <w:top w:val="none" w:sz="0" w:space="0" w:color="auto"/>
            <w:left w:val="none" w:sz="0" w:space="0" w:color="auto"/>
            <w:bottom w:val="none" w:sz="0" w:space="0" w:color="auto"/>
            <w:right w:val="none" w:sz="0" w:space="0" w:color="auto"/>
          </w:divBdr>
        </w:div>
        <w:div w:id="1548108930">
          <w:marLeft w:val="640"/>
          <w:marRight w:val="0"/>
          <w:marTop w:val="0"/>
          <w:marBottom w:val="0"/>
          <w:divBdr>
            <w:top w:val="none" w:sz="0" w:space="0" w:color="auto"/>
            <w:left w:val="none" w:sz="0" w:space="0" w:color="auto"/>
            <w:bottom w:val="none" w:sz="0" w:space="0" w:color="auto"/>
            <w:right w:val="none" w:sz="0" w:space="0" w:color="auto"/>
          </w:divBdr>
        </w:div>
        <w:div w:id="1436633627">
          <w:marLeft w:val="640"/>
          <w:marRight w:val="0"/>
          <w:marTop w:val="0"/>
          <w:marBottom w:val="0"/>
          <w:divBdr>
            <w:top w:val="none" w:sz="0" w:space="0" w:color="auto"/>
            <w:left w:val="none" w:sz="0" w:space="0" w:color="auto"/>
            <w:bottom w:val="none" w:sz="0" w:space="0" w:color="auto"/>
            <w:right w:val="none" w:sz="0" w:space="0" w:color="auto"/>
          </w:divBdr>
        </w:div>
        <w:div w:id="33046864">
          <w:marLeft w:val="640"/>
          <w:marRight w:val="0"/>
          <w:marTop w:val="0"/>
          <w:marBottom w:val="0"/>
          <w:divBdr>
            <w:top w:val="none" w:sz="0" w:space="0" w:color="auto"/>
            <w:left w:val="none" w:sz="0" w:space="0" w:color="auto"/>
            <w:bottom w:val="none" w:sz="0" w:space="0" w:color="auto"/>
            <w:right w:val="none" w:sz="0" w:space="0" w:color="auto"/>
          </w:divBdr>
        </w:div>
        <w:div w:id="644165516">
          <w:marLeft w:val="640"/>
          <w:marRight w:val="0"/>
          <w:marTop w:val="0"/>
          <w:marBottom w:val="0"/>
          <w:divBdr>
            <w:top w:val="none" w:sz="0" w:space="0" w:color="auto"/>
            <w:left w:val="none" w:sz="0" w:space="0" w:color="auto"/>
            <w:bottom w:val="none" w:sz="0" w:space="0" w:color="auto"/>
            <w:right w:val="none" w:sz="0" w:space="0" w:color="auto"/>
          </w:divBdr>
        </w:div>
        <w:div w:id="777869710">
          <w:marLeft w:val="640"/>
          <w:marRight w:val="0"/>
          <w:marTop w:val="0"/>
          <w:marBottom w:val="0"/>
          <w:divBdr>
            <w:top w:val="none" w:sz="0" w:space="0" w:color="auto"/>
            <w:left w:val="none" w:sz="0" w:space="0" w:color="auto"/>
            <w:bottom w:val="none" w:sz="0" w:space="0" w:color="auto"/>
            <w:right w:val="none" w:sz="0" w:space="0" w:color="auto"/>
          </w:divBdr>
        </w:div>
        <w:div w:id="1181972617">
          <w:marLeft w:val="640"/>
          <w:marRight w:val="0"/>
          <w:marTop w:val="0"/>
          <w:marBottom w:val="0"/>
          <w:divBdr>
            <w:top w:val="none" w:sz="0" w:space="0" w:color="auto"/>
            <w:left w:val="none" w:sz="0" w:space="0" w:color="auto"/>
            <w:bottom w:val="none" w:sz="0" w:space="0" w:color="auto"/>
            <w:right w:val="none" w:sz="0" w:space="0" w:color="auto"/>
          </w:divBdr>
        </w:div>
        <w:div w:id="1268196716">
          <w:marLeft w:val="640"/>
          <w:marRight w:val="0"/>
          <w:marTop w:val="0"/>
          <w:marBottom w:val="0"/>
          <w:divBdr>
            <w:top w:val="none" w:sz="0" w:space="0" w:color="auto"/>
            <w:left w:val="none" w:sz="0" w:space="0" w:color="auto"/>
            <w:bottom w:val="none" w:sz="0" w:space="0" w:color="auto"/>
            <w:right w:val="none" w:sz="0" w:space="0" w:color="auto"/>
          </w:divBdr>
        </w:div>
        <w:div w:id="915555322">
          <w:marLeft w:val="640"/>
          <w:marRight w:val="0"/>
          <w:marTop w:val="0"/>
          <w:marBottom w:val="0"/>
          <w:divBdr>
            <w:top w:val="none" w:sz="0" w:space="0" w:color="auto"/>
            <w:left w:val="none" w:sz="0" w:space="0" w:color="auto"/>
            <w:bottom w:val="none" w:sz="0" w:space="0" w:color="auto"/>
            <w:right w:val="none" w:sz="0" w:space="0" w:color="auto"/>
          </w:divBdr>
        </w:div>
        <w:div w:id="1521120021">
          <w:marLeft w:val="640"/>
          <w:marRight w:val="0"/>
          <w:marTop w:val="0"/>
          <w:marBottom w:val="0"/>
          <w:divBdr>
            <w:top w:val="none" w:sz="0" w:space="0" w:color="auto"/>
            <w:left w:val="none" w:sz="0" w:space="0" w:color="auto"/>
            <w:bottom w:val="none" w:sz="0" w:space="0" w:color="auto"/>
            <w:right w:val="none" w:sz="0" w:space="0" w:color="auto"/>
          </w:divBdr>
        </w:div>
        <w:div w:id="412555070">
          <w:marLeft w:val="640"/>
          <w:marRight w:val="0"/>
          <w:marTop w:val="0"/>
          <w:marBottom w:val="0"/>
          <w:divBdr>
            <w:top w:val="none" w:sz="0" w:space="0" w:color="auto"/>
            <w:left w:val="none" w:sz="0" w:space="0" w:color="auto"/>
            <w:bottom w:val="none" w:sz="0" w:space="0" w:color="auto"/>
            <w:right w:val="none" w:sz="0" w:space="0" w:color="auto"/>
          </w:divBdr>
        </w:div>
        <w:div w:id="642538904">
          <w:marLeft w:val="640"/>
          <w:marRight w:val="0"/>
          <w:marTop w:val="0"/>
          <w:marBottom w:val="0"/>
          <w:divBdr>
            <w:top w:val="none" w:sz="0" w:space="0" w:color="auto"/>
            <w:left w:val="none" w:sz="0" w:space="0" w:color="auto"/>
            <w:bottom w:val="none" w:sz="0" w:space="0" w:color="auto"/>
            <w:right w:val="none" w:sz="0" w:space="0" w:color="auto"/>
          </w:divBdr>
        </w:div>
        <w:div w:id="884561138">
          <w:marLeft w:val="640"/>
          <w:marRight w:val="0"/>
          <w:marTop w:val="0"/>
          <w:marBottom w:val="0"/>
          <w:divBdr>
            <w:top w:val="none" w:sz="0" w:space="0" w:color="auto"/>
            <w:left w:val="none" w:sz="0" w:space="0" w:color="auto"/>
            <w:bottom w:val="none" w:sz="0" w:space="0" w:color="auto"/>
            <w:right w:val="none" w:sz="0" w:space="0" w:color="auto"/>
          </w:divBdr>
        </w:div>
        <w:div w:id="1524241848">
          <w:marLeft w:val="640"/>
          <w:marRight w:val="0"/>
          <w:marTop w:val="0"/>
          <w:marBottom w:val="0"/>
          <w:divBdr>
            <w:top w:val="none" w:sz="0" w:space="0" w:color="auto"/>
            <w:left w:val="none" w:sz="0" w:space="0" w:color="auto"/>
            <w:bottom w:val="none" w:sz="0" w:space="0" w:color="auto"/>
            <w:right w:val="none" w:sz="0" w:space="0" w:color="auto"/>
          </w:divBdr>
        </w:div>
        <w:div w:id="875846246">
          <w:marLeft w:val="640"/>
          <w:marRight w:val="0"/>
          <w:marTop w:val="0"/>
          <w:marBottom w:val="0"/>
          <w:divBdr>
            <w:top w:val="none" w:sz="0" w:space="0" w:color="auto"/>
            <w:left w:val="none" w:sz="0" w:space="0" w:color="auto"/>
            <w:bottom w:val="none" w:sz="0" w:space="0" w:color="auto"/>
            <w:right w:val="none" w:sz="0" w:space="0" w:color="auto"/>
          </w:divBdr>
        </w:div>
        <w:div w:id="675502737">
          <w:marLeft w:val="640"/>
          <w:marRight w:val="0"/>
          <w:marTop w:val="0"/>
          <w:marBottom w:val="0"/>
          <w:divBdr>
            <w:top w:val="none" w:sz="0" w:space="0" w:color="auto"/>
            <w:left w:val="none" w:sz="0" w:space="0" w:color="auto"/>
            <w:bottom w:val="none" w:sz="0" w:space="0" w:color="auto"/>
            <w:right w:val="none" w:sz="0" w:space="0" w:color="auto"/>
          </w:divBdr>
        </w:div>
        <w:div w:id="2134905599">
          <w:marLeft w:val="640"/>
          <w:marRight w:val="0"/>
          <w:marTop w:val="0"/>
          <w:marBottom w:val="0"/>
          <w:divBdr>
            <w:top w:val="none" w:sz="0" w:space="0" w:color="auto"/>
            <w:left w:val="none" w:sz="0" w:space="0" w:color="auto"/>
            <w:bottom w:val="none" w:sz="0" w:space="0" w:color="auto"/>
            <w:right w:val="none" w:sz="0" w:space="0" w:color="auto"/>
          </w:divBdr>
        </w:div>
        <w:div w:id="1294947497">
          <w:marLeft w:val="640"/>
          <w:marRight w:val="0"/>
          <w:marTop w:val="0"/>
          <w:marBottom w:val="0"/>
          <w:divBdr>
            <w:top w:val="none" w:sz="0" w:space="0" w:color="auto"/>
            <w:left w:val="none" w:sz="0" w:space="0" w:color="auto"/>
            <w:bottom w:val="none" w:sz="0" w:space="0" w:color="auto"/>
            <w:right w:val="none" w:sz="0" w:space="0" w:color="auto"/>
          </w:divBdr>
        </w:div>
        <w:div w:id="1807316818">
          <w:marLeft w:val="640"/>
          <w:marRight w:val="0"/>
          <w:marTop w:val="0"/>
          <w:marBottom w:val="0"/>
          <w:divBdr>
            <w:top w:val="none" w:sz="0" w:space="0" w:color="auto"/>
            <w:left w:val="none" w:sz="0" w:space="0" w:color="auto"/>
            <w:bottom w:val="none" w:sz="0" w:space="0" w:color="auto"/>
            <w:right w:val="none" w:sz="0" w:space="0" w:color="auto"/>
          </w:divBdr>
        </w:div>
        <w:div w:id="1009483242">
          <w:marLeft w:val="640"/>
          <w:marRight w:val="0"/>
          <w:marTop w:val="0"/>
          <w:marBottom w:val="0"/>
          <w:divBdr>
            <w:top w:val="none" w:sz="0" w:space="0" w:color="auto"/>
            <w:left w:val="none" w:sz="0" w:space="0" w:color="auto"/>
            <w:bottom w:val="none" w:sz="0" w:space="0" w:color="auto"/>
            <w:right w:val="none" w:sz="0" w:space="0" w:color="auto"/>
          </w:divBdr>
        </w:div>
        <w:div w:id="687607785">
          <w:marLeft w:val="640"/>
          <w:marRight w:val="0"/>
          <w:marTop w:val="0"/>
          <w:marBottom w:val="0"/>
          <w:divBdr>
            <w:top w:val="none" w:sz="0" w:space="0" w:color="auto"/>
            <w:left w:val="none" w:sz="0" w:space="0" w:color="auto"/>
            <w:bottom w:val="none" w:sz="0" w:space="0" w:color="auto"/>
            <w:right w:val="none" w:sz="0" w:space="0" w:color="auto"/>
          </w:divBdr>
        </w:div>
        <w:div w:id="2074816828">
          <w:marLeft w:val="640"/>
          <w:marRight w:val="0"/>
          <w:marTop w:val="0"/>
          <w:marBottom w:val="0"/>
          <w:divBdr>
            <w:top w:val="none" w:sz="0" w:space="0" w:color="auto"/>
            <w:left w:val="none" w:sz="0" w:space="0" w:color="auto"/>
            <w:bottom w:val="none" w:sz="0" w:space="0" w:color="auto"/>
            <w:right w:val="none" w:sz="0" w:space="0" w:color="auto"/>
          </w:divBdr>
        </w:div>
        <w:div w:id="1746147883">
          <w:marLeft w:val="640"/>
          <w:marRight w:val="0"/>
          <w:marTop w:val="0"/>
          <w:marBottom w:val="0"/>
          <w:divBdr>
            <w:top w:val="none" w:sz="0" w:space="0" w:color="auto"/>
            <w:left w:val="none" w:sz="0" w:space="0" w:color="auto"/>
            <w:bottom w:val="none" w:sz="0" w:space="0" w:color="auto"/>
            <w:right w:val="none" w:sz="0" w:space="0" w:color="auto"/>
          </w:divBdr>
        </w:div>
        <w:div w:id="1679036663">
          <w:marLeft w:val="640"/>
          <w:marRight w:val="0"/>
          <w:marTop w:val="0"/>
          <w:marBottom w:val="0"/>
          <w:divBdr>
            <w:top w:val="none" w:sz="0" w:space="0" w:color="auto"/>
            <w:left w:val="none" w:sz="0" w:space="0" w:color="auto"/>
            <w:bottom w:val="none" w:sz="0" w:space="0" w:color="auto"/>
            <w:right w:val="none" w:sz="0" w:space="0" w:color="auto"/>
          </w:divBdr>
        </w:div>
        <w:div w:id="1942293372">
          <w:marLeft w:val="640"/>
          <w:marRight w:val="0"/>
          <w:marTop w:val="0"/>
          <w:marBottom w:val="0"/>
          <w:divBdr>
            <w:top w:val="none" w:sz="0" w:space="0" w:color="auto"/>
            <w:left w:val="none" w:sz="0" w:space="0" w:color="auto"/>
            <w:bottom w:val="none" w:sz="0" w:space="0" w:color="auto"/>
            <w:right w:val="none" w:sz="0" w:space="0" w:color="auto"/>
          </w:divBdr>
        </w:div>
        <w:div w:id="245192982">
          <w:marLeft w:val="640"/>
          <w:marRight w:val="0"/>
          <w:marTop w:val="0"/>
          <w:marBottom w:val="0"/>
          <w:divBdr>
            <w:top w:val="none" w:sz="0" w:space="0" w:color="auto"/>
            <w:left w:val="none" w:sz="0" w:space="0" w:color="auto"/>
            <w:bottom w:val="none" w:sz="0" w:space="0" w:color="auto"/>
            <w:right w:val="none" w:sz="0" w:space="0" w:color="auto"/>
          </w:divBdr>
        </w:div>
        <w:div w:id="1332413269">
          <w:marLeft w:val="640"/>
          <w:marRight w:val="0"/>
          <w:marTop w:val="0"/>
          <w:marBottom w:val="0"/>
          <w:divBdr>
            <w:top w:val="none" w:sz="0" w:space="0" w:color="auto"/>
            <w:left w:val="none" w:sz="0" w:space="0" w:color="auto"/>
            <w:bottom w:val="none" w:sz="0" w:space="0" w:color="auto"/>
            <w:right w:val="none" w:sz="0" w:space="0" w:color="auto"/>
          </w:divBdr>
        </w:div>
        <w:div w:id="1492985976">
          <w:marLeft w:val="640"/>
          <w:marRight w:val="0"/>
          <w:marTop w:val="0"/>
          <w:marBottom w:val="0"/>
          <w:divBdr>
            <w:top w:val="none" w:sz="0" w:space="0" w:color="auto"/>
            <w:left w:val="none" w:sz="0" w:space="0" w:color="auto"/>
            <w:bottom w:val="none" w:sz="0" w:space="0" w:color="auto"/>
            <w:right w:val="none" w:sz="0" w:space="0" w:color="auto"/>
          </w:divBdr>
        </w:div>
        <w:div w:id="559901285">
          <w:marLeft w:val="640"/>
          <w:marRight w:val="0"/>
          <w:marTop w:val="0"/>
          <w:marBottom w:val="0"/>
          <w:divBdr>
            <w:top w:val="none" w:sz="0" w:space="0" w:color="auto"/>
            <w:left w:val="none" w:sz="0" w:space="0" w:color="auto"/>
            <w:bottom w:val="none" w:sz="0" w:space="0" w:color="auto"/>
            <w:right w:val="none" w:sz="0" w:space="0" w:color="auto"/>
          </w:divBdr>
        </w:div>
        <w:div w:id="1558980214">
          <w:marLeft w:val="640"/>
          <w:marRight w:val="0"/>
          <w:marTop w:val="0"/>
          <w:marBottom w:val="0"/>
          <w:divBdr>
            <w:top w:val="none" w:sz="0" w:space="0" w:color="auto"/>
            <w:left w:val="none" w:sz="0" w:space="0" w:color="auto"/>
            <w:bottom w:val="none" w:sz="0" w:space="0" w:color="auto"/>
            <w:right w:val="none" w:sz="0" w:space="0" w:color="auto"/>
          </w:divBdr>
        </w:div>
        <w:div w:id="464354964">
          <w:marLeft w:val="640"/>
          <w:marRight w:val="0"/>
          <w:marTop w:val="0"/>
          <w:marBottom w:val="0"/>
          <w:divBdr>
            <w:top w:val="none" w:sz="0" w:space="0" w:color="auto"/>
            <w:left w:val="none" w:sz="0" w:space="0" w:color="auto"/>
            <w:bottom w:val="none" w:sz="0" w:space="0" w:color="auto"/>
            <w:right w:val="none" w:sz="0" w:space="0" w:color="auto"/>
          </w:divBdr>
        </w:div>
        <w:div w:id="760224398">
          <w:marLeft w:val="640"/>
          <w:marRight w:val="0"/>
          <w:marTop w:val="0"/>
          <w:marBottom w:val="0"/>
          <w:divBdr>
            <w:top w:val="none" w:sz="0" w:space="0" w:color="auto"/>
            <w:left w:val="none" w:sz="0" w:space="0" w:color="auto"/>
            <w:bottom w:val="none" w:sz="0" w:space="0" w:color="auto"/>
            <w:right w:val="none" w:sz="0" w:space="0" w:color="auto"/>
          </w:divBdr>
        </w:div>
        <w:div w:id="1438258271">
          <w:marLeft w:val="640"/>
          <w:marRight w:val="0"/>
          <w:marTop w:val="0"/>
          <w:marBottom w:val="0"/>
          <w:divBdr>
            <w:top w:val="none" w:sz="0" w:space="0" w:color="auto"/>
            <w:left w:val="none" w:sz="0" w:space="0" w:color="auto"/>
            <w:bottom w:val="none" w:sz="0" w:space="0" w:color="auto"/>
            <w:right w:val="none" w:sz="0" w:space="0" w:color="auto"/>
          </w:divBdr>
        </w:div>
        <w:div w:id="547303523">
          <w:marLeft w:val="640"/>
          <w:marRight w:val="0"/>
          <w:marTop w:val="0"/>
          <w:marBottom w:val="0"/>
          <w:divBdr>
            <w:top w:val="none" w:sz="0" w:space="0" w:color="auto"/>
            <w:left w:val="none" w:sz="0" w:space="0" w:color="auto"/>
            <w:bottom w:val="none" w:sz="0" w:space="0" w:color="auto"/>
            <w:right w:val="none" w:sz="0" w:space="0" w:color="auto"/>
          </w:divBdr>
        </w:div>
        <w:div w:id="1829250550">
          <w:marLeft w:val="640"/>
          <w:marRight w:val="0"/>
          <w:marTop w:val="0"/>
          <w:marBottom w:val="0"/>
          <w:divBdr>
            <w:top w:val="none" w:sz="0" w:space="0" w:color="auto"/>
            <w:left w:val="none" w:sz="0" w:space="0" w:color="auto"/>
            <w:bottom w:val="none" w:sz="0" w:space="0" w:color="auto"/>
            <w:right w:val="none" w:sz="0" w:space="0" w:color="auto"/>
          </w:divBdr>
        </w:div>
        <w:div w:id="1602303309">
          <w:marLeft w:val="640"/>
          <w:marRight w:val="0"/>
          <w:marTop w:val="0"/>
          <w:marBottom w:val="0"/>
          <w:divBdr>
            <w:top w:val="none" w:sz="0" w:space="0" w:color="auto"/>
            <w:left w:val="none" w:sz="0" w:space="0" w:color="auto"/>
            <w:bottom w:val="none" w:sz="0" w:space="0" w:color="auto"/>
            <w:right w:val="none" w:sz="0" w:space="0" w:color="auto"/>
          </w:divBdr>
        </w:div>
        <w:div w:id="1680817769">
          <w:marLeft w:val="640"/>
          <w:marRight w:val="0"/>
          <w:marTop w:val="0"/>
          <w:marBottom w:val="0"/>
          <w:divBdr>
            <w:top w:val="none" w:sz="0" w:space="0" w:color="auto"/>
            <w:left w:val="none" w:sz="0" w:space="0" w:color="auto"/>
            <w:bottom w:val="none" w:sz="0" w:space="0" w:color="auto"/>
            <w:right w:val="none" w:sz="0" w:space="0" w:color="auto"/>
          </w:divBdr>
        </w:div>
        <w:div w:id="1553468725">
          <w:marLeft w:val="640"/>
          <w:marRight w:val="0"/>
          <w:marTop w:val="0"/>
          <w:marBottom w:val="0"/>
          <w:divBdr>
            <w:top w:val="none" w:sz="0" w:space="0" w:color="auto"/>
            <w:left w:val="none" w:sz="0" w:space="0" w:color="auto"/>
            <w:bottom w:val="none" w:sz="0" w:space="0" w:color="auto"/>
            <w:right w:val="none" w:sz="0" w:space="0" w:color="auto"/>
          </w:divBdr>
        </w:div>
        <w:div w:id="1056271526">
          <w:marLeft w:val="640"/>
          <w:marRight w:val="0"/>
          <w:marTop w:val="0"/>
          <w:marBottom w:val="0"/>
          <w:divBdr>
            <w:top w:val="none" w:sz="0" w:space="0" w:color="auto"/>
            <w:left w:val="none" w:sz="0" w:space="0" w:color="auto"/>
            <w:bottom w:val="none" w:sz="0" w:space="0" w:color="auto"/>
            <w:right w:val="none" w:sz="0" w:space="0" w:color="auto"/>
          </w:divBdr>
        </w:div>
        <w:div w:id="1204559992">
          <w:marLeft w:val="640"/>
          <w:marRight w:val="0"/>
          <w:marTop w:val="0"/>
          <w:marBottom w:val="0"/>
          <w:divBdr>
            <w:top w:val="none" w:sz="0" w:space="0" w:color="auto"/>
            <w:left w:val="none" w:sz="0" w:space="0" w:color="auto"/>
            <w:bottom w:val="none" w:sz="0" w:space="0" w:color="auto"/>
            <w:right w:val="none" w:sz="0" w:space="0" w:color="auto"/>
          </w:divBdr>
        </w:div>
        <w:div w:id="810825890">
          <w:marLeft w:val="640"/>
          <w:marRight w:val="0"/>
          <w:marTop w:val="0"/>
          <w:marBottom w:val="0"/>
          <w:divBdr>
            <w:top w:val="none" w:sz="0" w:space="0" w:color="auto"/>
            <w:left w:val="none" w:sz="0" w:space="0" w:color="auto"/>
            <w:bottom w:val="none" w:sz="0" w:space="0" w:color="auto"/>
            <w:right w:val="none" w:sz="0" w:space="0" w:color="auto"/>
          </w:divBdr>
        </w:div>
        <w:div w:id="1218856879">
          <w:marLeft w:val="640"/>
          <w:marRight w:val="0"/>
          <w:marTop w:val="0"/>
          <w:marBottom w:val="0"/>
          <w:divBdr>
            <w:top w:val="none" w:sz="0" w:space="0" w:color="auto"/>
            <w:left w:val="none" w:sz="0" w:space="0" w:color="auto"/>
            <w:bottom w:val="none" w:sz="0" w:space="0" w:color="auto"/>
            <w:right w:val="none" w:sz="0" w:space="0" w:color="auto"/>
          </w:divBdr>
        </w:div>
        <w:div w:id="511992366">
          <w:marLeft w:val="640"/>
          <w:marRight w:val="0"/>
          <w:marTop w:val="0"/>
          <w:marBottom w:val="0"/>
          <w:divBdr>
            <w:top w:val="none" w:sz="0" w:space="0" w:color="auto"/>
            <w:left w:val="none" w:sz="0" w:space="0" w:color="auto"/>
            <w:bottom w:val="none" w:sz="0" w:space="0" w:color="auto"/>
            <w:right w:val="none" w:sz="0" w:space="0" w:color="auto"/>
          </w:divBdr>
        </w:div>
        <w:div w:id="456534100">
          <w:marLeft w:val="640"/>
          <w:marRight w:val="0"/>
          <w:marTop w:val="0"/>
          <w:marBottom w:val="0"/>
          <w:divBdr>
            <w:top w:val="none" w:sz="0" w:space="0" w:color="auto"/>
            <w:left w:val="none" w:sz="0" w:space="0" w:color="auto"/>
            <w:bottom w:val="none" w:sz="0" w:space="0" w:color="auto"/>
            <w:right w:val="none" w:sz="0" w:space="0" w:color="auto"/>
          </w:divBdr>
        </w:div>
        <w:div w:id="743264839">
          <w:marLeft w:val="640"/>
          <w:marRight w:val="0"/>
          <w:marTop w:val="0"/>
          <w:marBottom w:val="0"/>
          <w:divBdr>
            <w:top w:val="none" w:sz="0" w:space="0" w:color="auto"/>
            <w:left w:val="none" w:sz="0" w:space="0" w:color="auto"/>
            <w:bottom w:val="none" w:sz="0" w:space="0" w:color="auto"/>
            <w:right w:val="none" w:sz="0" w:space="0" w:color="auto"/>
          </w:divBdr>
        </w:div>
        <w:div w:id="2136177055">
          <w:marLeft w:val="640"/>
          <w:marRight w:val="0"/>
          <w:marTop w:val="0"/>
          <w:marBottom w:val="0"/>
          <w:divBdr>
            <w:top w:val="none" w:sz="0" w:space="0" w:color="auto"/>
            <w:left w:val="none" w:sz="0" w:space="0" w:color="auto"/>
            <w:bottom w:val="none" w:sz="0" w:space="0" w:color="auto"/>
            <w:right w:val="none" w:sz="0" w:space="0" w:color="auto"/>
          </w:divBdr>
        </w:div>
        <w:div w:id="1735856451">
          <w:marLeft w:val="640"/>
          <w:marRight w:val="0"/>
          <w:marTop w:val="0"/>
          <w:marBottom w:val="0"/>
          <w:divBdr>
            <w:top w:val="none" w:sz="0" w:space="0" w:color="auto"/>
            <w:left w:val="none" w:sz="0" w:space="0" w:color="auto"/>
            <w:bottom w:val="none" w:sz="0" w:space="0" w:color="auto"/>
            <w:right w:val="none" w:sz="0" w:space="0" w:color="auto"/>
          </w:divBdr>
        </w:div>
        <w:div w:id="1143431107">
          <w:marLeft w:val="640"/>
          <w:marRight w:val="0"/>
          <w:marTop w:val="0"/>
          <w:marBottom w:val="0"/>
          <w:divBdr>
            <w:top w:val="none" w:sz="0" w:space="0" w:color="auto"/>
            <w:left w:val="none" w:sz="0" w:space="0" w:color="auto"/>
            <w:bottom w:val="none" w:sz="0" w:space="0" w:color="auto"/>
            <w:right w:val="none" w:sz="0" w:space="0" w:color="auto"/>
          </w:divBdr>
        </w:div>
        <w:div w:id="1906180282">
          <w:marLeft w:val="640"/>
          <w:marRight w:val="0"/>
          <w:marTop w:val="0"/>
          <w:marBottom w:val="0"/>
          <w:divBdr>
            <w:top w:val="none" w:sz="0" w:space="0" w:color="auto"/>
            <w:left w:val="none" w:sz="0" w:space="0" w:color="auto"/>
            <w:bottom w:val="none" w:sz="0" w:space="0" w:color="auto"/>
            <w:right w:val="none" w:sz="0" w:space="0" w:color="auto"/>
          </w:divBdr>
        </w:div>
        <w:div w:id="1755278181">
          <w:marLeft w:val="640"/>
          <w:marRight w:val="0"/>
          <w:marTop w:val="0"/>
          <w:marBottom w:val="0"/>
          <w:divBdr>
            <w:top w:val="none" w:sz="0" w:space="0" w:color="auto"/>
            <w:left w:val="none" w:sz="0" w:space="0" w:color="auto"/>
            <w:bottom w:val="none" w:sz="0" w:space="0" w:color="auto"/>
            <w:right w:val="none" w:sz="0" w:space="0" w:color="auto"/>
          </w:divBdr>
        </w:div>
        <w:div w:id="729037025">
          <w:marLeft w:val="640"/>
          <w:marRight w:val="0"/>
          <w:marTop w:val="0"/>
          <w:marBottom w:val="0"/>
          <w:divBdr>
            <w:top w:val="none" w:sz="0" w:space="0" w:color="auto"/>
            <w:left w:val="none" w:sz="0" w:space="0" w:color="auto"/>
            <w:bottom w:val="none" w:sz="0" w:space="0" w:color="auto"/>
            <w:right w:val="none" w:sz="0" w:space="0" w:color="auto"/>
          </w:divBdr>
        </w:div>
        <w:div w:id="459693346">
          <w:marLeft w:val="640"/>
          <w:marRight w:val="0"/>
          <w:marTop w:val="0"/>
          <w:marBottom w:val="0"/>
          <w:divBdr>
            <w:top w:val="none" w:sz="0" w:space="0" w:color="auto"/>
            <w:left w:val="none" w:sz="0" w:space="0" w:color="auto"/>
            <w:bottom w:val="none" w:sz="0" w:space="0" w:color="auto"/>
            <w:right w:val="none" w:sz="0" w:space="0" w:color="auto"/>
          </w:divBdr>
        </w:div>
        <w:div w:id="112480868">
          <w:marLeft w:val="640"/>
          <w:marRight w:val="0"/>
          <w:marTop w:val="0"/>
          <w:marBottom w:val="0"/>
          <w:divBdr>
            <w:top w:val="none" w:sz="0" w:space="0" w:color="auto"/>
            <w:left w:val="none" w:sz="0" w:space="0" w:color="auto"/>
            <w:bottom w:val="none" w:sz="0" w:space="0" w:color="auto"/>
            <w:right w:val="none" w:sz="0" w:space="0" w:color="auto"/>
          </w:divBdr>
        </w:div>
        <w:div w:id="1840005217">
          <w:marLeft w:val="640"/>
          <w:marRight w:val="0"/>
          <w:marTop w:val="0"/>
          <w:marBottom w:val="0"/>
          <w:divBdr>
            <w:top w:val="none" w:sz="0" w:space="0" w:color="auto"/>
            <w:left w:val="none" w:sz="0" w:space="0" w:color="auto"/>
            <w:bottom w:val="none" w:sz="0" w:space="0" w:color="auto"/>
            <w:right w:val="none" w:sz="0" w:space="0" w:color="auto"/>
          </w:divBdr>
        </w:div>
        <w:div w:id="1932355882">
          <w:marLeft w:val="640"/>
          <w:marRight w:val="0"/>
          <w:marTop w:val="0"/>
          <w:marBottom w:val="0"/>
          <w:divBdr>
            <w:top w:val="none" w:sz="0" w:space="0" w:color="auto"/>
            <w:left w:val="none" w:sz="0" w:space="0" w:color="auto"/>
            <w:bottom w:val="none" w:sz="0" w:space="0" w:color="auto"/>
            <w:right w:val="none" w:sz="0" w:space="0" w:color="auto"/>
          </w:divBdr>
        </w:div>
        <w:div w:id="717977600">
          <w:marLeft w:val="640"/>
          <w:marRight w:val="0"/>
          <w:marTop w:val="0"/>
          <w:marBottom w:val="0"/>
          <w:divBdr>
            <w:top w:val="none" w:sz="0" w:space="0" w:color="auto"/>
            <w:left w:val="none" w:sz="0" w:space="0" w:color="auto"/>
            <w:bottom w:val="none" w:sz="0" w:space="0" w:color="auto"/>
            <w:right w:val="none" w:sz="0" w:space="0" w:color="auto"/>
          </w:divBdr>
        </w:div>
        <w:div w:id="835153614">
          <w:marLeft w:val="640"/>
          <w:marRight w:val="0"/>
          <w:marTop w:val="0"/>
          <w:marBottom w:val="0"/>
          <w:divBdr>
            <w:top w:val="none" w:sz="0" w:space="0" w:color="auto"/>
            <w:left w:val="none" w:sz="0" w:space="0" w:color="auto"/>
            <w:bottom w:val="none" w:sz="0" w:space="0" w:color="auto"/>
            <w:right w:val="none" w:sz="0" w:space="0" w:color="auto"/>
          </w:divBdr>
        </w:div>
        <w:div w:id="165558996">
          <w:marLeft w:val="640"/>
          <w:marRight w:val="0"/>
          <w:marTop w:val="0"/>
          <w:marBottom w:val="0"/>
          <w:divBdr>
            <w:top w:val="none" w:sz="0" w:space="0" w:color="auto"/>
            <w:left w:val="none" w:sz="0" w:space="0" w:color="auto"/>
            <w:bottom w:val="none" w:sz="0" w:space="0" w:color="auto"/>
            <w:right w:val="none" w:sz="0" w:space="0" w:color="auto"/>
          </w:divBdr>
        </w:div>
        <w:div w:id="1847667306">
          <w:marLeft w:val="640"/>
          <w:marRight w:val="0"/>
          <w:marTop w:val="0"/>
          <w:marBottom w:val="0"/>
          <w:divBdr>
            <w:top w:val="none" w:sz="0" w:space="0" w:color="auto"/>
            <w:left w:val="none" w:sz="0" w:space="0" w:color="auto"/>
            <w:bottom w:val="none" w:sz="0" w:space="0" w:color="auto"/>
            <w:right w:val="none" w:sz="0" w:space="0" w:color="auto"/>
          </w:divBdr>
        </w:div>
        <w:div w:id="1239824587">
          <w:marLeft w:val="640"/>
          <w:marRight w:val="0"/>
          <w:marTop w:val="0"/>
          <w:marBottom w:val="0"/>
          <w:divBdr>
            <w:top w:val="none" w:sz="0" w:space="0" w:color="auto"/>
            <w:left w:val="none" w:sz="0" w:space="0" w:color="auto"/>
            <w:bottom w:val="none" w:sz="0" w:space="0" w:color="auto"/>
            <w:right w:val="none" w:sz="0" w:space="0" w:color="auto"/>
          </w:divBdr>
        </w:div>
        <w:div w:id="1371685270">
          <w:marLeft w:val="640"/>
          <w:marRight w:val="0"/>
          <w:marTop w:val="0"/>
          <w:marBottom w:val="0"/>
          <w:divBdr>
            <w:top w:val="none" w:sz="0" w:space="0" w:color="auto"/>
            <w:left w:val="none" w:sz="0" w:space="0" w:color="auto"/>
            <w:bottom w:val="none" w:sz="0" w:space="0" w:color="auto"/>
            <w:right w:val="none" w:sz="0" w:space="0" w:color="auto"/>
          </w:divBdr>
        </w:div>
        <w:div w:id="994644545">
          <w:marLeft w:val="640"/>
          <w:marRight w:val="0"/>
          <w:marTop w:val="0"/>
          <w:marBottom w:val="0"/>
          <w:divBdr>
            <w:top w:val="none" w:sz="0" w:space="0" w:color="auto"/>
            <w:left w:val="none" w:sz="0" w:space="0" w:color="auto"/>
            <w:bottom w:val="none" w:sz="0" w:space="0" w:color="auto"/>
            <w:right w:val="none" w:sz="0" w:space="0" w:color="auto"/>
          </w:divBdr>
        </w:div>
        <w:div w:id="1346248714">
          <w:marLeft w:val="640"/>
          <w:marRight w:val="0"/>
          <w:marTop w:val="0"/>
          <w:marBottom w:val="0"/>
          <w:divBdr>
            <w:top w:val="none" w:sz="0" w:space="0" w:color="auto"/>
            <w:left w:val="none" w:sz="0" w:space="0" w:color="auto"/>
            <w:bottom w:val="none" w:sz="0" w:space="0" w:color="auto"/>
            <w:right w:val="none" w:sz="0" w:space="0" w:color="auto"/>
          </w:divBdr>
        </w:div>
        <w:div w:id="982084715">
          <w:marLeft w:val="640"/>
          <w:marRight w:val="0"/>
          <w:marTop w:val="0"/>
          <w:marBottom w:val="0"/>
          <w:divBdr>
            <w:top w:val="none" w:sz="0" w:space="0" w:color="auto"/>
            <w:left w:val="none" w:sz="0" w:space="0" w:color="auto"/>
            <w:bottom w:val="none" w:sz="0" w:space="0" w:color="auto"/>
            <w:right w:val="none" w:sz="0" w:space="0" w:color="auto"/>
          </w:divBdr>
        </w:div>
        <w:div w:id="1576627568">
          <w:marLeft w:val="640"/>
          <w:marRight w:val="0"/>
          <w:marTop w:val="0"/>
          <w:marBottom w:val="0"/>
          <w:divBdr>
            <w:top w:val="none" w:sz="0" w:space="0" w:color="auto"/>
            <w:left w:val="none" w:sz="0" w:space="0" w:color="auto"/>
            <w:bottom w:val="none" w:sz="0" w:space="0" w:color="auto"/>
            <w:right w:val="none" w:sz="0" w:space="0" w:color="auto"/>
          </w:divBdr>
        </w:div>
        <w:div w:id="153423354">
          <w:marLeft w:val="640"/>
          <w:marRight w:val="0"/>
          <w:marTop w:val="0"/>
          <w:marBottom w:val="0"/>
          <w:divBdr>
            <w:top w:val="none" w:sz="0" w:space="0" w:color="auto"/>
            <w:left w:val="none" w:sz="0" w:space="0" w:color="auto"/>
            <w:bottom w:val="none" w:sz="0" w:space="0" w:color="auto"/>
            <w:right w:val="none" w:sz="0" w:space="0" w:color="auto"/>
          </w:divBdr>
        </w:div>
        <w:div w:id="886642616">
          <w:marLeft w:val="640"/>
          <w:marRight w:val="0"/>
          <w:marTop w:val="0"/>
          <w:marBottom w:val="0"/>
          <w:divBdr>
            <w:top w:val="none" w:sz="0" w:space="0" w:color="auto"/>
            <w:left w:val="none" w:sz="0" w:space="0" w:color="auto"/>
            <w:bottom w:val="none" w:sz="0" w:space="0" w:color="auto"/>
            <w:right w:val="none" w:sz="0" w:space="0" w:color="auto"/>
          </w:divBdr>
        </w:div>
        <w:div w:id="1979414265">
          <w:marLeft w:val="640"/>
          <w:marRight w:val="0"/>
          <w:marTop w:val="0"/>
          <w:marBottom w:val="0"/>
          <w:divBdr>
            <w:top w:val="none" w:sz="0" w:space="0" w:color="auto"/>
            <w:left w:val="none" w:sz="0" w:space="0" w:color="auto"/>
            <w:bottom w:val="none" w:sz="0" w:space="0" w:color="auto"/>
            <w:right w:val="none" w:sz="0" w:space="0" w:color="auto"/>
          </w:divBdr>
        </w:div>
        <w:div w:id="1541817669">
          <w:marLeft w:val="640"/>
          <w:marRight w:val="0"/>
          <w:marTop w:val="0"/>
          <w:marBottom w:val="0"/>
          <w:divBdr>
            <w:top w:val="none" w:sz="0" w:space="0" w:color="auto"/>
            <w:left w:val="none" w:sz="0" w:space="0" w:color="auto"/>
            <w:bottom w:val="none" w:sz="0" w:space="0" w:color="auto"/>
            <w:right w:val="none" w:sz="0" w:space="0" w:color="auto"/>
          </w:divBdr>
        </w:div>
        <w:div w:id="66851291">
          <w:marLeft w:val="640"/>
          <w:marRight w:val="0"/>
          <w:marTop w:val="0"/>
          <w:marBottom w:val="0"/>
          <w:divBdr>
            <w:top w:val="none" w:sz="0" w:space="0" w:color="auto"/>
            <w:left w:val="none" w:sz="0" w:space="0" w:color="auto"/>
            <w:bottom w:val="none" w:sz="0" w:space="0" w:color="auto"/>
            <w:right w:val="none" w:sz="0" w:space="0" w:color="auto"/>
          </w:divBdr>
        </w:div>
        <w:div w:id="2123762347">
          <w:marLeft w:val="640"/>
          <w:marRight w:val="0"/>
          <w:marTop w:val="0"/>
          <w:marBottom w:val="0"/>
          <w:divBdr>
            <w:top w:val="none" w:sz="0" w:space="0" w:color="auto"/>
            <w:left w:val="none" w:sz="0" w:space="0" w:color="auto"/>
            <w:bottom w:val="none" w:sz="0" w:space="0" w:color="auto"/>
            <w:right w:val="none" w:sz="0" w:space="0" w:color="auto"/>
          </w:divBdr>
        </w:div>
        <w:div w:id="1436486423">
          <w:marLeft w:val="640"/>
          <w:marRight w:val="0"/>
          <w:marTop w:val="0"/>
          <w:marBottom w:val="0"/>
          <w:divBdr>
            <w:top w:val="none" w:sz="0" w:space="0" w:color="auto"/>
            <w:left w:val="none" w:sz="0" w:space="0" w:color="auto"/>
            <w:bottom w:val="none" w:sz="0" w:space="0" w:color="auto"/>
            <w:right w:val="none" w:sz="0" w:space="0" w:color="auto"/>
          </w:divBdr>
        </w:div>
        <w:div w:id="76169604">
          <w:marLeft w:val="640"/>
          <w:marRight w:val="0"/>
          <w:marTop w:val="0"/>
          <w:marBottom w:val="0"/>
          <w:divBdr>
            <w:top w:val="none" w:sz="0" w:space="0" w:color="auto"/>
            <w:left w:val="none" w:sz="0" w:space="0" w:color="auto"/>
            <w:bottom w:val="none" w:sz="0" w:space="0" w:color="auto"/>
            <w:right w:val="none" w:sz="0" w:space="0" w:color="auto"/>
          </w:divBdr>
        </w:div>
        <w:div w:id="2033264573">
          <w:marLeft w:val="640"/>
          <w:marRight w:val="0"/>
          <w:marTop w:val="0"/>
          <w:marBottom w:val="0"/>
          <w:divBdr>
            <w:top w:val="none" w:sz="0" w:space="0" w:color="auto"/>
            <w:left w:val="none" w:sz="0" w:space="0" w:color="auto"/>
            <w:bottom w:val="none" w:sz="0" w:space="0" w:color="auto"/>
            <w:right w:val="none" w:sz="0" w:space="0" w:color="auto"/>
          </w:divBdr>
        </w:div>
        <w:div w:id="333728676">
          <w:marLeft w:val="640"/>
          <w:marRight w:val="0"/>
          <w:marTop w:val="0"/>
          <w:marBottom w:val="0"/>
          <w:divBdr>
            <w:top w:val="none" w:sz="0" w:space="0" w:color="auto"/>
            <w:left w:val="none" w:sz="0" w:space="0" w:color="auto"/>
            <w:bottom w:val="none" w:sz="0" w:space="0" w:color="auto"/>
            <w:right w:val="none" w:sz="0" w:space="0" w:color="auto"/>
          </w:divBdr>
        </w:div>
        <w:div w:id="1586378439">
          <w:marLeft w:val="640"/>
          <w:marRight w:val="0"/>
          <w:marTop w:val="0"/>
          <w:marBottom w:val="0"/>
          <w:divBdr>
            <w:top w:val="none" w:sz="0" w:space="0" w:color="auto"/>
            <w:left w:val="none" w:sz="0" w:space="0" w:color="auto"/>
            <w:bottom w:val="none" w:sz="0" w:space="0" w:color="auto"/>
            <w:right w:val="none" w:sz="0" w:space="0" w:color="auto"/>
          </w:divBdr>
        </w:div>
        <w:div w:id="449588236">
          <w:marLeft w:val="640"/>
          <w:marRight w:val="0"/>
          <w:marTop w:val="0"/>
          <w:marBottom w:val="0"/>
          <w:divBdr>
            <w:top w:val="none" w:sz="0" w:space="0" w:color="auto"/>
            <w:left w:val="none" w:sz="0" w:space="0" w:color="auto"/>
            <w:bottom w:val="none" w:sz="0" w:space="0" w:color="auto"/>
            <w:right w:val="none" w:sz="0" w:space="0" w:color="auto"/>
          </w:divBdr>
        </w:div>
        <w:div w:id="1664967614">
          <w:marLeft w:val="640"/>
          <w:marRight w:val="0"/>
          <w:marTop w:val="0"/>
          <w:marBottom w:val="0"/>
          <w:divBdr>
            <w:top w:val="none" w:sz="0" w:space="0" w:color="auto"/>
            <w:left w:val="none" w:sz="0" w:space="0" w:color="auto"/>
            <w:bottom w:val="none" w:sz="0" w:space="0" w:color="auto"/>
            <w:right w:val="none" w:sz="0" w:space="0" w:color="auto"/>
          </w:divBdr>
        </w:div>
        <w:div w:id="351953651">
          <w:marLeft w:val="640"/>
          <w:marRight w:val="0"/>
          <w:marTop w:val="0"/>
          <w:marBottom w:val="0"/>
          <w:divBdr>
            <w:top w:val="none" w:sz="0" w:space="0" w:color="auto"/>
            <w:left w:val="none" w:sz="0" w:space="0" w:color="auto"/>
            <w:bottom w:val="none" w:sz="0" w:space="0" w:color="auto"/>
            <w:right w:val="none" w:sz="0" w:space="0" w:color="auto"/>
          </w:divBdr>
        </w:div>
        <w:div w:id="606890261">
          <w:marLeft w:val="640"/>
          <w:marRight w:val="0"/>
          <w:marTop w:val="0"/>
          <w:marBottom w:val="0"/>
          <w:divBdr>
            <w:top w:val="none" w:sz="0" w:space="0" w:color="auto"/>
            <w:left w:val="none" w:sz="0" w:space="0" w:color="auto"/>
            <w:bottom w:val="none" w:sz="0" w:space="0" w:color="auto"/>
            <w:right w:val="none" w:sz="0" w:space="0" w:color="auto"/>
          </w:divBdr>
        </w:div>
        <w:div w:id="1768191915">
          <w:marLeft w:val="640"/>
          <w:marRight w:val="0"/>
          <w:marTop w:val="0"/>
          <w:marBottom w:val="0"/>
          <w:divBdr>
            <w:top w:val="none" w:sz="0" w:space="0" w:color="auto"/>
            <w:left w:val="none" w:sz="0" w:space="0" w:color="auto"/>
            <w:bottom w:val="none" w:sz="0" w:space="0" w:color="auto"/>
            <w:right w:val="none" w:sz="0" w:space="0" w:color="auto"/>
          </w:divBdr>
        </w:div>
        <w:div w:id="2143306519">
          <w:marLeft w:val="640"/>
          <w:marRight w:val="0"/>
          <w:marTop w:val="0"/>
          <w:marBottom w:val="0"/>
          <w:divBdr>
            <w:top w:val="none" w:sz="0" w:space="0" w:color="auto"/>
            <w:left w:val="none" w:sz="0" w:space="0" w:color="auto"/>
            <w:bottom w:val="none" w:sz="0" w:space="0" w:color="auto"/>
            <w:right w:val="none" w:sz="0" w:space="0" w:color="auto"/>
          </w:divBdr>
        </w:div>
        <w:div w:id="1925918642">
          <w:marLeft w:val="640"/>
          <w:marRight w:val="0"/>
          <w:marTop w:val="0"/>
          <w:marBottom w:val="0"/>
          <w:divBdr>
            <w:top w:val="none" w:sz="0" w:space="0" w:color="auto"/>
            <w:left w:val="none" w:sz="0" w:space="0" w:color="auto"/>
            <w:bottom w:val="none" w:sz="0" w:space="0" w:color="auto"/>
            <w:right w:val="none" w:sz="0" w:space="0" w:color="auto"/>
          </w:divBdr>
        </w:div>
      </w:divsChild>
    </w:div>
    <w:div w:id="1323966774">
      <w:bodyDiv w:val="1"/>
      <w:marLeft w:val="0"/>
      <w:marRight w:val="0"/>
      <w:marTop w:val="0"/>
      <w:marBottom w:val="0"/>
      <w:divBdr>
        <w:top w:val="none" w:sz="0" w:space="0" w:color="auto"/>
        <w:left w:val="none" w:sz="0" w:space="0" w:color="auto"/>
        <w:bottom w:val="none" w:sz="0" w:space="0" w:color="auto"/>
        <w:right w:val="none" w:sz="0" w:space="0" w:color="auto"/>
      </w:divBdr>
      <w:divsChild>
        <w:div w:id="1311251462">
          <w:marLeft w:val="640"/>
          <w:marRight w:val="0"/>
          <w:marTop w:val="0"/>
          <w:marBottom w:val="0"/>
          <w:divBdr>
            <w:top w:val="none" w:sz="0" w:space="0" w:color="auto"/>
            <w:left w:val="none" w:sz="0" w:space="0" w:color="auto"/>
            <w:bottom w:val="none" w:sz="0" w:space="0" w:color="auto"/>
            <w:right w:val="none" w:sz="0" w:space="0" w:color="auto"/>
          </w:divBdr>
        </w:div>
        <w:div w:id="457142018">
          <w:marLeft w:val="640"/>
          <w:marRight w:val="0"/>
          <w:marTop w:val="0"/>
          <w:marBottom w:val="0"/>
          <w:divBdr>
            <w:top w:val="none" w:sz="0" w:space="0" w:color="auto"/>
            <w:left w:val="none" w:sz="0" w:space="0" w:color="auto"/>
            <w:bottom w:val="none" w:sz="0" w:space="0" w:color="auto"/>
            <w:right w:val="none" w:sz="0" w:space="0" w:color="auto"/>
          </w:divBdr>
        </w:div>
        <w:div w:id="1351178247">
          <w:marLeft w:val="640"/>
          <w:marRight w:val="0"/>
          <w:marTop w:val="0"/>
          <w:marBottom w:val="0"/>
          <w:divBdr>
            <w:top w:val="none" w:sz="0" w:space="0" w:color="auto"/>
            <w:left w:val="none" w:sz="0" w:space="0" w:color="auto"/>
            <w:bottom w:val="none" w:sz="0" w:space="0" w:color="auto"/>
            <w:right w:val="none" w:sz="0" w:space="0" w:color="auto"/>
          </w:divBdr>
        </w:div>
        <w:div w:id="704139792">
          <w:marLeft w:val="640"/>
          <w:marRight w:val="0"/>
          <w:marTop w:val="0"/>
          <w:marBottom w:val="0"/>
          <w:divBdr>
            <w:top w:val="none" w:sz="0" w:space="0" w:color="auto"/>
            <w:left w:val="none" w:sz="0" w:space="0" w:color="auto"/>
            <w:bottom w:val="none" w:sz="0" w:space="0" w:color="auto"/>
            <w:right w:val="none" w:sz="0" w:space="0" w:color="auto"/>
          </w:divBdr>
        </w:div>
        <w:div w:id="1383598557">
          <w:marLeft w:val="640"/>
          <w:marRight w:val="0"/>
          <w:marTop w:val="0"/>
          <w:marBottom w:val="0"/>
          <w:divBdr>
            <w:top w:val="none" w:sz="0" w:space="0" w:color="auto"/>
            <w:left w:val="none" w:sz="0" w:space="0" w:color="auto"/>
            <w:bottom w:val="none" w:sz="0" w:space="0" w:color="auto"/>
            <w:right w:val="none" w:sz="0" w:space="0" w:color="auto"/>
          </w:divBdr>
        </w:div>
        <w:div w:id="1875339572">
          <w:marLeft w:val="640"/>
          <w:marRight w:val="0"/>
          <w:marTop w:val="0"/>
          <w:marBottom w:val="0"/>
          <w:divBdr>
            <w:top w:val="none" w:sz="0" w:space="0" w:color="auto"/>
            <w:left w:val="none" w:sz="0" w:space="0" w:color="auto"/>
            <w:bottom w:val="none" w:sz="0" w:space="0" w:color="auto"/>
            <w:right w:val="none" w:sz="0" w:space="0" w:color="auto"/>
          </w:divBdr>
        </w:div>
        <w:div w:id="623775325">
          <w:marLeft w:val="640"/>
          <w:marRight w:val="0"/>
          <w:marTop w:val="0"/>
          <w:marBottom w:val="0"/>
          <w:divBdr>
            <w:top w:val="none" w:sz="0" w:space="0" w:color="auto"/>
            <w:left w:val="none" w:sz="0" w:space="0" w:color="auto"/>
            <w:bottom w:val="none" w:sz="0" w:space="0" w:color="auto"/>
            <w:right w:val="none" w:sz="0" w:space="0" w:color="auto"/>
          </w:divBdr>
        </w:div>
        <w:div w:id="242372355">
          <w:marLeft w:val="640"/>
          <w:marRight w:val="0"/>
          <w:marTop w:val="0"/>
          <w:marBottom w:val="0"/>
          <w:divBdr>
            <w:top w:val="none" w:sz="0" w:space="0" w:color="auto"/>
            <w:left w:val="none" w:sz="0" w:space="0" w:color="auto"/>
            <w:bottom w:val="none" w:sz="0" w:space="0" w:color="auto"/>
            <w:right w:val="none" w:sz="0" w:space="0" w:color="auto"/>
          </w:divBdr>
        </w:div>
        <w:div w:id="908999336">
          <w:marLeft w:val="640"/>
          <w:marRight w:val="0"/>
          <w:marTop w:val="0"/>
          <w:marBottom w:val="0"/>
          <w:divBdr>
            <w:top w:val="none" w:sz="0" w:space="0" w:color="auto"/>
            <w:left w:val="none" w:sz="0" w:space="0" w:color="auto"/>
            <w:bottom w:val="none" w:sz="0" w:space="0" w:color="auto"/>
            <w:right w:val="none" w:sz="0" w:space="0" w:color="auto"/>
          </w:divBdr>
        </w:div>
        <w:div w:id="1321958350">
          <w:marLeft w:val="640"/>
          <w:marRight w:val="0"/>
          <w:marTop w:val="0"/>
          <w:marBottom w:val="0"/>
          <w:divBdr>
            <w:top w:val="none" w:sz="0" w:space="0" w:color="auto"/>
            <w:left w:val="none" w:sz="0" w:space="0" w:color="auto"/>
            <w:bottom w:val="none" w:sz="0" w:space="0" w:color="auto"/>
            <w:right w:val="none" w:sz="0" w:space="0" w:color="auto"/>
          </w:divBdr>
        </w:div>
        <w:div w:id="907494909">
          <w:marLeft w:val="640"/>
          <w:marRight w:val="0"/>
          <w:marTop w:val="0"/>
          <w:marBottom w:val="0"/>
          <w:divBdr>
            <w:top w:val="none" w:sz="0" w:space="0" w:color="auto"/>
            <w:left w:val="none" w:sz="0" w:space="0" w:color="auto"/>
            <w:bottom w:val="none" w:sz="0" w:space="0" w:color="auto"/>
            <w:right w:val="none" w:sz="0" w:space="0" w:color="auto"/>
          </w:divBdr>
        </w:div>
        <w:div w:id="563417167">
          <w:marLeft w:val="640"/>
          <w:marRight w:val="0"/>
          <w:marTop w:val="0"/>
          <w:marBottom w:val="0"/>
          <w:divBdr>
            <w:top w:val="none" w:sz="0" w:space="0" w:color="auto"/>
            <w:left w:val="none" w:sz="0" w:space="0" w:color="auto"/>
            <w:bottom w:val="none" w:sz="0" w:space="0" w:color="auto"/>
            <w:right w:val="none" w:sz="0" w:space="0" w:color="auto"/>
          </w:divBdr>
        </w:div>
        <w:div w:id="1120028576">
          <w:marLeft w:val="640"/>
          <w:marRight w:val="0"/>
          <w:marTop w:val="0"/>
          <w:marBottom w:val="0"/>
          <w:divBdr>
            <w:top w:val="none" w:sz="0" w:space="0" w:color="auto"/>
            <w:left w:val="none" w:sz="0" w:space="0" w:color="auto"/>
            <w:bottom w:val="none" w:sz="0" w:space="0" w:color="auto"/>
            <w:right w:val="none" w:sz="0" w:space="0" w:color="auto"/>
          </w:divBdr>
        </w:div>
        <w:div w:id="1926911830">
          <w:marLeft w:val="640"/>
          <w:marRight w:val="0"/>
          <w:marTop w:val="0"/>
          <w:marBottom w:val="0"/>
          <w:divBdr>
            <w:top w:val="none" w:sz="0" w:space="0" w:color="auto"/>
            <w:left w:val="none" w:sz="0" w:space="0" w:color="auto"/>
            <w:bottom w:val="none" w:sz="0" w:space="0" w:color="auto"/>
            <w:right w:val="none" w:sz="0" w:space="0" w:color="auto"/>
          </w:divBdr>
        </w:div>
        <w:div w:id="582374468">
          <w:marLeft w:val="640"/>
          <w:marRight w:val="0"/>
          <w:marTop w:val="0"/>
          <w:marBottom w:val="0"/>
          <w:divBdr>
            <w:top w:val="none" w:sz="0" w:space="0" w:color="auto"/>
            <w:left w:val="none" w:sz="0" w:space="0" w:color="auto"/>
            <w:bottom w:val="none" w:sz="0" w:space="0" w:color="auto"/>
            <w:right w:val="none" w:sz="0" w:space="0" w:color="auto"/>
          </w:divBdr>
        </w:div>
        <w:div w:id="1408116532">
          <w:marLeft w:val="640"/>
          <w:marRight w:val="0"/>
          <w:marTop w:val="0"/>
          <w:marBottom w:val="0"/>
          <w:divBdr>
            <w:top w:val="none" w:sz="0" w:space="0" w:color="auto"/>
            <w:left w:val="none" w:sz="0" w:space="0" w:color="auto"/>
            <w:bottom w:val="none" w:sz="0" w:space="0" w:color="auto"/>
            <w:right w:val="none" w:sz="0" w:space="0" w:color="auto"/>
          </w:divBdr>
        </w:div>
        <w:div w:id="48266030">
          <w:marLeft w:val="640"/>
          <w:marRight w:val="0"/>
          <w:marTop w:val="0"/>
          <w:marBottom w:val="0"/>
          <w:divBdr>
            <w:top w:val="none" w:sz="0" w:space="0" w:color="auto"/>
            <w:left w:val="none" w:sz="0" w:space="0" w:color="auto"/>
            <w:bottom w:val="none" w:sz="0" w:space="0" w:color="auto"/>
            <w:right w:val="none" w:sz="0" w:space="0" w:color="auto"/>
          </w:divBdr>
        </w:div>
        <w:div w:id="1098714530">
          <w:marLeft w:val="640"/>
          <w:marRight w:val="0"/>
          <w:marTop w:val="0"/>
          <w:marBottom w:val="0"/>
          <w:divBdr>
            <w:top w:val="none" w:sz="0" w:space="0" w:color="auto"/>
            <w:left w:val="none" w:sz="0" w:space="0" w:color="auto"/>
            <w:bottom w:val="none" w:sz="0" w:space="0" w:color="auto"/>
            <w:right w:val="none" w:sz="0" w:space="0" w:color="auto"/>
          </w:divBdr>
        </w:div>
        <w:div w:id="35467231">
          <w:marLeft w:val="640"/>
          <w:marRight w:val="0"/>
          <w:marTop w:val="0"/>
          <w:marBottom w:val="0"/>
          <w:divBdr>
            <w:top w:val="none" w:sz="0" w:space="0" w:color="auto"/>
            <w:left w:val="none" w:sz="0" w:space="0" w:color="auto"/>
            <w:bottom w:val="none" w:sz="0" w:space="0" w:color="auto"/>
            <w:right w:val="none" w:sz="0" w:space="0" w:color="auto"/>
          </w:divBdr>
        </w:div>
        <w:div w:id="292637241">
          <w:marLeft w:val="640"/>
          <w:marRight w:val="0"/>
          <w:marTop w:val="0"/>
          <w:marBottom w:val="0"/>
          <w:divBdr>
            <w:top w:val="none" w:sz="0" w:space="0" w:color="auto"/>
            <w:left w:val="none" w:sz="0" w:space="0" w:color="auto"/>
            <w:bottom w:val="none" w:sz="0" w:space="0" w:color="auto"/>
            <w:right w:val="none" w:sz="0" w:space="0" w:color="auto"/>
          </w:divBdr>
        </w:div>
        <w:div w:id="216624033">
          <w:marLeft w:val="640"/>
          <w:marRight w:val="0"/>
          <w:marTop w:val="0"/>
          <w:marBottom w:val="0"/>
          <w:divBdr>
            <w:top w:val="none" w:sz="0" w:space="0" w:color="auto"/>
            <w:left w:val="none" w:sz="0" w:space="0" w:color="auto"/>
            <w:bottom w:val="none" w:sz="0" w:space="0" w:color="auto"/>
            <w:right w:val="none" w:sz="0" w:space="0" w:color="auto"/>
          </w:divBdr>
        </w:div>
        <w:div w:id="656349682">
          <w:marLeft w:val="640"/>
          <w:marRight w:val="0"/>
          <w:marTop w:val="0"/>
          <w:marBottom w:val="0"/>
          <w:divBdr>
            <w:top w:val="none" w:sz="0" w:space="0" w:color="auto"/>
            <w:left w:val="none" w:sz="0" w:space="0" w:color="auto"/>
            <w:bottom w:val="none" w:sz="0" w:space="0" w:color="auto"/>
            <w:right w:val="none" w:sz="0" w:space="0" w:color="auto"/>
          </w:divBdr>
        </w:div>
        <w:div w:id="1677924297">
          <w:marLeft w:val="640"/>
          <w:marRight w:val="0"/>
          <w:marTop w:val="0"/>
          <w:marBottom w:val="0"/>
          <w:divBdr>
            <w:top w:val="none" w:sz="0" w:space="0" w:color="auto"/>
            <w:left w:val="none" w:sz="0" w:space="0" w:color="auto"/>
            <w:bottom w:val="none" w:sz="0" w:space="0" w:color="auto"/>
            <w:right w:val="none" w:sz="0" w:space="0" w:color="auto"/>
          </w:divBdr>
        </w:div>
        <w:div w:id="217862881">
          <w:marLeft w:val="640"/>
          <w:marRight w:val="0"/>
          <w:marTop w:val="0"/>
          <w:marBottom w:val="0"/>
          <w:divBdr>
            <w:top w:val="none" w:sz="0" w:space="0" w:color="auto"/>
            <w:left w:val="none" w:sz="0" w:space="0" w:color="auto"/>
            <w:bottom w:val="none" w:sz="0" w:space="0" w:color="auto"/>
            <w:right w:val="none" w:sz="0" w:space="0" w:color="auto"/>
          </w:divBdr>
        </w:div>
        <w:div w:id="293607050">
          <w:marLeft w:val="640"/>
          <w:marRight w:val="0"/>
          <w:marTop w:val="0"/>
          <w:marBottom w:val="0"/>
          <w:divBdr>
            <w:top w:val="none" w:sz="0" w:space="0" w:color="auto"/>
            <w:left w:val="none" w:sz="0" w:space="0" w:color="auto"/>
            <w:bottom w:val="none" w:sz="0" w:space="0" w:color="auto"/>
            <w:right w:val="none" w:sz="0" w:space="0" w:color="auto"/>
          </w:divBdr>
        </w:div>
        <w:div w:id="824318582">
          <w:marLeft w:val="640"/>
          <w:marRight w:val="0"/>
          <w:marTop w:val="0"/>
          <w:marBottom w:val="0"/>
          <w:divBdr>
            <w:top w:val="none" w:sz="0" w:space="0" w:color="auto"/>
            <w:left w:val="none" w:sz="0" w:space="0" w:color="auto"/>
            <w:bottom w:val="none" w:sz="0" w:space="0" w:color="auto"/>
            <w:right w:val="none" w:sz="0" w:space="0" w:color="auto"/>
          </w:divBdr>
        </w:div>
        <w:div w:id="721447514">
          <w:marLeft w:val="640"/>
          <w:marRight w:val="0"/>
          <w:marTop w:val="0"/>
          <w:marBottom w:val="0"/>
          <w:divBdr>
            <w:top w:val="none" w:sz="0" w:space="0" w:color="auto"/>
            <w:left w:val="none" w:sz="0" w:space="0" w:color="auto"/>
            <w:bottom w:val="none" w:sz="0" w:space="0" w:color="auto"/>
            <w:right w:val="none" w:sz="0" w:space="0" w:color="auto"/>
          </w:divBdr>
        </w:div>
        <w:div w:id="657463085">
          <w:marLeft w:val="640"/>
          <w:marRight w:val="0"/>
          <w:marTop w:val="0"/>
          <w:marBottom w:val="0"/>
          <w:divBdr>
            <w:top w:val="none" w:sz="0" w:space="0" w:color="auto"/>
            <w:left w:val="none" w:sz="0" w:space="0" w:color="auto"/>
            <w:bottom w:val="none" w:sz="0" w:space="0" w:color="auto"/>
            <w:right w:val="none" w:sz="0" w:space="0" w:color="auto"/>
          </w:divBdr>
        </w:div>
        <w:div w:id="500897365">
          <w:marLeft w:val="640"/>
          <w:marRight w:val="0"/>
          <w:marTop w:val="0"/>
          <w:marBottom w:val="0"/>
          <w:divBdr>
            <w:top w:val="none" w:sz="0" w:space="0" w:color="auto"/>
            <w:left w:val="none" w:sz="0" w:space="0" w:color="auto"/>
            <w:bottom w:val="none" w:sz="0" w:space="0" w:color="auto"/>
            <w:right w:val="none" w:sz="0" w:space="0" w:color="auto"/>
          </w:divBdr>
        </w:div>
        <w:div w:id="1431703130">
          <w:marLeft w:val="640"/>
          <w:marRight w:val="0"/>
          <w:marTop w:val="0"/>
          <w:marBottom w:val="0"/>
          <w:divBdr>
            <w:top w:val="none" w:sz="0" w:space="0" w:color="auto"/>
            <w:left w:val="none" w:sz="0" w:space="0" w:color="auto"/>
            <w:bottom w:val="none" w:sz="0" w:space="0" w:color="auto"/>
            <w:right w:val="none" w:sz="0" w:space="0" w:color="auto"/>
          </w:divBdr>
        </w:div>
        <w:div w:id="588544184">
          <w:marLeft w:val="640"/>
          <w:marRight w:val="0"/>
          <w:marTop w:val="0"/>
          <w:marBottom w:val="0"/>
          <w:divBdr>
            <w:top w:val="none" w:sz="0" w:space="0" w:color="auto"/>
            <w:left w:val="none" w:sz="0" w:space="0" w:color="auto"/>
            <w:bottom w:val="none" w:sz="0" w:space="0" w:color="auto"/>
            <w:right w:val="none" w:sz="0" w:space="0" w:color="auto"/>
          </w:divBdr>
        </w:div>
        <w:div w:id="1274479407">
          <w:marLeft w:val="640"/>
          <w:marRight w:val="0"/>
          <w:marTop w:val="0"/>
          <w:marBottom w:val="0"/>
          <w:divBdr>
            <w:top w:val="none" w:sz="0" w:space="0" w:color="auto"/>
            <w:left w:val="none" w:sz="0" w:space="0" w:color="auto"/>
            <w:bottom w:val="none" w:sz="0" w:space="0" w:color="auto"/>
            <w:right w:val="none" w:sz="0" w:space="0" w:color="auto"/>
          </w:divBdr>
        </w:div>
        <w:div w:id="451746458">
          <w:marLeft w:val="640"/>
          <w:marRight w:val="0"/>
          <w:marTop w:val="0"/>
          <w:marBottom w:val="0"/>
          <w:divBdr>
            <w:top w:val="none" w:sz="0" w:space="0" w:color="auto"/>
            <w:left w:val="none" w:sz="0" w:space="0" w:color="auto"/>
            <w:bottom w:val="none" w:sz="0" w:space="0" w:color="auto"/>
            <w:right w:val="none" w:sz="0" w:space="0" w:color="auto"/>
          </w:divBdr>
        </w:div>
        <w:div w:id="168453630">
          <w:marLeft w:val="640"/>
          <w:marRight w:val="0"/>
          <w:marTop w:val="0"/>
          <w:marBottom w:val="0"/>
          <w:divBdr>
            <w:top w:val="none" w:sz="0" w:space="0" w:color="auto"/>
            <w:left w:val="none" w:sz="0" w:space="0" w:color="auto"/>
            <w:bottom w:val="none" w:sz="0" w:space="0" w:color="auto"/>
            <w:right w:val="none" w:sz="0" w:space="0" w:color="auto"/>
          </w:divBdr>
        </w:div>
        <w:div w:id="1503086828">
          <w:marLeft w:val="640"/>
          <w:marRight w:val="0"/>
          <w:marTop w:val="0"/>
          <w:marBottom w:val="0"/>
          <w:divBdr>
            <w:top w:val="none" w:sz="0" w:space="0" w:color="auto"/>
            <w:left w:val="none" w:sz="0" w:space="0" w:color="auto"/>
            <w:bottom w:val="none" w:sz="0" w:space="0" w:color="auto"/>
            <w:right w:val="none" w:sz="0" w:space="0" w:color="auto"/>
          </w:divBdr>
        </w:div>
        <w:div w:id="897129496">
          <w:marLeft w:val="640"/>
          <w:marRight w:val="0"/>
          <w:marTop w:val="0"/>
          <w:marBottom w:val="0"/>
          <w:divBdr>
            <w:top w:val="none" w:sz="0" w:space="0" w:color="auto"/>
            <w:left w:val="none" w:sz="0" w:space="0" w:color="auto"/>
            <w:bottom w:val="none" w:sz="0" w:space="0" w:color="auto"/>
            <w:right w:val="none" w:sz="0" w:space="0" w:color="auto"/>
          </w:divBdr>
        </w:div>
        <w:div w:id="1212956843">
          <w:marLeft w:val="640"/>
          <w:marRight w:val="0"/>
          <w:marTop w:val="0"/>
          <w:marBottom w:val="0"/>
          <w:divBdr>
            <w:top w:val="none" w:sz="0" w:space="0" w:color="auto"/>
            <w:left w:val="none" w:sz="0" w:space="0" w:color="auto"/>
            <w:bottom w:val="none" w:sz="0" w:space="0" w:color="auto"/>
            <w:right w:val="none" w:sz="0" w:space="0" w:color="auto"/>
          </w:divBdr>
        </w:div>
        <w:div w:id="1872457371">
          <w:marLeft w:val="640"/>
          <w:marRight w:val="0"/>
          <w:marTop w:val="0"/>
          <w:marBottom w:val="0"/>
          <w:divBdr>
            <w:top w:val="none" w:sz="0" w:space="0" w:color="auto"/>
            <w:left w:val="none" w:sz="0" w:space="0" w:color="auto"/>
            <w:bottom w:val="none" w:sz="0" w:space="0" w:color="auto"/>
            <w:right w:val="none" w:sz="0" w:space="0" w:color="auto"/>
          </w:divBdr>
        </w:div>
        <w:div w:id="1666201807">
          <w:marLeft w:val="640"/>
          <w:marRight w:val="0"/>
          <w:marTop w:val="0"/>
          <w:marBottom w:val="0"/>
          <w:divBdr>
            <w:top w:val="none" w:sz="0" w:space="0" w:color="auto"/>
            <w:left w:val="none" w:sz="0" w:space="0" w:color="auto"/>
            <w:bottom w:val="none" w:sz="0" w:space="0" w:color="auto"/>
            <w:right w:val="none" w:sz="0" w:space="0" w:color="auto"/>
          </w:divBdr>
        </w:div>
        <w:div w:id="1974938901">
          <w:marLeft w:val="640"/>
          <w:marRight w:val="0"/>
          <w:marTop w:val="0"/>
          <w:marBottom w:val="0"/>
          <w:divBdr>
            <w:top w:val="none" w:sz="0" w:space="0" w:color="auto"/>
            <w:left w:val="none" w:sz="0" w:space="0" w:color="auto"/>
            <w:bottom w:val="none" w:sz="0" w:space="0" w:color="auto"/>
            <w:right w:val="none" w:sz="0" w:space="0" w:color="auto"/>
          </w:divBdr>
        </w:div>
        <w:div w:id="600921254">
          <w:marLeft w:val="640"/>
          <w:marRight w:val="0"/>
          <w:marTop w:val="0"/>
          <w:marBottom w:val="0"/>
          <w:divBdr>
            <w:top w:val="none" w:sz="0" w:space="0" w:color="auto"/>
            <w:left w:val="none" w:sz="0" w:space="0" w:color="auto"/>
            <w:bottom w:val="none" w:sz="0" w:space="0" w:color="auto"/>
            <w:right w:val="none" w:sz="0" w:space="0" w:color="auto"/>
          </w:divBdr>
        </w:div>
        <w:div w:id="127672869">
          <w:marLeft w:val="640"/>
          <w:marRight w:val="0"/>
          <w:marTop w:val="0"/>
          <w:marBottom w:val="0"/>
          <w:divBdr>
            <w:top w:val="none" w:sz="0" w:space="0" w:color="auto"/>
            <w:left w:val="none" w:sz="0" w:space="0" w:color="auto"/>
            <w:bottom w:val="none" w:sz="0" w:space="0" w:color="auto"/>
            <w:right w:val="none" w:sz="0" w:space="0" w:color="auto"/>
          </w:divBdr>
        </w:div>
        <w:div w:id="2059817683">
          <w:marLeft w:val="640"/>
          <w:marRight w:val="0"/>
          <w:marTop w:val="0"/>
          <w:marBottom w:val="0"/>
          <w:divBdr>
            <w:top w:val="none" w:sz="0" w:space="0" w:color="auto"/>
            <w:left w:val="none" w:sz="0" w:space="0" w:color="auto"/>
            <w:bottom w:val="none" w:sz="0" w:space="0" w:color="auto"/>
            <w:right w:val="none" w:sz="0" w:space="0" w:color="auto"/>
          </w:divBdr>
        </w:div>
        <w:div w:id="137770829">
          <w:marLeft w:val="640"/>
          <w:marRight w:val="0"/>
          <w:marTop w:val="0"/>
          <w:marBottom w:val="0"/>
          <w:divBdr>
            <w:top w:val="none" w:sz="0" w:space="0" w:color="auto"/>
            <w:left w:val="none" w:sz="0" w:space="0" w:color="auto"/>
            <w:bottom w:val="none" w:sz="0" w:space="0" w:color="auto"/>
            <w:right w:val="none" w:sz="0" w:space="0" w:color="auto"/>
          </w:divBdr>
        </w:div>
        <w:div w:id="232277526">
          <w:marLeft w:val="640"/>
          <w:marRight w:val="0"/>
          <w:marTop w:val="0"/>
          <w:marBottom w:val="0"/>
          <w:divBdr>
            <w:top w:val="none" w:sz="0" w:space="0" w:color="auto"/>
            <w:left w:val="none" w:sz="0" w:space="0" w:color="auto"/>
            <w:bottom w:val="none" w:sz="0" w:space="0" w:color="auto"/>
            <w:right w:val="none" w:sz="0" w:space="0" w:color="auto"/>
          </w:divBdr>
        </w:div>
        <w:div w:id="1597129564">
          <w:marLeft w:val="640"/>
          <w:marRight w:val="0"/>
          <w:marTop w:val="0"/>
          <w:marBottom w:val="0"/>
          <w:divBdr>
            <w:top w:val="none" w:sz="0" w:space="0" w:color="auto"/>
            <w:left w:val="none" w:sz="0" w:space="0" w:color="auto"/>
            <w:bottom w:val="none" w:sz="0" w:space="0" w:color="auto"/>
            <w:right w:val="none" w:sz="0" w:space="0" w:color="auto"/>
          </w:divBdr>
        </w:div>
        <w:div w:id="1313019390">
          <w:marLeft w:val="640"/>
          <w:marRight w:val="0"/>
          <w:marTop w:val="0"/>
          <w:marBottom w:val="0"/>
          <w:divBdr>
            <w:top w:val="none" w:sz="0" w:space="0" w:color="auto"/>
            <w:left w:val="none" w:sz="0" w:space="0" w:color="auto"/>
            <w:bottom w:val="none" w:sz="0" w:space="0" w:color="auto"/>
            <w:right w:val="none" w:sz="0" w:space="0" w:color="auto"/>
          </w:divBdr>
        </w:div>
        <w:div w:id="1041441838">
          <w:marLeft w:val="640"/>
          <w:marRight w:val="0"/>
          <w:marTop w:val="0"/>
          <w:marBottom w:val="0"/>
          <w:divBdr>
            <w:top w:val="none" w:sz="0" w:space="0" w:color="auto"/>
            <w:left w:val="none" w:sz="0" w:space="0" w:color="auto"/>
            <w:bottom w:val="none" w:sz="0" w:space="0" w:color="auto"/>
            <w:right w:val="none" w:sz="0" w:space="0" w:color="auto"/>
          </w:divBdr>
        </w:div>
        <w:div w:id="424157134">
          <w:marLeft w:val="640"/>
          <w:marRight w:val="0"/>
          <w:marTop w:val="0"/>
          <w:marBottom w:val="0"/>
          <w:divBdr>
            <w:top w:val="none" w:sz="0" w:space="0" w:color="auto"/>
            <w:left w:val="none" w:sz="0" w:space="0" w:color="auto"/>
            <w:bottom w:val="none" w:sz="0" w:space="0" w:color="auto"/>
            <w:right w:val="none" w:sz="0" w:space="0" w:color="auto"/>
          </w:divBdr>
        </w:div>
        <w:div w:id="918515171">
          <w:marLeft w:val="640"/>
          <w:marRight w:val="0"/>
          <w:marTop w:val="0"/>
          <w:marBottom w:val="0"/>
          <w:divBdr>
            <w:top w:val="none" w:sz="0" w:space="0" w:color="auto"/>
            <w:left w:val="none" w:sz="0" w:space="0" w:color="auto"/>
            <w:bottom w:val="none" w:sz="0" w:space="0" w:color="auto"/>
            <w:right w:val="none" w:sz="0" w:space="0" w:color="auto"/>
          </w:divBdr>
        </w:div>
        <w:div w:id="1213611204">
          <w:marLeft w:val="640"/>
          <w:marRight w:val="0"/>
          <w:marTop w:val="0"/>
          <w:marBottom w:val="0"/>
          <w:divBdr>
            <w:top w:val="none" w:sz="0" w:space="0" w:color="auto"/>
            <w:left w:val="none" w:sz="0" w:space="0" w:color="auto"/>
            <w:bottom w:val="none" w:sz="0" w:space="0" w:color="auto"/>
            <w:right w:val="none" w:sz="0" w:space="0" w:color="auto"/>
          </w:divBdr>
        </w:div>
        <w:div w:id="902637021">
          <w:marLeft w:val="640"/>
          <w:marRight w:val="0"/>
          <w:marTop w:val="0"/>
          <w:marBottom w:val="0"/>
          <w:divBdr>
            <w:top w:val="none" w:sz="0" w:space="0" w:color="auto"/>
            <w:left w:val="none" w:sz="0" w:space="0" w:color="auto"/>
            <w:bottom w:val="none" w:sz="0" w:space="0" w:color="auto"/>
            <w:right w:val="none" w:sz="0" w:space="0" w:color="auto"/>
          </w:divBdr>
        </w:div>
        <w:div w:id="774599299">
          <w:marLeft w:val="640"/>
          <w:marRight w:val="0"/>
          <w:marTop w:val="0"/>
          <w:marBottom w:val="0"/>
          <w:divBdr>
            <w:top w:val="none" w:sz="0" w:space="0" w:color="auto"/>
            <w:left w:val="none" w:sz="0" w:space="0" w:color="auto"/>
            <w:bottom w:val="none" w:sz="0" w:space="0" w:color="auto"/>
            <w:right w:val="none" w:sz="0" w:space="0" w:color="auto"/>
          </w:divBdr>
        </w:div>
        <w:div w:id="895433842">
          <w:marLeft w:val="640"/>
          <w:marRight w:val="0"/>
          <w:marTop w:val="0"/>
          <w:marBottom w:val="0"/>
          <w:divBdr>
            <w:top w:val="none" w:sz="0" w:space="0" w:color="auto"/>
            <w:left w:val="none" w:sz="0" w:space="0" w:color="auto"/>
            <w:bottom w:val="none" w:sz="0" w:space="0" w:color="auto"/>
            <w:right w:val="none" w:sz="0" w:space="0" w:color="auto"/>
          </w:divBdr>
        </w:div>
        <w:div w:id="34084385">
          <w:marLeft w:val="640"/>
          <w:marRight w:val="0"/>
          <w:marTop w:val="0"/>
          <w:marBottom w:val="0"/>
          <w:divBdr>
            <w:top w:val="none" w:sz="0" w:space="0" w:color="auto"/>
            <w:left w:val="none" w:sz="0" w:space="0" w:color="auto"/>
            <w:bottom w:val="none" w:sz="0" w:space="0" w:color="auto"/>
            <w:right w:val="none" w:sz="0" w:space="0" w:color="auto"/>
          </w:divBdr>
        </w:div>
        <w:div w:id="221867090">
          <w:marLeft w:val="640"/>
          <w:marRight w:val="0"/>
          <w:marTop w:val="0"/>
          <w:marBottom w:val="0"/>
          <w:divBdr>
            <w:top w:val="none" w:sz="0" w:space="0" w:color="auto"/>
            <w:left w:val="none" w:sz="0" w:space="0" w:color="auto"/>
            <w:bottom w:val="none" w:sz="0" w:space="0" w:color="auto"/>
            <w:right w:val="none" w:sz="0" w:space="0" w:color="auto"/>
          </w:divBdr>
        </w:div>
        <w:div w:id="960305657">
          <w:marLeft w:val="640"/>
          <w:marRight w:val="0"/>
          <w:marTop w:val="0"/>
          <w:marBottom w:val="0"/>
          <w:divBdr>
            <w:top w:val="none" w:sz="0" w:space="0" w:color="auto"/>
            <w:left w:val="none" w:sz="0" w:space="0" w:color="auto"/>
            <w:bottom w:val="none" w:sz="0" w:space="0" w:color="auto"/>
            <w:right w:val="none" w:sz="0" w:space="0" w:color="auto"/>
          </w:divBdr>
        </w:div>
        <w:div w:id="1896895807">
          <w:marLeft w:val="640"/>
          <w:marRight w:val="0"/>
          <w:marTop w:val="0"/>
          <w:marBottom w:val="0"/>
          <w:divBdr>
            <w:top w:val="none" w:sz="0" w:space="0" w:color="auto"/>
            <w:left w:val="none" w:sz="0" w:space="0" w:color="auto"/>
            <w:bottom w:val="none" w:sz="0" w:space="0" w:color="auto"/>
            <w:right w:val="none" w:sz="0" w:space="0" w:color="auto"/>
          </w:divBdr>
        </w:div>
        <w:div w:id="2060398993">
          <w:marLeft w:val="640"/>
          <w:marRight w:val="0"/>
          <w:marTop w:val="0"/>
          <w:marBottom w:val="0"/>
          <w:divBdr>
            <w:top w:val="none" w:sz="0" w:space="0" w:color="auto"/>
            <w:left w:val="none" w:sz="0" w:space="0" w:color="auto"/>
            <w:bottom w:val="none" w:sz="0" w:space="0" w:color="auto"/>
            <w:right w:val="none" w:sz="0" w:space="0" w:color="auto"/>
          </w:divBdr>
        </w:div>
        <w:div w:id="424812630">
          <w:marLeft w:val="640"/>
          <w:marRight w:val="0"/>
          <w:marTop w:val="0"/>
          <w:marBottom w:val="0"/>
          <w:divBdr>
            <w:top w:val="none" w:sz="0" w:space="0" w:color="auto"/>
            <w:left w:val="none" w:sz="0" w:space="0" w:color="auto"/>
            <w:bottom w:val="none" w:sz="0" w:space="0" w:color="auto"/>
            <w:right w:val="none" w:sz="0" w:space="0" w:color="auto"/>
          </w:divBdr>
        </w:div>
        <w:div w:id="236405105">
          <w:marLeft w:val="640"/>
          <w:marRight w:val="0"/>
          <w:marTop w:val="0"/>
          <w:marBottom w:val="0"/>
          <w:divBdr>
            <w:top w:val="none" w:sz="0" w:space="0" w:color="auto"/>
            <w:left w:val="none" w:sz="0" w:space="0" w:color="auto"/>
            <w:bottom w:val="none" w:sz="0" w:space="0" w:color="auto"/>
            <w:right w:val="none" w:sz="0" w:space="0" w:color="auto"/>
          </w:divBdr>
        </w:div>
        <w:div w:id="617487805">
          <w:marLeft w:val="640"/>
          <w:marRight w:val="0"/>
          <w:marTop w:val="0"/>
          <w:marBottom w:val="0"/>
          <w:divBdr>
            <w:top w:val="none" w:sz="0" w:space="0" w:color="auto"/>
            <w:left w:val="none" w:sz="0" w:space="0" w:color="auto"/>
            <w:bottom w:val="none" w:sz="0" w:space="0" w:color="auto"/>
            <w:right w:val="none" w:sz="0" w:space="0" w:color="auto"/>
          </w:divBdr>
        </w:div>
        <w:div w:id="1853182942">
          <w:marLeft w:val="640"/>
          <w:marRight w:val="0"/>
          <w:marTop w:val="0"/>
          <w:marBottom w:val="0"/>
          <w:divBdr>
            <w:top w:val="none" w:sz="0" w:space="0" w:color="auto"/>
            <w:left w:val="none" w:sz="0" w:space="0" w:color="auto"/>
            <w:bottom w:val="none" w:sz="0" w:space="0" w:color="auto"/>
            <w:right w:val="none" w:sz="0" w:space="0" w:color="auto"/>
          </w:divBdr>
        </w:div>
        <w:div w:id="2110157412">
          <w:marLeft w:val="640"/>
          <w:marRight w:val="0"/>
          <w:marTop w:val="0"/>
          <w:marBottom w:val="0"/>
          <w:divBdr>
            <w:top w:val="none" w:sz="0" w:space="0" w:color="auto"/>
            <w:left w:val="none" w:sz="0" w:space="0" w:color="auto"/>
            <w:bottom w:val="none" w:sz="0" w:space="0" w:color="auto"/>
            <w:right w:val="none" w:sz="0" w:space="0" w:color="auto"/>
          </w:divBdr>
        </w:div>
        <w:div w:id="38818825">
          <w:marLeft w:val="640"/>
          <w:marRight w:val="0"/>
          <w:marTop w:val="0"/>
          <w:marBottom w:val="0"/>
          <w:divBdr>
            <w:top w:val="none" w:sz="0" w:space="0" w:color="auto"/>
            <w:left w:val="none" w:sz="0" w:space="0" w:color="auto"/>
            <w:bottom w:val="none" w:sz="0" w:space="0" w:color="auto"/>
            <w:right w:val="none" w:sz="0" w:space="0" w:color="auto"/>
          </w:divBdr>
        </w:div>
        <w:div w:id="2027444834">
          <w:marLeft w:val="640"/>
          <w:marRight w:val="0"/>
          <w:marTop w:val="0"/>
          <w:marBottom w:val="0"/>
          <w:divBdr>
            <w:top w:val="none" w:sz="0" w:space="0" w:color="auto"/>
            <w:left w:val="none" w:sz="0" w:space="0" w:color="auto"/>
            <w:bottom w:val="none" w:sz="0" w:space="0" w:color="auto"/>
            <w:right w:val="none" w:sz="0" w:space="0" w:color="auto"/>
          </w:divBdr>
        </w:div>
        <w:div w:id="115108041">
          <w:marLeft w:val="640"/>
          <w:marRight w:val="0"/>
          <w:marTop w:val="0"/>
          <w:marBottom w:val="0"/>
          <w:divBdr>
            <w:top w:val="none" w:sz="0" w:space="0" w:color="auto"/>
            <w:left w:val="none" w:sz="0" w:space="0" w:color="auto"/>
            <w:bottom w:val="none" w:sz="0" w:space="0" w:color="auto"/>
            <w:right w:val="none" w:sz="0" w:space="0" w:color="auto"/>
          </w:divBdr>
        </w:div>
        <w:div w:id="546913430">
          <w:marLeft w:val="640"/>
          <w:marRight w:val="0"/>
          <w:marTop w:val="0"/>
          <w:marBottom w:val="0"/>
          <w:divBdr>
            <w:top w:val="none" w:sz="0" w:space="0" w:color="auto"/>
            <w:left w:val="none" w:sz="0" w:space="0" w:color="auto"/>
            <w:bottom w:val="none" w:sz="0" w:space="0" w:color="auto"/>
            <w:right w:val="none" w:sz="0" w:space="0" w:color="auto"/>
          </w:divBdr>
        </w:div>
        <w:div w:id="1515338359">
          <w:marLeft w:val="640"/>
          <w:marRight w:val="0"/>
          <w:marTop w:val="0"/>
          <w:marBottom w:val="0"/>
          <w:divBdr>
            <w:top w:val="none" w:sz="0" w:space="0" w:color="auto"/>
            <w:left w:val="none" w:sz="0" w:space="0" w:color="auto"/>
            <w:bottom w:val="none" w:sz="0" w:space="0" w:color="auto"/>
            <w:right w:val="none" w:sz="0" w:space="0" w:color="auto"/>
          </w:divBdr>
        </w:div>
        <w:div w:id="2105496612">
          <w:marLeft w:val="640"/>
          <w:marRight w:val="0"/>
          <w:marTop w:val="0"/>
          <w:marBottom w:val="0"/>
          <w:divBdr>
            <w:top w:val="none" w:sz="0" w:space="0" w:color="auto"/>
            <w:left w:val="none" w:sz="0" w:space="0" w:color="auto"/>
            <w:bottom w:val="none" w:sz="0" w:space="0" w:color="auto"/>
            <w:right w:val="none" w:sz="0" w:space="0" w:color="auto"/>
          </w:divBdr>
        </w:div>
        <w:div w:id="49889432">
          <w:marLeft w:val="640"/>
          <w:marRight w:val="0"/>
          <w:marTop w:val="0"/>
          <w:marBottom w:val="0"/>
          <w:divBdr>
            <w:top w:val="none" w:sz="0" w:space="0" w:color="auto"/>
            <w:left w:val="none" w:sz="0" w:space="0" w:color="auto"/>
            <w:bottom w:val="none" w:sz="0" w:space="0" w:color="auto"/>
            <w:right w:val="none" w:sz="0" w:space="0" w:color="auto"/>
          </w:divBdr>
        </w:div>
        <w:div w:id="760833221">
          <w:marLeft w:val="640"/>
          <w:marRight w:val="0"/>
          <w:marTop w:val="0"/>
          <w:marBottom w:val="0"/>
          <w:divBdr>
            <w:top w:val="none" w:sz="0" w:space="0" w:color="auto"/>
            <w:left w:val="none" w:sz="0" w:space="0" w:color="auto"/>
            <w:bottom w:val="none" w:sz="0" w:space="0" w:color="auto"/>
            <w:right w:val="none" w:sz="0" w:space="0" w:color="auto"/>
          </w:divBdr>
        </w:div>
        <w:div w:id="29653671">
          <w:marLeft w:val="640"/>
          <w:marRight w:val="0"/>
          <w:marTop w:val="0"/>
          <w:marBottom w:val="0"/>
          <w:divBdr>
            <w:top w:val="none" w:sz="0" w:space="0" w:color="auto"/>
            <w:left w:val="none" w:sz="0" w:space="0" w:color="auto"/>
            <w:bottom w:val="none" w:sz="0" w:space="0" w:color="auto"/>
            <w:right w:val="none" w:sz="0" w:space="0" w:color="auto"/>
          </w:divBdr>
        </w:div>
        <w:div w:id="402069257">
          <w:marLeft w:val="640"/>
          <w:marRight w:val="0"/>
          <w:marTop w:val="0"/>
          <w:marBottom w:val="0"/>
          <w:divBdr>
            <w:top w:val="none" w:sz="0" w:space="0" w:color="auto"/>
            <w:left w:val="none" w:sz="0" w:space="0" w:color="auto"/>
            <w:bottom w:val="none" w:sz="0" w:space="0" w:color="auto"/>
            <w:right w:val="none" w:sz="0" w:space="0" w:color="auto"/>
          </w:divBdr>
        </w:div>
        <w:div w:id="848985220">
          <w:marLeft w:val="640"/>
          <w:marRight w:val="0"/>
          <w:marTop w:val="0"/>
          <w:marBottom w:val="0"/>
          <w:divBdr>
            <w:top w:val="none" w:sz="0" w:space="0" w:color="auto"/>
            <w:left w:val="none" w:sz="0" w:space="0" w:color="auto"/>
            <w:bottom w:val="none" w:sz="0" w:space="0" w:color="auto"/>
            <w:right w:val="none" w:sz="0" w:space="0" w:color="auto"/>
          </w:divBdr>
        </w:div>
        <w:div w:id="1963537231">
          <w:marLeft w:val="640"/>
          <w:marRight w:val="0"/>
          <w:marTop w:val="0"/>
          <w:marBottom w:val="0"/>
          <w:divBdr>
            <w:top w:val="none" w:sz="0" w:space="0" w:color="auto"/>
            <w:left w:val="none" w:sz="0" w:space="0" w:color="auto"/>
            <w:bottom w:val="none" w:sz="0" w:space="0" w:color="auto"/>
            <w:right w:val="none" w:sz="0" w:space="0" w:color="auto"/>
          </w:divBdr>
        </w:div>
        <w:div w:id="47076390">
          <w:marLeft w:val="640"/>
          <w:marRight w:val="0"/>
          <w:marTop w:val="0"/>
          <w:marBottom w:val="0"/>
          <w:divBdr>
            <w:top w:val="none" w:sz="0" w:space="0" w:color="auto"/>
            <w:left w:val="none" w:sz="0" w:space="0" w:color="auto"/>
            <w:bottom w:val="none" w:sz="0" w:space="0" w:color="auto"/>
            <w:right w:val="none" w:sz="0" w:space="0" w:color="auto"/>
          </w:divBdr>
        </w:div>
        <w:div w:id="1645698991">
          <w:marLeft w:val="640"/>
          <w:marRight w:val="0"/>
          <w:marTop w:val="0"/>
          <w:marBottom w:val="0"/>
          <w:divBdr>
            <w:top w:val="none" w:sz="0" w:space="0" w:color="auto"/>
            <w:left w:val="none" w:sz="0" w:space="0" w:color="auto"/>
            <w:bottom w:val="none" w:sz="0" w:space="0" w:color="auto"/>
            <w:right w:val="none" w:sz="0" w:space="0" w:color="auto"/>
          </w:divBdr>
        </w:div>
        <w:div w:id="1360281748">
          <w:marLeft w:val="640"/>
          <w:marRight w:val="0"/>
          <w:marTop w:val="0"/>
          <w:marBottom w:val="0"/>
          <w:divBdr>
            <w:top w:val="none" w:sz="0" w:space="0" w:color="auto"/>
            <w:left w:val="none" w:sz="0" w:space="0" w:color="auto"/>
            <w:bottom w:val="none" w:sz="0" w:space="0" w:color="auto"/>
            <w:right w:val="none" w:sz="0" w:space="0" w:color="auto"/>
          </w:divBdr>
        </w:div>
        <w:div w:id="424494039">
          <w:marLeft w:val="640"/>
          <w:marRight w:val="0"/>
          <w:marTop w:val="0"/>
          <w:marBottom w:val="0"/>
          <w:divBdr>
            <w:top w:val="none" w:sz="0" w:space="0" w:color="auto"/>
            <w:left w:val="none" w:sz="0" w:space="0" w:color="auto"/>
            <w:bottom w:val="none" w:sz="0" w:space="0" w:color="auto"/>
            <w:right w:val="none" w:sz="0" w:space="0" w:color="auto"/>
          </w:divBdr>
        </w:div>
        <w:div w:id="608126073">
          <w:marLeft w:val="640"/>
          <w:marRight w:val="0"/>
          <w:marTop w:val="0"/>
          <w:marBottom w:val="0"/>
          <w:divBdr>
            <w:top w:val="none" w:sz="0" w:space="0" w:color="auto"/>
            <w:left w:val="none" w:sz="0" w:space="0" w:color="auto"/>
            <w:bottom w:val="none" w:sz="0" w:space="0" w:color="auto"/>
            <w:right w:val="none" w:sz="0" w:space="0" w:color="auto"/>
          </w:divBdr>
        </w:div>
        <w:div w:id="86315831">
          <w:marLeft w:val="640"/>
          <w:marRight w:val="0"/>
          <w:marTop w:val="0"/>
          <w:marBottom w:val="0"/>
          <w:divBdr>
            <w:top w:val="none" w:sz="0" w:space="0" w:color="auto"/>
            <w:left w:val="none" w:sz="0" w:space="0" w:color="auto"/>
            <w:bottom w:val="none" w:sz="0" w:space="0" w:color="auto"/>
            <w:right w:val="none" w:sz="0" w:space="0" w:color="auto"/>
          </w:divBdr>
        </w:div>
        <w:div w:id="903563204">
          <w:marLeft w:val="640"/>
          <w:marRight w:val="0"/>
          <w:marTop w:val="0"/>
          <w:marBottom w:val="0"/>
          <w:divBdr>
            <w:top w:val="none" w:sz="0" w:space="0" w:color="auto"/>
            <w:left w:val="none" w:sz="0" w:space="0" w:color="auto"/>
            <w:bottom w:val="none" w:sz="0" w:space="0" w:color="auto"/>
            <w:right w:val="none" w:sz="0" w:space="0" w:color="auto"/>
          </w:divBdr>
        </w:div>
        <w:div w:id="1341280255">
          <w:marLeft w:val="640"/>
          <w:marRight w:val="0"/>
          <w:marTop w:val="0"/>
          <w:marBottom w:val="0"/>
          <w:divBdr>
            <w:top w:val="none" w:sz="0" w:space="0" w:color="auto"/>
            <w:left w:val="none" w:sz="0" w:space="0" w:color="auto"/>
            <w:bottom w:val="none" w:sz="0" w:space="0" w:color="auto"/>
            <w:right w:val="none" w:sz="0" w:space="0" w:color="auto"/>
          </w:divBdr>
        </w:div>
        <w:div w:id="173738105">
          <w:marLeft w:val="640"/>
          <w:marRight w:val="0"/>
          <w:marTop w:val="0"/>
          <w:marBottom w:val="0"/>
          <w:divBdr>
            <w:top w:val="none" w:sz="0" w:space="0" w:color="auto"/>
            <w:left w:val="none" w:sz="0" w:space="0" w:color="auto"/>
            <w:bottom w:val="none" w:sz="0" w:space="0" w:color="auto"/>
            <w:right w:val="none" w:sz="0" w:space="0" w:color="auto"/>
          </w:divBdr>
        </w:div>
        <w:div w:id="300816721">
          <w:marLeft w:val="640"/>
          <w:marRight w:val="0"/>
          <w:marTop w:val="0"/>
          <w:marBottom w:val="0"/>
          <w:divBdr>
            <w:top w:val="none" w:sz="0" w:space="0" w:color="auto"/>
            <w:left w:val="none" w:sz="0" w:space="0" w:color="auto"/>
            <w:bottom w:val="none" w:sz="0" w:space="0" w:color="auto"/>
            <w:right w:val="none" w:sz="0" w:space="0" w:color="auto"/>
          </w:divBdr>
        </w:div>
        <w:div w:id="1080718470">
          <w:marLeft w:val="640"/>
          <w:marRight w:val="0"/>
          <w:marTop w:val="0"/>
          <w:marBottom w:val="0"/>
          <w:divBdr>
            <w:top w:val="none" w:sz="0" w:space="0" w:color="auto"/>
            <w:left w:val="none" w:sz="0" w:space="0" w:color="auto"/>
            <w:bottom w:val="none" w:sz="0" w:space="0" w:color="auto"/>
            <w:right w:val="none" w:sz="0" w:space="0" w:color="auto"/>
          </w:divBdr>
        </w:div>
        <w:div w:id="1805007347">
          <w:marLeft w:val="640"/>
          <w:marRight w:val="0"/>
          <w:marTop w:val="0"/>
          <w:marBottom w:val="0"/>
          <w:divBdr>
            <w:top w:val="none" w:sz="0" w:space="0" w:color="auto"/>
            <w:left w:val="none" w:sz="0" w:space="0" w:color="auto"/>
            <w:bottom w:val="none" w:sz="0" w:space="0" w:color="auto"/>
            <w:right w:val="none" w:sz="0" w:space="0" w:color="auto"/>
          </w:divBdr>
        </w:div>
        <w:div w:id="1114833223">
          <w:marLeft w:val="640"/>
          <w:marRight w:val="0"/>
          <w:marTop w:val="0"/>
          <w:marBottom w:val="0"/>
          <w:divBdr>
            <w:top w:val="none" w:sz="0" w:space="0" w:color="auto"/>
            <w:left w:val="none" w:sz="0" w:space="0" w:color="auto"/>
            <w:bottom w:val="none" w:sz="0" w:space="0" w:color="auto"/>
            <w:right w:val="none" w:sz="0" w:space="0" w:color="auto"/>
          </w:divBdr>
        </w:div>
        <w:div w:id="2028212066">
          <w:marLeft w:val="640"/>
          <w:marRight w:val="0"/>
          <w:marTop w:val="0"/>
          <w:marBottom w:val="0"/>
          <w:divBdr>
            <w:top w:val="none" w:sz="0" w:space="0" w:color="auto"/>
            <w:left w:val="none" w:sz="0" w:space="0" w:color="auto"/>
            <w:bottom w:val="none" w:sz="0" w:space="0" w:color="auto"/>
            <w:right w:val="none" w:sz="0" w:space="0" w:color="auto"/>
          </w:divBdr>
        </w:div>
        <w:div w:id="610743974">
          <w:marLeft w:val="640"/>
          <w:marRight w:val="0"/>
          <w:marTop w:val="0"/>
          <w:marBottom w:val="0"/>
          <w:divBdr>
            <w:top w:val="none" w:sz="0" w:space="0" w:color="auto"/>
            <w:left w:val="none" w:sz="0" w:space="0" w:color="auto"/>
            <w:bottom w:val="none" w:sz="0" w:space="0" w:color="auto"/>
            <w:right w:val="none" w:sz="0" w:space="0" w:color="auto"/>
          </w:divBdr>
        </w:div>
        <w:div w:id="173612302">
          <w:marLeft w:val="640"/>
          <w:marRight w:val="0"/>
          <w:marTop w:val="0"/>
          <w:marBottom w:val="0"/>
          <w:divBdr>
            <w:top w:val="none" w:sz="0" w:space="0" w:color="auto"/>
            <w:left w:val="none" w:sz="0" w:space="0" w:color="auto"/>
            <w:bottom w:val="none" w:sz="0" w:space="0" w:color="auto"/>
            <w:right w:val="none" w:sz="0" w:space="0" w:color="auto"/>
          </w:divBdr>
        </w:div>
        <w:div w:id="672876193">
          <w:marLeft w:val="640"/>
          <w:marRight w:val="0"/>
          <w:marTop w:val="0"/>
          <w:marBottom w:val="0"/>
          <w:divBdr>
            <w:top w:val="none" w:sz="0" w:space="0" w:color="auto"/>
            <w:left w:val="none" w:sz="0" w:space="0" w:color="auto"/>
            <w:bottom w:val="none" w:sz="0" w:space="0" w:color="auto"/>
            <w:right w:val="none" w:sz="0" w:space="0" w:color="auto"/>
          </w:divBdr>
        </w:div>
        <w:div w:id="730470104">
          <w:marLeft w:val="640"/>
          <w:marRight w:val="0"/>
          <w:marTop w:val="0"/>
          <w:marBottom w:val="0"/>
          <w:divBdr>
            <w:top w:val="none" w:sz="0" w:space="0" w:color="auto"/>
            <w:left w:val="none" w:sz="0" w:space="0" w:color="auto"/>
            <w:bottom w:val="none" w:sz="0" w:space="0" w:color="auto"/>
            <w:right w:val="none" w:sz="0" w:space="0" w:color="auto"/>
          </w:divBdr>
        </w:div>
        <w:div w:id="1557275347">
          <w:marLeft w:val="640"/>
          <w:marRight w:val="0"/>
          <w:marTop w:val="0"/>
          <w:marBottom w:val="0"/>
          <w:divBdr>
            <w:top w:val="none" w:sz="0" w:space="0" w:color="auto"/>
            <w:left w:val="none" w:sz="0" w:space="0" w:color="auto"/>
            <w:bottom w:val="none" w:sz="0" w:space="0" w:color="auto"/>
            <w:right w:val="none" w:sz="0" w:space="0" w:color="auto"/>
          </w:divBdr>
        </w:div>
        <w:div w:id="2120446146">
          <w:marLeft w:val="640"/>
          <w:marRight w:val="0"/>
          <w:marTop w:val="0"/>
          <w:marBottom w:val="0"/>
          <w:divBdr>
            <w:top w:val="none" w:sz="0" w:space="0" w:color="auto"/>
            <w:left w:val="none" w:sz="0" w:space="0" w:color="auto"/>
            <w:bottom w:val="none" w:sz="0" w:space="0" w:color="auto"/>
            <w:right w:val="none" w:sz="0" w:space="0" w:color="auto"/>
          </w:divBdr>
        </w:div>
        <w:div w:id="2065519187">
          <w:marLeft w:val="640"/>
          <w:marRight w:val="0"/>
          <w:marTop w:val="0"/>
          <w:marBottom w:val="0"/>
          <w:divBdr>
            <w:top w:val="none" w:sz="0" w:space="0" w:color="auto"/>
            <w:left w:val="none" w:sz="0" w:space="0" w:color="auto"/>
            <w:bottom w:val="none" w:sz="0" w:space="0" w:color="auto"/>
            <w:right w:val="none" w:sz="0" w:space="0" w:color="auto"/>
          </w:divBdr>
        </w:div>
        <w:div w:id="1607545596">
          <w:marLeft w:val="640"/>
          <w:marRight w:val="0"/>
          <w:marTop w:val="0"/>
          <w:marBottom w:val="0"/>
          <w:divBdr>
            <w:top w:val="none" w:sz="0" w:space="0" w:color="auto"/>
            <w:left w:val="none" w:sz="0" w:space="0" w:color="auto"/>
            <w:bottom w:val="none" w:sz="0" w:space="0" w:color="auto"/>
            <w:right w:val="none" w:sz="0" w:space="0" w:color="auto"/>
          </w:divBdr>
        </w:div>
        <w:div w:id="2014187415">
          <w:marLeft w:val="640"/>
          <w:marRight w:val="0"/>
          <w:marTop w:val="0"/>
          <w:marBottom w:val="0"/>
          <w:divBdr>
            <w:top w:val="none" w:sz="0" w:space="0" w:color="auto"/>
            <w:left w:val="none" w:sz="0" w:space="0" w:color="auto"/>
            <w:bottom w:val="none" w:sz="0" w:space="0" w:color="auto"/>
            <w:right w:val="none" w:sz="0" w:space="0" w:color="auto"/>
          </w:divBdr>
        </w:div>
        <w:div w:id="412555891">
          <w:marLeft w:val="640"/>
          <w:marRight w:val="0"/>
          <w:marTop w:val="0"/>
          <w:marBottom w:val="0"/>
          <w:divBdr>
            <w:top w:val="none" w:sz="0" w:space="0" w:color="auto"/>
            <w:left w:val="none" w:sz="0" w:space="0" w:color="auto"/>
            <w:bottom w:val="none" w:sz="0" w:space="0" w:color="auto"/>
            <w:right w:val="none" w:sz="0" w:space="0" w:color="auto"/>
          </w:divBdr>
        </w:div>
        <w:div w:id="893659253">
          <w:marLeft w:val="640"/>
          <w:marRight w:val="0"/>
          <w:marTop w:val="0"/>
          <w:marBottom w:val="0"/>
          <w:divBdr>
            <w:top w:val="none" w:sz="0" w:space="0" w:color="auto"/>
            <w:left w:val="none" w:sz="0" w:space="0" w:color="auto"/>
            <w:bottom w:val="none" w:sz="0" w:space="0" w:color="auto"/>
            <w:right w:val="none" w:sz="0" w:space="0" w:color="auto"/>
          </w:divBdr>
        </w:div>
        <w:div w:id="667051998">
          <w:marLeft w:val="640"/>
          <w:marRight w:val="0"/>
          <w:marTop w:val="0"/>
          <w:marBottom w:val="0"/>
          <w:divBdr>
            <w:top w:val="none" w:sz="0" w:space="0" w:color="auto"/>
            <w:left w:val="none" w:sz="0" w:space="0" w:color="auto"/>
            <w:bottom w:val="none" w:sz="0" w:space="0" w:color="auto"/>
            <w:right w:val="none" w:sz="0" w:space="0" w:color="auto"/>
          </w:divBdr>
        </w:div>
        <w:div w:id="1311180429">
          <w:marLeft w:val="640"/>
          <w:marRight w:val="0"/>
          <w:marTop w:val="0"/>
          <w:marBottom w:val="0"/>
          <w:divBdr>
            <w:top w:val="none" w:sz="0" w:space="0" w:color="auto"/>
            <w:left w:val="none" w:sz="0" w:space="0" w:color="auto"/>
            <w:bottom w:val="none" w:sz="0" w:space="0" w:color="auto"/>
            <w:right w:val="none" w:sz="0" w:space="0" w:color="auto"/>
          </w:divBdr>
        </w:div>
        <w:div w:id="1347706971">
          <w:marLeft w:val="640"/>
          <w:marRight w:val="0"/>
          <w:marTop w:val="0"/>
          <w:marBottom w:val="0"/>
          <w:divBdr>
            <w:top w:val="none" w:sz="0" w:space="0" w:color="auto"/>
            <w:left w:val="none" w:sz="0" w:space="0" w:color="auto"/>
            <w:bottom w:val="none" w:sz="0" w:space="0" w:color="auto"/>
            <w:right w:val="none" w:sz="0" w:space="0" w:color="auto"/>
          </w:divBdr>
        </w:div>
        <w:div w:id="690835319">
          <w:marLeft w:val="640"/>
          <w:marRight w:val="0"/>
          <w:marTop w:val="0"/>
          <w:marBottom w:val="0"/>
          <w:divBdr>
            <w:top w:val="none" w:sz="0" w:space="0" w:color="auto"/>
            <w:left w:val="none" w:sz="0" w:space="0" w:color="auto"/>
            <w:bottom w:val="none" w:sz="0" w:space="0" w:color="auto"/>
            <w:right w:val="none" w:sz="0" w:space="0" w:color="auto"/>
          </w:divBdr>
        </w:div>
        <w:div w:id="495607930">
          <w:marLeft w:val="640"/>
          <w:marRight w:val="0"/>
          <w:marTop w:val="0"/>
          <w:marBottom w:val="0"/>
          <w:divBdr>
            <w:top w:val="none" w:sz="0" w:space="0" w:color="auto"/>
            <w:left w:val="none" w:sz="0" w:space="0" w:color="auto"/>
            <w:bottom w:val="none" w:sz="0" w:space="0" w:color="auto"/>
            <w:right w:val="none" w:sz="0" w:space="0" w:color="auto"/>
          </w:divBdr>
        </w:div>
        <w:div w:id="1569727537">
          <w:marLeft w:val="640"/>
          <w:marRight w:val="0"/>
          <w:marTop w:val="0"/>
          <w:marBottom w:val="0"/>
          <w:divBdr>
            <w:top w:val="none" w:sz="0" w:space="0" w:color="auto"/>
            <w:left w:val="none" w:sz="0" w:space="0" w:color="auto"/>
            <w:bottom w:val="none" w:sz="0" w:space="0" w:color="auto"/>
            <w:right w:val="none" w:sz="0" w:space="0" w:color="auto"/>
          </w:divBdr>
        </w:div>
        <w:div w:id="174422297">
          <w:marLeft w:val="640"/>
          <w:marRight w:val="0"/>
          <w:marTop w:val="0"/>
          <w:marBottom w:val="0"/>
          <w:divBdr>
            <w:top w:val="none" w:sz="0" w:space="0" w:color="auto"/>
            <w:left w:val="none" w:sz="0" w:space="0" w:color="auto"/>
            <w:bottom w:val="none" w:sz="0" w:space="0" w:color="auto"/>
            <w:right w:val="none" w:sz="0" w:space="0" w:color="auto"/>
          </w:divBdr>
        </w:div>
      </w:divsChild>
    </w:div>
    <w:div w:id="1324704889">
      <w:bodyDiv w:val="1"/>
      <w:marLeft w:val="0"/>
      <w:marRight w:val="0"/>
      <w:marTop w:val="0"/>
      <w:marBottom w:val="0"/>
      <w:divBdr>
        <w:top w:val="none" w:sz="0" w:space="0" w:color="auto"/>
        <w:left w:val="none" w:sz="0" w:space="0" w:color="auto"/>
        <w:bottom w:val="none" w:sz="0" w:space="0" w:color="auto"/>
        <w:right w:val="none" w:sz="0" w:space="0" w:color="auto"/>
      </w:divBdr>
      <w:divsChild>
        <w:div w:id="7103950">
          <w:marLeft w:val="480"/>
          <w:marRight w:val="0"/>
          <w:marTop w:val="0"/>
          <w:marBottom w:val="0"/>
          <w:divBdr>
            <w:top w:val="none" w:sz="0" w:space="0" w:color="auto"/>
            <w:left w:val="none" w:sz="0" w:space="0" w:color="auto"/>
            <w:bottom w:val="none" w:sz="0" w:space="0" w:color="auto"/>
            <w:right w:val="none" w:sz="0" w:space="0" w:color="auto"/>
          </w:divBdr>
        </w:div>
        <w:div w:id="25567865">
          <w:marLeft w:val="480"/>
          <w:marRight w:val="0"/>
          <w:marTop w:val="0"/>
          <w:marBottom w:val="0"/>
          <w:divBdr>
            <w:top w:val="none" w:sz="0" w:space="0" w:color="auto"/>
            <w:left w:val="none" w:sz="0" w:space="0" w:color="auto"/>
            <w:bottom w:val="none" w:sz="0" w:space="0" w:color="auto"/>
            <w:right w:val="none" w:sz="0" w:space="0" w:color="auto"/>
          </w:divBdr>
        </w:div>
        <w:div w:id="30691473">
          <w:marLeft w:val="480"/>
          <w:marRight w:val="0"/>
          <w:marTop w:val="0"/>
          <w:marBottom w:val="0"/>
          <w:divBdr>
            <w:top w:val="none" w:sz="0" w:space="0" w:color="auto"/>
            <w:left w:val="none" w:sz="0" w:space="0" w:color="auto"/>
            <w:bottom w:val="none" w:sz="0" w:space="0" w:color="auto"/>
            <w:right w:val="none" w:sz="0" w:space="0" w:color="auto"/>
          </w:divBdr>
        </w:div>
        <w:div w:id="103578445">
          <w:marLeft w:val="480"/>
          <w:marRight w:val="0"/>
          <w:marTop w:val="0"/>
          <w:marBottom w:val="0"/>
          <w:divBdr>
            <w:top w:val="none" w:sz="0" w:space="0" w:color="auto"/>
            <w:left w:val="none" w:sz="0" w:space="0" w:color="auto"/>
            <w:bottom w:val="none" w:sz="0" w:space="0" w:color="auto"/>
            <w:right w:val="none" w:sz="0" w:space="0" w:color="auto"/>
          </w:divBdr>
        </w:div>
        <w:div w:id="117915067">
          <w:marLeft w:val="480"/>
          <w:marRight w:val="0"/>
          <w:marTop w:val="0"/>
          <w:marBottom w:val="0"/>
          <w:divBdr>
            <w:top w:val="none" w:sz="0" w:space="0" w:color="auto"/>
            <w:left w:val="none" w:sz="0" w:space="0" w:color="auto"/>
            <w:bottom w:val="none" w:sz="0" w:space="0" w:color="auto"/>
            <w:right w:val="none" w:sz="0" w:space="0" w:color="auto"/>
          </w:divBdr>
        </w:div>
        <w:div w:id="150602781">
          <w:marLeft w:val="480"/>
          <w:marRight w:val="0"/>
          <w:marTop w:val="0"/>
          <w:marBottom w:val="0"/>
          <w:divBdr>
            <w:top w:val="none" w:sz="0" w:space="0" w:color="auto"/>
            <w:left w:val="none" w:sz="0" w:space="0" w:color="auto"/>
            <w:bottom w:val="none" w:sz="0" w:space="0" w:color="auto"/>
            <w:right w:val="none" w:sz="0" w:space="0" w:color="auto"/>
          </w:divBdr>
        </w:div>
        <w:div w:id="224530230">
          <w:marLeft w:val="480"/>
          <w:marRight w:val="0"/>
          <w:marTop w:val="0"/>
          <w:marBottom w:val="0"/>
          <w:divBdr>
            <w:top w:val="none" w:sz="0" w:space="0" w:color="auto"/>
            <w:left w:val="none" w:sz="0" w:space="0" w:color="auto"/>
            <w:bottom w:val="none" w:sz="0" w:space="0" w:color="auto"/>
            <w:right w:val="none" w:sz="0" w:space="0" w:color="auto"/>
          </w:divBdr>
        </w:div>
        <w:div w:id="231044521">
          <w:marLeft w:val="480"/>
          <w:marRight w:val="0"/>
          <w:marTop w:val="0"/>
          <w:marBottom w:val="0"/>
          <w:divBdr>
            <w:top w:val="none" w:sz="0" w:space="0" w:color="auto"/>
            <w:left w:val="none" w:sz="0" w:space="0" w:color="auto"/>
            <w:bottom w:val="none" w:sz="0" w:space="0" w:color="auto"/>
            <w:right w:val="none" w:sz="0" w:space="0" w:color="auto"/>
          </w:divBdr>
        </w:div>
        <w:div w:id="254093944">
          <w:marLeft w:val="480"/>
          <w:marRight w:val="0"/>
          <w:marTop w:val="0"/>
          <w:marBottom w:val="0"/>
          <w:divBdr>
            <w:top w:val="none" w:sz="0" w:space="0" w:color="auto"/>
            <w:left w:val="none" w:sz="0" w:space="0" w:color="auto"/>
            <w:bottom w:val="none" w:sz="0" w:space="0" w:color="auto"/>
            <w:right w:val="none" w:sz="0" w:space="0" w:color="auto"/>
          </w:divBdr>
        </w:div>
        <w:div w:id="287708876">
          <w:marLeft w:val="480"/>
          <w:marRight w:val="0"/>
          <w:marTop w:val="0"/>
          <w:marBottom w:val="0"/>
          <w:divBdr>
            <w:top w:val="none" w:sz="0" w:space="0" w:color="auto"/>
            <w:left w:val="none" w:sz="0" w:space="0" w:color="auto"/>
            <w:bottom w:val="none" w:sz="0" w:space="0" w:color="auto"/>
            <w:right w:val="none" w:sz="0" w:space="0" w:color="auto"/>
          </w:divBdr>
        </w:div>
        <w:div w:id="292444387">
          <w:marLeft w:val="480"/>
          <w:marRight w:val="0"/>
          <w:marTop w:val="0"/>
          <w:marBottom w:val="0"/>
          <w:divBdr>
            <w:top w:val="none" w:sz="0" w:space="0" w:color="auto"/>
            <w:left w:val="none" w:sz="0" w:space="0" w:color="auto"/>
            <w:bottom w:val="none" w:sz="0" w:space="0" w:color="auto"/>
            <w:right w:val="none" w:sz="0" w:space="0" w:color="auto"/>
          </w:divBdr>
        </w:div>
        <w:div w:id="303436110">
          <w:marLeft w:val="480"/>
          <w:marRight w:val="0"/>
          <w:marTop w:val="0"/>
          <w:marBottom w:val="0"/>
          <w:divBdr>
            <w:top w:val="none" w:sz="0" w:space="0" w:color="auto"/>
            <w:left w:val="none" w:sz="0" w:space="0" w:color="auto"/>
            <w:bottom w:val="none" w:sz="0" w:space="0" w:color="auto"/>
            <w:right w:val="none" w:sz="0" w:space="0" w:color="auto"/>
          </w:divBdr>
        </w:div>
        <w:div w:id="397945557">
          <w:marLeft w:val="480"/>
          <w:marRight w:val="0"/>
          <w:marTop w:val="0"/>
          <w:marBottom w:val="0"/>
          <w:divBdr>
            <w:top w:val="none" w:sz="0" w:space="0" w:color="auto"/>
            <w:left w:val="none" w:sz="0" w:space="0" w:color="auto"/>
            <w:bottom w:val="none" w:sz="0" w:space="0" w:color="auto"/>
            <w:right w:val="none" w:sz="0" w:space="0" w:color="auto"/>
          </w:divBdr>
        </w:div>
        <w:div w:id="405299865">
          <w:marLeft w:val="480"/>
          <w:marRight w:val="0"/>
          <w:marTop w:val="0"/>
          <w:marBottom w:val="0"/>
          <w:divBdr>
            <w:top w:val="none" w:sz="0" w:space="0" w:color="auto"/>
            <w:left w:val="none" w:sz="0" w:space="0" w:color="auto"/>
            <w:bottom w:val="none" w:sz="0" w:space="0" w:color="auto"/>
            <w:right w:val="none" w:sz="0" w:space="0" w:color="auto"/>
          </w:divBdr>
        </w:div>
        <w:div w:id="409353683">
          <w:marLeft w:val="480"/>
          <w:marRight w:val="0"/>
          <w:marTop w:val="0"/>
          <w:marBottom w:val="0"/>
          <w:divBdr>
            <w:top w:val="none" w:sz="0" w:space="0" w:color="auto"/>
            <w:left w:val="none" w:sz="0" w:space="0" w:color="auto"/>
            <w:bottom w:val="none" w:sz="0" w:space="0" w:color="auto"/>
            <w:right w:val="none" w:sz="0" w:space="0" w:color="auto"/>
          </w:divBdr>
        </w:div>
        <w:div w:id="413938474">
          <w:marLeft w:val="480"/>
          <w:marRight w:val="0"/>
          <w:marTop w:val="0"/>
          <w:marBottom w:val="0"/>
          <w:divBdr>
            <w:top w:val="none" w:sz="0" w:space="0" w:color="auto"/>
            <w:left w:val="none" w:sz="0" w:space="0" w:color="auto"/>
            <w:bottom w:val="none" w:sz="0" w:space="0" w:color="auto"/>
            <w:right w:val="none" w:sz="0" w:space="0" w:color="auto"/>
          </w:divBdr>
        </w:div>
        <w:div w:id="451753018">
          <w:marLeft w:val="480"/>
          <w:marRight w:val="0"/>
          <w:marTop w:val="0"/>
          <w:marBottom w:val="0"/>
          <w:divBdr>
            <w:top w:val="none" w:sz="0" w:space="0" w:color="auto"/>
            <w:left w:val="none" w:sz="0" w:space="0" w:color="auto"/>
            <w:bottom w:val="none" w:sz="0" w:space="0" w:color="auto"/>
            <w:right w:val="none" w:sz="0" w:space="0" w:color="auto"/>
          </w:divBdr>
        </w:div>
        <w:div w:id="457534753">
          <w:marLeft w:val="480"/>
          <w:marRight w:val="0"/>
          <w:marTop w:val="0"/>
          <w:marBottom w:val="0"/>
          <w:divBdr>
            <w:top w:val="none" w:sz="0" w:space="0" w:color="auto"/>
            <w:left w:val="none" w:sz="0" w:space="0" w:color="auto"/>
            <w:bottom w:val="none" w:sz="0" w:space="0" w:color="auto"/>
            <w:right w:val="none" w:sz="0" w:space="0" w:color="auto"/>
          </w:divBdr>
        </w:div>
        <w:div w:id="461659407">
          <w:marLeft w:val="480"/>
          <w:marRight w:val="0"/>
          <w:marTop w:val="0"/>
          <w:marBottom w:val="0"/>
          <w:divBdr>
            <w:top w:val="none" w:sz="0" w:space="0" w:color="auto"/>
            <w:left w:val="none" w:sz="0" w:space="0" w:color="auto"/>
            <w:bottom w:val="none" w:sz="0" w:space="0" w:color="auto"/>
            <w:right w:val="none" w:sz="0" w:space="0" w:color="auto"/>
          </w:divBdr>
        </w:div>
        <w:div w:id="461926732">
          <w:marLeft w:val="480"/>
          <w:marRight w:val="0"/>
          <w:marTop w:val="0"/>
          <w:marBottom w:val="0"/>
          <w:divBdr>
            <w:top w:val="none" w:sz="0" w:space="0" w:color="auto"/>
            <w:left w:val="none" w:sz="0" w:space="0" w:color="auto"/>
            <w:bottom w:val="none" w:sz="0" w:space="0" w:color="auto"/>
            <w:right w:val="none" w:sz="0" w:space="0" w:color="auto"/>
          </w:divBdr>
        </w:div>
        <w:div w:id="483394644">
          <w:marLeft w:val="480"/>
          <w:marRight w:val="0"/>
          <w:marTop w:val="0"/>
          <w:marBottom w:val="0"/>
          <w:divBdr>
            <w:top w:val="none" w:sz="0" w:space="0" w:color="auto"/>
            <w:left w:val="none" w:sz="0" w:space="0" w:color="auto"/>
            <w:bottom w:val="none" w:sz="0" w:space="0" w:color="auto"/>
            <w:right w:val="none" w:sz="0" w:space="0" w:color="auto"/>
          </w:divBdr>
        </w:div>
        <w:div w:id="485706928">
          <w:marLeft w:val="480"/>
          <w:marRight w:val="0"/>
          <w:marTop w:val="0"/>
          <w:marBottom w:val="0"/>
          <w:divBdr>
            <w:top w:val="none" w:sz="0" w:space="0" w:color="auto"/>
            <w:left w:val="none" w:sz="0" w:space="0" w:color="auto"/>
            <w:bottom w:val="none" w:sz="0" w:space="0" w:color="auto"/>
            <w:right w:val="none" w:sz="0" w:space="0" w:color="auto"/>
          </w:divBdr>
        </w:div>
        <w:div w:id="575893862">
          <w:marLeft w:val="480"/>
          <w:marRight w:val="0"/>
          <w:marTop w:val="0"/>
          <w:marBottom w:val="0"/>
          <w:divBdr>
            <w:top w:val="none" w:sz="0" w:space="0" w:color="auto"/>
            <w:left w:val="none" w:sz="0" w:space="0" w:color="auto"/>
            <w:bottom w:val="none" w:sz="0" w:space="0" w:color="auto"/>
            <w:right w:val="none" w:sz="0" w:space="0" w:color="auto"/>
          </w:divBdr>
        </w:div>
        <w:div w:id="614600173">
          <w:marLeft w:val="480"/>
          <w:marRight w:val="0"/>
          <w:marTop w:val="0"/>
          <w:marBottom w:val="0"/>
          <w:divBdr>
            <w:top w:val="none" w:sz="0" w:space="0" w:color="auto"/>
            <w:left w:val="none" w:sz="0" w:space="0" w:color="auto"/>
            <w:bottom w:val="none" w:sz="0" w:space="0" w:color="auto"/>
            <w:right w:val="none" w:sz="0" w:space="0" w:color="auto"/>
          </w:divBdr>
        </w:div>
        <w:div w:id="706030278">
          <w:marLeft w:val="480"/>
          <w:marRight w:val="0"/>
          <w:marTop w:val="0"/>
          <w:marBottom w:val="0"/>
          <w:divBdr>
            <w:top w:val="none" w:sz="0" w:space="0" w:color="auto"/>
            <w:left w:val="none" w:sz="0" w:space="0" w:color="auto"/>
            <w:bottom w:val="none" w:sz="0" w:space="0" w:color="auto"/>
            <w:right w:val="none" w:sz="0" w:space="0" w:color="auto"/>
          </w:divBdr>
        </w:div>
        <w:div w:id="717360115">
          <w:marLeft w:val="480"/>
          <w:marRight w:val="0"/>
          <w:marTop w:val="0"/>
          <w:marBottom w:val="0"/>
          <w:divBdr>
            <w:top w:val="none" w:sz="0" w:space="0" w:color="auto"/>
            <w:left w:val="none" w:sz="0" w:space="0" w:color="auto"/>
            <w:bottom w:val="none" w:sz="0" w:space="0" w:color="auto"/>
            <w:right w:val="none" w:sz="0" w:space="0" w:color="auto"/>
          </w:divBdr>
        </w:div>
        <w:div w:id="740298596">
          <w:marLeft w:val="480"/>
          <w:marRight w:val="0"/>
          <w:marTop w:val="0"/>
          <w:marBottom w:val="0"/>
          <w:divBdr>
            <w:top w:val="none" w:sz="0" w:space="0" w:color="auto"/>
            <w:left w:val="none" w:sz="0" w:space="0" w:color="auto"/>
            <w:bottom w:val="none" w:sz="0" w:space="0" w:color="auto"/>
            <w:right w:val="none" w:sz="0" w:space="0" w:color="auto"/>
          </w:divBdr>
        </w:div>
        <w:div w:id="760874466">
          <w:marLeft w:val="480"/>
          <w:marRight w:val="0"/>
          <w:marTop w:val="0"/>
          <w:marBottom w:val="0"/>
          <w:divBdr>
            <w:top w:val="none" w:sz="0" w:space="0" w:color="auto"/>
            <w:left w:val="none" w:sz="0" w:space="0" w:color="auto"/>
            <w:bottom w:val="none" w:sz="0" w:space="0" w:color="auto"/>
            <w:right w:val="none" w:sz="0" w:space="0" w:color="auto"/>
          </w:divBdr>
        </w:div>
        <w:div w:id="764233415">
          <w:marLeft w:val="480"/>
          <w:marRight w:val="0"/>
          <w:marTop w:val="0"/>
          <w:marBottom w:val="0"/>
          <w:divBdr>
            <w:top w:val="none" w:sz="0" w:space="0" w:color="auto"/>
            <w:left w:val="none" w:sz="0" w:space="0" w:color="auto"/>
            <w:bottom w:val="none" w:sz="0" w:space="0" w:color="auto"/>
            <w:right w:val="none" w:sz="0" w:space="0" w:color="auto"/>
          </w:divBdr>
        </w:div>
        <w:div w:id="769667094">
          <w:marLeft w:val="480"/>
          <w:marRight w:val="0"/>
          <w:marTop w:val="0"/>
          <w:marBottom w:val="0"/>
          <w:divBdr>
            <w:top w:val="none" w:sz="0" w:space="0" w:color="auto"/>
            <w:left w:val="none" w:sz="0" w:space="0" w:color="auto"/>
            <w:bottom w:val="none" w:sz="0" w:space="0" w:color="auto"/>
            <w:right w:val="none" w:sz="0" w:space="0" w:color="auto"/>
          </w:divBdr>
        </w:div>
        <w:div w:id="823400743">
          <w:marLeft w:val="480"/>
          <w:marRight w:val="0"/>
          <w:marTop w:val="0"/>
          <w:marBottom w:val="0"/>
          <w:divBdr>
            <w:top w:val="none" w:sz="0" w:space="0" w:color="auto"/>
            <w:left w:val="none" w:sz="0" w:space="0" w:color="auto"/>
            <w:bottom w:val="none" w:sz="0" w:space="0" w:color="auto"/>
            <w:right w:val="none" w:sz="0" w:space="0" w:color="auto"/>
          </w:divBdr>
        </w:div>
        <w:div w:id="839732236">
          <w:marLeft w:val="480"/>
          <w:marRight w:val="0"/>
          <w:marTop w:val="0"/>
          <w:marBottom w:val="0"/>
          <w:divBdr>
            <w:top w:val="none" w:sz="0" w:space="0" w:color="auto"/>
            <w:left w:val="none" w:sz="0" w:space="0" w:color="auto"/>
            <w:bottom w:val="none" w:sz="0" w:space="0" w:color="auto"/>
            <w:right w:val="none" w:sz="0" w:space="0" w:color="auto"/>
          </w:divBdr>
        </w:div>
        <w:div w:id="845633727">
          <w:marLeft w:val="480"/>
          <w:marRight w:val="0"/>
          <w:marTop w:val="0"/>
          <w:marBottom w:val="0"/>
          <w:divBdr>
            <w:top w:val="none" w:sz="0" w:space="0" w:color="auto"/>
            <w:left w:val="none" w:sz="0" w:space="0" w:color="auto"/>
            <w:bottom w:val="none" w:sz="0" w:space="0" w:color="auto"/>
            <w:right w:val="none" w:sz="0" w:space="0" w:color="auto"/>
          </w:divBdr>
        </w:div>
        <w:div w:id="889420701">
          <w:marLeft w:val="480"/>
          <w:marRight w:val="0"/>
          <w:marTop w:val="0"/>
          <w:marBottom w:val="0"/>
          <w:divBdr>
            <w:top w:val="none" w:sz="0" w:space="0" w:color="auto"/>
            <w:left w:val="none" w:sz="0" w:space="0" w:color="auto"/>
            <w:bottom w:val="none" w:sz="0" w:space="0" w:color="auto"/>
            <w:right w:val="none" w:sz="0" w:space="0" w:color="auto"/>
          </w:divBdr>
        </w:div>
        <w:div w:id="911936179">
          <w:marLeft w:val="480"/>
          <w:marRight w:val="0"/>
          <w:marTop w:val="0"/>
          <w:marBottom w:val="0"/>
          <w:divBdr>
            <w:top w:val="none" w:sz="0" w:space="0" w:color="auto"/>
            <w:left w:val="none" w:sz="0" w:space="0" w:color="auto"/>
            <w:bottom w:val="none" w:sz="0" w:space="0" w:color="auto"/>
            <w:right w:val="none" w:sz="0" w:space="0" w:color="auto"/>
          </w:divBdr>
        </w:div>
        <w:div w:id="926035937">
          <w:marLeft w:val="480"/>
          <w:marRight w:val="0"/>
          <w:marTop w:val="0"/>
          <w:marBottom w:val="0"/>
          <w:divBdr>
            <w:top w:val="none" w:sz="0" w:space="0" w:color="auto"/>
            <w:left w:val="none" w:sz="0" w:space="0" w:color="auto"/>
            <w:bottom w:val="none" w:sz="0" w:space="0" w:color="auto"/>
            <w:right w:val="none" w:sz="0" w:space="0" w:color="auto"/>
          </w:divBdr>
        </w:div>
        <w:div w:id="944774339">
          <w:marLeft w:val="480"/>
          <w:marRight w:val="0"/>
          <w:marTop w:val="0"/>
          <w:marBottom w:val="0"/>
          <w:divBdr>
            <w:top w:val="none" w:sz="0" w:space="0" w:color="auto"/>
            <w:left w:val="none" w:sz="0" w:space="0" w:color="auto"/>
            <w:bottom w:val="none" w:sz="0" w:space="0" w:color="auto"/>
            <w:right w:val="none" w:sz="0" w:space="0" w:color="auto"/>
          </w:divBdr>
        </w:div>
        <w:div w:id="967588511">
          <w:marLeft w:val="480"/>
          <w:marRight w:val="0"/>
          <w:marTop w:val="0"/>
          <w:marBottom w:val="0"/>
          <w:divBdr>
            <w:top w:val="none" w:sz="0" w:space="0" w:color="auto"/>
            <w:left w:val="none" w:sz="0" w:space="0" w:color="auto"/>
            <w:bottom w:val="none" w:sz="0" w:space="0" w:color="auto"/>
            <w:right w:val="none" w:sz="0" w:space="0" w:color="auto"/>
          </w:divBdr>
        </w:div>
        <w:div w:id="1041443097">
          <w:marLeft w:val="480"/>
          <w:marRight w:val="0"/>
          <w:marTop w:val="0"/>
          <w:marBottom w:val="0"/>
          <w:divBdr>
            <w:top w:val="none" w:sz="0" w:space="0" w:color="auto"/>
            <w:left w:val="none" w:sz="0" w:space="0" w:color="auto"/>
            <w:bottom w:val="none" w:sz="0" w:space="0" w:color="auto"/>
            <w:right w:val="none" w:sz="0" w:space="0" w:color="auto"/>
          </w:divBdr>
        </w:div>
        <w:div w:id="1085683662">
          <w:marLeft w:val="480"/>
          <w:marRight w:val="0"/>
          <w:marTop w:val="0"/>
          <w:marBottom w:val="0"/>
          <w:divBdr>
            <w:top w:val="none" w:sz="0" w:space="0" w:color="auto"/>
            <w:left w:val="none" w:sz="0" w:space="0" w:color="auto"/>
            <w:bottom w:val="none" w:sz="0" w:space="0" w:color="auto"/>
            <w:right w:val="none" w:sz="0" w:space="0" w:color="auto"/>
          </w:divBdr>
        </w:div>
        <w:div w:id="1107311119">
          <w:marLeft w:val="480"/>
          <w:marRight w:val="0"/>
          <w:marTop w:val="0"/>
          <w:marBottom w:val="0"/>
          <w:divBdr>
            <w:top w:val="none" w:sz="0" w:space="0" w:color="auto"/>
            <w:left w:val="none" w:sz="0" w:space="0" w:color="auto"/>
            <w:bottom w:val="none" w:sz="0" w:space="0" w:color="auto"/>
            <w:right w:val="none" w:sz="0" w:space="0" w:color="auto"/>
          </w:divBdr>
        </w:div>
        <w:div w:id="1116826065">
          <w:marLeft w:val="480"/>
          <w:marRight w:val="0"/>
          <w:marTop w:val="0"/>
          <w:marBottom w:val="0"/>
          <w:divBdr>
            <w:top w:val="none" w:sz="0" w:space="0" w:color="auto"/>
            <w:left w:val="none" w:sz="0" w:space="0" w:color="auto"/>
            <w:bottom w:val="none" w:sz="0" w:space="0" w:color="auto"/>
            <w:right w:val="none" w:sz="0" w:space="0" w:color="auto"/>
          </w:divBdr>
        </w:div>
        <w:div w:id="1145272778">
          <w:marLeft w:val="480"/>
          <w:marRight w:val="0"/>
          <w:marTop w:val="0"/>
          <w:marBottom w:val="0"/>
          <w:divBdr>
            <w:top w:val="none" w:sz="0" w:space="0" w:color="auto"/>
            <w:left w:val="none" w:sz="0" w:space="0" w:color="auto"/>
            <w:bottom w:val="none" w:sz="0" w:space="0" w:color="auto"/>
            <w:right w:val="none" w:sz="0" w:space="0" w:color="auto"/>
          </w:divBdr>
        </w:div>
        <w:div w:id="1149830485">
          <w:marLeft w:val="480"/>
          <w:marRight w:val="0"/>
          <w:marTop w:val="0"/>
          <w:marBottom w:val="0"/>
          <w:divBdr>
            <w:top w:val="none" w:sz="0" w:space="0" w:color="auto"/>
            <w:left w:val="none" w:sz="0" w:space="0" w:color="auto"/>
            <w:bottom w:val="none" w:sz="0" w:space="0" w:color="auto"/>
            <w:right w:val="none" w:sz="0" w:space="0" w:color="auto"/>
          </w:divBdr>
        </w:div>
        <w:div w:id="1173760125">
          <w:marLeft w:val="480"/>
          <w:marRight w:val="0"/>
          <w:marTop w:val="0"/>
          <w:marBottom w:val="0"/>
          <w:divBdr>
            <w:top w:val="none" w:sz="0" w:space="0" w:color="auto"/>
            <w:left w:val="none" w:sz="0" w:space="0" w:color="auto"/>
            <w:bottom w:val="none" w:sz="0" w:space="0" w:color="auto"/>
            <w:right w:val="none" w:sz="0" w:space="0" w:color="auto"/>
          </w:divBdr>
        </w:div>
        <w:div w:id="1188908328">
          <w:marLeft w:val="480"/>
          <w:marRight w:val="0"/>
          <w:marTop w:val="0"/>
          <w:marBottom w:val="0"/>
          <w:divBdr>
            <w:top w:val="none" w:sz="0" w:space="0" w:color="auto"/>
            <w:left w:val="none" w:sz="0" w:space="0" w:color="auto"/>
            <w:bottom w:val="none" w:sz="0" w:space="0" w:color="auto"/>
            <w:right w:val="none" w:sz="0" w:space="0" w:color="auto"/>
          </w:divBdr>
        </w:div>
        <w:div w:id="1220895901">
          <w:marLeft w:val="480"/>
          <w:marRight w:val="0"/>
          <w:marTop w:val="0"/>
          <w:marBottom w:val="0"/>
          <w:divBdr>
            <w:top w:val="none" w:sz="0" w:space="0" w:color="auto"/>
            <w:left w:val="none" w:sz="0" w:space="0" w:color="auto"/>
            <w:bottom w:val="none" w:sz="0" w:space="0" w:color="auto"/>
            <w:right w:val="none" w:sz="0" w:space="0" w:color="auto"/>
          </w:divBdr>
        </w:div>
        <w:div w:id="1233466388">
          <w:marLeft w:val="480"/>
          <w:marRight w:val="0"/>
          <w:marTop w:val="0"/>
          <w:marBottom w:val="0"/>
          <w:divBdr>
            <w:top w:val="none" w:sz="0" w:space="0" w:color="auto"/>
            <w:left w:val="none" w:sz="0" w:space="0" w:color="auto"/>
            <w:bottom w:val="none" w:sz="0" w:space="0" w:color="auto"/>
            <w:right w:val="none" w:sz="0" w:space="0" w:color="auto"/>
          </w:divBdr>
        </w:div>
        <w:div w:id="1280069939">
          <w:marLeft w:val="480"/>
          <w:marRight w:val="0"/>
          <w:marTop w:val="0"/>
          <w:marBottom w:val="0"/>
          <w:divBdr>
            <w:top w:val="none" w:sz="0" w:space="0" w:color="auto"/>
            <w:left w:val="none" w:sz="0" w:space="0" w:color="auto"/>
            <w:bottom w:val="none" w:sz="0" w:space="0" w:color="auto"/>
            <w:right w:val="none" w:sz="0" w:space="0" w:color="auto"/>
          </w:divBdr>
        </w:div>
        <w:div w:id="1349409142">
          <w:marLeft w:val="480"/>
          <w:marRight w:val="0"/>
          <w:marTop w:val="0"/>
          <w:marBottom w:val="0"/>
          <w:divBdr>
            <w:top w:val="none" w:sz="0" w:space="0" w:color="auto"/>
            <w:left w:val="none" w:sz="0" w:space="0" w:color="auto"/>
            <w:bottom w:val="none" w:sz="0" w:space="0" w:color="auto"/>
            <w:right w:val="none" w:sz="0" w:space="0" w:color="auto"/>
          </w:divBdr>
        </w:div>
        <w:div w:id="1372345578">
          <w:marLeft w:val="480"/>
          <w:marRight w:val="0"/>
          <w:marTop w:val="0"/>
          <w:marBottom w:val="0"/>
          <w:divBdr>
            <w:top w:val="none" w:sz="0" w:space="0" w:color="auto"/>
            <w:left w:val="none" w:sz="0" w:space="0" w:color="auto"/>
            <w:bottom w:val="none" w:sz="0" w:space="0" w:color="auto"/>
            <w:right w:val="none" w:sz="0" w:space="0" w:color="auto"/>
          </w:divBdr>
        </w:div>
        <w:div w:id="1438912954">
          <w:marLeft w:val="480"/>
          <w:marRight w:val="0"/>
          <w:marTop w:val="0"/>
          <w:marBottom w:val="0"/>
          <w:divBdr>
            <w:top w:val="none" w:sz="0" w:space="0" w:color="auto"/>
            <w:left w:val="none" w:sz="0" w:space="0" w:color="auto"/>
            <w:bottom w:val="none" w:sz="0" w:space="0" w:color="auto"/>
            <w:right w:val="none" w:sz="0" w:space="0" w:color="auto"/>
          </w:divBdr>
        </w:div>
        <w:div w:id="1452239297">
          <w:marLeft w:val="480"/>
          <w:marRight w:val="0"/>
          <w:marTop w:val="0"/>
          <w:marBottom w:val="0"/>
          <w:divBdr>
            <w:top w:val="none" w:sz="0" w:space="0" w:color="auto"/>
            <w:left w:val="none" w:sz="0" w:space="0" w:color="auto"/>
            <w:bottom w:val="none" w:sz="0" w:space="0" w:color="auto"/>
            <w:right w:val="none" w:sz="0" w:space="0" w:color="auto"/>
          </w:divBdr>
        </w:div>
        <w:div w:id="1464425290">
          <w:marLeft w:val="480"/>
          <w:marRight w:val="0"/>
          <w:marTop w:val="0"/>
          <w:marBottom w:val="0"/>
          <w:divBdr>
            <w:top w:val="none" w:sz="0" w:space="0" w:color="auto"/>
            <w:left w:val="none" w:sz="0" w:space="0" w:color="auto"/>
            <w:bottom w:val="none" w:sz="0" w:space="0" w:color="auto"/>
            <w:right w:val="none" w:sz="0" w:space="0" w:color="auto"/>
          </w:divBdr>
        </w:div>
        <w:div w:id="1465344027">
          <w:marLeft w:val="480"/>
          <w:marRight w:val="0"/>
          <w:marTop w:val="0"/>
          <w:marBottom w:val="0"/>
          <w:divBdr>
            <w:top w:val="none" w:sz="0" w:space="0" w:color="auto"/>
            <w:left w:val="none" w:sz="0" w:space="0" w:color="auto"/>
            <w:bottom w:val="none" w:sz="0" w:space="0" w:color="auto"/>
            <w:right w:val="none" w:sz="0" w:space="0" w:color="auto"/>
          </w:divBdr>
        </w:div>
        <w:div w:id="1494181356">
          <w:marLeft w:val="480"/>
          <w:marRight w:val="0"/>
          <w:marTop w:val="0"/>
          <w:marBottom w:val="0"/>
          <w:divBdr>
            <w:top w:val="none" w:sz="0" w:space="0" w:color="auto"/>
            <w:left w:val="none" w:sz="0" w:space="0" w:color="auto"/>
            <w:bottom w:val="none" w:sz="0" w:space="0" w:color="auto"/>
            <w:right w:val="none" w:sz="0" w:space="0" w:color="auto"/>
          </w:divBdr>
        </w:div>
        <w:div w:id="1495299618">
          <w:marLeft w:val="480"/>
          <w:marRight w:val="0"/>
          <w:marTop w:val="0"/>
          <w:marBottom w:val="0"/>
          <w:divBdr>
            <w:top w:val="none" w:sz="0" w:space="0" w:color="auto"/>
            <w:left w:val="none" w:sz="0" w:space="0" w:color="auto"/>
            <w:bottom w:val="none" w:sz="0" w:space="0" w:color="auto"/>
            <w:right w:val="none" w:sz="0" w:space="0" w:color="auto"/>
          </w:divBdr>
        </w:div>
        <w:div w:id="1497652499">
          <w:marLeft w:val="480"/>
          <w:marRight w:val="0"/>
          <w:marTop w:val="0"/>
          <w:marBottom w:val="0"/>
          <w:divBdr>
            <w:top w:val="none" w:sz="0" w:space="0" w:color="auto"/>
            <w:left w:val="none" w:sz="0" w:space="0" w:color="auto"/>
            <w:bottom w:val="none" w:sz="0" w:space="0" w:color="auto"/>
            <w:right w:val="none" w:sz="0" w:space="0" w:color="auto"/>
          </w:divBdr>
        </w:div>
        <w:div w:id="1504738129">
          <w:marLeft w:val="480"/>
          <w:marRight w:val="0"/>
          <w:marTop w:val="0"/>
          <w:marBottom w:val="0"/>
          <w:divBdr>
            <w:top w:val="none" w:sz="0" w:space="0" w:color="auto"/>
            <w:left w:val="none" w:sz="0" w:space="0" w:color="auto"/>
            <w:bottom w:val="none" w:sz="0" w:space="0" w:color="auto"/>
            <w:right w:val="none" w:sz="0" w:space="0" w:color="auto"/>
          </w:divBdr>
        </w:div>
        <w:div w:id="1552617570">
          <w:marLeft w:val="480"/>
          <w:marRight w:val="0"/>
          <w:marTop w:val="0"/>
          <w:marBottom w:val="0"/>
          <w:divBdr>
            <w:top w:val="none" w:sz="0" w:space="0" w:color="auto"/>
            <w:left w:val="none" w:sz="0" w:space="0" w:color="auto"/>
            <w:bottom w:val="none" w:sz="0" w:space="0" w:color="auto"/>
            <w:right w:val="none" w:sz="0" w:space="0" w:color="auto"/>
          </w:divBdr>
        </w:div>
        <w:div w:id="1568107983">
          <w:marLeft w:val="480"/>
          <w:marRight w:val="0"/>
          <w:marTop w:val="0"/>
          <w:marBottom w:val="0"/>
          <w:divBdr>
            <w:top w:val="none" w:sz="0" w:space="0" w:color="auto"/>
            <w:left w:val="none" w:sz="0" w:space="0" w:color="auto"/>
            <w:bottom w:val="none" w:sz="0" w:space="0" w:color="auto"/>
            <w:right w:val="none" w:sz="0" w:space="0" w:color="auto"/>
          </w:divBdr>
        </w:div>
        <w:div w:id="1600023239">
          <w:marLeft w:val="480"/>
          <w:marRight w:val="0"/>
          <w:marTop w:val="0"/>
          <w:marBottom w:val="0"/>
          <w:divBdr>
            <w:top w:val="none" w:sz="0" w:space="0" w:color="auto"/>
            <w:left w:val="none" w:sz="0" w:space="0" w:color="auto"/>
            <w:bottom w:val="none" w:sz="0" w:space="0" w:color="auto"/>
            <w:right w:val="none" w:sz="0" w:space="0" w:color="auto"/>
          </w:divBdr>
        </w:div>
        <w:div w:id="1670907710">
          <w:marLeft w:val="480"/>
          <w:marRight w:val="0"/>
          <w:marTop w:val="0"/>
          <w:marBottom w:val="0"/>
          <w:divBdr>
            <w:top w:val="none" w:sz="0" w:space="0" w:color="auto"/>
            <w:left w:val="none" w:sz="0" w:space="0" w:color="auto"/>
            <w:bottom w:val="none" w:sz="0" w:space="0" w:color="auto"/>
            <w:right w:val="none" w:sz="0" w:space="0" w:color="auto"/>
          </w:divBdr>
        </w:div>
        <w:div w:id="1704356195">
          <w:marLeft w:val="480"/>
          <w:marRight w:val="0"/>
          <w:marTop w:val="0"/>
          <w:marBottom w:val="0"/>
          <w:divBdr>
            <w:top w:val="none" w:sz="0" w:space="0" w:color="auto"/>
            <w:left w:val="none" w:sz="0" w:space="0" w:color="auto"/>
            <w:bottom w:val="none" w:sz="0" w:space="0" w:color="auto"/>
            <w:right w:val="none" w:sz="0" w:space="0" w:color="auto"/>
          </w:divBdr>
        </w:div>
        <w:div w:id="1746414574">
          <w:marLeft w:val="480"/>
          <w:marRight w:val="0"/>
          <w:marTop w:val="0"/>
          <w:marBottom w:val="0"/>
          <w:divBdr>
            <w:top w:val="none" w:sz="0" w:space="0" w:color="auto"/>
            <w:left w:val="none" w:sz="0" w:space="0" w:color="auto"/>
            <w:bottom w:val="none" w:sz="0" w:space="0" w:color="auto"/>
            <w:right w:val="none" w:sz="0" w:space="0" w:color="auto"/>
          </w:divBdr>
        </w:div>
        <w:div w:id="1852335169">
          <w:marLeft w:val="480"/>
          <w:marRight w:val="0"/>
          <w:marTop w:val="0"/>
          <w:marBottom w:val="0"/>
          <w:divBdr>
            <w:top w:val="none" w:sz="0" w:space="0" w:color="auto"/>
            <w:left w:val="none" w:sz="0" w:space="0" w:color="auto"/>
            <w:bottom w:val="none" w:sz="0" w:space="0" w:color="auto"/>
            <w:right w:val="none" w:sz="0" w:space="0" w:color="auto"/>
          </w:divBdr>
        </w:div>
        <w:div w:id="1956791616">
          <w:marLeft w:val="480"/>
          <w:marRight w:val="0"/>
          <w:marTop w:val="0"/>
          <w:marBottom w:val="0"/>
          <w:divBdr>
            <w:top w:val="none" w:sz="0" w:space="0" w:color="auto"/>
            <w:left w:val="none" w:sz="0" w:space="0" w:color="auto"/>
            <w:bottom w:val="none" w:sz="0" w:space="0" w:color="auto"/>
            <w:right w:val="none" w:sz="0" w:space="0" w:color="auto"/>
          </w:divBdr>
        </w:div>
        <w:div w:id="1957565373">
          <w:marLeft w:val="480"/>
          <w:marRight w:val="0"/>
          <w:marTop w:val="0"/>
          <w:marBottom w:val="0"/>
          <w:divBdr>
            <w:top w:val="none" w:sz="0" w:space="0" w:color="auto"/>
            <w:left w:val="none" w:sz="0" w:space="0" w:color="auto"/>
            <w:bottom w:val="none" w:sz="0" w:space="0" w:color="auto"/>
            <w:right w:val="none" w:sz="0" w:space="0" w:color="auto"/>
          </w:divBdr>
        </w:div>
        <w:div w:id="2045904138">
          <w:marLeft w:val="480"/>
          <w:marRight w:val="0"/>
          <w:marTop w:val="0"/>
          <w:marBottom w:val="0"/>
          <w:divBdr>
            <w:top w:val="none" w:sz="0" w:space="0" w:color="auto"/>
            <w:left w:val="none" w:sz="0" w:space="0" w:color="auto"/>
            <w:bottom w:val="none" w:sz="0" w:space="0" w:color="auto"/>
            <w:right w:val="none" w:sz="0" w:space="0" w:color="auto"/>
          </w:divBdr>
        </w:div>
        <w:div w:id="2069767406">
          <w:marLeft w:val="480"/>
          <w:marRight w:val="0"/>
          <w:marTop w:val="0"/>
          <w:marBottom w:val="0"/>
          <w:divBdr>
            <w:top w:val="none" w:sz="0" w:space="0" w:color="auto"/>
            <w:left w:val="none" w:sz="0" w:space="0" w:color="auto"/>
            <w:bottom w:val="none" w:sz="0" w:space="0" w:color="auto"/>
            <w:right w:val="none" w:sz="0" w:space="0" w:color="auto"/>
          </w:divBdr>
        </w:div>
        <w:div w:id="2079090626">
          <w:marLeft w:val="480"/>
          <w:marRight w:val="0"/>
          <w:marTop w:val="0"/>
          <w:marBottom w:val="0"/>
          <w:divBdr>
            <w:top w:val="none" w:sz="0" w:space="0" w:color="auto"/>
            <w:left w:val="none" w:sz="0" w:space="0" w:color="auto"/>
            <w:bottom w:val="none" w:sz="0" w:space="0" w:color="auto"/>
            <w:right w:val="none" w:sz="0" w:space="0" w:color="auto"/>
          </w:divBdr>
        </w:div>
        <w:div w:id="2107262913">
          <w:marLeft w:val="480"/>
          <w:marRight w:val="0"/>
          <w:marTop w:val="0"/>
          <w:marBottom w:val="0"/>
          <w:divBdr>
            <w:top w:val="none" w:sz="0" w:space="0" w:color="auto"/>
            <w:left w:val="none" w:sz="0" w:space="0" w:color="auto"/>
            <w:bottom w:val="none" w:sz="0" w:space="0" w:color="auto"/>
            <w:right w:val="none" w:sz="0" w:space="0" w:color="auto"/>
          </w:divBdr>
        </w:div>
        <w:div w:id="2114592542">
          <w:marLeft w:val="480"/>
          <w:marRight w:val="0"/>
          <w:marTop w:val="0"/>
          <w:marBottom w:val="0"/>
          <w:divBdr>
            <w:top w:val="none" w:sz="0" w:space="0" w:color="auto"/>
            <w:left w:val="none" w:sz="0" w:space="0" w:color="auto"/>
            <w:bottom w:val="none" w:sz="0" w:space="0" w:color="auto"/>
            <w:right w:val="none" w:sz="0" w:space="0" w:color="auto"/>
          </w:divBdr>
        </w:div>
      </w:divsChild>
    </w:div>
    <w:div w:id="1325549873">
      <w:bodyDiv w:val="1"/>
      <w:marLeft w:val="0"/>
      <w:marRight w:val="0"/>
      <w:marTop w:val="0"/>
      <w:marBottom w:val="0"/>
      <w:divBdr>
        <w:top w:val="none" w:sz="0" w:space="0" w:color="auto"/>
        <w:left w:val="none" w:sz="0" w:space="0" w:color="auto"/>
        <w:bottom w:val="none" w:sz="0" w:space="0" w:color="auto"/>
        <w:right w:val="none" w:sz="0" w:space="0" w:color="auto"/>
      </w:divBdr>
    </w:div>
    <w:div w:id="1325663835">
      <w:bodyDiv w:val="1"/>
      <w:marLeft w:val="0"/>
      <w:marRight w:val="0"/>
      <w:marTop w:val="0"/>
      <w:marBottom w:val="0"/>
      <w:divBdr>
        <w:top w:val="none" w:sz="0" w:space="0" w:color="auto"/>
        <w:left w:val="none" w:sz="0" w:space="0" w:color="auto"/>
        <w:bottom w:val="none" w:sz="0" w:space="0" w:color="auto"/>
        <w:right w:val="none" w:sz="0" w:space="0" w:color="auto"/>
      </w:divBdr>
    </w:div>
    <w:div w:id="1326202259">
      <w:bodyDiv w:val="1"/>
      <w:marLeft w:val="0"/>
      <w:marRight w:val="0"/>
      <w:marTop w:val="0"/>
      <w:marBottom w:val="0"/>
      <w:divBdr>
        <w:top w:val="none" w:sz="0" w:space="0" w:color="auto"/>
        <w:left w:val="none" w:sz="0" w:space="0" w:color="auto"/>
        <w:bottom w:val="none" w:sz="0" w:space="0" w:color="auto"/>
        <w:right w:val="none" w:sz="0" w:space="0" w:color="auto"/>
      </w:divBdr>
    </w:div>
    <w:div w:id="1326275069">
      <w:bodyDiv w:val="1"/>
      <w:marLeft w:val="0"/>
      <w:marRight w:val="0"/>
      <w:marTop w:val="0"/>
      <w:marBottom w:val="0"/>
      <w:divBdr>
        <w:top w:val="none" w:sz="0" w:space="0" w:color="auto"/>
        <w:left w:val="none" w:sz="0" w:space="0" w:color="auto"/>
        <w:bottom w:val="none" w:sz="0" w:space="0" w:color="auto"/>
        <w:right w:val="none" w:sz="0" w:space="0" w:color="auto"/>
      </w:divBdr>
      <w:divsChild>
        <w:div w:id="981812790">
          <w:marLeft w:val="640"/>
          <w:marRight w:val="0"/>
          <w:marTop w:val="0"/>
          <w:marBottom w:val="0"/>
          <w:divBdr>
            <w:top w:val="none" w:sz="0" w:space="0" w:color="auto"/>
            <w:left w:val="none" w:sz="0" w:space="0" w:color="auto"/>
            <w:bottom w:val="none" w:sz="0" w:space="0" w:color="auto"/>
            <w:right w:val="none" w:sz="0" w:space="0" w:color="auto"/>
          </w:divBdr>
        </w:div>
        <w:div w:id="705911623">
          <w:marLeft w:val="640"/>
          <w:marRight w:val="0"/>
          <w:marTop w:val="0"/>
          <w:marBottom w:val="0"/>
          <w:divBdr>
            <w:top w:val="none" w:sz="0" w:space="0" w:color="auto"/>
            <w:left w:val="none" w:sz="0" w:space="0" w:color="auto"/>
            <w:bottom w:val="none" w:sz="0" w:space="0" w:color="auto"/>
            <w:right w:val="none" w:sz="0" w:space="0" w:color="auto"/>
          </w:divBdr>
        </w:div>
        <w:div w:id="1217087026">
          <w:marLeft w:val="640"/>
          <w:marRight w:val="0"/>
          <w:marTop w:val="0"/>
          <w:marBottom w:val="0"/>
          <w:divBdr>
            <w:top w:val="none" w:sz="0" w:space="0" w:color="auto"/>
            <w:left w:val="none" w:sz="0" w:space="0" w:color="auto"/>
            <w:bottom w:val="none" w:sz="0" w:space="0" w:color="auto"/>
            <w:right w:val="none" w:sz="0" w:space="0" w:color="auto"/>
          </w:divBdr>
        </w:div>
        <w:div w:id="1988393886">
          <w:marLeft w:val="640"/>
          <w:marRight w:val="0"/>
          <w:marTop w:val="0"/>
          <w:marBottom w:val="0"/>
          <w:divBdr>
            <w:top w:val="none" w:sz="0" w:space="0" w:color="auto"/>
            <w:left w:val="none" w:sz="0" w:space="0" w:color="auto"/>
            <w:bottom w:val="none" w:sz="0" w:space="0" w:color="auto"/>
            <w:right w:val="none" w:sz="0" w:space="0" w:color="auto"/>
          </w:divBdr>
        </w:div>
        <w:div w:id="5059729">
          <w:marLeft w:val="640"/>
          <w:marRight w:val="0"/>
          <w:marTop w:val="0"/>
          <w:marBottom w:val="0"/>
          <w:divBdr>
            <w:top w:val="none" w:sz="0" w:space="0" w:color="auto"/>
            <w:left w:val="none" w:sz="0" w:space="0" w:color="auto"/>
            <w:bottom w:val="none" w:sz="0" w:space="0" w:color="auto"/>
            <w:right w:val="none" w:sz="0" w:space="0" w:color="auto"/>
          </w:divBdr>
        </w:div>
        <w:div w:id="1006127192">
          <w:marLeft w:val="640"/>
          <w:marRight w:val="0"/>
          <w:marTop w:val="0"/>
          <w:marBottom w:val="0"/>
          <w:divBdr>
            <w:top w:val="none" w:sz="0" w:space="0" w:color="auto"/>
            <w:left w:val="none" w:sz="0" w:space="0" w:color="auto"/>
            <w:bottom w:val="none" w:sz="0" w:space="0" w:color="auto"/>
            <w:right w:val="none" w:sz="0" w:space="0" w:color="auto"/>
          </w:divBdr>
        </w:div>
        <w:div w:id="48650040">
          <w:marLeft w:val="640"/>
          <w:marRight w:val="0"/>
          <w:marTop w:val="0"/>
          <w:marBottom w:val="0"/>
          <w:divBdr>
            <w:top w:val="none" w:sz="0" w:space="0" w:color="auto"/>
            <w:left w:val="none" w:sz="0" w:space="0" w:color="auto"/>
            <w:bottom w:val="none" w:sz="0" w:space="0" w:color="auto"/>
            <w:right w:val="none" w:sz="0" w:space="0" w:color="auto"/>
          </w:divBdr>
        </w:div>
        <w:div w:id="500320661">
          <w:marLeft w:val="640"/>
          <w:marRight w:val="0"/>
          <w:marTop w:val="0"/>
          <w:marBottom w:val="0"/>
          <w:divBdr>
            <w:top w:val="none" w:sz="0" w:space="0" w:color="auto"/>
            <w:left w:val="none" w:sz="0" w:space="0" w:color="auto"/>
            <w:bottom w:val="none" w:sz="0" w:space="0" w:color="auto"/>
            <w:right w:val="none" w:sz="0" w:space="0" w:color="auto"/>
          </w:divBdr>
        </w:div>
        <w:div w:id="1848977861">
          <w:marLeft w:val="640"/>
          <w:marRight w:val="0"/>
          <w:marTop w:val="0"/>
          <w:marBottom w:val="0"/>
          <w:divBdr>
            <w:top w:val="none" w:sz="0" w:space="0" w:color="auto"/>
            <w:left w:val="none" w:sz="0" w:space="0" w:color="auto"/>
            <w:bottom w:val="none" w:sz="0" w:space="0" w:color="auto"/>
            <w:right w:val="none" w:sz="0" w:space="0" w:color="auto"/>
          </w:divBdr>
        </w:div>
        <w:div w:id="2006207556">
          <w:marLeft w:val="640"/>
          <w:marRight w:val="0"/>
          <w:marTop w:val="0"/>
          <w:marBottom w:val="0"/>
          <w:divBdr>
            <w:top w:val="none" w:sz="0" w:space="0" w:color="auto"/>
            <w:left w:val="none" w:sz="0" w:space="0" w:color="auto"/>
            <w:bottom w:val="none" w:sz="0" w:space="0" w:color="auto"/>
            <w:right w:val="none" w:sz="0" w:space="0" w:color="auto"/>
          </w:divBdr>
        </w:div>
        <w:div w:id="1792436943">
          <w:marLeft w:val="640"/>
          <w:marRight w:val="0"/>
          <w:marTop w:val="0"/>
          <w:marBottom w:val="0"/>
          <w:divBdr>
            <w:top w:val="none" w:sz="0" w:space="0" w:color="auto"/>
            <w:left w:val="none" w:sz="0" w:space="0" w:color="auto"/>
            <w:bottom w:val="none" w:sz="0" w:space="0" w:color="auto"/>
            <w:right w:val="none" w:sz="0" w:space="0" w:color="auto"/>
          </w:divBdr>
        </w:div>
        <w:div w:id="640501955">
          <w:marLeft w:val="640"/>
          <w:marRight w:val="0"/>
          <w:marTop w:val="0"/>
          <w:marBottom w:val="0"/>
          <w:divBdr>
            <w:top w:val="none" w:sz="0" w:space="0" w:color="auto"/>
            <w:left w:val="none" w:sz="0" w:space="0" w:color="auto"/>
            <w:bottom w:val="none" w:sz="0" w:space="0" w:color="auto"/>
            <w:right w:val="none" w:sz="0" w:space="0" w:color="auto"/>
          </w:divBdr>
        </w:div>
        <w:div w:id="2069961868">
          <w:marLeft w:val="640"/>
          <w:marRight w:val="0"/>
          <w:marTop w:val="0"/>
          <w:marBottom w:val="0"/>
          <w:divBdr>
            <w:top w:val="none" w:sz="0" w:space="0" w:color="auto"/>
            <w:left w:val="none" w:sz="0" w:space="0" w:color="auto"/>
            <w:bottom w:val="none" w:sz="0" w:space="0" w:color="auto"/>
            <w:right w:val="none" w:sz="0" w:space="0" w:color="auto"/>
          </w:divBdr>
        </w:div>
        <w:div w:id="1136218186">
          <w:marLeft w:val="640"/>
          <w:marRight w:val="0"/>
          <w:marTop w:val="0"/>
          <w:marBottom w:val="0"/>
          <w:divBdr>
            <w:top w:val="none" w:sz="0" w:space="0" w:color="auto"/>
            <w:left w:val="none" w:sz="0" w:space="0" w:color="auto"/>
            <w:bottom w:val="none" w:sz="0" w:space="0" w:color="auto"/>
            <w:right w:val="none" w:sz="0" w:space="0" w:color="auto"/>
          </w:divBdr>
        </w:div>
        <w:div w:id="1321696230">
          <w:marLeft w:val="640"/>
          <w:marRight w:val="0"/>
          <w:marTop w:val="0"/>
          <w:marBottom w:val="0"/>
          <w:divBdr>
            <w:top w:val="none" w:sz="0" w:space="0" w:color="auto"/>
            <w:left w:val="none" w:sz="0" w:space="0" w:color="auto"/>
            <w:bottom w:val="none" w:sz="0" w:space="0" w:color="auto"/>
            <w:right w:val="none" w:sz="0" w:space="0" w:color="auto"/>
          </w:divBdr>
        </w:div>
        <w:div w:id="1097947236">
          <w:marLeft w:val="640"/>
          <w:marRight w:val="0"/>
          <w:marTop w:val="0"/>
          <w:marBottom w:val="0"/>
          <w:divBdr>
            <w:top w:val="none" w:sz="0" w:space="0" w:color="auto"/>
            <w:left w:val="none" w:sz="0" w:space="0" w:color="auto"/>
            <w:bottom w:val="none" w:sz="0" w:space="0" w:color="auto"/>
            <w:right w:val="none" w:sz="0" w:space="0" w:color="auto"/>
          </w:divBdr>
        </w:div>
        <w:div w:id="668143866">
          <w:marLeft w:val="640"/>
          <w:marRight w:val="0"/>
          <w:marTop w:val="0"/>
          <w:marBottom w:val="0"/>
          <w:divBdr>
            <w:top w:val="none" w:sz="0" w:space="0" w:color="auto"/>
            <w:left w:val="none" w:sz="0" w:space="0" w:color="auto"/>
            <w:bottom w:val="none" w:sz="0" w:space="0" w:color="auto"/>
            <w:right w:val="none" w:sz="0" w:space="0" w:color="auto"/>
          </w:divBdr>
        </w:div>
        <w:div w:id="1138297682">
          <w:marLeft w:val="640"/>
          <w:marRight w:val="0"/>
          <w:marTop w:val="0"/>
          <w:marBottom w:val="0"/>
          <w:divBdr>
            <w:top w:val="none" w:sz="0" w:space="0" w:color="auto"/>
            <w:left w:val="none" w:sz="0" w:space="0" w:color="auto"/>
            <w:bottom w:val="none" w:sz="0" w:space="0" w:color="auto"/>
            <w:right w:val="none" w:sz="0" w:space="0" w:color="auto"/>
          </w:divBdr>
        </w:div>
        <w:div w:id="1236357572">
          <w:marLeft w:val="640"/>
          <w:marRight w:val="0"/>
          <w:marTop w:val="0"/>
          <w:marBottom w:val="0"/>
          <w:divBdr>
            <w:top w:val="none" w:sz="0" w:space="0" w:color="auto"/>
            <w:left w:val="none" w:sz="0" w:space="0" w:color="auto"/>
            <w:bottom w:val="none" w:sz="0" w:space="0" w:color="auto"/>
            <w:right w:val="none" w:sz="0" w:space="0" w:color="auto"/>
          </w:divBdr>
        </w:div>
        <w:div w:id="1633948732">
          <w:marLeft w:val="640"/>
          <w:marRight w:val="0"/>
          <w:marTop w:val="0"/>
          <w:marBottom w:val="0"/>
          <w:divBdr>
            <w:top w:val="none" w:sz="0" w:space="0" w:color="auto"/>
            <w:left w:val="none" w:sz="0" w:space="0" w:color="auto"/>
            <w:bottom w:val="none" w:sz="0" w:space="0" w:color="auto"/>
            <w:right w:val="none" w:sz="0" w:space="0" w:color="auto"/>
          </w:divBdr>
        </w:div>
        <w:div w:id="1289967546">
          <w:marLeft w:val="640"/>
          <w:marRight w:val="0"/>
          <w:marTop w:val="0"/>
          <w:marBottom w:val="0"/>
          <w:divBdr>
            <w:top w:val="none" w:sz="0" w:space="0" w:color="auto"/>
            <w:left w:val="none" w:sz="0" w:space="0" w:color="auto"/>
            <w:bottom w:val="none" w:sz="0" w:space="0" w:color="auto"/>
            <w:right w:val="none" w:sz="0" w:space="0" w:color="auto"/>
          </w:divBdr>
        </w:div>
        <w:div w:id="771701040">
          <w:marLeft w:val="640"/>
          <w:marRight w:val="0"/>
          <w:marTop w:val="0"/>
          <w:marBottom w:val="0"/>
          <w:divBdr>
            <w:top w:val="none" w:sz="0" w:space="0" w:color="auto"/>
            <w:left w:val="none" w:sz="0" w:space="0" w:color="auto"/>
            <w:bottom w:val="none" w:sz="0" w:space="0" w:color="auto"/>
            <w:right w:val="none" w:sz="0" w:space="0" w:color="auto"/>
          </w:divBdr>
        </w:div>
        <w:div w:id="266085758">
          <w:marLeft w:val="640"/>
          <w:marRight w:val="0"/>
          <w:marTop w:val="0"/>
          <w:marBottom w:val="0"/>
          <w:divBdr>
            <w:top w:val="none" w:sz="0" w:space="0" w:color="auto"/>
            <w:left w:val="none" w:sz="0" w:space="0" w:color="auto"/>
            <w:bottom w:val="none" w:sz="0" w:space="0" w:color="auto"/>
            <w:right w:val="none" w:sz="0" w:space="0" w:color="auto"/>
          </w:divBdr>
        </w:div>
        <w:div w:id="1606309864">
          <w:marLeft w:val="640"/>
          <w:marRight w:val="0"/>
          <w:marTop w:val="0"/>
          <w:marBottom w:val="0"/>
          <w:divBdr>
            <w:top w:val="none" w:sz="0" w:space="0" w:color="auto"/>
            <w:left w:val="none" w:sz="0" w:space="0" w:color="auto"/>
            <w:bottom w:val="none" w:sz="0" w:space="0" w:color="auto"/>
            <w:right w:val="none" w:sz="0" w:space="0" w:color="auto"/>
          </w:divBdr>
        </w:div>
        <w:div w:id="2074308419">
          <w:marLeft w:val="640"/>
          <w:marRight w:val="0"/>
          <w:marTop w:val="0"/>
          <w:marBottom w:val="0"/>
          <w:divBdr>
            <w:top w:val="none" w:sz="0" w:space="0" w:color="auto"/>
            <w:left w:val="none" w:sz="0" w:space="0" w:color="auto"/>
            <w:bottom w:val="none" w:sz="0" w:space="0" w:color="auto"/>
            <w:right w:val="none" w:sz="0" w:space="0" w:color="auto"/>
          </w:divBdr>
        </w:div>
        <w:div w:id="185142155">
          <w:marLeft w:val="640"/>
          <w:marRight w:val="0"/>
          <w:marTop w:val="0"/>
          <w:marBottom w:val="0"/>
          <w:divBdr>
            <w:top w:val="none" w:sz="0" w:space="0" w:color="auto"/>
            <w:left w:val="none" w:sz="0" w:space="0" w:color="auto"/>
            <w:bottom w:val="none" w:sz="0" w:space="0" w:color="auto"/>
            <w:right w:val="none" w:sz="0" w:space="0" w:color="auto"/>
          </w:divBdr>
        </w:div>
        <w:div w:id="1756627453">
          <w:marLeft w:val="640"/>
          <w:marRight w:val="0"/>
          <w:marTop w:val="0"/>
          <w:marBottom w:val="0"/>
          <w:divBdr>
            <w:top w:val="none" w:sz="0" w:space="0" w:color="auto"/>
            <w:left w:val="none" w:sz="0" w:space="0" w:color="auto"/>
            <w:bottom w:val="none" w:sz="0" w:space="0" w:color="auto"/>
            <w:right w:val="none" w:sz="0" w:space="0" w:color="auto"/>
          </w:divBdr>
        </w:div>
        <w:div w:id="1410300459">
          <w:marLeft w:val="640"/>
          <w:marRight w:val="0"/>
          <w:marTop w:val="0"/>
          <w:marBottom w:val="0"/>
          <w:divBdr>
            <w:top w:val="none" w:sz="0" w:space="0" w:color="auto"/>
            <w:left w:val="none" w:sz="0" w:space="0" w:color="auto"/>
            <w:bottom w:val="none" w:sz="0" w:space="0" w:color="auto"/>
            <w:right w:val="none" w:sz="0" w:space="0" w:color="auto"/>
          </w:divBdr>
        </w:div>
        <w:div w:id="1948922134">
          <w:marLeft w:val="640"/>
          <w:marRight w:val="0"/>
          <w:marTop w:val="0"/>
          <w:marBottom w:val="0"/>
          <w:divBdr>
            <w:top w:val="none" w:sz="0" w:space="0" w:color="auto"/>
            <w:left w:val="none" w:sz="0" w:space="0" w:color="auto"/>
            <w:bottom w:val="none" w:sz="0" w:space="0" w:color="auto"/>
            <w:right w:val="none" w:sz="0" w:space="0" w:color="auto"/>
          </w:divBdr>
        </w:div>
        <w:div w:id="996878595">
          <w:marLeft w:val="640"/>
          <w:marRight w:val="0"/>
          <w:marTop w:val="0"/>
          <w:marBottom w:val="0"/>
          <w:divBdr>
            <w:top w:val="none" w:sz="0" w:space="0" w:color="auto"/>
            <w:left w:val="none" w:sz="0" w:space="0" w:color="auto"/>
            <w:bottom w:val="none" w:sz="0" w:space="0" w:color="auto"/>
            <w:right w:val="none" w:sz="0" w:space="0" w:color="auto"/>
          </w:divBdr>
        </w:div>
        <w:div w:id="1732147119">
          <w:marLeft w:val="640"/>
          <w:marRight w:val="0"/>
          <w:marTop w:val="0"/>
          <w:marBottom w:val="0"/>
          <w:divBdr>
            <w:top w:val="none" w:sz="0" w:space="0" w:color="auto"/>
            <w:left w:val="none" w:sz="0" w:space="0" w:color="auto"/>
            <w:bottom w:val="none" w:sz="0" w:space="0" w:color="auto"/>
            <w:right w:val="none" w:sz="0" w:space="0" w:color="auto"/>
          </w:divBdr>
        </w:div>
        <w:div w:id="735128277">
          <w:marLeft w:val="640"/>
          <w:marRight w:val="0"/>
          <w:marTop w:val="0"/>
          <w:marBottom w:val="0"/>
          <w:divBdr>
            <w:top w:val="none" w:sz="0" w:space="0" w:color="auto"/>
            <w:left w:val="none" w:sz="0" w:space="0" w:color="auto"/>
            <w:bottom w:val="none" w:sz="0" w:space="0" w:color="auto"/>
            <w:right w:val="none" w:sz="0" w:space="0" w:color="auto"/>
          </w:divBdr>
        </w:div>
        <w:div w:id="1193761860">
          <w:marLeft w:val="640"/>
          <w:marRight w:val="0"/>
          <w:marTop w:val="0"/>
          <w:marBottom w:val="0"/>
          <w:divBdr>
            <w:top w:val="none" w:sz="0" w:space="0" w:color="auto"/>
            <w:left w:val="none" w:sz="0" w:space="0" w:color="auto"/>
            <w:bottom w:val="none" w:sz="0" w:space="0" w:color="auto"/>
            <w:right w:val="none" w:sz="0" w:space="0" w:color="auto"/>
          </w:divBdr>
        </w:div>
        <w:div w:id="958874327">
          <w:marLeft w:val="640"/>
          <w:marRight w:val="0"/>
          <w:marTop w:val="0"/>
          <w:marBottom w:val="0"/>
          <w:divBdr>
            <w:top w:val="none" w:sz="0" w:space="0" w:color="auto"/>
            <w:left w:val="none" w:sz="0" w:space="0" w:color="auto"/>
            <w:bottom w:val="none" w:sz="0" w:space="0" w:color="auto"/>
            <w:right w:val="none" w:sz="0" w:space="0" w:color="auto"/>
          </w:divBdr>
        </w:div>
        <w:div w:id="1058820178">
          <w:marLeft w:val="640"/>
          <w:marRight w:val="0"/>
          <w:marTop w:val="0"/>
          <w:marBottom w:val="0"/>
          <w:divBdr>
            <w:top w:val="none" w:sz="0" w:space="0" w:color="auto"/>
            <w:left w:val="none" w:sz="0" w:space="0" w:color="auto"/>
            <w:bottom w:val="none" w:sz="0" w:space="0" w:color="auto"/>
            <w:right w:val="none" w:sz="0" w:space="0" w:color="auto"/>
          </w:divBdr>
        </w:div>
        <w:div w:id="1781877557">
          <w:marLeft w:val="640"/>
          <w:marRight w:val="0"/>
          <w:marTop w:val="0"/>
          <w:marBottom w:val="0"/>
          <w:divBdr>
            <w:top w:val="none" w:sz="0" w:space="0" w:color="auto"/>
            <w:left w:val="none" w:sz="0" w:space="0" w:color="auto"/>
            <w:bottom w:val="none" w:sz="0" w:space="0" w:color="auto"/>
            <w:right w:val="none" w:sz="0" w:space="0" w:color="auto"/>
          </w:divBdr>
        </w:div>
        <w:div w:id="1042708415">
          <w:marLeft w:val="640"/>
          <w:marRight w:val="0"/>
          <w:marTop w:val="0"/>
          <w:marBottom w:val="0"/>
          <w:divBdr>
            <w:top w:val="none" w:sz="0" w:space="0" w:color="auto"/>
            <w:left w:val="none" w:sz="0" w:space="0" w:color="auto"/>
            <w:bottom w:val="none" w:sz="0" w:space="0" w:color="auto"/>
            <w:right w:val="none" w:sz="0" w:space="0" w:color="auto"/>
          </w:divBdr>
        </w:div>
        <w:div w:id="131875770">
          <w:marLeft w:val="640"/>
          <w:marRight w:val="0"/>
          <w:marTop w:val="0"/>
          <w:marBottom w:val="0"/>
          <w:divBdr>
            <w:top w:val="none" w:sz="0" w:space="0" w:color="auto"/>
            <w:left w:val="none" w:sz="0" w:space="0" w:color="auto"/>
            <w:bottom w:val="none" w:sz="0" w:space="0" w:color="auto"/>
            <w:right w:val="none" w:sz="0" w:space="0" w:color="auto"/>
          </w:divBdr>
        </w:div>
        <w:div w:id="1527600168">
          <w:marLeft w:val="640"/>
          <w:marRight w:val="0"/>
          <w:marTop w:val="0"/>
          <w:marBottom w:val="0"/>
          <w:divBdr>
            <w:top w:val="none" w:sz="0" w:space="0" w:color="auto"/>
            <w:left w:val="none" w:sz="0" w:space="0" w:color="auto"/>
            <w:bottom w:val="none" w:sz="0" w:space="0" w:color="auto"/>
            <w:right w:val="none" w:sz="0" w:space="0" w:color="auto"/>
          </w:divBdr>
        </w:div>
        <w:div w:id="620768596">
          <w:marLeft w:val="640"/>
          <w:marRight w:val="0"/>
          <w:marTop w:val="0"/>
          <w:marBottom w:val="0"/>
          <w:divBdr>
            <w:top w:val="none" w:sz="0" w:space="0" w:color="auto"/>
            <w:left w:val="none" w:sz="0" w:space="0" w:color="auto"/>
            <w:bottom w:val="none" w:sz="0" w:space="0" w:color="auto"/>
            <w:right w:val="none" w:sz="0" w:space="0" w:color="auto"/>
          </w:divBdr>
        </w:div>
        <w:div w:id="65035452">
          <w:marLeft w:val="640"/>
          <w:marRight w:val="0"/>
          <w:marTop w:val="0"/>
          <w:marBottom w:val="0"/>
          <w:divBdr>
            <w:top w:val="none" w:sz="0" w:space="0" w:color="auto"/>
            <w:left w:val="none" w:sz="0" w:space="0" w:color="auto"/>
            <w:bottom w:val="none" w:sz="0" w:space="0" w:color="auto"/>
            <w:right w:val="none" w:sz="0" w:space="0" w:color="auto"/>
          </w:divBdr>
        </w:div>
        <w:div w:id="1008943692">
          <w:marLeft w:val="640"/>
          <w:marRight w:val="0"/>
          <w:marTop w:val="0"/>
          <w:marBottom w:val="0"/>
          <w:divBdr>
            <w:top w:val="none" w:sz="0" w:space="0" w:color="auto"/>
            <w:left w:val="none" w:sz="0" w:space="0" w:color="auto"/>
            <w:bottom w:val="none" w:sz="0" w:space="0" w:color="auto"/>
            <w:right w:val="none" w:sz="0" w:space="0" w:color="auto"/>
          </w:divBdr>
        </w:div>
        <w:div w:id="1840732056">
          <w:marLeft w:val="640"/>
          <w:marRight w:val="0"/>
          <w:marTop w:val="0"/>
          <w:marBottom w:val="0"/>
          <w:divBdr>
            <w:top w:val="none" w:sz="0" w:space="0" w:color="auto"/>
            <w:left w:val="none" w:sz="0" w:space="0" w:color="auto"/>
            <w:bottom w:val="none" w:sz="0" w:space="0" w:color="auto"/>
            <w:right w:val="none" w:sz="0" w:space="0" w:color="auto"/>
          </w:divBdr>
        </w:div>
        <w:div w:id="2101219610">
          <w:marLeft w:val="640"/>
          <w:marRight w:val="0"/>
          <w:marTop w:val="0"/>
          <w:marBottom w:val="0"/>
          <w:divBdr>
            <w:top w:val="none" w:sz="0" w:space="0" w:color="auto"/>
            <w:left w:val="none" w:sz="0" w:space="0" w:color="auto"/>
            <w:bottom w:val="none" w:sz="0" w:space="0" w:color="auto"/>
            <w:right w:val="none" w:sz="0" w:space="0" w:color="auto"/>
          </w:divBdr>
        </w:div>
        <w:div w:id="732199309">
          <w:marLeft w:val="640"/>
          <w:marRight w:val="0"/>
          <w:marTop w:val="0"/>
          <w:marBottom w:val="0"/>
          <w:divBdr>
            <w:top w:val="none" w:sz="0" w:space="0" w:color="auto"/>
            <w:left w:val="none" w:sz="0" w:space="0" w:color="auto"/>
            <w:bottom w:val="none" w:sz="0" w:space="0" w:color="auto"/>
            <w:right w:val="none" w:sz="0" w:space="0" w:color="auto"/>
          </w:divBdr>
        </w:div>
        <w:div w:id="1138456032">
          <w:marLeft w:val="640"/>
          <w:marRight w:val="0"/>
          <w:marTop w:val="0"/>
          <w:marBottom w:val="0"/>
          <w:divBdr>
            <w:top w:val="none" w:sz="0" w:space="0" w:color="auto"/>
            <w:left w:val="none" w:sz="0" w:space="0" w:color="auto"/>
            <w:bottom w:val="none" w:sz="0" w:space="0" w:color="auto"/>
            <w:right w:val="none" w:sz="0" w:space="0" w:color="auto"/>
          </w:divBdr>
        </w:div>
        <w:div w:id="1110854687">
          <w:marLeft w:val="640"/>
          <w:marRight w:val="0"/>
          <w:marTop w:val="0"/>
          <w:marBottom w:val="0"/>
          <w:divBdr>
            <w:top w:val="none" w:sz="0" w:space="0" w:color="auto"/>
            <w:left w:val="none" w:sz="0" w:space="0" w:color="auto"/>
            <w:bottom w:val="none" w:sz="0" w:space="0" w:color="auto"/>
            <w:right w:val="none" w:sz="0" w:space="0" w:color="auto"/>
          </w:divBdr>
        </w:div>
        <w:div w:id="1581981017">
          <w:marLeft w:val="640"/>
          <w:marRight w:val="0"/>
          <w:marTop w:val="0"/>
          <w:marBottom w:val="0"/>
          <w:divBdr>
            <w:top w:val="none" w:sz="0" w:space="0" w:color="auto"/>
            <w:left w:val="none" w:sz="0" w:space="0" w:color="auto"/>
            <w:bottom w:val="none" w:sz="0" w:space="0" w:color="auto"/>
            <w:right w:val="none" w:sz="0" w:space="0" w:color="auto"/>
          </w:divBdr>
        </w:div>
        <w:div w:id="1899516649">
          <w:marLeft w:val="640"/>
          <w:marRight w:val="0"/>
          <w:marTop w:val="0"/>
          <w:marBottom w:val="0"/>
          <w:divBdr>
            <w:top w:val="none" w:sz="0" w:space="0" w:color="auto"/>
            <w:left w:val="none" w:sz="0" w:space="0" w:color="auto"/>
            <w:bottom w:val="none" w:sz="0" w:space="0" w:color="auto"/>
            <w:right w:val="none" w:sz="0" w:space="0" w:color="auto"/>
          </w:divBdr>
        </w:div>
        <w:div w:id="1337229025">
          <w:marLeft w:val="640"/>
          <w:marRight w:val="0"/>
          <w:marTop w:val="0"/>
          <w:marBottom w:val="0"/>
          <w:divBdr>
            <w:top w:val="none" w:sz="0" w:space="0" w:color="auto"/>
            <w:left w:val="none" w:sz="0" w:space="0" w:color="auto"/>
            <w:bottom w:val="none" w:sz="0" w:space="0" w:color="auto"/>
            <w:right w:val="none" w:sz="0" w:space="0" w:color="auto"/>
          </w:divBdr>
        </w:div>
        <w:div w:id="844901299">
          <w:marLeft w:val="640"/>
          <w:marRight w:val="0"/>
          <w:marTop w:val="0"/>
          <w:marBottom w:val="0"/>
          <w:divBdr>
            <w:top w:val="none" w:sz="0" w:space="0" w:color="auto"/>
            <w:left w:val="none" w:sz="0" w:space="0" w:color="auto"/>
            <w:bottom w:val="none" w:sz="0" w:space="0" w:color="auto"/>
            <w:right w:val="none" w:sz="0" w:space="0" w:color="auto"/>
          </w:divBdr>
        </w:div>
        <w:div w:id="15351742">
          <w:marLeft w:val="640"/>
          <w:marRight w:val="0"/>
          <w:marTop w:val="0"/>
          <w:marBottom w:val="0"/>
          <w:divBdr>
            <w:top w:val="none" w:sz="0" w:space="0" w:color="auto"/>
            <w:left w:val="none" w:sz="0" w:space="0" w:color="auto"/>
            <w:bottom w:val="none" w:sz="0" w:space="0" w:color="auto"/>
            <w:right w:val="none" w:sz="0" w:space="0" w:color="auto"/>
          </w:divBdr>
        </w:div>
        <w:div w:id="76562128">
          <w:marLeft w:val="640"/>
          <w:marRight w:val="0"/>
          <w:marTop w:val="0"/>
          <w:marBottom w:val="0"/>
          <w:divBdr>
            <w:top w:val="none" w:sz="0" w:space="0" w:color="auto"/>
            <w:left w:val="none" w:sz="0" w:space="0" w:color="auto"/>
            <w:bottom w:val="none" w:sz="0" w:space="0" w:color="auto"/>
            <w:right w:val="none" w:sz="0" w:space="0" w:color="auto"/>
          </w:divBdr>
        </w:div>
        <w:div w:id="1404913773">
          <w:marLeft w:val="640"/>
          <w:marRight w:val="0"/>
          <w:marTop w:val="0"/>
          <w:marBottom w:val="0"/>
          <w:divBdr>
            <w:top w:val="none" w:sz="0" w:space="0" w:color="auto"/>
            <w:left w:val="none" w:sz="0" w:space="0" w:color="auto"/>
            <w:bottom w:val="none" w:sz="0" w:space="0" w:color="auto"/>
            <w:right w:val="none" w:sz="0" w:space="0" w:color="auto"/>
          </w:divBdr>
        </w:div>
        <w:div w:id="298151435">
          <w:marLeft w:val="640"/>
          <w:marRight w:val="0"/>
          <w:marTop w:val="0"/>
          <w:marBottom w:val="0"/>
          <w:divBdr>
            <w:top w:val="none" w:sz="0" w:space="0" w:color="auto"/>
            <w:left w:val="none" w:sz="0" w:space="0" w:color="auto"/>
            <w:bottom w:val="none" w:sz="0" w:space="0" w:color="auto"/>
            <w:right w:val="none" w:sz="0" w:space="0" w:color="auto"/>
          </w:divBdr>
        </w:div>
        <w:div w:id="1008291172">
          <w:marLeft w:val="640"/>
          <w:marRight w:val="0"/>
          <w:marTop w:val="0"/>
          <w:marBottom w:val="0"/>
          <w:divBdr>
            <w:top w:val="none" w:sz="0" w:space="0" w:color="auto"/>
            <w:left w:val="none" w:sz="0" w:space="0" w:color="auto"/>
            <w:bottom w:val="none" w:sz="0" w:space="0" w:color="auto"/>
            <w:right w:val="none" w:sz="0" w:space="0" w:color="auto"/>
          </w:divBdr>
        </w:div>
        <w:div w:id="522549909">
          <w:marLeft w:val="640"/>
          <w:marRight w:val="0"/>
          <w:marTop w:val="0"/>
          <w:marBottom w:val="0"/>
          <w:divBdr>
            <w:top w:val="none" w:sz="0" w:space="0" w:color="auto"/>
            <w:left w:val="none" w:sz="0" w:space="0" w:color="auto"/>
            <w:bottom w:val="none" w:sz="0" w:space="0" w:color="auto"/>
            <w:right w:val="none" w:sz="0" w:space="0" w:color="auto"/>
          </w:divBdr>
        </w:div>
        <w:div w:id="1709139543">
          <w:marLeft w:val="640"/>
          <w:marRight w:val="0"/>
          <w:marTop w:val="0"/>
          <w:marBottom w:val="0"/>
          <w:divBdr>
            <w:top w:val="none" w:sz="0" w:space="0" w:color="auto"/>
            <w:left w:val="none" w:sz="0" w:space="0" w:color="auto"/>
            <w:bottom w:val="none" w:sz="0" w:space="0" w:color="auto"/>
            <w:right w:val="none" w:sz="0" w:space="0" w:color="auto"/>
          </w:divBdr>
        </w:div>
        <w:div w:id="1066956671">
          <w:marLeft w:val="640"/>
          <w:marRight w:val="0"/>
          <w:marTop w:val="0"/>
          <w:marBottom w:val="0"/>
          <w:divBdr>
            <w:top w:val="none" w:sz="0" w:space="0" w:color="auto"/>
            <w:left w:val="none" w:sz="0" w:space="0" w:color="auto"/>
            <w:bottom w:val="none" w:sz="0" w:space="0" w:color="auto"/>
            <w:right w:val="none" w:sz="0" w:space="0" w:color="auto"/>
          </w:divBdr>
        </w:div>
        <w:div w:id="1890072751">
          <w:marLeft w:val="640"/>
          <w:marRight w:val="0"/>
          <w:marTop w:val="0"/>
          <w:marBottom w:val="0"/>
          <w:divBdr>
            <w:top w:val="none" w:sz="0" w:space="0" w:color="auto"/>
            <w:left w:val="none" w:sz="0" w:space="0" w:color="auto"/>
            <w:bottom w:val="none" w:sz="0" w:space="0" w:color="auto"/>
            <w:right w:val="none" w:sz="0" w:space="0" w:color="auto"/>
          </w:divBdr>
        </w:div>
        <w:div w:id="475530208">
          <w:marLeft w:val="640"/>
          <w:marRight w:val="0"/>
          <w:marTop w:val="0"/>
          <w:marBottom w:val="0"/>
          <w:divBdr>
            <w:top w:val="none" w:sz="0" w:space="0" w:color="auto"/>
            <w:left w:val="none" w:sz="0" w:space="0" w:color="auto"/>
            <w:bottom w:val="none" w:sz="0" w:space="0" w:color="auto"/>
            <w:right w:val="none" w:sz="0" w:space="0" w:color="auto"/>
          </w:divBdr>
        </w:div>
        <w:div w:id="1120223647">
          <w:marLeft w:val="640"/>
          <w:marRight w:val="0"/>
          <w:marTop w:val="0"/>
          <w:marBottom w:val="0"/>
          <w:divBdr>
            <w:top w:val="none" w:sz="0" w:space="0" w:color="auto"/>
            <w:left w:val="none" w:sz="0" w:space="0" w:color="auto"/>
            <w:bottom w:val="none" w:sz="0" w:space="0" w:color="auto"/>
            <w:right w:val="none" w:sz="0" w:space="0" w:color="auto"/>
          </w:divBdr>
        </w:div>
        <w:div w:id="2072269208">
          <w:marLeft w:val="640"/>
          <w:marRight w:val="0"/>
          <w:marTop w:val="0"/>
          <w:marBottom w:val="0"/>
          <w:divBdr>
            <w:top w:val="none" w:sz="0" w:space="0" w:color="auto"/>
            <w:left w:val="none" w:sz="0" w:space="0" w:color="auto"/>
            <w:bottom w:val="none" w:sz="0" w:space="0" w:color="auto"/>
            <w:right w:val="none" w:sz="0" w:space="0" w:color="auto"/>
          </w:divBdr>
        </w:div>
        <w:div w:id="1397047954">
          <w:marLeft w:val="640"/>
          <w:marRight w:val="0"/>
          <w:marTop w:val="0"/>
          <w:marBottom w:val="0"/>
          <w:divBdr>
            <w:top w:val="none" w:sz="0" w:space="0" w:color="auto"/>
            <w:left w:val="none" w:sz="0" w:space="0" w:color="auto"/>
            <w:bottom w:val="none" w:sz="0" w:space="0" w:color="auto"/>
            <w:right w:val="none" w:sz="0" w:space="0" w:color="auto"/>
          </w:divBdr>
        </w:div>
        <w:div w:id="45224290">
          <w:marLeft w:val="640"/>
          <w:marRight w:val="0"/>
          <w:marTop w:val="0"/>
          <w:marBottom w:val="0"/>
          <w:divBdr>
            <w:top w:val="none" w:sz="0" w:space="0" w:color="auto"/>
            <w:left w:val="none" w:sz="0" w:space="0" w:color="auto"/>
            <w:bottom w:val="none" w:sz="0" w:space="0" w:color="auto"/>
            <w:right w:val="none" w:sz="0" w:space="0" w:color="auto"/>
          </w:divBdr>
        </w:div>
        <w:div w:id="1924410914">
          <w:marLeft w:val="640"/>
          <w:marRight w:val="0"/>
          <w:marTop w:val="0"/>
          <w:marBottom w:val="0"/>
          <w:divBdr>
            <w:top w:val="none" w:sz="0" w:space="0" w:color="auto"/>
            <w:left w:val="none" w:sz="0" w:space="0" w:color="auto"/>
            <w:bottom w:val="none" w:sz="0" w:space="0" w:color="auto"/>
            <w:right w:val="none" w:sz="0" w:space="0" w:color="auto"/>
          </w:divBdr>
        </w:div>
        <w:div w:id="1699575661">
          <w:marLeft w:val="640"/>
          <w:marRight w:val="0"/>
          <w:marTop w:val="0"/>
          <w:marBottom w:val="0"/>
          <w:divBdr>
            <w:top w:val="none" w:sz="0" w:space="0" w:color="auto"/>
            <w:left w:val="none" w:sz="0" w:space="0" w:color="auto"/>
            <w:bottom w:val="none" w:sz="0" w:space="0" w:color="auto"/>
            <w:right w:val="none" w:sz="0" w:space="0" w:color="auto"/>
          </w:divBdr>
        </w:div>
        <w:div w:id="1153838999">
          <w:marLeft w:val="640"/>
          <w:marRight w:val="0"/>
          <w:marTop w:val="0"/>
          <w:marBottom w:val="0"/>
          <w:divBdr>
            <w:top w:val="none" w:sz="0" w:space="0" w:color="auto"/>
            <w:left w:val="none" w:sz="0" w:space="0" w:color="auto"/>
            <w:bottom w:val="none" w:sz="0" w:space="0" w:color="auto"/>
            <w:right w:val="none" w:sz="0" w:space="0" w:color="auto"/>
          </w:divBdr>
        </w:div>
        <w:div w:id="1094936982">
          <w:marLeft w:val="640"/>
          <w:marRight w:val="0"/>
          <w:marTop w:val="0"/>
          <w:marBottom w:val="0"/>
          <w:divBdr>
            <w:top w:val="none" w:sz="0" w:space="0" w:color="auto"/>
            <w:left w:val="none" w:sz="0" w:space="0" w:color="auto"/>
            <w:bottom w:val="none" w:sz="0" w:space="0" w:color="auto"/>
            <w:right w:val="none" w:sz="0" w:space="0" w:color="auto"/>
          </w:divBdr>
        </w:div>
        <w:div w:id="902443597">
          <w:marLeft w:val="640"/>
          <w:marRight w:val="0"/>
          <w:marTop w:val="0"/>
          <w:marBottom w:val="0"/>
          <w:divBdr>
            <w:top w:val="none" w:sz="0" w:space="0" w:color="auto"/>
            <w:left w:val="none" w:sz="0" w:space="0" w:color="auto"/>
            <w:bottom w:val="none" w:sz="0" w:space="0" w:color="auto"/>
            <w:right w:val="none" w:sz="0" w:space="0" w:color="auto"/>
          </w:divBdr>
        </w:div>
        <w:div w:id="1496457310">
          <w:marLeft w:val="640"/>
          <w:marRight w:val="0"/>
          <w:marTop w:val="0"/>
          <w:marBottom w:val="0"/>
          <w:divBdr>
            <w:top w:val="none" w:sz="0" w:space="0" w:color="auto"/>
            <w:left w:val="none" w:sz="0" w:space="0" w:color="auto"/>
            <w:bottom w:val="none" w:sz="0" w:space="0" w:color="auto"/>
            <w:right w:val="none" w:sz="0" w:space="0" w:color="auto"/>
          </w:divBdr>
        </w:div>
        <w:div w:id="1033848180">
          <w:marLeft w:val="640"/>
          <w:marRight w:val="0"/>
          <w:marTop w:val="0"/>
          <w:marBottom w:val="0"/>
          <w:divBdr>
            <w:top w:val="none" w:sz="0" w:space="0" w:color="auto"/>
            <w:left w:val="none" w:sz="0" w:space="0" w:color="auto"/>
            <w:bottom w:val="none" w:sz="0" w:space="0" w:color="auto"/>
            <w:right w:val="none" w:sz="0" w:space="0" w:color="auto"/>
          </w:divBdr>
        </w:div>
        <w:div w:id="2142915832">
          <w:marLeft w:val="640"/>
          <w:marRight w:val="0"/>
          <w:marTop w:val="0"/>
          <w:marBottom w:val="0"/>
          <w:divBdr>
            <w:top w:val="none" w:sz="0" w:space="0" w:color="auto"/>
            <w:left w:val="none" w:sz="0" w:space="0" w:color="auto"/>
            <w:bottom w:val="none" w:sz="0" w:space="0" w:color="auto"/>
            <w:right w:val="none" w:sz="0" w:space="0" w:color="auto"/>
          </w:divBdr>
        </w:div>
        <w:div w:id="1609387378">
          <w:marLeft w:val="640"/>
          <w:marRight w:val="0"/>
          <w:marTop w:val="0"/>
          <w:marBottom w:val="0"/>
          <w:divBdr>
            <w:top w:val="none" w:sz="0" w:space="0" w:color="auto"/>
            <w:left w:val="none" w:sz="0" w:space="0" w:color="auto"/>
            <w:bottom w:val="none" w:sz="0" w:space="0" w:color="auto"/>
            <w:right w:val="none" w:sz="0" w:space="0" w:color="auto"/>
          </w:divBdr>
        </w:div>
        <w:div w:id="647637615">
          <w:marLeft w:val="640"/>
          <w:marRight w:val="0"/>
          <w:marTop w:val="0"/>
          <w:marBottom w:val="0"/>
          <w:divBdr>
            <w:top w:val="none" w:sz="0" w:space="0" w:color="auto"/>
            <w:left w:val="none" w:sz="0" w:space="0" w:color="auto"/>
            <w:bottom w:val="none" w:sz="0" w:space="0" w:color="auto"/>
            <w:right w:val="none" w:sz="0" w:space="0" w:color="auto"/>
          </w:divBdr>
        </w:div>
        <w:div w:id="133106930">
          <w:marLeft w:val="640"/>
          <w:marRight w:val="0"/>
          <w:marTop w:val="0"/>
          <w:marBottom w:val="0"/>
          <w:divBdr>
            <w:top w:val="none" w:sz="0" w:space="0" w:color="auto"/>
            <w:left w:val="none" w:sz="0" w:space="0" w:color="auto"/>
            <w:bottom w:val="none" w:sz="0" w:space="0" w:color="auto"/>
            <w:right w:val="none" w:sz="0" w:space="0" w:color="auto"/>
          </w:divBdr>
        </w:div>
        <w:div w:id="483550353">
          <w:marLeft w:val="640"/>
          <w:marRight w:val="0"/>
          <w:marTop w:val="0"/>
          <w:marBottom w:val="0"/>
          <w:divBdr>
            <w:top w:val="none" w:sz="0" w:space="0" w:color="auto"/>
            <w:left w:val="none" w:sz="0" w:space="0" w:color="auto"/>
            <w:bottom w:val="none" w:sz="0" w:space="0" w:color="auto"/>
            <w:right w:val="none" w:sz="0" w:space="0" w:color="auto"/>
          </w:divBdr>
        </w:div>
        <w:div w:id="985665295">
          <w:marLeft w:val="640"/>
          <w:marRight w:val="0"/>
          <w:marTop w:val="0"/>
          <w:marBottom w:val="0"/>
          <w:divBdr>
            <w:top w:val="none" w:sz="0" w:space="0" w:color="auto"/>
            <w:left w:val="none" w:sz="0" w:space="0" w:color="auto"/>
            <w:bottom w:val="none" w:sz="0" w:space="0" w:color="auto"/>
            <w:right w:val="none" w:sz="0" w:space="0" w:color="auto"/>
          </w:divBdr>
        </w:div>
        <w:div w:id="787966055">
          <w:marLeft w:val="640"/>
          <w:marRight w:val="0"/>
          <w:marTop w:val="0"/>
          <w:marBottom w:val="0"/>
          <w:divBdr>
            <w:top w:val="none" w:sz="0" w:space="0" w:color="auto"/>
            <w:left w:val="none" w:sz="0" w:space="0" w:color="auto"/>
            <w:bottom w:val="none" w:sz="0" w:space="0" w:color="auto"/>
            <w:right w:val="none" w:sz="0" w:space="0" w:color="auto"/>
          </w:divBdr>
        </w:div>
        <w:div w:id="1599411169">
          <w:marLeft w:val="640"/>
          <w:marRight w:val="0"/>
          <w:marTop w:val="0"/>
          <w:marBottom w:val="0"/>
          <w:divBdr>
            <w:top w:val="none" w:sz="0" w:space="0" w:color="auto"/>
            <w:left w:val="none" w:sz="0" w:space="0" w:color="auto"/>
            <w:bottom w:val="none" w:sz="0" w:space="0" w:color="auto"/>
            <w:right w:val="none" w:sz="0" w:space="0" w:color="auto"/>
          </w:divBdr>
        </w:div>
        <w:div w:id="710884333">
          <w:marLeft w:val="640"/>
          <w:marRight w:val="0"/>
          <w:marTop w:val="0"/>
          <w:marBottom w:val="0"/>
          <w:divBdr>
            <w:top w:val="none" w:sz="0" w:space="0" w:color="auto"/>
            <w:left w:val="none" w:sz="0" w:space="0" w:color="auto"/>
            <w:bottom w:val="none" w:sz="0" w:space="0" w:color="auto"/>
            <w:right w:val="none" w:sz="0" w:space="0" w:color="auto"/>
          </w:divBdr>
        </w:div>
        <w:div w:id="2108306294">
          <w:marLeft w:val="640"/>
          <w:marRight w:val="0"/>
          <w:marTop w:val="0"/>
          <w:marBottom w:val="0"/>
          <w:divBdr>
            <w:top w:val="none" w:sz="0" w:space="0" w:color="auto"/>
            <w:left w:val="none" w:sz="0" w:space="0" w:color="auto"/>
            <w:bottom w:val="none" w:sz="0" w:space="0" w:color="auto"/>
            <w:right w:val="none" w:sz="0" w:space="0" w:color="auto"/>
          </w:divBdr>
        </w:div>
        <w:div w:id="1131825434">
          <w:marLeft w:val="640"/>
          <w:marRight w:val="0"/>
          <w:marTop w:val="0"/>
          <w:marBottom w:val="0"/>
          <w:divBdr>
            <w:top w:val="none" w:sz="0" w:space="0" w:color="auto"/>
            <w:left w:val="none" w:sz="0" w:space="0" w:color="auto"/>
            <w:bottom w:val="none" w:sz="0" w:space="0" w:color="auto"/>
            <w:right w:val="none" w:sz="0" w:space="0" w:color="auto"/>
          </w:divBdr>
        </w:div>
        <w:div w:id="323093735">
          <w:marLeft w:val="640"/>
          <w:marRight w:val="0"/>
          <w:marTop w:val="0"/>
          <w:marBottom w:val="0"/>
          <w:divBdr>
            <w:top w:val="none" w:sz="0" w:space="0" w:color="auto"/>
            <w:left w:val="none" w:sz="0" w:space="0" w:color="auto"/>
            <w:bottom w:val="none" w:sz="0" w:space="0" w:color="auto"/>
            <w:right w:val="none" w:sz="0" w:space="0" w:color="auto"/>
          </w:divBdr>
        </w:div>
        <w:div w:id="620765767">
          <w:marLeft w:val="640"/>
          <w:marRight w:val="0"/>
          <w:marTop w:val="0"/>
          <w:marBottom w:val="0"/>
          <w:divBdr>
            <w:top w:val="none" w:sz="0" w:space="0" w:color="auto"/>
            <w:left w:val="none" w:sz="0" w:space="0" w:color="auto"/>
            <w:bottom w:val="none" w:sz="0" w:space="0" w:color="auto"/>
            <w:right w:val="none" w:sz="0" w:space="0" w:color="auto"/>
          </w:divBdr>
        </w:div>
        <w:div w:id="187261698">
          <w:marLeft w:val="640"/>
          <w:marRight w:val="0"/>
          <w:marTop w:val="0"/>
          <w:marBottom w:val="0"/>
          <w:divBdr>
            <w:top w:val="none" w:sz="0" w:space="0" w:color="auto"/>
            <w:left w:val="none" w:sz="0" w:space="0" w:color="auto"/>
            <w:bottom w:val="none" w:sz="0" w:space="0" w:color="auto"/>
            <w:right w:val="none" w:sz="0" w:space="0" w:color="auto"/>
          </w:divBdr>
        </w:div>
        <w:div w:id="1527013626">
          <w:marLeft w:val="640"/>
          <w:marRight w:val="0"/>
          <w:marTop w:val="0"/>
          <w:marBottom w:val="0"/>
          <w:divBdr>
            <w:top w:val="none" w:sz="0" w:space="0" w:color="auto"/>
            <w:left w:val="none" w:sz="0" w:space="0" w:color="auto"/>
            <w:bottom w:val="none" w:sz="0" w:space="0" w:color="auto"/>
            <w:right w:val="none" w:sz="0" w:space="0" w:color="auto"/>
          </w:divBdr>
        </w:div>
        <w:div w:id="1859152949">
          <w:marLeft w:val="640"/>
          <w:marRight w:val="0"/>
          <w:marTop w:val="0"/>
          <w:marBottom w:val="0"/>
          <w:divBdr>
            <w:top w:val="none" w:sz="0" w:space="0" w:color="auto"/>
            <w:left w:val="none" w:sz="0" w:space="0" w:color="auto"/>
            <w:bottom w:val="none" w:sz="0" w:space="0" w:color="auto"/>
            <w:right w:val="none" w:sz="0" w:space="0" w:color="auto"/>
          </w:divBdr>
        </w:div>
      </w:divsChild>
    </w:div>
    <w:div w:id="1326669013">
      <w:bodyDiv w:val="1"/>
      <w:marLeft w:val="0"/>
      <w:marRight w:val="0"/>
      <w:marTop w:val="0"/>
      <w:marBottom w:val="0"/>
      <w:divBdr>
        <w:top w:val="none" w:sz="0" w:space="0" w:color="auto"/>
        <w:left w:val="none" w:sz="0" w:space="0" w:color="auto"/>
        <w:bottom w:val="none" w:sz="0" w:space="0" w:color="auto"/>
        <w:right w:val="none" w:sz="0" w:space="0" w:color="auto"/>
      </w:divBdr>
    </w:div>
    <w:div w:id="1327128075">
      <w:bodyDiv w:val="1"/>
      <w:marLeft w:val="0"/>
      <w:marRight w:val="0"/>
      <w:marTop w:val="0"/>
      <w:marBottom w:val="0"/>
      <w:divBdr>
        <w:top w:val="none" w:sz="0" w:space="0" w:color="auto"/>
        <w:left w:val="none" w:sz="0" w:space="0" w:color="auto"/>
        <w:bottom w:val="none" w:sz="0" w:space="0" w:color="auto"/>
        <w:right w:val="none" w:sz="0" w:space="0" w:color="auto"/>
      </w:divBdr>
      <w:divsChild>
        <w:div w:id="1818109593">
          <w:marLeft w:val="640"/>
          <w:marRight w:val="0"/>
          <w:marTop w:val="0"/>
          <w:marBottom w:val="0"/>
          <w:divBdr>
            <w:top w:val="none" w:sz="0" w:space="0" w:color="auto"/>
            <w:left w:val="none" w:sz="0" w:space="0" w:color="auto"/>
            <w:bottom w:val="none" w:sz="0" w:space="0" w:color="auto"/>
            <w:right w:val="none" w:sz="0" w:space="0" w:color="auto"/>
          </w:divBdr>
        </w:div>
        <w:div w:id="1383747553">
          <w:marLeft w:val="640"/>
          <w:marRight w:val="0"/>
          <w:marTop w:val="0"/>
          <w:marBottom w:val="0"/>
          <w:divBdr>
            <w:top w:val="none" w:sz="0" w:space="0" w:color="auto"/>
            <w:left w:val="none" w:sz="0" w:space="0" w:color="auto"/>
            <w:bottom w:val="none" w:sz="0" w:space="0" w:color="auto"/>
            <w:right w:val="none" w:sz="0" w:space="0" w:color="auto"/>
          </w:divBdr>
        </w:div>
        <w:div w:id="431321675">
          <w:marLeft w:val="640"/>
          <w:marRight w:val="0"/>
          <w:marTop w:val="0"/>
          <w:marBottom w:val="0"/>
          <w:divBdr>
            <w:top w:val="none" w:sz="0" w:space="0" w:color="auto"/>
            <w:left w:val="none" w:sz="0" w:space="0" w:color="auto"/>
            <w:bottom w:val="none" w:sz="0" w:space="0" w:color="auto"/>
            <w:right w:val="none" w:sz="0" w:space="0" w:color="auto"/>
          </w:divBdr>
        </w:div>
        <w:div w:id="1087193903">
          <w:marLeft w:val="640"/>
          <w:marRight w:val="0"/>
          <w:marTop w:val="0"/>
          <w:marBottom w:val="0"/>
          <w:divBdr>
            <w:top w:val="none" w:sz="0" w:space="0" w:color="auto"/>
            <w:left w:val="none" w:sz="0" w:space="0" w:color="auto"/>
            <w:bottom w:val="none" w:sz="0" w:space="0" w:color="auto"/>
            <w:right w:val="none" w:sz="0" w:space="0" w:color="auto"/>
          </w:divBdr>
        </w:div>
        <w:div w:id="2115323884">
          <w:marLeft w:val="640"/>
          <w:marRight w:val="0"/>
          <w:marTop w:val="0"/>
          <w:marBottom w:val="0"/>
          <w:divBdr>
            <w:top w:val="none" w:sz="0" w:space="0" w:color="auto"/>
            <w:left w:val="none" w:sz="0" w:space="0" w:color="auto"/>
            <w:bottom w:val="none" w:sz="0" w:space="0" w:color="auto"/>
            <w:right w:val="none" w:sz="0" w:space="0" w:color="auto"/>
          </w:divBdr>
        </w:div>
        <w:div w:id="1416318939">
          <w:marLeft w:val="640"/>
          <w:marRight w:val="0"/>
          <w:marTop w:val="0"/>
          <w:marBottom w:val="0"/>
          <w:divBdr>
            <w:top w:val="none" w:sz="0" w:space="0" w:color="auto"/>
            <w:left w:val="none" w:sz="0" w:space="0" w:color="auto"/>
            <w:bottom w:val="none" w:sz="0" w:space="0" w:color="auto"/>
            <w:right w:val="none" w:sz="0" w:space="0" w:color="auto"/>
          </w:divBdr>
        </w:div>
        <w:div w:id="387537993">
          <w:marLeft w:val="640"/>
          <w:marRight w:val="0"/>
          <w:marTop w:val="0"/>
          <w:marBottom w:val="0"/>
          <w:divBdr>
            <w:top w:val="none" w:sz="0" w:space="0" w:color="auto"/>
            <w:left w:val="none" w:sz="0" w:space="0" w:color="auto"/>
            <w:bottom w:val="none" w:sz="0" w:space="0" w:color="auto"/>
            <w:right w:val="none" w:sz="0" w:space="0" w:color="auto"/>
          </w:divBdr>
        </w:div>
        <w:div w:id="1874221117">
          <w:marLeft w:val="640"/>
          <w:marRight w:val="0"/>
          <w:marTop w:val="0"/>
          <w:marBottom w:val="0"/>
          <w:divBdr>
            <w:top w:val="none" w:sz="0" w:space="0" w:color="auto"/>
            <w:left w:val="none" w:sz="0" w:space="0" w:color="auto"/>
            <w:bottom w:val="none" w:sz="0" w:space="0" w:color="auto"/>
            <w:right w:val="none" w:sz="0" w:space="0" w:color="auto"/>
          </w:divBdr>
        </w:div>
        <w:div w:id="1211040562">
          <w:marLeft w:val="640"/>
          <w:marRight w:val="0"/>
          <w:marTop w:val="0"/>
          <w:marBottom w:val="0"/>
          <w:divBdr>
            <w:top w:val="none" w:sz="0" w:space="0" w:color="auto"/>
            <w:left w:val="none" w:sz="0" w:space="0" w:color="auto"/>
            <w:bottom w:val="none" w:sz="0" w:space="0" w:color="auto"/>
            <w:right w:val="none" w:sz="0" w:space="0" w:color="auto"/>
          </w:divBdr>
        </w:div>
        <w:div w:id="342707268">
          <w:marLeft w:val="640"/>
          <w:marRight w:val="0"/>
          <w:marTop w:val="0"/>
          <w:marBottom w:val="0"/>
          <w:divBdr>
            <w:top w:val="none" w:sz="0" w:space="0" w:color="auto"/>
            <w:left w:val="none" w:sz="0" w:space="0" w:color="auto"/>
            <w:bottom w:val="none" w:sz="0" w:space="0" w:color="auto"/>
            <w:right w:val="none" w:sz="0" w:space="0" w:color="auto"/>
          </w:divBdr>
        </w:div>
        <w:div w:id="2082363284">
          <w:marLeft w:val="640"/>
          <w:marRight w:val="0"/>
          <w:marTop w:val="0"/>
          <w:marBottom w:val="0"/>
          <w:divBdr>
            <w:top w:val="none" w:sz="0" w:space="0" w:color="auto"/>
            <w:left w:val="none" w:sz="0" w:space="0" w:color="auto"/>
            <w:bottom w:val="none" w:sz="0" w:space="0" w:color="auto"/>
            <w:right w:val="none" w:sz="0" w:space="0" w:color="auto"/>
          </w:divBdr>
        </w:div>
        <w:div w:id="1926524224">
          <w:marLeft w:val="640"/>
          <w:marRight w:val="0"/>
          <w:marTop w:val="0"/>
          <w:marBottom w:val="0"/>
          <w:divBdr>
            <w:top w:val="none" w:sz="0" w:space="0" w:color="auto"/>
            <w:left w:val="none" w:sz="0" w:space="0" w:color="auto"/>
            <w:bottom w:val="none" w:sz="0" w:space="0" w:color="auto"/>
            <w:right w:val="none" w:sz="0" w:space="0" w:color="auto"/>
          </w:divBdr>
        </w:div>
        <w:div w:id="1443452759">
          <w:marLeft w:val="640"/>
          <w:marRight w:val="0"/>
          <w:marTop w:val="0"/>
          <w:marBottom w:val="0"/>
          <w:divBdr>
            <w:top w:val="none" w:sz="0" w:space="0" w:color="auto"/>
            <w:left w:val="none" w:sz="0" w:space="0" w:color="auto"/>
            <w:bottom w:val="none" w:sz="0" w:space="0" w:color="auto"/>
            <w:right w:val="none" w:sz="0" w:space="0" w:color="auto"/>
          </w:divBdr>
        </w:div>
        <w:div w:id="1011642691">
          <w:marLeft w:val="640"/>
          <w:marRight w:val="0"/>
          <w:marTop w:val="0"/>
          <w:marBottom w:val="0"/>
          <w:divBdr>
            <w:top w:val="none" w:sz="0" w:space="0" w:color="auto"/>
            <w:left w:val="none" w:sz="0" w:space="0" w:color="auto"/>
            <w:bottom w:val="none" w:sz="0" w:space="0" w:color="auto"/>
            <w:right w:val="none" w:sz="0" w:space="0" w:color="auto"/>
          </w:divBdr>
        </w:div>
        <w:div w:id="1075203047">
          <w:marLeft w:val="640"/>
          <w:marRight w:val="0"/>
          <w:marTop w:val="0"/>
          <w:marBottom w:val="0"/>
          <w:divBdr>
            <w:top w:val="none" w:sz="0" w:space="0" w:color="auto"/>
            <w:left w:val="none" w:sz="0" w:space="0" w:color="auto"/>
            <w:bottom w:val="none" w:sz="0" w:space="0" w:color="auto"/>
            <w:right w:val="none" w:sz="0" w:space="0" w:color="auto"/>
          </w:divBdr>
        </w:div>
        <w:div w:id="180551798">
          <w:marLeft w:val="640"/>
          <w:marRight w:val="0"/>
          <w:marTop w:val="0"/>
          <w:marBottom w:val="0"/>
          <w:divBdr>
            <w:top w:val="none" w:sz="0" w:space="0" w:color="auto"/>
            <w:left w:val="none" w:sz="0" w:space="0" w:color="auto"/>
            <w:bottom w:val="none" w:sz="0" w:space="0" w:color="auto"/>
            <w:right w:val="none" w:sz="0" w:space="0" w:color="auto"/>
          </w:divBdr>
        </w:div>
        <w:div w:id="1239362196">
          <w:marLeft w:val="640"/>
          <w:marRight w:val="0"/>
          <w:marTop w:val="0"/>
          <w:marBottom w:val="0"/>
          <w:divBdr>
            <w:top w:val="none" w:sz="0" w:space="0" w:color="auto"/>
            <w:left w:val="none" w:sz="0" w:space="0" w:color="auto"/>
            <w:bottom w:val="none" w:sz="0" w:space="0" w:color="auto"/>
            <w:right w:val="none" w:sz="0" w:space="0" w:color="auto"/>
          </w:divBdr>
        </w:div>
        <w:div w:id="362899870">
          <w:marLeft w:val="640"/>
          <w:marRight w:val="0"/>
          <w:marTop w:val="0"/>
          <w:marBottom w:val="0"/>
          <w:divBdr>
            <w:top w:val="none" w:sz="0" w:space="0" w:color="auto"/>
            <w:left w:val="none" w:sz="0" w:space="0" w:color="auto"/>
            <w:bottom w:val="none" w:sz="0" w:space="0" w:color="auto"/>
            <w:right w:val="none" w:sz="0" w:space="0" w:color="auto"/>
          </w:divBdr>
        </w:div>
        <w:div w:id="2138259125">
          <w:marLeft w:val="640"/>
          <w:marRight w:val="0"/>
          <w:marTop w:val="0"/>
          <w:marBottom w:val="0"/>
          <w:divBdr>
            <w:top w:val="none" w:sz="0" w:space="0" w:color="auto"/>
            <w:left w:val="none" w:sz="0" w:space="0" w:color="auto"/>
            <w:bottom w:val="none" w:sz="0" w:space="0" w:color="auto"/>
            <w:right w:val="none" w:sz="0" w:space="0" w:color="auto"/>
          </w:divBdr>
        </w:div>
        <w:div w:id="1008406177">
          <w:marLeft w:val="640"/>
          <w:marRight w:val="0"/>
          <w:marTop w:val="0"/>
          <w:marBottom w:val="0"/>
          <w:divBdr>
            <w:top w:val="none" w:sz="0" w:space="0" w:color="auto"/>
            <w:left w:val="none" w:sz="0" w:space="0" w:color="auto"/>
            <w:bottom w:val="none" w:sz="0" w:space="0" w:color="auto"/>
            <w:right w:val="none" w:sz="0" w:space="0" w:color="auto"/>
          </w:divBdr>
        </w:div>
        <w:div w:id="876238026">
          <w:marLeft w:val="640"/>
          <w:marRight w:val="0"/>
          <w:marTop w:val="0"/>
          <w:marBottom w:val="0"/>
          <w:divBdr>
            <w:top w:val="none" w:sz="0" w:space="0" w:color="auto"/>
            <w:left w:val="none" w:sz="0" w:space="0" w:color="auto"/>
            <w:bottom w:val="none" w:sz="0" w:space="0" w:color="auto"/>
            <w:right w:val="none" w:sz="0" w:space="0" w:color="auto"/>
          </w:divBdr>
        </w:div>
        <w:div w:id="1737704511">
          <w:marLeft w:val="640"/>
          <w:marRight w:val="0"/>
          <w:marTop w:val="0"/>
          <w:marBottom w:val="0"/>
          <w:divBdr>
            <w:top w:val="none" w:sz="0" w:space="0" w:color="auto"/>
            <w:left w:val="none" w:sz="0" w:space="0" w:color="auto"/>
            <w:bottom w:val="none" w:sz="0" w:space="0" w:color="auto"/>
            <w:right w:val="none" w:sz="0" w:space="0" w:color="auto"/>
          </w:divBdr>
        </w:div>
        <w:div w:id="1360620233">
          <w:marLeft w:val="640"/>
          <w:marRight w:val="0"/>
          <w:marTop w:val="0"/>
          <w:marBottom w:val="0"/>
          <w:divBdr>
            <w:top w:val="none" w:sz="0" w:space="0" w:color="auto"/>
            <w:left w:val="none" w:sz="0" w:space="0" w:color="auto"/>
            <w:bottom w:val="none" w:sz="0" w:space="0" w:color="auto"/>
            <w:right w:val="none" w:sz="0" w:space="0" w:color="auto"/>
          </w:divBdr>
        </w:div>
        <w:div w:id="1304697564">
          <w:marLeft w:val="640"/>
          <w:marRight w:val="0"/>
          <w:marTop w:val="0"/>
          <w:marBottom w:val="0"/>
          <w:divBdr>
            <w:top w:val="none" w:sz="0" w:space="0" w:color="auto"/>
            <w:left w:val="none" w:sz="0" w:space="0" w:color="auto"/>
            <w:bottom w:val="none" w:sz="0" w:space="0" w:color="auto"/>
            <w:right w:val="none" w:sz="0" w:space="0" w:color="auto"/>
          </w:divBdr>
        </w:div>
        <w:div w:id="1955748102">
          <w:marLeft w:val="640"/>
          <w:marRight w:val="0"/>
          <w:marTop w:val="0"/>
          <w:marBottom w:val="0"/>
          <w:divBdr>
            <w:top w:val="none" w:sz="0" w:space="0" w:color="auto"/>
            <w:left w:val="none" w:sz="0" w:space="0" w:color="auto"/>
            <w:bottom w:val="none" w:sz="0" w:space="0" w:color="auto"/>
            <w:right w:val="none" w:sz="0" w:space="0" w:color="auto"/>
          </w:divBdr>
        </w:div>
        <w:div w:id="1530794386">
          <w:marLeft w:val="640"/>
          <w:marRight w:val="0"/>
          <w:marTop w:val="0"/>
          <w:marBottom w:val="0"/>
          <w:divBdr>
            <w:top w:val="none" w:sz="0" w:space="0" w:color="auto"/>
            <w:left w:val="none" w:sz="0" w:space="0" w:color="auto"/>
            <w:bottom w:val="none" w:sz="0" w:space="0" w:color="auto"/>
            <w:right w:val="none" w:sz="0" w:space="0" w:color="auto"/>
          </w:divBdr>
        </w:div>
        <w:div w:id="757755628">
          <w:marLeft w:val="640"/>
          <w:marRight w:val="0"/>
          <w:marTop w:val="0"/>
          <w:marBottom w:val="0"/>
          <w:divBdr>
            <w:top w:val="none" w:sz="0" w:space="0" w:color="auto"/>
            <w:left w:val="none" w:sz="0" w:space="0" w:color="auto"/>
            <w:bottom w:val="none" w:sz="0" w:space="0" w:color="auto"/>
            <w:right w:val="none" w:sz="0" w:space="0" w:color="auto"/>
          </w:divBdr>
        </w:div>
        <w:div w:id="2024359225">
          <w:marLeft w:val="640"/>
          <w:marRight w:val="0"/>
          <w:marTop w:val="0"/>
          <w:marBottom w:val="0"/>
          <w:divBdr>
            <w:top w:val="none" w:sz="0" w:space="0" w:color="auto"/>
            <w:left w:val="none" w:sz="0" w:space="0" w:color="auto"/>
            <w:bottom w:val="none" w:sz="0" w:space="0" w:color="auto"/>
            <w:right w:val="none" w:sz="0" w:space="0" w:color="auto"/>
          </w:divBdr>
        </w:div>
        <w:div w:id="1061904890">
          <w:marLeft w:val="640"/>
          <w:marRight w:val="0"/>
          <w:marTop w:val="0"/>
          <w:marBottom w:val="0"/>
          <w:divBdr>
            <w:top w:val="none" w:sz="0" w:space="0" w:color="auto"/>
            <w:left w:val="none" w:sz="0" w:space="0" w:color="auto"/>
            <w:bottom w:val="none" w:sz="0" w:space="0" w:color="auto"/>
            <w:right w:val="none" w:sz="0" w:space="0" w:color="auto"/>
          </w:divBdr>
        </w:div>
        <w:div w:id="1530953636">
          <w:marLeft w:val="640"/>
          <w:marRight w:val="0"/>
          <w:marTop w:val="0"/>
          <w:marBottom w:val="0"/>
          <w:divBdr>
            <w:top w:val="none" w:sz="0" w:space="0" w:color="auto"/>
            <w:left w:val="none" w:sz="0" w:space="0" w:color="auto"/>
            <w:bottom w:val="none" w:sz="0" w:space="0" w:color="auto"/>
            <w:right w:val="none" w:sz="0" w:space="0" w:color="auto"/>
          </w:divBdr>
        </w:div>
        <w:div w:id="1774206741">
          <w:marLeft w:val="640"/>
          <w:marRight w:val="0"/>
          <w:marTop w:val="0"/>
          <w:marBottom w:val="0"/>
          <w:divBdr>
            <w:top w:val="none" w:sz="0" w:space="0" w:color="auto"/>
            <w:left w:val="none" w:sz="0" w:space="0" w:color="auto"/>
            <w:bottom w:val="none" w:sz="0" w:space="0" w:color="auto"/>
            <w:right w:val="none" w:sz="0" w:space="0" w:color="auto"/>
          </w:divBdr>
        </w:div>
        <w:div w:id="769085204">
          <w:marLeft w:val="640"/>
          <w:marRight w:val="0"/>
          <w:marTop w:val="0"/>
          <w:marBottom w:val="0"/>
          <w:divBdr>
            <w:top w:val="none" w:sz="0" w:space="0" w:color="auto"/>
            <w:left w:val="none" w:sz="0" w:space="0" w:color="auto"/>
            <w:bottom w:val="none" w:sz="0" w:space="0" w:color="auto"/>
            <w:right w:val="none" w:sz="0" w:space="0" w:color="auto"/>
          </w:divBdr>
        </w:div>
        <w:div w:id="1363289856">
          <w:marLeft w:val="640"/>
          <w:marRight w:val="0"/>
          <w:marTop w:val="0"/>
          <w:marBottom w:val="0"/>
          <w:divBdr>
            <w:top w:val="none" w:sz="0" w:space="0" w:color="auto"/>
            <w:left w:val="none" w:sz="0" w:space="0" w:color="auto"/>
            <w:bottom w:val="none" w:sz="0" w:space="0" w:color="auto"/>
            <w:right w:val="none" w:sz="0" w:space="0" w:color="auto"/>
          </w:divBdr>
        </w:div>
        <w:div w:id="889077859">
          <w:marLeft w:val="640"/>
          <w:marRight w:val="0"/>
          <w:marTop w:val="0"/>
          <w:marBottom w:val="0"/>
          <w:divBdr>
            <w:top w:val="none" w:sz="0" w:space="0" w:color="auto"/>
            <w:left w:val="none" w:sz="0" w:space="0" w:color="auto"/>
            <w:bottom w:val="none" w:sz="0" w:space="0" w:color="auto"/>
            <w:right w:val="none" w:sz="0" w:space="0" w:color="auto"/>
          </w:divBdr>
        </w:div>
        <w:div w:id="630595214">
          <w:marLeft w:val="640"/>
          <w:marRight w:val="0"/>
          <w:marTop w:val="0"/>
          <w:marBottom w:val="0"/>
          <w:divBdr>
            <w:top w:val="none" w:sz="0" w:space="0" w:color="auto"/>
            <w:left w:val="none" w:sz="0" w:space="0" w:color="auto"/>
            <w:bottom w:val="none" w:sz="0" w:space="0" w:color="auto"/>
            <w:right w:val="none" w:sz="0" w:space="0" w:color="auto"/>
          </w:divBdr>
        </w:div>
        <w:div w:id="845287011">
          <w:marLeft w:val="640"/>
          <w:marRight w:val="0"/>
          <w:marTop w:val="0"/>
          <w:marBottom w:val="0"/>
          <w:divBdr>
            <w:top w:val="none" w:sz="0" w:space="0" w:color="auto"/>
            <w:left w:val="none" w:sz="0" w:space="0" w:color="auto"/>
            <w:bottom w:val="none" w:sz="0" w:space="0" w:color="auto"/>
            <w:right w:val="none" w:sz="0" w:space="0" w:color="auto"/>
          </w:divBdr>
        </w:div>
        <w:div w:id="5329881">
          <w:marLeft w:val="640"/>
          <w:marRight w:val="0"/>
          <w:marTop w:val="0"/>
          <w:marBottom w:val="0"/>
          <w:divBdr>
            <w:top w:val="none" w:sz="0" w:space="0" w:color="auto"/>
            <w:left w:val="none" w:sz="0" w:space="0" w:color="auto"/>
            <w:bottom w:val="none" w:sz="0" w:space="0" w:color="auto"/>
            <w:right w:val="none" w:sz="0" w:space="0" w:color="auto"/>
          </w:divBdr>
        </w:div>
        <w:div w:id="1098021632">
          <w:marLeft w:val="640"/>
          <w:marRight w:val="0"/>
          <w:marTop w:val="0"/>
          <w:marBottom w:val="0"/>
          <w:divBdr>
            <w:top w:val="none" w:sz="0" w:space="0" w:color="auto"/>
            <w:left w:val="none" w:sz="0" w:space="0" w:color="auto"/>
            <w:bottom w:val="none" w:sz="0" w:space="0" w:color="auto"/>
            <w:right w:val="none" w:sz="0" w:space="0" w:color="auto"/>
          </w:divBdr>
        </w:div>
        <w:div w:id="1294336297">
          <w:marLeft w:val="640"/>
          <w:marRight w:val="0"/>
          <w:marTop w:val="0"/>
          <w:marBottom w:val="0"/>
          <w:divBdr>
            <w:top w:val="none" w:sz="0" w:space="0" w:color="auto"/>
            <w:left w:val="none" w:sz="0" w:space="0" w:color="auto"/>
            <w:bottom w:val="none" w:sz="0" w:space="0" w:color="auto"/>
            <w:right w:val="none" w:sz="0" w:space="0" w:color="auto"/>
          </w:divBdr>
        </w:div>
        <w:div w:id="392966352">
          <w:marLeft w:val="640"/>
          <w:marRight w:val="0"/>
          <w:marTop w:val="0"/>
          <w:marBottom w:val="0"/>
          <w:divBdr>
            <w:top w:val="none" w:sz="0" w:space="0" w:color="auto"/>
            <w:left w:val="none" w:sz="0" w:space="0" w:color="auto"/>
            <w:bottom w:val="none" w:sz="0" w:space="0" w:color="auto"/>
            <w:right w:val="none" w:sz="0" w:space="0" w:color="auto"/>
          </w:divBdr>
        </w:div>
        <w:div w:id="772479193">
          <w:marLeft w:val="640"/>
          <w:marRight w:val="0"/>
          <w:marTop w:val="0"/>
          <w:marBottom w:val="0"/>
          <w:divBdr>
            <w:top w:val="none" w:sz="0" w:space="0" w:color="auto"/>
            <w:left w:val="none" w:sz="0" w:space="0" w:color="auto"/>
            <w:bottom w:val="none" w:sz="0" w:space="0" w:color="auto"/>
            <w:right w:val="none" w:sz="0" w:space="0" w:color="auto"/>
          </w:divBdr>
        </w:div>
        <w:div w:id="1547333491">
          <w:marLeft w:val="640"/>
          <w:marRight w:val="0"/>
          <w:marTop w:val="0"/>
          <w:marBottom w:val="0"/>
          <w:divBdr>
            <w:top w:val="none" w:sz="0" w:space="0" w:color="auto"/>
            <w:left w:val="none" w:sz="0" w:space="0" w:color="auto"/>
            <w:bottom w:val="none" w:sz="0" w:space="0" w:color="auto"/>
            <w:right w:val="none" w:sz="0" w:space="0" w:color="auto"/>
          </w:divBdr>
        </w:div>
        <w:div w:id="865405169">
          <w:marLeft w:val="640"/>
          <w:marRight w:val="0"/>
          <w:marTop w:val="0"/>
          <w:marBottom w:val="0"/>
          <w:divBdr>
            <w:top w:val="none" w:sz="0" w:space="0" w:color="auto"/>
            <w:left w:val="none" w:sz="0" w:space="0" w:color="auto"/>
            <w:bottom w:val="none" w:sz="0" w:space="0" w:color="auto"/>
            <w:right w:val="none" w:sz="0" w:space="0" w:color="auto"/>
          </w:divBdr>
        </w:div>
        <w:div w:id="2104953031">
          <w:marLeft w:val="640"/>
          <w:marRight w:val="0"/>
          <w:marTop w:val="0"/>
          <w:marBottom w:val="0"/>
          <w:divBdr>
            <w:top w:val="none" w:sz="0" w:space="0" w:color="auto"/>
            <w:left w:val="none" w:sz="0" w:space="0" w:color="auto"/>
            <w:bottom w:val="none" w:sz="0" w:space="0" w:color="auto"/>
            <w:right w:val="none" w:sz="0" w:space="0" w:color="auto"/>
          </w:divBdr>
        </w:div>
        <w:div w:id="1064256935">
          <w:marLeft w:val="640"/>
          <w:marRight w:val="0"/>
          <w:marTop w:val="0"/>
          <w:marBottom w:val="0"/>
          <w:divBdr>
            <w:top w:val="none" w:sz="0" w:space="0" w:color="auto"/>
            <w:left w:val="none" w:sz="0" w:space="0" w:color="auto"/>
            <w:bottom w:val="none" w:sz="0" w:space="0" w:color="auto"/>
            <w:right w:val="none" w:sz="0" w:space="0" w:color="auto"/>
          </w:divBdr>
        </w:div>
        <w:div w:id="1039741827">
          <w:marLeft w:val="640"/>
          <w:marRight w:val="0"/>
          <w:marTop w:val="0"/>
          <w:marBottom w:val="0"/>
          <w:divBdr>
            <w:top w:val="none" w:sz="0" w:space="0" w:color="auto"/>
            <w:left w:val="none" w:sz="0" w:space="0" w:color="auto"/>
            <w:bottom w:val="none" w:sz="0" w:space="0" w:color="auto"/>
            <w:right w:val="none" w:sz="0" w:space="0" w:color="auto"/>
          </w:divBdr>
        </w:div>
        <w:div w:id="893809350">
          <w:marLeft w:val="640"/>
          <w:marRight w:val="0"/>
          <w:marTop w:val="0"/>
          <w:marBottom w:val="0"/>
          <w:divBdr>
            <w:top w:val="none" w:sz="0" w:space="0" w:color="auto"/>
            <w:left w:val="none" w:sz="0" w:space="0" w:color="auto"/>
            <w:bottom w:val="none" w:sz="0" w:space="0" w:color="auto"/>
            <w:right w:val="none" w:sz="0" w:space="0" w:color="auto"/>
          </w:divBdr>
        </w:div>
        <w:div w:id="1102073426">
          <w:marLeft w:val="640"/>
          <w:marRight w:val="0"/>
          <w:marTop w:val="0"/>
          <w:marBottom w:val="0"/>
          <w:divBdr>
            <w:top w:val="none" w:sz="0" w:space="0" w:color="auto"/>
            <w:left w:val="none" w:sz="0" w:space="0" w:color="auto"/>
            <w:bottom w:val="none" w:sz="0" w:space="0" w:color="auto"/>
            <w:right w:val="none" w:sz="0" w:space="0" w:color="auto"/>
          </w:divBdr>
        </w:div>
        <w:div w:id="1364743188">
          <w:marLeft w:val="640"/>
          <w:marRight w:val="0"/>
          <w:marTop w:val="0"/>
          <w:marBottom w:val="0"/>
          <w:divBdr>
            <w:top w:val="none" w:sz="0" w:space="0" w:color="auto"/>
            <w:left w:val="none" w:sz="0" w:space="0" w:color="auto"/>
            <w:bottom w:val="none" w:sz="0" w:space="0" w:color="auto"/>
            <w:right w:val="none" w:sz="0" w:space="0" w:color="auto"/>
          </w:divBdr>
        </w:div>
        <w:div w:id="840968578">
          <w:marLeft w:val="640"/>
          <w:marRight w:val="0"/>
          <w:marTop w:val="0"/>
          <w:marBottom w:val="0"/>
          <w:divBdr>
            <w:top w:val="none" w:sz="0" w:space="0" w:color="auto"/>
            <w:left w:val="none" w:sz="0" w:space="0" w:color="auto"/>
            <w:bottom w:val="none" w:sz="0" w:space="0" w:color="auto"/>
            <w:right w:val="none" w:sz="0" w:space="0" w:color="auto"/>
          </w:divBdr>
        </w:div>
        <w:div w:id="1648896214">
          <w:marLeft w:val="640"/>
          <w:marRight w:val="0"/>
          <w:marTop w:val="0"/>
          <w:marBottom w:val="0"/>
          <w:divBdr>
            <w:top w:val="none" w:sz="0" w:space="0" w:color="auto"/>
            <w:left w:val="none" w:sz="0" w:space="0" w:color="auto"/>
            <w:bottom w:val="none" w:sz="0" w:space="0" w:color="auto"/>
            <w:right w:val="none" w:sz="0" w:space="0" w:color="auto"/>
          </w:divBdr>
        </w:div>
        <w:div w:id="569732328">
          <w:marLeft w:val="640"/>
          <w:marRight w:val="0"/>
          <w:marTop w:val="0"/>
          <w:marBottom w:val="0"/>
          <w:divBdr>
            <w:top w:val="none" w:sz="0" w:space="0" w:color="auto"/>
            <w:left w:val="none" w:sz="0" w:space="0" w:color="auto"/>
            <w:bottom w:val="none" w:sz="0" w:space="0" w:color="auto"/>
            <w:right w:val="none" w:sz="0" w:space="0" w:color="auto"/>
          </w:divBdr>
        </w:div>
        <w:div w:id="390467543">
          <w:marLeft w:val="640"/>
          <w:marRight w:val="0"/>
          <w:marTop w:val="0"/>
          <w:marBottom w:val="0"/>
          <w:divBdr>
            <w:top w:val="none" w:sz="0" w:space="0" w:color="auto"/>
            <w:left w:val="none" w:sz="0" w:space="0" w:color="auto"/>
            <w:bottom w:val="none" w:sz="0" w:space="0" w:color="auto"/>
            <w:right w:val="none" w:sz="0" w:space="0" w:color="auto"/>
          </w:divBdr>
        </w:div>
        <w:div w:id="708336151">
          <w:marLeft w:val="640"/>
          <w:marRight w:val="0"/>
          <w:marTop w:val="0"/>
          <w:marBottom w:val="0"/>
          <w:divBdr>
            <w:top w:val="none" w:sz="0" w:space="0" w:color="auto"/>
            <w:left w:val="none" w:sz="0" w:space="0" w:color="auto"/>
            <w:bottom w:val="none" w:sz="0" w:space="0" w:color="auto"/>
            <w:right w:val="none" w:sz="0" w:space="0" w:color="auto"/>
          </w:divBdr>
        </w:div>
        <w:div w:id="1028530942">
          <w:marLeft w:val="640"/>
          <w:marRight w:val="0"/>
          <w:marTop w:val="0"/>
          <w:marBottom w:val="0"/>
          <w:divBdr>
            <w:top w:val="none" w:sz="0" w:space="0" w:color="auto"/>
            <w:left w:val="none" w:sz="0" w:space="0" w:color="auto"/>
            <w:bottom w:val="none" w:sz="0" w:space="0" w:color="auto"/>
            <w:right w:val="none" w:sz="0" w:space="0" w:color="auto"/>
          </w:divBdr>
        </w:div>
        <w:div w:id="74210585">
          <w:marLeft w:val="640"/>
          <w:marRight w:val="0"/>
          <w:marTop w:val="0"/>
          <w:marBottom w:val="0"/>
          <w:divBdr>
            <w:top w:val="none" w:sz="0" w:space="0" w:color="auto"/>
            <w:left w:val="none" w:sz="0" w:space="0" w:color="auto"/>
            <w:bottom w:val="none" w:sz="0" w:space="0" w:color="auto"/>
            <w:right w:val="none" w:sz="0" w:space="0" w:color="auto"/>
          </w:divBdr>
        </w:div>
        <w:div w:id="947542067">
          <w:marLeft w:val="640"/>
          <w:marRight w:val="0"/>
          <w:marTop w:val="0"/>
          <w:marBottom w:val="0"/>
          <w:divBdr>
            <w:top w:val="none" w:sz="0" w:space="0" w:color="auto"/>
            <w:left w:val="none" w:sz="0" w:space="0" w:color="auto"/>
            <w:bottom w:val="none" w:sz="0" w:space="0" w:color="auto"/>
            <w:right w:val="none" w:sz="0" w:space="0" w:color="auto"/>
          </w:divBdr>
        </w:div>
        <w:div w:id="837497715">
          <w:marLeft w:val="640"/>
          <w:marRight w:val="0"/>
          <w:marTop w:val="0"/>
          <w:marBottom w:val="0"/>
          <w:divBdr>
            <w:top w:val="none" w:sz="0" w:space="0" w:color="auto"/>
            <w:left w:val="none" w:sz="0" w:space="0" w:color="auto"/>
            <w:bottom w:val="none" w:sz="0" w:space="0" w:color="auto"/>
            <w:right w:val="none" w:sz="0" w:space="0" w:color="auto"/>
          </w:divBdr>
        </w:div>
        <w:div w:id="1448040191">
          <w:marLeft w:val="640"/>
          <w:marRight w:val="0"/>
          <w:marTop w:val="0"/>
          <w:marBottom w:val="0"/>
          <w:divBdr>
            <w:top w:val="none" w:sz="0" w:space="0" w:color="auto"/>
            <w:left w:val="none" w:sz="0" w:space="0" w:color="auto"/>
            <w:bottom w:val="none" w:sz="0" w:space="0" w:color="auto"/>
            <w:right w:val="none" w:sz="0" w:space="0" w:color="auto"/>
          </w:divBdr>
        </w:div>
        <w:div w:id="432483308">
          <w:marLeft w:val="640"/>
          <w:marRight w:val="0"/>
          <w:marTop w:val="0"/>
          <w:marBottom w:val="0"/>
          <w:divBdr>
            <w:top w:val="none" w:sz="0" w:space="0" w:color="auto"/>
            <w:left w:val="none" w:sz="0" w:space="0" w:color="auto"/>
            <w:bottom w:val="none" w:sz="0" w:space="0" w:color="auto"/>
            <w:right w:val="none" w:sz="0" w:space="0" w:color="auto"/>
          </w:divBdr>
        </w:div>
        <w:div w:id="477112584">
          <w:marLeft w:val="640"/>
          <w:marRight w:val="0"/>
          <w:marTop w:val="0"/>
          <w:marBottom w:val="0"/>
          <w:divBdr>
            <w:top w:val="none" w:sz="0" w:space="0" w:color="auto"/>
            <w:left w:val="none" w:sz="0" w:space="0" w:color="auto"/>
            <w:bottom w:val="none" w:sz="0" w:space="0" w:color="auto"/>
            <w:right w:val="none" w:sz="0" w:space="0" w:color="auto"/>
          </w:divBdr>
        </w:div>
        <w:div w:id="976837842">
          <w:marLeft w:val="640"/>
          <w:marRight w:val="0"/>
          <w:marTop w:val="0"/>
          <w:marBottom w:val="0"/>
          <w:divBdr>
            <w:top w:val="none" w:sz="0" w:space="0" w:color="auto"/>
            <w:left w:val="none" w:sz="0" w:space="0" w:color="auto"/>
            <w:bottom w:val="none" w:sz="0" w:space="0" w:color="auto"/>
            <w:right w:val="none" w:sz="0" w:space="0" w:color="auto"/>
          </w:divBdr>
        </w:div>
        <w:div w:id="451705164">
          <w:marLeft w:val="640"/>
          <w:marRight w:val="0"/>
          <w:marTop w:val="0"/>
          <w:marBottom w:val="0"/>
          <w:divBdr>
            <w:top w:val="none" w:sz="0" w:space="0" w:color="auto"/>
            <w:left w:val="none" w:sz="0" w:space="0" w:color="auto"/>
            <w:bottom w:val="none" w:sz="0" w:space="0" w:color="auto"/>
            <w:right w:val="none" w:sz="0" w:space="0" w:color="auto"/>
          </w:divBdr>
        </w:div>
        <w:div w:id="167524391">
          <w:marLeft w:val="640"/>
          <w:marRight w:val="0"/>
          <w:marTop w:val="0"/>
          <w:marBottom w:val="0"/>
          <w:divBdr>
            <w:top w:val="none" w:sz="0" w:space="0" w:color="auto"/>
            <w:left w:val="none" w:sz="0" w:space="0" w:color="auto"/>
            <w:bottom w:val="none" w:sz="0" w:space="0" w:color="auto"/>
            <w:right w:val="none" w:sz="0" w:space="0" w:color="auto"/>
          </w:divBdr>
        </w:div>
        <w:div w:id="1423069345">
          <w:marLeft w:val="640"/>
          <w:marRight w:val="0"/>
          <w:marTop w:val="0"/>
          <w:marBottom w:val="0"/>
          <w:divBdr>
            <w:top w:val="none" w:sz="0" w:space="0" w:color="auto"/>
            <w:left w:val="none" w:sz="0" w:space="0" w:color="auto"/>
            <w:bottom w:val="none" w:sz="0" w:space="0" w:color="auto"/>
            <w:right w:val="none" w:sz="0" w:space="0" w:color="auto"/>
          </w:divBdr>
        </w:div>
        <w:div w:id="1051001136">
          <w:marLeft w:val="640"/>
          <w:marRight w:val="0"/>
          <w:marTop w:val="0"/>
          <w:marBottom w:val="0"/>
          <w:divBdr>
            <w:top w:val="none" w:sz="0" w:space="0" w:color="auto"/>
            <w:left w:val="none" w:sz="0" w:space="0" w:color="auto"/>
            <w:bottom w:val="none" w:sz="0" w:space="0" w:color="auto"/>
            <w:right w:val="none" w:sz="0" w:space="0" w:color="auto"/>
          </w:divBdr>
        </w:div>
        <w:div w:id="232669663">
          <w:marLeft w:val="640"/>
          <w:marRight w:val="0"/>
          <w:marTop w:val="0"/>
          <w:marBottom w:val="0"/>
          <w:divBdr>
            <w:top w:val="none" w:sz="0" w:space="0" w:color="auto"/>
            <w:left w:val="none" w:sz="0" w:space="0" w:color="auto"/>
            <w:bottom w:val="none" w:sz="0" w:space="0" w:color="auto"/>
            <w:right w:val="none" w:sz="0" w:space="0" w:color="auto"/>
          </w:divBdr>
        </w:div>
        <w:div w:id="522862602">
          <w:marLeft w:val="640"/>
          <w:marRight w:val="0"/>
          <w:marTop w:val="0"/>
          <w:marBottom w:val="0"/>
          <w:divBdr>
            <w:top w:val="none" w:sz="0" w:space="0" w:color="auto"/>
            <w:left w:val="none" w:sz="0" w:space="0" w:color="auto"/>
            <w:bottom w:val="none" w:sz="0" w:space="0" w:color="auto"/>
            <w:right w:val="none" w:sz="0" w:space="0" w:color="auto"/>
          </w:divBdr>
        </w:div>
        <w:div w:id="1406074890">
          <w:marLeft w:val="640"/>
          <w:marRight w:val="0"/>
          <w:marTop w:val="0"/>
          <w:marBottom w:val="0"/>
          <w:divBdr>
            <w:top w:val="none" w:sz="0" w:space="0" w:color="auto"/>
            <w:left w:val="none" w:sz="0" w:space="0" w:color="auto"/>
            <w:bottom w:val="none" w:sz="0" w:space="0" w:color="auto"/>
            <w:right w:val="none" w:sz="0" w:space="0" w:color="auto"/>
          </w:divBdr>
        </w:div>
        <w:div w:id="1989940928">
          <w:marLeft w:val="640"/>
          <w:marRight w:val="0"/>
          <w:marTop w:val="0"/>
          <w:marBottom w:val="0"/>
          <w:divBdr>
            <w:top w:val="none" w:sz="0" w:space="0" w:color="auto"/>
            <w:left w:val="none" w:sz="0" w:space="0" w:color="auto"/>
            <w:bottom w:val="none" w:sz="0" w:space="0" w:color="auto"/>
            <w:right w:val="none" w:sz="0" w:space="0" w:color="auto"/>
          </w:divBdr>
        </w:div>
        <w:div w:id="1226183702">
          <w:marLeft w:val="640"/>
          <w:marRight w:val="0"/>
          <w:marTop w:val="0"/>
          <w:marBottom w:val="0"/>
          <w:divBdr>
            <w:top w:val="none" w:sz="0" w:space="0" w:color="auto"/>
            <w:left w:val="none" w:sz="0" w:space="0" w:color="auto"/>
            <w:bottom w:val="none" w:sz="0" w:space="0" w:color="auto"/>
            <w:right w:val="none" w:sz="0" w:space="0" w:color="auto"/>
          </w:divBdr>
        </w:div>
        <w:div w:id="316230744">
          <w:marLeft w:val="640"/>
          <w:marRight w:val="0"/>
          <w:marTop w:val="0"/>
          <w:marBottom w:val="0"/>
          <w:divBdr>
            <w:top w:val="none" w:sz="0" w:space="0" w:color="auto"/>
            <w:left w:val="none" w:sz="0" w:space="0" w:color="auto"/>
            <w:bottom w:val="none" w:sz="0" w:space="0" w:color="auto"/>
            <w:right w:val="none" w:sz="0" w:space="0" w:color="auto"/>
          </w:divBdr>
        </w:div>
        <w:div w:id="1971204567">
          <w:marLeft w:val="640"/>
          <w:marRight w:val="0"/>
          <w:marTop w:val="0"/>
          <w:marBottom w:val="0"/>
          <w:divBdr>
            <w:top w:val="none" w:sz="0" w:space="0" w:color="auto"/>
            <w:left w:val="none" w:sz="0" w:space="0" w:color="auto"/>
            <w:bottom w:val="none" w:sz="0" w:space="0" w:color="auto"/>
            <w:right w:val="none" w:sz="0" w:space="0" w:color="auto"/>
          </w:divBdr>
        </w:div>
        <w:div w:id="352847695">
          <w:marLeft w:val="640"/>
          <w:marRight w:val="0"/>
          <w:marTop w:val="0"/>
          <w:marBottom w:val="0"/>
          <w:divBdr>
            <w:top w:val="none" w:sz="0" w:space="0" w:color="auto"/>
            <w:left w:val="none" w:sz="0" w:space="0" w:color="auto"/>
            <w:bottom w:val="none" w:sz="0" w:space="0" w:color="auto"/>
            <w:right w:val="none" w:sz="0" w:space="0" w:color="auto"/>
          </w:divBdr>
        </w:div>
        <w:div w:id="1547176927">
          <w:marLeft w:val="640"/>
          <w:marRight w:val="0"/>
          <w:marTop w:val="0"/>
          <w:marBottom w:val="0"/>
          <w:divBdr>
            <w:top w:val="none" w:sz="0" w:space="0" w:color="auto"/>
            <w:left w:val="none" w:sz="0" w:space="0" w:color="auto"/>
            <w:bottom w:val="none" w:sz="0" w:space="0" w:color="auto"/>
            <w:right w:val="none" w:sz="0" w:space="0" w:color="auto"/>
          </w:divBdr>
        </w:div>
        <w:div w:id="78983636">
          <w:marLeft w:val="640"/>
          <w:marRight w:val="0"/>
          <w:marTop w:val="0"/>
          <w:marBottom w:val="0"/>
          <w:divBdr>
            <w:top w:val="none" w:sz="0" w:space="0" w:color="auto"/>
            <w:left w:val="none" w:sz="0" w:space="0" w:color="auto"/>
            <w:bottom w:val="none" w:sz="0" w:space="0" w:color="auto"/>
            <w:right w:val="none" w:sz="0" w:space="0" w:color="auto"/>
          </w:divBdr>
        </w:div>
        <w:div w:id="783381479">
          <w:marLeft w:val="640"/>
          <w:marRight w:val="0"/>
          <w:marTop w:val="0"/>
          <w:marBottom w:val="0"/>
          <w:divBdr>
            <w:top w:val="none" w:sz="0" w:space="0" w:color="auto"/>
            <w:left w:val="none" w:sz="0" w:space="0" w:color="auto"/>
            <w:bottom w:val="none" w:sz="0" w:space="0" w:color="auto"/>
            <w:right w:val="none" w:sz="0" w:space="0" w:color="auto"/>
          </w:divBdr>
        </w:div>
        <w:div w:id="362629966">
          <w:marLeft w:val="640"/>
          <w:marRight w:val="0"/>
          <w:marTop w:val="0"/>
          <w:marBottom w:val="0"/>
          <w:divBdr>
            <w:top w:val="none" w:sz="0" w:space="0" w:color="auto"/>
            <w:left w:val="none" w:sz="0" w:space="0" w:color="auto"/>
            <w:bottom w:val="none" w:sz="0" w:space="0" w:color="auto"/>
            <w:right w:val="none" w:sz="0" w:space="0" w:color="auto"/>
          </w:divBdr>
        </w:div>
        <w:div w:id="498157345">
          <w:marLeft w:val="640"/>
          <w:marRight w:val="0"/>
          <w:marTop w:val="0"/>
          <w:marBottom w:val="0"/>
          <w:divBdr>
            <w:top w:val="none" w:sz="0" w:space="0" w:color="auto"/>
            <w:left w:val="none" w:sz="0" w:space="0" w:color="auto"/>
            <w:bottom w:val="none" w:sz="0" w:space="0" w:color="auto"/>
            <w:right w:val="none" w:sz="0" w:space="0" w:color="auto"/>
          </w:divBdr>
        </w:div>
        <w:div w:id="1203057525">
          <w:marLeft w:val="640"/>
          <w:marRight w:val="0"/>
          <w:marTop w:val="0"/>
          <w:marBottom w:val="0"/>
          <w:divBdr>
            <w:top w:val="none" w:sz="0" w:space="0" w:color="auto"/>
            <w:left w:val="none" w:sz="0" w:space="0" w:color="auto"/>
            <w:bottom w:val="none" w:sz="0" w:space="0" w:color="auto"/>
            <w:right w:val="none" w:sz="0" w:space="0" w:color="auto"/>
          </w:divBdr>
        </w:div>
        <w:div w:id="598299668">
          <w:marLeft w:val="640"/>
          <w:marRight w:val="0"/>
          <w:marTop w:val="0"/>
          <w:marBottom w:val="0"/>
          <w:divBdr>
            <w:top w:val="none" w:sz="0" w:space="0" w:color="auto"/>
            <w:left w:val="none" w:sz="0" w:space="0" w:color="auto"/>
            <w:bottom w:val="none" w:sz="0" w:space="0" w:color="auto"/>
            <w:right w:val="none" w:sz="0" w:space="0" w:color="auto"/>
          </w:divBdr>
        </w:div>
        <w:div w:id="844243763">
          <w:marLeft w:val="640"/>
          <w:marRight w:val="0"/>
          <w:marTop w:val="0"/>
          <w:marBottom w:val="0"/>
          <w:divBdr>
            <w:top w:val="none" w:sz="0" w:space="0" w:color="auto"/>
            <w:left w:val="none" w:sz="0" w:space="0" w:color="auto"/>
            <w:bottom w:val="none" w:sz="0" w:space="0" w:color="auto"/>
            <w:right w:val="none" w:sz="0" w:space="0" w:color="auto"/>
          </w:divBdr>
        </w:div>
        <w:div w:id="2711144">
          <w:marLeft w:val="640"/>
          <w:marRight w:val="0"/>
          <w:marTop w:val="0"/>
          <w:marBottom w:val="0"/>
          <w:divBdr>
            <w:top w:val="none" w:sz="0" w:space="0" w:color="auto"/>
            <w:left w:val="none" w:sz="0" w:space="0" w:color="auto"/>
            <w:bottom w:val="none" w:sz="0" w:space="0" w:color="auto"/>
            <w:right w:val="none" w:sz="0" w:space="0" w:color="auto"/>
          </w:divBdr>
        </w:div>
        <w:div w:id="1779064167">
          <w:marLeft w:val="640"/>
          <w:marRight w:val="0"/>
          <w:marTop w:val="0"/>
          <w:marBottom w:val="0"/>
          <w:divBdr>
            <w:top w:val="none" w:sz="0" w:space="0" w:color="auto"/>
            <w:left w:val="none" w:sz="0" w:space="0" w:color="auto"/>
            <w:bottom w:val="none" w:sz="0" w:space="0" w:color="auto"/>
            <w:right w:val="none" w:sz="0" w:space="0" w:color="auto"/>
          </w:divBdr>
        </w:div>
        <w:div w:id="1344555161">
          <w:marLeft w:val="640"/>
          <w:marRight w:val="0"/>
          <w:marTop w:val="0"/>
          <w:marBottom w:val="0"/>
          <w:divBdr>
            <w:top w:val="none" w:sz="0" w:space="0" w:color="auto"/>
            <w:left w:val="none" w:sz="0" w:space="0" w:color="auto"/>
            <w:bottom w:val="none" w:sz="0" w:space="0" w:color="auto"/>
            <w:right w:val="none" w:sz="0" w:space="0" w:color="auto"/>
          </w:divBdr>
        </w:div>
        <w:div w:id="973754669">
          <w:marLeft w:val="640"/>
          <w:marRight w:val="0"/>
          <w:marTop w:val="0"/>
          <w:marBottom w:val="0"/>
          <w:divBdr>
            <w:top w:val="none" w:sz="0" w:space="0" w:color="auto"/>
            <w:left w:val="none" w:sz="0" w:space="0" w:color="auto"/>
            <w:bottom w:val="none" w:sz="0" w:space="0" w:color="auto"/>
            <w:right w:val="none" w:sz="0" w:space="0" w:color="auto"/>
          </w:divBdr>
        </w:div>
        <w:div w:id="1277172214">
          <w:marLeft w:val="640"/>
          <w:marRight w:val="0"/>
          <w:marTop w:val="0"/>
          <w:marBottom w:val="0"/>
          <w:divBdr>
            <w:top w:val="none" w:sz="0" w:space="0" w:color="auto"/>
            <w:left w:val="none" w:sz="0" w:space="0" w:color="auto"/>
            <w:bottom w:val="none" w:sz="0" w:space="0" w:color="auto"/>
            <w:right w:val="none" w:sz="0" w:space="0" w:color="auto"/>
          </w:divBdr>
        </w:div>
        <w:div w:id="1974286778">
          <w:marLeft w:val="640"/>
          <w:marRight w:val="0"/>
          <w:marTop w:val="0"/>
          <w:marBottom w:val="0"/>
          <w:divBdr>
            <w:top w:val="none" w:sz="0" w:space="0" w:color="auto"/>
            <w:left w:val="none" w:sz="0" w:space="0" w:color="auto"/>
            <w:bottom w:val="none" w:sz="0" w:space="0" w:color="auto"/>
            <w:right w:val="none" w:sz="0" w:space="0" w:color="auto"/>
          </w:divBdr>
        </w:div>
        <w:div w:id="728500812">
          <w:marLeft w:val="640"/>
          <w:marRight w:val="0"/>
          <w:marTop w:val="0"/>
          <w:marBottom w:val="0"/>
          <w:divBdr>
            <w:top w:val="none" w:sz="0" w:space="0" w:color="auto"/>
            <w:left w:val="none" w:sz="0" w:space="0" w:color="auto"/>
            <w:bottom w:val="none" w:sz="0" w:space="0" w:color="auto"/>
            <w:right w:val="none" w:sz="0" w:space="0" w:color="auto"/>
          </w:divBdr>
        </w:div>
        <w:div w:id="594636835">
          <w:marLeft w:val="640"/>
          <w:marRight w:val="0"/>
          <w:marTop w:val="0"/>
          <w:marBottom w:val="0"/>
          <w:divBdr>
            <w:top w:val="none" w:sz="0" w:space="0" w:color="auto"/>
            <w:left w:val="none" w:sz="0" w:space="0" w:color="auto"/>
            <w:bottom w:val="none" w:sz="0" w:space="0" w:color="auto"/>
            <w:right w:val="none" w:sz="0" w:space="0" w:color="auto"/>
          </w:divBdr>
        </w:div>
        <w:div w:id="703166318">
          <w:marLeft w:val="640"/>
          <w:marRight w:val="0"/>
          <w:marTop w:val="0"/>
          <w:marBottom w:val="0"/>
          <w:divBdr>
            <w:top w:val="none" w:sz="0" w:space="0" w:color="auto"/>
            <w:left w:val="none" w:sz="0" w:space="0" w:color="auto"/>
            <w:bottom w:val="none" w:sz="0" w:space="0" w:color="auto"/>
            <w:right w:val="none" w:sz="0" w:space="0" w:color="auto"/>
          </w:divBdr>
        </w:div>
        <w:div w:id="1906640445">
          <w:marLeft w:val="640"/>
          <w:marRight w:val="0"/>
          <w:marTop w:val="0"/>
          <w:marBottom w:val="0"/>
          <w:divBdr>
            <w:top w:val="none" w:sz="0" w:space="0" w:color="auto"/>
            <w:left w:val="none" w:sz="0" w:space="0" w:color="auto"/>
            <w:bottom w:val="none" w:sz="0" w:space="0" w:color="auto"/>
            <w:right w:val="none" w:sz="0" w:space="0" w:color="auto"/>
          </w:divBdr>
        </w:div>
        <w:div w:id="1830706535">
          <w:marLeft w:val="640"/>
          <w:marRight w:val="0"/>
          <w:marTop w:val="0"/>
          <w:marBottom w:val="0"/>
          <w:divBdr>
            <w:top w:val="none" w:sz="0" w:space="0" w:color="auto"/>
            <w:left w:val="none" w:sz="0" w:space="0" w:color="auto"/>
            <w:bottom w:val="none" w:sz="0" w:space="0" w:color="auto"/>
            <w:right w:val="none" w:sz="0" w:space="0" w:color="auto"/>
          </w:divBdr>
        </w:div>
        <w:div w:id="1803618812">
          <w:marLeft w:val="640"/>
          <w:marRight w:val="0"/>
          <w:marTop w:val="0"/>
          <w:marBottom w:val="0"/>
          <w:divBdr>
            <w:top w:val="none" w:sz="0" w:space="0" w:color="auto"/>
            <w:left w:val="none" w:sz="0" w:space="0" w:color="auto"/>
            <w:bottom w:val="none" w:sz="0" w:space="0" w:color="auto"/>
            <w:right w:val="none" w:sz="0" w:space="0" w:color="auto"/>
          </w:divBdr>
        </w:div>
        <w:div w:id="536744148">
          <w:marLeft w:val="640"/>
          <w:marRight w:val="0"/>
          <w:marTop w:val="0"/>
          <w:marBottom w:val="0"/>
          <w:divBdr>
            <w:top w:val="none" w:sz="0" w:space="0" w:color="auto"/>
            <w:left w:val="none" w:sz="0" w:space="0" w:color="auto"/>
            <w:bottom w:val="none" w:sz="0" w:space="0" w:color="auto"/>
            <w:right w:val="none" w:sz="0" w:space="0" w:color="auto"/>
          </w:divBdr>
        </w:div>
        <w:div w:id="583877947">
          <w:marLeft w:val="640"/>
          <w:marRight w:val="0"/>
          <w:marTop w:val="0"/>
          <w:marBottom w:val="0"/>
          <w:divBdr>
            <w:top w:val="none" w:sz="0" w:space="0" w:color="auto"/>
            <w:left w:val="none" w:sz="0" w:space="0" w:color="auto"/>
            <w:bottom w:val="none" w:sz="0" w:space="0" w:color="auto"/>
            <w:right w:val="none" w:sz="0" w:space="0" w:color="auto"/>
          </w:divBdr>
        </w:div>
        <w:div w:id="236288754">
          <w:marLeft w:val="640"/>
          <w:marRight w:val="0"/>
          <w:marTop w:val="0"/>
          <w:marBottom w:val="0"/>
          <w:divBdr>
            <w:top w:val="none" w:sz="0" w:space="0" w:color="auto"/>
            <w:left w:val="none" w:sz="0" w:space="0" w:color="auto"/>
            <w:bottom w:val="none" w:sz="0" w:space="0" w:color="auto"/>
            <w:right w:val="none" w:sz="0" w:space="0" w:color="auto"/>
          </w:divBdr>
        </w:div>
        <w:div w:id="1050501371">
          <w:marLeft w:val="640"/>
          <w:marRight w:val="0"/>
          <w:marTop w:val="0"/>
          <w:marBottom w:val="0"/>
          <w:divBdr>
            <w:top w:val="none" w:sz="0" w:space="0" w:color="auto"/>
            <w:left w:val="none" w:sz="0" w:space="0" w:color="auto"/>
            <w:bottom w:val="none" w:sz="0" w:space="0" w:color="auto"/>
            <w:right w:val="none" w:sz="0" w:space="0" w:color="auto"/>
          </w:divBdr>
        </w:div>
        <w:div w:id="519702698">
          <w:marLeft w:val="640"/>
          <w:marRight w:val="0"/>
          <w:marTop w:val="0"/>
          <w:marBottom w:val="0"/>
          <w:divBdr>
            <w:top w:val="none" w:sz="0" w:space="0" w:color="auto"/>
            <w:left w:val="none" w:sz="0" w:space="0" w:color="auto"/>
            <w:bottom w:val="none" w:sz="0" w:space="0" w:color="auto"/>
            <w:right w:val="none" w:sz="0" w:space="0" w:color="auto"/>
          </w:divBdr>
        </w:div>
        <w:div w:id="1877961353">
          <w:marLeft w:val="640"/>
          <w:marRight w:val="0"/>
          <w:marTop w:val="0"/>
          <w:marBottom w:val="0"/>
          <w:divBdr>
            <w:top w:val="none" w:sz="0" w:space="0" w:color="auto"/>
            <w:left w:val="none" w:sz="0" w:space="0" w:color="auto"/>
            <w:bottom w:val="none" w:sz="0" w:space="0" w:color="auto"/>
            <w:right w:val="none" w:sz="0" w:space="0" w:color="auto"/>
          </w:divBdr>
        </w:div>
        <w:div w:id="716930003">
          <w:marLeft w:val="640"/>
          <w:marRight w:val="0"/>
          <w:marTop w:val="0"/>
          <w:marBottom w:val="0"/>
          <w:divBdr>
            <w:top w:val="none" w:sz="0" w:space="0" w:color="auto"/>
            <w:left w:val="none" w:sz="0" w:space="0" w:color="auto"/>
            <w:bottom w:val="none" w:sz="0" w:space="0" w:color="auto"/>
            <w:right w:val="none" w:sz="0" w:space="0" w:color="auto"/>
          </w:divBdr>
        </w:div>
        <w:div w:id="1958872314">
          <w:marLeft w:val="640"/>
          <w:marRight w:val="0"/>
          <w:marTop w:val="0"/>
          <w:marBottom w:val="0"/>
          <w:divBdr>
            <w:top w:val="none" w:sz="0" w:space="0" w:color="auto"/>
            <w:left w:val="none" w:sz="0" w:space="0" w:color="auto"/>
            <w:bottom w:val="none" w:sz="0" w:space="0" w:color="auto"/>
            <w:right w:val="none" w:sz="0" w:space="0" w:color="auto"/>
          </w:divBdr>
        </w:div>
        <w:div w:id="19280669">
          <w:marLeft w:val="640"/>
          <w:marRight w:val="0"/>
          <w:marTop w:val="0"/>
          <w:marBottom w:val="0"/>
          <w:divBdr>
            <w:top w:val="none" w:sz="0" w:space="0" w:color="auto"/>
            <w:left w:val="none" w:sz="0" w:space="0" w:color="auto"/>
            <w:bottom w:val="none" w:sz="0" w:space="0" w:color="auto"/>
            <w:right w:val="none" w:sz="0" w:space="0" w:color="auto"/>
          </w:divBdr>
        </w:div>
        <w:div w:id="2008096725">
          <w:marLeft w:val="640"/>
          <w:marRight w:val="0"/>
          <w:marTop w:val="0"/>
          <w:marBottom w:val="0"/>
          <w:divBdr>
            <w:top w:val="none" w:sz="0" w:space="0" w:color="auto"/>
            <w:left w:val="none" w:sz="0" w:space="0" w:color="auto"/>
            <w:bottom w:val="none" w:sz="0" w:space="0" w:color="auto"/>
            <w:right w:val="none" w:sz="0" w:space="0" w:color="auto"/>
          </w:divBdr>
        </w:div>
        <w:div w:id="803545346">
          <w:marLeft w:val="640"/>
          <w:marRight w:val="0"/>
          <w:marTop w:val="0"/>
          <w:marBottom w:val="0"/>
          <w:divBdr>
            <w:top w:val="none" w:sz="0" w:space="0" w:color="auto"/>
            <w:left w:val="none" w:sz="0" w:space="0" w:color="auto"/>
            <w:bottom w:val="none" w:sz="0" w:space="0" w:color="auto"/>
            <w:right w:val="none" w:sz="0" w:space="0" w:color="auto"/>
          </w:divBdr>
        </w:div>
        <w:div w:id="1642534682">
          <w:marLeft w:val="640"/>
          <w:marRight w:val="0"/>
          <w:marTop w:val="0"/>
          <w:marBottom w:val="0"/>
          <w:divBdr>
            <w:top w:val="none" w:sz="0" w:space="0" w:color="auto"/>
            <w:left w:val="none" w:sz="0" w:space="0" w:color="auto"/>
            <w:bottom w:val="none" w:sz="0" w:space="0" w:color="auto"/>
            <w:right w:val="none" w:sz="0" w:space="0" w:color="auto"/>
          </w:divBdr>
        </w:div>
        <w:div w:id="1023215943">
          <w:marLeft w:val="640"/>
          <w:marRight w:val="0"/>
          <w:marTop w:val="0"/>
          <w:marBottom w:val="0"/>
          <w:divBdr>
            <w:top w:val="none" w:sz="0" w:space="0" w:color="auto"/>
            <w:left w:val="none" w:sz="0" w:space="0" w:color="auto"/>
            <w:bottom w:val="none" w:sz="0" w:space="0" w:color="auto"/>
            <w:right w:val="none" w:sz="0" w:space="0" w:color="auto"/>
          </w:divBdr>
        </w:div>
        <w:div w:id="1956137312">
          <w:marLeft w:val="640"/>
          <w:marRight w:val="0"/>
          <w:marTop w:val="0"/>
          <w:marBottom w:val="0"/>
          <w:divBdr>
            <w:top w:val="none" w:sz="0" w:space="0" w:color="auto"/>
            <w:left w:val="none" w:sz="0" w:space="0" w:color="auto"/>
            <w:bottom w:val="none" w:sz="0" w:space="0" w:color="auto"/>
            <w:right w:val="none" w:sz="0" w:space="0" w:color="auto"/>
          </w:divBdr>
        </w:div>
        <w:div w:id="132407264">
          <w:marLeft w:val="640"/>
          <w:marRight w:val="0"/>
          <w:marTop w:val="0"/>
          <w:marBottom w:val="0"/>
          <w:divBdr>
            <w:top w:val="none" w:sz="0" w:space="0" w:color="auto"/>
            <w:left w:val="none" w:sz="0" w:space="0" w:color="auto"/>
            <w:bottom w:val="none" w:sz="0" w:space="0" w:color="auto"/>
            <w:right w:val="none" w:sz="0" w:space="0" w:color="auto"/>
          </w:divBdr>
        </w:div>
        <w:div w:id="923146987">
          <w:marLeft w:val="640"/>
          <w:marRight w:val="0"/>
          <w:marTop w:val="0"/>
          <w:marBottom w:val="0"/>
          <w:divBdr>
            <w:top w:val="none" w:sz="0" w:space="0" w:color="auto"/>
            <w:left w:val="none" w:sz="0" w:space="0" w:color="auto"/>
            <w:bottom w:val="none" w:sz="0" w:space="0" w:color="auto"/>
            <w:right w:val="none" w:sz="0" w:space="0" w:color="auto"/>
          </w:divBdr>
        </w:div>
        <w:div w:id="1097286270">
          <w:marLeft w:val="640"/>
          <w:marRight w:val="0"/>
          <w:marTop w:val="0"/>
          <w:marBottom w:val="0"/>
          <w:divBdr>
            <w:top w:val="none" w:sz="0" w:space="0" w:color="auto"/>
            <w:left w:val="none" w:sz="0" w:space="0" w:color="auto"/>
            <w:bottom w:val="none" w:sz="0" w:space="0" w:color="auto"/>
            <w:right w:val="none" w:sz="0" w:space="0" w:color="auto"/>
          </w:divBdr>
        </w:div>
        <w:div w:id="2052337529">
          <w:marLeft w:val="640"/>
          <w:marRight w:val="0"/>
          <w:marTop w:val="0"/>
          <w:marBottom w:val="0"/>
          <w:divBdr>
            <w:top w:val="none" w:sz="0" w:space="0" w:color="auto"/>
            <w:left w:val="none" w:sz="0" w:space="0" w:color="auto"/>
            <w:bottom w:val="none" w:sz="0" w:space="0" w:color="auto"/>
            <w:right w:val="none" w:sz="0" w:space="0" w:color="auto"/>
          </w:divBdr>
        </w:div>
        <w:div w:id="1129739952">
          <w:marLeft w:val="640"/>
          <w:marRight w:val="0"/>
          <w:marTop w:val="0"/>
          <w:marBottom w:val="0"/>
          <w:divBdr>
            <w:top w:val="none" w:sz="0" w:space="0" w:color="auto"/>
            <w:left w:val="none" w:sz="0" w:space="0" w:color="auto"/>
            <w:bottom w:val="none" w:sz="0" w:space="0" w:color="auto"/>
            <w:right w:val="none" w:sz="0" w:space="0" w:color="auto"/>
          </w:divBdr>
        </w:div>
        <w:div w:id="1646857082">
          <w:marLeft w:val="640"/>
          <w:marRight w:val="0"/>
          <w:marTop w:val="0"/>
          <w:marBottom w:val="0"/>
          <w:divBdr>
            <w:top w:val="none" w:sz="0" w:space="0" w:color="auto"/>
            <w:left w:val="none" w:sz="0" w:space="0" w:color="auto"/>
            <w:bottom w:val="none" w:sz="0" w:space="0" w:color="auto"/>
            <w:right w:val="none" w:sz="0" w:space="0" w:color="auto"/>
          </w:divBdr>
        </w:div>
      </w:divsChild>
    </w:div>
    <w:div w:id="1328091481">
      <w:bodyDiv w:val="1"/>
      <w:marLeft w:val="0"/>
      <w:marRight w:val="0"/>
      <w:marTop w:val="0"/>
      <w:marBottom w:val="0"/>
      <w:divBdr>
        <w:top w:val="none" w:sz="0" w:space="0" w:color="auto"/>
        <w:left w:val="none" w:sz="0" w:space="0" w:color="auto"/>
        <w:bottom w:val="none" w:sz="0" w:space="0" w:color="auto"/>
        <w:right w:val="none" w:sz="0" w:space="0" w:color="auto"/>
      </w:divBdr>
    </w:div>
    <w:div w:id="1329795803">
      <w:bodyDiv w:val="1"/>
      <w:marLeft w:val="0"/>
      <w:marRight w:val="0"/>
      <w:marTop w:val="0"/>
      <w:marBottom w:val="0"/>
      <w:divBdr>
        <w:top w:val="none" w:sz="0" w:space="0" w:color="auto"/>
        <w:left w:val="none" w:sz="0" w:space="0" w:color="auto"/>
        <w:bottom w:val="none" w:sz="0" w:space="0" w:color="auto"/>
        <w:right w:val="none" w:sz="0" w:space="0" w:color="auto"/>
      </w:divBdr>
    </w:div>
    <w:div w:id="1329943476">
      <w:bodyDiv w:val="1"/>
      <w:marLeft w:val="0"/>
      <w:marRight w:val="0"/>
      <w:marTop w:val="0"/>
      <w:marBottom w:val="0"/>
      <w:divBdr>
        <w:top w:val="none" w:sz="0" w:space="0" w:color="auto"/>
        <w:left w:val="none" w:sz="0" w:space="0" w:color="auto"/>
        <w:bottom w:val="none" w:sz="0" w:space="0" w:color="auto"/>
        <w:right w:val="none" w:sz="0" w:space="0" w:color="auto"/>
      </w:divBdr>
    </w:div>
    <w:div w:id="1330060051">
      <w:bodyDiv w:val="1"/>
      <w:marLeft w:val="0"/>
      <w:marRight w:val="0"/>
      <w:marTop w:val="0"/>
      <w:marBottom w:val="0"/>
      <w:divBdr>
        <w:top w:val="none" w:sz="0" w:space="0" w:color="auto"/>
        <w:left w:val="none" w:sz="0" w:space="0" w:color="auto"/>
        <w:bottom w:val="none" w:sz="0" w:space="0" w:color="auto"/>
        <w:right w:val="none" w:sz="0" w:space="0" w:color="auto"/>
      </w:divBdr>
    </w:div>
    <w:div w:id="1330402243">
      <w:bodyDiv w:val="1"/>
      <w:marLeft w:val="0"/>
      <w:marRight w:val="0"/>
      <w:marTop w:val="0"/>
      <w:marBottom w:val="0"/>
      <w:divBdr>
        <w:top w:val="none" w:sz="0" w:space="0" w:color="auto"/>
        <w:left w:val="none" w:sz="0" w:space="0" w:color="auto"/>
        <w:bottom w:val="none" w:sz="0" w:space="0" w:color="auto"/>
        <w:right w:val="none" w:sz="0" w:space="0" w:color="auto"/>
      </w:divBdr>
    </w:div>
    <w:div w:id="1331449493">
      <w:bodyDiv w:val="1"/>
      <w:marLeft w:val="0"/>
      <w:marRight w:val="0"/>
      <w:marTop w:val="0"/>
      <w:marBottom w:val="0"/>
      <w:divBdr>
        <w:top w:val="none" w:sz="0" w:space="0" w:color="auto"/>
        <w:left w:val="none" w:sz="0" w:space="0" w:color="auto"/>
        <w:bottom w:val="none" w:sz="0" w:space="0" w:color="auto"/>
        <w:right w:val="none" w:sz="0" w:space="0" w:color="auto"/>
      </w:divBdr>
    </w:div>
    <w:div w:id="1331639348">
      <w:bodyDiv w:val="1"/>
      <w:marLeft w:val="0"/>
      <w:marRight w:val="0"/>
      <w:marTop w:val="0"/>
      <w:marBottom w:val="0"/>
      <w:divBdr>
        <w:top w:val="none" w:sz="0" w:space="0" w:color="auto"/>
        <w:left w:val="none" w:sz="0" w:space="0" w:color="auto"/>
        <w:bottom w:val="none" w:sz="0" w:space="0" w:color="auto"/>
        <w:right w:val="none" w:sz="0" w:space="0" w:color="auto"/>
      </w:divBdr>
    </w:div>
    <w:div w:id="1332832047">
      <w:bodyDiv w:val="1"/>
      <w:marLeft w:val="0"/>
      <w:marRight w:val="0"/>
      <w:marTop w:val="0"/>
      <w:marBottom w:val="0"/>
      <w:divBdr>
        <w:top w:val="none" w:sz="0" w:space="0" w:color="auto"/>
        <w:left w:val="none" w:sz="0" w:space="0" w:color="auto"/>
        <w:bottom w:val="none" w:sz="0" w:space="0" w:color="auto"/>
        <w:right w:val="none" w:sz="0" w:space="0" w:color="auto"/>
      </w:divBdr>
    </w:div>
    <w:div w:id="1333214996">
      <w:bodyDiv w:val="1"/>
      <w:marLeft w:val="0"/>
      <w:marRight w:val="0"/>
      <w:marTop w:val="0"/>
      <w:marBottom w:val="0"/>
      <w:divBdr>
        <w:top w:val="none" w:sz="0" w:space="0" w:color="auto"/>
        <w:left w:val="none" w:sz="0" w:space="0" w:color="auto"/>
        <w:bottom w:val="none" w:sz="0" w:space="0" w:color="auto"/>
        <w:right w:val="none" w:sz="0" w:space="0" w:color="auto"/>
      </w:divBdr>
    </w:div>
    <w:div w:id="1334648410">
      <w:bodyDiv w:val="1"/>
      <w:marLeft w:val="0"/>
      <w:marRight w:val="0"/>
      <w:marTop w:val="0"/>
      <w:marBottom w:val="0"/>
      <w:divBdr>
        <w:top w:val="none" w:sz="0" w:space="0" w:color="auto"/>
        <w:left w:val="none" w:sz="0" w:space="0" w:color="auto"/>
        <w:bottom w:val="none" w:sz="0" w:space="0" w:color="auto"/>
        <w:right w:val="none" w:sz="0" w:space="0" w:color="auto"/>
      </w:divBdr>
    </w:div>
    <w:div w:id="1334919832">
      <w:bodyDiv w:val="1"/>
      <w:marLeft w:val="0"/>
      <w:marRight w:val="0"/>
      <w:marTop w:val="0"/>
      <w:marBottom w:val="0"/>
      <w:divBdr>
        <w:top w:val="none" w:sz="0" w:space="0" w:color="auto"/>
        <w:left w:val="none" w:sz="0" w:space="0" w:color="auto"/>
        <w:bottom w:val="none" w:sz="0" w:space="0" w:color="auto"/>
        <w:right w:val="none" w:sz="0" w:space="0" w:color="auto"/>
      </w:divBdr>
    </w:div>
    <w:div w:id="1335064341">
      <w:bodyDiv w:val="1"/>
      <w:marLeft w:val="0"/>
      <w:marRight w:val="0"/>
      <w:marTop w:val="0"/>
      <w:marBottom w:val="0"/>
      <w:divBdr>
        <w:top w:val="none" w:sz="0" w:space="0" w:color="auto"/>
        <w:left w:val="none" w:sz="0" w:space="0" w:color="auto"/>
        <w:bottom w:val="none" w:sz="0" w:space="0" w:color="auto"/>
        <w:right w:val="none" w:sz="0" w:space="0" w:color="auto"/>
      </w:divBdr>
    </w:div>
    <w:div w:id="1335453360">
      <w:bodyDiv w:val="1"/>
      <w:marLeft w:val="0"/>
      <w:marRight w:val="0"/>
      <w:marTop w:val="0"/>
      <w:marBottom w:val="0"/>
      <w:divBdr>
        <w:top w:val="none" w:sz="0" w:space="0" w:color="auto"/>
        <w:left w:val="none" w:sz="0" w:space="0" w:color="auto"/>
        <w:bottom w:val="none" w:sz="0" w:space="0" w:color="auto"/>
        <w:right w:val="none" w:sz="0" w:space="0" w:color="auto"/>
      </w:divBdr>
    </w:div>
    <w:div w:id="1335649295">
      <w:bodyDiv w:val="1"/>
      <w:marLeft w:val="0"/>
      <w:marRight w:val="0"/>
      <w:marTop w:val="0"/>
      <w:marBottom w:val="0"/>
      <w:divBdr>
        <w:top w:val="none" w:sz="0" w:space="0" w:color="auto"/>
        <w:left w:val="none" w:sz="0" w:space="0" w:color="auto"/>
        <w:bottom w:val="none" w:sz="0" w:space="0" w:color="auto"/>
        <w:right w:val="none" w:sz="0" w:space="0" w:color="auto"/>
      </w:divBdr>
    </w:div>
    <w:div w:id="1336109377">
      <w:bodyDiv w:val="1"/>
      <w:marLeft w:val="0"/>
      <w:marRight w:val="0"/>
      <w:marTop w:val="0"/>
      <w:marBottom w:val="0"/>
      <w:divBdr>
        <w:top w:val="none" w:sz="0" w:space="0" w:color="auto"/>
        <w:left w:val="none" w:sz="0" w:space="0" w:color="auto"/>
        <w:bottom w:val="none" w:sz="0" w:space="0" w:color="auto"/>
        <w:right w:val="none" w:sz="0" w:space="0" w:color="auto"/>
      </w:divBdr>
    </w:div>
    <w:div w:id="1336375519">
      <w:bodyDiv w:val="1"/>
      <w:marLeft w:val="0"/>
      <w:marRight w:val="0"/>
      <w:marTop w:val="0"/>
      <w:marBottom w:val="0"/>
      <w:divBdr>
        <w:top w:val="none" w:sz="0" w:space="0" w:color="auto"/>
        <w:left w:val="none" w:sz="0" w:space="0" w:color="auto"/>
        <w:bottom w:val="none" w:sz="0" w:space="0" w:color="auto"/>
        <w:right w:val="none" w:sz="0" w:space="0" w:color="auto"/>
      </w:divBdr>
    </w:div>
    <w:div w:id="1336954759">
      <w:bodyDiv w:val="1"/>
      <w:marLeft w:val="0"/>
      <w:marRight w:val="0"/>
      <w:marTop w:val="0"/>
      <w:marBottom w:val="0"/>
      <w:divBdr>
        <w:top w:val="none" w:sz="0" w:space="0" w:color="auto"/>
        <w:left w:val="none" w:sz="0" w:space="0" w:color="auto"/>
        <w:bottom w:val="none" w:sz="0" w:space="0" w:color="auto"/>
        <w:right w:val="none" w:sz="0" w:space="0" w:color="auto"/>
      </w:divBdr>
    </w:div>
    <w:div w:id="1337730184">
      <w:bodyDiv w:val="1"/>
      <w:marLeft w:val="0"/>
      <w:marRight w:val="0"/>
      <w:marTop w:val="0"/>
      <w:marBottom w:val="0"/>
      <w:divBdr>
        <w:top w:val="none" w:sz="0" w:space="0" w:color="auto"/>
        <w:left w:val="none" w:sz="0" w:space="0" w:color="auto"/>
        <w:bottom w:val="none" w:sz="0" w:space="0" w:color="auto"/>
        <w:right w:val="none" w:sz="0" w:space="0" w:color="auto"/>
      </w:divBdr>
    </w:div>
    <w:div w:id="1337805192">
      <w:bodyDiv w:val="1"/>
      <w:marLeft w:val="0"/>
      <w:marRight w:val="0"/>
      <w:marTop w:val="0"/>
      <w:marBottom w:val="0"/>
      <w:divBdr>
        <w:top w:val="none" w:sz="0" w:space="0" w:color="auto"/>
        <w:left w:val="none" w:sz="0" w:space="0" w:color="auto"/>
        <w:bottom w:val="none" w:sz="0" w:space="0" w:color="auto"/>
        <w:right w:val="none" w:sz="0" w:space="0" w:color="auto"/>
      </w:divBdr>
    </w:div>
    <w:div w:id="1339573887">
      <w:bodyDiv w:val="1"/>
      <w:marLeft w:val="0"/>
      <w:marRight w:val="0"/>
      <w:marTop w:val="0"/>
      <w:marBottom w:val="0"/>
      <w:divBdr>
        <w:top w:val="none" w:sz="0" w:space="0" w:color="auto"/>
        <w:left w:val="none" w:sz="0" w:space="0" w:color="auto"/>
        <w:bottom w:val="none" w:sz="0" w:space="0" w:color="auto"/>
        <w:right w:val="none" w:sz="0" w:space="0" w:color="auto"/>
      </w:divBdr>
    </w:div>
    <w:div w:id="1340354786">
      <w:bodyDiv w:val="1"/>
      <w:marLeft w:val="0"/>
      <w:marRight w:val="0"/>
      <w:marTop w:val="0"/>
      <w:marBottom w:val="0"/>
      <w:divBdr>
        <w:top w:val="none" w:sz="0" w:space="0" w:color="auto"/>
        <w:left w:val="none" w:sz="0" w:space="0" w:color="auto"/>
        <w:bottom w:val="none" w:sz="0" w:space="0" w:color="auto"/>
        <w:right w:val="none" w:sz="0" w:space="0" w:color="auto"/>
      </w:divBdr>
      <w:divsChild>
        <w:div w:id="951936054">
          <w:marLeft w:val="640"/>
          <w:marRight w:val="0"/>
          <w:marTop w:val="0"/>
          <w:marBottom w:val="0"/>
          <w:divBdr>
            <w:top w:val="none" w:sz="0" w:space="0" w:color="auto"/>
            <w:left w:val="none" w:sz="0" w:space="0" w:color="auto"/>
            <w:bottom w:val="none" w:sz="0" w:space="0" w:color="auto"/>
            <w:right w:val="none" w:sz="0" w:space="0" w:color="auto"/>
          </w:divBdr>
        </w:div>
        <w:div w:id="374502985">
          <w:marLeft w:val="640"/>
          <w:marRight w:val="0"/>
          <w:marTop w:val="0"/>
          <w:marBottom w:val="0"/>
          <w:divBdr>
            <w:top w:val="none" w:sz="0" w:space="0" w:color="auto"/>
            <w:left w:val="none" w:sz="0" w:space="0" w:color="auto"/>
            <w:bottom w:val="none" w:sz="0" w:space="0" w:color="auto"/>
            <w:right w:val="none" w:sz="0" w:space="0" w:color="auto"/>
          </w:divBdr>
        </w:div>
        <w:div w:id="138348103">
          <w:marLeft w:val="640"/>
          <w:marRight w:val="0"/>
          <w:marTop w:val="0"/>
          <w:marBottom w:val="0"/>
          <w:divBdr>
            <w:top w:val="none" w:sz="0" w:space="0" w:color="auto"/>
            <w:left w:val="none" w:sz="0" w:space="0" w:color="auto"/>
            <w:bottom w:val="none" w:sz="0" w:space="0" w:color="auto"/>
            <w:right w:val="none" w:sz="0" w:space="0" w:color="auto"/>
          </w:divBdr>
        </w:div>
        <w:div w:id="1453787265">
          <w:marLeft w:val="640"/>
          <w:marRight w:val="0"/>
          <w:marTop w:val="0"/>
          <w:marBottom w:val="0"/>
          <w:divBdr>
            <w:top w:val="none" w:sz="0" w:space="0" w:color="auto"/>
            <w:left w:val="none" w:sz="0" w:space="0" w:color="auto"/>
            <w:bottom w:val="none" w:sz="0" w:space="0" w:color="auto"/>
            <w:right w:val="none" w:sz="0" w:space="0" w:color="auto"/>
          </w:divBdr>
        </w:div>
        <w:div w:id="1334802996">
          <w:marLeft w:val="640"/>
          <w:marRight w:val="0"/>
          <w:marTop w:val="0"/>
          <w:marBottom w:val="0"/>
          <w:divBdr>
            <w:top w:val="none" w:sz="0" w:space="0" w:color="auto"/>
            <w:left w:val="none" w:sz="0" w:space="0" w:color="auto"/>
            <w:bottom w:val="none" w:sz="0" w:space="0" w:color="auto"/>
            <w:right w:val="none" w:sz="0" w:space="0" w:color="auto"/>
          </w:divBdr>
        </w:div>
        <w:div w:id="998506531">
          <w:marLeft w:val="640"/>
          <w:marRight w:val="0"/>
          <w:marTop w:val="0"/>
          <w:marBottom w:val="0"/>
          <w:divBdr>
            <w:top w:val="none" w:sz="0" w:space="0" w:color="auto"/>
            <w:left w:val="none" w:sz="0" w:space="0" w:color="auto"/>
            <w:bottom w:val="none" w:sz="0" w:space="0" w:color="auto"/>
            <w:right w:val="none" w:sz="0" w:space="0" w:color="auto"/>
          </w:divBdr>
        </w:div>
        <w:div w:id="1105224608">
          <w:marLeft w:val="640"/>
          <w:marRight w:val="0"/>
          <w:marTop w:val="0"/>
          <w:marBottom w:val="0"/>
          <w:divBdr>
            <w:top w:val="none" w:sz="0" w:space="0" w:color="auto"/>
            <w:left w:val="none" w:sz="0" w:space="0" w:color="auto"/>
            <w:bottom w:val="none" w:sz="0" w:space="0" w:color="auto"/>
            <w:right w:val="none" w:sz="0" w:space="0" w:color="auto"/>
          </w:divBdr>
        </w:div>
        <w:div w:id="362903819">
          <w:marLeft w:val="640"/>
          <w:marRight w:val="0"/>
          <w:marTop w:val="0"/>
          <w:marBottom w:val="0"/>
          <w:divBdr>
            <w:top w:val="none" w:sz="0" w:space="0" w:color="auto"/>
            <w:left w:val="none" w:sz="0" w:space="0" w:color="auto"/>
            <w:bottom w:val="none" w:sz="0" w:space="0" w:color="auto"/>
            <w:right w:val="none" w:sz="0" w:space="0" w:color="auto"/>
          </w:divBdr>
        </w:div>
        <w:div w:id="1419445627">
          <w:marLeft w:val="640"/>
          <w:marRight w:val="0"/>
          <w:marTop w:val="0"/>
          <w:marBottom w:val="0"/>
          <w:divBdr>
            <w:top w:val="none" w:sz="0" w:space="0" w:color="auto"/>
            <w:left w:val="none" w:sz="0" w:space="0" w:color="auto"/>
            <w:bottom w:val="none" w:sz="0" w:space="0" w:color="auto"/>
            <w:right w:val="none" w:sz="0" w:space="0" w:color="auto"/>
          </w:divBdr>
        </w:div>
        <w:div w:id="1066682199">
          <w:marLeft w:val="640"/>
          <w:marRight w:val="0"/>
          <w:marTop w:val="0"/>
          <w:marBottom w:val="0"/>
          <w:divBdr>
            <w:top w:val="none" w:sz="0" w:space="0" w:color="auto"/>
            <w:left w:val="none" w:sz="0" w:space="0" w:color="auto"/>
            <w:bottom w:val="none" w:sz="0" w:space="0" w:color="auto"/>
            <w:right w:val="none" w:sz="0" w:space="0" w:color="auto"/>
          </w:divBdr>
        </w:div>
        <w:div w:id="1949778400">
          <w:marLeft w:val="640"/>
          <w:marRight w:val="0"/>
          <w:marTop w:val="0"/>
          <w:marBottom w:val="0"/>
          <w:divBdr>
            <w:top w:val="none" w:sz="0" w:space="0" w:color="auto"/>
            <w:left w:val="none" w:sz="0" w:space="0" w:color="auto"/>
            <w:bottom w:val="none" w:sz="0" w:space="0" w:color="auto"/>
            <w:right w:val="none" w:sz="0" w:space="0" w:color="auto"/>
          </w:divBdr>
        </w:div>
        <w:div w:id="1009212598">
          <w:marLeft w:val="640"/>
          <w:marRight w:val="0"/>
          <w:marTop w:val="0"/>
          <w:marBottom w:val="0"/>
          <w:divBdr>
            <w:top w:val="none" w:sz="0" w:space="0" w:color="auto"/>
            <w:left w:val="none" w:sz="0" w:space="0" w:color="auto"/>
            <w:bottom w:val="none" w:sz="0" w:space="0" w:color="auto"/>
            <w:right w:val="none" w:sz="0" w:space="0" w:color="auto"/>
          </w:divBdr>
        </w:div>
        <w:div w:id="1434940507">
          <w:marLeft w:val="640"/>
          <w:marRight w:val="0"/>
          <w:marTop w:val="0"/>
          <w:marBottom w:val="0"/>
          <w:divBdr>
            <w:top w:val="none" w:sz="0" w:space="0" w:color="auto"/>
            <w:left w:val="none" w:sz="0" w:space="0" w:color="auto"/>
            <w:bottom w:val="none" w:sz="0" w:space="0" w:color="auto"/>
            <w:right w:val="none" w:sz="0" w:space="0" w:color="auto"/>
          </w:divBdr>
        </w:div>
        <w:div w:id="1630936928">
          <w:marLeft w:val="640"/>
          <w:marRight w:val="0"/>
          <w:marTop w:val="0"/>
          <w:marBottom w:val="0"/>
          <w:divBdr>
            <w:top w:val="none" w:sz="0" w:space="0" w:color="auto"/>
            <w:left w:val="none" w:sz="0" w:space="0" w:color="auto"/>
            <w:bottom w:val="none" w:sz="0" w:space="0" w:color="auto"/>
            <w:right w:val="none" w:sz="0" w:space="0" w:color="auto"/>
          </w:divBdr>
        </w:div>
        <w:div w:id="1054278744">
          <w:marLeft w:val="640"/>
          <w:marRight w:val="0"/>
          <w:marTop w:val="0"/>
          <w:marBottom w:val="0"/>
          <w:divBdr>
            <w:top w:val="none" w:sz="0" w:space="0" w:color="auto"/>
            <w:left w:val="none" w:sz="0" w:space="0" w:color="auto"/>
            <w:bottom w:val="none" w:sz="0" w:space="0" w:color="auto"/>
            <w:right w:val="none" w:sz="0" w:space="0" w:color="auto"/>
          </w:divBdr>
        </w:div>
        <w:div w:id="1042051556">
          <w:marLeft w:val="640"/>
          <w:marRight w:val="0"/>
          <w:marTop w:val="0"/>
          <w:marBottom w:val="0"/>
          <w:divBdr>
            <w:top w:val="none" w:sz="0" w:space="0" w:color="auto"/>
            <w:left w:val="none" w:sz="0" w:space="0" w:color="auto"/>
            <w:bottom w:val="none" w:sz="0" w:space="0" w:color="auto"/>
            <w:right w:val="none" w:sz="0" w:space="0" w:color="auto"/>
          </w:divBdr>
        </w:div>
        <w:div w:id="1882740196">
          <w:marLeft w:val="640"/>
          <w:marRight w:val="0"/>
          <w:marTop w:val="0"/>
          <w:marBottom w:val="0"/>
          <w:divBdr>
            <w:top w:val="none" w:sz="0" w:space="0" w:color="auto"/>
            <w:left w:val="none" w:sz="0" w:space="0" w:color="auto"/>
            <w:bottom w:val="none" w:sz="0" w:space="0" w:color="auto"/>
            <w:right w:val="none" w:sz="0" w:space="0" w:color="auto"/>
          </w:divBdr>
        </w:div>
        <w:div w:id="688067356">
          <w:marLeft w:val="640"/>
          <w:marRight w:val="0"/>
          <w:marTop w:val="0"/>
          <w:marBottom w:val="0"/>
          <w:divBdr>
            <w:top w:val="none" w:sz="0" w:space="0" w:color="auto"/>
            <w:left w:val="none" w:sz="0" w:space="0" w:color="auto"/>
            <w:bottom w:val="none" w:sz="0" w:space="0" w:color="auto"/>
            <w:right w:val="none" w:sz="0" w:space="0" w:color="auto"/>
          </w:divBdr>
        </w:div>
        <w:div w:id="413549557">
          <w:marLeft w:val="640"/>
          <w:marRight w:val="0"/>
          <w:marTop w:val="0"/>
          <w:marBottom w:val="0"/>
          <w:divBdr>
            <w:top w:val="none" w:sz="0" w:space="0" w:color="auto"/>
            <w:left w:val="none" w:sz="0" w:space="0" w:color="auto"/>
            <w:bottom w:val="none" w:sz="0" w:space="0" w:color="auto"/>
            <w:right w:val="none" w:sz="0" w:space="0" w:color="auto"/>
          </w:divBdr>
        </w:div>
        <w:div w:id="635262592">
          <w:marLeft w:val="640"/>
          <w:marRight w:val="0"/>
          <w:marTop w:val="0"/>
          <w:marBottom w:val="0"/>
          <w:divBdr>
            <w:top w:val="none" w:sz="0" w:space="0" w:color="auto"/>
            <w:left w:val="none" w:sz="0" w:space="0" w:color="auto"/>
            <w:bottom w:val="none" w:sz="0" w:space="0" w:color="auto"/>
            <w:right w:val="none" w:sz="0" w:space="0" w:color="auto"/>
          </w:divBdr>
        </w:div>
        <w:div w:id="2122261592">
          <w:marLeft w:val="640"/>
          <w:marRight w:val="0"/>
          <w:marTop w:val="0"/>
          <w:marBottom w:val="0"/>
          <w:divBdr>
            <w:top w:val="none" w:sz="0" w:space="0" w:color="auto"/>
            <w:left w:val="none" w:sz="0" w:space="0" w:color="auto"/>
            <w:bottom w:val="none" w:sz="0" w:space="0" w:color="auto"/>
            <w:right w:val="none" w:sz="0" w:space="0" w:color="auto"/>
          </w:divBdr>
        </w:div>
        <w:div w:id="1310017448">
          <w:marLeft w:val="640"/>
          <w:marRight w:val="0"/>
          <w:marTop w:val="0"/>
          <w:marBottom w:val="0"/>
          <w:divBdr>
            <w:top w:val="none" w:sz="0" w:space="0" w:color="auto"/>
            <w:left w:val="none" w:sz="0" w:space="0" w:color="auto"/>
            <w:bottom w:val="none" w:sz="0" w:space="0" w:color="auto"/>
            <w:right w:val="none" w:sz="0" w:space="0" w:color="auto"/>
          </w:divBdr>
        </w:div>
        <w:div w:id="207570725">
          <w:marLeft w:val="640"/>
          <w:marRight w:val="0"/>
          <w:marTop w:val="0"/>
          <w:marBottom w:val="0"/>
          <w:divBdr>
            <w:top w:val="none" w:sz="0" w:space="0" w:color="auto"/>
            <w:left w:val="none" w:sz="0" w:space="0" w:color="auto"/>
            <w:bottom w:val="none" w:sz="0" w:space="0" w:color="auto"/>
            <w:right w:val="none" w:sz="0" w:space="0" w:color="auto"/>
          </w:divBdr>
        </w:div>
        <w:div w:id="2059625836">
          <w:marLeft w:val="640"/>
          <w:marRight w:val="0"/>
          <w:marTop w:val="0"/>
          <w:marBottom w:val="0"/>
          <w:divBdr>
            <w:top w:val="none" w:sz="0" w:space="0" w:color="auto"/>
            <w:left w:val="none" w:sz="0" w:space="0" w:color="auto"/>
            <w:bottom w:val="none" w:sz="0" w:space="0" w:color="auto"/>
            <w:right w:val="none" w:sz="0" w:space="0" w:color="auto"/>
          </w:divBdr>
        </w:div>
        <w:div w:id="2047487526">
          <w:marLeft w:val="640"/>
          <w:marRight w:val="0"/>
          <w:marTop w:val="0"/>
          <w:marBottom w:val="0"/>
          <w:divBdr>
            <w:top w:val="none" w:sz="0" w:space="0" w:color="auto"/>
            <w:left w:val="none" w:sz="0" w:space="0" w:color="auto"/>
            <w:bottom w:val="none" w:sz="0" w:space="0" w:color="auto"/>
            <w:right w:val="none" w:sz="0" w:space="0" w:color="auto"/>
          </w:divBdr>
        </w:div>
        <w:div w:id="2040929863">
          <w:marLeft w:val="640"/>
          <w:marRight w:val="0"/>
          <w:marTop w:val="0"/>
          <w:marBottom w:val="0"/>
          <w:divBdr>
            <w:top w:val="none" w:sz="0" w:space="0" w:color="auto"/>
            <w:left w:val="none" w:sz="0" w:space="0" w:color="auto"/>
            <w:bottom w:val="none" w:sz="0" w:space="0" w:color="auto"/>
            <w:right w:val="none" w:sz="0" w:space="0" w:color="auto"/>
          </w:divBdr>
        </w:div>
        <w:div w:id="436488697">
          <w:marLeft w:val="640"/>
          <w:marRight w:val="0"/>
          <w:marTop w:val="0"/>
          <w:marBottom w:val="0"/>
          <w:divBdr>
            <w:top w:val="none" w:sz="0" w:space="0" w:color="auto"/>
            <w:left w:val="none" w:sz="0" w:space="0" w:color="auto"/>
            <w:bottom w:val="none" w:sz="0" w:space="0" w:color="auto"/>
            <w:right w:val="none" w:sz="0" w:space="0" w:color="auto"/>
          </w:divBdr>
        </w:div>
        <w:div w:id="1872112475">
          <w:marLeft w:val="640"/>
          <w:marRight w:val="0"/>
          <w:marTop w:val="0"/>
          <w:marBottom w:val="0"/>
          <w:divBdr>
            <w:top w:val="none" w:sz="0" w:space="0" w:color="auto"/>
            <w:left w:val="none" w:sz="0" w:space="0" w:color="auto"/>
            <w:bottom w:val="none" w:sz="0" w:space="0" w:color="auto"/>
            <w:right w:val="none" w:sz="0" w:space="0" w:color="auto"/>
          </w:divBdr>
        </w:div>
        <w:div w:id="1685479526">
          <w:marLeft w:val="640"/>
          <w:marRight w:val="0"/>
          <w:marTop w:val="0"/>
          <w:marBottom w:val="0"/>
          <w:divBdr>
            <w:top w:val="none" w:sz="0" w:space="0" w:color="auto"/>
            <w:left w:val="none" w:sz="0" w:space="0" w:color="auto"/>
            <w:bottom w:val="none" w:sz="0" w:space="0" w:color="auto"/>
            <w:right w:val="none" w:sz="0" w:space="0" w:color="auto"/>
          </w:divBdr>
        </w:div>
        <w:div w:id="1334796973">
          <w:marLeft w:val="640"/>
          <w:marRight w:val="0"/>
          <w:marTop w:val="0"/>
          <w:marBottom w:val="0"/>
          <w:divBdr>
            <w:top w:val="none" w:sz="0" w:space="0" w:color="auto"/>
            <w:left w:val="none" w:sz="0" w:space="0" w:color="auto"/>
            <w:bottom w:val="none" w:sz="0" w:space="0" w:color="auto"/>
            <w:right w:val="none" w:sz="0" w:space="0" w:color="auto"/>
          </w:divBdr>
        </w:div>
        <w:div w:id="571623970">
          <w:marLeft w:val="640"/>
          <w:marRight w:val="0"/>
          <w:marTop w:val="0"/>
          <w:marBottom w:val="0"/>
          <w:divBdr>
            <w:top w:val="none" w:sz="0" w:space="0" w:color="auto"/>
            <w:left w:val="none" w:sz="0" w:space="0" w:color="auto"/>
            <w:bottom w:val="none" w:sz="0" w:space="0" w:color="auto"/>
            <w:right w:val="none" w:sz="0" w:space="0" w:color="auto"/>
          </w:divBdr>
        </w:div>
        <w:div w:id="111288380">
          <w:marLeft w:val="640"/>
          <w:marRight w:val="0"/>
          <w:marTop w:val="0"/>
          <w:marBottom w:val="0"/>
          <w:divBdr>
            <w:top w:val="none" w:sz="0" w:space="0" w:color="auto"/>
            <w:left w:val="none" w:sz="0" w:space="0" w:color="auto"/>
            <w:bottom w:val="none" w:sz="0" w:space="0" w:color="auto"/>
            <w:right w:val="none" w:sz="0" w:space="0" w:color="auto"/>
          </w:divBdr>
        </w:div>
        <w:div w:id="1028603213">
          <w:marLeft w:val="640"/>
          <w:marRight w:val="0"/>
          <w:marTop w:val="0"/>
          <w:marBottom w:val="0"/>
          <w:divBdr>
            <w:top w:val="none" w:sz="0" w:space="0" w:color="auto"/>
            <w:left w:val="none" w:sz="0" w:space="0" w:color="auto"/>
            <w:bottom w:val="none" w:sz="0" w:space="0" w:color="auto"/>
            <w:right w:val="none" w:sz="0" w:space="0" w:color="auto"/>
          </w:divBdr>
        </w:div>
        <w:div w:id="1290817320">
          <w:marLeft w:val="640"/>
          <w:marRight w:val="0"/>
          <w:marTop w:val="0"/>
          <w:marBottom w:val="0"/>
          <w:divBdr>
            <w:top w:val="none" w:sz="0" w:space="0" w:color="auto"/>
            <w:left w:val="none" w:sz="0" w:space="0" w:color="auto"/>
            <w:bottom w:val="none" w:sz="0" w:space="0" w:color="auto"/>
            <w:right w:val="none" w:sz="0" w:space="0" w:color="auto"/>
          </w:divBdr>
        </w:div>
        <w:div w:id="1097284540">
          <w:marLeft w:val="640"/>
          <w:marRight w:val="0"/>
          <w:marTop w:val="0"/>
          <w:marBottom w:val="0"/>
          <w:divBdr>
            <w:top w:val="none" w:sz="0" w:space="0" w:color="auto"/>
            <w:left w:val="none" w:sz="0" w:space="0" w:color="auto"/>
            <w:bottom w:val="none" w:sz="0" w:space="0" w:color="auto"/>
            <w:right w:val="none" w:sz="0" w:space="0" w:color="auto"/>
          </w:divBdr>
        </w:div>
        <w:div w:id="911550165">
          <w:marLeft w:val="640"/>
          <w:marRight w:val="0"/>
          <w:marTop w:val="0"/>
          <w:marBottom w:val="0"/>
          <w:divBdr>
            <w:top w:val="none" w:sz="0" w:space="0" w:color="auto"/>
            <w:left w:val="none" w:sz="0" w:space="0" w:color="auto"/>
            <w:bottom w:val="none" w:sz="0" w:space="0" w:color="auto"/>
            <w:right w:val="none" w:sz="0" w:space="0" w:color="auto"/>
          </w:divBdr>
        </w:div>
        <w:div w:id="1137576561">
          <w:marLeft w:val="640"/>
          <w:marRight w:val="0"/>
          <w:marTop w:val="0"/>
          <w:marBottom w:val="0"/>
          <w:divBdr>
            <w:top w:val="none" w:sz="0" w:space="0" w:color="auto"/>
            <w:left w:val="none" w:sz="0" w:space="0" w:color="auto"/>
            <w:bottom w:val="none" w:sz="0" w:space="0" w:color="auto"/>
            <w:right w:val="none" w:sz="0" w:space="0" w:color="auto"/>
          </w:divBdr>
        </w:div>
        <w:div w:id="649480369">
          <w:marLeft w:val="640"/>
          <w:marRight w:val="0"/>
          <w:marTop w:val="0"/>
          <w:marBottom w:val="0"/>
          <w:divBdr>
            <w:top w:val="none" w:sz="0" w:space="0" w:color="auto"/>
            <w:left w:val="none" w:sz="0" w:space="0" w:color="auto"/>
            <w:bottom w:val="none" w:sz="0" w:space="0" w:color="auto"/>
            <w:right w:val="none" w:sz="0" w:space="0" w:color="auto"/>
          </w:divBdr>
        </w:div>
        <w:div w:id="1287275516">
          <w:marLeft w:val="640"/>
          <w:marRight w:val="0"/>
          <w:marTop w:val="0"/>
          <w:marBottom w:val="0"/>
          <w:divBdr>
            <w:top w:val="none" w:sz="0" w:space="0" w:color="auto"/>
            <w:left w:val="none" w:sz="0" w:space="0" w:color="auto"/>
            <w:bottom w:val="none" w:sz="0" w:space="0" w:color="auto"/>
            <w:right w:val="none" w:sz="0" w:space="0" w:color="auto"/>
          </w:divBdr>
        </w:div>
        <w:div w:id="778185225">
          <w:marLeft w:val="640"/>
          <w:marRight w:val="0"/>
          <w:marTop w:val="0"/>
          <w:marBottom w:val="0"/>
          <w:divBdr>
            <w:top w:val="none" w:sz="0" w:space="0" w:color="auto"/>
            <w:left w:val="none" w:sz="0" w:space="0" w:color="auto"/>
            <w:bottom w:val="none" w:sz="0" w:space="0" w:color="auto"/>
            <w:right w:val="none" w:sz="0" w:space="0" w:color="auto"/>
          </w:divBdr>
        </w:div>
        <w:div w:id="856230976">
          <w:marLeft w:val="640"/>
          <w:marRight w:val="0"/>
          <w:marTop w:val="0"/>
          <w:marBottom w:val="0"/>
          <w:divBdr>
            <w:top w:val="none" w:sz="0" w:space="0" w:color="auto"/>
            <w:left w:val="none" w:sz="0" w:space="0" w:color="auto"/>
            <w:bottom w:val="none" w:sz="0" w:space="0" w:color="auto"/>
            <w:right w:val="none" w:sz="0" w:space="0" w:color="auto"/>
          </w:divBdr>
        </w:div>
        <w:div w:id="2009751546">
          <w:marLeft w:val="640"/>
          <w:marRight w:val="0"/>
          <w:marTop w:val="0"/>
          <w:marBottom w:val="0"/>
          <w:divBdr>
            <w:top w:val="none" w:sz="0" w:space="0" w:color="auto"/>
            <w:left w:val="none" w:sz="0" w:space="0" w:color="auto"/>
            <w:bottom w:val="none" w:sz="0" w:space="0" w:color="auto"/>
            <w:right w:val="none" w:sz="0" w:space="0" w:color="auto"/>
          </w:divBdr>
        </w:div>
        <w:div w:id="472449980">
          <w:marLeft w:val="640"/>
          <w:marRight w:val="0"/>
          <w:marTop w:val="0"/>
          <w:marBottom w:val="0"/>
          <w:divBdr>
            <w:top w:val="none" w:sz="0" w:space="0" w:color="auto"/>
            <w:left w:val="none" w:sz="0" w:space="0" w:color="auto"/>
            <w:bottom w:val="none" w:sz="0" w:space="0" w:color="auto"/>
            <w:right w:val="none" w:sz="0" w:space="0" w:color="auto"/>
          </w:divBdr>
        </w:div>
        <w:div w:id="1155141695">
          <w:marLeft w:val="640"/>
          <w:marRight w:val="0"/>
          <w:marTop w:val="0"/>
          <w:marBottom w:val="0"/>
          <w:divBdr>
            <w:top w:val="none" w:sz="0" w:space="0" w:color="auto"/>
            <w:left w:val="none" w:sz="0" w:space="0" w:color="auto"/>
            <w:bottom w:val="none" w:sz="0" w:space="0" w:color="auto"/>
            <w:right w:val="none" w:sz="0" w:space="0" w:color="auto"/>
          </w:divBdr>
        </w:div>
        <w:div w:id="1184973344">
          <w:marLeft w:val="640"/>
          <w:marRight w:val="0"/>
          <w:marTop w:val="0"/>
          <w:marBottom w:val="0"/>
          <w:divBdr>
            <w:top w:val="none" w:sz="0" w:space="0" w:color="auto"/>
            <w:left w:val="none" w:sz="0" w:space="0" w:color="auto"/>
            <w:bottom w:val="none" w:sz="0" w:space="0" w:color="auto"/>
            <w:right w:val="none" w:sz="0" w:space="0" w:color="auto"/>
          </w:divBdr>
        </w:div>
        <w:div w:id="1500387353">
          <w:marLeft w:val="640"/>
          <w:marRight w:val="0"/>
          <w:marTop w:val="0"/>
          <w:marBottom w:val="0"/>
          <w:divBdr>
            <w:top w:val="none" w:sz="0" w:space="0" w:color="auto"/>
            <w:left w:val="none" w:sz="0" w:space="0" w:color="auto"/>
            <w:bottom w:val="none" w:sz="0" w:space="0" w:color="auto"/>
            <w:right w:val="none" w:sz="0" w:space="0" w:color="auto"/>
          </w:divBdr>
        </w:div>
        <w:div w:id="369064843">
          <w:marLeft w:val="640"/>
          <w:marRight w:val="0"/>
          <w:marTop w:val="0"/>
          <w:marBottom w:val="0"/>
          <w:divBdr>
            <w:top w:val="none" w:sz="0" w:space="0" w:color="auto"/>
            <w:left w:val="none" w:sz="0" w:space="0" w:color="auto"/>
            <w:bottom w:val="none" w:sz="0" w:space="0" w:color="auto"/>
            <w:right w:val="none" w:sz="0" w:space="0" w:color="auto"/>
          </w:divBdr>
        </w:div>
        <w:div w:id="966200158">
          <w:marLeft w:val="640"/>
          <w:marRight w:val="0"/>
          <w:marTop w:val="0"/>
          <w:marBottom w:val="0"/>
          <w:divBdr>
            <w:top w:val="none" w:sz="0" w:space="0" w:color="auto"/>
            <w:left w:val="none" w:sz="0" w:space="0" w:color="auto"/>
            <w:bottom w:val="none" w:sz="0" w:space="0" w:color="auto"/>
            <w:right w:val="none" w:sz="0" w:space="0" w:color="auto"/>
          </w:divBdr>
        </w:div>
        <w:div w:id="555749310">
          <w:marLeft w:val="640"/>
          <w:marRight w:val="0"/>
          <w:marTop w:val="0"/>
          <w:marBottom w:val="0"/>
          <w:divBdr>
            <w:top w:val="none" w:sz="0" w:space="0" w:color="auto"/>
            <w:left w:val="none" w:sz="0" w:space="0" w:color="auto"/>
            <w:bottom w:val="none" w:sz="0" w:space="0" w:color="auto"/>
            <w:right w:val="none" w:sz="0" w:space="0" w:color="auto"/>
          </w:divBdr>
        </w:div>
        <w:div w:id="2022319808">
          <w:marLeft w:val="640"/>
          <w:marRight w:val="0"/>
          <w:marTop w:val="0"/>
          <w:marBottom w:val="0"/>
          <w:divBdr>
            <w:top w:val="none" w:sz="0" w:space="0" w:color="auto"/>
            <w:left w:val="none" w:sz="0" w:space="0" w:color="auto"/>
            <w:bottom w:val="none" w:sz="0" w:space="0" w:color="auto"/>
            <w:right w:val="none" w:sz="0" w:space="0" w:color="auto"/>
          </w:divBdr>
        </w:div>
        <w:div w:id="808741636">
          <w:marLeft w:val="640"/>
          <w:marRight w:val="0"/>
          <w:marTop w:val="0"/>
          <w:marBottom w:val="0"/>
          <w:divBdr>
            <w:top w:val="none" w:sz="0" w:space="0" w:color="auto"/>
            <w:left w:val="none" w:sz="0" w:space="0" w:color="auto"/>
            <w:bottom w:val="none" w:sz="0" w:space="0" w:color="auto"/>
            <w:right w:val="none" w:sz="0" w:space="0" w:color="auto"/>
          </w:divBdr>
        </w:div>
        <w:div w:id="830680038">
          <w:marLeft w:val="640"/>
          <w:marRight w:val="0"/>
          <w:marTop w:val="0"/>
          <w:marBottom w:val="0"/>
          <w:divBdr>
            <w:top w:val="none" w:sz="0" w:space="0" w:color="auto"/>
            <w:left w:val="none" w:sz="0" w:space="0" w:color="auto"/>
            <w:bottom w:val="none" w:sz="0" w:space="0" w:color="auto"/>
            <w:right w:val="none" w:sz="0" w:space="0" w:color="auto"/>
          </w:divBdr>
        </w:div>
        <w:div w:id="494954293">
          <w:marLeft w:val="640"/>
          <w:marRight w:val="0"/>
          <w:marTop w:val="0"/>
          <w:marBottom w:val="0"/>
          <w:divBdr>
            <w:top w:val="none" w:sz="0" w:space="0" w:color="auto"/>
            <w:left w:val="none" w:sz="0" w:space="0" w:color="auto"/>
            <w:bottom w:val="none" w:sz="0" w:space="0" w:color="auto"/>
            <w:right w:val="none" w:sz="0" w:space="0" w:color="auto"/>
          </w:divBdr>
        </w:div>
        <w:div w:id="2005664344">
          <w:marLeft w:val="640"/>
          <w:marRight w:val="0"/>
          <w:marTop w:val="0"/>
          <w:marBottom w:val="0"/>
          <w:divBdr>
            <w:top w:val="none" w:sz="0" w:space="0" w:color="auto"/>
            <w:left w:val="none" w:sz="0" w:space="0" w:color="auto"/>
            <w:bottom w:val="none" w:sz="0" w:space="0" w:color="auto"/>
            <w:right w:val="none" w:sz="0" w:space="0" w:color="auto"/>
          </w:divBdr>
        </w:div>
        <w:div w:id="2072145493">
          <w:marLeft w:val="640"/>
          <w:marRight w:val="0"/>
          <w:marTop w:val="0"/>
          <w:marBottom w:val="0"/>
          <w:divBdr>
            <w:top w:val="none" w:sz="0" w:space="0" w:color="auto"/>
            <w:left w:val="none" w:sz="0" w:space="0" w:color="auto"/>
            <w:bottom w:val="none" w:sz="0" w:space="0" w:color="auto"/>
            <w:right w:val="none" w:sz="0" w:space="0" w:color="auto"/>
          </w:divBdr>
        </w:div>
        <w:div w:id="1670595920">
          <w:marLeft w:val="640"/>
          <w:marRight w:val="0"/>
          <w:marTop w:val="0"/>
          <w:marBottom w:val="0"/>
          <w:divBdr>
            <w:top w:val="none" w:sz="0" w:space="0" w:color="auto"/>
            <w:left w:val="none" w:sz="0" w:space="0" w:color="auto"/>
            <w:bottom w:val="none" w:sz="0" w:space="0" w:color="auto"/>
            <w:right w:val="none" w:sz="0" w:space="0" w:color="auto"/>
          </w:divBdr>
        </w:div>
        <w:div w:id="786194713">
          <w:marLeft w:val="640"/>
          <w:marRight w:val="0"/>
          <w:marTop w:val="0"/>
          <w:marBottom w:val="0"/>
          <w:divBdr>
            <w:top w:val="none" w:sz="0" w:space="0" w:color="auto"/>
            <w:left w:val="none" w:sz="0" w:space="0" w:color="auto"/>
            <w:bottom w:val="none" w:sz="0" w:space="0" w:color="auto"/>
            <w:right w:val="none" w:sz="0" w:space="0" w:color="auto"/>
          </w:divBdr>
        </w:div>
        <w:div w:id="364522517">
          <w:marLeft w:val="640"/>
          <w:marRight w:val="0"/>
          <w:marTop w:val="0"/>
          <w:marBottom w:val="0"/>
          <w:divBdr>
            <w:top w:val="none" w:sz="0" w:space="0" w:color="auto"/>
            <w:left w:val="none" w:sz="0" w:space="0" w:color="auto"/>
            <w:bottom w:val="none" w:sz="0" w:space="0" w:color="auto"/>
            <w:right w:val="none" w:sz="0" w:space="0" w:color="auto"/>
          </w:divBdr>
        </w:div>
        <w:div w:id="603342748">
          <w:marLeft w:val="640"/>
          <w:marRight w:val="0"/>
          <w:marTop w:val="0"/>
          <w:marBottom w:val="0"/>
          <w:divBdr>
            <w:top w:val="none" w:sz="0" w:space="0" w:color="auto"/>
            <w:left w:val="none" w:sz="0" w:space="0" w:color="auto"/>
            <w:bottom w:val="none" w:sz="0" w:space="0" w:color="auto"/>
            <w:right w:val="none" w:sz="0" w:space="0" w:color="auto"/>
          </w:divBdr>
        </w:div>
        <w:div w:id="1506827130">
          <w:marLeft w:val="640"/>
          <w:marRight w:val="0"/>
          <w:marTop w:val="0"/>
          <w:marBottom w:val="0"/>
          <w:divBdr>
            <w:top w:val="none" w:sz="0" w:space="0" w:color="auto"/>
            <w:left w:val="none" w:sz="0" w:space="0" w:color="auto"/>
            <w:bottom w:val="none" w:sz="0" w:space="0" w:color="auto"/>
            <w:right w:val="none" w:sz="0" w:space="0" w:color="auto"/>
          </w:divBdr>
        </w:div>
        <w:div w:id="45180942">
          <w:marLeft w:val="640"/>
          <w:marRight w:val="0"/>
          <w:marTop w:val="0"/>
          <w:marBottom w:val="0"/>
          <w:divBdr>
            <w:top w:val="none" w:sz="0" w:space="0" w:color="auto"/>
            <w:left w:val="none" w:sz="0" w:space="0" w:color="auto"/>
            <w:bottom w:val="none" w:sz="0" w:space="0" w:color="auto"/>
            <w:right w:val="none" w:sz="0" w:space="0" w:color="auto"/>
          </w:divBdr>
        </w:div>
        <w:div w:id="68968595">
          <w:marLeft w:val="640"/>
          <w:marRight w:val="0"/>
          <w:marTop w:val="0"/>
          <w:marBottom w:val="0"/>
          <w:divBdr>
            <w:top w:val="none" w:sz="0" w:space="0" w:color="auto"/>
            <w:left w:val="none" w:sz="0" w:space="0" w:color="auto"/>
            <w:bottom w:val="none" w:sz="0" w:space="0" w:color="auto"/>
            <w:right w:val="none" w:sz="0" w:space="0" w:color="auto"/>
          </w:divBdr>
        </w:div>
        <w:div w:id="466358194">
          <w:marLeft w:val="640"/>
          <w:marRight w:val="0"/>
          <w:marTop w:val="0"/>
          <w:marBottom w:val="0"/>
          <w:divBdr>
            <w:top w:val="none" w:sz="0" w:space="0" w:color="auto"/>
            <w:left w:val="none" w:sz="0" w:space="0" w:color="auto"/>
            <w:bottom w:val="none" w:sz="0" w:space="0" w:color="auto"/>
            <w:right w:val="none" w:sz="0" w:space="0" w:color="auto"/>
          </w:divBdr>
        </w:div>
        <w:div w:id="648092257">
          <w:marLeft w:val="640"/>
          <w:marRight w:val="0"/>
          <w:marTop w:val="0"/>
          <w:marBottom w:val="0"/>
          <w:divBdr>
            <w:top w:val="none" w:sz="0" w:space="0" w:color="auto"/>
            <w:left w:val="none" w:sz="0" w:space="0" w:color="auto"/>
            <w:bottom w:val="none" w:sz="0" w:space="0" w:color="auto"/>
            <w:right w:val="none" w:sz="0" w:space="0" w:color="auto"/>
          </w:divBdr>
        </w:div>
        <w:div w:id="163595253">
          <w:marLeft w:val="640"/>
          <w:marRight w:val="0"/>
          <w:marTop w:val="0"/>
          <w:marBottom w:val="0"/>
          <w:divBdr>
            <w:top w:val="none" w:sz="0" w:space="0" w:color="auto"/>
            <w:left w:val="none" w:sz="0" w:space="0" w:color="auto"/>
            <w:bottom w:val="none" w:sz="0" w:space="0" w:color="auto"/>
            <w:right w:val="none" w:sz="0" w:space="0" w:color="auto"/>
          </w:divBdr>
        </w:div>
        <w:div w:id="818152801">
          <w:marLeft w:val="640"/>
          <w:marRight w:val="0"/>
          <w:marTop w:val="0"/>
          <w:marBottom w:val="0"/>
          <w:divBdr>
            <w:top w:val="none" w:sz="0" w:space="0" w:color="auto"/>
            <w:left w:val="none" w:sz="0" w:space="0" w:color="auto"/>
            <w:bottom w:val="none" w:sz="0" w:space="0" w:color="auto"/>
            <w:right w:val="none" w:sz="0" w:space="0" w:color="auto"/>
          </w:divBdr>
        </w:div>
        <w:div w:id="1663848465">
          <w:marLeft w:val="640"/>
          <w:marRight w:val="0"/>
          <w:marTop w:val="0"/>
          <w:marBottom w:val="0"/>
          <w:divBdr>
            <w:top w:val="none" w:sz="0" w:space="0" w:color="auto"/>
            <w:left w:val="none" w:sz="0" w:space="0" w:color="auto"/>
            <w:bottom w:val="none" w:sz="0" w:space="0" w:color="auto"/>
            <w:right w:val="none" w:sz="0" w:space="0" w:color="auto"/>
          </w:divBdr>
        </w:div>
        <w:div w:id="970326434">
          <w:marLeft w:val="640"/>
          <w:marRight w:val="0"/>
          <w:marTop w:val="0"/>
          <w:marBottom w:val="0"/>
          <w:divBdr>
            <w:top w:val="none" w:sz="0" w:space="0" w:color="auto"/>
            <w:left w:val="none" w:sz="0" w:space="0" w:color="auto"/>
            <w:bottom w:val="none" w:sz="0" w:space="0" w:color="auto"/>
            <w:right w:val="none" w:sz="0" w:space="0" w:color="auto"/>
          </w:divBdr>
        </w:div>
        <w:div w:id="1033044851">
          <w:marLeft w:val="640"/>
          <w:marRight w:val="0"/>
          <w:marTop w:val="0"/>
          <w:marBottom w:val="0"/>
          <w:divBdr>
            <w:top w:val="none" w:sz="0" w:space="0" w:color="auto"/>
            <w:left w:val="none" w:sz="0" w:space="0" w:color="auto"/>
            <w:bottom w:val="none" w:sz="0" w:space="0" w:color="auto"/>
            <w:right w:val="none" w:sz="0" w:space="0" w:color="auto"/>
          </w:divBdr>
        </w:div>
        <w:div w:id="1476995704">
          <w:marLeft w:val="640"/>
          <w:marRight w:val="0"/>
          <w:marTop w:val="0"/>
          <w:marBottom w:val="0"/>
          <w:divBdr>
            <w:top w:val="none" w:sz="0" w:space="0" w:color="auto"/>
            <w:left w:val="none" w:sz="0" w:space="0" w:color="auto"/>
            <w:bottom w:val="none" w:sz="0" w:space="0" w:color="auto"/>
            <w:right w:val="none" w:sz="0" w:space="0" w:color="auto"/>
          </w:divBdr>
        </w:div>
        <w:div w:id="1660688321">
          <w:marLeft w:val="640"/>
          <w:marRight w:val="0"/>
          <w:marTop w:val="0"/>
          <w:marBottom w:val="0"/>
          <w:divBdr>
            <w:top w:val="none" w:sz="0" w:space="0" w:color="auto"/>
            <w:left w:val="none" w:sz="0" w:space="0" w:color="auto"/>
            <w:bottom w:val="none" w:sz="0" w:space="0" w:color="auto"/>
            <w:right w:val="none" w:sz="0" w:space="0" w:color="auto"/>
          </w:divBdr>
        </w:div>
        <w:div w:id="1245649424">
          <w:marLeft w:val="640"/>
          <w:marRight w:val="0"/>
          <w:marTop w:val="0"/>
          <w:marBottom w:val="0"/>
          <w:divBdr>
            <w:top w:val="none" w:sz="0" w:space="0" w:color="auto"/>
            <w:left w:val="none" w:sz="0" w:space="0" w:color="auto"/>
            <w:bottom w:val="none" w:sz="0" w:space="0" w:color="auto"/>
            <w:right w:val="none" w:sz="0" w:space="0" w:color="auto"/>
          </w:divBdr>
        </w:div>
        <w:div w:id="1619411793">
          <w:marLeft w:val="640"/>
          <w:marRight w:val="0"/>
          <w:marTop w:val="0"/>
          <w:marBottom w:val="0"/>
          <w:divBdr>
            <w:top w:val="none" w:sz="0" w:space="0" w:color="auto"/>
            <w:left w:val="none" w:sz="0" w:space="0" w:color="auto"/>
            <w:bottom w:val="none" w:sz="0" w:space="0" w:color="auto"/>
            <w:right w:val="none" w:sz="0" w:space="0" w:color="auto"/>
          </w:divBdr>
        </w:div>
        <w:div w:id="498689730">
          <w:marLeft w:val="640"/>
          <w:marRight w:val="0"/>
          <w:marTop w:val="0"/>
          <w:marBottom w:val="0"/>
          <w:divBdr>
            <w:top w:val="none" w:sz="0" w:space="0" w:color="auto"/>
            <w:left w:val="none" w:sz="0" w:space="0" w:color="auto"/>
            <w:bottom w:val="none" w:sz="0" w:space="0" w:color="auto"/>
            <w:right w:val="none" w:sz="0" w:space="0" w:color="auto"/>
          </w:divBdr>
        </w:div>
        <w:div w:id="1471242689">
          <w:marLeft w:val="640"/>
          <w:marRight w:val="0"/>
          <w:marTop w:val="0"/>
          <w:marBottom w:val="0"/>
          <w:divBdr>
            <w:top w:val="none" w:sz="0" w:space="0" w:color="auto"/>
            <w:left w:val="none" w:sz="0" w:space="0" w:color="auto"/>
            <w:bottom w:val="none" w:sz="0" w:space="0" w:color="auto"/>
            <w:right w:val="none" w:sz="0" w:space="0" w:color="auto"/>
          </w:divBdr>
        </w:div>
        <w:div w:id="1387341559">
          <w:marLeft w:val="640"/>
          <w:marRight w:val="0"/>
          <w:marTop w:val="0"/>
          <w:marBottom w:val="0"/>
          <w:divBdr>
            <w:top w:val="none" w:sz="0" w:space="0" w:color="auto"/>
            <w:left w:val="none" w:sz="0" w:space="0" w:color="auto"/>
            <w:bottom w:val="none" w:sz="0" w:space="0" w:color="auto"/>
            <w:right w:val="none" w:sz="0" w:space="0" w:color="auto"/>
          </w:divBdr>
        </w:div>
        <w:div w:id="1554199681">
          <w:marLeft w:val="640"/>
          <w:marRight w:val="0"/>
          <w:marTop w:val="0"/>
          <w:marBottom w:val="0"/>
          <w:divBdr>
            <w:top w:val="none" w:sz="0" w:space="0" w:color="auto"/>
            <w:left w:val="none" w:sz="0" w:space="0" w:color="auto"/>
            <w:bottom w:val="none" w:sz="0" w:space="0" w:color="auto"/>
            <w:right w:val="none" w:sz="0" w:space="0" w:color="auto"/>
          </w:divBdr>
        </w:div>
        <w:div w:id="1173834868">
          <w:marLeft w:val="640"/>
          <w:marRight w:val="0"/>
          <w:marTop w:val="0"/>
          <w:marBottom w:val="0"/>
          <w:divBdr>
            <w:top w:val="none" w:sz="0" w:space="0" w:color="auto"/>
            <w:left w:val="none" w:sz="0" w:space="0" w:color="auto"/>
            <w:bottom w:val="none" w:sz="0" w:space="0" w:color="auto"/>
            <w:right w:val="none" w:sz="0" w:space="0" w:color="auto"/>
          </w:divBdr>
        </w:div>
        <w:div w:id="407927342">
          <w:marLeft w:val="640"/>
          <w:marRight w:val="0"/>
          <w:marTop w:val="0"/>
          <w:marBottom w:val="0"/>
          <w:divBdr>
            <w:top w:val="none" w:sz="0" w:space="0" w:color="auto"/>
            <w:left w:val="none" w:sz="0" w:space="0" w:color="auto"/>
            <w:bottom w:val="none" w:sz="0" w:space="0" w:color="auto"/>
            <w:right w:val="none" w:sz="0" w:space="0" w:color="auto"/>
          </w:divBdr>
        </w:div>
        <w:div w:id="1979264833">
          <w:marLeft w:val="640"/>
          <w:marRight w:val="0"/>
          <w:marTop w:val="0"/>
          <w:marBottom w:val="0"/>
          <w:divBdr>
            <w:top w:val="none" w:sz="0" w:space="0" w:color="auto"/>
            <w:left w:val="none" w:sz="0" w:space="0" w:color="auto"/>
            <w:bottom w:val="none" w:sz="0" w:space="0" w:color="auto"/>
            <w:right w:val="none" w:sz="0" w:space="0" w:color="auto"/>
          </w:divBdr>
        </w:div>
        <w:div w:id="1972861360">
          <w:marLeft w:val="640"/>
          <w:marRight w:val="0"/>
          <w:marTop w:val="0"/>
          <w:marBottom w:val="0"/>
          <w:divBdr>
            <w:top w:val="none" w:sz="0" w:space="0" w:color="auto"/>
            <w:left w:val="none" w:sz="0" w:space="0" w:color="auto"/>
            <w:bottom w:val="none" w:sz="0" w:space="0" w:color="auto"/>
            <w:right w:val="none" w:sz="0" w:space="0" w:color="auto"/>
          </w:divBdr>
        </w:div>
        <w:div w:id="1958680935">
          <w:marLeft w:val="640"/>
          <w:marRight w:val="0"/>
          <w:marTop w:val="0"/>
          <w:marBottom w:val="0"/>
          <w:divBdr>
            <w:top w:val="none" w:sz="0" w:space="0" w:color="auto"/>
            <w:left w:val="none" w:sz="0" w:space="0" w:color="auto"/>
            <w:bottom w:val="none" w:sz="0" w:space="0" w:color="auto"/>
            <w:right w:val="none" w:sz="0" w:space="0" w:color="auto"/>
          </w:divBdr>
        </w:div>
        <w:div w:id="655374884">
          <w:marLeft w:val="640"/>
          <w:marRight w:val="0"/>
          <w:marTop w:val="0"/>
          <w:marBottom w:val="0"/>
          <w:divBdr>
            <w:top w:val="none" w:sz="0" w:space="0" w:color="auto"/>
            <w:left w:val="none" w:sz="0" w:space="0" w:color="auto"/>
            <w:bottom w:val="none" w:sz="0" w:space="0" w:color="auto"/>
            <w:right w:val="none" w:sz="0" w:space="0" w:color="auto"/>
          </w:divBdr>
        </w:div>
        <w:div w:id="391393941">
          <w:marLeft w:val="640"/>
          <w:marRight w:val="0"/>
          <w:marTop w:val="0"/>
          <w:marBottom w:val="0"/>
          <w:divBdr>
            <w:top w:val="none" w:sz="0" w:space="0" w:color="auto"/>
            <w:left w:val="none" w:sz="0" w:space="0" w:color="auto"/>
            <w:bottom w:val="none" w:sz="0" w:space="0" w:color="auto"/>
            <w:right w:val="none" w:sz="0" w:space="0" w:color="auto"/>
          </w:divBdr>
        </w:div>
        <w:div w:id="327708952">
          <w:marLeft w:val="640"/>
          <w:marRight w:val="0"/>
          <w:marTop w:val="0"/>
          <w:marBottom w:val="0"/>
          <w:divBdr>
            <w:top w:val="none" w:sz="0" w:space="0" w:color="auto"/>
            <w:left w:val="none" w:sz="0" w:space="0" w:color="auto"/>
            <w:bottom w:val="none" w:sz="0" w:space="0" w:color="auto"/>
            <w:right w:val="none" w:sz="0" w:space="0" w:color="auto"/>
          </w:divBdr>
        </w:div>
        <w:div w:id="1594050534">
          <w:marLeft w:val="640"/>
          <w:marRight w:val="0"/>
          <w:marTop w:val="0"/>
          <w:marBottom w:val="0"/>
          <w:divBdr>
            <w:top w:val="none" w:sz="0" w:space="0" w:color="auto"/>
            <w:left w:val="none" w:sz="0" w:space="0" w:color="auto"/>
            <w:bottom w:val="none" w:sz="0" w:space="0" w:color="auto"/>
            <w:right w:val="none" w:sz="0" w:space="0" w:color="auto"/>
          </w:divBdr>
        </w:div>
        <w:div w:id="1727295724">
          <w:marLeft w:val="640"/>
          <w:marRight w:val="0"/>
          <w:marTop w:val="0"/>
          <w:marBottom w:val="0"/>
          <w:divBdr>
            <w:top w:val="none" w:sz="0" w:space="0" w:color="auto"/>
            <w:left w:val="none" w:sz="0" w:space="0" w:color="auto"/>
            <w:bottom w:val="none" w:sz="0" w:space="0" w:color="auto"/>
            <w:right w:val="none" w:sz="0" w:space="0" w:color="auto"/>
          </w:divBdr>
        </w:div>
        <w:div w:id="1132282645">
          <w:marLeft w:val="640"/>
          <w:marRight w:val="0"/>
          <w:marTop w:val="0"/>
          <w:marBottom w:val="0"/>
          <w:divBdr>
            <w:top w:val="none" w:sz="0" w:space="0" w:color="auto"/>
            <w:left w:val="none" w:sz="0" w:space="0" w:color="auto"/>
            <w:bottom w:val="none" w:sz="0" w:space="0" w:color="auto"/>
            <w:right w:val="none" w:sz="0" w:space="0" w:color="auto"/>
          </w:divBdr>
        </w:div>
        <w:div w:id="630020006">
          <w:marLeft w:val="640"/>
          <w:marRight w:val="0"/>
          <w:marTop w:val="0"/>
          <w:marBottom w:val="0"/>
          <w:divBdr>
            <w:top w:val="none" w:sz="0" w:space="0" w:color="auto"/>
            <w:left w:val="none" w:sz="0" w:space="0" w:color="auto"/>
            <w:bottom w:val="none" w:sz="0" w:space="0" w:color="auto"/>
            <w:right w:val="none" w:sz="0" w:space="0" w:color="auto"/>
          </w:divBdr>
        </w:div>
        <w:div w:id="260529937">
          <w:marLeft w:val="640"/>
          <w:marRight w:val="0"/>
          <w:marTop w:val="0"/>
          <w:marBottom w:val="0"/>
          <w:divBdr>
            <w:top w:val="none" w:sz="0" w:space="0" w:color="auto"/>
            <w:left w:val="none" w:sz="0" w:space="0" w:color="auto"/>
            <w:bottom w:val="none" w:sz="0" w:space="0" w:color="auto"/>
            <w:right w:val="none" w:sz="0" w:space="0" w:color="auto"/>
          </w:divBdr>
        </w:div>
        <w:div w:id="1055351745">
          <w:marLeft w:val="640"/>
          <w:marRight w:val="0"/>
          <w:marTop w:val="0"/>
          <w:marBottom w:val="0"/>
          <w:divBdr>
            <w:top w:val="none" w:sz="0" w:space="0" w:color="auto"/>
            <w:left w:val="none" w:sz="0" w:space="0" w:color="auto"/>
            <w:bottom w:val="none" w:sz="0" w:space="0" w:color="auto"/>
            <w:right w:val="none" w:sz="0" w:space="0" w:color="auto"/>
          </w:divBdr>
        </w:div>
        <w:div w:id="2045598547">
          <w:marLeft w:val="640"/>
          <w:marRight w:val="0"/>
          <w:marTop w:val="0"/>
          <w:marBottom w:val="0"/>
          <w:divBdr>
            <w:top w:val="none" w:sz="0" w:space="0" w:color="auto"/>
            <w:left w:val="none" w:sz="0" w:space="0" w:color="auto"/>
            <w:bottom w:val="none" w:sz="0" w:space="0" w:color="auto"/>
            <w:right w:val="none" w:sz="0" w:space="0" w:color="auto"/>
          </w:divBdr>
        </w:div>
        <w:div w:id="755249219">
          <w:marLeft w:val="640"/>
          <w:marRight w:val="0"/>
          <w:marTop w:val="0"/>
          <w:marBottom w:val="0"/>
          <w:divBdr>
            <w:top w:val="none" w:sz="0" w:space="0" w:color="auto"/>
            <w:left w:val="none" w:sz="0" w:space="0" w:color="auto"/>
            <w:bottom w:val="none" w:sz="0" w:space="0" w:color="auto"/>
            <w:right w:val="none" w:sz="0" w:space="0" w:color="auto"/>
          </w:divBdr>
        </w:div>
        <w:div w:id="137235271">
          <w:marLeft w:val="640"/>
          <w:marRight w:val="0"/>
          <w:marTop w:val="0"/>
          <w:marBottom w:val="0"/>
          <w:divBdr>
            <w:top w:val="none" w:sz="0" w:space="0" w:color="auto"/>
            <w:left w:val="none" w:sz="0" w:space="0" w:color="auto"/>
            <w:bottom w:val="none" w:sz="0" w:space="0" w:color="auto"/>
            <w:right w:val="none" w:sz="0" w:space="0" w:color="auto"/>
          </w:divBdr>
        </w:div>
        <w:div w:id="1089738197">
          <w:marLeft w:val="640"/>
          <w:marRight w:val="0"/>
          <w:marTop w:val="0"/>
          <w:marBottom w:val="0"/>
          <w:divBdr>
            <w:top w:val="none" w:sz="0" w:space="0" w:color="auto"/>
            <w:left w:val="none" w:sz="0" w:space="0" w:color="auto"/>
            <w:bottom w:val="none" w:sz="0" w:space="0" w:color="auto"/>
            <w:right w:val="none" w:sz="0" w:space="0" w:color="auto"/>
          </w:divBdr>
        </w:div>
        <w:div w:id="226888179">
          <w:marLeft w:val="640"/>
          <w:marRight w:val="0"/>
          <w:marTop w:val="0"/>
          <w:marBottom w:val="0"/>
          <w:divBdr>
            <w:top w:val="none" w:sz="0" w:space="0" w:color="auto"/>
            <w:left w:val="none" w:sz="0" w:space="0" w:color="auto"/>
            <w:bottom w:val="none" w:sz="0" w:space="0" w:color="auto"/>
            <w:right w:val="none" w:sz="0" w:space="0" w:color="auto"/>
          </w:divBdr>
        </w:div>
        <w:div w:id="712389755">
          <w:marLeft w:val="640"/>
          <w:marRight w:val="0"/>
          <w:marTop w:val="0"/>
          <w:marBottom w:val="0"/>
          <w:divBdr>
            <w:top w:val="none" w:sz="0" w:space="0" w:color="auto"/>
            <w:left w:val="none" w:sz="0" w:space="0" w:color="auto"/>
            <w:bottom w:val="none" w:sz="0" w:space="0" w:color="auto"/>
            <w:right w:val="none" w:sz="0" w:space="0" w:color="auto"/>
          </w:divBdr>
        </w:div>
        <w:div w:id="1492022448">
          <w:marLeft w:val="640"/>
          <w:marRight w:val="0"/>
          <w:marTop w:val="0"/>
          <w:marBottom w:val="0"/>
          <w:divBdr>
            <w:top w:val="none" w:sz="0" w:space="0" w:color="auto"/>
            <w:left w:val="none" w:sz="0" w:space="0" w:color="auto"/>
            <w:bottom w:val="none" w:sz="0" w:space="0" w:color="auto"/>
            <w:right w:val="none" w:sz="0" w:space="0" w:color="auto"/>
          </w:divBdr>
        </w:div>
        <w:div w:id="861868996">
          <w:marLeft w:val="640"/>
          <w:marRight w:val="0"/>
          <w:marTop w:val="0"/>
          <w:marBottom w:val="0"/>
          <w:divBdr>
            <w:top w:val="none" w:sz="0" w:space="0" w:color="auto"/>
            <w:left w:val="none" w:sz="0" w:space="0" w:color="auto"/>
            <w:bottom w:val="none" w:sz="0" w:space="0" w:color="auto"/>
            <w:right w:val="none" w:sz="0" w:space="0" w:color="auto"/>
          </w:divBdr>
        </w:div>
        <w:div w:id="1294368231">
          <w:marLeft w:val="640"/>
          <w:marRight w:val="0"/>
          <w:marTop w:val="0"/>
          <w:marBottom w:val="0"/>
          <w:divBdr>
            <w:top w:val="none" w:sz="0" w:space="0" w:color="auto"/>
            <w:left w:val="none" w:sz="0" w:space="0" w:color="auto"/>
            <w:bottom w:val="none" w:sz="0" w:space="0" w:color="auto"/>
            <w:right w:val="none" w:sz="0" w:space="0" w:color="auto"/>
          </w:divBdr>
        </w:div>
        <w:div w:id="836385841">
          <w:marLeft w:val="640"/>
          <w:marRight w:val="0"/>
          <w:marTop w:val="0"/>
          <w:marBottom w:val="0"/>
          <w:divBdr>
            <w:top w:val="none" w:sz="0" w:space="0" w:color="auto"/>
            <w:left w:val="none" w:sz="0" w:space="0" w:color="auto"/>
            <w:bottom w:val="none" w:sz="0" w:space="0" w:color="auto"/>
            <w:right w:val="none" w:sz="0" w:space="0" w:color="auto"/>
          </w:divBdr>
        </w:div>
        <w:div w:id="1214537240">
          <w:marLeft w:val="640"/>
          <w:marRight w:val="0"/>
          <w:marTop w:val="0"/>
          <w:marBottom w:val="0"/>
          <w:divBdr>
            <w:top w:val="none" w:sz="0" w:space="0" w:color="auto"/>
            <w:left w:val="none" w:sz="0" w:space="0" w:color="auto"/>
            <w:bottom w:val="none" w:sz="0" w:space="0" w:color="auto"/>
            <w:right w:val="none" w:sz="0" w:space="0" w:color="auto"/>
          </w:divBdr>
        </w:div>
        <w:div w:id="1811943982">
          <w:marLeft w:val="640"/>
          <w:marRight w:val="0"/>
          <w:marTop w:val="0"/>
          <w:marBottom w:val="0"/>
          <w:divBdr>
            <w:top w:val="none" w:sz="0" w:space="0" w:color="auto"/>
            <w:left w:val="none" w:sz="0" w:space="0" w:color="auto"/>
            <w:bottom w:val="none" w:sz="0" w:space="0" w:color="auto"/>
            <w:right w:val="none" w:sz="0" w:space="0" w:color="auto"/>
          </w:divBdr>
        </w:div>
        <w:div w:id="2058553587">
          <w:marLeft w:val="640"/>
          <w:marRight w:val="0"/>
          <w:marTop w:val="0"/>
          <w:marBottom w:val="0"/>
          <w:divBdr>
            <w:top w:val="none" w:sz="0" w:space="0" w:color="auto"/>
            <w:left w:val="none" w:sz="0" w:space="0" w:color="auto"/>
            <w:bottom w:val="none" w:sz="0" w:space="0" w:color="auto"/>
            <w:right w:val="none" w:sz="0" w:space="0" w:color="auto"/>
          </w:divBdr>
        </w:div>
        <w:div w:id="1365868472">
          <w:marLeft w:val="640"/>
          <w:marRight w:val="0"/>
          <w:marTop w:val="0"/>
          <w:marBottom w:val="0"/>
          <w:divBdr>
            <w:top w:val="none" w:sz="0" w:space="0" w:color="auto"/>
            <w:left w:val="none" w:sz="0" w:space="0" w:color="auto"/>
            <w:bottom w:val="none" w:sz="0" w:space="0" w:color="auto"/>
            <w:right w:val="none" w:sz="0" w:space="0" w:color="auto"/>
          </w:divBdr>
        </w:div>
        <w:div w:id="1758286586">
          <w:marLeft w:val="640"/>
          <w:marRight w:val="0"/>
          <w:marTop w:val="0"/>
          <w:marBottom w:val="0"/>
          <w:divBdr>
            <w:top w:val="none" w:sz="0" w:space="0" w:color="auto"/>
            <w:left w:val="none" w:sz="0" w:space="0" w:color="auto"/>
            <w:bottom w:val="none" w:sz="0" w:space="0" w:color="auto"/>
            <w:right w:val="none" w:sz="0" w:space="0" w:color="auto"/>
          </w:divBdr>
        </w:div>
        <w:div w:id="1397777965">
          <w:marLeft w:val="640"/>
          <w:marRight w:val="0"/>
          <w:marTop w:val="0"/>
          <w:marBottom w:val="0"/>
          <w:divBdr>
            <w:top w:val="none" w:sz="0" w:space="0" w:color="auto"/>
            <w:left w:val="none" w:sz="0" w:space="0" w:color="auto"/>
            <w:bottom w:val="none" w:sz="0" w:space="0" w:color="auto"/>
            <w:right w:val="none" w:sz="0" w:space="0" w:color="auto"/>
          </w:divBdr>
        </w:div>
        <w:div w:id="1983189098">
          <w:marLeft w:val="640"/>
          <w:marRight w:val="0"/>
          <w:marTop w:val="0"/>
          <w:marBottom w:val="0"/>
          <w:divBdr>
            <w:top w:val="none" w:sz="0" w:space="0" w:color="auto"/>
            <w:left w:val="none" w:sz="0" w:space="0" w:color="auto"/>
            <w:bottom w:val="none" w:sz="0" w:space="0" w:color="auto"/>
            <w:right w:val="none" w:sz="0" w:space="0" w:color="auto"/>
          </w:divBdr>
        </w:div>
        <w:div w:id="834686116">
          <w:marLeft w:val="640"/>
          <w:marRight w:val="0"/>
          <w:marTop w:val="0"/>
          <w:marBottom w:val="0"/>
          <w:divBdr>
            <w:top w:val="none" w:sz="0" w:space="0" w:color="auto"/>
            <w:left w:val="none" w:sz="0" w:space="0" w:color="auto"/>
            <w:bottom w:val="none" w:sz="0" w:space="0" w:color="auto"/>
            <w:right w:val="none" w:sz="0" w:space="0" w:color="auto"/>
          </w:divBdr>
        </w:div>
        <w:div w:id="1146509851">
          <w:marLeft w:val="640"/>
          <w:marRight w:val="0"/>
          <w:marTop w:val="0"/>
          <w:marBottom w:val="0"/>
          <w:divBdr>
            <w:top w:val="none" w:sz="0" w:space="0" w:color="auto"/>
            <w:left w:val="none" w:sz="0" w:space="0" w:color="auto"/>
            <w:bottom w:val="none" w:sz="0" w:space="0" w:color="auto"/>
            <w:right w:val="none" w:sz="0" w:space="0" w:color="auto"/>
          </w:divBdr>
        </w:div>
        <w:div w:id="1748261912">
          <w:marLeft w:val="640"/>
          <w:marRight w:val="0"/>
          <w:marTop w:val="0"/>
          <w:marBottom w:val="0"/>
          <w:divBdr>
            <w:top w:val="none" w:sz="0" w:space="0" w:color="auto"/>
            <w:left w:val="none" w:sz="0" w:space="0" w:color="auto"/>
            <w:bottom w:val="none" w:sz="0" w:space="0" w:color="auto"/>
            <w:right w:val="none" w:sz="0" w:space="0" w:color="auto"/>
          </w:divBdr>
        </w:div>
        <w:div w:id="904149751">
          <w:marLeft w:val="640"/>
          <w:marRight w:val="0"/>
          <w:marTop w:val="0"/>
          <w:marBottom w:val="0"/>
          <w:divBdr>
            <w:top w:val="none" w:sz="0" w:space="0" w:color="auto"/>
            <w:left w:val="none" w:sz="0" w:space="0" w:color="auto"/>
            <w:bottom w:val="none" w:sz="0" w:space="0" w:color="auto"/>
            <w:right w:val="none" w:sz="0" w:space="0" w:color="auto"/>
          </w:divBdr>
        </w:div>
        <w:div w:id="1113161615">
          <w:marLeft w:val="640"/>
          <w:marRight w:val="0"/>
          <w:marTop w:val="0"/>
          <w:marBottom w:val="0"/>
          <w:divBdr>
            <w:top w:val="none" w:sz="0" w:space="0" w:color="auto"/>
            <w:left w:val="none" w:sz="0" w:space="0" w:color="auto"/>
            <w:bottom w:val="none" w:sz="0" w:space="0" w:color="auto"/>
            <w:right w:val="none" w:sz="0" w:space="0" w:color="auto"/>
          </w:divBdr>
        </w:div>
        <w:div w:id="837421709">
          <w:marLeft w:val="640"/>
          <w:marRight w:val="0"/>
          <w:marTop w:val="0"/>
          <w:marBottom w:val="0"/>
          <w:divBdr>
            <w:top w:val="none" w:sz="0" w:space="0" w:color="auto"/>
            <w:left w:val="none" w:sz="0" w:space="0" w:color="auto"/>
            <w:bottom w:val="none" w:sz="0" w:space="0" w:color="auto"/>
            <w:right w:val="none" w:sz="0" w:space="0" w:color="auto"/>
          </w:divBdr>
        </w:div>
        <w:div w:id="1368792192">
          <w:marLeft w:val="640"/>
          <w:marRight w:val="0"/>
          <w:marTop w:val="0"/>
          <w:marBottom w:val="0"/>
          <w:divBdr>
            <w:top w:val="none" w:sz="0" w:space="0" w:color="auto"/>
            <w:left w:val="none" w:sz="0" w:space="0" w:color="auto"/>
            <w:bottom w:val="none" w:sz="0" w:space="0" w:color="auto"/>
            <w:right w:val="none" w:sz="0" w:space="0" w:color="auto"/>
          </w:divBdr>
        </w:div>
        <w:div w:id="1716541528">
          <w:marLeft w:val="640"/>
          <w:marRight w:val="0"/>
          <w:marTop w:val="0"/>
          <w:marBottom w:val="0"/>
          <w:divBdr>
            <w:top w:val="none" w:sz="0" w:space="0" w:color="auto"/>
            <w:left w:val="none" w:sz="0" w:space="0" w:color="auto"/>
            <w:bottom w:val="none" w:sz="0" w:space="0" w:color="auto"/>
            <w:right w:val="none" w:sz="0" w:space="0" w:color="auto"/>
          </w:divBdr>
        </w:div>
      </w:divsChild>
    </w:div>
    <w:div w:id="1341010593">
      <w:bodyDiv w:val="1"/>
      <w:marLeft w:val="0"/>
      <w:marRight w:val="0"/>
      <w:marTop w:val="0"/>
      <w:marBottom w:val="0"/>
      <w:divBdr>
        <w:top w:val="none" w:sz="0" w:space="0" w:color="auto"/>
        <w:left w:val="none" w:sz="0" w:space="0" w:color="auto"/>
        <w:bottom w:val="none" w:sz="0" w:space="0" w:color="auto"/>
        <w:right w:val="none" w:sz="0" w:space="0" w:color="auto"/>
      </w:divBdr>
    </w:div>
    <w:div w:id="1341199748">
      <w:bodyDiv w:val="1"/>
      <w:marLeft w:val="0"/>
      <w:marRight w:val="0"/>
      <w:marTop w:val="0"/>
      <w:marBottom w:val="0"/>
      <w:divBdr>
        <w:top w:val="none" w:sz="0" w:space="0" w:color="auto"/>
        <w:left w:val="none" w:sz="0" w:space="0" w:color="auto"/>
        <w:bottom w:val="none" w:sz="0" w:space="0" w:color="auto"/>
        <w:right w:val="none" w:sz="0" w:space="0" w:color="auto"/>
      </w:divBdr>
    </w:div>
    <w:div w:id="1341270923">
      <w:bodyDiv w:val="1"/>
      <w:marLeft w:val="0"/>
      <w:marRight w:val="0"/>
      <w:marTop w:val="0"/>
      <w:marBottom w:val="0"/>
      <w:divBdr>
        <w:top w:val="none" w:sz="0" w:space="0" w:color="auto"/>
        <w:left w:val="none" w:sz="0" w:space="0" w:color="auto"/>
        <w:bottom w:val="none" w:sz="0" w:space="0" w:color="auto"/>
        <w:right w:val="none" w:sz="0" w:space="0" w:color="auto"/>
      </w:divBdr>
    </w:div>
    <w:div w:id="1341273298">
      <w:bodyDiv w:val="1"/>
      <w:marLeft w:val="0"/>
      <w:marRight w:val="0"/>
      <w:marTop w:val="0"/>
      <w:marBottom w:val="0"/>
      <w:divBdr>
        <w:top w:val="none" w:sz="0" w:space="0" w:color="auto"/>
        <w:left w:val="none" w:sz="0" w:space="0" w:color="auto"/>
        <w:bottom w:val="none" w:sz="0" w:space="0" w:color="auto"/>
        <w:right w:val="none" w:sz="0" w:space="0" w:color="auto"/>
      </w:divBdr>
    </w:div>
    <w:div w:id="1341935123">
      <w:bodyDiv w:val="1"/>
      <w:marLeft w:val="0"/>
      <w:marRight w:val="0"/>
      <w:marTop w:val="0"/>
      <w:marBottom w:val="0"/>
      <w:divBdr>
        <w:top w:val="none" w:sz="0" w:space="0" w:color="auto"/>
        <w:left w:val="none" w:sz="0" w:space="0" w:color="auto"/>
        <w:bottom w:val="none" w:sz="0" w:space="0" w:color="auto"/>
        <w:right w:val="none" w:sz="0" w:space="0" w:color="auto"/>
      </w:divBdr>
    </w:div>
    <w:div w:id="1343628798">
      <w:bodyDiv w:val="1"/>
      <w:marLeft w:val="0"/>
      <w:marRight w:val="0"/>
      <w:marTop w:val="0"/>
      <w:marBottom w:val="0"/>
      <w:divBdr>
        <w:top w:val="none" w:sz="0" w:space="0" w:color="auto"/>
        <w:left w:val="none" w:sz="0" w:space="0" w:color="auto"/>
        <w:bottom w:val="none" w:sz="0" w:space="0" w:color="auto"/>
        <w:right w:val="none" w:sz="0" w:space="0" w:color="auto"/>
      </w:divBdr>
    </w:div>
    <w:div w:id="1344435665">
      <w:bodyDiv w:val="1"/>
      <w:marLeft w:val="0"/>
      <w:marRight w:val="0"/>
      <w:marTop w:val="0"/>
      <w:marBottom w:val="0"/>
      <w:divBdr>
        <w:top w:val="none" w:sz="0" w:space="0" w:color="auto"/>
        <w:left w:val="none" w:sz="0" w:space="0" w:color="auto"/>
        <w:bottom w:val="none" w:sz="0" w:space="0" w:color="auto"/>
        <w:right w:val="none" w:sz="0" w:space="0" w:color="auto"/>
      </w:divBdr>
    </w:div>
    <w:div w:id="1344554797">
      <w:bodyDiv w:val="1"/>
      <w:marLeft w:val="0"/>
      <w:marRight w:val="0"/>
      <w:marTop w:val="0"/>
      <w:marBottom w:val="0"/>
      <w:divBdr>
        <w:top w:val="none" w:sz="0" w:space="0" w:color="auto"/>
        <w:left w:val="none" w:sz="0" w:space="0" w:color="auto"/>
        <w:bottom w:val="none" w:sz="0" w:space="0" w:color="auto"/>
        <w:right w:val="none" w:sz="0" w:space="0" w:color="auto"/>
      </w:divBdr>
    </w:div>
    <w:div w:id="1344824701">
      <w:bodyDiv w:val="1"/>
      <w:marLeft w:val="0"/>
      <w:marRight w:val="0"/>
      <w:marTop w:val="0"/>
      <w:marBottom w:val="0"/>
      <w:divBdr>
        <w:top w:val="none" w:sz="0" w:space="0" w:color="auto"/>
        <w:left w:val="none" w:sz="0" w:space="0" w:color="auto"/>
        <w:bottom w:val="none" w:sz="0" w:space="0" w:color="auto"/>
        <w:right w:val="none" w:sz="0" w:space="0" w:color="auto"/>
      </w:divBdr>
    </w:div>
    <w:div w:id="1344864932">
      <w:bodyDiv w:val="1"/>
      <w:marLeft w:val="0"/>
      <w:marRight w:val="0"/>
      <w:marTop w:val="0"/>
      <w:marBottom w:val="0"/>
      <w:divBdr>
        <w:top w:val="none" w:sz="0" w:space="0" w:color="auto"/>
        <w:left w:val="none" w:sz="0" w:space="0" w:color="auto"/>
        <w:bottom w:val="none" w:sz="0" w:space="0" w:color="auto"/>
        <w:right w:val="none" w:sz="0" w:space="0" w:color="auto"/>
      </w:divBdr>
      <w:divsChild>
        <w:div w:id="1296527200">
          <w:marLeft w:val="640"/>
          <w:marRight w:val="0"/>
          <w:marTop w:val="0"/>
          <w:marBottom w:val="0"/>
          <w:divBdr>
            <w:top w:val="none" w:sz="0" w:space="0" w:color="auto"/>
            <w:left w:val="none" w:sz="0" w:space="0" w:color="auto"/>
            <w:bottom w:val="none" w:sz="0" w:space="0" w:color="auto"/>
            <w:right w:val="none" w:sz="0" w:space="0" w:color="auto"/>
          </w:divBdr>
        </w:div>
        <w:div w:id="1418743349">
          <w:marLeft w:val="640"/>
          <w:marRight w:val="0"/>
          <w:marTop w:val="0"/>
          <w:marBottom w:val="0"/>
          <w:divBdr>
            <w:top w:val="none" w:sz="0" w:space="0" w:color="auto"/>
            <w:left w:val="none" w:sz="0" w:space="0" w:color="auto"/>
            <w:bottom w:val="none" w:sz="0" w:space="0" w:color="auto"/>
            <w:right w:val="none" w:sz="0" w:space="0" w:color="auto"/>
          </w:divBdr>
        </w:div>
        <w:div w:id="1732338760">
          <w:marLeft w:val="640"/>
          <w:marRight w:val="0"/>
          <w:marTop w:val="0"/>
          <w:marBottom w:val="0"/>
          <w:divBdr>
            <w:top w:val="none" w:sz="0" w:space="0" w:color="auto"/>
            <w:left w:val="none" w:sz="0" w:space="0" w:color="auto"/>
            <w:bottom w:val="none" w:sz="0" w:space="0" w:color="auto"/>
            <w:right w:val="none" w:sz="0" w:space="0" w:color="auto"/>
          </w:divBdr>
        </w:div>
        <w:div w:id="1239246518">
          <w:marLeft w:val="640"/>
          <w:marRight w:val="0"/>
          <w:marTop w:val="0"/>
          <w:marBottom w:val="0"/>
          <w:divBdr>
            <w:top w:val="none" w:sz="0" w:space="0" w:color="auto"/>
            <w:left w:val="none" w:sz="0" w:space="0" w:color="auto"/>
            <w:bottom w:val="none" w:sz="0" w:space="0" w:color="auto"/>
            <w:right w:val="none" w:sz="0" w:space="0" w:color="auto"/>
          </w:divBdr>
        </w:div>
        <w:div w:id="1882596108">
          <w:marLeft w:val="640"/>
          <w:marRight w:val="0"/>
          <w:marTop w:val="0"/>
          <w:marBottom w:val="0"/>
          <w:divBdr>
            <w:top w:val="none" w:sz="0" w:space="0" w:color="auto"/>
            <w:left w:val="none" w:sz="0" w:space="0" w:color="auto"/>
            <w:bottom w:val="none" w:sz="0" w:space="0" w:color="auto"/>
            <w:right w:val="none" w:sz="0" w:space="0" w:color="auto"/>
          </w:divBdr>
        </w:div>
        <w:div w:id="188875191">
          <w:marLeft w:val="640"/>
          <w:marRight w:val="0"/>
          <w:marTop w:val="0"/>
          <w:marBottom w:val="0"/>
          <w:divBdr>
            <w:top w:val="none" w:sz="0" w:space="0" w:color="auto"/>
            <w:left w:val="none" w:sz="0" w:space="0" w:color="auto"/>
            <w:bottom w:val="none" w:sz="0" w:space="0" w:color="auto"/>
            <w:right w:val="none" w:sz="0" w:space="0" w:color="auto"/>
          </w:divBdr>
        </w:div>
        <w:div w:id="1205219072">
          <w:marLeft w:val="640"/>
          <w:marRight w:val="0"/>
          <w:marTop w:val="0"/>
          <w:marBottom w:val="0"/>
          <w:divBdr>
            <w:top w:val="none" w:sz="0" w:space="0" w:color="auto"/>
            <w:left w:val="none" w:sz="0" w:space="0" w:color="auto"/>
            <w:bottom w:val="none" w:sz="0" w:space="0" w:color="auto"/>
            <w:right w:val="none" w:sz="0" w:space="0" w:color="auto"/>
          </w:divBdr>
        </w:div>
        <w:div w:id="959578472">
          <w:marLeft w:val="640"/>
          <w:marRight w:val="0"/>
          <w:marTop w:val="0"/>
          <w:marBottom w:val="0"/>
          <w:divBdr>
            <w:top w:val="none" w:sz="0" w:space="0" w:color="auto"/>
            <w:left w:val="none" w:sz="0" w:space="0" w:color="auto"/>
            <w:bottom w:val="none" w:sz="0" w:space="0" w:color="auto"/>
            <w:right w:val="none" w:sz="0" w:space="0" w:color="auto"/>
          </w:divBdr>
        </w:div>
        <w:div w:id="2006349003">
          <w:marLeft w:val="640"/>
          <w:marRight w:val="0"/>
          <w:marTop w:val="0"/>
          <w:marBottom w:val="0"/>
          <w:divBdr>
            <w:top w:val="none" w:sz="0" w:space="0" w:color="auto"/>
            <w:left w:val="none" w:sz="0" w:space="0" w:color="auto"/>
            <w:bottom w:val="none" w:sz="0" w:space="0" w:color="auto"/>
            <w:right w:val="none" w:sz="0" w:space="0" w:color="auto"/>
          </w:divBdr>
        </w:div>
        <w:div w:id="1136482762">
          <w:marLeft w:val="640"/>
          <w:marRight w:val="0"/>
          <w:marTop w:val="0"/>
          <w:marBottom w:val="0"/>
          <w:divBdr>
            <w:top w:val="none" w:sz="0" w:space="0" w:color="auto"/>
            <w:left w:val="none" w:sz="0" w:space="0" w:color="auto"/>
            <w:bottom w:val="none" w:sz="0" w:space="0" w:color="auto"/>
            <w:right w:val="none" w:sz="0" w:space="0" w:color="auto"/>
          </w:divBdr>
        </w:div>
        <w:div w:id="1337073552">
          <w:marLeft w:val="640"/>
          <w:marRight w:val="0"/>
          <w:marTop w:val="0"/>
          <w:marBottom w:val="0"/>
          <w:divBdr>
            <w:top w:val="none" w:sz="0" w:space="0" w:color="auto"/>
            <w:left w:val="none" w:sz="0" w:space="0" w:color="auto"/>
            <w:bottom w:val="none" w:sz="0" w:space="0" w:color="auto"/>
            <w:right w:val="none" w:sz="0" w:space="0" w:color="auto"/>
          </w:divBdr>
        </w:div>
        <w:div w:id="1734311365">
          <w:marLeft w:val="640"/>
          <w:marRight w:val="0"/>
          <w:marTop w:val="0"/>
          <w:marBottom w:val="0"/>
          <w:divBdr>
            <w:top w:val="none" w:sz="0" w:space="0" w:color="auto"/>
            <w:left w:val="none" w:sz="0" w:space="0" w:color="auto"/>
            <w:bottom w:val="none" w:sz="0" w:space="0" w:color="auto"/>
            <w:right w:val="none" w:sz="0" w:space="0" w:color="auto"/>
          </w:divBdr>
        </w:div>
        <w:div w:id="338239450">
          <w:marLeft w:val="640"/>
          <w:marRight w:val="0"/>
          <w:marTop w:val="0"/>
          <w:marBottom w:val="0"/>
          <w:divBdr>
            <w:top w:val="none" w:sz="0" w:space="0" w:color="auto"/>
            <w:left w:val="none" w:sz="0" w:space="0" w:color="auto"/>
            <w:bottom w:val="none" w:sz="0" w:space="0" w:color="auto"/>
            <w:right w:val="none" w:sz="0" w:space="0" w:color="auto"/>
          </w:divBdr>
        </w:div>
        <w:div w:id="168958068">
          <w:marLeft w:val="640"/>
          <w:marRight w:val="0"/>
          <w:marTop w:val="0"/>
          <w:marBottom w:val="0"/>
          <w:divBdr>
            <w:top w:val="none" w:sz="0" w:space="0" w:color="auto"/>
            <w:left w:val="none" w:sz="0" w:space="0" w:color="auto"/>
            <w:bottom w:val="none" w:sz="0" w:space="0" w:color="auto"/>
            <w:right w:val="none" w:sz="0" w:space="0" w:color="auto"/>
          </w:divBdr>
        </w:div>
        <w:div w:id="386807969">
          <w:marLeft w:val="640"/>
          <w:marRight w:val="0"/>
          <w:marTop w:val="0"/>
          <w:marBottom w:val="0"/>
          <w:divBdr>
            <w:top w:val="none" w:sz="0" w:space="0" w:color="auto"/>
            <w:left w:val="none" w:sz="0" w:space="0" w:color="auto"/>
            <w:bottom w:val="none" w:sz="0" w:space="0" w:color="auto"/>
            <w:right w:val="none" w:sz="0" w:space="0" w:color="auto"/>
          </w:divBdr>
        </w:div>
        <w:div w:id="440414048">
          <w:marLeft w:val="640"/>
          <w:marRight w:val="0"/>
          <w:marTop w:val="0"/>
          <w:marBottom w:val="0"/>
          <w:divBdr>
            <w:top w:val="none" w:sz="0" w:space="0" w:color="auto"/>
            <w:left w:val="none" w:sz="0" w:space="0" w:color="auto"/>
            <w:bottom w:val="none" w:sz="0" w:space="0" w:color="auto"/>
            <w:right w:val="none" w:sz="0" w:space="0" w:color="auto"/>
          </w:divBdr>
        </w:div>
        <w:div w:id="270864741">
          <w:marLeft w:val="640"/>
          <w:marRight w:val="0"/>
          <w:marTop w:val="0"/>
          <w:marBottom w:val="0"/>
          <w:divBdr>
            <w:top w:val="none" w:sz="0" w:space="0" w:color="auto"/>
            <w:left w:val="none" w:sz="0" w:space="0" w:color="auto"/>
            <w:bottom w:val="none" w:sz="0" w:space="0" w:color="auto"/>
            <w:right w:val="none" w:sz="0" w:space="0" w:color="auto"/>
          </w:divBdr>
        </w:div>
        <w:div w:id="1453943118">
          <w:marLeft w:val="640"/>
          <w:marRight w:val="0"/>
          <w:marTop w:val="0"/>
          <w:marBottom w:val="0"/>
          <w:divBdr>
            <w:top w:val="none" w:sz="0" w:space="0" w:color="auto"/>
            <w:left w:val="none" w:sz="0" w:space="0" w:color="auto"/>
            <w:bottom w:val="none" w:sz="0" w:space="0" w:color="auto"/>
            <w:right w:val="none" w:sz="0" w:space="0" w:color="auto"/>
          </w:divBdr>
        </w:div>
        <w:div w:id="1783575103">
          <w:marLeft w:val="640"/>
          <w:marRight w:val="0"/>
          <w:marTop w:val="0"/>
          <w:marBottom w:val="0"/>
          <w:divBdr>
            <w:top w:val="none" w:sz="0" w:space="0" w:color="auto"/>
            <w:left w:val="none" w:sz="0" w:space="0" w:color="auto"/>
            <w:bottom w:val="none" w:sz="0" w:space="0" w:color="auto"/>
            <w:right w:val="none" w:sz="0" w:space="0" w:color="auto"/>
          </w:divBdr>
        </w:div>
        <w:div w:id="792140463">
          <w:marLeft w:val="640"/>
          <w:marRight w:val="0"/>
          <w:marTop w:val="0"/>
          <w:marBottom w:val="0"/>
          <w:divBdr>
            <w:top w:val="none" w:sz="0" w:space="0" w:color="auto"/>
            <w:left w:val="none" w:sz="0" w:space="0" w:color="auto"/>
            <w:bottom w:val="none" w:sz="0" w:space="0" w:color="auto"/>
            <w:right w:val="none" w:sz="0" w:space="0" w:color="auto"/>
          </w:divBdr>
        </w:div>
        <w:div w:id="1234316775">
          <w:marLeft w:val="640"/>
          <w:marRight w:val="0"/>
          <w:marTop w:val="0"/>
          <w:marBottom w:val="0"/>
          <w:divBdr>
            <w:top w:val="none" w:sz="0" w:space="0" w:color="auto"/>
            <w:left w:val="none" w:sz="0" w:space="0" w:color="auto"/>
            <w:bottom w:val="none" w:sz="0" w:space="0" w:color="auto"/>
            <w:right w:val="none" w:sz="0" w:space="0" w:color="auto"/>
          </w:divBdr>
        </w:div>
        <w:div w:id="347296644">
          <w:marLeft w:val="640"/>
          <w:marRight w:val="0"/>
          <w:marTop w:val="0"/>
          <w:marBottom w:val="0"/>
          <w:divBdr>
            <w:top w:val="none" w:sz="0" w:space="0" w:color="auto"/>
            <w:left w:val="none" w:sz="0" w:space="0" w:color="auto"/>
            <w:bottom w:val="none" w:sz="0" w:space="0" w:color="auto"/>
            <w:right w:val="none" w:sz="0" w:space="0" w:color="auto"/>
          </w:divBdr>
        </w:div>
        <w:div w:id="336925600">
          <w:marLeft w:val="640"/>
          <w:marRight w:val="0"/>
          <w:marTop w:val="0"/>
          <w:marBottom w:val="0"/>
          <w:divBdr>
            <w:top w:val="none" w:sz="0" w:space="0" w:color="auto"/>
            <w:left w:val="none" w:sz="0" w:space="0" w:color="auto"/>
            <w:bottom w:val="none" w:sz="0" w:space="0" w:color="auto"/>
            <w:right w:val="none" w:sz="0" w:space="0" w:color="auto"/>
          </w:divBdr>
        </w:div>
        <w:div w:id="1599092739">
          <w:marLeft w:val="640"/>
          <w:marRight w:val="0"/>
          <w:marTop w:val="0"/>
          <w:marBottom w:val="0"/>
          <w:divBdr>
            <w:top w:val="none" w:sz="0" w:space="0" w:color="auto"/>
            <w:left w:val="none" w:sz="0" w:space="0" w:color="auto"/>
            <w:bottom w:val="none" w:sz="0" w:space="0" w:color="auto"/>
            <w:right w:val="none" w:sz="0" w:space="0" w:color="auto"/>
          </w:divBdr>
        </w:div>
        <w:div w:id="1595896793">
          <w:marLeft w:val="640"/>
          <w:marRight w:val="0"/>
          <w:marTop w:val="0"/>
          <w:marBottom w:val="0"/>
          <w:divBdr>
            <w:top w:val="none" w:sz="0" w:space="0" w:color="auto"/>
            <w:left w:val="none" w:sz="0" w:space="0" w:color="auto"/>
            <w:bottom w:val="none" w:sz="0" w:space="0" w:color="auto"/>
            <w:right w:val="none" w:sz="0" w:space="0" w:color="auto"/>
          </w:divBdr>
        </w:div>
        <w:div w:id="1673142802">
          <w:marLeft w:val="640"/>
          <w:marRight w:val="0"/>
          <w:marTop w:val="0"/>
          <w:marBottom w:val="0"/>
          <w:divBdr>
            <w:top w:val="none" w:sz="0" w:space="0" w:color="auto"/>
            <w:left w:val="none" w:sz="0" w:space="0" w:color="auto"/>
            <w:bottom w:val="none" w:sz="0" w:space="0" w:color="auto"/>
            <w:right w:val="none" w:sz="0" w:space="0" w:color="auto"/>
          </w:divBdr>
        </w:div>
        <w:div w:id="447244069">
          <w:marLeft w:val="640"/>
          <w:marRight w:val="0"/>
          <w:marTop w:val="0"/>
          <w:marBottom w:val="0"/>
          <w:divBdr>
            <w:top w:val="none" w:sz="0" w:space="0" w:color="auto"/>
            <w:left w:val="none" w:sz="0" w:space="0" w:color="auto"/>
            <w:bottom w:val="none" w:sz="0" w:space="0" w:color="auto"/>
            <w:right w:val="none" w:sz="0" w:space="0" w:color="auto"/>
          </w:divBdr>
        </w:div>
        <w:div w:id="602959287">
          <w:marLeft w:val="640"/>
          <w:marRight w:val="0"/>
          <w:marTop w:val="0"/>
          <w:marBottom w:val="0"/>
          <w:divBdr>
            <w:top w:val="none" w:sz="0" w:space="0" w:color="auto"/>
            <w:left w:val="none" w:sz="0" w:space="0" w:color="auto"/>
            <w:bottom w:val="none" w:sz="0" w:space="0" w:color="auto"/>
            <w:right w:val="none" w:sz="0" w:space="0" w:color="auto"/>
          </w:divBdr>
        </w:div>
        <w:div w:id="994186988">
          <w:marLeft w:val="640"/>
          <w:marRight w:val="0"/>
          <w:marTop w:val="0"/>
          <w:marBottom w:val="0"/>
          <w:divBdr>
            <w:top w:val="none" w:sz="0" w:space="0" w:color="auto"/>
            <w:left w:val="none" w:sz="0" w:space="0" w:color="auto"/>
            <w:bottom w:val="none" w:sz="0" w:space="0" w:color="auto"/>
            <w:right w:val="none" w:sz="0" w:space="0" w:color="auto"/>
          </w:divBdr>
        </w:div>
        <w:div w:id="2082020593">
          <w:marLeft w:val="640"/>
          <w:marRight w:val="0"/>
          <w:marTop w:val="0"/>
          <w:marBottom w:val="0"/>
          <w:divBdr>
            <w:top w:val="none" w:sz="0" w:space="0" w:color="auto"/>
            <w:left w:val="none" w:sz="0" w:space="0" w:color="auto"/>
            <w:bottom w:val="none" w:sz="0" w:space="0" w:color="auto"/>
            <w:right w:val="none" w:sz="0" w:space="0" w:color="auto"/>
          </w:divBdr>
        </w:div>
        <w:div w:id="1635215685">
          <w:marLeft w:val="640"/>
          <w:marRight w:val="0"/>
          <w:marTop w:val="0"/>
          <w:marBottom w:val="0"/>
          <w:divBdr>
            <w:top w:val="none" w:sz="0" w:space="0" w:color="auto"/>
            <w:left w:val="none" w:sz="0" w:space="0" w:color="auto"/>
            <w:bottom w:val="none" w:sz="0" w:space="0" w:color="auto"/>
            <w:right w:val="none" w:sz="0" w:space="0" w:color="auto"/>
          </w:divBdr>
        </w:div>
        <w:div w:id="798495503">
          <w:marLeft w:val="640"/>
          <w:marRight w:val="0"/>
          <w:marTop w:val="0"/>
          <w:marBottom w:val="0"/>
          <w:divBdr>
            <w:top w:val="none" w:sz="0" w:space="0" w:color="auto"/>
            <w:left w:val="none" w:sz="0" w:space="0" w:color="auto"/>
            <w:bottom w:val="none" w:sz="0" w:space="0" w:color="auto"/>
            <w:right w:val="none" w:sz="0" w:space="0" w:color="auto"/>
          </w:divBdr>
        </w:div>
        <w:div w:id="896818789">
          <w:marLeft w:val="640"/>
          <w:marRight w:val="0"/>
          <w:marTop w:val="0"/>
          <w:marBottom w:val="0"/>
          <w:divBdr>
            <w:top w:val="none" w:sz="0" w:space="0" w:color="auto"/>
            <w:left w:val="none" w:sz="0" w:space="0" w:color="auto"/>
            <w:bottom w:val="none" w:sz="0" w:space="0" w:color="auto"/>
            <w:right w:val="none" w:sz="0" w:space="0" w:color="auto"/>
          </w:divBdr>
        </w:div>
        <w:div w:id="1920139990">
          <w:marLeft w:val="640"/>
          <w:marRight w:val="0"/>
          <w:marTop w:val="0"/>
          <w:marBottom w:val="0"/>
          <w:divBdr>
            <w:top w:val="none" w:sz="0" w:space="0" w:color="auto"/>
            <w:left w:val="none" w:sz="0" w:space="0" w:color="auto"/>
            <w:bottom w:val="none" w:sz="0" w:space="0" w:color="auto"/>
            <w:right w:val="none" w:sz="0" w:space="0" w:color="auto"/>
          </w:divBdr>
        </w:div>
        <w:div w:id="1255279983">
          <w:marLeft w:val="640"/>
          <w:marRight w:val="0"/>
          <w:marTop w:val="0"/>
          <w:marBottom w:val="0"/>
          <w:divBdr>
            <w:top w:val="none" w:sz="0" w:space="0" w:color="auto"/>
            <w:left w:val="none" w:sz="0" w:space="0" w:color="auto"/>
            <w:bottom w:val="none" w:sz="0" w:space="0" w:color="auto"/>
            <w:right w:val="none" w:sz="0" w:space="0" w:color="auto"/>
          </w:divBdr>
        </w:div>
        <w:div w:id="1909606985">
          <w:marLeft w:val="640"/>
          <w:marRight w:val="0"/>
          <w:marTop w:val="0"/>
          <w:marBottom w:val="0"/>
          <w:divBdr>
            <w:top w:val="none" w:sz="0" w:space="0" w:color="auto"/>
            <w:left w:val="none" w:sz="0" w:space="0" w:color="auto"/>
            <w:bottom w:val="none" w:sz="0" w:space="0" w:color="auto"/>
            <w:right w:val="none" w:sz="0" w:space="0" w:color="auto"/>
          </w:divBdr>
        </w:div>
        <w:div w:id="1909806083">
          <w:marLeft w:val="640"/>
          <w:marRight w:val="0"/>
          <w:marTop w:val="0"/>
          <w:marBottom w:val="0"/>
          <w:divBdr>
            <w:top w:val="none" w:sz="0" w:space="0" w:color="auto"/>
            <w:left w:val="none" w:sz="0" w:space="0" w:color="auto"/>
            <w:bottom w:val="none" w:sz="0" w:space="0" w:color="auto"/>
            <w:right w:val="none" w:sz="0" w:space="0" w:color="auto"/>
          </w:divBdr>
        </w:div>
        <w:div w:id="398555490">
          <w:marLeft w:val="640"/>
          <w:marRight w:val="0"/>
          <w:marTop w:val="0"/>
          <w:marBottom w:val="0"/>
          <w:divBdr>
            <w:top w:val="none" w:sz="0" w:space="0" w:color="auto"/>
            <w:left w:val="none" w:sz="0" w:space="0" w:color="auto"/>
            <w:bottom w:val="none" w:sz="0" w:space="0" w:color="auto"/>
            <w:right w:val="none" w:sz="0" w:space="0" w:color="auto"/>
          </w:divBdr>
        </w:div>
        <w:div w:id="1269241273">
          <w:marLeft w:val="640"/>
          <w:marRight w:val="0"/>
          <w:marTop w:val="0"/>
          <w:marBottom w:val="0"/>
          <w:divBdr>
            <w:top w:val="none" w:sz="0" w:space="0" w:color="auto"/>
            <w:left w:val="none" w:sz="0" w:space="0" w:color="auto"/>
            <w:bottom w:val="none" w:sz="0" w:space="0" w:color="auto"/>
            <w:right w:val="none" w:sz="0" w:space="0" w:color="auto"/>
          </w:divBdr>
        </w:div>
        <w:div w:id="1787578963">
          <w:marLeft w:val="640"/>
          <w:marRight w:val="0"/>
          <w:marTop w:val="0"/>
          <w:marBottom w:val="0"/>
          <w:divBdr>
            <w:top w:val="none" w:sz="0" w:space="0" w:color="auto"/>
            <w:left w:val="none" w:sz="0" w:space="0" w:color="auto"/>
            <w:bottom w:val="none" w:sz="0" w:space="0" w:color="auto"/>
            <w:right w:val="none" w:sz="0" w:space="0" w:color="auto"/>
          </w:divBdr>
        </w:div>
        <w:div w:id="1766994874">
          <w:marLeft w:val="640"/>
          <w:marRight w:val="0"/>
          <w:marTop w:val="0"/>
          <w:marBottom w:val="0"/>
          <w:divBdr>
            <w:top w:val="none" w:sz="0" w:space="0" w:color="auto"/>
            <w:left w:val="none" w:sz="0" w:space="0" w:color="auto"/>
            <w:bottom w:val="none" w:sz="0" w:space="0" w:color="auto"/>
            <w:right w:val="none" w:sz="0" w:space="0" w:color="auto"/>
          </w:divBdr>
        </w:div>
        <w:div w:id="22484455">
          <w:marLeft w:val="640"/>
          <w:marRight w:val="0"/>
          <w:marTop w:val="0"/>
          <w:marBottom w:val="0"/>
          <w:divBdr>
            <w:top w:val="none" w:sz="0" w:space="0" w:color="auto"/>
            <w:left w:val="none" w:sz="0" w:space="0" w:color="auto"/>
            <w:bottom w:val="none" w:sz="0" w:space="0" w:color="auto"/>
            <w:right w:val="none" w:sz="0" w:space="0" w:color="auto"/>
          </w:divBdr>
        </w:div>
        <w:div w:id="1090203153">
          <w:marLeft w:val="640"/>
          <w:marRight w:val="0"/>
          <w:marTop w:val="0"/>
          <w:marBottom w:val="0"/>
          <w:divBdr>
            <w:top w:val="none" w:sz="0" w:space="0" w:color="auto"/>
            <w:left w:val="none" w:sz="0" w:space="0" w:color="auto"/>
            <w:bottom w:val="none" w:sz="0" w:space="0" w:color="auto"/>
            <w:right w:val="none" w:sz="0" w:space="0" w:color="auto"/>
          </w:divBdr>
        </w:div>
        <w:div w:id="1276327560">
          <w:marLeft w:val="640"/>
          <w:marRight w:val="0"/>
          <w:marTop w:val="0"/>
          <w:marBottom w:val="0"/>
          <w:divBdr>
            <w:top w:val="none" w:sz="0" w:space="0" w:color="auto"/>
            <w:left w:val="none" w:sz="0" w:space="0" w:color="auto"/>
            <w:bottom w:val="none" w:sz="0" w:space="0" w:color="auto"/>
            <w:right w:val="none" w:sz="0" w:space="0" w:color="auto"/>
          </w:divBdr>
        </w:div>
        <w:div w:id="506678400">
          <w:marLeft w:val="640"/>
          <w:marRight w:val="0"/>
          <w:marTop w:val="0"/>
          <w:marBottom w:val="0"/>
          <w:divBdr>
            <w:top w:val="none" w:sz="0" w:space="0" w:color="auto"/>
            <w:left w:val="none" w:sz="0" w:space="0" w:color="auto"/>
            <w:bottom w:val="none" w:sz="0" w:space="0" w:color="auto"/>
            <w:right w:val="none" w:sz="0" w:space="0" w:color="auto"/>
          </w:divBdr>
        </w:div>
        <w:div w:id="2014644010">
          <w:marLeft w:val="640"/>
          <w:marRight w:val="0"/>
          <w:marTop w:val="0"/>
          <w:marBottom w:val="0"/>
          <w:divBdr>
            <w:top w:val="none" w:sz="0" w:space="0" w:color="auto"/>
            <w:left w:val="none" w:sz="0" w:space="0" w:color="auto"/>
            <w:bottom w:val="none" w:sz="0" w:space="0" w:color="auto"/>
            <w:right w:val="none" w:sz="0" w:space="0" w:color="auto"/>
          </w:divBdr>
        </w:div>
        <w:div w:id="1434209134">
          <w:marLeft w:val="640"/>
          <w:marRight w:val="0"/>
          <w:marTop w:val="0"/>
          <w:marBottom w:val="0"/>
          <w:divBdr>
            <w:top w:val="none" w:sz="0" w:space="0" w:color="auto"/>
            <w:left w:val="none" w:sz="0" w:space="0" w:color="auto"/>
            <w:bottom w:val="none" w:sz="0" w:space="0" w:color="auto"/>
            <w:right w:val="none" w:sz="0" w:space="0" w:color="auto"/>
          </w:divBdr>
        </w:div>
        <w:div w:id="1284114121">
          <w:marLeft w:val="640"/>
          <w:marRight w:val="0"/>
          <w:marTop w:val="0"/>
          <w:marBottom w:val="0"/>
          <w:divBdr>
            <w:top w:val="none" w:sz="0" w:space="0" w:color="auto"/>
            <w:left w:val="none" w:sz="0" w:space="0" w:color="auto"/>
            <w:bottom w:val="none" w:sz="0" w:space="0" w:color="auto"/>
            <w:right w:val="none" w:sz="0" w:space="0" w:color="auto"/>
          </w:divBdr>
        </w:div>
        <w:div w:id="1674994616">
          <w:marLeft w:val="640"/>
          <w:marRight w:val="0"/>
          <w:marTop w:val="0"/>
          <w:marBottom w:val="0"/>
          <w:divBdr>
            <w:top w:val="none" w:sz="0" w:space="0" w:color="auto"/>
            <w:left w:val="none" w:sz="0" w:space="0" w:color="auto"/>
            <w:bottom w:val="none" w:sz="0" w:space="0" w:color="auto"/>
            <w:right w:val="none" w:sz="0" w:space="0" w:color="auto"/>
          </w:divBdr>
        </w:div>
        <w:div w:id="1079522512">
          <w:marLeft w:val="640"/>
          <w:marRight w:val="0"/>
          <w:marTop w:val="0"/>
          <w:marBottom w:val="0"/>
          <w:divBdr>
            <w:top w:val="none" w:sz="0" w:space="0" w:color="auto"/>
            <w:left w:val="none" w:sz="0" w:space="0" w:color="auto"/>
            <w:bottom w:val="none" w:sz="0" w:space="0" w:color="auto"/>
            <w:right w:val="none" w:sz="0" w:space="0" w:color="auto"/>
          </w:divBdr>
        </w:div>
        <w:div w:id="659234473">
          <w:marLeft w:val="640"/>
          <w:marRight w:val="0"/>
          <w:marTop w:val="0"/>
          <w:marBottom w:val="0"/>
          <w:divBdr>
            <w:top w:val="none" w:sz="0" w:space="0" w:color="auto"/>
            <w:left w:val="none" w:sz="0" w:space="0" w:color="auto"/>
            <w:bottom w:val="none" w:sz="0" w:space="0" w:color="auto"/>
            <w:right w:val="none" w:sz="0" w:space="0" w:color="auto"/>
          </w:divBdr>
        </w:div>
        <w:div w:id="1402408995">
          <w:marLeft w:val="640"/>
          <w:marRight w:val="0"/>
          <w:marTop w:val="0"/>
          <w:marBottom w:val="0"/>
          <w:divBdr>
            <w:top w:val="none" w:sz="0" w:space="0" w:color="auto"/>
            <w:left w:val="none" w:sz="0" w:space="0" w:color="auto"/>
            <w:bottom w:val="none" w:sz="0" w:space="0" w:color="auto"/>
            <w:right w:val="none" w:sz="0" w:space="0" w:color="auto"/>
          </w:divBdr>
        </w:div>
        <w:div w:id="585455953">
          <w:marLeft w:val="640"/>
          <w:marRight w:val="0"/>
          <w:marTop w:val="0"/>
          <w:marBottom w:val="0"/>
          <w:divBdr>
            <w:top w:val="none" w:sz="0" w:space="0" w:color="auto"/>
            <w:left w:val="none" w:sz="0" w:space="0" w:color="auto"/>
            <w:bottom w:val="none" w:sz="0" w:space="0" w:color="auto"/>
            <w:right w:val="none" w:sz="0" w:space="0" w:color="auto"/>
          </w:divBdr>
        </w:div>
        <w:div w:id="185485683">
          <w:marLeft w:val="640"/>
          <w:marRight w:val="0"/>
          <w:marTop w:val="0"/>
          <w:marBottom w:val="0"/>
          <w:divBdr>
            <w:top w:val="none" w:sz="0" w:space="0" w:color="auto"/>
            <w:left w:val="none" w:sz="0" w:space="0" w:color="auto"/>
            <w:bottom w:val="none" w:sz="0" w:space="0" w:color="auto"/>
            <w:right w:val="none" w:sz="0" w:space="0" w:color="auto"/>
          </w:divBdr>
        </w:div>
        <w:div w:id="1286347681">
          <w:marLeft w:val="640"/>
          <w:marRight w:val="0"/>
          <w:marTop w:val="0"/>
          <w:marBottom w:val="0"/>
          <w:divBdr>
            <w:top w:val="none" w:sz="0" w:space="0" w:color="auto"/>
            <w:left w:val="none" w:sz="0" w:space="0" w:color="auto"/>
            <w:bottom w:val="none" w:sz="0" w:space="0" w:color="auto"/>
            <w:right w:val="none" w:sz="0" w:space="0" w:color="auto"/>
          </w:divBdr>
        </w:div>
        <w:div w:id="2080204485">
          <w:marLeft w:val="640"/>
          <w:marRight w:val="0"/>
          <w:marTop w:val="0"/>
          <w:marBottom w:val="0"/>
          <w:divBdr>
            <w:top w:val="none" w:sz="0" w:space="0" w:color="auto"/>
            <w:left w:val="none" w:sz="0" w:space="0" w:color="auto"/>
            <w:bottom w:val="none" w:sz="0" w:space="0" w:color="auto"/>
            <w:right w:val="none" w:sz="0" w:space="0" w:color="auto"/>
          </w:divBdr>
        </w:div>
        <w:div w:id="723869028">
          <w:marLeft w:val="640"/>
          <w:marRight w:val="0"/>
          <w:marTop w:val="0"/>
          <w:marBottom w:val="0"/>
          <w:divBdr>
            <w:top w:val="none" w:sz="0" w:space="0" w:color="auto"/>
            <w:left w:val="none" w:sz="0" w:space="0" w:color="auto"/>
            <w:bottom w:val="none" w:sz="0" w:space="0" w:color="auto"/>
            <w:right w:val="none" w:sz="0" w:space="0" w:color="auto"/>
          </w:divBdr>
        </w:div>
        <w:div w:id="1583106886">
          <w:marLeft w:val="640"/>
          <w:marRight w:val="0"/>
          <w:marTop w:val="0"/>
          <w:marBottom w:val="0"/>
          <w:divBdr>
            <w:top w:val="none" w:sz="0" w:space="0" w:color="auto"/>
            <w:left w:val="none" w:sz="0" w:space="0" w:color="auto"/>
            <w:bottom w:val="none" w:sz="0" w:space="0" w:color="auto"/>
            <w:right w:val="none" w:sz="0" w:space="0" w:color="auto"/>
          </w:divBdr>
        </w:div>
        <w:div w:id="1330594860">
          <w:marLeft w:val="640"/>
          <w:marRight w:val="0"/>
          <w:marTop w:val="0"/>
          <w:marBottom w:val="0"/>
          <w:divBdr>
            <w:top w:val="none" w:sz="0" w:space="0" w:color="auto"/>
            <w:left w:val="none" w:sz="0" w:space="0" w:color="auto"/>
            <w:bottom w:val="none" w:sz="0" w:space="0" w:color="auto"/>
            <w:right w:val="none" w:sz="0" w:space="0" w:color="auto"/>
          </w:divBdr>
        </w:div>
        <w:div w:id="2038382229">
          <w:marLeft w:val="640"/>
          <w:marRight w:val="0"/>
          <w:marTop w:val="0"/>
          <w:marBottom w:val="0"/>
          <w:divBdr>
            <w:top w:val="none" w:sz="0" w:space="0" w:color="auto"/>
            <w:left w:val="none" w:sz="0" w:space="0" w:color="auto"/>
            <w:bottom w:val="none" w:sz="0" w:space="0" w:color="auto"/>
            <w:right w:val="none" w:sz="0" w:space="0" w:color="auto"/>
          </w:divBdr>
        </w:div>
        <w:div w:id="2018385518">
          <w:marLeft w:val="640"/>
          <w:marRight w:val="0"/>
          <w:marTop w:val="0"/>
          <w:marBottom w:val="0"/>
          <w:divBdr>
            <w:top w:val="none" w:sz="0" w:space="0" w:color="auto"/>
            <w:left w:val="none" w:sz="0" w:space="0" w:color="auto"/>
            <w:bottom w:val="none" w:sz="0" w:space="0" w:color="auto"/>
            <w:right w:val="none" w:sz="0" w:space="0" w:color="auto"/>
          </w:divBdr>
        </w:div>
        <w:div w:id="52970855">
          <w:marLeft w:val="640"/>
          <w:marRight w:val="0"/>
          <w:marTop w:val="0"/>
          <w:marBottom w:val="0"/>
          <w:divBdr>
            <w:top w:val="none" w:sz="0" w:space="0" w:color="auto"/>
            <w:left w:val="none" w:sz="0" w:space="0" w:color="auto"/>
            <w:bottom w:val="none" w:sz="0" w:space="0" w:color="auto"/>
            <w:right w:val="none" w:sz="0" w:space="0" w:color="auto"/>
          </w:divBdr>
        </w:div>
        <w:div w:id="580217414">
          <w:marLeft w:val="640"/>
          <w:marRight w:val="0"/>
          <w:marTop w:val="0"/>
          <w:marBottom w:val="0"/>
          <w:divBdr>
            <w:top w:val="none" w:sz="0" w:space="0" w:color="auto"/>
            <w:left w:val="none" w:sz="0" w:space="0" w:color="auto"/>
            <w:bottom w:val="none" w:sz="0" w:space="0" w:color="auto"/>
            <w:right w:val="none" w:sz="0" w:space="0" w:color="auto"/>
          </w:divBdr>
        </w:div>
        <w:div w:id="718628096">
          <w:marLeft w:val="640"/>
          <w:marRight w:val="0"/>
          <w:marTop w:val="0"/>
          <w:marBottom w:val="0"/>
          <w:divBdr>
            <w:top w:val="none" w:sz="0" w:space="0" w:color="auto"/>
            <w:left w:val="none" w:sz="0" w:space="0" w:color="auto"/>
            <w:bottom w:val="none" w:sz="0" w:space="0" w:color="auto"/>
            <w:right w:val="none" w:sz="0" w:space="0" w:color="auto"/>
          </w:divBdr>
        </w:div>
        <w:div w:id="1556504645">
          <w:marLeft w:val="640"/>
          <w:marRight w:val="0"/>
          <w:marTop w:val="0"/>
          <w:marBottom w:val="0"/>
          <w:divBdr>
            <w:top w:val="none" w:sz="0" w:space="0" w:color="auto"/>
            <w:left w:val="none" w:sz="0" w:space="0" w:color="auto"/>
            <w:bottom w:val="none" w:sz="0" w:space="0" w:color="auto"/>
            <w:right w:val="none" w:sz="0" w:space="0" w:color="auto"/>
          </w:divBdr>
        </w:div>
        <w:div w:id="1676422657">
          <w:marLeft w:val="640"/>
          <w:marRight w:val="0"/>
          <w:marTop w:val="0"/>
          <w:marBottom w:val="0"/>
          <w:divBdr>
            <w:top w:val="none" w:sz="0" w:space="0" w:color="auto"/>
            <w:left w:val="none" w:sz="0" w:space="0" w:color="auto"/>
            <w:bottom w:val="none" w:sz="0" w:space="0" w:color="auto"/>
            <w:right w:val="none" w:sz="0" w:space="0" w:color="auto"/>
          </w:divBdr>
        </w:div>
        <w:div w:id="82453498">
          <w:marLeft w:val="640"/>
          <w:marRight w:val="0"/>
          <w:marTop w:val="0"/>
          <w:marBottom w:val="0"/>
          <w:divBdr>
            <w:top w:val="none" w:sz="0" w:space="0" w:color="auto"/>
            <w:left w:val="none" w:sz="0" w:space="0" w:color="auto"/>
            <w:bottom w:val="none" w:sz="0" w:space="0" w:color="auto"/>
            <w:right w:val="none" w:sz="0" w:space="0" w:color="auto"/>
          </w:divBdr>
        </w:div>
        <w:div w:id="1075668669">
          <w:marLeft w:val="640"/>
          <w:marRight w:val="0"/>
          <w:marTop w:val="0"/>
          <w:marBottom w:val="0"/>
          <w:divBdr>
            <w:top w:val="none" w:sz="0" w:space="0" w:color="auto"/>
            <w:left w:val="none" w:sz="0" w:space="0" w:color="auto"/>
            <w:bottom w:val="none" w:sz="0" w:space="0" w:color="auto"/>
            <w:right w:val="none" w:sz="0" w:space="0" w:color="auto"/>
          </w:divBdr>
        </w:div>
        <w:div w:id="3945893">
          <w:marLeft w:val="640"/>
          <w:marRight w:val="0"/>
          <w:marTop w:val="0"/>
          <w:marBottom w:val="0"/>
          <w:divBdr>
            <w:top w:val="none" w:sz="0" w:space="0" w:color="auto"/>
            <w:left w:val="none" w:sz="0" w:space="0" w:color="auto"/>
            <w:bottom w:val="none" w:sz="0" w:space="0" w:color="auto"/>
            <w:right w:val="none" w:sz="0" w:space="0" w:color="auto"/>
          </w:divBdr>
        </w:div>
        <w:div w:id="40595306">
          <w:marLeft w:val="640"/>
          <w:marRight w:val="0"/>
          <w:marTop w:val="0"/>
          <w:marBottom w:val="0"/>
          <w:divBdr>
            <w:top w:val="none" w:sz="0" w:space="0" w:color="auto"/>
            <w:left w:val="none" w:sz="0" w:space="0" w:color="auto"/>
            <w:bottom w:val="none" w:sz="0" w:space="0" w:color="auto"/>
            <w:right w:val="none" w:sz="0" w:space="0" w:color="auto"/>
          </w:divBdr>
        </w:div>
        <w:div w:id="1653680900">
          <w:marLeft w:val="640"/>
          <w:marRight w:val="0"/>
          <w:marTop w:val="0"/>
          <w:marBottom w:val="0"/>
          <w:divBdr>
            <w:top w:val="none" w:sz="0" w:space="0" w:color="auto"/>
            <w:left w:val="none" w:sz="0" w:space="0" w:color="auto"/>
            <w:bottom w:val="none" w:sz="0" w:space="0" w:color="auto"/>
            <w:right w:val="none" w:sz="0" w:space="0" w:color="auto"/>
          </w:divBdr>
        </w:div>
        <w:div w:id="1125585465">
          <w:marLeft w:val="640"/>
          <w:marRight w:val="0"/>
          <w:marTop w:val="0"/>
          <w:marBottom w:val="0"/>
          <w:divBdr>
            <w:top w:val="none" w:sz="0" w:space="0" w:color="auto"/>
            <w:left w:val="none" w:sz="0" w:space="0" w:color="auto"/>
            <w:bottom w:val="none" w:sz="0" w:space="0" w:color="auto"/>
            <w:right w:val="none" w:sz="0" w:space="0" w:color="auto"/>
          </w:divBdr>
        </w:div>
        <w:div w:id="678235030">
          <w:marLeft w:val="640"/>
          <w:marRight w:val="0"/>
          <w:marTop w:val="0"/>
          <w:marBottom w:val="0"/>
          <w:divBdr>
            <w:top w:val="none" w:sz="0" w:space="0" w:color="auto"/>
            <w:left w:val="none" w:sz="0" w:space="0" w:color="auto"/>
            <w:bottom w:val="none" w:sz="0" w:space="0" w:color="auto"/>
            <w:right w:val="none" w:sz="0" w:space="0" w:color="auto"/>
          </w:divBdr>
        </w:div>
        <w:div w:id="234632606">
          <w:marLeft w:val="640"/>
          <w:marRight w:val="0"/>
          <w:marTop w:val="0"/>
          <w:marBottom w:val="0"/>
          <w:divBdr>
            <w:top w:val="none" w:sz="0" w:space="0" w:color="auto"/>
            <w:left w:val="none" w:sz="0" w:space="0" w:color="auto"/>
            <w:bottom w:val="none" w:sz="0" w:space="0" w:color="auto"/>
            <w:right w:val="none" w:sz="0" w:space="0" w:color="auto"/>
          </w:divBdr>
        </w:div>
        <w:div w:id="373046715">
          <w:marLeft w:val="640"/>
          <w:marRight w:val="0"/>
          <w:marTop w:val="0"/>
          <w:marBottom w:val="0"/>
          <w:divBdr>
            <w:top w:val="none" w:sz="0" w:space="0" w:color="auto"/>
            <w:left w:val="none" w:sz="0" w:space="0" w:color="auto"/>
            <w:bottom w:val="none" w:sz="0" w:space="0" w:color="auto"/>
            <w:right w:val="none" w:sz="0" w:space="0" w:color="auto"/>
          </w:divBdr>
        </w:div>
        <w:div w:id="955405951">
          <w:marLeft w:val="640"/>
          <w:marRight w:val="0"/>
          <w:marTop w:val="0"/>
          <w:marBottom w:val="0"/>
          <w:divBdr>
            <w:top w:val="none" w:sz="0" w:space="0" w:color="auto"/>
            <w:left w:val="none" w:sz="0" w:space="0" w:color="auto"/>
            <w:bottom w:val="none" w:sz="0" w:space="0" w:color="auto"/>
            <w:right w:val="none" w:sz="0" w:space="0" w:color="auto"/>
          </w:divBdr>
        </w:div>
        <w:div w:id="2023580495">
          <w:marLeft w:val="640"/>
          <w:marRight w:val="0"/>
          <w:marTop w:val="0"/>
          <w:marBottom w:val="0"/>
          <w:divBdr>
            <w:top w:val="none" w:sz="0" w:space="0" w:color="auto"/>
            <w:left w:val="none" w:sz="0" w:space="0" w:color="auto"/>
            <w:bottom w:val="none" w:sz="0" w:space="0" w:color="auto"/>
            <w:right w:val="none" w:sz="0" w:space="0" w:color="auto"/>
          </w:divBdr>
        </w:div>
        <w:div w:id="1975746317">
          <w:marLeft w:val="640"/>
          <w:marRight w:val="0"/>
          <w:marTop w:val="0"/>
          <w:marBottom w:val="0"/>
          <w:divBdr>
            <w:top w:val="none" w:sz="0" w:space="0" w:color="auto"/>
            <w:left w:val="none" w:sz="0" w:space="0" w:color="auto"/>
            <w:bottom w:val="none" w:sz="0" w:space="0" w:color="auto"/>
            <w:right w:val="none" w:sz="0" w:space="0" w:color="auto"/>
          </w:divBdr>
        </w:div>
        <w:div w:id="1092163385">
          <w:marLeft w:val="640"/>
          <w:marRight w:val="0"/>
          <w:marTop w:val="0"/>
          <w:marBottom w:val="0"/>
          <w:divBdr>
            <w:top w:val="none" w:sz="0" w:space="0" w:color="auto"/>
            <w:left w:val="none" w:sz="0" w:space="0" w:color="auto"/>
            <w:bottom w:val="none" w:sz="0" w:space="0" w:color="auto"/>
            <w:right w:val="none" w:sz="0" w:space="0" w:color="auto"/>
          </w:divBdr>
        </w:div>
        <w:div w:id="1989624060">
          <w:marLeft w:val="640"/>
          <w:marRight w:val="0"/>
          <w:marTop w:val="0"/>
          <w:marBottom w:val="0"/>
          <w:divBdr>
            <w:top w:val="none" w:sz="0" w:space="0" w:color="auto"/>
            <w:left w:val="none" w:sz="0" w:space="0" w:color="auto"/>
            <w:bottom w:val="none" w:sz="0" w:space="0" w:color="auto"/>
            <w:right w:val="none" w:sz="0" w:space="0" w:color="auto"/>
          </w:divBdr>
        </w:div>
        <w:div w:id="671301545">
          <w:marLeft w:val="640"/>
          <w:marRight w:val="0"/>
          <w:marTop w:val="0"/>
          <w:marBottom w:val="0"/>
          <w:divBdr>
            <w:top w:val="none" w:sz="0" w:space="0" w:color="auto"/>
            <w:left w:val="none" w:sz="0" w:space="0" w:color="auto"/>
            <w:bottom w:val="none" w:sz="0" w:space="0" w:color="auto"/>
            <w:right w:val="none" w:sz="0" w:space="0" w:color="auto"/>
          </w:divBdr>
        </w:div>
        <w:div w:id="1589118270">
          <w:marLeft w:val="640"/>
          <w:marRight w:val="0"/>
          <w:marTop w:val="0"/>
          <w:marBottom w:val="0"/>
          <w:divBdr>
            <w:top w:val="none" w:sz="0" w:space="0" w:color="auto"/>
            <w:left w:val="none" w:sz="0" w:space="0" w:color="auto"/>
            <w:bottom w:val="none" w:sz="0" w:space="0" w:color="auto"/>
            <w:right w:val="none" w:sz="0" w:space="0" w:color="auto"/>
          </w:divBdr>
        </w:div>
        <w:div w:id="568463322">
          <w:marLeft w:val="640"/>
          <w:marRight w:val="0"/>
          <w:marTop w:val="0"/>
          <w:marBottom w:val="0"/>
          <w:divBdr>
            <w:top w:val="none" w:sz="0" w:space="0" w:color="auto"/>
            <w:left w:val="none" w:sz="0" w:space="0" w:color="auto"/>
            <w:bottom w:val="none" w:sz="0" w:space="0" w:color="auto"/>
            <w:right w:val="none" w:sz="0" w:space="0" w:color="auto"/>
          </w:divBdr>
        </w:div>
        <w:div w:id="834150754">
          <w:marLeft w:val="640"/>
          <w:marRight w:val="0"/>
          <w:marTop w:val="0"/>
          <w:marBottom w:val="0"/>
          <w:divBdr>
            <w:top w:val="none" w:sz="0" w:space="0" w:color="auto"/>
            <w:left w:val="none" w:sz="0" w:space="0" w:color="auto"/>
            <w:bottom w:val="none" w:sz="0" w:space="0" w:color="auto"/>
            <w:right w:val="none" w:sz="0" w:space="0" w:color="auto"/>
          </w:divBdr>
        </w:div>
        <w:div w:id="799417557">
          <w:marLeft w:val="640"/>
          <w:marRight w:val="0"/>
          <w:marTop w:val="0"/>
          <w:marBottom w:val="0"/>
          <w:divBdr>
            <w:top w:val="none" w:sz="0" w:space="0" w:color="auto"/>
            <w:left w:val="none" w:sz="0" w:space="0" w:color="auto"/>
            <w:bottom w:val="none" w:sz="0" w:space="0" w:color="auto"/>
            <w:right w:val="none" w:sz="0" w:space="0" w:color="auto"/>
          </w:divBdr>
        </w:div>
        <w:div w:id="503132782">
          <w:marLeft w:val="640"/>
          <w:marRight w:val="0"/>
          <w:marTop w:val="0"/>
          <w:marBottom w:val="0"/>
          <w:divBdr>
            <w:top w:val="none" w:sz="0" w:space="0" w:color="auto"/>
            <w:left w:val="none" w:sz="0" w:space="0" w:color="auto"/>
            <w:bottom w:val="none" w:sz="0" w:space="0" w:color="auto"/>
            <w:right w:val="none" w:sz="0" w:space="0" w:color="auto"/>
          </w:divBdr>
        </w:div>
        <w:div w:id="827094025">
          <w:marLeft w:val="640"/>
          <w:marRight w:val="0"/>
          <w:marTop w:val="0"/>
          <w:marBottom w:val="0"/>
          <w:divBdr>
            <w:top w:val="none" w:sz="0" w:space="0" w:color="auto"/>
            <w:left w:val="none" w:sz="0" w:space="0" w:color="auto"/>
            <w:bottom w:val="none" w:sz="0" w:space="0" w:color="auto"/>
            <w:right w:val="none" w:sz="0" w:space="0" w:color="auto"/>
          </w:divBdr>
        </w:div>
        <w:div w:id="553123949">
          <w:marLeft w:val="640"/>
          <w:marRight w:val="0"/>
          <w:marTop w:val="0"/>
          <w:marBottom w:val="0"/>
          <w:divBdr>
            <w:top w:val="none" w:sz="0" w:space="0" w:color="auto"/>
            <w:left w:val="none" w:sz="0" w:space="0" w:color="auto"/>
            <w:bottom w:val="none" w:sz="0" w:space="0" w:color="auto"/>
            <w:right w:val="none" w:sz="0" w:space="0" w:color="auto"/>
          </w:divBdr>
        </w:div>
        <w:div w:id="1588804886">
          <w:marLeft w:val="640"/>
          <w:marRight w:val="0"/>
          <w:marTop w:val="0"/>
          <w:marBottom w:val="0"/>
          <w:divBdr>
            <w:top w:val="none" w:sz="0" w:space="0" w:color="auto"/>
            <w:left w:val="none" w:sz="0" w:space="0" w:color="auto"/>
            <w:bottom w:val="none" w:sz="0" w:space="0" w:color="auto"/>
            <w:right w:val="none" w:sz="0" w:space="0" w:color="auto"/>
          </w:divBdr>
        </w:div>
        <w:div w:id="488861447">
          <w:marLeft w:val="640"/>
          <w:marRight w:val="0"/>
          <w:marTop w:val="0"/>
          <w:marBottom w:val="0"/>
          <w:divBdr>
            <w:top w:val="none" w:sz="0" w:space="0" w:color="auto"/>
            <w:left w:val="none" w:sz="0" w:space="0" w:color="auto"/>
            <w:bottom w:val="none" w:sz="0" w:space="0" w:color="auto"/>
            <w:right w:val="none" w:sz="0" w:space="0" w:color="auto"/>
          </w:divBdr>
        </w:div>
        <w:div w:id="407961631">
          <w:marLeft w:val="640"/>
          <w:marRight w:val="0"/>
          <w:marTop w:val="0"/>
          <w:marBottom w:val="0"/>
          <w:divBdr>
            <w:top w:val="none" w:sz="0" w:space="0" w:color="auto"/>
            <w:left w:val="none" w:sz="0" w:space="0" w:color="auto"/>
            <w:bottom w:val="none" w:sz="0" w:space="0" w:color="auto"/>
            <w:right w:val="none" w:sz="0" w:space="0" w:color="auto"/>
          </w:divBdr>
        </w:div>
        <w:div w:id="487484366">
          <w:marLeft w:val="640"/>
          <w:marRight w:val="0"/>
          <w:marTop w:val="0"/>
          <w:marBottom w:val="0"/>
          <w:divBdr>
            <w:top w:val="none" w:sz="0" w:space="0" w:color="auto"/>
            <w:left w:val="none" w:sz="0" w:space="0" w:color="auto"/>
            <w:bottom w:val="none" w:sz="0" w:space="0" w:color="auto"/>
            <w:right w:val="none" w:sz="0" w:space="0" w:color="auto"/>
          </w:divBdr>
        </w:div>
        <w:div w:id="1794908021">
          <w:marLeft w:val="640"/>
          <w:marRight w:val="0"/>
          <w:marTop w:val="0"/>
          <w:marBottom w:val="0"/>
          <w:divBdr>
            <w:top w:val="none" w:sz="0" w:space="0" w:color="auto"/>
            <w:left w:val="none" w:sz="0" w:space="0" w:color="auto"/>
            <w:bottom w:val="none" w:sz="0" w:space="0" w:color="auto"/>
            <w:right w:val="none" w:sz="0" w:space="0" w:color="auto"/>
          </w:divBdr>
        </w:div>
        <w:div w:id="1799957287">
          <w:marLeft w:val="640"/>
          <w:marRight w:val="0"/>
          <w:marTop w:val="0"/>
          <w:marBottom w:val="0"/>
          <w:divBdr>
            <w:top w:val="none" w:sz="0" w:space="0" w:color="auto"/>
            <w:left w:val="none" w:sz="0" w:space="0" w:color="auto"/>
            <w:bottom w:val="none" w:sz="0" w:space="0" w:color="auto"/>
            <w:right w:val="none" w:sz="0" w:space="0" w:color="auto"/>
          </w:divBdr>
        </w:div>
        <w:div w:id="322975854">
          <w:marLeft w:val="640"/>
          <w:marRight w:val="0"/>
          <w:marTop w:val="0"/>
          <w:marBottom w:val="0"/>
          <w:divBdr>
            <w:top w:val="none" w:sz="0" w:space="0" w:color="auto"/>
            <w:left w:val="none" w:sz="0" w:space="0" w:color="auto"/>
            <w:bottom w:val="none" w:sz="0" w:space="0" w:color="auto"/>
            <w:right w:val="none" w:sz="0" w:space="0" w:color="auto"/>
          </w:divBdr>
        </w:div>
        <w:div w:id="1572545990">
          <w:marLeft w:val="640"/>
          <w:marRight w:val="0"/>
          <w:marTop w:val="0"/>
          <w:marBottom w:val="0"/>
          <w:divBdr>
            <w:top w:val="none" w:sz="0" w:space="0" w:color="auto"/>
            <w:left w:val="none" w:sz="0" w:space="0" w:color="auto"/>
            <w:bottom w:val="none" w:sz="0" w:space="0" w:color="auto"/>
            <w:right w:val="none" w:sz="0" w:space="0" w:color="auto"/>
          </w:divBdr>
        </w:div>
        <w:div w:id="602109310">
          <w:marLeft w:val="640"/>
          <w:marRight w:val="0"/>
          <w:marTop w:val="0"/>
          <w:marBottom w:val="0"/>
          <w:divBdr>
            <w:top w:val="none" w:sz="0" w:space="0" w:color="auto"/>
            <w:left w:val="none" w:sz="0" w:space="0" w:color="auto"/>
            <w:bottom w:val="none" w:sz="0" w:space="0" w:color="auto"/>
            <w:right w:val="none" w:sz="0" w:space="0" w:color="auto"/>
          </w:divBdr>
        </w:div>
        <w:div w:id="117376687">
          <w:marLeft w:val="640"/>
          <w:marRight w:val="0"/>
          <w:marTop w:val="0"/>
          <w:marBottom w:val="0"/>
          <w:divBdr>
            <w:top w:val="none" w:sz="0" w:space="0" w:color="auto"/>
            <w:left w:val="none" w:sz="0" w:space="0" w:color="auto"/>
            <w:bottom w:val="none" w:sz="0" w:space="0" w:color="auto"/>
            <w:right w:val="none" w:sz="0" w:space="0" w:color="auto"/>
          </w:divBdr>
        </w:div>
        <w:div w:id="2134472966">
          <w:marLeft w:val="640"/>
          <w:marRight w:val="0"/>
          <w:marTop w:val="0"/>
          <w:marBottom w:val="0"/>
          <w:divBdr>
            <w:top w:val="none" w:sz="0" w:space="0" w:color="auto"/>
            <w:left w:val="none" w:sz="0" w:space="0" w:color="auto"/>
            <w:bottom w:val="none" w:sz="0" w:space="0" w:color="auto"/>
            <w:right w:val="none" w:sz="0" w:space="0" w:color="auto"/>
          </w:divBdr>
        </w:div>
        <w:div w:id="2085372410">
          <w:marLeft w:val="640"/>
          <w:marRight w:val="0"/>
          <w:marTop w:val="0"/>
          <w:marBottom w:val="0"/>
          <w:divBdr>
            <w:top w:val="none" w:sz="0" w:space="0" w:color="auto"/>
            <w:left w:val="none" w:sz="0" w:space="0" w:color="auto"/>
            <w:bottom w:val="none" w:sz="0" w:space="0" w:color="auto"/>
            <w:right w:val="none" w:sz="0" w:space="0" w:color="auto"/>
          </w:divBdr>
        </w:div>
        <w:div w:id="563492026">
          <w:marLeft w:val="640"/>
          <w:marRight w:val="0"/>
          <w:marTop w:val="0"/>
          <w:marBottom w:val="0"/>
          <w:divBdr>
            <w:top w:val="none" w:sz="0" w:space="0" w:color="auto"/>
            <w:left w:val="none" w:sz="0" w:space="0" w:color="auto"/>
            <w:bottom w:val="none" w:sz="0" w:space="0" w:color="auto"/>
            <w:right w:val="none" w:sz="0" w:space="0" w:color="auto"/>
          </w:divBdr>
        </w:div>
        <w:div w:id="1706448045">
          <w:marLeft w:val="640"/>
          <w:marRight w:val="0"/>
          <w:marTop w:val="0"/>
          <w:marBottom w:val="0"/>
          <w:divBdr>
            <w:top w:val="none" w:sz="0" w:space="0" w:color="auto"/>
            <w:left w:val="none" w:sz="0" w:space="0" w:color="auto"/>
            <w:bottom w:val="none" w:sz="0" w:space="0" w:color="auto"/>
            <w:right w:val="none" w:sz="0" w:space="0" w:color="auto"/>
          </w:divBdr>
        </w:div>
        <w:div w:id="2146970224">
          <w:marLeft w:val="640"/>
          <w:marRight w:val="0"/>
          <w:marTop w:val="0"/>
          <w:marBottom w:val="0"/>
          <w:divBdr>
            <w:top w:val="none" w:sz="0" w:space="0" w:color="auto"/>
            <w:left w:val="none" w:sz="0" w:space="0" w:color="auto"/>
            <w:bottom w:val="none" w:sz="0" w:space="0" w:color="auto"/>
            <w:right w:val="none" w:sz="0" w:space="0" w:color="auto"/>
          </w:divBdr>
        </w:div>
        <w:div w:id="839009384">
          <w:marLeft w:val="640"/>
          <w:marRight w:val="0"/>
          <w:marTop w:val="0"/>
          <w:marBottom w:val="0"/>
          <w:divBdr>
            <w:top w:val="none" w:sz="0" w:space="0" w:color="auto"/>
            <w:left w:val="none" w:sz="0" w:space="0" w:color="auto"/>
            <w:bottom w:val="none" w:sz="0" w:space="0" w:color="auto"/>
            <w:right w:val="none" w:sz="0" w:space="0" w:color="auto"/>
          </w:divBdr>
        </w:div>
        <w:div w:id="1681160417">
          <w:marLeft w:val="640"/>
          <w:marRight w:val="0"/>
          <w:marTop w:val="0"/>
          <w:marBottom w:val="0"/>
          <w:divBdr>
            <w:top w:val="none" w:sz="0" w:space="0" w:color="auto"/>
            <w:left w:val="none" w:sz="0" w:space="0" w:color="auto"/>
            <w:bottom w:val="none" w:sz="0" w:space="0" w:color="auto"/>
            <w:right w:val="none" w:sz="0" w:space="0" w:color="auto"/>
          </w:divBdr>
        </w:div>
        <w:div w:id="2059619713">
          <w:marLeft w:val="640"/>
          <w:marRight w:val="0"/>
          <w:marTop w:val="0"/>
          <w:marBottom w:val="0"/>
          <w:divBdr>
            <w:top w:val="none" w:sz="0" w:space="0" w:color="auto"/>
            <w:left w:val="none" w:sz="0" w:space="0" w:color="auto"/>
            <w:bottom w:val="none" w:sz="0" w:space="0" w:color="auto"/>
            <w:right w:val="none" w:sz="0" w:space="0" w:color="auto"/>
          </w:divBdr>
        </w:div>
        <w:div w:id="1590305590">
          <w:marLeft w:val="640"/>
          <w:marRight w:val="0"/>
          <w:marTop w:val="0"/>
          <w:marBottom w:val="0"/>
          <w:divBdr>
            <w:top w:val="none" w:sz="0" w:space="0" w:color="auto"/>
            <w:left w:val="none" w:sz="0" w:space="0" w:color="auto"/>
            <w:bottom w:val="none" w:sz="0" w:space="0" w:color="auto"/>
            <w:right w:val="none" w:sz="0" w:space="0" w:color="auto"/>
          </w:divBdr>
        </w:div>
        <w:div w:id="1514104121">
          <w:marLeft w:val="640"/>
          <w:marRight w:val="0"/>
          <w:marTop w:val="0"/>
          <w:marBottom w:val="0"/>
          <w:divBdr>
            <w:top w:val="none" w:sz="0" w:space="0" w:color="auto"/>
            <w:left w:val="none" w:sz="0" w:space="0" w:color="auto"/>
            <w:bottom w:val="none" w:sz="0" w:space="0" w:color="auto"/>
            <w:right w:val="none" w:sz="0" w:space="0" w:color="auto"/>
          </w:divBdr>
        </w:div>
        <w:div w:id="1664552222">
          <w:marLeft w:val="640"/>
          <w:marRight w:val="0"/>
          <w:marTop w:val="0"/>
          <w:marBottom w:val="0"/>
          <w:divBdr>
            <w:top w:val="none" w:sz="0" w:space="0" w:color="auto"/>
            <w:left w:val="none" w:sz="0" w:space="0" w:color="auto"/>
            <w:bottom w:val="none" w:sz="0" w:space="0" w:color="auto"/>
            <w:right w:val="none" w:sz="0" w:space="0" w:color="auto"/>
          </w:divBdr>
        </w:div>
        <w:div w:id="1176380113">
          <w:marLeft w:val="640"/>
          <w:marRight w:val="0"/>
          <w:marTop w:val="0"/>
          <w:marBottom w:val="0"/>
          <w:divBdr>
            <w:top w:val="none" w:sz="0" w:space="0" w:color="auto"/>
            <w:left w:val="none" w:sz="0" w:space="0" w:color="auto"/>
            <w:bottom w:val="none" w:sz="0" w:space="0" w:color="auto"/>
            <w:right w:val="none" w:sz="0" w:space="0" w:color="auto"/>
          </w:divBdr>
        </w:div>
        <w:div w:id="1222063362">
          <w:marLeft w:val="640"/>
          <w:marRight w:val="0"/>
          <w:marTop w:val="0"/>
          <w:marBottom w:val="0"/>
          <w:divBdr>
            <w:top w:val="none" w:sz="0" w:space="0" w:color="auto"/>
            <w:left w:val="none" w:sz="0" w:space="0" w:color="auto"/>
            <w:bottom w:val="none" w:sz="0" w:space="0" w:color="auto"/>
            <w:right w:val="none" w:sz="0" w:space="0" w:color="auto"/>
          </w:divBdr>
        </w:div>
        <w:div w:id="819492931">
          <w:marLeft w:val="640"/>
          <w:marRight w:val="0"/>
          <w:marTop w:val="0"/>
          <w:marBottom w:val="0"/>
          <w:divBdr>
            <w:top w:val="none" w:sz="0" w:space="0" w:color="auto"/>
            <w:left w:val="none" w:sz="0" w:space="0" w:color="auto"/>
            <w:bottom w:val="none" w:sz="0" w:space="0" w:color="auto"/>
            <w:right w:val="none" w:sz="0" w:space="0" w:color="auto"/>
          </w:divBdr>
        </w:div>
        <w:div w:id="1042360339">
          <w:marLeft w:val="640"/>
          <w:marRight w:val="0"/>
          <w:marTop w:val="0"/>
          <w:marBottom w:val="0"/>
          <w:divBdr>
            <w:top w:val="none" w:sz="0" w:space="0" w:color="auto"/>
            <w:left w:val="none" w:sz="0" w:space="0" w:color="auto"/>
            <w:bottom w:val="none" w:sz="0" w:space="0" w:color="auto"/>
            <w:right w:val="none" w:sz="0" w:space="0" w:color="auto"/>
          </w:divBdr>
        </w:div>
        <w:div w:id="1727952278">
          <w:marLeft w:val="640"/>
          <w:marRight w:val="0"/>
          <w:marTop w:val="0"/>
          <w:marBottom w:val="0"/>
          <w:divBdr>
            <w:top w:val="none" w:sz="0" w:space="0" w:color="auto"/>
            <w:left w:val="none" w:sz="0" w:space="0" w:color="auto"/>
            <w:bottom w:val="none" w:sz="0" w:space="0" w:color="auto"/>
            <w:right w:val="none" w:sz="0" w:space="0" w:color="auto"/>
          </w:divBdr>
        </w:div>
        <w:div w:id="839927174">
          <w:marLeft w:val="640"/>
          <w:marRight w:val="0"/>
          <w:marTop w:val="0"/>
          <w:marBottom w:val="0"/>
          <w:divBdr>
            <w:top w:val="none" w:sz="0" w:space="0" w:color="auto"/>
            <w:left w:val="none" w:sz="0" w:space="0" w:color="auto"/>
            <w:bottom w:val="none" w:sz="0" w:space="0" w:color="auto"/>
            <w:right w:val="none" w:sz="0" w:space="0" w:color="auto"/>
          </w:divBdr>
        </w:div>
        <w:div w:id="861632215">
          <w:marLeft w:val="640"/>
          <w:marRight w:val="0"/>
          <w:marTop w:val="0"/>
          <w:marBottom w:val="0"/>
          <w:divBdr>
            <w:top w:val="none" w:sz="0" w:space="0" w:color="auto"/>
            <w:left w:val="none" w:sz="0" w:space="0" w:color="auto"/>
            <w:bottom w:val="none" w:sz="0" w:space="0" w:color="auto"/>
            <w:right w:val="none" w:sz="0" w:space="0" w:color="auto"/>
          </w:divBdr>
        </w:div>
      </w:divsChild>
    </w:div>
    <w:div w:id="1344937917">
      <w:bodyDiv w:val="1"/>
      <w:marLeft w:val="0"/>
      <w:marRight w:val="0"/>
      <w:marTop w:val="0"/>
      <w:marBottom w:val="0"/>
      <w:divBdr>
        <w:top w:val="none" w:sz="0" w:space="0" w:color="auto"/>
        <w:left w:val="none" w:sz="0" w:space="0" w:color="auto"/>
        <w:bottom w:val="none" w:sz="0" w:space="0" w:color="auto"/>
        <w:right w:val="none" w:sz="0" w:space="0" w:color="auto"/>
      </w:divBdr>
    </w:div>
    <w:div w:id="1345009522">
      <w:bodyDiv w:val="1"/>
      <w:marLeft w:val="0"/>
      <w:marRight w:val="0"/>
      <w:marTop w:val="0"/>
      <w:marBottom w:val="0"/>
      <w:divBdr>
        <w:top w:val="none" w:sz="0" w:space="0" w:color="auto"/>
        <w:left w:val="none" w:sz="0" w:space="0" w:color="auto"/>
        <w:bottom w:val="none" w:sz="0" w:space="0" w:color="auto"/>
        <w:right w:val="none" w:sz="0" w:space="0" w:color="auto"/>
      </w:divBdr>
    </w:div>
    <w:div w:id="1345551119">
      <w:bodyDiv w:val="1"/>
      <w:marLeft w:val="0"/>
      <w:marRight w:val="0"/>
      <w:marTop w:val="0"/>
      <w:marBottom w:val="0"/>
      <w:divBdr>
        <w:top w:val="none" w:sz="0" w:space="0" w:color="auto"/>
        <w:left w:val="none" w:sz="0" w:space="0" w:color="auto"/>
        <w:bottom w:val="none" w:sz="0" w:space="0" w:color="auto"/>
        <w:right w:val="none" w:sz="0" w:space="0" w:color="auto"/>
      </w:divBdr>
    </w:div>
    <w:div w:id="1345669799">
      <w:bodyDiv w:val="1"/>
      <w:marLeft w:val="0"/>
      <w:marRight w:val="0"/>
      <w:marTop w:val="0"/>
      <w:marBottom w:val="0"/>
      <w:divBdr>
        <w:top w:val="none" w:sz="0" w:space="0" w:color="auto"/>
        <w:left w:val="none" w:sz="0" w:space="0" w:color="auto"/>
        <w:bottom w:val="none" w:sz="0" w:space="0" w:color="auto"/>
        <w:right w:val="none" w:sz="0" w:space="0" w:color="auto"/>
      </w:divBdr>
    </w:div>
    <w:div w:id="1345785209">
      <w:bodyDiv w:val="1"/>
      <w:marLeft w:val="0"/>
      <w:marRight w:val="0"/>
      <w:marTop w:val="0"/>
      <w:marBottom w:val="0"/>
      <w:divBdr>
        <w:top w:val="none" w:sz="0" w:space="0" w:color="auto"/>
        <w:left w:val="none" w:sz="0" w:space="0" w:color="auto"/>
        <w:bottom w:val="none" w:sz="0" w:space="0" w:color="auto"/>
        <w:right w:val="none" w:sz="0" w:space="0" w:color="auto"/>
      </w:divBdr>
    </w:div>
    <w:div w:id="1346781425">
      <w:bodyDiv w:val="1"/>
      <w:marLeft w:val="0"/>
      <w:marRight w:val="0"/>
      <w:marTop w:val="0"/>
      <w:marBottom w:val="0"/>
      <w:divBdr>
        <w:top w:val="none" w:sz="0" w:space="0" w:color="auto"/>
        <w:left w:val="none" w:sz="0" w:space="0" w:color="auto"/>
        <w:bottom w:val="none" w:sz="0" w:space="0" w:color="auto"/>
        <w:right w:val="none" w:sz="0" w:space="0" w:color="auto"/>
      </w:divBdr>
    </w:div>
    <w:div w:id="1347637760">
      <w:bodyDiv w:val="1"/>
      <w:marLeft w:val="0"/>
      <w:marRight w:val="0"/>
      <w:marTop w:val="0"/>
      <w:marBottom w:val="0"/>
      <w:divBdr>
        <w:top w:val="none" w:sz="0" w:space="0" w:color="auto"/>
        <w:left w:val="none" w:sz="0" w:space="0" w:color="auto"/>
        <w:bottom w:val="none" w:sz="0" w:space="0" w:color="auto"/>
        <w:right w:val="none" w:sz="0" w:space="0" w:color="auto"/>
      </w:divBdr>
    </w:div>
    <w:div w:id="1347755166">
      <w:bodyDiv w:val="1"/>
      <w:marLeft w:val="0"/>
      <w:marRight w:val="0"/>
      <w:marTop w:val="0"/>
      <w:marBottom w:val="0"/>
      <w:divBdr>
        <w:top w:val="none" w:sz="0" w:space="0" w:color="auto"/>
        <w:left w:val="none" w:sz="0" w:space="0" w:color="auto"/>
        <w:bottom w:val="none" w:sz="0" w:space="0" w:color="auto"/>
        <w:right w:val="none" w:sz="0" w:space="0" w:color="auto"/>
      </w:divBdr>
    </w:div>
    <w:div w:id="1347829174">
      <w:bodyDiv w:val="1"/>
      <w:marLeft w:val="0"/>
      <w:marRight w:val="0"/>
      <w:marTop w:val="0"/>
      <w:marBottom w:val="0"/>
      <w:divBdr>
        <w:top w:val="none" w:sz="0" w:space="0" w:color="auto"/>
        <w:left w:val="none" w:sz="0" w:space="0" w:color="auto"/>
        <w:bottom w:val="none" w:sz="0" w:space="0" w:color="auto"/>
        <w:right w:val="none" w:sz="0" w:space="0" w:color="auto"/>
      </w:divBdr>
    </w:div>
    <w:div w:id="1348216166">
      <w:bodyDiv w:val="1"/>
      <w:marLeft w:val="0"/>
      <w:marRight w:val="0"/>
      <w:marTop w:val="0"/>
      <w:marBottom w:val="0"/>
      <w:divBdr>
        <w:top w:val="none" w:sz="0" w:space="0" w:color="auto"/>
        <w:left w:val="none" w:sz="0" w:space="0" w:color="auto"/>
        <w:bottom w:val="none" w:sz="0" w:space="0" w:color="auto"/>
        <w:right w:val="none" w:sz="0" w:space="0" w:color="auto"/>
      </w:divBdr>
    </w:div>
    <w:div w:id="1348367734">
      <w:bodyDiv w:val="1"/>
      <w:marLeft w:val="0"/>
      <w:marRight w:val="0"/>
      <w:marTop w:val="0"/>
      <w:marBottom w:val="0"/>
      <w:divBdr>
        <w:top w:val="none" w:sz="0" w:space="0" w:color="auto"/>
        <w:left w:val="none" w:sz="0" w:space="0" w:color="auto"/>
        <w:bottom w:val="none" w:sz="0" w:space="0" w:color="auto"/>
        <w:right w:val="none" w:sz="0" w:space="0" w:color="auto"/>
      </w:divBdr>
    </w:div>
    <w:div w:id="1350336049">
      <w:bodyDiv w:val="1"/>
      <w:marLeft w:val="0"/>
      <w:marRight w:val="0"/>
      <w:marTop w:val="0"/>
      <w:marBottom w:val="0"/>
      <w:divBdr>
        <w:top w:val="none" w:sz="0" w:space="0" w:color="auto"/>
        <w:left w:val="none" w:sz="0" w:space="0" w:color="auto"/>
        <w:bottom w:val="none" w:sz="0" w:space="0" w:color="auto"/>
        <w:right w:val="none" w:sz="0" w:space="0" w:color="auto"/>
      </w:divBdr>
    </w:div>
    <w:div w:id="1351448705">
      <w:bodyDiv w:val="1"/>
      <w:marLeft w:val="0"/>
      <w:marRight w:val="0"/>
      <w:marTop w:val="0"/>
      <w:marBottom w:val="0"/>
      <w:divBdr>
        <w:top w:val="none" w:sz="0" w:space="0" w:color="auto"/>
        <w:left w:val="none" w:sz="0" w:space="0" w:color="auto"/>
        <w:bottom w:val="none" w:sz="0" w:space="0" w:color="auto"/>
        <w:right w:val="none" w:sz="0" w:space="0" w:color="auto"/>
      </w:divBdr>
    </w:div>
    <w:div w:id="1351564284">
      <w:bodyDiv w:val="1"/>
      <w:marLeft w:val="0"/>
      <w:marRight w:val="0"/>
      <w:marTop w:val="0"/>
      <w:marBottom w:val="0"/>
      <w:divBdr>
        <w:top w:val="none" w:sz="0" w:space="0" w:color="auto"/>
        <w:left w:val="none" w:sz="0" w:space="0" w:color="auto"/>
        <w:bottom w:val="none" w:sz="0" w:space="0" w:color="auto"/>
        <w:right w:val="none" w:sz="0" w:space="0" w:color="auto"/>
      </w:divBdr>
    </w:div>
    <w:div w:id="1352950318">
      <w:bodyDiv w:val="1"/>
      <w:marLeft w:val="0"/>
      <w:marRight w:val="0"/>
      <w:marTop w:val="0"/>
      <w:marBottom w:val="0"/>
      <w:divBdr>
        <w:top w:val="none" w:sz="0" w:space="0" w:color="auto"/>
        <w:left w:val="none" w:sz="0" w:space="0" w:color="auto"/>
        <w:bottom w:val="none" w:sz="0" w:space="0" w:color="auto"/>
        <w:right w:val="none" w:sz="0" w:space="0" w:color="auto"/>
      </w:divBdr>
    </w:div>
    <w:div w:id="1353145482">
      <w:bodyDiv w:val="1"/>
      <w:marLeft w:val="0"/>
      <w:marRight w:val="0"/>
      <w:marTop w:val="0"/>
      <w:marBottom w:val="0"/>
      <w:divBdr>
        <w:top w:val="none" w:sz="0" w:space="0" w:color="auto"/>
        <w:left w:val="none" w:sz="0" w:space="0" w:color="auto"/>
        <w:bottom w:val="none" w:sz="0" w:space="0" w:color="auto"/>
        <w:right w:val="none" w:sz="0" w:space="0" w:color="auto"/>
      </w:divBdr>
    </w:div>
    <w:div w:id="1353193006">
      <w:bodyDiv w:val="1"/>
      <w:marLeft w:val="0"/>
      <w:marRight w:val="0"/>
      <w:marTop w:val="0"/>
      <w:marBottom w:val="0"/>
      <w:divBdr>
        <w:top w:val="none" w:sz="0" w:space="0" w:color="auto"/>
        <w:left w:val="none" w:sz="0" w:space="0" w:color="auto"/>
        <w:bottom w:val="none" w:sz="0" w:space="0" w:color="auto"/>
        <w:right w:val="none" w:sz="0" w:space="0" w:color="auto"/>
      </w:divBdr>
    </w:div>
    <w:div w:id="1353607667">
      <w:bodyDiv w:val="1"/>
      <w:marLeft w:val="0"/>
      <w:marRight w:val="0"/>
      <w:marTop w:val="0"/>
      <w:marBottom w:val="0"/>
      <w:divBdr>
        <w:top w:val="none" w:sz="0" w:space="0" w:color="auto"/>
        <w:left w:val="none" w:sz="0" w:space="0" w:color="auto"/>
        <w:bottom w:val="none" w:sz="0" w:space="0" w:color="auto"/>
        <w:right w:val="none" w:sz="0" w:space="0" w:color="auto"/>
      </w:divBdr>
    </w:div>
    <w:div w:id="1353801603">
      <w:bodyDiv w:val="1"/>
      <w:marLeft w:val="0"/>
      <w:marRight w:val="0"/>
      <w:marTop w:val="0"/>
      <w:marBottom w:val="0"/>
      <w:divBdr>
        <w:top w:val="none" w:sz="0" w:space="0" w:color="auto"/>
        <w:left w:val="none" w:sz="0" w:space="0" w:color="auto"/>
        <w:bottom w:val="none" w:sz="0" w:space="0" w:color="auto"/>
        <w:right w:val="none" w:sz="0" w:space="0" w:color="auto"/>
      </w:divBdr>
    </w:div>
    <w:div w:id="1354302916">
      <w:bodyDiv w:val="1"/>
      <w:marLeft w:val="0"/>
      <w:marRight w:val="0"/>
      <w:marTop w:val="0"/>
      <w:marBottom w:val="0"/>
      <w:divBdr>
        <w:top w:val="none" w:sz="0" w:space="0" w:color="auto"/>
        <w:left w:val="none" w:sz="0" w:space="0" w:color="auto"/>
        <w:bottom w:val="none" w:sz="0" w:space="0" w:color="auto"/>
        <w:right w:val="none" w:sz="0" w:space="0" w:color="auto"/>
      </w:divBdr>
    </w:div>
    <w:div w:id="1354720575">
      <w:bodyDiv w:val="1"/>
      <w:marLeft w:val="0"/>
      <w:marRight w:val="0"/>
      <w:marTop w:val="0"/>
      <w:marBottom w:val="0"/>
      <w:divBdr>
        <w:top w:val="none" w:sz="0" w:space="0" w:color="auto"/>
        <w:left w:val="none" w:sz="0" w:space="0" w:color="auto"/>
        <w:bottom w:val="none" w:sz="0" w:space="0" w:color="auto"/>
        <w:right w:val="none" w:sz="0" w:space="0" w:color="auto"/>
      </w:divBdr>
      <w:divsChild>
        <w:div w:id="2822042">
          <w:marLeft w:val="640"/>
          <w:marRight w:val="0"/>
          <w:marTop w:val="0"/>
          <w:marBottom w:val="0"/>
          <w:divBdr>
            <w:top w:val="none" w:sz="0" w:space="0" w:color="auto"/>
            <w:left w:val="none" w:sz="0" w:space="0" w:color="auto"/>
            <w:bottom w:val="none" w:sz="0" w:space="0" w:color="auto"/>
            <w:right w:val="none" w:sz="0" w:space="0" w:color="auto"/>
          </w:divBdr>
        </w:div>
        <w:div w:id="128477244">
          <w:marLeft w:val="640"/>
          <w:marRight w:val="0"/>
          <w:marTop w:val="0"/>
          <w:marBottom w:val="0"/>
          <w:divBdr>
            <w:top w:val="none" w:sz="0" w:space="0" w:color="auto"/>
            <w:left w:val="none" w:sz="0" w:space="0" w:color="auto"/>
            <w:bottom w:val="none" w:sz="0" w:space="0" w:color="auto"/>
            <w:right w:val="none" w:sz="0" w:space="0" w:color="auto"/>
          </w:divBdr>
        </w:div>
        <w:div w:id="1611089795">
          <w:marLeft w:val="640"/>
          <w:marRight w:val="0"/>
          <w:marTop w:val="0"/>
          <w:marBottom w:val="0"/>
          <w:divBdr>
            <w:top w:val="none" w:sz="0" w:space="0" w:color="auto"/>
            <w:left w:val="none" w:sz="0" w:space="0" w:color="auto"/>
            <w:bottom w:val="none" w:sz="0" w:space="0" w:color="auto"/>
            <w:right w:val="none" w:sz="0" w:space="0" w:color="auto"/>
          </w:divBdr>
        </w:div>
        <w:div w:id="113713830">
          <w:marLeft w:val="640"/>
          <w:marRight w:val="0"/>
          <w:marTop w:val="0"/>
          <w:marBottom w:val="0"/>
          <w:divBdr>
            <w:top w:val="none" w:sz="0" w:space="0" w:color="auto"/>
            <w:left w:val="none" w:sz="0" w:space="0" w:color="auto"/>
            <w:bottom w:val="none" w:sz="0" w:space="0" w:color="auto"/>
            <w:right w:val="none" w:sz="0" w:space="0" w:color="auto"/>
          </w:divBdr>
        </w:div>
        <w:div w:id="1016421480">
          <w:marLeft w:val="640"/>
          <w:marRight w:val="0"/>
          <w:marTop w:val="0"/>
          <w:marBottom w:val="0"/>
          <w:divBdr>
            <w:top w:val="none" w:sz="0" w:space="0" w:color="auto"/>
            <w:left w:val="none" w:sz="0" w:space="0" w:color="auto"/>
            <w:bottom w:val="none" w:sz="0" w:space="0" w:color="auto"/>
            <w:right w:val="none" w:sz="0" w:space="0" w:color="auto"/>
          </w:divBdr>
        </w:div>
        <w:div w:id="326246366">
          <w:marLeft w:val="640"/>
          <w:marRight w:val="0"/>
          <w:marTop w:val="0"/>
          <w:marBottom w:val="0"/>
          <w:divBdr>
            <w:top w:val="none" w:sz="0" w:space="0" w:color="auto"/>
            <w:left w:val="none" w:sz="0" w:space="0" w:color="auto"/>
            <w:bottom w:val="none" w:sz="0" w:space="0" w:color="auto"/>
            <w:right w:val="none" w:sz="0" w:space="0" w:color="auto"/>
          </w:divBdr>
        </w:div>
        <w:div w:id="534923900">
          <w:marLeft w:val="640"/>
          <w:marRight w:val="0"/>
          <w:marTop w:val="0"/>
          <w:marBottom w:val="0"/>
          <w:divBdr>
            <w:top w:val="none" w:sz="0" w:space="0" w:color="auto"/>
            <w:left w:val="none" w:sz="0" w:space="0" w:color="auto"/>
            <w:bottom w:val="none" w:sz="0" w:space="0" w:color="auto"/>
            <w:right w:val="none" w:sz="0" w:space="0" w:color="auto"/>
          </w:divBdr>
        </w:div>
        <w:div w:id="487476770">
          <w:marLeft w:val="640"/>
          <w:marRight w:val="0"/>
          <w:marTop w:val="0"/>
          <w:marBottom w:val="0"/>
          <w:divBdr>
            <w:top w:val="none" w:sz="0" w:space="0" w:color="auto"/>
            <w:left w:val="none" w:sz="0" w:space="0" w:color="auto"/>
            <w:bottom w:val="none" w:sz="0" w:space="0" w:color="auto"/>
            <w:right w:val="none" w:sz="0" w:space="0" w:color="auto"/>
          </w:divBdr>
        </w:div>
        <w:div w:id="194002947">
          <w:marLeft w:val="640"/>
          <w:marRight w:val="0"/>
          <w:marTop w:val="0"/>
          <w:marBottom w:val="0"/>
          <w:divBdr>
            <w:top w:val="none" w:sz="0" w:space="0" w:color="auto"/>
            <w:left w:val="none" w:sz="0" w:space="0" w:color="auto"/>
            <w:bottom w:val="none" w:sz="0" w:space="0" w:color="auto"/>
            <w:right w:val="none" w:sz="0" w:space="0" w:color="auto"/>
          </w:divBdr>
        </w:div>
        <w:div w:id="1129779413">
          <w:marLeft w:val="640"/>
          <w:marRight w:val="0"/>
          <w:marTop w:val="0"/>
          <w:marBottom w:val="0"/>
          <w:divBdr>
            <w:top w:val="none" w:sz="0" w:space="0" w:color="auto"/>
            <w:left w:val="none" w:sz="0" w:space="0" w:color="auto"/>
            <w:bottom w:val="none" w:sz="0" w:space="0" w:color="auto"/>
            <w:right w:val="none" w:sz="0" w:space="0" w:color="auto"/>
          </w:divBdr>
        </w:div>
        <w:div w:id="910889137">
          <w:marLeft w:val="640"/>
          <w:marRight w:val="0"/>
          <w:marTop w:val="0"/>
          <w:marBottom w:val="0"/>
          <w:divBdr>
            <w:top w:val="none" w:sz="0" w:space="0" w:color="auto"/>
            <w:left w:val="none" w:sz="0" w:space="0" w:color="auto"/>
            <w:bottom w:val="none" w:sz="0" w:space="0" w:color="auto"/>
            <w:right w:val="none" w:sz="0" w:space="0" w:color="auto"/>
          </w:divBdr>
        </w:div>
        <w:div w:id="1942755506">
          <w:marLeft w:val="640"/>
          <w:marRight w:val="0"/>
          <w:marTop w:val="0"/>
          <w:marBottom w:val="0"/>
          <w:divBdr>
            <w:top w:val="none" w:sz="0" w:space="0" w:color="auto"/>
            <w:left w:val="none" w:sz="0" w:space="0" w:color="auto"/>
            <w:bottom w:val="none" w:sz="0" w:space="0" w:color="auto"/>
            <w:right w:val="none" w:sz="0" w:space="0" w:color="auto"/>
          </w:divBdr>
        </w:div>
        <w:div w:id="73094504">
          <w:marLeft w:val="640"/>
          <w:marRight w:val="0"/>
          <w:marTop w:val="0"/>
          <w:marBottom w:val="0"/>
          <w:divBdr>
            <w:top w:val="none" w:sz="0" w:space="0" w:color="auto"/>
            <w:left w:val="none" w:sz="0" w:space="0" w:color="auto"/>
            <w:bottom w:val="none" w:sz="0" w:space="0" w:color="auto"/>
            <w:right w:val="none" w:sz="0" w:space="0" w:color="auto"/>
          </w:divBdr>
        </w:div>
        <w:div w:id="165560721">
          <w:marLeft w:val="640"/>
          <w:marRight w:val="0"/>
          <w:marTop w:val="0"/>
          <w:marBottom w:val="0"/>
          <w:divBdr>
            <w:top w:val="none" w:sz="0" w:space="0" w:color="auto"/>
            <w:left w:val="none" w:sz="0" w:space="0" w:color="auto"/>
            <w:bottom w:val="none" w:sz="0" w:space="0" w:color="auto"/>
            <w:right w:val="none" w:sz="0" w:space="0" w:color="auto"/>
          </w:divBdr>
        </w:div>
        <w:div w:id="1679304219">
          <w:marLeft w:val="640"/>
          <w:marRight w:val="0"/>
          <w:marTop w:val="0"/>
          <w:marBottom w:val="0"/>
          <w:divBdr>
            <w:top w:val="none" w:sz="0" w:space="0" w:color="auto"/>
            <w:left w:val="none" w:sz="0" w:space="0" w:color="auto"/>
            <w:bottom w:val="none" w:sz="0" w:space="0" w:color="auto"/>
            <w:right w:val="none" w:sz="0" w:space="0" w:color="auto"/>
          </w:divBdr>
        </w:div>
        <w:div w:id="1687948955">
          <w:marLeft w:val="640"/>
          <w:marRight w:val="0"/>
          <w:marTop w:val="0"/>
          <w:marBottom w:val="0"/>
          <w:divBdr>
            <w:top w:val="none" w:sz="0" w:space="0" w:color="auto"/>
            <w:left w:val="none" w:sz="0" w:space="0" w:color="auto"/>
            <w:bottom w:val="none" w:sz="0" w:space="0" w:color="auto"/>
            <w:right w:val="none" w:sz="0" w:space="0" w:color="auto"/>
          </w:divBdr>
        </w:div>
        <w:div w:id="1430590146">
          <w:marLeft w:val="640"/>
          <w:marRight w:val="0"/>
          <w:marTop w:val="0"/>
          <w:marBottom w:val="0"/>
          <w:divBdr>
            <w:top w:val="none" w:sz="0" w:space="0" w:color="auto"/>
            <w:left w:val="none" w:sz="0" w:space="0" w:color="auto"/>
            <w:bottom w:val="none" w:sz="0" w:space="0" w:color="auto"/>
            <w:right w:val="none" w:sz="0" w:space="0" w:color="auto"/>
          </w:divBdr>
        </w:div>
        <w:div w:id="611859232">
          <w:marLeft w:val="640"/>
          <w:marRight w:val="0"/>
          <w:marTop w:val="0"/>
          <w:marBottom w:val="0"/>
          <w:divBdr>
            <w:top w:val="none" w:sz="0" w:space="0" w:color="auto"/>
            <w:left w:val="none" w:sz="0" w:space="0" w:color="auto"/>
            <w:bottom w:val="none" w:sz="0" w:space="0" w:color="auto"/>
            <w:right w:val="none" w:sz="0" w:space="0" w:color="auto"/>
          </w:divBdr>
        </w:div>
        <w:div w:id="1438986733">
          <w:marLeft w:val="640"/>
          <w:marRight w:val="0"/>
          <w:marTop w:val="0"/>
          <w:marBottom w:val="0"/>
          <w:divBdr>
            <w:top w:val="none" w:sz="0" w:space="0" w:color="auto"/>
            <w:left w:val="none" w:sz="0" w:space="0" w:color="auto"/>
            <w:bottom w:val="none" w:sz="0" w:space="0" w:color="auto"/>
            <w:right w:val="none" w:sz="0" w:space="0" w:color="auto"/>
          </w:divBdr>
        </w:div>
        <w:div w:id="1663504616">
          <w:marLeft w:val="640"/>
          <w:marRight w:val="0"/>
          <w:marTop w:val="0"/>
          <w:marBottom w:val="0"/>
          <w:divBdr>
            <w:top w:val="none" w:sz="0" w:space="0" w:color="auto"/>
            <w:left w:val="none" w:sz="0" w:space="0" w:color="auto"/>
            <w:bottom w:val="none" w:sz="0" w:space="0" w:color="auto"/>
            <w:right w:val="none" w:sz="0" w:space="0" w:color="auto"/>
          </w:divBdr>
        </w:div>
        <w:div w:id="369035898">
          <w:marLeft w:val="640"/>
          <w:marRight w:val="0"/>
          <w:marTop w:val="0"/>
          <w:marBottom w:val="0"/>
          <w:divBdr>
            <w:top w:val="none" w:sz="0" w:space="0" w:color="auto"/>
            <w:left w:val="none" w:sz="0" w:space="0" w:color="auto"/>
            <w:bottom w:val="none" w:sz="0" w:space="0" w:color="auto"/>
            <w:right w:val="none" w:sz="0" w:space="0" w:color="auto"/>
          </w:divBdr>
        </w:div>
        <w:div w:id="1978954859">
          <w:marLeft w:val="640"/>
          <w:marRight w:val="0"/>
          <w:marTop w:val="0"/>
          <w:marBottom w:val="0"/>
          <w:divBdr>
            <w:top w:val="none" w:sz="0" w:space="0" w:color="auto"/>
            <w:left w:val="none" w:sz="0" w:space="0" w:color="auto"/>
            <w:bottom w:val="none" w:sz="0" w:space="0" w:color="auto"/>
            <w:right w:val="none" w:sz="0" w:space="0" w:color="auto"/>
          </w:divBdr>
        </w:div>
        <w:div w:id="1778939255">
          <w:marLeft w:val="640"/>
          <w:marRight w:val="0"/>
          <w:marTop w:val="0"/>
          <w:marBottom w:val="0"/>
          <w:divBdr>
            <w:top w:val="none" w:sz="0" w:space="0" w:color="auto"/>
            <w:left w:val="none" w:sz="0" w:space="0" w:color="auto"/>
            <w:bottom w:val="none" w:sz="0" w:space="0" w:color="auto"/>
            <w:right w:val="none" w:sz="0" w:space="0" w:color="auto"/>
          </w:divBdr>
        </w:div>
        <w:div w:id="1922716752">
          <w:marLeft w:val="640"/>
          <w:marRight w:val="0"/>
          <w:marTop w:val="0"/>
          <w:marBottom w:val="0"/>
          <w:divBdr>
            <w:top w:val="none" w:sz="0" w:space="0" w:color="auto"/>
            <w:left w:val="none" w:sz="0" w:space="0" w:color="auto"/>
            <w:bottom w:val="none" w:sz="0" w:space="0" w:color="auto"/>
            <w:right w:val="none" w:sz="0" w:space="0" w:color="auto"/>
          </w:divBdr>
        </w:div>
        <w:div w:id="589656804">
          <w:marLeft w:val="640"/>
          <w:marRight w:val="0"/>
          <w:marTop w:val="0"/>
          <w:marBottom w:val="0"/>
          <w:divBdr>
            <w:top w:val="none" w:sz="0" w:space="0" w:color="auto"/>
            <w:left w:val="none" w:sz="0" w:space="0" w:color="auto"/>
            <w:bottom w:val="none" w:sz="0" w:space="0" w:color="auto"/>
            <w:right w:val="none" w:sz="0" w:space="0" w:color="auto"/>
          </w:divBdr>
        </w:div>
        <w:div w:id="1355762988">
          <w:marLeft w:val="640"/>
          <w:marRight w:val="0"/>
          <w:marTop w:val="0"/>
          <w:marBottom w:val="0"/>
          <w:divBdr>
            <w:top w:val="none" w:sz="0" w:space="0" w:color="auto"/>
            <w:left w:val="none" w:sz="0" w:space="0" w:color="auto"/>
            <w:bottom w:val="none" w:sz="0" w:space="0" w:color="auto"/>
            <w:right w:val="none" w:sz="0" w:space="0" w:color="auto"/>
          </w:divBdr>
        </w:div>
        <w:div w:id="688217046">
          <w:marLeft w:val="640"/>
          <w:marRight w:val="0"/>
          <w:marTop w:val="0"/>
          <w:marBottom w:val="0"/>
          <w:divBdr>
            <w:top w:val="none" w:sz="0" w:space="0" w:color="auto"/>
            <w:left w:val="none" w:sz="0" w:space="0" w:color="auto"/>
            <w:bottom w:val="none" w:sz="0" w:space="0" w:color="auto"/>
            <w:right w:val="none" w:sz="0" w:space="0" w:color="auto"/>
          </w:divBdr>
        </w:div>
        <w:div w:id="1452242990">
          <w:marLeft w:val="640"/>
          <w:marRight w:val="0"/>
          <w:marTop w:val="0"/>
          <w:marBottom w:val="0"/>
          <w:divBdr>
            <w:top w:val="none" w:sz="0" w:space="0" w:color="auto"/>
            <w:left w:val="none" w:sz="0" w:space="0" w:color="auto"/>
            <w:bottom w:val="none" w:sz="0" w:space="0" w:color="auto"/>
            <w:right w:val="none" w:sz="0" w:space="0" w:color="auto"/>
          </w:divBdr>
        </w:div>
        <w:div w:id="723799434">
          <w:marLeft w:val="640"/>
          <w:marRight w:val="0"/>
          <w:marTop w:val="0"/>
          <w:marBottom w:val="0"/>
          <w:divBdr>
            <w:top w:val="none" w:sz="0" w:space="0" w:color="auto"/>
            <w:left w:val="none" w:sz="0" w:space="0" w:color="auto"/>
            <w:bottom w:val="none" w:sz="0" w:space="0" w:color="auto"/>
            <w:right w:val="none" w:sz="0" w:space="0" w:color="auto"/>
          </w:divBdr>
        </w:div>
        <w:div w:id="1262879675">
          <w:marLeft w:val="640"/>
          <w:marRight w:val="0"/>
          <w:marTop w:val="0"/>
          <w:marBottom w:val="0"/>
          <w:divBdr>
            <w:top w:val="none" w:sz="0" w:space="0" w:color="auto"/>
            <w:left w:val="none" w:sz="0" w:space="0" w:color="auto"/>
            <w:bottom w:val="none" w:sz="0" w:space="0" w:color="auto"/>
            <w:right w:val="none" w:sz="0" w:space="0" w:color="auto"/>
          </w:divBdr>
        </w:div>
        <w:div w:id="524756057">
          <w:marLeft w:val="640"/>
          <w:marRight w:val="0"/>
          <w:marTop w:val="0"/>
          <w:marBottom w:val="0"/>
          <w:divBdr>
            <w:top w:val="none" w:sz="0" w:space="0" w:color="auto"/>
            <w:left w:val="none" w:sz="0" w:space="0" w:color="auto"/>
            <w:bottom w:val="none" w:sz="0" w:space="0" w:color="auto"/>
            <w:right w:val="none" w:sz="0" w:space="0" w:color="auto"/>
          </w:divBdr>
        </w:div>
        <w:div w:id="2144998700">
          <w:marLeft w:val="640"/>
          <w:marRight w:val="0"/>
          <w:marTop w:val="0"/>
          <w:marBottom w:val="0"/>
          <w:divBdr>
            <w:top w:val="none" w:sz="0" w:space="0" w:color="auto"/>
            <w:left w:val="none" w:sz="0" w:space="0" w:color="auto"/>
            <w:bottom w:val="none" w:sz="0" w:space="0" w:color="auto"/>
            <w:right w:val="none" w:sz="0" w:space="0" w:color="auto"/>
          </w:divBdr>
        </w:div>
        <w:div w:id="940721262">
          <w:marLeft w:val="640"/>
          <w:marRight w:val="0"/>
          <w:marTop w:val="0"/>
          <w:marBottom w:val="0"/>
          <w:divBdr>
            <w:top w:val="none" w:sz="0" w:space="0" w:color="auto"/>
            <w:left w:val="none" w:sz="0" w:space="0" w:color="auto"/>
            <w:bottom w:val="none" w:sz="0" w:space="0" w:color="auto"/>
            <w:right w:val="none" w:sz="0" w:space="0" w:color="auto"/>
          </w:divBdr>
        </w:div>
        <w:div w:id="1178541854">
          <w:marLeft w:val="640"/>
          <w:marRight w:val="0"/>
          <w:marTop w:val="0"/>
          <w:marBottom w:val="0"/>
          <w:divBdr>
            <w:top w:val="none" w:sz="0" w:space="0" w:color="auto"/>
            <w:left w:val="none" w:sz="0" w:space="0" w:color="auto"/>
            <w:bottom w:val="none" w:sz="0" w:space="0" w:color="auto"/>
            <w:right w:val="none" w:sz="0" w:space="0" w:color="auto"/>
          </w:divBdr>
        </w:div>
        <w:div w:id="1337029493">
          <w:marLeft w:val="640"/>
          <w:marRight w:val="0"/>
          <w:marTop w:val="0"/>
          <w:marBottom w:val="0"/>
          <w:divBdr>
            <w:top w:val="none" w:sz="0" w:space="0" w:color="auto"/>
            <w:left w:val="none" w:sz="0" w:space="0" w:color="auto"/>
            <w:bottom w:val="none" w:sz="0" w:space="0" w:color="auto"/>
            <w:right w:val="none" w:sz="0" w:space="0" w:color="auto"/>
          </w:divBdr>
        </w:div>
        <w:div w:id="1782214839">
          <w:marLeft w:val="640"/>
          <w:marRight w:val="0"/>
          <w:marTop w:val="0"/>
          <w:marBottom w:val="0"/>
          <w:divBdr>
            <w:top w:val="none" w:sz="0" w:space="0" w:color="auto"/>
            <w:left w:val="none" w:sz="0" w:space="0" w:color="auto"/>
            <w:bottom w:val="none" w:sz="0" w:space="0" w:color="auto"/>
            <w:right w:val="none" w:sz="0" w:space="0" w:color="auto"/>
          </w:divBdr>
        </w:div>
        <w:div w:id="1279337786">
          <w:marLeft w:val="640"/>
          <w:marRight w:val="0"/>
          <w:marTop w:val="0"/>
          <w:marBottom w:val="0"/>
          <w:divBdr>
            <w:top w:val="none" w:sz="0" w:space="0" w:color="auto"/>
            <w:left w:val="none" w:sz="0" w:space="0" w:color="auto"/>
            <w:bottom w:val="none" w:sz="0" w:space="0" w:color="auto"/>
            <w:right w:val="none" w:sz="0" w:space="0" w:color="auto"/>
          </w:divBdr>
        </w:div>
        <w:div w:id="799154396">
          <w:marLeft w:val="640"/>
          <w:marRight w:val="0"/>
          <w:marTop w:val="0"/>
          <w:marBottom w:val="0"/>
          <w:divBdr>
            <w:top w:val="none" w:sz="0" w:space="0" w:color="auto"/>
            <w:left w:val="none" w:sz="0" w:space="0" w:color="auto"/>
            <w:bottom w:val="none" w:sz="0" w:space="0" w:color="auto"/>
            <w:right w:val="none" w:sz="0" w:space="0" w:color="auto"/>
          </w:divBdr>
        </w:div>
        <w:div w:id="611939108">
          <w:marLeft w:val="640"/>
          <w:marRight w:val="0"/>
          <w:marTop w:val="0"/>
          <w:marBottom w:val="0"/>
          <w:divBdr>
            <w:top w:val="none" w:sz="0" w:space="0" w:color="auto"/>
            <w:left w:val="none" w:sz="0" w:space="0" w:color="auto"/>
            <w:bottom w:val="none" w:sz="0" w:space="0" w:color="auto"/>
            <w:right w:val="none" w:sz="0" w:space="0" w:color="auto"/>
          </w:divBdr>
        </w:div>
        <w:div w:id="1738241596">
          <w:marLeft w:val="640"/>
          <w:marRight w:val="0"/>
          <w:marTop w:val="0"/>
          <w:marBottom w:val="0"/>
          <w:divBdr>
            <w:top w:val="none" w:sz="0" w:space="0" w:color="auto"/>
            <w:left w:val="none" w:sz="0" w:space="0" w:color="auto"/>
            <w:bottom w:val="none" w:sz="0" w:space="0" w:color="auto"/>
            <w:right w:val="none" w:sz="0" w:space="0" w:color="auto"/>
          </w:divBdr>
        </w:div>
        <w:div w:id="418869179">
          <w:marLeft w:val="640"/>
          <w:marRight w:val="0"/>
          <w:marTop w:val="0"/>
          <w:marBottom w:val="0"/>
          <w:divBdr>
            <w:top w:val="none" w:sz="0" w:space="0" w:color="auto"/>
            <w:left w:val="none" w:sz="0" w:space="0" w:color="auto"/>
            <w:bottom w:val="none" w:sz="0" w:space="0" w:color="auto"/>
            <w:right w:val="none" w:sz="0" w:space="0" w:color="auto"/>
          </w:divBdr>
        </w:div>
        <w:div w:id="295794138">
          <w:marLeft w:val="640"/>
          <w:marRight w:val="0"/>
          <w:marTop w:val="0"/>
          <w:marBottom w:val="0"/>
          <w:divBdr>
            <w:top w:val="none" w:sz="0" w:space="0" w:color="auto"/>
            <w:left w:val="none" w:sz="0" w:space="0" w:color="auto"/>
            <w:bottom w:val="none" w:sz="0" w:space="0" w:color="auto"/>
            <w:right w:val="none" w:sz="0" w:space="0" w:color="auto"/>
          </w:divBdr>
        </w:div>
        <w:div w:id="1234581972">
          <w:marLeft w:val="640"/>
          <w:marRight w:val="0"/>
          <w:marTop w:val="0"/>
          <w:marBottom w:val="0"/>
          <w:divBdr>
            <w:top w:val="none" w:sz="0" w:space="0" w:color="auto"/>
            <w:left w:val="none" w:sz="0" w:space="0" w:color="auto"/>
            <w:bottom w:val="none" w:sz="0" w:space="0" w:color="auto"/>
            <w:right w:val="none" w:sz="0" w:space="0" w:color="auto"/>
          </w:divBdr>
        </w:div>
        <w:div w:id="5786851">
          <w:marLeft w:val="640"/>
          <w:marRight w:val="0"/>
          <w:marTop w:val="0"/>
          <w:marBottom w:val="0"/>
          <w:divBdr>
            <w:top w:val="none" w:sz="0" w:space="0" w:color="auto"/>
            <w:left w:val="none" w:sz="0" w:space="0" w:color="auto"/>
            <w:bottom w:val="none" w:sz="0" w:space="0" w:color="auto"/>
            <w:right w:val="none" w:sz="0" w:space="0" w:color="auto"/>
          </w:divBdr>
        </w:div>
        <w:div w:id="1358196823">
          <w:marLeft w:val="640"/>
          <w:marRight w:val="0"/>
          <w:marTop w:val="0"/>
          <w:marBottom w:val="0"/>
          <w:divBdr>
            <w:top w:val="none" w:sz="0" w:space="0" w:color="auto"/>
            <w:left w:val="none" w:sz="0" w:space="0" w:color="auto"/>
            <w:bottom w:val="none" w:sz="0" w:space="0" w:color="auto"/>
            <w:right w:val="none" w:sz="0" w:space="0" w:color="auto"/>
          </w:divBdr>
        </w:div>
        <w:div w:id="1686056510">
          <w:marLeft w:val="640"/>
          <w:marRight w:val="0"/>
          <w:marTop w:val="0"/>
          <w:marBottom w:val="0"/>
          <w:divBdr>
            <w:top w:val="none" w:sz="0" w:space="0" w:color="auto"/>
            <w:left w:val="none" w:sz="0" w:space="0" w:color="auto"/>
            <w:bottom w:val="none" w:sz="0" w:space="0" w:color="auto"/>
            <w:right w:val="none" w:sz="0" w:space="0" w:color="auto"/>
          </w:divBdr>
        </w:div>
        <w:div w:id="688142681">
          <w:marLeft w:val="640"/>
          <w:marRight w:val="0"/>
          <w:marTop w:val="0"/>
          <w:marBottom w:val="0"/>
          <w:divBdr>
            <w:top w:val="none" w:sz="0" w:space="0" w:color="auto"/>
            <w:left w:val="none" w:sz="0" w:space="0" w:color="auto"/>
            <w:bottom w:val="none" w:sz="0" w:space="0" w:color="auto"/>
            <w:right w:val="none" w:sz="0" w:space="0" w:color="auto"/>
          </w:divBdr>
        </w:div>
        <w:div w:id="422145445">
          <w:marLeft w:val="640"/>
          <w:marRight w:val="0"/>
          <w:marTop w:val="0"/>
          <w:marBottom w:val="0"/>
          <w:divBdr>
            <w:top w:val="none" w:sz="0" w:space="0" w:color="auto"/>
            <w:left w:val="none" w:sz="0" w:space="0" w:color="auto"/>
            <w:bottom w:val="none" w:sz="0" w:space="0" w:color="auto"/>
            <w:right w:val="none" w:sz="0" w:space="0" w:color="auto"/>
          </w:divBdr>
        </w:div>
        <w:div w:id="2083939637">
          <w:marLeft w:val="640"/>
          <w:marRight w:val="0"/>
          <w:marTop w:val="0"/>
          <w:marBottom w:val="0"/>
          <w:divBdr>
            <w:top w:val="none" w:sz="0" w:space="0" w:color="auto"/>
            <w:left w:val="none" w:sz="0" w:space="0" w:color="auto"/>
            <w:bottom w:val="none" w:sz="0" w:space="0" w:color="auto"/>
            <w:right w:val="none" w:sz="0" w:space="0" w:color="auto"/>
          </w:divBdr>
        </w:div>
        <w:div w:id="1274020488">
          <w:marLeft w:val="640"/>
          <w:marRight w:val="0"/>
          <w:marTop w:val="0"/>
          <w:marBottom w:val="0"/>
          <w:divBdr>
            <w:top w:val="none" w:sz="0" w:space="0" w:color="auto"/>
            <w:left w:val="none" w:sz="0" w:space="0" w:color="auto"/>
            <w:bottom w:val="none" w:sz="0" w:space="0" w:color="auto"/>
            <w:right w:val="none" w:sz="0" w:space="0" w:color="auto"/>
          </w:divBdr>
        </w:div>
        <w:div w:id="473910853">
          <w:marLeft w:val="640"/>
          <w:marRight w:val="0"/>
          <w:marTop w:val="0"/>
          <w:marBottom w:val="0"/>
          <w:divBdr>
            <w:top w:val="none" w:sz="0" w:space="0" w:color="auto"/>
            <w:left w:val="none" w:sz="0" w:space="0" w:color="auto"/>
            <w:bottom w:val="none" w:sz="0" w:space="0" w:color="auto"/>
            <w:right w:val="none" w:sz="0" w:space="0" w:color="auto"/>
          </w:divBdr>
        </w:div>
        <w:div w:id="1394356318">
          <w:marLeft w:val="640"/>
          <w:marRight w:val="0"/>
          <w:marTop w:val="0"/>
          <w:marBottom w:val="0"/>
          <w:divBdr>
            <w:top w:val="none" w:sz="0" w:space="0" w:color="auto"/>
            <w:left w:val="none" w:sz="0" w:space="0" w:color="auto"/>
            <w:bottom w:val="none" w:sz="0" w:space="0" w:color="auto"/>
            <w:right w:val="none" w:sz="0" w:space="0" w:color="auto"/>
          </w:divBdr>
        </w:div>
        <w:div w:id="287399409">
          <w:marLeft w:val="640"/>
          <w:marRight w:val="0"/>
          <w:marTop w:val="0"/>
          <w:marBottom w:val="0"/>
          <w:divBdr>
            <w:top w:val="none" w:sz="0" w:space="0" w:color="auto"/>
            <w:left w:val="none" w:sz="0" w:space="0" w:color="auto"/>
            <w:bottom w:val="none" w:sz="0" w:space="0" w:color="auto"/>
            <w:right w:val="none" w:sz="0" w:space="0" w:color="auto"/>
          </w:divBdr>
        </w:div>
        <w:div w:id="102381958">
          <w:marLeft w:val="640"/>
          <w:marRight w:val="0"/>
          <w:marTop w:val="0"/>
          <w:marBottom w:val="0"/>
          <w:divBdr>
            <w:top w:val="none" w:sz="0" w:space="0" w:color="auto"/>
            <w:left w:val="none" w:sz="0" w:space="0" w:color="auto"/>
            <w:bottom w:val="none" w:sz="0" w:space="0" w:color="auto"/>
            <w:right w:val="none" w:sz="0" w:space="0" w:color="auto"/>
          </w:divBdr>
        </w:div>
        <w:div w:id="1622421568">
          <w:marLeft w:val="640"/>
          <w:marRight w:val="0"/>
          <w:marTop w:val="0"/>
          <w:marBottom w:val="0"/>
          <w:divBdr>
            <w:top w:val="none" w:sz="0" w:space="0" w:color="auto"/>
            <w:left w:val="none" w:sz="0" w:space="0" w:color="auto"/>
            <w:bottom w:val="none" w:sz="0" w:space="0" w:color="auto"/>
            <w:right w:val="none" w:sz="0" w:space="0" w:color="auto"/>
          </w:divBdr>
        </w:div>
        <w:div w:id="767382897">
          <w:marLeft w:val="640"/>
          <w:marRight w:val="0"/>
          <w:marTop w:val="0"/>
          <w:marBottom w:val="0"/>
          <w:divBdr>
            <w:top w:val="none" w:sz="0" w:space="0" w:color="auto"/>
            <w:left w:val="none" w:sz="0" w:space="0" w:color="auto"/>
            <w:bottom w:val="none" w:sz="0" w:space="0" w:color="auto"/>
            <w:right w:val="none" w:sz="0" w:space="0" w:color="auto"/>
          </w:divBdr>
        </w:div>
        <w:div w:id="1707288178">
          <w:marLeft w:val="640"/>
          <w:marRight w:val="0"/>
          <w:marTop w:val="0"/>
          <w:marBottom w:val="0"/>
          <w:divBdr>
            <w:top w:val="none" w:sz="0" w:space="0" w:color="auto"/>
            <w:left w:val="none" w:sz="0" w:space="0" w:color="auto"/>
            <w:bottom w:val="none" w:sz="0" w:space="0" w:color="auto"/>
            <w:right w:val="none" w:sz="0" w:space="0" w:color="auto"/>
          </w:divBdr>
        </w:div>
        <w:div w:id="2066181499">
          <w:marLeft w:val="640"/>
          <w:marRight w:val="0"/>
          <w:marTop w:val="0"/>
          <w:marBottom w:val="0"/>
          <w:divBdr>
            <w:top w:val="none" w:sz="0" w:space="0" w:color="auto"/>
            <w:left w:val="none" w:sz="0" w:space="0" w:color="auto"/>
            <w:bottom w:val="none" w:sz="0" w:space="0" w:color="auto"/>
            <w:right w:val="none" w:sz="0" w:space="0" w:color="auto"/>
          </w:divBdr>
        </w:div>
        <w:div w:id="579993857">
          <w:marLeft w:val="640"/>
          <w:marRight w:val="0"/>
          <w:marTop w:val="0"/>
          <w:marBottom w:val="0"/>
          <w:divBdr>
            <w:top w:val="none" w:sz="0" w:space="0" w:color="auto"/>
            <w:left w:val="none" w:sz="0" w:space="0" w:color="auto"/>
            <w:bottom w:val="none" w:sz="0" w:space="0" w:color="auto"/>
            <w:right w:val="none" w:sz="0" w:space="0" w:color="auto"/>
          </w:divBdr>
        </w:div>
        <w:div w:id="461466956">
          <w:marLeft w:val="640"/>
          <w:marRight w:val="0"/>
          <w:marTop w:val="0"/>
          <w:marBottom w:val="0"/>
          <w:divBdr>
            <w:top w:val="none" w:sz="0" w:space="0" w:color="auto"/>
            <w:left w:val="none" w:sz="0" w:space="0" w:color="auto"/>
            <w:bottom w:val="none" w:sz="0" w:space="0" w:color="auto"/>
            <w:right w:val="none" w:sz="0" w:space="0" w:color="auto"/>
          </w:divBdr>
        </w:div>
        <w:div w:id="569119155">
          <w:marLeft w:val="640"/>
          <w:marRight w:val="0"/>
          <w:marTop w:val="0"/>
          <w:marBottom w:val="0"/>
          <w:divBdr>
            <w:top w:val="none" w:sz="0" w:space="0" w:color="auto"/>
            <w:left w:val="none" w:sz="0" w:space="0" w:color="auto"/>
            <w:bottom w:val="none" w:sz="0" w:space="0" w:color="auto"/>
            <w:right w:val="none" w:sz="0" w:space="0" w:color="auto"/>
          </w:divBdr>
        </w:div>
        <w:div w:id="521821974">
          <w:marLeft w:val="640"/>
          <w:marRight w:val="0"/>
          <w:marTop w:val="0"/>
          <w:marBottom w:val="0"/>
          <w:divBdr>
            <w:top w:val="none" w:sz="0" w:space="0" w:color="auto"/>
            <w:left w:val="none" w:sz="0" w:space="0" w:color="auto"/>
            <w:bottom w:val="none" w:sz="0" w:space="0" w:color="auto"/>
            <w:right w:val="none" w:sz="0" w:space="0" w:color="auto"/>
          </w:divBdr>
        </w:div>
        <w:div w:id="2082436684">
          <w:marLeft w:val="640"/>
          <w:marRight w:val="0"/>
          <w:marTop w:val="0"/>
          <w:marBottom w:val="0"/>
          <w:divBdr>
            <w:top w:val="none" w:sz="0" w:space="0" w:color="auto"/>
            <w:left w:val="none" w:sz="0" w:space="0" w:color="auto"/>
            <w:bottom w:val="none" w:sz="0" w:space="0" w:color="auto"/>
            <w:right w:val="none" w:sz="0" w:space="0" w:color="auto"/>
          </w:divBdr>
        </w:div>
        <w:div w:id="1839347801">
          <w:marLeft w:val="640"/>
          <w:marRight w:val="0"/>
          <w:marTop w:val="0"/>
          <w:marBottom w:val="0"/>
          <w:divBdr>
            <w:top w:val="none" w:sz="0" w:space="0" w:color="auto"/>
            <w:left w:val="none" w:sz="0" w:space="0" w:color="auto"/>
            <w:bottom w:val="none" w:sz="0" w:space="0" w:color="auto"/>
            <w:right w:val="none" w:sz="0" w:space="0" w:color="auto"/>
          </w:divBdr>
        </w:div>
        <w:div w:id="1005283886">
          <w:marLeft w:val="640"/>
          <w:marRight w:val="0"/>
          <w:marTop w:val="0"/>
          <w:marBottom w:val="0"/>
          <w:divBdr>
            <w:top w:val="none" w:sz="0" w:space="0" w:color="auto"/>
            <w:left w:val="none" w:sz="0" w:space="0" w:color="auto"/>
            <w:bottom w:val="none" w:sz="0" w:space="0" w:color="auto"/>
            <w:right w:val="none" w:sz="0" w:space="0" w:color="auto"/>
          </w:divBdr>
        </w:div>
        <w:div w:id="373847941">
          <w:marLeft w:val="640"/>
          <w:marRight w:val="0"/>
          <w:marTop w:val="0"/>
          <w:marBottom w:val="0"/>
          <w:divBdr>
            <w:top w:val="none" w:sz="0" w:space="0" w:color="auto"/>
            <w:left w:val="none" w:sz="0" w:space="0" w:color="auto"/>
            <w:bottom w:val="none" w:sz="0" w:space="0" w:color="auto"/>
            <w:right w:val="none" w:sz="0" w:space="0" w:color="auto"/>
          </w:divBdr>
        </w:div>
        <w:div w:id="1176307538">
          <w:marLeft w:val="640"/>
          <w:marRight w:val="0"/>
          <w:marTop w:val="0"/>
          <w:marBottom w:val="0"/>
          <w:divBdr>
            <w:top w:val="none" w:sz="0" w:space="0" w:color="auto"/>
            <w:left w:val="none" w:sz="0" w:space="0" w:color="auto"/>
            <w:bottom w:val="none" w:sz="0" w:space="0" w:color="auto"/>
            <w:right w:val="none" w:sz="0" w:space="0" w:color="auto"/>
          </w:divBdr>
        </w:div>
        <w:div w:id="1326473924">
          <w:marLeft w:val="640"/>
          <w:marRight w:val="0"/>
          <w:marTop w:val="0"/>
          <w:marBottom w:val="0"/>
          <w:divBdr>
            <w:top w:val="none" w:sz="0" w:space="0" w:color="auto"/>
            <w:left w:val="none" w:sz="0" w:space="0" w:color="auto"/>
            <w:bottom w:val="none" w:sz="0" w:space="0" w:color="auto"/>
            <w:right w:val="none" w:sz="0" w:space="0" w:color="auto"/>
          </w:divBdr>
        </w:div>
        <w:div w:id="471361730">
          <w:marLeft w:val="640"/>
          <w:marRight w:val="0"/>
          <w:marTop w:val="0"/>
          <w:marBottom w:val="0"/>
          <w:divBdr>
            <w:top w:val="none" w:sz="0" w:space="0" w:color="auto"/>
            <w:left w:val="none" w:sz="0" w:space="0" w:color="auto"/>
            <w:bottom w:val="none" w:sz="0" w:space="0" w:color="auto"/>
            <w:right w:val="none" w:sz="0" w:space="0" w:color="auto"/>
          </w:divBdr>
        </w:div>
        <w:div w:id="313950125">
          <w:marLeft w:val="640"/>
          <w:marRight w:val="0"/>
          <w:marTop w:val="0"/>
          <w:marBottom w:val="0"/>
          <w:divBdr>
            <w:top w:val="none" w:sz="0" w:space="0" w:color="auto"/>
            <w:left w:val="none" w:sz="0" w:space="0" w:color="auto"/>
            <w:bottom w:val="none" w:sz="0" w:space="0" w:color="auto"/>
            <w:right w:val="none" w:sz="0" w:space="0" w:color="auto"/>
          </w:divBdr>
        </w:div>
        <w:div w:id="818889948">
          <w:marLeft w:val="640"/>
          <w:marRight w:val="0"/>
          <w:marTop w:val="0"/>
          <w:marBottom w:val="0"/>
          <w:divBdr>
            <w:top w:val="none" w:sz="0" w:space="0" w:color="auto"/>
            <w:left w:val="none" w:sz="0" w:space="0" w:color="auto"/>
            <w:bottom w:val="none" w:sz="0" w:space="0" w:color="auto"/>
            <w:right w:val="none" w:sz="0" w:space="0" w:color="auto"/>
          </w:divBdr>
        </w:div>
        <w:div w:id="1152482333">
          <w:marLeft w:val="640"/>
          <w:marRight w:val="0"/>
          <w:marTop w:val="0"/>
          <w:marBottom w:val="0"/>
          <w:divBdr>
            <w:top w:val="none" w:sz="0" w:space="0" w:color="auto"/>
            <w:left w:val="none" w:sz="0" w:space="0" w:color="auto"/>
            <w:bottom w:val="none" w:sz="0" w:space="0" w:color="auto"/>
            <w:right w:val="none" w:sz="0" w:space="0" w:color="auto"/>
          </w:divBdr>
        </w:div>
        <w:div w:id="298845814">
          <w:marLeft w:val="640"/>
          <w:marRight w:val="0"/>
          <w:marTop w:val="0"/>
          <w:marBottom w:val="0"/>
          <w:divBdr>
            <w:top w:val="none" w:sz="0" w:space="0" w:color="auto"/>
            <w:left w:val="none" w:sz="0" w:space="0" w:color="auto"/>
            <w:bottom w:val="none" w:sz="0" w:space="0" w:color="auto"/>
            <w:right w:val="none" w:sz="0" w:space="0" w:color="auto"/>
          </w:divBdr>
        </w:div>
        <w:div w:id="1783845410">
          <w:marLeft w:val="640"/>
          <w:marRight w:val="0"/>
          <w:marTop w:val="0"/>
          <w:marBottom w:val="0"/>
          <w:divBdr>
            <w:top w:val="none" w:sz="0" w:space="0" w:color="auto"/>
            <w:left w:val="none" w:sz="0" w:space="0" w:color="auto"/>
            <w:bottom w:val="none" w:sz="0" w:space="0" w:color="auto"/>
            <w:right w:val="none" w:sz="0" w:space="0" w:color="auto"/>
          </w:divBdr>
        </w:div>
        <w:div w:id="20983061">
          <w:marLeft w:val="640"/>
          <w:marRight w:val="0"/>
          <w:marTop w:val="0"/>
          <w:marBottom w:val="0"/>
          <w:divBdr>
            <w:top w:val="none" w:sz="0" w:space="0" w:color="auto"/>
            <w:left w:val="none" w:sz="0" w:space="0" w:color="auto"/>
            <w:bottom w:val="none" w:sz="0" w:space="0" w:color="auto"/>
            <w:right w:val="none" w:sz="0" w:space="0" w:color="auto"/>
          </w:divBdr>
        </w:div>
        <w:div w:id="458259520">
          <w:marLeft w:val="640"/>
          <w:marRight w:val="0"/>
          <w:marTop w:val="0"/>
          <w:marBottom w:val="0"/>
          <w:divBdr>
            <w:top w:val="none" w:sz="0" w:space="0" w:color="auto"/>
            <w:left w:val="none" w:sz="0" w:space="0" w:color="auto"/>
            <w:bottom w:val="none" w:sz="0" w:space="0" w:color="auto"/>
            <w:right w:val="none" w:sz="0" w:space="0" w:color="auto"/>
          </w:divBdr>
        </w:div>
        <w:div w:id="1602369730">
          <w:marLeft w:val="640"/>
          <w:marRight w:val="0"/>
          <w:marTop w:val="0"/>
          <w:marBottom w:val="0"/>
          <w:divBdr>
            <w:top w:val="none" w:sz="0" w:space="0" w:color="auto"/>
            <w:left w:val="none" w:sz="0" w:space="0" w:color="auto"/>
            <w:bottom w:val="none" w:sz="0" w:space="0" w:color="auto"/>
            <w:right w:val="none" w:sz="0" w:space="0" w:color="auto"/>
          </w:divBdr>
        </w:div>
        <w:div w:id="59255971">
          <w:marLeft w:val="640"/>
          <w:marRight w:val="0"/>
          <w:marTop w:val="0"/>
          <w:marBottom w:val="0"/>
          <w:divBdr>
            <w:top w:val="none" w:sz="0" w:space="0" w:color="auto"/>
            <w:left w:val="none" w:sz="0" w:space="0" w:color="auto"/>
            <w:bottom w:val="none" w:sz="0" w:space="0" w:color="auto"/>
            <w:right w:val="none" w:sz="0" w:space="0" w:color="auto"/>
          </w:divBdr>
        </w:div>
        <w:div w:id="2115129843">
          <w:marLeft w:val="640"/>
          <w:marRight w:val="0"/>
          <w:marTop w:val="0"/>
          <w:marBottom w:val="0"/>
          <w:divBdr>
            <w:top w:val="none" w:sz="0" w:space="0" w:color="auto"/>
            <w:left w:val="none" w:sz="0" w:space="0" w:color="auto"/>
            <w:bottom w:val="none" w:sz="0" w:space="0" w:color="auto"/>
            <w:right w:val="none" w:sz="0" w:space="0" w:color="auto"/>
          </w:divBdr>
        </w:div>
        <w:div w:id="2825724">
          <w:marLeft w:val="640"/>
          <w:marRight w:val="0"/>
          <w:marTop w:val="0"/>
          <w:marBottom w:val="0"/>
          <w:divBdr>
            <w:top w:val="none" w:sz="0" w:space="0" w:color="auto"/>
            <w:left w:val="none" w:sz="0" w:space="0" w:color="auto"/>
            <w:bottom w:val="none" w:sz="0" w:space="0" w:color="auto"/>
            <w:right w:val="none" w:sz="0" w:space="0" w:color="auto"/>
          </w:divBdr>
        </w:div>
        <w:div w:id="1340698629">
          <w:marLeft w:val="640"/>
          <w:marRight w:val="0"/>
          <w:marTop w:val="0"/>
          <w:marBottom w:val="0"/>
          <w:divBdr>
            <w:top w:val="none" w:sz="0" w:space="0" w:color="auto"/>
            <w:left w:val="none" w:sz="0" w:space="0" w:color="auto"/>
            <w:bottom w:val="none" w:sz="0" w:space="0" w:color="auto"/>
            <w:right w:val="none" w:sz="0" w:space="0" w:color="auto"/>
          </w:divBdr>
        </w:div>
        <w:div w:id="256713282">
          <w:marLeft w:val="640"/>
          <w:marRight w:val="0"/>
          <w:marTop w:val="0"/>
          <w:marBottom w:val="0"/>
          <w:divBdr>
            <w:top w:val="none" w:sz="0" w:space="0" w:color="auto"/>
            <w:left w:val="none" w:sz="0" w:space="0" w:color="auto"/>
            <w:bottom w:val="none" w:sz="0" w:space="0" w:color="auto"/>
            <w:right w:val="none" w:sz="0" w:space="0" w:color="auto"/>
          </w:divBdr>
        </w:div>
        <w:div w:id="1106197124">
          <w:marLeft w:val="640"/>
          <w:marRight w:val="0"/>
          <w:marTop w:val="0"/>
          <w:marBottom w:val="0"/>
          <w:divBdr>
            <w:top w:val="none" w:sz="0" w:space="0" w:color="auto"/>
            <w:left w:val="none" w:sz="0" w:space="0" w:color="auto"/>
            <w:bottom w:val="none" w:sz="0" w:space="0" w:color="auto"/>
            <w:right w:val="none" w:sz="0" w:space="0" w:color="auto"/>
          </w:divBdr>
        </w:div>
        <w:div w:id="1859197522">
          <w:marLeft w:val="640"/>
          <w:marRight w:val="0"/>
          <w:marTop w:val="0"/>
          <w:marBottom w:val="0"/>
          <w:divBdr>
            <w:top w:val="none" w:sz="0" w:space="0" w:color="auto"/>
            <w:left w:val="none" w:sz="0" w:space="0" w:color="auto"/>
            <w:bottom w:val="none" w:sz="0" w:space="0" w:color="auto"/>
            <w:right w:val="none" w:sz="0" w:space="0" w:color="auto"/>
          </w:divBdr>
        </w:div>
        <w:div w:id="957838405">
          <w:marLeft w:val="640"/>
          <w:marRight w:val="0"/>
          <w:marTop w:val="0"/>
          <w:marBottom w:val="0"/>
          <w:divBdr>
            <w:top w:val="none" w:sz="0" w:space="0" w:color="auto"/>
            <w:left w:val="none" w:sz="0" w:space="0" w:color="auto"/>
            <w:bottom w:val="none" w:sz="0" w:space="0" w:color="auto"/>
            <w:right w:val="none" w:sz="0" w:space="0" w:color="auto"/>
          </w:divBdr>
        </w:div>
        <w:div w:id="563956436">
          <w:marLeft w:val="640"/>
          <w:marRight w:val="0"/>
          <w:marTop w:val="0"/>
          <w:marBottom w:val="0"/>
          <w:divBdr>
            <w:top w:val="none" w:sz="0" w:space="0" w:color="auto"/>
            <w:left w:val="none" w:sz="0" w:space="0" w:color="auto"/>
            <w:bottom w:val="none" w:sz="0" w:space="0" w:color="auto"/>
            <w:right w:val="none" w:sz="0" w:space="0" w:color="auto"/>
          </w:divBdr>
        </w:div>
        <w:div w:id="1456482907">
          <w:marLeft w:val="640"/>
          <w:marRight w:val="0"/>
          <w:marTop w:val="0"/>
          <w:marBottom w:val="0"/>
          <w:divBdr>
            <w:top w:val="none" w:sz="0" w:space="0" w:color="auto"/>
            <w:left w:val="none" w:sz="0" w:space="0" w:color="auto"/>
            <w:bottom w:val="none" w:sz="0" w:space="0" w:color="auto"/>
            <w:right w:val="none" w:sz="0" w:space="0" w:color="auto"/>
          </w:divBdr>
        </w:div>
        <w:div w:id="2006855844">
          <w:marLeft w:val="640"/>
          <w:marRight w:val="0"/>
          <w:marTop w:val="0"/>
          <w:marBottom w:val="0"/>
          <w:divBdr>
            <w:top w:val="none" w:sz="0" w:space="0" w:color="auto"/>
            <w:left w:val="none" w:sz="0" w:space="0" w:color="auto"/>
            <w:bottom w:val="none" w:sz="0" w:space="0" w:color="auto"/>
            <w:right w:val="none" w:sz="0" w:space="0" w:color="auto"/>
          </w:divBdr>
        </w:div>
        <w:div w:id="686636685">
          <w:marLeft w:val="640"/>
          <w:marRight w:val="0"/>
          <w:marTop w:val="0"/>
          <w:marBottom w:val="0"/>
          <w:divBdr>
            <w:top w:val="none" w:sz="0" w:space="0" w:color="auto"/>
            <w:left w:val="none" w:sz="0" w:space="0" w:color="auto"/>
            <w:bottom w:val="none" w:sz="0" w:space="0" w:color="auto"/>
            <w:right w:val="none" w:sz="0" w:space="0" w:color="auto"/>
          </w:divBdr>
        </w:div>
        <w:div w:id="1006519257">
          <w:marLeft w:val="640"/>
          <w:marRight w:val="0"/>
          <w:marTop w:val="0"/>
          <w:marBottom w:val="0"/>
          <w:divBdr>
            <w:top w:val="none" w:sz="0" w:space="0" w:color="auto"/>
            <w:left w:val="none" w:sz="0" w:space="0" w:color="auto"/>
            <w:bottom w:val="none" w:sz="0" w:space="0" w:color="auto"/>
            <w:right w:val="none" w:sz="0" w:space="0" w:color="auto"/>
          </w:divBdr>
        </w:div>
        <w:div w:id="1926962469">
          <w:marLeft w:val="640"/>
          <w:marRight w:val="0"/>
          <w:marTop w:val="0"/>
          <w:marBottom w:val="0"/>
          <w:divBdr>
            <w:top w:val="none" w:sz="0" w:space="0" w:color="auto"/>
            <w:left w:val="none" w:sz="0" w:space="0" w:color="auto"/>
            <w:bottom w:val="none" w:sz="0" w:space="0" w:color="auto"/>
            <w:right w:val="none" w:sz="0" w:space="0" w:color="auto"/>
          </w:divBdr>
        </w:div>
        <w:div w:id="436827624">
          <w:marLeft w:val="640"/>
          <w:marRight w:val="0"/>
          <w:marTop w:val="0"/>
          <w:marBottom w:val="0"/>
          <w:divBdr>
            <w:top w:val="none" w:sz="0" w:space="0" w:color="auto"/>
            <w:left w:val="none" w:sz="0" w:space="0" w:color="auto"/>
            <w:bottom w:val="none" w:sz="0" w:space="0" w:color="auto"/>
            <w:right w:val="none" w:sz="0" w:space="0" w:color="auto"/>
          </w:divBdr>
        </w:div>
        <w:div w:id="2133472417">
          <w:marLeft w:val="640"/>
          <w:marRight w:val="0"/>
          <w:marTop w:val="0"/>
          <w:marBottom w:val="0"/>
          <w:divBdr>
            <w:top w:val="none" w:sz="0" w:space="0" w:color="auto"/>
            <w:left w:val="none" w:sz="0" w:space="0" w:color="auto"/>
            <w:bottom w:val="none" w:sz="0" w:space="0" w:color="auto"/>
            <w:right w:val="none" w:sz="0" w:space="0" w:color="auto"/>
          </w:divBdr>
        </w:div>
        <w:div w:id="614823485">
          <w:marLeft w:val="640"/>
          <w:marRight w:val="0"/>
          <w:marTop w:val="0"/>
          <w:marBottom w:val="0"/>
          <w:divBdr>
            <w:top w:val="none" w:sz="0" w:space="0" w:color="auto"/>
            <w:left w:val="none" w:sz="0" w:space="0" w:color="auto"/>
            <w:bottom w:val="none" w:sz="0" w:space="0" w:color="auto"/>
            <w:right w:val="none" w:sz="0" w:space="0" w:color="auto"/>
          </w:divBdr>
        </w:div>
        <w:div w:id="1063480073">
          <w:marLeft w:val="640"/>
          <w:marRight w:val="0"/>
          <w:marTop w:val="0"/>
          <w:marBottom w:val="0"/>
          <w:divBdr>
            <w:top w:val="none" w:sz="0" w:space="0" w:color="auto"/>
            <w:left w:val="none" w:sz="0" w:space="0" w:color="auto"/>
            <w:bottom w:val="none" w:sz="0" w:space="0" w:color="auto"/>
            <w:right w:val="none" w:sz="0" w:space="0" w:color="auto"/>
          </w:divBdr>
        </w:div>
        <w:div w:id="1619490914">
          <w:marLeft w:val="640"/>
          <w:marRight w:val="0"/>
          <w:marTop w:val="0"/>
          <w:marBottom w:val="0"/>
          <w:divBdr>
            <w:top w:val="none" w:sz="0" w:space="0" w:color="auto"/>
            <w:left w:val="none" w:sz="0" w:space="0" w:color="auto"/>
            <w:bottom w:val="none" w:sz="0" w:space="0" w:color="auto"/>
            <w:right w:val="none" w:sz="0" w:space="0" w:color="auto"/>
          </w:divBdr>
        </w:div>
        <w:div w:id="2083528303">
          <w:marLeft w:val="640"/>
          <w:marRight w:val="0"/>
          <w:marTop w:val="0"/>
          <w:marBottom w:val="0"/>
          <w:divBdr>
            <w:top w:val="none" w:sz="0" w:space="0" w:color="auto"/>
            <w:left w:val="none" w:sz="0" w:space="0" w:color="auto"/>
            <w:bottom w:val="none" w:sz="0" w:space="0" w:color="auto"/>
            <w:right w:val="none" w:sz="0" w:space="0" w:color="auto"/>
          </w:divBdr>
        </w:div>
        <w:div w:id="439179523">
          <w:marLeft w:val="640"/>
          <w:marRight w:val="0"/>
          <w:marTop w:val="0"/>
          <w:marBottom w:val="0"/>
          <w:divBdr>
            <w:top w:val="none" w:sz="0" w:space="0" w:color="auto"/>
            <w:left w:val="none" w:sz="0" w:space="0" w:color="auto"/>
            <w:bottom w:val="none" w:sz="0" w:space="0" w:color="auto"/>
            <w:right w:val="none" w:sz="0" w:space="0" w:color="auto"/>
          </w:divBdr>
        </w:div>
        <w:div w:id="1804422100">
          <w:marLeft w:val="640"/>
          <w:marRight w:val="0"/>
          <w:marTop w:val="0"/>
          <w:marBottom w:val="0"/>
          <w:divBdr>
            <w:top w:val="none" w:sz="0" w:space="0" w:color="auto"/>
            <w:left w:val="none" w:sz="0" w:space="0" w:color="auto"/>
            <w:bottom w:val="none" w:sz="0" w:space="0" w:color="auto"/>
            <w:right w:val="none" w:sz="0" w:space="0" w:color="auto"/>
          </w:divBdr>
        </w:div>
        <w:div w:id="270481446">
          <w:marLeft w:val="640"/>
          <w:marRight w:val="0"/>
          <w:marTop w:val="0"/>
          <w:marBottom w:val="0"/>
          <w:divBdr>
            <w:top w:val="none" w:sz="0" w:space="0" w:color="auto"/>
            <w:left w:val="none" w:sz="0" w:space="0" w:color="auto"/>
            <w:bottom w:val="none" w:sz="0" w:space="0" w:color="auto"/>
            <w:right w:val="none" w:sz="0" w:space="0" w:color="auto"/>
          </w:divBdr>
        </w:div>
        <w:div w:id="282883007">
          <w:marLeft w:val="640"/>
          <w:marRight w:val="0"/>
          <w:marTop w:val="0"/>
          <w:marBottom w:val="0"/>
          <w:divBdr>
            <w:top w:val="none" w:sz="0" w:space="0" w:color="auto"/>
            <w:left w:val="none" w:sz="0" w:space="0" w:color="auto"/>
            <w:bottom w:val="none" w:sz="0" w:space="0" w:color="auto"/>
            <w:right w:val="none" w:sz="0" w:space="0" w:color="auto"/>
          </w:divBdr>
        </w:div>
        <w:div w:id="10110482">
          <w:marLeft w:val="640"/>
          <w:marRight w:val="0"/>
          <w:marTop w:val="0"/>
          <w:marBottom w:val="0"/>
          <w:divBdr>
            <w:top w:val="none" w:sz="0" w:space="0" w:color="auto"/>
            <w:left w:val="none" w:sz="0" w:space="0" w:color="auto"/>
            <w:bottom w:val="none" w:sz="0" w:space="0" w:color="auto"/>
            <w:right w:val="none" w:sz="0" w:space="0" w:color="auto"/>
          </w:divBdr>
        </w:div>
        <w:div w:id="1281573587">
          <w:marLeft w:val="640"/>
          <w:marRight w:val="0"/>
          <w:marTop w:val="0"/>
          <w:marBottom w:val="0"/>
          <w:divBdr>
            <w:top w:val="none" w:sz="0" w:space="0" w:color="auto"/>
            <w:left w:val="none" w:sz="0" w:space="0" w:color="auto"/>
            <w:bottom w:val="none" w:sz="0" w:space="0" w:color="auto"/>
            <w:right w:val="none" w:sz="0" w:space="0" w:color="auto"/>
          </w:divBdr>
        </w:div>
        <w:div w:id="920136480">
          <w:marLeft w:val="640"/>
          <w:marRight w:val="0"/>
          <w:marTop w:val="0"/>
          <w:marBottom w:val="0"/>
          <w:divBdr>
            <w:top w:val="none" w:sz="0" w:space="0" w:color="auto"/>
            <w:left w:val="none" w:sz="0" w:space="0" w:color="auto"/>
            <w:bottom w:val="none" w:sz="0" w:space="0" w:color="auto"/>
            <w:right w:val="none" w:sz="0" w:space="0" w:color="auto"/>
          </w:divBdr>
        </w:div>
        <w:div w:id="2101444324">
          <w:marLeft w:val="640"/>
          <w:marRight w:val="0"/>
          <w:marTop w:val="0"/>
          <w:marBottom w:val="0"/>
          <w:divBdr>
            <w:top w:val="none" w:sz="0" w:space="0" w:color="auto"/>
            <w:left w:val="none" w:sz="0" w:space="0" w:color="auto"/>
            <w:bottom w:val="none" w:sz="0" w:space="0" w:color="auto"/>
            <w:right w:val="none" w:sz="0" w:space="0" w:color="auto"/>
          </w:divBdr>
        </w:div>
        <w:div w:id="588076507">
          <w:marLeft w:val="640"/>
          <w:marRight w:val="0"/>
          <w:marTop w:val="0"/>
          <w:marBottom w:val="0"/>
          <w:divBdr>
            <w:top w:val="none" w:sz="0" w:space="0" w:color="auto"/>
            <w:left w:val="none" w:sz="0" w:space="0" w:color="auto"/>
            <w:bottom w:val="none" w:sz="0" w:space="0" w:color="auto"/>
            <w:right w:val="none" w:sz="0" w:space="0" w:color="auto"/>
          </w:divBdr>
        </w:div>
        <w:div w:id="1456750945">
          <w:marLeft w:val="640"/>
          <w:marRight w:val="0"/>
          <w:marTop w:val="0"/>
          <w:marBottom w:val="0"/>
          <w:divBdr>
            <w:top w:val="none" w:sz="0" w:space="0" w:color="auto"/>
            <w:left w:val="none" w:sz="0" w:space="0" w:color="auto"/>
            <w:bottom w:val="none" w:sz="0" w:space="0" w:color="auto"/>
            <w:right w:val="none" w:sz="0" w:space="0" w:color="auto"/>
          </w:divBdr>
        </w:div>
        <w:div w:id="966742587">
          <w:marLeft w:val="640"/>
          <w:marRight w:val="0"/>
          <w:marTop w:val="0"/>
          <w:marBottom w:val="0"/>
          <w:divBdr>
            <w:top w:val="none" w:sz="0" w:space="0" w:color="auto"/>
            <w:left w:val="none" w:sz="0" w:space="0" w:color="auto"/>
            <w:bottom w:val="none" w:sz="0" w:space="0" w:color="auto"/>
            <w:right w:val="none" w:sz="0" w:space="0" w:color="auto"/>
          </w:divBdr>
        </w:div>
      </w:divsChild>
    </w:div>
    <w:div w:id="1354770199">
      <w:bodyDiv w:val="1"/>
      <w:marLeft w:val="0"/>
      <w:marRight w:val="0"/>
      <w:marTop w:val="0"/>
      <w:marBottom w:val="0"/>
      <w:divBdr>
        <w:top w:val="none" w:sz="0" w:space="0" w:color="auto"/>
        <w:left w:val="none" w:sz="0" w:space="0" w:color="auto"/>
        <w:bottom w:val="none" w:sz="0" w:space="0" w:color="auto"/>
        <w:right w:val="none" w:sz="0" w:space="0" w:color="auto"/>
      </w:divBdr>
    </w:div>
    <w:div w:id="1354958332">
      <w:bodyDiv w:val="1"/>
      <w:marLeft w:val="0"/>
      <w:marRight w:val="0"/>
      <w:marTop w:val="0"/>
      <w:marBottom w:val="0"/>
      <w:divBdr>
        <w:top w:val="none" w:sz="0" w:space="0" w:color="auto"/>
        <w:left w:val="none" w:sz="0" w:space="0" w:color="auto"/>
        <w:bottom w:val="none" w:sz="0" w:space="0" w:color="auto"/>
        <w:right w:val="none" w:sz="0" w:space="0" w:color="auto"/>
      </w:divBdr>
    </w:div>
    <w:div w:id="1355888821">
      <w:bodyDiv w:val="1"/>
      <w:marLeft w:val="0"/>
      <w:marRight w:val="0"/>
      <w:marTop w:val="0"/>
      <w:marBottom w:val="0"/>
      <w:divBdr>
        <w:top w:val="none" w:sz="0" w:space="0" w:color="auto"/>
        <w:left w:val="none" w:sz="0" w:space="0" w:color="auto"/>
        <w:bottom w:val="none" w:sz="0" w:space="0" w:color="auto"/>
        <w:right w:val="none" w:sz="0" w:space="0" w:color="auto"/>
      </w:divBdr>
    </w:div>
    <w:div w:id="1357272097">
      <w:bodyDiv w:val="1"/>
      <w:marLeft w:val="0"/>
      <w:marRight w:val="0"/>
      <w:marTop w:val="0"/>
      <w:marBottom w:val="0"/>
      <w:divBdr>
        <w:top w:val="none" w:sz="0" w:space="0" w:color="auto"/>
        <w:left w:val="none" w:sz="0" w:space="0" w:color="auto"/>
        <w:bottom w:val="none" w:sz="0" w:space="0" w:color="auto"/>
        <w:right w:val="none" w:sz="0" w:space="0" w:color="auto"/>
      </w:divBdr>
    </w:div>
    <w:div w:id="1357998051">
      <w:bodyDiv w:val="1"/>
      <w:marLeft w:val="0"/>
      <w:marRight w:val="0"/>
      <w:marTop w:val="0"/>
      <w:marBottom w:val="0"/>
      <w:divBdr>
        <w:top w:val="none" w:sz="0" w:space="0" w:color="auto"/>
        <w:left w:val="none" w:sz="0" w:space="0" w:color="auto"/>
        <w:bottom w:val="none" w:sz="0" w:space="0" w:color="auto"/>
        <w:right w:val="none" w:sz="0" w:space="0" w:color="auto"/>
      </w:divBdr>
    </w:div>
    <w:div w:id="1357999942">
      <w:bodyDiv w:val="1"/>
      <w:marLeft w:val="0"/>
      <w:marRight w:val="0"/>
      <w:marTop w:val="0"/>
      <w:marBottom w:val="0"/>
      <w:divBdr>
        <w:top w:val="none" w:sz="0" w:space="0" w:color="auto"/>
        <w:left w:val="none" w:sz="0" w:space="0" w:color="auto"/>
        <w:bottom w:val="none" w:sz="0" w:space="0" w:color="auto"/>
        <w:right w:val="none" w:sz="0" w:space="0" w:color="auto"/>
      </w:divBdr>
    </w:div>
    <w:div w:id="1360207400">
      <w:bodyDiv w:val="1"/>
      <w:marLeft w:val="0"/>
      <w:marRight w:val="0"/>
      <w:marTop w:val="0"/>
      <w:marBottom w:val="0"/>
      <w:divBdr>
        <w:top w:val="none" w:sz="0" w:space="0" w:color="auto"/>
        <w:left w:val="none" w:sz="0" w:space="0" w:color="auto"/>
        <w:bottom w:val="none" w:sz="0" w:space="0" w:color="auto"/>
        <w:right w:val="none" w:sz="0" w:space="0" w:color="auto"/>
      </w:divBdr>
    </w:div>
    <w:div w:id="1360276702">
      <w:bodyDiv w:val="1"/>
      <w:marLeft w:val="0"/>
      <w:marRight w:val="0"/>
      <w:marTop w:val="0"/>
      <w:marBottom w:val="0"/>
      <w:divBdr>
        <w:top w:val="none" w:sz="0" w:space="0" w:color="auto"/>
        <w:left w:val="none" w:sz="0" w:space="0" w:color="auto"/>
        <w:bottom w:val="none" w:sz="0" w:space="0" w:color="auto"/>
        <w:right w:val="none" w:sz="0" w:space="0" w:color="auto"/>
      </w:divBdr>
    </w:div>
    <w:div w:id="1360738921">
      <w:bodyDiv w:val="1"/>
      <w:marLeft w:val="0"/>
      <w:marRight w:val="0"/>
      <w:marTop w:val="0"/>
      <w:marBottom w:val="0"/>
      <w:divBdr>
        <w:top w:val="none" w:sz="0" w:space="0" w:color="auto"/>
        <w:left w:val="none" w:sz="0" w:space="0" w:color="auto"/>
        <w:bottom w:val="none" w:sz="0" w:space="0" w:color="auto"/>
        <w:right w:val="none" w:sz="0" w:space="0" w:color="auto"/>
      </w:divBdr>
    </w:div>
    <w:div w:id="1361012839">
      <w:bodyDiv w:val="1"/>
      <w:marLeft w:val="0"/>
      <w:marRight w:val="0"/>
      <w:marTop w:val="0"/>
      <w:marBottom w:val="0"/>
      <w:divBdr>
        <w:top w:val="none" w:sz="0" w:space="0" w:color="auto"/>
        <w:left w:val="none" w:sz="0" w:space="0" w:color="auto"/>
        <w:bottom w:val="none" w:sz="0" w:space="0" w:color="auto"/>
        <w:right w:val="none" w:sz="0" w:space="0" w:color="auto"/>
      </w:divBdr>
    </w:div>
    <w:div w:id="1361320626">
      <w:bodyDiv w:val="1"/>
      <w:marLeft w:val="0"/>
      <w:marRight w:val="0"/>
      <w:marTop w:val="0"/>
      <w:marBottom w:val="0"/>
      <w:divBdr>
        <w:top w:val="none" w:sz="0" w:space="0" w:color="auto"/>
        <w:left w:val="none" w:sz="0" w:space="0" w:color="auto"/>
        <w:bottom w:val="none" w:sz="0" w:space="0" w:color="auto"/>
        <w:right w:val="none" w:sz="0" w:space="0" w:color="auto"/>
      </w:divBdr>
    </w:div>
    <w:div w:id="1364361175">
      <w:bodyDiv w:val="1"/>
      <w:marLeft w:val="0"/>
      <w:marRight w:val="0"/>
      <w:marTop w:val="0"/>
      <w:marBottom w:val="0"/>
      <w:divBdr>
        <w:top w:val="none" w:sz="0" w:space="0" w:color="auto"/>
        <w:left w:val="none" w:sz="0" w:space="0" w:color="auto"/>
        <w:bottom w:val="none" w:sz="0" w:space="0" w:color="auto"/>
        <w:right w:val="none" w:sz="0" w:space="0" w:color="auto"/>
      </w:divBdr>
    </w:div>
    <w:div w:id="1365597459">
      <w:bodyDiv w:val="1"/>
      <w:marLeft w:val="0"/>
      <w:marRight w:val="0"/>
      <w:marTop w:val="0"/>
      <w:marBottom w:val="0"/>
      <w:divBdr>
        <w:top w:val="none" w:sz="0" w:space="0" w:color="auto"/>
        <w:left w:val="none" w:sz="0" w:space="0" w:color="auto"/>
        <w:bottom w:val="none" w:sz="0" w:space="0" w:color="auto"/>
        <w:right w:val="none" w:sz="0" w:space="0" w:color="auto"/>
      </w:divBdr>
    </w:div>
    <w:div w:id="1365904596">
      <w:bodyDiv w:val="1"/>
      <w:marLeft w:val="0"/>
      <w:marRight w:val="0"/>
      <w:marTop w:val="0"/>
      <w:marBottom w:val="0"/>
      <w:divBdr>
        <w:top w:val="none" w:sz="0" w:space="0" w:color="auto"/>
        <w:left w:val="none" w:sz="0" w:space="0" w:color="auto"/>
        <w:bottom w:val="none" w:sz="0" w:space="0" w:color="auto"/>
        <w:right w:val="none" w:sz="0" w:space="0" w:color="auto"/>
      </w:divBdr>
    </w:div>
    <w:div w:id="1367177264">
      <w:bodyDiv w:val="1"/>
      <w:marLeft w:val="0"/>
      <w:marRight w:val="0"/>
      <w:marTop w:val="0"/>
      <w:marBottom w:val="0"/>
      <w:divBdr>
        <w:top w:val="none" w:sz="0" w:space="0" w:color="auto"/>
        <w:left w:val="none" w:sz="0" w:space="0" w:color="auto"/>
        <w:bottom w:val="none" w:sz="0" w:space="0" w:color="auto"/>
        <w:right w:val="none" w:sz="0" w:space="0" w:color="auto"/>
      </w:divBdr>
    </w:div>
    <w:div w:id="1367559979">
      <w:bodyDiv w:val="1"/>
      <w:marLeft w:val="0"/>
      <w:marRight w:val="0"/>
      <w:marTop w:val="0"/>
      <w:marBottom w:val="0"/>
      <w:divBdr>
        <w:top w:val="none" w:sz="0" w:space="0" w:color="auto"/>
        <w:left w:val="none" w:sz="0" w:space="0" w:color="auto"/>
        <w:bottom w:val="none" w:sz="0" w:space="0" w:color="auto"/>
        <w:right w:val="none" w:sz="0" w:space="0" w:color="auto"/>
      </w:divBdr>
    </w:div>
    <w:div w:id="1367681213">
      <w:bodyDiv w:val="1"/>
      <w:marLeft w:val="0"/>
      <w:marRight w:val="0"/>
      <w:marTop w:val="0"/>
      <w:marBottom w:val="0"/>
      <w:divBdr>
        <w:top w:val="none" w:sz="0" w:space="0" w:color="auto"/>
        <w:left w:val="none" w:sz="0" w:space="0" w:color="auto"/>
        <w:bottom w:val="none" w:sz="0" w:space="0" w:color="auto"/>
        <w:right w:val="none" w:sz="0" w:space="0" w:color="auto"/>
      </w:divBdr>
      <w:divsChild>
        <w:div w:id="39979864">
          <w:marLeft w:val="480"/>
          <w:marRight w:val="0"/>
          <w:marTop w:val="0"/>
          <w:marBottom w:val="0"/>
          <w:divBdr>
            <w:top w:val="none" w:sz="0" w:space="0" w:color="auto"/>
            <w:left w:val="none" w:sz="0" w:space="0" w:color="auto"/>
            <w:bottom w:val="none" w:sz="0" w:space="0" w:color="auto"/>
            <w:right w:val="none" w:sz="0" w:space="0" w:color="auto"/>
          </w:divBdr>
        </w:div>
        <w:div w:id="56513744">
          <w:marLeft w:val="480"/>
          <w:marRight w:val="0"/>
          <w:marTop w:val="0"/>
          <w:marBottom w:val="0"/>
          <w:divBdr>
            <w:top w:val="none" w:sz="0" w:space="0" w:color="auto"/>
            <w:left w:val="none" w:sz="0" w:space="0" w:color="auto"/>
            <w:bottom w:val="none" w:sz="0" w:space="0" w:color="auto"/>
            <w:right w:val="none" w:sz="0" w:space="0" w:color="auto"/>
          </w:divBdr>
        </w:div>
        <w:div w:id="86191920">
          <w:marLeft w:val="480"/>
          <w:marRight w:val="0"/>
          <w:marTop w:val="0"/>
          <w:marBottom w:val="0"/>
          <w:divBdr>
            <w:top w:val="none" w:sz="0" w:space="0" w:color="auto"/>
            <w:left w:val="none" w:sz="0" w:space="0" w:color="auto"/>
            <w:bottom w:val="none" w:sz="0" w:space="0" w:color="auto"/>
            <w:right w:val="none" w:sz="0" w:space="0" w:color="auto"/>
          </w:divBdr>
        </w:div>
        <w:div w:id="104203179">
          <w:marLeft w:val="480"/>
          <w:marRight w:val="0"/>
          <w:marTop w:val="0"/>
          <w:marBottom w:val="0"/>
          <w:divBdr>
            <w:top w:val="none" w:sz="0" w:space="0" w:color="auto"/>
            <w:left w:val="none" w:sz="0" w:space="0" w:color="auto"/>
            <w:bottom w:val="none" w:sz="0" w:space="0" w:color="auto"/>
            <w:right w:val="none" w:sz="0" w:space="0" w:color="auto"/>
          </w:divBdr>
        </w:div>
        <w:div w:id="136000214">
          <w:marLeft w:val="480"/>
          <w:marRight w:val="0"/>
          <w:marTop w:val="0"/>
          <w:marBottom w:val="0"/>
          <w:divBdr>
            <w:top w:val="none" w:sz="0" w:space="0" w:color="auto"/>
            <w:left w:val="none" w:sz="0" w:space="0" w:color="auto"/>
            <w:bottom w:val="none" w:sz="0" w:space="0" w:color="auto"/>
            <w:right w:val="none" w:sz="0" w:space="0" w:color="auto"/>
          </w:divBdr>
        </w:div>
        <w:div w:id="136143146">
          <w:marLeft w:val="480"/>
          <w:marRight w:val="0"/>
          <w:marTop w:val="0"/>
          <w:marBottom w:val="0"/>
          <w:divBdr>
            <w:top w:val="none" w:sz="0" w:space="0" w:color="auto"/>
            <w:left w:val="none" w:sz="0" w:space="0" w:color="auto"/>
            <w:bottom w:val="none" w:sz="0" w:space="0" w:color="auto"/>
            <w:right w:val="none" w:sz="0" w:space="0" w:color="auto"/>
          </w:divBdr>
        </w:div>
        <w:div w:id="251789895">
          <w:marLeft w:val="480"/>
          <w:marRight w:val="0"/>
          <w:marTop w:val="0"/>
          <w:marBottom w:val="0"/>
          <w:divBdr>
            <w:top w:val="none" w:sz="0" w:space="0" w:color="auto"/>
            <w:left w:val="none" w:sz="0" w:space="0" w:color="auto"/>
            <w:bottom w:val="none" w:sz="0" w:space="0" w:color="auto"/>
            <w:right w:val="none" w:sz="0" w:space="0" w:color="auto"/>
          </w:divBdr>
        </w:div>
        <w:div w:id="366833803">
          <w:marLeft w:val="480"/>
          <w:marRight w:val="0"/>
          <w:marTop w:val="0"/>
          <w:marBottom w:val="0"/>
          <w:divBdr>
            <w:top w:val="none" w:sz="0" w:space="0" w:color="auto"/>
            <w:left w:val="none" w:sz="0" w:space="0" w:color="auto"/>
            <w:bottom w:val="none" w:sz="0" w:space="0" w:color="auto"/>
            <w:right w:val="none" w:sz="0" w:space="0" w:color="auto"/>
          </w:divBdr>
        </w:div>
        <w:div w:id="508057207">
          <w:marLeft w:val="480"/>
          <w:marRight w:val="0"/>
          <w:marTop w:val="0"/>
          <w:marBottom w:val="0"/>
          <w:divBdr>
            <w:top w:val="none" w:sz="0" w:space="0" w:color="auto"/>
            <w:left w:val="none" w:sz="0" w:space="0" w:color="auto"/>
            <w:bottom w:val="none" w:sz="0" w:space="0" w:color="auto"/>
            <w:right w:val="none" w:sz="0" w:space="0" w:color="auto"/>
          </w:divBdr>
        </w:div>
        <w:div w:id="626358339">
          <w:marLeft w:val="480"/>
          <w:marRight w:val="0"/>
          <w:marTop w:val="0"/>
          <w:marBottom w:val="0"/>
          <w:divBdr>
            <w:top w:val="none" w:sz="0" w:space="0" w:color="auto"/>
            <w:left w:val="none" w:sz="0" w:space="0" w:color="auto"/>
            <w:bottom w:val="none" w:sz="0" w:space="0" w:color="auto"/>
            <w:right w:val="none" w:sz="0" w:space="0" w:color="auto"/>
          </w:divBdr>
        </w:div>
        <w:div w:id="654340689">
          <w:marLeft w:val="480"/>
          <w:marRight w:val="0"/>
          <w:marTop w:val="0"/>
          <w:marBottom w:val="0"/>
          <w:divBdr>
            <w:top w:val="none" w:sz="0" w:space="0" w:color="auto"/>
            <w:left w:val="none" w:sz="0" w:space="0" w:color="auto"/>
            <w:bottom w:val="none" w:sz="0" w:space="0" w:color="auto"/>
            <w:right w:val="none" w:sz="0" w:space="0" w:color="auto"/>
          </w:divBdr>
        </w:div>
        <w:div w:id="679509542">
          <w:marLeft w:val="480"/>
          <w:marRight w:val="0"/>
          <w:marTop w:val="0"/>
          <w:marBottom w:val="0"/>
          <w:divBdr>
            <w:top w:val="none" w:sz="0" w:space="0" w:color="auto"/>
            <w:left w:val="none" w:sz="0" w:space="0" w:color="auto"/>
            <w:bottom w:val="none" w:sz="0" w:space="0" w:color="auto"/>
            <w:right w:val="none" w:sz="0" w:space="0" w:color="auto"/>
          </w:divBdr>
        </w:div>
        <w:div w:id="693463160">
          <w:marLeft w:val="480"/>
          <w:marRight w:val="0"/>
          <w:marTop w:val="0"/>
          <w:marBottom w:val="0"/>
          <w:divBdr>
            <w:top w:val="none" w:sz="0" w:space="0" w:color="auto"/>
            <w:left w:val="none" w:sz="0" w:space="0" w:color="auto"/>
            <w:bottom w:val="none" w:sz="0" w:space="0" w:color="auto"/>
            <w:right w:val="none" w:sz="0" w:space="0" w:color="auto"/>
          </w:divBdr>
        </w:div>
        <w:div w:id="697119533">
          <w:marLeft w:val="480"/>
          <w:marRight w:val="0"/>
          <w:marTop w:val="0"/>
          <w:marBottom w:val="0"/>
          <w:divBdr>
            <w:top w:val="none" w:sz="0" w:space="0" w:color="auto"/>
            <w:left w:val="none" w:sz="0" w:space="0" w:color="auto"/>
            <w:bottom w:val="none" w:sz="0" w:space="0" w:color="auto"/>
            <w:right w:val="none" w:sz="0" w:space="0" w:color="auto"/>
          </w:divBdr>
        </w:div>
        <w:div w:id="723602986">
          <w:marLeft w:val="480"/>
          <w:marRight w:val="0"/>
          <w:marTop w:val="0"/>
          <w:marBottom w:val="0"/>
          <w:divBdr>
            <w:top w:val="none" w:sz="0" w:space="0" w:color="auto"/>
            <w:left w:val="none" w:sz="0" w:space="0" w:color="auto"/>
            <w:bottom w:val="none" w:sz="0" w:space="0" w:color="auto"/>
            <w:right w:val="none" w:sz="0" w:space="0" w:color="auto"/>
          </w:divBdr>
        </w:div>
        <w:div w:id="725420764">
          <w:marLeft w:val="480"/>
          <w:marRight w:val="0"/>
          <w:marTop w:val="0"/>
          <w:marBottom w:val="0"/>
          <w:divBdr>
            <w:top w:val="none" w:sz="0" w:space="0" w:color="auto"/>
            <w:left w:val="none" w:sz="0" w:space="0" w:color="auto"/>
            <w:bottom w:val="none" w:sz="0" w:space="0" w:color="auto"/>
            <w:right w:val="none" w:sz="0" w:space="0" w:color="auto"/>
          </w:divBdr>
        </w:div>
        <w:div w:id="738098556">
          <w:marLeft w:val="480"/>
          <w:marRight w:val="0"/>
          <w:marTop w:val="0"/>
          <w:marBottom w:val="0"/>
          <w:divBdr>
            <w:top w:val="none" w:sz="0" w:space="0" w:color="auto"/>
            <w:left w:val="none" w:sz="0" w:space="0" w:color="auto"/>
            <w:bottom w:val="none" w:sz="0" w:space="0" w:color="auto"/>
            <w:right w:val="none" w:sz="0" w:space="0" w:color="auto"/>
          </w:divBdr>
        </w:div>
        <w:div w:id="741220878">
          <w:marLeft w:val="480"/>
          <w:marRight w:val="0"/>
          <w:marTop w:val="0"/>
          <w:marBottom w:val="0"/>
          <w:divBdr>
            <w:top w:val="none" w:sz="0" w:space="0" w:color="auto"/>
            <w:left w:val="none" w:sz="0" w:space="0" w:color="auto"/>
            <w:bottom w:val="none" w:sz="0" w:space="0" w:color="auto"/>
            <w:right w:val="none" w:sz="0" w:space="0" w:color="auto"/>
          </w:divBdr>
        </w:div>
        <w:div w:id="743456111">
          <w:marLeft w:val="480"/>
          <w:marRight w:val="0"/>
          <w:marTop w:val="0"/>
          <w:marBottom w:val="0"/>
          <w:divBdr>
            <w:top w:val="none" w:sz="0" w:space="0" w:color="auto"/>
            <w:left w:val="none" w:sz="0" w:space="0" w:color="auto"/>
            <w:bottom w:val="none" w:sz="0" w:space="0" w:color="auto"/>
            <w:right w:val="none" w:sz="0" w:space="0" w:color="auto"/>
          </w:divBdr>
        </w:div>
        <w:div w:id="752580260">
          <w:marLeft w:val="480"/>
          <w:marRight w:val="0"/>
          <w:marTop w:val="0"/>
          <w:marBottom w:val="0"/>
          <w:divBdr>
            <w:top w:val="none" w:sz="0" w:space="0" w:color="auto"/>
            <w:left w:val="none" w:sz="0" w:space="0" w:color="auto"/>
            <w:bottom w:val="none" w:sz="0" w:space="0" w:color="auto"/>
            <w:right w:val="none" w:sz="0" w:space="0" w:color="auto"/>
          </w:divBdr>
        </w:div>
        <w:div w:id="771782126">
          <w:marLeft w:val="480"/>
          <w:marRight w:val="0"/>
          <w:marTop w:val="0"/>
          <w:marBottom w:val="0"/>
          <w:divBdr>
            <w:top w:val="none" w:sz="0" w:space="0" w:color="auto"/>
            <w:left w:val="none" w:sz="0" w:space="0" w:color="auto"/>
            <w:bottom w:val="none" w:sz="0" w:space="0" w:color="auto"/>
            <w:right w:val="none" w:sz="0" w:space="0" w:color="auto"/>
          </w:divBdr>
        </w:div>
        <w:div w:id="788281148">
          <w:marLeft w:val="480"/>
          <w:marRight w:val="0"/>
          <w:marTop w:val="0"/>
          <w:marBottom w:val="0"/>
          <w:divBdr>
            <w:top w:val="none" w:sz="0" w:space="0" w:color="auto"/>
            <w:left w:val="none" w:sz="0" w:space="0" w:color="auto"/>
            <w:bottom w:val="none" w:sz="0" w:space="0" w:color="auto"/>
            <w:right w:val="none" w:sz="0" w:space="0" w:color="auto"/>
          </w:divBdr>
        </w:div>
        <w:div w:id="838424174">
          <w:marLeft w:val="480"/>
          <w:marRight w:val="0"/>
          <w:marTop w:val="0"/>
          <w:marBottom w:val="0"/>
          <w:divBdr>
            <w:top w:val="none" w:sz="0" w:space="0" w:color="auto"/>
            <w:left w:val="none" w:sz="0" w:space="0" w:color="auto"/>
            <w:bottom w:val="none" w:sz="0" w:space="0" w:color="auto"/>
            <w:right w:val="none" w:sz="0" w:space="0" w:color="auto"/>
          </w:divBdr>
        </w:div>
        <w:div w:id="889419325">
          <w:marLeft w:val="480"/>
          <w:marRight w:val="0"/>
          <w:marTop w:val="0"/>
          <w:marBottom w:val="0"/>
          <w:divBdr>
            <w:top w:val="none" w:sz="0" w:space="0" w:color="auto"/>
            <w:left w:val="none" w:sz="0" w:space="0" w:color="auto"/>
            <w:bottom w:val="none" w:sz="0" w:space="0" w:color="auto"/>
            <w:right w:val="none" w:sz="0" w:space="0" w:color="auto"/>
          </w:divBdr>
        </w:div>
        <w:div w:id="898249234">
          <w:marLeft w:val="480"/>
          <w:marRight w:val="0"/>
          <w:marTop w:val="0"/>
          <w:marBottom w:val="0"/>
          <w:divBdr>
            <w:top w:val="none" w:sz="0" w:space="0" w:color="auto"/>
            <w:left w:val="none" w:sz="0" w:space="0" w:color="auto"/>
            <w:bottom w:val="none" w:sz="0" w:space="0" w:color="auto"/>
            <w:right w:val="none" w:sz="0" w:space="0" w:color="auto"/>
          </w:divBdr>
        </w:div>
        <w:div w:id="901453744">
          <w:marLeft w:val="480"/>
          <w:marRight w:val="0"/>
          <w:marTop w:val="0"/>
          <w:marBottom w:val="0"/>
          <w:divBdr>
            <w:top w:val="none" w:sz="0" w:space="0" w:color="auto"/>
            <w:left w:val="none" w:sz="0" w:space="0" w:color="auto"/>
            <w:bottom w:val="none" w:sz="0" w:space="0" w:color="auto"/>
            <w:right w:val="none" w:sz="0" w:space="0" w:color="auto"/>
          </w:divBdr>
        </w:div>
        <w:div w:id="904951925">
          <w:marLeft w:val="480"/>
          <w:marRight w:val="0"/>
          <w:marTop w:val="0"/>
          <w:marBottom w:val="0"/>
          <w:divBdr>
            <w:top w:val="none" w:sz="0" w:space="0" w:color="auto"/>
            <w:left w:val="none" w:sz="0" w:space="0" w:color="auto"/>
            <w:bottom w:val="none" w:sz="0" w:space="0" w:color="auto"/>
            <w:right w:val="none" w:sz="0" w:space="0" w:color="auto"/>
          </w:divBdr>
        </w:div>
        <w:div w:id="906768195">
          <w:marLeft w:val="480"/>
          <w:marRight w:val="0"/>
          <w:marTop w:val="0"/>
          <w:marBottom w:val="0"/>
          <w:divBdr>
            <w:top w:val="none" w:sz="0" w:space="0" w:color="auto"/>
            <w:left w:val="none" w:sz="0" w:space="0" w:color="auto"/>
            <w:bottom w:val="none" w:sz="0" w:space="0" w:color="auto"/>
            <w:right w:val="none" w:sz="0" w:space="0" w:color="auto"/>
          </w:divBdr>
        </w:div>
        <w:div w:id="909119075">
          <w:marLeft w:val="480"/>
          <w:marRight w:val="0"/>
          <w:marTop w:val="0"/>
          <w:marBottom w:val="0"/>
          <w:divBdr>
            <w:top w:val="none" w:sz="0" w:space="0" w:color="auto"/>
            <w:left w:val="none" w:sz="0" w:space="0" w:color="auto"/>
            <w:bottom w:val="none" w:sz="0" w:space="0" w:color="auto"/>
            <w:right w:val="none" w:sz="0" w:space="0" w:color="auto"/>
          </w:divBdr>
        </w:div>
        <w:div w:id="910622898">
          <w:marLeft w:val="480"/>
          <w:marRight w:val="0"/>
          <w:marTop w:val="0"/>
          <w:marBottom w:val="0"/>
          <w:divBdr>
            <w:top w:val="none" w:sz="0" w:space="0" w:color="auto"/>
            <w:left w:val="none" w:sz="0" w:space="0" w:color="auto"/>
            <w:bottom w:val="none" w:sz="0" w:space="0" w:color="auto"/>
            <w:right w:val="none" w:sz="0" w:space="0" w:color="auto"/>
          </w:divBdr>
        </w:div>
        <w:div w:id="948850725">
          <w:marLeft w:val="480"/>
          <w:marRight w:val="0"/>
          <w:marTop w:val="0"/>
          <w:marBottom w:val="0"/>
          <w:divBdr>
            <w:top w:val="none" w:sz="0" w:space="0" w:color="auto"/>
            <w:left w:val="none" w:sz="0" w:space="0" w:color="auto"/>
            <w:bottom w:val="none" w:sz="0" w:space="0" w:color="auto"/>
            <w:right w:val="none" w:sz="0" w:space="0" w:color="auto"/>
          </w:divBdr>
        </w:div>
        <w:div w:id="955259868">
          <w:marLeft w:val="480"/>
          <w:marRight w:val="0"/>
          <w:marTop w:val="0"/>
          <w:marBottom w:val="0"/>
          <w:divBdr>
            <w:top w:val="none" w:sz="0" w:space="0" w:color="auto"/>
            <w:left w:val="none" w:sz="0" w:space="0" w:color="auto"/>
            <w:bottom w:val="none" w:sz="0" w:space="0" w:color="auto"/>
            <w:right w:val="none" w:sz="0" w:space="0" w:color="auto"/>
          </w:divBdr>
        </w:div>
        <w:div w:id="960185377">
          <w:marLeft w:val="480"/>
          <w:marRight w:val="0"/>
          <w:marTop w:val="0"/>
          <w:marBottom w:val="0"/>
          <w:divBdr>
            <w:top w:val="none" w:sz="0" w:space="0" w:color="auto"/>
            <w:left w:val="none" w:sz="0" w:space="0" w:color="auto"/>
            <w:bottom w:val="none" w:sz="0" w:space="0" w:color="auto"/>
            <w:right w:val="none" w:sz="0" w:space="0" w:color="auto"/>
          </w:divBdr>
        </w:div>
        <w:div w:id="965163864">
          <w:marLeft w:val="480"/>
          <w:marRight w:val="0"/>
          <w:marTop w:val="0"/>
          <w:marBottom w:val="0"/>
          <w:divBdr>
            <w:top w:val="none" w:sz="0" w:space="0" w:color="auto"/>
            <w:left w:val="none" w:sz="0" w:space="0" w:color="auto"/>
            <w:bottom w:val="none" w:sz="0" w:space="0" w:color="auto"/>
            <w:right w:val="none" w:sz="0" w:space="0" w:color="auto"/>
          </w:divBdr>
        </w:div>
        <w:div w:id="1001275523">
          <w:marLeft w:val="480"/>
          <w:marRight w:val="0"/>
          <w:marTop w:val="0"/>
          <w:marBottom w:val="0"/>
          <w:divBdr>
            <w:top w:val="none" w:sz="0" w:space="0" w:color="auto"/>
            <w:left w:val="none" w:sz="0" w:space="0" w:color="auto"/>
            <w:bottom w:val="none" w:sz="0" w:space="0" w:color="auto"/>
            <w:right w:val="none" w:sz="0" w:space="0" w:color="auto"/>
          </w:divBdr>
        </w:div>
        <w:div w:id="1006633262">
          <w:marLeft w:val="480"/>
          <w:marRight w:val="0"/>
          <w:marTop w:val="0"/>
          <w:marBottom w:val="0"/>
          <w:divBdr>
            <w:top w:val="none" w:sz="0" w:space="0" w:color="auto"/>
            <w:left w:val="none" w:sz="0" w:space="0" w:color="auto"/>
            <w:bottom w:val="none" w:sz="0" w:space="0" w:color="auto"/>
            <w:right w:val="none" w:sz="0" w:space="0" w:color="auto"/>
          </w:divBdr>
        </w:div>
        <w:div w:id="1118842397">
          <w:marLeft w:val="480"/>
          <w:marRight w:val="0"/>
          <w:marTop w:val="0"/>
          <w:marBottom w:val="0"/>
          <w:divBdr>
            <w:top w:val="none" w:sz="0" w:space="0" w:color="auto"/>
            <w:left w:val="none" w:sz="0" w:space="0" w:color="auto"/>
            <w:bottom w:val="none" w:sz="0" w:space="0" w:color="auto"/>
            <w:right w:val="none" w:sz="0" w:space="0" w:color="auto"/>
          </w:divBdr>
        </w:div>
        <w:div w:id="1131362524">
          <w:marLeft w:val="480"/>
          <w:marRight w:val="0"/>
          <w:marTop w:val="0"/>
          <w:marBottom w:val="0"/>
          <w:divBdr>
            <w:top w:val="none" w:sz="0" w:space="0" w:color="auto"/>
            <w:left w:val="none" w:sz="0" w:space="0" w:color="auto"/>
            <w:bottom w:val="none" w:sz="0" w:space="0" w:color="auto"/>
            <w:right w:val="none" w:sz="0" w:space="0" w:color="auto"/>
          </w:divBdr>
        </w:div>
        <w:div w:id="1197427763">
          <w:marLeft w:val="480"/>
          <w:marRight w:val="0"/>
          <w:marTop w:val="0"/>
          <w:marBottom w:val="0"/>
          <w:divBdr>
            <w:top w:val="none" w:sz="0" w:space="0" w:color="auto"/>
            <w:left w:val="none" w:sz="0" w:space="0" w:color="auto"/>
            <w:bottom w:val="none" w:sz="0" w:space="0" w:color="auto"/>
            <w:right w:val="none" w:sz="0" w:space="0" w:color="auto"/>
          </w:divBdr>
        </w:div>
        <w:div w:id="1217857940">
          <w:marLeft w:val="480"/>
          <w:marRight w:val="0"/>
          <w:marTop w:val="0"/>
          <w:marBottom w:val="0"/>
          <w:divBdr>
            <w:top w:val="none" w:sz="0" w:space="0" w:color="auto"/>
            <w:left w:val="none" w:sz="0" w:space="0" w:color="auto"/>
            <w:bottom w:val="none" w:sz="0" w:space="0" w:color="auto"/>
            <w:right w:val="none" w:sz="0" w:space="0" w:color="auto"/>
          </w:divBdr>
        </w:div>
        <w:div w:id="1220095437">
          <w:marLeft w:val="480"/>
          <w:marRight w:val="0"/>
          <w:marTop w:val="0"/>
          <w:marBottom w:val="0"/>
          <w:divBdr>
            <w:top w:val="none" w:sz="0" w:space="0" w:color="auto"/>
            <w:left w:val="none" w:sz="0" w:space="0" w:color="auto"/>
            <w:bottom w:val="none" w:sz="0" w:space="0" w:color="auto"/>
            <w:right w:val="none" w:sz="0" w:space="0" w:color="auto"/>
          </w:divBdr>
        </w:div>
        <w:div w:id="1225994595">
          <w:marLeft w:val="480"/>
          <w:marRight w:val="0"/>
          <w:marTop w:val="0"/>
          <w:marBottom w:val="0"/>
          <w:divBdr>
            <w:top w:val="none" w:sz="0" w:space="0" w:color="auto"/>
            <w:left w:val="none" w:sz="0" w:space="0" w:color="auto"/>
            <w:bottom w:val="none" w:sz="0" w:space="0" w:color="auto"/>
            <w:right w:val="none" w:sz="0" w:space="0" w:color="auto"/>
          </w:divBdr>
        </w:div>
        <w:div w:id="1264846551">
          <w:marLeft w:val="480"/>
          <w:marRight w:val="0"/>
          <w:marTop w:val="0"/>
          <w:marBottom w:val="0"/>
          <w:divBdr>
            <w:top w:val="none" w:sz="0" w:space="0" w:color="auto"/>
            <w:left w:val="none" w:sz="0" w:space="0" w:color="auto"/>
            <w:bottom w:val="none" w:sz="0" w:space="0" w:color="auto"/>
            <w:right w:val="none" w:sz="0" w:space="0" w:color="auto"/>
          </w:divBdr>
        </w:div>
        <w:div w:id="1304123081">
          <w:marLeft w:val="480"/>
          <w:marRight w:val="0"/>
          <w:marTop w:val="0"/>
          <w:marBottom w:val="0"/>
          <w:divBdr>
            <w:top w:val="none" w:sz="0" w:space="0" w:color="auto"/>
            <w:left w:val="none" w:sz="0" w:space="0" w:color="auto"/>
            <w:bottom w:val="none" w:sz="0" w:space="0" w:color="auto"/>
            <w:right w:val="none" w:sz="0" w:space="0" w:color="auto"/>
          </w:divBdr>
        </w:div>
        <w:div w:id="1326787829">
          <w:marLeft w:val="480"/>
          <w:marRight w:val="0"/>
          <w:marTop w:val="0"/>
          <w:marBottom w:val="0"/>
          <w:divBdr>
            <w:top w:val="none" w:sz="0" w:space="0" w:color="auto"/>
            <w:left w:val="none" w:sz="0" w:space="0" w:color="auto"/>
            <w:bottom w:val="none" w:sz="0" w:space="0" w:color="auto"/>
            <w:right w:val="none" w:sz="0" w:space="0" w:color="auto"/>
          </w:divBdr>
        </w:div>
        <w:div w:id="1347831632">
          <w:marLeft w:val="480"/>
          <w:marRight w:val="0"/>
          <w:marTop w:val="0"/>
          <w:marBottom w:val="0"/>
          <w:divBdr>
            <w:top w:val="none" w:sz="0" w:space="0" w:color="auto"/>
            <w:left w:val="none" w:sz="0" w:space="0" w:color="auto"/>
            <w:bottom w:val="none" w:sz="0" w:space="0" w:color="auto"/>
            <w:right w:val="none" w:sz="0" w:space="0" w:color="auto"/>
          </w:divBdr>
        </w:div>
        <w:div w:id="1422605809">
          <w:marLeft w:val="480"/>
          <w:marRight w:val="0"/>
          <w:marTop w:val="0"/>
          <w:marBottom w:val="0"/>
          <w:divBdr>
            <w:top w:val="none" w:sz="0" w:space="0" w:color="auto"/>
            <w:left w:val="none" w:sz="0" w:space="0" w:color="auto"/>
            <w:bottom w:val="none" w:sz="0" w:space="0" w:color="auto"/>
            <w:right w:val="none" w:sz="0" w:space="0" w:color="auto"/>
          </w:divBdr>
        </w:div>
        <w:div w:id="1473793551">
          <w:marLeft w:val="480"/>
          <w:marRight w:val="0"/>
          <w:marTop w:val="0"/>
          <w:marBottom w:val="0"/>
          <w:divBdr>
            <w:top w:val="none" w:sz="0" w:space="0" w:color="auto"/>
            <w:left w:val="none" w:sz="0" w:space="0" w:color="auto"/>
            <w:bottom w:val="none" w:sz="0" w:space="0" w:color="auto"/>
            <w:right w:val="none" w:sz="0" w:space="0" w:color="auto"/>
          </w:divBdr>
        </w:div>
        <w:div w:id="1480852018">
          <w:marLeft w:val="480"/>
          <w:marRight w:val="0"/>
          <w:marTop w:val="0"/>
          <w:marBottom w:val="0"/>
          <w:divBdr>
            <w:top w:val="none" w:sz="0" w:space="0" w:color="auto"/>
            <w:left w:val="none" w:sz="0" w:space="0" w:color="auto"/>
            <w:bottom w:val="none" w:sz="0" w:space="0" w:color="auto"/>
            <w:right w:val="none" w:sz="0" w:space="0" w:color="auto"/>
          </w:divBdr>
        </w:div>
        <w:div w:id="1493178385">
          <w:marLeft w:val="480"/>
          <w:marRight w:val="0"/>
          <w:marTop w:val="0"/>
          <w:marBottom w:val="0"/>
          <w:divBdr>
            <w:top w:val="none" w:sz="0" w:space="0" w:color="auto"/>
            <w:left w:val="none" w:sz="0" w:space="0" w:color="auto"/>
            <w:bottom w:val="none" w:sz="0" w:space="0" w:color="auto"/>
            <w:right w:val="none" w:sz="0" w:space="0" w:color="auto"/>
          </w:divBdr>
        </w:div>
        <w:div w:id="1497264722">
          <w:marLeft w:val="480"/>
          <w:marRight w:val="0"/>
          <w:marTop w:val="0"/>
          <w:marBottom w:val="0"/>
          <w:divBdr>
            <w:top w:val="none" w:sz="0" w:space="0" w:color="auto"/>
            <w:left w:val="none" w:sz="0" w:space="0" w:color="auto"/>
            <w:bottom w:val="none" w:sz="0" w:space="0" w:color="auto"/>
            <w:right w:val="none" w:sz="0" w:space="0" w:color="auto"/>
          </w:divBdr>
        </w:div>
        <w:div w:id="1510635995">
          <w:marLeft w:val="480"/>
          <w:marRight w:val="0"/>
          <w:marTop w:val="0"/>
          <w:marBottom w:val="0"/>
          <w:divBdr>
            <w:top w:val="none" w:sz="0" w:space="0" w:color="auto"/>
            <w:left w:val="none" w:sz="0" w:space="0" w:color="auto"/>
            <w:bottom w:val="none" w:sz="0" w:space="0" w:color="auto"/>
            <w:right w:val="none" w:sz="0" w:space="0" w:color="auto"/>
          </w:divBdr>
        </w:div>
        <w:div w:id="1532723074">
          <w:marLeft w:val="480"/>
          <w:marRight w:val="0"/>
          <w:marTop w:val="0"/>
          <w:marBottom w:val="0"/>
          <w:divBdr>
            <w:top w:val="none" w:sz="0" w:space="0" w:color="auto"/>
            <w:left w:val="none" w:sz="0" w:space="0" w:color="auto"/>
            <w:bottom w:val="none" w:sz="0" w:space="0" w:color="auto"/>
            <w:right w:val="none" w:sz="0" w:space="0" w:color="auto"/>
          </w:divBdr>
        </w:div>
        <w:div w:id="1586113703">
          <w:marLeft w:val="480"/>
          <w:marRight w:val="0"/>
          <w:marTop w:val="0"/>
          <w:marBottom w:val="0"/>
          <w:divBdr>
            <w:top w:val="none" w:sz="0" w:space="0" w:color="auto"/>
            <w:left w:val="none" w:sz="0" w:space="0" w:color="auto"/>
            <w:bottom w:val="none" w:sz="0" w:space="0" w:color="auto"/>
            <w:right w:val="none" w:sz="0" w:space="0" w:color="auto"/>
          </w:divBdr>
        </w:div>
        <w:div w:id="1609897011">
          <w:marLeft w:val="480"/>
          <w:marRight w:val="0"/>
          <w:marTop w:val="0"/>
          <w:marBottom w:val="0"/>
          <w:divBdr>
            <w:top w:val="none" w:sz="0" w:space="0" w:color="auto"/>
            <w:left w:val="none" w:sz="0" w:space="0" w:color="auto"/>
            <w:bottom w:val="none" w:sz="0" w:space="0" w:color="auto"/>
            <w:right w:val="none" w:sz="0" w:space="0" w:color="auto"/>
          </w:divBdr>
        </w:div>
        <w:div w:id="1632712071">
          <w:marLeft w:val="480"/>
          <w:marRight w:val="0"/>
          <w:marTop w:val="0"/>
          <w:marBottom w:val="0"/>
          <w:divBdr>
            <w:top w:val="none" w:sz="0" w:space="0" w:color="auto"/>
            <w:left w:val="none" w:sz="0" w:space="0" w:color="auto"/>
            <w:bottom w:val="none" w:sz="0" w:space="0" w:color="auto"/>
            <w:right w:val="none" w:sz="0" w:space="0" w:color="auto"/>
          </w:divBdr>
        </w:div>
        <w:div w:id="1736588524">
          <w:marLeft w:val="480"/>
          <w:marRight w:val="0"/>
          <w:marTop w:val="0"/>
          <w:marBottom w:val="0"/>
          <w:divBdr>
            <w:top w:val="none" w:sz="0" w:space="0" w:color="auto"/>
            <w:left w:val="none" w:sz="0" w:space="0" w:color="auto"/>
            <w:bottom w:val="none" w:sz="0" w:space="0" w:color="auto"/>
            <w:right w:val="none" w:sz="0" w:space="0" w:color="auto"/>
          </w:divBdr>
        </w:div>
        <w:div w:id="1755207133">
          <w:marLeft w:val="480"/>
          <w:marRight w:val="0"/>
          <w:marTop w:val="0"/>
          <w:marBottom w:val="0"/>
          <w:divBdr>
            <w:top w:val="none" w:sz="0" w:space="0" w:color="auto"/>
            <w:left w:val="none" w:sz="0" w:space="0" w:color="auto"/>
            <w:bottom w:val="none" w:sz="0" w:space="0" w:color="auto"/>
            <w:right w:val="none" w:sz="0" w:space="0" w:color="auto"/>
          </w:divBdr>
        </w:div>
        <w:div w:id="1761758609">
          <w:marLeft w:val="480"/>
          <w:marRight w:val="0"/>
          <w:marTop w:val="0"/>
          <w:marBottom w:val="0"/>
          <w:divBdr>
            <w:top w:val="none" w:sz="0" w:space="0" w:color="auto"/>
            <w:left w:val="none" w:sz="0" w:space="0" w:color="auto"/>
            <w:bottom w:val="none" w:sz="0" w:space="0" w:color="auto"/>
            <w:right w:val="none" w:sz="0" w:space="0" w:color="auto"/>
          </w:divBdr>
        </w:div>
        <w:div w:id="1825966984">
          <w:marLeft w:val="480"/>
          <w:marRight w:val="0"/>
          <w:marTop w:val="0"/>
          <w:marBottom w:val="0"/>
          <w:divBdr>
            <w:top w:val="none" w:sz="0" w:space="0" w:color="auto"/>
            <w:left w:val="none" w:sz="0" w:space="0" w:color="auto"/>
            <w:bottom w:val="none" w:sz="0" w:space="0" w:color="auto"/>
            <w:right w:val="none" w:sz="0" w:space="0" w:color="auto"/>
          </w:divBdr>
        </w:div>
        <w:div w:id="1861434001">
          <w:marLeft w:val="480"/>
          <w:marRight w:val="0"/>
          <w:marTop w:val="0"/>
          <w:marBottom w:val="0"/>
          <w:divBdr>
            <w:top w:val="none" w:sz="0" w:space="0" w:color="auto"/>
            <w:left w:val="none" w:sz="0" w:space="0" w:color="auto"/>
            <w:bottom w:val="none" w:sz="0" w:space="0" w:color="auto"/>
            <w:right w:val="none" w:sz="0" w:space="0" w:color="auto"/>
          </w:divBdr>
        </w:div>
        <w:div w:id="1862351756">
          <w:marLeft w:val="480"/>
          <w:marRight w:val="0"/>
          <w:marTop w:val="0"/>
          <w:marBottom w:val="0"/>
          <w:divBdr>
            <w:top w:val="none" w:sz="0" w:space="0" w:color="auto"/>
            <w:left w:val="none" w:sz="0" w:space="0" w:color="auto"/>
            <w:bottom w:val="none" w:sz="0" w:space="0" w:color="auto"/>
            <w:right w:val="none" w:sz="0" w:space="0" w:color="auto"/>
          </w:divBdr>
        </w:div>
        <w:div w:id="1874031594">
          <w:marLeft w:val="480"/>
          <w:marRight w:val="0"/>
          <w:marTop w:val="0"/>
          <w:marBottom w:val="0"/>
          <w:divBdr>
            <w:top w:val="none" w:sz="0" w:space="0" w:color="auto"/>
            <w:left w:val="none" w:sz="0" w:space="0" w:color="auto"/>
            <w:bottom w:val="none" w:sz="0" w:space="0" w:color="auto"/>
            <w:right w:val="none" w:sz="0" w:space="0" w:color="auto"/>
          </w:divBdr>
        </w:div>
        <w:div w:id="1897425770">
          <w:marLeft w:val="480"/>
          <w:marRight w:val="0"/>
          <w:marTop w:val="0"/>
          <w:marBottom w:val="0"/>
          <w:divBdr>
            <w:top w:val="none" w:sz="0" w:space="0" w:color="auto"/>
            <w:left w:val="none" w:sz="0" w:space="0" w:color="auto"/>
            <w:bottom w:val="none" w:sz="0" w:space="0" w:color="auto"/>
            <w:right w:val="none" w:sz="0" w:space="0" w:color="auto"/>
          </w:divBdr>
        </w:div>
        <w:div w:id="1907835735">
          <w:marLeft w:val="480"/>
          <w:marRight w:val="0"/>
          <w:marTop w:val="0"/>
          <w:marBottom w:val="0"/>
          <w:divBdr>
            <w:top w:val="none" w:sz="0" w:space="0" w:color="auto"/>
            <w:left w:val="none" w:sz="0" w:space="0" w:color="auto"/>
            <w:bottom w:val="none" w:sz="0" w:space="0" w:color="auto"/>
            <w:right w:val="none" w:sz="0" w:space="0" w:color="auto"/>
          </w:divBdr>
        </w:div>
        <w:div w:id="1935283885">
          <w:marLeft w:val="480"/>
          <w:marRight w:val="0"/>
          <w:marTop w:val="0"/>
          <w:marBottom w:val="0"/>
          <w:divBdr>
            <w:top w:val="none" w:sz="0" w:space="0" w:color="auto"/>
            <w:left w:val="none" w:sz="0" w:space="0" w:color="auto"/>
            <w:bottom w:val="none" w:sz="0" w:space="0" w:color="auto"/>
            <w:right w:val="none" w:sz="0" w:space="0" w:color="auto"/>
          </w:divBdr>
        </w:div>
        <w:div w:id="1966354080">
          <w:marLeft w:val="480"/>
          <w:marRight w:val="0"/>
          <w:marTop w:val="0"/>
          <w:marBottom w:val="0"/>
          <w:divBdr>
            <w:top w:val="none" w:sz="0" w:space="0" w:color="auto"/>
            <w:left w:val="none" w:sz="0" w:space="0" w:color="auto"/>
            <w:bottom w:val="none" w:sz="0" w:space="0" w:color="auto"/>
            <w:right w:val="none" w:sz="0" w:space="0" w:color="auto"/>
          </w:divBdr>
        </w:div>
        <w:div w:id="1981766232">
          <w:marLeft w:val="480"/>
          <w:marRight w:val="0"/>
          <w:marTop w:val="0"/>
          <w:marBottom w:val="0"/>
          <w:divBdr>
            <w:top w:val="none" w:sz="0" w:space="0" w:color="auto"/>
            <w:left w:val="none" w:sz="0" w:space="0" w:color="auto"/>
            <w:bottom w:val="none" w:sz="0" w:space="0" w:color="auto"/>
            <w:right w:val="none" w:sz="0" w:space="0" w:color="auto"/>
          </w:divBdr>
        </w:div>
        <w:div w:id="1998848043">
          <w:marLeft w:val="480"/>
          <w:marRight w:val="0"/>
          <w:marTop w:val="0"/>
          <w:marBottom w:val="0"/>
          <w:divBdr>
            <w:top w:val="none" w:sz="0" w:space="0" w:color="auto"/>
            <w:left w:val="none" w:sz="0" w:space="0" w:color="auto"/>
            <w:bottom w:val="none" w:sz="0" w:space="0" w:color="auto"/>
            <w:right w:val="none" w:sz="0" w:space="0" w:color="auto"/>
          </w:divBdr>
        </w:div>
        <w:div w:id="2004355331">
          <w:marLeft w:val="480"/>
          <w:marRight w:val="0"/>
          <w:marTop w:val="0"/>
          <w:marBottom w:val="0"/>
          <w:divBdr>
            <w:top w:val="none" w:sz="0" w:space="0" w:color="auto"/>
            <w:left w:val="none" w:sz="0" w:space="0" w:color="auto"/>
            <w:bottom w:val="none" w:sz="0" w:space="0" w:color="auto"/>
            <w:right w:val="none" w:sz="0" w:space="0" w:color="auto"/>
          </w:divBdr>
        </w:div>
        <w:div w:id="2029718463">
          <w:marLeft w:val="480"/>
          <w:marRight w:val="0"/>
          <w:marTop w:val="0"/>
          <w:marBottom w:val="0"/>
          <w:divBdr>
            <w:top w:val="none" w:sz="0" w:space="0" w:color="auto"/>
            <w:left w:val="none" w:sz="0" w:space="0" w:color="auto"/>
            <w:bottom w:val="none" w:sz="0" w:space="0" w:color="auto"/>
            <w:right w:val="none" w:sz="0" w:space="0" w:color="auto"/>
          </w:divBdr>
        </w:div>
        <w:div w:id="2064478641">
          <w:marLeft w:val="480"/>
          <w:marRight w:val="0"/>
          <w:marTop w:val="0"/>
          <w:marBottom w:val="0"/>
          <w:divBdr>
            <w:top w:val="none" w:sz="0" w:space="0" w:color="auto"/>
            <w:left w:val="none" w:sz="0" w:space="0" w:color="auto"/>
            <w:bottom w:val="none" w:sz="0" w:space="0" w:color="auto"/>
            <w:right w:val="none" w:sz="0" w:space="0" w:color="auto"/>
          </w:divBdr>
        </w:div>
        <w:div w:id="2071688374">
          <w:marLeft w:val="480"/>
          <w:marRight w:val="0"/>
          <w:marTop w:val="0"/>
          <w:marBottom w:val="0"/>
          <w:divBdr>
            <w:top w:val="none" w:sz="0" w:space="0" w:color="auto"/>
            <w:left w:val="none" w:sz="0" w:space="0" w:color="auto"/>
            <w:bottom w:val="none" w:sz="0" w:space="0" w:color="auto"/>
            <w:right w:val="none" w:sz="0" w:space="0" w:color="auto"/>
          </w:divBdr>
        </w:div>
        <w:div w:id="2094235019">
          <w:marLeft w:val="480"/>
          <w:marRight w:val="0"/>
          <w:marTop w:val="0"/>
          <w:marBottom w:val="0"/>
          <w:divBdr>
            <w:top w:val="none" w:sz="0" w:space="0" w:color="auto"/>
            <w:left w:val="none" w:sz="0" w:space="0" w:color="auto"/>
            <w:bottom w:val="none" w:sz="0" w:space="0" w:color="auto"/>
            <w:right w:val="none" w:sz="0" w:space="0" w:color="auto"/>
          </w:divBdr>
        </w:div>
      </w:divsChild>
    </w:div>
    <w:div w:id="1368020376">
      <w:bodyDiv w:val="1"/>
      <w:marLeft w:val="0"/>
      <w:marRight w:val="0"/>
      <w:marTop w:val="0"/>
      <w:marBottom w:val="0"/>
      <w:divBdr>
        <w:top w:val="none" w:sz="0" w:space="0" w:color="auto"/>
        <w:left w:val="none" w:sz="0" w:space="0" w:color="auto"/>
        <w:bottom w:val="none" w:sz="0" w:space="0" w:color="auto"/>
        <w:right w:val="none" w:sz="0" w:space="0" w:color="auto"/>
      </w:divBdr>
    </w:div>
    <w:div w:id="1369185460">
      <w:bodyDiv w:val="1"/>
      <w:marLeft w:val="0"/>
      <w:marRight w:val="0"/>
      <w:marTop w:val="0"/>
      <w:marBottom w:val="0"/>
      <w:divBdr>
        <w:top w:val="none" w:sz="0" w:space="0" w:color="auto"/>
        <w:left w:val="none" w:sz="0" w:space="0" w:color="auto"/>
        <w:bottom w:val="none" w:sz="0" w:space="0" w:color="auto"/>
        <w:right w:val="none" w:sz="0" w:space="0" w:color="auto"/>
      </w:divBdr>
    </w:div>
    <w:div w:id="1370573840">
      <w:bodyDiv w:val="1"/>
      <w:marLeft w:val="0"/>
      <w:marRight w:val="0"/>
      <w:marTop w:val="0"/>
      <w:marBottom w:val="0"/>
      <w:divBdr>
        <w:top w:val="none" w:sz="0" w:space="0" w:color="auto"/>
        <w:left w:val="none" w:sz="0" w:space="0" w:color="auto"/>
        <w:bottom w:val="none" w:sz="0" w:space="0" w:color="auto"/>
        <w:right w:val="none" w:sz="0" w:space="0" w:color="auto"/>
      </w:divBdr>
    </w:div>
    <w:div w:id="1371341288">
      <w:bodyDiv w:val="1"/>
      <w:marLeft w:val="0"/>
      <w:marRight w:val="0"/>
      <w:marTop w:val="0"/>
      <w:marBottom w:val="0"/>
      <w:divBdr>
        <w:top w:val="none" w:sz="0" w:space="0" w:color="auto"/>
        <w:left w:val="none" w:sz="0" w:space="0" w:color="auto"/>
        <w:bottom w:val="none" w:sz="0" w:space="0" w:color="auto"/>
        <w:right w:val="none" w:sz="0" w:space="0" w:color="auto"/>
      </w:divBdr>
    </w:div>
    <w:div w:id="1371757866">
      <w:bodyDiv w:val="1"/>
      <w:marLeft w:val="0"/>
      <w:marRight w:val="0"/>
      <w:marTop w:val="0"/>
      <w:marBottom w:val="0"/>
      <w:divBdr>
        <w:top w:val="none" w:sz="0" w:space="0" w:color="auto"/>
        <w:left w:val="none" w:sz="0" w:space="0" w:color="auto"/>
        <w:bottom w:val="none" w:sz="0" w:space="0" w:color="auto"/>
        <w:right w:val="none" w:sz="0" w:space="0" w:color="auto"/>
      </w:divBdr>
    </w:div>
    <w:div w:id="1371765043">
      <w:bodyDiv w:val="1"/>
      <w:marLeft w:val="0"/>
      <w:marRight w:val="0"/>
      <w:marTop w:val="0"/>
      <w:marBottom w:val="0"/>
      <w:divBdr>
        <w:top w:val="none" w:sz="0" w:space="0" w:color="auto"/>
        <w:left w:val="none" w:sz="0" w:space="0" w:color="auto"/>
        <w:bottom w:val="none" w:sz="0" w:space="0" w:color="auto"/>
        <w:right w:val="none" w:sz="0" w:space="0" w:color="auto"/>
      </w:divBdr>
    </w:div>
    <w:div w:id="1372147427">
      <w:bodyDiv w:val="1"/>
      <w:marLeft w:val="0"/>
      <w:marRight w:val="0"/>
      <w:marTop w:val="0"/>
      <w:marBottom w:val="0"/>
      <w:divBdr>
        <w:top w:val="none" w:sz="0" w:space="0" w:color="auto"/>
        <w:left w:val="none" w:sz="0" w:space="0" w:color="auto"/>
        <w:bottom w:val="none" w:sz="0" w:space="0" w:color="auto"/>
        <w:right w:val="none" w:sz="0" w:space="0" w:color="auto"/>
      </w:divBdr>
      <w:divsChild>
        <w:div w:id="22445375">
          <w:marLeft w:val="640"/>
          <w:marRight w:val="0"/>
          <w:marTop w:val="0"/>
          <w:marBottom w:val="0"/>
          <w:divBdr>
            <w:top w:val="none" w:sz="0" w:space="0" w:color="auto"/>
            <w:left w:val="none" w:sz="0" w:space="0" w:color="auto"/>
            <w:bottom w:val="none" w:sz="0" w:space="0" w:color="auto"/>
            <w:right w:val="none" w:sz="0" w:space="0" w:color="auto"/>
          </w:divBdr>
        </w:div>
        <w:div w:id="79566109">
          <w:marLeft w:val="640"/>
          <w:marRight w:val="0"/>
          <w:marTop w:val="0"/>
          <w:marBottom w:val="0"/>
          <w:divBdr>
            <w:top w:val="none" w:sz="0" w:space="0" w:color="auto"/>
            <w:left w:val="none" w:sz="0" w:space="0" w:color="auto"/>
            <w:bottom w:val="none" w:sz="0" w:space="0" w:color="auto"/>
            <w:right w:val="none" w:sz="0" w:space="0" w:color="auto"/>
          </w:divBdr>
        </w:div>
        <w:div w:id="105854982">
          <w:marLeft w:val="640"/>
          <w:marRight w:val="0"/>
          <w:marTop w:val="0"/>
          <w:marBottom w:val="0"/>
          <w:divBdr>
            <w:top w:val="none" w:sz="0" w:space="0" w:color="auto"/>
            <w:left w:val="none" w:sz="0" w:space="0" w:color="auto"/>
            <w:bottom w:val="none" w:sz="0" w:space="0" w:color="auto"/>
            <w:right w:val="none" w:sz="0" w:space="0" w:color="auto"/>
          </w:divBdr>
        </w:div>
        <w:div w:id="124397497">
          <w:marLeft w:val="640"/>
          <w:marRight w:val="0"/>
          <w:marTop w:val="0"/>
          <w:marBottom w:val="0"/>
          <w:divBdr>
            <w:top w:val="none" w:sz="0" w:space="0" w:color="auto"/>
            <w:left w:val="none" w:sz="0" w:space="0" w:color="auto"/>
            <w:bottom w:val="none" w:sz="0" w:space="0" w:color="auto"/>
            <w:right w:val="none" w:sz="0" w:space="0" w:color="auto"/>
          </w:divBdr>
        </w:div>
        <w:div w:id="156465040">
          <w:marLeft w:val="640"/>
          <w:marRight w:val="0"/>
          <w:marTop w:val="0"/>
          <w:marBottom w:val="0"/>
          <w:divBdr>
            <w:top w:val="none" w:sz="0" w:space="0" w:color="auto"/>
            <w:left w:val="none" w:sz="0" w:space="0" w:color="auto"/>
            <w:bottom w:val="none" w:sz="0" w:space="0" w:color="auto"/>
            <w:right w:val="none" w:sz="0" w:space="0" w:color="auto"/>
          </w:divBdr>
        </w:div>
        <w:div w:id="158156634">
          <w:marLeft w:val="640"/>
          <w:marRight w:val="0"/>
          <w:marTop w:val="0"/>
          <w:marBottom w:val="0"/>
          <w:divBdr>
            <w:top w:val="none" w:sz="0" w:space="0" w:color="auto"/>
            <w:left w:val="none" w:sz="0" w:space="0" w:color="auto"/>
            <w:bottom w:val="none" w:sz="0" w:space="0" w:color="auto"/>
            <w:right w:val="none" w:sz="0" w:space="0" w:color="auto"/>
          </w:divBdr>
        </w:div>
        <w:div w:id="162866155">
          <w:marLeft w:val="640"/>
          <w:marRight w:val="0"/>
          <w:marTop w:val="0"/>
          <w:marBottom w:val="0"/>
          <w:divBdr>
            <w:top w:val="none" w:sz="0" w:space="0" w:color="auto"/>
            <w:left w:val="none" w:sz="0" w:space="0" w:color="auto"/>
            <w:bottom w:val="none" w:sz="0" w:space="0" w:color="auto"/>
            <w:right w:val="none" w:sz="0" w:space="0" w:color="auto"/>
          </w:divBdr>
        </w:div>
        <w:div w:id="163127228">
          <w:marLeft w:val="640"/>
          <w:marRight w:val="0"/>
          <w:marTop w:val="0"/>
          <w:marBottom w:val="0"/>
          <w:divBdr>
            <w:top w:val="none" w:sz="0" w:space="0" w:color="auto"/>
            <w:left w:val="none" w:sz="0" w:space="0" w:color="auto"/>
            <w:bottom w:val="none" w:sz="0" w:space="0" w:color="auto"/>
            <w:right w:val="none" w:sz="0" w:space="0" w:color="auto"/>
          </w:divBdr>
        </w:div>
        <w:div w:id="240217152">
          <w:marLeft w:val="640"/>
          <w:marRight w:val="0"/>
          <w:marTop w:val="0"/>
          <w:marBottom w:val="0"/>
          <w:divBdr>
            <w:top w:val="none" w:sz="0" w:space="0" w:color="auto"/>
            <w:left w:val="none" w:sz="0" w:space="0" w:color="auto"/>
            <w:bottom w:val="none" w:sz="0" w:space="0" w:color="auto"/>
            <w:right w:val="none" w:sz="0" w:space="0" w:color="auto"/>
          </w:divBdr>
        </w:div>
        <w:div w:id="335116749">
          <w:marLeft w:val="640"/>
          <w:marRight w:val="0"/>
          <w:marTop w:val="0"/>
          <w:marBottom w:val="0"/>
          <w:divBdr>
            <w:top w:val="none" w:sz="0" w:space="0" w:color="auto"/>
            <w:left w:val="none" w:sz="0" w:space="0" w:color="auto"/>
            <w:bottom w:val="none" w:sz="0" w:space="0" w:color="auto"/>
            <w:right w:val="none" w:sz="0" w:space="0" w:color="auto"/>
          </w:divBdr>
        </w:div>
        <w:div w:id="335814527">
          <w:marLeft w:val="640"/>
          <w:marRight w:val="0"/>
          <w:marTop w:val="0"/>
          <w:marBottom w:val="0"/>
          <w:divBdr>
            <w:top w:val="none" w:sz="0" w:space="0" w:color="auto"/>
            <w:left w:val="none" w:sz="0" w:space="0" w:color="auto"/>
            <w:bottom w:val="none" w:sz="0" w:space="0" w:color="auto"/>
            <w:right w:val="none" w:sz="0" w:space="0" w:color="auto"/>
          </w:divBdr>
        </w:div>
        <w:div w:id="336344891">
          <w:marLeft w:val="640"/>
          <w:marRight w:val="0"/>
          <w:marTop w:val="0"/>
          <w:marBottom w:val="0"/>
          <w:divBdr>
            <w:top w:val="none" w:sz="0" w:space="0" w:color="auto"/>
            <w:left w:val="none" w:sz="0" w:space="0" w:color="auto"/>
            <w:bottom w:val="none" w:sz="0" w:space="0" w:color="auto"/>
            <w:right w:val="none" w:sz="0" w:space="0" w:color="auto"/>
          </w:divBdr>
        </w:div>
        <w:div w:id="373388064">
          <w:marLeft w:val="640"/>
          <w:marRight w:val="0"/>
          <w:marTop w:val="0"/>
          <w:marBottom w:val="0"/>
          <w:divBdr>
            <w:top w:val="none" w:sz="0" w:space="0" w:color="auto"/>
            <w:left w:val="none" w:sz="0" w:space="0" w:color="auto"/>
            <w:bottom w:val="none" w:sz="0" w:space="0" w:color="auto"/>
            <w:right w:val="none" w:sz="0" w:space="0" w:color="auto"/>
          </w:divBdr>
        </w:div>
        <w:div w:id="421756409">
          <w:marLeft w:val="640"/>
          <w:marRight w:val="0"/>
          <w:marTop w:val="0"/>
          <w:marBottom w:val="0"/>
          <w:divBdr>
            <w:top w:val="none" w:sz="0" w:space="0" w:color="auto"/>
            <w:left w:val="none" w:sz="0" w:space="0" w:color="auto"/>
            <w:bottom w:val="none" w:sz="0" w:space="0" w:color="auto"/>
            <w:right w:val="none" w:sz="0" w:space="0" w:color="auto"/>
          </w:divBdr>
        </w:div>
        <w:div w:id="445084796">
          <w:marLeft w:val="640"/>
          <w:marRight w:val="0"/>
          <w:marTop w:val="0"/>
          <w:marBottom w:val="0"/>
          <w:divBdr>
            <w:top w:val="none" w:sz="0" w:space="0" w:color="auto"/>
            <w:left w:val="none" w:sz="0" w:space="0" w:color="auto"/>
            <w:bottom w:val="none" w:sz="0" w:space="0" w:color="auto"/>
            <w:right w:val="none" w:sz="0" w:space="0" w:color="auto"/>
          </w:divBdr>
        </w:div>
        <w:div w:id="459035522">
          <w:marLeft w:val="640"/>
          <w:marRight w:val="0"/>
          <w:marTop w:val="0"/>
          <w:marBottom w:val="0"/>
          <w:divBdr>
            <w:top w:val="none" w:sz="0" w:space="0" w:color="auto"/>
            <w:left w:val="none" w:sz="0" w:space="0" w:color="auto"/>
            <w:bottom w:val="none" w:sz="0" w:space="0" w:color="auto"/>
            <w:right w:val="none" w:sz="0" w:space="0" w:color="auto"/>
          </w:divBdr>
        </w:div>
        <w:div w:id="462503903">
          <w:marLeft w:val="640"/>
          <w:marRight w:val="0"/>
          <w:marTop w:val="0"/>
          <w:marBottom w:val="0"/>
          <w:divBdr>
            <w:top w:val="none" w:sz="0" w:space="0" w:color="auto"/>
            <w:left w:val="none" w:sz="0" w:space="0" w:color="auto"/>
            <w:bottom w:val="none" w:sz="0" w:space="0" w:color="auto"/>
            <w:right w:val="none" w:sz="0" w:space="0" w:color="auto"/>
          </w:divBdr>
        </w:div>
        <w:div w:id="475420907">
          <w:marLeft w:val="640"/>
          <w:marRight w:val="0"/>
          <w:marTop w:val="0"/>
          <w:marBottom w:val="0"/>
          <w:divBdr>
            <w:top w:val="none" w:sz="0" w:space="0" w:color="auto"/>
            <w:left w:val="none" w:sz="0" w:space="0" w:color="auto"/>
            <w:bottom w:val="none" w:sz="0" w:space="0" w:color="auto"/>
            <w:right w:val="none" w:sz="0" w:space="0" w:color="auto"/>
          </w:divBdr>
        </w:div>
        <w:div w:id="521818069">
          <w:marLeft w:val="640"/>
          <w:marRight w:val="0"/>
          <w:marTop w:val="0"/>
          <w:marBottom w:val="0"/>
          <w:divBdr>
            <w:top w:val="none" w:sz="0" w:space="0" w:color="auto"/>
            <w:left w:val="none" w:sz="0" w:space="0" w:color="auto"/>
            <w:bottom w:val="none" w:sz="0" w:space="0" w:color="auto"/>
            <w:right w:val="none" w:sz="0" w:space="0" w:color="auto"/>
          </w:divBdr>
        </w:div>
        <w:div w:id="542601807">
          <w:marLeft w:val="640"/>
          <w:marRight w:val="0"/>
          <w:marTop w:val="0"/>
          <w:marBottom w:val="0"/>
          <w:divBdr>
            <w:top w:val="none" w:sz="0" w:space="0" w:color="auto"/>
            <w:left w:val="none" w:sz="0" w:space="0" w:color="auto"/>
            <w:bottom w:val="none" w:sz="0" w:space="0" w:color="auto"/>
            <w:right w:val="none" w:sz="0" w:space="0" w:color="auto"/>
          </w:divBdr>
        </w:div>
        <w:div w:id="546454047">
          <w:marLeft w:val="640"/>
          <w:marRight w:val="0"/>
          <w:marTop w:val="0"/>
          <w:marBottom w:val="0"/>
          <w:divBdr>
            <w:top w:val="none" w:sz="0" w:space="0" w:color="auto"/>
            <w:left w:val="none" w:sz="0" w:space="0" w:color="auto"/>
            <w:bottom w:val="none" w:sz="0" w:space="0" w:color="auto"/>
            <w:right w:val="none" w:sz="0" w:space="0" w:color="auto"/>
          </w:divBdr>
        </w:div>
        <w:div w:id="645087165">
          <w:marLeft w:val="640"/>
          <w:marRight w:val="0"/>
          <w:marTop w:val="0"/>
          <w:marBottom w:val="0"/>
          <w:divBdr>
            <w:top w:val="none" w:sz="0" w:space="0" w:color="auto"/>
            <w:left w:val="none" w:sz="0" w:space="0" w:color="auto"/>
            <w:bottom w:val="none" w:sz="0" w:space="0" w:color="auto"/>
            <w:right w:val="none" w:sz="0" w:space="0" w:color="auto"/>
          </w:divBdr>
        </w:div>
        <w:div w:id="667944510">
          <w:marLeft w:val="640"/>
          <w:marRight w:val="0"/>
          <w:marTop w:val="0"/>
          <w:marBottom w:val="0"/>
          <w:divBdr>
            <w:top w:val="none" w:sz="0" w:space="0" w:color="auto"/>
            <w:left w:val="none" w:sz="0" w:space="0" w:color="auto"/>
            <w:bottom w:val="none" w:sz="0" w:space="0" w:color="auto"/>
            <w:right w:val="none" w:sz="0" w:space="0" w:color="auto"/>
          </w:divBdr>
        </w:div>
        <w:div w:id="682633703">
          <w:marLeft w:val="640"/>
          <w:marRight w:val="0"/>
          <w:marTop w:val="0"/>
          <w:marBottom w:val="0"/>
          <w:divBdr>
            <w:top w:val="none" w:sz="0" w:space="0" w:color="auto"/>
            <w:left w:val="none" w:sz="0" w:space="0" w:color="auto"/>
            <w:bottom w:val="none" w:sz="0" w:space="0" w:color="auto"/>
            <w:right w:val="none" w:sz="0" w:space="0" w:color="auto"/>
          </w:divBdr>
        </w:div>
        <w:div w:id="724453333">
          <w:marLeft w:val="640"/>
          <w:marRight w:val="0"/>
          <w:marTop w:val="0"/>
          <w:marBottom w:val="0"/>
          <w:divBdr>
            <w:top w:val="none" w:sz="0" w:space="0" w:color="auto"/>
            <w:left w:val="none" w:sz="0" w:space="0" w:color="auto"/>
            <w:bottom w:val="none" w:sz="0" w:space="0" w:color="auto"/>
            <w:right w:val="none" w:sz="0" w:space="0" w:color="auto"/>
          </w:divBdr>
        </w:div>
        <w:div w:id="752047404">
          <w:marLeft w:val="640"/>
          <w:marRight w:val="0"/>
          <w:marTop w:val="0"/>
          <w:marBottom w:val="0"/>
          <w:divBdr>
            <w:top w:val="none" w:sz="0" w:space="0" w:color="auto"/>
            <w:left w:val="none" w:sz="0" w:space="0" w:color="auto"/>
            <w:bottom w:val="none" w:sz="0" w:space="0" w:color="auto"/>
            <w:right w:val="none" w:sz="0" w:space="0" w:color="auto"/>
          </w:divBdr>
        </w:div>
        <w:div w:id="786002322">
          <w:marLeft w:val="640"/>
          <w:marRight w:val="0"/>
          <w:marTop w:val="0"/>
          <w:marBottom w:val="0"/>
          <w:divBdr>
            <w:top w:val="none" w:sz="0" w:space="0" w:color="auto"/>
            <w:left w:val="none" w:sz="0" w:space="0" w:color="auto"/>
            <w:bottom w:val="none" w:sz="0" w:space="0" w:color="auto"/>
            <w:right w:val="none" w:sz="0" w:space="0" w:color="auto"/>
          </w:divBdr>
        </w:div>
        <w:div w:id="795490048">
          <w:marLeft w:val="640"/>
          <w:marRight w:val="0"/>
          <w:marTop w:val="0"/>
          <w:marBottom w:val="0"/>
          <w:divBdr>
            <w:top w:val="none" w:sz="0" w:space="0" w:color="auto"/>
            <w:left w:val="none" w:sz="0" w:space="0" w:color="auto"/>
            <w:bottom w:val="none" w:sz="0" w:space="0" w:color="auto"/>
            <w:right w:val="none" w:sz="0" w:space="0" w:color="auto"/>
          </w:divBdr>
        </w:div>
        <w:div w:id="814956599">
          <w:marLeft w:val="640"/>
          <w:marRight w:val="0"/>
          <w:marTop w:val="0"/>
          <w:marBottom w:val="0"/>
          <w:divBdr>
            <w:top w:val="none" w:sz="0" w:space="0" w:color="auto"/>
            <w:left w:val="none" w:sz="0" w:space="0" w:color="auto"/>
            <w:bottom w:val="none" w:sz="0" w:space="0" w:color="auto"/>
            <w:right w:val="none" w:sz="0" w:space="0" w:color="auto"/>
          </w:divBdr>
        </w:div>
        <w:div w:id="848108081">
          <w:marLeft w:val="640"/>
          <w:marRight w:val="0"/>
          <w:marTop w:val="0"/>
          <w:marBottom w:val="0"/>
          <w:divBdr>
            <w:top w:val="none" w:sz="0" w:space="0" w:color="auto"/>
            <w:left w:val="none" w:sz="0" w:space="0" w:color="auto"/>
            <w:bottom w:val="none" w:sz="0" w:space="0" w:color="auto"/>
            <w:right w:val="none" w:sz="0" w:space="0" w:color="auto"/>
          </w:divBdr>
        </w:div>
        <w:div w:id="1020207420">
          <w:marLeft w:val="640"/>
          <w:marRight w:val="0"/>
          <w:marTop w:val="0"/>
          <w:marBottom w:val="0"/>
          <w:divBdr>
            <w:top w:val="none" w:sz="0" w:space="0" w:color="auto"/>
            <w:left w:val="none" w:sz="0" w:space="0" w:color="auto"/>
            <w:bottom w:val="none" w:sz="0" w:space="0" w:color="auto"/>
            <w:right w:val="none" w:sz="0" w:space="0" w:color="auto"/>
          </w:divBdr>
        </w:div>
        <w:div w:id="1080250639">
          <w:marLeft w:val="640"/>
          <w:marRight w:val="0"/>
          <w:marTop w:val="0"/>
          <w:marBottom w:val="0"/>
          <w:divBdr>
            <w:top w:val="none" w:sz="0" w:space="0" w:color="auto"/>
            <w:left w:val="none" w:sz="0" w:space="0" w:color="auto"/>
            <w:bottom w:val="none" w:sz="0" w:space="0" w:color="auto"/>
            <w:right w:val="none" w:sz="0" w:space="0" w:color="auto"/>
          </w:divBdr>
        </w:div>
        <w:div w:id="1088885184">
          <w:marLeft w:val="640"/>
          <w:marRight w:val="0"/>
          <w:marTop w:val="0"/>
          <w:marBottom w:val="0"/>
          <w:divBdr>
            <w:top w:val="none" w:sz="0" w:space="0" w:color="auto"/>
            <w:left w:val="none" w:sz="0" w:space="0" w:color="auto"/>
            <w:bottom w:val="none" w:sz="0" w:space="0" w:color="auto"/>
            <w:right w:val="none" w:sz="0" w:space="0" w:color="auto"/>
          </w:divBdr>
        </w:div>
        <w:div w:id="1113283025">
          <w:marLeft w:val="640"/>
          <w:marRight w:val="0"/>
          <w:marTop w:val="0"/>
          <w:marBottom w:val="0"/>
          <w:divBdr>
            <w:top w:val="none" w:sz="0" w:space="0" w:color="auto"/>
            <w:left w:val="none" w:sz="0" w:space="0" w:color="auto"/>
            <w:bottom w:val="none" w:sz="0" w:space="0" w:color="auto"/>
            <w:right w:val="none" w:sz="0" w:space="0" w:color="auto"/>
          </w:divBdr>
        </w:div>
        <w:div w:id="1274164955">
          <w:marLeft w:val="640"/>
          <w:marRight w:val="0"/>
          <w:marTop w:val="0"/>
          <w:marBottom w:val="0"/>
          <w:divBdr>
            <w:top w:val="none" w:sz="0" w:space="0" w:color="auto"/>
            <w:left w:val="none" w:sz="0" w:space="0" w:color="auto"/>
            <w:bottom w:val="none" w:sz="0" w:space="0" w:color="auto"/>
            <w:right w:val="none" w:sz="0" w:space="0" w:color="auto"/>
          </w:divBdr>
        </w:div>
        <w:div w:id="1298606624">
          <w:marLeft w:val="640"/>
          <w:marRight w:val="0"/>
          <w:marTop w:val="0"/>
          <w:marBottom w:val="0"/>
          <w:divBdr>
            <w:top w:val="none" w:sz="0" w:space="0" w:color="auto"/>
            <w:left w:val="none" w:sz="0" w:space="0" w:color="auto"/>
            <w:bottom w:val="none" w:sz="0" w:space="0" w:color="auto"/>
            <w:right w:val="none" w:sz="0" w:space="0" w:color="auto"/>
          </w:divBdr>
        </w:div>
        <w:div w:id="1335112708">
          <w:marLeft w:val="640"/>
          <w:marRight w:val="0"/>
          <w:marTop w:val="0"/>
          <w:marBottom w:val="0"/>
          <w:divBdr>
            <w:top w:val="none" w:sz="0" w:space="0" w:color="auto"/>
            <w:left w:val="none" w:sz="0" w:space="0" w:color="auto"/>
            <w:bottom w:val="none" w:sz="0" w:space="0" w:color="auto"/>
            <w:right w:val="none" w:sz="0" w:space="0" w:color="auto"/>
          </w:divBdr>
        </w:div>
        <w:div w:id="1388651692">
          <w:marLeft w:val="640"/>
          <w:marRight w:val="0"/>
          <w:marTop w:val="0"/>
          <w:marBottom w:val="0"/>
          <w:divBdr>
            <w:top w:val="none" w:sz="0" w:space="0" w:color="auto"/>
            <w:left w:val="none" w:sz="0" w:space="0" w:color="auto"/>
            <w:bottom w:val="none" w:sz="0" w:space="0" w:color="auto"/>
            <w:right w:val="none" w:sz="0" w:space="0" w:color="auto"/>
          </w:divBdr>
        </w:div>
        <w:div w:id="1388795177">
          <w:marLeft w:val="640"/>
          <w:marRight w:val="0"/>
          <w:marTop w:val="0"/>
          <w:marBottom w:val="0"/>
          <w:divBdr>
            <w:top w:val="none" w:sz="0" w:space="0" w:color="auto"/>
            <w:left w:val="none" w:sz="0" w:space="0" w:color="auto"/>
            <w:bottom w:val="none" w:sz="0" w:space="0" w:color="auto"/>
            <w:right w:val="none" w:sz="0" w:space="0" w:color="auto"/>
          </w:divBdr>
        </w:div>
        <w:div w:id="1430194478">
          <w:marLeft w:val="640"/>
          <w:marRight w:val="0"/>
          <w:marTop w:val="0"/>
          <w:marBottom w:val="0"/>
          <w:divBdr>
            <w:top w:val="none" w:sz="0" w:space="0" w:color="auto"/>
            <w:left w:val="none" w:sz="0" w:space="0" w:color="auto"/>
            <w:bottom w:val="none" w:sz="0" w:space="0" w:color="auto"/>
            <w:right w:val="none" w:sz="0" w:space="0" w:color="auto"/>
          </w:divBdr>
        </w:div>
        <w:div w:id="1472863492">
          <w:marLeft w:val="640"/>
          <w:marRight w:val="0"/>
          <w:marTop w:val="0"/>
          <w:marBottom w:val="0"/>
          <w:divBdr>
            <w:top w:val="none" w:sz="0" w:space="0" w:color="auto"/>
            <w:left w:val="none" w:sz="0" w:space="0" w:color="auto"/>
            <w:bottom w:val="none" w:sz="0" w:space="0" w:color="auto"/>
            <w:right w:val="none" w:sz="0" w:space="0" w:color="auto"/>
          </w:divBdr>
        </w:div>
        <w:div w:id="1473405330">
          <w:marLeft w:val="640"/>
          <w:marRight w:val="0"/>
          <w:marTop w:val="0"/>
          <w:marBottom w:val="0"/>
          <w:divBdr>
            <w:top w:val="none" w:sz="0" w:space="0" w:color="auto"/>
            <w:left w:val="none" w:sz="0" w:space="0" w:color="auto"/>
            <w:bottom w:val="none" w:sz="0" w:space="0" w:color="auto"/>
            <w:right w:val="none" w:sz="0" w:space="0" w:color="auto"/>
          </w:divBdr>
        </w:div>
        <w:div w:id="1496460993">
          <w:marLeft w:val="640"/>
          <w:marRight w:val="0"/>
          <w:marTop w:val="0"/>
          <w:marBottom w:val="0"/>
          <w:divBdr>
            <w:top w:val="none" w:sz="0" w:space="0" w:color="auto"/>
            <w:left w:val="none" w:sz="0" w:space="0" w:color="auto"/>
            <w:bottom w:val="none" w:sz="0" w:space="0" w:color="auto"/>
            <w:right w:val="none" w:sz="0" w:space="0" w:color="auto"/>
          </w:divBdr>
        </w:div>
        <w:div w:id="1496921252">
          <w:marLeft w:val="640"/>
          <w:marRight w:val="0"/>
          <w:marTop w:val="0"/>
          <w:marBottom w:val="0"/>
          <w:divBdr>
            <w:top w:val="none" w:sz="0" w:space="0" w:color="auto"/>
            <w:left w:val="none" w:sz="0" w:space="0" w:color="auto"/>
            <w:bottom w:val="none" w:sz="0" w:space="0" w:color="auto"/>
            <w:right w:val="none" w:sz="0" w:space="0" w:color="auto"/>
          </w:divBdr>
        </w:div>
        <w:div w:id="1544637281">
          <w:marLeft w:val="640"/>
          <w:marRight w:val="0"/>
          <w:marTop w:val="0"/>
          <w:marBottom w:val="0"/>
          <w:divBdr>
            <w:top w:val="none" w:sz="0" w:space="0" w:color="auto"/>
            <w:left w:val="none" w:sz="0" w:space="0" w:color="auto"/>
            <w:bottom w:val="none" w:sz="0" w:space="0" w:color="auto"/>
            <w:right w:val="none" w:sz="0" w:space="0" w:color="auto"/>
          </w:divBdr>
        </w:div>
        <w:div w:id="1554149218">
          <w:marLeft w:val="640"/>
          <w:marRight w:val="0"/>
          <w:marTop w:val="0"/>
          <w:marBottom w:val="0"/>
          <w:divBdr>
            <w:top w:val="none" w:sz="0" w:space="0" w:color="auto"/>
            <w:left w:val="none" w:sz="0" w:space="0" w:color="auto"/>
            <w:bottom w:val="none" w:sz="0" w:space="0" w:color="auto"/>
            <w:right w:val="none" w:sz="0" w:space="0" w:color="auto"/>
          </w:divBdr>
        </w:div>
        <w:div w:id="1567035235">
          <w:marLeft w:val="640"/>
          <w:marRight w:val="0"/>
          <w:marTop w:val="0"/>
          <w:marBottom w:val="0"/>
          <w:divBdr>
            <w:top w:val="none" w:sz="0" w:space="0" w:color="auto"/>
            <w:left w:val="none" w:sz="0" w:space="0" w:color="auto"/>
            <w:bottom w:val="none" w:sz="0" w:space="0" w:color="auto"/>
            <w:right w:val="none" w:sz="0" w:space="0" w:color="auto"/>
          </w:divBdr>
        </w:div>
        <w:div w:id="1594127914">
          <w:marLeft w:val="640"/>
          <w:marRight w:val="0"/>
          <w:marTop w:val="0"/>
          <w:marBottom w:val="0"/>
          <w:divBdr>
            <w:top w:val="none" w:sz="0" w:space="0" w:color="auto"/>
            <w:left w:val="none" w:sz="0" w:space="0" w:color="auto"/>
            <w:bottom w:val="none" w:sz="0" w:space="0" w:color="auto"/>
            <w:right w:val="none" w:sz="0" w:space="0" w:color="auto"/>
          </w:divBdr>
        </w:div>
        <w:div w:id="1601177061">
          <w:marLeft w:val="640"/>
          <w:marRight w:val="0"/>
          <w:marTop w:val="0"/>
          <w:marBottom w:val="0"/>
          <w:divBdr>
            <w:top w:val="none" w:sz="0" w:space="0" w:color="auto"/>
            <w:left w:val="none" w:sz="0" w:space="0" w:color="auto"/>
            <w:bottom w:val="none" w:sz="0" w:space="0" w:color="auto"/>
            <w:right w:val="none" w:sz="0" w:space="0" w:color="auto"/>
          </w:divBdr>
        </w:div>
        <w:div w:id="1624847339">
          <w:marLeft w:val="640"/>
          <w:marRight w:val="0"/>
          <w:marTop w:val="0"/>
          <w:marBottom w:val="0"/>
          <w:divBdr>
            <w:top w:val="none" w:sz="0" w:space="0" w:color="auto"/>
            <w:left w:val="none" w:sz="0" w:space="0" w:color="auto"/>
            <w:bottom w:val="none" w:sz="0" w:space="0" w:color="auto"/>
            <w:right w:val="none" w:sz="0" w:space="0" w:color="auto"/>
          </w:divBdr>
        </w:div>
        <w:div w:id="1645236682">
          <w:marLeft w:val="640"/>
          <w:marRight w:val="0"/>
          <w:marTop w:val="0"/>
          <w:marBottom w:val="0"/>
          <w:divBdr>
            <w:top w:val="none" w:sz="0" w:space="0" w:color="auto"/>
            <w:left w:val="none" w:sz="0" w:space="0" w:color="auto"/>
            <w:bottom w:val="none" w:sz="0" w:space="0" w:color="auto"/>
            <w:right w:val="none" w:sz="0" w:space="0" w:color="auto"/>
          </w:divBdr>
        </w:div>
        <w:div w:id="1660576631">
          <w:marLeft w:val="640"/>
          <w:marRight w:val="0"/>
          <w:marTop w:val="0"/>
          <w:marBottom w:val="0"/>
          <w:divBdr>
            <w:top w:val="none" w:sz="0" w:space="0" w:color="auto"/>
            <w:left w:val="none" w:sz="0" w:space="0" w:color="auto"/>
            <w:bottom w:val="none" w:sz="0" w:space="0" w:color="auto"/>
            <w:right w:val="none" w:sz="0" w:space="0" w:color="auto"/>
          </w:divBdr>
        </w:div>
        <w:div w:id="1675839372">
          <w:marLeft w:val="640"/>
          <w:marRight w:val="0"/>
          <w:marTop w:val="0"/>
          <w:marBottom w:val="0"/>
          <w:divBdr>
            <w:top w:val="none" w:sz="0" w:space="0" w:color="auto"/>
            <w:left w:val="none" w:sz="0" w:space="0" w:color="auto"/>
            <w:bottom w:val="none" w:sz="0" w:space="0" w:color="auto"/>
            <w:right w:val="none" w:sz="0" w:space="0" w:color="auto"/>
          </w:divBdr>
        </w:div>
        <w:div w:id="1686665195">
          <w:marLeft w:val="640"/>
          <w:marRight w:val="0"/>
          <w:marTop w:val="0"/>
          <w:marBottom w:val="0"/>
          <w:divBdr>
            <w:top w:val="none" w:sz="0" w:space="0" w:color="auto"/>
            <w:left w:val="none" w:sz="0" w:space="0" w:color="auto"/>
            <w:bottom w:val="none" w:sz="0" w:space="0" w:color="auto"/>
            <w:right w:val="none" w:sz="0" w:space="0" w:color="auto"/>
          </w:divBdr>
        </w:div>
        <w:div w:id="1688364138">
          <w:marLeft w:val="640"/>
          <w:marRight w:val="0"/>
          <w:marTop w:val="0"/>
          <w:marBottom w:val="0"/>
          <w:divBdr>
            <w:top w:val="none" w:sz="0" w:space="0" w:color="auto"/>
            <w:left w:val="none" w:sz="0" w:space="0" w:color="auto"/>
            <w:bottom w:val="none" w:sz="0" w:space="0" w:color="auto"/>
            <w:right w:val="none" w:sz="0" w:space="0" w:color="auto"/>
          </w:divBdr>
        </w:div>
        <w:div w:id="1697533842">
          <w:marLeft w:val="640"/>
          <w:marRight w:val="0"/>
          <w:marTop w:val="0"/>
          <w:marBottom w:val="0"/>
          <w:divBdr>
            <w:top w:val="none" w:sz="0" w:space="0" w:color="auto"/>
            <w:left w:val="none" w:sz="0" w:space="0" w:color="auto"/>
            <w:bottom w:val="none" w:sz="0" w:space="0" w:color="auto"/>
            <w:right w:val="none" w:sz="0" w:space="0" w:color="auto"/>
          </w:divBdr>
        </w:div>
        <w:div w:id="1700660749">
          <w:marLeft w:val="640"/>
          <w:marRight w:val="0"/>
          <w:marTop w:val="0"/>
          <w:marBottom w:val="0"/>
          <w:divBdr>
            <w:top w:val="none" w:sz="0" w:space="0" w:color="auto"/>
            <w:left w:val="none" w:sz="0" w:space="0" w:color="auto"/>
            <w:bottom w:val="none" w:sz="0" w:space="0" w:color="auto"/>
            <w:right w:val="none" w:sz="0" w:space="0" w:color="auto"/>
          </w:divBdr>
        </w:div>
        <w:div w:id="1708530792">
          <w:marLeft w:val="640"/>
          <w:marRight w:val="0"/>
          <w:marTop w:val="0"/>
          <w:marBottom w:val="0"/>
          <w:divBdr>
            <w:top w:val="none" w:sz="0" w:space="0" w:color="auto"/>
            <w:left w:val="none" w:sz="0" w:space="0" w:color="auto"/>
            <w:bottom w:val="none" w:sz="0" w:space="0" w:color="auto"/>
            <w:right w:val="none" w:sz="0" w:space="0" w:color="auto"/>
          </w:divBdr>
        </w:div>
        <w:div w:id="1759980063">
          <w:marLeft w:val="640"/>
          <w:marRight w:val="0"/>
          <w:marTop w:val="0"/>
          <w:marBottom w:val="0"/>
          <w:divBdr>
            <w:top w:val="none" w:sz="0" w:space="0" w:color="auto"/>
            <w:left w:val="none" w:sz="0" w:space="0" w:color="auto"/>
            <w:bottom w:val="none" w:sz="0" w:space="0" w:color="auto"/>
            <w:right w:val="none" w:sz="0" w:space="0" w:color="auto"/>
          </w:divBdr>
        </w:div>
        <w:div w:id="1786577122">
          <w:marLeft w:val="640"/>
          <w:marRight w:val="0"/>
          <w:marTop w:val="0"/>
          <w:marBottom w:val="0"/>
          <w:divBdr>
            <w:top w:val="none" w:sz="0" w:space="0" w:color="auto"/>
            <w:left w:val="none" w:sz="0" w:space="0" w:color="auto"/>
            <w:bottom w:val="none" w:sz="0" w:space="0" w:color="auto"/>
            <w:right w:val="none" w:sz="0" w:space="0" w:color="auto"/>
          </w:divBdr>
        </w:div>
        <w:div w:id="1800147221">
          <w:marLeft w:val="640"/>
          <w:marRight w:val="0"/>
          <w:marTop w:val="0"/>
          <w:marBottom w:val="0"/>
          <w:divBdr>
            <w:top w:val="none" w:sz="0" w:space="0" w:color="auto"/>
            <w:left w:val="none" w:sz="0" w:space="0" w:color="auto"/>
            <w:bottom w:val="none" w:sz="0" w:space="0" w:color="auto"/>
            <w:right w:val="none" w:sz="0" w:space="0" w:color="auto"/>
          </w:divBdr>
        </w:div>
        <w:div w:id="1837988533">
          <w:marLeft w:val="640"/>
          <w:marRight w:val="0"/>
          <w:marTop w:val="0"/>
          <w:marBottom w:val="0"/>
          <w:divBdr>
            <w:top w:val="none" w:sz="0" w:space="0" w:color="auto"/>
            <w:left w:val="none" w:sz="0" w:space="0" w:color="auto"/>
            <w:bottom w:val="none" w:sz="0" w:space="0" w:color="auto"/>
            <w:right w:val="none" w:sz="0" w:space="0" w:color="auto"/>
          </w:divBdr>
        </w:div>
        <w:div w:id="1857766697">
          <w:marLeft w:val="640"/>
          <w:marRight w:val="0"/>
          <w:marTop w:val="0"/>
          <w:marBottom w:val="0"/>
          <w:divBdr>
            <w:top w:val="none" w:sz="0" w:space="0" w:color="auto"/>
            <w:left w:val="none" w:sz="0" w:space="0" w:color="auto"/>
            <w:bottom w:val="none" w:sz="0" w:space="0" w:color="auto"/>
            <w:right w:val="none" w:sz="0" w:space="0" w:color="auto"/>
          </w:divBdr>
        </w:div>
        <w:div w:id="1862812527">
          <w:marLeft w:val="640"/>
          <w:marRight w:val="0"/>
          <w:marTop w:val="0"/>
          <w:marBottom w:val="0"/>
          <w:divBdr>
            <w:top w:val="none" w:sz="0" w:space="0" w:color="auto"/>
            <w:left w:val="none" w:sz="0" w:space="0" w:color="auto"/>
            <w:bottom w:val="none" w:sz="0" w:space="0" w:color="auto"/>
            <w:right w:val="none" w:sz="0" w:space="0" w:color="auto"/>
          </w:divBdr>
        </w:div>
        <w:div w:id="1908415109">
          <w:marLeft w:val="640"/>
          <w:marRight w:val="0"/>
          <w:marTop w:val="0"/>
          <w:marBottom w:val="0"/>
          <w:divBdr>
            <w:top w:val="none" w:sz="0" w:space="0" w:color="auto"/>
            <w:left w:val="none" w:sz="0" w:space="0" w:color="auto"/>
            <w:bottom w:val="none" w:sz="0" w:space="0" w:color="auto"/>
            <w:right w:val="none" w:sz="0" w:space="0" w:color="auto"/>
          </w:divBdr>
        </w:div>
        <w:div w:id="1912153252">
          <w:marLeft w:val="640"/>
          <w:marRight w:val="0"/>
          <w:marTop w:val="0"/>
          <w:marBottom w:val="0"/>
          <w:divBdr>
            <w:top w:val="none" w:sz="0" w:space="0" w:color="auto"/>
            <w:left w:val="none" w:sz="0" w:space="0" w:color="auto"/>
            <w:bottom w:val="none" w:sz="0" w:space="0" w:color="auto"/>
            <w:right w:val="none" w:sz="0" w:space="0" w:color="auto"/>
          </w:divBdr>
        </w:div>
        <w:div w:id="1991278501">
          <w:marLeft w:val="640"/>
          <w:marRight w:val="0"/>
          <w:marTop w:val="0"/>
          <w:marBottom w:val="0"/>
          <w:divBdr>
            <w:top w:val="none" w:sz="0" w:space="0" w:color="auto"/>
            <w:left w:val="none" w:sz="0" w:space="0" w:color="auto"/>
            <w:bottom w:val="none" w:sz="0" w:space="0" w:color="auto"/>
            <w:right w:val="none" w:sz="0" w:space="0" w:color="auto"/>
          </w:divBdr>
        </w:div>
        <w:div w:id="2005084243">
          <w:marLeft w:val="640"/>
          <w:marRight w:val="0"/>
          <w:marTop w:val="0"/>
          <w:marBottom w:val="0"/>
          <w:divBdr>
            <w:top w:val="none" w:sz="0" w:space="0" w:color="auto"/>
            <w:left w:val="none" w:sz="0" w:space="0" w:color="auto"/>
            <w:bottom w:val="none" w:sz="0" w:space="0" w:color="auto"/>
            <w:right w:val="none" w:sz="0" w:space="0" w:color="auto"/>
          </w:divBdr>
        </w:div>
        <w:div w:id="2097239145">
          <w:marLeft w:val="640"/>
          <w:marRight w:val="0"/>
          <w:marTop w:val="0"/>
          <w:marBottom w:val="0"/>
          <w:divBdr>
            <w:top w:val="none" w:sz="0" w:space="0" w:color="auto"/>
            <w:left w:val="none" w:sz="0" w:space="0" w:color="auto"/>
            <w:bottom w:val="none" w:sz="0" w:space="0" w:color="auto"/>
            <w:right w:val="none" w:sz="0" w:space="0" w:color="auto"/>
          </w:divBdr>
        </w:div>
        <w:div w:id="2130393703">
          <w:marLeft w:val="640"/>
          <w:marRight w:val="0"/>
          <w:marTop w:val="0"/>
          <w:marBottom w:val="0"/>
          <w:divBdr>
            <w:top w:val="none" w:sz="0" w:space="0" w:color="auto"/>
            <w:left w:val="none" w:sz="0" w:space="0" w:color="auto"/>
            <w:bottom w:val="none" w:sz="0" w:space="0" w:color="auto"/>
            <w:right w:val="none" w:sz="0" w:space="0" w:color="auto"/>
          </w:divBdr>
        </w:div>
      </w:divsChild>
    </w:div>
    <w:div w:id="1372459049">
      <w:bodyDiv w:val="1"/>
      <w:marLeft w:val="0"/>
      <w:marRight w:val="0"/>
      <w:marTop w:val="0"/>
      <w:marBottom w:val="0"/>
      <w:divBdr>
        <w:top w:val="none" w:sz="0" w:space="0" w:color="auto"/>
        <w:left w:val="none" w:sz="0" w:space="0" w:color="auto"/>
        <w:bottom w:val="none" w:sz="0" w:space="0" w:color="auto"/>
        <w:right w:val="none" w:sz="0" w:space="0" w:color="auto"/>
      </w:divBdr>
    </w:div>
    <w:div w:id="1372607954">
      <w:bodyDiv w:val="1"/>
      <w:marLeft w:val="0"/>
      <w:marRight w:val="0"/>
      <w:marTop w:val="0"/>
      <w:marBottom w:val="0"/>
      <w:divBdr>
        <w:top w:val="none" w:sz="0" w:space="0" w:color="auto"/>
        <w:left w:val="none" w:sz="0" w:space="0" w:color="auto"/>
        <w:bottom w:val="none" w:sz="0" w:space="0" w:color="auto"/>
        <w:right w:val="none" w:sz="0" w:space="0" w:color="auto"/>
      </w:divBdr>
      <w:divsChild>
        <w:div w:id="59403068">
          <w:marLeft w:val="640"/>
          <w:marRight w:val="0"/>
          <w:marTop w:val="0"/>
          <w:marBottom w:val="0"/>
          <w:divBdr>
            <w:top w:val="none" w:sz="0" w:space="0" w:color="auto"/>
            <w:left w:val="none" w:sz="0" w:space="0" w:color="auto"/>
            <w:bottom w:val="none" w:sz="0" w:space="0" w:color="auto"/>
            <w:right w:val="none" w:sz="0" w:space="0" w:color="auto"/>
          </w:divBdr>
        </w:div>
        <w:div w:id="118307052">
          <w:marLeft w:val="640"/>
          <w:marRight w:val="0"/>
          <w:marTop w:val="0"/>
          <w:marBottom w:val="0"/>
          <w:divBdr>
            <w:top w:val="none" w:sz="0" w:space="0" w:color="auto"/>
            <w:left w:val="none" w:sz="0" w:space="0" w:color="auto"/>
            <w:bottom w:val="none" w:sz="0" w:space="0" w:color="auto"/>
            <w:right w:val="none" w:sz="0" w:space="0" w:color="auto"/>
          </w:divBdr>
        </w:div>
        <w:div w:id="124277541">
          <w:marLeft w:val="640"/>
          <w:marRight w:val="0"/>
          <w:marTop w:val="0"/>
          <w:marBottom w:val="0"/>
          <w:divBdr>
            <w:top w:val="none" w:sz="0" w:space="0" w:color="auto"/>
            <w:left w:val="none" w:sz="0" w:space="0" w:color="auto"/>
            <w:bottom w:val="none" w:sz="0" w:space="0" w:color="auto"/>
            <w:right w:val="none" w:sz="0" w:space="0" w:color="auto"/>
          </w:divBdr>
        </w:div>
        <w:div w:id="126247744">
          <w:marLeft w:val="640"/>
          <w:marRight w:val="0"/>
          <w:marTop w:val="0"/>
          <w:marBottom w:val="0"/>
          <w:divBdr>
            <w:top w:val="none" w:sz="0" w:space="0" w:color="auto"/>
            <w:left w:val="none" w:sz="0" w:space="0" w:color="auto"/>
            <w:bottom w:val="none" w:sz="0" w:space="0" w:color="auto"/>
            <w:right w:val="none" w:sz="0" w:space="0" w:color="auto"/>
          </w:divBdr>
        </w:div>
        <w:div w:id="157352190">
          <w:marLeft w:val="640"/>
          <w:marRight w:val="0"/>
          <w:marTop w:val="0"/>
          <w:marBottom w:val="0"/>
          <w:divBdr>
            <w:top w:val="none" w:sz="0" w:space="0" w:color="auto"/>
            <w:left w:val="none" w:sz="0" w:space="0" w:color="auto"/>
            <w:bottom w:val="none" w:sz="0" w:space="0" w:color="auto"/>
            <w:right w:val="none" w:sz="0" w:space="0" w:color="auto"/>
          </w:divBdr>
        </w:div>
        <w:div w:id="164901330">
          <w:marLeft w:val="640"/>
          <w:marRight w:val="0"/>
          <w:marTop w:val="0"/>
          <w:marBottom w:val="0"/>
          <w:divBdr>
            <w:top w:val="none" w:sz="0" w:space="0" w:color="auto"/>
            <w:left w:val="none" w:sz="0" w:space="0" w:color="auto"/>
            <w:bottom w:val="none" w:sz="0" w:space="0" w:color="auto"/>
            <w:right w:val="none" w:sz="0" w:space="0" w:color="auto"/>
          </w:divBdr>
        </w:div>
        <w:div w:id="174854002">
          <w:marLeft w:val="640"/>
          <w:marRight w:val="0"/>
          <w:marTop w:val="0"/>
          <w:marBottom w:val="0"/>
          <w:divBdr>
            <w:top w:val="none" w:sz="0" w:space="0" w:color="auto"/>
            <w:left w:val="none" w:sz="0" w:space="0" w:color="auto"/>
            <w:bottom w:val="none" w:sz="0" w:space="0" w:color="auto"/>
            <w:right w:val="none" w:sz="0" w:space="0" w:color="auto"/>
          </w:divBdr>
        </w:div>
        <w:div w:id="224337477">
          <w:marLeft w:val="640"/>
          <w:marRight w:val="0"/>
          <w:marTop w:val="0"/>
          <w:marBottom w:val="0"/>
          <w:divBdr>
            <w:top w:val="none" w:sz="0" w:space="0" w:color="auto"/>
            <w:left w:val="none" w:sz="0" w:space="0" w:color="auto"/>
            <w:bottom w:val="none" w:sz="0" w:space="0" w:color="auto"/>
            <w:right w:val="none" w:sz="0" w:space="0" w:color="auto"/>
          </w:divBdr>
        </w:div>
        <w:div w:id="242955737">
          <w:marLeft w:val="640"/>
          <w:marRight w:val="0"/>
          <w:marTop w:val="0"/>
          <w:marBottom w:val="0"/>
          <w:divBdr>
            <w:top w:val="none" w:sz="0" w:space="0" w:color="auto"/>
            <w:left w:val="none" w:sz="0" w:space="0" w:color="auto"/>
            <w:bottom w:val="none" w:sz="0" w:space="0" w:color="auto"/>
            <w:right w:val="none" w:sz="0" w:space="0" w:color="auto"/>
          </w:divBdr>
        </w:div>
        <w:div w:id="250820309">
          <w:marLeft w:val="640"/>
          <w:marRight w:val="0"/>
          <w:marTop w:val="0"/>
          <w:marBottom w:val="0"/>
          <w:divBdr>
            <w:top w:val="none" w:sz="0" w:space="0" w:color="auto"/>
            <w:left w:val="none" w:sz="0" w:space="0" w:color="auto"/>
            <w:bottom w:val="none" w:sz="0" w:space="0" w:color="auto"/>
            <w:right w:val="none" w:sz="0" w:space="0" w:color="auto"/>
          </w:divBdr>
        </w:div>
        <w:div w:id="255873054">
          <w:marLeft w:val="640"/>
          <w:marRight w:val="0"/>
          <w:marTop w:val="0"/>
          <w:marBottom w:val="0"/>
          <w:divBdr>
            <w:top w:val="none" w:sz="0" w:space="0" w:color="auto"/>
            <w:left w:val="none" w:sz="0" w:space="0" w:color="auto"/>
            <w:bottom w:val="none" w:sz="0" w:space="0" w:color="auto"/>
            <w:right w:val="none" w:sz="0" w:space="0" w:color="auto"/>
          </w:divBdr>
        </w:div>
        <w:div w:id="345979512">
          <w:marLeft w:val="640"/>
          <w:marRight w:val="0"/>
          <w:marTop w:val="0"/>
          <w:marBottom w:val="0"/>
          <w:divBdr>
            <w:top w:val="none" w:sz="0" w:space="0" w:color="auto"/>
            <w:left w:val="none" w:sz="0" w:space="0" w:color="auto"/>
            <w:bottom w:val="none" w:sz="0" w:space="0" w:color="auto"/>
            <w:right w:val="none" w:sz="0" w:space="0" w:color="auto"/>
          </w:divBdr>
        </w:div>
        <w:div w:id="348797752">
          <w:marLeft w:val="640"/>
          <w:marRight w:val="0"/>
          <w:marTop w:val="0"/>
          <w:marBottom w:val="0"/>
          <w:divBdr>
            <w:top w:val="none" w:sz="0" w:space="0" w:color="auto"/>
            <w:left w:val="none" w:sz="0" w:space="0" w:color="auto"/>
            <w:bottom w:val="none" w:sz="0" w:space="0" w:color="auto"/>
            <w:right w:val="none" w:sz="0" w:space="0" w:color="auto"/>
          </w:divBdr>
        </w:div>
        <w:div w:id="385764989">
          <w:marLeft w:val="640"/>
          <w:marRight w:val="0"/>
          <w:marTop w:val="0"/>
          <w:marBottom w:val="0"/>
          <w:divBdr>
            <w:top w:val="none" w:sz="0" w:space="0" w:color="auto"/>
            <w:left w:val="none" w:sz="0" w:space="0" w:color="auto"/>
            <w:bottom w:val="none" w:sz="0" w:space="0" w:color="auto"/>
            <w:right w:val="none" w:sz="0" w:space="0" w:color="auto"/>
          </w:divBdr>
        </w:div>
        <w:div w:id="402915870">
          <w:marLeft w:val="640"/>
          <w:marRight w:val="0"/>
          <w:marTop w:val="0"/>
          <w:marBottom w:val="0"/>
          <w:divBdr>
            <w:top w:val="none" w:sz="0" w:space="0" w:color="auto"/>
            <w:left w:val="none" w:sz="0" w:space="0" w:color="auto"/>
            <w:bottom w:val="none" w:sz="0" w:space="0" w:color="auto"/>
            <w:right w:val="none" w:sz="0" w:space="0" w:color="auto"/>
          </w:divBdr>
        </w:div>
        <w:div w:id="447744385">
          <w:marLeft w:val="640"/>
          <w:marRight w:val="0"/>
          <w:marTop w:val="0"/>
          <w:marBottom w:val="0"/>
          <w:divBdr>
            <w:top w:val="none" w:sz="0" w:space="0" w:color="auto"/>
            <w:left w:val="none" w:sz="0" w:space="0" w:color="auto"/>
            <w:bottom w:val="none" w:sz="0" w:space="0" w:color="auto"/>
            <w:right w:val="none" w:sz="0" w:space="0" w:color="auto"/>
          </w:divBdr>
        </w:div>
        <w:div w:id="462046786">
          <w:marLeft w:val="640"/>
          <w:marRight w:val="0"/>
          <w:marTop w:val="0"/>
          <w:marBottom w:val="0"/>
          <w:divBdr>
            <w:top w:val="none" w:sz="0" w:space="0" w:color="auto"/>
            <w:left w:val="none" w:sz="0" w:space="0" w:color="auto"/>
            <w:bottom w:val="none" w:sz="0" w:space="0" w:color="auto"/>
            <w:right w:val="none" w:sz="0" w:space="0" w:color="auto"/>
          </w:divBdr>
        </w:div>
        <w:div w:id="496850820">
          <w:marLeft w:val="640"/>
          <w:marRight w:val="0"/>
          <w:marTop w:val="0"/>
          <w:marBottom w:val="0"/>
          <w:divBdr>
            <w:top w:val="none" w:sz="0" w:space="0" w:color="auto"/>
            <w:left w:val="none" w:sz="0" w:space="0" w:color="auto"/>
            <w:bottom w:val="none" w:sz="0" w:space="0" w:color="auto"/>
            <w:right w:val="none" w:sz="0" w:space="0" w:color="auto"/>
          </w:divBdr>
        </w:div>
        <w:div w:id="516044977">
          <w:marLeft w:val="640"/>
          <w:marRight w:val="0"/>
          <w:marTop w:val="0"/>
          <w:marBottom w:val="0"/>
          <w:divBdr>
            <w:top w:val="none" w:sz="0" w:space="0" w:color="auto"/>
            <w:left w:val="none" w:sz="0" w:space="0" w:color="auto"/>
            <w:bottom w:val="none" w:sz="0" w:space="0" w:color="auto"/>
            <w:right w:val="none" w:sz="0" w:space="0" w:color="auto"/>
          </w:divBdr>
        </w:div>
        <w:div w:id="521405221">
          <w:marLeft w:val="640"/>
          <w:marRight w:val="0"/>
          <w:marTop w:val="0"/>
          <w:marBottom w:val="0"/>
          <w:divBdr>
            <w:top w:val="none" w:sz="0" w:space="0" w:color="auto"/>
            <w:left w:val="none" w:sz="0" w:space="0" w:color="auto"/>
            <w:bottom w:val="none" w:sz="0" w:space="0" w:color="auto"/>
            <w:right w:val="none" w:sz="0" w:space="0" w:color="auto"/>
          </w:divBdr>
        </w:div>
        <w:div w:id="543980035">
          <w:marLeft w:val="640"/>
          <w:marRight w:val="0"/>
          <w:marTop w:val="0"/>
          <w:marBottom w:val="0"/>
          <w:divBdr>
            <w:top w:val="none" w:sz="0" w:space="0" w:color="auto"/>
            <w:left w:val="none" w:sz="0" w:space="0" w:color="auto"/>
            <w:bottom w:val="none" w:sz="0" w:space="0" w:color="auto"/>
            <w:right w:val="none" w:sz="0" w:space="0" w:color="auto"/>
          </w:divBdr>
        </w:div>
        <w:div w:id="570044153">
          <w:marLeft w:val="640"/>
          <w:marRight w:val="0"/>
          <w:marTop w:val="0"/>
          <w:marBottom w:val="0"/>
          <w:divBdr>
            <w:top w:val="none" w:sz="0" w:space="0" w:color="auto"/>
            <w:left w:val="none" w:sz="0" w:space="0" w:color="auto"/>
            <w:bottom w:val="none" w:sz="0" w:space="0" w:color="auto"/>
            <w:right w:val="none" w:sz="0" w:space="0" w:color="auto"/>
          </w:divBdr>
        </w:div>
        <w:div w:id="593133313">
          <w:marLeft w:val="640"/>
          <w:marRight w:val="0"/>
          <w:marTop w:val="0"/>
          <w:marBottom w:val="0"/>
          <w:divBdr>
            <w:top w:val="none" w:sz="0" w:space="0" w:color="auto"/>
            <w:left w:val="none" w:sz="0" w:space="0" w:color="auto"/>
            <w:bottom w:val="none" w:sz="0" w:space="0" w:color="auto"/>
            <w:right w:val="none" w:sz="0" w:space="0" w:color="auto"/>
          </w:divBdr>
        </w:div>
        <w:div w:id="594361506">
          <w:marLeft w:val="640"/>
          <w:marRight w:val="0"/>
          <w:marTop w:val="0"/>
          <w:marBottom w:val="0"/>
          <w:divBdr>
            <w:top w:val="none" w:sz="0" w:space="0" w:color="auto"/>
            <w:left w:val="none" w:sz="0" w:space="0" w:color="auto"/>
            <w:bottom w:val="none" w:sz="0" w:space="0" w:color="auto"/>
            <w:right w:val="none" w:sz="0" w:space="0" w:color="auto"/>
          </w:divBdr>
        </w:div>
        <w:div w:id="595485578">
          <w:marLeft w:val="640"/>
          <w:marRight w:val="0"/>
          <w:marTop w:val="0"/>
          <w:marBottom w:val="0"/>
          <w:divBdr>
            <w:top w:val="none" w:sz="0" w:space="0" w:color="auto"/>
            <w:left w:val="none" w:sz="0" w:space="0" w:color="auto"/>
            <w:bottom w:val="none" w:sz="0" w:space="0" w:color="auto"/>
            <w:right w:val="none" w:sz="0" w:space="0" w:color="auto"/>
          </w:divBdr>
        </w:div>
        <w:div w:id="666833629">
          <w:marLeft w:val="640"/>
          <w:marRight w:val="0"/>
          <w:marTop w:val="0"/>
          <w:marBottom w:val="0"/>
          <w:divBdr>
            <w:top w:val="none" w:sz="0" w:space="0" w:color="auto"/>
            <w:left w:val="none" w:sz="0" w:space="0" w:color="auto"/>
            <w:bottom w:val="none" w:sz="0" w:space="0" w:color="auto"/>
            <w:right w:val="none" w:sz="0" w:space="0" w:color="auto"/>
          </w:divBdr>
        </w:div>
        <w:div w:id="683677853">
          <w:marLeft w:val="640"/>
          <w:marRight w:val="0"/>
          <w:marTop w:val="0"/>
          <w:marBottom w:val="0"/>
          <w:divBdr>
            <w:top w:val="none" w:sz="0" w:space="0" w:color="auto"/>
            <w:left w:val="none" w:sz="0" w:space="0" w:color="auto"/>
            <w:bottom w:val="none" w:sz="0" w:space="0" w:color="auto"/>
            <w:right w:val="none" w:sz="0" w:space="0" w:color="auto"/>
          </w:divBdr>
        </w:div>
        <w:div w:id="777287426">
          <w:marLeft w:val="640"/>
          <w:marRight w:val="0"/>
          <w:marTop w:val="0"/>
          <w:marBottom w:val="0"/>
          <w:divBdr>
            <w:top w:val="none" w:sz="0" w:space="0" w:color="auto"/>
            <w:left w:val="none" w:sz="0" w:space="0" w:color="auto"/>
            <w:bottom w:val="none" w:sz="0" w:space="0" w:color="auto"/>
            <w:right w:val="none" w:sz="0" w:space="0" w:color="auto"/>
          </w:divBdr>
        </w:div>
        <w:div w:id="821652460">
          <w:marLeft w:val="640"/>
          <w:marRight w:val="0"/>
          <w:marTop w:val="0"/>
          <w:marBottom w:val="0"/>
          <w:divBdr>
            <w:top w:val="none" w:sz="0" w:space="0" w:color="auto"/>
            <w:left w:val="none" w:sz="0" w:space="0" w:color="auto"/>
            <w:bottom w:val="none" w:sz="0" w:space="0" w:color="auto"/>
            <w:right w:val="none" w:sz="0" w:space="0" w:color="auto"/>
          </w:divBdr>
        </w:div>
        <w:div w:id="831530667">
          <w:marLeft w:val="640"/>
          <w:marRight w:val="0"/>
          <w:marTop w:val="0"/>
          <w:marBottom w:val="0"/>
          <w:divBdr>
            <w:top w:val="none" w:sz="0" w:space="0" w:color="auto"/>
            <w:left w:val="none" w:sz="0" w:space="0" w:color="auto"/>
            <w:bottom w:val="none" w:sz="0" w:space="0" w:color="auto"/>
            <w:right w:val="none" w:sz="0" w:space="0" w:color="auto"/>
          </w:divBdr>
        </w:div>
        <w:div w:id="832374160">
          <w:marLeft w:val="640"/>
          <w:marRight w:val="0"/>
          <w:marTop w:val="0"/>
          <w:marBottom w:val="0"/>
          <w:divBdr>
            <w:top w:val="none" w:sz="0" w:space="0" w:color="auto"/>
            <w:left w:val="none" w:sz="0" w:space="0" w:color="auto"/>
            <w:bottom w:val="none" w:sz="0" w:space="0" w:color="auto"/>
            <w:right w:val="none" w:sz="0" w:space="0" w:color="auto"/>
          </w:divBdr>
        </w:div>
        <w:div w:id="942110755">
          <w:marLeft w:val="640"/>
          <w:marRight w:val="0"/>
          <w:marTop w:val="0"/>
          <w:marBottom w:val="0"/>
          <w:divBdr>
            <w:top w:val="none" w:sz="0" w:space="0" w:color="auto"/>
            <w:left w:val="none" w:sz="0" w:space="0" w:color="auto"/>
            <w:bottom w:val="none" w:sz="0" w:space="0" w:color="auto"/>
            <w:right w:val="none" w:sz="0" w:space="0" w:color="auto"/>
          </w:divBdr>
        </w:div>
        <w:div w:id="956255044">
          <w:marLeft w:val="640"/>
          <w:marRight w:val="0"/>
          <w:marTop w:val="0"/>
          <w:marBottom w:val="0"/>
          <w:divBdr>
            <w:top w:val="none" w:sz="0" w:space="0" w:color="auto"/>
            <w:left w:val="none" w:sz="0" w:space="0" w:color="auto"/>
            <w:bottom w:val="none" w:sz="0" w:space="0" w:color="auto"/>
            <w:right w:val="none" w:sz="0" w:space="0" w:color="auto"/>
          </w:divBdr>
        </w:div>
        <w:div w:id="963268599">
          <w:marLeft w:val="640"/>
          <w:marRight w:val="0"/>
          <w:marTop w:val="0"/>
          <w:marBottom w:val="0"/>
          <w:divBdr>
            <w:top w:val="none" w:sz="0" w:space="0" w:color="auto"/>
            <w:left w:val="none" w:sz="0" w:space="0" w:color="auto"/>
            <w:bottom w:val="none" w:sz="0" w:space="0" w:color="auto"/>
            <w:right w:val="none" w:sz="0" w:space="0" w:color="auto"/>
          </w:divBdr>
        </w:div>
        <w:div w:id="1030303649">
          <w:marLeft w:val="640"/>
          <w:marRight w:val="0"/>
          <w:marTop w:val="0"/>
          <w:marBottom w:val="0"/>
          <w:divBdr>
            <w:top w:val="none" w:sz="0" w:space="0" w:color="auto"/>
            <w:left w:val="none" w:sz="0" w:space="0" w:color="auto"/>
            <w:bottom w:val="none" w:sz="0" w:space="0" w:color="auto"/>
            <w:right w:val="none" w:sz="0" w:space="0" w:color="auto"/>
          </w:divBdr>
        </w:div>
        <w:div w:id="1032999559">
          <w:marLeft w:val="640"/>
          <w:marRight w:val="0"/>
          <w:marTop w:val="0"/>
          <w:marBottom w:val="0"/>
          <w:divBdr>
            <w:top w:val="none" w:sz="0" w:space="0" w:color="auto"/>
            <w:left w:val="none" w:sz="0" w:space="0" w:color="auto"/>
            <w:bottom w:val="none" w:sz="0" w:space="0" w:color="auto"/>
            <w:right w:val="none" w:sz="0" w:space="0" w:color="auto"/>
          </w:divBdr>
        </w:div>
        <w:div w:id="1078332240">
          <w:marLeft w:val="640"/>
          <w:marRight w:val="0"/>
          <w:marTop w:val="0"/>
          <w:marBottom w:val="0"/>
          <w:divBdr>
            <w:top w:val="none" w:sz="0" w:space="0" w:color="auto"/>
            <w:left w:val="none" w:sz="0" w:space="0" w:color="auto"/>
            <w:bottom w:val="none" w:sz="0" w:space="0" w:color="auto"/>
            <w:right w:val="none" w:sz="0" w:space="0" w:color="auto"/>
          </w:divBdr>
        </w:div>
        <w:div w:id="1096752445">
          <w:marLeft w:val="640"/>
          <w:marRight w:val="0"/>
          <w:marTop w:val="0"/>
          <w:marBottom w:val="0"/>
          <w:divBdr>
            <w:top w:val="none" w:sz="0" w:space="0" w:color="auto"/>
            <w:left w:val="none" w:sz="0" w:space="0" w:color="auto"/>
            <w:bottom w:val="none" w:sz="0" w:space="0" w:color="auto"/>
            <w:right w:val="none" w:sz="0" w:space="0" w:color="auto"/>
          </w:divBdr>
        </w:div>
        <w:div w:id="1101292536">
          <w:marLeft w:val="640"/>
          <w:marRight w:val="0"/>
          <w:marTop w:val="0"/>
          <w:marBottom w:val="0"/>
          <w:divBdr>
            <w:top w:val="none" w:sz="0" w:space="0" w:color="auto"/>
            <w:left w:val="none" w:sz="0" w:space="0" w:color="auto"/>
            <w:bottom w:val="none" w:sz="0" w:space="0" w:color="auto"/>
            <w:right w:val="none" w:sz="0" w:space="0" w:color="auto"/>
          </w:divBdr>
        </w:div>
        <w:div w:id="1121460761">
          <w:marLeft w:val="640"/>
          <w:marRight w:val="0"/>
          <w:marTop w:val="0"/>
          <w:marBottom w:val="0"/>
          <w:divBdr>
            <w:top w:val="none" w:sz="0" w:space="0" w:color="auto"/>
            <w:left w:val="none" w:sz="0" w:space="0" w:color="auto"/>
            <w:bottom w:val="none" w:sz="0" w:space="0" w:color="auto"/>
            <w:right w:val="none" w:sz="0" w:space="0" w:color="auto"/>
          </w:divBdr>
        </w:div>
        <w:div w:id="1150488324">
          <w:marLeft w:val="640"/>
          <w:marRight w:val="0"/>
          <w:marTop w:val="0"/>
          <w:marBottom w:val="0"/>
          <w:divBdr>
            <w:top w:val="none" w:sz="0" w:space="0" w:color="auto"/>
            <w:left w:val="none" w:sz="0" w:space="0" w:color="auto"/>
            <w:bottom w:val="none" w:sz="0" w:space="0" w:color="auto"/>
            <w:right w:val="none" w:sz="0" w:space="0" w:color="auto"/>
          </w:divBdr>
        </w:div>
        <w:div w:id="1188256571">
          <w:marLeft w:val="640"/>
          <w:marRight w:val="0"/>
          <w:marTop w:val="0"/>
          <w:marBottom w:val="0"/>
          <w:divBdr>
            <w:top w:val="none" w:sz="0" w:space="0" w:color="auto"/>
            <w:left w:val="none" w:sz="0" w:space="0" w:color="auto"/>
            <w:bottom w:val="none" w:sz="0" w:space="0" w:color="auto"/>
            <w:right w:val="none" w:sz="0" w:space="0" w:color="auto"/>
          </w:divBdr>
        </w:div>
        <w:div w:id="1214467301">
          <w:marLeft w:val="640"/>
          <w:marRight w:val="0"/>
          <w:marTop w:val="0"/>
          <w:marBottom w:val="0"/>
          <w:divBdr>
            <w:top w:val="none" w:sz="0" w:space="0" w:color="auto"/>
            <w:left w:val="none" w:sz="0" w:space="0" w:color="auto"/>
            <w:bottom w:val="none" w:sz="0" w:space="0" w:color="auto"/>
            <w:right w:val="none" w:sz="0" w:space="0" w:color="auto"/>
          </w:divBdr>
        </w:div>
        <w:div w:id="1220551139">
          <w:marLeft w:val="640"/>
          <w:marRight w:val="0"/>
          <w:marTop w:val="0"/>
          <w:marBottom w:val="0"/>
          <w:divBdr>
            <w:top w:val="none" w:sz="0" w:space="0" w:color="auto"/>
            <w:left w:val="none" w:sz="0" w:space="0" w:color="auto"/>
            <w:bottom w:val="none" w:sz="0" w:space="0" w:color="auto"/>
            <w:right w:val="none" w:sz="0" w:space="0" w:color="auto"/>
          </w:divBdr>
        </w:div>
        <w:div w:id="1280139924">
          <w:marLeft w:val="640"/>
          <w:marRight w:val="0"/>
          <w:marTop w:val="0"/>
          <w:marBottom w:val="0"/>
          <w:divBdr>
            <w:top w:val="none" w:sz="0" w:space="0" w:color="auto"/>
            <w:left w:val="none" w:sz="0" w:space="0" w:color="auto"/>
            <w:bottom w:val="none" w:sz="0" w:space="0" w:color="auto"/>
            <w:right w:val="none" w:sz="0" w:space="0" w:color="auto"/>
          </w:divBdr>
        </w:div>
        <w:div w:id="1307778811">
          <w:marLeft w:val="640"/>
          <w:marRight w:val="0"/>
          <w:marTop w:val="0"/>
          <w:marBottom w:val="0"/>
          <w:divBdr>
            <w:top w:val="none" w:sz="0" w:space="0" w:color="auto"/>
            <w:left w:val="none" w:sz="0" w:space="0" w:color="auto"/>
            <w:bottom w:val="none" w:sz="0" w:space="0" w:color="auto"/>
            <w:right w:val="none" w:sz="0" w:space="0" w:color="auto"/>
          </w:divBdr>
        </w:div>
        <w:div w:id="1318150611">
          <w:marLeft w:val="640"/>
          <w:marRight w:val="0"/>
          <w:marTop w:val="0"/>
          <w:marBottom w:val="0"/>
          <w:divBdr>
            <w:top w:val="none" w:sz="0" w:space="0" w:color="auto"/>
            <w:left w:val="none" w:sz="0" w:space="0" w:color="auto"/>
            <w:bottom w:val="none" w:sz="0" w:space="0" w:color="auto"/>
            <w:right w:val="none" w:sz="0" w:space="0" w:color="auto"/>
          </w:divBdr>
        </w:div>
        <w:div w:id="1329402503">
          <w:marLeft w:val="640"/>
          <w:marRight w:val="0"/>
          <w:marTop w:val="0"/>
          <w:marBottom w:val="0"/>
          <w:divBdr>
            <w:top w:val="none" w:sz="0" w:space="0" w:color="auto"/>
            <w:left w:val="none" w:sz="0" w:space="0" w:color="auto"/>
            <w:bottom w:val="none" w:sz="0" w:space="0" w:color="auto"/>
            <w:right w:val="none" w:sz="0" w:space="0" w:color="auto"/>
          </w:divBdr>
        </w:div>
        <w:div w:id="1334530463">
          <w:marLeft w:val="640"/>
          <w:marRight w:val="0"/>
          <w:marTop w:val="0"/>
          <w:marBottom w:val="0"/>
          <w:divBdr>
            <w:top w:val="none" w:sz="0" w:space="0" w:color="auto"/>
            <w:left w:val="none" w:sz="0" w:space="0" w:color="auto"/>
            <w:bottom w:val="none" w:sz="0" w:space="0" w:color="auto"/>
            <w:right w:val="none" w:sz="0" w:space="0" w:color="auto"/>
          </w:divBdr>
        </w:div>
        <w:div w:id="1387217779">
          <w:marLeft w:val="640"/>
          <w:marRight w:val="0"/>
          <w:marTop w:val="0"/>
          <w:marBottom w:val="0"/>
          <w:divBdr>
            <w:top w:val="none" w:sz="0" w:space="0" w:color="auto"/>
            <w:left w:val="none" w:sz="0" w:space="0" w:color="auto"/>
            <w:bottom w:val="none" w:sz="0" w:space="0" w:color="auto"/>
            <w:right w:val="none" w:sz="0" w:space="0" w:color="auto"/>
          </w:divBdr>
        </w:div>
        <w:div w:id="1414165257">
          <w:marLeft w:val="640"/>
          <w:marRight w:val="0"/>
          <w:marTop w:val="0"/>
          <w:marBottom w:val="0"/>
          <w:divBdr>
            <w:top w:val="none" w:sz="0" w:space="0" w:color="auto"/>
            <w:left w:val="none" w:sz="0" w:space="0" w:color="auto"/>
            <w:bottom w:val="none" w:sz="0" w:space="0" w:color="auto"/>
            <w:right w:val="none" w:sz="0" w:space="0" w:color="auto"/>
          </w:divBdr>
        </w:div>
        <w:div w:id="1417632239">
          <w:marLeft w:val="640"/>
          <w:marRight w:val="0"/>
          <w:marTop w:val="0"/>
          <w:marBottom w:val="0"/>
          <w:divBdr>
            <w:top w:val="none" w:sz="0" w:space="0" w:color="auto"/>
            <w:left w:val="none" w:sz="0" w:space="0" w:color="auto"/>
            <w:bottom w:val="none" w:sz="0" w:space="0" w:color="auto"/>
            <w:right w:val="none" w:sz="0" w:space="0" w:color="auto"/>
          </w:divBdr>
        </w:div>
        <w:div w:id="1525285236">
          <w:marLeft w:val="640"/>
          <w:marRight w:val="0"/>
          <w:marTop w:val="0"/>
          <w:marBottom w:val="0"/>
          <w:divBdr>
            <w:top w:val="none" w:sz="0" w:space="0" w:color="auto"/>
            <w:left w:val="none" w:sz="0" w:space="0" w:color="auto"/>
            <w:bottom w:val="none" w:sz="0" w:space="0" w:color="auto"/>
            <w:right w:val="none" w:sz="0" w:space="0" w:color="auto"/>
          </w:divBdr>
        </w:div>
        <w:div w:id="1525971641">
          <w:marLeft w:val="640"/>
          <w:marRight w:val="0"/>
          <w:marTop w:val="0"/>
          <w:marBottom w:val="0"/>
          <w:divBdr>
            <w:top w:val="none" w:sz="0" w:space="0" w:color="auto"/>
            <w:left w:val="none" w:sz="0" w:space="0" w:color="auto"/>
            <w:bottom w:val="none" w:sz="0" w:space="0" w:color="auto"/>
            <w:right w:val="none" w:sz="0" w:space="0" w:color="auto"/>
          </w:divBdr>
        </w:div>
        <w:div w:id="1596093596">
          <w:marLeft w:val="640"/>
          <w:marRight w:val="0"/>
          <w:marTop w:val="0"/>
          <w:marBottom w:val="0"/>
          <w:divBdr>
            <w:top w:val="none" w:sz="0" w:space="0" w:color="auto"/>
            <w:left w:val="none" w:sz="0" w:space="0" w:color="auto"/>
            <w:bottom w:val="none" w:sz="0" w:space="0" w:color="auto"/>
            <w:right w:val="none" w:sz="0" w:space="0" w:color="auto"/>
          </w:divBdr>
        </w:div>
        <w:div w:id="1700155118">
          <w:marLeft w:val="640"/>
          <w:marRight w:val="0"/>
          <w:marTop w:val="0"/>
          <w:marBottom w:val="0"/>
          <w:divBdr>
            <w:top w:val="none" w:sz="0" w:space="0" w:color="auto"/>
            <w:left w:val="none" w:sz="0" w:space="0" w:color="auto"/>
            <w:bottom w:val="none" w:sz="0" w:space="0" w:color="auto"/>
            <w:right w:val="none" w:sz="0" w:space="0" w:color="auto"/>
          </w:divBdr>
        </w:div>
        <w:div w:id="1765492851">
          <w:marLeft w:val="640"/>
          <w:marRight w:val="0"/>
          <w:marTop w:val="0"/>
          <w:marBottom w:val="0"/>
          <w:divBdr>
            <w:top w:val="none" w:sz="0" w:space="0" w:color="auto"/>
            <w:left w:val="none" w:sz="0" w:space="0" w:color="auto"/>
            <w:bottom w:val="none" w:sz="0" w:space="0" w:color="auto"/>
            <w:right w:val="none" w:sz="0" w:space="0" w:color="auto"/>
          </w:divBdr>
        </w:div>
        <w:div w:id="1766267037">
          <w:marLeft w:val="640"/>
          <w:marRight w:val="0"/>
          <w:marTop w:val="0"/>
          <w:marBottom w:val="0"/>
          <w:divBdr>
            <w:top w:val="none" w:sz="0" w:space="0" w:color="auto"/>
            <w:left w:val="none" w:sz="0" w:space="0" w:color="auto"/>
            <w:bottom w:val="none" w:sz="0" w:space="0" w:color="auto"/>
            <w:right w:val="none" w:sz="0" w:space="0" w:color="auto"/>
          </w:divBdr>
        </w:div>
        <w:div w:id="1853371666">
          <w:marLeft w:val="640"/>
          <w:marRight w:val="0"/>
          <w:marTop w:val="0"/>
          <w:marBottom w:val="0"/>
          <w:divBdr>
            <w:top w:val="none" w:sz="0" w:space="0" w:color="auto"/>
            <w:left w:val="none" w:sz="0" w:space="0" w:color="auto"/>
            <w:bottom w:val="none" w:sz="0" w:space="0" w:color="auto"/>
            <w:right w:val="none" w:sz="0" w:space="0" w:color="auto"/>
          </w:divBdr>
        </w:div>
        <w:div w:id="1880511024">
          <w:marLeft w:val="640"/>
          <w:marRight w:val="0"/>
          <w:marTop w:val="0"/>
          <w:marBottom w:val="0"/>
          <w:divBdr>
            <w:top w:val="none" w:sz="0" w:space="0" w:color="auto"/>
            <w:left w:val="none" w:sz="0" w:space="0" w:color="auto"/>
            <w:bottom w:val="none" w:sz="0" w:space="0" w:color="auto"/>
            <w:right w:val="none" w:sz="0" w:space="0" w:color="auto"/>
          </w:divBdr>
        </w:div>
        <w:div w:id="2010018067">
          <w:marLeft w:val="640"/>
          <w:marRight w:val="0"/>
          <w:marTop w:val="0"/>
          <w:marBottom w:val="0"/>
          <w:divBdr>
            <w:top w:val="none" w:sz="0" w:space="0" w:color="auto"/>
            <w:left w:val="none" w:sz="0" w:space="0" w:color="auto"/>
            <w:bottom w:val="none" w:sz="0" w:space="0" w:color="auto"/>
            <w:right w:val="none" w:sz="0" w:space="0" w:color="auto"/>
          </w:divBdr>
        </w:div>
        <w:div w:id="2010281261">
          <w:marLeft w:val="640"/>
          <w:marRight w:val="0"/>
          <w:marTop w:val="0"/>
          <w:marBottom w:val="0"/>
          <w:divBdr>
            <w:top w:val="none" w:sz="0" w:space="0" w:color="auto"/>
            <w:left w:val="none" w:sz="0" w:space="0" w:color="auto"/>
            <w:bottom w:val="none" w:sz="0" w:space="0" w:color="auto"/>
            <w:right w:val="none" w:sz="0" w:space="0" w:color="auto"/>
          </w:divBdr>
        </w:div>
        <w:div w:id="2015842588">
          <w:marLeft w:val="640"/>
          <w:marRight w:val="0"/>
          <w:marTop w:val="0"/>
          <w:marBottom w:val="0"/>
          <w:divBdr>
            <w:top w:val="none" w:sz="0" w:space="0" w:color="auto"/>
            <w:left w:val="none" w:sz="0" w:space="0" w:color="auto"/>
            <w:bottom w:val="none" w:sz="0" w:space="0" w:color="auto"/>
            <w:right w:val="none" w:sz="0" w:space="0" w:color="auto"/>
          </w:divBdr>
        </w:div>
        <w:div w:id="2059235790">
          <w:marLeft w:val="640"/>
          <w:marRight w:val="0"/>
          <w:marTop w:val="0"/>
          <w:marBottom w:val="0"/>
          <w:divBdr>
            <w:top w:val="none" w:sz="0" w:space="0" w:color="auto"/>
            <w:left w:val="none" w:sz="0" w:space="0" w:color="auto"/>
            <w:bottom w:val="none" w:sz="0" w:space="0" w:color="auto"/>
            <w:right w:val="none" w:sz="0" w:space="0" w:color="auto"/>
          </w:divBdr>
        </w:div>
        <w:div w:id="2073695243">
          <w:marLeft w:val="640"/>
          <w:marRight w:val="0"/>
          <w:marTop w:val="0"/>
          <w:marBottom w:val="0"/>
          <w:divBdr>
            <w:top w:val="none" w:sz="0" w:space="0" w:color="auto"/>
            <w:left w:val="none" w:sz="0" w:space="0" w:color="auto"/>
            <w:bottom w:val="none" w:sz="0" w:space="0" w:color="auto"/>
            <w:right w:val="none" w:sz="0" w:space="0" w:color="auto"/>
          </w:divBdr>
        </w:div>
        <w:div w:id="2085374866">
          <w:marLeft w:val="640"/>
          <w:marRight w:val="0"/>
          <w:marTop w:val="0"/>
          <w:marBottom w:val="0"/>
          <w:divBdr>
            <w:top w:val="none" w:sz="0" w:space="0" w:color="auto"/>
            <w:left w:val="none" w:sz="0" w:space="0" w:color="auto"/>
            <w:bottom w:val="none" w:sz="0" w:space="0" w:color="auto"/>
            <w:right w:val="none" w:sz="0" w:space="0" w:color="auto"/>
          </w:divBdr>
        </w:div>
        <w:div w:id="2134983173">
          <w:marLeft w:val="640"/>
          <w:marRight w:val="0"/>
          <w:marTop w:val="0"/>
          <w:marBottom w:val="0"/>
          <w:divBdr>
            <w:top w:val="none" w:sz="0" w:space="0" w:color="auto"/>
            <w:left w:val="none" w:sz="0" w:space="0" w:color="auto"/>
            <w:bottom w:val="none" w:sz="0" w:space="0" w:color="auto"/>
            <w:right w:val="none" w:sz="0" w:space="0" w:color="auto"/>
          </w:divBdr>
        </w:div>
      </w:divsChild>
    </w:div>
    <w:div w:id="1373194151">
      <w:bodyDiv w:val="1"/>
      <w:marLeft w:val="0"/>
      <w:marRight w:val="0"/>
      <w:marTop w:val="0"/>
      <w:marBottom w:val="0"/>
      <w:divBdr>
        <w:top w:val="none" w:sz="0" w:space="0" w:color="auto"/>
        <w:left w:val="none" w:sz="0" w:space="0" w:color="auto"/>
        <w:bottom w:val="none" w:sz="0" w:space="0" w:color="auto"/>
        <w:right w:val="none" w:sz="0" w:space="0" w:color="auto"/>
      </w:divBdr>
    </w:div>
    <w:div w:id="1373848467">
      <w:bodyDiv w:val="1"/>
      <w:marLeft w:val="0"/>
      <w:marRight w:val="0"/>
      <w:marTop w:val="0"/>
      <w:marBottom w:val="0"/>
      <w:divBdr>
        <w:top w:val="none" w:sz="0" w:space="0" w:color="auto"/>
        <w:left w:val="none" w:sz="0" w:space="0" w:color="auto"/>
        <w:bottom w:val="none" w:sz="0" w:space="0" w:color="auto"/>
        <w:right w:val="none" w:sz="0" w:space="0" w:color="auto"/>
      </w:divBdr>
      <w:divsChild>
        <w:div w:id="1909029104">
          <w:marLeft w:val="640"/>
          <w:marRight w:val="0"/>
          <w:marTop w:val="0"/>
          <w:marBottom w:val="0"/>
          <w:divBdr>
            <w:top w:val="none" w:sz="0" w:space="0" w:color="auto"/>
            <w:left w:val="none" w:sz="0" w:space="0" w:color="auto"/>
            <w:bottom w:val="none" w:sz="0" w:space="0" w:color="auto"/>
            <w:right w:val="none" w:sz="0" w:space="0" w:color="auto"/>
          </w:divBdr>
        </w:div>
        <w:div w:id="1278563473">
          <w:marLeft w:val="640"/>
          <w:marRight w:val="0"/>
          <w:marTop w:val="0"/>
          <w:marBottom w:val="0"/>
          <w:divBdr>
            <w:top w:val="none" w:sz="0" w:space="0" w:color="auto"/>
            <w:left w:val="none" w:sz="0" w:space="0" w:color="auto"/>
            <w:bottom w:val="none" w:sz="0" w:space="0" w:color="auto"/>
            <w:right w:val="none" w:sz="0" w:space="0" w:color="auto"/>
          </w:divBdr>
        </w:div>
        <w:div w:id="1741172172">
          <w:marLeft w:val="640"/>
          <w:marRight w:val="0"/>
          <w:marTop w:val="0"/>
          <w:marBottom w:val="0"/>
          <w:divBdr>
            <w:top w:val="none" w:sz="0" w:space="0" w:color="auto"/>
            <w:left w:val="none" w:sz="0" w:space="0" w:color="auto"/>
            <w:bottom w:val="none" w:sz="0" w:space="0" w:color="auto"/>
            <w:right w:val="none" w:sz="0" w:space="0" w:color="auto"/>
          </w:divBdr>
        </w:div>
        <w:div w:id="1921334070">
          <w:marLeft w:val="640"/>
          <w:marRight w:val="0"/>
          <w:marTop w:val="0"/>
          <w:marBottom w:val="0"/>
          <w:divBdr>
            <w:top w:val="none" w:sz="0" w:space="0" w:color="auto"/>
            <w:left w:val="none" w:sz="0" w:space="0" w:color="auto"/>
            <w:bottom w:val="none" w:sz="0" w:space="0" w:color="auto"/>
            <w:right w:val="none" w:sz="0" w:space="0" w:color="auto"/>
          </w:divBdr>
        </w:div>
        <w:div w:id="281694638">
          <w:marLeft w:val="640"/>
          <w:marRight w:val="0"/>
          <w:marTop w:val="0"/>
          <w:marBottom w:val="0"/>
          <w:divBdr>
            <w:top w:val="none" w:sz="0" w:space="0" w:color="auto"/>
            <w:left w:val="none" w:sz="0" w:space="0" w:color="auto"/>
            <w:bottom w:val="none" w:sz="0" w:space="0" w:color="auto"/>
            <w:right w:val="none" w:sz="0" w:space="0" w:color="auto"/>
          </w:divBdr>
        </w:div>
        <w:div w:id="227571716">
          <w:marLeft w:val="640"/>
          <w:marRight w:val="0"/>
          <w:marTop w:val="0"/>
          <w:marBottom w:val="0"/>
          <w:divBdr>
            <w:top w:val="none" w:sz="0" w:space="0" w:color="auto"/>
            <w:left w:val="none" w:sz="0" w:space="0" w:color="auto"/>
            <w:bottom w:val="none" w:sz="0" w:space="0" w:color="auto"/>
            <w:right w:val="none" w:sz="0" w:space="0" w:color="auto"/>
          </w:divBdr>
        </w:div>
        <w:div w:id="1427769678">
          <w:marLeft w:val="640"/>
          <w:marRight w:val="0"/>
          <w:marTop w:val="0"/>
          <w:marBottom w:val="0"/>
          <w:divBdr>
            <w:top w:val="none" w:sz="0" w:space="0" w:color="auto"/>
            <w:left w:val="none" w:sz="0" w:space="0" w:color="auto"/>
            <w:bottom w:val="none" w:sz="0" w:space="0" w:color="auto"/>
            <w:right w:val="none" w:sz="0" w:space="0" w:color="auto"/>
          </w:divBdr>
        </w:div>
        <w:div w:id="214704724">
          <w:marLeft w:val="640"/>
          <w:marRight w:val="0"/>
          <w:marTop w:val="0"/>
          <w:marBottom w:val="0"/>
          <w:divBdr>
            <w:top w:val="none" w:sz="0" w:space="0" w:color="auto"/>
            <w:left w:val="none" w:sz="0" w:space="0" w:color="auto"/>
            <w:bottom w:val="none" w:sz="0" w:space="0" w:color="auto"/>
            <w:right w:val="none" w:sz="0" w:space="0" w:color="auto"/>
          </w:divBdr>
        </w:div>
        <w:div w:id="62263367">
          <w:marLeft w:val="640"/>
          <w:marRight w:val="0"/>
          <w:marTop w:val="0"/>
          <w:marBottom w:val="0"/>
          <w:divBdr>
            <w:top w:val="none" w:sz="0" w:space="0" w:color="auto"/>
            <w:left w:val="none" w:sz="0" w:space="0" w:color="auto"/>
            <w:bottom w:val="none" w:sz="0" w:space="0" w:color="auto"/>
            <w:right w:val="none" w:sz="0" w:space="0" w:color="auto"/>
          </w:divBdr>
        </w:div>
        <w:div w:id="1997302017">
          <w:marLeft w:val="640"/>
          <w:marRight w:val="0"/>
          <w:marTop w:val="0"/>
          <w:marBottom w:val="0"/>
          <w:divBdr>
            <w:top w:val="none" w:sz="0" w:space="0" w:color="auto"/>
            <w:left w:val="none" w:sz="0" w:space="0" w:color="auto"/>
            <w:bottom w:val="none" w:sz="0" w:space="0" w:color="auto"/>
            <w:right w:val="none" w:sz="0" w:space="0" w:color="auto"/>
          </w:divBdr>
        </w:div>
        <w:div w:id="1605727866">
          <w:marLeft w:val="640"/>
          <w:marRight w:val="0"/>
          <w:marTop w:val="0"/>
          <w:marBottom w:val="0"/>
          <w:divBdr>
            <w:top w:val="none" w:sz="0" w:space="0" w:color="auto"/>
            <w:left w:val="none" w:sz="0" w:space="0" w:color="auto"/>
            <w:bottom w:val="none" w:sz="0" w:space="0" w:color="auto"/>
            <w:right w:val="none" w:sz="0" w:space="0" w:color="auto"/>
          </w:divBdr>
        </w:div>
        <w:div w:id="1641808207">
          <w:marLeft w:val="640"/>
          <w:marRight w:val="0"/>
          <w:marTop w:val="0"/>
          <w:marBottom w:val="0"/>
          <w:divBdr>
            <w:top w:val="none" w:sz="0" w:space="0" w:color="auto"/>
            <w:left w:val="none" w:sz="0" w:space="0" w:color="auto"/>
            <w:bottom w:val="none" w:sz="0" w:space="0" w:color="auto"/>
            <w:right w:val="none" w:sz="0" w:space="0" w:color="auto"/>
          </w:divBdr>
        </w:div>
        <w:div w:id="864561780">
          <w:marLeft w:val="640"/>
          <w:marRight w:val="0"/>
          <w:marTop w:val="0"/>
          <w:marBottom w:val="0"/>
          <w:divBdr>
            <w:top w:val="none" w:sz="0" w:space="0" w:color="auto"/>
            <w:left w:val="none" w:sz="0" w:space="0" w:color="auto"/>
            <w:bottom w:val="none" w:sz="0" w:space="0" w:color="auto"/>
            <w:right w:val="none" w:sz="0" w:space="0" w:color="auto"/>
          </w:divBdr>
        </w:div>
        <w:div w:id="879168631">
          <w:marLeft w:val="640"/>
          <w:marRight w:val="0"/>
          <w:marTop w:val="0"/>
          <w:marBottom w:val="0"/>
          <w:divBdr>
            <w:top w:val="none" w:sz="0" w:space="0" w:color="auto"/>
            <w:left w:val="none" w:sz="0" w:space="0" w:color="auto"/>
            <w:bottom w:val="none" w:sz="0" w:space="0" w:color="auto"/>
            <w:right w:val="none" w:sz="0" w:space="0" w:color="auto"/>
          </w:divBdr>
        </w:div>
        <w:div w:id="1054431773">
          <w:marLeft w:val="640"/>
          <w:marRight w:val="0"/>
          <w:marTop w:val="0"/>
          <w:marBottom w:val="0"/>
          <w:divBdr>
            <w:top w:val="none" w:sz="0" w:space="0" w:color="auto"/>
            <w:left w:val="none" w:sz="0" w:space="0" w:color="auto"/>
            <w:bottom w:val="none" w:sz="0" w:space="0" w:color="auto"/>
            <w:right w:val="none" w:sz="0" w:space="0" w:color="auto"/>
          </w:divBdr>
        </w:div>
        <w:div w:id="886915574">
          <w:marLeft w:val="640"/>
          <w:marRight w:val="0"/>
          <w:marTop w:val="0"/>
          <w:marBottom w:val="0"/>
          <w:divBdr>
            <w:top w:val="none" w:sz="0" w:space="0" w:color="auto"/>
            <w:left w:val="none" w:sz="0" w:space="0" w:color="auto"/>
            <w:bottom w:val="none" w:sz="0" w:space="0" w:color="auto"/>
            <w:right w:val="none" w:sz="0" w:space="0" w:color="auto"/>
          </w:divBdr>
        </w:div>
        <w:div w:id="180703831">
          <w:marLeft w:val="640"/>
          <w:marRight w:val="0"/>
          <w:marTop w:val="0"/>
          <w:marBottom w:val="0"/>
          <w:divBdr>
            <w:top w:val="none" w:sz="0" w:space="0" w:color="auto"/>
            <w:left w:val="none" w:sz="0" w:space="0" w:color="auto"/>
            <w:bottom w:val="none" w:sz="0" w:space="0" w:color="auto"/>
            <w:right w:val="none" w:sz="0" w:space="0" w:color="auto"/>
          </w:divBdr>
        </w:div>
        <w:div w:id="1755861829">
          <w:marLeft w:val="640"/>
          <w:marRight w:val="0"/>
          <w:marTop w:val="0"/>
          <w:marBottom w:val="0"/>
          <w:divBdr>
            <w:top w:val="none" w:sz="0" w:space="0" w:color="auto"/>
            <w:left w:val="none" w:sz="0" w:space="0" w:color="auto"/>
            <w:bottom w:val="none" w:sz="0" w:space="0" w:color="auto"/>
            <w:right w:val="none" w:sz="0" w:space="0" w:color="auto"/>
          </w:divBdr>
        </w:div>
        <w:div w:id="642658899">
          <w:marLeft w:val="640"/>
          <w:marRight w:val="0"/>
          <w:marTop w:val="0"/>
          <w:marBottom w:val="0"/>
          <w:divBdr>
            <w:top w:val="none" w:sz="0" w:space="0" w:color="auto"/>
            <w:left w:val="none" w:sz="0" w:space="0" w:color="auto"/>
            <w:bottom w:val="none" w:sz="0" w:space="0" w:color="auto"/>
            <w:right w:val="none" w:sz="0" w:space="0" w:color="auto"/>
          </w:divBdr>
        </w:div>
        <w:div w:id="831944332">
          <w:marLeft w:val="640"/>
          <w:marRight w:val="0"/>
          <w:marTop w:val="0"/>
          <w:marBottom w:val="0"/>
          <w:divBdr>
            <w:top w:val="none" w:sz="0" w:space="0" w:color="auto"/>
            <w:left w:val="none" w:sz="0" w:space="0" w:color="auto"/>
            <w:bottom w:val="none" w:sz="0" w:space="0" w:color="auto"/>
            <w:right w:val="none" w:sz="0" w:space="0" w:color="auto"/>
          </w:divBdr>
        </w:div>
        <w:div w:id="2015036903">
          <w:marLeft w:val="640"/>
          <w:marRight w:val="0"/>
          <w:marTop w:val="0"/>
          <w:marBottom w:val="0"/>
          <w:divBdr>
            <w:top w:val="none" w:sz="0" w:space="0" w:color="auto"/>
            <w:left w:val="none" w:sz="0" w:space="0" w:color="auto"/>
            <w:bottom w:val="none" w:sz="0" w:space="0" w:color="auto"/>
            <w:right w:val="none" w:sz="0" w:space="0" w:color="auto"/>
          </w:divBdr>
        </w:div>
        <w:div w:id="2039624014">
          <w:marLeft w:val="640"/>
          <w:marRight w:val="0"/>
          <w:marTop w:val="0"/>
          <w:marBottom w:val="0"/>
          <w:divBdr>
            <w:top w:val="none" w:sz="0" w:space="0" w:color="auto"/>
            <w:left w:val="none" w:sz="0" w:space="0" w:color="auto"/>
            <w:bottom w:val="none" w:sz="0" w:space="0" w:color="auto"/>
            <w:right w:val="none" w:sz="0" w:space="0" w:color="auto"/>
          </w:divBdr>
        </w:div>
        <w:div w:id="378356054">
          <w:marLeft w:val="640"/>
          <w:marRight w:val="0"/>
          <w:marTop w:val="0"/>
          <w:marBottom w:val="0"/>
          <w:divBdr>
            <w:top w:val="none" w:sz="0" w:space="0" w:color="auto"/>
            <w:left w:val="none" w:sz="0" w:space="0" w:color="auto"/>
            <w:bottom w:val="none" w:sz="0" w:space="0" w:color="auto"/>
            <w:right w:val="none" w:sz="0" w:space="0" w:color="auto"/>
          </w:divBdr>
        </w:div>
        <w:div w:id="144471576">
          <w:marLeft w:val="640"/>
          <w:marRight w:val="0"/>
          <w:marTop w:val="0"/>
          <w:marBottom w:val="0"/>
          <w:divBdr>
            <w:top w:val="none" w:sz="0" w:space="0" w:color="auto"/>
            <w:left w:val="none" w:sz="0" w:space="0" w:color="auto"/>
            <w:bottom w:val="none" w:sz="0" w:space="0" w:color="auto"/>
            <w:right w:val="none" w:sz="0" w:space="0" w:color="auto"/>
          </w:divBdr>
        </w:div>
        <w:div w:id="280038260">
          <w:marLeft w:val="640"/>
          <w:marRight w:val="0"/>
          <w:marTop w:val="0"/>
          <w:marBottom w:val="0"/>
          <w:divBdr>
            <w:top w:val="none" w:sz="0" w:space="0" w:color="auto"/>
            <w:left w:val="none" w:sz="0" w:space="0" w:color="auto"/>
            <w:bottom w:val="none" w:sz="0" w:space="0" w:color="auto"/>
            <w:right w:val="none" w:sz="0" w:space="0" w:color="auto"/>
          </w:divBdr>
        </w:div>
        <w:div w:id="1641769652">
          <w:marLeft w:val="640"/>
          <w:marRight w:val="0"/>
          <w:marTop w:val="0"/>
          <w:marBottom w:val="0"/>
          <w:divBdr>
            <w:top w:val="none" w:sz="0" w:space="0" w:color="auto"/>
            <w:left w:val="none" w:sz="0" w:space="0" w:color="auto"/>
            <w:bottom w:val="none" w:sz="0" w:space="0" w:color="auto"/>
            <w:right w:val="none" w:sz="0" w:space="0" w:color="auto"/>
          </w:divBdr>
        </w:div>
        <w:div w:id="357003343">
          <w:marLeft w:val="640"/>
          <w:marRight w:val="0"/>
          <w:marTop w:val="0"/>
          <w:marBottom w:val="0"/>
          <w:divBdr>
            <w:top w:val="none" w:sz="0" w:space="0" w:color="auto"/>
            <w:left w:val="none" w:sz="0" w:space="0" w:color="auto"/>
            <w:bottom w:val="none" w:sz="0" w:space="0" w:color="auto"/>
            <w:right w:val="none" w:sz="0" w:space="0" w:color="auto"/>
          </w:divBdr>
        </w:div>
        <w:div w:id="948242541">
          <w:marLeft w:val="640"/>
          <w:marRight w:val="0"/>
          <w:marTop w:val="0"/>
          <w:marBottom w:val="0"/>
          <w:divBdr>
            <w:top w:val="none" w:sz="0" w:space="0" w:color="auto"/>
            <w:left w:val="none" w:sz="0" w:space="0" w:color="auto"/>
            <w:bottom w:val="none" w:sz="0" w:space="0" w:color="auto"/>
            <w:right w:val="none" w:sz="0" w:space="0" w:color="auto"/>
          </w:divBdr>
        </w:div>
        <w:div w:id="943149425">
          <w:marLeft w:val="640"/>
          <w:marRight w:val="0"/>
          <w:marTop w:val="0"/>
          <w:marBottom w:val="0"/>
          <w:divBdr>
            <w:top w:val="none" w:sz="0" w:space="0" w:color="auto"/>
            <w:left w:val="none" w:sz="0" w:space="0" w:color="auto"/>
            <w:bottom w:val="none" w:sz="0" w:space="0" w:color="auto"/>
            <w:right w:val="none" w:sz="0" w:space="0" w:color="auto"/>
          </w:divBdr>
        </w:div>
        <w:div w:id="1817183396">
          <w:marLeft w:val="640"/>
          <w:marRight w:val="0"/>
          <w:marTop w:val="0"/>
          <w:marBottom w:val="0"/>
          <w:divBdr>
            <w:top w:val="none" w:sz="0" w:space="0" w:color="auto"/>
            <w:left w:val="none" w:sz="0" w:space="0" w:color="auto"/>
            <w:bottom w:val="none" w:sz="0" w:space="0" w:color="auto"/>
            <w:right w:val="none" w:sz="0" w:space="0" w:color="auto"/>
          </w:divBdr>
        </w:div>
        <w:div w:id="583302448">
          <w:marLeft w:val="640"/>
          <w:marRight w:val="0"/>
          <w:marTop w:val="0"/>
          <w:marBottom w:val="0"/>
          <w:divBdr>
            <w:top w:val="none" w:sz="0" w:space="0" w:color="auto"/>
            <w:left w:val="none" w:sz="0" w:space="0" w:color="auto"/>
            <w:bottom w:val="none" w:sz="0" w:space="0" w:color="auto"/>
            <w:right w:val="none" w:sz="0" w:space="0" w:color="auto"/>
          </w:divBdr>
        </w:div>
        <w:div w:id="1129933636">
          <w:marLeft w:val="640"/>
          <w:marRight w:val="0"/>
          <w:marTop w:val="0"/>
          <w:marBottom w:val="0"/>
          <w:divBdr>
            <w:top w:val="none" w:sz="0" w:space="0" w:color="auto"/>
            <w:left w:val="none" w:sz="0" w:space="0" w:color="auto"/>
            <w:bottom w:val="none" w:sz="0" w:space="0" w:color="auto"/>
            <w:right w:val="none" w:sz="0" w:space="0" w:color="auto"/>
          </w:divBdr>
        </w:div>
        <w:div w:id="693073162">
          <w:marLeft w:val="640"/>
          <w:marRight w:val="0"/>
          <w:marTop w:val="0"/>
          <w:marBottom w:val="0"/>
          <w:divBdr>
            <w:top w:val="none" w:sz="0" w:space="0" w:color="auto"/>
            <w:left w:val="none" w:sz="0" w:space="0" w:color="auto"/>
            <w:bottom w:val="none" w:sz="0" w:space="0" w:color="auto"/>
            <w:right w:val="none" w:sz="0" w:space="0" w:color="auto"/>
          </w:divBdr>
        </w:div>
        <w:div w:id="942806562">
          <w:marLeft w:val="640"/>
          <w:marRight w:val="0"/>
          <w:marTop w:val="0"/>
          <w:marBottom w:val="0"/>
          <w:divBdr>
            <w:top w:val="none" w:sz="0" w:space="0" w:color="auto"/>
            <w:left w:val="none" w:sz="0" w:space="0" w:color="auto"/>
            <w:bottom w:val="none" w:sz="0" w:space="0" w:color="auto"/>
            <w:right w:val="none" w:sz="0" w:space="0" w:color="auto"/>
          </w:divBdr>
        </w:div>
        <w:div w:id="531305079">
          <w:marLeft w:val="640"/>
          <w:marRight w:val="0"/>
          <w:marTop w:val="0"/>
          <w:marBottom w:val="0"/>
          <w:divBdr>
            <w:top w:val="none" w:sz="0" w:space="0" w:color="auto"/>
            <w:left w:val="none" w:sz="0" w:space="0" w:color="auto"/>
            <w:bottom w:val="none" w:sz="0" w:space="0" w:color="auto"/>
            <w:right w:val="none" w:sz="0" w:space="0" w:color="auto"/>
          </w:divBdr>
        </w:div>
        <w:div w:id="1950818235">
          <w:marLeft w:val="640"/>
          <w:marRight w:val="0"/>
          <w:marTop w:val="0"/>
          <w:marBottom w:val="0"/>
          <w:divBdr>
            <w:top w:val="none" w:sz="0" w:space="0" w:color="auto"/>
            <w:left w:val="none" w:sz="0" w:space="0" w:color="auto"/>
            <w:bottom w:val="none" w:sz="0" w:space="0" w:color="auto"/>
            <w:right w:val="none" w:sz="0" w:space="0" w:color="auto"/>
          </w:divBdr>
        </w:div>
        <w:div w:id="1422142624">
          <w:marLeft w:val="640"/>
          <w:marRight w:val="0"/>
          <w:marTop w:val="0"/>
          <w:marBottom w:val="0"/>
          <w:divBdr>
            <w:top w:val="none" w:sz="0" w:space="0" w:color="auto"/>
            <w:left w:val="none" w:sz="0" w:space="0" w:color="auto"/>
            <w:bottom w:val="none" w:sz="0" w:space="0" w:color="auto"/>
            <w:right w:val="none" w:sz="0" w:space="0" w:color="auto"/>
          </w:divBdr>
        </w:div>
        <w:div w:id="2116630509">
          <w:marLeft w:val="640"/>
          <w:marRight w:val="0"/>
          <w:marTop w:val="0"/>
          <w:marBottom w:val="0"/>
          <w:divBdr>
            <w:top w:val="none" w:sz="0" w:space="0" w:color="auto"/>
            <w:left w:val="none" w:sz="0" w:space="0" w:color="auto"/>
            <w:bottom w:val="none" w:sz="0" w:space="0" w:color="auto"/>
            <w:right w:val="none" w:sz="0" w:space="0" w:color="auto"/>
          </w:divBdr>
        </w:div>
        <w:div w:id="283853016">
          <w:marLeft w:val="640"/>
          <w:marRight w:val="0"/>
          <w:marTop w:val="0"/>
          <w:marBottom w:val="0"/>
          <w:divBdr>
            <w:top w:val="none" w:sz="0" w:space="0" w:color="auto"/>
            <w:left w:val="none" w:sz="0" w:space="0" w:color="auto"/>
            <w:bottom w:val="none" w:sz="0" w:space="0" w:color="auto"/>
            <w:right w:val="none" w:sz="0" w:space="0" w:color="auto"/>
          </w:divBdr>
        </w:div>
        <w:div w:id="817722371">
          <w:marLeft w:val="640"/>
          <w:marRight w:val="0"/>
          <w:marTop w:val="0"/>
          <w:marBottom w:val="0"/>
          <w:divBdr>
            <w:top w:val="none" w:sz="0" w:space="0" w:color="auto"/>
            <w:left w:val="none" w:sz="0" w:space="0" w:color="auto"/>
            <w:bottom w:val="none" w:sz="0" w:space="0" w:color="auto"/>
            <w:right w:val="none" w:sz="0" w:space="0" w:color="auto"/>
          </w:divBdr>
        </w:div>
        <w:div w:id="1096705291">
          <w:marLeft w:val="640"/>
          <w:marRight w:val="0"/>
          <w:marTop w:val="0"/>
          <w:marBottom w:val="0"/>
          <w:divBdr>
            <w:top w:val="none" w:sz="0" w:space="0" w:color="auto"/>
            <w:left w:val="none" w:sz="0" w:space="0" w:color="auto"/>
            <w:bottom w:val="none" w:sz="0" w:space="0" w:color="auto"/>
            <w:right w:val="none" w:sz="0" w:space="0" w:color="auto"/>
          </w:divBdr>
        </w:div>
        <w:div w:id="2013489219">
          <w:marLeft w:val="640"/>
          <w:marRight w:val="0"/>
          <w:marTop w:val="0"/>
          <w:marBottom w:val="0"/>
          <w:divBdr>
            <w:top w:val="none" w:sz="0" w:space="0" w:color="auto"/>
            <w:left w:val="none" w:sz="0" w:space="0" w:color="auto"/>
            <w:bottom w:val="none" w:sz="0" w:space="0" w:color="auto"/>
            <w:right w:val="none" w:sz="0" w:space="0" w:color="auto"/>
          </w:divBdr>
        </w:div>
        <w:div w:id="117797092">
          <w:marLeft w:val="640"/>
          <w:marRight w:val="0"/>
          <w:marTop w:val="0"/>
          <w:marBottom w:val="0"/>
          <w:divBdr>
            <w:top w:val="none" w:sz="0" w:space="0" w:color="auto"/>
            <w:left w:val="none" w:sz="0" w:space="0" w:color="auto"/>
            <w:bottom w:val="none" w:sz="0" w:space="0" w:color="auto"/>
            <w:right w:val="none" w:sz="0" w:space="0" w:color="auto"/>
          </w:divBdr>
        </w:div>
        <w:div w:id="2049451654">
          <w:marLeft w:val="640"/>
          <w:marRight w:val="0"/>
          <w:marTop w:val="0"/>
          <w:marBottom w:val="0"/>
          <w:divBdr>
            <w:top w:val="none" w:sz="0" w:space="0" w:color="auto"/>
            <w:left w:val="none" w:sz="0" w:space="0" w:color="auto"/>
            <w:bottom w:val="none" w:sz="0" w:space="0" w:color="auto"/>
            <w:right w:val="none" w:sz="0" w:space="0" w:color="auto"/>
          </w:divBdr>
        </w:div>
        <w:div w:id="2107072861">
          <w:marLeft w:val="640"/>
          <w:marRight w:val="0"/>
          <w:marTop w:val="0"/>
          <w:marBottom w:val="0"/>
          <w:divBdr>
            <w:top w:val="none" w:sz="0" w:space="0" w:color="auto"/>
            <w:left w:val="none" w:sz="0" w:space="0" w:color="auto"/>
            <w:bottom w:val="none" w:sz="0" w:space="0" w:color="auto"/>
            <w:right w:val="none" w:sz="0" w:space="0" w:color="auto"/>
          </w:divBdr>
        </w:div>
        <w:div w:id="1223637167">
          <w:marLeft w:val="640"/>
          <w:marRight w:val="0"/>
          <w:marTop w:val="0"/>
          <w:marBottom w:val="0"/>
          <w:divBdr>
            <w:top w:val="none" w:sz="0" w:space="0" w:color="auto"/>
            <w:left w:val="none" w:sz="0" w:space="0" w:color="auto"/>
            <w:bottom w:val="none" w:sz="0" w:space="0" w:color="auto"/>
            <w:right w:val="none" w:sz="0" w:space="0" w:color="auto"/>
          </w:divBdr>
        </w:div>
        <w:div w:id="396127966">
          <w:marLeft w:val="640"/>
          <w:marRight w:val="0"/>
          <w:marTop w:val="0"/>
          <w:marBottom w:val="0"/>
          <w:divBdr>
            <w:top w:val="none" w:sz="0" w:space="0" w:color="auto"/>
            <w:left w:val="none" w:sz="0" w:space="0" w:color="auto"/>
            <w:bottom w:val="none" w:sz="0" w:space="0" w:color="auto"/>
            <w:right w:val="none" w:sz="0" w:space="0" w:color="auto"/>
          </w:divBdr>
        </w:div>
        <w:div w:id="1844079676">
          <w:marLeft w:val="640"/>
          <w:marRight w:val="0"/>
          <w:marTop w:val="0"/>
          <w:marBottom w:val="0"/>
          <w:divBdr>
            <w:top w:val="none" w:sz="0" w:space="0" w:color="auto"/>
            <w:left w:val="none" w:sz="0" w:space="0" w:color="auto"/>
            <w:bottom w:val="none" w:sz="0" w:space="0" w:color="auto"/>
            <w:right w:val="none" w:sz="0" w:space="0" w:color="auto"/>
          </w:divBdr>
        </w:div>
        <w:div w:id="1684477034">
          <w:marLeft w:val="640"/>
          <w:marRight w:val="0"/>
          <w:marTop w:val="0"/>
          <w:marBottom w:val="0"/>
          <w:divBdr>
            <w:top w:val="none" w:sz="0" w:space="0" w:color="auto"/>
            <w:left w:val="none" w:sz="0" w:space="0" w:color="auto"/>
            <w:bottom w:val="none" w:sz="0" w:space="0" w:color="auto"/>
            <w:right w:val="none" w:sz="0" w:space="0" w:color="auto"/>
          </w:divBdr>
        </w:div>
        <w:div w:id="631903258">
          <w:marLeft w:val="640"/>
          <w:marRight w:val="0"/>
          <w:marTop w:val="0"/>
          <w:marBottom w:val="0"/>
          <w:divBdr>
            <w:top w:val="none" w:sz="0" w:space="0" w:color="auto"/>
            <w:left w:val="none" w:sz="0" w:space="0" w:color="auto"/>
            <w:bottom w:val="none" w:sz="0" w:space="0" w:color="auto"/>
            <w:right w:val="none" w:sz="0" w:space="0" w:color="auto"/>
          </w:divBdr>
        </w:div>
        <w:div w:id="780682013">
          <w:marLeft w:val="640"/>
          <w:marRight w:val="0"/>
          <w:marTop w:val="0"/>
          <w:marBottom w:val="0"/>
          <w:divBdr>
            <w:top w:val="none" w:sz="0" w:space="0" w:color="auto"/>
            <w:left w:val="none" w:sz="0" w:space="0" w:color="auto"/>
            <w:bottom w:val="none" w:sz="0" w:space="0" w:color="auto"/>
            <w:right w:val="none" w:sz="0" w:space="0" w:color="auto"/>
          </w:divBdr>
        </w:div>
        <w:div w:id="1257861632">
          <w:marLeft w:val="640"/>
          <w:marRight w:val="0"/>
          <w:marTop w:val="0"/>
          <w:marBottom w:val="0"/>
          <w:divBdr>
            <w:top w:val="none" w:sz="0" w:space="0" w:color="auto"/>
            <w:left w:val="none" w:sz="0" w:space="0" w:color="auto"/>
            <w:bottom w:val="none" w:sz="0" w:space="0" w:color="auto"/>
            <w:right w:val="none" w:sz="0" w:space="0" w:color="auto"/>
          </w:divBdr>
        </w:div>
        <w:div w:id="549655855">
          <w:marLeft w:val="640"/>
          <w:marRight w:val="0"/>
          <w:marTop w:val="0"/>
          <w:marBottom w:val="0"/>
          <w:divBdr>
            <w:top w:val="none" w:sz="0" w:space="0" w:color="auto"/>
            <w:left w:val="none" w:sz="0" w:space="0" w:color="auto"/>
            <w:bottom w:val="none" w:sz="0" w:space="0" w:color="auto"/>
            <w:right w:val="none" w:sz="0" w:space="0" w:color="auto"/>
          </w:divBdr>
        </w:div>
        <w:div w:id="729423148">
          <w:marLeft w:val="640"/>
          <w:marRight w:val="0"/>
          <w:marTop w:val="0"/>
          <w:marBottom w:val="0"/>
          <w:divBdr>
            <w:top w:val="none" w:sz="0" w:space="0" w:color="auto"/>
            <w:left w:val="none" w:sz="0" w:space="0" w:color="auto"/>
            <w:bottom w:val="none" w:sz="0" w:space="0" w:color="auto"/>
            <w:right w:val="none" w:sz="0" w:space="0" w:color="auto"/>
          </w:divBdr>
        </w:div>
        <w:div w:id="1088884634">
          <w:marLeft w:val="640"/>
          <w:marRight w:val="0"/>
          <w:marTop w:val="0"/>
          <w:marBottom w:val="0"/>
          <w:divBdr>
            <w:top w:val="none" w:sz="0" w:space="0" w:color="auto"/>
            <w:left w:val="none" w:sz="0" w:space="0" w:color="auto"/>
            <w:bottom w:val="none" w:sz="0" w:space="0" w:color="auto"/>
            <w:right w:val="none" w:sz="0" w:space="0" w:color="auto"/>
          </w:divBdr>
        </w:div>
        <w:div w:id="492793872">
          <w:marLeft w:val="640"/>
          <w:marRight w:val="0"/>
          <w:marTop w:val="0"/>
          <w:marBottom w:val="0"/>
          <w:divBdr>
            <w:top w:val="none" w:sz="0" w:space="0" w:color="auto"/>
            <w:left w:val="none" w:sz="0" w:space="0" w:color="auto"/>
            <w:bottom w:val="none" w:sz="0" w:space="0" w:color="auto"/>
            <w:right w:val="none" w:sz="0" w:space="0" w:color="auto"/>
          </w:divBdr>
        </w:div>
        <w:div w:id="896287054">
          <w:marLeft w:val="640"/>
          <w:marRight w:val="0"/>
          <w:marTop w:val="0"/>
          <w:marBottom w:val="0"/>
          <w:divBdr>
            <w:top w:val="none" w:sz="0" w:space="0" w:color="auto"/>
            <w:left w:val="none" w:sz="0" w:space="0" w:color="auto"/>
            <w:bottom w:val="none" w:sz="0" w:space="0" w:color="auto"/>
            <w:right w:val="none" w:sz="0" w:space="0" w:color="auto"/>
          </w:divBdr>
        </w:div>
        <w:div w:id="1957759295">
          <w:marLeft w:val="640"/>
          <w:marRight w:val="0"/>
          <w:marTop w:val="0"/>
          <w:marBottom w:val="0"/>
          <w:divBdr>
            <w:top w:val="none" w:sz="0" w:space="0" w:color="auto"/>
            <w:left w:val="none" w:sz="0" w:space="0" w:color="auto"/>
            <w:bottom w:val="none" w:sz="0" w:space="0" w:color="auto"/>
            <w:right w:val="none" w:sz="0" w:space="0" w:color="auto"/>
          </w:divBdr>
        </w:div>
        <w:div w:id="1227910105">
          <w:marLeft w:val="640"/>
          <w:marRight w:val="0"/>
          <w:marTop w:val="0"/>
          <w:marBottom w:val="0"/>
          <w:divBdr>
            <w:top w:val="none" w:sz="0" w:space="0" w:color="auto"/>
            <w:left w:val="none" w:sz="0" w:space="0" w:color="auto"/>
            <w:bottom w:val="none" w:sz="0" w:space="0" w:color="auto"/>
            <w:right w:val="none" w:sz="0" w:space="0" w:color="auto"/>
          </w:divBdr>
        </w:div>
        <w:div w:id="336201164">
          <w:marLeft w:val="640"/>
          <w:marRight w:val="0"/>
          <w:marTop w:val="0"/>
          <w:marBottom w:val="0"/>
          <w:divBdr>
            <w:top w:val="none" w:sz="0" w:space="0" w:color="auto"/>
            <w:left w:val="none" w:sz="0" w:space="0" w:color="auto"/>
            <w:bottom w:val="none" w:sz="0" w:space="0" w:color="auto"/>
            <w:right w:val="none" w:sz="0" w:space="0" w:color="auto"/>
          </w:divBdr>
        </w:div>
        <w:div w:id="1706519353">
          <w:marLeft w:val="640"/>
          <w:marRight w:val="0"/>
          <w:marTop w:val="0"/>
          <w:marBottom w:val="0"/>
          <w:divBdr>
            <w:top w:val="none" w:sz="0" w:space="0" w:color="auto"/>
            <w:left w:val="none" w:sz="0" w:space="0" w:color="auto"/>
            <w:bottom w:val="none" w:sz="0" w:space="0" w:color="auto"/>
            <w:right w:val="none" w:sz="0" w:space="0" w:color="auto"/>
          </w:divBdr>
        </w:div>
        <w:div w:id="231624268">
          <w:marLeft w:val="640"/>
          <w:marRight w:val="0"/>
          <w:marTop w:val="0"/>
          <w:marBottom w:val="0"/>
          <w:divBdr>
            <w:top w:val="none" w:sz="0" w:space="0" w:color="auto"/>
            <w:left w:val="none" w:sz="0" w:space="0" w:color="auto"/>
            <w:bottom w:val="none" w:sz="0" w:space="0" w:color="auto"/>
            <w:right w:val="none" w:sz="0" w:space="0" w:color="auto"/>
          </w:divBdr>
        </w:div>
        <w:div w:id="1645234412">
          <w:marLeft w:val="640"/>
          <w:marRight w:val="0"/>
          <w:marTop w:val="0"/>
          <w:marBottom w:val="0"/>
          <w:divBdr>
            <w:top w:val="none" w:sz="0" w:space="0" w:color="auto"/>
            <w:left w:val="none" w:sz="0" w:space="0" w:color="auto"/>
            <w:bottom w:val="none" w:sz="0" w:space="0" w:color="auto"/>
            <w:right w:val="none" w:sz="0" w:space="0" w:color="auto"/>
          </w:divBdr>
        </w:div>
        <w:div w:id="405692320">
          <w:marLeft w:val="640"/>
          <w:marRight w:val="0"/>
          <w:marTop w:val="0"/>
          <w:marBottom w:val="0"/>
          <w:divBdr>
            <w:top w:val="none" w:sz="0" w:space="0" w:color="auto"/>
            <w:left w:val="none" w:sz="0" w:space="0" w:color="auto"/>
            <w:bottom w:val="none" w:sz="0" w:space="0" w:color="auto"/>
            <w:right w:val="none" w:sz="0" w:space="0" w:color="auto"/>
          </w:divBdr>
        </w:div>
        <w:div w:id="445542500">
          <w:marLeft w:val="640"/>
          <w:marRight w:val="0"/>
          <w:marTop w:val="0"/>
          <w:marBottom w:val="0"/>
          <w:divBdr>
            <w:top w:val="none" w:sz="0" w:space="0" w:color="auto"/>
            <w:left w:val="none" w:sz="0" w:space="0" w:color="auto"/>
            <w:bottom w:val="none" w:sz="0" w:space="0" w:color="auto"/>
            <w:right w:val="none" w:sz="0" w:space="0" w:color="auto"/>
          </w:divBdr>
        </w:div>
        <w:div w:id="1749619771">
          <w:marLeft w:val="640"/>
          <w:marRight w:val="0"/>
          <w:marTop w:val="0"/>
          <w:marBottom w:val="0"/>
          <w:divBdr>
            <w:top w:val="none" w:sz="0" w:space="0" w:color="auto"/>
            <w:left w:val="none" w:sz="0" w:space="0" w:color="auto"/>
            <w:bottom w:val="none" w:sz="0" w:space="0" w:color="auto"/>
            <w:right w:val="none" w:sz="0" w:space="0" w:color="auto"/>
          </w:divBdr>
        </w:div>
        <w:div w:id="459885027">
          <w:marLeft w:val="640"/>
          <w:marRight w:val="0"/>
          <w:marTop w:val="0"/>
          <w:marBottom w:val="0"/>
          <w:divBdr>
            <w:top w:val="none" w:sz="0" w:space="0" w:color="auto"/>
            <w:left w:val="none" w:sz="0" w:space="0" w:color="auto"/>
            <w:bottom w:val="none" w:sz="0" w:space="0" w:color="auto"/>
            <w:right w:val="none" w:sz="0" w:space="0" w:color="auto"/>
          </w:divBdr>
        </w:div>
        <w:div w:id="616252834">
          <w:marLeft w:val="640"/>
          <w:marRight w:val="0"/>
          <w:marTop w:val="0"/>
          <w:marBottom w:val="0"/>
          <w:divBdr>
            <w:top w:val="none" w:sz="0" w:space="0" w:color="auto"/>
            <w:left w:val="none" w:sz="0" w:space="0" w:color="auto"/>
            <w:bottom w:val="none" w:sz="0" w:space="0" w:color="auto"/>
            <w:right w:val="none" w:sz="0" w:space="0" w:color="auto"/>
          </w:divBdr>
        </w:div>
        <w:div w:id="1804813465">
          <w:marLeft w:val="640"/>
          <w:marRight w:val="0"/>
          <w:marTop w:val="0"/>
          <w:marBottom w:val="0"/>
          <w:divBdr>
            <w:top w:val="none" w:sz="0" w:space="0" w:color="auto"/>
            <w:left w:val="none" w:sz="0" w:space="0" w:color="auto"/>
            <w:bottom w:val="none" w:sz="0" w:space="0" w:color="auto"/>
            <w:right w:val="none" w:sz="0" w:space="0" w:color="auto"/>
          </w:divBdr>
        </w:div>
        <w:div w:id="1135755698">
          <w:marLeft w:val="640"/>
          <w:marRight w:val="0"/>
          <w:marTop w:val="0"/>
          <w:marBottom w:val="0"/>
          <w:divBdr>
            <w:top w:val="none" w:sz="0" w:space="0" w:color="auto"/>
            <w:left w:val="none" w:sz="0" w:space="0" w:color="auto"/>
            <w:bottom w:val="none" w:sz="0" w:space="0" w:color="auto"/>
            <w:right w:val="none" w:sz="0" w:space="0" w:color="auto"/>
          </w:divBdr>
        </w:div>
        <w:div w:id="1489899035">
          <w:marLeft w:val="640"/>
          <w:marRight w:val="0"/>
          <w:marTop w:val="0"/>
          <w:marBottom w:val="0"/>
          <w:divBdr>
            <w:top w:val="none" w:sz="0" w:space="0" w:color="auto"/>
            <w:left w:val="none" w:sz="0" w:space="0" w:color="auto"/>
            <w:bottom w:val="none" w:sz="0" w:space="0" w:color="auto"/>
            <w:right w:val="none" w:sz="0" w:space="0" w:color="auto"/>
          </w:divBdr>
        </w:div>
        <w:div w:id="958606857">
          <w:marLeft w:val="640"/>
          <w:marRight w:val="0"/>
          <w:marTop w:val="0"/>
          <w:marBottom w:val="0"/>
          <w:divBdr>
            <w:top w:val="none" w:sz="0" w:space="0" w:color="auto"/>
            <w:left w:val="none" w:sz="0" w:space="0" w:color="auto"/>
            <w:bottom w:val="none" w:sz="0" w:space="0" w:color="auto"/>
            <w:right w:val="none" w:sz="0" w:space="0" w:color="auto"/>
          </w:divBdr>
        </w:div>
        <w:div w:id="600335656">
          <w:marLeft w:val="640"/>
          <w:marRight w:val="0"/>
          <w:marTop w:val="0"/>
          <w:marBottom w:val="0"/>
          <w:divBdr>
            <w:top w:val="none" w:sz="0" w:space="0" w:color="auto"/>
            <w:left w:val="none" w:sz="0" w:space="0" w:color="auto"/>
            <w:bottom w:val="none" w:sz="0" w:space="0" w:color="auto"/>
            <w:right w:val="none" w:sz="0" w:space="0" w:color="auto"/>
          </w:divBdr>
        </w:div>
        <w:div w:id="1405034302">
          <w:marLeft w:val="640"/>
          <w:marRight w:val="0"/>
          <w:marTop w:val="0"/>
          <w:marBottom w:val="0"/>
          <w:divBdr>
            <w:top w:val="none" w:sz="0" w:space="0" w:color="auto"/>
            <w:left w:val="none" w:sz="0" w:space="0" w:color="auto"/>
            <w:bottom w:val="none" w:sz="0" w:space="0" w:color="auto"/>
            <w:right w:val="none" w:sz="0" w:space="0" w:color="auto"/>
          </w:divBdr>
        </w:div>
        <w:div w:id="614560934">
          <w:marLeft w:val="640"/>
          <w:marRight w:val="0"/>
          <w:marTop w:val="0"/>
          <w:marBottom w:val="0"/>
          <w:divBdr>
            <w:top w:val="none" w:sz="0" w:space="0" w:color="auto"/>
            <w:left w:val="none" w:sz="0" w:space="0" w:color="auto"/>
            <w:bottom w:val="none" w:sz="0" w:space="0" w:color="auto"/>
            <w:right w:val="none" w:sz="0" w:space="0" w:color="auto"/>
          </w:divBdr>
        </w:div>
        <w:div w:id="653801266">
          <w:marLeft w:val="640"/>
          <w:marRight w:val="0"/>
          <w:marTop w:val="0"/>
          <w:marBottom w:val="0"/>
          <w:divBdr>
            <w:top w:val="none" w:sz="0" w:space="0" w:color="auto"/>
            <w:left w:val="none" w:sz="0" w:space="0" w:color="auto"/>
            <w:bottom w:val="none" w:sz="0" w:space="0" w:color="auto"/>
            <w:right w:val="none" w:sz="0" w:space="0" w:color="auto"/>
          </w:divBdr>
        </w:div>
        <w:div w:id="195168442">
          <w:marLeft w:val="640"/>
          <w:marRight w:val="0"/>
          <w:marTop w:val="0"/>
          <w:marBottom w:val="0"/>
          <w:divBdr>
            <w:top w:val="none" w:sz="0" w:space="0" w:color="auto"/>
            <w:left w:val="none" w:sz="0" w:space="0" w:color="auto"/>
            <w:bottom w:val="none" w:sz="0" w:space="0" w:color="auto"/>
            <w:right w:val="none" w:sz="0" w:space="0" w:color="auto"/>
          </w:divBdr>
        </w:div>
        <w:div w:id="1466511200">
          <w:marLeft w:val="640"/>
          <w:marRight w:val="0"/>
          <w:marTop w:val="0"/>
          <w:marBottom w:val="0"/>
          <w:divBdr>
            <w:top w:val="none" w:sz="0" w:space="0" w:color="auto"/>
            <w:left w:val="none" w:sz="0" w:space="0" w:color="auto"/>
            <w:bottom w:val="none" w:sz="0" w:space="0" w:color="auto"/>
            <w:right w:val="none" w:sz="0" w:space="0" w:color="auto"/>
          </w:divBdr>
        </w:div>
        <w:div w:id="343094365">
          <w:marLeft w:val="640"/>
          <w:marRight w:val="0"/>
          <w:marTop w:val="0"/>
          <w:marBottom w:val="0"/>
          <w:divBdr>
            <w:top w:val="none" w:sz="0" w:space="0" w:color="auto"/>
            <w:left w:val="none" w:sz="0" w:space="0" w:color="auto"/>
            <w:bottom w:val="none" w:sz="0" w:space="0" w:color="auto"/>
            <w:right w:val="none" w:sz="0" w:space="0" w:color="auto"/>
          </w:divBdr>
        </w:div>
        <w:div w:id="1853836014">
          <w:marLeft w:val="640"/>
          <w:marRight w:val="0"/>
          <w:marTop w:val="0"/>
          <w:marBottom w:val="0"/>
          <w:divBdr>
            <w:top w:val="none" w:sz="0" w:space="0" w:color="auto"/>
            <w:left w:val="none" w:sz="0" w:space="0" w:color="auto"/>
            <w:bottom w:val="none" w:sz="0" w:space="0" w:color="auto"/>
            <w:right w:val="none" w:sz="0" w:space="0" w:color="auto"/>
          </w:divBdr>
        </w:div>
        <w:div w:id="445079549">
          <w:marLeft w:val="640"/>
          <w:marRight w:val="0"/>
          <w:marTop w:val="0"/>
          <w:marBottom w:val="0"/>
          <w:divBdr>
            <w:top w:val="none" w:sz="0" w:space="0" w:color="auto"/>
            <w:left w:val="none" w:sz="0" w:space="0" w:color="auto"/>
            <w:bottom w:val="none" w:sz="0" w:space="0" w:color="auto"/>
            <w:right w:val="none" w:sz="0" w:space="0" w:color="auto"/>
          </w:divBdr>
        </w:div>
        <w:div w:id="452938766">
          <w:marLeft w:val="640"/>
          <w:marRight w:val="0"/>
          <w:marTop w:val="0"/>
          <w:marBottom w:val="0"/>
          <w:divBdr>
            <w:top w:val="none" w:sz="0" w:space="0" w:color="auto"/>
            <w:left w:val="none" w:sz="0" w:space="0" w:color="auto"/>
            <w:bottom w:val="none" w:sz="0" w:space="0" w:color="auto"/>
            <w:right w:val="none" w:sz="0" w:space="0" w:color="auto"/>
          </w:divBdr>
        </w:div>
        <w:div w:id="1319529749">
          <w:marLeft w:val="640"/>
          <w:marRight w:val="0"/>
          <w:marTop w:val="0"/>
          <w:marBottom w:val="0"/>
          <w:divBdr>
            <w:top w:val="none" w:sz="0" w:space="0" w:color="auto"/>
            <w:left w:val="none" w:sz="0" w:space="0" w:color="auto"/>
            <w:bottom w:val="none" w:sz="0" w:space="0" w:color="auto"/>
            <w:right w:val="none" w:sz="0" w:space="0" w:color="auto"/>
          </w:divBdr>
        </w:div>
        <w:div w:id="1645887650">
          <w:marLeft w:val="640"/>
          <w:marRight w:val="0"/>
          <w:marTop w:val="0"/>
          <w:marBottom w:val="0"/>
          <w:divBdr>
            <w:top w:val="none" w:sz="0" w:space="0" w:color="auto"/>
            <w:left w:val="none" w:sz="0" w:space="0" w:color="auto"/>
            <w:bottom w:val="none" w:sz="0" w:space="0" w:color="auto"/>
            <w:right w:val="none" w:sz="0" w:space="0" w:color="auto"/>
          </w:divBdr>
        </w:div>
        <w:div w:id="344481790">
          <w:marLeft w:val="640"/>
          <w:marRight w:val="0"/>
          <w:marTop w:val="0"/>
          <w:marBottom w:val="0"/>
          <w:divBdr>
            <w:top w:val="none" w:sz="0" w:space="0" w:color="auto"/>
            <w:left w:val="none" w:sz="0" w:space="0" w:color="auto"/>
            <w:bottom w:val="none" w:sz="0" w:space="0" w:color="auto"/>
            <w:right w:val="none" w:sz="0" w:space="0" w:color="auto"/>
          </w:divBdr>
        </w:div>
        <w:div w:id="1035234274">
          <w:marLeft w:val="640"/>
          <w:marRight w:val="0"/>
          <w:marTop w:val="0"/>
          <w:marBottom w:val="0"/>
          <w:divBdr>
            <w:top w:val="none" w:sz="0" w:space="0" w:color="auto"/>
            <w:left w:val="none" w:sz="0" w:space="0" w:color="auto"/>
            <w:bottom w:val="none" w:sz="0" w:space="0" w:color="auto"/>
            <w:right w:val="none" w:sz="0" w:space="0" w:color="auto"/>
          </w:divBdr>
        </w:div>
        <w:div w:id="1578588488">
          <w:marLeft w:val="640"/>
          <w:marRight w:val="0"/>
          <w:marTop w:val="0"/>
          <w:marBottom w:val="0"/>
          <w:divBdr>
            <w:top w:val="none" w:sz="0" w:space="0" w:color="auto"/>
            <w:left w:val="none" w:sz="0" w:space="0" w:color="auto"/>
            <w:bottom w:val="none" w:sz="0" w:space="0" w:color="auto"/>
            <w:right w:val="none" w:sz="0" w:space="0" w:color="auto"/>
          </w:divBdr>
        </w:div>
        <w:div w:id="990403740">
          <w:marLeft w:val="640"/>
          <w:marRight w:val="0"/>
          <w:marTop w:val="0"/>
          <w:marBottom w:val="0"/>
          <w:divBdr>
            <w:top w:val="none" w:sz="0" w:space="0" w:color="auto"/>
            <w:left w:val="none" w:sz="0" w:space="0" w:color="auto"/>
            <w:bottom w:val="none" w:sz="0" w:space="0" w:color="auto"/>
            <w:right w:val="none" w:sz="0" w:space="0" w:color="auto"/>
          </w:divBdr>
        </w:div>
        <w:div w:id="1823034622">
          <w:marLeft w:val="640"/>
          <w:marRight w:val="0"/>
          <w:marTop w:val="0"/>
          <w:marBottom w:val="0"/>
          <w:divBdr>
            <w:top w:val="none" w:sz="0" w:space="0" w:color="auto"/>
            <w:left w:val="none" w:sz="0" w:space="0" w:color="auto"/>
            <w:bottom w:val="none" w:sz="0" w:space="0" w:color="auto"/>
            <w:right w:val="none" w:sz="0" w:space="0" w:color="auto"/>
          </w:divBdr>
        </w:div>
      </w:divsChild>
    </w:div>
    <w:div w:id="1374620268">
      <w:bodyDiv w:val="1"/>
      <w:marLeft w:val="0"/>
      <w:marRight w:val="0"/>
      <w:marTop w:val="0"/>
      <w:marBottom w:val="0"/>
      <w:divBdr>
        <w:top w:val="none" w:sz="0" w:space="0" w:color="auto"/>
        <w:left w:val="none" w:sz="0" w:space="0" w:color="auto"/>
        <w:bottom w:val="none" w:sz="0" w:space="0" w:color="auto"/>
        <w:right w:val="none" w:sz="0" w:space="0" w:color="auto"/>
      </w:divBdr>
    </w:div>
    <w:div w:id="1374623659">
      <w:bodyDiv w:val="1"/>
      <w:marLeft w:val="0"/>
      <w:marRight w:val="0"/>
      <w:marTop w:val="0"/>
      <w:marBottom w:val="0"/>
      <w:divBdr>
        <w:top w:val="none" w:sz="0" w:space="0" w:color="auto"/>
        <w:left w:val="none" w:sz="0" w:space="0" w:color="auto"/>
        <w:bottom w:val="none" w:sz="0" w:space="0" w:color="auto"/>
        <w:right w:val="none" w:sz="0" w:space="0" w:color="auto"/>
      </w:divBdr>
    </w:div>
    <w:div w:id="1374965387">
      <w:bodyDiv w:val="1"/>
      <w:marLeft w:val="0"/>
      <w:marRight w:val="0"/>
      <w:marTop w:val="0"/>
      <w:marBottom w:val="0"/>
      <w:divBdr>
        <w:top w:val="none" w:sz="0" w:space="0" w:color="auto"/>
        <w:left w:val="none" w:sz="0" w:space="0" w:color="auto"/>
        <w:bottom w:val="none" w:sz="0" w:space="0" w:color="auto"/>
        <w:right w:val="none" w:sz="0" w:space="0" w:color="auto"/>
      </w:divBdr>
    </w:div>
    <w:div w:id="1375274800">
      <w:bodyDiv w:val="1"/>
      <w:marLeft w:val="0"/>
      <w:marRight w:val="0"/>
      <w:marTop w:val="0"/>
      <w:marBottom w:val="0"/>
      <w:divBdr>
        <w:top w:val="none" w:sz="0" w:space="0" w:color="auto"/>
        <w:left w:val="none" w:sz="0" w:space="0" w:color="auto"/>
        <w:bottom w:val="none" w:sz="0" w:space="0" w:color="auto"/>
        <w:right w:val="none" w:sz="0" w:space="0" w:color="auto"/>
      </w:divBdr>
    </w:div>
    <w:div w:id="1375428537">
      <w:bodyDiv w:val="1"/>
      <w:marLeft w:val="0"/>
      <w:marRight w:val="0"/>
      <w:marTop w:val="0"/>
      <w:marBottom w:val="0"/>
      <w:divBdr>
        <w:top w:val="none" w:sz="0" w:space="0" w:color="auto"/>
        <w:left w:val="none" w:sz="0" w:space="0" w:color="auto"/>
        <w:bottom w:val="none" w:sz="0" w:space="0" w:color="auto"/>
        <w:right w:val="none" w:sz="0" w:space="0" w:color="auto"/>
      </w:divBdr>
    </w:div>
    <w:div w:id="1375732610">
      <w:bodyDiv w:val="1"/>
      <w:marLeft w:val="0"/>
      <w:marRight w:val="0"/>
      <w:marTop w:val="0"/>
      <w:marBottom w:val="0"/>
      <w:divBdr>
        <w:top w:val="none" w:sz="0" w:space="0" w:color="auto"/>
        <w:left w:val="none" w:sz="0" w:space="0" w:color="auto"/>
        <w:bottom w:val="none" w:sz="0" w:space="0" w:color="auto"/>
        <w:right w:val="none" w:sz="0" w:space="0" w:color="auto"/>
      </w:divBdr>
    </w:div>
    <w:div w:id="1375739016">
      <w:bodyDiv w:val="1"/>
      <w:marLeft w:val="0"/>
      <w:marRight w:val="0"/>
      <w:marTop w:val="0"/>
      <w:marBottom w:val="0"/>
      <w:divBdr>
        <w:top w:val="none" w:sz="0" w:space="0" w:color="auto"/>
        <w:left w:val="none" w:sz="0" w:space="0" w:color="auto"/>
        <w:bottom w:val="none" w:sz="0" w:space="0" w:color="auto"/>
        <w:right w:val="none" w:sz="0" w:space="0" w:color="auto"/>
      </w:divBdr>
    </w:div>
    <w:div w:id="1375960750">
      <w:bodyDiv w:val="1"/>
      <w:marLeft w:val="0"/>
      <w:marRight w:val="0"/>
      <w:marTop w:val="0"/>
      <w:marBottom w:val="0"/>
      <w:divBdr>
        <w:top w:val="none" w:sz="0" w:space="0" w:color="auto"/>
        <w:left w:val="none" w:sz="0" w:space="0" w:color="auto"/>
        <w:bottom w:val="none" w:sz="0" w:space="0" w:color="auto"/>
        <w:right w:val="none" w:sz="0" w:space="0" w:color="auto"/>
      </w:divBdr>
    </w:div>
    <w:div w:id="1376155245">
      <w:bodyDiv w:val="1"/>
      <w:marLeft w:val="0"/>
      <w:marRight w:val="0"/>
      <w:marTop w:val="0"/>
      <w:marBottom w:val="0"/>
      <w:divBdr>
        <w:top w:val="none" w:sz="0" w:space="0" w:color="auto"/>
        <w:left w:val="none" w:sz="0" w:space="0" w:color="auto"/>
        <w:bottom w:val="none" w:sz="0" w:space="0" w:color="auto"/>
        <w:right w:val="none" w:sz="0" w:space="0" w:color="auto"/>
      </w:divBdr>
    </w:div>
    <w:div w:id="1376731484">
      <w:bodyDiv w:val="1"/>
      <w:marLeft w:val="0"/>
      <w:marRight w:val="0"/>
      <w:marTop w:val="0"/>
      <w:marBottom w:val="0"/>
      <w:divBdr>
        <w:top w:val="none" w:sz="0" w:space="0" w:color="auto"/>
        <w:left w:val="none" w:sz="0" w:space="0" w:color="auto"/>
        <w:bottom w:val="none" w:sz="0" w:space="0" w:color="auto"/>
        <w:right w:val="none" w:sz="0" w:space="0" w:color="auto"/>
      </w:divBdr>
    </w:div>
    <w:div w:id="1376853658">
      <w:bodyDiv w:val="1"/>
      <w:marLeft w:val="0"/>
      <w:marRight w:val="0"/>
      <w:marTop w:val="0"/>
      <w:marBottom w:val="0"/>
      <w:divBdr>
        <w:top w:val="none" w:sz="0" w:space="0" w:color="auto"/>
        <w:left w:val="none" w:sz="0" w:space="0" w:color="auto"/>
        <w:bottom w:val="none" w:sz="0" w:space="0" w:color="auto"/>
        <w:right w:val="none" w:sz="0" w:space="0" w:color="auto"/>
      </w:divBdr>
    </w:div>
    <w:div w:id="1377046705">
      <w:bodyDiv w:val="1"/>
      <w:marLeft w:val="0"/>
      <w:marRight w:val="0"/>
      <w:marTop w:val="0"/>
      <w:marBottom w:val="0"/>
      <w:divBdr>
        <w:top w:val="none" w:sz="0" w:space="0" w:color="auto"/>
        <w:left w:val="none" w:sz="0" w:space="0" w:color="auto"/>
        <w:bottom w:val="none" w:sz="0" w:space="0" w:color="auto"/>
        <w:right w:val="none" w:sz="0" w:space="0" w:color="auto"/>
      </w:divBdr>
    </w:div>
    <w:div w:id="1377587093">
      <w:bodyDiv w:val="1"/>
      <w:marLeft w:val="0"/>
      <w:marRight w:val="0"/>
      <w:marTop w:val="0"/>
      <w:marBottom w:val="0"/>
      <w:divBdr>
        <w:top w:val="none" w:sz="0" w:space="0" w:color="auto"/>
        <w:left w:val="none" w:sz="0" w:space="0" w:color="auto"/>
        <w:bottom w:val="none" w:sz="0" w:space="0" w:color="auto"/>
        <w:right w:val="none" w:sz="0" w:space="0" w:color="auto"/>
      </w:divBdr>
    </w:div>
    <w:div w:id="1377663322">
      <w:bodyDiv w:val="1"/>
      <w:marLeft w:val="0"/>
      <w:marRight w:val="0"/>
      <w:marTop w:val="0"/>
      <w:marBottom w:val="0"/>
      <w:divBdr>
        <w:top w:val="none" w:sz="0" w:space="0" w:color="auto"/>
        <w:left w:val="none" w:sz="0" w:space="0" w:color="auto"/>
        <w:bottom w:val="none" w:sz="0" w:space="0" w:color="auto"/>
        <w:right w:val="none" w:sz="0" w:space="0" w:color="auto"/>
      </w:divBdr>
      <w:divsChild>
        <w:div w:id="90316475">
          <w:marLeft w:val="640"/>
          <w:marRight w:val="0"/>
          <w:marTop w:val="0"/>
          <w:marBottom w:val="0"/>
          <w:divBdr>
            <w:top w:val="none" w:sz="0" w:space="0" w:color="auto"/>
            <w:left w:val="none" w:sz="0" w:space="0" w:color="auto"/>
            <w:bottom w:val="none" w:sz="0" w:space="0" w:color="auto"/>
            <w:right w:val="none" w:sz="0" w:space="0" w:color="auto"/>
          </w:divBdr>
        </w:div>
        <w:div w:id="116918540">
          <w:marLeft w:val="640"/>
          <w:marRight w:val="0"/>
          <w:marTop w:val="0"/>
          <w:marBottom w:val="0"/>
          <w:divBdr>
            <w:top w:val="none" w:sz="0" w:space="0" w:color="auto"/>
            <w:left w:val="none" w:sz="0" w:space="0" w:color="auto"/>
            <w:bottom w:val="none" w:sz="0" w:space="0" w:color="auto"/>
            <w:right w:val="none" w:sz="0" w:space="0" w:color="auto"/>
          </w:divBdr>
        </w:div>
        <w:div w:id="150564718">
          <w:marLeft w:val="640"/>
          <w:marRight w:val="0"/>
          <w:marTop w:val="0"/>
          <w:marBottom w:val="0"/>
          <w:divBdr>
            <w:top w:val="none" w:sz="0" w:space="0" w:color="auto"/>
            <w:left w:val="none" w:sz="0" w:space="0" w:color="auto"/>
            <w:bottom w:val="none" w:sz="0" w:space="0" w:color="auto"/>
            <w:right w:val="none" w:sz="0" w:space="0" w:color="auto"/>
          </w:divBdr>
        </w:div>
        <w:div w:id="201752349">
          <w:marLeft w:val="640"/>
          <w:marRight w:val="0"/>
          <w:marTop w:val="0"/>
          <w:marBottom w:val="0"/>
          <w:divBdr>
            <w:top w:val="none" w:sz="0" w:space="0" w:color="auto"/>
            <w:left w:val="none" w:sz="0" w:space="0" w:color="auto"/>
            <w:bottom w:val="none" w:sz="0" w:space="0" w:color="auto"/>
            <w:right w:val="none" w:sz="0" w:space="0" w:color="auto"/>
          </w:divBdr>
        </w:div>
        <w:div w:id="251743713">
          <w:marLeft w:val="640"/>
          <w:marRight w:val="0"/>
          <w:marTop w:val="0"/>
          <w:marBottom w:val="0"/>
          <w:divBdr>
            <w:top w:val="none" w:sz="0" w:space="0" w:color="auto"/>
            <w:left w:val="none" w:sz="0" w:space="0" w:color="auto"/>
            <w:bottom w:val="none" w:sz="0" w:space="0" w:color="auto"/>
            <w:right w:val="none" w:sz="0" w:space="0" w:color="auto"/>
          </w:divBdr>
        </w:div>
        <w:div w:id="270742228">
          <w:marLeft w:val="640"/>
          <w:marRight w:val="0"/>
          <w:marTop w:val="0"/>
          <w:marBottom w:val="0"/>
          <w:divBdr>
            <w:top w:val="none" w:sz="0" w:space="0" w:color="auto"/>
            <w:left w:val="none" w:sz="0" w:space="0" w:color="auto"/>
            <w:bottom w:val="none" w:sz="0" w:space="0" w:color="auto"/>
            <w:right w:val="none" w:sz="0" w:space="0" w:color="auto"/>
          </w:divBdr>
        </w:div>
        <w:div w:id="280384367">
          <w:marLeft w:val="640"/>
          <w:marRight w:val="0"/>
          <w:marTop w:val="0"/>
          <w:marBottom w:val="0"/>
          <w:divBdr>
            <w:top w:val="none" w:sz="0" w:space="0" w:color="auto"/>
            <w:left w:val="none" w:sz="0" w:space="0" w:color="auto"/>
            <w:bottom w:val="none" w:sz="0" w:space="0" w:color="auto"/>
            <w:right w:val="none" w:sz="0" w:space="0" w:color="auto"/>
          </w:divBdr>
        </w:div>
        <w:div w:id="347293223">
          <w:marLeft w:val="640"/>
          <w:marRight w:val="0"/>
          <w:marTop w:val="0"/>
          <w:marBottom w:val="0"/>
          <w:divBdr>
            <w:top w:val="none" w:sz="0" w:space="0" w:color="auto"/>
            <w:left w:val="none" w:sz="0" w:space="0" w:color="auto"/>
            <w:bottom w:val="none" w:sz="0" w:space="0" w:color="auto"/>
            <w:right w:val="none" w:sz="0" w:space="0" w:color="auto"/>
          </w:divBdr>
        </w:div>
        <w:div w:id="356855308">
          <w:marLeft w:val="640"/>
          <w:marRight w:val="0"/>
          <w:marTop w:val="0"/>
          <w:marBottom w:val="0"/>
          <w:divBdr>
            <w:top w:val="none" w:sz="0" w:space="0" w:color="auto"/>
            <w:left w:val="none" w:sz="0" w:space="0" w:color="auto"/>
            <w:bottom w:val="none" w:sz="0" w:space="0" w:color="auto"/>
            <w:right w:val="none" w:sz="0" w:space="0" w:color="auto"/>
          </w:divBdr>
        </w:div>
        <w:div w:id="368918852">
          <w:marLeft w:val="640"/>
          <w:marRight w:val="0"/>
          <w:marTop w:val="0"/>
          <w:marBottom w:val="0"/>
          <w:divBdr>
            <w:top w:val="none" w:sz="0" w:space="0" w:color="auto"/>
            <w:left w:val="none" w:sz="0" w:space="0" w:color="auto"/>
            <w:bottom w:val="none" w:sz="0" w:space="0" w:color="auto"/>
            <w:right w:val="none" w:sz="0" w:space="0" w:color="auto"/>
          </w:divBdr>
        </w:div>
        <w:div w:id="404304500">
          <w:marLeft w:val="640"/>
          <w:marRight w:val="0"/>
          <w:marTop w:val="0"/>
          <w:marBottom w:val="0"/>
          <w:divBdr>
            <w:top w:val="none" w:sz="0" w:space="0" w:color="auto"/>
            <w:left w:val="none" w:sz="0" w:space="0" w:color="auto"/>
            <w:bottom w:val="none" w:sz="0" w:space="0" w:color="auto"/>
            <w:right w:val="none" w:sz="0" w:space="0" w:color="auto"/>
          </w:divBdr>
        </w:div>
        <w:div w:id="413359390">
          <w:marLeft w:val="640"/>
          <w:marRight w:val="0"/>
          <w:marTop w:val="0"/>
          <w:marBottom w:val="0"/>
          <w:divBdr>
            <w:top w:val="none" w:sz="0" w:space="0" w:color="auto"/>
            <w:left w:val="none" w:sz="0" w:space="0" w:color="auto"/>
            <w:bottom w:val="none" w:sz="0" w:space="0" w:color="auto"/>
            <w:right w:val="none" w:sz="0" w:space="0" w:color="auto"/>
          </w:divBdr>
        </w:div>
        <w:div w:id="461270410">
          <w:marLeft w:val="640"/>
          <w:marRight w:val="0"/>
          <w:marTop w:val="0"/>
          <w:marBottom w:val="0"/>
          <w:divBdr>
            <w:top w:val="none" w:sz="0" w:space="0" w:color="auto"/>
            <w:left w:val="none" w:sz="0" w:space="0" w:color="auto"/>
            <w:bottom w:val="none" w:sz="0" w:space="0" w:color="auto"/>
            <w:right w:val="none" w:sz="0" w:space="0" w:color="auto"/>
          </w:divBdr>
        </w:div>
        <w:div w:id="462384279">
          <w:marLeft w:val="640"/>
          <w:marRight w:val="0"/>
          <w:marTop w:val="0"/>
          <w:marBottom w:val="0"/>
          <w:divBdr>
            <w:top w:val="none" w:sz="0" w:space="0" w:color="auto"/>
            <w:left w:val="none" w:sz="0" w:space="0" w:color="auto"/>
            <w:bottom w:val="none" w:sz="0" w:space="0" w:color="auto"/>
            <w:right w:val="none" w:sz="0" w:space="0" w:color="auto"/>
          </w:divBdr>
        </w:div>
        <w:div w:id="466702994">
          <w:marLeft w:val="640"/>
          <w:marRight w:val="0"/>
          <w:marTop w:val="0"/>
          <w:marBottom w:val="0"/>
          <w:divBdr>
            <w:top w:val="none" w:sz="0" w:space="0" w:color="auto"/>
            <w:left w:val="none" w:sz="0" w:space="0" w:color="auto"/>
            <w:bottom w:val="none" w:sz="0" w:space="0" w:color="auto"/>
            <w:right w:val="none" w:sz="0" w:space="0" w:color="auto"/>
          </w:divBdr>
        </w:div>
        <w:div w:id="521557276">
          <w:marLeft w:val="640"/>
          <w:marRight w:val="0"/>
          <w:marTop w:val="0"/>
          <w:marBottom w:val="0"/>
          <w:divBdr>
            <w:top w:val="none" w:sz="0" w:space="0" w:color="auto"/>
            <w:left w:val="none" w:sz="0" w:space="0" w:color="auto"/>
            <w:bottom w:val="none" w:sz="0" w:space="0" w:color="auto"/>
            <w:right w:val="none" w:sz="0" w:space="0" w:color="auto"/>
          </w:divBdr>
        </w:div>
        <w:div w:id="540410458">
          <w:marLeft w:val="640"/>
          <w:marRight w:val="0"/>
          <w:marTop w:val="0"/>
          <w:marBottom w:val="0"/>
          <w:divBdr>
            <w:top w:val="none" w:sz="0" w:space="0" w:color="auto"/>
            <w:left w:val="none" w:sz="0" w:space="0" w:color="auto"/>
            <w:bottom w:val="none" w:sz="0" w:space="0" w:color="auto"/>
            <w:right w:val="none" w:sz="0" w:space="0" w:color="auto"/>
          </w:divBdr>
        </w:div>
        <w:div w:id="589656886">
          <w:marLeft w:val="640"/>
          <w:marRight w:val="0"/>
          <w:marTop w:val="0"/>
          <w:marBottom w:val="0"/>
          <w:divBdr>
            <w:top w:val="none" w:sz="0" w:space="0" w:color="auto"/>
            <w:left w:val="none" w:sz="0" w:space="0" w:color="auto"/>
            <w:bottom w:val="none" w:sz="0" w:space="0" w:color="auto"/>
            <w:right w:val="none" w:sz="0" w:space="0" w:color="auto"/>
          </w:divBdr>
        </w:div>
        <w:div w:id="622003958">
          <w:marLeft w:val="640"/>
          <w:marRight w:val="0"/>
          <w:marTop w:val="0"/>
          <w:marBottom w:val="0"/>
          <w:divBdr>
            <w:top w:val="none" w:sz="0" w:space="0" w:color="auto"/>
            <w:left w:val="none" w:sz="0" w:space="0" w:color="auto"/>
            <w:bottom w:val="none" w:sz="0" w:space="0" w:color="auto"/>
            <w:right w:val="none" w:sz="0" w:space="0" w:color="auto"/>
          </w:divBdr>
        </w:div>
        <w:div w:id="659651126">
          <w:marLeft w:val="640"/>
          <w:marRight w:val="0"/>
          <w:marTop w:val="0"/>
          <w:marBottom w:val="0"/>
          <w:divBdr>
            <w:top w:val="none" w:sz="0" w:space="0" w:color="auto"/>
            <w:left w:val="none" w:sz="0" w:space="0" w:color="auto"/>
            <w:bottom w:val="none" w:sz="0" w:space="0" w:color="auto"/>
            <w:right w:val="none" w:sz="0" w:space="0" w:color="auto"/>
          </w:divBdr>
        </w:div>
        <w:div w:id="678893142">
          <w:marLeft w:val="640"/>
          <w:marRight w:val="0"/>
          <w:marTop w:val="0"/>
          <w:marBottom w:val="0"/>
          <w:divBdr>
            <w:top w:val="none" w:sz="0" w:space="0" w:color="auto"/>
            <w:left w:val="none" w:sz="0" w:space="0" w:color="auto"/>
            <w:bottom w:val="none" w:sz="0" w:space="0" w:color="auto"/>
            <w:right w:val="none" w:sz="0" w:space="0" w:color="auto"/>
          </w:divBdr>
        </w:div>
        <w:div w:id="727728036">
          <w:marLeft w:val="640"/>
          <w:marRight w:val="0"/>
          <w:marTop w:val="0"/>
          <w:marBottom w:val="0"/>
          <w:divBdr>
            <w:top w:val="none" w:sz="0" w:space="0" w:color="auto"/>
            <w:left w:val="none" w:sz="0" w:space="0" w:color="auto"/>
            <w:bottom w:val="none" w:sz="0" w:space="0" w:color="auto"/>
            <w:right w:val="none" w:sz="0" w:space="0" w:color="auto"/>
          </w:divBdr>
        </w:div>
        <w:div w:id="736124491">
          <w:marLeft w:val="640"/>
          <w:marRight w:val="0"/>
          <w:marTop w:val="0"/>
          <w:marBottom w:val="0"/>
          <w:divBdr>
            <w:top w:val="none" w:sz="0" w:space="0" w:color="auto"/>
            <w:left w:val="none" w:sz="0" w:space="0" w:color="auto"/>
            <w:bottom w:val="none" w:sz="0" w:space="0" w:color="auto"/>
            <w:right w:val="none" w:sz="0" w:space="0" w:color="auto"/>
          </w:divBdr>
        </w:div>
        <w:div w:id="770509378">
          <w:marLeft w:val="640"/>
          <w:marRight w:val="0"/>
          <w:marTop w:val="0"/>
          <w:marBottom w:val="0"/>
          <w:divBdr>
            <w:top w:val="none" w:sz="0" w:space="0" w:color="auto"/>
            <w:left w:val="none" w:sz="0" w:space="0" w:color="auto"/>
            <w:bottom w:val="none" w:sz="0" w:space="0" w:color="auto"/>
            <w:right w:val="none" w:sz="0" w:space="0" w:color="auto"/>
          </w:divBdr>
        </w:div>
        <w:div w:id="777019841">
          <w:marLeft w:val="640"/>
          <w:marRight w:val="0"/>
          <w:marTop w:val="0"/>
          <w:marBottom w:val="0"/>
          <w:divBdr>
            <w:top w:val="none" w:sz="0" w:space="0" w:color="auto"/>
            <w:left w:val="none" w:sz="0" w:space="0" w:color="auto"/>
            <w:bottom w:val="none" w:sz="0" w:space="0" w:color="auto"/>
            <w:right w:val="none" w:sz="0" w:space="0" w:color="auto"/>
          </w:divBdr>
        </w:div>
        <w:div w:id="798839789">
          <w:marLeft w:val="640"/>
          <w:marRight w:val="0"/>
          <w:marTop w:val="0"/>
          <w:marBottom w:val="0"/>
          <w:divBdr>
            <w:top w:val="none" w:sz="0" w:space="0" w:color="auto"/>
            <w:left w:val="none" w:sz="0" w:space="0" w:color="auto"/>
            <w:bottom w:val="none" w:sz="0" w:space="0" w:color="auto"/>
            <w:right w:val="none" w:sz="0" w:space="0" w:color="auto"/>
          </w:divBdr>
        </w:div>
        <w:div w:id="809904759">
          <w:marLeft w:val="640"/>
          <w:marRight w:val="0"/>
          <w:marTop w:val="0"/>
          <w:marBottom w:val="0"/>
          <w:divBdr>
            <w:top w:val="none" w:sz="0" w:space="0" w:color="auto"/>
            <w:left w:val="none" w:sz="0" w:space="0" w:color="auto"/>
            <w:bottom w:val="none" w:sz="0" w:space="0" w:color="auto"/>
            <w:right w:val="none" w:sz="0" w:space="0" w:color="auto"/>
          </w:divBdr>
        </w:div>
        <w:div w:id="827211463">
          <w:marLeft w:val="640"/>
          <w:marRight w:val="0"/>
          <w:marTop w:val="0"/>
          <w:marBottom w:val="0"/>
          <w:divBdr>
            <w:top w:val="none" w:sz="0" w:space="0" w:color="auto"/>
            <w:left w:val="none" w:sz="0" w:space="0" w:color="auto"/>
            <w:bottom w:val="none" w:sz="0" w:space="0" w:color="auto"/>
            <w:right w:val="none" w:sz="0" w:space="0" w:color="auto"/>
          </w:divBdr>
        </w:div>
        <w:div w:id="837236244">
          <w:marLeft w:val="640"/>
          <w:marRight w:val="0"/>
          <w:marTop w:val="0"/>
          <w:marBottom w:val="0"/>
          <w:divBdr>
            <w:top w:val="none" w:sz="0" w:space="0" w:color="auto"/>
            <w:left w:val="none" w:sz="0" w:space="0" w:color="auto"/>
            <w:bottom w:val="none" w:sz="0" w:space="0" w:color="auto"/>
            <w:right w:val="none" w:sz="0" w:space="0" w:color="auto"/>
          </w:divBdr>
        </w:div>
        <w:div w:id="933786634">
          <w:marLeft w:val="640"/>
          <w:marRight w:val="0"/>
          <w:marTop w:val="0"/>
          <w:marBottom w:val="0"/>
          <w:divBdr>
            <w:top w:val="none" w:sz="0" w:space="0" w:color="auto"/>
            <w:left w:val="none" w:sz="0" w:space="0" w:color="auto"/>
            <w:bottom w:val="none" w:sz="0" w:space="0" w:color="auto"/>
            <w:right w:val="none" w:sz="0" w:space="0" w:color="auto"/>
          </w:divBdr>
        </w:div>
        <w:div w:id="955330215">
          <w:marLeft w:val="640"/>
          <w:marRight w:val="0"/>
          <w:marTop w:val="0"/>
          <w:marBottom w:val="0"/>
          <w:divBdr>
            <w:top w:val="none" w:sz="0" w:space="0" w:color="auto"/>
            <w:left w:val="none" w:sz="0" w:space="0" w:color="auto"/>
            <w:bottom w:val="none" w:sz="0" w:space="0" w:color="auto"/>
            <w:right w:val="none" w:sz="0" w:space="0" w:color="auto"/>
          </w:divBdr>
        </w:div>
        <w:div w:id="1002781981">
          <w:marLeft w:val="640"/>
          <w:marRight w:val="0"/>
          <w:marTop w:val="0"/>
          <w:marBottom w:val="0"/>
          <w:divBdr>
            <w:top w:val="none" w:sz="0" w:space="0" w:color="auto"/>
            <w:left w:val="none" w:sz="0" w:space="0" w:color="auto"/>
            <w:bottom w:val="none" w:sz="0" w:space="0" w:color="auto"/>
            <w:right w:val="none" w:sz="0" w:space="0" w:color="auto"/>
          </w:divBdr>
        </w:div>
        <w:div w:id="1018389003">
          <w:marLeft w:val="640"/>
          <w:marRight w:val="0"/>
          <w:marTop w:val="0"/>
          <w:marBottom w:val="0"/>
          <w:divBdr>
            <w:top w:val="none" w:sz="0" w:space="0" w:color="auto"/>
            <w:left w:val="none" w:sz="0" w:space="0" w:color="auto"/>
            <w:bottom w:val="none" w:sz="0" w:space="0" w:color="auto"/>
            <w:right w:val="none" w:sz="0" w:space="0" w:color="auto"/>
          </w:divBdr>
        </w:div>
        <w:div w:id="1037241419">
          <w:marLeft w:val="640"/>
          <w:marRight w:val="0"/>
          <w:marTop w:val="0"/>
          <w:marBottom w:val="0"/>
          <w:divBdr>
            <w:top w:val="none" w:sz="0" w:space="0" w:color="auto"/>
            <w:left w:val="none" w:sz="0" w:space="0" w:color="auto"/>
            <w:bottom w:val="none" w:sz="0" w:space="0" w:color="auto"/>
            <w:right w:val="none" w:sz="0" w:space="0" w:color="auto"/>
          </w:divBdr>
        </w:div>
        <w:div w:id="1069570827">
          <w:marLeft w:val="640"/>
          <w:marRight w:val="0"/>
          <w:marTop w:val="0"/>
          <w:marBottom w:val="0"/>
          <w:divBdr>
            <w:top w:val="none" w:sz="0" w:space="0" w:color="auto"/>
            <w:left w:val="none" w:sz="0" w:space="0" w:color="auto"/>
            <w:bottom w:val="none" w:sz="0" w:space="0" w:color="auto"/>
            <w:right w:val="none" w:sz="0" w:space="0" w:color="auto"/>
          </w:divBdr>
        </w:div>
        <w:div w:id="1084768339">
          <w:marLeft w:val="640"/>
          <w:marRight w:val="0"/>
          <w:marTop w:val="0"/>
          <w:marBottom w:val="0"/>
          <w:divBdr>
            <w:top w:val="none" w:sz="0" w:space="0" w:color="auto"/>
            <w:left w:val="none" w:sz="0" w:space="0" w:color="auto"/>
            <w:bottom w:val="none" w:sz="0" w:space="0" w:color="auto"/>
            <w:right w:val="none" w:sz="0" w:space="0" w:color="auto"/>
          </w:divBdr>
        </w:div>
        <w:div w:id="1085108441">
          <w:marLeft w:val="640"/>
          <w:marRight w:val="0"/>
          <w:marTop w:val="0"/>
          <w:marBottom w:val="0"/>
          <w:divBdr>
            <w:top w:val="none" w:sz="0" w:space="0" w:color="auto"/>
            <w:left w:val="none" w:sz="0" w:space="0" w:color="auto"/>
            <w:bottom w:val="none" w:sz="0" w:space="0" w:color="auto"/>
            <w:right w:val="none" w:sz="0" w:space="0" w:color="auto"/>
          </w:divBdr>
        </w:div>
        <w:div w:id="1196770727">
          <w:marLeft w:val="640"/>
          <w:marRight w:val="0"/>
          <w:marTop w:val="0"/>
          <w:marBottom w:val="0"/>
          <w:divBdr>
            <w:top w:val="none" w:sz="0" w:space="0" w:color="auto"/>
            <w:left w:val="none" w:sz="0" w:space="0" w:color="auto"/>
            <w:bottom w:val="none" w:sz="0" w:space="0" w:color="auto"/>
            <w:right w:val="none" w:sz="0" w:space="0" w:color="auto"/>
          </w:divBdr>
        </w:div>
        <w:div w:id="1228492069">
          <w:marLeft w:val="640"/>
          <w:marRight w:val="0"/>
          <w:marTop w:val="0"/>
          <w:marBottom w:val="0"/>
          <w:divBdr>
            <w:top w:val="none" w:sz="0" w:space="0" w:color="auto"/>
            <w:left w:val="none" w:sz="0" w:space="0" w:color="auto"/>
            <w:bottom w:val="none" w:sz="0" w:space="0" w:color="auto"/>
            <w:right w:val="none" w:sz="0" w:space="0" w:color="auto"/>
          </w:divBdr>
        </w:div>
        <w:div w:id="1317029454">
          <w:marLeft w:val="640"/>
          <w:marRight w:val="0"/>
          <w:marTop w:val="0"/>
          <w:marBottom w:val="0"/>
          <w:divBdr>
            <w:top w:val="none" w:sz="0" w:space="0" w:color="auto"/>
            <w:left w:val="none" w:sz="0" w:space="0" w:color="auto"/>
            <w:bottom w:val="none" w:sz="0" w:space="0" w:color="auto"/>
            <w:right w:val="none" w:sz="0" w:space="0" w:color="auto"/>
          </w:divBdr>
        </w:div>
        <w:div w:id="1351879800">
          <w:marLeft w:val="640"/>
          <w:marRight w:val="0"/>
          <w:marTop w:val="0"/>
          <w:marBottom w:val="0"/>
          <w:divBdr>
            <w:top w:val="none" w:sz="0" w:space="0" w:color="auto"/>
            <w:left w:val="none" w:sz="0" w:space="0" w:color="auto"/>
            <w:bottom w:val="none" w:sz="0" w:space="0" w:color="auto"/>
            <w:right w:val="none" w:sz="0" w:space="0" w:color="auto"/>
          </w:divBdr>
        </w:div>
        <w:div w:id="1378897301">
          <w:marLeft w:val="640"/>
          <w:marRight w:val="0"/>
          <w:marTop w:val="0"/>
          <w:marBottom w:val="0"/>
          <w:divBdr>
            <w:top w:val="none" w:sz="0" w:space="0" w:color="auto"/>
            <w:left w:val="none" w:sz="0" w:space="0" w:color="auto"/>
            <w:bottom w:val="none" w:sz="0" w:space="0" w:color="auto"/>
            <w:right w:val="none" w:sz="0" w:space="0" w:color="auto"/>
          </w:divBdr>
        </w:div>
        <w:div w:id="1419671668">
          <w:marLeft w:val="640"/>
          <w:marRight w:val="0"/>
          <w:marTop w:val="0"/>
          <w:marBottom w:val="0"/>
          <w:divBdr>
            <w:top w:val="none" w:sz="0" w:space="0" w:color="auto"/>
            <w:left w:val="none" w:sz="0" w:space="0" w:color="auto"/>
            <w:bottom w:val="none" w:sz="0" w:space="0" w:color="auto"/>
            <w:right w:val="none" w:sz="0" w:space="0" w:color="auto"/>
          </w:divBdr>
        </w:div>
        <w:div w:id="1447240522">
          <w:marLeft w:val="640"/>
          <w:marRight w:val="0"/>
          <w:marTop w:val="0"/>
          <w:marBottom w:val="0"/>
          <w:divBdr>
            <w:top w:val="none" w:sz="0" w:space="0" w:color="auto"/>
            <w:left w:val="none" w:sz="0" w:space="0" w:color="auto"/>
            <w:bottom w:val="none" w:sz="0" w:space="0" w:color="auto"/>
            <w:right w:val="none" w:sz="0" w:space="0" w:color="auto"/>
          </w:divBdr>
        </w:div>
        <w:div w:id="1453746632">
          <w:marLeft w:val="640"/>
          <w:marRight w:val="0"/>
          <w:marTop w:val="0"/>
          <w:marBottom w:val="0"/>
          <w:divBdr>
            <w:top w:val="none" w:sz="0" w:space="0" w:color="auto"/>
            <w:left w:val="none" w:sz="0" w:space="0" w:color="auto"/>
            <w:bottom w:val="none" w:sz="0" w:space="0" w:color="auto"/>
            <w:right w:val="none" w:sz="0" w:space="0" w:color="auto"/>
          </w:divBdr>
        </w:div>
        <w:div w:id="1473331915">
          <w:marLeft w:val="640"/>
          <w:marRight w:val="0"/>
          <w:marTop w:val="0"/>
          <w:marBottom w:val="0"/>
          <w:divBdr>
            <w:top w:val="none" w:sz="0" w:space="0" w:color="auto"/>
            <w:left w:val="none" w:sz="0" w:space="0" w:color="auto"/>
            <w:bottom w:val="none" w:sz="0" w:space="0" w:color="auto"/>
            <w:right w:val="none" w:sz="0" w:space="0" w:color="auto"/>
          </w:divBdr>
        </w:div>
        <w:div w:id="1518694047">
          <w:marLeft w:val="640"/>
          <w:marRight w:val="0"/>
          <w:marTop w:val="0"/>
          <w:marBottom w:val="0"/>
          <w:divBdr>
            <w:top w:val="none" w:sz="0" w:space="0" w:color="auto"/>
            <w:left w:val="none" w:sz="0" w:space="0" w:color="auto"/>
            <w:bottom w:val="none" w:sz="0" w:space="0" w:color="auto"/>
            <w:right w:val="none" w:sz="0" w:space="0" w:color="auto"/>
          </w:divBdr>
        </w:div>
        <w:div w:id="1557205644">
          <w:marLeft w:val="640"/>
          <w:marRight w:val="0"/>
          <w:marTop w:val="0"/>
          <w:marBottom w:val="0"/>
          <w:divBdr>
            <w:top w:val="none" w:sz="0" w:space="0" w:color="auto"/>
            <w:left w:val="none" w:sz="0" w:space="0" w:color="auto"/>
            <w:bottom w:val="none" w:sz="0" w:space="0" w:color="auto"/>
            <w:right w:val="none" w:sz="0" w:space="0" w:color="auto"/>
          </w:divBdr>
        </w:div>
        <w:div w:id="1604149506">
          <w:marLeft w:val="640"/>
          <w:marRight w:val="0"/>
          <w:marTop w:val="0"/>
          <w:marBottom w:val="0"/>
          <w:divBdr>
            <w:top w:val="none" w:sz="0" w:space="0" w:color="auto"/>
            <w:left w:val="none" w:sz="0" w:space="0" w:color="auto"/>
            <w:bottom w:val="none" w:sz="0" w:space="0" w:color="auto"/>
            <w:right w:val="none" w:sz="0" w:space="0" w:color="auto"/>
          </w:divBdr>
        </w:div>
        <w:div w:id="1688869735">
          <w:marLeft w:val="640"/>
          <w:marRight w:val="0"/>
          <w:marTop w:val="0"/>
          <w:marBottom w:val="0"/>
          <w:divBdr>
            <w:top w:val="none" w:sz="0" w:space="0" w:color="auto"/>
            <w:left w:val="none" w:sz="0" w:space="0" w:color="auto"/>
            <w:bottom w:val="none" w:sz="0" w:space="0" w:color="auto"/>
            <w:right w:val="none" w:sz="0" w:space="0" w:color="auto"/>
          </w:divBdr>
        </w:div>
        <w:div w:id="1706372038">
          <w:marLeft w:val="640"/>
          <w:marRight w:val="0"/>
          <w:marTop w:val="0"/>
          <w:marBottom w:val="0"/>
          <w:divBdr>
            <w:top w:val="none" w:sz="0" w:space="0" w:color="auto"/>
            <w:left w:val="none" w:sz="0" w:space="0" w:color="auto"/>
            <w:bottom w:val="none" w:sz="0" w:space="0" w:color="auto"/>
            <w:right w:val="none" w:sz="0" w:space="0" w:color="auto"/>
          </w:divBdr>
        </w:div>
        <w:div w:id="1777139846">
          <w:marLeft w:val="640"/>
          <w:marRight w:val="0"/>
          <w:marTop w:val="0"/>
          <w:marBottom w:val="0"/>
          <w:divBdr>
            <w:top w:val="none" w:sz="0" w:space="0" w:color="auto"/>
            <w:left w:val="none" w:sz="0" w:space="0" w:color="auto"/>
            <w:bottom w:val="none" w:sz="0" w:space="0" w:color="auto"/>
            <w:right w:val="none" w:sz="0" w:space="0" w:color="auto"/>
          </w:divBdr>
        </w:div>
        <w:div w:id="1815483592">
          <w:marLeft w:val="640"/>
          <w:marRight w:val="0"/>
          <w:marTop w:val="0"/>
          <w:marBottom w:val="0"/>
          <w:divBdr>
            <w:top w:val="none" w:sz="0" w:space="0" w:color="auto"/>
            <w:left w:val="none" w:sz="0" w:space="0" w:color="auto"/>
            <w:bottom w:val="none" w:sz="0" w:space="0" w:color="auto"/>
            <w:right w:val="none" w:sz="0" w:space="0" w:color="auto"/>
          </w:divBdr>
        </w:div>
        <w:div w:id="1822693618">
          <w:marLeft w:val="640"/>
          <w:marRight w:val="0"/>
          <w:marTop w:val="0"/>
          <w:marBottom w:val="0"/>
          <w:divBdr>
            <w:top w:val="none" w:sz="0" w:space="0" w:color="auto"/>
            <w:left w:val="none" w:sz="0" w:space="0" w:color="auto"/>
            <w:bottom w:val="none" w:sz="0" w:space="0" w:color="auto"/>
            <w:right w:val="none" w:sz="0" w:space="0" w:color="auto"/>
          </w:divBdr>
        </w:div>
        <w:div w:id="1865628771">
          <w:marLeft w:val="640"/>
          <w:marRight w:val="0"/>
          <w:marTop w:val="0"/>
          <w:marBottom w:val="0"/>
          <w:divBdr>
            <w:top w:val="none" w:sz="0" w:space="0" w:color="auto"/>
            <w:left w:val="none" w:sz="0" w:space="0" w:color="auto"/>
            <w:bottom w:val="none" w:sz="0" w:space="0" w:color="auto"/>
            <w:right w:val="none" w:sz="0" w:space="0" w:color="auto"/>
          </w:divBdr>
        </w:div>
        <w:div w:id="1892228302">
          <w:marLeft w:val="640"/>
          <w:marRight w:val="0"/>
          <w:marTop w:val="0"/>
          <w:marBottom w:val="0"/>
          <w:divBdr>
            <w:top w:val="none" w:sz="0" w:space="0" w:color="auto"/>
            <w:left w:val="none" w:sz="0" w:space="0" w:color="auto"/>
            <w:bottom w:val="none" w:sz="0" w:space="0" w:color="auto"/>
            <w:right w:val="none" w:sz="0" w:space="0" w:color="auto"/>
          </w:divBdr>
        </w:div>
        <w:div w:id="1904028586">
          <w:marLeft w:val="640"/>
          <w:marRight w:val="0"/>
          <w:marTop w:val="0"/>
          <w:marBottom w:val="0"/>
          <w:divBdr>
            <w:top w:val="none" w:sz="0" w:space="0" w:color="auto"/>
            <w:left w:val="none" w:sz="0" w:space="0" w:color="auto"/>
            <w:bottom w:val="none" w:sz="0" w:space="0" w:color="auto"/>
            <w:right w:val="none" w:sz="0" w:space="0" w:color="auto"/>
          </w:divBdr>
        </w:div>
        <w:div w:id="1911235711">
          <w:marLeft w:val="640"/>
          <w:marRight w:val="0"/>
          <w:marTop w:val="0"/>
          <w:marBottom w:val="0"/>
          <w:divBdr>
            <w:top w:val="none" w:sz="0" w:space="0" w:color="auto"/>
            <w:left w:val="none" w:sz="0" w:space="0" w:color="auto"/>
            <w:bottom w:val="none" w:sz="0" w:space="0" w:color="auto"/>
            <w:right w:val="none" w:sz="0" w:space="0" w:color="auto"/>
          </w:divBdr>
        </w:div>
        <w:div w:id="1928806299">
          <w:marLeft w:val="640"/>
          <w:marRight w:val="0"/>
          <w:marTop w:val="0"/>
          <w:marBottom w:val="0"/>
          <w:divBdr>
            <w:top w:val="none" w:sz="0" w:space="0" w:color="auto"/>
            <w:left w:val="none" w:sz="0" w:space="0" w:color="auto"/>
            <w:bottom w:val="none" w:sz="0" w:space="0" w:color="auto"/>
            <w:right w:val="none" w:sz="0" w:space="0" w:color="auto"/>
          </w:divBdr>
        </w:div>
        <w:div w:id="1934776156">
          <w:marLeft w:val="640"/>
          <w:marRight w:val="0"/>
          <w:marTop w:val="0"/>
          <w:marBottom w:val="0"/>
          <w:divBdr>
            <w:top w:val="none" w:sz="0" w:space="0" w:color="auto"/>
            <w:left w:val="none" w:sz="0" w:space="0" w:color="auto"/>
            <w:bottom w:val="none" w:sz="0" w:space="0" w:color="auto"/>
            <w:right w:val="none" w:sz="0" w:space="0" w:color="auto"/>
          </w:divBdr>
        </w:div>
        <w:div w:id="1942028805">
          <w:marLeft w:val="640"/>
          <w:marRight w:val="0"/>
          <w:marTop w:val="0"/>
          <w:marBottom w:val="0"/>
          <w:divBdr>
            <w:top w:val="none" w:sz="0" w:space="0" w:color="auto"/>
            <w:left w:val="none" w:sz="0" w:space="0" w:color="auto"/>
            <w:bottom w:val="none" w:sz="0" w:space="0" w:color="auto"/>
            <w:right w:val="none" w:sz="0" w:space="0" w:color="auto"/>
          </w:divBdr>
        </w:div>
        <w:div w:id="1971737902">
          <w:marLeft w:val="640"/>
          <w:marRight w:val="0"/>
          <w:marTop w:val="0"/>
          <w:marBottom w:val="0"/>
          <w:divBdr>
            <w:top w:val="none" w:sz="0" w:space="0" w:color="auto"/>
            <w:left w:val="none" w:sz="0" w:space="0" w:color="auto"/>
            <w:bottom w:val="none" w:sz="0" w:space="0" w:color="auto"/>
            <w:right w:val="none" w:sz="0" w:space="0" w:color="auto"/>
          </w:divBdr>
        </w:div>
        <w:div w:id="1975671078">
          <w:marLeft w:val="640"/>
          <w:marRight w:val="0"/>
          <w:marTop w:val="0"/>
          <w:marBottom w:val="0"/>
          <w:divBdr>
            <w:top w:val="none" w:sz="0" w:space="0" w:color="auto"/>
            <w:left w:val="none" w:sz="0" w:space="0" w:color="auto"/>
            <w:bottom w:val="none" w:sz="0" w:space="0" w:color="auto"/>
            <w:right w:val="none" w:sz="0" w:space="0" w:color="auto"/>
          </w:divBdr>
        </w:div>
        <w:div w:id="1995526931">
          <w:marLeft w:val="640"/>
          <w:marRight w:val="0"/>
          <w:marTop w:val="0"/>
          <w:marBottom w:val="0"/>
          <w:divBdr>
            <w:top w:val="none" w:sz="0" w:space="0" w:color="auto"/>
            <w:left w:val="none" w:sz="0" w:space="0" w:color="auto"/>
            <w:bottom w:val="none" w:sz="0" w:space="0" w:color="auto"/>
            <w:right w:val="none" w:sz="0" w:space="0" w:color="auto"/>
          </w:divBdr>
        </w:div>
      </w:divsChild>
    </w:div>
    <w:div w:id="1378504016">
      <w:bodyDiv w:val="1"/>
      <w:marLeft w:val="0"/>
      <w:marRight w:val="0"/>
      <w:marTop w:val="0"/>
      <w:marBottom w:val="0"/>
      <w:divBdr>
        <w:top w:val="none" w:sz="0" w:space="0" w:color="auto"/>
        <w:left w:val="none" w:sz="0" w:space="0" w:color="auto"/>
        <w:bottom w:val="none" w:sz="0" w:space="0" w:color="auto"/>
        <w:right w:val="none" w:sz="0" w:space="0" w:color="auto"/>
      </w:divBdr>
    </w:div>
    <w:div w:id="1380014349">
      <w:bodyDiv w:val="1"/>
      <w:marLeft w:val="0"/>
      <w:marRight w:val="0"/>
      <w:marTop w:val="0"/>
      <w:marBottom w:val="0"/>
      <w:divBdr>
        <w:top w:val="none" w:sz="0" w:space="0" w:color="auto"/>
        <w:left w:val="none" w:sz="0" w:space="0" w:color="auto"/>
        <w:bottom w:val="none" w:sz="0" w:space="0" w:color="auto"/>
        <w:right w:val="none" w:sz="0" w:space="0" w:color="auto"/>
      </w:divBdr>
    </w:div>
    <w:div w:id="1380469208">
      <w:bodyDiv w:val="1"/>
      <w:marLeft w:val="0"/>
      <w:marRight w:val="0"/>
      <w:marTop w:val="0"/>
      <w:marBottom w:val="0"/>
      <w:divBdr>
        <w:top w:val="none" w:sz="0" w:space="0" w:color="auto"/>
        <w:left w:val="none" w:sz="0" w:space="0" w:color="auto"/>
        <w:bottom w:val="none" w:sz="0" w:space="0" w:color="auto"/>
        <w:right w:val="none" w:sz="0" w:space="0" w:color="auto"/>
      </w:divBdr>
    </w:div>
    <w:div w:id="1380478339">
      <w:bodyDiv w:val="1"/>
      <w:marLeft w:val="0"/>
      <w:marRight w:val="0"/>
      <w:marTop w:val="0"/>
      <w:marBottom w:val="0"/>
      <w:divBdr>
        <w:top w:val="none" w:sz="0" w:space="0" w:color="auto"/>
        <w:left w:val="none" w:sz="0" w:space="0" w:color="auto"/>
        <w:bottom w:val="none" w:sz="0" w:space="0" w:color="auto"/>
        <w:right w:val="none" w:sz="0" w:space="0" w:color="auto"/>
      </w:divBdr>
    </w:div>
    <w:div w:id="1382556364">
      <w:bodyDiv w:val="1"/>
      <w:marLeft w:val="0"/>
      <w:marRight w:val="0"/>
      <w:marTop w:val="0"/>
      <w:marBottom w:val="0"/>
      <w:divBdr>
        <w:top w:val="none" w:sz="0" w:space="0" w:color="auto"/>
        <w:left w:val="none" w:sz="0" w:space="0" w:color="auto"/>
        <w:bottom w:val="none" w:sz="0" w:space="0" w:color="auto"/>
        <w:right w:val="none" w:sz="0" w:space="0" w:color="auto"/>
      </w:divBdr>
      <w:divsChild>
        <w:div w:id="424115699">
          <w:marLeft w:val="640"/>
          <w:marRight w:val="0"/>
          <w:marTop w:val="0"/>
          <w:marBottom w:val="0"/>
          <w:divBdr>
            <w:top w:val="none" w:sz="0" w:space="0" w:color="auto"/>
            <w:left w:val="none" w:sz="0" w:space="0" w:color="auto"/>
            <w:bottom w:val="none" w:sz="0" w:space="0" w:color="auto"/>
            <w:right w:val="none" w:sz="0" w:space="0" w:color="auto"/>
          </w:divBdr>
        </w:div>
        <w:div w:id="1992707927">
          <w:marLeft w:val="640"/>
          <w:marRight w:val="0"/>
          <w:marTop w:val="0"/>
          <w:marBottom w:val="0"/>
          <w:divBdr>
            <w:top w:val="none" w:sz="0" w:space="0" w:color="auto"/>
            <w:left w:val="none" w:sz="0" w:space="0" w:color="auto"/>
            <w:bottom w:val="none" w:sz="0" w:space="0" w:color="auto"/>
            <w:right w:val="none" w:sz="0" w:space="0" w:color="auto"/>
          </w:divBdr>
        </w:div>
        <w:div w:id="1860266587">
          <w:marLeft w:val="640"/>
          <w:marRight w:val="0"/>
          <w:marTop w:val="0"/>
          <w:marBottom w:val="0"/>
          <w:divBdr>
            <w:top w:val="none" w:sz="0" w:space="0" w:color="auto"/>
            <w:left w:val="none" w:sz="0" w:space="0" w:color="auto"/>
            <w:bottom w:val="none" w:sz="0" w:space="0" w:color="auto"/>
            <w:right w:val="none" w:sz="0" w:space="0" w:color="auto"/>
          </w:divBdr>
        </w:div>
        <w:div w:id="1436248058">
          <w:marLeft w:val="640"/>
          <w:marRight w:val="0"/>
          <w:marTop w:val="0"/>
          <w:marBottom w:val="0"/>
          <w:divBdr>
            <w:top w:val="none" w:sz="0" w:space="0" w:color="auto"/>
            <w:left w:val="none" w:sz="0" w:space="0" w:color="auto"/>
            <w:bottom w:val="none" w:sz="0" w:space="0" w:color="auto"/>
            <w:right w:val="none" w:sz="0" w:space="0" w:color="auto"/>
          </w:divBdr>
        </w:div>
        <w:div w:id="94443055">
          <w:marLeft w:val="640"/>
          <w:marRight w:val="0"/>
          <w:marTop w:val="0"/>
          <w:marBottom w:val="0"/>
          <w:divBdr>
            <w:top w:val="none" w:sz="0" w:space="0" w:color="auto"/>
            <w:left w:val="none" w:sz="0" w:space="0" w:color="auto"/>
            <w:bottom w:val="none" w:sz="0" w:space="0" w:color="auto"/>
            <w:right w:val="none" w:sz="0" w:space="0" w:color="auto"/>
          </w:divBdr>
        </w:div>
        <w:div w:id="121776352">
          <w:marLeft w:val="640"/>
          <w:marRight w:val="0"/>
          <w:marTop w:val="0"/>
          <w:marBottom w:val="0"/>
          <w:divBdr>
            <w:top w:val="none" w:sz="0" w:space="0" w:color="auto"/>
            <w:left w:val="none" w:sz="0" w:space="0" w:color="auto"/>
            <w:bottom w:val="none" w:sz="0" w:space="0" w:color="auto"/>
            <w:right w:val="none" w:sz="0" w:space="0" w:color="auto"/>
          </w:divBdr>
        </w:div>
        <w:div w:id="770395100">
          <w:marLeft w:val="640"/>
          <w:marRight w:val="0"/>
          <w:marTop w:val="0"/>
          <w:marBottom w:val="0"/>
          <w:divBdr>
            <w:top w:val="none" w:sz="0" w:space="0" w:color="auto"/>
            <w:left w:val="none" w:sz="0" w:space="0" w:color="auto"/>
            <w:bottom w:val="none" w:sz="0" w:space="0" w:color="auto"/>
            <w:right w:val="none" w:sz="0" w:space="0" w:color="auto"/>
          </w:divBdr>
        </w:div>
        <w:div w:id="1318414999">
          <w:marLeft w:val="640"/>
          <w:marRight w:val="0"/>
          <w:marTop w:val="0"/>
          <w:marBottom w:val="0"/>
          <w:divBdr>
            <w:top w:val="none" w:sz="0" w:space="0" w:color="auto"/>
            <w:left w:val="none" w:sz="0" w:space="0" w:color="auto"/>
            <w:bottom w:val="none" w:sz="0" w:space="0" w:color="auto"/>
            <w:right w:val="none" w:sz="0" w:space="0" w:color="auto"/>
          </w:divBdr>
        </w:div>
        <w:div w:id="1098870516">
          <w:marLeft w:val="640"/>
          <w:marRight w:val="0"/>
          <w:marTop w:val="0"/>
          <w:marBottom w:val="0"/>
          <w:divBdr>
            <w:top w:val="none" w:sz="0" w:space="0" w:color="auto"/>
            <w:left w:val="none" w:sz="0" w:space="0" w:color="auto"/>
            <w:bottom w:val="none" w:sz="0" w:space="0" w:color="auto"/>
            <w:right w:val="none" w:sz="0" w:space="0" w:color="auto"/>
          </w:divBdr>
        </w:div>
        <w:div w:id="609708213">
          <w:marLeft w:val="640"/>
          <w:marRight w:val="0"/>
          <w:marTop w:val="0"/>
          <w:marBottom w:val="0"/>
          <w:divBdr>
            <w:top w:val="none" w:sz="0" w:space="0" w:color="auto"/>
            <w:left w:val="none" w:sz="0" w:space="0" w:color="auto"/>
            <w:bottom w:val="none" w:sz="0" w:space="0" w:color="auto"/>
            <w:right w:val="none" w:sz="0" w:space="0" w:color="auto"/>
          </w:divBdr>
        </w:div>
        <w:div w:id="514540376">
          <w:marLeft w:val="640"/>
          <w:marRight w:val="0"/>
          <w:marTop w:val="0"/>
          <w:marBottom w:val="0"/>
          <w:divBdr>
            <w:top w:val="none" w:sz="0" w:space="0" w:color="auto"/>
            <w:left w:val="none" w:sz="0" w:space="0" w:color="auto"/>
            <w:bottom w:val="none" w:sz="0" w:space="0" w:color="auto"/>
            <w:right w:val="none" w:sz="0" w:space="0" w:color="auto"/>
          </w:divBdr>
        </w:div>
        <w:div w:id="683869252">
          <w:marLeft w:val="640"/>
          <w:marRight w:val="0"/>
          <w:marTop w:val="0"/>
          <w:marBottom w:val="0"/>
          <w:divBdr>
            <w:top w:val="none" w:sz="0" w:space="0" w:color="auto"/>
            <w:left w:val="none" w:sz="0" w:space="0" w:color="auto"/>
            <w:bottom w:val="none" w:sz="0" w:space="0" w:color="auto"/>
            <w:right w:val="none" w:sz="0" w:space="0" w:color="auto"/>
          </w:divBdr>
        </w:div>
        <w:div w:id="492646776">
          <w:marLeft w:val="640"/>
          <w:marRight w:val="0"/>
          <w:marTop w:val="0"/>
          <w:marBottom w:val="0"/>
          <w:divBdr>
            <w:top w:val="none" w:sz="0" w:space="0" w:color="auto"/>
            <w:left w:val="none" w:sz="0" w:space="0" w:color="auto"/>
            <w:bottom w:val="none" w:sz="0" w:space="0" w:color="auto"/>
            <w:right w:val="none" w:sz="0" w:space="0" w:color="auto"/>
          </w:divBdr>
        </w:div>
        <w:div w:id="1715080643">
          <w:marLeft w:val="640"/>
          <w:marRight w:val="0"/>
          <w:marTop w:val="0"/>
          <w:marBottom w:val="0"/>
          <w:divBdr>
            <w:top w:val="none" w:sz="0" w:space="0" w:color="auto"/>
            <w:left w:val="none" w:sz="0" w:space="0" w:color="auto"/>
            <w:bottom w:val="none" w:sz="0" w:space="0" w:color="auto"/>
            <w:right w:val="none" w:sz="0" w:space="0" w:color="auto"/>
          </w:divBdr>
        </w:div>
        <w:div w:id="1901400769">
          <w:marLeft w:val="640"/>
          <w:marRight w:val="0"/>
          <w:marTop w:val="0"/>
          <w:marBottom w:val="0"/>
          <w:divBdr>
            <w:top w:val="none" w:sz="0" w:space="0" w:color="auto"/>
            <w:left w:val="none" w:sz="0" w:space="0" w:color="auto"/>
            <w:bottom w:val="none" w:sz="0" w:space="0" w:color="auto"/>
            <w:right w:val="none" w:sz="0" w:space="0" w:color="auto"/>
          </w:divBdr>
        </w:div>
        <w:div w:id="335037087">
          <w:marLeft w:val="640"/>
          <w:marRight w:val="0"/>
          <w:marTop w:val="0"/>
          <w:marBottom w:val="0"/>
          <w:divBdr>
            <w:top w:val="none" w:sz="0" w:space="0" w:color="auto"/>
            <w:left w:val="none" w:sz="0" w:space="0" w:color="auto"/>
            <w:bottom w:val="none" w:sz="0" w:space="0" w:color="auto"/>
            <w:right w:val="none" w:sz="0" w:space="0" w:color="auto"/>
          </w:divBdr>
        </w:div>
        <w:div w:id="1492671677">
          <w:marLeft w:val="640"/>
          <w:marRight w:val="0"/>
          <w:marTop w:val="0"/>
          <w:marBottom w:val="0"/>
          <w:divBdr>
            <w:top w:val="none" w:sz="0" w:space="0" w:color="auto"/>
            <w:left w:val="none" w:sz="0" w:space="0" w:color="auto"/>
            <w:bottom w:val="none" w:sz="0" w:space="0" w:color="auto"/>
            <w:right w:val="none" w:sz="0" w:space="0" w:color="auto"/>
          </w:divBdr>
        </w:div>
        <w:div w:id="1394691653">
          <w:marLeft w:val="640"/>
          <w:marRight w:val="0"/>
          <w:marTop w:val="0"/>
          <w:marBottom w:val="0"/>
          <w:divBdr>
            <w:top w:val="none" w:sz="0" w:space="0" w:color="auto"/>
            <w:left w:val="none" w:sz="0" w:space="0" w:color="auto"/>
            <w:bottom w:val="none" w:sz="0" w:space="0" w:color="auto"/>
            <w:right w:val="none" w:sz="0" w:space="0" w:color="auto"/>
          </w:divBdr>
        </w:div>
        <w:div w:id="1521892630">
          <w:marLeft w:val="640"/>
          <w:marRight w:val="0"/>
          <w:marTop w:val="0"/>
          <w:marBottom w:val="0"/>
          <w:divBdr>
            <w:top w:val="none" w:sz="0" w:space="0" w:color="auto"/>
            <w:left w:val="none" w:sz="0" w:space="0" w:color="auto"/>
            <w:bottom w:val="none" w:sz="0" w:space="0" w:color="auto"/>
            <w:right w:val="none" w:sz="0" w:space="0" w:color="auto"/>
          </w:divBdr>
        </w:div>
        <w:div w:id="2087847883">
          <w:marLeft w:val="640"/>
          <w:marRight w:val="0"/>
          <w:marTop w:val="0"/>
          <w:marBottom w:val="0"/>
          <w:divBdr>
            <w:top w:val="none" w:sz="0" w:space="0" w:color="auto"/>
            <w:left w:val="none" w:sz="0" w:space="0" w:color="auto"/>
            <w:bottom w:val="none" w:sz="0" w:space="0" w:color="auto"/>
            <w:right w:val="none" w:sz="0" w:space="0" w:color="auto"/>
          </w:divBdr>
        </w:div>
        <w:div w:id="164905456">
          <w:marLeft w:val="640"/>
          <w:marRight w:val="0"/>
          <w:marTop w:val="0"/>
          <w:marBottom w:val="0"/>
          <w:divBdr>
            <w:top w:val="none" w:sz="0" w:space="0" w:color="auto"/>
            <w:left w:val="none" w:sz="0" w:space="0" w:color="auto"/>
            <w:bottom w:val="none" w:sz="0" w:space="0" w:color="auto"/>
            <w:right w:val="none" w:sz="0" w:space="0" w:color="auto"/>
          </w:divBdr>
        </w:div>
        <w:div w:id="1014111136">
          <w:marLeft w:val="640"/>
          <w:marRight w:val="0"/>
          <w:marTop w:val="0"/>
          <w:marBottom w:val="0"/>
          <w:divBdr>
            <w:top w:val="none" w:sz="0" w:space="0" w:color="auto"/>
            <w:left w:val="none" w:sz="0" w:space="0" w:color="auto"/>
            <w:bottom w:val="none" w:sz="0" w:space="0" w:color="auto"/>
            <w:right w:val="none" w:sz="0" w:space="0" w:color="auto"/>
          </w:divBdr>
        </w:div>
        <w:div w:id="1275745720">
          <w:marLeft w:val="640"/>
          <w:marRight w:val="0"/>
          <w:marTop w:val="0"/>
          <w:marBottom w:val="0"/>
          <w:divBdr>
            <w:top w:val="none" w:sz="0" w:space="0" w:color="auto"/>
            <w:left w:val="none" w:sz="0" w:space="0" w:color="auto"/>
            <w:bottom w:val="none" w:sz="0" w:space="0" w:color="auto"/>
            <w:right w:val="none" w:sz="0" w:space="0" w:color="auto"/>
          </w:divBdr>
        </w:div>
        <w:div w:id="662778329">
          <w:marLeft w:val="640"/>
          <w:marRight w:val="0"/>
          <w:marTop w:val="0"/>
          <w:marBottom w:val="0"/>
          <w:divBdr>
            <w:top w:val="none" w:sz="0" w:space="0" w:color="auto"/>
            <w:left w:val="none" w:sz="0" w:space="0" w:color="auto"/>
            <w:bottom w:val="none" w:sz="0" w:space="0" w:color="auto"/>
            <w:right w:val="none" w:sz="0" w:space="0" w:color="auto"/>
          </w:divBdr>
        </w:div>
        <w:div w:id="1865703882">
          <w:marLeft w:val="640"/>
          <w:marRight w:val="0"/>
          <w:marTop w:val="0"/>
          <w:marBottom w:val="0"/>
          <w:divBdr>
            <w:top w:val="none" w:sz="0" w:space="0" w:color="auto"/>
            <w:left w:val="none" w:sz="0" w:space="0" w:color="auto"/>
            <w:bottom w:val="none" w:sz="0" w:space="0" w:color="auto"/>
            <w:right w:val="none" w:sz="0" w:space="0" w:color="auto"/>
          </w:divBdr>
        </w:div>
        <w:div w:id="837380378">
          <w:marLeft w:val="640"/>
          <w:marRight w:val="0"/>
          <w:marTop w:val="0"/>
          <w:marBottom w:val="0"/>
          <w:divBdr>
            <w:top w:val="none" w:sz="0" w:space="0" w:color="auto"/>
            <w:left w:val="none" w:sz="0" w:space="0" w:color="auto"/>
            <w:bottom w:val="none" w:sz="0" w:space="0" w:color="auto"/>
            <w:right w:val="none" w:sz="0" w:space="0" w:color="auto"/>
          </w:divBdr>
        </w:div>
        <w:div w:id="910502393">
          <w:marLeft w:val="640"/>
          <w:marRight w:val="0"/>
          <w:marTop w:val="0"/>
          <w:marBottom w:val="0"/>
          <w:divBdr>
            <w:top w:val="none" w:sz="0" w:space="0" w:color="auto"/>
            <w:left w:val="none" w:sz="0" w:space="0" w:color="auto"/>
            <w:bottom w:val="none" w:sz="0" w:space="0" w:color="auto"/>
            <w:right w:val="none" w:sz="0" w:space="0" w:color="auto"/>
          </w:divBdr>
        </w:div>
        <w:div w:id="1528064148">
          <w:marLeft w:val="640"/>
          <w:marRight w:val="0"/>
          <w:marTop w:val="0"/>
          <w:marBottom w:val="0"/>
          <w:divBdr>
            <w:top w:val="none" w:sz="0" w:space="0" w:color="auto"/>
            <w:left w:val="none" w:sz="0" w:space="0" w:color="auto"/>
            <w:bottom w:val="none" w:sz="0" w:space="0" w:color="auto"/>
            <w:right w:val="none" w:sz="0" w:space="0" w:color="auto"/>
          </w:divBdr>
        </w:div>
        <w:div w:id="425880933">
          <w:marLeft w:val="640"/>
          <w:marRight w:val="0"/>
          <w:marTop w:val="0"/>
          <w:marBottom w:val="0"/>
          <w:divBdr>
            <w:top w:val="none" w:sz="0" w:space="0" w:color="auto"/>
            <w:left w:val="none" w:sz="0" w:space="0" w:color="auto"/>
            <w:bottom w:val="none" w:sz="0" w:space="0" w:color="auto"/>
            <w:right w:val="none" w:sz="0" w:space="0" w:color="auto"/>
          </w:divBdr>
        </w:div>
        <w:div w:id="1865056203">
          <w:marLeft w:val="640"/>
          <w:marRight w:val="0"/>
          <w:marTop w:val="0"/>
          <w:marBottom w:val="0"/>
          <w:divBdr>
            <w:top w:val="none" w:sz="0" w:space="0" w:color="auto"/>
            <w:left w:val="none" w:sz="0" w:space="0" w:color="auto"/>
            <w:bottom w:val="none" w:sz="0" w:space="0" w:color="auto"/>
            <w:right w:val="none" w:sz="0" w:space="0" w:color="auto"/>
          </w:divBdr>
        </w:div>
        <w:div w:id="713621621">
          <w:marLeft w:val="640"/>
          <w:marRight w:val="0"/>
          <w:marTop w:val="0"/>
          <w:marBottom w:val="0"/>
          <w:divBdr>
            <w:top w:val="none" w:sz="0" w:space="0" w:color="auto"/>
            <w:left w:val="none" w:sz="0" w:space="0" w:color="auto"/>
            <w:bottom w:val="none" w:sz="0" w:space="0" w:color="auto"/>
            <w:right w:val="none" w:sz="0" w:space="0" w:color="auto"/>
          </w:divBdr>
        </w:div>
        <w:div w:id="375547623">
          <w:marLeft w:val="640"/>
          <w:marRight w:val="0"/>
          <w:marTop w:val="0"/>
          <w:marBottom w:val="0"/>
          <w:divBdr>
            <w:top w:val="none" w:sz="0" w:space="0" w:color="auto"/>
            <w:left w:val="none" w:sz="0" w:space="0" w:color="auto"/>
            <w:bottom w:val="none" w:sz="0" w:space="0" w:color="auto"/>
            <w:right w:val="none" w:sz="0" w:space="0" w:color="auto"/>
          </w:divBdr>
        </w:div>
        <w:div w:id="1147555432">
          <w:marLeft w:val="640"/>
          <w:marRight w:val="0"/>
          <w:marTop w:val="0"/>
          <w:marBottom w:val="0"/>
          <w:divBdr>
            <w:top w:val="none" w:sz="0" w:space="0" w:color="auto"/>
            <w:left w:val="none" w:sz="0" w:space="0" w:color="auto"/>
            <w:bottom w:val="none" w:sz="0" w:space="0" w:color="auto"/>
            <w:right w:val="none" w:sz="0" w:space="0" w:color="auto"/>
          </w:divBdr>
        </w:div>
        <w:div w:id="476339840">
          <w:marLeft w:val="640"/>
          <w:marRight w:val="0"/>
          <w:marTop w:val="0"/>
          <w:marBottom w:val="0"/>
          <w:divBdr>
            <w:top w:val="none" w:sz="0" w:space="0" w:color="auto"/>
            <w:left w:val="none" w:sz="0" w:space="0" w:color="auto"/>
            <w:bottom w:val="none" w:sz="0" w:space="0" w:color="auto"/>
            <w:right w:val="none" w:sz="0" w:space="0" w:color="auto"/>
          </w:divBdr>
        </w:div>
        <w:div w:id="1790735429">
          <w:marLeft w:val="640"/>
          <w:marRight w:val="0"/>
          <w:marTop w:val="0"/>
          <w:marBottom w:val="0"/>
          <w:divBdr>
            <w:top w:val="none" w:sz="0" w:space="0" w:color="auto"/>
            <w:left w:val="none" w:sz="0" w:space="0" w:color="auto"/>
            <w:bottom w:val="none" w:sz="0" w:space="0" w:color="auto"/>
            <w:right w:val="none" w:sz="0" w:space="0" w:color="auto"/>
          </w:divBdr>
        </w:div>
        <w:div w:id="907762284">
          <w:marLeft w:val="640"/>
          <w:marRight w:val="0"/>
          <w:marTop w:val="0"/>
          <w:marBottom w:val="0"/>
          <w:divBdr>
            <w:top w:val="none" w:sz="0" w:space="0" w:color="auto"/>
            <w:left w:val="none" w:sz="0" w:space="0" w:color="auto"/>
            <w:bottom w:val="none" w:sz="0" w:space="0" w:color="auto"/>
            <w:right w:val="none" w:sz="0" w:space="0" w:color="auto"/>
          </w:divBdr>
        </w:div>
        <w:div w:id="77531374">
          <w:marLeft w:val="640"/>
          <w:marRight w:val="0"/>
          <w:marTop w:val="0"/>
          <w:marBottom w:val="0"/>
          <w:divBdr>
            <w:top w:val="none" w:sz="0" w:space="0" w:color="auto"/>
            <w:left w:val="none" w:sz="0" w:space="0" w:color="auto"/>
            <w:bottom w:val="none" w:sz="0" w:space="0" w:color="auto"/>
            <w:right w:val="none" w:sz="0" w:space="0" w:color="auto"/>
          </w:divBdr>
        </w:div>
        <w:div w:id="441143950">
          <w:marLeft w:val="640"/>
          <w:marRight w:val="0"/>
          <w:marTop w:val="0"/>
          <w:marBottom w:val="0"/>
          <w:divBdr>
            <w:top w:val="none" w:sz="0" w:space="0" w:color="auto"/>
            <w:left w:val="none" w:sz="0" w:space="0" w:color="auto"/>
            <w:bottom w:val="none" w:sz="0" w:space="0" w:color="auto"/>
            <w:right w:val="none" w:sz="0" w:space="0" w:color="auto"/>
          </w:divBdr>
        </w:div>
        <w:div w:id="596525225">
          <w:marLeft w:val="640"/>
          <w:marRight w:val="0"/>
          <w:marTop w:val="0"/>
          <w:marBottom w:val="0"/>
          <w:divBdr>
            <w:top w:val="none" w:sz="0" w:space="0" w:color="auto"/>
            <w:left w:val="none" w:sz="0" w:space="0" w:color="auto"/>
            <w:bottom w:val="none" w:sz="0" w:space="0" w:color="auto"/>
            <w:right w:val="none" w:sz="0" w:space="0" w:color="auto"/>
          </w:divBdr>
        </w:div>
        <w:div w:id="889420355">
          <w:marLeft w:val="640"/>
          <w:marRight w:val="0"/>
          <w:marTop w:val="0"/>
          <w:marBottom w:val="0"/>
          <w:divBdr>
            <w:top w:val="none" w:sz="0" w:space="0" w:color="auto"/>
            <w:left w:val="none" w:sz="0" w:space="0" w:color="auto"/>
            <w:bottom w:val="none" w:sz="0" w:space="0" w:color="auto"/>
            <w:right w:val="none" w:sz="0" w:space="0" w:color="auto"/>
          </w:divBdr>
        </w:div>
        <w:div w:id="112754390">
          <w:marLeft w:val="640"/>
          <w:marRight w:val="0"/>
          <w:marTop w:val="0"/>
          <w:marBottom w:val="0"/>
          <w:divBdr>
            <w:top w:val="none" w:sz="0" w:space="0" w:color="auto"/>
            <w:left w:val="none" w:sz="0" w:space="0" w:color="auto"/>
            <w:bottom w:val="none" w:sz="0" w:space="0" w:color="auto"/>
            <w:right w:val="none" w:sz="0" w:space="0" w:color="auto"/>
          </w:divBdr>
        </w:div>
        <w:div w:id="1996760321">
          <w:marLeft w:val="640"/>
          <w:marRight w:val="0"/>
          <w:marTop w:val="0"/>
          <w:marBottom w:val="0"/>
          <w:divBdr>
            <w:top w:val="none" w:sz="0" w:space="0" w:color="auto"/>
            <w:left w:val="none" w:sz="0" w:space="0" w:color="auto"/>
            <w:bottom w:val="none" w:sz="0" w:space="0" w:color="auto"/>
            <w:right w:val="none" w:sz="0" w:space="0" w:color="auto"/>
          </w:divBdr>
        </w:div>
        <w:div w:id="865408504">
          <w:marLeft w:val="640"/>
          <w:marRight w:val="0"/>
          <w:marTop w:val="0"/>
          <w:marBottom w:val="0"/>
          <w:divBdr>
            <w:top w:val="none" w:sz="0" w:space="0" w:color="auto"/>
            <w:left w:val="none" w:sz="0" w:space="0" w:color="auto"/>
            <w:bottom w:val="none" w:sz="0" w:space="0" w:color="auto"/>
            <w:right w:val="none" w:sz="0" w:space="0" w:color="auto"/>
          </w:divBdr>
        </w:div>
        <w:div w:id="1784491850">
          <w:marLeft w:val="640"/>
          <w:marRight w:val="0"/>
          <w:marTop w:val="0"/>
          <w:marBottom w:val="0"/>
          <w:divBdr>
            <w:top w:val="none" w:sz="0" w:space="0" w:color="auto"/>
            <w:left w:val="none" w:sz="0" w:space="0" w:color="auto"/>
            <w:bottom w:val="none" w:sz="0" w:space="0" w:color="auto"/>
            <w:right w:val="none" w:sz="0" w:space="0" w:color="auto"/>
          </w:divBdr>
        </w:div>
        <w:div w:id="987785980">
          <w:marLeft w:val="640"/>
          <w:marRight w:val="0"/>
          <w:marTop w:val="0"/>
          <w:marBottom w:val="0"/>
          <w:divBdr>
            <w:top w:val="none" w:sz="0" w:space="0" w:color="auto"/>
            <w:left w:val="none" w:sz="0" w:space="0" w:color="auto"/>
            <w:bottom w:val="none" w:sz="0" w:space="0" w:color="auto"/>
            <w:right w:val="none" w:sz="0" w:space="0" w:color="auto"/>
          </w:divBdr>
        </w:div>
        <w:div w:id="1972010655">
          <w:marLeft w:val="640"/>
          <w:marRight w:val="0"/>
          <w:marTop w:val="0"/>
          <w:marBottom w:val="0"/>
          <w:divBdr>
            <w:top w:val="none" w:sz="0" w:space="0" w:color="auto"/>
            <w:left w:val="none" w:sz="0" w:space="0" w:color="auto"/>
            <w:bottom w:val="none" w:sz="0" w:space="0" w:color="auto"/>
            <w:right w:val="none" w:sz="0" w:space="0" w:color="auto"/>
          </w:divBdr>
        </w:div>
        <w:div w:id="1171139332">
          <w:marLeft w:val="640"/>
          <w:marRight w:val="0"/>
          <w:marTop w:val="0"/>
          <w:marBottom w:val="0"/>
          <w:divBdr>
            <w:top w:val="none" w:sz="0" w:space="0" w:color="auto"/>
            <w:left w:val="none" w:sz="0" w:space="0" w:color="auto"/>
            <w:bottom w:val="none" w:sz="0" w:space="0" w:color="auto"/>
            <w:right w:val="none" w:sz="0" w:space="0" w:color="auto"/>
          </w:divBdr>
        </w:div>
        <w:div w:id="974916869">
          <w:marLeft w:val="640"/>
          <w:marRight w:val="0"/>
          <w:marTop w:val="0"/>
          <w:marBottom w:val="0"/>
          <w:divBdr>
            <w:top w:val="none" w:sz="0" w:space="0" w:color="auto"/>
            <w:left w:val="none" w:sz="0" w:space="0" w:color="auto"/>
            <w:bottom w:val="none" w:sz="0" w:space="0" w:color="auto"/>
            <w:right w:val="none" w:sz="0" w:space="0" w:color="auto"/>
          </w:divBdr>
        </w:div>
        <w:div w:id="90704202">
          <w:marLeft w:val="640"/>
          <w:marRight w:val="0"/>
          <w:marTop w:val="0"/>
          <w:marBottom w:val="0"/>
          <w:divBdr>
            <w:top w:val="none" w:sz="0" w:space="0" w:color="auto"/>
            <w:left w:val="none" w:sz="0" w:space="0" w:color="auto"/>
            <w:bottom w:val="none" w:sz="0" w:space="0" w:color="auto"/>
            <w:right w:val="none" w:sz="0" w:space="0" w:color="auto"/>
          </w:divBdr>
        </w:div>
        <w:div w:id="2019119429">
          <w:marLeft w:val="640"/>
          <w:marRight w:val="0"/>
          <w:marTop w:val="0"/>
          <w:marBottom w:val="0"/>
          <w:divBdr>
            <w:top w:val="none" w:sz="0" w:space="0" w:color="auto"/>
            <w:left w:val="none" w:sz="0" w:space="0" w:color="auto"/>
            <w:bottom w:val="none" w:sz="0" w:space="0" w:color="auto"/>
            <w:right w:val="none" w:sz="0" w:space="0" w:color="auto"/>
          </w:divBdr>
        </w:div>
        <w:div w:id="1881046523">
          <w:marLeft w:val="640"/>
          <w:marRight w:val="0"/>
          <w:marTop w:val="0"/>
          <w:marBottom w:val="0"/>
          <w:divBdr>
            <w:top w:val="none" w:sz="0" w:space="0" w:color="auto"/>
            <w:left w:val="none" w:sz="0" w:space="0" w:color="auto"/>
            <w:bottom w:val="none" w:sz="0" w:space="0" w:color="auto"/>
            <w:right w:val="none" w:sz="0" w:space="0" w:color="auto"/>
          </w:divBdr>
        </w:div>
        <w:div w:id="712196538">
          <w:marLeft w:val="640"/>
          <w:marRight w:val="0"/>
          <w:marTop w:val="0"/>
          <w:marBottom w:val="0"/>
          <w:divBdr>
            <w:top w:val="none" w:sz="0" w:space="0" w:color="auto"/>
            <w:left w:val="none" w:sz="0" w:space="0" w:color="auto"/>
            <w:bottom w:val="none" w:sz="0" w:space="0" w:color="auto"/>
            <w:right w:val="none" w:sz="0" w:space="0" w:color="auto"/>
          </w:divBdr>
        </w:div>
        <w:div w:id="492914555">
          <w:marLeft w:val="640"/>
          <w:marRight w:val="0"/>
          <w:marTop w:val="0"/>
          <w:marBottom w:val="0"/>
          <w:divBdr>
            <w:top w:val="none" w:sz="0" w:space="0" w:color="auto"/>
            <w:left w:val="none" w:sz="0" w:space="0" w:color="auto"/>
            <w:bottom w:val="none" w:sz="0" w:space="0" w:color="auto"/>
            <w:right w:val="none" w:sz="0" w:space="0" w:color="auto"/>
          </w:divBdr>
        </w:div>
        <w:div w:id="1706250491">
          <w:marLeft w:val="640"/>
          <w:marRight w:val="0"/>
          <w:marTop w:val="0"/>
          <w:marBottom w:val="0"/>
          <w:divBdr>
            <w:top w:val="none" w:sz="0" w:space="0" w:color="auto"/>
            <w:left w:val="none" w:sz="0" w:space="0" w:color="auto"/>
            <w:bottom w:val="none" w:sz="0" w:space="0" w:color="auto"/>
            <w:right w:val="none" w:sz="0" w:space="0" w:color="auto"/>
          </w:divBdr>
        </w:div>
        <w:div w:id="1369531881">
          <w:marLeft w:val="640"/>
          <w:marRight w:val="0"/>
          <w:marTop w:val="0"/>
          <w:marBottom w:val="0"/>
          <w:divBdr>
            <w:top w:val="none" w:sz="0" w:space="0" w:color="auto"/>
            <w:left w:val="none" w:sz="0" w:space="0" w:color="auto"/>
            <w:bottom w:val="none" w:sz="0" w:space="0" w:color="auto"/>
            <w:right w:val="none" w:sz="0" w:space="0" w:color="auto"/>
          </w:divBdr>
        </w:div>
        <w:div w:id="1212309258">
          <w:marLeft w:val="640"/>
          <w:marRight w:val="0"/>
          <w:marTop w:val="0"/>
          <w:marBottom w:val="0"/>
          <w:divBdr>
            <w:top w:val="none" w:sz="0" w:space="0" w:color="auto"/>
            <w:left w:val="none" w:sz="0" w:space="0" w:color="auto"/>
            <w:bottom w:val="none" w:sz="0" w:space="0" w:color="auto"/>
            <w:right w:val="none" w:sz="0" w:space="0" w:color="auto"/>
          </w:divBdr>
        </w:div>
        <w:div w:id="750850573">
          <w:marLeft w:val="640"/>
          <w:marRight w:val="0"/>
          <w:marTop w:val="0"/>
          <w:marBottom w:val="0"/>
          <w:divBdr>
            <w:top w:val="none" w:sz="0" w:space="0" w:color="auto"/>
            <w:left w:val="none" w:sz="0" w:space="0" w:color="auto"/>
            <w:bottom w:val="none" w:sz="0" w:space="0" w:color="auto"/>
            <w:right w:val="none" w:sz="0" w:space="0" w:color="auto"/>
          </w:divBdr>
        </w:div>
        <w:div w:id="2017418746">
          <w:marLeft w:val="640"/>
          <w:marRight w:val="0"/>
          <w:marTop w:val="0"/>
          <w:marBottom w:val="0"/>
          <w:divBdr>
            <w:top w:val="none" w:sz="0" w:space="0" w:color="auto"/>
            <w:left w:val="none" w:sz="0" w:space="0" w:color="auto"/>
            <w:bottom w:val="none" w:sz="0" w:space="0" w:color="auto"/>
            <w:right w:val="none" w:sz="0" w:space="0" w:color="auto"/>
          </w:divBdr>
        </w:div>
        <w:div w:id="1772161830">
          <w:marLeft w:val="640"/>
          <w:marRight w:val="0"/>
          <w:marTop w:val="0"/>
          <w:marBottom w:val="0"/>
          <w:divBdr>
            <w:top w:val="none" w:sz="0" w:space="0" w:color="auto"/>
            <w:left w:val="none" w:sz="0" w:space="0" w:color="auto"/>
            <w:bottom w:val="none" w:sz="0" w:space="0" w:color="auto"/>
            <w:right w:val="none" w:sz="0" w:space="0" w:color="auto"/>
          </w:divBdr>
        </w:div>
        <w:div w:id="877201453">
          <w:marLeft w:val="640"/>
          <w:marRight w:val="0"/>
          <w:marTop w:val="0"/>
          <w:marBottom w:val="0"/>
          <w:divBdr>
            <w:top w:val="none" w:sz="0" w:space="0" w:color="auto"/>
            <w:left w:val="none" w:sz="0" w:space="0" w:color="auto"/>
            <w:bottom w:val="none" w:sz="0" w:space="0" w:color="auto"/>
            <w:right w:val="none" w:sz="0" w:space="0" w:color="auto"/>
          </w:divBdr>
        </w:div>
        <w:div w:id="718549931">
          <w:marLeft w:val="640"/>
          <w:marRight w:val="0"/>
          <w:marTop w:val="0"/>
          <w:marBottom w:val="0"/>
          <w:divBdr>
            <w:top w:val="none" w:sz="0" w:space="0" w:color="auto"/>
            <w:left w:val="none" w:sz="0" w:space="0" w:color="auto"/>
            <w:bottom w:val="none" w:sz="0" w:space="0" w:color="auto"/>
            <w:right w:val="none" w:sz="0" w:space="0" w:color="auto"/>
          </w:divBdr>
        </w:div>
        <w:div w:id="866867067">
          <w:marLeft w:val="640"/>
          <w:marRight w:val="0"/>
          <w:marTop w:val="0"/>
          <w:marBottom w:val="0"/>
          <w:divBdr>
            <w:top w:val="none" w:sz="0" w:space="0" w:color="auto"/>
            <w:left w:val="none" w:sz="0" w:space="0" w:color="auto"/>
            <w:bottom w:val="none" w:sz="0" w:space="0" w:color="auto"/>
            <w:right w:val="none" w:sz="0" w:space="0" w:color="auto"/>
          </w:divBdr>
        </w:div>
        <w:div w:id="632249907">
          <w:marLeft w:val="640"/>
          <w:marRight w:val="0"/>
          <w:marTop w:val="0"/>
          <w:marBottom w:val="0"/>
          <w:divBdr>
            <w:top w:val="none" w:sz="0" w:space="0" w:color="auto"/>
            <w:left w:val="none" w:sz="0" w:space="0" w:color="auto"/>
            <w:bottom w:val="none" w:sz="0" w:space="0" w:color="auto"/>
            <w:right w:val="none" w:sz="0" w:space="0" w:color="auto"/>
          </w:divBdr>
        </w:div>
        <w:div w:id="2084062276">
          <w:marLeft w:val="640"/>
          <w:marRight w:val="0"/>
          <w:marTop w:val="0"/>
          <w:marBottom w:val="0"/>
          <w:divBdr>
            <w:top w:val="none" w:sz="0" w:space="0" w:color="auto"/>
            <w:left w:val="none" w:sz="0" w:space="0" w:color="auto"/>
            <w:bottom w:val="none" w:sz="0" w:space="0" w:color="auto"/>
            <w:right w:val="none" w:sz="0" w:space="0" w:color="auto"/>
          </w:divBdr>
        </w:div>
        <w:div w:id="275991570">
          <w:marLeft w:val="640"/>
          <w:marRight w:val="0"/>
          <w:marTop w:val="0"/>
          <w:marBottom w:val="0"/>
          <w:divBdr>
            <w:top w:val="none" w:sz="0" w:space="0" w:color="auto"/>
            <w:left w:val="none" w:sz="0" w:space="0" w:color="auto"/>
            <w:bottom w:val="none" w:sz="0" w:space="0" w:color="auto"/>
            <w:right w:val="none" w:sz="0" w:space="0" w:color="auto"/>
          </w:divBdr>
        </w:div>
        <w:div w:id="1792898676">
          <w:marLeft w:val="640"/>
          <w:marRight w:val="0"/>
          <w:marTop w:val="0"/>
          <w:marBottom w:val="0"/>
          <w:divBdr>
            <w:top w:val="none" w:sz="0" w:space="0" w:color="auto"/>
            <w:left w:val="none" w:sz="0" w:space="0" w:color="auto"/>
            <w:bottom w:val="none" w:sz="0" w:space="0" w:color="auto"/>
            <w:right w:val="none" w:sz="0" w:space="0" w:color="auto"/>
          </w:divBdr>
        </w:div>
        <w:div w:id="1548368322">
          <w:marLeft w:val="640"/>
          <w:marRight w:val="0"/>
          <w:marTop w:val="0"/>
          <w:marBottom w:val="0"/>
          <w:divBdr>
            <w:top w:val="none" w:sz="0" w:space="0" w:color="auto"/>
            <w:left w:val="none" w:sz="0" w:space="0" w:color="auto"/>
            <w:bottom w:val="none" w:sz="0" w:space="0" w:color="auto"/>
            <w:right w:val="none" w:sz="0" w:space="0" w:color="auto"/>
          </w:divBdr>
        </w:div>
        <w:div w:id="1560676210">
          <w:marLeft w:val="640"/>
          <w:marRight w:val="0"/>
          <w:marTop w:val="0"/>
          <w:marBottom w:val="0"/>
          <w:divBdr>
            <w:top w:val="none" w:sz="0" w:space="0" w:color="auto"/>
            <w:left w:val="none" w:sz="0" w:space="0" w:color="auto"/>
            <w:bottom w:val="none" w:sz="0" w:space="0" w:color="auto"/>
            <w:right w:val="none" w:sz="0" w:space="0" w:color="auto"/>
          </w:divBdr>
        </w:div>
        <w:div w:id="618754699">
          <w:marLeft w:val="640"/>
          <w:marRight w:val="0"/>
          <w:marTop w:val="0"/>
          <w:marBottom w:val="0"/>
          <w:divBdr>
            <w:top w:val="none" w:sz="0" w:space="0" w:color="auto"/>
            <w:left w:val="none" w:sz="0" w:space="0" w:color="auto"/>
            <w:bottom w:val="none" w:sz="0" w:space="0" w:color="auto"/>
            <w:right w:val="none" w:sz="0" w:space="0" w:color="auto"/>
          </w:divBdr>
        </w:div>
        <w:div w:id="1607809967">
          <w:marLeft w:val="640"/>
          <w:marRight w:val="0"/>
          <w:marTop w:val="0"/>
          <w:marBottom w:val="0"/>
          <w:divBdr>
            <w:top w:val="none" w:sz="0" w:space="0" w:color="auto"/>
            <w:left w:val="none" w:sz="0" w:space="0" w:color="auto"/>
            <w:bottom w:val="none" w:sz="0" w:space="0" w:color="auto"/>
            <w:right w:val="none" w:sz="0" w:space="0" w:color="auto"/>
          </w:divBdr>
        </w:div>
        <w:div w:id="1360428383">
          <w:marLeft w:val="640"/>
          <w:marRight w:val="0"/>
          <w:marTop w:val="0"/>
          <w:marBottom w:val="0"/>
          <w:divBdr>
            <w:top w:val="none" w:sz="0" w:space="0" w:color="auto"/>
            <w:left w:val="none" w:sz="0" w:space="0" w:color="auto"/>
            <w:bottom w:val="none" w:sz="0" w:space="0" w:color="auto"/>
            <w:right w:val="none" w:sz="0" w:space="0" w:color="auto"/>
          </w:divBdr>
        </w:div>
        <w:div w:id="1468356151">
          <w:marLeft w:val="640"/>
          <w:marRight w:val="0"/>
          <w:marTop w:val="0"/>
          <w:marBottom w:val="0"/>
          <w:divBdr>
            <w:top w:val="none" w:sz="0" w:space="0" w:color="auto"/>
            <w:left w:val="none" w:sz="0" w:space="0" w:color="auto"/>
            <w:bottom w:val="none" w:sz="0" w:space="0" w:color="auto"/>
            <w:right w:val="none" w:sz="0" w:space="0" w:color="auto"/>
          </w:divBdr>
        </w:div>
        <w:div w:id="431898300">
          <w:marLeft w:val="640"/>
          <w:marRight w:val="0"/>
          <w:marTop w:val="0"/>
          <w:marBottom w:val="0"/>
          <w:divBdr>
            <w:top w:val="none" w:sz="0" w:space="0" w:color="auto"/>
            <w:left w:val="none" w:sz="0" w:space="0" w:color="auto"/>
            <w:bottom w:val="none" w:sz="0" w:space="0" w:color="auto"/>
            <w:right w:val="none" w:sz="0" w:space="0" w:color="auto"/>
          </w:divBdr>
        </w:div>
        <w:div w:id="1247810511">
          <w:marLeft w:val="640"/>
          <w:marRight w:val="0"/>
          <w:marTop w:val="0"/>
          <w:marBottom w:val="0"/>
          <w:divBdr>
            <w:top w:val="none" w:sz="0" w:space="0" w:color="auto"/>
            <w:left w:val="none" w:sz="0" w:space="0" w:color="auto"/>
            <w:bottom w:val="none" w:sz="0" w:space="0" w:color="auto"/>
            <w:right w:val="none" w:sz="0" w:space="0" w:color="auto"/>
          </w:divBdr>
        </w:div>
        <w:div w:id="2034842840">
          <w:marLeft w:val="640"/>
          <w:marRight w:val="0"/>
          <w:marTop w:val="0"/>
          <w:marBottom w:val="0"/>
          <w:divBdr>
            <w:top w:val="none" w:sz="0" w:space="0" w:color="auto"/>
            <w:left w:val="none" w:sz="0" w:space="0" w:color="auto"/>
            <w:bottom w:val="none" w:sz="0" w:space="0" w:color="auto"/>
            <w:right w:val="none" w:sz="0" w:space="0" w:color="auto"/>
          </w:divBdr>
        </w:div>
        <w:div w:id="1140153320">
          <w:marLeft w:val="640"/>
          <w:marRight w:val="0"/>
          <w:marTop w:val="0"/>
          <w:marBottom w:val="0"/>
          <w:divBdr>
            <w:top w:val="none" w:sz="0" w:space="0" w:color="auto"/>
            <w:left w:val="none" w:sz="0" w:space="0" w:color="auto"/>
            <w:bottom w:val="none" w:sz="0" w:space="0" w:color="auto"/>
            <w:right w:val="none" w:sz="0" w:space="0" w:color="auto"/>
          </w:divBdr>
        </w:div>
        <w:div w:id="1833718335">
          <w:marLeft w:val="640"/>
          <w:marRight w:val="0"/>
          <w:marTop w:val="0"/>
          <w:marBottom w:val="0"/>
          <w:divBdr>
            <w:top w:val="none" w:sz="0" w:space="0" w:color="auto"/>
            <w:left w:val="none" w:sz="0" w:space="0" w:color="auto"/>
            <w:bottom w:val="none" w:sz="0" w:space="0" w:color="auto"/>
            <w:right w:val="none" w:sz="0" w:space="0" w:color="auto"/>
          </w:divBdr>
        </w:div>
        <w:div w:id="1677148444">
          <w:marLeft w:val="640"/>
          <w:marRight w:val="0"/>
          <w:marTop w:val="0"/>
          <w:marBottom w:val="0"/>
          <w:divBdr>
            <w:top w:val="none" w:sz="0" w:space="0" w:color="auto"/>
            <w:left w:val="none" w:sz="0" w:space="0" w:color="auto"/>
            <w:bottom w:val="none" w:sz="0" w:space="0" w:color="auto"/>
            <w:right w:val="none" w:sz="0" w:space="0" w:color="auto"/>
          </w:divBdr>
        </w:div>
        <w:div w:id="1855613458">
          <w:marLeft w:val="640"/>
          <w:marRight w:val="0"/>
          <w:marTop w:val="0"/>
          <w:marBottom w:val="0"/>
          <w:divBdr>
            <w:top w:val="none" w:sz="0" w:space="0" w:color="auto"/>
            <w:left w:val="none" w:sz="0" w:space="0" w:color="auto"/>
            <w:bottom w:val="none" w:sz="0" w:space="0" w:color="auto"/>
            <w:right w:val="none" w:sz="0" w:space="0" w:color="auto"/>
          </w:divBdr>
        </w:div>
        <w:div w:id="1280182373">
          <w:marLeft w:val="640"/>
          <w:marRight w:val="0"/>
          <w:marTop w:val="0"/>
          <w:marBottom w:val="0"/>
          <w:divBdr>
            <w:top w:val="none" w:sz="0" w:space="0" w:color="auto"/>
            <w:left w:val="none" w:sz="0" w:space="0" w:color="auto"/>
            <w:bottom w:val="none" w:sz="0" w:space="0" w:color="auto"/>
            <w:right w:val="none" w:sz="0" w:space="0" w:color="auto"/>
          </w:divBdr>
        </w:div>
        <w:div w:id="433600820">
          <w:marLeft w:val="640"/>
          <w:marRight w:val="0"/>
          <w:marTop w:val="0"/>
          <w:marBottom w:val="0"/>
          <w:divBdr>
            <w:top w:val="none" w:sz="0" w:space="0" w:color="auto"/>
            <w:left w:val="none" w:sz="0" w:space="0" w:color="auto"/>
            <w:bottom w:val="none" w:sz="0" w:space="0" w:color="auto"/>
            <w:right w:val="none" w:sz="0" w:space="0" w:color="auto"/>
          </w:divBdr>
        </w:div>
        <w:div w:id="338890915">
          <w:marLeft w:val="640"/>
          <w:marRight w:val="0"/>
          <w:marTop w:val="0"/>
          <w:marBottom w:val="0"/>
          <w:divBdr>
            <w:top w:val="none" w:sz="0" w:space="0" w:color="auto"/>
            <w:left w:val="none" w:sz="0" w:space="0" w:color="auto"/>
            <w:bottom w:val="none" w:sz="0" w:space="0" w:color="auto"/>
            <w:right w:val="none" w:sz="0" w:space="0" w:color="auto"/>
          </w:divBdr>
        </w:div>
        <w:div w:id="1219054999">
          <w:marLeft w:val="640"/>
          <w:marRight w:val="0"/>
          <w:marTop w:val="0"/>
          <w:marBottom w:val="0"/>
          <w:divBdr>
            <w:top w:val="none" w:sz="0" w:space="0" w:color="auto"/>
            <w:left w:val="none" w:sz="0" w:space="0" w:color="auto"/>
            <w:bottom w:val="none" w:sz="0" w:space="0" w:color="auto"/>
            <w:right w:val="none" w:sz="0" w:space="0" w:color="auto"/>
          </w:divBdr>
        </w:div>
        <w:div w:id="715859537">
          <w:marLeft w:val="640"/>
          <w:marRight w:val="0"/>
          <w:marTop w:val="0"/>
          <w:marBottom w:val="0"/>
          <w:divBdr>
            <w:top w:val="none" w:sz="0" w:space="0" w:color="auto"/>
            <w:left w:val="none" w:sz="0" w:space="0" w:color="auto"/>
            <w:bottom w:val="none" w:sz="0" w:space="0" w:color="auto"/>
            <w:right w:val="none" w:sz="0" w:space="0" w:color="auto"/>
          </w:divBdr>
        </w:div>
        <w:div w:id="2096432503">
          <w:marLeft w:val="640"/>
          <w:marRight w:val="0"/>
          <w:marTop w:val="0"/>
          <w:marBottom w:val="0"/>
          <w:divBdr>
            <w:top w:val="none" w:sz="0" w:space="0" w:color="auto"/>
            <w:left w:val="none" w:sz="0" w:space="0" w:color="auto"/>
            <w:bottom w:val="none" w:sz="0" w:space="0" w:color="auto"/>
            <w:right w:val="none" w:sz="0" w:space="0" w:color="auto"/>
          </w:divBdr>
        </w:div>
        <w:div w:id="1075326036">
          <w:marLeft w:val="640"/>
          <w:marRight w:val="0"/>
          <w:marTop w:val="0"/>
          <w:marBottom w:val="0"/>
          <w:divBdr>
            <w:top w:val="none" w:sz="0" w:space="0" w:color="auto"/>
            <w:left w:val="none" w:sz="0" w:space="0" w:color="auto"/>
            <w:bottom w:val="none" w:sz="0" w:space="0" w:color="auto"/>
            <w:right w:val="none" w:sz="0" w:space="0" w:color="auto"/>
          </w:divBdr>
        </w:div>
        <w:div w:id="938753307">
          <w:marLeft w:val="640"/>
          <w:marRight w:val="0"/>
          <w:marTop w:val="0"/>
          <w:marBottom w:val="0"/>
          <w:divBdr>
            <w:top w:val="none" w:sz="0" w:space="0" w:color="auto"/>
            <w:left w:val="none" w:sz="0" w:space="0" w:color="auto"/>
            <w:bottom w:val="none" w:sz="0" w:space="0" w:color="auto"/>
            <w:right w:val="none" w:sz="0" w:space="0" w:color="auto"/>
          </w:divBdr>
        </w:div>
        <w:div w:id="1618366336">
          <w:marLeft w:val="640"/>
          <w:marRight w:val="0"/>
          <w:marTop w:val="0"/>
          <w:marBottom w:val="0"/>
          <w:divBdr>
            <w:top w:val="none" w:sz="0" w:space="0" w:color="auto"/>
            <w:left w:val="none" w:sz="0" w:space="0" w:color="auto"/>
            <w:bottom w:val="none" w:sz="0" w:space="0" w:color="auto"/>
            <w:right w:val="none" w:sz="0" w:space="0" w:color="auto"/>
          </w:divBdr>
        </w:div>
        <w:div w:id="226499691">
          <w:marLeft w:val="640"/>
          <w:marRight w:val="0"/>
          <w:marTop w:val="0"/>
          <w:marBottom w:val="0"/>
          <w:divBdr>
            <w:top w:val="none" w:sz="0" w:space="0" w:color="auto"/>
            <w:left w:val="none" w:sz="0" w:space="0" w:color="auto"/>
            <w:bottom w:val="none" w:sz="0" w:space="0" w:color="auto"/>
            <w:right w:val="none" w:sz="0" w:space="0" w:color="auto"/>
          </w:divBdr>
        </w:div>
        <w:div w:id="1408651250">
          <w:marLeft w:val="640"/>
          <w:marRight w:val="0"/>
          <w:marTop w:val="0"/>
          <w:marBottom w:val="0"/>
          <w:divBdr>
            <w:top w:val="none" w:sz="0" w:space="0" w:color="auto"/>
            <w:left w:val="none" w:sz="0" w:space="0" w:color="auto"/>
            <w:bottom w:val="none" w:sz="0" w:space="0" w:color="auto"/>
            <w:right w:val="none" w:sz="0" w:space="0" w:color="auto"/>
          </w:divBdr>
        </w:div>
        <w:div w:id="462574922">
          <w:marLeft w:val="640"/>
          <w:marRight w:val="0"/>
          <w:marTop w:val="0"/>
          <w:marBottom w:val="0"/>
          <w:divBdr>
            <w:top w:val="none" w:sz="0" w:space="0" w:color="auto"/>
            <w:left w:val="none" w:sz="0" w:space="0" w:color="auto"/>
            <w:bottom w:val="none" w:sz="0" w:space="0" w:color="auto"/>
            <w:right w:val="none" w:sz="0" w:space="0" w:color="auto"/>
          </w:divBdr>
        </w:div>
        <w:div w:id="434444363">
          <w:marLeft w:val="640"/>
          <w:marRight w:val="0"/>
          <w:marTop w:val="0"/>
          <w:marBottom w:val="0"/>
          <w:divBdr>
            <w:top w:val="none" w:sz="0" w:space="0" w:color="auto"/>
            <w:left w:val="none" w:sz="0" w:space="0" w:color="auto"/>
            <w:bottom w:val="none" w:sz="0" w:space="0" w:color="auto"/>
            <w:right w:val="none" w:sz="0" w:space="0" w:color="auto"/>
          </w:divBdr>
        </w:div>
        <w:div w:id="178275921">
          <w:marLeft w:val="640"/>
          <w:marRight w:val="0"/>
          <w:marTop w:val="0"/>
          <w:marBottom w:val="0"/>
          <w:divBdr>
            <w:top w:val="none" w:sz="0" w:space="0" w:color="auto"/>
            <w:left w:val="none" w:sz="0" w:space="0" w:color="auto"/>
            <w:bottom w:val="none" w:sz="0" w:space="0" w:color="auto"/>
            <w:right w:val="none" w:sz="0" w:space="0" w:color="auto"/>
          </w:divBdr>
        </w:div>
        <w:div w:id="634792552">
          <w:marLeft w:val="640"/>
          <w:marRight w:val="0"/>
          <w:marTop w:val="0"/>
          <w:marBottom w:val="0"/>
          <w:divBdr>
            <w:top w:val="none" w:sz="0" w:space="0" w:color="auto"/>
            <w:left w:val="none" w:sz="0" w:space="0" w:color="auto"/>
            <w:bottom w:val="none" w:sz="0" w:space="0" w:color="auto"/>
            <w:right w:val="none" w:sz="0" w:space="0" w:color="auto"/>
          </w:divBdr>
        </w:div>
        <w:div w:id="1757551118">
          <w:marLeft w:val="640"/>
          <w:marRight w:val="0"/>
          <w:marTop w:val="0"/>
          <w:marBottom w:val="0"/>
          <w:divBdr>
            <w:top w:val="none" w:sz="0" w:space="0" w:color="auto"/>
            <w:left w:val="none" w:sz="0" w:space="0" w:color="auto"/>
            <w:bottom w:val="none" w:sz="0" w:space="0" w:color="auto"/>
            <w:right w:val="none" w:sz="0" w:space="0" w:color="auto"/>
          </w:divBdr>
        </w:div>
        <w:div w:id="357583580">
          <w:marLeft w:val="640"/>
          <w:marRight w:val="0"/>
          <w:marTop w:val="0"/>
          <w:marBottom w:val="0"/>
          <w:divBdr>
            <w:top w:val="none" w:sz="0" w:space="0" w:color="auto"/>
            <w:left w:val="none" w:sz="0" w:space="0" w:color="auto"/>
            <w:bottom w:val="none" w:sz="0" w:space="0" w:color="auto"/>
            <w:right w:val="none" w:sz="0" w:space="0" w:color="auto"/>
          </w:divBdr>
        </w:div>
        <w:div w:id="1754087845">
          <w:marLeft w:val="640"/>
          <w:marRight w:val="0"/>
          <w:marTop w:val="0"/>
          <w:marBottom w:val="0"/>
          <w:divBdr>
            <w:top w:val="none" w:sz="0" w:space="0" w:color="auto"/>
            <w:left w:val="none" w:sz="0" w:space="0" w:color="auto"/>
            <w:bottom w:val="none" w:sz="0" w:space="0" w:color="auto"/>
            <w:right w:val="none" w:sz="0" w:space="0" w:color="auto"/>
          </w:divBdr>
        </w:div>
        <w:div w:id="2084136970">
          <w:marLeft w:val="640"/>
          <w:marRight w:val="0"/>
          <w:marTop w:val="0"/>
          <w:marBottom w:val="0"/>
          <w:divBdr>
            <w:top w:val="none" w:sz="0" w:space="0" w:color="auto"/>
            <w:left w:val="none" w:sz="0" w:space="0" w:color="auto"/>
            <w:bottom w:val="none" w:sz="0" w:space="0" w:color="auto"/>
            <w:right w:val="none" w:sz="0" w:space="0" w:color="auto"/>
          </w:divBdr>
        </w:div>
        <w:div w:id="1841508937">
          <w:marLeft w:val="640"/>
          <w:marRight w:val="0"/>
          <w:marTop w:val="0"/>
          <w:marBottom w:val="0"/>
          <w:divBdr>
            <w:top w:val="none" w:sz="0" w:space="0" w:color="auto"/>
            <w:left w:val="none" w:sz="0" w:space="0" w:color="auto"/>
            <w:bottom w:val="none" w:sz="0" w:space="0" w:color="auto"/>
            <w:right w:val="none" w:sz="0" w:space="0" w:color="auto"/>
          </w:divBdr>
        </w:div>
        <w:div w:id="620766727">
          <w:marLeft w:val="640"/>
          <w:marRight w:val="0"/>
          <w:marTop w:val="0"/>
          <w:marBottom w:val="0"/>
          <w:divBdr>
            <w:top w:val="none" w:sz="0" w:space="0" w:color="auto"/>
            <w:left w:val="none" w:sz="0" w:space="0" w:color="auto"/>
            <w:bottom w:val="none" w:sz="0" w:space="0" w:color="auto"/>
            <w:right w:val="none" w:sz="0" w:space="0" w:color="auto"/>
          </w:divBdr>
        </w:div>
        <w:div w:id="1725910733">
          <w:marLeft w:val="640"/>
          <w:marRight w:val="0"/>
          <w:marTop w:val="0"/>
          <w:marBottom w:val="0"/>
          <w:divBdr>
            <w:top w:val="none" w:sz="0" w:space="0" w:color="auto"/>
            <w:left w:val="none" w:sz="0" w:space="0" w:color="auto"/>
            <w:bottom w:val="none" w:sz="0" w:space="0" w:color="auto"/>
            <w:right w:val="none" w:sz="0" w:space="0" w:color="auto"/>
          </w:divBdr>
        </w:div>
        <w:div w:id="1016152558">
          <w:marLeft w:val="640"/>
          <w:marRight w:val="0"/>
          <w:marTop w:val="0"/>
          <w:marBottom w:val="0"/>
          <w:divBdr>
            <w:top w:val="none" w:sz="0" w:space="0" w:color="auto"/>
            <w:left w:val="none" w:sz="0" w:space="0" w:color="auto"/>
            <w:bottom w:val="none" w:sz="0" w:space="0" w:color="auto"/>
            <w:right w:val="none" w:sz="0" w:space="0" w:color="auto"/>
          </w:divBdr>
        </w:div>
        <w:div w:id="1612084907">
          <w:marLeft w:val="640"/>
          <w:marRight w:val="0"/>
          <w:marTop w:val="0"/>
          <w:marBottom w:val="0"/>
          <w:divBdr>
            <w:top w:val="none" w:sz="0" w:space="0" w:color="auto"/>
            <w:left w:val="none" w:sz="0" w:space="0" w:color="auto"/>
            <w:bottom w:val="none" w:sz="0" w:space="0" w:color="auto"/>
            <w:right w:val="none" w:sz="0" w:space="0" w:color="auto"/>
          </w:divBdr>
        </w:div>
        <w:div w:id="463039614">
          <w:marLeft w:val="640"/>
          <w:marRight w:val="0"/>
          <w:marTop w:val="0"/>
          <w:marBottom w:val="0"/>
          <w:divBdr>
            <w:top w:val="none" w:sz="0" w:space="0" w:color="auto"/>
            <w:left w:val="none" w:sz="0" w:space="0" w:color="auto"/>
            <w:bottom w:val="none" w:sz="0" w:space="0" w:color="auto"/>
            <w:right w:val="none" w:sz="0" w:space="0" w:color="auto"/>
          </w:divBdr>
        </w:div>
        <w:div w:id="1166674228">
          <w:marLeft w:val="640"/>
          <w:marRight w:val="0"/>
          <w:marTop w:val="0"/>
          <w:marBottom w:val="0"/>
          <w:divBdr>
            <w:top w:val="none" w:sz="0" w:space="0" w:color="auto"/>
            <w:left w:val="none" w:sz="0" w:space="0" w:color="auto"/>
            <w:bottom w:val="none" w:sz="0" w:space="0" w:color="auto"/>
            <w:right w:val="none" w:sz="0" w:space="0" w:color="auto"/>
          </w:divBdr>
        </w:div>
        <w:div w:id="725690693">
          <w:marLeft w:val="640"/>
          <w:marRight w:val="0"/>
          <w:marTop w:val="0"/>
          <w:marBottom w:val="0"/>
          <w:divBdr>
            <w:top w:val="none" w:sz="0" w:space="0" w:color="auto"/>
            <w:left w:val="none" w:sz="0" w:space="0" w:color="auto"/>
            <w:bottom w:val="none" w:sz="0" w:space="0" w:color="auto"/>
            <w:right w:val="none" w:sz="0" w:space="0" w:color="auto"/>
          </w:divBdr>
        </w:div>
        <w:div w:id="1092437953">
          <w:marLeft w:val="640"/>
          <w:marRight w:val="0"/>
          <w:marTop w:val="0"/>
          <w:marBottom w:val="0"/>
          <w:divBdr>
            <w:top w:val="none" w:sz="0" w:space="0" w:color="auto"/>
            <w:left w:val="none" w:sz="0" w:space="0" w:color="auto"/>
            <w:bottom w:val="none" w:sz="0" w:space="0" w:color="auto"/>
            <w:right w:val="none" w:sz="0" w:space="0" w:color="auto"/>
          </w:divBdr>
        </w:div>
        <w:div w:id="1724255423">
          <w:marLeft w:val="640"/>
          <w:marRight w:val="0"/>
          <w:marTop w:val="0"/>
          <w:marBottom w:val="0"/>
          <w:divBdr>
            <w:top w:val="none" w:sz="0" w:space="0" w:color="auto"/>
            <w:left w:val="none" w:sz="0" w:space="0" w:color="auto"/>
            <w:bottom w:val="none" w:sz="0" w:space="0" w:color="auto"/>
            <w:right w:val="none" w:sz="0" w:space="0" w:color="auto"/>
          </w:divBdr>
        </w:div>
        <w:div w:id="2123374753">
          <w:marLeft w:val="640"/>
          <w:marRight w:val="0"/>
          <w:marTop w:val="0"/>
          <w:marBottom w:val="0"/>
          <w:divBdr>
            <w:top w:val="none" w:sz="0" w:space="0" w:color="auto"/>
            <w:left w:val="none" w:sz="0" w:space="0" w:color="auto"/>
            <w:bottom w:val="none" w:sz="0" w:space="0" w:color="auto"/>
            <w:right w:val="none" w:sz="0" w:space="0" w:color="auto"/>
          </w:divBdr>
        </w:div>
        <w:div w:id="1101146929">
          <w:marLeft w:val="640"/>
          <w:marRight w:val="0"/>
          <w:marTop w:val="0"/>
          <w:marBottom w:val="0"/>
          <w:divBdr>
            <w:top w:val="none" w:sz="0" w:space="0" w:color="auto"/>
            <w:left w:val="none" w:sz="0" w:space="0" w:color="auto"/>
            <w:bottom w:val="none" w:sz="0" w:space="0" w:color="auto"/>
            <w:right w:val="none" w:sz="0" w:space="0" w:color="auto"/>
          </w:divBdr>
        </w:div>
        <w:div w:id="2074430707">
          <w:marLeft w:val="640"/>
          <w:marRight w:val="0"/>
          <w:marTop w:val="0"/>
          <w:marBottom w:val="0"/>
          <w:divBdr>
            <w:top w:val="none" w:sz="0" w:space="0" w:color="auto"/>
            <w:left w:val="none" w:sz="0" w:space="0" w:color="auto"/>
            <w:bottom w:val="none" w:sz="0" w:space="0" w:color="auto"/>
            <w:right w:val="none" w:sz="0" w:space="0" w:color="auto"/>
          </w:divBdr>
        </w:div>
        <w:div w:id="793255035">
          <w:marLeft w:val="640"/>
          <w:marRight w:val="0"/>
          <w:marTop w:val="0"/>
          <w:marBottom w:val="0"/>
          <w:divBdr>
            <w:top w:val="none" w:sz="0" w:space="0" w:color="auto"/>
            <w:left w:val="none" w:sz="0" w:space="0" w:color="auto"/>
            <w:bottom w:val="none" w:sz="0" w:space="0" w:color="auto"/>
            <w:right w:val="none" w:sz="0" w:space="0" w:color="auto"/>
          </w:divBdr>
        </w:div>
        <w:div w:id="403183728">
          <w:marLeft w:val="640"/>
          <w:marRight w:val="0"/>
          <w:marTop w:val="0"/>
          <w:marBottom w:val="0"/>
          <w:divBdr>
            <w:top w:val="none" w:sz="0" w:space="0" w:color="auto"/>
            <w:left w:val="none" w:sz="0" w:space="0" w:color="auto"/>
            <w:bottom w:val="none" w:sz="0" w:space="0" w:color="auto"/>
            <w:right w:val="none" w:sz="0" w:space="0" w:color="auto"/>
          </w:divBdr>
        </w:div>
        <w:div w:id="143474143">
          <w:marLeft w:val="640"/>
          <w:marRight w:val="0"/>
          <w:marTop w:val="0"/>
          <w:marBottom w:val="0"/>
          <w:divBdr>
            <w:top w:val="none" w:sz="0" w:space="0" w:color="auto"/>
            <w:left w:val="none" w:sz="0" w:space="0" w:color="auto"/>
            <w:bottom w:val="none" w:sz="0" w:space="0" w:color="auto"/>
            <w:right w:val="none" w:sz="0" w:space="0" w:color="auto"/>
          </w:divBdr>
        </w:div>
        <w:div w:id="500121342">
          <w:marLeft w:val="640"/>
          <w:marRight w:val="0"/>
          <w:marTop w:val="0"/>
          <w:marBottom w:val="0"/>
          <w:divBdr>
            <w:top w:val="none" w:sz="0" w:space="0" w:color="auto"/>
            <w:left w:val="none" w:sz="0" w:space="0" w:color="auto"/>
            <w:bottom w:val="none" w:sz="0" w:space="0" w:color="auto"/>
            <w:right w:val="none" w:sz="0" w:space="0" w:color="auto"/>
          </w:divBdr>
        </w:div>
        <w:div w:id="895702302">
          <w:marLeft w:val="640"/>
          <w:marRight w:val="0"/>
          <w:marTop w:val="0"/>
          <w:marBottom w:val="0"/>
          <w:divBdr>
            <w:top w:val="none" w:sz="0" w:space="0" w:color="auto"/>
            <w:left w:val="none" w:sz="0" w:space="0" w:color="auto"/>
            <w:bottom w:val="none" w:sz="0" w:space="0" w:color="auto"/>
            <w:right w:val="none" w:sz="0" w:space="0" w:color="auto"/>
          </w:divBdr>
        </w:div>
        <w:div w:id="236021453">
          <w:marLeft w:val="640"/>
          <w:marRight w:val="0"/>
          <w:marTop w:val="0"/>
          <w:marBottom w:val="0"/>
          <w:divBdr>
            <w:top w:val="none" w:sz="0" w:space="0" w:color="auto"/>
            <w:left w:val="none" w:sz="0" w:space="0" w:color="auto"/>
            <w:bottom w:val="none" w:sz="0" w:space="0" w:color="auto"/>
            <w:right w:val="none" w:sz="0" w:space="0" w:color="auto"/>
          </w:divBdr>
        </w:div>
        <w:div w:id="1617709003">
          <w:marLeft w:val="640"/>
          <w:marRight w:val="0"/>
          <w:marTop w:val="0"/>
          <w:marBottom w:val="0"/>
          <w:divBdr>
            <w:top w:val="none" w:sz="0" w:space="0" w:color="auto"/>
            <w:left w:val="none" w:sz="0" w:space="0" w:color="auto"/>
            <w:bottom w:val="none" w:sz="0" w:space="0" w:color="auto"/>
            <w:right w:val="none" w:sz="0" w:space="0" w:color="auto"/>
          </w:divBdr>
        </w:div>
      </w:divsChild>
    </w:div>
    <w:div w:id="1382557367">
      <w:bodyDiv w:val="1"/>
      <w:marLeft w:val="0"/>
      <w:marRight w:val="0"/>
      <w:marTop w:val="0"/>
      <w:marBottom w:val="0"/>
      <w:divBdr>
        <w:top w:val="none" w:sz="0" w:space="0" w:color="auto"/>
        <w:left w:val="none" w:sz="0" w:space="0" w:color="auto"/>
        <w:bottom w:val="none" w:sz="0" w:space="0" w:color="auto"/>
        <w:right w:val="none" w:sz="0" w:space="0" w:color="auto"/>
      </w:divBdr>
      <w:divsChild>
        <w:div w:id="37513209">
          <w:marLeft w:val="480"/>
          <w:marRight w:val="0"/>
          <w:marTop w:val="0"/>
          <w:marBottom w:val="0"/>
          <w:divBdr>
            <w:top w:val="none" w:sz="0" w:space="0" w:color="auto"/>
            <w:left w:val="none" w:sz="0" w:space="0" w:color="auto"/>
            <w:bottom w:val="none" w:sz="0" w:space="0" w:color="auto"/>
            <w:right w:val="none" w:sz="0" w:space="0" w:color="auto"/>
          </w:divBdr>
        </w:div>
        <w:div w:id="45226189">
          <w:marLeft w:val="480"/>
          <w:marRight w:val="0"/>
          <w:marTop w:val="0"/>
          <w:marBottom w:val="0"/>
          <w:divBdr>
            <w:top w:val="none" w:sz="0" w:space="0" w:color="auto"/>
            <w:left w:val="none" w:sz="0" w:space="0" w:color="auto"/>
            <w:bottom w:val="none" w:sz="0" w:space="0" w:color="auto"/>
            <w:right w:val="none" w:sz="0" w:space="0" w:color="auto"/>
          </w:divBdr>
        </w:div>
        <w:div w:id="76639663">
          <w:marLeft w:val="480"/>
          <w:marRight w:val="0"/>
          <w:marTop w:val="0"/>
          <w:marBottom w:val="0"/>
          <w:divBdr>
            <w:top w:val="none" w:sz="0" w:space="0" w:color="auto"/>
            <w:left w:val="none" w:sz="0" w:space="0" w:color="auto"/>
            <w:bottom w:val="none" w:sz="0" w:space="0" w:color="auto"/>
            <w:right w:val="none" w:sz="0" w:space="0" w:color="auto"/>
          </w:divBdr>
        </w:div>
        <w:div w:id="110515478">
          <w:marLeft w:val="480"/>
          <w:marRight w:val="0"/>
          <w:marTop w:val="0"/>
          <w:marBottom w:val="0"/>
          <w:divBdr>
            <w:top w:val="none" w:sz="0" w:space="0" w:color="auto"/>
            <w:left w:val="none" w:sz="0" w:space="0" w:color="auto"/>
            <w:bottom w:val="none" w:sz="0" w:space="0" w:color="auto"/>
            <w:right w:val="none" w:sz="0" w:space="0" w:color="auto"/>
          </w:divBdr>
        </w:div>
        <w:div w:id="113526165">
          <w:marLeft w:val="480"/>
          <w:marRight w:val="0"/>
          <w:marTop w:val="0"/>
          <w:marBottom w:val="0"/>
          <w:divBdr>
            <w:top w:val="none" w:sz="0" w:space="0" w:color="auto"/>
            <w:left w:val="none" w:sz="0" w:space="0" w:color="auto"/>
            <w:bottom w:val="none" w:sz="0" w:space="0" w:color="auto"/>
            <w:right w:val="none" w:sz="0" w:space="0" w:color="auto"/>
          </w:divBdr>
        </w:div>
        <w:div w:id="178662153">
          <w:marLeft w:val="480"/>
          <w:marRight w:val="0"/>
          <w:marTop w:val="0"/>
          <w:marBottom w:val="0"/>
          <w:divBdr>
            <w:top w:val="none" w:sz="0" w:space="0" w:color="auto"/>
            <w:left w:val="none" w:sz="0" w:space="0" w:color="auto"/>
            <w:bottom w:val="none" w:sz="0" w:space="0" w:color="auto"/>
            <w:right w:val="none" w:sz="0" w:space="0" w:color="auto"/>
          </w:divBdr>
        </w:div>
        <w:div w:id="214703665">
          <w:marLeft w:val="480"/>
          <w:marRight w:val="0"/>
          <w:marTop w:val="0"/>
          <w:marBottom w:val="0"/>
          <w:divBdr>
            <w:top w:val="none" w:sz="0" w:space="0" w:color="auto"/>
            <w:left w:val="none" w:sz="0" w:space="0" w:color="auto"/>
            <w:bottom w:val="none" w:sz="0" w:space="0" w:color="auto"/>
            <w:right w:val="none" w:sz="0" w:space="0" w:color="auto"/>
          </w:divBdr>
        </w:div>
        <w:div w:id="243950757">
          <w:marLeft w:val="480"/>
          <w:marRight w:val="0"/>
          <w:marTop w:val="0"/>
          <w:marBottom w:val="0"/>
          <w:divBdr>
            <w:top w:val="none" w:sz="0" w:space="0" w:color="auto"/>
            <w:left w:val="none" w:sz="0" w:space="0" w:color="auto"/>
            <w:bottom w:val="none" w:sz="0" w:space="0" w:color="auto"/>
            <w:right w:val="none" w:sz="0" w:space="0" w:color="auto"/>
          </w:divBdr>
        </w:div>
        <w:div w:id="369034637">
          <w:marLeft w:val="480"/>
          <w:marRight w:val="0"/>
          <w:marTop w:val="0"/>
          <w:marBottom w:val="0"/>
          <w:divBdr>
            <w:top w:val="none" w:sz="0" w:space="0" w:color="auto"/>
            <w:left w:val="none" w:sz="0" w:space="0" w:color="auto"/>
            <w:bottom w:val="none" w:sz="0" w:space="0" w:color="auto"/>
            <w:right w:val="none" w:sz="0" w:space="0" w:color="auto"/>
          </w:divBdr>
        </w:div>
        <w:div w:id="380322239">
          <w:marLeft w:val="480"/>
          <w:marRight w:val="0"/>
          <w:marTop w:val="0"/>
          <w:marBottom w:val="0"/>
          <w:divBdr>
            <w:top w:val="none" w:sz="0" w:space="0" w:color="auto"/>
            <w:left w:val="none" w:sz="0" w:space="0" w:color="auto"/>
            <w:bottom w:val="none" w:sz="0" w:space="0" w:color="auto"/>
            <w:right w:val="none" w:sz="0" w:space="0" w:color="auto"/>
          </w:divBdr>
        </w:div>
        <w:div w:id="398864925">
          <w:marLeft w:val="480"/>
          <w:marRight w:val="0"/>
          <w:marTop w:val="0"/>
          <w:marBottom w:val="0"/>
          <w:divBdr>
            <w:top w:val="none" w:sz="0" w:space="0" w:color="auto"/>
            <w:left w:val="none" w:sz="0" w:space="0" w:color="auto"/>
            <w:bottom w:val="none" w:sz="0" w:space="0" w:color="auto"/>
            <w:right w:val="none" w:sz="0" w:space="0" w:color="auto"/>
          </w:divBdr>
        </w:div>
        <w:div w:id="427585863">
          <w:marLeft w:val="480"/>
          <w:marRight w:val="0"/>
          <w:marTop w:val="0"/>
          <w:marBottom w:val="0"/>
          <w:divBdr>
            <w:top w:val="none" w:sz="0" w:space="0" w:color="auto"/>
            <w:left w:val="none" w:sz="0" w:space="0" w:color="auto"/>
            <w:bottom w:val="none" w:sz="0" w:space="0" w:color="auto"/>
            <w:right w:val="none" w:sz="0" w:space="0" w:color="auto"/>
          </w:divBdr>
        </w:div>
        <w:div w:id="442649907">
          <w:marLeft w:val="480"/>
          <w:marRight w:val="0"/>
          <w:marTop w:val="0"/>
          <w:marBottom w:val="0"/>
          <w:divBdr>
            <w:top w:val="none" w:sz="0" w:space="0" w:color="auto"/>
            <w:left w:val="none" w:sz="0" w:space="0" w:color="auto"/>
            <w:bottom w:val="none" w:sz="0" w:space="0" w:color="auto"/>
            <w:right w:val="none" w:sz="0" w:space="0" w:color="auto"/>
          </w:divBdr>
        </w:div>
        <w:div w:id="448402352">
          <w:marLeft w:val="480"/>
          <w:marRight w:val="0"/>
          <w:marTop w:val="0"/>
          <w:marBottom w:val="0"/>
          <w:divBdr>
            <w:top w:val="none" w:sz="0" w:space="0" w:color="auto"/>
            <w:left w:val="none" w:sz="0" w:space="0" w:color="auto"/>
            <w:bottom w:val="none" w:sz="0" w:space="0" w:color="auto"/>
            <w:right w:val="none" w:sz="0" w:space="0" w:color="auto"/>
          </w:divBdr>
        </w:div>
        <w:div w:id="485904961">
          <w:marLeft w:val="480"/>
          <w:marRight w:val="0"/>
          <w:marTop w:val="0"/>
          <w:marBottom w:val="0"/>
          <w:divBdr>
            <w:top w:val="none" w:sz="0" w:space="0" w:color="auto"/>
            <w:left w:val="none" w:sz="0" w:space="0" w:color="auto"/>
            <w:bottom w:val="none" w:sz="0" w:space="0" w:color="auto"/>
            <w:right w:val="none" w:sz="0" w:space="0" w:color="auto"/>
          </w:divBdr>
        </w:div>
        <w:div w:id="496968826">
          <w:marLeft w:val="480"/>
          <w:marRight w:val="0"/>
          <w:marTop w:val="0"/>
          <w:marBottom w:val="0"/>
          <w:divBdr>
            <w:top w:val="none" w:sz="0" w:space="0" w:color="auto"/>
            <w:left w:val="none" w:sz="0" w:space="0" w:color="auto"/>
            <w:bottom w:val="none" w:sz="0" w:space="0" w:color="auto"/>
            <w:right w:val="none" w:sz="0" w:space="0" w:color="auto"/>
          </w:divBdr>
        </w:div>
        <w:div w:id="497232570">
          <w:marLeft w:val="480"/>
          <w:marRight w:val="0"/>
          <w:marTop w:val="0"/>
          <w:marBottom w:val="0"/>
          <w:divBdr>
            <w:top w:val="none" w:sz="0" w:space="0" w:color="auto"/>
            <w:left w:val="none" w:sz="0" w:space="0" w:color="auto"/>
            <w:bottom w:val="none" w:sz="0" w:space="0" w:color="auto"/>
            <w:right w:val="none" w:sz="0" w:space="0" w:color="auto"/>
          </w:divBdr>
        </w:div>
        <w:div w:id="519703337">
          <w:marLeft w:val="480"/>
          <w:marRight w:val="0"/>
          <w:marTop w:val="0"/>
          <w:marBottom w:val="0"/>
          <w:divBdr>
            <w:top w:val="none" w:sz="0" w:space="0" w:color="auto"/>
            <w:left w:val="none" w:sz="0" w:space="0" w:color="auto"/>
            <w:bottom w:val="none" w:sz="0" w:space="0" w:color="auto"/>
            <w:right w:val="none" w:sz="0" w:space="0" w:color="auto"/>
          </w:divBdr>
        </w:div>
        <w:div w:id="524028169">
          <w:marLeft w:val="480"/>
          <w:marRight w:val="0"/>
          <w:marTop w:val="0"/>
          <w:marBottom w:val="0"/>
          <w:divBdr>
            <w:top w:val="none" w:sz="0" w:space="0" w:color="auto"/>
            <w:left w:val="none" w:sz="0" w:space="0" w:color="auto"/>
            <w:bottom w:val="none" w:sz="0" w:space="0" w:color="auto"/>
            <w:right w:val="none" w:sz="0" w:space="0" w:color="auto"/>
          </w:divBdr>
        </w:div>
        <w:div w:id="549657371">
          <w:marLeft w:val="480"/>
          <w:marRight w:val="0"/>
          <w:marTop w:val="0"/>
          <w:marBottom w:val="0"/>
          <w:divBdr>
            <w:top w:val="none" w:sz="0" w:space="0" w:color="auto"/>
            <w:left w:val="none" w:sz="0" w:space="0" w:color="auto"/>
            <w:bottom w:val="none" w:sz="0" w:space="0" w:color="auto"/>
            <w:right w:val="none" w:sz="0" w:space="0" w:color="auto"/>
          </w:divBdr>
        </w:div>
        <w:div w:id="574820937">
          <w:marLeft w:val="480"/>
          <w:marRight w:val="0"/>
          <w:marTop w:val="0"/>
          <w:marBottom w:val="0"/>
          <w:divBdr>
            <w:top w:val="none" w:sz="0" w:space="0" w:color="auto"/>
            <w:left w:val="none" w:sz="0" w:space="0" w:color="auto"/>
            <w:bottom w:val="none" w:sz="0" w:space="0" w:color="auto"/>
            <w:right w:val="none" w:sz="0" w:space="0" w:color="auto"/>
          </w:divBdr>
        </w:div>
        <w:div w:id="636567758">
          <w:marLeft w:val="480"/>
          <w:marRight w:val="0"/>
          <w:marTop w:val="0"/>
          <w:marBottom w:val="0"/>
          <w:divBdr>
            <w:top w:val="none" w:sz="0" w:space="0" w:color="auto"/>
            <w:left w:val="none" w:sz="0" w:space="0" w:color="auto"/>
            <w:bottom w:val="none" w:sz="0" w:space="0" w:color="auto"/>
            <w:right w:val="none" w:sz="0" w:space="0" w:color="auto"/>
          </w:divBdr>
        </w:div>
        <w:div w:id="710305982">
          <w:marLeft w:val="480"/>
          <w:marRight w:val="0"/>
          <w:marTop w:val="0"/>
          <w:marBottom w:val="0"/>
          <w:divBdr>
            <w:top w:val="none" w:sz="0" w:space="0" w:color="auto"/>
            <w:left w:val="none" w:sz="0" w:space="0" w:color="auto"/>
            <w:bottom w:val="none" w:sz="0" w:space="0" w:color="auto"/>
            <w:right w:val="none" w:sz="0" w:space="0" w:color="auto"/>
          </w:divBdr>
        </w:div>
        <w:div w:id="731974436">
          <w:marLeft w:val="480"/>
          <w:marRight w:val="0"/>
          <w:marTop w:val="0"/>
          <w:marBottom w:val="0"/>
          <w:divBdr>
            <w:top w:val="none" w:sz="0" w:space="0" w:color="auto"/>
            <w:left w:val="none" w:sz="0" w:space="0" w:color="auto"/>
            <w:bottom w:val="none" w:sz="0" w:space="0" w:color="auto"/>
            <w:right w:val="none" w:sz="0" w:space="0" w:color="auto"/>
          </w:divBdr>
        </w:div>
        <w:div w:id="768279419">
          <w:marLeft w:val="480"/>
          <w:marRight w:val="0"/>
          <w:marTop w:val="0"/>
          <w:marBottom w:val="0"/>
          <w:divBdr>
            <w:top w:val="none" w:sz="0" w:space="0" w:color="auto"/>
            <w:left w:val="none" w:sz="0" w:space="0" w:color="auto"/>
            <w:bottom w:val="none" w:sz="0" w:space="0" w:color="auto"/>
            <w:right w:val="none" w:sz="0" w:space="0" w:color="auto"/>
          </w:divBdr>
        </w:div>
        <w:div w:id="811601734">
          <w:marLeft w:val="480"/>
          <w:marRight w:val="0"/>
          <w:marTop w:val="0"/>
          <w:marBottom w:val="0"/>
          <w:divBdr>
            <w:top w:val="none" w:sz="0" w:space="0" w:color="auto"/>
            <w:left w:val="none" w:sz="0" w:space="0" w:color="auto"/>
            <w:bottom w:val="none" w:sz="0" w:space="0" w:color="auto"/>
            <w:right w:val="none" w:sz="0" w:space="0" w:color="auto"/>
          </w:divBdr>
        </w:div>
        <w:div w:id="855315818">
          <w:marLeft w:val="480"/>
          <w:marRight w:val="0"/>
          <w:marTop w:val="0"/>
          <w:marBottom w:val="0"/>
          <w:divBdr>
            <w:top w:val="none" w:sz="0" w:space="0" w:color="auto"/>
            <w:left w:val="none" w:sz="0" w:space="0" w:color="auto"/>
            <w:bottom w:val="none" w:sz="0" w:space="0" w:color="auto"/>
            <w:right w:val="none" w:sz="0" w:space="0" w:color="auto"/>
          </w:divBdr>
        </w:div>
        <w:div w:id="861094459">
          <w:marLeft w:val="480"/>
          <w:marRight w:val="0"/>
          <w:marTop w:val="0"/>
          <w:marBottom w:val="0"/>
          <w:divBdr>
            <w:top w:val="none" w:sz="0" w:space="0" w:color="auto"/>
            <w:left w:val="none" w:sz="0" w:space="0" w:color="auto"/>
            <w:bottom w:val="none" w:sz="0" w:space="0" w:color="auto"/>
            <w:right w:val="none" w:sz="0" w:space="0" w:color="auto"/>
          </w:divBdr>
        </w:div>
        <w:div w:id="867257835">
          <w:marLeft w:val="480"/>
          <w:marRight w:val="0"/>
          <w:marTop w:val="0"/>
          <w:marBottom w:val="0"/>
          <w:divBdr>
            <w:top w:val="none" w:sz="0" w:space="0" w:color="auto"/>
            <w:left w:val="none" w:sz="0" w:space="0" w:color="auto"/>
            <w:bottom w:val="none" w:sz="0" w:space="0" w:color="auto"/>
            <w:right w:val="none" w:sz="0" w:space="0" w:color="auto"/>
          </w:divBdr>
        </w:div>
        <w:div w:id="882982260">
          <w:marLeft w:val="480"/>
          <w:marRight w:val="0"/>
          <w:marTop w:val="0"/>
          <w:marBottom w:val="0"/>
          <w:divBdr>
            <w:top w:val="none" w:sz="0" w:space="0" w:color="auto"/>
            <w:left w:val="none" w:sz="0" w:space="0" w:color="auto"/>
            <w:bottom w:val="none" w:sz="0" w:space="0" w:color="auto"/>
            <w:right w:val="none" w:sz="0" w:space="0" w:color="auto"/>
          </w:divBdr>
        </w:div>
        <w:div w:id="919674894">
          <w:marLeft w:val="480"/>
          <w:marRight w:val="0"/>
          <w:marTop w:val="0"/>
          <w:marBottom w:val="0"/>
          <w:divBdr>
            <w:top w:val="none" w:sz="0" w:space="0" w:color="auto"/>
            <w:left w:val="none" w:sz="0" w:space="0" w:color="auto"/>
            <w:bottom w:val="none" w:sz="0" w:space="0" w:color="auto"/>
            <w:right w:val="none" w:sz="0" w:space="0" w:color="auto"/>
          </w:divBdr>
        </w:div>
        <w:div w:id="929509784">
          <w:marLeft w:val="480"/>
          <w:marRight w:val="0"/>
          <w:marTop w:val="0"/>
          <w:marBottom w:val="0"/>
          <w:divBdr>
            <w:top w:val="none" w:sz="0" w:space="0" w:color="auto"/>
            <w:left w:val="none" w:sz="0" w:space="0" w:color="auto"/>
            <w:bottom w:val="none" w:sz="0" w:space="0" w:color="auto"/>
            <w:right w:val="none" w:sz="0" w:space="0" w:color="auto"/>
          </w:divBdr>
        </w:div>
        <w:div w:id="954142552">
          <w:marLeft w:val="480"/>
          <w:marRight w:val="0"/>
          <w:marTop w:val="0"/>
          <w:marBottom w:val="0"/>
          <w:divBdr>
            <w:top w:val="none" w:sz="0" w:space="0" w:color="auto"/>
            <w:left w:val="none" w:sz="0" w:space="0" w:color="auto"/>
            <w:bottom w:val="none" w:sz="0" w:space="0" w:color="auto"/>
            <w:right w:val="none" w:sz="0" w:space="0" w:color="auto"/>
          </w:divBdr>
        </w:div>
        <w:div w:id="1005279413">
          <w:marLeft w:val="480"/>
          <w:marRight w:val="0"/>
          <w:marTop w:val="0"/>
          <w:marBottom w:val="0"/>
          <w:divBdr>
            <w:top w:val="none" w:sz="0" w:space="0" w:color="auto"/>
            <w:left w:val="none" w:sz="0" w:space="0" w:color="auto"/>
            <w:bottom w:val="none" w:sz="0" w:space="0" w:color="auto"/>
            <w:right w:val="none" w:sz="0" w:space="0" w:color="auto"/>
          </w:divBdr>
        </w:div>
        <w:div w:id="1016928382">
          <w:marLeft w:val="480"/>
          <w:marRight w:val="0"/>
          <w:marTop w:val="0"/>
          <w:marBottom w:val="0"/>
          <w:divBdr>
            <w:top w:val="none" w:sz="0" w:space="0" w:color="auto"/>
            <w:left w:val="none" w:sz="0" w:space="0" w:color="auto"/>
            <w:bottom w:val="none" w:sz="0" w:space="0" w:color="auto"/>
            <w:right w:val="none" w:sz="0" w:space="0" w:color="auto"/>
          </w:divBdr>
        </w:div>
        <w:div w:id="1052460472">
          <w:marLeft w:val="480"/>
          <w:marRight w:val="0"/>
          <w:marTop w:val="0"/>
          <w:marBottom w:val="0"/>
          <w:divBdr>
            <w:top w:val="none" w:sz="0" w:space="0" w:color="auto"/>
            <w:left w:val="none" w:sz="0" w:space="0" w:color="auto"/>
            <w:bottom w:val="none" w:sz="0" w:space="0" w:color="auto"/>
            <w:right w:val="none" w:sz="0" w:space="0" w:color="auto"/>
          </w:divBdr>
        </w:div>
        <w:div w:id="1084691043">
          <w:marLeft w:val="480"/>
          <w:marRight w:val="0"/>
          <w:marTop w:val="0"/>
          <w:marBottom w:val="0"/>
          <w:divBdr>
            <w:top w:val="none" w:sz="0" w:space="0" w:color="auto"/>
            <w:left w:val="none" w:sz="0" w:space="0" w:color="auto"/>
            <w:bottom w:val="none" w:sz="0" w:space="0" w:color="auto"/>
            <w:right w:val="none" w:sz="0" w:space="0" w:color="auto"/>
          </w:divBdr>
        </w:div>
        <w:div w:id="1110054474">
          <w:marLeft w:val="480"/>
          <w:marRight w:val="0"/>
          <w:marTop w:val="0"/>
          <w:marBottom w:val="0"/>
          <w:divBdr>
            <w:top w:val="none" w:sz="0" w:space="0" w:color="auto"/>
            <w:left w:val="none" w:sz="0" w:space="0" w:color="auto"/>
            <w:bottom w:val="none" w:sz="0" w:space="0" w:color="auto"/>
            <w:right w:val="none" w:sz="0" w:space="0" w:color="auto"/>
          </w:divBdr>
        </w:div>
        <w:div w:id="1136146995">
          <w:marLeft w:val="480"/>
          <w:marRight w:val="0"/>
          <w:marTop w:val="0"/>
          <w:marBottom w:val="0"/>
          <w:divBdr>
            <w:top w:val="none" w:sz="0" w:space="0" w:color="auto"/>
            <w:left w:val="none" w:sz="0" w:space="0" w:color="auto"/>
            <w:bottom w:val="none" w:sz="0" w:space="0" w:color="auto"/>
            <w:right w:val="none" w:sz="0" w:space="0" w:color="auto"/>
          </w:divBdr>
        </w:div>
        <w:div w:id="1215854436">
          <w:marLeft w:val="480"/>
          <w:marRight w:val="0"/>
          <w:marTop w:val="0"/>
          <w:marBottom w:val="0"/>
          <w:divBdr>
            <w:top w:val="none" w:sz="0" w:space="0" w:color="auto"/>
            <w:left w:val="none" w:sz="0" w:space="0" w:color="auto"/>
            <w:bottom w:val="none" w:sz="0" w:space="0" w:color="auto"/>
            <w:right w:val="none" w:sz="0" w:space="0" w:color="auto"/>
          </w:divBdr>
        </w:div>
        <w:div w:id="1246376115">
          <w:marLeft w:val="480"/>
          <w:marRight w:val="0"/>
          <w:marTop w:val="0"/>
          <w:marBottom w:val="0"/>
          <w:divBdr>
            <w:top w:val="none" w:sz="0" w:space="0" w:color="auto"/>
            <w:left w:val="none" w:sz="0" w:space="0" w:color="auto"/>
            <w:bottom w:val="none" w:sz="0" w:space="0" w:color="auto"/>
            <w:right w:val="none" w:sz="0" w:space="0" w:color="auto"/>
          </w:divBdr>
        </w:div>
        <w:div w:id="1276447345">
          <w:marLeft w:val="480"/>
          <w:marRight w:val="0"/>
          <w:marTop w:val="0"/>
          <w:marBottom w:val="0"/>
          <w:divBdr>
            <w:top w:val="none" w:sz="0" w:space="0" w:color="auto"/>
            <w:left w:val="none" w:sz="0" w:space="0" w:color="auto"/>
            <w:bottom w:val="none" w:sz="0" w:space="0" w:color="auto"/>
            <w:right w:val="none" w:sz="0" w:space="0" w:color="auto"/>
          </w:divBdr>
        </w:div>
        <w:div w:id="1278828625">
          <w:marLeft w:val="480"/>
          <w:marRight w:val="0"/>
          <w:marTop w:val="0"/>
          <w:marBottom w:val="0"/>
          <w:divBdr>
            <w:top w:val="none" w:sz="0" w:space="0" w:color="auto"/>
            <w:left w:val="none" w:sz="0" w:space="0" w:color="auto"/>
            <w:bottom w:val="none" w:sz="0" w:space="0" w:color="auto"/>
            <w:right w:val="none" w:sz="0" w:space="0" w:color="auto"/>
          </w:divBdr>
        </w:div>
        <w:div w:id="1315136372">
          <w:marLeft w:val="480"/>
          <w:marRight w:val="0"/>
          <w:marTop w:val="0"/>
          <w:marBottom w:val="0"/>
          <w:divBdr>
            <w:top w:val="none" w:sz="0" w:space="0" w:color="auto"/>
            <w:left w:val="none" w:sz="0" w:space="0" w:color="auto"/>
            <w:bottom w:val="none" w:sz="0" w:space="0" w:color="auto"/>
            <w:right w:val="none" w:sz="0" w:space="0" w:color="auto"/>
          </w:divBdr>
        </w:div>
        <w:div w:id="1355109158">
          <w:marLeft w:val="480"/>
          <w:marRight w:val="0"/>
          <w:marTop w:val="0"/>
          <w:marBottom w:val="0"/>
          <w:divBdr>
            <w:top w:val="none" w:sz="0" w:space="0" w:color="auto"/>
            <w:left w:val="none" w:sz="0" w:space="0" w:color="auto"/>
            <w:bottom w:val="none" w:sz="0" w:space="0" w:color="auto"/>
            <w:right w:val="none" w:sz="0" w:space="0" w:color="auto"/>
          </w:divBdr>
        </w:div>
        <w:div w:id="1355763190">
          <w:marLeft w:val="480"/>
          <w:marRight w:val="0"/>
          <w:marTop w:val="0"/>
          <w:marBottom w:val="0"/>
          <w:divBdr>
            <w:top w:val="none" w:sz="0" w:space="0" w:color="auto"/>
            <w:left w:val="none" w:sz="0" w:space="0" w:color="auto"/>
            <w:bottom w:val="none" w:sz="0" w:space="0" w:color="auto"/>
            <w:right w:val="none" w:sz="0" w:space="0" w:color="auto"/>
          </w:divBdr>
        </w:div>
        <w:div w:id="1390611178">
          <w:marLeft w:val="480"/>
          <w:marRight w:val="0"/>
          <w:marTop w:val="0"/>
          <w:marBottom w:val="0"/>
          <w:divBdr>
            <w:top w:val="none" w:sz="0" w:space="0" w:color="auto"/>
            <w:left w:val="none" w:sz="0" w:space="0" w:color="auto"/>
            <w:bottom w:val="none" w:sz="0" w:space="0" w:color="auto"/>
            <w:right w:val="none" w:sz="0" w:space="0" w:color="auto"/>
          </w:divBdr>
        </w:div>
        <w:div w:id="1484081926">
          <w:marLeft w:val="480"/>
          <w:marRight w:val="0"/>
          <w:marTop w:val="0"/>
          <w:marBottom w:val="0"/>
          <w:divBdr>
            <w:top w:val="none" w:sz="0" w:space="0" w:color="auto"/>
            <w:left w:val="none" w:sz="0" w:space="0" w:color="auto"/>
            <w:bottom w:val="none" w:sz="0" w:space="0" w:color="auto"/>
            <w:right w:val="none" w:sz="0" w:space="0" w:color="auto"/>
          </w:divBdr>
        </w:div>
        <w:div w:id="1489445735">
          <w:marLeft w:val="480"/>
          <w:marRight w:val="0"/>
          <w:marTop w:val="0"/>
          <w:marBottom w:val="0"/>
          <w:divBdr>
            <w:top w:val="none" w:sz="0" w:space="0" w:color="auto"/>
            <w:left w:val="none" w:sz="0" w:space="0" w:color="auto"/>
            <w:bottom w:val="none" w:sz="0" w:space="0" w:color="auto"/>
            <w:right w:val="none" w:sz="0" w:space="0" w:color="auto"/>
          </w:divBdr>
        </w:div>
        <w:div w:id="1571844063">
          <w:marLeft w:val="480"/>
          <w:marRight w:val="0"/>
          <w:marTop w:val="0"/>
          <w:marBottom w:val="0"/>
          <w:divBdr>
            <w:top w:val="none" w:sz="0" w:space="0" w:color="auto"/>
            <w:left w:val="none" w:sz="0" w:space="0" w:color="auto"/>
            <w:bottom w:val="none" w:sz="0" w:space="0" w:color="auto"/>
            <w:right w:val="none" w:sz="0" w:space="0" w:color="auto"/>
          </w:divBdr>
        </w:div>
        <w:div w:id="1604074764">
          <w:marLeft w:val="480"/>
          <w:marRight w:val="0"/>
          <w:marTop w:val="0"/>
          <w:marBottom w:val="0"/>
          <w:divBdr>
            <w:top w:val="none" w:sz="0" w:space="0" w:color="auto"/>
            <w:left w:val="none" w:sz="0" w:space="0" w:color="auto"/>
            <w:bottom w:val="none" w:sz="0" w:space="0" w:color="auto"/>
            <w:right w:val="none" w:sz="0" w:space="0" w:color="auto"/>
          </w:divBdr>
        </w:div>
        <w:div w:id="1609507323">
          <w:marLeft w:val="480"/>
          <w:marRight w:val="0"/>
          <w:marTop w:val="0"/>
          <w:marBottom w:val="0"/>
          <w:divBdr>
            <w:top w:val="none" w:sz="0" w:space="0" w:color="auto"/>
            <w:left w:val="none" w:sz="0" w:space="0" w:color="auto"/>
            <w:bottom w:val="none" w:sz="0" w:space="0" w:color="auto"/>
            <w:right w:val="none" w:sz="0" w:space="0" w:color="auto"/>
          </w:divBdr>
        </w:div>
        <w:div w:id="1612124531">
          <w:marLeft w:val="480"/>
          <w:marRight w:val="0"/>
          <w:marTop w:val="0"/>
          <w:marBottom w:val="0"/>
          <w:divBdr>
            <w:top w:val="none" w:sz="0" w:space="0" w:color="auto"/>
            <w:left w:val="none" w:sz="0" w:space="0" w:color="auto"/>
            <w:bottom w:val="none" w:sz="0" w:space="0" w:color="auto"/>
            <w:right w:val="none" w:sz="0" w:space="0" w:color="auto"/>
          </w:divBdr>
        </w:div>
        <w:div w:id="1706558533">
          <w:marLeft w:val="480"/>
          <w:marRight w:val="0"/>
          <w:marTop w:val="0"/>
          <w:marBottom w:val="0"/>
          <w:divBdr>
            <w:top w:val="none" w:sz="0" w:space="0" w:color="auto"/>
            <w:left w:val="none" w:sz="0" w:space="0" w:color="auto"/>
            <w:bottom w:val="none" w:sz="0" w:space="0" w:color="auto"/>
            <w:right w:val="none" w:sz="0" w:space="0" w:color="auto"/>
          </w:divBdr>
        </w:div>
        <w:div w:id="1716272567">
          <w:marLeft w:val="480"/>
          <w:marRight w:val="0"/>
          <w:marTop w:val="0"/>
          <w:marBottom w:val="0"/>
          <w:divBdr>
            <w:top w:val="none" w:sz="0" w:space="0" w:color="auto"/>
            <w:left w:val="none" w:sz="0" w:space="0" w:color="auto"/>
            <w:bottom w:val="none" w:sz="0" w:space="0" w:color="auto"/>
            <w:right w:val="none" w:sz="0" w:space="0" w:color="auto"/>
          </w:divBdr>
        </w:div>
        <w:div w:id="1782528934">
          <w:marLeft w:val="480"/>
          <w:marRight w:val="0"/>
          <w:marTop w:val="0"/>
          <w:marBottom w:val="0"/>
          <w:divBdr>
            <w:top w:val="none" w:sz="0" w:space="0" w:color="auto"/>
            <w:left w:val="none" w:sz="0" w:space="0" w:color="auto"/>
            <w:bottom w:val="none" w:sz="0" w:space="0" w:color="auto"/>
            <w:right w:val="none" w:sz="0" w:space="0" w:color="auto"/>
          </w:divBdr>
        </w:div>
        <w:div w:id="1823348375">
          <w:marLeft w:val="480"/>
          <w:marRight w:val="0"/>
          <w:marTop w:val="0"/>
          <w:marBottom w:val="0"/>
          <w:divBdr>
            <w:top w:val="none" w:sz="0" w:space="0" w:color="auto"/>
            <w:left w:val="none" w:sz="0" w:space="0" w:color="auto"/>
            <w:bottom w:val="none" w:sz="0" w:space="0" w:color="auto"/>
            <w:right w:val="none" w:sz="0" w:space="0" w:color="auto"/>
          </w:divBdr>
        </w:div>
        <w:div w:id="1849296074">
          <w:marLeft w:val="480"/>
          <w:marRight w:val="0"/>
          <w:marTop w:val="0"/>
          <w:marBottom w:val="0"/>
          <w:divBdr>
            <w:top w:val="none" w:sz="0" w:space="0" w:color="auto"/>
            <w:left w:val="none" w:sz="0" w:space="0" w:color="auto"/>
            <w:bottom w:val="none" w:sz="0" w:space="0" w:color="auto"/>
            <w:right w:val="none" w:sz="0" w:space="0" w:color="auto"/>
          </w:divBdr>
        </w:div>
        <w:div w:id="1924677553">
          <w:marLeft w:val="480"/>
          <w:marRight w:val="0"/>
          <w:marTop w:val="0"/>
          <w:marBottom w:val="0"/>
          <w:divBdr>
            <w:top w:val="none" w:sz="0" w:space="0" w:color="auto"/>
            <w:left w:val="none" w:sz="0" w:space="0" w:color="auto"/>
            <w:bottom w:val="none" w:sz="0" w:space="0" w:color="auto"/>
            <w:right w:val="none" w:sz="0" w:space="0" w:color="auto"/>
          </w:divBdr>
        </w:div>
        <w:div w:id="1959600844">
          <w:marLeft w:val="480"/>
          <w:marRight w:val="0"/>
          <w:marTop w:val="0"/>
          <w:marBottom w:val="0"/>
          <w:divBdr>
            <w:top w:val="none" w:sz="0" w:space="0" w:color="auto"/>
            <w:left w:val="none" w:sz="0" w:space="0" w:color="auto"/>
            <w:bottom w:val="none" w:sz="0" w:space="0" w:color="auto"/>
            <w:right w:val="none" w:sz="0" w:space="0" w:color="auto"/>
          </w:divBdr>
        </w:div>
        <w:div w:id="1981576111">
          <w:marLeft w:val="480"/>
          <w:marRight w:val="0"/>
          <w:marTop w:val="0"/>
          <w:marBottom w:val="0"/>
          <w:divBdr>
            <w:top w:val="none" w:sz="0" w:space="0" w:color="auto"/>
            <w:left w:val="none" w:sz="0" w:space="0" w:color="auto"/>
            <w:bottom w:val="none" w:sz="0" w:space="0" w:color="auto"/>
            <w:right w:val="none" w:sz="0" w:space="0" w:color="auto"/>
          </w:divBdr>
        </w:div>
        <w:div w:id="1982882538">
          <w:marLeft w:val="480"/>
          <w:marRight w:val="0"/>
          <w:marTop w:val="0"/>
          <w:marBottom w:val="0"/>
          <w:divBdr>
            <w:top w:val="none" w:sz="0" w:space="0" w:color="auto"/>
            <w:left w:val="none" w:sz="0" w:space="0" w:color="auto"/>
            <w:bottom w:val="none" w:sz="0" w:space="0" w:color="auto"/>
            <w:right w:val="none" w:sz="0" w:space="0" w:color="auto"/>
          </w:divBdr>
        </w:div>
        <w:div w:id="2035035850">
          <w:marLeft w:val="480"/>
          <w:marRight w:val="0"/>
          <w:marTop w:val="0"/>
          <w:marBottom w:val="0"/>
          <w:divBdr>
            <w:top w:val="none" w:sz="0" w:space="0" w:color="auto"/>
            <w:left w:val="none" w:sz="0" w:space="0" w:color="auto"/>
            <w:bottom w:val="none" w:sz="0" w:space="0" w:color="auto"/>
            <w:right w:val="none" w:sz="0" w:space="0" w:color="auto"/>
          </w:divBdr>
        </w:div>
        <w:div w:id="2062053648">
          <w:marLeft w:val="480"/>
          <w:marRight w:val="0"/>
          <w:marTop w:val="0"/>
          <w:marBottom w:val="0"/>
          <w:divBdr>
            <w:top w:val="none" w:sz="0" w:space="0" w:color="auto"/>
            <w:left w:val="none" w:sz="0" w:space="0" w:color="auto"/>
            <w:bottom w:val="none" w:sz="0" w:space="0" w:color="auto"/>
            <w:right w:val="none" w:sz="0" w:space="0" w:color="auto"/>
          </w:divBdr>
        </w:div>
        <w:div w:id="2114937235">
          <w:marLeft w:val="480"/>
          <w:marRight w:val="0"/>
          <w:marTop w:val="0"/>
          <w:marBottom w:val="0"/>
          <w:divBdr>
            <w:top w:val="none" w:sz="0" w:space="0" w:color="auto"/>
            <w:left w:val="none" w:sz="0" w:space="0" w:color="auto"/>
            <w:bottom w:val="none" w:sz="0" w:space="0" w:color="auto"/>
            <w:right w:val="none" w:sz="0" w:space="0" w:color="auto"/>
          </w:divBdr>
        </w:div>
      </w:divsChild>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4601152">
      <w:bodyDiv w:val="1"/>
      <w:marLeft w:val="0"/>
      <w:marRight w:val="0"/>
      <w:marTop w:val="0"/>
      <w:marBottom w:val="0"/>
      <w:divBdr>
        <w:top w:val="none" w:sz="0" w:space="0" w:color="auto"/>
        <w:left w:val="none" w:sz="0" w:space="0" w:color="auto"/>
        <w:bottom w:val="none" w:sz="0" w:space="0" w:color="auto"/>
        <w:right w:val="none" w:sz="0" w:space="0" w:color="auto"/>
      </w:divBdr>
    </w:div>
    <w:div w:id="1385057219">
      <w:bodyDiv w:val="1"/>
      <w:marLeft w:val="0"/>
      <w:marRight w:val="0"/>
      <w:marTop w:val="0"/>
      <w:marBottom w:val="0"/>
      <w:divBdr>
        <w:top w:val="none" w:sz="0" w:space="0" w:color="auto"/>
        <w:left w:val="none" w:sz="0" w:space="0" w:color="auto"/>
        <w:bottom w:val="none" w:sz="0" w:space="0" w:color="auto"/>
        <w:right w:val="none" w:sz="0" w:space="0" w:color="auto"/>
      </w:divBdr>
    </w:div>
    <w:div w:id="1385442416">
      <w:bodyDiv w:val="1"/>
      <w:marLeft w:val="0"/>
      <w:marRight w:val="0"/>
      <w:marTop w:val="0"/>
      <w:marBottom w:val="0"/>
      <w:divBdr>
        <w:top w:val="none" w:sz="0" w:space="0" w:color="auto"/>
        <w:left w:val="none" w:sz="0" w:space="0" w:color="auto"/>
        <w:bottom w:val="none" w:sz="0" w:space="0" w:color="auto"/>
        <w:right w:val="none" w:sz="0" w:space="0" w:color="auto"/>
      </w:divBdr>
    </w:div>
    <w:div w:id="1385980133">
      <w:bodyDiv w:val="1"/>
      <w:marLeft w:val="0"/>
      <w:marRight w:val="0"/>
      <w:marTop w:val="0"/>
      <w:marBottom w:val="0"/>
      <w:divBdr>
        <w:top w:val="none" w:sz="0" w:space="0" w:color="auto"/>
        <w:left w:val="none" w:sz="0" w:space="0" w:color="auto"/>
        <w:bottom w:val="none" w:sz="0" w:space="0" w:color="auto"/>
        <w:right w:val="none" w:sz="0" w:space="0" w:color="auto"/>
      </w:divBdr>
    </w:div>
    <w:div w:id="1386835711">
      <w:bodyDiv w:val="1"/>
      <w:marLeft w:val="0"/>
      <w:marRight w:val="0"/>
      <w:marTop w:val="0"/>
      <w:marBottom w:val="0"/>
      <w:divBdr>
        <w:top w:val="none" w:sz="0" w:space="0" w:color="auto"/>
        <w:left w:val="none" w:sz="0" w:space="0" w:color="auto"/>
        <w:bottom w:val="none" w:sz="0" w:space="0" w:color="auto"/>
        <w:right w:val="none" w:sz="0" w:space="0" w:color="auto"/>
      </w:divBdr>
    </w:div>
    <w:div w:id="1386953681">
      <w:bodyDiv w:val="1"/>
      <w:marLeft w:val="0"/>
      <w:marRight w:val="0"/>
      <w:marTop w:val="0"/>
      <w:marBottom w:val="0"/>
      <w:divBdr>
        <w:top w:val="none" w:sz="0" w:space="0" w:color="auto"/>
        <w:left w:val="none" w:sz="0" w:space="0" w:color="auto"/>
        <w:bottom w:val="none" w:sz="0" w:space="0" w:color="auto"/>
        <w:right w:val="none" w:sz="0" w:space="0" w:color="auto"/>
      </w:divBdr>
    </w:div>
    <w:div w:id="1387290944">
      <w:bodyDiv w:val="1"/>
      <w:marLeft w:val="0"/>
      <w:marRight w:val="0"/>
      <w:marTop w:val="0"/>
      <w:marBottom w:val="0"/>
      <w:divBdr>
        <w:top w:val="none" w:sz="0" w:space="0" w:color="auto"/>
        <w:left w:val="none" w:sz="0" w:space="0" w:color="auto"/>
        <w:bottom w:val="none" w:sz="0" w:space="0" w:color="auto"/>
        <w:right w:val="none" w:sz="0" w:space="0" w:color="auto"/>
      </w:divBdr>
    </w:div>
    <w:div w:id="1387754954">
      <w:bodyDiv w:val="1"/>
      <w:marLeft w:val="0"/>
      <w:marRight w:val="0"/>
      <w:marTop w:val="0"/>
      <w:marBottom w:val="0"/>
      <w:divBdr>
        <w:top w:val="none" w:sz="0" w:space="0" w:color="auto"/>
        <w:left w:val="none" w:sz="0" w:space="0" w:color="auto"/>
        <w:bottom w:val="none" w:sz="0" w:space="0" w:color="auto"/>
        <w:right w:val="none" w:sz="0" w:space="0" w:color="auto"/>
      </w:divBdr>
    </w:div>
    <w:div w:id="1388071476">
      <w:bodyDiv w:val="1"/>
      <w:marLeft w:val="0"/>
      <w:marRight w:val="0"/>
      <w:marTop w:val="0"/>
      <w:marBottom w:val="0"/>
      <w:divBdr>
        <w:top w:val="none" w:sz="0" w:space="0" w:color="auto"/>
        <w:left w:val="none" w:sz="0" w:space="0" w:color="auto"/>
        <w:bottom w:val="none" w:sz="0" w:space="0" w:color="auto"/>
        <w:right w:val="none" w:sz="0" w:space="0" w:color="auto"/>
      </w:divBdr>
    </w:div>
    <w:div w:id="1388605124">
      <w:bodyDiv w:val="1"/>
      <w:marLeft w:val="0"/>
      <w:marRight w:val="0"/>
      <w:marTop w:val="0"/>
      <w:marBottom w:val="0"/>
      <w:divBdr>
        <w:top w:val="none" w:sz="0" w:space="0" w:color="auto"/>
        <w:left w:val="none" w:sz="0" w:space="0" w:color="auto"/>
        <w:bottom w:val="none" w:sz="0" w:space="0" w:color="auto"/>
        <w:right w:val="none" w:sz="0" w:space="0" w:color="auto"/>
      </w:divBdr>
    </w:div>
    <w:div w:id="1388724988">
      <w:bodyDiv w:val="1"/>
      <w:marLeft w:val="0"/>
      <w:marRight w:val="0"/>
      <w:marTop w:val="0"/>
      <w:marBottom w:val="0"/>
      <w:divBdr>
        <w:top w:val="none" w:sz="0" w:space="0" w:color="auto"/>
        <w:left w:val="none" w:sz="0" w:space="0" w:color="auto"/>
        <w:bottom w:val="none" w:sz="0" w:space="0" w:color="auto"/>
        <w:right w:val="none" w:sz="0" w:space="0" w:color="auto"/>
      </w:divBdr>
    </w:div>
    <w:div w:id="1388870178">
      <w:bodyDiv w:val="1"/>
      <w:marLeft w:val="0"/>
      <w:marRight w:val="0"/>
      <w:marTop w:val="0"/>
      <w:marBottom w:val="0"/>
      <w:divBdr>
        <w:top w:val="none" w:sz="0" w:space="0" w:color="auto"/>
        <w:left w:val="none" w:sz="0" w:space="0" w:color="auto"/>
        <w:bottom w:val="none" w:sz="0" w:space="0" w:color="auto"/>
        <w:right w:val="none" w:sz="0" w:space="0" w:color="auto"/>
      </w:divBdr>
      <w:divsChild>
        <w:div w:id="457181660">
          <w:marLeft w:val="480"/>
          <w:marRight w:val="0"/>
          <w:marTop w:val="0"/>
          <w:marBottom w:val="0"/>
          <w:divBdr>
            <w:top w:val="none" w:sz="0" w:space="0" w:color="auto"/>
            <w:left w:val="none" w:sz="0" w:space="0" w:color="auto"/>
            <w:bottom w:val="none" w:sz="0" w:space="0" w:color="auto"/>
            <w:right w:val="none" w:sz="0" w:space="0" w:color="auto"/>
          </w:divBdr>
        </w:div>
        <w:div w:id="1161892330">
          <w:marLeft w:val="480"/>
          <w:marRight w:val="0"/>
          <w:marTop w:val="0"/>
          <w:marBottom w:val="0"/>
          <w:divBdr>
            <w:top w:val="none" w:sz="0" w:space="0" w:color="auto"/>
            <w:left w:val="none" w:sz="0" w:space="0" w:color="auto"/>
            <w:bottom w:val="none" w:sz="0" w:space="0" w:color="auto"/>
            <w:right w:val="none" w:sz="0" w:space="0" w:color="auto"/>
          </w:divBdr>
        </w:div>
        <w:div w:id="1266622030">
          <w:marLeft w:val="480"/>
          <w:marRight w:val="0"/>
          <w:marTop w:val="0"/>
          <w:marBottom w:val="0"/>
          <w:divBdr>
            <w:top w:val="none" w:sz="0" w:space="0" w:color="auto"/>
            <w:left w:val="none" w:sz="0" w:space="0" w:color="auto"/>
            <w:bottom w:val="none" w:sz="0" w:space="0" w:color="auto"/>
            <w:right w:val="none" w:sz="0" w:space="0" w:color="auto"/>
          </w:divBdr>
        </w:div>
        <w:div w:id="950089910">
          <w:marLeft w:val="480"/>
          <w:marRight w:val="0"/>
          <w:marTop w:val="0"/>
          <w:marBottom w:val="0"/>
          <w:divBdr>
            <w:top w:val="none" w:sz="0" w:space="0" w:color="auto"/>
            <w:left w:val="none" w:sz="0" w:space="0" w:color="auto"/>
            <w:bottom w:val="none" w:sz="0" w:space="0" w:color="auto"/>
            <w:right w:val="none" w:sz="0" w:space="0" w:color="auto"/>
          </w:divBdr>
        </w:div>
        <w:div w:id="1165125479">
          <w:marLeft w:val="480"/>
          <w:marRight w:val="0"/>
          <w:marTop w:val="0"/>
          <w:marBottom w:val="0"/>
          <w:divBdr>
            <w:top w:val="none" w:sz="0" w:space="0" w:color="auto"/>
            <w:left w:val="none" w:sz="0" w:space="0" w:color="auto"/>
            <w:bottom w:val="none" w:sz="0" w:space="0" w:color="auto"/>
            <w:right w:val="none" w:sz="0" w:space="0" w:color="auto"/>
          </w:divBdr>
        </w:div>
        <w:div w:id="2117288726">
          <w:marLeft w:val="480"/>
          <w:marRight w:val="0"/>
          <w:marTop w:val="0"/>
          <w:marBottom w:val="0"/>
          <w:divBdr>
            <w:top w:val="none" w:sz="0" w:space="0" w:color="auto"/>
            <w:left w:val="none" w:sz="0" w:space="0" w:color="auto"/>
            <w:bottom w:val="none" w:sz="0" w:space="0" w:color="auto"/>
            <w:right w:val="none" w:sz="0" w:space="0" w:color="auto"/>
          </w:divBdr>
        </w:div>
        <w:div w:id="1118793846">
          <w:marLeft w:val="480"/>
          <w:marRight w:val="0"/>
          <w:marTop w:val="0"/>
          <w:marBottom w:val="0"/>
          <w:divBdr>
            <w:top w:val="none" w:sz="0" w:space="0" w:color="auto"/>
            <w:left w:val="none" w:sz="0" w:space="0" w:color="auto"/>
            <w:bottom w:val="none" w:sz="0" w:space="0" w:color="auto"/>
            <w:right w:val="none" w:sz="0" w:space="0" w:color="auto"/>
          </w:divBdr>
        </w:div>
        <w:div w:id="2114940020">
          <w:marLeft w:val="480"/>
          <w:marRight w:val="0"/>
          <w:marTop w:val="0"/>
          <w:marBottom w:val="0"/>
          <w:divBdr>
            <w:top w:val="none" w:sz="0" w:space="0" w:color="auto"/>
            <w:left w:val="none" w:sz="0" w:space="0" w:color="auto"/>
            <w:bottom w:val="none" w:sz="0" w:space="0" w:color="auto"/>
            <w:right w:val="none" w:sz="0" w:space="0" w:color="auto"/>
          </w:divBdr>
        </w:div>
        <w:div w:id="889271354">
          <w:marLeft w:val="480"/>
          <w:marRight w:val="0"/>
          <w:marTop w:val="0"/>
          <w:marBottom w:val="0"/>
          <w:divBdr>
            <w:top w:val="none" w:sz="0" w:space="0" w:color="auto"/>
            <w:left w:val="none" w:sz="0" w:space="0" w:color="auto"/>
            <w:bottom w:val="none" w:sz="0" w:space="0" w:color="auto"/>
            <w:right w:val="none" w:sz="0" w:space="0" w:color="auto"/>
          </w:divBdr>
        </w:div>
        <w:div w:id="735932860">
          <w:marLeft w:val="480"/>
          <w:marRight w:val="0"/>
          <w:marTop w:val="0"/>
          <w:marBottom w:val="0"/>
          <w:divBdr>
            <w:top w:val="none" w:sz="0" w:space="0" w:color="auto"/>
            <w:left w:val="none" w:sz="0" w:space="0" w:color="auto"/>
            <w:bottom w:val="none" w:sz="0" w:space="0" w:color="auto"/>
            <w:right w:val="none" w:sz="0" w:space="0" w:color="auto"/>
          </w:divBdr>
        </w:div>
        <w:div w:id="1530951235">
          <w:marLeft w:val="480"/>
          <w:marRight w:val="0"/>
          <w:marTop w:val="0"/>
          <w:marBottom w:val="0"/>
          <w:divBdr>
            <w:top w:val="none" w:sz="0" w:space="0" w:color="auto"/>
            <w:left w:val="none" w:sz="0" w:space="0" w:color="auto"/>
            <w:bottom w:val="none" w:sz="0" w:space="0" w:color="auto"/>
            <w:right w:val="none" w:sz="0" w:space="0" w:color="auto"/>
          </w:divBdr>
        </w:div>
        <w:div w:id="392776654">
          <w:marLeft w:val="480"/>
          <w:marRight w:val="0"/>
          <w:marTop w:val="0"/>
          <w:marBottom w:val="0"/>
          <w:divBdr>
            <w:top w:val="none" w:sz="0" w:space="0" w:color="auto"/>
            <w:left w:val="none" w:sz="0" w:space="0" w:color="auto"/>
            <w:bottom w:val="none" w:sz="0" w:space="0" w:color="auto"/>
            <w:right w:val="none" w:sz="0" w:space="0" w:color="auto"/>
          </w:divBdr>
        </w:div>
        <w:div w:id="1186210729">
          <w:marLeft w:val="480"/>
          <w:marRight w:val="0"/>
          <w:marTop w:val="0"/>
          <w:marBottom w:val="0"/>
          <w:divBdr>
            <w:top w:val="none" w:sz="0" w:space="0" w:color="auto"/>
            <w:left w:val="none" w:sz="0" w:space="0" w:color="auto"/>
            <w:bottom w:val="none" w:sz="0" w:space="0" w:color="auto"/>
            <w:right w:val="none" w:sz="0" w:space="0" w:color="auto"/>
          </w:divBdr>
        </w:div>
        <w:div w:id="240725810">
          <w:marLeft w:val="480"/>
          <w:marRight w:val="0"/>
          <w:marTop w:val="0"/>
          <w:marBottom w:val="0"/>
          <w:divBdr>
            <w:top w:val="none" w:sz="0" w:space="0" w:color="auto"/>
            <w:left w:val="none" w:sz="0" w:space="0" w:color="auto"/>
            <w:bottom w:val="none" w:sz="0" w:space="0" w:color="auto"/>
            <w:right w:val="none" w:sz="0" w:space="0" w:color="auto"/>
          </w:divBdr>
        </w:div>
        <w:div w:id="424502519">
          <w:marLeft w:val="480"/>
          <w:marRight w:val="0"/>
          <w:marTop w:val="0"/>
          <w:marBottom w:val="0"/>
          <w:divBdr>
            <w:top w:val="none" w:sz="0" w:space="0" w:color="auto"/>
            <w:left w:val="none" w:sz="0" w:space="0" w:color="auto"/>
            <w:bottom w:val="none" w:sz="0" w:space="0" w:color="auto"/>
            <w:right w:val="none" w:sz="0" w:space="0" w:color="auto"/>
          </w:divBdr>
        </w:div>
        <w:div w:id="148403415">
          <w:marLeft w:val="480"/>
          <w:marRight w:val="0"/>
          <w:marTop w:val="0"/>
          <w:marBottom w:val="0"/>
          <w:divBdr>
            <w:top w:val="none" w:sz="0" w:space="0" w:color="auto"/>
            <w:left w:val="none" w:sz="0" w:space="0" w:color="auto"/>
            <w:bottom w:val="none" w:sz="0" w:space="0" w:color="auto"/>
            <w:right w:val="none" w:sz="0" w:space="0" w:color="auto"/>
          </w:divBdr>
        </w:div>
        <w:div w:id="300162688">
          <w:marLeft w:val="480"/>
          <w:marRight w:val="0"/>
          <w:marTop w:val="0"/>
          <w:marBottom w:val="0"/>
          <w:divBdr>
            <w:top w:val="none" w:sz="0" w:space="0" w:color="auto"/>
            <w:left w:val="none" w:sz="0" w:space="0" w:color="auto"/>
            <w:bottom w:val="none" w:sz="0" w:space="0" w:color="auto"/>
            <w:right w:val="none" w:sz="0" w:space="0" w:color="auto"/>
          </w:divBdr>
        </w:div>
        <w:div w:id="838891369">
          <w:marLeft w:val="480"/>
          <w:marRight w:val="0"/>
          <w:marTop w:val="0"/>
          <w:marBottom w:val="0"/>
          <w:divBdr>
            <w:top w:val="none" w:sz="0" w:space="0" w:color="auto"/>
            <w:left w:val="none" w:sz="0" w:space="0" w:color="auto"/>
            <w:bottom w:val="none" w:sz="0" w:space="0" w:color="auto"/>
            <w:right w:val="none" w:sz="0" w:space="0" w:color="auto"/>
          </w:divBdr>
        </w:div>
        <w:div w:id="802768372">
          <w:marLeft w:val="480"/>
          <w:marRight w:val="0"/>
          <w:marTop w:val="0"/>
          <w:marBottom w:val="0"/>
          <w:divBdr>
            <w:top w:val="none" w:sz="0" w:space="0" w:color="auto"/>
            <w:left w:val="none" w:sz="0" w:space="0" w:color="auto"/>
            <w:bottom w:val="none" w:sz="0" w:space="0" w:color="auto"/>
            <w:right w:val="none" w:sz="0" w:space="0" w:color="auto"/>
          </w:divBdr>
        </w:div>
        <w:div w:id="1082214442">
          <w:marLeft w:val="480"/>
          <w:marRight w:val="0"/>
          <w:marTop w:val="0"/>
          <w:marBottom w:val="0"/>
          <w:divBdr>
            <w:top w:val="none" w:sz="0" w:space="0" w:color="auto"/>
            <w:left w:val="none" w:sz="0" w:space="0" w:color="auto"/>
            <w:bottom w:val="none" w:sz="0" w:space="0" w:color="auto"/>
            <w:right w:val="none" w:sz="0" w:space="0" w:color="auto"/>
          </w:divBdr>
        </w:div>
        <w:div w:id="288557439">
          <w:marLeft w:val="480"/>
          <w:marRight w:val="0"/>
          <w:marTop w:val="0"/>
          <w:marBottom w:val="0"/>
          <w:divBdr>
            <w:top w:val="none" w:sz="0" w:space="0" w:color="auto"/>
            <w:left w:val="none" w:sz="0" w:space="0" w:color="auto"/>
            <w:bottom w:val="none" w:sz="0" w:space="0" w:color="auto"/>
            <w:right w:val="none" w:sz="0" w:space="0" w:color="auto"/>
          </w:divBdr>
        </w:div>
        <w:div w:id="1715960106">
          <w:marLeft w:val="480"/>
          <w:marRight w:val="0"/>
          <w:marTop w:val="0"/>
          <w:marBottom w:val="0"/>
          <w:divBdr>
            <w:top w:val="none" w:sz="0" w:space="0" w:color="auto"/>
            <w:left w:val="none" w:sz="0" w:space="0" w:color="auto"/>
            <w:bottom w:val="none" w:sz="0" w:space="0" w:color="auto"/>
            <w:right w:val="none" w:sz="0" w:space="0" w:color="auto"/>
          </w:divBdr>
        </w:div>
        <w:div w:id="1696275483">
          <w:marLeft w:val="480"/>
          <w:marRight w:val="0"/>
          <w:marTop w:val="0"/>
          <w:marBottom w:val="0"/>
          <w:divBdr>
            <w:top w:val="none" w:sz="0" w:space="0" w:color="auto"/>
            <w:left w:val="none" w:sz="0" w:space="0" w:color="auto"/>
            <w:bottom w:val="none" w:sz="0" w:space="0" w:color="auto"/>
            <w:right w:val="none" w:sz="0" w:space="0" w:color="auto"/>
          </w:divBdr>
        </w:div>
        <w:div w:id="1468084940">
          <w:marLeft w:val="480"/>
          <w:marRight w:val="0"/>
          <w:marTop w:val="0"/>
          <w:marBottom w:val="0"/>
          <w:divBdr>
            <w:top w:val="none" w:sz="0" w:space="0" w:color="auto"/>
            <w:left w:val="none" w:sz="0" w:space="0" w:color="auto"/>
            <w:bottom w:val="none" w:sz="0" w:space="0" w:color="auto"/>
            <w:right w:val="none" w:sz="0" w:space="0" w:color="auto"/>
          </w:divBdr>
        </w:div>
        <w:div w:id="1291784324">
          <w:marLeft w:val="480"/>
          <w:marRight w:val="0"/>
          <w:marTop w:val="0"/>
          <w:marBottom w:val="0"/>
          <w:divBdr>
            <w:top w:val="none" w:sz="0" w:space="0" w:color="auto"/>
            <w:left w:val="none" w:sz="0" w:space="0" w:color="auto"/>
            <w:bottom w:val="none" w:sz="0" w:space="0" w:color="auto"/>
            <w:right w:val="none" w:sz="0" w:space="0" w:color="auto"/>
          </w:divBdr>
        </w:div>
        <w:div w:id="830409546">
          <w:marLeft w:val="480"/>
          <w:marRight w:val="0"/>
          <w:marTop w:val="0"/>
          <w:marBottom w:val="0"/>
          <w:divBdr>
            <w:top w:val="none" w:sz="0" w:space="0" w:color="auto"/>
            <w:left w:val="none" w:sz="0" w:space="0" w:color="auto"/>
            <w:bottom w:val="none" w:sz="0" w:space="0" w:color="auto"/>
            <w:right w:val="none" w:sz="0" w:space="0" w:color="auto"/>
          </w:divBdr>
        </w:div>
        <w:div w:id="340087002">
          <w:marLeft w:val="480"/>
          <w:marRight w:val="0"/>
          <w:marTop w:val="0"/>
          <w:marBottom w:val="0"/>
          <w:divBdr>
            <w:top w:val="none" w:sz="0" w:space="0" w:color="auto"/>
            <w:left w:val="none" w:sz="0" w:space="0" w:color="auto"/>
            <w:bottom w:val="none" w:sz="0" w:space="0" w:color="auto"/>
            <w:right w:val="none" w:sz="0" w:space="0" w:color="auto"/>
          </w:divBdr>
        </w:div>
        <w:div w:id="1536191212">
          <w:marLeft w:val="480"/>
          <w:marRight w:val="0"/>
          <w:marTop w:val="0"/>
          <w:marBottom w:val="0"/>
          <w:divBdr>
            <w:top w:val="none" w:sz="0" w:space="0" w:color="auto"/>
            <w:left w:val="none" w:sz="0" w:space="0" w:color="auto"/>
            <w:bottom w:val="none" w:sz="0" w:space="0" w:color="auto"/>
            <w:right w:val="none" w:sz="0" w:space="0" w:color="auto"/>
          </w:divBdr>
        </w:div>
        <w:div w:id="333068545">
          <w:marLeft w:val="480"/>
          <w:marRight w:val="0"/>
          <w:marTop w:val="0"/>
          <w:marBottom w:val="0"/>
          <w:divBdr>
            <w:top w:val="none" w:sz="0" w:space="0" w:color="auto"/>
            <w:left w:val="none" w:sz="0" w:space="0" w:color="auto"/>
            <w:bottom w:val="none" w:sz="0" w:space="0" w:color="auto"/>
            <w:right w:val="none" w:sz="0" w:space="0" w:color="auto"/>
          </w:divBdr>
        </w:div>
        <w:div w:id="2145468479">
          <w:marLeft w:val="480"/>
          <w:marRight w:val="0"/>
          <w:marTop w:val="0"/>
          <w:marBottom w:val="0"/>
          <w:divBdr>
            <w:top w:val="none" w:sz="0" w:space="0" w:color="auto"/>
            <w:left w:val="none" w:sz="0" w:space="0" w:color="auto"/>
            <w:bottom w:val="none" w:sz="0" w:space="0" w:color="auto"/>
            <w:right w:val="none" w:sz="0" w:space="0" w:color="auto"/>
          </w:divBdr>
        </w:div>
        <w:div w:id="1146095108">
          <w:marLeft w:val="480"/>
          <w:marRight w:val="0"/>
          <w:marTop w:val="0"/>
          <w:marBottom w:val="0"/>
          <w:divBdr>
            <w:top w:val="none" w:sz="0" w:space="0" w:color="auto"/>
            <w:left w:val="none" w:sz="0" w:space="0" w:color="auto"/>
            <w:bottom w:val="none" w:sz="0" w:space="0" w:color="auto"/>
            <w:right w:val="none" w:sz="0" w:space="0" w:color="auto"/>
          </w:divBdr>
        </w:div>
        <w:div w:id="1266886040">
          <w:marLeft w:val="480"/>
          <w:marRight w:val="0"/>
          <w:marTop w:val="0"/>
          <w:marBottom w:val="0"/>
          <w:divBdr>
            <w:top w:val="none" w:sz="0" w:space="0" w:color="auto"/>
            <w:left w:val="none" w:sz="0" w:space="0" w:color="auto"/>
            <w:bottom w:val="none" w:sz="0" w:space="0" w:color="auto"/>
            <w:right w:val="none" w:sz="0" w:space="0" w:color="auto"/>
          </w:divBdr>
        </w:div>
        <w:div w:id="1354381111">
          <w:marLeft w:val="480"/>
          <w:marRight w:val="0"/>
          <w:marTop w:val="0"/>
          <w:marBottom w:val="0"/>
          <w:divBdr>
            <w:top w:val="none" w:sz="0" w:space="0" w:color="auto"/>
            <w:left w:val="none" w:sz="0" w:space="0" w:color="auto"/>
            <w:bottom w:val="none" w:sz="0" w:space="0" w:color="auto"/>
            <w:right w:val="none" w:sz="0" w:space="0" w:color="auto"/>
          </w:divBdr>
        </w:div>
        <w:div w:id="1396585796">
          <w:marLeft w:val="480"/>
          <w:marRight w:val="0"/>
          <w:marTop w:val="0"/>
          <w:marBottom w:val="0"/>
          <w:divBdr>
            <w:top w:val="none" w:sz="0" w:space="0" w:color="auto"/>
            <w:left w:val="none" w:sz="0" w:space="0" w:color="auto"/>
            <w:bottom w:val="none" w:sz="0" w:space="0" w:color="auto"/>
            <w:right w:val="none" w:sz="0" w:space="0" w:color="auto"/>
          </w:divBdr>
        </w:div>
        <w:div w:id="170990333">
          <w:marLeft w:val="480"/>
          <w:marRight w:val="0"/>
          <w:marTop w:val="0"/>
          <w:marBottom w:val="0"/>
          <w:divBdr>
            <w:top w:val="none" w:sz="0" w:space="0" w:color="auto"/>
            <w:left w:val="none" w:sz="0" w:space="0" w:color="auto"/>
            <w:bottom w:val="none" w:sz="0" w:space="0" w:color="auto"/>
            <w:right w:val="none" w:sz="0" w:space="0" w:color="auto"/>
          </w:divBdr>
        </w:div>
        <w:div w:id="1892646726">
          <w:marLeft w:val="480"/>
          <w:marRight w:val="0"/>
          <w:marTop w:val="0"/>
          <w:marBottom w:val="0"/>
          <w:divBdr>
            <w:top w:val="none" w:sz="0" w:space="0" w:color="auto"/>
            <w:left w:val="none" w:sz="0" w:space="0" w:color="auto"/>
            <w:bottom w:val="none" w:sz="0" w:space="0" w:color="auto"/>
            <w:right w:val="none" w:sz="0" w:space="0" w:color="auto"/>
          </w:divBdr>
        </w:div>
        <w:div w:id="1602683575">
          <w:marLeft w:val="480"/>
          <w:marRight w:val="0"/>
          <w:marTop w:val="0"/>
          <w:marBottom w:val="0"/>
          <w:divBdr>
            <w:top w:val="none" w:sz="0" w:space="0" w:color="auto"/>
            <w:left w:val="none" w:sz="0" w:space="0" w:color="auto"/>
            <w:bottom w:val="none" w:sz="0" w:space="0" w:color="auto"/>
            <w:right w:val="none" w:sz="0" w:space="0" w:color="auto"/>
          </w:divBdr>
        </w:div>
        <w:div w:id="942298001">
          <w:marLeft w:val="480"/>
          <w:marRight w:val="0"/>
          <w:marTop w:val="0"/>
          <w:marBottom w:val="0"/>
          <w:divBdr>
            <w:top w:val="none" w:sz="0" w:space="0" w:color="auto"/>
            <w:left w:val="none" w:sz="0" w:space="0" w:color="auto"/>
            <w:bottom w:val="none" w:sz="0" w:space="0" w:color="auto"/>
            <w:right w:val="none" w:sz="0" w:space="0" w:color="auto"/>
          </w:divBdr>
        </w:div>
        <w:div w:id="85537581">
          <w:marLeft w:val="480"/>
          <w:marRight w:val="0"/>
          <w:marTop w:val="0"/>
          <w:marBottom w:val="0"/>
          <w:divBdr>
            <w:top w:val="none" w:sz="0" w:space="0" w:color="auto"/>
            <w:left w:val="none" w:sz="0" w:space="0" w:color="auto"/>
            <w:bottom w:val="none" w:sz="0" w:space="0" w:color="auto"/>
            <w:right w:val="none" w:sz="0" w:space="0" w:color="auto"/>
          </w:divBdr>
        </w:div>
        <w:div w:id="1258832305">
          <w:marLeft w:val="480"/>
          <w:marRight w:val="0"/>
          <w:marTop w:val="0"/>
          <w:marBottom w:val="0"/>
          <w:divBdr>
            <w:top w:val="none" w:sz="0" w:space="0" w:color="auto"/>
            <w:left w:val="none" w:sz="0" w:space="0" w:color="auto"/>
            <w:bottom w:val="none" w:sz="0" w:space="0" w:color="auto"/>
            <w:right w:val="none" w:sz="0" w:space="0" w:color="auto"/>
          </w:divBdr>
        </w:div>
        <w:div w:id="1164929656">
          <w:marLeft w:val="480"/>
          <w:marRight w:val="0"/>
          <w:marTop w:val="0"/>
          <w:marBottom w:val="0"/>
          <w:divBdr>
            <w:top w:val="none" w:sz="0" w:space="0" w:color="auto"/>
            <w:left w:val="none" w:sz="0" w:space="0" w:color="auto"/>
            <w:bottom w:val="none" w:sz="0" w:space="0" w:color="auto"/>
            <w:right w:val="none" w:sz="0" w:space="0" w:color="auto"/>
          </w:divBdr>
        </w:div>
        <w:div w:id="811992675">
          <w:marLeft w:val="480"/>
          <w:marRight w:val="0"/>
          <w:marTop w:val="0"/>
          <w:marBottom w:val="0"/>
          <w:divBdr>
            <w:top w:val="none" w:sz="0" w:space="0" w:color="auto"/>
            <w:left w:val="none" w:sz="0" w:space="0" w:color="auto"/>
            <w:bottom w:val="none" w:sz="0" w:space="0" w:color="auto"/>
            <w:right w:val="none" w:sz="0" w:space="0" w:color="auto"/>
          </w:divBdr>
        </w:div>
        <w:div w:id="406538357">
          <w:marLeft w:val="480"/>
          <w:marRight w:val="0"/>
          <w:marTop w:val="0"/>
          <w:marBottom w:val="0"/>
          <w:divBdr>
            <w:top w:val="none" w:sz="0" w:space="0" w:color="auto"/>
            <w:left w:val="none" w:sz="0" w:space="0" w:color="auto"/>
            <w:bottom w:val="none" w:sz="0" w:space="0" w:color="auto"/>
            <w:right w:val="none" w:sz="0" w:space="0" w:color="auto"/>
          </w:divBdr>
        </w:div>
        <w:div w:id="1472361407">
          <w:marLeft w:val="480"/>
          <w:marRight w:val="0"/>
          <w:marTop w:val="0"/>
          <w:marBottom w:val="0"/>
          <w:divBdr>
            <w:top w:val="none" w:sz="0" w:space="0" w:color="auto"/>
            <w:left w:val="none" w:sz="0" w:space="0" w:color="auto"/>
            <w:bottom w:val="none" w:sz="0" w:space="0" w:color="auto"/>
            <w:right w:val="none" w:sz="0" w:space="0" w:color="auto"/>
          </w:divBdr>
        </w:div>
        <w:div w:id="287323403">
          <w:marLeft w:val="480"/>
          <w:marRight w:val="0"/>
          <w:marTop w:val="0"/>
          <w:marBottom w:val="0"/>
          <w:divBdr>
            <w:top w:val="none" w:sz="0" w:space="0" w:color="auto"/>
            <w:left w:val="none" w:sz="0" w:space="0" w:color="auto"/>
            <w:bottom w:val="none" w:sz="0" w:space="0" w:color="auto"/>
            <w:right w:val="none" w:sz="0" w:space="0" w:color="auto"/>
          </w:divBdr>
        </w:div>
        <w:div w:id="43868487">
          <w:marLeft w:val="480"/>
          <w:marRight w:val="0"/>
          <w:marTop w:val="0"/>
          <w:marBottom w:val="0"/>
          <w:divBdr>
            <w:top w:val="none" w:sz="0" w:space="0" w:color="auto"/>
            <w:left w:val="none" w:sz="0" w:space="0" w:color="auto"/>
            <w:bottom w:val="none" w:sz="0" w:space="0" w:color="auto"/>
            <w:right w:val="none" w:sz="0" w:space="0" w:color="auto"/>
          </w:divBdr>
        </w:div>
        <w:div w:id="403256777">
          <w:marLeft w:val="480"/>
          <w:marRight w:val="0"/>
          <w:marTop w:val="0"/>
          <w:marBottom w:val="0"/>
          <w:divBdr>
            <w:top w:val="none" w:sz="0" w:space="0" w:color="auto"/>
            <w:left w:val="none" w:sz="0" w:space="0" w:color="auto"/>
            <w:bottom w:val="none" w:sz="0" w:space="0" w:color="auto"/>
            <w:right w:val="none" w:sz="0" w:space="0" w:color="auto"/>
          </w:divBdr>
        </w:div>
        <w:div w:id="9797285">
          <w:marLeft w:val="480"/>
          <w:marRight w:val="0"/>
          <w:marTop w:val="0"/>
          <w:marBottom w:val="0"/>
          <w:divBdr>
            <w:top w:val="none" w:sz="0" w:space="0" w:color="auto"/>
            <w:left w:val="none" w:sz="0" w:space="0" w:color="auto"/>
            <w:bottom w:val="none" w:sz="0" w:space="0" w:color="auto"/>
            <w:right w:val="none" w:sz="0" w:space="0" w:color="auto"/>
          </w:divBdr>
        </w:div>
        <w:div w:id="959725048">
          <w:marLeft w:val="480"/>
          <w:marRight w:val="0"/>
          <w:marTop w:val="0"/>
          <w:marBottom w:val="0"/>
          <w:divBdr>
            <w:top w:val="none" w:sz="0" w:space="0" w:color="auto"/>
            <w:left w:val="none" w:sz="0" w:space="0" w:color="auto"/>
            <w:bottom w:val="none" w:sz="0" w:space="0" w:color="auto"/>
            <w:right w:val="none" w:sz="0" w:space="0" w:color="auto"/>
          </w:divBdr>
        </w:div>
        <w:div w:id="1998802100">
          <w:marLeft w:val="480"/>
          <w:marRight w:val="0"/>
          <w:marTop w:val="0"/>
          <w:marBottom w:val="0"/>
          <w:divBdr>
            <w:top w:val="none" w:sz="0" w:space="0" w:color="auto"/>
            <w:left w:val="none" w:sz="0" w:space="0" w:color="auto"/>
            <w:bottom w:val="none" w:sz="0" w:space="0" w:color="auto"/>
            <w:right w:val="none" w:sz="0" w:space="0" w:color="auto"/>
          </w:divBdr>
        </w:div>
        <w:div w:id="638922336">
          <w:marLeft w:val="480"/>
          <w:marRight w:val="0"/>
          <w:marTop w:val="0"/>
          <w:marBottom w:val="0"/>
          <w:divBdr>
            <w:top w:val="none" w:sz="0" w:space="0" w:color="auto"/>
            <w:left w:val="none" w:sz="0" w:space="0" w:color="auto"/>
            <w:bottom w:val="none" w:sz="0" w:space="0" w:color="auto"/>
            <w:right w:val="none" w:sz="0" w:space="0" w:color="auto"/>
          </w:divBdr>
        </w:div>
        <w:div w:id="888150862">
          <w:marLeft w:val="480"/>
          <w:marRight w:val="0"/>
          <w:marTop w:val="0"/>
          <w:marBottom w:val="0"/>
          <w:divBdr>
            <w:top w:val="none" w:sz="0" w:space="0" w:color="auto"/>
            <w:left w:val="none" w:sz="0" w:space="0" w:color="auto"/>
            <w:bottom w:val="none" w:sz="0" w:space="0" w:color="auto"/>
            <w:right w:val="none" w:sz="0" w:space="0" w:color="auto"/>
          </w:divBdr>
        </w:div>
        <w:div w:id="547189140">
          <w:marLeft w:val="480"/>
          <w:marRight w:val="0"/>
          <w:marTop w:val="0"/>
          <w:marBottom w:val="0"/>
          <w:divBdr>
            <w:top w:val="none" w:sz="0" w:space="0" w:color="auto"/>
            <w:left w:val="none" w:sz="0" w:space="0" w:color="auto"/>
            <w:bottom w:val="none" w:sz="0" w:space="0" w:color="auto"/>
            <w:right w:val="none" w:sz="0" w:space="0" w:color="auto"/>
          </w:divBdr>
        </w:div>
        <w:div w:id="1593930092">
          <w:marLeft w:val="480"/>
          <w:marRight w:val="0"/>
          <w:marTop w:val="0"/>
          <w:marBottom w:val="0"/>
          <w:divBdr>
            <w:top w:val="none" w:sz="0" w:space="0" w:color="auto"/>
            <w:left w:val="none" w:sz="0" w:space="0" w:color="auto"/>
            <w:bottom w:val="none" w:sz="0" w:space="0" w:color="auto"/>
            <w:right w:val="none" w:sz="0" w:space="0" w:color="auto"/>
          </w:divBdr>
        </w:div>
        <w:div w:id="1977372714">
          <w:marLeft w:val="480"/>
          <w:marRight w:val="0"/>
          <w:marTop w:val="0"/>
          <w:marBottom w:val="0"/>
          <w:divBdr>
            <w:top w:val="none" w:sz="0" w:space="0" w:color="auto"/>
            <w:left w:val="none" w:sz="0" w:space="0" w:color="auto"/>
            <w:bottom w:val="none" w:sz="0" w:space="0" w:color="auto"/>
            <w:right w:val="none" w:sz="0" w:space="0" w:color="auto"/>
          </w:divBdr>
        </w:div>
        <w:div w:id="104086448">
          <w:marLeft w:val="480"/>
          <w:marRight w:val="0"/>
          <w:marTop w:val="0"/>
          <w:marBottom w:val="0"/>
          <w:divBdr>
            <w:top w:val="none" w:sz="0" w:space="0" w:color="auto"/>
            <w:left w:val="none" w:sz="0" w:space="0" w:color="auto"/>
            <w:bottom w:val="none" w:sz="0" w:space="0" w:color="auto"/>
            <w:right w:val="none" w:sz="0" w:space="0" w:color="auto"/>
          </w:divBdr>
        </w:div>
        <w:div w:id="1938827369">
          <w:marLeft w:val="480"/>
          <w:marRight w:val="0"/>
          <w:marTop w:val="0"/>
          <w:marBottom w:val="0"/>
          <w:divBdr>
            <w:top w:val="none" w:sz="0" w:space="0" w:color="auto"/>
            <w:left w:val="none" w:sz="0" w:space="0" w:color="auto"/>
            <w:bottom w:val="none" w:sz="0" w:space="0" w:color="auto"/>
            <w:right w:val="none" w:sz="0" w:space="0" w:color="auto"/>
          </w:divBdr>
        </w:div>
        <w:div w:id="1723602542">
          <w:marLeft w:val="480"/>
          <w:marRight w:val="0"/>
          <w:marTop w:val="0"/>
          <w:marBottom w:val="0"/>
          <w:divBdr>
            <w:top w:val="none" w:sz="0" w:space="0" w:color="auto"/>
            <w:left w:val="none" w:sz="0" w:space="0" w:color="auto"/>
            <w:bottom w:val="none" w:sz="0" w:space="0" w:color="auto"/>
            <w:right w:val="none" w:sz="0" w:space="0" w:color="auto"/>
          </w:divBdr>
        </w:div>
        <w:div w:id="39669543">
          <w:marLeft w:val="480"/>
          <w:marRight w:val="0"/>
          <w:marTop w:val="0"/>
          <w:marBottom w:val="0"/>
          <w:divBdr>
            <w:top w:val="none" w:sz="0" w:space="0" w:color="auto"/>
            <w:left w:val="none" w:sz="0" w:space="0" w:color="auto"/>
            <w:bottom w:val="none" w:sz="0" w:space="0" w:color="auto"/>
            <w:right w:val="none" w:sz="0" w:space="0" w:color="auto"/>
          </w:divBdr>
        </w:div>
        <w:div w:id="512693389">
          <w:marLeft w:val="480"/>
          <w:marRight w:val="0"/>
          <w:marTop w:val="0"/>
          <w:marBottom w:val="0"/>
          <w:divBdr>
            <w:top w:val="none" w:sz="0" w:space="0" w:color="auto"/>
            <w:left w:val="none" w:sz="0" w:space="0" w:color="auto"/>
            <w:bottom w:val="none" w:sz="0" w:space="0" w:color="auto"/>
            <w:right w:val="none" w:sz="0" w:space="0" w:color="auto"/>
          </w:divBdr>
        </w:div>
        <w:div w:id="1630889663">
          <w:marLeft w:val="480"/>
          <w:marRight w:val="0"/>
          <w:marTop w:val="0"/>
          <w:marBottom w:val="0"/>
          <w:divBdr>
            <w:top w:val="none" w:sz="0" w:space="0" w:color="auto"/>
            <w:left w:val="none" w:sz="0" w:space="0" w:color="auto"/>
            <w:bottom w:val="none" w:sz="0" w:space="0" w:color="auto"/>
            <w:right w:val="none" w:sz="0" w:space="0" w:color="auto"/>
          </w:divBdr>
        </w:div>
        <w:div w:id="1539587991">
          <w:marLeft w:val="480"/>
          <w:marRight w:val="0"/>
          <w:marTop w:val="0"/>
          <w:marBottom w:val="0"/>
          <w:divBdr>
            <w:top w:val="none" w:sz="0" w:space="0" w:color="auto"/>
            <w:left w:val="none" w:sz="0" w:space="0" w:color="auto"/>
            <w:bottom w:val="none" w:sz="0" w:space="0" w:color="auto"/>
            <w:right w:val="none" w:sz="0" w:space="0" w:color="auto"/>
          </w:divBdr>
        </w:div>
        <w:div w:id="562528053">
          <w:marLeft w:val="480"/>
          <w:marRight w:val="0"/>
          <w:marTop w:val="0"/>
          <w:marBottom w:val="0"/>
          <w:divBdr>
            <w:top w:val="none" w:sz="0" w:space="0" w:color="auto"/>
            <w:left w:val="none" w:sz="0" w:space="0" w:color="auto"/>
            <w:bottom w:val="none" w:sz="0" w:space="0" w:color="auto"/>
            <w:right w:val="none" w:sz="0" w:space="0" w:color="auto"/>
          </w:divBdr>
        </w:div>
        <w:div w:id="1025449006">
          <w:marLeft w:val="480"/>
          <w:marRight w:val="0"/>
          <w:marTop w:val="0"/>
          <w:marBottom w:val="0"/>
          <w:divBdr>
            <w:top w:val="none" w:sz="0" w:space="0" w:color="auto"/>
            <w:left w:val="none" w:sz="0" w:space="0" w:color="auto"/>
            <w:bottom w:val="none" w:sz="0" w:space="0" w:color="auto"/>
            <w:right w:val="none" w:sz="0" w:space="0" w:color="auto"/>
          </w:divBdr>
        </w:div>
        <w:div w:id="801387634">
          <w:marLeft w:val="480"/>
          <w:marRight w:val="0"/>
          <w:marTop w:val="0"/>
          <w:marBottom w:val="0"/>
          <w:divBdr>
            <w:top w:val="none" w:sz="0" w:space="0" w:color="auto"/>
            <w:left w:val="none" w:sz="0" w:space="0" w:color="auto"/>
            <w:bottom w:val="none" w:sz="0" w:space="0" w:color="auto"/>
            <w:right w:val="none" w:sz="0" w:space="0" w:color="auto"/>
          </w:divBdr>
        </w:div>
        <w:div w:id="233585467">
          <w:marLeft w:val="480"/>
          <w:marRight w:val="0"/>
          <w:marTop w:val="0"/>
          <w:marBottom w:val="0"/>
          <w:divBdr>
            <w:top w:val="none" w:sz="0" w:space="0" w:color="auto"/>
            <w:left w:val="none" w:sz="0" w:space="0" w:color="auto"/>
            <w:bottom w:val="none" w:sz="0" w:space="0" w:color="auto"/>
            <w:right w:val="none" w:sz="0" w:space="0" w:color="auto"/>
          </w:divBdr>
        </w:div>
        <w:div w:id="1703088906">
          <w:marLeft w:val="480"/>
          <w:marRight w:val="0"/>
          <w:marTop w:val="0"/>
          <w:marBottom w:val="0"/>
          <w:divBdr>
            <w:top w:val="none" w:sz="0" w:space="0" w:color="auto"/>
            <w:left w:val="none" w:sz="0" w:space="0" w:color="auto"/>
            <w:bottom w:val="none" w:sz="0" w:space="0" w:color="auto"/>
            <w:right w:val="none" w:sz="0" w:space="0" w:color="auto"/>
          </w:divBdr>
        </w:div>
        <w:div w:id="63068972">
          <w:marLeft w:val="480"/>
          <w:marRight w:val="0"/>
          <w:marTop w:val="0"/>
          <w:marBottom w:val="0"/>
          <w:divBdr>
            <w:top w:val="none" w:sz="0" w:space="0" w:color="auto"/>
            <w:left w:val="none" w:sz="0" w:space="0" w:color="auto"/>
            <w:bottom w:val="none" w:sz="0" w:space="0" w:color="auto"/>
            <w:right w:val="none" w:sz="0" w:space="0" w:color="auto"/>
          </w:divBdr>
        </w:div>
        <w:div w:id="1407453259">
          <w:marLeft w:val="480"/>
          <w:marRight w:val="0"/>
          <w:marTop w:val="0"/>
          <w:marBottom w:val="0"/>
          <w:divBdr>
            <w:top w:val="none" w:sz="0" w:space="0" w:color="auto"/>
            <w:left w:val="none" w:sz="0" w:space="0" w:color="auto"/>
            <w:bottom w:val="none" w:sz="0" w:space="0" w:color="auto"/>
            <w:right w:val="none" w:sz="0" w:space="0" w:color="auto"/>
          </w:divBdr>
        </w:div>
        <w:div w:id="1065759697">
          <w:marLeft w:val="480"/>
          <w:marRight w:val="0"/>
          <w:marTop w:val="0"/>
          <w:marBottom w:val="0"/>
          <w:divBdr>
            <w:top w:val="none" w:sz="0" w:space="0" w:color="auto"/>
            <w:left w:val="none" w:sz="0" w:space="0" w:color="auto"/>
            <w:bottom w:val="none" w:sz="0" w:space="0" w:color="auto"/>
            <w:right w:val="none" w:sz="0" w:space="0" w:color="auto"/>
          </w:divBdr>
        </w:div>
        <w:div w:id="1782525778">
          <w:marLeft w:val="480"/>
          <w:marRight w:val="0"/>
          <w:marTop w:val="0"/>
          <w:marBottom w:val="0"/>
          <w:divBdr>
            <w:top w:val="none" w:sz="0" w:space="0" w:color="auto"/>
            <w:left w:val="none" w:sz="0" w:space="0" w:color="auto"/>
            <w:bottom w:val="none" w:sz="0" w:space="0" w:color="auto"/>
            <w:right w:val="none" w:sz="0" w:space="0" w:color="auto"/>
          </w:divBdr>
        </w:div>
        <w:div w:id="2132940492">
          <w:marLeft w:val="480"/>
          <w:marRight w:val="0"/>
          <w:marTop w:val="0"/>
          <w:marBottom w:val="0"/>
          <w:divBdr>
            <w:top w:val="none" w:sz="0" w:space="0" w:color="auto"/>
            <w:left w:val="none" w:sz="0" w:space="0" w:color="auto"/>
            <w:bottom w:val="none" w:sz="0" w:space="0" w:color="auto"/>
            <w:right w:val="none" w:sz="0" w:space="0" w:color="auto"/>
          </w:divBdr>
        </w:div>
        <w:div w:id="503667360">
          <w:marLeft w:val="480"/>
          <w:marRight w:val="0"/>
          <w:marTop w:val="0"/>
          <w:marBottom w:val="0"/>
          <w:divBdr>
            <w:top w:val="none" w:sz="0" w:space="0" w:color="auto"/>
            <w:left w:val="none" w:sz="0" w:space="0" w:color="auto"/>
            <w:bottom w:val="none" w:sz="0" w:space="0" w:color="auto"/>
            <w:right w:val="none" w:sz="0" w:space="0" w:color="auto"/>
          </w:divBdr>
        </w:div>
        <w:div w:id="1646003817">
          <w:marLeft w:val="480"/>
          <w:marRight w:val="0"/>
          <w:marTop w:val="0"/>
          <w:marBottom w:val="0"/>
          <w:divBdr>
            <w:top w:val="none" w:sz="0" w:space="0" w:color="auto"/>
            <w:left w:val="none" w:sz="0" w:space="0" w:color="auto"/>
            <w:bottom w:val="none" w:sz="0" w:space="0" w:color="auto"/>
            <w:right w:val="none" w:sz="0" w:space="0" w:color="auto"/>
          </w:divBdr>
        </w:div>
        <w:div w:id="1733961853">
          <w:marLeft w:val="480"/>
          <w:marRight w:val="0"/>
          <w:marTop w:val="0"/>
          <w:marBottom w:val="0"/>
          <w:divBdr>
            <w:top w:val="none" w:sz="0" w:space="0" w:color="auto"/>
            <w:left w:val="none" w:sz="0" w:space="0" w:color="auto"/>
            <w:bottom w:val="none" w:sz="0" w:space="0" w:color="auto"/>
            <w:right w:val="none" w:sz="0" w:space="0" w:color="auto"/>
          </w:divBdr>
        </w:div>
        <w:div w:id="1597012775">
          <w:marLeft w:val="480"/>
          <w:marRight w:val="0"/>
          <w:marTop w:val="0"/>
          <w:marBottom w:val="0"/>
          <w:divBdr>
            <w:top w:val="none" w:sz="0" w:space="0" w:color="auto"/>
            <w:left w:val="none" w:sz="0" w:space="0" w:color="auto"/>
            <w:bottom w:val="none" w:sz="0" w:space="0" w:color="auto"/>
            <w:right w:val="none" w:sz="0" w:space="0" w:color="auto"/>
          </w:divBdr>
        </w:div>
        <w:div w:id="1129588767">
          <w:marLeft w:val="480"/>
          <w:marRight w:val="0"/>
          <w:marTop w:val="0"/>
          <w:marBottom w:val="0"/>
          <w:divBdr>
            <w:top w:val="none" w:sz="0" w:space="0" w:color="auto"/>
            <w:left w:val="none" w:sz="0" w:space="0" w:color="auto"/>
            <w:bottom w:val="none" w:sz="0" w:space="0" w:color="auto"/>
            <w:right w:val="none" w:sz="0" w:space="0" w:color="auto"/>
          </w:divBdr>
        </w:div>
        <w:div w:id="992565681">
          <w:marLeft w:val="480"/>
          <w:marRight w:val="0"/>
          <w:marTop w:val="0"/>
          <w:marBottom w:val="0"/>
          <w:divBdr>
            <w:top w:val="none" w:sz="0" w:space="0" w:color="auto"/>
            <w:left w:val="none" w:sz="0" w:space="0" w:color="auto"/>
            <w:bottom w:val="none" w:sz="0" w:space="0" w:color="auto"/>
            <w:right w:val="none" w:sz="0" w:space="0" w:color="auto"/>
          </w:divBdr>
        </w:div>
        <w:div w:id="2140537006">
          <w:marLeft w:val="480"/>
          <w:marRight w:val="0"/>
          <w:marTop w:val="0"/>
          <w:marBottom w:val="0"/>
          <w:divBdr>
            <w:top w:val="none" w:sz="0" w:space="0" w:color="auto"/>
            <w:left w:val="none" w:sz="0" w:space="0" w:color="auto"/>
            <w:bottom w:val="none" w:sz="0" w:space="0" w:color="auto"/>
            <w:right w:val="none" w:sz="0" w:space="0" w:color="auto"/>
          </w:divBdr>
        </w:div>
        <w:div w:id="769351561">
          <w:marLeft w:val="480"/>
          <w:marRight w:val="0"/>
          <w:marTop w:val="0"/>
          <w:marBottom w:val="0"/>
          <w:divBdr>
            <w:top w:val="none" w:sz="0" w:space="0" w:color="auto"/>
            <w:left w:val="none" w:sz="0" w:space="0" w:color="auto"/>
            <w:bottom w:val="none" w:sz="0" w:space="0" w:color="auto"/>
            <w:right w:val="none" w:sz="0" w:space="0" w:color="auto"/>
          </w:divBdr>
        </w:div>
        <w:div w:id="924068708">
          <w:marLeft w:val="480"/>
          <w:marRight w:val="0"/>
          <w:marTop w:val="0"/>
          <w:marBottom w:val="0"/>
          <w:divBdr>
            <w:top w:val="none" w:sz="0" w:space="0" w:color="auto"/>
            <w:left w:val="none" w:sz="0" w:space="0" w:color="auto"/>
            <w:bottom w:val="none" w:sz="0" w:space="0" w:color="auto"/>
            <w:right w:val="none" w:sz="0" w:space="0" w:color="auto"/>
          </w:divBdr>
        </w:div>
        <w:div w:id="741832055">
          <w:marLeft w:val="480"/>
          <w:marRight w:val="0"/>
          <w:marTop w:val="0"/>
          <w:marBottom w:val="0"/>
          <w:divBdr>
            <w:top w:val="none" w:sz="0" w:space="0" w:color="auto"/>
            <w:left w:val="none" w:sz="0" w:space="0" w:color="auto"/>
            <w:bottom w:val="none" w:sz="0" w:space="0" w:color="auto"/>
            <w:right w:val="none" w:sz="0" w:space="0" w:color="auto"/>
          </w:divBdr>
        </w:div>
        <w:div w:id="199321826">
          <w:marLeft w:val="480"/>
          <w:marRight w:val="0"/>
          <w:marTop w:val="0"/>
          <w:marBottom w:val="0"/>
          <w:divBdr>
            <w:top w:val="none" w:sz="0" w:space="0" w:color="auto"/>
            <w:left w:val="none" w:sz="0" w:space="0" w:color="auto"/>
            <w:bottom w:val="none" w:sz="0" w:space="0" w:color="auto"/>
            <w:right w:val="none" w:sz="0" w:space="0" w:color="auto"/>
          </w:divBdr>
        </w:div>
        <w:div w:id="1428965603">
          <w:marLeft w:val="480"/>
          <w:marRight w:val="0"/>
          <w:marTop w:val="0"/>
          <w:marBottom w:val="0"/>
          <w:divBdr>
            <w:top w:val="none" w:sz="0" w:space="0" w:color="auto"/>
            <w:left w:val="none" w:sz="0" w:space="0" w:color="auto"/>
            <w:bottom w:val="none" w:sz="0" w:space="0" w:color="auto"/>
            <w:right w:val="none" w:sz="0" w:space="0" w:color="auto"/>
          </w:divBdr>
        </w:div>
        <w:div w:id="1125192987">
          <w:marLeft w:val="480"/>
          <w:marRight w:val="0"/>
          <w:marTop w:val="0"/>
          <w:marBottom w:val="0"/>
          <w:divBdr>
            <w:top w:val="none" w:sz="0" w:space="0" w:color="auto"/>
            <w:left w:val="none" w:sz="0" w:space="0" w:color="auto"/>
            <w:bottom w:val="none" w:sz="0" w:space="0" w:color="auto"/>
            <w:right w:val="none" w:sz="0" w:space="0" w:color="auto"/>
          </w:divBdr>
        </w:div>
        <w:div w:id="959192205">
          <w:marLeft w:val="480"/>
          <w:marRight w:val="0"/>
          <w:marTop w:val="0"/>
          <w:marBottom w:val="0"/>
          <w:divBdr>
            <w:top w:val="none" w:sz="0" w:space="0" w:color="auto"/>
            <w:left w:val="none" w:sz="0" w:space="0" w:color="auto"/>
            <w:bottom w:val="none" w:sz="0" w:space="0" w:color="auto"/>
            <w:right w:val="none" w:sz="0" w:space="0" w:color="auto"/>
          </w:divBdr>
        </w:div>
        <w:div w:id="1664122713">
          <w:marLeft w:val="480"/>
          <w:marRight w:val="0"/>
          <w:marTop w:val="0"/>
          <w:marBottom w:val="0"/>
          <w:divBdr>
            <w:top w:val="none" w:sz="0" w:space="0" w:color="auto"/>
            <w:left w:val="none" w:sz="0" w:space="0" w:color="auto"/>
            <w:bottom w:val="none" w:sz="0" w:space="0" w:color="auto"/>
            <w:right w:val="none" w:sz="0" w:space="0" w:color="auto"/>
          </w:divBdr>
        </w:div>
        <w:div w:id="850724165">
          <w:marLeft w:val="480"/>
          <w:marRight w:val="0"/>
          <w:marTop w:val="0"/>
          <w:marBottom w:val="0"/>
          <w:divBdr>
            <w:top w:val="none" w:sz="0" w:space="0" w:color="auto"/>
            <w:left w:val="none" w:sz="0" w:space="0" w:color="auto"/>
            <w:bottom w:val="none" w:sz="0" w:space="0" w:color="auto"/>
            <w:right w:val="none" w:sz="0" w:space="0" w:color="auto"/>
          </w:divBdr>
        </w:div>
        <w:div w:id="885068284">
          <w:marLeft w:val="480"/>
          <w:marRight w:val="0"/>
          <w:marTop w:val="0"/>
          <w:marBottom w:val="0"/>
          <w:divBdr>
            <w:top w:val="none" w:sz="0" w:space="0" w:color="auto"/>
            <w:left w:val="none" w:sz="0" w:space="0" w:color="auto"/>
            <w:bottom w:val="none" w:sz="0" w:space="0" w:color="auto"/>
            <w:right w:val="none" w:sz="0" w:space="0" w:color="auto"/>
          </w:divBdr>
        </w:div>
        <w:div w:id="2004821049">
          <w:marLeft w:val="480"/>
          <w:marRight w:val="0"/>
          <w:marTop w:val="0"/>
          <w:marBottom w:val="0"/>
          <w:divBdr>
            <w:top w:val="none" w:sz="0" w:space="0" w:color="auto"/>
            <w:left w:val="none" w:sz="0" w:space="0" w:color="auto"/>
            <w:bottom w:val="none" w:sz="0" w:space="0" w:color="auto"/>
            <w:right w:val="none" w:sz="0" w:space="0" w:color="auto"/>
          </w:divBdr>
        </w:div>
        <w:div w:id="524246952">
          <w:marLeft w:val="480"/>
          <w:marRight w:val="0"/>
          <w:marTop w:val="0"/>
          <w:marBottom w:val="0"/>
          <w:divBdr>
            <w:top w:val="none" w:sz="0" w:space="0" w:color="auto"/>
            <w:left w:val="none" w:sz="0" w:space="0" w:color="auto"/>
            <w:bottom w:val="none" w:sz="0" w:space="0" w:color="auto"/>
            <w:right w:val="none" w:sz="0" w:space="0" w:color="auto"/>
          </w:divBdr>
        </w:div>
        <w:div w:id="1704209187">
          <w:marLeft w:val="480"/>
          <w:marRight w:val="0"/>
          <w:marTop w:val="0"/>
          <w:marBottom w:val="0"/>
          <w:divBdr>
            <w:top w:val="none" w:sz="0" w:space="0" w:color="auto"/>
            <w:left w:val="none" w:sz="0" w:space="0" w:color="auto"/>
            <w:bottom w:val="none" w:sz="0" w:space="0" w:color="auto"/>
            <w:right w:val="none" w:sz="0" w:space="0" w:color="auto"/>
          </w:divBdr>
        </w:div>
        <w:div w:id="18705219">
          <w:marLeft w:val="480"/>
          <w:marRight w:val="0"/>
          <w:marTop w:val="0"/>
          <w:marBottom w:val="0"/>
          <w:divBdr>
            <w:top w:val="none" w:sz="0" w:space="0" w:color="auto"/>
            <w:left w:val="none" w:sz="0" w:space="0" w:color="auto"/>
            <w:bottom w:val="none" w:sz="0" w:space="0" w:color="auto"/>
            <w:right w:val="none" w:sz="0" w:space="0" w:color="auto"/>
          </w:divBdr>
        </w:div>
        <w:div w:id="48383413">
          <w:marLeft w:val="480"/>
          <w:marRight w:val="0"/>
          <w:marTop w:val="0"/>
          <w:marBottom w:val="0"/>
          <w:divBdr>
            <w:top w:val="none" w:sz="0" w:space="0" w:color="auto"/>
            <w:left w:val="none" w:sz="0" w:space="0" w:color="auto"/>
            <w:bottom w:val="none" w:sz="0" w:space="0" w:color="auto"/>
            <w:right w:val="none" w:sz="0" w:space="0" w:color="auto"/>
          </w:divBdr>
        </w:div>
        <w:div w:id="1147942545">
          <w:marLeft w:val="480"/>
          <w:marRight w:val="0"/>
          <w:marTop w:val="0"/>
          <w:marBottom w:val="0"/>
          <w:divBdr>
            <w:top w:val="none" w:sz="0" w:space="0" w:color="auto"/>
            <w:left w:val="none" w:sz="0" w:space="0" w:color="auto"/>
            <w:bottom w:val="none" w:sz="0" w:space="0" w:color="auto"/>
            <w:right w:val="none" w:sz="0" w:space="0" w:color="auto"/>
          </w:divBdr>
        </w:div>
        <w:div w:id="1894383979">
          <w:marLeft w:val="480"/>
          <w:marRight w:val="0"/>
          <w:marTop w:val="0"/>
          <w:marBottom w:val="0"/>
          <w:divBdr>
            <w:top w:val="none" w:sz="0" w:space="0" w:color="auto"/>
            <w:left w:val="none" w:sz="0" w:space="0" w:color="auto"/>
            <w:bottom w:val="none" w:sz="0" w:space="0" w:color="auto"/>
            <w:right w:val="none" w:sz="0" w:space="0" w:color="auto"/>
          </w:divBdr>
        </w:div>
        <w:div w:id="1615088127">
          <w:marLeft w:val="480"/>
          <w:marRight w:val="0"/>
          <w:marTop w:val="0"/>
          <w:marBottom w:val="0"/>
          <w:divBdr>
            <w:top w:val="none" w:sz="0" w:space="0" w:color="auto"/>
            <w:left w:val="none" w:sz="0" w:space="0" w:color="auto"/>
            <w:bottom w:val="none" w:sz="0" w:space="0" w:color="auto"/>
            <w:right w:val="none" w:sz="0" w:space="0" w:color="auto"/>
          </w:divBdr>
        </w:div>
        <w:div w:id="1823084453">
          <w:marLeft w:val="480"/>
          <w:marRight w:val="0"/>
          <w:marTop w:val="0"/>
          <w:marBottom w:val="0"/>
          <w:divBdr>
            <w:top w:val="none" w:sz="0" w:space="0" w:color="auto"/>
            <w:left w:val="none" w:sz="0" w:space="0" w:color="auto"/>
            <w:bottom w:val="none" w:sz="0" w:space="0" w:color="auto"/>
            <w:right w:val="none" w:sz="0" w:space="0" w:color="auto"/>
          </w:divBdr>
        </w:div>
        <w:div w:id="1182818452">
          <w:marLeft w:val="480"/>
          <w:marRight w:val="0"/>
          <w:marTop w:val="0"/>
          <w:marBottom w:val="0"/>
          <w:divBdr>
            <w:top w:val="none" w:sz="0" w:space="0" w:color="auto"/>
            <w:left w:val="none" w:sz="0" w:space="0" w:color="auto"/>
            <w:bottom w:val="none" w:sz="0" w:space="0" w:color="auto"/>
            <w:right w:val="none" w:sz="0" w:space="0" w:color="auto"/>
          </w:divBdr>
        </w:div>
        <w:div w:id="908226189">
          <w:marLeft w:val="480"/>
          <w:marRight w:val="0"/>
          <w:marTop w:val="0"/>
          <w:marBottom w:val="0"/>
          <w:divBdr>
            <w:top w:val="none" w:sz="0" w:space="0" w:color="auto"/>
            <w:left w:val="none" w:sz="0" w:space="0" w:color="auto"/>
            <w:bottom w:val="none" w:sz="0" w:space="0" w:color="auto"/>
            <w:right w:val="none" w:sz="0" w:space="0" w:color="auto"/>
          </w:divBdr>
        </w:div>
        <w:div w:id="1090158559">
          <w:marLeft w:val="480"/>
          <w:marRight w:val="0"/>
          <w:marTop w:val="0"/>
          <w:marBottom w:val="0"/>
          <w:divBdr>
            <w:top w:val="none" w:sz="0" w:space="0" w:color="auto"/>
            <w:left w:val="none" w:sz="0" w:space="0" w:color="auto"/>
            <w:bottom w:val="none" w:sz="0" w:space="0" w:color="auto"/>
            <w:right w:val="none" w:sz="0" w:space="0" w:color="auto"/>
          </w:divBdr>
        </w:div>
        <w:div w:id="1105349843">
          <w:marLeft w:val="480"/>
          <w:marRight w:val="0"/>
          <w:marTop w:val="0"/>
          <w:marBottom w:val="0"/>
          <w:divBdr>
            <w:top w:val="none" w:sz="0" w:space="0" w:color="auto"/>
            <w:left w:val="none" w:sz="0" w:space="0" w:color="auto"/>
            <w:bottom w:val="none" w:sz="0" w:space="0" w:color="auto"/>
            <w:right w:val="none" w:sz="0" w:space="0" w:color="auto"/>
          </w:divBdr>
        </w:div>
        <w:div w:id="1472482916">
          <w:marLeft w:val="480"/>
          <w:marRight w:val="0"/>
          <w:marTop w:val="0"/>
          <w:marBottom w:val="0"/>
          <w:divBdr>
            <w:top w:val="none" w:sz="0" w:space="0" w:color="auto"/>
            <w:left w:val="none" w:sz="0" w:space="0" w:color="auto"/>
            <w:bottom w:val="none" w:sz="0" w:space="0" w:color="auto"/>
            <w:right w:val="none" w:sz="0" w:space="0" w:color="auto"/>
          </w:divBdr>
        </w:div>
        <w:div w:id="2054888099">
          <w:marLeft w:val="480"/>
          <w:marRight w:val="0"/>
          <w:marTop w:val="0"/>
          <w:marBottom w:val="0"/>
          <w:divBdr>
            <w:top w:val="none" w:sz="0" w:space="0" w:color="auto"/>
            <w:left w:val="none" w:sz="0" w:space="0" w:color="auto"/>
            <w:bottom w:val="none" w:sz="0" w:space="0" w:color="auto"/>
            <w:right w:val="none" w:sz="0" w:space="0" w:color="auto"/>
          </w:divBdr>
        </w:div>
        <w:div w:id="12920101">
          <w:marLeft w:val="480"/>
          <w:marRight w:val="0"/>
          <w:marTop w:val="0"/>
          <w:marBottom w:val="0"/>
          <w:divBdr>
            <w:top w:val="none" w:sz="0" w:space="0" w:color="auto"/>
            <w:left w:val="none" w:sz="0" w:space="0" w:color="auto"/>
            <w:bottom w:val="none" w:sz="0" w:space="0" w:color="auto"/>
            <w:right w:val="none" w:sz="0" w:space="0" w:color="auto"/>
          </w:divBdr>
        </w:div>
        <w:div w:id="154107008">
          <w:marLeft w:val="480"/>
          <w:marRight w:val="0"/>
          <w:marTop w:val="0"/>
          <w:marBottom w:val="0"/>
          <w:divBdr>
            <w:top w:val="none" w:sz="0" w:space="0" w:color="auto"/>
            <w:left w:val="none" w:sz="0" w:space="0" w:color="auto"/>
            <w:bottom w:val="none" w:sz="0" w:space="0" w:color="auto"/>
            <w:right w:val="none" w:sz="0" w:space="0" w:color="auto"/>
          </w:divBdr>
        </w:div>
        <w:div w:id="2044595177">
          <w:marLeft w:val="480"/>
          <w:marRight w:val="0"/>
          <w:marTop w:val="0"/>
          <w:marBottom w:val="0"/>
          <w:divBdr>
            <w:top w:val="none" w:sz="0" w:space="0" w:color="auto"/>
            <w:left w:val="none" w:sz="0" w:space="0" w:color="auto"/>
            <w:bottom w:val="none" w:sz="0" w:space="0" w:color="auto"/>
            <w:right w:val="none" w:sz="0" w:space="0" w:color="auto"/>
          </w:divBdr>
        </w:div>
        <w:div w:id="1655643064">
          <w:marLeft w:val="480"/>
          <w:marRight w:val="0"/>
          <w:marTop w:val="0"/>
          <w:marBottom w:val="0"/>
          <w:divBdr>
            <w:top w:val="none" w:sz="0" w:space="0" w:color="auto"/>
            <w:left w:val="none" w:sz="0" w:space="0" w:color="auto"/>
            <w:bottom w:val="none" w:sz="0" w:space="0" w:color="auto"/>
            <w:right w:val="none" w:sz="0" w:space="0" w:color="auto"/>
          </w:divBdr>
        </w:div>
        <w:div w:id="1821969119">
          <w:marLeft w:val="480"/>
          <w:marRight w:val="0"/>
          <w:marTop w:val="0"/>
          <w:marBottom w:val="0"/>
          <w:divBdr>
            <w:top w:val="none" w:sz="0" w:space="0" w:color="auto"/>
            <w:left w:val="none" w:sz="0" w:space="0" w:color="auto"/>
            <w:bottom w:val="none" w:sz="0" w:space="0" w:color="auto"/>
            <w:right w:val="none" w:sz="0" w:space="0" w:color="auto"/>
          </w:divBdr>
        </w:div>
        <w:div w:id="546766965">
          <w:marLeft w:val="480"/>
          <w:marRight w:val="0"/>
          <w:marTop w:val="0"/>
          <w:marBottom w:val="0"/>
          <w:divBdr>
            <w:top w:val="none" w:sz="0" w:space="0" w:color="auto"/>
            <w:left w:val="none" w:sz="0" w:space="0" w:color="auto"/>
            <w:bottom w:val="none" w:sz="0" w:space="0" w:color="auto"/>
            <w:right w:val="none" w:sz="0" w:space="0" w:color="auto"/>
          </w:divBdr>
        </w:div>
        <w:div w:id="466164302">
          <w:marLeft w:val="480"/>
          <w:marRight w:val="0"/>
          <w:marTop w:val="0"/>
          <w:marBottom w:val="0"/>
          <w:divBdr>
            <w:top w:val="none" w:sz="0" w:space="0" w:color="auto"/>
            <w:left w:val="none" w:sz="0" w:space="0" w:color="auto"/>
            <w:bottom w:val="none" w:sz="0" w:space="0" w:color="auto"/>
            <w:right w:val="none" w:sz="0" w:space="0" w:color="auto"/>
          </w:divBdr>
        </w:div>
        <w:div w:id="767428052">
          <w:marLeft w:val="480"/>
          <w:marRight w:val="0"/>
          <w:marTop w:val="0"/>
          <w:marBottom w:val="0"/>
          <w:divBdr>
            <w:top w:val="none" w:sz="0" w:space="0" w:color="auto"/>
            <w:left w:val="none" w:sz="0" w:space="0" w:color="auto"/>
            <w:bottom w:val="none" w:sz="0" w:space="0" w:color="auto"/>
            <w:right w:val="none" w:sz="0" w:space="0" w:color="auto"/>
          </w:divBdr>
        </w:div>
        <w:div w:id="773525190">
          <w:marLeft w:val="480"/>
          <w:marRight w:val="0"/>
          <w:marTop w:val="0"/>
          <w:marBottom w:val="0"/>
          <w:divBdr>
            <w:top w:val="none" w:sz="0" w:space="0" w:color="auto"/>
            <w:left w:val="none" w:sz="0" w:space="0" w:color="auto"/>
            <w:bottom w:val="none" w:sz="0" w:space="0" w:color="auto"/>
            <w:right w:val="none" w:sz="0" w:space="0" w:color="auto"/>
          </w:divBdr>
        </w:div>
      </w:divsChild>
    </w:div>
    <w:div w:id="1388919016">
      <w:bodyDiv w:val="1"/>
      <w:marLeft w:val="0"/>
      <w:marRight w:val="0"/>
      <w:marTop w:val="0"/>
      <w:marBottom w:val="0"/>
      <w:divBdr>
        <w:top w:val="none" w:sz="0" w:space="0" w:color="auto"/>
        <w:left w:val="none" w:sz="0" w:space="0" w:color="auto"/>
        <w:bottom w:val="none" w:sz="0" w:space="0" w:color="auto"/>
        <w:right w:val="none" w:sz="0" w:space="0" w:color="auto"/>
      </w:divBdr>
    </w:div>
    <w:div w:id="1389450377">
      <w:bodyDiv w:val="1"/>
      <w:marLeft w:val="0"/>
      <w:marRight w:val="0"/>
      <w:marTop w:val="0"/>
      <w:marBottom w:val="0"/>
      <w:divBdr>
        <w:top w:val="none" w:sz="0" w:space="0" w:color="auto"/>
        <w:left w:val="none" w:sz="0" w:space="0" w:color="auto"/>
        <w:bottom w:val="none" w:sz="0" w:space="0" w:color="auto"/>
        <w:right w:val="none" w:sz="0" w:space="0" w:color="auto"/>
      </w:divBdr>
    </w:div>
    <w:div w:id="1389721084">
      <w:bodyDiv w:val="1"/>
      <w:marLeft w:val="0"/>
      <w:marRight w:val="0"/>
      <w:marTop w:val="0"/>
      <w:marBottom w:val="0"/>
      <w:divBdr>
        <w:top w:val="none" w:sz="0" w:space="0" w:color="auto"/>
        <w:left w:val="none" w:sz="0" w:space="0" w:color="auto"/>
        <w:bottom w:val="none" w:sz="0" w:space="0" w:color="auto"/>
        <w:right w:val="none" w:sz="0" w:space="0" w:color="auto"/>
      </w:divBdr>
    </w:div>
    <w:div w:id="1389770175">
      <w:bodyDiv w:val="1"/>
      <w:marLeft w:val="0"/>
      <w:marRight w:val="0"/>
      <w:marTop w:val="0"/>
      <w:marBottom w:val="0"/>
      <w:divBdr>
        <w:top w:val="none" w:sz="0" w:space="0" w:color="auto"/>
        <w:left w:val="none" w:sz="0" w:space="0" w:color="auto"/>
        <w:bottom w:val="none" w:sz="0" w:space="0" w:color="auto"/>
        <w:right w:val="none" w:sz="0" w:space="0" w:color="auto"/>
      </w:divBdr>
    </w:div>
    <w:div w:id="1390105481">
      <w:bodyDiv w:val="1"/>
      <w:marLeft w:val="0"/>
      <w:marRight w:val="0"/>
      <w:marTop w:val="0"/>
      <w:marBottom w:val="0"/>
      <w:divBdr>
        <w:top w:val="none" w:sz="0" w:space="0" w:color="auto"/>
        <w:left w:val="none" w:sz="0" w:space="0" w:color="auto"/>
        <w:bottom w:val="none" w:sz="0" w:space="0" w:color="auto"/>
        <w:right w:val="none" w:sz="0" w:space="0" w:color="auto"/>
      </w:divBdr>
    </w:div>
    <w:div w:id="1391462466">
      <w:bodyDiv w:val="1"/>
      <w:marLeft w:val="0"/>
      <w:marRight w:val="0"/>
      <w:marTop w:val="0"/>
      <w:marBottom w:val="0"/>
      <w:divBdr>
        <w:top w:val="none" w:sz="0" w:space="0" w:color="auto"/>
        <w:left w:val="none" w:sz="0" w:space="0" w:color="auto"/>
        <w:bottom w:val="none" w:sz="0" w:space="0" w:color="auto"/>
        <w:right w:val="none" w:sz="0" w:space="0" w:color="auto"/>
      </w:divBdr>
    </w:div>
    <w:div w:id="1391491522">
      <w:bodyDiv w:val="1"/>
      <w:marLeft w:val="0"/>
      <w:marRight w:val="0"/>
      <w:marTop w:val="0"/>
      <w:marBottom w:val="0"/>
      <w:divBdr>
        <w:top w:val="none" w:sz="0" w:space="0" w:color="auto"/>
        <w:left w:val="none" w:sz="0" w:space="0" w:color="auto"/>
        <w:bottom w:val="none" w:sz="0" w:space="0" w:color="auto"/>
        <w:right w:val="none" w:sz="0" w:space="0" w:color="auto"/>
      </w:divBdr>
    </w:div>
    <w:div w:id="1392576923">
      <w:bodyDiv w:val="1"/>
      <w:marLeft w:val="0"/>
      <w:marRight w:val="0"/>
      <w:marTop w:val="0"/>
      <w:marBottom w:val="0"/>
      <w:divBdr>
        <w:top w:val="none" w:sz="0" w:space="0" w:color="auto"/>
        <w:left w:val="none" w:sz="0" w:space="0" w:color="auto"/>
        <w:bottom w:val="none" w:sz="0" w:space="0" w:color="auto"/>
        <w:right w:val="none" w:sz="0" w:space="0" w:color="auto"/>
      </w:divBdr>
    </w:div>
    <w:div w:id="1392580344">
      <w:bodyDiv w:val="1"/>
      <w:marLeft w:val="0"/>
      <w:marRight w:val="0"/>
      <w:marTop w:val="0"/>
      <w:marBottom w:val="0"/>
      <w:divBdr>
        <w:top w:val="none" w:sz="0" w:space="0" w:color="auto"/>
        <w:left w:val="none" w:sz="0" w:space="0" w:color="auto"/>
        <w:bottom w:val="none" w:sz="0" w:space="0" w:color="auto"/>
        <w:right w:val="none" w:sz="0" w:space="0" w:color="auto"/>
      </w:divBdr>
    </w:div>
    <w:div w:id="1393386519">
      <w:bodyDiv w:val="1"/>
      <w:marLeft w:val="0"/>
      <w:marRight w:val="0"/>
      <w:marTop w:val="0"/>
      <w:marBottom w:val="0"/>
      <w:divBdr>
        <w:top w:val="none" w:sz="0" w:space="0" w:color="auto"/>
        <w:left w:val="none" w:sz="0" w:space="0" w:color="auto"/>
        <w:bottom w:val="none" w:sz="0" w:space="0" w:color="auto"/>
        <w:right w:val="none" w:sz="0" w:space="0" w:color="auto"/>
      </w:divBdr>
    </w:div>
    <w:div w:id="1394042480">
      <w:bodyDiv w:val="1"/>
      <w:marLeft w:val="0"/>
      <w:marRight w:val="0"/>
      <w:marTop w:val="0"/>
      <w:marBottom w:val="0"/>
      <w:divBdr>
        <w:top w:val="none" w:sz="0" w:space="0" w:color="auto"/>
        <w:left w:val="none" w:sz="0" w:space="0" w:color="auto"/>
        <w:bottom w:val="none" w:sz="0" w:space="0" w:color="auto"/>
        <w:right w:val="none" w:sz="0" w:space="0" w:color="auto"/>
      </w:divBdr>
    </w:div>
    <w:div w:id="1395204427">
      <w:bodyDiv w:val="1"/>
      <w:marLeft w:val="0"/>
      <w:marRight w:val="0"/>
      <w:marTop w:val="0"/>
      <w:marBottom w:val="0"/>
      <w:divBdr>
        <w:top w:val="none" w:sz="0" w:space="0" w:color="auto"/>
        <w:left w:val="none" w:sz="0" w:space="0" w:color="auto"/>
        <w:bottom w:val="none" w:sz="0" w:space="0" w:color="auto"/>
        <w:right w:val="none" w:sz="0" w:space="0" w:color="auto"/>
      </w:divBdr>
    </w:div>
    <w:div w:id="1395351127">
      <w:bodyDiv w:val="1"/>
      <w:marLeft w:val="0"/>
      <w:marRight w:val="0"/>
      <w:marTop w:val="0"/>
      <w:marBottom w:val="0"/>
      <w:divBdr>
        <w:top w:val="none" w:sz="0" w:space="0" w:color="auto"/>
        <w:left w:val="none" w:sz="0" w:space="0" w:color="auto"/>
        <w:bottom w:val="none" w:sz="0" w:space="0" w:color="auto"/>
        <w:right w:val="none" w:sz="0" w:space="0" w:color="auto"/>
      </w:divBdr>
      <w:divsChild>
        <w:div w:id="310328857">
          <w:marLeft w:val="0"/>
          <w:marRight w:val="0"/>
          <w:marTop w:val="0"/>
          <w:marBottom w:val="0"/>
          <w:divBdr>
            <w:top w:val="none" w:sz="0" w:space="0" w:color="auto"/>
            <w:left w:val="none" w:sz="0" w:space="0" w:color="auto"/>
            <w:bottom w:val="none" w:sz="0" w:space="0" w:color="auto"/>
            <w:right w:val="none" w:sz="0" w:space="0" w:color="auto"/>
          </w:divBdr>
          <w:divsChild>
            <w:div w:id="344139128">
              <w:marLeft w:val="0"/>
              <w:marRight w:val="0"/>
              <w:marTop w:val="0"/>
              <w:marBottom w:val="0"/>
              <w:divBdr>
                <w:top w:val="none" w:sz="0" w:space="0" w:color="auto"/>
                <w:left w:val="none" w:sz="0" w:space="0" w:color="auto"/>
                <w:bottom w:val="none" w:sz="0" w:space="0" w:color="auto"/>
                <w:right w:val="none" w:sz="0" w:space="0" w:color="auto"/>
              </w:divBdr>
              <w:divsChild>
                <w:div w:id="12028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3743">
      <w:bodyDiv w:val="1"/>
      <w:marLeft w:val="0"/>
      <w:marRight w:val="0"/>
      <w:marTop w:val="0"/>
      <w:marBottom w:val="0"/>
      <w:divBdr>
        <w:top w:val="none" w:sz="0" w:space="0" w:color="auto"/>
        <w:left w:val="none" w:sz="0" w:space="0" w:color="auto"/>
        <w:bottom w:val="none" w:sz="0" w:space="0" w:color="auto"/>
        <w:right w:val="none" w:sz="0" w:space="0" w:color="auto"/>
      </w:divBdr>
    </w:div>
    <w:div w:id="1395736958">
      <w:bodyDiv w:val="1"/>
      <w:marLeft w:val="0"/>
      <w:marRight w:val="0"/>
      <w:marTop w:val="0"/>
      <w:marBottom w:val="0"/>
      <w:divBdr>
        <w:top w:val="none" w:sz="0" w:space="0" w:color="auto"/>
        <w:left w:val="none" w:sz="0" w:space="0" w:color="auto"/>
        <w:bottom w:val="none" w:sz="0" w:space="0" w:color="auto"/>
        <w:right w:val="none" w:sz="0" w:space="0" w:color="auto"/>
      </w:divBdr>
      <w:divsChild>
        <w:div w:id="17589613">
          <w:marLeft w:val="480"/>
          <w:marRight w:val="0"/>
          <w:marTop w:val="0"/>
          <w:marBottom w:val="0"/>
          <w:divBdr>
            <w:top w:val="none" w:sz="0" w:space="0" w:color="auto"/>
            <w:left w:val="none" w:sz="0" w:space="0" w:color="auto"/>
            <w:bottom w:val="none" w:sz="0" w:space="0" w:color="auto"/>
            <w:right w:val="none" w:sz="0" w:space="0" w:color="auto"/>
          </w:divBdr>
        </w:div>
        <w:div w:id="39672305">
          <w:marLeft w:val="480"/>
          <w:marRight w:val="0"/>
          <w:marTop w:val="0"/>
          <w:marBottom w:val="0"/>
          <w:divBdr>
            <w:top w:val="none" w:sz="0" w:space="0" w:color="auto"/>
            <w:left w:val="none" w:sz="0" w:space="0" w:color="auto"/>
            <w:bottom w:val="none" w:sz="0" w:space="0" w:color="auto"/>
            <w:right w:val="none" w:sz="0" w:space="0" w:color="auto"/>
          </w:divBdr>
        </w:div>
        <w:div w:id="80952369">
          <w:marLeft w:val="480"/>
          <w:marRight w:val="0"/>
          <w:marTop w:val="0"/>
          <w:marBottom w:val="0"/>
          <w:divBdr>
            <w:top w:val="none" w:sz="0" w:space="0" w:color="auto"/>
            <w:left w:val="none" w:sz="0" w:space="0" w:color="auto"/>
            <w:bottom w:val="none" w:sz="0" w:space="0" w:color="auto"/>
            <w:right w:val="none" w:sz="0" w:space="0" w:color="auto"/>
          </w:divBdr>
        </w:div>
        <w:div w:id="111443341">
          <w:marLeft w:val="480"/>
          <w:marRight w:val="0"/>
          <w:marTop w:val="0"/>
          <w:marBottom w:val="0"/>
          <w:divBdr>
            <w:top w:val="none" w:sz="0" w:space="0" w:color="auto"/>
            <w:left w:val="none" w:sz="0" w:space="0" w:color="auto"/>
            <w:bottom w:val="none" w:sz="0" w:space="0" w:color="auto"/>
            <w:right w:val="none" w:sz="0" w:space="0" w:color="auto"/>
          </w:divBdr>
        </w:div>
        <w:div w:id="140199463">
          <w:marLeft w:val="480"/>
          <w:marRight w:val="0"/>
          <w:marTop w:val="0"/>
          <w:marBottom w:val="0"/>
          <w:divBdr>
            <w:top w:val="none" w:sz="0" w:space="0" w:color="auto"/>
            <w:left w:val="none" w:sz="0" w:space="0" w:color="auto"/>
            <w:bottom w:val="none" w:sz="0" w:space="0" w:color="auto"/>
            <w:right w:val="none" w:sz="0" w:space="0" w:color="auto"/>
          </w:divBdr>
        </w:div>
        <w:div w:id="144131616">
          <w:marLeft w:val="480"/>
          <w:marRight w:val="0"/>
          <w:marTop w:val="0"/>
          <w:marBottom w:val="0"/>
          <w:divBdr>
            <w:top w:val="none" w:sz="0" w:space="0" w:color="auto"/>
            <w:left w:val="none" w:sz="0" w:space="0" w:color="auto"/>
            <w:bottom w:val="none" w:sz="0" w:space="0" w:color="auto"/>
            <w:right w:val="none" w:sz="0" w:space="0" w:color="auto"/>
          </w:divBdr>
        </w:div>
        <w:div w:id="211617315">
          <w:marLeft w:val="480"/>
          <w:marRight w:val="0"/>
          <w:marTop w:val="0"/>
          <w:marBottom w:val="0"/>
          <w:divBdr>
            <w:top w:val="none" w:sz="0" w:space="0" w:color="auto"/>
            <w:left w:val="none" w:sz="0" w:space="0" w:color="auto"/>
            <w:bottom w:val="none" w:sz="0" w:space="0" w:color="auto"/>
            <w:right w:val="none" w:sz="0" w:space="0" w:color="auto"/>
          </w:divBdr>
        </w:div>
        <w:div w:id="259678293">
          <w:marLeft w:val="480"/>
          <w:marRight w:val="0"/>
          <w:marTop w:val="0"/>
          <w:marBottom w:val="0"/>
          <w:divBdr>
            <w:top w:val="none" w:sz="0" w:space="0" w:color="auto"/>
            <w:left w:val="none" w:sz="0" w:space="0" w:color="auto"/>
            <w:bottom w:val="none" w:sz="0" w:space="0" w:color="auto"/>
            <w:right w:val="none" w:sz="0" w:space="0" w:color="auto"/>
          </w:divBdr>
        </w:div>
        <w:div w:id="270937587">
          <w:marLeft w:val="480"/>
          <w:marRight w:val="0"/>
          <w:marTop w:val="0"/>
          <w:marBottom w:val="0"/>
          <w:divBdr>
            <w:top w:val="none" w:sz="0" w:space="0" w:color="auto"/>
            <w:left w:val="none" w:sz="0" w:space="0" w:color="auto"/>
            <w:bottom w:val="none" w:sz="0" w:space="0" w:color="auto"/>
            <w:right w:val="none" w:sz="0" w:space="0" w:color="auto"/>
          </w:divBdr>
        </w:div>
        <w:div w:id="304506940">
          <w:marLeft w:val="480"/>
          <w:marRight w:val="0"/>
          <w:marTop w:val="0"/>
          <w:marBottom w:val="0"/>
          <w:divBdr>
            <w:top w:val="none" w:sz="0" w:space="0" w:color="auto"/>
            <w:left w:val="none" w:sz="0" w:space="0" w:color="auto"/>
            <w:bottom w:val="none" w:sz="0" w:space="0" w:color="auto"/>
            <w:right w:val="none" w:sz="0" w:space="0" w:color="auto"/>
          </w:divBdr>
        </w:div>
        <w:div w:id="315259473">
          <w:marLeft w:val="480"/>
          <w:marRight w:val="0"/>
          <w:marTop w:val="0"/>
          <w:marBottom w:val="0"/>
          <w:divBdr>
            <w:top w:val="none" w:sz="0" w:space="0" w:color="auto"/>
            <w:left w:val="none" w:sz="0" w:space="0" w:color="auto"/>
            <w:bottom w:val="none" w:sz="0" w:space="0" w:color="auto"/>
            <w:right w:val="none" w:sz="0" w:space="0" w:color="auto"/>
          </w:divBdr>
        </w:div>
        <w:div w:id="333610835">
          <w:marLeft w:val="480"/>
          <w:marRight w:val="0"/>
          <w:marTop w:val="0"/>
          <w:marBottom w:val="0"/>
          <w:divBdr>
            <w:top w:val="none" w:sz="0" w:space="0" w:color="auto"/>
            <w:left w:val="none" w:sz="0" w:space="0" w:color="auto"/>
            <w:bottom w:val="none" w:sz="0" w:space="0" w:color="auto"/>
            <w:right w:val="none" w:sz="0" w:space="0" w:color="auto"/>
          </w:divBdr>
        </w:div>
        <w:div w:id="403794694">
          <w:marLeft w:val="480"/>
          <w:marRight w:val="0"/>
          <w:marTop w:val="0"/>
          <w:marBottom w:val="0"/>
          <w:divBdr>
            <w:top w:val="none" w:sz="0" w:space="0" w:color="auto"/>
            <w:left w:val="none" w:sz="0" w:space="0" w:color="auto"/>
            <w:bottom w:val="none" w:sz="0" w:space="0" w:color="auto"/>
            <w:right w:val="none" w:sz="0" w:space="0" w:color="auto"/>
          </w:divBdr>
        </w:div>
        <w:div w:id="453403311">
          <w:marLeft w:val="480"/>
          <w:marRight w:val="0"/>
          <w:marTop w:val="0"/>
          <w:marBottom w:val="0"/>
          <w:divBdr>
            <w:top w:val="none" w:sz="0" w:space="0" w:color="auto"/>
            <w:left w:val="none" w:sz="0" w:space="0" w:color="auto"/>
            <w:bottom w:val="none" w:sz="0" w:space="0" w:color="auto"/>
            <w:right w:val="none" w:sz="0" w:space="0" w:color="auto"/>
          </w:divBdr>
        </w:div>
        <w:div w:id="486168295">
          <w:marLeft w:val="480"/>
          <w:marRight w:val="0"/>
          <w:marTop w:val="0"/>
          <w:marBottom w:val="0"/>
          <w:divBdr>
            <w:top w:val="none" w:sz="0" w:space="0" w:color="auto"/>
            <w:left w:val="none" w:sz="0" w:space="0" w:color="auto"/>
            <w:bottom w:val="none" w:sz="0" w:space="0" w:color="auto"/>
            <w:right w:val="none" w:sz="0" w:space="0" w:color="auto"/>
          </w:divBdr>
        </w:div>
        <w:div w:id="494805736">
          <w:marLeft w:val="480"/>
          <w:marRight w:val="0"/>
          <w:marTop w:val="0"/>
          <w:marBottom w:val="0"/>
          <w:divBdr>
            <w:top w:val="none" w:sz="0" w:space="0" w:color="auto"/>
            <w:left w:val="none" w:sz="0" w:space="0" w:color="auto"/>
            <w:bottom w:val="none" w:sz="0" w:space="0" w:color="auto"/>
            <w:right w:val="none" w:sz="0" w:space="0" w:color="auto"/>
          </w:divBdr>
        </w:div>
        <w:div w:id="513962905">
          <w:marLeft w:val="480"/>
          <w:marRight w:val="0"/>
          <w:marTop w:val="0"/>
          <w:marBottom w:val="0"/>
          <w:divBdr>
            <w:top w:val="none" w:sz="0" w:space="0" w:color="auto"/>
            <w:left w:val="none" w:sz="0" w:space="0" w:color="auto"/>
            <w:bottom w:val="none" w:sz="0" w:space="0" w:color="auto"/>
            <w:right w:val="none" w:sz="0" w:space="0" w:color="auto"/>
          </w:divBdr>
        </w:div>
        <w:div w:id="541985160">
          <w:marLeft w:val="480"/>
          <w:marRight w:val="0"/>
          <w:marTop w:val="0"/>
          <w:marBottom w:val="0"/>
          <w:divBdr>
            <w:top w:val="none" w:sz="0" w:space="0" w:color="auto"/>
            <w:left w:val="none" w:sz="0" w:space="0" w:color="auto"/>
            <w:bottom w:val="none" w:sz="0" w:space="0" w:color="auto"/>
            <w:right w:val="none" w:sz="0" w:space="0" w:color="auto"/>
          </w:divBdr>
        </w:div>
        <w:div w:id="543640087">
          <w:marLeft w:val="480"/>
          <w:marRight w:val="0"/>
          <w:marTop w:val="0"/>
          <w:marBottom w:val="0"/>
          <w:divBdr>
            <w:top w:val="none" w:sz="0" w:space="0" w:color="auto"/>
            <w:left w:val="none" w:sz="0" w:space="0" w:color="auto"/>
            <w:bottom w:val="none" w:sz="0" w:space="0" w:color="auto"/>
            <w:right w:val="none" w:sz="0" w:space="0" w:color="auto"/>
          </w:divBdr>
        </w:div>
        <w:div w:id="557476383">
          <w:marLeft w:val="480"/>
          <w:marRight w:val="0"/>
          <w:marTop w:val="0"/>
          <w:marBottom w:val="0"/>
          <w:divBdr>
            <w:top w:val="none" w:sz="0" w:space="0" w:color="auto"/>
            <w:left w:val="none" w:sz="0" w:space="0" w:color="auto"/>
            <w:bottom w:val="none" w:sz="0" w:space="0" w:color="auto"/>
            <w:right w:val="none" w:sz="0" w:space="0" w:color="auto"/>
          </w:divBdr>
        </w:div>
        <w:div w:id="581332363">
          <w:marLeft w:val="480"/>
          <w:marRight w:val="0"/>
          <w:marTop w:val="0"/>
          <w:marBottom w:val="0"/>
          <w:divBdr>
            <w:top w:val="none" w:sz="0" w:space="0" w:color="auto"/>
            <w:left w:val="none" w:sz="0" w:space="0" w:color="auto"/>
            <w:bottom w:val="none" w:sz="0" w:space="0" w:color="auto"/>
            <w:right w:val="none" w:sz="0" w:space="0" w:color="auto"/>
          </w:divBdr>
        </w:div>
        <w:div w:id="587468721">
          <w:marLeft w:val="480"/>
          <w:marRight w:val="0"/>
          <w:marTop w:val="0"/>
          <w:marBottom w:val="0"/>
          <w:divBdr>
            <w:top w:val="none" w:sz="0" w:space="0" w:color="auto"/>
            <w:left w:val="none" w:sz="0" w:space="0" w:color="auto"/>
            <w:bottom w:val="none" w:sz="0" w:space="0" w:color="auto"/>
            <w:right w:val="none" w:sz="0" w:space="0" w:color="auto"/>
          </w:divBdr>
        </w:div>
        <w:div w:id="658315367">
          <w:marLeft w:val="480"/>
          <w:marRight w:val="0"/>
          <w:marTop w:val="0"/>
          <w:marBottom w:val="0"/>
          <w:divBdr>
            <w:top w:val="none" w:sz="0" w:space="0" w:color="auto"/>
            <w:left w:val="none" w:sz="0" w:space="0" w:color="auto"/>
            <w:bottom w:val="none" w:sz="0" w:space="0" w:color="auto"/>
            <w:right w:val="none" w:sz="0" w:space="0" w:color="auto"/>
          </w:divBdr>
        </w:div>
        <w:div w:id="688259130">
          <w:marLeft w:val="480"/>
          <w:marRight w:val="0"/>
          <w:marTop w:val="0"/>
          <w:marBottom w:val="0"/>
          <w:divBdr>
            <w:top w:val="none" w:sz="0" w:space="0" w:color="auto"/>
            <w:left w:val="none" w:sz="0" w:space="0" w:color="auto"/>
            <w:bottom w:val="none" w:sz="0" w:space="0" w:color="auto"/>
            <w:right w:val="none" w:sz="0" w:space="0" w:color="auto"/>
          </w:divBdr>
        </w:div>
        <w:div w:id="767116882">
          <w:marLeft w:val="480"/>
          <w:marRight w:val="0"/>
          <w:marTop w:val="0"/>
          <w:marBottom w:val="0"/>
          <w:divBdr>
            <w:top w:val="none" w:sz="0" w:space="0" w:color="auto"/>
            <w:left w:val="none" w:sz="0" w:space="0" w:color="auto"/>
            <w:bottom w:val="none" w:sz="0" w:space="0" w:color="auto"/>
            <w:right w:val="none" w:sz="0" w:space="0" w:color="auto"/>
          </w:divBdr>
        </w:div>
        <w:div w:id="777407176">
          <w:marLeft w:val="480"/>
          <w:marRight w:val="0"/>
          <w:marTop w:val="0"/>
          <w:marBottom w:val="0"/>
          <w:divBdr>
            <w:top w:val="none" w:sz="0" w:space="0" w:color="auto"/>
            <w:left w:val="none" w:sz="0" w:space="0" w:color="auto"/>
            <w:bottom w:val="none" w:sz="0" w:space="0" w:color="auto"/>
            <w:right w:val="none" w:sz="0" w:space="0" w:color="auto"/>
          </w:divBdr>
        </w:div>
        <w:div w:id="783115023">
          <w:marLeft w:val="480"/>
          <w:marRight w:val="0"/>
          <w:marTop w:val="0"/>
          <w:marBottom w:val="0"/>
          <w:divBdr>
            <w:top w:val="none" w:sz="0" w:space="0" w:color="auto"/>
            <w:left w:val="none" w:sz="0" w:space="0" w:color="auto"/>
            <w:bottom w:val="none" w:sz="0" w:space="0" w:color="auto"/>
            <w:right w:val="none" w:sz="0" w:space="0" w:color="auto"/>
          </w:divBdr>
        </w:div>
        <w:div w:id="786393036">
          <w:marLeft w:val="480"/>
          <w:marRight w:val="0"/>
          <w:marTop w:val="0"/>
          <w:marBottom w:val="0"/>
          <w:divBdr>
            <w:top w:val="none" w:sz="0" w:space="0" w:color="auto"/>
            <w:left w:val="none" w:sz="0" w:space="0" w:color="auto"/>
            <w:bottom w:val="none" w:sz="0" w:space="0" w:color="auto"/>
            <w:right w:val="none" w:sz="0" w:space="0" w:color="auto"/>
          </w:divBdr>
        </w:div>
        <w:div w:id="812983595">
          <w:marLeft w:val="480"/>
          <w:marRight w:val="0"/>
          <w:marTop w:val="0"/>
          <w:marBottom w:val="0"/>
          <w:divBdr>
            <w:top w:val="none" w:sz="0" w:space="0" w:color="auto"/>
            <w:left w:val="none" w:sz="0" w:space="0" w:color="auto"/>
            <w:bottom w:val="none" w:sz="0" w:space="0" w:color="auto"/>
            <w:right w:val="none" w:sz="0" w:space="0" w:color="auto"/>
          </w:divBdr>
        </w:div>
        <w:div w:id="831994244">
          <w:marLeft w:val="480"/>
          <w:marRight w:val="0"/>
          <w:marTop w:val="0"/>
          <w:marBottom w:val="0"/>
          <w:divBdr>
            <w:top w:val="none" w:sz="0" w:space="0" w:color="auto"/>
            <w:left w:val="none" w:sz="0" w:space="0" w:color="auto"/>
            <w:bottom w:val="none" w:sz="0" w:space="0" w:color="auto"/>
            <w:right w:val="none" w:sz="0" w:space="0" w:color="auto"/>
          </w:divBdr>
        </w:div>
        <w:div w:id="843858337">
          <w:marLeft w:val="480"/>
          <w:marRight w:val="0"/>
          <w:marTop w:val="0"/>
          <w:marBottom w:val="0"/>
          <w:divBdr>
            <w:top w:val="none" w:sz="0" w:space="0" w:color="auto"/>
            <w:left w:val="none" w:sz="0" w:space="0" w:color="auto"/>
            <w:bottom w:val="none" w:sz="0" w:space="0" w:color="auto"/>
            <w:right w:val="none" w:sz="0" w:space="0" w:color="auto"/>
          </w:divBdr>
        </w:div>
        <w:div w:id="856891211">
          <w:marLeft w:val="480"/>
          <w:marRight w:val="0"/>
          <w:marTop w:val="0"/>
          <w:marBottom w:val="0"/>
          <w:divBdr>
            <w:top w:val="none" w:sz="0" w:space="0" w:color="auto"/>
            <w:left w:val="none" w:sz="0" w:space="0" w:color="auto"/>
            <w:bottom w:val="none" w:sz="0" w:space="0" w:color="auto"/>
            <w:right w:val="none" w:sz="0" w:space="0" w:color="auto"/>
          </w:divBdr>
        </w:div>
        <w:div w:id="928541093">
          <w:marLeft w:val="480"/>
          <w:marRight w:val="0"/>
          <w:marTop w:val="0"/>
          <w:marBottom w:val="0"/>
          <w:divBdr>
            <w:top w:val="none" w:sz="0" w:space="0" w:color="auto"/>
            <w:left w:val="none" w:sz="0" w:space="0" w:color="auto"/>
            <w:bottom w:val="none" w:sz="0" w:space="0" w:color="auto"/>
            <w:right w:val="none" w:sz="0" w:space="0" w:color="auto"/>
          </w:divBdr>
        </w:div>
        <w:div w:id="964314514">
          <w:marLeft w:val="480"/>
          <w:marRight w:val="0"/>
          <w:marTop w:val="0"/>
          <w:marBottom w:val="0"/>
          <w:divBdr>
            <w:top w:val="none" w:sz="0" w:space="0" w:color="auto"/>
            <w:left w:val="none" w:sz="0" w:space="0" w:color="auto"/>
            <w:bottom w:val="none" w:sz="0" w:space="0" w:color="auto"/>
            <w:right w:val="none" w:sz="0" w:space="0" w:color="auto"/>
          </w:divBdr>
        </w:div>
        <w:div w:id="974409288">
          <w:marLeft w:val="480"/>
          <w:marRight w:val="0"/>
          <w:marTop w:val="0"/>
          <w:marBottom w:val="0"/>
          <w:divBdr>
            <w:top w:val="none" w:sz="0" w:space="0" w:color="auto"/>
            <w:left w:val="none" w:sz="0" w:space="0" w:color="auto"/>
            <w:bottom w:val="none" w:sz="0" w:space="0" w:color="auto"/>
            <w:right w:val="none" w:sz="0" w:space="0" w:color="auto"/>
          </w:divBdr>
        </w:div>
        <w:div w:id="977370219">
          <w:marLeft w:val="480"/>
          <w:marRight w:val="0"/>
          <w:marTop w:val="0"/>
          <w:marBottom w:val="0"/>
          <w:divBdr>
            <w:top w:val="none" w:sz="0" w:space="0" w:color="auto"/>
            <w:left w:val="none" w:sz="0" w:space="0" w:color="auto"/>
            <w:bottom w:val="none" w:sz="0" w:space="0" w:color="auto"/>
            <w:right w:val="none" w:sz="0" w:space="0" w:color="auto"/>
          </w:divBdr>
        </w:div>
        <w:div w:id="983041565">
          <w:marLeft w:val="480"/>
          <w:marRight w:val="0"/>
          <w:marTop w:val="0"/>
          <w:marBottom w:val="0"/>
          <w:divBdr>
            <w:top w:val="none" w:sz="0" w:space="0" w:color="auto"/>
            <w:left w:val="none" w:sz="0" w:space="0" w:color="auto"/>
            <w:bottom w:val="none" w:sz="0" w:space="0" w:color="auto"/>
            <w:right w:val="none" w:sz="0" w:space="0" w:color="auto"/>
          </w:divBdr>
        </w:div>
        <w:div w:id="1044252011">
          <w:marLeft w:val="480"/>
          <w:marRight w:val="0"/>
          <w:marTop w:val="0"/>
          <w:marBottom w:val="0"/>
          <w:divBdr>
            <w:top w:val="none" w:sz="0" w:space="0" w:color="auto"/>
            <w:left w:val="none" w:sz="0" w:space="0" w:color="auto"/>
            <w:bottom w:val="none" w:sz="0" w:space="0" w:color="auto"/>
            <w:right w:val="none" w:sz="0" w:space="0" w:color="auto"/>
          </w:divBdr>
        </w:div>
        <w:div w:id="1046373914">
          <w:marLeft w:val="480"/>
          <w:marRight w:val="0"/>
          <w:marTop w:val="0"/>
          <w:marBottom w:val="0"/>
          <w:divBdr>
            <w:top w:val="none" w:sz="0" w:space="0" w:color="auto"/>
            <w:left w:val="none" w:sz="0" w:space="0" w:color="auto"/>
            <w:bottom w:val="none" w:sz="0" w:space="0" w:color="auto"/>
            <w:right w:val="none" w:sz="0" w:space="0" w:color="auto"/>
          </w:divBdr>
        </w:div>
        <w:div w:id="1058629368">
          <w:marLeft w:val="480"/>
          <w:marRight w:val="0"/>
          <w:marTop w:val="0"/>
          <w:marBottom w:val="0"/>
          <w:divBdr>
            <w:top w:val="none" w:sz="0" w:space="0" w:color="auto"/>
            <w:left w:val="none" w:sz="0" w:space="0" w:color="auto"/>
            <w:bottom w:val="none" w:sz="0" w:space="0" w:color="auto"/>
            <w:right w:val="none" w:sz="0" w:space="0" w:color="auto"/>
          </w:divBdr>
        </w:div>
        <w:div w:id="1064448313">
          <w:marLeft w:val="480"/>
          <w:marRight w:val="0"/>
          <w:marTop w:val="0"/>
          <w:marBottom w:val="0"/>
          <w:divBdr>
            <w:top w:val="none" w:sz="0" w:space="0" w:color="auto"/>
            <w:left w:val="none" w:sz="0" w:space="0" w:color="auto"/>
            <w:bottom w:val="none" w:sz="0" w:space="0" w:color="auto"/>
            <w:right w:val="none" w:sz="0" w:space="0" w:color="auto"/>
          </w:divBdr>
        </w:div>
        <w:div w:id="1098791448">
          <w:marLeft w:val="480"/>
          <w:marRight w:val="0"/>
          <w:marTop w:val="0"/>
          <w:marBottom w:val="0"/>
          <w:divBdr>
            <w:top w:val="none" w:sz="0" w:space="0" w:color="auto"/>
            <w:left w:val="none" w:sz="0" w:space="0" w:color="auto"/>
            <w:bottom w:val="none" w:sz="0" w:space="0" w:color="auto"/>
            <w:right w:val="none" w:sz="0" w:space="0" w:color="auto"/>
          </w:divBdr>
        </w:div>
        <w:div w:id="1101953954">
          <w:marLeft w:val="480"/>
          <w:marRight w:val="0"/>
          <w:marTop w:val="0"/>
          <w:marBottom w:val="0"/>
          <w:divBdr>
            <w:top w:val="none" w:sz="0" w:space="0" w:color="auto"/>
            <w:left w:val="none" w:sz="0" w:space="0" w:color="auto"/>
            <w:bottom w:val="none" w:sz="0" w:space="0" w:color="auto"/>
            <w:right w:val="none" w:sz="0" w:space="0" w:color="auto"/>
          </w:divBdr>
        </w:div>
        <w:div w:id="1137143168">
          <w:marLeft w:val="480"/>
          <w:marRight w:val="0"/>
          <w:marTop w:val="0"/>
          <w:marBottom w:val="0"/>
          <w:divBdr>
            <w:top w:val="none" w:sz="0" w:space="0" w:color="auto"/>
            <w:left w:val="none" w:sz="0" w:space="0" w:color="auto"/>
            <w:bottom w:val="none" w:sz="0" w:space="0" w:color="auto"/>
            <w:right w:val="none" w:sz="0" w:space="0" w:color="auto"/>
          </w:divBdr>
        </w:div>
        <w:div w:id="1142575310">
          <w:marLeft w:val="480"/>
          <w:marRight w:val="0"/>
          <w:marTop w:val="0"/>
          <w:marBottom w:val="0"/>
          <w:divBdr>
            <w:top w:val="none" w:sz="0" w:space="0" w:color="auto"/>
            <w:left w:val="none" w:sz="0" w:space="0" w:color="auto"/>
            <w:bottom w:val="none" w:sz="0" w:space="0" w:color="auto"/>
            <w:right w:val="none" w:sz="0" w:space="0" w:color="auto"/>
          </w:divBdr>
        </w:div>
        <w:div w:id="1190139720">
          <w:marLeft w:val="480"/>
          <w:marRight w:val="0"/>
          <w:marTop w:val="0"/>
          <w:marBottom w:val="0"/>
          <w:divBdr>
            <w:top w:val="none" w:sz="0" w:space="0" w:color="auto"/>
            <w:left w:val="none" w:sz="0" w:space="0" w:color="auto"/>
            <w:bottom w:val="none" w:sz="0" w:space="0" w:color="auto"/>
            <w:right w:val="none" w:sz="0" w:space="0" w:color="auto"/>
          </w:divBdr>
        </w:div>
        <w:div w:id="1190996570">
          <w:marLeft w:val="480"/>
          <w:marRight w:val="0"/>
          <w:marTop w:val="0"/>
          <w:marBottom w:val="0"/>
          <w:divBdr>
            <w:top w:val="none" w:sz="0" w:space="0" w:color="auto"/>
            <w:left w:val="none" w:sz="0" w:space="0" w:color="auto"/>
            <w:bottom w:val="none" w:sz="0" w:space="0" w:color="auto"/>
            <w:right w:val="none" w:sz="0" w:space="0" w:color="auto"/>
          </w:divBdr>
        </w:div>
        <w:div w:id="1192302920">
          <w:marLeft w:val="480"/>
          <w:marRight w:val="0"/>
          <w:marTop w:val="0"/>
          <w:marBottom w:val="0"/>
          <w:divBdr>
            <w:top w:val="none" w:sz="0" w:space="0" w:color="auto"/>
            <w:left w:val="none" w:sz="0" w:space="0" w:color="auto"/>
            <w:bottom w:val="none" w:sz="0" w:space="0" w:color="auto"/>
            <w:right w:val="none" w:sz="0" w:space="0" w:color="auto"/>
          </w:divBdr>
        </w:div>
        <w:div w:id="1259170595">
          <w:marLeft w:val="480"/>
          <w:marRight w:val="0"/>
          <w:marTop w:val="0"/>
          <w:marBottom w:val="0"/>
          <w:divBdr>
            <w:top w:val="none" w:sz="0" w:space="0" w:color="auto"/>
            <w:left w:val="none" w:sz="0" w:space="0" w:color="auto"/>
            <w:bottom w:val="none" w:sz="0" w:space="0" w:color="auto"/>
            <w:right w:val="none" w:sz="0" w:space="0" w:color="auto"/>
          </w:divBdr>
        </w:div>
        <w:div w:id="1338967994">
          <w:marLeft w:val="480"/>
          <w:marRight w:val="0"/>
          <w:marTop w:val="0"/>
          <w:marBottom w:val="0"/>
          <w:divBdr>
            <w:top w:val="none" w:sz="0" w:space="0" w:color="auto"/>
            <w:left w:val="none" w:sz="0" w:space="0" w:color="auto"/>
            <w:bottom w:val="none" w:sz="0" w:space="0" w:color="auto"/>
            <w:right w:val="none" w:sz="0" w:space="0" w:color="auto"/>
          </w:divBdr>
        </w:div>
        <w:div w:id="1361470950">
          <w:marLeft w:val="480"/>
          <w:marRight w:val="0"/>
          <w:marTop w:val="0"/>
          <w:marBottom w:val="0"/>
          <w:divBdr>
            <w:top w:val="none" w:sz="0" w:space="0" w:color="auto"/>
            <w:left w:val="none" w:sz="0" w:space="0" w:color="auto"/>
            <w:bottom w:val="none" w:sz="0" w:space="0" w:color="auto"/>
            <w:right w:val="none" w:sz="0" w:space="0" w:color="auto"/>
          </w:divBdr>
        </w:div>
        <w:div w:id="1369799706">
          <w:marLeft w:val="480"/>
          <w:marRight w:val="0"/>
          <w:marTop w:val="0"/>
          <w:marBottom w:val="0"/>
          <w:divBdr>
            <w:top w:val="none" w:sz="0" w:space="0" w:color="auto"/>
            <w:left w:val="none" w:sz="0" w:space="0" w:color="auto"/>
            <w:bottom w:val="none" w:sz="0" w:space="0" w:color="auto"/>
            <w:right w:val="none" w:sz="0" w:space="0" w:color="auto"/>
          </w:divBdr>
        </w:div>
        <w:div w:id="1409958418">
          <w:marLeft w:val="480"/>
          <w:marRight w:val="0"/>
          <w:marTop w:val="0"/>
          <w:marBottom w:val="0"/>
          <w:divBdr>
            <w:top w:val="none" w:sz="0" w:space="0" w:color="auto"/>
            <w:left w:val="none" w:sz="0" w:space="0" w:color="auto"/>
            <w:bottom w:val="none" w:sz="0" w:space="0" w:color="auto"/>
            <w:right w:val="none" w:sz="0" w:space="0" w:color="auto"/>
          </w:divBdr>
        </w:div>
        <w:div w:id="1468157405">
          <w:marLeft w:val="480"/>
          <w:marRight w:val="0"/>
          <w:marTop w:val="0"/>
          <w:marBottom w:val="0"/>
          <w:divBdr>
            <w:top w:val="none" w:sz="0" w:space="0" w:color="auto"/>
            <w:left w:val="none" w:sz="0" w:space="0" w:color="auto"/>
            <w:bottom w:val="none" w:sz="0" w:space="0" w:color="auto"/>
            <w:right w:val="none" w:sz="0" w:space="0" w:color="auto"/>
          </w:divBdr>
        </w:div>
        <w:div w:id="1492405092">
          <w:marLeft w:val="480"/>
          <w:marRight w:val="0"/>
          <w:marTop w:val="0"/>
          <w:marBottom w:val="0"/>
          <w:divBdr>
            <w:top w:val="none" w:sz="0" w:space="0" w:color="auto"/>
            <w:left w:val="none" w:sz="0" w:space="0" w:color="auto"/>
            <w:bottom w:val="none" w:sz="0" w:space="0" w:color="auto"/>
            <w:right w:val="none" w:sz="0" w:space="0" w:color="auto"/>
          </w:divBdr>
        </w:div>
        <w:div w:id="1546331482">
          <w:marLeft w:val="480"/>
          <w:marRight w:val="0"/>
          <w:marTop w:val="0"/>
          <w:marBottom w:val="0"/>
          <w:divBdr>
            <w:top w:val="none" w:sz="0" w:space="0" w:color="auto"/>
            <w:left w:val="none" w:sz="0" w:space="0" w:color="auto"/>
            <w:bottom w:val="none" w:sz="0" w:space="0" w:color="auto"/>
            <w:right w:val="none" w:sz="0" w:space="0" w:color="auto"/>
          </w:divBdr>
        </w:div>
        <w:div w:id="1650087655">
          <w:marLeft w:val="480"/>
          <w:marRight w:val="0"/>
          <w:marTop w:val="0"/>
          <w:marBottom w:val="0"/>
          <w:divBdr>
            <w:top w:val="none" w:sz="0" w:space="0" w:color="auto"/>
            <w:left w:val="none" w:sz="0" w:space="0" w:color="auto"/>
            <w:bottom w:val="none" w:sz="0" w:space="0" w:color="auto"/>
            <w:right w:val="none" w:sz="0" w:space="0" w:color="auto"/>
          </w:divBdr>
        </w:div>
        <w:div w:id="1666014323">
          <w:marLeft w:val="480"/>
          <w:marRight w:val="0"/>
          <w:marTop w:val="0"/>
          <w:marBottom w:val="0"/>
          <w:divBdr>
            <w:top w:val="none" w:sz="0" w:space="0" w:color="auto"/>
            <w:left w:val="none" w:sz="0" w:space="0" w:color="auto"/>
            <w:bottom w:val="none" w:sz="0" w:space="0" w:color="auto"/>
            <w:right w:val="none" w:sz="0" w:space="0" w:color="auto"/>
          </w:divBdr>
        </w:div>
        <w:div w:id="1703239871">
          <w:marLeft w:val="480"/>
          <w:marRight w:val="0"/>
          <w:marTop w:val="0"/>
          <w:marBottom w:val="0"/>
          <w:divBdr>
            <w:top w:val="none" w:sz="0" w:space="0" w:color="auto"/>
            <w:left w:val="none" w:sz="0" w:space="0" w:color="auto"/>
            <w:bottom w:val="none" w:sz="0" w:space="0" w:color="auto"/>
            <w:right w:val="none" w:sz="0" w:space="0" w:color="auto"/>
          </w:divBdr>
        </w:div>
        <w:div w:id="1704138377">
          <w:marLeft w:val="480"/>
          <w:marRight w:val="0"/>
          <w:marTop w:val="0"/>
          <w:marBottom w:val="0"/>
          <w:divBdr>
            <w:top w:val="none" w:sz="0" w:space="0" w:color="auto"/>
            <w:left w:val="none" w:sz="0" w:space="0" w:color="auto"/>
            <w:bottom w:val="none" w:sz="0" w:space="0" w:color="auto"/>
            <w:right w:val="none" w:sz="0" w:space="0" w:color="auto"/>
          </w:divBdr>
        </w:div>
        <w:div w:id="1707834163">
          <w:marLeft w:val="480"/>
          <w:marRight w:val="0"/>
          <w:marTop w:val="0"/>
          <w:marBottom w:val="0"/>
          <w:divBdr>
            <w:top w:val="none" w:sz="0" w:space="0" w:color="auto"/>
            <w:left w:val="none" w:sz="0" w:space="0" w:color="auto"/>
            <w:bottom w:val="none" w:sz="0" w:space="0" w:color="auto"/>
            <w:right w:val="none" w:sz="0" w:space="0" w:color="auto"/>
          </w:divBdr>
        </w:div>
        <w:div w:id="1717461229">
          <w:marLeft w:val="480"/>
          <w:marRight w:val="0"/>
          <w:marTop w:val="0"/>
          <w:marBottom w:val="0"/>
          <w:divBdr>
            <w:top w:val="none" w:sz="0" w:space="0" w:color="auto"/>
            <w:left w:val="none" w:sz="0" w:space="0" w:color="auto"/>
            <w:bottom w:val="none" w:sz="0" w:space="0" w:color="auto"/>
            <w:right w:val="none" w:sz="0" w:space="0" w:color="auto"/>
          </w:divBdr>
        </w:div>
        <w:div w:id="1731808653">
          <w:marLeft w:val="480"/>
          <w:marRight w:val="0"/>
          <w:marTop w:val="0"/>
          <w:marBottom w:val="0"/>
          <w:divBdr>
            <w:top w:val="none" w:sz="0" w:space="0" w:color="auto"/>
            <w:left w:val="none" w:sz="0" w:space="0" w:color="auto"/>
            <w:bottom w:val="none" w:sz="0" w:space="0" w:color="auto"/>
            <w:right w:val="none" w:sz="0" w:space="0" w:color="auto"/>
          </w:divBdr>
        </w:div>
        <w:div w:id="1794791886">
          <w:marLeft w:val="480"/>
          <w:marRight w:val="0"/>
          <w:marTop w:val="0"/>
          <w:marBottom w:val="0"/>
          <w:divBdr>
            <w:top w:val="none" w:sz="0" w:space="0" w:color="auto"/>
            <w:left w:val="none" w:sz="0" w:space="0" w:color="auto"/>
            <w:bottom w:val="none" w:sz="0" w:space="0" w:color="auto"/>
            <w:right w:val="none" w:sz="0" w:space="0" w:color="auto"/>
          </w:divBdr>
        </w:div>
        <w:div w:id="1928489986">
          <w:marLeft w:val="480"/>
          <w:marRight w:val="0"/>
          <w:marTop w:val="0"/>
          <w:marBottom w:val="0"/>
          <w:divBdr>
            <w:top w:val="none" w:sz="0" w:space="0" w:color="auto"/>
            <w:left w:val="none" w:sz="0" w:space="0" w:color="auto"/>
            <w:bottom w:val="none" w:sz="0" w:space="0" w:color="auto"/>
            <w:right w:val="none" w:sz="0" w:space="0" w:color="auto"/>
          </w:divBdr>
        </w:div>
        <w:div w:id="1931037412">
          <w:marLeft w:val="480"/>
          <w:marRight w:val="0"/>
          <w:marTop w:val="0"/>
          <w:marBottom w:val="0"/>
          <w:divBdr>
            <w:top w:val="none" w:sz="0" w:space="0" w:color="auto"/>
            <w:left w:val="none" w:sz="0" w:space="0" w:color="auto"/>
            <w:bottom w:val="none" w:sz="0" w:space="0" w:color="auto"/>
            <w:right w:val="none" w:sz="0" w:space="0" w:color="auto"/>
          </w:divBdr>
        </w:div>
        <w:div w:id="1993672942">
          <w:marLeft w:val="480"/>
          <w:marRight w:val="0"/>
          <w:marTop w:val="0"/>
          <w:marBottom w:val="0"/>
          <w:divBdr>
            <w:top w:val="none" w:sz="0" w:space="0" w:color="auto"/>
            <w:left w:val="none" w:sz="0" w:space="0" w:color="auto"/>
            <w:bottom w:val="none" w:sz="0" w:space="0" w:color="auto"/>
            <w:right w:val="none" w:sz="0" w:space="0" w:color="auto"/>
          </w:divBdr>
        </w:div>
        <w:div w:id="2001420824">
          <w:marLeft w:val="480"/>
          <w:marRight w:val="0"/>
          <w:marTop w:val="0"/>
          <w:marBottom w:val="0"/>
          <w:divBdr>
            <w:top w:val="none" w:sz="0" w:space="0" w:color="auto"/>
            <w:left w:val="none" w:sz="0" w:space="0" w:color="auto"/>
            <w:bottom w:val="none" w:sz="0" w:space="0" w:color="auto"/>
            <w:right w:val="none" w:sz="0" w:space="0" w:color="auto"/>
          </w:divBdr>
        </w:div>
        <w:div w:id="2021933722">
          <w:marLeft w:val="480"/>
          <w:marRight w:val="0"/>
          <w:marTop w:val="0"/>
          <w:marBottom w:val="0"/>
          <w:divBdr>
            <w:top w:val="none" w:sz="0" w:space="0" w:color="auto"/>
            <w:left w:val="none" w:sz="0" w:space="0" w:color="auto"/>
            <w:bottom w:val="none" w:sz="0" w:space="0" w:color="auto"/>
            <w:right w:val="none" w:sz="0" w:space="0" w:color="auto"/>
          </w:divBdr>
        </w:div>
        <w:div w:id="2061249060">
          <w:marLeft w:val="480"/>
          <w:marRight w:val="0"/>
          <w:marTop w:val="0"/>
          <w:marBottom w:val="0"/>
          <w:divBdr>
            <w:top w:val="none" w:sz="0" w:space="0" w:color="auto"/>
            <w:left w:val="none" w:sz="0" w:space="0" w:color="auto"/>
            <w:bottom w:val="none" w:sz="0" w:space="0" w:color="auto"/>
            <w:right w:val="none" w:sz="0" w:space="0" w:color="auto"/>
          </w:divBdr>
        </w:div>
        <w:div w:id="2072069226">
          <w:marLeft w:val="480"/>
          <w:marRight w:val="0"/>
          <w:marTop w:val="0"/>
          <w:marBottom w:val="0"/>
          <w:divBdr>
            <w:top w:val="none" w:sz="0" w:space="0" w:color="auto"/>
            <w:left w:val="none" w:sz="0" w:space="0" w:color="auto"/>
            <w:bottom w:val="none" w:sz="0" w:space="0" w:color="auto"/>
            <w:right w:val="none" w:sz="0" w:space="0" w:color="auto"/>
          </w:divBdr>
        </w:div>
        <w:div w:id="2081516952">
          <w:marLeft w:val="480"/>
          <w:marRight w:val="0"/>
          <w:marTop w:val="0"/>
          <w:marBottom w:val="0"/>
          <w:divBdr>
            <w:top w:val="none" w:sz="0" w:space="0" w:color="auto"/>
            <w:left w:val="none" w:sz="0" w:space="0" w:color="auto"/>
            <w:bottom w:val="none" w:sz="0" w:space="0" w:color="auto"/>
            <w:right w:val="none" w:sz="0" w:space="0" w:color="auto"/>
          </w:divBdr>
        </w:div>
        <w:div w:id="2091152636">
          <w:marLeft w:val="480"/>
          <w:marRight w:val="0"/>
          <w:marTop w:val="0"/>
          <w:marBottom w:val="0"/>
          <w:divBdr>
            <w:top w:val="none" w:sz="0" w:space="0" w:color="auto"/>
            <w:left w:val="none" w:sz="0" w:space="0" w:color="auto"/>
            <w:bottom w:val="none" w:sz="0" w:space="0" w:color="auto"/>
            <w:right w:val="none" w:sz="0" w:space="0" w:color="auto"/>
          </w:divBdr>
        </w:div>
        <w:div w:id="2113281028">
          <w:marLeft w:val="480"/>
          <w:marRight w:val="0"/>
          <w:marTop w:val="0"/>
          <w:marBottom w:val="0"/>
          <w:divBdr>
            <w:top w:val="none" w:sz="0" w:space="0" w:color="auto"/>
            <w:left w:val="none" w:sz="0" w:space="0" w:color="auto"/>
            <w:bottom w:val="none" w:sz="0" w:space="0" w:color="auto"/>
            <w:right w:val="none" w:sz="0" w:space="0" w:color="auto"/>
          </w:divBdr>
        </w:div>
        <w:div w:id="2119594373">
          <w:marLeft w:val="480"/>
          <w:marRight w:val="0"/>
          <w:marTop w:val="0"/>
          <w:marBottom w:val="0"/>
          <w:divBdr>
            <w:top w:val="none" w:sz="0" w:space="0" w:color="auto"/>
            <w:left w:val="none" w:sz="0" w:space="0" w:color="auto"/>
            <w:bottom w:val="none" w:sz="0" w:space="0" w:color="auto"/>
            <w:right w:val="none" w:sz="0" w:space="0" w:color="auto"/>
          </w:divBdr>
        </w:div>
      </w:divsChild>
    </w:div>
    <w:div w:id="1396048803">
      <w:bodyDiv w:val="1"/>
      <w:marLeft w:val="0"/>
      <w:marRight w:val="0"/>
      <w:marTop w:val="0"/>
      <w:marBottom w:val="0"/>
      <w:divBdr>
        <w:top w:val="none" w:sz="0" w:space="0" w:color="auto"/>
        <w:left w:val="none" w:sz="0" w:space="0" w:color="auto"/>
        <w:bottom w:val="none" w:sz="0" w:space="0" w:color="auto"/>
        <w:right w:val="none" w:sz="0" w:space="0" w:color="auto"/>
      </w:divBdr>
    </w:div>
    <w:div w:id="1396127762">
      <w:bodyDiv w:val="1"/>
      <w:marLeft w:val="0"/>
      <w:marRight w:val="0"/>
      <w:marTop w:val="0"/>
      <w:marBottom w:val="0"/>
      <w:divBdr>
        <w:top w:val="none" w:sz="0" w:space="0" w:color="auto"/>
        <w:left w:val="none" w:sz="0" w:space="0" w:color="auto"/>
        <w:bottom w:val="none" w:sz="0" w:space="0" w:color="auto"/>
        <w:right w:val="none" w:sz="0" w:space="0" w:color="auto"/>
      </w:divBdr>
    </w:div>
    <w:div w:id="1396322332">
      <w:bodyDiv w:val="1"/>
      <w:marLeft w:val="0"/>
      <w:marRight w:val="0"/>
      <w:marTop w:val="0"/>
      <w:marBottom w:val="0"/>
      <w:divBdr>
        <w:top w:val="none" w:sz="0" w:space="0" w:color="auto"/>
        <w:left w:val="none" w:sz="0" w:space="0" w:color="auto"/>
        <w:bottom w:val="none" w:sz="0" w:space="0" w:color="auto"/>
        <w:right w:val="none" w:sz="0" w:space="0" w:color="auto"/>
      </w:divBdr>
    </w:div>
    <w:div w:id="1397171191">
      <w:bodyDiv w:val="1"/>
      <w:marLeft w:val="0"/>
      <w:marRight w:val="0"/>
      <w:marTop w:val="0"/>
      <w:marBottom w:val="0"/>
      <w:divBdr>
        <w:top w:val="none" w:sz="0" w:space="0" w:color="auto"/>
        <w:left w:val="none" w:sz="0" w:space="0" w:color="auto"/>
        <w:bottom w:val="none" w:sz="0" w:space="0" w:color="auto"/>
        <w:right w:val="none" w:sz="0" w:space="0" w:color="auto"/>
      </w:divBdr>
    </w:div>
    <w:div w:id="1397587444">
      <w:bodyDiv w:val="1"/>
      <w:marLeft w:val="0"/>
      <w:marRight w:val="0"/>
      <w:marTop w:val="0"/>
      <w:marBottom w:val="0"/>
      <w:divBdr>
        <w:top w:val="none" w:sz="0" w:space="0" w:color="auto"/>
        <w:left w:val="none" w:sz="0" w:space="0" w:color="auto"/>
        <w:bottom w:val="none" w:sz="0" w:space="0" w:color="auto"/>
        <w:right w:val="none" w:sz="0" w:space="0" w:color="auto"/>
      </w:divBdr>
    </w:div>
    <w:div w:id="1398867147">
      <w:bodyDiv w:val="1"/>
      <w:marLeft w:val="0"/>
      <w:marRight w:val="0"/>
      <w:marTop w:val="0"/>
      <w:marBottom w:val="0"/>
      <w:divBdr>
        <w:top w:val="none" w:sz="0" w:space="0" w:color="auto"/>
        <w:left w:val="none" w:sz="0" w:space="0" w:color="auto"/>
        <w:bottom w:val="none" w:sz="0" w:space="0" w:color="auto"/>
        <w:right w:val="none" w:sz="0" w:space="0" w:color="auto"/>
      </w:divBdr>
    </w:div>
    <w:div w:id="1398892883">
      <w:bodyDiv w:val="1"/>
      <w:marLeft w:val="0"/>
      <w:marRight w:val="0"/>
      <w:marTop w:val="0"/>
      <w:marBottom w:val="0"/>
      <w:divBdr>
        <w:top w:val="none" w:sz="0" w:space="0" w:color="auto"/>
        <w:left w:val="none" w:sz="0" w:space="0" w:color="auto"/>
        <w:bottom w:val="none" w:sz="0" w:space="0" w:color="auto"/>
        <w:right w:val="none" w:sz="0" w:space="0" w:color="auto"/>
      </w:divBdr>
    </w:div>
    <w:div w:id="1398894944">
      <w:bodyDiv w:val="1"/>
      <w:marLeft w:val="0"/>
      <w:marRight w:val="0"/>
      <w:marTop w:val="0"/>
      <w:marBottom w:val="0"/>
      <w:divBdr>
        <w:top w:val="none" w:sz="0" w:space="0" w:color="auto"/>
        <w:left w:val="none" w:sz="0" w:space="0" w:color="auto"/>
        <w:bottom w:val="none" w:sz="0" w:space="0" w:color="auto"/>
        <w:right w:val="none" w:sz="0" w:space="0" w:color="auto"/>
      </w:divBdr>
    </w:div>
    <w:div w:id="1399670326">
      <w:bodyDiv w:val="1"/>
      <w:marLeft w:val="0"/>
      <w:marRight w:val="0"/>
      <w:marTop w:val="0"/>
      <w:marBottom w:val="0"/>
      <w:divBdr>
        <w:top w:val="none" w:sz="0" w:space="0" w:color="auto"/>
        <w:left w:val="none" w:sz="0" w:space="0" w:color="auto"/>
        <w:bottom w:val="none" w:sz="0" w:space="0" w:color="auto"/>
        <w:right w:val="none" w:sz="0" w:space="0" w:color="auto"/>
      </w:divBdr>
    </w:div>
    <w:div w:id="1401251187">
      <w:bodyDiv w:val="1"/>
      <w:marLeft w:val="0"/>
      <w:marRight w:val="0"/>
      <w:marTop w:val="0"/>
      <w:marBottom w:val="0"/>
      <w:divBdr>
        <w:top w:val="none" w:sz="0" w:space="0" w:color="auto"/>
        <w:left w:val="none" w:sz="0" w:space="0" w:color="auto"/>
        <w:bottom w:val="none" w:sz="0" w:space="0" w:color="auto"/>
        <w:right w:val="none" w:sz="0" w:space="0" w:color="auto"/>
      </w:divBdr>
    </w:div>
    <w:div w:id="1401487991">
      <w:bodyDiv w:val="1"/>
      <w:marLeft w:val="0"/>
      <w:marRight w:val="0"/>
      <w:marTop w:val="0"/>
      <w:marBottom w:val="0"/>
      <w:divBdr>
        <w:top w:val="none" w:sz="0" w:space="0" w:color="auto"/>
        <w:left w:val="none" w:sz="0" w:space="0" w:color="auto"/>
        <w:bottom w:val="none" w:sz="0" w:space="0" w:color="auto"/>
        <w:right w:val="none" w:sz="0" w:space="0" w:color="auto"/>
      </w:divBdr>
    </w:div>
    <w:div w:id="1401825335">
      <w:bodyDiv w:val="1"/>
      <w:marLeft w:val="0"/>
      <w:marRight w:val="0"/>
      <w:marTop w:val="0"/>
      <w:marBottom w:val="0"/>
      <w:divBdr>
        <w:top w:val="none" w:sz="0" w:space="0" w:color="auto"/>
        <w:left w:val="none" w:sz="0" w:space="0" w:color="auto"/>
        <w:bottom w:val="none" w:sz="0" w:space="0" w:color="auto"/>
        <w:right w:val="none" w:sz="0" w:space="0" w:color="auto"/>
      </w:divBdr>
    </w:div>
    <w:div w:id="1403603241">
      <w:bodyDiv w:val="1"/>
      <w:marLeft w:val="0"/>
      <w:marRight w:val="0"/>
      <w:marTop w:val="0"/>
      <w:marBottom w:val="0"/>
      <w:divBdr>
        <w:top w:val="none" w:sz="0" w:space="0" w:color="auto"/>
        <w:left w:val="none" w:sz="0" w:space="0" w:color="auto"/>
        <w:bottom w:val="none" w:sz="0" w:space="0" w:color="auto"/>
        <w:right w:val="none" w:sz="0" w:space="0" w:color="auto"/>
      </w:divBdr>
      <w:divsChild>
        <w:div w:id="103232566">
          <w:marLeft w:val="640"/>
          <w:marRight w:val="0"/>
          <w:marTop w:val="0"/>
          <w:marBottom w:val="0"/>
          <w:divBdr>
            <w:top w:val="none" w:sz="0" w:space="0" w:color="auto"/>
            <w:left w:val="none" w:sz="0" w:space="0" w:color="auto"/>
            <w:bottom w:val="none" w:sz="0" w:space="0" w:color="auto"/>
            <w:right w:val="none" w:sz="0" w:space="0" w:color="auto"/>
          </w:divBdr>
        </w:div>
        <w:div w:id="115566279">
          <w:marLeft w:val="640"/>
          <w:marRight w:val="0"/>
          <w:marTop w:val="0"/>
          <w:marBottom w:val="0"/>
          <w:divBdr>
            <w:top w:val="none" w:sz="0" w:space="0" w:color="auto"/>
            <w:left w:val="none" w:sz="0" w:space="0" w:color="auto"/>
            <w:bottom w:val="none" w:sz="0" w:space="0" w:color="auto"/>
            <w:right w:val="none" w:sz="0" w:space="0" w:color="auto"/>
          </w:divBdr>
        </w:div>
        <w:div w:id="166142316">
          <w:marLeft w:val="640"/>
          <w:marRight w:val="0"/>
          <w:marTop w:val="0"/>
          <w:marBottom w:val="0"/>
          <w:divBdr>
            <w:top w:val="none" w:sz="0" w:space="0" w:color="auto"/>
            <w:left w:val="none" w:sz="0" w:space="0" w:color="auto"/>
            <w:bottom w:val="none" w:sz="0" w:space="0" w:color="auto"/>
            <w:right w:val="none" w:sz="0" w:space="0" w:color="auto"/>
          </w:divBdr>
        </w:div>
        <w:div w:id="177623916">
          <w:marLeft w:val="640"/>
          <w:marRight w:val="0"/>
          <w:marTop w:val="0"/>
          <w:marBottom w:val="0"/>
          <w:divBdr>
            <w:top w:val="none" w:sz="0" w:space="0" w:color="auto"/>
            <w:left w:val="none" w:sz="0" w:space="0" w:color="auto"/>
            <w:bottom w:val="none" w:sz="0" w:space="0" w:color="auto"/>
            <w:right w:val="none" w:sz="0" w:space="0" w:color="auto"/>
          </w:divBdr>
        </w:div>
        <w:div w:id="192424797">
          <w:marLeft w:val="640"/>
          <w:marRight w:val="0"/>
          <w:marTop w:val="0"/>
          <w:marBottom w:val="0"/>
          <w:divBdr>
            <w:top w:val="none" w:sz="0" w:space="0" w:color="auto"/>
            <w:left w:val="none" w:sz="0" w:space="0" w:color="auto"/>
            <w:bottom w:val="none" w:sz="0" w:space="0" w:color="auto"/>
            <w:right w:val="none" w:sz="0" w:space="0" w:color="auto"/>
          </w:divBdr>
        </w:div>
        <w:div w:id="325133627">
          <w:marLeft w:val="640"/>
          <w:marRight w:val="0"/>
          <w:marTop w:val="0"/>
          <w:marBottom w:val="0"/>
          <w:divBdr>
            <w:top w:val="none" w:sz="0" w:space="0" w:color="auto"/>
            <w:left w:val="none" w:sz="0" w:space="0" w:color="auto"/>
            <w:bottom w:val="none" w:sz="0" w:space="0" w:color="auto"/>
            <w:right w:val="none" w:sz="0" w:space="0" w:color="auto"/>
          </w:divBdr>
        </w:div>
        <w:div w:id="356547885">
          <w:marLeft w:val="640"/>
          <w:marRight w:val="0"/>
          <w:marTop w:val="0"/>
          <w:marBottom w:val="0"/>
          <w:divBdr>
            <w:top w:val="none" w:sz="0" w:space="0" w:color="auto"/>
            <w:left w:val="none" w:sz="0" w:space="0" w:color="auto"/>
            <w:bottom w:val="none" w:sz="0" w:space="0" w:color="auto"/>
            <w:right w:val="none" w:sz="0" w:space="0" w:color="auto"/>
          </w:divBdr>
        </w:div>
        <w:div w:id="402804042">
          <w:marLeft w:val="640"/>
          <w:marRight w:val="0"/>
          <w:marTop w:val="0"/>
          <w:marBottom w:val="0"/>
          <w:divBdr>
            <w:top w:val="none" w:sz="0" w:space="0" w:color="auto"/>
            <w:left w:val="none" w:sz="0" w:space="0" w:color="auto"/>
            <w:bottom w:val="none" w:sz="0" w:space="0" w:color="auto"/>
            <w:right w:val="none" w:sz="0" w:space="0" w:color="auto"/>
          </w:divBdr>
        </w:div>
        <w:div w:id="423654026">
          <w:marLeft w:val="640"/>
          <w:marRight w:val="0"/>
          <w:marTop w:val="0"/>
          <w:marBottom w:val="0"/>
          <w:divBdr>
            <w:top w:val="none" w:sz="0" w:space="0" w:color="auto"/>
            <w:left w:val="none" w:sz="0" w:space="0" w:color="auto"/>
            <w:bottom w:val="none" w:sz="0" w:space="0" w:color="auto"/>
            <w:right w:val="none" w:sz="0" w:space="0" w:color="auto"/>
          </w:divBdr>
        </w:div>
        <w:div w:id="436368484">
          <w:marLeft w:val="640"/>
          <w:marRight w:val="0"/>
          <w:marTop w:val="0"/>
          <w:marBottom w:val="0"/>
          <w:divBdr>
            <w:top w:val="none" w:sz="0" w:space="0" w:color="auto"/>
            <w:left w:val="none" w:sz="0" w:space="0" w:color="auto"/>
            <w:bottom w:val="none" w:sz="0" w:space="0" w:color="auto"/>
            <w:right w:val="none" w:sz="0" w:space="0" w:color="auto"/>
          </w:divBdr>
        </w:div>
        <w:div w:id="453906695">
          <w:marLeft w:val="640"/>
          <w:marRight w:val="0"/>
          <w:marTop w:val="0"/>
          <w:marBottom w:val="0"/>
          <w:divBdr>
            <w:top w:val="none" w:sz="0" w:space="0" w:color="auto"/>
            <w:left w:val="none" w:sz="0" w:space="0" w:color="auto"/>
            <w:bottom w:val="none" w:sz="0" w:space="0" w:color="auto"/>
            <w:right w:val="none" w:sz="0" w:space="0" w:color="auto"/>
          </w:divBdr>
        </w:div>
        <w:div w:id="488400287">
          <w:marLeft w:val="640"/>
          <w:marRight w:val="0"/>
          <w:marTop w:val="0"/>
          <w:marBottom w:val="0"/>
          <w:divBdr>
            <w:top w:val="none" w:sz="0" w:space="0" w:color="auto"/>
            <w:left w:val="none" w:sz="0" w:space="0" w:color="auto"/>
            <w:bottom w:val="none" w:sz="0" w:space="0" w:color="auto"/>
            <w:right w:val="none" w:sz="0" w:space="0" w:color="auto"/>
          </w:divBdr>
        </w:div>
        <w:div w:id="509027004">
          <w:marLeft w:val="640"/>
          <w:marRight w:val="0"/>
          <w:marTop w:val="0"/>
          <w:marBottom w:val="0"/>
          <w:divBdr>
            <w:top w:val="none" w:sz="0" w:space="0" w:color="auto"/>
            <w:left w:val="none" w:sz="0" w:space="0" w:color="auto"/>
            <w:bottom w:val="none" w:sz="0" w:space="0" w:color="auto"/>
            <w:right w:val="none" w:sz="0" w:space="0" w:color="auto"/>
          </w:divBdr>
        </w:div>
        <w:div w:id="551379953">
          <w:marLeft w:val="640"/>
          <w:marRight w:val="0"/>
          <w:marTop w:val="0"/>
          <w:marBottom w:val="0"/>
          <w:divBdr>
            <w:top w:val="none" w:sz="0" w:space="0" w:color="auto"/>
            <w:left w:val="none" w:sz="0" w:space="0" w:color="auto"/>
            <w:bottom w:val="none" w:sz="0" w:space="0" w:color="auto"/>
            <w:right w:val="none" w:sz="0" w:space="0" w:color="auto"/>
          </w:divBdr>
        </w:div>
        <w:div w:id="566889615">
          <w:marLeft w:val="640"/>
          <w:marRight w:val="0"/>
          <w:marTop w:val="0"/>
          <w:marBottom w:val="0"/>
          <w:divBdr>
            <w:top w:val="none" w:sz="0" w:space="0" w:color="auto"/>
            <w:left w:val="none" w:sz="0" w:space="0" w:color="auto"/>
            <w:bottom w:val="none" w:sz="0" w:space="0" w:color="auto"/>
            <w:right w:val="none" w:sz="0" w:space="0" w:color="auto"/>
          </w:divBdr>
        </w:div>
        <w:div w:id="574630112">
          <w:marLeft w:val="640"/>
          <w:marRight w:val="0"/>
          <w:marTop w:val="0"/>
          <w:marBottom w:val="0"/>
          <w:divBdr>
            <w:top w:val="none" w:sz="0" w:space="0" w:color="auto"/>
            <w:left w:val="none" w:sz="0" w:space="0" w:color="auto"/>
            <w:bottom w:val="none" w:sz="0" w:space="0" w:color="auto"/>
            <w:right w:val="none" w:sz="0" w:space="0" w:color="auto"/>
          </w:divBdr>
        </w:div>
        <w:div w:id="622922466">
          <w:marLeft w:val="640"/>
          <w:marRight w:val="0"/>
          <w:marTop w:val="0"/>
          <w:marBottom w:val="0"/>
          <w:divBdr>
            <w:top w:val="none" w:sz="0" w:space="0" w:color="auto"/>
            <w:left w:val="none" w:sz="0" w:space="0" w:color="auto"/>
            <w:bottom w:val="none" w:sz="0" w:space="0" w:color="auto"/>
            <w:right w:val="none" w:sz="0" w:space="0" w:color="auto"/>
          </w:divBdr>
        </w:div>
        <w:div w:id="651645227">
          <w:marLeft w:val="640"/>
          <w:marRight w:val="0"/>
          <w:marTop w:val="0"/>
          <w:marBottom w:val="0"/>
          <w:divBdr>
            <w:top w:val="none" w:sz="0" w:space="0" w:color="auto"/>
            <w:left w:val="none" w:sz="0" w:space="0" w:color="auto"/>
            <w:bottom w:val="none" w:sz="0" w:space="0" w:color="auto"/>
            <w:right w:val="none" w:sz="0" w:space="0" w:color="auto"/>
          </w:divBdr>
        </w:div>
        <w:div w:id="654341295">
          <w:marLeft w:val="640"/>
          <w:marRight w:val="0"/>
          <w:marTop w:val="0"/>
          <w:marBottom w:val="0"/>
          <w:divBdr>
            <w:top w:val="none" w:sz="0" w:space="0" w:color="auto"/>
            <w:left w:val="none" w:sz="0" w:space="0" w:color="auto"/>
            <w:bottom w:val="none" w:sz="0" w:space="0" w:color="auto"/>
            <w:right w:val="none" w:sz="0" w:space="0" w:color="auto"/>
          </w:divBdr>
        </w:div>
        <w:div w:id="679895025">
          <w:marLeft w:val="640"/>
          <w:marRight w:val="0"/>
          <w:marTop w:val="0"/>
          <w:marBottom w:val="0"/>
          <w:divBdr>
            <w:top w:val="none" w:sz="0" w:space="0" w:color="auto"/>
            <w:left w:val="none" w:sz="0" w:space="0" w:color="auto"/>
            <w:bottom w:val="none" w:sz="0" w:space="0" w:color="auto"/>
            <w:right w:val="none" w:sz="0" w:space="0" w:color="auto"/>
          </w:divBdr>
        </w:div>
        <w:div w:id="746195034">
          <w:marLeft w:val="640"/>
          <w:marRight w:val="0"/>
          <w:marTop w:val="0"/>
          <w:marBottom w:val="0"/>
          <w:divBdr>
            <w:top w:val="none" w:sz="0" w:space="0" w:color="auto"/>
            <w:left w:val="none" w:sz="0" w:space="0" w:color="auto"/>
            <w:bottom w:val="none" w:sz="0" w:space="0" w:color="auto"/>
            <w:right w:val="none" w:sz="0" w:space="0" w:color="auto"/>
          </w:divBdr>
        </w:div>
        <w:div w:id="794300506">
          <w:marLeft w:val="640"/>
          <w:marRight w:val="0"/>
          <w:marTop w:val="0"/>
          <w:marBottom w:val="0"/>
          <w:divBdr>
            <w:top w:val="none" w:sz="0" w:space="0" w:color="auto"/>
            <w:left w:val="none" w:sz="0" w:space="0" w:color="auto"/>
            <w:bottom w:val="none" w:sz="0" w:space="0" w:color="auto"/>
            <w:right w:val="none" w:sz="0" w:space="0" w:color="auto"/>
          </w:divBdr>
        </w:div>
        <w:div w:id="798450644">
          <w:marLeft w:val="640"/>
          <w:marRight w:val="0"/>
          <w:marTop w:val="0"/>
          <w:marBottom w:val="0"/>
          <w:divBdr>
            <w:top w:val="none" w:sz="0" w:space="0" w:color="auto"/>
            <w:left w:val="none" w:sz="0" w:space="0" w:color="auto"/>
            <w:bottom w:val="none" w:sz="0" w:space="0" w:color="auto"/>
            <w:right w:val="none" w:sz="0" w:space="0" w:color="auto"/>
          </w:divBdr>
        </w:div>
        <w:div w:id="821657367">
          <w:marLeft w:val="640"/>
          <w:marRight w:val="0"/>
          <w:marTop w:val="0"/>
          <w:marBottom w:val="0"/>
          <w:divBdr>
            <w:top w:val="none" w:sz="0" w:space="0" w:color="auto"/>
            <w:left w:val="none" w:sz="0" w:space="0" w:color="auto"/>
            <w:bottom w:val="none" w:sz="0" w:space="0" w:color="auto"/>
            <w:right w:val="none" w:sz="0" w:space="0" w:color="auto"/>
          </w:divBdr>
        </w:div>
        <w:div w:id="832524231">
          <w:marLeft w:val="640"/>
          <w:marRight w:val="0"/>
          <w:marTop w:val="0"/>
          <w:marBottom w:val="0"/>
          <w:divBdr>
            <w:top w:val="none" w:sz="0" w:space="0" w:color="auto"/>
            <w:left w:val="none" w:sz="0" w:space="0" w:color="auto"/>
            <w:bottom w:val="none" w:sz="0" w:space="0" w:color="auto"/>
            <w:right w:val="none" w:sz="0" w:space="0" w:color="auto"/>
          </w:divBdr>
        </w:div>
        <w:div w:id="834880739">
          <w:marLeft w:val="640"/>
          <w:marRight w:val="0"/>
          <w:marTop w:val="0"/>
          <w:marBottom w:val="0"/>
          <w:divBdr>
            <w:top w:val="none" w:sz="0" w:space="0" w:color="auto"/>
            <w:left w:val="none" w:sz="0" w:space="0" w:color="auto"/>
            <w:bottom w:val="none" w:sz="0" w:space="0" w:color="auto"/>
            <w:right w:val="none" w:sz="0" w:space="0" w:color="auto"/>
          </w:divBdr>
        </w:div>
        <w:div w:id="856432724">
          <w:marLeft w:val="640"/>
          <w:marRight w:val="0"/>
          <w:marTop w:val="0"/>
          <w:marBottom w:val="0"/>
          <w:divBdr>
            <w:top w:val="none" w:sz="0" w:space="0" w:color="auto"/>
            <w:left w:val="none" w:sz="0" w:space="0" w:color="auto"/>
            <w:bottom w:val="none" w:sz="0" w:space="0" w:color="auto"/>
            <w:right w:val="none" w:sz="0" w:space="0" w:color="auto"/>
          </w:divBdr>
        </w:div>
        <w:div w:id="859663629">
          <w:marLeft w:val="640"/>
          <w:marRight w:val="0"/>
          <w:marTop w:val="0"/>
          <w:marBottom w:val="0"/>
          <w:divBdr>
            <w:top w:val="none" w:sz="0" w:space="0" w:color="auto"/>
            <w:left w:val="none" w:sz="0" w:space="0" w:color="auto"/>
            <w:bottom w:val="none" w:sz="0" w:space="0" w:color="auto"/>
            <w:right w:val="none" w:sz="0" w:space="0" w:color="auto"/>
          </w:divBdr>
        </w:div>
        <w:div w:id="911936282">
          <w:marLeft w:val="640"/>
          <w:marRight w:val="0"/>
          <w:marTop w:val="0"/>
          <w:marBottom w:val="0"/>
          <w:divBdr>
            <w:top w:val="none" w:sz="0" w:space="0" w:color="auto"/>
            <w:left w:val="none" w:sz="0" w:space="0" w:color="auto"/>
            <w:bottom w:val="none" w:sz="0" w:space="0" w:color="auto"/>
            <w:right w:val="none" w:sz="0" w:space="0" w:color="auto"/>
          </w:divBdr>
        </w:div>
        <w:div w:id="931157944">
          <w:marLeft w:val="640"/>
          <w:marRight w:val="0"/>
          <w:marTop w:val="0"/>
          <w:marBottom w:val="0"/>
          <w:divBdr>
            <w:top w:val="none" w:sz="0" w:space="0" w:color="auto"/>
            <w:left w:val="none" w:sz="0" w:space="0" w:color="auto"/>
            <w:bottom w:val="none" w:sz="0" w:space="0" w:color="auto"/>
            <w:right w:val="none" w:sz="0" w:space="0" w:color="auto"/>
          </w:divBdr>
        </w:div>
        <w:div w:id="940794140">
          <w:marLeft w:val="640"/>
          <w:marRight w:val="0"/>
          <w:marTop w:val="0"/>
          <w:marBottom w:val="0"/>
          <w:divBdr>
            <w:top w:val="none" w:sz="0" w:space="0" w:color="auto"/>
            <w:left w:val="none" w:sz="0" w:space="0" w:color="auto"/>
            <w:bottom w:val="none" w:sz="0" w:space="0" w:color="auto"/>
            <w:right w:val="none" w:sz="0" w:space="0" w:color="auto"/>
          </w:divBdr>
        </w:div>
        <w:div w:id="960041455">
          <w:marLeft w:val="640"/>
          <w:marRight w:val="0"/>
          <w:marTop w:val="0"/>
          <w:marBottom w:val="0"/>
          <w:divBdr>
            <w:top w:val="none" w:sz="0" w:space="0" w:color="auto"/>
            <w:left w:val="none" w:sz="0" w:space="0" w:color="auto"/>
            <w:bottom w:val="none" w:sz="0" w:space="0" w:color="auto"/>
            <w:right w:val="none" w:sz="0" w:space="0" w:color="auto"/>
          </w:divBdr>
        </w:div>
        <w:div w:id="965508767">
          <w:marLeft w:val="640"/>
          <w:marRight w:val="0"/>
          <w:marTop w:val="0"/>
          <w:marBottom w:val="0"/>
          <w:divBdr>
            <w:top w:val="none" w:sz="0" w:space="0" w:color="auto"/>
            <w:left w:val="none" w:sz="0" w:space="0" w:color="auto"/>
            <w:bottom w:val="none" w:sz="0" w:space="0" w:color="auto"/>
            <w:right w:val="none" w:sz="0" w:space="0" w:color="auto"/>
          </w:divBdr>
        </w:div>
        <w:div w:id="979574129">
          <w:marLeft w:val="640"/>
          <w:marRight w:val="0"/>
          <w:marTop w:val="0"/>
          <w:marBottom w:val="0"/>
          <w:divBdr>
            <w:top w:val="none" w:sz="0" w:space="0" w:color="auto"/>
            <w:left w:val="none" w:sz="0" w:space="0" w:color="auto"/>
            <w:bottom w:val="none" w:sz="0" w:space="0" w:color="auto"/>
            <w:right w:val="none" w:sz="0" w:space="0" w:color="auto"/>
          </w:divBdr>
        </w:div>
        <w:div w:id="1000038421">
          <w:marLeft w:val="640"/>
          <w:marRight w:val="0"/>
          <w:marTop w:val="0"/>
          <w:marBottom w:val="0"/>
          <w:divBdr>
            <w:top w:val="none" w:sz="0" w:space="0" w:color="auto"/>
            <w:left w:val="none" w:sz="0" w:space="0" w:color="auto"/>
            <w:bottom w:val="none" w:sz="0" w:space="0" w:color="auto"/>
            <w:right w:val="none" w:sz="0" w:space="0" w:color="auto"/>
          </w:divBdr>
        </w:div>
        <w:div w:id="1144666622">
          <w:marLeft w:val="640"/>
          <w:marRight w:val="0"/>
          <w:marTop w:val="0"/>
          <w:marBottom w:val="0"/>
          <w:divBdr>
            <w:top w:val="none" w:sz="0" w:space="0" w:color="auto"/>
            <w:left w:val="none" w:sz="0" w:space="0" w:color="auto"/>
            <w:bottom w:val="none" w:sz="0" w:space="0" w:color="auto"/>
            <w:right w:val="none" w:sz="0" w:space="0" w:color="auto"/>
          </w:divBdr>
        </w:div>
        <w:div w:id="1171338475">
          <w:marLeft w:val="640"/>
          <w:marRight w:val="0"/>
          <w:marTop w:val="0"/>
          <w:marBottom w:val="0"/>
          <w:divBdr>
            <w:top w:val="none" w:sz="0" w:space="0" w:color="auto"/>
            <w:left w:val="none" w:sz="0" w:space="0" w:color="auto"/>
            <w:bottom w:val="none" w:sz="0" w:space="0" w:color="auto"/>
            <w:right w:val="none" w:sz="0" w:space="0" w:color="auto"/>
          </w:divBdr>
        </w:div>
        <w:div w:id="1172525247">
          <w:marLeft w:val="640"/>
          <w:marRight w:val="0"/>
          <w:marTop w:val="0"/>
          <w:marBottom w:val="0"/>
          <w:divBdr>
            <w:top w:val="none" w:sz="0" w:space="0" w:color="auto"/>
            <w:left w:val="none" w:sz="0" w:space="0" w:color="auto"/>
            <w:bottom w:val="none" w:sz="0" w:space="0" w:color="auto"/>
            <w:right w:val="none" w:sz="0" w:space="0" w:color="auto"/>
          </w:divBdr>
        </w:div>
        <w:div w:id="1230965375">
          <w:marLeft w:val="640"/>
          <w:marRight w:val="0"/>
          <w:marTop w:val="0"/>
          <w:marBottom w:val="0"/>
          <w:divBdr>
            <w:top w:val="none" w:sz="0" w:space="0" w:color="auto"/>
            <w:left w:val="none" w:sz="0" w:space="0" w:color="auto"/>
            <w:bottom w:val="none" w:sz="0" w:space="0" w:color="auto"/>
            <w:right w:val="none" w:sz="0" w:space="0" w:color="auto"/>
          </w:divBdr>
        </w:div>
        <w:div w:id="1262756972">
          <w:marLeft w:val="640"/>
          <w:marRight w:val="0"/>
          <w:marTop w:val="0"/>
          <w:marBottom w:val="0"/>
          <w:divBdr>
            <w:top w:val="none" w:sz="0" w:space="0" w:color="auto"/>
            <w:left w:val="none" w:sz="0" w:space="0" w:color="auto"/>
            <w:bottom w:val="none" w:sz="0" w:space="0" w:color="auto"/>
            <w:right w:val="none" w:sz="0" w:space="0" w:color="auto"/>
          </w:divBdr>
        </w:div>
        <w:div w:id="1312908726">
          <w:marLeft w:val="640"/>
          <w:marRight w:val="0"/>
          <w:marTop w:val="0"/>
          <w:marBottom w:val="0"/>
          <w:divBdr>
            <w:top w:val="none" w:sz="0" w:space="0" w:color="auto"/>
            <w:left w:val="none" w:sz="0" w:space="0" w:color="auto"/>
            <w:bottom w:val="none" w:sz="0" w:space="0" w:color="auto"/>
            <w:right w:val="none" w:sz="0" w:space="0" w:color="auto"/>
          </w:divBdr>
        </w:div>
        <w:div w:id="1388070347">
          <w:marLeft w:val="640"/>
          <w:marRight w:val="0"/>
          <w:marTop w:val="0"/>
          <w:marBottom w:val="0"/>
          <w:divBdr>
            <w:top w:val="none" w:sz="0" w:space="0" w:color="auto"/>
            <w:left w:val="none" w:sz="0" w:space="0" w:color="auto"/>
            <w:bottom w:val="none" w:sz="0" w:space="0" w:color="auto"/>
            <w:right w:val="none" w:sz="0" w:space="0" w:color="auto"/>
          </w:divBdr>
        </w:div>
        <w:div w:id="1434276210">
          <w:marLeft w:val="640"/>
          <w:marRight w:val="0"/>
          <w:marTop w:val="0"/>
          <w:marBottom w:val="0"/>
          <w:divBdr>
            <w:top w:val="none" w:sz="0" w:space="0" w:color="auto"/>
            <w:left w:val="none" w:sz="0" w:space="0" w:color="auto"/>
            <w:bottom w:val="none" w:sz="0" w:space="0" w:color="auto"/>
            <w:right w:val="none" w:sz="0" w:space="0" w:color="auto"/>
          </w:divBdr>
        </w:div>
        <w:div w:id="1458570880">
          <w:marLeft w:val="640"/>
          <w:marRight w:val="0"/>
          <w:marTop w:val="0"/>
          <w:marBottom w:val="0"/>
          <w:divBdr>
            <w:top w:val="none" w:sz="0" w:space="0" w:color="auto"/>
            <w:left w:val="none" w:sz="0" w:space="0" w:color="auto"/>
            <w:bottom w:val="none" w:sz="0" w:space="0" w:color="auto"/>
            <w:right w:val="none" w:sz="0" w:space="0" w:color="auto"/>
          </w:divBdr>
        </w:div>
        <w:div w:id="1495417768">
          <w:marLeft w:val="640"/>
          <w:marRight w:val="0"/>
          <w:marTop w:val="0"/>
          <w:marBottom w:val="0"/>
          <w:divBdr>
            <w:top w:val="none" w:sz="0" w:space="0" w:color="auto"/>
            <w:left w:val="none" w:sz="0" w:space="0" w:color="auto"/>
            <w:bottom w:val="none" w:sz="0" w:space="0" w:color="auto"/>
            <w:right w:val="none" w:sz="0" w:space="0" w:color="auto"/>
          </w:divBdr>
        </w:div>
        <w:div w:id="1513030285">
          <w:marLeft w:val="640"/>
          <w:marRight w:val="0"/>
          <w:marTop w:val="0"/>
          <w:marBottom w:val="0"/>
          <w:divBdr>
            <w:top w:val="none" w:sz="0" w:space="0" w:color="auto"/>
            <w:left w:val="none" w:sz="0" w:space="0" w:color="auto"/>
            <w:bottom w:val="none" w:sz="0" w:space="0" w:color="auto"/>
            <w:right w:val="none" w:sz="0" w:space="0" w:color="auto"/>
          </w:divBdr>
        </w:div>
        <w:div w:id="1520117487">
          <w:marLeft w:val="640"/>
          <w:marRight w:val="0"/>
          <w:marTop w:val="0"/>
          <w:marBottom w:val="0"/>
          <w:divBdr>
            <w:top w:val="none" w:sz="0" w:space="0" w:color="auto"/>
            <w:left w:val="none" w:sz="0" w:space="0" w:color="auto"/>
            <w:bottom w:val="none" w:sz="0" w:space="0" w:color="auto"/>
            <w:right w:val="none" w:sz="0" w:space="0" w:color="auto"/>
          </w:divBdr>
        </w:div>
        <w:div w:id="1553078465">
          <w:marLeft w:val="640"/>
          <w:marRight w:val="0"/>
          <w:marTop w:val="0"/>
          <w:marBottom w:val="0"/>
          <w:divBdr>
            <w:top w:val="none" w:sz="0" w:space="0" w:color="auto"/>
            <w:left w:val="none" w:sz="0" w:space="0" w:color="auto"/>
            <w:bottom w:val="none" w:sz="0" w:space="0" w:color="auto"/>
            <w:right w:val="none" w:sz="0" w:space="0" w:color="auto"/>
          </w:divBdr>
        </w:div>
        <w:div w:id="1579174553">
          <w:marLeft w:val="640"/>
          <w:marRight w:val="0"/>
          <w:marTop w:val="0"/>
          <w:marBottom w:val="0"/>
          <w:divBdr>
            <w:top w:val="none" w:sz="0" w:space="0" w:color="auto"/>
            <w:left w:val="none" w:sz="0" w:space="0" w:color="auto"/>
            <w:bottom w:val="none" w:sz="0" w:space="0" w:color="auto"/>
            <w:right w:val="none" w:sz="0" w:space="0" w:color="auto"/>
          </w:divBdr>
        </w:div>
        <w:div w:id="1595943266">
          <w:marLeft w:val="640"/>
          <w:marRight w:val="0"/>
          <w:marTop w:val="0"/>
          <w:marBottom w:val="0"/>
          <w:divBdr>
            <w:top w:val="none" w:sz="0" w:space="0" w:color="auto"/>
            <w:left w:val="none" w:sz="0" w:space="0" w:color="auto"/>
            <w:bottom w:val="none" w:sz="0" w:space="0" w:color="auto"/>
            <w:right w:val="none" w:sz="0" w:space="0" w:color="auto"/>
          </w:divBdr>
        </w:div>
        <w:div w:id="1635066698">
          <w:marLeft w:val="640"/>
          <w:marRight w:val="0"/>
          <w:marTop w:val="0"/>
          <w:marBottom w:val="0"/>
          <w:divBdr>
            <w:top w:val="none" w:sz="0" w:space="0" w:color="auto"/>
            <w:left w:val="none" w:sz="0" w:space="0" w:color="auto"/>
            <w:bottom w:val="none" w:sz="0" w:space="0" w:color="auto"/>
            <w:right w:val="none" w:sz="0" w:space="0" w:color="auto"/>
          </w:divBdr>
        </w:div>
        <w:div w:id="1698699997">
          <w:marLeft w:val="640"/>
          <w:marRight w:val="0"/>
          <w:marTop w:val="0"/>
          <w:marBottom w:val="0"/>
          <w:divBdr>
            <w:top w:val="none" w:sz="0" w:space="0" w:color="auto"/>
            <w:left w:val="none" w:sz="0" w:space="0" w:color="auto"/>
            <w:bottom w:val="none" w:sz="0" w:space="0" w:color="auto"/>
            <w:right w:val="none" w:sz="0" w:space="0" w:color="auto"/>
          </w:divBdr>
        </w:div>
        <w:div w:id="1764451134">
          <w:marLeft w:val="640"/>
          <w:marRight w:val="0"/>
          <w:marTop w:val="0"/>
          <w:marBottom w:val="0"/>
          <w:divBdr>
            <w:top w:val="none" w:sz="0" w:space="0" w:color="auto"/>
            <w:left w:val="none" w:sz="0" w:space="0" w:color="auto"/>
            <w:bottom w:val="none" w:sz="0" w:space="0" w:color="auto"/>
            <w:right w:val="none" w:sz="0" w:space="0" w:color="auto"/>
          </w:divBdr>
        </w:div>
        <w:div w:id="1776361966">
          <w:marLeft w:val="640"/>
          <w:marRight w:val="0"/>
          <w:marTop w:val="0"/>
          <w:marBottom w:val="0"/>
          <w:divBdr>
            <w:top w:val="none" w:sz="0" w:space="0" w:color="auto"/>
            <w:left w:val="none" w:sz="0" w:space="0" w:color="auto"/>
            <w:bottom w:val="none" w:sz="0" w:space="0" w:color="auto"/>
            <w:right w:val="none" w:sz="0" w:space="0" w:color="auto"/>
          </w:divBdr>
        </w:div>
        <w:div w:id="1889798240">
          <w:marLeft w:val="640"/>
          <w:marRight w:val="0"/>
          <w:marTop w:val="0"/>
          <w:marBottom w:val="0"/>
          <w:divBdr>
            <w:top w:val="none" w:sz="0" w:space="0" w:color="auto"/>
            <w:left w:val="none" w:sz="0" w:space="0" w:color="auto"/>
            <w:bottom w:val="none" w:sz="0" w:space="0" w:color="auto"/>
            <w:right w:val="none" w:sz="0" w:space="0" w:color="auto"/>
          </w:divBdr>
        </w:div>
        <w:div w:id="1923567702">
          <w:marLeft w:val="640"/>
          <w:marRight w:val="0"/>
          <w:marTop w:val="0"/>
          <w:marBottom w:val="0"/>
          <w:divBdr>
            <w:top w:val="none" w:sz="0" w:space="0" w:color="auto"/>
            <w:left w:val="none" w:sz="0" w:space="0" w:color="auto"/>
            <w:bottom w:val="none" w:sz="0" w:space="0" w:color="auto"/>
            <w:right w:val="none" w:sz="0" w:space="0" w:color="auto"/>
          </w:divBdr>
        </w:div>
        <w:div w:id="1990790860">
          <w:marLeft w:val="640"/>
          <w:marRight w:val="0"/>
          <w:marTop w:val="0"/>
          <w:marBottom w:val="0"/>
          <w:divBdr>
            <w:top w:val="none" w:sz="0" w:space="0" w:color="auto"/>
            <w:left w:val="none" w:sz="0" w:space="0" w:color="auto"/>
            <w:bottom w:val="none" w:sz="0" w:space="0" w:color="auto"/>
            <w:right w:val="none" w:sz="0" w:space="0" w:color="auto"/>
          </w:divBdr>
        </w:div>
        <w:div w:id="2000302107">
          <w:marLeft w:val="640"/>
          <w:marRight w:val="0"/>
          <w:marTop w:val="0"/>
          <w:marBottom w:val="0"/>
          <w:divBdr>
            <w:top w:val="none" w:sz="0" w:space="0" w:color="auto"/>
            <w:left w:val="none" w:sz="0" w:space="0" w:color="auto"/>
            <w:bottom w:val="none" w:sz="0" w:space="0" w:color="auto"/>
            <w:right w:val="none" w:sz="0" w:space="0" w:color="auto"/>
          </w:divBdr>
        </w:div>
        <w:div w:id="2066180074">
          <w:marLeft w:val="640"/>
          <w:marRight w:val="0"/>
          <w:marTop w:val="0"/>
          <w:marBottom w:val="0"/>
          <w:divBdr>
            <w:top w:val="none" w:sz="0" w:space="0" w:color="auto"/>
            <w:left w:val="none" w:sz="0" w:space="0" w:color="auto"/>
            <w:bottom w:val="none" w:sz="0" w:space="0" w:color="auto"/>
            <w:right w:val="none" w:sz="0" w:space="0" w:color="auto"/>
          </w:divBdr>
        </w:div>
        <w:div w:id="2077625807">
          <w:marLeft w:val="640"/>
          <w:marRight w:val="0"/>
          <w:marTop w:val="0"/>
          <w:marBottom w:val="0"/>
          <w:divBdr>
            <w:top w:val="none" w:sz="0" w:space="0" w:color="auto"/>
            <w:left w:val="none" w:sz="0" w:space="0" w:color="auto"/>
            <w:bottom w:val="none" w:sz="0" w:space="0" w:color="auto"/>
            <w:right w:val="none" w:sz="0" w:space="0" w:color="auto"/>
          </w:divBdr>
        </w:div>
        <w:div w:id="2130973490">
          <w:marLeft w:val="640"/>
          <w:marRight w:val="0"/>
          <w:marTop w:val="0"/>
          <w:marBottom w:val="0"/>
          <w:divBdr>
            <w:top w:val="none" w:sz="0" w:space="0" w:color="auto"/>
            <w:left w:val="none" w:sz="0" w:space="0" w:color="auto"/>
            <w:bottom w:val="none" w:sz="0" w:space="0" w:color="auto"/>
            <w:right w:val="none" w:sz="0" w:space="0" w:color="auto"/>
          </w:divBdr>
        </w:div>
      </w:divsChild>
    </w:div>
    <w:div w:id="1404182060">
      <w:bodyDiv w:val="1"/>
      <w:marLeft w:val="0"/>
      <w:marRight w:val="0"/>
      <w:marTop w:val="0"/>
      <w:marBottom w:val="0"/>
      <w:divBdr>
        <w:top w:val="none" w:sz="0" w:space="0" w:color="auto"/>
        <w:left w:val="none" w:sz="0" w:space="0" w:color="auto"/>
        <w:bottom w:val="none" w:sz="0" w:space="0" w:color="auto"/>
        <w:right w:val="none" w:sz="0" w:space="0" w:color="auto"/>
      </w:divBdr>
    </w:div>
    <w:div w:id="1404327936">
      <w:bodyDiv w:val="1"/>
      <w:marLeft w:val="0"/>
      <w:marRight w:val="0"/>
      <w:marTop w:val="0"/>
      <w:marBottom w:val="0"/>
      <w:divBdr>
        <w:top w:val="none" w:sz="0" w:space="0" w:color="auto"/>
        <w:left w:val="none" w:sz="0" w:space="0" w:color="auto"/>
        <w:bottom w:val="none" w:sz="0" w:space="0" w:color="auto"/>
        <w:right w:val="none" w:sz="0" w:space="0" w:color="auto"/>
      </w:divBdr>
    </w:div>
    <w:div w:id="1404451911">
      <w:bodyDiv w:val="1"/>
      <w:marLeft w:val="0"/>
      <w:marRight w:val="0"/>
      <w:marTop w:val="0"/>
      <w:marBottom w:val="0"/>
      <w:divBdr>
        <w:top w:val="none" w:sz="0" w:space="0" w:color="auto"/>
        <w:left w:val="none" w:sz="0" w:space="0" w:color="auto"/>
        <w:bottom w:val="none" w:sz="0" w:space="0" w:color="auto"/>
        <w:right w:val="none" w:sz="0" w:space="0" w:color="auto"/>
      </w:divBdr>
    </w:div>
    <w:div w:id="1404796565">
      <w:bodyDiv w:val="1"/>
      <w:marLeft w:val="0"/>
      <w:marRight w:val="0"/>
      <w:marTop w:val="0"/>
      <w:marBottom w:val="0"/>
      <w:divBdr>
        <w:top w:val="none" w:sz="0" w:space="0" w:color="auto"/>
        <w:left w:val="none" w:sz="0" w:space="0" w:color="auto"/>
        <w:bottom w:val="none" w:sz="0" w:space="0" w:color="auto"/>
        <w:right w:val="none" w:sz="0" w:space="0" w:color="auto"/>
      </w:divBdr>
    </w:div>
    <w:div w:id="1404835170">
      <w:bodyDiv w:val="1"/>
      <w:marLeft w:val="0"/>
      <w:marRight w:val="0"/>
      <w:marTop w:val="0"/>
      <w:marBottom w:val="0"/>
      <w:divBdr>
        <w:top w:val="none" w:sz="0" w:space="0" w:color="auto"/>
        <w:left w:val="none" w:sz="0" w:space="0" w:color="auto"/>
        <w:bottom w:val="none" w:sz="0" w:space="0" w:color="auto"/>
        <w:right w:val="none" w:sz="0" w:space="0" w:color="auto"/>
      </w:divBdr>
    </w:div>
    <w:div w:id="1405103167">
      <w:bodyDiv w:val="1"/>
      <w:marLeft w:val="0"/>
      <w:marRight w:val="0"/>
      <w:marTop w:val="0"/>
      <w:marBottom w:val="0"/>
      <w:divBdr>
        <w:top w:val="none" w:sz="0" w:space="0" w:color="auto"/>
        <w:left w:val="none" w:sz="0" w:space="0" w:color="auto"/>
        <w:bottom w:val="none" w:sz="0" w:space="0" w:color="auto"/>
        <w:right w:val="none" w:sz="0" w:space="0" w:color="auto"/>
      </w:divBdr>
    </w:div>
    <w:div w:id="1405568829">
      <w:bodyDiv w:val="1"/>
      <w:marLeft w:val="0"/>
      <w:marRight w:val="0"/>
      <w:marTop w:val="0"/>
      <w:marBottom w:val="0"/>
      <w:divBdr>
        <w:top w:val="none" w:sz="0" w:space="0" w:color="auto"/>
        <w:left w:val="none" w:sz="0" w:space="0" w:color="auto"/>
        <w:bottom w:val="none" w:sz="0" w:space="0" w:color="auto"/>
        <w:right w:val="none" w:sz="0" w:space="0" w:color="auto"/>
      </w:divBdr>
    </w:div>
    <w:div w:id="1406295310">
      <w:bodyDiv w:val="1"/>
      <w:marLeft w:val="0"/>
      <w:marRight w:val="0"/>
      <w:marTop w:val="0"/>
      <w:marBottom w:val="0"/>
      <w:divBdr>
        <w:top w:val="none" w:sz="0" w:space="0" w:color="auto"/>
        <w:left w:val="none" w:sz="0" w:space="0" w:color="auto"/>
        <w:bottom w:val="none" w:sz="0" w:space="0" w:color="auto"/>
        <w:right w:val="none" w:sz="0" w:space="0" w:color="auto"/>
      </w:divBdr>
    </w:div>
    <w:div w:id="1407074785">
      <w:bodyDiv w:val="1"/>
      <w:marLeft w:val="0"/>
      <w:marRight w:val="0"/>
      <w:marTop w:val="0"/>
      <w:marBottom w:val="0"/>
      <w:divBdr>
        <w:top w:val="none" w:sz="0" w:space="0" w:color="auto"/>
        <w:left w:val="none" w:sz="0" w:space="0" w:color="auto"/>
        <w:bottom w:val="none" w:sz="0" w:space="0" w:color="auto"/>
        <w:right w:val="none" w:sz="0" w:space="0" w:color="auto"/>
      </w:divBdr>
    </w:div>
    <w:div w:id="1407530404">
      <w:bodyDiv w:val="1"/>
      <w:marLeft w:val="0"/>
      <w:marRight w:val="0"/>
      <w:marTop w:val="0"/>
      <w:marBottom w:val="0"/>
      <w:divBdr>
        <w:top w:val="none" w:sz="0" w:space="0" w:color="auto"/>
        <w:left w:val="none" w:sz="0" w:space="0" w:color="auto"/>
        <w:bottom w:val="none" w:sz="0" w:space="0" w:color="auto"/>
        <w:right w:val="none" w:sz="0" w:space="0" w:color="auto"/>
      </w:divBdr>
    </w:div>
    <w:div w:id="1407680371">
      <w:bodyDiv w:val="1"/>
      <w:marLeft w:val="0"/>
      <w:marRight w:val="0"/>
      <w:marTop w:val="0"/>
      <w:marBottom w:val="0"/>
      <w:divBdr>
        <w:top w:val="none" w:sz="0" w:space="0" w:color="auto"/>
        <w:left w:val="none" w:sz="0" w:space="0" w:color="auto"/>
        <w:bottom w:val="none" w:sz="0" w:space="0" w:color="auto"/>
        <w:right w:val="none" w:sz="0" w:space="0" w:color="auto"/>
      </w:divBdr>
    </w:div>
    <w:div w:id="1407922690">
      <w:bodyDiv w:val="1"/>
      <w:marLeft w:val="0"/>
      <w:marRight w:val="0"/>
      <w:marTop w:val="0"/>
      <w:marBottom w:val="0"/>
      <w:divBdr>
        <w:top w:val="none" w:sz="0" w:space="0" w:color="auto"/>
        <w:left w:val="none" w:sz="0" w:space="0" w:color="auto"/>
        <w:bottom w:val="none" w:sz="0" w:space="0" w:color="auto"/>
        <w:right w:val="none" w:sz="0" w:space="0" w:color="auto"/>
      </w:divBdr>
    </w:div>
    <w:div w:id="1408499774">
      <w:bodyDiv w:val="1"/>
      <w:marLeft w:val="0"/>
      <w:marRight w:val="0"/>
      <w:marTop w:val="0"/>
      <w:marBottom w:val="0"/>
      <w:divBdr>
        <w:top w:val="none" w:sz="0" w:space="0" w:color="auto"/>
        <w:left w:val="none" w:sz="0" w:space="0" w:color="auto"/>
        <w:bottom w:val="none" w:sz="0" w:space="0" w:color="auto"/>
        <w:right w:val="none" w:sz="0" w:space="0" w:color="auto"/>
      </w:divBdr>
    </w:div>
    <w:div w:id="1410495879">
      <w:bodyDiv w:val="1"/>
      <w:marLeft w:val="0"/>
      <w:marRight w:val="0"/>
      <w:marTop w:val="0"/>
      <w:marBottom w:val="0"/>
      <w:divBdr>
        <w:top w:val="none" w:sz="0" w:space="0" w:color="auto"/>
        <w:left w:val="none" w:sz="0" w:space="0" w:color="auto"/>
        <w:bottom w:val="none" w:sz="0" w:space="0" w:color="auto"/>
        <w:right w:val="none" w:sz="0" w:space="0" w:color="auto"/>
      </w:divBdr>
    </w:div>
    <w:div w:id="1411006171">
      <w:bodyDiv w:val="1"/>
      <w:marLeft w:val="0"/>
      <w:marRight w:val="0"/>
      <w:marTop w:val="0"/>
      <w:marBottom w:val="0"/>
      <w:divBdr>
        <w:top w:val="none" w:sz="0" w:space="0" w:color="auto"/>
        <w:left w:val="none" w:sz="0" w:space="0" w:color="auto"/>
        <w:bottom w:val="none" w:sz="0" w:space="0" w:color="auto"/>
        <w:right w:val="none" w:sz="0" w:space="0" w:color="auto"/>
      </w:divBdr>
    </w:div>
    <w:div w:id="1411152024">
      <w:bodyDiv w:val="1"/>
      <w:marLeft w:val="0"/>
      <w:marRight w:val="0"/>
      <w:marTop w:val="0"/>
      <w:marBottom w:val="0"/>
      <w:divBdr>
        <w:top w:val="none" w:sz="0" w:space="0" w:color="auto"/>
        <w:left w:val="none" w:sz="0" w:space="0" w:color="auto"/>
        <w:bottom w:val="none" w:sz="0" w:space="0" w:color="auto"/>
        <w:right w:val="none" w:sz="0" w:space="0" w:color="auto"/>
      </w:divBdr>
    </w:div>
    <w:div w:id="1412040178">
      <w:bodyDiv w:val="1"/>
      <w:marLeft w:val="0"/>
      <w:marRight w:val="0"/>
      <w:marTop w:val="0"/>
      <w:marBottom w:val="0"/>
      <w:divBdr>
        <w:top w:val="none" w:sz="0" w:space="0" w:color="auto"/>
        <w:left w:val="none" w:sz="0" w:space="0" w:color="auto"/>
        <w:bottom w:val="none" w:sz="0" w:space="0" w:color="auto"/>
        <w:right w:val="none" w:sz="0" w:space="0" w:color="auto"/>
      </w:divBdr>
    </w:div>
    <w:div w:id="1412697653">
      <w:bodyDiv w:val="1"/>
      <w:marLeft w:val="0"/>
      <w:marRight w:val="0"/>
      <w:marTop w:val="0"/>
      <w:marBottom w:val="0"/>
      <w:divBdr>
        <w:top w:val="none" w:sz="0" w:space="0" w:color="auto"/>
        <w:left w:val="none" w:sz="0" w:space="0" w:color="auto"/>
        <w:bottom w:val="none" w:sz="0" w:space="0" w:color="auto"/>
        <w:right w:val="none" w:sz="0" w:space="0" w:color="auto"/>
      </w:divBdr>
    </w:div>
    <w:div w:id="1412895167">
      <w:bodyDiv w:val="1"/>
      <w:marLeft w:val="0"/>
      <w:marRight w:val="0"/>
      <w:marTop w:val="0"/>
      <w:marBottom w:val="0"/>
      <w:divBdr>
        <w:top w:val="none" w:sz="0" w:space="0" w:color="auto"/>
        <w:left w:val="none" w:sz="0" w:space="0" w:color="auto"/>
        <w:bottom w:val="none" w:sz="0" w:space="0" w:color="auto"/>
        <w:right w:val="none" w:sz="0" w:space="0" w:color="auto"/>
      </w:divBdr>
    </w:div>
    <w:div w:id="1413045716">
      <w:bodyDiv w:val="1"/>
      <w:marLeft w:val="0"/>
      <w:marRight w:val="0"/>
      <w:marTop w:val="0"/>
      <w:marBottom w:val="0"/>
      <w:divBdr>
        <w:top w:val="none" w:sz="0" w:space="0" w:color="auto"/>
        <w:left w:val="none" w:sz="0" w:space="0" w:color="auto"/>
        <w:bottom w:val="none" w:sz="0" w:space="0" w:color="auto"/>
        <w:right w:val="none" w:sz="0" w:space="0" w:color="auto"/>
      </w:divBdr>
      <w:divsChild>
        <w:div w:id="844973595">
          <w:marLeft w:val="640"/>
          <w:marRight w:val="0"/>
          <w:marTop w:val="0"/>
          <w:marBottom w:val="0"/>
          <w:divBdr>
            <w:top w:val="none" w:sz="0" w:space="0" w:color="auto"/>
            <w:left w:val="none" w:sz="0" w:space="0" w:color="auto"/>
            <w:bottom w:val="none" w:sz="0" w:space="0" w:color="auto"/>
            <w:right w:val="none" w:sz="0" w:space="0" w:color="auto"/>
          </w:divBdr>
        </w:div>
        <w:div w:id="605817230">
          <w:marLeft w:val="640"/>
          <w:marRight w:val="0"/>
          <w:marTop w:val="0"/>
          <w:marBottom w:val="0"/>
          <w:divBdr>
            <w:top w:val="none" w:sz="0" w:space="0" w:color="auto"/>
            <w:left w:val="none" w:sz="0" w:space="0" w:color="auto"/>
            <w:bottom w:val="none" w:sz="0" w:space="0" w:color="auto"/>
            <w:right w:val="none" w:sz="0" w:space="0" w:color="auto"/>
          </w:divBdr>
        </w:div>
        <w:div w:id="592662975">
          <w:marLeft w:val="640"/>
          <w:marRight w:val="0"/>
          <w:marTop w:val="0"/>
          <w:marBottom w:val="0"/>
          <w:divBdr>
            <w:top w:val="none" w:sz="0" w:space="0" w:color="auto"/>
            <w:left w:val="none" w:sz="0" w:space="0" w:color="auto"/>
            <w:bottom w:val="none" w:sz="0" w:space="0" w:color="auto"/>
            <w:right w:val="none" w:sz="0" w:space="0" w:color="auto"/>
          </w:divBdr>
        </w:div>
        <w:div w:id="1007444339">
          <w:marLeft w:val="640"/>
          <w:marRight w:val="0"/>
          <w:marTop w:val="0"/>
          <w:marBottom w:val="0"/>
          <w:divBdr>
            <w:top w:val="none" w:sz="0" w:space="0" w:color="auto"/>
            <w:left w:val="none" w:sz="0" w:space="0" w:color="auto"/>
            <w:bottom w:val="none" w:sz="0" w:space="0" w:color="auto"/>
            <w:right w:val="none" w:sz="0" w:space="0" w:color="auto"/>
          </w:divBdr>
        </w:div>
        <w:div w:id="374624983">
          <w:marLeft w:val="640"/>
          <w:marRight w:val="0"/>
          <w:marTop w:val="0"/>
          <w:marBottom w:val="0"/>
          <w:divBdr>
            <w:top w:val="none" w:sz="0" w:space="0" w:color="auto"/>
            <w:left w:val="none" w:sz="0" w:space="0" w:color="auto"/>
            <w:bottom w:val="none" w:sz="0" w:space="0" w:color="auto"/>
            <w:right w:val="none" w:sz="0" w:space="0" w:color="auto"/>
          </w:divBdr>
        </w:div>
        <w:div w:id="498080526">
          <w:marLeft w:val="640"/>
          <w:marRight w:val="0"/>
          <w:marTop w:val="0"/>
          <w:marBottom w:val="0"/>
          <w:divBdr>
            <w:top w:val="none" w:sz="0" w:space="0" w:color="auto"/>
            <w:left w:val="none" w:sz="0" w:space="0" w:color="auto"/>
            <w:bottom w:val="none" w:sz="0" w:space="0" w:color="auto"/>
            <w:right w:val="none" w:sz="0" w:space="0" w:color="auto"/>
          </w:divBdr>
        </w:div>
        <w:div w:id="1694725982">
          <w:marLeft w:val="640"/>
          <w:marRight w:val="0"/>
          <w:marTop w:val="0"/>
          <w:marBottom w:val="0"/>
          <w:divBdr>
            <w:top w:val="none" w:sz="0" w:space="0" w:color="auto"/>
            <w:left w:val="none" w:sz="0" w:space="0" w:color="auto"/>
            <w:bottom w:val="none" w:sz="0" w:space="0" w:color="auto"/>
            <w:right w:val="none" w:sz="0" w:space="0" w:color="auto"/>
          </w:divBdr>
        </w:div>
        <w:div w:id="1869298104">
          <w:marLeft w:val="640"/>
          <w:marRight w:val="0"/>
          <w:marTop w:val="0"/>
          <w:marBottom w:val="0"/>
          <w:divBdr>
            <w:top w:val="none" w:sz="0" w:space="0" w:color="auto"/>
            <w:left w:val="none" w:sz="0" w:space="0" w:color="auto"/>
            <w:bottom w:val="none" w:sz="0" w:space="0" w:color="auto"/>
            <w:right w:val="none" w:sz="0" w:space="0" w:color="auto"/>
          </w:divBdr>
        </w:div>
        <w:div w:id="1828015355">
          <w:marLeft w:val="640"/>
          <w:marRight w:val="0"/>
          <w:marTop w:val="0"/>
          <w:marBottom w:val="0"/>
          <w:divBdr>
            <w:top w:val="none" w:sz="0" w:space="0" w:color="auto"/>
            <w:left w:val="none" w:sz="0" w:space="0" w:color="auto"/>
            <w:bottom w:val="none" w:sz="0" w:space="0" w:color="auto"/>
            <w:right w:val="none" w:sz="0" w:space="0" w:color="auto"/>
          </w:divBdr>
        </w:div>
        <w:div w:id="1488982386">
          <w:marLeft w:val="640"/>
          <w:marRight w:val="0"/>
          <w:marTop w:val="0"/>
          <w:marBottom w:val="0"/>
          <w:divBdr>
            <w:top w:val="none" w:sz="0" w:space="0" w:color="auto"/>
            <w:left w:val="none" w:sz="0" w:space="0" w:color="auto"/>
            <w:bottom w:val="none" w:sz="0" w:space="0" w:color="auto"/>
            <w:right w:val="none" w:sz="0" w:space="0" w:color="auto"/>
          </w:divBdr>
        </w:div>
        <w:div w:id="1448232297">
          <w:marLeft w:val="640"/>
          <w:marRight w:val="0"/>
          <w:marTop w:val="0"/>
          <w:marBottom w:val="0"/>
          <w:divBdr>
            <w:top w:val="none" w:sz="0" w:space="0" w:color="auto"/>
            <w:left w:val="none" w:sz="0" w:space="0" w:color="auto"/>
            <w:bottom w:val="none" w:sz="0" w:space="0" w:color="auto"/>
            <w:right w:val="none" w:sz="0" w:space="0" w:color="auto"/>
          </w:divBdr>
        </w:div>
        <w:div w:id="1524711274">
          <w:marLeft w:val="640"/>
          <w:marRight w:val="0"/>
          <w:marTop w:val="0"/>
          <w:marBottom w:val="0"/>
          <w:divBdr>
            <w:top w:val="none" w:sz="0" w:space="0" w:color="auto"/>
            <w:left w:val="none" w:sz="0" w:space="0" w:color="auto"/>
            <w:bottom w:val="none" w:sz="0" w:space="0" w:color="auto"/>
            <w:right w:val="none" w:sz="0" w:space="0" w:color="auto"/>
          </w:divBdr>
        </w:div>
        <w:div w:id="1873032275">
          <w:marLeft w:val="640"/>
          <w:marRight w:val="0"/>
          <w:marTop w:val="0"/>
          <w:marBottom w:val="0"/>
          <w:divBdr>
            <w:top w:val="none" w:sz="0" w:space="0" w:color="auto"/>
            <w:left w:val="none" w:sz="0" w:space="0" w:color="auto"/>
            <w:bottom w:val="none" w:sz="0" w:space="0" w:color="auto"/>
            <w:right w:val="none" w:sz="0" w:space="0" w:color="auto"/>
          </w:divBdr>
        </w:div>
        <w:div w:id="1552961409">
          <w:marLeft w:val="640"/>
          <w:marRight w:val="0"/>
          <w:marTop w:val="0"/>
          <w:marBottom w:val="0"/>
          <w:divBdr>
            <w:top w:val="none" w:sz="0" w:space="0" w:color="auto"/>
            <w:left w:val="none" w:sz="0" w:space="0" w:color="auto"/>
            <w:bottom w:val="none" w:sz="0" w:space="0" w:color="auto"/>
            <w:right w:val="none" w:sz="0" w:space="0" w:color="auto"/>
          </w:divBdr>
        </w:div>
        <w:div w:id="403383509">
          <w:marLeft w:val="640"/>
          <w:marRight w:val="0"/>
          <w:marTop w:val="0"/>
          <w:marBottom w:val="0"/>
          <w:divBdr>
            <w:top w:val="none" w:sz="0" w:space="0" w:color="auto"/>
            <w:left w:val="none" w:sz="0" w:space="0" w:color="auto"/>
            <w:bottom w:val="none" w:sz="0" w:space="0" w:color="auto"/>
            <w:right w:val="none" w:sz="0" w:space="0" w:color="auto"/>
          </w:divBdr>
        </w:div>
        <w:div w:id="339086631">
          <w:marLeft w:val="640"/>
          <w:marRight w:val="0"/>
          <w:marTop w:val="0"/>
          <w:marBottom w:val="0"/>
          <w:divBdr>
            <w:top w:val="none" w:sz="0" w:space="0" w:color="auto"/>
            <w:left w:val="none" w:sz="0" w:space="0" w:color="auto"/>
            <w:bottom w:val="none" w:sz="0" w:space="0" w:color="auto"/>
            <w:right w:val="none" w:sz="0" w:space="0" w:color="auto"/>
          </w:divBdr>
        </w:div>
        <w:div w:id="668336696">
          <w:marLeft w:val="640"/>
          <w:marRight w:val="0"/>
          <w:marTop w:val="0"/>
          <w:marBottom w:val="0"/>
          <w:divBdr>
            <w:top w:val="none" w:sz="0" w:space="0" w:color="auto"/>
            <w:left w:val="none" w:sz="0" w:space="0" w:color="auto"/>
            <w:bottom w:val="none" w:sz="0" w:space="0" w:color="auto"/>
            <w:right w:val="none" w:sz="0" w:space="0" w:color="auto"/>
          </w:divBdr>
        </w:div>
        <w:div w:id="654535227">
          <w:marLeft w:val="640"/>
          <w:marRight w:val="0"/>
          <w:marTop w:val="0"/>
          <w:marBottom w:val="0"/>
          <w:divBdr>
            <w:top w:val="none" w:sz="0" w:space="0" w:color="auto"/>
            <w:left w:val="none" w:sz="0" w:space="0" w:color="auto"/>
            <w:bottom w:val="none" w:sz="0" w:space="0" w:color="auto"/>
            <w:right w:val="none" w:sz="0" w:space="0" w:color="auto"/>
          </w:divBdr>
        </w:div>
        <w:div w:id="1914469949">
          <w:marLeft w:val="640"/>
          <w:marRight w:val="0"/>
          <w:marTop w:val="0"/>
          <w:marBottom w:val="0"/>
          <w:divBdr>
            <w:top w:val="none" w:sz="0" w:space="0" w:color="auto"/>
            <w:left w:val="none" w:sz="0" w:space="0" w:color="auto"/>
            <w:bottom w:val="none" w:sz="0" w:space="0" w:color="auto"/>
            <w:right w:val="none" w:sz="0" w:space="0" w:color="auto"/>
          </w:divBdr>
        </w:div>
        <w:div w:id="214850730">
          <w:marLeft w:val="640"/>
          <w:marRight w:val="0"/>
          <w:marTop w:val="0"/>
          <w:marBottom w:val="0"/>
          <w:divBdr>
            <w:top w:val="none" w:sz="0" w:space="0" w:color="auto"/>
            <w:left w:val="none" w:sz="0" w:space="0" w:color="auto"/>
            <w:bottom w:val="none" w:sz="0" w:space="0" w:color="auto"/>
            <w:right w:val="none" w:sz="0" w:space="0" w:color="auto"/>
          </w:divBdr>
        </w:div>
        <w:div w:id="2143842928">
          <w:marLeft w:val="640"/>
          <w:marRight w:val="0"/>
          <w:marTop w:val="0"/>
          <w:marBottom w:val="0"/>
          <w:divBdr>
            <w:top w:val="none" w:sz="0" w:space="0" w:color="auto"/>
            <w:left w:val="none" w:sz="0" w:space="0" w:color="auto"/>
            <w:bottom w:val="none" w:sz="0" w:space="0" w:color="auto"/>
            <w:right w:val="none" w:sz="0" w:space="0" w:color="auto"/>
          </w:divBdr>
        </w:div>
        <w:div w:id="1296057804">
          <w:marLeft w:val="640"/>
          <w:marRight w:val="0"/>
          <w:marTop w:val="0"/>
          <w:marBottom w:val="0"/>
          <w:divBdr>
            <w:top w:val="none" w:sz="0" w:space="0" w:color="auto"/>
            <w:left w:val="none" w:sz="0" w:space="0" w:color="auto"/>
            <w:bottom w:val="none" w:sz="0" w:space="0" w:color="auto"/>
            <w:right w:val="none" w:sz="0" w:space="0" w:color="auto"/>
          </w:divBdr>
        </w:div>
        <w:div w:id="991711804">
          <w:marLeft w:val="640"/>
          <w:marRight w:val="0"/>
          <w:marTop w:val="0"/>
          <w:marBottom w:val="0"/>
          <w:divBdr>
            <w:top w:val="none" w:sz="0" w:space="0" w:color="auto"/>
            <w:left w:val="none" w:sz="0" w:space="0" w:color="auto"/>
            <w:bottom w:val="none" w:sz="0" w:space="0" w:color="auto"/>
            <w:right w:val="none" w:sz="0" w:space="0" w:color="auto"/>
          </w:divBdr>
        </w:div>
        <w:div w:id="1979995719">
          <w:marLeft w:val="640"/>
          <w:marRight w:val="0"/>
          <w:marTop w:val="0"/>
          <w:marBottom w:val="0"/>
          <w:divBdr>
            <w:top w:val="none" w:sz="0" w:space="0" w:color="auto"/>
            <w:left w:val="none" w:sz="0" w:space="0" w:color="auto"/>
            <w:bottom w:val="none" w:sz="0" w:space="0" w:color="auto"/>
            <w:right w:val="none" w:sz="0" w:space="0" w:color="auto"/>
          </w:divBdr>
        </w:div>
        <w:div w:id="1920484894">
          <w:marLeft w:val="640"/>
          <w:marRight w:val="0"/>
          <w:marTop w:val="0"/>
          <w:marBottom w:val="0"/>
          <w:divBdr>
            <w:top w:val="none" w:sz="0" w:space="0" w:color="auto"/>
            <w:left w:val="none" w:sz="0" w:space="0" w:color="auto"/>
            <w:bottom w:val="none" w:sz="0" w:space="0" w:color="auto"/>
            <w:right w:val="none" w:sz="0" w:space="0" w:color="auto"/>
          </w:divBdr>
        </w:div>
        <w:div w:id="121002061">
          <w:marLeft w:val="640"/>
          <w:marRight w:val="0"/>
          <w:marTop w:val="0"/>
          <w:marBottom w:val="0"/>
          <w:divBdr>
            <w:top w:val="none" w:sz="0" w:space="0" w:color="auto"/>
            <w:left w:val="none" w:sz="0" w:space="0" w:color="auto"/>
            <w:bottom w:val="none" w:sz="0" w:space="0" w:color="auto"/>
            <w:right w:val="none" w:sz="0" w:space="0" w:color="auto"/>
          </w:divBdr>
        </w:div>
        <w:div w:id="890850743">
          <w:marLeft w:val="640"/>
          <w:marRight w:val="0"/>
          <w:marTop w:val="0"/>
          <w:marBottom w:val="0"/>
          <w:divBdr>
            <w:top w:val="none" w:sz="0" w:space="0" w:color="auto"/>
            <w:left w:val="none" w:sz="0" w:space="0" w:color="auto"/>
            <w:bottom w:val="none" w:sz="0" w:space="0" w:color="auto"/>
            <w:right w:val="none" w:sz="0" w:space="0" w:color="auto"/>
          </w:divBdr>
        </w:div>
        <w:div w:id="2013486607">
          <w:marLeft w:val="640"/>
          <w:marRight w:val="0"/>
          <w:marTop w:val="0"/>
          <w:marBottom w:val="0"/>
          <w:divBdr>
            <w:top w:val="none" w:sz="0" w:space="0" w:color="auto"/>
            <w:left w:val="none" w:sz="0" w:space="0" w:color="auto"/>
            <w:bottom w:val="none" w:sz="0" w:space="0" w:color="auto"/>
            <w:right w:val="none" w:sz="0" w:space="0" w:color="auto"/>
          </w:divBdr>
        </w:div>
        <w:div w:id="3821830">
          <w:marLeft w:val="640"/>
          <w:marRight w:val="0"/>
          <w:marTop w:val="0"/>
          <w:marBottom w:val="0"/>
          <w:divBdr>
            <w:top w:val="none" w:sz="0" w:space="0" w:color="auto"/>
            <w:left w:val="none" w:sz="0" w:space="0" w:color="auto"/>
            <w:bottom w:val="none" w:sz="0" w:space="0" w:color="auto"/>
            <w:right w:val="none" w:sz="0" w:space="0" w:color="auto"/>
          </w:divBdr>
        </w:div>
        <w:div w:id="1985699626">
          <w:marLeft w:val="640"/>
          <w:marRight w:val="0"/>
          <w:marTop w:val="0"/>
          <w:marBottom w:val="0"/>
          <w:divBdr>
            <w:top w:val="none" w:sz="0" w:space="0" w:color="auto"/>
            <w:left w:val="none" w:sz="0" w:space="0" w:color="auto"/>
            <w:bottom w:val="none" w:sz="0" w:space="0" w:color="auto"/>
            <w:right w:val="none" w:sz="0" w:space="0" w:color="auto"/>
          </w:divBdr>
        </w:div>
        <w:div w:id="1980374594">
          <w:marLeft w:val="640"/>
          <w:marRight w:val="0"/>
          <w:marTop w:val="0"/>
          <w:marBottom w:val="0"/>
          <w:divBdr>
            <w:top w:val="none" w:sz="0" w:space="0" w:color="auto"/>
            <w:left w:val="none" w:sz="0" w:space="0" w:color="auto"/>
            <w:bottom w:val="none" w:sz="0" w:space="0" w:color="auto"/>
            <w:right w:val="none" w:sz="0" w:space="0" w:color="auto"/>
          </w:divBdr>
        </w:div>
        <w:div w:id="1311136071">
          <w:marLeft w:val="640"/>
          <w:marRight w:val="0"/>
          <w:marTop w:val="0"/>
          <w:marBottom w:val="0"/>
          <w:divBdr>
            <w:top w:val="none" w:sz="0" w:space="0" w:color="auto"/>
            <w:left w:val="none" w:sz="0" w:space="0" w:color="auto"/>
            <w:bottom w:val="none" w:sz="0" w:space="0" w:color="auto"/>
            <w:right w:val="none" w:sz="0" w:space="0" w:color="auto"/>
          </w:divBdr>
        </w:div>
        <w:div w:id="538132210">
          <w:marLeft w:val="640"/>
          <w:marRight w:val="0"/>
          <w:marTop w:val="0"/>
          <w:marBottom w:val="0"/>
          <w:divBdr>
            <w:top w:val="none" w:sz="0" w:space="0" w:color="auto"/>
            <w:left w:val="none" w:sz="0" w:space="0" w:color="auto"/>
            <w:bottom w:val="none" w:sz="0" w:space="0" w:color="auto"/>
            <w:right w:val="none" w:sz="0" w:space="0" w:color="auto"/>
          </w:divBdr>
        </w:div>
        <w:div w:id="1910917595">
          <w:marLeft w:val="640"/>
          <w:marRight w:val="0"/>
          <w:marTop w:val="0"/>
          <w:marBottom w:val="0"/>
          <w:divBdr>
            <w:top w:val="none" w:sz="0" w:space="0" w:color="auto"/>
            <w:left w:val="none" w:sz="0" w:space="0" w:color="auto"/>
            <w:bottom w:val="none" w:sz="0" w:space="0" w:color="auto"/>
            <w:right w:val="none" w:sz="0" w:space="0" w:color="auto"/>
          </w:divBdr>
        </w:div>
        <w:div w:id="42680574">
          <w:marLeft w:val="640"/>
          <w:marRight w:val="0"/>
          <w:marTop w:val="0"/>
          <w:marBottom w:val="0"/>
          <w:divBdr>
            <w:top w:val="none" w:sz="0" w:space="0" w:color="auto"/>
            <w:left w:val="none" w:sz="0" w:space="0" w:color="auto"/>
            <w:bottom w:val="none" w:sz="0" w:space="0" w:color="auto"/>
            <w:right w:val="none" w:sz="0" w:space="0" w:color="auto"/>
          </w:divBdr>
        </w:div>
        <w:div w:id="2037610760">
          <w:marLeft w:val="640"/>
          <w:marRight w:val="0"/>
          <w:marTop w:val="0"/>
          <w:marBottom w:val="0"/>
          <w:divBdr>
            <w:top w:val="none" w:sz="0" w:space="0" w:color="auto"/>
            <w:left w:val="none" w:sz="0" w:space="0" w:color="auto"/>
            <w:bottom w:val="none" w:sz="0" w:space="0" w:color="auto"/>
            <w:right w:val="none" w:sz="0" w:space="0" w:color="auto"/>
          </w:divBdr>
        </w:div>
        <w:div w:id="1264876888">
          <w:marLeft w:val="640"/>
          <w:marRight w:val="0"/>
          <w:marTop w:val="0"/>
          <w:marBottom w:val="0"/>
          <w:divBdr>
            <w:top w:val="none" w:sz="0" w:space="0" w:color="auto"/>
            <w:left w:val="none" w:sz="0" w:space="0" w:color="auto"/>
            <w:bottom w:val="none" w:sz="0" w:space="0" w:color="auto"/>
            <w:right w:val="none" w:sz="0" w:space="0" w:color="auto"/>
          </w:divBdr>
        </w:div>
        <w:div w:id="1475176436">
          <w:marLeft w:val="640"/>
          <w:marRight w:val="0"/>
          <w:marTop w:val="0"/>
          <w:marBottom w:val="0"/>
          <w:divBdr>
            <w:top w:val="none" w:sz="0" w:space="0" w:color="auto"/>
            <w:left w:val="none" w:sz="0" w:space="0" w:color="auto"/>
            <w:bottom w:val="none" w:sz="0" w:space="0" w:color="auto"/>
            <w:right w:val="none" w:sz="0" w:space="0" w:color="auto"/>
          </w:divBdr>
        </w:div>
        <w:div w:id="270475052">
          <w:marLeft w:val="640"/>
          <w:marRight w:val="0"/>
          <w:marTop w:val="0"/>
          <w:marBottom w:val="0"/>
          <w:divBdr>
            <w:top w:val="none" w:sz="0" w:space="0" w:color="auto"/>
            <w:left w:val="none" w:sz="0" w:space="0" w:color="auto"/>
            <w:bottom w:val="none" w:sz="0" w:space="0" w:color="auto"/>
            <w:right w:val="none" w:sz="0" w:space="0" w:color="auto"/>
          </w:divBdr>
        </w:div>
        <w:div w:id="2104690311">
          <w:marLeft w:val="640"/>
          <w:marRight w:val="0"/>
          <w:marTop w:val="0"/>
          <w:marBottom w:val="0"/>
          <w:divBdr>
            <w:top w:val="none" w:sz="0" w:space="0" w:color="auto"/>
            <w:left w:val="none" w:sz="0" w:space="0" w:color="auto"/>
            <w:bottom w:val="none" w:sz="0" w:space="0" w:color="auto"/>
            <w:right w:val="none" w:sz="0" w:space="0" w:color="auto"/>
          </w:divBdr>
        </w:div>
        <w:div w:id="1809392121">
          <w:marLeft w:val="640"/>
          <w:marRight w:val="0"/>
          <w:marTop w:val="0"/>
          <w:marBottom w:val="0"/>
          <w:divBdr>
            <w:top w:val="none" w:sz="0" w:space="0" w:color="auto"/>
            <w:left w:val="none" w:sz="0" w:space="0" w:color="auto"/>
            <w:bottom w:val="none" w:sz="0" w:space="0" w:color="auto"/>
            <w:right w:val="none" w:sz="0" w:space="0" w:color="auto"/>
          </w:divBdr>
        </w:div>
        <w:div w:id="1616254836">
          <w:marLeft w:val="640"/>
          <w:marRight w:val="0"/>
          <w:marTop w:val="0"/>
          <w:marBottom w:val="0"/>
          <w:divBdr>
            <w:top w:val="none" w:sz="0" w:space="0" w:color="auto"/>
            <w:left w:val="none" w:sz="0" w:space="0" w:color="auto"/>
            <w:bottom w:val="none" w:sz="0" w:space="0" w:color="auto"/>
            <w:right w:val="none" w:sz="0" w:space="0" w:color="auto"/>
          </w:divBdr>
        </w:div>
        <w:div w:id="1365906166">
          <w:marLeft w:val="640"/>
          <w:marRight w:val="0"/>
          <w:marTop w:val="0"/>
          <w:marBottom w:val="0"/>
          <w:divBdr>
            <w:top w:val="none" w:sz="0" w:space="0" w:color="auto"/>
            <w:left w:val="none" w:sz="0" w:space="0" w:color="auto"/>
            <w:bottom w:val="none" w:sz="0" w:space="0" w:color="auto"/>
            <w:right w:val="none" w:sz="0" w:space="0" w:color="auto"/>
          </w:divBdr>
        </w:div>
        <w:div w:id="135149944">
          <w:marLeft w:val="640"/>
          <w:marRight w:val="0"/>
          <w:marTop w:val="0"/>
          <w:marBottom w:val="0"/>
          <w:divBdr>
            <w:top w:val="none" w:sz="0" w:space="0" w:color="auto"/>
            <w:left w:val="none" w:sz="0" w:space="0" w:color="auto"/>
            <w:bottom w:val="none" w:sz="0" w:space="0" w:color="auto"/>
            <w:right w:val="none" w:sz="0" w:space="0" w:color="auto"/>
          </w:divBdr>
        </w:div>
        <w:div w:id="1386175564">
          <w:marLeft w:val="640"/>
          <w:marRight w:val="0"/>
          <w:marTop w:val="0"/>
          <w:marBottom w:val="0"/>
          <w:divBdr>
            <w:top w:val="none" w:sz="0" w:space="0" w:color="auto"/>
            <w:left w:val="none" w:sz="0" w:space="0" w:color="auto"/>
            <w:bottom w:val="none" w:sz="0" w:space="0" w:color="auto"/>
            <w:right w:val="none" w:sz="0" w:space="0" w:color="auto"/>
          </w:divBdr>
        </w:div>
        <w:div w:id="53045243">
          <w:marLeft w:val="640"/>
          <w:marRight w:val="0"/>
          <w:marTop w:val="0"/>
          <w:marBottom w:val="0"/>
          <w:divBdr>
            <w:top w:val="none" w:sz="0" w:space="0" w:color="auto"/>
            <w:left w:val="none" w:sz="0" w:space="0" w:color="auto"/>
            <w:bottom w:val="none" w:sz="0" w:space="0" w:color="auto"/>
            <w:right w:val="none" w:sz="0" w:space="0" w:color="auto"/>
          </w:divBdr>
        </w:div>
        <w:div w:id="850989183">
          <w:marLeft w:val="640"/>
          <w:marRight w:val="0"/>
          <w:marTop w:val="0"/>
          <w:marBottom w:val="0"/>
          <w:divBdr>
            <w:top w:val="none" w:sz="0" w:space="0" w:color="auto"/>
            <w:left w:val="none" w:sz="0" w:space="0" w:color="auto"/>
            <w:bottom w:val="none" w:sz="0" w:space="0" w:color="auto"/>
            <w:right w:val="none" w:sz="0" w:space="0" w:color="auto"/>
          </w:divBdr>
        </w:div>
        <w:div w:id="1971520531">
          <w:marLeft w:val="640"/>
          <w:marRight w:val="0"/>
          <w:marTop w:val="0"/>
          <w:marBottom w:val="0"/>
          <w:divBdr>
            <w:top w:val="none" w:sz="0" w:space="0" w:color="auto"/>
            <w:left w:val="none" w:sz="0" w:space="0" w:color="auto"/>
            <w:bottom w:val="none" w:sz="0" w:space="0" w:color="auto"/>
            <w:right w:val="none" w:sz="0" w:space="0" w:color="auto"/>
          </w:divBdr>
        </w:div>
        <w:div w:id="1165978985">
          <w:marLeft w:val="640"/>
          <w:marRight w:val="0"/>
          <w:marTop w:val="0"/>
          <w:marBottom w:val="0"/>
          <w:divBdr>
            <w:top w:val="none" w:sz="0" w:space="0" w:color="auto"/>
            <w:left w:val="none" w:sz="0" w:space="0" w:color="auto"/>
            <w:bottom w:val="none" w:sz="0" w:space="0" w:color="auto"/>
            <w:right w:val="none" w:sz="0" w:space="0" w:color="auto"/>
          </w:divBdr>
        </w:div>
        <w:div w:id="2070810115">
          <w:marLeft w:val="640"/>
          <w:marRight w:val="0"/>
          <w:marTop w:val="0"/>
          <w:marBottom w:val="0"/>
          <w:divBdr>
            <w:top w:val="none" w:sz="0" w:space="0" w:color="auto"/>
            <w:left w:val="none" w:sz="0" w:space="0" w:color="auto"/>
            <w:bottom w:val="none" w:sz="0" w:space="0" w:color="auto"/>
            <w:right w:val="none" w:sz="0" w:space="0" w:color="auto"/>
          </w:divBdr>
        </w:div>
        <w:div w:id="227498081">
          <w:marLeft w:val="640"/>
          <w:marRight w:val="0"/>
          <w:marTop w:val="0"/>
          <w:marBottom w:val="0"/>
          <w:divBdr>
            <w:top w:val="none" w:sz="0" w:space="0" w:color="auto"/>
            <w:left w:val="none" w:sz="0" w:space="0" w:color="auto"/>
            <w:bottom w:val="none" w:sz="0" w:space="0" w:color="auto"/>
            <w:right w:val="none" w:sz="0" w:space="0" w:color="auto"/>
          </w:divBdr>
        </w:div>
        <w:div w:id="850994347">
          <w:marLeft w:val="640"/>
          <w:marRight w:val="0"/>
          <w:marTop w:val="0"/>
          <w:marBottom w:val="0"/>
          <w:divBdr>
            <w:top w:val="none" w:sz="0" w:space="0" w:color="auto"/>
            <w:left w:val="none" w:sz="0" w:space="0" w:color="auto"/>
            <w:bottom w:val="none" w:sz="0" w:space="0" w:color="auto"/>
            <w:right w:val="none" w:sz="0" w:space="0" w:color="auto"/>
          </w:divBdr>
        </w:div>
        <w:div w:id="1485077458">
          <w:marLeft w:val="640"/>
          <w:marRight w:val="0"/>
          <w:marTop w:val="0"/>
          <w:marBottom w:val="0"/>
          <w:divBdr>
            <w:top w:val="none" w:sz="0" w:space="0" w:color="auto"/>
            <w:left w:val="none" w:sz="0" w:space="0" w:color="auto"/>
            <w:bottom w:val="none" w:sz="0" w:space="0" w:color="auto"/>
            <w:right w:val="none" w:sz="0" w:space="0" w:color="auto"/>
          </w:divBdr>
        </w:div>
        <w:div w:id="1148782159">
          <w:marLeft w:val="640"/>
          <w:marRight w:val="0"/>
          <w:marTop w:val="0"/>
          <w:marBottom w:val="0"/>
          <w:divBdr>
            <w:top w:val="none" w:sz="0" w:space="0" w:color="auto"/>
            <w:left w:val="none" w:sz="0" w:space="0" w:color="auto"/>
            <w:bottom w:val="none" w:sz="0" w:space="0" w:color="auto"/>
            <w:right w:val="none" w:sz="0" w:space="0" w:color="auto"/>
          </w:divBdr>
        </w:div>
        <w:div w:id="218246744">
          <w:marLeft w:val="640"/>
          <w:marRight w:val="0"/>
          <w:marTop w:val="0"/>
          <w:marBottom w:val="0"/>
          <w:divBdr>
            <w:top w:val="none" w:sz="0" w:space="0" w:color="auto"/>
            <w:left w:val="none" w:sz="0" w:space="0" w:color="auto"/>
            <w:bottom w:val="none" w:sz="0" w:space="0" w:color="auto"/>
            <w:right w:val="none" w:sz="0" w:space="0" w:color="auto"/>
          </w:divBdr>
        </w:div>
        <w:div w:id="1973437922">
          <w:marLeft w:val="640"/>
          <w:marRight w:val="0"/>
          <w:marTop w:val="0"/>
          <w:marBottom w:val="0"/>
          <w:divBdr>
            <w:top w:val="none" w:sz="0" w:space="0" w:color="auto"/>
            <w:left w:val="none" w:sz="0" w:space="0" w:color="auto"/>
            <w:bottom w:val="none" w:sz="0" w:space="0" w:color="auto"/>
            <w:right w:val="none" w:sz="0" w:space="0" w:color="auto"/>
          </w:divBdr>
        </w:div>
        <w:div w:id="376126961">
          <w:marLeft w:val="640"/>
          <w:marRight w:val="0"/>
          <w:marTop w:val="0"/>
          <w:marBottom w:val="0"/>
          <w:divBdr>
            <w:top w:val="none" w:sz="0" w:space="0" w:color="auto"/>
            <w:left w:val="none" w:sz="0" w:space="0" w:color="auto"/>
            <w:bottom w:val="none" w:sz="0" w:space="0" w:color="auto"/>
            <w:right w:val="none" w:sz="0" w:space="0" w:color="auto"/>
          </w:divBdr>
        </w:div>
        <w:div w:id="1944341062">
          <w:marLeft w:val="640"/>
          <w:marRight w:val="0"/>
          <w:marTop w:val="0"/>
          <w:marBottom w:val="0"/>
          <w:divBdr>
            <w:top w:val="none" w:sz="0" w:space="0" w:color="auto"/>
            <w:left w:val="none" w:sz="0" w:space="0" w:color="auto"/>
            <w:bottom w:val="none" w:sz="0" w:space="0" w:color="auto"/>
            <w:right w:val="none" w:sz="0" w:space="0" w:color="auto"/>
          </w:divBdr>
        </w:div>
        <w:div w:id="62223001">
          <w:marLeft w:val="640"/>
          <w:marRight w:val="0"/>
          <w:marTop w:val="0"/>
          <w:marBottom w:val="0"/>
          <w:divBdr>
            <w:top w:val="none" w:sz="0" w:space="0" w:color="auto"/>
            <w:left w:val="none" w:sz="0" w:space="0" w:color="auto"/>
            <w:bottom w:val="none" w:sz="0" w:space="0" w:color="auto"/>
            <w:right w:val="none" w:sz="0" w:space="0" w:color="auto"/>
          </w:divBdr>
        </w:div>
        <w:div w:id="2139688889">
          <w:marLeft w:val="640"/>
          <w:marRight w:val="0"/>
          <w:marTop w:val="0"/>
          <w:marBottom w:val="0"/>
          <w:divBdr>
            <w:top w:val="none" w:sz="0" w:space="0" w:color="auto"/>
            <w:left w:val="none" w:sz="0" w:space="0" w:color="auto"/>
            <w:bottom w:val="none" w:sz="0" w:space="0" w:color="auto"/>
            <w:right w:val="none" w:sz="0" w:space="0" w:color="auto"/>
          </w:divBdr>
        </w:div>
        <w:div w:id="1244215809">
          <w:marLeft w:val="640"/>
          <w:marRight w:val="0"/>
          <w:marTop w:val="0"/>
          <w:marBottom w:val="0"/>
          <w:divBdr>
            <w:top w:val="none" w:sz="0" w:space="0" w:color="auto"/>
            <w:left w:val="none" w:sz="0" w:space="0" w:color="auto"/>
            <w:bottom w:val="none" w:sz="0" w:space="0" w:color="auto"/>
            <w:right w:val="none" w:sz="0" w:space="0" w:color="auto"/>
          </w:divBdr>
        </w:div>
        <w:div w:id="1313171289">
          <w:marLeft w:val="640"/>
          <w:marRight w:val="0"/>
          <w:marTop w:val="0"/>
          <w:marBottom w:val="0"/>
          <w:divBdr>
            <w:top w:val="none" w:sz="0" w:space="0" w:color="auto"/>
            <w:left w:val="none" w:sz="0" w:space="0" w:color="auto"/>
            <w:bottom w:val="none" w:sz="0" w:space="0" w:color="auto"/>
            <w:right w:val="none" w:sz="0" w:space="0" w:color="auto"/>
          </w:divBdr>
        </w:div>
        <w:div w:id="1449271950">
          <w:marLeft w:val="640"/>
          <w:marRight w:val="0"/>
          <w:marTop w:val="0"/>
          <w:marBottom w:val="0"/>
          <w:divBdr>
            <w:top w:val="none" w:sz="0" w:space="0" w:color="auto"/>
            <w:left w:val="none" w:sz="0" w:space="0" w:color="auto"/>
            <w:bottom w:val="none" w:sz="0" w:space="0" w:color="auto"/>
            <w:right w:val="none" w:sz="0" w:space="0" w:color="auto"/>
          </w:divBdr>
        </w:div>
        <w:div w:id="905529305">
          <w:marLeft w:val="640"/>
          <w:marRight w:val="0"/>
          <w:marTop w:val="0"/>
          <w:marBottom w:val="0"/>
          <w:divBdr>
            <w:top w:val="none" w:sz="0" w:space="0" w:color="auto"/>
            <w:left w:val="none" w:sz="0" w:space="0" w:color="auto"/>
            <w:bottom w:val="none" w:sz="0" w:space="0" w:color="auto"/>
            <w:right w:val="none" w:sz="0" w:space="0" w:color="auto"/>
          </w:divBdr>
        </w:div>
        <w:div w:id="1748647663">
          <w:marLeft w:val="640"/>
          <w:marRight w:val="0"/>
          <w:marTop w:val="0"/>
          <w:marBottom w:val="0"/>
          <w:divBdr>
            <w:top w:val="none" w:sz="0" w:space="0" w:color="auto"/>
            <w:left w:val="none" w:sz="0" w:space="0" w:color="auto"/>
            <w:bottom w:val="none" w:sz="0" w:space="0" w:color="auto"/>
            <w:right w:val="none" w:sz="0" w:space="0" w:color="auto"/>
          </w:divBdr>
        </w:div>
        <w:div w:id="1983466498">
          <w:marLeft w:val="640"/>
          <w:marRight w:val="0"/>
          <w:marTop w:val="0"/>
          <w:marBottom w:val="0"/>
          <w:divBdr>
            <w:top w:val="none" w:sz="0" w:space="0" w:color="auto"/>
            <w:left w:val="none" w:sz="0" w:space="0" w:color="auto"/>
            <w:bottom w:val="none" w:sz="0" w:space="0" w:color="auto"/>
            <w:right w:val="none" w:sz="0" w:space="0" w:color="auto"/>
          </w:divBdr>
        </w:div>
        <w:div w:id="2101094683">
          <w:marLeft w:val="640"/>
          <w:marRight w:val="0"/>
          <w:marTop w:val="0"/>
          <w:marBottom w:val="0"/>
          <w:divBdr>
            <w:top w:val="none" w:sz="0" w:space="0" w:color="auto"/>
            <w:left w:val="none" w:sz="0" w:space="0" w:color="auto"/>
            <w:bottom w:val="none" w:sz="0" w:space="0" w:color="auto"/>
            <w:right w:val="none" w:sz="0" w:space="0" w:color="auto"/>
          </w:divBdr>
        </w:div>
        <w:div w:id="127431699">
          <w:marLeft w:val="640"/>
          <w:marRight w:val="0"/>
          <w:marTop w:val="0"/>
          <w:marBottom w:val="0"/>
          <w:divBdr>
            <w:top w:val="none" w:sz="0" w:space="0" w:color="auto"/>
            <w:left w:val="none" w:sz="0" w:space="0" w:color="auto"/>
            <w:bottom w:val="none" w:sz="0" w:space="0" w:color="auto"/>
            <w:right w:val="none" w:sz="0" w:space="0" w:color="auto"/>
          </w:divBdr>
        </w:div>
        <w:div w:id="783813477">
          <w:marLeft w:val="640"/>
          <w:marRight w:val="0"/>
          <w:marTop w:val="0"/>
          <w:marBottom w:val="0"/>
          <w:divBdr>
            <w:top w:val="none" w:sz="0" w:space="0" w:color="auto"/>
            <w:left w:val="none" w:sz="0" w:space="0" w:color="auto"/>
            <w:bottom w:val="none" w:sz="0" w:space="0" w:color="auto"/>
            <w:right w:val="none" w:sz="0" w:space="0" w:color="auto"/>
          </w:divBdr>
        </w:div>
        <w:div w:id="1009602688">
          <w:marLeft w:val="640"/>
          <w:marRight w:val="0"/>
          <w:marTop w:val="0"/>
          <w:marBottom w:val="0"/>
          <w:divBdr>
            <w:top w:val="none" w:sz="0" w:space="0" w:color="auto"/>
            <w:left w:val="none" w:sz="0" w:space="0" w:color="auto"/>
            <w:bottom w:val="none" w:sz="0" w:space="0" w:color="auto"/>
            <w:right w:val="none" w:sz="0" w:space="0" w:color="auto"/>
          </w:divBdr>
        </w:div>
        <w:div w:id="1707020079">
          <w:marLeft w:val="640"/>
          <w:marRight w:val="0"/>
          <w:marTop w:val="0"/>
          <w:marBottom w:val="0"/>
          <w:divBdr>
            <w:top w:val="none" w:sz="0" w:space="0" w:color="auto"/>
            <w:left w:val="none" w:sz="0" w:space="0" w:color="auto"/>
            <w:bottom w:val="none" w:sz="0" w:space="0" w:color="auto"/>
            <w:right w:val="none" w:sz="0" w:space="0" w:color="auto"/>
          </w:divBdr>
        </w:div>
        <w:div w:id="146216597">
          <w:marLeft w:val="640"/>
          <w:marRight w:val="0"/>
          <w:marTop w:val="0"/>
          <w:marBottom w:val="0"/>
          <w:divBdr>
            <w:top w:val="none" w:sz="0" w:space="0" w:color="auto"/>
            <w:left w:val="none" w:sz="0" w:space="0" w:color="auto"/>
            <w:bottom w:val="none" w:sz="0" w:space="0" w:color="auto"/>
            <w:right w:val="none" w:sz="0" w:space="0" w:color="auto"/>
          </w:divBdr>
        </w:div>
        <w:div w:id="1598251146">
          <w:marLeft w:val="640"/>
          <w:marRight w:val="0"/>
          <w:marTop w:val="0"/>
          <w:marBottom w:val="0"/>
          <w:divBdr>
            <w:top w:val="none" w:sz="0" w:space="0" w:color="auto"/>
            <w:left w:val="none" w:sz="0" w:space="0" w:color="auto"/>
            <w:bottom w:val="none" w:sz="0" w:space="0" w:color="auto"/>
            <w:right w:val="none" w:sz="0" w:space="0" w:color="auto"/>
          </w:divBdr>
        </w:div>
        <w:div w:id="969556453">
          <w:marLeft w:val="640"/>
          <w:marRight w:val="0"/>
          <w:marTop w:val="0"/>
          <w:marBottom w:val="0"/>
          <w:divBdr>
            <w:top w:val="none" w:sz="0" w:space="0" w:color="auto"/>
            <w:left w:val="none" w:sz="0" w:space="0" w:color="auto"/>
            <w:bottom w:val="none" w:sz="0" w:space="0" w:color="auto"/>
            <w:right w:val="none" w:sz="0" w:space="0" w:color="auto"/>
          </w:divBdr>
        </w:div>
        <w:div w:id="14424853">
          <w:marLeft w:val="640"/>
          <w:marRight w:val="0"/>
          <w:marTop w:val="0"/>
          <w:marBottom w:val="0"/>
          <w:divBdr>
            <w:top w:val="none" w:sz="0" w:space="0" w:color="auto"/>
            <w:left w:val="none" w:sz="0" w:space="0" w:color="auto"/>
            <w:bottom w:val="none" w:sz="0" w:space="0" w:color="auto"/>
            <w:right w:val="none" w:sz="0" w:space="0" w:color="auto"/>
          </w:divBdr>
        </w:div>
        <w:div w:id="1997956916">
          <w:marLeft w:val="640"/>
          <w:marRight w:val="0"/>
          <w:marTop w:val="0"/>
          <w:marBottom w:val="0"/>
          <w:divBdr>
            <w:top w:val="none" w:sz="0" w:space="0" w:color="auto"/>
            <w:left w:val="none" w:sz="0" w:space="0" w:color="auto"/>
            <w:bottom w:val="none" w:sz="0" w:space="0" w:color="auto"/>
            <w:right w:val="none" w:sz="0" w:space="0" w:color="auto"/>
          </w:divBdr>
        </w:div>
        <w:div w:id="1543060235">
          <w:marLeft w:val="640"/>
          <w:marRight w:val="0"/>
          <w:marTop w:val="0"/>
          <w:marBottom w:val="0"/>
          <w:divBdr>
            <w:top w:val="none" w:sz="0" w:space="0" w:color="auto"/>
            <w:left w:val="none" w:sz="0" w:space="0" w:color="auto"/>
            <w:bottom w:val="none" w:sz="0" w:space="0" w:color="auto"/>
            <w:right w:val="none" w:sz="0" w:space="0" w:color="auto"/>
          </w:divBdr>
        </w:div>
        <w:div w:id="483399287">
          <w:marLeft w:val="640"/>
          <w:marRight w:val="0"/>
          <w:marTop w:val="0"/>
          <w:marBottom w:val="0"/>
          <w:divBdr>
            <w:top w:val="none" w:sz="0" w:space="0" w:color="auto"/>
            <w:left w:val="none" w:sz="0" w:space="0" w:color="auto"/>
            <w:bottom w:val="none" w:sz="0" w:space="0" w:color="auto"/>
            <w:right w:val="none" w:sz="0" w:space="0" w:color="auto"/>
          </w:divBdr>
        </w:div>
        <w:div w:id="1561095410">
          <w:marLeft w:val="640"/>
          <w:marRight w:val="0"/>
          <w:marTop w:val="0"/>
          <w:marBottom w:val="0"/>
          <w:divBdr>
            <w:top w:val="none" w:sz="0" w:space="0" w:color="auto"/>
            <w:left w:val="none" w:sz="0" w:space="0" w:color="auto"/>
            <w:bottom w:val="none" w:sz="0" w:space="0" w:color="auto"/>
            <w:right w:val="none" w:sz="0" w:space="0" w:color="auto"/>
          </w:divBdr>
        </w:div>
        <w:div w:id="761686417">
          <w:marLeft w:val="640"/>
          <w:marRight w:val="0"/>
          <w:marTop w:val="0"/>
          <w:marBottom w:val="0"/>
          <w:divBdr>
            <w:top w:val="none" w:sz="0" w:space="0" w:color="auto"/>
            <w:left w:val="none" w:sz="0" w:space="0" w:color="auto"/>
            <w:bottom w:val="none" w:sz="0" w:space="0" w:color="auto"/>
            <w:right w:val="none" w:sz="0" w:space="0" w:color="auto"/>
          </w:divBdr>
        </w:div>
        <w:div w:id="1988777983">
          <w:marLeft w:val="640"/>
          <w:marRight w:val="0"/>
          <w:marTop w:val="0"/>
          <w:marBottom w:val="0"/>
          <w:divBdr>
            <w:top w:val="none" w:sz="0" w:space="0" w:color="auto"/>
            <w:left w:val="none" w:sz="0" w:space="0" w:color="auto"/>
            <w:bottom w:val="none" w:sz="0" w:space="0" w:color="auto"/>
            <w:right w:val="none" w:sz="0" w:space="0" w:color="auto"/>
          </w:divBdr>
        </w:div>
        <w:div w:id="1861234078">
          <w:marLeft w:val="640"/>
          <w:marRight w:val="0"/>
          <w:marTop w:val="0"/>
          <w:marBottom w:val="0"/>
          <w:divBdr>
            <w:top w:val="none" w:sz="0" w:space="0" w:color="auto"/>
            <w:left w:val="none" w:sz="0" w:space="0" w:color="auto"/>
            <w:bottom w:val="none" w:sz="0" w:space="0" w:color="auto"/>
            <w:right w:val="none" w:sz="0" w:space="0" w:color="auto"/>
          </w:divBdr>
        </w:div>
        <w:div w:id="405344061">
          <w:marLeft w:val="640"/>
          <w:marRight w:val="0"/>
          <w:marTop w:val="0"/>
          <w:marBottom w:val="0"/>
          <w:divBdr>
            <w:top w:val="none" w:sz="0" w:space="0" w:color="auto"/>
            <w:left w:val="none" w:sz="0" w:space="0" w:color="auto"/>
            <w:bottom w:val="none" w:sz="0" w:space="0" w:color="auto"/>
            <w:right w:val="none" w:sz="0" w:space="0" w:color="auto"/>
          </w:divBdr>
        </w:div>
        <w:div w:id="508908021">
          <w:marLeft w:val="640"/>
          <w:marRight w:val="0"/>
          <w:marTop w:val="0"/>
          <w:marBottom w:val="0"/>
          <w:divBdr>
            <w:top w:val="none" w:sz="0" w:space="0" w:color="auto"/>
            <w:left w:val="none" w:sz="0" w:space="0" w:color="auto"/>
            <w:bottom w:val="none" w:sz="0" w:space="0" w:color="auto"/>
            <w:right w:val="none" w:sz="0" w:space="0" w:color="auto"/>
          </w:divBdr>
        </w:div>
      </w:divsChild>
    </w:div>
    <w:div w:id="1413353164">
      <w:bodyDiv w:val="1"/>
      <w:marLeft w:val="0"/>
      <w:marRight w:val="0"/>
      <w:marTop w:val="0"/>
      <w:marBottom w:val="0"/>
      <w:divBdr>
        <w:top w:val="none" w:sz="0" w:space="0" w:color="auto"/>
        <w:left w:val="none" w:sz="0" w:space="0" w:color="auto"/>
        <w:bottom w:val="none" w:sz="0" w:space="0" w:color="auto"/>
        <w:right w:val="none" w:sz="0" w:space="0" w:color="auto"/>
      </w:divBdr>
    </w:div>
    <w:div w:id="1414090383">
      <w:bodyDiv w:val="1"/>
      <w:marLeft w:val="0"/>
      <w:marRight w:val="0"/>
      <w:marTop w:val="0"/>
      <w:marBottom w:val="0"/>
      <w:divBdr>
        <w:top w:val="none" w:sz="0" w:space="0" w:color="auto"/>
        <w:left w:val="none" w:sz="0" w:space="0" w:color="auto"/>
        <w:bottom w:val="none" w:sz="0" w:space="0" w:color="auto"/>
        <w:right w:val="none" w:sz="0" w:space="0" w:color="auto"/>
      </w:divBdr>
    </w:div>
    <w:div w:id="1414350701">
      <w:bodyDiv w:val="1"/>
      <w:marLeft w:val="0"/>
      <w:marRight w:val="0"/>
      <w:marTop w:val="0"/>
      <w:marBottom w:val="0"/>
      <w:divBdr>
        <w:top w:val="none" w:sz="0" w:space="0" w:color="auto"/>
        <w:left w:val="none" w:sz="0" w:space="0" w:color="auto"/>
        <w:bottom w:val="none" w:sz="0" w:space="0" w:color="auto"/>
        <w:right w:val="none" w:sz="0" w:space="0" w:color="auto"/>
      </w:divBdr>
    </w:div>
    <w:div w:id="1415400458">
      <w:bodyDiv w:val="1"/>
      <w:marLeft w:val="0"/>
      <w:marRight w:val="0"/>
      <w:marTop w:val="0"/>
      <w:marBottom w:val="0"/>
      <w:divBdr>
        <w:top w:val="none" w:sz="0" w:space="0" w:color="auto"/>
        <w:left w:val="none" w:sz="0" w:space="0" w:color="auto"/>
        <w:bottom w:val="none" w:sz="0" w:space="0" w:color="auto"/>
        <w:right w:val="none" w:sz="0" w:space="0" w:color="auto"/>
      </w:divBdr>
    </w:div>
    <w:div w:id="1416435755">
      <w:bodyDiv w:val="1"/>
      <w:marLeft w:val="0"/>
      <w:marRight w:val="0"/>
      <w:marTop w:val="0"/>
      <w:marBottom w:val="0"/>
      <w:divBdr>
        <w:top w:val="none" w:sz="0" w:space="0" w:color="auto"/>
        <w:left w:val="none" w:sz="0" w:space="0" w:color="auto"/>
        <w:bottom w:val="none" w:sz="0" w:space="0" w:color="auto"/>
        <w:right w:val="none" w:sz="0" w:space="0" w:color="auto"/>
      </w:divBdr>
      <w:divsChild>
        <w:div w:id="1088192235">
          <w:marLeft w:val="640"/>
          <w:marRight w:val="0"/>
          <w:marTop w:val="0"/>
          <w:marBottom w:val="0"/>
          <w:divBdr>
            <w:top w:val="none" w:sz="0" w:space="0" w:color="auto"/>
            <w:left w:val="none" w:sz="0" w:space="0" w:color="auto"/>
            <w:bottom w:val="none" w:sz="0" w:space="0" w:color="auto"/>
            <w:right w:val="none" w:sz="0" w:space="0" w:color="auto"/>
          </w:divBdr>
        </w:div>
        <w:div w:id="774204749">
          <w:marLeft w:val="640"/>
          <w:marRight w:val="0"/>
          <w:marTop w:val="0"/>
          <w:marBottom w:val="0"/>
          <w:divBdr>
            <w:top w:val="none" w:sz="0" w:space="0" w:color="auto"/>
            <w:left w:val="none" w:sz="0" w:space="0" w:color="auto"/>
            <w:bottom w:val="none" w:sz="0" w:space="0" w:color="auto"/>
            <w:right w:val="none" w:sz="0" w:space="0" w:color="auto"/>
          </w:divBdr>
        </w:div>
        <w:div w:id="1344087002">
          <w:marLeft w:val="640"/>
          <w:marRight w:val="0"/>
          <w:marTop w:val="0"/>
          <w:marBottom w:val="0"/>
          <w:divBdr>
            <w:top w:val="none" w:sz="0" w:space="0" w:color="auto"/>
            <w:left w:val="none" w:sz="0" w:space="0" w:color="auto"/>
            <w:bottom w:val="none" w:sz="0" w:space="0" w:color="auto"/>
            <w:right w:val="none" w:sz="0" w:space="0" w:color="auto"/>
          </w:divBdr>
        </w:div>
        <w:div w:id="1909798438">
          <w:marLeft w:val="640"/>
          <w:marRight w:val="0"/>
          <w:marTop w:val="0"/>
          <w:marBottom w:val="0"/>
          <w:divBdr>
            <w:top w:val="none" w:sz="0" w:space="0" w:color="auto"/>
            <w:left w:val="none" w:sz="0" w:space="0" w:color="auto"/>
            <w:bottom w:val="none" w:sz="0" w:space="0" w:color="auto"/>
            <w:right w:val="none" w:sz="0" w:space="0" w:color="auto"/>
          </w:divBdr>
        </w:div>
        <w:div w:id="1492942273">
          <w:marLeft w:val="640"/>
          <w:marRight w:val="0"/>
          <w:marTop w:val="0"/>
          <w:marBottom w:val="0"/>
          <w:divBdr>
            <w:top w:val="none" w:sz="0" w:space="0" w:color="auto"/>
            <w:left w:val="none" w:sz="0" w:space="0" w:color="auto"/>
            <w:bottom w:val="none" w:sz="0" w:space="0" w:color="auto"/>
            <w:right w:val="none" w:sz="0" w:space="0" w:color="auto"/>
          </w:divBdr>
        </w:div>
        <w:div w:id="1900899801">
          <w:marLeft w:val="640"/>
          <w:marRight w:val="0"/>
          <w:marTop w:val="0"/>
          <w:marBottom w:val="0"/>
          <w:divBdr>
            <w:top w:val="none" w:sz="0" w:space="0" w:color="auto"/>
            <w:left w:val="none" w:sz="0" w:space="0" w:color="auto"/>
            <w:bottom w:val="none" w:sz="0" w:space="0" w:color="auto"/>
            <w:right w:val="none" w:sz="0" w:space="0" w:color="auto"/>
          </w:divBdr>
        </w:div>
        <w:div w:id="1055349438">
          <w:marLeft w:val="640"/>
          <w:marRight w:val="0"/>
          <w:marTop w:val="0"/>
          <w:marBottom w:val="0"/>
          <w:divBdr>
            <w:top w:val="none" w:sz="0" w:space="0" w:color="auto"/>
            <w:left w:val="none" w:sz="0" w:space="0" w:color="auto"/>
            <w:bottom w:val="none" w:sz="0" w:space="0" w:color="auto"/>
            <w:right w:val="none" w:sz="0" w:space="0" w:color="auto"/>
          </w:divBdr>
        </w:div>
        <w:div w:id="1243098365">
          <w:marLeft w:val="640"/>
          <w:marRight w:val="0"/>
          <w:marTop w:val="0"/>
          <w:marBottom w:val="0"/>
          <w:divBdr>
            <w:top w:val="none" w:sz="0" w:space="0" w:color="auto"/>
            <w:left w:val="none" w:sz="0" w:space="0" w:color="auto"/>
            <w:bottom w:val="none" w:sz="0" w:space="0" w:color="auto"/>
            <w:right w:val="none" w:sz="0" w:space="0" w:color="auto"/>
          </w:divBdr>
        </w:div>
        <w:div w:id="108821687">
          <w:marLeft w:val="640"/>
          <w:marRight w:val="0"/>
          <w:marTop w:val="0"/>
          <w:marBottom w:val="0"/>
          <w:divBdr>
            <w:top w:val="none" w:sz="0" w:space="0" w:color="auto"/>
            <w:left w:val="none" w:sz="0" w:space="0" w:color="auto"/>
            <w:bottom w:val="none" w:sz="0" w:space="0" w:color="auto"/>
            <w:right w:val="none" w:sz="0" w:space="0" w:color="auto"/>
          </w:divBdr>
        </w:div>
        <w:div w:id="361785874">
          <w:marLeft w:val="640"/>
          <w:marRight w:val="0"/>
          <w:marTop w:val="0"/>
          <w:marBottom w:val="0"/>
          <w:divBdr>
            <w:top w:val="none" w:sz="0" w:space="0" w:color="auto"/>
            <w:left w:val="none" w:sz="0" w:space="0" w:color="auto"/>
            <w:bottom w:val="none" w:sz="0" w:space="0" w:color="auto"/>
            <w:right w:val="none" w:sz="0" w:space="0" w:color="auto"/>
          </w:divBdr>
        </w:div>
        <w:div w:id="1376655876">
          <w:marLeft w:val="640"/>
          <w:marRight w:val="0"/>
          <w:marTop w:val="0"/>
          <w:marBottom w:val="0"/>
          <w:divBdr>
            <w:top w:val="none" w:sz="0" w:space="0" w:color="auto"/>
            <w:left w:val="none" w:sz="0" w:space="0" w:color="auto"/>
            <w:bottom w:val="none" w:sz="0" w:space="0" w:color="auto"/>
            <w:right w:val="none" w:sz="0" w:space="0" w:color="auto"/>
          </w:divBdr>
        </w:div>
        <w:div w:id="569080620">
          <w:marLeft w:val="640"/>
          <w:marRight w:val="0"/>
          <w:marTop w:val="0"/>
          <w:marBottom w:val="0"/>
          <w:divBdr>
            <w:top w:val="none" w:sz="0" w:space="0" w:color="auto"/>
            <w:left w:val="none" w:sz="0" w:space="0" w:color="auto"/>
            <w:bottom w:val="none" w:sz="0" w:space="0" w:color="auto"/>
            <w:right w:val="none" w:sz="0" w:space="0" w:color="auto"/>
          </w:divBdr>
        </w:div>
        <w:div w:id="1862237364">
          <w:marLeft w:val="640"/>
          <w:marRight w:val="0"/>
          <w:marTop w:val="0"/>
          <w:marBottom w:val="0"/>
          <w:divBdr>
            <w:top w:val="none" w:sz="0" w:space="0" w:color="auto"/>
            <w:left w:val="none" w:sz="0" w:space="0" w:color="auto"/>
            <w:bottom w:val="none" w:sz="0" w:space="0" w:color="auto"/>
            <w:right w:val="none" w:sz="0" w:space="0" w:color="auto"/>
          </w:divBdr>
        </w:div>
        <w:div w:id="866522904">
          <w:marLeft w:val="640"/>
          <w:marRight w:val="0"/>
          <w:marTop w:val="0"/>
          <w:marBottom w:val="0"/>
          <w:divBdr>
            <w:top w:val="none" w:sz="0" w:space="0" w:color="auto"/>
            <w:left w:val="none" w:sz="0" w:space="0" w:color="auto"/>
            <w:bottom w:val="none" w:sz="0" w:space="0" w:color="auto"/>
            <w:right w:val="none" w:sz="0" w:space="0" w:color="auto"/>
          </w:divBdr>
        </w:div>
        <w:div w:id="2048482165">
          <w:marLeft w:val="640"/>
          <w:marRight w:val="0"/>
          <w:marTop w:val="0"/>
          <w:marBottom w:val="0"/>
          <w:divBdr>
            <w:top w:val="none" w:sz="0" w:space="0" w:color="auto"/>
            <w:left w:val="none" w:sz="0" w:space="0" w:color="auto"/>
            <w:bottom w:val="none" w:sz="0" w:space="0" w:color="auto"/>
            <w:right w:val="none" w:sz="0" w:space="0" w:color="auto"/>
          </w:divBdr>
        </w:div>
        <w:div w:id="897011693">
          <w:marLeft w:val="640"/>
          <w:marRight w:val="0"/>
          <w:marTop w:val="0"/>
          <w:marBottom w:val="0"/>
          <w:divBdr>
            <w:top w:val="none" w:sz="0" w:space="0" w:color="auto"/>
            <w:left w:val="none" w:sz="0" w:space="0" w:color="auto"/>
            <w:bottom w:val="none" w:sz="0" w:space="0" w:color="auto"/>
            <w:right w:val="none" w:sz="0" w:space="0" w:color="auto"/>
          </w:divBdr>
        </w:div>
        <w:div w:id="1775663033">
          <w:marLeft w:val="640"/>
          <w:marRight w:val="0"/>
          <w:marTop w:val="0"/>
          <w:marBottom w:val="0"/>
          <w:divBdr>
            <w:top w:val="none" w:sz="0" w:space="0" w:color="auto"/>
            <w:left w:val="none" w:sz="0" w:space="0" w:color="auto"/>
            <w:bottom w:val="none" w:sz="0" w:space="0" w:color="auto"/>
            <w:right w:val="none" w:sz="0" w:space="0" w:color="auto"/>
          </w:divBdr>
        </w:div>
        <w:div w:id="558906341">
          <w:marLeft w:val="640"/>
          <w:marRight w:val="0"/>
          <w:marTop w:val="0"/>
          <w:marBottom w:val="0"/>
          <w:divBdr>
            <w:top w:val="none" w:sz="0" w:space="0" w:color="auto"/>
            <w:left w:val="none" w:sz="0" w:space="0" w:color="auto"/>
            <w:bottom w:val="none" w:sz="0" w:space="0" w:color="auto"/>
            <w:right w:val="none" w:sz="0" w:space="0" w:color="auto"/>
          </w:divBdr>
        </w:div>
        <w:div w:id="1574506932">
          <w:marLeft w:val="640"/>
          <w:marRight w:val="0"/>
          <w:marTop w:val="0"/>
          <w:marBottom w:val="0"/>
          <w:divBdr>
            <w:top w:val="none" w:sz="0" w:space="0" w:color="auto"/>
            <w:left w:val="none" w:sz="0" w:space="0" w:color="auto"/>
            <w:bottom w:val="none" w:sz="0" w:space="0" w:color="auto"/>
            <w:right w:val="none" w:sz="0" w:space="0" w:color="auto"/>
          </w:divBdr>
        </w:div>
        <w:div w:id="719790183">
          <w:marLeft w:val="640"/>
          <w:marRight w:val="0"/>
          <w:marTop w:val="0"/>
          <w:marBottom w:val="0"/>
          <w:divBdr>
            <w:top w:val="none" w:sz="0" w:space="0" w:color="auto"/>
            <w:left w:val="none" w:sz="0" w:space="0" w:color="auto"/>
            <w:bottom w:val="none" w:sz="0" w:space="0" w:color="auto"/>
            <w:right w:val="none" w:sz="0" w:space="0" w:color="auto"/>
          </w:divBdr>
        </w:div>
        <w:div w:id="420762386">
          <w:marLeft w:val="640"/>
          <w:marRight w:val="0"/>
          <w:marTop w:val="0"/>
          <w:marBottom w:val="0"/>
          <w:divBdr>
            <w:top w:val="none" w:sz="0" w:space="0" w:color="auto"/>
            <w:left w:val="none" w:sz="0" w:space="0" w:color="auto"/>
            <w:bottom w:val="none" w:sz="0" w:space="0" w:color="auto"/>
            <w:right w:val="none" w:sz="0" w:space="0" w:color="auto"/>
          </w:divBdr>
        </w:div>
        <w:div w:id="137067577">
          <w:marLeft w:val="640"/>
          <w:marRight w:val="0"/>
          <w:marTop w:val="0"/>
          <w:marBottom w:val="0"/>
          <w:divBdr>
            <w:top w:val="none" w:sz="0" w:space="0" w:color="auto"/>
            <w:left w:val="none" w:sz="0" w:space="0" w:color="auto"/>
            <w:bottom w:val="none" w:sz="0" w:space="0" w:color="auto"/>
            <w:right w:val="none" w:sz="0" w:space="0" w:color="auto"/>
          </w:divBdr>
        </w:div>
        <w:div w:id="1291401464">
          <w:marLeft w:val="640"/>
          <w:marRight w:val="0"/>
          <w:marTop w:val="0"/>
          <w:marBottom w:val="0"/>
          <w:divBdr>
            <w:top w:val="none" w:sz="0" w:space="0" w:color="auto"/>
            <w:left w:val="none" w:sz="0" w:space="0" w:color="auto"/>
            <w:bottom w:val="none" w:sz="0" w:space="0" w:color="auto"/>
            <w:right w:val="none" w:sz="0" w:space="0" w:color="auto"/>
          </w:divBdr>
        </w:div>
        <w:div w:id="651907716">
          <w:marLeft w:val="640"/>
          <w:marRight w:val="0"/>
          <w:marTop w:val="0"/>
          <w:marBottom w:val="0"/>
          <w:divBdr>
            <w:top w:val="none" w:sz="0" w:space="0" w:color="auto"/>
            <w:left w:val="none" w:sz="0" w:space="0" w:color="auto"/>
            <w:bottom w:val="none" w:sz="0" w:space="0" w:color="auto"/>
            <w:right w:val="none" w:sz="0" w:space="0" w:color="auto"/>
          </w:divBdr>
        </w:div>
        <w:div w:id="972516912">
          <w:marLeft w:val="640"/>
          <w:marRight w:val="0"/>
          <w:marTop w:val="0"/>
          <w:marBottom w:val="0"/>
          <w:divBdr>
            <w:top w:val="none" w:sz="0" w:space="0" w:color="auto"/>
            <w:left w:val="none" w:sz="0" w:space="0" w:color="auto"/>
            <w:bottom w:val="none" w:sz="0" w:space="0" w:color="auto"/>
            <w:right w:val="none" w:sz="0" w:space="0" w:color="auto"/>
          </w:divBdr>
        </w:div>
        <w:div w:id="1081567457">
          <w:marLeft w:val="640"/>
          <w:marRight w:val="0"/>
          <w:marTop w:val="0"/>
          <w:marBottom w:val="0"/>
          <w:divBdr>
            <w:top w:val="none" w:sz="0" w:space="0" w:color="auto"/>
            <w:left w:val="none" w:sz="0" w:space="0" w:color="auto"/>
            <w:bottom w:val="none" w:sz="0" w:space="0" w:color="auto"/>
            <w:right w:val="none" w:sz="0" w:space="0" w:color="auto"/>
          </w:divBdr>
        </w:div>
        <w:div w:id="615218702">
          <w:marLeft w:val="640"/>
          <w:marRight w:val="0"/>
          <w:marTop w:val="0"/>
          <w:marBottom w:val="0"/>
          <w:divBdr>
            <w:top w:val="none" w:sz="0" w:space="0" w:color="auto"/>
            <w:left w:val="none" w:sz="0" w:space="0" w:color="auto"/>
            <w:bottom w:val="none" w:sz="0" w:space="0" w:color="auto"/>
            <w:right w:val="none" w:sz="0" w:space="0" w:color="auto"/>
          </w:divBdr>
        </w:div>
        <w:div w:id="2104647477">
          <w:marLeft w:val="640"/>
          <w:marRight w:val="0"/>
          <w:marTop w:val="0"/>
          <w:marBottom w:val="0"/>
          <w:divBdr>
            <w:top w:val="none" w:sz="0" w:space="0" w:color="auto"/>
            <w:left w:val="none" w:sz="0" w:space="0" w:color="auto"/>
            <w:bottom w:val="none" w:sz="0" w:space="0" w:color="auto"/>
            <w:right w:val="none" w:sz="0" w:space="0" w:color="auto"/>
          </w:divBdr>
        </w:div>
        <w:div w:id="213079544">
          <w:marLeft w:val="640"/>
          <w:marRight w:val="0"/>
          <w:marTop w:val="0"/>
          <w:marBottom w:val="0"/>
          <w:divBdr>
            <w:top w:val="none" w:sz="0" w:space="0" w:color="auto"/>
            <w:left w:val="none" w:sz="0" w:space="0" w:color="auto"/>
            <w:bottom w:val="none" w:sz="0" w:space="0" w:color="auto"/>
            <w:right w:val="none" w:sz="0" w:space="0" w:color="auto"/>
          </w:divBdr>
        </w:div>
        <w:div w:id="843784066">
          <w:marLeft w:val="640"/>
          <w:marRight w:val="0"/>
          <w:marTop w:val="0"/>
          <w:marBottom w:val="0"/>
          <w:divBdr>
            <w:top w:val="none" w:sz="0" w:space="0" w:color="auto"/>
            <w:left w:val="none" w:sz="0" w:space="0" w:color="auto"/>
            <w:bottom w:val="none" w:sz="0" w:space="0" w:color="auto"/>
            <w:right w:val="none" w:sz="0" w:space="0" w:color="auto"/>
          </w:divBdr>
        </w:div>
        <w:div w:id="1628513102">
          <w:marLeft w:val="640"/>
          <w:marRight w:val="0"/>
          <w:marTop w:val="0"/>
          <w:marBottom w:val="0"/>
          <w:divBdr>
            <w:top w:val="none" w:sz="0" w:space="0" w:color="auto"/>
            <w:left w:val="none" w:sz="0" w:space="0" w:color="auto"/>
            <w:bottom w:val="none" w:sz="0" w:space="0" w:color="auto"/>
            <w:right w:val="none" w:sz="0" w:space="0" w:color="auto"/>
          </w:divBdr>
        </w:div>
        <w:div w:id="1956011873">
          <w:marLeft w:val="640"/>
          <w:marRight w:val="0"/>
          <w:marTop w:val="0"/>
          <w:marBottom w:val="0"/>
          <w:divBdr>
            <w:top w:val="none" w:sz="0" w:space="0" w:color="auto"/>
            <w:left w:val="none" w:sz="0" w:space="0" w:color="auto"/>
            <w:bottom w:val="none" w:sz="0" w:space="0" w:color="auto"/>
            <w:right w:val="none" w:sz="0" w:space="0" w:color="auto"/>
          </w:divBdr>
        </w:div>
        <w:div w:id="724767043">
          <w:marLeft w:val="640"/>
          <w:marRight w:val="0"/>
          <w:marTop w:val="0"/>
          <w:marBottom w:val="0"/>
          <w:divBdr>
            <w:top w:val="none" w:sz="0" w:space="0" w:color="auto"/>
            <w:left w:val="none" w:sz="0" w:space="0" w:color="auto"/>
            <w:bottom w:val="none" w:sz="0" w:space="0" w:color="auto"/>
            <w:right w:val="none" w:sz="0" w:space="0" w:color="auto"/>
          </w:divBdr>
        </w:div>
        <w:div w:id="1132094801">
          <w:marLeft w:val="640"/>
          <w:marRight w:val="0"/>
          <w:marTop w:val="0"/>
          <w:marBottom w:val="0"/>
          <w:divBdr>
            <w:top w:val="none" w:sz="0" w:space="0" w:color="auto"/>
            <w:left w:val="none" w:sz="0" w:space="0" w:color="auto"/>
            <w:bottom w:val="none" w:sz="0" w:space="0" w:color="auto"/>
            <w:right w:val="none" w:sz="0" w:space="0" w:color="auto"/>
          </w:divBdr>
        </w:div>
        <w:div w:id="2050883808">
          <w:marLeft w:val="640"/>
          <w:marRight w:val="0"/>
          <w:marTop w:val="0"/>
          <w:marBottom w:val="0"/>
          <w:divBdr>
            <w:top w:val="none" w:sz="0" w:space="0" w:color="auto"/>
            <w:left w:val="none" w:sz="0" w:space="0" w:color="auto"/>
            <w:bottom w:val="none" w:sz="0" w:space="0" w:color="auto"/>
            <w:right w:val="none" w:sz="0" w:space="0" w:color="auto"/>
          </w:divBdr>
        </w:div>
        <w:div w:id="727261947">
          <w:marLeft w:val="640"/>
          <w:marRight w:val="0"/>
          <w:marTop w:val="0"/>
          <w:marBottom w:val="0"/>
          <w:divBdr>
            <w:top w:val="none" w:sz="0" w:space="0" w:color="auto"/>
            <w:left w:val="none" w:sz="0" w:space="0" w:color="auto"/>
            <w:bottom w:val="none" w:sz="0" w:space="0" w:color="auto"/>
            <w:right w:val="none" w:sz="0" w:space="0" w:color="auto"/>
          </w:divBdr>
        </w:div>
        <w:div w:id="402991182">
          <w:marLeft w:val="640"/>
          <w:marRight w:val="0"/>
          <w:marTop w:val="0"/>
          <w:marBottom w:val="0"/>
          <w:divBdr>
            <w:top w:val="none" w:sz="0" w:space="0" w:color="auto"/>
            <w:left w:val="none" w:sz="0" w:space="0" w:color="auto"/>
            <w:bottom w:val="none" w:sz="0" w:space="0" w:color="auto"/>
            <w:right w:val="none" w:sz="0" w:space="0" w:color="auto"/>
          </w:divBdr>
        </w:div>
        <w:div w:id="1084835490">
          <w:marLeft w:val="640"/>
          <w:marRight w:val="0"/>
          <w:marTop w:val="0"/>
          <w:marBottom w:val="0"/>
          <w:divBdr>
            <w:top w:val="none" w:sz="0" w:space="0" w:color="auto"/>
            <w:left w:val="none" w:sz="0" w:space="0" w:color="auto"/>
            <w:bottom w:val="none" w:sz="0" w:space="0" w:color="auto"/>
            <w:right w:val="none" w:sz="0" w:space="0" w:color="auto"/>
          </w:divBdr>
        </w:div>
        <w:div w:id="1506943368">
          <w:marLeft w:val="640"/>
          <w:marRight w:val="0"/>
          <w:marTop w:val="0"/>
          <w:marBottom w:val="0"/>
          <w:divBdr>
            <w:top w:val="none" w:sz="0" w:space="0" w:color="auto"/>
            <w:left w:val="none" w:sz="0" w:space="0" w:color="auto"/>
            <w:bottom w:val="none" w:sz="0" w:space="0" w:color="auto"/>
            <w:right w:val="none" w:sz="0" w:space="0" w:color="auto"/>
          </w:divBdr>
        </w:div>
        <w:div w:id="1949241158">
          <w:marLeft w:val="640"/>
          <w:marRight w:val="0"/>
          <w:marTop w:val="0"/>
          <w:marBottom w:val="0"/>
          <w:divBdr>
            <w:top w:val="none" w:sz="0" w:space="0" w:color="auto"/>
            <w:left w:val="none" w:sz="0" w:space="0" w:color="auto"/>
            <w:bottom w:val="none" w:sz="0" w:space="0" w:color="auto"/>
            <w:right w:val="none" w:sz="0" w:space="0" w:color="auto"/>
          </w:divBdr>
        </w:div>
        <w:div w:id="1999334506">
          <w:marLeft w:val="640"/>
          <w:marRight w:val="0"/>
          <w:marTop w:val="0"/>
          <w:marBottom w:val="0"/>
          <w:divBdr>
            <w:top w:val="none" w:sz="0" w:space="0" w:color="auto"/>
            <w:left w:val="none" w:sz="0" w:space="0" w:color="auto"/>
            <w:bottom w:val="none" w:sz="0" w:space="0" w:color="auto"/>
            <w:right w:val="none" w:sz="0" w:space="0" w:color="auto"/>
          </w:divBdr>
        </w:div>
        <w:div w:id="1374574127">
          <w:marLeft w:val="640"/>
          <w:marRight w:val="0"/>
          <w:marTop w:val="0"/>
          <w:marBottom w:val="0"/>
          <w:divBdr>
            <w:top w:val="none" w:sz="0" w:space="0" w:color="auto"/>
            <w:left w:val="none" w:sz="0" w:space="0" w:color="auto"/>
            <w:bottom w:val="none" w:sz="0" w:space="0" w:color="auto"/>
            <w:right w:val="none" w:sz="0" w:space="0" w:color="auto"/>
          </w:divBdr>
        </w:div>
        <w:div w:id="2016611857">
          <w:marLeft w:val="640"/>
          <w:marRight w:val="0"/>
          <w:marTop w:val="0"/>
          <w:marBottom w:val="0"/>
          <w:divBdr>
            <w:top w:val="none" w:sz="0" w:space="0" w:color="auto"/>
            <w:left w:val="none" w:sz="0" w:space="0" w:color="auto"/>
            <w:bottom w:val="none" w:sz="0" w:space="0" w:color="auto"/>
            <w:right w:val="none" w:sz="0" w:space="0" w:color="auto"/>
          </w:divBdr>
        </w:div>
        <w:div w:id="638806057">
          <w:marLeft w:val="640"/>
          <w:marRight w:val="0"/>
          <w:marTop w:val="0"/>
          <w:marBottom w:val="0"/>
          <w:divBdr>
            <w:top w:val="none" w:sz="0" w:space="0" w:color="auto"/>
            <w:left w:val="none" w:sz="0" w:space="0" w:color="auto"/>
            <w:bottom w:val="none" w:sz="0" w:space="0" w:color="auto"/>
            <w:right w:val="none" w:sz="0" w:space="0" w:color="auto"/>
          </w:divBdr>
        </w:div>
        <w:div w:id="531040662">
          <w:marLeft w:val="640"/>
          <w:marRight w:val="0"/>
          <w:marTop w:val="0"/>
          <w:marBottom w:val="0"/>
          <w:divBdr>
            <w:top w:val="none" w:sz="0" w:space="0" w:color="auto"/>
            <w:left w:val="none" w:sz="0" w:space="0" w:color="auto"/>
            <w:bottom w:val="none" w:sz="0" w:space="0" w:color="auto"/>
            <w:right w:val="none" w:sz="0" w:space="0" w:color="auto"/>
          </w:divBdr>
        </w:div>
        <w:div w:id="1125582076">
          <w:marLeft w:val="640"/>
          <w:marRight w:val="0"/>
          <w:marTop w:val="0"/>
          <w:marBottom w:val="0"/>
          <w:divBdr>
            <w:top w:val="none" w:sz="0" w:space="0" w:color="auto"/>
            <w:left w:val="none" w:sz="0" w:space="0" w:color="auto"/>
            <w:bottom w:val="none" w:sz="0" w:space="0" w:color="auto"/>
            <w:right w:val="none" w:sz="0" w:space="0" w:color="auto"/>
          </w:divBdr>
        </w:div>
        <w:div w:id="917906249">
          <w:marLeft w:val="640"/>
          <w:marRight w:val="0"/>
          <w:marTop w:val="0"/>
          <w:marBottom w:val="0"/>
          <w:divBdr>
            <w:top w:val="none" w:sz="0" w:space="0" w:color="auto"/>
            <w:left w:val="none" w:sz="0" w:space="0" w:color="auto"/>
            <w:bottom w:val="none" w:sz="0" w:space="0" w:color="auto"/>
            <w:right w:val="none" w:sz="0" w:space="0" w:color="auto"/>
          </w:divBdr>
        </w:div>
        <w:div w:id="1032223672">
          <w:marLeft w:val="640"/>
          <w:marRight w:val="0"/>
          <w:marTop w:val="0"/>
          <w:marBottom w:val="0"/>
          <w:divBdr>
            <w:top w:val="none" w:sz="0" w:space="0" w:color="auto"/>
            <w:left w:val="none" w:sz="0" w:space="0" w:color="auto"/>
            <w:bottom w:val="none" w:sz="0" w:space="0" w:color="auto"/>
            <w:right w:val="none" w:sz="0" w:space="0" w:color="auto"/>
          </w:divBdr>
        </w:div>
        <w:div w:id="2056931919">
          <w:marLeft w:val="640"/>
          <w:marRight w:val="0"/>
          <w:marTop w:val="0"/>
          <w:marBottom w:val="0"/>
          <w:divBdr>
            <w:top w:val="none" w:sz="0" w:space="0" w:color="auto"/>
            <w:left w:val="none" w:sz="0" w:space="0" w:color="auto"/>
            <w:bottom w:val="none" w:sz="0" w:space="0" w:color="auto"/>
            <w:right w:val="none" w:sz="0" w:space="0" w:color="auto"/>
          </w:divBdr>
        </w:div>
        <w:div w:id="1160805305">
          <w:marLeft w:val="640"/>
          <w:marRight w:val="0"/>
          <w:marTop w:val="0"/>
          <w:marBottom w:val="0"/>
          <w:divBdr>
            <w:top w:val="none" w:sz="0" w:space="0" w:color="auto"/>
            <w:left w:val="none" w:sz="0" w:space="0" w:color="auto"/>
            <w:bottom w:val="none" w:sz="0" w:space="0" w:color="auto"/>
            <w:right w:val="none" w:sz="0" w:space="0" w:color="auto"/>
          </w:divBdr>
        </w:div>
        <w:div w:id="223957969">
          <w:marLeft w:val="640"/>
          <w:marRight w:val="0"/>
          <w:marTop w:val="0"/>
          <w:marBottom w:val="0"/>
          <w:divBdr>
            <w:top w:val="none" w:sz="0" w:space="0" w:color="auto"/>
            <w:left w:val="none" w:sz="0" w:space="0" w:color="auto"/>
            <w:bottom w:val="none" w:sz="0" w:space="0" w:color="auto"/>
            <w:right w:val="none" w:sz="0" w:space="0" w:color="auto"/>
          </w:divBdr>
        </w:div>
        <w:div w:id="176307785">
          <w:marLeft w:val="640"/>
          <w:marRight w:val="0"/>
          <w:marTop w:val="0"/>
          <w:marBottom w:val="0"/>
          <w:divBdr>
            <w:top w:val="none" w:sz="0" w:space="0" w:color="auto"/>
            <w:left w:val="none" w:sz="0" w:space="0" w:color="auto"/>
            <w:bottom w:val="none" w:sz="0" w:space="0" w:color="auto"/>
            <w:right w:val="none" w:sz="0" w:space="0" w:color="auto"/>
          </w:divBdr>
        </w:div>
        <w:div w:id="2139909228">
          <w:marLeft w:val="640"/>
          <w:marRight w:val="0"/>
          <w:marTop w:val="0"/>
          <w:marBottom w:val="0"/>
          <w:divBdr>
            <w:top w:val="none" w:sz="0" w:space="0" w:color="auto"/>
            <w:left w:val="none" w:sz="0" w:space="0" w:color="auto"/>
            <w:bottom w:val="none" w:sz="0" w:space="0" w:color="auto"/>
            <w:right w:val="none" w:sz="0" w:space="0" w:color="auto"/>
          </w:divBdr>
        </w:div>
        <w:div w:id="210120083">
          <w:marLeft w:val="640"/>
          <w:marRight w:val="0"/>
          <w:marTop w:val="0"/>
          <w:marBottom w:val="0"/>
          <w:divBdr>
            <w:top w:val="none" w:sz="0" w:space="0" w:color="auto"/>
            <w:left w:val="none" w:sz="0" w:space="0" w:color="auto"/>
            <w:bottom w:val="none" w:sz="0" w:space="0" w:color="auto"/>
            <w:right w:val="none" w:sz="0" w:space="0" w:color="auto"/>
          </w:divBdr>
        </w:div>
        <w:div w:id="1701776952">
          <w:marLeft w:val="640"/>
          <w:marRight w:val="0"/>
          <w:marTop w:val="0"/>
          <w:marBottom w:val="0"/>
          <w:divBdr>
            <w:top w:val="none" w:sz="0" w:space="0" w:color="auto"/>
            <w:left w:val="none" w:sz="0" w:space="0" w:color="auto"/>
            <w:bottom w:val="none" w:sz="0" w:space="0" w:color="auto"/>
            <w:right w:val="none" w:sz="0" w:space="0" w:color="auto"/>
          </w:divBdr>
        </w:div>
        <w:div w:id="31268136">
          <w:marLeft w:val="640"/>
          <w:marRight w:val="0"/>
          <w:marTop w:val="0"/>
          <w:marBottom w:val="0"/>
          <w:divBdr>
            <w:top w:val="none" w:sz="0" w:space="0" w:color="auto"/>
            <w:left w:val="none" w:sz="0" w:space="0" w:color="auto"/>
            <w:bottom w:val="none" w:sz="0" w:space="0" w:color="auto"/>
            <w:right w:val="none" w:sz="0" w:space="0" w:color="auto"/>
          </w:divBdr>
        </w:div>
        <w:div w:id="520706859">
          <w:marLeft w:val="640"/>
          <w:marRight w:val="0"/>
          <w:marTop w:val="0"/>
          <w:marBottom w:val="0"/>
          <w:divBdr>
            <w:top w:val="none" w:sz="0" w:space="0" w:color="auto"/>
            <w:left w:val="none" w:sz="0" w:space="0" w:color="auto"/>
            <w:bottom w:val="none" w:sz="0" w:space="0" w:color="auto"/>
            <w:right w:val="none" w:sz="0" w:space="0" w:color="auto"/>
          </w:divBdr>
        </w:div>
        <w:div w:id="894511778">
          <w:marLeft w:val="640"/>
          <w:marRight w:val="0"/>
          <w:marTop w:val="0"/>
          <w:marBottom w:val="0"/>
          <w:divBdr>
            <w:top w:val="none" w:sz="0" w:space="0" w:color="auto"/>
            <w:left w:val="none" w:sz="0" w:space="0" w:color="auto"/>
            <w:bottom w:val="none" w:sz="0" w:space="0" w:color="auto"/>
            <w:right w:val="none" w:sz="0" w:space="0" w:color="auto"/>
          </w:divBdr>
        </w:div>
        <w:div w:id="449133800">
          <w:marLeft w:val="640"/>
          <w:marRight w:val="0"/>
          <w:marTop w:val="0"/>
          <w:marBottom w:val="0"/>
          <w:divBdr>
            <w:top w:val="none" w:sz="0" w:space="0" w:color="auto"/>
            <w:left w:val="none" w:sz="0" w:space="0" w:color="auto"/>
            <w:bottom w:val="none" w:sz="0" w:space="0" w:color="auto"/>
            <w:right w:val="none" w:sz="0" w:space="0" w:color="auto"/>
          </w:divBdr>
        </w:div>
        <w:div w:id="783185403">
          <w:marLeft w:val="640"/>
          <w:marRight w:val="0"/>
          <w:marTop w:val="0"/>
          <w:marBottom w:val="0"/>
          <w:divBdr>
            <w:top w:val="none" w:sz="0" w:space="0" w:color="auto"/>
            <w:left w:val="none" w:sz="0" w:space="0" w:color="auto"/>
            <w:bottom w:val="none" w:sz="0" w:space="0" w:color="auto"/>
            <w:right w:val="none" w:sz="0" w:space="0" w:color="auto"/>
          </w:divBdr>
        </w:div>
        <w:div w:id="1209685680">
          <w:marLeft w:val="640"/>
          <w:marRight w:val="0"/>
          <w:marTop w:val="0"/>
          <w:marBottom w:val="0"/>
          <w:divBdr>
            <w:top w:val="none" w:sz="0" w:space="0" w:color="auto"/>
            <w:left w:val="none" w:sz="0" w:space="0" w:color="auto"/>
            <w:bottom w:val="none" w:sz="0" w:space="0" w:color="auto"/>
            <w:right w:val="none" w:sz="0" w:space="0" w:color="auto"/>
          </w:divBdr>
        </w:div>
        <w:div w:id="889654011">
          <w:marLeft w:val="640"/>
          <w:marRight w:val="0"/>
          <w:marTop w:val="0"/>
          <w:marBottom w:val="0"/>
          <w:divBdr>
            <w:top w:val="none" w:sz="0" w:space="0" w:color="auto"/>
            <w:left w:val="none" w:sz="0" w:space="0" w:color="auto"/>
            <w:bottom w:val="none" w:sz="0" w:space="0" w:color="auto"/>
            <w:right w:val="none" w:sz="0" w:space="0" w:color="auto"/>
          </w:divBdr>
        </w:div>
        <w:div w:id="1417357314">
          <w:marLeft w:val="640"/>
          <w:marRight w:val="0"/>
          <w:marTop w:val="0"/>
          <w:marBottom w:val="0"/>
          <w:divBdr>
            <w:top w:val="none" w:sz="0" w:space="0" w:color="auto"/>
            <w:left w:val="none" w:sz="0" w:space="0" w:color="auto"/>
            <w:bottom w:val="none" w:sz="0" w:space="0" w:color="auto"/>
            <w:right w:val="none" w:sz="0" w:space="0" w:color="auto"/>
          </w:divBdr>
        </w:div>
        <w:div w:id="2001930373">
          <w:marLeft w:val="640"/>
          <w:marRight w:val="0"/>
          <w:marTop w:val="0"/>
          <w:marBottom w:val="0"/>
          <w:divBdr>
            <w:top w:val="none" w:sz="0" w:space="0" w:color="auto"/>
            <w:left w:val="none" w:sz="0" w:space="0" w:color="auto"/>
            <w:bottom w:val="none" w:sz="0" w:space="0" w:color="auto"/>
            <w:right w:val="none" w:sz="0" w:space="0" w:color="auto"/>
          </w:divBdr>
        </w:div>
        <w:div w:id="1342930117">
          <w:marLeft w:val="640"/>
          <w:marRight w:val="0"/>
          <w:marTop w:val="0"/>
          <w:marBottom w:val="0"/>
          <w:divBdr>
            <w:top w:val="none" w:sz="0" w:space="0" w:color="auto"/>
            <w:left w:val="none" w:sz="0" w:space="0" w:color="auto"/>
            <w:bottom w:val="none" w:sz="0" w:space="0" w:color="auto"/>
            <w:right w:val="none" w:sz="0" w:space="0" w:color="auto"/>
          </w:divBdr>
        </w:div>
        <w:div w:id="1303079738">
          <w:marLeft w:val="640"/>
          <w:marRight w:val="0"/>
          <w:marTop w:val="0"/>
          <w:marBottom w:val="0"/>
          <w:divBdr>
            <w:top w:val="none" w:sz="0" w:space="0" w:color="auto"/>
            <w:left w:val="none" w:sz="0" w:space="0" w:color="auto"/>
            <w:bottom w:val="none" w:sz="0" w:space="0" w:color="auto"/>
            <w:right w:val="none" w:sz="0" w:space="0" w:color="auto"/>
          </w:divBdr>
        </w:div>
        <w:div w:id="716928087">
          <w:marLeft w:val="640"/>
          <w:marRight w:val="0"/>
          <w:marTop w:val="0"/>
          <w:marBottom w:val="0"/>
          <w:divBdr>
            <w:top w:val="none" w:sz="0" w:space="0" w:color="auto"/>
            <w:left w:val="none" w:sz="0" w:space="0" w:color="auto"/>
            <w:bottom w:val="none" w:sz="0" w:space="0" w:color="auto"/>
            <w:right w:val="none" w:sz="0" w:space="0" w:color="auto"/>
          </w:divBdr>
        </w:div>
        <w:div w:id="1255674338">
          <w:marLeft w:val="640"/>
          <w:marRight w:val="0"/>
          <w:marTop w:val="0"/>
          <w:marBottom w:val="0"/>
          <w:divBdr>
            <w:top w:val="none" w:sz="0" w:space="0" w:color="auto"/>
            <w:left w:val="none" w:sz="0" w:space="0" w:color="auto"/>
            <w:bottom w:val="none" w:sz="0" w:space="0" w:color="auto"/>
            <w:right w:val="none" w:sz="0" w:space="0" w:color="auto"/>
          </w:divBdr>
        </w:div>
        <w:div w:id="469708739">
          <w:marLeft w:val="640"/>
          <w:marRight w:val="0"/>
          <w:marTop w:val="0"/>
          <w:marBottom w:val="0"/>
          <w:divBdr>
            <w:top w:val="none" w:sz="0" w:space="0" w:color="auto"/>
            <w:left w:val="none" w:sz="0" w:space="0" w:color="auto"/>
            <w:bottom w:val="none" w:sz="0" w:space="0" w:color="auto"/>
            <w:right w:val="none" w:sz="0" w:space="0" w:color="auto"/>
          </w:divBdr>
        </w:div>
        <w:div w:id="1821074637">
          <w:marLeft w:val="640"/>
          <w:marRight w:val="0"/>
          <w:marTop w:val="0"/>
          <w:marBottom w:val="0"/>
          <w:divBdr>
            <w:top w:val="none" w:sz="0" w:space="0" w:color="auto"/>
            <w:left w:val="none" w:sz="0" w:space="0" w:color="auto"/>
            <w:bottom w:val="none" w:sz="0" w:space="0" w:color="auto"/>
            <w:right w:val="none" w:sz="0" w:space="0" w:color="auto"/>
          </w:divBdr>
        </w:div>
        <w:div w:id="596669661">
          <w:marLeft w:val="640"/>
          <w:marRight w:val="0"/>
          <w:marTop w:val="0"/>
          <w:marBottom w:val="0"/>
          <w:divBdr>
            <w:top w:val="none" w:sz="0" w:space="0" w:color="auto"/>
            <w:left w:val="none" w:sz="0" w:space="0" w:color="auto"/>
            <w:bottom w:val="none" w:sz="0" w:space="0" w:color="auto"/>
            <w:right w:val="none" w:sz="0" w:space="0" w:color="auto"/>
          </w:divBdr>
        </w:div>
        <w:div w:id="1642923969">
          <w:marLeft w:val="640"/>
          <w:marRight w:val="0"/>
          <w:marTop w:val="0"/>
          <w:marBottom w:val="0"/>
          <w:divBdr>
            <w:top w:val="none" w:sz="0" w:space="0" w:color="auto"/>
            <w:left w:val="none" w:sz="0" w:space="0" w:color="auto"/>
            <w:bottom w:val="none" w:sz="0" w:space="0" w:color="auto"/>
            <w:right w:val="none" w:sz="0" w:space="0" w:color="auto"/>
          </w:divBdr>
        </w:div>
        <w:div w:id="2038238255">
          <w:marLeft w:val="640"/>
          <w:marRight w:val="0"/>
          <w:marTop w:val="0"/>
          <w:marBottom w:val="0"/>
          <w:divBdr>
            <w:top w:val="none" w:sz="0" w:space="0" w:color="auto"/>
            <w:left w:val="none" w:sz="0" w:space="0" w:color="auto"/>
            <w:bottom w:val="none" w:sz="0" w:space="0" w:color="auto"/>
            <w:right w:val="none" w:sz="0" w:space="0" w:color="auto"/>
          </w:divBdr>
        </w:div>
        <w:div w:id="1982535219">
          <w:marLeft w:val="640"/>
          <w:marRight w:val="0"/>
          <w:marTop w:val="0"/>
          <w:marBottom w:val="0"/>
          <w:divBdr>
            <w:top w:val="none" w:sz="0" w:space="0" w:color="auto"/>
            <w:left w:val="none" w:sz="0" w:space="0" w:color="auto"/>
            <w:bottom w:val="none" w:sz="0" w:space="0" w:color="auto"/>
            <w:right w:val="none" w:sz="0" w:space="0" w:color="auto"/>
          </w:divBdr>
        </w:div>
        <w:div w:id="663823786">
          <w:marLeft w:val="640"/>
          <w:marRight w:val="0"/>
          <w:marTop w:val="0"/>
          <w:marBottom w:val="0"/>
          <w:divBdr>
            <w:top w:val="none" w:sz="0" w:space="0" w:color="auto"/>
            <w:left w:val="none" w:sz="0" w:space="0" w:color="auto"/>
            <w:bottom w:val="none" w:sz="0" w:space="0" w:color="auto"/>
            <w:right w:val="none" w:sz="0" w:space="0" w:color="auto"/>
          </w:divBdr>
        </w:div>
        <w:div w:id="55396615">
          <w:marLeft w:val="640"/>
          <w:marRight w:val="0"/>
          <w:marTop w:val="0"/>
          <w:marBottom w:val="0"/>
          <w:divBdr>
            <w:top w:val="none" w:sz="0" w:space="0" w:color="auto"/>
            <w:left w:val="none" w:sz="0" w:space="0" w:color="auto"/>
            <w:bottom w:val="none" w:sz="0" w:space="0" w:color="auto"/>
            <w:right w:val="none" w:sz="0" w:space="0" w:color="auto"/>
          </w:divBdr>
        </w:div>
        <w:div w:id="662464934">
          <w:marLeft w:val="640"/>
          <w:marRight w:val="0"/>
          <w:marTop w:val="0"/>
          <w:marBottom w:val="0"/>
          <w:divBdr>
            <w:top w:val="none" w:sz="0" w:space="0" w:color="auto"/>
            <w:left w:val="none" w:sz="0" w:space="0" w:color="auto"/>
            <w:bottom w:val="none" w:sz="0" w:space="0" w:color="auto"/>
            <w:right w:val="none" w:sz="0" w:space="0" w:color="auto"/>
          </w:divBdr>
        </w:div>
        <w:div w:id="639308405">
          <w:marLeft w:val="640"/>
          <w:marRight w:val="0"/>
          <w:marTop w:val="0"/>
          <w:marBottom w:val="0"/>
          <w:divBdr>
            <w:top w:val="none" w:sz="0" w:space="0" w:color="auto"/>
            <w:left w:val="none" w:sz="0" w:space="0" w:color="auto"/>
            <w:bottom w:val="none" w:sz="0" w:space="0" w:color="auto"/>
            <w:right w:val="none" w:sz="0" w:space="0" w:color="auto"/>
          </w:divBdr>
        </w:div>
        <w:div w:id="758529041">
          <w:marLeft w:val="640"/>
          <w:marRight w:val="0"/>
          <w:marTop w:val="0"/>
          <w:marBottom w:val="0"/>
          <w:divBdr>
            <w:top w:val="none" w:sz="0" w:space="0" w:color="auto"/>
            <w:left w:val="none" w:sz="0" w:space="0" w:color="auto"/>
            <w:bottom w:val="none" w:sz="0" w:space="0" w:color="auto"/>
            <w:right w:val="none" w:sz="0" w:space="0" w:color="auto"/>
          </w:divBdr>
        </w:div>
        <w:div w:id="73943935">
          <w:marLeft w:val="640"/>
          <w:marRight w:val="0"/>
          <w:marTop w:val="0"/>
          <w:marBottom w:val="0"/>
          <w:divBdr>
            <w:top w:val="none" w:sz="0" w:space="0" w:color="auto"/>
            <w:left w:val="none" w:sz="0" w:space="0" w:color="auto"/>
            <w:bottom w:val="none" w:sz="0" w:space="0" w:color="auto"/>
            <w:right w:val="none" w:sz="0" w:space="0" w:color="auto"/>
          </w:divBdr>
        </w:div>
        <w:div w:id="1532064925">
          <w:marLeft w:val="640"/>
          <w:marRight w:val="0"/>
          <w:marTop w:val="0"/>
          <w:marBottom w:val="0"/>
          <w:divBdr>
            <w:top w:val="none" w:sz="0" w:space="0" w:color="auto"/>
            <w:left w:val="none" w:sz="0" w:space="0" w:color="auto"/>
            <w:bottom w:val="none" w:sz="0" w:space="0" w:color="auto"/>
            <w:right w:val="none" w:sz="0" w:space="0" w:color="auto"/>
          </w:divBdr>
        </w:div>
        <w:div w:id="1499416898">
          <w:marLeft w:val="640"/>
          <w:marRight w:val="0"/>
          <w:marTop w:val="0"/>
          <w:marBottom w:val="0"/>
          <w:divBdr>
            <w:top w:val="none" w:sz="0" w:space="0" w:color="auto"/>
            <w:left w:val="none" w:sz="0" w:space="0" w:color="auto"/>
            <w:bottom w:val="none" w:sz="0" w:space="0" w:color="auto"/>
            <w:right w:val="none" w:sz="0" w:space="0" w:color="auto"/>
          </w:divBdr>
        </w:div>
        <w:div w:id="362219890">
          <w:marLeft w:val="640"/>
          <w:marRight w:val="0"/>
          <w:marTop w:val="0"/>
          <w:marBottom w:val="0"/>
          <w:divBdr>
            <w:top w:val="none" w:sz="0" w:space="0" w:color="auto"/>
            <w:left w:val="none" w:sz="0" w:space="0" w:color="auto"/>
            <w:bottom w:val="none" w:sz="0" w:space="0" w:color="auto"/>
            <w:right w:val="none" w:sz="0" w:space="0" w:color="auto"/>
          </w:divBdr>
        </w:div>
        <w:div w:id="1751273997">
          <w:marLeft w:val="640"/>
          <w:marRight w:val="0"/>
          <w:marTop w:val="0"/>
          <w:marBottom w:val="0"/>
          <w:divBdr>
            <w:top w:val="none" w:sz="0" w:space="0" w:color="auto"/>
            <w:left w:val="none" w:sz="0" w:space="0" w:color="auto"/>
            <w:bottom w:val="none" w:sz="0" w:space="0" w:color="auto"/>
            <w:right w:val="none" w:sz="0" w:space="0" w:color="auto"/>
          </w:divBdr>
        </w:div>
        <w:div w:id="1468619116">
          <w:marLeft w:val="640"/>
          <w:marRight w:val="0"/>
          <w:marTop w:val="0"/>
          <w:marBottom w:val="0"/>
          <w:divBdr>
            <w:top w:val="none" w:sz="0" w:space="0" w:color="auto"/>
            <w:left w:val="none" w:sz="0" w:space="0" w:color="auto"/>
            <w:bottom w:val="none" w:sz="0" w:space="0" w:color="auto"/>
            <w:right w:val="none" w:sz="0" w:space="0" w:color="auto"/>
          </w:divBdr>
        </w:div>
        <w:div w:id="706180487">
          <w:marLeft w:val="640"/>
          <w:marRight w:val="0"/>
          <w:marTop w:val="0"/>
          <w:marBottom w:val="0"/>
          <w:divBdr>
            <w:top w:val="none" w:sz="0" w:space="0" w:color="auto"/>
            <w:left w:val="none" w:sz="0" w:space="0" w:color="auto"/>
            <w:bottom w:val="none" w:sz="0" w:space="0" w:color="auto"/>
            <w:right w:val="none" w:sz="0" w:space="0" w:color="auto"/>
          </w:divBdr>
        </w:div>
        <w:div w:id="1570379751">
          <w:marLeft w:val="640"/>
          <w:marRight w:val="0"/>
          <w:marTop w:val="0"/>
          <w:marBottom w:val="0"/>
          <w:divBdr>
            <w:top w:val="none" w:sz="0" w:space="0" w:color="auto"/>
            <w:left w:val="none" w:sz="0" w:space="0" w:color="auto"/>
            <w:bottom w:val="none" w:sz="0" w:space="0" w:color="auto"/>
            <w:right w:val="none" w:sz="0" w:space="0" w:color="auto"/>
          </w:divBdr>
        </w:div>
        <w:div w:id="202913680">
          <w:marLeft w:val="640"/>
          <w:marRight w:val="0"/>
          <w:marTop w:val="0"/>
          <w:marBottom w:val="0"/>
          <w:divBdr>
            <w:top w:val="none" w:sz="0" w:space="0" w:color="auto"/>
            <w:left w:val="none" w:sz="0" w:space="0" w:color="auto"/>
            <w:bottom w:val="none" w:sz="0" w:space="0" w:color="auto"/>
            <w:right w:val="none" w:sz="0" w:space="0" w:color="auto"/>
          </w:divBdr>
        </w:div>
        <w:div w:id="745567497">
          <w:marLeft w:val="640"/>
          <w:marRight w:val="0"/>
          <w:marTop w:val="0"/>
          <w:marBottom w:val="0"/>
          <w:divBdr>
            <w:top w:val="none" w:sz="0" w:space="0" w:color="auto"/>
            <w:left w:val="none" w:sz="0" w:space="0" w:color="auto"/>
            <w:bottom w:val="none" w:sz="0" w:space="0" w:color="auto"/>
            <w:right w:val="none" w:sz="0" w:space="0" w:color="auto"/>
          </w:divBdr>
        </w:div>
        <w:div w:id="159463403">
          <w:marLeft w:val="640"/>
          <w:marRight w:val="0"/>
          <w:marTop w:val="0"/>
          <w:marBottom w:val="0"/>
          <w:divBdr>
            <w:top w:val="none" w:sz="0" w:space="0" w:color="auto"/>
            <w:left w:val="none" w:sz="0" w:space="0" w:color="auto"/>
            <w:bottom w:val="none" w:sz="0" w:space="0" w:color="auto"/>
            <w:right w:val="none" w:sz="0" w:space="0" w:color="auto"/>
          </w:divBdr>
        </w:div>
        <w:div w:id="1546916229">
          <w:marLeft w:val="640"/>
          <w:marRight w:val="0"/>
          <w:marTop w:val="0"/>
          <w:marBottom w:val="0"/>
          <w:divBdr>
            <w:top w:val="none" w:sz="0" w:space="0" w:color="auto"/>
            <w:left w:val="none" w:sz="0" w:space="0" w:color="auto"/>
            <w:bottom w:val="none" w:sz="0" w:space="0" w:color="auto"/>
            <w:right w:val="none" w:sz="0" w:space="0" w:color="auto"/>
          </w:divBdr>
        </w:div>
        <w:div w:id="404493697">
          <w:marLeft w:val="640"/>
          <w:marRight w:val="0"/>
          <w:marTop w:val="0"/>
          <w:marBottom w:val="0"/>
          <w:divBdr>
            <w:top w:val="none" w:sz="0" w:space="0" w:color="auto"/>
            <w:left w:val="none" w:sz="0" w:space="0" w:color="auto"/>
            <w:bottom w:val="none" w:sz="0" w:space="0" w:color="auto"/>
            <w:right w:val="none" w:sz="0" w:space="0" w:color="auto"/>
          </w:divBdr>
        </w:div>
        <w:div w:id="164784867">
          <w:marLeft w:val="640"/>
          <w:marRight w:val="0"/>
          <w:marTop w:val="0"/>
          <w:marBottom w:val="0"/>
          <w:divBdr>
            <w:top w:val="none" w:sz="0" w:space="0" w:color="auto"/>
            <w:left w:val="none" w:sz="0" w:space="0" w:color="auto"/>
            <w:bottom w:val="none" w:sz="0" w:space="0" w:color="auto"/>
            <w:right w:val="none" w:sz="0" w:space="0" w:color="auto"/>
          </w:divBdr>
        </w:div>
        <w:div w:id="762343073">
          <w:marLeft w:val="640"/>
          <w:marRight w:val="0"/>
          <w:marTop w:val="0"/>
          <w:marBottom w:val="0"/>
          <w:divBdr>
            <w:top w:val="none" w:sz="0" w:space="0" w:color="auto"/>
            <w:left w:val="none" w:sz="0" w:space="0" w:color="auto"/>
            <w:bottom w:val="none" w:sz="0" w:space="0" w:color="auto"/>
            <w:right w:val="none" w:sz="0" w:space="0" w:color="auto"/>
          </w:divBdr>
        </w:div>
        <w:div w:id="1156384283">
          <w:marLeft w:val="640"/>
          <w:marRight w:val="0"/>
          <w:marTop w:val="0"/>
          <w:marBottom w:val="0"/>
          <w:divBdr>
            <w:top w:val="none" w:sz="0" w:space="0" w:color="auto"/>
            <w:left w:val="none" w:sz="0" w:space="0" w:color="auto"/>
            <w:bottom w:val="none" w:sz="0" w:space="0" w:color="auto"/>
            <w:right w:val="none" w:sz="0" w:space="0" w:color="auto"/>
          </w:divBdr>
        </w:div>
        <w:div w:id="1314986190">
          <w:marLeft w:val="640"/>
          <w:marRight w:val="0"/>
          <w:marTop w:val="0"/>
          <w:marBottom w:val="0"/>
          <w:divBdr>
            <w:top w:val="none" w:sz="0" w:space="0" w:color="auto"/>
            <w:left w:val="none" w:sz="0" w:space="0" w:color="auto"/>
            <w:bottom w:val="none" w:sz="0" w:space="0" w:color="auto"/>
            <w:right w:val="none" w:sz="0" w:space="0" w:color="auto"/>
          </w:divBdr>
        </w:div>
        <w:div w:id="702557725">
          <w:marLeft w:val="640"/>
          <w:marRight w:val="0"/>
          <w:marTop w:val="0"/>
          <w:marBottom w:val="0"/>
          <w:divBdr>
            <w:top w:val="none" w:sz="0" w:space="0" w:color="auto"/>
            <w:left w:val="none" w:sz="0" w:space="0" w:color="auto"/>
            <w:bottom w:val="none" w:sz="0" w:space="0" w:color="auto"/>
            <w:right w:val="none" w:sz="0" w:space="0" w:color="auto"/>
          </w:divBdr>
        </w:div>
        <w:div w:id="835145435">
          <w:marLeft w:val="640"/>
          <w:marRight w:val="0"/>
          <w:marTop w:val="0"/>
          <w:marBottom w:val="0"/>
          <w:divBdr>
            <w:top w:val="none" w:sz="0" w:space="0" w:color="auto"/>
            <w:left w:val="none" w:sz="0" w:space="0" w:color="auto"/>
            <w:bottom w:val="none" w:sz="0" w:space="0" w:color="auto"/>
            <w:right w:val="none" w:sz="0" w:space="0" w:color="auto"/>
          </w:divBdr>
        </w:div>
        <w:div w:id="1054936007">
          <w:marLeft w:val="640"/>
          <w:marRight w:val="0"/>
          <w:marTop w:val="0"/>
          <w:marBottom w:val="0"/>
          <w:divBdr>
            <w:top w:val="none" w:sz="0" w:space="0" w:color="auto"/>
            <w:left w:val="none" w:sz="0" w:space="0" w:color="auto"/>
            <w:bottom w:val="none" w:sz="0" w:space="0" w:color="auto"/>
            <w:right w:val="none" w:sz="0" w:space="0" w:color="auto"/>
          </w:divBdr>
        </w:div>
        <w:div w:id="1830099318">
          <w:marLeft w:val="640"/>
          <w:marRight w:val="0"/>
          <w:marTop w:val="0"/>
          <w:marBottom w:val="0"/>
          <w:divBdr>
            <w:top w:val="none" w:sz="0" w:space="0" w:color="auto"/>
            <w:left w:val="none" w:sz="0" w:space="0" w:color="auto"/>
            <w:bottom w:val="none" w:sz="0" w:space="0" w:color="auto"/>
            <w:right w:val="none" w:sz="0" w:space="0" w:color="auto"/>
          </w:divBdr>
        </w:div>
        <w:div w:id="1370496500">
          <w:marLeft w:val="640"/>
          <w:marRight w:val="0"/>
          <w:marTop w:val="0"/>
          <w:marBottom w:val="0"/>
          <w:divBdr>
            <w:top w:val="none" w:sz="0" w:space="0" w:color="auto"/>
            <w:left w:val="none" w:sz="0" w:space="0" w:color="auto"/>
            <w:bottom w:val="none" w:sz="0" w:space="0" w:color="auto"/>
            <w:right w:val="none" w:sz="0" w:space="0" w:color="auto"/>
          </w:divBdr>
        </w:div>
        <w:div w:id="807473874">
          <w:marLeft w:val="640"/>
          <w:marRight w:val="0"/>
          <w:marTop w:val="0"/>
          <w:marBottom w:val="0"/>
          <w:divBdr>
            <w:top w:val="none" w:sz="0" w:space="0" w:color="auto"/>
            <w:left w:val="none" w:sz="0" w:space="0" w:color="auto"/>
            <w:bottom w:val="none" w:sz="0" w:space="0" w:color="auto"/>
            <w:right w:val="none" w:sz="0" w:space="0" w:color="auto"/>
          </w:divBdr>
        </w:div>
        <w:div w:id="553658442">
          <w:marLeft w:val="640"/>
          <w:marRight w:val="0"/>
          <w:marTop w:val="0"/>
          <w:marBottom w:val="0"/>
          <w:divBdr>
            <w:top w:val="none" w:sz="0" w:space="0" w:color="auto"/>
            <w:left w:val="none" w:sz="0" w:space="0" w:color="auto"/>
            <w:bottom w:val="none" w:sz="0" w:space="0" w:color="auto"/>
            <w:right w:val="none" w:sz="0" w:space="0" w:color="auto"/>
          </w:divBdr>
        </w:div>
        <w:div w:id="891307040">
          <w:marLeft w:val="640"/>
          <w:marRight w:val="0"/>
          <w:marTop w:val="0"/>
          <w:marBottom w:val="0"/>
          <w:divBdr>
            <w:top w:val="none" w:sz="0" w:space="0" w:color="auto"/>
            <w:left w:val="none" w:sz="0" w:space="0" w:color="auto"/>
            <w:bottom w:val="none" w:sz="0" w:space="0" w:color="auto"/>
            <w:right w:val="none" w:sz="0" w:space="0" w:color="auto"/>
          </w:divBdr>
        </w:div>
        <w:div w:id="468863743">
          <w:marLeft w:val="640"/>
          <w:marRight w:val="0"/>
          <w:marTop w:val="0"/>
          <w:marBottom w:val="0"/>
          <w:divBdr>
            <w:top w:val="none" w:sz="0" w:space="0" w:color="auto"/>
            <w:left w:val="none" w:sz="0" w:space="0" w:color="auto"/>
            <w:bottom w:val="none" w:sz="0" w:space="0" w:color="auto"/>
            <w:right w:val="none" w:sz="0" w:space="0" w:color="auto"/>
          </w:divBdr>
        </w:div>
        <w:div w:id="936793594">
          <w:marLeft w:val="640"/>
          <w:marRight w:val="0"/>
          <w:marTop w:val="0"/>
          <w:marBottom w:val="0"/>
          <w:divBdr>
            <w:top w:val="none" w:sz="0" w:space="0" w:color="auto"/>
            <w:left w:val="none" w:sz="0" w:space="0" w:color="auto"/>
            <w:bottom w:val="none" w:sz="0" w:space="0" w:color="auto"/>
            <w:right w:val="none" w:sz="0" w:space="0" w:color="auto"/>
          </w:divBdr>
        </w:div>
        <w:div w:id="1945186160">
          <w:marLeft w:val="640"/>
          <w:marRight w:val="0"/>
          <w:marTop w:val="0"/>
          <w:marBottom w:val="0"/>
          <w:divBdr>
            <w:top w:val="none" w:sz="0" w:space="0" w:color="auto"/>
            <w:left w:val="none" w:sz="0" w:space="0" w:color="auto"/>
            <w:bottom w:val="none" w:sz="0" w:space="0" w:color="auto"/>
            <w:right w:val="none" w:sz="0" w:space="0" w:color="auto"/>
          </w:divBdr>
        </w:div>
        <w:div w:id="1855608690">
          <w:marLeft w:val="640"/>
          <w:marRight w:val="0"/>
          <w:marTop w:val="0"/>
          <w:marBottom w:val="0"/>
          <w:divBdr>
            <w:top w:val="none" w:sz="0" w:space="0" w:color="auto"/>
            <w:left w:val="none" w:sz="0" w:space="0" w:color="auto"/>
            <w:bottom w:val="none" w:sz="0" w:space="0" w:color="auto"/>
            <w:right w:val="none" w:sz="0" w:space="0" w:color="auto"/>
          </w:divBdr>
        </w:div>
        <w:div w:id="1646618217">
          <w:marLeft w:val="640"/>
          <w:marRight w:val="0"/>
          <w:marTop w:val="0"/>
          <w:marBottom w:val="0"/>
          <w:divBdr>
            <w:top w:val="none" w:sz="0" w:space="0" w:color="auto"/>
            <w:left w:val="none" w:sz="0" w:space="0" w:color="auto"/>
            <w:bottom w:val="none" w:sz="0" w:space="0" w:color="auto"/>
            <w:right w:val="none" w:sz="0" w:space="0" w:color="auto"/>
          </w:divBdr>
        </w:div>
        <w:div w:id="1876692265">
          <w:marLeft w:val="640"/>
          <w:marRight w:val="0"/>
          <w:marTop w:val="0"/>
          <w:marBottom w:val="0"/>
          <w:divBdr>
            <w:top w:val="none" w:sz="0" w:space="0" w:color="auto"/>
            <w:left w:val="none" w:sz="0" w:space="0" w:color="auto"/>
            <w:bottom w:val="none" w:sz="0" w:space="0" w:color="auto"/>
            <w:right w:val="none" w:sz="0" w:space="0" w:color="auto"/>
          </w:divBdr>
        </w:div>
        <w:div w:id="1470896952">
          <w:marLeft w:val="640"/>
          <w:marRight w:val="0"/>
          <w:marTop w:val="0"/>
          <w:marBottom w:val="0"/>
          <w:divBdr>
            <w:top w:val="none" w:sz="0" w:space="0" w:color="auto"/>
            <w:left w:val="none" w:sz="0" w:space="0" w:color="auto"/>
            <w:bottom w:val="none" w:sz="0" w:space="0" w:color="auto"/>
            <w:right w:val="none" w:sz="0" w:space="0" w:color="auto"/>
          </w:divBdr>
        </w:div>
        <w:div w:id="839348501">
          <w:marLeft w:val="640"/>
          <w:marRight w:val="0"/>
          <w:marTop w:val="0"/>
          <w:marBottom w:val="0"/>
          <w:divBdr>
            <w:top w:val="none" w:sz="0" w:space="0" w:color="auto"/>
            <w:left w:val="none" w:sz="0" w:space="0" w:color="auto"/>
            <w:bottom w:val="none" w:sz="0" w:space="0" w:color="auto"/>
            <w:right w:val="none" w:sz="0" w:space="0" w:color="auto"/>
          </w:divBdr>
        </w:div>
        <w:div w:id="1383098433">
          <w:marLeft w:val="640"/>
          <w:marRight w:val="0"/>
          <w:marTop w:val="0"/>
          <w:marBottom w:val="0"/>
          <w:divBdr>
            <w:top w:val="none" w:sz="0" w:space="0" w:color="auto"/>
            <w:left w:val="none" w:sz="0" w:space="0" w:color="auto"/>
            <w:bottom w:val="none" w:sz="0" w:space="0" w:color="auto"/>
            <w:right w:val="none" w:sz="0" w:space="0" w:color="auto"/>
          </w:divBdr>
        </w:div>
        <w:div w:id="688411306">
          <w:marLeft w:val="640"/>
          <w:marRight w:val="0"/>
          <w:marTop w:val="0"/>
          <w:marBottom w:val="0"/>
          <w:divBdr>
            <w:top w:val="none" w:sz="0" w:space="0" w:color="auto"/>
            <w:left w:val="none" w:sz="0" w:space="0" w:color="auto"/>
            <w:bottom w:val="none" w:sz="0" w:space="0" w:color="auto"/>
            <w:right w:val="none" w:sz="0" w:space="0" w:color="auto"/>
          </w:divBdr>
        </w:div>
      </w:divsChild>
    </w:div>
    <w:div w:id="1417634829">
      <w:bodyDiv w:val="1"/>
      <w:marLeft w:val="0"/>
      <w:marRight w:val="0"/>
      <w:marTop w:val="0"/>
      <w:marBottom w:val="0"/>
      <w:divBdr>
        <w:top w:val="none" w:sz="0" w:space="0" w:color="auto"/>
        <w:left w:val="none" w:sz="0" w:space="0" w:color="auto"/>
        <w:bottom w:val="none" w:sz="0" w:space="0" w:color="auto"/>
        <w:right w:val="none" w:sz="0" w:space="0" w:color="auto"/>
      </w:divBdr>
    </w:div>
    <w:div w:id="1417894801">
      <w:bodyDiv w:val="1"/>
      <w:marLeft w:val="0"/>
      <w:marRight w:val="0"/>
      <w:marTop w:val="0"/>
      <w:marBottom w:val="0"/>
      <w:divBdr>
        <w:top w:val="none" w:sz="0" w:space="0" w:color="auto"/>
        <w:left w:val="none" w:sz="0" w:space="0" w:color="auto"/>
        <w:bottom w:val="none" w:sz="0" w:space="0" w:color="auto"/>
        <w:right w:val="none" w:sz="0" w:space="0" w:color="auto"/>
      </w:divBdr>
    </w:div>
    <w:div w:id="1418481299">
      <w:bodyDiv w:val="1"/>
      <w:marLeft w:val="0"/>
      <w:marRight w:val="0"/>
      <w:marTop w:val="0"/>
      <w:marBottom w:val="0"/>
      <w:divBdr>
        <w:top w:val="none" w:sz="0" w:space="0" w:color="auto"/>
        <w:left w:val="none" w:sz="0" w:space="0" w:color="auto"/>
        <w:bottom w:val="none" w:sz="0" w:space="0" w:color="auto"/>
        <w:right w:val="none" w:sz="0" w:space="0" w:color="auto"/>
      </w:divBdr>
      <w:divsChild>
        <w:div w:id="173420528">
          <w:marLeft w:val="480"/>
          <w:marRight w:val="0"/>
          <w:marTop w:val="0"/>
          <w:marBottom w:val="0"/>
          <w:divBdr>
            <w:top w:val="none" w:sz="0" w:space="0" w:color="auto"/>
            <w:left w:val="none" w:sz="0" w:space="0" w:color="auto"/>
            <w:bottom w:val="none" w:sz="0" w:space="0" w:color="auto"/>
            <w:right w:val="none" w:sz="0" w:space="0" w:color="auto"/>
          </w:divBdr>
        </w:div>
        <w:div w:id="737629132">
          <w:marLeft w:val="480"/>
          <w:marRight w:val="0"/>
          <w:marTop w:val="0"/>
          <w:marBottom w:val="0"/>
          <w:divBdr>
            <w:top w:val="none" w:sz="0" w:space="0" w:color="auto"/>
            <w:left w:val="none" w:sz="0" w:space="0" w:color="auto"/>
            <w:bottom w:val="none" w:sz="0" w:space="0" w:color="auto"/>
            <w:right w:val="none" w:sz="0" w:space="0" w:color="auto"/>
          </w:divBdr>
        </w:div>
        <w:div w:id="1706910042">
          <w:marLeft w:val="480"/>
          <w:marRight w:val="0"/>
          <w:marTop w:val="0"/>
          <w:marBottom w:val="0"/>
          <w:divBdr>
            <w:top w:val="none" w:sz="0" w:space="0" w:color="auto"/>
            <w:left w:val="none" w:sz="0" w:space="0" w:color="auto"/>
            <w:bottom w:val="none" w:sz="0" w:space="0" w:color="auto"/>
            <w:right w:val="none" w:sz="0" w:space="0" w:color="auto"/>
          </w:divBdr>
        </w:div>
        <w:div w:id="1670013053">
          <w:marLeft w:val="480"/>
          <w:marRight w:val="0"/>
          <w:marTop w:val="0"/>
          <w:marBottom w:val="0"/>
          <w:divBdr>
            <w:top w:val="none" w:sz="0" w:space="0" w:color="auto"/>
            <w:left w:val="none" w:sz="0" w:space="0" w:color="auto"/>
            <w:bottom w:val="none" w:sz="0" w:space="0" w:color="auto"/>
            <w:right w:val="none" w:sz="0" w:space="0" w:color="auto"/>
          </w:divBdr>
        </w:div>
        <w:div w:id="1116487279">
          <w:marLeft w:val="480"/>
          <w:marRight w:val="0"/>
          <w:marTop w:val="0"/>
          <w:marBottom w:val="0"/>
          <w:divBdr>
            <w:top w:val="none" w:sz="0" w:space="0" w:color="auto"/>
            <w:left w:val="none" w:sz="0" w:space="0" w:color="auto"/>
            <w:bottom w:val="none" w:sz="0" w:space="0" w:color="auto"/>
            <w:right w:val="none" w:sz="0" w:space="0" w:color="auto"/>
          </w:divBdr>
        </w:div>
        <w:div w:id="834491567">
          <w:marLeft w:val="480"/>
          <w:marRight w:val="0"/>
          <w:marTop w:val="0"/>
          <w:marBottom w:val="0"/>
          <w:divBdr>
            <w:top w:val="none" w:sz="0" w:space="0" w:color="auto"/>
            <w:left w:val="none" w:sz="0" w:space="0" w:color="auto"/>
            <w:bottom w:val="none" w:sz="0" w:space="0" w:color="auto"/>
            <w:right w:val="none" w:sz="0" w:space="0" w:color="auto"/>
          </w:divBdr>
        </w:div>
        <w:div w:id="1688367498">
          <w:marLeft w:val="480"/>
          <w:marRight w:val="0"/>
          <w:marTop w:val="0"/>
          <w:marBottom w:val="0"/>
          <w:divBdr>
            <w:top w:val="none" w:sz="0" w:space="0" w:color="auto"/>
            <w:left w:val="none" w:sz="0" w:space="0" w:color="auto"/>
            <w:bottom w:val="none" w:sz="0" w:space="0" w:color="auto"/>
            <w:right w:val="none" w:sz="0" w:space="0" w:color="auto"/>
          </w:divBdr>
        </w:div>
        <w:div w:id="1426654720">
          <w:marLeft w:val="480"/>
          <w:marRight w:val="0"/>
          <w:marTop w:val="0"/>
          <w:marBottom w:val="0"/>
          <w:divBdr>
            <w:top w:val="none" w:sz="0" w:space="0" w:color="auto"/>
            <w:left w:val="none" w:sz="0" w:space="0" w:color="auto"/>
            <w:bottom w:val="none" w:sz="0" w:space="0" w:color="auto"/>
            <w:right w:val="none" w:sz="0" w:space="0" w:color="auto"/>
          </w:divBdr>
        </w:div>
        <w:div w:id="817310585">
          <w:marLeft w:val="480"/>
          <w:marRight w:val="0"/>
          <w:marTop w:val="0"/>
          <w:marBottom w:val="0"/>
          <w:divBdr>
            <w:top w:val="none" w:sz="0" w:space="0" w:color="auto"/>
            <w:left w:val="none" w:sz="0" w:space="0" w:color="auto"/>
            <w:bottom w:val="none" w:sz="0" w:space="0" w:color="auto"/>
            <w:right w:val="none" w:sz="0" w:space="0" w:color="auto"/>
          </w:divBdr>
        </w:div>
        <w:div w:id="1448233846">
          <w:marLeft w:val="480"/>
          <w:marRight w:val="0"/>
          <w:marTop w:val="0"/>
          <w:marBottom w:val="0"/>
          <w:divBdr>
            <w:top w:val="none" w:sz="0" w:space="0" w:color="auto"/>
            <w:left w:val="none" w:sz="0" w:space="0" w:color="auto"/>
            <w:bottom w:val="none" w:sz="0" w:space="0" w:color="auto"/>
            <w:right w:val="none" w:sz="0" w:space="0" w:color="auto"/>
          </w:divBdr>
        </w:div>
        <w:div w:id="284360840">
          <w:marLeft w:val="480"/>
          <w:marRight w:val="0"/>
          <w:marTop w:val="0"/>
          <w:marBottom w:val="0"/>
          <w:divBdr>
            <w:top w:val="none" w:sz="0" w:space="0" w:color="auto"/>
            <w:left w:val="none" w:sz="0" w:space="0" w:color="auto"/>
            <w:bottom w:val="none" w:sz="0" w:space="0" w:color="auto"/>
            <w:right w:val="none" w:sz="0" w:space="0" w:color="auto"/>
          </w:divBdr>
        </w:div>
        <w:div w:id="1539582187">
          <w:marLeft w:val="480"/>
          <w:marRight w:val="0"/>
          <w:marTop w:val="0"/>
          <w:marBottom w:val="0"/>
          <w:divBdr>
            <w:top w:val="none" w:sz="0" w:space="0" w:color="auto"/>
            <w:left w:val="none" w:sz="0" w:space="0" w:color="auto"/>
            <w:bottom w:val="none" w:sz="0" w:space="0" w:color="auto"/>
            <w:right w:val="none" w:sz="0" w:space="0" w:color="auto"/>
          </w:divBdr>
        </w:div>
        <w:div w:id="1464302500">
          <w:marLeft w:val="480"/>
          <w:marRight w:val="0"/>
          <w:marTop w:val="0"/>
          <w:marBottom w:val="0"/>
          <w:divBdr>
            <w:top w:val="none" w:sz="0" w:space="0" w:color="auto"/>
            <w:left w:val="none" w:sz="0" w:space="0" w:color="auto"/>
            <w:bottom w:val="none" w:sz="0" w:space="0" w:color="auto"/>
            <w:right w:val="none" w:sz="0" w:space="0" w:color="auto"/>
          </w:divBdr>
        </w:div>
        <w:div w:id="1582717385">
          <w:marLeft w:val="480"/>
          <w:marRight w:val="0"/>
          <w:marTop w:val="0"/>
          <w:marBottom w:val="0"/>
          <w:divBdr>
            <w:top w:val="none" w:sz="0" w:space="0" w:color="auto"/>
            <w:left w:val="none" w:sz="0" w:space="0" w:color="auto"/>
            <w:bottom w:val="none" w:sz="0" w:space="0" w:color="auto"/>
            <w:right w:val="none" w:sz="0" w:space="0" w:color="auto"/>
          </w:divBdr>
        </w:div>
        <w:div w:id="285891238">
          <w:marLeft w:val="480"/>
          <w:marRight w:val="0"/>
          <w:marTop w:val="0"/>
          <w:marBottom w:val="0"/>
          <w:divBdr>
            <w:top w:val="none" w:sz="0" w:space="0" w:color="auto"/>
            <w:left w:val="none" w:sz="0" w:space="0" w:color="auto"/>
            <w:bottom w:val="none" w:sz="0" w:space="0" w:color="auto"/>
            <w:right w:val="none" w:sz="0" w:space="0" w:color="auto"/>
          </w:divBdr>
        </w:div>
        <w:div w:id="910849646">
          <w:marLeft w:val="480"/>
          <w:marRight w:val="0"/>
          <w:marTop w:val="0"/>
          <w:marBottom w:val="0"/>
          <w:divBdr>
            <w:top w:val="none" w:sz="0" w:space="0" w:color="auto"/>
            <w:left w:val="none" w:sz="0" w:space="0" w:color="auto"/>
            <w:bottom w:val="none" w:sz="0" w:space="0" w:color="auto"/>
            <w:right w:val="none" w:sz="0" w:space="0" w:color="auto"/>
          </w:divBdr>
        </w:div>
        <w:div w:id="236869685">
          <w:marLeft w:val="480"/>
          <w:marRight w:val="0"/>
          <w:marTop w:val="0"/>
          <w:marBottom w:val="0"/>
          <w:divBdr>
            <w:top w:val="none" w:sz="0" w:space="0" w:color="auto"/>
            <w:left w:val="none" w:sz="0" w:space="0" w:color="auto"/>
            <w:bottom w:val="none" w:sz="0" w:space="0" w:color="auto"/>
            <w:right w:val="none" w:sz="0" w:space="0" w:color="auto"/>
          </w:divBdr>
        </w:div>
        <w:div w:id="2029670604">
          <w:marLeft w:val="480"/>
          <w:marRight w:val="0"/>
          <w:marTop w:val="0"/>
          <w:marBottom w:val="0"/>
          <w:divBdr>
            <w:top w:val="none" w:sz="0" w:space="0" w:color="auto"/>
            <w:left w:val="none" w:sz="0" w:space="0" w:color="auto"/>
            <w:bottom w:val="none" w:sz="0" w:space="0" w:color="auto"/>
            <w:right w:val="none" w:sz="0" w:space="0" w:color="auto"/>
          </w:divBdr>
        </w:div>
        <w:div w:id="944311151">
          <w:marLeft w:val="480"/>
          <w:marRight w:val="0"/>
          <w:marTop w:val="0"/>
          <w:marBottom w:val="0"/>
          <w:divBdr>
            <w:top w:val="none" w:sz="0" w:space="0" w:color="auto"/>
            <w:left w:val="none" w:sz="0" w:space="0" w:color="auto"/>
            <w:bottom w:val="none" w:sz="0" w:space="0" w:color="auto"/>
            <w:right w:val="none" w:sz="0" w:space="0" w:color="auto"/>
          </w:divBdr>
        </w:div>
        <w:div w:id="441219538">
          <w:marLeft w:val="480"/>
          <w:marRight w:val="0"/>
          <w:marTop w:val="0"/>
          <w:marBottom w:val="0"/>
          <w:divBdr>
            <w:top w:val="none" w:sz="0" w:space="0" w:color="auto"/>
            <w:left w:val="none" w:sz="0" w:space="0" w:color="auto"/>
            <w:bottom w:val="none" w:sz="0" w:space="0" w:color="auto"/>
            <w:right w:val="none" w:sz="0" w:space="0" w:color="auto"/>
          </w:divBdr>
        </w:div>
        <w:div w:id="644353838">
          <w:marLeft w:val="480"/>
          <w:marRight w:val="0"/>
          <w:marTop w:val="0"/>
          <w:marBottom w:val="0"/>
          <w:divBdr>
            <w:top w:val="none" w:sz="0" w:space="0" w:color="auto"/>
            <w:left w:val="none" w:sz="0" w:space="0" w:color="auto"/>
            <w:bottom w:val="none" w:sz="0" w:space="0" w:color="auto"/>
            <w:right w:val="none" w:sz="0" w:space="0" w:color="auto"/>
          </w:divBdr>
        </w:div>
        <w:div w:id="1694765872">
          <w:marLeft w:val="480"/>
          <w:marRight w:val="0"/>
          <w:marTop w:val="0"/>
          <w:marBottom w:val="0"/>
          <w:divBdr>
            <w:top w:val="none" w:sz="0" w:space="0" w:color="auto"/>
            <w:left w:val="none" w:sz="0" w:space="0" w:color="auto"/>
            <w:bottom w:val="none" w:sz="0" w:space="0" w:color="auto"/>
            <w:right w:val="none" w:sz="0" w:space="0" w:color="auto"/>
          </w:divBdr>
        </w:div>
        <w:div w:id="355499818">
          <w:marLeft w:val="480"/>
          <w:marRight w:val="0"/>
          <w:marTop w:val="0"/>
          <w:marBottom w:val="0"/>
          <w:divBdr>
            <w:top w:val="none" w:sz="0" w:space="0" w:color="auto"/>
            <w:left w:val="none" w:sz="0" w:space="0" w:color="auto"/>
            <w:bottom w:val="none" w:sz="0" w:space="0" w:color="auto"/>
            <w:right w:val="none" w:sz="0" w:space="0" w:color="auto"/>
          </w:divBdr>
        </w:div>
        <w:div w:id="792133712">
          <w:marLeft w:val="480"/>
          <w:marRight w:val="0"/>
          <w:marTop w:val="0"/>
          <w:marBottom w:val="0"/>
          <w:divBdr>
            <w:top w:val="none" w:sz="0" w:space="0" w:color="auto"/>
            <w:left w:val="none" w:sz="0" w:space="0" w:color="auto"/>
            <w:bottom w:val="none" w:sz="0" w:space="0" w:color="auto"/>
            <w:right w:val="none" w:sz="0" w:space="0" w:color="auto"/>
          </w:divBdr>
        </w:div>
        <w:div w:id="1919288683">
          <w:marLeft w:val="480"/>
          <w:marRight w:val="0"/>
          <w:marTop w:val="0"/>
          <w:marBottom w:val="0"/>
          <w:divBdr>
            <w:top w:val="none" w:sz="0" w:space="0" w:color="auto"/>
            <w:left w:val="none" w:sz="0" w:space="0" w:color="auto"/>
            <w:bottom w:val="none" w:sz="0" w:space="0" w:color="auto"/>
            <w:right w:val="none" w:sz="0" w:space="0" w:color="auto"/>
          </w:divBdr>
        </w:div>
        <w:div w:id="1790468396">
          <w:marLeft w:val="480"/>
          <w:marRight w:val="0"/>
          <w:marTop w:val="0"/>
          <w:marBottom w:val="0"/>
          <w:divBdr>
            <w:top w:val="none" w:sz="0" w:space="0" w:color="auto"/>
            <w:left w:val="none" w:sz="0" w:space="0" w:color="auto"/>
            <w:bottom w:val="none" w:sz="0" w:space="0" w:color="auto"/>
            <w:right w:val="none" w:sz="0" w:space="0" w:color="auto"/>
          </w:divBdr>
        </w:div>
        <w:div w:id="18899431">
          <w:marLeft w:val="480"/>
          <w:marRight w:val="0"/>
          <w:marTop w:val="0"/>
          <w:marBottom w:val="0"/>
          <w:divBdr>
            <w:top w:val="none" w:sz="0" w:space="0" w:color="auto"/>
            <w:left w:val="none" w:sz="0" w:space="0" w:color="auto"/>
            <w:bottom w:val="none" w:sz="0" w:space="0" w:color="auto"/>
            <w:right w:val="none" w:sz="0" w:space="0" w:color="auto"/>
          </w:divBdr>
        </w:div>
        <w:div w:id="168561815">
          <w:marLeft w:val="480"/>
          <w:marRight w:val="0"/>
          <w:marTop w:val="0"/>
          <w:marBottom w:val="0"/>
          <w:divBdr>
            <w:top w:val="none" w:sz="0" w:space="0" w:color="auto"/>
            <w:left w:val="none" w:sz="0" w:space="0" w:color="auto"/>
            <w:bottom w:val="none" w:sz="0" w:space="0" w:color="auto"/>
            <w:right w:val="none" w:sz="0" w:space="0" w:color="auto"/>
          </w:divBdr>
        </w:div>
        <w:div w:id="2000621247">
          <w:marLeft w:val="480"/>
          <w:marRight w:val="0"/>
          <w:marTop w:val="0"/>
          <w:marBottom w:val="0"/>
          <w:divBdr>
            <w:top w:val="none" w:sz="0" w:space="0" w:color="auto"/>
            <w:left w:val="none" w:sz="0" w:space="0" w:color="auto"/>
            <w:bottom w:val="none" w:sz="0" w:space="0" w:color="auto"/>
            <w:right w:val="none" w:sz="0" w:space="0" w:color="auto"/>
          </w:divBdr>
        </w:div>
        <w:div w:id="1223298258">
          <w:marLeft w:val="480"/>
          <w:marRight w:val="0"/>
          <w:marTop w:val="0"/>
          <w:marBottom w:val="0"/>
          <w:divBdr>
            <w:top w:val="none" w:sz="0" w:space="0" w:color="auto"/>
            <w:left w:val="none" w:sz="0" w:space="0" w:color="auto"/>
            <w:bottom w:val="none" w:sz="0" w:space="0" w:color="auto"/>
            <w:right w:val="none" w:sz="0" w:space="0" w:color="auto"/>
          </w:divBdr>
        </w:div>
        <w:div w:id="1434279014">
          <w:marLeft w:val="480"/>
          <w:marRight w:val="0"/>
          <w:marTop w:val="0"/>
          <w:marBottom w:val="0"/>
          <w:divBdr>
            <w:top w:val="none" w:sz="0" w:space="0" w:color="auto"/>
            <w:left w:val="none" w:sz="0" w:space="0" w:color="auto"/>
            <w:bottom w:val="none" w:sz="0" w:space="0" w:color="auto"/>
            <w:right w:val="none" w:sz="0" w:space="0" w:color="auto"/>
          </w:divBdr>
        </w:div>
        <w:div w:id="1561404841">
          <w:marLeft w:val="480"/>
          <w:marRight w:val="0"/>
          <w:marTop w:val="0"/>
          <w:marBottom w:val="0"/>
          <w:divBdr>
            <w:top w:val="none" w:sz="0" w:space="0" w:color="auto"/>
            <w:left w:val="none" w:sz="0" w:space="0" w:color="auto"/>
            <w:bottom w:val="none" w:sz="0" w:space="0" w:color="auto"/>
            <w:right w:val="none" w:sz="0" w:space="0" w:color="auto"/>
          </w:divBdr>
        </w:div>
        <w:div w:id="1508862697">
          <w:marLeft w:val="480"/>
          <w:marRight w:val="0"/>
          <w:marTop w:val="0"/>
          <w:marBottom w:val="0"/>
          <w:divBdr>
            <w:top w:val="none" w:sz="0" w:space="0" w:color="auto"/>
            <w:left w:val="none" w:sz="0" w:space="0" w:color="auto"/>
            <w:bottom w:val="none" w:sz="0" w:space="0" w:color="auto"/>
            <w:right w:val="none" w:sz="0" w:space="0" w:color="auto"/>
          </w:divBdr>
        </w:div>
        <w:div w:id="355037714">
          <w:marLeft w:val="480"/>
          <w:marRight w:val="0"/>
          <w:marTop w:val="0"/>
          <w:marBottom w:val="0"/>
          <w:divBdr>
            <w:top w:val="none" w:sz="0" w:space="0" w:color="auto"/>
            <w:left w:val="none" w:sz="0" w:space="0" w:color="auto"/>
            <w:bottom w:val="none" w:sz="0" w:space="0" w:color="auto"/>
            <w:right w:val="none" w:sz="0" w:space="0" w:color="auto"/>
          </w:divBdr>
        </w:div>
        <w:div w:id="1149396926">
          <w:marLeft w:val="480"/>
          <w:marRight w:val="0"/>
          <w:marTop w:val="0"/>
          <w:marBottom w:val="0"/>
          <w:divBdr>
            <w:top w:val="none" w:sz="0" w:space="0" w:color="auto"/>
            <w:left w:val="none" w:sz="0" w:space="0" w:color="auto"/>
            <w:bottom w:val="none" w:sz="0" w:space="0" w:color="auto"/>
            <w:right w:val="none" w:sz="0" w:space="0" w:color="auto"/>
          </w:divBdr>
        </w:div>
        <w:div w:id="336035403">
          <w:marLeft w:val="480"/>
          <w:marRight w:val="0"/>
          <w:marTop w:val="0"/>
          <w:marBottom w:val="0"/>
          <w:divBdr>
            <w:top w:val="none" w:sz="0" w:space="0" w:color="auto"/>
            <w:left w:val="none" w:sz="0" w:space="0" w:color="auto"/>
            <w:bottom w:val="none" w:sz="0" w:space="0" w:color="auto"/>
            <w:right w:val="none" w:sz="0" w:space="0" w:color="auto"/>
          </w:divBdr>
        </w:div>
        <w:div w:id="609778645">
          <w:marLeft w:val="480"/>
          <w:marRight w:val="0"/>
          <w:marTop w:val="0"/>
          <w:marBottom w:val="0"/>
          <w:divBdr>
            <w:top w:val="none" w:sz="0" w:space="0" w:color="auto"/>
            <w:left w:val="none" w:sz="0" w:space="0" w:color="auto"/>
            <w:bottom w:val="none" w:sz="0" w:space="0" w:color="auto"/>
            <w:right w:val="none" w:sz="0" w:space="0" w:color="auto"/>
          </w:divBdr>
        </w:div>
        <w:div w:id="1443912150">
          <w:marLeft w:val="480"/>
          <w:marRight w:val="0"/>
          <w:marTop w:val="0"/>
          <w:marBottom w:val="0"/>
          <w:divBdr>
            <w:top w:val="none" w:sz="0" w:space="0" w:color="auto"/>
            <w:left w:val="none" w:sz="0" w:space="0" w:color="auto"/>
            <w:bottom w:val="none" w:sz="0" w:space="0" w:color="auto"/>
            <w:right w:val="none" w:sz="0" w:space="0" w:color="auto"/>
          </w:divBdr>
        </w:div>
        <w:div w:id="390466654">
          <w:marLeft w:val="480"/>
          <w:marRight w:val="0"/>
          <w:marTop w:val="0"/>
          <w:marBottom w:val="0"/>
          <w:divBdr>
            <w:top w:val="none" w:sz="0" w:space="0" w:color="auto"/>
            <w:left w:val="none" w:sz="0" w:space="0" w:color="auto"/>
            <w:bottom w:val="none" w:sz="0" w:space="0" w:color="auto"/>
            <w:right w:val="none" w:sz="0" w:space="0" w:color="auto"/>
          </w:divBdr>
        </w:div>
        <w:div w:id="137766162">
          <w:marLeft w:val="480"/>
          <w:marRight w:val="0"/>
          <w:marTop w:val="0"/>
          <w:marBottom w:val="0"/>
          <w:divBdr>
            <w:top w:val="none" w:sz="0" w:space="0" w:color="auto"/>
            <w:left w:val="none" w:sz="0" w:space="0" w:color="auto"/>
            <w:bottom w:val="none" w:sz="0" w:space="0" w:color="auto"/>
            <w:right w:val="none" w:sz="0" w:space="0" w:color="auto"/>
          </w:divBdr>
        </w:div>
        <w:div w:id="802885858">
          <w:marLeft w:val="480"/>
          <w:marRight w:val="0"/>
          <w:marTop w:val="0"/>
          <w:marBottom w:val="0"/>
          <w:divBdr>
            <w:top w:val="none" w:sz="0" w:space="0" w:color="auto"/>
            <w:left w:val="none" w:sz="0" w:space="0" w:color="auto"/>
            <w:bottom w:val="none" w:sz="0" w:space="0" w:color="auto"/>
            <w:right w:val="none" w:sz="0" w:space="0" w:color="auto"/>
          </w:divBdr>
        </w:div>
        <w:div w:id="850871685">
          <w:marLeft w:val="480"/>
          <w:marRight w:val="0"/>
          <w:marTop w:val="0"/>
          <w:marBottom w:val="0"/>
          <w:divBdr>
            <w:top w:val="none" w:sz="0" w:space="0" w:color="auto"/>
            <w:left w:val="none" w:sz="0" w:space="0" w:color="auto"/>
            <w:bottom w:val="none" w:sz="0" w:space="0" w:color="auto"/>
            <w:right w:val="none" w:sz="0" w:space="0" w:color="auto"/>
          </w:divBdr>
        </w:div>
        <w:div w:id="252974360">
          <w:marLeft w:val="480"/>
          <w:marRight w:val="0"/>
          <w:marTop w:val="0"/>
          <w:marBottom w:val="0"/>
          <w:divBdr>
            <w:top w:val="none" w:sz="0" w:space="0" w:color="auto"/>
            <w:left w:val="none" w:sz="0" w:space="0" w:color="auto"/>
            <w:bottom w:val="none" w:sz="0" w:space="0" w:color="auto"/>
            <w:right w:val="none" w:sz="0" w:space="0" w:color="auto"/>
          </w:divBdr>
        </w:div>
        <w:div w:id="1431463846">
          <w:marLeft w:val="480"/>
          <w:marRight w:val="0"/>
          <w:marTop w:val="0"/>
          <w:marBottom w:val="0"/>
          <w:divBdr>
            <w:top w:val="none" w:sz="0" w:space="0" w:color="auto"/>
            <w:left w:val="none" w:sz="0" w:space="0" w:color="auto"/>
            <w:bottom w:val="none" w:sz="0" w:space="0" w:color="auto"/>
            <w:right w:val="none" w:sz="0" w:space="0" w:color="auto"/>
          </w:divBdr>
        </w:div>
        <w:div w:id="1782456099">
          <w:marLeft w:val="480"/>
          <w:marRight w:val="0"/>
          <w:marTop w:val="0"/>
          <w:marBottom w:val="0"/>
          <w:divBdr>
            <w:top w:val="none" w:sz="0" w:space="0" w:color="auto"/>
            <w:left w:val="none" w:sz="0" w:space="0" w:color="auto"/>
            <w:bottom w:val="none" w:sz="0" w:space="0" w:color="auto"/>
            <w:right w:val="none" w:sz="0" w:space="0" w:color="auto"/>
          </w:divBdr>
        </w:div>
        <w:div w:id="400713804">
          <w:marLeft w:val="480"/>
          <w:marRight w:val="0"/>
          <w:marTop w:val="0"/>
          <w:marBottom w:val="0"/>
          <w:divBdr>
            <w:top w:val="none" w:sz="0" w:space="0" w:color="auto"/>
            <w:left w:val="none" w:sz="0" w:space="0" w:color="auto"/>
            <w:bottom w:val="none" w:sz="0" w:space="0" w:color="auto"/>
            <w:right w:val="none" w:sz="0" w:space="0" w:color="auto"/>
          </w:divBdr>
        </w:div>
        <w:div w:id="1234126971">
          <w:marLeft w:val="480"/>
          <w:marRight w:val="0"/>
          <w:marTop w:val="0"/>
          <w:marBottom w:val="0"/>
          <w:divBdr>
            <w:top w:val="none" w:sz="0" w:space="0" w:color="auto"/>
            <w:left w:val="none" w:sz="0" w:space="0" w:color="auto"/>
            <w:bottom w:val="none" w:sz="0" w:space="0" w:color="auto"/>
            <w:right w:val="none" w:sz="0" w:space="0" w:color="auto"/>
          </w:divBdr>
        </w:div>
        <w:div w:id="781801146">
          <w:marLeft w:val="480"/>
          <w:marRight w:val="0"/>
          <w:marTop w:val="0"/>
          <w:marBottom w:val="0"/>
          <w:divBdr>
            <w:top w:val="none" w:sz="0" w:space="0" w:color="auto"/>
            <w:left w:val="none" w:sz="0" w:space="0" w:color="auto"/>
            <w:bottom w:val="none" w:sz="0" w:space="0" w:color="auto"/>
            <w:right w:val="none" w:sz="0" w:space="0" w:color="auto"/>
          </w:divBdr>
        </w:div>
        <w:div w:id="871462067">
          <w:marLeft w:val="480"/>
          <w:marRight w:val="0"/>
          <w:marTop w:val="0"/>
          <w:marBottom w:val="0"/>
          <w:divBdr>
            <w:top w:val="none" w:sz="0" w:space="0" w:color="auto"/>
            <w:left w:val="none" w:sz="0" w:space="0" w:color="auto"/>
            <w:bottom w:val="none" w:sz="0" w:space="0" w:color="auto"/>
            <w:right w:val="none" w:sz="0" w:space="0" w:color="auto"/>
          </w:divBdr>
        </w:div>
        <w:div w:id="362093006">
          <w:marLeft w:val="480"/>
          <w:marRight w:val="0"/>
          <w:marTop w:val="0"/>
          <w:marBottom w:val="0"/>
          <w:divBdr>
            <w:top w:val="none" w:sz="0" w:space="0" w:color="auto"/>
            <w:left w:val="none" w:sz="0" w:space="0" w:color="auto"/>
            <w:bottom w:val="none" w:sz="0" w:space="0" w:color="auto"/>
            <w:right w:val="none" w:sz="0" w:space="0" w:color="auto"/>
          </w:divBdr>
        </w:div>
        <w:div w:id="144863708">
          <w:marLeft w:val="480"/>
          <w:marRight w:val="0"/>
          <w:marTop w:val="0"/>
          <w:marBottom w:val="0"/>
          <w:divBdr>
            <w:top w:val="none" w:sz="0" w:space="0" w:color="auto"/>
            <w:left w:val="none" w:sz="0" w:space="0" w:color="auto"/>
            <w:bottom w:val="none" w:sz="0" w:space="0" w:color="auto"/>
            <w:right w:val="none" w:sz="0" w:space="0" w:color="auto"/>
          </w:divBdr>
        </w:div>
        <w:div w:id="1024595739">
          <w:marLeft w:val="480"/>
          <w:marRight w:val="0"/>
          <w:marTop w:val="0"/>
          <w:marBottom w:val="0"/>
          <w:divBdr>
            <w:top w:val="none" w:sz="0" w:space="0" w:color="auto"/>
            <w:left w:val="none" w:sz="0" w:space="0" w:color="auto"/>
            <w:bottom w:val="none" w:sz="0" w:space="0" w:color="auto"/>
            <w:right w:val="none" w:sz="0" w:space="0" w:color="auto"/>
          </w:divBdr>
        </w:div>
        <w:div w:id="1912082729">
          <w:marLeft w:val="480"/>
          <w:marRight w:val="0"/>
          <w:marTop w:val="0"/>
          <w:marBottom w:val="0"/>
          <w:divBdr>
            <w:top w:val="none" w:sz="0" w:space="0" w:color="auto"/>
            <w:left w:val="none" w:sz="0" w:space="0" w:color="auto"/>
            <w:bottom w:val="none" w:sz="0" w:space="0" w:color="auto"/>
            <w:right w:val="none" w:sz="0" w:space="0" w:color="auto"/>
          </w:divBdr>
        </w:div>
        <w:div w:id="1346176217">
          <w:marLeft w:val="480"/>
          <w:marRight w:val="0"/>
          <w:marTop w:val="0"/>
          <w:marBottom w:val="0"/>
          <w:divBdr>
            <w:top w:val="none" w:sz="0" w:space="0" w:color="auto"/>
            <w:left w:val="none" w:sz="0" w:space="0" w:color="auto"/>
            <w:bottom w:val="none" w:sz="0" w:space="0" w:color="auto"/>
            <w:right w:val="none" w:sz="0" w:space="0" w:color="auto"/>
          </w:divBdr>
        </w:div>
        <w:div w:id="2023627976">
          <w:marLeft w:val="480"/>
          <w:marRight w:val="0"/>
          <w:marTop w:val="0"/>
          <w:marBottom w:val="0"/>
          <w:divBdr>
            <w:top w:val="none" w:sz="0" w:space="0" w:color="auto"/>
            <w:left w:val="none" w:sz="0" w:space="0" w:color="auto"/>
            <w:bottom w:val="none" w:sz="0" w:space="0" w:color="auto"/>
            <w:right w:val="none" w:sz="0" w:space="0" w:color="auto"/>
          </w:divBdr>
        </w:div>
        <w:div w:id="969554960">
          <w:marLeft w:val="480"/>
          <w:marRight w:val="0"/>
          <w:marTop w:val="0"/>
          <w:marBottom w:val="0"/>
          <w:divBdr>
            <w:top w:val="none" w:sz="0" w:space="0" w:color="auto"/>
            <w:left w:val="none" w:sz="0" w:space="0" w:color="auto"/>
            <w:bottom w:val="none" w:sz="0" w:space="0" w:color="auto"/>
            <w:right w:val="none" w:sz="0" w:space="0" w:color="auto"/>
          </w:divBdr>
        </w:div>
        <w:div w:id="1133642882">
          <w:marLeft w:val="480"/>
          <w:marRight w:val="0"/>
          <w:marTop w:val="0"/>
          <w:marBottom w:val="0"/>
          <w:divBdr>
            <w:top w:val="none" w:sz="0" w:space="0" w:color="auto"/>
            <w:left w:val="none" w:sz="0" w:space="0" w:color="auto"/>
            <w:bottom w:val="none" w:sz="0" w:space="0" w:color="auto"/>
            <w:right w:val="none" w:sz="0" w:space="0" w:color="auto"/>
          </w:divBdr>
        </w:div>
        <w:div w:id="1858039834">
          <w:marLeft w:val="480"/>
          <w:marRight w:val="0"/>
          <w:marTop w:val="0"/>
          <w:marBottom w:val="0"/>
          <w:divBdr>
            <w:top w:val="none" w:sz="0" w:space="0" w:color="auto"/>
            <w:left w:val="none" w:sz="0" w:space="0" w:color="auto"/>
            <w:bottom w:val="none" w:sz="0" w:space="0" w:color="auto"/>
            <w:right w:val="none" w:sz="0" w:space="0" w:color="auto"/>
          </w:divBdr>
        </w:div>
        <w:div w:id="854467475">
          <w:marLeft w:val="480"/>
          <w:marRight w:val="0"/>
          <w:marTop w:val="0"/>
          <w:marBottom w:val="0"/>
          <w:divBdr>
            <w:top w:val="none" w:sz="0" w:space="0" w:color="auto"/>
            <w:left w:val="none" w:sz="0" w:space="0" w:color="auto"/>
            <w:bottom w:val="none" w:sz="0" w:space="0" w:color="auto"/>
            <w:right w:val="none" w:sz="0" w:space="0" w:color="auto"/>
          </w:divBdr>
        </w:div>
        <w:div w:id="1485122343">
          <w:marLeft w:val="480"/>
          <w:marRight w:val="0"/>
          <w:marTop w:val="0"/>
          <w:marBottom w:val="0"/>
          <w:divBdr>
            <w:top w:val="none" w:sz="0" w:space="0" w:color="auto"/>
            <w:left w:val="none" w:sz="0" w:space="0" w:color="auto"/>
            <w:bottom w:val="none" w:sz="0" w:space="0" w:color="auto"/>
            <w:right w:val="none" w:sz="0" w:space="0" w:color="auto"/>
          </w:divBdr>
        </w:div>
        <w:div w:id="2048210983">
          <w:marLeft w:val="480"/>
          <w:marRight w:val="0"/>
          <w:marTop w:val="0"/>
          <w:marBottom w:val="0"/>
          <w:divBdr>
            <w:top w:val="none" w:sz="0" w:space="0" w:color="auto"/>
            <w:left w:val="none" w:sz="0" w:space="0" w:color="auto"/>
            <w:bottom w:val="none" w:sz="0" w:space="0" w:color="auto"/>
            <w:right w:val="none" w:sz="0" w:space="0" w:color="auto"/>
          </w:divBdr>
        </w:div>
        <w:div w:id="1086263779">
          <w:marLeft w:val="480"/>
          <w:marRight w:val="0"/>
          <w:marTop w:val="0"/>
          <w:marBottom w:val="0"/>
          <w:divBdr>
            <w:top w:val="none" w:sz="0" w:space="0" w:color="auto"/>
            <w:left w:val="none" w:sz="0" w:space="0" w:color="auto"/>
            <w:bottom w:val="none" w:sz="0" w:space="0" w:color="auto"/>
            <w:right w:val="none" w:sz="0" w:space="0" w:color="auto"/>
          </w:divBdr>
        </w:div>
        <w:div w:id="930620970">
          <w:marLeft w:val="480"/>
          <w:marRight w:val="0"/>
          <w:marTop w:val="0"/>
          <w:marBottom w:val="0"/>
          <w:divBdr>
            <w:top w:val="none" w:sz="0" w:space="0" w:color="auto"/>
            <w:left w:val="none" w:sz="0" w:space="0" w:color="auto"/>
            <w:bottom w:val="none" w:sz="0" w:space="0" w:color="auto"/>
            <w:right w:val="none" w:sz="0" w:space="0" w:color="auto"/>
          </w:divBdr>
        </w:div>
        <w:div w:id="621764472">
          <w:marLeft w:val="480"/>
          <w:marRight w:val="0"/>
          <w:marTop w:val="0"/>
          <w:marBottom w:val="0"/>
          <w:divBdr>
            <w:top w:val="none" w:sz="0" w:space="0" w:color="auto"/>
            <w:left w:val="none" w:sz="0" w:space="0" w:color="auto"/>
            <w:bottom w:val="none" w:sz="0" w:space="0" w:color="auto"/>
            <w:right w:val="none" w:sz="0" w:space="0" w:color="auto"/>
          </w:divBdr>
        </w:div>
        <w:div w:id="430322888">
          <w:marLeft w:val="480"/>
          <w:marRight w:val="0"/>
          <w:marTop w:val="0"/>
          <w:marBottom w:val="0"/>
          <w:divBdr>
            <w:top w:val="none" w:sz="0" w:space="0" w:color="auto"/>
            <w:left w:val="none" w:sz="0" w:space="0" w:color="auto"/>
            <w:bottom w:val="none" w:sz="0" w:space="0" w:color="auto"/>
            <w:right w:val="none" w:sz="0" w:space="0" w:color="auto"/>
          </w:divBdr>
        </w:div>
        <w:div w:id="2007048233">
          <w:marLeft w:val="480"/>
          <w:marRight w:val="0"/>
          <w:marTop w:val="0"/>
          <w:marBottom w:val="0"/>
          <w:divBdr>
            <w:top w:val="none" w:sz="0" w:space="0" w:color="auto"/>
            <w:left w:val="none" w:sz="0" w:space="0" w:color="auto"/>
            <w:bottom w:val="none" w:sz="0" w:space="0" w:color="auto"/>
            <w:right w:val="none" w:sz="0" w:space="0" w:color="auto"/>
          </w:divBdr>
        </w:div>
        <w:div w:id="1455297082">
          <w:marLeft w:val="480"/>
          <w:marRight w:val="0"/>
          <w:marTop w:val="0"/>
          <w:marBottom w:val="0"/>
          <w:divBdr>
            <w:top w:val="none" w:sz="0" w:space="0" w:color="auto"/>
            <w:left w:val="none" w:sz="0" w:space="0" w:color="auto"/>
            <w:bottom w:val="none" w:sz="0" w:space="0" w:color="auto"/>
            <w:right w:val="none" w:sz="0" w:space="0" w:color="auto"/>
          </w:divBdr>
        </w:div>
        <w:div w:id="911737298">
          <w:marLeft w:val="480"/>
          <w:marRight w:val="0"/>
          <w:marTop w:val="0"/>
          <w:marBottom w:val="0"/>
          <w:divBdr>
            <w:top w:val="none" w:sz="0" w:space="0" w:color="auto"/>
            <w:left w:val="none" w:sz="0" w:space="0" w:color="auto"/>
            <w:bottom w:val="none" w:sz="0" w:space="0" w:color="auto"/>
            <w:right w:val="none" w:sz="0" w:space="0" w:color="auto"/>
          </w:divBdr>
        </w:div>
        <w:div w:id="1382093907">
          <w:marLeft w:val="480"/>
          <w:marRight w:val="0"/>
          <w:marTop w:val="0"/>
          <w:marBottom w:val="0"/>
          <w:divBdr>
            <w:top w:val="none" w:sz="0" w:space="0" w:color="auto"/>
            <w:left w:val="none" w:sz="0" w:space="0" w:color="auto"/>
            <w:bottom w:val="none" w:sz="0" w:space="0" w:color="auto"/>
            <w:right w:val="none" w:sz="0" w:space="0" w:color="auto"/>
          </w:divBdr>
        </w:div>
        <w:div w:id="1190876044">
          <w:marLeft w:val="480"/>
          <w:marRight w:val="0"/>
          <w:marTop w:val="0"/>
          <w:marBottom w:val="0"/>
          <w:divBdr>
            <w:top w:val="none" w:sz="0" w:space="0" w:color="auto"/>
            <w:left w:val="none" w:sz="0" w:space="0" w:color="auto"/>
            <w:bottom w:val="none" w:sz="0" w:space="0" w:color="auto"/>
            <w:right w:val="none" w:sz="0" w:space="0" w:color="auto"/>
          </w:divBdr>
        </w:div>
        <w:div w:id="809129110">
          <w:marLeft w:val="480"/>
          <w:marRight w:val="0"/>
          <w:marTop w:val="0"/>
          <w:marBottom w:val="0"/>
          <w:divBdr>
            <w:top w:val="none" w:sz="0" w:space="0" w:color="auto"/>
            <w:left w:val="none" w:sz="0" w:space="0" w:color="auto"/>
            <w:bottom w:val="none" w:sz="0" w:space="0" w:color="auto"/>
            <w:right w:val="none" w:sz="0" w:space="0" w:color="auto"/>
          </w:divBdr>
        </w:div>
        <w:div w:id="714233980">
          <w:marLeft w:val="480"/>
          <w:marRight w:val="0"/>
          <w:marTop w:val="0"/>
          <w:marBottom w:val="0"/>
          <w:divBdr>
            <w:top w:val="none" w:sz="0" w:space="0" w:color="auto"/>
            <w:left w:val="none" w:sz="0" w:space="0" w:color="auto"/>
            <w:bottom w:val="none" w:sz="0" w:space="0" w:color="auto"/>
            <w:right w:val="none" w:sz="0" w:space="0" w:color="auto"/>
          </w:divBdr>
        </w:div>
        <w:div w:id="792871323">
          <w:marLeft w:val="480"/>
          <w:marRight w:val="0"/>
          <w:marTop w:val="0"/>
          <w:marBottom w:val="0"/>
          <w:divBdr>
            <w:top w:val="none" w:sz="0" w:space="0" w:color="auto"/>
            <w:left w:val="none" w:sz="0" w:space="0" w:color="auto"/>
            <w:bottom w:val="none" w:sz="0" w:space="0" w:color="auto"/>
            <w:right w:val="none" w:sz="0" w:space="0" w:color="auto"/>
          </w:divBdr>
        </w:div>
        <w:div w:id="1820688129">
          <w:marLeft w:val="480"/>
          <w:marRight w:val="0"/>
          <w:marTop w:val="0"/>
          <w:marBottom w:val="0"/>
          <w:divBdr>
            <w:top w:val="none" w:sz="0" w:space="0" w:color="auto"/>
            <w:left w:val="none" w:sz="0" w:space="0" w:color="auto"/>
            <w:bottom w:val="none" w:sz="0" w:space="0" w:color="auto"/>
            <w:right w:val="none" w:sz="0" w:space="0" w:color="auto"/>
          </w:divBdr>
        </w:div>
        <w:div w:id="1850482470">
          <w:marLeft w:val="480"/>
          <w:marRight w:val="0"/>
          <w:marTop w:val="0"/>
          <w:marBottom w:val="0"/>
          <w:divBdr>
            <w:top w:val="none" w:sz="0" w:space="0" w:color="auto"/>
            <w:left w:val="none" w:sz="0" w:space="0" w:color="auto"/>
            <w:bottom w:val="none" w:sz="0" w:space="0" w:color="auto"/>
            <w:right w:val="none" w:sz="0" w:space="0" w:color="auto"/>
          </w:divBdr>
        </w:div>
        <w:div w:id="2048800350">
          <w:marLeft w:val="480"/>
          <w:marRight w:val="0"/>
          <w:marTop w:val="0"/>
          <w:marBottom w:val="0"/>
          <w:divBdr>
            <w:top w:val="none" w:sz="0" w:space="0" w:color="auto"/>
            <w:left w:val="none" w:sz="0" w:space="0" w:color="auto"/>
            <w:bottom w:val="none" w:sz="0" w:space="0" w:color="auto"/>
            <w:right w:val="none" w:sz="0" w:space="0" w:color="auto"/>
          </w:divBdr>
        </w:div>
        <w:div w:id="1282804069">
          <w:marLeft w:val="480"/>
          <w:marRight w:val="0"/>
          <w:marTop w:val="0"/>
          <w:marBottom w:val="0"/>
          <w:divBdr>
            <w:top w:val="none" w:sz="0" w:space="0" w:color="auto"/>
            <w:left w:val="none" w:sz="0" w:space="0" w:color="auto"/>
            <w:bottom w:val="none" w:sz="0" w:space="0" w:color="auto"/>
            <w:right w:val="none" w:sz="0" w:space="0" w:color="auto"/>
          </w:divBdr>
        </w:div>
        <w:div w:id="7029924">
          <w:marLeft w:val="480"/>
          <w:marRight w:val="0"/>
          <w:marTop w:val="0"/>
          <w:marBottom w:val="0"/>
          <w:divBdr>
            <w:top w:val="none" w:sz="0" w:space="0" w:color="auto"/>
            <w:left w:val="none" w:sz="0" w:space="0" w:color="auto"/>
            <w:bottom w:val="none" w:sz="0" w:space="0" w:color="auto"/>
            <w:right w:val="none" w:sz="0" w:space="0" w:color="auto"/>
          </w:divBdr>
        </w:div>
        <w:div w:id="1563327099">
          <w:marLeft w:val="480"/>
          <w:marRight w:val="0"/>
          <w:marTop w:val="0"/>
          <w:marBottom w:val="0"/>
          <w:divBdr>
            <w:top w:val="none" w:sz="0" w:space="0" w:color="auto"/>
            <w:left w:val="none" w:sz="0" w:space="0" w:color="auto"/>
            <w:bottom w:val="none" w:sz="0" w:space="0" w:color="auto"/>
            <w:right w:val="none" w:sz="0" w:space="0" w:color="auto"/>
          </w:divBdr>
        </w:div>
        <w:div w:id="1979332567">
          <w:marLeft w:val="480"/>
          <w:marRight w:val="0"/>
          <w:marTop w:val="0"/>
          <w:marBottom w:val="0"/>
          <w:divBdr>
            <w:top w:val="none" w:sz="0" w:space="0" w:color="auto"/>
            <w:left w:val="none" w:sz="0" w:space="0" w:color="auto"/>
            <w:bottom w:val="none" w:sz="0" w:space="0" w:color="auto"/>
            <w:right w:val="none" w:sz="0" w:space="0" w:color="auto"/>
          </w:divBdr>
        </w:div>
        <w:div w:id="1529106609">
          <w:marLeft w:val="480"/>
          <w:marRight w:val="0"/>
          <w:marTop w:val="0"/>
          <w:marBottom w:val="0"/>
          <w:divBdr>
            <w:top w:val="none" w:sz="0" w:space="0" w:color="auto"/>
            <w:left w:val="none" w:sz="0" w:space="0" w:color="auto"/>
            <w:bottom w:val="none" w:sz="0" w:space="0" w:color="auto"/>
            <w:right w:val="none" w:sz="0" w:space="0" w:color="auto"/>
          </w:divBdr>
        </w:div>
        <w:div w:id="1120538148">
          <w:marLeft w:val="480"/>
          <w:marRight w:val="0"/>
          <w:marTop w:val="0"/>
          <w:marBottom w:val="0"/>
          <w:divBdr>
            <w:top w:val="none" w:sz="0" w:space="0" w:color="auto"/>
            <w:left w:val="none" w:sz="0" w:space="0" w:color="auto"/>
            <w:bottom w:val="none" w:sz="0" w:space="0" w:color="auto"/>
            <w:right w:val="none" w:sz="0" w:space="0" w:color="auto"/>
          </w:divBdr>
        </w:div>
        <w:div w:id="1999649899">
          <w:marLeft w:val="480"/>
          <w:marRight w:val="0"/>
          <w:marTop w:val="0"/>
          <w:marBottom w:val="0"/>
          <w:divBdr>
            <w:top w:val="none" w:sz="0" w:space="0" w:color="auto"/>
            <w:left w:val="none" w:sz="0" w:space="0" w:color="auto"/>
            <w:bottom w:val="none" w:sz="0" w:space="0" w:color="auto"/>
            <w:right w:val="none" w:sz="0" w:space="0" w:color="auto"/>
          </w:divBdr>
        </w:div>
        <w:div w:id="2096709876">
          <w:marLeft w:val="480"/>
          <w:marRight w:val="0"/>
          <w:marTop w:val="0"/>
          <w:marBottom w:val="0"/>
          <w:divBdr>
            <w:top w:val="none" w:sz="0" w:space="0" w:color="auto"/>
            <w:left w:val="none" w:sz="0" w:space="0" w:color="auto"/>
            <w:bottom w:val="none" w:sz="0" w:space="0" w:color="auto"/>
            <w:right w:val="none" w:sz="0" w:space="0" w:color="auto"/>
          </w:divBdr>
        </w:div>
        <w:div w:id="1651059310">
          <w:marLeft w:val="480"/>
          <w:marRight w:val="0"/>
          <w:marTop w:val="0"/>
          <w:marBottom w:val="0"/>
          <w:divBdr>
            <w:top w:val="none" w:sz="0" w:space="0" w:color="auto"/>
            <w:left w:val="none" w:sz="0" w:space="0" w:color="auto"/>
            <w:bottom w:val="none" w:sz="0" w:space="0" w:color="auto"/>
            <w:right w:val="none" w:sz="0" w:space="0" w:color="auto"/>
          </w:divBdr>
        </w:div>
        <w:div w:id="1173303099">
          <w:marLeft w:val="480"/>
          <w:marRight w:val="0"/>
          <w:marTop w:val="0"/>
          <w:marBottom w:val="0"/>
          <w:divBdr>
            <w:top w:val="none" w:sz="0" w:space="0" w:color="auto"/>
            <w:left w:val="none" w:sz="0" w:space="0" w:color="auto"/>
            <w:bottom w:val="none" w:sz="0" w:space="0" w:color="auto"/>
            <w:right w:val="none" w:sz="0" w:space="0" w:color="auto"/>
          </w:divBdr>
        </w:div>
        <w:div w:id="322634314">
          <w:marLeft w:val="480"/>
          <w:marRight w:val="0"/>
          <w:marTop w:val="0"/>
          <w:marBottom w:val="0"/>
          <w:divBdr>
            <w:top w:val="none" w:sz="0" w:space="0" w:color="auto"/>
            <w:left w:val="none" w:sz="0" w:space="0" w:color="auto"/>
            <w:bottom w:val="none" w:sz="0" w:space="0" w:color="auto"/>
            <w:right w:val="none" w:sz="0" w:space="0" w:color="auto"/>
          </w:divBdr>
        </w:div>
        <w:div w:id="1810439659">
          <w:marLeft w:val="480"/>
          <w:marRight w:val="0"/>
          <w:marTop w:val="0"/>
          <w:marBottom w:val="0"/>
          <w:divBdr>
            <w:top w:val="none" w:sz="0" w:space="0" w:color="auto"/>
            <w:left w:val="none" w:sz="0" w:space="0" w:color="auto"/>
            <w:bottom w:val="none" w:sz="0" w:space="0" w:color="auto"/>
            <w:right w:val="none" w:sz="0" w:space="0" w:color="auto"/>
          </w:divBdr>
        </w:div>
        <w:div w:id="1626623440">
          <w:marLeft w:val="480"/>
          <w:marRight w:val="0"/>
          <w:marTop w:val="0"/>
          <w:marBottom w:val="0"/>
          <w:divBdr>
            <w:top w:val="none" w:sz="0" w:space="0" w:color="auto"/>
            <w:left w:val="none" w:sz="0" w:space="0" w:color="auto"/>
            <w:bottom w:val="none" w:sz="0" w:space="0" w:color="auto"/>
            <w:right w:val="none" w:sz="0" w:space="0" w:color="auto"/>
          </w:divBdr>
        </w:div>
        <w:div w:id="828252896">
          <w:marLeft w:val="480"/>
          <w:marRight w:val="0"/>
          <w:marTop w:val="0"/>
          <w:marBottom w:val="0"/>
          <w:divBdr>
            <w:top w:val="none" w:sz="0" w:space="0" w:color="auto"/>
            <w:left w:val="none" w:sz="0" w:space="0" w:color="auto"/>
            <w:bottom w:val="none" w:sz="0" w:space="0" w:color="auto"/>
            <w:right w:val="none" w:sz="0" w:space="0" w:color="auto"/>
          </w:divBdr>
        </w:div>
        <w:div w:id="1880511819">
          <w:marLeft w:val="480"/>
          <w:marRight w:val="0"/>
          <w:marTop w:val="0"/>
          <w:marBottom w:val="0"/>
          <w:divBdr>
            <w:top w:val="none" w:sz="0" w:space="0" w:color="auto"/>
            <w:left w:val="none" w:sz="0" w:space="0" w:color="auto"/>
            <w:bottom w:val="none" w:sz="0" w:space="0" w:color="auto"/>
            <w:right w:val="none" w:sz="0" w:space="0" w:color="auto"/>
          </w:divBdr>
        </w:div>
        <w:div w:id="1141072035">
          <w:marLeft w:val="480"/>
          <w:marRight w:val="0"/>
          <w:marTop w:val="0"/>
          <w:marBottom w:val="0"/>
          <w:divBdr>
            <w:top w:val="none" w:sz="0" w:space="0" w:color="auto"/>
            <w:left w:val="none" w:sz="0" w:space="0" w:color="auto"/>
            <w:bottom w:val="none" w:sz="0" w:space="0" w:color="auto"/>
            <w:right w:val="none" w:sz="0" w:space="0" w:color="auto"/>
          </w:divBdr>
        </w:div>
        <w:div w:id="1643466586">
          <w:marLeft w:val="480"/>
          <w:marRight w:val="0"/>
          <w:marTop w:val="0"/>
          <w:marBottom w:val="0"/>
          <w:divBdr>
            <w:top w:val="none" w:sz="0" w:space="0" w:color="auto"/>
            <w:left w:val="none" w:sz="0" w:space="0" w:color="auto"/>
            <w:bottom w:val="none" w:sz="0" w:space="0" w:color="auto"/>
            <w:right w:val="none" w:sz="0" w:space="0" w:color="auto"/>
          </w:divBdr>
        </w:div>
        <w:div w:id="1223446097">
          <w:marLeft w:val="480"/>
          <w:marRight w:val="0"/>
          <w:marTop w:val="0"/>
          <w:marBottom w:val="0"/>
          <w:divBdr>
            <w:top w:val="none" w:sz="0" w:space="0" w:color="auto"/>
            <w:left w:val="none" w:sz="0" w:space="0" w:color="auto"/>
            <w:bottom w:val="none" w:sz="0" w:space="0" w:color="auto"/>
            <w:right w:val="none" w:sz="0" w:space="0" w:color="auto"/>
          </w:divBdr>
        </w:div>
        <w:div w:id="410583729">
          <w:marLeft w:val="480"/>
          <w:marRight w:val="0"/>
          <w:marTop w:val="0"/>
          <w:marBottom w:val="0"/>
          <w:divBdr>
            <w:top w:val="none" w:sz="0" w:space="0" w:color="auto"/>
            <w:left w:val="none" w:sz="0" w:space="0" w:color="auto"/>
            <w:bottom w:val="none" w:sz="0" w:space="0" w:color="auto"/>
            <w:right w:val="none" w:sz="0" w:space="0" w:color="auto"/>
          </w:divBdr>
        </w:div>
        <w:div w:id="1245606301">
          <w:marLeft w:val="480"/>
          <w:marRight w:val="0"/>
          <w:marTop w:val="0"/>
          <w:marBottom w:val="0"/>
          <w:divBdr>
            <w:top w:val="none" w:sz="0" w:space="0" w:color="auto"/>
            <w:left w:val="none" w:sz="0" w:space="0" w:color="auto"/>
            <w:bottom w:val="none" w:sz="0" w:space="0" w:color="auto"/>
            <w:right w:val="none" w:sz="0" w:space="0" w:color="auto"/>
          </w:divBdr>
        </w:div>
        <w:div w:id="1163816662">
          <w:marLeft w:val="480"/>
          <w:marRight w:val="0"/>
          <w:marTop w:val="0"/>
          <w:marBottom w:val="0"/>
          <w:divBdr>
            <w:top w:val="none" w:sz="0" w:space="0" w:color="auto"/>
            <w:left w:val="none" w:sz="0" w:space="0" w:color="auto"/>
            <w:bottom w:val="none" w:sz="0" w:space="0" w:color="auto"/>
            <w:right w:val="none" w:sz="0" w:space="0" w:color="auto"/>
          </w:divBdr>
        </w:div>
        <w:div w:id="520894254">
          <w:marLeft w:val="480"/>
          <w:marRight w:val="0"/>
          <w:marTop w:val="0"/>
          <w:marBottom w:val="0"/>
          <w:divBdr>
            <w:top w:val="none" w:sz="0" w:space="0" w:color="auto"/>
            <w:left w:val="none" w:sz="0" w:space="0" w:color="auto"/>
            <w:bottom w:val="none" w:sz="0" w:space="0" w:color="auto"/>
            <w:right w:val="none" w:sz="0" w:space="0" w:color="auto"/>
          </w:divBdr>
        </w:div>
        <w:div w:id="165291106">
          <w:marLeft w:val="480"/>
          <w:marRight w:val="0"/>
          <w:marTop w:val="0"/>
          <w:marBottom w:val="0"/>
          <w:divBdr>
            <w:top w:val="none" w:sz="0" w:space="0" w:color="auto"/>
            <w:left w:val="none" w:sz="0" w:space="0" w:color="auto"/>
            <w:bottom w:val="none" w:sz="0" w:space="0" w:color="auto"/>
            <w:right w:val="none" w:sz="0" w:space="0" w:color="auto"/>
          </w:divBdr>
        </w:div>
        <w:div w:id="1322199029">
          <w:marLeft w:val="480"/>
          <w:marRight w:val="0"/>
          <w:marTop w:val="0"/>
          <w:marBottom w:val="0"/>
          <w:divBdr>
            <w:top w:val="none" w:sz="0" w:space="0" w:color="auto"/>
            <w:left w:val="none" w:sz="0" w:space="0" w:color="auto"/>
            <w:bottom w:val="none" w:sz="0" w:space="0" w:color="auto"/>
            <w:right w:val="none" w:sz="0" w:space="0" w:color="auto"/>
          </w:divBdr>
        </w:div>
        <w:div w:id="1704549198">
          <w:marLeft w:val="480"/>
          <w:marRight w:val="0"/>
          <w:marTop w:val="0"/>
          <w:marBottom w:val="0"/>
          <w:divBdr>
            <w:top w:val="none" w:sz="0" w:space="0" w:color="auto"/>
            <w:left w:val="none" w:sz="0" w:space="0" w:color="auto"/>
            <w:bottom w:val="none" w:sz="0" w:space="0" w:color="auto"/>
            <w:right w:val="none" w:sz="0" w:space="0" w:color="auto"/>
          </w:divBdr>
        </w:div>
        <w:div w:id="1403676020">
          <w:marLeft w:val="480"/>
          <w:marRight w:val="0"/>
          <w:marTop w:val="0"/>
          <w:marBottom w:val="0"/>
          <w:divBdr>
            <w:top w:val="none" w:sz="0" w:space="0" w:color="auto"/>
            <w:left w:val="none" w:sz="0" w:space="0" w:color="auto"/>
            <w:bottom w:val="none" w:sz="0" w:space="0" w:color="auto"/>
            <w:right w:val="none" w:sz="0" w:space="0" w:color="auto"/>
          </w:divBdr>
        </w:div>
        <w:div w:id="808549682">
          <w:marLeft w:val="480"/>
          <w:marRight w:val="0"/>
          <w:marTop w:val="0"/>
          <w:marBottom w:val="0"/>
          <w:divBdr>
            <w:top w:val="none" w:sz="0" w:space="0" w:color="auto"/>
            <w:left w:val="none" w:sz="0" w:space="0" w:color="auto"/>
            <w:bottom w:val="none" w:sz="0" w:space="0" w:color="auto"/>
            <w:right w:val="none" w:sz="0" w:space="0" w:color="auto"/>
          </w:divBdr>
        </w:div>
        <w:div w:id="257909714">
          <w:marLeft w:val="480"/>
          <w:marRight w:val="0"/>
          <w:marTop w:val="0"/>
          <w:marBottom w:val="0"/>
          <w:divBdr>
            <w:top w:val="none" w:sz="0" w:space="0" w:color="auto"/>
            <w:left w:val="none" w:sz="0" w:space="0" w:color="auto"/>
            <w:bottom w:val="none" w:sz="0" w:space="0" w:color="auto"/>
            <w:right w:val="none" w:sz="0" w:space="0" w:color="auto"/>
          </w:divBdr>
        </w:div>
        <w:div w:id="623462591">
          <w:marLeft w:val="480"/>
          <w:marRight w:val="0"/>
          <w:marTop w:val="0"/>
          <w:marBottom w:val="0"/>
          <w:divBdr>
            <w:top w:val="none" w:sz="0" w:space="0" w:color="auto"/>
            <w:left w:val="none" w:sz="0" w:space="0" w:color="auto"/>
            <w:bottom w:val="none" w:sz="0" w:space="0" w:color="auto"/>
            <w:right w:val="none" w:sz="0" w:space="0" w:color="auto"/>
          </w:divBdr>
        </w:div>
        <w:div w:id="1640649531">
          <w:marLeft w:val="480"/>
          <w:marRight w:val="0"/>
          <w:marTop w:val="0"/>
          <w:marBottom w:val="0"/>
          <w:divBdr>
            <w:top w:val="none" w:sz="0" w:space="0" w:color="auto"/>
            <w:left w:val="none" w:sz="0" w:space="0" w:color="auto"/>
            <w:bottom w:val="none" w:sz="0" w:space="0" w:color="auto"/>
            <w:right w:val="none" w:sz="0" w:space="0" w:color="auto"/>
          </w:divBdr>
        </w:div>
        <w:div w:id="802506613">
          <w:marLeft w:val="480"/>
          <w:marRight w:val="0"/>
          <w:marTop w:val="0"/>
          <w:marBottom w:val="0"/>
          <w:divBdr>
            <w:top w:val="none" w:sz="0" w:space="0" w:color="auto"/>
            <w:left w:val="none" w:sz="0" w:space="0" w:color="auto"/>
            <w:bottom w:val="none" w:sz="0" w:space="0" w:color="auto"/>
            <w:right w:val="none" w:sz="0" w:space="0" w:color="auto"/>
          </w:divBdr>
        </w:div>
        <w:div w:id="1692490832">
          <w:marLeft w:val="480"/>
          <w:marRight w:val="0"/>
          <w:marTop w:val="0"/>
          <w:marBottom w:val="0"/>
          <w:divBdr>
            <w:top w:val="none" w:sz="0" w:space="0" w:color="auto"/>
            <w:left w:val="none" w:sz="0" w:space="0" w:color="auto"/>
            <w:bottom w:val="none" w:sz="0" w:space="0" w:color="auto"/>
            <w:right w:val="none" w:sz="0" w:space="0" w:color="auto"/>
          </w:divBdr>
        </w:div>
        <w:div w:id="2132898595">
          <w:marLeft w:val="480"/>
          <w:marRight w:val="0"/>
          <w:marTop w:val="0"/>
          <w:marBottom w:val="0"/>
          <w:divBdr>
            <w:top w:val="none" w:sz="0" w:space="0" w:color="auto"/>
            <w:left w:val="none" w:sz="0" w:space="0" w:color="auto"/>
            <w:bottom w:val="none" w:sz="0" w:space="0" w:color="auto"/>
            <w:right w:val="none" w:sz="0" w:space="0" w:color="auto"/>
          </w:divBdr>
        </w:div>
        <w:div w:id="607077675">
          <w:marLeft w:val="480"/>
          <w:marRight w:val="0"/>
          <w:marTop w:val="0"/>
          <w:marBottom w:val="0"/>
          <w:divBdr>
            <w:top w:val="none" w:sz="0" w:space="0" w:color="auto"/>
            <w:left w:val="none" w:sz="0" w:space="0" w:color="auto"/>
            <w:bottom w:val="none" w:sz="0" w:space="0" w:color="auto"/>
            <w:right w:val="none" w:sz="0" w:space="0" w:color="auto"/>
          </w:divBdr>
        </w:div>
        <w:div w:id="253586314">
          <w:marLeft w:val="480"/>
          <w:marRight w:val="0"/>
          <w:marTop w:val="0"/>
          <w:marBottom w:val="0"/>
          <w:divBdr>
            <w:top w:val="none" w:sz="0" w:space="0" w:color="auto"/>
            <w:left w:val="none" w:sz="0" w:space="0" w:color="auto"/>
            <w:bottom w:val="none" w:sz="0" w:space="0" w:color="auto"/>
            <w:right w:val="none" w:sz="0" w:space="0" w:color="auto"/>
          </w:divBdr>
        </w:div>
        <w:div w:id="706029494">
          <w:marLeft w:val="480"/>
          <w:marRight w:val="0"/>
          <w:marTop w:val="0"/>
          <w:marBottom w:val="0"/>
          <w:divBdr>
            <w:top w:val="none" w:sz="0" w:space="0" w:color="auto"/>
            <w:left w:val="none" w:sz="0" w:space="0" w:color="auto"/>
            <w:bottom w:val="none" w:sz="0" w:space="0" w:color="auto"/>
            <w:right w:val="none" w:sz="0" w:space="0" w:color="auto"/>
          </w:divBdr>
        </w:div>
        <w:div w:id="36005225">
          <w:marLeft w:val="480"/>
          <w:marRight w:val="0"/>
          <w:marTop w:val="0"/>
          <w:marBottom w:val="0"/>
          <w:divBdr>
            <w:top w:val="none" w:sz="0" w:space="0" w:color="auto"/>
            <w:left w:val="none" w:sz="0" w:space="0" w:color="auto"/>
            <w:bottom w:val="none" w:sz="0" w:space="0" w:color="auto"/>
            <w:right w:val="none" w:sz="0" w:space="0" w:color="auto"/>
          </w:divBdr>
        </w:div>
        <w:div w:id="408120767">
          <w:marLeft w:val="480"/>
          <w:marRight w:val="0"/>
          <w:marTop w:val="0"/>
          <w:marBottom w:val="0"/>
          <w:divBdr>
            <w:top w:val="none" w:sz="0" w:space="0" w:color="auto"/>
            <w:left w:val="none" w:sz="0" w:space="0" w:color="auto"/>
            <w:bottom w:val="none" w:sz="0" w:space="0" w:color="auto"/>
            <w:right w:val="none" w:sz="0" w:space="0" w:color="auto"/>
          </w:divBdr>
        </w:div>
      </w:divsChild>
    </w:div>
    <w:div w:id="1420299191">
      <w:bodyDiv w:val="1"/>
      <w:marLeft w:val="0"/>
      <w:marRight w:val="0"/>
      <w:marTop w:val="0"/>
      <w:marBottom w:val="0"/>
      <w:divBdr>
        <w:top w:val="none" w:sz="0" w:space="0" w:color="auto"/>
        <w:left w:val="none" w:sz="0" w:space="0" w:color="auto"/>
        <w:bottom w:val="none" w:sz="0" w:space="0" w:color="auto"/>
        <w:right w:val="none" w:sz="0" w:space="0" w:color="auto"/>
      </w:divBdr>
    </w:div>
    <w:div w:id="1420711369">
      <w:bodyDiv w:val="1"/>
      <w:marLeft w:val="0"/>
      <w:marRight w:val="0"/>
      <w:marTop w:val="0"/>
      <w:marBottom w:val="0"/>
      <w:divBdr>
        <w:top w:val="none" w:sz="0" w:space="0" w:color="auto"/>
        <w:left w:val="none" w:sz="0" w:space="0" w:color="auto"/>
        <w:bottom w:val="none" w:sz="0" w:space="0" w:color="auto"/>
        <w:right w:val="none" w:sz="0" w:space="0" w:color="auto"/>
      </w:divBdr>
    </w:div>
    <w:div w:id="1421608744">
      <w:bodyDiv w:val="1"/>
      <w:marLeft w:val="0"/>
      <w:marRight w:val="0"/>
      <w:marTop w:val="0"/>
      <w:marBottom w:val="0"/>
      <w:divBdr>
        <w:top w:val="none" w:sz="0" w:space="0" w:color="auto"/>
        <w:left w:val="none" w:sz="0" w:space="0" w:color="auto"/>
        <w:bottom w:val="none" w:sz="0" w:space="0" w:color="auto"/>
        <w:right w:val="none" w:sz="0" w:space="0" w:color="auto"/>
      </w:divBdr>
      <w:divsChild>
        <w:div w:id="859927832">
          <w:marLeft w:val="640"/>
          <w:marRight w:val="0"/>
          <w:marTop w:val="0"/>
          <w:marBottom w:val="0"/>
          <w:divBdr>
            <w:top w:val="none" w:sz="0" w:space="0" w:color="auto"/>
            <w:left w:val="none" w:sz="0" w:space="0" w:color="auto"/>
            <w:bottom w:val="none" w:sz="0" w:space="0" w:color="auto"/>
            <w:right w:val="none" w:sz="0" w:space="0" w:color="auto"/>
          </w:divBdr>
        </w:div>
        <w:div w:id="1444034772">
          <w:marLeft w:val="640"/>
          <w:marRight w:val="0"/>
          <w:marTop w:val="0"/>
          <w:marBottom w:val="0"/>
          <w:divBdr>
            <w:top w:val="none" w:sz="0" w:space="0" w:color="auto"/>
            <w:left w:val="none" w:sz="0" w:space="0" w:color="auto"/>
            <w:bottom w:val="none" w:sz="0" w:space="0" w:color="auto"/>
            <w:right w:val="none" w:sz="0" w:space="0" w:color="auto"/>
          </w:divBdr>
        </w:div>
        <w:div w:id="598172529">
          <w:marLeft w:val="640"/>
          <w:marRight w:val="0"/>
          <w:marTop w:val="0"/>
          <w:marBottom w:val="0"/>
          <w:divBdr>
            <w:top w:val="none" w:sz="0" w:space="0" w:color="auto"/>
            <w:left w:val="none" w:sz="0" w:space="0" w:color="auto"/>
            <w:bottom w:val="none" w:sz="0" w:space="0" w:color="auto"/>
            <w:right w:val="none" w:sz="0" w:space="0" w:color="auto"/>
          </w:divBdr>
        </w:div>
        <w:div w:id="216013488">
          <w:marLeft w:val="640"/>
          <w:marRight w:val="0"/>
          <w:marTop w:val="0"/>
          <w:marBottom w:val="0"/>
          <w:divBdr>
            <w:top w:val="none" w:sz="0" w:space="0" w:color="auto"/>
            <w:left w:val="none" w:sz="0" w:space="0" w:color="auto"/>
            <w:bottom w:val="none" w:sz="0" w:space="0" w:color="auto"/>
            <w:right w:val="none" w:sz="0" w:space="0" w:color="auto"/>
          </w:divBdr>
        </w:div>
        <w:div w:id="1517233619">
          <w:marLeft w:val="640"/>
          <w:marRight w:val="0"/>
          <w:marTop w:val="0"/>
          <w:marBottom w:val="0"/>
          <w:divBdr>
            <w:top w:val="none" w:sz="0" w:space="0" w:color="auto"/>
            <w:left w:val="none" w:sz="0" w:space="0" w:color="auto"/>
            <w:bottom w:val="none" w:sz="0" w:space="0" w:color="auto"/>
            <w:right w:val="none" w:sz="0" w:space="0" w:color="auto"/>
          </w:divBdr>
        </w:div>
        <w:div w:id="887498435">
          <w:marLeft w:val="640"/>
          <w:marRight w:val="0"/>
          <w:marTop w:val="0"/>
          <w:marBottom w:val="0"/>
          <w:divBdr>
            <w:top w:val="none" w:sz="0" w:space="0" w:color="auto"/>
            <w:left w:val="none" w:sz="0" w:space="0" w:color="auto"/>
            <w:bottom w:val="none" w:sz="0" w:space="0" w:color="auto"/>
            <w:right w:val="none" w:sz="0" w:space="0" w:color="auto"/>
          </w:divBdr>
        </w:div>
        <w:div w:id="551505872">
          <w:marLeft w:val="640"/>
          <w:marRight w:val="0"/>
          <w:marTop w:val="0"/>
          <w:marBottom w:val="0"/>
          <w:divBdr>
            <w:top w:val="none" w:sz="0" w:space="0" w:color="auto"/>
            <w:left w:val="none" w:sz="0" w:space="0" w:color="auto"/>
            <w:bottom w:val="none" w:sz="0" w:space="0" w:color="auto"/>
            <w:right w:val="none" w:sz="0" w:space="0" w:color="auto"/>
          </w:divBdr>
        </w:div>
        <w:div w:id="114375385">
          <w:marLeft w:val="640"/>
          <w:marRight w:val="0"/>
          <w:marTop w:val="0"/>
          <w:marBottom w:val="0"/>
          <w:divBdr>
            <w:top w:val="none" w:sz="0" w:space="0" w:color="auto"/>
            <w:left w:val="none" w:sz="0" w:space="0" w:color="auto"/>
            <w:bottom w:val="none" w:sz="0" w:space="0" w:color="auto"/>
            <w:right w:val="none" w:sz="0" w:space="0" w:color="auto"/>
          </w:divBdr>
        </w:div>
        <w:div w:id="958994194">
          <w:marLeft w:val="640"/>
          <w:marRight w:val="0"/>
          <w:marTop w:val="0"/>
          <w:marBottom w:val="0"/>
          <w:divBdr>
            <w:top w:val="none" w:sz="0" w:space="0" w:color="auto"/>
            <w:left w:val="none" w:sz="0" w:space="0" w:color="auto"/>
            <w:bottom w:val="none" w:sz="0" w:space="0" w:color="auto"/>
            <w:right w:val="none" w:sz="0" w:space="0" w:color="auto"/>
          </w:divBdr>
        </w:div>
        <w:div w:id="792480087">
          <w:marLeft w:val="640"/>
          <w:marRight w:val="0"/>
          <w:marTop w:val="0"/>
          <w:marBottom w:val="0"/>
          <w:divBdr>
            <w:top w:val="none" w:sz="0" w:space="0" w:color="auto"/>
            <w:left w:val="none" w:sz="0" w:space="0" w:color="auto"/>
            <w:bottom w:val="none" w:sz="0" w:space="0" w:color="auto"/>
            <w:right w:val="none" w:sz="0" w:space="0" w:color="auto"/>
          </w:divBdr>
        </w:div>
        <w:div w:id="533494618">
          <w:marLeft w:val="640"/>
          <w:marRight w:val="0"/>
          <w:marTop w:val="0"/>
          <w:marBottom w:val="0"/>
          <w:divBdr>
            <w:top w:val="none" w:sz="0" w:space="0" w:color="auto"/>
            <w:left w:val="none" w:sz="0" w:space="0" w:color="auto"/>
            <w:bottom w:val="none" w:sz="0" w:space="0" w:color="auto"/>
            <w:right w:val="none" w:sz="0" w:space="0" w:color="auto"/>
          </w:divBdr>
        </w:div>
        <w:div w:id="1602949148">
          <w:marLeft w:val="640"/>
          <w:marRight w:val="0"/>
          <w:marTop w:val="0"/>
          <w:marBottom w:val="0"/>
          <w:divBdr>
            <w:top w:val="none" w:sz="0" w:space="0" w:color="auto"/>
            <w:left w:val="none" w:sz="0" w:space="0" w:color="auto"/>
            <w:bottom w:val="none" w:sz="0" w:space="0" w:color="auto"/>
            <w:right w:val="none" w:sz="0" w:space="0" w:color="auto"/>
          </w:divBdr>
        </w:div>
        <w:div w:id="193933628">
          <w:marLeft w:val="640"/>
          <w:marRight w:val="0"/>
          <w:marTop w:val="0"/>
          <w:marBottom w:val="0"/>
          <w:divBdr>
            <w:top w:val="none" w:sz="0" w:space="0" w:color="auto"/>
            <w:left w:val="none" w:sz="0" w:space="0" w:color="auto"/>
            <w:bottom w:val="none" w:sz="0" w:space="0" w:color="auto"/>
            <w:right w:val="none" w:sz="0" w:space="0" w:color="auto"/>
          </w:divBdr>
        </w:div>
        <w:div w:id="1923293072">
          <w:marLeft w:val="640"/>
          <w:marRight w:val="0"/>
          <w:marTop w:val="0"/>
          <w:marBottom w:val="0"/>
          <w:divBdr>
            <w:top w:val="none" w:sz="0" w:space="0" w:color="auto"/>
            <w:left w:val="none" w:sz="0" w:space="0" w:color="auto"/>
            <w:bottom w:val="none" w:sz="0" w:space="0" w:color="auto"/>
            <w:right w:val="none" w:sz="0" w:space="0" w:color="auto"/>
          </w:divBdr>
        </w:div>
        <w:div w:id="1945187666">
          <w:marLeft w:val="640"/>
          <w:marRight w:val="0"/>
          <w:marTop w:val="0"/>
          <w:marBottom w:val="0"/>
          <w:divBdr>
            <w:top w:val="none" w:sz="0" w:space="0" w:color="auto"/>
            <w:left w:val="none" w:sz="0" w:space="0" w:color="auto"/>
            <w:bottom w:val="none" w:sz="0" w:space="0" w:color="auto"/>
            <w:right w:val="none" w:sz="0" w:space="0" w:color="auto"/>
          </w:divBdr>
        </w:div>
        <w:div w:id="566571546">
          <w:marLeft w:val="640"/>
          <w:marRight w:val="0"/>
          <w:marTop w:val="0"/>
          <w:marBottom w:val="0"/>
          <w:divBdr>
            <w:top w:val="none" w:sz="0" w:space="0" w:color="auto"/>
            <w:left w:val="none" w:sz="0" w:space="0" w:color="auto"/>
            <w:bottom w:val="none" w:sz="0" w:space="0" w:color="auto"/>
            <w:right w:val="none" w:sz="0" w:space="0" w:color="auto"/>
          </w:divBdr>
        </w:div>
        <w:div w:id="505949337">
          <w:marLeft w:val="640"/>
          <w:marRight w:val="0"/>
          <w:marTop w:val="0"/>
          <w:marBottom w:val="0"/>
          <w:divBdr>
            <w:top w:val="none" w:sz="0" w:space="0" w:color="auto"/>
            <w:left w:val="none" w:sz="0" w:space="0" w:color="auto"/>
            <w:bottom w:val="none" w:sz="0" w:space="0" w:color="auto"/>
            <w:right w:val="none" w:sz="0" w:space="0" w:color="auto"/>
          </w:divBdr>
        </w:div>
        <w:div w:id="242956702">
          <w:marLeft w:val="640"/>
          <w:marRight w:val="0"/>
          <w:marTop w:val="0"/>
          <w:marBottom w:val="0"/>
          <w:divBdr>
            <w:top w:val="none" w:sz="0" w:space="0" w:color="auto"/>
            <w:left w:val="none" w:sz="0" w:space="0" w:color="auto"/>
            <w:bottom w:val="none" w:sz="0" w:space="0" w:color="auto"/>
            <w:right w:val="none" w:sz="0" w:space="0" w:color="auto"/>
          </w:divBdr>
        </w:div>
        <w:div w:id="95057419">
          <w:marLeft w:val="640"/>
          <w:marRight w:val="0"/>
          <w:marTop w:val="0"/>
          <w:marBottom w:val="0"/>
          <w:divBdr>
            <w:top w:val="none" w:sz="0" w:space="0" w:color="auto"/>
            <w:left w:val="none" w:sz="0" w:space="0" w:color="auto"/>
            <w:bottom w:val="none" w:sz="0" w:space="0" w:color="auto"/>
            <w:right w:val="none" w:sz="0" w:space="0" w:color="auto"/>
          </w:divBdr>
        </w:div>
        <w:div w:id="1077021068">
          <w:marLeft w:val="640"/>
          <w:marRight w:val="0"/>
          <w:marTop w:val="0"/>
          <w:marBottom w:val="0"/>
          <w:divBdr>
            <w:top w:val="none" w:sz="0" w:space="0" w:color="auto"/>
            <w:left w:val="none" w:sz="0" w:space="0" w:color="auto"/>
            <w:bottom w:val="none" w:sz="0" w:space="0" w:color="auto"/>
            <w:right w:val="none" w:sz="0" w:space="0" w:color="auto"/>
          </w:divBdr>
        </w:div>
        <w:div w:id="973296649">
          <w:marLeft w:val="640"/>
          <w:marRight w:val="0"/>
          <w:marTop w:val="0"/>
          <w:marBottom w:val="0"/>
          <w:divBdr>
            <w:top w:val="none" w:sz="0" w:space="0" w:color="auto"/>
            <w:left w:val="none" w:sz="0" w:space="0" w:color="auto"/>
            <w:bottom w:val="none" w:sz="0" w:space="0" w:color="auto"/>
            <w:right w:val="none" w:sz="0" w:space="0" w:color="auto"/>
          </w:divBdr>
        </w:div>
        <w:div w:id="22824354">
          <w:marLeft w:val="640"/>
          <w:marRight w:val="0"/>
          <w:marTop w:val="0"/>
          <w:marBottom w:val="0"/>
          <w:divBdr>
            <w:top w:val="none" w:sz="0" w:space="0" w:color="auto"/>
            <w:left w:val="none" w:sz="0" w:space="0" w:color="auto"/>
            <w:bottom w:val="none" w:sz="0" w:space="0" w:color="auto"/>
            <w:right w:val="none" w:sz="0" w:space="0" w:color="auto"/>
          </w:divBdr>
        </w:div>
        <w:div w:id="1829590134">
          <w:marLeft w:val="640"/>
          <w:marRight w:val="0"/>
          <w:marTop w:val="0"/>
          <w:marBottom w:val="0"/>
          <w:divBdr>
            <w:top w:val="none" w:sz="0" w:space="0" w:color="auto"/>
            <w:left w:val="none" w:sz="0" w:space="0" w:color="auto"/>
            <w:bottom w:val="none" w:sz="0" w:space="0" w:color="auto"/>
            <w:right w:val="none" w:sz="0" w:space="0" w:color="auto"/>
          </w:divBdr>
        </w:div>
        <w:div w:id="1479761732">
          <w:marLeft w:val="640"/>
          <w:marRight w:val="0"/>
          <w:marTop w:val="0"/>
          <w:marBottom w:val="0"/>
          <w:divBdr>
            <w:top w:val="none" w:sz="0" w:space="0" w:color="auto"/>
            <w:left w:val="none" w:sz="0" w:space="0" w:color="auto"/>
            <w:bottom w:val="none" w:sz="0" w:space="0" w:color="auto"/>
            <w:right w:val="none" w:sz="0" w:space="0" w:color="auto"/>
          </w:divBdr>
        </w:div>
        <w:div w:id="1326128824">
          <w:marLeft w:val="640"/>
          <w:marRight w:val="0"/>
          <w:marTop w:val="0"/>
          <w:marBottom w:val="0"/>
          <w:divBdr>
            <w:top w:val="none" w:sz="0" w:space="0" w:color="auto"/>
            <w:left w:val="none" w:sz="0" w:space="0" w:color="auto"/>
            <w:bottom w:val="none" w:sz="0" w:space="0" w:color="auto"/>
            <w:right w:val="none" w:sz="0" w:space="0" w:color="auto"/>
          </w:divBdr>
        </w:div>
        <w:div w:id="153185501">
          <w:marLeft w:val="640"/>
          <w:marRight w:val="0"/>
          <w:marTop w:val="0"/>
          <w:marBottom w:val="0"/>
          <w:divBdr>
            <w:top w:val="none" w:sz="0" w:space="0" w:color="auto"/>
            <w:left w:val="none" w:sz="0" w:space="0" w:color="auto"/>
            <w:bottom w:val="none" w:sz="0" w:space="0" w:color="auto"/>
            <w:right w:val="none" w:sz="0" w:space="0" w:color="auto"/>
          </w:divBdr>
        </w:div>
        <w:div w:id="303126769">
          <w:marLeft w:val="640"/>
          <w:marRight w:val="0"/>
          <w:marTop w:val="0"/>
          <w:marBottom w:val="0"/>
          <w:divBdr>
            <w:top w:val="none" w:sz="0" w:space="0" w:color="auto"/>
            <w:left w:val="none" w:sz="0" w:space="0" w:color="auto"/>
            <w:bottom w:val="none" w:sz="0" w:space="0" w:color="auto"/>
            <w:right w:val="none" w:sz="0" w:space="0" w:color="auto"/>
          </w:divBdr>
        </w:div>
        <w:div w:id="1060438764">
          <w:marLeft w:val="640"/>
          <w:marRight w:val="0"/>
          <w:marTop w:val="0"/>
          <w:marBottom w:val="0"/>
          <w:divBdr>
            <w:top w:val="none" w:sz="0" w:space="0" w:color="auto"/>
            <w:left w:val="none" w:sz="0" w:space="0" w:color="auto"/>
            <w:bottom w:val="none" w:sz="0" w:space="0" w:color="auto"/>
            <w:right w:val="none" w:sz="0" w:space="0" w:color="auto"/>
          </w:divBdr>
        </w:div>
        <w:div w:id="600261773">
          <w:marLeft w:val="640"/>
          <w:marRight w:val="0"/>
          <w:marTop w:val="0"/>
          <w:marBottom w:val="0"/>
          <w:divBdr>
            <w:top w:val="none" w:sz="0" w:space="0" w:color="auto"/>
            <w:left w:val="none" w:sz="0" w:space="0" w:color="auto"/>
            <w:bottom w:val="none" w:sz="0" w:space="0" w:color="auto"/>
            <w:right w:val="none" w:sz="0" w:space="0" w:color="auto"/>
          </w:divBdr>
        </w:div>
        <w:div w:id="1602294915">
          <w:marLeft w:val="640"/>
          <w:marRight w:val="0"/>
          <w:marTop w:val="0"/>
          <w:marBottom w:val="0"/>
          <w:divBdr>
            <w:top w:val="none" w:sz="0" w:space="0" w:color="auto"/>
            <w:left w:val="none" w:sz="0" w:space="0" w:color="auto"/>
            <w:bottom w:val="none" w:sz="0" w:space="0" w:color="auto"/>
            <w:right w:val="none" w:sz="0" w:space="0" w:color="auto"/>
          </w:divBdr>
        </w:div>
        <w:div w:id="1707177960">
          <w:marLeft w:val="640"/>
          <w:marRight w:val="0"/>
          <w:marTop w:val="0"/>
          <w:marBottom w:val="0"/>
          <w:divBdr>
            <w:top w:val="none" w:sz="0" w:space="0" w:color="auto"/>
            <w:left w:val="none" w:sz="0" w:space="0" w:color="auto"/>
            <w:bottom w:val="none" w:sz="0" w:space="0" w:color="auto"/>
            <w:right w:val="none" w:sz="0" w:space="0" w:color="auto"/>
          </w:divBdr>
        </w:div>
        <w:div w:id="455177567">
          <w:marLeft w:val="640"/>
          <w:marRight w:val="0"/>
          <w:marTop w:val="0"/>
          <w:marBottom w:val="0"/>
          <w:divBdr>
            <w:top w:val="none" w:sz="0" w:space="0" w:color="auto"/>
            <w:left w:val="none" w:sz="0" w:space="0" w:color="auto"/>
            <w:bottom w:val="none" w:sz="0" w:space="0" w:color="auto"/>
            <w:right w:val="none" w:sz="0" w:space="0" w:color="auto"/>
          </w:divBdr>
        </w:div>
        <w:div w:id="1724136892">
          <w:marLeft w:val="640"/>
          <w:marRight w:val="0"/>
          <w:marTop w:val="0"/>
          <w:marBottom w:val="0"/>
          <w:divBdr>
            <w:top w:val="none" w:sz="0" w:space="0" w:color="auto"/>
            <w:left w:val="none" w:sz="0" w:space="0" w:color="auto"/>
            <w:bottom w:val="none" w:sz="0" w:space="0" w:color="auto"/>
            <w:right w:val="none" w:sz="0" w:space="0" w:color="auto"/>
          </w:divBdr>
        </w:div>
        <w:div w:id="1635990022">
          <w:marLeft w:val="640"/>
          <w:marRight w:val="0"/>
          <w:marTop w:val="0"/>
          <w:marBottom w:val="0"/>
          <w:divBdr>
            <w:top w:val="none" w:sz="0" w:space="0" w:color="auto"/>
            <w:left w:val="none" w:sz="0" w:space="0" w:color="auto"/>
            <w:bottom w:val="none" w:sz="0" w:space="0" w:color="auto"/>
            <w:right w:val="none" w:sz="0" w:space="0" w:color="auto"/>
          </w:divBdr>
        </w:div>
        <w:div w:id="111242347">
          <w:marLeft w:val="640"/>
          <w:marRight w:val="0"/>
          <w:marTop w:val="0"/>
          <w:marBottom w:val="0"/>
          <w:divBdr>
            <w:top w:val="none" w:sz="0" w:space="0" w:color="auto"/>
            <w:left w:val="none" w:sz="0" w:space="0" w:color="auto"/>
            <w:bottom w:val="none" w:sz="0" w:space="0" w:color="auto"/>
            <w:right w:val="none" w:sz="0" w:space="0" w:color="auto"/>
          </w:divBdr>
        </w:div>
        <w:div w:id="1557277986">
          <w:marLeft w:val="640"/>
          <w:marRight w:val="0"/>
          <w:marTop w:val="0"/>
          <w:marBottom w:val="0"/>
          <w:divBdr>
            <w:top w:val="none" w:sz="0" w:space="0" w:color="auto"/>
            <w:left w:val="none" w:sz="0" w:space="0" w:color="auto"/>
            <w:bottom w:val="none" w:sz="0" w:space="0" w:color="auto"/>
            <w:right w:val="none" w:sz="0" w:space="0" w:color="auto"/>
          </w:divBdr>
        </w:div>
        <w:div w:id="284312743">
          <w:marLeft w:val="640"/>
          <w:marRight w:val="0"/>
          <w:marTop w:val="0"/>
          <w:marBottom w:val="0"/>
          <w:divBdr>
            <w:top w:val="none" w:sz="0" w:space="0" w:color="auto"/>
            <w:left w:val="none" w:sz="0" w:space="0" w:color="auto"/>
            <w:bottom w:val="none" w:sz="0" w:space="0" w:color="auto"/>
            <w:right w:val="none" w:sz="0" w:space="0" w:color="auto"/>
          </w:divBdr>
        </w:div>
        <w:div w:id="1392801945">
          <w:marLeft w:val="640"/>
          <w:marRight w:val="0"/>
          <w:marTop w:val="0"/>
          <w:marBottom w:val="0"/>
          <w:divBdr>
            <w:top w:val="none" w:sz="0" w:space="0" w:color="auto"/>
            <w:left w:val="none" w:sz="0" w:space="0" w:color="auto"/>
            <w:bottom w:val="none" w:sz="0" w:space="0" w:color="auto"/>
            <w:right w:val="none" w:sz="0" w:space="0" w:color="auto"/>
          </w:divBdr>
        </w:div>
        <w:div w:id="591012137">
          <w:marLeft w:val="640"/>
          <w:marRight w:val="0"/>
          <w:marTop w:val="0"/>
          <w:marBottom w:val="0"/>
          <w:divBdr>
            <w:top w:val="none" w:sz="0" w:space="0" w:color="auto"/>
            <w:left w:val="none" w:sz="0" w:space="0" w:color="auto"/>
            <w:bottom w:val="none" w:sz="0" w:space="0" w:color="auto"/>
            <w:right w:val="none" w:sz="0" w:space="0" w:color="auto"/>
          </w:divBdr>
        </w:div>
        <w:div w:id="588778552">
          <w:marLeft w:val="640"/>
          <w:marRight w:val="0"/>
          <w:marTop w:val="0"/>
          <w:marBottom w:val="0"/>
          <w:divBdr>
            <w:top w:val="none" w:sz="0" w:space="0" w:color="auto"/>
            <w:left w:val="none" w:sz="0" w:space="0" w:color="auto"/>
            <w:bottom w:val="none" w:sz="0" w:space="0" w:color="auto"/>
            <w:right w:val="none" w:sz="0" w:space="0" w:color="auto"/>
          </w:divBdr>
        </w:div>
        <w:div w:id="1127890938">
          <w:marLeft w:val="640"/>
          <w:marRight w:val="0"/>
          <w:marTop w:val="0"/>
          <w:marBottom w:val="0"/>
          <w:divBdr>
            <w:top w:val="none" w:sz="0" w:space="0" w:color="auto"/>
            <w:left w:val="none" w:sz="0" w:space="0" w:color="auto"/>
            <w:bottom w:val="none" w:sz="0" w:space="0" w:color="auto"/>
            <w:right w:val="none" w:sz="0" w:space="0" w:color="auto"/>
          </w:divBdr>
        </w:div>
        <w:div w:id="85271341">
          <w:marLeft w:val="640"/>
          <w:marRight w:val="0"/>
          <w:marTop w:val="0"/>
          <w:marBottom w:val="0"/>
          <w:divBdr>
            <w:top w:val="none" w:sz="0" w:space="0" w:color="auto"/>
            <w:left w:val="none" w:sz="0" w:space="0" w:color="auto"/>
            <w:bottom w:val="none" w:sz="0" w:space="0" w:color="auto"/>
            <w:right w:val="none" w:sz="0" w:space="0" w:color="auto"/>
          </w:divBdr>
        </w:div>
        <w:div w:id="320238782">
          <w:marLeft w:val="640"/>
          <w:marRight w:val="0"/>
          <w:marTop w:val="0"/>
          <w:marBottom w:val="0"/>
          <w:divBdr>
            <w:top w:val="none" w:sz="0" w:space="0" w:color="auto"/>
            <w:left w:val="none" w:sz="0" w:space="0" w:color="auto"/>
            <w:bottom w:val="none" w:sz="0" w:space="0" w:color="auto"/>
            <w:right w:val="none" w:sz="0" w:space="0" w:color="auto"/>
          </w:divBdr>
        </w:div>
        <w:div w:id="1109349922">
          <w:marLeft w:val="640"/>
          <w:marRight w:val="0"/>
          <w:marTop w:val="0"/>
          <w:marBottom w:val="0"/>
          <w:divBdr>
            <w:top w:val="none" w:sz="0" w:space="0" w:color="auto"/>
            <w:left w:val="none" w:sz="0" w:space="0" w:color="auto"/>
            <w:bottom w:val="none" w:sz="0" w:space="0" w:color="auto"/>
            <w:right w:val="none" w:sz="0" w:space="0" w:color="auto"/>
          </w:divBdr>
        </w:div>
        <w:div w:id="1726754534">
          <w:marLeft w:val="640"/>
          <w:marRight w:val="0"/>
          <w:marTop w:val="0"/>
          <w:marBottom w:val="0"/>
          <w:divBdr>
            <w:top w:val="none" w:sz="0" w:space="0" w:color="auto"/>
            <w:left w:val="none" w:sz="0" w:space="0" w:color="auto"/>
            <w:bottom w:val="none" w:sz="0" w:space="0" w:color="auto"/>
            <w:right w:val="none" w:sz="0" w:space="0" w:color="auto"/>
          </w:divBdr>
        </w:div>
        <w:div w:id="1075590029">
          <w:marLeft w:val="640"/>
          <w:marRight w:val="0"/>
          <w:marTop w:val="0"/>
          <w:marBottom w:val="0"/>
          <w:divBdr>
            <w:top w:val="none" w:sz="0" w:space="0" w:color="auto"/>
            <w:left w:val="none" w:sz="0" w:space="0" w:color="auto"/>
            <w:bottom w:val="none" w:sz="0" w:space="0" w:color="auto"/>
            <w:right w:val="none" w:sz="0" w:space="0" w:color="auto"/>
          </w:divBdr>
        </w:div>
        <w:div w:id="1002077255">
          <w:marLeft w:val="640"/>
          <w:marRight w:val="0"/>
          <w:marTop w:val="0"/>
          <w:marBottom w:val="0"/>
          <w:divBdr>
            <w:top w:val="none" w:sz="0" w:space="0" w:color="auto"/>
            <w:left w:val="none" w:sz="0" w:space="0" w:color="auto"/>
            <w:bottom w:val="none" w:sz="0" w:space="0" w:color="auto"/>
            <w:right w:val="none" w:sz="0" w:space="0" w:color="auto"/>
          </w:divBdr>
        </w:div>
        <w:div w:id="1269463322">
          <w:marLeft w:val="640"/>
          <w:marRight w:val="0"/>
          <w:marTop w:val="0"/>
          <w:marBottom w:val="0"/>
          <w:divBdr>
            <w:top w:val="none" w:sz="0" w:space="0" w:color="auto"/>
            <w:left w:val="none" w:sz="0" w:space="0" w:color="auto"/>
            <w:bottom w:val="none" w:sz="0" w:space="0" w:color="auto"/>
            <w:right w:val="none" w:sz="0" w:space="0" w:color="auto"/>
          </w:divBdr>
        </w:div>
        <w:div w:id="371420548">
          <w:marLeft w:val="640"/>
          <w:marRight w:val="0"/>
          <w:marTop w:val="0"/>
          <w:marBottom w:val="0"/>
          <w:divBdr>
            <w:top w:val="none" w:sz="0" w:space="0" w:color="auto"/>
            <w:left w:val="none" w:sz="0" w:space="0" w:color="auto"/>
            <w:bottom w:val="none" w:sz="0" w:space="0" w:color="auto"/>
            <w:right w:val="none" w:sz="0" w:space="0" w:color="auto"/>
          </w:divBdr>
        </w:div>
        <w:div w:id="153689854">
          <w:marLeft w:val="640"/>
          <w:marRight w:val="0"/>
          <w:marTop w:val="0"/>
          <w:marBottom w:val="0"/>
          <w:divBdr>
            <w:top w:val="none" w:sz="0" w:space="0" w:color="auto"/>
            <w:left w:val="none" w:sz="0" w:space="0" w:color="auto"/>
            <w:bottom w:val="none" w:sz="0" w:space="0" w:color="auto"/>
            <w:right w:val="none" w:sz="0" w:space="0" w:color="auto"/>
          </w:divBdr>
        </w:div>
        <w:div w:id="235552028">
          <w:marLeft w:val="640"/>
          <w:marRight w:val="0"/>
          <w:marTop w:val="0"/>
          <w:marBottom w:val="0"/>
          <w:divBdr>
            <w:top w:val="none" w:sz="0" w:space="0" w:color="auto"/>
            <w:left w:val="none" w:sz="0" w:space="0" w:color="auto"/>
            <w:bottom w:val="none" w:sz="0" w:space="0" w:color="auto"/>
            <w:right w:val="none" w:sz="0" w:space="0" w:color="auto"/>
          </w:divBdr>
        </w:div>
        <w:div w:id="1816675446">
          <w:marLeft w:val="640"/>
          <w:marRight w:val="0"/>
          <w:marTop w:val="0"/>
          <w:marBottom w:val="0"/>
          <w:divBdr>
            <w:top w:val="none" w:sz="0" w:space="0" w:color="auto"/>
            <w:left w:val="none" w:sz="0" w:space="0" w:color="auto"/>
            <w:bottom w:val="none" w:sz="0" w:space="0" w:color="auto"/>
            <w:right w:val="none" w:sz="0" w:space="0" w:color="auto"/>
          </w:divBdr>
        </w:div>
        <w:div w:id="1829246845">
          <w:marLeft w:val="640"/>
          <w:marRight w:val="0"/>
          <w:marTop w:val="0"/>
          <w:marBottom w:val="0"/>
          <w:divBdr>
            <w:top w:val="none" w:sz="0" w:space="0" w:color="auto"/>
            <w:left w:val="none" w:sz="0" w:space="0" w:color="auto"/>
            <w:bottom w:val="none" w:sz="0" w:space="0" w:color="auto"/>
            <w:right w:val="none" w:sz="0" w:space="0" w:color="auto"/>
          </w:divBdr>
        </w:div>
        <w:div w:id="448284184">
          <w:marLeft w:val="640"/>
          <w:marRight w:val="0"/>
          <w:marTop w:val="0"/>
          <w:marBottom w:val="0"/>
          <w:divBdr>
            <w:top w:val="none" w:sz="0" w:space="0" w:color="auto"/>
            <w:left w:val="none" w:sz="0" w:space="0" w:color="auto"/>
            <w:bottom w:val="none" w:sz="0" w:space="0" w:color="auto"/>
            <w:right w:val="none" w:sz="0" w:space="0" w:color="auto"/>
          </w:divBdr>
        </w:div>
        <w:div w:id="334261584">
          <w:marLeft w:val="640"/>
          <w:marRight w:val="0"/>
          <w:marTop w:val="0"/>
          <w:marBottom w:val="0"/>
          <w:divBdr>
            <w:top w:val="none" w:sz="0" w:space="0" w:color="auto"/>
            <w:left w:val="none" w:sz="0" w:space="0" w:color="auto"/>
            <w:bottom w:val="none" w:sz="0" w:space="0" w:color="auto"/>
            <w:right w:val="none" w:sz="0" w:space="0" w:color="auto"/>
          </w:divBdr>
        </w:div>
        <w:div w:id="1086269194">
          <w:marLeft w:val="640"/>
          <w:marRight w:val="0"/>
          <w:marTop w:val="0"/>
          <w:marBottom w:val="0"/>
          <w:divBdr>
            <w:top w:val="none" w:sz="0" w:space="0" w:color="auto"/>
            <w:left w:val="none" w:sz="0" w:space="0" w:color="auto"/>
            <w:bottom w:val="none" w:sz="0" w:space="0" w:color="auto"/>
            <w:right w:val="none" w:sz="0" w:space="0" w:color="auto"/>
          </w:divBdr>
        </w:div>
        <w:div w:id="958799641">
          <w:marLeft w:val="640"/>
          <w:marRight w:val="0"/>
          <w:marTop w:val="0"/>
          <w:marBottom w:val="0"/>
          <w:divBdr>
            <w:top w:val="none" w:sz="0" w:space="0" w:color="auto"/>
            <w:left w:val="none" w:sz="0" w:space="0" w:color="auto"/>
            <w:bottom w:val="none" w:sz="0" w:space="0" w:color="auto"/>
            <w:right w:val="none" w:sz="0" w:space="0" w:color="auto"/>
          </w:divBdr>
        </w:div>
        <w:div w:id="257905026">
          <w:marLeft w:val="640"/>
          <w:marRight w:val="0"/>
          <w:marTop w:val="0"/>
          <w:marBottom w:val="0"/>
          <w:divBdr>
            <w:top w:val="none" w:sz="0" w:space="0" w:color="auto"/>
            <w:left w:val="none" w:sz="0" w:space="0" w:color="auto"/>
            <w:bottom w:val="none" w:sz="0" w:space="0" w:color="auto"/>
            <w:right w:val="none" w:sz="0" w:space="0" w:color="auto"/>
          </w:divBdr>
        </w:div>
        <w:div w:id="284625092">
          <w:marLeft w:val="640"/>
          <w:marRight w:val="0"/>
          <w:marTop w:val="0"/>
          <w:marBottom w:val="0"/>
          <w:divBdr>
            <w:top w:val="none" w:sz="0" w:space="0" w:color="auto"/>
            <w:left w:val="none" w:sz="0" w:space="0" w:color="auto"/>
            <w:bottom w:val="none" w:sz="0" w:space="0" w:color="auto"/>
            <w:right w:val="none" w:sz="0" w:space="0" w:color="auto"/>
          </w:divBdr>
        </w:div>
        <w:div w:id="1443260704">
          <w:marLeft w:val="640"/>
          <w:marRight w:val="0"/>
          <w:marTop w:val="0"/>
          <w:marBottom w:val="0"/>
          <w:divBdr>
            <w:top w:val="none" w:sz="0" w:space="0" w:color="auto"/>
            <w:left w:val="none" w:sz="0" w:space="0" w:color="auto"/>
            <w:bottom w:val="none" w:sz="0" w:space="0" w:color="auto"/>
            <w:right w:val="none" w:sz="0" w:space="0" w:color="auto"/>
          </w:divBdr>
        </w:div>
        <w:div w:id="642663464">
          <w:marLeft w:val="640"/>
          <w:marRight w:val="0"/>
          <w:marTop w:val="0"/>
          <w:marBottom w:val="0"/>
          <w:divBdr>
            <w:top w:val="none" w:sz="0" w:space="0" w:color="auto"/>
            <w:left w:val="none" w:sz="0" w:space="0" w:color="auto"/>
            <w:bottom w:val="none" w:sz="0" w:space="0" w:color="auto"/>
            <w:right w:val="none" w:sz="0" w:space="0" w:color="auto"/>
          </w:divBdr>
        </w:div>
        <w:div w:id="1432583113">
          <w:marLeft w:val="640"/>
          <w:marRight w:val="0"/>
          <w:marTop w:val="0"/>
          <w:marBottom w:val="0"/>
          <w:divBdr>
            <w:top w:val="none" w:sz="0" w:space="0" w:color="auto"/>
            <w:left w:val="none" w:sz="0" w:space="0" w:color="auto"/>
            <w:bottom w:val="none" w:sz="0" w:space="0" w:color="auto"/>
            <w:right w:val="none" w:sz="0" w:space="0" w:color="auto"/>
          </w:divBdr>
        </w:div>
        <w:div w:id="2129540154">
          <w:marLeft w:val="640"/>
          <w:marRight w:val="0"/>
          <w:marTop w:val="0"/>
          <w:marBottom w:val="0"/>
          <w:divBdr>
            <w:top w:val="none" w:sz="0" w:space="0" w:color="auto"/>
            <w:left w:val="none" w:sz="0" w:space="0" w:color="auto"/>
            <w:bottom w:val="none" w:sz="0" w:space="0" w:color="auto"/>
            <w:right w:val="none" w:sz="0" w:space="0" w:color="auto"/>
          </w:divBdr>
        </w:div>
        <w:div w:id="959727426">
          <w:marLeft w:val="640"/>
          <w:marRight w:val="0"/>
          <w:marTop w:val="0"/>
          <w:marBottom w:val="0"/>
          <w:divBdr>
            <w:top w:val="none" w:sz="0" w:space="0" w:color="auto"/>
            <w:left w:val="none" w:sz="0" w:space="0" w:color="auto"/>
            <w:bottom w:val="none" w:sz="0" w:space="0" w:color="auto"/>
            <w:right w:val="none" w:sz="0" w:space="0" w:color="auto"/>
          </w:divBdr>
        </w:div>
        <w:div w:id="1357731306">
          <w:marLeft w:val="640"/>
          <w:marRight w:val="0"/>
          <w:marTop w:val="0"/>
          <w:marBottom w:val="0"/>
          <w:divBdr>
            <w:top w:val="none" w:sz="0" w:space="0" w:color="auto"/>
            <w:left w:val="none" w:sz="0" w:space="0" w:color="auto"/>
            <w:bottom w:val="none" w:sz="0" w:space="0" w:color="auto"/>
            <w:right w:val="none" w:sz="0" w:space="0" w:color="auto"/>
          </w:divBdr>
        </w:div>
        <w:div w:id="226188609">
          <w:marLeft w:val="640"/>
          <w:marRight w:val="0"/>
          <w:marTop w:val="0"/>
          <w:marBottom w:val="0"/>
          <w:divBdr>
            <w:top w:val="none" w:sz="0" w:space="0" w:color="auto"/>
            <w:left w:val="none" w:sz="0" w:space="0" w:color="auto"/>
            <w:bottom w:val="none" w:sz="0" w:space="0" w:color="auto"/>
            <w:right w:val="none" w:sz="0" w:space="0" w:color="auto"/>
          </w:divBdr>
        </w:div>
        <w:div w:id="572661267">
          <w:marLeft w:val="640"/>
          <w:marRight w:val="0"/>
          <w:marTop w:val="0"/>
          <w:marBottom w:val="0"/>
          <w:divBdr>
            <w:top w:val="none" w:sz="0" w:space="0" w:color="auto"/>
            <w:left w:val="none" w:sz="0" w:space="0" w:color="auto"/>
            <w:bottom w:val="none" w:sz="0" w:space="0" w:color="auto"/>
            <w:right w:val="none" w:sz="0" w:space="0" w:color="auto"/>
          </w:divBdr>
        </w:div>
        <w:div w:id="1183056748">
          <w:marLeft w:val="640"/>
          <w:marRight w:val="0"/>
          <w:marTop w:val="0"/>
          <w:marBottom w:val="0"/>
          <w:divBdr>
            <w:top w:val="none" w:sz="0" w:space="0" w:color="auto"/>
            <w:left w:val="none" w:sz="0" w:space="0" w:color="auto"/>
            <w:bottom w:val="none" w:sz="0" w:space="0" w:color="auto"/>
            <w:right w:val="none" w:sz="0" w:space="0" w:color="auto"/>
          </w:divBdr>
        </w:div>
        <w:div w:id="1244222972">
          <w:marLeft w:val="640"/>
          <w:marRight w:val="0"/>
          <w:marTop w:val="0"/>
          <w:marBottom w:val="0"/>
          <w:divBdr>
            <w:top w:val="none" w:sz="0" w:space="0" w:color="auto"/>
            <w:left w:val="none" w:sz="0" w:space="0" w:color="auto"/>
            <w:bottom w:val="none" w:sz="0" w:space="0" w:color="auto"/>
            <w:right w:val="none" w:sz="0" w:space="0" w:color="auto"/>
          </w:divBdr>
        </w:div>
        <w:div w:id="1333293687">
          <w:marLeft w:val="640"/>
          <w:marRight w:val="0"/>
          <w:marTop w:val="0"/>
          <w:marBottom w:val="0"/>
          <w:divBdr>
            <w:top w:val="none" w:sz="0" w:space="0" w:color="auto"/>
            <w:left w:val="none" w:sz="0" w:space="0" w:color="auto"/>
            <w:bottom w:val="none" w:sz="0" w:space="0" w:color="auto"/>
            <w:right w:val="none" w:sz="0" w:space="0" w:color="auto"/>
          </w:divBdr>
        </w:div>
        <w:div w:id="1551501427">
          <w:marLeft w:val="640"/>
          <w:marRight w:val="0"/>
          <w:marTop w:val="0"/>
          <w:marBottom w:val="0"/>
          <w:divBdr>
            <w:top w:val="none" w:sz="0" w:space="0" w:color="auto"/>
            <w:left w:val="none" w:sz="0" w:space="0" w:color="auto"/>
            <w:bottom w:val="none" w:sz="0" w:space="0" w:color="auto"/>
            <w:right w:val="none" w:sz="0" w:space="0" w:color="auto"/>
          </w:divBdr>
        </w:div>
        <w:div w:id="916209577">
          <w:marLeft w:val="640"/>
          <w:marRight w:val="0"/>
          <w:marTop w:val="0"/>
          <w:marBottom w:val="0"/>
          <w:divBdr>
            <w:top w:val="none" w:sz="0" w:space="0" w:color="auto"/>
            <w:left w:val="none" w:sz="0" w:space="0" w:color="auto"/>
            <w:bottom w:val="none" w:sz="0" w:space="0" w:color="auto"/>
            <w:right w:val="none" w:sz="0" w:space="0" w:color="auto"/>
          </w:divBdr>
        </w:div>
        <w:div w:id="1543442807">
          <w:marLeft w:val="640"/>
          <w:marRight w:val="0"/>
          <w:marTop w:val="0"/>
          <w:marBottom w:val="0"/>
          <w:divBdr>
            <w:top w:val="none" w:sz="0" w:space="0" w:color="auto"/>
            <w:left w:val="none" w:sz="0" w:space="0" w:color="auto"/>
            <w:bottom w:val="none" w:sz="0" w:space="0" w:color="auto"/>
            <w:right w:val="none" w:sz="0" w:space="0" w:color="auto"/>
          </w:divBdr>
        </w:div>
        <w:div w:id="574897694">
          <w:marLeft w:val="640"/>
          <w:marRight w:val="0"/>
          <w:marTop w:val="0"/>
          <w:marBottom w:val="0"/>
          <w:divBdr>
            <w:top w:val="none" w:sz="0" w:space="0" w:color="auto"/>
            <w:left w:val="none" w:sz="0" w:space="0" w:color="auto"/>
            <w:bottom w:val="none" w:sz="0" w:space="0" w:color="auto"/>
            <w:right w:val="none" w:sz="0" w:space="0" w:color="auto"/>
          </w:divBdr>
        </w:div>
        <w:div w:id="228199100">
          <w:marLeft w:val="640"/>
          <w:marRight w:val="0"/>
          <w:marTop w:val="0"/>
          <w:marBottom w:val="0"/>
          <w:divBdr>
            <w:top w:val="none" w:sz="0" w:space="0" w:color="auto"/>
            <w:left w:val="none" w:sz="0" w:space="0" w:color="auto"/>
            <w:bottom w:val="none" w:sz="0" w:space="0" w:color="auto"/>
            <w:right w:val="none" w:sz="0" w:space="0" w:color="auto"/>
          </w:divBdr>
        </w:div>
        <w:div w:id="1236474326">
          <w:marLeft w:val="640"/>
          <w:marRight w:val="0"/>
          <w:marTop w:val="0"/>
          <w:marBottom w:val="0"/>
          <w:divBdr>
            <w:top w:val="none" w:sz="0" w:space="0" w:color="auto"/>
            <w:left w:val="none" w:sz="0" w:space="0" w:color="auto"/>
            <w:bottom w:val="none" w:sz="0" w:space="0" w:color="auto"/>
            <w:right w:val="none" w:sz="0" w:space="0" w:color="auto"/>
          </w:divBdr>
        </w:div>
        <w:div w:id="948196873">
          <w:marLeft w:val="640"/>
          <w:marRight w:val="0"/>
          <w:marTop w:val="0"/>
          <w:marBottom w:val="0"/>
          <w:divBdr>
            <w:top w:val="none" w:sz="0" w:space="0" w:color="auto"/>
            <w:left w:val="none" w:sz="0" w:space="0" w:color="auto"/>
            <w:bottom w:val="none" w:sz="0" w:space="0" w:color="auto"/>
            <w:right w:val="none" w:sz="0" w:space="0" w:color="auto"/>
          </w:divBdr>
        </w:div>
        <w:div w:id="1011878774">
          <w:marLeft w:val="640"/>
          <w:marRight w:val="0"/>
          <w:marTop w:val="0"/>
          <w:marBottom w:val="0"/>
          <w:divBdr>
            <w:top w:val="none" w:sz="0" w:space="0" w:color="auto"/>
            <w:left w:val="none" w:sz="0" w:space="0" w:color="auto"/>
            <w:bottom w:val="none" w:sz="0" w:space="0" w:color="auto"/>
            <w:right w:val="none" w:sz="0" w:space="0" w:color="auto"/>
          </w:divBdr>
        </w:div>
        <w:div w:id="658074308">
          <w:marLeft w:val="640"/>
          <w:marRight w:val="0"/>
          <w:marTop w:val="0"/>
          <w:marBottom w:val="0"/>
          <w:divBdr>
            <w:top w:val="none" w:sz="0" w:space="0" w:color="auto"/>
            <w:left w:val="none" w:sz="0" w:space="0" w:color="auto"/>
            <w:bottom w:val="none" w:sz="0" w:space="0" w:color="auto"/>
            <w:right w:val="none" w:sz="0" w:space="0" w:color="auto"/>
          </w:divBdr>
        </w:div>
        <w:div w:id="2086755729">
          <w:marLeft w:val="640"/>
          <w:marRight w:val="0"/>
          <w:marTop w:val="0"/>
          <w:marBottom w:val="0"/>
          <w:divBdr>
            <w:top w:val="none" w:sz="0" w:space="0" w:color="auto"/>
            <w:left w:val="none" w:sz="0" w:space="0" w:color="auto"/>
            <w:bottom w:val="none" w:sz="0" w:space="0" w:color="auto"/>
            <w:right w:val="none" w:sz="0" w:space="0" w:color="auto"/>
          </w:divBdr>
        </w:div>
        <w:div w:id="656349761">
          <w:marLeft w:val="640"/>
          <w:marRight w:val="0"/>
          <w:marTop w:val="0"/>
          <w:marBottom w:val="0"/>
          <w:divBdr>
            <w:top w:val="none" w:sz="0" w:space="0" w:color="auto"/>
            <w:left w:val="none" w:sz="0" w:space="0" w:color="auto"/>
            <w:bottom w:val="none" w:sz="0" w:space="0" w:color="auto"/>
            <w:right w:val="none" w:sz="0" w:space="0" w:color="auto"/>
          </w:divBdr>
        </w:div>
        <w:div w:id="1147742037">
          <w:marLeft w:val="640"/>
          <w:marRight w:val="0"/>
          <w:marTop w:val="0"/>
          <w:marBottom w:val="0"/>
          <w:divBdr>
            <w:top w:val="none" w:sz="0" w:space="0" w:color="auto"/>
            <w:left w:val="none" w:sz="0" w:space="0" w:color="auto"/>
            <w:bottom w:val="none" w:sz="0" w:space="0" w:color="auto"/>
            <w:right w:val="none" w:sz="0" w:space="0" w:color="auto"/>
          </w:divBdr>
        </w:div>
        <w:div w:id="2142185752">
          <w:marLeft w:val="640"/>
          <w:marRight w:val="0"/>
          <w:marTop w:val="0"/>
          <w:marBottom w:val="0"/>
          <w:divBdr>
            <w:top w:val="none" w:sz="0" w:space="0" w:color="auto"/>
            <w:left w:val="none" w:sz="0" w:space="0" w:color="auto"/>
            <w:bottom w:val="none" w:sz="0" w:space="0" w:color="auto"/>
            <w:right w:val="none" w:sz="0" w:space="0" w:color="auto"/>
          </w:divBdr>
        </w:div>
        <w:div w:id="215629768">
          <w:marLeft w:val="640"/>
          <w:marRight w:val="0"/>
          <w:marTop w:val="0"/>
          <w:marBottom w:val="0"/>
          <w:divBdr>
            <w:top w:val="none" w:sz="0" w:space="0" w:color="auto"/>
            <w:left w:val="none" w:sz="0" w:space="0" w:color="auto"/>
            <w:bottom w:val="none" w:sz="0" w:space="0" w:color="auto"/>
            <w:right w:val="none" w:sz="0" w:space="0" w:color="auto"/>
          </w:divBdr>
        </w:div>
        <w:div w:id="1860049991">
          <w:marLeft w:val="640"/>
          <w:marRight w:val="0"/>
          <w:marTop w:val="0"/>
          <w:marBottom w:val="0"/>
          <w:divBdr>
            <w:top w:val="none" w:sz="0" w:space="0" w:color="auto"/>
            <w:left w:val="none" w:sz="0" w:space="0" w:color="auto"/>
            <w:bottom w:val="none" w:sz="0" w:space="0" w:color="auto"/>
            <w:right w:val="none" w:sz="0" w:space="0" w:color="auto"/>
          </w:divBdr>
        </w:div>
        <w:div w:id="1638073179">
          <w:marLeft w:val="640"/>
          <w:marRight w:val="0"/>
          <w:marTop w:val="0"/>
          <w:marBottom w:val="0"/>
          <w:divBdr>
            <w:top w:val="none" w:sz="0" w:space="0" w:color="auto"/>
            <w:left w:val="none" w:sz="0" w:space="0" w:color="auto"/>
            <w:bottom w:val="none" w:sz="0" w:space="0" w:color="auto"/>
            <w:right w:val="none" w:sz="0" w:space="0" w:color="auto"/>
          </w:divBdr>
        </w:div>
      </w:divsChild>
    </w:div>
    <w:div w:id="1421638457">
      <w:bodyDiv w:val="1"/>
      <w:marLeft w:val="0"/>
      <w:marRight w:val="0"/>
      <w:marTop w:val="0"/>
      <w:marBottom w:val="0"/>
      <w:divBdr>
        <w:top w:val="none" w:sz="0" w:space="0" w:color="auto"/>
        <w:left w:val="none" w:sz="0" w:space="0" w:color="auto"/>
        <w:bottom w:val="none" w:sz="0" w:space="0" w:color="auto"/>
        <w:right w:val="none" w:sz="0" w:space="0" w:color="auto"/>
      </w:divBdr>
    </w:div>
    <w:div w:id="1421755518">
      <w:bodyDiv w:val="1"/>
      <w:marLeft w:val="0"/>
      <w:marRight w:val="0"/>
      <w:marTop w:val="0"/>
      <w:marBottom w:val="0"/>
      <w:divBdr>
        <w:top w:val="none" w:sz="0" w:space="0" w:color="auto"/>
        <w:left w:val="none" w:sz="0" w:space="0" w:color="auto"/>
        <w:bottom w:val="none" w:sz="0" w:space="0" w:color="auto"/>
        <w:right w:val="none" w:sz="0" w:space="0" w:color="auto"/>
      </w:divBdr>
    </w:div>
    <w:div w:id="1422332973">
      <w:bodyDiv w:val="1"/>
      <w:marLeft w:val="0"/>
      <w:marRight w:val="0"/>
      <w:marTop w:val="0"/>
      <w:marBottom w:val="0"/>
      <w:divBdr>
        <w:top w:val="none" w:sz="0" w:space="0" w:color="auto"/>
        <w:left w:val="none" w:sz="0" w:space="0" w:color="auto"/>
        <w:bottom w:val="none" w:sz="0" w:space="0" w:color="auto"/>
        <w:right w:val="none" w:sz="0" w:space="0" w:color="auto"/>
      </w:divBdr>
      <w:divsChild>
        <w:div w:id="467012861">
          <w:marLeft w:val="640"/>
          <w:marRight w:val="0"/>
          <w:marTop w:val="0"/>
          <w:marBottom w:val="0"/>
          <w:divBdr>
            <w:top w:val="none" w:sz="0" w:space="0" w:color="auto"/>
            <w:left w:val="none" w:sz="0" w:space="0" w:color="auto"/>
            <w:bottom w:val="none" w:sz="0" w:space="0" w:color="auto"/>
            <w:right w:val="none" w:sz="0" w:space="0" w:color="auto"/>
          </w:divBdr>
        </w:div>
        <w:div w:id="1668509977">
          <w:marLeft w:val="640"/>
          <w:marRight w:val="0"/>
          <w:marTop w:val="0"/>
          <w:marBottom w:val="0"/>
          <w:divBdr>
            <w:top w:val="none" w:sz="0" w:space="0" w:color="auto"/>
            <w:left w:val="none" w:sz="0" w:space="0" w:color="auto"/>
            <w:bottom w:val="none" w:sz="0" w:space="0" w:color="auto"/>
            <w:right w:val="none" w:sz="0" w:space="0" w:color="auto"/>
          </w:divBdr>
        </w:div>
        <w:div w:id="2014650164">
          <w:marLeft w:val="640"/>
          <w:marRight w:val="0"/>
          <w:marTop w:val="0"/>
          <w:marBottom w:val="0"/>
          <w:divBdr>
            <w:top w:val="none" w:sz="0" w:space="0" w:color="auto"/>
            <w:left w:val="none" w:sz="0" w:space="0" w:color="auto"/>
            <w:bottom w:val="none" w:sz="0" w:space="0" w:color="auto"/>
            <w:right w:val="none" w:sz="0" w:space="0" w:color="auto"/>
          </w:divBdr>
        </w:div>
        <w:div w:id="668755445">
          <w:marLeft w:val="640"/>
          <w:marRight w:val="0"/>
          <w:marTop w:val="0"/>
          <w:marBottom w:val="0"/>
          <w:divBdr>
            <w:top w:val="none" w:sz="0" w:space="0" w:color="auto"/>
            <w:left w:val="none" w:sz="0" w:space="0" w:color="auto"/>
            <w:bottom w:val="none" w:sz="0" w:space="0" w:color="auto"/>
            <w:right w:val="none" w:sz="0" w:space="0" w:color="auto"/>
          </w:divBdr>
        </w:div>
        <w:div w:id="2143763055">
          <w:marLeft w:val="640"/>
          <w:marRight w:val="0"/>
          <w:marTop w:val="0"/>
          <w:marBottom w:val="0"/>
          <w:divBdr>
            <w:top w:val="none" w:sz="0" w:space="0" w:color="auto"/>
            <w:left w:val="none" w:sz="0" w:space="0" w:color="auto"/>
            <w:bottom w:val="none" w:sz="0" w:space="0" w:color="auto"/>
            <w:right w:val="none" w:sz="0" w:space="0" w:color="auto"/>
          </w:divBdr>
        </w:div>
        <w:div w:id="1060906649">
          <w:marLeft w:val="640"/>
          <w:marRight w:val="0"/>
          <w:marTop w:val="0"/>
          <w:marBottom w:val="0"/>
          <w:divBdr>
            <w:top w:val="none" w:sz="0" w:space="0" w:color="auto"/>
            <w:left w:val="none" w:sz="0" w:space="0" w:color="auto"/>
            <w:bottom w:val="none" w:sz="0" w:space="0" w:color="auto"/>
            <w:right w:val="none" w:sz="0" w:space="0" w:color="auto"/>
          </w:divBdr>
        </w:div>
        <w:div w:id="1454790263">
          <w:marLeft w:val="640"/>
          <w:marRight w:val="0"/>
          <w:marTop w:val="0"/>
          <w:marBottom w:val="0"/>
          <w:divBdr>
            <w:top w:val="none" w:sz="0" w:space="0" w:color="auto"/>
            <w:left w:val="none" w:sz="0" w:space="0" w:color="auto"/>
            <w:bottom w:val="none" w:sz="0" w:space="0" w:color="auto"/>
            <w:right w:val="none" w:sz="0" w:space="0" w:color="auto"/>
          </w:divBdr>
        </w:div>
        <w:div w:id="683241801">
          <w:marLeft w:val="640"/>
          <w:marRight w:val="0"/>
          <w:marTop w:val="0"/>
          <w:marBottom w:val="0"/>
          <w:divBdr>
            <w:top w:val="none" w:sz="0" w:space="0" w:color="auto"/>
            <w:left w:val="none" w:sz="0" w:space="0" w:color="auto"/>
            <w:bottom w:val="none" w:sz="0" w:space="0" w:color="auto"/>
            <w:right w:val="none" w:sz="0" w:space="0" w:color="auto"/>
          </w:divBdr>
        </w:div>
        <w:div w:id="900095681">
          <w:marLeft w:val="640"/>
          <w:marRight w:val="0"/>
          <w:marTop w:val="0"/>
          <w:marBottom w:val="0"/>
          <w:divBdr>
            <w:top w:val="none" w:sz="0" w:space="0" w:color="auto"/>
            <w:left w:val="none" w:sz="0" w:space="0" w:color="auto"/>
            <w:bottom w:val="none" w:sz="0" w:space="0" w:color="auto"/>
            <w:right w:val="none" w:sz="0" w:space="0" w:color="auto"/>
          </w:divBdr>
        </w:div>
        <w:div w:id="1083602708">
          <w:marLeft w:val="640"/>
          <w:marRight w:val="0"/>
          <w:marTop w:val="0"/>
          <w:marBottom w:val="0"/>
          <w:divBdr>
            <w:top w:val="none" w:sz="0" w:space="0" w:color="auto"/>
            <w:left w:val="none" w:sz="0" w:space="0" w:color="auto"/>
            <w:bottom w:val="none" w:sz="0" w:space="0" w:color="auto"/>
            <w:right w:val="none" w:sz="0" w:space="0" w:color="auto"/>
          </w:divBdr>
        </w:div>
        <w:div w:id="1643925572">
          <w:marLeft w:val="640"/>
          <w:marRight w:val="0"/>
          <w:marTop w:val="0"/>
          <w:marBottom w:val="0"/>
          <w:divBdr>
            <w:top w:val="none" w:sz="0" w:space="0" w:color="auto"/>
            <w:left w:val="none" w:sz="0" w:space="0" w:color="auto"/>
            <w:bottom w:val="none" w:sz="0" w:space="0" w:color="auto"/>
            <w:right w:val="none" w:sz="0" w:space="0" w:color="auto"/>
          </w:divBdr>
        </w:div>
        <w:div w:id="1839230955">
          <w:marLeft w:val="640"/>
          <w:marRight w:val="0"/>
          <w:marTop w:val="0"/>
          <w:marBottom w:val="0"/>
          <w:divBdr>
            <w:top w:val="none" w:sz="0" w:space="0" w:color="auto"/>
            <w:left w:val="none" w:sz="0" w:space="0" w:color="auto"/>
            <w:bottom w:val="none" w:sz="0" w:space="0" w:color="auto"/>
            <w:right w:val="none" w:sz="0" w:space="0" w:color="auto"/>
          </w:divBdr>
        </w:div>
        <w:div w:id="854032370">
          <w:marLeft w:val="640"/>
          <w:marRight w:val="0"/>
          <w:marTop w:val="0"/>
          <w:marBottom w:val="0"/>
          <w:divBdr>
            <w:top w:val="none" w:sz="0" w:space="0" w:color="auto"/>
            <w:left w:val="none" w:sz="0" w:space="0" w:color="auto"/>
            <w:bottom w:val="none" w:sz="0" w:space="0" w:color="auto"/>
            <w:right w:val="none" w:sz="0" w:space="0" w:color="auto"/>
          </w:divBdr>
        </w:div>
        <w:div w:id="451049212">
          <w:marLeft w:val="640"/>
          <w:marRight w:val="0"/>
          <w:marTop w:val="0"/>
          <w:marBottom w:val="0"/>
          <w:divBdr>
            <w:top w:val="none" w:sz="0" w:space="0" w:color="auto"/>
            <w:left w:val="none" w:sz="0" w:space="0" w:color="auto"/>
            <w:bottom w:val="none" w:sz="0" w:space="0" w:color="auto"/>
            <w:right w:val="none" w:sz="0" w:space="0" w:color="auto"/>
          </w:divBdr>
        </w:div>
        <w:div w:id="1551648708">
          <w:marLeft w:val="640"/>
          <w:marRight w:val="0"/>
          <w:marTop w:val="0"/>
          <w:marBottom w:val="0"/>
          <w:divBdr>
            <w:top w:val="none" w:sz="0" w:space="0" w:color="auto"/>
            <w:left w:val="none" w:sz="0" w:space="0" w:color="auto"/>
            <w:bottom w:val="none" w:sz="0" w:space="0" w:color="auto"/>
            <w:right w:val="none" w:sz="0" w:space="0" w:color="auto"/>
          </w:divBdr>
        </w:div>
        <w:div w:id="1145126105">
          <w:marLeft w:val="640"/>
          <w:marRight w:val="0"/>
          <w:marTop w:val="0"/>
          <w:marBottom w:val="0"/>
          <w:divBdr>
            <w:top w:val="none" w:sz="0" w:space="0" w:color="auto"/>
            <w:left w:val="none" w:sz="0" w:space="0" w:color="auto"/>
            <w:bottom w:val="none" w:sz="0" w:space="0" w:color="auto"/>
            <w:right w:val="none" w:sz="0" w:space="0" w:color="auto"/>
          </w:divBdr>
        </w:div>
        <w:div w:id="2083326694">
          <w:marLeft w:val="640"/>
          <w:marRight w:val="0"/>
          <w:marTop w:val="0"/>
          <w:marBottom w:val="0"/>
          <w:divBdr>
            <w:top w:val="none" w:sz="0" w:space="0" w:color="auto"/>
            <w:left w:val="none" w:sz="0" w:space="0" w:color="auto"/>
            <w:bottom w:val="none" w:sz="0" w:space="0" w:color="auto"/>
            <w:right w:val="none" w:sz="0" w:space="0" w:color="auto"/>
          </w:divBdr>
        </w:div>
        <w:div w:id="672951556">
          <w:marLeft w:val="640"/>
          <w:marRight w:val="0"/>
          <w:marTop w:val="0"/>
          <w:marBottom w:val="0"/>
          <w:divBdr>
            <w:top w:val="none" w:sz="0" w:space="0" w:color="auto"/>
            <w:left w:val="none" w:sz="0" w:space="0" w:color="auto"/>
            <w:bottom w:val="none" w:sz="0" w:space="0" w:color="auto"/>
            <w:right w:val="none" w:sz="0" w:space="0" w:color="auto"/>
          </w:divBdr>
        </w:div>
        <w:div w:id="1622951778">
          <w:marLeft w:val="640"/>
          <w:marRight w:val="0"/>
          <w:marTop w:val="0"/>
          <w:marBottom w:val="0"/>
          <w:divBdr>
            <w:top w:val="none" w:sz="0" w:space="0" w:color="auto"/>
            <w:left w:val="none" w:sz="0" w:space="0" w:color="auto"/>
            <w:bottom w:val="none" w:sz="0" w:space="0" w:color="auto"/>
            <w:right w:val="none" w:sz="0" w:space="0" w:color="auto"/>
          </w:divBdr>
        </w:div>
        <w:div w:id="586501551">
          <w:marLeft w:val="640"/>
          <w:marRight w:val="0"/>
          <w:marTop w:val="0"/>
          <w:marBottom w:val="0"/>
          <w:divBdr>
            <w:top w:val="none" w:sz="0" w:space="0" w:color="auto"/>
            <w:left w:val="none" w:sz="0" w:space="0" w:color="auto"/>
            <w:bottom w:val="none" w:sz="0" w:space="0" w:color="auto"/>
            <w:right w:val="none" w:sz="0" w:space="0" w:color="auto"/>
          </w:divBdr>
        </w:div>
        <w:div w:id="1131636347">
          <w:marLeft w:val="640"/>
          <w:marRight w:val="0"/>
          <w:marTop w:val="0"/>
          <w:marBottom w:val="0"/>
          <w:divBdr>
            <w:top w:val="none" w:sz="0" w:space="0" w:color="auto"/>
            <w:left w:val="none" w:sz="0" w:space="0" w:color="auto"/>
            <w:bottom w:val="none" w:sz="0" w:space="0" w:color="auto"/>
            <w:right w:val="none" w:sz="0" w:space="0" w:color="auto"/>
          </w:divBdr>
        </w:div>
        <w:div w:id="659968410">
          <w:marLeft w:val="640"/>
          <w:marRight w:val="0"/>
          <w:marTop w:val="0"/>
          <w:marBottom w:val="0"/>
          <w:divBdr>
            <w:top w:val="none" w:sz="0" w:space="0" w:color="auto"/>
            <w:left w:val="none" w:sz="0" w:space="0" w:color="auto"/>
            <w:bottom w:val="none" w:sz="0" w:space="0" w:color="auto"/>
            <w:right w:val="none" w:sz="0" w:space="0" w:color="auto"/>
          </w:divBdr>
        </w:div>
        <w:div w:id="501242654">
          <w:marLeft w:val="640"/>
          <w:marRight w:val="0"/>
          <w:marTop w:val="0"/>
          <w:marBottom w:val="0"/>
          <w:divBdr>
            <w:top w:val="none" w:sz="0" w:space="0" w:color="auto"/>
            <w:left w:val="none" w:sz="0" w:space="0" w:color="auto"/>
            <w:bottom w:val="none" w:sz="0" w:space="0" w:color="auto"/>
            <w:right w:val="none" w:sz="0" w:space="0" w:color="auto"/>
          </w:divBdr>
        </w:div>
        <w:div w:id="904755479">
          <w:marLeft w:val="640"/>
          <w:marRight w:val="0"/>
          <w:marTop w:val="0"/>
          <w:marBottom w:val="0"/>
          <w:divBdr>
            <w:top w:val="none" w:sz="0" w:space="0" w:color="auto"/>
            <w:left w:val="none" w:sz="0" w:space="0" w:color="auto"/>
            <w:bottom w:val="none" w:sz="0" w:space="0" w:color="auto"/>
            <w:right w:val="none" w:sz="0" w:space="0" w:color="auto"/>
          </w:divBdr>
        </w:div>
        <w:div w:id="110708652">
          <w:marLeft w:val="640"/>
          <w:marRight w:val="0"/>
          <w:marTop w:val="0"/>
          <w:marBottom w:val="0"/>
          <w:divBdr>
            <w:top w:val="none" w:sz="0" w:space="0" w:color="auto"/>
            <w:left w:val="none" w:sz="0" w:space="0" w:color="auto"/>
            <w:bottom w:val="none" w:sz="0" w:space="0" w:color="auto"/>
            <w:right w:val="none" w:sz="0" w:space="0" w:color="auto"/>
          </w:divBdr>
        </w:div>
        <w:div w:id="733549610">
          <w:marLeft w:val="640"/>
          <w:marRight w:val="0"/>
          <w:marTop w:val="0"/>
          <w:marBottom w:val="0"/>
          <w:divBdr>
            <w:top w:val="none" w:sz="0" w:space="0" w:color="auto"/>
            <w:left w:val="none" w:sz="0" w:space="0" w:color="auto"/>
            <w:bottom w:val="none" w:sz="0" w:space="0" w:color="auto"/>
            <w:right w:val="none" w:sz="0" w:space="0" w:color="auto"/>
          </w:divBdr>
        </w:div>
        <w:div w:id="558175463">
          <w:marLeft w:val="640"/>
          <w:marRight w:val="0"/>
          <w:marTop w:val="0"/>
          <w:marBottom w:val="0"/>
          <w:divBdr>
            <w:top w:val="none" w:sz="0" w:space="0" w:color="auto"/>
            <w:left w:val="none" w:sz="0" w:space="0" w:color="auto"/>
            <w:bottom w:val="none" w:sz="0" w:space="0" w:color="auto"/>
            <w:right w:val="none" w:sz="0" w:space="0" w:color="auto"/>
          </w:divBdr>
        </w:div>
        <w:div w:id="1608192251">
          <w:marLeft w:val="640"/>
          <w:marRight w:val="0"/>
          <w:marTop w:val="0"/>
          <w:marBottom w:val="0"/>
          <w:divBdr>
            <w:top w:val="none" w:sz="0" w:space="0" w:color="auto"/>
            <w:left w:val="none" w:sz="0" w:space="0" w:color="auto"/>
            <w:bottom w:val="none" w:sz="0" w:space="0" w:color="auto"/>
            <w:right w:val="none" w:sz="0" w:space="0" w:color="auto"/>
          </w:divBdr>
        </w:div>
        <w:div w:id="189341588">
          <w:marLeft w:val="640"/>
          <w:marRight w:val="0"/>
          <w:marTop w:val="0"/>
          <w:marBottom w:val="0"/>
          <w:divBdr>
            <w:top w:val="none" w:sz="0" w:space="0" w:color="auto"/>
            <w:left w:val="none" w:sz="0" w:space="0" w:color="auto"/>
            <w:bottom w:val="none" w:sz="0" w:space="0" w:color="auto"/>
            <w:right w:val="none" w:sz="0" w:space="0" w:color="auto"/>
          </w:divBdr>
        </w:div>
        <w:div w:id="2049908381">
          <w:marLeft w:val="640"/>
          <w:marRight w:val="0"/>
          <w:marTop w:val="0"/>
          <w:marBottom w:val="0"/>
          <w:divBdr>
            <w:top w:val="none" w:sz="0" w:space="0" w:color="auto"/>
            <w:left w:val="none" w:sz="0" w:space="0" w:color="auto"/>
            <w:bottom w:val="none" w:sz="0" w:space="0" w:color="auto"/>
            <w:right w:val="none" w:sz="0" w:space="0" w:color="auto"/>
          </w:divBdr>
        </w:div>
        <w:div w:id="2057241458">
          <w:marLeft w:val="640"/>
          <w:marRight w:val="0"/>
          <w:marTop w:val="0"/>
          <w:marBottom w:val="0"/>
          <w:divBdr>
            <w:top w:val="none" w:sz="0" w:space="0" w:color="auto"/>
            <w:left w:val="none" w:sz="0" w:space="0" w:color="auto"/>
            <w:bottom w:val="none" w:sz="0" w:space="0" w:color="auto"/>
            <w:right w:val="none" w:sz="0" w:space="0" w:color="auto"/>
          </w:divBdr>
        </w:div>
        <w:div w:id="794132442">
          <w:marLeft w:val="640"/>
          <w:marRight w:val="0"/>
          <w:marTop w:val="0"/>
          <w:marBottom w:val="0"/>
          <w:divBdr>
            <w:top w:val="none" w:sz="0" w:space="0" w:color="auto"/>
            <w:left w:val="none" w:sz="0" w:space="0" w:color="auto"/>
            <w:bottom w:val="none" w:sz="0" w:space="0" w:color="auto"/>
            <w:right w:val="none" w:sz="0" w:space="0" w:color="auto"/>
          </w:divBdr>
        </w:div>
        <w:div w:id="178543695">
          <w:marLeft w:val="640"/>
          <w:marRight w:val="0"/>
          <w:marTop w:val="0"/>
          <w:marBottom w:val="0"/>
          <w:divBdr>
            <w:top w:val="none" w:sz="0" w:space="0" w:color="auto"/>
            <w:left w:val="none" w:sz="0" w:space="0" w:color="auto"/>
            <w:bottom w:val="none" w:sz="0" w:space="0" w:color="auto"/>
            <w:right w:val="none" w:sz="0" w:space="0" w:color="auto"/>
          </w:divBdr>
        </w:div>
        <w:div w:id="1768235165">
          <w:marLeft w:val="640"/>
          <w:marRight w:val="0"/>
          <w:marTop w:val="0"/>
          <w:marBottom w:val="0"/>
          <w:divBdr>
            <w:top w:val="none" w:sz="0" w:space="0" w:color="auto"/>
            <w:left w:val="none" w:sz="0" w:space="0" w:color="auto"/>
            <w:bottom w:val="none" w:sz="0" w:space="0" w:color="auto"/>
            <w:right w:val="none" w:sz="0" w:space="0" w:color="auto"/>
          </w:divBdr>
        </w:div>
        <w:div w:id="794829015">
          <w:marLeft w:val="640"/>
          <w:marRight w:val="0"/>
          <w:marTop w:val="0"/>
          <w:marBottom w:val="0"/>
          <w:divBdr>
            <w:top w:val="none" w:sz="0" w:space="0" w:color="auto"/>
            <w:left w:val="none" w:sz="0" w:space="0" w:color="auto"/>
            <w:bottom w:val="none" w:sz="0" w:space="0" w:color="auto"/>
            <w:right w:val="none" w:sz="0" w:space="0" w:color="auto"/>
          </w:divBdr>
        </w:div>
        <w:div w:id="1957328333">
          <w:marLeft w:val="640"/>
          <w:marRight w:val="0"/>
          <w:marTop w:val="0"/>
          <w:marBottom w:val="0"/>
          <w:divBdr>
            <w:top w:val="none" w:sz="0" w:space="0" w:color="auto"/>
            <w:left w:val="none" w:sz="0" w:space="0" w:color="auto"/>
            <w:bottom w:val="none" w:sz="0" w:space="0" w:color="auto"/>
            <w:right w:val="none" w:sz="0" w:space="0" w:color="auto"/>
          </w:divBdr>
        </w:div>
        <w:div w:id="1424185713">
          <w:marLeft w:val="640"/>
          <w:marRight w:val="0"/>
          <w:marTop w:val="0"/>
          <w:marBottom w:val="0"/>
          <w:divBdr>
            <w:top w:val="none" w:sz="0" w:space="0" w:color="auto"/>
            <w:left w:val="none" w:sz="0" w:space="0" w:color="auto"/>
            <w:bottom w:val="none" w:sz="0" w:space="0" w:color="auto"/>
            <w:right w:val="none" w:sz="0" w:space="0" w:color="auto"/>
          </w:divBdr>
        </w:div>
        <w:div w:id="2026249233">
          <w:marLeft w:val="640"/>
          <w:marRight w:val="0"/>
          <w:marTop w:val="0"/>
          <w:marBottom w:val="0"/>
          <w:divBdr>
            <w:top w:val="none" w:sz="0" w:space="0" w:color="auto"/>
            <w:left w:val="none" w:sz="0" w:space="0" w:color="auto"/>
            <w:bottom w:val="none" w:sz="0" w:space="0" w:color="auto"/>
            <w:right w:val="none" w:sz="0" w:space="0" w:color="auto"/>
          </w:divBdr>
        </w:div>
        <w:div w:id="1234316918">
          <w:marLeft w:val="640"/>
          <w:marRight w:val="0"/>
          <w:marTop w:val="0"/>
          <w:marBottom w:val="0"/>
          <w:divBdr>
            <w:top w:val="none" w:sz="0" w:space="0" w:color="auto"/>
            <w:left w:val="none" w:sz="0" w:space="0" w:color="auto"/>
            <w:bottom w:val="none" w:sz="0" w:space="0" w:color="auto"/>
            <w:right w:val="none" w:sz="0" w:space="0" w:color="auto"/>
          </w:divBdr>
        </w:div>
        <w:div w:id="2134443392">
          <w:marLeft w:val="640"/>
          <w:marRight w:val="0"/>
          <w:marTop w:val="0"/>
          <w:marBottom w:val="0"/>
          <w:divBdr>
            <w:top w:val="none" w:sz="0" w:space="0" w:color="auto"/>
            <w:left w:val="none" w:sz="0" w:space="0" w:color="auto"/>
            <w:bottom w:val="none" w:sz="0" w:space="0" w:color="auto"/>
            <w:right w:val="none" w:sz="0" w:space="0" w:color="auto"/>
          </w:divBdr>
        </w:div>
        <w:div w:id="192689755">
          <w:marLeft w:val="640"/>
          <w:marRight w:val="0"/>
          <w:marTop w:val="0"/>
          <w:marBottom w:val="0"/>
          <w:divBdr>
            <w:top w:val="none" w:sz="0" w:space="0" w:color="auto"/>
            <w:left w:val="none" w:sz="0" w:space="0" w:color="auto"/>
            <w:bottom w:val="none" w:sz="0" w:space="0" w:color="auto"/>
            <w:right w:val="none" w:sz="0" w:space="0" w:color="auto"/>
          </w:divBdr>
        </w:div>
        <w:div w:id="1191532352">
          <w:marLeft w:val="640"/>
          <w:marRight w:val="0"/>
          <w:marTop w:val="0"/>
          <w:marBottom w:val="0"/>
          <w:divBdr>
            <w:top w:val="none" w:sz="0" w:space="0" w:color="auto"/>
            <w:left w:val="none" w:sz="0" w:space="0" w:color="auto"/>
            <w:bottom w:val="none" w:sz="0" w:space="0" w:color="auto"/>
            <w:right w:val="none" w:sz="0" w:space="0" w:color="auto"/>
          </w:divBdr>
        </w:div>
        <w:div w:id="1161583719">
          <w:marLeft w:val="640"/>
          <w:marRight w:val="0"/>
          <w:marTop w:val="0"/>
          <w:marBottom w:val="0"/>
          <w:divBdr>
            <w:top w:val="none" w:sz="0" w:space="0" w:color="auto"/>
            <w:left w:val="none" w:sz="0" w:space="0" w:color="auto"/>
            <w:bottom w:val="none" w:sz="0" w:space="0" w:color="auto"/>
            <w:right w:val="none" w:sz="0" w:space="0" w:color="auto"/>
          </w:divBdr>
        </w:div>
        <w:div w:id="1999504042">
          <w:marLeft w:val="640"/>
          <w:marRight w:val="0"/>
          <w:marTop w:val="0"/>
          <w:marBottom w:val="0"/>
          <w:divBdr>
            <w:top w:val="none" w:sz="0" w:space="0" w:color="auto"/>
            <w:left w:val="none" w:sz="0" w:space="0" w:color="auto"/>
            <w:bottom w:val="none" w:sz="0" w:space="0" w:color="auto"/>
            <w:right w:val="none" w:sz="0" w:space="0" w:color="auto"/>
          </w:divBdr>
        </w:div>
        <w:div w:id="998310851">
          <w:marLeft w:val="640"/>
          <w:marRight w:val="0"/>
          <w:marTop w:val="0"/>
          <w:marBottom w:val="0"/>
          <w:divBdr>
            <w:top w:val="none" w:sz="0" w:space="0" w:color="auto"/>
            <w:left w:val="none" w:sz="0" w:space="0" w:color="auto"/>
            <w:bottom w:val="none" w:sz="0" w:space="0" w:color="auto"/>
            <w:right w:val="none" w:sz="0" w:space="0" w:color="auto"/>
          </w:divBdr>
        </w:div>
        <w:div w:id="1679964661">
          <w:marLeft w:val="640"/>
          <w:marRight w:val="0"/>
          <w:marTop w:val="0"/>
          <w:marBottom w:val="0"/>
          <w:divBdr>
            <w:top w:val="none" w:sz="0" w:space="0" w:color="auto"/>
            <w:left w:val="none" w:sz="0" w:space="0" w:color="auto"/>
            <w:bottom w:val="none" w:sz="0" w:space="0" w:color="auto"/>
            <w:right w:val="none" w:sz="0" w:space="0" w:color="auto"/>
          </w:divBdr>
        </w:div>
        <w:div w:id="2063215071">
          <w:marLeft w:val="640"/>
          <w:marRight w:val="0"/>
          <w:marTop w:val="0"/>
          <w:marBottom w:val="0"/>
          <w:divBdr>
            <w:top w:val="none" w:sz="0" w:space="0" w:color="auto"/>
            <w:left w:val="none" w:sz="0" w:space="0" w:color="auto"/>
            <w:bottom w:val="none" w:sz="0" w:space="0" w:color="auto"/>
            <w:right w:val="none" w:sz="0" w:space="0" w:color="auto"/>
          </w:divBdr>
        </w:div>
        <w:div w:id="1388185878">
          <w:marLeft w:val="640"/>
          <w:marRight w:val="0"/>
          <w:marTop w:val="0"/>
          <w:marBottom w:val="0"/>
          <w:divBdr>
            <w:top w:val="none" w:sz="0" w:space="0" w:color="auto"/>
            <w:left w:val="none" w:sz="0" w:space="0" w:color="auto"/>
            <w:bottom w:val="none" w:sz="0" w:space="0" w:color="auto"/>
            <w:right w:val="none" w:sz="0" w:space="0" w:color="auto"/>
          </w:divBdr>
        </w:div>
        <w:div w:id="400760666">
          <w:marLeft w:val="640"/>
          <w:marRight w:val="0"/>
          <w:marTop w:val="0"/>
          <w:marBottom w:val="0"/>
          <w:divBdr>
            <w:top w:val="none" w:sz="0" w:space="0" w:color="auto"/>
            <w:left w:val="none" w:sz="0" w:space="0" w:color="auto"/>
            <w:bottom w:val="none" w:sz="0" w:space="0" w:color="auto"/>
            <w:right w:val="none" w:sz="0" w:space="0" w:color="auto"/>
          </w:divBdr>
        </w:div>
        <w:div w:id="1259486908">
          <w:marLeft w:val="640"/>
          <w:marRight w:val="0"/>
          <w:marTop w:val="0"/>
          <w:marBottom w:val="0"/>
          <w:divBdr>
            <w:top w:val="none" w:sz="0" w:space="0" w:color="auto"/>
            <w:left w:val="none" w:sz="0" w:space="0" w:color="auto"/>
            <w:bottom w:val="none" w:sz="0" w:space="0" w:color="auto"/>
            <w:right w:val="none" w:sz="0" w:space="0" w:color="auto"/>
          </w:divBdr>
        </w:div>
        <w:div w:id="1314406729">
          <w:marLeft w:val="640"/>
          <w:marRight w:val="0"/>
          <w:marTop w:val="0"/>
          <w:marBottom w:val="0"/>
          <w:divBdr>
            <w:top w:val="none" w:sz="0" w:space="0" w:color="auto"/>
            <w:left w:val="none" w:sz="0" w:space="0" w:color="auto"/>
            <w:bottom w:val="none" w:sz="0" w:space="0" w:color="auto"/>
            <w:right w:val="none" w:sz="0" w:space="0" w:color="auto"/>
          </w:divBdr>
        </w:div>
        <w:div w:id="701513033">
          <w:marLeft w:val="640"/>
          <w:marRight w:val="0"/>
          <w:marTop w:val="0"/>
          <w:marBottom w:val="0"/>
          <w:divBdr>
            <w:top w:val="none" w:sz="0" w:space="0" w:color="auto"/>
            <w:left w:val="none" w:sz="0" w:space="0" w:color="auto"/>
            <w:bottom w:val="none" w:sz="0" w:space="0" w:color="auto"/>
            <w:right w:val="none" w:sz="0" w:space="0" w:color="auto"/>
          </w:divBdr>
        </w:div>
        <w:div w:id="689724529">
          <w:marLeft w:val="640"/>
          <w:marRight w:val="0"/>
          <w:marTop w:val="0"/>
          <w:marBottom w:val="0"/>
          <w:divBdr>
            <w:top w:val="none" w:sz="0" w:space="0" w:color="auto"/>
            <w:left w:val="none" w:sz="0" w:space="0" w:color="auto"/>
            <w:bottom w:val="none" w:sz="0" w:space="0" w:color="auto"/>
            <w:right w:val="none" w:sz="0" w:space="0" w:color="auto"/>
          </w:divBdr>
        </w:div>
        <w:div w:id="16470718">
          <w:marLeft w:val="640"/>
          <w:marRight w:val="0"/>
          <w:marTop w:val="0"/>
          <w:marBottom w:val="0"/>
          <w:divBdr>
            <w:top w:val="none" w:sz="0" w:space="0" w:color="auto"/>
            <w:left w:val="none" w:sz="0" w:space="0" w:color="auto"/>
            <w:bottom w:val="none" w:sz="0" w:space="0" w:color="auto"/>
            <w:right w:val="none" w:sz="0" w:space="0" w:color="auto"/>
          </w:divBdr>
        </w:div>
        <w:div w:id="1432358870">
          <w:marLeft w:val="640"/>
          <w:marRight w:val="0"/>
          <w:marTop w:val="0"/>
          <w:marBottom w:val="0"/>
          <w:divBdr>
            <w:top w:val="none" w:sz="0" w:space="0" w:color="auto"/>
            <w:left w:val="none" w:sz="0" w:space="0" w:color="auto"/>
            <w:bottom w:val="none" w:sz="0" w:space="0" w:color="auto"/>
            <w:right w:val="none" w:sz="0" w:space="0" w:color="auto"/>
          </w:divBdr>
        </w:div>
        <w:div w:id="49960035">
          <w:marLeft w:val="640"/>
          <w:marRight w:val="0"/>
          <w:marTop w:val="0"/>
          <w:marBottom w:val="0"/>
          <w:divBdr>
            <w:top w:val="none" w:sz="0" w:space="0" w:color="auto"/>
            <w:left w:val="none" w:sz="0" w:space="0" w:color="auto"/>
            <w:bottom w:val="none" w:sz="0" w:space="0" w:color="auto"/>
            <w:right w:val="none" w:sz="0" w:space="0" w:color="auto"/>
          </w:divBdr>
        </w:div>
        <w:div w:id="1977444003">
          <w:marLeft w:val="640"/>
          <w:marRight w:val="0"/>
          <w:marTop w:val="0"/>
          <w:marBottom w:val="0"/>
          <w:divBdr>
            <w:top w:val="none" w:sz="0" w:space="0" w:color="auto"/>
            <w:left w:val="none" w:sz="0" w:space="0" w:color="auto"/>
            <w:bottom w:val="none" w:sz="0" w:space="0" w:color="auto"/>
            <w:right w:val="none" w:sz="0" w:space="0" w:color="auto"/>
          </w:divBdr>
        </w:div>
        <w:div w:id="401606192">
          <w:marLeft w:val="640"/>
          <w:marRight w:val="0"/>
          <w:marTop w:val="0"/>
          <w:marBottom w:val="0"/>
          <w:divBdr>
            <w:top w:val="none" w:sz="0" w:space="0" w:color="auto"/>
            <w:left w:val="none" w:sz="0" w:space="0" w:color="auto"/>
            <w:bottom w:val="none" w:sz="0" w:space="0" w:color="auto"/>
            <w:right w:val="none" w:sz="0" w:space="0" w:color="auto"/>
          </w:divBdr>
        </w:div>
        <w:div w:id="1581597022">
          <w:marLeft w:val="640"/>
          <w:marRight w:val="0"/>
          <w:marTop w:val="0"/>
          <w:marBottom w:val="0"/>
          <w:divBdr>
            <w:top w:val="none" w:sz="0" w:space="0" w:color="auto"/>
            <w:left w:val="none" w:sz="0" w:space="0" w:color="auto"/>
            <w:bottom w:val="none" w:sz="0" w:space="0" w:color="auto"/>
            <w:right w:val="none" w:sz="0" w:space="0" w:color="auto"/>
          </w:divBdr>
        </w:div>
        <w:div w:id="1052727868">
          <w:marLeft w:val="640"/>
          <w:marRight w:val="0"/>
          <w:marTop w:val="0"/>
          <w:marBottom w:val="0"/>
          <w:divBdr>
            <w:top w:val="none" w:sz="0" w:space="0" w:color="auto"/>
            <w:left w:val="none" w:sz="0" w:space="0" w:color="auto"/>
            <w:bottom w:val="none" w:sz="0" w:space="0" w:color="auto"/>
            <w:right w:val="none" w:sz="0" w:space="0" w:color="auto"/>
          </w:divBdr>
        </w:div>
        <w:div w:id="1570842578">
          <w:marLeft w:val="640"/>
          <w:marRight w:val="0"/>
          <w:marTop w:val="0"/>
          <w:marBottom w:val="0"/>
          <w:divBdr>
            <w:top w:val="none" w:sz="0" w:space="0" w:color="auto"/>
            <w:left w:val="none" w:sz="0" w:space="0" w:color="auto"/>
            <w:bottom w:val="none" w:sz="0" w:space="0" w:color="auto"/>
            <w:right w:val="none" w:sz="0" w:space="0" w:color="auto"/>
          </w:divBdr>
        </w:div>
        <w:div w:id="1168137875">
          <w:marLeft w:val="640"/>
          <w:marRight w:val="0"/>
          <w:marTop w:val="0"/>
          <w:marBottom w:val="0"/>
          <w:divBdr>
            <w:top w:val="none" w:sz="0" w:space="0" w:color="auto"/>
            <w:left w:val="none" w:sz="0" w:space="0" w:color="auto"/>
            <w:bottom w:val="none" w:sz="0" w:space="0" w:color="auto"/>
            <w:right w:val="none" w:sz="0" w:space="0" w:color="auto"/>
          </w:divBdr>
        </w:div>
        <w:div w:id="1597900534">
          <w:marLeft w:val="640"/>
          <w:marRight w:val="0"/>
          <w:marTop w:val="0"/>
          <w:marBottom w:val="0"/>
          <w:divBdr>
            <w:top w:val="none" w:sz="0" w:space="0" w:color="auto"/>
            <w:left w:val="none" w:sz="0" w:space="0" w:color="auto"/>
            <w:bottom w:val="none" w:sz="0" w:space="0" w:color="auto"/>
            <w:right w:val="none" w:sz="0" w:space="0" w:color="auto"/>
          </w:divBdr>
        </w:div>
        <w:div w:id="669678002">
          <w:marLeft w:val="640"/>
          <w:marRight w:val="0"/>
          <w:marTop w:val="0"/>
          <w:marBottom w:val="0"/>
          <w:divBdr>
            <w:top w:val="none" w:sz="0" w:space="0" w:color="auto"/>
            <w:left w:val="none" w:sz="0" w:space="0" w:color="auto"/>
            <w:bottom w:val="none" w:sz="0" w:space="0" w:color="auto"/>
            <w:right w:val="none" w:sz="0" w:space="0" w:color="auto"/>
          </w:divBdr>
        </w:div>
        <w:div w:id="1017538455">
          <w:marLeft w:val="640"/>
          <w:marRight w:val="0"/>
          <w:marTop w:val="0"/>
          <w:marBottom w:val="0"/>
          <w:divBdr>
            <w:top w:val="none" w:sz="0" w:space="0" w:color="auto"/>
            <w:left w:val="none" w:sz="0" w:space="0" w:color="auto"/>
            <w:bottom w:val="none" w:sz="0" w:space="0" w:color="auto"/>
            <w:right w:val="none" w:sz="0" w:space="0" w:color="auto"/>
          </w:divBdr>
        </w:div>
        <w:div w:id="816722385">
          <w:marLeft w:val="640"/>
          <w:marRight w:val="0"/>
          <w:marTop w:val="0"/>
          <w:marBottom w:val="0"/>
          <w:divBdr>
            <w:top w:val="none" w:sz="0" w:space="0" w:color="auto"/>
            <w:left w:val="none" w:sz="0" w:space="0" w:color="auto"/>
            <w:bottom w:val="none" w:sz="0" w:space="0" w:color="auto"/>
            <w:right w:val="none" w:sz="0" w:space="0" w:color="auto"/>
          </w:divBdr>
        </w:div>
        <w:div w:id="1080638772">
          <w:marLeft w:val="640"/>
          <w:marRight w:val="0"/>
          <w:marTop w:val="0"/>
          <w:marBottom w:val="0"/>
          <w:divBdr>
            <w:top w:val="none" w:sz="0" w:space="0" w:color="auto"/>
            <w:left w:val="none" w:sz="0" w:space="0" w:color="auto"/>
            <w:bottom w:val="none" w:sz="0" w:space="0" w:color="auto"/>
            <w:right w:val="none" w:sz="0" w:space="0" w:color="auto"/>
          </w:divBdr>
        </w:div>
        <w:div w:id="130680886">
          <w:marLeft w:val="640"/>
          <w:marRight w:val="0"/>
          <w:marTop w:val="0"/>
          <w:marBottom w:val="0"/>
          <w:divBdr>
            <w:top w:val="none" w:sz="0" w:space="0" w:color="auto"/>
            <w:left w:val="none" w:sz="0" w:space="0" w:color="auto"/>
            <w:bottom w:val="none" w:sz="0" w:space="0" w:color="auto"/>
            <w:right w:val="none" w:sz="0" w:space="0" w:color="auto"/>
          </w:divBdr>
        </w:div>
        <w:div w:id="441342226">
          <w:marLeft w:val="640"/>
          <w:marRight w:val="0"/>
          <w:marTop w:val="0"/>
          <w:marBottom w:val="0"/>
          <w:divBdr>
            <w:top w:val="none" w:sz="0" w:space="0" w:color="auto"/>
            <w:left w:val="none" w:sz="0" w:space="0" w:color="auto"/>
            <w:bottom w:val="none" w:sz="0" w:space="0" w:color="auto"/>
            <w:right w:val="none" w:sz="0" w:space="0" w:color="auto"/>
          </w:divBdr>
        </w:div>
        <w:div w:id="586693286">
          <w:marLeft w:val="640"/>
          <w:marRight w:val="0"/>
          <w:marTop w:val="0"/>
          <w:marBottom w:val="0"/>
          <w:divBdr>
            <w:top w:val="none" w:sz="0" w:space="0" w:color="auto"/>
            <w:left w:val="none" w:sz="0" w:space="0" w:color="auto"/>
            <w:bottom w:val="none" w:sz="0" w:space="0" w:color="auto"/>
            <w:right w:val="none" w:sz="0" w:space="0" w:color="auto"/>
          </w:divBdr>
        </w:div>
        <w:div w:id="113982340">
          <w:marLeft w:val="640"/>
          <w:marRight w:val="0"/>
          <w:marTop w:val="0"/>
          <w:marBottom w:val="0"/>
          <w:divBdr>
            <w:top w:val="none" w:sz="0" w:space="0" w:color="auto"/>
            <w:left w:val="none" w:sz="0" w:space="0" w:color="auto"/>
            <w:bottom w:val="none" w:sz="0" w:space="0" w:color="auto"/>
            <w:right w:val="none" w:sz="0" w:space="0" w:color="auto"/>
          </w:divBdr>
        </w:div>
        <w:div w:id="1123309730">
          <w:marLeft w:val="640"/>
          <w:marRight w:val="0"/>
          <w:marTop w:val="0"/>
          <w:marBottom w:val="0"/>
          <w:divBdr>
            <w:top w:val="none" w:sz="0" w:space="0" w:color="auto"/>
            <w:left w:val="none" w:sz="0" w:space="0" w:color="auto"/>
            <w:bottom w:val="none" w:sz="0" w:space="0" w:color="auto"/>
            <w:right w:val="none" w:sz="0" w:space="0" w:color="auto"/>
          </w:divBdr>
        </w:div>
        <w:div w:id="1479884092">
          <w:marLeft w:val="640"/>
          <w:marRight w:val="0"/>
          <w:marTop w:val="0"/>
          <w:marBottom w:val="0"/>
          <w:divBdr>
            <w:top w:val="none" w:sz="0" w:space="0" w:color="auto"/>
            <w:left w:val="none" w:sz="0" w:space="0" w:color="auto"/>
            <w:bottom w:val="none" w:sz="0" w:space="0" w:color="auto"/>
            <w:right w:val="none" w:sz="0" w:space="0" w:color="auto"/>
          </w:divBdr>
        </w:div>
        <w:div w:id="1271083030">
          <w:marLeft w:val="640"/>
          <w:marRight w:val="0"/>
          <w:marTop w:val="0"/>
          <w:marBottom w:val="0"/>
          <w:divBdr>
            <w:top w:val="none" w:sz="0" w:space="0" w:color="auto"/>
            <w:left w:val="none" w:sz="0" w:space="0" w:color="auto"/>
            <w:bottom w:val="none" w:sz="0" w:space="0" w:color="auto"/>
            <w:right w:val="none" w:sz="0" w:space="0" w:color="auto"/>
          </w:divBdr>
        </w:div>
        <w:div w:id="1201747260">
          <w:marLeft w:val="640"/>
          <w:marRight w:val="0"/>
          <w:marTop w:val="0"/>
          <w:marBottom w:val="0"/>
          <w:divBdr>
            <w:top w:val="none" w:sz="0" w:space="0" w:color="auto"/>
            <w:left w:val="none" w:sz="0" w:space="0" w:color="auto"/>
            <w:bottom w:val="none" w:sz="0" w:space="0" w:color="auto"/>
            <w:right w:val="none" w:sz="0" w:space="0" w:color="auto"/>
          </w:divBdr>
        </w:div>
        <w:div w:id="1452357797">
          <w:marLeft w:val="640"/>
          <w:marRight w:val="0"/>
          <w:marTop w:val="0"/>
          <w:marBottom w:val="0"/>
          <w:divBdr>
            <w:top w:val="none" w:sz="0" w:space="0" w:color="auto"/>
            <w:left w:val="none" w:sz="0" w:space="0" w:color="auto"/>
            <w:bottom w:val="none" w:sz="0" w:space="0" w:color="auto"/>
            <w:right w:val="none" w:sz="0" w:space="0" w:color="auto"/>
          </w:divBdr>
        </w:div>
        <w:div w:id="859733461">
          <w:marLeft w:val="640"/>
          <w:marRight w:val="0"/>
          <w:marTop w:val="0"/>
          <w:marBottom w:val="0"/>
          <w:divBdr>
            <w:top w:val="none" w:sz="0" w:space="0" w:color="auto"/>
            <w:left w:val="none" w:sz="0" w:space="0" w:color="auto"/>
            <w:bottom w:val="none" w:sz="0" w:space="0" w:color="auto"/>
            <w:right w:val="none" w:sz="0" w:space="0" w:color="auto"/>
          </w:divBdr>
        </w:div>
        <w:div w:id="2106806194">
          <w:marLeft w:val="640"/>
          <w:marRight w:val="0"/>
          <w:marTop w:val="0"/>
          <w:marBottom w:val="0"/>
          <w:divBdr>
            <w:top w:val="none" w:sz="0" w:space="0" w:color="auto"/>
            <w:left w:val="none" w:sz="0" w:space="0" w:color="auto"/>
            <w:bottom w:val="none" w:sz="0" w:space="0" w:color="auto"/>
            <w:right w:val="none" w:sz="0" w:space="0" w:color="auto"/>
          </w:divBdr>
        </w:div>
        <w:div w:id="290091149">
          <w:marLeft w:val="640"/>
          <w:marRight w:val="0"/>
          <w:marTop w:val="0"/>
          <w:marBottom w:val="0"/>
          <w:divBdr>
            <w:top w:val="none" w:sz="0" w:space="0" w:color="auto"/>
            <w:left w:val="none" w:sz="0" w:space="0" w:color="auto"/>
            <w:bottom w:val="none" w:sz="0" w:space="0" w:color="auto"/>
            <w:right w:val="none" w:sz="0" w:space="0" w:color="auto"/>
          </w:divBdr>
        </w:div>
        <w:div w:id="179583853">
          <w:marLeft w:val="640"/>
          <w:marRight w:val="0"/>
          <w:marTop w:val="0"/>
          <w:marBottom w:val="0"/>
          <w:divBdr>
            <w:top w:val="none" w:sz="0" w:space="0" w:color="auto"/>
            <w:left w:val="none" w:sz="0" w:space="0" w:color="auto"/>
            <w:bottom w:val="none" w:sz="0" w:space="0" w:color="auto"/>
            <w:right w:val="none" w:sz="0" w:space="0" w:color="auto"/>
          </w:divBdr>
        </w:div>
        <w:div w:id="1691763784">
          <w:marLeft w:val="640"/>
          <w:marRight w:val="0"/>
          <w:marTop w:val="0"/>
          <w:marBottom w:val="0"/>
          <w:divBdr>
            <w:top w:val="none" w:sz="0" w:space="0" w:color="auto"/>
            <w:left w:val="none" w:sz="0" w:space="0" w:color="auto"/>
            <w:bottom w:val="none" w:sz="0" w:space="0" w:color="auto"/>
            <w:right w:val="none" w:sz="0" w:space="0" w:color="auto"/>
          </w:divBdr>
        </w:div>
        <w:div w:id="313335985">
          <w:marLeft w:val="640"/>
          <w:marRight w:val="0"/>
          <w:marTop w:val="0"/>
          <w:marBottom w:val="0"/>
          <w:divBdr>
            <w:top w:val="none" w:sz="0" w:space="0" w:color="auto"/>
            <w:left w:val="none" w:sz="0" w:space="0" w:color="auto"/>
            <w:bottom w:val="none" w:sz="0" w:space="0" w:color="auto"/>
            <w:right w:val="none" w:sz="0" w:space="0" w:color="auto"/>
          </w:divBdr>
        </w:div>
        <w:div w:id="1055541800">
          <w:marLeft w:val="640"/>
          <w:marRight w:val="0"/>
          <w:marTop w:val="0"/>
          <w:marBottom w:val="0"/>
          <w:divBdr>
            <w:top w:val="none" w:sz="0" w:space="0" w:color="auto"/>
            <w:left w:val="none" w:sz="0" w:space="0" w:color="auto"/>
            <w:bottom w:val="none" w:sz="0" w:space="0" w:color="auto"/>
            <w:right w:val="none" w:sz="0" w:space="0" w:color="auto"/>
          </w:divBdr>
        </w:div>
        <w:div w:id="199242666">
          <w:marLeft w:val="640"/>
          <w:marRight w:val="0"/>
          <w:marTop w:val="0"/>
          <w:marBottom w:val="0"/>
          <w:divBdr>
            <w:top w:val="none" w:sz="0" w:space="0" w:color="auto"/>
            <w:left w:val="none" w:sz="0" w:space="0" w:color="auto"/>
            <w:bottom w:val="none" w:sz="0" w:space="0" w:color="auto"/>
            <w:right w:val="none" w:sz="0" w:space="0" w:color="auto"/>
          </w:divBdr>
        </w:div>
        <w:div w:id="299696297">
          <w:marLeft w:val="640"/>
          <w:marRight w:val="0"/>
          <w:marTop w:val="0"/>
          <w:marBottom w:val="0"/>
          <w:divBdr>
            <w:top w:val="none" w:sz="0" w:space="0" w:color="auto"/>
            <w:left w:val="none" w:sz="0" w:space="0" w:color="auto"/>
            <w:bottom w:val="none" w:sz="0" w:space="0" w:color="auto"/>
            <w:right w:val="none" w:sz="0" w:space="0" w:color="auto"/>
          </w:divBdr>
        </w:div>
        <w:div w:id="1330134992">
          <w:marLeft w:val="640"/>
          <w:marRight w:val="0"/>
          <w:marTop w:val="0"/>
          <w:marBottom w:val="0"/>
          <w:divBdr>
            <w:top w:val="none" w:sz="0" w:space="0" w:color="auto"/>
            <w:left w:val="none" w:sz="0" w:space="0" w:color="auto"/>
            <w:bottom w:val="none" w:sz="0" w:space="0" w:color="auto"/>
            <w:right w:val="none" w:sz="0" w:space="0" w:color="auto"/>
          </w:divBdr>
        </w:div>
        <w:div w:id="663750103">
          <w:marLeft w:val="640"/>
          <w:marRight w:val="0"/>
          <w:marTop w:val="0"/>
          <w:marBottom w:val="0"/>
          <w:divBdr>
            <w:top w:val="none" w:sz="0" w:space="0" w:color="auto"/>
            <w:left w:val="none" w:sz="0" w:space="0" w:color="auto"/>
            <w:bottom w:val="none" w:sz="0" w:space="0" w:color="auto"/>
            <w:right w:val="none" w:sz="0" w:space="0" w:color="auto"/>
          </w:divBdr>
        </w:div>
        <w:div w:id="319846482">
          <w:marLeft w:val="640"/>
          <w:marRight w:val="0"/>
          <w:marTop w:val="0"/>
          <w:marBottom w:val="0"/>
          <w:divBdr>
            <w:top w:val="none" w:sz="0" w:space="0" w:color="auto"/>
            <w:left w:val="none" w:sz="0" w:space="0" w:color="auto"/>
            <w:bottom w:val="none" w:sz="0" w:space="0" w:color="auto"/>
            <w:right w:val="none" w:sz="0" w:space="0" w:color="auto"/>
          </w:divBdr>
        </w:div>
        <w:div w:id="158039593">
          <w:marLeft w:val="640"/>
          <w:marRight w:val="0"/>
          <w:marTop w:val="0"/>
          <w:marBottom w:val="0"/>
          <w:divBdr>
            <w:top w:val="none" w:sz="0" w:space="0" w:color="auto"/>
            <w:left w:val="none" w:sz="0" w:space="0" w:color="auto"/>
            <w:bottom w:val="none" w:sz="0" w:space="0" w:color="auto"/>
            <w:right w:val="none" w:sz="0" w:space="0" w:color="auto"/>
          </w:divBdr>
        </w:div>
        <w:div w:id="230163631">
          <w:marLeft w:val="640"/>
          <w:marRight w:val="0"/>
          <w:marTop w:val="0"/>
          <w:marBottom w:val="0"/>
          <w:divBdr>
            <w:top w:val="none" w:sz="0" w:space="0" w:color="auto"/>
            <w:left w:val="none" w:sz="0" w:space="0" w:color="auto"/>
            <w:bottom w:val="none" w:sz="0" w:space="0" w:color="auto"/>
            <w:right w:val="none" w:sz="0" w:space="0" w:color="auto"/>
          </w:divBdr>
        </w:div>
        <w:div w:id="1164973066">
          <w:marLeft w:val="640"/>
          <w:marRight w:val="0"/>
          <w:marTop w:val="0"/>
          <w:marBottom w:val="0"/>
          <w:divBdr>
            <w:top w:val="none" w:sz="0" w:space="0" w:color="auto"/>
            <w:left w:val="none" w:sz="0" w:space="0" w:color="auto"/>
            <w:bottom w:val="none" w:sz="0" w:space="0" w:color="auto"/>
            <w:right w:val="none" w:sz="0" w:space="0" w:color="auto"/>
          </w:divBdr>
        </w:div>
      </w:divsChild>
    </w:div>
    <w:div w:id="1422947877">
      <w:bodyDiv w:val="1"/>
      <w:marLeft w:val="0"/>
      <w:marRight w:val="0"/>
      <w:marTop w:val="0"/>
      <w:marBottom w:val="0"/>
      <w:divBdr>
        <w:top w:val="none" w:sz="0" w:space="0" w:color="auto"/>
        <w:left w:val="none" w:sz="0" w:space="0" w:color="auto"/>
        <w:bottom w:val="none" w:sz="0" w:space="0" w:color="auto"/>
        <w:right w:val="none" w:sz="0" w:space="0" w:color="auto"/>
      </w:divBdr>
    </w:div>
    <w:div w:id="1423523272">
      <w:bodyDiv w:val="1"/>
      <w:marLeft w:val="0"/>
      <w:marRight w:val="0"/>
      <w:marTop w:val="0"/>
      <w:marBottom w:val="0"/>
      <w:divBdr>
        <w:top w:val="none" w:sz="0" w:space="0" w:color="auto"/>
        <w:left w:val="none" w:sz="0" w:space="0" w:color="auto"/>
        <w:bottom w:val="none" w:sz="0" w:space="0" w:color="auto"/>
        <w:right w:val="none" w:sz="0" w:space="0" w:color="auto"/>
      </w:divBdr>
    </w:div>
    <w:div w:id="1423530984">
      <w:bodyDiv w:val="1"/>
      <w:marLeft w:val="0"/>
      <w:marRight w:val="0"/>
      <w:marTop w:val="0"/>
      <w:marBottom w:val="0"/>
      <w:divBdr>
        <w:top w:val="none" w:sz="0" w:space="0" w:color="auto"/>
        <w:left w:val="none" w:sz="0" w:space="0" w:color="auto"/>
        <w:bottom w:val="none" w:sz="0" w:space="0" w:color="auto"/>
        <w:right w:val="none" w:sz="0" w:space="0" w:color="auto"/>
      </w:divBdr>
    </w:div>
    <w:div w:id="1423600481">
      <w:bodyDiv w:val="1"/>
      <w:marLeft w:val="0"/>
      <w:marRight w:val="0"/>
      <w:marTop w:val="0"/>
      <w:marBottom w:val="0"/>
      <w:divBdr>
        <w:top w:val="none" w:sz="0" w:space="0" w:color="auto"/>
        <w:left w:val="none" w:sz="0" w:space="0" w:color="auto"/>
        <w:bottom w:val="none" w:sz="0" w:space="0" w:color="auto"/>
        <w:right w:val="none" w:sz="0" w:space="0" w:color="auto"/>
      </w:divBdr>
    </w:div>
    <w:div w:id="1423641106">
      <w:bodyDiv w:val="1"/>
      <w:marLeft w:val="0"/>
      <w:marRight w:val="0"/>
      <w:marTop w:val="0"/>
      <w:marBottom w:val="0"/>
      <w:divBdr>
        <w:top w:val="none" w:sz="0" w:space="0" w:color="auto"/>
        <w:left w:val="none" w:sz="0" w:space="0" w:color="auto"/>
        <w:bottom w:val="none" w:sz="0" w:space="0" w:color="auto"/>
        <w:right w:val="none" w:sz="0" w:space="0" w:color="auto"/>
      </w:divBdr>
    </w:div>
    <w:div w:id="1423650266">
      <w:bodyDiv w:val="1"/>
      <w:marLeft w:val="0"/>
      <w:marRight w:val="0"/>
      <w:marTop w:val="0"/>
      <w:marBottom w:val="0"/>
      <w:divBdr>
        <w:top w:val="none" w:sz="0" w:space="0" w:color="auto"/>
        <w:left w:val="none" w:sz="0" w:space="0" w:color="auto"/>
        <w:bottom w:val="none" w:sz="0" w:space="0" w:color="auto"/>
        <w:right w:val="none" w:sz="0" w:space="0" w:color="auto"/>
      </w:divBdr>
    </w:div>
    <w:div w:id="1423799637">
      <w:bodyDiv w:val="1"/>
      <w:marLeft w:val="0"/>
      <w:marRight w:val="0"/>
      <w:marTop w:val="0"/>
      <w:marBottom w:val="0"/>
      <w:divBdr>
        <w:top w:val="none" w:sz="0" w:space="0" w:color="auto"/>
        <w:left w:val="none" w:sz="0" w:space="0" w:color="auto"/>
        <w:bottom w:val="none" w:sz="0" w:space="0" w:color="auto"/>
        <w:right w:val="none" w:sz="0" w:space="0" w:color="auto"/>
      </w:divBdr>
    </w:div>
    <w:div w:id="1425032483">
      <w:bodyDiv w:val="1"/>
      <w:marLeft w:val="0"/>
      <w:marRight w:val="0"/>
      <w:marTop w:val="0"/>
      <w:marBottom w:val="0"/>
      <w:divBdr>
        <w:top w:val="none" w:sz="0" w:space="0" w:color="auto"/>
        <w:left w:val="none" w:sz="0" w:space="0" w:color="auto"/>
        <w:bottom w:val="none" w:sz="0" w:space="0" w:color="auto"/>
        <w:right w:val="none" w:sz="0" w:space="0" w:color="auto"/>
      </w:divBdr>
    </w:div>
    <w:div w:id="1425147605">
      <w:bodyDiv w:val="1"/>
      <w:marLeft w:val="0"/>
      <w:marRight w:val="0"/>
      <w:marTop w:val="0"/>
      <w:marBottom w:val="0"/>
      <w:divBdr>
        <w:top w:val="none" w:sz="0" w:space="0" w:color="auto"/>
        <w:left w:val="none" w:sz="0" w:space="0" w:color="auto"/>
        <w:bottom w:val="none" w:sz="0" w:space="0" w:color="auto"/>
        <w:right w:val="none" w:sz="0" w:space="0" w:color="auto"/>
      </w:divBdr>
    </w:div>
    <w:div w:id="1425178082">
      <w:bodyDiv w:val="1"/>
      <w:marLeft w:val="0"/>
      <w:marRight w:val="0"/>
      <w:marTop w:val="0"/>
      <w:marBottom w:val="0"/>
      <w:divBdr>
        <w:top w:val="none" w:sz="0" w:space="0" w:color="auto"/>
        <w:left w:val="none" w:sz="0" w:space="0" w:color="auto"/>
        <w:bottom w:val="none" w:sz="0" w:space="0" w:color="auto"/>
        <w:right w:val="none" w:sz="0" w:space="0" w:color="auto"/>
      </w:divBdr>
    </w:div>
    <w:div w:id="1425540537">
      <w:bodyDiv w:val="1"/>
      <w:marLeft w:val="0"/>
      <w:marRight w:val="0"/>
      <w:marTop w:val="0"/>
      <w:marBottom w:val="0"/>
      <w:divBdr>
        <w:top w:val="none" w:sz="0" w:space="0" w:color="auto"/>
        <w:left w:val="none" w:sz="0" w:space="0" w:color="auto"/>
        <w:bottom w:val="none" w:sz="0" w:space="0" w:color="auto"/>
        <w:right w:val="none" w:sz="0" w:space="0" w:color="auto"/>
      </w:divBdr>
    </w:div>
    <w:div w:id="1425691696">
      <w:bodyDiv w:val="1"/>
      <w:marLeft w:val="0"/>
      <w:marRight w:val="0"/>
      <w:marTop w:val="0"/>
      <w:marBottom w:val="0"/>
      <w:divBdr>
        <w:top w:val="none" w:sz="0" w:space="0" w:color="auto"/>
        <w:left w:val="none" w:sz="0" w:space="0" w:color="auto"/>
        <w:bottom w:val="none" w:sz="0" w:space="0" w:color="auto"/>
        <w:right w:val="none" w:sz="0" w:space="0" w:color="auto"/>
      </w:divBdr>
      <w:divsChild>
        <w:div w:id="1527334069">
          <w:marLeft w:val="640"/>
          <w:marRight w:val="0"/>
          <w:marTop w:val="0"/>
          <w:marBottom w:val="0"/>
          <w:divBdr>
            <w:top w:val="none" w:sz="0" w:space="0" w:color="auto"/>
            <w:left w:val="none" w:sz="0" w:space="0" w:color="auto"/>
            <w:bottom w:val="none" w:sz="0" w:space="0" w:color="auto"/>
            <w:right w:val="none" w:sz="0" w:space="0" w:color="auto"/>
          </w:divBdr>
        </w:div>
        <w:div w:id="1577938805">
          <w:marLeft w:val="640"/>
          <w:marRight w:val="0"/>
          <w:marTop w:val="0"/>
          <w:marBottom w:val="0"/>
          <w:divBdr>
            <w:top w:val="none" w:sz="0" w:space="0" w:color="auto"/>
            <w:left w:val="none" w:sz="0" w:space="0" w:color="auto"/>
            <w:bottom w:val="none" w:sz="0" w:space="0" w:color="auto"/>
            <w:right w:val="none" w:sz="0" w:space="0" w:color="auto"/>
          </w:divBdr>
        </w:div>
        <w:div w:id="144978218">
          <w:marLeft w:val="640"/>
          <w:marRight w:val="0"/>
          <w:marTop w:val="0"/>
          <w:marBottom w:val="0"/>
          <w:divBdr>
            <w:top w:val="none" w:sz="0" w:space="0" w:color="auto"/>
            <w:left w:val="none" w:sz="0" w:space="0" w:color="auto"/>
            <w:bottom w:val="none" w:sz="0" w:space="0" w:color="auto"/>
            <w:right w:val="none" w:sz="0" w:space="0" w:color="auto"/>
          </w:divBdr>
        </w:div>
        <w:div w:id="578292453">
          <w:marLeft w:val="640"/>
          <w:marRight w:val="0"/>
          <w:marTop w:val="0"/>
          <w:marBottom w:val="0"/>
          <w:divBdr>
            <w:top w:val="none" w:sz="0" w:space="0" w:color="auto"/>
            <w:left w:val="none" w:sz="0" w:space="0" w:color="auto"/>
            <w:bottom w:val="none" w:sz="0" w:space="0" w:color="auto"/>
            <w:right w:val="none" w:sz="0" w:space="0" w:color="auto"/>
          </w:divBdr>
        </w:div>
        <w:div w:id="124785753">
          <w:marLeft w:val="640"/>
          <w:marRight w:val="0"/>
          <w:marTop w:val="0"/>
          <w:marBottom w:val="0"/>
          <w:divBdr>
            <w:top w:val="none" w:sz="0" w:space="0" w:color="auto"/>
            <w:left w:val="none" w:sz="0" w:space="0" w:color="auto"/>
            <w:bottom w:val="none" w:sz="0" w:space="0" w:color="auto"/>
            <w:right w:val="none" w:sz="0" w:space="0" w:color="auto"/>
          </w:divBdr>
        </w:div>
        <w:div w:id="882449707">
          <w:marLeft w:val="640"/>
          <w:marRight w:val="0"/>
          <w:marTop w:val="0"/>
          <w:marBottom w:val="0"/>
          <w:divBdr>
            <w:top w:val="none" w:sz="0" w:space="0" w:color="auto"/>
            <w:left w:val="none" w:sz="0" w:space="0" w:color="auto"/>
            <w:bottom w:val="none" w:sz="0" w:space="0" w:color="auto"/>
            <w:right w:val="none" w:sz="0" w:space="0" w:color="auto"/>
          </w:divBdr>
        </w:div>
        <w:div w:id="28530028">
          <w:marLeft w:val="640"/>
          <w:marRight w:val="0"/>
          <w:marTop w:val="0"/>
          <w:marBottom w:val="0"/>
          <w:divBdr>
            <w:top w:val="none" w:sz="0" w:space="0" w:color="auto"/>
            <w:left w:val="none" w:sz="0" w:space="0" w:color="auto"/>
            <w:bottom w:val="none" w:sz="0" w:space="0" w:color="auto"/>
            <w:right w:val="none" w:sz="0" w:space="0" w:color="auto"/>
          </w:divBdr>
        </w:div>
        <w:div w:id="749697886">
          <w:marLeft w:val="640"/>
          <w:marRight w:val="0"/>
          <w:marTop w:val="0"/>
          <w:marBottom w:val="0"/>
          <w:divBdr>
            <w:top w:val="none" w:sz="0" w:space="0" w:color="auto"/>
            <w:left w:val="none" w:sz="0" w:space="0" w:color="auto"/>
            <w:bottom w:val="none" w:sz="0" w:space="0" w:color="auto"/>
            <w:right w:val="none" w:sz="0" w:space="0" w:color="auto"/>
          </w:divBdr>
        </w:div>
        <w:div w:id="1934626941">
          <w:marLeft w:val="640"/>
          <w:marRight w:val="0"/>
          <w:marTop w:val="0"/>
          <w:marBottom w:val="0"/>
          <w:divBdr>
            <w:top w:val="none" w:sz="0" w:space="0" w:color="auto"/>
            <w:left w:val="none" w:sz="0" w:space="0" w:color="auto"/>
            <w:bottom w:val="none" w:sz="0" w:space="0" w:color="auto"/>
            <w:right w:val="none" w:sz="0" w:space="0" w:color="auto"/>
          </w:divBdr>
        </w:div>
        <w:div w:id="385687272">
          <w:marLeft w:val="640"/>
          <w:marRight w:val="0"/>
          <w:marTop w:val="0"/>
          <w:marBottom w:val="0"/>
          <w:divBdr>
            <w:top w:val="none" w:sz="0" w:space="0" w:color="auto"/>
            <w:left w:val="none" w:sz="0" w:space="0" w:color="auto"/>
            <w:bottom w:val="none" w:sz="0" w:space="0" w:color="auto"/>
            <w:right w:val="none" w:sz="0" w:space="0" w:color="auto"/>
          </w:divBdr>
        </w:div>
        <w:div w:id="856234405">
          <w:marLeft w:val="640"/>
          <w:marRight w:val="0"/>
          <w:marTop w:val="0"/>
          <w:marBottom w:val="0"/>
          <w:divBdr>
            <w:top w:val="none" w:sz="0" w:space="0" w:color="auto"/>
            <w:left w:val="none" w:sz="0" w:space="0" w:color="auto"/>
            <w:bottom w:val="none" w:sz="0" w:space="0" w:color="auto"/>
            <w:right w:val="none" w:sz="0" w:space="0" w:color="auto"/>
          </w:divBdr>
        </w:div>
        <w:div w:id="1817185524">
          <w:marLeft w:val="640"/>
          <w:marRight w:val="0"/>
          <w:marTop w:val="0"/>
          <w:marBottom w:val="0"/>
          <w:divBdr>
            <w:top w:val="none" w:sz="0" w:space="0" w:color="auto"/>
            <w:left w:val="none" w:sz="0" w:space="0" w:color="auto"/>
            <w:bottom w:val="none" w:sz="0" w:space="0" w:color="auto"/>
            <w:right w:val="none" w:sz="0" w:space="0" w:color="auto"/>
          </w:divBdr>
        </w:div>
        <w:div w:id="9573157">
          <w:marLeft w:val="640"/>
          <w:marRight w:val="0"/>
          <w:marTop w:val="0"/>
          <w:marBottom w:val="0"/>
          <w:divBdr>
            <w:top w:val="none" w:sz="0" w:space="0" w:color="auto"/>
            <w:left w:val="none" w:sz="0" w:space="0" w:color="auto"/>
            <w:bottom w:val="none" w:sz="0" w:space="0" w:color="auto"/>
            <w:right w:val="none" w:sz="0" w:space="0" w:color="auto"/>
          </w:divBdr>
        </w:div>
        <w:div w:id="2093893049">
          <w:marLeft w:val="640"/>
          <w:marRight w:val="0"/>
          <w:marTop w:val="0"/>
          <w:marBottom w:val="0"/>
          <w:divBdr>
            <w:top w:val="none" w:sz="0" w:space="0" w:color="auto"/>
            <w:left w:val="none" w:sz="0" w:space="0" w:color="auto"/>
            <w:bottom w:val="none" w:sz="0" w:space="0" w:color="auto"/>
            <w:right w:val="none" w:sz="0" w:space="0" w:color="auto"/>
          </w:divBdr>
        </w:div>
        <w:div w:id="2012640844">
          <w:marLeft w:val="640"/>
          <w:marRight w:val="0"/>
          <w:marTop w:val="0"/>
          <w:marBottom w:val="0"/>
          <w:divBdr>
            <w:top w:val="none" w:sz="0" w:space="0" w:color="auto"/>
            <w:left w:val="none" w:sz="0" w:space="0" w:color="auto"/>
            <w:bottom w:val="none" w:sz="0" w:space="0" w:color="auto"/>
            <w:right w:val="none" w:sz="0" w:space="0" w:color="auto"/>
          </w:divBdr>
        </w:div>
        <w:div w:id="1579242960">
          <w:marLeft w:val="640"/>
          <w:marRight w:val="0"/>
          <w:marTop w:val="0"/>
          <w:marBottom w:val="0"/>
          <w:divBdr>
            <w:top w:val="none" w:sz="0" w:space="0" w:color="auto"/>
            <w:left w:val="none" w:sz="0" w:space="0" w:color="auto"/>
            <w:bottom w:val="none" w:sz="0" w:space="0" w:color="auto"/>
            <w:right w:val="none" w:sz="0" w:space="0" w:color="auto"/>
          </w:divBdr>
        </w:div>
        <w:div w:id="712466258">
          <w:marLeft w:val="640"/>
          <w:marRight w:val="0"/>
          <w:marTop w:val="0"/>
          <w:marBottom w:val="0"/>
          <w:divBdr>
            <w:top w:val="none" w:sz="0" w:space="0" w:color="auto"/>
            <w:left w:val="none" w:sz="0" w:space="0" w:color="auto"/>
            <w:bottom w:val="none" w:sz="0" w:space="0" w:color="auto"/>
            <w:right w:val="none" w:sz="0" w:space="0" w:color="auto"/>
          </w:divBdr>
        </w:div>
        <w:div w:id="67583210">
          <w:marLeft w:val="640"/>
          <w:marRight w:val="0"/>
          <w:marTop w:val="0"/>
          <w:marBottom w:val="0"/>
          <w:divBdr>
            <w:top w:val="none" w:sz="0" w:space="0" w:color="auto"/>
            <w:left w:val="none" w:sz="0" w:space="0" w:color="auto"/>
            <w:bottom w:val="none" w:sz="0" w:space="0" w:color="auto"/>
            <w:right w:val="none" w:sz="0" w:space="0" w:color="auto"/>
          </w:divBdr>
        </w:div>
        <w:div w:id="2147118859">
          <w:marLeft w:val="640"/>
          <w:marRight w:val="0"/>
          <w:marTop w:val="0"/>
          <w:marBottom w:val="0"/>
          <w:divBdr>
            <w:top w:val="none" w:sz="0" w:space="0" w:color="auto"/>
            <w:left w:val="none" w:sz="0" w:space="0" w:color="auto"/>
            <w:bottom w:val="none" w:sz="0" w:space="0" w:color="auto"/>
            <w:right w:val="none" w:sz="0" w:space="0" w:color="auto"/>
          </w:divBdr>
        </w:div>
        <w:div w:id="354428434">
          <w:marLeft w:val="640"/>
          <w:marRight w:val="0"/>
          <w:marTop w:val="0"/>
          <w:marBottom w:val="0"/>
          <w:divBdr>
            <w:top w:val="none" w:sz="0" w:space="0" w:color="auto"/>
            <w:left w:val="none" w:sz="0" w:space="0" w:color="auto"/>
            <w:bottom w:val="none" w:sz="0" w:space="0" w:color="auto"/>
            <w:right w:val="none" w:sz="0" w:space="0" w:color="auto"/>
          </w:divBdr>
        </w:div>
        <w:div w:id="540678544">
          <w:marLeft w:val="640"/>
          <w:marRight w:val="0"/>
          <w:marTop w:val="0"/>
          <w:marBottom w:val="0"/>
          <w:divBdr>
            <w:top w:val="none" w:sz="0" w:space="0" w:color="auto"/>
            <w:left w:val="none" w:sz="0" w:space="0" w:color="auto"/>
            <w:bottom w:val="none" w:sz="0" w:space="0" w:color="auto"/>
            <w:right w:val="none" w:sz="0" w:space="0" w:color="auto"/>
          </w:divBdr>
        </w:div>
        <w:div w:id="1267231953">
          <w:marLeft w:val="640"/>
          <w:marRight w:val="0"/>
          <w:marTop w:val="0"/>
          <w:marBottom w:val="0"/>
          <w:divBdr>
            <w:top w:val="none" w:sz="0" w:space="0" w:color="auto"/>
            <w:left w:val="none" w:sz="0" w:space="0" w:color="auto"/>
            <w:bottom w:val="none" w:sz="0" w:space="0" w:color="auto"/>
            <w:right w:val="none" w:sz="0" w:space="0" w:color="auto"/>
          </w:divBdr>
        </w:div>
        <w:div w:id="890650788">
          <w:marLeft w:val="640"/>
          <w:marRight w:val="0"/>
          <w:marTop w:val="0"/>
          <w:marBottom w:val="0"/>
          <w:divBdr>
            <w:top w:val="none" w:sz="0" w:space="0" w:color="auto"/>
            <w:left w:val="none" w:sz="0" w:space="0" w:color="auto"/>
            <w:bottom w:val="none" w:sz="0" w:space="0" w:color="auto"/>
            <w:right w:val="none" w:sz="0" w:space="0" w:color="auto"/>
          </w:divBdr>
        </w:div>
        <w:div w:id="1724523290">
          <w:marLeft w:val="640"/>
          <w:marRight w:val="0"/>
          <w:marTop w:val="0"/>
          <w:marBottom w:val="0"/>
          <w:divBdr>
            <w:top w:val="none" w:sz="0" w:space="0" w:color="auto"/>
            <w:left w:val="none" w:sz="0" w:space="0" w:color="auto"/>
            <w:bottom w:val="none" w:sz="0" w:space="0" w:color="auto"/>
            <w:right w:val="none" w:sz="0" w:space="0" w:color="auto"/>
          </w:divBdr>
        </w:div>
        <w:div w:id="893005439">
          <w:marLeft w:val="640"/>
          <w:marRight w:val="0"/>
          <w:marTop w:val="0"/>
          <w:marBottom w:val="0"/>
          <w:divBdr>
            <w:top w:val="none" w:sz="0" w:space="0" w:color="auto"/>
            <w:left w:val="none" w:sz="0" w:space="0" w:color="auto"/>
            <w:bottom w:val="none" w:sz="0" w:space="0" w:color="auto"/>
            <w:right w:val="none" w:sz="0" w:space="0" w:color="auto"/>
          </w:divBdr>
        </w:div>
        <w:div w:id="1682589568">
          <w:marLeft w:val="640"/>
          <w:marRight w:val="0"/>
          <w:marTop w:val="0"/>
          <w:marBottom w:val="0"/>
          <w:divBdr>
            <w:top w:val="none" w:sz="0" w:space="0" w:color="auto"/>
            <w:left w:val="none" w:sz="0" w:space="0" w:color="auto"/>
            <w:bottom w:val="none" w:sz="0" w:space="0" w:color="auto"/>
            <w:right w:val="none" w:sz="0" w:space="0" w:color="auto"/>
          </w:divBdr>
        </w:div>
        <w:div w:id="672494821">
          <w:marLeft w:val="640"/>
          <w:marRight w:val="0"/>
          <w:marTop w:val="0"/>
          <w:marBottom w:val="0"/>
          <w:divBdr>
            <w:top w:val="none" w:sz="0" w:space="0" w:color="auto"/>
            <w:left w:val="none" w:sz="0" w:space="0" w:color="auto"/>
            <w:bottom w:val="none" w:sz="0" w:space="0" w:color="auto"/>
            <w:right w:val="none" w:sz="0" w:space="0" w:color="auto"/>
          </w:divBdr>
        </w:div>
        <w:div w:id="608396880">
          <w:marLeft w:val="640"/>
          <w:marRight w:val="0"/>
          <w:marTop w:val="0"/>
          <w:marBottom w:val="0"/>
          <w:divBdr>
            <w:top w:val="none" w:sz="0" w:space="0" w:color="auto"/>
            <w:left w:val="none" w:sz="0" w:space="0" w:color="auto"/>
            <w:bottom w:val="none" w:sz="0" w:space="0" w:color="auto"/>
            <w:right w:val="none" w:sz="0" w:space="0" w:color="auto"/>
          </w:divBdr>
        </w:div>
        <w:div w:id="955604133">
          <w:marLeft w:val="640"/>
          <w:marRight w:val="0"/>
          <w:marTop w:val="0"/>
          <w:marBottom w:val="0"/>
          <w:divBdr>
            <w:top w:val="none" w:sz="0" w:space="0" w:color="auto"/>
            <w:left w:val="none" w:sz="0" w:space="0" w:color="auto"/>
            <w:bottom w:val="none" w:sz="0" w:space="0" w:color="auto"/>
            <w:right w:val="none" w:sz="0" w:space="0" w:color="auto"/>
          </w:divBdr>
        </w:div>
        <w:div w:id="1257905173">
          <w:marLeft w:val="640"/>
          <w:marRight w:val="0"/>
          <w:marTop w:val="0"/>
          <w:marBottom w:val="0"/>
          <w:divBdr>
            <w:top w:val="none" w:sz="0" w:space="0" w:color="auto"/>
            <w:left w:val="none" w:sz="0" w:space="0" w:color="auto"/>
            <w:bottom w:val="none" w:sz="0" w:space="0" w:color="auto"/>
            <w:right w:val="none" w:sz="0" w:space="0" w:color="auto"/>
          </w:divBdr>
        </w:div>
        <w:div w:id="1845627436">
          <w:marLeft w:val="640"/>
          <w:marRight w:val="0"/>
          <w:marTop w:val="0"/>
          <w:marBottom w:val="0"/>
          <w:divBdr>
            <w:top w:val="none" w:sz="0" w:space="0" w:color="auto"/>
            <w:left w:val="none" w:sz="0" w:space="0" w:color="auto"/>
            <w:bottom w:val="none" w:sz="0" w:space="0" w:color="auto"/>
            <w:right w:val="none" w:sz="0" w:space="0" w:color="auto"/>
          </w:divBdr>
        </w:div>
        <w:div w:id="1041831955">
          <w:marLeft w:val="640"/>
          <w:marRight w:val="0"/>
          <w:marTop w:val="0"/>
          <w:marBottom w:val="0"/>
          <w:divBdr>
            <w:top w:val="none" w:sz="0" w:space="0" w:color="auto"/>
            <w:left w:val="none" w:sz="0" w:space="0" w:color="auto"/>
            <w:bottom w:val="none" w:sz="0" w:space="0" w:color="auto"/>
            <w:right w:val="none" w:sz="0" w:space="0" w:color="auto"/>
          </w:divBdr>
        </w:div>
        <w:div w:id="345209846">
          <w:marLeft w:val="640"/>
          <w:marRight w:val="0"/>
          <w:marTop w:val="0"/>
          <w:marBottom w:val="0"/>
          <w:divBdr>
            <w:top w:val="none" w:sz="0" w:space="0" w:color="auto"/>
            <w:left w:val="none" w:sz="0" w:space="0" w:color="auto"/>
            <w:bottom w:val="none" w:sz="0" w:space="0" w:color="auto"/>
            <w:right w:val="none" w:sz="0" w:space="0" w:color="auto"/>
          </w:divBdr>
        </w:div>
        <w:div w:id="1129275850">
          <w:marLeft w:val="640"/>
          <w:marRight w:val="0"/>
          <w:marTop w:val="0"/>
          <w:marBottom w:val="0"/>
          <w:divBdr>
            <w:top w:val="none" w:sz="0" w:space="0" w:color="auto"/>
            <w:left w:val="none" w:sz="0" w:space="0" w:color="auto"/>
            <w:bottom w:val="none" w:sz="0" w:space="0" w:color="auto"/>
            <w:right w:val="none" w:sz="0" w:space="0" w:color="auto"/>
          </w:divBdr>
        </w:div>
        <w:div w:id="899249556">
          <w:marLeft w:val="640"/>
          <w:marRight w:val="0"/>
          <w:marTop w:val="0"/>
          <w:marBottom w:val="0"/>
          <w:divBdr>
            <w:top w:val="none" w:sz="0" w:space="0" w:color="auto"/>
            <w:left w:val="none" w:sz="0" w:space="0" w:color="auto"/>
            <w:bottom w:val="none" w:sz="0" w:space="0" w:color="auto"/>
            <w:right w:val="none" w:sz="0" w:space="0" w:color="auto"/>
          </w:divBdr>
        </w:div>
        <w:div w:id="1562521122">
          <w:marLeft w:val="640"/>
          <w:marRight w:val="0"/>
          <w:marTop w:val="0"/>
          <w:marBottom w:val="0"/>
          <w:divBdr>
            <w:top w:val="none" w:sz="0" w:space="0" w:color="auto"/>
            <w:left w:val="none" w:sz="0" w:space="0" w:color="auto"/>
            <w:bottom w:val="none" w:sz="0" w:space="0" w:color="auto"/>
            <w:right w:val="none" w:sz="0" w:space="0" w:color="auto"/>
          </w:divBdr>
        </w:div>
        <w:div w:id="1738822891">
          <w:marLeft w:val="640"/>
          <w:marRight w:val="0"/>
          <w:marTop w:val="0"/>
          <w:marBottom w:val="0"/>
          <w:divBdr>
            <w:top w:val="none" w:sz="0" w:space="0" w:color="auto"/>
            <w:left w:val="none" w:sz="0" w:space="0" w:color="auto"/>
            <w:bottom w:val="none" w:sz="0" w:space="0" w:color="auto"/>
            <w:right w:val="none" w:sz="0" w:space="0" w:color="auto"/>
          </w:divBdr>
        </w:div>
        <w:div w:id="1767991810">
          <w:marLeft w:val="640"/>
          <w:marRight w:val="0"/>
          <w:marTop w:val="0"/>
          <w:marBottom w:val="0"/>
          <w:divBdr>
            <w:top w:val="none" w:sz="0" w:space="0" w:color="auto"/>
            <w:left w:val="none" w:sz="0" w:space="0" w:color="auto"/>
            <w:bottom w:val="none" w:sz="0" w:space="0" w:color="auto"/>
            <w:right w:val="none" w:sz="0" w:space="0" w:color="auto"/>
          </w:divBdr>
        </w:div>
        <w:div w:id="116605255">
          <w:marLeft w:val="640"/>
          <w:marRight w:val="0"/>
          <w:marTop w:val="0"/>
          <w:marBottom w:val="0"/>
          <w:divBdr>
            <w:top w:val="none" w:sz="0" w:space="0" w:color="auto"/>
            <w:left w:val="none" w:sz="0" w:space="0" w:color="auto"/>
            <w:bottom w:val="none" w:sz="0" w:space="0" w:color="auto"/>
            <w:right w:val="none" w:sz="0" w:space="0" w:color="auto"/>
          </w:divBdr>
        </w:div>
        <w:div w:id="1461876353">
          <w:marLeft w:val="640"/>
          <w:marRight w:val="0"/>
          <w:marTop w:val="0"/>
          <w:marBottom w:val="0"/>
          <w:divBdr>
            <w:top w:val="none" w:sz="0" w:space="0" w:color="auto"/>
            <w:left w:val="none" w:sz="0" w:space="0" w:color="auto"/>
            <w:bottom w:val="none" w:sz="0" w:space="0" w:color="auto"/>
            <w:right w:val="none" w:sz="0" w:space="0" w:color="auto"/>
          </w:divBdr>
        </w:div>
        <w:div w:id="1779451669">
          <w:marLeft w:val="640"/>
          <w:marRight w:val="0"/>
          <w:marTop w:val="0"/>
          <w:marBottom w:val="0"/>
          <w:divBdr>
            <w:top w:val="none" w:sz="0" w:space="0" w:color="auto"/>
            <w:left w:val="none" w:sz="0" w:space="0" w:color="auto"/>
            <w:bottom w:val="none" w:sz="0" w:space="0" w:color="auto"/>
            <w:right w:val="none" w:sz="0" w:space="0" w:color="auto"/>
          </w:divBdr>
        </w:div>
        <w:div w:id="290521501">
          <w:marLeft w:val="640"/>
          <w:marRight w:val="0"/>
          <w:marTop w:val="0"/>
          <w:marBottom w:val="0"/>
          <w:divBdr>
            <w:top w:val="none" w:sz="0" w:space="0" w:color="auto"/>
            <w:left w:val="none" w:sz="0" w:space="0" w:color="auto"/>
            <w:bottom w:val="none" w:sz="0" w:space="0" w:color="auto"/>
            <w:right w:val="none" w:sz="0" w:space="0" w:color="auto"/>
          </w:divBdr>
        </w:div>
        <w:div w:id="1894391943">
          <w:marLeft w:val="640"/>
          <w:marRight w:val="0"/>
          <w:marTop w:val="0"/>
          <w:marBottom w:val="0"/>
          <w:divBdr>
            <w:top w:val="none" w:sz="0" w:space="0" w:color="auto"/>
            <w:left w:val="none" w:sz="0" w:space="0" w:color="auto"/>
            <w:bottom w:val="none" w:sz="0" w:space="0" w:color="auto"/>
            <w:right w:val="none" w:sz="0" w:space="0" w:color="auto"/>
          </w:divBdr>
        </w:div>
        <w:div w:id="1864394930">
          <w:marLeft w:val="640"/>
          <w:marRight w:val="0"/>
          <w:marTop w:val="0"/>
          <w:marBottom w:val="0"/>
          <w:divBdr>
            <w:top w:val="none" w:sz="0" w:space="0" w:color="auto"/>
            <w:left w:val="none" w:sz="0" w:space="0" w:color="auto"/>
            <w:bottom w:val="none" w:sz="0" w:space="0" w:color="auto"/>
            <w:right w:val="none" w:sz="0" w:space="0" w:color="auto"/>
          </w:divBdr>
        </w:div>
        <w:div w:id="535891187">
          <w:marLeft w:val="640"/>
          <w:marRight w:val="0"/>
          <w:marTop w:val="0"/>
          <w:marBottom w:val="0"/>
          <w:divBdr>
            <w:top w:val="none" w:sz="0" w:space="0" w:color="auto"/>
            <w:left w:val="none" w:sz="0" w:space="0" w:color="auto"/>
            <w:bottom w:val="none" w:sz="0" w:space="0" w:color="auto"/>
            <w:right w:val="none" w:sz="0" w:space="0" w:color="auto"/>
          </w:divBdr>
        </w:div>
        <w:div w:id="1341857768">
          <w:marLeft w:val="640"/>
          <w:marRight w:val="0"/>
          <w:marTop w:val="0"/>
          <w:marBottom w:val="0"/>
          <w:divBdr>
            <w:top w:val="none" w:sz="0" w:space="0" w:color="auto"/>
            <w:left w:val="none" w:sz="0" w:space="0" w:color="auto"/>
            <w:bottom w:val="none" w:sz="0" w:space="0" w:color="auto"/>
            <w:right w:val="none" w:sz="0" w:space="0" w:color="auto"/>
          </w:divBdr>
        </w:div>
        <w:div w:id="343213544">
          <w:marLeft w:val="640"/>
          <w:marRight w:val="0"/>
          <w:marTop w:val="0"/>
          <w:marBottom w:val="0"/>
          <w:divBdr>
            <w:top w:val="none" w:sz="0" w:space="0" w:color="auto"/>
            <w:left w:val="none" w:sz="0" w:space="0" w:color="auto"/>
            <w:bottom w:val="none" w:sz="0" w:space="0" w:color="auto"/>
            <w:right w:val="none" w:sz="0" w:space="0" w:color="auto"/>
          </w:divBdr>
        </w:div>
        <w:div w:id="799693074">
          <w:marLeft w:val="640"/>
          <w:marRight w:val="0"/>
          <w:marTop w:val="0"/>
          <w:marBottom w:val="0"/>
          <w:divBdr>
            <w:top w:val="none" w:sz="0" w:space="0" w:color="auto"/>
            <w:left w:val="none" w:sz="0" w:space="0" w:color="auto"/>
            <w:bottom w:val="none" w:sz="0" w:space="0" w:color="auto"/>
            <w:right w:val="none" w:sz="0" w:space="0" w:color="auto"/>
          </w:divBdr>
        </w:div>
        <w:div w:id="768043795">
          <w:marLeft w:val="640"/>
          <w:marRight w:val="0"/>
          <w:marTop w:val="0"/>
          <w:marBottom w:val="0"/>
          <w:divBdr>
            <w:top w:val="none" w:sz="0" w:space="0" w:color="auto"/>
            <w:left w:val="none" w:sz="0" w:space="0" w:color="auto"/>
            <w:bottom w:val="none" w:sz="0" w:space="0" w:color="auto"/>
            <w:right w:val="none" w:sz="0" w:space="0" w:color="auto"/>
          </w:divBdr>
        </w:div>
        <w:div w:id="1526670333">
          <w:marLeft w:val="640"/>
          <w:marRight w:val="0"/>
          <w:marTop w:val="0"/>
          <w:marBottom w:val="0"/>
          <w:divBdr>
            <w:top w:val="none" w:sz="0" w:space="0" w:color="auto"/>
            <w:left w:val="none" w:sz="0" w:space="0" w:color="auto"/>
            <w:bottom w:val="none" w:sz="0" w:space="0" w:color="auto"/>
            <w:right w:val="none" w:sz="0" w:space="0" w:color="auto"/>
          </w:divBdr>
        </w:div>
        <w:div w:id="739253358">
          <w:marLeft w:val="640"/>
          <w:marRight w:val="0"/>
          <w:marTop w:val="0"/>
          <w:marBottom w:val="0"/>
          <w:divBdr>
            <w:top w:val="none" w:sz="0" w:space="0" w:color="auto"/>
            <w:left w:val="none" w:sz="0" w:space="0" w:color="auto"/>
            <w:bottom w:val="none" w:sz="0" w:space="0" w:color="auto"/>
            <w:right w:val="none" w:sz="0" w:space="0" w:color="auto"/>
          </w:divBdr>
        </w:div>
        <w:div w:id="717969781">
          <w:marLeft w:val="640"/>
          <w:marRight w:val="0"/>
          <w:marTop w:val="0"/>
          <w:marBottom w:val="0"/>
          <w:divBdr>
            <w:top w:val="none" w:sz="0" w:space="0" w:color="auto"/>
            <w:left w:val="none" w:sz="0" w:space="0" w:color="auto"/>
            <w:bottom w:val="none" w:sz="0" w:space="0" w:color="auto"/>
            <w:right w:val="none" w:sz="0" w:space="0" w:color="auto"/>
          </w:divBdr>
        </w:div>
        <w:div w:id="2125030187">
          <w:marLeft w:val="640"/>
          <w:marRight w:val="0"/>
          <w:marTop w:val="0"/>
          <w:marBottom w:val="0"/>
          <w:divBdr>
            <w:top w:val="none" w:sz="0" w:space="0" w:color="auto"/>
            <w:left w:val="none" w:sz="0" w:space="0" w:color="auto"/>
            <w:bottom w:val="none" w:sz="0" w:space="0" w:color="auto"/>
            <w:right w:val="none" w:sz="0" w:space="0" w:color="auto"/>
          </w:divBdr>
        </w:div>
        <w:div w:id="483162591">
          <w:marLeft w:val="640"/>
          <w:marRight w:val="0"/>
          <w:marTop w:val="0"/>
          <w:marBottom w:val="0"/>
          <w:divBdr>
            <w:top w:val="none" w:sz="0" w:space="0" w:color="auto"/>
            <w:left w:val="none" w:sz="0" w:space="0" w:color="auto"/>
            <w:bottom w:val="none" w:sz="0" w:space="0" w:color="auto"/>
            <w:right w:val="none" w:sz="0" w:space="0" w:color="auto"/>
          </w:divBdr>
        </w:div>
        <w:div w:id="2089881395">
          <w:marLeft w:val="640"/>
          <w:marRight w:val="0"/>
          <w:marTop w:val="0"/>
          <w:marBottom w:val="0"/>
          <w:divBdr>
            <w:top w:val="none" w:sz="0" w:space="0" w:color="auto"/>
            <w:left w:val="none" w:sz="0" w:space="0" w:color="auto"/>
            <w:bottom w:val="none" w:sz="0" w:space="0" w:color="auto"/>
            <w:right w:val="none" w:sz="0" w:space="0" w:color="auto"/>
          </w:divBdr>
        </w:div>
        <w:div w:id="403987372">
          <w:marLeft w:val="640"/>
          <w:marRight w:val="0"/>
          <w:marTop w:val="0"/>
          <w:marBottom w:val="0"/>
          <w:divBdr>
            <w:top w:val="none" w:sz="0" w:space="0" w:color="auto"/>
            <w:left w:val="none" w:sz="0" w:space="0" w:color="auto"/>
            <w:bottom w:val="none" w:sz="0" w:space="0" w:color="auto"/>
            <w:right w:val="none" w:sz="0" w:space="0" w:color="auto"/>
          </w:divBdr>
        </w:div>
        <w:div w:id="122892595">
          <w:marLeft w:val="640"/>
          <w:marRight w:val="0"/>
          <w:marTop w:val="0"/>
          <w:marBottom w:val="0"/>
          <w:divBdr>
            <w:top w:val="none" w:sz="0" w:space="0" w:color="auto"/>
            <w:left w:val="none" w:sz="0" w:space="0" w:color="auto"/>
            <w:bottom w:val="none" w:sz="0" w:space="0" w:color="auto"/>
            <w:right w:val="none" w:sz="0" w:space="0" w:color="auto"/>
          </w:divBdr>
        </w:div>
        <w:div w:id="173426196">
          <w:marLeft w:val="640"/>
          <w:marRight w:val="0"/>
          <w:marTop w:val="0"/>
          <w:marBottom w:val="0"/>
          <w:divBdr>
            <w:top w:val="none" w:sz="0" w:space="0" w:color="auto"/>
            <w:left w:val="none" w:sz="0" w:space="0" w:color="auto"/>
            <w:bottom w:val="none" w:sz="0" w:space="0" w:color="auto"/>
            <w:right w:val="none" w:sz="0" w:space="0" w:color="auto"/>
          </w:divBdr>
        </w:div>
        <w:div w:id="386729574">
          <w:marLeft w:val="640"/>
          <w:marRight w:val="0"/>
          <w:marTop w:val="0"/>
          <w:marBottom w:val="0"/>
          <w:divBdr>
            <w:top w:val="none" w:sz="0" w:space="0" w:color="auto"/>
            <w:left w:val="none" w:sz="0" w:space="0" w:color="auto"/>
            <w:bottom w:val="none" w:sz="0" w:space="0" w:color="auto"/>
            <w:right w:val="none" w:sz="0" w:space="0" w:color="auto"/>
          </w:divBdr>
        </w:div>
        <w:div w:id="2017295301">
          <w:marLeft w:val="640"/>
          <w:marRight w:val="0"/>
          <w:marTop w:val="0"/>
          <w:marBottom w:val="0"/>
          <w:divBdr>
            <w:top w:val="none" w:sz="0" w:space="0" w:color="auto"/>
            <w:left w:val="none" w:sz="0" w:space="0" w:color="auto"/>
            <w:bottom w:val="none" w:sz="0" w:space="0" w:color="auto"/>
            <w:right w:val="none" w:sz="0" w:space="0" w:color="auto"/>
          </w:divBdr>
        </w:div>
        <w:div w:id="1824158600">
          <w:marLeft w:val="640"/>
          <w:marRight w:val="0"/>
          <w:marTop w:val="0"/>
          <w:marBottom w:val="0"/>
          <w:divBdr>
            <w:top w:val="none" w:sz="0" w:space="0" w:color="auto"/>
            <w:left w:val="none" w:sz="0" w:space="0" w:color="auto"/>
            <w:bottom w:val="none" w:sz="0" w:space="0" w:color="auto"/>
            <w:right w:val="none" w:sz="0" w:space="0" w:color="auto"/>
          </w:divBdr>
        </w:div>
        <w:div w:id="1617983506">
          <w:marLeft w:val="640"/>
          <w:marRight w:val="0"/>
          <w:marTop w:val="0"/>
          <w:marBottom w:val="0"/>
          <w:divBdr>
            <w:top w:val="none" w:sz="0" w:space="0" w:color="auto"/>
            <w:left w:val="none" w:sz="0" w:space="0" w:color="auto"/>
            <w:bottom w:val="none" w:sz="0" w:space="0" w:color="auto"/>
            <w:right w:val="none" w:sz="0" w:space="0" w:color="auto"/>
          </w:divBdr>
        </w:div>
        <w:div w:id="1768312184">
          <w:marLeft w:val="640"/>
          <w:marRight w:val="0"/>
          <w:marTop w:val="0"/>
          <w:marBottom w:val="0"/>
          <w:divBdr>
            <w:top w:val="none" w:sz="0" w:space="0" w:color="auto"/>
            <w:left w:val="none" w:sz="0" w:space="0" w:color="auto"/>
            <w:bottom w:val="none" w:sz="0" w:space="0" w:color="auto"/>
            <w:right w:val="none" w:sz="0" w:space="0" w:color="auto"/>
          </w:divBdr>
        </w:div>
        <w:div w:id="144931626">
          <w:marLeft w:val="640"/>
          <w:marRight w:val="0"/>
          <w:marTop w:val="0"/>
          <w:marBottom w:val="0"/>
          <w:divBdr>
            <w:top w:val="none" w:sz="0" w:space="0" w:color="auto"/>
            <w:left w:val="none" w:sz="0" w:space="0" w:color="auto"/>
            <w:bottom w:val="none" w:sz="0" w:space="0" w:color="auto"/>
            <w:right w:val="none" w:sz="0" w:space="0" w:color="auto"/>
          </w:divBdr>
        </w:div>
        <w:div w:id="475338720">
          <w:marLeft w:val="640"/>
          <w:marRight w:val="0"/>
          <w:marTop w:val="0"/>
          <w:marBottom w:val="0"/>
          <w:divBdr>
            <w:top w:val="none" w:sz="0" w:space="0" w:color="auto"/>
            <w:left w:val="none" w:sz="0" w:space="0" w:color="auto"/>
            <w:bottom w:val="none" w:sz="0" w:space="0" w:color="auto"/>
            <w:right w:val="none" w:sz="0" w:space="0" w:color="auto"/>
          </w:divBdr>
        </w:div>
        <w:div w:id="2111702653">
          <w:marLeft w:val="640"/>
          <w:marRight w:val="0"/>
          <w:marTop w:val="0"/>
          <w:marBottom w:val="0"/>
          <w:divBdr>
            <w:top w:val="none" w:sz="0" w:space="0" w:color="auto"/>
            <w:left w:val="none" w:sz="0" w:space="0" w:color="auto"/>
            <w:bottom w:val="none" w:sz="0" w:space="0" w:color="auto"/>
            <w:right w:val="none" w:sz="0" w:space="0" w:color="auto"/>
          </w:divBdr>
        </w:div>
        <w:div w:id="1880236912">
          <w:marLeft w:val="640"/>
          <w:marRight w:val="0"/>
          <w:marTop w:val="0"/>
          <w:marBottom w:val="0"/>
          <w:divBdr>
            <w:top w:val="none" w:sz="0" w:space="0" w:color="auto"/>
            <w:left w:val="none" w:sz="0" w:space="0" w:color="auto"/>
            <w:bottom w:val="none" w:sz="0" w:space="0" w:color="auto"/>
            <w:right w:val="none" w:sz="0" w:space="0" w:color="auto"/>
          </w:divBdr>
        </w:div>
        <w:div w:id="33896600">
          <w:marLeft w:val="640"/>
          <w:marRight w:val="0"/>
          <w:marTop w:val="0"/>
          <w:marBottom w:val="0"/>
          <w:divBdr>
            <w:top w:val="none" w:sz="0" w:space="0" w:color="auto"/>
            <w:left w:val="none" w:sz="0" w:space="0" w:color="auto"/>
            <w:bottom w:val="none" w:sz="0" w:space="0" w:color="auto"/>
            <w:right w:val="none" w:sz="0" w:space="0" w:color="auto"/>
          </w:divBdr>
        </w:div>
        <w:div w:id="722674923">
          <w:marLeft w:val="640"/>
          <w:marRight w:val="0"/>
          <w:marTop w:val="0"/>
          <w:marBottom w:val="0"/>
          <w:divBdr>
            <w:top w:val="none" w:sz="0" w:space="0" w:color="auto"/>
            <w:left w:val="none" w:sz="0" w:space="0" w:color="auto"/>
            <w:bottom w:val="none" w:sz="0" w:space="0" w:color="auto"/>
            <w:right w:val="none" w:sz="0" w:space="0" w:color="auto"/>
          </w:divBdr>
        </w:div>
        <w:div w:id="1889611937">
          <w:marLeft w:val="640"/>
          <w:marRight w:val="0"/>
          <w:marTop w:val="0"/>
          <w:marBottom w:val="0"/>
          <w:divBdr>
            <w:top w:val="none" w:sz="0" w:space="0" w:color="auto"/>
            <w:left w:val="none" w:sz="0" w:space="0" w:color="auto"/>
            <w:bottom w:val="none" w:sz="0" w:space="0" w:color="auto"/>
            <w:right w:val="none" w:sz="0" w:space="0" w:color="auto"/>
          </w:divBdr>
        </w:div>
        <w:div w:id="475417494">
          <w:marLeft w:val="640"/>
          <w:marRight w:val="0"/>
          <w:marTop w:val="0"/>
          <w:marBottom w:val="0"/>
          <w:divBdr>
            <w:top w:val="none" w:sz="0" w:space="0" w:color="auto"/>
            <w:left w:val="none" w:sz="0" w:space="0" w:color="auto"/>
            <w:bottom w:val="none" w:sz="0" w:space="0" w:color="auto"/>
            <w:right w:val="none" w:sz="0" w:space="0" w:color="auto"/>
          </w:divBdr>
        </w:div>
        <w:div w:id="1700667016">
          <w:marLeft w:val="640"/>
          <w:marRight w:val="0"/>
          <w:marTop w:val="0"/>
          <w:marBottom w:val="0"/>
          <w:divBdr>
            <w:top w:val="none" w:sz="0" w:space="0" w:color="auto"/>
            <w:left w:val="none" w:sz="0" w:space="0" w:color="auto"/>
            <w:bottom w:val="none" w:sz="0" w:space="0" w:color="auto"/>
            <w:right w:val="none" w:sz="0" w:space="0" w:color="auto"/>
          </w:divBdr>
        </w:div>
        <w:div w:id="1353611605">
          <w:marLeft w:val="640"/>
          <w:marRight w:val="0"/>
          <w:marTop w:val="0"/>
          <w:marBottom w:val="0"/>
          <w:divBdr>
            <w:top w:val="none" w:sz="0" w:space="0" w:color="auto"/>
            <w:left w:val="none" w:sz="0" w:space="0" w:color="auto"/>
            <w:bottom w:val="none" w:sz="0" w:space="0" w:color="auto"/>
            <w:right w:val="none" w:sz="0" w:space="0" w:color="auto"/>
          </w:divBdr>
        </w:div>
      </w:divsChild>
    </w:div>
    <w:div w:id="1427384043">
      <w:bodyDiv w:val="1"/>
      <w:marLeft w:val="0"/>
      <w:marRight w:val="0"/>
      <w:marTop w:val="0"/>
      <w:marBottom w:val="0"/>
      <w:divBdr>
        <w:top w:val="none" w:sz="0" w:space="0" w:color="auto"/>
        <w:left w:val="none" w:sz="0" w:space="0" w:color="auto"/>
        <w:bottom w:val="none" w:sz="0" w:space="0" w:color="auto"/>
        <w:right w:val="none" w:sz="0" w:space="0" w:color="auto"/>
      </w:divBdr>
    </w:div>
    <w:div w:id="1427769966">
      <w:bodyDiv w:val="1"/>
      <w:marLeft w:val="0"/>
      <w:marRight w:val="0"/>
      <w:marTop w:val="0"/>
      <w:marBottom w:val="0"/>
      <w:divBdr>
        <w:top w:val="none" w:sz="0" w:space="0" w:color="auto"/>
        <w:left w:val="none" w:sz="0" w:space="0" w:color="auto"/>
        <w:bottom w:val="none" w:sz="0" w:space="0" w:color="auto"/>
        <w:right w:val="none" w:sz="0" w:space="0" w:color="auto"/>
      </w:divBdr>
    </w:div>
    <w:div w:id="1427920464">
      <w:bodyDiv w:val="1"/>
      <w:marLeft w:val="0"/>
      <w:marRight w:val="0"/>
      <w:marTop w:val="0"/>
      <w:marBottom w:val="0"/>
      <w:divBdr>
        <w:top w:val="none" w:sz="0" w:space="0" w:color="auto"/>
        <w:left w:val="none" w:sz="0" w:space="0" w:color="auto"/>
        <w:bottom w:val="none" w:sz="0" w:space="0" w:color="auto"/>
        <w:right w:val="none" w:sz="0" w:space="0" w:color="auto"/>
      </w:divBdr>
    </w:div>
    <w:div w:id="1428968318">
      <w:bodyDiv w:val="1"/>
      <w:marLeft w:val="0"/>
      <w:marRight w:val="0"/>
      <w:marTop w:val="0"/>
      <w:marBottom w:val="0"/>
      <w:divBdr>
        <w:top w:val="none" w:sz="0" w:space="0" w:color="auto"/>
        <w:left w:val="none" w:sz="0" w:space="0" w:color="auto"/>
        <w:bottom w:val="none" w:sz="0" w:space="0" w:color="auto"/>
        <w:right w:val="none" w:sz="0" w:space="0" w:color="auto"/>
      </w:divBdr>
      <w:divsChild>
        <w:div w:id="17202542">
          <w:marLeft w:val="480"/>
          <w:marRight w:val="0"/>
          <w:marTop w:val="0"/>
          <w:marBottom w:val="0"/>
          <w:divBdr>
            <w:top w:val="none" w:sz="0" w:space="0" w:color="auto"/>
            <w:left w:val="none" w:sz="0" w:space="0" w:color="auto"/>
            <w:bottom w:val="none" w:sz="0" w:space="0" w:color="auto"/>
            <w:right w:val="none" w:sz="0" w:space="0" w:color="auto"/>
          </w:divBdr>
        </w:div>
        <w:div w:id="113061412">
          <w:marLeft w:val="480"/>
          <w:marRight w:val="0"/>
          <w:marTop w:val="0"/>
          <w:marBottom w:val="0"/>
          <w:divBdr>
            <w:top w:val="none" w:sz="0" w:space="0" w:color="auto"/>
            <w:left w:val="none" w:sz="0" w:space="0" w:color="auto"/>
            <w:bottom w:val="none" w:sz="0" w:space="0" w:color="auto"/>
            <w:right w:val="none" w:sz="0" w:space="0" w:color="auto"/>
          </w:divBdr>
        </w:div>
        <w:div w:id="148593642">
          <w:marLeft w:val="480"/>
          <w:marRight w:val="0"/>
          <w:marTop w:val="0"/>
          <w:marBottom w:val="0"/>
          <w:divBdr>
            <w:top w:val="none" w:sz="0" w:space="0" w:color="auto"/>
            <w:left w:val="none" w:sz="0" w:space="0" w:color="auto"/>
            <w:bottom w:val="none" w:sz="0" w:space="0" w:color="auto"/>
            <w:right w:val="none" w:sz="0" w:space="0" w:color="auto"/>
          </w:divBdr>
        </w:div>
        <w:div w:id="162011016">
          <w:marLeft w:val="480"/>
          <w:marRight w:val="0"/>
          <w:marTop w:val="0"/>
          <w:marBottom w:val="0"/>
          <w:divBdr>
            <w:top w:val="none" w:sz="0" w:space="0" w:color="auto"/>
            <w:left w:val="none" w:sz="0" w:space="0" w:color="auto"/>
            <w:bottom w:val="none" w:sz="0" w:space="0" w:color="auto"/>
            <w:right w:val="none" w:sz="0" w:space="0" w:color="auto"/>
          </w:divBdr>
        </w:div>
        <w:div w:id="162471810">
          <w:marLeft w:val="480"/>
          <w:marRight w:val="0"/>
          <w:marTop w:val="0"/>
          <w:marBottom w:val="0"/>
          <w:divBdr>
            <w:top w:val="none" w:sz="0" w:space="0" w:color="auto"/>
            <w:left w:val="none" w:sz="0" w:space="0" w:color="auto"/>
            <w:bottom w:val="none" w:sz="0" w:space="0" w:color="auto"/>
            <w:right w:val="none" w:sz="0" w:space="0" w:color="auto"/>
          </w:divBdr>
        </w:div>
        <w:div w:id="172769474">
          <w:marLeft w:val="480"/>
          <w:marRight w:val="0"/>
          <w:marTop w:val="0"/>
          <w:marBottom w:val="0"/>
          <w:divBdr>
            <w:top w:val="none" w:sz="0" w:space="0" w:color="auto"/>
            <w:left w:val="none" w:sz="0" w:space="0" w:color="auto"/>
            <w:bottom w:val="none" w:sz="0" w:space="0" w:color="auto"/>
            <w:right w:val="none" w:sz="0" w:space="0" w:color="auto"/>
          </w:divBdr>
        </w:div>
        <w:div w:id="292759198">
          <w:marLeft w:val="480"/>
          <w:marRight w:val="0"/>
          <w:marTop w:val="0"/>
          <w:marBottom w:val="0"/>
          <w:divBdr>
            <w:top w:val="none" w:sz="0" w:space="0" w:color="auto"/>
            <w:left w:val="none" w:sz="0" w:space="0" w:color="auto"/>
            <w:bottom w:val="none" w:sz="0" w:space="0" w:color="auto"/>
            <w:right w:val="none" w:sz="0" w:space="0" w:color="auto"/>
          </w:divBdr>
        </w:div>
        <w:div w:id="404685122">
          <w:marLeft w:val="480"/>
          <w:marRight w:val="0"/>
          <w:marTop w:val="0"/>
          <w:marBottom w:val="0"/>
          <w:divBdr>
            <w:top w:val="none" w:sz="0" w:space="0" w:color="auto"/>
            <w:left w:val="none" w:sz="0" w:space="0" w:color="auto"/>
            <w:bottom w:val="none" w:sz="0" w:space="0" w:color="auto"/>
            <w:right w:val="none" w:sz="0" w:space="0" w:color="auto"/>
          </w:divBdr>
        </w:div>
        <w:div w:id="411506859">
          <w:marLeft w:val="480"/>
          <w:marRight w:val="0"/>
          <w:marTop w:val="0"/>
          <w:marBottom w:val="0"/>
          <w:divBdr>
            <w:top w:val="none" w:sz="0" w:space="0" w:color="auto"/>
            <w:left w:val="none" w:sz="0" w:space="0" w:color="auto"/>
            <w:bottom w:val="none" w:sz="0" w:space="0" w:color="auto"/>
            <w:right w:val="none" w:sz="0" w:space="0" w:color="auto"/>
          </w:divBdr>
        </w:div>
        <w:div w:id="457191373">
          <w:marLeft w:val="480"/>
          <w:marRight w:val="0"/>
          <w:marTop w:val="0"/>
          <w:marBottom w:val="0"/>
          <w:divBdr>
            <w:top w:val="none" w:sz="0" w:space="0" w:color="auto"/>
            <w:left w:val="none" w:sz="0" w:space="0" w:color="auto"/>
            <w:bottom w:val="none" w:sz="0" w:space="0" w:color="auto"/>
            <w:right w:val="none" w:sz="0" w:space="0" w:color="auto"/>
          </w:divBdr>
        </w:div>
        <w:div w:id="525140064">
          <w:marLeft w:val="480"/>
          <w:marRight w:val="0"/>
          <w:marTop w:val="0"/>
          <w:marBottom w:val="0"/>
          <w:divBdr>
            <w:top w:val="none" w:sz="0" w:space="0" w:color="auto"/>
            <w:left w:val="none" w:sz="0" w:space="0" w:color="auto"/>
            <w:bottom w:val="none" w:sz="0" w:space="0" w:color="auto"/>
            <w:right w:val="none" w:sz="0" w:space="0" w:color="auto"/>
          </w:divBdr>
        </w:div>
        <w:div w:id="525799616">
          <w:marLeft w:val="480"/>
          <w:marRight w:val="0"/>
          <w:marTop w:val="0"/>
          <w:marBottom w:val="0"/>
          <w:divBdr>
            <w:top w:val="none" w:sz="0" w:space="0" w:color="auto"/>
            <w:left w:val="none" w:sz="0" w:space="0" w:color="auto"/>
            <w:bottom w:val="none" w:sz="0" w:space="0" w:color="auto"/>
            <w:right w:val="none" w:sz="0" w:space="0" w:color="auto"/>
          </w:divBdr>
        </w:div>
        <w:div w:id="541020865">
          <w:marLeft w:val="480"/>
          <w:marRight w:val="0"/>
          <w:marTop w:val="0"/>
          <w:marBottom w:val="0"/>
          <w:divBdr>
            <w:top w:val="none" w:sz="0" w:space="0" w:color="auto"/>
            <w:left w:val="none" w:sz="0" w:space="0" w:color="auto"/>
            <w:bottom w:val="none" w:sz="0" w:space="0" w:color="auto"/>
            <w:right w:val="none" w:sz="0" w:space="0" w:color="auto"/>
          </w:divBdr>
        </w:div>
        <w:div w:id="575014270">
          <w:marLeft w:val="480"/>
          <w:marRight w:val="0"/>
          <w:marTop w:val="0"/>
          <w:marBottom w:val="0"/>
          <w:divBdr>
            <w:top w:val="none" w:sz="0" w:space="0" w:color="auto"/>
            <w:left w:val="none" w:sz="0" w:space="0" w:color="auto"/>
            <w:bottom w:val="none" w:sz="0" w:space="0" w:color="auto"/>
            <w:right w:val="none" w:sz="0" w:space="0" w:color="auto"/>
          </w:divBdr>
        </w:div>
        <w:div w:id="580792131">
          <w:marLeft w:val="480"/>
          <w:marRight w:val="0"/>
          <w:marTop w:val="0"/>
          <w:marBottom w:val="0"/>
          <w:divBdr>
            <w:top w:val="none" w:sz="0" w:space="0" w:color="auto"/>
            <w:left w:val="none" w:sz="0" w:space="0" w:color="auto"/>
            <w:bottom w:val="none" w:sz="0" w:space="0" w:color="auto"/>
            <w:right w:val="none" w:sz="0" w:space="0" w:color="auto"/>
          </w:divBdr>
        </w:div>
        <w:div w:id="598491603">
          <w:marLeft w:val="480"/>
          <w:marRight w:val="0"/>
          <w:marTop w:val="0"/>
          <w:marBottom w:val="0"/>
          <w:divBdr>
            <w:top w:val="none" w:sz="0" w:space="0" w:color="auto"/>
            <w:left w:val="none" w:sz="0" w:space="0" w:color="auto"/>
            <w:bottom w:val="none" w:sz="0" w:space="0" w:color="auto"/>
            <w:right w:val="none" w:sz="0" w:space="0" w:color="auto"/>
          </w:divBdr>
        </w:div>
        <w:div w:id="627593172">
          <w:marLeft w:val="480"/>
          <w:marRight w:val="0"/>
          <w:marTop w:val="0"/>
          <w:marBottom w:val="0"/>
          <w:divBdr>
            <w:top w:val="none" w:sz="0" w:space="0" w:color="auto"/>
            <w:left w:val="none" w:sz="0" w:space="0" w:color="auto"/>
            <w:bottom w:val="none" w:sz="0" w:space="0" w:color="auto"/>
            <w:right w:val="none" w:sz="0" w:space="0" w:color="auto"/>
          </w:divBdr>
        </w:div>
        <w:div w:id="638874936">
          <w:marLeft w:val="480"/>
          <w:marRight w:val="0"/>
          <w:marTop w:val="0"/>
          <w:marBottom w:val="0"/>
          <w:divBdr>
            <w:top w:val="none" w:sz="0" w:space="0" w:color="auto"/>
            <w:left w:val="none" w:sz="0" w:space="0" w:color="auto"/>
            <w:bottom w:val="none" w:sz="0" w:space="0" w:color="auto"/>
            <w:right w:val="none" w:sz="0" w:space="0" w:color="auto"/>
          </w:divBdr>
        </w:div>
        <w:div w:id="671488015">
          <w:marLeft w:val="480"/>
          <w:marRight w:val="0"/>
          <w:marTop w:val="0"/>
          <w:marBottom w:val="0"/>
          <w:divBdr>
            <w:top w:val="none" w:sz="0" w:space="0" w:color="auto"/>
            <w:left w:val="none" w:sz="0" w:space="0" w:color="auto"/>
            <w:bottom w:val="none" w:sz="0" w:space="0" w:color="auto"/>
            <w:right w:val="none" w:sz="0" w:space="0" w:color="auto"/>
          </w:divBdr>
        </w:div>
        <w:div w:id="681131362">
          <w:marLeft w:val="480"/>
          <w:marRight w:val="0"/>
          <w:marTop w:val="0"/>
          <w:marBottom w:val="0"/>
          <w:divBdr>
            <w:top w:val="none" w:sz="0" w:space="0" w:color="auto"/>
            <w:left w:val="none" w:sz="0" w:space="0" w:color="auto"/>
            <w:bottom w:val="none" w:sz="0" w:space="0" w:color="auto"/>
            <w:right w:val="none" w:sz="0" w:space="0" w:color="auto"/>
          </w:divBdr>
        </w:div>
        <w:div w:id="693726964">
          <w:marLeft w:val="480"/>
          <w:marRight w:val="0"/>
          <w:marTop w:val="0"/>
          <w:marBottom w:val="0"/>
          <w:divBdr>
            <w:top w:val="none" w:sz="0" w:space="0" w:color="auto"/>
            <w:left w:val="none" w:sz="0" w:space="0" w:color="auto"/>
            <w:bottom w:val="none" w:sz="0" w:space="0" w:color="auto"/>
            <w:right w:val="none" w:sz="0" w:space="0" w:color="auto"/>
          </w:divBdr>
        </w:div>
        <w:div w:id="696197175">
          <w:marLeft w:val="480"/>
          <w:marRight w:val="0"/>
          <w:marTop w:val="0"/>
          <w:marBottom w:val="0"/>
          <w:divBdr>
            <w:top w:val="none" w:sz="0" w:space="0" w:color="auto"/>
            <w:left w:val="none" w:sz="0" w:space="0" w:color="auto"/>
            <w:bottom w:val="none" w:sz="0" w:space="0" w:color="auto"/>
            <w:right w:val="none" w:sz="0" w:space="0" w:color="auto"/>
          </w:divBdr>
        </w:div>
        <w:div w:id="738787695">
          <w:marLeft w:val="480"/>
          <w:marRight w:val="0"/>
          <w:marTop w:val="0"/>
          <w:marBottom w:val="0"/>
          <w:divBdr>
            <w:top w:val="none" w:sz="0" w:space="0" w:color="auto"/>
            <w:left w:val="none" w:sz="0" w:space="0" w:color="auto"/>
            <w:bottom w:val="none" w:sz="0" w:space="0" w:color="auto"/>
            <w:right w:val="none" w:sz="0" w:space="0" w:color="auto"/>
          </w:divBdr>
        </w:div>
        <w:div w:id="739795219">
          <w:marLeft w:val="480"/>
          <w:marRight w:val="0"/>
          <w:marTop w:val="0"/>
          <w:marBottom w:val="0"/>
          <w:divBdr>
            <w:top w:val="none" w:sz="0" w:space="0" w:color="auto"/>
            <w:left w:val="none" w:sz="0" w:space="0" w:color="auto"/>
            <w:bottom w:val="none" w:sz="0" w:space="0" w:color="auto"/>
            <w:right w:val="none" w:sz="0" w:space="0" w:color="auto"/>
          </w:divBdr>
        </w:div>
        <w:div w:id="788476245">
          <w:marLeft w:val="480"/>
          <w:marRight w:val="0"/>
          <w:marTop w:val="0"/>
          <w:marBottom w:val="0"/>
          <w:divBdr>
            <w:top w:val="none" w:sz="0" w:space="0" w:color="auto"/>
            <w:left w:val="none" w:sz="0" w:space="0" w:color="auto"/>
            <w:bottom w:val="none" w:sz="0" w:space="0" w:color="auto"/>
            <w:right w:val="none" w:sz="0" w:space="0" w:color="auto"/>
          </w:divBdr>
        </w:div>
        <w:div w:id="862674567">
          <w:marLeft w:val="480"/>
          <w:marRight w:val="0"/>
          <w:marTop w:val="0"/>
          <w:marBottom w:val="0"/>
          <w:divBdr>
            <w:top w:val="none" w:sz="0" w:space="0" w:color="auto"/>
            <w:left w:val="none" w:sz="0" w:space="0" w:color="auto"/>
            <w:bottom w:val="none" w:sz="0" w:space="0" w:color="auto"/>
            <w:right w:val="none" w:sz="0" w:space="0" w:color="auto"/>
          </w:divBdr>
        </w:div>
        <w:div w:id="916940860">
          <w:marLeft w:val="480"/>
          <w:marRight w:val="0"/>
          <w:marTop w:val="0"/>
          <w:marBottom w:val="0"/>
          <w:divBdr>
            <w:top w:val="none" w:sz="0" w:space="0" w:color="auto"/>
            <w:left w:val="none" w:sz="0" w:space="0" w:color="auto"/>
            <w:bottom w:val="none" w:sz="0" w:space="0" w:color="auto"/>
            <w:right w:val="none" w:sz="0" w:space="0" w:color="auto"/>
          </w:divBdr>
        </w:div>
        <w:div w:id="935597150">
          <w:marLeft w:val="480"/>
          <w:marRight w:val="0"/>
          <w:marTop w:val="0"/>
          <w:marBottom w:val="0"/>
          <w:divBdr>
            <w:top w:val="none" w:sz="0" w:space="0" w:color="auto"/>
            <w:left w:val="none" w:sz="0" w:space="0" w:color="auto"/>
            <w:bottom w:val="none" w:sz="0" w:space="0" w:color="auto"/>
            <w:right w:val="none" w:sz="0" w:space="0" w:color="auto"/>
          </w:divBdr>
        </w:div>
        <w:div w:id="979698973">
          <w:marLeft w:val="480"/>
          <w:marRight w:val="0"/>
          <w:marTop w:val="0"/>
          <w:marBottom w:val="0"/>
          <w:divBdr>
            <w:top w:val="none" w:sz="0" w:space="0" w:color="auto"/>
            <w:left w:val="none" w:sz="0" w:space="0" w:color="auto"/>
            <w:bottom w:val="none" w:sz="0" w:space="0" w:color="auto"/>
            <w:right w:val="none" w:sz="0" w:space="0" w:color="auto"/>
          </w:divBdr>
        </w:div>
        <w:div w:id="990208630">
          <w:marLeft w:val="480"/>
          <w:marRight w:val="0"/>
          <w:marTop w:val="0"/>
          <w:marBottom w:val="0"/>
          <w:divBdr>
            <w:top w:val="none" w:sz="0" w:space="0" w:color="auto"/>
            <w:left w:val="none" w:sz="0" w:space="0" w:color="auto"/>
            <w:bottom w:val="none" w:sz="0" w:space="0" w:color="auto"/>
            <w:right w:val="none" w:sz="0" w:space="0" w:color="auto"/>
          </w:divBdr>
        </w:div>
        <w:div w:id="1044407583">
          <w:marLeft w:val="480"/>
          <w:marRight w:val="0"/>
          <w:marTop w:val="0"/>
          <w:marBottom w:val="0"/>
          <w:divBdr>
            <w:top w:val="none" w:sz="0" w:space="0" w:color="auto"/>
            <w:left w:val="none" w:sz="0" w:space="0" w:color="auto"/>
            <w:bottom w:val="none" w:sz="0" w:space="0" w:color="auto"/>
            <w:right w:val="none" w:sz="0" w:space="0" w:color="auto"/>
          </w:divBdr>
        </w:div>
        <w:div w:id="1058015618">
          <w:marLeft w:val="480"/>
          <w:marRight w:val="0"/>
          <w:marTop w:val="0"/>
          <w:marBottom w:val="0"/>
          <w:divBdr>
            <w:top w:val="none" w:sz="0" w:space="0" w:color="auto"/>
            <w:left w:val="none" w:sz="0" w:space="0" w:color="auto"/>
            <w:bottom w:val="none" w:sz="0" w:space="0" w:color="auto"/>
            <w:right w:val="none" w:sz="0" w:space="0" w:color="auto"/>
          </w:divBdr>
        </w:div>
        <w:div w:id="1098067209">
          <w:marLeft w:val="480"/>
          <w:marRight w:val="0"/>
          <w:marTop w:val="0"/>
          <w:marBottom w:val="0"/>
          <w:divBdr>
            <w:top w:val="none" w:sz="0" w:space="0" w:color="auto"/>
            <w:left w:val="none" w:sz="0" w:space="0" w:color="auto"/>
            <w:bottom w:val="none" w:sz="0" w:space="0" w:color="auto"/>
            <w:right w:val="none" w:sz="0" w:space="0" w:color="auto"/>
          </w:divBdr>
        </w:div>
        <w:div w:id="1099178200">
          <w:marLeft w:val="480"/>
          <w:marRight w:val="0"/>
          <w:marTop w:val="0"/>
          <w:marBottom w:val="0"/>
          <w:divBdr>
            <w:top w:val="none" w:sz="0" w:space="0" w:color="auto"/>
            <w:left w:val="none" w:sz="0" w:space="0" w:color="auto"/>
            <w:bottom w:val="none" w:sz="0" w:space="0" w:color="auto"/>
            <w:right w:val="none" w:sz="0" w:space="0" w:color="auto"/>
          </w:divBdr>
        </w:div>
        <w:div w:id="1104110166">
          <w:marLeft w:val="480"/>
          <w:marRight w:val="0"/>
          <w:marTop w:val="0"/>
          <w:marBottom w:val="0"/>
          <w:divBdr>
            <w:top w:val="none" w:sz="0" w:space="0" w:color="auto"/>
            <w:left w:val="none" w:sz="0" w:space="0" w:color="auto"/>
            <w:bottom w:val="none" w:sz="0" w:space="0" w:color="auto"/>
            <w:right w:val="none" w:sz="0" w:space="0" w:color="auto"/>
          </w:divBdr>
        </w:div>
        <w:div w:id="1120153098">
          <w:marLeft w:val="480"/>
          <w:marRight w:val="0"/>
          <w:marTop w:val="0"/>
          <w:marBottom w:val="0"/>
          <w:divBdr>
            <w:top w:val="none" w:sz="0" w:space="0" w:color="auto"/>
            <w:left w:val="none" w:sz="0" w:space="0" w:color="auto"/>
            <w:bottom w:val="none" w:sz="0" w:space="0" w:color="auto"/>
            <w:right w:val="none" w:sz="0" w:space="0" w:color="auto"/>
          </w:divBdr>
        </w:div>
        <w:div w:id="1191066176">
          <w:marLeft w:val="480"/>
          <w:marRight w:val="0"/>
          <w:marTop w:val="0"/>
          <w:marBottom w:val="0"/>
          <w:divBdr>
            <w:top w:val="none" w:sz="0" w:space="0" w:color="auto"/>
            <w:left w:val="none" w:sz="0" w:space="0" w:color="auto"/>
            <w:bottom w:val="none" w:sz="0" w:space="0" w:color="auto"/>
            <w:right w:val="none" w:sz="0" w:space="0" w:color="auto"/>
          </w:divBdr>
        </w:div>
        <w:div w:id="1196306524">
          <w:marLeft w:val="480"/>
          <w:marRight w:val="0"/>
          <w:marTop w:val="0"/>
          <w:marBottom w:val="0"/>
          <w:divBdr>
            <w:top w:val="none" w:sz="0" w:space="0" w:color="auto"/>
            <w:left w:val="none" w:sz="0" w:space="0" w:color="auto"/>
            <w:bottom w:val="none" w:sz="0" w:space="0" w:color="auto"/>
            <w:right w:val="none" w:sz="0" w:space="0" w:color="auto"/>
          </w:divBdr>
        </w:div>
        <w:div w:id="1253736258">
          <w:marLeft w:val="480"/>
          <w:marRight w:val="0"/>
          <w:marTop w:val="0"/>
          <w:marBottom w:val="0"/>
          <w:divBdr>
            <w:top w:val="none" w:sz="0" w:space="0" w:color="auto"/>
            <w:left w:val="none" w:sz="0" w:space="0" w:color="auto"/>
            <w:bottom w:val="none" w:sz="0" w:space="0" w:color="auto"/>
            <w:right w:val="none" w:sz="0" w:space="0" w:color="auto"/>
          </w:divBdr>
        </w:div>
        <w:div w:id="1287396301">
          <w:marLeft w:val="480"/>
          <w:marRight w:val="0"/>
          <w:marTop w:val="0"/>
          <w:marBottom w:val="0"/>
          <w:divBdr>
            <w:top w:val="none" w:sz="0" w:space="0" w:color="auto"/>
            <w:left w:val="none" w:sz="0" w:space="0" w:color="auto"/>
            <w:bottom w:val="none" w:sz="0" w:space="0" w:color="auto"/>
            <w:right w:val="none" w:sz="0" w:space="0" w:color="auto"/>
          </w:divBdr>
        </w:div>
        <w:div w:id="1338384659">
          <w:marLeft w:val="480"/>
          <w:marRight w:val="0"/>
          <w:marTop w:val="0"/>
          <w:marBottom w:val="0"/>
          <w:divBdr>
            <w:top w:val="none" w:sz="0" w:space="0" w:color="auto"/>
            <w:left w:val="none" w:sz="0" w:space="0" w:color="auto"/>
            <w:bottom w:val="none" w:sz="0" w:space="0" w:color="auto"/>
            <w:right w:val="none" w:sz="0" w:space="0" w:color="auto"/>
          </w:divBdr>
        </w:div>
        <w:div w:id="1351641980">
          <w:marLeft w:val="480"/>
          <w:marRight w:val="0"/>
          <w:marTop w:val="0"/>
          <w:marBottom w:val="0"/>
          <w:divBdr>
            <w:top w:val="none" w:sz="0" w:space="0" w:color="auto"/>
            <w:left w:val="none" w:sz="0" w:space="0" w:color="auto"/>
            <w:bottom w:val="none" w:sz="0" w:space="0" w:color="auto"/>
            <w:right w:val="none" w:sz="0" w:space="0" w:color="auto"/>
          </w:divBdr>
        </w:div>
        <w:div w:id="1375345153">
          <w:marLeft w:val="480"/>
          <w:marRight w:val="0"/>
          <w:marTop w:val="0"/>
          <w:marBottom w:val="0"/>
          <w:divBdr>
            <w:top w:val="none" w:sz="0" w:space="0" w:color="auto"/>
            <w:left w:val="none" w:sz="0" w:space="0" w:color="auto"/>
            <w:bottom w:val="none" w:sz="0" w:space="0" w:color="auto"/>
            <w:right w:val="none" w:sz="0" w:space="0" w:color="auto"/>
          </w:divBdr>
        </w:div>
        <w:div w:id="1377703175">
          <w:marLeft w:val="480"/>
          <w:marRight w:val="0"/>
          <w:marTop w:val="0"/>
          <w:marBottom w:val="0"/>
          <w:divBdr>
            <w:top w:val="none" w:sz="0" w:space="0" w:color="auto"/>
            <w:left w:val="none" w:sz="0" w:space="0" w:color="auto"/>
            <w:bottom w:val="none" w:sz="0" w:space="0" w:color="auto"/>
            <w:right w:val="none" w:sz="0" w:space="0" w:color="auto"/>
          </w:divBdr>
        </w:div>
        <w:div w:id="1397169092">
          <w:marLeft w:val="480"/>
          <w:marRight w:val="0"/>
          <w:marTop w:val="0"/>
          <w:marBottom w:val="0"/>
          <w:divBdr>
            <w:top w:val="none" w:sz="0" w:space="0" w:color="auto"/>
            <w:left w:val="none" w:sz="0" w:space="0" w:color="auto"/>
            <w:bottom w:val="none" w:sz="0" w:space="0" w:color="auto"/>
            <w:right w:val="none" w:sz="0" w:space="0" w:color="auto"/>
          </w:divBdr>
        </w:div>
        <w:div w:id="1429616545">
          <w:marLeft w:val="480"/>
          <w:marRight w:val="0"/>
          <w:marTop w:val="0"/>
          <w:marBottom w:val="0"/>
          <w:divBdr>
            <w:top w:val="none" w:sz="0" w:space="0" w:color="auto"/>
            <w:left w:val="none" w:sz="0" w:space="0" w:color="auto"/>
            <w:bottom w:val="none" w:sz="0" w:space="0" w:color="auto"/>
            <w:right w:val="none" w:sz="0" w:space="0" w:color="auto"/>
          </w:divBdr>
        </w:div>
        <w:div w:id="1482115652">
          <w:marLeft w:val="480"/>
          <w:marRight w:val="0"/>
          <w:marTop w:val="0"/>
          <w:marBottom w:val="0"/>
          <w:divBdr>
            <w:top w:val="none" w:sz="0" w:space="0" w:color="auto"/>
            <w:left w:val="none" w:sz="0" w:space="0" w:color="auto"/>
            <w:bottom w:val="none" w:sz="0" w:space="0" w:color="auto"/>
            <w:right w:val="none" w:sz="0" w:space="0" w:color="auto"/>
          </w:divBdr>
        </w:div>
        <w:div w:id="1514612254">
          <w:marLeft w:val="480"/>
          <w:marRight w:val="0"/>
          <w:marTop w:val="0"/>
          <w:marBottom w:val="0"/>
          <w:divBdr>
            <w:top w:val="none" w:sz="0" w:space="0" w:color="auto"/>
            <w:left w:val="none" w:sz="0" w:space="0" w:color="auto"/>
            <w:bottom w:val="none" w:sz="0" w:space="0" w:color="auto"/>
            <w:right w:val="none" w:sz="0" w:space="0" w:color="auto"/>
          </w:divBdr>
        </w:div>
        <w:div w:id="1623419618">
          <w:marLeft w:val="480"/>
          <w:marRight w:val="0"/>
          <w:marTop w:val="0"/>
          <w:marBottom w:val="0"/>
          <w:divBdr>
            <w:top w:val="none" w:sz="0" w:space="0" w:color="auto"/>
            <w:left w:val="none" w:sz="0" w:space="0" w:color="auto"/>
            <w:bottom w:val="none" w:sz="0" w:space="0" w:color="auto"/>
            <w:right w:val="none" w:sz="0" w:space="0" w:color="auto"/>
          </w:divBdr>
        </w:div>
        <w:div w:id="1640845019">
          <w:marLeft w:val="480"/>
          <w:marRight w:val="0"/>
          <w:marTop w:val="0"/>
          <w:marBottom w:val="0"/>
          <w:divBdr>
            <w:top w:val="none" w:sz="0" w:space="0" w:color="auto"/>
            <w:left w:val="none" w:sz="0" w:space="0" w:color="auto"/>
            <w:bottom w:val="none" w:sz="0" w:space="0" w:color="auto"/>
            <w:right w:val="none" w:sz="0" w:space="0" w:color="auto"/>
          </w:divBdr>
        </w:div>
        <w:div w:id="1644312485">
          <w:marLeft w:val="480"/>
          <w:marRight w:val="0"/>
          <w:marTop w:val="0"/>
          <w:marBottom w:val="0"/>
          <w:divBdr>
            <w:top w:val="none" w:sz="0" w:space="0" w:color="auto"/>
            <w:left w:val="none" w:sz="0" w:space="0" w:color="auto"/>
            <w:bottom w:val="none" w:sz="0" w:space="0" w:color="auto"/>
            <w:right w:val="none" w:sz="0" w:space="0" w:color="auto"/>
          </w:divBdr>
        </w:div>
        <w:div w:id="1645769303">
          <w:marLeft w:val="480"/>
          <w:marRight w:val="0"/>
          <w:marTop w:val="0"/>
          <w:marBottom w:val="0"/>
          <w:divBdr>
            <w:top w:val="none" w:sz="0" w:space="0" w:color="auto"/>
            <w:left w:val="none" w:sz="0" w:space="0" w:color="auto"/>
            <w:bottom w:val="none" w:sz="0" w:space="0" w:color="auto"/>
            <w:right w:val="none" w:sz="0" w:space="0" w:color="auto"/>
          </w:divBdr>
        </w:div>
        <w:div w:id="1668557223">
          <w:marLeft w:val="480"/>
          <w:marRight w:val="0"/>
          <w:marTop w:val="0"/>
          <w:marBottom w:val="0"/>
          <w:divBdr>
            <w:top w:val="none" w:sz="0" w:space="0" w:color="auto"/>
            <w:left w:val="none" w:sz="0" w:space="0" w:color="auto"/>
            <w:bottom w:val="none" w:sz="0" w:space="0" w:color="auto"/>
            <w:right w:val="none" w:sz="0" w:space="0" w:color="auto"/>
          </w:divBdr>
        </w:div>
        <w:div w:id="1694844832">
          <w:marLeft w:val="480"/>
          <w:marRight w:val="0"/>
          <w:marTop w:val="0"/>
          <w:marBottom w:val="0"/>
          <w:divBdr>
            <w:top w:val="none" w:sz="0" w:space="0" w:color="auto"/>
            <w:left w:val="none" w:sz="0" w:space="0" w:color="auto"/>
            <w:bottom w:val="none" w:sz="0" w:space="0" w:color="auto"/>
            <w:right w:val="none" w:sz="0" w:space="0" w:color="auto"/>
          </w:divBdr>
        </w:div>
        <w:div w:id="1735810313">
          <w:marLeft w:val="480"/>
          <w:marRight w:val="0"/>
          <w:marTop w:val="0"/>
          <w:marBottom w:val="0"/>
          <w:divBdr>
            <w:top w:val="none" w:sz="0" w:space="0" w:color="auto"/>
            <w:left w:val="none" w:sz="0" w:space="0" w:color="auto"/>
            <w:bottom w:val="none" w:sz="0" w:space="0" w:color="auto"/>
            <w:right w:val="none" w:sz="0" w:space="0" w:color="auto"/>
          </w:divBdr>
        </w:div>
        <w:div w:id="1746563018">
          <w:marLeft w:val="480"/>
          <w:marRight w:val="0"/>
          <w:marTop w:val="0"/>
          <w:marBottom w:val="0"/>
          <w:divBdr>
            <w:top w:val="none" w:sz="0" w:space="0" w:color="auto"/>
            <w:left w:val="none" w:sz="0" w:space="0" w:color="auto"/>
            <w:bottom w:val="none" w:sz="0" w:space="0" w:color="auto"/>
            <w:right w:val="none" w:sz="0" w:space="0" w:color="auto"/>
          </w:divBdr>
        </w:div>
        <w:div w:id="1824354328">
          <w:marLeft w:val="480"/>
          <w:marRight w:val="0"/>
          <w:marTop w:val="0"/>
          <w:marBottom w:val="0"/>
          <w:divBdr>
            <w:top w:val="none" w:sz="0" w:space="0" w:color="auto"/>
            <w:left w:val="none" w:sz="0" w:space="0" w:color="auto"/>
            <w:bottom w:val="none" w:sz="0" w:space="0" w:color="auto"/>
            <w:right w:val="none" w:sz="0" w:space="0" w:color="auto"/>
          </w:divBdr>
        </w:div>
        <w:div w:id="1904221616">
          <w:marLeft w:val="480"/>
          <w:marRight w:val="0"/>
          <w:marTop w:val="0"/>
          <w:marBottom w:val="0"/>
          <w:divBdr>
            <w:top w:val="none" w:sz="0" w:space="0" w:color="auto"/>
            <w:left w:val="none" w:sz="0" w:space="0" w:color="auto"/>
            <w:bottom w:val="none" w:sz="0" w:space="0" w:color="auto"/>
            <w:right w:val="none" w:sz="0" w:space="0" w:color="auto"/>
          </w:divBdr>
        </w:div>
        <w:div w:id="1940673382">
          <w:marLeft w:val="480"/>
          <w:marRight w:val="0"/>
          <w:marTop w:val="0"/>
          <w:marBottom w:val="0"/>
          <w:divBdr>
            <w:top w:val="none" w:sz="0" w:space="0" w:color="auto"/>
            <w:left w:val="none" w:sz="0" w:space="0" w:color="auto"/>
            <w:bottom w:val="none" w:sz="0" w:space="0" w:color="auto"/>
            <w:right w:val="none" w:sz="0" w:space="0" w:color="auto"/>
          </w:divBdr>
        </w:div>
        <w:div w:id="1944920475">
          <w:marLeft w:val="480"/>
          <w:marRight w:val="0"/>
          <w:marTop w:val="0"/>
          <w:marBottom w:val="0"/>
          <w:divBdr>
            <w:top w:val="none" w:sz="0" w:space="0" w:color="auto"/>
            <w:left w:val="none" w:sz="0" w:space="0" w:color="auto"/>
            <w:bottom w:val="none" w:sz="0" w:space="0" w:color="auto"/>
            <w:right w:val="none" w:sz="0" w:space="0" w:color="auto"/>
          </w:divBdr>
        </w:div>
        <w:div w:id="1965306508">
          <w:marLeft w:val="480"/>
          <w:marRight w:val="0"/>
          <w:marTop w:val="0"/>
          <w:marBottom w:val="0"/>
          <w:divBdr>
            <w:top w:val="none" w:sz="0" w:space="0" w:color="auto"/>
            <w:left w:val="none" w:sz="0" w:space="0" w:color="auto"/>
            <w:bottom w:val="none" w:sz="0" w:space="0" w:color="auto"/>
            <w:right w:val="none" w:sz="0" w:space="0" w:color="auto"/>
          </w:divBdr>
        </w:div>
        <w:div w:id="1983074528">
          <w:marLeft w:val="480"/>
          <w:marRight w:val="0"/>
          <w:marTop w:val="0"/>
          <w:marBottom w:val="0"/>
          <w:divBdr>
            <w:top w:val="none" w:sz="0" w:space="0" w:color="auto"/>
            <w:left w:val="none" w:sz="0" w:space="0" w:color="auto"/>
            <w:bottom w:val="none" w:sz="0" w:space="0" w:color="auto"/>
            <w:right w:val="none" w:sz="0" w:space="0" w:color="auto"/>
          </w:divBdr>
        </w:div>
        <w:div w:id="2058043174">
          <w:marLeft w:val="480"/>
          <w:marRight w:val="0"/>
          <w:marTop w:val="0"/>
          <w:marBottom w:val="0"/>
          <w:divBdr>
            <w:top w:val="none" w:sz="0" w:space="0" w:color="auto"/>
            <w:left w:val="none" w:sz="0" w:space="0" w:color="auto"/>
            <w:bottom w:val="none" w:sz="0" w:space="0" w:color="auto"/>
            <w:right w:val="none" w:sz="0" w:space="0" w:color="auto"/>
          </w:divBdr>
        </w:div>
        <w:div w:id="2075665443">
          <w:marLeft w:val="480"/>
          <w:marRight w:val="0"/>
          <w:marTop w:val="0"/>
          <w:marBottom w:val="0"/>
          <w:divBdr>
            <w:top w:val="none" w:sz="0" w:space="0" w:color="auto"/>
            <w:left w:val="none" w:sz="0" w:space="0" w:color="auto"/>
            <w:bottom w:val="none" w:sz="0" w:space="0" w:color="auto"/>
            <w:right w:val="none" w:sz="0" w:space="0" w:color="auto"/>
          </w:divBdr>
        </w:div>
        <w:div w:id="2108843983">
          <w:marLeft w:val="480"/>
          <w:marRight w:val="0"/>
          <w:marTop w:val="0"/>
          <w:marBottom w:val="0"/>
          <w:divBdr>
            <w:top w:val="none" w:sz="0" w:space="0" w:color="auto"/>
            <w:left w:val="none" w:sz="0" w:space="0" w:color="auto"/>
            <w:bottom w:val="none" w:sz="0" w:space="0" w:color="auto"/>
            <w:right w:val="none" w:sz="0" w:space="0" w:color="auto"/>
          </w:divBdr>
        </w:div>
        <w:div w:id="2137142390">
          <w:marLeft w:val="480"/>
          <w:marRight w:val="0"/>
          <w:marTop w:val="0"/>
          <w:marBottom w:val="0"/>
          <w:divBdr>
            <w:top w:val="none" w:sz="0" w:space="0" w:color="auto"/>
            <w:left w:val="none" w:sz="0" w:space="0" w:color="auto"/>
            <w:bottom w:val="none" w:sz="0" w:space="0" w:color="auto"/>
            <w:right w:val="none" w:sz="0" w:space="0" w:color="auto"/>
          </w:divBdr>
        </w:div>
      </w:divsChild>
    </w:div>
    <w:div w:id="1429078462">
      <w:bodyDiv w:val="1"/>
      <w:marLeft w:val="0"/>
      <w:marRight w:val="0"/>
      <w:marTop w:val="0"/>
      <w:marBottom w:val="0"/>
      <w:divBdr>
        <w:top w:val="none" w:sz="0" w:space="0" w:color="auto"/>
        <w:left w:val="none" w:sz="0" w:space="0" w:color="auto"/>
        <w:bottom w:val="none" w:sz="0" w:space="0" w:color="auto"/>
        <w:right w:val="none" w:sz="0" w:space="0" w:color="auto"/>
      </w:divBdr>
    </w:div>
    <w:div w:id="1429351209">
      <w:bodyDiv w:val="1"/>
      <w:marLeft w:val="0"/>
      <w:marRight w:val="0"/>
      <w:marTop w:val="0"/>
      <w:marBottom w:val="0"/>
      <w:divBdr>
        <w:top w:val="none" w:sz="0" w:space="0" w:color="auto"/>
        <w:left w:val="none" w:sz="0" w:space="0" w:color="auto"/>
        <w:bottom w:val="none" w:sz="0" w:space="0" w:color="auto"/>
        <w:right w:val="none" w:sz="0" w:space="0" w:color="auto"/>
      </w:divBdr>
    </w:div>
    <w:div w:id="1429930374">
      <w:bodyDiv w:val="1"/>
      <w:marLeft w:val="0"/>
      <w:marRight w:val="0"/>
      <w:marTop w:val="0"/>
      <w:marBottom w:val="0"/>
      <w:divBdr>
        <w:top w:val="none" w:sz="0" w:space="0" w:color="auto"/>
        <w:left w:val="none" w:sz="0" w:space="0" w:color="auto"/>
        <w:bottom w:val="none" w:sz="0" w:space="0" w:color="auto"/>
        <w:right w:val="none" w:sz="0" w:space="0" w:color="auto"/>
      </w:divBdr>
      <w:divsChild>
        <w:div w:id="1463117696">
          <w:marLeft w:val="640"/>
          <w:marRight w:val="0"/>
          <w:marTop w:val="0"/>
          <w:marBottom w:val="0"/>
          <w:divBdr>
            <w:top w:val="none" w:sz="0" w:space="0" w:color="auto"/>
            <w:left w:val="none" w:sz="0" w:space="0" w:color="auto"/>
            <w:bottom w:val="none" w:sz="0" w:space="0" w:color="auto"/>
            <w:right w:val="none" w:sz="0" w:space="0" w:color="auto"/>
          </w:divBdr>
        </w:div>
        <w:div w:id="1022628764">
          <w:marLeft w:val="640"/>
          <w:marRight w:val="0"/>
          <w:marTop w:val="0"/>
          <w:marBottom w:val="0"/>
          <w:divBdr>
            <w:top w:val="none" w:sz="0" w:space="0" w:color="auto"/>
            <w:left w:val="none" w:sz="0" w:space="0" w:color="auto"/>
            <w:bottom w:val="none" w:sz="0" w:space="0" w:color="auto"/>
            <w:right w:val="none" w:sz="0" w:space="0" w:color="auto"/>
          </w:divBdr>
        </w:div>
        <w:div w:id="1569923426">
          <w:marLeft w:val="640"/>
          <w:marRight w:val="0"/>
          <w:marTop w:val="0"/>
          <w:marBottom w:val="0"/>
          <w:divBdr>
            <w:top w:val="none" w:sz="0" w:space="0" w:color="auto"/>
            <w:left w:val="none" w:sz="0" w:space="0" w:color="auto"/>
            <w:bottom w:val="none" w:sz="0" w:space="0" w:color="auto"/>
            <w:right w:val="none" w:sz="0" w:space="0" w:color="auto"/>
          </w:divBdr>
        </w:div>
        <w:div w:id="1152790080">
          <w:marLeft w:val="640"/>
          <w:marRight w:val="0"/>
          <w:marTop w:val="0"/>
          <w:marBottom w:val="0"/>
          <w:divBdr>
            <w:top w:val="none" w:sz="0" w:space="0" w:color="auto"/>
            <w:left w:val="none" w:sz="0" w:space="0" w:color="auto"/>
            <w:bottom w:val="none" w:sz="0" w:space="0" w:color="auto"/>
            <w:right w:val="none" w:sz="0" w:space="0" w:color="auto"/>
          </w:divBdr>
        </w:div>
        <w:div w:id="1610773181">
          <w:marLeft w:val="640"/>
          <w:marRight w:val="0"/>
          <w:marTop w:val="0"/>
          <w:marBottom w:val="0"/>
          <w:divBdr>
            <w:top w:val="none" w:sz="0" w:space="0" w:color="auto"/>
            <w:left w:val="none" w:sz="0" w:space="0" w:color="auto"/>
            <w:bottom w:val="none" w:sz="0" w:space="0" w:color="auto"/>
            <w:right w:val="none" w:sz="0" w:space="0" w:color="auto"/>
          </w:divBdr>
        </w:div>
        <w:div w:id="1692293887">
          <w:marLeft w:val="640"/>
          <w:marRight w:val="0"/>
          <w:marTop w:val="0"/>
          <w:marBottom w:val="0"/>
          <w:divBdr>
            <w:top w:val="none" w:sz="0" w:space="0" w:color="auto"/>
            <w:left w:val="none" w:sz="0" w:space="0" w:color="auto"/>
            <w:bottom w:val="none" w:sz="0" w:space="0" w:color="auto"/>
            <w:right w:val="none" w:sz="0" w:space="0" w:color="auto"/>
          </w:divBdr>
        </w:div>
        <w:div w:id="2092311399">
          <w:marLeft w:val="640"/>
          <w:marRight w:val="0"/>
          <w:marTop w:val="0"/>
          <w:marBottom w:val="0"/>
          <w:divBdr>
            <w:top w:val="none" w:sz="0" w:space="0" w:color="auto"/>
            <w:left w:val="none" w:sz="0" w:space="0" w:color="auto"/>
            <w:bottom w:val="none" w:sz="0" w:space="0" w:color="auto"/>
            <w:right w:val="none" w:sz="0" w:space="0" w:color="auto"/>
          </w:divBdr>
        </w:div>
        <w:div w:id="728649318">
          <w:marLeft w:val="640"/>
          <w:marRight w:val="0"/>
          <w:marTop w:val="0"/>
          <w:marBottom w:val="0"/>
          <w:divBdr>
            <w:top w:val="none" w:sz="0" w:space="0" w:color="auto"/>
            <w:left w:val="none" w:sz="0" w:space="0" w:color="auto"/>
            <w:bottom w:val="none" w:sz="0" w:space="0" w:color="auto"/>
            <w:right w:val="none" w:sz="0" w:space="0" w:color="auto"/>
          </w:divBdr>
        </w:div>
        <w:div w:id="866219999">
          <w:marLeft w:val="640"/>
          <w:marRight w:val="0"/>
          <w:marTop w:val="0"/>
          <w:marBottom w:val="0"/>
          <w:divBdr>
            <w:top w:val="none" w:sz="0" w:space="0" w:color="auto"/>
            <w:left w:val="none" w:sz="0" w:space="0" w:color="auto"/>
            <w:bottom w:val="none" w:sz="0" w:space="0" w:color="auto"/>
            <w:right w:val="none" w:sz="0" w:space="0" w:color="auto"/>
          </w:divBdr>
        </w:div>
        <w:div w:id="1679430576">
          <w:marLeft w:val="640"/>
          <w:marRight w:val="0"/>
          <w:marTop w:val="0"/>
          <w:marBottom w:val="0"/>
          <w:divBdr>
            <w:top w:val="none" w:sz="0" w:space="0" w:color="auto"/>
            <w:left w:val="none" w:sz="0" w:space="0" w:color="auto"/>
            <w:bottom w:val="none" w:sz="0" w:space="0" w:color="auto"/>
            <w:right w:val="none" w:sz="0" w:space="0" w:color="auto"/>
          </w:divBdr>
        </w:div>
        <w:div w:id="1220625690">
          <w:marLeft w:val="640"/>
          <w:marRight w:val="0"/>
          <w:marTop w:val="0"/>
          <w:marBottom w:val="0"/>
          <w:divBdr>
            <w:top w:val="none" w:sz="0" w:space="0" w:color="auto"/>
            <w:left w:val="none" w:sz="0" w:space="0" w:color="auto"/>
            <w:bottom w:val="none" w:sz="0" w:space="0" w:color="auto"/>
            <w:right w:val="none" w:sz="0" w:space="0" w:color="auto"/>
          </w:divBdr>
        </w:div>
        <w:div w:id="570622523">
          <w:marLeft w:val="640"/>
          <w:marRight w:val="0"/>
          <w:marTop w:val="0"/>
          <w:marBottom w:val="0"/>
          <w:divBdr>
            <w:top w:val="none" w:sz="0" w:space="0" w:color="auto"/>
            <w:left w:val="none" w:sz="0" w:space="0" w:color="auto"/>
            <w:bottom w:val="none" w:sz="0" w:space="0" w:color="auto"/>
            <w:right w:val="none" w:sz="0" w:space="0" w:color="auto"/>
          </w:divBdr>
        </w:div>
        <w:div w:id="460467649">
          <w:marLeft w:val="640"/>
          <w:marRight w:val="0"/>
          <w:marTop w:val="0"/>
          <w:marBottom w:val="0"/>
          <w:divBdr>
            <w:top w:val="none" w:sz="0" w:space="0" w:color="auto"/>
            <w:left w:val="none" w:sz="0" w:space="0" w:color="auto"/>
            <w:bottom w:val="none" w:sz="0" w:space="0" w:color="auto"/>
            <w:right w:val="none" w:sz="0" w:space="0" w:color="auto"/>
          </w:divBdr>
        </w:div>
        <w:div w:id="1418281205">
          <w:marLeft w:val="640"/>
          <w:marRight w:val="0"/>
          <w:marTop w:val="0"/>
          <w:marBottom w:val="0"/>
          <w:divBdr>
            <w:top w:val="none" w:sz="0" w:space="0" w:color="auto"/>
            <w:left w:val="none" w:sz="0" w:space="0" w:color="auto"/>
            <w:bottom w:val="none" w:sz="0" w:space="0" w:color="auto"/>
            <w:right w:val="none" w:sz="0" w:space="0" w:color="auto"/>
          </w:divBdr>
        </w:div>
        <w:div w:id="608583922">
          <w:marLeft w:val="640"/>
          <w:marRight w:val="0"/>
          <w:marTop w:val="0"/>
          <w:marBottom w:val="0"/>
          <w:divBdr>
            <w:top w:val="none" w:sz="0" w:space="0" w:color="auto"/>
            <w:left w:val="none" w:sz="0" w:space="0" w:color="auto"/>
            <w:bottom w:val="none" w:sz="0" w:space="0" w:color="auto"/>
            <w:right w:val="none" w:sz="0" w:space="0" w:color="auto"/>
          </w:divBdr>
        </w:div>
        <w:div w:id="615989630">
          <w:marLeft w:val="640"/>
          <w:marRight w:val="0"/>
          <w:marTop w:val="0"/>
          <w:marBottom w:val="0"/>
          <w:divBdr>
            <w:top w:val="none" w:sz="0" w:space="0" w:color="auto"/>
            <w:left w:val="none" w:sz="0" w:space="0" w:color="auto"/>
            <w:bottom w:val="none" w:sz="0" w:space="0" w:color="auto"/>
            <w:right w:val="none" w:sz="0" w:space="0" w:color="auto"/>
          </w:divBdr>
        </w:div>
        <w:div w:id="748498483">
          <w:marLeft w:val="640"/>
          <w:marRight w:val="0"/>
          <w:marTop w:val="0"/>
          <w:marBottom w:val="0"/>
          <w:divBdr>
            <w:top w:val="none" w:sz="0" w:space="0" w:color="auto"/>
            <w:left w:val="none" w:sz="0" w:space="0" w:color="auto"/>
            <w:bottom w:val="none" w:sz="0" w:space="0" w:color="auto"/>
            <w:right w:val="none" w:sz="0" w:space="0" w:color="auto"/>
          </w:divBdr>
        </w:div>
        <w:div w:id="1876312964">
          <w:marLeft w:val="640"/>
          <w:marRight w:val="0"/>
          <w:marTop w:val="0"/>
          <w:marBottom w:val="0"/>
          <w:divBdr>
            <w:top w:val="none" w:sz="0" w:space="0" w:color="auto"/>
            <w:left w:val="none" w:sz="0" w:space="0" w:color="auto"/>
            <w:bottom w:val="none" w:sz="0" w:space="0" w:color="auto"/>
            <w:right w:val="none" w:sz="0" w:space="0" w:color="auto"/>
          </w:divBdr>
        </w:div>
        <w:div w:id="670067719">
          <w:marLeft w:val="640"/>
          <w:marRight w:val="0"/>
          <w:marTop w:val="0"/>
          <w:marBottom w:val="0"/>
          <w:divBdr>
            <w:top w:val="none" w:sz="0" w:space="0" w:color="auto"/>
            <w:left w:val="none" w:sz="0" w:space="0" w:color="auto"/>
            <w:bottom w:val="none" w:sz="0" w:space="0" w:color="auto"/>
            <w:right w:val="none" w:sz="0" w:space="0" w:color="auto"/>
          </w:divBdr>
        </w:div>
        <w:div w:id="2144540181">
          <w:marLeft w:val="640"/>
          <w:marRight w:val="0"/>
          <w:marTop w:val="0"/>
          <w:marBottom w:val="0"/>
          <w:divBdr>
            <w:top w:val="none" w:sz="0" w:space="0" w:color="auto"/>
            <w:left w:val="none" w:sz="0" w:space="0" w:color="auto"/>
            <w:bottom w:val="none" w:sz="0" w:space="0" w:color="auto"/>
            <w:right w:val="none" w:sz="0" w:space="0" w:color="auto"/>
          </w:divBdr>
        </w:div>
        <w:div w:id="738482451">
          <w:marLeft w:val="640"/>
          <w:marRight w:val="0"/>
          <w:marTop w:val="0"/>
          <w:marBottom w:val="0"/>
          <w:divBdr>
            <w:top w:val="none" w:sz="0" w:space="0" w:color="auto"/>
            <w:left w:val="none" w:sz="0" w:space="0" w:color="auto"/>
            <w:bottom w:val="none" w:sz="0" w:space="0" w:color="auto"/>
            <w:right w:val="none" w:sz="0" w:space="0" w:color="auto"/>
          </w:divBdr>
        </w:div>
        <w:div w:id="1123033638">
          <w:marLeft w:val="640"/>
          <w:marRight w:val="0"/>
          <w:marTop w:val="0"/>
          <w:marBottom w:val="0"/>
          <w:divBdr>
            <w:top w:val="none" w:sz="0" w:space="0" w:color="auto"/>
            <w:left w:val="none" w:sz="0" w:space="0" w:color="auto"/>
            <w:bottom w:val="none" w:sz="0" w:space="0" w:color="auto"/>
            <w:right w:val="none" w:sz="0" w:space="0" w:color="auto"/>
          </w:divBdr>
        </w:div>
        <w:div w:id="433017026">
          <w:marLeft w:val="640"/>
          <w:marRight w:val="0"/>
          <w:marTop w:val="0"/>
          <w:marBottom w:val="0"/>
          <w:divBdr>
            <w:top w:val="none" w:sz="0" w:space="0" w:color="auto"/>
            <w:left w:val="none" w:sz="0" w:space="0" w:color="auto"/>
            <w:bottom w:val="none" w:sz="0" w:space="0" w:color="auto"/>
            <w:right w:val="none" w:sz="0" w:space="0" w:color="auto"/>
          </w:divBdr>
        </w:div>
        <w:div w:id="999844068">
          <w:marLeft w:val="640"/>
          <w:marRight w:val="0"/>
          <w:marTop w:val="0"/>
          <w:marBottom w:val="0"/>
          <w:divBdr>
            <w:top w:val="none" w:sz="0" w:space="0" w:color="auto"/>
            <w:left w:val="none" w:sz="0" w:space="0" w:color="auto"/>
            <w:bottom w:val="none" w:sz="0" w:space="0" w:color="auto"/>
            <w:right w:val="none" w:sz="0" w:space="0" w:color="auto"/>
          </w:divBdr>
        </w:div>
        <w:div w:id="501704034">
          <w:marLeft w:val="640"/>
          <w:marRight w:val="0"/>
          <w:marTop w:val="0"/>
          <w:marBottom w:val="0"/>
          <w:divBdr>
            <w:top w:val="none" w:sz="0" w:space="0" w:color="auto"/>
            <w:left w:val="none" w:sz="0" w:space="0" w:color="auto"/>
            <w:bottom w:val="none" w:sz="0" w:space="0" w:color="auto"/>
            <w:right w:val="none" w:sz="0" w:space="0" w:color="auto"/>
          </w:divBdr>
        </w:div>
        <w:div w:id="79446845">
          <w:marLeft w:val="640"/>
          <w:marRight w:val="0"/>
          <w:marTop w:val="0"/>
          <w:marBottom w:val="0"/>
          <w:divBdr>
            <w:top w:val="none" w:sz="0" w:space="0" w:color="auto"/>
            <w:left w:val="none" w:sz="0" w:space="0" w:color="auto"/>
            <w:bottom w:val="none" w:sz="0" w:space="0" w:color="auto"/>
            <w:right w:val="none" w:sz="0" w:space="0" w:color="auto"/>
          </w:divBdr>
        </w:div>
        <w:div w:id="577717386">
          <w:marLeft w:val="640"/>
          <w:marRight w:val="0"/>
          <w:marTop w:val="0"/>
          <w:marBottom w:val="0"/>
          <w:divBdr>
            <w:top w:val="none" w:sz="0" w:space="0" w:color="auto"/>
            <w:left w:val="none" w:sz="0" w:space="0" w:color="auto"/>
            <w:bottom w:val="none" w:sz="0" w:space="0" w:color="auto"/>
            <w:right w:val="none" w:sz="0" w:space="0" w:color="auto"/>
          </w:divBdr>
        </w:div>
        <w:div w:id="1901673041">
          <w:marLeft w:val="640"/>
          <w:marRight w:val="0"/>
          <w:marTop w:val="0"/>
          <w:marBottom w:val="0"/>
          <w:divBdr>
            <w:top w:val="none" w:sz="0" w:space="0" w:color="auto"/>
            <w:left w:val="none" w:sz="0" w:space="0" w:color="auto"/>
            <w:bottom w:val="none" w:sz="0" w:space="0" w:color="auto"/>
            <w:right w:val="none" w:sz="0" w:space="0" w:color="auto"/>
          </w:divBdr>
        </w:div>
        <w:div w:id="1467358621">
          <w:marLeft w:val="640"/>
          <w:marRight w:val="0"/>
          <w:marTop w:val="0"/>
          <w:marBottom w:val="0"/>
          <w:divBdr>
            <w:top w:val="none" w:sz="0" w:space="0" w:color="auto"/>
            <w:left w:val="none" w:sz="0" w:space="0" w:color="auto"/>
            <w:bottom w:val="none" w:sz="0" w:space="0" w:color="auto"/>
            <w:right w:val="none" w:sz="0" w:space="0" w:color="auto"/>
          </w:divBdr>
        </w:div>
        <w:div w:id="711542313">
          <w:marLeft w:val="640"/>
          <w:marRight w:val="0"/>
          <w:marTop w:val="0"/>
          <w:marBottom w:val="0"/>
          <w:divBdr>
            <w:top w:val="none" w:sz="0" w:space="0" w:color="auto"/>
            <w:left w:val="none" w:sz="0" w:space="0" w:color="auto"/>
            <w:bottom w:val="none" w:sz="0" w:space="0" w:color="auto"/>
            <w:right w:val="none" w:sz="0" w:space="0" w:color="auto"/>
          </w:divBdr>
        </w:div>
        <w:div w:id="730276292">
          <w:marLeft w:val="640"/>
          <w:marRight w:val="0"/>
          <w:marTop w:val="0"/>
          <w:marBottom w:val="0"/>
          <w:divBdr>
            <w:top w:val="none" w:sz="0" w:space="0" w:color="auto"/>
            <w:left w:val="none" w:sz="0" w:space="0" w:color="auto"/>
            <w:bottom w:val="none" w:sz="0" w:space="0" w:color="auto"/>
            <w:right w:val="none" w:sz="0" w:space="0" w:color="auto"/>
          </w:divBdr>
        </w:div>
        <w:div w:id="1675182636">
          <w:marLeft w:val="640"/>
          <w:marRight w:val="0"/>
          <w:marTop w:val="0"/>
          <w:marBottom w:val="0"/>
          <w:divBdr>
            <w:top w:val="none" w:sz="0" w:space="0" w:color="auto"/>
            <w:left w:val="none" w:sz="0" w:space="0" w:color="auto"/>
            <w:bottom w:val="none" w:sz="0" w:space="0" w:color="auto"/>
            <w:right w:val="none" w:sz="0" w:space="0" w:color="auto"/>
          </w:divBdr>
        </w:div>
        <w:div w:id="536741154">
          <w:marLeft w:val="640"/>
          <w:marRight w:val="0"/>
          <w:marTop w:val="0"/>
          <w:marBottom w:val="0"/>
          <w:divBdr>
            <w:top w:val="none" w:sz="0" w:space="0" w:color="auto"/>
            <w:left w:val="none" w:sz="0" w:space="0" w:color="auto"/>
            <w:bottom w:val="none" w:sz="0" w:space="0" w:color="auto"/>
            <w:right w:val="none" w:sz="0" w:space="0" w:color="auto"/>
          </w:divBdr>
        </w:div>
        <w:div w:id="2018580350">
          <w:marLeft w:val="640"/>
          <w:marRight w:val="0"/>
          <w:marTop w:val="0"/>
          <w:marBottom w:val="0"/>
          <w:divBdr>
            <w:top w:val="none" w:sz="0" w:space="0" w:color="auto"/>
            <w:left w:val="none" w:sz="0" w:space="0" w:color="auto"/>
            <w:bottom w:val="none" w:sz="0" w:space="0" w:color="auto"/>
            <w:right w:val="none" w:sz="0" w:space="0" w:color="auto"/>
          </w:divBdr>
        </w:div>
        <w:div w:id="1259291532">
          <w:marLeft w:val="640"/>
          <w:marRight w:val="0"/>
          <w:marTop w:val="0"/>
          <w:marBottom w:val="0"/>
          <w:divBdr>
            <w:top w:val="none" w:sz="0" w:space="0" w:color="auto"/>
            <w:left w:val="none" w:sz="0" w:space="0" w:color="auto"/>
            <w:bottom w:val="none" w:sz="0" w:space="0" w:color="auto"/>
            <w:right w:val="none" w:sz="0" w:space="0" w:color="auto"/>
          </w:divBdr>
        </w:div>
        <w:div w:id="1681588375">
          <w:marLeft w:val="640"/>
          <w:marRight w:val="0"/>
          <w:marTop w:val="0"/>
          <w:marBottom w:val="0"/>
          <w:divBdr>
            <w:top w:val="none" w:sz="0" w:space="0" w:color="auto"/>
            <w:left w:val="none" w:sz="0" w:space="0" w:color="auto"/>
            <w:bottom w:val="none" w:sz="0" w:space="0" w:color="auto"/>
            <w:right w:val="none" w:sz="0" w:space="0" w:color="auto"/>
          </w:divBdr>
        </w:div>
        <w:div w:id="625543437">
          <w:marLeft w:val="640"/>
          <w:marRight w:val="0"/>
          <w:marTop w:val="0"/>
          <w:marBottom w:val="0"/>
          <w:divBdr>
            <w:top w:val="none" w:sz="0" w:space="0" w:color="auto"/>
            <w:left w:val="none" w:sz="0" w:space="0" w:color="auto"/>
            <w:bottom w:val="none" w:sz="0" w:space="0" w:color="auto"/>
            <w:right w:val="none" w:sz="0" w:space="0" w:color="auto"/>
          </w:divBdr>
        </w:div>
        <w:div w:id="931935604">
          <w:marLeft w:val="640"/>
          <w:marRight w:val="0"/>
          <w:marTop w:val="0"/>
          <w:marBottom w:val="0"/>
          <w:divBdr>
            <w:top w:val="none" w:sz="0" w:space="0" w:color="auto"/>
            <w:left w:val="none" w:sz="0" w:space="0" w:color="auto"/>
            <w:bottom w:val="none" w:sz="0" w:space="0" w:color="auto"/>
            <w:right w:val="none" w:sz="0" w:space="0" w:color="auto"/>
          </w:divBdr>
        </w:div>
        <w:div w:id="1184052815">
          <w:marLeft w:val="640"/>
          <w:marRight w:val="0"/>
          <w:marTop w:val="0"/>
          <w:marBottom w:val="0"/>
          <w:divBdr>
            <w:top w:val="none" w:sz="0" w:space="0" w:color="auto"/>
            <w:left w:val="none" w:sz="0" w:space="0" w:color="auto"/>
            <w:bottom w:val="none" w:sz="0" w:space="0" w:color="auto"/>
            <w:right w:val="none" w:sz="0" w:space="0" w:color="auto"/>
          </w:divBdr>
        </w:div>
        <w:div w:id="134759163">
          <w:marLeft w:val="640"/>
          <w:marRight w:val="0"/>
          <w:marTop w:val="0"/>
          <w:marBottom w:val="0"/>
          <w:divBdr>
            <w:top w:val="none" w:sz="0" w:space="0" w:color="auto"/>
            <w:left w:val="none" w:sz="0" w:space="0" w:color="auto"/>
            <w:bottom w:val="none" w:sz="0" w:space="0" w:color="auto"/>
            <w:right w:val="none" w:sz="0" w:space="0" w:color="auto"/>
          </w:divBdr>
        </w:div>
        <w:div w:id="983504039">
          <w:marLeft w:val="640"/>
          <w:marRight w:val="0"/>
          <w:marTop w:val="0"/>
          <w:marBottom w:val="0"/>
          <w:divBdr>
            <w:top w:val="none" w:sz="0" w:space="0" w:color="auto"/>
            <w:left w:val="none" w:sz="0" w:space="0" w:color="auto"/>
            <w:bottom w:val="none" w:sz="0" w:space="0" w:color="auto"/>
            <w:right w:val="none" w:sz="0" w:space="0" w:color="auto"/>
          </w:divBdr>
        </w:div>
        <w:div w:id="1309701977">
          <w:marLeft w:val="640"/>
          <w:marRight w:val="0"/>
          <w:marTop w:val="0"/>
          <w:marBottom w:val="0"/>
          <w:divBdr>
            <w:top w:val="none" w:sz="0" w:space="0" w:color="auto"/>
            <w:left w:val="none" w:sz="0" w:space="0" w:color="auto"/>
            <w:bottom w:val="none" w:sz="0" w:space="0" w:color="auto"/>
            <w:right w:val="none" w:sz="0" w:space="0" w:color="auto"/>
          </w:divBdr>
        </w:div>
        <w:div w:id="1326320295">
          <w:marLeft w:val="640"/>
          <w:marRight w:val="0"/>
          <w:marTop w:val="0"/>
          <w:marBottom w:val="0"/>
          <w:divBdr>
            <w:top w:val="none" w:sz="0" w:space="0" w:color="auto"/>
            <w:left w:val="none" w:sz="0" w:space="0" w:color="auto"/>
            <w:bottom w:val="none" w:sz="0" w:space="0" w:color="auto"/>
            <w:right w:val="none" w:sz="0" w:space="0" w:color="auto"/>
          </w:divBdr>
        </w:div>
        <w:div w:id="1107504181">
          <w:marLeft w:val="640"/>
          <w:marRight w:val="0"/>
          <w:marTop w:val="0"/>
          <w:marBottom w:val="0"/>
          <w:divBdr>
            <w:top w:val="none" w:sz="0" w:space="0" w:color="auto"/>
            <w:left w:val="none" w:sz="0" w:space="0" w:color="auto"/>
            <w:bottom w:val="none" w:sz="0" w:space="0" w:color="auto"/>
            <w:right w:val="none" w:sz="0" w:space="0" w:color="auto"/>
          </w:divBdr>
        </w:div>
        <w:div w:id="58985418">
          <w:marLeft w:val="640"/>
          <w:marRight w:val="0"/>
          <w:marTop w:val="0"/>
          <w:marBottom w:val="0"/>
          <w:divBdr>
            <w:top w:val="none" w:sz="0" w:space="0" w:color="auto"/>
            <w:left w:val="none" w:sz="0" w:space="0" w:color="auto"/>
            <w:bottom w:val="none" w:sz="0" w:space="0" w:color="auto"/>
            <w:right w:val="none" w:sz="0" w:space="0" w:color="auto"/>
          </w:divBdr>
        </w:div>
        <w:div w:id="1123574548">
          <w:marLeft w:val="640"/>
          <w:marRight w:val="0"/>
          <w:marTop w:val="0"/>
          <w:marBottom w:val="0"/>
          <w:divBdr>
            <w:top w:val="none" w:sz="0" w:space="0" w:color="auto"/>
            <w:left w:val="none" w:sz="0" w:space="0" w:color="auto"/>
            <w:bottom w:val="none" w:sz="0" w:space="0" w:color="auto"/>
            <w:right w:val="none" w:sz="0" w:space="0" w:color="auto"/>
          </w:divBdr>
        </w:div>
        <w:div w:id="579484771">
          <w:marLeft w:val="640"/>
          <w:marRight w:val="0"/>
          <w:marTop w:val="0"/>
          <w:marBottom w:val="0"/>
          <w:divBdr>
            <w:top w:val="none" w:sz="0" w:space="0" w:color="auto"/>
            <w:left w:val="none" w:sz="0" w:space="0" w:color="auto"/>
            <w:bottom w:val="none" w:sz="0" w:space="0" w:color="auto"/>
            <w:right w:val="none" w:sz="0" w:space="0" w:color="auto"/>
          </w:divBdr>
        </w:div>
        <w:div w:id="1307197719">
          <w:marLeft w:val="640"/>
          <w:marRight w:val="0"/>
          <w:marTop w:val="0"/>
          <w:marBottom w:val="0"/>
          <w:divBdr>
            <w:top w:val="none" w:sz="0" w:space="0" w:color="auto"/>
            <w:left w:val="none" w:sz="0" w:space="0" w:color="auto"/>
            <w:bottom w:val="none" w:sz="0" w:space="0" w:color="auto"/>
            <w:right w:val="none" w:sz="0" w:space="0" w:color="auto"/>
          </w:divBdr>
        </w:div>
        <w:div w:id="917982834">
          <w:marLeft w:val="640"/>
          <w:marRight w:val="0"/>
          <w:marTop w:val="0"/>
          <w:marBottom w:val="0"/>
          <w:divBdr>
            <w:top w:val="none" w:sz="0" w:space="0" w:color="auto"/>
            <w:left w:val="none" w:sz="0" w:space="0" w:color="auto"/>
            <w:bottom w:val="none" w:sz="0" w:space="0" w:color="auto"/>
            <w:right w:val="none" w:sz="0" w:space="0" w:color="auto"/>
          </w:divBdr>
        </w:div>
        <w:div w:id="453258805">
          <w:marLeft w:val="640"/>
          <w:marRight w:val="0"/>
          <w:marTop w:val="0"/>
          <w:marBottom w:val="0"/>
          <w:divBdr>
            <w:top w:val="none" w:sz="0" w:space="0" w:color="auto"/>
            <w:left w:val="none" w:sz="0" w:space="0" w:color="auto"/>
            <w:bottom w:val="none" w:sz="0" w:space="0" w:color="auto"/>
            <w:right w:val="none" w:sz="0" w:space="0" w:color="auto"/>
          </w:divBdr>
        </w:div>
        <w:div w:id="1341002285">
          <w:marLeft w:val="640"/>
          <w:marRight w:val="0"/>
          <w:marTop w:val="0"/>
          <w:marBottom w:val="0"/>
          <w:divBdr>
            <w:top w:val="none" w:sz="0" w:space="0" w:color="auto"/>
            <w:left w:val="none" w:sz="0" w:space="0" w:color="auto"/>
            <w:bottom w:val="none" w:sz="0" w:space="0" w:color="auto"/>
            <w:right w:val="none" w:sz="0" w:space="0" w:color="auto"/>
          </w:divBdr>
        </w:div>
        <w:div w:id="1707178508">
          <w:marLeft w:val="640"/>
          <w:marRight w:val="0"/>
          <w:marTop w:val="0"/>
          <w:marBottom w:val="0"/>
          <w:divBdr>
            <w:top w:val="none" w:sz="0" w:space="0" w:color="auto"/>
            <w:left w:val="none" w:sz="0" w:space="0" w:color="auto"/>
            <w:bottom w:val="none" w:sz="0" w:space="0" w:color="auto"/>
            <w:right w:val="none" w:sz="0" w:space="0" w:color="auto"/>
          </w:divBdr>
        </w:div>
        <w:div w:id="1283996073">
          <w:marLeft w:val="640"/>
          <w:marRight w:val="0"/>
          <w:marTop w:val="0"/>
          <w:marBottom w:val="0"/>
          <w:divBdr>
            <w:top w:val="none" w:sz="0" w:space="0" w:color="auto"/>
            <w:left w:val="none" w:sz="0" w:space="0" w:color="auto"/>
            <w:bottom w:val="none" w:sz="0" w:space="0" w:color="auto"/>
            <w:right w:val="none" w:sz="0" w:space="0" w:color="auto"/>
          </w:divBdr>
        </w:div>
        <w:div w:id="431823186">
          <w:marLeft w:val="640"/>
          <w:marRight w:val="0"/>
          <w:marTop w:val="0"/>
          <w:marBottom w:val="0"/>
          <w:divBdr>
            <w:top w:val="none" w:sz="0" w:space="0" w:color="auto"/>
            <w:left w:val="none" w:sz="0" w:space="0" w:color="auto"/>
            <w:bottom w:val="none" w:sz="0" w:space="0" w:color="auto"/>
            <w:right w:val="none" w:sz="0" w:space="0" w:color="auto"/>
          </w:divBdr>
        </w:div>
        <w:div w:id="1927610622">
          <w:marLeft w:val="640"/>
          <w:marRight w:val="0"/>
          <w:marTop w:val="0"/>
          <w:marBottom w:val="0"/>
          <w:divBdr>
            <w:top w:val="none" w:sz="0" w:space="0" w:color="auto"/>
            <w:left w:val="none" w:sz="0" w:space="0" w:color="auto"/>
            <w:bottom w:val="none" w:sz="0" w:space="0" w:color="auto"/>
            <w:right w:val="none" w:sz="0" w:space="0" w:color="auto"/>
          </w:divBdr>
        </w:div>
        <w:div w:id="330566180">
          <w:marLeft w:val="640"/>
          <w:marRight w:val="0"/>
          <w:marTop w:val="0"/>
          <w:marBottom w:val="0"/>
          <w:divBdr>
            <w:top w:val="none" w:sz="0" w:space="0" w:color="auto"/>
            <w:left w:val="none" w:sz="0" w:space="0" w:color="auto"/>
            <w:bottom w:val="none" w:sz="0" w:space="0" w:color="auto"/>
            <w:right w:val="none" w:sz="0" w:space="0" w:color="auto"/>
          </w:divBdr>
        </w:div>
        <w:div w:id="279919988">
          <w:marLeft w:val="640"/>
          <w:marRight w:val="0"/>
          <w:marTop w:val="0"/>
          <w:marBottom w:val="0"/>
          <w:divBdr>
            <w:top w:val="none" w:sz="0" w:space="0" w:color="auto"/>
            <w:left w:val="none" w:sz="0" w:space="0" w:color="auto"/>
            <w:bottom w:val="none" w:sz="0" w:space="0" w:color="auto"/>
            <w:right w:val="none" w:sz="0" w:space="0" w:color="auto"/>
          </w:divBdr>
        </w:div>
        <w:div w:id="868177194">
          <w:marLeft w:val="640"/>
          <w:marRight w:val="0"/>
          <w:marTop w:val="0"/>
          <w:marBottom w:val="0"/>
          <w:divBdr>
            <w:top w:val="none" w:sz="0" w:space="0" w:color="auto"/>
            <w:left w:val="none" w:sz="0" w:space="0" w:color="auto"/>
            <w:bottom w:val="none" w:sz="0" w:space="0" w:color="auto"/>
            <w:right w:val="none" w:sz="0" w:space="0" w:color="auto"/>
          </w:divBdr>
        </w:div>
        <w:div w:id="1411391436">
          <w:marLeft w:val="640"/>
          <w:marRight w:val="0"/>
          <w:marTop w:val="0"/>
          <w:marBottom w:val="0"/>
          <w:divBdr>
            <w:top w:val="none" w:sz="0" w:space="0" w:color="auto"/>
            <w:left w:val="none" w:sz="0" w:space="0" w:color="auto"/>
            <w:bottom w:val="none" w:sz="0" w:space="0" w:color="auto"/>
            <w:right w:val="none" w:sz="0" w:space="0" w:color="auto"/>
          </w:divBdr>
        </w:div>
        <w:div w:id="1870292152">
          <w:marLeft w:val="640"/>
          <w:marRight w:val="0"/>
          <w:marTop w:val="0"/>
          <w:marBottom w:val="0"/>
          <w:divBdr>
            <w:top w:val="none" w:sz="0" w:space="0" w:color="auto"/>
            <w:left w:val="none" w:sz="0" w:space="0" w:color="auto"/>
            <w:bottom w:val="none" w:sz="0" w:space="0" w:color="auto"/>
            <w:right w:val="none" w:sz="0" w:space="0" w:color="auto"/>
          </w:divBdr>
        </w:div>
        <w:div w:id="81223914">
          <w:marLeft w:val="640"/>
          <w:marRight w:val="0"/>
          <w:marTop w:val="0"/>
          <w:marBottom w:val="0"/>
          <w:divBdr>
            <w:top w:val="none" w:sz="0" w:space="0" w:color="auto"/>
            <w:left w:val="none" w:sz="0" w:space="0" w:color="auto"/>
            <w:bottom w:val="none" w:sz="0" w:space="0" w:color="auto"/>
            <w:right w:val="none" w:sz="0" w:space="0" w:color="auto"/>
          </w:divBdr>
        </w:div>
        <w:div w:id="236717822">
          <w:marLeft w:val="640"/>
          <w:marRight w:val="0"/>
          <w:marTop w:val="0"/>
          <w:marBottom w:val="0"/>
          <w:divBdr>
            <w:top w:val="none" w:sz="0" w:space="0" w:color="auto"/>
            <w:left w:val="none" w:sz="0" w:space="0" w:color="auto"/>
            <w:bottom w:val="none" w:sz="0" w:space="0" w:color="auto"/>
            <w:right w:val="none" w:sz="0" w:space="0" w:color="auto"/>
          </w:divBdr>
        </w:div>
        <w:div w:id="1245065375">
          <w:marLeft w:val="640"/>
          <w:marRight w:val="0"/>
          <w:marTop w:val="0"/>
          <w:marBottom w:val="0"/>
          <w:divBdr>
            <w:top w:val="none" w:sz="0" w:space="0" w:color="auto"/>
            <w:left w:val="none" w:sz="0" w:space="0" w:color="auto"/>
            <w:bottom w:val="none" w:sz="0" w:space="0" w:color="auto"/>
            <w:right w:val="none" w:sz="0" w:space="0" w:color="auto"/>
          </w:divBdr>
        </w:div>
        <w:div w:id="1417628866">
          <w:marLeft w:val="640"/>
          <w:marRight w:val="0"/>
          <w:marTop w:val="0"/>
          <w:marBottom w:val="0"/>
          <w:divBdr>
            <w:top w:val="none" w:sz="0" w:space="0" w:color="auto"/>
            <w:left w:val="none" w:sz="0" w:space="0" w:color="auto"/>
            <w:bottom w:val="none" w:sz="0" w:space="0" w:color="auto"/>
            <w:right w:val="none" w:sz="0" w:space="0" w:color="auto"/>
          </w:divBdr>
        </w:div>
        <w:div w:id="1572153476">
          <w:marLeft w:val="640"/>
          <w:marRight w:val="0"/>
          <w:marTop w:val="0"/>
          <w:marBottom w:val="0"/>
          <w:divBdr>
            <w:top w:val="none" w:sz="0" w:space="0" w:color="auto"/>
            <w:left w:val="none" w:sz="0" w:space="0" w:color="auto"/>
            <w:bottom w:val="none" w:sz="0" w:space="0" w:color="auto"/>
            <w:right w:val="none" w:sz="0" w:space="0" w:color="auto"/>
          </w:divBdr>
        </w:div>
        <w:div w:id="1453746506">
          <w:marLeft w:val="640"/>
          <w:marRight w:val="0"/>
          <w:marTop w:val="0"/>
          <w:marBottom w:val="0"/>
          <w:divBdr>
            <w:top w:val="none" w:sz="0" w:space="0" w:color="auto"/>
            <w:left w:val="none" w:sz="0" w:space="0" w:color="auto"/>
            <w:bottom w:val="none" w:sz="0" w:space="0" w:color="auto"/>
            <w:right w:val="none" w:sz="0" w:space="0" w:color="auto"/>
          </w:divBdr>
        </w:div>
        <w:div w:id="1695157130">
          <w:marLeft w:val="640"/>
          <w:marRight w:val="0"/>
          <w:marTop w:val="0"/>
          <w:marBottom w:val="0"/>
          <w:divBdr>
            <w:top w:val="none" w:sz="0" w:space="0" w:color="auto"/>
            <w:left w:val="none" w:sz="0" w:space="0" w:color="auto"/>
            <w:bottom w:val="none" w:sz="0" w:space="0" w:color="auto"/>
            <w:right w:val="none" w:sz="0" w:space="0" w:color="auto"/>
          </w:divBdr>
        </w:div>
        <w:div w:id="999164330">
          <w:marLeft w:val="640"/>
          <w:marRight w:val="0"/>
          <w:marTop w:val="0"/>
          <w:marBottom w:val="0"/>
          <w:divBdr>
            <w:top w:val="none" w:sz="0" w:space="0" w:color="auto"/>
            <w:left w:val="none" w:sz="0" w:space="0" w:color="auto"/>
            <w:bottom w:val="none" w:sz="0" w:space="0" w:color="auto"/>
            <w:right w:val="none" w:sz="0" w:space="0" w:color="auto"/>
          </w:divBdr>
        </w:div>
        <w:div w:id="1175270008">
          <w:marLeft w:val="640"/>
          <w:marRight w:val="0"/>
          <w:marTop w:val="0"/>
          <w:marBottom w:val="0"/>
          <w:divBdr>
            <w:top w:val="none" w:sz="0" w:space="0" w:color="auto"/>
            <w:left w:val="none" w:sz="0" w:space="0" w:color="auto"/>
            <w:bottom w:val="none" w:sz="0" w:space="0" w:color="auto"/>
            <w:right w:val="none" w:sz="0" w:space="0" w:color="auto"/>
          </w:divBdr>
        </w:div>
        <w:div w:id="1236629294">
          <w:marLeft w:val="640"/>
          <w:marRight w:val="0"/>
          <w:marTop w:val="0"/>
          <w:marBottom w:val="0"/>
          <w:divBdr>
            <w:top w:val="none" w:sz="0" w:space="0" w:color="auto"/>
            <w:left w:val="none" w:sz="0" w:space="0" w:color="auto"/>
            <w:bottom w:val="none" w:sz="0" w:space="0" w:color="auto"/>
            <w:right w:val="none" w:sz="0" w:space="0" w:color="auto"/>
          </w:divBdr>
        </w:div>
        <w:div w:id="1347711932">
          <w:marLeft w:val="640"/>
          <w:marRight w:val="0"/>
          <w:marTop w:val="0"/>
          <w:marBottom w:val="0"/>
          <w:divBdr>
            <w:top w:val="none" w:sz="0" w:space="0" w:color="auto"/>
            <w:left w:val="none" w:sz="0" w:space="0" w:color="auto"/>
            <w:bottom w:val="none" w:sz="0" w:space="0" w:color="auto"/>
            <w:right w:val="none" w:sz="0" w:space="0" w:color="auto"/>
          </w:divBdr>
        </w:div>
        <w:div w:id="649941274">
          <w:marLeft w:val="640"/>
          <w:marRight w:val="0"/>
          <w:marTop w:val="0"/>
          <w:marBottom w:val="0"/>
          <w:divBdr>
            <w:top w:val="none" w:sz="0" w:space="0" w:color="auto"/>
            <w:left w:val="none" w:sz="0" w:space="0" w:color="auto"/>
            <w:bottom w:val="none" w:sz="0" w:space="0" w:color="auto"/>
            <w:right w:val="none" w:sz="0" w:space="0" w:color="auto"/>
          </w:divBdr>
        </w:div>
        <w:div w:id="1940792966">
          <w:marLeft w:val="640"/>
          <w:marRight w:val="0"/>
          <w:marTop w:val="0"/>
          <w:marBottom w:val="0"/>
          <w:divBdr>
            <w:top w:val="none" w:sz="0" w:space="0" w:color="auto"/>
            <w:left w:val="none" w:sz="0" w:space="0" w:color="auto"/>
            <w:bottom w:val="none" w:sz="0" w:space="0" w:color="auto"/>
            <w:right w:val="none" w:sz="0" w:space="0" w:color="auto"/>
          </w:divBdr>
        </w:div>
        <w:div w:id="136268195">
          <w:marLeft w:val="640"/>
          <w:marRight w:val="0"/>
          <w:marTop w:val="0"/>
          <w:marBottom w:val="0"/>
          <w:divBdr>
            <w:top w:val="none" w:sz="0" w:space="0" w:color="auto"/>
            <w:left w:val="none" w:sz="0" w:space="0" w:color="auto"/>
            <w:bottom w:val="none" w:sz="0" w:space="0" w:color="auto"/>
            <w:right w:val="none" w:sz="0" w:space="0" w:color="auto"/>
          </w:divBdr>
        </w:div>
        <w:div w:id="39794785">
          <w:marLeft w:val="640"/>
          <w:marRight w:val="0"/>
          <w:marTop w:val="0"/>
          <w:marBottom w:val="0"/>
          <w:divBdr>
            <w:top w:val="none" w:sz="0" w:space="0" w:color="auto"/>
            <w:left w:val="none" w:sz="0" w:space="0" w:color="auto"/>
            <w:bottom w:val="none" w:sz="0" w:space="0" w:color="auto"/>
            <w:right w:val="none" w:sz="0" w:space="0" w:color="auto"/>
          </w:divBdr>
        </w:div>
        <w:div w:id="45491232">
          <w:marLeft w:val="640"/>
          <w:marRight w:val="0"/>
          <w:marTop w:val="0"/>
          <w:marBottom w:val="0"/>
          <w:divBdr>
            <w:top w:val="none" w:sz="0" w:space="0" w:color="auto"/>
            <w:left w:val="none" w:sz="0" w:space="0" w:color="auto"/>
            <w:bottom w:val="none" w:sz="0" w:space="0" w:color="auto"/>
            <w:right w:val="none" w:sz="0" w:space="0" w:color="auto"/>
          </w:divBdr>
        </w:div>
        <w:div w:id="2066755717">
          <w:marLeft w:val="640"/>
          <w:marRight w:val="0"/>
          <w:marTop w:val="0"/>
          <w:marBottom w:val="0"/>
          <w:divBdr>
            <w:top w:val="none" w:sz="0" w:space="0" w:color="auto"/>
            <w:left w:val="none" w:sz="0" w:space="0" w:color="auto"/>
            <w:bottom w:val="none" w:sz="0" w:space="0" w:color="auto"/>
            <w:right w:val="none" w:sz="0" w:space="0" w:color="auto"/>
          </w:divBdr>
        </w:div>
        <w:div w:id="105201308">
          <w:marLeft w:val="640"/>
          <w:marRight w:val="0"/>
          <w:marTop w:val="0"/>
          <w:marBottom w:val="0"/>
          <w:divBdr>
            <w:top w:val="none" w:sz="0" w:space="0" w:color="auto"/>
            <w:left w:val="none" w:sz="0" w:space="0" w:color="auto"/>
            <w:bottom w:val="none" w:sz="0" w:space="0" w:color="auto"/>
            <w:right w:val="none" w:sz="0" w:space="0" w:color="auto"/>
          </w:divBdr>
        </w:div>
        <w:div w:id="208109296">
          <w:marLeft w:val="640"/>
          <w:marRight w:val="0"/>
          <w:marTop w:val="0"/>
          <w:marBottom w:val="0"/>
          <w:divBdr>
            <w:top w:val="none" w:sz="0" w:space="0" w:color="auto"/>
            <w:left w:val="none" w:sz="0" w:space="0" w:color="auto"/>
            <w:bottom w:val="none" w:sz="0" w:space="0" w:color="auto"/>
            <w:right w:val="none" w:sz="0" w:space="0" w:color="auto"/>
          </w:divBdr>
        </w:div>
        <w:div w:id="1731809577">
          <w:marLeft w:val="640"/>
          <w:marRight w:val="0"/>
          <w:marTop w:val="0"/>
          <w:marBottom w:val="0"/>
          <w:divBdr>
            <w:top w:val="none" w:sz="0" w:space="0" w:color="auto"/>
            <w:left w:val="none" w:sz="0" w:space="0" w:color="auto"/>
            <w:bottom w:val="none" w:sz="0" w:space="0" w:color="auto"/>
            <w:right w:val="none" w:sz="0" w:space="0" w:color="auto"/>
          </w:divBdr>
        </w:div>
        <w:div w:id="945574924">
          <w:marLeft w:val="640"/>
          <w:marRight w:val="0"/>
          <w:marTop w:val="0"/>
          <w:marBottom w:val="0"/>
          <w:divBdr>
            <w:top w:val="none" w:sz="0" w:space="0" w:color="auto"/>
            <w:left w:val="none" w:sz="0" w:space="0" w:color="auto"/>
            <w:bottom w:val="none" w:sz="0" w:space="0" w:color="auto"/>
            <w:right w:val="none" w:sz="0" w:space="0" w:color="auto"/>
          </w:divBdr>
        </w:div>
        <w:div w:id="1685475211">
          <w:marLeft w:val="640"/>
          <w:marRight w:val="0"/>
          <w:marTop w:val="0"/>
          <w:marBottom w:val="0"/>
          <w:divBdr>
            <w:top w:val="none" w:sz="0" w:space="0" w:color="auto"/>
            <w:left w:val="none" w:sz="0" w:space="0" w:color="auto"/>
            <w:bottom w:val="none" w:sz="0" w:space="0" w:color="auto"/>
            <w:right w:val="none" w:sz="0" w:space="0" w:color="auto"/>
          </w:divBdr>
        </w:div>
        <w:div w:id="773206556">
          <w:marLeft w:val="640"/>
          <w:marRight w:val="0"/>
          <w:marTop w:val="0"/>
          <w:marBottom w:val="0"/>
          <w:divBdr>
            <w:top w:val="none" w:sz="0" w:space="0" w:color="auto"/>
            <w:left w:val="none" w:sz="0" w:space="0" w:color="auto"/>
            <w:bottom w:val="none" w:sz="0" w:space="0" w:color="auto"/>
            <w:right w:val="none" w:sz="0" w:space="0" w:color="auto"/>
          </w:divBdr>
        </w:div>
        <w:div w:id="2128811140">
          <w:marLeft w:val="640"/>
          <w:marRight w:val="0"/>
          <w:marTop w:val="0"/>
          <w:marBottom w:val="0"/>
          <w:divBdr>
            <w:top w:val="none" w:sz="0" w:space="0" w:color="auto"/>
            <w:left w:val="none" w:sz="0" w:space="0" w:color="auto"/>
            <w:bottom w:val="none" w:sz="0" w:space="0" w:color="auto"/>
            <w:right w:val="none" w:sz="0" w:space="0" w:color="auto"/>
          </w:divBdr>
        </w:div>
        <w:div w:id="635374029">
          <w:marLeft w:val="640"/>
          <w:marRight w:val="0"/>
          <w:marTop w:val="0"/>
          <w:marBottom w:val="0"/>
          <w:divBdr>
            <w:top w:val="none" w:sz="0" w:space="0" w:color="auto"/>
            <w:left w:val="none" w:sz="0" w:space="0" w:color="auto"/>
            <w:bottom w:val="none" w:sz="0" w:space="0" w:color="auto"/>
            <w:right w:val="none" w:sz="0" w:space="0" w:color="auto"/>
          </w:divBdr>
        </w:div>
        <w:div w:id="288168035">
          <w:marLeft w:val="640"/>
          <w:marRight w:val="0"/>
          <w:marTop w:val="0"/>
          <w:marBottom w:val="0"/>
          <w:divBdr>
            <w:top w:val="none" w:sz="0" w:space="0" w:color="auto"/>
            <w:left w:val="none" w:sz="0" w:space="0" w:color="auto"/>
            <w:bottom w:val="none" w:sz="0" w:space="0" w:color="auto"/>
            <w:right w:val="none" w:sz="0" w:space="0" w:color="auto"/>
          </w:divBdr>
        </w:div>
        <w:div w:id="463354186">
          <w:marLeft w:val="640"/>
          <w:marRight w:val="0"/>
          <w:marTop w:val="0"/>
          <w:marBottom w:val="0"/>
          <w:divBdr>
            <w:top w:val="none" w:sz="0" w:space="0" w:color="auto"/>
            <w:left w:val="none" w:sz="0" w:space="0" w:color="auto"/>
            <w:bottom w:val="none" w:sz="0" w:space="0" w:color="auto"/>
            <w:right w:val="none" w:sz="0" w:space="0" w:color="auto"/>
          </w:divBdr>
        </w:div>
        <w:div w:id="1890532923">
          <w:marLeft w:val="640"/>
          <w:marRight w:val="0"/>
          <w:marTop w:val="0"/>
          <w:marBottom w:val="0"/>
          <w:divBdr>
            <w:top w:val="none" w:sz="0" w:space="0" w:color="auto"/>
            <w:left w:val="none" w:sz="0" w:space="0" w:color="auto"/>
            <w:bottom w:val="none" w:sz="0" w:space="0" w:color="auto"/>
            <w:right w:val="none" w:sz="0" w:space="0" w:color="auto"/>
          </w:divBdr>
        </w:div>
        <w:div w:id="1819804563">
          <w:marLeft w:val="640"/>
          <w:marRight w:val="0"/>
          <w:marTop w:val="0"/>
          <w:marBottom w:val="0"/>
          <w:divBdr>
            <w:top w:val="none" w:sz="0" w:space="0" w:color="auto"/>
            <w:left w:val="none" w:sz="0" w:space="0" w:color="auto"/>
            <w:bottom w:val="none" w:sz="0" w:space="0" w:color="auto"/>
            <w:right w:val="none" w:sz="0" w:space="0" w:color="auto"/>
          </w:divBdr>
        </w:div>
        <w:div w:id="367413141">
          <w:marLeft w:val="640"/>
          <w:marRight w:val="0"/>
          <w:marTop w:val="0"/>
          <w:marBottom w:val="0"/>
          <w:divBdr>
            <w:top w:val="none" w:sz="0" w:space="0" w:color="auto"/>
            <w:left w:val="none" w:sz="0" w:space="0" w:color="auto"/>
            <w:bottom w:val="none" w:sz="0" w:space="0" w:color="auto"/>
            <w:right w:val="none" w:sz="0" w:space="0" w:color="auto"/>
          </w:divBdr>
        </w:div>
        <w:div w:id="798110847">
          <w:marLeft w:val="640"/>
          <w:marRight w:val="0"/>
          <w:marTop w:val="0"/>
          <w:marBottom w:val="0"/>
          <w:divBdr>
            <w:top w:val="none" w:sz="0" w:space="0" w:color="auto"/>
            <w:left w:val="none" w:sz="0" w:space="0" w:color="auto"/>
            <w:bottom w:val="none" w:sz="0" w:space="0" w:color="auto"/>
            <w:right w:val="none" w:sz="0" w:space="0" w:color="auto"/>
          </w:divBdr>
        </w:div>
        <w:div w:id="1935437453">
          <w:marLeft w:val="640"/>
          <w:marRight w:val="0"/>
          <w:marTop w:val="0"/>
          <w:marBottom w:val="0"/>
          <w:divBdr>
            <w:top w:val="none" w:sz="0" w:space="0" w:color="auto"/>
            <w:left w:val="none" w:sz="0" w:space="0" w:color="auto"/>
            <w:bottom w:val="none" w:sz="0" w:space="0" w:color="auto"/>
            <w:right w:val="none" w:sz="0" w:space="0" w:color="auto"/>
          </w:divBdr>
        </w:div>
        <w:div w:id="1002506784">
          <w:marLeft w:val="640"/>
          <w:marRight w:val="0"/>
          <w:marTop w:val="0"/>
          <w:marBottom w:val="0"/>
          <w:divBdr>
            <w:top w:val="none" w:sz="0" w:space="0" w:color="auto"/>
            <w:left w:val="none" w:sz="0" w:space="0" w:color="auto"/>
            <w:bottom w:val="none" w:sz="0" w:space="0" w:color="auto"/>
            <w:right w:val="none" w:sz="0" w:space="0" w:color="auto"/>
          </w:divBdr>
        </w:div>
        <w:div w:id="2115635640">
          <w:marLeft w:val="640"/>
          <w:marRight w:val="0"/>
          <w:marTop w:val="0"/>
          <w:marBottom w:val="0"/>
          <w:divBdr>
            <w:top w:val="none" w:sz="0" w:space="0" w:color="auto"/>
            <w:left w:val="none" w:sz="0" w:space="0" w:color="auto"/>
            <w:bottom w:val="none" w:sz="0" w:space="0" w:color="auto"/>
            <w:right w:val="none" w:sz="0" w:space="0" w:color="auto"/>
          </w:divBdr>
        </w:div>
        <w:div w:id="1916472329">
          <w:marLeft w:val="640"/>
          <w:marRight w:val="0"/>
          <w:marTop w:val="0"/>
          <w:marBottom w:val="0"/>
          <w:divBdr>
            <w:top w:val="none" w:sz="0" w:space="0" w:color="auto"/>
            <w:left w:val="none" w:sz="0" w:space="0" w:color="auto"/>
            <w:bottom w:val="none" w:sz="0" w:space="0" w:color="auto"/>
            <w:right w:val="none" w:sz="0" w:space="0" w:color="auto"/>
          </w:divBdr>
        </w:div>
        <w:div w:id="1117603042">
          <w:marLeft w:val="640"/>
          <w:marRight w:val="0"/>
          <w:marTop w:val="0"/>
          <w:marBottom w:val="0"/>
          <w:divBdr>
            <w:top w:val="none" w:sz="0" w:space="0" w:color="auto"/>
            <w:left w:val="none" w:sz="0" w:space="0" w:color="auto"/>
            <w:bottom w:val="none" w:sz="0" w:space="0" w:color="auto"/>
            <w:right w:val="none" w:sz="0" w:space="0" w:color="auto"/>
          </w:divBdr>
        </w:div>
        <w:div w:id="625548066">
          <w:marLeft w:val="640"/>
          <w:marRight w:val="0"/>
          <w:marTop w:val="0"/>
          <w:marBottom w:val="0"/>
          <w:divBdr>
            <w:top w:val="none" w:sz="0" w:space="0" w:color="auto"/>
            <w:left w:val="none" w:sz="0" w:space="0" w:color="auto"/>
            <w:bottom w:val="none" w:sz="0" w:space="0" w:color="auto"/>
            <w:right w:val="none" w:sz="0" w:space="0" w:color="auto"/>
          </w:divBdr>
        </w:div>
        <w:div w:id="1957632980">
          <w:marLeft w:val="640"/>
          <w:marRight w:val="0"/>
          <w:marTop w:val="0"/>
          <w:marBottom w:val="0"/>
          <w:divBdr>
            <w:top w:val="none" w:sz="0" w:space="0" w:color="auto"/>
            <w:left w:val="none" w:sz="0" w:space="0" w:color="auto"/>
            <w:bottom w:val="none" w:sz="0" w:space="0" w:color="auto"/>
            <w:right w:val="none" w:sz="0" w:space="0" w:color="auto"/>
          </w:divBdr>
        </w:div>
        <w:div w:id="612369818">
          <w:marLeft w:val="640"/>
          <w:marRight w:val="0"/>
          <w:marTop w:val="0"/>
          <w:marBottom w:val="0"/>
          <w:divBdr>
            <w:top w:val="none" w:sz="0" w:space="0" w:color="auto"/>
            <w:left w:val="none" w:sz="0" w:space="0" w:color="auto"/>
            <w:bottom w:val="none" w:sz="0" w:space="0" w:color="auto"/>
            <w:right w:val="none" w:sz="0" w:space="0" w:color="auto"/>
          </w:divBdr>
        </w:div>
        <w:div w:id="1586382460">
          <w:marLeft w:val="640"/>
          <w:marRight w:val="0"/>
          <w:marTop w:val="0"/>
          <w:marBottom w:val="0"/>
          <w:divBdr>
            <w:top w:val="none" w:sz="0" w:space="0" w:color="auto"/>
            <w:left w:val="none" w:sz="0" w:space="0" w:color="auto"/>
            <w:bottom w:val="none" w:sz="0" w:space="0" w:color="auto"/>
            <w:right w:val="none" w:sz="0" w:space="0" w:color="auto"/>
          </w:divBdr>
        </w:div>
        <w:div w:id="714819321">
          <w:marLeft w:val="640"/>
          <w:marRight w:val="0"/>
          <w:marTop w:val="0"/>
          <w:marBottom w:val="0"/>
          <w:divBdr>
            <w:top w:val="none" w:sz="0" w:space="0" w:color="auto"/>
            <w:left w:val="none" w:sz="0" w:space="0" w:color="auto"/>
            <w:bottom w:val="none" w:sz="0" w:space="0" w:color="auto"/>
            <w:right w:val="none" w:sz="0" w:space="0" w:color="auto"/>
          </w:divBdr>
        </w:div>
        <w:div w:id="1394623015">
          <w:marLeft w:val="640"/>
          <w:marRight w:val="0"/>
          <w:marTop w:val="0"/>
          <w:marBottom w:val="0"/>
          <w:divBdr>
            <w:top w:val="none" w:sz="0" w:space="0" w:color="auto"/>
            <w:left w:val="none" w:sz="0" w:space="0" w:color="auto"/>
            <w:bottom w:val="none" w:sz="0" w:space="0" w:color="auto"/>
            <w:right w:val="none" w:sz="0" w:space="0" w:color="auto"/>
          </w:divBdr>
        </w:div>
        <w:div w:id="2011370380">
          <w:marLeft w:val="640"/>
          <w:marRight w:val="0"/>
          <w:marTop w:val="0"/>
          <w:marBottom w:val="0"/>
          <w:divBdr>
            <w:top w:val="none" w:sz="0" w:space="0" w:color="auto"/>
            <w:left w:val="none" w:sz="0" w:space="0" w:color="auto"/>
            <w:bottom w:val="none" w:sz="0" w:space="0" w:color="auto"/>
            <w:right w:val="none" w:sz="0" w:space="0" w:color="auto"/>
          </w:divBdr>
        </w:div>
        <w:div w:id="2001498531">
          <w:marLeft w:val="640"/>
          <w:marRight w:val="0"/>
          <w:marTop w:val="0"/>
          <w:marBottom w:val="0"/>
          <w:divBdr>
            <w:top w:val="none" w:sz="0" w:space="0" w:color="auto"/>
            <w:left w:val="none" w:sz="0" w:space="0" w:color="auto"/>
            <w:bottom w:val="none" w:sz="0" w:space="0" w:color="auto"/>
            <w:right w:val="none" w:sz="0" w:space="0" w:color="auto"/>
          </w:divBdr>
        </w:div>
        <w:div w:id="581766386">
          <w:marLeft w:val="640"/>
          <w:marRight w:val="0"/>
          <w:marTop w:val="0"/>
          <w:marBottom w:val="0"/>
          <w:divBdr>
            <w:top w:val="none" w:sz="0" w:space="0" w:color="auto"/>
            <w:left w:val="none" w:sz="0" w:space="0" w:color="auto"/>
            <w:bottom w:val="none" w:sz="0" w:space="0" w:color="auto"/>
            <w:right w:val="none" w:sz="0" w:space="0" w:color="auto"/>
          </w:divBdr>
        </w:div>
        <w:div w:id="882785522">
          <w:marLeft w:val="640"/>
          <w:marRight w:val="0"/>
          <w:marTop w:val="0"/>
          <w:marBottom w:val="0"/>
          <w:divBdr>
            <w:top w:val="none" w:sz="0" w:space="0" w:color="auto"/>
            <w:left w:val="none" w:sz="0" w:space="0" w:color="auto"/>
            <w:bottom w:val="none" w:sz="0" w:space="0" w:color="auto"/>
            <w:right w:val="none" w:sz="0" w:space="0" w:color="auto"/>
          </w:divBdr>
        </w:div>
        <w:div w:id="874004726">
          <w:marLeft w:val="640"/>
          <w:marRight w:val="0"/>
          <w:marTop w:val="0"/>
          <w:marBottom w:val="0"/>
          <w:divBdr>
            <w:top w:val="none" w:sz="0" w:space="0" w:color="auto"/>
            <w:left w:val="none" w:sz="0" w:space="0" w:color="auto"/>
            <w:bottom w:val="none" w:sz="0" w:space="0" w:color="auto"/>
            <w:right w:val="none" w:sz="0" w:space="0" w:color="auto"/>
          </w:divBdr>
        </w:div>
        <w:div w:id="1257708036">
          <w:marLeft w:val="640"/>
          <w:marRight w:val="0"/>
          <w:marTop w:val="0"/>
          <w:marBottom w:val="0"/>
          <w:divBdr>
            <w:top w:val="none" w:sz="0" w:space="0" w:color="auto"/>
            <w:left w:val="none" w:sz="0" w:space="0" w:color="auto"/>
            <w:bottom w:val="none" w:sz="0" w:space="0" w:color="auto"/>
            <w:right w:val="none" w:sz="0" w:space="0" w:color="auto"/>
          </w:divBdr>
        </w:div>
        <w:div w:id="373623186">
          <w:marLeft w:val="640"/>
          <w:marRight w:val="0"/>
          <w:marTop w:val="0"/>
          <w:marBottom w:val="0"/>
          <w:divBdr>
            <w:top w:val="none" w:sz="0" w:space="0" w:color="auto"/>
            <w:left w:val="none" w:sz="0" w:space="0" w:color="auto"/>
            <w:bottom w:val="none" w:sz="0" w:space="0" w:color="auto"/>
            <w:right w:val="none" w:sz="0" w:space="0" w:color="auto"/>
          </w:divBdr>
        </w:div>
        <w:div w:id="821236284">
          <w:marLeft w:val="640"/>
          <w:marRight w:val="0"/>
          <w:marTop w:val="0"/>
          <w:marBottom w:val="0"/>
          <w:divBdr>
            <w:top w:val="none" w:sz="0" w:space="0" w:color="auto"/>
            <w:left w:val="none" w:sz="0" w:space="0" w:color="auto"/>
            <w:bottom w:val="none" w:sz="0" w:space="0" w:color="auto"/>
            <w:right w:val="none" w:sz="0" w:space="0" w:color="auto"/>
          </w:divBdr>
        </w:div>
        <w:div w:id="423765116">
          <w:marLeft w:val="640"/>
          <w:marRight w:val="0"/>
          <w:marTop w:val="0"/>
          <w:marBottom w:val="0"/>
          <w:divBdr>
            <w:top w:val="none" w:sz="0" w:space="0" w:color="auto"/>
            <w:left w:val="none" w:sz="0" w:space="0" w:color="auto"/>
            <w:bottom w:val="none" w:sz="0" w:space="0" w:color="auto"/>
            <w:right w:val="none" w:sz="0" w:space="0" w:color="auto"/>
          </w:divBdr>
        </w:div>
        <w:div w:id="863135532">
          <w:marLeft w:val="640"/>
          <w:marRight w:val="0"/>
          <w:marTop w:val="0"/>
          <w:marBottom w:val="0"/>
          <w:divBdr>
            <w:top w:val="none" w:sz="0" w:space="0" w:color="auto"/>
            <w:left w:val="none" w:sz="0" w:space="0" w:color="auto"/>
            <w:bottom w:val="none" w:sz="0" w:space="0" w:color="auto"/>
            <w:right w:val="none" w:sz="0" w:space="0" w:color="auto"/>
          </w:divBdr>
        </w:div>
        <w:div w:id="831792453">
          <w:marLeft w:val="640"/>
          <w:marRight w:val="0"/>
          <w:marTop w:val="0"/>
          <w:marBottom w:val="0"/>
          <w:divBdr>
            <w:top w:val="none" w:sz="0" w:space="0" w:color="auto"/>
            <w:left w:val="none" w:sz="0" w:space="0" w:color="auto"/>
            <w:bottom w:val="none" w:sz="0" w:space="0" w:color="auto"/>
            <w:right w:val="none" w:sz="0" w:space="0" w:color="auto"/>
          </w:divBdr>
        </w:div>
      </w:divsChild>
    </w:div>
    <w:div w:id="1430001931">
      <w:bodyDiv w:val="1"/>
      <w:marLeft w:val="0"/>
      <w:marRight w:val="0"/>
      <w:marTop w:val="0"/>
      <w:marBottom w:val="0"/>
      <w:divBdr>
        <w:top w:val="none" w:sz="0" w:space="0" w:color="auto"/>
        <w:left w:val="none" w:sz="0" w:space="0" w:color="auto"/>
        <w:bottom w:val="none" w:sz="0" w:space="0" w:color="auto"/>
        <w:right w:val="none" w:sz="0" w:space="0" w:color="auto"/>
      </w:divBdr>
    </w:div>
    <w:div w:id="1430155506">
      <w:bodyDiv w:val="1"/>
      <w:marLeft w:val="0"/>
      <w:marRight w:val="0"/>
      <w:marTop w:val="0"/>
      <w:marBottom w:val="0"/>
      <w:divBdr>
        <w:top w:val="none" w:sz="0" w:space="0" w:color="auto"/>
        <w:left w:val="none" w:sz="0" w:space="0" w:color="auto"/>
        <w:bottom w:val="none" w:sz="0" w:space="0" w:color="auto"/>
        <w:right w:val="none" w:sz="0" w:space="0" w:color="auto"/>
      </w:divBdr>
    </w:div>
    <w:div w:id="1430421101">
      <w:bodyDiv w:val="1"/>
      <w:marLeft w:val="0"/>
      <w:marRight w:val="0"/>
      <w:marTop w:val="0"/>
      <w:marBottom w:val="0"/>
      <w:divBdr>
        <w:top w:val="none" w:sz="0" w:space="0" w:color="auto"/>
        <w:left w:val="none" w:sz="0" w:space="0" w:color="auto"/>
        <w:bottom w:val="none" w:sz="0" w:space="0" w:color="auto"/>
        <w:right w:val="none" w:sz="0" w:space="0" w:color="auto"/>
      </w:divBdr>
    </w:div>
    <w:div w:id="1431318446">
      <w:bodyDiv w:val="1"/>
      <w:marLeft w:val="0"/>
      <w:marRight w:val="0"/>
      <w:marTop w:val="0"/>
      <w:marBottom w:val="0"/>
      <w:divBdr>
        <w:top w:val="none" w:sz="0" w:space="0" w:color="auto"/>
        <w:left w:val="none" w:sz="0" w:space="0" w:color="auto"/>
        <w:bottom w:val="none" w:sz="0" w:space="0" w:color="auto"/>
        <w:right w:val="none" w:sz="0" w:space="0" w:color="auto"/>
      </w:divBdr>
      <w:divsChild>
        <w:div w:id="5250736">
          <w:marLeft w:val="480"/>
          <w:marRight w:val="0"/>
          <w:marTop w:val="0"/>
          <w:marBottom w:val="0"/>
          <w:divBdr>
            <w:top w:val="none" w:sz="0" w:space="0" w:color="auto"/>
            <w:left w:val="none" w:sz="0" w:space="0" w:color="auto"/>
            <w:bottom w:val="none" w:sz="0" w:space="0" w:color="auto"/>
            <w:right w:val="none" w:sz="0" w:space="0" w:color="auto"/>
          </w:divBdr>
        </w:div>
        <w:div w:id="72704886">
          <w:marLeft w:val="480"/>
          <w:marRight w:val="0"/>
          <w:marTop w:val="0"/>
          <w:marBottom w:val="0"/>
          <w:divBdr>
            <w:top w:val="none" w:sz="0" w:space="0" w:color="auto"/>
            <w:left w:val="none" w:sz="0" w:space="0" w:color="auto"/>
            <w:bottom w:val="none" w:sz="0" w:space="0" w:color="auto"/>
            <w:right w:val="none" w:sz="0" w:space="0" w:color="auto"/>
          </w:divBdr>
        </w:div>
        <w:div w:id="85081292">
          <w:marLeft w:val="480"/>
          <w:marRight w:val="0"/>
          <w:marTop w:val="0"/>
          <w:marBottom w:val="0"/>
          <w:divBdr>
            <w:top w:val="none" w:sz="0" w:space="0" w:color="auto"/>
            <w:left w:val="none" w:sz="0" w:space="0" w:color="auto"/>
            <w:bottom w:val="none" w:sz="0" w:space="0" w:color="auto"/>
            <w:right w:val="none" w:sz="0" w:space="0" w:color="auto"/>
          </w:divBdr>
        </w:div>
        <w:div w:id="118113898">
          <w:marLeft w:val="480"/>
          <w:marRight w:val="0"/>
          <w:marTop w:val="0"/>
          <w:marBottom w:val="0"/>
          <w:divBdr>
            <w:top w:val="none" w:sz="0" w:space="0" w:color="auto"/>
            <w:left w:val="none" w:sz="0" w:space="0" w:color="auto"/>
            <w:bottom w:val="none" w:sz="0" w:space="0" w:color="auto"/>
            <w:right w:val="none" w:sz="0" w:space="0" w:color="auto"/>
          </w:divBdr>
        </w:div>
        <w:div w:id="150607624">
          <w:marLeft w:val="480"/>
          <w:marRight w:val="0"/>
          <w:marTop w:val="0"/>
          <w:marBottom w:val="0"/>
          <w:divBdr>
            <w:top w:val="none" w:sz="0" w:space="0" w:color="auto"/>
            <w:left w:val="none" w:sz="0" w:space="0" w:color="auto"/>
            <w:bottom w:val="none" w:sz="0" w:space="0" w:color="auto"/>
            <w:right w:val="none" w:sz="0" w:space="0" w:color="auto"/>
          </w:divBdr>
        </w:div>
        <w:div w:id="166748076">
          <w:marLeft w:val="480"/>
          <w:marRight w:val="0"/>
          <w:marTop w:val="0"/>
          <w:marBottom w:val="0"/>
          <w:divBdr>
            <w:top w:val="none" w:sz="0" w:space="0" w:color="auto"/>
            <w:left w:val="none" w:sz="0" w:space="0" w:color="auto"/>
            <w:bottom w:val="none" w:sz="0" w:space="0" w:color="auto"/>
            <w:right w:val="none" w:sz="0" w:space="0" w:color="auto"/>
          </w:divBdr>
        </w:div>
        <w:div w:id="183517935">
          <w:marLeft w:val="480"/>
          <w:marRight w:val="0"/>
          <w:marTop w:val="0"/>
          <w:marBottom w:val="0"/>
          <w:divBdr>
            <w:top w:val="none" w:sz="0" w:space="0" w:color="auto"/>
            <w:left w:val="none" w:sz="0" w:space="0" w:color="auto"/>
            <w:bottom w:val="none" w:sz="0" w:space="0" w:color="auto"/>
            <w:right w:val="none" w:sz="0" w:space="0" w:color="auto"/>
          </w:divBdr>
        </w:div>
        <w:div w:id="192965207">
          <w:marLeft w:val="480"/>
          <w:marRight w:val="0"/>
          <w:marTop w:val="0"/>
          <w:marBottom w:val="0"/>
          <w:divBdr>
            <w:top w:val="none" w:sz="0" w:space="0" w:color="auto"/>
            <w:left w:val="none" w:sz="0" w:space="0" w:color="auto"/>
            <w:bottom w:val="none" w:sz="0" w:space="0" w:color="auto"/>
            <w:right w:val="none" w:sz="0" w:space="0" w:color="auto"/>
          </w:divBdr>
        </w:div>
        <w:div w:id="203059433">
          <w:marLeft w:val="480"/>
          <w:marRight w:val="0"/>
          <w:marTop w:val="0"/>
          <w:marBottom w:val="0"/>
          <w:divBdr>
            <w:top w:val="none" w:sz="0" w:space="0" w:color="auto"/>
            <w:left w:val="none" w:sz="0" w:space="0" w:color="auto"/>
            <w:bottom w:val="none" w:sz="0" w:space="0" w:color="auto"/>
            <w:right w:val="none" w:sz="0" w:space="0" w:color="auto"/>
          </w:divBdr>
        </w:div>
        <w:div w:id="215512867">
          <w:marLeft w:val="480"/>
          <w:marRight w:val="0"/>
          <w:marTop w:val="0"/>
          <w:marBottom w:val="0"/>
          <w:divBdr>
            <w:top w:val="none" w:sz="0" w:space="0" w:color="auto"/>
            <w:left w:val="none" w:sz="0" w:space="0" w:color="auto"/>
            <w:bottom w:val="none" w:sz="0" w:space="0" w:color="auto"/>
            <w:right w:val="none" w:sz="0" w:space="0" w:color="auto"/>
          </w:divBdr>
        </w:div>
        <w:div w:id="255328895">
          <w:marLeft w:val="480"/>
          <w:marRight w:val="0"/>
          <w:marTop w:val="0"/>
          <w:marBottom w:val="0"/>
          <w:divBdr>
            <w:top w:val="none" w:sz="0" w:space="0" w:color="auto"/>
            <w:left w:val="none" w:sz="0" w:space="0" w:color="auto"/>
            <w:bottom w:val="none" w:sz="0" w:space="0" w:color="auto"/>
            <w:right w:val="none" w:sz="0" w:space="0" w:color="auto"/>
          </w:divBdr>
        </w:div>
        <w:div w:id="274756266">
          <w:marLeft w:val="480"/>
          <w:marRight w:val="0"/>
          <w:marTop w:val="0"/>
          <w:marBottom w:val="0"/>
          <w:divBdr>
            <w:top w:val="none" w:sz="0" w:space="0" w:color="auto"/>
            <w:left w:val="none" w:sz="0" w:space="0" w:color="auto"/>
            <w:bottom w:val="none" w:sz="0" w:space="0" w:color="auto"/>
            <w:right w:val="none" w:sz="0" w:space="0" w:color="auto"/>
          </w:divBdr>
        </w:div>
        <w:div w:id="343090561">
          <w:marLeft w:val="480"/>
          <w:marRight w:val="0"/>
          <w:marTop w:val="0"/>
          <w:marBottom w:val="0"/>
          <w:divBdr>
            <w:top w:val="none" w:sz="0" w:space="0" w:color="auto"/>
            <w:left w:val="none" w:sz="0" w:space="0" w:color="auto"/>
            <w:bottom w:val="none" w:sz="0" w:space="0" w:color="auto"/>
            <w:right w:val="none" w:sz="0" w:space="0" w:color="auto"/>
          </w:divBdr>
        </w:div>
        <w:div w:id="428235537">
          <w:marLeft w:val="480"/>
          <w:marRight w:val="0"/>
          <w:marTop w:val="0"/>
          <w:marBottom w:val="0"/>
          <w:divBdr>
            <w:top w:val="none" w:sz="0" w:space="0" w:color="auto"/>
            <w:left w:val="none" w:sz="0" w:space="0" w:color="auto"/>
            <w:bottom w:val="none" w:sz="0" w:space="0" w:color="auto"/>
            <w:right w:val="none" w:sz="0" w:space="0" w:color="auto"/>
          </w:divBdr>
        </w:div>
        <w:div w:id="453866646">
          <w:marLeft w:val="480"/>
          <w:marRight w:val="0"/>
          <w:marTop w:val="0"/>
          <w:marBottom w:val="0"/>
          <w:divBdr>
            <w:top w:val="none" w:sz="0" w:space="0" w:color="auto"/>
            <w:left w:val="none" w:sz="0" w:space="0" w:color="auto"/>
            <w:bottom w:val="none" w:sz="0" w:space="0" w:color="auto"/>
            <w:right w:val="none" w:sz="0" w:space="0" w:color="auto"/>
          </w:divBdr>
        </w:div>
        <w:div w:id="530728693">
          <w:marLeft w:val="480"/>
          <w:marRight w:val="0"/>
          <w:marTop w:val="0"/>
          <w:marBottom w:val="0"/>
          <w:divBdr>
            <w:top w:val="none" w:sz="0" w:space="0" w:color="auto"/>
            <w:left w:val="none" w:sz="0" w:space="0" w:color="auto"/>
            <w:bottom w:val="none" w:sz="0" w:space="0" w:color="auto"/>
            <w:right w:val="none" w:sz="0" w:space="0" w:color="auto"/>
          </w:divBdr>
        </w:div>
        <w:div w:id="544101622">
          <w:marLeft w:val="480"/>
          <w:marRight w:val="0"/>
          <w:marTop w:val="0"/>
          <w:marBottom w:val="0"/>
          <w:divBdr>
            <w:top w:val="none" w:sz="0" w:space="0" w:color="auto"/>
            <w:left w:val="none" w:sz="0" w:space="0" w:color="auto"/>
            <w:bottom w:val="none" w:sz="0" w:space="0" w:color="auto"/>
            <w:right w:val="none" w:sz="0" w:space="0" w:color="auto"/>
          </w:divBdr>
        </w:div>
        <w:div w:id="571737743">
          <w:marLeft w:val="480"/>
          <w:marRight w:val="0"/>
          <w:marTop w:val="0"/>
          <w:marBottom w:val="0"/>
          <w:divBdr>
            <w:top w:val="none" w:sz="0" w:space="0" w:color="auto"/>
            <w:left w:val="none" w:sz="0" w:space="0" w:color="auto"/>
            <w:bottom w:val="none" w:sz="0" w:space="0" w:color="auto"/>
            <w:right w:val="none" w:sz="0" w:space="0" w:color="auto"/>
          </w:divBdr>
        </w:div>
        <w:div w:id="577521225">
          <w:marLeft w:val="480"/>
          <w:marRight w:val="0"/>
          <w:marTop w:val="0"/>
          <w:marBottom w:val="0"/>
          <w:divBdr>
            <w:top w:val="none" w:sz="0" w:space="0" w:color="auto"/>
            <w:left w:val="none" w:sz="0" w:space="0" w:color="auto"/>
            <w:bottom w:val="none" w:sz="0" w:space="0" w:color="auto"/>
            <w:right w:val="none" w:sz="0" w:space="0" w:color="auto"/>
          </w:divBdr>
        </w:div>
        <w:div w:id="602880874">
          <w:marLeft w:val="480"/>
          <w:marRight w:val="0"/>
          <w:marTop w:val="0"/>
          <w:marBottom w:val="0"/>
          <w:divBdr>
            <w:top w:val="none" w:sz="0" w:space="0" w:color="auto"/>
            <w:left w:val="none" w:sz="0" w:space="0" w:color="auto"/>
            <w:bottom w:val="none" w:sz="0" w:space="0" w:color="auto"/>
            <w:right w:val="none" w:sz="0" w:space="0" w:color="auto"/>
          </w:divBdr>
        </w:div>
        <w:div w:id="613633452">
          <w:marLeft w:val="480"/>
          <w:marRight w:val="0"/>
          <w:marTop w:val="0"/>
          <w:marBottom w:val="0"/>
          <w:divBdr>
            <w:top w:val="none" w:sz="0" w:space="0" w:color="auto"/>
            <w:left w:val="none" w:sz="0" w:space="0" w:color="auto"/>
            <w:bottom w:val="none" w:sz="0" w:space="0" w:color="auto"/>
            <w:right w:val="none" w:sz="0" w:space="0" w:color="auto"/>
          </w:divBdr>
        </w:div>
        <w:div w:id="632368392">
          <w:marLeft w:val="480"/>
          <w:marRight w:val="0"/>
          <w:marTop w:val="0"/>
          <w:marBottom w:val="0"/>
          <w:divBdr>
            <w:top w:val="none" w:sz="0" w:space="0" w:color="auto"/>
            <w:left w:val="none" w:sz="0" w:space="0" w:color="auto"/>
            <w:bottom w:val="none" w:sz="0" w:space="0" w:color="auto"/>
            <w:right w:val="none" w:sz="0" w:space="0" w:color="auto"/>
          </w:divBdr>
        </w:div>
        <w:div w:id="695232229">
          <w:marLeft w:val="480"/>
          <w:marRight w:val="0"/>
          <w:marTop w:val="0"/>
          <w:marBottom w:val="0"/>
          <w:divBdr>
            <w:top w:val="none" w:sz="0" w:space="0" w:color="auto"/>
            <w:left w:val="none" w:sz="0" w:space="0" w:color="auto"/>
            <w:bottom w:val="none" w:sz="0" w:space="0" w:color="auto"/>
            <w:right w:val="none" w:sz="0" w:space="0" w:color="auto"/>
          </w:divBdr>
        </w:div>
        <w:div w:id="726146218">
          <w:marLeft w:val="480"/>
          <w:marRight w:val="0"/>
          <w:marTop w:val="0"/>
          <w:marBottom w:val="0"/>
          <w:divBdr>
            <w:top w:val="none" w:sz="0" w:space="0" w:color="auto"/>
            <w:left w:val="none" w:sz="0" w:space="0" w:color="auto"/>
            <w:bottom w:val="none" w:sz="0" w:space="0" w:color="auto"/>
            <w:right w:val="none" w:sz="0" w:space="0" w:color="auto"/>
          </w:divBdr>
        </w:div>
        <w:div w:id="736704156">
          <w:marLeft w:val="480"/>
          <w:marRight w:val="0"/>
          <w:marTop w:val="0"/>
          <w:marBottom w:val="0"/>
          <w:divBdr>
            <w:top w:val="none" w:sz="0" w:space="0" w:color="auto"/>
            <w:left w:val="none" w:sz="0" w:space="0" w:color="auto"/>
            <w:bottom w:val="none" w:sz="0" w:space="0" w:color="auto"/>
            <w:right w:val="none" w:sz="0" w:space="0" w:color="auto"/>
          </w:divBdr>
        </w:div>
        <w:div w:id="773600350">
          <w:marLeft w:val="480"/>
          <w:marRight w:val="0"/>
          <w:marTop w:val="0"/>
          <w:marBottom w:val="0"/>
          <w:divBdr>
            <w:top w:val="none" w:sz="0" w:space="0" w:color="auto"/>
            <w:left w:val="none" w:sz="0" w:space="0" w:color="auto"/>
            <w:bottom w:val="none" w:sz="0" w:space="0" w:color="auto"/>
            <w:right w:val="none" w:sz="0" w:space="0" w:color="auto"/>
          </w:divBdr>
        </w:div>
        <w:div w:id="797263373">
          <w:marLeft w:val="480"/>
          <w:marRight w:val="0"/>
          <w:marTop w:val="0"/>
          <w:marBottom w:val="0"/>
          <w:divBdr>
            <w:top w:val="none" w:sz="0" w:space="0" w:color="auto"/>
            <w:left w:val="none" w:sz="0" w:space="0" w:color="auto"/>
            <w:bottom w:val="none" w:sz="0" w:space="0" w:color="auto"/>
            <w:right w:val="none" w:sz="0" w:space="0" w:color="auto"/>
          </w:divBdr>
        </w:div>
        <w:div w:id="838470859">
          <w:marLeft w:val="480"/>
          <w:marRight w:val="0"/>
          <w:marTop w:val="0"/>
          <w:marBottom w:val="0"/>
          <w:divBdr>
            <w:top w:val="none" w:sz="0" w:space="0" w:color="auto"/>
            <w:left w:val="none" w:sz="0" w:space="0" w:color="auto"/>
            <w:bottom w:val="none" w:sz="0" w:space="0" w:color="auto"/>
            <w:right w:val="none" w:sz="0" w:space="0" w:color="auto"/>
          </w:divBdr>
        </w:div>
        <w:div w:id="843739013">
          <w:marLeft w:val="480"/>
          <w:marRight w:val="0"/>
          <w:marTop w:val="0"/>
          <w:marBottom w:val="0"/>
          <w:divBdr>
            <w:top w:val="none" w:sz="0" w:space="0" w:color="auto"/>
            <w:left w:val="none" w:sz="0" w:space="0" w:color="auto"/>
            <w:bottom w:val="none" w:sz="0" w:space="0" w:color="auto"/>
            <w:right w:val="none" w:sz="0" w:space="0" w:color="auto"/>
          </w:divBdr>
        </w:div>
        <w:div w:id="849876191">
          <w:marLeft w:val="480"/>
          <w:marRight w:val="0"/>
          <w:marTop w:val="0"/>
          <w:marBottom w:val="0"/>
          <w:divBdr>
            <w:top w:val="none" w:sz="0" w:space="0" w:color="auto"/>
            <w:left w:val="none" w:sz="0" w:space="0" w:color="auto"/>
            <w:bottom w:val="none" w:sz="0" w:space="0" w:color="auto"/>
            <w:right w:val="none" w:sz="0" w:space="0" w:color="auto"/>
          </w:divBdr>
        </w:div>
        <w:div w:id="884681758">
          <w:marLeft w:val="480"/>
          <w:marRight w:val="0"/>
          <w:marTop w:val="0"/>
          <w:marBottom w:val="0"/>
          <w:divBdr>
            <w:top w:val="none" w:sz="0" w:space="0" w:color="auto"/>
            <w:left w:val="none" w:sz="0" w:space="0" w:color="auto"/>
            <w:bottom w:val="none" w:sz="0" w:space="0" w:color="auto"/>
            <w:right w:val="none" w:sz="0" w:space="0" w:color="auto"/>
          </w:divBdr>
        </w:div>
        <w:div w:id="895747841">
          <w:marLeft w:val="480"/>
          <w:marRight w:val="0"/>
          <w:marTop w:val="0"/>
          <w:marBottom w:val="0"/>
          <w:divBdr>
            <w:top w:val="none" w:sz="0" w:space="0" w:color="auto"/>
            <w:left w:val="none" w:sz="0" w:space="0" w:color="auto"/>
            <w:bottom w:val="none" w:sz="0" w:space="0" w:color="auto"/>
            <w:right w:val="none" w:sz="0" w:space="0" w:color="auto"/>
          </w:divBdr>
        </w:div>
        <w:div w:id="906308887">
          <w:marLeft w:val="480"/>
          <w:marRight w:val="0"/>
          <w:marTop w:val="0"/>
          <w:marBottom w:val="0"/>
          <w:divBdr>
            <w:top w:val="none" w:sz="0" w:space="0" w:color="auto"/>
            <w:left w:val="none" w:sz="0" w:space="0" w:color="auto"/>
            <w:bottom w:val="none" w:sz="0" w:space="0" w:color="auto"/>
            <w:right w:val="none" w:sz="0" w:space="0" w:color="auto"/>
          </w:divBdr>
        </w:div>
        <w:div w:id="918828985">
          <w:marLeft w:val="480"/>
          <w:marRight w:val="0"/>
          <w:marTop w:val="0"/>
          <w:marBottom w:val="0"/>
          <w:divBdr>
            <w:top w:val="none" w:sz="0" w:space="0" w:color="auto"/>
            <w:left w:val="none" w:sz="0" w:space="0" w:color="auto"/>
            <w:bottom w:val="none" w:sz="0" w:space="0" w:color="auto"/>
            <w:right w:val="none" w:sz="0" w:space="0" w:color="auto"/>
          </w:divBdr>
        </w:div>
        <w:div w:id="947274931">
          <w:marLeft w:val="480"/>
          <w:marRight w:val="0"/>
          <w:marTop w:val="0"/>
          <w:marBottom w:val="0"/>
          <w:divBdr>
            <w:top w:val="none" w:sz="0" w:space="0" w:color="auto"/>
            <w:left w:val="none" w:sz="0" w:space="0" w:color="auto"/>
            <w:bottom w:val="none" w:sz="0" w:space="0" w:color="auto"/>
            <w:right w:val="none" w:sz="0" w:space="0" w:color="auto"/>
          </w:divBdr>
        </w:div>
        <w:div w:id="949821722">
          <w:marLeft w:val="480"/>
          <w:marRight w:val="0"/>
          <w:marTop w:val="0"/>
          <w:marBottom w:val="0"/>
          <w:divBdr>
            <w:top w:val="none" w:sz="0" w:space="0" w:color="auto"/>
            <w:left w:val="none" w:sz="0" w:space="0" w:color="auto"/>
            <w:bottom w:val="none" w:sz="0" w:space="0" w:color="auto"/>
            <w:right w:val="none" w:sz="0" w:space="0" w:color="auto"/>
          </w:divBdr>
        </w:div>
        <w:div w:id="984815475">
          <w:marLeft w:val="480"/>
          <w:marRight w:val="0"/>
          <w:marTop w:val="0"/>
          <w:marBottom w:val="0"/>
          <w:divBdr>
            <w:top w:val="none" w:sz="0" w:space="0" w:color="auto"/>
            <w:left w:val="none" w:sz="0" w:space="0" w:color="auto"/>
            <w:bottom w:val="none" w:sz="0" w:space="0" w:color="auto"/>
            <w:right w:val="none" w:sz="0" w:space="0" w:color="auto"/>
          </w:divBdr>
        </w:div>
        <w:div w:id="995768143">
          <w:marLeft w:val="480"/>
          <w:marRight w:val="0"/>
          <w:marTop w:val="0"/>
          <w:marBottom w:val="0"/>
          <w:divBdr>
            <w:top w:val="none" w:sz="0" w:space="0" w:color="auto"/>
            <w:left w:val="none" w:sz="0" w:space="0" w:color="auto"/>
            <w:bottom w:val="none" w:sz="0" w:space="0" w:color="auto"/>
            <w:right w:val="none" w:sz="0" w:space="0" w:color="auto"/>
          </w:divBdr>
        </w:div>
        <w:div w:id="1056851502">
          <w:marLeft w:val="480"/>
          <w:marRight w:val="0"/>
          <w:marTop w:val="0"/>
          <w:marBottom w:val="0"/>
          <w:divBdr>
            <w:top w:val="none" w:sz="0" w:space="0" w:color="auto"/>
            <w:left w:val="none" w:sz="0" w:space="0" w:color="auto"/>
            <w:bottom w:val="none" w:sz="0" w:space="0" w:color="auto"/>
            <w:right w:val="none" w:sz="0" w:space="0" w:color="auto"/>
          </w:divBdr>
        </w:div>
        <w:div w:id="1061826165">
          <w:marLeft w:val="480"/>
          <w:marRight w:val="0"/>
          <w:marTop w:val="0"/>
          <w:marBottom w:val="0"/>
          <w:divBdr>
            <w:top w:val="none" w:sz="0" w:space="0" w:color="auto"/>
            <w:left w:val="none" w:sz="0" w:space="0" w:color="auto"/>
            <w:bottom w:val="none" w:sz="0" w:space="0" w:color="auto"/>
            <w:right w:val="none" w:sz="0" w:space="0" w:color="auto"/>
          </w:divBdr>
        </w:div>
        <w:div w:id="1164011850">
          <w:marLeft w:val="480"/>
          <w:marRight w:val="0"/>
          <w:marTop w:val="0"/>
          <w:marBottom w:val="0"/>
          <w:divBdr>
            <w:top w:val="none" w:sz="0" w:space="0" w:color="auto"/>
            <w:left w:val="none" w:sz="0" w:space="0" w:color="auto"/>
            <w:bottom w:val="none" w:sz="0" w:space="0" w:color="auto"/>
            <w:right w:val="none" w:sz="0" w:space="0" w:color="auto"/>
          </w:divBdr>
        </w:div>
        <w:div w:id="1171870744">
          <w:marLeft w:val="480"/>
          <w:marRight w:val="0"/>
          <w:marTop w:val="0"/>
          <w:marBottom w:val="0"/>
          <w:divBdr>
            <w:top w:val="none" w:sz="0" w:space="0" w:color="auto"/>
            <w:left w:val="none" w:sz="0" w:space="0" w:color="auto"/>
            <w:bottom w:val="none" w:sz="0" w:space="0" w:color="auto"/>
            <w:right w:val="none" w:sz="0" w:space="0" w:color="auto"/>
          </w:divBdr>
        </w:div>
        <w:div w:id="1232154201">
          <w:marLeft w:val="480"/>
          <w:marRight w:val="0"/>
          <w:marTop w:val="0"/>
          <w:marBottom w:val="0"/>
          <w:divBdr>
            <w:top w:val="none" w:sz="0" w:space="0" w:color="auto"/>
            <w:left w:val="none" w:sz="0" w:space="0" w:color="auto"/>
            <w:bottom w:val="none" w:sz="0" w:space="0" w:color="auto"/>
            <w:right w:val="none" w:sz="0" w:space="0" w:color="auto"/>
          </w:divBdr>
        </w:div>
        <w:div w:id="1312297614">
          <w:marLeft w:val="480"/>
          <w:marRight w:val="0"/>
          <w:marTop w:val="0"/>
          <w:marBottom w:val="0"/>
          <w:divBdr>
            <w:top w:val="none" w:sz="0" w:space="0" w:color="auto"/>
            <w:left w:val="none" w:sz="0" w:space="0" w:color="auto"/>
            <w:bottom w:val="none" w:sz="0" w:space="0" w:color="auto"/>
            <w:right w:val="none" w:sz="0" w:space="0" w:color="auto"/>
          </w:divBdr>
        </w:div>
        <w:div w:id="1371690839">
          <w:marLeft w:val="480"/>
          <w:marRight w:val="0"/>
          <w:marTop w:val="0"/>
          <w:marBottom w:val="0"/>
          <w:divBdr>
            <w:top w:val="none" w:sz="0" w:space="0" w:color="auto"/>
            <w:left w:val="none" w:sz="0" w:space="0" w:color="auto"/>
            <w:bottom w:val="none" w:sz="0" w:space="0" w:color="auto"/>
            <w:right w:val="none" w:sz="0" w:space="0" w:color="auto"/>
          </w:divBdr>
        </w:div>
        <w:div w:id="1382052388">
          <w:marLeft w:val="480"/>
          <w:marRight w:val="0"/>
          <w:marTop w:val="0"/>
          <w:marBottom w:val="0"/>
          <w:divBdr>
            <w:top w:val="none" w:sz="0" w:space="0" w:color="auto"/>
            <w:left w:val="none" w:sz="0" w:space="0" w:color="auto"/>
            <w:bottom w:val="none" w:sz="0" w:space="0" w:color="auto"/>
            <w:right w:val="none" w:sz="0" w:space="0" w:color="auto"/>
          </w:divBdr>
        </w:div>
        <w:div w:id="1485317403">
          <w:marLeft w:val="480"/>
          <w:marRight w:val="0"/>
          <w:marTop w:val="0"/>
          <w:marBottom w:val="0"/>
          <w:divBdr>
            <w:top w:val="none" w:sz="0" w:space="0" w:color="auto"/>
            <w:left w:val="none" w:sz="0" w:space="0" w:color="auto"/>
            <w:bottom w:val="none" w:sz="0" w:space="0" w:color="auto"/>
            <w:right w:val="none" w:sz="0" w:space="0" w:color="auto"/>
          </w:divBdr>
        </w:div>
        <w:div w:id="1541473794">
          <w:marLeft w:val="480"/>
          <w:marRight w:val="0"/>
          <w:marTop w:val="0"/>
          <w:marBottom w:val="0"/>
          <w:divBdr>
            <w:top w:val="none" w:sz="0" w:space="0" w:color="auto"/>
            <w:left w:val="none" w:sz="0" w:space="0" w:color="auto"/>
            <w:bottom w:val="none" w:sz="0" w:space="0" w:color="auto"/>
            <w:right w:val="none" w:sz="0" w:space="0" w:color="auto"/>
          </w:divBdr>
        </w:div>
        <w:div w:id="1580361780">
          <w:marLeft w:val="480"/>
          <w:marRight w:val="0"/>
          <w:marTop w:val="0"/>
          <w:marBottom w:val="0"/>
          <w:divBdr>
            <w:top w:val="none" w:sz="0" w:space="0" w:color="auto"/>
            <w:left w:val="none" w:sz="0" w:space="0" w:color="auto"/>
            <w:bottom w:val="none" w:sz="0" w:space="0" w:color="auto"/>
            <w:right w:val="none" w:sz="0" w:space="0" w:color="auto"/>
          </w:divBdr>
        </w:div>
        <w:div w:id="1614634798">
          <w:marLeft w:val="480"/>
          <w:marRight w:val="0"/>
          <w:marTop w:val="0"/>
          <w:marBottom w:val="0"/>
          <w:divBdr>
            <w:top w:val="none" w:sz="0" w:space="0" w:color="auto"/>
            <w:left w:val="none" w:sz="0" w:space="0" w:color="auto"/>
            <w:bottom w:val="none" w:sz="0" w:space="0" w:color="auto"/>
            <w:right w:val="none" w:sz="0" w:space="0" w:color="auto"/>
          </w:divBdr>
        </w:div>
        <w:div w:id="1710955228">
          <w:marLeft w:val="480"/>
          <w:marRight w:val="0"/>
          <w:marTop w:val="0"/>
          <w:marBottom w:val="0"/>
          <w:divBdr>
            <w:top w:val="none" w:sz="0" w:space="0" w:color="auto"/>
            <w:left w:val="none" w:sz="0" w:space="0" w:color="auto"/>
            <w:bottom w:val="none" w:sz="0" w:space="0" w:color="auto"/>
            <w:right w:val="none" w:sz="0" w:space="0" w:color="auto"/>
          </w:divBdr>
        </w:div>
        <w:div w:id="1735930750">
          <w:marLeft w:val="480"/>
          <w:marRight w:val="0"/>
          <w:marTop w:val="0"/>
          <w:marBottom w:val="0"/>
          <w:divBdr>
            <w:top w:val="none" w:sz="0" w:space="0" w:color="auto"/>
            <w:left w:val="none" w:sz="0" w:space="0" w:color="auto"/>
            <w:bottom w:val="none" w:sz="0" w:space="0" w:color="auto"/>
            <w:right w:val="none" w:sz="0" w:space="0" w:color="auto"/>
          </w:divBdr>
        </w:div>
        <w:div w:id="1743134878">
          <w:marLeft w:val="480"/>
          <w:marRight w:val="0"/>
          <w:marTop w:val="0"/>
          <w:marBottom w:val="0"/>
          <w:divBdr>
            <w:top w:val="none" w:sz="0" w:space="0" w:color="auto"/>
            <w:left w:val="none" w:sz="0" w:space="0" w:color="auto"/>
            <w:bottom w:val="none" w:sz="0" w:space="0" w:color="auto"/>
            <w:right w:val="none" w:sz="0" w:space="0" w:color="auto"/>
          </w:divBdr>
        </w:div>
        <w:div w:id="1756710050">
          <w:marLeft w:val="480"/>
          <w:marRight w:val="0"/>
          <w:marTop w:val="0"/>
          <w:marBottom w:val="0"/>
          <w:divBdr>
            <w:top w:val="none" w:sz="0" w:space="0" w:color="auto"/>
            <w:left w:val="none" w:sz="0" w:space="0" w:color="auto"/>
            <w:bottom w:val="none" w:sz="0" w:space="0" w:color="auto"/>
            <w:right w:val="none" w:sz="0" w:space="0" w:color="auto"/>
          </w:divBdr>
        </w:div>
        <w:div w:id="1790128127">
          <w:marLeft w:val="480"/>
          <w:marRight w:val="0"/>
          <w:marTop w:val="0"/>
          <w:marBottom w:val="0"/>
          <w:divBdr>
            <w:top w:val="none" w:sz="0" w:space="0" w:color="auto"/>
            <w:left w:val="none" w:sz="0" w:space="0" w:color="auto"/>
            <w:bottom w:val="none" w:sz="0" w:space="0" w:color="auto"/>
            <w:right w:val="none" w:sz="0" w:space="0" w:color="auto"/>
          </w:divBdr>
        </w:div>
        <w:div w:id="1798062614">
          <w:marLeft w:val="480"/>
          <w:marRight w:val="0"/>
          <w:marTop w:val="0"/>
          <w:marBottom w:val="0"/>
          <w:divBdr>
            <w:top w:val="none" w:sz="0" w:space="0" w:color="auto"/>
            <w:left w:val="none" w:sz="0" w:space="0" w:color="auto"/>
            <w:bottom w:val="none" w:sz="0" w:space="0" w:color="auto"/>
            <w:right w:val="none" w:sz="0" w:space="0" w:color="auto"/>
          </w:divBdr>
        </w:div>
        <w:div w:id="1805584493">
          <w:marLeft w:val="480"/>
          <w:marRight w:val="0"/>
          <w:marTop w:val="0"/>
          <w:marBottom w:val="0"/>
          <w:divBdr>
            <w:top w:val="none" w:sz="0" w:space="0" w:color="auto"/>
            <w:left w:val="none" w:sz="0" w:space="0" w:color="auto"/>
            <w:bottom w:val="none" w:sz="0" w:space="0" w:color="auto"/>
            <w:right w:val="none" w:sz="0" w:space="0" w:color="auto"/>
          </w:divBdr>
        </w:div>
        <w:div w:id="1834954039">
          <w:marLeft w:val="480"/>
          <w:marRight w:val="0"/>
          <w:marTop w:val="0"/>
          <w:marBottom w:val="0"/>
          <w:divBdr>
            <w:top w:val="none" w:sz="0" w:space="0" w:color="auto"/>
            <w:left w:val="none" w:sz="0" w:space="0" w:color="auto"/>
            <w:bottom w:val="none" w:sz="0" w:space="0" w:color="auto"/>
            <w:right w:val="none" w:sz="0" w:space="0" w:color="auto"/>
          </w:divBdr>
        </w:div>
        <w:div w:id="1861891786">
          <w:marLeft w:val="480"/>
          <w:marRight w:val="0"/>
          <w:marTop w:val="0"/>
          <w:marBottom w:val="0"/>
          <w:divBdr>
            <w:top w:val="none" w:sz="0" w:space="0" w:color="auto"/>
            <w:left w:val="none" w:sz="0" w:space="0" w:color="auto"/>
            <w:bottom w:val="none" w:sz="0" w:space="0" w:color="auto"/>
            <w:right w:val="none" w:sz="0" w:space="0" w:color="auto"/>
          </w:divBdr>
        </w:div>
        <w:div w:id="1865513226">
          <w:marLeft w:val="480"/>
          <w:marRight w:val="0"/>
          <w:marTop w:val="0"/>
          <w:marBottom w:val="0"/>
          <w:divBdr>
            <w:top w:val="none" w:sz="0" w:space="0" w:color="auto"/>
            <w:left w:val="none" w:sz="0" w:space="0" w:color="auto"/>
            <w:bottom w:val="none" w:sz="0" w:space="0" w:color="auto"/>
            <w:right w:val="none" w:sz="0" w:space="0" w:color="auto"/>
          </w:divBdr>
        </w:div>
        <w:div w:id="1873103520">
          <w:marLeft w:val="480"/>
          <w:marRight w:val="0"/>
          <w:marTop w:val="0"/>
          <w:marBottom w:val="0"/>
          <w:divBdr>
            <w:top w:val="none" w:sz="0" w:space="0" w:color="auto"/>
            <w:left w:val="none" w:sz="0" w:space="0" w:color="auto"/>
            <w:bottom w:val="none" w:sz="0" w:space="0" w:color="auto"/>
            <w:right w:val="none" w:sz="0" w:space="0" w:color="auto"/>
          </w:divBdr>
        </w:div>
        <w:div w:id="1873179633">
          <w:marLeft w:val="480"/>
          <w:marRight w:val="0"/>
          <w:marTop w:val="0"/>
          <w:marBottom w:val="0"/>
          <w:divBdr>
            <w:top w:val="none" w:sz="0" w:space="0" w:color="auto"/>
            <w:left w:val="none" w:sz="0" w:space="0" w:color="auto"/>
            <w:bottom w:val="none" w:sz="0" w:space="0" w:color="auto"/>
            <w:right w:val="none" w:sz="0" w:space="0" w:color="auto"/>
          </w:divBdr>
        </w:div>
        <w:div w:id="1877886668">
          <w:marLeft w:val="480"/>
          <w:marRight w:val="0"/>
          <w:marTop w:val="0"/>
          <w:marBottom w:val="0"/>
          <w:divBdr>
            <w:top w:val="none" w:sz="0" w:space="0" w:color="auto"/>
            <w:left w:val="none" w:sz="0" w:space="0" w:color="auto"/>
            <w:bottom w:val="none" w:sz="0" w:space="0" w:color="auto"/>
            <w:right w:val="none" w:sz="0" w:space="0" w:color="auto"/>
          </w:divBdr>
        </w:div>
        <w:div w:id="1932426064">
          <w:marLeft w:val="480"/>
          <w:marRight w:val="0"/>
          <w:marTop w:val="0"/>
          <w:marBottom w:val="0"/>
          <w:divBdr>
            <w:top w:val="none" w:sz="0" w:space="0" w:color="auto"/>
            <w:left w:val="none" w:sz="0" w:space="0" w:color="auto"/>
            <w:bottom w:val="none" w:sz="0" w:space="0" w:color="auto"/>
            <w:right w:val="none" w:sz="0" w:space="0" w:color="auto"/>
          </w:divBdr>
        </w:div>
        <w:div w:id="1935242858">
          <w:marLeft w:val="480"/>
          <w:marRight w:val="0"/>
          <w:marTop w:val="0"/>
          <w:marBottom w:val="0"/>
          <w:divBdr>
            <w:top w:val="none" w:sz="0" w:space="0" w:color="auto"/>
            <w:left w:val="none" w:sz="0" w:space="0" w:color="auto"/>
            <w:bottom w:val="none" w:sz="0" w:space="0" w:color="auto"/>
            <w:right w:val="none" w:sz="0" w:space="0" w:color="auto"/>
          </w:divBdr>
        </w:div>
        <w:div w:id="1962346276">
          <w:marLeft w:val="480"/>
          <w:marRight w:val="0"/>
          <w:marTop w:val="0"/>
          <w:marBottom w:val="0"/>
          <w:divBdr>
            <w:top w:val="none" w:sz="0" w:space="0" w:color="auto"/>
            <w:left w:val="none" w:sz="0" w:space="0" w:color="auto"/>
            <w:bottom w:val="none" w:sz="0" w:space="0" w:color="auto"/>
            <w:right w:val="none" w:sz="0" w:space="0" w:color="auto"/>
          </w:divBdr>
        </w:div>
        <w:div w:id="2004165087">
          <w:marLeft w:val="480"/>
          <w:marRight w:val="0"/>
          <w:marTop w:val="0"/>
          <w:marBottom w:val="0"/>
          <w:divBdr>
            <w:top w:val="none" w:sz="0" w:space="0" w:color="auto"/>
            <w:left w:val="none" w:sz="0" w:space="0" w:color="auto"/>
            <w:bottom w:val="none" w:sz="0" w:space="0" w:color="auto"/>
            <w:right w:val="none" w:sz="0" w:space="0" w:color="auto"/>
          </w:divBdr>
        </w:div>
        <w:div w:id="2082362784">
          <w:marLeft w:val="480"/>
          <w:marRight w:val="0"/>
          <w:marTop w:val="0"/>
          <w:marBottom w:val="0"/>
          <w:divBdr>
            <w:top w:val="none" w:sz="0" w:space="0" w:color="auto"/>
            <w:left w:val="none" w:sz="0" w:space="0" w:color="auto"/>
            <w:bottom w:val="none" w:sz="0" w:space="0" w:color="auto"/>
            <w:right w:val="none" w:sz="0" w:space="0" w:color="auto"/>
          </w:divBdr>
        </w:div>
        <w:div w:id="2098401018">
          <w:marLeft w:val="480"/>
          <w:marRight w:val="0"/>
          <w:marTop w:val="0"/>
          <w:marBottom w:val="0"/>
          <w:divBdr>
            <w:top w:val="none" w:sz="0" w:space="0" w:color="auto"/>
            <w:left w:val="none" w:sz="0" w:space="0" w:color="auto"/>
            <w:bottom w:val="none" w:sz="0" w:space="0" w:color="auto"/>
            <w:right w:val="none" w:sz="0" w:space="0" w:color="auto"/>
          </w:divBdr>
        </w:div>
        <w:div w:id="2101176414">
          <w:marLeft w:val="480"/>
          <w:marRight w:val="0"/>
          <w:marTop w:val="0"/>
          <w:marBottom w:val="0"/>
          <w:divBdr>
            <w:top w:val="none" w:sz="0" w:space="0" w:color="auto"/>
            <w:left w:val="none" w:sz="0" w:space="0" w:color="auto"/>
            <w:bottom w:val="none" w:sz="0" w:space="0" w:color="auto"/>
            <w:right w:val="none" w:sz="0" w:space="0" w:color="auto"/>
          </w:divBdr>
        </w:div>
        <w:div w:id="2113935560">
          <w:marLeft w:val="480"/>
          <w:marRight w:val="0"/>
          <w:marTop w:val="0"/>
          <w:marBottom w:val="0"/>
          <w:divBdr>
            <w:top w:val="none" w:sz="0" w:space="0" w:color="auto"/>
            <w:left w:val="none" w:sz="0" w:space="0" w:color="auto"/>
            <w:bottom w:val="none" w:sz="0" w:space="0" w:color="auto"/>
            <w:right w:val="none" w:sz="0" w:space="0" w:color="auto"/>
          </w:divBdr>
        </w:div>
        <w:div w:id="2119182666">
          <w:marLeft w:val="480"/>
          <w:marRight w:val="0"/>
          <w:marTop w:val="0"/>
          <w:marBottom w:val="0"/>
          <w:divBdr>
            <w:top w:val="none" w:sz="0" w:space="0" w:color="auto"/>
            <w:left w:val="none" w:sz="0" w:space="0" w:color="auto"/>
            <w:bottom w:val="none" w:sz="0" w:space="0" w:color="auto"/>
            <w:right w:val="none" w:sz="0" w:space="0" w:color="auto"/>
          </w:divBdr>
        </w:div>
        <w:div w:id="2144884409">
          <w:marLeft w:val="480"/>
          <w:marRight w:val="0"/>
          <w:marTop w:val="0"/>
          <w:marBottom w:val="0"/>
          <w:divBdr>
            <w:top w:val="none" w:sz="0" w:space="0" w:color="auto"/>
            <w:left w:val="none" w:sz="0" w:space="0" w:color="auto"/>
            <w:bottom w:val="none" w:sz="0" w:space="0" w:color="auto"/>
            <w:right w:val="none" w:sz="0" w:space="0" w:color="auto"/>
          </w:divBdr>
        </w:div>
      </w:divsChild>
    </w:div>
    <w:div w:id="1431852647">
      <w:bodyDiv w:val="1"/>
      <w:marLeft w:val="0"/>
      <w:marRight w:val="0"/>
      <w:marTop w:val="0"/>
      <w:marBottom w:val="0"/>
      <w:divBdr>
        <w:top w:val="none" w:sz="0" w:space="0" w:color="auto"/>
        <w:left w:val="none" w:sz="0" w:space="0" w:color="auto"/>
        <w:bottom w:val="none" w:sz="0" w:space="0" w:color="auto"/>
        <w:right w:val="none" w:sz="0" w:space="0" w:color="auto"/>
      </w:divBdr>
    </w:div>
    <w:div w:id="1433209543">
      <w:bodyDiv w:val="1"/>
      <w:marLeft w:val="0"/>
      <w:marRight w:val="0"/>
      <w:marTop w:val="0"/>
      <w:marBottom w:val="0"/>
      <w:divBdr>
        <w:top w:val="none" w:sz="0" w:space="0" w:color="auto"/>
        <w:left w:val="none" w:sz="0" w:space="0" w:color="auto"/>
        <w:bottom w:val="none" w:sz="0" w:space="0" w:color="auto"/>
        <w:right w:val="none" w:sz="0" w:space="0" w:color="auto"/>
      </w:divBdr>
    </w:div>
    <w:div w:id="1433436149">
      <w:bodyDiv w:val="1"/>
      <w:marLeft w:val="0"/>
      <w:marRight w:val="0"/>
      <w:marTop w:val="0"/>
      <w:marBottom w:val="0"/>
      <w:divBdr>
        <w:top w:val="none" w:sz="0" w:space="0" w:color="auto"/>
        <w:left w:val="none" w:sz="0" w:space="0" w:color="auto"/>
        <w:bottom w:val="none" w:sz="0" w:space="0" w:color="auto"/>
        <w:right w:val="none" w:sz="0" w:space="0" w:color="auto"/>
      </w:divBdr>
    </w:div>
    <w:div w:id="1434133986">
      <w:bodyDiv w:val="1"/>
      <w:marLeft w:val="0"/>
      <w:marRight w:val="0"/>
      <w:marTop w:val="0"/>
      <w:marBottom w:val="0"/>
      <w:divBdr>
        <w:top w:val="none" w:sz="0" w:space="0" w:color="auto"/>
        <w:left w:val="none" w:sz="0" w:space="0" w:color="auto"/>
        <w:bottom w:val="none" w:sz="0" w:space="0" w:color="auto"/>
        <w:right w:val="none" w:sz="0" w:space="0" w:color="auto"/>
      </w:divBdr>
    </w:div>
    <w:div w:id="1434279582">
      <w:bodyDiv w:val="1"/>
      <w:marLeft w:val="0"/>
      <w:marRight w:val="0"/>
      <w:marTop w:val="0"/>
      <w:marBottom w:val="0"/>
      <w:divBdr>
        <w:top w:val="none" w:sz="0" w:space="0" w:color="auto"/>
        <w:left w:val="none" w:sz="0" w:space="0" w:color="auto"/>
        <w:bottom w:val="none" w:sz="0" w:space="0" w:color="auto"/>
        <w:right w:val="none" w:sz="0" w:space="0" w:color="auto"/>
      </w:divBdr>
    </w:div>
    <w:div w:id="1435520505">
      <w:bodyDiv w:val="1"/>
      <w:marLeft w:val="0"/>
      <w:marRight w:val="0"/>
      <w:marTop w:val="0"/>
      <w:marBottom w:val="0"/>
      <w:divBdr>
        <w:top w:val="none" w:sz="0" w:space="0" w:color="auto"/>
        <w:left w:val="none" w:sz="0" w:space="0" w:color="auto"/>
        <w:bottom w:val="none" w:sz="0" w:space="0" w:color="auto"/>
        <w:right w:val="none" w:sz="0" w:space="0" w:color="auto"/>
      </w:divBdr>
    </w:div>
    <w:div w:id="1435589686">
      <w:bodyDiv w:val="1"/>
      <w:marLeft w:val="0"/>
      <w:marRight w:val="0"/>
      <w:marTop w:val="0"/>
      <w:marBottom w:val="0"/>
      <w:divBdr>
        <w:top w:val="none" w:sz="0" w:space="0" w:color="auto"/>
        <w:left w:val="none" w:sz="0" w:space="0" w:color="auto"/>
        <w:bottom w:val="none" w:sz="0" w:space="0" w:color="auto"/>
        <w:right w:val="none" w:sz="0" w:space="0" w:color="auto"/>
      </w:divBdr>
    </w:div>
    <w:div w:id="1435781783">
      <w:bodyDiv w:val="1"/>
      <w:marLeft w:val="0"/>
      <w:marRight w:val="0"/>
      <w:marTop w:val="0"/>
      <w:marBottom w:val="0"/>
      <w:divBdr>
        <w:top w:val="none" w:sz="0" w:space="0" w:color="auto"/>
        <w:left w:val="none" w:sz="0" w:space="0" w:color="auto"/>
        <w:bottom w:val="none" w:sz="0" w:space="0" w:color="auto"/>
        <w:right w:val="none" w:sz="0" w:space="0" w:color="auto"/>
      </w:divBdr>
    </w:div>
    <w:div w:id="1435973331">
      <w:bodyDiv w:val="1"/>
      <w:marLeft w:val="0"/>
      <w:marRight w:val="0"/>
      <w:marTop w:val="0"/>
      <w:marBottom w:val="0"/>
      <w:divBdr>
        <w:top w:val="none" w:sz="0" w:space="0" w:color="auto"/>
        <w:left w:val="none" w:sz="0" w:space="0" w:color="auto"/>
        <w:bottom w:val="none" w:sz="0" w:space="0" w:color="auto"/>
        <w:right w:val="none" w:sz="0" w:space="0" w:color="auto"/>
      </w:divBdr>
    </w:div>
    <w:div w:id="1437408582">
      <w:bodyDiv w:val="1"/>
      <w:marLeft w:val="0"/>
      <w:marRight w:val="0"/>
      <w:marTop w:val="0"/>
      <w:marBottom w:val="0"/>
      <w:divBdr>
        <w:top w:val="none" w:sz="0" w:space="0" w:color="auto"/>
        <w:left w:val="none" w:sz="0" w:space="0" w:color="auto"/>
        <w:bottom w:val="none" w:sz="0" w:space="0" w:color="auto"/>
        <w:right w:val="none" w:sz="0" w:space="0" w:color="auto"/>
      </w:divBdr>
    </w:div>
    <w:div w:id="1437628060">
      <w:bodyDiv w:val="1"/>
      <w:marLeft w:val="0"/>
      <w:marRight w:val="0"/>
      <w:marTop w:val="0"/>
      <w:marBottom w:val="0"/>
      <w:divBdr>
        <w:top w:val="none" w:sz="0" w:space="0" w:color="auto"/>
        <w:left w:val="none" w:sz="0" w:space="0" w:color="auto"/>
        <w:bottom w:val="none" w:sz="0" w:space="0" w:color="auto"/>
        <w:right w:val="none" w:sz="0" w:space="0" w:color="auto"/>
      </w:divBdr>
    </w:div>
    <w:div w:id="1437822432">
      <w:bodyDiv w:val="1"/>
      <w:marLeft w:val="0"/>
      <w:marRight w:val="0"/>
      <w:marTop w:val="0"/>
      <w:marBottom w:val="0"/>
      <w:divBdr>
        <w:top w:val="none" w:sz="0" w:space="0" w:color="auto"/>
        <w:left w:val="none" w:sz="0" w:space="0" w:color="auto"/>
        <w:bottom w:val="none" w:sz="0" w:space="0" w:color="auto"/>
        <w:right w:val="none" w:sz="0" w:space="0" w:color="auto"/>
      </w:divBdr>
    </w:div>
    <w:div w:id="1438410752">
      <w:bodyDiv w:val="1"/>
      <w:marLeft w:val="0"/>
      <w:marRight w:val="0"/>
      <w:marTop w:val="0"/>
      <w:marBottom w:val="0"/>
      <w:divBdr>
        <w:top w:val="none" w:sz="0" w:space="0" w:color="auto"/>
        <w:left w:val="none" w:sz="0" w:space="0" w:color="auto"/>
        <w:bottom w:val="none" w:sz="0" w:space="0" w:color="auto"/>
        <w:right w:val="none" w:sz="0" w:space="0" w:color="auto"/>
      </w:divBdr>
    </w:div>
    <w:div w:id="1438791788">
      <w:bodyDiv w:val="1"/>
      <w:marLeft w:val="0"/>
      <w:marRight w:val="0"/>
      <w:marTop w:val="0"/>
      <w:marBottom w:val="0"/>
      <w:divBdr>
        <w:top w:val="none" w:sz="0" w:space="0" w:color="auto"/>
        <w:left w:val="none" w:sz="0" w:space="0" w:color="auto"/>
        <w:bottom w:val="none" w:sz="0" w:space="0" w:color="auto"/>
        <w:right w:val="none" w:sz="0" w:space="0" w:color="auto"/>
      </w:divBdr>
    </w:div>
    <w:div w:id="1438989679">
      <w:bodyDiv w:val="1"/>
      <w:marLeft w:val="0"/>
      <w:marRight w:val="0"/>
      <w:marTop w:val="0"/>
      <w:marBottom w:val="0"/>
      <w:divBdr>
        <w:top w:val="none" w:sz="0" w:space="0" w:color="auto"/>
        <w:left w:val="none" w:sz="0" w:space="0" w:color="auto"/>
        <w:bottom w:val="none" w:sz="0" w:space="0" w:color="auto"/>
        <w:right w:val="none" w:sz="0" w:space="0" w:color="auto"/>
      </w:divBdr>
    </w:div>
    <w:div w:id="1439254202">
      <w:bodyDiv w:val="1"/>
      <w:marLeft w:val="0"/>
      <w:marRight w:val="0"/>
      <w:marTop w:val="0"/>
      <w:marBottom w:val="0"/>
      <w:divBdr>
        <w:top w:val="none" w:sz="0" w:space="0" w:color="auto"/>
        <w:left w:val="none" w:sz="0" w:space="0" w:color="auto"/>
        <w:bottom w:val="none" w:sz="0" w:space="0" w:color="auto"/>
        <w:right w:val="none" w:sz="0" w:space="0" w:color="auto"/>
      </w:divBdr>
    </w:div>
    <w:div w:id="1439448040">
      <w:bodyDiv w:val="1"/>
      <w:marLeft w:val="0"/>
      <w:marRight w:val="0"/>
      <w:marTop w:val="0"/>
      <w:marBottom w:val="0"/>
      <w:divBdr>
        <w:top w:val="none" w:sz="0" w:space="0" w:color="auto"/>
        <w:left w:val="none" w:sz="0" w:space="0" w:color="auto"/>
        <w:bottom w:val="none" w:sz="0" w:space="0" w:color="auto"/>
        <w:right w:val="none" w:sz="0" w:space="0" w:color="auto"/>
      </w:divBdr>
    </w:div>
    <w:div w:id="1439833545">
      <w:bodyDiv w:val="1"/>
      <w:marLeft w:val="0"/>
      <w:marRight w:val="0"/>
      <w:marTop w:val="0"/>
      <w:marBottom w:val="0"/>
      <w:divBdr>
        <w:top w:val="none" w:sz="0" w:space="0" w:color="auto"/>
        <w:left w:val="none" w:sz="0" w:space="0" w:color="auto"/>
        <w:bottom w:val="none" w:sz="0" w:space="0" w:color="auto"/>
        <w:right w:val="none" w:sz="0" w:space="0" w:color="auto"/>
      </w:divBdr>
    </w:div>
    <w:div w:id="1440219741">
      <w:bodyDiv w:val="1"/>
      <w:marLeft w:val="0"/>
      <w:marRight w:val="0"/>
      <w:marTop w:val="0"/>
      <w:marBottom w:val="0"/>
      <w:divBdr>
        <w:top w:val="none" w:sz="0" w:space="0" w:color="auto"/>
        <w:left w:val="none" w:sz="0" w:space="0" w:color="auto"/>
        <w:bottom w:val="none" w:sz="0" w:space="0" w:color="auto"/>
        <w:right w:val="none" w:sz="0" w:space="0" w:color="auto"/>
      </w:divBdr>
    </w:div>
    <w:div w:id="1440683998">
      <w:bodyDiv w:val="1"/>
      <w:marLeft w:val="0"/>
      <w:marRight w:val="0"/>
      <w:marTop w:val="0"/>
      <w:marBottom w:val="0"/>
      <w:divBdr>
        <w:top w:val="none" w:sz="0" w:space="0" w:color="auto"/>
        <w:left w:val="none" w:sz="0" w:space="0" w:color="auto"/>
        <w:bottom w:val="none" w:sz="0" w:space="0" w:color="auto"/>
        <w:right w:val="none" w:sz="0" w:space="0" w:color="auto"/>
      </w:divBdr>
    </w:div>
    <w:div w:id="1441799400">
      <w:bodyDiv w:val="1"/>
      <w:marLeft w:val="0"/>
      <w:marRight w:val="0"/>
      <w:marTop w:val="0"/>
      <w:marBottom w:val="0"/>
      <w:divBdr>
        <w:top w:val="none" w:sz="0" w:space="0" w:color="auto"/>
        <w:left w:val="none" w:sz="0" w:space="0" w:color="auto"/>
        <w:bottom w:val="none" w:sz="0" w:space="0" w:color="auto"/>
        <w:right w:val="none" w:sz="0" w:space="0" w:color="auto"/>
      </w:divBdr>
      <w:divsChild>
        <w:div w:id="56981867">
          <w:marLeft w:val="480"/>
          <w:marRight w:val="0"/>
          <w:marTop w:val="0"/>
          <w:marBottom w:val="0"/>
          <w:divBdr>
            <w:top w:val="none" w:sz="0" w:space="0" w:color="auto"/>
            <w:left w:val="none" w:sz="0" w:space="0" w:color="auto"/>
            <w:bottom w:val="none" w:sz="0" w:space="0" w:color="auto"/>
            <w:right w:val="none" w:sz="0" w:space="0" w:color="auto"/>
          </w:divBdr>
        </w:div>
        <w:div w:id="79760090">
          <w:marLeft w:val="480"/>
          <w:marRight w:val="0"/>
          <w:marTop w:val="0"/>
          <w:marBottom w:val="0"/>
          <w:divBdr>
            <w:top w:val="none" w:sz="0" w:space="0" w:color="auto"/>
            <w:left w:val="none" w:sz="0" w:space="0" w:color="auto"/>
            <w:bottom w:val="none" w:sz="0" w:space="0" w:color="auto"/>
            <w:right w:val="none" w:sz="0" w:space="0" w:color="auto"/>
          </w:divBdr>
        </w:div>
        <w:div w:id="128938850">
          <w:marLeft w:val="480"/>
          <w:marRight w:val="0"/>
          <w:marTop w:val="0"/>
          <w:marBottom w:val="0"/>
          <w:divBdr>
            <w:top w:val="none" w:sz="0" w:space="0" w:color="auto"/>
            <w:left w:val="none" w:sz="0" w:space="0" w:color="auto"/>
            <w:bottom w:val="none" w:sz="0" w:space="0" w:color="auto"/>
            <w:right w:val="none" w:sz="0" w:space="0" w:color="auto"/>
          </w:divBdr>
        </w:div>
        <w:div w:id="214464333">
          <w:marLeft w:val="480"/>
          <w:marRight w:val="0"/>
          <w:marTop w:val="0"/>
          <w:marBottom w:val="0"/>
          <w:divBdr>
            <w:top w:val="none" w:sz="0" w:space="0" w:color="auto"/>
            <w:left w:val="none" w:sz="0" w:space="0" w:color="auto"/>
            <w:bottom w:val="none" w:sz="0" w:space="0" w:color="auto"/>
            <w:right w:val="none" w:sz="0" w:space="0" w:color="auto"/>
          </w:divBdr>
        </w:div>
        <w:div w:id="306517711">
          <w:marLeft w:val="480"/>
          <w:marRight w:val="0"/>
          <w:marTop w:val="0"/>
          <w:marBottom w:val="0"/>
          <w:divBdr>
            <w:top w:val="none" w:sz="0" w:space="0" w:color="auto"/>
            <w:left w:val="none" w:sz="0" w:space="0" w:color="auto"/>
            <w:bottom w:val="none" w:sz="0" w:space="0" w:color="auto"/>
            <w:right w:val="none" w:sz="0" w:space="0" w:color="auto"/>
          </w:divBdr>
        </w:div>
        <w:div w:id="372388636">
          <w:marLeft w:val="480"/>
          <w:marRight w:val="0"/>
          <w:marTop w:val="0"/>
          <w:marBottom w:val="0"/>
          <w:divBdr>
            <w:top w:val="none" w:sz="0" w:space="0" w:color="auto"/>
            <w:left w:val="none" w:sz="0" w:space="0" w:color="auto"/>
            <w:bottom w:val="none" w:sz="0" w:space="0" w:color="auto"/>
            <w:right w:val="none" w:sz="0" w:space="0" w:color="auto"/>
          </w:divBdr>
        </w:div>
        <w:div w:id="375933120">
          <w:marLeft w:val="480"/>
          <w:marRight w:val="0"/>
          <w:marTop w:val="0"/>
          <w:marBottom w:val="0"/>
          <w:divBdr>
            <w:top w:val="none" w:sz="0" w:space="0" w:color="auto"/>
            <w:left w:val="none" w:sz="0" w:space="0" w:color="auto"/>
            <w:bottom w:val="none" w:sz="0" w:space="0" w:color="auto"/>
            <w:right w:val="none" w:sz="0" w:space="0" w:color="auto"/>
          </w:divBdr>
        </w:div>
        <w:div w:id="377823495">
          <w:marLeft w:val="480"/>
          <w:marRight w:val="0"/>
          <w:marTop w:val="0"/>
          <w:marBottom w:val="0"/>
          <w:divBdr>
            <w:top w:val="none" w:sz="0" w:space="0" w:color="auto"/>
            <w:left w:val="none" w:sz="0" w:space="0" w:color="auto"/>
            <w:bottom w:val="none" w:sz="0" w:space="0" w:color="auto"/>
            <w:right w:val="none" w:sz="0" w:space="0" w:color="auto"/>
          </w:divBdr>
        </w:div>
        <w:div w:id="404840569">
          <w:marLeft w:val="480"/>
          <w:marRight w:val="0"/>
          <w:marTop w:val="0"/>
          <w:marBottom w:val="0"/>
          <w:divBdr>
            <w:top w:val="none" w:sz="0" w:space="0" w:color="auto"/>
            <w:left w:val="none" w:sz="0" w:space="0" w:color="auto"/>
            <w:bottom w:val="none" w:sz="0" w:space="0" w:color="auto"/>
            <w:right w:val="none" w:sz="0" w:space="0" w:color="auto"/>
          </w:divBdr>
        </w:div>
        <w:div w:id="411396967">
          <w:marLeft w:val="480"/>
          <w:marRight w:val="0"/>
          <w:marTop w:val="0"/>
          <w:marBottom w:val="0"/>
          <w:divBdr>
            <w:top w:val="none" w:sz="0" w:space="0" w:color="auto"/>
            <w:left w:val="none" w:sz="0" w:space="0" w:color="auto"/>
            <w:bottom w:val="none" w:sz="0" w:space="0" w:color="auto"/>
            <w:right w:val="none" w:sz="0" w:space="0" w:color="auto"/>
          </w:divBdr>
        </w:div>
        <w:div w:id="444421487">
          <w:marLeft w:val="480"/>
          <w:marRight w:val="0"/>
          <w:marTop w:val="0"/>
          <w:marBottom w:val="0"/>
          <w:divBdr>
            <w:top w:val="none" w:sz="0" w:space="0" w:color="auto"/>
            <w:left w:val="none" w:sz="0" w:space="0" w:color="auto"/>
            <w:bottom w:val="none" w:sz="0" w:space="0" w:color="auto"/>
            <w:right w:val="none" w:sz="0" w:space="0" w:color="auto"/>
          </w:divBdr>
        </w:div>
        <w:div w:id="465245107">
          <w:marLeft w:val="480"/>
          <w:marRight w:val="0"/>
          <w:marTop w:val="0"/>
          <w:marBottom w:val="0"/>
          <w:divBdr>
            <w:top w:val="none" w:sz="0" w:space="0" w:color="auto"/>
            <w:left w:val="none" w:sz="0" w:space="0" w:color="auto"/>
            <w:bottom w:val="none" w:sz="0" w:space="0" w:color="auto"/>
            <w:right w:val="none" w:sz="0" w:space="0" w:color="auto"/>
          </w:divBdr>
        </w:div>
        <w:div w:id="467672147">
          <w:marLeft w:val="480"/>
          <w:marRight w:val="0"/>
          <w:marTop w:val="0"/>
          <w:marBottom w:val="0"/>
          <w:divBdr>
            <w:top w:val="none" w:sz="0" w:space="0" w:color="auto"/>
            <w:left w:val="none" w:sz="0" w:space="0" w:color="auto"/>
            <w:bottom w:val="none" w:sz="0" w:space="0" w:color="auto"/>
            <w:right w:val="none" w:sz="0" w:space="0" w:color="auto"/>
          </w:divBdr>
        </w:div>
        <w:div w:id="474756648">
          <w:marLeft w:val="480"/>
          <w:marRight w:val="0"/>
          <w:marTop w:val="0"/>
          <w:marBottom w:val="0"/>
          <w:divBdr>
            <w:top w:val="none" w:sz="0" w:space="0" w:color="auto"/>
            <w:left w:val="none" w:sz="0" w:space="0" w:color="auto"/>
            <w:bottom w:val="none" w:sz="0" w:space="0" w:color="auto"/>
            <w:right w:val="none" w:sz="0" w:space="0" w:color="auto"/>
          </w:divBdr>
        </w:div>
        <w:div w:id="493839156">
          <w:marLeft w:val="480"/>
          <w:marRight w:val="0"/>
          <w:marTop w:val="0"/>
          <w:marBottom w:val="0"/>
          <w:divBdr>
            <w:top w:val="none" w:sz="0" w:space="0" w:color="auto"/>
            <w:left w:val="none" w:sz="0" w:space="0" w:color="auto"/>
            <w:bottom w:val="none" w:sz="0" w:space="0" w:color="auto"/>
            <w:right w:val="none" w:sz="0" w:space="0" w:color="auto"/>
          </w:divBdr>
        </w:div>
        <w:div w:id="502205918">
          <w:marLeft w:val="480"/>
          <w:marRight w:val="0"/>
          <w:marTop w:val="0"/>
          <w:marBottom w:val="0"/>
          <w:divBdr>
            <w:top w:val="none" w:sz="0" w:space="0" w:color="auto"/>
            <w:left w:val="none" w:sz="0" w:space="0" w:color="auto"/>
            <w:bottom w:val="none" w:sz="0" w:space="0" w:color="auto"/>
            <w:right w:val="none" w:sz="0" w:space="0" w:color="auto"/>
          </w:divBdr>
        </w:div>
        <w:div w:id="514730881">
          <w:marLeft w:val="480"/>
          <w:marRight w:val="0"/>
          <w:marTop w:val="0"/>
          <w:marBottom w:val="0"/>
          <w:divBdr>
            <w:top w:val="none" w:sz="0" w:space="0" w:color="auto"/>
            <w:left w:val="none" w:sz="0" w:space="0" w:color="auto"/>
            <w:bottom w:val="none" w:sz="0" w:space="0" w:color="auto"/>
            <w:right w:val="none" w:sz="0" w:space="0" w:color="auto"/>
          </w:divBdr>
        </w:div>
        <w:div w:id="537549265">
          <w:marLeft w:val="480"/>
          <w:marRight w:val="0"/>
          <w:marTop w:val="0"/>
          <w:marBottom w:val="0"/>
          <w:divBdr>
            <w:top w:val="none" w:sz="0" w:space="0" w:color="auto"/>
            <w:left w:val="none" w:sz="0" w:space="0" w:color="auto"/>
            <w:bottom w:val="none" w:sz="0" w:space="0" w:color="auto"/>
            <w:right w:val="none" w:sz="0" w:space="0" w:color="auto"/>
          </w:divBdr>
        </w:div>
        <w:div w:id="542792345">
          <w:marLeft w:val="480"/>
          <w:marRight w:val="0"/>
          <w:marTop w:val="0"/>
          <w:marBottom w:val="0"/>
          <w:divBdr>
            <w:top w:val="none" w:sz="0" w:space="0" w:color="auto"/>
            <w:left w:val="none" w:sz="0" w:space="0" w:color="auto"/>
            <w:bottom w:val="none" w:sz="0" w:space="0" w:color="auto"/>
            <w:right w:val="none" w:sz="0" w:space="0" w:color="auto"/>
          </w:divBdr>
        </w:div>
        <w:div w:id="543444155">
          <w:marLeft w:val="480"/>
          <w:marRight w:val="0"/>
          <w:marTop w:val="0"/>
          <w:marBottom w:val="0"/>
          <w:divBdr>
            <w:top w:val="none" w:sz="0" w:space="0" w:color="auto"/>
            <w:left w:val="none" w:sz="0" w:space="0" w:color="auto"/>
            <w:bottom w:val="none" w:sz="0" w:space="0" w:color="auto"/>
            <w:right w:val="none" w:sz="0" w:space="0" w:color="auto"/>
          </w:divBdr>
        </w:div>
        <w:div w:id="562566325">
          <w:marLeft w:val="480"/>
          <w:marRight w:val="0"/>
          <w:marTop w:val="0"/>
          <w:marBottom w:val="0"/>
          <w:divBdr>
            <w:top w:val="none" w:sz="0" w:space="0" w:color="auto"/>
            <w:left w:val="none" w:sz="0" w:space="0" w:color="auto"/>
            <w:bottom w:val="none" w:sz="0" w:space="0" w:color="auto"/>
            <w:right w:val="none" w:sz="0" w:space="0" w:color="auto"/>
          </w:divBdr>
        </w:div>
        <w:div w:id="577637106">
          <w:marLeft w:val="480"/>
          <w:marRight w:val="0"/>
          <w:marTop w:val="0"/>
          <w:marBottom w:val="0"/>
          <w:divBdr>
            <w:top w:val="none" w:sz="0" w:space="0" w:color="auto"/>
            <w:left w:val="none" w:sz="0" w:space="0" w:color="auto"/>
            <w:bottom w:val="none" w:sz="0" w:space="0" w:color="auto"/>
            <w:right w:val="none" w:sz="0" w:space="0" w:color="auto"/>
          </w:divBdr>
        </w:div>
        <w:div w:id="630402394">
          <w:marLeft w:val="480"/>
          <w:marRight w:val="0"/>
          <w:marTop w:val="0"/>
          <w:marBottom w:val="0"/>
          <w:divBdr>
            <w:top w:val="none" w:sz="0" w:space="0" w:color="auto"/>
            <w:left w:val="none" w:sz="0" w:space="0" w:color="auto"/>
            <w:bottom w:val="none" w:sz="0" w:space="0" w:color="auto"/>
            <w:right w:val="none" w:sz="0" w:space="0" w:color="auto"/>
          </w:divBdr>
        </w:div>
        <w:div w:id="630863907">
          <w:marLeft w:val="480"/>
          <w:marRight w:val="0"/>
          <w:marTop w:val="0"/>
          <w:marBottom w:val="0"/>
          <w:divBdr>
            <w:top w:val="none" w:sz="0" w:space="0" w:color="auto"/>
            <w:left w:val="none" w:sz="0" w:space="0" w:color="auto"/>
            <w:bottom w:val="none" w:sz="0" w:space="0" w:color="auto"/>
            <w:right w:val="none" w:sz="0" w:space="0" w:color="auto"/>
          </w:divBdr>
        </w:div>
        <w:div w:id="690912468">
          <w:marLeft w:val="480"/>
          <w:marRight w:val="0"/>
          <w:marTop w:val="0"/>
          <w:marBottom w:val="0"/>
          <w:divBdr>
            <w:top w:val="none" w:sz="0" w:space="0" w:color="auto"/>
            <w:left w:val="none" w:sz="0" w:space="0" w:color="auto"/>
            <w:bottom w:val="none" w:sz="0" w:space="0" w:color="auto"/>
            <w:right w:val="none" w:sz="0" w:space="0" w:color="auto"/>
          </w:divBdr>
        </w:div>
        <w:div w:id="696583928">
          <w:marLeft w:val="480"/>
          <w:marRight w:val="0"/>
          <w:marTop w:val="0"/>
          <w:marBottom w:val="0"/>
          <w:divBdr>
            <w:top w:val="none" w:sz="0" w:space="0" w:color="auto"/>
            <w:left w:val="none" w:sz="0" w:space="0" w:color="auto"/>
            <w:bottom w:val="none" w:sz="0" w:space="0" w:color="auto"/>
            <w:right w:val="none" w:sz="0" w:space="0" w:color="auto"/>
          </w:divBdr>
        </w:div>
        <w:div w:id="742917430">
          <w:marLeft w:val="480"/>
          <w:marRight w:val="0"/>
          <w:marTop w:val="0"/>
          <w:marBottom w:val="0"/>
          <w:divBdr>
            <w:top w:val="none" w:sz="0" w:space="0" w:color="auto"/>
            <w:left w:val="none" w:sz="0" w:space="0" w:color="auto"/>
            <w:bottom w:val="none" w:sz="0" w:space="0" w:color="auto"/>
            <w:right w:val="none" w:sz="0" w:space="0" w:color="auto"/>
          </w:divBdr>
        </w:div>
        <w:div w:id="788164193">
          <w:marLeft w:val="480"/>
          <w:marRight w:val="0"/>
          <w:marTop w:val="0"/>
          <w:marBottom w:val="0"/>
          <w:divBdr>
            <w:top w:val="none" w:sz="0" w:space="0" w:color="auto"/>
            <w:left w:val="none" w:sz="0" w:space="0" w:color="auto"/>
            <w:bottom w:val="none" w:sz="0" w:space="0" w:color="auto"/>
            <w:right w:val="none" w:sz="0" w:space="0" w:color="auto"/>
          </w:divBdr>
        </w:div>
        <w:div w:id="796604719">
          <w:marLeft w:val="480"/>
          <w:marRight w:val="0"/>
          <w:marTop w:val="0"/>
          <w:marBottom w:val="0"/>
          <w:divBdr>
            <w:top w:val="none" w:sz="0" w:space="0" w:color="auto"/>
            <w:left w:val="none" w:sz="0" w:space="0" w:color="auto"/>
            <w:bottom w:val="none" w:sz="0" w:space="0" w:color="auto"/>
            <w:right w:val="none" w:sz="0" w:space="0" w:color="auto"/>
          </w:divBdr>
        </w:div>
        <w:div w:id="803083004">
          <w:marLeft w:val="480"/>
          <w:marRight w:val="0"/>
          <w:marTop w:val="0"/>
          <w:marBottom w:val="0"/>
          <w:divBdr>
            <w:top w:val="none" w:sz="0" w:space="0" w:color="auto"/>
            <w:left w:val="none" w:sz="0" w:space="0" w:color="auto"/>
            <w:bottom w:val="none" w:sz="0" w:space="0" w:color="auto"/>
            <w:right w:val="none" w:sz="0" w:space="0" w:color="auto"/>
          </w:divBdr>
        </w:div>
        <w:div w:id="853152440">
          <w:marLeft w:val="480"/>
          <w:marRight w:val="0"/>
          <w:marTop w:val="0"/>
          <w:marBottom w:val="0"/>
          <w:divBdr>
            <w:top w:val="none" w:sz="0" w:space="0" w:color="auto"/>
            <w:left w:val="none" w:sz="0" w:space="0" w:color="auto"/>
            <w:bottom w:val="none" w:sz="0" w:space="0" w:color="auto"/>
            <w:right w:val="none" w:sz="0" w:space="0" w:color="auto"/>
          </w:divBdr>
        </w:div>
        <w:div w:id="872576315">
          <w:marLeft w:val="480"/>
          <w:marRight w:val="0"/>
          <w:marTop w:val="0"/>
          <w:marBottom w:val="0"/>
          <w:divBdr>
            <w:top w:val="none" w:sz="0" w:space="0" w:color="auto"/>
            <w:left w:val="none" w:sz="0" w:space="0" w:color="auto"/>
            <w:bottom w:val="none" w:sz="0" w:space="0" w:color="auto"/>
            <w:right w:val="none" w:sz="0" w:space="0" w:color="auto"/>
          </w:divBdr>
        </w:div>
        <w:div w:id="874779351">
          <w:marLeft w:val="480"/>
          <w:marRight w:val="0"/>
          <w:marTop w:val="0"/>
          <w:marBottom w:val="0"/>
          <w:divBdr>
            <w:top w:val="none" w:sz="0" w:space="0" w:color="auto"/>
            <w:left w:val="none" w:sz="0" w:space="0" w:color="auto"/>
            <w:bottom w:val="none" w:sz="0" w:space="0" w:color="auto"/>
            <w:right w:val="none" w:sz="0" w:space="0" w:color="auto"/>
          </w:divBdr>
        </w:div>
        <w:div w:id="882793009">
          <w:marLeft w:val="480"/>
          <w:marRight w:val="0"/>
          <w:marTop w:val="0"/>
          <w:marBottom w:val="0"/>
          <w:divBdr>
            <w:top w:val="none" w:sz="0" w:space="0" w:color="auto"/>
            <w:left w:val="none" w:sz="0" w:space="0" w:color="auto"/>
            <w:bottom w:val="none" w:sz="0" w:space="0" w:color="auto"/>
            <w:right w:val="none" w:sz="0" w:space="0" w:color="auto"/>
          </w:divBdr>
        </w:div>
        <w:div w:id="888029503">
          <w:marLeft w:val="480"/>
          <w:marRight w:val="0"/>
          <w:marTop w:val="0"/>
          <w:marBottom w:val="0"/>
          <w:divBdr>
            <w:top w:val="none" w:sz="0" w:space="0" w:color="auto"/>
            <w:left w:val="none" w:sz="0" w:space="0" w:color="auto"/>
            <w:bottom w:val="none" w:sz="0" w:space="0" w:color="auto"/>
            <w:right w:val="none" w:sz="0" w:space="0" w:color="auto"/>
          </w:divBdr>
        </w:div>
        <w:div w:id="889264795">
          <w:marLeft w:val="480"/>
          <w:marRight w:val="0"/>
          <w:marTop w:val="0"/>
          <w:marBottom w:val="0"/>
          <w:divBdr>
            <w:top w:val="none" w:sz="0" w:space="0" w:color="auto"/>
            <w:left w:val="none" w:sz="0" w:space="0" w:color="auto"/>
            <w:bottom w:val="none" w:sz="0" w:space="0" w:color="auto"/>
            <w:right w:val="none" w:sz="0" w:space="0" w:color="auto"/>
          </w:divBdr>
        </w:div>
        <w:div w:id="895774249">
          <w:marLeft w:val="480"/>
          <w:marRight w:val="0"/>
          <w:marTop w:val="0"/>
          <w:marBottom w:val="0"/>
          <w:divBdr>
            <w:top w:val="none" w:sz="0" w:space="0" w:color="auto"/>
            <w:left w:val="none" w:sz="0" w:space="0" w:color="auto"/>
            <w:bottom w:val="none" w:sz="0" w:space="0" w:color="auto"/>
            <w:right w:val="none" w:sz="0" w:space="0" w:color="auto"/>
          </w:divBdr>
        </w:div>
        <w:div w:id="901141870">
          <w:marLeft w:val="480"/>
          <w:marRight w:val="0"/>
          <w:marTop w:val="0"/>
          <w:marBottom w:val="0"/>
          <w:divBdr>
            <w:top w:val="none" w:sz="0" w:space="0" w:color="auto"/>
            <w:left w:val="none" w:sz="0" w:space="0" w:color="auto"/>
            <w:bottom w:val="none" w:sz="0" w:space="0" w:color="auto"/>
            <w:right w:val="none" w:sz="0" w:space="0" w:color="auto"/>
          </w:divBdr>
        </w:div>
        <w:div w:id="997538421">
          <w:marLeft w:val="480"/>
          <w:marRight w:val="0"/>
          <w:marTop w:val="0"/>
          <w:marBottom w:val="0"/>
          <w:divBdr>
            <w:top w:val="none" w:sz="0" w:space="0" w:color="auto"/>
            <w:left w:val="none" w:sz="0" w:space="0" w:color="auto"/>
            <w:bottom w:val="none" w:sz="0" w:space="0" w:color="auto"/>
            <w:right w:val="none" w:sz="0" w:space="0" w:color="auto"/>
          </w:divBdr>
        </w:div>
        <w:div w:id="1007296210">
          <w:marLeft w:val="480"/>
          <w:marRight w:val="0"/>
          <w:marTop w:val="0"/>
          <w:marBottom w:val="0"/>
          <w:divBdr>
            <w:top w:val="none" w:sz="0" w:space="0" w:color="auto"/>
            <w:left w:val="none" w:sz="0" w:space="0" w:color="auto"/>
            <w:bottom w:val="none" w:sz="0" w:space="0" w:color="auto"/>
            <w:right w:val="none" w:sz="0" w:space="0" w:color="auto"/>
          </w:divBdr>
        </w:div>
        <w:div w:id="1134908106">
          <w:marLeft w:val="480"/>
          <w:marRight w:val="0"/>
          <w:marTop w:val="0"/>
          <w:marBottom w:val="0"/>
          <w:divBdr>
            <w:top w:val="none" w:sz="0" w:space="0" w:color="auto"/>
            <w:left w:val="none" w:sz="0" w:space="0" w:color="auto"/>
            <w:bottom w:val="none" w:sz="0" w:space="0" w:color="auto"/>
            <w:right w:val="none" w:sz="0" w:space="0" w:color="auto"/>
          </w:divBdr>
        </w:div>
        <w:div w:id="1169293654">
          <w:marLeft w:val="480"/>
          <w:marRight w:val="0"/>
          <w:marTop w:val="0"/>
          <w:marBottom w:val="0"/>
          <w:divBdr>
            <w:top w:val="none" w:sz="0" w:space="0" w:color="auto"/>
            <w:left w:val="none" w:sz="0" w:space="0" w:color="auto"/>
            <w:bottom w:val="none" w:sz="0" w:space="0" w:color="auto"/>
            <w:right w:val="none" w:sz="0" w:space="0" w:color="auto"/>
          </w:divBdr>
        </w:div>
        <w:div w:id="1214267867">
          <w:marLeft w:val="480"/>
          <w:marRight w:val="0"/>
          <w:marTop w:val="0"/>
          <w:marBottom w:val="0"/>
          <w:divBdr>
            <w:top w:val="none" w:sz="0" w:space="0" w:color="auto"/>
            <w:left w:val="none" w:sz="0" w:space="0" w:color="auto"/>
            <w:bottom w:val="none" w:sz="0" w:space="0" w:color="auto"/>
            <w:right w:val="none" w:sz="0" w:space="0" w:color="auto"/>
          </w:divBdr>
        </w:div>
        <w:div w:id="1237281841">
          <w:marLeft w:val="480"/>
          <w:marRight w:val="0"/>
          <w:marTop w:val="0"/>
          <w:marBottom w:val="0"/>
          <w:divBdr>
            <w:top w:val="none" w:sz="0" w:space="0" w:color="auto"/>
            <w:left w:val="none" w:sz="0" w:space="0" w:color="auto"/>
            <w:bottom w:val="none" w:sz="0" w:space="0" w:color="auto"/>
            <w:right w:val="none" w:sz="0" w:space="0" w:color="auto"/>
          </w:divBdr>
        </w:div>
        <w:div w:id="1241864473">
          <w:marLeft w:val="480"/>
          <w:marRight w:val="0"/>
          <w:marTop w:val="0"/>
          <w:marBottom w:val="0"/>
          <w:divBdr>
            <w:top w:val="none" w:sz="0" w:space="0" w:color="auto"/>
            <w:left w:val="none" w:sz="0" w:space="0" w:color="auto"/>
            <w:bottom w:val="none" w:sz="0" w:space="0" w:color="auto"/>
            <w:right w:val="none" w:sz="0" w:space="0" w:color="auto"/>
          </w:divBdr>
        </w:div>
        <w:div w:id="1259215610">
          <w:marLeft w:val="480"/>
          <w:marRight w:val="0"/>
          <w:marTop w:val="0"/>
          <w:marBottom w:val="0"/>
          <w:divBdr>
            <w:top w:val="none" w:sz="0" w:space="0" w:color="auto"/>
            <w:left w:val="none" w:sz="0" w:space="0" w:color="auto"/>
            <w:bottom w:val="none" w:sz="0" w:space="0" w:color="auto"/>
            <w:right w:val="none" w:sz="0" w:space="0" w:color="auto"/>
          </w:divBdr>
        </w:div>
        <w:div w:id="1259825354">
          <w:marLeft w:val="480"/>
          <w:marRight w:val="0"/>
          <w:marTop w:val="0"/>
          <w:marBottom w:val="0"/>
          <w:divBdr>
            <w:top w:val="none" w:sz="0" w:space="0" w:color="auto"/>
            <w:left w:val="none" w:sz="0" w:space="0" w:color="auto"/>
            <w:bottom w:val="none" w:sz="0" w:space="0" w:color="auto"/>
            <w:right w:val="none" w:sz="0" w:space="0" w:color="auto"/>
          </w:divBdr>
        </w:div>
        <w:div w:id="1326058181">
          <w:marLeft w:val="480"/>
          <w:marRight w:val="0"/>
          <w:marTop w:val="0"/>
          <w:marBottom w:val="0"/>
          <w:divBdr>
            <w:top w:val="none" w:sz="0" w:space="0" w:color="auto"/>
            <w:left w:val="none" w:sz="0" w:space="0" w:color="auto"/>
            <w:bottom w:val="none" w:sz="0" w:space="0" w:color="auto"/>
            <w:right w:val="none" w:sz="0" w:space="0" w:color="auto"/>
          </w:divBdr>
        </w:div>
        <w:div w:id="1342126613">
          <w:marLeft w:val="480"/>
          <w:marRight w:val="0"/>
          <w:marTop w:val="0"/>
          <w:marBottom w:val="0"/>
          <w:divBdr>
            <w:top w:val="none" w:sz="0" w:space="0" w:color="auto"/>
            <w:left w:val="none" w:sz="0" w:space="0" w:color="auto"/>
            <w:bottom w:val="none" w:sz="0" w:space="0" w:color="auto"/>
            <w:right w:val="none" w:sz="0" w:space="0" w:color="auto"/>
          </w:divBdr>
        </w:div>
        <w:div w:id="1423912760">
          <w:marLeft w:val="480"/>
          <w:marRight w:val="0"/>
          <w:marTop w:val="0"/>
          <w:marBottom w:val="0"/>
          <w:divBdr>
            <w:top w:val="none" w:sz="0" w:space="0" w:color="auto"/>
            <w:left w:val="none" w:sz="0" w:space="0" w:color="auto"/>
            <w:bottom w:val="none" w:sz="0" w:space="0" w:color="auto"/>
            <w:right w:val="none" w:sz="0" w:space="0" w:color="auto"/>
          </w:divBdr>
        </w:div>
        <w:div w:id="1430084968">
          <w:marLeft w:val="480"/>
          <w:marRight w:val="0"/>
          <w:marTop w:val="0"/>
          <w:marBottom w:val="0"/>
          <w:divBdr>
            <w:top w:val="none" w:sz="0" w:space="0" w:color="auto"/>
            <w:left w:val="none" w:sz="0" w:space="0" w:color="auto"/>
            <w:bottom w:val="none" w:sz="0" w:space="0" w:color="auto"/>
            <w:right w:val="none" w:sz="0" w:space="0" w:color="auto"/>
          </w:divBdr>
        </w:div>
        <w:div w:id="1432967089">
          <w:marLeft w:val="480"/>
          <w:marRight w:val="0"/>
          <w:marTop w:val="0"/>
          <w:marBottom w:val="0"/>
          <w:divBdr>
            <w:top w:val="none" w:sz="0" w:space="0" w:color="auto"/>
            <w:left w:val="none" w:sz="0" w:space="0" w:color="auto"/>
            <w:bottom w:val="none" w:sz="0" w:space="0" w:color="auto"/>
            <w:right w:val="none" w:sz="0" w:space="0" w:color="auto"/>
          </w:divBdr>
        </w:div>
        <w:div w:id="1514683602">
          <w:marLeft w:val="480"/>
          <w:marRight w:val="0"/>
          <w:marTop w:val="0"/>
          <w:marBottom w:val="0"/>
          <w:divBdr>
            <w:top w:val="none" w:sz="0" w:space="0" w:color="auto"/>
            <w:left w:val="none" w:sz="0" w:space="0" w:color="auto"/>
            <w:bottom w:val="none" w:sz="0" w:space="0" w:color="auto"/>
            <w:right w:val="none" w:sz="0" w:space="0" w:color="auto"/>
          </w:divBdr>
        </w:div>
        <w:div w:id="1527718717">
          <w:marLeft w:val="480"/>
          <w:marRight w:val="0"/>
          <w:marTop w:val="0"/>
          <w:marBottom w:val="0"/>
          <w:divBdr>
            <w:top w:val="none" w:sz="0" w:space="0" w:color="auto"/>
            <w:left w:val="none" w:sz="0" w:space="0" w:color="auto"/>
            <w:bottom w:val="none" w:sz="0" w:space="0" w:color="auto"/>
            <w:right w:val="none" w:sz="0" w:space="0" w:color="auto"/>
          </w:divBdr>
        </w:div>
        <w:div w:id="1599756597">
          <w:marLeft w:val="480"/>
          <w:marRight w:val="0"/>
          <w:marTop w:val="0"/>
          <w:marBottom w:val="0"/>
          <w:divBdr>
            <w:top w:val="none" w:sz="0" w:space="0" w:color="auto"/>
            <w:left w:val="none" w:sz="0" w:space="0" w:color="auto"/>
            <w:bottom w:val="none" w:sz="0" w:space="0" w:color="auto"/>
            <w:right w:val="none" w:sz="0" w:space="0" w:color="auto"/>
          </w:divBdr>
        </w:div>
        <w:div w:id="1637446402">
          <w:marLeft w:val="480"/>
          <w:marRight w:val="0"/>
          <w:marTop w:val="0"/>
          <w:marBottom w:val="0"/>
          <w:divBdr>
            <w:top w:val="none" w:sz="0" w:space="0" w:color="auto"/>
            <w:left w:val="none" w:sz="0" w:space="0" w:color="auto"/>
            <w:bottom w:val="none" w:sz="0" w:space="0" w:color="auto"/>
            <w:right w:val="none" w:sz="0" w:space="0" w:color="auto"/>
          </w:divBdr>
        </w:div>
        <w:div w:id="1672872902">
          <w:marLeft w:val="480"/>
          <w:marRight w:val="0"/>
          <w:marTop w:val="0"/>
          <w:marBottom w:val="0"/>
          <w:divBdr>
            <w:top w:val="none" w:sz="0" w:space="0" w:color="auto"/>
            <w:left w:val="none" w:sz="0" w:space="0" w:color="auto"/>
            <w:bottom w:val="none" w:sz="0" w:space="0" w:color="auto"/>
            <w:right w:val="none" w:sz="0" w:space="0" w:color="auto"/>
          </w:divBdr>
        </w:div>
        <w:div w:id="1681662730">
          <w:marLeft w:val="480"/>
          <w:marRight w:val="0"/>
          <w:marTop w:val="0"/>
          <w:marBottom w:val="0"/>
          <w:divBdr>
            <w:top w:val="none" w:sz="0" w:space="0" w:color="auto"/>
            <w:left w:val="none" w:sz="0" w:space="0" w:color="auto"/>
            <w:bottom w:val="none" w:sz="0" w:space="0" w:color="auto"/>
            <w:right w:val="none" w:sz="0" w:space="0" w:color="auto"/>
          </w:divBdr>
        </w:div>
        <w:div w:id="1696467530">
          <w:marLeft w:val="480"/>
          <w:marRight w:val="0"/>
          <w:marTop w:val="0"/>
          <w:marBottom w:val="0"/>
          <w:divBdr>
            <w:top w:val="none" w:sz="0" w:space="0" w:color="auto"/>
            <w:left w:val="none" w:sz="0" w:space="0" w:color="auto"/>
            <w:bottom w:val="none" w:sz="0" w:space="0" w:color="auto"/>
            <w:right w:val="none" w:sz="0" w:space="0" w:color="auto"/>
          </w:divBdr>
        </w:div>
        <w:div w:id="1699501250">
          <w:marLeft w:val="480"/>
          <w:marRight w:val="0"/>
          <w:marTop w:val="0"/>
          <w:marBottom w:val="0"/>
          <w:divBdr>
            <w:top w:val="none" w:sz="0" w:space="0" w:color="auto"/>
            <w:left w:val="none" w:sz="0" w:space="0" w:color="auto"/>
            <w:bottom w:val="none" w:sz="0" w:space="0" w:color="auto"/>
            <w:right w:val="none" w:sz="0" w:space="0" w:color="auto"/>
          </w:divBdr>
        </w:div>
        <w:div w:id="1708414166">
          <w:marLeft w:val="480"/>
          <w:marRight w:val="0"/>
          <w:marTop w:val="0"/>
          <w:marBottom w:val="0"/>
          <w:divBdr>
            <w:top w:val="none" w:sz="0" w:space="0" w:color="auto"/>
            <w:left w:val="none" w:sz="0" w:space="0" w:color="auto"/>
            <w:bottom w:val="none" w:sz="0" w:space="0" w:color="auto"/>
            <w:right w:val="none" w:sz="0" w:space="0" w:color="auto"/>
          </w:divBdr>
        </w:div>
        <w:div w:id="1713729636">
          <w:marLeft w:val="480"/>
          <w:marRight w:val="0"/>
          <w:marTop w:val="0"/>
          <w:marBottom w:val="0"/>
          <w:divBdr>
            <w:top w:val="none" w:sz="0" w:space="0" w:color="auto"/>
            <w:left w:val="none" w:sz="0" w:space="0" w:color="auto"/>
            <w:bottom w:val="none" w:sz="0" w:space="0" w:color="auto"/>
            <w:right w:val="none" w:sz="0" w:space="0" w:color="auto"/>
          </w:divBdr>
        </w:div>
        <w:div w:id="1735080987">
          <w:marLeft w:val="480"/>
          <w:marRight w:val="0"/>
          <w:marTop w:val="0"/>
          <w:marBottom w:val="0"/>
          <w:divBdr>
            <w:top w:val="none" w:sz="0" w:space="0" w:color="auto"/>
            <w:left w:val="none" w:sz="0" w:space="0" w:color="auto"/>
            <w:bottom w:val="none" w:sz="0" w:space="0" w:color="auto"/>
            <w:right w:val="none" w:sz="0" w:space="0" w:color="auto"/>
          </w:divBdr>
        </w:div>
        <w:div w:id="1747803235">
          <w:marLeft w:val="480"/>
          <w:marRight w:val="0"/>
          <w:marTop w:val="0"/>
          <w:marBottom w:val="0"/>
          <w:divBdr>
            <w:top w:val="none" w:sz="0" w:space="0" w:color="auto"/>
            <w:left w:val="none" w:sz="0" w:space="0" w:color="auto"/>
            <w:bottom w:val="none" w:sz="0" w:space="0" w:color="auto"/>
            <w:right w:val="none" w:sz="0" w:space="0" w:color="auto"/>
          </w:divBdr>
        </w:div>
        <w:div w:id="1755466231">
          <w:marLeft w:val="480"/>
          <w:marRight w:val="0"/>
          <w:marTop w:val="0"/>
          <w:marBottom w:val="0"/>
          <w:divBdr>
            <w:top w:val="none" w:sz="0" w:space="0" w:color="auto"/>
            <w:left w:val="none" w:sz="0" w:space="0" w:color="auto"/>
            <w:bottom w:val="none" w:sz="0" w:space="0" w:color="auto"/>
            <w:right w:val="none" w:sz="0" w:space="0" w:color="auto"/>
          </w:divBdr>
        </w:div>
        <w:div w:id="1760326773">
          <w:marLeft w:val="480"/>
          <w:marRight w:val="0"/>
          <w:marTop w:val="0"/>
          <w:marBottom w:val="0"/>
          <w:divBdr>
            <w:top w:val="none" w:sz="0" w:space="0" w:color="auto"/>
            <w:left w:val="none" w:sz="0" w:space="0" w:color="auto"/>
            <w:bottom w:val="none" w:sz="0" w:space="0" w:color="auto"/>
            <w:right w:val="none" w:sz="0" w:space="0" w:color="auto"/>
          </w:divBdr>
        </w:div>
        <w:div w:id="1795249726">
          <w:marLeft w:val="480"/>
          <w:marRight w:val="0"/>
          <w:marTop w:val="0"/>
          <w:marBottom w:val="0"/>
          <w:divBdr>
            <w:top w:val="none" w:sz="0" w:space="0" w:color="auto"/>
            <w:left w:val="none" w:sz="0" w:space="0" w:color="auto"/>
            <w:bottom w:val="none" w:sz="0" w:space="0" w:color="auto"/>
            <w:right w:val="none" w:sz="0" w:space="0" w:color="auto"/>
          </w:divBdr>
        </w:div>
        <w:div w:id="1822112735">
          <w:marLeft w:val="480"/>
          <w:marRight w:val="0"/>
          <w:marTop w:val="0"/>
          <w:marBottom w:val="0"/>
          <w:divBdr>
            <w:top w:val="none" w:sz="0" w:space="0" w:color="auto"/>
            <w:left w:val="none" w:sz="0" w:space="0" w:color="auto"/>
            <w:bottom w:val="none" w:sz="0" w:space="0" w:color="auto"/>
            <w:right w:val="none" w:sz="0" w:space="0" w:color="auto"/>
          </w:divBdr>
        </w:div>
        <w:div w:id="1825658057">
          <w:marLeft w:val="480"/>
          <w:marRight w:val="0"/>
          <w:marTop w:val="0"/>
          <w:marBottom w:val="0"/>
          <w:divBdr>
            <w:top w:val="none" w:sz="0" w:space="0" w:color="auto"/>
            <w:left w:val="none" w:sz="0" w:space="0" w:color="auto"/>
            <w:bottom w:val="none" w:sz="0" w:space="0" w:color="auto"/>
            <w:right w:val="none" w:sz="0" w:space="0" w:color="auto"/>
          </w:divBdr>
        </w:div>
        <w:div w:id="1851605372">
          <w:marLeft w:val="480"/>
          <w:marRight w:val="0"/>
          <w:marTop w:val="0"/>
          <w:marBottom w:val="0"/>
          <w:divBdr>
            <w:top w:val="none" w:sz="0" w:space="0" w:color="auto"/>
            <w:left w:val="none" w:sz="0" w:space="0" w:color="auto"/>
            <w:bottom w:val="none" w:sz="0" w:space="0" w:color="auto"/>
            <w:right w:val="none" w:sz="0" w:space="0" w:color="auto"/>
          </w:divBdr>
        </w:div>
        <w:div w:id="2041006456">
          <w:marLeft w:val="480"/>
          <w:marRight w:val="0"/>
          <w:marTop w:val="0"/>
          <w:marBottom w:val="0"/>
          <w:divBdr>
            <w:top w:val="none" w:sz="0" w:space="0" w:color="auto"/>
            <w:left w:val="none" w:sz="0" w:space="0" w:color="auto"/>
            <w:bottom w:val="none" w:sz="0" w:space="0" w:color="auto"/>
            <w:right w:val="none" w:sz="0" w:space="0" w:color="auto"/>
          </w:divBdr>
        </w:div>
        <w:div w:id="2061123809">
          <w:marLeft w:val="480"/>
          <w:marRight w:val="0"/>
          <w:marTop w:val="0"/>
          <w:marBottom w:val="0"/>
          <w:divBdr>
            <w:top w:val="none" w:sz="0" w:space="0" w:color="auto"/>
            <w:left w:val="none" w:sz="0" w:space="0" w:color="auto"/>
            <w:bottom w:val="none" w:sz="0" w:space="0" w:color="auto"/>
            <w:right w:val="none" w:sz="0" w:space="0" w:color="auto"/>
          </w:divBdr>
        </w:div>
        <w:div w:id="2127852072">
          <w:marLeft w:val="480"/>
          <w:marRight w:val="0"/>
          <w:marTop w:val="0"/>
          <w:marBottom w:val="0"/>
          <w:divBdr>
            <w:top w:val="none" w:sz="0" w:space="0" w:color="auto"/>
            <w:left w:val="none" w:sz="0" w:space="0" w:color="auto"/>
            <w:bottom w:val="none" w:sz="0" w:space="0" w:color="auto"/>
            <w:right w:val="none" w:sz="0" w:space="0" w:color="auto"/>
          </w:divBdr>
        </w:div>
        <w:div w:id="2147238173">
          <w:marLeft w:val="480"/>
          <w:marRight w:val="0"/>
          <w:marTop w:val="0"/>
          <w:marBottom w:val="0"/>
          <w:divBdr>
            <w:top w:val="none" w:sz="0" w:space="0" w:color="auto"/>
            <w:left w:val="none" w:sz="0" w:space="0" w:color="auto"/>
            <w:bottom w:val="none" w:sz="0" w:space="0" w:color="auto"/>
            <w:right w:val="none" w:sz="0" w:space="0" w:color="auto"/>
          </w:divBdr>
        </w:div>
      </w:divsChild>
    </w:div>
    <w:div w:id="1441799419">
      <w:bodyDiv w:val="1"/>
      <w:marLeft w:val="0"/>
      <w:marRight w:val="0"/>
      <w:marTop w:val="0"/>
      <w:marBottom w:val="0"/>
      <w:divBdr>
        <w:top w:val="none" w:sz="0" w:space="0" w:color="auto"/>
        <w:left w:val="none" w:sz="0" w:space="0" w:color="auto"/>
        <w:bottom w:val="none" w:sz="0" w:space="0" w:color="auto"/>
        <w:right w:val="none" w:sz="0" w:space="0" w:color="auto"/>
      </w:divBdr>
    </w:div>
    <w:div w:id="1442795609">
      <w:bodyDiv w:val="1"/>
      <w:marLeft w:val="0"/>
      <w:marRight w:val="0"/>
      <w:marTop w:val="0"/>
      <w:marBottom w:val="0"/>
      <w:divBdr>
        <w:top w:val="none" w:sz="0" w:space="0" w:color="auto"/>
        <w:left w:val="none" w:sz="0" w:space="0" w:color="auto"/>
        <w:bottom w:val="none" w:sz="0" w:space="0" w:color="auto"/>
        <w:right w:val="none" w:sz="0" w:space="0" w:color="auto"/>
      </w:divBdr>
    </w:div>
    <w:div w:id="1443918799">
      <w:bodyDiv w:val="1"/>
      <w:marLeft w:val="0"/>
      <w:marRight w:val="0"/>
      <w:marTop w:val="0"/>
      <w:marBottom w:val="0"/>
      <w:divBdr>
        <w:top w:val="none" w:sz="0" w:space="0" w:color="auto"/>
        <w:left w:val="none" w:sz="0" w:space="0" w:color="auto"/>
        <w:bottom w:val="none" w:sz="0" w:space="0" w:color="auto"/>
        <w:right w:val="none" w:sz="0" w:space="0" w:color="auto"/>
      </w:divBdr>
    </w:div>
    <w:div w:id="1443957052">
      <w:bodyDiv w:val="1"/>
      <w:marLeft w:val="0"/>
      <w:marRight w:val="0"/>
      <w:marTop w:val="0"/>
      <w:marBottom w:val="0"/>
      <w:divBdr>
        <w:top w:val="none" w:sz="0" w:space="0" w:color="auto"/>
        <w:left w:val="none" w:sz="0" w:space="0" w:color="auto"/>
        <w:bottom w:val="none" w:sz="0" w:space="0" w:color="auto"/>
        <w:right w:val="none" w:sz="0" w:space="0" w:color="auto"/>
      </w:divBdr>
    </w:div>
    <w:div w:id="1444885128">
      <w:bodyDiv w:val="1"/>
      <w:marLeft w:val="0"/>
      <w:marRight w:val="0"/>
      <w:marTop w:val="0"/>
      <w:marBottom w:val="0"/>
      <w:divBdr>
        <w:top w:val="none" w:sz="0" w:space="0" w:color="auto"/>
        <w:left w:val="none" w:sz="0" w:space="0" w:color="auto"/>
        <w:bottom w:val="none" w:sz="0" w:space="0" w:color="auto"/>
        <w:right w:val="none" w:sz="0" w:space="0" w:color="auto"/>
      </w:divBdr>
    </w:div>
    <w:div w:id="1446540326">
      <w:bodyDiv w:val="1"/>
      <w:marLeft w:val="0"/>
      <w:marRight w:val="0"/>
      <w:marTop w:val="0"/>
      <w:marBottom w:val="0"/>
      <w:divBdr>
        <w:top w:val="none" w:sz="0" w:space="0" w:color="auto"/>
        <w:left w:val="none" w:sz="0" w:space="0" w:color="auto"/>
        <w:bottom w:val="none" w:sz="0" w:space="0" w:color="auto"/>
        <w:right w:val="none" w:sz="0" w:space="0" w:color="auto"/>
      </w:divBdr>
    </w:div>
    <w:div w:id="1446805064">
      <w:bodyDiv w:val="1"/>
      <w:marLeft w:val="0"/>
      <w:marRight w:val="0"/>
      <w:marTop w:val="0"/>
      <w:marBottom w:val="0"/>
      <w:divBdr>
        <w:top w:val="none" w:sz="0" w:space="0" w:color="auto"/>
        <w:left w:val="none" w:sz="0" w:space="0" w:color="auto"/>
        <w:bottom w:val="none" w:sz="0" w:space="0" w:color="auto"/>
        <w:right w:val="none" w:sz="0" w:space="0" w:color="auto"/>
      </w:divBdr>
    </w:div>
    <w:div w:id="1447500811">
      <w:bodyDiv w:val="1"/>
      <w:marLeft w:val="0"/>
      <w:marRight w:val="0"/>
      <w:marTop w:val="0"/>
      <w:marBottom w:val="0"/>
      <w:divBdr>
        <w:top w:val="none" w:sz="0" w:space="0" w:color="auto"/>
        <w:left w:val="none" w:sz="0" w:space="0" w:color="auto"/>
        <w:bottom w:val="none" w:sz="0" w:space="0" w:color="auto"/>
        <w:right w:val="none" w:sz="0" w:space="0" w:color="auto"/>
      </w:divBdr>
    </w:div>
    <w:div w:id="1448044840">
      <w:bodyDiv w:val="1"/>
      <w:marLeft w:val="0"/>
      <w:marRight w:val="0"/>
      <w:marTop w:val="0"/>
      <w:marBottom w:val="0"/>
      <w:divBdr>
        <w:top w:val="none" w:sz="0" w:space="0" w:color="auto"/>
        <w:left w:val="none" w:sz="0" w:space="0" w:color="auto"/>
        <w:bottom w:val="none" w:sz="0" w:space="0" w:color="auto"/>
        <w:right w:val="none" w:sz="0" w:space="0" w:color="auto"/>
      </w:divBdr>
    </w:div>
    <w:div w:id="1448700647">
      <w:bodyDiv w:val="1"/>
      <w:marLeft w:val="0"/>
      <w:marRight w:val="0"/>
      <w:marTop w:val="0"/>
      <w:marBottom w:val="0"/>
      <w:divBdr>
        <w:top w:val="none" w:sz="0" w:space="0" w:color="auto"/>
        <w:left w:val="none" w:sz="0" w:space="0" w:color="auto"/>
        <w:bottom w:val="none" w:sz="0" w:space="0" w:color="auto"/>
        <w:right w:val="none" w:sz="0" w:space="0" w:color="auto"/>
      </w:divBdr>
    </w:div>
    <w:div w:id="1448935598">
      <w:bodyDiv w:val="1"/>
      <w:marLeft w:val="0"/>
      <w:marRight w:val="0"/>
      <w:marTop w:val="0"/>
      <w:marBottom w:val="0"/>
      <w:divBdr>
        <w:top w:val="none" w:sz="0" w:space="0" w:color="auto"/>
        <w:left w:val="none" w:sz="0" w:space="0" w:color="auto"/>
        <w:bottom w:val="none" w:sz="0" w:space="0" w:color="auto"/>
        <w:right w:val="none" w:sz="0" w:space="0" w:color="auto"/>
      </w:divBdr>
    </w:div>
    <w:div w:id="1449616935">
      <w:bodyDiv w:val="1"/>
      <w:marLeft w:val="0"/>
      <w:marRight w:val="0"/>
      <w:marTop w:val="0"/>
      <w:marBottom w:val="0"/>
      <w:divBdr>
        <w:top w:val="none" w:sz="0" w:space="0" w:color="auto"/>
        <w:left w:val="none" w:sz="0" w:space="0" w:color="auto"/>
        <w:bottom w:val="none" w:sz="0" w:space="0" w:color="auto"/>
        <w:right w:val="none" w:sz="0" w:space="0" w:color="auto"/>
      </w:divBdr>
    </w:div>
    <w:div w:id="1450053796">
      <w:bodyDiv w:val="1"/>
      <w:marLeft w:val="0"/>
      <w:marRight w:val="0"/>
      <w:marTop w:val="0"/>
      <w:marBottom w:val="0"/>
      <w:divBdr>
        <w:top w:val="none" w:sz="0" w:space="0" w:color="auto"/>
        <w:left w:val="none" w:sz="0" w:space="0" w:color="auto"/>
        <w:bottom w:val="none" w:sz="0" w:space="0" w:color="auto"/>
        <w:right w:val="none" w:sz="0" w:space="0" w:color="auto"/>
      </w:divBdr>
    </w:div>
    <w:div w:id="1450514438">
      <w:bodyDiv w:val="1"/>
      <w:marLeft w:val="0"/>
      <w:marRight w:val="0"/>
      <w:marTop w:val="0"/>
      <w:marBottom w:val="0"/>
      <w:divBdr>
        <w:top w:val="none" w:sz="0" w:space="0" w:color="auto"/>
        <w:left w:val="none" w:sz="0" w:space="0" w:color="auto"/>
        <w:bottom w:val="none" w:sz="0" w:space="0" w:color="auto"/>
        <w:right w:val="none" w:sz="0" w:space="0" w:color="auto"/>
      </w:divBdr>
    </w:div>
    <w:div w:id="1450660898">
      <w:bodyDiv w:val="1"/>
      <w:marLeft w:val="0"/>
      <w:marRight w:val="0"/>
      <w:marTop w:val="0"/>
      <w:marBottom w:val="0"/>
      <w:divBdr>
        <w:top w:val="none" w:sz="0" w:space="0" w:color="auto"/>
        <w:left w:val="none" w:sz="0" w:space="0" w:color="auto"/>
        <w:bottom w:val="none" w:sz="0" w:space="0" w:color="auto"/>
        <w:right w:val="none" w:sz="0" w:space="0" w:color="auto"/>
      </w:divBdr>
    </w:div>
    <w:div w:id="1450776328">
      <w:bodyDiv w:val="1"/>
      <w:marLeft w:val="0"/>
      <w:marRight w:val="0"/>
      <w:marTop w:val="0"/>
      <w:marBottom w:val="0"/>
      <w:divBdr>
        <w:top w:val="none" w:sz="0" w:space="0" w:color="auto"/>
        <w:left w:val="none" w:sz="0" w:space="0" w:color="auto"/>
        <w:bottom w:val="none" w:sz="0" w:space="0" w:color="auto"/>
        <w:right w:val="none" w:sz="0" w:space="0" w:color="auto"/>
      </w:divBdr>
    </w:div>
    <w:div w:id="1450780537">
      <w:bodyDiv w:val="1"/>
      <w:marLeft w:val="0"/>
      <w:marRight w:val="0"/>
      <w:marTop w:val="0"/>
      <w:marBottom w:val="0"/>
      <w:divBdr>
        <w:top w:val="none" w:sz="0" w:space="0" w:color="auto"/>
        <w:left w:val="none" w:sz="0" w:space="0" w:color="auto"/>
        <w:bottom w:val="none" w:sz="0" w:space="0" w:color="auto"/>
        <w:right w:val="none" w:sz="0" w:space="0" w:color="auto"/>
      </w:divBdr>
      <w:divsChild>
        <w:div w:id="1026760014">
          <w:marLeft w:val="0"/>
          <w:marRight w:val="0"/>
          <w:marTop w:val="0"/>
          <w:marBottom w:val="0"/>
          <w:divBdr>
            <w:top w:val="none" w:sz="0" w:space="0" w:color="auto"/>
            <w:left w:val="none" w:sz="0" w:space="0" w:color="auto"/>
            <w:bottom w:val="none" w:sz="0" w:space="0" w:color="auto"/>
            <w:right w:val="none" w:sz="0" w:space="0" w:color="auto"/>
          </w:divBdr>
          <w:divsChild>
            <w:div w:id="2060935924">
              <w:marLeft w:val="0"/>
              <w:marRight w:val="0"/>
              <w:marTop w:val="0"/>
              <w:marBottom w:val="0"/>
              <w:divBdr>
                <w:top w:val="none" w:sz="0" w:space="0" w:color="auto"/>
                <w:left w:val="none" w:sz="0" w:space="0" w:color="auto"/>
                <w:bottom w:val="none" w:sz="0" w:space="0" w:color="auto"/>
                <w:right w:val="none" w:sz="0" w:space="0" w:color="auto"/>
              </w:divBdr>
              <w:divsChild>
                <w:div w:id="7957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405">
      <w:bodyDiv w:val="1"/>
      <w:marLeft w:val="0"/>
      <w:marRight w:val="0"/>
      <w:marTop w:val="0"/>
      <w:marBottom w:val="0"/>
      <w:divBdr>
        <w:top w:val="none" w:sz="0" w:space="0" w:color="auto"/>
        <w:left w:val="none" w:sz="0" w:space="0" w:color="auto"/>
        <w:bottom w:val="none" w:sz="0" w:space="0" w:color="auto"/>
        <w:right w:val="none" w:sz="0" w:space="0" w:color="auto"/>
      </w:divBdr>
    </w:div>
    <w:div w:id="1453472257">
      <w:bodyDiv w:val="1"/>
      <w:marLeft w:val="0"/>
      <w:marRight w:val="0"/>
      <w:marTop w:val="0"/>
      <w:marBottom w:val="0"/>
      <w:divBdr>
        <w:top w:val="none" w:sz="0" w:space="0" w:color="auto"/>
        <w:left w:val="none" w:sz="0" w:space="0" w:color="auto"/>
        <w:bottom w:val="none" w:sz="0" w:space="0" w:color="auto"/>
        <w:right w:val="none" w:sz="0" w:space="0" w:color="auto"/>
      </w:divBdr>
    </w:div>
    <w:div w:id="1453985960">
      <w:bodyDiv w:val="1"/>
      <w:marLeft w:val="0"/>
      <w:marRight w:val="0"/>
      <w:marTop w:val="0"/>
      <w:marBottom w:val="0"/>
      <w:divBdr>
        <w:top w:val="none" w:sz="0" w:space="0" w:color="auto"/>
        <w:left w:val="none" w:sz="0" w:space="0" w:color="auto"/>
        <w:bottom w:val="none" w:sz="0" w:space="0" w:color="auto"/>
        <w:right w:val="none" w:sz="0" w:space="0" w:color="auto"/>
      </w:divBdr>
      <w:divsChild>
        <w:div w:id="718209232">
          <w:marLeft w:val="640"/>
          <w:marRight w:val="0"/>
          <w:marTop w:val="0"/>
          <w:marBottom w:val="0"/>
          <w:divBdr>
            <w:top w:val="none" w:sz="0" w:space="0" w:color="auto"/>
            <w:left w:val="none" w:sz="0" w:space="0" w:color="auto"/>
            <w:bottom w:val="none" w:sz="0" w:space="0" w:color="auto"/>
            <w:right w:val="none" w:sz="0" w:space="0" w:color="auto"/>
          </w:divBdr>
        </w:div>
        <w:div w:id="904609934">
          <w:marLeft w:val="640"/>
          <w:marRight w:val="0"/>
          <w:marTop w:val="0"/>
          <w:marBottom w:val="0"/>
          <w:divBdr>
            <w:top w:val="none" w:sz="0" w:space="0" w:color="auto"/>
            <w:left w:val="none" w:sz="0" w:space="0" w:color="auto"/>
            <w:bottom w:val="none" w:sz="0" w:space="0" w:color="auto"/>
            <w:right w:val="none" w:sz="0" w:space="0" w:color="auto"/>
          </w:divBdr>
        </w:div>
        <w:div w:id="652685274">
          <w:marLeft w:val="640"/>
          <w:marRight w:val="0"/>
          <w:marTop w:val="0"/>
          <w:marBottom w:val="0"/>
          <w:divBdr>
            <w:top w:val="none" w:sz="0" w:space="0" w:color="auto"/>
            <w:left w:val="none" w:sz="0" w:space="0" w:color="auto"/>
            <w:bottom w:val="none" w:sz="0" w:space="0" w:color="auto"/>
            <w:right w:val="none" w:sz="0" w:space="0" w:color="auto"/>
          </w:divBdr>
        </w:div>
        <w:div w:id="1649548803">
          <w:marLeft w:val="640"/>
          <w:marRight w:val="0"/>
          <w:marTop w:val="0"/>
          <w:marBottom w:val="0"/>
          <w:divBdr>
            <w:top w:val="none" w:sz="0" w:space="0" w:color="auto"/>
            <w:left w:val="none" w:sz="0" w:space="0" w:color="auto"/>
            <w:bottom w:val="none" w:sz="0" w:space="0" w:color="auto"/>
            <w:right w:val="none" w:sz="0" w:space="0" w:color="auto"/>
          </w:divBdr>
        </w:div>
        <w:div w:id="1770390927">
          <w:marLeft w:val="640"/>
          <w:marRight w:val="0"/>
          <w:marTop w:val="0"/>
          <w:marBottom w:val="0"/>
          <w:divBdr>
            <w:top w:val="none" w:sz="0" w:space="0" w:color="auto"/>
            <w:left w:val="none" w:sz="0" w:space="0" w:color="auto"/>
            <w:bottom w:val="none" w:sz="0" w:space="0" w:color="auto"/>
            <w:right w:val="none" w:sz="0" w:space="0" w:color="auto"/>
          </w:divBdr>
        </w:div>
        <w:div w:id="1137529501">
          <w:marLeft w:val="640"/>
          <w:marRight w:val="0"/>
          <w:marTop w:val="0"/>
          <w:marBottom w:val="0"/>
          <w:divBdr>
            <w:top w:val="none" w:sz="0" w:space="0" w:color="auto"/>
            <w:left w:val="none" w:sz="0" w:space="0" w:color="auto"/>
            <w:bottom w:val="none" w:sz="0" w:space="0" w:color="auto"/>
            <w:right w:val="none" w:sz="0" w:space="0" w:color="auto"/>
          </w:divBdr>
        </w:div>
        <w:div w:id="1903757208">
          <w:marLeft w:val="640"/>
          <w:marRight w:val="0"/>
          <w:marTop w:val="0"/>
          <w:marBottom w:val="0"/>
          <w:divBdr>
            <w:top w:val="none" w:sz="0" w:space="0" w:color="auto"/>
            <w:left w:val="none" w:sz="0" w:space="0" w:color="auto"/>
            <w:bottom w:val="none" w:sz="0" w:space="0" w:color="auto"/>
            <w:right w:val="none" w:sz="0" w:space="0" w:color="auto"/>
          </w:divBdr>
        </w:div>
        <w:div w:id="1797485542">
          <w:marLeft w:val="640"/>
          <w:marRight w:val="0"/>
          <w:marTop w:val="0"/>
          <w:marBottom w:val="0"/>
          <w:divBdr>
            <w:top w:val="none" w:sz="0" w:space="0" w:color="auto"/>
            <w:left w:val="none" w:sz="0" w:space="0" w:color="auto"/>
            <w:bottom w:val="none" w:sz="0" w:space="0" w:color="auto"/>
            <w:right w:val="none" w:sz="0" w:space="0" w:color="auto"/>
          </w:divBdr>
        </w:div>
        <w:div w:id="1725835311">
          <w:marLeft w:val="640"/>
          <w:marRight w:val="0"/>
          <w:marTop w:val="0"/>
          <w:marBottom w:val="0"/>
          <w:divBdr>
            <w:top w:val="none" w:sz="0" w:space="0" w:color="auto"/>
            <w:left w:val="none" w:sz="0" w:space="0" w:color="auto"/>
            <w:bottom w:val="none" w:sz="0" w:space="0" w:color="auto"/>
            <w:right w:val="none" w:sz="0" w:space="0" w:color="auto"/>
          </w:divBdr>
        </w:div>
        <w:div w:id="598679057">
          <w:marLeft w:val="640"/>
          <w:marRight w:val="0"/>
          <w:marTop w:val="0"/>
          <w:marBottom w:val="0"/>
          <w:divBdr>
            <w:top w:val="none" w:sz="0" w:space="0" w:color="auto"/>
            <w:left w:val="none" w:sz="0" w:space="0" w:color="auto"/>
            <w:bottom w:val="none" w:sz="0" w:space="0" w:color="auto"/>
            <w:right w:val="none" w:sz="0" w:space="0" w:color="auto"/>
          </w:divBdr>
        </w:div>
        <w:div w:id="217790637">
          <w:marLeft w:val="640"/>
          <w:marRight w:val="0"/>
          <w:marTop w:val="0"/>
          <w:marBottom w:val="0"/>
          <w:divBdr>
            <w:top w:val="none" w:sz="0" w:space="0" w:color="auto"/>
            <w:left w:val="none" w:sz="0" w:space="0" w:color="auto"/>
            <w:bottom w:val="none" w:sz="0" w:space="0" w:color="auto"/>
            <w:right w:val="none" w:sz="0" w:space="0" w:color="auto"/>
          </w:divBdr>
        </w:div>
        <w:div w:id="1664236669">
          <w:marLeft w:val="640"/>
          <w:marRight w:val="0"/>
          <w:marTop w:val="0"/>
          <w:marBottom w:val="0"/>
          <w:divBdr>
            <w:top w:val="none" w:sz="0" w:space="0" w:color="auto"/>
            <w:left w:val="none" w:sz="0" w:space="0" w:color="auto"/>
            <w:bottom w:val="none" w:sz="0" w:space="0" w:color="auto"/>
            <w:right w:val="none" w:sz="0" w:space="0" w:color="auto"/>
          </w:divBdr>
        </w:div>
        <w:div w:id="581985578">
          <w:marLeft w:val="640"/>
          <w:marRight w:val="0"/>
          <w:marTop w:val="0"/>
          <w:marBottom w:val="0"/>
          <w:divBdr>
            <w:top w:val="none" w:sz="0" w:space="0" w:color="auto"/>
            <w:left w:val="none" w:sz="0" w:space="0" w:color="auto"/>
            <w:bottom w:val="none" w:sz="0" w:space="0" w:color="auto"/>
            <w:right w:val="none" w:sz="0" w:space="0" w:color="auto"/>
          </w:divBdr>
        </w:div>
        <w:div w:id="810831185">
          <w:marLeft w:val="640"/>
          <w:marRight w:val="0"/>
          <w:marTop w:val="0"/>
          <w:marBottom w:val="0"/>
          <w:divBdr>
            <w:top w:val="none" w:sz="0" w:space="0" w:color="auto"/>
            <w:left w:val="none" w:sz="0" w:space="0" w:color="auto"/>
            <w:bottom w:val="none" w:sz="0" w:space="0" w:color="auto"/>
            <w:right w:val="none" w:sz="0" w:space="0" w:color="auto"/>
          </w:divBdr>
        </w:div>
        <w:div w:id="1104150629">
          <w:marLeft w:val="640"/>
          <w:marRight w:val="0"/>
          <w:marTop w:val="0"/>
          <w:marBottom w:val="0"/>
          <w:divBdr>
            <w:top w:val="none" w:sz="0" w:space="0" w:color="auto"/>
            <w:left w:val="none" w:sz="0" w:space="0" w:color="auto"/>
            <w:bottom w:val="none" w:sz="0" w:space="0" w:color="auto"/>
            <w:right w:val="none" w:sz="0" w:space="0" w:color="auto"/>
          </w:divBdr>
        </w:div>
        <w:div w:id="848830136">
          <w:marLeft w:val="640"/>
          <w:marRight w:val="0"/>
          <w:marTop w:val="0"/>
          <w:marBottom w:val="0"/>
          <w:divBdr>
            <w:top w:val="none" w:sz="0" w:space="0" w:color="auto"/>
            <w:left w:val="none" w:sz="0" w:space="0" w:color="auto"/>
            <w:bottom w:val="none" w:sz="0" w:space="0" w:color="auto"/>
            <w:right w:val="none" w:sz="0" w:space="0" w:color="auto"/>
          </w:divBdr>
        </w:div>
        <w:div w:id="268465006">
          <w:marLeft w:val="640"/>
          <w:marRight w:val="0"/>
          <w:marTop w:val="0"/>
          <w:marBottom w:val="0"/>
          <w:divBdr>
            <w:top w:val="none" w:sz="0" w:space="0" w:color="auto"/>
            <w:left w:val="none" w:sz="0" w:space="0" w:color="auto"/>
            <w:bottom w:val="none" w:sz="0" w:space="0" w:color="auto"/>
            <w:right w:val="none" w:sz="0" w:space="0" w:color="auto"/>
          </w:divBdr>
        </w:div>
        <w:div w:id="1530994769">
          <w:marLeft w:val="640"/>
          <w:marRight w:val="0"/>
          <w:marTop w:val="0"/>
          <w:marBottom w:val="0"/>
          <w:divBdr>
            <w:top w:val="none" w:sz="0" w:space="0" w:color="auto"/>
            <w:left w:val="none" w:sz="0" w:space="0" w:color="auto"/>
            <w:bottom w:val="none" w:sz="0" w:space="0" w:color="auto"/>
            <w:right w:val="none" w:sz="0" w:space="0" w:color="auto"/>
          </w:divBdr>
        </w:div>
        <w:div w:id="1740907020">
          <w:marLeft w:val="640"/>
          <w:marRight w:val="0"/>
          <w:marTop w:val="0"/>
          <w:marBottom w:val="0"/>
          <w:divBdr>
            <w:top w:val="none" w:sz="0" w:space="0" w:color="auto"/>
            <w:left w:val="none" w:sz="0" w:space="0" w:color="auto"/>
            <w:bottom w:val="none" w:sz="0" w:space="0" w:color="auto"/>
            <w:right w:val="none" w:sz="0" w:space="0" w:color="auto"/>
          </w:divBdr>
        </w:div>
        <w:div w:id="830873532">
          <w:marLeft w:val="640"/>
          <w:marRight w:val="0"/>
          <w:marTop w:val="0"/>
          <w:marBottom w:val="0"/>
          <w:divBdr>
            <w:top w:val="none" w:sz="0" w:space="0" w:color="auto"/>
            <w:left w:val="none" w:sz="0" w:space="0" w:color="auto"/>
            <w:bottom w:val="none" w:sz="0" w:space="0" w:color="auto"/>
            <w:right w:val="none" w:sz="0" w:space="0" w:color="auto"/>
          </w:divBdr>
        </w:div>
        <w:div w:id="2022394735">
          <w:marLeft w:val="640"/>
          <w:marRight w:val="0"/>
          <w:marTop w:val="0"/>
          <w:marBottom w:val="0"/>
          <w:divBdr>
            <w:top w:val="none" w:sz="0" w:space="0" w:color="auto"/>
            <w:left w:val="none" w:sz="0" w:space="0" w:color="auto"/>
            <w:bottom w:val="none" w:sz="0" w:space="0" w:color="auto"/>
            <w:right w:val="none" w:sz="0" w:space="0" w:color="auto"/>
          </w:divBdr>
        </w:div>
        <w:div w:id="113064788">
          <w:marLeft w:val="640"/>
          <w:marRight w:val="0"/>
          <w:marTop w:val="0"/>
          <w:marBottom w:val="0"/>
          <w:divBdr>
            <w:top w:val="none" w:sz="0" w:space="0" w:color="auto"/>
            <w:left w:val="none" w:sz="0" w:space="0" w:color="auto"/>
            <w:bottom w:val="none" w:sz="0" w:space="0" w:color="auto"/>
            <w:right w:val="none" w:sz="0" w:space="0" w:color="auto"/>
          </w:divBdr>
        </w:div>
        <w:div w:id="787547894">
          <w:marLeft w:val="640"/>
          <w:marRight w:val="0"/>
          <w:marTop w:val="0"/>
          <w:marBottom w:val="0"/>
          <w:divBdr>
            <w:top w:val="none" w:sz="0" w:space="0" w:color="auto"/>
            <w:left w:val="none" w:sz="0" w:space="0" w:color="auto"/>
            <w:bottom w:val="none" w:sz="0" w:space="0" w:color="auto"/>
            <w:right w:val="none" w:sz="0" w:space="0" w:color="auto"/>
          </w:divBdr>
        </w:div>
        <w:div w:id="550658230">
          <w:marLeft w:val="640"/>
          <w:marRight w:val="0"/>
          <w:marTop w:val="0"/>
          <w:marBottom w:val="0"/>
          <w:divBdr>
            <w:top w:val="none" w:sz="0" w:space="0" w:color="auto"/>
            <w:left w:val="none" w:sz="0" w:space="0" w:color="auto"/>
            <w:bottom w:val="none" w:sz="0" w:space="0" w:color="auto"/>
            <w:right w:val="none" w:sz="0" w:space="0" w:color="auto"/>
          </w:divBdr>
        </w:div>
        <w:div w:id="1526289120">
          <w:marLeft w:val="640"/>
          <w:marRight w:val="0"/>
          <w:marTop w:val="0"/>
          <w:marBottom w:val="0"/>
          <w:divBdr>
            <w:top w:val="none" w:sz="0" w:space="0" w:color="auto"/>
            <w:left w:val="none" w:sz="0" w:space="0" w:color="auto"/>
            <w:bottom w:val="none" w:sz="0" w:space="0" w:color="auto"/>
            <w:right w:val="none" w:sz="0" w:space="0" w:color="auto"/>
          </w:divBdr>
        </w:div>
        <w:div w:id="1849562966">
          <w:marLeft w:val="640"/>
          <w:marRight w:val="0"/>
          <w:marTop w:val="0"/>
          <w:marBottom w:val="0"/>
          <w:divBdr>
            <w:top w:val="none" w:sz="0" w:space="0" w:color="auto"/>
            <w:left w:val="none" w:sz="0" w:space="0" w:color="auto"/>
            <w:bottom w:val="none" w:sz="0" w:space="0" w:color="auto"/>
            <w:right w:val="none" w:sz="0" w:space="0" w:color="auto"/>
          </w:divBdr>
        </w:div>
        <w:div w:id="1584488498">
          <w:marLeft w:val="640"/>
          <w:marRight w:val="0"/>
          <w:marTop w:val="0"/>
          <w:marBottom w:val="0"/>
          <w:divBdr>
            <w:top w:val="none" w:sz="0" w:space="0" w:color="auto"/>
            <w:left w:val="none" w:sz="0" w:space="0" w:color="auto"/>
            <w:bottom w:val="none" w:sz="0" w:space="0" w:color="auto"/>
            <w:right w:val="none" w:sz="0" w:space="0" w:color="auto"/>
          </w:divBdr>
        </w:div>
        <w:div w:id="264076864">
          <w:marLeft w:val="640"/>
          <w:marRight w:val="0"/>
          <w:marTop w:val="0"/>
          <w:marBottom w:val="0"/>
          <w:divBdr>
            <w:top w:val="none" w:sz="0" w:space="0" w:color="auto"/>
            <w:left w:val="none" w:sz="0" w:space="0" w:color="auto"/>
            <w:bottom w:val="none" w:sz="0" w:space="0" w:color="auto"/>
            <w:right w:val="none" w:sz="0" w:space="0" w:color="auto"/>
          </w:divBdr>
        </w:div>
        <w:div w:id="478882343">
          <w:marLeft w:val="640"/>
          <w:marRight w:val="0"/>
          <w:marTop w:val="0"/>
          <w:marBottom w:val="0"/>
          <w:divBdr>
            <w:top w:val="none" w:sz="0" w:space="0" w:color="auto"/>
            <w:left w:val="none" w:sz="0" w:space="0" w:color="auto"/>
            <w:bottom w:val="none" w:sz="0" w:space="0" w:color="auto"/>
            <w:right w:val="none" w:sz="0" w:space="0" w:color="auto"/>
          </w:divBdr>
        </w:div>
        <w:div w:id="681470633">
          <w:marLeft w:val="640"/>
          <w:marRight w:val="0"/>
          <w:marTop w:val="0"/>
          <w:marBottom w:val="0"/>
          <w:divBdr>
            <w:top w:val="none" w:sz="0" w:space="0" w:color="auto"/>
            <w:left w:val="none" w:sz="0" w:space="0" w:color="auto"/>
            <w:bottom w:val="none" w:sz="0" w:space="0" w:color="auto"/>
            <w:right w:val="none" w:sz="0" w:space="0" w:color="auto"/>
          </w:divBdr>
        </w:div>
        <w:div w:id="1963345030">
          <w:marLeft w:val="640"/>
          <w:marRight w:val="0"/>
          <w:marTop w:val="0"/>
          <w:marBottom w:val="0"/>
          <w:divBdr>
            <w:top w:val="none" w:sz="0" w:space="0" w:color="auto"/>
            <w:left w:val="none" w:sz="0" w:space="0" w:color="auto"/>
            <w:bottom w:val="none" w:sz="0" w:space="0" w:color="auto"/>
            <w:right w:val="none" w:sz="0" w:space="0" w:color="auto"/>
          </w:divBdr>
        </w:div>
        <w:div w:id="1762482537">
          <w:marLeft w:val="640"/>
          <w:marRight w:val="0"/>
          <w:marTop w:val="0"/>
          <w:marBottom w:val="0"/>
          <w:divBdr>
            <w:top w:val="none" w:sz="0" w:space="0" w:color="auto"/>
            <w:left w:val="none" w:sz="0" w:space="0" w:color="auto"/>
            <w:bottom w:val="none" w:sz="0" w:space="0" w:color="auto"/>
            <w:right w:val="none" w:sz="0" w:space="0" w:color="auto"/>
          </w:divBdr>
        </w:div>
        <w:div w:id="785781923">
          <w:marLeft w:val="640"/>
          <w:marRight w:val="0"/>
          <w:marTop w:val="0"/>
          <w:marBottom w:val="0"/>
          <w:divBdr>
            <w:top w:val="none" w:sz="0" w:space="0" w:color="auto"/>
            <w:left w:val="none" w:sz="0" w:space="0" w:color="auto"/>
            <w:bottom w:val="none" w:sz="0" w:space="0" w:color="auto"/>
            <w:right w:val="none" w:sz="0" w:space="0" w:color="auto"/>
          </w:divBdr>
        </w:div>
        <w:div w:id="859657748">
          <w:marLeft w:val="640"/>
          <w:marRight w:val="0"/>
          <w:marTop w:val="0"/>
          <w:marBottom w:val="0"/>
          <w:divBdr>
            <w:top w:val="none" w:sz="0" w:space="0" w:color="auto"/>
            <w:left w:val="none" w:sz="0" w:space="0" w:color="auto"/>
            <w:bottom w:val="none" w:sz="0" w:space="0" w:color="auto"/>
            <w:right w:val="none" w:sz="0" w:space="0" w:color="auto"/>
          </w:divBdr>
        </w:div>
        <w:div w:id="1385789715">
          <w:marLeft w:val="640"/>
          <w:marRight w:val="0"/>
          <w:marTop w:val="0"/>
          <w:marBottom w:val="0"/>
          <w:divBdr>
            <w:top w:val="none" w:sz="0" w:space="0" w:color="auto"/>
            <w:left w:val="none" w:sz="0" w:space="0" w:color="auto"/>
            <w:bottom w:val="none" w:sz="0" w:space="0" w:color="auto"/>
            <w:right w:val="none" w:sz="0" w:space="0" w:color="auto"/>
          </w:divBdr>
        </w:div>
        <w:div w:id="1754661711">
          <w:marLeft w:val="640"/>
          <w:marRight w:val="0"/>
          <w:marTop w:val="0"/>
          <w:marBottom w:val="0"/>
          <w:divBdr>
            <w:top w:val="none" w:sz="0" w:space="0" w:color="auto"/>
            <w:left w:val="none" w:sz="0" w:space="0" w:color="auto"/>
            <w:bottom w:val="none" w:sz="0" w:space="0" w:color="auto"/>
            <w:right w:val="none" w:sz="0" w:space="0" w:color="auto"/>
          </w:divBdr>
        </w:div>
        <w:div w:id="1752122480">
          <w:marLeft w:val="640"/>
          <w:marRight w:val="0"/>
          <w:marTop w:val="0"/>
          <w:marBottom w:val="0"/>
          <w:divBdr>
            <w:top w:val="none" w:sz="0" w:space="0" w:color="auto"/>
            <w:left w:val="none" w:sz="0" w:space="0" w:color="auto"/>
            <w:bottom w:val="none" w:sz="0" w:space="0" w:color="auto"/>
            <w:right w:val="none" w:sz="0" w:space="0" w:color="auto"/>
          </w:divBdr>
        </w:div>
        <w:div w:id="436827375">
          <w:marLeft w:val="640"/>
          <w:marRight w:val="0"/>
          <w:marTop w:val="0"/>
          <w:marBottom w:val="0"/>
          <w:divBdr>
            <w:top w:val="none" w:sz="0" w:space="0" w:color="auto"/>
            <w:left w:val="none" w:sz="0" w:space="0" w:color="auto"/>
            <w:bottom w:val="none" w:sz="0" w:space="0" w:color="auto"/>
            <w:right w:val="none" w:sz="0" w:space="0" w:color="auto"/>
          </w:divBdr>
        </w:div>
        <w:div w:id="633218042">
          <w:marLeft w:val="640"/>
          <w:marRight w:val="0"/>
          <w:marTop w:val="0"/>
          <w:marBottom w:val="0"/>
          <w:divBdr>
            <w:top w:val="none" w:sz="0" w:space="0" w:color="auto"/>
            <w:left w:val="none" w:sz="0" w:space="0" w:color="auto"/>
            <w:bottom w:val="none" w:sz="0" w:space="0" w:color="auto"/>
            <w:right w:val="none" w:sz="0" w:space="0" w:color="auto"/>
          </w:divBdr>
        </w:div>
        <w:div w:id="804933726">
          <w:marLeft w:val="640"/>
          <w:marRight w:val="0"/>
          <w:marTop w:val="0"/>
          <w:marBottom w:val="0"/>
          <w:divBdr>
            <w:top w:val="none" w:sz="0" w:space="0" w:color="auto"/>
            <w:left w:val="none" w:sz="0" w:space="0" w:color="auto"/>
            <w:bottom w:val="none" w:sz="0" w:space="0" w:color="auto"/>
            <w:right w:val="none" w:sz="0" w:space="0" w:color="auto"/>
          </w:divBdr>
        </w:div>
        <w:div w:id="964576530">
          <w:marLeft w:val="640"/>
          <w:marRight w:val="0"/>
          <w:marTop w:val="0"/>
          <w:marBottom w:val="0"/>
          <w:divBdr>
            <w:top w:val="none" w:sz="0" w:space="0" w:color="auto"/>
            <w:left w:val="none" w:sz="0" w:space="0" w:color="auto"/>
            <w:bottom w:val="none" w:sz="0" w:space="0" w:color="auto"/>
            <w:right w:val="none" w:sz="0" w:space="0" w:color="auto"/>
          </w:divBdr>
        </w:div>
        <w:div w:id="1754666127">
          <w:marLeft w:val="640"/>
          <w:marRight w:val="0"/>
          <w:marTop w:val="0"/>
          <w:marBottom w:val="0"/>
          <w:divBdr>
            <w:top w:val="none" w:sz="0" w:space="0" w:color="auto"/>
            <w:left w:val="none" w:sz="0" w:space="0" w:color="auto"/>
            <w:bottom w:val="none" w:sz="0" w:space="0" w:color="auto"/>
            <w:right w:val="none" w:sz="0" w:space="0" w:color="auto"/>
          </w:divBdr>
        </w:div>
        <w:div w:id="770977425">
          <w:marLeft w:val="640"/>
          <w:marRight w:val="0"/>
          <w:marTop w:val="0"/>
          <w:marBottom w:val="0"/>
          <w:divBdr>
            <w:top w:val="none" w:sz="0" w:space="0" w:color="auto"/>
            <w:left w:val="none" w:sz="0" w:space="0" w:color="auto"/>
            <w:bottom w:val="none" w:sz="0" w:space="0" w:color="auto"/>
            <w:right w:val="none" w:sz="0" w:space="0" w:color="auto"/>
          </w:divBdr>
        </w:div>
        <w:div w:id="2064017316">
          <w:marLeft w:val="640"/>
          <w:marRight w:val="0"/>
          <w:marTop w:val="0"/>
          <w:marBottom w:val="0"/>
          <w:divBdr>
            <w:top w:val="none" w:sz="0" w:space="0" w:color="auto"/>
            <w:left w:val="none" w:sz="0" w:space="0" w:color="auto"/>
            <w:bottom w:val="none" w:sz="0" w:space="0" w:color="auto"/>
            <w:right w:val="none" w:sz="0" w:space="0" w:color="auto"/>
          </w:divBdr>
        </w:div>
        <w:div w:id="334000528">
          <w:marLeft w:val="640"/>
          <w:marRight w:val="0"/>
          <w:marTop w:val="0"/>
          <w:marBottom w:val="0"/>
          <w:divBdr>
            <w:top w:val="none" w:sz="0" w:space="0" w:color="auto"/>
            <w:left w:val="none" w:sz="0" w:space="0" w:color="auto"/>
            <w:bottom w:val="none" w:sz="0" w:space="0" w:color="auto"/>
            <w:right w:val="none" w:sz="0" w:space="0" w:color="auto"/>
          </w:divBdr>
        </w:div>
        <w:div w:id="1174226061">
          <w:marLeft w:val="640"/>
          <w:marRight w:val="0"/>
          <w:marTop w:val="0"/>
          <w:marBottom w:val="0"/>
          <w:divBdr>
            <w:top w:val="none" w:sz="0" w:space="0" w:color="auto"/>
            <w:left w:val="none" w:sz="0" w:space="0" w:color="auto"/>
            <w:bottom w:val="none" w:sz="0" w:space="0" w:color="auto"/>
            <w:right w:val="none" w:sz="0" w:space="0" w:color="auto"/>
          </w:divBdr>
        </w:div>
        <w:div w:id="2973982">
          <w:marLeft w:val="640"/>
          <w:marRight w:val="0"/>
          <w:marTop w:val="0"/>
          <w:marBottom w:val="0"/>
          <w:divBdr>
            <w:top w:val="none" w:sz="0" w:space="0" w:color="auto"/>
            <w:left w:val="none" w:sz="0" w:space="0" w:color="auto"/>
            <w:bottom w:val="none" w:sz="0" w:space="0" w:color="auto"/>
            <w:right w:val="none" w:sz="0" w:space="0" w:color="auto"/>
          </w:divBdr>
        </w:div>
        <w:div w:id="1853639671">
          <w:marLeft w:val="640"/>
          <w:marRight w:val="0"/>
          <w:marTop w:val="0"/>
          <w:marBottom w:val="0"/>
          <w:divBdr>
            <w:top w:val="none" w:sz="0" w:space="0" w:color="auto"/>
            <w:left w:val="none" w:sz="0" w:space="0" w:color="auto"/>
            <w:bottom w:val="none" w:sz="0" w:space="0" w:color="auto"/>
            <w:right w:val="none" w:sz="0" w:space="0" w:color="auto"/>
          </w:divBdr>
        </w:div>
        <w:div w:id="1874884393">
          <w:marLeft w:val="640"/>
          <w:marRight w:val="0"/>
          <w:marTop w:val="0"/>
          <w:marBottom w:val="0"/>
          <w:divBdr>
            <w:top w:val="none" w:sz="0" w:space="0" w:color="auto"/>
            <w:left w:val="none" w:sz="0" w:space="0" w:color="auto"/>
            <w:bottom w:val="none" w:sz="0" w:space="0" w:color="auto"/>
            <w:right w:val="none" w:sz="0" w:space="0" w:color="auto"/>
          </w:divBdr>
        </w:div>
        <w:div w:id="78530588">
          <w:marLeft w:val="640"/>
          <w:marRight w:val="0"/>
          <w:marTop w:val="0"/>
          <w:marBottom w:val="0"/>
          <w:divBdr>
            <w:top w:val="none" w:sz="0" w:space="0" w:color="auto"/>
            <w:left w:val="none" w:sz="0" w:space="0" w:color="auto"/>
            <w:bottom w:val="none" w:sz="0" w:space="0" w:color="auto"/>
            <w:right w:val="none" w:sz="0" w:space="0" w:color="auto"/>
          </w:divBdr>
        </w:div>
        <w:div w:id="1792897390">
          <w:marLeft w:val="640"/>
          <w:marRight w:val="0"/>
          <w:marTop w:val="0"/>
          <w:marBottom w:val="0"/>
          <w:divBdr>
            <w:top w:val="none" w:sz="0" w:space="0" w:color="auto"/>
            <w:left w:val="none" w:sz="0" w:space="0" w:color="auto"/>
            <w:bottom w:val="none" w:sz="0" w:space="0" w:color="auto"/>
            <w:right w:val="none" w:sz="0" w:space="0" w:color="auto"/>
          </w:divBdr>
        </w:div>
        <w:div w:id="1018390254">
          <w:marLeft w:val="640"/>
          <w:marRight w:val="0"/>
          <w:marTop w:val="0"/>
          <w:marBottom w:val="0"/>
          <w:divBdr>
            <w:top w:val="none" w:sz="0" w:space="0" w:color="auto"/>
            <w:left w:val="none" w:sz="0" w:space="0" w:color="auto"/>
            <w:bottom w:val="none" w:sz="0" w:space="0" w:color="auto"/>
            <w:right w:val="none" w:sz="0" w:space="0" w:color="auto"/>
          </w:divBdr>
        </w:div>
        <w:div w:id="1436362043">
          <w:marLeft w:val="640"/>
          <w:marRight w:val="0"/>
          <w:marTop w:val="0"/>
          <w:marBottom w:val="0"/>
          <w:divBdr>
            <w:top w:val="none" w:sz="0" w:space="0" w:color="auto"/>
            <w:left w:val="none" w:sz="0" w:space="0" w:color="auto"/>
            <w:bottom w:val="none" w:sz="0" w:space="0" w:color="auto"/>
            <w:right w:val="none" w:sz="0" w:space="0" w:color="auto"/>
          </w:divBdr>
        </w:div>
        <w:div w:id="1261178885">
          <w:marLeft w:val="640"/>
          <w:marRight w:val="0"/>
          <w:marTop w:val="0"/>
          <w:marBottom w:val="0"/>
          <w:divBdr>
            <w:top w:val="none" w:sz="0" w:space="0" w:color="auto"/>
            <w:left w:val="none" w:sz="0" w:space="0" w:color="auto"/>
            <w:bottom w:val="none" w:sz="0" w:space="0" w:color="auto"/>
            <w:right w:val="none" w:sz="0" w:space="0" w:color="auto"/>
          </w:divBdr>
        </w:div>
        <w:div w:id="386953107">
          <w:marLeft w:val="640"/>
          <w:marRight w:val="0"/>
          <w:marTop w:val="0"/>
          <w:marBottom w:val="0"/>
          <w:divBdr>
            <w:top w:val="none" w:sz="0" w:space="0" w:color="auto"/>
            <w:left w:val="none" w:sz="0" w:space="0" w:color="auto"/>
            <w:bottom w:val="none" w:sz="0" w:space="0" w:color="auto"/>
            <w:right w:val="none" w:sz="0" w:space="0" w:color="auto"/>
          </w:divBdr>
        </w:div>
        <w:div w:id="1904438488">
          <w:marLeft w:val="640"/>
          <w:marRight w:val="0"/>
          <w:marTop w:val="0"/>
          <w:marBottom w:val="0"/>
          <w:divBdr>
            <w:top w:val="none" w:sz="0" w:space="0" w:color="auto"/>
            <w:left w:val="none" w:sz="0" w:space="0" w:color="auto"/>
            <w:bottom w:val="none" w:sz="0" w:space="0" w:color="auto"/>
            <w:right w:val="none" w:sz="0" w:space="0" w:color="auto"/>
          </w:divBdr>
        </w:div>
        <w:div w:id="1337995540">
          <w:marLeft w:val="640"/>
          <w:marRight w:val="0"/>
          <w:marTop w:val="0"/>
          <w:marBottom w:val="0"/>
          <w:divBdr>
            <w:top w:val="none" w:sz="0" w:space="0" w:color="auto"/>
            <w:left w:val="none" w:sz="0" w:space="0" w:color="auto"/>
            <w:bottom w:val="none" w:sz="0" w:space="0" w:color="auto"/>
            <w:right w:val="none" w:sz="0" w:space="0" w:color="auto"/>
          </w:divBdr>
        </w:div>
        <w:div w:id="1564363423">
          <w:marLeft w:val="640"/>
          <w:marRight w:val="0"/>
          <w:marTop w:val="0"/>
          <w:marBottom w:val="0"/>
          <w:divBdr>
            <w:top w:val="none" w:sz="0" w:space="0" w:color="auto"/>
            <w:left w:val="none" w:sz="0" w:space="0" w:color="auto"/>
            <w:bottom w:val="none" w:sz="0" w:space="0" w:color="auto"/>
            <w:right w:val="none" w:sz="0" w:space="0" w:color="auto"/>
          </w:divBdr>
        </w:div>
        <w:div w:id="1560360759">
          <w:marLeft w:val="640"/>
          <w:marRight w:val="0"/>
          <w:marTop w:val="0"/>
          <w:marBottom w:val="0"/>
          <w:divBdr>
            <w:top w:val="none" w:sz="0" w:space="0" w:color="auto"/>
            <w:left w:val="none" w:sz="0" w:space="0" w:color="auto"/>
            <w:bottom w:val="none" w:sz="0" w:space="0" w:color="auto"/>
            <w:right w:val="none" w:sz="0" w:space="0" w:color="auto"/>
          </w:divBdr>
        </w:div>
        <w:div w:id="1500390106">
          <w:marLeft w:val="640"/>
          <w:marRight w:val="0"/>
          <w:marTop w:val="0"/>
          <w:marBottom w:val="0"/>
          <w:divBdr>
            <w:top w:val="none" w:sz="0" w:space="0" w:color="auto"/>
            <w:left w:val="none" w:sz="0" w:space="0" w:color="auto"/>
            <w:bottom w:val="none" w:sz="0" w:space="0" w:color="auto"/>
            <w:right w:val="none" w:sz="0" w:space="0" w:color="auto"/>
          </w:divBdr>
        </w:div>
        <w:div w:id="505633531">
          <w:marLeft w:val="640"/>
          <w:marRight w:val="0"/>
          <w:marTop w:val="0"/>
          <w:marBottom w:val="0"/>
          <w:divBdr>
            <w:top w:val="none" w:sz="0" w:space="0" w:color="auto"/>
            <w:left w:val="none" w:sz="0" w:space="0" w:color="auto"/>
            <w:bottom w:val="none" w:sz="0" w:space="0" w:color="auto"/>
            <w:right w:val="none" w:sz="0" w:space="0" w:color="auto"/>
          </w:divBdr>
        </w:div>
        <w:div w:id="1975939474">
          <w:marLeft w:val="640"/>
          <w:marRight w:val="0"/>
          <w:marTop w:val="0"/>
          <w:marBottom w:val="0"/>
          <w:divBdr>
            <w:top w:val="none" w:sz="0" w:space="0" w:color="auto"/>
            <w:left w:val="none" w:sz="0" w:space="0" w:color="auto"/>
            <w:bottom w:val="none" w:sz="0" w:space="0" w:color="auto"/>
            <w:right w:val="none" w:sz="0" w:space="0" w:color="auto"/>
          </w:divBdr>
        </w:div>
        <w:div w:id="652216292">
          <w:marLeft w:val="640"/>
          <w:marRight w:val="0"/>
          <w:marTop w:val="0"/>
          <w:marBottom w:val="0"/>
          <w:divBdr>
            <w:top w:val="none" w:sz="0" w:space="0" w:color="auto"/>
            <w:left w:val="none" w:sz="0" w:space="0" w:color="auto"/>
            <w:bottom w:val="none" w:sz="0" w:space="0" w:color="auto"/>
            <w:right w:val="none" w:sz="0" w:space="0" w:color="auto"/>
          </w:divBdr>
        </w:div>
        <w:div w:id="1062867843">
          <w:marLeft w:val="640"/>
          <w:marRight w:val="0"/>
          <w:marTop w:val="0"/>
          <w:marBottom w:val="0"/>
          <w:divBdr>
            <w:top w:val="none" w:sz="0" w:space="0" w:color="auto"/>
            <w:left w:val="none" w:sz="0" w:space="0" w:color="auto"/>
            <w:bottom w:val="none" w:sz="0" w:space="0" w:color="auto"/>
            <w:right w:val="none" w:sz="0" w:space="0" w:color="auto"/>
          </w:divBdr>
        </w:div>
        <w:div w:id="221254013">
          <w:marLeft w:val="640"/>
          <w:marRight w:val="0"/>
          <w:marTop w:val="0"/>
          <w:marBottom w:val="0"/>
          <w:divBdr>
            <w:top w:val="none" w:sz="0" w:space="0" w:color="auto"/>
            <w:left w:val="none" w:sz="0" w:space="0" w:color="auto"/>
            <w:bottom w:val="none" w:sz="0" w:space="0" w:color="auto"/>
            <w:right w:val="none" w:sz="0" w:space="0" w:color="auto"/>
          </w:divBdr>
        </w:div>
        <w:div w:id="1702970744">
          <w:marLeft w:val="640"/>
          <w:marRight w:val="0"/>
          <w:marTop w:val="0"/>
          <w:marBottom w:val="0"/>
          <w:divBdr>
            <w:top w:val="none" w:sz="0" w:space="0" w:color="auto"/>
            <w:left w:val="none" w:sz="0" w:space="0" w:color="auto"/>
            <w:bottom w:val="none" w:sz="0" w:space="0" w:color="auto"/>
            <w:right w:val="none" w:sz="0" w:space="0" w:color="auto"/>
          </w:divBdr>
        </w:div>
        <w:div w:id="987707893">
          <w:marLeft w:val="640"/>
          <w:marRight w:val="0"/>
          <w:marTop w:val="0"/>
          <w:marBottom w:val="0"/>
          <w:divBdr>
            <w:top w:val="none" w:sz="0" w:space="0" w:color="auto"/>
            <w:left w:val="none" w:sz="0" w:space="0" w:color="auto"/>
            <w:bottom w:val="none" w:sz="0" w:space="0" w:color="auto"/>
            <w:right w:val="none" w:sz="0" w:space="0" w:color="auto"/>
          </w:divBdr>
        </w:div>
        <w:div w:id="352608254">
          <w:marLeft w:val="640"/>
          <w:marRight w:val="0"/>
          <w:marTop w:val="0"/>
          <w:marBottom w:val="0"/>
          <w:divBdr>
            <w:top w:val="none" w:sz="0" w:space="0" w:color="auto"/>
            <w:left w:val="none" w:sz="0" w:space="0" w:color="auto"/>
            <w:bottom w:val="none" w:sz="0" w:space="0" w:color="auto"/>
            <w:right w:val="none" w:sz="0" w:space="0" w:color="auto"/>
          </w:divBdr>
        </w:div>
        <w:div w:id="654071947">
          <w:marLeft w:val="640"/>
          <w:marRight w:val="0"/>
          <w:marTop w:val="0"/>
          <w:marBottom w:val="0"/>
          <w:divBdr>
            <w:top w:val="none" w:sz="0" w:space="0" w:color="auto"/>
            <w:left w:val="none" w:sz="0" w:space="0" w:color="auto"/>
            <w:bottom w:val="none" w:sz="0" w:space="0" w:color="auto"/>
            <w:right w:val="none" w:sz="0" w:space="0" w:color="auto"/>
          </w:divBdr>
        </w:div>
        <w:div w:id="1676615529">
          <w:marLeft w:val="640"/>
          <w:marRight w:val="0"/>
          <w:marTop w:val="0"/>
          <w:marBottom w:val="0"/>
          <w:divBdr>
            <w:top w:val="none" w:sz="0" w:space="0" w:color="auto"/>
            <w:left w:val="none" w:sz="0" w:space="0" w:color="auto"/>
            <w:bottom w:val="none" w:sz="0" w:space="0" w:color="auto"/>
            <w:right w:val="none" w:sz="0" w:space="0" w:color="auto"/>
          </w:divBdr>
        </w:div>
        <w:div w:id="2142914064">
          <w:marLeft w:val="640"/>
          <w:marRight w:val="0"/>
          <w:marTop w:val="0"/>
          <w:marBottom w:val="0"/>
          <w:divBdr>
            <w:top w:val="none" w:sz="0" w:space="0" w:color="auto"/>
            <w:left w:val="none" w:sz="0" w:space="0" w:color="auto"/>
            <w:bottom w:val="none" w:sz="0" w:space="0" w:color="auto"/>
            <w:right w:val="none" w:sz="0" w:space="0" w:color="auto"/>
          </w:divBdr>
        </w:div>
        <w:div w:id="1707176798">
          <w:marLeft w:val="640"/>
          <w:marRight w:val="0"/>
          <w:marTop w:val="0"/>
          <w:marBottom w:val="0"/>
          <w:divBdr>
            <w:top w:val="none" w:sz="0" w:space="0" w:color="auto"/>
            <w:left w:val="none" w:sz="0" w:space="0" w:color="auto"/>
            <w:bottom w:val="none" w:sz="0" w:space="0" w:color="auto"/>
            <w:right w:val="none" w:sz="0" w:space="0" w:color="auto"/>
          </w:divBdr>
        </w:div>
        <w:div w:id="10886848">
          <w:marLeft w:val="640"/>
          <w:marRight w:val="0"/>
          <w:marTop w:val="0"/>
          <w:marBottom w:val="0"/>
          <w:divBdr>
            <w:top w:val="none" w:sz="0" w:space="0" w:color="auto"/>
            <w:left w:val="none" w:sz="0" w:space="0" w:color="auto"/>
            <w:bottom w:val="none" w:sz="0" w:space="0" w:color="auto"/>
            <w:right w:val="none" w:sz="0" w:space="0" w:color="auto"/>
          </w:divBdr>
        </w:div>
        <w:div w:id="990140719">
          <w:marLeft w:val="640"/>
          <w:marRight w:val="0"/>
          <w:marTop w:val="0"/>
          <w:marBottom w:val="0"/>
          <w:divBdr>
            <w:top w:val="none" w:sz="0" w:space="0" w:color="auto"/>
            <w:left w:val="none" w:sz="0" w:space="0" w:color="auto"/>
            <w:bottom w:val="none" w:sz="0" w:space="0" w:color="auto"/>
            <w:right w:val="none" w:sz="0" w:space="0" w:color="auto"/>
          </w:divBdr>
        </w:div>
        <w:div w:id="365832248">
          <w:marLeft w:val="640"/>
          <w:marRight w:val="0"/>
          <w:marTop w:val="0"/>
          <w:marBottom w:val="0"/>
          <w:divBdr>
            <w:top w:val="none" w:sz="0" w:space="0" w:color="auto"/>
            <w:left w:val="none" w:sz="0" w:space="0" w:color="auto"/>
            <w:bottom w:val="none" w:sz="0" w:space="0" w:color="auto"/>
            <w:right w:val="none" w:sz="0" w:space="0" w:color="auto"/>
          </w:divBdr>
        </w:div>
        <w:div w:id="21131718">
          <w:marLeft w:val="640"/>
          <w:marRight w:val="0"/>
          <w:marTop w:val="0"/>
          <w:marBottom w:val="0"/>
          <w:divBdr>
            <w:top w:val="none" w:sz="0" w:space="0" w:color="auto"/>
            <w:left w:val="none" w:sz="0" w:space="0" w:color="auto"/>
            <w:bottom w:val="none" w:sz="0" w:space="0" w:color="auto"/>
            <w:right w:val="none" w:sz="0" w:space="0" w:color="auto"/>
          </w:divBdr>
        </w:div>
        <w:div w:id="1600724137">
          <w:marLeft w:val="640"/>
          <w:marRight w:val="0"/>
          <w:marTop w:val="0"/>
          <w:marBottom w:val="0"/>
          <w:divBdr>
            <w:top w:val="none" w:sz="0" w:space="0" w:color="auto"/>
            <w:left w:val="none" w:sz="0" w:space="0" w:color="auto"/>
            <w:bottom w:val="none" w:sz="0" w:space="0" w:color="auto"/>
            <w:right w:val="none" w:sz="0" w:space="0" w:color="auto"/>
          </w:divBdr>
        </w:div>
        <w:div w:id="2127968162">
          <w:marLeft w:val="640"/>
          <w:marRight w:val="0"/>
          <w:marTop w:val="0"/>
          <w:marBottom w:val="0"/>
          <w:divBdr>
            <w:top w:val="none" w:sz="0" w:space="0" w:color="auto"/>
            <w:left w:val="none" w:sz="0" w:space="0" w:color="auto"/>
            <w:bottom w:val="none" w:sz="0" w:space="0" w:color="auto"/>
            <w:right w:val="none" w:sz="0" w:space="0" w:color="auto"/>
          </w:divBdr>
        </w:div>
        <w:div w:id="1703749412">
          <w:marLeft w:val="640"/>
          <w:marRight w:val="0"/>
          <w:marTop w:val="0"/>
          <w:marBottom w:val="0"/>
          <w:divBdr>
            <w:top w:val="none" w:sz="0" w:space="0" w:color="auto"/>
            <w:left w:val="none" w:sz="0" w:space="0" w:color="auto"/>
            <w:bottom w:val="none" w:sz="0" w:space="0" w:color="auto"/>
            <w:right w:val="none" w:sz="0" w:space="0" w:color="auto"/>
          </w:divBdr>
        </w:div>
        <w:div w:id="502015423">
          <w:marLeft w:val="640"/>
          <w:marRight w:val="0"/>
          <w:marTop w:val="0"/>
          <w:marBottom w:val="0"/>
          <w:divBdr>
            <w:top w:val="none" w:sz="0" w:space="0" w:color="auto"/>
            <w:left w:val="none" w:sz="0" w:space="0" w:color="auto"/>
            <w:bottom w:val="none" w:sz="0" w:space="0" w:color="auto"/>
            <w:right w:val="none" w:sz="0" w:space="0" w:color="auto"/>
          </w:divBdr>
        </w:div>
        <w:div w:id="300888256">
          <w:marLeft w:val="640"/>
          <w:marRight w:val="0"/>
          <w:marTop w:val="0"/>
          <w:marBottom w:val="0"/>
          <w:divBdr>
            <w:top w:val="none" w:sz="0" w:space="0" w:color="auto"/>
            <w:left w:val="none" w:sz="0" w:space="0" w:color="auto"/>
            <w:bottom w:val="none" w:sz="0" w:space="0" w:color="auto"/>
            <w:right w:val="none" w:sz="0" w:space="0" w:color="auto"/>
          </w:divBdr>
        </w:div>
        <w:div w:id="1395546738">
          <w:marLeft w:val="640"/>
          <w:marRight w:val="0"/>
          <w:marTop w:val="0"/>
          <w:marBottom w:val="0"/>
          <w:divBdr>
            <w:top w:val="none" w:sz="0" w:space="0" w:color="auto"/>
            <w:left w:val="none" w:sz="0" w:space="0" w:color="auto"/>
            <w:bottom w:val="none" w:sz="0" w:space="0" w:color="auto"/>
            <w:right w:val="none" w:sz="0" w:space="0" w:color="auto"/>
          </w:divBdr>
        </w:div>
        <w:div w:id="1913463706">
          <w:marLeft w:val="640"/>
          <w:marRight w:val="0"/>
          <w:marTop w:val="0"/>
          <w:marBottom w:val="0"/>
          <w:divBdr>
            <w:top w:val="none" w:sz="0" w:space="0" w:color="auto"/>
            <w:left w:val="none" w:sz="0" w:space="0" w:color="auto"/>
            <w:bottom w:val="none" w:sz="0" w:space="0" w:color="auto"/>
            <w:right w:val="none" w:sz="0" w:space="0" w:color="auto"/>
          </w:divBdr>
        </w:div>
        <w:div w:id="1659461959">
          <w:marLeft w:val="640"/>
          <w:marRight w:val="0"/>
          <w:marTop w:val="0"/>
          <w:marBottom w:val="0"/>
          <w:divBdr>
            <w:top w:val="none" w:sz="0" w:space="0" w:color="auto"/>
            <w:left w:val="none" w:sz="0" w:space="0" w:color="auto"/>
            <w:bottom w:val="none" w:sz="0" w:space="0" w:color="auto"/>
            <w:right w:val="none" w:sz="0" w:space="0" w:color="auto"/>
          </w:divBdr>
        </w:div>
        <w:div w:id="379790551">
          <w:marLeft w:val="640"/>
          <w:marRight w:val="0"/>
          <w:marTop w:val="0"/>
          <w:marBottom w:val="0"/>
          <w:divBdr>
            <w:top w:val="none" w:sz="0" w:space="0" w:color="auto"/>
            <w:left w:val="none" w:sz="0" w:space="0" w:color="auto"/>
            <w:bottom w:val="none" w:sz="0" w:space="0" w:color="auto"/>
            <w:right w:val="none" w:sz="0" w:space="0" w:color="auto"/>
          </w:divBdr>
        </w:div>
        <w:div w:id="1656912428">
          <w:marLeft w:val="640"/>
          <w:marRight w:val="0"/>
          <w:marTop w:val="0"/>
          <w:marBottom w:val="0"/>
          <w:divBdr>
            <w:top w:val="none" w:sz="0" w:space="0" w:color="auto"/>
            <w:left w:val="none" w:sz="0" w:space="0" w:color="auto"/>
            <w:bottom w:val="none" w:sz="0" w:space="0" w:color="auto"/>
            <w:right w:val="none" w:sz="0" w:space="0" w:color="auto"/>
          </w:divBdr>
        </w:div>
        <w:div w:id="602566478">
          <w:marLeft w:val="640"/>
          <w:marRight w:val="0"/>
          <w:marTop w:val="0"/>
          <w:marBottom w:val="0"/>
          <w:divBdr>
            <w:top w:val="none" w:sz="0" w:space="0" w:color="auto"/>
            <w:left w:val="none" w:sz="0" w:space="0" w:color="auto"/>
            <w:bottom w:val="none" w:sz="0" w:space="0" w:color="auto"/>
            <w:right w:val="none" w:sz="0" w:space="0" w:color="auto"/>
          </w:divBdr>
        </w:div>
        <w:div w:id="1036933801">
          <w:marLeft w:val="640"/>
          <w:marRight w:val="0"/>
          <w:marTop w:val="0"/>
          <w:marBottom w:val="0"/>
          <w:divBdr>
            <w:top w:val="none" w:sz="0" w:space="0" w:color="auto"/>
            <w:left w:val="none" w:sz="0" w:space="0" w:color="auto"/>
            <w:bottom w:val="none" w:sz="0" w:space="0" w:color="auto"/>
            <w:right w:val="none" w:sz="0" w:space="0" w:color="auto"/>
          </w:divBdr>
        </w:div>
        <w:div w:id="414546553">
          <w:marLeft w:val="640"/>
          <w:marRight w:val="0"/>
          <w:marTop w:val="0"/>
          <w:marBottom w:val="0"/>
          <w:divBdr>
            <w:top w:val="none" w:sz="0" w:space="0" w:color="auto"/>
            <w:left w:val="none" w:sz="0" w:space="0" w:color="auto"/>
            <w:bottom w:val="none" w:sz="0" w:space="0" w:color="auto"/>
            <w:right w:val="none" w:sz="0" w:space="0" w:color="auto"/>
          </w:divBdr>
        </w:div>
        <w:div w:id="309411203">
          <w:marLeft w:val="640"/>
          <w:marRight w:val="0"/>
          <w:marTop w:val="0"/>
          <w:marBottom w:val="0"/>
          <w:divBdr>
            <w:top w:val="none" w:sz="0" w:space="0" w:color="auto"/>
            <w:left w:val="none" w:sz="0" w:space="0" w:color="auto"/>
            <w:bottom w:val="none" w:sz="0" w:space="0" w:color="auto"/>
            <w:right w:val="none" w:sz="0" w:space="0" w:color="auto"/>
          </w:divBdr>
        </w:div>
        <w:div w:id="1689091494">
          <w:marLeft w:val="640"/>
          <w:marRight w:val="0"/>
          <w:marTop w:val="0"/>
          <w:marBottom w:val="0"/>
          <w:divBdr>
            <w:top w:val="none" w:sz="0" w:space="0" w:color="auto"/>
            <w:left w:val="none" w:sz="0" w:space="0" w:color="auto"/>
            <w:bottom w:val="none" w:sz="0" w:space="0" w:color="auto"/>
            <w:right w:val="none" w:sz="0" w:space="0" w:color="auto"/>
          </w:divBdr>
        </w:div>
        <w:div w:id="2031295492">
          <w:marLeft w:val="640"/>
          <w:marRight w:val="0"/>
          <w:marTop w:val="0"/>
          <w:marBottom w:val="0"/>
          <w:divBdr>
            <w:top w:val="none" w:sz="0" w:space="0" w:color="auto"/>
            <w:left w:val="none" w:sz="0" w:space="0" w:color="auto"/>
            <w:bottom w:val="none" w:sz="0" w:space="0" w:color="auto"/>
            <w:right w:val="none" w:sz="0" w:space="0" w:color="auto"/>
          </w:divBdr>
        </w:div>
        <w:div w:id="1304581712">
          <w:marLeft w:val="640"/>
          <w:marRight w:val="0"/>
          <w:marTop w:val="0"/>
          <w:marBottom w:val="0"/>
          <w:divBdr>
            <w:top w:val="none" w:sz="0" w:space="0" w:color="auto"/>
            <w:left w:val="none" w:sz="0" w:space="0" w:color="auto"/>
            <w:bottom w:val="none" w:sz="0" w:space="0" w:color="auto"/>
            <w:right w:val="none" w:sz="0" w:space="0" w:color="auto"/>
          </w:divBdr>
        </w:div>
      </w:divsChild>
    </w:div>
    <w:div w:id="1455363237">
      <w:bodyDiv w:val="1"/>
      <w:marLeft w:val="0"/>
      <w:marRight w:val="0"/>
      <w:marTop w:val="0"/>
      <w:marBottom w:val="0"/>
      <w:divBdr>
        <w:top w:val="none" w:sz="0" w:space="0" w:color="auto"/>
        <w:left w:val="none" w:sz="0" w:space="0" w:color="auto"/>
        <w:bottom w:val="none" w:sz="0" w:space="0" w:color="auto"/>
        <w:right w:val="none" w:sz="0" w:space="0" w:color="auto"/>
      </w:divBdr>
    </w:div>
    <w:div w:id="1455367951">
      <w:bodyDiv w:val="1"/>
      <w:marLeft w:val="0"/>
      <w:marRight w:val="0"/>
      <w:marTop w:val="0"/>
      <w:marBottom w:val="0"/>
      <w:divBdr>
        <w:top w:val="none" w:sz="0" w:space="0" w:color="auto"/>
        <w:left w:val="none" w:sz="0" w:space="0" w:color="auto"/>
        <w:bottom w:val="none" w:sz="0" w:space="0" w:color="auto"/>
        <w:right w:val="none" w:sz="0" w:space="0" w:color="auto"/>
      </w:divBdr>
    </w:div>
    <w:div w:id="1456678235">
      <w:bodyDiv w:val="1"/>
      <w:marLeft w:val="0"/>
      <w:marRight w:val="0"/>
      <w:marTop w:val="0"/>
      <w:marBottom w:val="0"/>
      <w:divBdr>
        <w:top w:val="none" w:sz="0" w:space="0" w:color="auto"/>
        <w:left w:val="none" w:sz="0" w:space="0" w:color="auto"/>
        <w:bottom w:val="none" w:sz="0" w:space="0" w:color="auto"/>
        <w:right w:val="none" w:sz="0" w:space="0" w:color="auto"/>
      </w:divBdr>
    </w:div>
    <w:div w:id="1457329953">
      <w:bodyDiv w:val="1"/>
      <w:marLeft w:val="0"/>
      <w:marRight w:val="0"/>
      <w:marTop w:val="0"/>
      <w:marBottom w:val="0"/>
      <w:divBdr>
        <w:top w:val="none" w:sz="0" w:space="0" w:color="auto"/>
        <w:left w:val="none" w:sz="0" w:space="0" w:color="auto"/>
        <w:bottom w:val="none" w:sz="0" w:space="0" w:color="auto"/>
        <w:right w:val="none" w:sz="0" w:space="0" w:color="auto"/>
      </w:divBdr>
    </w:div>
    <w:div w:id="1458796574">
      <w:bodyDiv w:val="1"/>
      <w:marLeft w:val="0"/>
      <w:marRight w:val="0"/>
      <w:marTop w:val="0"/>
      <w:marBottom w:val="0"/>
      <w:divBdr>
        <w:top w:val="none" w:sz="0" w:space="0" w:color="auto"/>
        <w:left w:val="none" w:sz="0" w:space="0" w:color="auto"/>
        <w:bottom w:val="none" w:sz="0" w:space="0" w:color="auto"/>
        <w:right w:val="none" w:sz="0" w:space="0" w:color="auto"/>
      </w:divBdr>
    </w:div>
    <w:div w:id="1458838713">
      <w:bodyDiv w:val="1"/>
      <w:marLeft w:val="0"/>
      <w:marRight w:val="0"/>
      <w:marTop w:val="0"/>
      <w:marBottom w:val="0"/>
      <w:divBdr>
        <w:top w:val="none" w:sz="0" w:space="0" w:color="auto"/>
        <w:left w:val="none" w:sz="0" w:space="0" w:color="auto"/>
        <w:bottom w:val="none" w:sz="0" w:space="0" w:color="auto"/>
        <w:right w:val="none" w:sz="0" w:space="0" w:color="auto"/>
      </w:divBdr>
    </w:div>
    <w:div w:id="1458987043">
      <w:bodyDiv w:val="1"/>
      <w:marLeft w:val="0"/>
      <w:marRight w:val="0"/>
      <w:marTop w:val="0"/>
      <w:marBottom w:val="0"/>
      <w:divBdr>
        <w:top w:val="none" w:sz="0" w:space="0" w:color="auto"/>
        <w:left w:val="none" w:sz="0" w:space="0" w:color="auto"/>
        <w:bottom w:val="none" w:sz="0" w:space="0" w:color="auto"/>
        <w:right w:val="none" w:sz="0" w:space="0" w:color="auto"/>
      </w:divBdr>
    </w:div>
    <w:div w:id="1459226724">
      <w:bodyDiv w:val="1"/>
      <w:marLeft w:val="0"/>
      <w:marRight w:val="0"/>
      <w:marTop w:val="0"/>
      <w:marBottom w:val="0"/>
      <w:divBdr>
        <w:top w:val="none" w:sz="0" w:space="0" w:color="auto"/>
        <w:left w:val="none" w:sz="0" w:space="0" w:color="auto"/>
        <w:bottom w:val="none" w:sz="0" w:space="0" w:color="auto"/>
        <w:right w:val="none" w:sz="0" w:space="0" w:color="auto"/>
      </w:divBdr>
    </w:div>
    <w:div w:id="1459298370">
      <w:bodyDiv w:val="1"/>
      <w:marLeft w:val="0"/>
      <w:marRight w:val="0"/>
      <w:marTop w:val="0"/>
      <w:marBottom w:val="0"/>
      <w:divBdr>
        <w:top w:val="none" w:sz="0" w:space="0" w:color="auto"/>
        <w:left w:val="none" w:sz="0" w:space="0" w:color="auto"/>
        <w:bottom w:val="none" w:sz="0" w:space="0" w:color="auto"/>
        <w:right w:val="none" w:sz="0" w:space="0" w:color="auto"/>
      </w:divBdr>
      <w:divsChild>
        <w:div w:id="494034014">
          <w:marLeft w:val="640"/>
          <w:marRight w:val="0"/>
          <w:marTop w:val="0"/>
          <w:marBottom w:val="0"/>
          <w:divBdr>
            <w:top w:val="none" w:sz="0" w:space="0" w:color="auto"/>
            <w:left w:val="none" w:sz="0" w:space="0" w:color="auto"/>
            <w:bottom w:val="none" w:sz="0" w:space="0" w:color="auto"/>
            <w:right w:val="none" w:sz="0" w:space="0" w:color="auto"/>
          </w:divBdr>
        </w:div>
        <w:div w:id="860893524">
          <w:marLeft w:val="640"/>
          <w:marRight w:val="0"/>
          <w:marTop w:val="0"/>
          <w:marBottom w:val="0"/>
          <w:divBdr>
            <w:top w:val="none" w:sz="0" w:space="0" w:color="auto"/>
            <w:left w:val="none" w:sz="0" w:space="0" w:color="auto"/>
            <w:bottom w:val="none" w:sz="0" w:space="0" w:color="auto"/>
            <w:right w:val="none" w:sz="0" w:space="0" w:color="auto"/>
          </w:divBdr>
        </w:div>
        <w:div w:id="1919974511">
          <w:marLeft w:val="640"/>
          <w:marRight w:val="0"/>
          <w:marTop w:val="0"/>
          <w:marBottom w:val="0"/>
          <w:divBdr>
            <w:top w:val="none" w:sz="0" w:space="0" w:color="auto"/>
            <w:left w:val="none" w:sz="0" w:space="0" w:color="auto"/>
            <w:bottom w:val="none" w:sz="0" w:space="0" w:color="auto"/>
            <w:right w:val="none" w:sz="0" w:space="0" w:color="auto"/>
          </w:divBdr>
        </w:div>
        <w:div w:id="1377387198">
          <w:marLeft w:val="640"/>
          <w:marRight w:val="0"/>
          <w:marTop w:val="0"/>
          <w:marBottom w:val="0"/>
          <w:divBdr>
            <w:top w:val="none" w:sz="0" w:space="0" w:color="auto"/>
            <w:left w:val="none" w:sz="0" w:space="0" w:color="auto"/>
            <w:bottom w:val="none" w:sz="0" w:space="0" w:color="auto"/>
            <w:right w:val="none" w:sz="0" w:space="0" w:color="auto"/>
          </w:divBdr>
        </w:div>
        <w:div w:id="293029371">
          <w:marLeft w:val="640"/>
          <w:marRight w:val="0"/>
          <w:marTop w:val="0"/>
          <w:marBottom w:val="0"/>
          <w:divBdr>
            <w:top w:val="none" w:sz="0" w:space="0" w:color="auto"/>
            <w:left w:val="none" w:sz="0" w:space="0" w:color="auto"/>
            <w:bottom w:val="none" w:sz="0" w:space="0" w:color="auto"/>
            <w:right w:val="none" w:sz="0" w:space="0" w:color="auto"/>
          </w:divBdr>
        </w:div>
        <w:div w:id="1063141569">
          <w:marLeft w:val="640"/>
          <w:marRight w:val="0"/>
          <w:marTop w:val="0"/>
          <w:marBottom w:val="0"/>
          <w:divBdr>
            <w:top w:val="none" w:sz="0" w:space="0" w:color="auto"/>
            <w:left w:val="none" w:sz="0" w:space="0" w:color="auto"/>
            <w:bottom w:val="none" w:sz="0" w:space="0" w:color="auto"/>
            <w:right w:val="none" w:sz="0" w:space="0" w:color="auto"/>
          </w:divBdr>
        </w:div>
        <w:div w:id="1417481406">
          <w:marLeft w:val="640"/>
          <w:marRight w:val="0"/>
          <w:marTop w:val="0"/>
          <w:marBottom w:val="0"/>
          <w:divBdr>
            <w:top w:val="none" w:sz="0" w:space="0" w:color="auto"/>
            <w:left w:val="none" w:sz="0" w:space="0" w:color="auto"/>
            <w:bottom w:val="none" w:sz="0" w:space="0" w:color="auto"/>
            <w:right w:val="none" w:sz="0" w:space="0" w:color="auto"/>
          </w:divBdr>
        </w:div>
        <w:div w:id="1626498699">
          <w:marLeft w:val="640"/>
          <w:marRight w:val="0"/>
          <w:marTop w:val="0"/>
          <w:marBottom w:val="0"/>
          <w:divBdr>
            <w:top w:val="none" w:sz="0" w:space="0" w:color="auto"/>
            <w:left w:val="none" w:sz="0" w:space="0" w:color="auto"/>
            <w:bottom w:val="none" w:sz="0" w:space="0" w:color="auto"/>
            <w:right w:val="none" w:sz="0" w:space="0" w:color="auto"/>
          </w:divBdr>
        </w:div>
        <w:div w:id="2097939514">
          <w:marLeft w:val="640"/>
          <w:marRight w:val="0"/>
          <w:marTop w:val="0"/>
          <w:marBottom w:val="0"/>
          <w:divBdr>
            <w:top w:val="none" w:sz="0" w:space="0" w:color="auto"/>
            <w:left w:val="none" w:sz="0" w:space="0" w:color="auto"/>
            <w:bottom w:val="none" w:sz="0" w:space="0" w:color="auto"/>
            <w:right w:val="none" w:sz="0" w:space="0" w:color="auto"/>
          </w:divBdr>
        </w:div>
        <w:div w:id="647170744">
          <w:marLeft w:val="640"/>
          <w:marRight w:val="0"/>
          <w:marTop w:val="0"/>
          <w:marBottom w:val="0"/>
          <w:divBdr>
            <w:top w:val="none" w:sz="0" w:space="0" w:color="auto"/>
            <w:left w:val="none" w:sz="0" w:space="0" w:color="auto"/>
            <w:bottom w:val="none" w:sz="0" w:space="0" w:color="auto"/>
            <w:right w:val="none" w:sz="0" w:space="0" w:color="auto"/>
          </w:divBdr>
        </w:div>
        <w:div w:id="819464170">
          <w:marLeft w:val="640"/>
          <w:marRight w:val="0"/>
          <w:marTop w:val="0"/>
          <w:marBottom w:val="0"/>
          <w:divBdr>
            <w:top w:val="none" w:sz="0" w:space="0" w:color="auto"/>
            <w:left w:val="none" w:sz="0" w:space="0" w:color="auto"/>
            <w:bottom w:val="none" w:sz="0" w:space="0" w:color="auto"/>
            <w:right w:val="none" w:sz="0" w:space="0" w:color="auto"/>
          </w:divBdr>
        </w:div>
        <w:div w:id="719138266">
          <w:marLeft w:val="640"/>
          <w:marRight w:val="0"/>
          <w:marTop w:val="0"/>
          <w:marBottom w:val="0"/>
          <w:divBdr>
            <w:top w:val="none" w:sz="0" w:space="0" w:color="auto"/>
            <w:left w:val="none" w:sz="0" w:space="0" w:color="auto"/>
            <w:bottom w:val="none" w:sz="0" w:space="0" w:color="auto"/>
            <w:right w:val="none" w:sz="0" w:space="0" w:color="auto"/>
          </w:divBdr>
        </w:div>
        <w:div w:id="619144796">
          <w:marLeft w:val="640"/>
          <w:marRight w:val="0"/>
          <w:marTop w:val="0"/>
          <w:marBottom w:val="0"/>
          <w:divBdr>
            <w:top w:val="none" w:sz="0" w:space="0" w:color="auto"/>
            <w:left w:val="none" w:sz="0" w:space="0" w:color="auto"/>
            <w:bottom w:val="none" w:sz="0" w:space="0" w:color="auto"/>
            <w:right w:val="none" w:sz="0" w:space="0" w:color="auto"/>
          </w:divBdr>
        </w:div>
        <w:div w:id="2067995707">
          <w:marLeft w:val="640"/>
          <w:marRight w:val="0"/>
          <w:marTop w:val="0"/>
          <w:marBottom w:val="0"/>
          <w:divBdr>
            <w:top w:val="none" w:sz="0" w:space="0" w:color="auto"/>
            <w:left w:val="none" w:sz="0" w:space="0" w:color="auto"/>
            <w:bottom w:val="none" w:sz="0" w:space="0" w:color="auto"/>
            <w:right w:val="none" w:sz="0" w:space="0" w:color="auto"/>
          </w:divBdr>
        </w:div>
        <w:div w:id="280577020">
          <w:marLeft w:val="640"/>
          <w:marRight w:val="0"/>
          <w:marTop w:val="0"/>
          <w:marBottom w:val="0"/>
          <w:divBdr>
            <w:top w:val="none" w:sz="0" w:space="0" w:color="auto"/>
            <w:left w:val="none" w:sz="0" w:space="0" w:color="auto"/>
            <w:bottom w:val="none" w:sz="0" w:space="0" w:color="auto"/>
            <w:right w:val="none" w:sz="0" w:space="0" w:color="auto"/>
          </w:divBdr>
        </w:div>
        <w:div w:id="1135365741">
          <w:marLeft w:val="640"/>
          <w:marRight w:val="0"/>
          <w:marTop w:val="0"/>
          <w:marBottom w:val="0"/>
          <w:divBdr>
            <w:top w:val="none" w:sz="0" w:space="0" w:color="auto"/>
            <w:left w:val="none" w:sz="0" w:space="0" w:color="auto"/>
            <w:bottom w:val="none" w:sz="0" w:space="0" w:color="auto"/>
            <w:right w:val="none" w:sz="0" w:space="0" w:color="auto"/>
          </w:divBdr>
        </w:div>
        <w:div w:id="1260481293">
          <w:marLeft w:val="640"/>
          <w:marRight w:val="0"/>
          <w:marTop w:val="0"/>
          <w:marBottom w:val="0"/>
          <w:divBdr>
            <w:top w:val="none" w:sz="0" w:space="0" w:color="auto"/>
            <w:left w:val="none" w:sz="0" w:space="0" w:color="auto"/>
            <w:bottom w:val="none" w:sz="0" w:space="0" w:color="auto"/>
            <w:right w:val="none" w:sz="0" w:space="0" w:color="auto"/>
          </w:divBdr>
        </w:div>
        <w:div w:id="2147238574">
          <w:marLeft w:val="640"/>
          <w:marRight w:val="0"/>
          <w:marTop w:val="0"/>
          <w:marBottom w:val="0"/>
          <w:divBdr>
            <w:top w:val="none" w:sz="0" w:space="0" w:color="auto"/>
            <w:left w:val="none" w:sz="0" w:space="0" w:color="auto"/>
            <w:bottom w:val="none" w:sz="0" w:space="0" w:color="auto"/>
            <w:right w:val="none" w:sz="0" w:space="0" w:color="auto"/>
          </w:divBdr>
        </w:div>
        <w:div w:id="669066989">
          <w:marLeft w:val="640"/>
          <w:marRight w:val="0"/>
          <w:marTop w:val="0"/>
          <w:marBottom w:val="0"/>
          <w:divBdr>
            <w:top w:val="none" w:sz="0" w:space="0" w:color="auto"/>
            <w:left w:val="none" w:sz="0" w:space="0" w:color="auto"/>
            <w:bottom w:val="none" w:sz="0" w:space="0" w:color="auto"/>
            <w:right w:val="none" w:sz="0" w:space="0" w:color="auto"/>
          </w:divBdr>
        </w:div>
        <w:div w:id="1612126289">
          <w:marLeft w:val="640"/>
          <w:marRight w:val="0"/>
          <w:marTop w:val="0"/>
          <w:marBottom w:val="0"/>
          <w:divBdr>
            <w:top w:val="none" w:sz="0" w:space="0" w:color="auto"/>
            <w:left w:val="none" w:sz="0" w:space="0" w:color="auto"/>
            <w:bottom w:val="none" w:sz="0" w:space="0" w:color="auto"/>
            <w:right w:val="none" w:sz="0" w:space="0" w:color="auto"/>
          </w:divBdr>
        </w:div>
        <w:div w:id="2106490838">
          <w:marLeft w:val="640"/>
          <w:marRight w:val="0"/>
          <w:marTop w:val="0"/>
          <w:marBottom w:val="0"/>
          <w:divBdr>
            <w:top w:val="none" w:sz="0" w:space="0" w:color="auto"/>
            <w:left w:val="none" w:sz="0" w:space="0" w:color="auto"/>
            <w:bottom w:val="none" w:sz="0" w:space="0" w:color="auto"/>
            <w:right w:val="none" w:sz="0" w:space="0" w:color="auto"/>
          </w:divBdr>
        </w:div>
        <w:div w:id="1345667693">
          <w:marLeft w:val="640"/>
          <w:marRight w:val="0"/>
          <w:marTop w:val="0"/>
          <w:marBottom w:val="0"/>
          <w:divBdr>
            <w:top w:val="none" w:sz="0" w:space="0" w:color="auto"/>
            <w:left w:val="none" w:sz="0" w:space="0" w:color="auto"/>
            <w:bottom w:val="none" w:sz="0" w:space="0" w:color="auto"/>
            <w:right w:val="none" w:sz="0" w:space="0" w:color="auto"/>
          </w:divBdr>
        </w:div>
        <w:div w:id="1752236300">
          <w:marLeft w:val="640"/>
          <w:marRight w:val="0"/>
          <w:marTop w:val="0"/>
          <w:marBottom w:val="0"/>
          <w:divBdr>
            <w:top w:val="none" w:sz="0" w:space="0" w:color="auto"/>
            <w:left w:val="none" w:sz="0" w:space="0" w:color="auto"/>
            <w:bottom w:val="none" w:sz="0" w:space="0" w:color="auto"/>
            <w:right w:val="none" w:sz="0" w:space="0" w:color="auto"/>
          </w:divBdr>
        </w:div>
        <w:div w:id="1027413309">
          <w:marLeft w:val="640"/>
          <w:marRight w:val="0"/>
          <w:marTop w:val="0"/>
          <w:marBottom w:val="0"/>
          <w:divBdr>
            <w:top w:val="none" w:sz="0" w:space="0" w:color="auto"/>
            <w:left w:val="none" w:sz="0" w:space="0" w:color="auto"/>
            <w:bottom w:val="none" w:sz="0" w:space="0" w:color="auto"/>
            <w:right w:val="none" w:sz="0" w:space="0" w:color="auto"/>
          </w:divBdr>
        </w:div>
        <w:div w:id="1221211407">
          <w:marLeft w:val="640"/>
          <w:marRight w:val="0"/>
          <w:marTop w:val="0"/>
          <w:marBottom w:val="0"/>
          <w:divBdr>
            <w:top w:val="none" w:sz="0" w:space="0" w:color="auto"/>
            <w:left w:val="none" w:sz="0" w:space="0" w:color="auto"/>
            <w:bottom w:val="none" w:sz="0" w:space="0" w:color="auto"/>
            <w:right w:val="none" w:sz="0" w:space="0" w:color="auto"/>
          </w:divBdr>
        </w:div>
        <w:div w:id="572738923">
          <w:marLeft w:val="640"/>
          <w:marRight w:val="0"/>
          <w:marTop w:val="0"/>
          <w:marBottom w:val="0"/>
          <w:divBdr>
            <w:top w:val="none" w:sz="0" w:space="0" w:color="auto"/>
            <w:left w:val="none" w:sz="0" w:space="0" w:color="auto"/>
            <w:bottom w:val="none" w:sz="0" w:space="0" w:color="auto"/>
            <w:right w:val="none" w:sz="0" w:space="0" w:color="auto"/>
          </w:divBdr>
        </w:div>
        <w:div w:id="641421836">
          <w:marLeft w:val="640"/>
          <w:marRight w:val="0"/>
          <w:marTop w:val="0"/>
          <w:marBottom w:val="0"/>
          <w:divBdr>
            <w:top w:val="none" w:sz="0" w:space="0" w:color="auto"/>
            <w:left w:val="none" w:sz="0" w:space="0" w:color="auto"/>
            <w:bottom w:val="none" w:sz="0" w:space="0" w:color="auto"/>
            <w:right w:val="none" w:sz="0" w:space="0" w:color="auto"/>
          </w:divBdr>
        </w:div>
        <w:div w:id="684745651">
          <w:marLeft w:val="640"/>
          <w:marRight w:val="0"/>
          <w:marTop w:val="0"/>
          <w:marBottom w:val="0"/>
          <w:divBdr>
            <w:top w:val="none" w:sz="0" w:space="0" w:color="auto"/>
            <w:left w:val="none" w:sz="0" w:space="0" w:color="auto"/>
            <w:bottom w:val="none" w:sz="0" w:space="0" w:color="auto"/>
            <w:right w:val="none" w:sz="0" w:space="0" w:color="auto"/>
          </w:divBdr>
        </w:div>
        <w:div w:id="1908031746">
          <w:marLeft w:val="640"/>
          <w:marRight w:val="0"/>
          <w:marTop w:val="0"/>
          <w:marBottom w:val="0"/>
          <w:divBdr>
            <w:top w:val="none" w:sz="0" w:space="0" w:color="auto"/>
            <w:left w:val="none" w:sz="0" w:space="0" w:color="auto"/>
            <w:bottom w:val="none" w:sz="0" w:space="0" w:color="auto"/>
            <w:right w:val="none" w:sz="0" w:space="0" w:color="auto"/>
          </w:divBdr>
        </w:div>
        <w:div w:id="2071924219">
          <w:marLeft w:val="640"/>
          <w:marRight w:val="0"/>
          <w:marTop w:val="0"/>
          <w:marBottom w:val="0"/>
          <w:divBdr>
            <w:top w:val="none" w:sz="0" w:space="0" w:color="auto"/>
            <w:left w:val="none" w:sz="0" w:space="0" w:color="auto"/>
            <w:bottom w:val="none" w:sz="0" w:space="0" w:color="auto"/>
            <w:right w:val="none" w:sz="0" w:space="0" w:color="auto"/>
          </w:divBdr>
        </w:div>
        <w:div w:id="1827359910">
          <w:marLeft w:val="640"/>
          <w:marRight w:val="0"/>
          <w:marTop w:val="0"/>
          <w:marBottom w:val="0"/>
          <w:divBdr>
            <w:top w:val="none" w:sz="0" w:space="0" w:color="auto"/>
            <w:left w:val="none" w:sz="0" w:space="0" w:color="auto"/>
            <w:bottom w:val="none" w:sz="0" w:space="0" w:color="auto"/>
            <w:right w:val="none" w:sz="0" w:space="0" w:color="auto"/>
          </w:divBdr>
        </w:div>
        <w:div w:id="738092378">
          <w:marLeft w:val="640"/>
          <w:marRight w:val="0"/>
          <w:marTop w:val="0"/>
          <w:marBottom w:val="0"/>
          <w:divBdr>
            <w:top w:val="none" w:sz="0" w:space="0" w:color="auto"/>
            <w:left w:val="none" w:sz="0" w:space="0" w:color="auto"/>
            <w:bottom w:val="none" w:sz="0" w:space="0" w:color="auto"/>
            <w:right w:val="none" w:sz="0" w:space="0" w:color="auto"/>
          </w:divBdr>
        </w:div>
        <w:div w:id="1197041684">
          <w:marLeft w:val="640"/>
          <w:marRight w:val="0"/>
          <w:marTop w:val="0"/>
          <w:marBottom w:val="0"/>
          <w:divBdr>
            <w:top w:val="none" w:sz="0" w:space="0" w:color="auto"/>
            <w:left w:val="none" w:sz="0" w:space="0" w:color="auto"/>
            <w:bottom w:val="none" w:sz="0" w:space="0" w:color="auto"/>
            <w:right w:val="none" w:sz="0" w:space="0" w:color="auto"/>
          </w:divBdr>
        </w:div>
        <w:div w:id="1844588742">
          <w:marLeft w:val="640"/>
          <w:marRight w:val="0"/>
          <w:marTop w:val="0"/>
          <w:marBottom w:val="0"/>
          <w:divBdr>
            <w:top w:val="none" w:sz="0" w:space="0" w:color="auto"/>
            <w:left w:val="none" w:sz="0" w:space="0" w:color="auto"/>
            <w:bottom w:val="none" w:sz="0" w:space="0" w:color="auto"/>
            <w:right w:val="none" w:sz="0" w:space="0" w:color="auto"/>
          </w:divBdr>
        </w:div>
        <w:div w:id="1095442543">
          <w:marLeft w:val="640"/>
          <w:marRight w:val="0"/>
          <w:marTop w:val="0"/>
          <w:marBottom w:val="0"/>
          <w:divBdr>
            <w:top w:val="none" w:sz="0" w:space="0" w:color="auto"/>
            <w:left w:val="none" w:sz="0" w:space="0" w:color="auto"/>
            <w:bottom w:val="none" w:sz="0" w:space="0" w:color="auto"/>
            <w:right w:val="none" w:sz="0" w:space="0" w:color="auto"/>
          </w:divBdr>
        </w:div>
        <w:div w:id="1595163515">
          <w:marLeft w:val="640"/>
          <w:marRight w:val="0"/>
          <w:marTop w:val="0"/>
          <w:marBottom w:val="0"/>
          <w:divBdr>
            <w:top w:val="none" w:sz="0" w:space="0" w:color="auto"/>
            <w:left w:val="none" w:sz="0" w:space="0" w:color="auto"/>
            <w:bottom w:val="none" w:sz="0" w:space="0" w:color="auto"/>
            <w:right w:val="none" w:sz="0" w:space="0" w:color="auto"/>
          </w:divBdr>
        </w:div>
        <w:div w:id="1694912949">
          <w:marLeft w:val="640"/>
          <w:marRight w:val="0"/>
          <w:marTop w:val="0"/>
          <w:marBottom w:val="0"/>
          <w:divBdr>
            <w:top w:val="none" w:sz="0" w:space="0" w:color="auto"/>
            <w:left w:val="none" w:sz="0" w:space="0" w:color="auto"/>
            <w:bottom w:val="none" w:sz="0" w:space="0" w:color="auto"/>
            <w:right w:val="none" w:sz="0" w:space="0" w:color="auto"/>
          </w:divBdr>
        </w:div>
        <w:div w:id="1024207800">
          <w:marLeft w:val="640"/>
          <w:marRight w:val="0"/>
          <w:marTop w:val="0"/>
          <w:marBottom w:val="0"/>
          <w:divBdr>
            <w:top w:val="none" w:sz="0" w:space="0" w:color="auto"/>
            <w:left w:val="none" w:sz="0" w:space="0" w:color="auto"/>
            <w:bottom w:val="none" w:sz="0" w:space="0" w:color="auto"/>
            <w:right w:val="none" w:sz="0" w:space="0" w:color="auto"/>
          </w:divBdr>
        </w:div>
        <w:div w:id="1078820058">
          <w:marLeft w:val="640"/>
          <w:marRight w:val="0"/>
          <w:marTop w:val="0"/>
          <w:marBottom w:val="0"/>
          <w:divBdr>
            <w:top w:val="none" w:sz="0" w:space="0" w:color="auto"/>
            <w:left w:val="none" w:sz="0" w:space="0" w:color="auto"/>
            <w:bottom w:val="none" w:sz="0" w:space="0" w:color="auto"/>
            <w:right w:val="none" w:sz="0" w:space="0" w:color="auto"/>
          </w:divBdr>
        </w:div>
        <w:div w:id="1476145054">
          <w:marLeft w:val="640"/>
          <w:marRight w:val="0"/>
          <w:marTop w:val="0"/>
          <w:marBottom w:val="0"/>
          <w:divBdr>
            <w:top w:val="none" w:sz="0" w:space="0" w:color="auto"/>
            <w:left w:val="none" w:sz="0" w:space="0" w:color="auto"/>
            <w:bottom w:val="none" w:sz="0" w:space="0" w:color="auto"/>
            <w:right w:val="none" w:sz="0" w:space="0" w:color="auto"/>
          </w:divBdr>
        </w:div>
        <w:div w:id="1177500582">
          <w:marLeft w:val="640"/>
          <w:marRight w:val="0"/>
          <w:marTop w:val="0"/>
          <w:marBottom w:val="0"/>
          <w:divBdr>
            <w:top w:val="none" w:sz="0" w:space="0" w:color="auto"/>
            <w:left w:val="none" w:sz="0" w:space="0" w:color="auto"/>
            <w:bottom w:val="none" w:sz="0" w:space="0" w:color="auto"/>
            <w:right w:val="none" w:sz="0" w:space="0" w:color="auto"/>
          </w:divBdr>
        </w:div>
        <w:div w:id="1802453139">
          <w:marLeft w:val="640"/>
          <w:marRight w:val="0"/>
          <w:marTop w:val="0"/>
          <w:marBottom w:val="0"/>
          <w:divBdr>
            <w:top w:val="none" w:sz="0" w:space="0" w:color="auto"/>
            <w:left w:val="none" w:sz="0" w:space="0" w:color="auto"/>
            <w:bottom w:val="none" w:sz="0" w:space="0" w:color="auto"/>
            <w:right w:val="none" w:sz="0" w:space="0" w:color="auto"/>
          </w:divBdr>
        </w:div>
        <w:div w:id="1802648566">
          <w:marLeft w:val="640"/>
          <w:marRight w:val="0"/>
          <w:marTop w:val="0"/>
          <w:marBottom w:val="0"/>
          <w:divBdr>
            <w:top w:val="none" w:sz="0" w:space="0" w:color="auto"/>
            <w:left w:val="none" w:sz="0" w:space="0" w:color="auto"/>
            <w:bottom w:val="none" w:sz="0" w:space="0" w:color="auto"/>
            <w:right w:val="none" w:sz="0" w:space="0" w:color="auto"/>
          </w:divBdr>
        </w:div>
        <w:div w:id="1490291493">
          <w:marLeft w:val="640"/>
          <w:marRight w:val="0"/>
          <w:marTop w:val="0"/>
          <w:marBottom w:val="0"/>
          <w:divBdr>
            <w:top w:val="none" w:sz="0" w:space="0" w:color="auto"/>
            <w:left w:val="none" w:sz="0" w:space="0" w:color="auto"/>
            <w:bottom w:val="none" w:sz="0" w:space="0" w:color="auto"/>
            <w:right w:val="none" w:sz="0" w:space="0" w:color="auto"/>
          </w:divBdr>
        </w:div>
        <w:div w:id="569383449">
          <w:marLeft w:val="640"/>
          <w:marRight w:val="0"/>
          <w:marTop w:val="0"/>
          <w:marBottom w:val="0"/>
          <w:divBdr>
            <w:top w:val="none" w:sz="0" w:space="0" w:color="auto"/>
            <w:left w:val="none" w:sz="0" w:space="0" w:color="auto"/>
            <w:bottom w:val="none" w:sz="0" w:space="0" w:color="auto"/>
            <w:right w:val="none" w:sz="0" w:space="0" w:color="auto"/>
          </w:divBdr>
        </w:div>
        <w:div w:id="974867780">
          <w:marLeft w:val="640"/>
          <w:marRight w:val="0"/>
          <w:marTop w:val="0"/>
          <w:marBottom w:val="0"/>
          <w:divBdr>
            <w:top w:val="none" w:sz="0" w:space="0" w:color="auto"/>
            <w:left w:val="none" w:sz="0" w:space="0" w:color="auto"/>
            <w:bottom w:val="none" w:sz="0" w:space="0" w:color="auto"/>
            <w:right w:val="none" w:sz="0" w:space="0" w:color="auto"/>
          </w:divBdr>
        </w:div>
        <w:div w:id="936713481">
          <w:marLeft w:val="640"/>
          <w:marRight w:val="0"/>
          <w:marTop w:val="0"/>
          <w:marBottom w:val="0"/>
          <w:divBdr>
            <w:top w:val="none" w:sz="0" w:space="0" w:color="auto"/>
            <w:left w:val="none" w:sz="0" w:space="0" w:color="auto"/>
            <w:bottom w:val="none" w:sz="0" w:space="0" w:color="auto"/>
            <w:right w:val="none" w:sz="0" w:space="0" w:color="auto"/>
          </w:divBdr>
        </w:div>
        <w:div w:id="92361858">
          <w:marLeft w:val="640"/>
          <w:marRight w:val="0"/>
          <w:marTop w:val="0"/>
          <w:marBottom w:val="0"/>
          <w:divBdr>
            <w:top w:val="none" w:sz="0" w:space="0" w:color="auto"/>
            <w:left w:val="none" w:sz="0" w:space="0" w:color="auto"/>
            <w:bottom w:val="none" w:sz="0" w:space="0" w:color="auto"/>
            <w:right w:val="none" w:sz="0" w:space="0" w:color="auto"/>
          </w:divBdr>
        </w:div>
        <w:div w:id="293566488">
          <w:marLeft w:val="640"/>
          <w:marRight w:val="0"/>
          <w:marTop w:val="0"/>
          <w:marBottom w:val="0"/>
          <w:divBdr>
            <w:top w:val="none" w:sz="0" w:space="0" w:color="auto"/>
            <w:left w:val="none" w:sz="0" w:space="0" w:color="auto"/>
            <w:bottom w:val="none" w:sz="0" w:space="0" w:color="auto"/>
            <w:right w:val="none" w:sz="0" w:space="0" w:color="auto"/>
          </w:divBdr>
        </w:div>
        <w:div w:id="1660423233">
          <w:marLeft w:val="640"/>
          <w:marRight w:val="0"/>
          <w:marTop w:val="0"/>
          <w:marBottom w:val="0"/>
          <w:divBdr>
            <w:top w:val="none" w:sz="0" w:space="0" w:color="auto"/>
            <w:left w:val="none" w:sz="0" w:space="0" w:color="auto"/>
            <w:bottom w:val="none" w:sz="0" w:space="0" w:color="auto"/>
            <w:right w:val="none" w:sz="0" w:space="0" w:color="auto"/>
          </w:divBdr>
        </w:div>
        <w:div w:id="495806007">
          <w:marLeft w:val="640"/>
          <w:marRight w:val="0"/>
          <w:marTop w:val="0"/>
          <w:marBottom w:val="0"/>
          <w:divBdr>
            <w:top w:val="none" w:sz="0" w:space="0" w:color="auto"/>
            <w:left w:val="none" w:sz="0" w:space="0" w:color="auto"/>
            <w:bottom w:val="none" w:sz="0" w:space="0" w:color="auto"/>
            <w:right w:val="none" w:sz="0" w:space="0" w:color="auto"/>
          </w:divBdr>
        </w:div>
        <w:div w:id="2031058638">
          <w:marLeft w:val="640"/>
          <w:marRight w:val="0"/>
          <w:marTop w:val="0"/>
          <w:marBottom w:val="0"/>
          <w:divBdr>
            <w:top w:val="none" w:sz="0" w:space="0" w:color="auto"/>
            <w:left w:val="none" w:sz="0" w:space="0" w:color="auto"/>
            <w:bottom w:val="none" w:sz="0" w:space="0" w:color="auto"/>
            <w:right w:val="none" w:sz="0" w:space="0" w:color="auto"/>
          </w:divBdr>
        </w:div>
        <w:div w:id="1323578427">
          <w:marLeft w:val="640"/>
          <w:marRight w:val="0"/>
          <w:marTop w:val="0"/>
          <w:marBottom w:val="0"/>
          <w:divBdr>
            <w:top w:val="none" w:sz="0" w:space="0" w:color="auto"/>
            <w:left w:val="none" w:sz="0" w:space="0" w:color="auto"/>
            <w:bottom w:val="none" w:sz="0" w:space="0" w:color="auto"/>
            <w:right w:val="none" w:sz="0" w:space="0" w:color="auto"/>
          </w:divBdr>
        </w:div>
        <w:div w:id="1431317348">
          <w:marLeft w:val="640"/>
          <w:marRight w:val="0"/>
          <w:marTop w:val="0"/>
          <w:marBottom w:val="0"/>
          <w:divBdr>
            <w:top w:val="none" w:sz="0" w:space="0" w:color="auto"/>
            <w:left w:val="none" w:sz="0" w:space="0" w:color="auto"/>
            <w:bottom w:val="none" w:sz="0" w:space="0" w:color="auto"/>
            <w:right w:val="none" w:sz="0" w:space="0" w:color="auto"/>
          </w:divBdr>
        </w:div>
        <w:div w:id="1088889678">
          <w:marLeft w:val="640"/>
          <w:marRight w:val="0"/>
          <w:marTop w:val="0"/>
          <w:marBottom w:val="0"/>
          <w:divBdr>
            <w:top w:val="none" w:sz="0" w:space="0" w:color="auto"/>
            <w:left w:val="none" w:sz="0" w:space="0" w:color="auto"/>
            <w:bottom w:val="none" w:sz="0" w:space="0" w:color="auto"/>
            <w:right w:val="none" w:sz="0" w:space="0" w:color="auto"/>
          </w:divBdr>
        </w:div>
        <w:div w:id="2027711576">
          <w:marLeft w:val="640"/>
          <w:marRight w:val="0"/>
          <w:marTop w:val="0"/>
          <w:marBottom w:val="0"/>
          <w:divBdr>
            <w:top w:val="none" w:sz="0" w:space="0" w:color="auto"/>
            <w:left w:val="none" w:sz="0" w:space="0" w:color="auto"/>
            <w:bottom w:val="none" w:sz="0" w:space="0" w:color="auto"/>
            <w:right w:val="none" w:sz="0" w:space="0" w:color="auto"/>
          </w:divBdr>
        </w:div>
        <w:div w:id="117340484">
          <w:marLeft w:val="640"/>
          <w:marRight w:val="0"/>
          <w:marTop w:val="0"/>
          <w:marBottom w:val="0"/>
          <w:divBdr>
            <w:top w:val="none" w:sz="0" w:space="0" w:color="auto"/>
            <w:left w:val="none" w:sz="0" w:space="0" w:color="auto"/>
            <w:bottom w:val="none" w:sz="0" w:space="0" w:color="auto"/>
            <w:right w:val="none" w:sz="0" w:space="0" w:color="auto"/>
          </w:divBdr>
        </w:div>
        <w:div w:id="1413311087">
          <w:marLeft w:val="640"/>
          <w:marRight w:val="0"/>
          <w:marTop w:val="0"/>
          <w:marBottom w:val="0"/>
          <w:divBdr>
            <w:top w:val="none" w:sz="0" w:space="0" w:color="auto"/>
            <w:left w:val="none" w:sz="0" w:space="0" w:color="auto"/>
            <w:bottom w:val="none" w:sz="0" w:space="0" w:color="auto"/>
            <w:right w:val="none" w:sz="0" w:space="0" w:color="auto"/>
          </w:divBdr>
        </w:div>
        <w:div w:id="1036547308">
          <w:marLeft w:val="640"/>
          <w:marRight w:val="0"/>
          <w:marTop w:val="0"/>
          <w:marBottom w:val="0"/>
          <w:divBdr>
            <w:top w:val="none" w:sz="0" w:space="0" w:color="auto"/>
            <w:left w:val="none" w:sz="0" w:space="0" w:color="auto"/>
            <w:bottom w:val="none" w:sz="0" w:space="0" w:color="auto"/>
            <w:right w:val="none" w:sz="0" w:space="0" w:color="auto"/>
          </w:divBdr>
        </w:div>
        <w:div w:id="749818133">
          <w:marLeft w:val="640"/>
          <w:marRight w:val="0"/>
          <w:marTop w:val="0"/>
          <w:marBottom w:val="0"/>
          <w:divBdr>
            <w:top w:val="none" w:sz="0" w:space="0" w:color="auto"/>
            <w:left w:val="none" w:sz="0" w:space="0" w:color="auto"/>
            <w:bottom w:val="none" w:sz="0" w:space="0" w:color="auto"/>
            <w:right w:val="none" w:sz="0" w:space="0" w:color="auto"/>
          </w:divBdr>
        </w:div>
        <w:div w:id="706872673">
          <w:marLeft w:val="640"/>
          <w:marRight w:val="0"/>
          <w:marTop w:val="0"/>
          <w:marBottom w:val="0"/>
          <w:divBdr>
            <w:top w:val="none" w:sz="0" w:space="0" w:color="auto"/>
            <w:left w:val="none" w:sz="0" w:space="0" w:color="auto"/>
            <w:bottom w:val="none" w:sz="0" w:space="0" w:color="auto"/>
            <w:right w:val="none" w:sz="0" w:space="0" w:color="auto"/>
          </w:divBdr>
        </w:div>
        <w:div w:id="1789353483">
          <w:marLeft w:val="640"/>
          <w:marRight w:val="0"/>
          <w:marTop w:val="0"/>
          <w:marBottom w:val="0"/>
          <w:divBdr>
            <w:top w:val="none" w:sz="0" w:space="0" w:color="auto"/>
            <w:left w:val="none" w:sz="0" w:space="0" w:color="auto"/>
            <w:bottom w:val="none" w:sz="0" w:space="0" w:color="auto"/>
            <w:right w:val="none" w:sz="0" w:space="0" w:color="auto"/>
          </w:divBdr>
        </w:div>
        <w:div w:id="1889032480">
          <w:marLeft w:val="640"/>
          <w:marRight w:val="0"/>
          <w:marTop w:val="0"/>
          <w:marBottom w:val="0"/>
          <w:divBdr>
            <w:top w:val="none" w:sz="0" w:space="0" w:color="auto"/>
            <w:left w:val="none" w:sz="0" w:space="0" w:color="auto"/>
            <w:bottom w:val="none" w:sz="0" w:space="0" w:color="auto"/>
            <w:right w:val="none" w:sz="0" w:space="0" w:color="auto"/>
          </w:divBdr>
        </w:div>
        <w:div w:id="1141113288">
          <w:marLeft w:val="640"/>
          <w:marRight w:val="0"/>
          <w:marTop w:val="0"/>
          <w:marBottom w:val="0"/>
          <w:divBdr>
            <w:top w:val="none" w:sz="0" w:space="0" w:color="auto"/>
            <w:left w:val="none" w:sz="0" w:space="0" w:color="auto"/>
            <w:bottom w:val="none" w:sz="0" w:space="0" w:color="auto"/>
            <w:right w:val="none" w:sz="0" w:space="0" w:color="auto"/>
          </w:divBdr>
        </w:div>
        <w:div w:id="1392539669">
          <w:marLeft w:val="640"/>
          <w:marRight w:val="0"/>
          <w:marTop w:val="0"/>
          <w:marBottom w:val="0"/>
          <w:divBdr>
            <w:top w:val="none" w:sz="0" w:space="0" w:color="auto"/>
            <w:left w:val="none" w:sz="0" w:space="0" w:color="auto"/>
            <w:bottom w:val="none" w:sz="0" w:space="0" w:color="auto"/>
            <w:right w:val="none" w:sz="0" w:space="0" w:color="auto"/>
          </w:divBdr>
        </w:div>
        <w:div w:id="2051684264">
          <w:marLeft w:val="640"/>
          <w:marRight w:val="0"/>
          <w:marTop w:val="0"/>
          <w:marBottom w:val="0"/>
          <w:divBdr>
            <w:top w:val="none" w:sz="0" w:space="0" w:color="auto"/>
            <w:left w:val="none" w:sz="0" w:space="0" w:color="auto"/>
            <w:bottom w:val="none" w:sz="0" w:space="0" w:color="auto"/>
            <w:right w:val="none" w:sz="0" w:space="0" w:color="auto"/>
          </w:divBdr>
        </w:div>
        <w:div w:id="930509868">
          <w:marLeft w:val="640"/>
          <w:marRight w:val="0"/>
          <w:marTop w:val="0"/>
          <w:marBottom w:val="0"/>
          <w:divBdr>
            <w:top w:val="none" w:sz="0" w:space="0" w:color="auto"/>
            <w:left w:val="none" w:sz="0" w:space="0" w:color="auto"/>
            <w:bottom w:val="none" w:sz="0" w:space="0" w:color="auto"/>
            <w:right w:val="none" w:sz="0" w:space="0" w:color="auto"/>
          </w:divBdr>
        </w:div>
        <w:div w:id="1989741356">
          <w:marLeft w:val="640"/>
          <w:marRight w:val="0"/>
          <w:marTop w:val="0"/>
          <w:marBottom w:val="0"/>
          <w:divBdr>
            <w:top w:val="none" w:sz="0" w:space="0" w:color="auto"/>
            <w:left w:val="none" w:sz="0" w:space="0" w:color="auto"/>
            <w:bottom w:val="none" w:sz="0" w:space="0" w:color="auto"/>
            <w:right w:val="none" w:sz="0" w:space="0" w:color="auto"/>
          </w:divBdr>
        </w:div>
        <w:div w:id="309870648">
          <w:marLeft w:val="640"/>
          <w:marRight w:val="0"/>
          <w:marTop w:val="0"/>
          <w:marBottom w:val="0"/>
          <w:divBdr>
            <w:top w:val="none" w:sz="0" w:space="0" w:color="auto"/>
            <w:left w:val="none" w:sz="0" w:space="0" w:color="auto"/>
            <w:bottom w:val="none" w:sz="0" w:space="0" w:color="auto"/>
            <w:right w:val="none" w:sz="0" w:space="0" w:color="auto"/>
          </w:divBdr>
        </w:div>
        <w:div w:id="1199005179">
          <w:marLeft w:val="640"/>
          <w:marRight w:val="0"/>
          <w:marTop w:val="0"/>
          <w:marBottom w:val="0"/>
          <w:divBdr>
            <w:top w:val="none" w:sz="0" w:space="0" w:color="auto"/>
            <w:left w:val="none" w:sz="0" w:space="0" w:color="auto"/>
            <w:bottom w:val="none" w:sz="0" w:space="0" w:color="auto"/>
            <w:right w:val="none" w:sz="0" w:space="0" w:color="auto"/>
          </w:divBdr>
        </w:div>
        <w:div w:id="114258811">
          <w:marLeft w:val="640"/>
          <w:marRight w:val="0"/>
          <w:marTop w:val="0"/>
          <w:marBottom w:val="0"/>
          <w:divBdr>
            <w:top w:val="none" w:sz="0" w:space="0" w:color="auto"/>
            <w:left w:val="none" w:sz="0" w:space="0" w:color="auto"/>
            <w:bottom w:val="none" w:sz="0" w:space="0" w:color="auto"/>
            <w:right w:val="none" w:sz="0" w:space="0" w:color="auto"/>
          </w:divBdr>
        </w:div>
        <w:div w:id="1800104543">
          <w:marLeft w:val="640"/>
          <w:marRight w:val="0"/>
          <w:marTop w:val="0"/>
          <w:marBottom w:val="0"/>
          <w:divBdr>
            <w:top w:val="none" w:sz="0" w:space="0" w:color="auto"/>
            <w:left w:val="none" w:sz="0" w:space="0" w:color="auto"/>
            <w:bottom w:val="none" w:sz="0" w:space="0" w:color="auto"/>
            <w:right w:val="none" w:sz="0" w:space="0" w:color="auto"/>
          </w:divBdr>
        </w:div>
        <w:div w:id="2000041519">
          <w:marLeft w:val="640"/>
          <w:marRight w:val="0"/>
          <w:marTop w:val="0"/>
          <w:marBottom w:val="0"/>
          <w:divBdr>
            <w:top w:val="none" w:sz="0" w:space="0" w:color="auto"/>
            <w:left w:val="none" w:sz="0" w:space="0" w:color="auto"/>
            <w:bottom w:val="none" w:sz="0" w:space="0" w:color="auto"/>
            <w:right w:val="none" w:sz="0" w:space="0" w:color="auto"/>
          </w:divBdr>
        </w:div>
        <w:div w:id="850684510">
          <w:marLeft w:val="640"/>
          <w:marRight w:val="0"/>
          <w:marTop w:val="0"/>
          <w:marBottom w:val="0"/>
          <w:divBdr>
            <w:top w:val="none" w:sz="0" w:space="0" w:color="auto"/>
            <w:left w:val="none" w:sz="0" w:space="0" w:color="auto"/>
            <w:bottom w:val="none" w:sz="0" w:space="0" w:color="auto"/>
            <w:right w:val="none" w:sz="0" w:space="0" w:color="auto"/>
          </w:divBdr>
        </w:div>
        <w:div w:id="1229421206">
          <w:marLeft w:val="640"/>
          <w:marRight w:val="0"/>
          <w:marTop w:val="0"/>
          <w:marBottom w:val="0"/>
          <w:divBdr>
            <w:top w:val="none" w:sz="0" w:space="0" w:color="auto"/>
            <w:left w:val="none" w:sz="0" w:space="0" w:color="auto"/>
            <w:bottom w:val="none" w:sz="0" w:space="0" w:color="auto"/>
            <w:right w:val="none" w:sz="0" w:space="0" w:color="auto"/>
          </w:divBdr>
        </w:div>
        <w:div w:id="2106732009">
          <w:marLeft w:val="640"/>
          <w:marRight w:val="0"/>
          <w:marTop w:val="0"/>
          <w:marBottom w:val="0"/>
          <w:divBdr>
            <w:top w:val="none" w:sz="0" w:space="0" w:color="auto"/>
            <w:left w:val="none" w:sz="0" w:space="0" w:color="auto"/>
            <w:bottom w:val="none" w:sz="0" w:space="0" w:color="auto"/>
            <w:right w:val="none" w:sz="0" w:space="0" w:color="auto"/>
          </w:divBdr>
        </w:div>
        <w:div w:id="1556047743">
          <w:marLeft w:val="640"/>
          <w:marRight w:val="0"/>
          <w:marTop w:val="0"/>
          <w:marBottom w:val="0"/>
          <w:divBdr>
            <w:top w:val="none" w:sz="0" w:space="0" w:color="auto"/>
            <w:left w:val="none" w:sz="0" w:space="0" w:color="auto"/>
            <w:bottom w:val="none" w:sz="0" w:space="0" w:color="auto"/>
            <w:right w:val="none" w:sz="0" w:space="0" w:color="auto"/>
          </w:divBdr>
        </w:div>
        <w:div w:id="532421988">
          <w:marLeft w:val="640"/>
          <w:marRight w:val="0"/>
          <w:marTop w:val="0"/>
          <w:marBottom w:val="0"/>
          <w:divBdr>
            <w:top w:val="none" w:sz="0" w:space="0" w:color="auto"/>
            <w:left w:val="none" w:sz="0" w:space="0" w:color="auto"/>
            <w:bottom w:val="none" w:sz="0" w:space="0" w:color="auto"/>
            <w:right w:val="none" w:sz="0" w:space="0" w:color="auto"/>
          </w:divBdr>
        </w:div>
        <w:div w:id="437140237">
          <w:marLeft w:val="640"/>
          <w:marRight w:val="0"/>
          <w:marTop w:val="0"/>
          <w:marBottom w:val="0"/>
          <w:divBdr>
            <w:top w:val="none" w:sz="0" w:space="0" w:color="auto"/>
            <w:left w:val="none" w:sz="0" w:space="0" w:color="auto"/>
            <w:bottom w:val="none" w:sz="0" w:space="0" w:color="auto"/>
            <w:right w:val="none" w:sz="0" w:space="0" w:color="auto"/>
          </w:divBdr>
        </w:div>
        <w:div w:id="2130851638">
          <w:marLeft w:val="640"/>
          <w:marRight w:val="0"/>
          <w:marTop w:val="0"/>
          <w:marBottom w:val="0"/>
          <w:divBdr>
            <w:top w:val="none" w:sz="0" w:space="0" w:color="auto"/>
            <w:left w:val="none" w:sz="0" w:space="0" w:color="auto"/>
            <w:bottom w:val="none" w:sz="0" w:space="0" w:color="auto"/>
            <w:right w:val="none" w:sz="0" w:space="0" w:color="auto"/>
          </w:divBdr>
        </w:div>
        <w:div w:id="826939144">
          <w:marLeft w:val="640"/>
          <w:marRight w:val="0"/>
          <w:marTop w:val="0"/>
          <w:marBottom w:val="0"/>
          <w:divBdr>
            <w:top w:val="none" w:sz="0" w:space="0" w:color="auto"/>
            <w:left w:val="none" w:sz="0" w:space="0" w:color="auto"/>
            <w:bottom w:val="none" w:sz="0" w:space="0" w:color="auto"/>
            <w:right w:val="none" w:sz="0" w:space="0" w:color="auto"/>
          </w:divBdr>
        </w:div>
        <w:div w:id="707071896">
          <w:marLeft w:val="640"/>
          <w:marRight w:val="0"/>
          <w:marTop w:val="0"/>
          <w:marBottom w:val="0"/>
          <w:divBdr>
            <w:top w:val="none" w:sz="0" w:space="0" w:color="auto"/>
            <w:left w:val="none" w:sz="0" w:space="0" w:color="auto"/>
            <w:bottom w:val="none" w:sz="0" w:space="0" w:color="auto"/>
            <w:right w:val="none" w:sz="0" w:space="0" w:color="auto"/>
          </w:divBdr>
        </w:div>
        <w:div w:id="1045106813">
          <w:marLeft w:val="640"/>
          <w:marRight w:val="0"/>
          <w:marTop w:val="0"/>
          <w:marBottom w:val="0"/>
          <w:divBdr>
            <w:top w:val="none" w:sz="0" w:space="0" w:color="auto"/>
            <w:left w:val="none" w:sz="0" w:space="0" w:color="auto"/>
            <w:bottom w:val="none" w:sz="0" w:space="0" w:color="auto"/>
            <w:right w:val="none" w:sz="0" w:space="0" w:color="auto"/>
          </w:divBdr>
        </w:div>
        <w:div w:id="425925035">
          <w:marLeft w:val="640"/>
          <w:marRight w:val="0"/>
          <w:marTop w:val="0"/>
          <w:marBottom w:val="0"/>
          <w:divBdr>
            <w:top w:val="none" w:sz="0" w:space="0" w:color="auto"/>
            <w:left w:val="none" w:sz="0" w:space="0" w:color="auto"/>
            <w:bottom w:val="none" w:sz="0" w:space="0" w:color="auto"/>
            <w:right w:val="none" w:sz="0" w:space="0" w:color="auto"/>
          </w:divBdr>
        </w:div>
        <w:div w:id="949312747">
          <w:marLeft w:val="640"/>
          <w:marRight w:val="0"/>
          <w:marTop w:val="0"/>
          <w:marBottom w:val="0"/>
          <w:divBdr>
            <w:top w:val="none" w:sz="0" w:space="0" w:color="auto"/>
            <w:left w:val="none" w:sz="0" w:space="0" w:color="auto"/>
            <w:bottom w:val="none" w:sz="0" w:space="0" w:color="auto"/>
            <w:right w:val="none" w:sz="0" w:space="0" w:color="auto"/>
          </w:divBdr>
        </w:div>
        <w:div w:id="1317876432">
          <w:marLeft w:val="640"/>
          <w:marRight w:val="0"/>
          <w:marTop w:val="0"/>
          <w:marBottom w:val="0"/>
          <w:divBdr>
            <w:top w:val="none" w:sz="0" w:space="0" w:color="auto"/>
            <w:left w:val="none" w:sz="0" w:space="0" w:color="auto"/>
            <w:bottom w:val="none" w:sz="0" w:space="0" w:color="auto"/>
            <w:right w:val="none" w:sz="0" w:space="0" w:color="auto"/>
          </w:divBdr>
        </w:div>
        <w:div w:id="1737585832">
          <w:marLeft w:val="640"/>
          <w:marRight w:val="0"/>
          <w:marTop w:val="0"/>
          <w:marBottom w:val="0"/>
          <w:divBdr>
            <w:top w:val="none" w:sz="0" w:space="0" w:color="auto"/>
            <w:left w:val="none" w:sz="0" w:space="0" w:color="auto"/>
            <w:bottom w:val="none" w:sz="0" w:space="0" w:color="auto"/>
            <w:right w:val="none" w:sz="0" w:space="0" w:color="auto"/>
          </w:divBdr>
        </w:div>
        <w:div w:id="104469555">
          <w:marLeft w:val="640"/>
          <w:marRight w:val="0"/>
          <w:marTop w:val="0"/>
          <w:marBottom w:val="0"/>
          <w:divBdr>
            <w:top w:val="none" w:sz="0" w:space="0" w:color="auto"/>
            <w:left w:val="none" w:sz="0" w:space="0" w:color="auto"/>
            <w:bottom w:val="none" w:sz="0" w:space="0" w:color="auto"/>
            <w:right w:val="none" w:sz="0" w:space="0" w:color="auto"/>
          </w:divBdr>
        </w:div>
        <w:div w:id="126439905">
          <w:marLeft w:val="640"/>
          <w:marRight w:val="0"/>
          <w:marTop w:val="0"/>
          <w:marBottom w:val="0"/>
          <w:divBdr>
            <w:top w:val="none" w:sz="0" w:space="0" w:color="auto"/>
            <w:left w:val="none" w:sz="0" w:space="0" w:color="auto"/>
            <w:bottom w:val="none" w:sz="0" w:space="0" w:color="auto"/>
            <w:right w:val="none" w:sz="0" w:space="0" w:color="auto"/>
          </w:divBdr>
        </w:div>
        <w:div w:id="1348366180">
          <w:marLeft w:val="640"/>
          <w:marRight w:val="0"/>
          <w:marTop w:val="0"/>
          <w:marBottom w:val="0"/>
          <w:divBdr>
            <w:top w:val="none" w:sz="0" w:space="0" w:color="auto"/>
            <w:left w:val="none" w:sz="0" w:space="0" w:color="auto"/>
            <w:bottom w:val="none" w:sz="0" w:space="0" w:color="auto"/>
            <w:right w:val="none" w:sz="0" w:space="0" w:color="auto"/>
          </w:divBdr>
        </w:div>
        <w:div w:id="1807549103">
          <w:marLeft w:val="640"/>
          <w:marRight w:val="0"/>
          <w:marTop w:val="0"/>
          <w:marBottom w:val="0"/>
          <w:divBdr>
            <w:top w:val="none" w:sz="0" w:space="0" w:color="auto"/>
            <w:left w:val="none" w:sz="0" w:space="0" w:color="auto"/>
            <w:bottom w:val="none" w:sz="0" w:space="0" w:color="auto"/>
            <w:right w:val="none" w:sz="0" w:space="0" w:color="auto"/>
          </w:divBdr>
        </w:div>
        <w:div w:id="189531336">
          <w:marLeft w:val="640"/>
          <w:marRight w:val="0"/>
          <w:marTop w:val="0"/>
          <w:marBottom w:val="0"/>
          <w:divBdr>
            <w:top w:val="none" w:sz="0" w:space="0" w:color="auto"/>
            <w:left w:val="none" w:sz="0" w:space="0" w:color="auto"/>
            <w:bottom w:val="none" w:sz="0" w:space="0" w:color="auto"/>
            <w:right w:val="none" w:sz="0" w:space="0" w:color="auto"/>
          </w:divBdr>
        </w:div>
        <w:div w:id="26680643">
          <w:marLeft w:val="640"/>
          <w:marRight w:val="0"/>
          <w:marTop w:val="0"/>
          <w:marBottom w:val="0"/>
          <w:divBdr>
            <w:top w:val="none" w:sz="0" w:space="0" w:color="auto"/>
            <w:left w:val="none" w:sz="0" w:space="0" w:color="auto"/>
            <w:bottom w:val="none" w:sz="0" w:space="0" w:color="auto"/>
            <w:right w:val="none" w:sz="0" w:space="0" w:color="auto"/>
          </w:divBdr>
        </w:div>
        <w:div w:id="354381433">
          <w:marLeft w:val="640"/>
          <w:marRight w:val="0"/>
          <w:marTop w:val="0"/>
          <w:marBottom w:val="0"/>
          <w:divBdr>
            <w:top w:val="none" w:sz="0" w:space="0" w:color="auto"/>
            <w:left w:val="none" w:sz="0" w:space="0" w:color="auto"/>
            <w:bottom w:val="none" w:sz="0" w:space="0" w:color="auto"/>
            <w:right w:val="none" w:sz="0" w:space="0" w:color="auto"/>
          </w:divBdr>
        </w:div>
        <w:div w:id="1126046843">
          <w:marLeft w:val="640"/>
          <w:marRight w:val="0"/>
          <w:marTop w:val="0"/>
          <w:marBottom w:val="0"/>
          <w:divBdr>
            <w:top w:val="none" w:sz="0" w:space="0" w:color="auto"/>
            <w:left w:val="none" w:sz="0" w:space="0" w:color="auto"/>
            <w:bottom w:val="none" w:sz="0" w:space="0" w:color="auto"/>
            <w:right w:val="none" w:sz="0" w:space="0" w:color="auto"/>
          </w:divBdr>
        </w:div>
        <w:div w:id="837116232">
          <w:marLeft w:val="640"/>
          <w:marRight w:val="0"/>
          <w:marTop w:val="0"/>
          <w:marBottom w:val="0"/>
          <w:divBdr>
            <w:top w:val="none" w:sz="0" w:space="0" w:color="auto"/>
            <w:left w:val="none" w:sz="0" w:space="0" w:color="auto"/>
            <w:bottom w:val="none" w:sz="0" w:space="0" w:color="auto"/>
            <w:right w:val="none" w:sz="0" w:space="0" w:color="auto"/>
          </w:divBdr>
        </w:div>
        <w:div w:id="470831313">
          <w:marLeft w:val="640"/>
          <w:marRight w:val="0"/>
          <w:marTop w:val="0"/>
          <w:marBottom w:val="0"/>
          <w:divBdr>
            <w:top w:val="none" w:sz="0" w:space="0" w:color="auto"/>
            <w:left w:val="none" w:sz="0" w:space="0" w:color="auto"/>
            <w:bottom w:val="none" w:sz="0" w:space="0" w:color="auto"/>
            <w:right w:val="none" w:sz="0" w:space="0" w:color="auto"/>
          </w:divBdr>
        </w:div>
        <w:div w:id="20670184">
          <w:marLeft w:val="640"/>
          <w:marRight w:val="0"/>
          <w:marTop w:val="0"/>
          <w:marBottom w:val="0"/>
          <w:divBdr>
            <w:top w:val="none" w:sz="0" w:space="0" w:color="auto"/>
            <w:left w:val="none" w:sz="0" w:space="0" w:color="auto"/>
            <w:bottom w:val="none" w:sz="0" w:space="0" w:color="auto"/>
            <w:right w:val="none" w:sz="0" w:space="0" w:color="auto"/>
          </w:divBdr>
        </w:div>
        <w:div w:id="1721779111">
          <w:marLeft w:val="640"/>
          <w:marRight w:val="0"/>
          <w:marTop w:val="0"/>
          <w:marBottom w:val="0"/>
          <w:divBdr>
            <w:top w:val="none" w:sz="0" w:space="0" w:color="auto"/>
            <w:left w:val="none" w:sz="0" w:space="0" w:color="auto"/>
            <w:bottom w:val="none" w:sz="0" w:space="0" w:color="auto"/>
            <w:right w:val="none" w:sz="0" w:space="0" w:color="auto"/>
          </w:divBdr>
        </w:div>
        <w:div w:id="106586259">
          <w:marLeft w:val="640"/>
          <w:marRight w:val="0"/>
          <w:marTop w:val="0"/>
          <w:marBottom w:val="0"/>
          <w:divBdr>
            <w:top w:val="none" w:sz="0" w:space="0" w:color="auto"/>
            <w:left w:val="none" w:sz="0" w:space="0" w:color="auto"/>
            <w:bottom w:val="none" w:sz="0" w:space="0" w:color="auto"/>
            <w:right w:val="none" w:sz="0" w:space="0" w:color="auto"/>
          </w:divBdr>
        </w:div>
        <w:div w:id="319240456">
          <w:marLeft w:val="640"/>
          <w:marRight w:val="0"/>
          <w:marTop w:val="0"/>
          <w:marBottom w:val="0"/>
          <w:divBdr>
            <w:top w:val="none" w:sz="0" w:space="0" w:color="auto"/>
            <w:left w:val="none" w:sz="0" w:space="0" w:color="auto"/>
            <w:bottom w:val="none" w:sz="0" w:space="0" w:color="auto"/>
            <w:right w:val="none" w:sz="0" w:space="0" w:color="auto"/>
          </w:divBdr>
        </w:div>
        <w:div w:id="2071809238">
          <w:marLeft w:val="640"/>
          <w:marRight w:val="0"/>
          <w:marTop w:val="0"/>
          <w:marBottom w:val="0"/>
          <w:divBdr>
            <w:top w:val="none" w:sz="0" w:space="0" w:color="auto"/>
            <w:left w:val="none" w:sz="0" w:space="0" w:color="auto"/>
            <w:bottom w:val="none" w:sz="0" w:space="0" w:color="auto"/>
            <w:right w:val="none" w:sz="0" w:space="0" w:color="auto"/>
          </w:divBdr>
        </w:div>
        <w:div w:id="1063403977">
          <w:marLeft w:val="640"/>
          <w:marRight w:val="0"/>
          <w:marTop w:val="0"/>
          <w:marBottom w:val="0"/>
          <w:divBdr>
            <w:top w:val="none" w:sz="0" w:space="0" w:color="auto"/>
            <w:left w:val="none" w:sz="0" w:space="0" w:color="auto"/>
            <w:bottom w:val="none" w:sz="0" w:space="0" w:color="auto"/>
            <w:right w:val="none" w:sz="0" w:space="0" w:color="auto"/>
          </w:divBdr>
        </w:div>
        <w:div w:id="1222521287">
          <w:marLeft w:val="640"/>
          <w:marRight w:val="0"/>
          <w:marTop w:val="0"/>
          <w:marBottom w:val="0"/>
          <w:divBdr>
            <w:top w:val="none" w:sz="0" w:space="0" w:color="auto"/>
            <w:left w:val="none" w:sz="0" w:space="0" w:color="auto"/>
            <w:bottom w:val="none" w:sz="0" w:space="0" w:color="auto"/>
            <w:right w:val="none" w:sz="0" w:space="0" w:color="auto"/>
          </w:divBdr>
        </w:div>
        <w:div w:id="1100223850">
          <w:marLeft w:val="640"/>
          <w:marRight w:val="0"/>
          <w:marTop w:val="0"/>
          <w:marBottom w:val="0"/>
          <w:divBdr>
            <w:top w:val="none" w:sz="0" w:space="0" w:color="auto"/>
            <w:left w:val="none" w:sz="0" w:space="0" w:color="auto"/>
            <w:bottom w:val="none" w:sz="0" w:space="0" w:color="auto"/>
            <w:right w:val="none" w:sz="0" w:space="0" w:color="auto"/>
          </w:divBdr>
        </w:div>
        <w:div w:id="144664810">
          <w:marLeft w:val="640"/>
          <w:marRight w:val="0"/>
          <w:marTop w:val="0"/>
          <w:marBottom w:val="0"/>
          <w:divBdr>
            <w:top w:val="none" w:sz="0" w:space="0" w:color="auto"/>
            <w:left w:val="none" w:sz="0" w:space="0" w:color="auto"/>
            <w:bottom w:val="none" w:sz="0" w:space="0" w:color="auto"/>
            <w:right w:val="none" w:sz="0" w:space="0" w:color="auto"/>
          </w:divBdr>
        </w:div>
        <w:div w:id="2100329241">
          <w:marLeft w:val="640"/>
          <w:marRight w:val="0"/>
          <w:marTop w:val="0"/>
          <w:marBottom w:val="0"/>
          <w:divBdr>
            <w:top w:val="none" w:sz="0" w:space="0" w:color="auto"/>
            <w:left w:val="none" w:sz="0" w:space="0" w:color="auto"/>
            <w:bottom w:val="none" w:sz="0" w:space="0" w:color="auto"/>
            <w:right w:val="none" w:sz="0" w:space="0" w:color="auto"/>
          </w:divBdr>
        </w:div>
        <w:div w:id="687366910">
          <w:marLeft w:val="640"/>
          <w:marRight w:val="0"/>
          <w:marTop w:val="0"/>
          <w:marBottom w:val="0"/>
          <w:divBdr>
            <w:top w:val="none" w:sz="0" w:space="0" w:color="auto"/>
            <w:left w:val="none" w:sz="0" w:space="0" w:color="auto"/>
            <w:bottom w:val="none" w:sz="0" w:space="0" w:color="auto"/>
            <w:right w:val="none" w:sz="0" w:space="0" w:color="auto"/>
          </w:divBdr>
        </w:div>
        <w:div w:id="1335760048">
          <w:marLeft w:val="640"/>
          <w:marRight w:val="0"/>
          <w:marTop w:val="0"/>
          <w:marBottom w:val="0"/>
          <w:divBdr>
            <w:top w:val="none" w:sz="0" w:space="0" w:color="auto"/>
            <w:left w:val="none" w:sz="0" w:space="0" w:color="auto"/>
            <w:bottom w:val="none" w:sz="0" w:space="0" w:color="auto"/>
            <w:right w:val="none" w:sz="0" w:space="0" w:color="auto"/>
          </w:divBdr>
        </w:div>
        <w:div w:id="1124150428">
          <w:marLeft w:val="640"/>
          <w:marRight w:val="0"/>
          <w:marTop w:val="0"/>
          <w:marBottom w:val="0"/>
          <w:divBdr>
            <w:top w:val="none" w:sz="0" w:space="0" w:color="auto"/>
            <w:left w:val="none" w:sz="0" w:space="0" w:color="auto"/>
            <w:bottom w:val="none" w:sz="0" w:space="0" w:color="auto"/>
            <w:right w:val="none" w:sz="0" w:space="0" w:color="auto"/>
          </w:divBdr>
        </w:div>
        <w:div w:id="1851599998">
          <w:marLeft w:val="640"/>
          <w:marRight w:val="0"/>
          <w:marTop w:val="0"/>
          <w:marBottom w:val="0"/>
          <w:divBdr>
            <w:top w:val="none" w:sz="0" w:space="0" w:color="auto"/>
            <w:left w:val="none" w:sz="0" w:space="0" w:color="auto"/>
            <w:bottom w:val="none" w:sz="0" w:space="0" w:color="auto"/>
            <w:right w:val="none" w:sz="0" w:space="0" w:color="auto"/>
          </w:divBdr>
        </w:div>
        <w:div w:id="45957712">
          <w:marLeft w:val="640"/>
          <w:marRight w:val="0"/>
          <w:marTop w:val="0"/>
          <w:marBottom w:val="0"/>
          <w:divBdr>
            <w:top w:val="none" w:sz="0" w:space="0" w:color="auto"/>
            <w:left w:val="none" w:sz="0" w:space="0" w:color="auto"/>
            <w:bottom w:val="none" w:sz="0" w:space="0" w:color="auto"/>
            <w:right w:val="none" w:sz="0" w:space="0" w:color="auto"/>
          </w:divBdr>
        </w:div>
        <w:div w:id="39984706">
          <w:marLeft w:val="640"/>
          <w:marRight w:val="0"/>
          <w:marTop w:val="0"/>
          <w:marBottom w:val="0"/>
          <w:divBdr>
            <w:top w:val="none" w:sz="0" w:space="0" w:color="auto"/>
            <w:left w:val="none" w:sz="0" w:space="0" w:color="auto"/>
            <w:bottom w:val="none" w:sz="0" w:space="0" w:color="auto"/>
            <w:right w:val="none" w:sz="0" w:space="0" w:color="auto"/>
          </w:divBdr>
        </w:div>
      </w:divsChild>
    </w:div>
    <w:div w:id="1459492455">
      <w:bodyDiv w:val="1"/>
      <w:marLeft w:val="0"/>
      <w:marRight w:val="0"/>
      <w:marTop w:val="0"/>
      <w:marBottom w:val="0"/>
      <w:divBdr>
        <w:top w:val="none" w:sz="0" w:space="0" w:color="auto"/>
        <w:left w:val="none" w:sz="0" w:space="0" w:color="auto"/>
        <w:bottom w:val="none" w:sz="0" w:space="0" w:color="auto"/>
        <w:right w:val="none" w:sz="0" w:space="0" w:color="auto"/>
      </w:divBdr>
    </w:div>
    <w:div w:id="1459496859">
      <w:bodyDiv w:val="1"/>
      <w:marLeft w:val="0"/>
      <w:marRight w:val="0"/>
      <w:marTop w:val="0"/>
      <w:marBottom w:val="0"/>
      <w:divBdr>
        <w:top w:val="none" w:sz="0" w:space="0" w:color="auto"/>
        <w:left w:val="none" w:sz="0" w:space="0" w:color="auto"/>
        <w:bottom w:val="none" w:sz="0" w:space="0" w:color="auto"/>
        <w:right w:val="none" w:sz="0" w:space="0" w:color="auto"/>
      </w:divBdr>
    </w:div>
    <w:div w:id="1460412305">
      <w:bodyDiv w:val="1"/>
      <w:marLeft w:val="0"/>
      <w:marRight w:val="0"/>
      <w:marTop w:val="0"/>
      <w:marBottom w:val="0"/>
      <w:divBdr>
        <w:top w:val="none" w:sz="0" w:space="0" w:color="auto"/>
        <w:left w:val="none" w:sz="0" w:space="0" w:color="auto"/>
        <w:bottom w:val="none" w:sz="0" w:space="0" w:color="auto"/>
        <w:right w:val="none" w:sz="0" w:space="0" w:color="auto"/>
      </w:divBdr>
    </w:div>
    <w:div w:id="1460682726">
      <w:bodyDiv w:val="1"/>
      <w:marLeft w:val="0"/>
      <w:marRight w:val="0"/>
      <w:marTop w:val="0"/>
      <w:marBottom w:val="0"/>
      <w:divBdr>
        <w:top w:val="none" w:sz="0" w:space="0" w:color="auto"/>
        <w:left w:val="none" w:sz="0" w:space="0" w:color="auto"/>
        <w:bottom w:val="none" w:sz="0" w:space="0" w:color="auto"/>
        <w:right w:val="none" w:sz="0" w:space="0" w:color="auto"/>
      </w:divBdr>
    </w:div>
    <w:div w:id="1460807289">
      <w:bodyDiv w:val="1"/>
      <w:marLeft w:val="0"/>
      <w:marRight w:val="0"/>
      <w:marTop w:val="0"/>
      <w:marBottom w:val="0"/>
      <w:divBdr>
        <w:top w:val="none" w:sz="0" w:space="0" w:color="auto"/>
        <w:left w:val="none" w:sz="0" w:space="0" w:color="auto"/>
        <w:bottom w:val="none" w:sz="0" w:space="0" w:color="auto"/>
        <w:right w:val="none" w:sz="0" w:space="0" w:color="auto"/>
      </w:divBdr>
    </w:div>
    <w:div w:id="1461343876">
      <w:bodyDiv w:val="1"/>
      <w:marLeft w:val="0"/>
      <w:marRight w:val="0"/>
      <w:marTop w:val="0"/>
      <w:marBottom w:val="0"/>
      <w:divBdr>
        <w:top w:val="none" w:sz="0" w:space="0" w:color="auto"/>
        <w:left w:val="none" w:sz="0" w:space="0" w:color="auto"/>
        <w:bottom w:val="none" w:sz="0" w:space="0" w:color="auto"/>
        <w:right w:val="none" w:sz="0" w:space="0" w:color="auto"/>
      </w:divBdr>
    </w:div>
    <w:div w:id="1461722083">
      <w:bodyDiv w:val="1"/>
      <w:marLeft w:val="0"/>
      <w:marRight w:val="0"/>
      <w:marTop w:val="0"/>
      <w:marBottom w:val="0"/>
      <w:divBdr>
        <w:top w:val="none" w:sz="0" w:space="0" w:color="auto"/>
        <w:left w:val="none" w:sz="0" w:space="0" w:color="auto"/>
        <w:bottom w:val="none" w:sz="0" w:space="0" w:color="auto"/>
        <w:right w:val="none" w:sz="0" w:space="0" w:color="auto"/>
      </w:divBdr>
    </w:div>
    <w:div w:id="1462188909">
      <w:bodyDiv w:val="1"/>
      <w:marLeft w:val="0"/>
      <w:marRight w:val="0"/>
      <w:marTop w:val="0"/>
      <w:marBottom w:val="0"/>
      <w:divBdr>
        <w:top w:val="none" w:sz="0" w:space="0" w:color="auto"/>
        <w:left w:val="none" w:sz="0" w:space="0" w:color="auto"/>
        <w:bottom w:val="none" w:sz="0" w:space="0" w:color="auto"/>
        <w:right w:val="none" w:sz="0" w:space="0" w:color="auto"/>
      </w:divBdr>
    </w:div>
    <w:div w:id="1462385656">
      <w:bodyDiv w:val="1"/>
      <w:marLeft w:val="0"/>
      <w:marRight w:val="0"/>
      <w:marTop w:val="0"/>
      <w:marBottom w:val="0"/>
      <w:divBdr>
        <w:top w:val="none" w:sz="0" w:space="0" w:color="auto"/>
        <w:left w:val="none" w:sz="0" w:space="0" w:color="auto"/>
        <w:bottom w:val="none" w:sz="0" w:space="0" w:color="auto"/>
        <w:right w:val="none" w:sz="0" w:space="0" w:color="auto"/>
      </w:divBdr>
    </w:div>
    <w:div w:id="1462457128">
      <w:bodyDiv w:val="1"/>
      <w:marLeft w:val="0"/>
      <w:marRight w:val="0"/>
      <w:marTop w:val="0"/>
      <w:marBottom w:val="0"/>
      <w:divBdr>
        <w:top w:val="none" w:sz="0" w:space="0" w:color="auto"/>
        <w:left w:val="none" w:sz="0" w:space="0" w:color="auto"/>
        <w:bottom w:val="none" w:sz="0" w:space="0" w:color="auto"/>
        <w:right w:val="none" w:sz="0" w:space="0" w:color="auto"/>
      </w:divBdr>
    </w:div>
    <w:div w:id="1463226855">
      <w:bodyDiv w:val="1"/>
      <w:marLeft w:val="0"/>
      <w:marRight w:val="0"/>
      <w:marTop w:val="0"/>
      <w:marBottom w:val="0"/>
      <w:divBdr>
        <w:top w:val="none" w:sz="0" w:space="0" w:color="auto"/>
        <w:left w:val="none" w:sz="0" w:space="0" w:color="auto"/>
        <w:bottom w:val="none" w:sz="0" w:space="0" w:color="auto"/>
        <w:right w:val="none" w:sz="0" w:space="0" w:color="auto"/>
      </w:divBdr>
    </w:div>
    <w:div w:id="1463308162">
      <w:bodyDiv w:val="1"/>
      <w:marLeft w:val="0"/>
      <w:marRight w:val="0"/>
      <w:marTop w:val="0"/>
      <w:marBottom w:val="0"/>
      <w:divBdr>
        <w:top w:val="none" w:sz="0" w:space="0" w:color="auto"/>
        <w:left w:val="none" w:sz="0" w:space="0" w:color="auto"/>
        <w:bottom w:val="none" w:sz="0" w:space="0" w:color="auto"/>
        <w:right w:val="none" w:sz="0" w:space="0" w:color="auto"/>
      </w:divBdr>
    </w:div>
    <w:div w:id="1463694680">
      <w:bodyDiv w:val="1"/>
      <w:marLeft w:val="0"/>
      <w:marRight w:val="0"/>
      <w:marTop w:val="0"/>
      <w:marBottom w:val="0"/>
      <w:divBdr>
        <w:top w:val="none" w:sz="0" w:space="0" w:color="auto"/>
        <w:left w:val="none" w:sz="0" w:space="0" w:color="auto"/>
        <w:bottom w:val="none" w:sz="0" w:space="0" w:color="auto"/>
        <w:right w:val="none" w:sz="0" w:space="0" w:color="auto"/>
      </w:divBdr>
    </w:div>
    <w:div w:id="1464151091">
      <w:bodyDiv w:val="1"/>
      <w:marLeft w:val="0"/>
      <w:marRight w:val="0"/>
      <w:marTop w:val="0"/>
      <w:marBottom w:val="0"/>
      <w:divBdr>
        <w:top w:val="none" w:sz="0" w:space="0" w:color="auto"/>
        <w:left w:val="none" w:sz="0" w:space="0" w:color="auto"/>
        <w:bottom w:val="none" w:sz="0" w:space="0" w:color="auto"/>
        <w:right w:val="none" w:sz="0" w:space="0" w:color="auto"/>
      </w:divBdr>
    </w:div>
    <w:div w:id="1464807547">
      <w:bodyDiv w:val="1"/>
      <w:marLeft w:val="0"/>
      <w:marRight w:val="0"/>
      <w:marTop w:val="0"/>
      <w:marBottom w:val="0"/>
      <w:divBdr>
        <w:top w:val="none" w:sz="0" w:space="0" w:color="auto"/>
        <w:left w:val="none" w:sz="0" w:space="0" w:color="auto"/>
        <w:bottom w:val="none" w:sz="0" w:space="0" w:color="auto"/>
        <w:right w:val="none" w:sz="0" w:space="0" w:color="auto"/>
      </w:divBdr>
    </w:div>
    <w:div w:id="1464932814">
      <w:bodyDiv w:val="1"/>
      <w:marLeft w:val="0"/>
      <w:marRight w:val="0"/>
      <w:marTop w:val="0"/>
      <w:marBottom w:val="0"/>
      <w:divBdr>
        <w:top w:val="none" w:sz="0" w:space="0" w:color="auto"/>
        <w:left w:val="none" w:sz="0" w:space="0" w:color="auto"/>
        <w:bottom w:val="none" w:sz="0" w:space="0" w:color="auto"/>
        <w:right w:val="none" w:sz="0" w:space="0" w:color="auto"/>
      </w:divBdr>
    </w:div>
    <w:div w:id="1465003673">
      <w:bodyDiv w:val="1"/>
      <w:marLeft w:val="0"/>
      <w:marRight w:val="0"/>
      <w:marTop w:val="0"/>
      <w:marBottom w:val="0"/>
      <w:divBdr>
        <w:top w:val="none" w:sz="0" w:space="0" w:color="auto"/>
        <w:left w:val="none" w:sz="0" w:space="0" w:color="auto"/>
        <w:bottom w:val="none" w:sz="0" w:space="0" w:color="auto"/>
        <w:right w:val="none" w:sz="0" w:space="0" w:color="auto"/>
      </w:divBdr>
    </w:div>
    <w:div w:id="1466584212">
      <w:bodyDiv w:val="1"/>
      <w:marLeft w:val="0"/>
      <w:marRight w:val="0"/>
      <w:marTop w:val="0"/>
      <w:marBottom w:val="0"/>
      <w:divBdr>
        <w:top w:val="none" w:sz="0" w:space="0" w:color="auto"/>
        <w:left w:val="none" w:sz="0" w:space="0" w:color="auto"/>
        <w:bottom w:val="none" w:sz="0" w:space="0" w:color="auto"/>
        <w:right w:val="none" w:sz="0" w:space="0" w:color="auto"/>
      </w:divBdr>
    </w:div>
    <w:div w:id="1467161186">
      <w:bodyDiv w:val="1"/>
      <w:marLeft w:val="0"/>
      <w:marRight w:val="0"/>
      <w:marTop w:val="0"/>
      <w:marBottom w:val="0"/>
      <w:divBdr>
        <w:top w:val="none" w:sz="0" w:space="0" w:color="auto"/>
        <w:left w:val="none" w:sz="0" w:space="0" w:color="auto"/>
        <w:bottom w:val="none" w:sz="0" w:space="0" w:color="auto"/>
        <w:right w:val="none" w:sz="0" w:space="0" w:color="auto"/>
      </w:divBdr>
    </w:div>
    <w:div w:id="1467167025">
      <w:bodyDiv w:val="1"/>
      <w:marLeft w:val="0"/>
      <w:marRight w:val="0"/>
      <w:marTop w:val="0"/>
      <w:marBottom w:val="0"/>
      <w:divBdr>
        <w:top w:val="none" w:sz="0" w:space="0" w:color="auto"/>
        <w:left w:val="none" w:sz="0" w:space="0" w:color="auto"/>
        <w:bottom w:val="none" w:sz="0" w:space="0" w:color="auto"/>
        <w:right w:val="none" w:sz="0" w:space="0" w:color="auto"/>
      </w:divBdr>
    </w:div>
    <w:div w:id="1468159052">
      <w:bodyDiv w:val="1"/>
      <w:marLeft w:val="0"/>
      <w:marRight w:val="0"/>
      <w:marTop w:val="0"/>
      <w:marBottom w:val="0"/>
      <w:divBdr>
        <w:top w:val="none" w:sz="0" w:space="0" w:color="auto"/>
        <w:left w:val="none" w:sz="0" w:space="0" w:color="auto"/>
        <w:bottom w:val="none" w:sz="0" w:space="0" w:color="auto"/>
        <w:right w:val="none" w:sz="0" w:space="0" w:color="auto"/>
      </w:divBdr>
    </w:div>
    <w:div w:id="1468544111">
      <w:bodyDiv w:val="1"/>
      <w:marLeft w:val="0"/>
      <w:marRight w:val="0"/>
      <w:marTop w:val="0"/>
      <w:marBottom w:val="0"/>
      <w:divBdr>
        <w:top w:val="none" w:sz="0" w:space="0" w:color="auto"/>
        <w:left w:val="none" w:sz="0" w:space="0" w:color="auto"/>
        <w:bottom w:val="none" w:sz="0" w:space="0" w:color="auto"/>
        <w:right w:val="none" w:sz="0" w:space="0" w:color="auto"/>
      </w:divBdr>
    </w:div>
    <w:div w:id="1468887574">
      <w:bodyDiv w:val="1"/>
      <w:marLeft w:val="0"/>
      <w:marRight w:val="0"/>
      <w:marTop w:val="0"/>
      <w:marBottom w:val="0"/>
      <w:divBdr>
        <w:top w:val="none" w:sz="0" w:space="0" w:color="auto"/>
        <w:left w:val="none" w:sz="0" w:space="0" w:color="auto"/>
        <w:bottom w:val="none" w:sz="0" w:space="0" w:color="auto"/>
        <w:right w:val="none" w:sz="0" w:space="0" w:color="auto"/>
      </w:divBdr>
    </w:div>
    <w:div w:id="1469082527">
      <w:bodyDiv w:val="1"/>
      <w:marLeft w:val="0"/>
      <w:marRight w:val="0"/>
      <w:marTop w:val="0"/>
      <w:marBottom w:val="0"/>
      <w:divBdr>
        <w:top w:val="none" w:sz="0" w:space="0" w:color="auto"/>
        <w:left w:val="none" w:sz="0" w:space="0" w:color="auto"/>
        <w:bottom w:val="none" w:sz="0" w:space="0" w:color="auto"/>
        <w:right w:val="none" w:sz="0" w:space="0" w:color="auto"/>
      </w:divBdr>
    </w:div>
    <w:div w:id="1470366086">
      <w:bodyDiv w:val="1"/>
      <w:marLeft w:val="0"/>
      <w:marRight w:val="0"/>
      <w:marTop w:val="0"/>
      <w:marBottom w:val="0"/>
      <w:divBdr>
        <w:top w:val="none" w:sz="0" w:space="0" w:color="auto"/>
        <w:left w:val="none" w:sz="0" w:space="0" w:color="auto"/>
        <w:bottom w:val="none" w:sz="0" w:space="0" w:color="auto"/>
        <w:right w:val="none" w:sz="0" w:space="0" w:color="auto"/>
      </w:divBdr>
    </w:div>
    <w:div w:id="1471484477">
      <w:bodyDiv w:val="1"/>
      <w:marLeft w:val="0"/>
      <w:marRight w:val="0"/>
      <w:marTop w:val="0"/>
      <w:marBottom w:val="0"/>
      <w:divBdr>
        <w:top w:val="none" w:sz="0" w:space="0" w:color="auto"/>
        <w:left w:val="none" w:sz="0" w:space="0" w:color="auto"/>
        <w:bottom w:val="none" w:sz="0" w:space="0" w:color="auto"/>
        <w:right w:val="none" w:sz="0" w:space="0" w:color="auto"/>
      </w:divBdr>
    </w:div>
    <w:div w:id="1472407329">
      <w:bodyDiv w:val="1"/>
      <w:marLeft w:val="0"/>
      <w:marRight w:val="0"/>
      <w:marTop w:val="0"/>
      <w:marBottom w:val="0"/>
      <w:divBdr>
        <w:top w:val="none" w:sz="0" w:space="0" w:color="auto"/>
        <w:left w:val="none" w:sz="0" w:space="0" w:color="auto"/>
        <w:bottom w:val="none" w:sz="0" w:space="0" w:color="auto"/>
        <w:right w:val="none" w:sz="0" w:space="0" w:color="auto"/>
      </w:divBdr>
    </w:div>
    <w:div w:id="1473905695">
      <w:bodyDiv w:val="1"/>
      <w:marLeft w:val="0"/>
      <w:marRight w:val="0"/>
      <w:marTop w:val="0"/>
      <w:marBottom w:val="0"/>
      <w:divBdr>
        <w:top w:val="none" w:sz="0" w:space="0" w:color="auto"/>
        <w:left w:val="none" w:sz="0" w:space="0" w:color="auto"/>
        <w:bottom w:val="none" w:sz="0" w:space="0" w:color="auto"/>
        <w:right w:val="none" w:sz="0" w:space="0" w:color="auto"/>
      </w:divBdr>
    </w:div>
    <w:div w:id="1473981043">
      <w:bodyDiv w:val="1"/>
      <w:marLeft w:val="0"/>
      <w:marRight w:val="0"/>
      <w:marTop w:val="0"/>
      <w:marBottom w:val="0"/>
      <w:divBdr>
        <w:top w:val="none" w:sz="0" w:space="0" w:color="auto"/>
        <w:left w:val="none" w:sz="0" w:space="0" w:color="auto"/>
        <w:bottom w:val="none" w:sz="0" w:space="0" w:color="auto"/>
        <w:right w:val="none" w:sz="0" w:space="0" w:color="auto"/>
      </w:divBdr>
      <w:divsChild>
        <w:div w:id="104813900">
          <w:marLeft w:val="640"/>
          <w:marRight w:val="0"/>
          <w:marTop w:val="0"/>
          <w:marBottom w:val="0"/>
          <w:divBdr>
            <w:top w:val="none" w:sz="0" w:space="0" w:color="auto"/>
            <w:left w:val="none" w:sz="0" w:space="0" w:color="auto"/>
            <w:bottom w:val="none" w:sz="0" w:space="0" w:color="auto"/>
            <w:right w:val="none" w:sz="0" w:space="0" w:color="auto"/>
          </w:divBdr>
        </w:div>
        <w:div w:id="1626306894">
          <w:marLeft w:val="640"/>
          <w:marRight w:val="0"/>
          <w:marTop w:val="0"/>
          <w:marBottom w:val="0"/>
          <w:divBdr>
            <w:top w:val="none" w:sz="0" w:space="0" w:color="auto"/>
            <w:left w:val="none" w:sz="0" w:space="0" w:color="auto"/>
            <w:bottom w:val="none" w:sz="0" w:space="0" w:color="auto"/>
            <w:right w:val="none" w:sz="0" w:space="0" w:color="auto"/>
          </w:divBdr>
        </w:div>
        <w:div w:id="1092707258">
          <w:marLeft w:val="640"/>
          <w:marRight w:val="0"/>
          <w:marTop w:val="0"/>
          <w:marBottom w:val="0"/>
          <w:divBdr>
            <w:top w:val="none" w:sz="0" w:space="0" w:color="auto"/>
            <w:left w:val="none" w:sz="0" w:space="0" w:color="auto"/>
            <w:bottom w:val="none" w:sz="0" w:space="0" w:color="auto"/>
            <w:right w:val="none" w:sz="0" w:space="0" w:color="auto"/>
          </w:divBdr>
        </w:div>
        <w:div w:id="1876189412">
          <w:marLeft w:val="640"/>
          <w:marRight w:val="0"/>
          <w:marTop w:val="0"/>
          <w:marBottom w:val="0"/>
          <w:divBdr>
            <w:top w:val="none" w:sz="0" w:space="0" w:color="auto"/>
            <w:left w:val="none" w:sz="0" w:space="0" w:color="auto"/>
            <w:bottom w:val="none" w:sz="0" w:space="0" w:color="auto"/>
            <w:right w:val="none" w:sz="0" w:space="0" w:color="auto"/>
          </w:divBdr>
        </w:div>
        <w:div w:id="898055619">
          <w:marLeft w:val="640"/>
          <w:marRight w:val="0"/>
          <w:marTop w:val="0"/>
          <w:marBottom w:val="0"/>
          <w:divBdr>
            <w:top w:val="none" w:sz="0" w:space="0" w:color="auto"/>
            <w:left w:val="none" w:sz="0" w:space="0" w:color="auto"/>
            <w:bottom w:val="none" w:sz="0" w:space="0" w:color="auto"/>
            <w:right w:val="none" w:sz="0" w:space="0" w:color="auto"/>
          </w:divBdr>
        </w:div>
        <w:div w:id="1957518098">
          <w:marLeft w:val="640"/>
          <w:marRight w:val="0"/>
          <w:marTop w:val="0"/>
          <w:marBottom w:val="0"/>
          <w:divBdr>
            <w:top w:val="none" w:sz="0" w:space="0" w:color="auto"/>
            <w:left w:val="none" w:sz="0" w:space="0" w:color="auto"/>
            <w:bottom w:val="none" w:sz="0" w:space="0" w:color="auto"/>
            <w:right w:val="none" w:sz="0" w:space="0" w:color="auto"/>
          </w:divBdr>
        </w:div>
        <w:div w:id="1719821425">
          <w:marLeft w:val="640"/>
          <w:marRight w:val="0"/>
          <w:marTop w:val="0"/>
          <w:marBottom w:val="0"/>
          <w:divBdr>
            <w:top w:val="none" w:sz="0" w:space="0" w:color="auto"/>
            <w:left w:val="none" w:sz="0" w:space="0" w:color="auto"/>
            <w:bottom w:val="none" w:sz="0" w:space="0" w:color="auto"/>
            <w:right w:val="none" w:sz="0" w:space="0" w:color="auto"/>
          </w:divBdr>
        </w:div>
        <w:div w:id="1529761492">
          <w:marLeft w:val="640"/>
          <w:marRight w:val="0"/>
          <w:marTop w:val="0"/>
          <w:marBottom w:val="0"/>
          <w:divBdr>
            <w:top w:val="none" w:sz="0" w:space="0" w:color="auto"/>
            <w:left w:val="none" w:sz="0" w:space="0" w:color="auto"/>
            <w:bottom w:val="none" w:sz="0" w:space="0" w:color="auto"/>
            <w:right w:val="none" w:sz="0" w:space="0" w:color="auto"/>
          </w:divBdr>
        </w:div>
        <w:div w:id="923077480">
          <w:marLeft w:val="640"/>
          <w:marRight w:val="0"/>
          <w:marTop w:val="0"/>
          <w:marBottom w:val="0"/>
          <w:divBdr>
            <w:top w:val="none" w:sz="0" w:space="0" w:color="auto"/>
            <w:left w:val="none" w:sz="0" w:space="0" w:color="auto"/>
            <w:bottom w:val="none" w:sz="0" w:space="0" w:color="auto"/>
            <w:right w:val="none" w:sz="0" w:space="0" w:color="auto"/>
          </w:divBdr>
        </w:div>
        <w:div w:id="841892436">
          <w:marLeft w:val="640"/>
          <w:marRight w:val="0"/>
          <w:marTop w:val="0"/>
          <w:marBottom w:val="0"/>
          <w:divBdr>
            <w:top w:val="none" w:sz="0" w:space="0" w:color="auto"/>
            <w:left w:val="none" w:sz="0" w:space="0" w:color="auto"/>
            <w:bottom w:val="none" w:sz="0" w:space="0" w:color="auto"/>
            <w:right w:val="none" w:sz="0" w:space="0" w:color="auto"/>
          </w:divBdr>
        </w:div>
        <w:div w:id="688684778">
          <w:marLeft w:val="640"/>
          <w:marRight w:val="0"/>
          <w:marTop w:val="0"/>
          <w:marBottom w:val="0"/>
          <w:divBdr>
            <w:top w:val="none" w:sz="0" w:space="0" w:color="auto"/>
            <w:left w:val="none" w:sz="0" w:space="0" w:color="auto"/>
            <w:bottom w:val="none" w:sz="0" w:space="0" w:color="auto"/>
            <w:right w:val="none" w:sz="0" w:space="0" w:color="auto"/>
          </w:divBdr>
        </w:div>
        <w:div w:id="1982804115">
          <w:marLeft w:val="640"/>
          <w:marRight w:val="0"/>
          <w:marTop w:val="0"/>
          <w:marBottom w:val="0"/>
          <w:divBdr>
            <w:top w:val="none" w:sz="0" w:space="0" w:color="auto"/>
            <w:left w:val="none" w:sz="0" w:space="0" w:color="auto"/>
            <w:bottom w:val="none" w:sz="0" w:space="0" w:color="auto"/>
            <w:right w:val="none" w:sz="0" w:space="0" w:color="auto"/>
          </w:divBdr>
        </w:div>
        <w:div w:id="446199461">
          <w:marLeft w:val="640"/>
          <w:marRight w:val="0"/>
          <w:marTop w:val="0"/>
          <w:marBottom w:val="0"/>
          <w:divBdr>
            <w:top w:val="none" w:sz="0" w:space="0" w:color="auto"/>
            <w:left w:val="none" w:sz="0" w:space="0" w:color="auto"/>
            <w:bottom w:val="none" w:sz="0" w:space="0" w:color="auto"/>
            <w:right w:val="none" w:sz="0" w:space="0" w:color="auto"/>
          </w:divBdr>
        </w:div>
        <w:div w:id="1075591401">
          <w:marLeft w:val="640"/>
          <w:marRight w:val="0"/>
          <w:marTop w:val="0"/>
          <w:marBottom w:val="0"/>
          <w:divBdr>
            <w:top w:val="none" w:sz="0" w:space="0" w:color="auto"/>
            <w:left w:val="none" w:sz="0" w:space="0" w:color="auto"/>
            <w:bottom w:val="none" w:sz="0" w:space="0" w:color="auto"/>
            <w:right w:val="none" w:sz="0" w:space="0" w:color="auto"/>
          </w:divBdr>
        </w:div>
        <w:div w:id="1414470719">
          <w:marLeft w:val="640"/>
          <w:marRight w:val="0"/>
          <w:marTop w:val="0"/>
          <w:marBottom w:val="0"/>
          <w:divBdr>
            <w:top w:val="none" w:sz="0" w:space="0" w:color="auto"/>
            <w:left w:val="none" w:sz="0" w:space="0" w:color="auto"/>
            <w:bottom w:val="none" w:sz="0" w:space="0" w:color="auto"/>
            <w:right w:val="none" w:sz="0" w:space="0" w:color="auto"/>
          </w:divBdr>
        </w:div>
        <w:div w:id="663436725">
          <w:marLeft w:val="640"/>
          <w:marRight w:val="0"/>
          <w:marTop w:val="0"/>
          <w:marBottom w:val="0"/>
          <w:divBdr>
            <w:top w:val="none" w:sz="0" w:space="0" w:color="auto"/>
            <w:left w:val="none" w:sz="0" w:space="0" w:color="auto"/>
            <w:bottom w:val="none" w:sz="0" w:space="0" w:color="auto"/>
            <w:right w:val="none" w:sz="0" w:space="0" w:color="auto"/>
          </w:divBdr>
        </w:div>
        <w:div w:id="1615402312">
          <w:marLeft w:val="640"/>
          <w:marRight w:val="0"/>
          <w:marTop w:val="0"/>
          <w:marBottom w:val="0"/>
          <w:divBdr>
            <w:top w:val="none" w:sz="0" w:space="0" w:color="auto"/>
            <w:left w:val="none" w:sz="0" w:space="0" w:color="auto"/>
            <w:bottom w:val="none" w:sz="0" w:space="0" w:color="auto"/>
            <w:right w:val="none" w:sz="0" w:space="0" w:color="auto"/>
          </w:divBdr>
        </w:div>
        <w:div w:id="1918898494">
          <w:marLeft w:val="640"/>
          <w:marRight w:val="0"/>
          <w:marTop w:val="0"/>
          <w:marBottom w:val="0"/>
          <w:divBdr>
            <w:top w:val="none" w:sz="0" w:space="0" w:color="auto"/>
            <w:left w:val="none" w:sz="0" w:space="0" w:color="auto"/>
            <w:bottom w:val="none" w:sz="0" w:space="0" w:color="auto"/>
            <w:right w:val="none" w:sz="0" w:space="0" w:color="auto"/>
          </w:divBdr>
        </w:div>
        <w:div w:id="316299716">
          <w:marLeft w:val="640"/>
          <w:marRight w:val="0"/>
          <w:marTop w:val="0"/>
          <w:marBottom w:val="0"/>
          <w:divBdr>
            <w:top w:val="none" w:sz="0" w:space="0" w:color="auto"/>
            <w:left w:val="none" w:sz="0" w:space="0" w:color="auto"/>
            <w:bottom w:val="none" w:sz="0" w:space="0" w:color="auto"/>
            <w:right w:val="none" w:sz="0" w:space="0" w:color="auto"/>
          </w:divBdr>
        </w:div>
        <w:div w:id="1740782200">
          <w:marLeft w:val="640"/>
          <w:marRight w:val="0"/>
          <w:marTop w:val="0"/>
          <w:marBottom w:val="0"/>
          <w:divBdr>
            <w:top w:val="none" w:sz="0" w:space="0" w:color="auto"/>
            <w:left w:val="none" w:sz="0" w:space="0" w:color="auto"/>
            <w:bottom w:val="none" w:sz="0" w:space="0" w:color="auto"/>
            <w:right w:val="none" w:sz="0" w:space="0" w:color="auto"/>
          </w:divBdr>
        </w:div>
        <w:div w:id="467742901">
          <w:marLeft w:val="640"/>
          <w:marRight w:val="0"/>
          <w:marTop w:val="0"/>
          <w:marBottom w:val="0"/>
          <w:divBdr>
            <w:top w:val="none" w:sz="0" w:space="0" w:color="auto"/>
            <w:left w:val="none" w:sz="0" w:space="0" w:color="auto"/>
            <w:bottom w:val="none" w:sz="0" w:space="0" w:color="auto"/>
            <w:right w:val="none" w:sz="0" w:space="0" w:color="auto"/>
          </w:divBdr>
        </w:div>
        <w:div w:id="714474620">
          <w:marLeft w:val="640"/>
          <w:marRight w:val="0"/>
          <w:marTop w:val="0"/>
          <w:marBottom w:val="0"/>
          <w:divBdr>
            <w:top w:val="none" w:sz="0" w:space="0" w:color="auto"/>
            <w:left w:val="none" w:sz="0" w:space="0" w:color="auto"/>
            <w:bottom w:val="none" w:sz="0" w:space="0" w:color="auto"/>
            <w:right w:val="none" w:sz="0" w:space="0" w:color="auto"/>
          </w:divBdr>
        </w:div>
        <w:div w:id="281693791">
          <w:marLeft w:val="640"/>
          <w:marRight w:val="0"/>
          <w:marTop w:val="0"/>
          <w:marBottom w:val="0"/>
          <w:divBdr>
            <w:top w:val="none" w:sz="0" w:space="0" w:color="auto"/>
            <w:left w:val="none" w:sz="0" w:space="0" w:color="auto"/>
            <w:bottom w:val="none" w:sz="0" w:space="0" w:color="auto"/>
            <w:right w:val="none" w:sz="0" w:space="0" w:color="auto"/>
          </w:divBdr>
        </w:div>
        <w:div w:id="674840325">
          <w:marLeft w:val="640"/>
          <w:marRight w:val="0"/>
          <w:marTop w:val="0"/>
          <w:marBottom w:val="0"/>
          <w:divBdr>
            <w:top w:val="none" w:sz="0" w:space="0" w:color="auto"/>
            <w:left w:val="none" w:sz="0" w:space="0" w:color="auto"/>
            <w:bottom w:val="none" w:sz="0" w:space="0" w:color="auto"/>
            <w:right w:val="none" w:sz="0" w:space="0" w:color="auto"/>
          </w:divBdr>
        </w:div>
        <w:div w:id="1051998270">
          <w:marLeft w:val="640"/>
          <w:marRight w:val="0"/>
          <w:marTop w:val="0"/>
          <w:marBottom w:val="0"/>
          <w:divBdr>
            <w:top w:val="none" w:sz="0" w:space="0" w:color="auto"/>
            <w:left w:val="none" w:sz="0" w:space="0" w:color="auto"/>
            <w:bottom w:val="none" w:sz="0" w:space="0" w:color="auto"/>
            <w:right w:val="none" w:sz="0" w:space="0" w:color="auto"/>
          </w:divBdr>
        </w:div>
        <w:div w:id="1296258207">
          <w:marLeft w:val="640"/>
          <w:marRight w:val="0"/>
          <w:marTop w:val="0"/>
          <w:marBottom w:val="0"/>
          <w:divBdr>
            <w:top w:val="none" w:sz="0" w:space="0" w:color="auto"/>
            <w:left w:val="none" w:sz="0" w:space="0" w:color="auto"/>
            <w:bottom w:val="none" w:sz="0" w:space="0" w:color="auto"/>
            <w:right w:val="none" w:sz="0" w:space="0" w:color="auto"/>
          </w:divBdr>
        </w:div>
        <w:div w:id="1814062990">
          <w:marLeft w:val="640"/>
          <w:marRight w:val="0"/>
          <w:marTop w:val="0"/>
          <w:marBottom w:val="0"/>
          <w:divBdr>
            <w:top w:val="none" w:sz="0" w:space="0" w:color="auto"/>
            <w:left w:val="none" w:sz="0" w:space="0" w:color="auto"/>
            <w:bottom w:val="none" w:sz="0" w:space="0" w:color="auto"/>
            <w:right w:val="none" w:sz="0" w:space="0" w:color="auto"/>
          </w:divBdr>
        </w:div>
        <w:div w:id="1571423687">
          <w:marLeft w:val="640"/>
          <w:marRight w:val="0"/>
          <w:marTop w:val="0"/>
          <w:marBottom w:val="0"/>
          <w:divBdr>
            <w:top w:val="none" w:sz="0" w:space="0" w:color="auto"/>
            <w:left w:val="none" w:sz="0" w:space="0" w:color="auto"/>
            <w:bottom w:val="none" w:sz="0" w:space="0" w:color="auto"/>
            <w:right w:val="none" w:sz="0" w:space="0" w:color="auto"/>
          </w:divBdr>
        </w:div>
        <w:div w:id="760106845">
          <w:marLeft w:val="640"/>
          <w:marRight w:val="0"/>
          <w:marTop w:val="0"/>
          <w:marBottom w:val="0"/>
          <w:divBdr>
            <w:top w:val="none" w:sz="0" w:space="0" w:color="auto"/>
            <w:left w:val="none" w:sz="0" w:space="0" w:color="auto"/>
            <w:bottom w:val="none" w:sz="0" w:space="0" w:color="auto"/>
            <w:right w:val="none" w:sz="0" w:space="0" w:color="auto"/>
          </w:divBdr>
        </w:div>
        <w:div w:id="857811423">
          <w:marLeft w:val="640"/>
          <w:marRight w:val="0"/>
          <w:marTop w:val="0"/>
          <w:marBottom w:val="0"/>
          <w:divBdr>
            <w:top w:val="none" w:sz="0" w:space="0" w:color="auto"/>
            <w:left w:val="none" w:sz="0" w:space="0" w:color="auto"/>
            <w:bottom w:val="none" w:sz="0" w:space="0" w:color="auto"/>
            <w:right w:val="none" w:sz="0" w:space="0" w:color="auto"/>
          </w:divBdr>
        </w:div>
        <w:div w:id="1528330050">
          <w:marLeft w:val="640"/>
          <w:marRight w:val="0"/>
          <w:marTop w:val="0"/>
          <w:marBottom w:val="0"/>
          <w:divBdr>
            <w:top w:val="none" w:sz="0" w:space="0" w:color="auto"/>
            <w:left w:val="none" w:sz="0" w:space="0" w:color="auto"/>
            <w:bottom w:val="none" w:sz="0" w:space="0" w:color="auto"/>
            <w:right w:val="none" w:sz="0" w:space="0" w:color="auto"/>
          </w:divBdr>
        </w:div>
        <w:div w:id="1533496024">
          <w:marLeft w:val="640"/>
          <w:marRight w:val="0"/>
          <w:marTop w:val="0"/>
          <w:marBottom w:val="0"/>
          <w:divBdr>
            <w:top w:val="none" w:sz="0" w:space="0" w:color="auto"/>
            <w:left w:val="none" w:sz="0" w:space="0" w:color="auto"/>
            <w:bottom w:val="none" w:sz="0" w:space="0" w:color="auto"/>
            <w:right w:val="none" w:sz="0" w:space="0" w:color="auto"/>
          </w:divBdr>
        </w:div>
        <w:div w:id="1527520977">
          <w:marLeft w:val="640"/>
          <w:marRight w:val="0"/>
          <w:marTop w:val="0"/>
          <w:marBottom w:val="0"/>
          <w:divBdr>
            <w:top w:val="none" w:sz="0" w:space="0" w:color="auto"/>
            <w:left w:val="none" w:sz="0" w:space="0" w:color="auto"/>
            <w:bottom w:val="none" w:sz="0" w:space="0" w:color="auto"/>
            <w:right w:val="none" w:sz="0" w:space="0" w:color="auto"/>
          </w:divBdr>
        </w:div>
        <w:div w:id="919367431">
          <w:marLeft w:val="640"/>
          <w:marRight w:val="0"/>
          <w:marTop w:val="0"/>
          <w:marBottom w:val="0"/>
          <w:divBdr>
            <w:top w:val="none" w:sz="0" w:space="0" w:color="auto"/>
            <w:left w:val="none" w:sz="0" w:space="0" w:color="auto"/>
            <w:bottom w:val="none" w:sz="0" w:space="0" w:color="auto"/>
            <w:right w:val="none" w:sz="0" w:space="0" w:color="auto"/>
          </w:divBdr>
        </w:div>
        <w:div w:id="362560443">
          <w:marLeft w:val="640"/>
          <w:marRight w:val="0"/>
          <w:marTop w:val="0"/>
          <w:marBottom w:val="0"/>
          <w:divBdr>
            <w:top w:val="none" w:sz="0" w:space="0" w:color="auto"/>
            <w:left w:val="none" w:sz="0" w:space="0" w:color="auto"/>
            <w:bottom w:val="none" w:sz="0" w:space="0" w:color="auto"/>
            <w:right w:val="none" w:sz="0" w:space="0" w:color="auto"/>
          </w:divBdr>
        </w:div>
        <w:div w:id="499664038">
          <w:marLeft w:val="640"/>
          <w:marRight w:val="0"/>
          <w:marTop w:val="0"/>
          <w:marBottom w:val="0"/>
          <w:divBdr>
            <w:top w:val="none" w:sz="0" w:space="0" w:color="auto"/>
            <w:left w:val="none" w:sz="0" w:space="0" w:color="auto"/>
            <w:bottom w:val="none" w:sz="0" w:space="0" w:color="auto"/>
            <w:right w:val="none" w:sz="0" w:space="0" w:color="auto"/>
          </w:divBdr>
        </w:div>
        <w:div w:id="939527379">
          <w:marLeft w:val="640"/>
          <w:marRight w:val="0"/>
          <w:marTop w:val="0"/>
          <w:marBottom w:val="0"/>
          <w:divBdr>
            <w:top w:val="none" w:sz="0" w:space="0" w:color="auto"/>
            <w:left w:val="none" w:sz="0" w:space="0" w:color="auto"/>
            <w:bottom w:val="none" w:sz="0" w:space="0" w:color="auto"/>
            <w:right w:val="none" w:sz="0" w:space="0" w:color="auto"/>
          </w:divBdr>
        </w:div>
        <w:div w:id="1997146737">
          <w:marLeft w:val="640"/>
          <w:marRight w:val="0"/>
          <w:marTop w:val="0"/>
          <w:marBottom w:val="0"/>
          <w:divBdr>
            <w:top w:val="none" w:sz="0" w:space="0" w:color="auto"/>
            <w:left w:val="none" w:sz="0" w:space="0" w:color="auto"/>
            <w:bottom w:val="none" w:sz="0" w:space="0" w:color="auto"/>
            <w:right w:val="none" w:sz="0" w:space="0" w:color="auto"/>
          </w:divBdr>
        </w:div>
        <w:div w:id="371463053">
          <w:marLeft w:val="640"/>
          <w:marRight w:val="0"/>
          <w:marTop w:val="0"/>
          <w:marBottom w:val="0"/>
          <w:divBdr>
            <w:top w:val="none" w:sz="0" w:space="0" w:color="auto"/>
            <w:left w:val="none" w:sz="0" w:space="0" w:color="auto"/>
            <w:bottom w:val="none" w:sz="0" w:space="0" w:color="auto"/>
            <w:right w:val="none" w:sz="0" w:space="0" w:color="auto"/>
          </w:divBdr>
        </w:div>
        <w:div w:id="556207111">
          <w:marLeft w:val="640"/>
          <w:marRight w:val="0"/>
          <w:marTop w:val="0"/>
          <w:marBottom w:val="0"/>
          <w:divBdr>
            <w:top w:val="none" w:sz="0" w:space="0" w:color="auto"/>
            <w:left w:val="none" w:sz="0" w:space="0" w:color="auto"/>
            <w:bottom w:val="none" w:sz="0" w:space="0" w:color="auto"/>
            <w:right w:val="none" w:sz="0" w:space="0" w:color="auto"/>
          </w:divBdr>
        </w:div>
        <w:div w:id="109976063">
          <w:marLeft w:val="640"/>
          <w:marRight w:val="0"/>
          <w:marTop w:val="0"/>
          <w:marBottom w:val="0"/>
          <w:divBdr>
            <w:top w:val="none" w:sz="0" w:space="0" w:color="auto"/>
            <w:left w:val="none" w:sz="0" w:space="0" w:color="auto"/>
            <w:bottom w:val="none" w:sz="0" w:space="0" w:color="auto"/>
            <w:right w:val="none" w:sz="0" w:space="0" w:color="auto"/>
          </w:divBdr>
        </w:div>
        <w:div w:id="1811097621">
          <w:marLeft w:val="640"/>
          <w:marRight w:val="0"/>
          <w:marTop w:val="0"/>
          <w:marBottom w:val="0"/>
          <w:divBdr>
            <w:top w:val="none" w:sz="0" w:space="0" w:color="auto"/>
            <w:left w:val="none" w:sz="0" w:space="0" w:color="auto"/>
            <w:bottom w:val="none" w:sz="0" w:space="0" w:color="auto"/>
            <w:right w:val="none" w:sz="0" w:space="0" w:color="auto"/>
          </w:divBdr>
        </w:div>
        <w:div w:id="993342246">
          <w:marLeft w:val="640"/>
          <w:marRight w:val="0"/>
          <w:marTop w:val="0"/>
          <w:marBottom w:val="0"/>
          <w:divBdr>
            <w:top w:val="none" w:sz="0" w:space="0" w:color="auto"/>
            <w:left w:val="none" w:sz="0" w:space="0" w:color="auto"/>
            <w:bottom w:val="none" w:sz="0" w:space="0" w:color="auto"/>
            <w:right w:val="none" w:sz="0" w:space="0" w:color="auto"/>
          </w:divBdr>
        </w:div>
        <w:div w:id="1122572657">
          <w:marLeft w:val="640"/>
          <w:marRight w:val="0"/>
          <w:marTop w:val="0"/>
          <w:marBottom w:val="0"/>
          <w:divBdr>
            <w:top w:val="none" w:sz="0" w:space="0" w:color="auto"/>
            <w:left w:val="none" w:sz="0" w:space="0" w:color="auto"/>
            <w:bottom w:val="none" w:sz="0" w:space="0" w:color="auto"/>
            <w:right w:val="none" w:sz="0" w:space="0" w:color="auto"/>
          </w:divBdr>
        </w:div>
        <w:div w:id="568266663">
          <w:marLeft w:val="640"/>
          <w:marRight w:val="0"/>
          <w:marTop w:val="0"/>
          <w:marBottom w:val="0"/>
          <w:divBdr>
            <w:top w:val="none" w:sz="0" w:space="0" w:color="auto"/>
            <w:left w:val="none" w:sz="0" w:space="0" w:color="auto"/>
            <w:bottom w:val="none" w:sz="0" w:space="0" w:color="auto"/>
            <w:right w:val="none" w:sz="0" w:space="0" w:color="auto"/>
          </w:divBdr>
        </w:div>
        <w:div w:id="2054693776">
          <w:marLeft w:val="640"/>
          <w:marRight w:val="0"/>
          <w:marTop w:val="0"/>
          <w:marBottom w:val="0"/>
          <w:divBdr>
            <w:top w:val="none" w:sz="0" w:space="0" w:color="auto"/>
            <w:left w:val="none" w:sz="0" w:space="0" w:color="auto"/>
            <w:bottom w:val="none" w:sz="0" w:space="0" w:color="auto"/>
            <w:right w:val="none" w:sz="0" w:space="0" w:color="auto"/>
          </w:divBdr>
        </w:div>
        <w:div w:id="1331636887">
          <w:marLeft w:val="640"/>
          <w:marRight w:val="0"/>
          <w:marTop w:val="0"/>
          <w:marBottom w:val="0"/>
          <w:divBdr>
            <w:top w:val="none" w:sz="0" w:space="0" w:color="auto"/>
            <w:left w:val="none" w:sz="0" w:space="0" w:color="auto"/>
            <w:bottom w:val="none" w:sz="0" w:space="0" w:color="auto"/>
            <w:right w:val="none" w:sz="0" w:space="0" w:color="auto"/>
          </w:divBdr>
        </w:div>
        <w:div w:id="2035304190">
          <w:marLeft w:val="640"/>
          <w:marRight w:val="0"/>
          <w:marTop w:val="0"/>
          <w:marBottom w:val="0"/>
          <w:divBdr>
            <w:top w:val="none" w:sz="0" w:space="0" w:color="auto"/>
            <w:left w:val="none" w:sz="0" w:space="0" w:color="auto"/>
            <w:bottom w:val="none" w:sz="0" w:space="0" w:color="auto"/>
            <w:right w:val="none" w:sz="0" w:space="0" w:color="auto"/>
          </w:divBdr>
        </w:div>
        <w:div w:id="443766481">
          <w:marLeft w:val="640"/>
          <w:marRight w:val="0"/>
          <w:marTop w:val="0"/>
          <w:marBottom w:val="0"/>
          <w:divBdr>
            <w:top w:val="none" w:sz="0" w:space="0" w:color="auto"/>
            <w:left w:val="none" w:sz="0" w:space="0" w:color="auto"/>
            <w:bottom w:val="none" w:sz="0" w:space="0" w:color="auto"/>
            <w:right w:val="none" w:sz="0" w:space="0" w:color="auto"/>
          </w:divBdr>
        </w:div>
        <w:div w:id="654646760">
          <w:marLeft w:val="640"/>
          <w:marRight w:val="0"/>
          <w:marTop w:val="0"/>
          <w:marBottom w:val="0"/>
          <w:divBdr>
            <w:top w:val="none" w:sz="0" w:space="0" w:color="auto"/>
            <w:left w:val="none" w:sz="0" w:space="0" w:color="auto"/>
            <w:bottom w:val="none" w:sz="0" w:space="0" w:color="auto"/>
            <w:right w:val="none" w:sz="0" w:space="0" w:color="auto"/>
          </w:divBdr>
        </w:div>
        <w:div w:id="1566650037">
          <w:marLeft w:val="640"/>
          <w:marRight w:val="0"/>
          <w:marTop w:val="0"/>
          <w:marBottom w:val="0"/>
          <w:divBdr>
            <w:top w:val="none" w:sz="0" w:space="0" w:color="auto"/>
            <w:left w:val="none" w:sz="0" w:space="0" w:color="auto"/>
            <w:bottom w:val="none" w:sz="0" w:space="0" w:color="auto"/>
            <w:right w:val="none" w:sz="0" w:space="0" w:color="auto"/>
          </w:divBdr>
        </w:div>
        <w:div w:id="1802729571">
          <w:marLeft w:val="640"/>
          <w:marRight w:val="0"/>
          <w:marTop w:val="0"/>
          <w:marBottom w:val="0"/>
          <w:divBdr>
            <w:top w:val="none" w:sz="0" w:space="0" w:color="auto"/>
            <w:left w:val="none" w:sz="0" w:space="0" w:color="auto"/>
            <w:bottom w:val="none" w:sz="0" w:space="0" w:color="auto"/>
            <w:right w:val="none" w:sz="0" w:space="0" w:color="auto"/>
          </w:divBdr>
        </w:div>
        <w:div w:id="285046602">
          <w:marLeft w:val="640"/>
          <w:marRight w:val="0"/>
          <w:marTop w:val="0"/>
          <w:marBottom w:val="0"/>
          <w:divBdr>
            <w:top w:val="none" w:sz="0" w:space="0" w:color="auto"/>
            <w:left w:val="none" w:sz="0" w:space="0" w:color="auto"/>
            <w:bottom w:val="none" w:sz="0" w:space="0" w:color="auto"/>
            <w:right w:val="none" w:sz="0" w:space="0" w:color="auto"/>
          </w:divBdr>
        </w:div>
        <w:div w:id="2028483051">
          <w:marLeft w:val="640"/>
          <w:marRight w:val="0"/>
          <w:marTop w:val="0"/>
          <w:marBottom w:val="0"/>
          <w:divBdr>
            <w:top w:val="none" w:sz="0" w:space="0" w:color="auto"/>
            <w:left w:val="none" w:sz="0" w:space="0" w:color="auto"/>
            <w:bottom w:val="none" w:sz="0" w:space="0" w:color="auto"/>
            <w:right w:val="none" w:sz="0" w:space="0" w:color="auto"/>
          </w:divBdr>
        </w:div>
        <w:div w:id="480191703">
          <w:marLeft w:val="640"/>
          <w:marRight w:val="0"/>
          <w:marTop w:val="0"/>
          <w:marBottom w:val="0"/>
          <w:divBdr>
            <w:top w:val="none" w:sz="0" w:space="0" w:color="auto"/>
            <w:left w:val="none" w:sz="0" w:space="0" w:color="auto"/>
            <w:bottom w:val="none" w:sz="0" w:space="0" w:color="auto"/>
            <w:right w:val="none" w:sz="0" w:space="0" w:color="auto"/>
          </w:divBdr>
        </w:div>
        <w:div w:id="1859544676">
          <w:marLeft w:val="640"/>
          <w:marRight w:val="0"/>
          <w:marTop w:val="0"/>
          <w:marBottom w:val="0"/>
          <w:divBdr>
            <w:top w:val="none" w:sz="0" w:space="0" w:color="auto"/>
            <w:left w:val="none" w:sz="0" w:space="0" w:color="auto"/>
            <w:bottom w:val="none" w:sz="0" w:space="0" w:color="auto"/>
            <w:right w:val="none" w:sz="0" w:space="0" w:color="auto"/>
          </w:divBdr>
        </w:div>
        <w:div w:id="958342473">
          <w:marLeft w:val="640"/>
          <w:marRight w:val="0"/>
          <w:marTop w:val="0"/>
          <w:marBottom w:val="0"/>
          <w:divBdr>
            <w:top w:val="none" w:sz="0" w:space="0" w:color="auto"/>
            <w:left w:val="none" w:sz="0" w:space="0" w:color="auto"/>
            <w:bottom w:val="none" w:sz="0" w:space="0" w:color="auto"/>
            <w:right w:val="none" w:sz="0" w:space="0" w:color="auto"/>
          </w:divBdr>
        </w:div>
        <w:div w:id="118886747">
          <w:marLeft w:val="640"/>
          <w:marRight w:val="0"/>
          <w:marTop w:val="0"/>
          <w:marBottom w:val="0"/>
          <w:divBdr>
            <w:top w:val="none" w:sz="0" w:space="0" w:color="auto"/>
            <w:left w:val="none" w:sz="0" w:space="0" w:color="auto"/>
            <w:bottom w:val="none" w:sz="0" w:space="0" w:color="auto"/>
            <w:right w:val="none" w:sz="0" w:space="0" w:color="auto"/>
          </w:divBdr>
        </w:div>
        <w:div w:id="1523279016">
          <w:marLeft w:val="640"/>
          <w:marRight w:val="0"/>
          <w:marTop w:val="0"/>
          <w:marBottom w:val="0"/>
          <w:divBdr>
            <w:top w:val="none" w:sz="0" w:space="0" w:color="auto"/>
            <w:left w:val="none" w:sz="0" w:space="0" w:color="auto"/>
            <w:bottom w:val="none" w:sz="0" w:space="0" w:color="auto"/>
            <w:right w:val="none" w:sz="0" w:space="0" w:color="auto"/>
          </w:divBdr>
        </w:div>
        <w:div w:id="871384794">
          <w:marLeft w:val="640"/>
          <w:marRight w:val="0"/>
          <w:marTop w:val="0"/>
          <w:marBottom w:val="0"/>
          <w:divBdr>
            <w:top w:val="none" w:sz="0" w:space="0" w:color="auto"/>
            <w:left w:val="none" w:sz="0" w:space="0" w:color="auto"/>
            <w:bottom w:val="none" w:sz="0" w:space="0" w:color="auto"/>
            <w:right w:val="none" w:sz="0" w:space="0" w:color="auto"/>
          </w:divBdr>
        </w:div>
        <w:div w:id="977759833">
          <w:marLeft w:val="640"/>
          <w:marRight w:val="0"/>
          <w:marTop w:val="0"/>
          <w:marBottom w:val="0"/>
          <w:divBdr>
            <w:top w:val="none" w:sz="0" w:space="0" w:color="auto"/>
            <w:left w:val="none" w:sz="0" w:space="0" w:color="auto"/>
            <w:bottom w:val="none" w:sz="0" w:space="0" w:color="auto"/>
            <w:right w:val="none" w:sz="0" w:space="0" w:color="auto"/>
          </w:divBdr>
        </w:div>
        <w:div w:id="1958828275">
          <w:marLeft w:val="640"/>
          <w:marRight w:val="0"/>
          <w:marTop w:val="0"/>
          <w:marBottom w:val="0"/>
          <w:divBdr>
            <w:top w:val="none" w:sz="0" w:space="0" w:color="auto"/>
            <w:left w:val="none" w:sz="0" w:space="0" w:color="auto"/>
            <w:bottom w:val="none" w:sz="0" w:space="0" w:color="auto"/>
            <w:right w:val="none" w:sz="0" w:space="0" w:color="auto"/>
          </w:divBdr>
        </w:div>
        <w:div w:id="97599856">
          <w:marLeft w:val="640"/>
          <w:marRight w:val="0"/>
          <w:marTop w:val="0"/>
          <w:marBottom w:val="0"/>
          <w:divBdr>
            <w:top w:val="none" w:sz="0" w:space="0" w:color="auto"/>
            <w:left w:val="none" w:sz="0" w:space="0" w:color="auto"/>
            <w:bottom w:val="none" w:sz="0" w:space="0" w:color="auto"/>
            <w:right w:val="none" w:sz="0" w:space="0" w:color="auto"/>
          </w:divBdr>
        </w:div>
        <w:div w:id="1914852251">
          <w:marLeft w:val="640"/>
          <w:marRight w:val="0"/>
          <w:marTop w:val="0"/>
          <w:marBottom w:val="0"/>
          <w:divBdr>
            <w:top w:val="none" w:sz="0" w:space="0" w:color="auto"/>
            <w:left w:val="none" w:sz="0" w:space="0" w:color="auto"/>
            <w:bottom w:val="none" w:sz="0" w:space="0" w:color="auto"/>
            <w:right w:val="none" w:sz="0" w:space="0" w:color="auto"/>
          </w:divBdr>
        </w:div>
        <w:div w:id="48770502">
          <w:marLeft w:val="640"/>
          <w:marRight w:val="0"/>
          <w:marTop w:val="0"/>
          <w:marBottom w:val="0"/>
          <w:divBdr>
            <w:top w:val="none" w:sz="0" w:space="0" w:color="auto"/>
            <w:left w:val="none" w:sz="0" w:space="0" w:color="auto"/>
            <w:bottom w:val="none" w:sz="0" w:space="0" w:color="auto"/>
            <w:right w:val="none" w:sz="0" w:space="0" w:color="auto"/>
          </w:divBdr>
        </w:div>
        <w:div w:id="488323283">
          <w:marLeft w:val="640"/>
          <w:marRight w:val="0"/>
          <w:marTop w:val="0"/>
          <w:marBottom w:val="0"/>
          <w:divBdr>
            <w:top w:val="none" w:sz="0" w:space="0" w:color="auto"/>
            <w:left w:val="none" w:sz="0" w:space="0" w:color="auto"/>
            <w:bottom w:val="none" w:sz="0" w:space="0" w:color="auto"/>
            <w:right w:val="none" w:sz="0" w:space="0" w:color="auto"/>
          </w:divBdr>
        </w:div>
        <w:div w:id="542791225">
          <w:marLeft w:val="640"/>
          <w:marRight w:val="0"/>
          <w:marTop w:val="0"/>
          <w:marBottom w:val="0"/>
          <w:divBdr>
            <w:top w:val="none" w:sz="0" w:space="0" w:color="auto"/>
            <w:left w:val="none" w:sz="0" w:space="0" w:color="auto"/>
            <w:bottom w:val="none" w:sz="0" w:space="0" w:color="auto"/>
            <w:right w:val="none" w:sz="0" w:space="0" w:color="auto"/>
          </w:divBdr>
        </w:div>
        <w:div w:id="1920868292">
          <w:marLeft w:val="640"/>
          <w:marRight w:val="0"/>
          <w:marTop w:val="0"/>
          <w:marBottom w:val="0"/>
          <w:divBdr>
            <w:top w:val="none" w:sz="0" w:space="0" w:color="auto"/>
            <w:left w:val="none" w:sz="0" w:space="0" w:color="auto"/>
            <w:bottom w:val="none" w:sz="0" w:space="0" w:color="auto"/>
            <w:right w:val="none" w:sz="0" w:space="0" w:color="auto"/>
          </w:divBdr>
        </w:div>
        <w:div w:id="1009411396">
          <w:marLeft w:val="640"/>
          <w:marRight w:val="0"/>
          <w:marTop w:val="0"/>
          <w:marBottom w:val="0"/>
          <w:divBdr>
            <w:top w:val="none" w:sz="0" w:space="0" w:color="auto"/>
            <w:left w:val="none" w:sz="0" w:space="0" w:color="auto"/>
            <w:bottom w:val="none" w:sz="0" w:space="0" w:color="auto"/>
            <w:right w:val="none" w:sz="0" w:space="0" w:color="auto"/>
          </w:divBdr>
        </w:div>
        <w:div w:id="2011180628">
          <w:marLeft w:val="640"/>
          <w:marRight w:val="0"/>
          <w:marTop w:val="0"/>
          <w:marBottom w:val="0"/>
          <w:divBdr>
            <w:top w:val="none" w:sz="0" w:space="0" w:color="auto"/>
            <w:left w:val="none" w:sz="0" w:space="0" w:color="auto"/>
            <w:bottom w:val="none" w:sz="0" w:space="0" w:color="auto"/>
            <w:right w:val="none" w:sz="0" w:space="0" w:color="auto"/>
          </w:divBdr>
        </w:div>
        <w:div w:id="1699549551">
          <w:marLeft w:val="640"/>
          <w:marRight w:val="0"/>
          <w:marTop w:val="0"/>
          <w:marBottom w:val="0"/>
          <w:divBdr>
            <w:top w:val="none" w:sz="0" w:space="0" w:color="auto"/>
            <w:left w:val="none" w:sz="0" w:space="0" w:color="auto"/>
            <w:bottom w:val="none" w:sz="0" w:space="0" w:color="auto"/>
            <w:right w:val="none" w:sz="0" w:space="0" w:color="auto"/>
          </w:divBdr>
        </w:div>
      </w:divsChild>
    </w:div>
    <w:div w:id="1474445459">
      <w:bodyDiv w:val="1"/>
      <w:marLeft w:val="0"/>
      <w:marRight w:val="0"/>
      <w:marTop w:val="0"/>
      <w:marBottom w:val="0"/>
      <w:divBdr>
        <w:top w:val="none" w:sz="0" w:space="0" w:color="auto"/>
        <w:left w:val="none" w:sz="0" w:space="0" w:color="auto"/>
        <w:bottom w:val="none" w:sz="0" w:space="0" w:color="auto"/>
        <w:right w:val="none" w:sz="0" w:space="0" w:color="auto"/>
      </w:divBdr>
    </w:div>
    <w:div w:id="1474712013">
      <w:bodyDiv w:val="1"/>
      <w:marLeft w:val="0"/>
      <w:marRight w:val="0"/>
      <w:marTop w:val="0"/>
      <w:marBottom w:val="0"/>
      <w:divBdr>
        <w:top w:val="none" w:sz="0" w:space="0" w:color="auto"/>
        <w:left w:val="none" w:sz="0" w:space="0" w:color="auto"/>
        <w:bottom w:val="none" w:sz="0" w:space="0" w:color="auto"/>
        <w:right w:val="none" w:sz="0" w:space="0" w:color="auto"/>
      </w:divBdr>
    </w:div>
    <w:div w:id="1475484913">
      <w:bodyDiv w:val="1"/>
      <w:marLeft w:val="0"/>
      <w:marRight w:val="0"/>
      <w:marTop w:val="0"/>
      <w:marBottom w:val="0"/>
      <w:divBdr>
        <w:top w:val="none" w:sz="0" w:space="0" w:color="auto"/>
        <w:left w:val="none" w:sz="0" w:space="0" w:color="auto"/>
        <w:bottom w:val="none" w:sz="0" w:space="0" w:color="auto"/>
        <w:right w:val="none" w:sz="0" w:space="0" w:color="auto"/>
      </w:divBdr>
    </w:div>
    <w:div w:id="1476139001">
      <w:bodyDiv w:val="1"/>
      <w:marLeft w:val="0"/>
      <w:marRight w:val="0"/>
      <w:marTop w:val="0"/>
      <w:marBottom w:val="0"/>
      <w:divBdr>
        <w:top w:val="none" w:sz="0" w:space="0" w:color="auto"/>
        <w:left w:val="none" w:sz="0" w:space="0" w:color="auto"/>
        <w:bottom w:val="none" w:sz="0" w:space="0" w:color="auto"/>
        <w:right w:val="none" w:sz="0" w:space="0" w:color="auto"/>
      </w:divBdr>
    </w:div>
    <w:div w:id="1476608886">
      <w:bodyDiv w:val="1"/>
      <w:marLeft w:val="0"/>
      <w:marRight w:val="0"/>
      <w:marTop w:val="0"/>
      <w:marBottom w:val="0"/>
      <w:divBdr>
        <w:top w:val="none" w:sz="0" w:space="0" w:color="auto"/>
        <w:left w:val="none" w:sz="0" w:space="0" w:color="auto"/>
        <w:bottom w:val="none" w:sz="0" w:space="0" w:color="auto"/>
        <w:right w:val="none" w:sz="0" w:space="0" w:color="auto"/>
      </w:divBdr>
    </w:div>
    <w:div w:id="1477145971">
      <w:bodyDiv w:val="1"/>
      <w:marLeft w:val="0"/>
      <w:marRight w:val="0"/>
      <w:marTop w:val="0"/>
      <w:marBottom w:val="0"/>
      <w:divBdr>
        <w:top w:val="none" w:sz="0" w:space="0" w:color="auto"/>
        <w:left w:val="none" w:sz="0" w:space="0" w:color="auto"/>
        <w:bottom w:val="none" w:sz="0" w:space="0" w:color="auto"/>
        <w:right w:val="none" w:sz="0" w:space="0" w:color="auto"/>
      </w:divBdr>
    </w:div>
    <w:div w:id="1477406941">
      <w:bodyDiv w:val="1"/>
      <w:marLeft w:val="0"/>
      <w:marRight w:val="0"/>
      <w:marTop w:val="0"/>
      <w:marBottom w:val="0"/>
      <w:divBdr>
        <w:top w:val="none" w:sz="0" w:space="0" w:color="auto"/>
        <w:left w:val="none" w:sz="0" w:space="0" w:color="auto"/>
        <w:bottom w:val="none" w:sz="0" w:space="0" w:color="auto"/>
        <w:right w:val="none" w:sz="0" w:space="0" w:color="auto"/>
      </w:divBdr>
    </w:div>
    <w:div w:id="1477837258">
      <w:bodyDiv w:val="1"/>
      <w:marLeft w:val="0"/>
      <w:marRight w:val="0"/>
      <w:marTop w:val="0"/>
      <w:marBottom w:val="0"/>
      <w:divBdr>
        <w:top w:val="none" w:sz="0" w:space="0" w:color="auto"/>
        <w:left w:val="none" w:sz="0" w:space="0" w:color="auto"/>
        <w:bottom w:val="none" w:sz="0" w:space="0" w:color="auto"/>
        <w:right w:val="none" w:sz="0" w:space="0" w:color="auto"/>
      </w:divBdr>
    </w:div>
    <w:div w:id="1478572186">
      <w:bodyDiv w:val="1"/>
      <w:marLeft w:val="0"/>
      <w:marRight w:val="0"/>
      <w:marTop w:val="0"/>
      <w:marBottom w:val="0"/>
      <w:divBdr>
        <w:top w:val="none" w:sz="0" w:space="0" w:color="auto"/>
        <w:left w:val="none" w:sz="0" w:space="0" w:color="auto"/>
        <w:bottom w:val="none" w:sz="0" w:space="0" w:color="auto"/>
        <w:right w:val="none" w:sz="0" w:space="0" w:color="auto"/>
      </w:divBdr>
    </w:div>
    <w:div w:id="1478915312">
      <w:bodyDiv w:val="1"/>
      <w:marLeft w:val="0"/>
      <w:marRight w:val="0"/>
      <w:marTop w:val="0"/>
      <w:marBottom w:val="0"/>
      <w:divBdr>
        <w:top w:val="none" w:sz="0" w:space="0" w:color="auto"/>
        <w:left w:val="none" w:sz="0" w:space="0" w:color="auto"/>
        <w:bottom w:val="none" w:sz="0" w:space="0" w:color="auto"/>
        <w:right w:val="none" w:sz="0" w:space="0" w:color="auto"/>
      </w:divBdr>
    </w:div>
    <w:div w:id="1479304875">
      <w:bodyDiv w:val="1"/>
      <w:marLeft w:val="0"/>
      <w:marRight w:val="0"/>
      <w:marTop w:val="0"/>
      <w:marBottom w:val="0"/>
      <w:divBdr>
        <w:top w:val="none" w:sz="0" w:space="0" w:color="auto"/>
        <w:left w:val="none" w:sz="0" w:space="0" w:color="auto"/>
        <w:bottom w:val="none" w:sz="0" w:space="0" w:color="auto"/>
        <w:right w:val="none" w:sz="0" w:space="0" w:color="auto"/>
      </w:divBdr>
      <w:divsChild>
        <w:div w:id="1830092974">
          <w:marLeft w:val="640"/>
          <w:marRight w:val="0"/>
          <w:marTop w:val="0"/>
          <w:marBottom w:val="0"/>
          <w:divBdr>
            <w:top w:val="none" w:sz="0" w:space="0" w:color="auto"/>
            <w:left w:val="none" w:sz="0" w:space="0" w:color="auto"/>
            <w:bottom w:val="none" w:sz="0" w:space="0" w:color="auto"/>
            <w:right w:val="none" w:sz="0" w:space="0" w:color="auto"/>
          </w:divBdr>
        </w:div>
        <w:div w:id="161746295">
          <w:marLeft w:val="640"/>
          <w:marRight w:val="0"/>
          <w:marTop w:val="0"/>
          <w:marBottom w:val="0"/>
          <w:divBdr>
            <w:top w:val="none" w:sz="0" w:space="0" w:color="auto"/>
            <w:left w:val="none" w:sz="0" w:space="0" w:color="auto"/>
            <w:bottom w:val="none" w:sz="0" w:space="0" w:color="auto"/>
            <w:right w:val="none" w:sz="0" w:space="0" w:color="auto"/>
          </w:divBdr>
        </w:div>
        <w:div w:id="632446356">
          <w:marLeft w:val="640"/>
          <w:marRight w:val="0"/>
          <w:marTop w:val="0"/>
          <w:marBottom w:val="0"/>
          <w:divBdr>
            <w:top w:val="none" w:sz="0" w:space="0" w:color="auto"/>
            <w:left w:val="none" w:sz="0" w:space="0" w:color="auto"/>
            <w:bottom w:val="none" w:sz="0" w:space="0" w:color="auto"/>
            <w:right w:val="none" w:sz="0" w:space="0" w:color="auto"/>
          </w:divBdr>
        </w:div>
        <w:div w:id="769008978">
          <w:marLeft w:val="640"/>
          <w:marRight w:val="0"/>
          <w:marTop w:val="0"/>
          <w:marBottom w:val="0"/>
          <w:divBdr>
            <w:top w:val="none" w:sz="0" w:space="0" w:color="auto"/>
            <w:left w:val="none" w:sz="0" w:space="0" w:color="auto"/>
            <w:bottom w:val="none" w:sz="0" w:space="0" w:color="auto"/>
            <w:right w:val="none" w:sz="0" w:space="0" w:color="auto"/>
          </w:divBdr>
        </w:div>
        <w:div w:id="1564098849">
          <w:marLeft w:val="640"/>
          <w:marRight w:val="0"/>
          <w:marTop w:val="0"/>
          <w:marBottom w:val="0"/>
          <w:divBdr>
            <w:top w:val="none" w:sz="0" w:space="0" w:color="auto"/>
            <w:left w:val="none" w:sz="0" w:space="0" w:color="auto"/>
            <w:bottom w:val="none" w:sz="0" w:space="0" w:color="auto"/>
            <w:right w:val="none" w:sz="0" w:space="0" w:color="auto"/>
          </w:divBdr>
        </w:div>
        <w:div w:id="882717715">
          <w:marLeft w:val="640"/>
          <w:marRight w:val="0"/>
          <w:marTop w:val="0"/>
          <w:marBottom w:val="0"/>
          <w:divBdr>
            <w:top w:val="none" w:sz="0" w:space="0" w:color="auto"/>
            <w:left w:val="none" w:sz="0" w:space="0" w:color="auto"/>
            <w:bottom w:val="none" w:sz="0" w:space="0" w:color="auto"/>
            <w:right w:val="none" w:sz="0" w:space="0" w:color="auto"/>
          </w:divBdr>
        </w:div>
        <w:div w:id="1169563362">
          <w:marLeft w:val="640"/>
          <w:marRight w:val="0"/>
          <w:marTop w:val="0"/>
          <w:marBottom w:val="0"/>
          <w:divBdr>
            <w:top w:val="none" w:sz="0" w:space="0" w:color="auto"/>
            <w:left w:val="none" w:sz="0" w:space="0" w:color="auto"/>
            <w:bottom w:val="none" w:sz="0" w:space="0" w:color="auto"/>
            <w:right w:val="none" w:sz="0" w:space="0" w:color="auto"/>
          </w:divBdr>
        </w:div>
        <w:div w:id="1595891938">
          <w:marLeft w:val="640"/>
          <w:marRight w:val="0"/>
          <w:marTop w:val="0"/>
          <w:marBottom w:val="0"/>
          <w:divBdr>
            <w:top w:val="none" w:sz="0" w:space="0" w:color="auto"/>
            <w:left w:val="none" w:sz="0" w:space="0" w:color="auto"/>
            <w:bottom w:val="none" w:sz="0" w:space="0" w:color="auto"/>
            <w:right w:val="none" w:sz="0" w:space="0" w:color="auto"/>
          </w:divBdr>
        </w:div>
        <w:div w:id="1392969554">
          <w:marLeft w:val="640"/>
          <w:marRight w:val="0"/>
          <w:marTop w:val="0"/>
          <w:marBottom w:val="0"/>
          <w:divBdr>
            <w:top w:val="none" w:sz="0" w:space="0" w:color="auto"/>
            <w:left w:val="none" w:sz="0" w:space="0" w:color="auto"/>
            <w:bottom w:val="none" w:sz="0" w:space="0" w:color="auto"/>
            <w:right w:val="none" w:sz="0" w:space="0" w:color="auto"/>
          </w:divBdr>
        </w:div>
        <w:div w:id="1825731721">
          <w:marLeft w:val="640"/>
          <w:marRight w:val="0"/>
          <w:marTop w:val="0"/>
          <w:marBottom w:val="0"/>
          <w:divBdr>
            <w:top w:val="none" w:sz="0" w:space="0" w:color="auto"/>
            <w:left w:val="none" w:sz="0" w:space="0" w:color="auto"/>
            <w:bottom w:val="none" w:sz="0" w:space="0" w:color="auto"/>
            <w:right w:val="none" w:sz="0" w:space="0" w:color="auto"/>
          </w:divBdr>
        </w:div>
        <w:div w:id="1435126947">
          <w:marLeft w:val="640"/>
          <w:marRight w:val="0"/>
          <w:marTop w:val="0"/>
          <w:marBottom w:val="0"/>
          <w:divBdr>
            <w:top w:val="none" w:sz="0" w:space="0" w:color="auto"/>
            <w:left w:val="none" w:sz="0" w:space="0" w:color="auto"/>
            <w:bottom w:val="none" w:sz="0" w:space="0" w:color="auto"/>
            <w:right w:val="none" w:sz="0" w:space="0" w:color="auto"/>
          </w:divBdr>
        </w:div>
        <w:div w:id="938370286">
          <w:marLeft w:val="640"/>
          <w:marRight w:val="0"/>
          <w:marTop w:val="0"/>
          <w:marBottom w:val="0"/>
          <w:divBdr>
            <w:top w:val="none" w:sz="0" w:space="0" w:color="auto"/>
            <w:left w:val="none" w:sz="0" w:space="0" w:color="auto"/>
            <w:bottom w:val="none" w:sz="0" w:space="0" w:color="auto"/>
            <w:right w:val="none" w:sz="0" w:space="0" w:color="auto"/>
          </w:divBdr>
        </w:div>
        <w:div w:id="710495323">
          <w:marLeft w:val="640"/>
          <w:marRight w:val="0"/>
          <w:marTop w:val="0"/>
          <w:marBottom w:val="0"/>
          <w:divBdr>
            <w:top w:val="none" w:sz="0" w:space="0" w:color="auto"/>
            <w:left w:val="none" w:sz="0" w:space="0" w:color="auto"/>
            <w:bottom w:val="none" w:sz="0" w:space="0" w:color="auto"/>
            <w:right w:val="none" w:sz="0" w:space="0" w:color="auto"/>
          </w:divBdr>
        </w:div>
        <w:div w:id="1720520186">
          <w:marLeft w:val="640"/>
          <w:marRight w:val="0"/>
          <w:marTop w:val="0"/>
          <w:marBottom w:val="0"/>
          <w:divBdr>
            <w:top w:val="none" w:sz="0" w:space="0" w:color="auto"/>
            <w:left w:val="none" w:sz="0" w:space="0" w:color="auto"/>
            <w:bottom w:val="none" w:sz="0" w:space="0" w:color="auto"/>
            <w:right w:val="none" w:sz="0" w:space="0" w:color="auto"/>
          </w:divBdr>
        </w:div>
        <w:div w:id="1189677655">
          <w:marLeft w:val="640"/>
          <w:marRight w:val="0"/>
          <w:marTop w:val="0"/>
          <w:marBottom w:val="0"/>
          <w:divBdr>
            <w:top w:val="none" w:sz="0" w:space="0" w:color="auto"/>
            <w:left w:val="none" w:sz="0" w:space="0" w:color="auto"/>
            <w:bottom w:val="none" w:sz="0" w:space="0" w:color="auto"/>
            <w:right w:val="none" w:sz="0" w:space="0" w:color="auto"/>
          </w:divBdr>
        </w:div>
        <w:div w:id="624433053">
          <w:marLeft w:val="640"/>
          <w:marRight w:val="0"/>
          <w:marTop w:val="0"/>
          <w:marBottom w:val="0"/>
          <w:divBdr>
            <w:top w:val="none" w:sz="0" w:space="0" w:color="auto"/>
            <w:left w:val="none" w:sz="0" w:space="0" w:color="auto"/>
            <w:bottom w:val="none" w:sz="0" w:space="0" w:color="auto"/>
            <w:right w:val="none" w:sz="0" w:space="0" w:color="auto"/>
          </w:divBdr>
        </w:div>
        <w:div w:id="1772436713">
          <w:marLeft w:val="640"/>
          <w:marRight w:val="0"/>
          <w:marTop w:val="0"/>
          <w:marBottom w:val="0"/>
          <w:divBdr>
            <w:top w:val="none" w:sz="0" w:space="0" w:color="auto"/>
            <w:left w:val="none" w:sz="0" w:space="0" w:color="auto"/>
            <w:bottom w:val="none" w:sz="0" w:space="0" w:color="auto"/>
            <w:right w:val="none" w:sz="0" w:space="0" w:color="auto"/>
          </w:divBdr>
        </w:div>
        <w:div w:id="1213464641">
          <w:marLeft w:val="640"/>
          <w:marRight w:val="0"/>
          <w:marTop w:val="0"/>
          <w:marBottom w:val="0"/>
          <w:divBdr>
            <w:top w:val="none" w:sz="0" w:space="0" w:color="auto"/>
            <w:left w:val="none" w:sz="0" w:space="0" w:color="auto"/>
            <w:bottom w:val="none" w:sz="0" w:space="0" w:color="auto"/>
            <w:right w:val="none" w:sz="0" w:space="0" w:color="auto"/>
          </w:divBdr>
        </w:div>
        <w:div w:id="1123307314">
          <w:marLeft w:val="640"/>
          <w:marRight w:val="0"/>
          <w:marTop w:val="0"/>
          <w:marBottom w:val="0"/>
          <w:divBdr>
            <w:top w:val="none" w:sz="0" w:space="0" w:color="auto"/>
            <w:left w:val="none" w:sz="0" w:space="0" w:color="auto"/>
            <w:bottom w:val="none" w:sz="0" w:space="0" w:color="auto"/>
            <w:right w:val="none" w:sz="0" w:space="0" w:color="auto"/>
          </w:divBdr>
        </w:div>
        <w:div w:id="1408961069">
          <w:marLeft w:val="640"/>
          <w:marRight w:val="0"/>
          <w:marTop w:val="0"/>
          <w:marBottom w:val="0"/>
          <w:divBdr>
            <w:top w:val="none" w:sz="0" w:space="0" w:color="auto"/>
            <w:left w:val="none" w:sz="0" w:space="0" w:color="auto"/>
            <w:bottom w:val="none" w:sz="0" w:space="0" w:color="auto"/>
            <w:right w:val="none" w:sz="0" w:space="0" w:color="auto"/>
          </w:divBdr>
        </w:div>
        <w:div w:id="1765960077">
          <w:marLeft w:val="640"/>
          <w:marRight w:val="0"/>
          <w:marTop w:val="0"/>
          <w:marBottom w:val="0"/>
          <w:divBdr>
            <w:top w:val="none" w:sz="0" w:space="0" w:color="auto"/>
            <w:left w:val="none" w:sz="0" w:space="0" w:color="auto"/>
            <w:bottom w:val="none" w:sz="0" w:space="0" w:color="auto"/>
            <w:right w:val="none" w:sz="0" w:space="0" w:color="auto"/>
          </w:divBdr>
        </w:div>
        <w:div w:id="1556088915">
          <w:marLeft w:val="640"/>
          <w:marRight w:val="0"/>
          <w:marTop w:val="0"/>
          <w:marBottom w:val="0"/>
          <w:divBdr>
            <w:top w:val="none" w:sz="0" w:space="0" w:color="auto"/>
            <w:left w:val="none" w:sz="0" w:space="0" w:color="auto"/>
            <w:bottom w:val="none" w:sz="0" w:space="0" w:color="auto"/>
            <w:right w:val="none" w:sz="0" w:space="0" w:color="auto"/>
          </w:divBdr>
        </w:div>
        <w:div w:id="1458136819">
          <w:marLeft w:val="640"/>
          <w:marRight w:val="0"/>
          <w:marTop w:val="0"/>
          <w:marBottom w:val="0"/>
          <w:divBdr>
            <w:top w:val="none" w:sz="0" w:space="0" w:color="auto"/>
            <w:left w:val="none" w:sz="0" w:space="0" w:color="auto"/>
            <w:bottom w:val="none" w:sz="0" w:space="0" w:color="auto"/>
            <w:right w:val="none" w:sz="0" w:space="0" w:color="auto"/>
          </w:divBdr>
        </w:div>
        <w:div w:id="829979786">
          <w:marLeft w:val="640"/>
          <w:marRight w:val="0"/>
          <w:marTop w:val="0"/>
          <w:marBottom w:val="0"/>
          <w:divBdr>
            <w:top w:val="none" w:sz="0" w:space="0" w:color="auto"/>
            <w:left w:val="none" w:sz="0" w:space="0" w:color="auto"/>
            <w:bottom w:val="none" w:sz="0" w:space="0" w:color="auto"/>
            <w:right w:val="none" w:sz="0" w:space="0" w:color="auto"/>
          </w:divBdr>
        </w:div>
        <w:div w:id="1968317718">
          <w:marLeft w:val="640"/>
          <w:marRight w:val="0"/>
          <w:marTop w:val="0"/>
          <w:marBottom w:val="0"/>
          <w:divBdr>
            <w:top w:val="none" w:sz="0" w:space="0" w:color="auto"/>
            <w:left w:val="none" w:sz="0" w:space="0" w:color="auto"/>
            <w:bottom w:val="none" w:sz="0" w:space="0" w:color="auto"/>
            <w:right w:val="none" w:sz="0" w:space="0" w:color="auto"/>
          </w:divBdr>
        </w:div>
        <w:div w:id="1399133185">
          <w:marLeft w:val="640"/>
          <w:marRight w:val="0"/>
          <w:marTop w:val="0"/>
          <w:marBottom w:val="0"/>
          <w:divBdr>
            <w:top w:val="none" w:sz="0" w:space="0" w:color="auto"/>
            <w:left w:val="none" w:sz="0" w:space="0" w:color="auto"/>
            <w:bottom w:val="none" w:sz="0" w:space="0" w:color="auto"/>
            <w:right w:val="none" w:sz="0" w:space="0" w:color="auto"/>
          </w:divBdr>
        </w:div>
        <w:div w:id="39978711">
          <w:marLeft w:val="640"/>
          <w:marRight w:val="0"/>
          <w:marTop w:val="0"/>
          <w:marBottom w:val="0"/>
          <w:divBdr>
            <w:top w:val="none" w:sz="0" w:space="0" w:color="auto"/>
            <w:left w:val="none" w:sz="0" w:space="0" w:color="auto"/>
            <w:bottom w:val="none" w:sz="0" w:space="0" w:color="auto"/>
            <w:right w:val="none" w:sz="0" w:space="0" w:color="auto"/>
          </w:divBdr>
        </w:div>
        <w:div w:id="1611356038">
          <w:marLeft w:val="640"/>
          <w:marRight w:val="0"/>
          <w:marTop w:val="0"/>
          <w:marBottom w:val="0"/>
          <w:divBdr>
            <w:top w:val="none" w:sz="0" w:space="0" w:color="auto"/>
            <w:left w:val="none" w:sz="0" w:space="0" w:color="auto"/>
            <w:bottom w:val="none" w:sz="0" w:space="0" w:color="auto"/>
            <w:right w:val="none" w:sz="0" w:space="0" w:color="auto"/>
          </w:divBdr>
        </w:div>
        <w:div w:id="1584560240">
          <w:marLeft w:val="640"/>
          <w:marRight w:val="0"/>
          <w:marTop w:val="0"/>
          <w:marBottom w:val="0"/>
          <w:divBdr>
            <w:top w:val="none" w:sz="0" w:space="0" w:color="auto"/>
            <w:left w:val="none" w:sz="0" w:space="0" w:color="auto"/>
            <w:bottom w:val="none" w:sz="0" w:space="0" w:color="auto"/>
            <w:right w:val="none" w:sz="0" w:space="0" w:color="auto"/>
          </w:divBdr>
        </w:div>
        <w:div w:id="160853517">
          <w:marLeft w:val="640"/>
          <w:marRight w:val="0"/>
          <w:marTop w:val="0"/>
          <w:marBottom w:val="0"/>
          <w:divBdr>
            <w:top w:val="none" w:sz="0" w:space="0" w:color="auto"/>
            <w:left w:val="none" w:sz="0" w:space="0" w:color="auto"/>
            <w:bottom w:val="none" w:sz="0" w:space="0" w:color="auto"/>
            <w:right w:val="none" w:sz="0" w:space="0" w:color="auto"/>
          </w:divBdr>
        </w:div>
        <w:div w:id="196743669">
          <w:marLeft w:val="640"/>
          <w:marRight w:val="0"/>
          <w:marTop w:val="0"/>
          <w:marBottom w:val="0"/>
          <w:divBdr>
            <w:top w:val="none" w:sz="0" w:space="0" w:color="auto"/>
            <w:left w:val="none" w:sz="0" w:space="0" w:color="auto"/>
            <w:bottom w:val="none" w:sz="0" w:space="0" w:color="auto"/>
            <w:right w:val="none" w:sz="0" w:space="0" w:color="auto"/>
          </w:divBdr>
        </w:div>
        <w:div w:id="2142570817">
          <w:marLeft w:val="640"/>
          <w:marRight w:val="0"/>
          <w:marTop w:val="0"/>
          <w:marBottom w:val="0"/>
          <w:divBdr>
            <w:top w:val="none" w:sz="0" w:space="0" w:color="auto"/>
            <w:left w:val="none" w:sz="0" w:space="0" w:color="auto"/>
            <w:bottom w:val="none" w:sz="0" w:space="0" w:color="auto"/>
            <w:right w:val="none" w:sz="0" w:space="0" w:color="auto"/>
          </w:divBdr>
        </w:div>
        <w:div w:id="202864909">
          <w:marLeft w:val="640"/>
          <w:marRight w:val="0"/>
          <w:marTop w:val="0"/>
          <w:marBottom w:val="0"/>
          <w:divBdr>
            <w:top w:val="none" w:sz="0" w:space="0" w:color="auto"/>
            <w:left w:val="none" w:sz="0" w:space="0" w:color="auto"/>
            <w:bottom w:val="none" w:sz="0" w:space="0" w:color="auto"/>
            <w:right w:val="none" w:sz="0" w:space="0" w:color="auto"/>
          </w:divBdr>
        </w:div>
        <w:div w:id="633368730">
          <w:marLeft w:val="640"/>
          <w:marRight w:val="0"/>
          <w:marTop w:val="0"/>
          <w:marBottom w:val="0"/>
          <w:divBdr>
            <w:top w:val="none" w:sz="0" w:space="0" w:color="auto"/>
            <w:left w:val="none" w:sz="0" w:space="0" w:color="auto"/>
            <w:bottom w:val="none" w:sz="0" w:space="0" w:color="auto"/>
            <w:right w:val="none" w:sz="0" w:space="0" w:color="auto"/>
          </w:divBdr>
        </w:div>
        <w:div w:id="1700155410">
          <w:marLeft w:val="640"/>
          <w:marRight w:val="0"/>
          <w:marTop w:val="0"/>
          <w:marBottom w:val="0"/>
          <w:divBdr>
            <w:top w:val="none" w:sz="0" w:space="0" w:color="auto"/>
            <w:left w:val="none" w:sz="0" w:space="0" w:color="auto"/>
            <w:bottom w:val="none" w:sz="0" w:space="0" w:color="auto"/>
            <w:right w:val="none" w:sz="0" w:space="0" w:color="auto"/>
          </w:divBdr>
        </w:div>
        <w:div w:id="1874730865">
          <w:marLeft w:val="640"/>
          <w:marRight w:val="0"/>
          <w:marTop w:val="0"/>
          <w:marBottom w:val="0"/>
          <w:divBdr>
            <w:top w:val="none" w:sz="0" w:space="0" w:color="auto"/>
            <w:left w:val="none" w:sz="0" w:space="0" w:color="auto"/>
            <w:bottom w:val="none" w:sz="0" w:space="0" w:color="auto"/>
            <w:right w:val="none" w:sz="0" w:space="0" w:color="auto"/>
          </w:divBdr>
        </w:div>
        <w:div w:id="972827399">
          <w:marLeft w:val="640"/>
          <w:marRight w:val="0"/>
          <w:marTop w:val="0"/>
          <w:marBottom w:val="0"/>
          <w:divBdr>
            <w:top w:val="none" w:sz="0" w:space="0" w:color="auto"/>
            <w:left w:val="none" w:sz="0" w:space="0" w:color="auto"/>
            <w:bottom w:val="none" w:sz="0" w:space="0" w:color="auto"/>
            <w:right w:val="none" w:sz="0" w:space="0" w:color="auto"/>
          </w:divBdr>
        </w:div>
        <w:div w:id="1396584206">
          <w:marLeft w:val="640"/>
          <w:marRight w:val="0"/>
          <w:marTop w:val="0"/>
          <w:marBottom w:val="0"/>
          <w:divBdr>
            <w:top w:val="none" w:sz="0" w:space="0" w:color="auto"/>
            <w:left w:val="none" w:sz="0" w:space="0" w:color="auto"/>
            <w:bottom w:val="none" w:sz="0" w:space="0" w:color="auto"/>
            <w:right w:val="none" w:sz="0" w:space="0" w:color="auto"/>
          </w:divBdr>
        </w:div>
        <w:div w:id="1057508714">
          <w:marLeft w:val="640"/>
          <w:marRight w:val="0"/>
          <w:marTop w:val="0"/>
          <w:marBottom w:val="0"/>
          <w:divBdr>
            <w:top w:val="none" w:sz="0" w:space="0" w:color="auto"/>
            <w:left w:val="none" w:sz="0" w:space="0" w:color="auto"/>
            <w:bottom w:val="none" w:sz="0" w:space="0" w:color="auto"/>
            <w:right w:val="none" w:sz="0" w:space="0" w:color="auto"/>
          </w:divBdr>
        </w:div>
        <w:div w:id="2003701335">
          <w:marLeft w:val="640"/>
          <w:marRight w:val="0"/>
          <w:marTop w:val="0"/>
          <w:marBottom w:val="0"/>
          <w:divBdr>
            <w:top w:val="none" w:sz="0" w:space="0" w:color="auto"/>
            <w:left w:val="none" w:sz="0" w:space="0" w:color="auto"/>
            <w:bottom w:val="none" w:sz="0" w:space="0" w:color="auto"/>
            <w:right w:val="none" w:sz="0" w:space="0" w:color="auto"/>
          </w:divBdr>
        </w:div>
        <w:div w:id="985162975">
          <w:marLeft w:val="640"/>
          <w:marRight w:val="0"/>
          <w:marTop w:val="0"/>
          <w:marBottom w:val="0"/>
          <w:divBdr>
            <w:top w:val="none" w:sz="0" w:space="0" w:color="auto"/>
            <w:left w:val="none" w:sz="0" w:space="0" w:color="auto"/>
            <w:bottom w:val="none" w:sz="0" w:space="0" w:color="auto"/>
            <w:right w:val="none" w:sz="0" w:space="0" w:color="auto"/>
          </w:divBdr>
        </w:div>
        <w:div w:id="1403748119">
          <w:marLeft w:val="640"/>
          <w:marRight w:val="0"/>
          <w:marTop w:val="0"/>
          <w:marBottom w:val="0"/>
          <w:divBdr>
            <w:top w:val="none" w:sz="0" w:space="0" w:color="auto"/>
            <w:left w:val="none" w:sz="0" w:space="0" w:color="auto"/>
            <w:bottom w:val="none" w:sz="0" w:space="0" w:color="auto"/>
            <w:right w:val="none" w:sz="0" w:space="0" w:color="auto"/>
          </w:divBdr>
        </w:div>
        <w:div w:id="822505829">
          <w:marLeft w:val="640"/>
          <w:marRight w:val="0"/>
          <w:marTop w:val="0"/>
          <w:marBottom w:val="0"/>
          <w:divBdr>
            <w:top w:val="none" w:sz="0" w:space="0" w:color="auto"/>
            <w:left w:val="none" w:sz="0" w:space="0" w:color="auto"/>
            <w:bottom w:val="none" w:sz="0" w:space="0" w:color="auto"/>
            <w:right w:val="none" w:sz="0" w:space="0" w:color="auto"/>
          </w:divBdr>
        </w:div>
        <w:div w:id="1462306519">
          <w:marLeft w:val="640"/>
          <w:marRight w:val="0"/>
          <w:marTop w:val="0"/>
          <w:marBottom w:val="0"/>
          <w:divBdr>
            <w:top w:val="none" w:sz="0" w:space="0" w:color="auto"/>
            <w:left w:val="none" w:sz="0" w:space="0" w:color="auto"/>
            <w:bottom w:val="none" w:sz="0" w:space="0" w:color="auto"/>
            <w:right w:val="none" w:sz="0" w:space="0" w:color="auto"/>
          </w:divBdr>
        </w:div>
        <w:div w:id="2053848846">
          <w:marLeft w:val="640"/>
          <w:marRight w:val="0"/>
          <w:marTop w:val="0"/>
          <w:marBottom w:val="0"/>
          <w:divBdr>
            <w:top w:val="none" w:sz="0" w:space="0" w:color="auto"/>
            <w:left w:val="none" w:sz="0" w:space="0" w:color="auto"/>
            <w:bottom w:val="none" w:sz="0" w:space="0" w:color="auto"/>
            <w:right w:val="none" w:sz="0" w:space="0" w:color="auto"/>
          </w:divBdr>
        </w:div>
        <w:div w:id="574437147">
          <w:marLeft w:val="640"/>
          <w:marRight w:val="0"/>
          <w:marTop w:val="0"/>
          <w:marBottom w:val="0"/>
          <w:divBdr>
            <w:top w:val="none" w:sz="0" w:space="0" w:color="auto"/>
            <w:left w:val="none" w:sz="0" w:space="0" w:color="auto"/>
            <w:bottom w:val="none" w:sz="0" w:space="0" w:color="auto"/>
            <w:right w:val="none" w:sz="0" w:space="0" w:color="auto"/>
          </w:divBdr>
        </w:div>
        <w:div w:id="721949846">
          <w:marLeft w:val="640"/>
          <w:marRight w:val="0"/>
          <w:marTop w:val="0"/>
          <w:marBottom w:val="0"/>
          <w:divBdr>
            <w:top w:val="none" w:sz="0" w:space="0" w:color="auto"/>
            <w:left w:val="none" w:sz="0" w:space="0" w:color="auto"/>
            <w:bottom w:val="none" w:sz="0" w:space="0" w:color="auto"/>
            <w:right w:val="none" w:sz="0" w:space="0" w:color="auto"/>
          </w:divBdr>
        </w:div>
        <w:div w:id="982857523">
          <w:marLeft w:val="640"/>
          <w:marRight w:val="0"/>
          <w:marTop w:val="0"/>
          <w:marBottom w:val="0"/>
          <w:divBdr>
            <w:top w:val="none" w:sz="0" w:space="0" w:color="auto"/>
            <w:left w:val="none" w:sz="0" w:space="0" w:color="auto"/>
            <w:bottom w:val="none" w:sz="0" w:space="0" w:color="auto"/>
            <w:right w:val="none" w:sz="0" w:space="0" w:color="auto"/>
          </w:divBdr>
        </w:div>
        <w:div w:id="1093012607">
          <w:marLeft w:val="640"/>
          <w:marRight w:val="0"/>
          <w:marTop w:val="0"/>
          <w:marBottom w:val="0"/>
          <w:divBdr>
            <w:top w:val="none" w:sz="0" w:space="0" w:color="auto"/>
            <w:left w:val="none" w:sz="0" w:space="0" w:color="auto"/>
            <w:bottom w:val="none" w:sz="0" w:space="0" w:color="auto"/>
            <w:right w:val="none" w:sz="0" w:space="0" w:color="auto"/>
          </w:divBdr>
        </w:div>
        <w:div w:id="1767117758">
          <w:marLeft w:val="640"/>
          <w:marRight w:val="0"/>
          <w:marTop w:val="0"/>
          <w:marBottom w:val="0"/>
          <w:divBdr>
            <w:top w:val="none" w:sz="0" w:space="0" w:color="auto"/>
            <w:left w:val="none" w:sz="0" w:space="0" w:color="auto"/>
            <w:bottom w:val="none" w:sz="0" w:space="0" w:color="auto"/>
            <w:right w:val="none" w:sz="0" w:space="0" w:color="auto"/>
          </w:divBdr>
        </w:div>
        <w:div w:id="1923442544">
          <w:marLeft w:val="640"/>
          <w:marRight w:val="0"/>
          <w:marTop w:val="0"/>
          <w:marBottom w:val="0"/>
          <w:divBdr>
            <w:top w:val="none" w:sz="0" w:space="0" w:color="auto"/>
            <w:left w:val="none" w:sz="0" w:space="0" w:color="auto"/>
            <w:bottom w:val="none" w:sz="0" w:space="0" w:color="auto"/>
            <w:right w:val="none" w:sz="0" w:space="0" w:color="auto"/>
          </w:divBdr>
        </w:div>
        <w:div w:id="1636986920">
          <w:marLeft w:val="640"/>
          <w:marRight w:val="0"/>
          <w:marTop w:val="0"/>
          <w:marBottom w:val="0"/>
          <w:divBdr>
            <w:top w:val="none" w:sz="0" w:space="0" w:color="auto"/>
            <w:left w:val="none" w:sz="0" w:space="0" w:color="auto"/>
            <w:bottom w:val="none" w:sz="0" w:space="0" w:color="auto"/>
            <w:right w:val="none" w:sz="0" w:space="0" w:color="auto"/>
          </w:divBdr>
        </w:div>
        <w:div w:id="1628274082">
          <w:marLeft w:val="640"/>
          <w:marRight w:val="0"/>
          <w:marTop w:val="0"/>
          <w:marBottom w:val="0"/>
          <w:divBdr>
            <w:top w:val="none" w:sz="0" w:space="0" w:color="auto"/>
            <w:left w:val="none" w:sz="0" w:space="0" w:color="auto"/>
            <w:bottom w:val="none" w:sz="0" w:space="0" w:color="auto"/>
            <w:right w:val="none" w:sz="0" w:space="0" w:color="auto"/>
          </w:divBdr>
        </w:div>
        <w:div w:id="1768234369">
          <w:marLeft w:val="640"/>
          <w:marRight w:val="0"/>
          <w:marTop w:val="0"/>
          <w:marBottom w:val="0"/>
          <w:divBdr>
            <w:top w:val="none" w:sz="0" w:space="0" w:color="auto"/>
            <w:left w:val="none" w:sz="0" w:space="0" w:color="auto"/>
            <w:bottom w:val="none" w:sz="0" w:space="0" w:color="auto"/>
            <w:right w:val="none" w:sz="0" w:space="0" w:color="auto"/>
          </w:divBdr>
        </w:div>
        <w:div w:id="25718685">
          <w:marLeft w:val="640"/>
          <w:marRight w:val="0"/>
          <w:marTop w:val="0"/>
          <w:marBottom w:val="0"/>
          <w:divBdr>
            <w:top w:val="none" w:sz="0" w:space="0" w:color="auto"/>
            <w:left w:val="none" w:sz="0" w:space="0" w:color="auto"/>
            <w:bottom w:val="none" w:sz="0" w:space="0" w:color="auto"/>
            <w:right w:val="none" w:sz="0" w:space="0" w:color="auto"/>
          </w:divBdr>
        </w:div>
        <w:div w:id="2090036970">
          <w:marLeft w:val="640"/>
          <w:marRight w:val="0"/>
          <w:marTop w:val="0"/>
          <w:marBottom w:val="0"/>
          <w:divBdr>
            <w:top w:val="none" w:sz="0" w:space="0" w:color="auto"/>
            <w:left w:val="none" w:sz="0" w:space="0" w:color="auto"/>
            <w:bottom w:val="none" w:sz="0" w:space="0" w:color="auto"/>
            <w:right w:val="none" w:sz="0" w:space="0" w:color="auto"/>
          </w:divBdr>
        </w:div>
        <w:div w:id="506873145">
          <w:marLeft w:val="640"/>
          <w:marRight w:val="0"/>
          <w:marTop w:val="0"/>
          <w:marBottom w:val="0"/>
          <w:divBdr>
            <w:top w:val="none" w:sz="0" w:space="0" w:color="auto"/>
            <w:left w:val="none" w:sz="0" w:space="0" w:color="auto"/>
            <w:bottom w:val="none" w:sz="0" w:space="0" w:color="auto"/>
            <w:right w:val="none" w:sz="0" w:space="0" w:color="auto"/>
          </w:divBdr>
        </w:div>
        <w:div w:id="895507108">
          <w:marLeft w:val="640"/>
          <w:marRight w:val="0"/>
          <w:marTop w:val="0"/>
          <w:marBottom w:val="0"/>
          <w:divBdr>
            <w:top w:val="none" w:sz="0" w:space="0" w:color="auto"/>
            <w:left w:val="none" w:sz="0" w:space="0" w:color="auto"/>
            <w:bottom w:val="none" w:sz="0" w:space="0" w:color="auto"/>
            <w:right w:val="none" w:sz="0" w:space="0" w:color="auto"/>
          </w:divBdr>
        </w:div>
        <w:div w:id="1455909237">
          <w:marLeft w:val="640"/>
          <w:marRight w:val="0"/>
          <w:marTop w:val="0"/>
          <w:marBottom w:val="0"/>
          <w:divBdr>
            <w:top w:val="none" w:sz="0" w:space="0" w:color="auto"/>
            <w:left w:val="none" w:sz="0" w:space="0" w:color="auto"/>
            <w:bottom w:val="none" w:sz="0" w:space="0" w:color="auto"/>
            <w:right w:val="none" w:sz="0" w:space="0" w:color="auto"/>
          </w:divBdr>
        </w:div>
        <w:div w:id="1155145666">
          <w:marLeft w:val="640"/>
          <w:marRight w:val="0"/>
          <w:marTop w:val="0"/>
          <w:marBottom w:val="0"/>
          <w:divBdr>
            <w:top w:val="none" w:sz="0" w:space="0" w:color="auto"/>
            <w:left w:val="none" w:sz="0" w:space="0" w:color="auto"/>
            <w:bottom w:val="none" w:sz="0" w:space="0" w:color="auto"/>
            <w:right w:val="none" w:sz="0" w:space="0" w:color="auto"/>
          </w:divBdr>
        </w:div>
        <w:div w:id="1915973324">
          <w:marLeft w:val="640"/>
          <w:marRight w:val="0"/>
          <w:marTop w:val="0"/>
          <w:marBottom w:val="0"/>
          <w:divBdr>
            <w:top w:val="none" w:sz="0" w:space="0" w:color="auto"/>
            <w:left w:val="none" w:sz="0" w:space="0" w:color="auto"/>
            <w:bottom w:val="none" w:sz="0" w:space="0" w:color="auto"/>
            <w:right w:val="none" w:sz="0" w:space="0" w:color="auto"/>
          </w:divBdr>
        </w:div>
        <w:div w:id="845752599">
          <w:marLeft w:val="640"/>
          <w:marRight w:val="0"/>
          <w:marTop w:val="0"/>
          <w:marBottom w:val="0"/>
          <w:divBdr>
            <w:top w:val="none" w:sz="0" w:space="0" w:color="auto"/>
            <w:left w:val="none" w:sz="0" w:space="0" w:color="auto"/>
            <w:bottom w:val="none" w:sz="0" w:space="0" w:color="auto"/>
            <w:right w:val="none" w:sz="0" w:space="0" w:color="auto"/>
          </w:divBdr>
        </w:div>
        <w:div w:id="1779445479">
          <w:marLeft w:val="640"/>
          <w:marRight w:val="0"/>
          <w:marTop w:val="0"/>
          <w:marBottom w:val="0"/>
          <w:divBdr>
            <w:top w:val="none" w:sz="0" w:space="0" w:color="auto"/>
            <w:left w:val="none" w:sz="0" w:space="0" w:color="auto"/>
            <w:bottom w:val="none" w:sz="0" w:space="0" w:color="auto"/>
            <w:right w:val="none" w:sz="0" w:space="0" w:color="auto"/>
          </w:divBdr>
        </w:div>
        <w:div w:id="1689528777">
          <w:marLeft w:val="640"/>
          <w:marRight w:val="0"/>
          <w:marTop w:val="0"/>
          <w:marBottom w:val="0"/>
          <w:divBdr>
            <w:top w:val="none" w:sz="0" w:space="0" w:color="auto"/>
            <w:left w:val="none" w:sz="0" w:space="0" w:color="auto"/>
            <w:bottom w:val="none" w:sz="0" w:space="0" w:color="auto"/>
            <w:right w:val="none" w:sz="0" w:space="0" w:color="auto"/>
          </w:divBdr>
        </w:div>
        <w:div w:id="337006041">
          <w:marLeft w:val="640"/>
          <w:marRight w:val="0"/>
          <w:marTop w:val="0"/>
          <w:marBottom w:val="0"/>
          <w:divBdr>
            <w:top w:val="none" w:sz="0" w:space="0" w:color="auto"/>
            <w:left w:val="none" w:sz="0" w:space="0" w:color="auto"/>
            <w:bottom w:val="none" w:sz="0" w:space="0" w:color="auto"/>
            <w:right w:val="none" w:sz="0" w:space="0" w:color="auto"/>
          </w:divBdr>
        </w:div>
        <w:div w:id="688222343">
          <w:marLeft w:val="640"/>
          <w:marRight w:val="0"/>
          <w:marTop w:val="0"/>
          <w:marBottom w:val="0"/>
          <w:divBdr>
            <w:top w:val="none" w:sz="0" w:space="0" w:color="auto"/>
            <w:left w:val="none" w:sz="0" w:space="0" w:color="auto"/>
            <w:bottom w:val="none" w:sz="0" w:space="0" w:color="auto"/>
            <w:right w:val="none" w:sz="0" w:space="0" w:color="auto"/>
          </w:divBdr>
        </w:div>
        <w:div w:id="77754609">
          <w:marLeft w:val="640"/>
          <w:marRight w:val="0"/>
          <w:marTop w:val="0"/>
          <w:marBottom w:val="0"/>
          <w:divBdr>
            <w:top w:val="none" w:sz="0" w:space="0" w:color="auto"/>
            <w:left w:val="none" w:sz="0" w:space="0" w:color="auto"/>
            <w:bottom w:val="none" w:sz="0" w:space="0" w:color="auto"/>
            <w:right w:val="none" w:sz="0" w:space="0" w:color="auto"/>
          </w:divBdr>
        </w:div>
        <w:div w:id="1943800465">
          <w:marLeft w:val="640"/>
          <w:marRight w:val="0"/>
          <w:marTop w:val="0"/>
          <w:marBottom w:val="0"/>
          <w:divBdr>
            <w:top w:val="none" w:sz="0" w:space="0" w:color="auto"/>
            <w:left w:val="none" w:sz="0" w:space="0" w:color="auto"/>
            <w:bottom w:val="none" w:sz="0" w:space="0" w:color="auto"/>
            <w:right w:val="none" w:sz="0" w:space="0" w:color="auto"/>
          </w:divBdr>
        </w:div>
        <w:div w:id="1515462446">
          <w:marLeft w:val="640"/>
          <w:marRight w:val="0"/>
          <w:marTop w:val="0"/>
          <w:marBottom w:val="0"/>
          <w:divBdr>
            <w:top w:val="none" w:sz="0" w:space="0" w:color="auto"/>
            <w:left w:val="none" w:sz="0" w:space="0" w:color="auto"/>
            <w:bottom w:val="none" w:sz="0" w:space="0" w:color="auto"/>
            <w:right w:val="none" w:sz="0" w:space="0" w:color="auto"/>
          </w:divBdr>
        </w:div>
        <w:div w:id="651327386">
          <w:marLeft w:val="640"/>
          <w:marRight w:val="0"/>
          <w:marTop w:val="0"/>
          <w:marBottom w:val="0"/>
          <w:divBdr>
            <w:top w:val="none" w:sz="0" w:space="0" w:color="auto"/>
            <w:left w:val="none" w:sz="0" w:space="0" w:color="auto"/>
            <w:bottom w:val="none" w:sz="0" w:space="0" w:color="auto"/>
            <w:right w:val="none" w:sz="0" w:space="0" w:color="auto"/>
          </w:divBdr>
        </w:div>
        <w:div w:id="213736455">
          <w:marLeft w:val="640"/>
          <w:marRight w:val="0"/>
          <w:marTop w:val="0"/>
          <w:marBottom w:val="0"/>
          <w:divBdr>
            <w:top w:val="none" w:sz="0" w:space="0" w:color="auto"/>
            <w:left w:val="none" w:sz="0" w:space="0" w:color="auto"/>
            <w:bottom w:val="none" w:sz="0" w:space="0" w:color="auto"/>
            <w:right w:val="none" w:sz="0" w:space="0" w:color="auto"/>
          </w:divBdr>
        </w:div>
        <w:div w:id="191498148">
          <w:marLeft w:val="640"/>
          <w:marRight w:val="0"/>
          <w:marTop w:val="0"/>
          <w:marBottom w:val="0"/>
          <w:divBdr>
            <w:top w:val="none" w:sz="0" w:space="0" w:color="auto"/>
            <w:left w:val="none" w:sz="0" w:space="0" w:color="auto"/>
            <w:bottom w:val="none" w:sz="0" w:space="0" w:color="auto"/>
            <w:right w:val="none" w:sz="0" w:space="0" w:color="auto"/>
          </w:divBdr>
        </w:div>
        <w:div w:id="627979030">
          <w:marLeft w:val="640"/>
          <w:marRight w:val="0"/>
          <w:marTop w:val="0"/>
          <w:marBottom w:val="0"/>
          <w:divBdr>
            <w:top w:val="none" w:sz="0" w:space="0" w:color="auto"/>
            <w:left w:val="none" w:sz="0" w:space="0" w:color="auto"/>
            <w:bottom w:val="none" w:sz="0" w:space="0" w:color="auto"/>
            <w:right w:val="none" w:sz="0" w:space="0" w:color="auto"/>
          </w:divBdr>
        </w:div>
        <w:div w:id="1634872310">
          <w:marLeft w:val="640"/>
          <w:marRight w:val="0"/>
          <w:marTop w:val="0"/>
          <w:marBottom w:val="0"/>
          <w:divBdr>
            <w:top w:val="none" w:sz="0" w:space="0" w:color="auto"/>
            <w:left w:val="none" w:sz="0" w:space="0" w:color="auto"/>
            <w:bottom w:val="none" w:sz="0" w:space="0" w:color="auto"/>
            <w:right w:val="none" w:sz="0" w:space="0" w:color="auto"/>
          </w:divBdr>
        </w:div>
        <w:div w:id="239099496">
          <w:marLeft w:val="640"/>
          <w:marRight w:val="0"/>
          <w:marTop w:val="0"/>
          <w:marBottom w:val="0"/>
          <w:divBdr>
            <w:top w:val="none" w:sz="0" w:space="0" w:color="auto"/>
            <w:left w:val="none" w:sz="0" w:space="0" w:color="auto"/>
            <w:bottom w:val="none" w:sz="0" w:space="0" w:color="auto"/>
            <w:right w:val="none" w:sz="0" w:space="0" w:color="auto"/>
          </w:divBdr>
        </w:div>
        <w:div w:id="1395198039">
          <w:marLeft w:val="640"/>
          <w:marRight w:val="0"/>
          <w:marTop w:val="0"/>
          <w:marBottom w:val="0"/>
          <w:divBdr>
            <w:top w:val="none" w:sz="0" w:space="0" w:color="auto"/>
            <w:left w:val="none" w:sz="0" w:space="0" w:color="auto"/>
            <w:bottom w:val="none" w:sz="0" w:space="0" w:color="auto"/>
            <w:right w:val="none" w:sz="0" w:space="0" w:color="auto"/>
          </w:divBdr>
        </w:div>
        <w:div w:id="595640">
          <w:marLeft w:val="640"/>
          <w:marRight w:val="0"/>
          <w:marTop w:val="0"/>
          <w:marBottom w:val="0"/>
          <w:divBdr>
            <w:top w:val="none" w:sz="0" w:space="0" w:color="auto"/>
            <w:left w:val="none" w:sz="0" w:space="0" w:color="auto"/>
            <w:bottom w:val="none" w:sz="0" w:space="0" w:color="auto"/>
            <w:right w:val="none" w:sz="0" w:space="0" w:color="auto"/>
          </w:divBdr>
        </w:div>
        <w:div w:id="499009691">
          <w:marLeft w:val="640"/>
          <w:marRight w:val="0"/>
          <w:marTop w:val="0"/>
          <w:marBottom w:val="0"/>
          <w:divBdr>
            <w:top w:val="none" w:sz="0" w:space="0" w:color="auto"/>
            <w:left w:val="none" w:sz="0" w:space="0" w:color="auto"/>
            <w:bottom w:val="none" w:sz="0" w:space="0" w:color="auto"/>
            <w:right w:val="none" w:sz="0" w:space="0" w:color="auto"/>
          </w:divBdr>
        </w:div>
        <w:div w:id="1854568696">
          <w:marLeft w:val="640"/>
          <w:marRight w:val="0"/>
          <w:marTop w:val="0"/>
          <w:marBottom w:val="0"/>
          <w:divBdr>
            <w:top w:val="none" w:sz="0" w:space="0" w:color="auto"/>
            <w:left w:val="none" w:sz="0" w:space="0" w:color="auto"/>
            <w:bottom w:val="none" w:sz="0" w:space="0" w:color="auto"/>
            <w:right w:val="none" w:sz="0" w:space="0" w:color="auto"/>
          </w:divBdr>
        </w:div>
        <w:div w:id="1684473168">
          <w:marLeft w:val="640"/>
          <w:marRight w:val="0"/>
          <w:marTop w:val="0"/>
          <w:marBottom w:val="0"/>
          <w:divBdr>
            <w:top w:val="none" w:sz="0" w:space="0" w:color="auto"/>
            <w:left w:val="none" w:sz="0" w:space="0" w:color="auto"/>
            <w:bottom w:val="none" w:sz="0" w:space="0" w:color="auto"/>
            <w:right w:val="none" w:sz="0" w:space="0" w:color="auto"/>
          </w:divBdr>
        </w:div>
        <w:div w:id="1419983796">
          <w:marLeft w:val="640"/>
          <w:marRight w:val="0"/>
          <w:marTop w:val="0"/>
          <w:marBottom w:val="0"/>
          <w:divBdr>
            <w:top w:val="none" w:sz="0" w:space="0" w:color="auto"/>
            <w:left w:val="none" w:sz="0" w:space="0" w:color="auto"/>
            <w:bottom w:val="none" w:sz="0" w:space="0" w:color="auto"/>
            <w:right w:val="none" w:sz="0" w:space="0" w:color="auto"/>
          </w:divBdr>
        </w:div>
        <w:div w:id="2057849557">
          <w:marLeft w:val="640"/>
          <w:marRight w:val="0"/>
          <w:marTop w:val="0"/>
          <w:marBottom w:val="0"/>
          <w:divBdr>
            <w:top w:val="none" w:sz="0" w:space="0" w:color="auto"/>
            <w:left w:val="none" w:sz="0" w:space="0" w:color="auto"/>
            <w:bottom w:val="none" w:sz="0" w:space="0" w:color="auto"/>
            <w:right w:val="none" w:sz="0" w:space="0" w:color="auto"/>
          </w:divBdr>
        </w:div>
        <w:div w:id="2111048546">
          <w:marLeft w:val="640"/>
          <w:marRight w:val="0"/>
          <w:marTop w:val="0"/>
          <w:marBottom w:val="0"/>
          <w:divBdr>
            <w:top w:val="none" w:sz="0" w:space="0" w:color="auto"/>
            <w:left w:val="none" w:sz="0" w:space="0" w:color="auto"/>
            <w:bottom w:val="none" w:sz="0" w:space="0" w:color="auto"/>
            <w:right w:val="none" w:sz="0" w:space="0" w:color="auto"/>
          </w:divBdr>
        </w:div>
        <w:div w:id="995568888">
          <w:marLeft w:val="640"/>
          <w:marRight w:val="0"/>
          <w:marTop w:val="0"/>
          <w:marBottom w:val="0"/>
          <w:divBdr>
            <w:top w:val="none" w:sz="0" w:space="0" w:color="auto"/>
            <w:left w:val="none" w:sz="0" w:space="0" w:color="auto"/>
            <w:bottom w:val="none" w:sz="0" w:space="0" w:color="auto"/>
            <w:right w:val="none" w:sz="0" w:space="0" w:color="auto"/>
          </w:divBdr>
        </w:div>
        <w:div w:id="1106314660">
          <w:marLeft w:val="640"/>
          <w:marRight w:val="0"/>
          <w:marTop w:val="0"/>
          <w:marBottom w:val="0"/>
          <w:divBdr>
            <w:top w:val="none" w:sz="0" w:space="0" w:color="auto"/>
            <w:left w:val="none" w:sz="0" w:space="0" w:color="auto"/>
            <w:bottom w:val="none" w:sz="0" w:space="0" w:color="auto"/>
            <w:right w:val="none" w:sz="0" w:space="0" w:color="auto"/>
          </w:divBdr>
        </w:div>
        <w:div w:id="1882857031">
          <w:marLeft w:val="640"/>
          <w:marRight w:val="0"/>
          <w:marTop w:val="0"/>
          <w:marBottom w:val="0"/>
          <w:divBdr>
            <w:top w:val="none" w:sz="0" w:space="0" w:color="auto"/>
            <w:left w:val="none" w:sz="0" w:space="0" w:color="auto"/>
            <w:bottom w:val="none" w:sz="0" w:space="0" w:color="auto"/>
            <w:right w:val="none" w:sz="0" w:space="0" w:color="auto"/>
          </w:divBdr>
        </w:div>
        <w:div w:id="409427234">
          <w:marLeft w:val="640"/>
          <w:marRight w:val="0"/>
          <w:marTop w:val="0"/>
          <w:marBottom w:val="0"/>
          <w:divBdr>
            <w:top w:val="none" w:sz="0" w:space="0" w:color="auto"/>
            <w:left w:val="none" w:sz="0" w:space="0" w:color="auto"/>
            <w:bottom w:val="none" w:sz="0" w:space="0" w:color="auto"/>
            <w:right w:val="none" w:sz="0" w:space="0" w:color="auto"/>
          </w:divBdr>
        </w:div>
        <w:div w:id="73672589">
          <w:marLeft w:val="640"/>
          <w:marRight w:val="0"/>
          <w:marTop w:val="0"/>
          <w:marBottom w:val="0"/>
          <w:divBdr>
            <w:top w:val="none" w:sz="0" w:space="0" w:color="auto"/>
            <w:left w:val="none" w:sz="0" w:space="0" w:color="auto"/>
            <w:bottom w:val="none" w:sz="0" w:space="0" w:color="auto"/>
            <w:right w:val="none" w:sz="0" w:space="0" w:color="auto"/>
          </w:divBdr>
        </w:div>
        <w:div w:id="1690721545">
          <w:marLeft w:val="640"/>
          <w:marRight w:val="0"/>
          <w:marTop w:val="0"/>
          <w:marBottom w:val="0"/>
          <w:divBdr>
            <w:top w:val="none" w:sz="0" w:space="0" w:color="auto"/>
            <w:left w:val="none" w:sz="0" w:space="0" w:color="auto"/>
            <w:bottom w:val="none" w:sz="0" w:space="0" w:color="auto"/>
            <w:right w:val="none" w:sz="0" w:space="0" w:color="auto"/>
          </w:divBdr>
        </w:div>
        <w:div w:id="1207644262">
          <w:marLeft w:val="640"/>
          <w:marRight w:val="0"/>
          <w:marTop w:val="0"/>
          <w:marBottom w:val="0"/>
          <w:divBdr>
            <w:top w:val="none" w:sz="0" w:space="0" w:color="auto"/>
            <w:left w:val="none" w:sz="0" w:space="0" w:color="auto"/>
            <w:bottom w:val="none" w:sz="0" w:space="0" w:color="auto"/>
            <w:right w:val="none" w:sz="0" w:space="0" w:color="auto"/>
          </w:divBdr>
        </w:div>
        <w:div w:id="1468738592">
          <w:marLeft w:val="640"/>
          <w:marRight w:val="0"/>
          <w:marTop w:val="0"/>
          <w:marBottom w:val="0"/>
          <w:divBdr>
            <w:top w:val="none" w:sz="0" w:space="0" w:color="auto"/>
            <w:left w:val="none" w:sz="0" w:space="0" w:color="auto"/>
            <w:bottom w:val="none" w:sz="0" w:space="0" w:color="auto"/>
            <w:right w:val="none" w:sz="0" w:space="0" w:color="auto"/>
          </w:divBdr>
        </w:div>
      </w:divsChild>
    </w:div>
    <w:div w:id="1479348355">
      <w:bodyDiv w:val="1"/>
      <w:marLeft w:val="0"/>
      <w:marRight w:val="0"/>
      <w:marTop w:val="0"/>
      <w:marBottom w:val="0"/>
      <w:divBdr>
        <w:top w:val="none" w:sz="0" w:space="0" w:color="auto"/>
        <w:left w:val="none" w:sz="0" w:space="0" w:color="auto"/>
        <w:bottom w:val="none" w:sz="0" w:space="0" w:color="auto"/>
        <w:right w:val="none" w:sz="0" w:space="0" w:color="auto"/>
      </w:divBdr>
    </w:div>
    <w:div w:id="1479878530">
      <w:bodyDiv w:val="1"/>
      <w:marLeft w:val="0"/>
      <w:marRight w:val="0"/>
      <w:marTop w:val="0"/>
      <w:marBottom w:val="0"/>
      <w:divBdr>
        <w:top w:val="none" w:sz="0" w:space="0" w:color="auto"/>
        <w:left w:val="none" w:sz="0" w:space="0" w:color="auto"/>
        <w:bottom w:val="none" w:sz="0" w:space="0" w:color="auto"/>
        <w:right w:val="none" w:sz="0" w:space="0" w:color="auto"/>
      </w:divBdr>
      <w:divsChild>
        <w:div w:id="906307659">
          <w:marLeft w:val="0"/>
          <w:marRight w:val="0"/>
          <w:marTop w:val="0"/>
          <w:marBottom w:val="0"/>
          <w:divBdr>
            <w:top w:val="none" w:sz="0" w:space="0" w:color="auto"/>
            <w:left w:val="none" w:sz="0" w:space="0" w:color="auto"/>
            <w:bottom w:val="none" w:sz="0" w:space="0" w:color="auto"/>
            <w:right w:val="none" w:sz="0" w:space="0" w:color="auto"/>
          </w:divBdr>
          <w:divsChild>
            <w:div w:id="701982969">
              <w:marLeft w:val="60"/>
              <w:marRight w:val="0"/>
              <w:marTop w:val="0"/>
              <w:marBottom w:val="0"/>
              <w:divBdr>
                <w:top w:val="none" w:sz="0" w:space="0" w:color="auto"/>
                <w:left w:val="none" w:sz="0" w:space="0" w:color="auto"/>
                <w:bottom w:val="none" w:sz="0" w:space="0" w:color="auto"/>
                <w:right w:val="none" w:sz="0" w:space="0" w:color="auto"/>
              </w:divBdr>
              <w:divsChild>
                <w:div w:id="579370711">
                  <w:marLeft w:val="0"/>
                  <w:marRight w:val="0"/>
                  <w:marTop w:val="0"/>
                  <w:marBottom w:val="0"/>
                  <w:divBdr>
                    <w:top w:val="none" w:sz="0" w:space="0" w:color="auto"/>
                    <w:left w:val="none" w:sz="0" w:space="0" w:color="auto"/>
                    <w:bottom w:val="none" w:sz="0" w:space="0" w:color="auto"/>
                    <w:right w:val="none" w:sz="0" w:space="0" w:color="auto"/>
                  </w:divBdr>
                  <w:divsChild>
                    <w:div w:id="586959007">
                      <w:marLeft w:val="0"/>
                      <w:marRight w:val="0"/>
                      <w:marTop w:val="0"/>
                      <w:marBottom w:val="120"/>
                      <w:divBdr>
                        <w:top w:val="single" w:sz="6" w:space="0" w:color="F5F5F5"/>
                        <w:left w:val="single" w:sz="6" w:space="0" w:color="F5F5F5"/>
                        <w:bottom w:val="single" w:sz="6" w:space="0" w:color="F5F5F5"/>
                        <w:right w:val="single" w:sz="6" w:space="0" w:color="F5F5F5"/>
                      </w:divBdr>
                      <w:divsChild>
                        <w:div w:id="818573965">
                          <w:marLeft w:val="0"/>
                          <w:marRight w:val="0"/>
                          <w:marTop w:val="0"/>
                          <w:marBottom w:val="0"/>
                          <w:divBdr>
                            <w:top w:val="none" w:sz="0" w:space="0" w:color="auto"/>
                            <w:left w:val="none" w:sz="0" w:space="0" w:color="auto"/>
                            <w:bottom w:val="none" w:sz="0" w:space="0" w:color="auto"/>
                            <w:right w:val="none" w:sz="0" w:space="0" w:color="auto"/>
                          </w:divBdr>
                          <w:divsChild>
                            <w:div w:id="472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6748">
          <w:marLeft w:val="0"/>
          <w:marRight w:val="0"/>
          <w:marTop w:val="0"/>
          <w:marBottom w:val="0"/>
          <w:divBdr>
            <w:top w:val="none" w:sz="0" w:space="0" w:color="auto"/>
            <w:left w:val="none" w:sz="0" w:space="0" w:color="auto"/>
            <w:bottom w:val="none" w:sz="0" w:space="0" w:color="auto"/>
            <w:right w:val="none" w:sz="0" w:space="0" w:color="auto"/>
          </w:divBdr>
          <w:divsChild>
            <w:div w:id="1948072896">
              <w:marLeft w:val="0"/>
              <w:marRight w:val="60"/>
              <w:marTop w:val="0"/>
              <w:marBottom w:val="0"/>
              <w:divBdr>
                <w:top w:val="none" w:sz="0" w:space="0" w:color="auto"/>
                <w:left w:val="none" w:sz="0" w:space="0" w:color="auto"/>
                <w:bottom w:val="none" w:sz="0" w:space="0" w:color="auto"/>
                <w:right w:val="none" w:sz="0" w:space="0" w:color="auto"/>
              </w:divBdr>
              <w:divsChild>
                <w:div w:id="1006594799">
                  <w:marLeft w:val="0"/>
                  <w:marRight w:val="0"/>
                  <w:marTop w:val="0"/>
                  <w:marBottom w:val="120"/>
                  <w:divBdr>
                    <w:top w:val="single" w:sz="6" w:space="0" w:color="C0C0C0"/>
                    <w:left w:val="single" w:sz="6" w:space="0" w:color="D9D9D9"/>
                    <w:bottom w:val="single" w:sz="6" w:space="0" w:color="D9D9D9"/>
                    <w:right w:val="single" w:sz="6" w:space="0" w:color="D9D9D9"/>
                  </w:divBdr>
                  <w:divsChild>
                    <w:div w:id="1585413100">
                      <w:marLeft w:val="0"/>
                      <w:marRight w:val="0"/>
                      <w:marTop w:val="0"/>
                      <w:marBottom w:val="0"/>
                      <w:divBdr>
                        <w:top w:val="none" w:sz="0" w:space="0" w:color="auto"/>
                        <w:left w:val="none" w:sz="0" w:space="0" w:color="auto"/>
                        <w:bottom w:val="none" w:sz="0" w:space="0" w:color="auto"/>
                        <w:right w:val="none" w:sz="0" w:space="0" w:color="auto"/>
                      </w:divBdr>
                    </w:div>
                    <w:div w:id="19790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23386">
      <w:bodyDiv w:val="1"/>
      <w:marLeft w:val="0"/>
      <w:marRight w:val="0"/>
      <w:marTop w:val="0"/>
      <w:marBottom w:val="0"/>
      <w:divBdr>
        <w:top w:val="none" w:sz="0" w:space="0" w:color="auto"/>
        <w:left w:val="none" w:sz="0" w:space="0" w:color="auto"/>
        <w:bottom w:val="none" w:sz="0" w:space="0" w:color="auto"/>
        <w:right w:val="none" w:sz="0" w:space="0" w:color="auto"/>
      </w:divBdr>
    </w:div>
    <w:div w:id="1480919231">
      <w:bodyDiv w:val="1"/>
      <w:marLeft w:val="0"/>
      <w:marRight w:val="0"/>
      <w:marTop w:val="0"/>
      <w:marBottom w:val="0"/>
      <w:divBdr>
        <w:top w:val="none" w:sz="0" w:space="0" w:color="auto"/>
        <w:left w:val="none" w:sz="0" w:space="0" w:color="auto"/>
        <w:bottom w:val="none" w:sz="0" w:space="0" w:color="auto"/>
        <w:right w:val="none" w:sz="0" w:space="0" w:color="auto"/>
      </w:divBdr>
    </w:div>
    <w:div w:id="1481314365">
      <w:bodyDiv w:val="1"/>
      <w:marLeft w:val="0"/>
      <w:marRight w:val="0"/>
      <w:marTop w:val="0"/>
      <w:marBottom w:val="0"/>
      <w:divBdr>
        <w:top w:val="none" w:sz="0" w:space="0" w:color="auto"/>
        <w:left w:val="none" w:sz="0" w:space="0" w:color="auto"/>
        <w:bottom w:val="none" w:sz="0" w:space="0" w:color="auto"/>
        <w:right w:val="none" w:sz="0" w:space="0" w:color="auto"/>
      </w:divBdr>
    </w:div>
    <w:div w:id="1482456058">
      <w:bodyDiv w:val="1"/>
      <w:marLeft w:val="0"/>
      <w:marRight w:val="0"/>
      <w:marTop w:val="0"/>
      <w:marBottom w:val="0"/>
      <w:divBdr>
        <w:top w:val="none" w:sz="0" w:space="0" w:color="auto"/>
        <w:left w:val="none" w:sz="0" w:space="0" w:color="auto"/>
        <w:bottom w:val="none" w:sz="0" w:space="0" w:color="auto"/>
        <w:right w:val="none" w:sz="0" w:space="0" w:color="auto"/>
      </w:divBdr>
    </w:div>
    <w:div w:id="1482845172">
      <w:bodyDiv w:val="1"/>
      <w:marLeft w:val="0"/>
      <w:marRight w:val="0"/>
      <w:marTop w:val="0"/>
      <w:marBottom w:val="0"/>
      <w:divBdr>
        <w:top w:val="none" w:sz="0" w:space="0" w:color="auto"/>
        <w:left w:val="none" w:sz="0" w:space="0" w:color="auto"/>
        <w:bottom w:val="none" w:sz="0" w:space="0" w:color="auto"/>
        <w:right w:val="none" w:sz="0" w:space="0" w:color="auto"/>
      </w:divBdr>
    </w:div>
    <w:div w:id="1483304767">
      <w:bodyDiv w:val="1"/>
      <w:marLeft w:val="0"/>
      <w:marRight w:val="0"/>
      <w:marTop w:val="0"/>
      <w:marBottom w:val="0"/>
      <w:divBdr>
        <w:top w:val="none" w:sz="0" w:space="0" w:color="auto"/>
        <w:left w:val="none" w:sz="0" w:space="0" w:color="auto"/>
        <w:bottom w:val="none" w:sz="0" w:space="0" w:color="auto"/>
        <w:right w:val="none" w:sz="0" w:space="0" w:color="auto"/>
      </w:divBdr>
    </w:div>
    <w:div w:id="1483428526">
      <w:bodyDiv w:val="1"/>
      <w:marLeft w:val="0"/>
      <w:marRight w:val="0"/>
      <w:marTop w:val="0"/>
      <w:marBottom w:val="0"/>
      <w:divBdr>
        <w:top w:val="none" w:sz="0" w:space="0" w:color="auto"/>
        <w:left w:val="none" w:sz="0" w:space="0" w:color="auto"/>
        <w:bottom w:val="none" w:sz="0" w:space="0" w:color="auto"/>
        <w:right w:val="none" w:sz="0" w:space="0" w:color="auto"/>
      </w:divBdr>
    </w:div>
    <w:div w:id="1483499903">
      <w:bodyDiv w:val="1"/>
      <w:marLeft w:val="0"/>
      <w:marRight w:val="0"/>
      <w:marTop w:val="0"/>
      <w:marBottom w:val="0"/>
      <w:divBdr>
        <w:top w:val="none" w:sz="0" w:space="0" w:color="auto"/>
        <w:left w:val="none" w:sz="0" w:space="0" w:color="auto"/>
        <w:bottom w:val="none" w:sz="0" w:space="0" w:color="auto"/>
        <w:right w:val="none" w:sz="0" w:space="0" w:color="auto"/>
      </w:divBdr>
    </w:div>
    <w:div w:id="1484807784">
      <w:bodyDiv w:val="1"/>
      <w:marLeft w:val="0"/>
      <w:marRight w:val="0"/>
      <w:marTop w:val="0"/>
      <w:marBottom w:val="0"/>
      <w:divBdr>
        <w:top w:val="none" w:sz="0" w:space="0" w:color="auto"/>
        <w:left w:val="none" w:sz="0" w:space="0" w:color="auto"/>
        <w:bottom w:val="none" w:sz="0" w:space="0" w:color="auto"/>
        <w:right w:val="none" w:sz="0" w:space="0" w:color="auto"/>
      </w:divBdr>
    </w:div>
    <w:div w:id="1484808376">
      <w:bodyDiv w:val="1"/>
      <w:marLeft w:val="0"/>
      <w:marRight w:val="0"/>
      <w:marTop w:val="0"/>
      <w:marBottom w:val="0"/>
      <w:divBdr>
        <w:top w:val="none" w:sz="0" w:space="0" w:color="auto"/>
        <w:left w:val="none" w:sz="0" w:space="0" w:color="auto"/>
        <w:bottom w:val="none" w:sz="0" w:space="0" w:color="auto"/>
        <w:right w:val="none" w:sz="0" w:space="0" w:color="auto"/>
      </w:divBdr>
    </w:div>
    <w:div w:id="1485584512">
      <w:bodyDiv w:val="1"/>
      <w:marLeft w:val="0"/>
      <w:marRight w:val="0"/>
      <w:marTop w:val="0"/>
      <w:marBottom w:val="0"/>
      <w:divBdr>
        <w:top w:val="none" w:sz="0" w:space="0" w:color="auto"/>
        <w:left w:val="none" w:sz="0" w:space="0" w:color="auto"/>
        <w:bottom w:val="none" w:sz="0" w:space="0" w:color="auto"/>
        <w:right w:val="none" w:sz="0" w:space="0" w:color="auto"/>
      </w:divBdr>
    </w:div>
    <w:div w:id="1485701575">
      <w:bodyDiv w:val="1"/>
      <w:marLeft w:val="0"/>
      <w:marRight w:val="0"/>
      <w:marTop w:val="0"/>
      <w:marBottom w:val="0"/>
      <w:divBdr>
        <w:top w:val="none" w:sz="0" w:space="0" w:color="auto"/>
        <w:left w:val="none" w:sz="0" w:space="0" w:color="auto"/>
        <w:bottom w:val="none" w:sz="0" w:space="0" w:color="auto"/>
        <w:right w:val="none" w:sz="0" w:space="0" w:color="auto"/>
      </w:divBdr>
      <w:divsChild>
        <w:div w:id="40173574">
          <w:marLeft w:val="640"/>
          <w:marRight w:val="0"/>
          <w:marTop w:val="0"/>
          <w:marBottom w:val="0"/>
          <w:divBdr>
            <w:top w:val="none" w:sz="0" w:space="0" w:color="auto"/>
            <w:left w:val="none" w:sz="0" w:space="0" w:color="auto"/>
            <w:bottom w:val="none" w:sz="0" w:space="0" w:color="auto"/>
            <w:right w:val="none" w:sz="0" w:space="0" w:color="auto"/>
          </w:divBdr>
        </w:div>
        <w:div w:id="1998141928">
          <w:marLeft w:val="640"/>
          <w:marRight w:val="0"/>
          <w:marTop w:val="0"/>
          <w:marBottom w:val="0"/>
          <w:divBdr>
            <w:top w:val="none" w:sz="0" w:space="0" w:color="auto"/>
            <w:left w:val="none" w:sz="0" w:space="0" w:color="auto"/>
            <w:bottom w:val="none" w:sz="0" w:space="0" w:color="auto"/>
            <w:right w:val="none" w:sz="0" w:space="0" w:color="auto"/>
          </w:divBdr>
        </w:div>
        <w:div w:id="280035667">
          <w:marLeft w:val="640"/>
          <w:marRight w:val="0"/>
          <w:marTop w:val="0"/>
          <w:marBottom w:val="0"/>
          <w:divBdr>
            <w:top w:val="none" w:sz="0" w:space="0" w:color="auto"/>
            <w:left w:val="none" w:sz="0" w:space="0" w:color="auto"/>
            <w:bottom w:val="none" w:sz="0" w:space="0" w:color="auto"/>
            <w:right w:val="none" w:sz="0" w:space="0" w:color="auto"/>
          </w:divBdr>
        </w:div>
        <w:div w:id="1118793344">
          <w:marLeft w:val="640"/>
          <w:marRight w:val="0"/>
          <w:marTop w:val="0"/>
          <w:marBottom w:val="0"/>
          <w:divBdr>
            <w:top w:val="none" w:sz="0" w:space="0" w:color="auto"/>
            <w:left w:val="none" w:sz="0" w:space="0" w:color="auto"/>
            <w:bottom w:val="none" w:sz="0" w:space="0" w:color="auto"/>
            <w:right w:val="none" w:sz="0" w:space="0" w:color="auto"/>
          </w:divBdr>
        </w:div>
        <w:div w:id="1461148738">
          <w:marLeft w:val="640"/>
          <w:marRight w:val="0"/>
          <w:marTop w:val="0"/>
          <w:marBottom w:val="0"/>
          <w:divBdr>
            <w:top w:val="none" w:sz="0" w:space="0" w:color="auto"/>
            <w:left w:val="none" w:sz="0" w:space="0" w:color="auto"/>
            <w:bottom w:val="none" w:sz="0" w:space="0" w:color="auto"/>
            <w:right w:val="none" w:sz="0" w:space="0" w:color="auto"/>
          </w:divBdr>
        </w:div>
        <w:div w:id="1993288982">
          <w:marLeft w:val="640"/>
          <w:marRight w:val="0"/>
          <w:marTop w:val="0"/>
          <w:marBottom w:val="0"/>
          <w:divBdr>
            <w:top w:val="none" w:sz="0" w:space="0" w:color="auto"/>
            <w:left w:val="none" w:sz="0" w:space="0" w:color="auto"/>
            <w:bottom w:val="none" w:sz="0" w:space="0" w:color="auto"/>
            <w:right w:val="none" w:sz="0" w:space="0" w:color="auto"/>
          </w:divBdr>
        </w:div>
        <w:div w:id="771240201">
          <w:marLeft w:val="640"/>
          <w:marRight w:val="0"/>
          <w:marTop w:val="0"/>
          <w:marBottom w:val="0"/>
          <w:divBdr>
            <w:top w:val="none" w:sz="0" w:space="0" w:color="auto"/>
            <w:left w:val="none" w:sz="0" w:space="0" w:color="auto"/>
            <w:bottom w:val="none" w:sz="0" w:space="0" w:color="auto"/>
            <w:right w:val="none" w:sz="0" w:space="0" w:color="auto"/>
          </w:divBdr>
        </w:div>
        <w:div w:id="1220245655">
          <w:marLeft w:val="640"/>
          <w:marRight w:val="0"/>
          <w:marTop w:val="0"/>
          <w:marBottom w:val="0"/>
          <w:divBdr>
            <w:top w:val="none" w:sz="0" w:space="0" w:color="auto"/>
            <w:left w:val="none" w:sz="0" w:space="0" w:color="auto"/>
            <w:bottom w:val="none" w:sz="0" w:space="0" w:color="auto"/>
            <w:right w:val="none" w:sz="0" w:space="0" w:color="auto"/>
          </w:divBdr>
        </w:div>
        <w:div w:id="1573658597">
          <w:marLeft w:val="640"/>
          <w:marRight w:val="0"/>
          <w:marTop w:val="0"/>
          <w:marBottom w:val="0"/>
          <w:divBdr>
            <w:top w:val="none" w:sz="0" w:space="0" w:color="auto"/>
            <w:left w:val="none" w:sz="0" w:space="0" w:color="auto"/>
            <w:bottom w:val="none" w:sz="0" w:space="0" w:color="auto"/>
            <w:right w:val="none" w:sz="0" w:space="0" w:color="auto"/>
          </w:divBdr>
        </w:div>
        <w:div w:id="319848128">
          <w:marLeft w:val="640"/>
          <w:marRight w:val="0"/>
          <w:marTop w:val="0"/>
          <w:marBottom w:val="0"/>
          <w:divBdr>
            <w:top w:val="none" w:sz="0" w:space="0" w:color="auto"/>
            <w:left w:val="none" w:sz="0" w:space="0" w:color="auto"/>
            <w:bottom w:val="none" w:sz="0" w:space="0" w:color="auto"/>
            <w:right w:val="none" w:sz="0" w:space="0" w:color="auto"/>
          </w:divBdr>
        </w:div>
        <w:div w:id="1158300789">
          <w:marLeft w:val="640"/>
          <w:marRight w:val="0"/>
          <w:marTop w:val="0"/>
          <w:marBottom w:val="0"/>
          <w:divBdr>
            <w:top w:val="none" w:sz="0" w:space="0" w:color="auto"/>
            <w:left w:val="none" w:sz="0" w:space="0" w:color="auto"/>
            <w:bottom w:val="none" w:sz="0" w:space="0" w:color="auto"/>
            <w:right w:val="none" w:sz="0" w:space="0" w:color="auto"/>
          </w:divBdr>
        </w:div>
        <w:div w:id="1593782740">
          <w:marLeft w:val="640"/>
          <w:marRight w:val="0"/>
          <w:marTop w:val="0"/>
          <w:marBottom w:val="0"/>
          <w:divBdr>
            <w:top w:val="none" w:sz="0" w:space="0" w:color="auto"/>
            <w:left w:val="none" w:sz="0" w:space="0" w:color="auto"/>
            <w:bottom w:val="none" w:sz="0" w:space="0" w:color="auto"/>
            <w:right w:val="none" w:sz="0" w:space="0" w:color="auto"/>
          </w:divBdr>
        </w:div>
        <w:div w:id="821045150">
          <w:marLeft w:val="640"/>
          <w:marRight w:val="0"/>
          <w:marTop w:val="0"/>
          <w:marBottom w:val="0"/>
          <w:divBdr>
            <w:top w:val="none" w:sz="0" w:space="0" w:color="auto"/>
            <w:left w:val="none" w:sz="0" w:space="0" w:color="auto"/>
            <w:bottom w:val="none" w:sz="0" w:space="0" w:color="auto"/>
            <w:right w:val="none" w:sz="0" w:space="0" w:color="auto"/>
          </w:divBdr>
        </w:div>
        <w:div w:id="1515195166">
          <w:marLeft w:val="640"/>
          <w:marRight w:val="0"/>
          <w:marTop w:val="0"/>
          <w:marBottom w:val="0"/>
          <w:divBdr>
            <w:top w:val="none" w:sz="0" w:space="0" w:color="auto"/>
            <w:left w:val="none" w:sz="0" w:space="0" w:color="auto"/>
            <w:bottom w:val="none" w:sz="0" w:space="0" w:color="auto"/>
            <w:right w:val="none" w:sz="0" w:space="0" w:color="auto"/>
          </w:divBdr>
        </w:div>
        <w:div w:id="1982422234">
          <w:marLeft w:val="640"/>
          <w:marRight w:val="0"/>
          <w:marTop w:val="0"/>
          <w:marBottom w:val="0"/>
          <w:divBdr>
            <w:top w:val="none" w:sz="0" w:space="0" w:color="auto"/>
            <w:left w:val="none" w:sz="0" w:space="0" w:color="auto"/>
            <w:bottom w:val="none" w:sz="0" w:space="0" w:color="auto"/>
            <w:right w:val="none" w:sz="0" w:space="0" w:color="auto"/>
          </w:divBdr>
        </w:div>
        <w:div w:id="760566699">
          <w:marLeft w:val="640"/>
          <w:marRight w:val="0"/>
          <w:marTop w:val="0"/>
          <w:marBottom w:val="0"/>
          <w:divBdr>
            <w:top w:val="none" w:sz="0" w:space="0" w:color="auto"/>
            <w:left w:val="none" w:sz="0" w:space="0" w:color="auto"/>
            <w:bottom w:val="none" w:sz="0" w:space="0" w:color="auto"/>
            <w:right w:val="none" w:sz="0" w:space="0" w:color="auto"/>
          </w:divBdr>
        </w:div>
        <w:div w:id="1873569914">
          <w:marLeft w:val="640"/>
          <w:marRight w:val="0"/>
          <w:marTop w:val="0"/>
          <w:marBottom w:val="0"/>
          <w:divBdr>
            <w:top w:val="none" w:sz="0" w:space="0" w:color="auto"/>
            <w:left w:val="none" w:sz="0" w:space="0" w:color="auto"/>
            <w:bottom w:val="none" w:sz="0" w:space="0" w:color="auto"/>
            <w:right w:val="none" w:sz="0" w:space="0" w:color="auto"/>
          </w:divBdr>
        </w:div>
        <w:div w:id="718743167">
          <w:marLeft w:val="640"/>
          <w:marRight w:val="0"/>
          <w:marTop w:val="0"/>
          <w:marBottom w:val="0"/>
          <w:divBdr>
            <w:top w:val="none" w:sz="0" w:space="0" w:color="auto"/>
            <w:left w:val="none" w:sz="0" w:space="0" w:color="auto"/>
            <w:bottom w:val="none" w:sz="0" w:space="0" w:color="auto"/>
            <w:right w:val="none" w:sz="0" w:space="0" w:color="auto"/>
          </w:divBdr>
        </w:div>
        <w:div w:id="1942755259">
          <w:marLeft w:val="640"/>
          <w:marRight w:val="0"/>
          <w:marTop w:val="0"/>
          <w:marBottom w:val="0"/>
          <w:divBdr>
            <w:top w:val="none" w:sz="0" w:space="0" w:color="auto"/>
            <w:left w:val="none" w:sz="0" w:space="0" w:color="auto"/>
            <w:bottom w:val="none" w:sz="0" w:space="0" w:color="auto"/>
            <w:right w:val="none" w:sz="0" w:space="0" w:color="auto"/>
          </w:divBdr>
        </w:div>
        <w:div w:id="1628118073">
          <w:marLeft w:val="640"/>
          <w:marRight w:val="0"/>
          <w:marTop w:val="0"/>
          <w:marBottom w:val="0"/>
          <w:divBdr>
            <w:top w:val="none" w:sz="0" w:space="0" w:color="auto"/>
            <w:left w:val="none" w:sz="0" w:space="0" w:color="auto"/>
            <w:bottom w:val="none" w:sz="0" w:space="0" w:color="auto"/>
            <w:right w:val="none" w:sz="0" w:space="0" w:color="auto"/>
          </w:divBdr>
        </w:div>
        <w:div w:id="1014455837">
          <w:marLeft w:val="640"/>
          <w:marRight w:val="0"/>
          <w:marTop w:val="0"/>
          <w:marBottom w:val="0"/>
          <w:divBdr>
            <w:top w:val="none" w:sz="0" w:space="0" w:color="auto"/>
            <w:left w:val="none" w:sz="0" w:space="0" w:color="auto"/>
            <w:bottom w:val="none" w:sz="0" w:space="0" w:color="auto"/>
            <w:right w:val="none" w:sz="0" w:space="0" w:color="auto"/>
          </w:divBdr>
        </w:div>
        <w:div w:id="584458919">
          <w:marLeft w:val="640"/>
          <w:marRight w:val="0"/>
          <w:marTop w:val="0"/>
          <w:marBottom w:val="0"/>
          <w:divBdr>
            <w:top w:val="none" w:sz="0" w:space="0" w:color="auto"/>
            <w:left w:val="none" w:sz="0" w:space="0" w:color="auto"/>
            <w:bottom w:val="none" w:sz="0" w:space="0" w:color="auto"/>
            <w:right w:val="none" w:sz="0" w:space="0" w:color="auto"/>
          </w:divBdr>
        </w:div>
        <w:div w:id="1884173085">
          <w:marLeft w:val="640"/>
          <w:marRight w:val="0"/>
          <w:marTop w:val="0"/>
          <w:marBottom w:val="0"/>
          <w:divBdr>
            <w:top w:val="none" w:sz="0" w:space="0" w:color="auto"/>
            <w:left w:val="none" w:sz="0" w:space="0" w:color="auto"/>
            <w:bottom w:val="none" w:sz="0" w:space="0" w:color="auto"/>
            <w:right w:val="none" w:sz="0" w:space="0" w:color="auto"/>
          </w:divBdr>
        </w:div>
        <w:div w:id="1872566490">
          <w:marLeft w:val="640"/>
          <w:marRight w:val="0"/>
          <w:marTop w:val="0"/>
          <w:marBottom w:val="0"/>
          <w:divBdr>
            <w:top w:val="none" w:sz="0" w:space="0" w:color="auto"/>
            <w:left w:val="none" w:sz="0" w:space="0" w:color="auto"/>
            <w:bottom w:val="none" w:sz="0" w:space="0" w:color="auto"/>
            <w:right w:val="none" w:sz="0" w:space="0" w:color="auto"/>
          </w:divBdr>
        </w:div>
        <w:div w:id="1683390458">
          <w:marLeft w:val="640"/>
          <w:marRight w:val="0"/>
          <w:marTop w:val="0"/>
          <w:marBottom w:val="0"/>
          <w:divBdr>
            <w:top w:val="none" w:sz="0" w:space="0" w:color="auto"/>
            <w:left w:val="none" w:sz="0" w:space="0" w:color="auto"/>
            <w:bottom w:val="none" w:sz="0" w:space="0" w:color="auto"/>
            <w:right w:val="none" w:sz="0" w:space="0" w:color="auto"/>
          </w:divBdr>
        </w:div>
        <w:div w:id="1263106341">
          <w:marLeft w:val="640"/>
          <w:marRight w:val="0"/>
          <w:marTop w:val="0"/>
          <w:marBottom w:val="0"/>
          <w:divBdr>
            <w:top w:val="none" w:sz="0" w:space="0" w:color="auto"/>
            <w:left w:val="none" w:sz="0" w:space="0" w:color="auto"/>
            <w:bottom w:val="none" w:sz="0" w:space="0" w:color="auto"/>
            <w:right w:val="none" w:sz="0" w:space="0" w:color="auto"/>
          </w:divBdr>
        </w:div>
        <w:div w:id="465507662">
          <w:marLeft w:val="640"/>
          <w:marRight w:val="0"/>
          <w:marTop w:val="0"/>
          <w:marBottom w:val="0"/>
          <w:divBdr>
            <w:top w:val="none" w:sz="0" w:space="0" w:color="auto"/>
            <w:left w:val="none" w:sz="0" w:space="0" w:color="auto"/>
            <w:bottom w:val="none" w:sz="0" w:space="0" w:color="auto"/>
            <w:right w:val="none" w:sz="0" w:space="0" w:color="auto"/>
          </w:divBdr>
        </w:div>
        <w:div w:id="1344935254">
          <w:marLeft w:val="640"/>
          <w:marRight w:val="0"/>
          <w:marTop w:val="0"/>
          <w:marBottom w:val="0"/>
          <w:divBdr>
            <w:top w:val="none" w:sz="0" w:space="0" w:color="auto"/>
            <w:left w:val="none" w:sz="0" w:space="0" w:color="auto"/>
            <w:bottom w:val="none" w:sz="0" w:space="0" w:color="auto"/>
            <w:right w:val="none" w:sz="0" w:space="0" w:color="auto"/>
          </w:divBdr>
        </w:div>
        <w:div w:id="304940251">
          <w:marLeft w:val="640"/>
          <w:marRight w:val="0"/>
          <w:marTop w:val="0"/>
          <w:marBottom w:val="0"/>
          <w:divBdr>
            <w:top w:val="none" w:sz="0" w:space="0" w:color="auto"/>
            <w:left w:val="none" w:sz="0" w:space="0" w:color="auto"/>
            <w:bottom w:val="none" w:sz="0" w:space="0" w:color="auto"/>
            <w:right w:val="none" w:sz="0" w:space="0" w:color="auto"/>
          </w:divBdr>
        </w:div>
        <w:div w:id="1540245835">
          <w:marLeft w:val="640"/>
          <w:marRight w:val="0"/>
          <w:marTop w:val="0"/>
          <w:marBottom w:val="0"/>
          <w:divBdr>
            <w:top w:val="none" w:sz="0" w:space="0" w:color="auto"/>
            <w:left w:val="none" w:sz="0" w:space="0" w:color="auto"/>
            <w:bottom w:val="none" w:sz="0" w:space="0" w:color="auto"/>
            <w:right w:val="none" w:sz="0" w:space="0" w:color="auto"/>
          </w:divBdr>
        </w:div>
        <w:div w:id="1767537277">
          <w:marLeft w:val="640"/>
          <w:marRight w:val="0"/>
          <w:marTop w:val="0"/>
          <w:marBottom w:val="0"/>
          <w:divBdr>
            <w:top w:val="none" w:sz="0" w:space="0" w:color="auto"/>
            <w:left w:val="none" w:sz="0" w:space="0" w:color="auto"/>
            <w:bottom w:val="none" w:sz="0" w:space="0" w:color="auto"/>
            <w:right w:val="none" w:sz="0" w:space="0" w:color="auto"/>
          </w:divBdr>
        </w:div>
        <w:div w:id="1186208807">
          <w:marLeft w:val="640"/>
          <w:marRight w:val="0"/>
          <w:marTop w:val="0"/>
          <w:marBottom w:val="0"/>
          <w:divBdr>
            <w:top w:val="none" w:sz="0" w:space="0" w:color="auto"/>
            <w:left w:val="none" w:sz="0" w:space="0" w:color="auto"/>
            <w:bottom w:val="none" w:sz="0" w:space="0" w:color="auto"/>
            <w:right w:val="none" w:sz="0" w:space="0" w:color="auto"/>
          </w:divBdr>
        </w:div>
        <w:div w:id="476141945">
          <w:marLeft w:val="640"/>
          <w:marRight w:val="0"/>
          <w:marTop w:val="0"/>
          <w:marBottom w:val="0"/>
          <w:divBdr>
            <w:top w:val="none" w:sz="0" w:space="0" w:color="auto"/>
            <w:left w:val="none" w:sz="0" w:space="0" w:color="auto"/>
            <w:bottom w:val="none" w:sz="0" w:space="0" w:color="auto"/>
            <w:right w:val="none" w:sz="0" w:space="0" w:color="auto"/>
          </w:divBdr>
        </w:div>
        <w:div w:id="703210285">
          <w:marLeft w:val="640"/>
          <w:marRight w:val="0"/>
          <w:marTop w:val="0"/>
          <w:marBottom w:val="0"/>
          <w:divBdr>
            <w:top w:val="none" w:sz="0" w:space="0" w:color="auto"/>
            <w:left w:val="none" w:sz="0" w:space="0" w:color="auto"/>
            <w:bottom w:val="none" w:sz="0" w:space="0" w:color="auto"/>
            <w:right w:val="none" w:sz="0" w:space="0" w:color="auto"/>
          </w:divBdr>
        </w:div>
        <w:div w:id="327487307">
          <w:marLeft w:val="640"/>
          <w:marRight w:val="0"/>
          <w:marTop w:val="0"/>
          <w:marBottom w:val="0"/>
          <w:divBdr>
            <w:top w:val="none" w:sz="0" w:space="0" w:color="auto"/>
            <w:left w:val="none" w:sz="0" w:space="0" w:color="auto"/>
            <w:bottom w:val="none" w:sz="0" w:space="0" w:color="auto"/>
            <w:right w:val="none" w:sz="0" w:space="0" w:color="auto"/>
          </w:divBdr>
        </w:div>
        <w:div w:id="797525358">
          <w:marLeft w:val="640"/>
          <w:marRight w:val="0"/>
          <w:marTop w:val="0"/>
          <w:marBottom w:val="0"/>
          <w:divBdr>
            <w:top w:val="none" w:sz="0" w:space="0" w:color="auto"/>
            <w:left w:val="none" w:sz="0" w:space="0" w:color="auto"/>
            <w:bottom w:val="none" w:sz="0" w:space="0" w:color="auto"/>
            <w:right w:val="none" w:sz="0" w:space="0" w:color="auto"/>
          </w:divBdr>
        </w:div>
        <w:div w:id="950743380">
          <w:marLeft w:val="640"/>
          <w:marRight w:val="0"/>
          <w:marTop w:val="0"/>
          <w:marBottom w:val="0"/>
          <w:divBdr>
            <w:top w:val="none" w:sz="0" w:space="0" w:color="auto"/>
            <w:left w:val="none" w:sz="0" w:space="0" w:color="auto"/>
            <w:bottom w:val="none" w:sz="0" w:space="0" w:color="auto"/>
            <w:right w:val="none" w:sz="0" w:space="0" w:color="auto"/>
          </w:divBdr>
        </w:div>
        <w:div w:id="128517069">
          <w:marLeft w:val="640"/>
          <w:marRight w:val="0"/>
          <w:marTop w:val="0"/>
          <w:marBottom w:val="0"/>
          <w:divBdr>
            <w:top w:val="none" w:sz="0" w:space="0" w:color="auto"/>
            <w:left w:val="none" w:sz="0" w:space="0" w:color="auto"/>
            <w:bottom w:val="none" w:sz="0" w:space="0" w:color="auto"/>
            <w:right w:val="none" w:sz="0" w:space="0" w:color="auto"/>
          </w:divBdr>
        </w:div>
        <w:div w:id="1404109544">
          <w:marLeft w:val="640"/>
          <w:marRight w:val="0"/>
          <w:marTop w:val="0"/>
          <w:marBottom w:val="0"/>
          <w:divBdr>
            <w:top w:val="none" w:sz="0" w:space="0" w:color="auto"/>
            <w:left w:val="none" w:sz="0" w:space="0" w:color="auto"/>
            <w:bottom w:val="none" w:sz="0" w:space="0" w:color="auto"/>
            <w:right w:val="none" w:sz="0" w:space="0" w:color="auto"/>
          </w:divBdr>
        </w:div>
        <w:div w:id="132842210">
          <w:marLeft w:val="640"/>
          <w:marRight w:val="0"/>
          <w:marTop w:val="0"/>
          <w:marBottom w:val="0"/>
          <w:divBdr>
            <w:top w:val="none" w:sz="0" w:space="0" w:color="auto"/>
            <w:left w:val="none" w:sz="0" w:space="0" w:color="auto"/>
            <w:bottom w:val="none" w:sz="0" w:space="0" w:color="auto"/>
            <w:right w:val="none" w:sz="0" w:space="0" w:color="auto"/>
          </w:divBdr>
        </w:div>
        <w:div w:id="401026118">
          <w:marLeft w:val="640"/>
          <w:marRight w:val="0"/>
          <w:marTop w:val="0"/>
          <w:marBottom w:val="0"/>
          <w:divBdr>
            <w:top w:val="none" w:sz="0" w:space="0" w:color="auto"/>
            <w:left w:val="none" w:sz="0" w:space="0" w:color="auto"/>
            <w:bottom w:val="none" w:sz="0" w:space="0" w:color="auto"/>
            <w:right w:val="none" w:sz="0" w:space="0" w:color="auto"/>
          </w:divBdr>
        </w:div>
        <w:div w:id="313536240">
          <w:marLeft w:val="640"/>
          <w:marRight w:val="0"/>
          <w:marTop w:val="0"/>
          <w:marBottom w:val="0"/>
          <w:divBdr>
            <w:top w:val="none" w:sz="0" w:space="0" w:color="auto"/>
            <w:left w:val="none" w:sz="0" w:space="0" w:color="auto"/>
            <w:bottom w:val="none" w:sz="0" w:space="0" w:color="auto"/>
            <w:right w:val="none" w:sz="0" w:space="0" w:color="auto"/>
          </w:divBdr>
        </w:div>
        <w:div w:id="1204638962">
          <w:marLeft w:val="640"/>
          <w:marRight w:val="0"/>
          <w:marTop w:val="0"/>
          <w:marBottom w:val="0"/>
          <w:divBdr>
            <w:top w:val="none" w:sz="0" w:space="0" w:color="auto"/>
            <w:left w:val="none" w:sz="0" w:space="0" w:color="auto"/>
            <w:bottom w:val="none" w:sz="0" w:space="0" w:color="auto"/>
            <w:right w:val="none" w:sz="0" w:space="0" w:color="auto"/>
          </w:divBdr>
        </w:div>
        <w:div w:id="1886063409">
          <w:marLeft w:val="640"/>
          <w:marRight w:val="0"/>
          <w:marTop w:val="0"/>
          <w:marBottom w:val="0"/>
          <w:divBdr>
            <w:top w:val="none" w:sz="0" w:space="0" w:color="auto"/>
            <w:left w:val="none" w:sz="0" w:space="0" w:color="auto"/>
            <w:bottom w:val="none" w:sz="0" w:space="0" w:color="auto"/>
            <w:right w:val="none" w:sz="0" w:space="0" w:color="auto"/>
          </w:divBdr>
        </w:div>
        <w:div w:id="1539006453">
          <w:marLeft w:val="640"/>
          <w:marRight w:val="0"/>
          <w:marTop w:val="0"/>
          <w:marBottom w:val="0"/>
          <w:divBdr>
            <w:top w:val="none" w:sz="0" w:space="0" w:color="auto"/>
            <w:left w:val="none" w:sz="0" w:space="0" w:color="auto"/>
            <w:bottom w:val="none" w:sz="0" w:space="0" w:color="auto"/>
            <w:right w:val="none" w:sz="0" w:space="0" w:color="auto"/>
          </w:divBdr>
        </w:div>
        <w:div w:id="1437216718">
          <w:marLeft w:val="640"/>
          <w:marRight w:val="0"/>
          <w:marTop w:val="0"/>
          <w:marBottom w:val="0"/>
          <w:divBdr>
            <w:top w:val="none" w:sz="0" w:space="0" w:color="auto"/>
            <w:left w:val="none" w:sz="0" w:space="0" w:color="auto"/>
            <w:bottom w:val="none" w:sz="0" w:space="0" w:color="auto"/>
            <w:right w:val="none" w:sz="0" w:space="0" w:color="auto"/>
          </w:divBdr>
        </w:div>
        <w:div w:id="54208751">
          <w:marLeft w:val="640"/>
          <w:marRight w:val="0"/>
          <w:marTop w:val="0"/>
          <w:marBottom w:val="0"/>
          <w:divBdr>
            <w:top w:val="none" w:sz="0" w:space="0" w:color="auto"/>
            <w:left w:val="none" w:sz="0" w:space="0" w:color="auto"/>
            <w:bottom w:val="none" w:sz="0" w:space="0" w:color="auto"/>
            <w:right w:val="none" w:sz="0" w:space="0" w:color="auto"/>
          </w:divBdr>
        </w:div>
        <w:div w:id="1691956264">
          <w:marLeft w:val="640"/>
          <w:marRight w:val="0"/>
          <w:marTop w:val="0"/>
          <w:marBottom w:val="0"/>
          <w:divBdr>
            <w:top w:val="none" w:sz="0" w:space="0" w:color="auto"/>
            <w:left w:val="none" w:sz="0" w:space="0" w:color="auto"/>
            <w:bottom w:val="none" w:sz="0" w:space="0" w:color="auto"/>
            <w:right w:val="none" w:sz="0" w:space="0" w:color="auto"/>
          </w:divBdr>
        </w:div>
        <w:div w:id="97796839">
          <w:marLeft w:val="640"/>
          <w:marRight w:val="0"/>
          <w:marTop w:val="0"/>
          <w:marBottom w:val="0"/>
          <w:divBdr>
            <w:top w:val="none" w:sz="0" w:space="0" w:color="auto"/>
            <w:left w:val="none" w:sz="0" w:space="0" w:color="auto"/>
            <w:bottom w:val="none" w:sz="0" w:space="0" w:color="auto"/>
            <w:right w:val="none" w:sz="0" w:space="0" w:color="auto"/>
          </w:divBdr>
        </w:div>
        <w:div w:id="603656569">
          <w:marLeft w:val="640"/>
          <w:marRight w:val="0"/>
          <w:marTop w:val="0"/>
          <w:marBottom w:val="0"/>
          <w:divBdr>
            <w:top w:val="none" w:sz="0" w:space="0" w:color="auto"/>
            <w:left w:val="none" w:sz="0" w:space="0" w:color="auto"/>
            <w:bottom w:val="none" w:sz="0" w:space="0" w:color="auto"/>
            <w:right w:val="none" w:sz="0" w:space="0" w:color="auto"/>
          </w:divBdr>
        </w:div>
        <w:div w:id="1676489820">
          <w:marLeft w:val="640"/>
          <w:marRight w:val="0"/>
          <w:marTop w:val="0"/>
          <w:marBottom w:val="0"/>
          <w:divBdr>
            <w:top w:val="none" w:sz="0" w:space="0" w:color="auto"/>
            <w:left w:val="none" w:sz="0" w:space="0" w:color="auto"/>
            <w:bottom w:val="none" w:sz="0" w:space="0" w:color="auto"/>
            <w:right w:val="none" w:sz="0" w:space="0" w:color="auto"/>
          </w:divBdr>
        </w:div>
        <w:div w:id="896279335">
          <w:marLeft w:val="640"/>
          <w:marRight w:val="0"/>
          <w:marTop w:val="0"/>
          <w:marBottom w:val="0"/>
          <w:divBdr>
            <w:top w:val="none" w:sz="0" w:space="0" w:color="auto"/>
            <w:left w:val="none" w:sz="0" w:space="0" w:color="auto"/>
            <w:bottom w:val="none" w:sz="0" w:space="0" w:color="auto"/>
            <w:right w:val="none" w:sz="0" w:space="0" w:color="auto"/>
          </w:divBdr>
        </w:div>
        <w:div w:id="607393974">
          <w:marLeft w:val="640"/>
          <w:marRight w:val="0"/>
          <w:marTop w:val="0"/>
          <w:marBottom w:val="0"/>
          <w:divBdr>
            <w:top w:val="none" w:sz="0" w:space="0" w:color="auto"/>
            <w:left w:val="none" w:sz="0" w:space="0" w:color="auto"/>
            <w:bottom w:val="none" w:sz="0" w:space="0" w:color="auto"/>
            <w:right w:val="none" w:sz="0" w:space="0" w:color="auto"/>
          </w:divBdr>
        </w:div>
        <w:div w:id="188154186">
          <w:marLeft w:val="640"/>
          <w:marRight w:val="0"/>
          <w:marTop w:val="0"/>
          <w:marBottom w:val="0"/>
          <w:divBdr>
            <w:top w:val="none" w:sz="0" w:space="0" w:color="auto"/>
            <w:left w:val="none" w:sz="0" w:space="0" w:color="auto"/>
            <w:bottom w:val="none" w:sz="0" w:space="0" w:color="auto"/>
            <w:right w:val="none" w:sz="0" w:space="0" w:color="auto"/>
          </w:divBdr>
        </w:div>
        <w:div w:id="1842546693">
          <w:marLeft w:val="640"/>
          <w:marRight w:val="0"/>
          <w:marTop w:val="0"/>
          <w:marBottom w:val="0"/>
          <w:divBdr>
            <w:top w:val="none" w:sz="0" w:space="0" w:color="auto"/>
            <w:left w:val="none" w:sz="0" w:space="0" w:color="auto"/>
            <w:bottom w:val="none" w:sz="0" w:space="0" w:color="auto"/>
            <w:right w:val="none" w:sz="0" w:space="0" w:color="auto"/>
          </w:divBdr>
        </w:div>
        <w:div w:id="880751876">
          <w:marLeft w:val="640"/>
          <w:marRight w:val="0"/>
          <w:marTop w:val="0"/>
          <w:marBottom w:val="0"/>
          <w:divBdr>
            <w:top w:val="none" w:sz="0" w:space="0" w:color="auto"/>
            <w:left w:val="none" w:sz="0" w:space="0" w:color="auto"/>
            <w:bottom w:val="none" w:sz="0" w:space="0" w:color="auto"/>
            <w:right w:val="none" w:sz="0" w:space="0" w:color="auto"/>
          </w:divBdr>
        </w:div>
        <w:div w:id="1802577171">
          <w:marLeft w:val="640"/>
          <w:marRight w:val="0"/>
          <w:marTop w:val="0"/>
          <w:marBottom w:val="0"/>
          <w:divBdr>
            <w:top w:val="none" w:sz="0" w:space="0" w:color="auto"/>
            <w:left w:val="none" w:sz="0" w:space="0" w:color="auto"/>
            <w:bottom w:val="none" w:sz="0" w:space="0" w:color="auto"/>
            <w:right w:val="none" w:sz="0" w:space="0" w:color="auto"/>
          </w:divBdr>
        </w:div>
        <w:div w:id="1744251951">
          <w:marLeft w:val="640"/>
          <w:marRight w:val="0"/>
          <w:marTop w:val="0"/>
          <w:marBottom w:val="0"/>
          <w:divBdr>
            <w:top w:val="none" w:sz="0" w:space="0" w:color="auto"/>
            <w:left w:val="none" w:sz="0" w:space="0" w:color="auto"/>
            <w:bottom w:val="none" w:sz="0" w:space="0" w:color="auto"/>
            <w:right w:val="none" w:sz="0" w:space="0" w:color="auto"/>
          </w:divBdr>
        </w:div>
        <w:div w:id="458383870">
          <w:marLeft w:val="640"/>
          <w:marRight w:val="0"/>
          <w:marTop w:val="0"/>
          <w:marBottom w:val="0"/>
          <w:divBdr>
            <w:top w:val="none" w:sz="0" w:space="0" w:color="auto"/>
            <w:left w:val="none" w:sz="0" w:space="0" w:color="auto"/>
            <w:bottom w:val="none" w:sz="0" w:space="0" w:color="auto"/>
            <w:right w:val="none" w:sz="0" w:space="0" w:color="auto"/>
          </w:divBdr>
        </w:div>
        <w:div w:id="2052873839">
          <w:marLeft w:val="640"/>
          <w:marRight w:val="0"/>
          <w:marTop w:val="0"/>
          <w:marBottom w:val="0"/>
          <w:divBdr>
            <w:top w:val="none" w:sz="0" w:space="0" w:color="auto"/>
            <w:left w:val="none" w:sz="0" w:space="0" w:color="auto"/>
            <w:bottom w:val="none" w:sz="0" w:space="0" w:color="auto"/>
            <w:right w:val="none" w:sz="0" w:space="0" w:color="auto"/>
          </w:divBdr>
        </w:div>
        <w:div w:id="1599368616">
          <w:marLeft w:val="640"/>
          <w:marRight w:val="0"/>
          <w:marTop w:val="0"/>
          <w:marBottom w:val="0"/>
          <w:divBdr>
            <w:top w:val="none" w:sz="0" w:space="0" w:color="auto"/>
            <w:left w:val="none" w:sz="0" w:space="0" w:color="auto"/>
            <w:bottom w:val="none" w:sz="0" w:space="0" w:color="auto"/>
            <w:right w:val="none" w:sz="0" w:space="0" w:color="auto"/>
          </w:divBdr>
        </w:div>
        <w:div w:id="2063401755">
          <w:marLeft w:val="640"/>
          <w:marRight w:val="0"/>
          <w:marTop w:val="0"/>
          <w:marBottom w:val="0"/>
          <w:divBdr>
            <w:top w:val="none" w:sz="0" w:space="0" w:color="auto"/>
            <w:left w:val="none" w:sz="0" w:space="0" w:color="auto"/>
            <w:bottom w:val="none" w:sz="0" w:space="0" w:color="auto"/>
            <w:right w:val="none" w:sz="0" w:space="0" w:color="auto"/>
          </w:divBdr>
        </w:div>
        <w:div w:id="443305694">
          <w:marLeft w:val="640"/>
          <w:marRight w:val="0"/>
          <w:marTop w:val="0"/>
          <w:marBottom w:val="0"/>
          <w:divBdr>
            <w:top w:val="none" w:sz="0" w:space="0" w:color="auto"/>
            <w:left w:val="none" w:sz="0" w:space="0" w:color="auto"/>
            <w:bottom w:val="none" w:sz="0" w:space="0" w:color="auto"/>
            <w:right w:val="none" w:sz="0" w:space="0" w:color="auto"/>
          </w:divBdr>
        </w:div>
        <w:div w:id="1065907593">
          <w:marLeft w:val="640"/>
          <w:marRight w:val="0"/>
          <w:marTop w:val="0"/>
          <w:marBottom w:val="0"/>
          <w:divBdr>
            <w:top w:val="none" w:sz="0" w:space="0" w:color="auto"/>
            <w:left w:val="none" w:sz="0" w:space="0" w:color="auto"/>
            <w:bottom w:val="none" w:sz="0" w:space="0" w:color="auto"/>
            <w:right w:val="none" w:sz="0" w:space="0" w:color="auto"/>
          </w:divBdr>
        </w:div>
        <w:div w:id="1189299585">
          <w:marLeft w:val="640"/>
          <w:marRight w:val="0"/>
          <w:marTop w:val="0"/>
          <w:marBottom w:val="0"/>
          <w:divBdr>
            <w:top w:val="none" w:sz="0" w:space="0" w:color="auto"/>
            <w:left w:val="none" w:sz="0" w:space="0" w:color="auto"/>
            <w:bottom w:val="none" w:sz="0" w:space="0" w:color="auto"/>
            <w:right w:val="none" w:sz="0" w:space="0" w:color="auto"/>
          </w:divBdr>
        </w:div>
        <w:div w:id="149762014">
          <w:marLeft w:val="640"/>
          <w:marRight w:val="0"/>
          <w:marTop w:val="0"/>
          <w:marBottom w:val="0"/>
          <w:divBdr>
            <w:top w:val="none" w:sz="0" w:space="0" w:color="auto"/>
            <w:left w:val="none" w:sz="0" w:space="0" w:color="auto"/>
            <w:bottom w:val="none" w:sz="0" w:space="0" w:color="auto"/>
            <w:right w:val="none" w:sz="0" w:space="0" w:color="auto"/>
          </w:divBdr>
        </w:div>
        <w:div w:id="1853180569">
          <w:marLeft w:val="640"/>
          <w:marRight w:val="0"/>
          <w:marTop w:val="0"/>
          <w:marBottom w:val="0"/>
          <w:divBdr>
            <w:top w:val="none" w:sz="0" w:space="0" w:color="auto"/>
            <w:left w:val="none" w:sz="0" w:space="0" w:color="auto"/>
            <w:bottom w:val="none" w:sz="0" w:space="0" w:color="auto"/>
            <w:right w:val="none" w:sz="0" w:space="0" w:color="auto"/>
          </w:divBdr>
        </w:div>
        <w:div w:id="1603802312">
          <w:marLeft w:val="640"/>
          <w:marRight w:val="0"/>
          <w:marTop w:val="0"/>
          <w:marBottom w:val="0"/>
          <w:divBdr>
            <w:top w:val="none" w:sz="0" w:space="0" w:color="auto"/>
            <w:left w:val="none" w:sz="0" w:space="0" w:color="auto"/>
            <w:bottom w:val="none" w:sz="0" w:space="0" w:color="auto"/>
            <w:right w:val="none" w:sz="0" w:space="0" w:color="auto"/>
          </w:divBdr>
        </w:div>
        <w:div w:id="1238516180">
          <w:marLeft w:val="640"/>
          <w:marRight w:val="0"/>
          <w:marTop w:val="0"/>
          <w:marBottom w:val="0"/>
          <w:divBdr>
            <w:top w:val="none" w:sz="0" w:space="0" w:color="auto"/>
            <w:left w:val="none" w:sz="0" w:space="0" w:color="auto"/>
            <w:bottom w:val="none" w:sz="0" w:space="0" w:color="auto"/>
            <w:right w:val="none" w:sz="0" w:space="0" w:color="auto"/>
          </w:divBdr>
        </w:div>
        <w:div w:id="2040012326">
          <w:marLeft w:val="640"/>
          <w:marRight w:val="0"/>
          <w:marTop w:val="0"/>
          <w:marBottom w:val="0"/>
          <w:divBdr>
            <w:top w:val="none" w:sz="0" w:space="0" w:color="auto"/>
            <w:left w:val="none" w:sz="0" w:space="0" w:color="auto"/>
            <w:bottom w:val="none" w:sz="0" w:space="0" w:color="auto"/>
            <w:right w:val="none" w:sz="0" w:space="0" w:color="auto"/>
          </w:divBdr>
        </w:div>
        <w:div w:id="746197706">
          <w:marLeft w:val="640"/>
          <w:marRight w:val="0"/>
          <w:marTop w:val="0"/>
          <w:marBottom w:val="0"/>
          <w:divBdr>
            <w:top w:val="none" w:sz="0" w:space="0" w:color="auto"/>
            <w:left w:val="none" w:sz="0" w:space="0" w:color="auto"/>
            <w:bottom w:val="none" w:sz="0" w:space="0" w:color="auto"/>
            <w:right w:val="none" w:sz="0" w:space="0" w:color="auto"/>
          </w:divBdr>
        </w:div>
        <w:div w:id="1367221906">
          <w:marLeft w:val="640"/>
          <w:marRight w:val="0"/>
          <w:marTop w:val="0"/>
          <w:marBottom w:val="0"/>
          <w:divBdr>
            <w:top w:val="none" w:sz="0" w:space="0" w:color="auto"/>
            <w:left w:val="none" w:sz="0" w:space="0" w:color="auto"/>
            <w:bottom w:val="none" w:sz="0" w:space="0" w:color="auto"/>
            <w:right w:val="none" w:sz="0" w:space="0" w:color="auto"/>
          </w:divBdr>
        </w:div>
        <w:div w:id="991953923">
          <w:marLeft w:val="640"/>
          <w:marRight w:val="0"/>
          <w:marTop w:val="0"/>
          <w:marBottom w:val="0"/>
          <w:divBdr>
            <w:top w:val="none" w:sz="0" w:space="0" w:color="auto"/>
            <w:left w:val="none" w:sz="0" w:space="0" w:color="auto"/>
            <w:bottom w:val="none" w:sz="0" w:space="0" w:color="auto"/>
            <w:right w:val="none" w:sz="0" w:space="0" w:color="auto"/>
          </w:divBdr>
        </w:div>
        <w:div w:id="2065062666">
          <w:marLeft w:val="640"/>
          <w:marRight w:val="0"/>
          <w:marTop w:val="0"/>
          <w:marBottom w:val="0"/>
          <w:divBdr>
            <w:top w:val="none" w:sz="0" w:space="0" w:color="auto"/>
            <w:left w:val="none" w:sz="0" w:space="0" w:color="auto"/>
            <w:bottom w:val="none" w:sz="0" w:space="0" w:color="auto"/>
            <w:right w:val="none" w:sz="0" w:space="0" w:color="auto"/>
          </w:divBdr>
        </w:div>
        <w:div w:id="960692728">
          <w:marLeft w:val="640"/>
          <w:marRight w:val="0"/>
          <w:marTop w:val="0"/>
          <w:marBottom w:val="0"/>
          <w:divBdr>
            <w:top w:val="none" w:sz="0" w:space="0" w:color="auto"/>
            <w:left w:val="none" w:sz="0" w:space="0" w:color="auto"/>
            <w:bottom w:val="none" w:sz="0" w:space="0" w:color="auto"/>
            <w:right w:val="none" w:sz="0" w:space="0" w:color="auto"/>
          </w:divBdr>
        </w:div>
        <w:div w:id="2117213047">
          <w:marLeft w:val="640"/>
          <w:marRight w:val="0"/>
          <w:marTop w:val="0"/>
          <w:marBottom w:val="0"/>
          <w:divBdr>
            <w:top w:val="none" w:sz="0" w:space="0" w:color="auto"/>
            <w:left w:val="none" w:sz="0" w:space="0" w:color="auto"/>
            <w:bottom w:val="none" w:sz="0" w:space="0" w:color="auto"/>
            <w:right w:val="none" w:sz="0" w:space="0" w:color="auto"/>
          </w:divBdr>
        </w:div>
        <w:div w:id="731582375">
          <w:marLeft w:val="640"/>
          <w:marRight w:val="0"/>
          <w:marTop w:val="0"/>
          <w:marBottom w:val="0"/>
          <w:divBdr>
            <w:top w:val="none" w:sz="0" w:space="0" w:color="auto"/>
            <w:left w:val="none" w:sz="0" w:space="0" w:color="auto"/>
            <w:bottom w:val="none" w:sz="0" w:space="0" w:color="auto"/>
            <w:right w:val="none" w:sz="0" w:space="0" w:color="auto"/>
          </w:divBdr>
        </w:div>
        <w:div w:id="169567021">
          <w:marLeft w:val="640"/>
          <w:marRight w:val="0"/>
          <w:marTop w:val="0"/>
          <w:marBottom w:val="0"/>
          <w:divBdr>
            <w:top w:val="none" w:sz="0" w:space="0" w:color="auto"/>
            <w:left w:val="none" w:sz="0" w:space="0" w:color="auto"/>
            <w:bottom w:val="none" w:sz="0" w:space="0" w:color="auto"/>
            <w:right w:val="none" w:sz="0" w:space="0" w:color="auto"/>
          </w:divBdr>
        </w:div>
        <w:div w:id="1482770027">
          <w:marLeft w:val="640"/>
          <w:marRight w:val="0"/>
          <w:marTop w:val="0"/>
          <w:marBottom w:val="0"/>
          <w:divBdr>
            <w:top w:val="none" w:sz="0" w:space="0" w:color="auto"/>
            <w:left w:val="none" w:sz="0" w:space="0" w:color="auto"/>
            <w:bottom w:val="none" w:sz="0" w:space="0" w:color="auto"/>
            <w:right w:val="none" w:sz="0" w:space="0" w:color="auto"/>
          </w:divBdr>
        </w:div>
        <w:div w:id="628241573">
          <w:marLeft w:val="640"/>
          <w:marRight w:val="0"/>
          <w:marTop w:val="0"/>
          <w:marBottom w:val="0"/>
          <w:divBdr>
            <w:top w:val="none" w:sz="0" w:space="0" w:color="auto"/>
            <w:left w:val="none" w:sz="0" w:space="0" w:color="auto"/>
            <w:bottom w:val="none" w:sz="0" w:space="0" w:color="auto"/>
            <w:right w:val="none" w:sz="0" w:space="0" w:color="auto"/>
          </w:divBdr>
        </w:div>
        <w:div w:id="940265088">
          <w:marLeft w:val="640"/>
          <w:marRight w:val="0"/>
          <w:marTop w:val="0"/>
          <w:marBottom w:val="0"/>
          <w:divBdr>
            <w:top w:val="none" w:sz="0" w:space="0" w:color="auto"/>
            <w:left w:val="none" w:sz="0" w:space="0" w:color="auto"/>
            <w:bottom w:val="none" w:sz="0" w:space="0" w:color="auto"/>
            <w:right w:val="none" w:sz="0" w:space="0" w:color="auto"/>
          </w:divBdr>
        </w:div>
        <w:div w:id="609630401">
          <w:marLeft w:val="640"/>
          <w:marRight w:val="0"/>
          <w:marTop w:val="0"/>
          <w:marBottom w:val="0"/>
          <w:divBdr>
            <w:top w:val="none" w:sz="0" w:space="0" w:color="auto"/>
            <w:left w:val="none" w:sz="0" w:space="0" w:color="auto"/>
            <w:bottom w:val="none" w:sz="0" w:space="0" w:color="auto"/>
            <w:right w:val="none" w:sz="0" w:space="0" w:color="auto"/>
          </w:divBdr>
        </w:div>
        <w:div w:id="1460293803">
          <w:marLeft w:val="640"/>
          <w:marRight w:val="0"/>
          <w:marTop w:val="0"/>
          <w:marBottom w:val="0"/>
          <w:divBdr>
            <w:top w:val="none" w:sz="0" w:space="0" w:color="auto"/>
            <w:left w:val="none" w:sz="0" w:space="0" w:color="auto"/>
            <w:bottom w:val="none" w:sz="0" w:space="0" w:color="auto"/>
            <w:right w:val="none" w:sz="0" w:space="0" w:color="auto"/>
          </w:divBdr>
        </w:div>
        <w:div w:id="1562982657">
          <w:marLeft w:val="640"/>
          <w:marRight w:val="0"/>
          <w:marTop w:val="0"/>
          <w:marBottom w:val="0"/>
          <w:divBdr>
            <w:top w:val="none" w:sz="0" w:space="0" w:color="auto"/>
            <w:left w:val="none" w:sz="0" w:space="0" w:color="auto"/>
            <w:bottom w:val="none" w:sz="0" w:space="0" w:color="auto"/>
            <w:right w:val="none" w:sz="0" w:space="0" w:color="auto"/>
          </w:divBdr>
        </w:div>
        <w:div w:id="1981643533">
          <w:marLeft w:val="640"/>
          <w:marRight w:val="0"/>
          <w:marTop w:val="0"/>
          <w:marBottom w:val="0"/>
          <w:divBdr>
            <w:top w:val="none" w:sz="0" w:space="0" w:color="auto"/>
            <w:left w:val="none" w:sz="0" w:space="0" w:color="auto"/>
            <w:bottom w:val="none" w:sz="0" w:space="0" w:color="auto"/>
            <w:right w:val="none" w:sz="0" w:space="0" w:color="auto"/>
          </w:divBdr>
        </w:div>
        <w:div w:id="1115443721">
          <w:marLeft w:val="640"/>
          <w:marRight w:val="0"/>
          <w:marTop w:val="0"/>
          <w:marBottom w:val="0"/>
          <w:divBdr>
            <w:top w:val="none" w:sz="0" w:space="0" w:color="auto"/>
            <w:left w:val="none" w:sz="0" w:space="0" w:color="auto"/>
            <w:bottom w:val="none" w:sz="0" w:space="0" w:color="auto"/>
            <w:right w:val="none" w:sz="0" w:space="0" w:color="auto"/>
          </w:divBdr>
        </w:div>
        <w:div w:id="1310130980">
          <w:marLeft w:val="640"/>
          <w:marRight w:val="0"/>
          <w:marTop w:val="0"/>
          <w:marBottom w:val="0"/>
          <w:divBdr>
            <w:top w:val="none" w:sz="0" w:space="0" w:color="auto"/>
            <w:left w:val="none" w:sz="0" w:space="0" w:color="auto"/>
            <w:bottom w:val="none" w:sz="0" w:space="0" w:color="auto"/>
            <w:right w:val="none" w:sz="0" w:space="0" w:color="auto"/>
          </w:divBdr>
        </w:div>
        <w:div w:id="45034800">
          <w:marLeft w:val="640"/>
          <w:marRight w:val="0"/>
          <w:marTop w:val="0"/>
          <w:marBottom w:val="0"/>
          <w:divBdr>
            <w:top w:val="none" w:sz="0" w:space="0" w:color="auto"/>
            <w:left w:val="none" w:sz="0" w:space="0" w:color="auto"/>
            <w:bottom w:val="none" w:sz="0" w:space="0" w:color="auto"/>
            <w:right w:val="none" w:sz="0" w:space="0" w:color="auto"/>
          </w:divBdr>
        </w:div>
        <w:div w:id="611129920">
          <w:marLeft w:val="640"/>
          <w:marRight w:val="0"/>
          <w:marTop w:val="0"/>
          <w:marBottom w:val="0"/>
          <w:divBdr>
            <w:top w:val="none" w:sz="0" w:space="0" w:color="auto"/>
            <w:left w:val="none" w:sz="0" w:space="0" w:color="auto"/>
            <w:bottom w:val="none" w:sz="0" w:space="0" w:color="auto"/>
            <w:right w:val="none" w:sz="0" w:space="0" w:color="auto"/>
          </w:divBdr>
        </w:div>
        <w:div w:id="726076088">
          <w:marLeft w:val="640"/>
          <w:marRight w:val="0"/>
          <w:marTop w:val="0"/>
          <w:marBottom w:val="0"/>
          <w:divBdr>
            <w:top w:val="none" w:sz="0" w:space="0" w:color="auto"/>
            <w:left w:val="none" w:sz="0" w:space="0" w:color="auto"/>
            <w:bottom w:val="none" w:sz="0" w:space="0" w:color="auto"/>
            <w:right w:val="none" w:sz="0" w:space="0" w:color="auto"/>
          </w:divBdr>
        </w:div>
        <w:div w:id="1157769337">
          <w:marLeft w:val="640"/>
          <w:marRight w:val="0"/>
          <w:marTop w:val="0"/>
          <w:marBottom w:val="0"/>
          <w:divBdr>
            <w:top w:val="none" w:sz="0" w:space="0" w:color="auto"/>
            <w:left w:val="none" w:sz="0" w:space="0" w:color="auto"/>
            <w:bottom w:val="none" w:sz="0" w:space="0" w:color="auto"/>
            <w:right w:val="none" w:sz="0" w:space="0" w:color="auto"/>
          </w:divBdr>
        </w:div>
        <w:div w:id="1361080825">
          <w:marLeft w:val="640"/>
          <w:marRight w:val="0"/>
          <w:marTop w:val="0"/>
          <w:marBottom w:val="0"/>
          <w:divBdr>
            <w:top w:val="none" w:sz="0" w:space="0" w:color="auto"/>
            <w:left w:val="none" w:sz="0" w:space="0" w:color="auto"/>
            <w:bottom w:val="none" w:sz="0" w:space="0" w:color="auto"/>
            <w:right w:val="none" w:sz="0" w:space="0" w:color="auto"/>
          </w:divBdr>
        </w:div>
        <w:div w:id="171770522">
          <w:marLeft w:val="640"/>
          <w:marRight w:val="0"/>
          <w:marTop w:val="0"/>
          <w:marBottom w:val="0"/>
          <w:divBdr>
            <w:top w:val="none" w:sz="0" w:space="0" w:color="auto"/>
            <w:left w:val="none" w:sz="0" w:space="0" w:color="auto"/>
            <w:bottom w:val="none" w:sz="0" w:space="0" w:color="auto"/>
            <w:right w:val="none" w:sz="0" w:space="0" w:color="auto"/>
          </w:divBdr>
        </w:div>
        <w:div w:id="1644432539">
          <w:marLeft w:val="640"/>
          <w:marRight w:val="0"/>
          <w:marTop w:val="0"/>
          <w:marBottom w:val="0"/>
          <w:divBdr>
            <w:top w:val="none" w:sz="0" w:space="0" w:color="auto"/>
            <w:left w:val="none" w:sz="0" w:space="0" w:color="auto"/>
            <w:bottom w:val="none" w:sz="0" w:space="0" w:color="auto"/>
            <w:right w:val="none" w:sz="0" w:space="0" w:color="auto"/>
          </w:divBdr>
        </w:div>
        <w:div w:id="376047294">
          <w:marLeft w:val="640"/>
          <w:marRight w:val="0"/>
          <w:marTop w:val="0"/>
          <w:marBottom w:val="0"/>
          <w:divBdr>
            <w:top w:val="none" w:sz="0" w:space="0" w:color="auto"/>
            <w:left w:val="none" w:sz="0" w:space="0" w:color="auto"/>
            <w:bottom w:val="none" w:sz="0" w:space="0" w:color="auto"/>
            <w:right w:val="none" w:sz="0" w:space="0" w:color="auto"/>
          </w:divBdr>
        </w:div>
        <w:div w:id="803084877">
          <w:marLeft w:val="640"/>
          <w:marRight w:val="0"/>
          <w:marTop w:val="0"/>
          <w:marBottom w:val="0"/>
          <w:divBdr>
            <w:top w:val="none" w:sz="0" w:space="0" w:color="auto"/>
            <w:left w:val="none" w:sz="0" w:space="0" w:color="auto"/>
            <w:bottom w:val="none" w:sz="0" w:space="0" w:color="auto"/>
            <w:right w:val="none" w:sz="0" w:space="0" w:color="auto"/>
          </w:divBdr>
        </w:div>
        <w:div w:id="351106071">
          <w:marLeft w:val="640"/>
          <w:marRight w:val="0"/>
          <w:marTop w:val="0"/>
          <w:marBottom w:val="0"/>
          <w:divBdr>
            <w:top w:val="none" w:sz="0" w:space="0" w:color="auto"/>
            <w:left w:val="none" w:sz="0" w:space="0" w:color="auto"/>
            <w:bottom w:val="none" w:sz="0" w:space="0" w:color="auto"/>
            <w:right w:val="none" w:sz="0" w:space="0" w:color="auto"/>
          </w:divBdr>
        </w:div>
        <w:div w:id="1285848886">
          <w:marLeft w:val="640"/>
          <w:marRight w:val="0"/>
          <w:marTop w:val="0"/>
          <w:marBottom w:val="0"/>
          <w:divBdr>
            <w:top w:val="none" w:sz="0" w:space="0" w:color="auto"/>
            <w:left w:val="none" w:sz="0" w:space="0" w:color="auto"/>
            <w:bottom w:val="none" w:sz="0" w:space="0" w:color="auto"/>
            <w:right w:val="none" w:sz="0" w:space="0" w:color="auto"/>
          </w:divBdr>
        </w:div>
        <w:div w:id="1667635540">
          <w:marLeft w:val="640"/>
          <w:marRight w:val="0"/>
          <w:marTop w:val="0"/>
          <w:marBottom w:val="0"/>
          <w:divBdr>
            <w:top w:val="none" w:sz="0" w:space="0" w:color="auto"/>
            <w:left w:val="none" w:sz="0" w:space="0" w:color="auto"/>
            <w:bottom w:val="none" w:sz="0" w:space="0" w:color="auto"/>
            <w:right w:val="none" w:sz="0" w:space="0" w:color="auto"/>
          </w:divBdr>
        </w:div>
        <w:div w:id="1064790142">
          <w:marLeft w:val="640"/>
          <w:marRight w:val="0"/>
          <w:marTop w:val="0"/>
          <w:marBottom w:val="0"/>
          <w:divBdr>
            <w:top w:val="none" w:sz="0" w:space="0" w:color="auto"/>
            <w:left w:val="none" w:sz="0" w:space="0" w:color="auto"/>
            <w:bottom w:val="none" w:sz="0" w:space="0" w:color="auto"/>
            <w:right w:val="none" w:sz="0" w:space="0" w:color="auto"/>
          </w:divBdr>
        </w:div>
        <w:div w:id="1246722210">
          <w:marLeft w:val="640"/>
          <w:marRight w:val="0"/>
          <w:marTop w:val="0"/>
          <w:marBottom w:val="0"/>
          <w:divBdr>
            <w:top w:val="none" w:sz="0" w:space="0" w:color="auto"/>
            <w:left w:val="none" w:sz="0" w:space="0" w:color="auto"/>
            <w:bottom w:val="none" w:sz="0" w:space="0" w:color="auto"/>
            <w:right w:val="none" w:sz="0" w:space="0" w:color="auto"/>
          </w:divBdr>
        </w:div>
        <w:div w:id="2065132258">
          <w:marLeft w:val="640"/>
          <w:marRight w:val="0"/>
          <w:marTop w:val="0"/>
          <w:marBottom w:val="0"/>
          <w:divBdr>
            <w:top w:val="none" w:sz="0" w:space="0" w:color="auto"/>
            <w:left w:val="none" w:sz="0" w:space="0" w:color="auto"/>
            <w:bottom w:val="none" w:sz="0" w:space="0" w:color="auto"/>
            <w:right w:val="none" w:sz="0" w:space="0" w:color="auto"/>
          </w:divBdr>
        </w:div>
        <w:div w:id="2030569633">
          <w:marLeft w:val="640"/>
          <w:marRight w:val="0"/>
          <w:marTop w:val="0"/>
          <w:marBottom w:val="0"/>
          <w:divBdr>
            <w:top w:val="none" w:sz="0" w:space="0" w:color="auto"/>
            <w:left w:val="none" w:sz="0" w:space="0" w:color="auto"/>
            <w:bottom w:val="none" w:sz="0" w:space="0" w:color="auto"/>
            <w:right w:val="none" w:sz="0" w:space="0" w:color="auto"/>
          </w:divBdr>
        </w:div>
        <w:div w:id="77598462">
          <w:marLeft w:val="640"/>
          <w:marRight w:val="0"/>
          <w:marTop w:val="0"/>
          <w:marBottom w:val="0"/>
          <w:divBdr>
            <w:top w:val="none" w:sz="0" w:space="0" w:color="auto"/>
            <w:left w:val="none" w:sz="0" w:space="0" w:color="auto"/>
            <w:bottom w:val="none" w:sz="0" w:space="0" w:color="auto"/>
            <w:right w:val="none" w:sz="0" w:space="0" w:color="auto"/>
          </w:divBdr>
        </w:div>
        <w:div w:id="695736957">
          <w:marLeft w:val="640"/>
          <w:marRight w:val="0"/>
          <w:marTop w:val="0"/>
          <w:marBottom w:val="0"/>
          <w:divBdr>
            <w:top w:val="none" w:sz="0" w:space="0" w:color="auto"/>
            <w:left w:val="none" w:sz="0" w:space="0" w:color="auto"/>
            <w:bottom w:val="none" w:sz="0" w:space="0" w:color="auto"/>
            <w:right w:val="none" w:sz="0" w:space="0" w:color="auto"/>
          </w:divBdr>
        </w:div>
        <w:div w:id="1298411350">
          <w:marLeft w:val="640"/>
          <w:marRight w:val="0"/>
          <w:marTop w:val="0"/>
          <w:marBottom w:val="0"/>
          <w:divBdr>
            <w:top w:val="none" w:sz="0" w:space="0" w:color="auto"/>
            <w:left w:val="none" w:sz="0" w:space="0" w:color="auto"/>
            <w:bottom w:val="none" w:sz="0" w:space="0" w:color="auto"/>
            <w:right w:val="none" w:sz="0" w:space="0" w:color="auto"/>
          </w:divBdr>
        </w:div>
        <w:div w:id="299116532">
          <w:marLeft w:val="640"/>
          <w:marRight w:val="0"/>
          <w:marTop w:val="0"/>
          <w:marBottom w:val="0"/>
          <w:divBdr>
            <w:top w:val="none" w:sz="0" w:space="0" w:color="auto"/>
            <w:left w:val="none" w:sz="0" w:space="0" w:color="auto"/>
            <w:bottom w:val="none" w:sz="0" w:space="0" w:color="auto"/>
            <w:right w:val="none" w:sz="0" w:space="0" w:color="auto"/>
          </w:divBdr>
        </w:div>
        <w:div w:id="1256094466">
          <w:marLeft w:val="640"/>
          <w:marRight w:val="0"/>
          <w:marTop w:val="0"/>
          <w:marBottom w:val="0"/>
          <w:divBdr>
            <w:top w:val="none" w:sz="0" w:space="0" w:color="auto"/>
            <w:left w:val="none" w:sz="0" w:space="0" w:color="auto"/>
            <w:bottom w:val="none" w:sz="0" w:space="0" w:color="auto"/>
            <w:right w:val="none" w:sz="0" w:space="0" w:color="auto"/>
          </w:divBdr>
        </w:div>
        <w:div w:id="460879587">
          <w:marLeft w:val="640"/>
          <w:marRight w:val="0"/>
          <w:marTop w:val="0"/>
          <w:marBottom w:val="0"/>
          <w:divBdr>
            <w:top w:val="none" w:sz="0" w:space="0" w:color="auto"/>
            <w:left w:val="none" w:sz="0" w:space="0" w:color="auto"/>
            <w:bottom w:val="none" w:sz="0" w:space="0" w:color="auto"/>
            <w:right w:val="none" w:sz="0" w:space="0" w:color="auto"/>
          </w:divBdr>
        </w:div>
        <w:div w:id="65807403">
          <w:marLeft w:val="640"/>
          <w:marRight w:val="0"/>
          <w:marTop w:val="0"/>
          <w:marBottom w:val="0"/>
          <w:divBdr>
            <w:top w:val="none" w:sz="0" w:space="0" w:color="auto"/>
            <w:left w:val="none" w:sz="0" w:space="0" w:color="auto"/>
            <w:bottom w:val="none" w:sz="0" w:space="0" w:color="auto"/>
            <w:right w:val="none" w:sz="0" w:space="0" w:color="auto"/>
          </w:divBdr>
        </w:div>
        <w:div w:id="186798735">
          <w:marLeft w:val="640"/>
          <w:marRight w:val="0"/>
          <w:marTop w:val="0"/>
          <w:marBottom w:val="0"/>
          <w:divBdr>
            <w:top w:val="none" w:sz="0" w:space="0" w:color="auto"/>
            <w:left w:val="none" w:sz="0" w:space="0" w:color="auto"/>
            <w:bottom w:val="none" w:sz="0" w:space="0" w:color="auto"/>
            <w:right w:val="none" w:sz="0" w:space="0" w:color="auto"/>
          </w:divBdr>
        </w:div>
        <w:div w:id="1668678460">
          <w:marLeft w:val="640"/>
          <w:marRight w:val="0"/>
          <w:marTop w:val="0"/>
          <w:marBottom w:val="0"/>
          <w:divBdr>
            <w:top w:val="none" w:sz="0" w:space="0" w:color="auto"/>
            <w:left w:val="none" w:sz="0" w:space="0" w:color="auto"/>
            <w:bottom w:val="none" w:sz="0" w:space="0" w:color="auto"/>
            <w:right w:val="none" w:sz="0" w:space="0" w:color="auto"/>
          </w:divBdr>
        </w:div>
        <w:div w:id="262154343">
          <w:marLeft w:val="640"/>
          <w:marRight w:val="0"/>
          <w:marTop w:val="0"/>
          <w:marBottom w:val="0"/>
          <w:divBdr>
            <w:top w:val="none" w:sz="0" w:space="0" w:color="auto"/>
            <w:left w:val="none" w:sz="0" w:space="0" w:color="auto"/>
            <w:bottom w:val="none" w:sz="0" w:space="0" w:color="auto"/>
            <w:right w:val="none" w:sz="0" w:space="0" w:color="auto"/>
          </w:divBdr>
        </w:div>
        <w:div w:id="3097946">
          <w:marLeft w:val="640"/>
          <w:marRight w:val="0"/>
          <w:marTop w:val="0"/>
          <w:marBottom w:val="0"/>
          <w:divBdr>
            <w:top w:val="none" w:sz="0" w:space="0" w:color="auto"/>
            <w:left w:val="none" w:sz="0" w:space="0" w:color="auto"/>
            <w:bottom w:val="none" w:sz="0" w:space="0" w:color="auto"/>
            <w:right w:val="none" w:sz="0" w:space="0" w:color="auto"/>
          </w:divBdr>
        </w:div>
        <w:div w:id="421100543">
          <w:marLeft w:val="640"/>
          <w:marRight w:val="0"/>
          <w:marTop w:val="0"/>
          <w:marBottom w:val="0"/>
          <w:divBdr>
            <w:top w:val="none" w:sz="0" w:space="0" w:color="auto"/>
            <w:left w:val="none" w:sz="0" w:space="0" w:color="auto"/>
            <w:bottom w:val="none" w:sz="0" w:space="0" w:color="auto"/>
            <w:right w:val="none" w:sz="0" w:space="0" w:color="auto"/>
          </w:divBdr>
        </w:div>
        <w:div w:id="125785021">
          <w:marLeft w:val="640"/>
          <w:marRight w:val="0"/>
          <w:marTop w:val="0"/>
          <w:marBottom w:val="0"/>
          <w:divBdr>
            <w:top w:val="none" w:sz="0" w:space="0" w:color="auto"/>
            <w:left w:val="none" w:sz="0" w:space="0" w:color="auto"/>
            <w:bottom w:val="none" w:sz="0" w:space="0" w:color="auto"/>
            <w:right w:val="none" w:sz="0" w:space="0" w:color="auto"/>
          </w:divBdr>
        </w:div>
        <w:div w:id="356392304">
          <w:marLeft w:val="640"/>
          <w:marRight w:val="0"/>
          <w:marTop w:val="0"/>
          <w:marBottom w:val="0"/>
          <w:divBdr>
            <w:top w:val="none" w:sz="0" w:space="0" w:color="auto"/>
            <w:left w:val="none" w:sz="0" w:space="0" w:color="auto"/>
            <w:bottom w:val="none" w:sz="0" w:space="0" w:color="auto"/>
            <w:right w:val="none" w:sz="0" w:space="0" w:color="auto"/>
          </w:divBdr>
        </w:div>
      </w:divsChild>
    </w:div>
    <w:div w:id="1485929591">
      <w:bodyDiv w:val="1"/>
      <w:marLeft w:val="0"/>
      <w:marRight w:val="0"/>
      <w:marTop w:val="0"/>
      <w:marBottom w:val="0"/>
      <w:divBdr>
        <w:top w:val="none" w:sz="0" w:space="0" w:color="auto"/>
        <w:left w:val="none" w:sz="0" w:space="0" w:color="auto"/>
        <w:bottom w:val="none" w:sz="0" w:space="0" w:color="auto"/>
        <w:right w:val="none" w:sz="0" w:space="0" w:color="auto"/>
      </w:divBdr>
    </w:div>
    <w:div w:id="1486975097">
      <w:bodyDiv w:val="1"/>
      <w:marLeft w:val="0"/>
      <w:marRight w:val="0"/>
      <w:marTop w:val="0"/>
      <w:marBottom w:val="0"/>
      <w:divBdr>
        <w:top w:val="none" w:sz="0" w:space="0" w:color="auto"/>
        <w:left w:val="none" w:sz="0" w:space="0" w:color="auto"/>
        <w:bottom w:val="none" w:sz="0" w:space="0" w:color="auto"/>
        <w:right w:val="none" w:sz="0" w:space="0" w:color="auto"/>
      </w:divBdr>
      <w:divsChild>
        <w:div w:id="1197742360">
          <w:marLeft w:val="640"/>
          <w:marRight w:val="0"/>
          <w:marTop w:val="0"/>
          <w:marBottom w:val="0"/>
          <w:divBdr>
            <w:top w:val="none" w:sz="0" w:space="0" w:color="auto"/>
            <w:left w:val="none" w:sz="0" w:space="0" w:color="auto"/>
            <w:bottom w:val="none" w:sz="0" w:space="0" w:color="auto"/>
            <w:right w:val="none" w:sz="0" w:space="0" w:color="auto"/>
          </w:divBdr>
        </w:div>
        <w:div w:id="844170379">
          <w:marLeft w:val="640"/>
          <w:marRight w:val="0"/>
          <w:marTop w:val="0"/>
          <w:marBottom w:val="0"/>
          <w:divBdr>
            <w:top w:val="none" w:sz="0" w:space="0" w:color="auto"/>
            <w:left w:val="none" w:sz="0" w:space="0" w:color="auto"/>
            <w:bottom w:val="none" w:sz="0" w:space="0" w:color="auto"/>
            <w:right w:val="none" w:sz="0" w:space="0" w:color="auto"/>
          </w:divBdr>
        </w:div>
        <w:div w:id="1426339506">
          <w:marLeft w:val="640"/>
          <w:marRight w:val="0"/>
          <w:marTop w:val="0"/>
          <w:marBottom w:val="0"/>
          <w:divBdr>
            <w:top w:val="none" w:sz="0" w:space="0" w:color="auto"/>
            <w:left w:val="none" w:sz="0" w:space="0" w:color="auto"/>
            <w:bottom w:val="none" w:sz="0" w:space="0" w:color="auto"/>
            <w:right w:val="none" w:sz="0" w:space="0" w:color="auto"/>
          </w:divBdr>
        </w:div>
        <w:div w:id="1592002851">
          <w:marLeft w:val="640"/>
          <w:marRight w:val="0"/>
          <w:marTop w:val="0"/>
          <w:marBottom w:val="0"/>
          <w:divBdr>
            <w:top w:val="none" w:sz="0" w:space="0" w:color="auto"/>
            <w:left w:val="none" w:sz="0" w:space="0" w:color="auto"/>
            <w:bottom w:val="none" w:sz="0" w:space="0" w:color="auto"/>
            <w:right w:val="none" w:sz="0" w:space="0" w:color="auto"/>
          </w:divBdr>
        </w:div>
        <w:div w:id="104542035">
          <w:marLeft w:val="640"/>
          <w:marRight w:val="0"/>
          <w:marTop w:val="0"/>
          <w:marBottom w:val="0"/>
          <w:divBdr>
            <w:top w:val="none" w:sz="0" w:space="0" w:color="auto"/>
            <w:left w:val="none" w:sz="0" w:space="0" w:color="auto"/>
            <w:bottom w:val="none" w:sz="0" w:space="0" w:color="auto"/>
            <w:right w:val="none" w:sz="0" w:space="0" w:color="auto"/>
          </w:divBdr>
        </w:div>
        <w:div w:id="134611788">
          <w:marLeft w:val="640"/>
          <w:marRight w:val="0"/>
          <w:marTop w:val="0"/>
          <w:marBottom w:val="0"/>
          <w:divBdr>
            <w:top w:val="none" w:sz="0" w:space="0" w:color="auto"/>
            <w:left w:val="none" w:sz="0" w:space="0" w:color="auto"/>
            <w:bottom w:val="none" w:sz="0" w:space="0" w:color="auto"/>
            <w:right w:val="none" w:sz="0" w:space="0" w:color="auto"/>
          </w:divBdr>
        </w:div>
        <w:div w:id="293567156">
          <w:marLeft w:val="640"/>
          <w:marRight w:val="0"/>
          <w:marTop w:val="0"/>
          <w:marBottom w:val="0"/>
          <w:divBdr>
            <w:top w:val="none" w:sz="0" w:space="0" w:color="auto"/>
            <w:left w:val="none" w:sz="0" w:space="0" w:color="auto"/>
            <w:bottom w:val="none" w:sz="0" w:space="0" w:color="auto"/>
            <w:right w:val="none" w:sz="0" w:space="0" w:color="auto"/>
          </w:divBdr>
        </w:div>
        <w:div w:id="2111852675">
          <w:marLeft w:val="640"/>
          <w:marRight w:val="0"/>
          <w:marTop w:val="0"/>
          <w:marBottom w:val="0"/>
          <w:divBdr>
            <w:top w:val="none" w:sz="0" w:space="0" w:color="auto"/>
            <w:left w:val="none" w:sz="0" w:space="0" w:color="auto"/>
            <w:bottom w:val="none" w:sz="0" w:space="0" w:color="auto"/>
            <w:right w:val="none" w:sz="0" w:space="0" w:color="auto"/>
          </w:divBdr>
        </w:div>
        <w:div w:id="1339582593">
          <w:marLeft w:val="640"/>
          <w:marRight w:val="0"/>
          <w:marTop w:val="0"/>
          <w:marBottom w:val="0"/>
          <w:divBdr>
            <w:top w:val="none" w:sz="0" w:space="0" w:color="auto"/>
            <w:left w:val="none" w:sz="0" w:space="0" w:color="auto"/>
            <w:bottom w:val="none" w:sz="0" w:space="0" w:color="auto"/>
            <w:right w:val="none" w:sz="0" w:space="0" w:color="auto"/>
          </w:divBdr>
        </w:div>
        <w:div w:id="1322849642">
          <w:marLeft w:val="640"/>
          <w:marRight w:val="0"/>
          <w:marTop w:val="0"/>
          <w:marBottom w:val="0"/>
          <w:divBdr>
            <w:top w:val="none" w:sz="0" w:space="0" w:color="auto"/>
            <w:left w:val="none" w:sz="0" w:space="0" w:color="auto"/>
            <w:bottom w:val="none" w:sz="0" w:space="0" w:color="auto"/>
            <w:right w:val="none" w:sz="0" w:space="0" w:color="auto"/>
          </w:divBdr>
        </w:div>
        <w:div w:id="271861060">
          <w:marLeft w:val="640"/>
          <w:marRight w:val="0"/>
          <w:marTop w:val="0"/>
          <w:marBottom w:val="0"/>
          <w:divBdr>
            <w:top w:val="none" w:sz="0" w:space="0" w:color="auto"/>
            <w:left w:val="none" w:sz="0" w:space="0" w:color="auto"/>
            <w:bottom w:val="none" w:sz="0" w:space="0" w:color="auto"/>
            <w:right w:val="none" w:sz="0" w:space="0" w:color="auto"/>
          </w:divBdr>
        </w:div>
        <w:div w:id="1849706935">
          <w:marLeft w:val="640"/>
          <w:marRight w:val="0"/>
          <w:marTop w:val="0"/>
          <w:marBottom w:val="0"/>
          <w:divBdr>
            <w:top w:val="none" w:sz="0" w:space="0" w:color="auto"/>
            <w:left w:val="none" w:sz="0" w:space="0" w:color="auto"/>
            <w:bottom w:val="none" w:sz="0" w:space="0" w:color="auto"/>
            <w:right w:val="none" w:sz="0" w:space="0" w:color="auto"/>
          </w:divBdr>
        </w:div>
        <w:div w:id="2117292312">
          <w:marLeft w:val="640"/>
          <w:marRight w:val="0"/>
          <w:marTop w:val="0"/>
          <w:marBottom w:val="0"/>
          <w:divBdr>
            <w:top w:val="none" w:sz="0" w:space="0" w:color="auto"/>
            <w:left w:val="none" w:sz="0" w:space="0" w:color="auto"/>
            <w:bottom w:val="none" w:sz="0" w:space="0" w:color="auto"/>
            <w:right w:val="none" w:sz="0" w:space="0" w:color="auto"/>
          </w:divBdr>
        </w:div>
        <w:div w:id="480387183">
          <w:marLeft w:val="640"/>
          <w:marRight w:val="0"/>
          <w:marTop w:val="0"/>
          <w:marBottom w:val="0"/>
          <w:divBdr>
            <w:top w:val="none" w:sz="0" w:space="0" w:color="auto"/>
            <w:left w:val="none" w:sz="0" w:space="0" w:color="auto"/>
            <w:bottom w:val="none" w:sz="0" w:space="0" w:color="auto"/>
            <w:right w:val="none" w:sz="0" w:space="0" w:color="auto"/>
          </w:divBdr>
        </w:div>
        <w:div w:id="1636138292">
          <w:marLeft w:val="640"/>
          <w:marRight w:val="0"/>
          <w:marTop w:val="0"/>
          <w:marBottom w:val="0"/>
          <w:divBdr>
            <w:top w:val="none" w:sz="0" w:space="0" w:color="auto"/>
            <w:left w:val="none" w:sz="0" w:space="0" w:color="auto"/>
            <w:bottom w:val="none" w:sz="0" w:space="0" w:color="auto"/>
            <w:right w:val="none" w:sz="0" w:space="0" w:color="auto"/>
          </w:divBdr>
        </w:div>
        <w:div w:id="1398237466">
          <w:marLeft w:val="640"/>
          <w:marRight w:val="0"/>
          <w:marTop w:val="0"/>
          <w:marBottom w:val="0"/>
          <w:divBdr>
            <w:top w:val="none" w:sz="0" w:space="0" w:color="auto"/>
            <w:left w:val="none" w:sz="0" w:space="0" w:color="auto"/>
            <w:bottom w:val="none" w:sz="0" w:space="0" w:color="auto"/>
            <w:right w:val="none" w:sz="0" w:space="0" w:color="auto"/>
          </w:divBdr>
        </w:div>
        <w:div w:id="1155222705">
          <w:marLeft w:val="640"/>
          <w:marRight w:val="0"/>
          <w:marTop w:val="0"/>
          <w:marBottom w:val="0"/>
          <w:divBdr>
            <w:top w:val="none" w:sz="0" w:space="0" w:color="auto"/>
            <w:left w:val="none" w:sz="0" w:space="0" w:color="auto"/>
            <w:bottom w:val="none" w:sz="0" w:space="0" w:color="auto"/>
            <w:right w:val="none" w:sz="0" w:space="0" w:color="auto"/>
          </w:divBdr>
        </w:div>
        <w:div w:id="1327977583">
          <w:marLeft w:val="640"/>
          <w:marRight w:val="0"/>
          <w:marTop w:val="0"/>
          <w:marBottom w:val="0"/>
          <w:divBdr>
            <w:top w:val="none" w:sz="0" w:space="0" w:color="auto"/>
            <w:left w:val="none" w:sz="0" w:space="0" w:color="auto"/>
            <w:bottom w:val="none" w:sz="0" w:space="0" w:color="auto"/>
            <w:right w:val="none" w:sz="0" w:space="0" w:color="auto"/>
          </w:divBdr>
        </w:div>
        <w:div w:id="1127627457">
          <w:marLeft w:val="640"/>
          <w:marRight w:val="0"/>
          <w:marTop w:val="0"/>
          <w:marBottom w:val="0"/>
          <w:divBdr>
            <w:top w:val="none" w:sz="0" w:space="0" w:color="auto"/>
            <w:left w:val="none" w:sz="0" w:space="0" w:color="auto"/>
            <w:bottom w:val="none" w:sz="0" w:space="0" w:color="auto"/>
            <w:right w:val="none" w:sz="0" w:space="0" w:color="auto"/>
          </w:divBdr>
        </w:div>
        <w:div w:id="300965659">
          <w:marLeft w:val="640"/>
          <w:marRight w:val="0"/>
          <w:marTop w:val="0"/>
          <w:marBottom w:val="0"/>
          <w:divBdr>
            <w:top w:val="none" w:sz="0" w:space="0" w:color="auto"/>
            <w:left w:val="none" w:sz="0" w:space="0" w:color="auto"/>
            <w:bottom w:val="none" w:sz="0" w:space="0" w:color="auto"/>
            <w:right w:val="none" w:sz="0" w:space="0" w:color="auto"/>
          </w:divBdr>
        </w:div>
        <w:div w:id="1117605652">
          <w:marLeft w:val="640"/>
          <w:marRight w:val="0"/>
          <w:marTop w:val="0"/>
          <w:marBottom w:val="0"/>
          <w:divBdr>
            <w:top w:val="none" w:sz="0" w:space="0" w:color="auto"/>
            <w:left w:val="none" w:sz="0" w:space="0" w:color="auto"/>
            <w:bottom w:val="none" w:sz="0" w:space="0" w:color="auto"/>
            <w:right w:val="none" w:sz="0" w:space="0" w:color="auto"/>
          </w:divBdr>
        </w:div>
        <w:div w:id="1175728237">
          <w:marLeft w:val="640"/>
          <w:marRight w:val="0"/>
          <w:marTop w:val="0"/>
          <w:marBottom w:val="0"/>
          <w:divBdr>
            <w:top w:val="none" w:sz="0" w:space="0" w:color="auto"/>
            <w:left w:val="none" w:sz="0" w:space="0" w:color="auto"/>
            <w:bottom w:val="none" w:sz="0" w:space="0" w:color="auto"/>
            <w:right w:val="none" w:sz="0" w:space="0" w:color="auto"/>
          </w:divBdr>
        </w:div>
        <w:div w:id="1590965026">
          <w:marLeft w:val="640"/>
          <w:marRight w:val="0"/>
          <w:marTop w:val="0"/>
          <w:marBottom w:val="0"/>
          <w:divBdr>
            <w:top w:val="none" w:sz="0" w:space="0" w:color="auto"/>
            <w:left w:val="none" w:sz="0" w:space="0" w:color="auto"/>
            <w:bottom w:val="none" w:sz="0" w:space="0" w:color="auto"/>
            <w:right w:val="none" w:sz="0" w:space="0" w:color="auto"/>
          </w:divBdr>
        </w:div>
        <w:div w:id="673604425">
          <w:marLeft w:val="640"/>
          <w:marRight w:val="0"/>
          <w:marTop w:val="0"/>
          <w:marBottom w:val="0"/>
          <w:divBdr>
            <w:top w:val="none" w:sz="0" w:space="0" w:color="auto"/>
            <w:left w:val="none" w:sz="0" w:space="0" w:color="auto"/>
            <w:bottom w:val="none" w:sz="0" w:space="0" w:color="auto"/>
            <w:right w:val="none" w:sz="0" w:space="0" w:color="auto"/>
          </w:divBdr>
        </w:div>
        <w:div w:id="2135709860">
          <w:marLeft w:val="640"/>
          <w:marRight w:val="0"/>
          <w:marTop w:val="0"/>
          <w:marBottom w:val="0"/>
          <w:divBdr>
            <w:top w:val="none" w:sz="0" w:space="0" w:color="auto"/>
            <w:left w:val="none" w:sz="0" w:space="0" w:color="auto"/>
            <w:bottom w:val="none" w:sz="0" w:space="0" w:color="auto"/>
            <w:right w:val="none" w:sz="0" w:space="0" w:color="auto"/>
          </w:divBdr>
        </w:div>
        <w:div w:id="1065227266">
          <w:marLeft w:val="640"/>
          <w:marRight w:val="0"/>
          <w:marTop w:val="0"/>
          <w:marBottom w:val="0"/>
          <w:divBdr>
            <w:top w:val="none" w:sz="0" w:space="0" w:color="auto"/>
            <w:left w:val="none" w:sz="0" w:space="0" w:color="auto"/>
            <w:bottom w:val="none" w:sz="0" w:space="0" w:color="auto"/>
            <w:right w:val="none" w:sz="0" w:space="0" w:color="auto"/>
          </w:divBdr>
        </w:div>
        <w:div w:id="769744510">
          <w:marLeft w:val="640"/>
          <w:marRight w:val="0"/>
          <w:marTop w:val="0"/>
          <w:marBottom w:val="0"/>
          <w:divBdr>
            <w:top w:val="none" w:sz="0" w:space="0" w:color="auto"/>
            <w:left w:val="none" w:sz="0" w:space="0" w:color="auto"/>
            <w:bottom w:val="none" w:sz="0" w:space="0" w:color="auto"/>
            <w:right w:val="none" w:sz="0" w:space="0" w:color="auto"/>
          </w:divBdr>
        </w:div>
        <w:div w:id="742681098">
          <w:marLeft w:val="640"/>
          <w:marRight w:val="0"/>
          <w:marTop w:val="0"/>
          <w:marBottom w:val="0"/>
          <w:divBdr>
            <w:top w:val="none" w:sz="0" w:space="0" w:color="auto"/>
            <w:left w:val="none" w:sz="0" w:space="0" w:color="auto"/>
            <w:bottom w:val="none" w:sz="0" w:space="0" w:color="auto"/>
            <w:right w:val="none" w:sz="0" w:space="0" w:color="auto"/>
          </w:divBdr>
        </w:div>
        <w:div w:id="860699578">
          <w:marLeft w:val="640"/>
          <w:marRight w:val="0"/>
          <w:marTop w:val="0"/>
          <w:marBottom w:val="0"/>
          <w:divBdr>
            <w:top w:val="none" w:sz="0" w:space="0" w:color="auto"/>
            <w:left w:val="none" w:sz="0" w:space="0" w:color="auto"/>
            <w:bottom w:val="none" w:sz="0" w:space="0" w:color="auto"/>
            <w:right w:val="none" w:sz="0" w:space="0" w:color="auto"/>
          </w:divBdr>
        </w:div>
        <w:div w:id="2025202110">
          <w:marLeft w:val="640"/>
          <w:marRight w:val="0"/>
          <w:marTop w:val="0"/>
          <w:marBottom w:val="0"/>
          <w:divBdr>
            <w:top w:val="none" w:sz="0" w:space="0" w:color="auto"/>
            <w:left w:val="none" w:sz="0" w:space="0" w:color="auto"/>
            <w:bottom w:val="none" w:sz="0" w:space="0" w:color="auto"/>
            <w:right w:val="none" w:sz="0" w:space="0" w:color="auto"/>
          </w:divBdr>
        </w:div>
        <w:div w:id="297691427">
          <w:marLeft w:val="640"/>
          <w:marRight w:val="0"/>
          <w:marTop w:val="0"/>
          <w:marBottom w:val="0"/>
          <w:divBdr>
            <w:top w:val="none" w:sz="0" w:space="0" w:color="auto"/>
            <w:left w:val="none" w:sz="0" w:space="0" w:color="auto"/>
            <w:bottom w:val="none" w:sz="0" w:space="0" w:color="auto"/>
            <w:right w:val="none" w:sz="0" w:space="0" w:color="auto"/>
          </w:divBdr>
        </w:div>
        <w:div w:id="85617211">
          <w:marLeft w:val="640"/>
          <w:marRight w:val="0"/>
          <w:marTop w:val="0"/>
          <w:marBottom w:val="0"/>
          <w:divBdr>
            <w:top w:val="none" w:sz="0" w:space="0" w:color="auto"/>
            <w:left w:val="none" w:sz="0" w:space="0" w:color="auto"/>
            <w:bottom w:val="none" w:sz="0" w:space="0" w:color="auto"/>
            <w:right w:val="none" w:sz="0" w:space="0" w:color="auto"/>
          </w:divBdr>
        </w:div>
        <w:div w:id="2073692850">
          <w:marLeft w:val="640"/>
          <w:marRight w:val="0"/>
          <w:marTop w:val="0"/>
          <w:marBottom w:val="0"/>
          <w:divBdr>
            <w:top w:val="none" w:sz="0" w:space="0" w:color="auto"/>
            <w:left w:val="none" w:sz="0" w:space="0" w:color="auto"/>
            <w:bottom w:val="none" w:sz="0" w:space="0" w:color="auto"/>
            <w:right w:val="none" w:sz="0" w:space="0" w:color="auto"/>
          </w:divBdr>
        </w:div>
        <w:div w:id="1669552179">
          <w:marLeft w:val="640"/>
          <w:marRight w:val="0"/>
          <w:marTop w:val="0"/>
          <w:marBottom w:val="0"/>
          <w:divBdr>
            <w:top w:val="none" w:sz="0" w:space="0" w:color="auto"/>
            <w:left w:val="none" w:sz="0" w:space="0" w:color="auto"/>
            <w:bottom w:val="none" w:sz="0" w:space="0" w:color="auto"/>
            <w:right w:val="none" w:sz="0" w:space="0" w:color="auto"/>
          </w:divBdr>
        </w:div>
        <w:div w:id="1156795975">
          <w:marLeft w:val="640"/>
          <w:marRight w:val="0"/>
          <w:marTop w:val="0"/>
          <w:marBottom w:val="0"/>
          <w:divBdr>
            <w:top w:val="none" w:sz="0" w:space="0" w:color="auto"/>
            <w:left w:val="none" w:sz="0" w:space="0" w:color="auto"/>
            <w:bottom w:val="none" w:sz="0" w:space="0" w:color="auto"/>
            <w:right w:val="none" w:sz="0" w:space="0" w:color="auto"/>
          </w:divBdr>
        </w:div>
        <w:div w:id="245724347">
          <w:marLeft w:val="640"/>
          <w:marRight w:val="0"/>
          <w:marTop w:val="0"/>
          <w:marBottom w:val="0"/>
          <w:divBdr>
            <w:top w:val="none" w:sz="0" w:space="0" w:color="auto"/>
            <w:left w:val="none" w:sz="0" w:space="0" w:color="auto"/>
            <w:bottom w:val="none" w:sz="0" w:space="0" w:color="auto"/>
            <w:right w:val="none" w:sz="0" w:space="0" w:color="auto"/>
          </w:divBdr>
        </w:div>
        <w:div w:id="1369255006">
          <w:marLeft w:val="640"/>
          <w:marRight w:val="0"/>
          <w:marTop w:val="0"/>
          <w:marBottom w:val="0"/>
          <w:divBdr>
            <w:top w:val="none" w:sz="0" w:space="0" w:color="auto"/>
            <w:left w:val="none" w:sz="0" w:space="0" w:color="auto"/>
            <w:bottom w:val="none" w:sz="0" w:space="0" w:color="auto"/>
            <w:right w:val="none" w:sz="0" w:space="0" w:color="auto"/>
          </w:divBdr>
        </w:div>
        <w:div w:id="695813939">
          <w:marLeft w:val="640"/>
          <w:marRight w:val="0"/>
          <w:marTop w:val="0"/>
          <w:marBottom w:val="0"/>
          <w:divBdr>
            <w:top w:val="none" w:sz="0" w:space="0" w:color="auto"/>
            <w:left w:val="none" w:sz="0" w:space="0" w:color="auto"/>
            <w:bottom w:val="none" w:sz="0" w:space="0" w:color="auto"/>
            <w:right w:val="none" w:sz="0" w:space="0" w:color="auto"/>
          </w:divBdr>
        </w:div>
        <w:div w:id="443963046">
          <w:marLeft w:val="640"/>
          <w:marRight w:val="0"/>
          <w:marTop w:val="0"/>
          <w:marBottom w:val="0"/>
          <w:divBdr>
            <w:top w:val="none" w:sz="0" w:space="0" w:color="auto"/>
            <w:left w:val="none" w:sz="0" w:space="0" w:color="auto"/>
            <w:bottom w:val="none" w:sz="0" w:space="0" w:color="auto"/>
            <w:right w:val="none" w:sz="0" w:space="0" w:color="auto"/>
          </w:divBdr>
        </w:div>
        <w:div w:id="1051228607">
          <w:marLeft w:val="640"/>
          <w:marRight w:val="0"/>
          <w:marTop w:val="0"/>
          <w:marBottom w:val="0"/>
          <w:divBdr>
            <w:top w:val="none" w:sz="0" w:space="0" w:color="auto"/>
            <w:left w:val="none" w:sz="0" w:space="0" w:color="auto"/>
            <w:bottom w:val="none" w:sz="0" w:space="0" w:color="auto"/>
            <w:right w:val="none" w:sz="0" w:space="0" w:color="auto"/>
          </w:divBdr>
        </w:div>
        <w:div w:id="1341354210">
          <w:marLeft w:val="640"/>
          <w:marRight w:val="0"/>
          <w:marTop w:val="0"/>
          <w:marBottom w:val="0"/>
          <w:divBdr>
            <w:top w:val="none" w:sz="0" w:space="0" w:color="auto"/>
            <w:left w:val="none" w:sz="0" w:space="0" w:color="auto"/>
            <w:bottom w:val="none" w:sz="0" w:space="0" w:color="auto"/>
            <w:right w:val="none" w:sz="0" w:space="0" w:color="auto"/>
          </w:divBdr>
        </w:div>
        <w:div w:id="1163356867">
          <w:marLeft w:val="640"/>
          <w:marRight w:val="0"/>
          <w:marTop w:val="0"/>
          <w:marBottom w:val="0"/>
          <w:divBdr>
            <w:top w:val="none" w:sz="0" w:space="0" w:color="auto"/>
            <w:left w:val="none" w:sz="0" w:space="0" w:color="auto"/>
            <w:bottom w:val="none" w:sz="0" w:space="0" w:color="auto"/>
            <w:right w:val="none" w:sz="0" w:space="0" w:color="auto"/>
          </w:divBdr>
        </w:div>
        <w:div w:id="1484080488">
          <w:marLeft w:val="640"/>
          <w:marRight w:val="0"/>
          <w:marTop w:val="0"/>
          <w:marBottom w:val="0"/>
          <w:divBdr>
            <w:top w:val="none" w:sz="0" w:space="0" w:color="auto"/>
            <w:left w:val="none" w:sz="0" w:space="0" w:color="auto"/>
            <w:bottom w:val="none" w:sz="0" w:space="0" w:color="auto"/>
            <w:right w:val="none" w:sz="0" w:space="0" w:color="auto"/>
          </w:divBdr>
        </w:div>
        <w:div w:id="1024670265">
          <w:marLeft w:val="640"/>
          <w:marRight w:val="0"/>
          <w:marTop w:val="0"/>
          <w:marBottom w:val="0"/>
          <w:divBdr>
            <w:top w:val="none" w:sz="0" w:space="0" w:color="auto"/>
            <w:left w:val="none" w:sz="0" w:space="0" w:color="auto"/>
            <w:bottom w:val="none" w:sz="0" w:space="0" w:color="auto"/>
            <w:right w:val="none" w:sz="0" w:space="0" w:color="auto"/>
          </w:divBdr>
        </w:div>
        <w:div w:id="1214270363">
          <w:marLeft w:val="640"/>
          <w:marRight w:val="0"/>
          <w:marTop w:val="0"/>
          <w:marBottom w:val="0"/>
          <w:divBdr>
            <w:top w:val="none" w:sz="0" w:space="0" w:color="auto"/>
            <w:left w:val="none" w:sz="0" w:space="0" w:color="auto"/>
            <w:bottom w:val="none" w:sz="0" w:space="0" w:color="auto"/>
            <w:right w:val="none" w:sz="0" w:space="0" w:color="auto"/>
          </w:divBdr>
        </w:div>
        <w:div w:id="443548010">
          <w:marLeft w:val="640"/>
          <w:marRight w:val="0"/>
          <w:marTop w:val="0"/>
          <w:marBottom w:val="0"/>
          <w:divBdr>
            <w:top w:val="none" w:sz="0" w:space="0" w:color="auto"/>
            <w:left w:val="none" w:sz="0" w:space="0" w:color="auto"/>
            <w:bottom w:val="none" w:sz="0" w:space="0" w:color="auto"/>
            <w:right w:val="none" w:sz="0" w:space="0" w:color="auto"/>
          </w:divBdr>
        </w:div>
        <w:div w:id="1116558968">
          <w:marLeft w:val="640"/>
          <w:marRight w:val="0"/>
          <w:marTop w:val="0"/>
          <w:marBottom w:val="0"/>
          <w:divBdr>
            <w:top w:val="none" w:sz="0" w:space="0" w:color="auto"/>
            <w:left w:val="none" w:sz="0" w:space="0" w:color="auto"/>
            <w:bottom w:val="none" w:sz="0" w:space="0" w:color="auto"/>
            <w:right w:val="none" w:sz="0" w:space="0" w:color="auto"/>
          </w:divBdr>
        </w:div>
        <w:div w:id="1585214778">
          <w:marLeft w:val="640"/>
          <w:marRight w:val="0"/>
          <w:marTop w:val="0"/>
          <w:marBottom w:val="0"/>
          <w:divBdr>
            <w:top w:val="none" w:sz="0" w:space="0" w:color="auto"/>
            <w:left w:val="none" w:sz="0" w:space="0" w:color="auto"/>
            <w:bottom w:val="none" w:sz="0" w:space="0" w:color="auto"/>
            <w:right w:val="none" w:sz="0" w:space="0" w:color="auto"/>
          </w:divBdr>
        </w:div>
        <w:div w:id="1409768040">
          <w:marLeft w:val="640"/>
          <w:marRight w:val="0"/>
          <w:marTop w:val="0"/>
          <w:marBottom w:val="0"/>
          <w:divBdr>
            <w:top w:val="none" w:sz="0" w:space="0" w:color="auto"/>
            <w:left w:val="none" w:sz="0" w:space="0" w:color="auto"/>
            <w:bottom w:val="none" w:sz="0" w:space="0" w:color="auto"/>
            <w:right w:val="none" w:sz="0" w:space="0" w:color="auto"/>
          </w:divBdr>
        </w:div>
        <w:div w:id="1945919397">
          <w:marLeft w:val="640"/>
          <w:marRight w:val="0"/>
          <w:marTop w:val="0"/>
          <w:marBottom w:val="0"/>
          <w:divBdr>
            <w:top w:val="none" w:sz="0" w:space="0" w:color="auto"/>
            <w:left w:val="none" w:sz="0" w:space="0" w:color="auto"/>
            <w:bottom w:val="none" w:sz="0" w:space="0" w:color="auto"/>
            <w:right w:val="none" w:sz="0" w:space="0" w:color="auto"/>
          </w:divBdr>
        </w:div>
        <w:div w:id="1335187927">
          <w:marLeft w:val="640"/>
          <w:marRight w:val="0"/>
          <w:marTop w:val="0"/>
          <w:marBottom w:val="0"/>
          <w:divBdr>
            <w:top w:val="none" w:sz="0" w:space="0" w:color="auto"/>
            <w:left w:val="none" w:sz="0" w:space="0" w:color="auto"/>
            <w:bottom w:val="none" w:sz="0" w:space="0" w:color="auto"/>
            <w:right w:val="none" w:sz="0" w:space="0" w:color="auto"/>
          </w:divBdr>
        </w:div>
        <w:div w:id="948200210">
          <w:marLeft w:val="640"/>
          <w:marRight w:val="0"/>
          <w:marTop w:val="0"/>
          <w:marBottom w:val="0"/>
          <w:divBdr>
            <w:top w:val="none" w:sz="0" w:space="0" w:color="auto"/>
            <w:left w:val="none" w:sz="0" w:space="0" w:color="auto"/>
            <w:bottom w:val="none" w:sz="0" w:space="0" w:color="auto"/>
            <w:right w:val="none" w:sz="0" w:space="0" w:color="auto"/>
          </w:divBdr>
        </w:div>
        <w:div w:id="1370686928">
          <w:marLeft w:val="640"/>
          <w:marRight w:val="0"/>
          <w:marTop w:val="0"/>
          <w:marBottom w:val="0"/>
          <w:divBdr>
            <w:top w:val="none" w:sz="0" w:space="0" w:color="auto"/>
            <w:left w:val="none" w:sz="0" w:space="0" w:color="auto"/>
            <w:bottom w:val="none" w:sz="0" w:space="0" w:color="auto"/>
            <w:right w:val="none" w:sz="0" w:space="0" w:color="auto"/>
          </w:divBdr>
        </w:div>
        <w:div w:id="396127669">
          <w:marLeft w:val="640"/>
          <w:marRight w:val="0"/>
          <w:marTop w:val="0"/>
          <w:marBottom w:val="0"/>
          <w:divBdr>
            <w:top w:val="none" w:sz="0" w:space="0" w:color="auto"/>
            <w:left w:val="none" w:sz="0" w:space="0" w:color="auto"/>
            <w:bottom w:val="none" w:sz="0" w:space="0" w:color="auto"/>
            <w:right w:val="none" w:sz="0" w:space="0" w:color="auto"/>
          </w:divBdr>
        </w:div>
        <w:div w:id="1923834437">
          <w:marLeft w:val="640"/>
          <w:marRight w:val="0"/>
          <w:marTop w:val="0"/>
          <w:marBottom w:val="0"/>
          <w:divBdr>
            <w:top w:val="none" w:sz="0" w:space="0" w:color="auto"/>
            <w:left w:val="none" w:sz="0" w:space="0" w:color="auto"/>
            <w:bottom w:val="none" w:sz="0" w:space="0" w:color="auto"/>
            <w:right w:val="none" w:sz="0" w:space="0" w:color="auto"/>
          </w:divBdr>
        </w:div>
        <w:div w:id="219563886">
          <w:marLeft w:val="640"/>
          <w:marRight w:val="0"/>
          <w:marTop w:val="0"/>
          <w:marBottom w:val="0"/>
          <w:divBdr>
            <w:top w:val="none" w:sz="0" w:space="0" w:color="auto"/>
            <w:left w:val="none" w:sz="0" w:space="0" w:color="auto"/>
            <w:bottom w:val="none" w:sz="0" w:space="0" w:color="auto"/>
            <w:right w:val="none" w:sz="0" w:space="0" w:color="auto"/>
          </w:divBdr>
        </w:div>
        <w:div w:id="1672637643">
          <w:marLeft w:val="640"/>
          <w:marRight w:val="0"/>
          <w:marTop w:val="0"/>
          <w:marBottom w:val="0"/>
          <w:divBdr>
            <w:top w:val="none" w:sz="0" w:space="0" w:color="auto"/>
            <w:left w:val="none" w:sz="0" w:space="0" w:color="auto"/>
            <w:bottom w:val="none" w:sz="0" w:space="0" w:color="auto"/>
            <w:right w:val="none" w:sz="0" w:space="0" w:color="auto"/>
          </w:divBdr>
        </w:div>
        <w:div w:id="1529757857">
          <w:marLeft w:val="640"/>
          <w:marRight w:val="0"/>
          <w:marTop w:val="0"/>
          <w:marBottom w:val="0"/>
          <w:divBdr>
            <w:top w:val="none" w:sz="0" w:space="0" w:color="auto"/>
            <w:left w:val="none" w:sz="0" w:space="0" w:color="auto"/>
            <w:bottom w:val="none" w:sz="0" w:space="0" w:color="auto"/>
            <w:right w:val="none" w:sz="0" w:space="0" w:color="auto"/>
          </w:divBdr>
        </w:div>
        <w:div w:id="219101841">
          <w:marLeft w:val="640"/>
          <w:marRight w:val="0"/>
          <w:marTop w:val="0"/>
          <w:marBottom w:val="0"/>
          <w:divBdr>
            <w:top w:val="none" w:sz="0" w:space="0" w:color="auto"/>
            <w:left w:val="none" w:sz="0" w:space="0" w:color="auto"/>
            <w:bottom w:val="none" w:sz="0" w:space="0" w:color="auto"/>
            <w:right w:val="none" w:sz="0" w:space="0" w:color="auto"/>
          </w:divBdr>
        </w:div>
        <w:div w:id="1509296381">
          <w:marLeft w:val="640"/>
          <w:marRight w:val="0"/>
          <w:marTop w:val="0"/>
          <w:marBottom w:val="0"/>
          <w:divBdr>
            <w:top w:val="none" w:sz="0" w:space="0" w:color="auto"/>
            <w:left w:val="none" w:sz="0" w:space="0" w:color="auto"/>
            <w:bottom w:val="none" w:sz="0" w:space="0" w:color="auto"/>
            <w:right w:val="none" w:sz="0" w:space="0" w:color="auto"/>
          </w:divBdr>
        </w:div>
        <w:div w:id="1805654610">
          <w:marLeft w:val="640"/>
          <w:marRight w:val="0"/>
          <w:marTop w:val="0"/>
          <w:marBottom w:val="0"/>
          <w:divBdr>
            <w:top w:val="none" w:sz="0" w:space="0" w:color="auto"/>
            <w:left w:val="none" w:sz="0" w:space="0" w:color="auto"/>
            <w:bottom w:val="none" w:sz="0" w:space="0" w:color="auto"/>
            <w:right w:val="none" w:sz="0" w:space="0" w:color="auto"/>
          </w:divBdr>
        </w:div>
        <w:div w:id="1175077675">
          <w:marLeft w:val="640"/>
          <w:marRight w:val="0"/>
          <w:marTop w:val="0"/>
          <w:marBottom w:val="0"/>
          <w:divBdr>
            <w:top w:val="none" w:sz="0" w:space="0" w:color="auto"/>
            <w:left w:val="none" w:sz="0" w:space="0" w:color="auto"/>
            <w:bottom w:val="none" w:sz="0" w:space="0" w:color="auto"/>
            <w:right w:val="none" w:sz="0" w:space="0" w:color="auto"/>
          </w:divBdr>
        </w:div>
        <w:div w:id="1985818033">
          <w:marLeft w:val="640"/>
          <w:marRight w:val="0"/>
          <w:marTop w:val="0"/>
          <w:marBottom w:val="0"/>
          <w:divBdr>
            <w:top w:val="none" w:sz="0" w:space="0" w:color="auto"/>
            <w:left w:val="none" w:sz="0" w:space="0" w:color="auto"/>
            <w:bottom w:val="none" w:sz="0" w:space="0" w:color="auto"/>
            <w:right w:val="none" w:sz="0" w:space="0" w:color="auto"/>
          </w:divBdr>
        </w:div>
        <w:div w:id="1652053200">
          <w:marLeft w:val="640"/>
          <w:marRight w:val="0"/>
          <w:marTop w:val="0"/>
          <w:marBottom w:val="0"/>
          <w:divBdr>
            <w:top w:val="none" w:sz="0" w:space="0" w:color="auto"/>
            <w:left w:val="none" w:sz="0" w:space="0" w:color="auto"/>
            <w:bottom w:val="none" w:sz="0" w:space="0" w:color="auto"/>
            <w:right w:val="none" w:sz="0" w:space="0" w:color="auto"/>
          </w:divBdr>
        </w:div>
        <w:div w:id="1393967729">
          <w:marLeft w:val="640"/>
          <w:marRight w:val="0"/>
          <w:marTop w:val="0"/>
          <w:marBottom w:val="0"/>
          <w:divBdr>
            <w:top w:val="none" w:sz="0" w:space="0" w:color="auto"/>
            <w:left w:val="none" w:sz="0" w:space="0" w:color="auto"/>
            <w:bottom w:val="none" w:sz="0" w:space="0" w:color="auto"/>
            <w:right w:val="none" w:sz="0" w:space="0" w:color="auto"/>
          </w:divBdr>
        </w:div>
        <w:div w:id="2101441364">
          <w:marLeft w:val="640"/>
          <w:marRight w:val="0"/>
          <w:marTop w:val="0"/>
          <w:marBottom w:val="0"/>
          <w:divBdr>
            <w:top w:val="none" w:sz="0" w:space="0" w:color="auto"/>
            <w:left w:val="none" w:sz="0" w:space="0" w:color="auto"/>
            <w:bottom w:val="none" w:sz="0" w:space="0" w:color="auto"/>
            <w:right w:val="none" w:sz="0" w:space="0" w:color="auto"/>
          </w:divBdr>
        </w:div>
        <w:div w:id="2053730354">
          <w:marLeft w:val="640"/>
          <w:marRight w:val="0"/>
          <w:marTop w:val="0"/>
          <w:marBottom w:val="0"/>
          <w:divBdr>
            <w:top w:val="none" w:sz="0" w:space="0" w:color="auto"/>
            <w:left w:val="none" w:sz="0" w:space="0" w:color="auto"/>
            <w:bottom w:val="none" w:sz="0" w:space="0" w:color="auto"/>
            <w:right w:val="none" w:sz="0" w:space="0" w:color="auto"/>
          </w:divBdr>
        </w:div>
        <w:div w:id="1388533542">
          <w:marLeft w:val="640"/>
          <w:marRight w:val="0"/>
          <w:marTop w:val="0"/>
          <w:marBottom w:val="0"/>
          <w:divBdr>
            <w:top w:val="none" w:sz="0" w:space="0" w:color="auto"/>
            <w:left w:val="none" w:sz="0" w:space="0" w:color="auto"/>
            <w:bottom w:val="none" w:sz="0" w:space="0" w:color="auto"/>
            <w:right w:val="none" w:sz="0" w:space="0" w:color="auto"/>
          </w:divBdr>
        </w:div>
        <w:div w:id="1873959138">
          <w:marLeft w:val="640"/>
          <w:marRight w:val="0"/>
          <w:marTop w:val="0"/>
          <w:marBottom w:val="0"/>
          <w:divBdr>
            <w:top w:val="none" w:sz="0" w:space="0" w:color="auto"/>
            <w:left w:val="none" w:sz="0" w:space="0" w:color="auto"/>
            <w:bottom w:val="none" w:sz="0" w:space="0" w:color="auto"/>
            <w:right w:val="none" w:sz="0" w:space="0" w:color="auto"/>
          </w:divBdr>
        </w:div>
        <w:div w:id="2135324029">
          <w:marLeft w:val="640"/>
          <w:marRight w:val="0"/>
          <w:marTop w:val="0"/>
          <w:marBottom w:val="0"/>
          <w:divBdr>
            <w:top w:val="none" w:sz="0" w:space="0" w:color="auto"/>
            <w:left w:val="none" w:sz="0" w:space="0" w:color="auto"/>
            <w:bottom w:val="none" w:sz="0" w:space="0" w:color="auto"/>
            <w:right w:val="none" w:sz="0" w:space="0" w:color="auto"/>
          </w:divBdr>
        </w:div>
        <w:div w:id="1969236368">
          <w:marLeft w:val="640"/>
          <w:marRight w:val="0"/>
          <w:marTop w:val="0"/>
          <w:marBottom w:val="0"/>
          <w:divBdr>
            <w:top w:val="none" w:sz="0" w:space="0" w:color="auto"/>
            <w:left w:val="none" w:sz="0" w:space="0" w:color="auto"/>
            <w:bottom w:val="none" w:sz="0" w:space="0" w:color="auto"/>
            <w:right w:val="none" w:sz="0" w:space="0" w:color="auto"/>
          </w:divBdr>
        </w:div>
        <w:div w:id="356276705">
          <w:marLeft w:val="640"/>
          <w:marRight w:val="0"/>
          <w:marTop w:val="0"/>
          <w:marBottom w:val="0"/>
          <w:divBdr>
            <w:top w:val="none" w:sz="0" w:space="0" w:color="auto"/>
            <w:left w:val="none" w:sz="0" w:space="0" w:color="auto"/>
            <w:bottom w:val="none" w:sz="0" w:space="0" w:color="auto"/>
            <w:right w:val="none" w:sz="0" w:space="0" w:color="auto"/>
          </w:divBdr>
        </w:div>
        <w:div w:id="844395177">
          <w:marLeft w:val="640"/>
          <w:marRight w:val="0"/>
          <w:marTop w:val="0"/>
          <w:marBottom w:val="0"/>
          <w:divBdr>
            <w:top w:val="none" w:sz="0" w:space="0" w:color="auto"/>
            <w:left w:val="none" w:sz="0" w:space="0" w:color="auto"/>
            <w:bottom w:val="none" w:sz="0" w:space="0" w:color="auto"/>
            <w:right w:val="none" w:sz="0" w:space="0" w:color="auto"/>
          </w:divBdr>
        </w:div>
        <w:div w:id="1862543762">
          <w:marLeft w:val="640"/>
          <w:marRight w:val="0"/>
          <w:marTop w:val="0"/>
          <w:marBottom w:val="0"/>
          <w:divBdr>
            <w:top w:val="none" w:sz="0" w:space="0" w:color="auto"/>
            <w:left w:val="none" w:sz="0" w:space="0" w:color="auto"/>
            <w:bottom w:val="none" w:sz="0" w:space="0" w:color="auto"/>
            <w:right w:val="none" w:sz="0" w:space="0" w:color="auto"/>
          </w:divBdr>
        </w:div>
      </w:divsChild>
    </w:div>
    <w:div w:id="1487014350">
      <w:bodyDiv w:val="1"/>
      <w:marLeft w:val="0"/>
      <w:marRight w:val="0"/>
      <w:marTop w:val="0"/>
      <w:marBottom w:val="0"/>
      <w:divBdr>
        <w:top w:val="none" w:sz="0" w:space="0" w:color="auto"/>
        <w:left w:val="none" w:sz="0" w:space="0" w:color="auto"/>
        <w:bottom w:val="none" w:sz="0" w:space="0" w:color="auto"/>
        <w:right w:val="none" w:sz="0" w:space="0" w:color="auto"/>
      </w:divBdr>
    </w:div>
    <w:div w:id="1487937795">
      <w:bodyDiv w:val="1"/>
      <w:marLeft w:val="0"/>
      <w:marRight w:val="0"/>
      <w:marTop w:val="0"/>
      <w:marBottom w:val="0"/>
      <w:divBdr>
        <w:top w:val="none" w:sz="0" w:space="0" w:color="auto"/>
        <w:left w:val="none" w:sz="0" w:space="0" w:color="auto"/>
        <w:bottom w:val="none" w:sz="0" w:space="0" w:color="auto"/>
        <w:right w:val="none" w:sz="0" w:space="0" w:color="auto"/>
      </w:divBdr>
    </w:div>
    <w:div w:id="1488327603">
      <w:bodyDiv w:val="1"/>
      <w:marLeft w:val="0"/>
      <w:marRight w:val="0"/>
      <w:marTop w:val="0"/>
      <w:marBottom w:val="0"/>
      <w:divBdr>
        <w:top w:val="none" w:sz="0" w:space="0" w:color="auto"/>
        <w:left w:val="none" w:sz="0" w:space="0" w:color="auto"/>
        <w:bottom w:val="none" w:sz="0" w:space="0" w:color="auto"/>
        <w:right w:val="none" w:sz="0" w:space="0" w:color="auto"/>
      </w:divBdr>
    </w:div>
    <w:div w:id="1488397714">
      <w:bodyDiv w:val="1"/>
      <w:marLeft w:val="0"/>
      <w:marRight w:val="0"/>
      <w:marTop w:val="0"/>
      <w:marBottom w:val="0"/>
      <w:divBdr>
        <w:top w:val="none" w:sz="0" w:space="0" w:color="auto"/>
        <w:left w:val="none" w:sz="0" w:space="0" w:color="auto"/>
        <w:bottom w:val="none" w:sz="0" w:space="0" w:color="auto"/>
        <w:right w:val="none" w:sz="0" w:space="0" w:color="auto"/>
      </w:divBdr>
    </w:div>
    <w:div w:id="1488859926">
      <w:bodyDiv w:val="1"/>
      <w:marLeft w:val="0"/>
      <w:marRight w:val="0"/>
      <w:marTop w:val="0"/>
      <w:marBottom w:val="0"/>
      <w:divBdr>
        <w:top w:val="none" w:sz="0" w:space="0" w:color="auto"/>
        <w:left w:val="none" w:sz="0" w:space="0" w:color="auto"/>
        <w:bottom w:val="none" w:sz="0" w:space="0" w:color="auto"/>
        <w:right w:val="none" w:sz="0" w:space="0" w:color="auto"/>
      </w:divBdr>
    </w:div>
    <w:div w:id="1489050067">
      <w:bodyDiv w:val="1"/>
      <w:marLeft w:val="0"/>
      <w:marRight w:val="0"/>
      <w:marTop w:val="0"/>
      <w:marBottom w:val="0"/>
      <w:divBdr>
        <w:top w:val="none" w:sz="0" w:space="0" w:color="auto"/>
        <w:left w:val="none" w:sz="0" w:space="0" w:color="auto"/>
        <w:bottom w:val="none" w:sz="0" w:space="0" w:color="auto"/>
        <w:right w:val="none" w:sz="0" w:space="0" w:color="auto"/>
      </w:divBdr>
    </w:div>
    <w:div w:id="1489132920">
      <w:bodyDiv w:val="1"/>
      <w:marLeft w:val="0"/>
      <w:marRight w:val="0"/>
      <w:marTop w:val="0"/>
      <w:marBottom w:val="0"/>
      <w:divBdr>
        <w:top w:val="none" w:sz="0" w:space="0" w:color="auto"/>
        <w:left w:val="none" w:sz="0" w:space="0" w:color="auto"/>
        <w:bottom w:val="none" w:sz="0" w:space="0" w:color="auto"/>
        <w:right w:val="none" w:sz="0" w:space="0" w:color="auto"/>
      </w:divBdr>
    </w:div>
    <w:div w:id="1489859789">
      <w:bodyDiv w:val="1"/>
      <w:marLeft w:val="0"/>
      <w:marRight w:val="0"/>
      <w:marTop w:val="0"/>
      <w:marBottom w:val="0"/>
      <w:divBdr>
        <w:top w:val="none" w:sz="0" w:space="0" w:color="auto"/>
        <w:left w:val="none" w:sz="0" w:space="0" w:color="auto"/>
        <w:bottom w:val="none" w:sz="0" w:space="0" w:color="auto"/>
        <w:right w:val="none" w:sz="0" w:space="0" w:color="auto"/>
      </w:divBdr>
    </w:div>
    <w:div w:id="1490056916">
      <w:bodyDiv w:val="1"/>
      <w:marLeft w:val="0"/>
      <w:marRight w:val="0"/>
      <w:marTop w:val="0"/>
      <w:marBottom w:val="0"/>
      <w:divBdr>
        <w:top w:val="none" w:sz="0" w:space="0" w:color="auto"/>
        <w:left w:val="none" w:sz="0" w:space="0" w:color="auto"/>
        <w:bottom w:val="none" w:sz="0" w:space="0" w:color="auto"/>
        <w:right w:val="none" w:sz="0" w:space="0" w:color="auto"/>
      </w:divBdr>
    </w:div>
    <w:div w:id="1490292906">
      <w:bodyDiv w:val="1"/>
      <w:marLeft w:val="0"/>
      <w:marRight w:val="0"/>
      <w:marTop w:val="0"/>
      <w:marBottom w:val="0"/>
      <w:divBdr>
        <w:top w:val="none" w:sz="0" w:space="0" w:color="auto"/>
        <w:left w:val="none" w:sz="0" w:space="0" w:color="auto"/>
        <w:bottom w:val="none" w:sz="0" w:space="0" w:color="auto"/>
        <w:right w:val="none" w:sz="0" w:space="0" w:color="auto"/>
      </w:divBdr>
    </w:div>
    <w:div w:id="1492020569">
      <w:bodyDiv w:val="1"/>
      <w:marLeft w:val="0"/>
      <w:marRight w:val="0"/>
      <w:marTop w:val="0"/>
      <w:marBottom w:val="0"/>
      <w:divBdr>
        <w:top w:val="none" w:sz="0" w:space="0" w:color="auto"/>
        <w:left w:val="none" w:sz="0" w:space="0" w:color="auto"/>
        <w:bottom w:val="none" w:sz="0" w:space="0" w:color="auto"/>
        <w:right w:val="none" w:sz="0" w:space="0" w:color="auto"/>
      </w:divBdr>
    </w:div>
    <w:div w:id="1492987705">
      <w:bodyDiv w:val="1"/>
      <w:marLeft w:val="0"/>
      <w:marRight w:val="0"/>
      <w:marTop w:val="0"/>
      <w:marBottom w:val="0"/>
      <w:divBdr>
        <w:top w:val="none" w:sz="0" w:space="0" w:color="auto"/>
        <w:left w:val="none" w:sz="0" w:space="0" w:color="auto"/>
        <w:bottom w:val="none" w:sz="0" w:space="0" w:color="auto"/>
        <w:right w:val="none" w:sz="0" w:space="0" w:color="auto"/>
      </w:divBdr>
    </w:div>
    <w:div w:id="1495680122">
      <w:bodyDiv w:val="1"/>
      <w:marLeft w:val="0"/>
      <w:marRight w:val="0"/>
      <w:marTop w:val="0"/>
      <w:marBottom w:val="0"/>
      <w:divBdr>
        <w:top w:val="none" w:sz="0" w:space="0" w:color="auto"/>
        <w:left w:val="none" w:sz="0" w:space="0" w:color="auto"/>
        <w:bottom w:val="none" w:sz="0" w:space="0" w:color="auto"/>
        <w:right w:val="none" w:sz="0" w:space="0" w:color="auto"/>
      </w:divBdr>
    </w:div>
    <w:div w:id="1496342665">
      <w:bodyDiv w:val="1"/>
      <w:marLeft w:val="0"/>
      <w:marRight w:val="0"/>
      <w:marTop w:val="0"/>
      <w:marBottom w:val="0"/>
      <w:divBdr>
        <w:top w:val="none" w:sz="0" w:space="0" w:color="auto"/>
        <w:left w:val="none" w:sz="0" w:space="0" w:color="auto"/>
        <w:bottom w:val="none" w:sz="0" w:space="0" w:color="auto"/>
        <w:right w:val="none" w:sz="0" w:space="0" w:color="auto"/>
      </w:divBdr>
    </w:div>
    <w:div w:id="1496604797">
      <w:bodyDiv w:val="1"/>
      <w:marLeft w:val="0"/>
      <w:marRight w:val="0"/>
      <w:marTop w:val="0"/>
      <w:marBottom w:val="0"/>
      <w:divBdr>
        <w:top w:val="none" w:sz="0" w:space="0" w:color="auto"/>
        <w:left w:val="none" w:sz="0" w:space="0" w:color="auto"/>
        <w:bottom w:val="none" w:sz="0" w:space="0" w:color="auto"/>
        <w:right w:val="none" w:sz="0" w:space="0" w:color="auto"/>
      </w:divBdr>
    </w:div>
    <w:div w:id="1496653448">
      <w:bodyDiv w:val="1"/>
      <w:marLeft w:val="0"/>
      <w:marRight w:val="0"/>
      <w:marTop w:val="0"/>
      <w:marBottom w:val="0"/>
      <w:divBdr>
        <w:top w:val="none" w:sz="0" w:space="0" w:color="auto"/>
        <w:left w:val="none" w:sz="0" w:space="0" w:color="auto"/>
        <w:bottom w:val="none" w:sz="0" w:space="0" w:color="auto"/>
        <w:right w:val="none" w:sz="0" w:space="0" w:color="auto"/>
      </w:divBdr>
    </w:div>
    <w:div w:id="1497379410">
      <w:bodyDiv w:val="1"/>
      <w:marLeft w:val="0"/>
      <w:marRight w:val="0"/>
      <w:marTop w:val="0"/>
      <w:marBottom w:val="0"/>
      <w:divBdr>
        <w:top w:val="none" w:sz="0" w:space="0" w:color="auto"/>
        <w:left w:val="none" w:sz="0" w:space="0" w:color="auto"/>
        <w:bottom w:val="none" w:sz="0" w:space="0" w:color="auto"/>
        <w:right w:val="none" w:sz="0" w:space="0" w:color="auto"/>
      </w:divBdr>
    </w:div>
    <w:div w:id="1498233399">
      <w:bodyDiv w:val="1"/>
      <w:marLeft w:val="0"/>
      <w:marRight w:val="0"/>
      <w:marTop w:val="0"/>
      <w:marBottom w:val="0"/>
      <w:divBdr>
        <w:top w:val="none" w:sz="0" w:space="0" w:color="auto"/>
        <w:left w:val="none" w:sz="0" w:space="0" w:color="auto"/>
        <w:bottom w:val="none" w:sz="0" w:space="0" w:color="auto"/>
        <w:right w:val="none" w:sz="0" w:space="0" w:color="auto"/>
      </w:divBdr>
    </w:div>
    <w:div w:id="1498886508">
      <w:bodyDiv w:val="1"/>
      <w:marLeft w:val="0"/>
      <w:marRight w:val="0"/>
      <w:marTop w:val="0"/>
      <w:marBottom w:val="0"/>
      <w:divBdr>
        <w:top w:val="none" w:sz="0" w:space="0" w:color="auto"/>
        <w:left w:val="none" w:sz="0" w:space="0" w:color="auto"/>
        <w:bottom w:val="none" w:sz="0" w:space="0" w:color="auto"/>
        <w:right w:val="none" w:sz="0" w:space="0" w:color="auto"/>
      </w:divBdr>
    </w:div>
    <w:div w:id="1500194820">
      <w:bodyDiv w:val="1"/>
      <w:marLeft w:val="0"/>
      <w:marRight w:val="0"/>
      <w:marTop w:val="0"/>
      <w:marBottom w:val="0"/>
      <w:divBdr>
        <w:top w:val="none" w:sz="0" w:space="0" w:color="auto"/>
        <w:left w:val="none" w:sz="0" w:space="0" w:color="auto"/>
        <w:bottom w:val="none" w:sz="0" w:space="0" w:color="auto"/>
        <w:right w:val="none" w:sz="0" w:space="0" w:color="auto"/>
      </w:divBdr>
    </w:div>
    <w:div w:id="1501576561">
      <w:bodyDiv w:val="1"/>
      <w:marLeft w:val="0"/>
      <w:marRight w:val="0"/>
      <w:marTop w:val="0"/>
      <w:marBottom w:val="0"/>
      <w:divBdr>
        <w:top w:val="none" w:sz="0" w:space="0" w:color="auto"/>
        <w:left w:val="none" w:sz="0" w:space="0" w:color="auto"/>
        <w:bottom w:val="none" w:sz="0" w:space="0" w:color="auto"/>
        <w:right w:val="none" w:sz="0" w:space="0" w:color="auto"/>
      </w:divBdr>
    </w:div>
    <w:div w:id="1501971629">
      <w:bodyDiv w:val="1"/>
      <w:marLeft w:val="0"/>
      <w:marRight w:val="0"/>
      <w:marTop w:val="0"/>
      <w:marBottom w:val="0"/>
      <w:divBdr>
        <w:top w:val="none" w:sz="0" w:space="0" w:color="auto"/>
        <w:left w:val="none" w:sz="0" w:space="0" w:color="auto"/>
        <w:bottom w:val="none" w:sz="0" w:space="0" w:color="auto"/>
        <w:right w:val="none" w:sz="0" w:space="0" w:color="auto"/>
      </w:divBdr>
    </w:div>
    <w:div w:id="1502114090">
      <w:bodyDiv w:val="1"/>
      <w:marLeft w:val="0"/>
      <w:marRight w:val="0"/>
      <w:marTop w:val="0"/>
      <w:marBottom w:val="0"/>
      <w:divBdr>
        <w:top w:val="none" w:sz="0" w:space="0" w:color="auto"/>
        <w:left w:val="none" w:sz="0" w:space="0" w:color="auto"/>
        <w:bottom w:val="none" w:sz="0" w:space="0" w:color="auto"/>
        <w:right w:val="none" w:sz="0" w:space="0" w:color="auto"/>
      </w:divBdr>
    </w:div>
    <w:div w:id="1502428712">
      <w:bodyDiv w:val="1"/>
      <w:marLeft w:val="0"/>
      <w:marRight w:val="0"/>
      <w:marTop w:val="0"/>
      <w:marBottom w:val="0"/>
      <w:divBdr>
        <w:top w:val="none" w:sz="0" w:space="0" w:color="auto"/>
        <w:left w:val="none" w:sz="0" w:space="0" w:color="auto"/>
        <w:bottom w:val="none" w:sz="0" w:space="0" w:color="auto"/>
        <w:right w:val="none" w:sz="0" w:space="0" w:color="auto"/>
      </w:divBdr>
      <w:divsChild>
        <w:div w:id="42558837">
          <w:marLeft w:val="480"/>
          <w:marRight w:val="0"/>
          <w:marTop w:val="0"/>
          <w:marBottom w:val="0"/>
          <w:divBdr>
            <w:top w:val="none" w:sz="0" w:space="0" w:color="auto"/>
            <w:left w:val="none" w:sz="0" w:space="0" w:color="auto"/>
            <w:bottom w:val="none" w:sz="0" w:space="0" w:color="auto"/>
            <w:right w:val="none" w:sz="0" w:space="0" w:color="auto"/>
          </w:divBdr>
        </w:div>
        <w:div w:id="52852076">
          <w:marLeft w:val="480"/>
          <w:marRight w:val="0"/>
          <w:marTop w:val="0"/>
          <w:marBottom w:val="0"/>
          <w:divBdr>
            <w:top w:val="none" w:sz="0" w:space="0" w:color="auto"/>
            <w:left w:val="none" w:sz="0" w:space="0" w:color="auto"/>
            <w:bottom w:val="none" w:sz="0" w:space="0" w:color="auto"/>
            <w:right w:val="none" w:sz="0" w:space="0" w:color="auto"/>
          </w:divBdr>
        </w:div>
        <w:div w:id="145705872">
          <w:marLeft w:val="480"/>
          <w:marRight w:val="0"/>
          <w:marTop w:val="0"/>
          <w:marBottom w:val="0"/>
          <w:divBdr>
            <w:top w:val="none" w:sz="0" w:space="0" w:color="auto"/>
            <w:left w:val="none" w:sz="0" w:space="0" w:color="auto"/>
            <w:bottom w:val="none" w:sz="0" w:space="0" w:color="auto"/>
            <w:right w:val="none" w:sz="0" w:space="0" w:color="auto"/>
          </w:divBdr>
        </w:div>
        <w:div w:id="187721076">
          <w:marLeft w:val="480"/>
          <w:marRight w:val="0"/>
          <w:marTop w:val="0"/>
          <w:marBottom w:val="0"/>
          <w:divBdr>
            <w:top w:val="none" w:sz="0" w:space="0" w:color="auto"/>
            <w:left w:val="none" w:sz="0" w:space="0" w:color="auto"/>
            <w:bottom w:val="none" w:sz="0" w:space="0" w:color="auto"/>
            <w:right w:val="none" w:sz="0" w:space="0" w:color="auto"/>
          </w:divBdr>
        </w:div>
        <w:div w:id="269515781">
          <w:marLeft w:val="480"/>
          <w:marRight w:val="0"/>
          <w:marTop w:val="0"/>
          <w:marBottom w:val="0"/>
          <w:divBdr>
            <w:top w:val="none" w:sz="0" w:space="0" w:color="auto"/>
            <w:left w:val="none" w:sz="0" w:space="0" w:color="auto"/>
            <w:bottom w:val="none" w:sz="0" w:space="0" w:color="auto"/>
            <w:right w:val="none" w:sz="0" w:space="0" w:color="auto"/>
          </w:divBdr>
        </w:div>
        <w:div w:id="271327282">
          <w:marLeft w:val="480"/>
          <w:marRight w:val="0"/>
          <w:marTop w:val="0"/>
          <w:marBottom w:val="0"/>
          <w:divBdr>
            <w:top w:val="none" w:sz="0" w:space="0" w:color="auto"/>
            <w:left w:val="none" w:sz="0" w:space="0" w:color="auto"/>
            <w:bottom w:val="none" w:sz="0" w:space="0" w:color="auto"/>
            <w:right w:val="none" w:sz="0" w:space="0" w:color="auto"/>
          </w:divBdr>
        </w:div>
        <w:div w:id="276760121">
          <w:marLeft w:val="480"/>
          <w:marRight w:val="0"/>
          <w:marTop w:val="0"/>
          <w:marBottom w:val="0"/>
          <w:divBdr>
            <w:top w:val="none" w:sz="0" w:space="0" w:color="auto"/>
            <w:left w:val="none" w:sz="0" w:space="0" w:color="auto"/>
            <w:bottom w:val="none" w:sz="0" w:space="0" w:color="auto"/>
            <w:right w:val="none" w:sz="0" w:space="0" w:color="auto"/>
          </w:divBdr>
        </w:div>
        <w:div w:id="288362023">
          <w:marLeft w:val="480"/>
          <w:marRight w:val="0"/>
          <w:marTop w:val="0"/>
          <w:marBottom w:val="0"/>
          <w:divBdr>
            <w:top w:val="none" w:sz="0" w:space="0" w:color="auto"/>
            <w:left w:val="none" w:sz="0" w:space="0" w:color="auto"/>
            <w:bottom w:val="none" w:sz="0" w:space="0" w:color="auto"/>
            <w:right w:val="none" w:sz="0" w:space="0" w:color="auto"/>
          </w:divBdr>
        </w:div>
        <w:div w:id="308248479">
          <w:marLeft w:val="480"/>
          <w:marRight w:val="0"/>
          <w:marTop w:val="0"/>
          <w:marBottom w:val="0"/>
          <w:divBdr>
            <w:top w:val="none" w:sz="0" w:space="0" w:color="auto"/>
            <w:left w:val="none" w:sz="0" w:space="0" w:color="auto"/>
            <w:bottom w:val="none" w:sz="0" w:space="0" w:color="auto"/>
            <w:right w:val="none" w:sz="0" w:space="0" w:color="auto"/>
          </w:divBdr>
        </w:div>
        <w:div w:id="313223771">
          <w:marLeft w:val="480"/>
          <w:marRight w:val="0"/>
          <w:marTop w:val="0"/>
          <w:marBottom w:val="0"/>
          <w:divBdr>
            <w:top w:val="none" w:sz="0" w:space="0" w:color="auto"/>
            <w:left w:val="none" w:sz="0" w:space="0" w:color="auto"/>
            <w:bottom w:val="none" w:sz="0" w:space="0" w:color="auto"/>
            <w:right w:val="none" w:sz="0" w:space="0" w:color="auto"/>
          </w:divBdr>
        </w:div>
        <w:div w:id="321391387">
          <w:marLeft w:val="480"/>
          <w:marRight w:val="0"/>
          <w:marTop w:val="0"/>
          <w:marBottom w:val="0"/>
          <w:divBdr>
            <w:top w:val="none" w:sz="0" w:space="0" w:color="auto"/>
            <w:left w:val="none" w:sz="0" w:space="0" w:color="auto"/>
            <w:bottom w:val="none" w:sz="0" w:space="0" w:color="auto"/>
            <w:right w:val="none" w:sz="0" w:space="0" w:color="auto"/>
          </w:divBdr>
        </w:div>
        <w:div w:id="338698216">
          <w:marLeft w:val="480"/>
          <w:marRight w:val="0"/>
          <w:marTop w:val="0"/>
          <w:marBottom w:val="0"/>
          <w:divBdr>
            <w:top w:val="none" w:sz="0" w:space="0" w:color="auto"/>
            <w:left w:val="none" w:sz="0" w:space="0" w:color="auto"/>
            <w:bottom w:val="none" w:sz="0" w:space="0" w:color="auto"/>
            <w:right w:val="none" w:sz="0" w:space="0" w:color="auto"/>
          </w:divBdr>
        </w:div>
        <w:div w:id="355230514">
          <w:marLeft w:val="480"/>
          <w:marRight w:val="0"/>
          <w:marTop w:val="0"/>
          <w:marBottom w:val="0"/>
          <w:divBdr>
            <w:top w:val="none" w:sz="0" w:space="0" w:color="auto"/>
            <w:left w:val="none" w:sz="0" w:space="0" w:color="auto"/>
            <w:bottom w:val="none" w:sz="0" w:space="0" w:color="auto"/>
            <w:right w:val="none" w:sz="0" w:space="0" w:color="auto"/>
          </w:divBdr>
        </w:div>
        <w:div w:id="363944618">
          <w:marLeft w:val="480"/>
          <w:marRight w:val="0"/>
          <w:marTop w:val="0"/>
          <w:marBottom w:val="0"/>
          <w:divBdr>
            <w:top w:val="none" w:sz="0" w:space="0" w:color="auto"/>
            <w:left w:val="none" w:sz="0" w:space="0" w:color="auto"/>
            <w:bottom w:val="none" w:sz="0" w:space="0" w:color="auto"/>
            <w:right w:val="none" w:sz="0" w:space="0" w:color="auto"/>
          </w:divBdr>
        </w:div>
        <w:div w:id="380055820">
          <w:marLeft w:val="480"/>
          <w:marRight w:val="0"/>
          <w:marTop w:val="0"/>
          <w:marBottom w:val="0"/>
          <w:divBdr>
            <w:top w:val="none" w:sz="0" w:space="0" w:color="auto"/>
            <w:left w:val="none" w:sz="0" w:space="0" w:color="auto"/>
            <w:bottom w:val="none" w:sz="0" w:space="0" w:color="auto"/>
            <w:right w:val="none" w:sz="0" w:space="0" w:color="auto"/>
          </w:divBdr>
        </w:div>
        <w:div w:id="454252354">
          <w:marLeft w:val="480"/>
          <w:marRight w:val="0"/>
          <w:marTop w:val="0"/>
          <w:marBottom w:val="0"/>
          <w:divBdr>
            <w:top w:val="none" w:sz="0" w:space="0" w:color="auto"/>
            <w:left w:val="none" w:sz="0" w:space="0" w:color="auto"/>
            <w:bottom w:val="none" w:sz="0" w:space="0" w:color="auto"/>
            <w:right w:val="none" w:sz="0" w:space="0" w:color="auto"/>
          </w:divBdr>
        </w:div>
        <w:div w:id="469640530">
          <w:marLeft w:val="480"/>
          <w:marRight w:val="0"/>
          <w:marTop w:val="0"/>
          <w:marBottom w:val="0"/>
          <w:divBdr>
            <w:top w:val="none" w:sz="0" w:space="0" w:color="auto"/>
            <w:left w:val="none" w:sz="0" w:space="0" w:color="auto"/>
            <w:bottom w:val="none" w:sz="0" w:space="0" w:color="auto"/>
            <w:right w:val="none" w:sz="0" w:space="0" w:color="auto"/>
          </w:divBdr>
        </w:div>
        <w:div w:id="558706973">
          <w:marLeft w:val="480"/>
          <w:marRight w:val="0"/>
          <w:marTop w:val="0"/>
          <w:marBottom w:val="0"/>
          <w:divBdr>
            <w:top w:val="none" w:sz="0" w:space="0" w:color="auto"/>
            <w:left w:val="none" w:sz="0" w:space="0" w:color="auto"/>
            <w:bottom w:val="none" w:sz="0" w:space="0" w:color="auto"/>
            <w:right w:val="none" w:sz="0" w:space="0" w:color="auto"/>
          </w:divBdr>
        </w:div>
        <w:div w:id="571161010">
          <w:marLeft w:val="480"/>
          <w:marRight w:val="0"/>
          <w:marTop w:val="0"/>
          <w:marBottom w:val="0"/>
          <w:divBdr>
            <w:top w:val="none" w:sz="0" w:space="0" w:color="auto"/>
            <w:left w:val="none" w:sz="0" w:space="0" w:color="auto"/>
            <w:bottom w:val="none" w:sz="0" w:space="0" w:color="auto"/>
            <w:right w:val="none" w:sz="0" w:space="0" w:color="auto"/>
          </w:divBdr>
        </w:div>
        <w:div w:id="595594838">
          <w:marLeft w:val="480"/>
          <w:marRight w:val="0"/>
          <w:marTop w:val="0"/>
          <w:marBottom w:val="0"/>
          <w:divBdr>
            <w:top w:val="none" w:sz="0" w:space="0" w:color="auto"/>
            <w:left w:val="none" w:sz="0" w:space="0" w:color="auto"/>
            <w:bottom w:val="none" w:sz="0" w:space="0" w:color="auto"/>
            <w:right w:val="none" w:sz="0" w:space="0" w:color="auto"/>
          </w:divBdr>
        </w:div>
        <w:div w:id="602223054">
          <w:marLeft w:val="480"/>
          <w:marRight w:val="0"/>
          <w:marTop w:val="0"/>
          <w:marBottom w:val="0"/>
          <w:divBdr>
            <w:top w:val="none" w:sz="0" w:space="0" w:color="auto"/>
            <w:left w:val="none" w:sz="0" w:space="0" w:color="auto"/>
            <w:bottom w:val="none" w:sz="0" w:space="0" w:color="auto"/>
            <w:right w:val="none" w:sz="0" w:space="0" w:color="auto"/>
          </w:divBdr>
        </w:div>
        <w:div w:id="677121184">
          <w:marLeft w:val="480"/>
          <w:marRight w:val="0"/>
          <w:marTop w:val="0"/>
          <w:marBottom w:val="0"/>
          <w:divBdr>
            <w:top w:val="none" w:sz="0" w:space="0" w:color="auto"/>
            <w:left w:val="none" w:sz="0" w:space="0" w:color="auto"/>
            <w:bottom w:val="none" w:sz="0" w:space="0" w:color="auto"/>
            <w:right w:val="none" w:sz="0" w:space="0" w:color="auto"/>
          </w:divBdr>
        </w:div>
        <w:div w:id="707800716">
          <w:marLeft w:val="480"/>
          <w:marRight w:val="0"/>
          <w:marTop w:val="0"/>
          <w:marBottom w:val="0"/>
          <w:divBdr>
            <w:top w:val="none" w:sz="0" w:space="0" w:color="auto"/>
            <w:left w:val="none" w:sz="0" w:space="0" w:color="auto"/>
            <w:bottom w:val="none" w:sz="0" w:space="0" w:color="auto"/>
            <w:right w:val="none" w:sz="0" w:space="0" w:color="auto"/>
          </w:divBdr>
        </w:div>
        <w:div w:id="723795437">
          <w:marLeft w:val="480"/>
          <w:marRight w:val="0"/>
          <w:marTop w:val="0"/>
          <w:marBottom w:val="0"/>
          <w:divBdr>
            <w:top w:val="none" w:sz="0" w:space="0" w:color="auto"/>
            <w:left w:val="none" w:sz="0" w:space="0" w:color="auto"/>
            <w:bottom w:val="none" w:sz="0" w:space="0" w:color="auto"/>
            <w:right w:val="none" w:sz="0" w:space="0" w:color="auto"/>
          </w:divBdr>
        </w:div>
        <w:div w:id="747774775">
          <w:marLeft w:val="480"/>
          <w:marRight w:val="0"/>
          <w:marTop w:val="0"/>
          <w:marBottom w:val="0"/>
          <w:divBdr>
            <w:top w:val="none" w:sz="0" w:space="0" w:color="auto"/>
            <w:left w:val="none" w:sz="0" w:space="0" w:color="auto"/>
            <w:bottom w:val="none" w:sz="0" w:space="0" w:color="auto"/>
            <w:right w:val="none" w:sz="0" w:space="0" w:color="auto"/>
          </w:divBdr>
        </w:div>
        <w:div w:id="782500568">
          <w:marLeft w:val="480"/>
          <w:marRight w:val="0"/>
          <w:marTop w:val="0"/>
          <w:marBottom w:val="0"/>
          <w:divBdr>
            <w:top w:val="none" w:sz="0" w:space="0" w:color="auto"/>
            <w:left w:val="none" w:sz="0" w:space="0" w:color="auto"/>
            <w:bottom w:val="none" w:sz="0" w:space="0" w:color="auto"/>
            <w:right w:val="none" w:sz="0" w:space="0" w:color="auto"/>
          </w:divBdr>
        </w:div>
        <w:div w:id="799038527">
          <w:marLeft w:val="480"/>
          <w:marRight w:val="0"/>
          <w:marTop w:val="0"/>
          <w:marBottom w:val="0"/>
          <w:divBdr>
            <w:top w:val="none" w:sz="0" w:space="0" w:color="auto"/>
            <w:left w:val="none" w:sz="0" w:space="0" w:color="auto"/>
            <w:bottom w:val="none" w:sz="0" w:space="0" w:color="auto"/>
            <w:right w:val="none" w:sz="0" w:space="0" w:color="auto"/>
          </w:divBdr>
        </w:div>
        <w:div w:id="820804070">
          <w:marLeft w:val="480"/>
          <w:marRight w:val="0"/>
          <w:marTop w:val="0"/>
          <w:marBottom w:val="0"/>
          <w:divBdr>
            <w:top w:val="none" w:sz="0" w:space="0" w:color="auto"/>
            <w:left w:val="none" w:sz="0" w:space="0" w:color="auto"/>
            <w:bottom w:val="none" w:sz="0" w:space="0" w:color="auto"/>
            <w:right w:val="none" w:sz="0" w:space="0" w:color="auto"/>
          </w:divBdr>
        </w:div>
        <w:div w:id="821775005">
          <w:marLeft w:val="480"/>
          <w:marRight w:val="0"/>
          <w:marTop w:val="0"/>
          <w:marBottom w:val="0"/>
          <w:divBdr>
            <w:top w:val="none" w:sz="0" w:space="0" w:color="auto"/>
            <w:left w:val="none" w:sz="0" w:space="0" w:color="auto"/>
            <w:bottom w:val="none" w:sz="0" w:space="0" w:color="auto"/>
            <w:right w:val="none" w:sz="0" w:space="0" w:color="auto"/>
          </w:divBdr>
        </w:div>
        <w:div w:id="842932118">
          <w:marLeft w:val="480"/>
          <w:marRight w:val="0"/>
          <w:marTop w:val="0"/>
          <w:marBottom w:val="0"/>
          <w:divBdr>
            <w:top w:val="none" w:sz="0" w:space="0" w:color="auto"/>
            <w:left w:val="none" w:sz="0" w:space="0" w:color="auto"/>
            <w:bottom w:val="none" w:sz="0" w:space="0" w:color="auto"/>
            <w:right w:val="none" w:sz="0" w:space="0" w:color="auto"/>
          </w:divBdr>
        </w:div>
        <w:div w:id="849754821">
          <w:marLeft w:val="480"/>
          <w:marRight w:val="0"/>
          <w:marTop w:val="0"/>
          <w:marBottom w:val="0"/>
          <w:divBdr>
            <w:top w:val="none" w:sz="0" w:space="0" w:color="auto"/>
            <w:left w:val="none" w:sz="0" w:space="0" w:color="auto"/>
            <w:bottom w:val="none" w:sz="0" w:space="0" w:color="auto"/>
            <w:right w:val="none" w:sz="0" w:space="0" w:color="auto"/>
          </w:divBdr>
        </w:div>
        <w:div w:id="856037625">
          <w:marLeft w:val="480"/>
          <w:marRight w:val="0"/>
          <w:marTop w:val="0"/>
          <w:marBottom w:val="0"/>
          <w:divBdr>
            <w:top w:val="none" w:sz="0" w:space="0" w:color="auto"/>
            <w:left w:val="none" w:sz="0" w:space="0" w:color="auto"/>
            <w:bottom w:val="none" w:sz="0" w:space="0" w:color="auto"/>
            <w:right w:val="none" w:sz="0" w:space="0" w:color="auto"/>
          </w:divBdr>
        </w:div>
        <w:div w:id="989284340">
          <w:marLeft w:val="480"/>
          <w:marRight w:val="0"/>
          <w:marTop w:val="0"/>
          <w:marBottom w:val="0"/>
          <w:divBdr>
            <w:top w:val="none" w:sz="0" w:space="0" w:color="auto"/>
            <w:left w:val="none" w:sz="0" w:space="0" w:color="auto"/>
            <w:bottom w:val="none" w:sz="0" w:space="0" w:color="auto"/>
            <w:right w:val="none" w:sz="0" w:space="0" w:color="auto"/>
          </w:divBdr>
        </w:div>
        <w:div w:id="1071540660">
          <w:marLeft w:val="480"/>
          <w:marRight w:val="0"/>
          <w:marTop w:val="0"/>
          <w:marBottom w:val="0"/>
          <w:divBdr>
            <w:top w:val="none" w:sz="0" w:space="0" w:color="auto"/>
            <w:left w:val="none" w:sz="0" w:space="0" w:color="auto"/>
            <w:bottom w:val="none" w:sz="0" w:space="0" w:color="auto"/>
            <w:right w:val="none" w:sz="0" w:space="0" w:color="auto"/>
          </w:divBdr>
        </w:div>
        <w:div w:id="1075401287">
          <w:marLeft w:val="480"/>
          <w:marRight w:val="0"/>
          <w:marTop w:val="0"/>
          <w:marBottom w:val="0"/>
          <w:divBdr>
            <w:top w:val="none" w:sz="0" w:space="0" w:color="auto"/>
            <w:left w:val="none" w:sz="0" w:space="0" w:color="auto"/>
            <w:bottom w:val="none" w:sz="0" w:space="0" w:color="auto"/>
            <w:right w:val="none" w:sz="0" w:space="0" w:color="auto"/>
          </w:divBdr>
        </w:div>
        <w:div w:id="1100175191">
          <w:marLeft w:val="480"/>
          <w:marRight w:val="0"/>
          <w:marTop w:val="0"/>
          <w:marBottom w:val="0"/>
          <w:divBdr>
            <w:top w:val="none" w:sz="0" w:space="0" w:color="auto"/>
            <w:left w:val="none" w:sz="0" w:space="0" w:color="auto"/>
            <w:bottom w:val="none" w:sz="0" w:space="0" w:color="auto"/>
            <w:right w:val="none" w:sz="0" w:space="0" w:color="auto"/>
          </w:divBdr>
        </w:div>
        <w:div w:id="1115707668">
          <w:marLeft w:val="480"/>
          <w:marRight w:val="0"/>
          <w:marTop w:val="0"/>
          <w:marBottom w:val="0"/>
          <w:divBdr>
            <w:top w:val="none" w:sz="0" w:space="0" w:color="auto"/>
            <w:left w:val="none" w:sz="0" w:space="0" w:color="auto"/>
            <w:bottom w:val="none" w:sz="0" w:space="0" w:color="auto"/>
            <w:right w:val="none" w:sz="0" w:space="0" w:color="auto"/>
          </w:divBdr>
        </w:div>
        <w:div w:id="1120338789">
          <w:marLeft w:val="480"/>
          <w:marRight w:val="0"/>
          <w:marTop w:val="0"/>
          <w:marBottom w:val="0"/>
          <w:divBdr>
            <w:top w:val="none" w:sz="0" w:space="0" w:color="auto"/>
            <w:left w:val="none" w:sz="0" w:space="0" w:color="auto"/>
            <w:bottom w:val="none" w:sz="0" w:space="0" w:color="auto"/>
            <w:right w:val="none" w:sz="0" w:space="0" w:color="auto"/>
          </w:divBdr>
        </w:div>
        <w:div w:id="1127092097">
          <w:marLeft w:val="480"/>
          <w:marRight w:val="0"/>
          <w:marTop w:val="0"/>
          <w:marBottom w:val="0"/>
          <w:divBdr>
            <w:top w:val="none" w:sz="0" w:space="0" w:color="auto"/>
            <w:left w:val="none" w:sz="0" w:space="0" w:color="auto"/>
            <w:bottom w:val="none" w:sz="0" w:space="0" w:color="auto"/>
            <w:right w:val="none" w:sz="0" w:space="0" w:color="auto"/>
          </w:divBdr>
        </w:div>
        <w:div w:id="1135179953">
          <w:marLeft w:val="480"/>
          <w:marRight w:val="0"/>
          <w:marTop w:val="0"/>
          <w:marBottom w:val="0"/>
          <w:divBdr>
            <w:top w:val="none" w:sz="0" w:space="0" w:color="auto"/>
            <w:left w:val="none" w:sz="0" w:space="0" w:color="auto"/>
            <w:bottom w:val="none" w:sz="0" w:space="0" w:color="auto"/>
            <w:right w:val="none" w:sz="0" w:space="0" w:color="auto"/>
          </w:divBdr>
        </w:div>
        <w:div w:id="1137332797">
          <w:marLeft w:val="480"/>
          <w:marRight w:val="0"/>
          <w:marTop w:val="0"/>
          <w:marBottom w:val="0"/>
          <w:divBdr>
            <w:top w:val="none" w:sz="0" w:space="0" w:color="auto"/>
            <w:left w:val="none" w:sz="0" w:space="0" w:color="auto"/>
            <w:bottom w:val="none" w:sz="0" w:space="0" w:color="auto"/>
            <w:right w:val="none" w:sz="0" w:space="0" w:color="auto"/>
          </w:divBdr>
        </w:div>
        <w:div w:id="1162768928">
          <w:marLeft w:val="480"/>
          <w:marRight w:val="0"/>
          <w:marTop w:val="0"/>
          <w:marBottom w:val="0"/>
          <w:divBdr>
            <w:top w:val="none" w:sz="0" w:space="0" w:color="auto"/>
            <w:left w:val="none" w:sz="0" w:space="0" w:color="auto"/>
            <w:bottom w:val="none" w:sz="0" w:space="0" w:color="auto"/>
            <w:right w:val="none" w:sz="0" w:space="0" w:color="auto"/>
          </w:divBdr>
        </w:div>
        <w:div w:id="1164126424">
          <w:marLeft w:val="480"/>
          <w:marRight w:val="0"/>
          <w:marTop w:val="0"/>
          <w:marBottom w:val="0"/>
          <w:divBdr>
            <w:top w:val="none" w:sz="0" w:space="0" w:color="auto"/>
            <w:left w:val="none" w:sz="0" w:space="0" w:color="auto"/>
            <w:bottom w:val="none" w:sz="0" w:space="0" w:color="auto"/>
            <w:right w:val="none" w:sz="0" w:space="0" w:color="auto"/>
          </w:divBdr>
        </w:div>
        <w:div w:id="1179661381">
          <w:marLeft w:val="480"/>
          <w:marRight w:val="0"/>
          <w:marTop w:val="0"/>
          <w:marBottom w:val="0"/>
          <w:divBdr>
            <w:top w:val="none" w:sz="0" w:space="0" w:color="auto"/>
            <w:left w:val="none" w:sz="0" w:space="0" w:color="auto"/>
            <w:bottom w:val="none" w:sz="0" w:space="0" w:color="auto"/>
            <w:right w:val="none" w:sz="0" w:space="0" w:color="auto"/>
          </w:divBdr>
        </w:div>
        <w:div w:id="1221330365">
          <w:marLeft w:val="480"/>
          <w:marRight w:val="0"/>
          <w:marTop w:val="0"/>
          <w:marBottom w:val="0"/>
          <w:divBdr>
            <w:top w:val="none" w:sz="0" w:space="0" w:color="auto"/>
            <w:left w:val="none" w:sz="0" w:space="0" w:color="auto"/>
            <w:bottom w:val="none" w:sz="0" w:space="0" w:color="auto"/>
            <w:right w:val="none" w:sz="0" w:space="0" w:color="auto"/>
          </w:divBdr>
        </w:div>
        <w:div w:id="1244145871">
          <w:marLeft w:val="480"/>
          <w:marRight w:val="0"/>
          <w:marTop w:val="0"/>
          <w:marBottom w:val="0"/>
          <w:divBdr>
            <w:top w:val="none" w:sz="0" w:space="0" w:color="auto"/>
            <w:left w:val="none" w:sz="0" w:space="0" w:color="auto"/>
            <w:bottom w:val="none" w:sz="0" w:space="0" w:color="auto"/>
            <w:right w:val="none" w:sz="0" w:space="0" w:color="auto"/>
          </w:divBdr>
        </w:div>
        <w:div w:id="1275819856">
          <w:marLeft w:val="480"/>
          <w:marRight w:val="0"/>
          <w:marTop w:val="0"/>
          <w:marBottom w:val="0"/>
          <w:divBdr>
            <w:top w:val="none" w:sz="0" w:space="0" w:color="auto"/>
            <w:left w:val="none" w:sz="0" w:space="0" w:color="auto"/>
            <w:bottom w:val="none" w:sz="0" w:space="0" w:color="auto"/>
            <w:right w:val="none" w:sz="0" w:space="0" w:color="auto"/>
          </w:divBdr>
        </w:div>
        <w:div w:id="1350177528">
          <w:marLeft w:val="480"/>
          <w:marRight w:val="0"/>
          <w:marTop w:val="0"/>
          <w:marBottom w:val="0"/>
          <w:divBdr>
            <w:top w:val="none" w:sz="0" w:space="0" w:color="auto"/>
            <w:left w:val="none" w:sz="0" w:space="0" w:color="auto"/>
            <w:bottom w:val="none" w:sz="0" w:space="0" w:color="auto"/>
            <w:right w:val="none" w:sz="0" w:space="0" w:color="auto"/>
          </w:divBdr>
        </w:div>
        <w:div w:id="1430158891">
          <w:marLeft w:val="480"/>
          <w:marRight w:val="0"/>
          <w:marTop w:val="0"/>
          <w:marBottom w:val="0"/>
          <w:divBdr>
            <w:top w:val="none" w:sz="0" w:space="0" w:color="auto"/>
            <w:left w:val="none" w:sz="0" w:space="0" w:color="auto"/>
            <w:bottom w:val="none" w:sz="0" w:space="0" w:color="auto"/>
            <w:right w:val="none" w:sz="0" w:space="0" w:color="auto"/>
          </w:divBdr>
        </w:div>
        <w:div w:id="1449273777">
          <w:marLeft w:val="480"/>
          <w:marRight w:val="0"/>
          <w:marTop w:val="0"/>
          <w:marBottom w:val="0"/>
          <w:divBdr>
            <w:top w:val="none" w:sz="0" w:space="0" w:color="auto"/>
            <w:left w:val="none" w:sz="0" w:space="0" w:color="auto"/>
            <w:bottom w:val="none" w:sz="0" w:space="0" w:color="auto"/>
            <w:right w:val="none" w:sz="0" w:space="0" w:color="auto"/>
          </w:divBdr>
        </w:div>
        <w:div w:id="1483739382">
          <w:marLeft w:val="480"/>
          <w:marRight w:val="0"/>
          <w:marTop w:val="0"/>
          <w:marBottom w:val="0"/>
          <w:divBdr>
            <w:top w:val="none" w:sz="0" w:space="0" w:color="auto"/>
            <w:left w:val="none" w:sz="0" w:space="0" w:color="auto"/>
            <w:bottom w:val="none" w:sz="0" w:space="0" w:color="auto"/>
            <w:right w:val="none" w:sz="0" w:space="0" w:color="auto"/>
          </w:divBdr>
        </w:div>
        <w:div w:id="1487014353">
          <w:marLeft w:val="480"/>
          <w:marRight w:val="0"/>
          <w:marTop w:val="0"/>
          <w:marBottom w:val="0"/>
          <w:divBdr>
            <w:top w:val="none" w:sz="0" w:space="0" w:color="auto"/>
            <w:left w:val="none" w:sz="0" w:space="0" w:color="auto"/>
            <w:bottom w:val="none" w:sz="0" w:space="0" w:color="auto"/>
            <w:right w:val="none" w:sz="0" w:space="0" w:color="auto"/>
          </w:divBdr>
        </w:div>
        <w:div w:id="1533105876">
          <w:marLeft w:val="480"/>
          <w:marRight w:val="0"/>
          <w:marTop w:val="0"/>
          <w:marBottom w:val="0"/>
          <w:divBdr>
            <w:top w:val="none" w:sz="0" w:space="0" w:color="auto"/>
            <w:left w:val="none" w:sz="0" w:space="0" w:color="auto"/>
            <w:bottom w:val="none" w:sz="0" w:space="0" w:color="auto"/>
            <w:right w:val="none" w:sz="0" w:space="0" w:color="auto"/>
          </w:divBdr>
        </w:div>
        <w:div w:id="1596785803">
          <w:marLeft w:val="480"/>
          <w:marRight w:val="0"/>
          <w:marTop w:val="0"/>
          <w:marBottom w:val="0"/>
          <w:divBdr>
            <w:top w:val="none" w:sz="0" w:space="0" w:color="auto"/>
            <w:left w:val="none" w:sz="0" w:space="0" w:color="auto"/>
            <w:bottom w:val="none" w:sz="0" w:space="0" w:color="auto"/>
            <w:right w:val="none" w:sz="0" w:space="0" w:color="auto"/>
          </w:divBdr>
        </w:div>
        <w:div w:id="1614946836">
          <w:marLeft w:val="480"/>
          <w:marRight w:val="0"/>
          <w:marTop w:val="0"/>
          <w:marBottom w:val="0"/>
          <w:divBdr>
            <w:top w:val="none" w:sz="0" w:space="0" w:color="auto"/>
            <w:left w:val="none" w:sz="0" w:space="0" w:color="auto"/>
            <w:bottom w:val="none" w:sz="0" w:space="0" w:color="auto"/>
            <w:right w:val="none" w:sz="0" w:space="0" w:color="auto"/>
          </w:divBdr>
        </w:div>
        <w:div w:id="1628779553">
          <w:marLeft w:val="480"/>
          <w:marRight w:val="0"/>
          <w:marTop w:val="0"/>
          <w:marBottom w:val="0"/>
          <w:divBdr>
            <w:top w:val="none" w:sz="0" w:space="0" w:color="auto"/>
            <w:left w:val="none" w:sz="0" w:space="0" w:color="auto"/>
            <w:bottom w:val="none" w:sz="0" w:space="0" w:color="auto"/>
            <w:right w:val="none" w:sz="0" w:space="0" w:color="auto"/>
          </w:divBdr>
        </w:div>
        <w:div w:id="1649749696">
          <w:marLeft w:val="480"/>
          <w:marRight w:val="0"/>
          <w:marTop w:val="0"/>
          <w:marBottom w:val="0"/>
          <w:divBdr>
            <w:top w:val="none" w:sz="0" w:space="0" w:color="auto"/>
            <w:left w:val="none" w:sz="0" w:space="0" w:color="auto"/>
            <w:bottom w:val="none" w:sz="0" w:space="0" w:color="auto"/>
            <w:right w:val="none" w:sz="0" w:space="0" w:color="auto"/>
          </w:divBdr>
        </w:div>
        <w:div w:id="1664042711">
          <w:marLeft w:val="480"/>
          <w:marRight w:val="0"/>
          <w:marTop w:val="0"/>
          <w:marBottom w:val="0"/>
          <w:divBdr>
            <w:top w:val="none" w:sz="0" w:space="0" w:color="auto"/>
            <w:left w:val="none" w:sz="0" w:space="0" w:color="auto"/>
            <w:bottom w:val="none" w:sz="0" w:space="0" w:color="auto"/>
            <w:right w:val="none" w:sz="0" w:space="0" w:color="auto"/>
          </w:divBdr>
        </w:div>
        <w:div w:id="1743210576">
          <w:marLeft w:val="480"/>
          <w:marRight w:val="0"/>
          <w:marTop w:val="0"/>
          <w:marBottom w:val="0"/>
          <w:divBdr>
            <w:top w:val="none" w:sz="0" w:space="0" w:color="auto"/>
            <w:left w:val="none" w:sz="0" w:space="0" w:color="auto"/>
            <w:bottom w:val="none" w:sz="0" w:space="0" w:color="auto"/>
            <w:right w:val="none" w:sz="0" w:space="0" w:color="auto"/>
          </w:divBdr>
        </w:div>
        <w:div w:id="1781989563">
          <w:marLeft w:val="480"/>
          <w:marRight w:val="0"/>
          <w:marTop w:val="0"/>
          <w:marBottom w:val="0"/>
          <w:divBdr>
            <w:top w:val="none" w:sz="0" w:space="0" w:color="auto"/>
            <w:left w:val="none" w:sz="0" w:space="0" w:color="auto"/>
            <w:bottom w:val="none" w:sz="0" w:space="0" w:color="auto"/>
            <w:right w:val="none" w:sz="0" w:space="0" w:color="auto"/>
          </w:divBdr>
        </w:div>
        <w:div w:id="1785072854">
          <w:marLeft w:val="480"/>
          <w:marRight w:val="0"/>
          <w:marTop w:val="0"/>
          <w:marBottom w:val="0"/>
          <w:divBdr>
            <w:top w:val="none" w:sz="0" w:space="0" w:color="auto"/>
            <w:left w:val="none" w:sz="0" w:space="0" w:color="auto"/>
            <w:bottom w:val="none" w:sz="0" w:space="0" w:color="auto"/>
            <w:right w:val="none" w:sz="0" w:space="0" w:color="auto"/>
          </w:divBdr>
        </w:div>
        <w:div w:id="1864435513">
          <w:marLeft w:val="480"/>
          <w:marRight w:val="0"/>
          <w:marTop w:val="0"/>
          <w:marBottom w:val="0"/>
          <w:divBdr>
            <w:top w:val="none" w:sz="0" w:space="0" w:color="auto"/>
            <w:left w:val="none" w:sz="0" w:space="0" w:color="auto"/>
            <w:bottom w:val="none" w:sz="0" w:space="0" w:color="auto"/>
            <w:right w:val="none" w:sz="0" w:space="0" w:color="auto"/>
          </w:divBdr>
        </w:div>
        <w:div w:id="1887982355">
          <w:marLeft w:val="480"/>
          <w:marRight w:val="0"/>
          <w:marTop w:val="0"/>
          <w:marBottom w:val="0"/>
          <w:divBdr>
            <w:top w:val="none" w:sz="0" w:space="0" w:color="auto"/>
            <w:left w:val="none" w:sz="0" w:space="0" w:color="auto"/>
            <w:bottom w:val="none" w:sz="0" w:space="0" w:color="auto"/>
            <w:right w:val="none" w:sz="0" w:space="0" w:color="auto"/>
          </w:divBdr>
        </w:div>
        <w:div w:id="1916285362">
          <w:marLeft w:val="480"/>
          <w:marRight w:val="0"/>
          <w:marTop w:val="0"/>
          <w:marBottom w:val="0"/>
          <w:divBdr>
            <w:top w:val="none" w:sz="0" w:space="0" w:color="auto"/>
            <w:left w:val="none" w:sz="0" w:space="0" w:color="auto"/>
            <w:bottom w:val="none" w:sz="0" w:space="0" w:color="auto"/>
            <w:right w:val="none" w:sz="0" w:space="0" w:color="auto"/>
          </w:divBdr>
        </w:div>
        <w:div w:id="1923560532">
          <w:marLeft w:val="480"/>
          <w:marRight w:val="0"/>
          <w:marTop w:val="0"/>
          <w:marBottom w:val="0"/>
          <w:divBdr>
            <w:top w:val="none" w:sz="0" w:space="0" w:color="auto"/>
            <w:left w:val="none" w:sz="0" w:space="0" w:color="auto"/>
            <w:bottom w:val="none" w:sz="0" w:space="0" w:color="auto"/>
            <w:right w:val="none" w:sz="0" w:space="0" w:color="auto"/>
          </w:divBdr>
        </w:div>
        <w:div w:id="1975256641">
          <w:marLeft w:val="480"/>
          <w:marRight w:val="0"/>
          <w:marTop w:val="0"/>
          <w:marBottom w:val="0"/>
          <w:divBdr>
            <w:top w:val="none" w:sz="0" w:space="0" w:color="auto"/>
            <w:left w:val="none" w:sz="0" w:space="0" w:color="auto"/>
            <w:bottom w:val="none" w:sz="0" w:space="0" w:color="auto"/>
            <w:right w:val="none" w:sz="0" w:space="0" w:color="auto"/>
          </w:divBdr>
        </w:div>
        <w:div w:id="1983150729">
          <w:marLeft w:val="480"/>
          <w:marRight w:val="0"/>
          <w:marTop w:val="0"/>
          <w:marBottom w:val="0"/>
          <w:divBdr>
            <w:top w:val="none" w:sz="0" w:space="0" w:color="auto"/>
            <w:left w:val="none" w:sz="0" w:space="0" w:color="auto"/>
            <w:bottom w:val="none" w:sz="0" w:space="0" w:color="auto"/>
            <w:right w:val="none" w:sz="0" w:space="0" w:color="auto"/>
          </w:divBdr>
        </w:div>
        <w:div w:id="2004773429">
          <w:marLeft w:val="480"/>
          <w:marRight w:val="0"/>
          <w:marTop w:val="0"/>
          <w:marBottom w:val="0"/>
          <w:divBdr>
            <w:top w:val="none" w:sz="0" w:space="0" w:color="auto"/>
            <w:left w:val="none" w:sz="0" w:space="0" w:color="auto"/>
            <w:bottom w:val="none" w:sz="0" w:space="0" w:color="auto"/>
            <w:right w:val="none" w:sz="0" w:space="0" w:color="auto"/>
          </w:divBdr>
        </w:div>
        <w:div w:id="2039157939">
          <w:marLeft w:val="480"/>
          <w:marRight w:val="0"/>
          <w:marTop w:val="0"/>
          <w:marBottom w:val="0"/>
          <w:divBdr>
            <w:top w:val="none" w:sz="0" w:space="0" w:color="auto"/>
            <w:left w:val="none" w:sz="0" w:space="0" w:color="auto"/>
            <w:bottom w:val="none" w:sz="0" w:space="0" w:color="auto"/>
            <w:right w:val="none" w:sz="0" w:space="0" w:color="auto"/>
          </w:divBdr>
        </w:div>
        <w:div w:id="2047437636">
          <w:marLeft w:val="480"/>
          <w:marRight w:val="0"/>
          <w:marTop w:val="0"/>
          <w:marBottom w:val="0"/>
          <w:divBdr>
            <w:top w:val="none" w:sz="0" w:space="0" w:color="auto"/>
            <w:left w:val="none" w:sz="0" w:space="0" w:color="auto"/>
            <w:bottom w:val="none" w:sz="0" w:space="0" w:color="auto"/>
            <w:right w:val="none" w:sz="0" w:space="0" w:color="auto"/>
          </w:divBdr>
        </w:div>
        <w:div w:id="2115595251">
          <w:marLeft w:val="480"/>
          <w:marRight w:val="0"/>
          <w:marTop w:val="0"/>
          <w:marBottom w:val="0"/>
          <w:divBdr>
            <w:top w:val="none" w:sz="0" w:space="0" w:color="auto"/>
            <w:left w:val="none" w:sz="0" w:space="0" w:color="auto"/>
            <w:bottom w:val="none" w:sz="0" w:space="0" w:color="auto"/>
            <w:right w:val="none" w:sz="0" w:space="0" w:color="auto"/>
          </w:divBdr>
        </w:div>
      </w:divsChild>
    </w:div>
    <w:div w:id="1502744548">
      <w:bodyDiv w:val="1"/>
      <w:marLeft w:val="0"/>
      <w:marRight w:val="0"/>
      <w:marTop w:val="0"/>
      <w:marBottom w:val="0"/>
      <w:divBdr>
        <w:top w:val="none" w:sz="0" w:space="0" w:color="auto"/>
        <w:left w:val="none" w:sz="0" w:space="0" w:color="auto"/>
        <w:bottom w:val="none" w:sz="0" w:space="0" w:color="auto"/>
        <w:right w:val="none" w:sz="0" w:space="0" w:color="auto"/>
      </w:divBdr>
    </w:div>
    <w:div w:id="1502770813">
      <w:bodyDiv w:val="1"/>
      <w:marLeft w:val="0"/>
      <w:marRight w:val="0"/>
      <w:marTop w:val="0"/>
      <w:marBottom w:val="0"/>
      <w:divBdr>
        <w:top w:val="none" w:sz="0" w:space="0" w:color="auto"/>
        <w:left w:val="none" w:sz="0" w:space="0" w:color="auto"/>
        <w:bottom w:val="none" w:sz="0" w:space="0" w:color="auto"/>
        <w:right w:val="none" w:sz="0" w:space="0" w:color="auto"/>
      </w:divBdr>
      <w:divsChild>
        <w:div w:id="1684209850">
          <w:marLeft w:val="640"/>
          <w:marRight w:val="0"/>
          <w:marTop w:val="0"/>
          <w:marBottom w:val="0"/>
          <w:divBdr>
            <w:top w:val="none" w:sz="0" w:space="0" w:color="auto"/>
            <w:left w:val="none" w:sz="0" w:space="0" w:color="auto"/>
            <w:bottom w:val="none" w:sz="0" w:space="0" w:color="auto"/>
            <w:right w:val="none" w:sz="0" w:space="0" w:color="auto"/>
          </w:divBdr>
        </w:div>
        <w:div w:id="2029985356">
          <w:marLeft w:val="640"/>
          <w:marRight w:val="0"/>
          <w:marTop w:val="0"/>
          <w:marBottom w:val="0"/>
          <w:divBdr>
            <w:top w:val="none" w:sz="0" w:space="0" w:color="auto"/>
            <w:left w:val="none" w:sz="0" w:space="0" w:color="auto"/>
            <w:bottom w:val="none" w:sz="0" w:space="0" w:color="auto"/>
            <w:right w:val="none" w:sz="0" w:space="0" w:color="auto"/>
          </w:divBdr>
        </w:div>
        <w:div w:id="1775594861">
          <w:marLeft w:val="640"/>
          <w:marRight w:val="0"/>
          <w:marTop w:val="0"/>
          <w:marBottom w:val="0"/>
          <w:divBdr>
            <w:top w:val="none" w:sz="0" w:space="0" w:color="auto"/>
            <w:left w:val="none" w:sz="0" w:space="0" w:color="auto"/>
            <w:bottom w:val="none" w:sz="0" w:space="0" w:color="auto"/>
            <w:right w:val="none" w:sz="0" w:space="0" w:color="auto"/>
          </w:divBdr>
        </w:div>
        <w:div w:id="596790089">
          <w:marLeft w:val="640"/>
          <w:marRight w:val="0"/>
          <w:marTop w:val="0"/>
          <w:marBottom w:val="0"/>
          <w:divBdr>
            <w:top w:val="none" w:sz="0" w:space="0" w:color="auto"/>
            <w:left w:val="none" w:sz="0" w:space="0" w:color="auto"/>
            <w:bottom w:val="none" w:sz="0" w:space="0" w:color="auto"/>
            <w:right w:val="none" w:sz="0" w:space="0" w:color="auto"/>
          </w:divBdr>
        </w:div>
        <w:div w:id="1135022102">
          <w:marLeft w:val="640"/>
          <w:marRight w:val="0"/>
          <w:marTop w:val="0"/>
          <w:marBottom w:val="0"/>
          <w:divBdr>
            <w:top w:val="none" w:sz="0" w:space="0" w:color="auto"/>
            <w:left w:val="none" w:sz="0" w:space="0" w:color="auto"/>
            <w:bottom w:val="none" w:sz="0" w:space="0" w:color="auto"/>
            <w:right w:val="none" w:sz="0" w:space="0" w:color="auto"/>
          </w:divBdr>
        </w:div>
        <w:div w:id="552933016">
          <w:marLeft w:val="640"/>
          <w:marRight w:val="0"/>
          <w:marTop w:val="0"/>
          <w:marBottom w:val="0"/>
          <w:divBdr>
            <w:top w:val="none" w:sz="0" w:space="0" w:color="auto"/>
            <w:left w:val="none" w:sz="0" w:space="0" w:color="auto"/>
            <w:bottom w:val="none" w:sz="0" w:space="0" w:color="auto"/>
            <w:right w:val="none" w:sz="0" w:space="0" w:color="auto"/>
          </w:divBdr>
        </w:div>
        <w:div w:id="1371494793">
          <w:marLeft w:val="640"/>
          <w:marRight w:val="0"/>
          <w:marTop w:val="0"/>
          <w:marBottom w:val="0"/>
          <w:divBdr>
            <w:top w:val="none" w:sz="0" w:space="0" w:color="auto"/>
            <w:left w:val="none" w:sz="0" w:space="0" w:color="auto"/>
            <w:bottom w:val="none" w:sz="0" w:space="0" w:color="auto"/>
            <w:right w:val="none" w:sz="0" w:space="0" w:color="auto"/>
          </w:divBdr>
        </w:div>
        <w:div w:id="13725592">
          <w:marLeft w:val="640"/>
          <w:marRight w:val="0"/>
          <w:marTop w:val="0"/>
          <w:marBottom w:val="0"/>
          <w:divBdr>
            <w:top w:val="none" w:sz="0" w:space="0" w:color="auto"/>
            <w:left w:val="none" w:sz="0" w:space="0" w:color="auto"/>
            <w:bottom w:val="none" w:sz="0" w:space="0" w:color="auto"/>
            <w:right w:val="none" w:sz="0" w:space="0" w:color="auto"/>
          </w:divBdr>
        </w:div>
        <w:div w:id="831217069">
          <w:marLeft w:val="640"/>
          <w:marRight w:val="0"/>
          <w:marTop w:val="0"/>
          <w:marBottom w:val="0"/>
          <w:divBdr>
            <w:top w:val="none" w:sz="0" w:space="0" w:color="auto"/>
            <w:left w:val="none" w:sz="0" w:space="0" w:color="auto"/>
            <w:bottom w:val="none" w:sz="0" w:space="0" w:color="auto"/>
            <w:right w:val="none" w:sz="0" w:space="0" w:color="auto"/>
          </w:divBdr>
        </w:div>
        <w:div w:id="1287732082">
          <w:marLeft w:val="640"/>
          <w:marRight w:val="0"/>
          <w:marTop w:val="0"/>
          <w:marBottom w:val="0"/>
          <w:divBdr>
            <w:top w:val="none" w:sz="0" w:space="0" w:color="auto"/>
            <w:left w:val="none" w:sz="0" w:space="0" w:color="auto"/>
            <w:bottom w:val="none" w:sz="0" w:space="0" w:color="auto"/>
            <w:right w:val="none" w:sz="0" w:space="0" w:color="auto"/>
          </w:divBdr>
        </w:div>
        <w:div w:id="802309777">
          <w:marLeft w:val="640"/>
          <w:marRight w:val="0"/>
          <w:marTop w:val="0"/>
          <w:marBottom w:val="0"/>
          <w:divBdr>
            <w:top w:val="none" w:sz="0" w:space="0" w:color="auto"/>
            <w:left w:val="none" w:sz="0" w:space="0" w:color="auto"/>
            <w:bottom w:val="none" w:sz="0" w:space="0" w:color="auto"/>
            <w:right w:val="none" w:sz="0" w:space="0" w:color="auto"/>
          </w:divBdr>
        </w:div>
        <w:div w:id="1004670638">
          <w:marLeft w:val="640"/>
          <w:marRight w:val="0"/>
          <w:marTop w:val="0"/>
          <w:marBottom w:val="0"/>
          <w:divBdr>
            <w:top w:val="none" w:sz="0" w:space="0" w:color="auto"/>
            <w:left w:val="none" w:sz="0" w:space="0" w:color="auto"/>
            <w:bottom w:val="none" w:sz="0" w:space="0" w:color="auto"/>
            <w:right w:val="none" w:sz="0" w:space="0" w:color="auto"/>
          </w:divBdr>
        </w:div>
        <w:div w:id="1018503700">
          <w:marLeft w:val="640"/>
          <w:marRight w:val="0"/>
          <w:marTop w:val="0"/>
          <w:marBottom w:val="0"/>
          <w:divBdr>
            <w:top w:val="none" w:sz="0" w:space="0" w:color="auto"/>
            <w:left w:val="none" w:sz="0" w:space="0" w:color="auto"/>
            <w:bottom w:val="none" w:sz="0" w:space="0" w:color="auto"/>
            <w:right w:val="none" w:sz="0" w:space="0" w:color="auto"/>
          </w:divBdr>
        </w:div>
        <w:div w:id="1524006855">
          <w:marLeft w:val="640"/>
          <w:marRight w:val="0"/>
          <w:marTop w:val="0"/>
          <w:marBottom w:val="0"/>
          <w:divBdr>
            <w:top w:val="none" w:sz="0" w:space="0" w:color="auto"/>
            <w:left w:val="none" w:sz="0" w:space="0" w:color="auto"/>
            <w:bottom w:val="none" w:sz="0" w:space="0" w:color="auto"/>
            <w:right w:val="none" w:sz="0" w:space="0" w:color="auto"/>
          </w:divBdr>
        </w:div>
        <w:div w:id="545332384">
          <w:marLeft w:val="640"/>
          <w:marRight w:val="0"/>
          <w:marTop w:val="0"/>
          <w:marBottom w:val="0"/>
          <w:divBdr>
            <w:top w:val="none" w:sz="0" w:space="0" w:color="auto"/>
            <w:left w:val="none" w:sz="0" w:space="0" w:color="auto"/>
            <w:bottom w:val="none" w:sz="0" w:space="0" w:color="auto"/>
            <w:right w:val="none" w:sz="0" w:space="0" w:color="auto"/>
          </w:divBdr>
        </w:div>
        <w:div w:id="1076318402">
          <w:marLeft w:val="640"/>
          <w:marRight w:val="0"/>
          <w:marTop w:val="0"/>
          <w:marBottom w:val="0"/>
          <w:divBdr>
            <w:top w:val="none" w:sz="0" w:space="0" w:color="auto"/>
            <w:left w:val="none" w:sz="0" w:space="0" w:color="auto"/>
            <w:bottom w:val="none" w:sz="0" w:space="0" w:color="auto"/>
            <w:right w:val="none" w:sz="0" w:space="0" w:color="auto"/>
          </w:divBdr>
        </w:div>
        <w:div w:id="1431001251">
          <w:marLeft w:val="640"/>
          <w:marRight w:val="0"/>
          <w:marTop w:val="0"/>
          <w:marBottom w:val="0"/>
          <w:divBdr>
            <w:top w:val="none" w:sz="0" w:space="0" w:color="auto"/>
            <w:left w:val="none" w:sz="0" w:space="0" w:color="auto"/>
            <w:bottom w:val="none" w:sz="0" w:space="0" w:color="auto"/>
            <w:right w:val="none" w:sz="0" w:space="0" w:color="auto"/>
          </w:divBdr>
        </w:div>
        <w:div w:id="83190398">
          <w:marLeft w:val="640"/>
          <w:marRight w:val="0"/>
          <w:marTop w:val="0"/>
          <w:marBottom w:val="0"/>
          <w:divBdr>
            <w:top w:val="none" w:sz="0" w:space="0" w:color="auto"/>
            <w:left w:val="none" w:sz="0" w:space="0" w:color="auto"/>
            <w:bottom w:val="none" w:sz="0" w:space="0" w:color="auto"/>
            <w:right w:val="none" w:sz="0" w:space="0" w:color="auto"/>
          </w:divBdr>
        </w:div>
        <w:div w:id="407389577">
          <w:marLeft w:val="640"/>
          <w:marRight w:val="0"/>
          <w:marTop w:val="0"/>
          <w:marBottom w:val="0"/>
          <w:divBdr>
            <w:top w:val="none" w:sz="0" w:space="0" w:color="auto"/>
            <w:left w:val="none" w:sz="0" w:space="0" w:color="auto"/>
            <w:bottom w:val="none" w:sz="0" w:space="0" w:color="auto"/>
            <w:right w:val="none" w:sz="0" w:space="0" w:color="auto"/>
          </w:divBdr>
        </w:div>
        <w:div w:id="1112094442">
          <w:marLeft w:val="640"/>
          <w:marRight w:val="0"/>
          <w:marTop w:val="0"/>
          <w:marBottom w:val="0"/>
          <w:divBdr>
            <w:top w:val="none" w:sz="0" w:space="0" w:color="auto"/>
            <w:left w:val="none" w:sz="0" w:space="0" w:color="auto"/>
            <w:bottom w:val="none" w:sz="0" w:space="0" w:color="auto"/>
            <w:right w:val="none" w:sz="0" w:space="0" w:color="auto"/>
          </w:divBdr>
        </w:div>
        <w:div w:id="1343624820">
          <w:marLeft w:val="640"/>
          <w:marRight w:val="0"/>
          <w:marTop w:val="0"/>
          <w:marBottom w:val="0"/>
          <w:divBdr>
            <w:top w:val="none" w:sz="0" w:space="0" w:color="auto"/>
            <w:left w:val="none" w:sz="0" w:space="0" w:color="auto"/>
            <w:bottom w:val="none" w:sz="0" w:space="0" w:color="auto"/>
            <w:right w:val="none" w:sz="0" w:space="0" w:color="auto"/>
          </w:divBdr>
        </w:div>
        <w:div w:id="1979216150">
          <w:marLeft w:val="640"/>
          <w:marRight w:val="0"/>
          <w:marTop w:val="0"/>
          <w:marBottom w:val="0"/>
          <w:divBdr>
            <w:top w:val="none" w:sz="0" w:space="0" w:color="auto"/>
            <w:left w:val="none" w:sz="0" w:space="0" w:color="auto"/>
            <w:bottom w:val="none" w:sz="0" w:space="0" w:color="auto"/>
            <w:right w:val="none" w:sz="0" w:space="0" w:color="auto"/>
          </w:divBdr>
        </w:div>
        <w:div w:id="1922137006">
          <w:marLeft w:val="640"/>
          <w:marRight w:val="0"/>
          <w:marTop w:val="0"/>
          <w:marBottom w:val="0"/>
          <w:divBdr>
            <w:top w:val="none" w:sz="0" w:space="0" w:color="auto"/>
            <w:left w:val="none" w:sz="0" w:space="0" w:color="auto"/>
            <w:bottom w:val="none" w:sz="0" w:space="0" w:color="auto"/>
            <w:right w:val="none" w:sz="0" w:space="0" w:color="auto"/>
          </w:divBdr>
        </w:div>
        <w:div w:id="1945577858">
          <w:marLeft w:val="640"/>
          <w:marRight w:val="0"/>
          <w:marTop w:val="0"/>
          <w:marBottom w:val="0"/>
          <w:divBdr>
            <w:top w:val="none" w:sz="0" w:space="0" w:color="auto"/>
            <w:left w:val="none" w:sz="0" w:space="0" w:color="auto"/>
            <w:bottom w:val="none" w:sz="0" w:space="0" w:color="auto"/>
            <w:right w:val="none" w:sz="0" w:space="0" w:color="auto"/>
          </w:divBdr>
        </w:div>
        <w:div w:id="1637875868">
          <w:marLeft w:val="640"/>
          <w:marRight w:val="0"/>
          <w:marTop w:val="0"/>
          <w:marBottom w:val="0"/>
          <w:divBdr>
            <w:top w:val="none" w:sz="0" w:space="0" w:color="auto"/>
            <w:left w:val="none" w:sz="0" w:space="0" w:color="auto"/>
            <w:bottom w:val="none" w:sz="0" w:space="0" w:color="auto"/>
            <w:right w:val="none" w:sz="0" w:space="0" w:color="auto"/>
          </w:divBdr>
        </w:div>
        <w:div w:id="1679892496">
          <w:marLeft w:val="640"/>
          <w:marRight w:val="0"/>
          <w:marTop w:val="0"/>
          <w:marBottom w:val="0"/>
          <w:divBdr>
            <w:top w:val="none" w:sz="0" w:space="0" w:color="auto"/>
            <w:left w:val="none" w:sz="0" w:space="0" w:color="auto"/>
            <w:bottom w:val="none" w:sz="0" w:space="0" w:color="auto"/>
            <w:right w:val="none" w:sz="0" w:space="0" w:color="auto"/>
          </w:divBdr>
        </w:div>
        <w:div w:id="415633354">
          <w:marLeft w:val="640"/>
          <w:marRight w:val="0"/>
          <w:marTop w:val="0"/>
          <w:marBottom w:val="0"/>
          <w:divBdr>
            <w:top w:val="none" w:sz="0" w:space="0" w:color="auto"/>
            <w:left w:val="none" w:sz="0" w:space="0" w:color="auto"/>
            <w:bottom w:val="none" w:sz="0" w:space="0" w:color="auto"/>
            <w:right w:val="none" w:sz="0" w:space="0" w:color="auto"/>
          </w:divBdr>
        </w:div>
        <w:div w:id="1411273385">
          <w:marLeft w:val="640"/>
          <w:marRight w:val="0"/>
          <w:marTop w:val="0"/>
          <w:marBottom w:val="0"/>
          <w:divBdr>
            <w:top w:val="none" w:sz="0" w:space="0" w:color="auto"/>
            <w:left w:val="none" w:sz="0" w:space="0" w:color="auto"/>
            <w:bottom w:val="none" w:sz="0" w:space="0" w:color="auto"/>
            <w:right w:val="none" w:sz="0" w:space="0" w:color="auto"/>
          </w:divBdr>
        </w:div>
        <w:div w:id="1311910606">
          <w:marLeft w:val="640"/>
          <w:marRight w:val="0"/>
          <w:marTop w:val="0"/>
          <w:marBottom w:val="0"/>
          <w:divBdr>
            <w:top w:val="none" w:sz="0" w:space="0" w:color="auto"/>
            <w:left w:val="none" w:sz="0" w:space="0" w:color="auto"/>
            <w:bottom w:val="none" w:sz="0" w:space="0" w:color="auto"/>
            <w:right w:val="none" w:sz="0" w:space="0" w:color="auto"/>
          </w:divBdr>
        </w:div>
        <w:div w:id="821241614">
          <w:marLeft w:val="640"/>
          <w:marRight w:val="0"/>
          <w:marTop w:val="0"/>
          <w:marBottom w:val="0"/>
          <w:divBdr>
            <w:top w:val="none" w:sz="0" w:space="0" w:color="auto"/>
            <w:left w:val="none" w:sz="0" w:space="0" w:color="auto"/>
            <w:bottom w:val="none" w:sz="0" w:space="0" w:color="auto"/>
            <w:right w:val="none" w:sz="0" w:space="0" w:color="auto"/>
          </w:divBdr>
        </w:div>
        <w:div w:id="1620187785">
          <w:marLeft w:val="640"/>
          <w:marRight w:val="0"/>
          <w:marTop w:val="0"/>
          <w:marBottom w:val="0"/>
          <w:divBdr>
            <w:top w:val="none" w:sz="0" w:space="0" w:color="auto"/>
            <w:left w:val="none" w:sz="0" w:space="0" w:color="auto"/>
            <w:bottom w:val="none" w:sz="0" w:space="0" w:color="auto"/>
            <w:right w:val="none" w:sz="0" w:space="0" w:color="auto"/>
          </w:divBdr>
        </w:div>
        <w:div w:id="341665461">
          <w:marLeft w:val="640"/>
          <w:marRight w:val="0"/>
          <w:marTop w:val="0"/>
          <w:marBottom w:val="0"/>
          <w:divBdr>
            <w:top w:val="none" w:sz="0" w:space="0" w:color="auto"/>
            <w:left w:val="none" w:sz="0" w:space="0" w:color="auto"/>
            <w:bottom w:val="none" w:sz="0" w:space="0" w:color="auto"/>
            <w:right w:val="none" w:sz="0" w:space="0" w:color="auto"/>
          </w:divBdr>
        </w:div>
        <w:div w:id="1128353421">
          <w:marLeft w:val="640"/>
          <w:marRight w:val="0"/>
          <w:marTop w:val="0"/>
          <w:marBottom w:val="0"/>
          <w:divBdr>
            <w:top w:val="none" w:sz="0" w:space="0" w:color="auto"/>
            <w:left w:val="none" w:sz="0" w:space="0" w:color="auto"/>
            <w:bottom w:val="none" w:sz="0" w:space="0" w:color="auto"/>
            <w:right w:val="none" w:sz="0" w:space="0" w:color="auto"/>
          </w:divBdr>
        </w:div>
        <w:div w:id="298609411">
          <w:marLeft w:val="640"/>
          <w:marRight w:val="0"/>
          <w:marTop w:val="0"/>
          <w:marBottom w:val="0"/>
          <w:divBdr>
            <w:top w:val="none" w:sz="0" w:space="0" w:color="auto"/>
            <w:left w:val="none" w:sz="0" w:space="0" w:color="auto"/>
            <w:bottom w:val="none" w:sz="0" w:space="0" w:color="auto"/>
            <w:right w:val="none" w:sz="0" w:space="0" w:color="auto"/>
          </w:divBdr>
        </w:div>
        <w:div w:id="2024816405">
          <w:marLeft w:val="640"/>
          <w:marRight w:val="0"/>
          <w:marTop w:val="0"/>
          <w:marBottom w:val="0"/>
          <w:divBdr>
            <w:top w:val="none" w:sz="0" w:space="0" w:color="auto"/>
            <w:left w:val="none" w:sz="0" w:space="0" w:color="auto"/>
            <w:bottom w:val="none" w:sz="0" w:space="0" w:color="auto"/>
            <w:right w:val="none" w:sz="0" w:space="0" w:color="auto"/>
          </w:divBdr>
        </w:div>
        <w:div w:id="735320667">
          <w:marLeft w:val="640"/>
          <w:marRight w:val="0"/>
          <w:marTop w:val="0"/>
          <w:marBottom w:val="0"/>
          <w:divBdr>
            <w:top w:val="none" w:sz="0" w:space="0" w:color="auto"/>
            <w:left w:val="none" w:sz="0" w:space="0" w:color="auto"/>
            <w:bottom w:val="none" w:sz="0" w:space="0" w:color="auto"/>
            <w:right w:val="none" w:sz="0" w:space="0" w:color="auto"/>
          </w:divBdr>
        </w:div>
        <w:div w:id="780682714">
          <w:marLeft w:val="640"/>
          <w:marRight w:val="0"/>
          <w:marTop w:val="0"/>
          <w:marBottom w:val="0"/>
          <w:divBdr>
            <w:top w:val="none" w:sz="0" w:space="0" w:color="auto"/>
            <w:left w:val="none" w:sz="0" w:space="0" w:color="auto"/>
            <w:bottom w:val="none" w:sz="0" w:space="0" w:color="auto"/>
            <w:right w:val="none" w:sz="0" w:space="0" w:color="auto"/>
          </w:divBdr>
        </w:div>
        <w:div w:id="1330132507">
          <w:marLeft w:val="640"/>
          <w:marRight w:val="0"/>
          <w:marTop w:val="0"/>
          <w:marBottom w:val="0"/>
          <w:divBdr>
            <w:top w:val="none" w:sz="0" w:space="0" w:color="auto"/>
            <w:left w:val="none" w:sz="0" w:space="0" w:color="auto"/>
            <w:bottom w:val="none" w:sz="0" w:space="0" w:color="auto"/>
            <w:right w:val="none" w:sz="0" w:space="0" w:color="auto"/>
          </w:divBdr>
        </w:div>
        <w:div w:id="1201668250">
          <w:marLeft w:val="640"/>
          <w:marRight w:val="0"/>
          <w:marTop w:val="0"/>
          <w:marBottom w:val="0"/>
          <w:divBdr>
            <w:top w:val="none" w:sz="0" w:space="0" w:color="auto"/>
            <w:left w:val="none" w:sz="0" w:space="0" w:color="auto"/>
            <w:bottom w:val="none" w:sz="0" w:space="0" w:color="auto"/>
            <w:right w:val="none" w:sz="0" w:space="0" w:color="auto"/>
          </w:divBdr>
        </w:div>
        <w:div w:id="401878653">
          <w:marLeft w:val="640"/>
          <w:marRight w:val="0"/>
          <w:marTop w:val="0"/>
          <w:marBottom w:val="0"/>
          <w:divBdr>
            <w:top w:val="none" w:sz="0" w:space="0" w:color="auto"/>
            <w:left w:val="none" w:sz="0" w:space="0" w:color="auto"/>
            <w:bottom w:val="none" w:sz="0" w:space="0" w:color="auto"/>
            <w:right w:val="none" w:sz="0" w:space="0" w:color="auto"/>
          </w:divBdr>
        </w:div>
        <w:div w:id="2014606798">
          <w:marLeft w:val="640"/>
          <w:marRight w:val="0"/>
          <w:marTop w:val="0"/>
          <w:marBottom w:val="0"/>
          <w:divBdr>
            <w:top w:val="none" w:sz="0" w:space="0" w:color="auto"/>
            <w:left w:val="none" w:sz="0" w:space="0" w:color="auto"/>
            <w:bottom w:val="none" w:sz="0" w:space="0" w:color="auto"/>
            <w:right w:val="none" w:sz="0" w:space="0" w:color="auto"/>
          </w:divBdr>
        </w:div>
        <w:div w:id="482159907">
          <w:marLeft w:val="640"/>
          <w:marRight w:val="0"/>
          <w:marTop w:val="0"/>
          <w:marBottom w:val="0"/>
          <w:divBdr>
            <w:top w:val="none" w:sz="0" w:space="0" w:color="auto"/>
            <w:left w:val="none" w:sz="0" w:space="0" w:color="auto"/>
            <w:bottom w:val="none" w:sz="0" w:space="0" w:color="auto"/>
            <w:right w:val="none" w:sz="0" w:space="0" w:color="auto"/>
          </w:divBdr>
        </w:div>
        <w:div w:id="860582172">
          <w:marLeft w:val="640"/>
          <w:marRight w:val="0"/>
          <w:marTop w:val="0"/>
          <w:marBottom w:val="0"/>
          <w:divBdr>
            <w:top w:val="none" w:sz="0" w:space="0" w:color="auto"/>
            <w:left w:val="none" w:sz="0" w:space="0" w:color="auto"/>
            <w:bottom w:val="none" w:sz="0" w:space="0" w:color="auto"/>
            <w:right w:val="none" w:sz="0" w:space="0" w:color="auto"/>
          </w:divBdr>
        </w:div>
        <w:div w:id="1949317529">
          <w:marLeft w:val="640"/>
          <w:marRight w:val="0"/>
          <w:marTop w:val="0"/>
          <w:marBottom w:val="0"/>
          <w:divBdr>
            <w:top w:val="none" w:sz="0" w:space="0" w:color="auto"/>
            <w:left w:val="none" w:sz="0" w:space="0" w:color="auto"/>
            <w:bottom w:val="none" w:sz="0" w:space="0" w:color="auto"/>
            <w:right w:val="none" w:sz="0" w:space="0" w:color="auto"/>
          </w:divBdr>
        </w:div>
        <w:div w:id="1200240693">
          <w:marLeft w:val="640"/>
          <w:marRight w:val="0"/>
          <w:marTop w:val="0"/>
          <w:marBottom w:val="0"/>
          <w:divBdr>
            <w:top w:val="none" w:sz="0" w:space="0" w:color="auto"/>
            <w:left w:val="none" w:sz="0" w:space="0" w:color="auto"/>
            <w:bottom w:val="none" w:sz="0" w:space="0" w:color="auto"/>
            <w:right w:val="none" w:sz="0" w:space="0" w:color="auto"/>
          </w:divBdr>
        </w:div>
        <w:div w:id="1597863294">
          <w:marLeft w:val="640"/>
          <w:marRight w:val="0"/>
          <w:marTop w:val="0"/>
          <w:marBottom w:val="0"/>
          <w:divBdr>
            <w:top w:val="none" w:sz="0" w:space="0" w:color="auto"/>
            <w:left w:val="none" w:sz="0" w:space="0" w:color="auto"/>
            <w:bottom w:val="none" w:sz="0" w:space="0" w:color="auto"/>
            <w:right w:val="none" w:sz="0" w:space="0" w:color="auto"/>
          </w:divBdr>
        </w:div>
        <w:div w:id="395669273">
          <w:marLeft w:val="640"/>
          <w:marRight w:val="0"/>
          <w:marTop w:val="0"/>
          <w:marBottom w:val="0"/>
          <w:divBdr>
            <w:top w:val="none" w:sz="0" w:space="0" w:color="auto"/>
            <w:left w:val="none" w:sz="0" w:space="0" w:color="auto"/>
            <w:bottom w:val="none" w:sz="0" w:space="0" w:color="auto"/>
            <w:right w:val="none" w:sz="0" w:space="0" w:color="auto"/>
          </w:divBdr>
        </w:div>
        <w:div w:id="911041133">
          <w:marLeft w:val="640"/>
          <w:marRight w:val="0"/>
          <w:marTop w:val="0"/>
          <w:marBottom w:val="0"/>
          <w:divBdr>
            <w:top w:val="none" w:sz="0" w:space="0" w:color="auto"/>
            <w:left w:val="none" w:sz="0" w:space="0" w:color="auto"/>
            <w:bottom w:val="none" w:sz="0" w:space="0" w:color="auto"/>
            <w:right w:val="none" w:sz="0" w:space="0" w:color="auto"/>
          </w:divBdr>
        </w:div>
        <w:div w:id="123668559">
          <w:marLeft w:val="640"/>
          <w:marRight w:val="0"/>
          <w:marTop w:val="0"/>
          <w:marBottom w:val="0"/>
          <w:divBdr>
            <w:top w:val="none" w:sz="0" w:space="0" w:color="auto"/>
            <w:left w:val="none" w:sz="0" w:space="0" w:color="auto"/>
            <w:bottom w:val="none" w:sz="0" w:space="0" w:color="auto"/>
            <w:right w:val="none" w:sz="0" w:space="0" w:color="auto"/>
          </w:divBdr>
        </w:div>
        <w:div w:id="958533684">
          <w:marLeft w:val="640"/>
          <w:marRight w:val="0"/>
          <w:marTop w:val="0"/>
          <w:marBottom w:val="0"/>
          <w:divBdr>
            <w:top w:val="none" w:sz="0" w:space="0" w:color="auto"/>
            <w:left w:val="none" w:sz="0" w:space="0" w:color="auto"/>
            <w:bottom w:val="none" w:sz="0" w:space="0" w:color="auto"/>
            <w:right w:val="none" w:sz="0" w:space="0" w:color="auto"/>
          </w:divBdr>
        </w:div>
        <w:div w:id="749276056">
          <w:marLeft w:val="640"/>
          <w:marRight w:val="0"/>
          <w:marTop w:val="0"/>
          <w:marBottom w:val="0"/>
          <w:divBdr>
            <w:top w:val="none" w:sz="0" w:space="0" w:color="auto"/>
            <w:left w:val="none" w:sz="0" w:space="0" w:color="auto"/>
            <w:bottom w:val="none" w:sz="0" w:space="0" w:color="auto"/>
            <w:right w:val="none" w:sz="0" w:space="0" w:color="auto"/>
          </w:divBdr>
        </w:div>
        <w:div w:id="1446117392">
          <w:marLeft w:val="640"/>
          <w:marRight w:val="0"/>
          <w:marTop w:val="0"/>
          <w:marBottom w:val="0"/>
          <w:divBdr>
            <w:top w:val="none" w:sz="0" w:space="0" w:color="auto"/>
            <w:left w:val="none" w:sz="0" w:space="0" w:color="auto"/>
            <w:bottom w:val="none" w:sz="0" w:space="0" w:color="auto"/>
            <w:right w:val="none" w:sz="0" w:space="0" w:color="auto"/>
          </w:divBdr>
        </w:div>
        <w:div w:id="1741561524">
          <w:marLeft w:val="640"/>
          <w:marRight w:val="0"/>
          <w:marTop w:val="0"/>
          <w:marBottom w:val="0"/>
          <w:divBdr>
            <w:top w:val="none" w:sz="0" w:space="0" w:color="auto"/>
            <w:left w:val="none" w:sz="0" w:space="0" w:color="auto"/>
            <w:bottom w:val="none" w:sz="0" w:space="0" w:color="auto"/>
            <w:right w:val="none" w:sz="0" w:space="0" w:color="auto"/>
          </w:divBdr>
        </w:div>
        <w:div w:id="1665861855">
          <w:marLeft w:val="640"/>
          <w:marRight w:val="0"/>
          <w:marTop w:val="0"/>
          <w:marBottom w:val="0"/>
          <w:divBdr>
            <w:top w:val="none" w:sz="0" w:space="0" w:color="auto"/>
            <w:left w:val="none" w:sz="0" w:space="0" w:color="auto"/>
            <w:bottom w:val="none" w:sz="0" w:space="0" w:color="auto"/>
            <w:right w:val="none" w:sz="0" w:space="0" w:color="auto"/>
          </w:divBdr>
        </w:div>
        <w:div w:id="1457680175">
          <w:marLeft w:val="640"/>
          <w:marRight w:val="0"/>
          <w:marTop w:val="0"/>
          <w:marBottom w:val="0"/>
          <w:divBdr>
            <w:top w:val="none" w:sz="0" w:space="0" w:color="auto"/>
            <w:left w:val="none" w:sz="0" w:space="0" w:color="auto"/>
            <w:bottom w:val="none" w:sz="0" w:space="0" w:color="auto"/>
            <w:right w:val="none" w:sz="0" w:space="0" w:color="auto"/>
          </w:divBdr>
        </w:div>
        <w:div w:id="2046952068">
          <w:marLeft w:val="640"/>
          <w:marRight w:val="0"/>
          <w:marTop w:val="0"/>
          <w:marBottom w:val="0"/>
          <w:divBdr>
            <w:top w:val="none" w:sz="0" w:space="0" w:color="auto"/>
            <w:left w:val="none" w:sz="0" w:space="0" w:color="auto"/>
            <w:bottom w:val="none" w:sz="0" w:space="0" w:color="auto"/>
            <w:right w:val="none" w:sz="0" w:space="0" w:color="auto"/>
          </w:divBdr>
        </w:div>
        <w:div w:id="416440359">
          <w:marLeft w:val="640"/>
          <w:marRight w:val="0"/>
          <w:marTop w:val="0"/>
          <w:marBottom w:val="0"/>
          <w:divBdr>
            <w:top w:val="none" w:sz="0" w:space="0" w:color="auto"/>
            <w:left w:val="none" w:sz="0" w:space="0" w:color="auto"/>
            <w:bottom w:val="none" w:sz="0" w:space="0" w:color="auto"/>
            <w:right w:val="none" w:sz="0" w:space="0" w:color="auto"/>
          </w:divBdr>
        </w:div>
        <w:div w:id="1536112790">
          <w:marLeft w:val="640"/>
          <w:marRight w:val="0"/>
          <w:marTop w:val="0"/>
          <w:marBottom w:val="0"/>
          <w:divBdr>
            <w:top w:val="none" w:sz="0" w:space="0" w:color="auto"/>
            <w:left w:val="none" w:sz="0" w:space="0" w:color="auto"/>
            <w:bottom w:val="none" w:sz="0" w:space="0" w:color="auto"/>
            <w:right w:val="none" w:sz="0" w:space="0" w:color="auto"/>
          </w:divBdr>
        </w:div>
        <w:div w:id="1530030301">
          <w:marLeft w:val="640"/>
          <w:marRight w:val="0"/>
          <w:marTop w:val="0"/>
          <w:marBottom w:val="0"/>
          <w:divBdr>
            <w:top w:val="none" w:sz="0" w:space="0" w:color="auto"/>
            <w:left w:val="none" w:sz="0" w:space="0" w:color="auto"/>
            <w:bottom w:val="none" w:sz="0" w:space="0" w:color="auto"/>
            <w:right w:val="none" w:sz="0" w:space="0" w:color="auto"/>
          </w:divBdr>
        </w:div>
        <w:div w:id="2059939824">
          <w:marLeft w:val="640"/>
          <w:marRight w:val="0"/>
          <w:marTop w:val="0"/>
          <w:marBottom w:val="0"/>
          <w:divBdr>
            <w:top w:val="none" w:sz="0" w:space="0" w:color="auto"/>
            <w:left w:val="none" w:sz="0" w:space="0" w:color="auto"/>
            <w:bottom w:val="none" w:sz="0" w:space="0" w:color="auto"/>
            <w:right w:val="none" w:sz="0" w:space="0" w:color="auto"/>
          </w:divBdr>
        </w:div>
        <w:div w:id="861746156">
          <w:marLeft w:val="640"/>
          <w:marRight w:val="0"/>
          <w:marTop w:val="0"/>
          <w:marBottom w:val="0"/>
          <w:divBdr>
            <w:top w:val="none" w:sz="0" w:space="0" w:color="auto"/>
            <w:left w:val="none" w:sz="0" w:space="0" w:color="auto"/>
            <w:bottom w:val="none" w:sz="0" w:space="0" w:color="auto"/>
            <w:right w:val="none" w:sz="0" w:space="0" w:color="auto"/>
          </w:divBdr>
        </w:div>
        <w:div w:id="241069913">
          <w:marLeft w:val="640"/>
          <w:marRight w:val="0"/>
          <w:marTop w:val="0"/>
          <w:marBottom w:val="0"/>
          <w:divBdr>
            <w:top w:val="none" w:sz="0" w:space="0" w:color="auto"/>
            <w:left w:val="none" w:sz="0" w:space="0" w:color="auto"/>
            <w:bottom w:val="none" w:sz="0" w:space="0" w:color="auto"/>
            <w:right w:val="none" w:sz="0" w:space="0" w:color="auto"/>
          </w:divBdr>
        </w:div>
        <w:div w:id="1093238186">
          <w:marLeft w:val="640"/>
          <w:marRight w:val="0"/>
          <w:marTop w:val="0"/>
          <w:marBottom w:val="0"/>
          <w:divBdr>
            <w:top w:val="none" w:sz="0" w:space="0" w:color="auto"/>
            <w:left w:val="none" w:sz="0" w:space="0" w:color="auto"/>
            <w:bottom w:val="none" w:sz="0" w:space="0" w:color="auto"/>
            <w:right w:val="none" w:sz="0" w:space="0" w:color="auto"/>
          </w:divBdr>
        </w:div>
        <w:div w:id="19429263">
          <w:marLeft w:val="640"/>
          <w:marRight w:val="0"/>
          <w:marTop w:val="0"/>
          <w:marBottom w:val="0"/>
          <w:divBdr>
            <w:top w:val="none" w:sz="0" w:space="0" w:color="auto"/>
            <w:left w:val="none" w:sz="0" w:space="0" w:color="auto"/>
            <w:bottom w:val="none" w:sz="0" w:space="0" w:color="auto"/>
            <w:right w:val="none" w:sz="0" w:space="0" w:color="auto"/>
          </w:divBdr>
        </w:div>
        <w:div w:id="1473210919">
          <w:marLeft w:val="640"/>
          <w:marRight w:val="0"/>
          <w:marTop w:val="0"/>
          <w:marBottom w:val="0"/>
          <w:divBdr>
            <w:top w:val="none" w:sz="0" w:space="0" w:color="auto"/>
            <w:left w:val="none" w:sz="0" w:space="0" w:color="auto"/>
            <w:bottom w:val="none" w:sz="0" w:space="0" w:color="auto"/>
            <w:right w:val="none" w:sz="0" w:space="0" w:color="auto"/>
          </w:divBdr>
        </w:div>
        <w:div w:id="237717420">
          <w:marLeft w:val="640"/>
          <w:marRight w:val="0"/>
          <w:marTop w:val="0"/>
          <w:marBottom w:val="0"/>
          <w:divBdr>
            <w:top w:val="none" w:sz="0" w:space="0" w:color="auto"/>
            <w:left w:val="none" w:sz="0" w:space="0" w:color="auto"/>
            <w:bottom w:val="none" w:sz="0" w:space="0" w:color="auto"/>
            <w:right w:val="none" w:sz="0" w:space="0" w:color="auto"/>
          </w:divBdr>
        </w:div>
        <w:div w:id="837964290">
          <w:marLeft w:val="640"/>
          <w:marRight w:val="0"/>
          <w:marTop w:val="0"/>
          <w:marBottom w:val="0"/>
          <w:divBdr>
            <w:top w:val="none" w:sz="0" w:space="0" w:color="auto"/>
            <w:left w:val="none" w:sz="0" w:space="0" w:color="auto"/>
            <w:bottom w:val="none" w:sz="0" w:space="0" w:color="auto"/>
            <w:right w:val="none" w:sz="0" w:space="0" w:color="auto"/>
          </w:divBdr>
        </w:div>
        <w:div w:id="1010640143">
          <w:marLeft w:val="640"/>
          <w:marRight w:val="0"/>
          <w:marTop w:val="0"/>
          <w:marBottom w:val="0"/>
          <w:divBdr>
            <w:top w:val="none" w:sz="0" w:space="0" w:color="auto"/>
            <w:left w:val="none" w:sz="0" w:space="0" w:color="auto"/>
            <w:bottom w:val="none" w:sz="0" w:space="0" w:color="auto"/>
            <w:right w:val="none" w:sz="0" w:space="0" w:color="auto"/>
          </w:divBdr>
        </w:div>
        <w:div w:id="1176262107">
          <w:marLeft w:val="640"/>
          <w:marRight w:val="0"/>
          <w:marTop w:val="0"/>
          <w:marBottom w:val="0"/>
          <w:divBdr>
            <w:top w:val="none" w:sz="0" w:space="0" w:color="auto"/>
            <w:left w:val="none" w:sz="0" w:space="0" w:color="auto"/>
            <w:bottom w:val="none" w:sz="0" w:space="0" w:color="auto"/>
            <w:right w:val="none" w:sz="0" w:space="0" w:color="auto"/>
          </w:divBdr>
        </w:div>
        <w:div w:id="1728796541">
          <w:marLeft w:val="640"/>
          <w:marRight w:val="0"/>
          <w:marTop w:val="0"/>
          <w:marBottom w:val="0"/>
          <w:divBdr>
            <w:top w:val="none" w:sz="0" w:space="0" w:color="auto"/>
            <w:left w:val="none" w:sz="0" w:space="0" w:color="auto"/>
            <w:bottom w:val="none" w:sz="0" w:space="0" w:color="auto"/>
            <w:right w:val="none" w:sz="0" w:space="0" w:color="auto"/>
          </w:divBdr>
        </w:div>
        <w:div w:id="1792746243">
          <w:marLeft w:val="640"/>
          <w:marRight w:val="0"/>
          <w:marTop w:val="0"/>
          <w:marBottom w:val="0"/>
          <w:divBdr>
            <w:top w:val="none" w:sz="0" w:space="0" w:color="auto"/>
            <w:left w:val="none" w:sz="0" w:space="0" w:color="auto"/>
            <w:bottom w:val="none" w:sz="0" w:space="0" w:color="auto"/>
            <w:right w:val="none" w:sz="0" w:space="0" w:color="auto"/>
          </w:divBdr>
        </w:div>
        <w:div w:id="1023746224">
          <w:marLeft w:val="640"/>
          <w:marRight w:val="0"/>
          <w:marTop w:val="0"/>
          <w:marBottom w:val="0"/>
          <w:divBdr>
            <w:top w:val="none" w:sz="0" w:space="0" w:color="auto"/>
            <w:left w:val="none" w:sz="0" w:space="0" w:color="auto"/>
            <w:bottom w:val="none" w:sz="0" w:space="0" w:color="auto"/>
            <w:right w:val="none" w:sz="0" w:space="0" w:color="auto"/>
          </w:divBdr>
        </w:div>
        <w:div w:id="556017173">
          <w:marLeft w:val="640"/>
          <w:marRight w:val="0"/>
          <w:marTop w:val="0"/>
          <w:marBottom w:val="0"/>
          <w:divBdr>
            <w:top w:val="none" w:sz="0" w:space="0" w:color="auto"/>
            <w:left w:val="none" w:sz="0" w:space="0" w:color="auto"/>
            <w:bottom w:val="none" w:sz="0" w:space="0" w:color="auto"/>
            <w:right w:val="none" w:sz="0" w:space="0" w:color="auto"/>
          </w:divBdr>
        </w:div>
        <w:div w:id="2121953678">
          <w:marLeft w:val="640"/>
          <w:marRight w:val="0"/>
          <w:marTop w:val="0"/>
          <w:marBottom w:val="0"/>
          <w:divBdr>
            <w:top w:val="none" w:sz="0" w:space="0" w:color="auto"/>
            <w:left w:val="none" w:sz="0" w:space="0" w:color="auto"/>
            <w:bottom w:val="none" w:sz="0" w:space="0" w:color="auto"/>
            <w:right w:val="none" w:sz="0" w:space="0" w:color="auto"/>
          </w:divBdr>
        </w:div>
        <w:div w:id="236324034">
          <w:marLeft w:val="640"/>
          <w:marRight w:val="0"/>
          <w:marTop w:val="0"/>
          <w:marBottom w:val="0"/>
          <w:divBdr>
            <w:top w:val="none" w:sz="0" w:space="0" w:color="auto"/>
            <w:left w:val="none" w:sz="0" w:space="0" w:color="auto"/>
            <w:bottom w:val="none" w:sz="0" w:space="0" w:color="auto"/>
            <w:right w:val="none" w:sz="0" w:space="0" w:color="auto"/>
          </w:divBdr>
        </w:div>
        <w:div w:id="326054901">
          <w:marLeft w:val="640"/>
          <w:marRight w:val="0"/>
          <w:marTop w:val="0"/>
          <w:marBottom w:val="0"/>
          <w:divBdr>
            <w:top w:val="none" w:sz="0" w:space="0" w:color="auto"/>
            <w:left w:val="none" w:sz="0" w:space="0" w:color="auto"/>
            <w:bottom w:val="none" w:sz="0" w:space="0" w:color="auto"/>
            <w:right w:val="none" w:sz="0" w:space="0" w:color="auto"/>
          </w:divBdr>
        </w:div>
        <w:div w:id="1447625423">
          <w:marLeft w:val="640"/>
          <w:marRight w:val="0"/>
          <w:marTop w:val="0"/>
          <w:marBottom w:val="0"/>
          <w:divBdr>
            <w:top w:val="none" w:sz="0" w:space="0" w:color="auto"/>
            <w:left w:val="none" w:sz="0" w:space="0" w:color="auto"/>
            <w:bottom w:val="none" w:sz="0" w:space="0" w:color="auto"/>
            <w:right w:val="none" w:sz="0" w:space="0" w:color="auto"/>
          </w:divBdr>
        </w:div>
        <w:div w:id="962880179">
          <w:marLeft w:val="640"/>
          <w:marRight w:val="0"/>
          <w:marTop w:val="0"/>
          <w:marBottom w:val="0"/>
          <w:divBdr>
            <w:top w:val="none" w:sz="0" w:space="0" w:color="auto"/>
            <w:left w:val="none" w:sz="0" w:space="0" w:color="auto"/>
            <w:bottom w:val="none" w:sz="0" w:space="0" w:color="auto"/>
            <w:right w:val="none" w:sz="0" w:space="0" w:color="auto"/>
          </w:divBdr>
        </w:div>
        <w:div w:id="10844526">
          <w:marLeft w:val="640"/>
          <w:marRight w:val="0"/>
          <w:marTop w:val="0"/>
          <w:marBottom w:val="0"/>
          <w:divBdr>
            <w:top w:val="none" w:sz="0" w:space="0" w:color="auto"/>
            <w:left w:val="none" w:sz="0" w:space="0" w:color="auto"/>
            <w:bottom w:val="none" w:sz="0" w:space="0" w:color="auto"/>
            <w:right w:val="none" w:sz="0" w:space="0" w:color="auto"/>
          </w:divBdr>
        </w:div>
        <w:div w:id="228926527">
          <w:marLeft w:val="640"/>
          <w:marRight w:val="0"/>
          <w:marTop w:val="0"/>
          <w:marBottom w:val="0"/>
          <w:divBdr>
            <w:top w:val="none" w:sz="0" w:space="0" w:color="auto"/>
            <w:left w:val="none" w:sz="0" w:space="0" w:color="auto"/>
            <w:bottom w:val="none" w:sz="0" w:space="0" w:color="auto"/>
            <w:right w:val="none" w:sz="0" w:space="0" w:color="auto"/>
          </w:divBdr>
        </w:div>
        <w:div w:id="176113752">
          <w:marLeft w:val="640"/>
          <w:marRight w:val="0"/>
          <w:marTop w:val="0"/>
          <w:marBottom w:val="0"/>
          <w:divBdr>
            <w:top w:val="none" w:sz="0" w:space="0" w:color="auto"/>
            <w:left w:val="none" w:sz="0" w:space="0" w:color="auto"/>
            <w:bottom w:val="none" w:sz="0" w:space="0" w:color="auto"/>
            <w:right w:val="none" w:sz="0" w:space="0" w:color="auto"/>
          </w:divBdr>
        </w:div>
        <w:div w:id="1662075822">
          <w:marLeft w:val="640"/>
          <w:marRight w:val="0"/>
          <w:marTop w:val="0"/>
          <w:marBottom w:val="0"/>
          <w:divBdr>
            <w:top w:val="none" w:sz="0" w:space="0" w:color="auto"/>
            <w:left w:val="none" w:sz="0" w:space="0" w:color="auto"/>
            <w:bottom w:val="none" w:sz="0" w:space="0" w:color="auto"/>
            <w:right w:val="none" w:sz="0" w:space="0" w:color="auto"/>
          </w:divBdr>
        </w:div>
        <w:div w:id="2086218315">
          <w:marLeft w:val="640"/>
          <w:marRight w:val="0"/>
          <w:marTop w:val="0"/>
          <w:marBottom w:val="0"/>
          <w:divBdr>
            <w:top w:val="none" w:sz="0" w:space="0" w:color="auto"/>
            <w:left w:val="none" w:sz="0" w:space="0" w:color="auto"/>
            <w:bottom w:val="none" w:sz="0" w:space="0" w:color="auto"/>
            <w:right w:val="none" w:sz="0" w:space="0" w:color="auto"/>
          </w:divBdr>
        </w:div>
        <w:div w:id="401682046">
          <w:marLeft w:val="640"/>
          <w:marRight w:val="0"/>
          <w:marTop w:val="0"/>
          <w:marBottom w:val="0"/>
          <w:divBdr>
            <w:top w:val="none" w:sz="0" w:space="0" w:color="auto"/>
            <w:left w:val="none" w:sz="0" w:space="0" w:color="auto"/>
            <w:bottom w:val="none" w:sz="0" w:space="0" w:color="auto"/>
            <w:right w:val="none" w:sz="0" w:space="0" w:color="auto"/>
          </w:divBdr>
        </w:div>
        <w:div w:id="484707740">
          <w:marLeft w:val="640"/>
          <w:marRight w:val="0"/>
          <w:marTop w:val="0"/>
          <w:marBottom w:val="0"/>
          <w:divBdr>
            <w:top w:val="none" w:sz="0" w:space="0" w:color="auto"/>
            <w:left w:val="none" w:sz="0" w:space="0" w:color="auto"/>
            <w:bottom w:val="none" w:sz="0" w:space="0" w:color="auto"/>
            <w:right w:val="none" w:sz="0" w:space="0" w:color="auto"/>
          </w:divBdr>
        </w:div>
        <w:div w:id="774443137">
          <w:marLeft w:val="640"/>
          <w:marRight w:val="0"/>
          <w:marTop w:val="0"/>
          <w:marBottom w:val="0"/>
          <w:divBdr>
            <w:top w:val="none" w:sz="0" w:space="0" w:color="auto"/>
            <w:left w:val="none" w:sz="0" w:space="0" w:color="auto"/>
            <w:bottom w:val="none" w:sz="0" w:space="0" w:color="auto"/>
            <w:right w:val="none" w:sz="0" w:space="0" w:color="auto"/>
          </w:divBdr>
        </w:div>
        <w:div w:id="969363765">
          <w:marLeft w:val="640"/>
          <w:marRight w:val="0"/>
          <w:marTop w:val="0"/>
          <w:marBottom w:val="0"/>
          <w:divBdr>
            <w:top w:val="none" w:sz="0" w:space="0" w:color="auto"/>
            <w:left w:val="none" w:sz="0" w:space="0" w:color="auto"/>
            <w:bottom w:val="none" w:sz="0" w:space="0" w:color="auto"/>
            <w:right w:val="none" w:sz="0" w:space="0" w:color="auto"/>
          </w:divBdr>
        </w:div>
        <w:div w:id="237138202">
          <w:marLeft w:val="640"/>
          <w:marRight w:val="0"/>
          <w:marTop w:val="0"/>
          <w:marBottom w:val="0"/>
          <w:divBdr>
            <w:top w:val="none" w:sz="0" w:space="0" w:color="auto"/>
            <w:left w:val="none" w:sz="0" w:space="0" w:color="auto"/>
            <w:bottom w:val="none" w:sz="0" w:space="0" w:color="auto"/>
            <w:right w:val="none" w:sz="0" w:space="0" w:color="auto"/>
          </w:divBdr>
        </w:div>
        <w:div w:id="271255039">
          <w:marLeft w:val="640"/>
          <w:marRight w:val="0"/>
          <w:marTop w:val="0"/>
          <w:marBottom w:val="0"/>
          <w:divBdr>
            <w:top w:val="none" w:sz="0" w:space="0" w:color="auto"/>
            <w:left w:val="none" w:sz="0" w:space="0" w:color="auto"/>
            <w:bottom w:val="none" w:sz="0" w:space="0" w:color="auto"/>
            <w:right w:val="none" w:sz="0" w:space="0" w:color="auto"/>
          </w:divBdr>
        </w:div>
        <w:div w:id="49884809">
          <w:marLeft w:val="640"/>
          <w:marRight w:val="0"/>
          <w:marTop w:val="0"/>
          <w:marBottom w:val="0"/>
          <w:divBdr>
            <w:top w:val="none" w:sz="0" w:space="0" w:color="auto"/>
            <w:left w:val="none" w:sz="0" w:space="0" w:color="auto"/>
            <w:bottom w:val="none" w:sz="0" w:space="0" w:color="auto"/>
            <w:right w:val="none" w:sz="0" w:space="0" w:color="auto"/>
          </w:divBdr>
        </w:div>
        <w:div w:id="1289160499">
          <w:marLeft w:val="640"/>
          <w:marRight w:val="0"/>
          <w:marTop w:val="0"/>
          <w:marBottom w:val="0"/>
          <w:divBdr>
            <w:top w:val="none" w:sz="0" w:space="0" w:color="auto"/>
            <w:left w:val="none" w:sz="0" w:space="0" w:color="auto"/>
            <w:bottom w:val="none" w:sz="0" w:space="0" w:color="auto"/>
            <w:right w:val="none" w:sz="0" w:space="0" w:color="auto"/>
          </w:divBdr>
        </w:div>
        <w:div w:id="687222869">
          <w:marLeft w:val="640"/>
          <w:marRight w:val="0"/>
          <w:marTop w:val="0"/>
          <w:marBottom w:val="0"/>
          <w:divBdr>
            <w:top w:val="none" w:sz="0" w:space="0" w:color="auto"/>
            <w:left w:val="none" w:sz="0" w:space="0" w:color="auto"/>
            <w:bottom w:val="none" w:sz="0" w:space="0" w:color="auto"/>
            <w:right w:val="none" w:sz="0" w:space="0" w:color="auto"/>
          </w:divBdr>
        </w:div>
        <w:div w:id="1285842469">
          <w:marLeft w:val="640"/>
          <w:marRight w:val="0"/>
          <w:marTop w:val="0"/>
          <w:marBottom w:val="0"/>
          <w:divBdr>
            <w:top w:val="none" w:sz="0" w:space="0" w:color="auto"/>
            <w:left w:val="none" w:sz="0" w:space="0" w:color="auto"/>
            <w:bottom w:val="none" w:sz="0" w:space="0" w:color="auto"/>
            <w:right w:val="none" w:sz="0" w:space="0" w:color="auto"/>
          </w:divBdr>
        </w:div>
        <w:div w:id="1089471190">
          <w:marLeft w:val="640"/>
          <w:marRight w:val="0"/>
          <w:marTop w:val="0"/>
          <w:marBottom w:val="0"/>
          <w:divBdr>
            <w:top w:val="none" w:sz="0" w:space="0" w:color="auto"/>
            <w:left w:val="none" w:sz="0" w:space="0" w:color="auto"/>
            <w:bottom w:val="none" w:sz="0" w:space="0" w:color="auto"/>
            <w:right w:val="none" w:sz="0" w:space="0" w:color="auto"/>
          </w:divBdr>
        </w:div>
      </w:divsChild>
    </w:div>
    <w:div w:id="1503356310">
      <w:bodyDiv w:val="1"/>
      <w:marLeft w:val="0"/>
      <w:marRight w:val="0"/>
      <w:marTop w:val="0"/>
      <w:marBottom w:val="0"/>
      <w:divBdr>
        <w:top w:val="none" w:sz="0" w:space="0" w:color="auto"/>
        <w:left w:val="none" w:sz="0" w:space="0" w:color="auto"/>
        <w:bottom w:val="none" w:sz="0" w:space="0" w:color="auto"/>
        <w:right w:val="none" w:sz="0" w:space="0" w:color="auto"/>
      </w:divBdr>
    </w:div>
    <w:div w:id="1504125698">
      <w:bodyDiv w:val="1"/>
      <w:marLeft w:val="0"/>
      <w:marRight w:val="0"/>
      <w:marTop w:val="0"/>
      <w:marBottom w:val="0"/>
      <w:divBdr>
        <w:top w:val="none" w:sz="0" w:space="0" w:color="auto"/>
        <w:left w:val="none" w:sz="0" w:space="0" w:color="auto"/>
        <w:bottom w:val="none" w:sz="0" w:space="0" w:color="auto"/>
        <w:right w:val="none" w:sz="0" w:space="0" w:color="auto"/>
      </w:divBdr>
      <w:divsChild>
        <w:div w:id="1498614170">
          <w:marLeft w:val="640"/>
          <w:marRight w:val="0"/>
          <w:marTop w:val="0"/>
          <w:marBottom w:val="0"/>
          <w:divBdr>
            <w:top w:val="none" w:sz="0" w:space="0" w:color="auto"/>
            <w:left w:val="none" w:sz="0" w:space="0" w:color="auto"/>
            <w:bottom w:val="none" w:sz="0" w:space="0" w:color="auto"/>
            <w:right w:val="none" w:sz="0" w:space="0" w:color="auto"/>
          </w:divBdr>
        </w:div>
        <w:div w:id="1810592937">
          <w:marLeft w:val="640"/>
          <w:marRight w:val="0"/>
          <w:marTop w:val="0"/>
          <w:marBottom w:val="0"/>
          <w:divBdr>
            <w:top w:val="none" w:sz="0" w:space="0" w:color="auto"/>
            <w:left w:val="none" w:sz="0" w:space="0" w:color="auto"/>
            <w:bottom w:val="none" w:sz="0" w:space="0" w:color="auto"/>
            <w:right w:val="none" w:sz="0" w:space="0" w:color="auto"/>
          </w:divBdr>
        </w:div>
        <w:div w:id="274754463">
          <w:marLeft w:val="640"/>
          <w:marRight w:val="0"/>
          <w:marTop w:val="0"/>
          <w:marBottom w:val="0"/>
          <w:divBdr>
            <w:top w:val="none" w:sz="0" w:space="0" w:color="auto"/>
            <w:left w:val="none" w:sz="0" w:space="0" w:color="auto"/>
            <w:bottom w:val="none" w:sz="0" w:space="0" w:color="auto"/>
            <w:right w:val="none" w:sz="0" w:space="0" w:color="auto"/>
          </w:divBdr>
        </w:div>
        <w:div w:id="1662350993">
          <w:marLeft w:val="640"/>
          <w:marRight w:val="0"/>
          <w:marTop w:val="0"/>
          <w:marBottom w:val="0"/>
          <w:divBdr>
            <w:top w:val="none" w:sz="0" w:space="0" w:color="auto"/>
            <w:left w:val="none" w:sz="0" w:space="0" w:color="auto"/>
            <w:bottom w:val="none" w:sz="0" w:space="0" w:color="auto"/>
            <w:right w:val="none" w:sz="0" w:space="0" w:color="auto"/>
          </w:divBdr>
        </w:div>
        <w:div w:id="1102452851">
          <w:marLeft w:val="640"/>
          <w:marRight w:val="0"/>
          <w:marTop w:val="0"/>
          <w:marBottom w:val="0"/>
          <w:divBdr>
            <w:top w:val="none" w:sz="0" w:space="0" w:color="auto"/>
            <w:left w:val="none" w:sz="0" w:space="0" w:color="auto"/>
            <w:bottom w:val="none" w:sz="0" w:space="0" w:color="auto"/>
            <w:right w:val="none" w:sz="0" w:space="0" w:color="auto"/>
          </w:divBdr>
        </w:div>
        <w:div w:id="2069834907">
          <w:marLeft w:val="640"/>
          <w:marRight w:val="0"/>
          <w:marTop w:val="0"/>
          <w:marBottom w:val="0"/>
          <w:divBdr>
            <w:top w:val="none" w:sz="0" w:space="0" w:color="auto"/>
            <w:left w:val="none" w:sz="0" w:space="0" w:color="auto"/>
            <w:bottom w:val="none" w:sz="0" w:space="0" w:color="auto"/>
            <w:right w:val="none" w:sz="0" w:space="0" w:color="auto"/>
          </w:divBdr>
        </w:div>
        <w:div w:id="1177622130">
          <w:marLeft w:val="640"/>
          <w:marRight w:val="0"/>
          <w:marTop w:val="0"/>
          <w:marBottom w:val="0"/>
          <w:divBdr>
            <w:top w:val="none" w:sz="0" w:space="0" w:color="auto"/>
            <w:left w:val="none" w:sz="0" w:space="0" w:color="auto"/>
            <w:bottom w:val="none" w:sz="0" w:space="0" w:color="auto"/>
            <w:right w:val="none" w:sz="0" w:space="0" w:color="auto"/>
          </w:divBdr>
        </w:div>
        <w:div w:id="826015997">
          <w:marLeft w:val="640"/>
          <w:marRight w:val="0"/>
          <w:marTop w:val="0"/>
          <w:marBottom w:val="0"/>
          <w:divBdr>
            <w:top w:val="none" w:sz="0" w:space="0" w:color="auto"/>
            <w:left w:val="none" w:sz="0" w:space="0" w:color="auto"/>
            <w:bottom w:val="none" w:sz="0" w:space="0" w:color="auto"/>
            <w:right w:val="none" w:sz="0" w:space="0" w:color="auto"/>
          </w:divBdr>
        </w:div>
        <w:div w:id="2012564150">
          <w:marLeft w:val="640"/>
          <w:marRight w:val="0"/>
          <w:marTop w:val="0"/>
          <w:marBottom w:val="0"/>
          <w:divBdr>
            <w:top w:val="none" w:sz="0" w:space="0" w:color="auto"/>
            <w:left w:val="none" w:sz="0" w:space="0" w:color="auto"/>
            <w:bottom w:val="none" w:sz="0" w:space="0" w:color="auto"/>
            <w:right w:val="none" w:sz="0" w:space="0" w:color="auto"/>
          </w:divBdr>
        </w:div>
        <w:div w:id="1401829149">
          <w:marLeft w:val="640"/>
          <w:marRight w:val="0"/>
          <w:marTop w:val="0"/>
          <w:marBottom w:val="0"/>
          <w:divBdr>
            <w:top w:val="none" w:sz="0" w:space="0" w:color="auto"/>
            <w:left w:val="none" w:sz="0" w:space="0" w:color="auto"/>
            <w:bottom w:val="none" w:sz="0" w:space="0" w:color="auto"/>
            <w:right w:val="none" w:sz="0" w:space="0" w:color="auto"/>
          </w:divBdr>
        </w:div>
        <w:div w:id="2026780643">
          <w:marLeft w:val="640"/>
          <w:marRight w:val="0"/>
          <w:marTop w:val="0"/>
          <w:marBottom w:val="0"/>
          <w:divBdr>
            <w:top w:val="none" w:sz="0" w:space="0" w:color="auto"/>
            <w:left w:val="none" w:sz="0" w:space="0" w:color="auto"/>
            <w:bottom w:val="none" w:sz="0" w:space="0" w:color="auto"/>
            <w:right w:val="none" w:sz="0" w:space="0" w:color="auto"/>
          </w:divBdr>
        </w:div>
        <w:div w:id="251471231">
          <w:marLeft w:val="640"/>
          <w:marRight w:val="0"/>
          <w:marTop w:val="0"/>
          <w:marBottom w:val="0"/>
          <w:divBdr>
            <w:top w:val="none" w:sz="0" w:space="0" w:color="auto"/>
            <w:left w:val="none" w:sz="0" w:space="0" w:color="auto"/>
            <w:bottom w:val="none" w:sz="0" w:space="0" w:color="auto"/>
            <w:right w:val="none" w:sz="0" w:space="0" w:color="auto"/>
          </w:divBdr>
        </w:div>
        <w:div w:id="371539215">
          <w:marLeft w:val="640"/>
          <w:marRight w:val="0"/>
          <w:marTop w:val="0"/>
          <w:marBottom w:val="0"/>
          <w:divBdr>
            <w:top w:val="none" w:sz="0" w:space="0" w:color="auto"/>
            <w:left w:val="none" w:sz="0" w:space="0" w:color="auto"/>
            <w:bottom w:val="none" w:sz="0" w:space="0" w:color="auto"/>
            <w:right w:val="none" w:sz="0" w:space="0" w:color="auto"/>
          </w:divBdr>
        </w:div>
        <w:div w:id="80568385">
          <w:marLeft w:val="640"/>
          <w:marRight w:val="0"/>
          <w:marTop w:val="0"/>
          <w:marBottom w:val="0"/>
          <w:divBdr>
            <w:top w:val="none" w:sz="0" w:space="0" w:color="auto"/>
            <w:left w:val="none" w:sz="0" w:space="0" w:color="auto"/>
            <w:bottom w:val="none" w:sz="0" w:space="0" w:color="auto"/>
            <w:right w:val="none" w:sz="0" w:space="0" w:color="auto"/>
          </w:divBdr>
        </w:div>
        <w:div w:id="1429302748">
          <w:marLeft w:val="640"/>
          <w:marRight w:val="0"/>
          <w:marTop w:val="0"/>
          <w:marBottom w:val="0"/>
          <w:divBdr>
            <w:top w:val="none" w:sz="0" w:space="0" w:color="auto"/>
            <w:left w:val="none" w:sz="0" w:space="0" w:color="auto"/>
            <w:bottom w:val="none" w:sz="0" w:space="0" w:color="auto"/>
            <w:right w:val="none" w:sz="0" w:space="0" w:color="auto"/>
          </w:divBdr>
        </w:div>
        <w:div w:id="897936430">
          <w:marLeft w:val="640"/>
          <w:marRight w:val="0"/>
          <w:marTop w:val="0"/>
          <w:marBottom w:val="0"/>
          <w:divBdr>
            <w:top w:val="none" w:sz="0" w:space="0" w:color="auto"/>
            <w:left w:val="none" w:sz="0" w:space="0" w:color="auto"/>
            <w:bottom w:val="none" w:sz="0" w:space="0" w:color="auto"/>
            <w:right w:val="none" w:sz="0" w:space="0" w:color="auto"/>
          </w:divBdr>
        </w:div>
        <w:div w:id="1169518654">
          <w:marLeft w:val="640"/>
          <w:marRight w:val="0"/>
          <w:marTop w:val="0"/>
          <w:marBottom w:val="0"/>
          <w:divBdr>
            <w:top w:val="none" w:sz="0" w:space="0" w:color="auto"/>
            <w:left w:val="none" w:sz="0" w:space="0" w:color="auto"/>
            <w:bottom w:val="none" w:sz="0" w:space="0" w:color="auto"/>
            <w:right w:val="none" w:sz="0" w:space="0" w:color="auto"/>
          </w:divBdr>
        </w:div>
        <w:div w:id="500315536">
          <w:marLeft w:val="640"/>
          <w:marRight w:val="0"/>
          <w:marTop w:val="0"/>
          <w:marBottom w:val="0"/>
          <w:divBdr>
            <w:top w:val="none" w:sz="0" w:space="0" w:color="auto"/>
            <w:left w:val="none" w:sz="0" w:space="0" w:color="auto"/>
            <w:bottom w:val="none" w:sz="0" w:space="0" w:color="auto"/>
            <w:right w:val="none" w:sz="0" w:space="0" w:color="auto"/>
          </w:divBdr>
        </w:div>
        <w:div w:id="1902792738">
          <w:marLeft w:val="640"/>
          <w:marRight w:val="0"/>
          <w:marTop w:val="0"/>
          <w:marBottom w:val="0"/>
          <w:divBdr>
            <w:top w:val="none" w:sz="0" w:space="0" w:color="auto"/>
            <w:left w:val="none" w:sz="0" w:space="0" w:color="auto"/>
            <w:bottom w:val="none" w:sz="0" w:space="0" w:color="auto"/>
            <w:right w:val="none" w:sz="0" w:space="0" w:color="auto"/>
          </w:divBdr>
        </w:div>
        <w:div w:id="1011685022">
          <w:marLeft w:val="640"/>
          <w:marRight w:val="0"/>
          <w:marTop w:val="0"/>
          <w:marBottom w:val="0"/>
          <w:divBdr>
            <w:top w:val="none" w:sz="0" w:space="0" w:color="auto"/>
            <w:left w:val="none" w:sz="0" w:space="0" w:color="auto"/>
            <w:bottom w:val="none" w:sz="0" w:space="0" w:color="auto"/>
            <w:right w:val="none" w:sz="0" w:space="0" w:color="auto"/>
          </w:divBdr>
        </w:div>
        <w:div w:id="1201824957">
          <w:marLeft w:val="640"/>
          <w:marRight w:val="0"/>
          <w:marTop w:val="0"/>
          <w:marBottom w:val="0"/>
          <w:divBdr>
            <w:top w:val="none" w:sz="0" w:space="0" w:color="auto"/>
            <w:left w:val="none" w:sz="0" w:space="0" w:color="auto"/>
            <w:bottom w:val="none" w:sz="0" w:space="0" w:color="auto"/>
            <w:right w:val="none" w:sz="0" w:space="0" w:color="auto"/>
          </w:divBdr>
        </w:div>
        <w:div w:id="1182352335">
          <w:marLeft w:val="640"/>
          <w:marRight w:val="0"/>
          <w:marTop w:val="0"/>
          <w:marBottom w:val="0"/>
          <w:divBdr>
            <w:top w:val="none" w:sz="0" w:space="0" w:color="auto"/>
            <w:left w:val="none" w:sz="0" w:space="0" w:color="auto"/>
            <w:bottom w:val="none" w:sz="0" w:space="0" w:color="auto"/>
            <w:right w:val="none" w:sz="0" w:space="0" w:color="auto"/>
          </w:divBdr>
        </w:div>
        <w:div w:id="19742197">
          <w:marLeft w:val="640"/>
          <w:marRight w:val="0"/>
          <w:marTop w:val="0"/>
          <w:marBottom w:val="0"/>
          <w:divBdr>
            <w:top w:val="none" w:sz="0" w:space="0" w:color="auto"/>
            <w:left w:val="none" w:sz="0" w:space="0" w:color="auto"/>
            <w:bottom w:val="none" w:sz="0" w:space="0" w:color="auto"/>
            <w:right w:val="none" w:sz="0" w:space="0" w:color="auto"/>
          </w:divBdr>
        </w:div>
        <w:div w:id="2076471890">
          <w:marLeft w:val="640"/>
          <w:marRight w:val="0"/>
          <w:marTop w:val="0"/>
          <w:marBottom w:val="0"/>
          <w:divBdr>
            <w:top w:val="none" w:sz="0" w:space="0" w:color="auto"/>
            <w:left w:val="none" w:sz="0" w:space="0" w:color="auto"/>
            <w:bottom w:val="none" w:sz="0" w:space="0" w:color="auto"/>
            <w:right w:val="none" w:sz="0" w:space="0" w:color="auto"/>
          </w:divBdr>
        </w:div>
        <w:div w:id="1637485002">
          <w:marLeft w:val="640"/>
          <w:marRight w:val="0"/>
          <w:marTop w:val="0"/>
          <w:marBottom w:val="0"/>
          <w:divBdr>
            <w:top w:val="none" w:sz="0" w:space="0" w:color="auto"/>
            <w:left w:val="none" w:sz="0" w:space="0" w:color="auto"/>
            <w:bottom w:val="none" w:sz="0" w:space="0" w:color="auto"/>
            <w:right w:val="none" w:sz="0" w:space="0" w:color="auto"/>
          </w:divBdr>
        </w:div>
        <w:div w:id="349531806">
          <w:marLeft w:val="640"/>
          <w:marRight w:val="0"/>
          <w:marTop w:val="0"/>
          <w:marBottom w:val="0"/>
          <w:divBdr>
            <w:top w:val="none" w:sz="0" w:space="0" w:color="auto"/>
            <w:left w:val="none" w:sz="0" w:space="0" w:color="auto"/>
            <w:bottom w:val="none" w:sz="0" w:space="0" w:color="auto"/>
            <w:right w:val="none" w:sz="0" w:space="0" w:color="auto"/>
          </w:divBdr>
        </w:div>
        <w:div w:id="1588149364">
          <w:marLeft w:val="640"/>
          <w:marRight w:val="0"/>
          <w:marTop w:val="0"/>
          <w:marBottom w:val="0"/>
          <w:divBdr>
            <w:top w:val="none" w:sz="0" w:space="0" w:color="auto"/>
            <w:left w:val="none" w:sz="0" w:space="0" w:color="auto"/>
            <w:bottom w:val="none" w:sz="0" w:space="0" w:color="auto"/>
            <w:right w:val="none" w:sz="0" w:space="0" w:color="auto"/>
          </w:divBdr>
        </w:div>
        <w:div w:id="1473136432">
          <w:marLeft w:val="640"/>
          <w:marRight w:val="0"/>
          <w:marTop w:val="0"/>
          <w:marBottom w:val="0"/>
          <w:divBdr>
            <w:top w:val="none" w:sz="0" w:space="0" w:color="auto"/>
            <w:left w:val="none" w:sz="0" w:space="0" w:color="auto"/>
            <w:bottom w:val="none" w:sz="0" w:space="0" w:color="auto"/>
            <w:right w:val="none" w:sz="0" w:space="0" w:color="auto"/>
          </w:divBdr>
        </w:div>
        <w:div w:id="411006236">
          <w:marLeft w:val="640"/>
          <w:marRight w:val="0"/>
          <w:marTop w:val="0"/>
          <w:marBottom w:val="0"/>
          <w:divBdr>
            <w:top w:val="none" w:sz="0" w:space="0" w:color="auto"/>
            <w:left w:val="none" w:sz="0" w:space="0" w:color="auto"/>
            <w:bottom w:val="none" w:sz="0" w:space="0" w:color="auto"/>
            <w:right w:val="none" w:sz="0" w:space="0" w:color="auto"/>
          </w:divBdr>
        </w:div>
        <w:div w:id="1643582995">
          <w:marLeft w:val="640"/>
          <w:marRight w:val="0"/>
          <w:marTop w:val="0"/>
          <w:marBottom w:val="0"/>
          <w:divBdr>
            <w:top w:val="none" w:sz="0" w:space="0" w:color="auto"/>
            <w:left w:val="none" w:sz="0" w:space="0" w:color="auto"/>
            <w:bottom w:val="none" w:sz="0" w:space="0" w:color="auto"/>
            <w:right w:val="none" w:sz="0" w:space="0" w:color="auto"/>
          </w:divBdr>
        </w:div>
        <w:div w:id="1870221587">
          <w:marLeft w:val="640"/>
          <w:marRight w:val="0"/>
          <w:marTop w:val="0"/>
          <w:marBottom w:val="0"/>
          <w:divBdr>
            <w:top w:val="none" w:sz="0" w:space="0" w:color="auto"/>
            <w:left w:val="none" w:sz="0" w:space="0" w:color="auto"/>
            <w:bottom w:val="none" w:sz="0" w:space="0" w:color="auto"/>
            <w:right w:val="none" w:sz="0" w:space="0" w:color="auto"/>
          </w:divBdr>
        </w:div>
        <w:div w:id="1830897919">
          <w:marLeft w:val="640"/>
          <w:marRight w:val="0"/>
          <w:marTop w:val="0"/>
          <w:marBottom w:val="0"/>
          <w:divBdr>
            <w:top w:val="none" w:sz="0" w:space="0" w:color="auto"/>
            <w:left w:val="none" w:sz="0" w:space="0" w:color="auto"/>
            <w:bottom w:val="none" w:sz="0" w:space="0" w:color="auto"/>
            <w:right w:val="none" w:sz="0" w:space="0" w:color="auto"/>
          </w:divBdr>
        </w:div>
        <w:div w:id="127481678">
          <w:marLeft w:val="640"/>
          <w:marRight w:val="0"/>
          <w:marTop w:val="0"/>
          <w:marBottom w:val="0"/>
          <w:divBdr>
            <w:top w:val="none" w:sz="0" w:space="0" w:color="auto"/>
            <w:left w:val="none" w:sz="0" w:space="0" w:color="auto"/>
            <w:bottom w:val="none" w:sz="0" w:space="0" w:color="auto"/>
            <w:right w:val="none" w:sz="0" w:space="0" w:color="auto"/>
          </w:divBdr>
        </w:div>
        <w:div w:id="1012683516">
          <w:marLeft w:val="640"/>
          <w:marRight w:val="0"/>
          <w:marTop w:val="0"/>
          <w:marBottom w:val="0"/>
          <w:divBdr>
            <w:top w:val="none" w:sz="0" w:space="0" w:color="auto"/>
            <w:left w:val="none" w:sz="0" w:space="0" w:color="auto"/>
            <w:bottom w:val="none" w:sz="0" w:space="0" w:color="auto"/>
            <w:right w:val="none" w:sz="0" w:space="0" w:color="auto"/>
          </w:divBdr>
        </w:div>
        <w:div w:id="964313350">
          <w:marLeft w:val="640"/>
          <w:marRight w:val="0"/>
          <w:marTop w:val="0"/>
          <w:marBottom w:val="0"/>
          <w:divBdr>
            <w:top w:val="none" w:sz="0" w:space="0" w:color="auto"/>
            <w:left w:val="none" w:sz="0" w:space="0" w:color="auto"/>
            <w:bottom w:val="none" w:sz="0" w:space="0" w:color="auto"/>
            <w:right w:val="none" w:sz="0" w:space="0" w:color="auto"/>
          </w:divBdr>
        </w:div>
        <w:div w:id="673265152">
          <w:marLeft w:val="640"/>
          <w:marRight w:val="0"/>
          <w:marTop w:val="0"/>
          <w:marBottom w:val="0"/>
          <w:divBdr>
            <w:top w:val="none" w:sz="0" w:space="0" w:color="auto"/>
            <w:left w:val="none" w:sz="0" w:space="0" w:color="auto"/>
            <w:bottom w:val="none" w:sz="0" w:space="0" w:color="auto"/>
            <w:right w:val="none" w:sz="0" w:space="0" w:color="auto"/>
          </w:divBdr>
        </w:div>
        <w:div w:id="769086513">
          <w:marLeft w:val="640"/>
          <w:marRight w:val="0"/>
          <w:marTop w:val="0"/>
          <w:marBottom w:val="0"/>
          <w:divBdr>
            <w:top w:val="none" w:sz="0" w:space="0" w:color="auto"/>
            <w:left w:val="none" w:sz="0" w:space="0" w:color="auto"/>
            <w:bottom w:val="none" w:sz="0" w:space="0" w:color="auto"/>
            <w:right w:val="none" w:sz="0" w:space="0" w:color="auto"/>
          </w:divBdr>
        </w:div>
        <w:div w:id="115610161">
          <w:marLeft w:val="640"/>
          <w:marRight w:val="0"/>
          <w:marTop w:val="0"/>
          <w:marBottom w:val="0"/>
          <w:divBdr>
            <w:top w:val="none" w:sz="0" w:space="0" w:color="auto"/>
            <w:left w:val="none" w:sz="0" w:space="0" w:color="auto"/>
            <w:bottom w:val="none" w:sz="0" w:space="0" w:color="auto"/>
            <w:right w:val="none" w:sz="0" w:space="0" w:color="auto"/>
          </w:divBdr>
        </w:div>
        <w:div w:id="2134707862">
          <w:marLeft w:val="640"/>
          <w:marRight w:val="0"/>
          <w:marTop w:val="0"/>
          <w:marBottom w:val="0"/>
          <w:divBdr>
            <w:top w:val="none" w:sz="0" w:space="0" w:color="auto"/>
            <w:left w:val="none" w:sz="0" w:space="0" w:color="auto"/>
            <w:bottom w:val="none" w:sz="0" w:space="0" w:color="auto"/>
            <w:right w:val="none" w:sz="0" w:space="0" w:color="auto"/>
          </w:divBdr>
        </w:div>
        <w:div w:id="430197945">
          <w:marLeft w:val="640"/>
          <w:marRight w:val="0"/>
          <w:marTop w:val="0"/>
          <w:marBottom w:val="0"/>
          <w:divBdr>
            <w:top w:val="none" w:sz="0" w:space="0" w:color="auto"/>
            <w:left w:val="none" w:sz="0" w:space="0" w:color="auto"/>
            <w:bottom w:val="none" w:sz="0" w:space="0" w:color="auto"/>
            <w:right w:val="none" w:sz="0" w:space="0" w:color="auto"/>
          </w:divBdr>
        </w:div>
        <w:div w:id="19206488">
          <w:marLeft w:val="640"/>
          <w:marRight w:val="0"/>
          <w:marTop w:val="0"/>
          <w:marBottom w:val="0"/>
          <w:divBdr>
            <w:top w:val="none" w:sz="0" w:space="0" w:color="auto"/>
            <w:left w:val="none" w:sz="0" w:space="0" w:color="auto"/>
            <w:bottom w:val="none" w:sz="0" w:space="0" w:color="auto"/>
            <w:right w:val="none" w:sz="0" w:space="0" w:color="auto"/>
          </w:divBdr>
        </w:div>
        <w:div w:id="1538616229">
          <w:marLeft w:val="640"/>
          <w:marRight w:val="0"/>
          <w:marTop w:val="0"/>
          <w:marBottom w:val="0"/>
          <w:divBdr>
            <w:top w:val="none" w:sz="0" w:space="0" w:color="auto"/>
            <w:left w:val="none" w:sz="0" w:space="0" w:color="auto"/>
            <w:bottom w:val="none" w:sz="0" w:space="0" w:color="auto"/>
            <w:right w:val="none" w:sz="0" w:space="0" w:color="auto"/>
          </w:divBdr>
        </w:div>
        <w:div w:id="1290159835">
          <w:marLeft w:val="640"/>
          <w:marRight w:val="0"/>
          <w:marTop w:val="0"/>
          <w:marBottom w:val="0"/>
          <w:divBdr>
            <w:top w:val="none" w:sz="0" w:space="0" w:color="auto"/>
            <w:left w:val="none" w:sz="0" w:space="0" w:color="auto"/>
            <w:bottom w:val="none" w:sz="0" w:space="0" w:color="auto"/>
            <w:right w:val="none" w:sz="0" w:space="0" w:color="auto"/>
          </w:divBdr>
        </w:div>
        <w:div w:id="1810197526">
          <w:marLeft w:val="640"/>
          <w:marRight w:val="0"/>
          <w:marTop w:val="0"/>
          <w:marBottom w:val="0"/>
          <w:divBdr>
            <w:top w:val="none" w:sz="0" w:space="0" w:color="auto"/>
            <w:left w:val="none" w:sz="0" w:space="0" w:color="auto"/>
            <w:bottom w:val="none" w:sz="0" w:space="0" w:color="auto"/>
            <w:right w:val="none" w:sz="0" w:space="0" w:color="auto"/>
          </w:divBdr>
        </w:div>
        <w:div w:id="736514085">
          <w:marLeft w:val="640"/>
          <w:marRight w:val="0"/>
          <w:marTop w:val="0"/>
          <w:marBottom w:val="0"/>
          <w:divBdr>
            <w:top w:val="none" w:sz="0" w:space="0" w:color="auto"/>
            <w:left w:val="none" w:sz="0" w:space="0" w:color="auto"/>
            <w:bottom w:val="none" w:sz="0" w:space="0" w:color="auto"/>
            <w:right w:val="none" w:sz="0" w:space="0" w:color="auto"/>
          </w:divBdr>
        </w:div>
        <w:div w:id="693967585">
          <w:marLeft w:val="640"/>
          <w:marRight w:val="0"/>
          <w:marTop w:val="0"/>
          <w:marBottom w:val="0"/>
          <w:divBdr>
            <w:top w:val="none" w:sz="0" w:space="0" w:color="auto"/>
            <w:left w:val="none" w:sz="0" w:space="0" w:color="auto"/>
            <w:bottom w:val="none" w:sz="0" w:space="0" w:color="auto"/>
            <w:right w:val="none" w:sz="0" w:space="0" w:color="auto"/>
          </w:divBdr>
        </w:div>
        <w:div w:id="1232275547">
          <w:marLeft w:val="640"/>
          <w:marRight w:val="0"/>
          <w:marTop w:val="0"/>
          <w:marBottom w:val="0"/>
          <w:divBdr>
            <w:top w:val="none" w:sz="0" w:space="0" w:color="auto"/>
            <w:left w:val="none" w:sz="0" w:space="0" w:color="auto"/>
            <w:bottom w:val="none" w:sz="0" w:space="0" w:color="auto"/>
            <w:right w:val="none" w:sz="0" w:space="0" w:color="auto"/>
          </w:divBdr>
        </w:div>
        <w:div w:id="396173157">
          <w:marLeft w:val="640"/>
          <w:marRight w:val="0"/>
          <w:marTop w:val="0"/>
          <w:marBottom w:val="0"/>
          <w:divBdr>
            <w:top w:val="none" w:sz="0" w:space="0" w:color="auto"/>
            <w:left w:val="none" w:sz="0" w:space="0" w:color="auto"/>
            <w:bottom w:val="none" w:sz="0" w:space="0" w:color="auto"/>
            <w:right w:val="none" w:sz="0" w:space="0" w:color="auto"/>
          </w:divBdr>
        </w:div>
        <w:div w:id="85083391">
          <w:marLeft w:val="640"/>
          <w:marRight w:val="0"/>
          <w:marTop w:val="0"/>
          <w:marBottom w:val="0"/>
          <w:divBdr>
            <w:top w:val="none" w:sz="0" w:space="0" w:color="auto"/>
            <w:left w:val="none" w:sz="0" w:space="0" w:color="auto"/>
            <w:bottom w:val="none" w:sz="0" w:space="0" w:color="auto"/>
            <w:right w:val="none" w:sz="0" w:space="0" w:color="auto"/>
          </w:divBdr>
        </w:div>
        <w:div w:id="164395398">
          <w:marLeft w:val="640"/>
          <w:marRight w:val="0"/>
          <w:marTop w:val="0"/>
          <w:marBottom w:val="0"/>
          <w:divBdr>
            <w:top w:val="none" w:sz="0" w:space="0" w:color="auto"/>
            <w:left w:val="none" w:sz="0" w:space="0" w:color="auto"/>
            <w:bottom w:val="none" w:sz="0" w:space="0" w:color="auto"/>
            <w:right w:val="none" w:sz="0" w:space="0" w:color="auto"/>
          </w:divBdr>
        </w:div>
        <w:div w:id="1201476881">
          <w:marLeft w:val="640"/>
          <w:marRight w:val="0"/>
          <w:marTop w:val="0"/>
          <w:marBottom w:val="0"/>
          <w:divBdr>
            <w:top w:val="none" w:sz="0" w:space="0" w:color="auto"/>
            <w:left w:val="none" w:sz="0" w:space="0" w:color="auto"/>
            <w:bottom w:val="none" w:sz="0" w:space="0" w:color="auto"/>
            <w:right w:val="none" w:sz="0" w:space="0" w:color="auto"/>
          </w:divBdr>
        </w:div>
        <w:div w:id="1083994412">
          <w:marLeft w:val="640"/>
          <w:marRight w:val="0"/>
          <w:marTop w:val="0"/>
          <w:marBottom w:val="0"/>
          <w:divBdr>
            <w:top w:val="none" w:sz="0" w:space="0" w:color="auto"/>
            <w:left w:val="none" w:sz="0" w:space="0" w:color="auto"/>
            <w:bottom w:val="none" w:sz="0" w:space="0" w:color="auto"/>
            <w:right w:val="none" w:sz="0" w:space="0" w:color="auto"/>
          </w:divBdr>
        </w:div>
        <w:div w:id="1411535078">
          <w:marLeft w:val="640"/>
          <w:marRight w:val="0"/>
          <w:marTop w:val="0"/>
          <w:marBottom w:val="0"/>
          <w:divBdr>
            <w:top w:val="none" w:sz="0" w:space="0" w:color="auto"/>
            <w:left w:val="none" w:sz="0" w:space="0" w:color="auto"/>
            <w:bottom w:val="none" w:sz="0" w:space="0" w:color="auto"/>
            <w:right w:val="none" w:sz="0" w:space="0" w:color="auto"/>
          </w:divBdr>
        </w:div>
        <w:div w:id="963384074">
          <w:marLeft w:val="640"/>
          <w:marRight w:val="0"/>
          <w:marTop w:val="0"/>
          <w:marBottom w:val="0"/>
          <w:divBdr>
            <w:top w:val="none" w:sz="0" w:space="0" w:color="auto"/>
            <w:left w:val="none" w:sz="0" w:space="0" w:color="auto"/>
            <w:bottom w:val="none" w:sz="0" w:space="0" w:color="auto"/>
            <w:right w:val="none" w:sz="0" w:space="0" w:color="auto"/>
          </w:divBdr>
        </w:div>
        <w:div w:id="1731927677">
          <w:marLeft w:val="640"/>
          <w:marRight w:val="0"/>
          <w:marTop w:val="0"/>
          <w:marBottom w:val="0"/>
          <w:divBdr>
            <w:top w:val="none" w:sz="0" w:space="0" w:color="auto"/>
            <w:left w:val="none" w:sz="0" w:space="0" w:color="auto"/>
            <w:bottom w:val="none" w:sz="0" w:space="0" w:color="auto"/>
            <w:right w:val="none" w:sz="0" w:space="0" w:color="auto"/>
          </w:divBdr>
        </w:div>
        <w:div w:id="1016619227">
          <w:marLeft w:val="640"/>
          <w:marRight w:val="0"/>
          <w:marTop w:val="0"/>
          <w:marBottom w:val="0"/>
          <w:divBdr>
            <w:top w:val="none" w:sz="0" w:space="0" w:color="auto"/>
            <w:left w:val="none" w:sz="0" w:space="0" w:color="auto"/>
            <w:bottom w:val="none" w:sz="0" w:space="0" w:color="auto"/>
            <w:right w:val="none" w:sz="0" w:space="0" w:color="auto"/>
          </w:divBdr>
        </w:div>
        <w:div w:id="1464230704">
          <w:marLeft w:val="640"/>
          <w:marRight w:val="0"/>
          <w:marTop w:val="0"/>
          <w:marBottom w:val="0"/>
          <w:divBdr>
            <w:top w:val="none" w:sz="0" w:space="0" w:color="auto"/>
            <w:left w:val="none" w:sz="0" w:space="0" w:color="auto"/>
            <w:bottom w:val="none" w:sz="0" w:space="0" w:color="auto"/>
            <w:right w:val="none" w:sz="0" w:space="0" w:color="auto"/>
          </w:divBdr>
        </w:div>
        <w:div w:id="1051342731">
          <w:marLeft w:val="640"/>
          <w:marRight w:val="0"/>
          <w:marTop w:val="0"/>
          <w:marBottom w:val="0"/>
          <w:divBdr>
            <w:top w:val="none" w:sz="0" w:space="0" w:color="auto"/>
            <w:left w:val="none" w:sz="0" w:space="0" w:color="auto"/>
            <w:bottom w:val="none" w:sz="0" w:space="0" w:color="auto"/>
            <w:right w:val="none" w:sz="0" w:space="0" w:color="auto"/>
          </w:divBdr>
        </w:div>
        <w:div w:id="1819225448">
          <w:marLeft w:val="640"/>
          <w:marRight w:val="0"/>
          <w:marTop w:val="0"/>
          <w:marBottom w:val="0"/>
          <w:divBdr>
            <w:top w:val="none" w:sz="0" w:space="0" w:color="auto"/>
            <w:left w:val="none" w:sz="0" w:space="0" w:color="auto"/>
            <w:bottom w:val="none" w:sz="0" w:space="0" w:color="auto"/>
            <w:right w:val="none" w:sz="0" w:space="0" w:color="auto"/>
          </w:divBdr>
        </w:div>
        <w:div w:id="1984963952">
          <w:marLeft w:val="640"/>
          <w:marRight w:val="0"/>
          <w:marTop w:val="0"/>
          <w:marBottom w:val="0"/>
          <w:divBdr>
            <w:top w:val="none" w:sz="0" w:space="0" w:color="auto"/>
            <w:left w:val="none" w:sz="0" w:space="0" w:color="auto"/>
            <w:bottom w:val="none" w:sz="0" w:space="0" w:color="auto"/>
            <w:right w:val="none" w:sz="0" w:space="0" w:color="auto"/>
          </w:divBdr>
        </w:div>
        <w:div w:id="1281566499">
          <w:marLeft w:val="640"/>
          <w:marRight w:val="0"/>
          <w:marTop w:val="0"/>
          <w:marBottom w:val="0"/>
          <w:divBdr>
            <w:top w:val="none" w:sz="0" w:space="0" w:color="auto"/>
            <w:left w:val="none" w:sz="0" w:space="0" w:color="auto"/>
            <w:bottom w:val="none" w:sz="0" w:space="0" w:color="auto"/>
            <w:right w:val="none" w:sz="0" w:space="0" w:color="auto"/>
          </w:divBdr>
        </w:div>
        <w:div w:id="1980065221">
          <w:marLeft w:val="640"/>
          <w:marRight w:val="0"/>
          <w:marTop w:val="0"/>
          <w:marBottom w:val="0"/>
          <w:divBdr>
            <w:top w:val="none" w:sz="0" w:space="0" w:color="auto"/>
            <w:left w:val="none" w:sz="0" w:space="0" w:color="auto"/>
            <w:bottom w:val="none" w:sz="0" w:space="0" w:color="auto"/>
            <w:right w:val="none" w:sz="0" w:space="0" w:color="auto"/>
          </w:divBdr>
        </w:div>
        <w:div w:id="1353216897">
          <w:marLeft w:val="640"/>
          <w:marRight w:val="0"/>
          <w:marTop w:val="0"/>
          <w:marBottom w:val="0"/>
          <w:divBdr>
            <w:top w:val="none" w:sz="0" w:space="0" w:color="auto"/>
            <w:left w:val="none" w:sz="0" w:space="0" w:color="auto"/>
            <w:bottom w:val="none" w:sz="0" w:space="0" w:color="auto"/>
            <w:right w:val="none" w:sz="0" w:space="0" w:color="auto"/>
          </w:divBdr>
        </w:div>
        <w:div w:id="1226262879">
          <w:marLeft w:val="640"/>
          <w:marRight w:val="0"/>
          <w:marTop w:val="0"/>
          <w:marBottom w:val="0"/>
          <w:divBdr>
            <w:top w:val="none" w:sz="0" w:space="0" w:color="auto"/>
            <w:left w:val="none" w:sz="0" w:space="0" w:color="auto"/>
            <w:bottom w:val="none" w:sz="0" w:space="0" w:color="auto"/>
            <w:right w:val="none" w:sz="0" w:space="0" w:color="auto"/>
          </w:divBdr>
        </w:div>
        <w:div w:id="1767845549">
          <w:marLeft w:val="640"/>
          <w:marRight w:val="0"/>
          <w:marTop w:val="0"/>
          <w:marBottom w:val="0"/>
          <w:divBdr>
            <w:top w:val="none" w:sz="0" w:space="0" w:color="auto"/>
            <w:left w:val="none" w:sz="0" w:space="0" w:color="auto"/>
            <w:bottom w:val="none" w:sz="0" w:space="0" w:color="auto"/>
            <w:right w:val="none" w:sz="0" w:space="0" w:color="auto"/>
          </w:divBdr>
        </w:div>
        <w:div w:id="1163664177">
          <w:marLeft w:val="640"/>
          <w:marRight w:val="0"/>
          <w:marTop w:val="0"/>
          <w:marBottom w:val="0"/>
          <w:divBdr>
            <w:top w:val="none" w:sz="0" w:space="0" w:color="auto"/>
            <w:left w:val="none" w:sz="0" w:space="0" w:color="auto"/>
            <w:bottom w:val="none" w:sz="0" w:space="0" w:color="auto"/>
            <w:right w:val="none" w:sz="0" w:space="0" w:color="auto"/>
          </w:divBdr>
        </w:div>
        <w:div w:id="712117636">
          <w:marLeft w:val="640"/>
          <w:marRight w:val="0"/>
          <w:marTop w:val="0"/>
          <w:marBottom w:val="0"/>
          <w:divBdr>
            <w:top w:val="none" w:sz="0" w:space="0" w:color="auto"/>
            <w:left w:val="none" w:sz="0" w:space="0" w:color="auto"/>
            <w:bottom w:val="none" w:sz="0" w:space="0" w:color="auto"/>
            <w:right w:val="none" w:sz="0" w:space="0" w:color="auto"/>
          </w:divBdr>
        </w:div>
        <w:div w:id="106118122">
          <w:marLeft w:val="640"/>
          <w:marRight w:val="0"/>
          <w:marTop w:val="0"/>
          <w:marBottom w:val="0"/>
          <w:divBdr>
            <w:top w:val="none" w:sz="0" w:space="0" w:color="auto"/>
            <w:left w:val="none" w:sz="0" w:space="0" w:color="auto"/>
            <w:bottom w:val="none" w:sz="0" w:space="0" w:color="auto"/>
            <w:right w:val="none" w:sz="0" w:space="0" w:color="auto"/>
          </w:divBdr>
        </w:div>
        <w:div w:id="704868536">
          <w:marLeft w:val="640"/>
          <w:marRight w:val="0"/>
          <w:marTop w:val="0"/>
          <w:marBottom w:val="0"/>
          <w:divBdr>
            <w:top w:val="none" w:sz="0" w:space="0" w:color="auto"/>
            <w:left w:val="none" w:sz="0" w:space="0" w:color="auto"/>
            <w:bottom w:val="none" w:sz="0" w:space="0" w:color="auto"/>
            <w:right w:val="none" w:sz="0" w:space="0" w:color="auto"/>
          </w:divBdr>
        </w:div>
        <w:div w:id="1840389665">
          <w:marLeft w:val="640"/>
          <w:marRight w:val="0"/>
          <w:marTop w:val="0"/>
          <w:marBottom w:val="0"/>
          <w:divBdr>
            <w:top w:val="none" w:sz="0" w:space="0" w:color="auto"/>
            <w:left w:val="none" w:sz="0" w:space="0" w:color="auto"/>
            <w:bottom w:val="none" w:sz="0" w:space="0" w:color="auto"/>
            <w:right w:val="none" w:sz="0" w:space="0" w:color="auto"/>
          </w:divBdr>
        </w:div>
        <w:div w:id="1495150446">
          <w:marLeft w:val="640"/>
          <w:marRight w:val="0"/>
          <w:marTop w:val="0"/>
          <w:marBottom w:val="0"/>
          <w:divBdr>
            <w:top w:val="none" w:sz="0" w:space="0" w:color="auto"/>
            <w:left w:val="none" w:sz="0" w:space="0" w:color="auto"/>
            <w:bottom w:val="none" w:sz="0" w:space="0" w:color="auto"/>
            <w:right w:val="none" w:sz="0" w:space="0" w:color="auto"/>
          </w:divBdr>
        </w:div>
        <w:div w:id="651254941">
          <w:marLeft w:val="640"/>
          <w:marRight w:val="0"/>
          <w:marTop w:val="0"/>
          <w:marBottom w:val="0"/>
          <w:divBdr>
            <w:top w:val="none" w:sz="0" w:space="0" w:color="auto"/>
            <w:left w:val="none" w:sz="0" w:space="0" w:color="auto"/>
            <w:bottom w:val="none" w:sz="0" w:space="0" w:color="auto"/>
            <w:right w:val="none" w:sz="0" w:space="0" w:color="auto"/>
          </w:divBdr>
        </w:div>
        <w:div w:id="373848372">
          <w:marLeft w:val="640"/>
          <w:marRight w:val="0"/>
          <w:marTop w:val="0"/>
          <w:marBottom w:val="0"/>
          <w:divBdr>
            <w:top w:val="none" w:sz="0" w:space="0" w:color="auto"/>
            <w:left w:val="none" w:sz="0" w:space="0" w:color="auto"/>
            <w:bottom w:val="none" w:sz="0" w:space="0" w:color="auto"/>
            <w:right w:val="none" w:sz="0" w:space="0" w:color="auto"/>
          </w:divBdr>
        </w:div>
        <w:div w:id="1837841211">
          <w:marLeft w:val="640"/>
          <w:marRight w:val="0"/>
          <w:marTop w:val="0"/>
          <w:marBottom w:val="0"/>
          <w:divBdr>
            <w:top w:val="none" w:sz="0" w:space="0" w:color="auto"/>
            <w:left w:val="none" w:sz="0" w:space="0" w:color="auto"/>
            <w:bottom w:val="none" w:sz="0" w:space="0" w:color="auto"/>
            <w:right w:val="none" w:sz="0" w:space="0" w:color="auto"/>
          </w:divBdr>
        </w:div>
        <w:div w:id="1566721004">
          <w:marLeft w:val="640"/>
          <w:marRight w:val="0"/>
          <w:marTop w:val="0"/>
          <w:marBottom w:val="0"/>
          <w:divBdr>
            <w:top w:val="none" w:sz="0" w:space="0" w:color="auto"/>
            <w:left w:val="none" w:sz="0" w:space="0" w:color="auto"/>
            <w:bottom w:val="none" w:sz="0" w:space="0" w:color="auto"/>
            <w:right w:val="none" w:sz="0" w:space="0" w:color="auto"/>
          </w:divBdr>
        </w:div>
        <w:div w:id="1651474094">
          <w:marLeft w:val="640"/>
          <w:marRight w:val="0"/>
          <w:marTop w:val="0"/>
          <w:marBottom w:val="0"/>
          <w:divBdr>
            <w:top w:val="none" w:sz="0" w:space="0" w:color="auto"/>
            <w:left w:val="none" w:sz="0" w:space="0" w:color="auto"/>
            <w:bottom w:val="none" w:sz="0" w:space="0" w:color="auto"/>
            <w:right w:val="none" w:sz="0" w:space="0" w:color="auto"/>
          </w:divBdr>
        </w:div>
        <w:div w:id="88015779">
          <w:marLeft w:val="640"/>
          <w:marRight w:val="0"/>
          <w:marTop w:val="0"/>
          <w:marBottom w:val="0"/>
          <w:divBdr>
            <w:top w:val="none" w:sz="0" w:space="0" w:color="auto"/>
            <w:left w:val="none" w:sz="0" w:space="0" w:color="auto"/>
            <w:bottom w:val="none" w:sz="0" w:space="0" w:color="auto"/>
            <w:right w:val="none" w:sz="0" w:space="0" w:color="auto"/>
          </w:divBdr>
        </w:div>
        <w:div w:id="199173054">
          <w:marLeft w:val="640"/>
          <w:marRight w:val="0"/>
          <w:marTop w:val="0"/>
          <w:marBottom w:val="0"/>
          <w:divBdr>
            <w:top w:val="none" w:sz="0" w:space="0" w:color="auto"/>
            <w:left w:val="none" w:sz="0" w:space="0" w:color="auto"/>
            <w:bottom w:val="none" w:sz="0" w:space="0" w:color="auto"/>
            <w:right w:val="none" w:sz="0" w:space="0" w:color="auto"/>
          </w:divBdr>
        </w:div>
        <w:div w:id="1371683568">
          <w:marLeft w:val="640"/>
          <w:marRight w:val="0"/>
          <w:marTop w:val="0"/>
          <w:marBottom w:val="0"/>
          <w:divBdr>
            <w:top w:val="none" w:sz="0" w:space="0" w:color="auto"/>
            <w:left w:val="none" w:sz="0" w:space="0" w:color="auto"/>
            <w:bottom w:val="none" w:sz="0" w:space="0" w:color="auto"/>
            <w:right w:val="none" w:sz="0" w:space="0" w:color="auto"/>
          </w:divBdr>
        </w:div>
        <w:div w:id="673385504">
          <w:marLeft w:val="640"/>
          <w:marRight w:val="0"/>
          <w:marTop w:val="0"/>
          <w:marBottom w:val="0"/>
          <w:divBdr>
            <w:top w:val="none" w:sz="0" w:space="0" w:color="auto"/>
            <w:left w:val="none" w:sz="0" w:space="0" w:color="auto"/>
            <w:bottom w:val="none" w:sz="0" w:space="0" w:color="auto"/>
            <w:right w:val="none" w:sz="0" w:space="0" w:color="auto"/>
          </w:divBdr>
        </w:div>
        <w:div w:id="1143542953">
          <w:marLeft w:val="640"/>
          <w:marRight w:val="0"/>
          <w:marTop w:val="0"/>
          <w:marBottom w:val="0"/>
          <w:divBdr>
            <w:top w:val="none" w:sz="0" w:space="0" w:color="auto"/>
            <w:left w:val="none" w:sz="0" w:space="0" w:color="auto"/>
            <w:bottom w:val="none" w:sz="0" w:space="0" w:color="auto"/>
            <w:right w:val="none" w:sz="0" w:space="0" w:color="auto"/>
          </w:divBdr>
        </w:div>
        <w:div w:id="774062948">
          <w:marLeft w:val="640"/>
          <w:marRight w:val="0"/>
          <w:marTop w:val="0"/>
          <w:marBottom w:val="0"/>
          <w:divBdr>
            <w:top w:val="none" w:sz="0" w:space="0" w:color="auto"/>
            <w:left w:val="none" w:sz="0" w:space="0" w:color="auto"/>
            <w:bottom w:val="none" w:sz="0" w:space="0" w:color="auto"/>
            <w:right w:val="none" w:sz="0" w:space="0" w:color="auto"/>
          </w:divBdr>
        </w:div>
        <w:div w:id="2133670371">
          <w:marLeft w:val="640"/>
          <w:marRight w:val="0"/>
          <w:marTop w:val="0"/>
          <w:marBottom w:val="0"/>
          <w:divBdr>
            <w:top w:val="none" w:sz="0" w:space="0" w:color="auto"/>
            <w:left w:val="none" w:sz="0" w:space="0" w:color="auto"/>
            <w:bottom w:val="none" w:sz="0" w:space="0" w:color="auto"/>
            <w:right w:val="none" w:sz="0" w:space="0" w:color="auto"/>
          </w:divBdr>
        </w:div>
        <w:div w:id="1541169381">
          <w:marLeft w:val="640"/>
          <w:marRight w:val="0"/>
          <w:marTop w:val="0"/>
          <w:marBottom w:val="0"/>
          <w:divBdr>
            <w:top w:val="none" w:sz="0" w:space="0" w:color="auto"/>
            <w:left w:val="none" w:sz="0" w:space="0" w:color="auto"/>
            <w:bottom w:val="none" w:sz="0" w:space="0" w:color="auto"/>
            <w:right w:val="none" w:sz="0" w:space="0" w:color="auto"/>
          </w:divBdr>
        </w:div>
        <w:div w:id="1704286797">
          <w:marLeft w:val="640"/>
          <w:marRight w:val="0"/>
          <w:marTop w:val="0"/>
          <w:marBottom w:val="0"/>
          <w:divBdr>
            <w:top w:val="none" w:sz="0" w:space="0" w:color="auto"/>
            <w:left w:val="none" w:sz="0" w:space="0" w:color="auto"/>
            <w:bottom w:val="none" w:sz="0" w:space="0" w:color="auto"/>
            <w:right w:val="none" w:sz="0" w:space="0" w:color="auto"/>
          </w:divBdr>
        </w:div>
        <w:div w:id="1438326089">
          <w:marLeft w:val="640"/>
          <w:marRight w:val="0"/>
          <w:marTop w:val="0"/>
          <w:marBottom w:val="0"/>
          <w:divBdr>
            <w:top w:val="none" w:sz="0" w:space="0" w:color="auto"/>
            <w:left w:val="none" w:sz="0" w:space="0" w:color="auto"/>
            <w:bottom w:val="none" w:sz="0" w:space="0" w:color="auto"/>
            <w:right w:val="none" w:sz="0" w:space="0" w:color="auto"/>
          </w:divBdr>
        </w:div>
        <w:div w:id="305861621">
          <w:marLeft w:val="640"/>
          <w:marRight w:val="0"/>
          <w:marTop w:val="0"/>
          <w:marBottom w:val="0"/>
          <w:divBdr>
            <w:top w:val="none" w:sz="0" w:space="0" w:color="auto"/>
            <w:left w:val="none" w:sz="0" w:space="0" w:color="auto"/>
            <w:bottom w:val="none" w:sz="0" w:space="0" w:color="auto"/>
            <w:right w:val="none" w:sz="0" w:space="0" w:color="auto"/>
          </w:divBdr>
        </w:div>
        <w:div w:id="589121068">
          <w:marLeft w:val="640"/>
          <w:marRight w:val="0"/>
          <w:marTop w:val="0"/>
          <w:marBottom w:val="0"/>
          <w:divBdr>
            <w:top w:val="none" w:sz="0" w:space="0" w:color="auto"/>
            <w:left w:val="none" w:sz="0" w:space="0" w:color="auto"/>
            <w:bottom w:val="none" w:sz="0" w:space="0" w:color="auto"/>
            <w:right w:val="none" w:sz="0" w:space="0" w:color="auto"/>
          </w:divBdr>
        </w:div>
        <w:div w:id="578295007">
          <w:marLeft w:val="640"/>
          <w:marRight w:val="0"/>
          <w:marTop w:val="0"/>
          <w:marBottom w:val="0"/>
          <w:divBdr>
            <w:top w:val="none" w:sz="0" w:space="0" w:color="auto"/>
            <w:left w:val="none" w:sz="0" w:space="0" w:color="auto"/>
            <w:bottom w:val="none" w:sz="0" w:space="0" w:color="auto"/>
            <w:right w:val="none" w:sz="0" w:space="0" w:color="auto"/>
          </w:divBdr>
        </w:div>
        <w:div w:id="1270041379">
          <w:marLeft w:val="640"/>
          <w:marRight w:val="0"/>
          <w:marTop w:val="0"/>
          <w:marBottom w:val="0"/>
          <w:divBdr>
            <w:top w:val="none" w:sz="0" w:space="0" w:color="auto"/>
            <w:left w:val="none" w:sz="0" w:space="0" w:color="auto"/>
            <w:bottom w:val="none" w:sz="0" w:space="0" w:color="auto"/>
            <w:right w:val="none" w:sz="0" w:space="0" w:color="auto"/>
          </w:divBdr>
        </w:div>
        <w:div w:id="620452799">
          <w:marLeft w:val="640"/>
          <w:marRight w:val="0"/>
          <w:marTop w:val="0"/>
          <w:marBottom w:val="0"/>
          <w:divBdr>
            <w:top w:val="none" w:sz="0" w:space="0" w:color="auto"/>
            <w:left w:val="none" w:sz="0" w:space="0" w:color="auto"/>
            <w:bottom w:val="none" w:sz="0" w:space="0" w:color="auto"/>
            <w:right w:val="none" w:sz="0" w:space="0" w:color="auto"/>
          </w:divBdr>
        </w:div>
        <w:div w:id="1056778471">
          <w:marLeft w:val="640"/>
          <w:marRight w:val="0"/>
          <w:marTop w:val="0"/>
          <w:marBottom w:val="0"/>
          <w:divBdr>
            <w:top w:val="none" w:sz="0" w:space="0" w:color="auto"/>
            <w:left w:val="none" w:sz="0" w:space="0" w:color="auto"/>
            <w:bottom w:val="none" w:sz="0" w:space="0" w:color="auto"/>
            <w:right w:val="none" w:sz="0" w:space="0" w:color="auto"/>
          </w:divBdr>
        </w:div>
        <w:div w:id="1124231829">
          <w:marLeft w:val="640"/>
          <w:marRight w:val="0"/>
          <w:marTop w:val="0"/>
          <w:marBottom w:val="0"/>
          <w:divBdr>
            <w:top w:val="none" w:sz="0" w:space="0" w:color="auto"/>
            <w:left w:val="none" w:sz="0" w:space="0" w:color="auto"/>
            <w:bottom w:val="none" w:sz="0" w:space="0" w:color="auto"/>
            <w:right w:val="none" w:sz="0" w:space="0" w:color="auto"/>
          </w:divBdr>
        </w:div>
        <w:div w:id="2009820440">
          <w:marLeft w:val="640"/>
          <w:marRight w:val="0"/>
          <w:marTop w:val="0"/>
          <w:marBottom w:val="0"/>
          <w:divBdr>
            <w:top w:val="none" w:sz="0" w:space="0" w:color="auto"/>
            <w:left w:val="none" w:sz="0" w:space="0" w:color="auto"/>
            <w:bottom w:val="none" w:sz="0" w:space="0" w:color="auto"/>
            <w:right w:val="none" w:sz="0" w:space="0" w:color="auto"/>
          </w:divBdr>
        </w:div>
        <w:div w:id="1805849608">
          <w:marLeft w:val="640"/>
          <w:marRight w:val="0"/>
          <w:marTop w:val="0"/>
          <w:marBottom w:val="0"/>
          <w:divBdr>
            <w:top w:val="none" w:sz="0" w:space="0" w:color="auto"/>
            <w:left w:val="none" w:sz="0" w:space="0" w:color="auto"/>
            <w:bottom w:val="none" w:sz="0" w:space="0" w:color="auto"/>
            <w:right w:val="none" w:sz="0" w:space="0" w:color="auto"/>
          </w:divBdr>
        </w:div>
        <w:div w:id="162358047">
          <w:marLeft w:val="640"/>
          <w:marRight w:val="0"/>
          <w:marTop w:val="0"/>
          <w:marBottom w:val="0"/>
          <w:divBdr>
            <w:top w:val="none" w:sz="0" w:space="0" w:color="auto"/>
            <w:left w:val="none" w:sz="0" w:space="0" w:color="auto"/>
            <w:bottom w:val="none" w:sz="0" w:space="0" w:color="auto"/>
            <w:right w:val="none" w:sz="0" w:space="0" w:color="auto"/>
          </w:divBdr>
        </w:div>
        <w:div w:id="1393306932">
          <w:marLeft w:val="640"/>
          <w:marRight w:val="0"/>
          <w:marTop w:val="0"/>
          <w:marBottom w:val="0"/>
          <w:divBdr>
            <w:top w:val="none" w:sz="0" w:space="0" w:color="auto"/>
            <w:left w:val="none" w:sz="0" w:space="0" w:color="auto"/>
            <w:bottom w:val="none" w:sz="0" w:space="0" w:color="auto"/>
            <w:right w:val="none" w:sz="0" w:space="0" w:color="auto"/>
          </w:divBdr>
        </w:div>
        <w:div w:id="676736008">
          <w:marLeft w:val="640"/>
          <w:marRight w:val="0"/>
          <w:marTop w:val="0"/>
          <w:marBottom w:val="0"/>
          <w:divBdr>
            <w:top w:val="none" w:sz="0" w:space="0" w:color="auto"/>
            <w:left w:val="none" w:sz="0" w:space="0" w:color="auto"/>
            <w:bottom w:val="none" w:sz="0" w:space="0" w:color="auto"/>
            <w:right w:val="none" w:sz="0" w:space="0" w:color="auto"/>
          </w:divBdr>
        </w:div>
        <w:div w:id="1079793522">
          <w:marLeft w:val="640"/>
          <w:marRight w:val="0"/>
          <w:marTop w:val="0"/>
          <w:marBottom w:val="0"/>
          <w:divBdr>
            <w:top w:val="none" w:sz="0" w:space="0" w:color="auto"/>
            <w:left w:val="none" w:sz="0" w:space="0" w:color="auto"/>
            <w:bottom w:val="none" w:sz="0" w:space="0" w:color="auto"/>
            <w:right w:val="none" w:sz="0" w:space="0" w:color="auto"/>
          </w:divBdr>
        </w:div>
        <w:div w:id="1484856619">
          <w:marLeft w:val="640"/>
          <w:marRight w:val="0"/>
          <w:marTop w:val="0"/>
          <w:marBottom w:val="0"/>
          <w:divBdr>
            <w:top w:val="none" w:sz="0" w:space="0" w:color="auto"/>
            <w:left w:val="none" w:sz="0" w:space="0" w:color="auto"/>
            <w:bottom w:val="none" w:sz="0" w:space="0" w:color="auto"/>
            <w:right w:val="none" w:sz="0" w:space="0" w:color="auto"/>
          </w:divBdr>
        </w:div>
        <w:div w:id="263541920">
          <w:marLeft w:val="640"/>
          <w:marRight w:val="0"/>
          <w:marTop w:val="0"/>
          <w:marBottom w:val="0"/>
          <w:divBdr>
            <w:top w:val="none" w:sz="0" w:space="0" w:color="auto"/>
            <w:left w:val="none" w:sz="0" w:space="0" w:color="auto"/>
            <w:bottom w:val="none" w:sz="0" w:space="0" w:color="auto"/>
            <w:right w:val="none" w:sz="0" w:space="0" w:color="auto"/>
          </w:divBdr>
        </w:div>
        <w:div w:id="558247845">
          <w:marLeft w:val="640"/>
          <w:marRight w:val="0"/>
          <w:marTop w:val="0"/>
          <w:marBottom w:val="0"/>
          <w:divBdr>
            <w:top w:val="none" w:sz="0" w:space="0" w:color="auto"/>
            <w:left w:val="none" w:sz="0" w:space="0" w:color="auto"/>
            <w:bottom w:val="none" w:sz="0" w:space="0" w:color="auto"/>
            <w:right w:val="none" w:sz="0" w:space="0" w:color="auto"/>
          </w:divBdr>
        </w:div>
        <w:div w:id="1710835498">
          <w:marLeft w:val="640"/>
          <w:marRight w:val="0"/>
          <w:marTop w:val="0"/>
          <w:marBottom w:val="0"/>
          <w:divBdr>
            <w:top w:val="none" w:sz="0" w:space="0" w:color="auto"/>
            <w:left w:val="none" w:sz="0" w:space="0" w:color="auto"/>
            <w:bottom w:val="none" w:sz="0" w:space="0" w:color="auto"/>
            <w:right w:val="none" w:sz="0" w:space="0" w:color="auto"/>
          </w:divBdr>
        </w:div>
        <w:div w:id="1009527396">
          <w:marLeft w:val="640"/>
          <w:marRight w:val="0"/>
          <w:marTop w:val="0"/>
          <w:marBottom w:val="0"/>
          <w:divBdr>
            <w:top w:val="none" w:sz="0" w:space="0" w:color="auto"/>
            <w:left w:val="none" w:sz="0" w:space="0" w:color="auto"/>
            <w:bottom w:val="none" w:sz="0" w:space="0" w:color="auto"/>
            <w:right w:val="none" w:sz="0" w:space="0" w:color="auto"/>
          </w:divBdr>
        </w:div>
        <w:div w:id="1286693682">
          <w:marLeft w:val="640"/>
          <w:marRight w:val="0"/>
          <w:marTop w:val="0"/>
          <w:marBottom w:val="0"/>
          <w:divBdr>
            <w:top w:val="none" w:sz="0" w:space="0" w:color="auto"/>
            <w:left w:val="none" w:sz="0" w:space="0" w:color="auto"/>
            <w:bottom w:val="none" w:sz="0" w:space="0" w:color="auto"/>
            <w:right w:val="none" w:sz="0" w:space="0" w:color="auto"/>
          </w:divBdr>
        </w:div>
        <w:div w:id="718044303">
          <w:marLeft w:val="640"/>
          <w:marRight w:val="0"/>
          <w:marTop w:val="0"/>
          <w:marBottom w:val="0"/>
          <w:divBdr>
            <w:top w:val="none" w:sz="0" w:space="0" w:color="auto"/>
            <w:left w:val="none" w:sz="0" w:space="0" w:color="auto"/>
            <w:bottom w:val="none" w:sz="0" w:space="0" w:color="auto"/>
            <w:right w:val="none" w:sz="0" w:space="0" w:color="auto"/>
          </w:divBdr>
        </w:div>
        <w:div w:id="424377319">
          <w:marLeft w:val="640"/>
          <w:marRight w:val="0"/>
          <w:marTop w:val="0"/>
          <w:marBottom w:val="0"/>
          <w:divBdr>
            <w:top w:val="none" w:sz="0" w:space="0" w:color="auto"/>
            <w:left w:val="none" w:sz="0" w:space="0" w:color="auto"/>
            <w:bottom w:val="none" w:sz="0" w:space="0" w:color="auto"/>
            <w:right w:val="none" w:sz="0" w:space="0" w:color="auto"/>
          </w:divBdr>
        </w:div>
        <w:div w:id="1961256929">
          <w:marLeft w:val="640"/>
          <w:marRight w:val="0"/>
          <w:marTop w:val="0"/>
          <w:marBottom w:val="0"/>
          <w:divBdr>
            <w:top w:val="none" w:sz="0" w:space="0" w:color="auto"/>
            <w:left w:val="none" w:sz="0" w:space="0" w:color="auto"/>
            <w:bottom w:val="none" w:sz="0" w:space="0" w:color="auto"/>
            <w:right w:val="none" w:sz="0" w:space="0" w:color="auto"/>
          </w:divBdr>
        </w:div>
      </w:divsChild>
    </w:div>
    <w:div w:id="1504665574">
      <w:bodyDiv w:val="1"/>
      <w:marLeft w:val="0"/>
      <w:marRight w:val="0"/>
      <w:marTop w:val="0"/>
      <w:marBottom w:val="0"/>
      <w:divBdr>
        <w:top w:val="none" w:sz="0" w:space="0" w:color="auto"/>
        <w:left w:val="none" w:sz="0" w:space="0" w:color="auto"/>
        <w:bottom w:val="none" w:sz="0" w:space="0" w:color="auto"/>
        <w:right w:val="none" w:sz="0" w:space="0" w:color="auto"/>
      </w:divBdr>
    </w:div>
    <w:div w:id="1504784933">
      <w:bodyDiv w:val="1"/>
      <w:marLeft w:val="0"/>
      <w:marRight w:val="0"/>
      <w:marTop w:val="0"/>
      <w:marBottom w:val="0"/>
      <w:divBdr>
        <w:top w:val="none" w:sz="0" w:space="0" w:color="auto"/>
        <w:left w:val="none" w:sz="0" w:space="0" w:color="auto"/>
        <w:bottom w:val="none" w:sz="0" w:space="0" w:color="auto"/>
        <w:right w:val="none" w:sz="0" w:space="0" w:color="auto"/>
      </w:divBdr>
    </w:div>
    <w:div w:id="1505171462">
      <w:bodyDiv w:val="1"/>
      <w:marLeft w:val="0"/>
      <w:marRight w:val="0"/>
      <w:marTop w:val="0"/>
      <w:marBottom w:val="0"/>
      <w:divBdr>
        <w:top w:val="none" w:sz="0" w:space="0" w:color="auto"/>
        <w:left w:val="none" w:sz="0" w:space="0" w:color="auto"/>
        <w:bottom w:val="none" w:sz="0" w:space="0" w:color="auto"/>
        <w:right w:val="none" w:sz="0" w:space="0" w:color="auto"/>
      </w:divBdr>
    </w:div>
    <w:div w:id="1505393913">
      <w:bodyDiv w:val="1"/>
      <w:marLeft w:val="0"/>
      <w:marRight w:val="0"/>
      <w:marTop w:val="0"/>
      <w:marBottom w:val="0"/>
      <w:divBdr>
        <w:top w:val="none" w:sz="0" w:space="0" w:color="auto"/>
        <w:left w:val="none" w:sz="0" w:space="0" w:color="auto"/>
        <w:bottom w:val="none" w:sz="0" w:space="0" w:color="auto"/>
        <w:right w:val="none" w:sz="0" w:space="0" w:color="auto"/>
      </w:divBdr>
    </w:div>
    <w:div w:id="1506899111">
      <w:bodyDiv w:val="1"/>
      <w:marLeft w:val="0"/>
      <w:marRight w:val="0"/>
      <w:marTop w:val="0"/>
      <w:marBottom w:val="0"/>
      <w:divBdr>
        <w:top w:val="none" w:sz="0" w:space="0" w:color="auto"/>
        <w:left w:val="none" w:sz="0" w:space="0" w:color="auto"/>
        <w:bottom w:val="none" w:sz="0" w:space="0" w:color="auto"/>
        <w:right w:val="none" w:sz="0" w:space="0" w:color="auto"/>
      </w:divBdr>
    </w:div>
    <w:div w:id="1507205790">
      <w:bodyDiv w:val="1"/>
      <w:marLeft w:val="0"/>
      <w:marRight w:val="0"/>
      <w:marTop w:val="0"/>
      <w:marBottom w:val="0"/>
      <w:divBdr>
        <w:top w:val="none" w:sz="0" w:space="0" w:color="auto"/>
        <w:left w:val="none" w:sz="0" w:space="0" w:color="auto"/>
        <w:bottom w:val="none" w:sz="0" w:space="0" w:color="auto"/>
        <w:right w:val="none" w:sz="0" w:space="0" w:color="auto"/>
      </w:divBdr>
    </w:div>
    <w:div w:id="1507406716">
      <w:bodyDiv w:val="1"/>
      <w:marLeft w:val="0"/>
      <w:marRight w:val="0"/>
      <w:marTop w:val="0"/>
      <w:marBottom w:val="0"/>
      <w:divBdr>
        <w:top w:val="none" w:sz="0" w:space="0" w:color="auto"/>
        <w:left w:val="none" w:sz="0" w:space="0" w:color="auto"/>
        <w:bottom w:val="none" w:sz="0" w:space="0" w:color="auto"/>
        <w:right w:val="none" w:sz="0" w:space="0" w:color="auto"/>
      </w:divBdr>
    </w:div>
    <w:div w:id="1508909676">
      <w:bodyDiv w:val="1"/>
      <w:marLeft w:val="0"/>
      <w:marRight w:val="0"/>
      <w:marTop w:val="0"/>
      <w:marBottom w:val="0"/>
      <w:divBdr>
        <w:top w:val="none" w:sz="0" w:space="0" w:color="auto"/>
        <w:left w:val="none" w:sz="0" w:space="0" w:color="auto"/>
        <w:bottom w:val="none" w:sz="0" w:space="0" w:color="auto"/>
        <w:right w:val="none" w:sz="0" w:space="0" w:color="auto"/>
      </w:divBdr>
    </w:div>
    <w:div w:id="1509907867">
      <w:bodyDiv w:val="1"/>
      <w:marLeft w:val="0"/>
      <w:marRight w:val="0"/>
      <w:marTop w:val="0"/>
      <w:marBottom w:val="0"/>
      <w:divBdr>
        <w:top w:val="none" w:sz="0" w:space="0" w:color="auto"/>
        <w:left w:val="none" w:sz="0" w:space="0" w:color="auto"/>
        <w:bottom w:val="none" w:sz="0" w:space="0" w:color="auto"/>
        <w:right w:val="none" w:sz="0" w:space="0" w:color="auto"/>
      </w:divBdr>
    </w:div>
    <w:div w:id="1511065153">
      <w:bodyDiv w:val="1"/>
      <w:marLeft w:val="0"/>
      <w:marRight w:val="0"/>
      <w:marTop w:val="0"/>
      <w:marBottom w:val="0"/>
      <w:divBdr>
        <w:top w:val="none" w:sz="0" w:space="0" w:color="auto"/>
        <w:left w:val="none" w:sz="0" w:space="0" w:color="auto"/>
        <w:bottom w:val="none" w:sz="0" w:space="0" w:color="auto"/>
        <w:right w:val="none" w:sz="0" w:space="0" w:color="auto"/>
      </w:divBdr>
    </w:div>
    <w:div w:id="1511138890">
      <w:bodyDiv w:val="1"/>
      <w:marLeft w:val="0"/>
      <w:marRight w:val="0"/>
      <w:marTop w:val="0"/>
      <w:marBottom w:val="0"/>
      <w:divBdr>
        <w:top w:val="none" w:sz="0" w:space="0" w:color="auto"/>
        <w:left w:val="none" w:sz="0" w:space="0" w:color="auto"/>
        <w:bottom w:val="none" w:sz="0" w:space="0" w:color="auto"/>
        <w:right w:val="none" w:sz="0" w:space="0" w:color="auto"/>
      </w:divBdr>
    </w:div>
    <w:div w:id="1511679467">
      <w:bodyDiv w:val="1"/>
      <w:marLeft w:val="0"/>
      <w:marRight w:val="0"/>
      <w:marTop w:val="0"/>
      <w:marBottom w:val="0"/>
      <w:divBdr>
        <w:top w:val="none" w:sz="0" w:space="0" w:color="auto"/>
        <w:left w:val="none" w:sz="0" w:space="0" w:color="auto"/>
        <w:bottom w:val="none" w:sz="0" w:space="0" w:color="auto"/>
        <w:right w:val="none" w:sz="0" w:space="0" w:color="auto"/>
      </w:divBdr>
    </w:div>
    <w:div w:id="1512716296">
      <w:bodyDiv w:val="1"/>
      <w:marLeft w:val="0"/>
      <w:marRight w:val="0"/>
      <w:marTop w:val="0"/>
      <w:marBottom w:val="0"/>
      <w:divBdr>
        <w:top w:val="none" w:sz="0" w:space="0" w:color="auto"/>
        <w:left w:val="none" w:sz="0" w:space="0" w:color="auto"/>
        <w:bottom w:val="none" w:sz="0" w:space="0" w:color="auto"/>
        <w:right w:val="none" w:sz="0" w:space="0" w:color="auto"/>
      </w:divBdr>
    </w:div>
    <w:div w:id="1512796935">
      <w:bodyDiv w:val="1"/>
      <w:marLeft w:val="0"/>
      <w:marRight w:val="0"/>
      <w:marTop w:val="0"/>
      <w:marBottom w:val="0"/>
      <w:divBdr>
        <w:top w:val="none" w:sz="0" w:space="0" w:color="auto"/>
        <w:left w:val="none" w:sz="0" w:space="0" w:color="auto"/>
        <w:bottom w:val="none" w:sz="0" w:space="0" w:color="auto"/>
        <w:right w:val="none" w:sz="0" w:space="0" w:color="auto"/>
      </w:divBdr>
    </w:div>
    <w:div w:id="1513295038">
      <w:bodyDiv w:val="1"/>
      <w:marLeft w:val="0"/>
      <w:marRight w:val="0"/>
      <w:marTop w:val="0"/>
      <w:marBottom w:val="0"/>
      <w:divBdr>
        <w:top w:val="none" w:sz="0" w:space="0" w:color="auto"/>
        <w:left w:val="none" w:sz="0" w:space="0" w:color="auto"/>
        <w:bottom w:val="none" w:sz="0" w:space="0" w:color="auto"/>
        <w:right w:val="none" w:sz="0" w:space="0" w:color="auto"/>
      </w:divBdr>
    </w:div>
    <w:div w:id="1514294492">
      <w:bodyDiv w:val="1"/>
      <w:marLeft w:val="0"/>
      <w:marRight w:val="0"/>
      <w:marTop w:val="0"/>
      <w:marBottom w:val="0"/>
      <w:divBdr>
        <w:top w:val="none" w:sz="0" w:space="0" w:color="auto"/>
        <w:left w:val="none" w:sz="0" w:space="0" w:color="auto"/>
        <w:bottom w:val="none" w:sz="0" w:space="0" w:color="auto"/>
        <w:right w:val="none" w:sz="0" w:space="0" w:color="auto"/>
      </w:divBdr>
    </w:div>
    <w:div w:id="1516072801">
      <w:bodyDiv w:val="1"/>
      <w:marLeft w:val="0"/>
      <w:marRight w:val="0"/>
      <w:marTop w:val="0"/>
      <w:marBottom w:val="0"/>
      <w:divBdr>
        <w:top w:val="none" w:sz="0" w:space="0" w:color="auto"/>
        <w:left w:val="none" w:sz="0" w:space="0" w:color="auto"/>
        <w:bottom w:val="none" w:sz="0" w:space="0" w:color="auto"/>
        <w:right w:val="none" w:sz="0" w:space="0" w:color="auto"/>
      </w:divBdr>
    </w:div>
    <w:div w:id="1517234168">
      <w:bodyDiv w:val="1"/>
      <w:marLeft w:val="0"/>
      <w:marRight w:val="0"/>
      <w:marTop w:val="0"/>
      <w:marBottom w:val="0"/>
      <w:divBdr>
        <w:top w:val="none" w:sz="0" w:space="0" w:color="auto"/>
        <w:left w:val="none" w:sz="0" w:space="0" w:color="auto"/>
        <w:bottom w:val="none" w:sz="0" w:space="0" w:color="auto"/>
        <w:right w:val="none" w:sz="0" w:space="0" w:color="auto"/>
      </w:divBdr>
    </w:div>
    <w:div w:id="1517427218">
      <w:bodyDiv w:val="1"/>
      <w:marLeft w:val="0"/>
      <w:marRight w:val="0"/>
      <w:marTop w:val="0"/>
      <w:marBottom w:val="0"/>
      <w:divBdr>
        <w:top w:val="none" w:sz="0" w:space="0" w:color="auto"/>
        <w:left w:val="none" w:sz="0" w:space="0" w:color="auto"/>
        <w:bottom w:val="none" w:sz="0" w:space="0" w:color="auto"/>
        <w:right w:val="none" w:sz="0" w:space="0" w:color="auto"/>
      </w:divBdr>
    </w:div>
    <w:div w:id="1518885107">
      <w:bodyDiv w:val="1"/>
      <w:marLeft w:val="0"/>
      <w:marRight w:val="0"/>
      <w:marTop w:val="0"/>
      <w:marBottom w:val="0"/>
      <w:divBdr>
        <w:top w:val="none" w:sz="0" w:space="0" w:color="auto"/>
        <w:left w:val="none" w:sz="0" w:space="0" w:color="auto"/>
        <w:bottom w:val="none" w:sz="0" w:space="0" w:color="auto"/>
        <w:right w:val="none" w:sz="0" w:space="0" w:color="auto"/>
      </w:divBdr>
    </w:div>
    <w:div w:id="1520193908">
      <w:bodyDiv w:val="1"/>
      <w:marLeft w:val="0"/>
      <w:marRight w:val="0"/>
      <w:marTop w:val="0"/>
      <w:marBottom w:val="0"/>
      <w:divBdr>
        <w:top w:val="none" w:sz="0" w:space="0" w:color="auto"/>
        <w:left w:val="none" w:sz="0" w:space="0" w:color="auto"/>
        <w:bottom w:val="none" w:sz="0" w:space="0" w:color="auto"/>
        <w:right w:val="none" w:sz="0" w:space="0" w:color="auto"/>
      </w:divBdr>
    </w:div>
    <w:div w:id="1521511424">
      <w:bodyDiv w:val="1"/>
      <w:marLeft w:val="0"/>
      <w:marRight w:val="0"/>
      <w:marTop w:val="0"/>
      <w:marBottom w:val="0"/>
      <w:divBdr>
        <w:top w:val="none" w:sz="0" w:space="0" w:color="auto"/>
        <w:left w:val="none" w:sz="0" w:space="0" w:color="auto"/>
        <w:bottom w:val="none" w:sz="0" w:space="0" w:color="auto"/>
        <w:right w:val="none" w:sz="0" w:space="0" w:color="auto"/>
      </w:divBdr>
    </w:div>
    <w:div w:id="1521581117">
      <w:bodyDiv w:val="1"/>
      <w:marLeft w:val="0"/>
      <w:marRight w:val="0"/>
      <w:marTop w:val="0"/>
      <w:marBottom w:val="0"/>
      <w:divBdr>
        <w:top w:val="none" w:sz="0" w:space="0" w:color="auto"/>
        <w:left w:val="none" w:sz="0" w:space="0" w:color="auto"/>
        <w:bottom w:val="none" w:sz="0" w:space="0" w:color="auto"/>
        <w:right w:val="none" w:sz="0" w:space="0" w:color="auto"/>
      </w:divBdr>
    </w:div>
    <w:div w:id="1522671619">
      <w:bodyDiv w:val="1"/>
      <w:marLeft w:val="0"/>
      <w:marRight w:val="0"/>
      <w:marTop w:val="0"/>
      <w:marBottom w:val="0"/>
      <w:divBdr>
        <w:top w:val="none" w:sz="0" w:space="0" w:color="auto"/>
        <w:left w:val="none" w:sz="0" w:space="0" w:color="auto"/>
        <w:bottom w:val="none" w:sz="0" w:space="0" w:color="auto"/>
        <w:right w:val="none" w:sz="0" w:space="0" w:color="auto"/>
      </w:divBdr>
    </w:div>
    <w:div w:id="1522931552">
      <w:bodyDiv w:val="1"/>
      <w:marLeft w:val="0"/>
      <w:marRight w:val="0"/>
      <w:marTop w:val="0"/>
      <w:marBottom w:val="0"/>
      <w:divBdr>
        <w:top w:val="none" w:sz="0" w:space="0" w:color="auto"/>
        <w:left w:val="none" w:sz="0" w:space="0" w:color="auto"/>
        <w:bottom w:val="none" w:sz="0" w:space="0" w:color="auto"/>
        <w:right w:val="none" w:sz="0" w:space="0" w:color="auto"/>
      </w:divBdr>
    </w:div>
    <w:div w:id="1523126994">
      <w:bodyDiv w:val="1"/>
      <w:marLeft w:val="0"/>
      <w:marRight w:val="0"/>
      <w:marTop w:val="0"/>
      <w:marBottom w:val="0"/>
      <w:divBdr>
        <w:top w:val="none" w:sz="0" w:space="0" w:color="auto"/>
        <w:left w:val="none" w:sz="0" w:space="0" w:color="auto"/>
        <w:bottom w:val="none" w:sz="0" w:space="0" w:color="auto"/>
        <w:right w:val="none" w:sz="0" w:space="0" w:color="auto"/>
      </w:divBdr>
    </w:div>
    <w:div w:id="1523469732">
      <w:bodyDiv w:val="1"/>
      <w:marLeft w:val="0"/>
      <w:marRight w:val="0"/>
      <w:marTop w:val="0"/>
      <w:marBottom w:val="0"/>
      <w:divBdr>
        <w:top w:val="none" w:sz="0" w:space="0" w:color="auto"/>
        <w:left w:val="none" w:sz="0" w:space="0" w:color="auto"/>
        <w:bottom w:val="none" w:sz="0" w:space="0" w:color="auto"/>
        <w:right w:val="none" w:sz="0" w:space="0" w:color="auto"/>
      </w:divBdr>
    </w:div>
    <w:div w:id="1524901300">
      <w:bodyDiv w:val="1"/>
      <w:marLeft w:val="0"/>
      <w:marRight w:val="0"/>
      <w:marTop w:val="0"/>
      <w:marBottom w:val="0"/>
      <w:divBdr>
        <w:top w:val="none" w:sz="0" w:space="0" w:color="auto"/>
        <w:left w:val="none" w:sz="0" w:space="0" w:color="auto"/>
        <w:bottom w:val="none" w:sz="0" w:space="0" w:color="auto"/>
        <w:right w:val="none" w:sz="0" w:space="0" w:color="auto"/>
      </w:divBdr>
    </w:div>
    <w:div w:id="1525898248">
      <w:bodyDiv w:val="1"/>
      <w:marLeft w:val="0"/>
      <w:marRight w:val="0"/>
      <w:marTop w:val="0"/>
      <w:marBottom w:val="0"/>
      <w:divBdr>
        <w:top w:val="none" w:sz="0" w:space="0" w:color="auto"/>
        <w:left w:val="none" w:sz="0" w:space="0" w:color="auto"/>
        <w:bottom w:val="none" w:sz="0" w:space="0" w:color="auto"/>
        <w:right w:val="none" w:sz="0" w:space="0" w:color="auto"/>
      </w:divBdr>
    </w:div>
    <w:div w:id="1526216762">
      <w:bodyDiv w:val="1"/>
      <w:marLeft w:val="0"/>
      <w:marRight w:val="0"/>
      <w:marTop w:val="0"/>
      <w:marBottom w:val="0"/>
      <w:divBdr>
        <w:top w:val="none" w:sz="0" w:space="0" w:color="auto"/>
        <w:left w:val="none" w:sz="0" w:space="0" w:color="auto"/>
        <w:bottom w:val="none" w:sz="0" w:space="0" w:color="auto"/>
        <w:right w:val="none" w:sz="0" w:space="0" w:color="auto"/>
      </w:divBdr>
      <w:divsChild>
        <w:div w:id="391394993">
          <w:marLeft w:val="640"/>
          <w:marRight w:val="0"/>
          <w:marTop w:val="0"/>
          <w:marBottom w:val="0"/>
          <w:divBdr>
            <w:top w:val="none" w:sz="0" w:space="0" w:color="auto"/>
            <w:left w:val="none" w:sz="0" w:space="0" w:color="auto"/>
            <w:bottom w:val="none" w:sz="0" w:space="0" w:color="auto"/>
            <w:right w:val="none" w:sz="0" w:space="0" w:color="auto"/>
          </w:divBdr>
        </w:div>
        <w:div w:id="813522770">
          <w:marLeft w:val="640"/>
          <w:marRight w:val="0"/>
          <w:marTop w:val="0"/>
          <w:marBottom w:val="0"/>
          <w:divBdr>
            <w:top w:val="none" w:sz="0" w:space="0" w:color="auto"/>
            <w:left w:val="none" w:sz="0" w:space="0" w:color="auto"/>
            <w:bottom w:val="none" w:sz="0" w:space="0" w:color="auto"/>
            <w:right w:val="none" w:sz="0" w:space="0" w:color="auto"/>
          </w:divBdr>
        </w:div>
        <w:div w:id="1762412748">
          <w:marLeft w:val="640"/>
          <w:marRight w:val="0"/>
          <w:marTop w:val="0"/>
          <w:marBottom w:val="0"/>
          <w:divBdr>
            <w:top w:val="none" w:sz="0" w:space="0" w:color="auto"/>
            <w:left w:val="none" w:sz="0" w:space="0" w:color="auto"/>
            <w:bottom w:val="none" w:sz="0" w:space="0" w:color="auto"/>
            <w:right w:val="none" w:sz="0" w:space="0" w:color="auto"/>
          </w:divBdr>
        </w:div>
        <w:div w:id="1710841220">
          <w:marLeft w:val="640"/>
          <w:marRight w:val="0"/>
          <w:marTop w:val="0"/>
          <w:marBottom w:val="0"/>
          <w:divBdr>
            <w:top w:val="none" w:sz="0" w:space="0" w:color="auto"/>
            <w:left w:val="none" w:sz="0" w:space="0" w:color="auto"/>
            <w:bottom w:val="none" w:sz="0" w:space="0" w:color="auto"/>
            <w:right w:val="none" w:sz="0" w:space="0" w:color="auto"/>
          </w:divBdr>
        </w:div>
        <w:div w:id="1143160375">
          <w:marLeft w:val="640"/>
          <w:marRight w:val="0"/>
          <w:marTop w:val="0"/>
          <w:marBottom w:val="0"/>
          <w:divBdr>
            <w:top w:val="none" w:sz="0" w:space="0" w:color="auto"/>
            <w:left w:val="none" w:sz="0" w:space="0" w:color="auto"/>
            <w:bottom w:val="none" w:sz="0" w:space="0" w:color="auto"/>
            <w:right w:val="none" w:sz="0" w:space="0" w:color="auto"/>
          </w:divBdr>
        </w:div>
        <w:div w:id="1342705303">
          <w:marLeft w:val="640"/>
          <w:marRight w:val="0"/>
          <w:marTop w:val="0"/>
          <w:marBottom w:val="0"/>
          <w:divBdr>
            <w:top w:val="none" w:sz="0" w:space="0" w:color="auto"/>
            <w:left w:val="none" w:sz="0" w:space="0" w:color="auto"/>
            <w:bottom w:val="none" w:sz="0" w:space="0" w:color="auto"/>
            <w:right w:val="none" w:sz="0" w:space="0" w:color="auto"/>
          </w:divBdr>
        </w:div>
        <w:div w:id="969869138">
          <w:marLeft w:val="640"/>
          <w:marRight w:val="0"/>
          <w:marTop w:val="0"/>
          <w:marBottom w:val="0"/>
          <w:divBdr>
            <w:top w:val="none" w:sz="0" w:space="0" w:color="auto"/>
            <w:left w:val="none" w:sz="0" w:space="0" w:color="auto"/>
            <w:bottom w:val="none" w:sz="0" w:space="0" w:color="auto"/>
            <w:right w:val="none" w:sz="0" w:space="0" w:color="auto"/>
          </w:divBdr>
        </w:div>
        <w:div w:id="1812164511">
          <w:marLeft w:val="640"/>
          <w:marRight w:val="0"/>
          <w:marTop w:val="0"/>
          <w:marBottom w:val="0"/>
          <w:divBdr>
            <w:top w:val="none" w:sz="0" w:space="0" w:color="auto"/>
            <w:left w:val="none" w:sz="0" w:space="0" w:color="auto"/>
            <w:bottom w:val="none" w:sz="0" w:space="0" w:color="auto"/>
            <w:right w:val="none" w:sz="0" w:space="0" w:color="auto"/>
          </w:divBdr>
        </w:div>
        <w:div w:id="1121462503">
          <w:marLeft w:val="640"/>
          <w:marRight w:val="0"/>
          <w:marTop w:val="0"/>
          <w:marBottom w:val="0"/>
          <w:divBdr>
            <w:top w:val="none" w:sz="0" w:space="0" w:color="auto"/>
            <w:left w:val="none" w:sz="0" w:space="0" w:color="auto"/>
            <w:bottom w:val="none" w:sz="0" w:space="0" w:color="auto"/>
            <w:right w:val="none" w:sz="0" w:space="0" w:color="auto"/>
          </w:divBdr>
        </w:div>
        <w:div w:id="960383705">
          <w:marLeft w:val="640"/>
          <w:marRight w:val="0"/>
          <w:marTop w:val="0"/>
          <w:marBottom w:val="0"/>
          <w:divBdr>
            <w:top w:val="none" w:sz="0" w:space="0" w:color="auto"/>
            <w:left w:val="none" w:sz="0" w:space="0" w:color="auto"/>
            <w:bottom w:val="none" w:sz="0" w:space="0" w:color="auto"/>
            <w:right w:val="none" w:sz="0" w:space="0" w:color="auto"/>
          </w:divBdr>
        </w:div>
        <w:div w:id="2072654737">
          <w:marLeft w:val="640"/>
          <w:marRight w:val="0"/>
          <w:marTop w:val="0"/>
          <w:marBottom w:val="0"/>
          <w:divBdr>
            <w:top w:val="none" w:sz="0" w:space="0" w:color="auto"/>
            <w:left w:val="none" w:sz="0" w:space="0" w:color="auto"/>
            <w:bottom w:val="none" w:sz="0" w:space="0" w:color="auto"/>
            <w:right w:val="none" w:sz="0" w:space="0" w:color="auto"/>
          </w:divBdr>
        </w:div>
        <w:div w:id="1608807579">
          <w:marLeft w:val="640"/>
          <w:marRight w:val="0"/>
          <w:marTop w:val="0"/>
          <w:marBottom w:val="0"/>
          <w:divBdr>
            <w:top w:val="none" w:sz="0" w:space="0" w:color="auto"/>
            <w:left w:val="none" w:sz="0" w:space="0" w:color="auto"/>
            <w:bottom w:val="none" w:sz="0" w:space="0" w:color="auto"/>
            <w:right w:val="none" w:sz="0" w:space="0" w:color="auto"/>
          </w:divBdr>
        </w:div>
        <w:div w:id="106971994">
          <w:marLeft w:val="640"/>
          <w:marRight w:val="0"/>
          <w:marTop w:val="0"/>
          <w:marBottom w:val="0"/>
          <w:divBdr>
            <w:top w:val="none" w:sz="0" w:space="0" w:color="auto"/>
            <w:left w:val="none" w:sz="0" w:space="0" w:color="auto"/>
            <w:bottom w:val="none" w:sz="0" w:space="0" w:color="auto"/>
            <w:right w:val="none" w:sz="0" w:space="0" w:color="auto"/>
          </w:divBdr>
        </w:div>
        <w:div w:id="1885486489">
          <w:marLeft w:val="640"/>
          <w:marRight w:val="0"/>
          <w:marTop w:val="0"/>
          <w:marBottom w:val="0"/>
          <w:divBdr>
            <w:top w:val="none" w:sz="0" w:space="0" w:color="auto"/>
            <w:left w:val="none" w:sz="0" w:space="0" w:color="auto"/>
            <w:bottom w:val="none" w:sz="0" w:space="0" w:color="auto"/>
            <w:right w:val="none" w:sz="0" w:space="0" w:color="auto"/>
          </w:divBdr>
        </w:div>
        <w:div w:id="854465902">
          <w:marLeft w:val="640"/>
          <w:marRight w:val="0"/>
          <w:marTop w:val="0"/>
          <w:marBottom w:val="0"/>
          <w:divBdr>
            <w:top w:val="none" w:sz="0" w:space="0" w:color="auto"/>
            <w:left w:val="none" w:sz="0" w:space="0" w:color="auto"/>
            <w:bottom w:val="none" w:sz="0" w:space="0" w:color="auto"/>
            <w:right w:val="none" w:sz="0" w:space="0" w:color="auto"/>
          </w:divBdr>
        </w:div>
        <w:div w:id="386805359">
          <w:marLeft w:val="640"/>
          <w:marRight w:val="0"/>
          <w:marTop w:val="0"/>
          <w:marBottom w:val="0"/>
          <w:divBdr>
            <w:top w:val="none" w:sz="0" w:space="0" w:color="auto"/>
            <w:left w:val="none" w:sz="0" w:space="0" w:color="auto"/>
            <w:bottom w:val="none" w:sz="0" w:space="0" w:color="auto"/>
            <w:right w:val="none" w:sz="0" w:space="0" w:color="auto"/>
          </w:divBdr>
        </w:div>
        <w:div w:id="1879008892">
          <w:marLeft w:val="640"/>
          <w:marRight w:val="0"/>
          <w:marTop w:val="0"/>
          <w:marBottom w:val="0"/>
          <w:divBdr>
            <w:top w:val="none" w:sz="0" w:space="0" w:color="auto"/>
            <w:left w:val="none" w:sz="0" w:space="0" w:color="auto"/>
            <w:bottom w:val="none" w:sz="0" w:space="0" w:color="auto"/>
            <w:right w:val="none" w:sz="0" w:space="0" w:color="auto"/>
          </w:divBdr>
        </w:div>
        <w:div w:id="1291857170">
          <w:marLeft w:val="640"/>
          <w:marRight w:val="0"/>
          <w:marTop w:val="0"/>
          <w:marBottom w:val="0"/>
          <w:divBdr>
            <w:top w:val="none" w:sz="0" w:space="0" w:color="auto"/>
            <w:left w:val="none" w:sz="0" w:space="0" w:color="auto"/>
            <w:bottom w:val="none" w:sz="0" w:space="0" w:color="auto"/>
            <w:right w:val="none" w:sz="0" w:space="0" w:color="auto"/>
          </w:divBdr>
        </w:div>
        <w:div w:id="850147672">
          <w:marLeft w:val="640"/>
          <w:marRight w:val="0"/>
          <w:marTop w:val="0"/>
          <w:marBottom w:val="0"/>
          <w:divBdr>
            <w:top w:val="none" w:sz="0" w:space="0" w:color="auto"/>
            <w:left w:val="none" w:sz="0" w:space="0" w:color="auto"/>
            <w:bottom w:val="none" w:sz="0" w:space="0" w:color="auto"/>
            <w:right w:val="none" w:sz="0" w:space="0" w:color="auto"/>
          </w:divBdr>
        </w:div>
        <w:div w:id="192378866">
          <w:marLeft w:val="640"/>
          <w:marRight w:val="0"/>
          <w:marTop w:val="0"/>
          <w:marBottom w:val="0"/>
          <w:divBdr>
            <w:top w:val="none" w:sz="0" w:space="0" w:color="auto"/>
            <w:left w:val="none" w:sz="0" w:space="0" w:color="auto"/>
            <w:bottom w:val="none" w:sz="0" w:space="0" w:color="auto"/>
            <w:right w:val="none" w:sz="0" w:space="0" w:color="auto"/>
          </w:divBdr>
        </w:div>
        <w:div w:id="472141305">
          <w:marLeft w:val="640"/>
          <w:marRight w:val="0"/>
          <w:marTop w:val="0"/>
          <w:marBottom w:val="0"/>
          <w:divBdr>
            <w:top w:val="none" w:sz="0" w:space="0" w:color="auto"/>
            <w:left w:val="none" w:sz="0" w:space="0" w:color="auto"/>
            <w:bottom w:val="none" w:sz="0" w:space="0" w:color="auto"/>
            <w:right w:val="none" w:sz="0" w:space="0" w:color="auto"/>
          </w:divBdr>
        </w:div>
        <w:div w:id="1982953700">
          <w:marLeft w:val="640"/>
          <w:marRight w:val="0"/>
          <w:marTop w:val="0"/>
          <w:marBottom w:val="0"/>
          <w:divBdr>
            <w:top w:val="none" w:sz="0" w:space="0" w:color="auto"/>
            <w:left w:val="none" w:sz="0" w:space="0" w:color="auto"/>
            <w:bottom w:val="none" w:sz="0" w:space="0" w:color="auto"/>
            <w:right w:val="none" w:sz="0" w:space="0" w:color="auto"/>
          </w:divBdr>
        </w:div>
        <w:div w:id="1642997776">
          <w:marLeft w:val="640"/>
          <w:marRight w:val="0"/>
          <w:marTop w:val="0"/>
          <w:marBottom w:val="0"/>
          <w:divBdr>
            <w:top w:val="none" w:sz="0" w:space="0" w:color="auto"/>
            <w:left w:val="none" w:sz="0" w:space="0" w:color="auto"/>
            <w:bottom w:val="none" w:sz="0" w:space="0" w:color="auto"/>
            <w:right w:val="none" w:sz="0" w:space="0" w:color="auto"/>
          </w:divBdr>
        </w:div>
        <w:div w:id="2017224018">
          <w:marLeft w:val="640"/>
          <w:marRight w:val="0"/>
          <w:marTop w:val="0"/>
          <w:marBottom w:val="0"/>
          <w:divBdr>
            <w:top w:val="none" w:sz="0" w:space="0" w:color="auto"/>
            <w:left w:val="none" w:sz="0" w:space="0" w:color="auto"/>
            <w:bottom w:val="none" w:sz="0" w:space="0" w:color="auto"/>
            <w:right w:val="none" w:sz="0" w:space="0" w:color="auto"/>
          </w:divBdr>
        </w:div>
        <w:div w:id="649014919">
          <w:marLeft w:val="640"/>
          <w:marRight w:val="0"/>
          <w:marTop w:val="0"/>
          <w:marBottom w:val="0"/>
          <w:divBdr>
            <w:top w:val="none" w:sz="0" w:space="0" w:color="auto"/>
            <w:left w:val="none" w:sz="0" w:space="0" w:color="auto"/>
            <w:bottom w:val="none" w:sz="0" w:space="0" w:color="auto"/>
            <w:right w:val="none" w:sz="0" w:space="0" w:color="auto"/>
          </w:divBdr>
        </w:div>
        <w:div w:id="97068170">
          <w:marLeft w:val="640"/>
          <w:marRight w:val="0"/>
          <w:marTop w:val="0"/>
          <w:marBottom w:val="0"/>
          <w:divBdr>
            <w:top w:val="none" w:sz="0" w:space="0" w:color="auto"/>
            <w:left w:val="none" w:sz="0" w:space="0" w:color="auto"/>
            <w:bottom w:val="none" w:sz="0" w:space="0" w:color="auto"/>
            <w:right w:val="none" w:sz="0" w:space="0" w:color="auto"/>
          </w:divBdr>
        </w:div>
        <w:div w:id="1530795170">
          <w:marLeft w:val="640"/>
          <w:marRight w:val="0"/>
          <w:marTop w:val="0"/>
          <w:marBottom w:val="0"/>
          <w:divBdr>
            <w:top w:val="none" w:sz="0" w:space="0" w:color="auto"/>
            <w:left w:val="none" w:sz="0" w:space="0" w:color="auto"/>
            <w:bottom w:val="none" w:sz="0" w:space="0" w:color="auto"/>
            <w:right w:val="none" w:sz="0" w:space="0" w:color="auto"/>
          </w:divBdr>
        </w:div>
        <w:div w:id="468674720">
          <w:marLeft w:val="640"/>
          <w:marRight w:val="0"/>
          <w:marTop w:val="0"/>
          <w:marBottom w:val="0"/>
          <w:divBdr>
            <w:top w:val="none" w:sz="0" w:space="0" w:color="auto"/>
            <w:left w:val="none" w:sz="0" w:space="0" w:color="auto"/>
            <w:bottom w:val="none" w:sz="0" w:space="0" w:color="auto"/>
            <w:right w:val="none" w:sz="0" w:space="0" w:color="auto"/>
          </w:divBdr>
        </w:div>
        <w:div w:id="2074502211">
          <w:marLeft w:val="640"/>
          <w:marRight w:val="0"/>
          <w:marTop w:val="0"/>
          <w:marBottom w:val="0"/>
          <w:divBdr>
            <w:top w:val="none" w:sz="0" w:space="0" w:color="auto"/>
            <w:left w:val="none" w:sz="0" w:space="0" w:color="auto"/>
            <w:bottom w:val="none" w:sz="0" w:space="0" w:color="auto"/>
            <w:right w:val="none" w:sz="0" w:space="0" w:color="auto"/>
          </w:divBdr>
        </w:div>
        <w:div w:id="383412967">
          <w:marLeft w:val="640"/>
          <w:marRight w:val="0"/>
          <w:marTop w:val="0"/>
          <w:marBottom w:val="0"/>
          <w:divBdr>
            <w:top w:val="none" w:sz="0" w:space="0" w:color="auto"/>
            <w:left w:val="none" w:sz="0" w:space="0" w:color="auto"/>
            <w:bottom w:val="none" w:sz="0" w:space="0" w:color="auto"/>
            <w:right w:val="none" w:sz="0" w:space="0" w:color="auto"/>
          </w:divBdr>
        </w:div>
        <w:div w:id="1257636714">
          <w:marLeft w:val="640"/>
          <w:marRight w:val="0"/>
          <w:marTop w:val="0"/>
          <w:marBottom w:val="0"/>
          <w:divBdr>
            <w:top w:val="none" w:sz="0" w:space="0" w:color="auto"/>
            <w:left w:val="none" w:sz="0" w:space="0" w:color="auto"/>
            <w:bottom w:val="none" w:sz="0" w:space="0" w:color="auto"/>
            <w:right w:val="none" w:sz="0" w:space="0" w:color="auto"/>
          </w:divBdr>
        </w:div>
        <w:div w:id="2037927727">
          <w:marLeft w:val="640"/>
          <w:marRight w:val="0"/>
          <w:marTop w:val="0"/>
          <w:marBottom w:val="0"/>
          <w:divBdr>
            <w:top w:val="none" w:sz="0" w:space="0" w:color="auto"/>
            <w:left w:val="none" w:sz="0" w:space="0" w:color="auto"/>
            <w:bottom w:val="none" w:sz="0" w:space="0" w:color="auto"/>
            <w:right w:val="none" w:sz="0" w:space="0" w:color="auto"/>
          </w:divBdr>
        </w:div>
        <w:div w:id="1641115034">
          <w:marLeft w:val="640"/>
          <w:marRight w:val="0"/>
          <w:marTop w:val="0"/>
          <w:marBottom w:val="0"/>
          <w:divBdr>
            <w:top w:val="none" w:sz="0" w:space="0" w:color="auto"/>
            <w:left w:val="none" w:sz="0" w:space="0" w:color="auto"/>
            <w:bottom w:val="none" w:sz="0" w:space="0" w:color="auto"/>
            <w:right w:val="none" w:sz="0" w:space="0" w:color="auto"/>
          </w:divBdr>
        </w:div>
        <w:div w:id="1678146906">
          <w:marLeft w:val="640"/>
          <w:marRight w:val="0"/>
          <w:marTop w:val="0"/>
          <w:marBottom w:val="0"/>
          <w:divBdr>
            <w:top w:val="none" w:sz="0" w:space="0" w:color="auto"/>
            <w:left w:val="none" w:sz="0" w:space="0" w:color="auto"/>
            <w:bottom w:val="none" w:sz="0" w:space="0" w:color="auto"/>
            <w:right w:val="none" w:sz="0" w:space="0" w:color="auto"/>
          </w:divBdr>
        </w:div>
        <w:div w:id="39328709">
          <w:marLeft w:val="640"/>
          <w:marRight w:val="0"/>
          <w:marTop w:val="0"/>
          <w:marBottom w:val="0"/>
          <w:divBdr>
            <w:top w:val="none" w:sz="0" w:space="0" w:color="auto"/>
            <w:left w:val="none" w:sz="0" w:space="0" w:color="auto"/>
            <w:bottom w:val="none" w:sz="0" w:space="0" w:color="auto"/>
            <w:right w:val="none" w:sz="0" w:space="0" w:color="auto"/>
          </w:divBdr>
        </w:div>
        <w:div w:id="1893275458">
          <w:marLeft w:val="640"/>
          <w:marRight w:val="0"/>
          <w:marTop w:val="0"/>
          <w:marBottom w:val="0"/>
          <w:divBdr>
            <w:top w:val="none" w:sz="0" w:space="0" w:color="auto"/>
            <w:left w:val="none" w:sz="0" w:space="0" w:color="auto"/>
            <w:bottom w:val="none" w:sz="0" w:space="0" w:color="auto"/>
            <w:right w:val="none" w:sz="0" w:space="0" w:color="auto"/>
          </w:divBdr>
        </w:div>
        <w:div w:id="1464037225">
          <w:marLeft w:val="640"/>
          <w:marRight w:val="0"/>
          <w:marTop w:val="0"/>
          <w:marBottom w:val="0"/>
          <w:divBdr>
            <w:top w:val="none" w:sz="0" w:space="0" w:color="auto"/>
            <w:left w:val="none" w:sz="0" w:space="0" w:color="auto"/>
            <w:bottom w:val="none" w:sz="0" w:space="0" w:color="auto"/>
            <w:right w:val="none" w:sz="0" w:space="0" w:color="auto"/>
          </w:divBdr>
        </w:div>
        <w:div w:id="1031027685">
          <w:marLeft w:val="640"/>
          <w:marRight w:val="0"/>
          <w:marTop w:val="0"/>
          <w:marBottom w:val="0"/>
          <w:divBdr>
            <w:top w:val="none" w:sz="0" w:space="0" w:color="auto"/>
            <w:left w:val="none" w:sz="0" w:space="0" w:color="auto"/>
            <w:bottom w:val="none" w:sz="0" w:space="0" w:color="auto"/>
            <w:right w:val="none" w:sz="0" w:space="0" w:color="auto"/>
          </w:divBdr>
        </w:div>
        <w:div w:id="1678649400">
          <w:marLeft w:val="640"/>
          <w:marRight w:val="0"/>
          <w:marTop w:val="0"/>
          <w:marBottom w:val="0"/>
          <w:divBdr>
            <w:top w:val="none" w:sz="0" w:space="0" w:color="auto"/>
            <w:left w:val="none" w:sz="0" w:space="0" w:color="auto"/>
            <w:bottom w:val="none" w:sz="0" w:space="0" w:color="auto"/>
            <w:right w:val="none" w:sz="0" w:space="0" w:color="auto"/>
          </w:divBdr>
        </w:div>
        <w:div w:id="252130379">
          <w:marLeft w:val="640"/>
          <w:marRight w:val="0"/>
          <w:marTop w:val="0"/>
          <w:marBottom w:val="0"/>
          <w:divBdr>
            <w:top w:val="none" w:sz="0" w:space="0" w:color="auto"/>
            <w:left w:val="none" w:sz="0" w:space="0" w:color="auto"/>
            <w:bottom w:val="none" w:sz="0" w:space="0" w:color="auto"/>
            <w:right w:val="none" w:sz="0" w:space="0" w:color="auto"/>
          </w:divBdr>
        </w:div>
        <w:div w:id="681322297">
          <w:marLeft w:val="640"/>
          <w:marRight w:val="0"/>
          <w:marTop w:val="0"/>
          <w:marBottom w:val="0"/>
          <w:divBdr>
            <w:top w:val="none" w:sz="0" w:space="0" w:color="auto"/>
            <w:left w:val="none" w:sz="0" w:space="0" w:color="auto"/>
            <w:bottom w:val="none" w:sz="0" w:space="0" w:color="auto"/>
            <w:right w:val="none" w:sz="0" w:space="0" w:color="auto"/>
          </w:divBdr>
        </w:div>
        <w:div w:id="973296039">
          <w:marLeft w:val="640"/>
          <w:marRight w:val="0"/>
          <w:marTop w:val="0"/>
          <w:marBottom w:val="0"/>
          <w:divBdr>
            <w:top w:val="none" w:sz="0" w:space="0" w:color="auto"/>
            <w:left w:val="none" w:sz="0" w:space="0" w:color="auto"/>
            <w:bottom w:val="none" w:sz="0" w:space="0" w:color="auto"/>
            <w:right w:val="none" w:sz="0" w:space="0" w:color="auto"/>
          </w:divBdr>
        </w:div>
        <w:div w:id="234709165">
          <w:marLeft w:val="640"/>
          <w:marRight w:val="0"/>
          <w:marTop w:val="0"/>
          <w:marBottom w:val="0"/>
          <w:divBdr>
            <w:top w:val="none" w:sz="0" w:space="0" w:color="auto"/>
            <w:left w:val="none" w:sz="0" w:space="0" w:color="auto"/>
            <w:bottom w:val="none" w:sz="0" w:space="0" w:color="auto"/>
            <w:right w:val="none" w:sz="0" w:space="0" w:color="auto"/>
          </w:divBdr>
        </w:div>
        <w:div w:id="37824026">
          <w:marLeft w:val="640"/>
          <w:marRight w:val="0"/>
          <w:marTop w:val="0"/>
          <w:marBottom w:val="0"/>
          <w:divBdr>
            <w:top w:val="none" w:sz="0" w:space="0" w:color="auto"/>
            <w:left w:val="none" w:sz="0" w:space="0" w:color="auto"/>
            <w:bottom w:val="none" w:sz="0" w:space="0" w:color="auto"/>
            <w:right w:val="none" w:sz="0" w:space="0" w:color="auto"/>
          </w:divBdr>
        </w:div>
        <w:div w:id="1363894156">
          <w:marLeft w:val="640"/>
          <w:marRight w:val="0"/>
          <w:marTop w:val="0"/>
          <w:marBottom w:val="0"/>
          <w:divBdr>
            <w:top w:val="none" w:sz="0" w:space="0" w:color="auto"/>
            <w:left w:val="none" w:sz="0" w:space="0" w:color="auto"/>
            <w:bottom w:val="none" w:sz="0" w:space="0" w:color="auto"/>
            <w:right w:val="none" w:sz="0" w:space="0" w:color="auto"/>
          </w:divBdr>
        </w:div>
        <w:div w:id="471990808">
          <w:marLeft w:val="640"/>
          <w:marRight w:val="0"/>
          <w:marTop w:val="0"/>
          <w:marBottom w:val="0"/>
          <w:divBdr>
            <w:top w:val="none" w:sz="0" w:space="0" w:color="auto"/>
            <w:left w:val="none" w:sz="0" w:space="0" w:color="auto"/>
            <w:bottom w:val="none" w:sz="0" w:space="0" w:color="auto"/>
            <w:right w:val="none" w:sz="0" w:space="0" w:color="auto"/>
          </w:divBdr>
        </w:div>
        <w:div w:id="1427114385">
          <w:marLeft w:val="640"/>
          <w:marRight w:val="0"/>
          <w:marTop w:val="0"/>
          <w:marBottom w:val="0"/>
          <w:divBdr>
            <w:top w:val="none" w:sz="0" w:space="0" w:color="auto"/>
            <w:left w:val="none" w:sz="0" w:space="0" w:color="auto"/>
            <w:bottom w:val="none" w:sz="0" w:space="0" w:color="auto"/>
            <w:right w:val="none" w:sz="0" w:space="0" w:color="auto"/>
          </w:divBdr>
        </w:div>
        <w:div w:id="285549712">
          <w:marLeft w:val="640"/>
          <w:marRight w:val="0"/>
          <w:marTop w:val="0"/>
          <w:marBottom w:val="0"/>
          <w:divBdr>
            <w:top w:val="none" w:sz="0" w:space="0" w:color="auto"/>
            <w:left w:val="none" w:sz="0" w:space="0" w:color="auto"/>
            <w:bottom w:val="none" w:sz="0" w:space="0" w:color="auto"/>
            <w:right w:val="none" w:sz="0" w:space="0" w:color="auto"/>
          </w:divBdr>
        </w:div>
        <w:div w:id="998314232">
          <w:marLeft w:val="640"/>
          <w:marRight w:val="0"/>
          <w:marTop w:val="0"/>
          <w:marBottom w:val="0"/>
          <w:divBdr>
            <w:top w:val="none" w:sz="0" w:space="0" w:color="auto"/>
            <w:left w:val="none" w:sz="0" w:space="0" w:color="auto"/>
            <w:bottom w:val="none" w:sz="0" w:space="0" w:color="auto"/>
            <w:right w:val="none" w:sz="0" w:space="0" w:color="auto"/>
          </w:divBdr>
        </w:div>
        <w:div w:id="1979916363">
          <w:marLeft w:val="640"/>
          <w:marRight w:val="0"/>
          <w:marTop w:val="0"/>
          <w:marBottom w:val="0"/>
          <w:divBdr>
            <w:top w:val="none" w:sz="0" w:space="0" w:color="auto"/>
            <w:left w:val="none" w:sz="0" w:space="0" w:color="auto"/>
            <w:bottom w:val="none" w:sz="0" w:space="0" w:color="auto"/>
            <w:right w:val="none" w:sz="0" w:space="0" w:color="auto"/>
          </w:divBdr>
        </w:div>
        <w:div w:id="1583293578">
          <w:marLeft w:val="640"/>
          <w:marRight w:val="0"/>
          <w:marTop w:val="0"/>
          <w:marBottom w:val="0"/>
          <w:divBdr>
            <w:top w:val="none" w:sz="0" w:space="0" w:color="auto"/>
            <w:left w:val="none" w:sz="0" w:space="0" w:color="auto"/>
            <w:bottom w:val="none" w:sz="0" w:space="0" w:color="auto"/>
            <w:right w:val="none" w:sz="0" w:space="0" w:color="auto"/>
          </w:divBdr>
        </w:div>
        <w:div w:id="1428307793">
          <w:marLeft w:val="640"/>
          <w:marRight w:val="0"/>
          <w:marTop w:val="0"/>
          <w:marBottom w:val="0"/>
          <w:divBdr>
            <w:top w:val="none" w:sz="0" w:space="0" w:color="auto"/>
            <w:left w:val="none" w:sz="0" w:space="0" w:color="auto"/>
            <w:bottom w:val="none" w:sz="0" w:space="0" w:color="auto"/>
            <w:right w:val="none" w:sz="0" w:space="0" w:color="auto"/>
          </w:divBdr>
        </w:div>
        <w:div w:id="695807792">
          <w:marLeft w:val="640"/>
          <w:marRight w:val="0"/>
          <w:marTop w:val="0"/>
          <w:marBottom w:val="0"/>
          <w:divBdr>
            <w:top w:val="none" w:sz="0" w:space="0" w:color="auto"/>
            <w:left w:val="none" w:sz="0" w:space="0" w:color="auto"/>
            <w:bottom w:val="none" w:sz="0" w:space="0" w:color="auto"/>
            <w:right w:val="none" w:sz="0" w:space="0" w:color="auto"/>
          </w:divBdr>
        </w:div>
        <w:div w:id="1542472539">
          <w:marLeft w:val="640"/>
          <w:marRight w:val="0"/>
          <w:marTop w:val="0"/>
          <w:marBottom w:val="0"/>
          <w:divBdr>
            <w:top w:val="none" w:sz="0" w:space="0" w:color="auto"/>
            <w:left w:val="none" w:sz="0" w:space="0" w:color="auto"/>
            <w:bottom w:val="none" w:sz="0" w:space="0" w:color="auto"/>
            <w:right w:val="none" w:sz="0" w:space="0" w:color="auto"/>
          </w:divBdr>
        </w:div>
        <w:div w:id="198204214">
          <w:marLeft w:val="640"/>
          <w:marRight w:val="0"/>
          <w:marTop w:val="0"/>
          <w:marBottom w:val="0"/>
          <w:divBdr>
            <w:top w:val="none" w:sz="0" w:space="0" w:color="auto"/>
            <w:left w:val="none" w:sz="0" w:space="0" w:color="auto"/>
            <w:bottom w:val="none" w:sz="0" w:space="0" w:color="auto"/>
            <w:right w:val="none" w:sz="0" w:space="0" w:color="auto"/>
          </w:divBdr>
        </w:div>
        <w:div w:id="1108157015">
          <w:marLeft w:val="640"/>
          <w:marRight w:val="0"/>
          <w:marTop w:val="0"/>
          <w:marBottom w:val="0"/>
          <w:divBdr>
            <w:top w:val="none" w:sz="0" w:space="0" w:color="auto"/>
            <w:left w:val="none" w:sz="0" w:space="0" w:color="auto"/>
            <w:bottom w:val="none" w:sz="0" w:space="0" w:color="auto"/>
            <w:right w:val="none" w:sz="0" w:space="0" w:color="auto"/>
          </w:divBdr>
        </w:div>
        <w:div w:id="1816029048">
          <w:marLeft w:val="640"/>
          <w:marRight w:val="0"/>
          <w:marTop w:val="0"/>
          <w:marBottom w:val="0"/>
          <w:divBdr>
            <w:top w:val="none" w:sz="0" w:space="0" w:color="auto"/>
            <w:left w:val="none" w:sz="0" w:space="0" w:color="auto"/>
            <w:bottom w:val="none" w:sz="0" w:space="0" w:color="auto"/>
            <w:right w:val="none" w:sz="0" w:space="0" w:color="auto"/>
          </w:divBdr>
        </w:div>
        <w:div w:id="2052876688">
          <w:marLeft w:val="640"/>
          <w:marRight w:val="0"/>
          <w:marTop w:val="0"/>
          <w:marBottom w:val="0"/>
          <w:divBdr>
            <w:top w:val="none" w:sz="0" w:space="0" w:color="auto"/>
            <w:left w:val="none" w:sz="0" w:space="0" w:color="auto"/>
            <w:bottom w:val="none" w:sz="0" w:space="0" w:color="auto"/>
            <w:right w:val="none" w:sz="0" w:space="0" w:color="auto"/>
          </w:divBdr>
        </w:div>
        <w:div w:id="1927298965">
          <w:marLeft w:val="640"/>
          <w:marRight w:val="0"/>
          <w:marTop w:val="0"/>
          <w:marBottom w:val="0"/>
          <w:divBdr>
            <w:top w:val="none" w:sz="0" w:space="0" w:color="auto"/>
            <w:left w:val="none" w:sz="0" w:space="0" w:color="auto"/>
            <w:bottom w:val="none" w:sz="0" w:space="0" w:color="auto"/>
            <w:right w:val="none" w:sz="0" w:space="0" w:color="auto"/>
          </w:divBdr>
        </w:div>
        <w:div w:id="1386295538">
          <w:marLeft w:val="640"/>
          <w:marRight w:val="0"/>
          <w:marTop w:val="0"/>
          <w:marBottom w:val="0"/>
          <w:divBdr>
            <w:top w:val="none" w:sz="0" w:space="0" w:color="auto"/>
            <w:left w:val="none" w:sz="0" w:space="0" w:color="auto"/>
            <w:bottom w:val="none" w:sz="0" w:space="0" w:color="auto"/>
            <w:right w:val="none" w:sz="0" w:space="0" w:color="auto"/>
          </w:divBdr>
        </w:div>
        <w:div w:id="1112747354">
          <w:marLeft w:val="640"/>
          <w:marRight w:val="0"/>
          <w:marTop w:val="0"/>
          <w:marBottom w:val="0"/>
          <w:divBdr>
            <w:top w:val="none" w:sz="0" w:space="0" w:color="auto"/>
            <w:left w:val="none" w:sz="0" w:space="0" w:color="auto"/>
            <w:bottom w:val="none" w:sz="0" w:space="0" w:color="auto"/>
            <w:right w:val="none" w:sz="0" w:space="0" w:color="auto"/>
          </w:divBdr>
        </w:div>
        <w:div w:id="1490898778">
          <w:marLeft w:val="640"/>
          <w:marRight w:val="0"/>
          <w:marTop w:val="0"/>
          <w:marBottom w:val="0"/>
          <w:divBdr>
            <w:top w:val="none" w:sz="0" w:space="0" w:color="auto"/>
            <w:left w:val="none" w:sz="0" w:space="0" w:color="auto"/>
            <w:bottom w:val="none" w:sz="0" w:space="0" w:color="auto"/>
            <w:right w:val="none" w:sz="0" w:space="0" w:color="auto"/>
          </w:divBdr>
        </w:div>
        <w:div w:id="1252616974">
          <w:marLeft w:val="640"/>
          <w:marRight w:val="0"/>
          <w:marTop w:val="0"/>
          <w:marBottom w:val="0"/>
          <w:divBdr>
            <w:top w:val="none" w:sz="0" w:space="0" w:color="auto"/>
            <w:left w:val="none" w:sz="0" w:space="0" w:color="auto"/>
            <w:bottom w:val="none" w:sz="0" w:space="0" w:color="auto"/>
            <w:right w:val="none" w:sz="0" w:space="0" w:color="auto"/>
          </w:divBdr>
        </w:div>
        <w:div w:id="409616366">
          <w:marLeft w:val="640"/>
          <w:marRight w:val="0"/>
          <w:marTop w:val="0"/>
          <w:marBottom w:val="0"/>
          <w:divBdr>
            <w:top w:val="none" w:sz="0" w:space="0" w:color="auto"/>
            <w:left w:val="none" w:sz="0" w:space="0" w:color="auto"/>
            <w:bottom w:val="none" w:sz="0" w:space="0" w:color="auto"/>
            <w:right w:val="none" w:sz="0" w:space="0" w:color="auto"/>
          </w:divBdr>
        </w:div>
        <w:div w:id="568267310">
          <w:marLeft w:val="640"/>
          <w:marRight w:val="0"/>
          <w:marTop w:val="0"/>
          <w:marBottom w:val="0"/>
          <w:divBdr>
            <w:top w:val="none" w:sz="0" w:space="0" w:color="auto"/>
            <w:left w:val="none" w:sz="0" w:space="0" w:color="auto"/>
            <w:bottom w:val="none" w:sz="0" w:space="0" w:color="auto"/>
            <w:right w:val="none" w:sz="0" w:space="0" w:color="auto"/>
          </w:divBdr>
        </w:div>
        <w:div w:id="2780596">
          <w:marLeft w:val="640"/>
          <w:marRight w:val="0"/>
          <w:marTop w:val="0"/>
          <w:marBottom w:val="0"/>
          <w:divBdr>
            <w:top w:val="none" w:sz="0" w:space="0" w:color="auto"/>
            <w:left w:val="none" w:sz="0" w:space="0" w:color="auto"/>
            <w:bottom w:val="none" w:sz="0" w:space="0" w:color="auto"/>
            <w:right w:val="none" w:sz="0" w:space="0" w:color="auto"/>
          </w:divBdr>
        </w:div>
        <w:div w:id="1036274757">
          <w:marLeft w:val="640"/>
          <w:marRight w:val="0"/>
          <w:marTop w:val="0"/>
          <w:marBottom w:val="0"/>
          <w:divBdr>
            <w:top w:val="none" w:sz="0" w:space="0" w:color="auto"/>
            <w:left w:val="none" w:sz="0" w:space="0" w:color="auto"/>
            <w:bottom w:val="none" w:sz="0" w:space="0" w:color="auto"/>
            <w:right w:val="none" w:sz="0" w:space="0" w:color="auto"/>
          </w:divBdr>
        </w:div>
        <w:div w:id="246041817">
          <w:marLeft w:val="640"/>
          <w:marRight w:val="0"/>
          <w:marTop w:val="0"/>
          <w:marBottom w:val="0"/>
          <w:divBdr>
            <w:top w:val="none" w:sz="0" w:space="0" w:color="auto"/>
            <w:left w:val="none" w:sz="0" w:space="0" w:color="auto"/>
            <w:bottom w:val="none" w:sz="0" w:space="0" w:color="auto"/>
            <w:right w:val="none" w:sz="0" w:space="0" w:color="auto"/>
          </w:divBdr>
        </w:div>
        <w:div w:id="1208681864">
          <w:marLeft w:val="640"/>
          <w:marRight w:val="0"/>
          <w:marTop w:val="0"/>
          <w:marBottom w:val="0"/>
          <w:divBdr>
            <w:top w:val="none" w:sz="0" w:space="0" w:color="auto"/>
            <w:left w:val="none" w:sz="0" w:space="0" w:color="auto"/>
            <w:bottom w:val="none" w:sz="0" w:space="0" w:color="auto"/>
            <w:right w:val="none" w:sz="0" w:space="0" w:color="auto"/>
          </w:divBdr>
        </w:div>
        <w:div w:id="1256288033">
          <w:marLeft w:val="640"/>
          <w:marRight w:val="0"/>
          <w:marTop w:val="0"/>
          <w:marBottom w:val="0"/>
          <w:divBdr>
            <w:top w:val="none" w:sz="0" w:space="0" w:color="auto"/>
            <w:left w:val="none" w:sz="0" w:space="0" w:color="auto"/>
            <w:bottom w:val="none" w:sz="0" w:space="0" w:color="auto"/>
            <w:right w:val="none" w:sz="0" w:space="0" w:color="auto"/>
          </w:divBdr>
        </w:div>
        <w:div w:id="1945843670">
          <w:marLeft w:val="640"/>
          <w:marRight w:val="0"/>
          <w:marTop w:val="0"/>
          <w:marBottom w:val="0"/>
          <w:divBdr>
            <w:top w:val="none" w:sz="0" w:space="0" w:color="auto"/>
            <w:left w:val="none" w:sz="0" w:space="0" w:color="auto"/>
            <w:bottom w:val="none" w:sz="0" w:space="0" w:color="auto"/>
            <w:right w:val="none" w:sz="0" w:space="0" w:color="auto"/>
          </w:divBdr>
        </w:div>
        <w:div w:id="658463738">
          <w:marLeft w:val="640"/>
          <w:marRight w:val="0"/>
          <w:marTop w:val="0"/>
          <w:marBottom w:val="0"/>
          <w:divBdr>
            <w:top w:val="none" w:sz="0" w:space="0" w:color="auto"/>
            <w:left w:val="none" w:sz="0" w:space="0" w:color="auto"/>
            <w:bottom w:val="none" w:sz="0" w:space="0" w:color="auto"/>
            <w:right w:val="none" w:sz="0" w:space="0" w:color="auto"/>
          </w:divBdr>
        </w:div>
        <w:div w:id="606695138">
          <w:marLeft w:val="640"/>
          <w:marRight w:val="0"/>
          <w:marTop w:val="0"/>
          <w:marBottom w:val="0"/>
          <w:divBdr>
            <w:top w:val="none" w:sz="0" w:space="0" w:color="auto"/>
            <w:left w:val="none" w:sz="0" w:space="0" w:color="auto"/>
            <w:bottom w:val="none" w:sz="0" w:space="0" w:color="auto"/>
            <w:right w:val="none" w:sz="0" w:space="0" w:color="auto"/>
          </w:divBdr>
        </w:div>
        <w:div w:id="2098283995">
          <w:marLeft w:val="640"/>
          <w:marRight w:val="0"/>
          <w:marTop w:val="0"/>
          <w:marBottom w:val="0"/>
          <w:divBdr>
            <w:top w:val="none" w:sz="0" w:space="0" w:color="auto"/>
            <w:left w:val="none" w:sz="0" w:space="0" w:color="auto"/>
            <w:bottom w:val="none" w:sz="0" w:space="0" w:color="auto"/>
            <w:right w:val="none" w:sz="0" w:space="0" w:color="auto"/>
          </w:divBdr>
        </w:div>
        <w:div w:id="91825116">
          <w:marLeft w:val="640"/>
          <w:marRight w:val="0"/>
          <w:marTop w:val="0"/>
          <w:marBottom w:val="0"/>
          <w:divBdr>
            <w:top w:val="none" w:sz="0" w:space="0" w:color="auto"/>
            <w:left w:val="none" w:sz="0" w:space="0" w:color="auto"/>
            <w:bottom w:val="none" w:sz="0" w:space="0" w:color="auto"/>
            <w:right w:val="none" w:sz="0" w:space="0" w:color="auto"/>
          </w:divBdr>
        </w:div>
        <w:div w:id="1370489294">
          <w:marLeft w:val="640"/>
          <w:marRight w:val="0"/>
          <w:marTop w:val="0"/>
          <w:marBottom w:val="0"/>
          <w:divBdr>
            <w:top w:val="none" w:sz="0" w:space="0" w:color="auto"/>
            <w:left w:val="none" w:sz="0" w:space="0" w:color="auto"/>
            <w:bottom w:val="none" w:sz="0" w:space="0" w:color="auto"/>
            <w:right w:val="none" w:sz="0" w:space="0" w:color="auto"/>
          </w:divBdr>
        </w:div>
        <w:div w:id="1046220898">
          <w:marLeft w:val="640"/>
          <w:marRight w:val="0"/>
          <w:marTop w:val="0"/>
          <w:marBottom w:val="0"/>
          <w:divBdr>
            <w:top w:val="none" w:sz="0" w:space="0" w:color="auto"/>
            <w:left w:val="none" w:sz="0" w:space="0" w:color="auto"/>
            <w:bottom w:val="none" w:sz="0" w:space="0" w:color="auto"/>
            <w:right w:val="none" w:sz="0" w:space="0" w:color="auto"/>
          </w:divBdr>
        </w:div>
        <w:div w:id="403265754">
          <w:marLeft w:val="640"/>
          <w:marRight w:val="0"/>
          <w:marTop w:val="0"/>
          <w:marBottom w:val="0"/>
          <w:divBdr>
            <w:top w:val="none" w:sz="0" w:space="0" w:color="auto"/>
            <w:left w:val="none" w:sz="0" w:space="0" w:color="auto"/>
            <w:bottom w:val="none" w:sz="0" w:space="0" w:color="auto"/>
            <w:right w:val="none" w:sz="0" w:space="0" w:color="auto"/>
          </w:divBdr>
        </w:div>
        <w:div w:id="980698703">
          <w:marLeft w:val="640"/>
          <w:marRight w:val="0"/>
          <w:marTop w:val="0"/>
          <w:marBottom w:val="0"/>
          <w:divBdr>
            <w:top w:val="none" w:sz="0" w:space="0" w:color="auto"/>
            <w:left w:val="none" w:sz="0" w:space="0" w:color="auto"/>
            <w:bottom w:val="none" w:sz="0" w:space="0" w:color="auto"/>
            <w:right w:val="none" w:sz="0" w:space="0" w:color="auto"/>
          </w:divBdr>
        </w:div>
        <w:div w:id="1413043065">
          <w:marLeft w:val="640"/>
          <w:marRight w:val="0"/>
          <w:marTop w:val="0"/>
          <w:marBottom w:val="0"/>
          <w:divBdr>
            <w:top w:val="none" w:sz="0" w:space="0" w:color="auto"/>
            <w:left w:val="none" w:sz="0" w:space="0" w:color="auto"/>
            <w:bottom w:val="none" w:sz="0" w:space="0" w:color="auto"/>
            <w:right w:val="none" w:sz="0" w:space="0" w:color="auto"/>
          </w:divBdr>
        </w:div>
        <w:div w:id="2014526989">
          <w:marLeft w:val="640"/>
          <w:marRight w:val="0"/>
          <w:marTop w:val="0"/>
          <w:marBottom w:val="0"/>
          <w:divBdr>
            <w:top w:val="none" w:sz="0" w:space="0" w:color="auto"/>
            <w:left w:val="none" w:sz="0" w:space="0" w:color="auto"/>
            <w:bottom w:val="none" w:sz="0" w:space="0" w:color="auto"/>
            <w:right w:val="none" w:sz="0" w:space="0" w:color="auto"/>
          </w:divBdr>
        </w:div>
        <w:div w:id="361326108">
          <w:marLeft w:val="640"/>
          <w:marRight w:val="0"/>
          <w:marTop w:val="0"/>
          <w:marBottom w:val="0"/>
          <w:divBdr>
            <w:top w:val="none" w:sz="0" w:space="0" w:color="auto"/>
            <w:left w:val="none" w:sz="0" w:space="0" w:color="auto"/>
            <w:bottom w:val="none" w:sz="0" w:space="0" w:color="auto"/>
            <w:right w:val="none" w:sz="0" w:space="0" w:color="auto"/>
          </w:divBdr>
        </w:div>
        <w:div w:id="1785421855">
          <w:marLeft w:val="640"/>
          <w:marRight w:val="0"/>
          <w:marTop w:val="0"/>
          <w:marBottom w:val="0"/>
          <w:divBdr>
            <w:top w:val="none" w:sz="0" w:space="0" w:color="auto"/>
            <w:left w:val="none" w:sz="0" w:space="0" w:color="auto"/>
            <w:bottom w:val="none" w:sz="0" w:space="0" w:color="auto"/>
            <w:right w:val="none" w:sz="0" w:space="0" w:color="auto"/>
          </w:divBdr>
        </w:div>
        <w:div w:id="781917742">
          <w:marLeft w:val="640"/>
          <w:marRight w:val="0"/>
          <w:marTop w:val="0"/>
          <w:marBottom w:val="0"/>
          <w:divBdr>
            <w:top w:val="none" w:sz="0" w:space="0" w:color="auto"/>
            <w:left w:val="none" w:sz="0" w:space="0" w:color="auto"/>
            <w:bottom w:val="none" w:sz="0" w:space="0" w:color="auto"/>
            <w:right w:val="none" w:sz="0" w:space="0" w:color="auto"/>
          </w:divBdr>
        </w:div>
        <w:div w:id="1449353777">
          <w:marLeft w:val="640"/>
          <w:marRight w:val="0"/>
          <w:marTop w:val="0"/>
          <w:marBottom w:val="0"/>
          <w:divBdr>
            <w:top w:val="none" w:sz="0" w:space="0" w:color="auto"/>
            <w:left w:val="none" w:sz="0" w:space="0" w:color="auto"/>
            <w:bottom w:val="none" w:sz="0" w:space="0" w:color="auto"/>
            <w:right w:val="none" w:sz="0" w:space="0" w:color="auto"/>
          </w:divBdr>
        </w:div>
        <w:div w:id="104927494">
          <w:marLeft w:val="640"/>
          <w:marRight w:val="0"/>
          <w:marTop w:val="0"/>
          <w:marBottom w:val="0"/>
          <w:divBdr>
            <w:top w:val="none" w:sz="0" w:space="0" w:color="auto"/>
            <w:left w:val="none" w:sz="0" w:space="0" w:color="auto"/>
            <w:bottom w:val="none" w:sz="0" w:space="0" w:color="auto"/>
            <w:right w:val="none" w:sz="0" w:space="0" w:color="auto"/>
          </w:divBdr>
        </w:div>
        <w:div w:id="841815413">
          <w:marLeft w:val="640"/>
          <w:marRight w:val="0"/>
          <w:marTop w:val="0"/>
          <w:marBottom w:val="0"/>
          <w:divBdr>
            <w:top w:val="none" w:sz="0" w:space="0" w:color="auto"/>
            <w:left w:val="none" w:sz="0" w:space="0" w:color="auto"/>
            <w:bottom w:val="none" w:sz="0" w:space="0" w:color="auto"/>
            <w:right w:val="none" w:sz="0" w:space="0" w:color="auto"/>
          </w:divBdr>
        </w:div>
        <w:div w:id="1179125834">
          <w:marLeft w:val="640"/>
          <w:marRight w:val="0"/>
          <w:marTop w:val="0"/>
          <w:marBottom w:val="0"/>
          <w:divBdr>
            <w:top w:val="none" w:sz="0" w:space="0" w:color="auto"/>
            <w:left w:val="none" w:sz="0" w:space="0" w:color="auto"/>
            <w:bottom w:val="none" w:sz="0" w:space="0" w:color="auto"/>
            <w:right w:val="none" w:sz="0" w:space="0" w:color="auto"/>
          </w:divBdr>
        </w:div>
        <w:div w:id="167869570">
          <w:marLeft w:val="640"/>
          <w:marRight w:val="0"/>
          <w:marTop w:val="0"/>
          <w:marBottom w:val="0"/>
          <w:divBdr>
            <w:top w:val="none" w:sz="0" w:space="0" w:color="auto"/>
            <w:left w:val="none" w:sz="0" w:space="0" w:color="auto"/>
            <w:bottom w:val="none" w:sz="0" w:space="0" w:color="auto"/>
            <w:right w:val="none" w:sz="0" w:space="0" w:color="auto"/>
          </w:divBdr>
        </w:div>
        <w:div w:id="634726575">
          <w:marLeft w:val="640"/>
          <w:marRight w:val="0"/>
          <w:marTop w:val="0"/>
          <w:marBottom w:val="0"/>
          <w:divBdr>
            <w:top w:val="none" w:sz="0" w:space="0" w:color="auto"/>
            <w:left w:val="none" w:sz="0" w:space="0" w:color="auto"/>
            <w:bottom w:val="none" w:sz="0" w:space="0" w:color="auto"/>
            <w:right w:val="none" w:sz="0" w:space="0" w:color="auto"/>
          </w:divBdr>
        </w:div>
        <w:div w:id="1226717307">
          <w:marLeft w:val="640"/>
          <w:marRight w:val="0"/>
          <w:marTop w:val="0"/>
          <w:marBottom w:val="0"/>
          <w:divBdr>
            <w:top w:val="none" w:sz="0" w:space="0" w:color="auto"/>
            <w:left w:val="none" w:sz="0" w:space="0" w:color="auto"/>
            <w:bottom w:val="none" w:sz="0" w:space="0" w:color="auto"/>
            <w:right w:val="none" w:sz="0" w:space="0" w:color="auto"/>
          </w:divBdr>
        </w:div>
        <w:div w:id="1613785339">
          <w:marLeft w:val="640"/>
          <w:marRight w:val="0"/>
          <w:marTop w:val="0"/>
          <w:marBottom w:val="0"/>
          <w:divBdr>
            <w:top w:val="none" w:sz="0" w:space="0" w:color="auto"/>
            <w:left w:val="none" w:sz="0" w:space="0" w:color="auto"/>
            <w:bottom w:val="none" w:sz="0" w:space="0" w:color="auto"/>
            <w:right w:val="none" w:sz="0" w:space="0" w:color="auto"/>
          </w:divBdr>
        </w:div>
        <w:div w:id="10647604">
          <w:marLeft w:val="640"/>
          <w:marRight w:val="0"/>
          <w:marTop w:val="0"/>
          <w:marBottom w:val="0"/>
          <w:divBdr>
            <w:top w:val="none" w:sz="0" w:space="0" w:color="auto"/>
            <w:left w:val="none" w:sz="0" w:space="0" w:color="auto"/>
            <w:bottom w:val="none" w:sz="0" w:space="0" w:color="auto"/>
            <w:right w:val="none" w:sz="0" w:space="0" w:color="auto"/>
          </w:divBdr>
        </w:div>
        <w:div w:id="565843492">
          <w:marLeft w:val="640"/>
          <w:marRight w:val="0"/>
          <w:marTop w:val="0"/>
          <w:marBottom w:val="0"/>
          <w:divBdr>
            <w:top w:val="none" w:sz="0" w:space="0" w:color="auto"/>
            <w:left w:val="none" w:sz="0" w:space="0" w:color="auto"/>
            <w:bottom w:val="none" w:sz="0" w:space="0" w:color="auto"/>
            <w:right w:val="none" w:sz="0" w:space="0" w:color="auto"/>
          </w:divBdr>
        </w:div>
        <w:div w:id="1837259710">
          <w:marLeft w:val="640"/>
          <w:marRight w:val="0"/>
          <w:marTop w:val="0"/>
          <w:marBottom w:val="0"/>
          <w:divBdr>
            <w:top w:val="none" w:sz="0" w:space="0" w:color="auto"/>
            <w:left w:val="none" w:sz="0" w:space="0" w:color="auto"/>
            <w:bottom w:val="none" w:sz="0" w:space="0" w:color="auto"/>
            <w:right w:val="none" w:sz="0" w:space="0" w:color="auto"/>
          </w:divBdr>
        </w:div>
        <w:div w:id="812020024">
          <w:marLeft w:val="640"/>
          <w:marRight w:val="0"/>
          <w:marTop w:val="0"/>
          <w:marBottom w:val="0"/>
          <w:divBdr>
            <w:top w:val="none" w:sz="0" w:space="0" w:color="auto"/>
            <w:left w:val="none" w:sz="0" w:space="0" w:color="auto"/>
            <w:bottom w:val="none" w:sz="0" w:space="0" w:color="auto"/>
            <w:right w:val="none" w:sz="0" w:space="0" w:color="auto"/>
          </w:divBdr>
        </w:div>
        <w:div w:id="325742893">
          <w:marLeft w:val="640"/>
          <w:marRight w:val="0"/>
          <w:marTop w:val="0"/>
          <w:marBottom w:val="0"/>
          <w:divBdr>
            <w:top w:val="none" w:sz="0" w:space="0" w:color="auto"/>
            <w:left w:val="none" w:sz="0" w:space="0" w:color="auto"/>
            <w:bottom w:val="none" w:sz="0" w:space="0" w:color="auto"/>
            <w:right w:val="none" w:sz="0" w:space="0" w:color="auto"/>
          </w:divBdr>
        </w:div>
        <w:div w:id="1995836475">
          <w:marLeft w:val="640"/>
          <w:marRight w:val="0"/>
          <w:marTop w:val="0"/>
          <w:marBottom w:val="0"/>
          <w:divBdr>
            <w:top w:val="none" w:sz="0" w:space="0" w:color="auto"/>
            <w:left w:val="none" w:sz="0" w:space="0" w:color="auto"/>
            <w:bottom w:val="none" w:sz="0" w:space="0" w:color="auto"/>
            <w:right w:val="none" w:sz="0" w:space="0" w:color="auto"/>
          </w:divBdr>
        </w:div>
        <w:div w:id="735784086">
          <w:marLeft w:val="640"/>
          <w:marRight w:val="0"/>
          <w:marTop w:val="0"/>
          <w:marBottom w:val="0"/>
          <w:divBdr>
            <w:top w:val="none" w:sz="0" w:space="0" w:color="auto"/>
            <w:left w:val="none" w:sz="0" w:space="0" w:color="auto"/>
            <w:bottom w:val="none" w:sz="0" w:space="0" w:color="auto"/>
            <w:right w:val="none" w:sz="0" w:space="0" w:color="auto"/>
          </w:divBdr>
        </w:div>
        <w:div w:id="22560661">
          <w:marLeft w:val="640"/>
          <w:marRight w:val="0"/>
          <w:marTop w:val="0"/>
          <w:marBottom w:val="0"/>
          <w:divBdr>
            <w:top w:val="none" w:sz="0" w:space="0" w:color="auto"/>
            <w:left w:val="none" w:sz="0" w:space="0" w:color="auto"/>
            <w:bottom w:val="none" w:sz="0" w:space="0" w:color="auto"/>
            <w:right w:val="none" w:sz="0" w:space="0" w:color="auto"/>
          </w:divBdr>
        </w:div>
        <w:div w:id="1060402326">
          <w:marLeft w:val="640"/>
          <w:marRight w:val="0"/>
          <w:marTop w:val="0"/>
          <w:marBottom w:val="0"/>
          <w:divBdr>
            <w:top w:val="none" w:sz="0" w:space="0" w:color="auto"/>
            <w:left w:val="none" w:sz="0" w:space="0" w:color="auto"/>
            <w:bottom w:val="none" w:sz="0" w:space="0" w:color="auto"/>
            <w:right w:val="none" w:sz="0" w:space="0" w:color="auto"/>
          </w:divBdr>
        </w:div>
        <w:div w:id="1338121386">
          <w:marLeft w:val="640"/>
          <w:marRight w:val="0"/>
          <w:marTop w:val="0"/>
          <w:marBottom w:val="0"/>
          <w:divBdr>
            <w:top w:val="none" w:sz="0" w:space="0" w:color="auto"/>
            <w:left w:val="none" w:sz="0" w:space="0" w:color="auto"/>
            <w:bottom w:val="none" w:sz="0" w:space="0" w:color="auto"/>
            <w:right w:val="none" w:sz="0" w:space="0" w:color="auto"/>
          </w:divBdr>
        </w:div>
        <w:div w:id="635187000">
          <w:marLeft w:val="640"/>
          <w:marRight w:val="0"/>
          <w:marTop w:val="0"/>
          <w:marBottom w:val="0"/>
          <w:divBdr>
            <w:top w:val="none" w:sz="0" w:space="0" w:color="auto"/>
            <w:left w:val="none" w:sz="0" w:space="0" w:color="auto"/>
            <w:bottom w:val="none" w:sz="0" w:space="0" w:color="auto"/>
            <w:right w:val="none" w:sz="0" w:space="0" w:color="auto"/>
          </w:divBdr>
        </w:div>
        <w:div w:id="266011985">
          <w:marLeft w:val="640"/>
          <w:marRight w:val="0"/>
          <w:marTop w:val="0"/>
          <w:marBottom w:val="0"/>
          <w:divBdr>
            <w:top w:val="none" w:sz="0" w:space="0" w:color="auto"/>
            <w:left w:val="none" w:sz="0" w:space="0" w:color="auto"/>
            <w:bottom w:val="none" w:sz="0" w:space="0" w:color="auto"/>
            <w:right w:val="none" w:sz="0" w:space="0" w:color="auto"/>
          </w:divBdr>
        </w:div>
        <w:div w:id="1884753270">
          <w:marLeft w:val="640"/>
          <w:marRight w:val="0"/>
          <w:marTop w:val="0"/>
          <w:marBottom w:val="0"/>
          <w:divBdr>
            <w:top w:val="none" w:sz="0" w:space="0" w:color="auto"/>
            <w:left w:val="none" w:sz="0" w:space="0" w:color="auto"/>
            <w:bottom w:val="none" w:sz="0" w:space="0" w:color="auto"/>
            <w:right w:val="none" w:sz="0" w:space="0" w:color="auto"/>
          </w:divBdr>
        </w:div>
        <w:div w:id="107430734">
          <w:marLeft w:val="640"/>
          <w:marRight w:val="0"/>
          <w:marTop w:val="0"/>
          <w:marBottom w:val="0"/>
          <w:divBdr>
            <w:top w:val="none" w:sz="0" w:space="0" w:color="auto"/>
            <w:left w:val="none" w:sz="0" w:space="0" w:color="auto"/>
            <w:bottom w:val="none" w:sz="0" w:space="0" w:color="auto"/>
            <w:right w:val="none" w:sz="0" w:space="0" w:color="auto"/>
          </w:divBdr>
        </w:div>
        <w:div w:id="761949397">
          <w:marLeft w:val="640"/>
          <w:marRight w:val="0"/>
          <w:marTop w:val="0"/>
          <w:marBottom w:val="0"/>
          <w:divBdr>
            <w:top w:val="none" w:sz="0" w:space="0" w:color="auto"/>
            <w:left w:val="none" w:sz="0" w:space="0" w:color="auto"/>
            <w:bottom w:val="none" w:sz="0" w:space="0" w:color="auto"/>
            <w:right w:val="none" w:sz="0" w:space="0" w:color="auto"/>
          </w:divBdr>
        </w:div>
        <w:div w:id="1517305175">
          <w:marLeft w:val="640"/>
          <w:marRight w:val="0"/>
          <w:marTop w:val="0"/>
          <w:marBottom w:val="0"/>
          <w:divBdr>
            <w:top w:val="none" w:sz="0" w:space="0" w:color="auto"/>
            <w:left w:val="none" w:sz="0" w:space="0" w:color="auto"/>
            <w:bottom w:val="none" w:sz="0" w:space="0" w:color="auto"/>
            <w:right w:val="none" w:sz="0" w:space="0" w:color="auto"/>
          </w:divBdr>
        </w:div>
        <w:div w:id="1376347558">
          <w:marLeft w:val="640"/>
          <w:marRight w:val="0"/>
          <w:marTop w:val="0"/>
          <w:marBottom w:val="0"/>
          <w:divBdr>
            <w:top w:val="none" w:sz="0" w:space="0" w:color="auto"/>
            <w:left w:val="none" w:sz="0" w:space="0" w:color="auto"/>
            <w:bottom w:val="none" w:sz="0" w:space="0" w:color="auto"/>
            <w:right w:val="none" w:sz="0" w:space="0" w:color="auto"/>
          </w:divBdr>
        </w:div>
        <w:div w:id="987173094">
          <w:marLeft w:val="640"/>
          <w:marRight w:val="0"/>
          <w:marTop w:val="0"/>
          <w:marBottom w:val="0"/>
          <w:divBdr>
            <w:top w:val="none" w:sz="0" w:space="0" w:color="auto"/>
            <w:left w:val="none" w:sz="0" w:space="0" w:color="auto"/>
            <w:bottom w:val="none" w:sz="0" w:space="0" w:color="auto"/>
            <w:right w:val="none" w:sz="0" w:space="0" w:color="auto"/>
          </w:divBdr>
        </w:div>
        <w:div w:id="1512186061">
          <w:marLeft w:val="640"/>
          <w:marRight w:val="0"/>
          <w:marTop w:val="0"/>
          <w:marBottom w:val="0"/>
          <w:divBdr>
            <w:top w:val="none" w:sz="0" w:space="0" w:color="auto"/>
            <w:left w:val="none" w:sz="0" w:space="0" w:color="auto"/>
            <w:bottom w:val="none" w:sz="0" w:space="0" w:color="auto"/>
            <w:right w:val="none" w:sz="0" w:space="0" w:color="auto"/>
          </w:divBdr>
        </w:div>
        <w:div w:id="1615938697">
          <w:marLeft w:val="640"/>
          <w:marRight w:val="0"/>
          <w:marTop w:val="0"/>
          <w:marBottom w:val="0"/>
          <w:divBdr>
            <w:top w:val="none" w:sz="0" w:space="0" w:color="auto"/>
            <w:left w:val="none" w:sz="0" w:space="0" w:color="auto"/>
            <w:bottom w:val="none" w:sz="0" w:space="0" w:color="auto"/>
            <w:right w:val="none" w:sz="0" w:space="0" w:color="auto"/>
          </w:divBdr>
        </w:div>
        <w:div w:id="1613903203">
          <w:marLeft w:val="640"/>
          <w:marRight w:val="0"/>
          <w:marTop w:val="0"/>
          <w:marBottom w:val="0"/>
          <w:divBdr>
            <w:top w:val="none" w:sz="0" w:space="0" w:color="auto"/>
            <w:left w:val="none" w:sz="0" w:space="0" w:color="auto"/>
            <w:bottom w:val="none" w:sz="0" w:space="0" w:color="auto"/>
            <w:right w:val="none" w:sz="0" w:space="0" w:color="auto"/>
          </w:divBdr>
        </w:div>
        <w:div w:id="769548711">
          <w:marLeft w:val="640"/>
          <w:marRight w:val="0"/>
          <w:marTop w:val="0"/>
          <w:marBottom w:val="0"/>
          <w:divBdr>
            <w:top w:val="none" w:sz="0" w:space="0" w:color="auto"/>
            <w:left w:val="none" w:sz="0" w:space="0" w:color="auto"/>
            <w:bottom w:val="none" w:sz="0" w:space="0" w:color="auto"/>
            <w:right w:val="none" w:sz="0" w:space="0" w:color="auto"/>
          </w:divBdr>
        </w:div>
      </w:divsChild>
    </w:div>
    <w:div w:id="1527056822">
      <w:bodyDiv w:val="1"/>
      <w:marLeft w:val="0"/>
      <w:marRight w:val="0"/>
      <w:marTop w:val="0"/>
      <w:marBottom w:val="0"/>
      <w:divBdr>
        <w:top w:val="none" w:sz="0" w:space="0" w:color="auto"/>
        <w:left w:val="none" w:sz="0" w:space="0" w:color="auto"/>
        <w:bottom w:val="none" w:sz="0" w:space="0" w:color="auto"/>
        <w:right w:val="none" w:sz="0" w:space="0" w:color="auto"/>
      </w:divBdr>
    </w:div>
    <w:div w:id="1527672078">
      <w:bodyDiv w:val="1"/>
      <w:marLeft w:val="0"/>
      <w:marRight w:val="0"/>
      <w:marTop w:val="0"/>
      <w:marBottom w:val="0"/>
      <w:divBdr>
        <w:top w:val="none" w:sz="0" w:space="0" w:color="auto"/>
        <w:left w:val="none" w:sz="0" w:space="0" w:color="auto"/>
        <w:bottom w:val="none" w:sz="0" w:space="0" w:color="auto"/>
        <w:right w:val="none" w:sz="0" w:space="0" w:color="auto"/>
      </w:divBdr>
      <w:divsChild>
        <w:div w:id="1568957536">
          <w:marLeft w:val="0"/>
          <w:marRight w:val="0"/>
          <w:marTop w:val="0"/>
          <w:marBottom w:val="0"/>
          <w:divBdr>
            <w:top w:val="none" w:sz="0" w:space="0" w:color="auto"/>
            <w:left w:val="none" w:sz="0" w:space="0" w:color="auto"/>
            <w:bottom w:val="none" w:sz="0" w:space="0" w:color="auto"/>
            <w:right w:val="none" w:sz="0" w:space="0" w:color="auto"/>
          </w:divBdr>
        </w:div>
      </w:divsChild>
    </w:div>
    <w:div w:id="1528565748">
      <w:bodyDiv w:val="1"/>
      <w:marLeft w:val="0"/>
      <w:marRight w:val="0"/>
      <w:marTop w:val="0"/>
      <w:marBottom w:val="0"/>
      <w:divBdr>
        <w:top w:val="none" w:sz="0" w:space="0" w:color="auto"/>
        <w:left w:val="none" w:sz="0" w:space="0" w:color="auto"/>
        <w:bottom w:val="none" w:sz="0" w:space="0" w:color="auto"/>
        <w:right w:val="none" w:sz="0" w:space="0" w:color="auto"/>
      </w:divBdr>
    </w:div>
    <w:div w:id="1528714780">
      <w:bodyDiv w:val="1"/>
      <w:marLeft w:val="0"/>
      <w:marRight w:val="0"/>
      <w:marTop w:val="0"/>
      <w:marBottom w:val="0"/>
      <w:divBdr>
        <w:top w:val="none" w:sz="0" w:space="0" w:color="auto"/>
        <w:left w:val="none" w:sz="0" w:space="0" w:color="auto"/>
        <w:bottom w:val="none" w:sz="0" w:space="0" w:color="auto"/>
        <w:right w:val="none" w:sz="0" w:space="0" w:color="auto"/>
      </w:divBdr>
    </w:div>
    <w:div w:id="1528982956">
      <w:bodyDiv w:val="1"/>
      <w:marLeft w:val="0"/>
      <w:marRight w:val="0"/>
      <w:marTop w:val="0"/>
      <w:marBottom w:val="0"/>
      <w:divBdr>
        <w:top w:val="none" w:sz="0" w:space="0" w:color="auto"/>
        <w:left w:val="none" w:sz="0" w:space="0" w:color="auto"/>
        <w:bottom w:val="none" w:sz="0" w:space="0" w:color="auto"/>
        <w:right w:val="none" w:sz="0" w:space="0" w:color="auto"/>
      </w:divBdr>
    </w:div>
    <w:div w:id="1529293155">
      <w:bodyDiv w:val="1"/>
      <w:marLeft w:val="0"/>
      <w:marRight w:val="0"/>
      <w:marTop w:val="0"/>
      <w:marBottom w:val="0"/>
      <w:divBdr>
        <w:top w:val="none" w:sz="0" w:space="0" w:color="auto"/>
        <w:left w:val="none" w:sz="0" w:space="0" w:color="auto"/>
        <w:bottom w:val="none" w:sz="0" w:space="0" w:color="auto"/>
        <w:right w:val="none" w:sz="0" w:space="0" w:color="auto"/>
      </w:divBdr>
    </w:div>
    <w:div w:id="1530218021">
      <w:bodyDiv w:val="1"/>
      <w:marLeft w:val="0"/>
      <w:marRight w:val="0"/>
      <w:marTop w:val="0"/>
      <w:marBottom w:val="0"/>
      <w:divBdr>
        <w:top w:val="none" w:sz="0" w:space="0" w:color="auto"/>
        <w:left w:val="none" w:sz="0" w:space="0" w:color="auto"/>
        <w:bottom w:val="none" w:sz="0" w:space="0" w:color="auto"/>
        <w:right w:val="none" w:sz="0" w:space="0" w:color="auto"/>
      </w:divBdr>
      <w:divsChild>
        <w:div w:id="1672488877">
          <w:marLeft w:val="640"/>
          <w:marRight w:val="0"/>
          <w:marTop w:val="0"/>
          <w:marBottom w:val="0"/>
          <w:divBdr>
            <w:top w:val="none" w:sz="0" w:space="0" w:color="auto"/>
            <w:left w:val="none" w:sz="0" w:space="0" w:color="auto"/>
            <w:bottom w:val="none" w:sz="0" w:space="0" w:color="auto"/>
            <w:right w:val="none" w:sz="0" w:space="0" w:color="auto"/>
          </w:divBdr>
        </w:div>
        <w:div w:id="848299615">
          <w:marLeft w:val="640"/>
          <w:marRight w:val="0"/>
          <w:marTop w:val="0"/>
          <w:marBottom w:val="0"/>
          <w:divBdr>
            <w:top w:val="none" w:sz="0" w:space="0" w:color="auto"/>
            <w:left w:val="none" w:sz="0" w:space="0" w:color="auto"/>
            <w:bottom w:val="none" w:sz="0" w:space="0" w:color="auto"/>
            <w:right w:val="none" w:sz="0" w:space="0" w:color="auto"/>
          </w:divBdr>
        </w:div>
        <w:div w:id="2095008281">
          <w:marLeft w:val="640"/>
          <w:marRight w:val="0"/>
          <w:marTop w:val="0"/>
          <w:marBottom w:val="0"/>
          <w:divBdr>
            <w:top w:val="none" w:sz="0" w:space="0" w:color="auto"/>
            <w:left w:val="none" w:sz="0" w:space="0" w:color="auto"/>
            <w:bottom w:val="none" w:sz="0" w:space="0" w:color="auto"/>
            <w:right w:val="none" w:sz="0" w:space="0" w:color="auto"/>
          </w:divBdr>
        </w:div>
        <w:div w:id="964694009">
          <w:marLeft w:val="640"/>
          <w:marRight w:val="0"/>
          <w:marTop w:val="0"/>
          <w:marBottom w:val="0"/>
          <w:divBdr>
            <w:top w:val="none" w:sz="0" w:space="0" w:color="auto"/>
            <w:left w:val="none" w:sz="0" w:space="0" w:color="auto"/>
            <w:bottom w:val="none" w:sz="0" w:space="0" w:color="auto"/>
            <w:right w:val="none" w:sz="0" w:space="0" w:color="auto"/>
          </w:divBdr>
        </w:div>
        <w:div w:id="1038506235">
          <w:marLeft w:val="640"/>
          <w:marRight w:val="0"/>
          <w:marTop w:val="0"/>
          <w:marBottom w:val="0"/>
          <w:divBdr>
            <w:top w:val="none" w:sz="0" w:space="0" w:color="auto"/>
            <w:left w:val="none" w:sz="0" w:space="0" w:color="auto"/>
            <w:bottom w:val="none" w:sz="0" w:space="0" w:color="auto"/>
            <w:right w:val="none" w:sz="0" w:space="0" w:color="auto"/>
          </w:divBdr>
        </w:div>
        <w:div w:id="1227572904">
          <w:marLeft w:val="640"/>
          <w:marRight w:val="0"/>
          <w:marTop w:val="0"/>
          <w:marBottom w:val="0"/>
          <w:divBdr>
            <w:top w:val="none" w:sz="0" w:space="0" w:color="auto"/>
            <w:left w:val="none" w:sz="0" w:space="0" w:color="auto"/>
            <w:bottom w:val="none" w:sz="0" w:space="0" w:color="auto"/>
            <w:right w:val="none" w:sz="0" w:space="0" w:color="auto"/>
          </w:divBdr>
        </w:div>
        <w:div w:id="714890870">
          <w:marLeft w:val="640"/>
          <w:marRight w:val="0"/>
          <w:marTop w:val="0"/>
          <w:marBottom w:val="0"/>
          <w:divBdr>
            <w:top w:val="none" w:sz="0" w:space="0" w:color="auto"/>
            <w:left w:val="none" w:sz="0" w:space="0" w:color="auto"/>
            <w:bottom w:val="none" w:sz="0" w:space="0" w:color="auto"/>
            <w:right w:val="none" w:sz="0" w:space="0" w:color="auto"/>
          </w:divBdr>
        </w:div>
        <w:div w:id="140854577">
          <w:marLeft w:val="640"/>
          <w:marRight w:val="0"/>
          <w:marTop w:val="0"/>
          <w:marBottom w:val="0"/>
          <w:divBdr>
            <w:top w:val="none" w:sz="0" w:space="0" w:color="auto"/>
            <w:left w:val="none" w:sz="0" w:space="0" w:color="auto"/>
            <w:bottom w:val="none" w:sz="0" w:space="0" w:color="auto"/>
            <w:right w:val="none" w:sz="0" w:space="0" w:color="auto"/>
          </w:divBdr>
        </w:div>
        <w:div w:id="136194693">
          <w:marLeft w:val="640"/>
          <w:marRight w:val="0"/>
          <w:marTop w:val="0"/>
          <w:marBottom w:val="0"/>
          <w:divBdr>
            <w:top w:val="none" w:sz="0" w:space="0" w:color="auto"/>
            <w:left w:val="none" w:sz="0" w:space="0" w:color="auto"/>
            <w:bottom w:val="none" w:sz="0" w:space="0" w:color="auto"/>
            <w:right w:val="none" w:sz="0" w:space="0" w:color="auto"/>
          </w:divBdr>
        </w:div>
        <w:div w:id="1103962045">
          <w:marLeft w:val="640"/>
          <w:marRight w:val="0"/>
          <w:marTop w:val="0"/>
          <w:marBottom w:val="0"/>
          <w:divBdr>
            <w:top w:val="none" w:sz="0" w:space="0" w:color="auto"/>
            <w:left w:val="none" w:sz="0" w:space="0" w:color="auto"/>
            <w:bottom w:val="none" w:sz="0" w:space="0" w:color="auto"/>
            <w:right w:val="none" w:sz="0" w:space="0" w:color="auto"/>
          </w:divBdr>
        </w:div>
        <w:div w:id="785808970">
          <w:marLeft w:val="640"/>
          <w:marRight w:val="0"/>
          <w:marTop w:val="0"/>
          <w:marBottom w:val="0"/>
          <w:divBdr>
            <w:top w:val="none" w:sz="0" w:space="0" w:color="auto"/>
            <w:left w:val="none" w:sz="0" w:space="0" w:color="auto"/>
            <w:bottom w:val="none" w:sz="0" w:space="0" w:color="auto"/>
            <w:right w:val="none" w:sz="0" w:space="0" w:color="auto"/>
          </w:divBdr>
        </w:div>
        <w:div w:id="2078740330">
          <w:marLeft w:val="640"/>
          <w:marRight w:val="0"/>
          <w:marTop w:val="0"/>
          <w:marBottom w:val="0"/>
          <w:divBdr>
            <w:top w:val="none" w:sz="0" w:space="0" w:color="auto"/>
            <w:left w:val="none" w:sz="0" w:space="0" w:color="auto"/>
            <w:bottom w:val="none" w:sz="0" w:space="0" w:color="auto"/>
            <w:right w:val="none" w:sz="0" w:space="0" w:color="auto"/>
          </w:divBdr>
        </w:div>
        <w:div w:id="1391077810">
          <w:marLeft w:val="640"/>
          <w:marRight w:val="0"/>
          <w:marTop w:val="0"/>
          <w:marBottom w:val="0"/>
          <w:divBdr>
            <w:top w:val="none" w:sz="0" w:space="0" w:color="auto"/>
            <w:left w:val="none" w:sz="0" w:space="0" w:color="auto"/>
            <w:bottom w:val="none" w:sz="0" w:space="0" w:color="auto"/>
            <w:right w:val="none" w:sz="0" w:space="0" w:color="auto"/>
          </w:divBdr>
        </w:div>
        <w:div w:id="665323403">
          <w:marLeft w:val="640"/>
          <w:marRight w:val="0"/>
          <w:marTop w:val="0"/>
          <w:marBottom w:val="0"/>
          <w:divBdr>
            <w:top w:val="none" w:sz="0" w:space="0" w:color="auto"/>
            <w:left w:val="none" w:sz="0" w:space="0" w:color="auto"/>
            <w:bottom w:val="none" w:sz="0" w:space="0" w:color="auto"/>
            <w:right w:val="none" w:sz="0" w:space="0" w:color="auto"/>
          </w:divBdr>
        </w:div>
        <w:div w:id="1802570695">
          <w:marLeft w:val="640"/>
          <w:marRight w:val="0"/>
          <w:marTop w:val="0"/>
          <w:marBottom w:val="0"/>
          <w:divBdr>
            <w:top w:val="none" w:sz="0" w:space="0" w:color="auto"/>
            <w:left w:val="none" w:sz="0" w:space="0" w:color="auto"/>
            <w:bottom w:val="none" w:sz="0" w:space="0" w:color="auto"/>
            <w:right w:val="none" w:sz="0" w:space="0" w:color="auto"/>
          </w:divBdr>
        </w:div>
        <w:div w:id="1802648158">
          <w:marLeft w:val="640"/>
          <w:marRight w:val="0"/>
          <w:marTop w:val="0"/>
          <w:marBottom w:val="0"/>
          <w:divBdr>
            <w:top w:val="none" w:sz="0" w:space="0" w:color="auto"/>
            <w:left w:val="none" w:sz="0" w:space="0" w:color="auto"/>
            <w:bottom w:val="none" w:sz="0" w:space="0" w:color="auto"/>
            <w:right w:val="none" w:sz="0" w:space="0" w:color="auto"/>
          </w:divBdr>
        </w:div>
        <w:div w:id="909583789">
          <w:marLeft w:val="640"/>
          <w:marRight w:val="0"/>
          <w:marTop w:val="0"/>
          <w:marBottom w:val="0"/>
          <w:divBdr>
            <w:top w:val="none" w:sz="0" w:space="0" w:color="auto"/>
            <w:left w:val="none" w:sz="0" w:space="0" w:color="auto"/>
            <w:bottom w:val="none" w:sz="0" w:space="0" w:color="auto"/>
            <w:right w:val="none" w:sz="0" w:space="0" w:color="auto"/>
          </w:divBdr>
        </w:div>
        <w:div w:id="24211568">
          <w:marLeft w:val="640"/>
          <w:marRight w:val="0"/>
          <w:marTop w:val="0"/>
          <w:marBottom w:val="0"/>
          <w:divBdr>
            <w:top w:val="none" w:sz="0" w:space="0" w:color="auto"/>
            <w:left w:val="none" w:sz="0" w:space="0" w:color="auto"/>
            <w:bottom w:val="none" w:sz="0" w:space="0" w:color="auto"/>
            <w:right w:val="none" w:sz="0" w:space="0" w:color="auto"/>
          </w:divBdr>
        </w:div>
        <w:div w:id="775833683">
          <w:marLeft w:val="640"/>
          <w:marRight w:val="0"/>
          <w:marTop w:val="0"/>
          <w:marBottom w:val="0"/>
          <w:divBdr>
            <w:top w:val="none" w:sz="0" w:space="0" w:color="auto"/>
            <w:left w:val="none" w:sz="0" w:space="0" w:color="auto"/>
            <w:bottom w:val="none" w:sz="0" w:space="0" w:color="auto"/>
            <w:right w:val="none" w:sz="0" w:space="0" w:color="auto"/>
          </w:divBdr>
        </w:div>
        <w:div w:id="708846787">
          <w:marLeft w:val="640"/>
          <w:marRight w:val="0"/>
          <w:marTop w:val="0"/>
          <w:marBottom w:val="0"/>
          <w:divBdr>
            <w:top w:val="none" w:sz="0" w:space="0" w:color="auto"/>
            <w:left w:val="none" w:sz="0" w:space="0" w:color="auto"/>
            <w:bottom w:val="none" w:sz="0" w:space="0" w:color="auto"/>
            <w:right w:val="none" w:sz="0" w:space="0" w:color="auto"/>
          </w:divBdr>
        </w:div>
        <w:div w:id="1285309323">
          <w:marLeft w:val="640"/>
          <w:marRight w:val="0"/>
          <w:marTop w:val="0"/>
          <w:marBottom w:val="0"/>
          <w:divBdr>
            <w:top w:val="none" w:sz="0" w:space="0" w:color="auto"/>
            <w:left w:val="none" w:sz="0" w:space="0" w:color="auto"/>
            <w:bottom w:val="none" w:sz="0" w:space="0" w:color="auto"/>
            <w:right w:val="none" w:sz="0" w:space="0" w:color="auto"/>
          </w:divBdr>
        </w:div>
        <w:div w:id="937520321">
          <w:marLeft w:val="640"/>
          <w:marRight w:val="0"/>
          <w:marTop w:val="0"/>
          <w:marBottom w:val="0"/>
          <w:divBdr>
            <w:top w:val="none" w:sz="0" w:space="0" w:color="auto"/>
            <w:left w:val="none" w:sz="0" w:space="0" w:color="auto"/>
            <w:bottom w:val="none" w:sz="0" w:space="0" w:color="auto"/>
            <w:right w:val="none" w:sz="0" w:space="0" w:color="auto"/>
          </w:divBdr>
        </w:div>
        <w:div w:id="1581864232">
          <w:marLeft w:val="640"/>
          <w:marRight w:val="0"/>
          <w:marTop w:val="0"/>
          <w:marBottom w:val="0"/>
          <w:divBdr>
            <w:top w:val="none" w:sz="0" w:space="0" w:color="auto"/>
            <w:left w:val="none" w:sz="0" w:space="0" w:color="auto"/>
            <w:bottom w:val="none" w:sz="0" w:space="0" w:color="auto"/>
            <w:right w:val="none" w:sz="0" w:space="0" w:color="auto"/>
          </w:divBdr>
        </w:div>
        <w:div w:id="264270884">
          <w:marLeft w:val="640"/>
          <w:marRight w:val="0"/>
          <w:marTop w:val="0"/>
          <w:marBottom w:val="0"/>
          <w:divBdr>
            <w:top w:val="none" w:sz="0" w:space="0" w:color="auto"/>
            <w:left w:val="none" w:sz="0" w:space="0" w:color="auto"/>
            <w:bottom w:val="none" w:sz="0" w:space="0" w:color="auto"/>
            <w:right w:val="none" w:sz="0" w:space="0" w:color="auto"/>
          </w:divBdr>
        </w:div>
        <w:div w:id="1001392181">
          <w:marLeft w:val="640"/>
          <w:marRight w:val="0"/>
          <w:marTop w:val="0"/>
          <w:marBottom w:val="0"/>
          <w:divBdr>
            <w:top w:val="none" w:sz="0" w:space="0" w:color="auto"/>
            <w:left w:val="none" w:sz="0" w:space="0" w:color="auto"/>
            <w:bottom w:val="none" w:sz="0" w:space="0" w:color="auto"/>
            <w:right w:val="none" w:sz="0" w:space="0" w:color="auto"/>
          </w:divBdr>
        </w:div>
        <w:div w:id="1404569078">
          <w:marLeft w:val="640"/>
          <w:marRight w:val="0"/>
          <w:marTop w:val="0"/>
          <w:marBottom w:val="0"/>
          <w:divBdr>
            <w:top w:val="none" w:sz="0" w:space="0" w:color="auto"/>
            <w:left w:val="none" w:sz="0" w:space="0" w:color="auto"/>
            <w:bottom w:val="none" w:sz="0" w:space="0" w:color="auto"/>
            <w:right w:val="none" w:sz="0" w:space="0" w:color="auto"/>
          </w:divBdr>
        </w:div>
        <w:div w:id="1092240443">
          <w:marLeft w:val="640"/>
          <w:marRight w:val="0"/>
          <w:marTop w:val="0"/>
          <w:marBottom w:val="0"/>
          <w:divBdr>
            <w:top w:val="none" w:sz="0" w:space="0" w:color="auto"/>
            <w:left w:val="none" w:sz="0" w:space="0" w:color="auto"/>
            <w:bottom w:val="none" w:sz="0" w:space="0" w:color="auto"/>
            <w:right w:val="none" w:sz="0" w:space="0" w:color="auto"/>
          </w:divBdr>
        </w:div>
        <w:div w:id="896089465">
          <w:marLeft w:val="640"/>
          <w:marRight w:val="0"/>
          <w:marTop w:val="0"/>
          <w:marBottom w:val="0"/>
          <w:divBdr>
            <w:top w:val="none" w:sz="0" w:space="0" w:color="auto"/>
            <w:left w:val="none" w:sz="0" w:space="0" w:color="auto"/>
            <w:bottom w:val="none" w:sz="0" w:space="0" w:color="auto"/>
            <w:right w:val="none" w:sz="0" w:space="0" w:color="auto"/>
          </w:divBdr>
        </w:div>
        <w:div w:id="1410614408">
          <w:marLeft w:val="640"/>
          <w:marRight w:val="0"/>
          <w:marTop w:val="0"/>
          <w:marBottom w:val="0"/>
          <w:divBdr>
            <w:top w:val="none" w:sz="0" w:space="0" w:color="auto"/>
            <w:left w:val="none" w:sz="0" w:space="0" w:color="auto"/>
            <w:bottom w:val="none" w:sz="0" w:space="0" w:color="auto"/>
            <w:right w:val="none" w:sz="0" w:space="0" w:color="auto"/>
          </w:divBdr>
        </w:div>
        <w:div w:id="547256397">
          <w:marLeft w:val="640"/>
          <w:marRight w:val="0"/>
          <w:marTop w:val="0"/>
          <w:marBottom w:val="0"/>
          <w:divBdr>
            <w:top w:val="none" w:sz="0" w:space="0" w:color="auto"/>
            <w:left w:val="none" w:sz="0" w:space="0" w:color="auto"/>
            <w:bottom w:val="none" w:sz="0" w:space="0" w:color="auto"/>
            <w:right w:val="none" w:sz="0" w:space="0" w:color="auto"/>
          </w:divBdr>
        </w:div>
        <w:div w:id="1625887274">
          <w:marLeft w:val="640"/>
          <w:marRight w:val="0"/>
          <w:marTop w:val="0"/>
          <w:marBottom w:val="0"/>
          <w:divBdr>
            <w:top w:val="none" w:sz="0" w:space="0" w:color="auto"/>
            <w:left w:val="none" w:sz="0" w:space="0" w:color="auto"/>
            <w:bottom w:val="none" w:sz="0" w:space="0" w:color="auto"/>
            <w:right w:val="none" w:sz="0" w:space="0" w:color="auto"/>
          </w:divBdr>
        </w:div>
        <w:div w:id="1735006655">
          <w:marLeft w:val="640"/>
          <w:marRight w:val="0"/>
          <w:marTop w:val="0"/>
          <w:marBottom w:val="0"/>
          <w:divBdr>
            <w:top w:val="none" w:sz="0" w:space="0" w:color="auto"/>
            <w:left w:val="none" w:sz="0" w:space="0" w:color="auto"/>
            <w:bottom w:val="none" w:sz="0" w:space="0" w:color="auto"/>
            <w:right w:val="none" w:sz="0" w:space="0" w:color="auto"/>
          </w:divBdr>
        </w:div>
        <w:div w:id="1407460278">
          <w:marLeft w:val="640"/>
          <w:marRight w:val="0"/>
          <w:marTop w:val="0"/>
          <w:marBottom w:val="0"/>
          <w:divBdr>
            <w:top w:val="none" w:sz="0" w:space="0" w:color="auto"/>
            <w:left w:val="none" w:sz="0" w:space="0" w:color="auto"/>
            <w:bottom w:val="none" w:sz="0" w:space="0" w:color="auto"/>
            <w:right w:val="none" w:sz="0" w:space="0" w:color="auto"/>
          </w:divBdr>
        </w:div>
        <w:div w:id="332297359">
          <w:marLeft w:val="640"/>
          <w:marRight w:val="0"/>
          <w:marTop w:val="0"/>
          <w:marBottom w:val="0"/>
          <w:divBdr>
            <w:top w:val="none" w:sz="0" w:space="0" w:color="auto"/>
            <w:left w:val="none" w:sz="0" w:space="0" w:color="auto"/>
            <w:bottom w:val="none" w:sz="0" w:space="0" w:color="auto"/>
            <w:right w:val="none" w:sz="0" w:space="0" w:color="auto"/>
          </w:divBdr>
        </w:div>
        <w:div w:id="1263032691">
          <w:marLeft w:val="640"/>
          <w:marRight w:val="0"/>
          <w:marTop w:val="0"/>
          <w:marBottom w:val="0"/>
          <w:divBdr>
            <w:top w:val="none" w:sz="0" w:space="0" w:color="auto"/>
            <w:left w:val="none" w:sz="0" w:space="0" w:color="auto"/>
            <w:bottom w:val="none" w:sz="0" w:space="0" w:color="auto"/>
            <w:right w:val="none" w:sz="0" w:space="0" w:color="auto"/>
          </w:divBdr>
        </w:div>
        <w:div w:id="849028455">
          <w:marLeft w:val="640"/>
          <w:marRight w:val="0"/>
          <w:marTop w:val="0"/>
          <w:marBottom w:val="0"/>
          <w:divBdr>
            <w:top w:val="none" w:sz="0" w:space="0" w:color="auto"/>
            <w:left w:val="none" w:sz="0" w:space="0" w:color="auto"/>
            <w:bottom w:val="none" w:sz="0" w:space="0" w:color="auto"/>
            <w:right w:val="none" w:sz="0" w:space="0" w:color="auto"/>
          </w:divBdr>
        </w:div>
        <w:div w:id="2022774028">
          <w:marLeft w:val="640"/>
          <w:marRight w:val="0"/>
          <w:marTop w:val="0"/>
          <w:marBottom w:val="0"/>
          <w:divBdr>
            <w:top w:val="none" w:sz="0" w:space="0" w:color="auto"/>
            <w:left w:val="none" w:sz="0" w:space="0" w:color="auto"/>
            <w:bottom w:val="none" w:sz="0" w:space="0" w:color="auto"/>
            <w:right w:val="none" w:sz="0" w:space="0" w:color="auto"/>
          </w:divBdr>
        </w:div>
        <w:div w:id="2052538026">
          <w:marLeft w:val="640"/>
          <w:marRight w:val="0"/>
          <w:marTop w:val="0"/>
          <w:marBottom w:val="0"/>
          <w:divBdr>
            <w:top w:val="none" w:sz="0" w:space="0" w:color="auto"/>
            <w:left w:val="none" w:sz="0" w:space="0" w:color="auto"/>
            <w:bottom w:val="none" w:sz="0" w:space="0" w:color="auto"/>
            <w:right w:val="none" w:sz="0" w:space="0" w:color="auto"/>
          </w:divBdr>
        </w:div>
        <w:div w:id="712535350">
          <w:marLeft w:val="640"/>
          <w:marRight w:val="0"/>
          <w:marTop w:val="0"/>
          <w:marBottom w:val="0"/>
          <w:divBdr>
            <w:top w:val="none" w:sz="0" w:space="0" w:color="auto"/>
            <w:left w:val="none" w:sz="0" w:space="0" w:color="auto"/>
            <w:bottom w:val="none" w:sz="0" w:space="0" w:color="auto"/>
            <w:right w:val="none" w:sz="0" w:space="0" w:color="auto"/>
          </w:divBdr>
        </w:div>
        <w:div w:id="1702124722">
          <w:marLeft w:val="640"/>
          <w:marRight w:val="0"/>
          <w:marTop w:val="0"/>
          <w:marBottom w:val="0"/>
          <w:divBdr>
            <w:top w:val="none" w:sz="0" w:space="0" w:color="auto"/>
            <w:left w:val="none" w:sz="0" w:space="0" w:color="auto"/>
            <w:bottom w:val="none" w:sz="0" w:space="0" w:color="auto"/>
            <w:right w:val="none" w:sz="0" w:space="0" w:color="auto"/>
          </w:divBdr>
        </w:div>
        <w:div w:id="1173833101">
          <w:marLeft w:val="640"/>
          <w:marRight w:val="0"/>
          <w:marTop w:val="0"/>
          <w:marBottom w:val="0"/>
          <w:divBdr>
            <w:top w:val="none" w:sz="0" w:space="0" w:color="auto"/>
            <w:left w:val="none" w:sz="0" w:space="0" w:color="auto"/>
            <w:bottom w:val="none" w:sz="0" w:space="0" w:color="auto"/>
            <w:right w:val="none" w:sz="0" w:space="0" w:color="auto"/>
          </w:divBdr>
        </w:div>
        <w:div w:id="1398281039">
          <w:marLeft w:val="640"/>
          <w:marRight w:val="0"/>
          <w:marTop w:val="0"/>
          <w:marBottom w:val="0"/>
          <w:divBdr>
            <w:top w:val="none" w:sz="0" w:space="0" w:color="auto"/>
            <w:left w:val="none" w:sz="0" w:space="0" w:color="auto"/>
            <w:bottom w:val="none" w:sz="0" w:space="0" w:color="auto"/>
            <w:right w:val="none" w:sz="0" w:space="0" w:color="auto"/>
          </w:divBdr>
        </w:div>
        <w:div w:id="1516916836">
          <w:marLeft w:val="640"/>
          <w:marRight w:val="0"/>
          <w:marTop w:val="0"/>
          <w:marBottom w:val="0"/>
          <w:divBdr>
            <w:top w:val="none" w:sz="0" w:space="0" w:color="auto"/>
            <w:left w:val="none" w:sz="0" w:space="0" w:color="auto"/>
            <w:bottom w:val="none" w:sz="0" w:space="0" w:color="auto"/>
            <w:right w:val="none" w:sz="0" w:space="0" w:color="auto"/>
          </w:divBdr>
        </w:div>
        <w:div w:id="491221284">
          <w:marLeft w:val="640"/>
          <w:marRight w:val="0"/>
          <w:marTop w:val="0"/>
          <w:marBottom w:val="0"/>
          <w:divBdr>
            <w:top w:val="none" w:sz="0" w:space="0" w:color="auto"/>
            <w:left w:val="none" w:sz="0" w:space="0" w:color="auto"/>
            <w:bottom w:val="none" w:sz="0" w:space="0" w:color="auto"/>
            <w:right w:val="none" w:sz="0" w:space="0" w:color="auto"/>
          </w:divBdr>
        </w:div>
        <w:div w:id="737480181">
          <w:marLeft w:val="640"/>
          <w:marRight w:val="0"/>
          <w:marTop w:val="0"/>
          <w:marBottom w:val="0"/>
          <w:divBdr>
            <w:top w:val="none" w:sz="0" w:space="0" w:color="auto"/>
            <w:left w:val="none" w:sz="0" w:space="0" w:color="auto"/>
            <w:bottom w:val="none" w:sz="0" w:space="0" w:color="auto"/>
            <w:right w:val="none" w:sz="0" w:space="0" w:color="auto"/>
          </w:divBdr>
        </w:div>
        <w:div w:id="1774663572">
          <w:marLeft w:val="640"/>
          <w:marRight w:val="0"/>
          <w:marTop w:val="0"/>
          <w:marBottom w:val="0"/>
          <w:divBdr>
            <w:top w:val="none" w:sz="0" w:space="0" w:color="auto"/>
            <w:left w:val="none" w:sz="0" w:space="0" w:color="auto"/>
            <w:bottom w:val="none" w:sz="0" w:space="0" w:color="auto"/>
            <w:right w:val="none" w:sz="0" w:space="0" w:color="auto"/>
          </w:divBdr>
        </w:div>
        <w:div w:id="1019816990">
          <w:marLeft w:val="640"/>
          <w:marRight w:val="0"/>
          <w:marTop w:val="0"/>
          <w:marBottom w:val="0"/>
          <w:divBdr>
            <w:top w:val="none" w:sz="0" w:space="0" w:color="auto"/>
            <w:left w:val="none" w:sz="0" w:space="0" w:color="auto"/>
            <w:bottom w:val="none" w:sz="0" w:space="0" w:color="auto"/>
            <w:right w:val="none" w:sz="0" w:space="0" w:color="auto"/>
          </w:divBdr>
        </w:div>
        <w:div w:id="90048643">
          <w:marLeft w:val="640"/>
          <w:marRight w:val="0"/>
          <w:marTop w:val="0"/>
          <w:marBottom w:val="0"/>
          <w:divBdr>
            <w:top w:val="none" w:sz="0" w:space="0" w:color="auto"/>
            <w:left w:val="none" w:sz="0" w:space="0" w:color="auto"/>
            <w:bottom w:val="none" w:sz="0" w:space="0" w:color="auto"/>
            <w:right w:val="none" w:sz="0" w:space="0" w:color="auto"/>
          </w:divBdr>
        </w:div>
        <w:div w:id="488594486">
          <w:marLeft w:val="640"/>
          <w:marRight w:val="0"/>
          <w:marTop w:val="0"/>
          <w:marBottom w:val="0"/>
          <w:divBdr>
            <w:top w:val="none" w:sz="0" w:space="0" w:color="auto"/>
            <w:left w:val="none" w:sz="0" w:space="0" w:color="auto"/>
            <w:bottom w:val="none" w:sz="0" w:space="0" w:color="auto"/>
            <w:right w:val="none" w:sz="0" w:space="0" w:color="auto"/>
          </w:divBdr>
        </w:div>
        <w:div w:id="951203285">
          <w:marLeft w:val="640"/>
          <w:marRight w:val="0"/>
          <w:marTop w:val="0"/>
          <w:marBottom w:val="0"/>
          <w:divBdr>
            <w:top w:val="none" w:sz="0" w:space="0" w:color="auto"/>
            <w:left w:val="none" w:sz="0" w:space="0" w:color="auto"/>
            <w:bottom w:val="none" w:sz="0" w:space="0" w:color="auto"/>
            <w:right w:val="none" w:sz="0" w:space="0" w:color="auto"/>
          </w:divBdr>
        </w:div>
        <w:div w:id="835388359">
          <w:marLeft w:val="640"/>
          <w:marRight w:val="0"/>
          <w:marTop w:val="0"/>
          <w:marBottom w:val="0"/>
          <w:divBdr>
            <w:top w:val="none" w:sz="0" w:space="0" w:color="auto"/>
            <w:left w:val="none" w:sz="0" w:space="0" w:color="auto"/>
            <w:bottom w:val="none" w:sz="0" w:space="0" w:color="auto"/>
            <w:right w:val="none" w:sz="0" w:space="0" w:color="auto"/>
          </w:divBdr>
        </w:div>
        <w:div w:id="1973948655">
          <w:marLeft w:val="640"/>
          <w:marRight w:val="0"/>
          <w:marTop w:val="0"/>
          <w:marBottom w:val="0"/>
          <w:divBdr>
            <w:top w:val="none" w:sz="0" w:space="0" w:color="auto"/>
            <w:left w:val="none" w:sz="0" w:space="0" w:color="auto"/>
            <w:bottom w:val="none" w:sz="0" w:space="0" w:color="auto"/>
            <w:right w:val="none" w:sz="0" w:space="0" w:color="auto"/>
          </w:divBdr>
        </w:div>
        <w:div w:id="842087708">
          <w:marLeft w:val="640"/>
          <w:marRight w:val="0"/>
          <w:marTop w:val="0"/>
          <w:marBottom w:val="0"/>
          <w:divBdr>
            <w:top w:val="none" w:sz="0" w:space="0" w:color="auto"/>
            <w:left w:val="none" w:sz="0" w:space="0" w:color="auto"/>
            <w:bottom w:val="none" w:sz="0" w:space="0" w:color="auto"/>
            <w:right w:val="none" w:sz="0" w:space="0" w:color="auto"/>
          </w:divBdr>
        </w:div>
        <w:div w:id="2082412347">
          <w:marLeft w:val="640"/>
          <w:marRight w:val="0"/>
          <w:marTop w:val="0"/>
          <w:marBottom w:val="0"/>
          <w:divBdr>
            <w:top w:val="none" w:sz="0" w:space="0" w:color="auto"/>
            <w:left w:val="none" w:sz="0" w:space="0" w:color="auto"/>
            <w:bottom w:val="none" w:sz="0" w:space="0" w:color="auto"/>
            <w:right w:val="none" w:sz="0" w:space="0" w:color="auto"/>
          </w:divBdr>
        </w:div>
        <w:div w:id="1293057028">
          <w:marLeft w:val="640"/>
          <w:marRight w:val="0"/>
          <w:marTop w:val="0"/>
          <w:marBottom w:val="0"/>
          <w:divBdr>
            <w:top w:val="none" w:sz="0" w:space="0" w:color="auto"/>
            <w:left w:val="none" w:sz="0" w:space="0" w:color="auto"/>
            <w:bottom w:val="none" w:sz="0" w:space="0" w:color="auto"/>
            <w:right w:val="none" w:sz="0" w:space="0" w:color="auto"/>
          </w:divBdr>
        </w:div>
        <w:div w:id="1509905130">
          <w:marLeft w:val="640"/>
          <w:marRight w:val="0"/>
          <w:marTop w:val="0"/>
          <w:marBottom w:val="0"/>
          <w:divBdr>
            <w:top w:val="none" w:sz="0" w:space="0" w:color="auto"/>
            <w:left w:val="none" w:sz="0" w:space="0" w:color="auto"/>
            <w:bottom w:val="none" w:sz="0" w:space="0" w:color="auto"/>
            <w:right w:val="none" w:sz="0" w:space="0" w:color="auto"/>
          </w:divBdr>
        </w:div>
        <w:div w:id="1998610148">
          <w:marLeft w:val="640"/>
          <w:marRight w:val="0"/>
          <w:marTop w:val="0"/>
          <w:marBottom w:val="0"/>
          <w:divBdr>
            <w:top w:val="none" w:sz="0" w:space="0" w:color="auto"/>
            <w:left w:val="none" w:sz="0" w:space="0" w:color="auto"/>
            <w:bottom w:val="none" w:sz="0" w:space="0" w:color="auto"/>
            <w:right w:val="none" w:sz="0" w:space="0" w:color="auto"/>
          </w:divBdr>
        </w:div>
        <w:div w:id="1833712928">
          <w:marLeft w:val="640"/>
          <w:marRight w:val="0"/>
          <w:marTop w:val="0"/>
          <w:marBottom w:val="0"/>
          <w:divBdr>
            <w:top w:val="none" w:sz="0" w:space="0" w:color="auto"/>
            <w:left w:val="none" w:sz="0" w:space="0" w:color="auto"/>
            <w:bottom w:val="none" w:sz="0" w:space="0" w:color="auto"/>
            <w:right w:val="none" w:sz="0" w:space="0" w:color="auto"/>
          </w:divBdr>
        </w:div>
        <w:div w:id="514612314">
          <w:marLeft w:val="640"/>
          <w:marRight w:val="0"/>
          <w:marTop w:val="0"/>
          <w:marBottom w:val="0"/>
          <w:divBdr>
            <w:top w:val="none" w:sz="0" w:space="0" w:color="auto"/>
            <w:left w:val="none" w:sz="0" w:space="0" w:color="auto"/>
            <w:bottom w:val="none" w:sz="0" w:space="0" w:color="auto"/>
            <w:right w:val="none" w:sz="0" w:space="0" w:color="auto"/>
          </w:divBdr>
        </w:div>
        <w:div w:id="114492737">
          <w:marLeft w:val="640"/>
          <w:marRight w:val="0"/>
          <w:marTop w:val="0"/>
          <w:marBottom w:val="0"/>
          <w:divBdr>
            <w:top w:val="none" w:sz="0" w:space="0" w:color="auto"/>
            <w:left w:val="none" w:sz="0" w:space="0" w:color="auto"/>
            <w:bottom w:val="none" w:sz="0" w:space="0" w:color="auto"/>
            <w:right w:val="none" w:sz="0" w:space="0" w:color="auto"/>
          </w:divBdr>
        </w:div>
        <w:div w:id="344476507">
          <w:marLeft w:val="640"/>
          <w:marRight w:val="0"/>
          <w:marTop w:val="0"/>
          <w:marBottom w:val="0"/>
          <w:divBdr>
            <w:top w:val="none" w:sz="0" w:space="0" w:color="auto"/>
            <w:left w:val="none" w:sz="0" w:space="0" w:color="auto"/>
            <w:bottom w:val="none" w:sz="0" w:space="0" w:color="auto"/>
            <w:right w:val="none" w:sz="0" w:space="0" w:color="auto"/>
          </w:divBdr>
        </w:div>
        <w:div w:id="1942714660">
          <w:marLeft w:val="640"/>
          <w:marRight w:val="0"/>
          <w:marTop w:val="0"/>
          <w:marBottom w:val="0"/>
          <w:divBdr>
            <w:top w:val="none" w:sz="0" w:space="0" w:color="auto"/>
            <w:left w:val="none" w:sz="0" w:space="0" w:color="auto"/>
            <w:bottom w:val="none" w:sz="0" w:space="0" w:color="auto"/>
            <w:right w:val="none" w:sz="0" w:space="0" w:color="auto"/>
          </w:divBdr>
        </w:div>
        <w:div w:id="404228438">
          <w:marLeft w:val="640"/>
          <w:marRight w:val="0"/>
          <w:marTop w:val="0"/>
          <w:marBottom w:val="0"/>
          <w:divBdr>
            <w:top w:val="none" w:sz="0" w:space="0" w:color="auto"/>
            <w:left w:val="none" w:sz="0" w:space="0" w:color="auto"/>
            <w:bottom w:val="none" w:sz="0" w:space="0" w:color="auto"/>
            <w:right w:val="none" w:sz="0" w:space="0" w:color="auto"/>
          </w:divBdr>
        </w:div>
        <w:div w:id="742140812">
          <w:marLeft w:val="640"/>
          <w:marRight w:val="0"/>
          <w:marTop w:val="0"/>
          <w:marBottom w:val="0"/>
          <w:divBdr>
            <w:top w:val="none" w:sz="0" w:space="0" w:color="auto"/>
            <w:left w:val="none" w:sz="0" w:space="0" w:color="auto"/>
            <w:bottom w:val="none" w:sz="0" w:space="0" w:color="auto"/>
            <w:right w:val="none" w:sz="0" w:space="0" w:color="auto"/>
          </w:divBdr>
        </w:div>
        <w:div w:id="737675967">
          <w:marLeft w:val="640"/>
          <w:marRight w:val="0"/>
          <w:marTop w:val="0"/>
          <w:marBottom w:val="0"/>
          <w:divBdr>
            <w:top w:val="none" w:sz="0" w:space="0" w:color="auto"/>
            <w:left w:val="none" w:sz="0" w:space="0" w:color="auto"/>
            <w:bottom w:val="none" w:sz="0" w:space="0" w:color="auto"/>
            <w:right w:val="none" w:sz="0" w:space="0" w:color="auto"/>
          </w:divBdr>
        </w:div>
        <w:div w:id="1585803739">
          <w:marLeft w:val="640"/>
          <w:marRight w:val="0"/>
          <w:marTop w:val="0"/>
          <w:marBottom w:val="0"/>
          <w:divBdr>
            <w:top w:val="none" w:sz="0" w:space="0" w:color="auto"/>
            <w:left w:val="none" w:sz="0" w:space="0" w:color="auto"/>
            <w:bottom w:val="none" w:sz="0" w:space="0" w:color="auto"/>
            <w:right w:val="none" w:sz="0" w:space="0" w:color="auto"/>
          </w:divBdr>
        </w:div>
        <w:div w:id="401829132">
          <w:marLeft w:val="640"/>
          <w:marRight w:val="0"/>
          <w:marTop w:val="0"/>
          <w:marBottom w:val="0"/>
          <w:divBdr>
            <w:top w:val="none" w:sz="0" w:space="0" w:color="auto"/>
            <w:left w:val="none" w:sz="0" w:space="0" w:color="auto"/>
            <w:bottom w:val="none" w:sz="0" w:space="0" w:color="auto"/>
            <w:right w:val="none" w:sz="0" w:space="0" w:color="auto"/>
          </w:divBdr>
        </w:div>
        <w:div w:id="77678048">
          <w:marLeft w:val="640"/>
          <w:marRight w:val="0"/>
          <w:marTop w:val="0"/>
          <w:marBottom w:val="0"/>
          <w:divBdr>
            <w:top w:val="none" w:sz="0" w:space="0" w:color="auto"/>
            <w:left w:val="none" w:sz="0" w:space="0" w:color="auto"/>
            <w:bottom w:val="none" w:sz="0" w:space="0" w:color="auto"/>
            <w:right w:val="none" w:sz="0" w:space="0" w:color="auto"/>
          </w:divBdr>
        </w:div>
        <w:div w:id="1132594232">
          <w:marLeft w:val="640"/>
          <w:marRight w:val="0"/>
          <w:marTop w:val="0"/>
          <w:marBottom w:val="0"/>
          <w:divBdr>
            <w:top w:val="none" w:sz="0" w:space="0" w:color="auto"/>
            <w:left w:val="none" w:sz="0" w:space="0" w:color="auto"/>
            <w:bottom w:val="none" w:sz="0" w:space="0" w:color="auto"/>
            <w:right w:val="none" w:sz="0" w:space="0" w:color="auto"/>
          </w:divBdr>
        </w:div>
        <w:div w:id="1505437137">
          <w:marLeft w:val="640"/>
          <w:marRight w:val="0"/>
          <w:marTop w:val="0"/>
          <w:marBottom w:val="0"/>
          <w:divBdr>
            <w:top w:val="none" w:sz="0" w:space="0" w:color="auto"/>
            <w:left w:val="none" w:sz="0" w:space="0" w:color="auto"/>
            <w:bottom w:val="none" w:sz="0" w:space="0" w:color="auto"/>
            <w:right w:val="none" w:sz="0" w:space="0" w:color="auto"/>
          </w:divBdr>
        </w:div>
        <w:div w:id="1657108325">
          <w:marLeft w:val="640"/>
          <w:marRight w:val="0"/>
          <w:marTop w:val="0"/>
          <w:marBottom w:val="0"/>
          <w:divBdr>
            <w:top w:val="none" w:sz="0" w:space="0" w:color="auto"/>
            <w:left w:val="none" w:sz="0" w:space="0" w:color="auto"/>
            <w:bottom w:val="none" w:sz="0" w:space="0" w:color="auto"/>
            <w:right w:val="none" w:sz="0" w:space="0" w:color="auto"/>
          </w:divBdr>
        </w:div>
        <w:div w:id="333337940">
          <w:marLeft w:val="640"/>
          <w:marRight w:val="0"/>
          <w:marTop w:val="0"/>
          <w:marBottom w:val="0"/>
          <w:divBdr>
            <w:top w:val="none" w:sz="0" w:space="0" w:color="auto"/>
            <w:left w:val="none" w:sz="0" w:space="0" w:color="auto"/>
            <w:bottom w:val="none" w:sz="0" w:space="0" w:color="auto"/>
            <w:right w:val="none" w:sz="0" w:space="0" w:color="auto"/>
          </w:divBdr>
        </w:div>
        <w:div w:id="323238793">
          <w:marLeft w:val="640"/>
          <w:marRight w:val="0"/>
          <w:marTop w:val="0"/>
          <w:marBottom w:val="0"/>
          <w:divBdr>
            <w:top w:val="none" w:sz="0" w:space="0" w:color="auto"/>
            <w:left w:val="none" w:sz="0" w:space="0" w:color="auto"/>
            <w:bottom w:val="none" w:sz="0" w:space="0" w:color="auto"/>
            <w:right w:val="none" w:sz="0" w:space="0" w:color="auto"/>
          </w:divBdr>
        </w:div>
        <w:div w:id="549658656">
          <w:marLeft w:val="640"/>
          <w:marRight w:val="0"/>
          <w:marTop w:val="0"/>
          <w:marBottom w:val="0"/>
          <w:divBdr>
            <w:top w:val="none" w:sz="0" w:space="0" w:color="auto"/>
            <w:left w:val="none" w:sz="0" w:space="0" w:color="auto"/>
            <w:bottom w:val="none" w:sz="0" w:space="0" w:color="auto"/>
            <w:right w:val="none" w:sz="0" w:space="0" w:color="auto"/>
          </w:divBdr>
        </w:div>
        <w:div w:id="1979914714">
          <w:marLeft w:val="640"/>
          <w:marRight w:val="0"/>
          <w:marTop w:val="0"/>
          <w:marBottom w:val="0"/>
          <w:divBdr>
            <w:top w:val="none" w:sz="0" w:space="0" w:color="auto"/>
            <w:left w:val="none" w:sz="0" w:space="0" w:color="auto"/>
            <w:bottom w:val="none" w:sz="0" w:space="0" w:color="auto"/>
            <w:right w:val="none" w:sz="0" w:space="0" w:color="auto"/>
          </w:divBdr>
        </w:div>
        <w:div w:id="1065761177">
          <w:marLeft w:val="640"/>
          <w:marRight w:val="0"/>
          <w:marTop w:val="0"/>
          <w:marBottom w:val="0"/>
          <w:divBdr>
            <w:top w:val="none" w:sz="0" w:space="0" w:color="auto"/>
            <w:left w:val="none" w:sz="0" w:space="0" w:color="auto"/>
            <w:bottom w:val="none" w:sz="0" w:space="0" w:color="auto"/>
            <w:right w:val="none" w:sz="0" w:space="0" w:color="auto"/>
          </w:divBdr>
        </w:div>
        <w:div w:id="714158664">
          <w:marLeft w:val="640"/>
          <w:marRight w:val="0"/>
          <w:marTop w:val="0"/>
          <w:marBottom w:val="0"/>
          <w:divBdr>
            <w:top w:val="none" w:sz="0" w:space="0" w:color="auto"/>
            <w:left w:val="none" w:sz="0" w:space="0" w:color="auto"/>
            <w:bottom w:val="none" w:sz="0" w:space="0" w:color="auto"/>
            <w:right w:val="none" w:sz="0" w:space="0" w:color="auto"/>
          </w:divBdr>
        </w:div>
        <w:div w:id="255946480">
          <w:marLeft w:val="640"/>
          <w:marRight w:val="0"/>
          <w:marTop w:val="0"/>
          <w:marBottom w:val="0"/>
          <w:divBdr>
            <w:top w:val="none" w:sz="0" w:space="0" w:color="auto"/>
            <w:left w:val="none" w:sz="0" w:space="0" w:color="auto"/>
            <w:bottom w:val="none" w:sz="0" w:space="0" w:color="auto"/>
            <w:right w:val="none" w:sz="0" w:space="0" w:color="auto"/>
          </w:divBdr>
        </w:div>
        <w:div w:id="179390647">
          <w:marLeft w:val="640"/>
          <w:marRight w:val="0"/>
          <w:marTop w:val="0"/>
          <w:marBottom w:val="0"/>
          <w:divBdr>
            <w:top w:val="none" w:sz="0" w:space="0" w:color="auto"/>
            <w:left w:val="none" w:sz="0" w:space="0" w:color="auto"/>
            <w:bottom w:val="none" w:sz="0" w:space="0" w:color="auto"/>
            <w:right w:val="none" w:sz="0" w:space="0" w:color="auto"/>
          </w:divBdr>
        </w:div>
        <w:div w:id="763187837">
          <w:marLeft w:val="640"/>
          <w:marRight w:val="0"/>
          <w:marTop w:val="0"/>
          <w:marBottom w:val="0"/>
          <w:divBdr>
            <w:top w:val="none" w:sz="0" w:space="0" w:color="auto"/>
            <w:left w:val="none" w:sz="0" w:space="0" w:color="auto"/>
            <w:bottom w:val="none" w:sz="0" w:space="0" w:color="auto"/>
            <w:right w:val="none" w:sz="0" w:space="0" w:color="auto"/>
          </w:divBdr>
        </w:div>
        <w:div w:id="774636967">
          <w:marLeft w:val="640"/>
          <w:marRight w:val="0"/>
          <w:marTop w:val="0"/>
          <w:marBottom w:val="0"/>
          <w:divBdr>
            <w:top w:val="none" w:sz="0" w:space="0" w:color="auto"/>
            <w:left w:val="none" w:sz="0" w:space="0" w:color="auto"/>
            <w:bottom w:val="none" w:sz="0" w:space="0" w:color="auto"/>
            <w:right w:val="none" w:sz="0" w:space="0" w:color="auto"/>
          </w:divBdr>
        </w:div>
        <w:div w:id="1575047635">
          <w:marLeft w:val="640"/>
          <w:marRight w:val="0"/>
          <w:marTop w:val="0"/>
          <w:marBottom w:val="0"/>
          <w:divBdr>
            <w:top w:val="none" w:sz="0" w:space="0" w:color="auto"/>
            <w:left w:val="none" w:sz="0" w:space="0" w:color="auto"/>
            <w:bottom w:val="none" w:sz="0" w:space="0" w:color="auto"/>
            <w:right w:val="none" w:sz="0" w:space="0" w:color="auto"/>
          </w:divBdr>
        </w:div>
        <w:div w:id="965744394">
          <w:marLeft w:val="640"/>
          <w:marRight w:val="0"/>
          <w:marTop w:val="0"/>
          <w:marBottom w:val="0"/>
          <w:divBdr>
            <w:top w:val="none" w:sz="0" w:space="0" w:color="auto"/>
            <w:left w:val="none" w:sz="0" w:space="0" w:color="auto"/>
            <w:bottom w:val="none" w:sz="0" w:space="0" w:color="auto"/>
            <w:right w:val="none" w:sz="0" w:space="0" w:color="auto"/>
          </w:divBdr>
        </w:div>
        <w:div w:id="2040348988">
          <w:marLeft w:val="640"/>
          <w:marRight w:val="0"/>
          <w:marTop w:val="0"/>
          <w:marBottom w:val="0"/>
          <w:divBdr>
            <w:top w:val="none" w:sz="0" w:space="0" w:color="auto"/>
            <w:left w:val="none" w:sz="0" w:space="0" w:color="auto"/>
            <w:bottom w:val="none" w:sz="0" w:space="0" w:color="auto"/>
            <w:right w:val="none" w:sz="0" w:space="0" w:color="auto"/>
          </w:divBdr>
        </w:div>
        <w:div w:id="897130539">
          <w:marLeft w:val="640"/>
          <w:marRight w:val="0"/>
          <w:marTop w:val="0"/>
          <w:marBottom w:val="0"/>
          <w:divBdr>
            <w:top w:val="none" w:sz="0" w:space="0" w:color="auto"/>
            <w:left w:val="none" w:sz="0" w:space="0" w:color="auto"/>
            <w:bottom w:val="none" w:sz="0" w:space="0" w:color="auto"/>
            <w:right w:val="none" w:sz="0" w:space="0" w:color="auto"/>
          </w:divBdr>
        </w:div>
        <w:div w:id="763302922">
          <w:marLeft w:val="640"/>
          <w:marRight w:val="0"/>
          <w:marTop w:val="0"/>
          <w:marBottom w:val="0"/>
          <w:divBdr>
            <w:top w:val="none" w:sz="0" w:space="0" w:color="auto"/>
            <w:left w:val="none" w:sz="0" w:space="0" w:color="auto"/>
            <w:bottom w:val="none" w:sz="0" w:space="0" w:color="auto"/>
            <w:right w:val="none" w:sz="0" w:space="0" w:color="auto"/>
          </w:divBdr>
        </w:div>
        <w:div w:id="1173228836">
          <w:marLeft w:val="640"/>
          <w:marRight w:val="0"/>
          <w:marTop w:val="0"/>
          <w:marBottom w:val="0"/>
          <w:divBdr>
            <w:top w:val="none" w:sz="0" w:space="0" w:color="auto"/>
            <w:left w:val="none" w:sz="0" w:space="0" w:color="auto"/>
            <w:bottom w:val="none" w:sz="0" w:space="0" w:color="auto"/>
            <w:right w:val="none" w:sz="0" w:space="0" w:color="auto"/>
          </w:divBdr>
        </w:div>
        <w:div w:id="660738587">
          <w:marLeft w:val="640"/>
          <w:marRight w:val="0"/>
          <w:marTop w:val="0"/>
          <w:marBottom w:val="0"/>
          <w:divBdr>
            <w:top w:val="none" w:sz="0" w:space="0" w:color="auto"/>
            <w:left w:val="none" w:sz="0" w:space="0" w:color="auto"/>
            <w:bottom w:val="none" w:sz="0" w:space="0" w:color="auto"/>
            <w:right w:val="none" w:sz="0" w:space="0" w:color="auto"/>
          </w:divBdr>
        </w:div>
        <w:div w:id="838690449">
          <w:marLeft w:val="640"/>
          <w:marRight w:val="0"/>
          <w:marTop w:val="0"/>
          <w:marBottom w:val="0"/>
          <w:divBdr>
            <w:top w:val="none" w:sz="0" w:space="0" w:color="auto"/>
            <w:left w:val="none" w:sz="0" w:space="0" w:color="auto"/>
            <w:bottom w:val="none" w:sz="0" w:space="0" w:color="auto"/>
            <w:right w:val="none" w:sz="0" w:space="0" w:color="auto"/>
          </w:divBdr>
        </w:div>
        <w:div w:id="1752315844">
          <w:marLeft w:val="640"/>
          <w:marRight w:val="0"/>
          <w:marTop w:val="0"/>
          <w:marBottom w:val="0"/>
          <w:divBdr>
            <w:top w:val="none" w:sz="0" w:space="0" w:color="auto"/>
            <w:left w:val="none" w:sz="0" w:space="0" w:color="auto"/>
            <w:bottom w:val="none" w:sz="0" w:space="0" w:color="auto"/>
            <w:right w:val="none" w:sz="0" w:space="0" w:color="auto"/>
          </w:divBdr>
        </w:div>
        <w:div w:id="1814365381">
          <w:marLeft w:val="640"/>
          <w:marRight w:val="0"/>
          <w:marTop w:val="0"/>
          <w:marBottom w:val="0"/>
          <w:divBdr>
            <w:top w:val="none" w:sz="0" w:space="0" w:color="auto"/>
            <w:left w:val="none" w:sz="0" w:space="0" w:color="auto"/>
            <w:bottom w:val="none" w:sz="0" w:space="0" w:color="auto"/>
            <w:right w:val="none" w:sz="0" w:space="0" w:color="auto"/>
          </w:divBdr>
        </w:div>
        <w:div w:id="244073708">
          <w:marLeft w:val="640"/>
          <w:marRight w:val="0"/>
          <w:marTop w:val="0"/>
          <w:marBottom w:val="0"/>
          <w:divBdr>
            <w:top w:val="none" w:sz="0" w:space="0" w:color="auto"/>
            <w:left w:val="none" w:sz="0" w:space="0" w:color="auto"/>
            <w:bottom w:val="none" w:sz="0" w:space="0" w:color="auto"/>
            <w:right w:val="none" w:sz="0" w:space="0" w:color="auto"/>
          </w:divBdr>
        </w:div>
        <w:div w:id="869953201">
          <w:marLeft w:val="640"/>
          <w:marRight w:val="0"/>
          <w:marTop w:val="0"/>
          <w:marBottom w:val="0"/>
          <w:divBdr>
            <w:top w:val="none" w:sz="0" w:space="0" w:color="auto"/>
            <w:left w:val="none" w:sz="0" w:space="0" w:color="auto"/>
            <w:bottom w:val="none" w:sz="0" w:space="0" w:color="auto"/>
            <w:right w:val="none" w:sz="0" w:space="0" w:color="auto"/>
          </w:divBdr>
        </w:div>
        <w:div w:id="412776609">
          <w:marLeft w:val="640"/>
          <w:marRight w:val="0"/>
          <w:marTop w:val="0"/>
          <w:marBottom w:val="0"/>
          <w:divBdr>
            <w:top w:val="none" w:sz="0" w:space="0" w:color="auto"/>
            <w:left w:val="none" w:sz="0" w:space="0" w:color="auto"/>
            <w:bottom w:val="none" w:sz="0" w:space="0" w:color="auto"/>
            <w:right w:val="none" w:sz="0" w:space="0" w:color="auto"/>
          </w:divBdr>
        </w:div>
        <w:div w:id="1724134052">
          <w:marLeft w:val="640"/>
          <w:marRight w:val="0"/>
          <w:marTop w:val="0"/>
          <w:marBottom w:val="0"/>
          <w:divBdr>
            <w:top w:val="none" w:sz="0" w:space="0" w:color="auto"/>
            <w:left w:val="none" w:sz="0" w:space="0" w:color="auto"/>
            <w:bottom w:val="none" w:sz="0" w:space="0" w:color="auto"/>
            <w:right w:val="none" w:sz="0" w:space="0" w:color="auto"/>
          </w:divBdr>
        </w:div>
        <w:div w:id="1153908065">
          <w:marLeft w:val="640"/>
          <w:marRight w:val="0"/>
          <w:marTop w:val="0"/>
          <w:marBottom w:val="0"/>
          <w:divBdr>
            <w:top w:val="none" w:sz="0" w:space="0" w:color="auto"/>
            <w:left w:val="none" w:sz="0" w:space="0" w:color="auto"/>
            <w:bottom w:val="none" w:sz="0" w:space="0" w:color="auto"/>
            <w:right w:val="none" w:sz="0" w:space="0" w:color="auto"/>
          </w:divBdr>
        </w:div>
        <w:div w:id="965083852">
          <w:marLeft w:val="640"/>
          <w:marRight w:val="0"/>
          <w:marTop w:val="0"/>
          <w:marBottom w:val="0"/>
          <w:divBdr>
            <w:top w:val="none" w:sz="0" w:space="0" w:color="auto"/>
            <w:left w:val="none" w:sz="0" w:space="0" w:color="auto"/>
            <w:bottom w:val="none" w:sz="0" w:space="0" w:color="auto"/>
            <w:right w:val="none" w:sz="0" w:space="0" w:color="auto"/>
          </w:divBdr>
        </w:div>
        <w:div w:id="1197474982">
          <w:marLeft w:val="640"/>
          <w:marRight w:val="0"/>
          <w:marTop w:val="0"/>
          <w:marBottom w:val="0"/>
          <w:divBdr>
            <w:top w:val="none" w:sz="0" w:space="0" w:color="auto"/>
            <w:left w:val="none" w:sz="0" w:space="0" w:color="auto"/>
            <w:bottom w:val="none" w:sz="0" w:space="0" w:color="auto"/>
            <w:right w:val="none" w:sz="0" w:space="0" w:color="auto"/>
          </w:divBdr>
        </w:div>
      </w:divsChild>
    </w:div>
    <w:div w:id="1530601128">
      <w:bodyDiv w:val="1"/>
      <w:marLeft w:val="0"/>
      <w:marRight w:val="0"/>
      <w:marTop w:val="0"/>
      <w:marBottom w:val="0"/>
      <w:divBdr>
        <w:top w:val="none" w:sz="0" w:space="0" w:color="auto"/>
        <w:left w:val="none" w:sz="0" w:space="0" w:color="auto"/>
        <w:bottom w:val="none" w:sz="0" w:space="0" w:color="auto"/>
        <w:right w:val="none" w:sz="0" w:space="0" w:color="auto"/>
      </w:divBdr>
    </w:div>
    <w:div w:id="1530604815">
      <w:bodyDiv w:val="1"/>
      <w:marLeft w:val="0"/>
      <w:marRight w:val="0"/>
      <w:marTop w:val="0"/>
      <w:marBottom w:val="0"/>
      <w:divBdr>
        <w:top w:val="none" w:sz="0" w:space="0" w:color="auto"/>
        <w:left w:val="none" w:sz="0" w:space="0" w:color="auto"/>
        <w:bottom w:val="none" w:sz="0" w:space="0" w:color="auto"/>
        <w:right w:val="none" w:sz="0" w:space="0" w:color="auto"/>
      </w:divBdr>
    </w:div>
    <w:div w:id="1530751532">
      <w:bodyDiv w:val="1"/>
      <w:marLeft w:val="0"/>
      <w:marRight w:val="0"/>
      <w:marTop w:val="0"/>
      <w:marBottom w:val="0"/>
      <w:divBdr>
        <w:top w:val="none" w:sz="0" w:space="0" w:color="auto"/>
        <w:left w:val="none" w:sz="0" w:space="0" w:color="auto"/>
        <w:bottom w:val="none" w:sz="0" w:space="0" w:color="auto"/>
        <w:right w:val="none" w:sz="0" w:space="0" w:color="auto"/>
      </w:divBdr>
      <w:divsChild>
        <w:div w:id="61566303">
          <w:marLeft w:val="640"/>
          <w:marRight w:val="0"/>
          <w:marTop w:val="0"/>
          <w:marBottom w:val="0"/>
          <w:divBdr>
            <w:top w:val="none" w:sz="0" w:space="0" w:color="auto"/>
            <w:left w:val="none" w:sz="0" w:space="0" w:color="auto"/>
            <w:bottom w:val="none" w:sz="0" w:space="0" w:color="auto"/>
            <w:right w:val="none" w:sz="0" w:space="0" w:color="auto"/>
          </w:divBdr>
        </w:div>
        <w:div w:id="82265117">
          <w:marLeft w:val="640"/>
          <w:marRight w:val="0"/>
          <w:marTop w:val="0"/>
          <w:marBottom w:val="0"/>
          <w:divBdr>
            <w:top w:val="none" w:sz="0" w:space="0" w:color="auto"/>
            <w:left w:val="none" w:sz="0" w:space="0" w:color="auto"/>
            <w:bottom w:val="none" w:sz="0" w:space="0" w:color="auto"/>
            <w:right w:val="none" w:sz="0" w:space="0" w:color="auto"/>
          </w:divBdr>
        </w:div>
        <w:div w:id="102040325">
          <w:marLeft w:val="640"/>
          <w:marRight w:val="0"/>
          <w:marTop w:val="0"/>
          <w:marBottom w:val="0"/>
          <w:divBdr>
            <w:top w:val="none" w:sz="0" w:space="0" w:color="auto"/>
            <w:left w:val="none" w:sz="0" w:space="0" w:color="auto"/>
            <w:bottom w:val="none" w:sz="0" w:space="0" w:color="auto"/>
            <w:right w:val="none" w:sz="0" w:space="0" w:color="auto"/>
          </w:divBdr>
        </w:div>
        <w:div w:id="131598281">
          <w:marLeft w:val="640"/>
          <w:marRight w:val="0"/>
          <w:marTop w:val="0"/>
          <w:marBottom w:val="0"/>
          <w:divBdr>
            <w:top w:val="none" w:sz="0" w:space="0" w:color="auto"/>
            <w:left w:val="none" w:sz="0" w:space="0" w:color="auto"/>
            <w:bottom w:val="none" w:sz="0" w:space="0" w:color="auto"/>
            <w:right w:val="none" w:sz="0" w:space="0" w:color="auto"/>
          </w:divBdr>
        </w:div>
        <w:div w:id="135924587">
          <w:marLeft w:val="640"/>
          <w:marRight w:val="0"/>
          <w:marTop w:val="0"/>
          <w:marBottom w:val="0"/>
          <w:divBdr>
            <w:top w:val="none" w:sz="0" w:space="0" w:color="auto"/>
            <w:left w:val="none" w:sz="0" w:space="0" w:color="auto"/>
            <w:bottom w:val="none" w:sz="0" w:space="0" w:color="auto"/>
            <w:right w:val="none" w:sz="0" w:space="0" w:color="auto"/>
          </w:divBdr>
        </w:div>
        <w:div w:id="191572572">
          <w:marLeft w:val="640"/>
          <w:marRight w:val="0"/>
          <w:marTop w:val="0"/>
          <w:marBottom w:val="0"/>
          <w:divBdr>
            <w:top w:val="none" w:sz="0" w:space="0" w:color="auto"/>
            <w:left w:val="none" w:sz="0" w:space="0" w:color="auto"/>
            <w:bottom w:val="none" w:sz="0" w:space="0" w:color="auto"/>
            <w:right w:val="none" w:sz="0" w:space="0" w:color="auto"/>
          </w:divBdr>
        </w:div>
        <w:div w:id="209415405">
          <w:marLeft w:val="640"/>
          <w:marRight w:val="0"/>
          <w:marTop w:val="0"/>
          <w:marBottom w:val="0"/>
          <w:divBdr>
            <w:top w:val="none" w:sz="0" w:space="0" w:color="auto"/>
            <w:left w:val="none" w:sz="0" w:space="0" w:color="auto"/>
            <w:bottom w:val="none" w:sz="0" w:space="0" w:color="auto"/>
            <w:right w:val="none" w:sz="0" w:space="0" w:color="auto"/>
          </w:divBdr>
        </w:div>
        <w:div w:id="222765346">
          <w:marLeft w:val="640"/>
          <w:marRight w:val="0"/>
          <w:marTop w:val="0"/>
          <w:marBottom w:val="0"/>
          <w:divBdr>
            <w:top w:val="none" w:sz="0" w:space="0" w:color="auto"/>
            <w:left w:val="none" w:sz="0" w:space="0" w:color="auto"/>
            <w:bottom w:val="none" w:sz="0" w:space="0" w:color="auto"/>
            <w:right w:val="none" w:sz="0" w:space="0" w:color="auto"/>
          </w:divBdr>
        </w:div>
        <w:div w:id="235089223">
          <w:marLeft w:val="640"/>
          <w:marRight w:val="0"/>
          <w:marTop w:val="0"/>
          <w:marBottom w:val="0"/>
          <w:divBdr>
            <w:top w:val="none" w:sz="0" w:space="0" w:color="auto"/>
            <w:left w:val="none" w:sz="0" w:space="0" w:color="auto"/>
            <w:bottom w:val="none" w:sz="0" w:space="0" w:color="auto"/>
            <w:right w:val="none" w:sz="0" w:space="0" w:color="auto"/>
          </w:divBdr>
        </w:div>
        <w:div w:id="319505329">
          <w:marLeft w:val="640"/>
          <w:marRight w:val="0"/>
          <w:marTop w:val="0"/>
          <w:marBottom w:val="0"/>
          <w:divBdr>
            <w:top w:val="none" w:sz="0" w:space="0" w:color="auto"/>
            <w:left w:val="none" w:sz="0" w:space="0" w:color="auto"/>
            <w:bottom w:val="none" w:sz="0" w:space="0" w:color="auto"/>
            <w:right w:val="none" w:sz="0" w:space="0" w:color="auto"/>
          </w:divBdr>
        </w:div>
        <w:div w:id="403525990">
          <w:marLeft w:val="640"/>
          <w:marRight w:val="0"/>
          <w:marTop w:val="0"/>
          <w:marBottom w:val="0"/>
          <w:divBdr>
            <w:top w:val="none" w:sz="0" w:space="0" w:color="auto"/>
            <w:left w:val="none" w:sz="0" w:space="0" w:color="auto"/>
            <w:bottom w:val="none" w:sz="0" w:space="0" w:color="auto"/>
            <w:right w:val="none" w:sz="0" w:space="0" w:color="auto"/>
          </w:divBdr>
        </w:div>
        <w:div w:id="464396223">
          <w:marLeft w:val="640"/>
          <w:marRight w:val="0"/>
          <w:marTop w:val="0"/>
          <w:marBottom w:val="0"/>
          <w:divBdr>
            <w:top w:val="none" w:sz="0" w:space="0" w:color="auto"/>
            <w:left w:val="none" w:sz="0" w:space="0" w:color="auto"/>
            <w:bottom w:val="none" w:sz="0" w:space="0" w:color="auto"/>
            <w:right w:val="none" w:sz="0" w:space="0" w:color="auto"/>
          </w:divBdr>
        </w:div>
        <w:div w:id="475538069">
          <w:marLeft w:val="640"/>
          <w:marRight w:val="0"/>
          <w:marTop w:val="0"/>
          <w:marBottom w:val="0"/>
          <w:divBdr>
            <w:top w:val="none" w:sz="0" w:space="0" w:color="auto"/>
            <w:left w:val="none" w:sz="0" w:space="0" w:color="auto"/>
            <w:bottom w:val="none" w:sz="0" w:space="0" w:color="auto"/>
            <w:right w:val="none" w:sz="0" w:space="0" w:color="auto"/>
          </w:divBdr>
        </w:div>
        <w:div w:id="506678306">
          <w:marLeft w:val="640"/>
          <w:marRight w:val="0"/>
          <w:marTop w:val="0"/>
          <w:marBottom w:val="0"/>
          <w:divBdr>
            <w:top w:val="none" w:sz="0" w:space="0" w:color="auto"/>
            <w:left w:val="none" w:sz="0" w:space="0" w:color="auto"/>
            <w:bottom w:val="none" w:sz="0" w:space="0" w:color="auto"/>
            <w:right w:val="none" w:sz="0" w:space="0" w:color="auto"/>
          </w:divBdr>
        </w:div>
        <w:div w:id="576599155">
          <w:marLeft w:val="640"/>
          <w:marRight w:val="0"/>
          <w:marTop w:val="0"/>
          <w:marBottom w:val="0"/>
          <w:divBdr>
            <w:top w:val="none" w:sz="0" w:space="0" w:color="auto"/>
            <w:left w:val="none" w:sz="0" w:space="0" w:color="auto"/>
            <w:bottom w:val="none" w:sz="0" w:space="0" w:color="auto"/>
            <w:right w:val="none" w:sz="0" w:space="0" w:color="auto"/>
          </w:divBdr>
        </w:div>
        <w:div w:id="593586182">
          <w:marLeft w:val="640"/>
          <w:marRight w:val="0"/>
          <w:marTop w:val="0"/>
          <w:marBottom w:val="0"/>
          <w:divBdr>
            <w:top w:val="none" w:sz="0" w:space="0" w:color="auto"/>
            <w:left w:val="none" w:sz="0" w:space="0" w:color="auto"/>
            <w:bottom w:val="none" w:sz="0" w:space="0" w:color="auto"/>
            <w:right w:val="none" w:sz="0" w:space="0" w:color="auto"/>
          </w:divBdr>
        </w:div>
        <w:div w:id="695614301">
          <w:marLeft w:val="640"/>
          <w:marRight w:val="0"/>
          <w:marTop w:val="0"/>
          <w:marBottom w:val="0"/>
          <w:divBdr>
            <w:top w:val="none" w:sz="0" w:space="0" w:color="auto"/>
            <w:left w:val="none" w:sz="0" w:space="0" w:color="auto"/>
            <w:bottom w:val="none" w:sz="0" w:space="0" w:color="auto"/>
            <w:right w:val="none" w:sz="0" w:space="0" w:color="auto"/>
          </w:divBdr>
        </w:div>
        <w:div w:id="698092918">
          <w:marLeft w:val="640"/>
          <w:marRight w:val="0"/>
          <w:marTop w:val="0"/>
          <w:marBottom w:val="0"/>
          <w:divBdr>
            <w:top w:val="none" w:sz="0" w:space="0" w:color="auto"/>
            <w:left w:val="none" w:sz="0" w:space="0" w:color="auto"/>
            <w:bottom w:val="none" w:sz="0" w:space="0" w:color="auto"/>
            <w:right w:val="none" w:sz="0" w:space="0" w:color="auto"/>
          </w:divBdr>
        </w:div>
        <w:div w:id="720204303">
          <w:marLeft w:val="640"/>
          <w:marRight w:val="0"/>
          <w:marTop w:val="0"/>
          <w:marBottom w:val="0"/>
          <w:divBdr>
            <w:top w:val="none" w:sz="0" w:space="0" w:color="auto"/>
            <w:left w:val="none" w:sz="0" w:space="0" w:color="auto"/>
            <w:bottom w:val="none" w:sz="0" w:space="0" w:color="auto"/>
            <w:right w:val="none" w:sz="0" w:space="0" w:color="auto"/>
          </w:divBdr>
        </w:div>
        <w:div w:id="914893670">
          <w:marLeft w:val="640"/>
          <w:marRight w:val="0"/>
          <w:marTop w:val="0"/>
          <w:marBottom w:val="0"/>
          <w:divBdr>
            <w:top w:val="none" w:sz="0" w:space="0" w:color="auto"/>
            <w:left w:val="none" w:sz="0" w:space="0" w:color="auto"/>
            <w:bottom w:val="none" w:sz="0" w:space="0" w:color="auto"/>
            <w:right w:val="none" w:sz="0" w:space="0" w:color="auto"/>
          </w:divBdr>
        </w:div>
        <w:div w:id="931402969">
          <w:marLeft w:val="640"/>
          <w:marRight w:val="0"/>
          <w:marTop w:val="0"/>
          <w:marBottom w:val="0"/>
          <w:divBdr>
            <w:top w:val="none" w:sz="0" w:space="0" w:color="auto"/>
            <w:left w:val="none" w:sz="0" w:space="0" w:color="auto"/>
            <w:bottom w:val="none" w:sz="0" w:space="0" w:color="auto"/>
            <w:right w:val="none" w:sz="0" w:space="0" w:color="auto"/>
          </w:divBdr>
        </w:div>
        <w:div w:id="959382506">
          <w:marLeft w:val="640"/>
          <w:marRight w:val="0"/>
          <w:marTop w:val="0"/>
          <w:marBottom w:val="0"/>
          <w:divBdr>
            <w:top w:val="none" w:sz="0" w:space="0" w:color="auto"/>
            <w:left w:val="none" w:sz="0" w:space="0" w:color="auto"/>
            <w:bottom w:val="none" w:sz="0" w:space="0" w:color="auto"/>
            <w:right w:val="none" w:sz="0" w:space="0" w:color="auto"/>
          </w:divBdr>
        </w:div>
        <w:div w:id="967785853">
          <w:marLeft w:val="640"/>
          <w:marRight w:val="0"/>
          <w:marTop w:val="0"/>
          <w:marBottom w:val="0"/>
          <w:divBdr>
            <w:top w:val="none" w:sz="0" w:space="0" w:color="auto"/>
            <w:left w:val="none" w:sz="0" w:space="0" w:color="auto"/>
            <w:bottom w:val="none" w:sz="0" w:space="0" w:color="auto"/>
            <w:right w:val="none" w:sz="0" w:space="0" w:color="auto"/>
          </w:divBdr>
        </w:div>
        <w:div w:id="973750892">
          <w:marLeft w:val="640"/>
          <w:marRight w:val="0"/>
          <w:marTop w:val="0"/>
          <w:marBottom w:val="0"/>
          <w:divBdr>
            <w:top w:val="none" w:sz="0" w:space="0" w:color="auto"/>
            <w:left w:val="none" w:sz="0" w:space="0" w:color="auto"/>
            <w:bottom w:val="none" w:sz="0" w:space="0" w:color="auto"/>
            <w:right w:val="none" w:sz="0" w:space="0" w:color="auto"/>
          </w:divBdr>
        </w:div>
        <w:div w:id="1026708796">
          <w:marLeft w:val="640"/>
          <w:marRight w:val="0"/>
          <w:marTop w:val="0"/>
          <w:marBottom w:val="0"/>
          <w:divBdr>
            <w:top w:val="none" w:sz="0" w:space="0" w:color="auto"/>
            <w:left w:val="none" w:sz="0" w:space="0" w:color="auto"/>
            <w:bottom w:val="none" w:sz="0" w:space="0" w:color="auto"/>
            <w:right w:val="none" w:sz="0" w:space="0" w:color="auto"/>
          </w:divBdr>
        </w:div>
        <w:div w:id="1042285654">
          <w:marLeft w:val="640"/>
          <w:marRight w:val="0"/>
          <w:marTop w:val="0"/>
          <w:marBottom w:val="0"/>
          <w:divBdr>
            <w:top w:val="none" w:sz="0" w:space="0" w:color="auto"/>
            <w:left w:val="none" w:sz="0" w:space="0" w:color="auto"/>
            <w:bottom w:val="none" w:sz="0" w:space="0" w:color="auto"/>
            <w:right w:val="none" w:sz="0" w:space="0" w:color="auto"/>
          </w:divBdr>
        </w:div>
        <w:div w:id="1053458341">
          <w:marLeft w:val="640"/>
          <w:marRight w:val="0"/>
          <w:marTop w:val="0"/>
          <w:marBottom w:val="0"/>
          <w:divBdr>
            <w:top w:val="none" w:sz="0" w:space="0" w:color="auto"/>
            <w:left w:val="none" w:sz="0" w:space="0" w:color="auto"/>
            <w:bottom w:val="none" w:sz="0" w:space="0" w:color="auto"/>
            <w:right w:val="none" w:sz="0" w:space="0" w:color="auto"/>
          </w:divBdr>
        </w:div>
        <w:div w:id="1109736725">
          <w:marLeft w:val="640"/>
          <w:marRight w:val="0"/>
          <w:marTop w:val="0"/>
          <w:marBottom w:val="0"/>
          <w:divBdr>
            <w:top w:val="none" w:sz="0" w:space="0" w:color="auto"/>
            <w:left w:val="none" w:sz="0" w:space="0" w:color="auto"/>
            <w:bottom w:val="none" w:sz="0" w:space="0" w:color="auto"/>
            <w:right w:val="none" w:sz="0" w:space="0" w:color="auto"/>
          </w:divBdr>
        </w:div>
        <w:div w:id="1113551097">
          <w:marLeft w:val="640"/>
          <w:marRight w:val="0"/>
          <w:marTop w:val="0"/>
          <w:marBottom w:val="0"/>
          <w:divBdr>
            <w:top w:val="none" w:sz="0" w:space="0" w:color="auto"/>
            <w:left w:val="none" w:sz="0" w:space="0" w:color="auto"/>
            <w:bottom w:val="none" w:sz="0" w:space="0" w:color="auto"/>
            <w:right w:val="none" w:sz="0" w:space="0" w:color="auto"/>
          </w:divBdr>
        </w:div>
        <w:div w:id="1133865930">
          <w:marLeft w:val="640"/>
          <w:marRight w:val="0"/>
          <w:marTop w:val="0"/>
          <w:marBottom w:val="0"/>
          <w:divBdr>
            <w:top w:val="none" w:sz="0" w:space="0" w:color="auto"/>
            <w:left w:val="none" w:sz="0" w:space="0" w:color="auto"/>
            <w:bottom w:val="none" w:sz="0" w:space="0" w:color="auto"/>
            <w:right w:val="none" w:sz="0" w:space="0" w:color="auto"/>
          </w:divBdr>
        </w:div>
        <w:div w:id="1182746541">
          <w:marLeft w:val="640"/>
          <w:marRight w:val="0"/>
          <w:marTop w:val="0"/>
          <w:marBottom w:val="0"/>
          <w:divBdr>
            <w:top w:val="none" w:sz="0" w:space="0" w:color="auto"/>
            <w:left w:val="none" w:sz="0" w:space="0" w:color="auto"/>
            <w:bottom w:val="none" w:sz="0" w:space="0" w:color="auto"/>
            <w:right w:val="none" w:sz="0" w:space="0" w:color="auto"/>
          </w:divBdr>
        </w:div>
        <w:div w:id="1214267829">
          <w:marLeft w:val="640"/>
          <w:marRight w:val="0"/>
          <w:marTop w:val="0"/>
          <w:marBottom w:val="0"/>
          <w:divBdr>
            <w:top w:val="none" w:sz="0" w:space="0" w:color="auto"/>
            <w:left w:val="none" w:sz="0" w:space="0" w:color="auto"/>
            <w:bottom w:val="none" w:sz="0" w:space="0" w:color="auto"/>
            <w:right w:val="none" w:sz="0" w:space="0" w:color="auto"/>
          </w:divBdr>
        </w:div>
        <w:div w:id="1239628726">
          <w:marLeft w:val="640"/>
          <w:marRight w:val="0"/>
          <w:marTop w:val="0"/>
          <w:marBottom w:val="0"/>
          <w:divBdr>
            <w:top w:val="none" w:sz="0" w:space="0" w:color="auto"/>
            <w:left w:val="none" w:sz="0" w:space="0" w:color="auto"/>
            <w:bottom w:val="none" w:sz="0" w:space="0" w:color="auto"/>
            <w:right w:val="none" w:sz="0" w:space="0" w:color="auto"/>
          </w:divBdr>
        </w:div>
        <w:div w:id="1246694186">
          <w:marLeft w:val="640"/>
          <w:marRight w:val="0"/>
          <w:marTop w:val="0"/>
          <w:marBottom w:val="0"/>
          <w:divBdr>
            <w:top w:val="none" w:sz="0" w:space="0" w:color="auto"/>
            <w:left w:val="none" w:sz="0" w:space="0" w:color="auto"/>
            <w:bottom w:val="none" w:sz="0" w:space="0" w:color="auto"/>
            <w:right w:val="none" w:sz="0" w:space="0" w:color="auto"/>
          </w:divBdr>
        </w:div>
        <w:div w:id="1260210655">
          <w:marLeft w:val="640"/>
          <w:marRight w:val="0"/>
          <w:marTop w:val="0"/>
          <w:marBottom w:val="0"/>
          <w:divBdr>
            <w:top w:val="none" w:sz="0" w:space="0" w:color="auto"/>
            <w:left w:val="none" w:sz="0" w:space="0" w:color="auto"/>
            <w:bottom w:val="none" w:sz="0" w:space="0" w:color="auto"/>
            <w:right w:val="none" w:sz="0" w:space="0" w:color="auto"/>
          </w:divBdr>
        </w:div>
        <w:div w:id="1282228402">
          <w:marLeft w:val="640"/>
          <w:marRight w:val="0"/>
          <w:marTop w:val="0"/>
          <w:marBottom w:val="0"/>
          <w:divBdr>
            <w:top w:val="none" w:sz="0" w:space="0" w:color="auto"/>
            <w:left w:val="none" w:sz="0" w:space="0" w:color="auto"/>
            <w:bottom w:val="none" w:sz="0" w:space="0" w:color="auto"/>
            <w:right w:val="none" w:sz="0" w:space="0" w:color="auto"/>
          </w:divBdr>
        </w:div>
        <w:div w:id="1292446321">
          <w:marLeft w:val="640"/>
          <w:marRight w:val="0"/>
          <w:marTop w:val="0"/>
          <w:marBottom w:val="0"/>
          <w:divBdr>
            <w:top w:val="none" w:sz="0" w:space="0" w:color="auto"/>
            <w:left w:val="none" w:sz="0" w:space="0" w:color="auto"/>
            <w:bottom w:val="none" w:sz="0" w:space="0" w:color="auto"/>
            <w:right w:val="none" w:sz="0" w:space="0" w:color="auto"/>
          </w:divBdr>
        </w:div>
        <w:div w:id="1293057035">
          <w:marLeft w:val="640"/>
          <w:marRight w:val="0"/>
          <w:marTop w:val="0"/>
          <w:marBottom w:val="0"/>
          <w:divBdr>
            <w:top w:val="none" w:sz="0" w:space="0" w:color="auto"/>
            <w:left w:val="none" w:sz="0" w:space="0" w:color="auto"/>
            <w:bottom w:val="none" w:sz="0" w:space="0" w:color="auto"/>
            <w:right w:val="none" w:sz="0" w:space="0" w:color="auto"/>
          </w:divBdr>
        </w:div>
        <w:div w:id="1298879129">
          <w:marLeft w:val="640"/>
          <w:marRight w:val="0"/>
          <w:marTop w:val="0"/>
          <w:marBottom w:val="0"/>
          <w:divBdr>
            <w:top w:val="none" w:sz="0" w:space="0" w:color="auto"/>
            <w:left w:val="none" w:sz="0" w:space="0" w:color="auto"/>
            <w:bottom w:val="none" w:sz="0" w:space="0" w:color="auto"/>
            <w:right w:val="none" w:sz="0" w:space="0" w:color="auto"/>
          </w:divBdr>
        </w:div>
        <w:div w:id="1306279710">
          <w:marLeft w:val="640"/>
          <w:marRight w:val="0"/>
          <w:marTop w:val="0"/>
          <w:marBottom w:val="0"/>
          <w:divBdr>
            <w:top w:val="none" w:sz="0" w:space="0" w:color="auto"/>
            <w:left w:val="none" w:sz="0" w:space="0" w:color="auto"/>
            <w:bottom w:val="none" w:sz="0" w:space="0" w:color="auto"/>
            <w:right w:val="none" w:sz="0" w:space="0" w:color="auto"/>
          </w:divBdr>
        </w:div>
        <w:div w:id="1318993374">
          <w:marLeft w:val="640"/>
          <w:marRight w:val="0"/>
          <w:marTop w:val="0"/>
          <w:marBottom w:val="0"/>
          <w:divBdr>
            <w:top w:val="none" w:sz="0" w:space="0" w:color="auto"/>
            <w:left w:val="none" w:sz="0" w:space="0" w:color="auto"/>
            <w:bottom w:val="none" w:sz="0" w:space="0" w:color="auto"/>
            <w:right w:val="none" w:sz="0" w:space="0" w:color="auto"/>
          </w:divBdr>
        </w:div>
        <w:div w:id="1374691679">
          <w:marLeft w:val="640"/>
          <w:marRight w:val="0"/>
          <w:marTop w:val="0"/>
          <w:marBottom w:val="0"/>
          <w:divBdr>
            <w:top w:val="none" w:sz="0" w:space="0" w:color="auto"/>
            <w:left w:val="none" w:sz="0" w:space="0" w:color="auto"/>
            <w:bottom w:val="none" w:sz="0" w:space="0" w:color="auto"/>
            <w:right w:val="none" w:sz="0" w:space="0" w:color="auto"/>
          </w:divBdr>
        </w:div>
        <w:div w:id="1382053124">
          <w:marLeft w:val="640"/>
          <w:marRight w:val="0"/>
          <w:marTop w:val="0"/>
          <w:marBottom w:val="0"/>
          <w:divBdr>
            <w:top w:val="none" w:sz="0" w:space="0" w:color="auto"/>
            <w:left w:val="none" w:sz="0" w:space="0" w:color="auto"/>
            <w:bottom w:val="none" w:sz="0" w:space="0" w:color="auto"/>
            <w:right w:val="none" w:sz="0" w:space="0" w:color="auto"/>
          </w:divBdr>
        </w:div>
        <w:div w:id="1383938668">
          <w:marLeft w:val="640"/>
          <w:marRight w:val="0"/>
          <w:marTop w:val="0"/>
          <w:marBottom w:val="0"/>
          <w:divBdr>
            <w:top w:val="none" w:sz="0" w:space="0" w:color="auto"/>
            <w:left w:val="none" w:sz="0" w:space="0" w:color="auto"/>
            <w:bottom w:val="none" w:sz="0" w:space="0" w:color="auto"/>
            <w:right w:val="none" w:sz="0" w:space="0" w:color="auto"/>
          </w:divBdr>
        </w:div>
        <w:div w:id="1387338567">
          <w:marLeft w:val="640"/>
          <w:marRight w:val="0"/>
          <w:marTop w:val="0"/>
          <w:marBottom w:val="0"/>
          <w:divBdr>
            <w:top w:val="none" w:sz="0" w:space="0" w:color="auto"/>
            <w:left w:val="none" w:sz="0" w:space="0" w:color="auto"/>
            <w:bottom w:val="none" w:sz="0" w:space="0" w:color="auto"/>
            <w:right w:val="none" w:sz="0" w:space="0" w:color="auto"/>
          </w:divBdr>
        </w:div>
        <w:div w:id="1422290916">
          <w:marLeft w:val="640"/>
          <w:marRight w:val="0"/>
          <w:marTop w:val="0"/>
          <w:marBottom w:val="0"/>
          <w:divBdr>
            <w:top w:val="none" w:sz="0" w:space="0" w:color="auto"/>
            <w:left w:val="none" w:sz="0" w:space="0" w:color="auto"/>
            <w:bottom w:val="none" w:sz="0" w:space="0" w:color="auto"/>
            <w:right w:val="none" w:sz="0" w:space="0" w:color="auto"/>
          </w:divBdr>
        </w:div>
        <w:div w:id="1448891899">
          <w:marLeft w:val="640"/>
          <w:marRight w:val="0"/>
          <w:marTop w:val="0"/>
          <w:marBottom w:val="0"/>
          <w:divBdr>
            <w:top w:val="none" w:sz="0" w:space="0" w:color="auto"/>
            <w:left w:val="none" w:sz="0" w:space="0" w:color="auto"/>
            <w:bottom w:val="none" w:sz="0" w:space="0" w:color="auto"/>
            <w:right w:val="none" w:sz="0" w:space="0" w:color="auto"/>
          </w:divBdr>
        </w:div>
        <w:div w:id="1465999760">
          <w:marLeft w:val="640"/>
          <w:marRight w:val="0"/>
          <w:marTop w:val="0"/>
          <w:marBottom w:val="0"/>
          <w:divBdr>
            <w:top w:val="none" w:sz="0" w:space="0" w:color="auto"/>
            <w:left w:val="none" w:sz="0" w:space="0" w:color="auto"/>
            <w:bottom w:val="none" w:sz="0" w:space="0" w:color="auto"/>
            <w:right w:val="none" w:sz="0" w:space="0" w:color="auto"/>
          </w:divBdr>
        </w:div>
        <w:div w:id="1472214963">
          <w:marLeft w:val="640"/>
          <w:marRight w:val="0"/>
          <w:marTop w:val="0"/>
          <w:marBottom w:val="0"/>
          <w:divBdr>
            <w:top w:val="none" w:sz="0" w:space="0" w:color="auto"/>
            <w:left w:val="none" w:sz="0" w:space="0" w:color="auto"/>
            <w:bottom w:val="none" w:sz="0" w:space="0" w:color="auto"/>
            <w:right w:val="none" w:sz="0" w:space="0" w:color="auto"/>
          </w:divBdr>
        </w:div>
        <w:div w:id="1528711357">
          <w:marLeft w:val="640"/>
          <w:marRight w:val="0"/>
          <w:marTop w:val="0"/>
          <w:marBottom w:val="0"/>
          <w:divBdr>
            <w:top w:val="none" w:sz="0" w:space="0" w:color="auto"/>
            <w:left w:val="none" w:sz="0" w:space="0" w:color="auto"/>
            <w:bottom w:val="none" w:sz="0" w:space="0" w:color="auto"/>
            <w:right w:val="none" w:sz="0" w:space="0" w:color="auto"/>
          </w:divBdr>
        </w:div>
        <w:div w:id="1591696697">
          <w:marLeft w:val="640"/>
          <w:marRight w:val="0"/>
          <w:marTop w:val="0"/>
          <w:marBottom w:val="0"/>
          <w:divBdr>
            <w:top w:val="none" w:sz="0" w:space="0" w:color="auto"/>
            <w:left w:val="none" w:sz="0" w:space="0" w:color="auto"/>
            <w:bottom w:val="none" w:sz="0" w:space="0" w:color="auto"/>
            <w:right w:val="none" w:sz="0" w:space="0" w:color="auto"/>
          </w:divBdr>
        </w:div>
        <w:div w:id="1598827927">
          <w:marLeft w:val="640"/>
          <w:marRight w:val="0"/>
          <w:marTop w:val="0"/>
          <w:marBottom w:val="0"/>
          <w:divBdr>
            <w:top w:val="none" w:sz="0" w:space="0" w:color="auto"/>
            <w:left w:val="none" w:sz="0" w:space="0" w:color="auto"/>
            <w:bottom w:val="none" w:sz="0" w:space="0" w:color="auto"/>
            <w:right w:val="none" w:sz="0" w:space="0" w:color="auto"/>
          </w:divBdr>
        </w:div>
        <w:div w:id="1695839923">
          <w:marLeft w:val="640"/>
          <w:marRight w:val="0"/>
          <w:marTop w:val="0"/>
          <w:marBottom w:val="0"/>
          <w:divBdr>
            <w:top w:val="none" w:sz="0" w:space="0" w:color="auto"/>
            <w:left w:val="none" w:sz="0" w:space="0" w:color="auto"/>
            <w:bottom w:val="none" w:sz="0" w:space="0" w:color="auto"/>
            <w:right w:val="none" w:sz="0" w:space="0" w:color="auto"/>
          </w:divBdr>
        </w:div>
        <w:div w:id="1710300489">
          <w:marLeft w:val="640"/>
          <w:marRight w:val="0"/>
          <w:marTop w:val="0"/>
          <w:marBottom w:val="0"/>
          <w:divBdr>
            <w:top w:val="none" w:sz="0" w:space="0" w:color="auto"/>
            <w:left w:val="none" w:sz="0" w:space="0" w:color="auto"/>
            <w:bottom w:val="none" w:sz="0" w:space="0" w:color="auto"/>
            <w:right w:val="none" w:sz="0" w:space="0" w:color="auto"/>
          </w:divBdr>
        </w:div>
        <w:div w:id="1742025753">
          <w:marLeft w:val="640"/>
          <w:marRight w:val="0"/>
          <w:marTop w:val="0"/>
          <w:marBottom w:val="0"/>
          <w:divBdr>
            <w:top w:val="none" w:sz="0" w:space="0" w:color="auto"/>
            <w:left w:val="none" w:sz="0" w:space="0" w:color="auto"/>
            <w:bottom w:val="none" w:sz="0" w:space="0" w:color="auto"/>
            <w:right w:val="none" w:sz="0" w:space="0" w:color="auto"/>
          </w:divBdr>
        </w:div>
        <w:div w:id="1765806747">
          <w:marLeft w:val="640"/>
          <w:marRight w:val="0"/>
          <w:marTop w:val="0"/>
          <w:marBottom w:val="0"/>
          <w:divBdr>
            <w:top w:val="none" w:sz="0" w:space="0" w:color="auto"/>
            <w:left w:val="none" w:sz="0" w:space="0" w:color="auto"/>
            <w:bottom w:val="none" w:sz="0" w:space="0" w:color="auto"/>
            <w:right w:val="none" w:sz="0" w:space="0" w:color="auto"/>
          </w:divBdr>
        </w:div>
        <w:div w:id="1863083885">
          <w:marLeft w:val="640"/>
          <w:marRight w:val="0"/>
          <w:marTop w:val="0"/>
          <w:marBottom w:val="0"/>
          <w:divBdr>
            <w:top w:val="none" w:sz="0" w:space="0" w:color="auto"/>
            <w:left w:val="none" w:sz="0" w:space="0" w:color="auto"/>
            <w:bottom w:val="none" w:sz="0" w:space="0" w:color="auto"/>
            <w:right w:val="none" w:sz="0" w:space="0" w:color="auto"/>
          </w:divBdr>
        </w:div>
        <w:div w:id="1912500157">
          <w:marLeft w:val="640"/>
          <w:marRight w:val="0"/>
          <w:marTop w:val="0"/>
          <w:marBottom w:val="0"/>
          <w:divBdr>
            <w:top w:val="none" w:sz="0" w:space="0" w:color="auto"/>
            <w:left w:val="none" w:sz="0" w:space="0" w:color="auto"/>
            <w:bottom w:val="none" w:sz="0" w:space="0" w:color="auto"/>
            <w:right w:val="none" w:sz="0" w:space="0" w:color="auto"/>
          </w:divBdr>
        </w:div>
        <w:div w:id="1965767342">
          <w:marLeft w:val="640"/>
          <w:marRight w:val="0"/>
          <w:marTop w:val="0"/>
          <w:marBottom w:val="0"/>
          <w:divBdr>
            <w:top w:val="none" w:sz="0" w:space="0" w:color="auto"/>
            <w:left w:val="none" w:sz="0" w:space="0" w:color="auto"/>
            <w:bottom w:val="none" w:sz="0" w:space="0" w:color="auto"/>
            <w:right w:val="none" w:sz="0" w:space="0" w:color="auto"/>
          </w:divBdr>
        </w:div>
        <w:div w:id="1998530063">
          <w:marLeft w:val="640"/>
          <w:marRight w:val="0"/>
          <w:marTop w:val="0"/>
          <w:marBottom w:val="0"/>
          <w:divBdr>
            <w:top w:val="none" w:sz="0" w:space="0" w:color="auto"/>
            <w:left w:val="none" w:sz="0" w:space="0" w:color="auto"/>
            <w:bottom w:val="none" w:sz="0" w:space="0" w:color="auto"/>
            <w:right w:val="none" w:sz="0" w:space="0" w:color="auto"/>
          </w:divBdr>
        </w:div>
        <w:div w:id="2013951459">
          <w:marLeft w:val="640"/>
          <w:marRight w:val="0"/>
          <w:marTop w:val="0"/>
          <w:marBottom w:val="0"/>
          <w:divBdr>
            <w:top w:val="none" w:sz="0" w:space="0" w:color="auto"/>
            <w:left w:val="none" w:sz="0" w:space="0" w:color="auto"/>
            <w:bottom w:val="none" w:sz="0" w:space="0" w:color="auto"/>
            <w:right w:val="none" w:sz="0" w:space="0" w:color="auto"/>
          </w:divBdr>
        </w:div>
        <w:div w:id="2039043853">
          <w:marLeft w:val="640"/>
          <w:marRight w:val="0"/>
          <w:marTop w:val="0"/>
          <w:marBottom w:val="0"/>
          <w:divBdr>
            <w:top w:val="none" w:sz="0" w:space="0" w:color="auto"/>
            <w:left w:val="none" w:sz="0" w:space="0" w:color="auto"/>
            <w:bottom w:val="none" w:sz="0" w:space="0" w:color="auto"/>
            <w:right w:val="none" w:sz="0" w:space="0" w:color="auto"/>
          </w:divBdr>
        </w:div>
        <w:div w:id="2047673925">
          <w:marLeft w:val="640"/>
          <w:marRight w:val="0"/>
          <w:marTop w:val="0"/>
          <w:marBottom w:val="0"/>
          <w:divBdr>
            <w:top w:val="none" w:sz="0" w:space="0" w:color="auto"/>
            <w:left w:val="none" w:sz="0" w:space="0" w:color="auto"/>
            <w:bottom w:val="none" w:sz="0" w:space="0" w:color="auto"/>
            <w:right w:val="none" w:sz="0" w:space="0" w:color="auto"/>
          </w:divBdr>
        </w:div>
        <w:div w:id="2057653225">
          <w:marLeft w:val="640"/>
          <w:marRight w:val="0"/>
          <w:marTop w:val="0"/>
          <w:marBottom w:val="0"/>
          <w:divBdr>
            <w:top w:val="none" w:sz="0" w:space="0" w:color="auto"/>
            <w:left w:val="none" w:sz="0" w:space="0" w:color="auto"/>
            <w:bottom w:val="none" w:sz="0" w:space="0" w:color="auto"/>
            <w:right w:val="none" w:sz="0" w:space="0" w:color="auto"/>
          </w:divBdr>
        </w:div>
        <w:div w:id="2128504791">
          <w:marLeft w:val="640"/>
          <w:marRight w:val="0"/>
          <w:marTop w:val="0"/>
          <w:marBottom w:val="0"/>
          <w:divBdr>
            <w:top w:val="none" w:sz="0" w:space="0" w:color="auto"/>
            <w:left w:val="none" w:sz="0" w:space="0" w:color="auto"/>
            <w:bottom w:val="none" w:sz="0" w:space="0" w:color="auto"/>
            <w:right w:val="none" w:sz="0" w:space="0" w:color="auto"/>
          </w:divBdr>
        </w:div>
      </w:divsChild>
    </w:div>
    <w:div w:id="1530799854">
      <w:bodyDiv w:val="1"/>
      <w:marLeft w:val="0"/>
      <w:marRight w:val="0"/>
      <w:marTop w:val="0"/>
      <w:marBottom w:val="0"/>
      <w:divBdr>
        <w:top w:val="none" w:sz="0" w:space="0" w:color="auto"/>
        <w:left w:val="none" w:sz="0" w:space="0" w:color="auto"/>
        <w:bottom w:val="none" w:sz="0" w:space="0" w:color="auto"/>
        <w:right w:val="none" w:sz="0" w:space="0" w:color="auto"/>
      </w:divBdr>
      <w:divsChild>
        <w:div w:id="13921636">
          <w:marLeft w:val="480"/>
          <w:marRight w:val="0"/>
          <w:marTop w:val="0"/>
          <w:marBottom w:val="0"/>
          <w:divBdr>
            <w:top w:val="none" w:sz="0" w:space="0" w:color="auto"/>
            <w:left w:val="none" w:sz="0" w:space="0" w:color="auto"/>
            <w:bottom w:val="none" w:sz="0" w:space="0" w:color="auto"/>
            <w:right w:val="none" w:sz="0" w:space="0" w:color="auto"/>
          </w:divBdr>
        </w:div>
        <w:div w:id="45111128">
          <w:marLeft w:val="480"/>
          <w:marRight w:val="0"/>
          <w:marTop w:val="0"/>
          <w:marBottom w:val="0"/>
          <w:divBdr>
            <w:top w:val="none" w:sz="0" w:space="0" w:color="auto"/>
            <w:left w:val="none" w:sz="0" w:space="0" w:color="auto"/>
            <w:bottom w:val="none" w:sz="0" w:space="0" w:color="auto"/>
            <w:right w:val="none" w:sz="0" w:space="0" w:color="auto"/>
          </w:divBdr>
        </w:div>
        <w:div w:id="88086336">
          <w:marLeft w:val="480"/>
          <w:marRight w:val="0"/>
          <w:marTop w:val="0"/>
          <w:marBottom w:val="0"/>
          <w:divBdr>
            <w:top w:val="none" w:sz="0" w:space="0" w:color="auto"/>
            <w:left w:val="none" w:sz="0" w:space="0" w:color="auto"/>
            <w:bottom w:val="none" w:sz="0" w:space="0" w:color="auto"/>
            <w:right w:val="none" w:sz="0" w:space="0" w:color="auto"/>
          </w:divBdr>
        </w:div>
        <w:div w:id="92166671">
          <w:marLeft w:val="480"/>
          <w:marRight w:val="0"/>
          <w:marTop w:val="0"/>
          <w:marBottom w:val="0"/>
          <w:divBdr>
            <w:top w:val="none" w:sz="0" w:space="0" w:color="auto"/>
            <w:left w:val="none" w:sz="0" w:space="0" w:color="auto"/>
            <w:bottom w:val="none" w:sz="0" w:space="0" w:color="auto"/>
            <w:right w:val="none" w:sz="0" w:space="0" w:color="auto"/>
          </w:divBdr>
        </w:div>
        <w:div w:id="101923016">
          <w:marLeft w:val="480"/>
          <w:marRight w:val="0"/>
          <w:marTop w:val="0"/>
          <w:marBottom w:val="0"/>
          <w:divBdr>
            <w:top w:val="none" w:sz="0" w:space="0" w:color="auto"/>
            <w:left w:val="none" w:sz="0" w:space="0" w:color="auto"/>
            <w:bottom w:val="none" w:sz="0" w:space="0" w:color="auto"/>
            <w:right w:val="none" w:sz="0" w:space="0" w:color="auto"/>
          </w:divBdr>
        </w:div>
        <w:div w:id="133178514">
          <w:marLeft w:val="480"/>
          <w:marRight w:val="0"/>
          <w:marTop w:val="0"/>
          <w:marBottom w:val="0"/>
          <w:divBdr>
            <w:top w:val="none" w:sz="0" w:space="0" w:color="auto"/>
            <w:left w:val="none" w:sz="0" w:space="0" w:color="auto"/>
            <w:bottom w:val="none" w:sz="0" w:space="0" w:color="auto"/>
            <w:right w:val="none" w:sz="0" w:space="0" w:color="auto"/>
          </w:divBdr>
        </w:div>
        <w:div w:id="182746775">
          <w:marLeft w:val="480"/>
          <w:marRight w:val="0"/>
          <w:marTop w:val="0"/>
          <w:marBottom w:val="0"/>
          <w:divBdr>
            <w:top w:val="none" w:sz="0" w:space="0" w:color="auto"/>
            <w:left w:val="none" w:sz="0" w:space="0" w:color="auto"/>
            <w:bottom w:val="none" w:sz="0" w:space="0" w:color="auto"/>
            <w:right w:val="none" w:sz="0" w:space="0" w:color="auto"/>
          </w:divBdr>
        </w:div>
        <w:div w:id="212884668">
          <w:marLeft w:val="480"/>
          <w:marRight w:val="0"/>
          <w:marTop w:val="0"/>
          <w:marBottom w:val="0"/>
          <w:divBdr>
            <w:top w:val="none" w:sz="0" w:space="0" w:color="auto"/>
            <w:left w:val="none" w:sz="0" w:space="0" w:color="auto"/>
            <w:bottom w:val="none" w:sz="0" w:space="0" w:color="auto"/>
            <w:right w:val="none" w:sz="0" w:space="0" w:color="auto"/>
          </w:divBdr>
        </w:div>
        <w:div w:id="308095292">
          <w:marLeft w:val="480"/>
          <w:marRight w:val="0"/>
          <w:marTop w:val="0"/>
          <w:marBottom w:val="0"/>
          <w:divBdr>
            <w:top w:val="none" w:sz="0" w:space="0" w:color="auto"/>
            <w:left w:val="none" w:sz="0" w:space="0" w:color="auto"/>
            <w:bottom w:val="none" w:sz="0" w:space="0" w:color="auto"/>
            <w:right w:val="none" w:sz="0" w:space="0" w:color="auto"/>
          </w:divBdr>
        </w:div>
        <w:div w:id="308947865">
          <w:marLeft w:val="480"/>
          <w:marRight w:val="0"/>
          <w:marTop w:val="0"/>
          <w:marBottom w:val="0"/>
          <w:divBdr>
            <w:top w:val="none" w:sz="0" w:space="0" w:color="auto"/>
            <w:left w:val="none" w:sz="0" w:space="0" w:color="auto"/>
            <w:bottom w:val="none" w:sz="0" w:space="0" w:color="auto"/>
            <w:right w:val="none" w:sz="0" w:space="0" w:color="auto"/>
          </w:divBdr>
        </w:div>
        <w:div w:id="327170756">
          <w:marLeft w:val="480"/>
          <w:marRight w:val="0"/>
          <w:marTop w:val="0"/>
          <w:marBottom w:val="0"/>
          <w:divBdr>
            <w:top w:val="none" w:sz="0" w:space="0" w:color="auto"/>
            <w:left w:val="none" w:sz="0" w:space="0" w:color="auto"/>
            <w:bottom w:val="none" w:sz="0" w:space="0" w:color="auto"/>
            <w:right w:val="none" w:sz="0" w:space="0" w:color="auto"/>
          </w:divBdr>
        </w:div>
        <w:div w:id="391269579">
          <w:marLeft w:val="480"/>
          <w:marRight w:val="0"/>
          <w:marTop w:val="0"/>
          <w:marBottom w:val="0"/>
          <w:divBdr>
            <w:top w:val="none" w:sz="0" w:space="0" w:color="auto"/>
            <w:left w:val="none" w:sz="0" w:space="0" w:color="auto"/>
            <w:bottom w:val="none" w:sz="0" w:space="0" w:color="auto"/>
            <w:right w:val="none" w:sz="0" w:space="0" w:color="auto"/>
          </w:divBdr>
        </w:div>
        <w:div w:id="399912036">
          <w:marLeft w:val="480"/>
          <w:marRight w:val="0"/>
          <w:marTop w:val="0"/>
          <w:marBottom w:val="0"/>
          <w:divBdr>
            <w:top w:val="none" w:sz="0" w:space="0" w:color="auto"/>
            <w:left w:val="none" w:sz="0" w:space="0" w:color="auto"/>
            <w:bottom w:val="none" w:sz="0" w:space="0" w:color="auto"/>
            <w:right w:val="none" w:sz="0" w:space="0" w:color="auto"/>
          </w:divBdr>
        </w:div>
        <w:div w:id="418989536">
          <w:marLeft w:val="480"/>
          <w:marRight w:val="0"/>
          <w:marTop w:val="0"/>
          <w:marBottom w:val="0"/>
          <w:divBdr>
            <w:top w:val="none" w:sz="0" w:space="0" w:color="auto"/>
            <w:left w:val="none" w:sz="0" w:space="0" w:color="auto"/>
            <w:bottom w:val="none" w:sz="0" w:space="0" w:color="auto"/>
            <w:right w:val="none" w:sz="0" w:space="0" w:color="auto"/>
          </w:divBdr>
        </w:div>
        <w:div w:id="459611957">
          <w:marLeft w:val="480"/>
          <w:marRight w:val="0"/>
          <w:marTop w:val="0"/>
          <w:marBottom w:val="0"/>
          <w:divBdr>
            <w:top w:val="none" w:sz="0" w:space="0" w:color="auto"/>
            <w:left w:val="none" w:sz="0" w:space="0" w:color="auto"/>
            <w:bottom w:val="none" w:sz="0" w:space="0" w:color="auto"/>
            <w:right w:val="none" w:sz="0" w:space="0" w:color="auto"/>
          </w:divBdr>
        </w:div>
        <w:div w:id="485364513">
          <w:marLeft w:val="480"/>
          <w:marRight w:val="0"/>
          <w:marTop w:val="0"/>
          <w:marBottom w:val="0"/>
          <w:divBdr>
            <w:top w:val="none" w:sz="0" w:space="0" w:color="auto"/>
            <w:left w:val="none" w:sz="0" w:space="0" w:color="auto"/>
            <w:bottom w:val="none" w:sz="0" w:space="0" w:color="auto"/>
            <w:right w:val="none" w:sz="0" w:space="0" w:color="auto"/>
          </w:divBdr>
        </w:div>
        <w:div w:id="502743515">
          <w:marLeft w:val="480"/>
          <w:marRight w:val="0"/>
          <w:marTop w:val="0"/>
          <w:marBottom w:val="0"/>
          <w:divBdr>
            <w:top w:val="none" w:sz="0" w:space="0" w:color="auto"/>
            <w:left w:val="none" w:sz="0" w:space="0" w:color="auto"/>
            <w:bottom w:val="none" w:sz="0" w:space="0" w:color="auto"/>
            <w:right w:val="none" w:sz="0" w:space="0" w:color="auto"/>
          </w:divBdr>
        </w:div>
        <w:div w:id="557085709">
          <w:marLeft w:val="480"/>
          <w:marRight w:val="0"/>
          <w:marTop w:val="0"/>
          <w:marBottom w:val="0"/>
          <w:divBdr>
            <w:top w:val="none" w:sz="0" w:space="0" w:color="auto"/>
            <w:left w:val="none" w:sz="0" w:space="0" w:color="auto"/>
            <w:bottom w:val="none" w:sz="0" w:space="0" w:color="auto"/>
            <w:right w:val="none" w:sz="0" w:space="0" w:color="auto"/>
          </w:divBdr>
        </w:div>
        <w:div w:id="569536707">
          <w:marLeft w:val="480"/>
          <w:marRight w:val="0"/>
          <w:marTop w:val="0"/>
          <w:marBottom w:val="0"/>
          <w:divBdr>
            <w:top w:val="none" w:sz="0" w:space="0" w:color="auto"/>
            <w:left w:val="none" w:sz="0" w:space="0" w:color="auto"/>
            <w:bottom w:val="none" w:sz="0" w:space="0" w:color="auto"/>
            <w:right w:val="none" w:sz="0" w:space="0" w:color="auto"/>
          </w:divBdr>
        </w:div>
        <w:div w:id="605188777">
          <w:marLeft w:val="480"/>
          <w:marRight w:val="0"/>
          <w:marTop w:val="0"/>
          <w:marBottom w:val="0"/>
          <w:divBdr>
            <w:top w:val="none" w:sz="0" w:space="0" w:color="auto"/>
            <w:left w:val="none" w:sz="0" w:space="0" w:color="auto"/>
            <w:bottom w:val="none" w:sz="0" w:space="0" w:color="auto"/>
            <w:right w:val="none" w:sz="0" w:space="0" w:color="auto"/>
          </w:divBdr>
        </w:div>
        <w:div w:id="771631640">
          <w:marLeft w:val="480"/>
          <w:marRight w:val="0"/>
          <w:marTop w:val="0"/>
          <w:marBottom w:val="0"/>
          <w:divBdr>
            <w:top w:val="none" w:sz="0" w:space="0" w:color="auto"/>
            <w:left w:val="none" w:sz="0" w:space="0" w:color="auto"/>
            <w:bottom w:val="none" w:sz="0" w:space="0" w:color="auto"/>
            <w:right w:val="none" w:sz="0" w:space="0" w:color="auto"/>
          </w:divBdr>
        </w:div>
        <w:div w:id="775757813">
          <w:marLeft w:val="480"/>
          <w:marRight w:val="0"/>
          <w:marTop w:val="0"/>
          <w:marBottom w:val="0"/>
          <w:divBdr>
            <w:top w:val="none" w:sz="0" w:space="0" w:color="auto"/>
            <w:left w:val="none" w:sz="0" w:space="0" w:color="auto"/>
            <w:bottom w:val="none" w:sz="0" w:space="0" w:color="auto"/>
            <w:right w:val="none" w:sz="0" w:space="0" w:color="auto"/>
          </w:divBdr>
        </w:div>
        <w:div w:id="780227652">
          <w:marLeft w:val="480"/>
          <w:marRight w:val="0"/>
          <w:marTop w:val="0"/>
          <w:marBottom w:val="0"/>
          <w:divBdr>
            <w:top w:val="none" w:sz="0" w:space="0" w:color="auto"/>
            <w:left w:val="none" w:sz="0" w:space="0" w:color="auto"/>
            <w:bottom w:val="none" w:sz="0" w:space="0" w:color="auto"/>
            <w:right w:val="none" w:sz="0" w:space="0" w:color="auto"/>
          </w:divBdr>
        </w:div>
        <w:div w:id="815604791">
          <w:marLeft w:val="480"/>
          <w:marRight w:val="0"/>
          <w:marTop w:val="0"/>
          <w:marBottom w:val="0"/>
          <w:divBdr>
            <w:top w:val="none" w:sz="0" w:space="0" w:color="auto"/>
            <w:left w:val="none" w:sz="0" w:space="0" w:color="auto"/>
            <w:bottom w:val="none" w:sz="0" w:space="0" w:color="auto"/>
            <w:right w:val="none" w:sz="0" w:space="0" w:color="auto"/>
          </w:divBdr>
        </w:div>
        <w:div w:id="856045008">
          <w:marLeft w:val="480"/>
          <w:marRight w:val="0"/>
          <w:marTop w:val="0"/>
          <w:marBottom w:val="0"/>
          <w:divBdr>
            <w:top w:val="none" w:sz="0" w:space="0" w:color="auto"/>
            <w:left w:val="none" w:sz="0" w:space="0" w:color="auto"/>
            <w:bottom w:val="none" w:sz="0" w:space="0" w:color="auto"/>
            <w:right w:val="none" w:sz="0" w:space="0" w:color="auto"/>
          </w:divBdr>
        </w:div>
        <w:div w:id="862212583">
          <w:marLeft w:val="480"/>
          <w:marRight w:val="0"/>
          <w:marTop w:val="0"/>
          <w:marBottom w:val="0"/>
          <w:divBdr>
            <w:top w:val="none" w:sz="0" w:space="0" w:color="auto"/>
            <w:left w:val="none" w:sz="0" w:space="0" w:color="auto"/>
            <w:bottom w:val="none" w:sz="0" w:space="0" w:color="auto"/>
            <w:right w:val="none" w:sz="0" w:space="0" w:color="auto"/>
          </w:divBdr>
        </w:div>
        <w:div w:id="901864290">
          <w:marLeft w:val="480"/>
          <w:marRight w:val="0"/>
          <w:marTop w:val="0"/>
          <w:marBottom w:val="0"/>
          <w:divBdr>
            <w:top w:val="none" w:sz="0" w:space="0" w:color="auto"/>
            <w:left w:val="none" w:sz="0" w:space="0" w:color="auto"/>
            <w:bottom w:val="none" w:sz="0" w:space="0" w:color="auto"/>
            <w:right w:val="none" w:sz="0" w:space="0" w:color="auto"/>
          </w:divBdr>
        </w:div>
        <w:div w:id="907499626">
          <w:marLeft w:val="480"/>
          <w:marRight w:val="0"/>
          <w:marTop w:val="0"/>
          <w:marBottom w:val="0"/>
          <w:divBdr>
            <w:top w:val="none" w:sz="0" w:space="0" w:color="auto"/>
            <w:left w:val="none" w:sz="0" w:space="0" w:color="auto"/>
            <w:bottom w:val="none" w:sz="0" w:space="0" w:color="auto"/>
            <w:right w:val="none" w:sz="0" w:space="0" w:color="auto"/>
          </w:divBdr>
        </w:div>
        <w:div w:id="945816026">
          <w:marLeft w:val="480"/>
          <w:marRight w:val="0"/>
          <w:marTop w:val="0"/>
          <w:marBottom w:val="0"/>
          <w:divBdr>
            <w:top w:val="none" w:sz="0" w:space="0" w:color="auto"/>
            <w:left w:val="none" w:sz="0" w:space="0" w:color="auto"/>
            <w:bottom w:val="none" w:sz="0" w:space="0" w:color="auto"/>
            <w:right w:val="none" w:sz="0" w:space="0" w:color="auto"/>
          </w:divBdr>
        </w:div>
        <w:div w:id="980770695">
          <w:marLeft w:val="480"/>
          <w:marRight w:val="0"/>
          <w:marTop w:val="0"/>
          <w:marBottom w:val="0"/>
          <w:divBdr>
            <w:top w:val="none" w:sz="0" w:space="0" w:color="auto"/>
            <w:left w:val="none" w:sz="0" w:space="0" w:color="auto"/>
            <w:bottom w:val="none" w:sz="0" w:space="0" w:color="auto"/>
            <w:right w:val="none" w:sz="0" w:space="0" w:color="auto"/>
          </w:divBdr>
        </w:div>
        <w:div w:id="1015814335">
          <w:marLeft w:val="480"/>
          <w:marRight w:val="0"/>
          <w:marTop w:val="0"/>
          <w:marBottom w:val="0"/>
          <w:divBdr>
            <w:top w:val="none" w:sz="0" w:space="0" w:color="auto"/>
            <w:left w:val="none" w:sz="0" w:space="0" w:color="auto"/>
            <w:bottom w:val="none" w:sz="0" w:space="0" w:color="auto"/>
            <w:right w:val="none" w:sz="0" w:space="0" w:color="auto"/>
          </w:divBdr>
        </w:div>
        <w:div w:id="1075787051">
          <w:marLeft w:val="480"/>
          <w:marRight w:val="0"/>
          <w:marTop w:val="0"/>
          <w:marBottom w:val="0"/>
          <w:divBdr>
            <w:top w:val="none" w:sz="0" w:space="0" w:color="auto"/>
            <w:left w:val="none" w:sz="0" w:space="0" w:color="auto"/>
            <w:bottom w:val="none" w:sz="0" w:space="0" w:color="auto"/>
            <w:right w:val="none" w:sz="0" w:space="0" w:color="auto"/>
          </w:divBdr>
        </w:div>
        <w:div w:id="1149399877">
          <w:marLeft w:val="480"/>
          <w:marRight w:val="0"/>
          <w:marTop w:val="0"/>
          <w:marBottom w:val="0"/>
          <w:divBdr>
            <w:top w:val="none" w:sz="0" w:space="0" w:color="auto"/>
            <w:left w:val="none" w:sz="0" w:space="0" w:color="auto"/>
            <w:bottom w:val="none" w:sz="0" w:space="0" w:color="auto"/>
            <w:right w:val="none" w:sz="0" w:space="0" w:color="auto"/>
          </w:divBdr>
        </w:div>
        <w:div w:id="1152940360">
          <w:marLeft w:val="480"/>
          <w:marRight w:val="0"/>
          <w:marTop w:val="0"/>
          <w:marBottom w:val="0"/>
          <w:divBdr>
            <w:top w:val="none" w:sz="0" w:space="0" w:color="auto"/>
            <w:left w:val="none" w:sz="0" w:space="0" w:color="auto"/>
            <w:bottom w:val="none" w:sz="0" w:space="0" w:color="auto"/>
            <w:right w:val="none" w:sz="0" w:space="0" w:color="auto"/>
          </w:divBdr>
        </w:div>
        <w:div w:id="1218125262">
          <w:marLeft w:val="480"/>
          <w:marRight w:val="0"/>
          <w:marTop w:val="0"/>
          <w:marBottom w:val="0"/>
          <w:divBdr>
            <w:top w:val="none" w:sz="0" w:space="0" w:color="auto"/>
            <w:left w:val="none" w:sz="0" w:space="0" w:color="auto"/>
            <w:bottom w:val="none" w:sz="0" w:space="0" w:color="auto"/>
            <w:right w:val="none" w:sz="0" w:space="0" w:color="auto"/>
          </w:divBdr>
        </w:div>
        <w:div w:id="1278634018">
          <w:marLeft w:val="480"/>
          <w:marRight w:val="0"/>
          <w:marTop w:val="0"/>
          <w:marBottom w:val="0"/>
          <w:divBdr>
            <w:top w:val="none" w:sz="0" w:space="0" w:color="auto"/>
            <w:left w:val="none" w:sz="0" w:space="0" w:color="auto"/>
            <w:bottom w:val="none" w:sz="0" w:space="0" w:color="auto"/>
            <w:right w:val="none" w:sz="0" w:space="0" w:color="auto"/>
          </w:divBdr>
        </w:div>
        <w:div w:id="1289822257">
          <w:marLeft w:val="480"/>
          <w:marRight w:val="0"/>
          <w:marTop w:val="0"/>
          <w:marBottom w:val="0"/>
          <w:divBdr>
            <w:top w:val="none" w:sz="0" w:space="0" w:color="auto"/>
            <w:left w:val="none" w:sz="0" w:space="0" w:color="auto"/>
            <w:bottom w:val="none" w:sz="0" w:space="0" w:color="auto"/>
            <w:right w:val="none" w:sz="0" w:space="0" w:color="auto"/>
          </w:divBdr>
        </w:div>
        <w:div w:id="1310866760">
          <w:marLeft w:val="480"/>
          <w:marRight w:val="0"/>
          <w:marTop w:val="0"/>
          <w:marBottom w:val="0"/>
          <w:divBdr>
            <w:top w:val="none" w:sz="0" w:space="0" w:color="auto"/>
            <w:left w:val="none" w:sz="0" w:space="0" w:color="auto"/>
            <w:bottom w:val="none" w:sz="0" w:space="0" w:color="auto"/>
            <w:right w:val="none" w:sz="0" w:space="0" w:color="auto"/>
          </w:divBdr>
        </w:div>
        <w:div w:id="1390151092">
          <w:marLeft w:val="480"/>
          <w:marRight w:val="0"/>
          <w:marTop w:val="0"/>
          <w:marBottom w:val="0"/>
          <w:divBdr>
            <w:top w:val="none" w:sz="0" w:space="0" w:color="auto"/>
            <w:left w:val="none" w:sz="0" w:space="0" w:color="auto"/>
            <w:bottom w:val="none" w:sz="0" w:space="0" w:color="auto"/>
            <w:right w:val="none" w:sz="0" w:space="0" w:color="auto"/>
          </w:divBdr>
        </w:div>
        <w:div w:id="1406487792">
          <w:marLeft w:val="480"/>
          <w:marRight w:val="0"/>
          <w:marTop w:val="0"/>
          <w:marBottom w:val="0"/>
          <w:divBdr>
            <w:top w:val="none" w:sz="0" w:space="0" w:color="auto"/>
            <w:left w:val="none" w:sz="0" w:space="0" w:color="auto"/>
            <w:bottom w:val="none" w:sz="0" w:space="0" w:color="auto"/>
            <w:right w:val="none" w:sz="0" w:space="0" w:color="auto"/>
          </w:divBdr>
        </w:div>
        <w:div w:id="1437404473">
          <w:marLeft w:val="480"/>
          <w:marRight w:val="0"/>
          <w:marTop w:val="0"/>
          <w:marBottom w:val="0"/>
          <w:divBdr>
            <w:top w:val="none" w:sz="0" w:space="0" w:color="auto"/>
            <w:left w:val="none" w:sz="0" w:space="0" w:color="auto"/>
            <w:bottom w:val="none" w:sz="0" w:space="0" w:color="auto"/>
            <w:right w:val="none" w:sz="0" w:space="0" w:color="auto"/>
          </w:divBdr>
        </w:div>
        <w:div w:id="1448504515">
          <w:marLeft w:val="480"/>
          <w:marRight w:val="0"/>
          <w:marTop w:val="0"/>
          <w:marBottom w:val="0"/>
          <w:divBdr>
            <w:top w:val="none" w:sz="0" w:space="0" w:color="auto"/>
            <w:left w:val="none" w:sz="0" w:space="0" w:color="auto"/>
            <w:bottom w:val="none" w:sz="0" w:space="0" w:color="auto"/>
            <w:right w:val="none" w:sz="0" w:space="0" w:color="auto"/>
          </w:divBdr>
        </w:div>
        <w:div w:id="1464612013">
          <w:marLeft w:val="480"/>
          <w:marRight w:val="0"/>
          <w:marTop w:val="0"/>
          <w:marBottom w:val="0"/>
          <w:divBdr>
            <w:top w:val="none" w:sz="0" w:space="0" w:color="auto"/>
            <w:left w:val="none" w:sz="0" w:space="0" w:color="auto"/>
            <w:bottom w:val="none" w:sz="0" w:space="0" w:color="auto"/>
            <w:right w:val="none" w:sz="0" w:space="0" w:color="auto"/>
          </w:divBdr>
        </w:div>
        <w:div w:id="1469589827">
          <w:marLeft w:val="480"/>
          <w:marRight w:val="0"/>
          <w:marTop w:val="0"/>
          <w:marBottom w:val="0"/>
          <w:divBdr>
            <w:top w:val="none" w:sz="0" w:space="0" w:color="auto"/>
            <w:left w:val="none" w:sz="0" w:space="0" w:color="auto"/>
            <w:bottom w:val="none" w:sz="0" w:space="0" w:color="auto"/>
            <w:right w:val="none" w:sz="0" w:space="0" w:color="auto"/>
          </w:divBdr>
        </w:div>
        <w:div w:id="1471090300">
          <w:marLeft w:val="480"/>
          <w:marRight w:val="0"/>
          <w:marTop w:val="0"/>
          <w:marBottom w:val="0"/>
          <w:divBdr>
            <w:top w:val="none" w:sz="0" w:space="0" w:color="auto"/>
            <w:left w:val="none" w:sz="0" w:space="0" w:color="auto"/>
            <w:bottom w:val="none" w:sz="0" w:space="0" w:color="auto"/>
            <w:right w:val="none" w:sz="0" w:space="0" w:color="auto"/>
          </w:divBdr>
        </w:div>
        <w:div w:id="1476949187">
          <w:marLeft w:val="480"/>
          <w:marRight w:val="0"/>
          <w:marTop w:val="0"/>
          <w:marBottom w:val="0"/>
          <w:divBdr>
            <w:top w:val="none" w:sz="0" w:space="0" w:color="auto"/>
            <w:left w:val="none" w:sz="0" w:space="0" w:color="auto"/>
            <w:bottom w:val="none" w:sz="0" w:space="0" w:color="auto"/>
            <w:right w:val="none" w:sz="0" w:space="0" w:color="auto"/>
          </w:divBdr>
        </w:div>
        <w:div w:id="1492872528">
          <w:marLeft w:val="480"/>
          <w:marRight w:val="0"/>
          <w:marTop w:val="0"/>
          <w:marBottom w:val="0"/>
          <w:divBdr>
            <w:top w:val="none" w:sz="0" w:space="0" w:color="auto"/>
            <w:left w:val="none" w:sz="0" w:space="0" w:color="auto"/>
            <w:bottom w:val="none" w:sz="0" w:space="0" w:color="auto"/>
            <w:right w:val="none" w:sz="0" w:space="0" w:color="auto"/>
          </w:divBdr>
        </w:div>
        <w:div w:id="1502504598">
          <w:marLeft w:val="480"/>
          <w:marRight w:val="0"/>
          <w:marTop w:val="0"/>
          <w:marBottom w:val="0"/>
          <w:divBdr>
            <w:top w:val="none" w:sz="0" w:space="0" w:color="auto"/>
            <w:left w:val="none" w:sz="0" w:space="0" w:color="auto"/>
            <w:bottom w:val="none" w:sz="0" w:space="0" w:color="auto"/>
            <w:right w:val="none" w:sz="0" w:space="0" w:color="auto"/>
          </w:divBdr>
        </w:div>
        <w:div w:id="1540169681">
          <w:marLeft w:val="480"/>
          <w:marRight w:val="0"/>
          <w:marTop w:val="0"/>
          <w:marBottom w:val="0"/>
          <w:divBdr>
            <w:top w:val="none" w:sz="0" w:space="0" w:color="auto"/>
            <w:left w:val="none" w:sz="0" w:space="0" w:color="auto"/>
            <w:bottom w:val="none" w:sz="0" w:space="0" w:color="auto"/>
            <w:right w:val="none" w:sz="0" w:space="0" w:color="auto"/>
          </w:divBdr>
        </w:div>
        <w:div w:id="1581717848">
          <w:marLeft w:val="480"/>
          <w:marRight w:val="0"/>
          <w:marTop w:val="0"/>
          <w:marBottom w:val="0"/>
          <w:divBdr>
            <w:top w:val="none" w:sz="0" w:space="0" w:color="auto"/>
            <w:left w:val="none" w:sz="0" w:space="0" w:color="auto"/>
            <w:bottom w:val="none" w:sz="0" w:space="0" w:color="auto"/>
            <w:right w:val="none" w:sz="0" w:space="0" w:color="auto"/>
          </w:divBdr>
        </w:div>
        <w:div w:id="1643004784">
          <w:marLeft w:val="480"/>
          <w:marRight w:val="0"/>
          <w:marTop w:val="0"/>
          <w:marBottom w:val="0"/>
          <w:divBdr>
            <w:top w:val="none" w:sz="0" w:space="0" w:color="auto"/>
            <w:left w:val="none" w:sz="0" w:space="0" w:color="auto"/>
            <w:bottom w:val="none" w:sz="0" w:space="0" w:color="auto"/>
            <w:right w:val="none" w:sz="0" w:space="0" w:color="auto"/>
          </w:divBdr>
        </w:div>
        <w:div w:id="1649167147">
          <w:marLeft w:val="480"/>
          <w:marRight w:val="0"/>
          <w:marTop w:val="0"/>
          <w:marBottom w:val="0"/>
          <w:divBdr>
            <w:top w:val="none" w:sz="0" w:space="0" w:color="auto"/>
            <w:left w:val="none" w:sz="0" w:space="0" w:color="auto"/>
            <w:bottom w:val="none" w:sz="0" w:space="0" w:color="auto"/>
            <w:right w:val="none" w:sz="0" w:space="0" w:color="auto"/>
          </w:divBdr>
        </w:div>
        <w:div w:id="1664040916">
          <w:marLeft w:val="480"/>
          <w:marRight w:val="0"/>
          <w:marTop w:val="0"/>
          <w:marBottom w:val="0"/>
          <w:divBdr>
            <w:top w:val="none" w:sz="0" w:space="0" w:color="auto"/>
            <w:left w:val="none" w:sz="0" w:space="0" w:color="auto"/>
            <w:bottom w:val="none" w:sz="0" w:space="0" w:color="auto"/>
            <w:right w:val="none" w:sz="0" w:space="0" w:color="auto"/>
          </w:divBdr>
        </w:div>
        <w:div w:id="1732774603">
          <w:marLeft w:val="480"/>
          <w:marRight w:val="0"/>
          <w:marTop w:val="0"/>
          <w:marBottom w:val="0"/>
          <w:divBdr>
            <w:top w:val="none" w:sz="0" w:space="0" w:color="auto"/>
            <w:left w:val="none" w:sz="0" w:space="0" w:color="auto"/>
            <w:bottom w:val="none" w:sz="0" w:space="0" w:color="auto"/>
            <w:right w:val="none" w:sz="0" w:space="0" w:color="auto"/>
          </w:divBdr>
        </w:div>
        <w:div w:id="1759599114">
          <w:marLeft w:val="480"/>
          <w:marRight w:val="0"/>
          <w:marTop w:val="0"/>
          <w:marBottom w:val="0"/>
          <w:divBdr>
            <w:top w:val="none" w:sz="0" w:space="0" w:color="auto"/>
            <w:left w:val="none" w:sz="0" w:space="0" w:color="auto"/>
            <w:bottom w:val="none" w:sz="0" w:space="0" w:color="auto"/>
            <w:right w:val="none" w:sz="0" w:space="0" w:color="auto"/>
          </w:divBdr>
        </w:div>
        <w:div w:id="1786147289">
          <w:marLeft w:val="480"/>
          <w:marRight w:val="0"/>
          <w:marTop w:val="0"/>
          <w:marBottom w:val="0"/>
          <w:divBdr>
            <w:top w:val="none" w:sz="0" w:space="0" w:color="auto"/>
            <w:left w:val="none" w:sz="0" w:space="0" w:color="auto"/>
            <w:bottom w:val="none" w:sz="0" w:space="0" w:color="auto"/>
            <w:right w:val="none" w:sz="0" w:space="0" w:color="auto"/>
          </w:divBdr>
        </w:div>
        <w:div w:id="1795128544">
          <w:marLeft w:val="480"/>
          <w:marRight w:val="0"/>
          <w:marTop w:val="0"/>
          <w:marBottom w:val="0"/>
          <w:divBdr>
            <w:top w:val="none" w:sz="0" w:space="0" w:color="auto"/>
            <w:left w:val="none" w:sz="0" w:space="0" w:color="auto"/>
            <w:bottom w:val="none" w:sz="0" w:space="0" w:color="auto"/>
            <w:right w:val="none" w:sz="0" w:space="0" w:color="auto"/>
          </w:divBdr>
        </w:div>
        <w:div w:id="1854411889">
          <w:marLeft w:val="480"/>
          <w:marRight w:val="0"/>
          <w:marTop w:val="0"/>
          <w:marBottom w:val="0"/>
          <w:divBdr>
            <w:top w:val="none" w:sz="0" w:space="0" w:color="auto"/>
            <w:left w:val="none" w:sz="0" w:space="0" w:color="auto"/>
            <w:bottom w:val="none" w:sz="0" w:space="0" w:color="auto"/>
            <w:right w:val="none" w:sz="0" w:space="0" w:color="auto"/>
          </w:divBdr>
        </w:div>
        <w:div w:id="1854680723">
          <w:marLeft w:val="480"/>
          <w:marRight w:val="0"/>
          <w:marTop w:val="0"/>
          <w:marBottom w:val="0"/>
          <w:divBdr>
            <w:top w:val="none" w:sz="0" w:space="0" w:color="auto"/>
            <w:left w:val="none" w:sz="0" w:space="0" w:color="auto"/>
            <w:bottom w:val="none" w:sz="0" w:space="0" w:color="auto"/>
            <w:right w:val="none" w:sz="0" w:space="0" w:color="auto"/>
          </w:divBdr>
        </w:div>
        <w:div w:id="1951161661">
          <w:marLeft w:val="480"/>
          <w:marRight w:val="0"/>
          <w:marTop w:val="0"/>
          <w:marBottom w:val="0"/>
          <w:divBdr>
            <w:top w:val="none" w:sz="0" w:space="0" w:color="auto"/>
            <w:left w:val="none" w:sz="0" w:space="0" w:color="auto"/>
            <w:bottom w:val="none" w:sz="0" w:space="0" w:color="auto"/>
            <w:right w:val="none" w:sz="0" w:space="0" w:color="auto"/>
          </w:divBdr>
        </w:div>
        <w:div w:id="1958291553">
          <w:marLeft w:val="480"/>
          <w:marRight w:val="0"/>
          <w:marTop w:val="0"/>
          <w:marBottom w:val="0"/>
          <w:divBdr>
            <w:top w:val="none" w:sz="0" w:space="0" w:color="auto"/>
            <w:left w:val="none" w:sz="0" w:space="0" w:color="auto"/>
            <w:bottom w:val="none" w:sz="0" w:space="0" w:color="auto"/>
            <w:right w:val="none" w:sz="0" w:space="0" w:color="auto"/>
          </w:divBdr>
        </w:div>
        <w:div w:id="2021197291">
          <w:marLeft w:val="480"/>
          <w:marRight w:val="0"/>
          <w:marTop w:val="0"/>
          <w:marBottom w:val="0"/>
          <w:divBdr>
            <w:top w:val="none" w:sz="0" w:space="0" w:color="auto"/>
            <w:left w:val="none" w:sz="0" w:space="0" w:color="auto"/>
            <w:bottom w:val="none" w:sz="0" w:space="0" w:color="auto"/>
            <w:right w:val="none" w:sz="0" w:space="0" w:color="auto"/>
          </w:divBdr>
        </w:div>
        <w:div w:id="2021469058">
          <w:marLeft w:val="480"/>
          <w:marRight w:val="0"/>
          <w:marTop w:val="0"/>
          <w:marBottom w:val="0"/>
          <w:divBdr>
            <w:top w:val="none" w:sz="0" w:space="0" w:color="auto"/>
            <w:left w:val="none" w:sz="0" w:space="0" w:color="auto"/>
            <w:bottom w:val="none" w:sz="0" w:space="0" w:color="auto"/>
            <w:right w:val="none" w:sz="0" w:space="0" w:color="auto"/>
          </w:divBdr>
        </w:div>
        <w:div w:id="2028168991">
          <w:marLeft w:val="480"/>
          <w:marRight w:val="0"/>
          <w:marTop w:val="0"/>
          <w:marBottom w:val="0"/>
          <w:divBdr>
            <w:top w:val="none" w:sz="0" w:space="0" w:color="auto"/>
            <w:left w:val="none" w:sz="0" w:space="0" w:color="auto"/>
            <w:bottom w:val="none" w:sz="0" w:space="0" w:color="auto"/>
            <w:right w:val="none" w:sz="0" w:space="0" w:color="auto"/>
          </w:divBdr>
        </w:div>
        <w:div w:id="2039768244">
          <w:marLeft w:val="480"/>
          <w:marRight w:val="0"/>
          <w:marTop w:val="0"/>
          <w:marBottom w:val="0"/>
          <w:divBdr>
            <w:top w:val="none" w:sz="0" w:space="0" w:color="auto"/>
            <w:left w:val="none" w:sz="0" w:space="0" w:color="auto"/>
            <w:bottom w:val="none" w:sz="0" w:space="0" w:color="auto"/>
            <w:right w:val="none" w:sz="0" w:space="0" w:color="auto"/>
          </w:divBdr>
        </w:div>
        <w:div w:id="2060664950">
          <w:marLeft w:val="480"/>
          <w:marRight w:val="0"/>
          <w:marTop w:val="0"/>
          <w:marBottom w:val="0"/>
          <w:divBdr>
            <w:top w:val="none" w:sz="0" w:space="0" w:color="auto"/>
            <w:left w:val="none" w:sz="0" w:space="0" w:color="auto"/>
            <w:bottom w:val="none" w:sz="0" w:space="0" w:color="auto"/>
            <w:right w:val="none" w:sz="0" w:space="0" w:color="auto"/>
          </w:divBdr>
        </w:div>
        <w:div w:id="2098138608">
          <w:marLeft w:val="480"/>
          <w:marRight w:val="0"/>
          <w:marTop w:val="0"/>
          <w:marBottom w:val="0"/>
          <w:divBdr>
            <w:top w:val="none" w:sz="0" w:space="0" w:color="auto"/>
            <w:left w:val="none" w:sz="0" w:space="0" w:color="auto"/>
            <w:bottom w:val="none" w:sz="0" w:space="0" w:color="auto"/>
            <w:right w:val="none" w:sz="0" w:space="0" w:color="auto"/>
          </w:divBdr>
        </w:div>
        <w:div w:id="2119836012">
          <w:marLeft w:val="480"/>
          <w:marRight w:val="0"/>
          <w:marTop w:val="0"/>
          <w:marBottom w:val="0"/>
          <w:divBdr>
            <w:top w:val="none" w:sz="0" w:space="0" w:color="auto"/>
            <w:left w:val="none" w:sz="0" w:space="0" w:color="auto"/>
            <w:bottom w:val="none" w:sz="0" w:space="0" w:color="auto"/>
            <w:right w:val="none" w:sz="0" w:space="0" w:color="auto"/>
          </w:divBdr>
        </w:div>
      </w:divsChild>
    </w:div>
    <w:div w:id="1531067215">
      <w:bodyDiv w:val="1"/>
      <w:marLeft w:val="0"/>
      <w:marRight w:val="0"/>
      <w:marTop w:val="0"/>
      <w:marBottom w:val="0"/>
      <w:divBdr>
        <w:top w:val="none" w:sz="0" w:space="0" w:color="auto"/>
        <w:left w:val="none" w:sz="0" w:space="0" w:color="auto"/>
        <w:bottom w:val="none" w:sz="0" w:space="0" w:color="auto"/>
        <w:right w:val="none" w:sz="0" w:space="0" w:color="auto"/>
      </w:divBdr>
      <w:divsChild>
        <w:div w:id="1005665584">
          <w:marLeft w:val="640"/>
          <w:marRight w:val="0"/>
          <w:marTop w:val="0"/>
          <w:marBottom w:val="0"/>
          <w:divBdr>
            <w:top w:val="none" w:sz="0" w:space="0" w:color="auto"/>
            <w:left w:val="none" w:sz="0" w:space="0" w:color="auto"/>
            <w:bottom w:val="none" w:sz="0" w:space="0" w:color="auto"/>
            <w:right w:val="none" w:sz="0" w:space="0" w:color="auto"/>
          </w:divBdr>
        </w:div>
        <w:div w:id="1868374638">
          <w:marLeft w:val="640"/>
          <w:marRight w:val="0"/>
          <w:marTop w:val="0"/>
          <w:marBottom w:val="0"/>
          <w:divBdr>
            <w:top w:val="none" w:sz="0" w:space="0" w:color="auto"/>
            <w:left w:val="none" w:sz="0" w:space="0" w:color="auto"/>
            <w:bottom w:val="none" w:sz="0" w:space="0" w:color="auto"/>
            <w:right w:val="none" w:sz="0" w:space="0" w:color="auto"/>
          </w:divBdr>
        </w:div>
        <w:div w:id="2064863313">
          <w:marLeft w:val="640"/>
          <w:marRight w:val="0"/>
          <w:marTop w:val="0"/>
          <w:marBottom w:val="0"/>
          <w:divBdr>
            <w:top w:val="none" w:sz="0" w:space="0" w:color="auto"/>
            <w:left w:val="none" w:sz="0" w:space="0" w:color="auto"/>
            <w:bottom w:val="none" w:sz="0" w:space="0" w:color="auto"/>
            <w:right w:val="none" w:sz="0" w:space="0" w:color="auto"/>
          </w:divBdr>
        </w:div>
        <w:div w:id="1579098574">
          <w:marLeft w:val="640"/>
          <w:marRight w:val="0"/>
          <w:marTop w:val="0"/>
          <w:marBottom w:val="0"/>
          <w:divBdr>
            <w:top w:val="none" w:sz="0" w:space="0" w:color="auto"/>
            <w:left w:val="none" w:sz="0" w:space="0" w:color="auto"/>
            <w:bottom w:val="none" w:sz="0" w:space="0" w:color="auto"/>
            <w:right w:val="none" w:sz="0" w:space="0" w:color="auto"/>
          </w:divBdr>
        </w:div>
        <w:div w:id="1881935470">
          <w:marLeft w:val="640"/>
          <w:marRight w:val="0"/>
          <w:marTop w:val="0"/>
          <w:marBottom w:val="0"/>
          <w:divBdr>
            <w:top w:val="none" w:sz="0" w:space="0" w:color="auto"/>
            <w:left w:val="none" w:sz="0" w:space="0" w:color="auto"/>
            <w:bottom w:val="none" w:sz="0" w:space="0" w:color="auto"/>
            <w:right w:val="none" w:sz="0" w:space="0" w:color="auto"/>
          </w:divBdr>
        </w:div>
        <w:div w:id="688526876">
          <w:marLeft w:val="640"/>
          <w:marRight w:val="0"/>
          <w:marTop w:val="0"/>
          <w:marBottom w:val="0"/>
          <w:divBdr>
            <w:top w:val="none" w:sz="0" w:space="0" w:color="auto"/>
            <w:left w:val="none" w:sz="0" w:space="0" w:color="auto"/>
            <w:bottom w:val="none" w:sz="0" w:space="0" w:color="auto"/>
            <w:right w:val="none" w:sz="0" w:space="0" w:color="auto"/>
          </w:divBdr>
        </w:div>
        <w:div w:id="1224103459">
          <w:marLeft w:val="640"/>
          <w:marRight w:val="0"/>
          <w:marTop w:val="0"/>
          <w:marBottom w:val="0"/>
          <w:divBdr>
            <w:top w:val="none" w:sz="0" w:space="0" w:color="auto"/>
            <w:left w:val="none" w:sz="0" w:space="0" w:color="auto"/>
            <w:bottom w:val="none" w:sz="0" w:space="0" w:color="auto"/>
            <w:right w:val="none" w:sz="0" w:space="0" w:color="auto"/>
          </w:divBdr>
        </w:div>
        <w:div w:id="590043699">
          <w:marLeft w:val="640"/>
          <w:marRight w:val="0"/>
          <w:marTop w:val="0"/>
          <w:marBottom w:val="0"/>
          <w:divBdr>
            <w:top w:val="none" w:sz="0" w:space="0" w:color="auto"/>
            <w:left w:val="none" w:sz="0" w:space="0" w:color="auto"/>
            <w:bottom w:val="none" w:sz="0" w:space="0" w:color="auto"/>
            <w:right w:val="none" w:sz="0" w:space="0" w:color="auto"/>
          </w:divBdr>
        </w:div>
        <w:div w:id="1853371753">
          <w:marLeft w:val="640"/>
          <w:marRight w:val="0"/>
          <w:marTop w:val="0"/>
          <w:marBottom w:val="0"/>
          <w:divBdr>
            <w:top w:val="none" w:sz="0" w:space="0" w:color="auto"/>
            <w:left w:val="none" w:sz="0" w:space="0" w:color="auto"/>
            <w:bottom w:val="none" w:sz="0" w:space="0" w:color="auto"/>
            <w:right w:val="none" w:sz="0" w:space="0" w:color="auto"/>
          </w:divBdr>
        </w:div>
        <w:div w:id="355087085">
          <w:marLeft w:val="640"/>
          <w:marRight w:val="0"/>
          <w:marTop w:val="0"/>
          <w:marBottom w:val="0"/>
          <w:divBdr>
            <w:top w:val="none" w:sz="0" w:space="0" w:color="auto"/>
            <w:left w:val="none" w:sz="0" w:space="0" w:color="auto"/>
            <w:bottom w:val="none" w:sz="0" w:space="0" w:color="auto"/>
            <w:right w:val="none" w:sz="0" w:space="0" w:color="auto"/>
          </w:divBdr>
        </w:div>
        <w:div w:id="1241939818">
          <w:marLeft w:val="640"/>
          <w:marRight w:val="0"/>
          <w:marTop w:val="0"/>
          <w:marBottom w:val="0"/>
          <w:divBdr>
            <w:top w:val="none" w:sz="0" w:space="0" w:color="auto"/>
            <w:left w:val="none" w:sz="0" w:space="0" w:color="auto"/>
            <w:bottom w:val="none" w:sz="0" w:space="0" w:color="auto"/>
            <w:right w:val="none" w:sz="0" w:space="0" w:color="auto"/>
          </w:divBdr>
        </w:div>
        <w:div w:id="849878258">
          <w:marLeft w:val="640"/>
          <w:marRight w:val="0"/>
          <w:marTop w:val="0"/>
          <w:marBottom w:val="0"/>
          <w:divBdr>
            <w:top w:val="none" w:sz="0" w:space="0" w:color="auto"/>
            <w:left w:val="none" w:sz="0" w:space="0" w:color="auto"/>
            <w:bottom w:val="none" w:sz="0" w:space="0" w:color="auto"/>
            <w:right w:val="none" w:sz="0" w:space="0" w:color="auto"/>
          </w:divBdr>
        </w:div>
        <w:div w:id="2105109980">
          <w:marLeft w:val="640"/>
          <w:marRight w:val="0"/>
          <w:marTop w:val="0"/>
          <w:marBottom w:val="0"/>
          <w:divBdr>
            <w:top w:val="none" w:sz="0" w:space="0" w:color="auto"/>
            <w:left w:val="none" w:sz="0" w:space="0" w:color="auto"/>
            <w:bottom w:val="none" w:sz="0" w:space="0" w:color="auto"/>
            <w:right w:val="none" w:sz="0" w:space="0" w:color="auto"/>
          </w:divBdr>
        </w:div>
        <w:div w:id="1119303308">
          <w:marLeft w:val="640"/>
          <w:marRight w:val="0"/>
          <w:marTop w:val="0"/>
          <w:marBottom w:val="0"/>
          <w:divBdr>
            <w:top w:val="none" w:sz="0" w:space="0" w:color="auto"/>
            <w:left w:val="none" w:sz="0" w:space="0" w:color="auto"/>
            <w:bottom w:val="none" w:sz="0" w:space="0" w:color="auto"/>
            <w:right w:val="none" w:sz="0" w:space="0" w:color="auto"/>
          </w:divBdr>
        </w:div>
        <w:div w:id="699204732">
          <w:marLeft w:val="640"/>
          <w:marRight w:val="0"/>
          <w:marTop w:val="0"/>
          <w:marBottom w:val="0"/>
          <w:divBdr>
            <w:top w:val="none" w:sz="0" w:space="0" w:color="auto"/>
            <w:left w:val="none" w:sz="0" w:space="0" w:color="auto"/>
            <w:bottom w:val="none" w:sz="0" w:space="0" w:color="auto"/>
            <w:right w:val="none" w:sz="0" w:space="0" w:color="auto"/>
          </w:divBdr>
        </w:div>
        <w:div w:id="627779549">
          <w:marLeft w:val="640"/>
          <w:marRight w:val="0"/>
          <w:marTop w:val="0"/>
          <w:marBottom w:val="0"/>
          <w:divBdr>
            <w:top w:val="none" w:sz="0" w:space="0" w:color="auto"/>
            <w:left w:val="none" w:sz="0" w:space="0" w:color="auto"/>
            <w:bottom w:val="none" w:sz="0" w:space="0" w:color="auto"/>
            <w:right w:val="none" w:sz="0" w:space="0" w:color="auto"/>
          </w:divBdr>
        </w:div>
        <w:div w:id="1361053812">
          <w:marLeft w:val="640"/>
          <w:marRight w:val="0"/>
          <w:marTop w:val="0"/>
          <w:marBottom w:val="0"/>
          <w:divBdr>
            <w:top w:val="none" w:sz="0" w:space="0" w:color="auto"/>
            <w:left w:val="none" w:sz="0" w:space="0" w:color="auto"/>
            <w:bottom w:val="none" w:sz="0" w:space="0" w:color="auto"/>
            <w:right w:val="none" w:sz="0" w:space="0" w:color="auto"/>
          </w:divBdr>
        </w:div>
        <w:div w:id="1413433255">
          <w:marLeft w:val="640"/>
          <w:marRight w:val="0"/>
          <w:marTop w:val="0"/>
          <w:marBottom w:val="0"/>
          <w:divBdr>
            <w:top w:val="none" w:sz="0" w:space="0" w:color="auto"/>
            <w:left w:val="none" w:sz="0" w:space="0" w:color="auto"/>
            <w:bottom w:val="none" w:sz="0" w:space="0" w:color="auto"/>
            <w:right w:val="none" w:sz="0" w:space="0" w:color="auto"/>
          </w:divBdr>
        </w:div>
        <w:div w:id="1887598836">
          <w:marLeft w:val="640"/>
          <w:marRight w:val="0"/>
          <w:marTop w:val="0"/>
          <w:marBottom w:val="0"/>
          <w:divBdr>
            <w:top w:val="none" w:sz="0" w:space="0" w:color="auto"/>
            <w:left w:val="none" w:sz="0" w:space="0" w:color="auto"/>
            <w:bottom w:val="none" w:sz="0" w:space="0" w:color="auto"/>
            <w:right w:val="none" w:sz="0" w:space="0" w:color="auto"/>
          </w:divBdr>
        </w:div>
        <w:div w:id="1452550744">
          <w:marLeft w:val="640"/>
          <w:marRight w:val="0"/>
          <w:marTop w:val="0"/>
          <w:marBottom w:val="0"/>
          <w:divBdr>
            <w:top w:val="none" w:sz="0" w:space="0" w:color="auto"/>
            <w:left w:val="none" w:sz="0" w:space="0" w:color="auto"/>
            <w:bottom w:val="none" w:sz="0" w:space="0" w:color="auto"/>
            <w:right w:val="none" w:sz="0" w:space="0" w:color="auto"/>
          </w:divBdr>
        </w:div>
        <w:div w:id="107357350">
          <w:marLeft w:val="640"/>
          <w:marRight w:val="0"/>
          <w:marTop w:val="0"/>
          <w:marBottom w:val="0"/>
          <w:divBdr>
            <w:top w:val="none" w:sz="0" w:space="0" w:color="auto"/>
            <w:left w:val="none" w:sz="0" w:space="0" w:color="auto"/>
            <w:bottom w:val="none" w:sz="0" w:space="0" w:color="auto"/>
            <w:right w:val="none" w:sz="0" w:space="0" w:color="auto"/>
          </w:divBdr>
        </w:div>
        <w:div w:id="2061203350">
          <w:marLeft w:val="640"/>
          <w:marRight w:val="0"/>
          <w:marTop w:val="0"/>
          <w:marBottom w:val="0"/>
          <w:divBdr>
            <w:top w:val="none" w:sz="0" w:space="0" w:color="auto"/>
            <w:left w:val="none" w:sz="0" w:space="0" w:color="auto"/>
            <w:bottom w:val="none" w:sz="0" w:space="0" w:color="auto"/>
            <w:right w:val="none" w:sz="0" w:space="0" w:color="auto"/>
          </w:divBdr>
        </w:div>
        <w:div w:id="1317687914">
          <w:marLeft w:val="640"/>
          <w:marRight w:val="0"/>
          <w:marTop w:val="0"/>
          <w:marBottom w:val="0"/>
          <w:divBdr>
            <w:top w:val="none" w:sz="0" w:space="0" w:color="auto"/>
            <w:left w:val="none" w:sz="0" w:space="0" w:color="auto"/>
            <w:bottom w:val="none" w:sz="0" w:space="0" w:color="auto"/>
            <w:right w:val="none" w:sz="0" w:space="0" w:color="auto"/>
          </w:divBdr>
        </w:div>
        <w:div w:id="1357460220">
          <w:marLeft w:val="640"/>
          <w:marRight w:val="0"/>
          <w:marTop w:val="0"/>
          <w:marBottom w:val="0"/>
          <w:divBdr>
            <w:top w:val="none" w:sz="0" w:space="0" w:color="auto"/>
            <w:left w:val="none" w:sz="0" w:space="0" w:color="auto"/>
            <w:bottom w:val="none" w:sz="0" w:space="0" w:color="auto"/>
            <w:right w:val="none" w:sz="0" w:space="0" w:color="auto"/>
          </w:divBdr>
        </w:div>
        <w:div w:id="71775372">
          <w:marLeft w:val="640"/>
          <w:marRight w:val="0"/>
          <w:marTop w:val="0"/>
          <w:marBottom w:val="0"/>
          <w:divBdr>
            <w:top w:val="none" w:sz="0" w:space="0" w:color="auto"/>
            <w:left w:val="none" w:sz="0" w:space="0" w:color="auto"/>
            <w:bottom w:val="none" w:sz="0" w:space="0" w:color="auto"/>
            <w:right w:val="none" w:sz="0" w:space="0" w:color="auto"/>
          </w:divBdr>
        </w:div>
        <w:div w:id="1956449226">
          <w:marLeft w:val="640"/>
          <w:marRight w:val="0"/>
          <w:marTop w:val="0"/>
          <w:marBottom w:val="0"/>
          <w:divBdr>
            <w:top w:val="none" w:sz="0" w:space="0" w:color="auto"/>
            <w:left w:val="none" w:sz="0" w:space="0" w:color="auto"/>
            <w:bottom w:val="none" w:sz="0" w:space="0" w:color="auto"/>
            <w:right w:val="none" w:sz="0" w:space="0" w:color="auto"/>
          </w:divBdr>
        </w:div>
        <w:div w:id="1634211984">
          <w:marLeft w:val="640"/>
          <w:marRight w:val="0"/>
          <w:marTop w:val="0"/>
          <w:marBottom w:val="0"/>
          <w:divBdr>
            <w:top w:val="none" w:sz="0" w:space="0" w:color="auto"/>
            <w:left w:val="none" w:sz="0" w:space="0" w:color="auto"/>
            <w:bottom w:val="none" w:sz="0" w:space="0" w:color="auto"/>
            <w:right w:val="none" w:sz="0" w:space="0" w:color="auto"/>
          </w:divBdr>
        </w:div>
        <w:div w:id="1613592737">
          <w:marLeft w:val="640"/>
          <w:marRight w:val="0"/>
          <w:marTop w:val="0"/>
          <w:marBottom w:val="0"/>
          <w:divBdr>
            <w:top w:val="none" w:sz="0" w:space="0" w:color="auto"/>
            <w:left w:val="none" w:sz="0" w:space="0" w:color="auto"/>
            <w:bottom w:val="none" w:sz="0" w:space="0" w:color="auto"/>
            <w:right w:val="none" w:sz="0" w:space="0" w:color="auto"/>
          </w:divBdr>
        </w:div>
        <w:div w:id="1465537666">
          <w:marLeft w:val="640"/>
          <w:marRight w:val="0"/>
          <w:marTop w:val="0"/>
          <w:marBottom w:val="0"/>
          <w:divBdr>
            <w:top w:val="none" w:sz="0" w:space="0" w:color="auto"/>
            <w:left w:val="none" w:sz="0" w:space="0" w:color="auto"/>
            <w:bottom w:val="none" w:sz="0" w:space="0" w:color="auto"/>
            <w:right w:val="none" w:sz="0" w:space="0" w:color="auto"/>
          </w:divBdr>
        </w:div>
        <w:div w:id="294607744">
          <w:marLeft w:val="640"/>
          <w:marRight w:val="0"/>
          <w:marTop w:val="0"/>
          <w:marBottom w:val="0"/>
          <w:divBdr>
            <w:top w:val="none" w:sz="0" w:space="0" w:color="auto"/>
            <w:left w:val="none" w:sz="0" w:space="0" w:color="auto"/>
            <w:bottom w:val="none" w:sz="0" w:space="0" w:color="auto"/>
            <w:right w:val="none" w:sz="0" w:space="0" w:color="auto"/>
          </w:divBdr>
        </w:div>
        <w:div w:id="1306856712">
          <w:marLeft w:val="640"/>
          <w:marRight w:val="0"/>
          <w:marTop w:val="0"/>
          <w:marBottom w:val="0"/>
          <w:divBdr>
            <w:top w:val="none" w:sz="0" w:space="0" w:color="auto"/>
            <w:left w:val="none" w:sz="0" w:space="0" w:color="auto"/>
            <w:bottom w:val="none" w:sz="0" w:space="0" w:color="auto"/>
            <w:right w:val="none" w:sz="0" w:space="0" w:color="auto"/>
          </w:divBdr>
        </w:div>
        <w:div w:id="1918519002">
          <w:marLeft w:val="640"/>
          <w:marRight w:val="0"/>
          <w:marTop w:val="0"/>
          <w:marBottom w:val="0"/>
          <w:divBdr>
            <w:top w:val="none" w:sz="0" w:space="0" w:color="auto"/>
            <w:left w:val="none" w:sz="0" w:space="0" w:color="auto"/>
            <w:bottom w:val="none" w:sz="0" w:space="0" w:color="auto"/>
            <w:right w:val="none" w:sz="0" w:space="0" w:color="auto"/>
          </w:divBdr>
        </w:div>
        <w:div w:id="879128410">
          <w:marLeft w:val="640"/>
          <w:marRight w:val="0"/>
          <w:marTop w:val="0"/>
          <w:marBottom w:val="0"/>
          <w:divBdr>
            <w:top w:val="none" w:sz="0" w:space="0" w:color="auto"/>
            <w:left w:val="none" w:sz="0" w:space="0" w:color="auto"/>
            <w:bottom w:val="none" w:sz="0" w:space="0" w:color="auto"/>
            <w:right w:val="none" w:sz="0" w:space="0" w:color="auto"/>
          </w:divBdr>
        </w:div>
        <w:div w:id="1812288628">
          <w:marLeft w:val="640"/>
          <w:marRight w:val="0"/>
          <w:marTop w:val="0"/>
          <w:marBottom w:val="0"/>
          <w:divBdr>
            <w:top w:val="none" w:sz="0" w:space="0" w:color="auto"/>
            <w:left w:val="none" w:sz="0" w:space="0" w:color="auto"/>
            <w:bottom w:val="none" w:sz="0" w:space="0" w:color="auto"/>
            <w:right w:val="none" w:sz="0" w:space="0" w:color="auto"/>
          </w:divBdr>
        </w:div>
        <w:div w:id="288899944">
          <w:marLeft w:val="640"/>
          <w:marRight w:val="0"/>
          <w:marTop w:val="0"/>
          <w:marBottom w:val="0"/>
          <w:divBdr>
            <w:top w:val="none" w:sz="0" w:space="0" w:color="auto"/>
            <w:left w:val="none" w:sz="0" w:space="0" w:color="auto"/>
            <w:bottom w:val="none" w:sz="0" w:space="0" w:color="auto"/>
            <w:right w:val="none" w:sz="0" w:space="0" w:color="auto"/>
          </w:divBdr>
        </w:div>
        <w:div w:id="175656194">
          <w:marLeft w:val="640"/>
          <w:marRight w:val="0"/>
          <w:marTop w:val="0"/>
          <w:marBottom w:val="0"/>
          <w:divBdr>
            <w:top w:val="none" w:sz="0" w:space="0" w:color="auto"/>
            <w:left w:val="none" w:sz="0" w:space="0" w:color="auto"/>
            <w:bottom w:val="none" w:sz="0" w:space="0" w:color="auto"/>
            <w:right w:val="none" w:sz="0" w:space="0" w:color="auto"/>
          </w:divBdr>
        </w:div>
        <w:div w:id="1398284582">
          <w:marLeft w:val="640"/>
          <w:marRight w:val="0"/>
          <w:marTop w:val="0"/>
          <w:marBottom w:val="0"/>
          <w:divBdr>
            <w:top w:val="none" w:sz="0" w:space="0" w:color="auto"/>
            <w:left w:val="none" w:sz="0" w:space="0" w:color="auto"/>
            <w:bottom w:val="none" w:sz="0" w:space="0" w:color="auto"/>
            <w:right w:val="none" w:sz="0" w:space="0" w:color="auto"/>
          </w:divBdr>
        </w:div>
        <w:div w:id="1200702835">
          <w:marLeft w:val="640"/>
          <w:marRight w:val="0"/>
          <w:marTop w:val="0"/>
          <w:marBottom w:val="0"/>
          <w:divBdr>
            <w:top w:val="none" w:sz="0" w:space="0" w:color="auto"/>
            <w:left w:val="none" w:sz="0" w:space="0" w:color="auto"/>
            <w:bottom w:val="none" w:sz="0" w:space="0" w:color="auto"/>
            <w:right w:val="none" w:sz="0" w:space="0" w:color="auto"/>
          </w:divBdr>
        </w:div>
        <w:div w:id="1673675958">
          <w:marLeft w:val="640"/>
          <w:marRight w:val="0"/>
          <w:marTop w:val="0"/>
          <w:marBottom w:val="0"/>
          <w:divBdr>
            <w:top w:val="none" w:sz="0" w:space="0" w:color="auto"/>
            <w:left w:val="none" w:sz="0" w:space="0" w:color="auto"/>
            <w:bottom w:val="none" w:sz="0" w:space="0" w:color="auto"/>
            <w:right w:val="none" w:sz="0" w:space="0" w:color="auto"/>
          </w:divBdr>
        </w:div>
        <w:div w:id="292096809">
          <w:marLeft w:val="640"/>
          <w:marRight w:val="0"/>
          <w:marTop w:val="0"/>
          <w:marBottom w:val="0"/>
          <w:divBdr>
            <w:top w:val="none" w:sz="0" w:space="0" w:color="auto"/>
            <w:left w:val="none" w:sz="0" w:space="0" w:color="auto"/>
            <w:bottom w:val="none" w:sz="0" w:space="0" w:color="auto"/>
            <w:right w:val="none" w:sz="0" w:space="0" w:color="auto"/>
          </w:divBdr>
        </w:div>
        <w:div w:id="867454227">
          <w:marLeft w:val="640"/>
          <w:marRight w:val="0"/>
          <w:marTop w:val="0"/>
          <w:marBottom w:val="0"/>
          <w:divBdr>
            <w:top w:val="none" w:sz="0" w:space="0" w:color="auto"/>
            <w:left w:val="none" w:sz="0" w:space="0" w:color="auto"/>
            <w:bottom w:val="none" w:sz="0" w:space="0" w:color="auto"/>
            <w:right w:val="none" w:sz="0" w:space="0" w:color="auto"/>
          </w:divBdr>
        </w:div>
        <w:div w:id="30767258">
          <w:marLeft w:val="640"/>
          <w:marRight w:val="0"/>
          <w:marTop w:val="0"/>
          <w:marBottom w:val="0"/>
          <w:divBdr>
            <w:top w:val="none" w:sz="0" w:space="0" w:color="auto"/>
            <w:left w:val="none" w:sz="0" w:space="0" w:color="auto"/>
            <w:bottom w:val="none" w:sz="0" w:space="0" w:color="auto"/>
            <w:right w:val="none" w:sz="0" w:space="0" w:color="auto"/>
          </w:divBdr>
        </w:div>
        <w:div w:id="1651404474">
          <w:marLeft w:val="640"/>
          <w:marRight w:val="0"/>
          <w:marTop w:val="0"/>
          <w:marBottom w:val="0"/>
          <w:divBdr>
            <w:top w:val="none" w:sz="0" w:space="0" w:color="auto"/>
            <w:left w:val="none" w:sz="0" w:space="0" w:color="auto"/>
            <w:bottom w:val="none" w:sz="0" w:space="0" w:color="auto"/>
            <w:right w:val="none" w:sz="0" w:space="0" w:color="auto"/>
          </w:divBdr>
        </w:div>
        <w:div w:id="70853279">
          <w:marLeft w:val="640"/>
          <w:marRight w:val="0"/>
          <w:marTop w:val="0"/>
          <w:marBottom w:val="0"/>
          <w:divBdr>
            <w:top w:val="none" w:sz="0" w:space="0" w:color="auto"/>
            <w:left w:val="none" w:sz="0" w:space="0" w:color="auto"/>
            <w:bottom w:val="none" w:sz="0" w:space="0" w:color="auto"/>
            <w:right w:val="none" w:sz="0" w:space="0" w:color="auto"/>
          </w:divBdr>
        </w:div>
        <w:div w:id="768039752">
          <w:marLeft w:val="640"/>
          <w:marRight w:val="0"/>
          <w:marTop w:val="0"/>
          <w:marBottom w:val="0"/>
          <w:divBdr>
            <w:top w:val="none" w:sz="0" w:space="0" w:color="auto"/>
            <w:left w:val="none" w:sz="0" w:space="0" w:color="auto"/>
            <w:bottom w:val="none" w:sz="0" w:space="0" w:color="auto"/>
            <w:right w:val="none" w:sz="0" w:space="0" w:color="auto"/>
          </w:divBdr>
        </w:div>
        <w:div w:id="1891335786">
          <w:marLeft w:val="640"/>
          <w:marRight w:val="0"/>
          <w:marTop w:val="0"/>
          <w:marBottom w:val="0"/>
          <w:divBdr>
            <w:top w:val="none" w:sz="0" w:space="0" w:color="auto"/>
            <w:left w:val="none" w:sz="0" w:space="0" w:color="auto"/>
            <w:bottom w:val="none" w:sz="0" w:space="0" w:color="auto"/>
            <w:right w:val="none" w:sz="0" w:space="0" w:color="auto"/>
          </w:divBdr>
        </w:div>
        <w:div w:id="1184780130">
          <w:marLeft w:val="640"/>
          <w:marRight w:val="0"/>
          <w:marTop w:val="0"/>
          <w:marBottom w:val="0"/>
          <w:divBdr>
            <w:top w:val="none" w:sz="0" w:space="0" w:color="auto"/>
            <w:left w:val="none" w:sz="0" w:space="0" w:color="auto"/>
            <w:bottom w:val="none" w:sz="0" w:space="0" w:color="auto"/>
            <w:right w:val="none" w:sz="0" w:space="0" w:color="auto"/>
          </w:divBdr>
        </w:div>
        <w:div w:id="2131892161">
          <w:marLeft w:val="640"/>
          <w:marRight w:val="0"/>
          <w:marTop w:val="0"/>
          <w:marBottom w:val="0"/>
          <w:divBdr>
            <w:top w:val="none" w:sz="0" w:space="0" w:color="auto"/>
            <w:left w:val="none" w:sz="0" w:space="0" w:color="auto"/>
            <w:bottom w:val="none" w:sz="0" w:space="0" w:color="auto"/>
            <w:right w:val="none" w:sz="0" w:space="0" w:color="auto"/>
          </w:divBdr>
        </w:div>
        <w:div w:id="1286231864">
          <w:marLeft w:val="640"/>
          <w:marRight w:val="0"/>
          <w:marTop w:val="0"/>
          <w:marBottom w:val="0"/>
          <w:divBdr>
            <w:top w:val="none" w:sz="0" w:space="0" w:color="auto"/>
            <w:left w:val="none" w:sz="0" w:space="0" w:color="auto"/>
            <w:bottom w:val="none" w:sz="0" w:space="0" w:color="auto"/>
            <w:right w:val="none" w:sz="0" w:space="0" w:color="auto"/>
          </w:divBdr>
        </w:div>
        <w:div w:id="772936340">
          <w:marLeft w:val="640"/>
          <w:marRight w:val="0"/>
          <w:marTop w:val="0"/>
          <w:marBottom w:val="0"/>
          <w:divBdr>
            <w:top w:val="none" w:sz="0" w:space="0" w:color="auto"/>
            <w:left w:val="none" w:sz="0" w:space="0" w:color="auto"/>
            <w:bottom w:val="none" w:sz="0" w:space="0" w:color="auto"/>
            <w:right w:val="none" w:sz="0" w:space="0" w:color="auto"/>
          </w:divBdr>
        </w:div>
        <w:div w:id="1132091505">
          <w:marLeft w:val="640"/>
          <w:marRight w:val="0"/>
          <w:marTop w:val="0"/>
          <w:marBottom w:val="0"/>
          <w:divBdr>
            <w:top w:val="none" w:sz="0" w:space="0" w:color="auto"/>
            <w:left w:val="none" w:sz="0" w:space="0" w:color="auto"/>
            <w:bottom w:val="none" w:sz="0" w:space="0" w:color="auto"/>
            <w:right w:val="none" w:sz="0" w:space="0" w:color="auto"/>
          </w:divBdr>
        </w:div>
        <w:div w:id="352850537">
          <w:marLeft w:val="640"/>
          <w:marRight w:val="0"/>
          <w:marTop w:val="0"/>
          <w:marBottom w:val="0"/>
          <w:divBdr>
            <w:top w:val="none" w:sz="0" w:space="0" w:color="auto"/>
            <w:left w:val="none" w:sz="0" w:space="0" w:color="auto"/>
            <w:bottom w:val="none" w:sz="0" w:space="0" w:color="auto"/>
            <w:right w:val="none" w:sz="0" w:space="0" w:color="auto"/>
          </w:divBdr>
        </w:div>
        <w:div w:id="1530531785">
          <w:marLeft w:val="640"/>
          <w:marRight w:val="0"/>
          <w:marTop w:val="0"/>
          <w:marBottom w:val="0"/>
          <w:divBdr>
            <w:top w:val="none" w:sz="0" w:space="0" w:color="auto"/>
            <w:left w:val="none" w:sz="0" w:space="0" w:color="auto"/>
            <w:bottom w:val="none" w:sz="0" w:space="0" w:color="auto"/>
            <w:right w:val="none" w:sz="0" w:space="0" w:color="auto"/>
          </w:divBdr>
        </w:div>
        <w:div w:id="314914359">
          <w:marLeft w:val="640"/>
          <w:marRight w:val="0"/>
          <w:marTop w:val="0"/>
          <w:marBottom w:val="0"/>
          <w:divBdr>
            <w:top w:val="none" w:sz="0" w:space="0" w:color="auto"/>
            <w:left w:val="none" w:sz="0" w:space="0" w:color="auto"/>
            <w:bottom w:val="none" w:sz="0" w:space="0" w:color="auto"/>
            <w:right w:val="none" w:sz="0" w:space="0" w:color="auto"/>
          </w:divBdr>
        </w:div>
        <w:div w:id="1815179725">
          <w:marLeft w:val="640"/>
          <w:marRight w:val="0"/>
          <w:marTop w:val="0"/>
          <w:marBottom w:val="0"/>
          <w:divBdr>
            <w:top w:val="none" w:sz="0" w:space="0" w:color="auto"/>
            <w:left w:val="none" w:sz="0" w:space="0" w:color="auto"/>
            <w:bottom w:val="none" w:sz="0" w:space="0" w:color="auto"/>
            <w:right w:val="none" w:sz="0" w:space="0" w:color="auto"/>
          </w:divBdr>
        </w:div>
        <w:div w:id="1933203622">
          <w:marLeft w:val="640"/>
          <w:marRight w:val="0"/>
          <w:marTop w:val="0"/>
          <w:marBottom w:val="0"/>
          <w:divBdr>
            <w:top w:val="none" w:sz="0" w:space="0" w:color="auto"/>
            <w:left w:val="none" w:sz="0" w:space="0" w:color="auto"/>
            <w:bottom w:val="none" w:sz="0" w:space="0" w:color="auto"/>
            <w:right w:val="none" w:sz="0" w:space="0" w:color="auto"/>
          </w:divBdr>
        </w:div>
        <w:div w:id="57824961">
          <w:marLeft w:val="640"/>
          <w:marRight w:val="0"/>
          <w:marTop w:val="0"/>
          <w:marBottom w:val="0"/>
          <w:divBdr>
            <w:top w:val="none" w:sz="0" w:space="0" w:color="auto"/>
            <w:left w:val="none" w:sz="0" w:space="0" w:color="auto"/>
            <w:bottom w:val="none" w:sz="0" w:space="0" w:color="auto"/>
            <w:right w:val="none" w:sz="0" w:space="0" w:color="auto"/>
          </w:divBdr>
        </w:div>
        <w:div w:id="1514487963">
          <w:marLeft w:val="640"/>
          <w:marRight w:val="0"/>
          <w:marTop w:val="0"/>
          <w:marBottom w:val="0"/>
          <w:divBdr>
            <w:top w:val="none" w:sz="0" w:space="0" w:color="auto"/>
            <w:left w:val="none" w:sz="0" w:space="0" w:color="auto"/>
            <w:bottom w:val="none" w:sz="0" w:space="0" w:color="auto"/>
            <w:right w:val="none" w:sz="0" w:space="0" w:color="auto"/>
          </w:divBdr>
        </w:div>
        <w:div w:id="54932479">
          <w:marLeft w:val="640"/>
          <w:marRight w:val="0"/>
          <w:marTop w:val="0"/>
          <w:marBottom w:val="0"/>
          <w:divBdr>
            <w:top w:val="none" w:sz="0" w:space="0" w:color="auto"/>
            <w:left w:val="none" w:sz="0" w:space="0" w:color="auto"/>
            <w:bottom w:val="none" w:sz="0" w:space="0" w:color="auto"/>
            <w:right w:val="none" w:sz="0" w:space="0" w:color="auto"/>
          </w:divBdr>
        </w:div>
        <w:div w:id="1660379160">
          <w:marLeft w:val="640"/>
          <w:marRight w:val="0"/>
          <w:marTop w:val="0"/>
          <w:marBottom w:val="0"/>
          <w:divBdr>
            <w:top w:val="none" w:sz="0" w:space="0" w:color="auto"/>
            <w:left w:val="none" w:sz="0" w:space="0" w:color="auto"/>
            <w:bottom w:val="none" w:sz="0" w:space="0" w:color="auto"/>
            <w:right w:val="none" w:sz="0" w:space="0" w:color="auto"/>
          </w:divBdr>
        </w:div>
        <w:div w:id="389810321">
          <w:marLeft w:val="640"/>
          <w:marRight w:val="0"/>
          <w:marTop w:val="0"/>
          <w:marBottom w:val="0"/>
          <w:divBdr>
            <w:top w:val="none" w:sz="0" w:space="0" w:color="auto"/>
            <w:left w:val="none" w:sz="0" w:space="0" w:color="auto"/>
            <w:bottom w:val="none" w:sz="0" w:space="0" w:color="auto"/>
            <w:right w:val="none" w:sz="0" w:space="0" w:color="auto"/>
          </w:divBdr>
        </w:div>
        <w:div w:id="937710079">
          <w:marLeft w:val="640"/>
          <w:marRight w:val="0"/>
          <w:marTop w:val="0"/>
          <w:marBottom w:val="0"/>
          <w:divBdr>
            <w:top w:val="none" w:sz="0" w:space="0" w:color="auto"/>
            <w:left w:val="none" w:sz="0" w:space="0" w:color="auto"/>
            <w:bottom w:val="none" w:sz="0" w:space="0" w:color="auto"/>
            <w:right w:val="none" w:sz="0" w:space="0" w:color="auto"/>
          </w:divBdr>
        </w:div>
        <w:div w:id="1279987389">
          <w:marLeft w:val="640"/>
          <w:marRight w:val="0"/>
          <w:marTop w:val="0"/>
          <w:marBottom w:val="0"/>
          <w:divBdr>
            <w:top w:val="none" w:sz="0" w:space="0" w:color="auto"/>
            <w:left w:val="none" w:sz="0" w:space="0" w:color="auto"/>
            <w:bottom w:val="none" w:sz="0" w:space="0" w:color="auto"/>
            <w:right w:val="none" w:sz="0" w:space="0" w:color="auto"/>
          </w:divBdr>
        </w:div>
        <w:div w:id="1827816988">
          <w:marLeft w:val="640"/>
          <w:marRight w:val="0"/>
          <w:marTop w:val="0"/>
          <w:marBottom w:val="0"/>
          <w:divBdr>
            <w:top w:val="none" w:sz="0" w:space="0" w:color="auto"/>
            <w:left w:val="none" w:sz="0" w:space="0" w:color="auto"/>
            <w:bottom w:val="none" w:sz="0" w:space="0" w:color="auto"/>
            <w:right w:val="none" w:sz="0" w:space="0" w:color="auto"/>
          </w:divBdr>
        </w:div>
        <w:div w:id="1088429059">
          <w:marLeft w:val="640"/>
          <w:marRight w:val="0"/>
          <w:marTop w:val="0"/>
          <w:marBottom w:val="0"/>
          <w:divBdr>
            <w:top w:val="none" w:sz="0" w:space="0" w:color="auto"/>
            <w:left w:val="none" w:sz="0" w:space="0" w:color="auto"/>
            <w:bottom w:val="none" w:sz="0" w:space="0" w:color="auto"/>
            <w:right w:val="none" w:sz="0" w:space="0" w:color="auto"/>
          </w:divBdr>
        </w:div>
        <w:div w:id="947546841">
          <w:marLeft w:val="640"/>
          <w:marRight w:val="0"/>
          <w:marTop w:val="0"/>
          <w:marBottom w:val="0"/>
          <w:divBdr>
            <w:top w:val="none" w:sz="0" w:space="0" w:color="auto"/>
            <w:left w:val="none" w:sz="0" w:space="0" w:color="auto"/>
            <w:bottom w:val="none" w:sz="0" w:space="0" w:color="auto"/>
            <w:right w:val="none" w:sz="0" w:space="0" w:color="auto"/>
          </w:divBdr>
        </w:div>
        <w:div w:id="890700598">
          <w:marLeft w:val="640"/>
          <w:marRight w:val="0"/>
          <w:marTop w:val="0"/>
          <w:marBottom w:val="0"/>
          <w:divBdr>
            <w:top w:val="none" w:sz="0" w:space="0" w:color="auto"/>
            <w:left w:val="none" w:sz="0" w:space="0" w:color="auto"/>
            <w:bottom w:val="none" w:sz="0" w:space="0" w:color="auto"/>
            <w:right w:val="none" w:sz="0" w:space="0" w:color="auto"/>
          </w:divBdr>
        </w:div>
        <w:div w:id="1247770120">
          <w:marLeft w:val="640"/>
          <w:marRight w:val="0"/>
          <w:marTop w:val="0"/>
          <w:marBottom w:val="0"/>
          <w:divBdr>
            <w:top w:val="none" w:sz="0" w:space="0" w:color="auto"/>
            <w:left w:val="none" w:sz="0" w:space="0" w:color="auto"/>
            <w:bottom w:val="none" w:sz="0" w:space="0" w:color="auto"/>
            <w:right w:val="none" w:sz="0" w:space="0" w:color="auto"/>
          </w:divBdr>
        </w:div>
        <w:div w:id="1276860884">
          <w:marLeft w:val="640"/>
          <w:marRight w:val="0"/>
          <w:marTop w:val="0"/>
          <w:marBottom w:val="0"/>
          <w:divBdr>
            <w:top w:val="none" w:sz="0" w:space="0" w:color="auto"/>
            <w:left w:val="none" w:sz="0" w:space="0" w:color="auto"/>
            <w:bottom w:val="none" w:sz="0" w:space="0" w:color="auto"/>
            <w:right w:val="none" w:sz="0" w:space="0" w:color="auto"/>
          </w:divBdr>
        </w:div>
        <w:div w:id="1301035870">
          <w:marLeft w:val="640"/>
          <w:marRight w:val="0"/>
          <w:marTop w:val="0"/>
          <w:marBottom w:val="0"/>
          <w:divBdr>
            <w:top w:val="none" w:sz="0" w:space="0" w:color="auto"/>
            <w:left w:val="none" w:sz="0" w:space="0" w:color="auto"/>
            <w:bottom w:val="none" w:sz="0" w:space="0" w:color="auto"/>
            <w:right w:val="none" w:sz="0" w:space="0" w:color="auto"/>
          </w:divBdr>
        </w:div>
        <w:div w:id="491988240">
          <w:marLeft w:val="640"/>
          <w:marRight w:val="0"/>
          <w:marTop w:val="0"/>
          <w:marBottom w:val="0"/>
          <w:divBdr>
            <w:top w:val="none" w:sz="0" w:space="0" w:color="auto"/>
            <w:left w:val="none" w:sz="0" w:space="0" w:color="auto"/>
            <w:bottom w:val="none" w:sz="0" w:space="0" w:color="auto"/>
            <w:right w:val="none" w:sz="0" w:space="0" w:color="auto"/>
          </w:divBdr>
        </w:div>
        <w:div w:id="1950115696">
          <w:marLeft w:val="640"/>
          <w:marRight w:val="0"/>
          <w:marTop w:val="0"/>
          <w:marBottom w:val="0"/>
          <w:divBdr>
            <w:top w:val="none" w:sz="0" w:space="0" w:color="auto"/>
            <w:left w:val="none" w:sz="0" w:space="0" w:color="auto"/>
            <w:bottom w:val="none" w:sz="0" w:space="0" w:color="auto"/>
            <w:right w:val="none" w:sz="0" w:space="0" w:color="auto"/>
          </w:divBdr>
        </w:div>
        <w:div w:id="1734431118">
          <w:marLeft w:val="640"/>
          <w:marRight w:val="0"/>
          <w:marTop w:val="0"/>
          <w:marBottom w:val="0"/>
          <w:divBdr>
            <w:top w:val="none" w:sz="0" w:space="0" w:color="auto"/>
            <w:left w:val="none" w:sz="0" w:space="0" w:color="auto"/>
            <w:bottom w:val="none" w:sz="0" w:space="0" w:color="auto"/>
            <w:right w:val="none" w:sz="0" w:space="0" w:color="auto"/>
          </w:divBdr>
        </w:div>
      </w:divsChild>
    </w:div>
    <w:div w:id="1531529321">
      <w:bodyDiv w:val="1"/>
      <w:marLeft w:val="0"/>
      <w:marRight w:val="0"/>
      <w:marTop w:val="0"/>
      <w:marBottom w:val="0"/>
      <w:divBdr>
        <w:top w:val="none" w:sz="0" w:space="0" w:color="auto"/>
        <w:left w:val="none" w:sz="0" w:space="0" w:color="auto"/>
        <w:bottom w:val="none" w:sz="0" w:space="0" w:color="auto"/>
        <w:right w:val="none" w:sz="0" w:space="0" w:color="auto"/>
      </w:divBdr>
      <w:divsChild>
        <w:div w:id="212810709">
          <w:marLeft w:val="640"/>
          <w:marRight w:val="0"/>
          <w:marTop w:val="0"/>
          <w:marBottom w:val="0"/>
          <w:divBdr>
            <w:top w:val="none" w:sz="0" w:space="0" w:color="auto"/>
            <w:left w:val="none" w:sz="0" w:space="0" w:color="auto"/>
            <w:bottom w:val="none" w:sz="0" w:space="0" w:color="auto"/>
            <w:right w:val="none" w:sz="0" w:space="0" w:color="auto"/>
          </w:divBdr>
        </w:div>
        <w:div w:id="1697731168">
          <w:marLeft w:val="640"/>
          <w:marRight w:val="0"/>
          <w:marTop w:val="0"/>
          <w:marBottom w:val="0"/>
          <w:divBdr>
            <w:top w:val="none" w:sz="0" w:space="0" w:color="auto"/>
            <w:left w:val="none" w:sz="0" w:space="0" w:color="auto"/>
            <w:bottom w:val="none" w:sz="0" w:space="0" w:color="auto"/>
            <w:right w:val="none" w:sz="0" w:space="0" w:color="auto"/>
          </w:divBdr>
        </w:div>
        <w:div w:id="1114861002">
          <w:marLeft w:val="640"/>
          <w:marRight w:val="0"/>
          <w:marTop w:val="0"/>
          <w:marBottom w:val="0"/>
          <w:divBdr>
            <w:top w:val="none" w:sz="0" w:space="0" w:color="auto"/>
            <w:left w:val="none" w:sz="0" w:space="0" w:color="auto"/>
            <w:bottom w:val="none" w:sz="0" w:space="0" w:color="auto"/>
            <w:right w:val="none" w:sz="0" w:space="0" w:color="auto"/>
          </w:divBdr>
        </w:div>
        <w:div w:id="70204090">
          <w:marLeft w:val="640"/>
          <w:marRight w:val="0"/>
          <w:marTop w:val="0"/>
          <w:marBottom w:val="0"/>
          <w:divBdr>
            <w:top w:val="none" w:sz="0" w:space="0" w:color="auto"/>
            <w:left w:val="none" w:sz="0" w:space="0" w:color="auto"/>
            <w:bottom w:val="none" w:sz="0" w:space="0" w:color="auto"/>
            <w:right w:val="none" w:sz="0" w:space="0" w:color="auto"/>
          </w:divBdr>
        </w:div>
        <w:div w:id="264534353">
          <w:marLeft w:val="640"/>
          <w:marRight w:val="0"/>
          <w:marTop w:val="0"/>
          <w:marBottom w:val="0"/>
          <w:divBdr>
            <w:top w:val="none" w:sz="0" w:space="0" w:color="auto"/>
            <w:left w:val="none" w:sz="0" w:space="0" w:color="auto"/>
            <w:bottom w:val="none" w:sz="0" w:space="0" w:color="auto"/>
            <w:right w:val="none" w:sz="0" w:space="0" w:color="auto"/>
          </w:divBdr>
        </w:div>
        <w:div w:id="1036660932">
          <w:marLeft w:val="640"/>
          <w:marRight w:val="0"/>
          <w:marTop w:val="0"/>
          <w:marBottom w:val="0"/>
          <w:divBdr>
            <w:top w:val="none" w:sz="0" w:space="0" w:color="auto"/>
            <w:left w:val="none" w:sz="0" w:space="0" w:color="auto"/>
            <w:bottom w:val="none" w:sz="0" w:space="0" w:color="auto"/>
            <w:right w:val="none" w:sz="0" w:space="0" w:color="auto"/>
          </w:divBdr>
        </w:div>
        <w:div w:id="1519193064">
          <w:marLeft w:val="640"/>
          <w:marRight w:val="0"/>
          <w:marTop w:val="0"/>
          <w:marBottom w:val="0"/>
          <w:divBdr>
            <w:top w:val="none" w:sz="0" w:space="0" w:color="auto"/>
            <w:left w:val="none" w:sz="0" w:space="0" w:color="auto"/>
            <w:bottom w:val="none" w:sz="0" w:space="0" w:color="auto"/>
            <w:right w:val="none" w:sz="0" w:space="0" w:color="auto"/>
          </w:divBdr>
        </w:div>
        <w:div w:id="1521973214">
          <w:marLeft w:val="640"/>
          <w:marRight w:val="0"/>
          <w:marTop w:val="0"/>
          <w:marBottom w:val="0"/>
          <w:divBdr>
            <w:top w:val="none" w:sz="0" w:space="0" w:color="auto"/>
            <w:left w:val="none" w:sz="0" w:space="0" w:color="auto"/>
            <w:bottom w:val="none" w:sz="0" w:space="0" w:color="auto"/>
            <w:right w:val="none" w:sz="0" w:space="0" w:color="auto"/>
          </w:divBdr>
        </w:div>
        <w:div w:id="418983265">
          <w:marLeft w:val="640"/>
          <w:marRight w:val="0"/>
          <w:marTop w:val="0"/>
          <w:marBottom w:val="0"/>
          <w:divBdr>
            <w:top w:val="none" w:sz="0" w:space="0" w:color="auto"/>
            <w:left w:val="none" w:sz="0" w:space="0" w:color="auto"/>
            <w:bottom w:val="none" w:sz="0" w:space="0" w:color="auto"/>
            <w:right w:val="none" w:sz="0" w:space="0" w:color="auto"/>
          </w:divBdr>
        </w:div>
        <w:div w:id="1898778459">
          <w:marLeft w:val="640"/>
          <w:marRight w:val="0"/>
          <w:marTop w:val="0"/>
          <w:marBottom w:val="0"/>
          <w:divBdr>
            <w:top w:val="none" w:sz="0" w:space="0" w:color="auto"/>
            <w:left w:val="none" w:sz="0" w:space="0" w:color="auto"/>
            <w:bottom w:val="none" w:sz="0" w:space="0" w:color="auto"/>
            <w:right w:val="none" w:sz="0" w:space="0" w:color="auto"/>
          </w:divBdr>
        </w:div>
        <w:div w:id="313409238">
          <w:marLeft w:val="640"/>
          <w:marRight w:val="0"/>
          <w:marTop w:val="0"/>
          <w:marBottom w:val="0"/>
          <w:divBdr>
            <w:top w:val="none" w:sz="0" w:space="0" w:color="auto"/>
            <w:left w:val="none" w:sz="0" w:space="0" w:color="auto"/>
            <w:bottom w:val="none" w:sz="0" w:space="0" w:color="auto"/>
            <w:right w:val="none" w:sz="0" w:space="0" w:color="auto"/>
          </w:divBdr>
        </w:div>
        <w:div w:id="575824013">
          <w:marLeft w:val="640"/>
          <w:marRight w:val="0"/>
          <w:marTop w:val="0"/>
          <w:marBottom w:val="0"/>
          <w:divBdr>
            <w:top w:val="none" w:sz="0" w:space="0" w:color="auto"/>
            <w:left w:val="none" w:sz="0" w:space="0" w:color="auto"/>
            <w:bottom w:val="none" w:sz="0" w:space="0" w:color="auto"/>
            <w:right w:val="none" w:sz="0" w:space="0" w:color="auto"/>
          </w:divBdr>
        </w:div>
        <w:div w:id="550507627">
          <w:marLeft w:val="640"/>
          <w:marRight w:val="0"/>
          <w:marTop w:val="0"/>
          <w:marBottom w:val="0"/>
          <w:divBdr>
            <w:top w:val="none" w:sz="0" w:space="0" w:color="auto"/>
            <w:left w:val="none" w:sz="0" w:space="0" w:color="auto"/>
            <w:bottom w:val="none" w:sz="0" w:space="0" w:color="auto"/>
            <w:right w:val="none" w:sz="0" w:space="0" w:color="auto"/>
          </w:divBdr>
        </w:div>
        <w:div w:id="1225795243">
          <w:marLeft w:val="640"/>
          <w:marRight w:val="0"/>
          <w:marTop w:val="0"/>
          <w:marBottom w:val="0"/>
          <w:divBdr>
            <w:top w:val="none" w:sz="0" w:space="0" w:color="auto"/>
            <w:left w:val="none" w:sz="0" w:space="0" w:color="auto"/>
            <w:bottom w:val="none" w:sz="0" w:space="0" w:color="auto"/>
            <w:right w:val="none" w:sz="0" w:space="0" w:color="auto"/>
          </w:divBdr>
        </w:div>
        <w:div w:id="1979528114">
          <w:marLeft w:val="640"/>
          <w:marRight w:val="0"/>
          <w:marTop w:val="0"/>
          <w:marBottom w:val="0"/>
          <w:divBdr>
            <w:top w:val="none" w:sz="0" w:space="0" w:color="auto"/>
            <w:left w:val="none" w:sz="0" w:space="0" w:color="auto"/>
            <w:bottom w:val="none" w:sz="0" w:space="0" w:color="auto"/>
            <w:right w:val="none" w:sz="0" w:space="0" w:color="auto"/>
          </w:divBdr>
        </w:div>
        <w:div w:id="1107114305">
          <w:marLeft w:val="640"/>
          <w:marRight w:val="0"/>
          <w:marTop w:val="0"/>
          <w:marBottom w:val="0"/>
          <w:divBdr>
            <w:top w:val="none" w:sz="0" w:space="0" w:color="auto"/>
            <w:left w:val="none" w:sz="0" w:space="0" w:color="auto"/>
            <w:bottom w:val="none" w:sz="0" w:space="0" w:color="auto"/>
            <w:right w:val="none" w:sz="0" w:space="0" w:color="auto"/>
          </w:divBdr>
        </w:div>
        <w:div w:id="459348495">
          <w:marLeft w:val="640"/>
          <w:marRight w:val="0"/>
          <w:marTop w:val="0"/>
          <w:marBottom w:val="0"/>
          <w:divBdr>
            <w:top w:val="none" w:sz="0" w:space="0" w:color="auto"/>
            <w:left w:val="none" w:sz="0" w:space="0" w:color="auto"/>
            <w:bottom w:val="none" w:sz="0" w:space="0" w:color="auto"/>
            <w:right w:val="none" w:sz="0" w:space="0" w:color="auto"/>
          </w:divBdr>
        </w:div>
        <w:div w:id="1379352301">
          <w:marLeft w:val="640"/>
          <w:marRight w:val="0"/>
          <w:marTop w:val="0"/>
          <w:marBottom w:val="0"/>
          <w:divBdr>
            <w:top w:val="none" w:sz="0" w:space="0" w:color="auto"/>
            <w:left w:val="none" w:sz="0" w:space="0" w:color="auto"/>
            <w:bottom w:val="none" w:sz="0" w:space="0" w:color="auto"/>
            <w:right w:val="none" w:sz="0" w:space="0" w:color="auto"/>
          </w:divBdr>
        </w:div>
        <w:div w:id="769156669">
          <w:marLeft w:val="640"/>
          <w:marRight w:val="0"/>
          <w:marTop w:val="0"/>
          <w:marBottom w:val="0"/>
          <w:divBdr>
            <w:top w:val="none" w:sz="0" w:space="0" w:color="auto"/>
            <w:left w:val="none" w:sz="0" w:space="0" w:color="auto"/>
            <w:bottom w:val="none" w:sz="0" w:space="0" w:color="auto"/>
            <w:right w:val="none" w:sz="0" w:space="0" w:color="auto"/>
          </w:divBdr>
        </w:div>
        <w:div w:id="1559246358">
          <w:marLeft w:val="640"/>
          <w:marRight w:val="0"/>
          <w:marTop w:val="0"/>
          <w:marBottom w:val="0"/>
          <w:divBdr>
            <w:top w:val="none" w:sz="0" w:space="0" w:color="auto"/>
            <w:left w:val="none" w:sz="0" w:space="0" w:color="auto"/>
            <w:bottom w:val="none" w:sz="0" w:space="0" w:color="auto"/>
            <w:right w:val="none" w:sz="0" w:space="0" w:color="auto"/>
          </w:divBdr>
        </w:div>
        <w:div w:id="2066682755">
          <w:marLeft w:val="640"/>
          <w:marRight w:val="0"/>
          <w:marTop w:val="0"/>
          <w:marBottom w:val="0"/>
          <w:divBdr>
            <w:top w:val="none" w:sz="0" w:space="0" w:color="auto"/>
            <w:left w:val="none" w:sz="0" w:space="0" w:color="auto"/>
            <w:bottom w:val="none" w:sz="0" w:space="0" w:color="auto"/>
            <w:right w:val="none" w:sz="0" w:space="0" w:color="auto"/>
          </w:divBdr>
        </w:div>
        <w:div w:id="255749394">
          <w:marLeft w:val="640"/>
          <w:marRight w:val="0"/>
          <w:marTop w:val="0"/>
          <w:marBottom w:val="0"/>
          <w:divBdr>
            <w:top w:val="none" w:sz="0" w:space="0" w:color="auto"/>
            <w:left w:val="none" w:sz="0" w:space="0" w:color="auto"/>
            <w:bottom w:val="none" w:sz="0" w:space="0" w:color="auto"/>
            <w:right w:val="none" w:sz="0" w:space="0" w:color="auto"/>
          </w:divBdr>
        </w:div>
        <w:div w:id="113136901">
          <w:marLeft w:val="640"/>
          <w:marRight w:val="0"/>
          <w:marTop w:val="0"/>
          <w:marBottom w:val="0"/>
          <w:divBdr>
            <w:top w:val="none" w:sz="0" w:space="0" w:color="auto"/>
            <w:left w:val="none" w:sz="0" w:space="0" w:color="auto"/>
            <w:bottom w:val="none" w:sz="0" w:space="0" w:color="auto"/>
            <w:right w:val="none" w:sz="0" w:space="0" w:color="auto"/>
          </w:divBdr>
        </w:div>
        <w:div w:id="903566878">
          <w:marLeft w:val="640"/>
          <w:marRight w:val="0"/>
          <w:marTop w:val="0"/>
          <w:marBottom w:val="0"/>
          <w:divBdr>
            <w:top w:val="none" w:sz="0" w:space="0" w:color="auto"/>
            <w:left w:val="none" w:sz="0" w:space="0" w:color="auto"/>
            <w:bottom w:val="none" w:sz="0" w:space="0" w:color="auto"/>
            <w:right w:val="none" w:sz="0" w:space="0" w:color="auto"/>
          </w:divBdr>
        </w:div>
        <w:div w:id="1457601173">
          <w:marLeft w:val="640"/>
          <w:marRight w:val="0"/>
          <w:marTop w:val="0"/>
          <w:marBottom w:val="0"/>
          <w:divBdr>
            <w:top w:val="none" w:sz="0" w:space="0" w:color="auto"/>
            <w:left w:val="none" w:sz="0" w:space="0" w:color="auto"/>
            <w:bottom w:val="none" w:sz="0" w:space="0" w:color="auto"/>
            <w:right w:val="none" w:sz="0" w:space="0" w:color="auto"/>
          </w:divBdr>
        </w:div>
        <w:div w:id="200168954">
          <w:marLeft w:val="640"/>
          <w:marRight w:val="0"/>
          <w:marTop w:val="0"/>
          <w:marBottom w:val="0"/>
          <w:divBdr>
            <w:top w:val="none" w:sz="0" w:space="0" w:color="auto"/>
            <w:left w:val="none" w:sz="0" w:space="0" w:color="auto"/>
            <w:bottom w:val="none" w:sz="0" w:space="0" w:color="auto"/>
            <w:right w:val="none" w:sz="0" w:space="0" w:color="auto"/>
          </w:divBdr>
        </w:div>
        <w:div w:id="2096396853">
          <w:marLeft w:val="640"/>
          <w:marRight w:val="0"/>
          <w:marTop w:val="0"/>
          <w:marBottom w:val="0"/>
          <w:divBdr>
            <w:top w:val="none" w:sz="0" w:space="0" w:color="auto"/>
            <w:left w:val="none" w:sz="0" w:space="0" w:color="auto"/>
            <w:bottom w:val="none" w:sz="0" w:space="0" w:color="auto"/>
            <w:right w:val="none" w:sz="0" w:space="0" w:color="auto"/>
          </w:divBdr>
        </w:div>
        <w:div w:id="46884385">
          <w:marLeft w:val="640"/>
          <w:marRight w:val="0"/>
          <w:marTop w:val="0"/>
          <w:marBottom w:val="0"/>
          <w:divBdr>
            <w:top w:val="none" w:sz="0" w:space="0" w:color="auto"/>
            <w:left w:val="none" w:sz="0" w:space="0" w:color="auto"/>
            <w:bottom w:val="none" w:sz="0" w:space="0" w:color="auto"/>
            <w:right w:val="none" w:sz="0" w:space="0" w:color="auto"/>
          </w:divBdr>
        </w:div>
        <w:div w:id="557404827">
          <w:marLeft w:val="640"/>
          <w:marRight w:val="0"/>
          <w:marTop w:val="0"/>
          <w:marBottom w:val="0"/>
          <w:divBdr>
            <w:top w:val="none" w:sz="0" w:space="0" w:color="auto"/>
            <w:left w:val="none" w:sz="0" w:space="0" w:color="auto"/>
            <w:bottom w:val="none" w:sz="0" w:space="0" w:color="auto"/>
            <w:right w:val="none" w:sz="0" w:space="0" w:color="auto"/>
          </w:divBdr>
        </w:div>
        <w:div w:id="638346296">
          <w:marLeft w:val="640"/>
          <w:marRight w:val="0"/>
          <w:marTop w:val="0"/>
          <w:marBottom w:val="0"/>
          <w:divBdr>
            <w:top w:val="none" w:sz="0" w:space="0" w:color="auto"/>
            <w:left w:val="none" w:sz="0" w:space="0" w:color="auto"/>
            <w:bottom w:val="none" w:sz="0" w:space="0" w:color="auto"/>
            <w:right w:val="none" w:sz="0" w:space="0" w:color="auto"/>
          </w:divBdr>
        </w:div>
        <w:div w:id="1626227537">
          <w:marLeft w:val="640"/>
          <w:marRight w:val="0"/>
          <w:marTop w:val="0"/>
          <w:marBottom w:val="0"/>
          <w:divBdr>
            <w:top w:val="none" w:sz="0" w:space="0" w:color="auto"/>
            <w:left w:val="none" w:sz="0" w:space="0" w:color="auto"/>
            <w:bottom w:val="none" w:sz="0" w:space="0" w:color="auto"/>
            <w:right w:val="none" w:sz="0" w:space="0" w:color="auto"/>
          </w:divBdr>
        </w:div>
        <w:div w:id="487793996">
          <w:marLeft w:val="640"/>
          <w:marRight w:val="0"/>
          <w:marTop w:val="0"/>
          <w:marBottom w:val="0"/>
          <w:divBdr>
            <w:top w:val="none" w:sz="0" w:space="0" w:color="auto"/>
            <w:left w:val="none" w:sz="0" w:space="0" w:color="auto"/>
            <w:bottom w:val="none" w:sz="0" w:space="0" w:color="auto"/>
            <w:right w:val="none" w:sz="0" w:space="0" w:color="auto"/>
          </w:divBdr>
        </w:div>
        <w:div w:id="1864858908">
          <w:marLeft w:val="640"/>
          <w:marRight w:val="0"/>
          <w:marTop w:val="0"/>
          <w:marBottom w:val="0"/>
          <w:divBdr>
            <w:top w:val="none" w:sz="0" w:space="0" w:color="auto"/>
            <w:left w:val="none" w:sz="0" w:space="0" w:color="auto"/>
            <w:bottom w:val="none" w:sz="0" w:space="0" w:color="auto"/>
            <w:right w:val="none" w:sz="0" w:space="0" w:color="auto"/>
          </w:divBdr>
        </w:div>
        <w:div w:id="1246063888">
          <w:marLeft w:val="640"/>
          <w:marRight w:val="0"/>
          <w:marTop w:val="0"/>
          <w:marBottom w:val="0"/>
          <w:divBdr>
            <w:top w:val="none" w:sz="0" w:space="0" w:color="auto"/>
            <w:left w:val="none" w:sz="0" w:space="0" w:color="auto"/>
            <w:bottom w:val="none" w:sz="0" w:space="0" w:color="auto"/>
            <w:right w:val="none" w:sz="0" w:space="0" w:color="auto"/>
          </w:divBdr>
        </w:div>
        <w:div w:id="551581257">
          <w:marLeft w:val="640"/>
          <w:marRight w:val="0"/>
          <w:marTop w:val="0"/>
          <w:marBottom w:val="0"/>
          <w:divBdr>
            <w:top w:val="none" w:sz="0" w:space="0" w:color="auto"/>
            <w:left w:val="none" w:sz="0" w:space="0" w:color="auto"/>
            <w:bottom w:val="none" w:sz="0" w:space="0" w:color="auto"/>
            <w:right w:val="none" w:sz="0" w:space="0" w:color="auto"/>
          </w:divBdr>
        </w:div>
        <w:div w:id="1895694896">
          <w:marLeft w:val="640"/>
          <w:marRight w:val="0"/>
          <w:marTop w:val="0"/>
          <w:marBottom w:val="0"/>
          <w:divBdr>
            <w:top w:val="none" w:sz="0" w:space="0" w:color="auto"/>
            <w:left w:val="none" w:sz="0" w:space="0" w:color="auto"/>
            <w:bottom w:val="none" w:sz="0" w:space="0" w:color="auto"/>
            <w:right w:val="none" w:sz="0" w:space="0" w:color="auto"/>
          </w:divBdr>
        </w:div>
        <w:div w:id="1998146047">
          <w:marLeft w:val="640"/>
          <w:marRight w:val="0"/>
          <w:marTop w:val="0"/>
          <w:marBottom w:val="0"/>
          <w:divBdr>
            <w:top w:val="none" w:sz="0" w:space="0" w:color="auto"/>
            <w:left w:val="none" w:sz="0" w:space="0" w:color="auto"/>
            <w:bottom w:val="none" w:sz="0" w:space="0" w:color="auto"/>
            <w:right w:val="none" w:sz="0" w:space="0" w:color="auto"/>
          </w:divBdr>
        </w:div>
        <w:div w:id="1554736899">
          <w:marLeft w:val="640"/>
          <w:marRight w:val="0"/>
          <w:marTop w:val="0"/>
          <w:marBottom w:val="0"/>
          <w:divBdr>
            <w:top w:val="none" w:sz="0" w:space="0" w:color="auto"/>
            <w:left w:val="none" w:sz="0" w:space="0" w:color="auto"/>
            <w:bottom w:val="none" w:sz="0" w:space="0" w:color="auto"/>
            <w:right w:val="none" w:sz="0" w:space="0" w:color="auto"/>
          </w:divBdr>
        </w:div>
        <w:div w:id="2027125347">
          <w:marLeft w:val="640"/>
          <w:marRight w:val="0"/>
          <w:marTop w:val="0"/>
          <w:marBottom w:val="0"/>
          <w:divBdr>
            <w:top w:val="none" w:sz="0" w:space="0" w:color="auto"/>
            <w:left w:val="none" w:sz="0" w:space="0" w:color="auto"/>
            <w:bottom w:val="none" w:sz="0" w:space="0" w:color="auto"/>
            <w:right w:val="none" w:sz="0" w:space="0" w:color="auto"/>
          </w:divBdr>
        </w:div>
        <w:div w:id="1180973308">
          <w:marLeft w:val="640"/>
          <w:marRight w:val="0"/>
          <w:marTop w:val="0"/>
          <w:marBottom w:val="0"/>
          <w:divBdr>
            <w:top w:val="none" w:sz="0" w:space="0" w:color="auto"/>
            <w:left w:val="none" w:sz="0" w:space="0" w:color="auto"/>
            <w:bottom w:val="none" w:sz="0" w:space="0" w:color="auto"/>
            <w:right w:val="none" w:sz="0" w:space="0" w:color="auto"/>
          </w:divBdr>
        </w:div>
        <w:div w:id="936211039">
          <w:marLeft w:val="640"/>
          <w:marRight w:val="0"/>
          <w:marTop w:val="0"/>
          <w:marBottom w:val="0"/>
          <w:divBdr>
            <w:top w:val="none" w:sz="0" w:space="0" w:color="auto"/>
            <w:left w:val="none" w:sz="0" w:space="0" w:color="auto"/>
            <w:bottom w:val="none" w:sz="0" w:space="0" w:color="auto"/>
            <w:right w:val="none" w:sz="0" w:space="0" w:color="auto"/>
          </w:divBdr>
        </w:div>
        <w:div w:id="1433553755">
          <w:marLeft w:val="640"/>
          <w:marRight w:val="0"/>
          <w:marTop w:val="0"/>
          <w:marBottom w:val="0"/>
          <w:divBdr>
            <w:top w:val="none" w:sz="0" w:space="0" w:color="auto"/>
            <w:left w:val="none" w:sz="0" w:space="0" w:color="auto"/>
            <w:bottom w:val="none" w:sz="0" w:space="0" w:color="auto"/>
            <w:right w:val="none" w:sz="0" w:space="0" w:color="auto"/>
          </w:divBdr>
        </w:div>
        <w:div w:id="316494348">
          <w:marLeft w:val="640"/>
          <w:marRight w:val="0"/>
          <w:marTop w:val="0"/>
          <w:marBottom w:val="0"/>
          <w:divBdr>
            <w:top w:val="none" w:sz="0" w:space="0" w:color="auto"/>
            <w:left w:val="none" w:sz="0" w:space="0" w:color="auto"/>
            <w:bottom w:val="none" w:sz="0" w:space="0" w:color="auto"/>
            <w:right w:val="none" w:sz="0" w:space="0" w:color="auto"/>
          </w:divBdr>
        </w:div>
        <w:div w:id="1155880314">
          <w:marLeft w:val="640"/>
          <w:marRight w:val="0"/>
          <w:marTop w:val="0"/>
          <w:marBottom w:val="0"/>
          <w:divBdr>
            <w:top w:val="none" w:sz="0" w:space="0" w:color="auto"/>
            <w:left w:val="none" w:sz="0" w:space="0" w:color="auto"/>
            <w:bottom w:val="none" w:sz="0" w:space="0" w:color="auto"/>
            <w:right w:val="none" w:sz="0" w:space="0" w:color="auto"/>
          </w:divBdr>
        </w:div>
        <w:div w:id="1358265403">
          <w:marLeft w:val="640"/>
          <w:marRight w:val="0"/>
          <w:marTop w:val="0"/>
          <w:marBottom w:val="0"/>
          <w:divBdr>
            <w:top w:val="none" w:sz="0" w:space="0" w:color="auto"/>
            <w:left w:val="none" w:sz="0" w:space="0" w:color="auto"/>
            <w:bottom w:val="none" w:sz="0" w:space="0" w:color="auto"/>
            <w:right w:val="none" w:sz="0" w:space="0" w:color="auto"/>
          </w:divBdr>
        </w:div>
        <w:div w:id="234123043">
          <w:marLeft w:val="640"/>
          <w:marRight w:val="0"/>
          <w:marTop w:val="0"/>
          <w:marBottom w:val="0"/>
          <w:divBdr>
            <w:top w:val="none" w:sz="0" w:space="0" w:color="auto"/>
            <w:left w:val="none" w:sz="0" w:space="0" w:color="auto"/>
            <w:bottom w:val="none" w:sz="0" w:space="0" w:color="auto"/>
            <w:right w:val="none" w:sz="0" w:space="0" w:color="auto"/>
          </w:divBdr>
        </w:div>
        <w:div w:id="800196500">
          <w:marLeft w:val="640"/>
          <w:marRight w:val="0"/>
          <w:marTop w:val="0"/>
          <w:marBottom w:val="0"/>
          <w:divBdr>
            <w:top w:val="none" w:sz="0" w:space="0" w:color="auto"/>
            <w:left w:val="none" w:sz="0" w:space="0" w:color="auto"/>
            <w:bottom w:val="none" w:sz="0" w:space="0" w:color="auto"/>
            <w:right w:val="none" w:sz="0" w:space="0" w:color="auto"/>
          </w:divBdr>
        </w:div>
        <w:div w:id="1228229669">
          <w:marLeft w:val="640"/>
          <w:marRight w:val="0"/>
          <w:marTop w:val="0"/>
          <w:marBottom w:val="0"/>
          <w:divBdr>
            <w:top w:val="none" w:sz="0" w:space="0" w:color="auto"/>
            <w:left w:val="none" w:sz="0" w:space="0" w:color="auto"/>
            <w:bottom w:val="none" w:sz="0" w:space="0" w:color="auto"/>
            <w:right w:val="none" w:sz="0" w:space="0" w:color="auto"/>
          </w:divBdr>
        </w:div>
        <w:div w:id="1047224014">
          <w:marLeft w:val="640"/>
          <w:marRight w:val="0"/>
          <w:marTop w:val="0"/>
          <w:marBottom w:val="0"/>
          <w:divBdr>
            <w:top w:val="none" w:sz="0" w:space="0" w:color="auto"/>
            <w:left w:val="none" w:sz="0" w:space="0" w:color="auto"/>
            <w:bottom w:val="none" w:sz="0" w:space="0" w:color="auto"/>
            <w:right w:val="none" w:sz="0" w:space="0" w:color="auto"/>
          </w:divBdr>
        </w:div>
        <w:div w:id="742022290">
          <w:marLeft w:val="640"/>
          <w:marRight w:val="0"/>
          <w:marTop w:val="0"/>
          <w:marBottom w:val="0"/>
          <w:divBdr>
            <w:top w:val="none" w:sz="0" w:space="0" w:color="auto"/>
            <w:left w:val="none" w:sz="0" w:space="0" w:color="auto"/>
            <w:bottom w:val="none" w:sz="0" w:space="0" w:color="auto"/>
            <w:right w:val="none" w:sz="0" w:space="0" w:color="auto"/>
          </w:divBdr>
        </w:div>
        <w:div w:id="1681078300">
          <w:marLeft w:val="640"/>
          <w:marRight w:val="0"/>
          <w:marTop w:val="0"/>
          <w:marBottom w:val="0"/>
          <w:divBdr>
            <w:top w:val="none" w:sz="0" w:space="0" w:color="auto"/>
            <w:left w:val="none" w:sz="0" w:space="0" w:color="auto"/>
            <w:bottom w:val="none" w:sz="0" w:space="0" w:color="auto"/>
            <w:right w:val="none" w:sz="0" w:space="0" w:color="auto"/>
          </w:divBdr>
        </w:div>
        <w:div w:id="904800059">
          <w:marLeft w:val="640"/>
          <w:marRight w:val="0"/>
          <w:marTop w:val="0"/>
          <w:marBottom w:val="0"/>
          <w:divBdr>
            <w:top w:val="none" w:sz="0" w:space="0" w:color="auto"/>
            <w:left w:val="none" w:sz="0" w:space="0" w:color="auto"/>
            <w:bottom w:val="none" w:sz="0" w:space="0" w:color="auto"/>
            <w:right w:val="none" w:sz="0" w:space="0" w:color="auto"/>
          </w:divBdr>
        </w:div>
        <w:div w:id="612978221">
          <w:marLeft w:val="640"/>
          <w:marRight w:val="0"/>
          <w:marTop w:val="0"/>
          <w:marBottom w:val="0"/>
          <w:divBdr>
            <w:top w:val="none" w:sz="0" w:space="0" w:color="auto"/>
            <w:left w:val="none" w:sz="0" w:space="0" w:color="auto"/>
            <w:bottom w:val="none" w:sz="0" w:space="0" w:color="auto"/>
            <w:right w:val="none" w:sz="0" w:space="0" w:color="auto"/>
          </w:divBdr>
        </w:div>
        <w:div w:id="805199697">
          <w:marLeft w:val="640"/>
          <w:marRight w:val="0"/>
          <w:marTop w:val="0"/>
          <w:marBottom w:val="0"/>
          <w:divBdr>
            <w:top w:val="none" w:sz="0" w:space="0" w:color="auto"/>
            <w:left w:val="none" w:sz="0" w:space="0" w:color="auto"/>
            <w:bottom w:val="none" w:sz="0" w:space="0" w:color="auto"/>
            <w:right w:val="none" w:sz="0" w:space="0" w:color="auto"/>
          </w:divBdr>
        </w:div>
        <w:div w:id="1357343735">
          <w:marLeft w:val="640"/>
          <w:marRight w:val="0"/>
          <w:marTop w:val="0"/>
          <w:marBottom w:val="0"/>
          <w:divBdr>
            <w:top w:val="none" w:sz="0" w:space="0" w:color="auto"/>
            <w:left w:val="none" w:sz="0" w:space="0" w:color="auto"/>
            <w:bottom w:val="none" w:sz="0" w:space="0" w:color="auto"/>
            <w:right w:val="none" w:sz="0" w:space="0" w:color="auto"/>
          </w:divBdr>
        </w:div>
        <w:div w:id="257442568">
          <w:marLeft w:val="640"/>
          <w:marRight w:val="0"/>
          <w:marTop w:val="0"/>
          <w:marBottom w:val="0"/>
          <w:divBdr>
            <w:top w:val="none" w:sz="0" w:space="0" w:color="auto"/>
            <w:left w:val="none" w:sz="0" w:space="0" w:color="auto"/>
            <w:bottom w:val="none" w:sz="0" w:space="0" w:color="auto"/>
            <w:right w:val="none" w:sz="0" w:space="0" w:color="auto"/>
          </w:divBdr>
        </w:div>
        <w:div w:id="901873168">
          <w:marLeft w:val="640"/>
          <w:marRight w:val="0"/>
          <w:marTop w:val="0"/>
          <w:marBottom w:val="0"/>
          <w:divBdr>
            <w:top w:val="none" w:sz="0" w:space="0" w:color="auto"/>
            <w:left w:val="none" w:sz="0" w:space="0" w:color="auto"/>
            <w:bottom w:val="none" w:sz="0" w:space="0" w:color="auto"/>
            <w:right w:val="none" w:sz="0" w:space="0" w:color="auto"/>
          </w:divBdr>
        </w:div>
        <w:div w:id="1210145859">
          <w:marLeft w:val="640"/>
          <w:marRight w:val="0"/>
          <w:marTop w:val="0"/>
          <w:marBottom w:val="0"/>
          <w:divBdr>
            <w:top w:val="none" w:sz="0" w:space="0" w:color="auto"/>
            <w:left w:val="none" w:sz="0" w:space="0" w:color="auto"/>
            <w:bottom w:val="none" w:sz="0" w:space="0" w:color="auto"/>
            <w:right w:val="none" w:sz="0" w:space="0" w:color="auto"/>
          </w:divBdr>
        </w:div>
        <w:div w:id="292249596">
          <w:marLeft w:val="640"/>
          <w:marRight w:val="0"/>
          <w:marTop w:val="0"/>
          <w:marBottom w:val="0"/>
          <w:divBdr>
            <w:top w:val="none" w:sz="0" w:space="0" w:color="auto"/>
            <w:left w:val="none" w:sz="0" w:space="0" w:color="auto"/>
            <w:bottom w:val="none" w:sz="0" w:space="0" w:color="auto"/>
            <w:right w:val="none" w:sz="0" w:space="0" w:color="auto"/>
          </w:divBdr>
        </w:div>
        <w:div w:id="1623344546">
          <w:marLeft w:val="640"/>
          <w:marRight w:val="0"/>
          <w:marTop w:val="0"/>
          <w:marBottom w:val="0"/>
          <w:divBdr>
            <w:top w:val="none" w:sz="0" w:space="0" w:color="auto"/>
            <w:left w:val="none" w:sz="0" w:space="0" w:color="auto"/>
            <w:bottom w:val="none" w:sz="0" w:space="0" w:color="auto"/>
            <w:right w:val="none" w:sz="0" w:space="0" w:color="auto"/>
          </w:divBdr>
        </w:div>
        <w:div w:id="1961565889">
          <w:marLeft w:val="640"/>
          <w:marRight w:val="0"/>
          <w:marTop w:val="0"/>
          <w:marBottom w:val="0"/>
          <w:divBdr>
            <w:top w:val="none" w:sz="0" w:space="0" w:color="auto"/>
            <w:left w:val="none" w:sz="0" w:space="0" w:color="auto"/>
            <w:bottom w:val="none" w:sz="0" w:space="0" w:color="auto"/>
            <w:right w:val="none" w:sz="0" w:space="0" w:color="auto"/>
          </w:divBdr>
        </w:div>
        <w:div w:id="1708918948">
          <w:marLeft w:val="640"/>
          <w:marRight w:val="0"/>
          <w:marTop w:val="0"/>
          <w:marBottom w:val="0"/>
          <w:divBdr>
            <w:top w:val="none" w:sz="0" w:space="0" w:color="auto"/>
            <w:left w:val="none" w:sz="0" w:space="0" w:color="auto"/>
            <w:bottom w:val="none" w:sz="0" w:space="0" w:color="auto"/>
            <w:right w:val="none" w:sz="0" w:space="0" w:color="auto"/>
          </w:divBdr>
        </w:div>
        <w:div w:id="2131121474">
          <w:marLeft w:val="640"/>
          <w:marRight w:val="0"/>
          <w:marTop w:val="0"/>
          <w:marBottom w:val="0"/>
          <w:divBdr>
            <w:top w:val="none" w:sz="0" w:space="0" w:color="auto"/>
            <w:left w:val="none" w:sz="0" w:space="0" w:color="auto"/>
            <w:bottom w:val="none" w:sz="0" w:space="0" w:color="auto"/>
            <w:right w:val="none" w:sz="0" w:space="0" w:color="auto"/>
          </w:divBdr>
        </w:div>
        <w:div w:id="1995061678">
          <w:marLeft w:val="640"/>
          <w:marRight w:val="0"/>
          <w:marTop w:val="0"/>
          <w:marBottom w:val="0"/>
          <w:divBdr>
            <w:top w:val="none" w:sz="0" w:space="0" w:color="auto"/>
            <w:left w:val="none" w:sz="0" w:space="0" w:color="auto"/>
            <w:bottom w:val="none" w:sz="0" w:space="0" w:color="auto"/>
            <w:right w:val="none" w:sz="0" w:space="0" w:color="auto"/>
          </w:divBdr>
        </w:div>
        <w:div w:id="1899395399">
          <w:marLeft w:val="640"/>
          <w:marRight w:val="0"/>
          <w:marTop w:val="0"/>
          <w:marBottom w:val="0"/>
          <w:divBdr>
            <w:top w:val="none" w:sz="0" w:space="0" w:color="auto"/>
            <w:left w:val="none" w:sz="0" w:space="0" w:color="auto"/>
            <w:bottom w:val="none" w:sz="0" w:space="0" w:color="auto"/>
            <w:right w:val="none" w:sz="0" w:space="0" w:color="auto"/>
          </w:divBdr>
        </w:div>
        <w:div w:id="1186140726">
          <w:marLeft w:val="640"/>
          <w:marRight w:val="0"/>
          <w:marTop w:val="0"/>
          <w:marBottom w:val="0"/>
          <w:divBdr>
            <w:top w:val="none" w:sz="0" w:space="0" w:color="auto"/>
            <w:left w:val="none" w:sz="0" w:space="0" w:color="auto"/>
            <w:bottom w:val="none" w:sz="0" w:space="0" w:color="auto"/>
            <w:right w:val="none" w:sz="0" w:space="0" w:color="auto"/>
          </w:divBdr>
        </w:div>
        <w:div w:id="566231917">
          <w:marLeft w:val="640"/>
          <w:marRight w:val="0"/>
          <w:marTop w:val="0"/>
          <w:marBottom w:val="0"/>
          <w:divBdr>
            <w:top w:val="none" w:sz="0" w:space="0" w:color="auto"/>
            <w:left w:val="none" w:sz="0" w:space="0" w:color="auto"/>
            <w:bottom w:val="none" w:sz="0" w:space="0" w:color="auto"/>
            <w:right w:val="none" w:sz="0" w:space="0" w:color="auto"/>
          </w:divBdr>
        </w:div>
        <w:div w:id="1876000562">
          <w:marLeft w:val="640"/>
          <w:marRight w:val="0"/>
          <w:marTop w:val="0"/>
          <w:marBottom w:val="0"/>
          <w:divBdr>
            <w:top w:val="none" w:sz="0" w:space="0" w:color="auto"/>
            <w:left w:val="none" w:sz="0" w:space="0" w:color="auto"/>
            <w:bottom w:val="none" w:sz="0" w:space="0" w:color="auto"/>
            <w:right w:val="none" w:sz="0" w:space="0" w:color="auto"/>
          </w:divBdr>
        </w:div>
        <w:div w:id="1294018154">
          <w:marLeft w:val="640"/>
          <w:marRight w:val="0"/>
          <w:marTop w:val="0"/>
          <w:marBottom w:val="0"/>
          <w:divBdr>
            <w:top w:val="none" w:sz="0" w:space="0" w:color="auto"/>
            <w:left w:val="none" w:sz="0" w:space="0" w:color="auto"/>
            <w:bottom w:val="none" w:sz="0" w:space="0" w:color="auto"/>
            <w:right w:val="none" w:sz="0" w:space="0" w:color="auto"/>
          </w:divBdr>
        </w:div>
        <w:div w:id="1008213223">
          <w:marLeft w:val="640"/>
          <w:marRight w:val="0"/>
          <w:marTop w:val="0"/>
          <w:marBottom w:val="0"/>
          <w:divBdr>
            <w:top w:val="none" w:sz="0" w:space="0" w:color="auto"/>
            <w:left w:val="none" w:sz="0" w:space="0" w:color="auto"/>
            <w:bottom w:val="none" w:sz="0" w:space="0" w:color="auto"/>
            <w:right w:val="none" w:sz="0" w:space="0" w:color="auto"/>
          </w:divBdr>
        </w:div>
        <w:div w:id="1463959716">
          <w:marLeft w:val="640"/>
          <w:marRight w:val="0"/>
          <w:marTop w:val="0"/>
          <w:marBottom w:val="0"/>
          <w:divBdr>
            <w:top w:val="none" w:sz="0" w:space="0" w:color="auto"/>
            <w:left w:val="none" w:sz="0" w:space="0" w:color="auto"/>
            <w:bottom w:val="none" w:sz="0" w:space="0" w:color="auto"/>
            <w:right w:val="none" w:sz="0" w:space="0" w:color="auto"/>
          </w:divBdr>
        </w:div>
        <w:div w:id="1852255472">
          <w:marLeft w:val="640"/>
          <w:marRight w:val="0"/>
          <w:marTop w:val="0"/>
          <w:marBottom w:val="0"/>
          <w:divBdr>
            <w:top w:val="none" w:sz="0" w:space="0" w:color="auto"/>
            <w:left w:val="none" w:sz="0" w:space="0" w:color="auto"/>
            <w:bottom w:val="none" w:sz="0" w:space="0" w:color="auto"/>
            <w:right w:val="none" w:sz="0" w:space="0" w:color="auto"/>
          </w:divBdr>
        </w:div>
        <w:div w:id="460810003">
          <w:marLeft w:val="640"/>
          <w:marRight w:val="0"/>
          <w:marTop w:val="0"/>
          <w:marBottom w:val="0"/>
          <w:divBdr>
            <w:top w:val="none" w:sz="0" w:space="0" w:color="auto"/>
            <w:left w:val="none" w:sz="0" w:space="0" w:color="auto"/>
            <w:bottom w:val="none" w:sz="0" w:space="0" w:color="auto"/>
            <w:right w:val="none" w:sz="0" w:space="0" w:color="auto"/>
          </w:divBdr>
        </w:div>
        <w:div w:id="1498033762">
          <w:marLeft w:val="640"/>
          <w:marRight w:val="0"/>
          <w:marTop w:val="0"/>
          <w:marBottom w:val="0"/>
          <w:divBdr>
            <w:top w:val="none" w:sz="0" w:space="0" w:color="auto"/>
            <w:left w:val="none" w:sz="0" w:space="0" w:color="auto"/>
            <w:bottom w:val="none" w:sz="0" w:space="0" w:color="auto"/>
            <w:right w:val="none" w:sz="0" w:space="0" w:color="auto"/>
          </w:divBdr>
        </w:div>
        <w:div w:id="1856724986">
          <w:marLeft w:val="640"/>
          <w:marRight w:val="0"/>
          <w:marTop w:val="0"/>
          <w:marBottom w:val="0"/>
          <w:divBdr>
            <w:top w:val="none" w:sz="0" w:space="0" w:color="auto"/>
            <w:left w:val="none" w:sz="0" w:space="0" w:color="auto"/>
            <w:bottom w:val="none" w:sz="0" w:space="0" w:color="auto"/>
            <w:right w:val="none" w:sz="0" w:space="0" w:color="auto"/>
          </w:divBdr>
        </w:div>
        <w:div w:id="826017258">
          <w:marLeft w:val="640"/>
          <w:marRight w:val="0"/>
          <w:marTop w:val="0"/>
          <w:marBottom w:val="0"/>
          <w:divBdr>
            <w:top w:val="none" w:sz="0" w:space="0" w:color="auto"/>
            <w:left w:val="none" w:sz="0" w:space="0" w:color="auto"/>
            <w:bottom w:val="none" w:sz="0" w:space="0" w:color="auto"/>
            <w:right w:val="none" w:sz="0" w:space="0" w:color="auto"/>
          </w:divBdr>
        </w:div>
        <w:div w:id="1594974107">
          <w:marLeft w:val="640"/>
          <w:marRight w:val="0"/>
          <w:marTop w:val="0"/>
          <w:marBottom w:val="0"/>
          <w:divBdr>
            <w:top w:val="none" w:sz="0" w:space="0" w:color="auto"/>
            <w:left w:val="none" w:sz="0" w:space="0" w:color="auto"/>
            <w:bottom w:val="none" w:sz="0" w:space="0" w:color="auto"/>
            <w:right w:val="none" w:sz="0" w:space="0" w:color="auto"/>
          </w:divBdr>
        </w:div>
        <w:div w:id="1902790978">
          <w:marLeft w:val="640"/>
          <w:marRight w:val="0"/>
          <w:marTop w:val="0"/>
          <w:marBottom w:val="0"/>
          <w:divBdr>
            <w:top w:val="none" w:sz="0" w:space="0" w:color="auto"/>
            <w:left w:val="none" w:sz="0" w:space="0" w:color="auto"/>
            <w:bottom w:val="none" w:sz="0" w:space="0" w:color="auto"/>
            <w:right w:val="none" w:sz="0" w:space="0" w:color="auto"/>
          </w:divBdr>
        </w:div>
        <w:div w:id="233591322">
          <w:marLeft w:val="640"/>
          <w:marRight w:val="0"/>
          <w:marTop w:val="0"/>
          <w:marBottom w:val="0"/>
          <w:divBdr>
            <w:top w:val="none" w:sz="0" w:space="0" w:color="auto"/>
            <w:left w:val="none" w:sz="0" w:space="0" w:color="auto"/>
            <w:bottom w:val="none" w:sz="0" w:space="0" w:color="auto"/>
            <w:right w:val="none" w:sz="0" w:space="0" w:color="auto"/>
          </w:divBdr>
        </w:div>
        <w:div w:id="1064988565">
          <w:marLeft w:val="640"/>
          <w:marRight w:val="0"/>
          <w:marTop w:val="0"/>
          <w:marBottom w:val="0"/>
          <w:divBdr>
            <w:top w:val="none" w:sz="0" w:space="0" w:color="auto"/>
            <w:left w:val="none" w:sz="0" w:space="0" w:color="auto"/>
            <w:bottom w:val="none" w:sz="0" w:space="0" w:color="auto"/>
            <w:right w:val="none" w:sz="0" w:space="0" w:color="auto"/>
          </w:divBdr>
        </w:div>
        <w:div w:id="1136993365">
          <w:marLeft w:val="640"/>
          <w:marRight w:val="0"/>
          <w:marTop w:val="0"/>
          <w:marBottom w:val="0"/>
          <w:divBdr>
            <w:top w:val="none" w:sz="0" w:space="0" w:color="auto"/>
            <w:left w:val="none" w:sz="0" w:space="0" w:color="auto"/>
            <w:bottom w:val="none" w:sz="0" w:space="0" w:color="auto"/>
            <w:right w:val="none" w:sz="0" w:space="0" w:color="auto"/>
          </w:divBdr>
        </w:div>
        <w:div w:id="1888759775">
          <w:marLeft w:val="640"/>
          <w:marRight w:val="0"/>
          <w:marTop w:val="0"/>
          <w:marBottom w:val="0"/>
          <w:divBdr>
            <w:top w:val="none" w:sz="0" w:space="0" w:color="auto"/>
            <w:left w:val="none" w:sz="0" w:space="0" w:color="auto"/>
            <w:bottom w:val="none" w:sz="0" w:space="0" w:color="auto"/>
            <w:right w:val="none" w:sz="0" w:space="0" w:color="auto"/>
          </w:divBdr>
        </w:div>
        <w:div w:id="630524727">
          <w:marLeft w:val="640"/>
          <w:marRight w:val="0"/>
          <w:marTop w:val="0"/>
          <w:marBottom w:val="0"/>
          <w:divBdr>
            <w:top w:val="none" w:sz="0" w:space="0" w:color="auto"/>
            <w:left w:val="none" w:sz="0" w:space="0" w:color="auto"/>
            <w:bottom w:val="none" w:sz="0" w:space="0" w:color="auto"/>
            <w:right w:val="none" w:sz="0" w:space="0" w:color="auto"/>
          </w:divBdr>
        </w:div>
        <w:div w:id="1226992861">
          <w:marLeft w:val="640"/>
          <w:marRight w:val="0"/>
          <w:marTop w:val="0"/>
          <w:marBottom w:val="0"/>
          <w:divBdr>
            <w:top w:val="none" w:sz="0" w:space="0" w:color="auto"/>
            <w:left w:val="none" w:sz="0" w:space="0" w:color="auto"/>
            <w:bottom w:val="none" w:sz="0" w:space="0" w:color="auto"/>
            <w:right w:val="none" w:sz="0" w:space="0" w:color="auto"/>
          </w:divBdr>
        </w:div>
        <w:div w:id="270743983">
          <w:marLeft w:val="640"/>
          <w:marRight w:val="0"/>
          <w:marTop w:val="0"/>
          <w:marBottom w:val="0"/>
          <w:divBdr>
            <w:top w:val="none" w:sz="0" w:space="0" w:color="auto"/>
            <w:left w:val="none" w:sz="0" w:space="0" w:color="auto"/>
            <w:bottom w:val="none" w:sz="0" w:space="0" w:color="auto"/>
            <w:right w:val="none" w:sz="0" w:space="0" w:color="auto"/>
          </w:divBdr>
        </w:div>
        <w:div w:id="221409229">
          <w:marLeft w:val="640"/>
          <w:marRight w:val="0"/>
          <w:marTop w:val="0"/>
          <w:marBottom w:val="0"/>
          <w:divBdr>
            <w:top w:val="none" w:sz="0" w:space="0" w:color="auto"/>
            <w:left w:val="none" w:sz="0" w:space="0" w:color="auto"/>
            <w:bottom w:val="none" w:sz="0" w:space="0" w:color="auto"/>
            <w:right w:val="none" w:sz="0" w:space="0" w:color="auto"/>
          </w:divBdr>
        </w:div>
        <w:div w:id="708728778">
          <w:marLeft w:val="640"/>
          <w:marRight w:val="0"/>
          <w:marTop w:val="0"/>
          <w:marBottom w:val="0"/>
          <w:divBdr>
            <w:top w:val="none" w:sz="0" w:space="0" w:color="auto"/>
            <w:left w:val="none" w:sz="0" w:space="0" w:color="auto"/>
            <w:bottom w:val="none" w:sz="0" w:space="0" w:color="auto"/>
            <w:right w:val="none" w:sz="0" w:space="0" w:color="auto"/>
          </w:divBdr>
        </w:div>
        <w:div w:id="194738136">
          <w:marLeft w:val="640"/>
          <w:marRight w:val="0"/>
          <w:marTop w:val="0"/>
          <w:marBottom w:val="0"/>
          <w:divBdr>
            <w:top w:val="none" w:sz="0" w:space="0" w:color="auto"/>
            <w:left w:val="none" w:sz="0" w:space="0" w:color="auto"/>
            <w:bottom w:val="none" w:sz="0" w:space="0" w:color="auto"/>
            <w:right w:val="none" w:sz="0" w:space="0" w:color="auto"/>
          </w:divBdr>
        </w:div>
        <w:div w:id="894438981">
          <w:marLeft w:val="640"/>
          <w:marRight w:val="0"/>
          <w:marTop w:val="0"/>
          <w:marBottom w:val="0"/>
          <w:divBdr>
            <w:top w:val="none" w:sz="0" w:space="0" w:color="auto"/>
            <w:left w:val="none" w:sz="0" w:space="0" w:color="auto"/>
            <w:bottom w:val="none" w:sz="0" w:space="0" w:color="auto"/>
            <w:right w:val="none" w:sz="0" w:space="0" w:color="auto"/>
          </w:divBdr>
        </w:div>
        <w:div w:id="1781217659">
          <w:marLeft w:val="640"/>
          <w:marRight w:val="0"/>
          <w:marTop w:val="0"/>
          <w:marBottom w:val="0"/>
          <w:divBdr>
            <w:top w:val="none" w:sz="0" w:space="0" w:color="auto"/>
            <w:left w:val="none" w:sz="0" w:space="0" w:color="auto"/>
            <w:bottom w:val="none" w:sz="0" w:space="0" w:color="auto"/>
            <w:right w:val="none" w:sz="0" w:space="0" w:color="auto"/>
          </w:divBdr>
        </w:div>
        <w:div w:id="1064060465">
          <w:marLeft w:val="640"/>
          <w:marRight w:val="0"/>
          <w:marTop w:val="0"/>
          <w:marBottom w:val="0"/>
          <w:divBdr>
            <w:top w:val="none" w:sz="0" w:space="0" w:color="auto"/>
            <w:left w:val="none" w:sz="0" w:space="0" w:color="auto"/>
            <w:bottom w:val="none" w:sz="0" w:space="0" w:color="auto"/>
            <w:right w:val="none" w:sz="0" w:space="0" w:color="auto"/>
          </w:divBdr>
        </w:div>
        <w:div w:id="1362364294">
          <w:marLeft w:val="640"/>
          <w:marRight w:val="0"/>
          <w:marTop w:val="0"/>
          <w:marBottom w:val="0"/>
          <w:divBdr>
            <w:top w:val="none" w:sz="0" w:space="0" w:color="auto"/>
            <w:left w:val="none" w:sz="0" w:space="0" w:color="auto"/>
            <w:bottom w:val="none" w:sz="0" w:space="0" w:color="auto"/>
            <w:right w:val="none" w:sz="0" w:space="0" w:color="auto"/>
          </w:divBdr>
        </w:div>
        <w:div w:id="476537044">
          <w:marLeft w:val="640"/>
          <w:marRight w:val="0"/>
          <w:marTop w:val="0"/>
          <w:marBottom w:val="0"/>
          <w:divBdr>
            <w:top w:val="none" w:sz="0" w:space="0" w:color="auto"/>
            <w:left w:val="none" w:sz="0" w:space="0" w:color="auto"/>
            <w:bottom w:val="none" w:sz="0" w:space="0" w:color="auto"/>
            <w:right w:val="none" w:sz="0" w:space="0" w:color="auto"/>
          </w:divBdr>
        </w:div>
      </w:divsChild>
    </w:div>
    <w:div w:id="1532106258">
      <w:bodyDiv w:val="1"/>
      <w:marLeft w:val="0"/>
      <w:marRight w:val="0"/>
      <w:marTop w:val="0"/>
      <w:marBottom w:val="0"/>
      <w:divBdr>
        <w:top w:val="none" w:sz="0" w:space="0" w:color="auto"/>
        <w:left w:val="none" w:sz="0" w:space="0" w:color="auto"/>
        <w:bottom w:val="none" w:sz="0" w:space="0" w:color="auto"/>
        <w:right w:val="none" w:sz="0" w:space="0" w:color="auto"/>
      </w:divBdr>
      <w:divsChild>
        <w:div w:id="24212481">
          <w:marLeft w:val="480"/>
          <w:marRight w:val="0"/>
          <w:marTop w:val="0"/>
          <w:marBottom w:val="0"/>
          <w:divBdr>
            <w:top w:val="none" w:sz="0" w:space="0" w:color="auto"/>
            <w:left w:val="none" w:sz="0" w:space="0" w:color="auto"/>
            <w:bottom w:val="none" w:sz="0" w:space="0" w:color="auto"/>
            <w:right w:val="none" w:sz="0" w:space="0" w:color="auto"/>
          </w:divBdr>
        </w:div>
        <w:div w:id="33314376">
          <w:marLeft w:val="480"/>
          <w:marRight w:val="0"/>
          <w:marTop w:val="0"/>
          <w:marBottom w:val="0"/>
          <w:divBdr>
            <w:top w:val="none" w:sz="0" w:space="0" w:color="auto"/>
            <w:left w:val="none" w:sz="0" w:space="0" w:color="auto"/>
            <w:bottom w:val="none" w:sz="0" w:space="0" w:color="auto"/>
            <w:right w:val="none" w:sz="0" w:space="0" w:color="auto"/>
          </w:divBdr>
        </w:div>
        <w:div w:id="124275317">
          <w:marLeft w:val="480"/>
          <w:marRight w:val="0"/>
          <w:marTop w:val="0"/>
          <w:marBottom w:val="0"/>
          <w:divBdr>
            <w:top w:val="none" w:sz="0" w:space="0" w:color="auto"/>
            <w:left w:val="none" w:sz="0" w:space="0" w:color="auto"/>
            <w:bottom w:val="none" w:sz="0" w:space="0" w:color="auto"/>
            <w:right w:val="none" w:sz="0" w:space="0" w:color="auto"/>
          </w:divBdr>
        </w:div>
        <w:div w:id="146476054">
          <w:marLeft w:val="480"/>
          <w:marRight w:val="0"/>
          <w:marTop w:val="0"/>
          <w:marBottom w:val="0"/>
          <w:divBdr>
            <w:top w:val="none" w:sz="0" w:space="0" w:color="auto"/>
            <w:left w:val="none" w:sz="0" w:space="0" w:color="auto"/>
            <w:bottom w:val="none" w:sz="0" w:space="0" w:color="auto"/>
            <w:right w:val="none" w:sz="0" w:space="0" w:color="auto"/>
          </w:divBdr>
        </w:div>
        <w:div w:id="162360889">
          <w:marLeft w:val="480"/>
          <w:marRight w:val="0"/>
          <w:marTop w:val="0"/>
          <w:marBottom w:val="0"/>
          <w:divBdr>
            <w:top w:val="none" w:sz="0" w:space="0" w:color="auto"/>
            <w:left w:val="none" w:sz="0" w:space="0" w:color="auto"/>
            <w:bottom w:val="none" w:sz="0" w:space="0" w:color="auto"/>
            <w:right w:val="none" w:sz="0" w:space="0" w:color="auto"/>
          </w:divBdr>
        </w:div>
        <w:div w:id="165873550">
          <w:marLeft w:val="480"/>
          <w:marRight w:val="0"/>
          <w:marTop w:val="0"/>
          <w:marBottom w:val="0"/>
          <w:divBdr>
            <w:top w:val="none" w:sz="0" w:space="0" w:color="auto"/>
            <w:left w:val="none" w:sz="0" w:space="0" w:color="auto"/>
            <w:bottom w:val="none" w:sz="0" w:space="0" w:color="auto"/>
            <w:right w:val="none" w:sz="0" w:space="0" w:color="auto"/>
          </w:divBdr>
        </w:div>
        <w:div w:id="171377813">
          <w:marLeft w:val="480"/>
          <w:marRight w:val="0"/>
          <w:marTop w:val="0"/>
          <w:marBottom w:val="0"/>
          <w:divBdr>
            <w:top w:val="none" w:sz="0" w:space="0" w:color="auto"/>
            <w:left w:val="none" w:sz="0" w:space="0" w:color="auto"/>
            <w:bottom w:val="none" w:sz="0" w:space="0" w:color="auto"/>
            <w:right w:val="none" w:sz="0" w:space="0" w:color="auto"/>
          </w:divBdr>
        </w:div>
        <w:div w:id="172765818">
          <w:marLeft w:val="480"/>
          <w:marRight w:val="0"/>
          <w:marTop w:val="0"/>
          <w:marBottom w:val="0"/>
          <w:divBdr>
            <w:top w:val="none" w:sz="0" w:space="0" w:color="auto"/>
            <w:left w:val="none" w:sz="0" w:space="0" w:color="auto"/>
            <w:bottom w:val="none" w:sz="0" w:space="0" w:color="auto"/>
            <w:right w:val="none" w:sz="0" w:space="0" w:color="auto"/>
          </w:divBdr>
        </w:div>
        <w:div w:id="187374926">
          <w:marLeft w:val="480"/>
          <w:marRight w:val="0"/>
          <w:marTop w:val="0"/>
          <w:marBottom w:val="0"/>
          <w:divBdr>
            <w:top w:val="none" w:sz="0" w:space="0" w:color="auto"/>
            <w:left w:val="none" w:sz="0" w:space="0" w:color="auto"/>
            <w:bottom w:val="none" w:sz="0" w:space="0" w:color="auto"/>
            <w:right w:val="none" w:sz="0" w:space="0" w:color="auto"/>
          </w:divBdr>
        </w:div>
        <w:div w:id="245380290">
          <w:marLeft w:val="480"/>
          <w:marRight w:val="0"/>
          <w:marTop w:val="0"/>
          <w:marBottom w:val="0"/>
          <w:divBdr>
            <w:top w:val="none" w:sz="0" w:space="0" w:color="auto"/>
            <w:left w:val="none" w:sz="0" w:space="0" w:color="auto"/>
            <w:bottom w:val="none" w:sz="0" w:space="0" w:color="auto"/>
            <w:right w:val="none" w:sz="0" w:space="0" w:color="auto"/>
          </w:divBdr>
        </w:div>
        <w:div w:id="247347158">
          <w:marLeft w:val="480"/>
          <w:marRight w:val="0"/>
          <w:marTop w:val="0"/>
          <w:marBottom w:val="0"/>
          <w:divBdr>
            <w:top w:val="none" w:sz="0" w:space="0" w:color="auto"/>
            <w:left w:val="none" w:sz="0" w:space="0" w:color="auto"/>
            <w:bottom w:val="none" w:sz="0" w:space="0" w:color="auto"/>
            <w:right w:val="none" w:sz="0" w:space="0" w:color="auto"/>
          </w:divBdr>
        </w:div>
        <w:div w:id="274295594">
          <w:marLeft w:val="480"/>
          <w:marRight w:val="0"/>
          <w:marTop w:val="0"/>
          <w:marBottom w:val="0"/>
          <w:divBdr>
            <w:top w:val="none" w:sz="0" w:space="0" w:color="auto"/>
            <w:left w:val="none" w:sz="0" w:space="0" w:color="auto"/>
            <w:bottom w:val="none" w:sz="0" w:space="0" w:color="auto"/>
            <w:right w:val="none" w:sz="0" w:space="0" w:color="auto"/>
          </w:divBdr>
        </w:div>
        <w:div w:id="338429319">
          <w:marLeft w:val="480"/>
          <w:marRight w:val="0"/>
          <w:marTop w:val="0"/>
          <w:marBottom w:val="0"/>
          <w:divBdr>
            <w:top w:val="none" w:sz="0" w:space="0" w:color="auto"/>
            <w:left w:val="none" w:sz="0" w:space="0" w:color="auto"/>
            <w:bottom w:val="none" w:sz="0" w:space="0" w:color="auto"/>
            <w:right w:val="none" w:sz="0" w:space="0" w:color="auto"/>
          </w:divBdr>
        </w:div>
        <w:div w:id="370495813">
          <w:marLeft w:val="480"/>
          <w:marRight w:val="0"/>
          <w:marTop w:val="0"/>
          <w:marBottom w:val="0"/>
          <w:divBdr>
            <w:top w:val="none" w:sz="0" w:space="0" w:color="auto"/>
            <w:left w:val="none" w:sz="0" w:space="0" w:color="auto"/>
            <w:bottom w:val="none" w:sz="0" w:space="0" w:color="auto"/>
            <w:right w:val="none" w:sz="0" w:space="0" w:color="auto"/>
          </w:divBdr>
        </w:div>
        <w:div w:id="503594271">
          <w:marLeft w:val="480"/>
          <w:marRight w:val="0"/>
          <w:marTop w:val="0"/>
          <w:marBottom w:val="0"/>
          <w:divBdr>
            <w:top w:val="none" w:sz="0" w:space="0" w:color="auto"/>
            <w:left w:val="none" w:sz="0" w:space="0" w:color="auto"/>
            <w:bottom w:val="none" w:sz="0" w:space="0" w:color="auto"/>
            <w:right w:val="none" w:sz="0" w:space="0" w:color="auto"/>
          </w:divBdr>
        </w:div>
        <w:div w:id="514350398">
          <w:marLeft w:val="480"/>
          <w:marRight w:val="0"/>
          <w:marTop w:val="0"/>
          <w:marBottom w:val="0"/>
          <w:divBdr>
            <w:top w:val="none" w:sz="0" w:space="0" w:color="auto"/>
            <w:left w:val="none" w:sz="0" w:space="0" w:color="auto"/>
            <w:bottom w:val="none" w:sz="0" w:space="0" w:color="auto"/>
            <w:right w:val="none" w:sz="0" w:space="0" w:color="auto"/>
          </w:divBdr>
        </w:div>
        <w:div w:id="519902764">
          <w:marLeft w:val="480"/>
          <w:marRight w:val="0"/>
          <w:marTop w:val="0"/>
          <w:marBottom w:val="0"/>
          <w:divBdr>
            <w:top w:val="none" w:sz="0" w:space="0" w:color="auto"/>
            <w:left w:val="none" w:sz="0" w:space="0" w:color="auto"/>
            <w:bottom w:val="none" w:sz="0" w:space="0" w:color="auto"/>
            <w:right w:val="none" w:sz="0" w:space="0" w:color="auto"/>
          </w:divBdr>
        </w:div>
        <w:div w:id="526716020">
          <w:marLeft w:val="480"/>
          <w:marRight w:val="0"/>
          <w:marTop w:val="0"/>
          <w:marBottom w:val="0"/>
          <w:divBdr>
            <w:top w:val="none" w:sz="0" w:space="0" w:color="auto"/>
            <w:left w:val="none" w:sz="0" w:space="0" w:color="auto"/>
            <w:bottom w:val="none" w:sz="0" w:space="0" w:color="auto"/>
            <w:right w:val="none" w:sz="0" w:space="0" w:color="auto"/>
          </w:divBdr>
        </w:div>
        <w:div w:id="530922341">
          <w:marLeft w:val="480"/>
          <w:marRight w:val="0"/>
          <w:marTop w:val="0"/>
          <w:marBottom w:val="0"/>
          <w:divBdr>
            <w:top w:val="none" w:sz="0" w:space="0" w:color="auto"/>
            <w:left w:val="none" w:sz="0" w:space="0" w:color="auto"/>
            <w:bottom w:val="none" w:sz="0" w:space="0" w:color="auto"/>
            <w:right w:val="none" w:sz="0" w:space="0" w:color="auto"/>
          </w:divBdr>
        </w:div>
        <w:div w:id="571503904">
          <w:marLeft w:val="480"/>
          <w:marRight w:val="0"/>
          <w:marTop w:val="0"/>
          <w:marBottom w:val="0"/>
          <w:divBdr>
            <w:top w:val="none" w:sz="0" w:space="0" w:color="auto"/>
            <w:left w:val="none" w:sz="0" w:space="0" w:color="auto"/>
            <w:bottom w:val="none" w:sz="0" w:space="0" w:color="auto"/>
            <w:right w:val="none" w:sz="0" w:space="0" w:color="auto"/>
          </w:divBdr>
        </w:div>
        <w:div w:id="585724876">
          <w:marLeft w:val="480"/>
          <w:marRight w:val="0"/>
          <w:marTop w:val="0"/>
          <w:marBottom w:val="0"/>
          <w:divBdr>
            <w:top w:val="none" w:sz="0" w:space="0" w:color="auto"/>
            <w:left w:val="none" w:sz="0" w:space="0" w:color="auto"/>
            <w:bottom w:val="none" w:sz="0" w:space="0" w:color="auto"/>
            <w:right w:val="none" w:sz="0" w:space="0" w:color="auto"/>
          </w:divBdr>
        </w:div>
        <w:div w:id="585849565">
          <w:marLeft w:val="480"/>
          <w:marRight w:val="0"/>
          <w:marTop w:val="0"/>
          <w:marBottom w:val="0"/>
          <w:divBdr>
            <w:top w:val="none" w:sz="0" w:space="0" w:color="auto"/>
            <w:left w:val="none" w:sz="0" w:space="0" w:color="auto"/>
            <w:bottom w:val="none" w:sz="0" w:space="0" w:color="auto"/>
            <w:right w:val="none" w:sz="0" w:space="0" w:color="auto"/>
          </w:divBdr>
        </w:div>
        <w:div w:id="605305296">
          <w:marLeft w:val="480"/>
          <w:marRight w:val="0"/>
          <w:marTop w:val="0"/>
          <w:marBottom w:val="0"/>
          <w:divBdr>
            <w:top w:val="none" w:sz="0" w:space="0" w:color="auto"/>
            <w:left w:val="none" w:sz="0" w:space="0" w:color="auto"/>
            <w:bottom w:val="none" w:sz="0" w:space="0" w:color="auto"/>
            <w:right w:val="none" w:sz="0" w:space="0" w:color="auto"/>
          </w:divBdr>
        </w:div>
        <w:div w:id="660080937">
          <w:marLeft w:val="480"/>
          <w:marRight w:val="0"/>
          <w:marTop w:val="0"/>
          <w:marBottom w:val="0"/>
          <w:divBdr>
            <w:top w:val="none" w:sz="0" w:space="0" w:color="auto"/>
            <w:left w:val="none" w:sz="0" w:space="0" w:color="auto"/>
            <w:bottom w:val="none" w:sz="0" w:space="0" w:color="auto"/>
            <w:right w:val="none" w:sz="0" w:space="0" w:color="auto"/>
          </w:divBdr>
        </w:div>
        <w:div w:id="736588492">
          <w:marLeft w:val="480"/>
          <w:marRight w:val="0"/>
          <w:marTop w:val="0"/>
          <w:marBottom w:val="0"/>
          <w:divBdr>
            <w:top w:val="none" w:sz="0" w:space="0" w:color="auto"/>
            <w:left w:val="none" w:sz="0" w:space="0" w:color="auto"/>
            <w:bottom w:val="none" w:sz="0" w:space="0" w:color="auto"/>
            <w:right w:val="none" w:sz="0" w:space="0" w:color="auto"/>
          </w:divBdr>
        </w:div>
        <w:div w:id="755631659">
          <w:marLeft w:val="480"/>
          <w:marRight w:val="0"/>
          <w:marTop w:val="0"/>
          <w:marBottom w:val="0"/>
          <w:divBdr>
            <w:top w:val="none" w:sz="0" w:space="0" w:color="auto"/>
            <w:left w:val="none" w:sz="0" w:space="0" w:color="auto"/>
            <w:bottom w:val="none" w:sz="0" w:space="0" w:color="auto"/>
            <w:right w:val="none" w:sz="0" w:space="0" w:color="auto"/>
          </w:divBdr>
        </w:div>
        <w:div w:id="758529040">
          <w:marLeft w:val="480"/>
          <w:marRight w:val="0"/>
          <w:marTop w:val="0"/>
          <w:marBottom w:val="0"/>
          <w:divBdr>
            <w:top w:val="none" w:sz="0" w:space="0" w:color="auto"/>
            <w:left w:val="none" w:sz="0" w:space="0" w:color="auto"/>
            <w:bottom w:val="none" w:sz="0" w:space="0" w:color="auto"/>
            <w:right w:val="none" w:sz="0" w:space="0" w:color="auto"/>
          </w:divBdr>
        </w:div>
        <w:div w:id="784153932">
          <w:marLeft w:val="480"/>
          <w:marRight w:val="0"/>
          <w:marTop w:val="0"/>
          <w:marBottom w:val="0"/>
          <w:divBdr>
            <w:top w:val="none" w:sz="0" w:space="0" w:color="auto"/>
            <w:left w:val="none" w:sz="0" w:space="0" w:color="auto"/>
            <w:bottom w:val="none" w:sz="0" w:space="0" w:color="auto"/>
            <w:right w:val="none" w:sz="0" w:space="0" w:color="auto"/>
          </w:divBdr>
        </w:div>
        <w:div w:id="866717797">
          <w:marLeft w:val="480"/>
          <w:marRight w:val="0"/>
          <w:marTop w:val="0"/>
          <w:marBottom w:val="0"/>
          <w:divBdr>
            <w:top w:val="none" w:sz="0" w:space="0" w:color="auto"/>
            <w:left w:val="none" w:sz="0" w:space="0" w:color="auto"/>
            <w:bottom w:val="none" w:sz="0" w:space="0" w:color="auto"/>
            <w:right w:val="none" w:sz="0" w:space="0" w:color="auto"/>
          </w:divBdr>
        </w:div>
        <w:div w:id="872811351">
          <w:marLeft w:val="480"/>
          <w:marRight w:val="0"/>
          <w:marTop w:val="0"/>
          <w:marBottom w:val="0"/>
          <w:divBdr>
            <w:top w:val="none" w:sz="0" w:space="0" w:color="auto"/>
            <w:left w:val="none" w:sz="0" w:space="0" w:color="auto"/>
            <w:bottom w:val="none" w:sz="0" w:space="0" w:color="auto"/>
            <w:right w:val="none" w:sz="0" w:space="0" w:color="auto"/>
          </w:divBdr>
        </w:div>
        <w:div w:id="876968626">
          <w:marLeft w:val="480"/>
          <w:marRight w:val="0"/>
          <w:marTop w:val="0"/>
          <w:marBottom w:val="0"/>
          <w:divBdr>
            <w:top w:val="none" w:sz="0" w:space="0" w:color="auto"/>
            <w:left w:val="none" w:sz="0" w:space="0" w:color="auto"/>
            <w:bottom w:val="none" w:sz="0" w:space="0" w:color="auto"/>
            <w:right w:val="none" w:sz="0" w:space="0" w:color="auto"/>
          </w:divBdr>
        </w:div>
        <w:div w:id="927809613">
          <w:marLeft w:val="480"/>
          <w:marRight w:val="0"/>
          <w:marTop w:val="0"/>
          <w:marBottom w:val="0"/>
          <w:divBdr>
            <w:top w:val="none" w:sz="0" w:space="0" w:color="auto"/>
            <w:left w:val="none" w:sz="0" w:space="0" w:color="auto"/>
            <w:bottom w:val="none" w:sz="0" w:space="0" w:color="auto"/>
            <w:right w:val="none" w:sz="0" w:space="0" w:color="auto"/>
          </w:divBdr>
        </w:div>
        <w:div w:id="958612700">
          <w:marLeft w:val="480"/>
          <w:marRight w:val="0"/>
          <w:marTop w:val="0"/>
          <w:marBottom w:val="0"/>
          <w:divBdr>
            <w:top w:val="none" w:sz="0" w:space="0" w:color="auto"/>
            <w:left w:val="none" w:sz="0" w:space="0" w:color="auto"/>
            <w:bottom w:val="none" w:sz="0" w:space="0" w:color="auto"/>
            <w:right w:val="none" w:sz="0" w:space="0" w:color="auto"/>
          </w:divBdr>
        </w:div>
        <w:div w:id="965236004">
          <w:marLeft w:val="480"/>
          <w:marRight w:val="0"/>
          <w:marTop w:val="0"/>
          <w:marBottom w:val="0"/>
          <w:divBdr>
            <w:top w:val="none" w:sz="0" w:space="0" w:color="auto"/>
            <w:left w:val="none" w:sz="0" w:space="0" w:color="auto"/>
            <w:bottom w:val="none" w:sz="0" w:space="0" w:color="auto"/>
            <w:right w:val="none" w:sz="0" w:space="0" w:color="auto"/>
          </w:divBdr>
        </w:div>
        <w:div w:id="1024743686">
          <w:marLeft w:val="480"/>
          <w:marRight w:val="0"/>
          <w:marTop w:val="0"/>
          <w:marBottom w:val="0"/>
          <w:divBdr>
            <w:top w:val="none" w:sz="0" w:space="0" w:color="auto"/>
            <w:left w:val="none" w:sz="0" w:space="0" w:color="auto"/>
            <w:bottom w:val="none" w:sz="0" w:space="0" w:color="auto"/>
            <w:right w:val="none" w:sz="0" w:space="0" w:color="auto"/>
          </w:divBdr>
        </w:div>
        <w:div w:id="1169128399">
          <w:marLeft w:val="480"/>
          <w:marRight w:val="0"/>
          <w:marTop w:val="0"/>
          <w:marBottom w:val="0"/>
          <w:divBdr>
            <w:top w:val="none" w:sz="0" w:space="0" w:color="auto"/>
            <w:left w:val="none" w:sz="0" w:space="0" w:color="auto"/>
            <w:bottom w:val="none" w:sz="0" w:space="0" w:color="auto"/>
            <w:right w:val="none" w:sz="0" w:space="0" w:color="auto"/>
          </w:divBdr>
        </w:div>
        <w:div w:id="1191530951">
          <w:marLeft w:val="480"/>
          <w:marRight w:val="0"/>
          <w:marTop w:val="0"/>
          <w:marBottom w:val="0"/>
          <w:divBdr>
            <w:top w:val="none" w:sz="0" w:space="0" w:color="auto"/>
            <w:left w:val="none" w:sz="0" w:space="0" w:color="auto"/>
            <w:bottom w:val="none" w:sz="0" w:space="0" w:color="auto"/>
            <w:right w:val="none" w:sz="0" w:space="0" w:color="auto"/>
          </w:divBdr>
        </w:div>
        <w:div w:id="1202136486">
          <w:marLeft w:val="480"/>
          <w:marRight w:val="0"/>
          <w:marTop w:val="0"/>
          <w:marBottom w:val="0"/>
          <w:divBdr>
            <w:top w:val="none" w:sz="0" w:space="0" w:color="auto"/>
            <w:left w:val="none" w:sz="0" w:space="0" w:color="auto"/>
            <w:bottom w:val="none" w:sz="0" w:space="0" w:color="auto"/>
            <w:right w:val="none" w:sz="0" w:space="0" w:color="auto"/>
          </w:divBdr>
        </w:div>
        <w:div w:id="1215119187">
          <w:marLeft w:val="480"/>
          <w:marRight w:val="0"/>
          <w:marTop w:val="0"/>
          <w:marBottom w:val="0"/>
          <w:divBdr>
            <w:top w:val="none" w:sz="0" w:space="0" w:color="auto"/>
            <w:left w:val="none" w:sz="0" w:space="0" w:color="auto"/>
            <w:bottom w:val="none" w:sz="0" w:space="0" w:color="auto"/>
            <w:right w:val="none" w:sz="0" w:space="0" w:color="auto"/>
          </w:divBdr>
        </w:div>
        <w:div w:id="1242060031">
          <w:marLeft w:val="480"/>
          <w:marRight w:val="0"/>
          <w:marTop w:val="0"/>
          <w:marBottom w:val="0"/>
          <w:divBdr>
            <w:top w:val="none" w:sz="0" w:space="0" w:color="auto"/>
            <w:left w:val="none" w:sz="0" w:space="0" w:color="auto"/>
            <w:bottom w:val="none" w:sz="0" w:space="0" w:color="auto"/>
            <w:right w:val="none" w:sz="0" w:space="0" w:color="auto"/>
          </w:divBdr>
        </w:div>
        <w:div w:id="1281186647">
          <w:marLeft w:val="480"/>
          <w:marRight w:val="0"/>
          <w:marTop w:val="0"/>
          <w:marBottom w:val="0"/>
          <w:divBdr>
            <w:top w:val="none" w:sz="0" w:space="0" w:color="auto"/>
            <w:left w:val="none" w:sz="0" w:space="0" w:color="auto"/>
            <w:bottom w:val="none" w:sz="0" w:space="0" w:color="auto"/>
            <w:right w:val="none" w:sz="0" w:space="0" w:color="auto"/>
          </w:divBdr>
        </w:div>
        <w:div w:id="1300569702">
          <w:marLeft w:val="480"/>
          <w:marRight w:val="0"/>
          <w:marTop w:val="0"/>
          <w:marBottom w:val="0"/>
          <w:divBdr>
            <w:top w:val="none" w:sz="0" w:space="0" w:color="auto"/>
            <w:left w:val="none" w:sz="0" w:space="0" w:color="auto"/>
            <w:bottom w:val="none" w:sz="0" w:space="0" w:color="auto"/>
            <w:right w:val="none" w:sz="0" w:space="0" w:color="auto"/>
          </w:divBdr>
        </w:div>
        <w:div w:id="1302610710">
          <w:marLeft w:val="480"/>
          <w:marRight w:val="0"/>
          <w:marTop w:val="0"/>
          <w:marBottom w:val="0"/>
          <w:divBdr>
            <w:top w:val="none" w:sz="0" w:space="0" w:color="auto"/>
            <w:left w:val="none" w:sz="0" w:space="0" w:color="auto"/>
            <w:bottom w:val="none" w:sz="0" w:space="0" w:color="auto"/>
            <w:right w:val="none" w:sz="0" w:space="0" w:color="auto"/>
          </w:divBdr>
        </w:div>
        <w:div w:id="1310554036">
          <w:marLeft w:val="480"/>
          <w:marRight w:val="0"/>
          <w:marTop w:val="0"/>
          <w:marBottom w:val="0"/>
          <w:divBdr>
            <w:top w:val="none" w:sz="0" w:space="0" w:color="auto"/>
            <w:left w:val="none" w:sz="0" w:space="0" w:color="auto"/>
            <w:bottom w:val="none" w:sz="0" w:space="0" w:color="auto"/>
            <w:right w:val="none" w:sz="0" w:space="0" w:color="auto"/>
          </w:divBdr>
        </w:div>
        <w:div w:id="1316912058">
          <w:marLeft w:val="480"/>
          <w:marRight w:val="0"/>
          <w:marTop w:val="0"/>
          <w:marBottom w:val="0"/>
          <w:divBdr>
            <w:top w:val="none" w:sz="0" w:space="0" w:color="auto"/>
            <w:left w:val="none" w:sz="0" w:space="0" w:color="auto"/>
            <w:bottom w:val="none" w:sz="0" w:space="0" w:color="auto"/>
            <w:right w:val="none" w:sz="0" w:space="0" w:color="auto"/>
          </w:divBdr>
        </w:div>
        <w:div w:id="1344086473">
          <w:marLeft w:val="480"/>
          <w:marRight w:val="0"/>
          <w:marTop w:val="0"/>
          <w:marBottom w:val="0"/>
          <w:divBdr>
            <w:top w:val="none" w:sz="0" w:space="0" w:color="auto"/>
            <w:left w:val="none" w:sz="0" w:space="0" w:color="auto"/>
            <w:bottom w:val="none" w:sz="0" w:space="0" w:color="auto"/>
            <w:right w:val="none" w:sz="0" w:space="0" w:color="auto"/>
          </w:divBdr>
        </w:div>
        <w:div w:id="1357854687">
          <w:marLeft w:val="480"/>
          <w:marRight w:val="0"/>
          <w:marTop w:val="0"/>
          <w:marBottom w:val="0"/>
          <w:divBdr>
            <w:top w:val="none" w:sz="0" w:space="0" w:color="auto"/>
            <w:left w:val="none" w:sz="0" w:space="0" w:color="auto"/>
            <w:bottom w:val="none" w:sz="0" w:space="0" w:color="auto"/>
            <w:right w:val="none" w:sz="0" w:space="0" w:color="auto"/>
          </w:divBdr>
        </w:div>
        <w:div w:id="1381173182">
          <w:marLeft w:val="480"/>
          <w:marRight w:val="0"/>
          <w:marTop w:val="0"/>
          <w:marBottom w:val="0"/>
          <w:divBdr>
            <w:top w:val="none" w:sz="0" w:space="0" w:color="auto"/>
            <w:left w:val="none" w:sz="0" w:space="0" w:color="auto"/>
            <w:bottom w:val="none" w:sz="0" w:space="0" w:color="auto"/>
            <w:right w:val="none" w:sz="0" w:space="0" w:color="auto"/>
          </w:divBdr>
        </w:div>
        <w:div w:id="1468358352">
          <w:marLeft w:val="480"/>
          <w:marRight w:val="0"/>
          <w:marTop w:val="0"/>
          <w:marBottom w:val="0"/>
          <w:divBdr>
            <w:top w:val="none" w:sz="0" w:space="0" w:color="auto"/>
            <w:left w:val="none" w:sz="0" w:space="0" w:color="auto"/>
            <w:bottom w:val="none" w:sz="0" w:space="0" w:color="auto"/>
            <w:right w:val="none" w:sz="0" w:space="0" w:color="auto"/>
          </w:divBdr>
        </w:div>
        <w:div w:id="1496845248">
          <w:marLeft w:val="480"/>
          <w:marRight w:val="0"/>
          <w:marTop w:val="0"/>
          <w:marBottom w:val="0"/>
          <w:divBdr>
            <w:top w:val="none" w:sz="0" w:space="0" w:color="auto"/>
            <w:left w:val="none" w:sz="0" w:space="0" w:color="auto"/>
            <w:bottom w:val="none" w:sz="0" w:space="0" w:color="auto"/>
            <w:right w:val="none" w:sz="0" w:space="0" w:color="auto"/>
          </w:divBdr>
        </w:div>
        <w:div w:id="1500386738">
          <w:marLeft w:val="480"/>
          <w:marRight w:val="0"/>
          <w:marTop w:val="0"/>
          <w:marBottom w:val="0"/>
          <w:divBdr>
            <w:top w:val="none" w:sz="0" w:space="0" w:color="auto"/>
            <w:left w:val="none" w:sz="0" w:space="0" w:color="auto"/>
            <w:bottom w:val="none" w:sz="0" w:space="0" w:color="auto"/>
            <w:right w:val="none" w:sz="0" w:space="0" w:color="auto"/>
          </w:divBdr>
        </w:div>
        <w:div w:id="1501850708">
          <w:marLeft w:val="480"/>
          <w:marRight w:val="0"/>
          <w:marTop w:val="0"/>
          <w:marBottom w:val="0"/>
          <w:divBdr>
            <w:top w:val="none" w:sz="0" w:space="0" w:color="auto"/>
            <w:left w:val="none" w:sz="0" w:space="0" w:color="auto"/>
            <w:bottom w:val="none" w:sz="0" w:space="0" w:color="auto"/>
            <w:right w:val="none" w:sz="0" w:space="0" w:color="auto"/>
          </w:divBdr>
        </w:div>
        <w:div w:id="1501968195">
          <w:marLeft w:val="480"/>
          <w:marRight w:val="0"/>
          <w:marTop w:val="0"/>
          <w:marBottom w:val="0"/>
          <w:divBdr>
            <w:top w:val="none" w:sz="0" w:space="0" w:color="auto"/>
            <w:left w:val="none" w:sz="0" w:space="0" w:color="auto"/>
            <w:bottom w:val="none" w:sz="0" w:space="0" w:color="auto"/>
            <w:right w:val="none" w:sz="0" w:space="0" w:color="auto"/>
          </w:divBdr>
        </w:div>
        <w:div w:id="1542287351">
          <w:marLeft w:val="480"/>
          <w:marRight w:val="0"/>
          <w:marTop w:val="0"/>
          <w:marBottom w:val="0"/>
          <w:divBdr>
            <w:top w:val="none" w:sz="0" w:space="0" w:color="auto"/>
            <w:left w:val="none" w:sz="0" w:space="0" w:color="auto"/>
            <w:bottom w:val="none" w:sz="0" w:space="0" w:color="auto"/>
            <w:right w:val="none" w:sz="0" w:space="0" w:color="auto"/>
          </w:divBdr>
        </w:div>
        <w:div w:id="1608849444">
          <w:marLeft w:val="480"/>
          <w:marRight w:val="0"/>
          <w:marTop w:val="0"/>
          <w:marBottom w:val="0"/>
          <w:divBdr>
            <w:top w:val="none" w:sz="0" w:space="0" w:color="auto"/>
            <w:left w:val="none" w:sz="0" w:space="0" w:color="auto"/>
            <w:bottom w:val="none" w:sz="0" w:space="0" w:color="auto"/>
            <w:right w:val="none" w:sz="0" w:space="0" w:color="auto"/>
          </w:divBdr>
        </w:div>
        <w:div w:id="1621913817">
          <w:marLeft w:val="480"/>
          <w:marRight w:val="0"/>
          <w:marTop w:val="0"/>
          <w:marBottom w:val="0"/>
          <w:divBdr>
            <w:top w:val="none" w:sz="0" w:space="0" w:color="auto"/>
            <w:left w:val="none" w:sz="0" w:space="0" w:color="auto"/>
            <w:bottom w:val="none" w:sz="0" w:space="0" w:color="auto"/>
            <w:right w:val="none" w:sz="0" w:space="0" w:color="auto"/>
          </w:divBdr>
        </w:div>
        <w:div w:id="1630280090">
          <w:marLeft w:val="480"/>
          <w:marRight w:val="0"/>
          <w:marTop w:val="0"/>
          <w:marBottom w:val="0"/>
          <w:divBdr>
            <w:top w:val="none" w:sz="0" w:space="0" w:color="auto"/>
            <w:left w:val="none" w:sz="0" w:space="0" w:color="auto"/>
            <w:bottom w:val="none" w:sz="0" w:space="0" w:color="auto"/>
            <w:right w:val="none" w:sz="0" w:space="0" w:color="auto"/>
          </w:divBdr>
        </w:div>
        <w:div w:id="1683388227">
          <w:marLeft w:val="480"/>
          <w:marRight w:val="0"/>
          <w:marTop w:val="0"/>
          <w:marBottom w:val="0"/>
          <w:divBdr>
            <w:top w:val="none" w:sz="0" w:space="0" w:color="auto"/>
            <w:left w:val="none" w:sz="0" w:space="0" w:color="auto"/>
            <w:bottom w:val="none" w:sz="0" w:space="0" w:color="auto"/>
            <w:right w:val="none" w:sz="0" w:space="0" w:color="auto"/>
          </w:divBdr>
        </w:div>
        <w:div w:id="1755277025">
          <w:marLeft w:val="480"/>
          <w:marRight w:val="0"/>
          <w:marTop w:val="0"/>
          <w:marBottom w:val="0"/>
          <w:divBdr>
            <w:top w:val="none" w:sz="0" w:space="0" w:color="auto"/>
            <w:left w:val="none" w:sz="0" w:space="0" w:color="auto"/>
            <w:bottom w:val="none" w:sz="0" w:space="0" w:color="auto"/>
            <w:right w:val="none" w:sz="0" w:space="0" w:color="auto"/>
          </w:divBdr>
        </w:div>
        <w:div w:id="1756244019">
          <w:marLeft w:val="480"/>
          <w:marRight w:val="0"/>
          <w:marTop w:val="0"/>
          <w:marBottom w:val="0"/>
          <w:divBdr>
            <w:top w:val="none" w:sz="0" w:space="0" w:color="auto"/>
            <w:left w:val="none" w:sz="0" w:space="0" w:color="auto"/>
            <w:bottom w:val="none" w:sz="0" w:space="0" w:color="auto"/>
            <w:right w:val="none" w:sz="0" w:space="0" w:color="auto"/>
          </w:divBdr>
        </w:div>
        <w:div w:id="1791362294">
          <w:marLeft w:val="480"/>
          <w:marRight w:val="0"/>
          <w:marTop w:val="0"/>
          <w:marBottom w:val="0"/>
          <w:divBdr>
            <w:top w:val="none" w:sz="0" w:space="0" w:color="auto"/>
            <w:left w:val="none" w:sz="0" w:space="0" w:color="auto"/>
            <w:bottom w:val="none" w:sz="0" w:space="0" w:color="auto"/>
            <w:right w:val="none" w:sz="0" w:space="0" w:color="auto"/>
          </w:divBdr>
        </w:div>
        <w:div w:id="1798059105">
          <w:marLeft w:val="480"/>
          <w:marRight w:val="0"/>
          <w:marTop w:val="0"/>
          <w:marBottom w:val="0"/>
          <w:divBdr>
            <w:top w:val="none" w:sz="0" w:space="0" w:color="auto"/>
            <w:left w:val="none" w:sz="0" w:space="0" w:color="auto"/>
            <w:bottom w:val="none" w:sz="0" w:space="0" w:color="auto"/>
            <w:right w:val="none" w:sz="0" w:space="0" w:color="auto"/>
          </w:divBdr>
        </w:div>
        <w:div w:id="1822189510">
          <w:marLeft w:val="480"/>
          <w:marRight w:val="0"/>
          <w:marTop w:val="0"/>
          <w:marBottom w:val="0"/>
          <w:divBdr>
            <w:top w:val="none" w:sz="0" w:space="0" w:color="auto"/>
            <w:left w:val="none" w:sz="0" w:space="0" w:color="auto"/>
            <w:bottom w:val="none" w:sz="0" w:space="0" w:color="auto"/>
            <w:right w:val="none" w:sz="0" w:space="0" w:color="auto"/>
          </w:divBdr>
        </w:div>
        <w:div w:id="1856311783">
          <w:marLeft w:val="480"/>
          <w:marRight w:val="0"/>
          <w:marTop w:val="0"/>
          <w:marBottom w:val="0"/>
          <w:divBdr>
            <w:top w:val="none" w:sz="0" w:space="0" w:color="auto"/>
            <w:left w:val="none" w:sz="0" w:space="0" w:color="auto"/>
            <w:bottom w:val="none" w:sz="0" w:space="0" w:color="auto"/>
            <w:right w:val="none" w:sz="0" w:space="0" w:color="auto"/>
          </w:divBdr>
        </w:div>
        <w:div w:id="1902860641">
          <w:marLeft w:val="480"/>
          <w:marRight w:val="0"/>
          <w:marTop w:val="0"/>
          <w:marBottom w:val="0"/>
          <w:divBdr>
            <w:top w:val="none" w:sz="0" w:space="0" w:color="auto"/>
            <w:left w:val="none" w:sz="0" w:space="0" w:color="auto"/>
            <w:bottom w:val="none" w:sz="0" w:space="0" w:color="auto"/>
            <w:right w:val="none" w:sz="0" w:space="0" w:color="auto"/>
          </w:divBdr>
        </w:div>
        <w:div w:id="1921476025">
          <w:marLeft w:val="480"/>
          <w:marRight w:val="0"/>
          <w:marTop w:val="0"/>
          <w:marBottom w:val="0"/>
          <w:divBdr>
            <w:top w:val="none" w:sz="0" w:space="0" w:color="auto"/>
            <w:left w:val="none" w:sz="0" w:space="0" w:color="auto"/>
            <w:bottom w:val="none" w:sz="0" w:space="0" w:color="auto"/>
            <w:right w:val="none" w:sz="0" w:space="0" w:color="auto"/>
          </w:divBdr>
        </w:div>
        <w:div w:id="1953004056">
          <w:marLeft w:val="480"/>
          <w:marRight w:val="0"/>
          <w:marTop w:val="0"/>
          <w:marBottom w:val="0"/>
          <w:divBdr>
            <w:top w:val="none" w:sz="0" w:space="0" w:color="auto"/>
            <w:left w:val="none" w:sz="0" w:space="0" w:color="auto"/>
            <w:bottom w:val="none" w:sz="0" w:space="0" w:color="auto"/>
            <w:right w:val="none" w:sz="0" w:space="0" w:color="auto"/>
          </w:divBdr>
        </w:div>
        <w:div w:id="2014799114">
          <w:marLeft w:val="480"/>
          <w:marRight w:val="0"/>
          <w:marTop w:val="0"/>
          <w:marBottom w:val="0"/>
          <w:divBdr>
            <w:top w:val="none" w:sz="0" w:space="0" w:color="auto"/>
            <w:left w:val="none" w:sz="0" w:space="0" w:color="auto"/>
            <w:bottom w:val="none" w:sz="0" w:space="0" w:color="auto"/>
            <w:right w:val="none" w:sz="0" w:space="0" w:color="auto"/>
          </w:divBdr>
        </w:div>
        <w:div w:id="2018192154">
          <w:marLeft w:val="480"/>
          <w:marRight w:val="0"/>
          <w:marTop w:val="0"/>
          <w:marBottom w:val="0"/>
          <w:divBdr>
            <w:top w:val="none" w:sz="0" w:space="0" w:color="auto"/>
            <w:left w:val="none" w:sz="0" w:space="0" w:color="auto"/>
            <w:bottom w:val="none" w:sz="0" w:space="0" w:color="auto"/>
            <w:right w:val="none" w:sz="0" w:space="0" w:color="auto"/>
          </w:divBdr>
        </w:div>
        <w:div w:id="2031442592">
          <w:marLeft w:val="480"/>
          <w:marRight w:val="0"/>
          <w:marTop w:val="0"/>
          <w:marBottom w:val="0"/>
          <w:divBdr>
            <w:top w:val="none" w:sz="0" w:space="0" w:color="auto"/>
            <w:left w:val="none" w:sz="0" w:space="0" w:color="auto"/>
            <w:bottom w:val="none" w:sz="0" w:space="0" w:color="auto"/>
            <w:right w:val="none" w:sz="0" w:space="0" w:color="auto"/>
          </w:divBdr>
        </w:div>
        <w:div w:id="2045252465">
          <w:marLeft w:val="480"/>
          <w:marRight w:val="0"/>
          <w:marTop w:val="0"/>
          <w:marBottom w:val="0"/>
          <w:divBdr>
            <w:top w:val="none" w:sz="0" w:space="0" w:color="auto"/>
            <w:left w:val="none" w:sz="0" w:space="0" w:color="auto"/>
            <w:bottom w:val="none" w:sz="0" w:space="0" w:color="auto"/>
            <w:right w:val="none" w:sz="0" w:space="0" w:color="auto"/>
          </w:divBdr>
        </w:div>
        <w:div w:id="2053261355">
          <w:marLeft w:val="480"/>
          <w:marRight w:val="0"/>
          <w:marTop w:val="0"/>
          <w:marBottom w:val="0"/>
          <w:divBdr>
            <w:top w:val="none" w:sz="0" w:space="0" w:color="auto"/>
            <w:left w:val="none" w:sz="0" w:space="0" w:color="auto"/>
            <w:bottom w:val="none" w:sz="0" w:space="0" w:color="auto"/>
            <w:right w:val="none" w:sz="0" w:space="0" w:color="auto"/>
          </w:divBdr>
        </w:div>
        <w:div w:id="2056007141">
          <w:marLeft w:val="480"/>
          <w:marRight w:val="0"/>
          <w:marTop w:val="0"/>
          <w:marBottom w:val="0"/>
          <w:divBdr>
            <w:top w:val="none" w:sz="0" w:space="0" w:color="auto"/>
            <w:left w:val="none" w:sz="0" w:space="0" w:color="auto"/>
            <w:bottom w:val="none" w:sz="0" w:space="0" w:color="auto"/>
            <w:right w:val="none" w:sz="0" w:space="0" w:color="auto"/>
          </w:divBdr>
        </w:div>
        <w:div w:id="2081051445">
          <w:marLeft w:val="480"/>
          <w:marRight w:val="0"/>
          <w:marTop w:val="0"/>
          <w:marBottom w:val="0"/>
          <w:divBdr>
            <w:top w:val="none" w:sz="0" w:space="0" w:color="auto"/>
            <w:left w:val="none" w:sz="0" w:space="0" w:color="auto"/>
            <w:bottom w:val="none" w:sz="0" w:space="0" w:color="auto"/>
            <w:right w:val="none" w:sz="0" w:space="0" w:color="auto"/>
          </w:divBdr>
        </w:div>
        <w:div w:id="2092121492">
          <w:marLeft w:val="480"/>
          <w:marRight w:val="0"/>
          <w:marTop w:val="0"/>
          <w:marBottom w:val="0"/>
          <w:divBdr>
            <w:top w:val="none" w:sz="0" w:space="0" w:color="auto"/>
            <w:left w:val="none" w:sz="0" w:space="0" w:color="auto"/>
            <w:bottom w:val="none" w:sz="0" w:space="0" w:color="auto"/>
            <w:right w:val="none" w:sz="0" w:space="0" w:color="auto"/>
          </w:divBdr>
        </w:div>
      </w:divsChild>
    </w:div>
    <w:div w:id="1532456541">
      <w:bodyDiv w:val="1"/>
      <w:marLeft w:val="0"/>
      <w:marRight w:val="0"/>
      <w:marTop w:val="0"/>
      <w:marBottom w:val="0"/>
      <w:divBdr>
        <w:top w:val="none" w:sz="0" w:space="0" w:color="auto"/>
        <w:left w:val="none" w:sz="0" w:space="0" w:color="auto"/>
        <w:bottom w:val="none" w:sz="0" w:space="0" w:color="auto"/>
        <w:right w:val="none" w:sz="0" w:space="0" w:color="auto"/>
      </w:divBdr>
    </w:div>
    <w:div w:id="1533376259">
      <w:bodyDiv w:val="1"/>
      <w:marLeft w:val="0"/>
      <w:marRight w:val="0"/>
      <w:marTop w:val="0"/>
      <w:marBottom w:val="0"/>
      <w:divBdr>
        <w:top w:val="none" w:sz="0" w:space="0" w:color="auto"/>
        <w:left w:val="none" w:sz="0" w:space="0" w:color="auto"/>
        <w:bottom w:val="none" w:sz="0" w:space="0" w:color="auto"/>
        <w:right w:val="none" w:sz="0" w:space="0" w:color="auto"/>
      </w:divBdr>
    </w:div>
    <w:div w:id="1533614150">
      <w:bodyDiv w:val="1"/>
      <w:marLeft w:val="0"/>
      <w:marRight w:val="0"/>
      <w:marTop w:val="0"/>
      <w:marBottom w:val="0"/>
      <w:divBdr>
        <w:top w:val="none" w:sz="0" w:space="0" w:color="auto"/>
        <w:left w:val="none" w:sz="0" w:space="0" w:color="auto"/>
        <w:bottom w:val="none" w:sz="0" w:space="0" w:color="auto"/>
        <w:right w:val="none" w:sz="0" w:space="0" w:color="auto"/>
      </w:divBdr>
    </w:div>
    <w:div w:id="1533763143">
      <w:bodyDiv w:val="1"/>
      <w:marLeft w:val="0"/>
      <w:marRight w:val="0"/>
      <w:marTop w:val="0"/>
      <w:marBottom w:val="0"/>
      <w:divBdr>
        <w:top w:val="none" w:sz="0" w:space="0" w:color="auto"/>
        <w:left w:val="none" w:sz="0" w:space="0" w:color="auto"/>
        <w:bottom w:val="none" w:sz="0" w:space="0" w:color="auto"/>
        <w:right w:val="none" w:sz="0" w:space="0" w:color="auto"/>
      </w:divBdr>
    </w:div>
    <w:div w:id="1533807914">
      <w:bodyDiv w:val="1"/>
      <w:marLeft w:val="0"/>
      <w:marRight w:val="0"/>
      <w:marTop w:val="0"/>
      <w:marBottom w:val="0"/>
      <w:divBdr>
        <w:top w:val="none" w:sz="0" w:space="0" w:color="auto"/>
        <w:left w:val="none" w:sz="0" w:space="0" w:color="auto"/>
        <w:bottom w:val="none" w:sz="0" w:space="0" w:color="auto"/>
        <w:right w:val="none" w:sz="0" w:space="0" w:color="auto"/>
      </w:divBdr>
    </w:div>
    <w:div w:id="1534342831">
      <w:bodyDiv w:val="1"/>
      <w:marLeft w:val="0"/>
      <w:marRight w:val="0"/>
      <w:marTop w:val="0"/>
      <w:marBottom w:val="0"/>
      <w:divBdr>
        <w:top w:val="none" w:sz="0" w:space="0" w:color="auto"/>
        <w:left w:val="none" w:sz="0" w:space="0" w:color="auto"/>
        <w:bottom w:val="none" w:sz="0" w:space="0" w:color="auto"/>
        <w:right w:val="none" w:sz="0" w:space="0" w:color="auto"/>
      </w:divBdr>
    </w:div>
    <w:div w:id="1534347265">
      <w:bodyDiv w:val="1"/>
      <w:marLeft w:val="0"/>
      <w:marRight w:val="0"/>
      <w:marTop w:val="0"/>
      <w:marBottom w:val="0"/>
      <w:divBdr>
        <w:top w:val="none" w:sz="0" w:space="0" w:color="auto"/>
        <w:left w:val="none" w:sz="0" w:space="0" w:color="auto"/>
        <w:bottom w:val="none" w:sz="0" w:space="0" w:color="auto"/>
        <w:right w:val="none" w:sz="0" w:space="0" w:color="auto"/>
      </w:divBdr>
    </w:div>
    <w:div w:id="1535386182">
      <w:bodyDiv w:val="1"/>
      <w:marLeft w:val="0"/>
      <w:marRight w:val="0"/>
      <w:marTop w:val="0"/>
      <w:marBottom w:val="0"/>
      <w:divBdr>
        <w:top w:val="none" w:sz="0" w:space="0" w:color="auto"/>
        <w:left w:val="none" w:sz="0" w:space="0" w:color="auto"/>
        <w:bottom w:val="none" w:sz="0" w:space="0" w:color="auto"/>
        <w:right w:val="none" w:sz="0" w:space="0" w:color="auto"/>
      </w:divBdr>
    </w:div>
    <w:div w:id="1535994180">
      <w:bodyDiv w:val="1"/>
      <w:marLeft w:val="0"/>
      <w:marRight w:val="0"/>
      <w:marTop w:val="0"/>
      <w:marBottom w:val="0"/>
      <w:divBdr>
        <w:top w:val="none" w:sz="0" w:space="0" w:color="auto"/>
        <w:left w:val="none" w:sz="0" w:space="0" w:color="auto"/>
        <w:bottom w:val="none" w:sz="0" w:space="0" w:color="auto"/>
        <w:right w:val="none" w:sz="0" w:space="0" w:color="auto"/>
      </w:divBdr>
    </w:div>
    <w:div w:id="1536117848">
      <w:bodyDiv w:val="1"/>
      <w:marLeft w:val="0"/>
      <w:marRight w:val="0"/>
      <w:marTop w:val="0"/>
      <w:marBottom w:val="0"/>
      <w:divBdr>
        <w:top w:val="none" w:sz="0" w:space="0" w:color="auto"/>
        <w:left w:val="none" w:sz="0" w:space="0" w:color="auto"/>
        <w:bottom w:val="none" w:sz="0" w:space="0" w:color="auto"/>
        <w:right w:val="none" w:sz="0" w:space="0" w:color="auto"/>
      </w:divBdr>
    </w:div>
    <w:div w:id="1536506951">
      <w:bodyDiv w:val="1"/>
      <w:marLeft w:val="0"/>
      <w:marRight w:val="0"/>
      <w:marTop w:val="0"/>
      <w:marBottom w:val="0"/>
      <w:divBdr>
        <w:top w:val="none" w:sz="0" w:space="0" w:color="auto"/>
        <w:left w:val="none" w:sz="0" w:space="0" w:color="auto"/>
        <w:bottom w:val="none" w:sz="0" w:space="0" w:color="auto"/>
        <w:right w:val="none" w:sz="0" w:space="0" w:color="auto"/>
      </w:divBdr>
    </w:div>
    <w:div w:id="1536580205">
      <w:bodyDiv w:val="1"/>
      <w:marLeft w:val="0"/>
      <w:marRight w:val="0"/>
      <w:marTop w:val="0"/>
      <w:marBottom w:val="0"/>
      <w:divBdr>
        <w:top w:val="none" w:sz="0" w:space="0" w:color="auto"/>
        <w:left w:val="none" w:sz="0" w:space="0" w:color="auto"/>
        <w:bottom w:val="none" w:sz="0" w:space="0" w:color="auto"/>
        <w:right w:val="none" w:sz="0" w:space="0" w:color="auto"/>
      </w:divBdr>
      <w:divsChild>
        <w:div w:id="633755610">
          <w:marLeft w:val="640"/>
          <w:marRight w:val="0"/>
          <w:marTop w:val="0"/>
          <w:marBottom w:val="0"/>
          <w:divBdr>
            <w:top w:val="none" w:sz="0" w:space="0" w:color="auto"/>
            <w:left w:val="none" w:sz="0" w:space="0" w:color="auto"/>
            <w:bottom w:val="none" w:sz="0" w:space="0" w:color="auto"/>
            <w:right w:val="none" w:sz="0" w:space="0" w:color="auto"/>
          </w:divBdr>
        </w:div>
        <w:div w:id="1773360316">
          <w:marLeft w:val="640"/>
          <w:marRight w:val="0"/>
          <w:marTop w:val="0"/>
          <w:marBottom w:val="0"/>
          <w:divBdr>
            <w:top w:val="none" w:sz="0" w:space="0" w:color="auto"/>
            <w:left w:val="none" w:sz="0" w:space="0" w:color="auto"/>
            <w:bottom w:val="none" w:sz="0" w:space="0" w:color="auto"/>
            <w:right w:val="none" w:sz="0" w:space="0" w:color="auto"/>
          </w:divBdr>
        </w:div>
        <w:div w:id="1653413408">
          <w:marLeft w:val="640"/>
          <w:marRight w:val="0"/>
          <w:marTop w:val="0"/>
          <w:marBottom w:val="0"/>
          <w:divBdr>
            <w:top w:val="none" w:sz="0" w:space="0" w:color="auto"/>
            <w:left w:val="none" w:sz="0" w:space="0" w:color="auto"/>
            <w:bottom w:val="none" w:sz="0" w:space="0" w:color="auto"/>
            <w:right w:val="none" w:sz="0" w:space="0" w:color="auto"/>
          </w:divBdr>
        </w:div>
        <w:div w:id="1739135991">
          <w:marLeft w:val="640"/>
          <w:marRight w:val="0"/>
          <w:marTop w:val="0"/>
          <w:marBottom w:val="0"/>
          <w:divBdr>
            <w:top w:val="none" w:sz="0" w:space="0" w:color="auto"/>
            <w:left w:val="none" w:sz="0" w:space="0" w:color="auto"/>
            <w:bottom w:val="none" w:sz="0" w:space="0" w:color="auto"/>
            <w:right w:val="none" w:sz="0" w:space="0" w:color="auto"/>
          </w:divBdr>
        </w:div>
        <w:div w:id="1494098903">
          <w:marLeft w:val="640"/>
          <w:marRight w:val="0"/>
          <w:marTop w:val="0"/>
          <w:marBottom w:val="0"/>
          <w:divBdr>
            <w:top w:val="none" w:sz="0" w:space="0" w:color="auto"/>
            <w:left w:val="none" w:sz="0" w:space="0" w:color="auto"/>
            <w:bottom w:val="none" w:sz="0" w:space="0" w:color="auto"/>
            <w:right w:val="none" w:sz="0" w:space="0" w:color="auto"/>
          </w:divBdr>
        </w:div>
        <w:div w:id="36904373">
          <w:marLeft w:val="640"/>
          <w:marRight w:val="0"/>
          <w:marTop w:val="0"/>
          <w:marBottom w:val="0"/>
          <w:divBdr>
            <w:top w:val="none" w:sz="0" w:space="0" w:color="auto"/>
            <w:left w:val="none" w:sz="0" w:space="0" w:color="auto"/>
            <w:bottom w:val="none" w:sz="0" w:space="0" w:color="auto"/>
            <w:right w:val="none" w:sz="0" w:space="0" w:color="auto"/>
          </w:divBdr>
        </w:div>
        <w:div w:id="1034499457">
          <w:marLeft w:val="640"/>
          <w:marRight w:val="0"/>
          <w:marTop w:val="0"/>
          <w:marBottom w:val="0"/>
          <w:divBdr>
            <w:top w:val="none" w:sz="0" w:space="0" w:color="auto"/>
            <w:left w:val="none" w:sz="0" w:space="0" w:color="auto"/>
            <w:bottom w:val="none" w:sz="0" w:space="0" w:color="auto"/>
            <w:right w:val="none" w:sz="0" w:space="0" w:color="auto"/>
          </w:divBdr>
        </w:div>
        <w:div w:id="879170006">
          <w:marLeft w:val="640"/>
          <w:marRight w:val="0"/>
          <w:marTop w:val="0"/>
          <w:marBottom w:val="0"/>
          <w:divBdr>
            <w:top w:val="none" w:sz="0" w:space="0" w:color="auto"/>
            <w:left w:val="none" w:sz="0" w:space="0" w:color="auto"/>
            <w:bottom w:val="none" w:sz="0" w:space="0" w:color="auto"/>
            <w:right w:val="none" w:sz="0" w:space="0" w:color="auto"/>
          </w:divBdr>
        </w:div>
        <w:div w:id="1077097335">
          <w:marLeft w:val="640"/>
          <w:marRight w:val="0"/>
          <w:marTop w:val="0"/>
          <w:marBottom w:val="0"/>
          <w:divBdr>
            <w:top w:val="none" w:sz="0" w:space="0" w:color="auto"/>
            <w:left w:val="none" w:sz="0" w:space="0" w:color="auto"/>
            <w:bottom w:val="none" w:sz="0" w:space="0" w:color="auto"/>
            <w:right w:val="none" w:sz="0" w:space="0" w:color="auto"/>
          </w:divBdr>
        </w:div>
        <w:div w:id="94903240">
          <w:marLeft w:val="640"/>
          <w:marRight w:val="0"/>
          <w:marTop w:val="0"/>
          <w:marBottom w:val="0"/>
          <w:divBdr>
            <w:top w:val="none" w:sz="0" w:space="0" w:color="auto"/>
            <w:left w:val="none" w:sz="0" w:space="0" w:color="auto"/>
            <w:bottom w:val="none" w:sz="0" w:space="0" w:color="auto"/>
            <w:right w:val="none" w:sz="0" w:space="0" w:color="auto"/>
          </w:divBdr>
        </w:div>
        <w:div w:id="1626157121">
          <w:marLeft w:val="640"/>
          <w:marRight w:val="0"/>
          <w:marTop w:val="0"/>
          <w:marBottom w:val="0"/>
          <w:divBdr>
            <w:top w:val="none" w:sz="0" w:space="0" w:color="auto"/>
            <w:left w:val="none" w:sz="0" w:space="0" w:color="auto"/>
            <w:bottom w:val="none" w:sz="0" w:space="0" w:color="auto"/>
            <w:right w:val="none" w:sz="0" w:space="0" w:color="auto"/>
          </w:divBdr>
        </w:div>
        <w:div w:id="1432974268">
          <w:marLeft w:val="640"/>
          <w:marRight w:val="0"/>
          <w:marTop w:val="0"/>
          <w:marBottom w:val="0"/>
          <w:divBdr>
            <w:top w:val="none" w:sz="0" w:space="0" w:color="auto"/>
            <w:left w:val="none" w:sz="0" w:space="0" w:color="auto"/>
            <w:bottom w:val="none" w:sz="0" w:space="0" w:color="auto"/>
            <w:right w:val="none" w:sz="0" w:space="0" w:color="auto"/>
          </w:divBdr>
        </w:div>
        <w:div w:id="650253371">
          <w:marLeft w:val="640"/>
          <w:marRight w:val="0"/>
          <w:marTop w:val="0"/>
          <w:marBottom w:val="0"/>
          <w:divBdr>
            <w:top w:val="none" w:sz="0" w:space="0" w:color="auto"/>
            <w:left w:val="none" w:sz="0" w:space="0" w:color="auto"/>
            <w:bottom w:val="none" w:sz="0" w:space="0" w:color="auto"/>
            <w:right w:val="none" w:sz="0" w:space="0" w:color="auto"/>
          </w:divBdr>
        </w:div>
        <w:div w:id="998845526">
          <w:marLeft w:val="640"/>
          <w:marRight w:val="0"/>
          <w:marTop w:val="0"/>
          <w:marBottom w:val="0"/>
          <w:divBdr>
            <w:top w:val="none" w:sz="0" w:space="0" w:color="auto"/>
            <w:left w:val="none" w:sz="0" w:space="0" w:color="auto"/>
            <w:bottom w:val="none" w:sz="0" w:space="0" w:color="auto"/>
            <w:right w:val="none" w:sz="0" w:space="0" w:color="auto"/>
          </w:divBdr>
        </w:div>
        <w:div w:id="1944218152">
          <w:marLeft w:val="640"/>
          <w:marRight w:val="0"/>
          <w:marTop w:val="0"/>
          <w:marBottom w:val="0"/>
          <w:divBdr>
            <w:top w:val="none" w:sz="0" w:space="0" w:color="auto"/>
            <w:left w:val="none" w:sz="0" w:space="0" w:color="auto"/>
            <w:bottom w:val="none" w:sz="0" w:space="0" w:color="auto"/>
            <w:right w:val="none" w:sz="0" w:space="0" w:color="auto"/>
          </w:divBdr>
        </w:div>
        <w:div w:id="434642183">
          <w:marLeft w:val="640"/>
          <w:marRight w:val="0"/>
          <w:marTop w:val="0"/>
          <w:marBottom w:val="0"/>
          <w:divBdr>
            <w:top w:val="none" w:sz="0" w:space="0" w:color="auto"/>
            <w:left w:val="none" w:sz="0" w:space="0" w:color="auto"/>
            <w:bottom w:val="none" w:sz="0" w:space="0" w:color="auto"/>
            <w:right w:val="none" w:sz="0" w:space="0" w:color="auto"/>
          </w:divBdr>
        </w:div>
        <w:div w:id="644046042">
          <w:marLeft w:val="640"/>
          <w:marRight w:val="0"/>
          <w:marTop w:val="0"/>
          <w:marBottom w:val="0"/>
          <w:divBdr>
            <w:top w:val="none" w:sz="0" w:space="0" w:color="auto"/>
            <w:left w:val="none" w:sz="0" w:space="0" w:color="auto"/>
            <w:bottom w:val="none" w:sz="0" w:space="0" w:color="auto"/>
            <w:right w:val="none" w:sz="0" w:space="0" w:color="auto"/>
          </w:divBdr>
        </w:div>
        <w:div w:id="1194465703">
          <w:marLeft w:val="640"/>
          <w:marRight w:val="0"/>
          <w:marTop w:val="0"/>
          <w:marBottom w:val="0"/>
          <w:divBdr>
            <w:top w:val="none" w:sz="0" w:space="0" w:color="auto"/>
            <w:left w:val="none" w:sz="0" w:space="0" w:color="auto"/>
            <w:bottom w:val="none" w:sz="0" w:space="0" w:color="auto"/>
            <w:right w:val="none" w:sz="0" w:space="0" w:color="auto"/>
          </w:divBdr>
        </w:div>
        <w:div w:id="722219625">
          <w:marLeft w:val="640"/>
          <w:marRight w:val="0"/>
          <w:marTop w:val="0"/>
          <w:marBottom w:val="0"/>
          <w:divBdr>
            <w:top w:val="none" w:sz="0" w:space="0" w:color="auto"/>
            <w:left w:val="none" w:sz="0" w:space="0" w:color="auto"/>
            <w:bottom w:val="none" w:sz="0" w:space="0" w:color="auto"/>
            <w:right w:val="none" w:sz="0" w:space="0" w:color="auto"/>
          </w:divBdr>
        </w:div>
        <w:div w:id="1946955916">
          <w:marLeft w:val="640"/>
          <w:marRight w:val="0"/>
          <w:marTop w:val="0"/>
          <w:marBottom w:val="0"/>
          <w:divBdr>
            <w:top w:val="none" w:sz="0" w:space="0" w:color="auto"/>
            <w:left w:val="none" w:sz="0" w:space="0" w:color="auto"/>
            <w:bottom w:val="none" w:sz="0" w:space="0" w:color="auto"/>
            <w:right w:val="none" w:sz="0" w:space="0" w:color="auto"/>
          </w:divBdr>
        </w:div>
        <w:div w:id="190726572">
          <w:marLeft w:val="640"/>
          <w:marRight w:val="0"/>
          <w:marTop w:val="0"/>
          <w:marBottom w:val="0"/>
          <w:divBdr>
            <w:top w:val="none" w:sz="0" w:space="0" w:color="auto"/>
            <w:left w:val="none" w:sz="0" w:space="0" w:color="auto"/>
            <w:bottom w:val="none" w:sz="0" w:space="0" w:color="auto"/>
            <w:right w:val="none" w:sz="0" w:space="0" w:color="auto"/>
          </w:divBdr>
        </w:div>
        <w:div w:id="1872723089">
          <w:marLeft w:val="640"/>
          <w:marRight w:val="0"/>
          <w:marTop w:val="0"/>
          <w:marBottom w:val="0"/>
          <w:divBdr>
            <w:top w:val="none" w:sz="0" w:space="0" w:color="auto"/>
            <w:left w:val="none" w:sz="0" w:space="0" w:color="auto"/>
            <w:bottom w:val="none" w:sz="0" w:space="0" w:color="auto"/>
            <w:right w:val="none" w:sz="0" w:space="0" w:color="auto"/>
          </w:divBdr>
        </w:div>
        <w:div w:id="2006083922">
          <w:marLeft w:val="640"/>
          <w:marRight w:val="0"/>
          <w:marTop w:val="0"/>
          <w:marBottom w:val="0"/>
          <w:divBdr>
            <w:top w:val="none" w:sz="0" w:space="0" w:color="auto"/>
            <w:left w:val="none" w:sz="0" w:space="0" w:color="auto"/>
            <w:bottom w:val="none" w:sz="0" w:space="0" w:color="auto"/>
            <w:right w:val="none" w:sz="0" w:space="0" w:color="auto"/>
          </w:divBdr>
        </w:div>
        <w:div w:id="221335024">
          <w:marLeft w:val="640"/>
          <w:marRight w:val="0"/>
          <w:marTop w:val="0"/>
          <w:marBottom w:val="0"/>
          <w:divBdr>
            <w:top w:val="none" w:sz="0" w:space="0" w:color="auto"/>
            <w:left w:val="none" w:sz="0" w:space="0" w:color="auto"/>
            <w:bottom w:val="none" w:sz="0" w:space="0" w:color="auto"/>
            <w:right w:val="none" w:sz="0" w:space="0" w:color="auto"/>
          </w:divBdr>
        </w:div>
        <w:div w:id="2127039017">
          <w:marLeft w:val="640"/>
          <w:marRight w:val="0"/>
          <w:marTop w:val="0"/>
          <w:marBottom w:val="0"/>
          <w:divBdr>
            <w:top w:val="none" w:sz="0" w:space="0" w:color="auto"/>
            <w:left w:val="none" w:sz="0" w:space="0" w:color="auto"/>
            <w:bottom w:val="none" w:sz="0" w:space="0" w:color="auto"/>
            <w:right w:val="none" w:sz="0" w:space="0" w:color="auto"/>
          </w:divBdr>
        </w:div>
        <w:div w:id="1567260164">
          <w:marLeft w:val="640"/>
          <w:marRight w:val="0"/>
          <w:marTop w:val="0"/>
          <w:marBottom w:val="0"/>
          <w:divBdr>
            <w:top w:val="none" w:sz="0" w:space="0" w:color="auto"/>
            <w:left w:val="none" w:sz="0" w:space="0" w:color="auto"/>
            <w:bottom w:val="none" w:sz="0" w:space="0" w:color="auto"/>
            <w:right w:val="none" w:sz="0" w:space="0" w:color="auto"/>
          </w:divBdr>
        </w:div>
        <w:div w:id="83040382">
          <w:marLeft w:val="640"/>
          <w:marRight w:val="0"/>
          <w:marTop w:val="0"/>
          <w:marBottom w:val="0"/>
          <w:divBdr>
            <w:top w:val="none" w:sz="0" w:space="0" w:color="auto"/>
            <w:left w:val="none" w:sz="0" w:space="0" w:color="auto"/>
            <w:bottom w:val="none" w:sz="0" w:space="0" w:color="auto"/>
            <w:right w:val="none" w:sz="0" w:space="0" w:color="auto"/>
          </w:divBdr>
        </w:div>
        <w:div w:id="660735987">
          <w:marLeft w:val="640"/>
          <w:marRight w:val="0"/>
          <w:marTop w:val="0"/>
          <w:marBottom w:val="0"/>
          <w:divBdr>
            <w:top w:val="none" w:sz="0" w:space="0" w:color="auto"/>
            <w:left w:val="none" w:sz="0" w:space="0" w:color="auto"/>
            <w:bottom w:val="none" w:sz="0" w:space="0" w:color="auto"/>
            <w:right w:val="none" w:sz="0" w:space="0" w:color="auto"/>
          </w:divBdr>
        </w:div>
        <w:div w:id="154610754">
          <w:marLeft w:val="640"/>
          <w:marRight w:val="0"/>
          <w:marTop w:val="0"/>
          <w:marBottom w:val="0"/>
          <w:divBdr>
            <w:top w:val="none" w:sz="0" w:space="0" w:color="auto"/>
            <w:left w:val="none" w:sz="0" w:space="0" w:color="auto"/>
            <w:bottom w:val="none" w:sz="0" w:space="0" w:color="auto"/>
            <w:right w:val="none" w:sz="0" w:space="0" w:color="auto"/>
          </w:divBdr>
        </w:div>
        <w:div w:id="1829318787">
          <w:marLeft w:val="640"/>
          <w:marRight w:val="0"/>
          <w:marTop w:val="0"/>
          <w:marBottom w:val="0"/>
          <w:divBdr>
            <w:top w:val="none" w:sz="0" w:space="0" w:color="auto"/>
            <w:left w:val="none" w:sz="0" w:space="0" w:color="auto"/>
            <w:bottom w:val="none" w:sz="0" w:space="0" w:color="auto"/>
            <w:right w:val="none" w:sz="0" w:space="0" w:color="auto"/>
          </w:divBdr>
        </w:div>
        <w:div w:id="697315714">
          <w:marLeft w:val="640"/>
          <w:marRight w:val="0"/>
          <w:marTop w:val="0"/>
          <w:marBottom w:val="0"/>
          <w:divBdr>
            <w:top w:val="none" w:sz="0" w:space="0" w:color="auto"/>
            <w:left w:val="none" w:sz="0" w:space="0" w:color="auto"/>
            <w:bottom w:val="none" w:sz="0" w:space="0" w:color="auto"/>
            <w:right w:val="none" w:sz="0" w:space="0" w:color="auto"/>
          </w:divBdr>
        </w:div>
        <w:div w:id="1913923492">
          <w:marLeft w:val="640"/>
          <w:marRight w:val="0"/>
          <w:marTop w:val="0"/>
          <w:marBottom w:val="0"/>
          <w:divBdr>
            <w:top w:val="none" w:sz="0" w:space="0" w:color="auto"/>
            <w:left w:val="none" w:sz="0" w:space="0" w:color="auto"/>
            <w:bottom w:val="none" w:sz="0" w:space="0" w:color="auto"/>
            <w:right w:val="none" w:sz="0" w:space="0" w:color="auto"/>
          </w:divBdr>
        </w:div>
        <w:div w:id="1489126959">
          <w:marLeft w:val="640"/>
          <w:marRight w:val="0"/>
          <w:marTop w:val="0"/>
          <w:marBottom w:val="0"/>
          <w:divBdr>
            <w:top w:val="none" w:sz="0" w:space="0" w:color="auto"/>
            <w:left w:val="none" w:sz="0" w:space="0" w:color="auto"/>
            <w:bottom w:val="none" w:sz="0" w:space="0" w:color="auto"/>
            <w:right w:val="none" w:sz="0" w:space="0" w:color="auto"/>
          </w:divBdr>
        </w:div>
        <w:div w:id="685518220">
          <w:marLeft w:val="640"/>
          <w:marRight w:val="0"/>
          <w:marTop w:val="0"/>
          <w:marBottom w:val="0"/>
          <w:divBdr>
            <w:top w:val="none" w:sz="0" w:space="0" w:color="auto"/>
            <w:left w:val="none" w:sz="0" w:space="0" w:color="auto"/>
            <w:bottom w:val="none" w:sz="0" w:space="0" w:color="auto"/>
            <w:right w:val="none" w:sz="0" w:space="0" w:color="auto"/>
          </w:divBdr>
        </w:div>
        <w:div w:id="1502967697">
          <w:marLeft w:val="640"/>
          <w:marRight w:val="0"/>
          <w:marTop w:val="0"/>
          <w:marBottom w:val="0"/>
          <w:divBdr>
            <w:top w:val="none" w:sz="0" w:space="0" w:color="auto"/>
            <w:left w:val="none" w:sz="0" w:space="0" w:color="auto"/>
            <w:bottom w:val="none" w:sz="0" w:space="0" w:color="auto"/>
            <w:right w:val="none" w:sz="0" w:space="0" w:color="auto"/>
          </w:divBdr>
        </w:div>
        <w:div w:id="432089626">
          <w:marLeft w:val="640"/>
          <w:marRight w:val="0"/>
          <w:marTop w:val="0"/>
          <w:marBottom w:val="0"/>
          <w:divBdr>
            <w:top w:val="none" w:sz="0" w:space="0" w:color="auto"/>
            <w:left w:val="none" w:sz="0" w:space="0" w:color="auto"/>
            <w:bottom w:val="none" w:sz="0" w:space="0" w:color="auto"/>
            <w:right w:val="none" w:sz="0" w:space="0" w:color="auto"/>
          </w:divBdr>
        </w:div>
        <w:div w:id="1090463718">
          <w:marLeft w:val="640"/>
          <w:marRight w:val="0"/>
          <w:marTop w:val="0"/>
          <w:marBottom w:val="0"/>
          <w:divBdr>
            <w:top w:val="none" w:sz="0" w:space="0" w:color="auto"/>
            <w:left w:val="none" w:sz="0" w:space="0" w:color="auto"/>
            <w:bottom w:val="none" w:sz="0" w:space="0" w:color="auto"/>
            <w:right w:val="none" w:sz="0" w:space="0" w:color="auto"/>
          </w:divBdr>
        </w:div>
        <w:div w:id="1207794572">
          <w:marLeft w:val="640"/>
          <w:marRight w:val="0"/>
          <w:marTop w:val="0"/>
          <w:marBottom w:val="0"/>
          <w:divBdr>
            <w:top w:val="none" w:sz="0" w:space="0" w:color="auto"/>
            <w:left w:val="none" w:sz="0" w:space="0" w:color="auto"/>
            <w:bottom w:val="none" w:sz="0" w:space="0" w:color="auto"/>
            <w:right w:val="none" w:sz="0" w:space="0" w:color="auto"/>
          </w:divBdr>
        </w:div>
        <w:div w:id="1530148431">
          <w:marLeft w:val="640"/>
          <w:marRight w:val="0"/>
          <w:marTop w:val="0"/>
          <w:marBottom w:val="0"/>
          <w:divBdr>
            <w:top w:val="none" w:sz="0" w:space="0" w:color="auto"/>
            <w:left w:val="none" w:sz="0" w:space="0" w:color="auto"/>
            <w:bottom w:val="none" w:sz="0" w:space="0" w:color="auto"/>
            <w:right w:val="none" w:sz="0" w:space="0" w:color="auto"/>
          </w:divBdr>
        </w:div>
        <w:div w:id="130175515">
          <w:marLeft w:val="640"/>
          <w:marRight w:val="0"/>
          <w:marTop w:val="0"/>
          <w:marBottom w:val="0"/>
          <w:divBdr>
            <w:top w:val="none" w:sz="0" w:space="0" w:color="auto"/>
            <w:left w:val="none" w:sz="0" w:space="0" w:color="auto"/>
            <w:bottom w:val="none" w:sz="0" w:space="0" w:color="auto"/>
            <w:right w:val="none" w:sz="0" w:space="0" w:color="auto"/>
          </w:divBdr>
        </w:div>
        <w:div w:id="1876381701">
          <w:marLeft w:val="640"/>
          <w:marRight w:val="0"/>
          <w:marTop w:val="0"/>
          <w:marBottom w:val="0"/>
          <w:divBdr>
            <w:top w:val="none" w:sz="0" w:space="0" w:color="auto"/>
            <w:left w:val="none" w:sz="0" w:space="0" w:color="auto"/>
            <w:bottom w:val="none" w:sz="0" w:space="0" w:color="auto"/>
            <w:right w:val="none" w:sz="0" w:space="0" w:color="auto"/>
          </w:divBdr>
        </w:div>
        <w:div w:id="1850287791">
          <w:marLeft w:val="640"/>
          <w:marRight w:val="0"/>
          <w:marTop w:val="0"/>
          <w:marBottom w:val="0"/>
          <w:divBdr>
            <w:top w:val="none" w:sz="0" w:space="0" w:color="auto"/>
            <w:left w:val="none" w:sz="0" w:space="0" w:color="auto"/>
            <w:bottom w:val="none" w:sz="0" w:space="0" w:color="auto"/>
            <w:right w:val="none" w:sz="0" w:space="0" w:color="auto"/>
          </w:divBdr>
        </w:div>
        <w:div w:id="707799547">
          <w:marLeft w:val="640"/>
          <w:marRight w:val="0"/>
          <w:marTop w:val="0"/>
          <w:marBottom w:val="0"/>
          <w:divBdr>
            <w:top w:val="none" w:sz="0" w:space="0" w:color="auto"/>
            <w:left w:val="none" w:sz="0" w:space="0" w:color="auto"/>
            <w:bottom w:val="none" w:sz="0" w:space="0" w:color="auto"/>
            <w:right w:val="none" w:sz="0" w:space="0" w:color="auto"/>
          </w:divBdr>
        </w:div>
        <w:div w:id="393283915">
          <w:marLeft w:val="640"/>
          <w:marRight w:val="0"/>
          <w:marTop w:val="0"/>
          <w:marBottom w:val="0"/>
          <w:divBdr>
            <w:top w:val="none" w:sz="0" w:space="0" w:color="auto"/>
            <w:left w:val="none" w:sz="0" w:space="0" w:color="auto"/>
            <w:bottom w:val="none" w:sz="0" w:space="0" w:color="auto"/>
            <w:right w:val="none" w:sz="0" w:space="0" w:color="auto"/>
          </w:divBdr>
        </w:div>
        <w:div w:id="96144613">
          <w:marLeft w:val="640"/>
          <w:marRight w:val="0"/>
          <w:marTop w:val="0"/>
          <w:marBottom w:val="0"/>
          <w:divBdr>
            <w:top w:val="none" w:sz="0" w:space="0" w:color="auto"/>
            <w:left w:val="none" w:sz="0" w:space="0" w:color="auto"/>
            <w:bottom w:val="none" w:sz="0" w:space="0" w:color="auto"/>
            <w:right w:val="none" w:sz="0" w:space="0" w:color="auto"/>
          </w:divBdr>
        </w:div>
        <w:div w:id="1103838358">
          <w:marLeft w:val="640"/>
          <w:marRight w:val="0"/>
          <w:marTop w:val="0"/>
          <w:marBottom w:val="0"/>
          <w:divBdr>
            <w:top w:val="none" w:sz="0" w:space="0" w:color="auto"/>
            <w:left w:val="none" w:sz="0" w:space="0" w:color="auto"/>
            <w:bottom w:val="none" w:sz="0" w:space="0" w:color="auto"/>
            <w:right w:val="none" w:sz="0" w:space="0" w:color="auto"/>
          </w:divBdr>
        </w:div>
        <w:div w:id="1871843311">
          <w:marLeft w:val="640"/>
          <w:marRight w:val="0"/>
          <w:marTop w:val="0"/>
          <w:marBottom w:val="0"/>
          <w:divBdr>
            <w:top w:val="none" w:sz="0" w:space="0" w:color="auto"/>
            <w:left w:val="none" w:sz="0" w:space="0" w:color="auto"/>
            <w:bottom w:val="none" w:sz="0" w:space="0" w:color="auto"/>
            <w:right w:val="none" w:sz="0" w:space="0" w:color="auto"/>
          </w:divBdr>
        </w:div>
        <w:div w:id="1364093767">
          <w:marLeft w:val="640"/>
          <w:marRight w:val="0"/>
          <w:marTop w:val="0"/>
          <w:marBottom w:val="0"/>
          <w:divBdr>
            <w:top w:val="none" w:sz="0" w:space="0" w:color="auto"/>
            <w:left w:val="none" w:sz="0" w:space="0" w:color="auto"/>
            <w:bottom w:val="none" w:sz="0" w:space="0" w:color="auto"/>
            <w:right w:val="none" w:sz="0" w:space="0" w:color="auto"/>
          </w:divBdr>
        </w:div>
        <w:div w:id="456294105">
          <w:marLeft w:val="640"/>
          <w:marRight w:val="0"/>
          <w:marTop w:val="0"/>
          <w:marBottom w:val="0"/>
          <w:divBdr>
            <w:top w:val="none" w:sz="0" w:space="0" w:color="auto"/>
            <w:left w:val="none" w:sz="0" w:space="0" w:color="auto"/>
            <w:bottom w:val="none" w:sz="0" w:space="0" w:color="auto"/>
            <w:right w:val="none" w:sz="0" w:space="0" w:color="auto"/>
          </w:divBdr>
        </w:div>
        <w:div w:id="1754155600">
          <w:marLeft w:val="640"/>
          <w:marRight w:val="0"/>
          <w:marTop w:val="0"/>
          <w:marBottom w:val="0"/>
          <w:divBdr>
            <w:top w:val="none" w:sz="0" w:space="0" w:color="auto"/>
            <w:left w:val="none" w:sz="0" w:space="0" w:color="auto"/>
            <w:bottom w:val="none" w:sz="0" w:space="0" w:color="auto"/>
            <w:right w:val="none" w:sz="0" w:space="0" w:color="auto"/>
          </w:divBdr>
        </w:div>
        <w:div w:id="2037072160">
          <w:marLeft w:val="640"/>
          <w:marRight w:val="0"/>
          <w:marTop w:val="0"/>
          <w:marBottom w:val="0"/>
          <w:divBdr>
            <w:top w:val="none" w:sz="0" w:space="0" w:color="auto"/>
            <w:left w:val="none" w:sz="0" w:space="0" w:color="auto"/>
            <w:bottom w:val="none" w:sz="0" w:space="0" w:color="auto"/>
            <w:right w:val="none" w:sz="0" w:space="0" w:color="auto"/>
          </w:divBdr>
        </w:div>
        <w:div w:id="162208025">
          <w:marLeft w:val="640"/>
          <w:marRight w:val="0"/>
          <w:marTop w:val="0"/>
          <w:marBottom w:val="0"/>
          <w:divBdr>
            <w:top w:val="none" w:sz="0" w:space="0" w:color="auto"/>
            <w:left w:val="none" w:sz="0" w:space="0" w:color="auto"/>
            <w:bottom w:val="none" w:sz="0" w:space="0" w:color="auto"/>
            <w:right w:val="none" w:sz="0" w:space="0" w:color="auto"/>
          </w:divBdr>
        </w:div>
        <w:div w:id="1584294305">
          <w:marLeft w:val="640"/>
          <w:marRight w:val="0"/>
          <w:marTop w:val="0"/>
          <w:marBottom w:val="0"/>
          <w:divBdr>
            <w:top w:val="none" w:sz="0" w:space="0" w:color="auto"/>
            <w:left w:val="none" w:sz="0" w:space="0" w:color="auto"/>
            <w:bottom w:val="none" w:sz="0" w:space="0" w:color="auto"/>
            <w:right w:val="none" w:sz="0" w:space="0" w:color="auto"/>
          </w:divBdr>
        </w:div>
        <w:div w:id="1916551452">
          <w:marLeft w:val="640"/>
          <w:marRight w:val="0"/>
          <w:marTop w:val="0"/>
          <w:marBottom w:val="0"/>
          <w:divBdr>
            <w:top w:val="none" w:sz="0" w:space="0" w:color="auto"/>
            <w:left w:val="none" w:sz="0" w:space="0" w:color="auto"/>
            <w:bottom w:val="none" w:sz="0" w:space="0" w:color="auto"/>
            <w:right w:val="none" w:sz="0" w:space="0" w:color="auto"/>
          </w:divBdr>
        </w:div>
        <w:div w:id="1976983720">
          <w:marLeft w:val="640"/>
          <w:marRight w:val="0"/>
          <w:marTop w:val="0"/>
          <w:marBottom w:val="0"/>
          <w:divBdr>
            <w:top w:val="none" w:sz="0" w:space="0" w:color="auto"/>
            <w:left w:val="none" w:sz="0" w:space="0" w:color="auto"/>
            <w:bottom w:val="none" w:sz="0" w:space="0" w:color="auto"/>
            <w:right w:val="none" w:sz="0" w:space="0" w:color="auto"/>
          </w:divBdr>
        </w:div>
        <w:div w:id="634070056">
          <w:marLeft w:val="640"/>
          <w:marRight w:val="0"/>
          <w:marTop w:val="0"/>
          <w:marBottom w:val="0"/>
          <w:divBdr>
            <w:top w:val="none" w:sz="0" w:space="0" w:color="auto"/>
            <w:left w:val="none" w:sz="0" w:space="0" w:color="auto"/>
            <w:bottom w:val="none" w:sz="0" w:space="0" w:color="auto"/>
            <w:right w:val="none" w:sz="0" w:space="0" w:color="auto"/>
          </w:divBdr>
        </w:div>
        <w:div w:id="475344525">
          <w:marLeft w:val="640"/>
          <w:marRight w:val="0"/>
          <w:marTop w:val="0"/>
          <w:marBottom w:val="0"/>
          <w:divBdr>
            <w:top w:val="none" w:sz="0" w:space="0" w:color="auto"/>
            <w:left w:val="none" w:sz="0" w:space="0" w:color="auto"/>
            <w:bottom w:val="none" w:sz="0" w:space="0" w:color="auto"/>
            <w:right w:val="none" w:sz="0" w:space="0" w:color="auto"/>
          </w:divBdr>
        </w:div>
        <w:div w:id="1878929021">
          <w:marLeft w:val="640"/>
          <w:marRight w:val="0"/>
          <w:marTop w:val="0"/>
          <w:marBottom w:val="0"/>
          <w:divBdr>
            <w:top w:val="none" w:sz="0" w:space="0" w:color="auto"/>
            <w:left w:val="none" w:sz="0" w:space="0" w:color="auto"/>
            <w:bottom w:val="none" w:sz="0" w:space="0" w:color="auto"/>
            <w:right w:val="none" w:sz="0" w:space="0" w:color="auto"/>
          </w:divBdr>
        </w:div>
        <w:div w:id="1987858302">
          <w:marLeft w:val="640"/>
          <w:marRight w:val="0"/>
          <w:marTop w:val="0"/>
          <w:marBottom w:val="0"/>
          <w:divBdr>
            <w:top w:val="none" w:sz="0" w:space="0" w:color="auto"/>
            <w:left w:val="none" w:sz="0" w:space="0" w:color="auto"/>
            <w:bottom w:val="none" w:sz="0" w:space="0" w:color="auto"/>
            <w:right w:val="none" w:sz="0" w:space="0" w:color="auto"/>
          </w:divBdr>
        </w:div>
        <w:div w:id="1201549666">
          <w:marLeft w:val="640"/>
          <w:marRight w:val="0"/>
          <w:marTop w:val="0"/>
          <w:marBottom w:val="0"/>
          <w:divBdr>
            <w:top w:val="none" w:sz="0" w:space="0" w:color="auto"/>
            <w:left w:val="none" w:sz="0" w:space="0" w:color="auto"/>
            <w:bottom w:val="none" w:sz="0" w:space="0" w:color="auto"/>
            <w:right w:val="none" w:sz="0" w:space="0" w:color="auto"/>
          </w:divBdr>
        </w:div>
        <w:div w:id="543981323">
          <w:marLeft w:val="640"/>
          <w:marRight w:val="0"/>
          <w:marTop w:val="0"/>
          <w:marBottom w:val="0"/>
          <w:divBdr>
            <w:top w:val="none" w:sz="0" w:space="0" w:color="auto"/>
            <w:left w:val="none" w:sz="0" w:space="0" w:color="auto"/>
            <w:bottom w:val="none" w:sz="0" w:space="0" w:color="auto"/>
            <w:right w:val="none" w:sz="0" w:space="0" w:color="auto"/>
          </w:divBdr>
        </w:div>
        <w:div w:id="2044935529">
          <w:marLeft w:val="640"/>
          <w:marRight w:val="0"/>
          <w:marTop w:val="0"/>
          <w:marBottom w:val="0"/>
          <w:divBdr>
            <w:top w:val="none" w:sz="0" w:space="0" w:color="auto"/>
            <w:left w:val="none" w:sz="0" w:space="0" w:color="auto"/>
            <w:bottom w:val="none" w:sz="0" w:space="0" w:color="auto"/>
            <w:right w:val="none" w:sz="0" w:space="0" w:color="auto"/>
          </w:divBdr>
        </w:div>
        <w:div w:id="153497399">
          <w:marLeft w:val="640"/>
          <w:marRight w:val="0"/>
          <w:marTop w:val="0"/>
          <w:marBottom w:val="0"/>
          <w:divBdr>
            <w:top w:val="none" w:sz="0" w:space="0" w:color="auto"/>
            <w:left w:val="none" w:sz="0" w:space="0" w:color="auto"/>
            <w:bottom w:val="none" w:sz="0" w:space="0" w:color="auto"/>
            <w:right w:val="none" w:sz="0" w:space="0" w:color="auto"/>
          </w:divBdr>
        </w:div>
        <w:div w:id="1690568493">
          <w:marLeft w:val="640"/>
          <w:marRight w:val="0"/>
          <w:marTop w:val="0"/>
          <w:marBottom w:val="0"/>
          <w:divBdr>
            <w:top w:val="none" w:sz="0" w:space="0" w:color="auto"/>
            <w:left w:val="none" w:sz="0" w:space="0" w:color="auto"/>
            <w:bottom w:val="none" w:sz="0" w:space="0" w:color="auto"/>
            <w:right w:val="none" w:sz="0" w:space="0" w:color="auto"/>
          </w:divBdr>
        </w:div>
        <w:div w:id="1461219488">
          <w:marLeft w:val="640"/>
          <w:marRight w:val="0"/>
          <w:marTop w:val="0"/>
          <w:marBottom w:val="0"/>
          <w:divBdr>
            <w:top w:val="none" w:sz="0" w:space="0" w:color="auto"/>
            <w:left w:val="none" w:sz="0" w:space="0" w:color="auto"/>
            <w:bottom w:val="none" w:sz="0" w:space="0" w:color="auto"/>
            <w:right w:val="none" w:sz="0" w:space="0" w:color="auto"/>
          </w:divBdr>
        </w:div>
        <w:div w:id="1694458686">
          <w:marLeft w:val="640"/>
          <w:marRight w:val="0"/>
          <w:marTop w:val="0"/>
          <w:marBottom w:val="0"/>
          <w:divBdr>
            <w:top w:val="none" w:sz="0" w:space="0" w:color="auto"/>
            <w:left w:val="none" w:sz="0" w:space="0" w:color="auto"/>
            <w:bottom w:val="none" w:sz="0" w:space="0" w:color="auto"/>
            <w:right w:val="none" w:sz="0" w:space="0" w:color="auto"/>
          </w:divBdr>
        </w:div>
        <w:div w:id="1962301225">
          <w:marLeft w:val="640"/>
          <w:marRight w:val="0"/>
          <w:marTop w:val="0"/>
          <w:marBottom w:val="0"/>
          <w:divBdr>
            <w:top w:val="none" w:sz="0" w:space="0" w:color="auto"/>
            <w:left w:val="none" w:sz="0" w:space="0" w:color="auto"/>
            <w:bottom w:val="none" w:sz="0" w:space="0" w:color="auto"/>
            <w:right w:val="none" w:sz="0" w:space="0" w:color="auto"/>
          </w:divBdr>
        </w:div>
        <w:div w:id="1819375690">
          <w:marLeft w:val="640"/>
          <w:marRight w:val="0"/>
          <w:marTop w:val="0"/>
          <w:marBottom w:val="0"/>
          <w:divBdr>
            <w:top w:val="none" w:sz="0" w:space="0" w:color="auto"/>
            <w:left w:val="none" w:sz="0" w:space="0" w:color="auto"/>
            <w:bottom w:val="none" w:sz="0" w:space="0" w:color="auto"/>
            <w:right w:val="none" w:sz="0" w:space="0" w:color="auto"/>
          </w:divBdr>
        </w:div>
        <w:div w:id="1318801263">
          <w:marLeft w:val="640"/>
          <w:marRight w:val="0"/>
          <w:marTop w:val="0"/>
          <w:marBottom w:val="0"/>
          <w:divBdr>
            <w:top w:val="none" w:sz="0" w:space="0" w:color="auto"/>
            <w:left w:val="none" w:sz="0" w:space="0" w:color="auto"/>
            <w:bottom w:val="none" w:sz="0" w:space="0" w:color="auto"/>
            <w:right w:val="none" w:sz="0" w:space="0" w:color="auto"/>
          </w:divBdr>
        </w:div>
        <w:div w:id="1692100976">
          <w:marLeft w:val="640"/>
          <w:marRight w:val="0"/>
          <w:marTop w:val="0"/>
          <w:marBottom w:val="0"/>
          <w:divBdr>
            <w:top w:val="none" w:sz="0" w:space="0" w:color="auto"/>
            <w:left w:val="none" w:sz="0" w:space="0" w:color="auto"/>
            <w:bottom w:val="none" w:sz="0" w:space="0" w:color="auto"/>
            <w:right w:val="none" w:sz="0" w:space="0" w:color="auto"/>
          </w:divBdr>
        </w:div>
        <w:div w:id="57218185">
          <w:marLeft w:val="640"/>
          <w:marRight w:val="0"/>
          <w:marTop w:val="0"/>
          <w:marBottom w:val="0"/>
          <w:divBdr>
            <w:top w:val="none" w:sz="0" w:space="0" w:color="auto"/>
            <w:left w:val="none" w:sz="0" w:space="0" w:color="auto"/>
            <w:bottom w:val="none" w:sz="0" w:space="0" w:color="auto"/>
            <w:right w:val="none" w:sz="0" w:space="0" w:color="auto"/>
          </w:divBdr>
        </w:div>
        <w:div w:id="1738236970">
          <w:marLeft w:val="640"/>
          <w:marRight w:val="0"/>
          <w:marTop w:val="0"/>
          <w:marBottom w:val="0"/>
          <w:divBdr>
            <w:top w:val="none" w:sz="0" w:space="0" w:color="auto"/>
            <w:left w:val="none" w:sz="0" w:space="0" w:color="auto"/>
            <w:bottom w:val="none" w:sz="0" w:space="0" w:color="auto"/>
            <w:right w:val="none" w:sz="0" w:space="0" w:color="auto"/>
          </w:divBdr>
        </w:div>
        <w:div w:id="1429958019">
          <w:marLeft w:val="640"/>
          <w:marRight w:val="0"/>
          <w:marTop w:val="0"/>
          <w:marBottom w:val="0"/>
          <w:divBdr>
            <w:top w:val="none" w:sz="0" w:space="0" w:color="auto"/>
            <w:left w:val="none" w:sz="0" w:space="0" w:color="auto"/>
            <w:bottom w:val="none" w:sz="0" w:space="0" w:color="auto"/>
            <w:right w:val="none" w:sz="0" w:space="0" w:color="auto"/>
          </w:divBdr>
        </w:div>
        <w:div w:id="1602224336">
          <w:marLeft w:val="640"/>
          <w:marRight w:val="0"/>
          <w:marTop w:val="0"/>
          <w:marBottom w:val="0"/>
          <w:divBdr>
            <w:top w:val="none" w:sz="0" w:space="0" w:color="auto"/>
            <w:left w:val="none" w:sz="0" w:space="0" w:color="auto"/>
            <w:bottom w:val="none" w:sz="0" w:space="0" w:color="auto"/>
            <w:right w:val="none" w:sz="0" w:space="0" w:color="auto"/>
          </w:divBdr>
        </w:div>
        <w:div w:id="1168590946">
          <w:marLeft w:val="640"/>
          <w:marRight w:val="0"/>
          <w:marTop w:val="0"/>
          <w:marBottom w:val="0"/>
          <w:divBdr>
            <w:top w:val="none" w:sz="0" w:space="0" w:color="auto"/>
            <w:left w:val="none" w:sz="0" w:space="0" w:color="auto"/>
            <w:bottom w:val="none" w:sz="0" w:space="0" w:color="auto"/>
            <w:right w:val="none" w:sz="0" w:space="0" w:color="auto"/>
          </w:divBdr>
        </w:div>
        <w:div w:id="1832136742">
          <w:marLeft w:val="640"/>
          <w:marRight w:val="0"/>
          <w:marTop w:val="0"/>
          <w:marBottom w:val="0"/>
          <w:divBdr>
            <w:top w:val="none" w:sz="0" w:space="0" w:color="auto"/>
            <w:left w:val="none" w:sz="0" w:space="0" w:color="auto"/>
            <w:bottom w:val="none" w:sz="0" w:space="0" w:color="auto"/>
            <w:right w:val="none" w:sz="0" w:space="0" w:color="auto"/>
          </w:divBdr>
        </w:div>
        <w:div w:id="642857002">
          <w:marLeft w:val="640"/>
          <w:marRight w:val="0"/>
          <w:marTop w:val="0"/>
          <w:marBottom w:val="0"/>
          <w:divBdr>
            <w:top w:val="none" w:sz="0" w:space="0" w:color="auto"/>
            <w:left w:val="none" w:sz="0" w:space="0" w:color="auto"/>
            <w:bottom w:val="none" w:sz="0" w:space="0" w:color="auto"/>
            <w:right w:val="none" w:sz="0" w:space="0" w:color="auto"/>
          </w:divBdr>
        </w:div>
        <w:div w:id="813840687">
          <w:marLeft w:val="640"/>
          <w:marRight w:val="0"/>
          <w:marTop w:val="0"/>
          <w:marBottom w:val="0"/>
          <w:divBdr>
            <w:top w:val="none" w:sz="0" w:space="0" w:color="auto"/>
            <w:left w:val="none" w:sz="0" w:space="0" w:color="auto"/>
            <w:bottom w:val="none" w:sz="0" w:space="0" w:color="auto"/>
            <w:right w:val="none" w:sz="0" w:space="0" w:color="auto"/>
          </w:divBdr>
        </w:div>
        <w:div w:id="1537809372">
          <w:marLeft w:val="640"/>
          <w:marRight w:val="0"/>
          <w:marTop w:val="0"/>
          <w:marBottom w:val="0"/>
          <w:divBdr>
            <w:top w:val="none" w:sz="0" w:space="0" w:color="auto"/>
            <w:left w:val="none" w:sz="0" w:space="0" w:color="auto"/>
            <w:bottom w:val="none" w:sz="0" w:space="0" w:color="auto"/>
            <w:right w:val="none" w:sz="0" w:space="0" w:color="auto"/>
          </w:divBdr>
        </w:div>
        <w:div w:id="1182359493">
          <w:marLeft w:val="640"/>
          <w:marRight w:val="0"/>
          <w:marTop w:val="0"/>
          <w:marBottom w:val="0"/>
          <w:divBdr>
            <w:top w:val="none" w:sz="0" w:space="0" w:color="auto"/>
            <w:left w:val="none" w:sz="0" w:space="0" w:color="auto"/>
            <w:bottom w:val="none" w:sz="0" w:space="0" w:color="auto"/>
            <w:right w:val="none" w:sz="0" w:space="0" w:color="auto"/>
          </w:divBdr>
        </w:div>
        <w:div w:id="916785795">
          <w:marLeft w:val="640"/>
          <w:marRight w:val="0"/>
          <w:marTop w:val="0"/>
          <w:marBottom w:val="0"/>
          <w:divBdr>
            <w:top w:val="none" w:sz="0" w:space="0" w:color="auto"/>
            <w:left w:val="none" w:sz="0" w:space="0" w:color="auto"/>
            <w:bottom w:val="none" w:sz="0" w:space="0" w:color="auto"/>
            <w:right w:val="none" w:sz="0" w:space="0" w:color="auto"/>
          </w:divBdr>
        </w:div>
        <w:div w:id="1093210263">
          <w:marLeft w:val="640"/>
          <w:marRight w:val="0"/>
          <w:marTop w:val="0"/>
          <w:marBottom w:val="0"/>
          <w:divBdr>
            <w:top w:val="none" w:sz="0" w:space="0" w:color="auto"/>
            <w:left w:val="none" w:sz="0" w:space="0" w:color="auto"/>
            <w:bottom w:val="none" w:sz="0" w:space="0" w:color="auto"/>
            <w:right w:val="none" w:sz="0" w:space="0" w:color="auto"/>
          </w:divBdr>
        </w:div>
        <w:div w:id="280841352">
          <w:marLeft w:val="640"/>
          <w:marRight w:val="0"/>
          <w:marTop w:val="0"/>
          <w:marBottom w:val="0"/>
          <w:divBdr>
            <w:top w:val="none" w:sz="0" w:space="0" w:color="auto"/>
            <w:left w:val="none" w:sz="0" w:space="0" w:color="auto"/>
            <w:bottom w:val="none" w:sz="0" w:space="0" w:color="auto"/>
            <w:right w:val="none" w:sz="0" w:space="0" w:color="auto"/>
          </w:divBdr>
        </w:div>
        <w:div w:id="661199540">
          <w:marLeft w:val="640"/>
          <w:marRight w:val="0"/>
          <w:marTop w:val="0"/>
          <w:marBottom w:val="0"/>
          <w:divBdr>
            <w:top w:val="none" w:sz="0" w:space="0" w:color="auto"/>
            <w:left w:val="none" w:sz="0" w:space="0" w:color="auto"/>
            <w:bottom w:val="none" w:sz="0" w:space="0" w:color="auto"/>
            <w:right w:val="none" w:sz="0" w:space="0" w:color="auto"/>
          </w:divBdr>
        </w:div>
        <w:div w:id="2030403017">
          <w:marLeft w:val="640"/>
          <w:marRight w:val="0"/>
          <w:marTop w:val="0"/>
          <w:marBottom w:val="0"/>
          <w:divBdr>
            <w:top w:val="none" w:sz="0" w:space="0" w:color="auto"/>
            <w:left w:val="none" w:sz="0" w:space="0" w:color="auto"/>
            <w:bottom w:val="none" w:sz="0" w:space="0" w:color="auto"/>
            <w:right w:val="none" w:sz="0" w:space="0" w:color="auto"/>
          </w:divBdr>
        </w:div>
        <w:div w:id="631405340">
          <w:marLeft w:val="640"/>
          <w:marRight w:val="0"/>
          <w:marTop w:val="0"/>
          <w:marBottom w:val="0"/>
          <w:divBdr>
            <w:top w:val="none" w:sz="0" w:space="0" w:color="auto"/>
            <w:left w:val="none" w:sz="0" w:space="0" w:color="auto"/>
            <w:bottom w:val="none" w:sz="0" w:space="0" w:color="auto"/>
            <w:right w:val="none" w:sz="0" w:space="0" w:color="auto"/>
          </w:divBdr>
        </w:div>
        <w:div w:id="2117022534">
          <w:marLeft w:val="640"/>
          <w:marRight w:val="0"/>
          <w:marTop w:val="0"/>
          <w:marBottom w:val="0"/>
          <w:divBdr>
            <w:top w:val="none" w:sz="0" w:space="0" w:color="auto"/>
            <w:left w:val="none" w:sz="0" w:space="0" w:color="auto"/>
            <w:bottom w:val="none" w:sz="0" w:space="0" w:color="auto"/>
            <w:right w:val="none" w:sz="0" w:space="0" w:color="auto"/>
          </w:divBdr>
        </w:div>
        <w:div w:id="262882076">
          <w:marLeft w:val="640"/>
          <w:marRight w:val="0"/>
          <w:marTop w:val="0"/>
          <w:marBottom w:val="0"/>
          <w:divBdr>
            <w:top w:val="none" w:sz="0" w:space="0" w:color="auto"/>
            <w:left w:val="none" w:sz="0" w:space="0" w:color="auto"/>
            <w:bottom w:val="none" w:sz="0" w:space="0" w:color="auto"/>
            <w:right w:val="none" w:sz="0" w:space="0" w:color="auto"/>
          </w:divBdr>
        </w:div>
        <w:div w:id="929390758">
          <w:marLeft w:val="640"/>
          <w:marRight w:val="0"/>
          <w:marTop w:val="0"/>
          <w:marBottom w:val="0"/>
          <w:divBdr>
            <w:top w:val="none" w:sz="0" w:space="0" w:color="auto"/>
            <w:left w:val="none" w:sz="0" w:space="0" w:color="auto"/>
            <w:bottom w:val="none" w:sz="0" w:space="0" w:color="auto"/>
            <w:right w:val="none" w:sz="0" w:space="0" w:color="auto"/>
          </w:divBdr>
        </w:div>
        <w:div w:id="1778718900">
          <w:marLeft w:val="640"/>
          <w:marRight w:val="0"/>
          <w:marTop w:val="0"/>
          <w:marBottom w:val="0"/>
          <w:divBdr>
            <w:top w:val="none" w:sz="0" w:space="0" w:color="auto"/>
            <w:left w:val="none" w:sz="0" w:space="0" w:color="auto"/>
            <w:bottom w:val="none" w:sz="0" w:space="0" w:color="auto"/>
            <w:right w:val="none" w:sz="0" w:space="0" w:color="auto"/>
          </w:divBdr>
        </w:div>
        <w:div w:id="1304578144">
          <w:marLeft w:val="640"/>
          <w:marRight w:val="0"/>
          <w:marTop w:val="0"/>
          <w:marBottom w:val="0"/>
          <w:divBdr>
            <w:top w:val="none" w:sz="0" w:space="0" w:color="auto"/>
            <w:left w:val="none" w:sz="0" w:space="0" w:color="auto"/>
            <w:bottom w:val="none" w:sz="0" w:space="0" w:color="auto"/>
            <w:right w:val="none" w:sz="0" w:space="0" w:color="auto"/>
          </w:divBdr>
        </w:div>
        <w:div w:id="430123121">
          <w:marLeft w:val="640"/>
          <w:marRight w:val="0"/>
          <w:marTop w:val="0"/>
          <w:marBottom w:val="0"/>
          <w:divBdr>
            <w:top w:val="none" w:sz="0" w:space="0" w:color="auto"/>
            <w:left w:val="none" w:sz="0" w:space="0" w:color="auto"/>
            <w:bottom w:val="none" w:sz="0" w:space="0" w:color="auto"/>
            <w:right w:val="none" w:sz="0" w:space="0" w:color="auto"/>
          </w:divBdr>
        </w:div>
        <w:div w:id="362444455">
          <w:marLeft w:val="640"/>
          <w:marRight w:val="0"/>
          <w:marTop w:val="0"/>
          <w:marBottom w:val="0"/>
          <w:divBdr>
            <w:top w:val="none" w:sz="0" w:space="0" w:color="auto"/>
            <w:left w:val="none" w:sz="0" w:space="0" w:color="auto"/>
            <w:bottom w:val="none" w:sz="0" w:space="0" w:color="auto"/>
            <w:right w:val="none" w:sz="0" w:space="0" w:color="auto"/>
          </w:divBdr>
        </w:div>
        <w:div w:id="80178498">
          <w:marLeft w:val="640"/>
          <w:marRight w:val="0"/>
          <w:marTop w:val="0"/>
          <w:marBottom w:val="0"/>
          <w:divBdr>
            <w:top w:val="none" w:sz="0" w:space="0" w:color="auto"/>
            <w:left w:val="none" w:sz="0" w:space="0" w:color="auto"/>
            <w:bottom w:val="none" w:sz="0" w:space="0" w:color="auto"/>
            <w:right w:val="none" w:sz="0" w:space="0" w:color="auto"/>
          </w:divBdr>
        </w:div>
        <w:div w:id="669019899">
          <w:marLeft w:val="640"/>
          <w:marRight w:val="0"/>
          <w:marTop w:val="0"/>
          <w:marBottom w:val="0"/>
          <w:divBdr>
            <w:top w:val="none" w:sz="0" w:space="0" w:color="auto"/>
            <w:left w:val="none" w:sz="0" w:space="0" w:color="auto"/>
            <w:bottom w:val="none" w:sz="0" w:space="0" w:color="auto"/>
            <w:right w:val="none" w:sz="0" w:space="0" w:color="auto"/>
          </w:divBdr>
        </w:div>
        <w:div w:id="1300571890">
          <w:marLeft w:val="640"/>
          <w:marRight w:val="0"/>
          <w:marTop w:val="0"/>
          <w:marBottom w:val="0"/>
          <w:divBdr>
            <w:top w:val="none" w:sz="0" w:space="0" w:color="auto"/>
            <w:left w:val="none" w:sz="0" w:space="0" w:color="auto"/>
            <w:bottom w:val="none" w:sz="0" w:space="0" w:color="auto"/>
            <w:right w:val="none" w:sz="0" w:space="0" w:color="auto"/>
          </w:divBdr>
        </w:div>
        <w:div w:id="494540330">
          <w:marLeft w:val="640"/>
          <w:marRight w:val="0"/>
          <w:marTop w:val="0"/>
          <w:marBottom w:val="0"/>
          <w:divBdr>
            <w:top w:val="none" w:sz="0" w:space="0" w:color="auto"/>
            <w:left w:val="none" w:sz="0" w:space="0" w:color="auto"/>
            <w:bottom w:val="none" w:sz="0" w:space="0" w:color="auto"/>
            <w:right w:val="none" w:sz="0" w:space="0" w:color="auto"/>
          </w:divBdr>
        </w:div>
        <w:div w:id="1637176551">
          <w:marLeft w:val="640"/>
          <w:marRight w:val="0"/>
          <w:marTop w:val="0"/>
          <w:marBottom w:val="0"/>
          <w:divBdr>
            <w:top w:val="none" w:sz="0" w:space="0" w:color="auto"/>
            <w:left w:val="none" w:sz="0" w:space="0" w:color="auto"/>
            <w:bottom w:val="none" w:sz="0" w:space="0" w:color="auto"/>
            <w:right w:val="none" w:sz="0" w:space="0" w:color="auto"/>
          </w:divBdr>
        </w:div>
        <w:div w:id="958799850">
          <w:marLeft w:val="640"/>
          <w:marRight w:val="0"/>
          <w:marTop w:val="0"/>
          <w:marBottom w:val="0"/>
          <w:divBdr>
            <w:top w:val="none" w:sz="0" w:space="0" w:color="auto"/>
            <w:left w:val="none" w:sz="0" w:space="0" w:color="auto"/>
            <w:bottom w:val="none" w:sz="0" w:space="0" w:color="auto"/>
            <w:right w:val="none" w:sz="0" w:space="0" w:color="auto"/>
          </w:divBdr>
        </w:div>
        <w:div w:id="1482847846">
          <w:marLeft w:val="640"/>
          <w:marRight w:val="0"/>
          <w:marTop w:val="0"/>
          <w:marBottom w:val="0"/>
          <w:divBdr>
            <w:top w:val="none" w:sz="0" w:space="0" w:color="auto"/>
            <w:left w:val="none" w:sz="0" w:space="0" w:color="auto"/>
            <w:bottom w:val="none" w:sz="0" w:space="0" w:color="auto"/>
            <w:right w:val="none" w:sz="0" w:space="0" w:color="auto"/>
          </w:divBdr>
        </w:div>
        <w:div w:id="1471053384">
          <w:marLeft w:val="640"/>
          <w:marRight w:val="0"/>
          <w:marTop w:val="0"/>
          <w:marBottom w:val="0"/>
          <w:divBdr>
            <w:top w:val="none" w:sz="0" w:space="0" w:color="auto"/>
            <w:left w:val="none" w:sz="0" w:space="0" w:color="auto"/>
            <w:bottom w:val="none" w:sz="0" w:space="0" w:color="auto"/>
            <w:right w:val="none" w:sz="0" w:space="0" w:color="auto"/>
          </w:divBdr>
        </w:div>
        <w:div w:id="841314744">
          <w:marLeft w:val="640"/>
          <w:marRight w:val="0"/>
          <w:marTop w:val="0"/>
          <w:marBottom w:val="0"/>
          <w:divBdr>
            <w:top w:val="none" w:sz="0" w:space="0" w:color="auto"/>
            <w:left w:val="none" w:sz="0" w:space="0" w:color="auto"/>
            <w:bottom w:val="none" w:sz="0" w:space="0" w:color="auto"/>
            <w:right w:val="none" w:sz="0" w:space="0" w:color="auto"/>
          </w:divBdr>
        </w:div>
        <w:div w:id="1551720597">
          <w:marLeft w:val="640"/>
          <w:marRight w:val="0"/>
          <w:marTop w:val="0"/>
          <w:marBottom w:val="0"/>
          <w:divBdr>
            <w:top w:val="none" w:sz="0" w:space="0" w:color="auto"/>
            <w:left w:val="none" w:sz="0" w:space="0" w:color="auto"/>
            <w:bottom w:val="none" w:sz="0" w:space="0" w:color="auto"/>
            <w:right w:val="none" w:sz="0" w:space="0" w:color="auto"/>
          </w:divBdr>
        </w:div>
      </w:divsChild>
    </w:div>
    <w:div w:id="1536894433">
      <w:bodyDiv w:val="1"/>
      <w:marLeft w:val="0"/>
      <w:marRight w:val="0"/>
      <w:marTop w:val="0"/>
      <w:marBottom w:val="0"/>
      <w:divBdr>
        <w:top w:val="none" w:sz="0" w:space="0" w:color="auto"/>
        <w:left w:val="none" w:sz="0" w:space="0" w:color="auto"/>
        <w:bottom w:val="none" w:sz="0" w:space="0" w:color="auto"/>
        <w:right w:val="none" w:sz="0" w:space="0" w:color="auto"/>
      </w:divBdr>
    </w:div>
    <w:div w:id="1537157807">
      <w:bodyDiv w:val="1"/>
      <w:marLeft w:val="0"/>
      <w:marRight w:val="0"/>
      <w:marTop w:val="0"/>
      <w:marBottom w:val="0"/>
      <w:divBdr>
        <w:top w:val="none" w:sz="0" w:space="0" w:color="auto"/>
        <w:left w:val="none" w:sz="0" w:space="0" w:color="auto"/>
        <w:bottom w:val="none" w:sz="0" w:space="0" w:color="auto"/>
        <w:right w:val="none" w:sz="0" w:space="0" w:color="auto"/>
      </w:divBdr>
    </w:div>
    <w:div w:id="1537348724">
      <w:bodyDiv w:val="1"/>
      <w:marLeft w:val="0"/>
      <w:marRight w:val="0"/>
      <w:marTop w:val="0"/>
      <w:marBottom w:val="0"/>
      <w:divBdr>
        <w:top w:val="none" w:sz="0" w:space="0" w:color="auto"/>
        <w:left w:val="none" w:sz="0" w:space="0" w:color="auto"/>
        <w:bottom w:val="none" w:sz="0" w:space="0" w:color="auto"/>
        <w:right w:val="none" w:sz="0" w:space="0" w:color="auto"/>
      </w:divBdr>
    </w:div>
    <w:div w:id="1537426889">
      <w:bodyDiv w:val="1"/>
      <w:marLeft w:val="0"/>
      <w:marRight w:val="0"/>
      <w:marTop w:val="0"/>
      <w:marBottom w:val="0"/>
      <w:divBdr>
        <w:top w:val="none" w:sz="0" w:space="0" w:color="auto"/>
        <w:left w:val="none" w:sz="0" w:space="0" w:color="auto"/>
        <w:bottom w:val="none" w:sz="0" w:space="0" w:color="auto"/>
        <w:right w:val="none" w:sz="0" w:space="0" w:color="auto"/>
      </w:divBdr>
    </w:div>
    <w:div w:id="1537501568">
      <w:bodyDiv w:val="1"/>
      <w:marLeft w:val="0"/>
      <w:marRight w:val="0"/>
      <w:marTop w:val="0"/>
      <w:marBottom w:val="0"/>
      <w:divBdr>
        <w:top w:val="none" w:sz="0" w:space="0" w:color="auto"/>
        <w:left w:val="none" w:sz="0" w:space="0" w:color="auto"/>
        <w:bottom w:val="none" w:sz="0" w:space="0" w:color="auto"/>
        <w:right w:val="none" w:sz="0" w:space="0" w:color="auto"/>
      </w:divBdr>
    </w:div>
    <w:div w:id="1538543488">
      <w:bodyDiv w:val="1"/>
      <w:marLeft w:val="0"/>
      <w:marRight w:val="0"/>
      <w:marTop w:val="0"/>
      <w:marBottom w:val="0"/>
      <w:divBdr>
        <w:top w:val="none" w:sz="0" w:space="0" w:color="auto"/>
        <w:left w:val="none" w:sz="0" w:space="0" w:color="auto"/>
        <w:bottom w:val="none" w:sz="0" w:space="0" w:color="auto"/>
        <w:right w:val="none" w:sz="0" w:space="0" w:color="auto"/>
      </w:divBdr>
      <w:divsChild>
        <w:div w:id="761726061">
          <w:marLeft w:val="640"/>
          <w:marRight w:val="0"/>
          <w:marTop w:val="0"/>
          <w:marBottom w:val="0"/>
          <w:divBdr>
            <w:top w:val="none" w:sz="0" w:space="0" w:color="auto"/>
            <w:left w:val="none" w:sz="0" w:space="0" w:color="auto"/>
            <w:bottom w:val="none" w:sz="0" w:space="0" w:color="auto"/>
            <w:right w:val="none" w:sz="0" w:space="0" w:color="auto"/>
          </w:divBdr>
        </w:div>
        <w:div w:id="1206213394">
          <w:marLeft w:val="640"/>
          <w:marRight w:val="0"/>
          <w:marTop w:val="0"/>
          <w:marBottom w:val="0"/>
          <w:divBdr>
            <w:top w:val="none" w:sz="0" w:space="0" w:color="auto"/>
            <w:left w:val="none" w:sz="0" w:space="0" w:color="auto"/>
            <w:bottom w:val="none" w:sz="0" w:space="0" w:color="auto"/>
            <w:right w:val="none" w:sz="0" w:space="0" w:color="auto"/>
          </w:divBdr>
        </w:div>
        <w:div w:id="1506701762">
          <w:marLeft w:val="640"/>
          <w:marRight w:val="0"/>
          <w:marTop w:val="0"/>
          <w:marBottom w:val="0"/>
          <w:divBdr>
            <w:top w:val="none" w:sz="0" w:space="0" w:color="auto"/>
            <w:left w:val="none" w:sz="0" w:space="0" w:color="auto"/>
            <w:bottom w:val="none" w:sz="0" w:space="0" w:color="auto"/>
            <w:right w:val="none" w:sz="0" w:space="0" w:color="auto"/>
          </w:divBdr>
        </w:div>
        <w:div w:id="1177305790">
          <w:marLeft w:val="640"/>
          <w:marRight w:val="0"/>
          <w:marTop w:val="0"/>
          <w:marBottom w:val="0"/>
          <w:divBdr>
            <w:top w:val="none" w:sz="0" w:space="0" w:color="auto"/>
            <w:left w:val="none" w:sz="0" w:space="0" w:color="auto"/>
            <w:bottom w:val="none" w:sz="0" w:space="0" w:color="auto"/>
            <w:right w:val="none" w:sz="0" w:space="0" w:color="auto"/>
          </w:divBdr>
        </w:div>
        <w:div w:id="415832345">
          <w:marLeft w:val="640"/>
          <w:marRight w:val="0"/>
          <w:marTop w:val="0"/>
          <w:marBottom w:val="0"/>
          <w:divBdr>
            <w:top w:val="none" w:sz="0" w:space="0" w:color="auto"/>
            <w:left w:val="none" w:sz="0" w:space="0" w:color="auto"/>
            <w:bottom w:val="none" w:sz="0" w:space="0" w:color="auto"/>
            <w:right w:val="none" w:sz="0" w:space="0" w:color="auto"/>
          </w:divBdr>
        </w:div>
        <w:div w:id="1415787569">
          <w:marLeft w:val="640"/>
          <w:marRight w:val="0"/>
          <w:marTop w:val="0"/>
          <w:marBottom w:val="0"/>
          <w:divBdr>
            <w:top w:val="none" w:sz="0" w:space="0" w:color="auto"/>
            <w:left w:val="none" w:sz="0" w:space="0" w:color="auto"/>
            <w:bottom w:val="none" w:sz="0" w:space="0" w:color="auto"/>
            <w:right w:val="none" w:sz="0" w:space="0" w:color="auto"/>
          </w:divBdr>
        </w:div>
        <w:div w:id="1158152496">
          <w:marLeft w:val="640"/>
          <w:marRight w:val="0"/>
          <w:marTop w:val="0"/>
          <w:marBottom w:val="0"/>
          <w:divBdr>
            <w:top w:val="none" w:sz="0" w:space="0" w:color="auto"/>
            <w:left w:val="none" w:sz="0" w:space="0" w:color="auto"/>
            <w:bottom w:val="none" w:sz="0" w:space="0" w:color="auto"/>
            <w:right w:val="none" w:sz="0" w:space="0" w:color="auto"/>
          </w:divBdr>
        </w:div>
        <w:div w:id="495538770">
          <w:marLeft w:val="640"/>
          <w:marRight w:val="0"/>
          <w:marTop w:val="0"/>
          <w:marBottom w:val="0"/>
          <w:divBdr>
            <w:top w:val="none" w:sz="0" w:space="0" w:color="auto"/>
            <w:left w:val="none" w:sz="0" w:space="0" w:color="auto"/>
            <w:bottom w:val="none" w:sz="0" w:space="0" w:color="auto"/>
            <w:right w:val="none" w:sz="0" w:space="0" w:color="auto"/>
          </w:divBdr>
        </w:div>
        <w:div w:id="658003004">
          <w:marLeft w:val="640"/>
          <w:marRight w:val="0"/>
          <w:marTop w:val="0"/>
          <w:marBottom w:val="0"/>
          <w:divBdr>
            <w:top w:val="none" w:sz="0" w:space="0" w:color="auto"/>
            <w:left w:val="none" w:sz="0" w:space="0" w:color="auto"/>
            <w:bottom w:val="none" w:sz="0" w:space="0" w:color="auto"/>
            <w:right w:val="none" w:sz="0" w:space="0" w:color="auto"/>
          </w:divBdr>
        </w:div>
        <w:div w:id="860171428">
          <w:marLeft w:val="640"/>
          <w:marRight w:val="0"/>
          <w:marTop w:val="0"/>
          <w:marBottom w:val="0"/>
          <w:divBdr>
            <w:top w:val="none" w:sz="0" w:space="0" w:color="auto"/>
            <w:left w:val="none" w:sz="0" w:space="0" w:color="auto"/>
            <w:bottom w:val="none" w:sz="0" w:space="0" w:color="auto"/>
            <w:right w:val="none" w:sz="0" w:space="0" w:color="auto"/>
          </w:divBdr>
        </w:div>
        <w:div w:id="767702344">
          <w:marLeft w:val="640"/>
          <w:marRight w:val="0"/>
          <w:marTop w:val="0"/>
          <w:marBottom w:val="0"/>
          <w:divBdr>
            <w:top w:val="none" w:sz="0" w:space="0" w:color="auto"/>
            <w:left w:val="none" w:sz="0" w:space="0" w:color="auto"/>
            <w:bottom w:val="none" w:sz="0" w:space="0" w:color="auto"/>
            <w:right w:val="none" w:sz="0" w:space="0" w:color="auto"/>
          </w:divBdr>
        </w:div>
        <w:div w:id="471798480">
          <w:marLeft w:val="640"/>
          <w:marRight w:val="0"/>
          <w:marTop w:val="0"/>
          <w:marBottom w:val="0"/>
          <w:divBdr>
            <w:top w:val="none" w:sz="0" w:space="0" w:color="auto"/>
            <w:left w:val="none" w:sz="0" w:space="0" w:color="auto"/>
            <w:bottom w:val="none" w:sz="0" w:space="0" w:color="auto"/>
            <w:right w:val="none" w:sz="0" w:space="0" w:color="auto"/>
          </w:divBdr>
        </w:div>
        <w:div w:id="1288438448">
          <w:marLeft w:val="640"/>
          <w:marRight w:val="0"/>
          <w:marTop w:val="0"/>
          <w:marBottom w:val="0"/>
          <w:divBdr>
            <w:top w:val="none" w:sz="0" w:space="0" w:color="auto"/>
            <w:left w:val="none" w:sz="0" w:space="0" w:color="auto"/>
            <w:bottom w:val="none" w:sz="0" w:space="0" w:color="auto"/>
            <w:right w:val="none" w:sz="0" w:space="0" w:color="auto"/>
          </w:divBdr>
        </w:div>
        <w:div w:id="613632352">
          <w:marLeft w:val="640"/>
          <w:marRight w:val="0"/>
          <w:marTop w:val="0"/>
          <w:marBottom w:val="0"/>
          <w:divBdr>
            <w:top w:val="none" w:sz="0" w:space="0" w:color="auto"/>
            <w:left w:val="none" w:sz="0" w:space="0" w:color="auto"/>
            <w:bottom w:val="none" w:sz="0" w:space="0" w:color="auto"/>
            <w:right w:val="none" w:sz="0" w:space="0" w:color="auto"/>
          </w:divBdr>
        </w:div>
        <w:div w:id="302545793">
          <w:marLeft w:val="640"/>
          <w:marRight w:val="0"/>
          <w:marTop w:val="0"/>
          <w:marBottom w:val="0"/>
          <w:divBdr>
            <w:top w:val="none" w:sz="0" w:space="0" w:color="auto"/>
            <w:left w:val="none" w:sz="0" w:space="0" w:color="auto"/>
            <w:bottom w:val="none" w:sz="0" w:space="0" w:color="auto"/>
            <w:right w:val="none" w:sz="0" w:space="0" w:color="auto"/>
          </w:divBdr>
        </w:div>
        <w:div w:id="1139418427">
          <w:marLeft w:val="640"/>
          <w:marRight w:val="0"/>
          <w:marTop w:val="0"/>
          <w:marBottom w:val="0"/>
          <w:divBdr>
            <w:top w:val="none" w:sz="0" w:space="0" w:color="auto"/>
            <w:left w:val="none" w:sz="0" w:space="0" w:color="auto"/>
            <w:bottom w:val="none" w:sz="0" w:space="0" w:color="auto"/>
            <w:right w:val="none" w:sz="0" w:space="0" w:color="auto"/>
          </w:divBdr>
        </w:div>
        <w:div w:id="1394504814">
          <w:marLeft w:val="640"/>
          <w:marRight w:val="0"/>
          <w:marTop w:val="0"/>
          <w:marBottom w:val="0"/>
          <w:divBdr>
            <w:top w:val="none" w:sz="0" w:space="0" w:color="auto"/>
            <w:left w:val="none" w:sz="0" w:space="0" w:color="auto"/>
            <w:bottom w:val="none" w:sz="0" w:space="0" w:color="auto"/>
            <w:right w:val="none" w:sz="0" w:space="0" w:color="auto"/>
          </w:divBdr>
        </w:div>
        <w:div w:id="1531914184">
          <w:marLeft w:val="640"/>
          <w:marRight w:val="0"/>
          <w:marTop w:val="0"/>
          <w:marBottom w:val="0"/>
          <w:divBdr>
            <w:top w:val="none" w:sz="0" w:space="0" w:color="auto"/>
            <w:left w:val="none" w:sz="0" w:space="0" w:color="auto"/>
            <w:bottom w:val="none" w:sz="0" w:space="0" w:color="auto"/>
            <w:right w:val="none" w:sz="0" w:space="0" w:color="auto"/>
          </w:divBdr>
        </w:div>
        <w:div w:id="860624925">
          <w:marLeft w:val="640"/>
          <w:marRight w:val="0"/>
          <w:marTop w:val="0"/>
          <w:marBottom w:val="0"/>
          <w:divBdr>
            <w:top w:val="none" w:sz="0" w:space="0" w:color="auto"/>
            <w:left w:val="none" w:sz="0" w:space="0" w:color="auto"/>
            <w:bottom w:val="none" w:sz="0" w:space="0" w:color="auto"/>
            <w:right w:val="none" w:sz="0" w:space="0" w:color="auto"/>
          </w:divBdr>
        </w:div>
        <w:div w:id="435179445">
          <w:marLeft w:val="640"/>
          <w:marRight w:val="0"/>
          <w:marTop w:val="0"/>
          <w:marBottom w:val="0"/>
          <w:divBdr>
            <w:top w:val="none" w:sz="0" w:space="0" w:color="auto"/>
            <w:left w:val="none" w:sz="0" w:space="0" w:color="auto"/>
            <w:bottom w:val="none" w:sz="0" w:space="0" w:color="auto"/>
            <w:right w:val="none" w:sz="0" w:space="0" w:color="auto"/>
          </w:divBdr>
        </w:div>
        <w:div w:id="1658142445">
          <w:marLeft w:val="640"/>
          <w:marRight w:val="0"/>
          <w:marTop w:val="0"/>
          <w:marBottom w:val="0"/>
          <w:divBdr>
            <w:top w:val="none" w:sz="0" w:space="0" w:color="auto"/>
            <w:left w:val="none" w:sz="0" w:space="0" w:color="auto"/>
            <w:bottom w:val="none" w:sz="0" w:space="0" w:color="auto"/>
            <w:right w:val="none" w:sz="0" w:space="0" w:color="auto"/>
          </w:divBdr>
        </w:div>
        <w:div w:id="743339325">
          <w:marLeft w:val="640"/>
          <w:marRight w:val="0"/>
          <w:marTop w:val="0"/>
          <w:marBottom w:val="0"/>
          <w:divBdr>
            <w:top w:val="none" w:sz="0" w:space="0" w:color="auto"/>
            <w:left w:val="none" w:sz="0" w:space="0" w:color="auto"/>
            <w:bottom w:val="none" w:sz="0" w:space="0" w:color="auto"/>
            <w:right w:val="none" w:sz="0" w:space="0" w:color="auto"/>
          </w:divBdr>
        </w:div>
        <w:div w:id="1657412108">
          <w:marLeft w:val="640"/>
          <w:marRight w:val="0"/>
          <w:marTop w:val="0"/>
          <w:marBottom w:val="0"/>
          <w:divBdr>
            <w:top w:val="none" w:sz="0" w:space="0" w:color="auto"/>
            <w:left w:val="none" w:sz="0" w:space="0" w:color="auto"/>
            <w:bottom w:val="none" w:sz="0" w:space="0" w:color="auto"/>
            <w:right w:val="none" w:sz="0" w:space="0" w:color="auto"/>
          </w:divBdr>
        </w:div>
        <w:div w:id="1374890664">
          <w:marLeft w:val="640"/>
          <w:marRight w:val="0"/>
          <w:marTop w:val="0"/>
          <w:marBottom w:val="0"/>
          <w:divBdr>
            <w:top w:val="none" w:sz="0" w:space="0" w:color="auto"/>
            <w:left w:val="none" w:sz="0" w:space="0" w:color="auto"/>
            <w:bottom w:val="none" w:sz="0" w:space="0" w:color="auto"/>
            <w:right w:val="none" w:sz="0" w:space="0" w:color="auto"/>
          </w:divBdr>
        </w:div>
        <w:div w:id="1901287041">
          <w:marLeft w:val="640"/>
          <w:marRight w:val="0"/>
          <w:marTop w:val="0"/>
          <w:marBottom w:val="0"/>
          <w:divBdr>
            <w:top w:val="none" w:sz="0" w:space="0" w:color="auto"/>
            <w:left w:val="none" w:sz="0" w:space="0" w:color="auto"/>
            <w:bottom w:val="none" w:sz="0" w:space="0" w:color="auto"/>
            <w:right w:val="none" w:sz="0" w:space="0" w:color="auto"/>
          </w:divBdr>
        </w:div>
        <w:div w:id="1119839591">
          <w:marLeft w:val="640"/>
          <w:marRight w:val="0"/>
          <w:marTop w:val="0"/>
          <w:marBottom w:val="0"/>
          <w:divBdr>
            <w:top w:val="none" w:sz="0" w:space="0" w:color="auto"/>
            <w:left w:val="none" w:sz="0" w:space="0" w:color="auto"/>
            <w:bottom w:val="none" w:sz="0" w:space="0" w:color="auto"/>
            <w:right w:val="none" w:sz="0" w:space="0" w:color="auto"/>
          </w:divBdr>
        </w:div>
        <w:div w:id="1433277332">
          <w:marLeft w:val="640"/>
          <w:marRight w:val="0"/>
          <w:marTop w:val="0"/>
          <w:marBottom w:val="0"/>
          <w:divBdr>
            <w:top w:val="none" w:sz="0" w:space="0" w:color="auto"/>
            <w:left w:val="none" w:sz="0" w:space="0" w:color="auto"/>
            <w:bottom w:val="none" w:sz="0" w:space="0" w:color="auto"/>
            <w:right w:val="none" w:sz="0" w:space="0" w:color="auto"/>
          </w:divBdr>
        </w:div>
        <w:div w:id="260191023">
          <w:marLeft w:val="640"/>
          <w:marRight w:val="0"/>
          <w:marTop w:val="0"/>
          <w:marBottom w:val="0"/>
          <w:divBdr>
            <w:top w:val="none" w:sz="0" w:space="0" w:color="auto"/>
            <w:left w:val="none" w:sz="0" w:space="0" w:color="auto"/>
            <w:bottom w:val="none" w:sz="0" w:space="0" w:color="auto"/>
            <w:right w:val="none" w:sz="0" w:space="0" w:color="auto"/>
          </w:divBdr>
        </w:div>
        <w:div w:id="715079453">
          <w:marLeft w:val="640"/>
          <w:marRight w:val="0"/>
          <w:marTop w:val="0"/>
          <w:marBottom w:val="0"/>
          <w:divBdr>
            <w:top w:val="none" w:sz="0" w:space="0" w:color="auto"/>
            <w:left w:val="none" w:sz="0" w:space="0" w:color="auto"/>
            <w:bottom w:val="none" w:sz="0" w:space="0" w:color="auto"/>
            <w:right w:val="none" w:sz="0" w:space="0" w:color="auto"/>
          </w:divBdr>
        </w:div>
        <w:div w:id="1183938333">
          <w:marLeft w:val="640"/>
          <w:marRight w:val="0"/>
          <w:marTop w:val="0"/>
          <w:marBottom w:val="0"/>
          <w:divBdr>
            <w:top w:val="none" w:sz="0" w:space="0" w:color="auto"/>
            <w:left w:val="none" w:sz="0" w:space="0" w:color="auto"/>
            <w:bottom w:val="none" w:sz="0" w:space="0" w:color="auto"/>
            <w:right w:val="none" w:sz="0" w:space="0" w:color="auto"/>
          </w:divBdr>
        </w:div>
        <w:div w:id="1172642020">
          <w:marLeft w:val="640"/>
          <w:marRight w:val="0"/>
          <w:marTop w:val="0"/>
          <w:marBottom w:val="0"/>
          <w:divBdr>
            <w:top w:val="none" w:sz="0" w:space="0" w:color="auto"/>
            <w:left w:val="none" w:sz="0" w:space="0" w:color="auto"/>
            <w:bottom w:val="none" w:sz="0" w:space="0" w:color="auto"/>
            <w:right w:val="none" w:sz="0" w:space="0" w:color="auto"/>
          </w:divBdr>
        </w:div>
        <w:div w:id="32115809">
          <w:marLeft w:val="640"/>
          <w:marRight w:val="0"/>
          <w:marTop w:val="0"/>
          <w:marBottom w:val="0"/>
          <w:divBdr>
            <w:top w:val="none" w:sz="0" w:space="0" w:color="auto"/>
            <w:left w:val="none" w:sz="0" w:space="0" w:color="auto"/>
            <w:bottom w:val="none" w:sz="0" w:space="0" w:color="auto"/>
            <w:right w:val="none" w:sz="0" w:space="0" w:color="auto"/>
          </w:divBdr>
        </w:div>
        <w:div w:id="1756708691">
          <w:marLeft w:val="640"/>
          <w:marRight w:val="0"/>
          <w:marTop w:val="0"/>
          <w:marBottom w:val="0"/>
          <w:divBdr>
            <w:top w:val="none" w:sz="0" w:space="0" w:color="auto"/>
            <w:left w:val="none" w:sz="0" w:space="0" w:color="auto"/>
            <w:bottom w:val="none" w:sz="0" w:space="0" w:color="auto"/>
            <w:right w:val="none" w:sz="0" w:space="0" w:color="auto"/>
          </w:divBdr>
        </w:div>
        <w:div w:id="2131119000">
          <w:marLeft w:val="640"/>
          <w:marRight w:val="0"/>
          <w:marTop w:val="0"/>
          <w:marBottom w:val="0"/>
          <w:divBdr>
            <w:top w:val="none" w:sz="0" w:space="0" w:color="auto"/>
            <w:left w:val="none" w:sz="0" w:space="0" w:color="auto"/>
            <w:bottom w:val="none" w:sz="0" w:space="0" w:color="auto"/>
            <w:right w:val="none" w:sz="0" w:space="0" w:color="auto"/>
          </w:divBdr>
        </w:div>
        <w:div w:id="368995968">
          <w:marLeft w:val="640"/>
          <w:marRight w:val="0"/>
          <w:marTop w:val="0"/>
          <w:marBottom w:val="0"/>
          <w:divBdr>
            <w:top w:val="none" w:sz="0" w:space="0" w:color="auto"/>
            <w:left w:val="none" w:sz="0" w:space="0" w:color="auto"/>
            <w:bottom w:val="none" w:sz="0" w:space="0" w:color="auto"/>
            <w:right w:val="none" w:sz="0" w:space="0" w:color="auto"/>
          </w:divBdr>
        </w:div>
        <w:div w:id="1403214209">
          <w:marLeft w:val="640"/>
          <w:marRight w:val="0"/>
          <w:marTop w:val="0"/>
          <w:marBottom w:val="0"/>
          <w:divBdr>
            <w:top w:val="none" w:sz="0" w:space="0" w:color="auto"/>
            <w:left w:val="none" w:sz="0" w:space="0" w:color="auto"/>
            <w:bottom w:val="none" w:sz="0" w:space="0" w:color="auto"/>
            <w:right w:val="none" w:sz="0" w:space="0" w:color="auto"/>
          </w:divBdr>
        </w:div>
        <w:div w:id="1088505560">
          <w:marLeft w:val="640"/>
          <w:marRight w:val="0"/>
          <w:marTop w:val="0"/>
          <w:marBottom w:val="0"/>
          <w:divBdr>
            <w:top w:val="none" w:sz="0" w:space="0" w:color="auto"/>
            <w:left w:val="none" w:sz="0" w:space="0" w:color="auto"/>
            <w:bottom w:val="none" w:sz="0" w:space="0" w:color="auto"/>
            <w:right w:val="none" w:sz="0" w:space="0" w:color="auto"/>
          </w:divBdr>
        </w:div>
        <w:div w:id="1478721398">
          <w:marLeft w:val="640"/>
          <w:marRight w:val="0"/>
          <w:marTop w:val="0"/>
          <w:marBottom w:val="0"/>
          <w:divBdr>
            <w:top w:val="none" w:sz="0" w:space="0" w:color="auto"/>
            <w:left w:val="none" w:sz="0" w:space="0" w:color="auto"/>
            <w:bottom w:val="none" w:sz="0" w:space="0" w:color="auto"/>
            <w:right w:val="none" w:sz="0" w:space="0" w:color="auto"/>
          </w:divBdr>
        </w:div>
        <w:div w:id="99113070">
          <w:marLeft w:val="640"/>
          <w:marRight w:val="0"/>
          <w:marTop w:val="0"/>
          <w:marBottom w:val="0"/>
          <w:divBdr>
            <w:top w:val="none" w:sz="0" w:space="0" w:color="auto"/>
            <w:left w:val="none" w:sz="0" w:space="0" w:color="auto"/>
            <w:bottom w:val="none" w:sz="0" w:space="0" w:color="auto"/>
            <w:right w:val="none" w:sz="0" w:space="0" w:color="auto"/>
          </w:divBdr>
        </w:div>
        <w:div w:id="568342944">
          <w:marLeft w:val="640"/>
          <w:marRight w:val="0"/>
          <w:marTop w:val="0"/>
          <w:marBottom w:val="0"/>
          <w:divBdr>
            <w:top w:val="none" w:sz="0" w:space="0" w:color="auto"/>
            <w:left w:val="none" w:sz="0" w:space="0" w:color="auto"/>
            <w:bottom w:val="none" w:sz="0" w:space="0" w:color="auto"/>
            <w:right w:val="none" w:sz="0" w:space="0" w:color="auto"/>
          </w:divBdr>
        </w:div>
        <w:div w:id="1037006827">
          <w:marLeft w:val="640"/>
          <w:marRight w:val="0"/>
          <w:marTop w:val="0"/>
          <w:marBottom w:val="0"/>
          <w:divBdr>
            <w:top w:val="none" w:sz="0" w:space="0" w:color="auto"/>
            <w:left w:val="none" w:sz="0" w:space="0" w:color="auto"/>
            <w:bottom w:val="none" w:sz="0" w:space="0" w:color="auto"/>
            <w:right w:val="none" w:sz="0" w:space="0" w:color="auto"/>
          </w:divBdr>
        </w:div>
        <w:div w:id="475729794">
          <w:marLeft w:val="640"/>
          <w:marRight w:val="0"/>
          <w:marTop w:val="0"/>
          <w:marBottom w:val="0"/>
          <w:divBdr>
            <w:top w:val="none" w:sz="0" w:space="0" w:color="auto"/>
            <w:left w:val="none" w:sz="0" w:space="0" w:color="auto"/>
            <w:bottom w:val="none" w:sz="0" w:space="0" w:color="auto"/>
            <w:right w:val="none" w:sz="0" w:space="0" w:color="auto"/>
          </w:divBdr>
        </w:div>
        <w:div w:id="2030063604">
          <w:marLeft w:val="640"/>
          <w:marRight w:val="0"/>
          <w:marTop w:val="0"/>
          <w:marBottom w:val="0"/>
          <w:divBdr>
            <w:top w:val="none" w:sz="0" w:space="0" w:color="auto"/>
            <w:left w:val="none" w:sz="0" w:space="0" w:color="auto"/>
            <w:bottom w:val="none" w:sz="0" w:space="0" w:color="auto"/>
            <w:right w:val="none" w:sz="0" w:space="0" w:color="auto"/>
          </w:divBdr>
        </w:div>
        <w:div w:id="1965236135">
          <w:marLeft w:val="640"/>
          <w:marRight w:val="0"/>
          <w:marTop w:val="0"/>
          <w:marBottom w:val="0"/>
          <w:divBdr>
            <w:top w:val="none" w:sz="0" w:space="0" w:color="auto"/>
            <w:left w:val="none" w:sz="0" w:space="0" w:color="auto"/>
            <w:bottom w:val="none" w:sz="0" w:space="0" w:color="auto"/>
            <w:right w:val="none" w:sz="0" w:space="0" w:color="auto"/>
          </w:divBdr>
        </w:div>
        <w:div w:id="1814905955">
          <w:marLeft w:val="640"/>
          <w:marRight w:val="0"/>
          <w:marTop w:val="0"/>
          <w:marBottom w:val="0"/>
          <w:divBdr>
            <w:top w:val="none" w:sz="0" w:space="0" w:color="auto"/>
            <w:left w:val="none" w:sz="0" w:space="0" w:color="auto"/>
            <w:bottom w:val="none" w:sz="0" w:space="0" w:color="auto"/>
            <w:right w:val="none" w:sz="0" w:space="0" w:color="auto"/>
          </w:divBdr>
        </w:div>
        <w:div w:id="346717763">
          <w:marLeft w:val="640"/>
          <w:marRight w:val="0"/>
          <w:marTop w:val="0"/>
          <w:marBottom w:val="0"/>
          <w:divBdr>
            <w:top w:val="none" w:sz="0" w:space="0" w:color="auto"/>
            <w:left w:val="none" w:sz="0" w:space="0" w:color="auto"/>
            <w:bottom w:val="none" w:sz="0" w:space="0" w:color="auto"/>
            <w:right w:val="none" w:sz="0" w:space="0" w:color="auto"/>
          </w:divBdr>
        </w:div>
        <w:div w:id="2087528430">
          <w:marLeft w:val="640"/>
          <w:marRight w:val="0"/>
          <w:marTop w:val="0"/>
          <w:marBottom w:val="0"/>
          <w:divBdr>
            <w:top w:val="none" w:sz="0" w:space="0" w:color="auto"/>
            <w:left w:val="none" w:sz="0" w:space="0" w:color="auto"/>
            <w:bottom w:val="none" w:sz="0" w:space="0" w:color="auto"/>
            <w:right w:val="none" w:sz="0" w:space="0" w:color="auto"/>
          </w:divBdr>
        </w:div>
        <w:div w:id="1791244641">
          <w:marLeft w:val="640"/>
          <w:marRight w:val="0"/>
          <w:marTop w:val="0"/>
          <w:marBottom w:val="0"/>
          <w:divBdr>
            <w:top w:val="none" w:sz="0" w:space="0" w:color="auto"/>
            <w:left w:val="none" w:sz="0" w:space="0" w:color="auto"/>
            <w:bottom w:val="none" w:sz="0" w:space="0" w:color="auto"/>
            <w:right w:val="none" w:sz="0" w:space="0" w:color="auto"/>
          </w:divBdr>
        </w:div>
        <w:div w:id="1531409692">
          <w:marLeft w:val="640"/>
          <w:marRight w:val="0"/>
          <w:marTop w:val="0"/>
          <w:marBottom w:val="0"/>
          <w:divBdr>
            <w:top w:val="none" w:sz="0" w:space="0" w:color="auto"/>
            <w:left w:val="none" w:sz="0" w:space="0" w:color="auto"/>
            <w:bottom w:val="none" w:sz="0" w:space="0" w:color="auto"/>
            <w:right w:val="none" w:sz="0" w:space="0" w:color="auto"/>
          </w:divBdr>
        </w:div>
        <w:div w:id="1514801641">
          <w:marLeft w:val="640"/>
          <w:marRight w:val="0"/>
          <w:marTop w:val="0"/>
          <w:marBottom w:val="0"/>
          <w:divBdr>
            <w:top w:val="none" w:sz="0" w:space="0" w:color="auto"/>
            <w:left w:val="none" w:sz="0" w:space="0" w:color="auto"/>
            <w:bottom w:val="none" w:sz="0" w:space="0" w:color="auto"/>
            <w:right w:val="none" w:sz="0" w:space="0" w:color="auto"/>
          </w:divBdr>
        </w:div>
        <w:div w:id="1288580734">
          <w:marLeft w:val="640"/>
          <w:marRight w:val="0"/>
          <w:marTop w:val="0"/>
          <w:marBottom w:val="0"/>
          <w:divBdr>
            <w:top w:val="none" w:sz="0" w:space="0" w:color="auto"/>
            <w:left w:val="none" w:sz="0" w:space="0" w:color="auto"/>
            <w:bottom w:val="none" w:sz="0" w:space="0" w:color="auto"/>
            <w:right w:val="none" w:sz="0" w:space="0" w:color="auto"/>
          </w:divBdr>
        </w:div>
        <w:div w:id="1073624002">
          <w:marLeft w:val="640"/>
          <w:marRight w:val="0"/>
          <w:marTop w:val="0"/>
          <w:marBottom w:val="0"/>
          <w:divBdr>
            <w:top w:val="none" w:sz="0" w:space="0" w:color="auto"/>
            <w:left w:val="none" w:sz="0" w:space="0" w:color="auto"/>
            <w:bottom w:val="none" w:sz="0" w:space="0" w:color="auto"/>
            <w:right w:val="none" w:sz="0" w:space="0" w:color="auto"/>
          </w:divBdr>
        </w:div>
        <w:div w:id="1025056882">
          <w:marLeft w:val="640"/>
          <w:marRight w:val="0"/>
          <w:marTop w:val="0"/>
          <w:marBottom w:val="0"/>
          <w:divBdr>
            <w:top w:val="none" w:sz="0" w:space="0" w:color="auto"/>
            <w:left w:val="none" w:sz="0" w:space="0" w:color="auto"/>
            <w:bottom w:val="none" w:sz="0" w:space="0" w:color="auto"/>
            <w:right w:val="none" w:sz="0" w:space="0" w:color="auto"/>
          </w:divBdr>
        </w:div>
        <w:div w:id="1243955998">
          <w:marLeft w:val="640"/>
          <w:marRight w:val="0"/>
          <w:marTop w:val="0"/>
          <w:marBottom w:val="0"/>
          <w:divBdr>
            <w:top w:val="none" w:sz="0" w:space="0" w:color="auto"/>
            <w:left w:val="none" w:sz="0" w:space="0" w:color="auto"/>
            <w:bottom w:val="none" w:sz="0" w:space="0" w:color="auto"/>
            <w:right w:val="none" w:sz="0" w:space="0" w:color="auto"/>
          </w:divBdr>
        </w:div>
        <w:div w:id="1740906563">
          <w:marLeft w:val="640"/>
          <w:marRight w:val="0"/>
          <w:marTop w:val="0"/>
          <w:marBottom w:val="0"/>
          <w:divBdr>
            <w:top w:val="none" w:sz="0" w:space="0" w:color="auto"/>
            <w:left w:val="none" w:sz="0" w:space="0" w:color="auto"/>
            <w:bottom w:val="none" w:sz="0" w:space="0" w:color="auto"/>
            <w:right w:val="none" w:sz="0" w:space="0" w:color="auto"/>
          </w:divBdr>
        </w:div>
        <w:div w:id="937643451">
          <w:marLeft w:val="640"/>
          <w:marRight w:val="0"/>
          <w:marTop w:val="0"/>
          <w:marBottom w:val="0"/>
          <w:divBdr>
            <w:top w:val="none" w:sz="0" w:space="0" w:color="auto"/>
            <w:left w:val="none" w:sz="0" w:space="0" w:color="auto"/>
            <w:bottom w:val="none" w:sz="0" w:space="0" w:color="auto"/>
            <w:right w:val="none" w:sz="0" w:space="0" w:color="auto"/>
          </w:divBdr>
        </w:div>
        <w:div w:id="242566975">
          <w:marLeft w:val="640"/>
          <w:marRight w:val="0"/>
          <w:marTop w:val="0"/>
          <w:marBottom w:val="0"/>
          <w:divBdr>
            <w:top w:val="none" w:sz="0" w:space="0" w:color="auto"/>
            <w:left w:val="none" w:sz="0" w:space="0" w:color="auto"/>
            <w:bottom w:val="none" w:sz="0" w:space="0" w:color="auto"/>
            <w:right w:val="none" w:sz="0" w:space="0" w:color="auto"/>
          </w:divBdr>
        </w:div>
        <w:div w:id="1319573803">
          <w:marLeft w:val="640"/>
          <w:marRight w:val="0"/>
          <w:marTop w:val="0"/>
          <w:marBottom w:val="0"/>
          <w:divBdr>
            <w:top w:val="none" w:sz="0" w:space="0" w:color="auto"/>
            <w:left w:val="none" w:sz="0" w:space="0" w:color="auto"/>
            <w:bottom w:val="none" w:sz="0" w:space="0" w:color="auto"/>
            <w:right w:val="none" w:sz="0" w:space="0" w:color="auto"/>
          </w:divBdr>
        </w:div>
        <w:div w:id="609319577">
          <w:marLeft w:val="640"/>
          <w:marRight w:val="0"/>
          <w:marTop w:val="0"/>
          <w:marBottom w:val="0"/>
          <w:divBdr>
            <w:top w:val="none" w:sz="0" w:space="0" w:color="auto"/>
            <w:left w:val="none" w:sz="0" w:space="0" w:color="auto"/>
            <w:bottom w:val="none" w:sz="0" w:space="0" w:color="auto"/>
            <w:right w:val="none" w:sz="0" w:space="0" w:color="auto"/>
          </w:divBdr>
        </w:div>
        <w:div w:id="1638878953">
          <w:marLeft w:val="640"/>
          <w:marRight w:val="0"/>
          <w:marTop w:val="0"/>
          <w:marBottom w:val="0"/>
          <w:divBdr>
            <w:top w:val="none" w:sz="0" w:space="0" w:color="auto"/>
            <w:left w:val="none" w:sz="0" w:space="0" w:color="auto"/>
            <w:bottom w:val="none" w:sz="0" w:space="0" w:color="auto"/>
            <w:right w:val="none" w:sz="0" w:space="0" w:color="auto"/>
          </w:divBdr>
        </w:div>
        <w:div w:id="1576739479">
          <w:marLeft w:val="640"/>
          <w:marRight w:val="0"/>
          <w:marTop w:val="0"/>
          <w:marBottom w:val="0"/>
          <w:divBdr>
            <w:top w:val="none" w:sz="0" w:space="0" w:color="auto"/>
            <w:left w:val="none" w:sz="0" w:space="0" w:color="auto"/>
            <w:bottom w:val="none" w:sz="0" w:space="0" w:color="auto"/>
            <w:right w:val="none" w:sz="0" w:space="0" w:color="auto"/>
          </w:divBdr>
        </w:div>
        <w:div w:id="65032902">
          <w:marLeft w:val="640"/>
          <w:marRight w:val="0"/>
          <w:marTop w:val="0"/>
          <w:marBottom w:val="0"/>
          <w:divBdr>
            <w:top w:val="none" w:sz="0" w:space="0" w:color="auto"/>
            <w:left w:val="none" w:sz="0" w:space="0" w:color="auto"/>
            <w:bottom w:val="none" w:sz="0" w:space="0" w:color="auto"/>
            <w:right w:val="none" w:sz="0" w:space="0" w:color="auto"/>
          </w:divBdr>
        </w:div>
        <w:div w:id="279604263">
          <w:marLeft w:val="640"/>
          <w:marRight w:val="0"/>
          <w:marTop w:val="0"/>
          <w:marBottom w:val="0"/>
          <w:divBdr>
            <w:top w:val="none" w:sz="0" w:space="0" w:color="auto"/>
            <w:left w:val="none" w:sz="0" w:space="0" w:color="auto"/>
            <w:bottom w:val="none" w:sz="0" w:space="0" w:color="auto"/>
            <w:right w:val="none" w:sz="0" w:space="0" w:color="auto"/>
          </w:divBdr>
        </w:div>
        <w:div w:id="1251043355">
          <w:marLeft w:val="640"/>
          <w:marRight w:val="0"/>
          <w:marTop w:val="0"/>
          <w:marBottom w:val="0"/>
          <w:divBdr>
            <w:top w:val="none" w:sz="0" w:space="0" w:color="auto"/>
            <w:left w:val="none" w:sz="0" w:space="0" w:color="auto"/>
            <w:bottom w:val="none" w:sz="0" w:space="0" w:color="auto"/>
            <w:right w:val="none" w:sz="0" w:space="0" w:color="auto"/>
          </w:divBdr>
        </w:div>
        <w:div w:id="1935821197">
          <w:marLeft w:val="640"/>
          <w:marRight w:val="0"/>
          <w:marTop w:val="0"/>
          <w:marBottom w:val="0"/>
          <w:divBdr>
            <w:top w:val="none" w:sz="0" w:space="0" w:color="auto"/>
            <w:left w:val="none" w:sz="0" w:space="0" w:color="auto"/>
            <w:bottom w:val="none" w:sz="0" w:space="0" w:color="auto"/>
            <w:right w:val="none" w:sz="0" w:space="0" w:color="auto"/>
          </w:divBdr>
        </w:div>
        <w:div w:id="1429960903">
          <w:marLeft w:val="640"/>
          <w:marRight w:val="0"/>
          <w:marTop w:val="0"/>
          <w:marBottom w:val="0"/>
          <w:divBdr>
            <w:top w:val="none" w:sz="0" w:space="0" w:color="auto"/>
            <w:left w:val="none" w:sz="0" w:space="0" w:color="auto"/>
            <w:bottom w:val="none" w:sz="0" w:space="0" w:color="auto"/>
            <w:right w:val="none" w:sz="0" w:space="0" w:color="auto"/>
          </w:divBdr>
        </w:div>
        <w:div w:id="459616249">
          <w:marLeft w:val="640"/>
          <w:marRight w:val="0"/>
          <w:marTop w:val="0"/>
          <w:marBottom w:val="0"/>
          <w:divBdr>
            <w:top w:val="none" w:sz="0" w:space="0" w:color="auto"/>
            <w:left w:val="none" w:sz="0" w:space="0" w:color="auto"/>
            <w:bottom w:val="none" w:sz="0" w:space="0" w:color="auto"/>
            <w:right w:val="none" w:sz="0" w:space="0" w:color="auto"/>
          </w:divBdr>
        </w:div>
        <w:div w:id="158080379">
          <w:marLeft w:val="640"/>
          <w:marRight w:val="0"/>
          <w:marTop w:val="0"/>
          <w:marBottom w:val="0"/>
          <w:divBdr>
            <w:top w:val="none" w:sz="0" w:space="0" w:color="auto"/>
            <w:left w:val="none" w:sz="0" w:space="0" w:color="auto"/>
            <w:bottom w:val="none" w:sz="0" w:space="0" w:color="auto"/>
            <w:right w:val="none" w:sz="0" w:space="0" w:color="auto"/>
          </w:divBdr>
        </w:div>
        <w:div w:id="422576228">
          <w:marLeft w:val="640"/>
          <w:marRight w:val="0"/>
          <w:marTop w:val="0"/>
          <w:marBottom w:val="0"/>
          <w:divBdr>
            <w:top w:val="none" w:sz="0" w:space="0" w:color="auto"/>
            <w:left w:val="none" w:sz="0" w:space="0" w:color="auto"/>
            <w:bottom w:val="none" w:sz="0" w:space="0" w:color="auto"/>
            <w:right w:val="none" w:sz="0" w:space="0" w:color="auto"/>
          </w:divBdr>
        </w:div>
        <w:div w:id="2059157946">
          <w:marLeft w:val="640"/>
          <w:marRight w:val="0"/>
          <w:marTop w:val="0"/>
          <w:marBottom w:val="0"/>
          <w:divBdr>
            <w:top w:val="none" w:sz="0" w:space="0" w:color="auto"/>
            <w:left w:val="none" w:sz="0" w:space="0" w:color="auto"/>
            <w:bottom w:val="none" w:sz="0" w:space="0" w:color="auto"/>
            <w:right w:val="none" w:sz="0" w:space="0" w:color="auto"/>
          </w:divBdr>
        </w:div>
        <w:div w:id="167721454">
          <w:marLeft w:val="640"/>
          <w:marRight w:val="0"/>
          <w:marTop w:val="0"/>
          <w:marBottom w:val="0"/>
          <w:divBdr>
            <w:top w:val="none" w:sz="0" w:space="0" w:color="auto"/>
            <w:left w:val="none" w:sz="0" w:space="0" w:color="auto"/>
            <w:bottom w:val="none" w:sz="0" w:space="0" w:color="auto"/>
            <w:right w:val="none" w:sz="0" w:space="0" w:color="auto"/>
          </w:divBdr>
        </w:div>
        <w:div w:id="2086871646">
          <w:marLeft w:val="640"/>
          <w:marRight w:val="0"/>
          <w:marTop w:val="0"/>
          <w:marBottom w:val="0"/>
          <w:divBdr>
            <w:top w:val="none" w:sz="0" w:space="0" w:color="auto"/>
            <w:left w:val="none" w:sz="0" w:space="0" w:color="auto"/>
            <w:bottom w:val="none" w:sz="0" w:space="0" w:color="auto"/>
            <w:right w:val="none" w:sz="0" w:space="0" w:color="auto"/>
          </w:divBdr>
        </w:div>
        <w:div w:id="158664997">
          <w:marLeft w:val="640"/>
          <w:marRight w:val="0"/>
          <w:marTop w:val="0"/>
          <w:marBottom w:val="0"/>
          <w:divBdr>
            <w:top w:val="none" w:sz="0" w:space="0" w:color="auto"/>
            <w:left w:val="none" w:sz="0" w:space="0" w:color="auto"/>
            <w:bottom w:val="none" w:sz="0" w:space="0" w:color="auto"/>
            <w:right w:val="none" w:sz="0" w:space="0" w:color="auto"/>
          </w:divBdr>
        </w:div>
        <w:div w:id="1765107081">
          <w:marLeft w:val="640"/>
          <w:marRight w:val="0"/>
          <w:marTop w:val="0"/>
          <w:marBottom w:val="0"/>
          <w:divBdr>
            <w:top w:val="none" w:sz="0" w:space="0" w:color="auto"/>
            <w:left w:val="none" w:sz="0" w:space="0" w:color="auto"/>
            <w:bottom w:val="none" w:sz="0" w:space="0" w:color="auto"/>
            <w:right w:val="none" w:sz="0" w:space="0" w:color="auto"/>
          </w:divBdr>
        </w:div>
        <w:div w:id="1869681964">
          <w:marLeft w:val="640"/>
          <w:marRight w:val="0"/>
          <w:marTop w:val="0"/>
          <w:marBottom w:val="0"/>
          <w:divBdr>
            <w:top w:val="none" w:sz="0" w:space="0" w:color="auto"/>
            <w:left w:val="none" w:sz="0" w:space="0" w:color="auto"/>
            <w:bottom w:val="none" w:sz="0" w:space="0" w:color="auto"/>
            <w:right w:val="none" w:sz="0" w:space="0" w:color="auto"/>
          </w:divBdr>
        </w:div>
        <w:div w:id="1459572655">
          <w:marLeft w:val="640"/>
          <w:marRight w:val="0"/>
          <w:marTop w:val="0"/>
          <w:marBottom w:val="0"/>
          <w:divBdr>
            <w:top w:val="none" w:sz="0" w:space="0" w:color="auto"/>
            <w:left w:val="none" w:sz="0" w:space="0" w:color="auto"/>
            <w:bottom w:val="none" w:sz="0" w:space="0" w:color="auto"/>
            <w:right w:val="none" w:sz="0" w:space="0" w:color="auto"/>
          </w:divBdr>
        </w:div>
        <w:div w:id="404107990">
          <w:marLeft w:val="640"/>
          <w:marRight w:val="0"/>
          <w:marTop w:val="0"/>
          <w:marBottom w:val="0"/>
          <w:divBdr>
            <w:top w:val="none" w:sz="0" w:space="0" w:color="auto"/>
            <w:left w:val="none" w:sz="0" w:space="0" w:color="auto"/>
            <w:bottom w:val="none" w:sz="0" w:space="0" w:color="auto"/>
            <w:right w:val="none" w:sz="0" w:space="0" w:color="auto"/>
          </w:divBdr>
        </w:div>
      </w:divsChild>
    </w:div>
    <w:div w:id="1539321837">
      <w:bodyDiv w:val="1"/>
      <w:marLeft w:val="0"/>
      <w:marRight w:val="0"/>
      <w:marTop w:val="0"/>
      <w:marBottom w:val="0"/>
      <w:divBdr>
        <w:top w:val="none" w:sz="0" w:space="0" w:color="auto"/>
        <w:left w:val="none" w:sz="0" w:space="0" w:color="auto"/>
        <w:bottom w:val="none" w:sz="0" w:space="0" w:color="auto"/>
        <w:right w:val="none" w:sz="0" w:space="0" w:color="auto"/>
      </w:divBdr>
    </w:div>
    <w:div w:id="1540237152">
      <w:bodyDiv w:val="1"/>
      <w:marLeft w:val="0"/>
      <w:marRight w:val="0"/>
      <w:marTop w:val="0"/>
      <w:marBottom w:val="0"/>
      <w:divBdr>
        <w:top w:val="none" w:sz="0" w:space="0" w:color="auto"/>
        <w:left w:val="none" w:sz="0" w:space="0" w:color="auto"/>
        <w:bottom w:val="none" w:sz="0" w:space="0" w:color="auto"/>
        <w:right w:val="none" w:sz="0" w:space="0" w:color="auto"/>
      </w:divBdr>
    </w:div>
    <w:div w:id="1540818899">
      <w:bodyDiv w:val="1"/>
      <w:marLeft w:val="0"/>
      <w:marRight w:val="0"/>
      <w:marTop w:val="0"/>
      <w:marBottom w:val="0"/>
      <w:divBdr>
        <w:top w:val="none" w:sz="0" w:space="0" w:color="auto"/>
        <w:left w:val="none" w:sz="0" w:space="0" w:color="auto"/>
        <w:bottom w:val="none" w:sz="0" w:space="0" w:color="auto"/>
        <w:right w:val="none" w:sz="0" w:space="0" w:color="auto"/>
      </w:divBdr>
    </w:div>
    <w:div w:id="1541043513">
      <w:bodyDiv w:val="1"/>
      <w:marLeft w:val="0"/>
      <w:marRight w:val="0"/>
      <w:marTop w:val="0"/>
      <w:marBottom w:val="0"/>
      <w:divBdr>
        <w:top w:val="none" w:sz="0" w:space="0" w:color="auto"/>
        <w:left w:val="none" w:sz="0" w:space="0" w:color="auto"/>
        <w:bottom w:val="none" w:sz="0" w:space="0" w:color="auto"/>
        <w:right w:val="none" w:sz="0" w:space="0" w:color="auto"/>
      </w:divBdr>
    </w:div>
    <w:div w:id="1541820186">
      <w:bodyDiv w:val="1"/>
      <w:marLeft w:val="0"/>
      <w:marRight w:val="0"/>
      <w:marTop w:val="0"/>
      <w:marBottom w:val="0"/>
      <w:divBdr>
        <w:top w:val="none" w:sz="0" w:space="0" w:color="auto"/>
        <w:left w:val="none" w:sz="0" w:space="0" w:color="auto"/>
        <w:bottom w:val="none" w:sz="0" w:space="0" w:color="auto"/>
        <w:right w:val="none" w:sz="0" w:space="0" w:color="auto"/>
      </w:divBdr>
    </w:div>
    <w:div w:id="1542131898">
      <w:bodyDiv w:val="1"/>
      <w:marLeft w:val="0"/>
      <w:marRight w:val="0"/>
      <w:marTop w:val="0"/>
      <w:marBottom w:val="0"/>
      <w:divBdr>
        <w:top w:val="none" w:sz="0" w:space="0" w:color="auto"/>
        <w:left w:val="none" w:sz="0" w:space="0" w:color="auto"/>
        <w:bottom w:val="none" w:sz="0" w:space="0" w:color="auto"/>
        <w:right w:val="none" w:sz="0" w:space="0" w:color="auto"/>
      </w:divBdr>
    </w:div>
    <w:div w:id="1542598278">
      <w:bodyDiv w:val="1"/>
      <w:marLeft w:val="0"/>
      <w:marRight w:val="0"/>
      <w:marTop w:val="0"/>
      <w:marBottom w:val="0"/>
      <w:divBdr>
        <w:top w:val="none" w:sz="0" w:space="0" w:color="auto"/>
        <w:left w:val="none" w:sz="0" w:space="0" w:color="auto"/>
        <w:bottom w:val="none" w:sz="0" w:space="0" w:color="auto"/>
        <w:right w:val="none" w:sz="0" w:space="0" w:color="auto"/>
      </w:divBdr>
    </w:div>
    <w:div w:id="1542979829">
      <w:bodyDiv w:val="1"/>
      <w:marLeft w:val="0"/>
      <w:marRight w:val="0"/>
      <w:marTop w:val="0"/>
      <w:marBottom w:val="0"/>
      <w:divBdr>
        <w:top w:val="none" w:sz="0" w:space="0" w:color="auto"/>
        <w:left w:val="none" w:sz="0" w:space="0" w:color="auto"/>
        <w:bottom w:val="none" w:sz="0" w:space="0" w:color="auto"/>
        <w:right w:val="none" w:sz="0" w:space="0" w:color="auto"/>
      </w:divBdr>
    </w:div>
    <w:div w:id="1543664173">
      <w:bodyDiv w:val="1"/>
      <w:marLeft w:val="0"/>
      <w:marRight w:val="0"/>
      <w:marTop w:val="0"/>
      <w:marBottom w:val="0"/>
      <w:divBdr>
        <w:top w:val="none" w:sz="0" w:space="0" w:color="auto"/>
        <w:left w:val="none" w:sz="0" w:space="0" w:color="auto"/>
        <w:bottom w:val="none" w:sz="0" w:space="0" w:color="auto"/>
        <w:right w:val="none" w:sz="0" w:space="0" w:color="auto"/>
      </w:divBdr>
    </w:div>
    <w:div w:id="1543664835">
      <w:bodyDiv w:val="1"/>
      <w:marLeft w:val="0"/>
      <w:marRight w:val="0"/>
      <w:marTop w:val="0"/>
      <w:marBottom w:val="0"/>
      <w:divBdr>
        <w:top w:val="none" w:sz="0" w:space="0" w:color="auto"/>
        <w:left w:val="none" w:sz="0" w:space="0" w:color="auto"/>
        <w:bottom w:val="none" w:sz="0" w:space="0" w:color="auto"/>
        <w:right w:val="none" w:sz="0" w:space="0" w:color="auto"/>
      </w:divBdr>
    </w:div>
    <w:div w:id="1543785646">
      <w:bodyDiv w:val="1"/>
      <w:marLeft w:val="0"/>
      <w:marRight w:val="0"/>
      <w:marTop w:val="0"/>
      <w:marBottom w:val="0"/>
      <w:divBdr>
        <w:top w:val="none" w:sz="0" w:space="0" w:color="auto"/>
        <w:left w:val="none" w:sz="0" w:space="0" w:color="auto"/>
        <w:bottom w:val="none" w:sz="0" w:space="0" w:color="auto"/>
        <w:right w:val="none" w:sz="0" w:space="0" w:color="auto"/>
      </w:divBdr>
    </w:div>
    <w:div w:id="1544370586">
      <w:bodyDiv w:val="1"/>
      <w:marLeft w:val="0"/>
      <w:marRight w:val="0"/>
      <w:marTop w:val="0"/>
      <w:marBottom w:val="0"/>
      <w:divBdr>
        <w:top w:val="none" w:sz="0" w:space="0" w:color="auto"/>
        <w:left w:val="none" w:sz="0" w:space="0" w:color="auto"/>
        <w:bottom w:val="none" w:sz="0" w:space="0" w:color="auto"/>
        <w:right w:val="none" w:sz="0" w:space="0" w:color="auto"/>
      </w:divBdr>
    </w:div>
    <w:div w:id="1544446046">
      <w:bodyDiv w:val="1"/>
      <w:marLeft w:val="0"/>
      <w:marRight w:val="0"/>
      <w:marTop w:val="0"/>
      <w:marBottom w:val="0"/>
      <w:divBdr>
        <w:top w:val="none" w:sz="0" w:space="0" w:color="auto"/>
        <w:left w:val="none" w:sz="0" w:space="0" w:color="auto"/>
        <w:bottom w:val="none" w:sz="0" w:space="0" w:color="auto"/>
        <w:right w:val="none" w:sz="0" w:space="0" w:color="auto"/>
      </w:divBdr>
    </w:div>
    <w:div w:id="1545095372">
      <w:bodyDiv w:val="1"/>
      <w:marLeft w:val="0"/>
      <w:marRight w:val="0"/>
      <w:marTop w:val="0"/>
      <w:marBottom w:val="0"/>
      <w:divBdr>
        <w:top w:val="none" w:sz="0" w:space="0" w:color="auto"/>
        <w:left w:val="none" w:sz="0" w:space="0" w:color="auto"/>
        <w:bottom w:val="none" w:sz="0" w:space="0" w:color="auto"/>
        <w:right w:val="none" w:sz="0" w:space="0" w:color="auto"/>
      </w:divBdr>
    </w:div>
    <w:div w:id="1545945060">
      <w:bodyDiv w:val="1"/>
      <w:marLeft w:val="0"/>
      <w:marRight w:val="0"/>
      <w:marTop w:val="0"/>
      <w:marBottom w:val="0"/>
      <w:divBdr>
        <w:top w:val="none" w:sz="0" w:space="0" w:color="auto"/>
        <w:left w:val="none" w:sz="0" w:space="0" w:color="auto"/>
        <w:bottom w:val="none" w:sz="0" w:space="0" w:color="auto"/>
        <w:right w:val="none" w:sz="0" w:space="0" w:color="auto"/>
      </w:divBdr>
    </w:div>
    <w:div w:id="1547257182">
      <w:bodyDiv w:val="1"/>
      <w:marLeft w:val="0"/>
      <w:marRight w:val="0"/>
      <w:marTop w:val="0"/>
      <w:marBottom w:val="0"/>
      <w:divBdr>
        <w:top w:val="none" w:sz="0" w:space="0" w:color="auto"/>
        <w:left w:val="none" w:sz="0" w:space="0" w:color="auto"/>
        <w:bottom w:val="none" w:sz="0" w:space="0" w:color="auto"/>
        <w:right w:val="none" w:sz="0" w:space="0" w:color="auto"/>
      </w:divBdr>
    </w:div>
    <w:div w:id="1547641470">
      <w:bodyDiv w:val="1"/>
      <w:marLeft w:val="0"/>
      <w:marRight w:val="0"/>
      <w:marTop w:val="0"/>
      <w:marBottom w:val="0"/>
      <w:divBdr>
        <w:top w:val="none" w:sz="0" w:space="0" w:color="auto"/>
        <w:left w:val="none" w:sz="0" w:space="0" w:color="auto"/>
        <w:bottom w:val="none" w:sz="0" w:space="0" w:color="auto"/>
        <w:right w:val="none" w:sz="0" w:space="0" w:color="auto"/>
      </w:divBdr>
    </w:div>
    <w:div w:id="1547644999">
      <w:bodyDiv w:val="1"/>
      <w:marLeft w:val="0"/>
      <w:marRight w:val="0"/>
      <w:marTop w:val="0"/>
      <w:marBottom w:val="0"/>
      <w:divBdr>
        <w:top w:val="none" w:sz="0" w:space="0" w:color="auto"/>
        <w:left w:val="none" w:sz="0" w:space="0" w:color="auto"/>
        <w:bottom w:val="none" w:sz="0" w:space="0" w:color="auto"/>
        <w:right w:val="none" w:sz="0" w:space="0" w:color="auto"/>
      </w:divBdr>
    </w:div>
    <w:div w:id="1548176893">
      <w:bodyDiv w:val="1"/>
      <w:marLeft w:val="0"/>
      <w:marRight w:val="0"/>
      <w:marTop w:val="0"/>
      <w:marBottom w:val="0"/>
      <w:divBdr>
        <w:top w:val="none" w:sz="0" w:space="0" w:color="auto"/>
        <w:left w:val="none" w:sz="0" w:space="0" w:color="auto"/>
        <w:bottom w:val="none" w:sz="0" w:space="0" w:color="auto"/>
        <w:right w:val="none" w:sz="0" w:space="0" w:color="auto"/>
      </w:divBdr>
    </w:div>
    <w:div w:id="1548758343">
      <w:bodyDiv w:val="1"/>
      <w:marLeft w:val="0"/>
      <w:marRight w:val="0"/>
      <w:marTop w:val="0"/>
      <w:marBottom w:val="0"/>
      <w:divBdr>
        <w:top w:val="none" w:sz="0" w:space="0" w:color="auto"/>
        <w:left w:val="none" w:sz="0" w:space="0" w:color="auto"/>
        <w:bottom w:val="none" w:sz="0" w:space="0" w:color="auto"/>
        <w:right w:val="none" w:sz="0" w:space="0" w:color="auto"/>
      </w:divBdr>
    </w:div>
    <w:div w:id="1548906097">
      <w:bodyDiv w:val="1"/>
      <w:marLeft w:val="0"/>
      <w:marRight w:val="0"/>
      <w:marTop w:val="0"/>
      <w:marBottom w:val="0"/>
      <w:divBdr>
        <w:top w:val="none" w:sz="0" w:space="0" w:color="auto"/>
        <w:left w:val="none" w:sz="0" w:space="0" w:color="auto"/>
        <w:bottom w:val="none" w:sz="0" w:space="0" w:color="auto"/>
        <w:right w:val="none" w:sz="0" w:space="0" w:color="auto"/>
      </w:divBdr>
    </w:div>
    <w:div w:id="1548908201">
      <w:bodyDiv w:val="1"/>
      <w:marLeft w:val="0"/>
      <w:marRight w:val="0"/>
      <w:marTop w:val="0"/>
      <w:marBottom w:val="0"/>
      <w:divBdr>
        <w:top w:val="none" w:sz="0" w:space="0" w:color="auto"/>
        <w:left w:val="none" w:sz="0" w:space="0" w:color="auto"/>
        <w:bottom w:val="none" w:sz="0" w:space="0" w:color="auto"/>
        <w:right w:val="none" w:sz="0" w:space="0" w:color="auto"/>
      </w:divBdr>
    </w:div>
    <w:div w:id="1549148400">
      <w:bodyDiv w:val="1"/>
      <w:marLeft w:val="0"/>
      <w:marRight w:val="0"/>
      <w:marTop w:val="0"/>
      <w:marBottom w:val="0"/>
      <w:divBdr>
        <w:top w:val="none" w:sz="0" w:space="0" w:color="auto"/>
        <w:left w:val="none" w:sz="0" w:space="0" w:color="auto"/>
        <w:bottom w:val="none" w:sz="0" w:space="0" w:color="auto"/>
        <w:right w:val="none" w:sz="0" w:space="0" w:color="auto"/>
      </w:divBdr>
    </w:div>
    <w:div w:id="1549492532">
      <w:bodyDiv w:val="1"/>
      <w:marLeft w:val="0"/>
      <w:marRight w:val="0"/>
      <w:marTop w:val="0"/>
      <w:marBottom w:val="0"/>
      <w:divBdr>
        <w:top w:val="none" w:sz="0" w:space="0" w:color="auto"/>
        <w:left w:val="none" w:sz="0" w:space="0" w:color="auto"/>
        <w:bottom w:val="none" w:sz="0" w:space="0" w:color="auto"/>
        <w:right w:val="none" w:sz="0" w:space="0" w:color="auto"/>
      </w:divBdr>
    </w:div>
    <w:div w:id="1549797916">
      <w:bodyDiv w:val="1"/>
      <w:marLeft w:val="0"/>
      <w:marRight w:val="0"/>
      <w:marTop w:val="0"/>
      <w:marBottom w:val="0"/>
      <w:divBdr>
        <w:top w:val="none" w:sz="0" w:space="0" w:color="auto"/>
        <w:left w:val="none" w:sz="0" w:space="0" w:color="auto"/>
        <w:bottom w:val="none" w:sz="0" w:space="0" w:color="auto"/>
        <w:right w:val="none" w:sz="0" w:space="0" w:color="auto"/>
      </w:divBdr>
    </w:div>
    <w:div w:id="1549806304">
      <w:bodyDiv w:val="1"/>
      <w:marLeft w:val="0"/>
      <w:marRight w:val="0"/>
      <w:marTop w:val="0"/>
      <w:marBottom w:val="0"/>
      <w:divBdr>
        <w:top w:val="none" w:sz="0" w:space="0" w:color="auto"/>
        <w:left w:val="none" w:sz="0" w:space="0" w:color="auto"/>
        <w:bottom w:val="none" w:sz="0" w:space="0" w:color="auto"/>
        <w:right w:val="none" w:sz="0" w:space="0" w:color="auto"/>
      </w:divBdr>
    </w:div>
    <w:div w:id="1549878905">
      <w:bodyDiv w:val="1"/>
      <w:marLeft w:val="0"/>
      <w:marRight w:val="0"/>
      <w:marTop w:val="0"/>
      <w:marBottom w:val="0"/>
      <w:divBdr>
        <w:top w:val="none" w:sz="0" w:space="0" w:color="auto"/>
        <w:left w:val="none" w:sz="0" w:space="0" w:color="auto"/>
        <w:bottom w:val="none" w:sz="0" w:space="0" w:color="auto"/>
        <w:right w:val="none" w:sz="0" w:space="0" w:color="auto"/>
      </w:divBdr>
    </w:div>
    <w:div w:id="1549880564">
      <w:bodyDiv w:val="1"/>
      <w:marLeft w:val="0"/>
      <w:marRight w:val="0"/>
      <w:marTop w:val="0"/>
      <w:marBottom w:val="0"/>
      <w:divBdr>
        <w:top w:val="none" w:sz="0" w:space="0" w:color="auto"/>
        <w:left w:val="none" w:sz="0" w:space="0" w:color="auto"/>
        <w:bottom w:val="none" w:sz="0" w:space="0" w:color="auto"/>
        <w:right w:val="none" w:sz="0" w:space="0" w:color="auto"/>
      </w:divBdr>
    </w:div>
    <w:div w:id="1551769957">
      <w:bodyDiv w:val="1"/>
      <w:marLeft w:val="0"/>
      <w:marRight w:val="0"/>
      <w:marTop w:val="0"/>
      <w:marBottom w:val="0"/>
      <w:divBdr>
        <w:top w:val="none" w:sz="0" w:space="0" w:color="auto"/>
        <w:left w:val="none" w:sz="0" w:space="0" w:color="auto"/>
        <w:bottom w:val="none" w:sz="0" w:space="0" w:color="auto"/>
        <w:right w:val="none" w:sz="0" w:space="0" w:color="auto"/>
      </w:divBdr>
    </w:div>
    <w:div w:id="1552764262">
      <w:bodyDiv w:val="1"/>
      <w:marLeft w:val="0"/>
      <w:marRight w:val="0"/>
      <w:marTop w:val="0"/>
      <w:marBottom w:val="0"/>
      <w:divBdr>
        <w:top w:val="none" w:sz="0" w:space="0" w:color="auto"/>
        <w:left w:val="none" w:sz="0" w:space="0" w:color="auto"/>
        <w:bottom w:val="none" w:sz="0" w:space="0" w:color="auto"/>
        <w:right w:val="none" w:sz="0" w:space="0" w:color="auto"/>
      </w:divBdr>
    </w:div>
    <w:div w:id="1553270047">
      <w:bodyDiv w:val="1"/>
      <w:marLeft w:val="0"/>
      <w:marRight w:val="0"/>
      <w:marTop w:val="0"/>
      <w:marBottom w:val="0"/>
      <w:divBdr>
        <w:top w:val="none" w:sz="0" w:space="0" w:color="auto"/>
        <w:left w:val="none" w:sz="0" w:space="0" w:color="auto"/>
        <w:bottom w:val="none" w:sz="0" w:space="0" w:color="auto"/>
        <w:right w:val="none" w:sz="0" w:space="0" w:color="auto"/>
      </w:divBdr>
    </w:div>
    <w:div w:id="1555311550">
      <w:bodyDiv w:val="1"/>
      <w:marLeft w:val="0"/>
      <w:marRight w:val="0"/>
      <w:marTop w:val="0"/>
      <w:marBottom w:val="0"/>
      <w:divBdr>
        <w:top w:val="none" w:sz="0" w:space="0" w:color="auto"/>
        <w:left w:val="none" w:sz="0" w:space="0" w:color="auto"/>
        <w:bottom w:val="none" w:sz="0" w:space="0" w:color="auto"/>
        <w:right w:val="none" w:sz="0" w:space="0" w:color="auto"/>
      </w:divBdr>
    </w:div>
    <w:div w:id="1556043976">
      <w:bodyDiv w:val="1"/>
      <w:marLeft w:val="0"/>
      <w:marRight w:val="0"/>
      <w:marTop w:val="0"/>
      <w:marBottom w:val="0"/>
      <w:divBdr>
        <w:top w:val="none" w:sz="0" w:space="0" w:color="auto"/>
        <w:left w:val="none" w:sz="0" w:space="0" w:color="auto"/>
        <w:bottom w:val="none" w:sz="0" w:space="0" w:color="auto"/>
        <w:right w:val="none" w:sz="0" w:space="0" w:color="auto"/>
      </w:divBdr>
    </w:div>
    <w:div w:id="1557626105">
      <w:bodyDiv w:val="1"/>
      <w:marLeft w:val="0"/>
      <w:marRight w:val="0"/>
      <w:marTop w:val="0"/>
      <w:marBottom w:val="0"/>
      <w:divBdr>
        <w:top w:val="none" w:sz="0" w:space="0" w:color="auto"/>
        <w:left w:val="none" w:sz="0" w:space="0" w:color="auto"/>
        <w:bottom w:val="none" w:sz="0" w:space="0" w:color="auto"/>
        <w:right w:val="none" w:sz="0" w:space="0" w:color="auto"/>
      </w:divBdr>
    </w:div>
    <w:div w:id="1557857223">
      <w:bodyDiv w:val="1"/>
      <w:marLeft w:val="0"/>
      <w:marRight w:val="0"/>
      <w:marTop w:val="0"/>
      <w:marBottom w:val="0"/>
      <w:divBdr>
        <w:top w:val="none" w:sz="0" w:space="0" w:color="auto"/>
        <w:left w:val="none" w:sz="0" w:space="0" w:color="auto"/>
        <w:bottom w:val="none" w:sz="0" w:space="0" w:color="auto"/>
        <w:right w:val="none" w:sz="0" w:space="0" w:color="auto"/>
      </w:divBdr>
      <w:divsChild>
        <w:div w:id="15735613">
          <w:marLeft w:val="480"/>
          <w:marRight w:val="0"/>
          <w:marTop w:val="0"/>
          <w:marBottom w:val="0"/>
          <w:divBdr>
            <w:top w:val="none" w:sz="0" w:space="0" w:color="auto"/>
            <w:left w:val="none" w:sz="0" w:space="0" w:color="auto"/>
            <w:bottom w:val="none" w:sz="0" w:space="0" w:color="auto"/>
            <w:right w:val="none" w:sz="0" w:space="0" w:color="auto"/>
          </w:divBdr>
        </w:div>
        <w:div w:id="30039344">
          <w:marLeft w:val="480"/>
          <w:marRight w:val="0"/>
          <w:marTop w:val="0"/>
          <w:marBottom w:val="0"/>
          <w:divBdr>
            <w:top w:val="none" w:sz="0" w:space="0" w:color="auto"/>
            <w:left w:val="none" w:sz="0" w:space="0" w:color="auto"/>
            <w:bottom w:val="none" w:sz="0" w:space="0" w:color="auto"/>
            <w:right w:val="none" w:sz="0" w:space="0" w:color="auto"/>
          </w:divBdr>
        </w:div>
        <w:div w:id="73553541">
          <w:marLeft w:val="480"/>
          <w:marRight w:val="0"/>
          <w:marTop w:val="0"/>
          <w:marBottom w:val="0"/>
          <w:divBdr>
            <w:top w:val="none" w:sz="0" w:space="0" w:color="auto"/>
            <w:left w:val="none" w:sz="0" w:space="0" w:color="auto"/>
            <w:bottom w:val="none" w:sz="0" w:space="0" w:color="auto"/>
            <w:right w:val="none" w:sz="0" w:space="0" w:color="auto"/>
          </w:divBdr>
        </w:div>
        <w:div w:id="82650850">
          <w:marLeft w:val="480"/>
          <w:marRight w:val="0"/>
          <w:marTop w:val="0"/>
          <w:marBottom w:val="0"/>
          <w:divBdr>
            <w:top w:val="none" w:sz="0" w:space="0" w:color="auto"/>
            <w:left w:val="none" w:sz="0" w:space="0" w:color="auto"/>
            <w:bottom w:val="none" w:sz="0" w:space="0" w:color="auto"/>
            <w:right w:val="none" w:sz="0" w:space="0" w:color="auto"/>
          </w:divBdr>
        </w:div>
        <w:div w:id="138351164">
          <w:marLeft w:val="480"/>
          <w:marRight w:val="0"/>
          <w:marTop w:val="0"/>
          <w:marBottom w:val="0"/>
          <w:divBdr>
            <w:top w:val="none" w:sz="0" w:space="0" w:color="auto"/>
            <w:left w:val="none" w:sz="0" w:space="0" w:color="auto"/>
            <w:bottom w:val="none" w:sz="0" w:space="0" w:color="auto"/>
            <w:right w:val="none" w:sz="0" w:space="0" w:color="auto"/>
          </w:divBdr>
        </w:div>
        <w:div w:id="141698301">
          <w:marLeft w:val="480"/>
          <w:marRight w:val="0"/>
          <w:marTop w:val="0"/>
          <w:marBottom w:val="0"/>
          <w:divBdr>
            <w:top w:val="none" w:sz="0" w:space="0" w:color="auto"/>
            <w:left w:val="none" w:sz="0" w:space="0" w:color="auto"/>
            <w:bottom w:val="none" w:sz="0" w:space="0" w:color="auto"/>
            <w:right w:val="none" w:sz="0" w:space="0" w:color="auto"/>
          </w:divBdr>
        </w:div>
        <w:div w:id="154806014">
          <w:marLeft w:val="480"/>
          <w:marRight w:val="0"/>
          <w:marTop w:val="0"/>
          <w:marBottom w:val="0"/>
          <w:divBdr>
            <w:top w:val="none" w:sz="0" w:space="0" w:color="auto"/>
            <w:left w:val="none" w:sz="0" w:space="0" w:color="auto"/>
            <w:bottom w:val="none" w:sz="0" w:space="0" w:color="auto"/>
            <w:right w:val="none" w:sz="0" w:space="0" w:color="auto"/>
          </w:divBdr>
        </w:div>
        <w:div w:id="156458706">
          <w:marLeft w:val="480"/>
          <w:marRight w:val="0"/>
          <w:marTop w:val="0"/>
          <w:marBottom w:val="0"/>
          <w:divBdr>
            <w:top w:val="none" w:sz="0" w:space="0" w:color="auto"/>
            <w:left w:val="none" w:sz="0" w:space="0" w:color="auto"/>
            <w:bottom w:val="none" w:sz="0" w:space="0" w:color="auto"/>
            <w:right w:val="none" w:sz="0" w:space="0" w:color="auto"/>
          </w:divBdr>
        </w:div>
        <w:div w:id="156463236">
          <w:marLeft w:val="480"/>
          <w:marRight w:val="0"/>
          <w:marTop w:val="0"/>
          <w:marBottom w:val="0"/>
          <w:divBdr>
            <w:top w:val="none" w:sz="0" w:space="0" w:color="auto"/>
            <w:left w:val="none" w:sz="0" w:space="0" w:color="auto"/>
            <w:bottom w:val="none" w:sz="0" w:space="0" w:color="auto"/>
            <w:right w:val="none" w:sz="0" w:space="0" w:color="auto"/>
          </w:divBdr>
        </w:div>
        <w:div w:id="194004157">
          <w:marLeft w:val="480"/>
          <w:marRight w:val="0"/>
          <w:marTop w:val="0"/>
          <w:marBottom w:val="0"/>
          <w:divBdr>
            <w:top w:val="none" w:sz="0" w:space="0" w:color="auto"/>
            <w:left w:val="none" w:sz="0" w:space="0" w:color="auto"/>
            <w:bottom w:val="none" w:sz="0" w:space="0" w:color="auto"/>
            <w:right w:val="none" w:sz="0" w:space="0" w:color="auto"/>
          </w:divBdr>
        </w:div>
        <w:div w:id="199898796">
          <w:marLeft w:val="480"/>
          <w:marRight w:val="0"/>
          <w:marTop w:val="0"/>
          <w:marBottom w:val="0"/>
          <w:divBdr>
            <w:top w:val="none" w:sz="0" w:space="0" w:color="auto"/>
            <w:left w:val="none" w:sz="0" w:space="0" w:color="auto"/>
            <w:bottom w:val="none" w:sz="0" w:space="0" w:color="auto"/>
            <w:right w:val="none" w:sz="0" w:space="0" w:color="auto"/>
          </w:divBdr>
        </w:div>
        <w:div w:id="227420965">
          <w:marLeft w:val="480"/>
          <w:marRight w:val="0"/>
          <w:marTop w:val="0"/>
          <w:marBottom w:val="0"/>
          <w:divBdr>
            <w:top w:val="none" w:sz="0" w:space="0" w:color="auto"/>
            <w:left w:val="none" w:sz="0" w:space="0" w:color="auto"/>
            <w:bottom w:val="none" w:sz="0" w:space="0" w:color="auto"/>
            <w:right w:val="none" w:sz="0" w:space="0" w:color="auto"/>
          </w:divBdr>
        </w:div>
        <w:div w:id="228731908">
          <w:marLeft w:val="480"/>
          <w:marRight w:val="0"/>
          <w:marTop w:val="0"/>
          <w:marBottom w:val="0"/>
          <w:divBdr>
            <w:top w:val="none" w:sz="0" w:space="0" w:color="auto"/>
            <w:left w:val="none" w:sz="0" w:space="0" w:color="auto"/>
            <w:bottom w:val="none" w:sz="0" w:space="0" w:color="auto"/>
            <w:right w:val="none" w:sz="0" w:space="0" w:color="auto"/>
          </w:divBdr>
        </w:div>
        <w:div w:id="252206704">
          <w:marLeft w:val="480"/>
          <w:marRight w:val="0"/>
          <w:marTop w:val="0"/>
          <w:marBottom w:val="0"/>
          <w:divBdr>
            <w:top w:val="none" w:sz="0" w:space="0" w:color="auto"/>
            <w:left w:val="none" w:sz="0" w:space="0" w:color="auto"/>
            <w:bottom w:val="none" w:sz="0" w:space="0" w:color="auto"/>
            <w:right w:val="none" w:sz="0" w:space="0" w:color="auto"/>
          </w:divBdr>
        </w:div>
        <w:div w:id="269361008">
          <w:marLeft w:val="480"/>
          <w:marRight w:val="0"/>
          <w:marTop w:val="0"/>
          <w:marBottom w:val="0"/>
          <w:divBdr>
            <w:top w:val="none" w:sz="0" w:space="0" w:color="auto"/>
            <w:left w:val="none" w:sz="0" w:space="0" w:color="auto"/>
            <w:bottom w:val="none" w:sz="0" w:space="0" w:color="auto"/>
            <w:right w:val="none" w:sz="0" w:space="0" w:color="auto"/>
          </w:divBdr>
        </w:div>
        <w:div w:id="308246267">
          <w:marLeft w:val="480"/>
          <w:marRight w:val="0"/>
          <w:marTop w:val="0"/>
          <w:marBottom w:val="0"/>
          <w:divBdr>
            <w:top w:val="none" w:sz="0" w:space="0" w:color="auto"/>
            <w:left w:val="none" w:sz="0" w:space="0" w:color="auto"/>
            <w:bottom w:val="none" w:sz="0" w:space="0" w:color="auto"/>
            <w:right w:val="none" w:sz="0" w:space="0" w:color="auto"/>
          </w:divBdr>
        </w:div>
        <w:div w:id="332998504">
          <w:marLeft w:val="480"/>
          <w:marRight w:val="0"/>
          <w:marTop w:val="0"/>
          <w:marBottom w:val="0"/>
          <w:divBdr>
            <w:top w:val="none" w:sz="0" w:space="0" w:color="auto"/>
            <w:left w:val="none" w:sz="0" w:space="0" w:color="auto"/>
            <w:bottom w:val="none" w:sz="0" w:space="0" w:color="auto"/>
            <w:right w:val="none" w:sz="0" w:space="0" w:color="auto"/>
          </w:divBdr>
        </w:div>
        <w:div w:id="370762745">
          <w:marLeft w:val="480"/>
          <w:marRight w:val="0"/>
          <w:marTop w:val="0"/>
          <w:marBottom w:val="0"/>
          <w:divBdr>
            <w:top w:val="none" w:sz="0" w:space="0" w:color="auto"/>
            <w:left w:val="none" w:sz="0" w:space="0" w:color="auto"/>
            <w:bottom w:val="none" w:sz="0" w:space="0" w:color="auto"/>
            <w:right w:val="none" w:sz="0" w:space="0" w:color="auto"/>
          </w:divBdr>
        </w:div>
        <w:div w:id="373962927">
          <w:marLeft w:val="480"/>
          <w:marRight w:val="0"/>
          <w:marTop w:val="0"/>
          <w:marBottom w:val="0"/>
          <w:divBdr>
            <w:top w:val="none" w:sz="0" w:space="0" w:color="auto"/>
            <w:left w:val="none" w:sz="0" w:space="0" w:color="auto"/>
            <w:bottom w:val="none" w:sz="0" w:space="0" w:color="auto"/>
            <w:right w:val="none" w:sz="0" w:space="0" w:color="auto"/>
          </w:divBdr>
        </w:div>
        <w:div w:id="381367433">
          <w:marLeft w:val="480"/>
          <w:marRight w:val="0"/>
          <w:marTop w:val="0"/>
          <w:marBottom w:val="0"/>
          <w:divBdr>
            <w:top w:val="none" w:sz="0" w:space="0" w:color="auto"/>
            <w:left w:val="none" w:sz="0" w:space="0" w:color="auto"/>
            <w:bottom w:val="none" w:sz="0" w:space="0" w:color="auto"/>
            <w:right w:val="none" w:sz="0" w:space="0" w:color="auto"/>
          </w:divBdr>
        </w:div>
        <w:div w:id="401026508">
          <w:marLeft w:val="480"/>
          <w:marRight w:val="0"/>
          <w:marTop w:val="0"/>
          <w:marBottom w:val="0"/>
          <w:divBdr>
            <w:top w:val="none" w:sz="0" w:space="0" w:color="auto"/>
            <w:left w:val="none" w:sz="0" w:space="0" w:color="auto"/>
            <w:bottom w:val="none" w:sz="0" w:space="0" w:color="auto"/>
            <w:right w:val="none" w:sz="0" w:space="0" w:color="auto"/>
          </w:divBdr>
        </w:div>
        <w:div w:id="463935686">
          <w:marLeft w:val="480"/>
          <w:marRight w:val="0"/>
          <w:marTop w:val="0"/>
          <w:marBottom w:val="0"/>
          <w:divBdr>
            <w:top w:val="none" w:sz="0" w:space="0" w:color="auto"/>
            <w:left w:val="none" w:sz="0" w:space="0" w:color="auto"/>
            <w:bottom w:val="none" w:sz="0" w:space="0" w:color="auto"/>
            <w:right w:val="none" w:sz="0" w:space="0" w:color="auto"/>
          </w:divBdr>
        </w:div>
        <w:div w:id="495269915">
          <w:marLeft w:val="480"/>
          <w:marRight w:val="0"/>
          <w:marTop w:val="0"/>
          <w:marBottom w:val="0"/>
          <w:divBdr>
            <w:top w:val="none" w:sz="0" w:space="0" w:color="auto"/>
            <w:left w:val="none" w:sz="0" w:space="0" w:color="auto"/>
            <w:bottom w:val="none" w:sz="0" w:space="0" w:color="auto"/>
            <w:right w:val="none" w:sz="0" w:space="0" w:color="auto"/>
          </w:divBdr>
        </w:div>
        <w:div w:id="548689428">
          <w:marLeft w:val="480"/>
          <w:marRight w:val="0"/>
          <w:marTop w:val="0"/>
          <w:marBottom w:val="0"/>
          <w:divBdr>
            <w:top w:val="none" w:sz="0" w:space="0" w:color="auto"/>
            <w:left w:val="none" w:sz="0" w:space="0" w:color="auto"/>
            <w:bottom w:val="none" w:sz="0" w:space="0" w:color="auto"/>
            <w:right w:val="none" w:sz="0" w:space="0" w:color="auto"/>
          </w:divBdr>
        </w:div>
        <w:div w:id="555042908">
          <w:marLeft w:val="480"/>
          <w:marRight w:val="0"/>
          <w:marTop w:val="0"/>
          <w:marBottom w:val="0"/>
          <w:divBdr>
            <w:top w:val="none" w:sz="0" w:space="0" w:color="auto"/>
            <w:left w:val="none" w:sz="0" w:space="0" w:color="auto"/>
            <w:bottom w:val="none" w:sz="0" w:space="0" w:color="auto"/>
            <w:right w:val="none" w:sz="0" w:space="0" w:color="auto"/>
          </w:divBdr>
        </w:div>
        <w:div w:id="569846369">
          <w:marLeft w:val="480"/>
          <w:marRight w:val="0"/>
          <w:marTop w:val="0"/>
          <w:marBottom w:val="0"/>
          <w:divBdr>
            <w:top w:val="none" w:sz="0" w:space="0" w:color="auto"/>
            <w:left w:val="none" w:sz="0" w:space="0" w:color="auto"/>
            <w:bottom w:val="none" w:sz="0" w:space="0" w:color="auto"/>
            <w:right w:val="none" w:sz="0" w:space="0" w:color="auto"/>
          </w:divBdr>
        </w:div>
        <w:div w:id="576281461">
          <w:marLeft w:val="480"/>
          <w:marRight w:val="0"/>
          <w:marTop w:val="0"/>
          <w:marBottom w:val="0"/>
          <w:divBdr>
            <w:top w:val="none" w:sz="0" w:space="0" w:color="auto"/>
            <w:left w:val="none" w:sz="0" w:space="0" w:color="auto"/>
            <w:bottom w:val="none" w:sz="0" w:space="0" w:color="auto"/>
            <w:right w:val="none" w:sz="0" w:space="0" w:color="auto"/>
          </w:divBdr>
        </w:div>
        <w:div w:id="616331817">
          <w:marLeft w:val="480"/>
          <w:marRight w:val="0"/>
          <w:marTop w:val="0"/>
          <w:marBottom w:val="0"/>
          <w:divBdr>
            <w:top w:val="none" w:sz="0" w:space="0" w:color="auto"/>
            <w:left w:val="none" w:sz="0" w:space="0" w:color="auto"/>
            <w:bottom w:val="none" w:sz="0" w:space="0" w:color="auto"/>
            <w:right w:val="none" w:sz="0" w:space="0" w:color="auto"/>
          </w:divBdr>
        </w:div>
        <w:div w:id="641809480">
          <w:marLeft w:val="480"/>
          <w:marRight w:val="0"/>
          <w:marTop w:val="0"/>
          <w:marBottom w:val="0"/>
          <w:divBdr>
            <w:top w:val="none" w:sz="0" w:space="0" w:color="auto"/>
            <w:left w:val="none" w:sz="0" w:space="0" w:color="auto"/>
            <w:bottom w:val="none" w:sz="0" w:space="0" w:color="auto"/>
            <w:right w:val="none" w:sz="0" w:space="0" w:color="auto"/>
          </w:divBdr>
        </w:div>
        <w:div w:id="683550943">
          <w:marLeft w:val="480"/>
          <w:marRight w:val="0"/>
          <w:marTop w:val="0"/>
          <w:marBottom w:val="0"/>
          <w:divBdr>
            <w:top w:val="none" w:sz="0" w:space="0" w:color="auto"/>
            <w:left w:val="none" w:sz="0" w:space="0" w:color="auto"/>
            <w:bottom w:val="none" w:sz="0" w:space="0" w:color="auto"/>
            <w:right w:val="none" w:sz="0" w:space="0" w:color="auto"/>
          </w:divBdr>
        </w:div>
        <w:div w:id="703486897">
          <w:marLeft w:val="480"/>
          <w:marRight w:val="0"/>
          <w:marTop w:val="0"/>
          <w:marBottom w:val="0"/>
          <w:divBdr>
            <w:top w:val="none" w:sz="0" w:space="0" w:color="auto"/>
            <w:left w:val="none" w:sz="0" w:space="0" w:color="auto"/>
            <w:bottom w:val="none" w:sz="0" w:space="0" w:color="auto"/>
            <w:right w:val="none" w:sz="0" w:space="0" w:color="auto"/>
          </w:divBdr>
        </w:div>
        <w:div w:id="703823270">
          <w:marLeft w:val="480"/>
          <w:marRight w:val="0"/>
          <w:marTop w:val="0"/>
          <w:marBottom w:val="0"/>
          <w:divBdr>
            <w:top w:val="none" w:sz="0" w:space="0" w:color="auto"/>
            <w:left w:val="none" w:sz="0" w:space="0" w:color="auto"/>
            <w:bottom w:val="none" w:sz="0" w:space="0" w:color="auto"/>
            <w:right w:val="none" w:sz="0" w:space="0" w:color="auto"/>
          </w:divBdr>
        </w:div>
        <w:div w:id="774834069">
          <w:marLeft w:val="480"/>
          <w:marRight w:val="0"/>
          <w:marTop w:val="0"/>
          <w:marBottom w:val="0"/>
          <w:divBdr>
            <w:top w:val="none" w:sz="0" w:space="0" w:color="auto"/>
            <w:left w:val="none" w:sz="0" w:space="0" w:color="auto"/>
            <w:bottom w:val="none" w:sz="0" w:space="0" w:color="auto"/>
            <w:right w:val="none" w:sz="0" w:space="0" w:color="auto"/>
          </w:divBdr>
        </w:div>
        <w:div w:id="780107588">
          <w:marLeft w:val="480"/>
          <w:marRight w:val="0"/>
          <w:marTop w:val="0"/>
          <w:marBottom w:val="0"/>
          <w:divBdr>
            <w:top w:val="none" w:sz="0" w:space="0" w:color="auto"/>
            <w:left w:val="none" w:sz="0" w:space="0" w:color="auto"/>
            <w:bottom w:val="none" w:sz="0" w:space="0" w:color="auto"/>
            <w:right w:val="none" w:sz="0" w:space="0" w:color="auto"/>
          </w:divBdr>
        </w:div>
        <w:div w:id="805509554">
          <w:marLeft w:val="480"/>
          <w:marRight w:val="0"/>
          <w:marTop w:val="0"/>
          <w:marBottom w:val="0"/>
          <w:divBdr>
            <w:top w:val="none" w:sz="0" w:space="0" w:color="auto"/>
            <w:left w:val="none" w:sz="0" w:space="0" w:color="auto"/>
            <w:bottom w:val="none" w:sz="0" w:space="0" w:color="auto"/>
            <w:right w:val="none" w:sz="0" w:space="0" w:color="auto"/>
          </w:divBdr>
        </w:div>
        <w:div w:id="810634970">
          <w:marLeft w:val="480"/>
          <w:marRight w:val="0"/>
          <w:marTop w:val="0"/>
          <w:marBottom w:val="0"/>
          <w:divBdr>
            <w:top w:val="none" w:sz="0" w:space="0" w:color="auto"/>
            <w:left w:val="none" w:sz="0" w:space="0" w:color="auto"/>
            <w:bottom w:val="none" w:sz="0" w:space="0" w:color="auto"/>
            <w:right w:val="none" w:sz="0" w:space="0" w:color="auto"/>
          </w:divBdr>
        </w:div>
        <w:div w:id="880631891">
          <w:marLeft w:val="480"/>
          <w:marRight w:val="0"/>
          <w:marTop w:val="0"/>
          <w:marBottom w:val="0"/>
          <w:divBdr>
            <w:top w:val="none" w:sz="0" w:space="0" w:color="auto"/>
            <w:left w:val="none" w:sz="0" w:space="0" w:color="auto"/>
            <w:bottom w:val="none" w:sz="0" w:space="0" w:color="auto"/>
            <w:right w:val="none" w:sz="0" w:space="0" w:color="auto"/>
          </w:divBdr>
        </w:div>
        <w:div w:id="899363444">
          <w:marLeft w:val="480"/>
          <w:marRight w:val="0"/>
          <w:marTop w:val="0"/>
          <w:marBottom w:val="0"/>
          <w:divBdr>
            <w:top w:val="none" w:sz="0" w:space="0" w:color="auto"/>
            <w:left w:val="none" w:sz="0" w:space="0" w:color="auto"/>
            <w:bottom w:val="none" w:sz="0" w:space="0" w:color="auto"/>
            <w:right w:val="none" w:sz="0" w:space="0" w:color="auto"/>
          </w:divBdr>
        </w:div>
        <w:div w:id="972176785">
          <w:marLeft w:val="480"/>
          <w:marRight w:val="0"/>
          <w:marTop w:val="0"/>
          <w:marBottom w:val="0"/>
          <w:divBdr>
            <w:top w:val="none" w:sz="0" w:space="0" w:color="auto"/>
            <w:left w:val="none" w:sz="0" w:space="0" w:color="auto"/>
            <w:bottom w:val="none" w:sz="0" w:space="0" w:color="auto"/>
            <w:right w:val="none" w:sz="0" w:space="0" w:color="auto"/>
          </w:divBdr>
        </w:div>
        <w:div w:id="988823921">
          <w:marLeft w:val="480"/>
          <w:marRight w:val="0"/>
          <w:marTop w:val="0"/>
          <w:marBottom w:val="0"/>
          <w:divBdr>
            <w:top w:val="none" w:sz="0" w:space="0" w:color="auto"/>
            <w:left w:val="none" w:sz="0" w:space="0" w:color="auto"/>
            <w:bottom w:val="none" w:sz="0" w:space="0" w:color="auto"/>
            <w:right w:val="none" w:sz="0" w:space="0" w:color="auto"/>
          </w:divBdr>
        </w:div>
        <w:div w:id="1044870610">
          <w:marLeft w:val="480"/>
          <w:marRight w:val="0"/>
          <w:marTop w:val="0"/>
          <w:marBottom w:val="0"/>
          <w:divBdr>
            <w:top w:val="none" w:sz="0" w:space="0" w:color="auto"/>
            <w:left w:val="none" w:sz="0" w:space="0" w:color="auto"/>
            <w:bottom w:val="none" w:sz="0" w:space="0" w:color="auto"/>
            <w:right w:val="none" w:sz="0" w:space="0" w:color="auto"/>
          </w:divBdr>
        </w:div>
        <w:div w:id="1055543355">
          <w:marLeft w:val="480"/>
          <w:marRight w:val="0"/>
          <w:marTop w:val="0"/>
          <w:marBottom w:val="0"/>
          <w:divBdr>
            <w:top w:val="none" w:sz="0" w:space="0" w:color="auto"/>
            <w:left w:val="none" w:sz="0" w:space="0" w:color="auto"/>
            <w:bottom w:val="none" w:sz="0" w:space="0" w:color="auto"/>
            <w:right w:val="none" w:sz="0" w:space="0" w:color="auto"/>
          </w:divBdr>
        </w:div>
        <w:div w:id="1086263466">
          <w:marLeft w:val="480"/>
          <w:marRight w:val="0"/>
          <w:marTop w:val="0"/>
          <w:marBottom w:val="0"/>
          <w:divBdr>
            <w:top w:val="none" w:sz="0" w:space="0" w:color="auto"/>
            <w:left w:val="none" w:sz="0" w:space="0" w:color="auto"/>
            <w:bottom w:val="none" w:sz="0" w:space="0" w:color="auto"/>
            <w:right w:val="none" w:sz="0" w:space="0" w:color="auto"/>
          </w:divBdr>
        </w:div>
        <w:div w:id="1147747515">
          <w:marLeft w:val="480"/>
          <w:marRight w:val="0"/>
          <w:marTop w:val="0"/>
          <w:marBottom w:val="0"/>
          <w:divBdr>
            <w:top w:val="none" w:sz="0" w:space="0" w:color="auto"/>
            <w:left w:val="none" w:sz="0" w:space="0" w:color="auto"/>
            <w:bottom w:val="none" w:sz="0" w:space="0" w:color="auto"/>
            <w:right w:val="none" w:sz="0" w:space="0" w:color="auto"/>
          </w:divBdr>
        </w:div>
        <w:div w:id="1151872627">
          <w:marLeft w:val="480"/>
          <w:marRight w:val="0"/>
          <w:marTop w:val="0"/>
          <w:marBottom w:val="0"/>
          <w:divBdr>
            <w:top w:val="none" w:sz="0" w:space="0" w:color="auto"/>
            <w:left w:val="none" w:sz="0" w:space="0" w:color="auto"/>
            <w:bottom w:val="none" w:sz="0" w:space="0" w:color="auto"/>
            <w:right w:val="none" w:sz="0" w:space="0" w:color="auto"/>
          </w:divBdr>
        </w:div>
        <w:div w:id="1155999491">
          <w:marLeft w:val="480"/>
          <w:marRight w:val="0"/>
          <w:marTop w:val="0"/>
          <w:marBottom w:val="0"/>
          <w:divBdr>
            <w:top w:val="none" w:sz="0" w:space="0" w:color="auto"/>
            <w:left w:val="none" w:sz="0" w:space="0" w:color="auto"/>
            <w:bottom w:val="none" w:sz="0" w:space="0" w:color="auto"/>
            <w:right w:val="none" w:sz="0" w:space="0" w:color="auto"/>
          </w:divBdr>
        </w:div>
        <w:div w:id="1167983771">
          <w:marLeft w:val="480"/>
          <w:marRight w:val="0"/>
          <w:marTop w:val="0"/>
          <w:marBottom w:val="0"/>
          <w:divBdr>
            <w:top w:val="none" w:sz="0" w:space="0" w:color="auto"/>
            <w:left w:val="none" w:sz="0" w:space="0" w:color="auto"/>
            <w:bottom w:val="none" w:sz="0" w:space="0" w:color="auto"/>
            <w:right w:val="none" w:sz="0" w:space="0" w:color="auto"/>
          </w:divBdr>
        </w:div>
        <w:div w:id="1225291736">
          <w:marLeft w:val="480"/>
          <w:marRight w:val="0"/>
          <w:marTop w:val="0"/>
          <w:marBottom w:val="0"/>
          <w:divBdr>
            <w:top w:val="none" w:sz="0" w:space="0" w:color="auto"/>
            <w:left w:val="none" w:sz="0" w:space="0" w:color="auto"/>
            <w:bottom w:val="none" w:sz="0" w:space="0" w:color="auto"/>
            <w:right w:val="none" w:sz="0" w:space="0" w:color="auto"/>
          </w:divBdr>
        </w:div>
        <w:div w:id="1240751385">
          <w:marLeft w:val="480"/>
          <w:marRight w:val="0"/>
          <w:marTop w:val="0"/>
          <w:marBottom w:val="0"/>
          <w:divBdr>
            <w:top w:val="none" w:sz="0" w:space="0" w:color="auto"/>
            <w:left w:val="none" w:sz="0" w:space="0" w:color="auto"/>
            <w:bottom w:val="none" w:sz="0" w:space="0" w:color="auto"/>
            <w:right w:val="none" w:sz="0" w:space="0" w:color="auto"/>
          </w:divBdr>
        </w:div>
        <w:div w:id="1326204086">
          <w:marLeft w:val="480"/>
          <w:marRight w:val="0"/>
          <w:marTop w:val="0"/>
          <w:marBottom w:val="0"/>
          <w:divBdr>
            <w:top w:val="none" w:sz="0" w:space="0" w:color="auto"/>
            <w:left w:val="none" w:sz="0" w:space="0" w:color="auto"/>
            <w:bottom w:val="none" w:sz="0" w:space="0" w:color="auto"/>
            <w:right w:val="none" w:sz="0" w:space="0" w:color="auto"/>
          </w:divBdr>
        </w:div>
        <w:div w:id="1353995484">
          <w:marLeft w:val="480"/>
          <w:marRight w:val="0"/>
          <w:marTop w:val="0"/>
          <w:marBottom w:val="0"/>
          <w:divBdr>
            <w:top w:val="none" w:sz="0" w:space="0" w:color="auto"/>
            <w:left w:val="none" w:sz="0" w:space="0" w:color="auto"/>
            <w:bottom w:val="none" w:sz="0" w:space="0" w:color="auto"/>
            <w:right w:val="none" w:sz="0" w:space="0" w:color="auto"/>
          </w:divBdr>
        </w:div>
        <w:div w:id="1416510312">
          <w:marLeft w:val="480"/>
          <w:marRight w:val="0"/>
          <w:marTop w:val="0"/>
          <w:marBottom w:val="0"/>
          <w:divBdr>
            <w:top w:val="none" w:sz="0" w:space="0" w:color="auto"/>
            <w:left w:val="none" w:sz="0" w:space="0" w:color="auto"/>
            <w:bottom w:val="none" w:sz="0" w:space="0" w:color="auto"/>
            <w:right w:val="none" w:sz="0" w:space="0" w:color="auto"/>
          </w:divBdr>
        </w:div>
        <w:div w:id="1436361341">
          <w:marLeft w:val="480"/>
          <w:marRight w:val="0"/>
          <w:marTop w:val="0"/>
          <w:marBottom w:val="0"/>
          <w:divBdr>
            <w:top w:val="none" w:sz="0" w:space="0" w:color="auto"/>
            <w:left w:val="none" w:sz="0" w:space="0" w:color="auto"/>
            <w:bottom w:val="none" w:sz="0" w:space="0" w:color="auto"/>
            <w:right w:val="none" w:sz="0" w:space="0" w:color="auto"/>
          </w:divBdr>
        </w:div>
        <w:div w:id="1491218312">
          <w:marLeft w:val="480"/>
          <w:marRight w:val="0"/>
          <w:marTop w:val="0"/>
          <w:marBottom w:val="0"/>
          <w:divBdr>
            <w:top w:val="none" w:sz="0" w:space="0" w:color="auto"/>
            <w:left w:val="none" w:sz="0" w:space="0" w:color="auto"/>
            <w:bottom w:val="none" w:sz="0" w:space="0" w:color="auto"/>
            <w:right w:val="none" w:sz="0" w:space="0" w:color="auto"/>
          </w:divBdr>
        </w:div>
        <w:div w:id="1496529137">
          <w:marLeft w:val="480"/>
          <w:marRight w:val="0"/>
          <w:marTop w:val="0"/>
          <w:marBottom w:val="0"/>
          <w:divBdr>
            <w:top w:val="none" w:sz="0" w:space="0" w:color="auto"/>
            <w:left w:val="none" w:sz="0" w:space="0" w:color="auto"/>
            <w:bottom w:val="none" w:sz="0" w:space="0" w:color="auto"/>
            <w:right w:val="none" w:sz="0" w:space="0" w:color="auto"/>
          </w:divBdr>
        </w:div>
        <w:div w:id="1542743221">
          <w:marLeft w:val="480"/>
          <w:marRight w:val="0"/>
          <w:marTop w:val="0"/>
          <w:marBottom w:val="0"/>
          <w:divBdr>
            <w:top w:val="none" w:sz="0" w:space="0" w:color="auto"/>
            <w:left w:val="none" w:sz="0" w:space="0" w:color="auto"/>
            <w:bottom w:val="none" w:sz="0" w:space="0" w:color="auto"/>
            <w:right w:val="none" w:sz="0" w:space="0" w:color="auto"/>
          </w:divBdr>
        </w:div>
        <w:div w:id="1649700617">
          <w:marLeft w:val="480"/>
          <w:marRight w:val="0"/>
          <w:marTop w:val="0"/>
          <w:marBottom w:val="0"/>
          <w:divBdr>
            <w:top w:val="none" w:sz="0" w:space="0" w:color="auto"/>
            <w:left w:val="none" w:sz="0" w:space="0" w:color="auto"/>
            <w:bottom w:val="none" w:sz="0" w:space="0" w:color="auto"/>
            <w:right w:val="none" w:sz="0" w:space="0" w:color="auto"/>
          </w:divBdr>
        </w:div>
        <w:div w:id="1708531508">
          <w:marLeft w:val="480"/>
          <w:marRight w:val="0"/>
          <w:marTop w:val="0"/>
          <w:marBottom w:val="0"/>
          <w:divBdr>
            <w:top w:val="none" w:sz="0" w:space="0" w:color="auto"/>
            <w:left w:val="none" w:sz="0" w:space="0" w:color="auto"/>
            <w:bottom w:val="none" w:sz="0" w:space="0" w:color="auto"/>
            <w:right w:val="none" w:sz="0" w:space="0" w:color="auto"/>
          </w:divBdr>
        </w:div>
        <w:div w:id="1733961939">
          <w:marLeft w:val="480"/>
          <w:marRight w:val="0"/>
          <w:marTop w:val="0"/>
          <w:marBottom w:val="0"/>
          <w:divBdr>
            <w:top w:val="none" w:sz="0" w:space="0" w:color="auto"/>
            <w:left w:val="none" w:sz="0" w:space="0" w:color="auto"/>
            <w:bottom w:val="none" w:sz="0" w:space="0" w:color="auto"/>
            <w:right w:val="none" w:sz="0" w:space="0" w:color="auto"/>
          </w:divBdr>
        </w:div>
        <w:div w:id="1742175828">
          <w:marLeft w:val="480"/>
          <w:marRight w:val="0"/>
          <w:marTop w:val="0"/>
          <w:marBottom w:val="0"/>
          <w:divBdr>
            <w:top w:val="none" w:sz="0" w:space="0" w:color="auto"/>
            <w:left w:val="none" w:sz="0" w:space="0" w:color="auto"/>
            <w:bottom w:val="none" w:sz="0" w:space="0" w:color="auto"/>
            <w:right w:val="none" w:sz="0" w:space="0" w:color="auto"/>
          </w:divBdr>
        </w:div>
        <w:div w:id="1761871166">
          <w:marLeft w:val="480"/>
          <w:marRight w:val="0"/>
          <w:marTop w:val="0"/>
          <w:marBottom w:val="0"/>
          <w:divBdr>
            <w:top w:val="none" w:sz="0" w:space="0" w:color="auto"/>
            <w:left w:val="none" w:sz="0" w:space="0" w:color="auto"/>
            <w:bottom w:val="none" w:sz="0" w:space="0" w:color="auto"/>
            <w:right w:val="none" w:sz="0" w:space="0" w:color="auto"/>
          </w:divBdr>
        </w:div>
        <w:div w:id="1860661057">
          <w:marLeft w:val="480"/>
          <w:marRight w:val="0"/>
          <w:marTop w:val="0"/>
          <w:marBottom w:val="0"/>
          <w:divBdr>
            <w:top w:val="none" w:sz="0" w:space="0" w:color="auto"/>
            <w:left w:val="none" w:sz="0" w:space="0" w:color="auto"/>
            <w:bottom w:val="none" w:sz="0" w:space="0" w:color="auto"/>
            <w:right w:val="none" w:sz="0" w:space="0" w:color="auto"/>
          </w:divBdr>
        </w:div>
        <w:div w:id="1878852904">
          <w:marLeft w:val="480"/>
          <w:marRight w:val="0"/>
          <w:marTop w:val="0"/>
          <w:marBottom w:val="0"/>
          <w:divBdr>
            <w:top w:val="none" w:sz="0" w:space="0" w:color="auto"/>
            <w:left w:val="none" w:sz="0" w:space="0" w:color="auto"/>
            <w:bottom w:val="none" w:sz="0" w:space="0" w:color="auto"/>
            <w:right w:val="none" w:sz="0" w:space="0" w:color="auto"/>
          </w:divBdr>
        </w:div>
        <w:div w:id="1897543894">
          <w:marLeft w:val="480"/>
          <w:marRight w:val="0"/>
          <w:marTop w:val="0"/>
          <w:marBottom w:val="0"/>
          <w:divBdr>
            <w:top w:val="none" w:sz="0" w:space="0" w:color="auto"/>
            <w:left w:val="none" w:sz="0" w:space="0" w:color="auto"/>
            <w:bottom w:val="none" w:sz="0" w:space="0" w:color="auto"/>
            <w:right w:val="none" w:sz="0" w:space="0" w:color="auto"/>
          </w:divBdr>
        </w:div>
        <w:div w:id="1990791618">
          <w:marLeft w:val="480"/>
          <w:marRight w:val="0"/>
          <w:marTop w:val="0"/>
          <w:marBottom w:val="0"/>
          <w:divBdr>
            <w:top w:val="none" w:sz="0" w:space="0" w:color="auto"/>
            <w:left w:val="none" w:sz="0" w:space="0" w:color="auto"/>
            <w:bottom w:val="none" w:sz="0" w:space="0" w:color="auto"/>
            <w:right w:val="none" w:sz="0" w:space="0" w:color="auto"/>
          </w:divBdr>
        </w:div>
        <w:div w:id="1997490141">
          <w:marLeft w:val="480"/>
          <w:marRight w:val="0"/>
          <w:marTop w:val="0"/>
          <w:marBottom w:val="0"/>
          <w:divBdr>
            <w:top w:val="none" w:sz="0" w:space="0" w:color="auto"/>
            <w:left w:val="none" w:sz="0" w:space="0" w:color="auto"/>
            <w:bottom w:val="none" w:sz="0" w:space="0" w:color="auto"/>
            <w:right w:val="none" w:sz="0" w:space="0" w:color="auto"/>
          </w:divBdr>
        </w:div>
        <w:div w:id="2008894780">
          <w:marLeft w:val="480"/>
          <w:marRight w:val="0"/>
          <w:marTop w:val="0"/>
          <w:marBottom w:val="0"/>
          <w:divBdr>
            <w:top w:val="none" w:sz="0" w:space="0" w:color="auto"/>
            <w:left w:val="none" w:sz="0" w:space="0" w:color="auto"/>
            <w:bottom w:val="none" w:sz="0" w:space="0" w:color="auto"/>
            <w:right w:val="none" w:sz="0" w:space="0" w:color="auto"/>
          </w:divBdr>
        </w:div>
        <w:div w:id="2020110610">
          <w:marLeft w:val="480"/>
          <w:marRight w:val="0"/>
          <w:marTop w:val="0"/>
          <w:marBottom w:val="0"/>
          <w:divBdr>
            <w:top w:val="none" w:sz="0" w:space="0" w:color="auto"/>
            <w:left w:val="none" w:sz="0" w:space="0" w:color="auto"/>
            <w:bottom w:val="none" w:sz="0" w:space="0" w:color="auto"/>
            <w:right w:val="none" w:sz="0" w:space="0" w:color="auto"/>
          </w:divBdr>
        </w:div>
        <w:div w:id="2069376152">
          <w:marLeft w:val="480"/>
          <w:marRight w:val="0"/>
          <w:marTop w:val="0"/>
          <w:marBottom w:val="0"/>
          <w:divBdr>
            <w:top w:val="none" w:sz="0" w:space="0" w:color="auto"/>
            <w:left w:val="none" w:sz="0" w:space="0" w:color="auto"/>
            <w:bottom w:val="none" w:sz="0" w:space="0" w:color="auto"/>
            <w:right w:val="none" w:sz="0" w:space="0" w:color="auto"/>
          </w:divBdr>
        </w:div>
        <w:div w:id="2098287318">
          <w:marLeft w:val="480"/>
          <w:marRight w:val="0"/>
          <w:marTop w:val="0"/>
          <w:marBottom w:val="0"/>
          <w:divBdr>
            <w:top w:val="none" w:sz="0" w:space="0" w:color="auto"/>
            <w:left w:val="none" w:sz="0" w:space="0" w:color="auto"/>
            <w:bottom w:val="none" w:sz="0" w:space="0" w:color="auto"/>
            <w:right w:val="none" w:sz="0" w:space="0" w:color="auto"/>
          </w:divBdr>
        </w:div>
        <w:div w:id="2118286252">
          <w:marLeft w:val="480"/>
          <w:marRight w:val="0"/>
          <w:marTop w:val="0"/>
          <w:marBottom w:val="0"/>
          <w:divBdr>
            <w:top w:val="none" w:sz="0" w:space="0" w:color="auto"/>
            <w:left w:val="none" w:sz="0" w:space="0" w:color="auto"/>
            <w:bottom w:val="none" w:sz="0" w:space="0" w:color="auto"/>
            <w:right w:val="none" w:sz="0" w:space="0" w:color="auto"/>
          </w:divBdr>
        </w:div>
      </w:divsChild>
    </w:div>
    <w:div w:id="1558663691">
      <w:bodyDiv w:val="1"/>
      <w:marLeft w:val="0"/>
      <w:marRight w:val="0"/>
      <w:marTop w:val="0"/>
      <w:marBottom w:val="0"/>
      <w:divBdr>
        <w:top w:val="none" w:sz="0" w:space="0" w:color="auto"/>
        <w:left w:val="none" w:sz="0" w:space="0" w:color="auto"/>
        <w:bottom w:val="none" w:sz="0" w:space="0" w:color="auto"/>
        <w:right w:val="none" w:sz="0" w:space="0" w:color="auto"/>
      </w:divBdr>
    </w:div>
    <w:div w:id="1559051873">
      <w:bodyDiv w:val="1"/>
      <w:marLeft w:val="0"/>
      <w:marRight w:val="0"/>
      <w:marTop w:val="0"/>
      <w:marBottom w:val="0"/>
      <w:divBdr>
        <w:top w:val="none" w:sz="0" w:space="0" w:color="auto"/>
        <w:left w:val="none" w:sz="0" w:space="0" w:color="auto"/>
        <w:bottom w:val="none" w:sz="0" w:space="0" w:color="auto"/>
        <w:right w:val="none" w:sz="0" w:space="0" w:color="auto"/>
      </w:divBdr>
    </w:div>
    <w:div w:id="1559316982">
      <w:bodyDiv w:val="1"/>
      <w:marLeft w:val="0"/>
      <w:marRight w:val="0"/>
      <w:marTop w:val="0"/>
      <w:marBottom w:val="0"/>
      <w:divBdr>
        <w:top w:val="none" w:sz="0" w:space="0" w:color="auto"/>
        <w:left w:val="none" w:sz="0" w:space="0" w:color="auto"/>
        <w:bottom w:val="none" w:sz="0" w:space="0" w:color="auto"/>
        <w:right w:val="none" w:sz="0" w:space="0" w:color="auto"/>
      </w:divBdr>
    </w:div>
    <w:div w:id="1560167290">
      <w:bodyDiv w:val="1"/>
      <w:marLeft w:val="0"/>
      <w:marRight w:val="0"/>
      <w:marTop w:val="0"/>
      <w:marBottom w:val="0"/>
      <w:divBdr>
        <w:top w:val="none" w:sz="0" w:space="0" w:color="auto"/>
        <w:left w:val="none" w:sz="0" w:space="0" w:color="auto"/>
        <w:bottom w:val="none" w:sz="0" w:space="0" w:color="auto"/>
        <w:right w:val="none" w:sz="0" w:space="0" w:color="auto"/>
      </w:divBdr>
    </w:div>
    <w:div w:id="1560243895">
      <w:bodyDiv w:val="1"/>
      <w:marLeft w:val="0"/>
      <w:marRight w:val="0"/>
      <w:marTop w:val="0"/>
      <w:marBottom w:val="0"/>
      <w:divBdr>
        <w:top w:val="none" w:sz="0" w:space="0" w:color="auto"/>
        <w:left w:val="none" w:sz="0" w:space="0" w:color="auto"/>
        <w:bottom w:val="none" w:sz="0" w:space="0" w:color="auto"/>
        <w:right w:val="none" w:sz="0" w:space="0" w:color="auto"/>
      </w:divBdr>
    </w:div>
    <w:div w:id="1562137977">
      <w:bodyDiv w:val="1"/>
      <w:marLeft w:val="0"/>
      <w:marRight w:val="0"/>
      <w:marTop w:val="0"/>
      <w:marBottom w:val="0"/>
      <w:divBdr>
        <w:top w:val="none" w:sz="0" w:space="0" w:color="auto"/>
        <w:left w:val="none" w:sz="0" w:space="0" w:color="auto"/>
        <w:bottom w:val="none" w:sz="0" w:space="0" w:color="auto"/>
        <w:right w:val="none" w:sz="0" w:space="0" w:color="auto"/>
      </w:divBdr>
    </w:div>
    <w:div w:id="1562525327">
      <w:bodyDiv w:val="1"/>
      <w:marLeft w:val="0"/>
      <w:marRight w:val="0"/>
      <w:marTop w:val="0"/>
      <w:marBottom w:val="0"/>
      <w:divBdr>
        <w:top w:val="none" w:sz="0" w:space="0" w:color="auto"/>
        <w:left w:val="none" w:sz="0" w:space="0" w:color="auto"/>
        <w:bottom w:val="none" w:sz="0" w:space="0" w:color="auto"/>
        <w:right w:val="none" w:sz="0" w:space="0" w:color="auto"/>
      </w:divBdr>
    </w:div>
    <w:div w:id="1562594704">
      <w:bodyDiv w:val="1"/>
      <w:marLeft w:val="0"/>
      <w:marRight w:val="0"/>
      <w:marTop w:val="0"/>
      <w:marBottom w:val="0"/>
      <w:divBdr>
        <w:top w:val="none" w:sz="0" w:space="0" w:color="auto"/>
        <w:left w:val="none" w:sz="0" w:space="0" w:color="auto"/>
        <w:bottom w:val="none" w:sz="0" w:space="0" w:color="auto"/>
        <w:right w:val="none" w:sz="0" w:space="0" w:color="auto"/>
      </w:divBdr>
    </w:div>
    <w:div w:id="1562596838">
      <w:bodyDiv w:val="1"/>
      <w:marLeft w:val="0"/>
      <w:marRight w:val="0"/>
      <w:marTop w:val="0"/>
      <w:marBottom w:val="0"/>
      <w:divBdr>
        <w:top w:val="none" w:sz="0" w:space="0" w:color="auto"/>
        <w:left w:val="none" w:sz="0" w:space="0" w:color="auto"/>
        <w:bottom w:val="none" w:sz="0" w:space="0" w:color="auto"/>
        <w:right w:val="none" w:sz="0" w:space="0" w:color="auto"/>
      </w:divBdr>
      <w:divsChild>
        <w:div w:id="1485858790">
          <w:marLeft w:val="640"/>
          <w:marRight w:val="0"/>
          <w:marTop w:val="0"/>
          <w:marBottom w:val="0"/>
          <w:divBdr>
            <w:top w:val="none" w:sz="0" w:space="0" w:color="auto"/>
            <w:left w:val="none" w:sz="0" w:space="0" w:color="auto"/>
            <w:bottom w:val="none" w:sz="0" w:space="0" w:color="auto"/>
            <w:right w:val="none" w:sz="0" w:space="0" w:color="auto"/>
          </w:divBdr>
        </w:div>
        <w:div w:id="225142234">
          <w:marLeft w:val="640"/>
          <w:marRight w:val="0"/>
          <w:marTop w:val="0"/>
          <w:marBottom w:val="0"/>
          <w:divBdr>
            <w:top w:val="none" w:sz="0" w:space="0" w:color="auto"/>
            <w:left w:val="none" w:sz="0" w:space="0" w:color="auto"/>
            <w:bottom w:val="none" w:sz="0" w:space="0" w:color="auto"/>
            <w:right w:val="none" w:sz="0" w:space="0" w:color="auto"/>
          </w:divBdr>
        </w:div>
        <w:div w:id="179468191">
          <w:marLeft w:val="640"/>
          <w:marRight w:val="0"/>
          <w:marTop w:val="0"/>
          <w:marBottom w:val="0"/>
          <w:divBdr>
            <w:top w:val="none" w:sz="0" w:space="0" w:color="auto"/>
            <w:left w:val="none" w:sz="0" w:space="0" w:color="auto"/>
            <w:bottom w:val="none" w:sz="0" w:space="0" w:color="auto"/>
            <w:right w:val="none" w:sz="0" w:space="0" w:color="auto"/>
          </w:divBdr>
        </w:div>
        <w:div w:id="786121455">
          <w:marLeft w:val="640"/>
          <w:marRight w:val="0"/>
          <w:marTop w:val="0"/>
          <w:marBottom w:val="0"/>
          <w:divBdr>
            <w:top w:val="none" w:sz="0" w:space="0" w:color="auto"/>
            <w:left w:val="none" w:sz="0" w:space="0" w:color="auto"/>
            <w:bottom w:val="none" w:sz="0" w:space="0" w:color="auto"/>
            <w:right w:val="none" w:sz="0" w:space="0" w:color="auto"/>
          </w:divBdr>
        </w:div>
        <w:div w:id="1402947726">
          <w:marLeft w:val="640"/>
          <w:marRight w:val="0"/>
          <w:marTop w:val="0"/>
          <w:marBottom w:val="0"/>
          <w:divBdr>
            <w:top w:val="none" w:sz="0" w:space="0" w:color="auto"/>
            <w:left w:val="none" w:sz="0" w:space="0" w:color="auto"/>
            <w:bottom w:val="none" w:sz="0" w:space="0" w:color="auto"/>
            <w:right w:val="none" w:sz="0" w:space="0" w:color="auto"/>
          </w:divBdr>
        </w:div>
        <w:div w:id="198468623">
          <w:marLeft w:val="640"/>
          <w:marRight w:val="0"/>
          <w:marTop w:val="0"/>
          <w:marBottom w:val="0"/>
          <w:divBdr>
            <w:top w:val="none" w:sz="0" w:space="0" w:color="auto"/>
            <w:left w:val="none" w:sz="0" w:space="0" w:color="auto"/>
            <w:bottom w:val="none" w:sz="0" w:space="0" w:color="auto"/>
            <w:right w:val="none" w:sz="0" w:space="0" w:color="auto"/>
          </w:divBdr>
        </w:div>
        <w:div w:id="673729245">
          <w:marLeft w:val="640"/>
          <w:marRight w:val="0"/>
          <w:marTop w:val="0"/>
          <w:marBottom w:val="0"/>
          <w:divBdr>
            <w:top w:val="none" w:sz="0" w:space="0" w:color="auto"/>
            <w:left w:val="none" w:sz="0" w:space="0" w:color="auto"/>
            <w:bottom w:val="none" w:sz="0" w:space="0" w:color="auto"/>
            <w:right w:val="none" w:sz="0" w:space="0" w:color="auto"/>
          </w:divBdr>
        </w:div>
        <w:div w:id="714112805">
          <w:marLeft w:val="640"/>
          <w:marRight w:val="0"/>
          <w:marTop w:val="0"/>
          <w:marBottom w:val="0"/>
          <w:divBdr>
            <w:top w:val="none" w:sz="0" w:space="0" w:color="auto"/>
            <w:left w:val="none" w:sz="0" w:space="0" w:color="auto"/>
            <w:bottom w:val="none" w:sz="0" w:space="0" w:color="auto"/>
            <w:right w:val="none" w:sz="0" w:space="0" w:color="auto"/>
          </w:divBdr>
        </w:div>
        <w:div w:id="1514877543">
          <w:marLeft w:val="640"/>
          <w:marRight w:val="0"/>
          <w:marTop w:val="0"/>
          <w:marBottom w:val="0"/>
          <w:divBdr>
            <w:top w:val="none" w:sz="0" w:space="0" w:color="auto"/>
            <w:left w:val="none" w:sz="0" w:space="0" w:color="auto"/>
            <w:bottom w:val="none" w:sz="0" w:space="0" w:color="auto"/>
            <w:right w:val="none" w:sz="0" w:space="0" w:color="auto"/>
          </w:divBdr>
        </w:div>
        <w:div w:id="512305083">
          <w:marLeft w:val="640"/>
          <w:marRight w:val="0"/>
          <w:marTop w:val="0"/>
          <w:marBottom w:val="0"/>
          <w:divBdr>
            <w:top w:val="none" w:sz="0" w:space="0" w:color="auto"/>
            <w:left w:val="none" w:sz="0" w:space="0" w:color="auto"/>
            <w:bottom w:val="none" w:sz="0" w:space="0" w:color="auto"/>
            <w:right w:val="none" w:sz="0" w:space="0" w:color="auto"/>
          </w:divBdr>
        </w:div>
        <w:div w:id="831333911">
          <w:marLeft w:val="640"/>
          <w:marRight w:val="0"/>
          <w:marTop w:val="0"/>
          <w:marBottom w:val="0"/>
          <w:divBdr>
            <w:top w:val="none" w:sz="0" w:space="0" w:color="auto"/>
            <w:left w:val="none" w:sz="0" w:space="0" w:color="auto"/>
            <w:bottom w:val="none" w:sz="0" w:space="0" w:color="auto"/>
            <w:right w:val="none" w:sz="0" w:space="0" w:color="auto"/>
          </w:divBdr>
        </w:div>
        <w:div w:id="1212812291">
          <w:marLeft w:val="640"/>
          <w:marRight w:val="0"/>
          <w:marTop w:val="0"/>
          <w:marBottom w:val="0"/>
          <w:divBdr>
            <w:top w:val="none" w:sz="0" w:space="0" w:color="auto"/>
            <w:left w:val="none" w:sz="0" w:space="0" w:color="auto"/>
            <w:bottom w:val="none" w:sz="0" w:space="0" w:color="auto"/>
            <w:right w:val="none" w:sz="0" w:space="0" w:color="auto"/>
          </w:divBdr>
        </w:div>
        <w:div w:id="1462728951">
          <w:marLeft w:val="640"/>
          <w:marRight w:val="0"/>
          <w:marTop w:val="0"/>
          <w:marBottom w:val="0"/>
          <w:divBdr>
            <w:top w:val="none" w:sz="0" w:space="0" w:color="auto"/>
            <w:left w:val="none" w:sz="0" w:space="0" w:color="auto"/>
            <w:bottom w:val="none" w:sz="0" w:space="0" w:color="auto"/>
            <w:right w:val="none" w:sz="0" w:space="0" w:color="auto"/>
          </w:divBdr>
        </w:div>
        <w:div w:id="1067609994">
          <w:marLeft w:val="640"/>
          <w:marRight w:val="0"/>
          <w:marTop w:val="0"/>
          <w:marBottom w:val="0"/>
          <w:divBdr>
            <w:top w:val="none" w:sz="0" w:space="0" w:color="auto"/>
            <w:left w:val="none" w:sz="0" w:space="0" w:color="auto"/>
            <w:bottom w:val="none" w:sz="0" w:space="0" w:color="auto"/>
            <w:right w:val="none" w:sz="0" w:space="0" w:color="auto"/>
          </w:divBdr>
        </w:div>
        <w:div w:id="611086743">
          <w:marLeft w:val="640"/>
          <w:marRight w:val="0"/>
          <w:marTop w:val="0"/>
          <w:marBottom w:val="0"/>
          <w:divBdr>
            <w:top w:val="none" w:sz="0" w:space="0" w:color="auto"/>
            <w:left w:val="none" w:sz="0" w:space="0" w:color="auto"/>
            <w:bottom w:val="none" w:sz="0" w:space="0" w:color="auto"/>
            <w:right w:val="none" w:sz="0" w:space="0" w:color="auto"/>
          </w:divBdr>
        </w:div>
        <w:div w:id="1703051051">
          <w:marLeft w:val="640"/>
          <w:marRight w:val="0"/>
          <w:marTop w:val="0"/>
          <w:marBottom w:val="0"/>
          <w:divBdr>
            <w:top w:val="none" w:sz="0" w:space="0" w:color="auto"/>
            <w:left w:val="none" w:sz="0" w:space="0" w:color="auto"/>
            <w:bottom w:val="none" w:sz="0" w:space="0" w:color="auto"/>
            <w:right w:val="none" w:sz="0" w:space="0" w:color="auto"/>
          </w:divBdr>
        </w:div>
        <w:div w:id="1434396049">
          <w:marLeft w:val="640"/>
          <w:marRight w:val="0"/>
          <w:marTop w:val="0"/>
          <w:marBottom w:val="0"/>
          <w:divBdr>
            <w:top w:val="none" w:sz="0" w:space="0" w:color="auto"/>
            <w:left w:val="none" w:sz="0" w:space="0" w:color="auto"/>
            <w:bottom w:val="none" w:sz="0" w:space="0" w:color="auto"/>
            <w:right w:val="none" w:sz="0" w:space="0" w:color="auto"/>
          </w:divBdr>
        </w:div>
        <w:div w:id="815953759">
          <w:marLeft w:val="640"/>
          <w:marRight w:val="0"/>
          <w:marTop w:val="0"/>
          <w:marBottom w:val="0"/>
          <w:divBdr>
            <w:top w:val="none" w:sz="0" w:space="0" w:color="auto"/>
            <w:left w:val="none" w:sz="0" w:space="0" w:color="auto"/>
            <w:bottom w:val="none" w:sz="0" w:space="0" w:color="auto"/>
            <w:right w:val="none" w:sz="0" w:space="0" w:color="auto"/>
          </w:divBdr>
        </w:div>
        <w:div w:id="814377417">
          <w:marLeft w:val="640"/>
          <w:marRight w:val="0"/>
          <w:marTop w:val="0"/>
          <w:marBottom w:val="0"/>
          <w:divBdr>
            <w:top w:val="none" w:sz="0" w:space="0" w:color="auto"/>
            <w:left w:val="none" w:sz="0" w:space="0" w:color="auto"/>
            <w:bottom w:val="none" w:sz="0" w:space="0" w:color="auto"/>
            <w:right w:val="none" w:sz="0" w:space="0" w:color="auto"/>
          </w:divBdr>
        </w:div>
        <w:div w:id="1925185603">
          <w:marLeft w:val="640"/>
          <w:marRight w:val="0"/>
          <w:marTop w:val="0"/>
          <w:marBottom w:val="0"/>
          <w:divBdr>
            <w:top w:val="none" w:sz="0" w:space="0" w:color="auto"/>
            <w:left w:val="none" w:sz="0" w:space="0" w:color="auto"/>
            <w:bottom w:val="none" w:sz="0" w:space="0" w:color="auto"/>
            <w:right w:val="none" w:sz="0" w:space="0" w:color="auto"/>
          </w:divBdr>
        </w:div>
        <w:div w:id="478150842">
          <w:marLeft w:val="640"/>
          <w:marRight w:val="0"/>
          <w:marTop w:val="0"/>
          <w:marBottom w:val="0"/>
          <w:divBdr>
            <w:top w:val="none" w:sz="0" w:space="0" w:color="auto"/>
            <w:left w:val="none" w:sz="0" w:space="0" w:color="auto"/>
            <w:bottom w:val="none" w:sz="0" w:space="0" w:color="auto"/>
            <w:right w:val="none" w:sz="0" w:space="0" w:color="auto"/>
          </w:divBdr>
        </w:div>
        <w:div w:id="1558740356">
          <w:marLeft w:val="640"/>
          <w:marRight w:val="0"/>
          <w:marTop w:val="0"/>
          <w:marBottom w:val="0"/>
          <w:divBdr>
            <w:top w:val="none" w:sz="0" w:space="0" w:color="auto"/>
            <w:left w:val="none" w:sz="0" w:space="0" w:color="auto"/>
            <w:bottom w:val="none" w:sz="0" w:space="0" w:color="auto"/>
            <w:right w:val="none" w:sz="0" w:space="0" w:color="auto"/>
          </w:divBdr>
        </w:div>
        <w:div w:id="1597785175">
          <w:marLeft w:val="640"/>
          <w:marRight w:val="0"/>
          <w:marTop w:val="0"/>
          <w:marBottom w:val="0"/>
          <w:divBdr>
            <w:top w:val="none" w:sz="0" w:space="0" w:color="auto"/>
            <w:left w:val="none" w:sz="0" w:space="0" w:color="auto"/>
            <w:bottom w:val="none" w:sz="0" w:space="0" w:color="auto"/>
            <w:right w:val="none" w:sz="0" w:space="0" w:color="auto"/>
          </w:divBdr>
        </w:div>
        <w:div w:id="1385523181">
          <w:marLeft w:val="640"/>
          <w:marRight w:val="0"/>
          <w:marTop w:val="0"/>
          <w:marBottom w:val="0"/>
          <w:divBdr>
            <w:top w:val="none" w:sz="0" w:space="0" w:color="auto"/>
            <w:left w:val="none" w:sz="0" w:space="0" w:color="auto"/>
            <w:bottom w:val="none" w:sz="0" w:space="0" w:color="auto"/>
            <w:right w:val="none" w:sz="0" w:space="0" w:color="auto"/>
          </w:divBdr>
        </w:div>
        <w:div w:id="207257191">
          <w:marLeft w:val="640"/>
          <w:marRight w:val="0"/>
          <w:marTop w:val="0"/>
          <w:marBottom w:val="0"/>
          <w:divBdr>
            <w:top w:val="none" w:sz="0" w:space="0" w:color="auto"/>
            <w:left w:val="none" w:sz="0" w:space="0" w:color="auto"/>
            <w:bottom w:val="none" w:sz="0" w:space="0" w:color="auto"/>
            <w:right w:val="none" w:sz="0" w:space="0" w:color="auto"/>
          </w:divBdr>
        </w:div>
        <w:div w:id="1380283978">
          <w:marLeft w:val="640"/>
          <w:marRight w:val="0"/>
          <w:marTop w:val="0"/>
          <w:marBottom w:val="0"/>
          <w:divBdr>
            <w:top w:val="none" w:sz="0" w:space="0" w:color="auto"/>
            <w:left w:val="none" w:sz="0" w:space="0" w:color="auto"/>
            <w:bottom w:val="none" w:sz="0" w:space="0" w:color="auto"/>
            <w:right w:val="none" w:sz="0" w:space="0" w:color="auto"/>
          </w:divBdr>
        </w:div>
        <w:div w:id="548802061">
          <w:marLeft w:val="640"/>
          <w:marRight w:val="0"/>
          <w:marTop w:val="0"/>
          <w:marBottom w:val="0"/>
          <w:divBdr>
            <w:top w:val="none" w:sz="0" w:space="0" w:color="auto"/>
            <w:left w:val="none" w:sz="0" w:space="0" w:color="auto"/>
            <w:bottom w:val="none" w:sz="0" w:space="0" w:color="auto"/>
            <w:right w:val="none" w:sz="0" w:space="0" w:color="auto"/>
          </w:divBdr>
        </w:div>
        <w:div w:id="284195409">
          <w:marLeft w:val="640"/>
          <w:marRight w:val="0"/>
          <w:marTop w:val="0"/>
          <w:marBottom w:val="0"/>
          <w:divBdr>
            <w:top w:val="none" w:sz="0" w:space="0" w:color="auto"/>
            <w:left w:val="none" w:sz="0" w:space="0" w:color="auto"/>
            <w:bottom w:val="none" w:sz="0" w:space="0" w:color="auto"/>
            <w:right w:val="none" w:sz="0" w:space="0" w:color="auto"/>
          </w:divBdr>
        </w:div>
        <w:div w:id="536359812">
          <w:marLeft w:val="640"/>
          <w:marRight w:val="0"/>
          <w:marTop w:val="0"/>
          <w:marBottom w:val="0"/>
          <w:divBdr>
            <w:top w:val="none" w:sz="0" w:space="0" w:color="auto"/>
            <w:left w:val="none" w:sz="0" w:space="0" w:color="auto"/>
            <w:bottom w:val="none" w:sz="0" w:space="0" w:color="auto"/>
            <w:right w:val="none" w:sz="0" w:space="0" w:color="auto"/>
          </w:divBdr>
        </w:div>
        <w:div w:id="1932276375">
          <w:marLeft w:val="640"/>
          <w:marRight w:val="0"/>
          <w:marTop w:val="0"/>
          <w:marBottom w:val="0"/>
          <w:divBdr>
            <w:top w:val="none" w:sz="0" w:space="0" w:color="auto"/>
            <w:left w:val="none" w:sz="0" w:space="0" w:color="auto"/>
            <w:bottom w:val="none" w:sz="0" w:space="0" w:color="auto"/>
            <w:right w:val="none" w:sz="0" w:space="0" w:color="auto"/>
          </w:divBdr>
        </w:div>
        <w:div w:id="1569681373">
          <w:marLeft w:val="640"/>
          <w:marRight w:val="0"/>
          <w:marTop w:val="0"/>
          <w:marBottom w:val="0"/>
          <w:divBdr>
            <w:top w:val="none" w:sz="0" w:space="0" w:color="auto"/>
            <w:left w:val="none" w:sz="0" w:space="0" w:color="auto"/>
            <w:bottom w:val="none" w:sz="0" w:space="0" w:color="auto"/>
            <w:right w:val="none" w:sz="0" w:space="0" w:color="auto"/>
          </w:divBdr>
        </w:div>
        <w:div w:id="188490619">
          <w:marLeft w:val="640"/>
          <w:marRight w:val="0"/>
          <w:marTop w:val="0"/>
          <w:marBottom w:val="0"/>
          <w:divBdr>
            <w:top w:val="none" w:sz="0" w:space="0" w:color="auto"/>
            <w:left w:val="none" w:sz="0" w:space="0" w:color="auto"/>
            <w:bottom w:val="none" w:sz="0" w:space="0" w:color="auto"/>
            <w:right w:val="none" w:sz="0" w:space="0" w:color="auto"/>
          </w:divBdr>
        </w:div>
        <w:div w:id="970482831">
          <w:marLeft w:val="640"/>
          <w:marRight w:val="0"/>
          <w:marTop w:val="0"/>
          <w:marBottom w:val="0"/>
          <w:divBdr>
            <w:top w:val="none" w:sz="0" w:space="0" w:color="auto"/>
            <w:left w:val="none" w:sz="0" w:space="0" w:color="auto"/>
            <w:bottom w:val="none" w:sz="0" w:space="0" w:color="auto"/>
            <w:right w:val="none" w:sz="0" w:space="0" w:color="auto"/>
          </w:divBdr>
        </w:div>
        <w:div w:id="1535968551">
          <w:marLeft w:val="640"/>
          <w:marRight w:val="0"/>
          <w:marTop w:val="0"/>
          <w:marBottom w:val="0"/>
          <w:divBdr>
            <w:top w:val="none" w:sz="0" w:space="0" w:color="auto"/>
            <w:left w:val="none" w:sz="0" w:space="0" w:color="auto"/>
            <w:bottom w:val="none" w:sz="0" w:space="0" w:color="auto"/>
            <w:right w:val="none" w:sz="0" w:space="0" w:color="auto"/>
          </w:divBdr>
        </w:div>
        <w:div w:id="647785263">
          <w:marLeft w:val="640"/>
          <w:marRight w:val="0"/>
          <w:marTop w:val="0"/>
          <w:marBottom w:val="0"/>
          <w:divBdr>
            <w:top w:val="none" w:sz="0" w:space="0" w:color="auto"/>
            <w:left w:val="none" w:sz="0" w:space="0" w:color="auto"/>
            <w:bottom w:val="none" w:sz="0" w:space="0" w:color="auto"/>
            <w:right w:val="none" w:sz="0" w:space="0" w:color="auto"/>
          </w:divBdr>
        </w:div>
        <w:div w:id="585924290">
          <w:marLeft w:val="640"/>
          <w:marRight w:val="0"/>
          <w:marTop w:val="0"/>
          <w:marBottom w:val="0"/>
          <w:divBdr>
            <w:top w:val="none" w:sz="0" w:space="0" w:color="auto"/>
            <w:left w:val="none" w:sz="0" w:space="0" w:color="auto"/>
            <w:bottom w:val="none" w:sz="0" w:space="0" w:color="auto"/>
            <w:right w:val="none" w:sz="0" w:space="0" w:color="auto"/>
          </w:divBdr>
        </w:div>
        <w:div w:id="2013603804">
          <w:marLeft w:val="640"/>
          <w:marRight w:val="0"/>
          <w:marTop w:val="0"/>
          <w:marBottom w:val="0"/>
          <w:divBdr>
            <w:top w:val="none" w:sz="0" w:space="0" w:color="auto"/>
            <w:left w:val="none" w:sz="0" w:space="0" w:color="auto"/>
            <w:bottom w:val="none" w:sz="0" w:space="0" w:color="auto"/>
            <w:right w:val="none" w:sz="0" w:space="0" w:color="auto"/>
          </w:divBdr>
        </w:div>
        <w:div w:id="691997575">
          <w:marLeft w:val="640"/>
          <w:marRight w:val="0"/>
          <w:marTop w:val="0"/>
          <w:marBottom w:val="0"/>
          <w:divBdr>
            <w:top w:val="none" w:sz="0" w:space="0" w:color="auto"/>
            <w:left w:val="none" w:sz="0" w:space="0" w:color="auto"/>
            <w:bottom w:val="none" w:sz="0" w:space="0" w:color="auto"/>
            <w:right w:val="none" w:sz="0" w:space="0" w:color="auto"/>
          </w:divBdr>
        </w:div>
        <w:div w:id="1458329007">
          <w:marLeft w:val="640"/>
          <w:marRight w:val="0"/>
          <w:marTop w:val="0"/>
          <w:marBottom w:val="0"/>
          <w:divBdr>
            <w:top w:val="none" w:sz="0" w:space="0" w:color="auto"/>
            <w:left w:val="none" w:sz="0" w:space="0" w:color="auto"/>
            <w:bottom w:val="none" w:sz="0" w:space="0" w:color="auto"/>
            <w:right w:val="none" w:sz="0" w:space="0" w:color="auto"/>
          </w:divBdr>
        </w:div>
        <w:div w:id="711072480">
          <w:marLeft w:val="640"/>
          <w:marRight w:val="0"/>
          <w:marTop w:val="0"/>
          <w:marBottom w:val="0"/>
          <w:divBdr>
            <w:top w:val="none" w:sz="0" w:space="0" w:color="auto"/>
            <w:left w:val="none" w:sz="0" w:space="0" w:color="auto"/>
            <w:bottom w:val="none" w:sz="0" w:space="0" w:color="auto"/>
            <w:right w:val="none" w:sz="0" w:space="0" w:color="auto"/>
          </w:divBdr>
        </w:div>
        <w:div w:id="116266957">
          <w:marLeft w:val="640"/>
          <w:marRight w:val="0"/>
          <w:marTop w:val="0"/>
          <w:marBottom w:val="0"/>
          <w:divBdr>
            <w:top w:val="none" w:sz="0" w:space="0" w:color="auto"/>
            <w:left w:val="none" w:sz="0" w:space="0" w:color="auto"/>
            <w:bottom w:val="none" w:sz="0" w:space="0" w:color="auto"/>
            <w:right w:val="none" w:sz="0" w:space="0" w:color="auto"/>
          </w:divBdr>
        </w:div>
        <w:div w:id="517937644">
          <w:marLeft w:val="640"/>
          <w:marRight w:val="0"/>
          <w:marTop w:val="0"/>
          <w:marBottom w:val="0"/>
          <w:divBdr>
            <w:top w:val="none" w:sz="0" w:space="0" w:color="auto"/>
            <w:left w:val="none" w:sz="0" w:space="0" w:color="auto"/>
            <w:bottom w:val="none" w:sz="0" w:space="0" w:color="auto"/>
            <w:right w:val="none" w:sz="0" w:space="0" w:color="auto"/>
          </w:divBdr>
        </w:div>
        <w:div w:id="303893331">
          <w:marLeft w:val="640"/>
          <w:marRight w:val="0"/>
          <w:marTop w:val="0"/>
          <w:marBottom w:val="0"/>
          <w:divBdr>
            <w:top w:val="none" w:sz="0" w:space="0" w:color="auto"/>
            <w:left w:val="none" w:sz="0" w:space="0" w:color="auto"/>
            <w:bottom w:val="none" w:sz="0" w:space="0" w:color="auto"/>
            <w:right w:val="none" w:sz="0" w:space="0" w:color="auto"/>
          </w:divBdr>
        </w:div>
        <w:div w:id="69469394">
          <w:marLeft w:val="640"/>
          <w:marRight w:val="0"/>
          <w:marTop w:val="0"/>
          <w:marBottom w:val="0"/>
          <w:divBdr>
            <w:top w:val="none" w:sz="0" w:space="0" w:color="auto"/>
            <w:left w:val="none" w:sz="0" w:space="0" w:color="auto"/>
            <w:bottom w:val="none" w:sz="0" w:space="0" w:color="auto"/>
            <w:right w:val="none" w:sz="0" w:space="0" w:color="auto"/>
          </w:divBdr>
        </w:div>
        <w:div w:id="2017420963">
          <w:marLeft w:val="640"/>
          <w:marRight w:val="0"/>
          <w:marTop w:val="0"/>
          <w:marBottom w:val="0"/>
          <w:divBdr>
            <w:top w:val="none" w:sz="0" w:space="0" w:color="auto"/>
            <w:left w:val="none" w:sz="0" w:space="0" w:color="auto"/>
            <w:bottom w:val="none" w:sz="0" w:space="0" w:color="auto"/>
            <w:right w:val="none" w:sz="0" w:space="0" w:color="auto"/>
          </w:divBdr>
        </w:div>
        <w:div w:id="764763647">
          <w:marLeft w:val="640"/>
          <w:marRight w:val="0"/>
          <w:marTop w:val="0"/>
          <w:marBottom w:val="0"/>
          <w:divBdr>
            <w:top w:val="none" w:sz="0" w:space="0" w:color="auto"/>
            <w:left w:val="none" w:sz="0" w:space="0" w:color="auto"/>
            <w:bottom w:val="none" w:sz="0" w:space="0" w:color="auto"/>
            <w:right w:val="none" w:sz="0" w:space="0" w:color="auto"/>
          </w:divBdr>
        </w:div>
        <w:div w:id="875850930">
          <w:marLeft w:val="640"/>
          <w:marRight w:val="0"/>
          <w:marTop w:val="0"/>
          <w:marBottom w:val="0"/>
          <w:divBdr>
            <w:top w:val="none" w:sz="0" w:space="0" w:color="auto"/>
            <w:left w:val="none" w:sz="0" w:space="0" w:color="auto"/>
            <w:bottom w:val="none" w:sz="0" w:space="0" w:color="auto"/>
            <w:right w:val="none" w:sz="0" w:space="0" w:color="auto"/>
          </w:divBdr>
        </w:div>
        <w:div w:id="125314807">
          <w:marLeft w:val="640"/>
          <w:marRight w:val="0"/>
          <w:marTop w:val="0"/>
          <w:marBottom w:val="0"/>
          <w:divBdr>
            <w:top w:val="none" w:sz="0" w:space="0" w:color="auto"/>
            <w:left w:val="none" w:sz="0" w:space="0" w:color="auto"/>
            <w:bottom w:val="none" w:sz="0" w:space="0" w:color="auto"/>
            <w:right w:val="none" w:sz="0" w:space="0" w:color="auto"/>
          </w:divBdr>
        </w:div>
        <w:div w:id="1627001352">
          <w:marLeft w:val="640"/>
          <w:marRight w:val="0"/>
          <w:marTop w:val="0"/>
          <w:marBottom w:val="0"/>
          <w:divBdr>
            <w:top w:val="none" w:sz="0" w:space="0" w:color="auto"/>
            <w:left w:val="none" w:sz="0" w:space="0" w:color="auto"/>
            <w:bottom w:val="none" w:sz="0" w:space="0" w:color="auto"/>
            <w:right w:val="none" w:sz="0" w:space="0" w:color="auto"/>
          </w:divBdr>
        </w:div>
        <w:div w:id="992220933">
          <w:marLeft w:val="640"/>
          <w:marRight w:val="0"/>
          <w:marTop w:val="0"/>
          <w:marBottom w:val="0"/>
          <w:divBdr>
            <w:top w:val="none" w:sz="0" w:space="0" w:color="auto"/>
            <w:left w:val="none" w:sz="0" w:space="0" w:color="auto"/>
            <w:bottom w:val="none" w:sz="0" w:space="0" w:color="auto"/>
            <w:right w:val="none" w:sz="0" w:space="0" w:color="auto"/>
          </w:divBdr>
        </w:div>
        <w:div w:id="492260952">
          <w:marLeft w:val="640"/>
          <w:marRight w:val="0"/>
          <w:marTop w:val="0"/>
          <w:marBottom w:val="0"/>
          <w:divBdr>
            <w:top w:val="none" w:sz="0" w:space="0" w:color="auto"/>
            <w:left w:val="none" w:sz="0" w:space="0" w:color="auto"/>
            <w:bottom w:val="none" w:sz="0" w:space="0" w:color="auto"/>
            <w:right w:val="none" w:sz="0" w:space="0" w:color="auto"/>
          </w:divBdr>
        </w:div>
        <w:div w:id="741755569">
          <w:marLeft w:val="640"/>
          <w:marRight w:val="0"/>
          <w:marTop w:val="0"/>
          <w:marBottom w:val="0"/>
          <w:divBdr>
            <w:top w:val="none" w:sz="0" w:space="0" w:color="auto"/>
            <w:left w:val="none" w:sz="0" w:space="0" w:color="auto"/>
            <w:bottom w:val="none" w:sz="0" w:space="0" w:color="auto"/>
            <w:right w:val="none" w:sz="0" w:space="0" w:color="auto"/>
          </w:divBdr>
        </w:div>
        <w:div w:id="2043089514">
          <w:marLeft w:val="640"/>
          <w:marRight w:val="0"/>
          <w:marTop w:val="0"/>
          <w:marBottom w:val="0"/>
          <w:divBdr>
            <w:top w:val="none" w:sz="0" w:space="0" w:color="auto"/>
            <w:left w:val="none" w:sz="0" w:space="0" w:color="auto"/>
            <w:bottom w:val="none" w:sz="0" w:space="0" w:color="auto"/>
            <w:right w:val="none" w:sz="0" w:space="0" w:color="auto"/>
          </w:divBdr>
        </w:div>
        <w:div w:id="120154360">
          <w:marLeft w:val="640"/>
          <w:marRight w:val="0"/>
          <w:marTop w:val="0"/>
          <w:marBottom w:val="0"/>
          <w:divBdr>
            <w:top w:val="none" w:sz="0" w:space="0" w:color="auto"/>
            <w:left w:val="none" w:sz="0" w:space="0" w:color="auto"/>
            <w:bottom w:val="none" w:sz="0" w:space="0" w:color="auto"/>
            <w:right w:val="none" w:sz="0" w:space="0" w:color="auto"/>
          </w:divBdr>
        </w:div>
        <w:div w:id="261424094">
          <w:marLeft w:val="640"/>
          <w:marRight w:val="0"/>
          <w:marTop w:val="0"/>
          <w:marBottom w:val="0"/>
          <w:divBdr>
            <w:top w:val="none" w:sz="0" w:space="0" w:color="auto"/>
            <w:left w:val="none" w:sz="0" w:space="0" w:color="auto"/>
            <w:bottom w:val="none" w:sz="0" w:space="0" w:color="auto"/>
            <w:right w:val="none" w:sz="0" w:space="0" w:color="auto"/>
          </w:divBdr>
        </w:div>
        <w:div w:id="1718627004">
          <w:marLeft w:val="640"/>
          <w:marRight w:val="0"/>
          <w:marTop w:val="0"/>
          <w:marBottom w:val="0"/>
          <w:divBdr>
            <w:top w:val="none" w:sz="0" w:space="0" w:color="auto"/>
            <w:left w:val="none" w:sz="0" w:space="0" w:color="auto"/>
            <w:bottom w:val="none" w:sz="0" w:space="0" w:color="auto"/>
            <w:right w:val="none" w:sz="0" w:space="0" w:color="auto"/>
          </w:divBdr>
        </w:div>
        <w:div w:id="2057848381">
          <w:marLeft w:val="640"/>
          <w:marRight w:val="0"/>
          <w:marTop w:val="0"/>
          <w:marBottom w:val="0"/>
          <w:divBdr>
            <w:top w:val="none" w:sz="0" w:space="0" w:color="auto"/>
            <w:left w:val="none" w:sz="0" w:space="0" w:color="auto"/>
            <w:bottom w:val="none" w:sz="0" w:space="0" w:color="auto"/>
            <w:right w:val="none" w:sz="0" w:space="0" w:color="auto"/>
          </w:divBdr>
        </w:div>
        <w:div w:id="819417965">
          <w:marLeft w:val="640"/>
          <w:marRight w:val="0"/>
          <w:marTop w:val="0"/>
          <w:marBottom w:val="0"/>
          <w:divBdr>
            <w:top w:val="none" w:sz="0" w:space="0" w:color="auto"/>
            <w:left w:val="none" w:sz="0" w:space="0" w:color="auto"/>
            <w:bottom w:val="none" w:sz="0" w:space="0" w:color="auto"/>
            <w:right w:val="none" w:sz="0" w:space="0" w:color="auto"/>
          </w:divBdr>
        </w:div>
        <w:div w:id="352465521">
          <w:marLeft w:val="640"/>
          <w:marRight w:val="0"/>
          <w:marTop w:val="0"/>
          <w:marBottom w:val="0"/>
          <w:divBdr>
            <w:top w:val="none" w:sz="0" w:space="0" w:color="auto"/>
            <w:left w:val="none" w:sz="0" w:space="0" w:color="auto"/>
            <w:bottom w:val="none" w:sz="0" w:space="0" w:color="auto"/>
            <w:right w:val="none" w:sz="0" w:space="0" w:color="auto"/>
          </w:divBdr>
        </w:div>
        <w:div w:id="720440128">
          <w:marLeft w:val="640"/>
          <w:marRight w:val="0"/>
          <w:marTop w:val="0"/>
          <w:marBottom w:val="0"/>
          <w:divBdr>
            <w:top w:val="none" w:sz="0" w:space="0" w:color="auto"/>
            <w:left w:val="none" w:sz="0" w:space="0" w:color="auto"/>
            <w:bottom w:val="none" w:sz="0" w:space="0" w:color="auto"/>
            <w:right w:val="none" w:sz="0" w:space="0" w:color="auto"/>
          </w:divBdr>
        </w:div>
        <w:div w:id="391386314">
          <w:marLeft w:val="640"/>
          <w:marRight w:val="0"/>
          <w:marTop w:val="0"/>
          <w:marBottom w:val="0"/>
          <w:divBdr>
            <w:top w:val="none" w:sz="0" w:space="0" w:color="auto"/>
            <w:left w:val="none" w:sz="0" w:space="0" w:color="auto"/>
            <w:bottom w:val="none" w:sz="0" w:space="0" w:color="auto"/>
            <w:right w:val="none" w:sz="0" w:space="0" w:color="auto"/>
          </w:divBdr>
        </w:div>
        <w:div w:id="698624024">
          <w:marLeft w:val="640"/>
          <w:marRight w:val="0"/>
          <w:marTop w:val="0"/>
          <w:marBottom w:val="0"/>
          <w:divBdr>
            <w:top w:val="none" w:sz="0" w:space="0" w:color="auto"/>
            <w:left w:val="none" w:sz="0" w:space="0" w:color="auto"/>
            <w:bottom w:val="none" w:sz="0" w:space="0" w:color="auto"/>
            <w:right w:val="none" w:sz="0" w:space="0" w:color="auto"/>
          </w:divBdr>
        </w:div>
        <w:div w:id="642589082">
          <w:marLeft w:val="640"/>
          <w:marRight w:val="0"/>
          <w:marTop w:val="0"/>
          <w:marBottom w:val="0"/>
          <w:divBdr>
            <w:top w:val="none" w:sz="0" w:space="0" w:color="auto"/>
            <w:left w:val="none" w:sz="0" w:space="0" w:color="auto"/>
            <w:bottom w:val="none" w:sz="0" w:space="0" w:color="auto"/>
            <w:right w:val="none" w:sz="0" w:space="0" w:color="auto"/>
          </w:divBdr>
        </w:div>
        <w:div w:id="633563969">
          <w:marLeft w:val="640"/>
          <w:marRight w:val="0"/>
          <w:marTop w:val="0"/>
          <w:marBottom w:val="0"/>
          <w:divBdr>
            <w:top w:val="none" w:sz="0" w:space="0" w:color="auto"/>
            <w:left w:val="none" w:sz="0" w:space="0" w:color="auto"/>
            <w:bottom w:val="none" w:sz="0" w:space="0" w:color="auto"/>
            <w:right w:val="none" w:sz="0" w:space="0" w:color="auto"/>
          </w:divBdr>
        </w:div>
        <w:div w:id="1304119742">
          <w:marLeft w:val="640"/>
          <w:marRight w:val="0"/>
          <w:marTop w:val="0"/>
          <w:marBottom w:val="0"/>
          <w:divBdr>
            <w:top w:val="none" w:sz="0" w:space="0" w:color="auto"/>
            <w:left w:val="none" w:sz="0" w:space="0" w:color="auto"/>
            <w:bottom w:val="none" w:sz="0" w:space="0" w:color="auto"/>
            <w:right w:val="none" w:sz="0" w:space="0" w:color="auto"/>
          </w:divBdr>
        </w:div>
        <w:div w:id="463739285">
          <w:marLeft w:val="640"/>
          <w:marRight w:val="0"/>
          <w:marTop w:val="0"/>
          <w:marBottom w:val="0"/>
          <w:divBdr>
            <w:top w:val="none" w:sz="0" w:space="0" w:color="auto"/>
            <w:left w:val="none" w:sz="0" w:space="0" w:color="auto"/>
            <w:bottom w:val="none" w:sz="0" w:space="0" w:color="auto"/>
            <w:right w:val="none" w:sz="0" w:space="0" w:color="auto"/>
          </w:divBdr>
        </w:div>
        <w:div w:id="1735741208">
          <w:marLeft w:val="640"/>
          <w:marRight w:val="0"/>
          <w:marTop w:val="0"/>
          <w:marBottom w:val="0"/>
          <w:divBdr>
            <w:top w:val="none" w:sz="0" w:space="0" w:color="auto"/>
            <w:left w:val="none" w:sz="0" w:space="0" w:color="auto"/>
            <w:bottom w:val="none" w:sz="0" w:space="0" w:color="auto"/>
            <w:right w:val="none" w:sz="0" w:space="0" w:color="auto"/>
          </w:divBdr>
        </w:div>
        <w:div w:id="2095932310">
          <w:marLeft w:val="640"/>
          <w:marRight w:val="0"/>
          <w:marTop w:val="0"/>
          <w:marBottom w:val="0"/>
          <w:divBdr>
            <w:top w:val="none" w:sz="0" w:space="0" w:color="auto"/>
            <w:left w:val="none" w:sz="0" w:space="0" w:color="auto"/>
            <w:bottom w:val="none" w:sz="0" w:space="0" w:color="auto"/>
            <w:right w:val="none" w:sz="0" w:space="0" w:color="auto"/>
          </w:divBdr>
        </w:div>
        <w:div w:id="598607737">
          <w:marLeft w:val="640"/>
          <w:marRight w:val="0"/>
          <w:marTop w:val="0"/>
          <w:marBottom w:val="0"/>
          <w:divBdr>
            <w:top w:val="none" w:sz="0" w:space="0" w:color="auto"/>
            <w:left w:val="none" w:sz="0" w:space="0" w:color="auto"/>
            <w:bottom w:val="none" w:sz="0" w:space="0" w:color="auto"/>
            <w:right w:val="none" w:sz="0" w:space="0" w:color="auto"/>
          </w:divBdr>
        </w:div>
        <w:div w:id="1210263241">
          <w:marLeft w:val="640"/>
          <w:marRight w:val="0"/>
          <w:marTop w:val="0"/>
          <w:marBottom w:val="0"/>
          <w:divBdr>
            <w:top w:val="none" w:sz="0" w:space="0" w:color="auto"/>
            <w:left w:val="none" w:sz="0" w:space="0" w:color="auto"/>
            <w:bottom w:val="none" w:sz="0" w:space="0" w:color="auto"/>
            <w:right w:val="none" w:sz="0" w:space="0" w:color="auto"/>
          </w:divBdr>
        </w:div>
        <w:div w:id="2115200823">
          <w:marLeft w:val="640"/>
          <w:marRight w:val="0"/>
          <w:marTop w:val="0"/>
          <w:marBottom w:val="0"/>
          <w:divBdr>
            <w:top w:val="none" w:sz="0" w:space="0" w:color="auto"/>
            <w:left w:val="none" w:sz="0" w:space="0" w:color="auto"/>
            <w:bottom w:val="none" w:sz="0" w:space="0" w:color="auto"/>
            <w:right w:val="none" w:sz="0" w:space="0" w:color="auto"/>
          </w:divBdr>
        </w:div>
        <w:div w:id="1076050094">
          <w:marLeft w:val="640"/>
          <w:marRight w:val="0"/>
          <w:marTop w:val="0"/>
          <w:marBottom w:val="0"/>
          <w:divBdr>
            <w:top w:val="none" w:sz="0" w:space="0" w:color="auto"/>
            <w:left w:val="none" w:sz="0" w:space="0" w:color="auto"/>
            <w:bottom w:val="none" w:sz="0" w:space="0" w:color="auto"/>
            <w:right w:val="none" w:sz="0" w:space="0" w:color="auto"/>
          </w:divBdr>
        </w:div>
        <w:div w:id="130368585">
          <w:marLeft w:val="640"/>
          <w:marRight w:val="0"/>
          <w:marTop w:val="0"/>
          <w:marBottom w:val="0"/>
          <w:divBdr>
            <w:top w:val="none" w:sz="0" w:space="0" w:color="auto"/>
            <w:left w:val="none" w:sz="0" w:space="0" w:color="auto"/>
            <w:bottom w:val="none" w:sz="0" w:space="0" w:color="auto"/>
            <w:right w:val="none" w:sz="0" w:space="0" w:color="auto"/>
          </w:divBdr>
        </w:div>
        <w:div w:id="1078600605">
          <w:marLeft w:val="640"/>
          <w:marRight w:val="0"/>
          <w:marTop w:val="0"/>
          <w:marBottom w:val="0"/>
          <w:divBdr>
            <w:top w:val="none" w:sz="0" w:space="0" w:color="auto"/>
            <w:left w:val="none" w:sz="0" w:space="0" w:color="auto"/>
            <w:bottom w:val="none" w:sz="0" w:space="0" w:color="auto"/>
            <w:right w:val="none" w:sz="0" w:space="0" w:color="auto"/>
          </w:divBdr>
        </w:div>
        <w:div w:id="1040665149">
          <w:marLeft w:val="640"/>
          <w:marRight w:val="0"/>
          <w:marTop w:val="0"/>
          <w:marBottom w:val="0"/>
          <w:divBdr>
            <w:top w:val="none" w:sz="0" w:space="0" w:color="auto"/>
            <w:left w:val="none" w:sz="0" w:space="0" w:color="auto"/>
            <w:bottom w:val="none" w:sz="0" w:space="0" w:color="auto"/>
            <w:right w:val="none" w:sz="0" w:space="0" w:color="auto"/>
          </w:divBdr>
        </w:div>
        <w:div w:id="907034253">
          <w:marLeft w:val="640"/>
          <w:marRight w:val="0"/>
          <w:marTop w:val="0"/>
          <w:marBottom w:val="0"/>
          <w:divBdr>
            <w:top w:val="none" w:sz="0" w:space="0" w:color="auto"/>
            <w:left w:val="none" w:sz="0" w:space="0" w:color="auto"/>
            <w:bottom w:val="none" w:sz="0" w:space="0" w:color="auto"/>
            <w:right w:val="none" w:sz="0" w:space="0" w:color="auto"/>
          </w:divBdr>
        </w:div>
        <w:div w:id="998733237">
          <w:marLeft w:val="640"/>
          <w:marRight w:val="0"/>
          <w:marTop w:val="0"/>
          <w:marBottom w:val="0"/>
          <w:divBdr>
            <w:top w:val="none" w:sz="0" w:space="0" w:color="auto"/>
            <w:left w:val="none" w:sz="0" w:space="0" w:color="auto"/>
            <w:bottom w:val="none" w:sz="0" w:space="0" w:color="auto"/>
            <w:right w:val="none" w:sz="0" w:space="0" w:color="auto"/>
          </w:divBdr>
        </w:div>
        <w:div w:id="983777721">
          <w:marLeft w:val="640"/>
          <w:marRight w:val="0"/>
          <w:marTop w:val="0"/>
          <w:marBottom w:val="0"/>
          <w:divBdr>
            <w:top w:val="none" w:sz="0" w:space="0" w:color="auto"/>
            <w:left w:val="none" w:sz="0" w:space="0" w:color="auto"/>
            <w:bottom w:val="none" w:sz="0" w:space="0" w:color="auto"/>
            <w:right w:val="none" w:sz="0" w:space="0" w:color="auto"/>
          </w:divBdr>
        </w:div>
        <w:div w:id="16856683">
          <w:marLeft w:val="640"/>
          <w:marRight w:val="0"/>
          <w:marTop w:val="0"/>
          <w:marBottom w:val="0"/>
          <w:divBdr>
            <w:top w:val="none" w:sz="0" w:space="0" w:color="auto"/>
            <w:left w:val="none" w:sz="0" w:space="0" w:color="auto"/>
            <w:bottom w:val="none" w:sz="0" w:space="0" w:color="auto"/>
            <w:right w:val="none" w:sz="0" w:space="0" w:color="auto"/>
          </w:divBdr>
        </w:div>
        <w:div w:id="894120898">
          <w:marLeft w:val="640"/>
          <w:marRight w:val="0"/>
          <w:marTop w:val="0"/>
          <w:marBottom w:val="0"/>
          <w:divBdr>
            <w:top w:val="none" w:sz="0" w:space="0" w:color="auto"/>
            <w:left w:val="none" w:sz="0" w:space="0" w:color="auto"/>
            <w:bottom w:val="none" w:sz="0" w:space="0" w:color="auto"/>
            <w:right w:val="none" w:sz="0" w:space="0" w:color="auto"/>
          </w:divBdr>
        </w:div>
        <w:div w:id="871577434">
          <w:marLeft w:val="640"/>
          <w:marRight w:val="0"/>
          <w:marTop w:val="0"/>
          <w:marBottom w:val="0"/>
          <w:divBdr>
            <w:top w:val="none" w:sz="0" w:space="0" w:color="auto"/>
            <w:left w:val="none" w:sz="0" w:space="0" w:color="auto"/>
            <w:bottom w:val="none" w:sz="0" w:space="0" w:color="auto"/>
            <w:right w:val="none" w:sz="0" w:space="0" w:color="auto"/>
          </w:divBdr>
        </w:div>
        <w:div w:id="72894850">
          <w:marLeft w:val="640"/>
          <w:marRight w:val="0"/>
          <w:marTop w:val="0"/>
          <w:marBottom w:val="0"/>
          <w:divBdr>
            <w:top w:val="none" w:sz="0" w:space="0" w:color="auto"/>
            <w:left w:val="none" w:sz="0" w:space="0" w:color="auto"/>
            <w:bottom w:val="none" w:sz="0" w:space="0" w:color="auto"/>
            <w:right w:val="none" w:sz="0" w:space="0" w:color="auto"/>
          </w:divBdr>
        </w:div>
        <w:div w:id="544951915">
          <w:marLeft w:val="640"/>
          <w:marRight w:val="0"/>
          <w:marTop w:val="0"/>
          <w:marBottom w:val="0"/>
          <w:divBdr>
            <w:top w:val="none" w:sz="0" w:space="0" w:color="auto"/>
            <w:left w:val="none" w:sz="0" w:space="0" w:color="auto"/>
            <w:bottom w:val="none" w:sz="0" w:space="0" w:color="auto"/>
            <w:right w:val="none" w:sz="0" w:space="0" w:color="auto"/>
          </w:divBdr>
        </w:div>
        <w:div w:id="2004700152">
          <w:marLeft w:val="640"/>
          <w:marRight w:val="0"/>
          <w:marTop w:val="0"/>
          <w:marBottom w:val="0"/>
          <w:divBdr>
            <w:top w:val="none" w:sz="0" w:space="0" w:color="auto"/>
            <w:left w:val="none" w:sz="0" w:space="0" w:color="auto"/>
            <w:bottom w:val="none" w:sz="0" w:space="0" w:color="auto"/>
            <w:right w:val="none" w:sz="0" w:space="0" w:color="auto"/>
          </w:divBdr>
        </w:div>
        <w:div w:id="86007166">
          <w:marLeft w:val="640"/>
          <w:marRight w:val="0"/>
          <w:marTop w:val="0"/>
          <w:marBottom w:val="0"/>
          <w:divBdr>
            <w:top w:val="none" w:sz="0" w:space="0" w:color="auto"/>
            <w:left w:val="none" w:sz="0" w:space="0" w:color="auto"/>
            <w:bottom w:val="none" w:sz="0" w:space="0" w:color="auto"/>
            <w:right w:val="none" w:sz="0" w:space="0" w:color="auto"/>
          </w:divBdr>
        </w:div>
        <w:div w:id="1291549878">
          <w:marLeft w:val="640"/>
          <w:marRight w:val="0"/>
          <w:marTop w:val="0"/>
          <w:marBottom w:val="0"/>
          <w:divBdr>
            <w:top w:val="none" w:sz="0" w:space="0" w:color="auto"/>
            <w:left w:val="none" w:sz="0" w:space="0" w:color="auto"/>
            <w:bottom w:val="none" w:sz="0" w:space="0" w:color="auto"/>
            <w:right w:val="none" w:sz="0" w:space="0" w:color="auto"/>
          </w:divBdr>
        </w:div>
        <w:div w:id="1843280291">
          <w:marLeft w:val="640"/>
          <w:marRight w:val="0"/>
          <w:marTop w:val="0"/>
          <w:marBottom w:val="0"/>
          <w:divBdr>
            <w:top w:val="none" w:sz="0" w:space="0" w:color="auto"/>
            <w:left w:val="none" w:sz="0" w:space="0" w:color="auto"/>
            <w:bottom w:val="none" w:sz="0" w:space="0" w:color="auto"/>
            <w:right w:val="none" w:sz="0" w:space="0" w:color="auto"/>
          </w:divBdr>
        </w:div>
        <w:div w:id="859509046">
          <w:marLeft w:val="640"/>
          <w:marRight w:val="0"/>
          <w:marTop w:val="0"/>
          <w:marBottom w:val="0"/>
          <w:divBdr>
            <w:top w:val="none" w:sz="0" w:space="0" w:color="auto"/>
            <w:left w:val="none" w:sz="0" w:space="0" w:color="auto"/>
            <w:bottom w:val="none" w:sz="0" w:space="0" w:color="auto"/>
            <w:right w:val="none" w:sz="0" w:space="0" w:color="auto"/>
          </w:divBdr>
        </w:div>
        <w:div w:id="1365209609">
          <w:marLeft w:val="640"/>
          <w:marRight w:val="0"/>
          <w:marTop w:val="0"/>
          <w:marBottom w:val="0"/>
          <w:divBdr>
            <w:top w:val="none" w:sz="0" w:space="0" w:color="auto"/>
            <w:left w:val="none" w:sz="0" w:space="0" w:color="auto"/>
            <w:bottom w:val="none" w:sz="0" w:space="0" w:color="auto"/>
            <w:right w:val="none" w:sz="0" w:space="0" w:color="auto"/>
          </w:divBdr>
        </w:div>
        <w:div w:id="1878345452">
          <w:marLeft w:val="640"/>
          <w:marRight w:val="0"/>
          <w:marTop w:val="0"/>
          <w:marBottom w:val="0"/>
          <w:divBdr>
            <w:top w:val="none" w:sz="0" w:space="0" w:color="auto"/>
            <w:left w:val="none" w:sz="0" w:space="0" w:color="auto"/>
            <w:bottom w:val="none" w:sz="0" w:space="0" w:color="auto"/>
            <w:right w:val="none" w:sz="0" w:space="0" w:color="auto"/>
          </w:divBdr>
        </w:div>
        <w:div w:id="1544564401">
          <w:marLeft w:val="640"/>
          <w:marRight w:val="0"/>
          <w:marTop w:val="0"/>
          <w:marBottom w:val="0"/>
          <w:divBdr>
            <w:top w:val="none" w:sz="0" w:space="0" w:color="auto"/>
            <w:left w:val="none" w:sz="0" w:space="0" w:color="auto"/>
            <w:bottom w:val="none" w:sz="0" w:space="0" w:color="auto"/>
            <w:right w:val="none" w:sz="0" w:space="0" w:color="auto"/>
          </w:divBdr>
        </w:div>
        <w:div w:id="1470826020">
          <w:marLeft w:val="640"/>
          <w:marRight w:val="0"/>
          <w:marTop w:val="0"/>
          <w:marBottom w:val="0"/>
          <w:divBdr>
            <w:top w:val="none" w:sz="0" w:space="0" w:color="auto"/>
            <w:left w:val="none" w:sz="0" w:space="0" w:color="auto"/>
            <w:bottom w:val="none" w:sz="0" w:space="0" w:color="auto"/>
            <w:right w:val="none" w:sz="0" w:space="0" w:color="auto"/>
          </w:divBdr>
        </w:div>
        <w:div w:id="708989411">
          <w:marLeft w:val="640"/>
          <w:marRight w:val="0"/>
          <w:marTop w:val="0"/>
          <w:marBottom w:val="0"/>
          <w:divBdr>
            <w:top w:val="none" w:sz="0" w:space="0" w:color="auto"/>
            <w:left w:val="none" w:sz="0" w:space="0" w:color="auto"/>
            <w:bottom w:val="none" w:sz="0" w:space="0" w:color="auto"/>
            <w:right w:val="none" w:sz="0" w:space="0" w:color="auto"/>
          </w:divBdr>
        </w:div>
        <w:div w:id="413161620">
          <w:marLeft w:val="640"/>
          <w:marRight w:val="0"/>
          <w:marTop w:val="0"/>
          <w:marBottom w:val="0"/>
          <w:divBdr>
            <w:top w:val="none" w:sz="0" w:space="0" w:color="auto"/>
            <w:left w:val="none" w:sz="0" w:space="0" w:color="auto"/>
            <w:bottom w:val="none" w:sz="0" w:space="0" w:color="auto"/>
            <w:right w:val="none" w:sz="0" w:space="0" w:color="auto"/>
          </w:divBdr>
        </w:div>
        <w:div w:id="1257521544">
          <w:marLeft w:val="640"/>
          <w:marRight w:val="0"/>
          <w:marTop w:val="0"/>
          <w:marBottom w:val="0"/>
          <w:divBdr>
            <w:top w:val="none" w:sz="0" w:space="0" w:color="auto"/>
            <w:left w:val="none" w:sz="0" w:space="0" w:color="auto"/>
            <w:bottom w:val="none" w:sz="0" w:space="0" w:color="auto"/>
            <w:right w:val="none" w:sz="0" w:space="0" w:color="auto"/>
          </w:divBdr>
        </w:div>
        <w:div w:id="313024484">
          <w:marLeft w:val="640"/>
          <w:marRight w:val="0"/>
          <w:marTop w:val="0"/>
          <w:marBottom w:val="0"/>
          <w:divBdr>
            <w:top w:val="none" w:sz="0" w:space="0" w:color="auto"/>
            <w:left w:val="none" w:sz="0" w:space="0" w:color="auto"/>
            <w:bottom w:val="none" w:sz="0" w:space="0" w:color="auto"/>
            <w:right w:val="none" w:sz="0" w:space="0" w:color="auto"/>
          </w:divBdr>
        </w:div>
        <w:div w:id="1351025376">
          <w:marLeft w:val="640"/>
          <w:marRight w:val="0"/>
          <w:marTop w:val="0"/>
          <w:marBottom w:val="0"/>
          <w:divBdr>
            <w:top w:val="none" w:sz="0" w:space="0" w:color="auto"/>
            <w:left w:val="none" w:sz="0" w:space="0" w:color="auto"/>
            <w:bottom w:val="none" w:sz="0" w:space="0" w:color="auto"/>
            <w:right w:val="none" w:sz="0" w:space="0" w:color="auto"/>
          </w:divBdr>
        </w:div>
        <w:div w:id="1601988976">
          <w:marLeft w:val="640"/>
          <w:marRight w:val="0"/>
          <w:marTop w:val="0"/>
          <w:marBottom w:val="0"/>
          <w:divBdr>
            <w:top w:val="none" w:sz="0" w:space="0" w:color="auto"/>
            <w:left w:val="none" w:sz="0" w:space="0" w:color="auto"/>
            <w:bottom w:val="none" w:sz="0" w:space="0" w:color="auto"/>
            <w:right w:val="none" w:sz="0" w:space="0" w:color="auto"/>
          </w:divBdr>
        </w:div>
        <w:div w:id="154152383">
          <w:marLeft w:val="640"/>
          <w:marRight w:val="0"/>
          <w:marTop w:val="0"/>
          <w:marBottom w:val="0"/>
          <w:divBdr>
            <w:top w:val="none" w:sz="0" w:space="0" w:color="auto"/>
            <w:left w:val="none" w:sz="0" w:space="0" w:color="auto"/>
            <w:bottom w:val="none" w:sz="0" w:space="0" w:color="auto"/>
            <w:right w:val="none" w:sz="0" w:space="0" w:color="auto"/>
          </w:divBdr>
        </w:div>
        <w:div w:id="311301378">
          <w:marLeft w:val="640"/>
          <w:marRight w:val="0"/>
          <w:marTop w:val="0"/>
          <w:marBottom w:val="0"/>
          <w:divBdr>
            <w:top w:val="none" w:sz="0" w:space="0" w:color="auto"/>
            <w:left w:val="none" w:sz="0" w:space="0" w:color="auto"/>
            <w:bottom w:val="none" w:sz="0" w:space="0" w:color="auto"/>
            <w:right w:val="none" w:sz="0" w:space="0" w:color="auto"/>
          </w:divBdr>
        </w:div>
        <w:div w:id="2131514078">
          <w:marLeft w:val="640"/>
          <w:marRight w:val="0"/>
          <w:marTop w:val="0"/>
          <w:marBottom w:val="0"/>
          <w:divBdr>
            <w:top w:val="none" w:sz="0" w:space="0" w:color="auto"/>
            <w:left w:val="none" w:sz="0" w:space="0" w:color="auto"/>
            <w:bottom w:val="none" w:sz="0" w:space="0" w:color="auto"/>
            <w:right w:val="none" w:sz="0" w:space="0" w:color="auto"/>
          </w:divBdr>
        </w:div>
        <w:div w:id="977763377">
          <w:marLeft w:val="640"/>
          <w:marRight w:val="0"/>
          <w:marTop w:val="0"/>
          <w:marBottom w:val="0"/>
          <w:divBdr>
            <w:top w:val="none" w:sz="0" w:space="0" w:color="auto"/>
            <w:left w:val="none" w:sz="0" w:space="0" w:color="auto"/>
            <w:bottom w:val="none" w:sz="0" w:space="0" w:color="auto"/>
            <w:right w:val="none" w:sz="0" w:space="0" w:color="auto"/>
          </w:divBdr>
        </w:div>
        <w:div w:id="488135120">
          <w:marLeft w:val="640"/>
          <w:marRight w:val="0"/>
          <w:marTop w:val="0"/>
          <w:marBottom w:val="0"/>
          <w:divBdr>
            <w:top w:val="none" w:sz="0" w:space="0" w:color="auto"/>
            <w:left w:val="none" w:sz="0" w:space="0" w:color="auto"/>
            <w:bottom w:val="none" w:sz="0" w:space="0" w:color="auto"/>
            <w:right w:val="none" w:sz="0" w:space="0" w:color="auto"/>
          </w:divBdr>
        </w:div>
        <w:div w:id="881987249">
          <w:marLeft w:val="640"/>
          <w:marRight w:val="0"/>
          <w:marTop w:val="0"/>
          <w:marBottom w:val="0"/>
          <w:divBdr>
            <w:top w:val="none" w:sz="0" w:space="0" w:color="auto"/>
            <w:left w:val="none" w:sz="0" w:space="0" w:color="auto"/>
            <w:bottom w:val="none" w:sz="0" w:space="0" w:color="auto"/>
            <w:right w:val="none" w:sz="0" w:space="0" w:color="auto"/>
          </w:divBdr>
        </w:div>
        <w:div w:id="450561476">
          <w:marLeft w:val="640"/>
          <w:marRight w:val="0"/>
          <w:marTop w:val="0"/>
          <w:marBottom w:val="0"/>
          <w:divBdr>
            <w:top w:val="none" w:sz="0" w:space="0" w:color="auto"/>
            <w:left w:val="none" w:sz="0" w:space="0" w:color="auto"/>
            <w:bottom w:val="none" w:sz="0" w:space="0" w:color="auto"/>
            <w:right w:val="none" w:sz="0" w:space="0" w:color="auto"/>
          </w:divBdr>
        </w:div>
        <w:div w:id="1173691289">
          <w:marLeft w:val="640"/>
          <w:marRight w:val="0"/>
          <w:marTop w:val="0"/>
          <w:marBottom w:val="0"/>
          <w:divBdr>
            <w:top w:val="none" w:sz="0" w:space="0" w:color="auto"/>
            <w:left w:val="none" w:sz="0" w:space="0" w:color="auto"/>
            <w:bottom w:val="none" w:sz="0" w:space="0" w:color="auto"/>
            <w:right w:val="none" w:sz="0" w:space="0" w:color="auto"/>
          </w:divBdr>
        </w:div>
      </w:divsChild>
    </w:div>
    <w:div w:id="1562869341">
      <w:bodyDiv w:val="1"/>
      <w:marLeft w:val="0"/>
      <w:marRight w:val="0"/>
      <w:marTop w:val="0"/>
      <w:marBottom w:val="0"/>
      <w:divBdr>
        <w:top w:val="none" w:sz="0" w:space="0" w:color="auto"/>
        <w:left w:val="none" w:sz="0" w:space="0" w:color="auto"/>
        <w:bottom w:val="none" w:sz="0" w:space="0" w:color="auto"/>
        <w:right w:val="none" w:sz="0" w:space="0" w:color="auto"/>
      </w:divBdr>
    </w:div>
    <w:div w:id="1563251418">
      <w:bodyDiv w:val="1"/>
      <w:marLeft w:val="0"/>
      <w:marRight w:val="0"/>
      <w:marTop w:val="0"/>
      <w:marBottom w:val="0"/>
      <w:divBdr>
        <w:top w:val="none" w:sz="0" w:space="0" w:color="auto"/>
        <w:left w:val="none" w:sz="0" w:space="0" w:color="auto"/>
        <w:bottom w:val="none" w:sz="0" w:space="0" w:color="auto"/>
        <w:right w:val="none" w:sz="0" w:space="0" w:color="auto"/>
      </w:divBdr>
    </w:div>
    <w:div w:id="1563830034">
      <w:bodyDiv w:val="1"/>
      <w:marLeft w:val="0"/>
      <w:marRight w:val="0"/>
      <w:marTop w:val="0"/>
      <w:marBottom w:val="0"/>
      <w:divBdr>
        <w:top w:val="none" w:sz="0" w:space="0" w:color="auto"/>
        <w:left w:val="none" w:sz="0" w:space="0" w:color="auto"/>
        <w:bottom w:val="none" w:sz="0" w:space="0" w:color="auto"/>
        <w:right w:val="none" w:sz="0" w:space="0" w:color="auto"/>
      </w:divBdr>
    </w:div>
    <w:div w:id="1565024428">
      <w:bodyDiv w:val="1"/>
      <w:marLeft w:val="0"/>
      <w:marRight w:val="0"/>
      <w:marTop w:val="0"/>
      <w:marBottom w:val="0"/>
      <w:divBdr>
        <w:top w:val="none" w:sz="0" w:space="0" w:color="auto"/>
        <w:left w:val="none" w:sz="0" w:space="0" w:color="auto"/>
        <w:bottom w:val="none" w:sz="0" w:space="0" w:color="auto"/>
        <w:right w:val="none" w:sz="0" w:space="0" w:color="auto"/>
      </w:divBdr>
    </w:div>
    <w:div w:id="1566455140">
      <w:bodyDiv w:val="1"/>
      <w:marLeft w:val="0"/>
      <w:marRight w:val="0"/>
      <w:marTop w:val="0"/>
      <w:marBottom w:val="0"/>
      <w:divBdr>
        <w:top w:val="none" w:sz="0" w:space="0" w:color="auto"/>
        <w:left w:val="none" w:sz="0" w:space="0" w:color="auto"/>
        <w:bottom w:val="none" w:sz="0" w:space="0" w:color="auto"/>
        <w:right w:val="none" w:sz="0" w:space="0" w:color="auto"/>
      </w:divBdr>
    </w:div>
    <w:div w:id="1566599241">
      <w:bodyDiv w:val="1"/>
      <w:marLeft w:val="0"/>
      <w:marRight w:val="0"/>
      <w:marTop w:val="0"/>
      <w:marBottom w:val="0"/>
      <w:divBdr>
        <w:top w:val="none" w:sz="0" w:space="0" w:color="auto"/>
        <w:left w:val="none" w:sz="0" w:space="0" w:color="auto"/>
        <w:bottom w:val="none" w:sz="0" w:space="0" w:color="auto"/>
        <w:right w:val="none" w:sz="0" w:space="0" w:color="auto"/>
      </w:divBdr>
    </w:div>
    <w:div w:id="1566717013">
      <w:bodyDiv w:val="1"/>
      <w:marLeft w:val="0"/>
      <w:marRight w:val="0"/>
      <w:marTop w:val="0"/>
      <w:marBottom w:val="0"/>
      <w:divBdr>
        <w:top w:val="none" w:sz="0" w:space="0" w:color="auto"/>
        <w:left w:val="none" w:sz="0" w:space="0" w:color="auto"/>
        <w:bottom w:val="none" w:sz="0" w:space="0" w:color="auto"/>
        <w:right w:val="none" w:sz="0" w:space="0" w:color="auto"/>
      </w:divBdr>
    </w:div>
    <w:div w:id="1566722928">
      <w:bodyDiv w:val="1"/>
      <w:marLeft w:val="0"/>
      <w:marRight w:val="0"/>
      <w:marTop w:val="0"/>
      <w:marBottom w:val="0"/>
      <w:divBdr>
        <w:top w:val="none" w:sz="0" w:space="0" w:color="auto"/>
        <w:left w:val="none" w:sz="0" w:space="0" w:color="auto"/>
        <w:bottom w:val="none" w:sz="0" w:space="0" w:color="auto"/>
        <w:right w:val="none" w:sz="0" w:space="0" w:color="auto"/>
      </w:divBdr>
      <w:divsChild>
        <w:div w:id="729812585">
          <w:marLeft w:val="640"/>
          <w:marRight w:val="0"/>
          <w:marTop w:val="0"/>
          <w:marBottom w:val="0"/>
          <w:divBdr>
            <w:top w:val="none" w:sz="0" w:space="0" w:color="auto"/>
            <w:left w:val="none" w:sz="0" w:space="0" w:color="auto"/>
            <w:bottom w:val="none" w:sz="0" w:space="0" w:color="auto"/>
            <w:right w:val="none" w:sz="0" w:space="0" w:color="auto"/>
          </w:divBdr>
        </w:div>
        <w:div w:id="1323506704">
          <w:marLeft w:val="640"/>
          <w:marRight w:val="0"/>
          <w:marTop w:val="0"/>
          <w:marBottom w:val="0"/>
          <w:divBdr>
            <w:top w:val="none" w:sz="0" w:space="0" w:color="auto"/>
            <w:left w:val="none" w:sz="0" w:space="0" w:color="auto"/>
            <w:bottom w:val="none" w:sz="0" w:space="0" w:color="auto"/>
            <w:right w:val="none" w:sz="0" w:space="0" w:color="auto"/>
          </w:divBdr>
        </w:div>
        <w:div w:id="351301837">
          <w:marLeft w:val="640"/>
          <w:marRight w:val="0"/>
          <w:marTop w:val="0"/>
          <w:marBottom w:val="0"/>
          <w:divBdr>
            <w:top w:val="none" w:sz="0" w:space="0" w:color="auto"/>
            <w:left w:val="none" w:sz="0" w:space="0" w:color="auto"/>
            <w:bottom w:val="none" w:sz="0" w:space="0" w:color="auto"/>
            <w:right w:val="none" w:sz="0" w:space="0" w:color="auto"/>
          </w:divBdr>
        </w:div>
        <w:div w:id="309486253">
          <w:marLeft w:val="640"/>
          <w:marRight w:val="0"/>
          <w:marTop w:val="0"/>
          <w:marBottom w:val="0"/>
          <w:divBdr>
            <w:top w:val="none" w:sz="0" w:space="0" w:color="auto"/>
            <w:left w:val="none" w:sz="0" w:space="0" w:color="auto"/>
            <w:bottom w:val="none" w:sz="0" w:space="0" w:color="auto"/>
            <w:right w:val="none" w:sz="0" w:space="0" w:color="auto"/>
          </w:divBdr>
        </w:div>
        <w:div w:id="891694720">
          <w:marLeft w:val="640"/>
          <w:marRight w:val="0"/>
          <w:marTop w:val="0"/>
          <w:marBottom w:val="0"/>
          <w:divBdr>
            <w:top w:val="none" w:sz="0" w:space="0" w:color="auto"/>
            <w:left w:val="none" w:sz="0" w:space="0" w:color="auto"/>
            <w:bottom w:val="none" w:sz="0" w:space="0" w:color="auto"/>
            <w:right w:val="none" w:sz="0" w:space="0" w:color="auto"/>
          </w:divBdr>
        </w:div>
        <w:div w:id="1859466470">
          <w:marLeft w:val="640"/>
          <w:marRight w:val="0"/>
          <w:marTop w:val="0"/>
          <w:marBottom w:val="0"/>
          <w:divBdr>
            <w:top w:val="none" w:sz="0" w:space="0" w:color="auto"/>
            <w:left w:val="none" w:sz="0" w:space="0" w:color="auto"/>
            <w:bottom w:val="none" w:sz="0" w:space="0" w:color="auto"/>
            <w:right w:val="none" w:sz="0" w:space="0" w:color="auto"/>
          </w:divBdr>
        </w:div>
        <w:div w:id="2123182819">
          <w:marLeft w:val="640"/>
          <w:marRight w:val="0"/>
          <w:marTop w:val="0"/>
          <w:marBottom w:val="0"/>
          <w:divBdr>
            <w:top w:val="none" w:sz="0" w:space="0" w:color="auto"/>
            <w:left w:val="none" w:sz="0" w:space="0" w:color="auto"/>
            <w:bottom w:val="none" w:sz="0" w:space="0" w:color="auto"/>
            <w:right w:val="none" w:sz="0" w:space="0" w:color="auto"/>
          </w:divBdr>
        </w:div>
        <w:div w:id="1395008887">
          <w:marLeft w:val="640"/>
          <w:marRight w:val="0"/>
          <w:marTop w:val="0"/>
          <w:marBottom w:val="0"/>
          <w:divBdr>
            <w:top w:val="none" w:sz="0" w:space="0" w:color="auto"/>
            <w:left w:val="none" w:sz="0" w:space="0" w:color="auto"/>
            <w:bottom w:val="none" w:sz="0" w:space="0" w:color="auto"/>
            <w:right w:val="none" w:sz="0" w:space="0" w:color="auto"/>
          </w:divBdr>
        </w:div>
        <w:div w:id="1681271732">
          <w:marLeft w:val="640"/>
          <w:marRight w:val="0"/>
          <w:marTop w:val="0"/>
          <w:marBottom w:val="0"/>
          <w:divBdr>
            <w:top w:val="none" w:sz="0" w:space="0" w:color="auto"/>
            <w:left w:val="none" w:sz="0" w:space="0" w:color="auto"/>
            <w:bottom w:val="none" w:sz="0" w:space="0" w:color="auto"/>
            <w:right w:val="none" w:sz="0" w:space="0" w:color="auto"/>
          </w:divBdr>
        </w:div>
        <w:div w:id="991828838">
          <w:marLeft w:val="640"/>
          <w:marRight w:val="0"/>
          <w:marTop w:val="0"/>
          <w:marBottom w:val="0"/>
          <w:divBdr>
            <w:top w:val="none" w:sz="0" w:space="0" w:color="auto"/>
            <w:left w:val="none" w:sz="0" w:space="0" w:color="auto"/>
            <w:bottom w:val="none" w:sz="0" w:space="0" w:color="auto"/>
            <w:right w:val="none" w:sz="0" w:space="0" w:color="auto"/>
          </w:divBdr>
        </w:div>
        <w:div w:id="665665876">
          <w:marLeft w:val="640"/>
          <w:marRight w:val="0"/>
          <w:marTop w:val="0"/>
          <w:marBottom w:val="0"/>
          <w:divBdr>
            <w:top w:val="none" w:sz="0" w:space="0" w:color="auto"/>
            <w:left w:val="none" w:sz="0" w:space="0" w:color="auto"/>
            <w:bottom w:val="none" w:sz="0" w:space="0" w:color="auto"/>
            <w:right w:val="none" w:sz="0" w:space="0" w:color="auto"/>
          </w:divBdr>
        </w:div>
        <w:div w:id="1624380303">
          <w:marLeft w:val="640"/>
          <w:marRight w:val="0"/>
          <w:marTop w:val="0"/>
          <w:marBottom w:val="0"/>
          <w:divBdr>
            <w:top w:val="none" w:sz="0" w:space="0" w:color="auto"/>
            <w:left w:val="none" w:sz="0" w:space="0" w:color="auto"/>
            <w:bottom w:val="none" w:sz="0" w:space="0" w:color="auto"/>
            <w:right w:val="none" w:sz="0" w:space="0" w:color="auto"/>
          </w:divBdr>
        </w:div>
        <w:div w:id="1613392487">
          <w:marLeft w:val="640"/>
          <w:marRight w:val="0"/>
          <w:marTop w:val="0"/>
          <w:marBottom w:val="0"/>
          <w:divBdr>
            <w:top w:val="none" w:sz="0" w:space="0" w:color="auto"/>
            <w:left w:val="none" w:sz="0" w:space="0" w:color="auto"/>
            <w:bottom w:val="none" w:sz="0" w:space="0" w:color="auto"/>
            <w:right w:val="none" w:sz="0" w:space="0" w:color="auto"/>
          </w:divBdr>
        </w:div>
        <w:div w:id="160244904">
          <w:marLeft w:val="640"/>
          <w:marRight w:val="0"/>
          <w:marTop w:val="0"/>
          <w:marBottom w:val="0"/>
          <w:divBdr>
            <w:top w:val="none" w:sz="0" w:space="0" w:color="auto"/>
            <w:left w:val="none" w:sz="0" w:space="0" w:color="auto"/>
            <w:bottom w:val="none" w:sz="0" w:space="0" w:color="auto"/>
            <w:right w:val="none" w:sz="0" w:space="0" w:color="auto"/>
          </w:divBdr>
        </w:div>
        <w:div w:id="1441562164">
          <w:marLeft w:val="640"/>
          <w:marRight w:val="0"/>
          <w:marTop w:val="0"/>
          <w:marBottom w:val="0"/>
          <w:divBdr>
            <w:top w:val="none" w:sz="0" w:space="0" w:color="auto"/>
            <w:left w:val="none" w:sz="0" w:space="0" w:color="auto"/>
            <w:bottom w:val="none" w:sz="0" w:space="0" w:color="auto"/>
            <w:right w:val="none" w:sz="0" w:space="0" w:color="auto"/>
          </w:divBdr>
        </w:div>
        <w:div w:id="813793199">
          <w:marLeft w:val="640"/>
          <w:marRight w:val="0"/>
          <w:marTop w:val="0"/>
          <w:marBottom w:val="0"/>
          <w:divBdr>
            <w:top w:val="none" w:sz="0" w:space="0" w:color="auto"/>
            <w:left w:val="none" w:sz="0" w:space="0" w:color="auto"/>
            <w:bottom w:val="none" w:sz="0" w:space="0" w:color="auto"/>
            <w:right w:val="none" w:sz="0" w:space="0" w:color="auto"/>
          </w:divBdr>
        </w:div>
        <w:div w:id="1932206">
          <w:marLeft w:val="640"/>
          <w:marRight w:val="0"/>
          <w:marTop w:val="0"/>
          <w:marBottom w:val="0"/>
          <w:divBdr>
            <w:top w:val="none" w:sz="0" w:space="0" w:color="auto"/>
            <w:left w:val="none" w:sz="0" w:space="0" w:color="auto"/>
            <w:bottom w:val="none" w:sz="0" w:space="0" w:color="auto"/>
            <w:right w:val="none" w:sz="0" w:space="0" w:color="auto"/>
          </w:divBdr>
        </w:div>
        <w:div w:id="2070758849">
          <w:marLeft w:val="640"/>
          <w:marRight w:val="0"/>
          <w:marTop w:val="0"/>
          <w:marBottom w:val="0"/>
          <w:divBdr>
            <w:top w:val="none" w:sz="0" w:space="0" w:color="auto"/>
            <w:left w:val="none" w:sz="0" w:space="0" w:color="auto"/>
            <w:bottom w:val="none" w:sz="0" w:space="0" w:color="auto"/>
            <w:right w:val="none" w:sz="0" w:space="0" w:color="auto"/>
          </w:divBdr>
        </w:div>
        <w:div w:id="691029290">
          <w:marLeft w:val="640"/>
          <w:marRight w:val="0"/>
          <w:marTop w:val="0"/>
          <w:marBottom w:val="0"/>
          <w:divBdr>
            <w:top w:val="none" w:sz="0" w:space="0" w:color="auto"/>
            <w:left w:val="none" w:sz="0" w:space="0" w:color="auto"/>
            <w:bottom w:val="none" w:sz="0" w:space="0" w:color="auto"/>
            <w:right w:val="none" w:sz="0" w:space="0" w:color="auto"/>
          </w:divBdr>
        </w:div>
        <w:div w:id="2059548888">
          <w:marLeft w:val="640"/>
          <w:marRight w:val="0"/>
          <w:marTop w:val="0"/>
          <w:marBottom w:val="0"/>
          <w:divBdr>
            <w:top w:val="none" w:sz="0" w:space="0" w:color="auto"/>
            <w:left w:val="none" w:sz="0" w:space="0" w:color="auto"/>
            <w:bottom w:val="none" w:sz="0" w:space="0" w:color="auto"/>
            <w:right w:val="none" w:sz="0" w:space="0" w:color="auto"/>
          </w:divBdr>
        </w:div>
        <w:div w:id="1354956903">
          <w:marLeft w:val="640"/>
          <w:marRight w:val="0"/>
          <w:marTop w:val="0"/>
          <w:marBottom w:val="0"/>
          <w:divBdr>
            <w:top w:val="none" w:sz="0" w:space="0" w:color="auto"/>
            <w:left w:val="none" w:sz="0" w:space="0" w:color="auto"/>
            <w:bottom w:val="none" w:sz="0" w:space="0" w:color="auto"/>
            <w:right w:val="none" w:sz="0" w:space="0" w:color="auto"/>
          </w:divBdr>
        </w:div>
        <w:div w:id="2112773869">
          <w:marLeft w:val="640"/>
          <w:marRight w:val="0"/>
          <w:marTop w:val="0"/>
          <w:marBottom w:val="0"/>
          <w:divBdr>
            <w:top w:val="none" w:sz="0" w:space="0" w:color="auto"/>
            <w:left w:val="none" w:sz="0" w:space="0" w:color="auto"/>
            <w:bottom w:val="none" w:sz="0" w:space="0" w:color="auto"/>
            <w:right w:val="none" w:sz="0" w:space="0" w:color="auto"/>
          </w:divBdr>
        </w:div>
        <w:div w:id="1243492132">
          <w:marLeft w:val="640"/>
          <w:marRight w:val="0"/>
          <w:marTop w:val="0"/>
          <w:marBottom w:val="0"/>
          <w:divBdr>
            <w:top w:val="none" w:sz="0" w:space="0" w:color="auto"/>
            <w:left w:val="none" w:sz="0" w:space="0" w:color="auto"/>
            <w:bottom w:val="none" w:sz="0" w:space="0" w:color="auto"/>
            <w:right w:val="none" w:sz="0" w:space="0" w:color="auto"/>
          </w:divBdr>
        </w:div>
        <w:div w:id="220363112">
          <w:marLeft w:val="640"/>
          <w:marRight w:val="0"/>
          <w:marTop w:val="0"/>
          <w:marBottom w:val="0"/>
          <w:divBdr>
            <w:top w:val="none" w:sz="0" w:space="0" w:color="auto"/>
            <w:left w:val="none" w:sz="0" w:space="0" w:color="auto"/>
            <w:bottom w:val="none" w:sz="0" w:space="0" w:color="auto"/>
            <w:right w:val="none" w:sz="0" w:space="0" w:color="auto"/>
          </w:divBdr>
        </w:div>
        <w:div w:id="750930346">
          <w:marLeft w:val="640"/>
          <w:marRight w:val="0"/>
          <w:marTop w:val="0"/>
          <w:marBottom w:val="0"/>
          <w:divBdr>
            <w:top w:val="none" w:sz="0" w:space="0" w:color="auto"/>
            <w:left w:val="none" w:sz="0" w:space="0" w:color="auto"/>
            <w:bottom w:val="none" w:sz="0" w:space="0" w:color="auto"/>
            <w:right w:val="none" w:sz="0" w:space="0" w:color="auto"/>
          </w:divBdr>
        </w:div>
        <w:div w:id="740297218">
          <w:marLeft w:val="640"/>
          <w:marRight w:val="0"/>
          <w:marTop w:val="0"/>
          <w:marBottom w:val="0"/>
          <w:divBdr>
            <w:top w:val="none" w:sz="0" w:space="0" w:color="auto"/>
            <w:left w:val="none" w:sz="0" w:space="0" w:color="auto"/>
            <w:bottom w:val="none" w:sz="0" w:space="0" w:color="auto"/>
            <w:right w:val="none" w:sz="0" w:space="0" w:color="auto"/>
          </w:divBdr>
        </w:div>
        <w:div w:id="1845706798">
          <w:marLeft w:val="640"/>
          <w:marRight w:val="0"/>
          <w:marTop w:val="0"/>
          <w:marBottom w:val="0"/>
          <w:divBdr>
            <w:top w:val="none" w:sz="0" w:space="0" w:color="auto"/>
            <w:left w:val="none" w:sz="0" w:space="0" w:color="auto"/>
            <w:bottom w:val="none" w:sz="0" w:space="0" w:color="auto"/>
            <w:right w:val="none" w:sz="0" w:space="0" w:color="auto"/>
          </w:divBdr>
        </w:div>
        <w:div w:id="851801783">
          <w:marLeft w:val="640"/>
          <w:marRight w:val="0"/>
          <w:marTop w:val="0"/>
          <w:marBottom w:val="0"/>
          <w:divBdr>
            <w:top w:val="none" w:sz="0" w:space="0" w:color="auto"/>
            <w:left w:val="none" w:sz="0" w:space="0" w:color="auto"/>
            <w:bottom w:val="none" w:sz="0" w:space="0" w:color="auto"/>
            <w:right w:val="none" w:sz="0" w:space="0" w:color="auto"/>
          </w:divBdr>
        </w:div>
        <w:div w:id="1889561261">
          <w:marLeft w:val="640"/>
          <w:marRight w:val="0"/>
          <w:marTop w:val="0"/>
          <w:marBottom w:val="0"/>
          <w:divBdr>
            <w:top w:val="none" w:sz="0" w:space="0" w:color="auto"/>
            <w:left w:val="none" w:sz="0" w:space="0" w:color="auto"/>
            <w:bottom w:val="none" w:sz="0" w:space="0" w:color="auto"/>
            <w:right w:val="none" w:sz="0" w:space="0" w:color="auto"/>
          </w:divBdr>
        </w:div>
        <w:div w:id="69084095">
          <w:marLeft w:val="640"/>
          <w:marRight w:val="0"/>
          <w:marTop w:val="0"/>
          <w:marBottom w:val="0"/>
          <w:divBdr>
            <w:top w:val="none" w:sz="0" w:space="0" w:color="auto"/>
            <w:left w:val="none" w:sz="0" w:space="0" w:color="auto"/>
            <w:bottom w:val="none" w:sz="0" w:space="0" w:color="auto"/>
            <w:right w:val="none" w:sz="0" w:space="0" w:color="auto"/>
          </w:divBdr>
        </w:div>
        <w:div w:id="1809974673">
          <w:marLeft w:val="640"/>
          <w:marRight w:val="0"/>
          <w:marTop w:val="0"/>
          <w:marBottom w:val="0"/>
          <w:divBdr>
            <w:top w:val="none" w:sz="0" w:space="0" w:color="auto"/>
            <w:left w:val="none" w:sz="0" w:space="0" w:color="auto"/>
            <w:bottom w:val="none" w:sz="0" w:space="0" w:color="auto"/>
            <w:right w:val="none" w:sz="0" w:space="0" w:color="auto"/>
          </w:divBdr>
        </w:div>
        <w:div w:id="286157910">
          <w:marLeft w:val="640"/>
          <w:marRight w:val="0"/>
          <w:marTop w:val="0"/>
          <w:marBottom w:val="0"/>
          <w:divBdr>
            <w:top w:val="none" w:sz="0" w:space="0" w:color="auto"/>
            <w:left w:val="none" w:sz="0" w:space="0" w:color="auto"/>
            <w:bottom w:val="none" w:sz="0" w:space="0" w:color="auto"/>
            <w:right w:val="none" w:sz="0" w:space="0" w:color="auto"/>
          </w:divBdr>
        </w:div>
        <w:div w:id="933589915">
          <w:marLeft w:val="640"/>
          <w:marRight w:val="0"/>
          <w:marTop w:val="0"/>
          <w:marBottom w:val="0"/>
          <w:divBdr>
            <w:top w:val="none" w:sz="0" w:space="0" w:color="auto"/>
            <w:left w:val="none" w:sz="0" w:space="0" w:color="auto"/>
            <w:bottom w:val="none" w:sz="0" w:space="0" w:color="auto"/>
            <w:right w:val="none" w:sz="0" w:space="0" w:color="auto"/>
          </w:divBdr>
        </w:div>
        <w:div w:id="466556201">
          <w:marLeft w:val="640"/>
          <w:marRight w:val="0"/>
          <w:marTop w:val="0"/>
          <w:marBottom w:val="0"/>
          <w:divBdr>
            <w:top w:val="none" w:sz="0" w:space="0" w:color="auto"/>
            <w:left w:val="none" w:sz="0" w:space="0" w:color="auto"/>
            <w:bottom w:val="none" w:sz="0" w:space="0" w:color="auto"/>
            <w:right w:val="none" w:sz="0" w:space="0" w:color="auto"/>
          </w:divBdr>
        </w:div>
        <w:div w:id="1721399645">
          <w:marLeft w:val="640"/>
          <w:marRight w:val="0"/>
          <w:marTop w:val="0"/>
          <w:marBottom w:val="0"/>
          <w:divBdr>
            <w:top w:val="none" w:sz="0" w:space="0" w:color="auto"/>
            <w:left w:val="none" w:sz="0" w:space="0" w:color="auto"/>
            <w:bottom w:val="none" w:sz="0" w:space="0" w:color="auto"/>
            <w:right w:val="none" w:sz="0" w:space="0" w:color="auto"/>
          </w:divBdr>
        </w:div>
        <w:div w:id="177888845">
          <w:marLeft w:val="640"/>
          <w:marRight w:val="0"/>
          <w:marTop w:val="0"/>
          <w:marBottom w:val="0"/>
          <w:divBdr>
            <w:top w:val="none" w:sz="0" w:space="0" w:color="auto"/>
            <w:left w:val="none" w:sz="0" w:space="0" w:color="auto"/>
            <w:bottom w:val="none" w:sz="0" w:space="0" w:color="auto"/>
            <w:right w:val="none" w:sz="0" w:space="0" w:color="auto"/>
          </w:divBdr>
        </w:div>
        <w:div w:id="1610120963">
          <w:marLeft w:val="640"/>
          <w:marRight w:val="0"/>
          <w:marTop w:val="0"/>
          <w:marBottom w:val="0"/>
          <w:divBdr>
            <w:top w:val="none" w:sz="0" w:space="0" w:color="auto"/>
            <w:left w:val="none" w:sz="0" w:space="0" w:color="auto"/>
            <w:bottom w:val="none" w:sz="0" w:space="0" w:color="auto"/>
            <w:right w:val="none" w:sz="0" w:space="0" w:color="auto"/>
          </w:divBdr>
        </w:div>
        <w:div w:id="1134905049">
          <w:marLeft w:val="640"/>
          <w:marRight w:val="0"/>
          <w:marTop w:val="0"/>
          <w:marBottom w:val="0"/>
          <w:divBdr>
            <w:top w:val="none" w:sz="0" w:space="0" w:color="auto"/>
            <w:left w:val="none" w:sz="0" w:space="0" w:color="auto"/>
            <w:bottom w:val="none" w:sz="0" w:space="0" w:color="auto"/>
            <w:right w:val="none" w:sz="0" w:space="0" w:color="auto"/>
          </w:divBdr>
        </w:div>
        <w:div w:id="387193590">
          <w:marLeft w:val="640"/>
          <w:marRight w:val="0"/>
          <w:marTop w:val="0"/>
          <w:marBottom w:val="0"/>
          <w:divBdr>
            <w:top w:val="none" w:sz="0" w:space="0" w:color="auto"/>
            <w:left w:val="none" w:sz="0" w:space="0" w:color="auto"/>
            <w:bottom w:val="none" w:sz="0" w:space="0" w:color="auto"/>
            <w:right w:val="none" w:sz="0" w:space="0" w:color="auto"/>
          </w:divBdr>
        </w:div>
        <w:div w:id="1496602260">
          <w:marLeft w:val="640"/>
          <w:marRight w:val="0"/>
          <w:marTop w:val="0"/>
          <w:marBottom w:val="0"/>
          <w:divBdr>
            <w:top w:val="none" w:sz="0" w:space="0" w:color="auto"/>
            <w:left w:val="none" w:sz="0" w:space="0" w:color="auto"/>
            <w:bottom w:val="none" w:sz="0" w:space="0" w:color="auto"/>
            <w:right w:val="none" w:sz="0" w:space="0" w:color="auto"/>
          </w:divBdr>
        </w:div>
        <w:div w:id="246809662">
          <w:marLeft w:val="640"/>
          <w:marRight w:val="0"/>
          <w:marTop w:val="0"/>
          <w:marBottom w:val="0"/>
          <w:divBdr>
            <w:top w:val="none" w:sz="0" w:space="0" w:color="auto"/>
            <w:left w:val="none" w:sz="0" w:space="0" w:color="auto"/>
            <w:bottom w:val="none" w:sz="0" w:space="0" w:color="auto"/>
            <w:right w:val="none" w:sz="0" w:space="0" w:color="auto"/>
          </w:divBdr>
        </w:div>
        <w:div w:id="1446848425">
          <w:marLeft w:val="640"/>
          <w:marRight w:val="0"/>
          <w:marTop w:val="0"/>
          <w:marBottom w:val="0"/>
          <w:divBdr>
            <w:top w:val="none" w:sz="0" w:space="0" w:color="auto"/>
            <w:left w:val="none" w:sz="0" w:space="0" w:color="auto"/>
            <w:bottom w:val="none" w:sz="0" w:space="0" w:color="auto"/>
            <w:right w:val="none" w:sz="0" w:space="0" w:color="auto"/>
          </w:divBdr>
        </w:div>
        <w:div w:id="155347064">
          <w:marLeft w:val="640"/>
          <w:marRight w:val="0"/>
          <w:marTop w:val="0"/>
          <w:marBottom w:val="0"/>
          <w:divBdr>
            <w:top w:val="none" w:sz="0" w:space="0" w:color="auto"/>
            <w:left w:val="none" w:sz="0" w:space="0" w:color="auto"/>
            <w:bottom w:val="none" w:sz="0" w:space="0" w:color="auto"/>
            <w:right w:val="none" w:sz="0" w:space="0" w:color="auto"/>
          </w:divBdr>
        </w:div>
        <w:div w:id="1666934920">
          <w:marLeft w:val="640"/>
          <w:marRight w:val="0"/>
          <w:marTop w:val="0"/>
          <w:marBottom w:val="0"/>
          <w:divBdr>
            <w:top w:val="none" w:sz="0" w:space="0" w:color="auto"/>
            <w:left w:val="none" w:sz="0" w:space="0" w:color="auto"/>
            <w:bottom w:val="none" w:sz="0" w:space="0" w:color="auto"/>
            <w:right w:val="none" w:sz="0" w:space="0" w:color="auto"/>
          </w:divBdr>
        </w:div>
        <w:div w:id="1228298767">
          <w:marLeft w:val="640"/>
          <w:marRight w:val="0"/>
          <w:marTop w:val="0"/>
          <w:marBottom w:val="0"/>
          <w:divBdr>
            <w:top w:val="none" w:sz="0" w:space="0" w:color="auto"/>
            <w:left w:val="none" w:sz="0" w:space="0" w:color="auto"/>
            <w:bottom w:val="none" w:sz="0" w:space="0" w:color="auto"/>
            <w:right w:val="none" w:sz="0" w:space="0" w:color="auto"/>
          </w:divBdr>
        </w:div>
        <w:div w:id="630750298">
          <w:marLeft w:val="640"/>
          <w:marRight w:val="0"/>
          <w:marTop w:val="0"/>
          <w:marBottom w:val="0"/>
          <w:divBdr>
            <w:top w:val="none" w:sz="0" w:space="0" w:color="auto"/>
            <w:left w:val="none" w:sz="0" w:space="0" w:color="auto"/>
            <w:bottom w:val="none" w:sz="0" w:space="0" w:color="auto"/>
            <w:right w:val="none" w:sz="0" w:space="0" w:color="auto"/>
          </w:divBdr>
        </w:div>
        <w:div w:id="1143887049">
          <w:marLeft w:val="640"/>
          <w:marRight w:val="0"/>
          <w:marTop w:val="0"/>
          <w:marBottom w:val="0"/>
          <w:divBdr>
            <w:top w:val="none" w:sz="0" w:space="0" w:color="auto"/>
            <w:left w:val="none" w:sz="0" w:space="0" w:color="auto"/>
            <w:bottom w:val="none" w:sz="0" w:space="0" w:color="auto"/>
            <w:right w:val="none" w:sz="0" w:space="0" w:color="auto"/>
          </w:divBdr>
        </w:div>
        <w:div w:id="921375182">
          <w:marLeft w:val="640"/>
          <w:marRight w:val="0"/>
          <w:marTop w:val="0"/>
          <w:marBottom w:val="0"/>
          <w:divBdr>
            <w:top w:val="none" w:sz="0" w:space="0" w:color="auto"/>
            <w:left w:val="none" w:sz="0" w:space="0" w:color="auto"/>
            <w:bottom w:val="none" w:sz="0" w:space="0" w:color="auto"/>
            <w:right w:val="none" w:sz="0" w:space="0" w:color="auto"/>
          </w:divBdr>
        </w:div>
        <w:div w:id="352146671">
          <w:marLeft w:val="640"/>
          <w:marRight w:val="0"/>
          <w:marTop w:val="0"/>
          <w:marBottom w:val="0"/>
          <w:divBdr>
            <w:top w:val="none" w:sz="0" w:space="0" w:color="auto"/>
            <w:left w:val="none" w:sz="0" w:space="0" w:color="auto"/>
            <w:bottom w:val="none" w:sz="0" w:space="0" w:color="auto"/>
            <w:right w:val="none" w:sz="0" w:space="0" w:color="auto"/>
          </w:divBdr>
        </w:div>
        <w:div w:id="25299962">
          <w:marLeft w:val="640"/>
          <w:marRight w:val="0"/>
          <w:marTop w:val="0"/>
          <w:marBottom w:val="0"/>
          <w:divBdr>
            <w:top w:val="none" w:sz="0" w:space="0" w:color="auto"/>
            <w:left w:val="none" w:sz="0" w:space="0" w:color="auto"/>
            <w:bottom w:val="none" w:sz="0" w:space="0" w:color="auto"/>
            <w:right w:val="none" w:sz="0" w:space="0" w:color="auto"/>
          </w:divBdr>
        </w:div>
        <w:div w:id="272596819">
          <w:marLeft w:val="640"/>
          <w:marRight w:val="0"/>
          <w:marTop w:val="0"/>
          <w:marBottom w:val="0"/>
          <w:divBdr>
            <w:top w:val="none" w:sz="0" w:space="0" w:color="auto"/>
            <w:left w:val="none" w:sz="0" w:space="0" w:color="auto"/>
            <w:bottom w:val="none" w:sz="0" w:space="0" w:color="auto"/>
            <w:right w:val="none" w:sz="0" w:space="0" w:color="auto"/>
          </w:divBdr>
        </w:div>
        <w:div w:id="1161232637">
          <w:marLeft w:val="640"/>
          <w:marRight w:val="0"/>
          <w:marTop w:val="0"/>
          <w:marBottom w:val="0"/>
          <w:divBdr>
            <w:top w:val="none" w:sz="0" w:space="0" w:color="auto"/>
            <w:left w:val="none" w:sz="0" w:space="0" w:color="auto"/>
            <w:bottom w:val="none" w:sz="0" w:space="0" w:color="auto"/>
            <w:right w:val="none" w:sz="0" w:space="0" w:color="auto"/>
          </w:divBdr>
        </w:div>
        <w:div w:id="37706608">
          <w:marLeft w:val="640"/>
          <w:marRight w:val="0"/>
          <w:marTop w:val="0"/>
          <w:marBottom w:val="0"/>
          <w:divBdr>
            <w:top w:val="none" w:sz="0" w:space="0" w:color="auto"/>
            <w:left w:val="none" w:sz="0" w:space="0" w:color="auto"/>
            <w:bottom w:val="none" w:sz="0" w:space="0" w:color="auto"/>
            <w:right w:val="none" w:sz="0" w:space="0" w:color="auto"/>
          </w:divBdr>
        </w:div>
        <w:div w:id="2141994000">
          <w:marLeft w:val="640"/>
          <w:marRight w:val="0"/>
          <w:marTop w:val="0"/>
          <w:marBottom w:val="0"/>
          <w:divBdr>
            <w:top w:val="none" w:sz="0" w:space="0" w:color="auto"/>
            <w:left w:val="none" w:sz="0" w:space="0" w:color="auto"/>
            <w:bottom w:val="none" w:sz="0" w:space="0" w:color="auto"/>
            <w:right w:val="none" w:sz="0" w:space="0" w:color="auto"/>
          </w:divBdr>
        </w:div>
        <w:div w:id="1573857929">
          <w:marLeft w:val="640"/>
          <w:marRight w:val="0"/>
          <w:marTop w:val="0"/>
          <w:marBottom w:val="0"/>
          <w:divBdr>
            <w:top w:val="none" w:sz="0" w:space="0" w:color="auto"/>
            <w:left w:val="none" w:sz="0" w:space="0" w:color="auto"/>
            <w:bottom w:val="none" w:sz="0" w:space="0" w:color="auto"/>
            <w:right w:val="none" w:sz="0" w:space="0" w:color="auto"/>
          </w:divBdr>
        </w:div>
        <w:div w:id="1889605512">
          <w:marLeft w:val="640"/>
          <w:marRight w:val="0"/>
          <w:marTop w:val="0"/>
          <w:marBottom w:val="0"/>
          <w:divBdr>
            <w:top w:val="none" w:sz="0" w:space="0" w:color="auto"/>
            <w:left w:val="none" w:sz="0" w:space="0" w:color="auto"/>
            <w:bottom w:val="none" w:sz="0" w:space="0" w:color="auto"/>
            <w:right w:val="none" w:sz="0" w:space="0" w:color="auto"/>
          </w:divBdr>
        </w:div>
        <w:div w:id="1274021095">
          <w:marLeft w:val="640"/>
          <w:marRight w:val="0"/>
          <w:marTop w:val="0"/>
          <w:marBottom w:val="0"/>
          <w:divBdr>
            <w:top w:val="none" w:sz="0" w:space="0" w:color="auto"/>
            <w:left w:val="none" w:sz="0" w:space="0" w:color="auto"/>
            <w:bottom w:val="none" w:sz="0" w:space="0" w:color="auto"/>
            <w:right w:val="none" w:sz="0" w:space="0" w:color="auto"/>
          </w:divBdr>
        </w:div>
        <w:div w:id="592670364">
          <w:marLeft w:val="640"/>
          <w:marRight w:val="0"/>
          <w:marTop w:val="0"/>
          <w:marBottom w:val="0"/>
          <w:divBdr>
            <w:top w:val="none" w:sz="0" w:space="0" w:color="auto"/>
            <w:left w:val="none" w:sz="0" w:space="0" w:color="auto"/>
            <w:bottom w:val="none" w:sz="0" w:space="0" w:color="auto"/>
            <w:right w:val="none" w:sz="0" w:space="0" w:color="auto"/>
          </w:divBdr>
        </w:div>
        <w:div w:id="2131437590">
          <w:marLeft w:val="640"/>
          <w:marRight w:val="0"/>
          <w:marTop w:val="0"/>
          <w:marBottom w:val="0"/>
          <w:divBdr>
            <w:top w:val="none" w:sz="0" w:space="0" w:color="auto"/>
            <w:left w:val="none" w:sz="0" w:space="0" w:color="auto"/>
            <w:bottom w:val="none" w:sz="0" w:space="0" w:color="auto"/>
            <w:right w:val="none" w:sz="0" w:space="0" w:color="auto"/>
          </w:divBdr>
        </w:div>
        <w:div w:id="1803763100">
          <w:marLeft w:val="640"/>
          <w:marRight w:val="0"/>
          <w:marTop w:val="0"/>
          <w:marBottom w:val="0"/>
          <w:divBdr>
            <w:top w:val="none" w:sz="0" w:space="0" w:color="auto"/>
            <w:left w:val="none" w:sz="0" w:space="0" w:color="auto"/>
            <w:bottom w:val="none" w:sz="0" w:space="0" w:color="auto"/>
            <w:right w:val="none" w:sz="0" w:space="0" w:color="auto"/>
          </w:divBdr>
        </w:div>
        <w:div w:id="863372174">
          <w:marLeft w:val="640"/>
          <w:marRight w:val="0"/>
          <w:marTop w:val="0"/>
          <w:marBottom w:val="0"/>
          <w:divBdr>
            <w:top w:val="none" w:sz="0" w:space="0" w:color="auto"/>
            <w:left w:val="none" w:sz="0" w:space="0" w:color="auto"/>
            <w:bottom w:val="none" w:sz="0" w:space="0" w:color="auto"/>
            <w:right w:val="none" w:sz="0" w:space="0" w:color="auto"/>
          </w:divBdr>
        </w:div>
        <w:div w:id="1818257958">
          <w:marLeft w:val="640"/>
          <w:marRight w:val="0"/>
          <w:marTop w:val="0"/>
          <w:marBottom w:val="0"/>
          <w:divBdr>
            <w:top w:val="none" w:sz="0" w:space="0" w:color="auto"/>
            <w:left w:val="none" w:sz="0" w:space="0" w:color="auto"/>
            <w:bottom w:val="none" w:sz="0" w:space="0" w:color="auto"/>
            <w:right w:val="none" w:sz="0" w:space="0" w:color="auto"/>
          </w:divBdr>
        </w:div>
        <w:div w:id="1610817575">
          <w:marLeft w:val="640"/>
          <w:marRight w:val="0"/>
          <w:marTop w:val="0"/>
          <w:marBottom w:val="0"/>
          <w:divBdr>
            <w:top w:val="none" w:sz="0" w:space="0" w:color="auto"/>
            <w:left w:val="none" w:sz="0" w:space="0" w:color="auto"/>
            <w:bottom w:val="none" w:sz="0" w:space="0" w:color="auto"/>
            <w:right w:val="none" w:sz="0" w:space="0" w:color="auto"/>
          </w:divBdr>
        </w:div>
        <w:div w:id="188183068">
          <w:marLeft w:val="640"/>
          <w:marRight w:val="0"/>
          <w:marTop w:val="0"/>
          <w:marBottom w:val="0"/>
          <w:divBdr>
            <w:top w:val="none" w:sz="0" w:space="0" w:color="auto"/>
            <w:left w:val="none" w:sz="0" w:space="0" w:color="auto"/>
            <w:bottom w:val="none" w:sz="0" w:space="0" w:color="auto"/>
            <w:right w:val="none" w:sz="0" w:space="0" w:color="auto"/>
          </w:divBdr>
        </w:div>
        <w:div w:id="1411655748">
          <w:marLeft w:val="640"/>
          <w:marRight w:val="0"/>
          <w:marTop w:val="0"/>
          <w:marBottom w:val="0"/>
          <w:divBdr>
            <w:top w:val="none" w:sz="0" w:space="0" w:color="auto"/>
            <w:left w:val="none" w:sz="0" w:space="0" w:color="auto"/>
            <w:bottom w:val="none" w:sz="0" w:space="0" w:color="auto"/>
            <w:right w:val="none" w:sz="0" w:space="0" w:color="auto"/>
          </w:divBdr>
        </w:div>
        <w:div w:id="1369069201">
          <w:marLeft w:val="640"/>
          <w:marRight w:val="0"/>
          <w:marTop w:val="0"/>
          <w:marBottom w:val="0"/>
          <w:divBdr>
            <w:top w:val="none" w:sz="0" w:space="0" w:color="auto"/>
            <w:left w:val="none" w:sz="0" w:space="0" w:color="auto"/>
            <w:bottom w:val="none" w:sz="0" w:space="0" w:color="auto"/>
            <w:right w:val="none" w:sz="0" w:space="0" w:color="auto"/>
          </w:divBdr>
        </w:div>
        <w:div w:id="733892161">
          <w:marLeft w:val="640"/>
          <w:marRight w:val="0"/>
          <w:marTop w:val="0"/>
          <w:marBottom w:val="0"/>
          <w:divBdr>
            <w:top w:val="none" w:sz="0" w:space="0" w:color="auto"/>
            <w:left w:val="none" w:sz="0" w:space="0" w:color="auto"/>
            <w:bottom w:val="none" w:sz="0" w:space="0" w:color="auto"/>
            <w:right w:val="none" w:sz="0" w:space="0" w:color="auto"/>
          </w:divBdr>
        </w:div>
        <w:div w:id="1005401618">
          <w:marLeft w:val="640"/>
          <w:marRight w:val="0"/>
          <w:marTop w:val="0"/>
          <w:marBottom w:val="0"/>
          <w:divBdr>
            <w:top w:val="none" w:sz="0" w:space="0" w:color="auto"/>
            <w:left w:val="none" w:sz="0" w:space="0" w:color="auto"/>
            <w:bottom w:val="none" w:sz="0" w:space="0" w:color="auto"/>
            <w:right w:val="none" w:sz="0" w:space="0" w:color="auto"/>
          </w:divBdr>
        </w:div>
        <w:div w:id="1925727572">
          <w:marLeft w:val="640"/>
          <w:marRight w:val="0"/>
          <w:marTop w:val="0"/>
          <w:marBottom w:val="0"/>
          <w:divBdr>
            <w:top w:val="none" w:sz="0" w:space="0" w:color="auto"/>
            <w:left w:val="none" w:sz="0" w:space="0" w:color="auto"/>
            <w:bottom w:val="none" w:sz="0" w:space="0" w:color="auto"/>
            <w:right w:val="none" w:sz="0" w:space="0" w:color="auto"/>
          </w:divBdr>
        </w:div>
        <w:div w:id="929003684">
          <w:marLeft w:val="640"/>
          <w:marRight w:val="0"/>
          <w:marTop w:val="0"/>
          <w:marBottom w:val="0"/>
          <w:divBdr>
            <w:top w:val="none" w:sz="0" w:space="0" w:color="auto"/>
            <w:left w:val="none" w:sz="0" w:space="0" w:color="auto"/>
            <w:bottom w:val="none" w:sz="0" w:space="0" w:color="auto"/>
            <w:right w:val="none" w:sz="0" w:space="0" w:color="auto"/>
          </w:divBdr>
        </w:div>
        <w:div w:id="1250702264">
          <w:marLeft w:val="640"/>
          <w:marRight w:val="0"/>
          <w:marTop w:val="0"/>
          <w:marBottom w:val="0"/>
          <w:divBdr>
            <w:top w:val="none" w:sz="0" w:space="0" w:color="auto"/>
            <w:left w:val="none" w:sz="0" w:space="0" w:color="auto"/>
            <w:bottom w:val="none" w:sz="0" w:space="0" w:color="auto"/>
            <w:right w:val="none" w:sz="0" w:space="0" w:color="auto"/>
          </w:divBdr>
        </w:div>
        <w:div w:id="886794638">
          <w:marLeft w:val="640"/>
          <w:marRight w:val="0"/>
          <w:marTop w:val="0"/>
          <w:marBottom w:val="0"/>
          <w:divBdr>
            <w:top w:val="none" w:sz="0" w:space="0" w:color="auto"/>
            <w:left w:val="none" w:sz="0" w:space="0" w:color="auto"/>
            <w:bottom w:val="none" w:sz="0" w:space="0" w:color="auto"/>
            <w:right w:val="none" w:sz="0" w:space="0" w:color="auto"/>
          </w:divBdr>
        </w:div>
        <w:div w:id="208883022">
          <w:marLeft w:val="640"/>
          <w:marRight w:val="0"/>
          <w:marTop w:val="0"/>
          <w:marBottom w:val="0"/>
          <w:divBdr>
            <w:top w:val="none" w:sz="0" w:space="0" w:color="auto"/>
            <w:left w:val="none" w:sz="0" w:space="0" w:color="auto"/>
            <w:bottom w:val="none" w:sz="0" w:space="0" w:color="auto"/>
            <w:right w:val="none" w:sz="0" w:space="0" w:color="auto"/>
          </w:divBdr>
        </w:div>
        <w:div w:id="1224828764">
          <w:marLeft w:val="640"/>
          <w:marRight w:val="0"/>
          <w:marTop w:val="0"/>
          <w:marBottom w:val="0"/>
          <w:divBdr>
            <w:top w:val="none" w:sz="0" w:space="0" w:color="auto"/>
            <w:left w:val="none" w:sz="0" w:space="0" w:color="auto"/>
            <w:bottom w:val="none" w:sz="0" w:space="0" w:color="auto"/>
            <w:right w:val="none" w:sz="0" w:space="0" w:color="auto"/>
          </w:divBdr>
        </w:div>
        <w:div w:id="1255550105">
          <w:marLeft w:val="640"/>
          <w:marRight w:val="0"/>
          <w:marTop w:val="0"/>
          <w:marBottom w:val="0"/>
          <w:divBdr>
            <w:top w:val="none" w:sz="0" w:space="0" w:color="auto"/>
            <w:left w:val="none" w:sz="0" w:space="0" w:color="auto"/>
            <w:bottom w:val="none" w:sz="0" w:space="0" w:color="auto"/>
            <w:right w:val="none" w:sz="0" w:space="0" w:color="auto"/>
          </w:divBdr>
        </w:div>
        <w:div w:id="2002079988">
          <w:marLeft w:val="640"/>
          <w:marRight w:val="0"/>
          <w:marTop w:val="0"/>
          <w:marBottom w:val="0"/>
          <w:divBdr>
            <w:top w:val="none" w:sz="0" w:space="0" w:color="auto"/>
            <w:left w:val="none" w:sz="0" w:space="0" w:color="auto"/>
            <w:bottom w:val="none" w:sz="0" w:space="0" w:color="auto"/>
            <w:right w:val="none" w:sz="0" w:space="0" w:color="auto"/>
          </w:divBdr>
        </w:div>
        <w:div w:id="1137457578">
          <w:marLeft w:val="640"/>
          <w:marRight w:val="0"/>
          <w:marTop w:val="0"/>
          <w:marBottom w:val="0"/>
          <w:divBdr>
            <w:top w:val="none" w:sz="0" w:space="0" w:color="auto"/>
            <w:left w:val="none" w:sz="0" w:space="0" w:color="auto"/>
            <w:bottom w:val="none" w:sz="0" w:space="0" w:color="auto"/>
            <w:right w:val="none" w:sz="0" w:space="0" w:color="auto"/>
          </w:divBdr>
        </w:div>
        <w:div w:id="1087339141">
          <w:marLeft w:val="640"/>
          <w:marRight w:val="0"/>
          <w:marTop w:val="0"/>
          <w:marBottom w:val="0"/>
          <w:divBdr>
            <w:top w:val="none" w:sz="0" w:space="0" w:color="auto"/>
            <w:left w:val="none" w:sz="0" w:space="0" w:color="auto"/>
            <w:bottom w:val="none" w:sz="0" w:space="0" w:color="auto"/>
            <w:right w:val="none" w:sz="0" w:space="0" w:color="auto"/>
          </w:divBdr>
        </w:div>
        <w:div w:id="2095391942">
          <w:marLeft w:val="640"/>
          <w:marRight w:val="0"/>
          <w:marTop w:val="0"/>
          <w:marBottom w:val="0"/>
          <w:divBdr>
            <w:top w:val="none" w:sz="0" w:space="0" w:color="auto"/>
            <w:left w:val="none" w:sz="0" w:space="0" w:color="auto"/>
            <w:bottom w:val="none" w:sz="0" w:space="0" w:color="auto"/>
            <w:right w:val="none" w:sz="0" w:space="0" w:color="auto"/>
          </w:divBdr>
        </w:div>
        <w:div w:id="1456756176">
          <w:marLeft w:val="640"/>
          <w:marRight w:val="0"/>
          <w:marTop w:val="0"/>
          <w:marBottom w:val="0"/>
          <w:divBdr>
            <w:top w:val="none" w:sz="0" w:space="0" w:color="auto"/>
            <w:left w:val="none" w:sz="0" w:space="0" w:color="auto"/>
            <w:bottom w:val="none" w:sz="0" w:space="0" w:color="auto"/>
            <w:right w:val="none" w:sz="0" w:space="0" w:color="auto"/>
          </w:divBdr>
        </w:div>
        <w:div w:id="882012759">
          <w:marLeft w:val="640"/>
          <w:marRight w:val="0"/>
          <w:marTop w:val="0"/>
          <w:marBottom w:val="0"/>
          <w:divBdr>
            <w:top w:val="none" w:sz="0" w:space="0" w:color="auto"/>
            <w:left w:val="none" w:sz="0" w:space="0" w:color="auto"/>
            <w:bottom w:val="none" w:sz="0" w:space="0" w:color="auto"/>
            <w:right w:val="none" w:sz="0" w:space="0" w:color="auto"/>
          </w:divBdr>
        </w:div>
        <w:div w:id="191385063">
          <w:marLeft w:val="640"/>
          <w:marRight w:val="0"/>
          <w:marTop w:val="0"/>
          <w:marBottom w:val="0"/>
          <w:divBdr>
            <w:top w:val="none" w:sz="0" w:space="0" w:color="auto"/>
            <w:left w:val="none" w:sz="0" w:space="0" w:color="auto"/>
            <w:bottom w:val="none" w:sz="0" w:space="0" w:color="auto"/>
            <w:right w:val="none" w:sz="0" w:space="0" w:color="auto"/>
          </w:divBdr>
        </w:div>
        <w:div w:id="1023898430">
          <w:marLeft w:val="640"/>
          <w:marRight w:val="0"/>
          <w:marTop w:val="0"/>
          <w:marBottom w:val="0"/>
          <w:divBdr>
            <w:top w:val="none" w:sz="0" w:space="0" w:color="auto"/>
            <w:left w:val="none" w:sz="0" w:space="0" w:color="auto"/>
            <w:bottom w:val="none" w:sz="0" w:space="0" w:color="auto"/>
            <w:right w:val="none" w:sz="0" w:space="0" w:color="auto"/>
          </w:divBdr>
        </w:div>
        <w:div w:id="1318144177">
          <w:marLeft w:val="640"/>
          <w:marRight w:val="0"/>
          <w:marTop w:val="0"/>
          <w:marBottom w:val="0"/>
          <w:divBdr>
            <w:top w:val="none" w:sz="0" w:space="0" w:color="auto"/>
            <w:left w:val="none" w:sz="0" w:space="0" w:color="auto"/>
            <w:bottom w:val="none" w:sz="0" w:space="0" w:color="auto"/>
            <w:right w:val="none" w:sz="0" w:space="0" w:color="auto"/>
          </w:divBdr>
        </w:div>
        <w:div w:id="956106475">
          <w:marLeft w:val="640"/>
          <w:marRight w:val="0"/>
          <w:marTop w:val="0"/>
          <w:marBottom w:val="0"/>
          <w:divBdr>
            <w:top w:val="none" w:sz="0" w:space="0" w:color="auto"/>
            <w:left w:val="none" w:sz="0" w:space="0" w:color="auto"/>
            <w:bottom w:val="none" w:sz="0" w:space="0" w:color="auto"/>
            <w:right w:val="none" w:sz="0" w:space="0" w:color="auto"/>
          </w:divBdr>
        </w:div>
        <w:div w:id="1861429922">
          <w:marLeft w:val="640"/>
          <w:marRight w:val="0"/>
          <w:marTop w:val="0"/>
          <w:marBottom w:val="0"/>
          <w:divBdr>
            <w:top w:val="none" w:sz="0" w:space="0" w:color="auto"/>
            <w:left w:val="none" w:sz="0" w:space="0" w:color="auto"/>
            <w:bottom w:val="none" w:sz="0" w:space="0" w:color="auto"/>
            <w:right w:val="none" w:sz="0" w:space="0" w:color="auto"/>
          </w:divBdr>
        </w:div>
        <w:div w:id="754593909">
          <w:marLeft w:val="640"/>
          <w:marRight w:val="0"/>
          <w:marTop w:val="0"/>
          <w:marBottom w:val="0"/>
          <w:divBdr>
            <w:top w:val="none" w:sz="0" w:space="0" w:color="auto"/>
            <w:left w:val="none" w:sz="0" w:space="0" w:color="auto"/>
            <w:bottom w:val="none" w:sz="0" w:space="0" w:color="auto"/>
            <w:right w:val="none" w:sz="0" w:space="0" w:color="auto"/>
          </w:divBdr>
        </w:div>
        <w:div w:id="51127670">
          <w:marLeft w:val="640"/>
          <w:marRight w:val="0"/>
          <w:marTop w:val="0"/>
          <w:marBottom w:val="0"/>
          <w:divBdr>
            <w:top w:val="none" w:sz="0" w:space="0" w:color="auto"/>
            <w:left w:val="none" w:sz="0" w:space="0" w:color="auto"/>
            <w:bottom w:val="none" w:sz="0" w:space="0" w:color="auto"/>
            <w:right w:val="none" w:sz="0" w:space="0" w:color="auto"/>
          </w:divBdr>
        </w:div>
        <w:div w:id="771049877">
          <w:marLeft w:val="640"/>
          <w:marRight w:val="0"/>
          <w:marTop w:val="0"/>
          <w:marBottom w:val="0"/>
          <w:divBdr>
            <w:top w:val="none" w:sz="0" w:space="0" w:color="auto"/>
            <w:left w:val="none" w:sz="0" w:space="0" w:color="auto"/>
            <w:bottom w:val="none" w:sz="0" w:space="0" w:color="auto"/>
            <w:right w:val="none" w:sz="0" w:space="0" w:color="auto"/>
          </w:divBdr>
        </w:div>
        <w:div w:id="1744330862">
          <w:marLeft w:val="640"/>
          <w:marRight w:val="0"/>
          <w:marTop w:val="0"/>
          <w:marBottom w:val="0"/>
          <w:divBdr>
            <w:top w:val="none" w:sz="0" w:space="0" w:color="auto"/>
            <w:left w:val="none" w:sz="0" w:space="0" w:color="auto"/>
            <w:bottom w:val="none" w:sz="0" w:space="0" w:color="auto"/>
            <w:right w:val="none" w:sz="0" w:space="0" w:color="auto"/>
          </w:divBdr>
        </w:div>
        <w:div w:id="27340756">
          <w:marLeft w:val="640"/>
          <w:marRight w:val="0"/>
          <w:marTop w:val="0"/>
          <w:marBottom w:val="0"/>
          <w:divBdr>
            <w:top w:val="none" w:sz="0" w:space="0" w:color="auto"/>
            <w:left w:val="none" w:sz="0" w:space="0" w:color="auto"/>
            <w:bottom w:val="none" w:sz="0" w:space="0" w:color="auto"/>
            <w:right w:val="none" w:sz="0" w:space="0" w:color="auto"/>
          </w:divBdr>
        </w:div>
      </w:divsChild>
    </w:div>
    <w:div w:id="1566798134">
      <w:bodyDiv w:val="1"/>
      <w:marLeft w:val="0"/>
      <w:marRight w:val="0"/>
      <w:marTop w:val="0"/>
      <w:marBottom w:val="0"/>
      <w:divBdr>
        <w:top w:val="none" w:sz="0" w:space="0" w:color="auto"/>
        <w:left w:val="none" w:sz="0" w:space="0" w:color="auto"/>
        <w:bottom w:val="none" w:sz="0" w:space="0" w:color="auto"/>
        <w:right w:val="none" w:sz="0" w:space="0" w:color="auto"/>
      </w:divBdr>
    </w:div>
    <w:div w:id="1566913329">
      <w:bodyDiv w:val="1"/>
      <w:marLeft w:val="0"/>
      <w:marRight w:val="0"/>
      <w:marTop w:val="0"/>
      <w:marBottom w:val="0"/>
      <w:divBdr>
        <w:top w:val="none" w:sz="0" w:space="0" w:color="auto"/>
        <w:left w:val="none" w:sz="0" w:space="0" w:color="auto"/>
        <w:bottom w:val="none" w:sz="0" w:space="0" w:color="auto"/>
        <w:right w:val="none" w:sz="0" w:space="0" w:color="auto"/>
      </w:divBdr>
    </w:div>
    <w:div w:id="1566986790">
      <w:bodyDiv w:val="1"/>
      <w:marLeft w:val="0"/>
      <w:marRight w:val="0"/>
      <w:marTop w:val="0"/>
      <w:marBottom w:val="0"/>
      <w:divBdr>
        <w:top w:val="none" w:sz="0" w:space="0" w:color="auto"/>
        <w:left w:val="none" w:sz="0" w:space="0" w:color="auto"/>
        <w:bottom w:val="none" w:sz="0" w:space="0" w:color="auto"/>
        <w:right w:val="none" w:sz="0" w:space="0" w:color="auto"/>
      </w:divBdr>
    </w:div>
    <w:div w:id="1567228930">
      <w:bodyDiv w:val="1"/>
      <w:marLeft w:val="0"/>
      <w:marRight w:val="0"/>
      <w:marTop w:val="0"/>
      <w:marBottom w:val="0"/>
      <w:divBdr>
        <w:top w:val="none" w:sz="0" w:space="0" w:color="auto"/>
        <w:left w:val="none" w:sz="0" w:space="0" w:color="auto"/>
        <w:bottom w:val="none" w:sz="0" w:space="0" w:color="auto"/>
        <w:right w:val="none" w:sz="0" w:space="0" w:color="auto"/>
      </w:divBdr>
    </w:div>
    <w:div w:id="1567912019">
      <w:bodyDiv w:val="1"/>
      <w:marLeft w:val="0"/>
      <w:marRight w:val="0"/>
      <w:marTop w:val="0"/>
      <w:marBottom w:val="0"/>
      <w:divBdr>
        <w:top w:val="none" w:sz="0" w:space="0" w:color="auto"/>
        <w:left w:val="none" w:sz="0" w:space="0" w:color="auto"/>
        <w:bottom w:val="none" w:sz="0" w:space="0" w:color="auto"/>
        <w:right w:val="none" w:sz="0" w:space="0" w:color="auto"/>
      </w:divBdr>
    </w:div>
    <w:div w:id="1568028758">
      <w:bodyDiv w:val="1"/>
      <w:marLeft w:val="0"/>
      <w:marRight w:val="0"/>
      <w:marTop w:val="0"/>
      <w:marBottom w:val="0"/>
      <w:divBdr>
        <w:top w:val="none" w:sz="0" w:space="0" w:color="auto"/>
        <w:left w:val="none" w:sz="0" w:space="0" w:color="auto"/>
        <w:bottom w:val="none" w:sz="0" w:space="0" w:color="auto"/>
        <w:right w:val="none" w:sz="0" w:space="0" w:color="auto"/>
      </w:divBdr>
      <w:divsChild>
        <w:div w:id="1081441066">
          <w:marLeft w:val="640"/>
          <w:marRight w:val="0"/>
          <w:marTop w:val="0"/>
          <w:marBottom w:val="0"/>
          <w:divBdr>
            <w:top w:val="none" w:sz="0" w:space="0" w:color="auto"/>
            <w:left w:val="none" w:sz="0" w:space="0" w:color="auto"/>
            <w:bottom w:val="none" w:sz="0" w:space="0" w:color="auto"/>
            <w:right w:val="none" w:sz="0" w:space="0" w:color="auto"/>
          </w:divBdr>
        </w:div>
        <w:div w:id="591087864">
          <w:marLeft w:val="640"/>
          <w:marRight w:val="0"/>
          <w:marTop w:val="0"/>
          <w:marBottom w:val="0"/>
          <w:divBdr>
            <w:top w:val="none" w:sz="0" w:space="0" w:color="auto"/>
            <w:left w:val="none" w:sz="0" w:space="0" w:color="auto"/>
            <w:bottom w:val="none" w:sz="0" w:space="0" w:color="auto"/>
            <w:right w:val="none" w:sz="0" w:space="0" w:color="auto"/>
          </w:divBdr>
        </w:div>
        <w:div w:id="1910920298">
          <w:marLeft w:val="640"/>
          <w:marRight w:val="0"/>
          <w:marTop w:val="0"/>
          <w:marBottom w:val="0"/>
          <w:divBdr>
            <w:top w:val="none" w:sz="0" w:space="0" w:color="auto"/>
            <w:left w:val="none" w:sz="0" w:space="0" w:color="auto"/>
            <w:bottom w:val="none" w:sz="0" w:space="0" w:color="auto"/>
            <w:right w:val="none" w:sz="0" w:space="0" w:color="auto"/>
          </w:divBdr>
        </w:div>
        <w:div w:id="2061396143">
          <w:marLeft w:val="640"/>
          <w:marRight w:val="0"/>
          <w:marTop w:val="0"/>
          <w:marBottom w:val="0"/>
          <w:divBdr>
            <w:top w:val="none" w:sz="0" w:space="0" w:color="auto"/>
            <w:left w:val="none" w:sz="0" w:space="0" w:color="auto"/>
            <w:bottom w:val="none" w:sz="0" w:space="0" w:color="auto"/>
            <w:right w:val="none" w:sz="0" w:space="0" w:color="auto"/>
          </w:divBdr>
        </w:div>
        <w:div w:id="814223906">
          <w:marLeft w:val="640"/>
          <w:marRight w:val="0"/>
          <w:marTop w:val="0"/>
          <w:marBottom w:val="0"/>
          <w:divBdr>
            <w:top w:val="none" w:sz="0" w:space="0" w:color="auto"/>
            <w:left w:val="none" w:sz="0" w:space="0" w:color="auto"/>
            <w:bottom w:val="none" w:sz="0" w:space="0" w:color="auto"/>
            <w:right w:val="none" w:sz="0" w:space="0" w:color="auto"/>
          </w:divBdr>
        </w:div>
        <w:div w:id="866451587">
          <w:marLeft w:val="640"/>
          <w:marRight w:val="0"/>
          <w:marTop w:val="0"/>
          <w:marBottom w:val="0"/>
          <w:divBdr>
            <w:top w:val="none" w:sz="0" w:space="0" w:color="auto"/>
            <w:left w:val="none" w:sz="0" w:space="0" w:color="auto"/>
            <w:bottom w:val="none" w:sz="0" w:space="0" w:color="auto"/>
            <w:right w:val="none" w:sz="0" w:space="0" w:color="auto"/>
          </w:divBdr>
        </w:div>
        <w:div w:id="860432580">
          <w:marLeft w:val="640"/>
          <w:marRight w:val="0"/>
          <w:marTop w:val="0"/>
          <w:marBottom w:val="0"/>
          <w:divBdr>
            <w:top w:val="none" w:sz="0" w:space="0" w:color="auto"/>
            <w:left w:val="none" w:sz="0" w:space="0" w:color="auto"/>
            <w:bottom w:val="none" w:sz="0" w:space="0" w:color="auto"/>
            <w:right w:val="none" w:sz="0" w:space="0" w:color="auto"/>
          </w:divBdr>
        </w:div>
        <w:div w:id="1781798977">
          <w:marLeft w:val="640"/>
          <w:marRight w:val="0"/>
          <w:marTop w:val="0"/>
          <w:marBottom w:val="0"/>
          <w:divBdr>
            <w:top w:val="none" w:sz="0" w:space="0" w:color="auto"/>
            <w:left w:val="none" w:sz="0" w:space="0" w:color="auto"/>
            <w:bottom w:val="none" w:sz="0" w:space="0" w:color="auto"/>
            <w:right w:val="none" w:sz="0" w:space="0" w:color="auto"/>
          </w:divBdr>
        </w:div>
        <w:div w:id="2076202996">
          <w:marLeft w:val="640"/>
          <w:marRight w:val="0"/>
          <w:marTop w:val="0"/>
          <w:marBottom w:val="0"/>
          <w:divBdr>
            <w:top w:val="none" w:sz="0" w:space="0" w:color="auto"/>
            <w:left w:val="none" w:sz="0" w:space="0" w:color="auto"/>
            <w:bottom w:val="none" w:sz="0" w:space="0" w:color="auto"/>
            <w:right w:val="none" w:sz="0" w:space="0" w:color="auto"/>
          </w:divBdr>
        </w:div>
        <w:div w:id="1327903879">
          <w:marLeft w:val="640"/>
          <w:marRight w:val="0"/>
          <w:marTop w:val="0"/>
          <w:marBottom w:val="0"/>
          <w:divBdr>
            <w:top w:val="none" w:sz="0" w:space="0" w:color="auto"/>
            <w:left w:val="none" w:sz="0" w:space="0" w:color="auto"/>
            <w:bottom w:val="none" w:sz="0" w:space="0" w:color="auto"/>
            <w:right w:val="none" w:sz="0" w:space="0" w:color="auto"/>
          </w:divBdr>
        </w:div>
        <w:div w:id="951009038">
          <w:marLeft w:val="640"/>
          <w:marRight w:val="0"/>
          <w:marTop w:val="0"/>
          <w:marBottom w:val="0"/>
          <w:divBdr>
            <w:top w:val="none" w:sz="0" w:space="0" w:color="auto"/>
            <w:left w:val="none" w:sz="0" w:space="0" w:color="auto"/>
            <w:bottom w:val="none" w:sz="0" w:space="0" w:color="auto"/>
            <w:right w:val="none" w:sz="0" w:space="0" w:color="auto"/>
          </w:divBdr>
        </w:div>
        <w:div w:id="464086343">
          <w:marLeft w:val="640"/>
          <w:marRight w:val="0"/>
          <w:marTop w:val="0"/>
          <w:marBottom w:val="0"/>
          <w:divBdr>
            <w:top w:val="none" w:sz="0" w:space="0" w:color="auto"/>
            <w:left w:val="none" w:sz="0" w:space="0" w:color="auto"/>
            <w:bottom w:val="none" w:sz="0" w:space="0" w:color="auto"/>
            <w:right w:val="none" w:sz="0" w:space="0" w:color="auto"/>
          </w:divBdr>
        </w:div>
        <w:div w:id="1952467603">
          <w:marLeft w:val="640"/>
          <w:marRight w:val="0"/>
          <w:marTop w:val="0"/>
          <w:marBottom w:val="0"/>
          <w:divBdr>
            <w:top w:val="none" w:sz="0" w:space="0" w:color="auto"/>
            <w:left w:val="none" w:sz="0" w:space="0" w:color="auto"/>
            <w:bottom w:val="none" w:sz="0" w:space="0" w:color="auto"/>
            <w:right w:val="none" w:sz="0" w:space="0" w:color="auto"/>
          </w:divBdr>
        </w:div>
        <w:div w:id="318924488">
          <w:marLeft w:val="640"/>
          <w:marRight w:val="0"/>
          <w:marTop w:val="0"/>
          <w:marBottom w:val="0"/>
          <w:divBdr>
            <w:top w:val="none" w:sz="0" w:space="0" w:color="auto"/>
            <w:left w:val="none" w:sz="0" w:space="0" w:color="auto"/>
            <w:bottom w:val="none" w:sz="0" w:space="0" w:color="auto"/>
            <w:right w:val="none" w:sz="0" w:space="0" w:color="auto"/>
          </w:divBdr>
        </w:div>
        <w:div w:id="548997378">
          <w:marLeft w:val="640"/>
          <w:marRight w:val="0"/>
          <w:marTop w:val="0"/>
          <w:marBottom w:val="0"/>
          <w:divBdr>
            <w:top w:val="none" w:sz="0" w:space="0" w:color="auto"/>
            <w:left w:val="none" w:sz="0" w:space="0" w:color="auto"/>
            <w:bottom w:val="none" w:sz="0" w:space="0" w:color="auto"/>
            <w:right w:val="none" w:sz="0" w:space="0" w:color="auto"/>
          </w:divBdr>
        </w:div>
        <w:div w:id="674041786">
          <w:marLeft w:val="640"/>
          <w:marRight w:val="0"/>
          <w:marTop w:val="0"/>
          <w:marBottom w:val="0"/>
          <w:divBdr>
            <w:top w:val="none" w:sz="0" w:space="0" w:color="auto"/>
            <w:left w:val="none" w:sz="0" w:space="0" w:color="auto"/>
            <w:bottom w:val="none" w:sz="0" w:space="0" w:color="auto"/>
            <w:right w:val="none" w:sz="0" w:space="0" w:color="auto"/>
          </w:divBdr>
        </w:div>
        <w:div w:id="1678847877">
          <w:marLeft w:val="640"/>
          <w:marRight w:val="0"/>
          <w:marTop w:val="0"/>
          <w:marBottom w:val="0"/>
          <w:divBdr>
            <w:top w:val="none" w:sz="0" w:space="0" w:color="auto"/>
            <w:left w:val="none" w:sz="0" w:space="0" w:color="auto"/>
            <w:bottom w:val="none" w:sz="0" w:space="0" w:color="auto"/>
            <w:right w:val="none" w:sz="0" w:space="0" w:color="auto"/>
          </w:divBdr>
        </w:div>
        <w:div w:id="343822800">
          <w:marLeft w:val="640"/>
          <w:marRight w:val="0"/>
          <w:marTop w:val="0"/>
          <w:marBottom w:val="0"/>
          <w:divBdr>
            <w:top w:val="none" w:sz="0" w:space="0" w:color="auto"/>
            <w:left w:val="none" w:sz="0" w:space="0" w:color="auto"/>
            <w:bottom w:val="none" w:sz="0" w:space="0" w:color="auto"/>
            <w:right w:val="none" w:sz="0" w:space="0" w:color="auto"/>
          </w:divBdr>
        </w:div>
        <w:div w:id="837035159">
          <w:marLeft w:val="640"/>
          <w:marRight w:val="0"/>
          <w:marTop w:val="0"/>
          <w:marBottom w:val="0"/>
          <w:divBdr>
            <w:top w:val="none" w:sz="0" w:space="0" w:color="auto"/>
            <w:left w:val="none" w:sz="0" w:space="0" w:color="auto"/>
            <w:bottom w:val="none" w:sz="0" w:space="0" w:color="auto"/>
            <w:right w:val="none" w:sz="0" w:space="0" w:color="auto"/>
          </w:divBdr>
        </w:div>
        <w:div w:id="1488519949">
          <w:marLeft w:val="640"/>
          <w:marRight w:val="0"/>
          <w:marTop w:val="0"/>
          <w:marBottom w:val="0"/>
          <w:divBdr>
            <w:top w:val="none" w:sz="0" w:space="0" w:color="auto"/>
            <w:left w:val="none" w:sz="0" w:space="0" w:color="auto"/>
            <w:bottom w:val="none" w:sz="0" w:space="0" w:color="auto"/>
            <w:right w:val="none" w:sz="0" w:space="0" w:color="auto"/>
          </w:divBdr>
        </w:div>
        <w:div w:id="344284664">
          <w:marLeft w:val="640"/>
          <w:marRight w:val="0"/>
          <w:marTop w:val="0"/>
          <w:marBottom w:val="0"/>
          <w:divBdr>
            <w:top w:val="none" w:sz="0" w:space="0" w:color="auto"/>
            <w:left w:val="none" w:sz="0" w:space="0" w:color="auto"/>
            <w:bottom w:val="none" w:sz="0" w:space="0" w:color="auto"/>
            <w:right w:val="none" w:sz="0" w:space="0" w:color="auto"/>
          </w:divBdr>
        </w:div>
        <w:div w:id="547764404">
          <w:marLeft w:val="640"/>
          <w:marRight w:val="0"/>
          <w:marTop w:val="0"/>
          <w:marBottom w:val="0"/>
          <w:divBdr>
            <w:top w:val="none" w:sz="0" w:space="0" w:color="auto"/>
            <w:left w:val="none" w:sz="0" w:space="0" w:color="auto"/>
            <w:bottom w:val="none" w:sz="0" w:space="0" w:color="auto"/>
            <w:right w:val="none" w:sz="0" w:space="0" w:color="auto"/>
          </w:divBdr>
        </w:div>
        <w:div w:id="2062290984">
          <w:marLeft w:val="640"/>
          <w:marRight w:val="0"/>
          <w:marTop w:val="0"/>
          <w:marBottom w:val="0"/>
          <w:divBdr>
            <w:top w:val="none" w:sz="0" w:space="0" w:color="auto"/>
            <w:left w:val="none" w:sz="0" w:space="0" w:color="auto"/>
            <w:bottom w:val="none" w:sz="0" w:space="0" w:color="auto"/>
            <w:right w:val="none" w:sz="0" w:space="0" w:color="auto"/>
          </w:divBdr>
        </w:div>
        <w:div w:id="1837069618">
          <w:marLeft w:val="640"/>
          <w:marRight w:val="0"/>
          <w:marTop w:val="0"/>
          <w:marBottom w:val="0"/>
          <w:divBdr>
            <w:top w:val="none" w:sz="0" w:space="0" w:color="auto"/>
            <w:left w:val="none" w:sz="0" w:space="0" w:color="auto"/>
            <w:bottom w:val="none" w:sz="0" w:space="0" w:color="auto"/>
            <w:right w:val="none" w:sz="0" w:space="0" w:color="auto"/>
          </w:divBdr>
        </w:div>
        <w:div w:id="504631101">
          <w:marLeft w:val="640"/>
          <w:marRight w:val="0"/>
          <w:marTop w:val="0"/>
          <w:marBottom w:val="0"/>
          <w:divBdr>
            <w:top w:val="none" w:sz="0" w:space="0" w:color="auto"/>
            <w:left w:val="none" w:sz="0" w:space="0" w:color="auto"/>
            <w:bottom w:val="none" w:sz="0" w:space="0" w:color="auto"/>
            <w:right w:val="none" w:sz="0" w:space="0" w:color="auto"/>
          </w:divBdr>
        </w:div>
        <w:div w:id="798916358">
          <w:marLeft w:val="640"/>
          <w:marRight w:val="0"/>
          <w:marTop w:val="0"/>
          <w:marBottom w:val="0"/>
          <w:divBdr>
            <w:top w:val="none" w:sz="0" w:space="0" w:color="auto"/>
            <w:left w:val="none" w:sz="0" w:space="0" w:color="auto"/>
            <w:bottom w:val="none" w:sz="0" w:space="0" w:color="auto"/>
            <w:right w:val="none" w:sz="0" w:space="0" w:color="auto"/>
          </w:divBdr>
        </w:div>
        <w:div w:id="735397694">
          <w:marLeft w:val="640"/>
          <w:marRight w:val="0"/>
          <w:marTop w:val="0"/>
          <w:marBottom w:val="0"/>
          <w:divBdr>
            <w:top w:val="none" w:sz="0" w:space="0" w:color="auto"/>
            <w:left w:val="none" w:sz="0" w:space="0" w:color="auto"/>
            <w:bottom w:val="none" w:sz="0" w:space="0" w:color="auto"/>
            <w:right w:val="none" w:sz="0" w:space="0" w:color="auto"/>
          </w:divBdr>
        </w:div>
        <w:div w:id="930551038">
          <w:marLeft w:val="640"/>
          <w:marRight w:val="0"/>
          <w:marTop w:val="0"/>
          <w:marBottom w:val="0"/>
          <w:divBdr>
            <w:top w:val="none" w:sz="0" w:space="0" w:color="auto"/>
            <w:left w:val="none" w:sz="0" w:space="0" w:color="auto"/>
            <w:bottom w:val="none" w:sz="0" w:space="0" w:color="auto"/>
            <w:right w:val="none" w:sz="0" w:space="0" w:color="auto"/>
          </w:divBdr>
        </w:div>
        <w:div w:id="1678120495">
          <w:marLeft w:val="640"/>
          <w:marRight w:val="0"/>
          <w:marTop w:val="0"/>
          <w:marBottom w:val="0"/>
          <w:divBdr>
            <w:top w:val="none" w:sz="0" w:space="0" w:color="auto"/>
            <w:left w:val="none" w:sz="0" w:space="0" w:color="auto"/>
            <w:bottom w:val="none" w:sz="0" w:space="0" w:color="auto"/>
            <w:right w:val="none" w:sz="0" w:space="0" w:color="auto"/>
          </w:divBdr>
        </w:div>
        <w:div w:id="200672472">
          <w:marLeft w:val="640"/>
          <w:marRight w:val="0"/>
          <w:marTop w:val="0"/>
          <w:marBottom w:val="0"/>
          <w:divBdr>
            <w:top w:val="none" w:sz="0" w:space="0" w:color="auto"/>
            <w:left w:val="none" w:sz="0" w:space="0" w:color="auto"/>
            <w:bottom w:val="none" w:sz="0" w:space="0" w:color="auto"/>
            <w:right w:val="none" w:sz="0" w:space="0" w:color="auto"/>
          </w:divBdr>
        </w:div>
        <w:div w:id="1284535691">
          <w:marLeft w:val="640"/>
          <w:marRight w:val="0"/>
          <w:marTop w:val="0"/>
          <w:marBottom w:val="0"/>
          <w:divBdr>
            <w:top w:val="none" w:sz="0" w:space="0" w:color="auto"/>
            <w:left w:val="none" w:sz="0" w:space="0" w:color="auto"/>
            <w:bottom w:val="none" w:sz="0" w:space="0" w:color="auto"/>
            <w:right w:val="none" w:sz="0" w:space="0" w:color="auto"/>
          </w:divBdr>
        </w:div>
        <w:div w:id="263658895">
          <w:marLeft w:val="640"/>
          <w:marRight w:val="0"/>
          <w:marTop w:val="0"/>
          <w:marBottom w:val="0"/>
          <w:divBdr>
            <w:top w:val="none" w:sz="0" w:space="0" w:color="auto"/>
            <w:left w:val="none" w:sz="0" w:space="0" w:color="auto"/>
            <w:bottom w:val="none" w:sz="0" w:space="0" w:color="auto"/>
            <w:right w:val="none" w:sz="0" w:space="0" w:color="auto"/>
          </w:divBdr>
        </w:div>
        <w:div w:id="267196943">
          <w:marLeft w:val="640"/>
          <w:marRight w:val="0"/>
          <w:marTop w:val="0"/>
          <w:marBottom w:val="0"/>
          <w:divBdr>
            <w:top w:val="none" w:sz="0" w:space="0" w:color="auto"/>
            <w:left w:val="none" w:sz="0" w:space="0" w:color="auto"/>
            <w:bottom w:val="none" w:sz="0" w:space="0" w:color="auto"/>
            <w:right w:val="none" w:sz="0" w:space="0" w:color="auto"/>
          </w:divBdr>
        </w:div>
        <w:div w:id="1209758246">
          <w:marLeft w:val="640"/>
          <w:marRight w:val="0"/>
          <w:marTop w:val="0"/>
          <w:marBottom w:val="0"/>
          <w:divBdr>
            <w:top w:val="none" w:sz="0" w:space="0" w:color="auto"/>
            <w:left w:val="none" w:sz="0" w:space="0" w:color="auto"/>
            <w:bottom w:val="none" w:sz="0" w:space="0" w:color="auto"/>
            <w:right w:val="none" w:sz="0" w:space="0" w:color="auto"/>
          </w:divBdr>
        </w:div>
        <w:div w:id="1335300053">
          <w:marLeft w:val="640"/>
          <w:marRight w:val="0"/>
          <w:marTop w:val="0"/>
          <w:marBottom w:val="0"/>
          <w:divBdr>
            <w:top w:val="none" w:sz="0" w:space="0" w:color="auto"/>
            <w:left w:val="none" w:sz="0" w:space="0" w:color="auto"/>
            <w:bottom w:val="none" w:sz="0" w:space="0" w:color="auto"/>
            <w:right w:val="none" w:sz="0" w:space="0" w:color="auto"/>
          </w:divBdr>
        </w:div>
        <w:div w:id="1879389669">
          <w:marLeft w:val="640"/>
          <w:marRight w:val="0"/>
          <w:marTop w:val="0"/>
          <w:marBottom w:val="0"/>
          <w:divBdr>
            <w:top w:val="none" w:sz="0" w:space="0" w:color="auto"/>
            <w:left w:val="none" w:sz="0" w:space="0" w:color="auto"/>
            <w:bottom w:val="none" w:sz="0" w:space="0" w:color="auto"/>
            <w:right w:val="none" w:sz="0" w:space="0" w:color="auto"/>
          </w:divBdr>
        </w:div>
        <w:div w:id="581910988">
          <w:marLeft w:val="640"/>
          <w:marRight w:val="0"/>
          <w:marTop w:val="0"/>
          <w:marBottom w:val="0"/>
          <w:divBdr>
            <w:top w:val="none" w:sz="0" w:space="0" w:color="auto"/>
            <w:left w:val="none" w:sz="0" w:space="0" w:color="auto"/>
            <w:bottom w:val="none" w:sz="0" w:space="0" w:color="auto"/>
            <w:right w:val="none" w:sz="0" w:space="0" w:color="auto"/>
          </w:divBdr>
        </w:div>
        <w:div w:id="1157724699">
          <w:marLeft w:val="640"/>
          <w:marRight w:val="0"/>
          <w:marTop w:val="0"/>
          <w:marBottom w:val="0"/>
          <w:divBdr>
            <w:top w:val="none" w:sz="0" w:space="0" w:color="auto"/>
            <w:left w:val="none" w:sz="0" w:space="0" w:color="auto"/>
            <w:bottom w:val="none" w:sz="0" w:space="0" w:color="auto"/>
            <w:right w:val="none" w:sz="0" w:space="0" w:color="auto"/>
          </w:divBdr>
        </w:div>
        <w:div w:id="292640138">
          <w:marLeft w:val="640"/>
          <w:marRight w:val="0"/>
          <w:marTop w:val="0"/>
          <w:marBottom w:val="0"/>
          <w:divBdr>
            <w:top w:val="none" w:sz="0" w:space="0" w:color="auto"/>
            <w:left w:val="none" w:sz="0" w:space="0" w:color="auto"/>
            <w:bottom w:val="none" w:sz="0" w:space="0" w:color="auto"/>
            <w:right w:val="none" w:sz="0" w:space="0" w:color="auto"/>
          </w:divBdr>
        </w:div>
        <w:div w:id="582375344">
          <w:marLeft w:val="640"/>
          <w:marRight w:val="0"/>
          <w:marTop w:val="0"/>
          <w:marBottom w:val="0"/>
          <w:divBdr>
            <w:top w:val="none" w:sz="0" w:space="0" w:color="auto"/>
            <w:left w:val="none" w:sz="0" w:space="0" w:color="auto"/>
            <w:bottom w:val="none" w:sz="0" w:space="0" w:color="auto"/>
            <w:right w:val="none" w:sz="0" w:space="0" w:color="auto"/>
          </w:divBdr>
        </w:div>
        <w:div w:id="712386245">
          <w:marLeft w:val="640"/>
          <w:marRight w:val="0"/>
          <w:marTop w:val="0"/>
          <w:marBottom w:val="0"/>
          <w:divBdr>
            <w:top w:val="none" w:sz="0" w:space="0" w:color="auto"/>
            <w:left w:val="none" w:sz="0" w:space="0" w:color="auto"/>
            <w:bottom w:val="none" w:sz="0" w:space="0" w:color="auto"/>
            <w:right w:val="none" w:sz="0" w:space="0" w:color="auto"/>
          </w:divBdr>
        </w:div>
        <w:div w:id="1590888753">
          <w:marLeft w:val="640"/>
          <w:marRight w:val="0"/>
          <w:marTop w:val="0"/>
          <w:marBottom w:val="0"/>
          <w:divBdr>
            <w:top w:val="none" w:sz="0" w:space="0" w:color="auto"/>
            <w:left w:val="none" w:sz="0" w:space="0" w:color="auto"/>
            <w:bottom w:val="none" w:sz="0" w:space="0" w:color="auto"/>
            <w:right w:val="none" w:sz="0" w:space="0" w:color="auto"/>
          </w:divBdr>
        </w:div>
        <w:div w:id="821390662">
          <w:marLeft w:val="640"/>
          <w:marRight w:val="0"/>
          <w:marTop w:val="0"/>
          <w:marBottom w:val="0"/>
          <w:divBdr>
            <w:top w:val="none" w:sz="0" w:space="0" w:color="auto"/>
            <w:left w:val="none" w:sz="0" w:space="0" w:color="auto"/>
            <w:bottom w:val="none" w:sz="0" w:space="0" w:color="auto"/>
            <w:right w:val="none" w:sz="0" w:space="0" w:color="auto"/>
          </w:divBdr>
        </w:div>
        <w:div w:id="1264605968">
          <w:marLeft w:val="640"/>
          <w:marRight w:val="0"/>
          <w:marTop w:val="0"/>
          <w:marBottom w:val="0"/>
          <w:divBdr>
            <w:top w:val="none" w:sz="0" w:space="0" w:color="auto"/>
            <w:left w:val="none" w:sz="0" w:space="0" w:color="auto"/>
            <w:bottom w:val="none" w:sz="0" w:space="0" w:color="auto"/>
            <w:right w:val="none" w:sz="0" w:space="0" w:color="auto"/>
          </w:divBdr>
        </w:div>
        <w:div w:id="271909974">
          <w:marLeft w:val="640"/>
          <w:marRight w:val="0"/>
          <w:marTop w:val="0"/>
          <w:marBottom w:val="0"/>
          <w:divBdr>
            <w:top w:val="none" w:sz="0" w:space="0" w:color="auto"/>
            <w:left w:val="none" w:sz="0" w:space="0" w:color="auto"/>
            <w:bottom w:val="none" w:sz="0" w:space="0" w:color="auto"/>
            <w:right w:val="none" w:sz="0" w:space="0" w:color="auto"/>
          </w:divBdr>
        </w:div>
        <w:div w:id="1305626117">
          <w:marLeft w:val="640"/>
          <w:marRight w:val="0"/>
          <w:marTop w:val="0"/>
          <w:marBottom w:val="0"/>
          <w:divBdr>
            <w:top w:val="none" w:sz="0" w:space="0" w:color="auto"/>
            <w:left w:val="none" w:sz="0" w:space="0" w:color="auto"/>
            <w:bottom w:val="none" w:sz="0" w:space="0" w:color="auto"/>
            <w:right w:val="none" w:sz="0" w:space="0" w:color="auto"/>
          </w:divBdr>
        </w:div>
        <w:div w:id="1551310051">
          <w:marLeft w:val="640"/>
          <w:marRight w:val="0"/>
          <w:marTop w:val="0"/>
          <w:marBottom w:val="0"/>
          <w:divBdr>
            <w:top w:val="none" w:sz="0" w:space="0" w:color="auto"/>
            <w:left w:val="none" w:sz="0" w:space="0" w:color="auto"/>
            <w:bottom w:val="none" w:sz="0" w:space="0" w:color="auto"/>
            <w:right w:val="none" w:sz="0" w:space="0" w:color="auto"/>
          </w:divBdr>
        </w:div>
        <w:div w:id="1275093355">
          <w:marLeft w:val="640"/>
          <w:marRight w:val="0"/>
          <w:marTop w:val="0"/>
          <w:marBottom w:val="0"/>
          <w:divBdr>
            <w:top w:val="none" w:sz="0" w:space="0" w:color="auto"/>
            <w:left w:val="none" w:sz="0" w:space="0" w:color="auto"/>
            <w:bottom w:val="none" w:sz="0" w:space="0" w:color="auto"/>
            <w:right w:val="none" w:sz="0" w:space="0" w:color="auto"/>
          </w:divBdr>
        </w:div>
        <w:div w:id="1663578584">
          <w:marLeft w:val="640"/>
          <w:marRight w:val="0"/>
          <w:marTop w:val="0"/>
          <w:marBottom w:val="0"/>
          <w:divBdr>
            <w:top w:val="none" w:sz="0" w:space="0" w:color="auto"/>
            <w:left w:val="none" w:sz="0" w:space="0" w:color="auto"/>
            <w:bottom w:val="none" w:sz="0" w:space="0" w:color="auto"/>
            <w:right w:val="none" w:sz="0" w:space="0" w:color="auto"/>
          </w:divBdr>
        </w:div>
        <w:div w:id="1165126186">
          <w:marLeft w:val="640"/>
          <w:marRight w:val="0"/>
          <w:marTop w:val="0"/>
          <w:marBottom w:val="0"/>
          <w:divBdr>
            <w:top w:val="none" w:sz="0" w:space="0" w:color="auto"/>
            <w:left w:val="none" w:sz="0" w:space="0" w:color="auto"/>
            <w:bottom w:val="none" w:sz="0" w:space="0" w:color="auto"/>
            <w:right w:val="none" w:sz="0" w:space="0" w:color="auto"/>
          </w:divBdr>
        </w:div>
        <w:div w:id="1946569039">
          <w:marLeft w:val="640"/>
          <w:marRight w:val="0"/>
          <w:marTop w:val="0"/>
          <w:marBottom w:val="0"/>
          <w:divBdr>
            <w:top w:val="none" w:sz="0" w:space="0" w:color="auto"/>
            <w:left w:val="none" w:sz="0" w:space="0" w:color="auto"/>
            <w:bottom w:val="none" w:sz="0" w:space="0" w:color="auto"/>
            <w:right w:val="none" w:sz="0" w:space="0" w:color="auto"/>
          </w:divBdr>
        </w:div>
        <w:div w:id="73089968">
          <w:marLeft w:val="640"/>
          <w:marRight w:val="0"/>
          <w:marTop w:val="0"/>
          <w:marBottom w:val="0"/>
          <w:divBdr>
            <w:top w:val="none" w:sz="0" w:space="0" w:color="auto"/>
            <w:left w:val="none" w:sz="0" w:space="0" w:color="auto"/>
            <w:bottom w:val="none" w:sz="0" w:space="0" w:color="auto"/>
            <w:right w:val="none" w:sz="0" w:space="0" w:color="auto"/>
          </w:divBdr>
        </w:div>
        <w:div w:id="1652372537">
          <w:marLeft w:val="640"/>
          <w:marRight w:val="0"/>
          <w:marTop w:val="0"/>
          <w:marBottom w:val="0"/>
          <w:divBdr>
            <w:top w:val="none" w:sz="0" w:space="0" w:color="auto"/>
            <w:left w:val="none" w:sz="0" w:space="0" w:color="auto"/>
            <w:bottom w:val="none" w:sz="0" w:space="0" w:color="auto"/>
            <w:right w:val="none" w:sz="0" w:space="0" w:color="auto"/>
          </w:divBdr>
        </w:div>
        <w:div w:id="137961380">
          <w:marLeft w:val="640"/>
          <w:marRight w:val="0"/>
          <w:marTop w:val="0"/>
          <w:marBottom w:val="0"/>
          <w:divBdr>
            <w:top w:val="none" w:sz="0" w:space="0" w:color="auto"/>
            <w:left w:val="none" w:sz="0" w:space="0" w:color="auto"/>
            <w:bottom w:val="none" w:sz="0" w:space="0" w:color="auto"/>
            <w:right w:val="none" w:sz="0" w:space="0" w:color="auto"/>
          </w:divBdr>
        </w:div>
        <w:div w:id="1825511822">
          <w:marLeft w:val="640"/>
          <w:marRight w:val="0"/>
          <w:marTop w:val="0"/>
          <w:marBottom w:val="0"/>
          <w:divBdr>
            <w:top w:val="none" w:sz="0" w:space="0" w:color="auto"/>
            <w:left w:val="none" w:sz="0" w:space="0" w:color="auto"/>
            <w:bottom w:val="none" w:sz="0" w:space="0" w:color="auto"/>
            <w:right w:val="none" w:sz="0" w:space="0" w:color="auto"/>
          </w:divBdr>
        </w:div>
        <w:div w:id="1513494073">
          <w:marLeft w:val="640"/>
          <w:marRight w:val="0"/>
          <w:marTop w:val="0"/>
          <w:marBottom w:val="0"/>
          <w:divBdr>
            <w:top w:val="none" w:sz="0" w:space="0" w:color="auto"/>
            <w:left w:val="none" w:sz="0" w:space="0" w:color="auto"/>
            <w:bottom w:val="none" w:sz="0" w:space="0" w:color="auto"/>
            <w:right w:val="none" w:sz="0" w:space="0" w:color="auto"/>
          </w:divBdr>
        </w:div>
        <w:div w:id="153376442">
          <w:marLeft w:val="640"/>
          <w:marRight w:val="0"/>
          <w:marTop w:val="0"/>
          <w:marBottom w:val="0"/>
          <w:divBdr>
            <w:top w:val="none" w:sz="0" w:space="0" w:color="auto"/>
            <w:left w:val="none" w:sz="0" w:space="0" w:color="auto"/>
            <w:bottom w:val="none" w:sz="0" w:space="0" w:color="auto"/>
            <w:right w:val="none" w:sz="0" w:space="0" w:color="auto"/>
          </w:divBdr>
        </w:div>
        <w:div w:id="1273711455">
          <w:marLeft w:val="640"/>
          <w:marRight w:val="0"/>
          <w:marTop w:val="0"/>
          <w:marBottom w:val="0"/>
          <w:divBdr>
            <w:top w:val="none" w:sz="0" w:space="0" w:color="auto"/>
            <w:left w:val="none" w:sz="0" w:space="0" w:color="auto"/>
            <w:bottom w:val="none" w:sz="0" w:space="0" w:color="auto"/>
            <w:right w:val="none" w:sz="0" w:space="0" w:color="auto"/>
          </w:divBdr>
        </w:div>
        <w:div w:id="435710766">
          <w:marLeft w:val="640"/>
          <w:marRight w:val="0"/>
          <w:marTop w:val="0"/>
          <w:marBottom w:val="0"/>
          <w:divBdr>
            <w:top w:val="none" w:sz="0" w:space="0" w:color="auto"/>
            <w:left w:val="none" w:sz="0" w:space="0" w:color="auto"/>
            <w:bottom w:val="none" w:sz="0" w:space="0" w:color="auto"/>
            <w:right w:val="none" w:sz="0" w:space="0" w:color="auto"/>
          </w:divBdr>
        </w:div>
        <w:div w:id="1608154603">
          <w:marLeft w:val="640"/>
          <w:marRight w:val="0"/>
          <w:marTop w:val="0"/>
          <w:marBottom w:val="0"/>
          <w:divBdr>
            <w:top w:val="none" w:sz="0" w:space="0" w:color="auto"/>
            <w:left w:val="none" w:sz="0" w:space="0" w:color="auto"/>
            <w:bottom w:val="none" w:sz="0" w:space="0" w:color="auto"/>
            <w:right w:val="none" w:sz="0" w:space="0" w:color="auto"/>
          </w:divBdr>
        </w:div>
        <w:div w:id="1441342484">
          <w:marLeft w:val="640"/>
          <w:marRight w:val="0"/>
          <w:marTop w:val="0"/>
          <w:marBottom w:val="0"/>
          <w:divBdr>
            <w:top w:val="none" w:sz="0" w:space="0" w:color="auto"/>
            <w:left w:val="none" w:sz="0" w:space="0" w:color="auto"/>
            <w:bottom w:val="none" w:sz="0" w:space="0" w:color="auto"/>
            <w:right w:val="none" w:sz="0" w:space="0" w:color="auto"/>
          </w:divBdr>
        </w:div>
        <w:div w:id="778649539">
          <w:marLeft w:val="640"/>
          <w:marRight w:val="0"/>
          <w:marTop w:val="0"/>
          <w:marBottom w:val="0"/>
          <w:divBdr>
            <w:top w:val="none" w:sz="0" w:space="0" w:color="auto"/>
            <w:left w:val="none" w:sz="0" w:space="0" w:color="auto"/>
            <w:bottom w:val="none" w:sz="0" w:space="0" w:color="auto"/>
            <w:right w:val="none" w:sz="0" w:space="0" w:color="auto"/>
          </w:divBdr>
        </w:div>
        <w:div w:id="624165639">
          <w:marLeft w:val="640"/>
          <w:marRight w:val="0"/>
          <w:marTop w:val="0"/>
          <w:marBottom w:val="0"/>
          <w:divBdr>
            <w:top w:val="none" w:sz="0" w:space="0" w:color="auto"/>
            <w:left w:val="none" w:sz="0" w:space="0" w:color="auto"/>
            <w:bottom w:val="none" w:sz="0" w:space="0" w:color="auto"/>
            <w:right w:val="none" w:sz="0" w:space="0" w:color="auto"/>
          </w:divBdr>
        </w:div>
        <w:div w:id="606888600">
          <w:marLeft w:val="640"/>
          <w:marRight w:val="0"/>
          <w:marTop w:val="0"/>
          <w:marBottom w:val="0"/>
          <w:divBdr>
            <w:top w:val="none" w:sz="0" w:space="0" w:color="auto"/>
            <w:left w:val="none" w:sz="0" w:space="0" w:color="auto"/>
            <w:bottom w:val="none" w:sz="0" w:space="0" w:color="auto"/>
            <w:right w:val="none" w:sz="0" w:space="0" w:color="auto"/>
          </w:divBdr>
        </w:div>
        <w:div w:id="21252257">
          <w:marLeft w:val="640"/>
          <w:marRight w:val="0"/>
          <w:marTop w:val="0"/>
          <w:marBottom w:val="0"/>
          <w:divBdr>
            <w:top w:val="none" w:sz="0" w:space="0" w:color="auto"/>
            <w:left w:val="none" w:sz="0" w:space="0" w:color="auto"/>
            <w:bottom w:val="none" w:sz="0" w:space="0" w:color="auto"/>
            <w:right w:val="none" w:sz="0" w:space="0" w:color="auto"/>
          </w:divBdr>
        </w:div>
        <w:div w:id="1754085789">
          <w:marLeft w:val="640"/>
          <w:marRight w:val="0"/>
          <w:marTop w:val="0"/>
          <w:marBottom w:val="0"/>
          <w:divBdr>
            <w:top w:val="none" w:sz="0" w:space="0" w:color="auto"/>
            <w:left w:val="none" w:sz="0" w:space="0" w:color="auto"/>
            <w:bottom w:val="none" w:sz="0" w:space="0" w:color="auto"/>
            <w:right w:val="none" w:sz="0" w:space="0" w:color="auto"/>
          </w:divBdr>
        </w:div>
        <w:div w:id="1496989652">
          <w:marLeft w:val="640"/>
          <w:marRight w:val="0"/>
          <w:marTop w:val="0"/>
          <w:marBottom w:val="0"/>
          <w:divBdr>
            <w:top w:val="none" w:sz="0" w:space="0" w:color="auto"/>
            <w:left w:val="none" w:sz="0" w:space="0" w:color="auto"/>
            <w:bottom w:val="none" w:sz="0" w:space="0" w:color="auto"/>
            <w:right w:val="none" w:sz="0" w:space="0" w:color="auto"/>
          </w:divBdr>
        </w:div>
        <w:div w:id="971322244">
          <w:marLeft w:val="640"/>
          <w:marRight w:val="0"/>
          <w:marTop w:val="0"/>
          <w:marBottom w:val="0"/>
          <w:divBdr>
            <w:top w:val="none" w:sz="0" w:space="0" w:color="auto"/>
            <w:left w:val="none" w:sz="0" w:space="0" w:color="auto"/>
            <w:bottom w:val="none" w:sz="0" w:space="0" w:color="auto"/>
            <w:right w:val="none" w:sz="0" w:space="0" w:color="auto"/>
          </w:divBdr>
        </w:div>
        <w:div w:id="1490561108">
          <w:marLeft w:val="640"/>
          <w:marRight w:val="0"/>
          <w:marTop w:val="0"/>
          <w:marBottom w:val="0"/>
          <w:divBdr>
            <w:top w:val="none" w:sz="0" w:space="0" w:color="auto"/>
            <w:left w:val="none" w:sz="0" w:space="0" w:color="auto"/>
            <w:bottom w:val="none" w:sz="0" w:space="0" w:color="auto"/>
            <w:right w:val="none" w:sz="0" w:space="0" w:color="auto"/>
          </w:divBdr>
        </w:div>
        <w:div w:id="527833660">
          <w:marLeft w:val="640"/>
          <w:marRight w:val="0"/>
          <w:marTop w:val="0"/>
          <w:marBottom w:val="0"/>
          <w:divBdr>
            <w:top w:val="none" w:sz="0" w:space="0" w:color="auto"/>
            <w:left w:val="none" w:sz="0" w:space="0" w:color="auto"/>
            <w:bottom w:val="none" w:sz="0" w:space="0" w:color="auto"/>
            <w:right w:val="none" w:sz="0" w:space="0" w:color="auto"/>
          </w:divBdr>
        </w:div>
        <w:div w:id="1985427228">
          <w:marLeft w:val="640"/>
          <w:marRight w:val="0"/>
          <w:marTop w:val="0"/>
          <w:marBottom w:val="0"/>
          <w:divBdr>
            <w:top w:val="none" w:sz="0" w:space="0" w:color="auto"/>
            <w:left w:val="none" w:sz="0" w:space="0" w:color="auto"/>
            <w:bottom w:val="none" w:sz="0" w:space="0" w:color="auto"/>
            <w:right w:val="none" w:sz="0" w:space="0" w:color="auto"/>
          </w:divBdr>
        </w:div>
        <w:div w:id="1278178005">
          <w:marLeft w:val="640"/>
          <w:marRight w:val="0"/>
          <w:marTop w:val="0"/>
          <w:marBottom w:val="0"/>
          <w:divBdr>
            <w:top w:val="none" w:sz="0" w:space="0" w:color="auto"/>
            <w:left w:val="none" w:sz="0" w:space="0" w:color="auto"/>
            <w:bottom w:val="none" w:sz="0" w:space="0" w:color="auto"/>
            <w:right w:val="none" w:sz="0" w:space="0" w:color="auto"/>
          </w:divBdr>
        </w:div>
        <w:div w:id="2054960608">
          <w:marLeft w:val="640"/>
          <w:marRight w:val="0"/>
          <w:marTop w:val="0"/>
          <w:marBottom w:val="0"/>
          <w:divBdr>
            <w:top w:val="none" w:sz="0" w:space="0" w:color="auto"/>
            <w:left w:val="none" w:sz="0" w:space="0" w:color="auto"/>
            <w:bottom w:val="none" w:sz="0" w:space="0" w:color="auto"/>
            <w:right w:val="none" w:sz="0" w:space="0" w:color="auto"/>
          </w:divBdr>
        </w:div>
        <w:div w:id="2042853494">
          <w:marLeft w:val="640"/>
          <w:marRight w:val="0"/>
          <w:marTop w:val="0"/>
          <w:marBottom w:val="0"/>
          <w:divBdr>
            <w:top w:val="none" w:sz="0" w:space="0" w:color="auto"/>
            <w:left w:val="none" w:sz="0" w:space="0" w:color="auto"/>
            <w:bottom w:val="none" w:sz="0" w:space="0" w:color="auto"/>
            <w:right w:val="none" w:sz="0" w:space="0" w:color="auto"/>
          </w:divBdr>
        </w:div>
        <w:div w:id="1983391337">
          <w:marLeft w:val="640"/>
          <w:marRight w:val="0"/>
          <w:marTop w:val="0"/>
          <w:marBottom w:val="0"/>
          <w:divBdr>
            <w:top w:val="none" w:sz="0" w:space="0" w:color="auto"/>
            <w:left w:val="none" w:sz="0" w:space="0" w:color="auto"/>
            <w:bottom w:val="none" w:sz="0" w:space="0" w:color="auto"/>
            <w:right w:val="none" w:sz="0" w:space="0" w:color="auto"/>
          </w:divBdr>
        </w:div>
        <w:div w:id="514924139">
          <w:marLeft w:val="640"/>
          <w:marRight w:val="0"/>
          <w:marTop w:val="0"/>
          <w:marBottom w:val="0"/>
          <w:divBdr>
            <w:top w:val="none" w:sz="0" w:space="0" w:color="auto"/>
            <w:left w:val="none" w:sz="0" w:space="0" w:color="auto"/>
            <w:bottom w:val="none" w:sz="0" w:space="0" w:color="auto"/>
            <w:right w:val="none" w:sz="0" w:space="0" w:color="auto"/>
          </w:divBdr>
        </w:div>
        <w:div w:id="74598945">
          <w:marLeft w:val="640"/>
          <w:marRight w:val="0"/>
          <w:marTop w:val="0"/>
          <w:marBottom w:val="0"/>
          <w:divBdr>
            <w:top w:val="none" w:sz="0" w:space="0" w:color="auto"/>
            <w:left w:val="none" w:sz="0" w:space="0" w:color="auto"/>
            <w:bottom w:val="none" w:sz="0" w:space="0" w:color="auto"/>
            <w:right w:val="none" w:sz="0" w:space="0" w:color="auto"/>
          </w:divBdr>
        </w:div>
        <w:div w:id="1871722684">
          <w:marLeft w:val="640"/>
          <w:marRight w:val="0"/>
          <w:marTop w:val="0"/>
          <w:marBottom w:val="0"/>
          <w:divBdr>
            <w:top w:val="none" w:sz="0" w:space="0" w:color="auto"/>
            <w:left w:val="none" w:sz="0" w:space="0" w:color="auto"/>
            <w:bottom w:val="none" w:sz="0" w:space="0" w:color="auto"/>
            <w:right w:val="none" w:sz="0" w:space="0" w:color="auto"/>
          </w:divBdr>
        </w:div>
        <w:div w:id="450823167">
          <w:marLeft w:val="640"/>
          <w:marRight w:val="0"/>
          <w:marTop w:val="0"/>
          <w:marBottom w:val="0"/>
          <w:divBdr>
            <w:top w:val="none" w:sz="0" w:space="0" w:color="auto"/>
            <w:left w:val="none" w:sz="0" w:space="0" w:color="auto"/>
            <w:bottom w:val="none" w:sz="0" w:space="0" w:color="auto"/>
            <w:right w:val="none" w:sz="0" w:space="0" w:color="auto"/>
          </w:divBdr>
        </w:div>
        <w:div w:id="1477381820">
          <w:marLeft w:val="640"/>
          <w:marRight w:val="0"/>
          <w:marTop w:val="0"/>
          <w:marBottom w:val="0"/>
          <w:divBdr>
            <w:top w:val="none" w:sz="0" w:space="0" w:color="auto"/>
            <w:left w:val="none" w:sz="0" w:space="0" w:color="auto"/>
            <w:bottom w:val="none" w:sz="0" w:space="0" w:color="auto"/>
            <w:right w:val="none" w:sz="0" w:space="0" w:color="auto"/>
          </w:divBdr>
        </w:div>
        <w:div w:id="1382632607">
          <w:marLeft w:val="640"/>
          <w:marRight w:val="0"/>
          <w:marTop w:val="0"/>
          <w:marBottom w:val="0"/>
          <w:divBdr>
            <w:top w:val="none" w:sz="0" w:space="0" w:color="auto"/>
            <w:left w:val="none" w:sz="0" w:space="0" w:color="auto"/>
            <w:bottom w:val="none" w:sz="0" w:space="0" w:color="auto"/>
            <w:right w:val="none" w:sz="0" w:space="0" w:color="auto"/>
          </w:divBdr>
        </w:div>
        <w:div w:id="468400027">
          <w:marLeft w:val="640"/>
          <w:marRight w:val="0"/>
          <w:marTop w:val="0"/>
          <w:marBottom w:val="0"/>
          <w:divBdr>
            <w:top w:val="none" w:sz="0" w:space="0" w:color="auto"/>
            <w:left w:val="none" w:sz="0" w:space="0" w:color="auto"/>
            <w:bottom w:val="none" w:sz="0" w:space="0" w:color="auto"/>
            <w:right w:val="none" w:sz="0" w:space="0" w:color="auto"/>
          </w:divBdr>
        </w:div>
        <w:div w:id="1496998106">
          <w:marLeft w:val="640"/>
          <w:marRight w:val="0"/>
          <w:marTop w:val="0"/>
          <w:marBottom w:val="0"/>
          <w:divBdr>
            <w:top w:val="none" w:sz="0" w:space="0" w:color="auto"/>
            <w:left w:val="none" w:sz="0" w:space="0" w:color="auto"/>
            <w:bottom w:val="none" w:sz="0" w:space="0" w:color="auto"/>
            <w:right w:val="none" w:sz="0" w:space="0" w:color="auto"/>
          </w:divBdr>
        </w:div>
        <w:div w:id="793672161">
          <w:marLeft w:val="640"/>
          <w:marRight w:val="0"/>
          <w:marTop w:val="0"/>
          <w:marBottom w:val="0"/>
          <w:divBdr>
            <w:top w:val="none" w:sz="0" w:space="0" w:color="auto"/>
            <w:left w:val="none" w:sz="0" w:space="0" w:color="auto"/>
            <w:bottom w:val="none" w:sz="0" w:space="0" w:color="auto"/>
            <w:right w:val="none" w:sz="0" w:space="0" w:color="auto"/>
          </w:divBdr>
        </w:div>
        <w:div w:id="1231961334">
          <w:marLeft w:val="640"/>
          <w:marRight w:val="0"/>
          <w:marTop w:val="0"/>
          <w:marBottom w:val="0"/>
          <w:divBdr>
            <w:top w:val="none" w:sz="0" w:space="0" w:color="auto"/>
            <w:left w:val="none" w:sz="0" w:space="0" w:color="auto"/>
            <w:bottom w:val="none" w:sz="0" w:space="0" w:color="auto"/>
            <w:right w:val="none" w:sz="0" w:space="0" w:color="auto"/>
          </w:divBdr>
        </w:div>
        <w:div w:id="1284727774">
          <w:marLeft w:val="640"/>
          <w:marRight w:val="0"/>
          <w:marTop w:val="0"/>
          <w:marBottom w:val="0"/>
          <w:divBdr>
            <w:top w:val="none" w:sz="0" w:space="0" w:color="auto"/>
            <w:left w:val="none" w:sz="0" w:space="0" w:color="auto"/>
            <w:bottom w:val="none" w:sz="0" w:space="0" w:color="auto"/>
            <w:right w:val="none" w:sz="0" w:space="0" w:color="auto"/>
          </w:divBdr>
        </w:div>
      </w:divsChild>
    </w:div>
    <w:div w:id="1568035569">
      <w:bodyDiv w:val="1"/>
      <w:marLeft w:val="0"/>
      <w:marRight w:val="0"/>
      <w:marTop w:val="0"/>
      <w:marBottom w:val="0"/>
      <w:divBdr>
        <w:top w:val="none" w:sz="0" w:space="0" w:color="auto"/>
        <w:left w:val="none" w:sz="0" w:space="0" w:color="auto"/>
        <w:bottom w:val="none" w:sz="0" w:space="0" w:color="auto"/>
        <w:right w:val="none" w:sz="0" w:space="0" w:color="auto"/>
      </w:divBdr>
    </w:div>
    <w:div w:id="1568371264">
      <w:bodyDiv w:val="1"/>
      <w:marLeft w:val="0"/>
      <w:marRight w:val="0"/>
      <w:marTop w:val="0"/>
      <w:marBottom w:val="0"/>
      <w:divBdr>
        <w:top w:val="none" w:sz="0" w:space="0" w:color="auto"/>
        <w:left w:val="none" w:sz="0" w:space="0" w:color="auto"/>
        <w:bottom w:val="none" w:sz="0" w:space="0" w:color="auto"/>
        <w:right w:val="none" w:sz="0" w:space="0" w:color="auto"/>
      </w:divBdr>
      <w:divsChild>
        <w:div w:id="2105418200">
          <w:marLeft w:val="0"/>
          <w:marRight w:val="0"/>
          <w:marTop w:val="0"/>
          <w:marBottom w:val="0"/>
          <w:divBdr>
            <w:top w:val="none" w:sz="0" w:space="0" w:color="auto"/>
            <w:left w:val="none" w:sz="0" w:space="0" w:color="auto"/>
            <w:bottom w:val="none" w:sz="0" w:space="0" w:color="auto"/>
            <w:right w:val="none" w:sz="0" w:space="0" w:color="auto"/>
          </w:divBdr>
          <w:divsChild>
            <w:div w:id="751707949">
              <w:marLeft w:val="0"/>
              <w:marRight w:val="0"/>
              <w:marTop w:val="0"/>
              <w:marBottom w:val="0"/>
              <w:divBdr>
                <w:top w:val="none" w:sz="0" w:space="0" w:color="auto"/>
                <w:left w:val="none" w:sz="0" w:space="0" w:color="auto"/>
                <w:bottom w:val="none" w:sz="0" w:space="0" w:color="auto"/>
                <w:right w:val="none" w:sz="0" w:space="0" w:color="auto"/>
              </w:divBdr>
              <w:divsChild>
                <w:div w:id="1684088485">
                  <w:marLeft w:val="0"/>
                  <w:marRight w:val="0"/>
                  <w:marTop w:val="0"/>
                  <w:marBottom w:val="0"/>
                  <w:divBdr>
                    <w:top w:val="none" w:sz="0" w:space="0" w:color="auto"/>
                    <w:left w:val="none" w:sz="0" w:space="0" w:color="auto"/>
                    <w:bottom w:val="none" w:sz="0" w:space="0" w:color="auto"/>
                    <w:right w:val="none" w:sz="0" w:space="0" w:color="auto"/>
                  </w:divBdr>
                  <w:divsChild>
                    <w:div w:id="1350569627">
                      <w:marLeft w:val="0"/>
                      <w:marRight w:val="0"/>
                      <w:marTop w:val="0"/>
                      <w:marBottom w:val="0"/>
                      <w:divBdr>
                        <w:top w:val="none" w:sz="0" w:space="0" w:color="auto"/>
                        <w:left w:val="none" w:sz="0" w:space="0" w:color="auto"/>
                        <w:bottom w:val="none" w:sz="0" w:space="0" w:color="auto"/>
                        <w:right w:val="none" w:sz="0" w:space="0" w:color="auto"/>
                      </w:divBdr>
                      <w:divsChild>
                        <w:div w:id="130906429">
                          <w:marLeft w:val="0"/>
                          <w:marRight w:val="0"/>
                          <w:marTop w:val="0"/>
                          <w:marBottom w:val="0"/>
                          <w:divBdr>
                            <w:top w:val="none" w:sz="0" w:space="0" w:color="auto"/>
                            <w:left w:val="none" w:sz="0" w:space="0" w:color="auto"/>
                            <w:bottom w:val="none" w:sz="0" w:space="0" w:color="auto"/>
                            <w:right w:val="none" w:sz="0" w:space="0" w:color="auto"/>
                          </w:divBdr>
                          <w:divsChild>
                            <w:div w:id="20478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540650">
      <w:bodyDiv w:val="1"/>
      <w:marLeft w:val="0"/>
      <w:marRight w:val="0"/>
      <w:marTop w:val="0"/>
      <w:marBottom w:val="0"/>
      <w:divBdr>
        <w:top w:val="none" w:sz="0" w:space="0" w:color="auto"/>
        <w:left w:val="none" w:sz="0" w:space="0" w:color="auto"/>
        <w:bottom w:val="none" w:sz="0" w:space="0" w:color="auto"/>
        <w:right w:val="none" w:sz="0" w:space="0" w:color="auto"/>
      </w:divBdr>
    </w:div>
    <w:div w:id="1570768644">
      <w:bodyDiv w:val="1"/>
      <w:marLeft w:val="0"/>
      <w:marRight w:val="0"/>
      <w:marTop w:val="0"/>
      <w:marBottom w:val="0"/>
      <w:divBdr>
        <w:top w:val="none" w:sz="0" w:space="0" w:color="auto"/>
        <w:left w:val="none" w:sz="0" w:space="0" w:color="auto"/>
        <w:bottom w:val="none" w:sz="0" w:space="0" w:color="auto"/>
        <w:right w:val="none" w:sz="0" w:space="0" w:color="auto"/>
      </w:divBdr>
    </w:div>
    <w:div w:id="1570769070">
      <w:bodyDiv w:val="1"/>
      <w:marLeft w:val="0"/>
      <w:marRight w:val="0"/>
      <w:marTop w:val="0"/>
      <w:marBottom w:val="0"/>
      <w:divBdr>
        <w:top w:val="none" w:sz="0" w:space="0" w:color="auto"/>
        <w:left w:val="none" w:sz="0" w:space="0" w:color="auto"/>
        <w:bottom w:val="none" w:sz="0" w:space="0" w:color="auto"/>
        <w:right w:val="none" w:sz="0" w:space="0" w:color="auto"/>
      </w:divBdr>
    </w:div>
    <w:div w:id="1571380570">
      <w:bodyDiv w:val="1"/>
      <w:marLeft w:val="0"/>
      <w:marRight w:val="0"/>
      <w:marTop w:val="0"/>
      <w:marBottom w:val="0"/>
      <w:divBdr>
        <w:top w:val="none" w:sz="0" w:space="0" w:color="auto"/>
        <w:left w:val="none" w:sz="0" w:space="0" w:color="auto"/>
        <w:bottom w:val="none" w:sz="0" w:space="0" w:color="auto"/>
        <w:right w:val="none" w:sz="0" w:space="0" w:color="auto"/>
      </w:divBdr>
    </w:div>
    <w:div w:id="1571765020">
      <w:bodyDiv w:val="1"/>
      <w:marLeft w:val="0"/>
      <w:marRight w:val="0"/>
      <w:marTop w:val="0"/>
      <w:marBottom w:val="0"/>
      <w:divBdr>
        <w:top w:val="none" w:sz="0" w:space="0" w:color="auto"/>
        <w:left w:val="none" w:sz="0" w:space="0" w:color="auto"/>
        <w:bottom w:val="none" w:sz="0" w:space="0" w:color="auto"/>
        <w:right w:val="none" w:sz="0" w:space="0" w:color="auto"/>
      </w:divBdr>
      <w:divsChild>
        <w:div w:id="320895283">
          <w:marLeft w:val="640"/>
          <w:marRight w:val="0"/>
          <w:marTop w:val="0"/>
          <w:marBottom w:val="0"/>
          <w:divBdr>
            <w:top w:val="none" w:sz="0" w:space="0" w:color="auto"/>
            <w:left w:val="none" w:sz="0" w:space="0" w:color="auto"/>
            <w:bottom w:val="none" w:sz="0" w:space="0" w:color="auto"/>
            <w:right w:val="none" w:sz="0" w:space="0" w:color="auto"/>
          </w:divBdr>
        </w:div>
        <w:div w:id="994646056">
          <w:marLeft w:val="640"/>
          <w:marRight w:val="0"/>
          <w:marTop w:val="0"/>
          <w:marBottom w:val="0"/>
          <w:divBdr>
            <w:top w:val="none" w:sz="0" w:space="0" w:color="auto"/>
            <w:left w:val="none" w:sz="0" w:space="0" w:color="auto"/>
            <w:bottom w:val="none" w:sz="0" w:space="0" w:color="auto"/>
            <w:right w:val="none" w:sz="0" w:space="0" w:color="auto"/>
          </w:divBdr>
        </w:div>
        <w:div w:id="1287199770">
          <w:marLeft w:val="640"/>
          <w:marRight w:val="0"/>
          <w:marTop w:val="0"/>
          <w:marBottom w:val="0"/>
          <w:divBdr>
            <w:top w:val="none" w:sz="0" w:space="0" w:color="auto"/>
            <w:left w:val="none" w:sz="0" w:space="0" w:color="auto"/>
            <w:bottom w:val="none" w:sz="0" w:space="0" w:color="auto"/>
            <w:right w:val="none" w:sz="0" w:space="0" w:color="auto"/>
          </w:divBdr>
        </w:div>
        <w:div w:id="362635923">
          <w:marLeft w:val="640"/>
          <w:marRight w:val="0"/>
          <w:marTop w:val="0"/>
          <w:marBottom w:val="0"/>
          <w:divBdr>
            <w:top w:val="none" w:sz="0" w:space="0" w:color="auto"/>
            <w:left w:val="none" w:sz="0" w:space="0" w:color="auto"/>
            <w:bottom w:val="none" w:sz="0" w:space="0" w:color="auto"/>
            <w:right w:val="none" w:sz="0" w:space="0" w:color="auto"/>
          </w:divBdr>
        </w:div>
        <w:div w:id="1304891384">
          <w:marLeft w:val="640"/>
          <w:marRight w:val="0"/>
          <w:marTop w:val="0"/>
          <w:marBottom w:val="0"/>
          <w:divBdr>
            <w:top w:val="none" w:sz="0" w:space="0" w:color="auto"/>
            <w:left w:val="none" w:sz="0" w:space="0" w:color="auto"/>
            <w:bottom w:val="none" w:sz="0" w:space="0" w:color="auto"/>
            <w:right w:val="none" w:sz="0" w:space="0" w:color="auto"/>
          </w:divBdr>
        </w:div>
        <w:div w:id="990787407">
          <w:marLeft w:val="640"/>
          <w:marRight w:val="0"/>
          <w:marTop w:val="0"/>
          <w:marBottom w:val="0"/>
          <w:divBdr>
            <w:top w:val="none" w:sz="0" w:space="0" w:color="auto"/>
            <w:left w:val="none" w:sz="0" w:space="0" w:color="auto"/>
            <w:bottom w:val="none" w:sz="0" w:space="0" w:color="auto"/>
            <w:right w:val="none" w:sz="0" w:space="0" w:color="auto"/>
          </w:divBdr>
        </w:div>
        <w:div w:id="1640302221">
          <w:marLeft w:val="640"/>
          <w:marRight w:val="0"/>
          <w:marTop w:val="0"/>
          <w:marBottom w:val="0"/>
          <w:divBdr>
            <w:top w:val="none" w:sz="0" w:space="0" w:color="auto"/>
            <w:left w:val="none" w:sz="0" w:space="0" w:color="auto"/>
            <w:bottom w:val="none" w:sz="0" w:space="0" w:color="auto"/>
            <w:right w:val="none" w:sz="0" w:space="0" w:color="auto"/>
          </w:divBdr>
        </w:div>
        <w:div w:id="1248227326">
          <w:marLeft w:val="640"/>
          <w:marRight w:val="0"/>
          <w:marTop w:val="0"/>
          <w:marBottom w:val="0"/>
          <w:divBdr>
            <w:top w:val="none" w:sz="0" w:space="0" w:color="auto"/>
            <w:left w:val="none" w:sz="0" w:space="0" w:color="auto"/>
            <w:bottom w:val="none" w:sz="0" w:space="0" w:color="auto"/>
            <w:right w:val="none" w:sz="0" w:space="0" w:color="auto"/>
          </w:divBdr>
        </w:div>
        <w:div w:id="116728239">
          <w:marLeft w:val="640"/>
          <w:marRight w:val="0"/>
          <w:marTop w:val="0"/>
          <w:marBottom w:val="0"/>
          <w:divBdr>
            <w:top w:val="none" w:sz="0" w:space="0" w:color="auto"/>
            <w:left w:val="none" w:sz="0" w:space="0" w:color="auto"/>
            <w:bottom w:val="none" w:sz="0" w:space="0" w:color="auto"/>
            <w:right w:val="none" w:sz="0" w:space="0" w:color="auto"/>
          </w:divBdr>
        </w:div>
        <w:div w:id="1225140477">
          <w:marLeft w:val="640"/>
          <w:marRight w:val="0"/>
          <w:marTop w:val="0"/>
          <w:marBottom w:val="0"/>
          <w:divBdr>
            <w:top w:val="none" w:sz="0" w:space="0" w:color="auto"/>
            <w:left w:val="none" w:sz="0" w:space="0" w:color="auto"/>
            <w:bottom w:val="none" w:sz="0" w:space="0" w:color="auto"/>
            <w:right w:val="none" w:sz="0" w:space="0" w:color="auto"/>
          </w:divBdr>
        </w:div>
        <w:div w:id="420611472">
          <w:marLeft w:val="640"/>
          <w:marRight w:val="0"/>
          <w:marTop w:val="0"/>
          <w:marBottom w:val="0"/>
          <w:divBdr>
            <w:top w:val="none" w:sz="0" w:space="0" w:color="auto"/>
            <w:left w:val="none" w:sz="0" w:space="0" w:color="auto"/>
            <w:bottom w:val="none" w:sz="0" w:space="0" w:color="auto"/>
            <w:right w:val="none" w:sz="0" w:space="0" w:color="auto"/>
          </w:divBdr>
        </w:div>
        <w:div w:id="2043436663">
          <w:marLeft w:val="640"/>
          <w:marRight w:val="0"/>
          <w:marTop w:val="0"/>
          <w:marBottom w:val="0"/>
          <w:divBdr>
            <w:top w:val="none" w:sz="0" w:space="0" w:color="auto"/>
            <w:left w:val="none" w:sz="0" w:space="0" w:color="auto"/>
            <w:bottom w:val="none" w:sz="0" w:space="0" w:color="auto"/>
            <w:right w:val="none" w:sz="0" w:space="0" w:color="auto"/>
          </w:divBdr>
        </w:div>
        <w:div w:id="645865448">
          <w:marLeft w:val="640"/>
          <w:marRight w:val="0"/>
          <w:marTop w:val="0"/>
          <w:marBottom w:val="0"/>
          <w:divBdr>
            <w:top w:val="none" w:sz="0" w:space="0" w:color="auto"/>
            <w:left w:val="none" w:sz="0" w:space="0" w:color="auto"/>
            <w:bottom w:val="none" w:sz="0" w:space="0" w:color="auto"/>
            <w:right w:val="none" w:sz="0" w:space="0" w:color="auto"/>
          </w:divBdr>
        </w:div>
        <w:div w:id="353578765">
          <w:marLeft w:val="640"/>
          <w:marRight w:val="0"/>
          <w:marTop w:val="0"/>
          <w:marBottom w:val="0"/>
          <w:divBdr>
            <w:top w:val="none" w:sz="0" w:space="0" w:color="auto"/>
            <w:left w:val="none" w:sz="0" w:space="0" w:color="auto"/>
            <w:bottom w:val="none" w:sz="0" w:space="0" w:color="auto"/>
            <w:right w:val="none" w:sz="0" w:space="0" w:color="auto"/>
          </w:divBdr>
        </w:div>
        <w:div w:id="528489646">
          <w:marLeft w:val="640"/>
          <w:marRight w:val="0"/>
          <w:marTop w:val="0"/>
          <w:marBottom w:val="0"/>
          <w:divBdr>
            <w:top w:val="none" w:sz="0" w:space="0" w:color="auto"/>
            <w:left w:val="none" w:sz="0" w:space="0" w:color="auto"/>
            <w:bottom w:val="none" w:sz="0" w:space="0" w:color="auto"/>
            <w:right w:val="none" w:sz="0" w:space="0" w:color="auto"/>
          </w:divBdr>
        </w:div>
        <w:div w:id="1393117317">
          <w:marLeft w:val="640"/>
          <w:marRight w:val="0"/>
          <w:marTop w:val="0"/>
          <w:marBottom w:val="0"/>
          <w:divBdr>
            <w:top w:val="none" w:sz="0" w:space="0" w:color="auto"/>
            <w:left w:val="none" w:sz="0" w:space="0" w:color="auto"/>
            <w:bottom w:val="none" w:sz="0" w:space="0" w:color="auto"/>
            <w:right w:val="none" w:sz="0" w:space="0" w:color="auto"/>
          </w:divBdr>
        </w:div>
        <w:div w:id="616327016">
          <w:marLeft w:val="640"/>
          <w:marRight w:val="0"/>
          <w:marTop w:val="0"/>
          <w:marBottom w:val="0"/>
          <w:divBdr>
            <w:top w:val="none" w:sz="0" w:space="0" w:color="auto"/>
            <w:left w:val="none" w:sz="0" w:space="0" w:color="auto"/>
            <w:bottom w:val="none" w:sz="0" w:space="0" w:color="auto"/>
            <w:right w:val="none" w:sz="0" w:space="0" w:color="auto"/>
          </w:divBdr>
        </w:div>
        <w:div w:id="910426811">
          <w:marLeft w:val="640"/>
          <w:marRight w:val="0"/>
          <w:marTop w:val="0"/>
          <w:marBottom w:val="0"/>
          <w:divBdr>
            <w:top w:val="none" w:sz="0" w:space="0" w:color="auto"/>
            <w:left w:val="none" w:sz="0" w:space="0" w:color="auto"/>
            <w:bottom w:val="none" w:sz="0" w:space="0" w:color="auto"/>
            <w:right w:val="none" w:sz="0" w:space="0" w:color="auto"/>
          </w:divBdr>
        </w:div>
        <w:div w:id="998001373">
          <w:marLeft w:val="640"/>
          <w:marRight w:val="0"/>
          <w:marTop w:val="0"/>
          <w:marBottom w:val="0"/>
          <w:divBdr>
            <w:top w:val="none" w:sz="0" w:space="0" w:color="auto"/>
            <w:left w:val="none" w:sz="0" w:space="0" w:color="auto"/>
            <w:bottom w:val="none" w:sz="0" w:space="0" w:color="auto"/>
            <w:right w:val="none" w:sz="0" w:space="0" w:color="auto"/>
          </w:divBdr>
        </w:div>
        <w:div w:id="664554517">
          <w:marLeft w:val="640"/>
          <w:marRight w:val="0"/>
          <w:marTop w:val="0"/>
          <w:marBottom w:val="0"/>
          <w:divBdr>
            <w:top w:val="none" w:sz="0" w:space="0" w:color="auto"/>
            <w:left w:val="none" w:sz="0" w:space="0" w:color="auto"/>
            <w:bottom w:val="none" w:sz="0" w:space="0" w:color="auto"/>
            <w:right w:val="none" w:sz="0" w:space="0" w:color="auto"/>
          </w:divBdr>
        </w:div>
        <w:div w:id="1863587871">
          <w:marLeft w:val="640"/>
          <w:marRight w:val="0"/>
          <w:marTop w:val="0"/>
          <w:marBottom w:val="0"/>
          <w:divBdr>
            <w:top w:val="none" w:sz="0" w:space="0" w:color="auto"/>
            <w:left w:val="none" w:sz="0" w:space="0" w:color="auto"/>
            <w:bottom w:val="none" w:sz="0" w:space="0" w:color="auto"/>
            <w:right w:val="none" w:sz="0" w:space="0" w:color="auto"/>
          </w:divBdr>
        </w:div>
        <w:div w:id="1776557299">
          <w:marLeft w:val="640"/>
          <w:marRight w:val="0"/>
          <w:marTop w:val="0"/>
          <w:marBottom w:val="0"/>
          <w:divBdr>
            <w:top w:val="none" w:sz="0" w:space="0" w:color="auto"/>
            <w:left w:val="none" w:sz="0" w:space="0" w:color="auto"/>
            <w:bottom w:val="none" w:sz="0" w:space="0" w:color="auto"/>
            <w:right w:val="none" w:sz="0" w:space="0" w:color="auto"/>
          </w:divBdr>
        </w:div>
        <w:div w:id="656959136">
          <w:marLeft w:val="640"/>
          <w:marRight w:val="0"/>
          <w:marTop w:val="0"/>
          <w:marBottom w:val="0"/>
          <w:divBdr>
            <w:top w:val="none" w:sz="0" w:space="0" w:color="auto"/>
            <w:left w:val="none" w:sz="0" w:space="0" w:color="auto"/>
            <w:bottom w:val="none" w:sz="0" w:space="0" w:color="auto"/>
            <w:right w:val="none" w:sz="0" w:space="0" w:color="auto"/>
          </w:divBdr>
        </w:div>
        <w:div w:id="798062425">
          <w:marLeft w:val="640"/>
          <w:marRight w:val="0"/>
          <w:marTop w:val="0"/>
          <w:marBottom w:val="0"/>
          <w:divBdr>
            <w:top w:val="none" w:sz="0" w:space="0" w:color="auto"/>
            <w:left w:val="none" w:sz="0" w:space="0" w:color="auto"/>
            <w:bottom w:val="none" w:sz="0" w:space="0" w:color="auto"/>
            <w:right w:val="none" w:sz="0" w:space="0" w:color="auto"/>
          </w:divBdr>
        </w:div>
        <w:div w:id="1129324851">
          <w:marLeft w:val="640"/>
          <w:marRight w:val="0"/>
          <w:marTop w:val="0"/>
          <w:marBottom w:val="0"/>
          <w:divBdr>
            <w:top w:val="none" w:sz="0" w:space="0" w:color="auto"/>
            <w:left w:val="none" w:sz="0" w:space="0" w:color="auto"/>
            <w:bottom w:val="none" w:sz="0" w:space="0" w:color="auto"/>
            <w:right w:val="none" w:sz="0" w:space="0" w:color="auto"/>
          </w:divBdr>
        </w:div>
        <w:div w:id="1027407883">
          <w:marLeft w:val="640"/>
          <w:marRight w:val="0"/>
          <w:marTop w:val="0"/>
          <w:marBottom w:val="0"/>
          <w:divBdr>
            <w:top w:val="none" w:sz="0" w:space="0" w:color="auto"/>
            <w:left w:val="none" w:sz="0" w:space="0" w:color="auto"/>
            <w:bottom w:val="none" w:sz="0" w:space="0" w:color="auto"/>
            <w:right w:val="none" w:sz="0" w:space="0" w:color="auto"/>
          </w:divBdr>
        </w:div>
        <w:div w:id="590897866">
          <w:marLeft w:val="640"/>
          <w:marRight w:val="0"/>
          <w:marTop w:val="0"/>
          <w:marBottom w:val="0"/>
          <w:divBdr>
            <w:top w:val="none" w:sz="0" w:space="0" w:color="auto"/>
            <w:left w:val="none" w:sz="0" w:space="0" w:color="auto"/>
            <w:bottom w:val="none" w:sz="0" w:space="0" w:color="auto"/>
            <w:right w:val="none" w:sz="0" w:space="0" w:color="auto"/>
          </w:divBdr>
        </w:div>
        <w:div w:id="190262284">
          <w:marLeft w:val="640"/>
          <w:marRight w:val="0"/>
          <w:marTop w:val="0"/>
          <w:marBottom w:val="0"/>
          <w:divBdr>
            <w:top w:val="none" w:sz="0" w:space="0" w:color="auto"/>
            <w:left w:val="none" w:sz="0" w:space="0" w:color="auto"/>
            <w:bottom w:val="none" w:sz="0" w:space="0" w:color="auto"/>
            <w:right w:val="none" w:sz="0" w:space="0" w:color="auto"/>
          </w:divBdr>
        </w:div>
        <w:div w:id="1830361363">
          <w:marLeft w:val="640"/>
          <w:marRight w:val="0"/>
          <w:marTop w:val="0"/>
          <w:marBottom w:val="0"/>
          <w:divBdr>
            <w:top w:val="none" w:sz="0" w:space="0" w:color="auto"/>
            <w:left w:val="none" w:sz="0" w:space="0" w:color="auto"/>
            <w:bottom w:val="none" w:sz="0" w:space="0" w:color="auto"/>
            <w:right w:val="none" w:sz="0" w:space="0" w:color="auto"/>
          </w:divBdr>
        </w:div>
        <w:div w:id="1855221024">
          <w:marLeft w:val="640"/>
          <w:marRight w:val="0"/>
          <w:marTop w:val="0"/>
          <w:marBottom w:val="0"/>
          <w:divBdr>
            <w:top w:val="none" w:sz="0" w:space="0" w:color="auto"/>
            <w:left w:val="none" w:sz="0" w:space="0" w:color="auto"/>
            <w:bottom w:val="none" w:sz="0" w:space="0" w:color="auto"/>
            <w:right w:val="none" w:sz="0" w:space="0" w:color="auto"/>
          </w:divBdr>
        </w:div>
        <w:div w:id="2109689748">
          <w:marLeft w:val="640"/>
          <w:marRight w:val="0"/>
          <w:marTop w:val="0"/>
          <w:marBottom w:val="0"/>
          <w:divBdr>
            <w:top w:val="none" w:sz="0" w:space="0" w:color="auto"/>
            <w:left w:val="none" w:sz="0" w:space="0" w:color="auto"/>
            <w:bottom w:val="none" w:sz="0" w:space="0" w:color="auto"/>
            <w:right w:val="none" w:sz="0" w:space="0" w:color="auto"/>
          </w:divBdr>
        </w:div>
        <w:div w:id="102849956">
          <w:marLeft w:val="640"/>
          <w:marRight w:val="0"/>
          <w:marTop w:val="0"/>
          <w:marBottom w:val="0"/>
          <w:divBdr>
            <w:top w:val="none" w:sz="0" w:space="0" w:color="auto"/>
            <w:left w:val="none" w:sz="0" w:space="0" w:color="auto"/>
            <w:bottom w:val="none" w:sz="0" w:space="0" w:color="auto"/>
            <w:right w:val="none" w:sz="0" w:space="0" w:color="auto"/>
          </w:divBdr>
        </w:div>
        <w:div w:id="135266588">
          <w:marLeft w:val="640"/>
          <w:marRight w:val="0"/>
          <w:marTop w:val="0"/>
          <w:marBottom w:val="0"/>
          <w:divBdr>
            <w:top w:val="none" w:sz="0" w:space="0" w:color="auto"/>
            <w:left w:val="none" w:sz="0" w:space="0" w:color="auto"/>
            <w:bottom w:val="none" w:sz="0" w:space="0" w:color="auto"/>
            <w:right w:val="none" w:sz="0" w:space="0" w:color="auto"/>
          </w:divBdr>
        </w:div>
        <w:div w:id="71124029">
          <w:marLeft w:val="640"/>
          <w:marRight w:val="0"/>
          <w:marTop w:val="0"/>
          <w:marBottom w:val="0"/>
          <w:divBdr>
            <w:top w:val="none" w:sz="0" w:space="0" w:color="auto"/>
            <w:left w:val="none" w:sz="0" w:space="0" w:color="auto"/>
            <w:bottom w:val="none" w:sz="0" w:space="0" w:color="auto"/>
            <w:right w:val="none" w:sz="0" w:space="0" w:color="auto"/>
          </w:divBdr>
        </w:div>
        <w:div w:id="1884751478">
          <w:marLeft w:val="640"/>
          <w:marRight w:val="0"/>
          <w:marTop w:val="0"/>
          <w:marBottom w:val="0"/>
          <w:divBdr>
            <w:top w:val="none" w:sz="0" w:space="0" w:color="auto"/>
            <w:left w:val="none" w:sz="0" w:space="0" w:color="auto"/>
            <w:bottom w:val="none" w:sz="0" w:space="0" w:color="auto"/>
            <w:right w:val="none" w:sz="0" w:space="0" w:color="auto"/>
          </w:divBdr>
        </w:div>
        <w:div w:id="1600989530">
          <w:marLeft w:val="640"/>
          <w:marRight w:val="0"/>
          <w:marTop w:val="0"/>
          <w:marBottom w:val="0"/>
          <w:divBdr>
            <w:top w:val="none" w:sz="0" w:space="0" w:color="auto"/>
            <w:left w:val="none" w:sz="0" w:space="0" w:color="auto"/>
            <w:bottom w:val="none" w:sz="0" w:space="0" w:color="auto"/>
            <w:right w:val="none" w:sz="0" w:space="0" w:color="auto"/>
          </w:divBdr>
        </w:div>
        <w:div w:id="65929274">
          <w:marLeft w:val="640"/>
          <w:marRight w:val="0"/>
          <w:marTop w:val="0"/>
          <w:marBottom w:val="0"/>
          <w:divBdr>
            <w:top w:val="none" w:sz="0" w:space="0" w:color="auto"/>
            <w:left w:val="none" w:sz="0" w:space="0" w:color="auto"/>
            <w:bottom w:val="none" w:sz="0" w:space="0" w:color="auto"/>
            <w:right w:val="none" w:sz="0" w:space="0" w:color="auto"/>
          </w:divBdr>
        </w:div>
        <w:div w:id="1052267310">
          <w:marLeft w:val="640"/>
          <w:marRight w:val="0"/>
          <w:marTop w:val="0"/>
          <w:marBottom w:val="0"/>
          <w:divBdr>
            <w:top w:val="none" w:sz="0" w:space="0" w:color="auto"/>
            <w:left w:val="none" w:sz="0" w:space="0" w:color="auto"/>
            <w:bottom w:val="none" w:sz="0" w:space="0" w:color="auto"/>
            <w:right w:val="none" w:sz="0" w:space="0" w:color="auto"/>
          </w:divBdr>
        </w:div>
        <w:div w:id="1033311652">
          <w:marLeft w:val="640"/>
          <w:marRight w:val="0"/>
          <w:marTop w:val="0"/>
          <w:marBottom w:val="0"/>
          <w:divBdr>
            <w:top w:val="none" w:sz="0" w:space="0" w:color="auto"/>
            <w:left w:val="none" w:sz="0" w:space="0" w:color="auto"/>
            <w:bottom w:val="none" w:sz="0" w:space="0" w:color="auto"/>
            <w:right w:val="none" w:sz="0" w:space="0" w:color="auto"/>
          </w:divBdr>
        </w:div>
        <w:div w:id="1306083629">
          <w:marLeft w:val="640"/>
          <w:marRight w:val="0"/>
          <w:marTop w:val="0"/>
          <w:marBottom w:val="0"/>
          <w:divBdr>
            <w:top w:val="none" w:sz="0" w:space="0" w:color="auto"/>
            <w:left w:val="none" w:sz="0" w:space="0" w:color="auto"/>
            <w:bottom w:val="none" w:sz="0" w:space="0" w:color="auto"/>
            <w:right w:val="none" w:sz="0" w:space="0" w:color="auto"/>
          </w:divBdr>
        </w:div>
        <w:div w:id="1892308823">
          <w:marLeft w:val="640"/>
          <w:marRight w:val="0"/>
          <w:marTop w:val="0"/>
          <w:marBottom w:val="0"/>
          <w:divBdr>
            <w:top w:val="none" w:sz="0" w:space="0" w:color="auto"/>
            <w:left w:val="none" w:sz="0" w:space="0" w:color="auto"/>
            <w:bottom w:val="none" w:sz="0" w:space="0" w:color="auto"/>
            <w:right w:val="none" w:sz="0" w:space="0" w:color="auto"/>
          </w:divBdr>
        </w:div>
        <w:div w:id="876165412">
          <w:marLeft w:val="640"/>
          <w:marRight w:val="0"/>
          <w:marTop w:val="0"/>
          <w:marBottom w:val="0"/>
          <w:divBdr>
            <w:top w:val="none" w:sz="0" w:space="0" w:color="auto"/>
            <w:left w:val="none" w:sz="0" w:space="0" w:color="auto"/>
            <w:bottom w:val="none" w:sz="0" w:space="0" w:color="auto"/>
            <w:right w:val="none" w:sz="0" w:space="0" w:color="auto"/>
          </w:divBdr>
        </w:div>
        <w:div w:id="871646369">
          <w:marLeft w:val="640"/>
          <w:marRight w:val="0"/>
          <w:marTop w:val="0"/>
          <w:marBottom w:val="0"/>
          <w:divBdr>
            <w:top w:val="none" w:sz="0" w:space="0" w:color="auto"/>
            <w:left w:val="none" w:sz="0" w:space="0" w:color="auto"/>
            <w:bottom w:val="none" w:sz="0" w:space="0" w:color="auto"/>
            <w:right w:val="none" w:sz="0" w:space="0" w:color="auto"/>
          </w:divBdr>
        </w:div>
        <w:div w:id="1601258598">
          <w:marLeft w:val="640"/>
          <w:marRight w:val="0"/>
          <w:marTop w:val="0"/>
          <w:marBottom w:val="0"/>
          <w:divBdr>
            <w:top w:val="none" w:sz="0" w:space="0" w:color="auto"/>
            <w:left w:val="none" w:sz="0" w:space="0" w:color="auto"/>
            <w:bottom w:val="none" w:sz="0" w:space="0" w:color="auto"/>
            <w:right w:val="none" w:sz="0" w:space="0" w:color="auto"/>
          </w:divBdr>
        </w:div>
        <w:div w:id="373316533">
          <w:marLeft w:val="640"/>
          <w:marRight w:val="0"/>
          <w:marTop w:val="0"/>
          <w:marBottom w:val="0"/>
          <w:divBdr>
            <w:top w:val="none" w:sz="0" w:space="0" w:color="auto"/>
            <w:left w:val="none" w:sz="0" w:space="0" w:color="auto"/>
            <w:bottom w:val="none" w:sz="0" w:space="0" w:color="auto"/>
            <w:right w:val="none" w:sz="0" w:space="0" w:color="auto"/>
          </w:divBdr>
        </w:div>
        <w:div w:id="1404064566">
          <w:marLeft w:val="640"/>
          <w:marRight w:val="0"/>
          <w:marTop w:val="0"/>
          <w:marBottom w:val="0"/>
          <w:divBdr>
            <w:top w:val="none" w:sz="0" w:space="0" w:color="auto"/>
            <w:left w:val="none" w:sz="0" w:space="0" w:color="auto"/>
            <w:bottom w:val="none" w:sz="0" w:space="0" w:color="auto"/>
            <w:right w:val="none" w:sz="0" w:space="0" w:color="auto"/>
          </w:divBdr>
        </w:div>
        <w:div w:id="1588076005">
          <w:marLeft w:val="640"/>
          <w:marRight w:val="0"/>
          <w:marTop w:val="0"/>
          <w:marBottom w:val="0"/>
          <w:divBdr>
            <w:top w:val="none" w:sz="0" w:space="0" w:color="auto"/>
            <w:left w:val="none" w:sz="0" w:space="0" w:color="auto"/>
            <w:bottom w:val="none" w:sz="0" w:space="0" w:color="auto"/>
            <w:right w:val="none" w:sz="0" w:space="0" w:color="auto"/>
          </w:divBdr>
        </w:div>
        <w:div w:id="1719696562">
          <w:marLeft w:val="640"/>
          <w:marRight w:val="0"/>
          <w:marTop w:val="0"/>
          <w:marBottom w:val="0"/>
          <w:divBdr>
            <w:top w:val="none" w:sz="0" w:space="0" w:color="auto"/>
            <w:left w:val="none" w:sz="0" w:space="0" w:color="auto"/>
            <w:bottom w:val="none" w:sz="0" w:space="0" w:color="auto"/>
            <w:right w:val="none" w:sz="0" w:space="0" w:color="auto"/>
          </w:divBdr>
        </w:div>
        <w:div w:id="1950160002">
          <w:marLeft w:val="640"/>
          <w:marRight w:val="0"/>
          <w:marTop w:val="0"/>
          <w:marBottom w:val="0"/>
          <w:divBdr>
            <w:top w:val="none" w:sz="0" w:space="0" w:color="auto"/>
            <w:left w:val="none" w:sz="0" w:space="0" w:color="auto"/>
            <w:bottom w:val="none" w:sz="0" w:space="0" w:color="auto"/>
            <w:right w:val="none" w:sz="0" w:space="0" w:color="auto"/>
          </w:divBdr>
        </w:div>
        <w:div w:id="1198154119">
          <w:marLeft w:val="640"/>
          <w:marRight w:val="0"/>
          <w:marTop w:val="0"/>
          <w:marBottom w:val="0"/>
          <w:divBdr>
            <w:top w:val="none" w:sz="0" w:space="0" w:color="auto"/>
            <w:left w:val="none" w:sz="0" w:space="0" w:color="auto"/>
            <w:bottom w:val="none" w:sz="0" w:space="0" w:color="auto"/>
            <w:right w:val="none" w:sz="0" w:space="0" w:color="auto"/>
          </w:divBdr>
        </w:div>
        <w:div w:id="365982529">
          <w:marLeft w:val="640"/>
          <w:marRight w:val="0"/>
          <w:marTop w:val="0"/>
          <w:marBottom w:val="0"/>
          <w:divBdr>
            <w:top w:val="none" w:sz="0" w:space="0" w:color="auto"/>
            <w:left w:val="none" w:sz="0" w:space="0" w:color="auto"/>
            <w:bottom w:val="none" w:sz="0" w:space="0" w:color="auto"/>
            <w:right w:val="none" w:sz="0" w:space="0" w:color="auto"/>
          </w:divBdr>
        </w:div>
        <w:div w:id="721947168">
          <w:marLeft w:val="640"/>
          <w:marRight w:val="0"/>
          <w:marTop w:val="0"/>
          <w:marBottom w:val="0"/>
          <w:divBdr>
            <w:top w:val="none" w:sz="0" w:space="0" w:color="auto"/>
            <w:left w:val="none" w:sz="0" w:space="0" w:color="auto"/>
            <w:bottom w:val="none" w:sz="0" w:space="0" w:color="auto"/>
            <w:right w:val="none" w:sz="0" w:space="0" w:color="auto"/>
          </w:divBdr>
        </w:div>
        <w:div w:id="84112157">
          <w:marLeft w:val="640"/>
          <w:marRight w:val="0"/>
          <w:marTop w:val="0"/>
          <w:marBottom w:val="0"/>
          <w:divBdr>
            <w:top w:val="none" w:sz="0" w:space="0" w:color="auto"/>
            <w:left w:val="none" w:sz="0" w:space="0" w:color="auto"/>
            <w:bottom w:val="none" w:sz="0" w:space="0" w:color="auto"/>
            <w:right w:val="none" w:sz="0" w:space="0" w:color="auto"/>
          </w:divBdr>
        </w:div>
        <w:div w:id="1029796510">
          <w:marLeft w:val="640"/>
          <w:marRight w:val="0"/>
          <w:marTop w:val="0"/>
          <w:marBottom w:val="0"/>
          <w:divBdr>
            <w:top w:val="none" w:sz="0" w:space="0" w:color="auto"/>
            <w:left w:val="none" w:sz="0" w:space="0" w:color="auto"/>
            <w:bottom w:val="none" w:sz="0" w:space="0" w:color="auto"/>
            <w:right w:val="none" w:sz="0" w:space="0" w:color="auto"/>
          </w:divBdr>
        </w:div>
        <w:div w:id="828597829">
          <w:marLeft w:val="640"/>
          <w:marRight w:val="0"/>
          <w:marTop w:val="0"/>
          <w:marBottom w:val="0"/>
          <w:divBdr>
            <w:top w:val="none" w:sz="0" w:space="0" w:color="auto"/>
            <w:left w:val="none" w:sz="0" w:space="0" w:color="auto"/>
            <w:bottom w:val="none" w:sz="0" w:space="0" w:color="auto"/>
            <w:right w:val="none" w:sz="0" w:space="0" w:color="auto"/>
          </w:divBdr>
        </w:div>
        <w:div w:id="2083797785">
          <w:marLeft w:val="640"/>
          <w:marRight w:val="0"/>
          <w:marTop w:val="0"/>
          <w:marBottom w:val="0"/>
          <w:divBdr>
            <w:top w:val="none" w:sz="0" w:space="0" w:color="auto"/>
            <w:left w:val="none" w:sz="0" w:space="0" w:color="auto"/>
            <w:bottom w:val="none" w:sz="0" w:space="0" w:color="auto"/>
            <w:right w:val="none" w:sz="0" w:space="0" w:color="auto"/>
          </w:divBdr>
        </w:div>
        <w:div w:id="1158611649">
          <w:marLeft w:val="640"/>
          <w:marRight w:val="0"/>
          <w:marTop w:val="0"/>
          <w:marBottom w:val="0"/>
          <w:divBdr>
            <w:top w:val="none" w:sz="0" w:space="0" w:color="auto"/>
            <w:left w:val="none" w:sz="0" w:space="0" w:color="auto"/>
            <w:bottom w:val="none" w:sz="0" w:space="0" w:color="auto"/>
            <w:right w:val="none" w:sz="0" w:space="0" w:color="auto"/>
          </w:divBdr>
        </w:div>
        <w:div w:id="790634007">
          <w:marLeft w:val="640"/>
          <w:marRight w:val="0"/>
          <w:marTop w:val="0"/>
          <w:marBottom w:val="0"/>
          <w:divBdr>
            <w:top w:val="none" w:sz="0" w:space="0" w:color="auto"/>
            <w:left w:val="none" w:sz="0" w:space="0" w:color="auto"/>
            <w:bottom w:val="none" w:sz="0" w:space="0" w:color="auto"/>
            <w:right w:val="none" w:sz="0" w:space="0" w:color="auto"/>
          </w:divBdr>
        </w:div>
        <w:div w:id="2013952823">
          <w:marLeft w:val="640"/>
          <w:marRight w:val="0"/>
          <w:marTop w:val="0"/>
          <w:marBottom w:val="0"/>
          <w:divBdr>
            <w:top w:val="none" w:sz="0" w:space="0" w:color="auto"/>
            <w:left w:val="none" w:sz="0" w:space="0" w:color="auto"/>
            <w:bottom w:val="none" w:sz="0" w:space="0" w:color="auto"/>
            <w:right w:val="none" w:sz="0" w:space="0" w:color="auto"/>
          </w:divBdr>
        </w:div>
        <w:div w:id="259685534">
          <w:marLeft w:val="640"/>
          <w:marRight w:val="0"/>
          <w:marTop w:val="0"/>
          <w:marBottom w:val="0"/>
          <w:divBdr>
            <w:top w:val="none" w:sz="0" w:space="0" w:color="auto"/>
            <w:left w:val="none" w:sz="0" w:space="0" w:color="auto"/>
            <w:bottom w:val="none" w:sz="0" w:space="0" w:color="auto"/>
            <w:right w:val="none" w:sz="0" w:space="0" w:color="auto"/>
          </w:divBdr>
        </w:div>
        <w:div w:id="1832061350">
          <w:marLeft w:val="640"/>
          <w:marRight w:val="0"/>
          <w:marTop w:val="0"/>
          <w:marBottom w:val="0"/>
          <w:divBdr>
            <w:top w:val="none" w:sz="0" w:space="0" w:color="auto"/>
            <w:left w:val="none" w:sz="0" w:space="0" w:color="auto"/>
            <w:bottom w:val="none" w:sz="0" w:space="0" w:color="auto"/>
            <w:right w:val="none" w:sz="0" w:space="0" w:color="auto"/>
          </w:divBdr>
        </w:div>
        <w:div w:id="516235356">
          <w:marLeft w:val="640"/>
          <w:marRight w:val="0"/>
          <w:marTop w:val="0"/>
          <w:marBottom w:val="0"/>
          <w:divBdr>
            <w:top w:val="none" w:sz="0" w:space="0" w:color="auto"/>
            <w:left w:val="none" w:sz="0" w:space="0" w:color="auto"/>
            <w:bottom w:val="none" w:sz="0" w:space="0" w:color="auto"/>
            <w:right w:val="none" w:sz="0" w:space="0" w:color="auto"/>
          </w:divBdr>
        </w:div>
        <w:div w:id="1940872249">
          <w:marLeft w:val="640"/>
          <w:marRight w:val="0"/>
          <w:marTop w:val="0"/>
          <w:marBottom w:val="0"/>
          <w:divBdr>
            <w:top w:val="none" w:sz="0" w:space="0" w:color="auto"/>
            <w:left w:val="none" w:sz="0" w:space="0" w:color="auto"/>
            <w:bottom w:val="none" w:sz="0" w:space="0" w:color="auto"/>
            <w:right w:val="none" w:sz="0" w:space="0" w:color="auto"/>
          </w:divBdr>
        </w:div>
        <w:div w:id="159199624">
          <w:marLeft w:val="640"/>
          <w:marRight w:val="0"/>
          <w:marTop w:val="0"/>
          <w:marBottom w:val="0"/>
          <w:divBdr>
            <w:top w:val="none" w:sz="0" w:space="0" w:color="auto"/>
            <w:left w:val="none" w:sz="0" w:space="0" w:color="auto"/>
            <w:bottom w:val="none" w:sz="0" w:space="0" w:color="auto"/>
            <w:right w:val="none" w:sz="0" w:space="0" w:color="auto"/>
          </w:divBdr>
        </w:div>
        <w:div w:id="1265841035">
          <w:marLeft w:val="640"/>
          <w:marRight w:val="0"/>
          <w:marTop w:val="0"/>
          <w:marBottom w:val="0"/>
          <w:divBdr>
            <w:top w:val="none" w:sz="0" w:space="0" w:color="auto"/>
            <w:left w:val="none" w:sz="0" w:space="0" w:color="auto"/>
            <w:bottom w:val="none" w:sz="0" w:space="0" w:color="auto"/>
            <w:right w:val="none" w:sz="0" w:space="0" w:color="auto"/>
          </w:divBdr>
        </w:div>
        <w:div w:id="14115244">
          <w:marLeft w:val="640"/>
          <w:marRight w:val="0"/>
          <w:marTop w:val="0"/>
          <w:marBottom w:val="0"/>
          <w:divBdr>
            <w:top w:val="none" w:sz="0" w:space="0" w:color="auto"/>
            <w:left w:val="none" w:sz="0" w:space="0" w:color="auto"/>
            <w:bottom w:val="none" w:sz="0" w:space="0" w:color="auto"/>
            <w:right w:val="none" w:sz="0" w:space="0" w:color="auto"/>
          </w:divBdr>
        </w:div>
        <w:div w:id="487939337">
          <w:marLeft w:val="640"/>
          <w:marRight w:val="0"/>
          <w:marTop w:val="0"/>
          <w:marBottom w:val="0"/>
          <w:divBdr>
            <w:top w:val="none" w:sz="0" w:space="0" w:color="auto"/>
            <w:left w:val="none" w:sz="0" w:space="0" w:color="auto"/>
            <w:bottom w:val="none" w:sz="0" w:space="0" w:color="auto"/>
            <w:right w:val="none" w:sz="0" w:space="0" w:color="auto"/>
          </w:divBdr>
        </w:div>
        <w:div w:id="1419406557">
          <w:marLeft w:val="640"/>
          <w:marRight w:val="0"/>
          <w:marTop w:val="0"/>
          <w:marBottom w:val="0"/>
          <w:divBdr>
            <w:top w:val="none" w:sz="0" w:space="0" w:color="auto"/>
            <w:left w:val="none" w:sz="0" w:space="0" w:color="auto"/>
            <w:bottom w:val="none" w:sz="0" w:space="0" w:color="auto"/>
            <w:right w:val="none" w:sz="0" w:space="0" w:color="auto"/>
          </w:divBdr>
        </w:div>
        <w:div w:id="1937790368">
          <w:marLeft w:val="640"/>
          <w:marRight w:val="0"/>
          <w:marTop w:val="0"/>
          <w:marBottom w:val="0"/>
          <w:divBdr>
            <w:top w:val="none" w:sz="0" w:space="0" w:color="auto"/>
            <w:left w:val="none" w:sz="0" w:space="0" w:color="auto"/>
            <w:bottom w:val="none" w:sz="0" w:space="0" w:color="auto"/>
            <w:right w:val="none" w:sz="0" w:space="0" w:color="auto"/>
          </w:divBdr>
        </w:div>
        <w:div w:id="59450061">
          <w:marLeft w:val="640"/>
          <w:marRight w:val="0"/>
          <w:marTop w:val="0"/>
          <w:marBottom w:val="0"/>
          <w:divBdr>
            <w:top w:val="none" w:sz="0" w:space="0" w:color="auto"/>
            <w:left w:val="none" w:sz="0" w:space="0" w:color="auto"/>
            <w:bottom w:val="none" w:sz="0" w:space="0" w:color="auto"/>
            <w:right w:val="none" w:sz="0" w:space="0" w:color="auto"/>
          </w:divBdr>
        </w:div>
        <w:div w:id="754520878">
          <w:marLeft w:val="640"/>
          <w:marRight w:val="0"/>
          <w:marTop w:val="0"/>
          <w:marBottom w:val="0"/>
          <w:divBdr>
            <w:top w:val="none" w:sz="0" w:space="0" w:color="auto"/>
            <w:left w:val="none" w:sz="0" w:space="0" w:color="auto"/>
            <w:bottom w:val="none" w:sz="0" w:space="0" w:color="auto"/>
            <w:right w:val="none" w:sz="0" w:space="0" w:color="auto"/>
          </w:divBdr>
        </w:div>
      </w:divsChild>
    </w:div>
    <w:div w:id="1572155360">
      <w:bodyDiv w:val="1"/>
      <w:marLeft w:val="0"/>
      <w:marRight w:val="0"/>
      <w:marTop w:val="0"/>
      <w:marBottom w:val="0"/>
      <w:divBdr>
        <w:top w:val="none" w:sz="0" w:space="0" w:color="auto"/>
        <w:left w:val="none" w:sz="0" w:space="0" w:color="auto"/>
        <w:bottom w:val="none" w:sz="0" w:space="0" w:color="auto"/>
        <w:right w:val="none" w:sz="0" w:space="0" w:color="auto"/>
      </w:divBdr>
    </w:div>
    <w:div w:id="1572228466">
      <w:bodyDiv w:val="1"/>
      <w:marLeft w:val="0"/>
      <w:marRight w:val="0"/>
      <w:marTop w:val="0"/>
      <w:marBottom w:val="0"/>
      <w:divBdr>
        <w:top w:val="none" w:sz="0" w:space="0" w:color="auto"/>
        <w:left w:val="none" w:sz="0" w:space="0" w:color="auto"/>
        <w:bottom w:val="none" w:sz="0" w:space="0" w:color="auto"/>
        <w:right w:val="none" w:sz="0" w:space="0" w:color="auto"/>
      </w:divBdr>
    </w:div>
    <w:div w:id="1572545127">
      <w:bodyDiv w:val="1"/>
      <w:marLeft w:val="0"/>
      <w:marRight w:val="0"/>
      <w:marTop w:val="0"/>
      <w:marBottom w:val="0"/>
      <w:divBdr>
        <w:top w:val="none" w:sz="0" w:space="0" w:color="auto"/>
        <w:left w:val="none" w:sz="0" w:space="0" w:color="auto"/>
        <w:bottom w:val="none" w:sz="0" w:space="0" w:color="auto"/>
        <w:right w:val="none" w:sz="0" w:space="0" w:color="auto"/>
      </w:divBdr>
    </w:div>
    <w:div w:id="1572546378">
      <w:bodyDiv w:val="1"/>
      <w:marLeft w:val="0"/>
      <w:marRight w:val="0"/>
      <w:marTop w:val="0"/>
      <w:marBottom w:val="0"/>
      <w:divBdr>
        <w:top w:val="none" w:sz="0" w:space="0" w:color="auto"/>
        <w:left w:val="none" w:sz="0" w:space="0" w:color="auto"/>
        <w:bottom w:val="none" w:sz="0" w:space="0" w:color="auto"/>
        <w:right w:val="none" w:sz="0" w:space="0" w:color="auto"/>
      </w:divBdr>
    </w:div>
    <w:div w:id="1573196123">
      <w:bodyDiv w:val="1"/>
      <w:marLeft w:val="0"/>
      <w:marRight w:val="0"/>
      <w:marTop w:val="0"/>
      <w:marBottom w:val="0"/>
      <w:divBdr>
        <w:top w:val="none" w:sz="0" w:space="0" w:color="auto"/>
        <w:left w:val="none" w:sz="0" w:space="0" w:color="auto"/>
        <w:bottom w:val="none" w:sz="0" w:space="0" w:color="auto"/>
        <w:right w:val="none" w:sz="0" w:space="0" w:color="auto"/>
      </w:divBdr>
    </w:div>
    <w:div w:id="1575312475">
      <w:bodyDiv w:val="1"/>
      <w:marLeft w:val="0"/>
      <w:marRight w:val="0"/>
      <w:marTop w:val="0"/>
      <w:marBottom w:val="0"/>
      <w:divBdr>
        <w:top w:val="none" w:sz="0" w:space="0" w:color="auto"/>
        <w:left w:val="none" w:sz="0" w:space="0" w:color="auto"/>
        <w:bottom w:val="none" w:sz="0" w:space="0" w:color="auto"/>
        <w:right w:val="none" w:sz="0" w:space="0" w:color="auto"/>
      </w:divBdr>
    </w:div>
    <w:div w:id="1576427507">
      <w:bodyDiv w:val="1"/>
      <w:marLeft w:val="0"/>
      <w:marRight w:val="0"/>
      <w:marTop w:val="0"/>
      <w:marBottom w:val="0"/>
      <w:divBdr>
        <w:top w:val="none" w:sz="0" w:space="0" w:color="auto"/>
        <w:left w:val="none" w:sz="0" w:space="0" w:color="auto"/>
        <w:bottom w:val="none" w:sz="0" w:space="0" w:color="auto"/>
        <w:right w:val="none" w:sz="0" w:space="0" w:color="auto"/>
      </w:divBdr>
    </w:div>
    <w:div w:id="1576550573">
      <w:bodyDiv w:val="1"/>
      <w:marLeft w:val="0"/>
      <w:marRight w:val="0"/>
      <w:marTop w:val="0"/>
      <w:marBottom w:val="0"/>
      <w:divBdr>
        <w:top w:val="none" w:sz="0" w:space="0" w:color="auto"/>
        <w:left w:val="none" w:sz="0" w:space="0" w:color="auto"/>
        <w:bottom w:val="none" w:sz="0" w:space="0" w:color="auto"/>
        <w:right w:val="none" w:sz="0" w:space="0" w:color="auto"/>
      </w:divBdr>
    </w:div>
    <w:div w:id="1576935862">
      <w:bodyDiv w:val="1"/>
      <w:marLeft w:val="0"/>
      <w:marRight w:val="0"/>
      <w:marTop w:val="0"/>
      <w:marBottom w:val="0"/>
      <w:divBdr>
        <w:top w:val="none" w:sz="0" w:space="0" w:color="auto"/>
        <w:left w:val="none" w:sz="0" w:space="0" w:color="auto"/>
        <w:bottom w:val="none" w:sz="0" w:space="0" w:color="auto"/>
        <w:right w:val="none" w:sz="0" w:space="0" w:color="auto"/>
      </w:divBdr>
    </w:div>
    <w:div w:id="1578051034">
      <w:bodyDiv w:val="1"/>
      <w:marLeft w:val="0"/>
      <w:marRight w:val="0"/>
      <w:marTop w:val="0"/>
      <w:marBottom w:val="0"/>
      <w:divBdr>
        <w:top w:val="none" w:sz="0" w:space="0" w:color="auto"/>
        <w:left w:val="none" w:sz="0" w:space="0" w:color="auto"/>
        <w:bottom w:val="none" w:sz="0" w:space="0" w:color="auto"/>
        <w:right w:val="none" w:sz="0" w:space="0" w:color="auto"/>
      </w:divBdr>
    </w:div>
    <w:div w:id="1578593326">
      <w:bodyDiv w:val="1"/>
      <w:marLeft w:val="0"/>
      <w:marRight w:val="0"/>
      <w:marTop w:val="0"/>
      <w:marBottom w:val="0"/>
      <w:divBdr>
        <w:top w:val="none" w:sz="0" w:space="0" w:color="auto"/>
        <w:left w:val="none" w:sz="0" w:space="0" w:color="auto"/>
        <w:bottom w:val="none" w:sz="0" w:space="0" w:color="auto"/>
        <w:right w:val="none" w:sz="0" w:space="0" w:color="auto"/>
      </w:divBdr>
    </w:div>
    <w:div w:id="1578788258">
      <w:bodyDiv w:val="1"/>
      <w:marLeft w:val="0"/>
      <w:marRight w:val="0"/>
      <w:marTop w:val="0"/>
      <w:marBottom w:val="0"/>
      <w:divBdr>
        <w:top w:val="none" w:sz="0" w:space="0" w:color="auto"/>
        <w:left w:val="none" w:sz="0" w:space="0" w:color="auto"/>
        <w:bottom w:val="none" w:sz="0" w:space="0" w:color="auto"/>
        <w:right w:val="none" w:sz="0" w:space="0" w:color="auto"/>
      </w:divBdr>
    </w:div>
    <w:div w:id="1579090612">
      <w:bodyDiv w:val="1"/>
      <w:marLeft w:val="0"/>
      <w:marRight w:val="0"/>
      <w:marTop w:val="0"/>
      <w:marBottom w:val="0"/>
      <w:divBdr>
        <w:top w:val="none" w:sz="0" w:space="0" w:color="auto"/>
        <w:left w:val="none" w:sz="0" w:space="0" w:color="auto"/>
        <w:bottom w:val="none" w:sz="0" w:space="0" w:color="auto"/>
        <w:right w:val="none" w:sz="0" w:space="0" w:color="auto"/>
      </w:divBdr>
    </w:div>
    <w:div w:id="1580560956">
      <w:bodyDiv w:val="1"/>
      <w:marLeft w:val="0"/>
      <w:marRight w:val="0"/>
      <w:marTop w:val="0"/>
      <w:marBottom w:val="0"/>
      <w:divBdr>
        <w:top w:val="none" w:sz="0" w:space="0" w:color="auto"/>
        <w:left w:val="none" w:sz="0" w:space="0" w:color="auto"/>
        <w:bottom w:val="none" w:sz="0" w:space="0" w:color="auto"/>
        <w:right w:val="none" w:sz="0" w:space="0" w:color="auto"/>
      </w:divBdr>
    </w:div>
    <w:div w:id="1581450068">
      <w:bodyDiv w:val="1"/>
      <w:marLeft w:val="0"/>
      <w:marRight w:val="0"/>
      <w:marTop w:val="0"/>
      <w:marBottom w:val="0"/>
      <w:divBdr>
        <w:top w:val="none" w:sz="0" w:space="0" w:color="auto"/>
        <w:left w:val="none" w:sz="0" w:space="0" w:color="auto"/>
        <w:bottom w:val="none" w:sz="0" w:space="0" w:color="auto"/>
        <w:right w:val="none" w:sz="0" w:space="0" w:color="auto"/>
      </w:divBdr>
    </w:div>
    <w:div w:id="1581674818">
      <w:bodyDiv w:val="1"/>
      <w:marLeft w:val="0"/>
      <w:marRight w:val="0"/>
      <w:marTop w:val="0"/>
      <w:marBottom w:val="0"/>
      <w:divBdr>
        <w:top w:val="none" w:sz="0" w:space="0" w:color="auto"/>
        <w:left w:val="none" w:sz="0" w:space="0" w:color="auto"/>
        <w:bottom w:val="none" w:sz="0" w:space="0" w:color="auto"/>
        <w:right w:val="none" w:sz="0" w:space="0" w:color="auto"/>
      </w:divBdr>
      <w:divsChild>
        <w:div w:id="1472361365">
          <w:marLeft w:val="640"/>
          <w:marRight w:val="0"/>
          <w:marTop w:val="0"/>
          <w:marBottom w:val="0"/>
          <w:divBdr>
            <w:top w:val="none" w:sz="0" w:space="0" w:color="auto"/>
            <w:left w:val="none" w:sz="0" w:space="0" w:color="auto"/>
            <w:bottom w:val="none" w:sz="0" w:space="0" w:color="auto"/>
            <w:right w:val="none" w:sz="0" w:space="0" w:color="auto"/>
          </w:divBdr>
        </w:div>
        <w:div w:id="1075972909">
          <w:marLeft w:val="640"/>
          <w:marRight w:val="0"/>
          <w:marTop w:val="0"/>
          <w:marBottom w:val="0"/>
          <w:divBdr>
            <w:top w:val="none" w:sz="0" w:space="0" w:color="auto"/>
            <w:left w:val="none" w:sz="0" w:space="0" w:color="auto"/>
            <w:bottom w:val="none" w:sz="0" w:space="0" w:color="auto"/>
            <w:right w:val="none" w:sz="0" w:space="0" w:color="auto"/>
          </w:divBdr>
        </w:div>
        <w:div w:id="973095688">
          <w:marLeft w:val="640"/>
          <w:marRight w:val="0"/>
          <w:marTop w:val="0"/>
          <w:marBottom w:val="0"/>
          <w:divBdr>
            <w:top w:val="none" w:sz="0" w:space="0" w:color="auto"/>
            <w:left w:val="none" w:sz="0" w:space="0" w:color="auto"/>
            <w:bottom w:val="none" w:sz="0" w:space="0" w:color="auto"/>
            <w:right w:val="none" w:sz="0" w:space="0" w:color="auto"/>
          </w:divBdr>
        </w:div>
        <w:div w:id="584336620">
          <w:marLeft w:val="640"/>
          <w:marRight w:val="0"/>
          <w:marTop w:val="0"/>
          <w:marBottom w:val="0"/>
          <w:divBdr>
            <w:top w:val="none" w:sz="0" w:space="0" w:color="auto"/>
            <w:left w:val="none" w:sz="0" w:space="0" w:color="auto"/>
            <w:bottom w:val="none" w:sz="0" w:space="0" w:color="auto"/>
            <w:right w:val="none" w:sz="0" w:space="0" w:color="auto"/>
          </w:divBdr>
        </w:div>
        <w:div w:id="858742368">
          <w:marLeft w:val="640"/>
          <w:marRight w:val="0"/>
          <w:marTop w:val="0"/>
          <w:marBottom w:val="0"/>
          <w:divBdr>
            <w:top w:val="none" w:sz="0" w:space="0" w:color="auto"/>
            <w:left w:val="none" w:sz="0" w:space="0" w:color="auto"/>
            <w:bottom w:val="none" w:sz="0" w:space="0" w:color="auto"/>
            <w:right w:val="none" w:sz="0" w:space="0" w:color="auto"/>
          </w:divBdr>
        </w:div>
        <w:div w:id="822623849">
          <w:marLeft w:val="640"/>
          <w:marRight w:val="0"/>
          <w:marTop w:val="0"/>
          <w:marBottom w:val="0"/>
          <w:divBdr>
            <w:top w:val="none" w:sz="0" w:space="0" w:color="auto"/>
            <w:left w:val="none" w:sz="0" w:space="0" w:color="auto"/>
            <w:bottom w:val="none" w:sz="0" w:space="0" w:color="auto"/>
            <w:right w:val="none" w:sz="0" w:space="0" w:color="auto"/>
          </w:divBdr>
        </w:div>
        <w:div w:id="1678384031">
          <w:marLeft w:val="640"/>
          <w:marRight w:val="0"/>
          <w:marTop w:val="0"/>
          <w:marBottom w:val="0"/>
          <w:divBdr>
            <w:top w:val="none" w:sz="0" w:space="0" w:color="auto"/>
            <w:left w:val="none" w:sz="0" w:space="0" w:color="auto"/>
            <w:bottom w:val="none" w:sz="0" w:space="0" w:color="auto"/>
            <w:right w:val="none" w:sz="0" w:space="0" w:color="auto"/>
          </w:divBdr>
        </w:div>
        <w:div w:id="568732951">
          <w:marLeft w:val="640"/>
          <w:marRight w:val="0"/>
          <w:marTop w:val="0"/>
          <w:marBottom w:val="0"/>
          <w:divBdr>
            <w:top w:val="none" w:sz="0" w:space="0" w:color="auto"/>
            <w:left w:val="none" w:sz="0" w:space="0" w:color="auto"/>
            <w:bottom w:val="none" w:sz="0" w:space="0" w:color="auto"/>
            <w:right w:val="none" w:sz="0" w:space="0" w:color="auto"/>
          </w:divBdr>
        </w:div>
        <w:div w:id="1476022602">
          <w:marLeft w:val="640"/>
          <w:marRight w:val="0"/>
          <w:marTop w:val="0"/>
          <w:marBottom w:val="0"/>
          <w:divBdr>
            <w:top w:val="none" w:sz="0" w:space="0" w:color="auto"/>
            <w:left w:val="none" w:sz="0" w:space="0" w:color="auto"/>
            <w:bottom w:val="none" w:sz="0" w:space="0" w:color="auto"/>
            <w:right w:val="none" w:sz="0" w:space="0" w:color="auto"/>
          </w:divBdr>
        </w:div>
        <w:div w:id="471407283">
          <w:marLeft w:val="640"/>
          <w:marRight w:val="0"/>
          <w:marTop w:val="0"/>
          <w:marBottom w:val="0"/>
          <w:divBdr>
            <w:top w:val="none" w:sz="0" w:space="0" w:color="auto"/>
            <w:left w:val="none" w:sz="0" w:space="0" w:color="auto"/>
            <w:bottom w:val="none" w:sz="0" w:space="0" w:color="auto"/>
            <w:right w:val="none" w:sz="0" w:space="0" w:color="auto"/>
          </w:divBdr>
        </w:div>
        <w:div w:id="1377119316">
          <w:marLeft w:val="640"/>
          <w:marRight w:val="0"/>
          <w:marTop w:val="0"/>
          <w:marBottom w:val="0"/>
          <w:divBdr>
            <w:top w:val="none" w:sz="0" w:space="0" w:color="auto"/>
            <w:left w:val="none" w:sz="0" w:space="0" w:color="auto"/>
            <w:bottom w:val="none" w:sz="0" w:space="0" w:color="auto"/>
            <w:right w:val="none" w:sz="0" w:space="0" w:color="auto"/>
          </w:divBdr>
        </w:div>
        <w:div w:id="742066511">
          <w:marLeft w:val="640"/>
          <w:marRight w:val="0"/>
          <w:marTop w:val="0"/>
          <w:marBottom w:val="0"/>
          <w:divBdr>
            <w:top w:val="none" w:sz="0" w:space="0" w:color="auto"/>
            <w:left w:val="none" w:sz="0" w:space="0" w:color="auto"/>
            <w:bottom w:val="none" w:sz="0" w:space="0" w:color="auto"/>
            <w:right w:val="none" w:sz="0" w:space="0" w:color="auto"/>
          </w:divBdr>
        </w:div>
        <w:div w:id="964501940">
          <w:marLeft w:val="640"/>
          <w:marRight w:val="0"/>
          <w:marTop w:val="0"/>
          <w:marBottom w:val="0"/>
          <w:divBdr>
            <w:top w:val="none" w:sz="0" w:space="0" w:color="auto"/>
            <w:left w:val="none" w:sz="0" w:space="0" w:color="auto"/>
            <w:bottom w:val="none" w:sz="0" w:space="0" w:color="auto"/>
            <w:right w:val="none" w:sz="0" w:space="0" w:color="auto"/>
          </w:divBdr>
        </w:div>
        <w:div w:id="173226812">
          <w:marLeft w:val="640"/>
          <w:marRight w:val="0"/>
          <w:marTop w:val="0"/>
          <w:marBottom w:val="0"/>
          <w:divBdr>
            <w:top w:val="none" w:sz="0" w:space="0" w:color="auto"/>
            <w:left w:val="none" w:sz="0" w:space="0" w:color="auto"/>
            <w:bottom w:val="none" w:sz="0" w:space="0" w:color="auto"/>
            <w:right w:val="none" w:sz="0" w:space="0" w:color="auto"/>
          </w:divBdr>
        </w:div>
        <w:div w:id="2034573416">
          <w:marLeft w:val="640"/>
          <w:marRight w:val="0"/>
          <w:marTop w:val="0"/>
          <w:marBottom w:val="0"/>
          <w:divBdr>
            <w:top w:val="none" w:sz="0" w:space="0" w:color="auto"/>
            <w:left w:val="none" w:sz="0" w:space="0" w:color="auto"/>
            <w:bottom w:val="none" w:sz="0" w:space="0" w:color="auto"/>
            <w:right w:val="none" w:sz="0" w:space="0" w:color="auto"/>
          </w:divBdr>
        </w:div>
        <w:div w:id="1404328350">
          <w:marLeft w:val="640"/>
          <w:marRight w:val="0"/>
          <w:marTop w:val="0"/>
          <w:marBottom w:val="0"/>
          <w:divBdr>
            <w:top w:val="none" w:sz="0" w:space="0" w:color="auto"/>
            <w:left w:val="none" w:sz="0" w:space="0" w:color="auto"/>
            <w:bottom w:val="none" w:sz="0" w:space="0" w:color="auto"/>
            <w:right w:val="none" w:sz="0" w:space="0" w:color="auto"/>
          </w:divBdr>
        </w:div>
        <w:div w:id="428888511">
          <w:marLeft w:val="640"/>
          <w:marRight w:val="0"/>
          <w:marTop w:val="0"/>
          <w:marBottom w:val="0"/>
          <w:divBdr>
            <w:top w:val="none" w:sz="0" w:space="0" w:color="auto"/>
            <w:left w:val="none" w:sz="0" w:space="0" w:color="auto"/>
            <w:bottom w:val="none" w:sz="0" w:space="0" w:color="auto"/>
            <w:right w:val="none" w:sz="0" w:space="0" w:color="auto"/>
          </w:divBdr>
        </w:div>
        <w:div w:id="903612148">
          <w:marLeft w:val="640"/>
          <w:marRight w:val="0"/>
          <w:marTop w:val="0"/>
          <w:marBottom w:val="0"/>
          <w:divBdr>
            <w:top w:val="none" w:sz="0" w:space="0" w:color="auto"/>
            <w:left w:val="none" w:sz="0" w:space="0" w:color="auto"/>
            <w:bottom w:val="none" w:sz="0" w:space="0" w:color="auto"/>
            <w:right w:val="none" w:sz="0" w:space="0" w:color="auto"/>
          </w:divBdr>
        </w:div>
        <w:div w:id="1308129693">
          <w:marLeft w:val="640"/>
          <w:marRight w:val="0"/>
          <w:marTop w:val="0"/>
          <w:marBottom w:val="0"/>
          <w:divBdr>
            <w:top w:val="none" w:sz="0" w:space="0" w:color="auto"/>
            <w:left w:val="none" w:sz="0" w:space="0" w:color="auto"/>
            <w:bottom w:val="none" w:sz="0" w:space="0" w:color="auto"/>
            <w:right w:val="none" w:sz="0" w:space="0" w:color="auto"/>
          </w:divBdr>
        </w:div>
        <w:div w:id="483356629">
          <w:marLeft w:val="640"/>
          <w:marRight w:val="0"/>
          <w:marTop w:val="0"/>
          <w:marBottom w:val="0"/>
          <w:divBdr>
            <w:top w:val="none" w:sz="0" w:space="0" w:color="auto"/>
            <w:left w:val="none" w:sz="0" w:space="0" w:color="auto"/>
            <w:bottom w:val="none" w:sz="0" w:space="0" w:color="auto"/>
            <w:right w:val="none" w:sz="0" w:space="0" w:color="auto"/>
          </w:divBdr>
        </w:div>
        <w:div w:id="1937396877">
          <w:marLeft w:val="640"/>
          <w:marRight w:val="0"/>
          <w:marTop w:val="0"/>
          <w:marBottom w:val="0"/>
          <w:divBdr>
            <w:top w:val="none" w:sz="0" w:space="0" w:color="auto"/>
            <w:left w:val="none" w:sz="0" w:space="0" w:color="auto"/>
            <w:bottom w:val="none" w:sz="0" w:space="0" w:color="auto"/>
            <w:right w:val="none" w:sz="0" w:space="0" w:color="auto"/>
          </w:divBdr>
        </w:div>
        <w:div w:id="1177033913">
          <w:marLeft w:val="640"/>
          <w:marRight w:val="0"/>
          <w:marTop w:val="0"/>
          <w:marBottom w:val="0"/>
          <w:divBdr>
            <w:top w:val="none" w:sz="0" w:space="0" w:color="auto"/>
            <w:left w:val="none" w:sz="0" w:space="0" w:color="auto"/>
            <w:bottom w:val="none" w:sz="0" w:space="0" w:color="auto"/>
            <w:right w:val="none" w:sz="0" w:space="0" w:color="auto"/>
          </w:divBdr>
        </w:div>
        <w:div w:id="1709527178">
          <w:marLeft w:val="640"/>
          <w:marRight w:val="0"/>
          <w:marTop w:val="0"/>
          <w:marBottom w:val="0"/>
          <w:divBdr>
            <w:top w:val="none" w:sz="0" w:space="0" w:color="auto"/>
            <w:left w:val="none" w:sz="0" w:space="0" w:color="auto"/>
            <w:bottom w:val="none" w:sz="0" w:space="0" w:color="auto"/>
            <w:right w:val="none" w:sz="0" w:space="0" w:color="auto"/>
          </w:divBdr>
        </w:div>
        <w:div w:id="1365793267">
          <w:marLeft w:val="640"/>
          <w:marRight w:val="0"/>
          <w:marTop w:val="0"/>
          <w:marBottom w:val="0"/>
          <w:divBdr>
            <w:top w:val="none" w:sz="0" w:space="0" w:color="auto"/>
            <w:left w:val="none" w:sz="0" w:space="0" w:color="auto"/>
            <w:bottom w:val="none" w:sz="0" w:space="0" w:color="auto"/>
            <w:right w:val="none" w:sz="0" w:space="0" w:color="auto"/>
          </w:divBdr>
        </w:div>
        <w:div w:id="1428423624">
          <w:marLeft w:val="640"/>
          <w:marRight w:val="0"/>
          <w:marTop w:val="0"/>
          <w:marBottom w:val="0"/>
          <w:divBdr>
            <w:top w:val="none" w:sz="0" w:space="0" w:color="auto"/>
            <w:left w:val="none" w:sz="0" w:space="0" w:color="auto"/>
            <w:bottom w:val="none" w:sz="0" w:space="0" w:color="auto"/>
            <w:right w:val="none" w:sz="0" w:space="0" w:color="auto"/>
          </w:divBdr>
        </w:div>
        <w:div w:id="346903193">
          <w:marLeft w:val="640"/>
          <w:marRight w:val="0"/>
          <w:marTop w:val="0"/>
          <w:marBottom w:val="0"/>
          <w:divBdr>
            <w:top w:val="none" w:sz="0" w:space="0" w:color="auto"/>
            <w:left w:val="none" w:sz="0" w:space="0" w:color="auto"/>
            <w:bottom w:val="none" w:sz="0" w:space="0" w:color="auto"/>
            <w:right w:val="none" w:sz="0" w:space="0" w:color="auto"/>
          </w:divBdr>
        </w:div>
        <w:div w:id="1338076024">
          <w:marLeft w:val="640"/>
          <w:marRight w:val="0"/>
          <w:marTop w:val="0"/>
          <w:marBottom w:val="0"/>
          <w:divBdr>
            <w:top w:val="none" w:sz="0" w:space="0" w:color="auto"/>
            <w:left w:val="none" w:sz="0" w:space="0" w:color="auto"/>
            <w:bottom w:val="none" w:sz="0" w:space="0" w:color="auto"/>
            <w:right w:val="none" w:sz="0" w:space="0" w:color="auto"/>
          </w:divBdr>
        </w:div>
        <w:div w:id="2104447362">
          <w:marLeft w:val="640"/>
          <w:marRight w:val="0"/>
          <w:marTop w:val="0"/>
          <w:marBottom w:val="0"/>
          <w:divBdr>
            <w:top w:val="none" w:sz="0" w:space="0" w:color="auto"/>
            <w:left w:val="none" w:sz="0" w:space="0" w:color="auto"/>
            <w:bottom w:val="none" w:sz="0" w:space="0" w:color="auto"/>
            <w:right w:val="none" w:sz="0" w:space="0" w:color="auto"/>
          </w:divBdr>
        </w:div>
        <w:div w:id="401173012">
          <w:marLeft w:val="640"/>
          <w:marRight w:val="0"/>
          <w:marTop w:val="0"/>
          <w:marBottom w:val="0"/>
          <w:divBdr>
            <w:top w:val="none" w:sz="0" w:space="0" w:color="auto"/>
            <w:left w:val="none" w:sz="0" w:space="0" w:color="auto"/>
            <w:bottom w:val="none" w:sz="0" w:space="0" w:color="auto"/>
            <w:right w:val="none" w:sz="0" w:space="0" w:color="auto"/>
          </w:divBdr>
        </w:div>
        <w:div w:id="464396486">
          <w:marLeft w:val="640"/>
          <w:marRight w:val="0"/>
          <w:marTop w:val="0"/>
          <w:marBottom w:val="0"/>
          <w:divBdr>
            <w:top w:val="none" w:sz="0" w:space="0" w:color="auto"/>
            <w:left w:val="none" w:sz="0" w:space="0" w:color="auto"/>
            <w:bottom w:val="none" w:sz="0" w:space="0" w:color="auto"/>
            <w:right w:val="none" w:sz="0" w:space="0" w:color="auto"/>
          </w:divBdr>
        </w:div>
        <w:div w:id="1471824323">
          <w:marLeft w:val="640"/>
          <w:marRight w:val="0"/>
          <w:marTop w:val="0"/>
          <w:marBottom w:val="0"/>
          <w:divBdr>
            <w:top w:val="none" w:sz="0" w:space="0" w:color="auto"/>
            <w:left w:val="none" w:sz="0" w:space="0" w:color="auto"/>
            <w:bottom w:val="none" w:sz="0" w:space="0" w:color="auto"/>
            <w:right w:val="none" w:sz="0" w:space="0" w:color="auto"/>
          </w:divBdr>
        </w:div>
        <w:div w:id="1661421912">
          <w:marLeft w:val="640"/>
          <w:marRight w:val="0"/>
          <w:marTop w:val="0"/>
          <w:marBottom w:val="0"/>
          <w:divBdr>
            <w:top w:val="none" w:sz="0" w:space="0" w:color="auto"/>
            <w:left w:val="none" w:sz="0" w:space="0" w:color="auto"/>
            <w:bottom w:val="none" w:sz="0" w:space="0" w:color="auto"/>
            <w:right w:val="none" w:sz="0" w:space="0" w:color="auto"/>
          </w:divBdr>
        </w:div>
        <w:div w:id="1340498042">
          <w:marLeft w:val="640"/>
          <w:marRight w:val="0"/>
          <w:marTop w:val="0"/>
          <w:marBottom w:val="0"/>
          <w:divBdr>
            <w:top w:val="none" w:sz="0" w:space="0" w:color="auto"/>
            <w:left w:val="none" w:sz="0" w:space="0" w:color="auto"/>
            <w:bottom w:val="none" w:sz="0" w:space="0" w:color="auto"/>
            <w:right w:val="none" w:sz="0" w:space="0" w:color="auto"/>
          </w:divBdr>
        </w:div>
        <w:div w:id="1393963242">
          <w:marLeft w:val="640"/>
          <w:marRight w:val="0"/>
          <w:marTop w:val="0"/>
          <w:marBottom w:val="0"/>
          <w:divBdr>
            <w:top w:val="none" w:sz="0" w:space="0" w:color="auto"/>
            <w:left w:val="none" w:sz="0" w:space="0" w:color="auto"/>
            <w:bottom w:val="none" w:sz="0" w:space="0" w:color="auto"/>
            <w:right w:val="none" w:sz="0" w:space="0" w:color="auto"/>
          </w:divBdr>
        </w:div>
        <w:div w:id="222907379">
          <w:marLeft w:val="640"/>
          <w:marRight w:val="0"/>
          <w:marTop w:val="0"/>
          <w:marBottom w:val="0"/>
          <w:divBdr>
            <w:top w:val="none" w:sz="0" w:space="0" w:color="auto"/>
            <w:left w:val="none" w:sz="0" w:space="0" w:color="auto"/>
            <w:bottom w:val="none" w:sz="0" w:space="0" w:color="auto"/>
            <w:right w:val="none" w:sz="0" w:space="0" w:color="auto"/>
          </w:divBdr>
        </w:div>
        <w:div w:id="1143231589">
          <w:marLeft w:val="640"/>
          <w:marRight w:val="0"/>
          <w:marTop w:val="0"/>
          <w:marBottom w:val="0"/>
          <w:divBdr>
            <w:top w:val="none" w:sz="0" w:space="0" w:color="auto"/>
            <w:left w:val="none" w:sz="0" w:space="0" w:color="auto"/>
            <w:bottom w:val="none" w:sz="0" w:space="0" w:color="auto"/>
            <w:right w:val="none" w:sz="0" w:space="0" w:color="auto"/>
          </w:divBdr>
        </w:div>
        <w:div w:id="947852639">
          <w:marLeft w:val="640"/>
          <w:marRight w:val="0"/>
          <w:marTop w:val="0"/>
          <w:marBottom w:val="0"/>
          <w:divBdr>
            <w:top w:val="none" w:sz="0" w:space="0" w:color="auto"/>
            <w:left w:val="none" w:sz="0" w:space="0" w:color="auto"/>
            <w:bottom w:val="none" w:sz="0" w:space="0" w:color="auto"/>
            <w:right w:val="none" w:sz="0" w:space="0" w:color="auto"/>
          </w:divBdr>
        </w:div>
        <w:div w:id="1614482300">
          <w:marLeft w:val="640"/>
          <w:marRight w:val="0"/>
          <w:marTop w:val="0"/>
          <w:marBottom w:val="0"/>
          <w:divBdr>
            <w:top w:val="none" w:sz="0" w:space="0" w:color="auto"/>
            <w:left w:val="none" w:sz="0" w:space="0" w:color="auto"/>
            <w:bottom w:val="none" w:sz="0" w:space="0" w:color="auto"/>
            <w:right w:val="none" w:sz="0" w:space="0" w:color="auto"/>
          </w:divBdr>
        </w:div>
        <w:div w:id="483353284">
          <w:marLeft w:val="640"/>
          <w:marRight w:val="0"/>
          <w:marTop w:val="0"/>
          <w:marBottom w:val="0"/>
          <w:divBdr>
            <w:top w:val="none" w:sz="0" w:space="0" w:color="auto"/>
            <w:left w:val="none" w:sz="0" w:space="0" w:color="auto"/>
            <w:bottom w:val="none" w:sz="0" w:space="0" w:color="auto"/>
            <w:right w:val="none" w:sz="0" w:space="0" w:color="auto"/>
          </w:divBdr>
        </w:div>
        <w:div w:id="796676483">
          <w:marLeft w:val="640"/>
          <w:marRight w:val="0"/>
          <w:marTop w:val="0"/>
          <w:marBottom w:val="0"/>
          <w:divBdr>
            <w:top w:val="none" w:sz="0" w:space="0" w:color="auto"/>
            <w:left w:val="none" w:sz="0" w:space="0" w:color="auto"/>
            <w:bottom w:val="none" w:sz="0" w:space="0" w:color="auto"/>
            <w:right w:val="none" w:sz="0" w:space="0" w:color="auto"/>
          </w:divBdr>
        </w:div>
        <w:div w:id="570577267">
          <w:marLeft w:val="640"/>
          <w:marRight w:val="0"/>
          <w:marTop w:val="0"/>
          <w:marBottom w:val="0"/>
          <w:divBdr>
            <w:top w:val="none" w:sz="0" w:space="0" w:color="auto"/>
            <w:left w:val="none" w:sz="0" w:space="0" w:color="auto"/>
            <w:bottom w:val="none" w:sz="0" w:space="0" w:color="auto"/>
            <w:right w:val="none" w:sz="0" w:space="0" w:color="auto"/>
          </w:divBdr>
        </w:div>
        <w:div w:id="1139613197">
          <w:marLeft w:val="640"/>
          <w:marRight w:val="0"/>
          <w:marTop w:val="0"/>
          <w:marBottom w:val="0"/>
          <w:divBdr>
            <w:top w:val="none" w:sz="0" w:space="0" w:color="auto"/>
            <w:left w:val="none" w:sz="0" w:space="0" w:color="auto"/>
            <w:bottom w:val="none" w:sz="0" w:space="0" w:color="auto"/>
            <w:right w:val="none" w:sz="0" w:space="0" w:color="auto"/>
          </w:divBdr>
        </w:div>
        <w:div w:id="1889341183">
          <w:marLeft w:val="640"/>
          <w:marRight w:val="0"/>
          <w:marTop w:val="0"/>
          <w:marBottom w:val="0"/>
          <w:divBdr>
            <w:top w:val="none" w:sz="0" w:space="0" w:color="auto"/>
            <w:left w:val="none" w:sz="0" w:space="0" w:color="auto"/>
            <w:bottom w:val="none" w:sz="0" w:space="0" w:color="auto"/>
            <w:right w:val="none" w:sz="0" w:space="0" w:color="auto"/>
          </w:divBdr>
        </w:div>
        <w:div w:id="1226453596">
          <w:marLeft w:val="640"/>
          <w:marRight w:val="0"/>
          <w:marTop w:val="0"/>
          <w:marBottom w:val="0"/>
          <w:divBdr>
            <w:top w:val="none" w:sz="0" w:space="0" w:color="auto"/>
            <w:left w:val="none" w:sz="0" w:space="0" w:color="auto"/>
            <w:bottom w:val="none" w:sz="0" w:space="0" w:color="auto"/>
            <w:right w:val="none" w:sz="0" w:space="0" w:color="auto"/>
          </w:divBdr>
        </w:div>
        <w:div w:id="9720982">
          <w:marLeft w:val="640"/>
          <w:marRight w:val="0"/>
          <w:marTop w:val="0"/>
          <w:marBottom w:val="0"/>
          <w:divBdr>
            <w:top w:val="none" w:sz="0" w:space="0" w:color="auto"/>
            <w:left w:val="none" w:sz="0" w:space="0" w:color="auto"/>
            <w:bottom w:val="none" w:sz="0" w:space="0" w:color="auto"/>
            <w:right w:val="none" w:sz="0" w:space="0" w:color="auto"/>
          </w:divBdr>
        </w:div>
        <w:div w:id="234630656">
          <w:marLeft w:val="640"/>
          <w:marRight w:val="0"/>
          <w:marTop w:val="0"/>
          <w:marBottom w:val="0"/>
          <w:divBdr>
            <w:top w:val="none" w:sz="0" w:space="0" w:color="auto"/>
            <w:left w:val="none" w:sz="0" w:space="0" w:color="auto"/>
            <w:bottom w:val="none" w:sz="0" w:space="0" w:color="auto"/>
            <w:right w:val="none" w:sz="0" w:space="0" w:color="auto"/>
          </w:divBdr>
        </w:div>
        <w:div w:id="1276056432">
          <w:marLeft w:val="640"/>
          <w:marRight w:val="0"/>
          <w:marTop w:val="0"/>
          <w:marBottom w:val="0"/>
          <w:divBdr>
            <w:top w:val="none" w:sz="0" w:space="0" w:color="auto"/>
            <w:left w:val="none" w:sz="0" w:space="0" w:color="auto"/>
            <w:bottom w:val="none" w:sz="0" w:space="0" w:color="auto"/>
            <w:right w:val="none" w:sz="0" w:space="0" w:color="auto"/>
          </w:divBdr>
        </w:div>
        <w:div w:id="776369074">
          <w:marLeft w:val="640"/>
          <w:marRight w:val="0"/>
          <w:marTop w:val="0"/>
          <w:marBottom w:val="0"/>
          <w:divBdr>
            <w:top w:val="none" w:sz="0" w:space="0" w:color="auto"/>
            <w:left w:val="none" w:sz="0" w:space="0" w:color="auto"/>
            <w:bottom w:val="none" w:sz="0" w:space="0" w:color="auto"/>
            <w:right w:val="none" w:sz="0" w:space="0" w:color="auto"/>
          </w:divBdr>
        </w:div>
        <w:div w:id="337853669">
          <w:marLeft w:val="640"/>
          <w:marRight w:val="0"/>
          <w:marTop w:val="0"/>
          <w:marBottom w:val="0"/>
          <w:divBdr>
            <w:top w:val="none" w:sz="0" w:space="0" w:color="auto"/>
            <w:left w:val="none" w:sz="0" w:space="0" w:color="auto"/>
            <w:bottom w:val="none" w:sz="0" w:space="0" w:color="auto"/>
            <w:right w:val="none" w:sz="0" w:space="0" w:color="auto"/>
          </w:divBdr>
        </w:div>
        <w:div w:id="1044216419">
          <w:marLeft w:val="640"/>
          <w:marRight w:val="0"/>
          <w:marTop w:val="0"/>
          <w:marBottom w:val="0"/>
          <w:divBdr>
            <w:top w:val="none" w:sz="0" w:space="0" w:color="auto"/>
            <w:left w:val="none" w:sz="0" w:space="0" w:color="auto"/>
            <w:bottom w:val="none" w:sz="0" w:space="0" w:color="auto"/>
            <w:right w:val="none" w:sz="0" w:space="0" w:color="auto"/>
          </w:divBdr>
        </w:div>
        <w:div w:id="1730881557">
          <w:marLeft w:val="640"/>
          <w:marRight w:val="0"/>
          <w:marTop w:val="0"/>
          <w:marBottom w:val="0"/>
          <w:divBdr>
            <w:top w:val="none" w:sz="0" w:space="0" w:color="auto"/>
            <w:left w:val="none" w:sz="0" w:space="0" w:color="auto"/>
            <w:bottom w:val="none" w:sz="0" w:space="0" w:color="auto"/>
            <w:right w:val="none" w:sz="0" w:space="0" w:color="auto"/>
          </w:divBdr>
        </w:div>
        <w:div w:id="1362973014">
          <w:marLeft w:val="640"/>
          <w:marRight w:val="0"/>
          <w:marTop w:val="0"/>
          <w:marBottom w:val="0"/>
          <w:divBdr>
            <w:top w:val="none" w:sz="0" w:space="0" w:color="auto"/>
            <w:left w:val="none" w:sz="0" w:space="0" w:color="auto"/>
            <w:bottom w:val="none" w:sz="0" w:space="0" w:color="auto"/>
            <w:right w:val="none" w:sz="0" w:space="0" w:color="auto"/>
          </w:divBdr>
        </w:div>
        <w:div w:id="1743260120">
          <w:marLeft w:val="640"/>
          <w:marRight w:val="0"/>
          <w:marTop w:val="0"/>
          <w:marBottom w:val="0"/>
          <w:divBdr>
            <w:top w:val="none" w:sz="0" w:space="0" w:color="auto"/>
            <w:left w:val="none" w:sz="0" w:space="0" w:color="auto"/>
            <w:bottom w:val="none" w:sz="0" w:space="0" w:color="auto"/>
            <w:right w:val="none" w:sz="0" w:space="0" w:color="auto"/>
          </w:divBdr>
        </w:div>
        <w:div w:id="771126256">
          <w:marLeft w:val="640"/>
          <w:marRight w:val="0"/>
          <w:marTop w:val="0"/>
          <w:marBottom w:val="0"/>
          <w:divBdr>
            <w:top w:val="none" w:sz="0" w:space="0" w:color="auto"/>
            <w:left w:val="none" w:sz="0" w:space="0" w:color="auto"/>
            <w:bottom w:val="none" w:sz="0" w:space="0" w:color="auto"/>
            <w:right w:val="none" w:sz="0" w:space="0" w:color="auto"/>
          </w:divBdr>
        </w:div>
        <w:div w:id="1934044906">
          <w:marLeft w:val="640"/>
          <w:marRight w:val="0"/>
          <w:marTop w:val="0"/>
          <w:marBottom w:val="0"/>
          <w:divBdr>
            <w:top w:val="none" w:sz="0" w:space="0" w:color="auto"/>
            <w:left w:val="none" w:sz="0" w:space="0" w:color="auto"/>
            <w:bottom w:val="none" w:sz="0" w:space="0" w:color="auto"/>
            <w:right w:val="none" w:sz="0" w:space="0" w:color="auto"/>
          </w:divBdr>
        </w:div>
        <w:div w:id="1745028440">
          <w:marLeft w:val="640"/>
          <w:marRight w:val="0"/>
          <w:marTop w:val="0"/>
          <w:marBottom w:val="0"/>
          <w:divBdr>
            <w:top w:val="none" w:sz="0" w:space="0" w:color="auto"/>
            <w:left w:val="none" w:sz="0" w:space="0" w:color="auto"/>
            <w:bottom w:val="none" w:sz="0" w:space="0" w:color="auto"/>
            <w:right w:val="none" w:sz="0" w:space="0" w:color="auto"/>
          </w:divBdr>
        </w:div>
        <w:div w:id="194852385">
          <w:marLeft w:val="640"/>
          <w:marRight w:val="0"/>
          <w:marTop w:val="0"/>
          <w:marBottom w:val="0"/>
          <w:divBdr>
            <w:top w:val="none" w:sz="0" w:space="0" w:color="auto"/>
            <w:left w:val="none" w:sz="0" w:space="0" w:color="auto"/>
            <w:bottom w:val="none" w:sz="0" w:space="0" w:color="auto"/>
            <w:right w:val="none" w:sz="0" w:space="0" w:color="auto"/>
          </w:divBdr>
        </w:div>
        <w:div w:id="784151160">
          <w:marLeft w:val="640"/>
          <w:marRight w:val="0"/>
          <w:marTop w:val="0"/>
          <w:marBottom w:val="0"/>
          <w:divBdr>
            <w:top w:val="none" w:sz="0" w:space="0" w:color="auto"/>
            <w:left w:val="none" w:sz="0" w:space="0" w:color="auto"/>
            <w:bottom w:val="none" w:sz="0" w:space="0" w:color="auto"/>
            <w:right w:val="none" w:sz="0" w:space="0" w:color="auto"/>
          </w:divBdr>
        </w:div>
        <w:div w:id="718624797">
          <w:marLeft w:val="640"/>
          <w:marRight w:val="0"/>
          <w:marTop w:val="0"/>
          <w:marBottom w:val="0"/>
          <w:divBdr>
            <w:top w:val="none" w:sz="0" w:space="0" w:color="auto"/>
            <w:left w:val="none" w:sz="0" w:space="0" w:color="auto"/>
            <w:bottom w:val="none" w:sz="0" w:space="0" w:color="auto"/>
            <w:right w:val="none" w:sz="0" w:space="0" w:color="auto"/>
          </w:divBdr>
        </w:div>
        <w:div w:id="53352673">
          <w:marLeft w:val="640"/>
          <w:marRight w:val="0"/>
          <w:marTop w:val="0"/>
          <w:marBottom w:val="0"/>
          <w:divBdr>
            <w:top w:val="none" w:sz="0" w:space="0" w:color="auto"/>
            <w:left w:val="none" w:sz="0" w:space="0" w:color="auto"/>
            <w:bottom w:val="none" w:sz="0" w:space="0" w:color="auto"/>
            <w:right w:val="none" w:sz="0" w:space="0" w:color="auto"/>
          </w:divBdr>
        </w:div>
        <w:div w:id="184827044">
          <w:marLeft w:val="640"/>
          <w:marRight w:val="0"/>
          <w:marTop w:val="0"/>
          <w:marBottom w:val="0"/>
          <w:divBdr>
            <w:top w:val="none" w:sz="0" w:space="0" w:color="auto"/>
            <w:left w:val="none" w:sz="0" w:space="0" w:color="auto"/>
            <w:bottom w:val="none" w:sz="0" w:space="0" w:color="auto"/>
            <w:right w:val="none" w:sz="0" w:space="0" w:color="auto"/>
          </w:divBdr>
        </w:div>
        <w:div w:id="189145470">
          <w:marLeft w:val="640"/>
          <w:marRight w:val="0"/>
          <w:marTop w:val="0"/>
          <w:marBottom w:val="0"/>
          <w:divBdr>
            <w:top w:val="none" w:sz="0" w:space="0" w:color="auto"/>
            <w:left w:val="none" w:sz="0" w:space="0" w:color="auto"/>
            <w:bottom w:val="none" w:sz="0" w:space="0" w:color="auto"/>
            <w:right w:val="none" w:sz="0" w:space="0" w:color="auto"/>
          </w:divBdr>
        </w:div>
        <w:div w:id="1928881813">
          <w:marLeft w:val="640"/>
          <w:marRight w:val="0"/>
          <w:marTop w:val="0"/>
          <w:marBottom w:val="0"/>
          <w:divBdr>
            <w:top w:val="none" w:sz="0" w:space="0" w:color="auto"/>
            <w:left w:val="none" w:sz="0" w:space="0" w:color="auto"/>
            <w:bottom w:val="none" w:sz="0" w:space="0" w:color="auto"/>
            <w:right w:val="none" w:sz="0" w:space="0" w:color="auto"/>
          </w:divBdr>
        </w:div>
        <w:div w:id="27024412">
          <w:marLeft w:val="640"/>
          <w:marRight w:val="0"/>
          <w:marTop w:val="0"/>
          <w:marBottom w:val="0"/>
          <w:divBdr>
            <w:top w:val="none" w:sz="0" w:space="0" w:color="auto"/>
            <w:left w:val="none" w:sz="0" w:space="0" w:color="auto"/>
            <w:bottom w:val="none" w:sz="0" w:space="0" w:color="auto"/>
            <w:right w:val="none" w:sz="0" w:space="0" w:color="auto"/>
          </w:divBdr>
        </w:div>
        <w:div w:id="1398745512">
          <w:marLeft w:val="640"/>
          <w:marRight w:val="0"/>
          <w:marTop w:val="0"/>
          <w:marBottom w:val="0"/>
          <w:divBdr>
            <w:top w:val="none" w:sz="0" w:space="0" w:color="auto"/>
            <w:left w:val="none" w:sz="0" w:space="0" w:color="auto"/>
            <w:bottom w:val="none" w:sz="0" w:space="0" w:color="auto"/>
            <w:right w:val="none" w:sz="0" w:space="0" w:color="auto"/>
          </w:divBdr>
        </w:div>
        <w:div w:id="856848285">
          <w:marLeft w:val="640"/>
          <w:marRight w:val="0"/>
          <w:marTop w:val="0"/>
          <w:marBottom w:val="0"/>
          <w:divBdr>
            <w:top w:val="none" w:sz="0" w:space="0" w:color="auto"/>
            <w:left w:val="none" w:sz="0" w:space="0" w:color="auto"/>
            <w:bottom w:val="none" w:sz="0" w:space="0" w:color="auto"/>
            <w:right w:val="none" w:sz="0" w:space="0" w:color="auto"/>
          </w:divBdr>
        </w:div>
        <w:div w:id="1858538329">
          <w:marLeft w:val="640"/>
          <w:marRight w:val="0"/>
          <w:marTop w:val="0"/>
          <w:marBottom w:val="0"/>
          <w:divBdr>
            <w:top w:val="none" w:sz="0" w:space="0" w:color="auto"/>
            <w:left w:val="none" w:sz="0" w:space="0" w:color="auto"/>
            <w:bottom w:val="none" w:sz="0" w:space="0" w:color="auto"/>
            <w:right w:val="none" w:sz="0" w:space="0" w:color="auto"/>
          </w:divBdr>
        </w:div>
        <w:div w:id="1824882052">
          <w:marLeft w:val="640"/>
          <w:marRight w:val="0"/>
          <w:marTop w:val="0"/>
          <w:marBottom w:val="0"/>
          <w:divBdr>
            <w:top w:val="none" w:sz="0" w:space="0" w:color="auto"/>
            <w:left w:val="none" w:sz="0" w:space="0" w:color="auto"/>
            <w:bottom w:val="none" w:sz="0" w:space="0" w:color="auto"/>
            <w:right w:val="none" w:sz="0" w:space="0" w:color="auto"/>
          </w:divBdr>
        </w:div>
        <w:div w:id="1389915556">
          <w:marLeft w:val="640"/>
          <w:marRight w:val="0"/>
          <w:marTop w:val="0"/>
          <w:marBottom w:val="0"/>
          <w:divBdr>
            <w:top w:val="none" w:sz="0" w:space="0" w:color="auto"/>
            <w:left w:val="none" w:sz="0" w:space="0" w:color="auto"/>
            <w:bottom w:val="none" w:sz="0" w:space="0" w:color="auto"/>
            <w:right w:val="none" w:sz="0" w:space="0" w:color="auto"/>
          </w:divBdr>
        </w:div>
        <w:div w:id="1523662663">
          <w:marLeft w:val="640"/>
          <w:marRight w:val="0"/>
          <w:marTop w:val="0"/>
          <w:marBottom w:val="0"/>
          <w:divBdr>
            <w:top w:val="none" w:sz="0" w:space="0" w:color="auto"/>
            <w:left w:val="none" w:sz="0" w:space="0" w:color="auto"/>
            <w:bottom w:val="none" w:sz="0" w:space="0" w:color="auto"/>
            <w:right w:val="none" w:sz="0" w:space="0" w:color="auto"/>
          </w:divBdr>
        </w:div>
        <w:div w:id="694041930">
          <w:marLeft w:val="640"/>
          <w:marRight w:val="0"/>
          <w:marTop w:val="0"/>
          <w:marBottom w:val="0"/>
          <w:divBdr>
            <w:top w:val="none" w:sz="0" w:space="0" w:color="auto"/>
            <w:left w:val="none" w:sz="0" w:space="0" w:color="auto"/>
            <w:bottom w:val="none" w:sz="0" w:space="0" w:color="auto"/>
            <w:right w:val="none" w:sz="0" w:space="0" w:color="auto"/>
          </w:divBdr>
        </w:div>
        <w:div w:id="1662151034">
          <w:marLeft w:val="640"/>
          <w:marRight w:val="0"/>
          <w:marTop w:val="0"/>
          <w:marBottom w:val="0"/>
          <w:divBdr>
            <w:top w:val="none" w:sz="0" w:space="0" w:color="auto"/>
            <w:left w:val="none" w:sz="0" w:space="0" w:color="auto"/>
            <w:bottom w:val="none" w:sz="0" w:space="0" w:color="auto"/>
            <w:right w:val="none" w:sz="0" w:space="0" w:color="auto"/>
          </w:divBdr>
        </w:div>
        <w:div w:id="191961212">
          <w:marLeft w:val="640"/>
          <w:marRight w:val="0"/>
          <w:marTop w:val="0"/>
          <w:marBottom w:val="0"/>
          <w:divBdr>
            <w:top w:val="none" w:sz="0" w:space="0" w:color="auto"/>
            <w:left w:val="none" w:sz="0" w:space="0" w:color="auto"/>
            <w:bottom w:val="none" w:sz="0" w:space="0" w:color="auto"/>
            <w:right w:val="none" w:sz="0" w:space="0" w:color="auto"/>
          </w:divBdr>
        </w:div>
        <w:div w:id="1368987743">
          <w:marLeft w:val="640"/>
          <w:marRight w:val="0"/>
          <w:marTop w:val="0"/>
          <w:marBottom w:val="0"/>
          <w:divBdr>
            <w:top w:val="none" w:sz="0" w:space="0" w:color="auto"/>
            <w:left w:val="none" w:sz="0" w:space="0" w:color="auto"/>
            <w:bottom w:val="none" w:sz="0" w:space="0" w:color="auto"/>
            <w:right w:val="none" w:sz="0" w:space="0" w:color="auto"/>
          </w:divBdr>
        </w:div>
        <w:div w:id="40986535">
          <w:marLeft w:val="640"/>
          <w:marRight w:val="0"/>
          <w:marTop w:val="0"/>
          <w:marBottom w:val="0"/>
          <w:divBdr>
            <w:top w:val="none" w:sz="0" w:space="0" w:color="auto"/>
            <w:left w:val="none" w:sz="0" w:space="0" w:color="auto"/>
            <w:bottom w:val="none" w:sz="0" w:space="0" w:color="auto"/>
            <w:right w:val="none" w:sz="0" w:space="0" w:color="auto"/>
          </w:divBdr>
        </w:div>
        <w:div w:id="378553800">
          <w:marLeft w:val="640"/>
          <w:marRight w:val="0"/>
          <w:marTop w:val="0"/>
          <w:marBottom w:val="0"/>
          <w:divBdr>
            <w:top w:val="none" w:sz="0" w:space="0" w:color="auto"/>
            <w:left w:val="none" w:sz="0" w:space="0" w:color="auto"/>
            <w:bottom w:val="none" w:sz="0" w:space="0" w:color="auto"/>
            <w:right w:val="none" w:sz="0" w:space="0" w:color="auto"/>
          </w:divBdr>
        </w:div>
        <w:div w:id="918903439">
          <w:marLeft w:val="640"/>
          <w:marRight w:val="0"/>
          <w:marTop w:val="0"/>
          <w:marBottom w:val="0"/>
          <w:divBdr>
            <w:top w:val="none" w:sz="0" w:space="0" w:color="auto"/>
            <w:left w:val="none" w:sz="0" w:space="0" w:color="auto"/>
            <w:bottom w:val="none" w:sz="0" w:space="0" w:color="auto"/>
            <w:right w:val="none" w:sz="0" w:space="0" w:color="auto"/>
          </w:divBdr>
        </w:div>
        <w:div w:id="1378123754">
          <w:marLeft w:val="640"/>
          <w:marRight w:val="0"/>
          <w:marTop w:val="0"/>
          <w:marBottom w:val="0"/>
          <w:divBdr>
            <w:top w:val="none" w:sz="0" w:space="0" w:color="auto"/>
            <w:left w:val="none" w:sz="0" w:space="0" w:color="auto"/>
            <w:bottom w:val="none" w:sz="0" w:space="0" w:color="auto"/>
            <w:right w:val="none" w:sz="0" w:space="0" w:color="auto"/>
          </w:divBdr>
        </w:div>
      </w:divsChild>
    </w:div>
    <w:div w:id="1582173841">
      <w:bodyDiv w:val="1"/>
      <w:marLeft w:val="0"/>
      <w:marRight w:val="0"/>
      <w:marTop w:val="0"/>
      <w:marBottom w:val="0"/>
      <w:divBdr>
        <w:top w:val="none" w:sz="0" w:space="0" w:color="auto"/>
        <w:left w:val="none" w:sz="0" w:space="0" w:color="auto"/>
        <w:bottom w:val="none" w:sz="0" w:space="0" w:color="auto"/>
        <w:right w:val="none" w:sz="0" w:space="0" w:color="auto"/>
      </w:divBdr>
    </w:div>
    <w:div w:id="1582371397">
      <w:bodyDiv w:val="1"/>
      <w:marLeft w:val="0"/>
      <w:marRight w:val="0"/>
      <w:marTop w:val="0"/>
      <w:marBottom w:val="0"/>
      <w:divBdr>
        <w:top w:val="none" w:sz="0" w:space="0" w:color="auto"/>
        <w:left w:val="none" w:sz="0" w:space="0" w:color="auto"/>
        <w:bottom w:val="none" w:sz="0" w:space="0" w:color="auto"/>
        <w:right w:val="none" w:sz="0" w:space="0" w:color="auto"/>
      </w:divBdr>
    </w:div>
    <w:div w:id="1582719389">
      <w:bodyDiv w:val="1"/>
      <w:marLeft w:val="0"/>
      <w:marRight w:val="0"/>
      <w:marTop w:val="0"/>
      <w:marBottom w:val="0"/>
      <w:divBdr>
        <w:top w:val="none" w:sz="0" w:space="0" w:color="auto"/>
        <w:left w:val="none" w:sz="0" w:space="0" w:color="auto"/>
        <w:bottom w:val="none" w:sz="0" w:space="0" w:color="auto"/>
        <w:right w:val="none" w:sz="0" w:space="0" w:color="auto"/>
      </w:divBdr>
    </w:div>
    <w:div w:id="1583100770">
      <w:bodyDiv w:val="1"/>
      <w:marLeft w:val="0"/>
      <w:marRight w:val="0"/>
      <w:marTop w:val="0"/>
      <w:marBottom w:val="0"/>
      <w:divBdr>
        <w:top w:val="none" w:sz="0" w:space="0" w:color="auto"/>
        <w:left w:val="none" w:sz="0" w:space="0" w:color="auto"/>
        <w:bottom w:val="none" w:sz="0" w:space="0" w:color="auto"/>
        <w:right w:val="none" w:sz="0" w:space="0" w:color="auto"/>
      </w:divBdr>
    </w:div>
    <w:div w:id="1583562342">
      <w:bodyDiv w:val="1"/>
      <w:marLeft w:val="0"/>
      <w:marRight w:val="0"/>
      <w:marTop w:val="0"/>
      <w:marBottom w:val="0"/>
      <w:divBdr>
        <w:top w:val="none" w:sz="0" w:space="0" w:color="auto"/>
        <w:left w:val="none" w:sz="0" w:space="0" w:color="auto"/>
        <w:bottom w:val="none" w:sz="0" w:space="0" w:color="auto"/>
        <w:right w:val="none" w:sz="0" w:space="0" w:color="auto"/>
      </w:divBdr>
    </w:div>
    <w:div w:id="1583640973">
      <w:bodyDiv w:val="1"/>
      <w:marLeft w:val="0"/>
      <w:marRight w:val="0"/>
      <w:marTop w:val="0"/>
      <w:marBottom w:val="0"/>
      <w:divBdr>
        <w:top w:val="none" w:sz="0" w:space="0" w:color="auto"/>
        <w:left w:val="none" w:sz="0" w:space="0" w:color="auto"/>
        <w:bottom w:val="none" w:sz="0" w:space="0" w:color="auto"/>
        <w:right w:val="none" w:sz="0" w:space="0" w:color="auto"/>
      </w:divBdr>
    </w:div>
    <w:div w:id="1584097712">
      <w:bodyDiv w:val="1"/>
      <w:marLeft w:val="0"/>
      <w:marRight w:val="0"/>
      <w:marTop w:val="0"/>
      <w:marBottom w:val="0"/>
      <w:divBdr>
        <w:top w:val="none" w:sz="0" w:space="0" w:color="auto"/>
        <w:left w:val="none" w:sz="0" w:space="0" w:color="auto"/>
        <w:bottom w:val="none" w:sz="0" w:space="0" w:color="auto"/>
        <w:right w:val="none" w:sz="0" w:space="0" w:color="auto"/>
      </w:divBdr>
    </w:div>
    <w:div w:id="1584489512">
      <w:bodyDiv w:val="1"/>
      <w:marLeft w:val="0"/>
      <w:marRight w:val="0"/>
      <w:marTop w:val="0"/>
      <w:marBottom w:val="0"/>
      <w:divBdr>
        <w:top w:val="none" w:sz="0" w:space="0" w:color="auto"/>
        <w:left w:val="none" w:sz="0" w:space="0" w:color="auto"/>
        <w:bottom w:val="none" w:sz="0" w:space="0" w:color="auto"/>
        <w:right w:val="none" w:sz="0" w:space="0" w:color="auto"/>
      </w:divBdr>
    </w:div>
    <w:div w:id="1584534067">
      <w:bodyDiv w:val="1"/>
      <w:marLeft w:val="0"/>
      <w:marRight w:val="0"/>
      <w:marTop w:val="0"/>
      <w:marBottom w:val="0"/>
      <w:divBdr>
        <w:top w:val="none" w:sz="0" w:space="0" w:color="auto"/>
        <w:left w:val="none" w:sz="0" w:space="0" w:color="auto"/>
        <w:bottom w:val="none" w:sz="0" w:space="0" w:color="auto"/>
        <w:right w:val="none" w:sz="0" w:space="0" w:color="auto"/>
      </w:divBdr>
    </w:div>
    <w:div w:id="1585186658">
      <w:bodyDiv w:val="1"/>
      <w:marLeft w:val="0"/>
      <w:marRight w:val="0"/>
      <w:marTop w:val="0"/>
      <w:marBottom w:val="0"/>
      <w:divBdr>
        <w:top w:val="none" w:sz="0" w:space="0" w:color="auto"/>
        <w:left w:val="none" w:sz="0" w:space="0" w:color="auto"/>
        <w:bottom w:val="none" w:sz="0" w:space="0" w:color="auto"/>
        <w:right w:val="none" w:sz="0" w:space="0" w:color="auto"/>
      </w:divBdr>
    </w:div>
    <w:div w:id="1585190218">
      <w:bodyDiv w:val="1"/>
      <w:marLeft w:val="0"/>
      <w:marRight w:val="0"/>
      <w:marTop w:val="0"/>
      <w:marBottom w:val="0"/>
      <w:divBdr>
        <w:top w:val="none" w:sz="0" w:space="0" w:color="auto"/>
        <w:left w:val="none" w:sz="0" w:space="0" w:color="auto"/>
        <w:bottom w:val="none" w:sz="0" w:space="0" w:color="auto"/>
        <w:right w:val="none" w:sz="0" w:space="0" w:color="auto"/>
      </w:divBdr>
      <w:divsChild>
        <w:div w:id="119760709">
          <w:marLeft w:val="640"/>
          <w:marRight w:val="0"/>
          <w:marTop w:val="0"/>
          <w:marBottom w:val="0"/>
          <w:divBdr>
            <w:top w:val="none" w:sz="0" w:space="0" w:color="auto"/>
            <w:left w:val="none" w:sz="0" w:space="0" w:color="auto"/>
            <w:bottom w:val="none" w:sz="0" w:space="0" w:color="auto"/>
            <w:right w:val="none" w:sz="0" w:space="0" w:color="auto"/>
          </w:divBdr>
        </w:div>
        <w:div w:id="1610164200">
          <w:marLeft w:val="640"/>
          <w:marRight w:val="0"/>
          <w:marTop w:val="0"/>
          <w:marBottom w:val="0"/>
          <w:divBdr>
            <w:top w:val="none" w:sz="0" w:space="0" w:color="auto"/>
            <w:left w:val="none" w:sz="0" w:space="0" w:color="auto"/>
            <w:bottom w:val="none" w:sz="0" w:space="0" w:color="auto"/>
            <w:right w:val="none" w:sz="0" w:space="0" w:color="auto"/>
          </w:divBdr>
        </w:div>
        <w:div w:id="62603762">
          <w:marLeft w:val="640"/>
          <w:marRight w:val="0"/>
          <w:marTop w:val="0"/>
          <w:marBottom w:val="0"/>
          <w:divBdr>
            <w:top w:val="none" w:sz="0" w:space="0" w:color="auto"/>
            <w:left w:val="none" w:sz="0" w:space="0" w:color="auto"/>
            <w:bottom w:val="none" w:sz="0" w:space="0" w:color="auto"/>
            <w:right w:val="none" w:sz="0" w:space="0" w:color="auto"/>
          </w:divBdr>
        </w:div>
        <w:div w:id="155461587">
          <w:marLeft w:val="640"/>
          <w:marRight w:val="0"/>
          <w:marTop w:val="0"/>
          <w:marBottom w:val="0"/>
          <w:divBdr>
            <w:top w:val="none" w:sz="0" w:space="0" w:color="auto"/>
            <w:left w:val="none" w:sz="0" w:space="0" w:color="auto"/>
            <w:bottom w:val="none" w:sz="0" w:space="0" w:color="auto"/>
            <w:right w:val="none" w:sz="0" w:space="0" w:color="auto"/>
          </w:divBdr>
        </w:div>
        <w:div w:id="1406878778">
          <w:marLeft w:val="640"/>
          <w:marRight w:val="0"/>
          <w:marTop w:val="0"/>
          <w:marBottom w:val="0"/>
          <w:divBdr>
            <w:top w:val="none" w:sz="0" w:space="0" w:color="auto"/>
            <w:left w:val="none" w:sz="0" w:space="0" w:color="auto"/>
            <w:bottom w:val="none" w:sz="0" w:space="0" w:color="auto"/>
            <w:right w:val="none" w:sz="0" w:space="0" w:color="auto"/>
          </w:divBdr>
        </w:div>
        <w:div w:id="255137082">
          <w:marLeft w:val="640"/>
          <w:marRight w:val="0"/>
          <w:marTop w:val="0"/>
          <w:marBottom w:val="0"/>
          <w:divBdr>
            <w:top w:val="none" w:sz="0" w:space="0" w:color="auto"/>
            <w:left w:val="none" w:sz="0" w:space="0" w:color="auto"/>
            <w:bottom w:val="none" w:sz="0" w:space="0" w:color="auto"/>
            <w:right w:val="none" w:sz="0" w:space="0" w:color="auto"/>
          </w:divBdr>
        </w:div>
        <w:div w:id="1401253348">
          <w:marLeft w:val="640"/>
          <w:marRight w:val="0"/>
          <w:marTop w:val="0"/>
          <w:marBottom w:val="0"/>
          <w:divBdr>
            <w:top w:val="none" w:sz="0" w:space="0" w:color="auto"/>
            <w:left w:val="none" w:sz="0" w:space="0" w:color="auto"/>
            <w:bottom w:val="none" w:sz="0" w:space="0" w:color="auto"/>
            <w:right w:val="none" w:sz="0" w:space="0" w:color="auto"/>
          </w:divBdr>
        </w:div>
        <w:div w:id="1764303432">
          <w:marLeft w:val="640"/>
          <w:marRight w:val="0"/>
          <w:marTop w:val="0"/>
          <w:marBottom w:val="0"/>
          <w:divBdr>
            <w:top w:val="none" w:sz="0" w:space="0" w:color="auto"/>
            <w:left w:val="none" w:sz="0" w:space="0" w:color="auto"/>
            <w:bottom w:val="none" w:sz="0" w:space="0" w:color="auto"/>
            <w:right w:val="none" w:sz="0" w:space="0" w:color="auto"/>
          </w:divBdr>
        </w:div>
        <w:div w:id="1082222728">
          <w:marLeft w:val="640"/>
          <w:marRight w:val="0"/>
          <w:marTop w:val="0"/>
          <w:marBottom w:val="0"/>
          <w:divBdr>
            <w:top w:val="none" w:sz="0" w:space="0" w:color="auto"/>
            <w:left w:val="none" w:sz="0" w:space="0" w:color="auto"/>
            <w:bottom w:val="none" w:sz="0" w:space="0" w:color="auto"/>
            <w:right w:val="none" w:sz="0" w:space="0" w:color="auto"/>
          </w:divBdr>
        </w:div>
        <w:div w:id="1251545445">
          <w:marLeft w:val="640"/>
          <w:marRight w:val="0"/>
          <w:marTop w:val="0"/>
          <w:marBottom w:val="0"/>
          <w:divBdr>
            <w:top w:val="none" w:sz="0" w:space="0" w:color="auto"/>
            <w:left w:val="none" w:sz="0" w:space="0" w:color="auto"/>
            <w:bottom w:val="none" w:sz="0" w:space="0" w:color="auto"/>
            <w:right w:val="none" w:sz="0" w:space="0" w:color="auto"/>
          </w:divBdr>
        </w:div>
        <w:div w:id="1455714370">
          <w:marLeft w:val="640"/>
          <w:marRight w:val="0"/>
          <w:marTop w:val="0"/>
          <w:marBottom w:val="0"/>
          <w:divBdr>
            <w:top w:val="none" w:sz="0" w:space="0" w:color="auto"/>
            <w:left w:val="none" w:sz="0" w:space="0" w:color="auto"/>
            <w:bottom w:val="none" w:sz="0" w:space="0" w:color="auto"/>
            <w:right w:val="none" w:sz="0" w:space="0" w:color="auto"/>
          </w:divBdr>
        </w:div>
        <w:div w:id="1083839612">
          <w:marLeft w:val="640"/>
          <w:marRight w:val="0"/>
          <w:marTop w:val="0"/>
          <w:marBottom w:val="0"/>
          <w:divBdr>
            <w:top w:val="none" w:sz="0" w:space="0" w:color="auto"/>
            <w:left w:val="none" w:sz="0" w:space="0" w:color="auto"/>
            <w:bottom w:val="none" w:sz="0" w:space="0" w:color="auto"/>
            <w:right w:val="none" w:sz="0" w:space="0" w:color="auto"/>
          </w:divBdr>
        </w:div>
        <w:div w:id="1978802012">
          <w:marLeft w:val="640"/>
          <w:marRight w:val="0"/>
          <w:marTop w:val="0"/>
          <w:marBottom w:val="0"/>
          <w:divBdr>
            <w:top w:val="none" w:sz="0" w:space="0" w:color="auto"/>
            <w:left w:val="none" w:sz="0" w:space="0" w:color="auto"/>
            <w:bottom w:val="none" w:sz="0" w:space="0" w:color="auto"/>
            <w:right w:val="none" w:sz="0" w:space="0" w:color="auto"/>
          </w:divBdr>
        </w:div>
        <w:div w:id="333995014">
          <w:marLeft w:val="640"/>
          <w:marRight w:val="0"/>
          <w:marTop w:val="0"/>
          <w:marBottom w:val="0"/>
          <w:divBdr>
            <w:top w:val="none" w:sz="0" w:space="0" w:color="auto"/>
            <w:left w:val="none" w:sz="0" w:space="0" w:color="auto"/>
            <w:bottom w:val="none" w:sz="0" w:space="0" w:color="auto"/>
            <w:right w:val="none" w:sz="0" w:space="0" w:color="auto"/>
          </w:divBdr>
        </w:div>
        <w:div w:id="1766539009">
          <w:marLeft w:val="640"/>
          <w:marRight w:val="0"/>
          <w:marTop w:val="0"/>
          <w:marBottom w:val="0"/>
          <w:divBdr>
            <w:top w:val="none" w:sz="0" w:space="0" w:color="auto"/>
            <w:left w:val="none" w:sz="0" w:space="0" w:color="auto"/>
            <w:bottom w:val="none" w:sz="0" w:space="0" w:color="auto"/>
            <w:right w:val="none" w:sz="0" w:space="0" w:color="auto"/>
          </w:divBdr>
        </w:div>
        <w:div w:id="585115301">
          <w:marLeft w:val="640"/>
          <w:marRight w:val="0"/>
          <w:marTop w:val="0"/>
          <w:marBottom w:val="0"/>
          <w:divBdr>
            <w:top w:val="none" w:sz="0" w:space="0" w:color="auto"/>
            <w:left w:val="none" w:sz="0" w:space="0" w:color="auto"/>
            <w:bottom w:val="none" w:sz="0" w:space="0" w:color="auto"/>
            <w:right w:val="none" w:sz="0" w:space="0" w:color="auto"/>
          </w:divBdr>
        </w:div>
        <w:div w:id="236670183">
          <w:marLeft w:val="640"/>
          <w:marRight w:val="0"/>
          <w:marTop w:val="0"/>
          <w:marBottom w:val="0"/>
          <w:divBdr>
            <w:top w:val="none" w:sz="0" w:space="0" w:color="auto"/>
            <w:left w:val="none" w:sz="0" w:space="0" w:color="auto"/>
            <w:bottom w:val="none" w:sz="0" w:space="0" w:color="auto"/>
            <w:right w:val="none" w:sz="0" w:space="0" w:color="auto"/>
          </w:divBdr>
        </w:div>
        <w:div w:id="1289120995">
          <w:marLeft w:val="640"/>
          <w:marRight w:val="0"/>
          <w:marTop w:val="0"/>
          <w:marBottom w:val="0"/>
          <w:divBdr>
            <w:top w:val="none" w:sz="0" w:space="0" w:color="auto"/>
            <w:left w:val="none" w:sz="0" w:space="0" w:color="auto"/>
            <w:bottom w:val="none" w:sz="0" w:space="0" w:color="auto"/>
            <w:right w:val="none" w:sz="0" w:space="0" w:color="auto"/>
          </w:divBdr>
        </w:div>
        <w:div w:id="1703436512">
          <w:marLeft w:val="640"/>
          <w:marRight w:val="0"/>
          <w:marTop w:val="0"/>
          <w:marBottom w:val="0"/>
          <w:divBdr>
            <w:top w:val="none" w:sz="0" w:space="0" w:color="auto"/>
            <w:left w:val="none" w:sz="0" w:space="0" w:color="auto"/>
            <w:bottom w:val="none" w:sz="0" w:space="0" w:color="auto"/>
            <w:right w:val="none" w:sz="0" w:space="0" w:color="auto"/>
          </w:divBdr>
        </w:div>
        <w:div w:id="432286592">
          <w:marLeft w:val="640"/>
          <w:marRight w:val="0"/>
          <w:marTop w:val="0"/>
          <w:marBottom w:val="0"/>
          <w:divBdr>
            <w:top w:val="none" w:sz="0" w:space="0" w:color="auto"/>
            <w:left w:val="none" w:sz="0" w:space="0" w:color="auto"/>
            <w:bottom w:val="none" w:sz="0" w:space="0" w:color="auto"/>
            <w:right w:val="none" w:sz="0" w:space="0" w:color="auto"/>
          </w:divBdr>
        </w:div>
        <w:div w:id="1556505036">
          <w:marLeft w:val="640"/>
          <w:marRight w:val="0"/>
          <w:marTop w:val="0"/>
          <w:marBottom w:val="0"/>
          <w:divBdr>
            <w:top w:val="none" w:sz="0" w:space="0" w:color="auto"/>
            <w:left w:val="none" w:sz="0" w:space="0" w:color="auto"/>
            <w:bottom w:val="none" w:sz="0" w:space="0" w:color="auto"/>
            <w:right w:val="none" w:sz="0" w:space="0" w:color="auto"/>
          </w:divBdr>
        </w:div>
        <w:div w:id="121002627">
          <w:marLeft w:val="640"/>
          <w:marRight w:val="0"/>
          <w:marTop w:val="0"/>
          <w:marBottom w:val="0"/>
          <w:divBdr>
            <w:top w:val="none" w:sz="0" w:space="0" w:color="auto"/>
            <w:left w:val="none" w:sz="0" w:space="0" w:color="auto"/>
            <w:bottom w:val="none" w:sz="0" w:space="0" w:color="auto"/>
            <w:right w:val="none" w:sz="0" w:space="0" w:color="auto"/>
          </w:divBdr>
        </w:div>
        <w:div w:id="1993218781">
          <w:marLeft w:val="640"/>
          <w:marRight w:val="0"/>
          <w:marTop w:val="0"/>
          <w:marBottom w:val="0"/>
          <w:divBdr>
            <w:top w:val="none" w:sz="0" w:space="0" w:color="auto"/>
            <w:left w:val="none" w:sz="0" w:space="0" w:color="auto"/>
            <w:bottom w:val="none" w:sz="0" w:space="0" w:color="auto"/>
            <w:right w:val="none" w:sz="0" w:space="0" w:color="auto"/>
          </w:divBdr>
        </w:div>
        <w:div w:id="819922756">
          <w:marLeft w:val="640"/>
          <w:marRight w:val="0"/>
          <w:marTop w:val="0"/>
          <w:marBottom w:val="0"/>
          <w:divBdr>
            <w:top w:val="none" w:sz="0" w:space="0" w:color="auto"/>
            <w:left w:val="none" w:sz="0" w:space="0" w:color="auto"/>
            <w:bottom w:val="none" w:sz="0" w:space="0" w:color="auto"/>
            <w:right w:val="none" w:sz="0" w:space="0" w:color="auto"/>
          </w:divBdr>
        </w:div>
        <w:div w:id="1200318011">
          <w:marLeft w:val="640"/>
          <w:marRight w:val="0"/>
          <w:marTop w:val="0"/>
          <w:marBottom w:val="0"/>
          <w:divBdr>
            <w:top w:val="none" w:sz="0" w:space="0" w:color="auto"/>
            <w:left w:val="none" w:sz="0" w:space="0" w:color="auto"/>
            <w:bottom w:val="none" w:sz="0" w:space="0" w:color="auto"/>
            <w:right w:val="none" w:sz="0" w:space="0" w:color="auto"/>
          </w:divBdr>
        </w:div>
        <w:div w:id="2106151279">
          <w:marLeft w:val="640"/>
          <w:marRight w:val="0"/>
          <w:marTop w:val="0"/>
          <w:marBottom w:val="0"/>
          <w:divBdr>
            <w:top w:val="none" w:sz="0" w:space="0" w:color="auto"/>
            <w:left w:val="none" w:sz="0" w:space="0" w:color="auto"/>
            <w:bottom w:val="none" w:sz="0" w:space="0" w:color="auto"/>
            <w:right w:val="none" w:sz="0" w:space="0" w:color="auto"/>
          </w:divBdr>
        </w:div>
        <w:div w:id="1101727558">
          <w:marLeft w:val="640"/>
          <w:marRight w:val="0"/>
          <w:marTop w:val="0"/>
          <w:marBottom w:val="0"/>
          <w:divBdr>
            <w:top w:val="none" w:sz="0" w:space="0" w:color="auto"/>
            <w:left w:val="none" w:sz="0" w:space="0" w:color="auto"/>
            <w:bottom w:val="none" w:sz="0" w:space="0" w:color="auto"/>
            <w:right w:val="none" w:sz="0" w:space="0" w:color="auto"/>
          </w:divBdr>
        </w:div>
        <w:div w:id="520362377">
          <w:marLeft w:val="640"/>
          <w:marRight w:val="0"/>
          <w:marTop w:val="0"/>
          <w:marBottom w:val="0"/>
          <w:divBdr>
            <w:top w:val="none" w:sz="0" w:space="0" w:color="auto"/>
            <w:left w:val="none" w:sz="0" w:space="0" w:color="auto"/>
            <w:bottom w:val="none" w:sz="0" w:space="0" w:color="auto"/>
            <w:right w:val="none" w:sz="0" w:space="0" w:color="auto"/>
          </w:divBdr>
        </w:div>
        <w:div w:id="1029381010">
          <w:marLeft w:val="640"/>
          <w:marRight w:val="0"/>
          <w:marTop w:val="0"/>
          <w:marBottom w:val="0"/>
          <w:divBdr>
            <w:top w:val="none" w:sz="0" w:space="0" w:color="auto"/>
            <w:left w:val="none" w:sz="0" w:space="0" w:color="auto"/>
            <w:bottom w:val="none" w:sz="0" w:space="0" w:color="auto"/>
            <w:right w:val="none" w:sz="0" w:space="0" w:color="auto"/>
          </w:divBdr>
        </w:div>
        <w:div w:id="949123246">
          <w:marLeft w:val="640"/>
          <w:marRight w:val="0"/>
          <w:marTop w:val="0"/>
          <w:marBottom w:val="0"/>
          <w:divBdr>
            <w:top w:val="none" w:sz="0" w:space="0" w:color="auto"/>
            <w:left w:val="none" w:sz="0" w:space="0" w:color="auto"/>
            <w:bottom w:val="none" w:sz="0" w:space="0" w:color="auto"/>
            <w:right w:val="none" w:sz="0" w:space="0" w:color="auto"/>
          </w:divBdr>
        </w:div>
        <w:div w:id="1603761800">
          <w:marLeft w:val="640"/>
          <w:marRight w:val="0"/>
          <w:marTop w:val="0"/>
          <w:marBottom w:val="0"/>
          <w:divBdr>
            <w:top w:val="none" w:sz="0" w:space="0" w:color="auto"/>
            <w:left w:val="none" w:sz="0" w:space="0" w:color="auto"/>
            <w:bottom w:val="none" w:sz="0" w:space="0" w:color="auto"/>
            <w:right w:val="none" w:sz="0" w:space="0" w:color="auto"/>
          </w:divBdr>
        </w:div>
        <w:div w:id="1682926583">
          <w:marLeft w:val="640"/>
          <w:marRight w:val="0"/>
          <w:marTop w:val="0"/>
          <w:marBottom w:val="0"/>
          <w:divBdr>
            <w:top w:val="none" w:sz="0" w:space="0" w:color="auto"/>
            <w:left w:val="none" w:sz="0" w:space="0" w:color="auto"/>
            <w:bottom w:val="none" w:sz="0" w:space="0" w:color="auto"/>
            <w:right w:val="none" w:sz="0" w:space="0" w:color="auto"/>
          </w:divBdr>
        </w:div>
        <w:div w:id="322437795">
          <w:marLeft w:val="640"/>
          <w:marRight w:val="0"/>
          <w:marTop w:val="0"/>
          <w:marBottom w:val="0"/>
          <w:divBdr>
            <w:top w:val="none" w:sz="0" w:space="0" w:color="auto"/>
            <w:left w:val="none" w:sz="0" w:space="0" w:color="auto"/>
            <w:bottom w:val="none" w:sz="0" w:space="0" w:color="auto"/>
            <w:right w:val="none" w:sz="0" w:space="0" w:color="auto"/>
          </w:divBdr>
        </w:div>
        <w:div w:id="600457023">
          <w:marLeft w:val="640"/>
          <w:marRight w:val="0"/>
          <w:marTop w:val="0"/>
          <w:marBottom w:val="0"/>
          <w:divBdr>
            <w:top w:val="none" w:sz="0" w:space="0" w:color="auto"/>
            <w:left w:val="none" w:sz="0" w:space="0" w:color="auto"/>
            <w:bottom w:val="none" w:sz="0" w:space="0" w:color="auto"/>
            <w:right w:val="none" w:sz="0" w:space="0" w:color="auto"/>
          </w:divBdr>
        </w:div>
        <w:div w:id="1643735398">
          <w:marLeft w:val="640"/>
          <w:marRight w:val="0"/>
          <w:marTop w:val="0"/>
          <w:marBottom w:val="0"/>
          <w:divBdr>
            <w:top w:val="none" w:sz="0" w:space="0" w:color="auto"/>
            <w:left w:val="none" w:sz="0" w:space="0" w:color="auto"/>
            <w:bottom w:val="none" w:sz="0" w:space="0" w:color="auto"/>
            <w:right w:val="none" w:sz="0" w:space="0" w:color="auto"/>
          </w:divBdr>
        </w:div>
        <w:div w:id="327710710">
          <w:marLeft w:val="640"/>
          <w:marRight w:val="0"/>
          <w:marTop w:val="0"/>
          <w:marBottom w:val="0"/>
          <w:divBdr>
            <w:top w:val="none" w:sz="0" w:space="0" w:color="auto"/>
            <w:left w:val="none" w:sz="0" w:space="0" w:color="auto"/>
            <w:bottom w:val="none" w:sz="0" w:space="0" w:color="auto"/>
            <w:right w:val="none" w:sz="0" w:space="0" w:color="auto"/>
          </w:divBdr>
        </w:div>
        <w:div w:id="1350984541">
          <w:marLeft w:val="640"/>
          <w:marRight w:val="0"/>
          <w:marTop w:val="0"/>
          <w:marBottom w:val="0"/>
          <w:divBdr>
            <w:top w:val="none" w:sz="0" w:space="0" w:color="auto"/>
            <w:left w:val="none" w:sz="0" w:space="0" w:color="auto"/>
            <w:bottom w:val="none" w:sz="0" w:space="0" w:color="auto"/>
            <w:right w:val="none" w:sz="0" w:space="0" w:color="auto"/>
          </w:divBdr>
        </w:div>
        <w:div w:id="107285873">
          <w:marLeft w:val="640"/>
          <w:marRight w:val="0"/>
          <w:marTop w:val="0"/>
          <w:marBottom w:val="0"/>
          <w:divBdr>
            <w:top w:val="none" w:sz="0" w:space="0" w:color="auto"/>
            <w:left w:val="none" w:sz="0" w:space="0" w:color="auto"/>
            <w:bottom w:val="none" w:sz="0" w:space="0" w:color="auto"/>
            <w:right w:val="none" w:sz="0" w:space="0" w:color="auto"/>
          </w:divBdr>
        </w:div>
        <w:div w:id="794449037">
          <w:marLeft w:val="640"/>
          <w:marRight w:val="0"/>
          <w:marTop w:val="0"/>
          <w:marBottom w:val="0"/>
          <w:divBdr>
            <w:top w:val="none" w:sz="0" w:space="0" w:color="auto"/>
            <w:left w:val="none" w:sz="0" w:space="0" w:color="auto"/>
            <w:bottom w:val="none" w:sz="0" w:space="0" w:color="auto"/>
            <w:right w:val="none" w:sz="0" w:space="0" w:color="auto"/>
          </w:divBdr>
        </w:div>
        <w:div w:id="910580566">
          <w:marLeft w:val="640"/>
          <w:marRight w:val="0"/>
          <w:marTop w:val="0"/>
          <w:marBottom w:val="0"/>
          <w:divBdr>
            <w:top w:val="none" w:sz="0" w:space="0" w:color="auto"/>
            <w:left w:val="none" w:sz="0" w:space="0" w:color="auto"/>
            <w:bottom w:val="none" w:sz="0" w:space="0" w:color="auto"/>
            <w:right w:val="none" w:sz="0" w:space="0" w:color="auto"/>
          </w:divBdr>
        </w:div>
        <w:div w:id="626936087">
          <w:marLeft w:val="640"/>
          <w:marRight w:val="0"/>
          <w:marTop w:val="0"/>
          <w:marBottom w:val="0"/>
          <w:divBdr>
            <w:top w:val="none" w:sz="0" w:space="0" w:color="auto"/>
            <w:left w:val="none" w:sz="0" w:space="0" w:color="auto"/>
            <w:bottom w:val="none" w:sz="0" w:space="0" w:color="auto"/>
            <w:right w:val="none" w:sz="0" w:space="0" w:color="auto"/>
          </w:divBdr>
        </w:div>
        <w:div w:id="584846870">
          <w:marLeft w:val="640"/>
          <w:marRight w:val="0"/>
          <w:marTop w:val="0"/>
          <w:marBottom w:val="0"/>
          <w:divBdr>
            <w:top w:val="none" w:sz="0" w:space="0" w:color="auto"/>
            <w:left w:val="none" w:sz="0" w:space="0" w:color="auto"/>
            <w:bottom w:val="none" w:sz="0" w:space="0" w:color="auto"/>
            <w:right w:val="none" w:sz="0" w:space="0" w:color="auto"/>
          </w:divBdr>
        </w:div>
        <w:div w:id="2005009676">
          <w:marLeft w:val="640"/>
          <w:marRight w:val="0"/>
          <w:marTop w:val="0"/>
          <w:marBottom w:val="0"/>
          <w:divBdr>
            <w:top w:val="none" w:sz="0" w:space="0" w:color="auto"/>
            <w:left w:val="none" w:sz="0" w:space="0" w:color="auto"/>
            <w:bottom w:val="none" w:sz="0" w:space="0" w:color="auto"/>
            <w:right w:val="none" w:sz="0" w:space="0" w:color="auto"/>
          </w:divBdr>
        </w:div>
        <w:div w:id="556473984">
          <w:marLeft w:val="640"/>
          <w:marRight w:val="0"/>
          <w:marTop w:val="0"/>
          <w:marBottom w:val="0"/>
          <w:divBdr>
            <w:top w:val="none" w:sz="0" w:space="0" w:color="auto"/>
            <w:left w:val="none" w:sz="0" w:space="0" w:color="auto"/>
            <w:bottom w:val="none" w:sz="0" w:space="0" w:color="auto"/>
            <w:right w:val="none" w:sz="0" w:space="0" w:color="auto"/>
          </w:divBdr>
        </w:div>
        <w:div w:id="378164440">
          <w:marLeft w:val="640"/>
          <w:marRight w:val="0"/>
          <w:marTop w:val="0"/>
          <w:marBottom w:val="0"/>
          <w:divBdr>
            <w:top w:val="none" w:sz="0" w:space="0" w:color="auto"/>
            <w:left w:val="none" w:sz="0" w:space="0" w:color="auto"/>
            <w:bottom w:val="none" w:sz="0" w:space="0" w:color="auto"/>
            <w:right w:val="none" w:sz="0" w:space="0" w:color="auto"/>
          </w:divBdr>
        </w:div>
        <w:div w:id="149060324">
          <w:marLeft w:val="640"/>
          <w:marRight w:val="0"/>
          <w:marTop w:val="0"/>
          <w:marBottom w:val="0"/>
          <w:divBdr>
            <w:top w:val="none" w:sz="0" w:space="0" w:color="auto"/>
            <w:left w:val="none" w:sz="0" w:space="0" w:color="auto"/>
            <w:bottom w:val="none" w:sz="0" w:space="0" w:color="auto"/>
            <w:right w:val="none" w:sz="0" w:space="0" w:color="auto"/>
          </w:divBdr>
        </w:div>
        <w:div w:id="422805143">
          <w:marLeft w:val="640"/>
          <w:marRight w:val="0"/>
          <w:marTop w:val="0"/>
          <w:marBottom w:val="0"/>
          <w:divBdr>
            <w:top w:val="none" w:sz="0" w:space="0" w:color="auto"/>
            <w:left w:val="none" w:sz="0" w:space="0" w:color="auto"/>
            <w:bottom w:val="none" w:sz="0" w:space="0" w:color="auto"/>
            <w:right w:val="none" w:sz="0" w:space="0" w:color="auto"/>
          </w:divBdr>
        </w:div>
        <w:div w:id="409498425">
          <w:marLeft w:val="640"/>
          <w:marRight w:val="0"/>
          <w:marTop w:val="0"/>
          <w:marBottom w:val="0"/>
          <w:divBdr>
            <w:top w:val="none" w:sz="0" w:space="0" w:color="auto"/>
            <w:left w:val="none" w:sz="0" w:space="0" w:color="auto"/>
            <w:bottom w:val="none" w:sz="0" w:space="0" w:color="auto"/>
            <w:right w:val="none" w:sz="0" w:space="0" w:color="auto"/>
          </w:divBdr>
        </w:div>
        <w:div w:id="183831379">
          <w:marLeft w:val="640"/>
          <w:marRight w:val="0"/>
          <w:marTop w:val="0"/>
          <w:marBottom w:val="0"/>
          <w:divBdr>
            <w:top w:val="none" w:sz="0" w:space="0" w:color="auto"/>
            <w:left w:val="none" w:sz="0" w:space="0" w:color="auto"/>
            <w:bottom w:val="none" w:sz="0" w:space="0" w:color="auto"/>
            <w:right w:val="none" w:sz="0" w:space="0" w:color="auto"/>
          </w:divBdr>
        </w:div>
        <w:div w:id="185144020">
          <w:marLeft w:val="640"/>
          <w:marRight w:val="0"/>
          <w:marTop w:val="0"/>
          <w:marBottom w:val="0"/>
          <w:divBdr>
            <w:top w:val="none" w:sz="0" w:space="0" w:color="auto"/>
            <w:left w:val="none" w:sz="0" w:space="0" w:color="auto"/>
            <w:bottom w:val="none" w:sz="0" w:space="0" w:color="auto"/>
            <w:right w:val="none" w:sz="0" w:space="0" w:color="auto"/>
          </w:divBdr>
        </w:div>
        <w:div w:id="1253929474">
          <w:marLeft w:val="640"/>
          <w:marRight w:val="0"/>
          <w:marTop w:val="0"/>
          <w:marBottom w:val="0"/>
          <w:divBdr>
            <w:top w:val="none" w:sz="0" w:space="0" w:color="auto"/>
            <w:left w:val="none" w:sz="0" w:space="0" w:color="auto"/>
            <w:bottom w:val="none" w:sz="0" w:space="0" w:color="auto"/>
            <w:right w:val="none" w:sz="0" w:space="0" w:color="auto"/>
          </w:divBdr>
        </w:div>
        <w:div w:id="1325161201">
          <w:marLeft w:val="640"/>
          <w:marRight w:val="0"/>
          <w:marTop w:val="0"/>
          <w:marBottom w:val="0"/>
          <w:divBdr>
            <w:top w:val="none" w:sz="0" w:space="0" w:color="auto"/>
            <w:left w:val="none" w:sz="0" w:space="0" w:color="auto"/>
            <w:bottom w:val="none" w:sz="0" w:space="0" w:color="auto"/>
            <w:right w:val="none" w:sz="0" w:space="0" w:color="auto"/>
          </w:divBdr>
        </w:div>
        <w:div w:id="1852791919">
          <w:marLeft w:val="640"/>
          <w:marRight w:val="0"/>
          <w:marTop w:val="0"/>
          <w:marBottom w:val="0"/>
          <w:divBdr>
            <w:top w:val="none" w:sz="0" w:space="0" w:color="auto"/>
            <w:left w:val="none" w:sz="0" w:space="0" w:color="auto"/>
            <w:bottom w:val="none" w:sz="0" w:space="0" w:color="auto"/>
            <w:right w:val="none" w:sz="0" w:space="0" w:color="auto"/>
          </w:divBdr>
        </w:div>
        <w:div w:id="815879612">
          <w:marLeft w:val="640"/>
          <w:marRight w:val="0"/>
          <w:marTop w:val="0"/>
          <w:marBottom w:val="0"/>
          <w:divBdr>
            <w:top w:val="none" w:sz="0" w:space="0" w:color="auto"/>
            <w:left w:val="none" w:sz="0" w:space="0" w:color="auto"/>
            <w:bottom w:val="none" w:sz="0" w:space="0" w:color="auto"/>
            <w:right w:val="none" w:sz="0" w:space="0" w:color="auto"/>
          </w:divBdr>
        </w:div>
        <w:div w:id="542521116">
          <w:marLeft w:val="640"/>
          <w:marRight w:val="0"/>
          <w:marTop w:val="0"/>
          <w:marBottom w:val="0"/>
          <w:divBdr>
            <w:top w:val="none" w:sz="0" w:space="0" w:color="auto"/>
            <w:left w:val="none" w:sz="0" w:space="0" w:color="auto"/>
            <w:bottom w:val="none" w:sz="0" w:space="0" w:color="auto"/>
            <w:right w:val="none" w:sz="0" w:space="0" w:color="auto"/>
          </w:divBdr>
        </w:div>
        <w:div w:id="898129233">
          <w:marLeft w:val="640"/>
          <w:marRight w:val="0"/>
          <w:marTop w:val="0"/>
          <w:marBottom w:val="0"/>
          <w:divBdr>
            <w:top w:val="none" w:sz="0" w:space="0" w:color="auto"/>
            <w:left w:val="none" w:sz="0" w:space="0" w:color="auto"/>
            <w:bottom w:val="none" w:sz="0" w:space="0" w:color="auto"/>
            <w:right w:val="none" w:sz="0" w:space="0" w:color="auto"/>
          </w:divBdr>
        </w:div>
        <w:div w:id="7753013">
          <w:marLeft w:val="640"/>
          <w:marRight w:val="0"/>
          <w:marTop w:val="0"/>
          <w:marBottom w:val="0"/>
          <w:divBdr>
            <w:top w:val="none" w:sz="0" w:space="0" w:color="auto"/>
            <w:left w:val="none" w:sz="0" w:space="0" w:color="auto"/>
            <w:bottom w:val="none" w:sz="0" w:space="0" w:color="auto"/>
            <w:right w:val="none" w:sz="0" w:space="0" w:color="auto"/>
          </w:divBdr>
        </w:div>
        <w:div w:id="2141459204">
          <w:marLeft w:val="640"/>
          <w:marRight w:val="0"/>
          <w:marTop w:val="0"/>
          <w:marBottom w:val="0"/>
          <w:divBdr>
            <w:top w:val="none" w:sz="0" w:space="0" w:color="auto"/>
            <w:left w:val="none" w:sz="0" w:space="0" w:color="auto"/>
            <w:bottom w:val="none" w:sz="0" w:space="0" w:color="auto"/>
            <w:right w:val="none" w:sz="0" w:space="0" w:color="auto"/>
          </w:divBdr>
        </w:div>
        <w:div w:id="242031217">
          <w:marLeft w:val="640"/>
          <w:marRight w:val="0"/>
          <w:marTop w:val="0"/>
          <w:marBottom w:val="0"/>
          <w:divBdr>
            <w:top w:val="none" w:sz="0" w:space="0" w:color="auto"/>
            <w:left w:val="none" w:sz="0" w:space="0" w:color="auto"/>
            <w:bottom w:val="none" w:sz="0" w:space="0" w:color="auto"/>
            <w:right w:val="none" w:sz="0" w:space="0" w:color="auto"/>
          </w:divBdr>
        </w:div>
        <w:div w:id="1827627880">
          <w:marLeft w:val="640"/>
          <w:marRight w:val="0"/>
          <w:marTop w:val="0"/>
          <w:marBottom w:val="0"/>
          <w:divBdr>
            <w:top w:val="none" w:sz="0" w:space="0" w:color="auto"/>
            <w:left w:val="none" w:sz="0" w:space="0" w:color="auto"/>
            <w:bottom w:val="none" w:sz="0" w:space="0" w:color="auto"/>
            <w:right w:val="none" w:sz="0" w:space="0" w:color="auto"/>
          </w:divBdr>
        </w:div>
        <w:div w:id="651719234">
          <w:marLeft w:val="640"/>
          <w:marRight w:val="0"/>
          <w:marTop w:val="0"/>
          <w:marBottom w:val="0"/>
          <w:divBdr>
            <w:top w:val="none" w:sz="0" w:space="0" w:color="auto"/>
            <w:left w:val="none" w:sz="0" w:space="0" w:color="auto"/>
            <w:bottom w:val="none" w:sz="0" w:space="0" w:color="auto"/>
            <w:right w:val="none" w:sz="0" w:space="0" w:color="auto"/>
          </w:divBdr>
        </w:div>
        <w:div w:id="172451257">
          <w:marLeft w:val="640"/>
          <w:marRight w:val="0"/>
          <w:marTop w:val="0"/>
          <w:marBottom w:val="0"/>
          <w:divBdr>
            <w:top w:val="none" w:sz="0" w:space="0" w:color="auto"/>
            <w:left w:val="none" w:sz="0" w:space="0" w:color="auto"/>
            <w:bottom w:val="none" w:sz="0" w:space="0" w:color="auto"/>
            <w:right w:val="none" w:sz="0" w:space="0" w:color="auto"/>
          </w:divBdr>
        </w:div>
        <w:div w:id="69890818">
          <w:marLeft w:val="640"/>
          <w:marRight w:val="0"/>
          <w:marTop w:val="0"/>
          <w:marBottom w:val="0"/>
          <w:divBdr>
            <w:top w:val="none" w:sz="0" w:space="0" w:color="auto"/>
            <w:left w:val="none" w:sz="0" w:space="0" w:color="auto"/>
            <w:bottom w:val="none" w:sz="0" w:space="0" w:color="auto"/>
            <w:right w:val="none" w:sz="0" w:space="0" w:color="auto"/>
          </w:divBdr>
        </w:div>
        <w:div w:id="884685258">
          <w:marLeft w:val="640"/>
          <w:marRight w:val="0"/>
          <w:marTop w:val="0"/>
          <w:marBottom w:val="0"/>
          <w:divBdr>
            <w:top w:val="none" w:sz="0" w:space="0" w:color="auto"/>
            <w:left w:val="none" w:sz="0" w:space="0" w:color="auto"/>
            <w:bottom w:val="none" w:sz="0" w:space="0" w:color="auto"/>
            <w:right w:val="none" w:sz="0" w:space="0" w:color="auto"/>
          </w:divBdr>
        </w:div>
        <w:div w:id="324747270">
          <w:marLeft w:val="640"/>
          <w:marRight w:val="0"/>
          <w:marTop w:val="0"/>
          <w:marBottom w:val="0"/>
          <w:divBdr>
            <w:top w:val="none" w:sz="0" w:space="0" w:color="auto"/>
            <w:left w:val="none" w:sz="0" w:space="0" w:color="auto"/>
            <w:bottom w:val="none" w:sz="0" w:space="0" w:color="auto"/>
            <w:right w:val="none" w:sz="0" w:space="0" w:color="auto"/>
          </w:divBdr>
        </w:div>
        <w:div w:id="1259406694">
          <w:marLeft w:val="640"/>
          <w:marRight w:val="0"/>
          <w:marTop w:val="0"/>
          <w:marBottom w:val="0"/>
          <w:divBdr>
            <w:top w:val="none" w:sz="0" w:space="0" w:color="auto"/>
            <w:left w:val="none" w:sz="0" w:space="0" w:color="auto"/>
            <w:bottom w:val="none" w:sz="0" w:space="0" w:color="auto"/>
            <w:right w:val="none" w:sz="0" w:space="0" w:color="auto"/>
          </w:divBdr>
        </w:div>
        <w:div w:id="588001517">
          <w:marLeft w:val="640"/>
          <w:marRight w:val="0"/>
          <w:marTop w:val="0"/>
          <w:marBottom w:val="0"/>
          <w:divBdr>
            <w:top w:val="none" w:sz="0" w:space="0" w:color="auto"/>
            <w:left w:val="none" w:sz="0" w:space="0" w:color="auto"/>
            <w:bottom w:val="none" w:sz="0" w:space="0" w:color="auto"/>
            <w:right w:val="none" w:sz="0" w:space="0" w:color="auto"/>
          </w:divBdr>
        </w:div>
        <w:div w:id="370762978">
          <w:marLeft w:val="640"/>
          <w:marRight w:val="0"/>
          <w:marTop w:val="0"/>
          <w:marBottom w:val="0"/>
          <w:divBdr>
            <w:top w:val="none" w:sz="0" w:space="0" w:color="auto"/>
            <w:left w:val="none" w:sz="0" w:space="0" w:color="auto"/>
            <w:bottom w:val="none" w:sz="0" w:space="0" w:color="auto"/>
            <w:right w:val="none" w:sz="0" w:space="0" w:color="auto"/>
          </w:divBdr>
        </w:div>
        <w:div w:id="1531530629">
          <w:marLeft w:val="640"/>
          <w:marRight w:val="0"/>
          <w:marTop w:val="0"/>
          <w:marBottom w:val="0"/>
          <w:divBdr>
            <w:top w:val="none" w:sz="0" w:space="0" w:color="auto"/>
            <w:left w:val="none" w:sz="0" w:space="0" w:color="auto"/>
            <w:bottom w:val="none" w:sz="0" w:space="0" w:color="auto"/>
            <w:right w:val="none" w:sz="0" w:space="0" w:color="auto"/>
          </w:divBdr>
        </w:div>
        <w:div w:id="229271698">
          <w:marLeft w:val="640"/>
          <w:marRight w:val="0"/>
          <w:marTop w:val="0"/>
          <w:marBottom w:val="0"/>
          <w:divBdr>
            <w:top w:val="none" w:sz="0" w:space="0" w:color="auto"/>
            <w:left w:val="none" w:sz="0" w:space="0" w:color="auto"/>
            <w:bottom w:val="none" w:sz="0" w:space="0" w:color="auto"/>
            <w:right w:val="none" w:sz="0" w:space="0" w:color="auto"/>
          </w:divBdr>
        </w:div>
        <w:div w:id="1274479305">
          <w:marLeft w:val="640"/>
          <w:marRight w:val="0"/>
          <w:marTop w:val="0"/>
          <w:marBottom w:val="0"/>
          <w:divBdr>
            <w:top w:val="none" w:sz="0" w:space="0" w:color="auto"/>
            <w:left w:val="none" w:sz="0" w:space="0" w:color="auto"/>
            <w:bottom w:val="none" w:sz="0" w:space="0" w:color="auto"/>
            <w:right w:val="none" w:sz="0" w:space="0" w:color="auto"/>
          </w:divBdr>
        </w:div>
        <w:div w:id="1603954906">
          <w:marLeft w:val="640"/>
          <w:marRight w:val="0"/>
          <w:marTop w:val="0"/>
          <w:marBottom w:val="0"/>
          <w:divBdr>
            <w:top w:val="none" w:sz="0" w:space="0" w:color="auto"/>
            <w:left w:val="none" w:sz="0" w:space="0" w:color="auto"/>
            <w:bottom w:val="none" w:sz="0" w:space="0" w:color="auto"/>
            <w:right w:val="none" w:sz="0" w:space="0" w:color="auto"/>
          </w:divBdr>
        </w:div>
        <w:div w:id="390428932">
          <w:marLeft w:val="640"/>
          <w:marRight w:val="0"/>
          <w:marTop w:val="0"/>
          <w:marBottom w:val="0"/>
          <w:divBdr>
            <w:top w:val="none" w:sz="0" w:space="0" w:color="auto"/>
            <w:left w:val="none" w:sz="0" w:space="0" w:color="auto"/>
            <w:bottom w:val="none" w:sz="0" w:space="0" w:color="auto"/>
            <w:right w:val="none" w:sz="0" w:space="0" w:color="auto"/>
          </w:divBdr>
        </w:div>
        <w:div w:id="1235972670">
          <w:marLeft w:val="640"/>
          <w:marRight w:val="0"/>
          <w:marTop w:val="0"/>
          <w:marBottom w:val="0"/>
          <w:divBdr>
            <w:top w:val="none" w:sz="0" w:space="0" w:color="auto"/>
            <w:left w:val="none" w:sz="0" w:space="0" w:color="auto"/>
            <w:bottom w:val="none" w:sz="0" w:space="0" w:color="auto"/>
            <w:right w:val="none" w:sz="0" w:space="0" w:color="auto"/>
          </w:divBdr>
        </w:div>
        <w:div w:id="1666398344">
          <w:marLeft w:val="640"/>
          <w:marRight w:val="0"/>
          <w:marTop w:val="0"/>
          <w:marBottom w:val="0"/>
          <w:divBdr>
            <w:top w:val="none" w:sz="0" w:space="0" w:color="auto"/>
            <w:left w:val="none" w:sz="0" w:space="0" w:color="auto"/>
            <w:bottom w:val="none" w:sz="0" w:space="0" w:color="auto"/>
            <w:right w:val="none" w:sz="0" w:space="0" w:color="auto"/>
          </w:divBdr>
        </w:div>
        <w:div w:id="1199317892">
          <w:marLeft w:val="640"/>
          <w:marRight w:val="0"/>
          <w:marTop w:val="0"/>
          <w:marBottom w:val="0"/>
          <w:divBdr>
            <w:top w:val="none" w:sz="0" w:space="0" w:color="auto"/>
            <w:left w:val="none" w:sz="0" w:space="0" w:color="auto"/>
            <w:bottom w:val="none" w:sz="0" w:space="0" w:color="auto"/>
            <w:right w:val="none" w:sz="0" w:space="0" w:color="auto"/>
          </w:divBdr>
        </w:div>
        <w:div w:id="82263500">
          <w:marLeft w:val="640"/>
          <w:marRight w:val="0"/>
          <w:marTop w:val="0"/>
          <w:marBottom w:val="0"/>
          <w:divBdr>
            <w:top w:val="none" w:sz="0" w:space="0" w:color="auto"/>
            <w:left w:val="none" w:sz="0" w:space="0" w:color="auto"/>
            <w:bottom w:val="none" w:sz="0" w:space="0" w:color="auto"/>
            <w:right w:val="none" w:sz="0" w:space="0" w:color="auto"/>
          </w:divBdr>
        </w:div>
        <w:div w:id="1482429229">
          <w:marLeft w:val="640"/>
          <w:marRight w:val="0"/>
          <w:marTop w:val="0"/>
          <w:marBottom w:val="0"/>
          <w:divBdr>
            <w:top w:val="none" w:sz="0" w:space="0" w:color="auto"/>
            <w:left w:val="none" w:sz="0" w:space="0" w:color="auto"/>
            <w:bottom w:val="none" w:sz="0" w:space="0" w:color="auto"/>
            <w:right w:val="none" w:sz="0" w:space="0" w:color="auto"/>
          </w:divBdr>
        </w:div>
        <w:div w:id="785272624">
          <w:marLeft w:val="640"/>
          <w:marRight w:val="0"/>
          <w:marTop w:val="0"/>
          <w:marBottom w:val="0"/>
          <w:divBdr>
            <w:top w:val="none" w:sz="0" w:space="0" w:color="auto"/>
            <w:left w:val="none" w:sz="0" w:space="0" w:color="auto"/>
            <w:bottom w:val="none" w:sz="0" w:space="0" w:color="auto"/>
            <w:right w:val="none" w:sz="0" w:space="0" w:color="auto"/>
          </w:divBdr>
        </w:div>
        <w:div w:id="2114739815">
          <w:marLeft w:val="640"/>
          <w:marRight w:val="0"/>
          <w:marTop w:val="0"/>
          <w:marBottom w:val="0"/>
          <w:divBdr>
            <w:top w:val="none" w:sz="0" w:space="0" w:color="auto"/>
            <w:left w:val="none" w:sz="0" w:space="0" w:color="auto"/>
            <w:bottom w:val="none" w:sz="0" w:space="0" w:color="auto"/>
            <w:right w:val="none" w:sz="0" w:space="0" w:color="auto"/>
          </w:divBdr>
        </w:div>
        <w:div w:id="765466305">
          <w:marLeft w:val="640"/>
          <w:marRight w:val="0"/>
          <w:marTop w:val="0"/>
          <w:marBottom w:val="0"/>
          <w:divBdr>
            <w:top w:val="none" w:sz="0" w:space="0" w:color="auto"/>
            <w:left w:val="none" w:sz="0" w:space="0" w:color="auto"/>
            <w:bottom w:val="none" w:sz="0" w:space="0" w:color="auto"/>
            <w:right w:val="none" w:sz="0" w:space="0" w:color="auto"/>
          </w:divBdr>
        </w:div>
        <w:div w:id="1952086350">
          <w:marLeft w:val="640"/>
          <w:marRight w:val="0"/>
          <w:marTop w:val="0"/>
          <w:marBottom w:val="0"/>
          <w:divBdr>
            <w:top w:val="none" w:sz="0" w:space="0" w:color="auto"/>
            <w:left w:val="none" w:sz="0" w:space="0" w:color="auto"/>
            <w:bottom w:val="none" w:sz="0" w:space="0" w:color="auto"/>
            <w:right w:val="none" w:sz="0" w:space="0" w:color="auto"/>
          </w:divBdr>
        </w:div>
        <w:div w:id="1419405183">
          <w:marLeft w:val="640"/>
          <w:marRight w:val="0"/>
          <w:marTop w:val="0"/>
          <w:marBottom w:val="0"/>
          <w:divBdr>
            <w:top w:val="none" w:sz="0" w:space="0" w:color="auto"/>
            <w:left w:val="none" w:sz="0" w:space="0" w:color="auto"/>
            <w:bottom w:val="none" w:sz="0" w:space="0" w:color="auto"/>
            <w:right w:val="none" w:sz="0" w:space="0" w:color="auto"/>
          </w:divBdr>
        </w:div>
        <w:div w:id="704794503">
          <w:marLeft w:val="640"/>
          <w:marRight w:val="0"/>
          <w:marTop w:val="0"/>
          <w:marBottom w:val="0"/>
          <w:divBdr>
            <w:top w:val="none" w:sz="0" w:space="0" w:color="auto"/>
            <w:left w:val="none" w:sz="0" w:space="0" w:color="auto"/>
            <w:bottom w:val="none" w:sz="0" w:space="0" w:color="auto"/>
            <w:right w:val="none" w:sz="0" w:space="0" w:color="auto"/>
          </w:divBdr>
        </w:div>
        <w:div w:id="153106643">
          <w:marLeft w:val="640"/>
          <w:marRight w:val="0"/>
          <w:marTop w:val="0"/>
          <w:marBottom w:val="0"/>
          <w:divBdr>
            <w:top w:val="none" w:sz="0" w:space="0" w:color="auto"/>
            <w:left w:val="none" w:sz="0" w:space="0" w:color="auto"/>
            <w:bottom w:val="none" w:sz="0" w:space="0" w:color="auto"/>
            <w:right w:val="none" w:sz="0" w:space="0" w:color="auto"/>
          </w:divBdr>
        </w:div>
        <w:div w:id="32116167">
          <w:marLeft w:val="640"/>
          <w:marRight w:val="0"/>
          <w:marTop w:val="0"/>
          <w:marBottom w:val="0"/>
          <w:divBdr>
            <w:top w:val="none" w:sz="0" w:space="0" w:color="auto"/>
            <w:left w:val="none" w:sz="0" w:space="0" w:color="auto"/>
            <w:bottom w:val="none" w:sz="0" w:space="0" w:color="auto"/>
            <w:right w:val="none" w:sz="0" w:space="0" w:color="auto"/>
          </w:divBdr>
        </w:div>
        <w:div w:id="642392329">
          <w:marLeft w:val="640"/>
          <w:marRight w:val="0"/>
          <w:marTop w:val="0"/>
          <w:marBottom w:val="0"/>
          <w:divBdr>
            <w:top w:val="none" w:sz="0" w:space="0" w:color="auto"/>
            <w:left w:val="none" w:sz="0" w:space="0" w:color="auto"/>
            <w:bottom w:val="none" w:sz="0" w:space="0" w:color="auto"/>
            <w:right w:val="none" w:sz="0" w:space="0" w:color="auto"/>
          </w:divBdr>
        </w:div>
        <w:div w:id="2063558040">
          <w:marLeft w:val="640"/>
          <w:marRight w:val="0"/>
          <w:marTop w:val="0"/>
          <w:marBottom w:val="0"/>
          <w:divBdr>
            <w:top w:val="none" w:sz="0" w:space="0" w:color="auto"/>
            <w:left w:val="none" w:sz="0" w:space="0" w:color="auto"/>
            <w:bottom w:val="none" w:sz="0" w:space="0" w:color="auto"/>
            <w:right w:val="none" w:sz="0" w:space="0" w:color="auto"/>
          </w:divBdr>
        </w:div>
        <w:div w:id="392316087">
          <w:marLeft w:val="640"/>
          <w:marRight w:val="0"/>
          <w:marTop w:val="0"/>
          <w:marBottom w:val="0"/>
          <w:divBdr>
            <w:top w:val="none" w:sz="0" w:space="0" w:color="auto"/>
            <w:left w:val="none" w:sz="0" w:space="0" w:color="auto"/>
            <w:bottom w:val="none" w:sz="0" w:space="0" w:color="auto"/>
            <w:right w:val="none" w:sz="0" w:space="0" w:color="auto"/>
          </w:divBdr>
        </w:div>
        <w:div w:id="1154643345">
          <w:marLeft w:val="640"/>
          <w:marRight w:val="0"/>
          <w:marTop w:val="0"/>
          <w:marBottom w:val="0"/>
          <w:divBdr>
            <w:top w:val="none" w:sz="0" w:space="0" w:color="auto"/>
            <w:left w:val="none" w:sz="0" w:space="0" w:color="auto"/>
            <w:bottom w:val="none" w:sz="0" w:space="0" w:color="auto"/>
            <w:right w:val="none" w:sz="0" w:space="0" w:color="auto"/>
          </w:divBdr>
        </w:div>
        <w:div w:id="1690643295">
          <w:marLeft w:val="640"/>
          <w:marRight w:val="0"/>
          <w:marTop w:val="0"/>
          <w:marBottom w:val="0"/>
          <w:divBdr>
            <w:top w:val="none" w:sz="0" w:space="0" w:color="auto"/>
            <w:left w:val="none" w:sz="0" w:space="0" w:color="auto"/>
            <w:bottom w:val="none" w:sz="0" w:space="0" w:color="auto"/>
            <w:right w:val="none" w:sz="0" w:space="0" w:color="auto"/>
          </w:divBdr>
        </w:div>
        <w:div w:id="2115590547">
          <w:marLeft w:val="640"/>
          <w:marRight w:val="0"/>
          <w:marTop w:val="0"/>
          <w:marBottom w:val="0"/>
          <w:divBdr>
            <w:top w:val="none" w:sz="0" w:space="0" w:color="auto"/>
            <w:left w:val="none" w:sz="0" w:space="0" w:color="auto"/>
            <w:bottom w:val="none" w:sz="0" w:space="0" w:color="auto"/>
            <w:right w:val="none" w:sz="0" w:space="0" w:color="auto"/>
          </w:divBdr>
        </w:div>
        <w:div w:id="1816488880">
          <w:marLeft w:val="640"/>
          <w:marRight w:val="0"/>
          <w:marTop w:val="0"/>
          <w:marBottom w:val="0"/>
          <w:divBdr>
            <w:top w:val="none" w:sz="0" w:space="0" w:color="auto"/>
            <w:left w:val="none" w:sz="0" w:space="0" w:color="auto"/>
            <w:bottom w:val="none" w:sz="0" w:space="0" w:color="auto"/>
            <w:right w:val="none" w:sz="0" w:space="0" w:color="auto"/>
          </w:divBdr>
        </w:div>
      </w:divsChild>
    </w:div>
    <w:div w:id="1585410761">
      <w:bodyDiv w:val="1"/>
      <w:marLeft w:val="0"/>
      <w:marRight w:val="0"/>
      <w:marTop w:val="0"/>
      <w:marBottom w:val="0"/>
      <w:divBdr>
        <w:top w:val="none" w:sz="0" w:space="0" w:color="auto"/>
        <w:left w:val="none" w:sz="0" w:space="0" w:color="auto"/>
        <w:bottom w:val="none" w:sz="0" w:space="0" w:color="auto"/>
        <w:right w:val="none" w:sz="0" w:space="0" w:color="auto"/>
      </w:divBdr>
    </w:div>
    <w:div w:id="1587033432">
      <w:bodyDiv w:val="1"/>
      <w:marLeft w:val="0"/>
      <w:marRight w:val="0"/>
      <w:marTop w:val="0"/>
      <w:marBottom w:val="0"/>
      <w:divBdr>
        <w:top w:val="none" w:sz="0" w:space="0" w:color="auto"/>
        <w:left w:val="none" w:sz="0" w:space="0" w:color="auto"/>
        <w:bottom w:val="none" w:sz="0" w:space="0" w:color="auto"/>
        <w:right w:val="none" w:sz="0" w:space="0" w:color="auto"/>
      </w:divBdr>
    </w:div>
    <w:div w:id="1587225466">
      <w:bodyDiv w:val="1"/>
      <w:marLeft w:val="0"/>
      <w:marRight w:val="0"/>
      <w:marTop w:val="0"/>
      <w:marBottom w:val="0"/>
      <w:divBdr>
        <w:top w:val="none" w:sz="0" w:space="0" w:color="auto"/>
        <w:left w:val="none" w:sz="0" w:space="0" w:color="auto"/>
        <w:bottom w:val="none" w:sz="0" w:space="0" w:color="auto"/>
        <w:right w:val="none" w:sz="0" w:space="0" w:color="auto"/>
      </w:divBdr>
    </w:div>
    <w:div w:id="1587886703">
      <w:bodyDiv w:val="1"/>
      <w:marLeft w:val="0"/>
      <w:marRight w:val="0"/>
      <w:marTop w:val="0"/>
      <w:marBottom w:val="0"/>
      <w:divBdr>
        <w:top w:val="none" w:sz="0" w:space="0" w:color="auto"/>
        <w:left w:val="none" w:sz="0" w:space="0" w:color="auto"/>
        <w:bottom w:val="none" w:sz="0" w:space="0" w:color="auto"/>
        <w:right w:val="none" w:sz="0" w:space="0" w:color="auto"/>
      </w:divBdr>
    </w:div>
    <w:div w:id="1587962029">
      <w:bodyDiv w:val="1"/>
      <w:marLeft w:val="0"/>
      <w:marRight w:val="0"/>
      <w:marTop w:val="0"/>
      <w:marBottom w:val="0"/>
      <w:divBdr>
        <w:top w:val="none" w:sz="0" w:space="0" w:color="auto"/>
        <w:left w:val="none" w:sz="0" w:space="0" w:color="auto"/>
        <w:bottom w:val="none" w:sz="0" w:space="0" w:color="auto"/>
        <w:right w:val="none" w:sz="0" w:space="0" w:color="auto"/>
      </w:divBdr>
    </w:div>
    <w:div w:id="1588223685">
      <w:bodyDiv w:val="1"/>
      <w:marLeft w:val="0"/>
      <w:marRight w:val="0"/>
      <w:marTop w:val="0"/>
      <w:marBottom w:val="0"/>
      <w:divBdr>
        <w:top w:val="none" w:sz="0" w:space="0" w:color="auto"/>
        <w:left w:val="none" w:sz="0" w:space="0" w:color="auto"/>
        <w:bottom w:val="none" w:sz="0" w:space="0" w:color="auto"/>
        <w:right w:val="none" w:sz="0" w:space="0" w:color="auto"/>
      </w:divBdr>
      <w:divsChild>
        <w:div w:id="119422725">
          <w:marLeft w:val="640"/>
          <w:marRight w:val="0"/>
          <w:marTop w:val="0"/>
          <w:marBottom w:val="0"/>
          <w:divBdr>
            <w:top w:val="none" w:sz="0" w:space="0" w:color="auto"/>
            <w:left w:val="none" w:sz="0" w:space="0" w:color="auto"/>
            <w:bottom w:val="none" w:sz="0" w:space="0" w:color="auto"/>
            <w:right w:val="none" w:sz="0" w:space="0" w:color="auto"/>
          </w:divBdr>
        </w:div>
        <w:div w:id="746270725">
          <w:marLeft w:val="640"/>
          <w:marRight w:val="0"/>
          <w:marTop w:val="0"/>
          <w:marBottom w:val="0"/>
          <w:divBdr>
            <w:top w:val="none" w:sz="0" w:space="0" w:color="auto"/>
            <w:left w:val="none" w:sz="0" w:space="0" w:color="auto"/>
            <w:bottom w:val="none" w:sz="0" w:space="0" w:color="auto"/>
            <w:right w:val="none" w:sz="0" w:space="0" w:color="auto"/>
          </w:divBdr>
        </w:div>
        <w:div w:id="1089081093">
          <w:marLeft w:val="640"/>
          <w:marRight w:val="0"/>
          <w:marTop w:val="0"/>
          <w:marBottom w:val="0"/>
          <w:divBdr>
            <w:top w:val="none" w:sz="0" w:space="0" w:color="auto"/>
            <w:left w:val="none" w:sz="0" w:space="0" w:color="auto"/>
            <w:bottom w:val="none" w:sz="0" w:space="0" w:color="auto"/>
            <w:right w:val="none" w:sz="0" w:space="0" w:color="auto"/>
          </w:divBdr>
        </w:div>
        <w:div w:id="824394607">
          <w:marLeft w:val="640"/>
          <w:marRight w:val="0"/>
          <w:marTop w:val="0"/>
          <w:marBottom w:val="0"/>
          <w:divBdr>
            <w:top w:val="none" w:sz="0" w:space="0" w:color="auto"/>
            <w:left w:val="none" w:sz="0" w:space="0" w:color="auto"/>
            <w:bottom w:val="none" w:sz="0" w:space="0" w:color="auto"/>
            <w:right w:val="none" w:sz="0" w:space="0" w:color="auto"/>
          </w:divBdr>
        </w:div>
        <w:div w:id="434250417">
          <w:marLeft w:val="640"/>
          <w:marRight w:val="0"/>
          <w:marTop w:val="0"/>
          <w:marBottom w:val="0"/>
          <w:divBdr>
            <w:top w:val="none" w:sz="0" w:space="0" w:color="auto"/>
            <w:left w:val="none" w:sz="0" w:space="0" w:color="auto"/>
            <w:bottom w:val="none" w:sz="0" w:space="0" w:color="auto"/>
            <w:right w:val="none" w:sz="0" w:space="0" w:color="auto"/>
          </w:divBdr>
        </w:div>
        <w:div w:id="2011789729">
          <w:marLeft w:val="640"/>
          <w:marRight w:val="0"/>
          <w:marTop w:val="0"/>
          <w:marBottom w:val="0"/>
          <w:divBdr>
            <w:top w:val="none" w:sz="0" w:space="0" w:color="auto"/>
            <w:left w:val="none" w:sz="0" w:space="0" w:color="auto"/>
            <w:bottom w:val="none" w:sz="0" w:space="0" w:color="auto"/>
            <w:right w:val="none" w:sz="0" w:space="0" w:color="auto"/>
          </w:divBdr>
        </w:div>
        <w:div w:id="993408230">
          <w:marLeft w:val="640"/>
          <w:marRight w:val="0"/>
          <w:marTop w:val="0"/>
          <w:marBottom w:val="0"/>
          <w:divBdr>
            <w:top w:val="none" w:sz="0" w:space="0" w:color="auto"/>
            <w:left w:val="none" w:sz="0" w:space="0" w:color="auto"/>
            <w:bottom w:val="none" w:sz="0" w:space="0" w:color="auto"/>
            <w:right w:val="none" w:sz="0" w:space="0" w:color="auto"/>
          </w:divBdr>
        </w:div>
        <w:div w:id="1718773093">
          <w:marLeft w:val="640"/>
          <w:marRight w:val="0"/>
          <w:marTop w:val="0"/>
          <w:marBottom w:val="0"/>
          <w:divBdr>
            <w:top w:val="none" w:sz="0" w:space="0" w:color="auto"/>
            <w:left w:val="none" w:sz="0" w:space="0" w:color="auto"/>
            <w:bottom w:val="none" w:sz="0" w:space="0" w:color="auto"/>
            <w:right w:val="none" w:sz="0" w:space="0" w:color="auto"/>
          </w:divBdr>
        </w:div>
        <w:div w:id="147405783">
          <w:marLeft w:val="640"/>
          <w:marRight w:val="0"/>
          <w:marTop w:val="0"/>
          <w:marBottom w:val="0"/>
          <w:divBdr>
            <w:top w:val="none" w:sz="0" w:space="0" w:color="auto"/>
            <w:left w:val="none" w:sz="0" w:space="0" w:color="auto"/>
            <w:bottom w:val="none" w:sz="0" w:space="0" w:color="auto"/>
            <w:right w:val="none" w:sz="0" w:space="0" w:color="auto"/>
          </w:divBdr>
        </w:div>
        <w:div w:id="1346514725">
          <w:marLeft w:val="640"/>
          <w:marRight w:val="0"/>
          <w:marTop w:val="0"/>
          <w:marBottom w:val="0"/>
          <w:divBdr>
            <w:top w:val="none" w:sz="0" w:space="0" w:color="auto"/>
            <w:left w:val="none" w:sz="0" w:space="0" w:color="auto"/>
            <w:bottom w:val="none" w:sz="0" w:space="0" w:color="auto"/>
            <w:right w:val="none" w:sz="0" w:space="0" w:color="auto"/>
          </w:divBdr>
        </w:div>
        <w:div w:id="1093090239">
          <w:marLeft w:val="640"/>
          <w:marRight w:val="0"/>
          <w:marTop w:val="0"/>
          <w:marBottom w:val="0"/>
          <w:divBdr>
            <w:top w:val="none" w:sz="0" w:space="0" w:color="auto"/>
            <w:left w:val="none" w:sz="0" w:space="0" w:color="auto"/>
            <w:bottom w:val="none" w:sz="0" w:space="0" w:color="auto"/>
            <w:right w:val="none" w:sz="0" w:space="0" w:color="auto"/>
          </w:divBdr>
        </w:div>
        <w:div w:id="439565420">
          <w:marLeft w:val="640"/>
          <w:marRight w:val="0"/>
          <w:marTop w:val="0"/>
          <w:marBottom w:val="0"/>
          <w:divBdr>
            <w:top w:val="none" w:sz="0" w:space="0" w:color="auto"/>
            <w:left w:val="none" w:sz="0" w:space="0" w:color="auto"/>
            <w:bottom w:val="none" w:sz="0" w:space="0" w:color="auto"/>
            <w:right w:val="none" w:sz="0" w:space="0" w:color="auto"/>
          </w:divBdr>
        </w:div>
        <w:div w:id="121461397">
          <w:marLeft w:val="640"/>
          <w:marRight w:val="0"/>
          <w:marTop w:val="0"/>
          <w:marBottom w:val="0"/>
          <w:divBdr>
            <w:top w:val="none" w:sz="0" w:space="0" w:color="auto"/>
            <w:left w:val="none" w:sz="0" w:space="0" w:color="auto"/>
            <w:bottom w:val="none" w:sz="0" w:space="0" w:color="auto"/>
            <w:right w:val="none" w:sz="0" w:space="0" w:color="auto"/>
          </w:divBdr>
        </w:div>
        <w:div w:id="901066086">
          <w:marLeft w:val="640"/>
          <w:marRight w:val="0"/>
          <w:marTop w:val="0"/>
          <w:marBottom w:val="0"/>
          <w:divBdr>
            <w:top w:val="none" w:sz="0" w:space="0" w:color="auto"/>
            <w:left w:val="none" w:sz="0" w:space="0" w:color="auto"/>
            <w:bottom w:val="none" w:sz="0" w:space="0" w:color="auto"/>
            <w:right w:val="none" w:sz="0" w:space="0" w:color="auto"/>
          </w:divBdr>
        </w:div>
        <w:div w:id="1122459074">
          <w:marLeft w:val="640"/>
          <w:marRight w:val="0"/>
          <w:marTop w:val="0"/>
          <w:marBottom w:val="0"/>
          <w:divBdr>
            <w:top w:val="none" w:sz="0" w:space="0" w:color="auto"/>
            <w:left w:val="none" w:sz="0" w:space="0" w:color="auto"/>
            <w:bottom w:val="none" w:sz="0" w:space="0" w:color="auto"/>
            <w:right w:val="none" w:sz="0" w:space="0" w:color="auto"/>
          </w:divBdr>
        </w:div>
        <w:div w:id="1947148758">
          <w:marLeft w:val="640"/>
          <w:marRight w:val="0"/>
          <w:marTop w:val="0"/>
          <w:marBottom w:val="0"/>
          <w:divBdr>
            <w:top w:val="none" w:sz="0" w:space="0" w:color="auto"/>
            <w:left w:val="none" w:sz="0" w:space="0" w:color="auto"/>
            <w:bottom w:val="none" w:sz="0" w:space="0" w:color="auto"/>
            <w:right w:val="none" w:sz="0" w:space="0" w:color="auto"/>
          </w:divBdr>
        </w:div>
        <w:div w:id="847259652">
          <w:marLeft w:val="640"/>
          <w:marRight w:val="0"/>
          <w:marTop w:val="0"/>
          <w:marBottom w:val="0"/>
          <w:divBdr>
            <w:top w:val="none" w:sz="0" w:space="0" w:color="auto"/>
            <w:left w:val="none" w:sz="0" w:space="0" w:color="auto"/>
            <w:bottom w:val="none" w:sz="0" w:space="0" w:color="auto"/>
            <w:right w:val="none" w:sz="0" w:space="0" w:color="auto"/>
          </w:divBdr>
        </w:div>
        <w:div w:id="1020744723">
          <w:marLeft w:val="640"/>
          <w:marRight w:val="0"/>
          <w:marTop w:val="0"/>
          <w:marBottom w:val="0"/>
          <w:divBdr>
            <w:top w:val="none" w:sz="0" w:space="0" w:color="auto"/>
            <w:left w:val="none" w:sz="0" w:space="0" w:color="auto"/>
            <w:bottom w:val="none" w:sz="0" w:space="0" w:color="auto"/>
            <w:right w:val="none" w:sz="0" w:space="0" w:color="auto"/>
          </w:divBdr>
        </w:div>
        <w:div w:id="216598409">
          <w:marLeft w:val="640"/>
          <w:marRight w:val="0"/>
          <w:marTop w:val="0"/>
          <w:marBottom w:val="0"/>
          <w:divBdr>
            <w:top w:val="none" w:sz="0" w:space="0" w:color="auto"/>
            <w:left w:val="none" w:sz="0" w:space="0" w:color="auto"/>
            <w:bottom w:val="none" w:sz="0" w:space="0" w:color="auto"/>
            <w:right w:val="none" w:sz="0" w:space="0" w:color="auto"/>
          </w:divBdr>
        </w:div>
        <w:div w:id="411900364">
          <w:marLeft w:val="640"/>
          <w:marRight w:val="0"/>
          <w:marTop w:val="0"/>
          <w:marBottom w:val="0"/>
          <w:divBdr>
            <w:top w:val="none" w:sz="0" w:space="0" w:color="auto"/>
            <w:left w:val="none" w:sz="0" w:space="0" w:color="auto"/>
            <w:bottom w:val="none" w:sz="0" w:space="0" w:color="auto"/>
            <w:right w:val="none" w:sz="0" w:space="0" w:color="auto"/>
          </w:divBdr>
        </w:div>
        <w:div w:id="607470532">
          <w:marLeft w:val="640"/>
          <w:marRight w:val="0"/>
          <w:marTop w:val="0"/>
          <w:marBottom w:val="0"/>
          <w:divBdr>
            <w:top w:val="none" w:sz="0" w:space="0" w:color="auto"/>
            <w:left w:val="none" w:sz="0" w:space="0" w:color="auto"/>
            <w:bottom w:val="none" w:sz="0" w:space="0" w:color="auto"/>
            <w:right w:val="none" w:sz="0" w:space="0" w:color="auto"/>
          </w:divBdr>
        </w:div>
        <w:div w:id="1330712025">
          <w:marLeft w:val="640"/>
          <w:marRight w:val="0"/>
          <w:marTop w:val="0"/>
          <w:marBottom w:val="0"/>
          <w:divBdr>
            <w:top w:val="none" w:sz="0" w:space="0" w:color="auto"/>
            <w:left w:val="none" w:sz="0" w:space="0" w:color="auto"/>
            <w:bottom w:val="none" w:sz="0" w:space="0" w:color="auto"/>
            <w:right w:val="none" w:sz="0" w:space="0" w:color="auto"/>
          </w:divBdr>
        </w:div>
        <w:div w:id="963577219">
          <w:marLeft w:val="640"/>
          <w:marRight w:val="0"/>
          <w:marTop w:val="0"/>
          <w:marBottom w:val="0"/>
          <w:divBdr>
            <w:top w:val="none" w:sz="0" w:space="0" w:color="auto"/>
            <w:left w:val="none" w:sz="0" w:space="0" w:color="auto"/>
            <w:bottom w:val="none" w:sz="0" w:space="0" w:color="auto"/>
            <w:right w:val="none" w:sz="0" w:space="0" w:color="auto"/>
          </w:divBdr>
        </w:div>
        <w:div w:id="1887330933">
          <w:marLeft w:val="640"/>
          <w:marRight w:val="0"/>
          <w:marTop w:val="0"/>
          <w:marBottom w:val="0"/>
          <w:divBdr>
            <w:top w:val="none" w:sz="0" w:space="0" w:color="auto"/>
            <w:left w:val="none" w:sz="0" w:space="0" w:color="auto"/>
            <w:bottom w:val="none" w:sz="0" w:space="0" w:color="auto"/>
            <w:right w:val="none" w:sz="0" w:space="0" w:color="auto"/>
          </w:divBdr>
        </w:div>
        <w:div w:id="921332599">
          <w:marLeft w:val="640"/>
          <w:marRight w:val="0"/>
          <w:marTop w:val="0"/>
          <w:marBottom w:val="0"/>
          <w:divBdr>
            <w:top w:val="none" w:sz="0" w:space="0" w:color="auto"/>
            <w:left w:val="none" w:sz="0" w:space="0" w:color="auto"/>
            <w:bottom w:val="none" w:sz="0" w:space="0" w:color="auto"/>
            <w:right w:val="none" w:sz="0" w:space="0" w:color="auto"/>
          </w:divBdr>
        </w:div>
        <w:div w:id="1524394885">
          <w:marLeft w:val="640"/>
          <w:marRight w:val="0"/>
          <w:marTop w:val="0"/>
          <w:marBottom w:val="0"/>
          <w:divBdr>
            <w:top w:val="none" w:sz="0" w:space="0" w:color="auto"/>
            <w:left w:val="none" w:sz="0" w:space="0" w:color="auto"/>
            <w:bottom w:val="none" w:sz="0" w:space="0" w:color="auto"/>
            <w:right w:val="none" w:sz="0" w:space="0" w:color="auto"/>
          </w:divBdr>
        </w:div>
        <w:div w:id="104692850">
          <w:marLeft w:val="640"/>
          <w:marRight w:val="0"/>
          <w:marTop w:val="0"/>
          <w:marBottom w:val="0"/>
          <w:divBdr>
            <w:top w:val="none" w:sz="0" w:space="0" w:color="auto"/>
            <w:left w:val="none" w:sz="0" w:space="0" w:color="auto"/>
            <w:bottom w:val="none" w:sz="0" w:space="0" w:color="auto"/>
            <w:right w:val="none" w:sz="0" w:space="0" w:color="auto"/>
          </w:divBdr>
        </w:div>
        <w:div w:id="1089232977">
          <w:marLeft w:val="640"/>
          <w:marRight w:val="0"/>
          <w:marTop w:val="0"/>
          <w:marBottom w:val="0"/>
          <w:divBdr>
            <w:top w:val="none" w:sz="0" w:space="0" w:color="auto"/>
            <w:left w:val="none" w:sz="0" w:space="0" w:color="auto"/>
            <w:bottom w:val="none" w:sz="0" w:space="0" w:color="auto"/>
            <w:right w:val="none" w:sz="0" w:space="0" w:color="auto"/>
          </w:divBdr>
        </w:div>
        <w:div w:id="575168651">
          <w:marLeft w:val="640"/>
          <w:marRight w:val="0"/>
          <w:marTop w:val="0"/>
          <w:marBottom w:val="0"/>
          <w:divBdr>
            <w:top w:val="none" w:sz="0" w:space="0" w:color="auto"/>
            <w:left w:val="none" w:sz="0" w:space="0" w:color="auto"/>
            <w:bottom w:val="none" w:sz="0" w:space="0" w:color="auto"/>
            <w:right w:val="none" w:sz="0" w:space="0" w:color="auto"/>
          </w:divBdr>
        </w:div>
        <w:div w:id="1410883244">
          <w:marLeft w:val="640"/>
          <w:marRight w:val="0"/>
          <w:marTop w:val="0"/>
          <w:marBottom w:val="0"/>
          <w:divBdr>
            <w:top w:val="none" w:sz="0" w:space="0" w:color="auto"/>
            <w:left w:val="none" w:sz="0" w:space="0" w:color="auto"/>
            <w:bottom w:val="none" w:sz="0" w:space="0" w:color="auto"/>
            <w:right w:val="none" w:sz="0" w:space="0" w:color="auto"/>
          </w:divBdr>
        </w:div>
        <w:div w:id="563377640">
          <w:marLeft w:val="640"/>
          <w:marRight w:val="0"/>
          <w:marTop w:val="0"/>
          <w:marBottom w:val="0"/>
          <w:divBdr>
            <w:top w:val="none" w:sz="0" w:space="0" w:color="auto"/>
            <w:left w:val="none" w:sz="0" w:space="0" w:color="auto"/>
            <w:bottom w:val="none" w:sz="0" w:space="0" w:color="auto"/>
            <w:right w:val="none" w:sz="0" w:space="0" w:color="auto"/>
          </w:divBdr>
        </w:div>
        <w:div w:id="24403899">
          <w:marLeft w:val="640"/>
          <w:marRight w:val="0"/>
          <w:marTop w:val="0"/>
          <w:marBottom w:val="0"/>
          <w:divBdr>
            <w:top w:val="none" w:sz="0" w:space="0" w:color="auto"/>
            <w:left w:val="none" w:sz="0" w:space="0" w:color="auto"/>
            <w:bottom w:val="none" w:sz="0" w:space="0" w:color="auto"/>
            <w:right w:val="none" w:sz="0" w:space="0" w:color="auto"/>
          </w:divBdr>
        </w:div>
        <w:div w:id="619412941">
          <w:marLeft w:val="640"/>
          <w:marRight w:val="0"/>
          <w:marTop w:val="0"/>
          <w:marBottom w:val="0"/>
          <w:divBdr>
            <w:top w:val="none" w:sz="0" w:space="0" w:color="auto"/>
            <w:left w:val="none" w:sz="0" w:space="0" w:color="auto"/>
            <w:bottom w:val="none" w:sz="0" w:space="0" w:color="auto"/>
            <w:right w:val="none" w:sz="0" w:space="0" w:color="auto"/>
          </w:divBdr>
        </w:div>
        <w:div w:id="1155610595">
          <w:marLeft w:val="640"/>
          <w:marRight w:val="0"/>
          <w:marTop w:val="0"/>
          <w:marBottom w:val="0"/>
          <w:divBdr>
            <w:top w:val="none" w:sz="0" w:space="0" w:color="auto"/>
            <w:left w:val="none" w:sz="0" w:space="0" w:color="auto"/>
            <w:bottom w:val="none" w:sz="0" w:space="0" w:color="auto"/>
            <w:right w:val="none" w:sz="0" w:space="0" w:color="auto"/>
          </w:divBdr>
        </w:div>
        <w:div w:id="284121339">
          <w:marLeft w:val="640"/>
          <w:marRight w:val="0"/>
          <w:marTop w:val="0"/>
          <w:marBottom w:val="0"/>
          <w:divBdr>
            <w:top w:val="none" w:sz="0" w:space="0" w:color="auto"/>
            <w:left w:val="none" w:sz="0" w:space="0" w:color="auto"/>
            <w:bottom w:val="none" w:sz="0" w:space="0" w:color="auto"/>
            <w:right w:val="none" w:sz="0" w:space="0" w:color="auto"/>
          </w:divBdr>
        </w:div>
        <w:div w:id="1159881313">
          <w:marLeft w:val="640"/>
          <w:marRight w:val="0"/>
          <w:marTop w:val="0"/>
          <w:marBottom w:val="0"/>
          <w:divBdr>
            <w:top w:val="none" w:sz="0" w:space="0" w:color="auto"/>
            <w:left w:val="none" w:sz="0" w:space="0" w:color="auto"/>
            <w:bottom w:val="none" w:sz="0" w:space="0" w:color="auto"/>
            <w:right w:val="none" w:sz="0" w:space="0" w:color="auto"/>
          </w:divBdr>
        </w:div>
        <w:div w:id="1247227460">
          <w:marLeft w:val="640"/>
          <w:marRight w:val="0"/>
          <w:marTop w:val="0"/>
          <w:marBottom w:val="0"/>
          <w:divBdr>
            <w:top w:val="none" w:sz="0" w:space="0" w:color="auto"/>
            <w:left w:val="none" w:sz="0" w:space="0" w:color="auto"/>
            <w:bottom w:val="none" w:sz="0" w:space="0" w:color="auto"/>
            <w:right w:val="none" w:sz="0" w:space="0" w:color="auto"/>
          </w:divBdr>
        </w:div>
        <w:div w:id="35981045">
          <w:marLeft w:val="640"/>
          <w:marRight w:val="0"/>
          <w:marTop w:val="0"/>
          <w:marBottom w:val="0"/>
          <w:divBdr>
            <w:top w:val="none" w:sz="0" w:space="0" w:color="auto"/>
            <w:left w:val="none" w:sz="0" w:space="0" w:color="auto"/>
            <w:bottom w:val="none" w:sz="0" w:space="0" w:color="auto"/>
            <w:right w:val="none" w:sz="0" w:space="0" w:color="auto"/>
          </w:divBdr>
        </w:div>
        <w:div w:id="2088961995">
          <w:marLeft w:val="640"/>
          <w:marRight w:val="0"/>
          <w:marTop w:val="0"/>
          <w:marBottom w:val="0"/>
          <w:divBdr>
            <w:top w:val="none" w:sz="0" w:space="0" w:color="auto"/>
            <w:left w:val="none" w:sz="0" w:space="0" w:color="auto"/>
            <w:bottom w:val="none" w:sz="0" w:space="0" w:color="auto"/>
            <w:right w:val="none" w:sz="0" w:space="0" w:color="auto"/>
          </w:divBdr>
        </w:div>
        <w:div w:id="114642819">
          <w:marLeft w:val="640"/>
          <w:marRight w:val="0"/>
          <w:marTop w:val="0"/>
          <w:marBottom w:val="0"/>
          <w:divBdr>
            <w:top w:val="none" w:sz="0" w:space="0" w:color="auto"/>
            <w:left w:val="none" w:sz="0" w:space="0" w:color="auto"/>
            <w:bottom w:val="none" w:sz="0" w:space="0" w:color="auto"/>
            <w:right w:val="none" w:sz="0" w:space="0" w:color="auto"/>
          </w:divBdr>
        </w:div>
        <w:div w:id="1720661629">
          <w:marLeft w:val="640"/>
          <w:marRight w:val="0"/>
          <w:marTop w:val="0"/>
          <w:marBottom w:val="0"/>
          <w:divBdr>
            <w:top w:val="none" w:sz="0" w:space="0" w:color="auto"/>
            <w:left w:val="none" w:sz="0" w:space="0" w:color="auto"/>
            <w:bottom w:val="none" w:sz="0" w:space="0" w:color="auto"/>
            <w:right w:val="none" w:sz="0" w:space="0" w:color="auto"/>
          </w:divBdr>
        </w:div>
        <w:div w:id="54357058">
          <w:marLeft w:val="640"/>
          <w:marRight w:val="0"/>
          <w:marTop w:val="0"/>
          <w:marBottom w:val="0"/>
          <w:divBdr>
            <w:top w:val="none" w:sz="0" w:space="0" w:color="auto"/>
            <w:left w:val="none" w:sz="0" w:space="0" w:color="auto"/>
            <w:bottom w:val="none" w:sz="0" w:space="0" w:color="auto"/>
            <w:right w:val="none" w:sz="0" w:space="0" w:color="auto"/>
          </w:divBdr>
        </w:div>
        <w:div w:id="1106542265">
          <w:marLeft w:val="640"/>
          <w:marRight w:val="0"/>
          <w:marTop w:val="0"/>
          <w:marBottom w:val="0"/>
          <w:divBdr>
            <w:top w:val="none" w:sz="0" w:space="0" w:color="auto"/>
            <w:left w:val="none" w:sz="0" w:space="0" w:color="auto"/>
            <w:bottom w:val="none" w:sz="0" w:space="0" w:color="auto"/>
            <w:right w:val="none" w:sz="0" w:space="0" w:color="auto"/>
          </w:divBdr>
        </w:div>
        <w:div w:id="975991664">
          <w:marLeft w:val="640"/>
          <w:marRight w:val="0"/>
          <w:marTop w:val="0"/>
          <w:marBottom w:val="0"/>
          <w:divBdr>
            <w:top w:val="none" w:sz="0" w:space="0" w:color="auto"/>
            <w:left w:val="none" w:sz="0" w:space="0" w:color="auto"/>
            <w:bottom w:val="none" w:sz="0" w:space="0" w:color="auto"/>
            <w:right w:val="none" w:sz="0" w:space="0" w:color="auto"/>
          </w:divBdr>
        </w:div>
        <w:div w:id="1211915063">
          <w:marLeft w:val="640"/>
          <w:marRight w:val="0"/>
          <w:marTop w:val="0"/>
          <w:marBottom w:val="0"/>
          <w:divBdr>
            <w:top w:val="none" w:sz="0" w:space="0" w:color="auto"/>
            <w:left w:val="none" w:sz="0" w:space="0" w:color="auto"/>
            <w:bottom w:val="none" w:sz="0" w:space="0" w:color="auto"/>
            <w:right w:val="none" w:sz="0" w:space="0" w:color="auto"/>
          </w:divBdr>
        </w:div>
        <w:div w:id="2106682321">
          <w:marLeft w:val="640"/>
          <w:marRight w:val="0"/>
          <w:marTop w:val="0"/>
          <w:marBottom w:val="0"/>
          <w:divBdr>
            <w:top w:val="none" w:sz="0" w:space="0" w:color="auto"/>
            <w:left w:val="none" w:sz="0" w:space="0" w:color="auto"/>
            <w:bottom w:val="none" w:sz="0" w:space="0" w:color="auto"/>
            <w:right w:val="none" w:sz="0" w:space="0" w:color="auto"/>
          </w:divBdr>
        </w:div>
        <w:div w:id="1787508611">
          <w:marLeft w:val="640"/>
          <w:marRight w:val="0"/>
          <w:marTop w:val="0"/>
          <w:marBottom w:val="0"/>
          <w:divBdr>
            <w:top w:val="none" w:sz="0" w:space="0" w:color="auto"/>
            <w:left w:val="none" w:sz="0" w:space="0" w:color="auto"/>
            <w:bottom w:val="none" w:sz="0" w:space="0" w:color="auto"/>
            <w:right w:val="none" w:sz="0" w:space="0" w:color="auto"/>
          </w:divBdr>
        </w:div>
        <w:div w:id="806119128">
          <w:marLeft w:val="640"/>
          <w:marRight w:val="0"/>
          <w:marTop w:val="0"/>
          <w:marBottom w:val="0"/>
          <w:divBdr>
            <w:top w:val="none" w:sz="0" w:space="0" w:color="auto"/>
            <w:left w:val="none" w:sz="0" w:space="0" w:color="auto"/>
            <w:bottom w:val="none" w:sz="0" w:space="0" w:color="auto"/>
            <w:right w:val="none" w:sz="0" w:space="0" w:color="auto"/>
          </w:divBdr>
        </w:div>
        <w:div w:id="530532770">
          <w:marLeft w:val="640"/>
          <w:marRight w:val="0"/>
          <w:marTop w:val="0"/>
          <w:marBottom w:val="0"/>
          <w:divBdr>
            <w:top w:val="none" w:sz="0" w:space="0" w:color="auto"/>
            <w:left w:val="none" w:sz="0" w:space="0" w:color="auto"/>
            <w:bottom w:val="none" w:sz="0" w:space="0" w:color="auto"/>
            <w:right w:val="none" w:sz="0" w:space="0" w:color="auto"/>
          </w:divBdr>
        </w:div>
        <w:div w:id="1903367296">
          <w:marLeft w:val="640"/>
          <w:marRight w:val="0"/>
          <w:marTop w:val="0"/>
          <w:marBottom w:val="0"/>
          <w:divBdr>
            <w:top w:val="none" w:sz="0" w:space="0" w:color="auto"/>
            <w:left w:val="none" w:sz="0" w:space="0" w:color="auto"/>
            <w:bottom w:val="none" w:sz="0" w:space="0" w:color="auto"/>
            <w:right w:val="none" w:sz="0" w:space="0" w:color="auto"/>
          </w:divBdr>
        </w:div>
        <w:div w:id="298610208">
          <w:marLeft w:val="640"/>
          <w:marRight w:val="0"/>
          <w:marTop w:val="0"/>
          <w:marBottom w:val="0"/>
          <w:divBdr>
            <w:top w:val="none" w:sz="0" w:space="0" w:color="auto"/>
            <w:left w:val="none" w:sz="0" w:space="0" w:color="auto"/>
            <w:bottom w:val="none" w:sz="0" w:space="0" w:color="auto"/>
            <w:right w:val="none" w:sz="0" w:space="0" w:color="auto"/>
          </w:divBdr>
        </w:div>
        <w:div w:id="1591963341">
          <w:marLeft w:val="640"/>
          <w:marRight w:val="0"/>
          <w:marTop w:val="0"/>
          <w:marBottom w:val="0"/>
          <w:divBdr>
            <w:top w:val="none" w:sz="0" w:space="0" w:color="auto"/>
            <w:left w:val="none" w:sz="0" w:space="0" w:color="auto"/>
            <w:bottom w:val="none" w:sz="0" w:space="0" w:color="auto"/>
            <w:right w:val="none" w:sz="0" w:space="0" w:color="auto"/>
          </w:divBdr>
        </w:div>
        <w:div w:id="1292904019">
          <w:marLeft w:val="640"/>
          <w:marRight w:val="0"/>
          <w:marTop w:val="0"/>
          <w:marBottom w:val="0"/>
          <w:divBdr>
            <w:top w:val="none" w:sz="0" w:space="0" w:color="auto"/>
            <w:left w:val="none" w:sz="0" w:space="0" w:color="auto"/>
            <w:bottom w:val="none" w:sz="0" w:space="0" w:color="auto"/>
            <w:right w:val="none" w:sz="0" w:space="0" w:color="auto"/>
          </w:divBdr>
        </w:div>
        <w:div w:id="1648244308">
          <w:marLeft w:val="640"/>
          <w:marRight w:val="0"/>
          <w:marTop w:val="0"/>
          <w:marBottom w:val="0"/>
          <w:divBdr>
            <w:top w:val="none" w:sz="0" w:space="0" w:color="auto"/>
            <w:left w:val="none" w:sz="0" w:space="0" w:color="auto"/>
            <w:bottom w:val="none" w:sz="0" w:space="0" w:color="auto"/>
            <w:right w:val="none" w:sz="0" w:space="0" w:color="auto"/>
          </w:divBdr>
        </w:div>
        <w:div w:id="1541625372">
          <w:marLeft w:val="640"/>
          <w:marRight w:val="0"/>
          <w:marTop w:val="0"/>
          <w:marBottom w:val="0"/>
          <w:divBdr>
            <w:top w:val="none" w:sz="0" w:space="0" w:color="auto"/>
            <w:left w:val="none" w:sz="0" w:space="0" w:color="auto"/>
            <w:bottom w:val="none" w:sz="0" w:space="0" w:color="auto"/>
            <w:right w:val="none" w:sz="0" w:space="0" w:color="auto"/>
          </w:divBdr>
        </w:div>
        <w:div w:id="135100504">
          <w:marLeft w:val="640"/>
          <w:marRight w:val="0"/>
          <w:marTop w:val="0"/>
          <w:marBottom w:val="0"/>
          <w:divBdr>
            <w:top w:val="none" w:sz="0" w:space="0" w:color="auto"/>
            <w:left w:val="none" w:sz="0" w:space="0" w:color="auto"/>
            <w:bottom w:val="none" w:sz="0" w:space="0" w:color="auto"/>
            <w:right w:val="none" w:sz="0" w:space="0" w:color="auto"/>
          </w:divBdr>
        </w:div>
        <w:div w:id="2066875507">
          <w:marLeft w:val="640"/>
          <w:marRight w:val="0"/>
          <w:marTop w:val="0"/>
          <w:marBottom w:val="0"/>
          <w:divBdr>
            <w:top w:val="none" w:sz="0" w:space="0" w:color="auto"/>
            <w:left w:val="none" w:sz="0" w:space="0" w:color="auto"/>
            <w:bottom w:val="none" w:sz="0" w:space="0" w:color="auto"/>
            <w:right w:val="none" w:sz="0" w:space="0" w:color="auto"/>
          </w:divBdr>
        </w:div>
        <w:div w:id="671643092">
          <w:marLeft w:val="640"/>
          <w:marRight w:val="0"/>
          <w:marTop w:val="0"/>
          <w:marBottom w:val="0"/>
          <w:divBdr>
            <w:top w:val="none" w:sz="0" w:space="0" w:color="auto"/>
            <w:left w:val="none" w:sz="0" w:space="0" w:color="auto"/>
            <w:bottom w:val="none" w:sz="0" w:space="0" w:color="auto"/>
            <w:right w:val="none" w:sz="0" w:space="0" w:color="auto"/>
          </w:divBdr>
        </w:div>
        <w:div w:id="1850634546">
          <w:marLeft w:val="640"/>
          <w:marRight w:val="0"/>
          <w:marTop w:val="0"/>
          <w:marBottom w:val="0"/>
          <w:divBdr>
            <w:top w:val="none" w:sz="0" w:space="0" w:color="auto"/>
            <w:left w:val="none" w:sz="0" w:space="0" w:color="auto"/>
            <w:bottom w:val="none" w:sz="0" w:space="0" w:color="auto"/>
            <w:right w:val="none" w:sz="0" w:space="0" w:color="auto"/>
          </w:divBdr>
        </w:div>
        <w:div w:id="1164974890">
          <w:marLeft w:val="640"/>
          <w:marRight w:val="0"/>
          <w:marTop w:val="0"/>
          <w:marBottom w:val="0"/>
          <w:divBdr>
            <w:top w:val="none" w:sz="0" w:space="0" w:color="auto"/>
            <w:left w:val="none" w:sz="0" w:space="0" w:color="auto"/>
            <w:bottom w:val="none" w:sz="0" w:space="0" w:color="auto"/>
            <w:right w:val="none" w:sz="0" w:space="0" w:color="auto"/>
          </w:divBdr>
        </w:div>
        <w:div w:id="735932955">
          <w:marLeft w:val="640"/>
          <w:marRight w:val="0"/>
          <w:marTop w:val="0"/>
          <w:marBottom w:val="0"/>
          <w:divBdr>
            <w:top w:val="none" w:sz="0" w:space="0" w:color="auto"/>
            <w:left w:val="none" w:sz="0" w:space="0" w:color="auto"/>
            <w:bottom w:val="none" w:sz="0" w:space="0" w:color="auto"/>
            <w:right w:val="none" w:sz="0" w:space="0" w:color="auto"/>
          </w:divBdr>
        </w:div>
        <w:div w:id="788087491">
          <w:marLeft w:val="640"/>
          <w:marRight w:val="0"/>
          <w:marTop w:val="0"/>
          <w:marBottom w:val="0"/>
          <w:divBdr>
            <w:top w:val="none" w:sz="0" w:space="0" w:color="auto"/>
            <w:left w:val="none" w:sz="0" w:space="0" w:color="auto"/>
            <w:bottom w:val="none" w:sz="0" w:space="0" w:color="auto"/>
            <w:right w:val="none" w:sz="0" w:space="0" w:color="auto"/>
          </w:divBdr>
        </w:div>
        <w:div w:id="1335373247">
          <w:marLeft w:val="640"/>
          <w:marRight w:val="0"/>
          <w:marTop w:val="0"/>
          <w:marBottom w:val="0"/>
          <w:divBdr>
            <w:top w:val="none" w:sz="0" w:space="0" w:color="auto"/>
            <w:left w:val="none" w:sz="0" w:space="0" w:color="auto"/>
            <w:bottom w:val="none" w:sz="0" w:space="0" w:color="auto"/>
            <w:right w:val="none" w:sz="0" w:space="0" w:color="auto"/>
          </w:divBdr>
        </w:div>
        <w:div w:id="392196071">
          <w:marLeft w:val="640"/>
          <w:marRight w:val="0"/>
          <w:marTop w:val="0"/>
          <w:marBottom w:val="0"/>
          <w:divBdr>
            <w:top w:val="none" w:sz="0" w:space="0" w:color="auto"/>
            <w:left w:val="none" w:sz="0" w:space="0" w:color="auto"/>
            <w:bottom w:val="none" w:sz="0" w:space="0" w:color="auto"/>
            <w:right w:val="none" w:sz="0" w:space="0" w:color="auto"/>
          </w:divBdr>
        </w:div>
        <w:div w:id="619579132">
          <w:marLeft w:val="640"/>
          <w:marRight w:val="0"/>
          <w:marTop w:val="0"/>
          <w:marBottom w:val="0"/>
          <w:divBdr>
            <w:top w:val="none" w:sz="0" w:space="0" w:color="auto"/>
            <w:left w:val="none" w:sz="0" w:space="0" w:color="auto"/>
            <w:bottom w:val="none" w:sz="0" w:space="0" w:color="auto"/>
            <w:right w:val="none" w:sz="0" w:space="0" w:color="auto"/>
          </w:divBdr>
        </w:div>
        <w:div w:id="1768383638">
          <w:marLeft w:val="640"/>
          <w:marRight w:val="0"/>
          <w:marTop w:val="0"/>
          <w:marBottom w:val="0"/>
          <w:divBdr>
            <w:top w:val="none" w:sz="0" w:space="0" w:color="auto"/>
            <w:left w:val="none" w:sz="0" w:space="0" w:color="auto"/>
            <w:bottom w:val="none" w:sz="0" w:space="0" w:color="auto"/>
            <w:right w:val="none" w:sz="0" w:space="0" w:color="auto"/>
          </w:divBdr>
        </w:div>
        <w:div w:id="2134789556">
          <w:marLeft w:val="640"/>
          <w:marRight w:val="0"/>
          <w:marTop w:val="0"/>
          <w:marBottom w:val="0"/>
          <w:divBdr>
            <w:top w:val="none" w:sz="0" w:space="0" w:color="auto"/>
            <w:left w:val="none" w:sz="0" w:space="0" w:color="auto"/>
            <w:bottom w:val="none" w:sz="0" w:space="0" w:color="auto"/>
            <w:right w:val="none" w:sz="0" w:space="0" w:color="auto"/>
          </w:divBdr>
        </w:div>
        <w:div w:id="530341781">
          <w:marLeft w:val="640"/>
          <w:marRight w:val="0"/>
          <w:marTop w:val="0"/>
          <w:marBottom w:val="0"/>
          <w:divBdr>
            <w:top w:val="none" w:sz="0" w:space="0" w:color="auto"/>
            <w:left w:val="none" w:sz="0" w:space="0" w:color="auto"/>
            <w:bottom w:val="none" w:sz="0" w:space="0" w:color="auto"/>
            <w:right w:val="none" w:sz="0" w:space="0" w:color="auto"/>
          </w:divBdr>
        </w:div>
        <w:div w:id="1935016749">
          <w:marLeft w:val="640"/>
          <w:marRight w:val="0"/>
          <w:marTop w:val="0"/>
          <w:marBottom w:val="0"/>
          <w:divBdr>
            <w:top w:val="none" w:sz="0" w:space="0" w:color="auto"/>
            <w:left w:val="none" w:sz="0" w:space="0" w:color="auto"/>
            <w:bottom w:val="none" w:sz="0" w:space="0" w:color="auto"/>
            <w:right w:val="none" w:sz="0" w:space="0" w:color="auto"/>
          </w:divBdr>
        </w:div>
        <w:div w:id="1360660355">
          <w:marLeft w:val="640"/>
          <w:marRight w:val="0"/>
          <w:marTop w:val="0"/>
          <w:marBottom w:val="0"/>
          <w:divBdr>
            <w:top w:val="none" w:sz="0" w:space="0" w:color="auto"/>
            <w:left w:val="none" w:sz="0" w:space="0" w:color="auto"/>
            <w:bottom w:val="none" w:sz="0" w:space="0" w:color="auto"/>
            <w:right w:val="none" w:sz="0" w:space="0" w:color="auto"/>
          </w:divBdr>
        </w:div>
        <w:div w:id="633603837">
          <w:marLeft w:val="640"/>
          <w:marRight w:val="0"/>
          <w:marTop w:val="0"/>
          <w:marBottom w:val="0"/>
          <w:divBdr>
            <w:top w:val="none" w:sz="0" w:space="0" w:color="auto"/>
            <w:left w:val="none" w:sz="0" w:space="0" w:color="auto"/>
            <w:bottom w:val="none" w:sz="0" w:space="0" w:color="auto"/>
            <w:right w:val="none" w:sz="0" w:space="0" w:color="auto"/>
          </w:divBdr>
        </w:div>
        <w:div w:id="579212465">
          <w:marLeft w:val="640"/>
          <w:marRight w:val="0"/>
          <w:marTop w:val="0"/>
          <w:marBottom w:val="0"/>
          <w:divBdr>
            <w:top w:val="none" w:sz="0" w:space="0" w:color="auto"/>
            <w:left w:val="none" w:sz="0" w:space="0" w:color="auto"/>
            <w:bottom w:val="none" w:sz="0" w:space="0" w:color="auto"/>
            <w:right w:val="none" w:sz="0" w:space="0" w:color="auto"/>
          </w:divBdr>
        </w:div>
        <w:div w:id="1206794380">
          <w:marLeft w:val="640"/>
          <w:marRight w:val="0"/>
          <w:marTop w:val="0"/>
          <w:marBottom w:val="0"/>
          <w:divBdr>
            <w:top w:val="none" w:sz="0" w:space="0" w:color="auto"/>
            <w:left w:val="none" w:sz="0" w:space="0" w:color="auto"/>
            <w:bottom w:val="none" w:sz="0" w:space="0" w:color="auto"/>
            <w:right w:val="none" w:sz="0" w:space="0" w:color="auto"/>
          </w:divBdr>
        </w:div>
        <w:div w:id="1768885279">
          <w:marLeft w:val="640"/>
          <w:marRight w:val="0"/>
          <w:marTop w:val="0"/>
          <w:marBottom w:val="0"/>
          <w:divBdr>
            <w:top w:val="none" w:sz="0" w:space="0" w:color="auto"/>
            <w:left w:val="none" w:sz="0" w:space="0" w:color="auto"/>
            <w:bottom w:val="none" w:sz="0" w:space="0" w:color="auto"/>
            <w:right w:val="none" w:sz="0" w:space="0" w:color="auto"/>
          </w:divBdr>
        </w:div>
        <w:div w:id="56904703">
          <w:marLeft w:val="640"/>
          <w:marRight w:val="0"/>
          <w:marTop w:val="0"/>
          <w:marBottom w:val="0"/>
          <w:divBdr>
            <w:top w:val="none" w:sz="0" w:space="0" w:color="auto"/>
            <w:left w:val="none" w:sz="0" w:space="0" w:color="auto"/>
            <w:bottom w:val="none" w:sz="0" w:space="0" w:color="auto"/>
            <w:right w:val="none" w:sz="0" w:space="0" w:color="auto"/>
          </w:divBdr>
        </w:div>
        <w:div w:id="605234304">
          <w:marLeft w:val="640"/>
          <w:marRight w:val="0"/>
          <w:marTop w:val="0"/>
          <w:marBottom w:val="0"/>
          <w:divBdr>
            <w:top w:val="none" w:sz="0" w:space="0" w:color="auto"/>
            <w:left w:val="none" w:sz="0" w:space="0" w:color="auto"/>
            <w:bottom w:val="none" w:sz="0" w:space="0" w:color="auto"/>
            <w:right w:val="none" w:sz="0" w:space="0" w:color="auto"/>
          </w:divBdr>
        </w:div>
        <w:div w:id="1143935230">
          <w:marLeft w:val="640"/>
          <w:marRight w:val="0"/>
          <w:marTop w:val="0"/>
          <w:marBottom w:val="0"/>
          <w:divBdr>
            <w:top w:val="none" w:sz="0" w:space="0" w:color="auto"/>
            <w:left w:val="none" w:sz="0" w:space="0" w:color="auto"/>
            <w:bottom w:val="none" w:sz="0" w:space="0" w:color="auto"/>
            <w:right w:val="none" w:sz="0" w:space="0" w:color="auto"/>
          </w:divBdr>
        </w:div>
        <w:div w:id="1832788408">
          <w:marLeft w:val="640"/>
          <w:marRight w:val="0"/>
          <w:marTop w:val="0"/>
          <w:marBottom w:val="0"/>
          <w:divBdr>
            <w:top w:val="none" w:sz="0" w:space="0" w:color="auto"/>
            <w:left w:val="none" w:sz="0" w:space="0" w:color="auto"/>
            <w:bottom w:val="none" w:sz="0" w:space="0" w:color="auto"/>
            <w:right w:val="none" w:sz="0" w:space="0" w:color="auto"/>
          </w:divBdr>
        </w:div>
        <w:div w:id="635839130">
          <w:marLeft w:val="640"/>
          <w:marRight w:val="0"/>
          <w:marTop w:val="0"/>
          <w:marBottom w:val="0"/>
          <w:divBdr>
            <w:top w:val="none" w:sz="0" w:space="0" w:color="auto"/>
            <w:left w:val="none" w:sz="0" w:space="0" w:color="auto"/>
            <w:bottom w:val="none" w:sz="0" w:space="0" w:color="auto"/>
            <w:right w:val="none" w:sz="0" w:space="0" w:color="auto"/>
          </w:divBdr>
        </w:div>
        <w:div w:id="161435177">
          <w:marLeft w:val="640"/>
          <w:marRight w:val="0"/>
          <w:marTop w:val="0"/>
          <w:marBottom w:val="0"/>
          <w:divBdr>
            <w:top w:val="none" w:sz="0" w:space="0" w:color="auto"/>
            <w:left w:val="none" w:sz="0" w:space="0" w:color="auto"/>
            <w:bottom w:val="none" w:sz="0" w:space="0" w:color="auto"/>
            <w:right w:val="none" w:sz="0" w:space="0" w:color="auto"/>
          </w:divBdr>
        </w:div>
        <w:div w:id="540751466">
          <w:marLeft w:val="640"/>
          <w:marRight w:val="0"/>
          <w:marTop w:val="0"/>
          <w:marBottom w:val="0"/>
          <w:divBdr>
            <w:top w:val="none" w:sz="0" w:space="0" w:color="auto"/>
            <w:left w:val="none" w:sz="0" w:space="0" w:color="auto"/>
            <w:bottom w:val="none" w:sz="0" w:space="0" w:color="auto"/>
            <w:right w:val="none" w:sz="0" w:space="0" w:color="auto"/>
          </w:divBdr>
        </w:div>
        <w:div w:id="591475608">
          <w:marLeft w:val="640"/>
          <w:marRight w:val="0"/>
          <w:marTop w:val="0"/>
          <w:marBottom w:val="0"/>
          <w:divBdr>
            <w:top w:val="none" w:sz="0" w:space="0" w:color="auto"/>
            <w:left w:val="none" w:sz="0" w:space="0" w:color="auto"/>
            <w:bottom w:val="none" w:sz="0" w:space="0" w:color="auto"/>
            <w:right w:val="none" w:sz="0" w:space="0" w:color="auto"/>
          </w:divBdr>
        </w:div>
        <w:div w:id="1949851258">
          <w:marLeft w:val="640"/>
          <w:marRight w:val="0"/>
          <w:marTop w:val="0"/>
          <w:marBottom w:val="0"/>
          <w:divBdr>
            <w:top w:val="none" w:sz="0" w:space="0" w:color="auto"/>
            <w:left w:val="none" w:sz="0" w:space="0" w:color="auto"/>
            <w:bottom w:val="none" w:sz="0" w:space="0" w:color="auto"/>
            <w:right w:val="none" w:sz="0" w:space="0" w:color="auto"/>
          </w:divBdr>
        </w:div>
        <w:div w:id="311563581">
          <w:marLeft w:val="640"/>
          <w:marRight w:val="0"/>
          <w:marTop w:val="0"/>
          <w:marBottom w:val="0"/>
          <w:divBdr>
            <w:top w:val="none" w:sz="0" w:space="0" w:color="auto"/>
            <w:left w:val="none" w:sz="0" w:space="0" w:color="auto"/>
            <w:bottom w:val="none" w:sz="0" w:space="0" w:color="auto"/>
            <w:right w:val="none" w:sz="0" w:space="0" w:color="auto"/>
          </w:divBdr>
        </w:div>
        <w:div w:id="1107237948">
          <w:marLeft w:val="640"/>
          <w:marRight w:val="0"/>
          <w:marTop w:val="0"/>
          <w:marBottom w:val="0"/>
          <w:divBdr>
            <w:top w:val="none" w:sz="0" w:space="0" w:color="auto"/>
            <w:left w:val="none" w:sz="0" w:space="0" w:color="auto"/>
            <w:bottom w:val="none" w:sz="0" w:space="0" w:color="auto"/>
            <w:right w:val="none" w:sz="0" w:space="0" w:color="auto"/>
          </w:divBdr>
        </w:div>
        <w:div w:id="1082605414">
          <w:marLeft w:val="640"/>
          <w:marRight w:val="0"/>
          <w:marTop w:val="0"/>
          <w:marBottom w:val="0"/>
          <w:divBdr>
            <w:top w:val="none" w:sz="0" w:space="0" w:color="auto"/>
            <w:left w:val="none" w:sz="0" w:space="0" w:color="auto"/>
            <w:bottom w:val="none" w:sz="0" w:space="0" w:color="auto"/>
            <w:right w:val="none" w:sz="0" w:space="0" w:color="auto"/>
          </w:divBdr>
        </w:div>
        <w:div w:id="1325082991">
          <w:marLeft w:val="640"/>
          <w:marRight w:val="0"/>
          <w:marTop w:val="0"/>
          <w:marBottom w:val="0"/>
          <w:divBdr>
            <w:top w:val="none" w:sz="0" w:space="0" w:color="auto"/>
            <w:left w:val="none" w:sz="0" w:space="0" w:color="auto"/>
            <w:bottom w:val="none" w:sz="0" w:space="0" w:color="auto"/>
            <w:right w:val="none" w:sz="0" w:space="0" w:color="auto"/>
          </w:divBdr>
        </w:div>
        <w:div w:id="597711025">
          <w:marLeft w:val="640"/>
          <w:marRight w:val="0"/>
          <w:marTop w:val="0"/>
          <w:marBottom w:val="0"/>
          <w:divBdr>
            <w:top w:val="none" w:sz="0" w:space="0" w:color="auto"/>
            <w:left w:val="none" w:sz="0" w:space="0" w:color="auto"/>
            <w:bottom w:val="none" w:sz="0" w:space="0" w:color="auto"/>
            <w:right w:val="none" w:sz="0" w:space="0" w:color="auto"/>
          </w:divBdr>
        </w:div>
        <w:div w:id="252398476">
          <w:marLeft w:val="640"/>
          <w:marRight w:val="0"/>
          <w:marTop w:val="0"/>
          <w:marBottom w:val="0"/>
          <w:divBdr>
            <w:top w:val="none" w:sz="0" w:space="0" w:color="auto"/>
            <w:left w:val="none" w:sz="0" w:space="0" w:color="auto"/>
            <w:bottom w:val="none" w:sz="0" w:space="0" w:color="auto"/>
            <w:right w:val="none" w:sz="0" w:space="0" w:color="auto"/>
          </w:divBdr>
        </w:div>
        <w:div w:id="1557856410">
          <w:marLeft w:val="640"/>
          <w:marRight w:val="0"/>
          <w:marTop w:val="0"/>
          <w:marBottom w:val="0"/>
          <w:divBdr>
            <w:top w:val="none" w:sz="0" w:space="0" w:color="auto"/>
            <w:left w:val="none" w:sz="0" w:space="0" w:color="auto"/>
            <w:bottom w:val="none" w:sz="0" w:space="0" w:color="auto"/>
            <w:right w:val="none" w:sz="0" w:space="0" w:color="auto"/>
          </w:divBdr>
        </w:div>
        <w:div w:id="556206087">
          <w:marLeft w:val="640"/>
          <w:marRight w:val="0"/>
          <w:marTop w:val="0"/>
          <w:marBottom w:val="0"/>
          <w:divBdr>
            <w:top w:val="none" w:sz="0" w:space="0" w:color="auto"/>
            <w:left w:val="none" w:sz="0" w:space="0" w:color="auto"/>
            <w:bottom w:val="none" w:sz="0" w:space="0" w:color="auto"/>
            <w:right w:val="none" w:sz="0" w:space="0" w:color="auto"/>
          </w:divBdr>
        </w:div>
        <w:div w:id="80874051">
          <w:marLeft w:val="640"/>
          <w:marRight w:val="0"/>
          <w:marTop w:val="0"/>
          <w:marBottom w:val="0"/>
          <w:divBdr>
            <w:top w:val="none" w:sz="0" w:space="0" w:color="auto"/>
            <w:left w:val="none" w:sz="0" w:space="0" w:color="auto"/>
            <w:bottom w:val="none" w:sz="0" w:space="0" w:color="auto"/>
            <w:right w:val="none" w:sz="0" w:space="0" w:color="auto"/>
          </w:divBdr>
        </w:div>
        <w:div w:id="611476538">
          <w:marLeft w:val="640"/>
          <w:marRight w:val="0"/>
          <w:marTop w:val="0"/>
          <w:marBottom w:val="0"/>
          <w:divBdr>
            <w:top w:val="none" w:sz="0" w:space="0" w:color="auto"/>
            <w:left w:val="none" w:sz="0" w:space="0" w:color="auto"/>
            <w:bottom w:val="none" w:sz="0" w:space="0" w:color="auto"/>
            <w:right w:val="none" w:sz="0" w:space="0" w:color="auto"/>
          </w:divBdr>
        </w:div>
        <w:div w:id="860970295">
          <w:marLeft w:val="640"/>
          <w:marRight w:val="0"/>
          <w:marTop w:val="0"/>
          <w:marBottom w:val="0"/>
          <w:divBdr>
            <w:top w:val="none" w:sz="0" w:space="0" w:color="auto"/>
            <w:left w:val="none" w:sz="0" w:space="0" w:color="auto"/>
            <w:bottom w:val="none" w:sz="0" w:space="0" w:color="auto"/>
            <w:right w:val="none" w:sz="0" w:space="0" w:color="auto"/>
          </w:divBdr>
        </w:div>
        <w:div w:id="452867954">
          <w:marLeft w:val="640"/>
          <w:marRight w:val="0"/>
          <w:marTop w:val="0"/>
          <w:marBottom w:val="0"/>
          <w:divBdr>
            <w:top w:val="none" w:sz="0" w:space="0" w:color="auto"/>
            <w:left w:val="none" w:sz="0" w:space="0" w:color="auto"/>
            <w:bottom w:val="none" w:sz="0" w:space="0" w:color="auto"/>
            <w:right w:val="none" w:sz="0" w:space="0" w:color="auto"/>
          </w:divBdr>
        </w:div>
        <w:div w:id="1006706969">
          <w:marLeft w:val="640"/>
          <w:marRight w:val="0"/>
          <w:marTop w:val="0"/>
          <w:marBottom w:val="0"/>
          <w:divBdr>
            <w:top w:val="none" w:sz="0" w:space="0" w:color="auto"/>
            <w:left w:val="none" w:sz="0" w:space="0" w:color="auto"/>
            <w:bottom w:val="none" w:sz="0" w:space="0" w:color="auto"/>
            <w:right w:val="none" w:sz="0" w:space="0" w:color="auto"/>
          </w:divBdr>
        </w:div>
        <w:div w:id="1051996008">
          <w:marLeft w:val="640"/>
          <w:marRight w:val="0"/>
          <w:marTop w:val="0"/>
          <w:marBottom w:val="0"/>
          <w:divBdr>
            <w:top w:val="none" w:sz="0" w:space="0" w:color="auto"/>
            <w:left w:val="none" w:sz="0" w:space="0" w:color="auto"/>
            <w:bottom w:val="none" w:sz="0" w:space="0" w:color="auto"/>
            <w:right w:val="none" w:sz="0" w:space="0" w:color="auto"/>
          </w:divBdr>
        </w:div>
        <w:div w:id="1327368426">
          <w:marLeft w:val="640"/>
          <w:marRight w:val="0"/>
          <w:marTop w:val="0"/>
          <w:marBottom w:val="0"/>
          <w:divBdr>
            <w:top w:val="none" w:sz="0" w:space="0" w:color="auto"/>
            <w:left w:val="none" w:sz="0" w:space="0" w:color="auto"/>
            <w:bottom w:val="none" w:sz="0" w:space="0" w:color="auto"/>
            <w:right w:val="none" w:sz="0" w:space="0" w:color="auto"/>
          </w:divBdr>
        </w:div>
        <w:div w:id="24136979">
          <w:marLeft w:val="640"/>
          <w:marRight w:val="0"/>
          <w:marTop w:val="0"/>
          <w:marBottom w:val="0"/>
          <w:divBdr>
            <w:top w:val="none" w:sz="0" w:space="0" w:color="auto"/>
            <w:left w:val="none" w:sz="0" w:space="0" w:color="auto"/>
            <w:bottom w:val="none" w:sz="0" w:space="0" w:color="auto"/>
            <w:right w:val="none" w:sz="0" w:space="0" w:color="auto"/>
          </w:divBdr>
        </w:div>
      </w:divsChild>
    </w:div>
    <w:div w:id="1588886132">
      <w:bodyDiv w:val="1"/>
      <w:marLeft w:val="0"/>
      <w:marRight w:val="0"/>
      <w:marTop w:val="0"/>
      <w:marBottom w:val="0"/>
      <w:divBdr>
        <w:top w:val="none" w:sz="0" w:space="0" w:color="auto"/>
        <w:left w:val="none" w:sz="0" w:space="0" w:color="auto"/>
        <w:bottom w:val="none" w:sz="0" w:space="0" w:color="auto"/>
        <w:right w:val="none" w:sz="0" w:space="0" w:color="auto"/>
      </w:divBdr>
    </w:div>
    <w:div w:id="1589000831">
      <w:bodyDiv w:val="1"/>
      <w:marLeft w:val="0"/>
      <w:marRight w:val="0"/>
      <w:marTop w:val="0"/>
      <w:marBottom w:val="0"/>
      <w:divBdr>
        <w:top w:val="none" w:sz="0" w:space="0" w:color="auto"/>
        <w:left w:val="none" w:sz="0" w:space="0" w:color="auto"/>
        <w:bottom w:val="none" w:sz="0" w:space="0" w:color="auto"/>
        <w:right w:val="none" w:sz="0" w:space="0" w:color="auto"/>
      </w:divBdr>
      <w:divsChild>
        <w:div w:id="637300320">
          <w:marLeft w:val="640"/>
          <w:marRight w:val="0"/>
          <w:marTop w:val="0"/>
          <w:marBottom w:val="0"/>
          <w:divBdr>
            <w:top w:val="none" w:sz="0" w:space="0" w:color="auto"/>
            <w:left w:val="none" w:sz="0" w:space="0" w:color="auto"/>
            <w:bottom w:val="none" w:sz="0" w:space="0" w:color="auto"/>
            <w:right w:val="none" w:sz="0" w:space="0" w:color="auto"/>
          </w:divBdr>
        </w:div>
        <w:div w:id="2127305158">
          <w:marLeft w:val="640"/>
          <w:marRight w:val="0"/>
          <w:marTop w:val="0"/>
          <w:marBottom w:val="0"/>
          <w:divBdr>
            <w:top w:val="none" w:sz="0" w:space="0" w:color="auto"/>
            <w:left w:val="none" w:sz="0" w:space="0" w:color="auto"/>
            <w:bottom w:val="none" w:sz="0" w:space="0" w:color="auto"/>
            <w:right w:val="none" w:sz="0" w:space="0" w:color="auto"/>
          </w:divBdr>
        </w:div>
        <w:div w:id="1579291893">
          <w:marLeft w:val="640"/>
          <w:marRight w:val="0"/>
          <w:marTop w:val="0"/>
          <w:marBottom w:val="0"/>
          <w:divBdr>
            <w:top w:val="none" w:sz="0" w:space="0" w:color="auto"/>
            <w:left w:val="none" w:sz="0" w:space="0" w:color="auto"/>
            <w:bottom w:val="none" w:sz="0" w:space="0" w:color="auto"/>
            <w:right w:val="none" w:sz="0" w:space="0" w:color="auto"/>
          </w:divBdr>
        </w:div>
        <w:div w:id="312105552">
          <w:marLeft w:val="640"/>
          <w:marRight w:val="0"/>
          <w:marTop w:val="0"/>
          <w:marBottom w:val="0"/>
          <w:divBdr>
            <w:top w:val="none" w:sz="0" w:space="0" w:color="auto"/>
            <w:left w:val="none" w:sz="0" w:space="0" w:color="auto"/>
            <w:bottom w:val="none" w:sz="0" w:space="0" w:color="auto"/>
            <w:right w:val="none" w:sz="0" w:space="0" w:color="auto"/>
          </w:divBdr>
        </w:div>
        <w:div w:id="1657681149">
          <w:marLeft w:val="640"/>
          <w:marRight w:val="0"/>
          <w:marTop w:val="0"/>
          <w:marBottom w:val="0"/>
          <w:divBdr>
            <w:top w:val="none" w:sz="0" w:space="0" w:color="auto"/>
            <w:left w:val="none" w:sz="0" w:space="0" w:color="auto"/>
            <w:bottom w:val="none" w:sz="0" w:space="0" w:color="auto"/>
            <w:right w:val="none" w:sz="0" w:space="0" w:color="auto"/>
          </w:divBdr>
        </w:div>
        <w:div w:id="1508134388">
          <w:marLeft w:val="640"/>
          <w:marRight w:val="0"/>
          <w:marTop w:val="0"/>
          <w:marBottom w:val="0"/>
          <w:divBdr>
            <w:top w:val="none" w:sz="0" w:space="0" w:color="auto"/>
            <w:left w:val="none" w:sz="0" w:space="0" w:color="auto"/>
            <w:bottom w:val="none" w:sz="0" w:space="0" w:color="auto"/>
            <w:right w:val="none" w:sz="0" w:space="0" w:color="auto"/>
          </w:divBdr>
        </w:div>
        <w:div w:id="908274221">
          <w:marLeft w:val="640"/>
          <w:marRight w:val="0"/>
          <w:marTop w:val="0"/>
          <w:marBottom w:val="0"/>
          <w:divBdr>
            <w:top w:val="none" w:sz="0" w:space="0" w:color="auto"/>
            <w:left w:val="none" w:sz="0" w:space="0" w:color="auto"/>
            <w:bottom w:val="none" w:sz="0" w:space="0" w:color="auto"/>
            <w:right w:val="none" w:sz="0" w:space="0" w:color="auto"/>
          </w:divBdr>
        </w:div>
        <w:div w:id="491651520">
          <w:marLeft w:val="640"/>
          <w:marRight w:val="0"/>
          <w:marTop w:val="0"/>
          <w:marBottom w:val="0"/>
          <w:divBdr>
            <w:top w:val="none" w:sz="0" w:space="0" w:color="auto"/>
            <w:left w:val="none" w:sz="0" w:space="0" w:color="auto"/>
            <w:bottom w:val="none" w:sz="0" w:space="0" w:color="auto"/>
            <w:right w:val="none" w:sz="0" w:space="0" w:color="auto"/>
          </w:divBdr>
        </w:div>
        <w:div w:id="416634889">
          <w:marLeft w:val="640"/>
          <w:marRight w:val="0"/>
          <w:marTop w:val="0"/>
          <w:marBottom w:val="0"/>
          <w:divBdr>
            <w:top w:val="none" w:sz="0" w:space="0" w:color="auto"/>
            <w:left w:val="none" w:sz="0" w:space="0" w:color="auto"/>
            <w:bottom w:val="none" w:sz="0" w:space="0" w:color="auto"/>
            <w:right w:val="none" w:sz="0" w:space="0" w:color="auto"/>
          </w:divBdr>
        </w:div>
        <w:div w:id="1676032961">
          <w:marLeft w:val="640"/>
          <w:marRight w:val="0"/>
          <w:marTop w:val="0"/>
          <w:marBottom w:val="0"/>
          <w:divBdr>
            <w:top w:val="none" w:sz="0" w:space="0" w:color="auto"/>
            <w:left w:val="none" w:sz="0" w:space="0" w:color="auto"/>
            <w:bottom w:val="none" w:sz="0" w:space="0" w:color="auto"/>
            <w:right w:val="none" w:sz="0" w:space="0" w:color="auto"/>
          </w:divBdr>
        </w:div>
        <w:div w:id="1646200790">
          <w:marLeft w:val="640"/>
          <w:marRight w:val="0"/>
          <w:marTop w:val="0"/>
          <w:marBottom w:val="0"/>
          <w:divBdr>
            <w:top w:val="none" w:sz="0" w:space="0" w:color="auto"/>
            <w:left w:val="none" w:sz="0" w:space="0" w:color="auto"/>
            <w:bottom w:val="none" w:sz="0" w:space="0" w:color="auto"/>
            <w:right w:val="none" w:sz="0" w:space="0" w:color="auto"/>
          </w:divBdr>
        </w:div>
        <w:div w:id="467361023">
          <w:marLeft w:val="640"/>
          <w:marRight w:val="0"/>
          <w:marTop w:val="0"/>
          <w:marBottom w:val="0"/>
          <w:divBdr>
            <w:top w:val="none" w:sz="0" w:space="0" w:color="auto"/>
            <w:left w:val="none" w:sz="0" w:space="0" w:color="auto"/>
            <w:bottom w:val="none" w:sz="0" w:space="0" w:color="auto"/>
            <w:right w:val="none" w:sz="0" w:space="0" w:color="auto"/>
          </w:divBdr>
        </w:div>
        <w:div w:id="908930024">
          <w:marLeft w:val="640"/>
          <w:marRight w:val="0"/>
          <w:marTop w:val="0"/>
          <w:marBottom w:val="0"/>
          <w:divBdr>
            <w:top w:val="none" w:sz="0" w:space="0" w:color="auto"/>
            <w:left w:val="none" w:sz="0" w:space="0" w:color="auto"/>
            <w:bottom w:val="none" w:sz="0" w:space="0" w:color="auto"/>
            <w:right w:val="none" w:sz="0" w:space="0" w:color="auto"/>
          </w:divBdr>
        </w:div>
        <w:div w:id="1774856751">
          <w:marLeft w:val="640"/>
          <w:marRight w:val="0"/>
          <w:marTop w:val="0"/>
          <w:marBottom w:val="0"/>
          <w:divBdr>
            <w:top w:val="none" w:sz="0" w:space="0" w:color="auto"/>
            <w:left w:val="none" w:sz="0" w:space="0" w:color="auto"/>
            <w:bottom w:val="none" w:sz="0" w:space="0" w:color="auto"/>
            <w:right w:val="none" w:sz="0" w:space="0" w:color="auto"/>
          </w:divBdr>
        </w:div>
        <w:div w:id="1646356726">
          <w:marLeft w:val="640"/>
          <w:marRight w:val="0"/>
          <w:marTop w:val="0"/>
          <w:marBottom w:val="0"/>
          <w:divBdr>
            <w:top w:val="none" w:sz="0" w:space="0" w:color="auto"/>
            <w:left w:val="none" w:sz="0" w:space="0" w:color="auto"/>
            <w:bottom w:val="none" w:sz="0" w:space="0" w:color="auto"/>
            <w:right w:val="none" w:sz="0" w:space="0" w:color="auto"/>
          </w:divBdr>
        </w:div>
        <w:div w:id="1514955414">
          <w:marLeft w:val="640"/>
          <w:marRight w:val="0"/>
          <w:marTop w:val="0"/>
          <w:marBottom w:val="0"/>
          <w:divBdr>
            <w:top w:val="none" w:sz="0" w:space="0" w:color="auto"/>
            <w:left w:val="none" w:sz="0" w:space="0" w:color="auto"/>
            <w:bottom w:val="none" w:sz="0" w:space="0" w:color="auto"/>
            <w:right w:val="none" w:sz="0" w:space="0" w:color="auto"/>
          </w:divBdr>
        </w:div>
        <w:div w:id="812216947">
          <w:marLeft w:val="640"/>
          <w:marRight w:val="0"/>
          <w:marTop w:val="0"/>
          <w:marBottom w:val="0"/>
          <w:divBdr>
            <w:top w:val="none" w:sz="0" w:space="0" w:color="auto"/>
            <w:left w:val="none" w:sz="0" w:space="0" w:color="auto"/>
            <w:bottom w:val="none" w:sz="0" w:space="0" w:color="auto"/>
            <w:right w:val="none" w:sz="0" w:space="0" w:color="auto"/>
          </w:divBdr>
        </w:div>
        <w:div w:id="1487161102">
          <w:marLeft w:val="640"/>
          <w:marRight w:val="0"/>
          <w:marTop w:val="0"/>
          <w:marBottom w:val="0"/>
          <w:divBdr>
            <w:top w:val="none" w:sz="0" w:space="0" w:color="auto"/>
            <w:left w:val="none" w:sz="0" w:space="0" w:color="auto"/>
            <w:bottom w:val="none" w:sz="0" w:space="0" w:color="auto"/>
            <w:right w:val="none" w:sz="0" w:space="0" w:color="auto"/>
          </w:divBdr>
        </w:div>
        <w:div w:id="218172842">
          <w:marLeft w:val="640"/>
          <w:marRight w:val="0"/>
          <w:marTop w:val="0"/>
          <w:marBottom w:val="0"/>
          <w:divBdr>
            <w:top w:val="none" w:sz="0" w:space="0" w:color="auto"/>
            <w:left w:val="none" w:sz="0" w:space="0" w:color="auto"/>
            <w:bottom w:val="none" w:sz="0" w:space="0" w:color="auto"/>
            <w:right w:val="none" w:sz="0" w:space="0" w:color="auto"/>
          </w:divBdr>
        </w:div>
        <w:div w:id="1362247671">
          <w:marLeft w:val="640"/>
          <w:marRight w:val="0"/>
          <w:marTop w:val="0"/>
          <w:marBottom w:val="0"/>
          <w:divBdr>
            <w:top w:val="none" w:sz="0" w:space="0" w:color="auto"/>
            <w:left w:val="none" w:sz="0" w:space="0" w:color="auto"/>
            <w:bottom w:val="none" w:sz="0" w:space="0" w:color="auto"/>
            <w:right w:val="none" w:sz="0" w:space="0" w:color="auto"/>
          </w:divBdr>
        </w:div>
        <w:div w:id="2146266018">
          <w:marLeft w:val="640"/>
          <w:marRight w:val="0"/>
          <w:marTop w:val="0"/>
          <w:marBottom w:val="0"/>
          <w:divBdr>
            <w:top w:val="none" w:sz="0" w:space="0" w:color="auto"/>
            <w:left w:val="none" w:sz="0" w:space="0" w:color="auto"/>
            <w:bottom w:val="none" w:sz="0" w:space="0" w:color="auto"/>
            <w:right w:val="none" w:sz="0" w:space="0" w:color="auto"/>
          </w:divBdr>
        </w:div>
        <w:div w:id="1551652768">
          <w:marLeft w:val="640"/>
          <w:marRight w:val="0"/>
          <w:marTop w:val="0"/>
          <w:marBottom w:val="0"/>
          <w:divBdr>
            <w:top w:val="none" w:sz="0" w:space="0" w:color="auto"/>
            <w:left w:val="none" w:sz="0" w:space="0" w:color="auto"/>
            <w:bottom w:val="none" w:sz="0" w:space="0" w:color="auto"/>
            <w:right w:val="none" w:sz="0" w:space="0" w:color="auto"/>
          </w:divBdr>
        </w:div>
        <w:div w:id="1086264402">
          <w:marLeft w:val="640"/>
          <w:marRight w:val="0"/>
          <w:marTop w:val="0"/>
          <w:marBottom w:val="0"/>
          <w:divBdr>
            <w:top w:val="none" w:sz="0" w:space="0" w:color="auto"/>
            <w:left w:val="none" w:sz="0" w:space="0" w:color="auto"/>
            <w:bottom w:val="none" w:sz="0" w:space="0" w:color="auto"/>
            <w:right w:val="none" w:sz="0" w:space="0" w:color="auto"/>
          </w:divBdr>
        </w:div>
        <w:div w:id="460732019">
          <w:marLeft w:val="640"/>
          <w:marRight w:val="0"/>
          <w:marTop w:val="0"/>
          <w:marBottom w:val="0"/>
          <w:divBdr>
            <w:top w:val="none" w:sz="0" w:space="0" w:color="auto"/>
            <w:left w:val="none" w:sz="0" w:space="0" w:color="auto"/>
            <w:bottom w:val="none" w:sz="0" w:space="0" w:color="auto"/>
            <w:right w:val="none" w:sz="0" w:space="0" w:color="auto"/>
          </w:divBdr>
        </w:div>
        <w:div w:id="1601714253">
          <w:marLeft w:val="640"/>
          <w:marRight w:val="0"/>
          <w:marTop w:val="0"/>
          <w:marBottom w:val="0"/>
          <w:divBdr>
            <w:top w:val="none" w:sz="0" w:space="0" w:color="auto"/>
            <w:left w:val="none" w:sz="0" w:space="0" w:color="auto"/>
            <w:bottom w:val="none" w:sz="0" w:space="0" w:color="auto"/>
            <w:right w:val="none" w:sz="0" w:space="0" w:color="auto"/>
          </w:divBdr>
        </w:div>
        <w:div w:id="175928439">
          <w:marLeft w:val="640"/>
          <w:marRight w:val="0"/>
          <w:marTop w:val="0"/>
          <w:marBottom w:val="0"/>
          <w:divBdr>
            <w:top w:val="none" w:sz="0" w:space="0" w:color="auto"/>
            <w:left w:val="none" w:sz="0" w:space="0" w:color="auto"/>
            <w:bottom w:val="none" w:sz="0" w:space="0" w:color="auto"/>
            <w:right w:val="none" w:sz="0" w:space="0" w:color="auto"/>
          </w:divBdr>
        </w:div>
        <w:div w:id="605235299">
          <w:marLeft w:val="640"/>
          <w:marRight w:val="0"/>
          <w:marTop w:val="0"/>
          <w:marBottom w:val="0"/>
          <w:divBdr>
            <w:top w:val="none" w:sz="0" w:space="0" w:color="auto"/>
            <w:left w:val="none" w:sz="0" w:space="0" w:color="auto"/>
            <w:bottom w:val="none" w:sz="0" w:space="0" w:color="auto"/>
            <w:right w:val="none" w:sz="0" w:space="0" w:color="auto"/>
          </w:divBdr>
        </w:div>
        <w:div w:id="1920627327">
          <w:marLeft w:val="640"/>
          <w:marRight w:val="0"/>
          <w:marTop w:val="0"/>
          <w:marBottom w:val="0"/>
          <w:divBdr>
            <w:top w:val="none" w:sz="0" w:space="0" w:color="auto"/>
            <w:left w:val="none" w:sz="0" w:space="0" w:color="auto"/>
            <w:bottom w:val="none" w:sz="0" w:space="0" w:color="auto"/>
            <w:right w:val="none" w:sz="0" w:space="0" w:color="auto"/>
          </w:divBdr>
        </w:div>
        <w:div w:id="789936440">
          <w:marLeft w:val="640"/>
          <w:marRight w:val="0"/>
          <w:marTop w:val="0"/>
          <w:marBottom w:val="0"/>
          <w:divBdr>
            <w:top w:val="none" w:sz="0" w:space="0" w:color="auto"/>
            <w:left w:val="none" w:sz="0" w:space="0" w:color="auto"/>
            <w:bottom w:val="none" w:sz="0" w:space="0" w:color="auto"/>
            <w:right w:val="none" w:sz="0" w:space="0" w:color="auto"/>
          </w:divBdr>
        </w:div>
        <w:div w:id="264072421">
          <w:marLeft w:val="640"/>
          <w:marRight w:val="0"/>
          <w:marTop w:val="0"/>
          <w:marBottom w:val="0"/>
          <w:divBdr>
            <w:top w:val="none" w:sz="0" w:space="0" w:color="auto"/>
            <w:left w:val="none" w:sz="0" w:space="0" w:color="auto"/>
            <w:bottom w:val="none" w:sz="0" w:space="0" w:color="auto"/>
            <w:right w:val="none" w:sz="0" w:space="0" w:color="auto"/>
          </w:divBdr>
        </w:div>
        <w:div w:id="979189774">
          <w:marLeft w:val="640"/>
          <w:marRight w:val="0"/>
          <w:marTop w:val="0"/>
          <w:marBottom w:val="0"/>
          <w:divBdr>
            <w:top w:val="none" w:sz="0" w:space="0" w:color="auto"/>
            <w:left w:val="none" w:sz="0" w:space="0" w:color="auto"/>
            <w:bottom w:val="none" w:sz="0" w:space="0" w:color="auto"/>
            <w:right w:val="none" w:sz="0" w:space="0" w:color="auto"/>
          </w:divBdr>
        </w:div>
        <w:div w:id="2116751252">
          <w:marLeft w:val="640"/>
          <w:marRight w:val="0"/>
          <w:marTop w:val="0"/>
          <w:marBottom w:val="0"/>
          <w:divBdr>
            <w:top w:val="none" w:sz="0" w:space="0" w:color="auto"/>
            <w:left w:val="none" w:sz="0" w:space="0" w:color="auto"/>
            <w:bottom w:val="none" w:sz="0" w:space="0" w:color="auto"/>
            <w:right w:val="none" w:sz="0" w:space="0" w:color="auto"/>
          </w:divBdr>
        </w:div>
        <w:div w:id="451175181">
          <w:marLeft w:val="640"/>
          <w:marRight w:val="0"/>
          <w:marTop w:val="0"/>
          <w:marBottom w:val="0"/>
          <w:divBdr>
            <w:top w:val="none" w:sz="0" w:space="0" w:color="auto"/>
            <w:left w:val="none" w:sz="0" w:space="0" w:color="auto"/>
            <w:bottom w:val="none" w:sz="0" w:space="0" w:color="auto"/>
            <w:right w:val="none" w:sz="0" w:space="0" w:color="auto"/>
          </w:divBdr>
        </w:div>
        <w:div w:id="295717430">
          <w:marLeft w:val="640"/>
          <w:marRight w:val="0"/>
          <w:marTop w:val="0"/>
          <w:marBottom w:val="0"/>
          <w:divBdr>
            <w:top w:val="none" w:sz="0" w:space="0" w:color="auto"/>
            <w:left w:val="none" w:sz="0" w:space="0" w:color="auto"/>
            <w:bottom w:val="none" w:sz="0" w:space="0" w:color="auto"/>
            <w:right w:val="none" w:sz="0" w:space="0" w:color="auto"/>
          </w:divBdr>
        </w:div>
        <w:div w:id="170949482">
          <w:marLeft w:val="640"/>
          <w:marRight w:val="0"/>
          <w:marTop w:val="0"/>
          <w:marBottom w:val="0"/>
          <w:divBdr>
            <w:top w:val="none" w:sz="0" w:space="0" w:color="auto"/>
            <w:left w:val="none" w:sz="0" w:space="0" w:color="auto"/>
            <w:bottom w:val="none" w:sz="0" w:space="0" w:color="auto"/>
            <w:right w:val="none" w:sz="0" w:space="0" w:color="auto"/>
          </w:divBdr>
        </w:div>
        <w:div w:id="1150898990">
          <w:marLeft w:val="640"/>
          <w:marRight w:val="0"/>
          <w:marTop w:val="0"/>
          <w:marBottom w:val="0"/>
          <w:divBdr>
            <w:top w:val="none" w:sz="0" w:space="0" w:color="auto"/>
            <w:left w:val="none" w:sz="0" w:space="0" w:color="auto"/>
            <w:bottom w:val="none" w:sz="0" w:space="0" w:color="auto"/>
            <w:right w:val="none" w:sz="0" w:space="0" w:color="auto"/>
          </w:divBdr>
        </w:div>
        <w:div w:id="858542443">
          <w:marLeft w:val="640"/>
          <w:marRight w:val="0"/>
          <w:marTop w:val="0"/>
          <w:marBottom w:val="0"/>
          <w:divBdr>
            <w:top w:val="none" w:sz="0" w:space="0" w:color="auto"/>
            <w:left w:val="none" w:sz="0" w:space="0" w:color="auto"/>
            <w:bottom w:val="none" w:sz="0" w:space="0" w:color="auto"/>
            <w:right w:val="none" w:sz="0" w:space="0" w:color="auto"/>
          </w:divBdr>
        </w:div>
        <w:div w:id="90047762">
          <w:marLeft w:val="640"/>
          <w:marRight w:val="0"/>
          <w:marTop w:val="0"/>
          <w:marBottom w:val="0"/>
          <w:divBdr>
            <w:top w:val="none" w:sz="0" w:space="0" w:color="auto"/>
            <w:left w:val="none" w:sz="0" w:space="0" w:color="auto"/>
            <w:bottom w:val="none" w:sz="0" w:space="0" w:color="auto"/>
            <w:right w:val="none" w:sz="0" w:space="0" w:color="auto"/>
          </w:divBdr>
        </w:div>
        <w:div w:id="96756520">
          <w:marLeft w:val="640"/>
          <w:marRight w:val="0"/>
          <w:marTop w:val="0"/>
          <w:marBottom w:val="0"/>
          <w:divBdr>
            <w:top w:val="none" w:sz="0" w:space="0" w:color="auto"/>
            <w:left w:val="none" w:sz="0" w:space="0" w:color="auto"/>
            <w:bottom w:val="none" w:sz="0" w:space="0" w:color="auto"/>
            <w:right w:val="none" w:sz="0" w:space="0" w:color="auto"/>
          </w:divBdr>
        </w:div>
        <w:div w:id="511575107">
          <w:marLeft w:val="640"/>
          <w:marRight w:val="0"/>
          <w:marTop w:val="0"/>
          <w:marBottom w:val="0"/>
          <w:divBdr>
            <w:top w:val="none" w:sz="0" w:space="0" w:color="auto"/>
            <w:left w:val="none" w:sz="0" w:space="0" w:color="auto"/>
            <w:bottom w:val="none" w:sz="0" w:space="0" w:color="auto"/>
            <w:right w:val="none" w:sz="0" w:space="0" w:color="auto"/>
          </w:divBdr>
        </w:div>
        <w:div w:id="242031907">
          <w:marLeft w:val="640"/>
          <w:marRight w:val="0"/>
          <w:marTop w:val="0"/>
          <w:marBottom w:val="0"/>
          <w:divBdr>
            <w:top w:val="none" w:sz="0" w:space="0" w:color="auto"/>
            <w:left w:val="none" w:sz="0" w:space="0" w:color="auto"/>
            <w:bottom w:val="none" w:sz="0" w:space="0" w:color="auto"/>
            <w:right w:val="none" w:sz="0" w:space="0" w:color="auto"/>
          </w:divBdr>
        </w:div>
        <w:div w:id="1718048649">
          <w:marLeft w:val="640"/>
          <w:marRight w:val="0"/>
          <w:marTop w:val="0"/>
          <w:marBottom w:val="0"/>
          <w:divBdr>
            <w:top w:val="none" w:sz="0" w:space="0" w:color="auto"/>
            <w:left w:val="none" w:sz="0" w:space="0" w:color="auto"/>
            <w:bottom w:val="none" w:sz="0" w:space="0" w:color="auto"/>
            <w:right w:val="none" w:sz="0" w:space="0" w:color="auto"/>
          </w:divBdr>
        </w:div>
        <w:div w:id="1197238425">
          <w:marLeft w:val="640"/>
          <w:marRight w:val="0"/>
          <w:marTop w:val="0"/>
          <w:marBottom w:val="0"/>
          <w:divBdr>
            <w:top w:val="none" w:sz="0" w:space="0" w:color="auto"/>
            <w:left w:val="none" w:sz="0" w:space="0" w:color="auto"/>
            <w:bottom w:val="none" w:sz="0" w:space="0" w:color="auto"/>
            <w:right w:val="none" w:sz="0" w:space="0" w:color="auto"/>
          </w:divBdr>
        </w:div>
        <w:div w:id="1537546791">
          <w:marLeft w:val="640"/>
          <w:marRight w:val="0"/>
          <w:marTop w:val="0"/>
          <w:marBottom w:val="0"/>
          <w:divBdr>
            <w:top w:val="none" w:sz="0" w:space="0" w:color="auto"/>
            <w:left w:val="none" w:sz="0" w:space="0" w:color="auto"/>
            <w:bottom w:val="none" w:sz="0" w:space="0" w:color="auto"/>
            <w:right w:val="none" w:sz="0" w:space="0" w:color="auto"/>
          </w:divBdr>
        </w:div>
        <w:div w:id="1357275150">
          <w:marLeft w:val="640"/>
          <w:marRight w:val="0"/>
          <w:marTop w:val="0"/>
          <w:marBottom w:val="0"/>
          <w:divBdr>
            <w:top w:val="none" w:sz="0" w:space="0" w:color="auto"/>
            <w:left w:val="none" w:sz="0" w:space="0" w:color="auto"/>
            <w:bottom w:val="none" w:sz="0" w:space="0" w:color="auto"/>
            <w:right w:val="none" w:sz="0" w:space="0" w:color="auto"/>
          </w:divBdr>
        </w:div>
        <w:div w:id="402722500">
          <w:marLeft w:val="640"/>
          <w:marRight w:val="0"/>
          <w:marTop w:val="0"/>
          <w:marBottom w:val="0"/>
          <w:divBdr>
            <w:top w:val="none" w:sz="0" w:space="0" w:color="auto"/>
            <w:left w:val="none" w:sz="0" w:space="0" w:color="auto"/>
            <w:bottom w:val="none" w:sz="0" w:space="0" w:color="auto"/>
            <w:right w:val="none" w:sz="0" w:space="0" w:color="auto"/>
          </w:divBdr>
        </w:div>
        <w:div w:id="1964455546">
          <w:marLeft w:val="640"/>
          <w:marRight w:val="0"/>
          <w:marTop w:val="0"/>
          <w:marBottom w:val="0"/>
          <w:divBdr>
            <w:top w:val="none" w:sz="0" w:space="0" w:color="auto"/>
            <w:left w:val="none" w:sz="0" w:space="0" w:color="auto"/>
            <w:bottom w:val="none" w:sz="0" w:space="0" w:color="auto"/>
            <w:right w:val="none" w:sz="0" w:space="0" w:color="auto"/>
          </w:divBdr>
        </w:div>
        <w:div w:id="1852838285">
          <w:marLeft w:val="640"/>
          <w:marRight w:val="0"/>
          <w:marTop w:val="0"/>
          <w:marBottom w:val="0"/>
          <w:divBdr>
            <w:top w:val="none" w:sz="0" w:space="0" w:color="auto"/>
            <w:left w:val="none" w:sz="0" w:space="0" w:color="auto"/>
            <w:bottom w:val="none" w:sz="0" w:space="0" w:color="auto"/>
            <w:right w:val="none" w:sz="0" w:space="0" w:color="auto"/>
          </w:divBdr>
        </w:div>
        <w:div w:id="1605962963">
          <w:marLeft w:val="640"/>
          <w:marRight w:val="0"/>
          <w:marTop w:val="0"/>
          <w:marBottom w:val="0"/>
          <w:divBdr>
            <w:top w:val="none" w:sz="0" w:space="0" w:color="auto"/>
            <w:left w:val="none" w:sz="0" w:space="0" w:color="auto"/>
            <w:bottom w:val="none" w:sz="0" w:space="0" w:color="auto"/>
            <w:right w:val="none" w:sz="0" w:space="0" w:color="auto"/>
          </w:divBdr>
        </w:div>
        <w:div w:id="210579037">
          <w:marLeft w:val="640"/>
          <w:marRight w:val="0"/>
          <w:marTop w:val="0"/>
          <w:marBottom w:val="0"/>
          <w:divBdr>
            <w:top w:val="none" w:sz="0" w:space="0" w:color="auto"/>
            <w:left w:val="none" w:sz="0" w:space="0" w:color="auto"/>
            <w:bottom w:val="none" w:sz="0" w:space="0" w:color="auto"/>
            <w:right w:val="none" w:sz="0" w:space="0" w:color="auto"/>
          </w:divBdr>
        </w:div>
        <w:div w:id="1007948873">
          <w:marLeft w:val="640"/>
          <w:marRight w:val="0"/>
          <w:marTop w:val="0"/>
          <w:marBottom w:val="0"/>
          <w:divBdr>
            <w:top w:val="none" w:sz="0" w:space="0" w:color="auto"/>
            <w:left w:val="none" w:sz="0" w:space="0" w:color="auto"/>
            <w:bottom w:val="none" w:sz="0" w:space="0" w:color="auto"/>
            <w:right w:val="none" w:sz="0" w:space="0" w:color="auto"/>
          </w:divBdr>
        </w:div>
        <w:div w:id="1210726118">
          <w:marLeft w:val="640"/>
          <w:marRight w:val="0"/>
          <w:marTop w:val="0"/>
          <w:marBottom w:val="0"/>
          <w:divBdr>
            <w:top w:val="none" w:sz="0" w:space="0" w:color="auto"/>
            <w:left w:val="none" w:sz="0" w:space="0" w:color="auto"/>
            <w:bottom w:val="none" w:sz="0" w:space="0" w:color="auto"/>
            <w:right w:val="none" w:sz="0" w:space="0" w:color="auto"/>
          </w:divBdr>
        </w:div>
        <w:div w:id="830757717">
          <w:marLeft w:val="640"/>
          <w:marRight w:val="0"/>
          <w:marTop w:val="0"/>
          <w:marBottom w:val="0"/>
          <w:divBdr>
            <w:top w:val="none" w:sz="0" w:space="0" w:color="auto"/>
            <w:left w:val="none" w:sz="0" w:space="0" w:color="auto"/>
            <w:bottom w:val="none" w:sz="0" w:space="0" w:color="auto"/>
            <w:right w:val="none" w:sz="0" w:space="0" w:color="auto"/>
          </w:divBdr>
        </w:div>
        <w:div w:id="1731072155">
          <w:marLeft w:val="640"/>
          <w:marRight w:val="0"/>
          <w:marTop w:val="0"/>
          <w:marBottom w:val="0"/>
          <w:divBdr>
            <w:top w:val="none" w:sz="0" w:space="0" w:color="auto"/>
            <w:left w:val="none" w:sz="0" w:space="0" w:color="auto"/>
            <w:bottom w:val="none" w:sz="0" w:space="0" w:color="auto"/>
            <w:right w:val="none" w:sz="0" w:space="0" w:color="auto"/>
          </w:divBdr>
        </w:div>
        <w:div w:id="431511736">
          <w:marLeft w:val="640"/>
          <w:marRight w:val="0"/>
          <w:marTop w:val="0"/>
          <w:marBottom w:val="0"/>
          <w:divBdr>
            <w:top w:val="none" w:sz="0" w:space="0" w:color="auto"/>
            <w:left w:val="none" w:sz="0" w:space="0" w:color="auto"/>
            <w:bottom w:val="none" w:sz="0" w:space="0" w:color="auto"/>
            <w:right w:val="none" w:sz="0" w:space="0" w:color="auto"/>
          </w:divBdr>
        </w:div>
        <w:div w:id="698166001">
          <w:marLeft w:val="640"/>
          <w:marRight w:val="0"/>
          <w:marTop w:val="0"/>
          <w:marBottom w:val="0"/>
          <w:divBdr>
            <w:top w:val="none" w:sz="0" w:space="0" w:color="auto"/>
            <w:left w:val="none" w:sz="0" w:space="0" w:color="auto"/>
            <w:bottom w:val="none" w:sz="0" w:space="0" w:color="auto"/>
            <w:right w:val="none" w:sz="0" w:space="0" w:color="auto"/>
          </w:divBdr>
        </w:div>
        <w:div w:id="1800806642">
          <w:marLeft w:val="640"/>
          <w:marRight w:val="0"/>
          <w:marTop w:val="0"/>
          <w:marBottom w:val="0"/>
          <w:divBdr>
            <w:top w:val="none" w:sz="0" w:space="0" w:color="auto"/>
            <w:left w:val="none" w:sz="0" w:space="0" w:color="auto"/>
            <w:bottom w:val="none" w:sz="0" w:space="0" w:color="auto"/>
            <w:right w:val="none" w:sz="0" w:space="0" w:color="auto"/>
          </w:divBdr>
        </w:div>
        <w:div w:id="1653100589">
          <w:marLeft w:val="640"/>
          <w:marRight w:val="0"/>
          <w:marTop w:val="0"/>
          <w:marBottom w:val="0"/>
          <w:divBdr>
            <w:top w:val="none" w:sz="0" w:space="0" w:color="auto"/>
            <w:left w:val="none" w:sz="0" w:space="0" w:color="auto"/>
            <w:bottom w:val="none" w:sz="0" w:space="0" w:color="auto"/>
            <w:right w:val="none" w:sz="0" w:space="0" w:color="auto"/>
          </w:divBdr>
        </w:div>
        <w:div w:id="2113157962">
          <w:marLeft w:val="640"/>
          <w:marRight w:val="0"/>
          <w:marTop w:val="0"/>
          <w:marBottom w:val="0"/>
          <w:divBdr>
            <w:top w:val="none" w:sz="0" w:space="0" w:color="auto"/>
            <w:left w:val="none" w:sz="0" w:space="0" w:color="auto"/>
            <w:bottom w:val="none" w:sz="0" w:space="0" w:color="auto"/>
            <w:right w:val="none" w:sz="0" w:space="0" w:color="auto"/>
          </w:divBdr>
        </w:div>
        <w:div w:id="834996056">
          <w:marLeft w:val="640"/>
          <w:marRight w:val="0"/>
          <w:marTop w:val="0"/>
          <w:marBottom w:val="0"/>
          <w:divBdr>
            <w:top w:val="none" w:sz="0" w:space="0" w:color="auto"/>
            <w:left w:val="none" w:sz="0" w:space="0" w:color="auto"/>
            <w:bottom w:val="none" w:sz="0" w:space="0" w:color="auto"/>
            <w:right w:val="none" w:sz="0" w:space="0" w:color="auto"/>
          </w:divBdr>
        </w:div>
        <w:div w:id="1388802063">
          <w:marLeft w:val="640"/>
          <w:marRight w:val="0"/>
          <w:marTop w:val="0"/>
          <w:marBottom w:val="0"/>
          <w:divBdr>
            <w:top w:val="none" w:sz="0" w:space="0" w:color="auto"/>
            <w:left w:val="none" w:sz="0" w:space="0" w:color="auto"/>
            <w:bottom w:val="none" w:sz="0" w:space="0" w:color="auto"/>
            <w:right w:val="none" w:sz="0" w:space="0" w:color="auto"/>
          </w:divBdr>
        </w:div>
        <w:div w:id="103623702">
          <w:marLeft w:val="640"/>
          <w:marRight w:val="0"/>
          <w:marTop w:val="0"/>
          <w:marBottom w:val="0"/>
          <w:divBdr>
            <w:top w:val="none" w:sz="0" w:space="0" w:color="auto"/>
            <w:left w:val="none" w:sz="0" w:space="0" w:color="auto"/>
            <w:bottom w:val="none" w:sz="0" w:space="0" w:color="auto"/>
            <w:right w:val="none" w:sz="0" w:space="0" w:color="auto"/>
          </w:divBdr>
        </w:div>
        <w:div w:id="1429543641">
          <w:marLeft w:val="640"/>
          <w:marRight w:val="0"/>
          <w:marTop w:val="0"/>
          <w:marBottom w:val="0"/>
          <w:divBdr>
            <w:top w:val="none" w:sz="0" w:space="0" w:color="auto"/>
            <w:left w:val="none" w:sz="0" w:space="0" w:color="auto"/>
            <w:bottom w:val="none" w:sz="0" w:space="0" w:color="auto"/>
            <w:right w:val="none" w:sz="0" w:space="0" w:color="auto"/>
          </w:divBdr>
        </w:div>
        <w:div w:id="405759436">
          <w:marLeft w:val="640"/>
          <w:marRight w:val="0"/>
          <w:marTop w:val="0"/>
          <w:marBottom w:val="0"/>
          <w:divBdr>
            <w:top w:val="none" w:sz="0" w:space="0" w:color="auto"/>
            <w:left w:val="none" w:sz="0" w:space="0" w:color="auto"/>
            <w:bottom w:val="none" w:sz="0" w:space="0" w:color="auto"/>
            <w:right w:val="none" w:sz="0" w:space="0" w:color="auto"/>
          </w:divBdr>
        </w:div>
        <w:div w:id="1651908590">
          <w:marLeft w:val="640"/>
          <w:marRight w:val="0"/>
          <w:marTop w:val="0"/>
          <w:marBottom w:val="0"/>
          <w:divBdr>
            <w:top w:val="none" w:sz="0" w:space="0" w:color="auto"/>
            <w:left w:val="none" w:sz="0" w:space="0" w:color="auto"/>
            <w:bottom w:val="none" w:sz="0" w:space="0" w:color="auto"/>
            <w:right w:val="none" w:sz="0" w:space="0" w:color="auto"/>
          </w:divBdr>
        </w:div>
        <w:div w:id="282464468">
          <w:marLeft w:val="640"/>
          <w:marRight w:val="0"/>
          <w:marTop w:val="0"/>
          <w:marBottom w:val="0"/>
          <w:divBdr>
            <w:top w:val="none" w:sz="0" w:space="0" w:color="auto"/>
            <w:left w:val="none" w:sz="0" w:space="0" w:color="auto"/>
            <w:bottom w:val="none" w:sz="0" w:space="0" w:color="auto"/>
            <w:right w:val="none" w:sz="0" w:space="0" w:color="auto"/>
          </w:divBdr>
        </w:div>
        <w:div w:id="800265276">
          <w:marLeft w:val="640"/>
          <w:marRight w:val="0"/>
          <w:marTop w:val="0"/>
          <w:marBottom w:val="0"/>
          <w:divBdr>
            <w:top w:val="none" w:sz="0" w:space="0" w:color="auto"/>
            <w:left w:val="none" w:sz="0" w:space="0" w:color="auto"/>
            <w:bottom w:val="none" w:sz="0" w:space="0" w:color="auto"/>
            <w:right w:val="none" w:sz="0" w:space="0" w:color="auto"/>
          </w:divBdr>
        </w:div>
        <w:div w:id="1634601160">
          <w:marLeft w:val="640"/>
          <w:marRight w:val="0"/>
          <w:marTop w:val="0"/>
          <w:marBottom w:val="0"/>
          <w:divBdr>
            <w:top w:val="none" w:sz="0" w:space="0" w:color="auto"/>
            <w:left w:val="none" w:sz="0" w:space="0" w:color="auto"/>
            <w:bottom w:val="none" w:sz="0" w:space="0" w:color="auto"/>
            <w:right w:val="none" w:sz="0" w:space="0" w:color="auto"/>
          </w:divBdr>
        </w:div>
        <w:div w:id="1767337678">
          <w:marLeft w:val="640"/>
          <w:marRight w:val="0"/>
          <w:marTop w:val="0"/>
          <w:marBottom w:val="0"/>
          <w:divBdr>
            <w:top w:val="none" w:sz="0" w:space="0" w:color="auto"/>
            <w:left w:val="none" w:sz="0" w:space="0" w:color="auto"/>
            <w:bottom w:val="none" w:sz="0" w:space="0" w:color="auto"/>
            <w:right w:val="none" w:sz="0" w:space="0" w:color="auto"/>
          </w:divBdr>
        </w:div>
        <w:div w:id="2003510347">
          <w:marLeft w:val="640"/>
          <w:marRight w:val="0"/>
          <w:marTop w:val="0"/>
          <w:marBottom w:val="0"/>
          <w:divBdr>
            <w:top w:val="none" w:sz="0" w:space="0" w:color="auto"/>
            <w:left w:val="none" w:sz="0" w:space="0" w:color="auto"/>
            <w:bottom w:val="none" w:sz="0" w:space="0" w:color="auto"/>
            <w:right w:val="none" w:sz="0" w:space="0" w:color="auto"/>
          </w:divBdr>
        </w:div>
        <w:div w:id="1912032918">
          <w:marLeft w:val="640"/>
          <w:marRight w:val="0"/>
          <w:marTop w:val="0"/>
          <w:marBottom w:val="0"/>
          <w:divBdr>
            <w:top w:val="none" w:sz="0" w:space="0" w:color="auto"/>
            <w:left w:val="none" w:sz="0" w:space="0" w:color="auto"/>
            <w:bottom w:val="none" w:sz="0" w:space="0" w:color="auto"/>
            <w:right w:val="none" w:sz="0" w:space="0" w:color="auto"/>
          </w:divBdr>
        </w:div>
        <w:div w:id="1564679891">
          <w:marLeft w:val="640"/>
          <w:marRight w:val="0"/>
          <w:marTop w:val="0"/>
          <w:marBottom w:val="0"/>
          <w:divBdr>
            <w:top w:val="none" w:sz="0" w:space="0" w:color="auto"/>
            <w:left w:val="none" w:sz="0" w:space="0" w:color="auto"/>
            <w:bottom w:val="none" w:sz="0" w:space="0" w:color="auto"/>
            <w:right w:val="none" w:sz="0" w:space="0" w:color="auto"/>
          </w:divBdr>
        </w:div>
        <w:div w:id="643004623">
          <w:marLeft w:val="640"/>
          <w:marRight w:val="0"/>
          <w:marTop w:val="0"/>
          <w:marBottom w:val="0"/>
          <w:divBdr>
            <w:top w:val="none" w:sz="0" w:space="0" w:color="auto"/>
            <w:left w:val="none" w:sz="0" w:space="0" w:color="auto"/>
            <w:bottom w:val="none" w:sz="0" w:space="0" w:color="auto"/>
            <w:right w:val="none" w:sz="0" w:space="0" w:color="auto"/>
          </w:divBdr>
        </w:div>
        <w:div w:id="1509247804">
          <w:marLeft w:val="640"/>
          <w:marRight w:val="0"/>
          <w:marTop w:val="0"/>
          <w:marBottom w:val="0"/>
          <w:divBdr>
            <w:top w:val="none" w:sz="0" w:space="0" w:color="auto"/>
            <w:left w:val="none" w:sz="0" w:space="0" w:color="auto"/>
            <w:bottom w:val="none" w:sz="0" w:space="0" w:color="auto"/>
            <w:right w:val="none" w:sz="0" w:space="0" w:color="auto"/>
          </w:divBdr>
        </w:div>
        <w:div w:id="1713071828">
          <w:marLeft w:val="640"/>
          <w:marRight w:val="0"/>
          <w:marTop w:val="0"/>
          <w:marBottom w:val="0"/>
          <w:divBdr>
            <w:top w:val="none" w:sz="0" w:space="0" w:color="auto"/>
            <w:left w:val="none" w:sz="0" w:space="0" w:color="auto"/>
            <w:bottom w:val="none" w:sz="0" w:space="0" w:color="auto"/>
            <w:right w:val="none" w:sz="0" w:space="0" w:color="auto"/>
          </w:divBdr>
        </w:div>
        <w:div w:id="89593742">
          <w:marLeft w:val="640"/>
          <w:marRight w:val="0"/>
          <w:marTop w:val="0"/>
          <w:marBottom w:val="0"/>
          <w:divBdr>
            <w:top w:val="none" w:sz="0" w:space="0" w:color="auto"/>
            <w:left w:val="none" w:sz="0" w:space="0" w:color="auto"/>
            <w:bottom w:val="none" w:sz="0" w:space="0" w:color="auto"/>
            <w:right w:val="none" w:sz="0" w:space="0" w:color="auto"/>
          </w:divBdr>
        </w:div>
        <w:div w:id="701134849">
          <w:marLeft w:val="640"/>
          <w:marRight w:val="0"/>
          <w:marTop w:val="0"/>
          <w:marBottom w:val="0"/>
          <w:divBdr>
            <w:top w:val="none" w:sz="0" w:space="0" w:color="auto"/>
            <w:left w:val="none" w:sz="0" w:space="0" w:color="auto"/>
            <w:bottom w:val="none" w:sz="0" w:space="0" w:color="auto"/>
            <w:right w:val="none" w:sz="0" w:space="0" w:color="auto"/>
          </w:divBdr>
        </w:div>
        <w:div w:id="1979411640">
          <w:marLeft w:val="640"/>
          <w:marRight w:val="0"/>
          <w:marTop w:val="0"/>
          <w:marBottom w:val="0"/>
          <w:divBdr>
            <w:top w:val="none" w:sz="0" w:space="0" w:color="auto"/>
            <w:left w:val="none" w:sz="0" w:space="0" w:color="auto"/>
            <w:bottom w:val="none" w:sz="0" w:space="0" w:color="auto"/>
            <w:right w:val="none" w:sz="0" w:space="0" w:color="auto"/>
          </w:divBdr>
        </w:div>
        <w:div w:id="2077586988">
          <w:marLeft w:val="640"/>
          <w:marRight w:val="0"/>
          <w:marTop w:val="0"/>
          <w:marBottom w:val="0"/>
          <w:divBdr>
            <w:top w:val="none" w:sz="0" w:space="0" w:color="auto"/>
            <w:left w:val="none" w:sz="0" w:space="0" w:color="auto"/>
            <w:bottom w:val="none" w:sz="0" w:space="0" w:color="auto"/>
            <w:right w:val="none" w:sz="0" w:space="0" w:color="auto"/>
          </w:divBdr>
        </w:div>
        <w:div w:id="240678801">
          <w:marLeft w:val="640"/>
          <w:marRight w:val="0"/>
          <w:marTop w:val="0"/>
          <w:marBottom w:val="0"/>
          <w:divBdr>
            <w:top w:val="none" w:sz="0" w:space="0" w:color="auto"/>
            <w:left w:val="none" w:sz="0" w:space="0" w:color="auto"/>
            <w:bottom w:val="none" w:sz="0" w:space="0" w:color="auto"/>
            <w:right w:val="none" w:sz="0" w:space="0" w:color="auto"/>
          </w:divBdr>
        </w:div>
        <w:div w:id="801508029">
          <w:marLeft w:val="640"/>
          <w:marRight w:val="0"/>
          <w:marTop w:val="0"/>
          <w:marBottom w:val="0"/>
          <w:divBdr>
            <w:top w:val="none" w:sz="0" w:space="0" w:color="auto"/>
            <w:left w:val="none" w:sz="0" w:space="0" w:color="auto"/>
            <w:bottom w:val="none" w:sz="0" w:space="0" w:color="auto"/>
            <w:right w:val="none" w:sz="0" w:space="0" w:color="auto"/>
          </w:divBdr>
        </w:div>
        <w:div w:id="1982424677">
          <w:marLeft w:val="640"/>
          <w:marRight w:val="0"/>
          <w:marTop w:val="0"/>
          <w:marBottom w:val="0"/>
          <w:divBdr>
            <w:top w:val="none" w:sz="0" w:space="0" w:color="auto"/>
            <w:left w:val="none" w:sz="0" w:space="0" w:color="auto"/>
            <w:bottom w:val="none" w:sz="0" w:space="0" w:color="auto"/>
            <w:right w:val="none" w:sz="0" w:space="0" w:color="auto"/>
          </w:divBdr>
        </w:div>
        <w:div w:id="1729956006">
          <w:marLeft w:val="640"/>
          <w:marRight w:val="0"/>
          <w:marTop w:val="0"/>
          <w:marBottom w:val="0"/>
          <w:divBdr>
            <w:top w:val="none" w:sz="0" w:space="0" w:color="auto"/>
            <w:left w:val="none" w:sz="0" w:space="0" w:color="auto"/>
            <w:bottom w:val="none" w:sz="0" w:space="0" w:color="auto"/>
            <w:right w:val="none" w:sz="0" w:space="0" w:color="auto"/>
          </w:divBdr>
        </w:div>
        <w:div w:id="1616208477">
          <w:marLeft w:val="640"/>
          <w:marRight w:val="0"/>
          <w:marTop w:val="0"/>
          <w:marBottom w:val="0"/>
          <w:divBdr>
            <w:top w:val="none" w:sz="0" w:space="0" w:color="auto"/>
            <w:left w:val="none" w:sz="0" w:space="0" w:color="auto"/>
            <w:bottom w:val="none" w:sz="0" w:space="0" w:color="auto"/>
            <w:right w:val="none" w:sz="0" w:space="0" w:color="auto"/>
          </w:divBdr>
        </w:div>
        <w:div w:id="1019620563">
          <w:marLeft w:val="640"/>
          <w:marRight w:val="0"/>
          <w:marTop w:val="0"/>
          <w:marBottom w:val="0"/>
          <w:divBdr>
            <w:top w:val="none" w:sz="0" w:space="0" w:color="auto"/>
            <w:left w:val="none" w:sz="0" w:space="0" w:color="auto"/>
            <w:bottom w:val="none" w:sz="0" w:space="0" w:color="auto"/>
            <w:right w:val="none" w:sz="0" w:space="0" w:color="auto"/>
          </w:divBdr>
        </w:div>
        <w:div w:id="1094520181">
          <w:marLeft w:val="640"/>
          <w:marRight w:val="0"/>
          <w:marTop w:val="0"/>
          <w:marBottom w:val="0"/>
          <w:divBdr>
            <w:top w:val="none" w:sz="0" w:space="0" w:color="auto"/>
            <w:left w:val="none" w:sz="0" w:space="0" w:color="auto"/>
            <w:bottom w:val="none" w:sz="0" w:space="0" w:color="auto"/>
            <w:right w:val="none" w:sz="0" w:space="0" w:color="auto"/>
          </w:divBdr>
        </w:div>
        <w:div w:id="1574044908">
          <w:marLeft w:val="640"/>
          <w:marRight w:val="0"/>
          <w:marTop w:val="0"/>
          <w:marBottom w:val="0"/>
          <w:divBdr>
            <w:top w:val="none" w:sz="0" w:space="0" w:color="auto"/>
            <w:left w:val="none" w:sz="0" w:space="0" w:color="auto"/>
            <w:bottom w:val="none" w:sz="0" w:space="0" w:color="auto"/>
            <w:right w:val="none" w:sz="0" w:space="0" w:color="auto"/>
          </w:divBdr>
        </w:div>
        <w:div w:id="1705714563">
          <w:marLeft w:val="640"/>
          <w:marRight w:val="0"/>
          <w:marTop w:val="0"/>
          <w:marBottom w:val="0"/>
          <w:divBdr>
            <w:top w:val="none" w:sz="0" w:space="0" w:color="auto"/>
            <w:left w:val="none" w:sz="0" w:space="0" w:color="auto"/>
            <w:bottom w:val="none" w:sz="0" w:space="0" w:color="auto"/>
            <w:right w:val="none" w:sz="0" w:space="0" w:color="auto"/>
          </w:divBdr>
        </w:div>
        <w:div w:id="1867058901">
          <w:marLeft w:val="640"/>
          <w:marRight w:val="0"/>
          <w:marTop w:val="0"/>
          <w:marBottom w:val="0"/>
          <w:divBdr>
            <w:top w:val="none" w:sz="0" w:space="0" w:color="auto"/>
            <w:left w:val="none" w:sz="0" w:space="0" w:color="auto"/>
            <w:bottom w:val="none" w:sz="0" w:space="0" w:color="auto"/>
            <w:right w:val="none" w:sz="0" w:space="0" w:color="auto"/>
          </w:divBdr>
        </w:div>
        <w:div w:id="268664750">
          <w:marLeft w:val="640"/>
          <w:marRight w:val="0"/>
          <w:marTop w:val="0"/>
          <w:marBottom w:val="0"/>
          <w:divBdr>
            <w:top w:val="none" w:sz="0" w:space="0" w:color="auto"/>
            <w:left w:val="none" w:sz="0" w:space="0" w:color="auto"/>
            <w:bottom w:val="none" w:sz="0" w:space="0" w:color="auto"/>
            <w:right w:val="none" w:sz="0" w:space="0" w:color="auto"/>
          </w:divBdr>
        </w:div>
        <w:div w:id="1712728817">
          <w:marLeft w:val="640"/>
          <w:marRight w:val="0"/>
          <w:marTop w:val="0"/>
          <w:marBottom w:val="0"/>
          <w:divBdr>
            <w:top w:val="none" w:sz="0" w:space="0" w:color="auto"/>
            <w:left w:val="none" w:sz="0" w:space="0" w:color="auto"/>
            <w:bottom w:val="none" w:sz="0" w:space="0" w:color="auto"/>
            <w:right w:val="none" w:sz="0" w:space="0" w:color="auto"/>
          </w:divBdr>
        </w:div>
        <w:div w:id="10574475">
          <w:marLeft w:val="640"/>
          <w:marRight w:val="0"/>
          <w:marTop w:val="0"/>
          <w:marBottom w:val="0"/>
          <w:divBdr>
            <w:top w:val="none" w:sz="0" w:space="0" w:color="auto"/>
            <w:left w:val="none" w:sz="0" w:space="0" w:color="auto"/>
            <w:bottom w:val="none" w:sz="0" w:space="0" w:color="auto"/>
            <w:right w:val="none" w:sz="0" w:space="0" w:color="auto"/>
          </w:divBdr>
        </w:div>
        <w:div w:id="808715538">
          <w:marLeft w:val="640"/>
          <w:marRight w:val="0"/>
          <w:marTop w:val="0"/>
          <w:marBottom w:val="0"/>
          <w:divBdr>
            <w:top w:val="none" w:sz="0" w:space="0" w:color="auto"/>
            <w:left w:val="none" w:sz="0" w:space="0" w:color="auto"/>
            <w:bottom w:val="none" w:sz="0" w:space="0" w:color="auto"/>
            <w:right w:val="none" w:sz="0" w:space="0" w:color="auto"/>
          </w:divBdr>
        </w:div>
        <w:div w:id="338049551">
          <w:marLeft w:val="640"/>
          <w:marRight w:val="0"/>
          <w:marTop w:val="0"/>
          <w:marBottom w:val="0"/>
          <w:divBdr>
            <w:top w:val="none" w:sz="0" w:space="0" w:color="auto"/>
            <w:left w:val="none" w:sz="0" w:space="0" w:color="auto"/>
            <w:bottom w:val="none" w:sz="0" w:space="0" w:color="auto"/>
            <w:right w:val="none" w:sz="0" w:space="0" w:color="auto"/>
          </w:divBdr>
        </w:div>
        <w:div w:id="1559363648">
          <w:marLeft w:val="640"/>
          <w:marRight w:val="0"/>
          <w:marTop w:val="0"/>
          <w:marBottom w:val="0"/>
          <w:divBdr>
            <w:top w:val="none" w:sz="0" w:space="0" w:color="auto"/>
            <w:left w:val="none" w:sz="0" w:space="0" w:color="auto"/>
            <w:bottom w:val="none" w:sz="0" w:space="0" w:color="auto"/>
            <w:right w:val="none" w:sz="0" w:space="0" w:color="auto"/>
          </w:divBdr>
        </w:div>
        <w:div w:id="283312220">
          <w:marLeft w:val="640"/>
          <w:marRight w:val="0"/>
          <w:marTop w:val="0"/>
          <w:marBottom w:val="0"/>
          <w:divBdr>
            <w:top w:val="none" w:sz="0" w:space="0" w:color="auto"/>
            <w:left w:val="none" w:sz="0" w:space="0" w:color="auto"/>
            <w:bottom w:val="none" w:sz="0" w:space="0" w:color="auto"/>
            <w:right w:val="none" w:sz="0" w:space="0" w:color="auto"/>
          </w:divBdr>
        </w:div>
        <w:div w:id="1536962355">
          <w:marLeft w:val="640"/>
          <w:marRight w:val="0"/>
          <w:marTop w:val="0"/>
          <w:marBottom w:val="0"/>
          <w:divBdr>
            <w:top w:val="none" w:sz="0" w:space="0" w:color="auto"/>
            <w:left w:val="none" w:sz="0" w:space="0" w:color="auto"/>
            <w:bottom w:val="none" w:sz="0" w:space="0" w:color="auto"/>
            <w:right w:val="none" w:sz="0" w:space="0" w:color="auto"/>
          </w:divBdr>
        </w:div>
        <w:div w:id="1408771930">
          <w:marLeft w:val="640"/>
          <w:marRight w:val="0"/>
          <w:marTop w:val="0"/>
          <w:marBottom w:val="0"/>
          <w:divBdr>
            <w:top w:val="none" w:sz="0" w:space="0" w:color="auto"/>
            <w:left w:val="none" w:sz="0" w:space="0" w:color="auto"/>
            <w:bottom w:val="none" w:sz="0" w:space="0" w:color="auto"/>
            <w:right w:val="none" w:sz="0" w:space="0" w:color="auto"/>
          </w:divBdr>
        </w:div>
        <w:div w:id="1116408222">
          <w:marLeft w:val="640"/>
          <w:marRight w:val="0"/>
          <w:marTop w:val="0"/>
          <w:marBottom w:val="0"/>
          <w:divBdr>
            <w:top w:val="none" w:sz="0" w:space="0" w:color="auto"/>
            <w:left w:val="none" w:sz="0" w:space="0" w:color="auto"/>
            <w:bottom w:val="none" w:sz="0" w:space="0" w:color="auto"/>
            <w:right w:val="none" w:sz="0" w:space="0" w:color="auto"/>
          </w:divBdr>
        </w:div>
        <w:div w:id="1840077382">
          <w:marLeft w:val="640"/>
          <w:marRight w:val="0"/>
          <w:marTop w:val="0"/>
          <w:marBottom w:val="0"/>
          <w:divBdr>
            <w:top w:val="none" w:sz="0" w:space="0" w:color="auto"/>
            <w:left w:val="none" w:sz="0" w:space="0" w:color="auto"/>
            <w:bottom w:val="none" w:sz="0" w:space="0" w:color="auto"/>
            <w:right w:val="none" w:sz="0" w:space="0" w:color="auto"/>
          </w:divBdr>
        </w:div>
        <w:div w:id="1428041312">
          <w:marLeft w:val="640"/>
          <w:marRight w:val="0"/>
          <w:marTop w:val="0"/>
          <w:marBottom w:val="0"/>
          <w:divBdr>
            <w:top w:val="none" w:sz="0" w:space="0" w:color="auto"/>
            <w:left w:val="none" w:sz="0" w:space="0" w:color="auto"/>
            <w:bottom w:val="none" w:sz="0" w:space="0" w:color="auto"/>
            <w:right w:val="none" w:sz="0" w:space="0" w:color="auto"/>
          </w:divBdr>
        </w:div>
        <w:div w:id="815729469">
          <w:marLeft w:val="640"/>
          <w:marRight w:val="0"/>
          <w:marTop w:val="0"/>
          <w:marBottom w:val="0"/>
          <w:divBdr>
            <w:top w:val="none" w:sz="0" w:space="0" w:color="auto"/>
            <w:left w:val="none" w:sz="0" w:space="0" w:color="auto"/>
            <w:bottom w:val="none" w:sz="0" w:space="0" w:color="auto"/>
            <w:right w:val="none" w:sz="0" w:space="0" w:color="auto"/>
          </w:divBdr>
        </w:div>
        <w:div w:id="1079862176">
          <w:marLeft w:val="640"/>
          <w:marRight w:val="0"/>
          <w:marTop w:val="0"/>
          <w:marBottom w:val="0"/>
          <w:divBdr>
            <w:top w:val="none" w:sz="0" w:space="0" w:color="auto"/>
            <w:left w:val="none" w:sz="0" w:space="0" w:color="auto"/>
            <w:bottom w:val="none" w:sz="0" w:space="0" w:color="auto"/>
            <w:right w:val="none" w:sz="0" w:space="0" w:color="auto"/>
          </w:divBdr>
        </w:div>
        <w:div w:id="509442701">
          <w:marLeft w:val="640"/>
          <w:marRight w:val="0"/>
          <w:marTop w:val="0"/>
          <w:marBottom w:val="0"/>
          <w:divBdr>
            <w:top w:val="none" w:sz="0" w:space="0" w:color="auto"/>
            <w:left w:val="none" w:sz="0" w:space="0" w:color="auto"/>
            <w:bottom w:val="none" w:sz="0" w:space="0" w:color="auto"/>
            <w:right w:val="none" w:sz="0" w:space="0" w:color="auto"/>
          </w:divBdr>
        </w:div>
        <w:div w:id="684483810">
          <w:marLeft w:val="640"/>
          <w:marRight w:val="0"/>
          <w:marTop w:val="0"/>
          <w:marBottom w:val="0"/>
          <w:divBdr>
            <w:top w:val="none" w:sz="0" w:space="0" w:color="auto"/>
            <w:left w:val="none" w:sz="0" w:space="0" w:color="auto"/>
            <w:bottom w:val="none" w:sz="0" w:space="0" w:color="auto"/>
            <w:right w:val="none" w:sz="0" w:space="0" w:color="auto"/>
          </w:divBdr>
        </w:div>
      </w:divsChild>
    </w:div>
    <w:div w:id="1589385594">
      <w:bodyDiv w:val="1"/>
      <w:marLeft w:val="0"/>
      <w:marRight w:val="0"/>
      <w:marTop w:val="0"/>
      <w:marBottom w:val="0"/>
      <w:divBdr>
        <w:top w:val="none" w:sz="0" w:space="0" w:color="auto"/>
        <w:left w:val="none" w:sz="0" w:space="0" w:color="auto"/>
        <w:bottom w:val="none" w:sz="0" w:space="0" w:color="auto"/>
        <w:right w:val="none" w:sz="0" w:space="0" w:color="auto"/>
      </w:divBdr>
    </w:div>
    <w:div w:id="1589773732">
      <w:bodyDiv w:val="1"/>
      <w:marLeft w:val="0"/>
      <w:marRight w:val="0"/>
      <w:marTop w:val="0"/>
      <w:marBottom w:val="0"/>
      <w:divBdr>
        <w:top w:val="none" w:sz="0" w:space="0" w:color="auto"/>
        <w:left w:val="none" w:sz="0" w:space="0" w:color="auto"/>
        <w:bottom w:val="none" w:sz="0" w:space="0" w:color="auto"/>
        <w:right w:val="none" w:sz="0" w:space="0" w:color="auto"/>
      </w:divBdr>
    </w:div>
    <w:div w:id="1589802822">
      <w:bodyDiv w:val="1"/>
      <w:marLeft w:val="0"/>
      <w:marRight w:val="0"/>
      <w:marTop w:val="0"/>
      <w:marBottom w:val="0"/>
      <w:divBdr>
        <w:top w:val="none" w:sz="0" w:space="0" w:color="auto"/>
        <w:left w:val="none" w:sz="0" w:space="0" w:color="auto"/>
        <w:bottom w:val="none" w:sz="0" w:space="0" w:color="auto"/>
        <w:right w:val="none" w:sz="0" w:space="0" w:color="auto"/>
      </w:divBdr>
    </w:div>
    <w:div w:id="1589970205">
      <w:bodyDiv w:val="1"/>
      <w:marLeft w:val="0"/>
      <w:marRight w:val="0"/>
      <w:marTop w:val="0"/>
      <w:marBottom w:val="0"/>
      <w:divBdr>
        <w:top w:val="none" w:sz="0" w:space="0" w:color="auto"/>
        <w:left w:val="none" w:sz="0" w:space="0" w:color="auto"/>
        <w:bottom w:val="none" w:sz="0" w:space="0" w:color="auto"/>
        <w:right w:val="none" w:sz="0" w:space="0" w:color="auto"/>
      </w:divBdr>
    </w:div>
    <w:div w:id="1590382721">
      <w:bodyDiv w:val="1"/>
      <w:marLeft w:val="0"/>
      <w:marRight w:val="0"/>
      <w:marTop w:val="0"/>
      <w:marBottom w:val="0"/>
      <w:divBdr>
        <w:top w:val="none" w:sz="0" w:space="0" w:color="auto"/>
        <w:left w:val="none" w:sz="0" w:space="0" w:color="auto"/>
        <w:bottom w:val="none" w:sz="0" w:space="0" w:color="auto"/>
        <w:right w:val="none" w:sz="0" w:space="0" w:color="auto"/>
      </w:divBdr>
    </w:div>
    <w:div w:id="1590506423">
      <w:bodyDiv w:val="1"/>
      <w:marLeft w:val="0"/>
      <w:marRight w:val="0"/>
      <w:marTop w:val="0"/>
      <w:marBottom w:val="0"/>
      <w:divBdr>
        <w:top w:val="none" w:sz="0" w:space="0" w:color="auto"/>
        <w:left w:val="none" w:sz="0" w:space="0" w:color="auto"/>
        <w:bottom w:val="none" w:sz="0" w:space="0" w:color="auto"/>
        <w:right w:val="none" w:sz="0" w:space="0" w:color="auto"/>
      </w:divBdr>
      <w:divsChild>
        <w:div w:id="934939103">
          <w:marLeft w:val="640"/>
          <w:marRight w:val="0"/>
          <w:marTop w:val="0"/>
          <w:marBottom w:val="0"/>
          <w:divBdr>
            <w:top w:val="none" w:sz="0" w:space="0" w:color="auto"/>
            <w:left w:val="none" w:sz="0" w:space="0" w:color="auto"/>
            <w:bottom w:val="none" w:sz="0" w:space="0" w:color="auto"/>
            <w:right w:val="none" w:sz="0" w:space="0" w:color="auto"/>
          </w:divBdr>
        </w:div>
        <w:div w:id="1012606344">
          <w:marLeft w:val="640"/>
          <w:marRight w:val="0"/>
          <w:marTop w:val="0"/>
          <w:marBottom w:val="0"/>
          <w:divBdr>
            <w:top w:val="none" w:sz="0" w:space="0" w:color="auto"/>
            <w:left w:val="none" w:sz="0" w:space="0" w:color="auto"/>
            <w:bottom w:val="none" w:sz="0" w:space="0" w:color="auto"/>
            <w:right w:val="none" w:sz="0" w:space="0" w:color="auto"/>
          </w:divBdr>
        </w:div>
        <w:div w:id="1435127473">
          <w:marLeft w:val="640"/>
          <w:marRight w:val="0"/>
          <w:marTop w:val="0"/>
          <w:marBottom w:val="0"/>
          <w:divBdr>
            <w:top w:val="none" w:sz="0" w:space="0" w:color="auto"/>
            <w:left w:val="none" w:sz="0" w:space="0" w:color="auto"/>
            <w:bottom w:val="none" w:sz="0" w:space="0" w:color="auto"/>
            <w:right w:val="none" w:sz="0" w:space="0" w:color="auto"/>
          </w:divBdr>
        </w:div>
        <w:div w:id="250435500">
          <w:marLeft w:val="640"/>
          <w:marRight w:val="0"/>
          <w:marTop w:val="0"/>
          <w:marBottom w:val="0"/>
          <w:divBdr>
            <w:top w:val="none" w:sz="0" w:space="0" w:color="auto"/>
            <w:left w:val="none" w:sz="0" w:space="0" w:color="auto"/>
            <w:bottom w:val="none" w:sz="0" w:space="0" w:color="auto"/>
            <w:right w:val="none" w:sz="0" w:space="0" w:color="auto"/>
          </w:divBdr>
        </w:div>
        <w:div w:id="1962422365">
          <w:marLeft w:val="640"/>
          <w:marRight w:val="0"/>
          <w:marTop w:val="0"/>
          <w:marBottom w:val="0"/>
          <w:divBdr>
            <w:top w:val="none" w:sz="0" w:space="0" w:color="auto"/>
            <w:left w:val="none" w:sz="0" w:space="0" w:color="auto"/>
            <w:bottom w:val="none" w:sz="0" w:space="0" w:color="auto"/>
            <w:right w:val="none" w:sz="0" w:space="0" w:color="auto"/>
          </w:divBdr>
        </w:div>
        <w:div w:id="1762601063">
          <w:marLeft w:val="640"/>
          <w:marRight w:val="0"/>
          <w:marTop w:val="0"/>
          <w:marBottom w:val="0"/>
          <w:divBdr>
            <w:top w:val="none" w:sz="0" w:space="0" w:color="auto"/>
            <w:left w:val="none" w:sz="0" w:space="0" w:color="auto"/>
            <w:bottom w:val="none" w:sz="0" w:space="0" w:color="auto"/>
            <w:right w:val="none" w:sz="0" w:space="0" w:color="auto"/>
          </w:divBdr>
        </w:div>
        <w:div w:id="488324546">
          <w:marLeft w:val="640"/>
          <w:marRight w:val="0"/>
          <w:marTop w:val="0"/>
          <w:marBottom w:val="0"/>
          <w:divBdr>
            <w:top w:val="none" w:sz="0" w:space="0" w:color="auto"/>
            <w:left w:val="none" w:sz="0" w:space="0" w:color="auto"/>
            <w:bottom w:val="none" w:sz="0" w:space="0" w:color="auto"/>
            <w:right w:val="none" w:sz="0" w:space="0" w:color="auto"/>
          </w:divBdr>
        </w:div>
        <w:div w:id="1678380271">
          <w:marLeft w:val="640"/>
          <w:marRight w:val="0"/>
          <w:marTop w:val="0"/>
          <w:marBottom w:val="0"/>
          <w:divBdr>
            <w:top w:val="none" w:sz="0" w:space="0" w:color="auto"/>
            <w:left w:val="none" w:sz="0" w:space="0" w:color="auto"/>
            <w:bottom w:val="none" w:sz="0" w:space="0" w:color="auto"/>
            <w:right w:val="none" w:sz="0" w:space="0" w:color="auto"/>
          </w:divBdr>
        </w:div>
        <w:div w:id="1227763164">
          <w:marLeft w:val="640"/>
          <w:marRight w:val="0"/>
          <w:marTop w:val="0"/>
          <w:marBottom w:val="0"/>
          <w:divBdr>
            <w:top w:val="none" w:sz="0" w:space="0" w:color="auto"/>
            <w:left w:val="none" w:sz="0" w:space="0" w:color="auto"/>
            <w:bottom w:val="none" w:sz="0" w:space="0" w:color="auto"/>
            <w:right w:val="none" w:sz="0" w:space="0" w:color="auto"/>
          </w:divBdr>
        </w:div>
        <w:div w:id="1831603884">
          <w:marLeft w:val="640"/>
          <w:marRight w:val="0"/>
          <w:marTop w:val="0"/>
          <w:marBottom w:val="0"/>
          <w:divBdr>
            <w:top w:val="none" w:sz="0" w:space="0" w:color="auto"/>
            <w:left w:val="none" w:sz="0" w:space="0" w:color="auto"/>
            <w:bottom w:val="none" w:sz="0" w:space="0" w:color="auto"/>
            <w:right w:val="none" w:sz="0" w:space="0" w:color="auto"/>
          </w:divBdr>
        </w:div>
        <w:div w:id="1512645642">
          <w:marLeft w:val="640"/>
          <w:marRight w:val="0"/>
          <w:marTop w:val="0"/>
          <w:marBottom w:val="0"/>
          <w:divBdr>
            <w:top w:val="none" w:sz="0" w:space="0" w:color="auto"/>
            <w:left w:val="none" w:sz="0" w:space="0" w:color="auto"/>
            <w:bottom w:val="none" w:sz="0" w:space="0" w:color="auto"/>
            <w:right w:val="none" w:sz="0" w:space="0" w:color="auto"/>
          </w:divBdr>
        </w:div>
        <w:div w:id="682777826">
          <w:marLeft w:val="640"/>
          <w:marRight w:val="0"/>
          <w:marTop w:val="0"/>
          <w:marBottom w:val="0"/>
          <w:divBdr>
            <w:top w:val="none" w:sz="0" w:space="0" w:color="auto"/>
            <w:left w:val="none" w:sz="0" w:space="0" w:color="auto"/>
            <w:bottom w:val="none" w:sz="0" w:space="0" w:color="auto"/>
            <w:right w:val="none" w:sz="0" w:space="0" w:color="auto"/>
          </w:divBdr>
        </w:div>
        <w:div w:id="13728977">
          <w:marLeft w:val="640"/>
          <w:marRight w:val="0"/>
          <w:marTop w:val="0"/>
          <w:marBottom w:val="0"/>
          <w:divBdr>
            <w:top w:val="none" w:sz="0" w:space="0" w:color="auto"/>
            <w:left w:val="none" w:sz="0" w:space="0" w:color="auto"/>
            <w:bottom w:val="none" w:sz="0" w:space="0" w:color="auto"/>
            <w:right w:val="none" w:sz="0" w:space="0" w:color="auto"/>
          </w:divBdr>
        </w:div>
        <w:div w:id="462230959">
          <w:marLeft w:val="640"/>
          <w:marRight w:val="0"/>
          <w:marTop w:val="0"/>
          <w:marBottom w:val="0"/>
          <w:divBdr>
            <w:top w:val="none" w:sz="0" w:space="0" w:color="auto"/>
            <w:left w:val="none" w:sz="0" w:space="0" w:color="auto"/>
            <w:bottom w:val="none" w:sz="0" w:space="0" w:color="auto"/>
            <w:right w:val="none" w:sz="0" w:space="0" w:color="auto"/>
          </w:divBdr>
        </w:div>
        <w:div w:id="1751610918">
          <w:marLeft w:val="640"/>
          <w:marRight w:val="0"/>
          <w:marTop w:val="0"/>
          <w:marBottom w:val="0"/>
          <w:divBdr>
            <w:top w:val="none" w:sz="0" w:space="0" w:color="auto"/>
            <w:left w:val="none" w:sz="0" w:space="0" w:color="auto"/>
            <w:bottom w:val="none" w:sz="0" w:space="0" w:color="auto"/>
            <w:right w:val="none" w:sz="0" w:space="0" w:color="auto"/>
          </w:divBdr>
        </w:div>
        <w:div w:id="1122335477">
          <w:marLeft w:val="640"/>
          <w:marRight w:val="0"/>
          <w:marTop w:val="0"/>
          <w:marBottom w:val="0"/>
          <w:divBdr>
            <w:top w:val="none" w:sz="0" w:space="0" w:color="auto"/>
            <w:left w:val="none" w:sz="0" w:space="0" w:color="auto"/>
            <w:bottom w:val="none" w:sz="0" w:space="0" w:color="auto"/>
            <w:right w:val="none" w:sz="0" w:space="0" w:color="auto"/>
          </w:divBdr>
        </w:div>
        <w:div w:id="1107239177">
          <w:marLeft w:val="640"/>
          <w:marRight w:val="0"/>
          <w:marTop w:val="0"/>
          <w:marBottom w:val="0"/>
          <w:divBdr>
            <w:top w:val="none" w:sz="0" w:space="0" w:color="auto"/>
            <w:left w:val="none" w:sz="0" w:space="0" w:color="auto"/>
            <w:bottom w:val="none" w:sz="0" w:space="0" w:color="auto"/>
            <w:right w:val="none" w:sz="0" w:space="0" w:color="auto"/>
          </w:divBdr>
        </w:div>
        <w:div w:id="2042199612">
          <w:marLeft w:val="640"/>
          <w:marRight w:val="0"/>
          <w:marTop w:val="0"/>
          <w:marBottom w:val="0"/>
          <w:divBdr>
            <w:top w:val="none" w:sz="0" w:space="0" w:color="auto"/>
            <w:left w:val="none" w:sz="0" w:space="0" w:color="auto"/>
            <w:bottom w:val="none" w:sz="0" w:space="0" w:color="auto"/>
            <w:right w:val="none" w:sz="0" w:space="0" w:color="auto"/>
          </w:divBdr>
        </w:div>
        <w:div w:id="2066447001">
          <w:marLeft w:val="640"/>
          <w:marRight w:val="0"/>
          <w:marTop w:val="0"/>
          <w:marBottom w:val="0"/>
          <w:divBdr>
            <w:top w:val="none" w:sz="0" w:space="0" w:color="auto"/>
            <w:left w:val="none" w:sz="0" w:space="0" w:color="auto"/>
            <w:bottom w:val="none" w:sz="0" w:space="0" w:color="auto"/>
            <w:right w:val="none" w:sz="0" w:space="0" w:color="auto"/>
          </w:divBdr>
        </w:div>
        <w:div w:id="1562986958">
          <w:marLeft w:val="640"/>
          <w:marRight w:val="0"/>
          <w:marTop w:val="0"/>
          <w:marBottom w:val="0"/>
          <w:divBdr>
            <w:top w:val="none" w:sz="0" w:space="0" w:color="auto"/>
            <w:left w:val="none" w:sz="0" w:space="0" w:color="auto"/>
            <w:bottom w:val="none" w:sz="0" w:space="0" w:color="auto"/>
            <w:right w:val="none" w:sz="0" w:space="0" w:color="auto"/>
          </w:divBdr>
        </w:div>
        <w:div w:id="1952541484">
          <w:marLeft w:val="640"/>
          <w:marRight w:val="0"/>
          <w:marTop w:val="0"/>
          <w:marBottom w:val="0"/>
          <w:divBdr>
            <w:top w:val="none" w:sz="0" w:space="0" w:color="auto"/>
            <w:left w:val="none" w:sz="0" w:space="0" w:color="auto"/>
            <w:bottom w:val="none" w:sz="0" w:space="0" w:color="auto"/>
            <w:right w:val="none" w:sz="0" w:space="0" w:color="auto"/>
          </w:divBdr>
        </w:div>
        <w:div w:id="203372733">
          <w:marLeft w:val="640"/>
          <w:marRight w:val="0"/>
          <w:marTop w:val="0"/>
          <w:marBottom w:val="0"/>
          <w:divBdr>
            <w:top w:val="none" w:sz="0" w:space="0" w:color="auto"/>
            <w:left w:val="none" w:sz="0" w:space="0" w:color="auto"/>
            <w:bottom w:val="none" w:sz="0" w:space="0" w:color="auto"/>
            <w:right w:val="none" w:sz="0" w:space="0" w:color="auto"/>
          </w:divBdr>
        </w:div>
        <w:div w:id="1163886093">
          <w:marLeft w:val="640"/>
          <w:marRight w:val="0"/>
          <w:marTop w:val="0"/>
          <w:marBottom w:val="0"/>
          <w:divBdr>
            <w:top w:val="none" w:sz="0" w:space="0" w:color="auto"/>
            <w:left w:val="none" w:sz="0" w:space="0" w:color="auto"/>
            <w:bottom w:val="none" w:sz="0" w:space="0" w:color="auto"/>
            <w:right w:val="none" w:sz="0" w:space="0" w:color="auto"/>
          </w:divBdr>
        </w:div>
        <w:div w:id="1683892311">
          <w:marLeft w:val="640"/>
          <w:marRight w:val="0"/>
          <w:marTop w:val="0"/>
          <w:marBottom w:val="0"/>
          <w:divBdr>
            <w:top w:val="none" w:sz="0" w:space="0" w:color="auto"/>
            <w:left w:val="none" w:sz="0" w:space="0" w:color="auto"/>
            <w:bottom w:val="none" w:sz="0" w:space="0" w:color="auto"/>
            <w:right w:val="none" w:sz="0" w:space="0" w:color="auto"/>
          </w:divBdr>
        </w:div>
        <w:div w:id="349382936">
          <w:marLeft w:val="640"/>
          <w:marRight w:val="0"/>
          <w:marTop w:val="0"/>
          <w:marBottom w:val="0"/>
          <w:divBdr>
            <w:top w:val="none" w:sz="0" w:space="0" w:color="auto"/>
            <w:left w:val="none" w:sz="0" w:space="0" w:color="auto"/>
            <w:bottom w:val="none" w:sz="0" w:space="0" w:color="auto"/>
            <w:right w:val="none" w:sz="0" w:space="0" w:color="auto"/>
          </w:divBdr>
        </w:div>
        <w:div w:id="469053184">
          <w:marLeft w:val="640"/>
          <w:marRight w:val="0"/>
          <w:marTop w:val="0"/>
          <w:marBottom w:val="0"/>
          <w:divBdr>
            <w:top w:val="none" w:sz="0" w:space="0" w:color="auto"/>
            <w:left w:val="none" w:sz="0" w:space="0" w:color="auto"/>
            <w:bottom w:val="none" w:sz="0" w:space="0" w:color="auto"/>
            <w:right w:val="none" w:sz="0" w:space="0" w:color="auto"/>
          </w:divBdr>
        </w:div>
        <w:div w:id="417559740">
          <w:marLeft w:val="640"/>
          <w:marRight w:val="0"/>
          <w:marTop w:val="0"/>
          <w:marBottom w:val="0"/>
          <w:divBdr>
            <w:top w:val="none" w:sz="0" w:space="0" w:color="auto"/>
            <w:left w:val="none" w:sz="0" w:space="0" w:color="auto"/>
            <w:bottom w:val="none" w:sz="0" w:space="0" w:color="auto"/>
            <w:right w:val="none" w:sz="0" w:space="0" w:color="auto"/>
          </w:divBdr>
        </w:div>
        <w:div w:id="2036419236">
          <w:marLeft w:val="640"/>
          <w:marRight w:val="0"/>
          <w:marTop w:val="0"/>
          <w:marBottom w:val="0"/>
          <w:divBdr>
            <w:top w:val="none" w:sz="0" w:space="0" w:color="auto"/>
            <w:left w:val="none" w:sz="0" w:space="0" w:color="auto"/>
            <w:bottom w:val="none" w:sz="0" w:space="0" w:color="auto"/>
            <w:right w:val="none" w:sz="0" w:space="0" w:color="auto"/>
          </w:divBdr>
        </w:div>
        <w:div w:id="274025092">
          <w:marLeft w:val="640"/>
          <w:marRight w:val="0"/>
          <w:marTop w:val="0"/>
          <w:marBottom w:val="0"/>
          <w:divBdr>
            <w:top w:val="none" w:sz="0" w:space="0" w:color="auto"/>
            <w:left w:val="none" w:sz="0" w:space="0" w:color="auto"/>
            <w:bottom w:val="none" w:sz="0" w:space="0" w:color="auto"/>
            <w:right w:val="none" w:sz="0" w:space="0" w:color="auto"/>
          </w:divBdr>
        </w:div>
        <w:div w:id="1307274485">
          <w:marLeft w:val="640"/>
          <w:marRight w:val="0"/>
          <w:marTop w:val="0"/>
          <w:marBottom w:val="0"/>
          <w:divBdr>
            <w:top w:val="none" w:sz="0" w:space="0" w:color="auto"/>
            <w:left w:val="none" w:sz="0" w:space="0" w:color="auto"/>
            <w:bottom w:val="none" w:sz="0" w:space="0" w:color="auto"/>
            <w:right w:val="none" w:sz="0" w:space="0" w:color="auto"/>
          </w:divBdr>
        </w:div>
        <w:div w:id="321206084">
          <w:marLeft w:val="640"/>
          <w:marRight w:val="0"/>
          <w:marTop w:val="0"/>
          <w:marBottom w:val="0"/>
          <w:divBdr>
            <w:top w:val="none" w:sz="0" w:space="0" w:color="auto"/>
            <w:left w:val="none" w:sz="0" w:space="0" w:color="auto"/>
            <w:bottom w:val="none" w:sz="0" w:space="0" w:color="auto"/>
            <w:right w:val="none" w:sz="0" w:space="0" w:color="auto"/>
          </w:divBdr>
        </w:div>
        <w:div w:id="1355500350">
          <w:marLeft w:val="640"/>
          <w:marRight w:val="0"/>
          <w:marTop w:val="0"/>
          <w:marBottom w:val="0"/>
          <w:divBdr>
            <w:top w:val="none" w:sz="0" w:space="0" w:color="auto"/>
            <w:left w:val="none" w:sz="0" w:space="0" w:color="auto"/>
            <w:bottom w:val="none" w:sz="0" w:space="0" w:color="auto"/>
            <w:right w:val="none" w:sz="0" w:space="0" w:color="auto"/>
          </w:divBdr>
        </w:div>
        <w:div w:id="658850961">
          <w:marLeft w:val="640"/>
          <w:marRight w:val="0"/>
          <w:marTop w:val="0"/>
          <w:marBottom w:val="0"/>
          <w:divBdr>
            <w:top w:val="none" w:sz="0" w:space="0" w:color="auto"/>
            <w:left w:val="none" w:sz="0" w:space="0" w:color="auto"/>
            <w:bottom w:val="none" w:sz="0" w:space="0" w:color="auto"/>
            <w:right w:val="none" w:sz="0" w:space="0" w:color="auto"/>
          </w:divBdr>
        </w:div>
        <w:div w:id="340936676">
          <w:marLeft w:val="640"/>
          <w:marRight w:val="0"/>
          <w:marTop w:val="0"/>
          <w:marBottom w:val="0"/>
          <w:divBdr>
            <w:top w:val="none" w:sz="0" w:space="0" w:color="auto"/>
            <w:left w:val="none" w:sz="0" w:space="0" w:color="auto"/>
            <w:bottom w:val="none" w:sz="0" w:space="0" w:color="auto"/>
            <w:right w:val="none" w:sz="0" w:space="0" w:color="auto"/>
          </w:divBdr>
        </w:div>
        <w:div w:id="567308357">
          <w:marLeft w:val="640"/>
          <w:marRight w:val="0"/>
          <w:marTop w:val="0"/>
          <w:marBottom w:val="0"/>
          <w:divBdr>
            <w:top w:val="none" w:sz="0" w:space="0" w:color="auto"/>
            <w:left w:val="none" w:sz="0" w:space="0" w:color="auto"/>
            <w:bottom w:val="none" w:sz="0" w:space="0" w:color="auto"/>
            <w:right w:val="none" w:sz="0" w:space="0" w:color="auto"/>
          </w:divBdr>
        </w:div>
        <w:div w:id="758403965">
          <w:marLeft w:val="640"/>
          <w:marRight w:val="0"/>
          <w:marTop w:val="0"/>
          <w:marBottom w:val="0"/>
          <w:divBdr>
            <w:top w:val="none" w:sz="0" w:space="0" w:color="auto"/>
            <w:left w:val="none" w:sz="0" w:space="0" w:color="auto"/>
            <w:bottom w:val="none" w:sz="0" w:space="0" w:color="auto"/>
            <w:right w:val="none" w:sz="0" w:space="0" w:color="auto"/>
          </w:divBdr>
        </w:div>
        <w:div w:id="2065790182">
          <w:marLeft w:val="640"/>
          <w:marRight w:val="0"/>
          <w:marTop w:val="0"/>
          <w:marBottom w:val="0"/>
          <w:divBdr>
            <w:top w:val="none" w:sz="0" w:space="0" w:color="auto"/>
            <w:left w:val="none" w:sz="0" w:space="0" w:color="auto"/>
            <w:bottom w:val="none" w:sz="0" w:space="0" w:color="auto"/>
            <w:right w:val="none" w:sz="0" w:space="0" w:color="auto"/>
          </w:divBdr>
        </w:div>
        <w:div w:id="1301498647">
          <w:marLeft w:val="640"/>
          <w:marRight w:val="0"/>
          <w:marTop w:val="0"/>
          <w:marBottom w:val="0"/>
          <w:divBdr>
            <w:top w:val="none" w:sz="0" w:space="0" w:color="auto"/>
            <w:left w:val="none" w:sz="0" w:space="0" w:color="auto"/>
            <w:bottom w:val="none" w:sz="0" w:space="0" w:color="auto"/>
            <w:right w:val="none" w:sz="0" w:space="0" w:color="auto"/>
          </w:divBdr>
        </w:div>
        <w:div w:id="1518343939">
          <w:marLeft w:val="640"/>
          <w:marRight w:val="0"/>
          <w:marTop w:val="0"/>
          <w:marBottom w:val="0"/>
          <w:divBdr>
            <w:top w:val="none" w:sz="0" w:space="0" w:color="auto"/>
            <w:left w:val="none" w:sz="0" w:space="0" w:color="auto"/>
            <w:bottom w:val="none" w:sz="0" w:space="0" w:color="auto"/>
            <w:right w:val="none" w:sz="0" w:space="0" w:color="auto"/>
          </w:divBdr>
        </w:div>
        <w:div w:id="1674645088">
          <w:marLeft w:val="640"/>
          <w:marRight w:val="0"/>
          <w:marTop w:val="0"/>
          <w:marBottom w:val="0"/>
          <w:divBdr>
            <w:top w:val="none" w:sz="0" w:space="0" w:color="auto"/>
            <w:left w:val="none" w:sz="0" w:space="0" w:color="auto"/>
            <w:bottom w:val="none" w:sz="0" w:space="0" w:color="auto"/>
            <w:right w:val="none" w:sz="0" w:space="0" w:color="auto"/>
          </w:divBdr>
        </w:div>
        <w:div w:id="245459557">
          <w:marLeft w:val="640"/>
          <w:marRight w:val="0"/>
          <w:marTop w:val="0"/>
          <w:marBottom w:val="0"/>
          <w:divBdr>
            <w:top w:val="none" w:sz="0" w:space="0" w:color="auto"/>
            <w:left w:val="none" w:sz="0" w:space="0" w:color="auto"/>
            <w:bottom w:val="none" w:sz="0" w:space="0" w:color="auto"/>
            <w:right w:val="none" w:sz="0" w:space="0" w:color="auto"/>
          </w:divBdr>
        </w:div>
        <w:div w:id="1274824198">
          <w:marLeft w:val="640"/>
          <w:marRight w:val="0"/>
          <w:marTop w:val="0"/>
          <w:marBottom w:val="0"/>
          <w:divBdr>
            <w:top w:val="none" w:sz="0" w:space="0" w:color="auto"/>
            <w:left w:val="none" w:sz="0" w:space="0" w:color="auto"/>
            <w:bottom w:val="none" w:sz="0" w:space="0" w:color="auto"/>
            <w:right w:val="none" w:sz="0" w:space="0" w:color="auto"/>
          </w:divBdr>
        </w:div>
        <w:div w:id="1640722329">
          <w:marLeft w:val="640"/>
          <w:marRight w:val="0"/>
          <w:marTop w:val="0"/>
          <w:marBottom w:val="0"/>
          <w:divBdr>
            <w:top w:val="none" w:sz="0" w:space="0" w:color="auto"/>
            <w:left w:val="none" w:sz="0" w:space="0" w:color="auto"/>
            <w:bottom w:val="none" w:sz="0" w:space="0" w:color="auto"/>
            <w:right w:val="none" w:sz="0" w:space="0" w:color="auto"/>
          </w:divBdr>
        </w:div>
        <w:div w:id="1499420639">
          <w:marLeft w:val="640"/>
          <w:marRight w:val="0"/>
          <w:marTop w:val="0"/>
          <w:marBottom w:val="0"/>
          <w:divBdr>
            <w:top w:val="none" w:sz="0" w:space="0" w:color="auto"/>
            <w:left w:val="none" w:sz="0" w:space="0" w:color="auto"/>
            <w:bottom w:val="none" w:sz="0" w:space="0" w:color="auto"/>
            <w:right w:val="none" w:sz="0" w:space="0" w:color="auto"/>
          </w:divBdr>
        </w:div>
        <w:div w:id="967319415">
          <w:marLeft w:val="640"/>
          <w:marRight w:val="0"/>
          <w:marTop w:val="0"/>
          <w:marBottom w:val="0"/>
          <w:divBdr>
            <w:top w:val="none" w:sz="0" w:space="0" w:color="auto"/>
            <w:left w:val="none" w:sz="0" w:space="0" w:color="auto"/>
            <w:bottom w:val="none" w:sz="0" w:space="0" w:color="auto"/>
            <w:right w:val="none" w:sz="0" w:space="0" w:color="auto"/>
          </w:divBdr>
        </w:div>
        <w:div w:id="425616787">
          <w:marLeft w:val="640"/>
          <w:marRight w:val="0"/>
          <w:marTop w:val="0"/>
          <w:marBottom w:val="0"/>
          <w:divBdr>
            <w:top w:val="none" w:sz="0" w:space="0" w:color="auto"/>
            <w:left w:val="none" w:sz="0" w:space="0" w:color="auto"/>
            <w:bottom w:val="none" w:sz="0" w:space="0" w:color="auto"/>
            <w:right w:val="none" w:sz="0" w:space="0" w:color="auto"/>
          </w:divBdr>
        </w:div>
        <w:div w:id="1611930353">
          <w:marLeft w:val="640"/>
          <w:marRight w:val="0"/>
          <w:marTop w:val="0"/>
          <w:marBottom w:val="0"/>
          <w:divBdr>
            <w:top w:val="none" w:sz="0" w:space="0" w:color="auto"/>
            <w:left w:val="none" w:sz="0" w:space="0" w:color="auto"/>
            <w:bottom w:val="none" w:sz="0" w:space="0" w:color="auto"/>
            <w:right w:val="none" w:sz="0" w:space="0" w:color="auto"/>
          </w:divBdr>
        </w:div>
        <w:div w:id="298463872">
          <w:marLeft w:val="640"/>
          <w:marRight w:val="0"/>
          <w:marTop w:val="0"/>
          <w:marBottom w:val="0"/>
          <w:divBdr>
            <w:top w:val="none" w:sz="0" w:space="0" w:color="auto"/>
            <w:left w:val="none" w:sz="0" w:space="0" w:color="auto"/>
            <w:bottom w:val="none" w:sz="0" w:space="0" w:color="auto"/>
            <w:right w:val="none" w:sz="0" w:space="0" w:color="auto"/>
          </w:divBdr>
        </w:div>
        <w:div w:id="1837186868">
          <w:marLeft w:val="640"/>
          <w:marRight w:val="0"/>
          <w:marTop w:val="0"/>
          <w:marBottom w:val="0"/>
          <w:divBdr>
            <w:top w:val="none" w:sz="0" w:space="0" w:color="auto"/>
            <w:left w:val="none" w:sz="0" w:space="0" w:color="auto"/>
            <w:bottom w:val="none" w:sz="0" w:space="0" w:color="auto"/>
            <w:right w:val="none" w:sz="0" w:space="0" w:color="auto"/>
          </w:divBdr>
        </w:div>
        <w:div w:id="1311322762">
          <w:marLeft w:val="640"/>
          <w:marRight w:val="0"/>
          <w:marTop w:val="0"/>
          <w:marBottom w:val="0"/>
          <w:divBdr>
            <w:top w:val="none" w:sz="0" w:space="0" w:color="auto"/>
            <w:left w:val="none" w:sz="0" w:space="0" w:color="auto"/>
            <w:bottom w:val="none" w:sz="0" w:space="0" w:color="auto"/>
            <w:right w:val="none" w:sz="0" w:space="0" w:color="auto"/>
          </w:divBdr>
        </w:div>
        <w:div w:id="2026785146">
          <w:marLeft w:val="640"/>
          <w:marRight w:val="0"/>
          <w:marTop w:val="0"/>
          <w:marBottom w:val="0"/>
          <w:divBdr>
            <w:top w:val="none" w:sz="0" w:space="0" w:color="auto"/>
            <w:left w:val="none" w:sz="0" w:space="0" w:color="auto"/>
            <w:bottom w:val="none" w:sz="0" w:space="0" w:color="auto"/>
            <w:right w:val="none" w:sz="0" w:space="0" w:color="auto"/>
          </w:divBdr>
        </w:div>
        <w:div w:id="1689599817">
          <w:marLeft w:val="640"/>
          <w:marRight w:val="0"/>
          <w:marTop w:val="0"/>
          <w:marBottom w:val="0"/>
          <w:divBdr>
            <w:top w:val="none" w:sz="0" w:space="0" w:color="auto"/>
            <w:left w:val="none" w:sz="0" w:space="0" w:color="auto"/>
            <w:bottom w:val="none" w:sz="0" w:space="0" w:color="auto"/>
            <w:right w:val="none" w:sz="0" w:space="0" w:color="auto"/>
          </w:divBdr>
        </w:div>
        <w:div w:id="2122258168">
          <w:marLeft w:val="640"/>
          <w:marRight w:val="0"/>
          <w:marTop w:val="0"/>
          <w:marBottom w:val="0"/>
          <w:divBdr>
            <w:top w:val="none" w:sz="0" w:space="0" w:color="auto"/>
            <w:left w:val="none" w:sz="0" w:space="0" w:color="auto"/>
            <w:bottom w:val="none" w:sz="0" w:space="0" w:color="auto"/>
            <w:right w:val="none" w:sz="0" w:space="0" w:color="auto"/>
          </w:divBdr>
        </w:div>
        <w:div w:id="753362875">
          <w:marLeft w:val="640"/>
          <w:marRight w:val="0"/>
          <w:marTop w:val="0"/>
          <w:marBottom w:val="0"/>
          <w:divBdr>
            <w:top w:val="none" w:sz="0" w:space="0" w:color="auto"/>
            <w:left w:val="none" w:sz="0" w:space="0" w:color="auto"/>
            <w:bottom w:val="none" w:sz="0" w:space="0" w:color="auto"/>
            <w:right w:val="none" w:sz="0" w:space="0" w:color="auto"/>
          </w:divBdr>
        </w:div>
        <w:div w:id="617024861">
          <w:marLeft w:val="640"/>
          <w:marRight w:val="0"/>
          <w:marTop w:val="0"/>
          <w:marBottom w:val="0"/>
          <w:divBdr>
            <w:top w:val="none" w:sz="0" w:space="0" w:color="auto"/>
            <w:left w:val="none" w:sz="0" w:space="0" w:color="auto"/>
            <w:bottom w:val="none" w:sz="0" w:space="0" w:color="auto"/>
            <w:right w:val="none" w:sz="0" w:space="0" w:color="auto"/>
          </w:divBdr>
        </w:div>
        <w:div w:id="771165746">
          <w:marLeft w:val="640"/>
          <w:marRight w:val="0"/>
          <w:marTop w:val="0"/>
          <w:marBottom w:val="0"/>
          <w:divBdr>
            <w:top w:val="none" w:sz="0" w:space="0" w:color="auto"/>
            <w:left w:val="none" w:sz="0" w:space="0" w:color="auto"/>
            <w:bottom w:val="none" w:sz="0" w:space="0" w:color="auto"/>
            <w:right w:val="none" w:sz="0" w:space="0" w:color="auto"/>
          </w:divBdr>
        </w:div>
        <w:div w:id="439642145">
          <w:marLeft w:val="640"/>
          <w:marRight w:val="0"/>
          <w:marTop w:val="0"/>
          <w:marBottom w:val="0"/>
          <w:divBdr>
            <w:top w:val="none" w:sz="0" w:space="0" w:color="auto"/>
            <w:left w:val="none" w:sz="0" w:space="0" w:color="auto"/>
            <w:bottom w:val="none" w:sz="0" w:space="0" w:color="auto"/>
            <w:right w:val="none" w:sz="0" w:space="0" w:color="auto"/>
          </w:divBdr>
        </w:div>
        <w:div w:id="1917932656">
          <w:marLeft w:val="640"/>
          <w:marRight w:val="0"/>
          <w:marTop w:val="0"/>
          <w:marBottom w:val="0"/>
          <w:divBdr>
            <w:top w:val="none" w:sz="0" w:space="0" w:color="auto"/>
            <w:left w:val="none" w:sz="0" w:space="0" w:color="auto"/>
            <w:bottom w:val="none" w:sz="0" w:space="0" w:color="auto"/>
            <w:right w:val="none" w:sz="0" w:space="0" w:color="auto"/>
          </w:divBdr>
        </w:div>
        <w:div w:id="1611745708">
          <w:marLeft w:val="640"/>
          <w:marRight w:val="0"/>
          <w:marTop w:val="0"/>
          <w:marBottom w:val="0"/>
          <w:divBdr>
            <w:top w:val="none" w:sz="0" w:space="0" w:color="auto"/>
            <w:left w:val="none" w:sz="0" w:space="0" w:color="auto"/>
            <w:bottom w:val="none" w:sz="0" w:space="0" w:color="auto"/>
            <w:right w:val="none" w:sz="0" w:space="0" w:color="auto"/>
          </w:divBdr>
        </w:div>
        <w:div w:id="2027975602">
          <w:marLeft w:val="640"/>
          <w:marRight w:val="0"/>
          <w:marTop w:val="0"/>
          <w:marBottom w:val="0"/>
          <w:divBdr>
            <w:top w:val="none" w:sz="0" w:space="0" w:color="auto"/>
            <w:left w:val="none" w:sz="0" w:space="0" w:color="auto"/>
            <w:bottom w:val="none" w:sz="0" w:space="0" w:color="auto"/>
            <w:right w:val="none" w:sz="0" w:space="0" w:color="auto"/>
          </w:divBdr>
        </w:div>
        <w:div w:id="689718936">
          <w:marLeft w:val="640"/>
          <w:marRight w:val="0"/>
          <w:marTop w:val="0"/>
          <w:marBottom w:val="0"/>
          <w:divBdr>
            <w:top w:val="none" w:sz="0" w:space="0" w:color="auto"/>
            <w:left w:val="none" w:sz="0" w:space="0" w:color="auto"/>
            <w:bottom w:val="none" w:sz="0" w:space="0" w:color="auto"/>
            <w:right w:val="none" w:sz="0" w:space="0" w:color="auto"/>
          </w:divBdr>
        </w:div>
        <w:div w:id="1119032446">
          <w:marLeft w:val="640"/>
          <w:marRight w:val="0"/>
          <w:marTop w:val="0"/>
          <w:marBottom w:val="0"/>
          <w:divBdr>
            <w:top w:val="none" w:sz="0" w:space="0" w:color="auto"/>
            <w:left w:val="none" w:sz="0" w:space="0" w:color="auto"/>
            <w:bottom w:val="none" w:sz="0" w:space="0" w:color="auto"/>
            <w:right w:val="none" w:sz="0" w:space="0" w:color="auto"/>
          </w:divBdr>
        </w:div>
        <w:div w:id="667561681">
          <w:marLeft w:val="640"/>
          <w:marRight w:val="0"/>
          <w:marTop w:val="0"/>
          <w:marBottom w:val="0"/>
          <w:divBdr>
            <w:top w:val="none" w:sz="0" w:space="0" w:color="auto"/>
            <w:left w:val="none" w:sz="0" w:space="0" w:color="auto"/>
            <w:bottom w:val="none" w:sz="0" w:space="0" w:color="auto"/>
            <w:right w:val="none" w:sz="0" w:space="0" w:color="auto"/>
          </w:divBdr>
        </w:div>
        <w:div w:id="779834382">
          <w:marLeft w:val="640"/>
          <w:marRight w:val="0"/>
          <w:marTop w:val="0"/>
          <w:marBottom w:val="0"/>
          <w:divBdr>
            <w:top w:val="none" w:sz="0" w:space="0" w:color="auto"/>
            <w:left w:val="none" w:sz="0" w:space="0" w:color="auto"/>
            <w:bottom w:val="none" w:sz="0" w:space="0" w:color="auto"/>
            <w:right w:val="none" w:sz="0" w:space="0" w:color="auto"/>
          </w:divBdr>
        </w:div>
        <w:div w:id="792134772">
          <w:marLeft w:val="640"/>
          <w:marRight w:val="0"/>
          <w:marTop w:val="0"/>
          <w:marBottom w:val="0"/>
          <w:divBdr>
            <w:top w:val="none" w:sz="0" w:space="0" w:color="auto"/>
            <w:left w:val="none" w:sz="0" w:space="0" w:color="auto"/>
            <w:bottom w:val="none" w:sz="0" w:space="0" w:color="auto"/>
            <w:right w:val="none" w:sz="0" w:space="0" w:color="auto"/>
          </w:divBdr>
        </w:div>
        <w:div w:id="1617371626">
          <w:marLeft w:val="640"/>
          <w:marRight w:val="0"/>
          <w:marTop w:val="0"/>
          <w:marBottom w:val="0"/>
          <w:divBdr>
            <w:top w:val="none" w:sz="0" w:space="0" w:color="auto"/>
            <w:left w:val="none" w:sz="0" w:space="0" w:color="auto"/>
            <w:bottom w:val="none" w:sz="0" w:space="0" w:color="auto"/>
            <w:right w:val="none" w:sz="0" w:space="0" w:color="auto"/>
          </w:divBdr>
        </w:div>
        <w:div w:id="734662957">
          <w:marLeft w:val="640"/>
          <w:marRight w:val="0"/>
          <w:marTop w:val="0"/>
          <w:marBottom w:val="0"/>
          <w:divBdr>
            <w:top w:val="none" w:sz="0" w:space="0" w:color="auto"/>
            <w:left w:val="none" w:sz="0" w:space="0" w:color="auto"/>
            <w:bottom w:val="none" w:sz="0" w:space="0" w:color="auto"/>
            <w:right w:val="none" w:sz="0" w:space="0" w:color="auto"/>
          </w:divBdr>
        </w:div>
        <w:div w:id="2073918548">
          <w:marLeft w:val="640"/>
          <w:marRight w:val="0"/>
          <w:marTop w:val="0"/>
          <w:marBottom w:val="0"/>
          <w:divBdr>
            <w:top w:val="none" w:sz="0" w:space="0" w:color="auto"/>
            <w:left w:val="none" w:sz="0" w:space="0" w:color="auto"/>
            <w:bottom w:val="none" w:sz="0" w:space="0" w:color="auto"/>
            <w:right w:val="none" w:sz="0" w:space="0" w:color="auto"/>
          </w:divBdr>
        </w:div>
        <w:div w:id="1203707360">
          <w:marLeft w:val="640"/>
          <w:marRight w:val="0"/>
          <w:marTop w:val="0"/>
          <w:marBottom w:val="0"/>
          <w:divBdr>
            <w:top w:val="none" w:sz="0" w:space="0" w:color="auto"/>
            <w:left w:val="none" w:sz="0" w:space="0" w:color="auto"/>
            <w:bottom w:val="none" w:sz="0" w:space="0" w:color="auto"/>
            <w:right w:val="none" w:sz="0" w:space="0" w:color="auto"/>
          </w:divBdr>
        </w:div>
        <w:div w:id="458652596">
          <w:marLeft w:val="640"/>
          <w:marRight w:val="0"/>
          <w:marTop w:val="0"/>
          <w:marBottom w:val="0"/>
          <w:divBdr>
            <w:top w:val="none" w:sz="0" w:space="0" w:color="auto"/>
            <w:left w:val="none" w:sz="0" w:space="0" w:color="auto"/>
            <w:bottom w:val="none" w:sz="0" w:space="0" w:color="auto"/>
            <w:right w:val="none" w:sz="0" w:space="0" w:color="auto"/>
          </w:divBdr>
        </w:div>
        <w:div w:id="1338969350">
          <w:marLeft w:val="640"/>
          <w:marRight w:val="0"/>
          <w:marTop w:val="0"/>
          <w:marBottom w:val="0"/>
          <w:divBdr>
            <w:top w:val="none" w:sz="0" w:space="0" w:color="auto"/>
            <w:left w:val="none" w:sz="0" w:space="0" w:color="auto"/>
            <w:bottom w:val="none" w:sz="0" w:space="0" w:color="auto"/>
            <w:right w:val="none" w:sz="0" w:space="0" w:color="auto"/>
          </w:divBdr>
        </w:div>
        <w:div w:id="422192806">
          <w:marLeft w:val="640"/>
          <w:marRight w:val="0"/>
          <w:marTop w:val="0"/>
          <w:marBottom w:val="0"/>
          <w:divBdr>
            <w:top w:val="none" w:sz="0" w:space="0" w:color="auto"/>
            <w:left w:val="none" w:sz="0" w:space="0" w:color="auto"/>
            <w:bottom w:val="none" w:sz="0" w:space="0" w:color="auto"/>
            <w:right w:val="none" w:sz="0" w:space="0" w:color="auto"/>
          </w:divBdr>
        </w:div>
        <w:div w:id="804857906">
          <w:marLeft w:val="640"/>
          <w:marRight w:val="0"/>
          <w:marTop w:val="0"/>
          <w:marBottom w:val="0"/>
          <w:divBdr>
            <w:top w:val="none" w:sz="0" w:space="0" w:color="auto"/>
            <w:left w:val="none" w:sz="0" w:space="0" w:color="auto"/>
            <w:bottom w:val="none" w:sz="0" w:space="0" w:color="auto"/>
            <w:right w:val="none" w:sz="0" w:space="0" w:color="auto"/>
          </w:divBdr>
        </w:div>
        <w:div w:id="640842996">
          <w:marLeft w:val="640"/>
          <w:marRight w:val="0"/>
          <w:marTop w:val="0"/>
          <w:marBottom w:val="0"/>
          <w:divBdr>
            <w:top w:val="none" w:sz="0" w:space="0" w:color="auto"/>
            <w:left w:val="none" w:sz="0" w:space="0" w:color="auto"/>
            <w:bottom w:val="none" w:sz="0" w:space="0" w:color="auto"/>
            <w:right w:val="none" w:sz="0" w:space="0" w:color="auto"/>
          </w:divBdr>
        </w:div>
        <w:div w:id="1330597975">
          <w:marLeft w:val="640"/>
          <w:marRight w:val="0"/>
          <w:marTop w:val="0"/>
          <w:marBottom w:val="0"/>
          <w:divBdr>
            <w:top w:val="none" w:sz="0" w:space="0" w:color="auto"/>
            <w:left w:val="none" w:sz="0" w:space="0" w:color="auto"/>
            <w:bottom w:val="none" w:sz="0" w:space="0" w:color="auto"/>
            <w:right w:val="none" w:sz="0" w:space="0" w:color="auto"/>
          </w:divBdr>
        </w:div>
        <w:div w:id="664010771">
          <w:marLeft w:val="640"/>
          <w:marRight w:val="0"/>
          <w:marTop w:val="0"/>
          <w:marBottom w:val="0"/>
          <w:divBdr>
            <w:top w:val="none" w:sz="0" w:space="0" w:color="auto"/>
            <w:left w:val="none" w:sz="0" w:space="0" w:color="auto"/>
            <w:bottom w:val="none" w:sz="0" w:space="0" w:color="auto"/>
            <w:right w:val="none" w:sz="0" w:space="0" w:color="auto"/>
          </w:divBdr>
        </w:div>
        <w:div w:id="1828664357">
          <w:marLeft w:val="640"/>
          <w:marRight w:val="0"/>
          <w:marTop w:val="0"/>
          <w:marBottom w:val="0"/>
          <w:divBdr>
            <w:top w:val="none" w:sz="0" w:space="0" w:color="auto"/>
            <w:left w:val="none" w:sz="0" w:space="0" w:color="auto"/>
            <w:bottom w:val="none" w:sz="0" w:space="0" w:color="auto"/>
            <w:right w:val="none" w:sz="0" w:space="0" w:color="auto"/>
          </w:divBdr>
        </w:div>
        <w:div w:id="18554205">
          <w:marLeft w:val="640"/>
          <w:marRight w:val="0"/>
          <w:marTop w:val="0"/>
          <w:marBottom w:val="0"/>
          <w:divBdr>
            <w:top w:val="none" w:sz="0" w:space="0" w:color="auto"/>
            <w:left w:val="none" w:sz="0" w:space="0" w:color="auto"/>
            <w:bottom w:val="none" w:sz="0" w:space="0" w:color="auto"/>
            <w:right w:val="none" w:sz="0" w:space="0" w:color="auto"/>
          </w:divBdr>
        </w:div>
        <w:div w:id="192615883">
          <w:marLeft w:val="640"/>
          <w:marRight w:val="0"/>
          <w:marTop w:val="0"/>
          <w:marBottom w:val="0"/>
          <w:divBdr>
            <w:top w:val="none" w:sz="0" w:space="0" w:color="auto"/>
            <w:left w:val="none" w:sz="0" w:space="0" w:color="auto"/>
            <w:bottom w:val="none" w:sz="0" w:space="0" w:color="auto"/>
            <w:right w:val="none" w:sz="0" w:space="0" w:color="auto"/>
          </w:divBdr>
        </w:div>
        <w:div w:id="329336624">
          <w:marLeft w:val="640"/>
          <w:marRight w:val="0"/>
          <w:marTop w:val="0"/>
          <w:marBottom w:val="0"/>
          <w:divBdr>
            <w:top w:val="none" w:sz="0" w:space="0" w:color="auto"/>
            <w:left w:val="none" w:sz="0" w:space="0" w:color="auto"/>
            <w:bottom w:val="none" w:sz="0" w:space="0" w:color="auto"/>
            <w:right w:val="none" w:sz="0" w:space="0" w:color="auto"/>
          </w:divBdr>
        </w:div>
        <w:div w:id="130444690">
          <w:marLeft w:val="640"/>
          <w:marRight w:val="0"/>
          <w:marTop w:val="0"/>
          <w:marBottom w:val="0"/>
          <w:divBdr>
            <w:top w:val="none" w:sz="0" w:space="0" w:color="auto"/>
            <w:left w:val="none" w:sz="0" w:space="0" w:color="auto"/>
            <w:bottom w:val="none" w:sz="0" w:space="0" w:color="auto"/>
            <w:right w:val="none" w:sz="0" w:space="0" w:color="auto"/>
          </w:divBdr>
        </w:div>
        <w:div w:id="748506383">
          <w:marLeft w:val="640"/>
          <w:marRight w:val="0"/>
          <w:marTop w:val="0"/>
          <w:marBottom w:val="0"/>
          <w:divBdr>
            <w:top w:val="none" w:sz="0" w:space="0" w:color="auto"/>
            <w:left w:val="none" w:sz="0" w:space="0" w:color="auto"/>
            <w:bottom w:val="none" w:sz="0" w:space="0" w:color="auto"/>
            <w:right w:val="none" w:sz="0" w:space="0" w:color="auto"/>
          </w:divBdr>
        </w:div>
        <w:div w:id="1436904592">
          <w:marLeft w:val="640"/>
          <w:marRight w:val="0"/>
          <w:marTop w:val="0"/>
          <w:marBottom w:val="0"/>
          <w:divBdr>
            <w:top w:val="none" w:sz="0" w:space="0" w:color="auto"/>
            <w:left w:val="none" w:sz="0" w:space="0" w:color="auto"/>
            <w:bottom w:val="none" w:sz="0" w:space="0" w:color="auto"/>
            <w:right w:val="none" w:sz="0" w:space="0" w:color="auto"/>
          </w:divBdr>
        </w:div>
        <w:div w:id="1937135526">
          <w:marLeft w:val="640"/>
          <w:marRight w:val="0"/>
          <w:marTop w:val="0"/>
          <w:marBottom w:val="0"/>
          <w:divBdr>
            <w:top w:val="none" w:sz="0" w:space="0" w:color="auto"/>
            <w:left w:val="none" w:sz="0" w:space="0" w:color="auto"/>
            <w:bottom w:val="none" w:sz="0" w:space="0" w:color="auto"/>
            <w:right w:val="none" w:sz="0" w:space="0" w:color="auto"/>
          </w:divBdr>
        </w:div>
        <w:div w:id="257492037">
          <w:marLeft w:val="640"/>
          <w:marRight w:val="0"/>
          <w:marTop w:val="0"/>
          <w:marBottom w:val="0"/>
          <w:divBdr>
            <w:top w:val="none" w:sz="0" w:space="0" w:color="auto"/>
            <w:left w:val="none" w:sz="0" w:space="0" w:color="auto"/>
            <w:bottom w:val="none" w:sz="0" w:space="0" w:color="auto"/>
            <w:right w:val="none" w:sz="0" w:space="0" w:color="auto"/>
          </w:divBdr>
        </w:div>
        <w:div w:id="1464696211">
          <w:marLeft w:val="640"/>
          <w:marRight w:val="0"/>
          <w:marTop w:val="0"/>
          <w:marBottom w:val="0"/>
          <w:divBdr>
            <w:top w:val="none" w:sz="0" w:space="0" w:color="auto"/>
            <w:left w:val="none" w:sz="0" w:space="0" w:color="auto"/>
            <w:bottom w:val="none" w:sz="0" w:space="0" w:color="auto"/>
            <w:right w:val="none" w:sz="0" w:space="0" w:color="auto"/>
          </w:divBdr>
        </w:div>
        <w:div w:id="381253521">
          <w:marLeft w:val="640"/>
          <w:marRight w:val="0"/>
          <w:marTop w:val="0"/>
          <w:marBottom w:val="0"/>
          <w:divBdr>
            <w:top w:val="none" w:sz="0" w:space="0" w:color="auto"/>
            <w:left w:val="none" w:sz="0" w:space="0" w:color="auto"/>
            <w:bottom w:val="none" w:sz="0" w:space="0" w:color="auto"/>
            <w:right w:val="none" w:sz="0" w:space="0" w:color="auto"/>
          </w:divBdr>
        </w:div>
        <w:div w:id="240798226">
          <w:marLeft w:val="640"/>
          <w:marRight w:val="0"/>
          <w:marTop w:val="0"/>
          <w:marBottom w:val="0"/>
          <w:divBdr>
            <w:top w:val="none" w:sz="0" w:space="0" w:color="auto"/>
            <w:left w:val="none" w:sz="0" w:space="0" w:color="auto"/>
            <w:bottom w:val="none" w:sz="0" w:space="0" w:color="auto"/>
            <w:right w:val="none" w:sz="0" w:space="0" w:color="auto"/>
          </w:divBdr>
        </w:div>
        <w:div w:id="1036008203">
          <w:marLeft w:val="640"/>
          <w:marRight w:val="0"/>
          <w:marTop w:val="0"/>
          <w:marBottom w:val="0"/>
          <w:divBdr>
            <w:top w:val="none" w:sz="0" w:space="0" w:color="auto"/>
            <w:left w:val="none" w:sz="0" w:space="0" w:color="auto"/>
            <w:bottom w:val="none" w:sz="0" w:space="0" w:color="auto"/>
            <w:right w:val="none" w:sz="0" w:space="0" w:color="auto"/>
          </w:divBdr>
        </w:div>
        <w:div w:id="670596295">
          <w:marLeft w:val="640"/>
          <w:marRight w:val="0"/>
          <w:marTop w:val="0"/>
          <w:marBottom w:val="0"/>
          <w:divBdr>
            <w:top w:val="none" w:sz="0" w:space="0" w:color="auto"/>
            <w:left w:val="none" w:sz="0" w:space="0" w:color="auto"/>
            <w:bottom w:val="none" w:sz="0" w:space="0" w:color="auto"/>
            <w:right w:val="none" w:sz="0" w:space="0" w:color="auto"/>
          </w:divBdr>
        </w:div>
        <w:div w:id="67115316">
          <w:marLeft w:val="640"/>
          <w:marRight w:val="0"/>
          <w:marTop w:val="0"/>
          <w:marBottom w:val="0"/>
          <w:divBdr>
            <w:top w:val="none" w:sz="0" w:space="0" w:color="auto"/>
            <w:left w:val="none" w:sz="0" w:space="0" w:color="auto"/>
            <w:bottom w:val="none" w:sz="0" w:space="0" w:color="auto"/>
            <w:right w:val="none" w:sz="0" w:space="0" w:color="auto"/>
          </w:divBdr>
        </w:div>
      </w:divsChild>
    </w:div>
    <w:div w:id="1590695043">
      <w:bodyDiv w:val="1"/>
      <w:marLeft w:val="0"/>
      <w:marRight w:val="0"/>
      <w:marTop w:val="0"/>
      <w:marBottom w:val="0"/>
      <w:divBdr>
        <w:top w:val="none" w:sz="0" w:space="0" w:color="auto"/>
        <w:left w:val="none" w:sz="0" w:space="0" w:color="auto"/>
        <w:bottom w:val="none" w:sz="0" w:space="0" w:color="auto"/>
        <w:right w:val="none" w:sz="0" w:space="0" w:color="auto"/>
      </w:divBdr>
    </w:div>
    <w:div w:id="1591428017">
      <w:bodyDiv w:val="1"/>
      <w:marLeft w:val="0"/>
      <w:marRight w:val="0"/>
      <w:marTop w:val="0"/>
      <w:marBottom w:val="0"/>
      <w:divBdr>
        <w:top w:val="none" w:sz="0" w:space="0" w:color="auto"/>
        <w:left w:val="none" w:sz="0" w:space="0" w:color="auto"/>
        <w:bottom w:val="none" w:sz="0" w:space="0" w:color="auto"/>
        <w:right w:val="none" w:sz="0" w:space="0" w:color="auto"/>
      </w:divBdr>
    </w:div>
    <w:div w:id="1591498869">
      <w:bodyDiv w:val="1"/>
      <w:marLeft w:val="0"/>
      <w:marRight w:val="0"/>
      <w:marTop w:val="0"/>
      <w:marBottom w:val="0"/>
      <w:divBdr>
        <w:top w:val="none" w:sz="0" w:space="0" w:color="auto"/>
        <w:left w:val="none" w:sz="0" w:space="0" w:color="auto"/>
        <w:bottom w:val="none" w:sz="0" w:space="0" w:color="auto"/>
        <w:right w:val="none" w:sz="0" w:space="0" w:color="auto"/>
      </w:divBdr>
    </w:div>
    <w:div w:id="1591618849">
      <w:bodyDiv w:val="1"/>
      <w:marLeft w:val="0"/>
      <w:marRight w:val="0"/>
      <w:marTop w:val="0"/>
      <w:marBottom w:val="0"/>
      <w:divBdr>
        <w:top w:val="none" w:sz="0" w:space="0" w:color="auto"/>
        <w:left w:val="none" w:sz="0" w:space="0" w:color="auto"/>
        <w:bottom w:val="none" w:sz="0" w:space="0" w:color="auto"/>
        <w:right w:val="none" w:sz="0" w:space="0" w:color="auto"/>
      </w:divBdr>
    </w:div>
    <w:div w:id="1591694865">
      <w:bodyDiv w:val="1"/>
      <w:marLeft w:val="0"/>
      <w:marRight w:val="0"/>
      <w:marTop w:val="0"/>
      <w:marBottom w:val="0"/>
      <w:divBdr>
        <w:top w:val="none" w:sz="0" w:space="0" w:color="auto"/>
        <w:left w:val="none" w:sz="0" w:space="0" w:color="auto"/>
        <w:bottom w:val="none" w:sz="0" w:space="0" w:color="auto"/>
        <w:right w:val="none" w:sz="0" w:space="0" w:color="auto"/>
      </w:divBdr>
    </w:div>
    <w:div w:id="1592813179">
      <w:bodyDiv w:val="1"/>
      <w:marLeft w:val="0"/>
      <w:marRight w:val="0"/>
      <w:marTop w:val="0"/>
      <w:marBottom w:val="0"/>
      <w:divBdr>
        <w:top w:val="none" w:sz="0" w:space="0" w:color="auto"/>
        <w:left w:val="none" w:sz="0" w:space="0" w:color="auto"/>
        <w:bottom w:val="none" w:sz="0" w:space="0" w:color="auto"/>
        <w:right w:val="none" w:sz="0" w:space="0" w:color="auto"/>
      </w:divBdr>
    </w:div>
    <w:div w:id="1592927414">
      <w:bodyDiv w:val="1"/>
      <w:marLeft w:val="0"/>
      <w:marRight w:val="0"/>
      <w:marTop w:val="0"/>
      <w:marBottom w:val="0"/>
      <w:divBdr>
        <w:top w:val="none" w:sz="0" w:space="0" w:color="auto"/>
        <w:left w:val="none" w:sz="0" w:space="0" w:color="auto"/>
        <w:bottom w:val="none" w:sz="0" w:space="0" w:color="auto"/>
        <w:right w:val="none" w:sz="0" w:space="0" w:color="auto"/>
      </w:divBdr>
    </w:div>
    <w:div w:id="1594363245">
      <w:bodyDiv w:val="1"/>
      <w:marLeft w:val="0"/>
      <w:marRight w:val="0"/>
      <w:marTop w:val="0"/>
      <w:marBottom w:val="0"/>
      <w:divBdr>
        <w:top w:val="none" w:sz="0" w:space="0" w:color="auto"/>
        <w:left w:val="none" w:sz="0" w:space="0" w:color="auto"/>
        <w:bottom w:val="none" w:sz="0" w:space="0" w:color="auto"/>
        <w:right w:val="none" w:sz="0" w:space="0" w:color="auto"/>
      </w:divBdr>
    </w:div>
    <w:div w:id="1594364041">
      <w:bodyDiv w:val="1"/>
      <w:marLeft w:val="0"/>
      <w:marRight w:val="0"/>
      <w:marTop w:val="0"/>
      <w:marBottom w:val="0"/>
      <w:divBdr>
        <w:top w:val="none" w:sz="0" w:space="0" w:color="auto"/>
        <w:left w:val="none" w:sz="0" w:space="0" w:color="auto"/>
        <w:bottom w:val="none" w:sz="0" w:space="0" w:color="auto"/>
        <w:right w:val="none" w:sz="0" w:space="0" w:color="auto"/>
      </w:divBdr>
    </w:div>
    <w:div w:id="1595744033">
      <w:bodyDiv w:val="1"/>
      <w:marLeft w:val="0"/>
      <w:marRight w:val="0"/>
      <w:marTop w:val="0"/>
      <w:marBottom w:val="0"/>
      <w:divBdr>
        <w:top w:val="none" w:sz="0" w:space="0" w:color="auto"/>
        <w:left w:val="none" w:sz="0" w:space="0" w:color="auto"/>
        <w:bottom w:val="none" w:sz="0" w:space="0" w:color="auto"/>
        <w:right w:val="none" w:sz="0" w:space="0" w:color="auto"/>
      </w:divBdr>
    </w:div>
    <w:div w:id="1596934722">
      <w:bodyDiv w:val="1"/>
      <w:marLeft w:val="0"/>
      <w:marRight w:val="0"/>
      <w:marTop w:val="0"/>
      <w:marBottom w:val="0"/>
      <w:divBdr>
        <w:top w:val="none" w:sz="0" w:space="0" w:color="auto"/>
        <w:left w:val="none" w:sz="0" w:space="0" w:color="auto"/>
        <w:bottom w:val="none" w:sz="0" w:space="0" w:color="auto"/>
        <w:right w:val="none" w:sz="0" w:space="0" w:color="auto"/>
      </w:divBdr>
    </w:div>
    <w:div w:id="1597709238">
      <w:bodyDiv w:val="1"/>
      <w:marLeft w:val="0"/>
      <w:marRight w:val="0"/>
      <w:marTop w:val="0"/>
      <w:marBottom w:val="0"/>
      <w:divBdr>
        <w:top w:val="none" w:sz="0" w:space="0" w:color="auto"/>
        <w:left w:val="none" w:sz="0" w:space="0" w:color="auto"/>
        <w:bottom w:val="none" w:sz="0" w:space="0" w:color="auto"/>
        <w:right w:val="none" w:sz="0" w:space="0" w:color="auto"/>
      </w:divBdr>
    </w:div>
    <w:div w:id="1598446494">
      <w:bodyDiv w:val="1"/>
      <w:marLeft w:val="0"/>
      <w:marRight w:val="0"/>
      <w:marTop w:val="0"/>
      <w:marBottom w:val="0"/>
      <w:divBdr>
        <w:top w:val="none" w:sz="0" w:space="0" w:color="auto"/>
        <w:left w:val="none" w:sz="0" w:space="0" w:color="auto"/>
        <w:bottom w:val="none" w:sz="0" w:space="0" w:color="auto"/>
        <w:right w:val="none" w:sz="0" w:space="0" w:color="auto"/>
      </w:divBdr>
    </w:div>
    <w:div w:id="1599023784">
      <w:bodyDiv w:val="1"/>
      <w:marLeft w:val="0"/>
      <w:marRight w:val="0"/>
      <w:marTop w:val="0"/>
      <w:marBottom w:val="0"/>
      <w:divBdr>
        <w:top w:val="none" w:sz="0" w:space="0" w:color="auto"/>
        <w:left w:val="none" w:sz="0" w:space="0" w:color="auto"/>
        <w:bottom w:val="none" w:sz="0" w:space="0" w:color="auto"/>
        <w:right w:val="none" w:sz="0" w:space="0" w:color="auto"/>
      </w:divBdr>
    </w:div>
    <w:div w:id="1599632842">
      <w:bodyDiv w:val="1"/>
      <w:marLeft w:val="0"/>
      <w:marRight w:val="0"/>
      <w:marTop w:val="0"/>
      <w:marBottom w:val="0"/>
      <w:divBdr>
        <w:top w:val="none" w:sz="0" w:space="0" w:color="auto"/>
        <w:left w:val="none" w:sz="0" w:space="0" w:color="auto"/>
        <w:bottom w:val="none" w:sz="0" w:space="0" w:color="auto"/>
        <w:right w:val="none" w:sz="0" w:space="0" w:color="auto"/>
      </w:divBdr>
    </w:div>
    <w:div w:id="1599949100">
      <w:bodyDiv w:val="1"/>
      <w:marLeft w:val="0"/>
      <w:marRight w:val="0"/>
      <w:marTop w:val="0"/>
      <w:marBottom w:val="0"/>
      <w:divBdr>
        <w:top w:val="none" w:sz="0" w:space="0" w:color="auto"/>
        <w:left w:val="none" w:sz="0" w:space="0" w:color="auto"/>
        <w:bottom w:val="none" w:sz="0" w:space="0" w:color="auto"/>
        <w:right w:val="none" w:sz="0" w:space="0" w:color="auto"/>
      </w:divBdr>
    </w:div>
    <w:div w:id="1600260073">
      <w:bodyDiv w:val="1"/>
      <w:marLeft w:val="0"/>
      <w:marRight w:val="0"/>
      <w:marTop w:val="0"/>
      <w:marBottom w:val="0"/>
      <w:divBdr>
        <w:top w:val="none" w:sz="0" w:space="0" w:color="auto"/>
        <w:left w:val="none" w:sz="0" w:space="0" w:color="auto"/>
        <w:bottom w:val="none" w:sz="0" w:space="0" w:color="auto"/>
        <w:right w:val="none" w:sz="0" w:space="0" w:color="auto"/>
      </w:divBdr>
    </w:div>
    <w:div w:id="1600602556">
      <w:bodyDiv w:val="1"/>
      <w:marLeft w:val="0"/>
      <w:marRight w:val="0"/>
      <w:marTop w:val="0"/>
      <w:marBottom w:val="0"/>
      <w:divBdr>
        <w:top w:val="none" w:sz="0" w:space="0" w:color="auto"/>
        <w:left w:val="none" w:sz="0" w:space="0" w:color="auto"/>
        <w:bottom w:val="none" w:sz="0" w:space="0" w:color="auto"/>
        <w:right w:val="none" w:sz="0" w:space="0" w:color="auto"/>
      </w:divBdr>
    </w:div>
    <w:div w:id="1601327293">
      <w:bodyDiv w:val="1"/>
      <w:marLeft w:val="0"/>
      <w:marRight w:val="0"/>
      <w:marTop w:val="0"/>
      <w:marBottom w:val="0"/>
      <w:divBdr>
        <w:top w:val="none" w:sz="0" w:space="0" w:color="auto"/>
        <w:left w:val="none" w:sz="0" w:space="0" w:color="auto"/>
        <w:bottom w:val="none" w:sz="0" w:space="0" w:color="auto"/>
        <w:right w:val="none" w:sz="0" w:space="0" w:color="auto"/>
      </w:divBdr>
    </w:div>
    <w:div w:id="1604066907">
      <w:bodyDiv w:val="1"/>
      <w:marLeft w:val="0"/>
      <w:marRight w:val="0"/>
      <w:marTop w:val="0"/>
      <w:marBottom w:val="0"/>
      <w:divBdr>
        <w:top w:val="none" w:sz="0" w:space="0" w:color="auto"/>
        <w:left w:val="none" w:sz="0" w:space="0" w:color="auto"/>
        <w:bottom w:val="none" w:sz="0" w:space="0" w:color="auto"/>
        <w:right w:val="none" w:sz="0" w:space="0" w:color="auto"/>
      </w:divBdr>
    </w:div>
    <w:div w:id="1604805749">
      <w:bodyDiv w:val="1"/>
      <w:marLeft w:val="0"/>
      <w:marRight w:val="0"/>
      <w:marTop w:val="0"/>
      <w:marBottom w:val="0"/>
      <w:divBdr>
        <w:top w:val="none" w:sz="0" w:space="0" w:color="auto"/>
        <w:left w:val="none" w:sz="0" w:space="0" w:color="auto"/>
        <w:bottom w:val="none" w:sz="0" w:space="0" w:color="auto"/>
        <w:right w:val="none" w:sz="0" w:space="0" w:color="auto"/>
      </w:divBdr>
    </w:div>
    <w:div w:id="1605259126">
      <w:bodyDiv w:val="1"/>
      <w:marLeft w:val="0"/>
      <w:marRight w:val="0"/>
      <w:marTop w:val="0"/>
      <w:marBottom w:val="0"/>
      <w:divBdr>
        <w:top w:val="none" w:sz="0" w:space="0" w:color="auto"/>
        <w:left w:val="none" w:sz="0" w:space="0" w:color="auto"/>
        <w:bottom w:val="none" w:sz="0" w:space="0" w:color="auto"/>
        <w:right w:val="none" w:sz="0" w:space="0" w:color="auto"/>
      </w:divBdr>
    </w:div>
    <w:div w:id="1605765072">
      <w:bodyDiv w:val="1"/>
      <w:marLeft w:val="0"/>
      <w:marRight w:val="0"/>
      <w:marTop w:val="0"/>
      <w:marBottom w:val="0"/>
      <w:divBdr>
        <w:top w:val="none" w:sz="0" w:space="0" w:color="auto"/>
        <w:left w:val="none" w:sz="0" w:space="0" w:color="auto"/>
        <w:bottom w:val="none" w:sz="0" w:space="0" w:color="auto"/>
        <w:right w:val="none" w:sz="0" w:space="0" w:color="auto"/>
      </w:divBdr>
    </w:div>
    <w:div w:id="1606037512">
      <w:bodyDiv w:val="1"/>
      <w:marLeft w:val="0"/>
      <w:marRight w:val="0"/>
      <w:marTop w:val="0"/>
      <w:marBottom w:val="0"/>
      <w:divBdr>
        <w:top w:val="none" w:sz="0" w:space="0" w:color="auto"/>
        <w:left w:val="none" w:sz="0" w:space="0" w:color="auto"/>
        <w:bottom w:val="none" w:sz="0" w:space="0" w:color="auto"/>
        <w:right w:val="none" w:sz="0" w:space="0" w:color="auto"/>
      </w:divBdr>
    </w:div>
    <w:div w:id="1606381477">
      <w:bodyDiv w:val="1"/>
      <w:marLeft w:val="0"/>
      <w:marRight w:val="0"/>
      <w:marTop w:val="0"/>
      <w:marBottom w:val="0"/>
      <w:divBdr>
        <w:top w:val="none" w:sz="0" w:space="0" w:color="auto"/>
        <w:left w:val="none" w:sz="0" w:space="0" w:color="auto"/>
        <w:bottom w:val="none" w:sz="0" w:space="0" w:color="auto"/>
        <w:right w:val="none" w:sz="0" w:space="0" w:color="auto"/>
      </w:divBdr>
    </w:div>
    <w:div w:id="1606889888">
      <w:bodyDiv w:val="1"/>
      <w:marLeft w:val="0"/>
      <w:marRight w:val="0"/>
      <w:marTop w:val="0"/>
      <w:marBottom w:val="0"/>
      <w:divBdr>
        <w:top w:val="none" w:sz="0" w:space="0" w:color="auto"/>
        <w:left w:val="none" w:sz="0" w:space="0" w:color="auto"/>
        <w:bottom w:val="none" w:sz="0" w:space="0" w:color="auto"/>
        <w:right w:val="none" w:sz="0" w:space="0" w:color="auto"/>
      </w:divBdr>
    </w:div>
    <w:div w:id="1607541032">
      <w:bodyDiv w:val="1"/>
      <w:marLeft w:val="0"/>
      <w:marRight w:val="0"/>
      <w:marTop w:val="0"/>
      <w:marBottom w:val="0"/>
      <w:divBdr>
        <w:top w:val="none" w:sz="0" w:space="0" w:color="auto"/>
        <w:left w:val="none" w:sz="0" w:space="0" w:color="auto"/>
        <w:bottom w:val="none" w:sz="0" w:space="0" w:color="auto"/>
        <w:right w:val="none" w:sz="0" w:space="0" w:color="auto"/>
      </w:divBdr>
    </w:div>
    <w:div w:id="1608004696">
      <w:bodyDiv w:val="1"/>
      <w:marLeft w:val="0"/>
      <w:marRight w:val="0"/>
      <w:marTop w:val="0"/>
      <w:marBottom w:val="0"/>
      <w:divBdr>
        <w:top w:val="none" w:sz="0" w:space="0" w:color="auto"/>
        <w:left w:val="none" w:sz="0" w:space="0" w:color="auto"/>
        <w:bottom w:val="none" w:sz="0" w:space="0" w:color="auto"/>
        <w:right w:val="none" w:sz="0" w:space="0" w:color="auto"/>
      </w:divBdr>
    </w:div>
    <w:div w:id="1608347628">
      <w:bodyDiv w:val="1"/>
      <w:marLeft w:val="0"/>
      <w:marRight w:val="0"/>
      <w:marTop w:val="0"/>
      <w:marBottom w:val="0"/>
      <w:divBdr>
        <w:top w:val="none" w:sz="0" w:space="0" w:color="auto"/>
        <w:left w:val="none" w:sz="0" w:space="0" w:color="auto"/>
        <w:bottom w:val="none" w:sz="0" w:space="0" w:color="auto"/>
        <w:right w:val="none" w:sz="0" w:space="0" w:color="auto"/>
      </w:divBdr>
    </w:div>
    <w:div w:id="1608731969">
      <w:bodyDiv w:val="1"/>
      <w:marLeft w:val="0"/>
      <w:marRight w:val="0"/>
      <w:marTop w:val="0"/>
      <w:marBottom w:val="0"/>
      <w:divBdr>
        <w:top w:val="none" w:sz="0" w:space="0" w:color="auto"/>
        <w:left w:val="none" w:sz="0" w:space="0" w:color="auto"/>
        <w:bottom w:val="none" w:sz="0" w:space="0" w:color="auto"/>
        <w:right w:val="none" w:sz="0" w:space="0" w:color="auto"/>
      </w:divBdr>
    </w:div>
    <w:div w:id="1608732179">
      <w:bodyDiv w:val="1"/>
      <w:marLeft w:val="0"/>
      <w:marRight w:val="0"/>
      <w:marTop w:val="0"/>
      <w:marBottom w:val="0"/>
      <w:divBdr>
        <w:top w:val="none" w:sz="0" w:space="0" w:color="auto"/>
        <w:left w:val="none" w:sz="0" w:space="0" w:color="auto"/>
        <w:bottom w:val="none" w:sz="0" w:space="0" w:color="auto"/>
        <w:right w:val="none" w:sz="0" w:space="0" w:color="auto"/>
      </w:divBdr>
    </w:div>
    <w:div w:id="1610508375">
      <w:bodyDiv w:val="1"/>
      <w:marLeft w:val="0"/>
      <w:marRight w:val="0"/>
      <w:marTop w:val="0"/>
      <w:marBottom w:val="0"/>
      <w:divBdr>
        <w:top w:val="none" w:sz="0" w:space="0" w:color="auto"/>
        <w:left w:val="none" w:sz="0" w:space="0" w:color="auto"/>
        <w:bottom w:val="none" w:sz="0" w:space="0" w:color="auto"/>
        <w:right w:val="none" w:sz="0" w:space="0" w:color="auto"/>
      </w:divBdr>
      <w:divsChild>
        <w:div w:id="1924098923">
          <w:marLeft w:val="640"/>
          <w:marRight w:val="0"/>
          <w:marTop w:val="0"/>
          <w:marBottom w:val="0"/>
          <w:divBdr>
            <w:top w:val="none" w:sz="0" w:space="0" w:color="auto"/>
            <w:left w:val="none" w:sz="0" w:space="0" w:color="auto"/>
            <w:bottom w:val="none" w:sz="0" w:space="0" w:color="auto"/>
            <w:right w:val="none" w:sz="0" w:space="0" w:color="auto"/>
          </w:divBdr>
        </w:div>
        <w:div w:id="484051106">
          <w:marLeft w:val="640"/>
          <w:marRight w:val="0"/>
          <w:marTop w:val="0"/>
          <w:marBottom w:val="0"/>
          <w:divBdr>
            <w:top w:val="none" w:sz="0" w:space="0" w:color="auto"/>
            <w:left w:val="none" w:sz="0" w:space="0" w:color="auto"/>
            <w:bottom w:val="none" w:sz="0" w:space="0" w:color="auto"/>
            <w:right w:val="none" w:sz="0" w:space="0" w:color="auto"/>
          </w:divBdr>
        </w:div>
        <w:div w:id="885265246">
          <w:marLeft w:val="640"/>
          <w:marRight w:val="0"/>
          <w:marTop w:val="0"/>
          <w:marBottom w:val="0"/>
          <w:divBdr>
            <w:top w:val="none" w:sz="0" w:space="0" w:color="auto"/>
            <w:left w:val="none" w:sz="0" w:space="0" w:color="auto"/>
            <w:bottom w:val="none" w:sz="0" w:space="0" w:color="auto"/>
            <w:right w:val="none" w:sz="0" w:space="0" w:color="auto"/>
          </w:divBdr>
        </w:div>
        <w:div w:id="218639766">
          <w:marLeft w:val="640"/>
          <w:marRight w:val="0"/>
          <w:marTop w:val="0"/>
          <w:marBottom w:val="0"/>
          <w:divBdr>
            <w:top w:val="none" w:sz="0" w:space="0" w:color="auto"/>
            <w:left w:val="none" w:sz="0" w:space="0" w:color="auto"/>
            <w:bottom w:val="none" w:sz="0" w:space="0" w:color="auto"/>
            <w:right w:val="none" w:sz="0" w:space="0" w:color="auto"/>
          </w:divBdr>
        </w:div>
        <w:div w:id="1449471698">
          <w:marLeft w:val="640"/>
          <w:marRight w:val="0"/>
          <w:marTop w:val="0"/>
          <w:marBottom w:val="0"/>
          <w:divBdr>
            <w:top w:val="none" w:sz="0" w:space="0" w:color="auto"/>
            <w:left w:val="none" w:sz="0" w:space="0" w:color="auto"/>
            <w:bottom w:val="none" w:sz="0" w:space="0" w:color="auto"/>
            <w:right w:val="none" w:sz="0" w:space="0" w:color="auto"/>
          </w:divBdr>
        </w:div>
        <w:div w:id="1257981767">
          <w:marLeft w:val="640"/>
          <w:marRight w:val="0"/>
          <w:marTop w:val="0"/>
          <w:marBottom w:val="0"/>
          <w:divBdr>
            <w:top w:val="none" w:sz="0" w:space="0" w:color="auto"/>
            <w:left w:val="none" w:sz="0" w:space="0" w:color="auto"/>
            <w:bottom w:val="none" w:sz="0" w:space="0" w:color="auto"/>
            <w:right w:val="none" w:sz="0" w:space="0" w:color="auto"/>
          </w:divBdr>
        </w:div>
        <w:div w:id="193004903">
          <w:marLeft w:val="640"/>
          <w:marRight w:val="0"/>
          <w:marTop w:val="0"/>
          <w:marBottom w:val="0"/>
          <w:divBdr>
            <w:top w:val="none" w:sz="0" w:space="0" w:color="auto"/>
            <w:left w:val="none" w:sz="0" w:space="0" w:color="auto"/>
            <w:bottom w:val="none" w:sz="0" w:space="0" w:color="auto"/>
            <w:right w:val="none" w:sz="0" w:space="0" w:color="auto"/>
          </w:divBdr>
        </w:div>
        <w:div w:id="1005667190">
          <w:marLeft w:val="640"/>
          <w:marRight w:val="0"/>
          <w:marTop w:val="0"/>
          <w:marBottom w:val="0"/>
          <w:divBdr>
            <w:top w:val="none" w:sz="0" w:space="0" w:color="auto"/>
            <w:left w:val="none" w:sz="0" w:space="0" w:color="auto"/>
            <w:bottom w:val="none" w:sz="0" w:space="0" w:color="auto"/>
            <w:right w:val="none" w:sz="0" w:space="0" w:color="auto"/>
          </w:divBdr>
        </w:div>
        <w:div w:id="386681938">
          <w:marLeft w:val="640"/>
          <w:marRight w:val="0"/>
          <w:marTop w:val="0"/>
          <w:marBottom w:val="0"/>
          <w:divBdr>
            <w:top w:val="none" w:sz="0" w:space="0" w:color="auto"/>
            <w:left w:val="none" w:sz="0" w:space="0" w:color="auto"/>
            <w:bottom w:val="none" w:sz="0" w:space="0" w:color="auto"/>
            <w:right w:val="none" w:sz="0" w:space="0" w:color="auto"/>
          </w:divBdr>
        </w:div>
        <w:div w:id="259995372">
          <w:marLeft w:val="640"/>
          <w:marRight w:val="0"/>
          <w:marTop w:val="0"/>
          <w:marBottom w:val="0"/>
          <w:divBdr>
            <w:top w:val="none" w:sz="0" w:space="0" w:color="auto"/>
            <w:left w:val="none" w:sz="0" w:space="0" w:color="auto"/>
            <w:bottom w:val="none" w:sz="0" w:space="0" w:color="auto"/>
            <w:right w:val="none" w:sz="0" w:space="0" w:color="auto"/>
          </w:divBdr>
        </w:div>
        <w:div w:id="112411207">
          <w:marLeft w:val="640"/>
          <w:marRight w:val="0"/>
          <w:marTop w:val="0"/>
          <w:marBottom w:val="0"/>
          <w:divBdr>
            <w:top w:val="none" w:sz="0" w:space="0" w:color="auto"/>
            <w:left w:val="none" w:sz="0" w:space="0" w:color="auto"/>
            <w:bottom w:val="none" w:sz="0" w:space="0" w:color="auto"/>
            <w:right w:val="none" w:sz="0" w:space="0" w:color="auto"/>
          </w:divBdr>
        </w:div>
        <w:div w:id="739985010">
          <w:marLeft w:val="640"/>
          <w:marRight w:val="0"/>
          <w:marTop w:val="0"/>
          <w:marBottom w:val="0"/>
          <w:divBdr>
            <w:top w:val="none" w:sz="0" w:space="0" w:color="auto"/>
            <w:left w:val="none" w:sz="0" w:space="0" w:color="auto"/>
            <w:bottom w:val="none" w:sz="0" w:space="0" w:color="auto"/>
            <w:right w:val="none" w:sz="0" w:space="0" w:color="auto"/>
          </w:divBdr>
        </w:div>
        <w:div w:id="741147292">
          <w:marLeft w:val="640"/>
          <w:marRight w:val="0"/>
          <w:marTop w:val="0"/>
          <w:marBottom w:val="0"/>
          <w:divBdr>
            <w:top w:val="none" w:sz="0" w:space="0" w:color="auto"/>
            <w:left w:val="none" w:sz="0" w:space="0" w:color="auto"/>
            <w:bottom w:val="none" w:sz="0" w:space="0" w:color="auto"/>
            <w:right w:val="none" w:sz="0" w:space="0" w:color="auto"/>
          </w:divBdr>
        </w:div>
        <w:div w:id="875698800">
          <w:marLeft w:val="640"/>
          <w:marRight w:val="0"/>
          <w:marTop w:val="0"/>
          <w:marBottom w:val="0"/>
          <w:divBdr>
            <w:top w:val="none" w:sz="0" w:space="0" w:color="auto"/>
            <w:left w:val="none" w:sz="0" w:space="0" w:color="auto"/>
            <w:bottom w:val="none" w:sz="0" w:space="0" w:color="auto"/>
            <w:right w:val="none" w:sz="0" w:space="0" w:color="auto"/>
          </w:divBdr>
        </w:div>
        <w:div w:id="1140685775">
          <w:marLeft w:val="640"/>
          <w:marRight w:val="0"/>
          <w:marTop w:val="0"/>
          <w:marBottom w:val="0"/>
          <w:divBdr>
            <w:top w:val="none" w:sz="0" w:space="0" w:color="auto"/>
            <w:left w:val="none" w:sz="0" w:space="0" w:color="auto"/>
            <w:bottom w:val="none" w:sz="0" w:space="0" w:color="auto"/>
            <w:right w:val="none" w:sz="0" w:space="0" w:color="auto"/>
          </w:divBdr>
        </w:div>
        <w:div w:id="1878275926">
          <w:marLeft w:val="640"/>
          <w:marRight w:val="0"/>
          <w:marTop w:val="0"/>
          <w:marBottom w:val="0"/>
          <w:divBdr>
            <w:top w:val="none" w:sz="0" w:space="0" w:color="auto"/>
            <w:left w:val="none" w:sz="0" w:space="0" w:color="auto"/>
            <w:bottom w:val="none" w:sz="0" w:space="0" w:color="auto"/>
            <w:right w:val="none" w:sz="0" w:space="0" w:color="auto"/>
          </w:divBdr>
        </w:div>
        <w:div w:id="1733625488">
          <w:marLeft w:val="640"/>
          <w:marRight w:val="0"/>
          <w:marTop w:val="0"/>
          <w:marBottom w:val="0"/>
          <w:divBdr>
            <w:top w:val="none" w:sz="0" w:space="0" w:color="auto"/>
            <w:left w:val="none" w:sz="0" w:space="0" w:color="auto"/>
            <w:bottom w:val="none" w:sz="0" w:space="0" w:color="auto"/>
            <w:right w:val="none" w:sz="0" w:space="0" w:color="auto"/>
          </w:divBdr>
        </w:div>
        <w:div w:id="1049263824">
          <w:marLeft w:val="640"/>
          <w:marRight w:val="0"/>
          <w:marTop w:val="0"/>
          <w:marBottom w:val="0"/>
          <w:divBdr>
            <w:top w:val="none" w:sz="0" w:space="0" w:color="auto"/>
            <w:left w:val="none" w:sz="0" w:space="0" w:color="auto"/>
            <w:bottom w:val="none" w:sz="0" w:space="0" w:color="auto"/>
            <w:right w:val="none" w:sz="0" w:space="0" w:color="auto"/>
          </w:divBdr>
        </w:div>
        <w:div w:id="564949230">
          <w:marLeft w:val="640"/>
          <w:marRight w:val="0"/>
          <w:marTop w:val="0"/>
          <w:marBottom w:val="0"/>
          <w:divBdr>
            <w:top w:val="none" w:sz="0" w:space="0" w:color="auto"/>
            <w:left w:val="none" w:sz="0" w:space="0" w:color="auto"/>
            <w:bottom w:val="none" w:sz="0" w:space="0" w:color="auto"/>
            <w:right w:val="none" w:sz="0" w:space="0" w:color="auto"/>
          </w:divBdr>
        </w:div>
        <w:div w:id="1935939527">
          <w:marLeft w:val="640"/>
          <w:marRight w:val="0"/>
          <w:marTop w:val="0"/>
          <w:marBottom w:val="0"/>
          <w:divBdr>
            <w:top w:val="none" w:sz="0" w:space="0" w:color="auto"/>
            <w:left w:val="none" w:sz="0" w:space="0" w:color="auto"/>
            <w:bottom w:val="none" w:sz="0" w:space="0" w:color="auto"/>
            <w:right w:val="none" w:sz="0" w:space="0" w:color="auto"/>
          </w:divBdr>
        </w:div>
        <w:div w:id="809249854">
          <w:marLeft w:val="640"/>
          <w:marRight w:val="0"/>
          <w:marTop w:val="0"/>
          <w:marBottom w:val="0"/>
          <w:divBdr>
            <w:top w:val="none" w:sz="0" w:space="0" w:color="auto"/>
            <w:left w:val="none" w:sz="0" w:space="0" w:color="auto"/>
            <w:bottom w:val="none" w:sz="0" w:space="0" w:color="auto"/>
            <w:right w:val="none" w:sz="0" w:space="0" w:color="auto"/>
          </w:divBdr>
        </w:div>
        <w:div w:id="1227447214">
          <w:marLeft w:val="640"/>
          <w:marRight w:val="0"/>
          <w:marTop w:val="0"/>
          <w:marBottom w:val="0"/>
          <w:divBdr>
            <w:top w:val="none" w:sz="0" w:space="0" w:color="auto"/>
            <w:left w:val="none" w:sz="0" w:space="0" w:color="auto"/>
            <w:bottom w:val="none" w:sz="0" w:space="0" w:color="auto"/>
            <w:right w:val="none" w:sz="0" w:space="0" w:color="auto"/>
          </w:divBdr>
        </w:div>
        <w:div w:id="1227759114">
          <w:marLeft w:val="640"/>
          <w:marRight w:val="0"/>
          <w:marTop w:val="0"/>
          <w:marBottom w:val="0"/>
          <w:divBdr>
            <w:top w:val="none" w:sz="0" w:space="0" w:color="auto"/>
            <w:left w:val="none" w:sz="0" w:space="0" w:color="auto"/>
            <w:bottom w:val="none" w:sz="0" w:space="0" w:color="auto"/>
            <w:right w:val="none" w:sz="0" w:space="0" w:color="auto"/>
          </w:divBdr>
        </w:div>
        <w:div w:id="1813906893">
          <w:marLeft w:val="640"/>
          <w:marRight w:val="0"/>
          <w:marTop w:val="0"/>
          <w:marBottom w:val="0"/>
          <w:divBdr>
            <w:top w:val="none" w:sz="0" w:space="0" w:color="auto"/>
            <w:left w:val="none" w:sz="0" w:space="0" w:color="auto"/>
            <w:bottom w:val="none" w:sz="0" w:space="0" w:color="auto"/>
            <w:right w:val="none" w:sz="0" w:space="0" w:color="auto"/>
          </w:divBdr>
        </w:div>
        <w:div w:id="339502980">
          <w:marLeft w:val="640"/>
          <w:marRight w:val="0"/>
          <w:marTop w:val="0"/>
          <w:marBottom w:val="0"/>
          <w:divBdr>
            <w:top w:val="none" w:sz="0" w:space="0" w:color="auto"/>
            <w:left w:val="none" w:sz="0" w:space="0" w:color="auto"/>
            <w:bottom w:val="none" w:sz="0" w:space="0" w:color="auto"/>
            <w:right w:val="none" w:sz="0" w:space="0" w:color="auto"/>
          </w:divBdr>
        </w:div>
        <w:div w:id="1330134547">
          <w:marLeft w:val="640"/>
          <w:marRight w:val="0"/>
          <w:marTop w:val="0"/>
          <w:marBottom w:val="0"/>
          <w:divBdr>
            <w:top w:val="none" w:sz="0" w:space="0" w:color="auto"/>
            <w:left w:val="none" w:sz="0" w:space="0" w:color="auto"/>
            <w:bottom w:val="none" w:sz="0" w:space="0" w:color="auto"/>
            <w:right w:val="none" w:sz="0" w:space="0" w:color="auto"/>
          </w:divBdr>
        </w:div>
        <w:div w:id="1890722338">
          <w:marLeft w:val="640"/>
          <w:marRight w:val="0"/>
          <w:marTop w:val="0"/>
          <w:marBottom w:val="0"/>
          <w:divBdr>
            <w:top w:val="none" w:sz="0" w:space="0" w:color="auto"/>
            <w:left w:val="none" w:sz="0" w:space="0" w:color="auto"/>
            <w:bottom w:val="none" w:sz="0" w:space="0" w:color="auto"/>
            <w:right w:val="none" w:sz="0" w:space="0" w:color="auto"/>
          </w:divBdr>
        </w:div>
        <w:div w:id="1930389529">
          <w:marLeft w:val="640"/>
          <w:marRight w:val="0"/>
          <w:marTop w:val="0"/>
          <w:marBottom w:val="0"/>
          <w:divBdr>
            <w:top w:val="none" w:sz="0" w:space="0" w:color="auto"/>
            <w:left w:val="none" w:sz="0" w:space="0" w:color="auto"/>
            <w:bottom w:val="none" w:sz="0" w:space="0" w:color="auto"/>
            <w:right w:val="none" w:sz="0" w:space="0" w:color="auto"/>
          </w:divBdr>
        </w:div>
        <w:div w:id="604192396">
          <w:marLeft w:val="640"/>
          <w:marRight w:val="0"/>
          <w:marTop w:val="0"/>
          <w:marBottom w:val="0"/>
          <w:divBdr>
            <w:top w:val="none" w:sz="0" w:space="0" w:color="auto"/>
            <w:left w:val="none" w:sz="0" w:space="0" w:color="auto"/>
            <w:bottom w:val="none" w:sz="0" w:space="0" w:color="auto"/>
            <w:right w:val="none" w:sz="0" w:space="0" w:color="auto"/>
          </w:divBdr>
        </w:div>
        <w:div w:id="552618047">
          <w:marLeft w:val="640"/>
          <w:marRight w:val="0"/>
          <w:marTop w:val="0"/>
          <w:marBottom w:val="0"/>
          <w:divBdr>
            <w:top w:val="none" w:sz="0" w:space="0" w:color="auto"/>
            <w:left w:val="none" w:sz="0" w:space="0" w:color="auto"/>
            <w:bottom w:val="none" w:sz="0" w:space="0" w:color="auto"/>
            <w:right w:val="none" w:sz="0" w:space="0" w:color="auto"/>
          </w:divBdr>
        </w:div>
        <w:div w:id="882132921">
          <w:marLeft w:val="640"/>
          <w:marRight w:val="0"/>
          <w:marTop w:val="0"/>
          <w:marBottom w:val="0"/>
          <w:divBdr>
            <w:top w:val="none" w:sz="0" w:space="0" w:color="auto"/>
            <w:left w:val="none" w:sz="0" w:space="0" w:color="auto"/>
            <w:bottom w:val="none" w:sz="0" w:space="0" w:color="auto"/>
            <w:right w:val="none" w:sz="0" w:space="0" w:color="auto"/>
          </w:divBdr>
        </w:div>
        <w:div w:id="420874713">
          <w:marLeft w:val="640"/>
          <w:marRight w:val="0"/>
          <w:marTop w:val="0"/>
          <w:marBottom w:val="0"/>
          <w:divBdr>
            <w:top w:val="none" w:sz="0" w:space="0" w:color="auto"/>
            <w:left w:val="none" w:sz="0" w:space="0" w:color="auto"/>
            <w:bottom w:val="none" w:sz="0" w:space="0" w:color="auto"/>
            <w:right w:val="none" w:sz="0" w:space="0" w:color="auto"/>
          </w:divBdr>
        </w:div>
        <w:div w:id="1251309486">
          <w:marLeft w:val="640"/>
          <w:marRight w:val="0"/>
          <w:marTop w:val="0"/>
          <w:marBottom w:val="0"/>
          <w:divBdr>
            <w:top w:val="none" w:sz="0" w:space="0" w:color="auto"/>
            <w:left w:val="none" w:sz="0" w:space="0" w:color="auto"/>
            <w:bottom w:val="none" w:sz="0" w:space="0" w:color="auto"/>
            <w:right w:val="none" w:sz="0" w:space="0" w:color="auto"/>
          </w:divBdr>
        </w:div>
        <w:div w:id="1770546972">
          <w:marLeft w:val="640"/>
          <w:marRight w:val="0"/>
          <w:marTop w:val="0"/>
          <w:marBottom w:val="0"/>
          <w:divBdr>
            <w:top w:val="none" w:sz="0" w:space="0" w:color="auto"/>
            <w:left w:val="none" w:sz="0" w:space="0" w:color="auto"/>
            <w:bottom w:val="none" w:sz="0" w:space="0" w:color="auto"/>
            <w:right w:val="none" w:sz="0" w:space="0" w:color="auto"/>
          </w:divBdr>
        </w:div>
        <w:div w:id="1030573975">
          <w:marLeft w:val="640"/>
          <w:marRight w:val="0"/>
          <w:marTop w:val="0"/>
          <w:marBottom w:val="0"/>
          <w:divBdr>
            <w:top w:val="none" w:sz="0" w:space="0" w:color="auto"/>
            <w:left w:val="none" w:sz="0" w:space="0" w:color="auto"/>
            <w:bottom w:val="none" w:sz="0" w:space="0" w:color="auto"/>
            <w:right w:val="none" w:sz="0" w:space="0" w:color="auto"/>
          </w:divBdr>
        </w:div>
        <w:div w:id="1883322848">
          <w:marLeft w:val="640"/>
          <w:marRight w:val="0"/>
          <w:marTop w:val="0"/>
          <w:marBottom w:val="0"/>
          <w:divBdr>
            <w:top w:val="none" w:sz="0" w:space="0" w:color="auto"/>
            <w:left w:val="none" w:sz="0" w:space="0" w:color="auto"/>
            <w:bottom w:val="none" w:sz="0" w:space="0" w:color="auto"/>
            <w:right w:val="none" w:sz="0" w:space="0" w:color="auto"/>
          </w:divBdr>
        </w:div>
        <w:div w:id="1348407171">
          <w:marLeft w:val="640"/>
          <w:marRight w:val="0"/>
          <w:marTop w:val="0"/>
          <w:marBottom w:val="0"/>
          <w:divBdr>
            <w:top w:val="none" w:sz="0" w:space="0" w:color="auto"/>
            <w:left w:val="none" w:sz="0" w:space="0" w:color="auto"/>
            <w:bottom w:val="none" w:sz="0" w:space="0" w:color="auto"/>
            <w:right w:val="none" w:sz="0" w:space="0" w:color="auto"/>
          </w:divBdr>
        </w:div>
        <w:div w:id="645478138">
          <w:marLeft w:val="640"/>
          <w:marRight w:val="0"/>
          <w:marTop w:val="0"/>
          <w:marBottom w:val="0"/>
          <w:divBdr>
            <w:top w:val="none" w:sz="0" w:space="0" w:color="auto"/>
            <w:left w:val="none" w:sz="0" w:space="0" w:color="auto"/>
            <w:bottom w:val="none" w:sz="0" w:space="0" w:color="auto"/>
            <w:right w:val="none" w:sz="0" w:space="0" w:color="auto"/>
          </w:divBdr>
        </w:div>
        <w:div w:id="510729946">
          <w:marLeft w:val="640"/>
          <w:marRight w:val="0"/>
          <w:marTop w:val="0"/>
          <w:marBottom w:val="0"/>
          <w:divBdr>
            <w:top w:val="none" w:sz="0" w:space="0" w:color="auto"/>
            <w:left w:val="none" w:sz="0" w:space="0" w:color="auto"/>
            <w:bottom w:val="none" w:sz="0" w:space="0" w:color="auto"/>
            <w:right w:val="none" w:sz="0" w:space="0" w:color="auto"/>
          </w:divBdr>
        </w:div>
        <w:div w:id="517472572">
          <w:marLeft w:val="640"/>
          <w:marRight w:val="0"/>
          <w:marTop w:val="0"/>
          <w:marBottom w:val="0"/>
          <w:divBdr>
            <w:top w:val="none" w:sz="0" w:space="0" w:color="auto"/>
            <w:left w:val="none" w:sz="0" w:space="0" w:color="auto"/>
            <w:bottom w:val="none" w:sz="0" w:space="0" w:color="auto"/>
            <w:right w:val="none" w:sz="0" w:space="0" w:color="auto"/>
          </w:divBdr>
        </w:div>
        <w:div w:id="1646279808">
          <w:marLeft w:val="640"/>
          <w:marRight w:val="0"/>
          <w:marTop w:val="0"/>
          <w:marBottom w:val="0"/>
          <w:divBdr>
            <w:top w:val="none" w:sz="0" w:space="0" w:color="auto"/>
            <w:left w:val="none" w:sz="0" w:space="0" w:color="auto"/>
            <w:bottom w:val="none" w:sz="0" w:space="0" w:color="auto"/>
            <w:right w:val="none" w:sz="0" w:space="0" w:color="auto"/>
          </w:divBdr>
        </w:div>
        <w:div w:id="182476177">
          <w:marLeft w:val="640"/>
          <w:marRight w:val="0"/>
          <w:marTop w:val="0"/>
          <w:marBottom w:val="0"/>
          <w:divBdr>
            <w:top w:val="none" w:sz="0" w:space="0" w:color="auto"/>
            <w:left w:val="none" w:sz="0" w:space="0" w:color="auto"/>
            <w:bottom w:val="none" w:sz="0" w:space="0" w:color="auto"/>
            <w:right w:val="none" w:sz="0" w:space="0" w:color="auto"/>
          </w:divBdr>
        </w:div>
        <w:div w:id="484514587">
          <w:marLeft w:val="640"/>
          <w:marRight w:val="0"/>
          <w:marTop w:val="0"/>
          <w:marBottom w:val="0"/>
          <w:divBdr>
            <w:top w:val="none" w:sz="0" w:space="0" w:color="auto"/>
            <w:left w:val="none" w:sz="0" w:space="0" w:color="auto"/>
            <w:bottom w:val="none" w:sz="0" w:space="0" w:color="auto"/>
            <w:right w:val="none" w:sz="0" w:space="0" w:color="auto"/>
          </w:divBdr>
        </w:div>
        <w:div w:id="1565221781">
          <w:marLeft w:val="640"/>
          <w:marRight w:val="0"/>
          <w:marTop w:val="0"/>
          <w:marBottom w:val="0"/>
          <w:divBdr>
            <w:top w:val="none" w:sz="0" w:space="0" w:color="auto"/>
            <w:left w:val="none" w:sz="0" w:space="0" w:color="auto"/>
            <w:bottom w:val="none" w:sz="0" w:space="0" w:color="auto"/>
            <w:right w:val="none" w:sz="0" w:space="0" w:color="auto"/>
          </w:divBdr>
        </w:div>
        <w:div w:id="1579244472">
          <w:marLeft w:val="640"/>
          <w:marRight w:val="0"/>
          <w:marTop w:val="0"/>
          <w:marBottom w:val="0"/>
          <w:divBdr>
            <w:top w:val="none" w:sz="0" w:space="0" w:color="auto"/>
            <w:left w:val="none" w:sz="0" w:space="0" w:color="auto"/>
            <w:bottom w:val="none" w:sz="0" w:space="0" w:color="auto"/>
            <w:right w:val="none" w:sz="0" w:space="0" w:color="auto"/>
          </w:divBdr>
        </w:div>
        <w:div w:id="1139999705">
          <w:marLeft w:val="640"/>
          <w:marRight w:val="0"/>
          <w:marTop w:val="0"/>
          <w:marBottom w:val="0"/>
          <w:divBdr>
            <w:top w:val="none" w:sz="0" w:space="0" w:color="auto"/>
            <w:left w:val="none" w:sz="0" w:space="0" w:color="auto"/>
            <w:bottom w:val="none" w:sz="0" w:space="0" w:color="auto"/>
            <w:right w:val="none" w:sz="0" w:space="0" w:color="auto"/>
          </w:divBdr>
        </w:div>
        <w:div w:id="639112176">
          <w:marLeft w:val="640"/>
          <w:marRight w:val="0"/>
          <w:marTop w:val="0"/>
          <w:marBottom w:val="0"/>
          <w:divBdr>
            <w:top w:val="none" w:sz="0" w:space="0" w:color="auto"/>
            <w:left w:val="none" w:sz="0" w:space="0" w:color="auto"/>
            <w:bottom w:val="none" w:sz="0" w:space="0" w:color="auto"/>
            <w:right w:val="none" w:sz="0" w:space="0" w:color="auto"/>
          </w:divBdr>
        </w:div>
        <w:div w:id="1872064497">
          <w:marLeft w:val="640"/>
          <w:marRight w:val="0"/>
          <w:marTop w:val="0"/>
          <w:marBottom w:val="0"/>
          <w:divBdr>
            <w:top w:val="none" w:sz="0" w:space="0" w:color="auto"/>
            <w:left w:val="none" w:sz="0" w:space="0" w:color="auto"/>
            <w:bottom w:val="none" w:sz="0" w:space="0" w:color="auto"/>
            <w:right w:val="none" w:sz="0" w:space="0" w:color="auto"/>
          </w:divBdr>
        </w:div>
        <w:div w:id="573902593">
          <w:marLeft w:val="640"/>
          <w:marRight w:val="0"/>
          <w:marTop w:val="0"/>
          <w:marBottom w:val="0"/>
          <w:divBdr>
            <w:top w:val="none" w:sz="0" w:space="0" w:color="auto"/>
            <w:left w:val="none" w:sz="0" w:space="0" w:color="auto"/>
            <w:bottom w:val="none" w:sz="0" w:space="0" w:color="auto"/>
            <w:right w:val="none" w:sz="0" w:space="0" w:color="auto"/>
          </w:divBdr>
        </w:div>
        <w:div w:id="523596457">
          <w:marLeft w:val="640"/>
          <w:marRight w:val="0"/>
          <w:marTop w:val="0"/>
          <w:marBottom w:val="0"/>
          <w:divBdr>
            <w:top w:val="none" w:sz="0" w:space="0" w:color="auto"/>
            <w:left w:val="none" w:sz="0" w:space="0" w:color="auto"/>
            <w:bottom w:val="none" w:sz="0" w:space="0" w:color="auto"/>
            <w:right w:val="none" w:sz="0" w:space="0" w:color="auto"/>
          </w:divBdr>
        </w:div>
        <w:div w:id="1854369298">
          <w:marLeft w:val="640"/>
          <w:marRight w:val="0"/>
          <w:marTop w:val="0"/>
          <w:marBottom w:val="0"/>
          <w:divBdr>
            <w:top w:val="none" w:sz="0" w:space="0" w:color="auto"/>
            <w:left w:val="none" w:sz="0" w:space="0" w:color="auto"/>
            <w:bottom w:val="none" w:sz="0" w:space="0" w:color="auto"/>
            <w:right w:val="none" w:sz="0" w:space="0" w:color="auto"/>
          </w:divBdr>
        </w:div>
        <w:div w:id="1074548806">
          <w:marLeft w:val="640"/>
          <w:marRight w:val="0"/>
          <w:marTop w:val="0"/>
          <w:marBottom w:val="0"/>
          <w:divBdr>
            <w:top w:val="none" w:sz="0" w:space="0" w:color="auto"/>
            <w:left w:val="none" w:sz="0" w:space="0" w:color="auto"/>
            <w:bottom w:val="none" w:sz="0" w:space="0" w:color="auto"/>
            <w:right w:val="none" w:sz="0" w:space="0" w:color="auto"/>
          </w:divBdr>
        </w:div>
        <w:div w:id="519853071">
          <w:marLeft w:val="640"/>
          <w:marRight w:val="0"/>
          <w:marTop w:val="0"/>
          <w:marBottom w:val="0"/>
          <w:divBdr>
            <w:top w:val="none" w:sz="0" w:space="0" w:color="auto"/>
            <w:left w:val="none" w:sz="0" w:space="0" w:color="auto"/>
            <w:bottom w:val="none" w:sz="0" w:space="0" w:color="auto"/>
            <w:right w:val="none" w:sz="0" w:space="0" w:color="auto"/>
          </w:divBdr>
        </w:div>
        <w:div w:id="1866552988">
          <w:marLeft w:val="640"/>
          <w:marRight w:val="0"/>
          <w:marTop w:val="0"/>
          <w:marBottom w:val="0"/>
          <w:divBdr>
            <w:top w:val="none" w:sz="0" w:space="0" w:color="auto"/>
            <w:left w:val="none" w:sz="0" w:space="0" w:color="auto"/>
            <w:bottom w:val="none" w:sz="0" w:space="0" w:color="auto"/>
            <w:right w:val="none" w:sz="0" w:space="0" w:color="auto"/>
          </w:divBdr>
        </w:div>
        <w:div w:id="1136874469">
          <w:marLeft w:val="640"/>
          <w:marRight w:val="0"/>
          <w:marTop w:val="0"/>
          <w:marBottom w:val="0"/>
          <w:divBdr>
            <w:top w:val="none" w:sz="0" w:space="0" w:color="auto"/>
            <w:left w:val="none" w:sz="0" w:space="0" w:color="auto"/>
            <w:bottom w:val="none" w:sz="0" w:space="0" w:color="auto"/>
            <w:right w:val="none" w:sz="0" w:space="0" w:color="auto"/>
          </w:divBdr>
        </w:div>
        <w:div w:id="297149094">
          <w:marLeft w:val="640"/>
          <w:marRight w:val="0"/>
          <w:marTop w:val="0"/>
          <w:marBottom w:val="0"/>
          <w:divBdr>
            <w:top w:val="none" w:sz="0" w:space="0" w:color="auto"/>
            <w:left w:val="none" w:sz="0" w:space="0" w:color="auto"/>
            <w:bottom w:val="none" w:sz="0" w:space="0" w:color="auto"/>
            <w:right w:val="none" w:sz="0" w:space="0" w:color="auto"/>
          </w:divBdr>
        </w:div>
        <w:div w:id="1452288112">
          <w:marLeft w:val="640"/>
          <w:marRight w:val="0"/>
          <w:marTop w:val="0"/>
          <w:marBottom w:val="0"/>
          <w:divBdr>
            <w:top w:val="none" w:sz="0" w:space="0" w:color="auto"/>
            <w:left w:val="none" w:sz="0" w:space="0" w:color="auto"/>
            <w:bottom w:val="none" w:sz="0" w:space="0" w:color="auto"/>
            <w:right w:val="none" w:sz="0" w:space="0" w:color="auto"/>
          </w:divBdr>
        </w:div>
        <w:div w:id="1886330680">
          <w:marLeft w:val="640"/>
          <w:marRight w:val="0"/>
          <w:marTop w:val="0"/>
          <w:marBottom w:val="0"/>
          <w:divBdr>
            <w:top w:val="none" w:sz="0" w:space="0" w:color="auto"/>
            <w:left w:val="none" w:sz="0" w:space="0" w:color="auto"/>
            <w:bottom w:val="none" w:sz="0" w:space="0" w:color="auto"/>
            <w:right w:val="none" w:sz="0" w:space="0" w:color="auto"/>
          </w:divBdr>
        </w:div>
        <w:div w:id="1097169582">
          <w:marLeft w:val="640"/>
          <w:marRight w:val="0"/>
          <w:marTop w:val="0"/>
          <w:marBottom w:val="0"/>
          <w:divBdr>
            <w:top w:val="none" w:sz="0" w:space="0" w:color="auto"/>
            <w:left w:val="none" w:sz="0" w:space="0" w:color="auto"/>
            <w:bottom w:val="none" w:sz="0" w:space="0" w:color="auto"/>
            <w:right w:val="none" w:sz="0" w:space="0" w:color="auto"/>
          </w:divBdr>
        </w:div>
        <w:div w:id="24213568">
          <w:marLeft w:val="640"/>
          <w:marRight w:val="0"/>
          <w:marTop w:val="0"/>
          <w:marBottom w:val="0"/>
          <w:divBdr>
            <w:top w:val="none" w:sz="0" w:space="0" w:color="auto"/>
            <w:left w:val="none" w:sz="0" w:space="0" w:color="auto"/>
            <w:bottom w:val="none" w:sz="0" w:space="0" w:color="auto"/>
            <w:right w:val="none" w:sz="0" w:space="0" w:color="auto"/>
          </w:divBdr>
        </w:div>
        <w:div w:id="1466002328">
          <w:marLeft w:val="640"/>
          <w:marRight w:val="0"/>
          <w:marTop w:val="0"/>
          <w:marBottom w:val="0"/>
          <w:divBdr>
            <w:top w:val="none" w:sz="0" w:space="0" w:color="auto"/>
            <w:left w:val="none" w:sz="0" w:space="0" w:color="auto"/>
            <w:bottom w:val="none" w:sz="0" w:space="0" w:color="auto"/>
            <w:right w:val="none" w:sz="0" w:space="0" w:color="auto"/>
          </w:divBdr>
        </w:div>
        <w:div w:id="1035352940">
          <w:marLeft w:val="640"/>
          <w:marRight w:val="0"/>
          <w:marTop w:val="0"/>
          <w:marBottom w:val="0"/>
          <w:divBdr>
            <w:top w:val="none" w:sz="0" w:space="0" w:color="auto"/>
            <w:left w:val="none" w:sz="0" w:space="0" w:color="auto"/>
            <w:bottom w:val="none" w:sz="0" w:space="0" w:color="auto"/>
            <w:right w:val="none" w:sz="0" w:space="0" w:color="auto"/>
          </w:divBdr>
        </w:div>
        <w:div w:id="1059936779">
          <w:marLeft w:val="640"/>
          <w:marRight w:val="0"/>
          <w:marTop w:val="0"/>
          <w:marBottom w:val="0"/>
          <w:divBdr>
            <w:top w:val="none" w:sz="0" w:space="0" w:color="auto"/>
            <w:left w:val="none" w:sz="0" w:space="0" w:color="auto"/>
            <w:bottom w:val="none" w:sz="0" w:space="0" w:color="auto"/>
            <w:right w:val="none" w:sz="0" w:space="0" w:color="auto"/>
          </w:divBdr>
        </w:div>
        <w:div w:id="170873207">
          <w:marLeft w:val="640"/>
          <w:marRight w:val="0"/>
          <w:marTop w:val="0"/>
          <w:marBottom w:val="0"/>
          <w:divBdr>
            <w:top w:val="none" w:sz="0" w:space="0" w:color="auto"/>
            <w:left w:val="none" w:sz="0" w:space="0" w:color="auto"/>
            <w:bottom w:val="none" w:sz="0" w:space="0" w:color="auto"/>
            <w:right w:val="none" w:sz="0" w:space="0" w:color="auto"/>
          </w:divBdr>
        </w:div>
        <w:div w:id="1563321860">
          <w:marLeft w:val="640"/>
          <w:marRight w:val="0"/>
          <w:marTop w:val="0"/>
          <w:marBottom w:val="0"/>
          <w:divBdr>
            <w:top w:val="none" w:sz="0" w:space="0" w:color="auto"/>
            <w:left w:val="none" w:sz="0" w:space="0" w:color="auto"/>
            <w:bottom w:val="none" w:sz="0" w:space="0" w:color="auto"/>
            <w:right w:val="none" w:sz="0" w:space="0" w:color="auto"/>
          </w:divBdr>
        </w:div>
        <w:div w:id="985471959">
          <w:marLeft w:val="640"/>
          <w:marRight w:val="0"/>
          <w:marTop w:val="0"/>
          <w:marBottom w:val="0"/>
          <w:divBdr>
            <w:top w:val="none" w:sz="0" w:space="0" w:color="auto"/>
            <w:left w:val="none" w:sz="0" w:space="0" w:color="auto"/>
            <w:bottom w:val="none" w:sz="0" w:space="0" w:color="auto"/>
            <w:right w:val="none" w:sz="0" w:space="0" w:color="auto"/>
          </w:divBdr>
        </w:div>
        <w:div w:id="573668252">
          <w:marLeft w:val="640"/>
          <w:marRight w:val="0"/>
          <w:marTop w:val="0"/>
          <w:marBottom w:val="0"/>
          <w:divBdr>
            <w:top w:val="none" w:sz="0" w:space="0" w:color="auto"/>
            <w:left w:val="none" w:sz="0" w:space="0" w:color="auto"/>
            <w:bottom w:val="none" w:sz="0" w:space="0" w:color="auto"/>
            <w:right w:val="none" w:sz="0" w:space="0" w:color="auto"/>
          </w:divBdr>
        </w:div>
        <w:div w:id="781262823">
          <w:marLeft w:val="640"/>
          <w:marRight w:val="0"/>
          <w:marTop w:val="0"/>
          <w:marBottom w:val="0"/>
          <w:divBdr>
            <w:top w:val="none" w:sz="0" w:space="0" w:color="auto"/>
            <w:left w:val="none" w:sz="0" w:space="0" w:color="auto"/>
            <w:bottom w:val="none" w:sz="0" w:space="0" w:color="auto"/>
            <w:right w:val="none" w:sz="0" w:space="0" w:color="auto"/>
          </w:divBdr>
        </w:div>
        <w:div w:id="61564256">
          <w:marLeft w:val="640"/>
          <w:marRight w:val="0"/>
          <w:marTop w:val="0"/>
          <w:marBottom w:val="0"/>
          <w:divBdr>
            <w:top w:val="none" w:sz="0" w:space="0" w:color="auto"/>
            <w:left w:val="none" w:sz="0" w:space="0" w:color="auto"/>
            <w:bottom w:val="none" w:sz="0" w:space="0" w:color="auto"/>
            <w:right w:val="none" w:sz="0" w:space="0" w:color="auto"/>
          </w:divBdr>
        </w:div>
        <w:div w:id="1068571639">
          <w:marLeft w:val="640"/>
          <w:marRight w:val="0"/>
          <w:marTop w:val="0"/>
          <w:marBottom w:val="0"/>
          <w:divBdr>
            <w:top w:val="none" w:sz="0" w:space="0" w:color="auto"/>
            <w:left w:val="none" w:sz="0" w:space="0" w:color="auto"/>
            <w:bottom w:val="none" w:sz="0" w:space="0" w:color="auto"/>
            <w:right w:val="none" w:sz="0" w:space="0" w:color="auto"/>
          </w:divBdr>
        </w:div>
        <w:div w:id="1811901490">
          <w:marLeft w:val="640"/>
          <w:marRight w:val="0"/>
          <w:marTop w:val="0"/>
          <w:marBottom w:val="0"/>
          <w:divBdr>
            <w:top w:val="none" w:sz="0" w:space="0" w:color="auto"/>
            <w:left w:val="none" w:sz="0" w:space="0" w:color="auto"/>
            <w:bottom w:val="none" w:sz="0" w:space="0" w:color="auto"/>
            <w:right w:val="none" w:sz="0" w:space="0" w:color="auto"/>
          </w:divBdr>
        </w:div>
        <w:div w:id="1970433754">
          <w:marLeft w:val="640"/>
          <w:marRight w:val="0"/>
          <w:marTop w:val="0"/>
          <w:marBottom w:val="0"/>
          <w:divBdr>
            <w:top w:val="none" w:sz="0" w:space="0" w:color="auto"/>
            <w:left w:val="none" w:sz="0" w:space="0" w:color="auto"/>
            <w:bottom w:val="none" w:sz="0" w:space="0" w:color="auto"/>
            <w:right w:val="none" w:sz="0" w:space="0" w:color="auto"/>
          </w:divBdr>
        </w:div>
        <w:div w:id="1277102017">
          <w:marLeft w:val="640"/>
          <w:marRight w:val="0"/>
          <w:marTop w:val="0"/>
          <w:marBottom w:val="0"/>
          <w:divBdr>
            <w:top w:val="none" w:sz="0" w:space="0" w:color="auto"/>
            <w:left w:val="none" w:sz="0" w:space="0" w:color="auto"/>
            <w:bottom w:val="none" w:sz="0" w:space="0" w:color="auto"/>
            <w:right w:val="none" w:sz="0" w:space="0" w:color="auto"/>
          </w:divBdr>
        </w:div>
        <w:div w:id="281418759">
          <w:marLeft w:val="640"/>
          <w:marRight w:val="0"/>
          <w:marTop w:val="0"/>
          <w:marBottom w:val="0"/>
          <w:divBdr>
            <w:top w:val="none" w:sz="0" w:space="0" w:color="auto"/>
            <w:left w:val="none" w:sz="0" w:space="0" w:color="auto"/>
            <w:bottom w:val="none" w:sz="0" w:space="0" w:color="auto"/>
            <w:right w:val="none" w:sz="0" w:space="0" w:color="auto"/>
          </w:divBdr>
        </w:div>
        <w:div w:id="1219127223">
          <w:marLeft w:val="640"/>
          <w:marRight w:val="0"/>
          <w:marTop w:val="0"/>
          <w:marBottom w:val="0"/>
          <w:divBdr>
            <w:top w:val="none" w:sz="0" w:space="0" w:color="auto"/>
            <w:left w:val="none" w:sz="0" w:space="0" w:color="auto"/>
            <w:bottom w:val="none" w:sz="0" w:space="0" w:color="auto"/>
            <w:right w:val="none" w:sz="0" w:space="0" w:color="auto"/>
          </w:divBdr>
        </w:div>
        <w:div w:id="187379465">
          <w:marLeft w:val="640"/>
          <w:marRight w:val="0"/>
          <w:marTop w:val="0"/>
          <w:marBottom w:val="0"/>
          <w:divBdr>
            <w:top w:val="none" w:sz="0" w:space="0" w:color="auto"/>
            <w:left w:val="none" w:sz="0" w:space="0" w:color="auto"/>
            <w:bottom w:val="none" w:sz="0" w:space="0" w:color="auto"/>
            <w:right w:val="none" w:sz="0" w:space="0" w:color="auto"/>
          </w:divBdr>
        </w:div>
        <w:div w:id="1977027661">
          <w:marLeft w:val="640"/>
          <w:marRight w:val="0"/>
          <w:marTop w:val="0"/>
          <w:marBottom w:val="0"/>
          <w:divBdr>
            <w:top w:val="none" w:sz="0" w:space="0" w:color="auto"/>
            <w:left w:val="none" w:sz="0" w:space="0" w:color="auto"/>
            <w:bottom w:val="none" w:sz="0" w:space="0" w:color="auto"/>
            <w:right w:val="none" w:sz="0" w:space="0" w:color="auto"/>
          </w:divBdr>
        </w:div>
        <w:div w:id="43523749">
          <w:marLeft w:val="640"/>
          <w:marRight w:val="0"/>
          <w:marTop w:val="0"/>
          <w:marBottom w:val="0"/>
          <w:divBdr>
            <w:top w:val="none" w:sz="0" w:space="0" w:color="auto"/>
            <w:left w:val="none" w:sz="0" w:space="0" w:color="auto"/>
            <w:bottom w:val="none" w:sz="0" w:space="0" w:color="auto"/>
            <w:right w:val="none" w:sz="0" w:space="0" w:color="auto"/>
          </w:divBdr>
        </w:div>
        <w:div w:id="607392068">
          <w:marLeft w:val="640"/>
          <w:marRight w:val="0"/>
          <w:marTop w:val="0"/>
          <w:marBottom w:val="0"/>
          <w:divBdr>
            <w:top w:val="none" w:sz="0" w:space="0" w:color="auto"/>
            <w:left w:val="none" w:sz="0" w:space="0" w:color="auto"/>
            <w:bottom w:val="none" w:sz="0" w:space="0" w:color="auto"/>
            <w:right w:val="none" w:sz="0" w:space="0" w:color="auto"/>
          </w:divBdr>
        </w:div>
        <w:div w:id="1774933677">
          <w:marLeft w:val="640"/>
          <w:marRight w:val="0"/>
          <w:marTop w:val="0"/>
          <w:marBottom w:val="0"/>
          <w:divBdr>
            <w:top w:val="none" w:sz="0" w:space="0" w:color="auto"/>
            <w:left w:val="none" w:sz="0" w:space="0" w:color="auto"/>
            <w:bottom w:val="none" w:sz="0" w:space="0" w:color="auto"/>
            <w:right w:val="none" w:sz="0" w:space="0" w:color="auto"/>
          </w:divBdr>
        </w:div>
        <w:div w:id="1572151847">
          <w:marLeft w:val="640"/>
          <w:marRight w:val="0"/>
          <w:marTop w:val="0"/>
          <w:marBottom w:val="0"/>
          <w:divBdr>
            <w:top w:val="none" w:sz="0" w:space="0" w:color="auto"/>
            <w:left w:val="none" w:sz="0" w:space="0" w:color="auto"/>
            <w:bottom w:val="none" w:sz="0" w:space="0" w:color="auto"/>
            <w:right w:val="none" w:sz="0" w:space="0" w:color="auto"/>
          </w:divBdr>
        </w:div>
        <w:div w:id="929386307">
          <w:marLeft w:val="640"/>
          <w:marRight w:val="0"/>
          <w:marTop w:val="0"/>
          <w:marBottom w:val="0"/>
          <w:divBdr>
            <w:top w:val="none" w:sz="0" w:space="0" w:color="auto"/>
            <w:left w:val="none" w:sz="0" w:space="0" w:color="auto"/>
            <w:bottom w:val="none" w:sz="0" w:space="0" w:color="auto"/>
            <w:right w:val="none" w:sz="0" w:space="0" w:color="auto"/>
          </w:divBdr>
        </w:div>
        <w:div w:id="1875802823">
          <w:marLeft w:val="640"/>
          <w:marRight w:val="0"/>
          <w:marTop w:val="0"/>
          <w:marBottom w:val="0"/>
          <w:divBdr>
            <w:top w:val="none" w:sz="0" w:space="0" w:color="auto"/>
            <w:left w:val="none" w:sz="0" w:space="0" w:color="auto"/>
            <w:bottom w:val="none" w:sz="0" w:space="0" w:color="auto"/>
            <w:right w:val="none" w:sz="0" w:space="0" w:color="auto"/>
          </w:divBdr>
        </w:div>
        <w:div w:id="1421296016">
          <w:marLeft w:val="640"/>
          <w:marRight w:val="0"/>
          <w:marTop w:val="0"/>
          <w:marBottom w:val="0"/>
          <w:divBdr>
            <w:top w:val="none" w:sz="0" w:space="0" w:color="auto"/>
            <w:left w:val="none" w:sz="0" w:space="0" w:color="auto"/>
            <w:bottom w:val="none" w:sz="0" w:space="0" w:color="auto"/>
            <w:right w:val="none" w:sz="0" w:space="0" w:color="auto"/>
          </w:divBdr>
        </w:div>
      </w:divsChild>
    </w:div>
    <w:div w:id="1611815066">
      <w:bodyDiv w:val="1"/>
      <w:marLeft w:val="0"/>
      <w:marRight w:val="0"/>
      <w:marTop w:val="0"/>
      <w:marBottom w:val="0"/>
      <w:divBdr>
        <w:top w:val="none" w:sz="0" w:space="0" w:color="auto"/>
        <w:left w:val="none" w:sz="0" w:space="0" w:color="auto"/>
        <w:bottom w:val="none" w:sz="0" w:space="0" w:color="auto"/>
        <w:right w:val="none" w:sz="0" w:space="0" w:color="auto"/>
      </w:divBdr>
      <w:divsChild>
        <w:div w:id="4209018">
          <w:marLeft w:val="480"/>
          <w:marRight w:val="0"/>
          <w:marTop w:val="0"/>
          <w:marBottom w:val="0"/>
          <w:divBdr>
            <w:top w:val="none" w:sz="0" w:space="0" w:color="auto"/>
            <w:left w:val="none" w:sz="0" w:space="0" w:color="auto"/>
            <w:bottom w:val="none" w:sz="0" w:space="0" w:color="auto"/>
            <w:right w:val="none" w:sz="0" w:space="0" w:color="auto"/>
          </w:divBdr>
        </w:div>
        <w:div w:id="28647241">
          <w:marLeft w:val="480"/>
          <w:marRight w:val="0"/>
          <w:marTop w:val="0"/>
          <w:marBottom w:val="0"/>
          <w:divBdr>
            <w:top w:val="none" w:sz="0" w:space="0" w:color="auto"/>
            <w:left w:val="none" w:sz="0" w:space="0" w:color="auto"/>
            <w:bottom w:val="none" w:sz="0" w:space="0" w:color="auto"/>
            <w:right w:val="none" w:sz="0" w:space="0" w:color="auto"/>
          </w:divBdr>
        </w:div>
        <w:div w:id="43871045">
          <w:marLeft w:val="480"/>
          <w:marRight w:val="0"/>
          <w:marTop w:val="0"/>
          <w:marBottom w:val="0"/>
          <w:divBdr>
            <w:top w:val="none" w:sz="0" w:space="0" w:color="auto"/>
            <w:left w:val="none" w:sz="0" w:space="0" w:color="auto"/>
            <w:bottom w:val="none" w:sz="0" w:space="0" w:color="auto"/>
            <w:right w:val="none" w:sz="0" w:space="0" w:color="auto"/>
          </w:divBdr>
        </w:div>
        <w:div w:id="44984715">
          <w:marLeft w:val="480"/>
          <w:marRight w:val="0"/>
          <w:marTop w:val="0"/>
          <w:marBottom w:val="0"/>
          <w:divBdr>
            <w:top w:val="none" w:sz="0" w:space="0" w:color="auto"/>
            <w:left w:val="none" w:sz="0" w:space="0" w:color="auto"/>
            <w:bottom w:val="none" w:sz="0" w:space="0" w:color="auto"/>
            <w:right w:val="none" w:sz="0" w:space="0" w:color="auto"/>
          </w:divBdr>
        </w:div>
        <w:div w:id="87848483">
          <w:marLeft w:val="480"/>
          <w:marRight w:val="0"/>
          <w:marTop w:val="0"/>
          <w:marBottom w:val="0"/>
          <w:divBdr>
            <w:top w:val="none" w:sz="0" w:space="0" w:color="auto"/>
            <w:left w:val="none" w:sz="0" w:space="0" w:color="auto"/>
            <w:bottom w:val="none" w:sz="0" w:space="0" w:color="auto"/>
            <w:right w:val="none" w:sz="0" w:space="0" w:color="auto"/>
          </w:divBdr>
        </w:div>
        <w:div w:id="89205511">
          <w:marLeft w:val="480"/>
          <w:marRight w:val="0"/>
          <w:marTop w:val="0"/>
          <w:marBottom w:val="0"/>
          <w:divBdr>
            <w:top w:val="none" w:sz="0" w:space="0" w:color="auto"/>
            <w:left w:val="none" w:sz="0" w:space="0" w:color="auto"/>
            <w:bottom w:val="none" w:sz="0" w:space="0" w:color="auto"/>
            <w:right w:val="none" w:sz="0" w:space="0" w:color="auto"/>
          </w:divBdr>
        </w:div>
        <w:div w:id="99878242">
          <w:marLeft w:val="480"/>
          <w:marRight w:val="0"/>
          <w:marTop w:val="0"/>
          <w:marBottom w:val="0"/>
          <w:divBdr>
            <w:top w:val="none" w:sz="0" w:space="0" w:color="auto"/>
            <w:left w:val="none" w:sz="0" w:space="0" w:color="auto"/>
            <w:bottom w:val="none" w:sz="0" w:space="0" w:color="auto"/>
            <w:right w:val="none" w:sz="0" w:space="0" w:color="auto"/>
          </w:divBdr>
        </w:div>
        <w:div w:id="135032443">
          <w:marLeft w:val="480"/>
          <w:marRight w:val="0"/>
          <w:marTop w:val="0"/>
          <w:marBottom w:val="0"/>
          <w:divBdr>
            <w:top w:val="none" w:sz="0" w:space="0" w:color="auto"/>
            <w:left w:val="none" w:sz="0" w:space="0" w:color="auto"/>
            <w:bottom w:val="none" w:sz="0" w:space="0" w:color="auto"/>
            <w:right w:val="none" w:sz="0" w:space="0" w:color="auto"/>
          </w:divBdr>
        </w:div>
        <w:div w:id="156582674">
          <w:marLeft w:val="480"/>
          <w:marRight w:val="0"/>
          <w:marTop w:val="0"/>
          <w:marBottom w:val="0"/>
          <w:divBdr>
            <w:top w:val="none" w:sz="0" w:space="0" w:color="auto"/>
            <w:left w:val="none" w:sz="0" w:space="0" w:color="auto"/>
            <w:bottom w:val="none" w:sz="0" w:space="0" w:color="auto"/>
            <w:right w:val="none" w:sz="0" w:space="0" w:color="auto"/>
          </w:divBdr>
        </w:div>
        <w:div w:id="162865237">
          <w:marLeft w:val="480"/>
          <w:marRight w:val="0"/>
          <w:marTop w:val="0"/>
          <w:marBottom w:val="0"/>
          <w:divBdr>
            <w:top w:val="none" w:sz="0" w:space="0" w:color="auto"/>
            <w:left w:val="none" w:sz="0" w:space="0" w:color="auto"/>
            <w:bottom w:val="none" w:sz="0" w:space="0" w:color="auto"/>
            <w:right w:val="none" w:sz="0" w:space="0" w:color="auto"/>
          </w:divBdr>
        </w:div>
        <w:div w:id="164053456">
          <w:marLeft w:val="480"/>
          <w:marRight w:val="0"/>
          <w:marTop w:val="0"/>
          <w:marBottom w:val="0"/>
          <w:divBdr>
            <w:top w:val="none" w:sz="0" w:space="0" w:color="auto"/>
            <w:left w:val="none" w:sz="0" w:space="0" w:color="auto"/>
            <w:bottom w:val="none" w:sz="0" w:space="0" w:color="auto"/>
            <w:right w:val="none" w:sz="0" w:space="0" w:color="auto"/>
          </w:divBdr>
        </w:div>
        <w:div w:id="200872625">
          <w:marLeft w:val="480"/>
          <w:marRight w:val="0"/>
          <w:marTop w:val="0"/>
          <w:marBottom w:val="0"/>
          <w:divBdr>
            <w:top w:val="none" w:sz="0" w:space="0" w:color="auto"/>
            <w:left w:val="none" w:sz="0" w:space="0" w:color="auto"/>
            <w:bottom w:val="none" w:sz="0" w:space="0" w:color="auto"/>
            <w:right w:val="none" w:sz="0" w:space="0" w:color="auto"/>
          </w:divBdr>
        </w:div>
        <w:div w:id="245892223">
          <w:marLeft w:val="480"/>
          <w:marRight w:val="0"/>
          <w:marTop w:val="0"/>
          <w:marBottom w:val="0"/>
          <w:divBdr>
            <w:top w:val="none" w:sz="0" w:space="0" w:color="auto"/>
            <w:left w:val="none" w:sz="0" w:space="0" w:color="auto"/>
            <w:bottom w:val="none" w:sz="0" w:space="0" w:color="auto"/>
            <w:right w:val="none" w:sz="0" w:space="0" w:color="auto"/>
          </w:divBdr>
        </w:div>
        <w:div w:id="247692489">
          <w:marLeft w:val="480"/>
          <w:marRight w:val="0"/>
          <w:marTop w:val="0"/>
          <w:marBottom w:val="0"/>
          <w:divBdr>
            <w:top w:val="none" w:sz="0" w:space="0" w:color="auto"/>
            <w:left w:val="none" w:sz="0" w:space="0" w:color="auto"/>
            <w:bottom w:val="none" w:sz="0" w:space="0" w:color="auto"/>
            <w:right w:val="none" w:sz="0" w:space="0" w:color="auto"/>
          </w:divBdr>
        </w:div>
        <w:div w:id="326906424">
          <w:marLeft w:val="480"/>
          <w:marRight w:val="0"/>
          <w:marTop w:val="0"/>
          <w:marBottom w:val="0"/>
          <w:divBdr>
            <w:top w:val="none" w:sz="0" w:space="0" w:color="auto"/>
            <w:left w:val="none" w:sz="0" w:space="0" w:color="auto"/>
            <w:bottom w:val="none" w:sz="0" w:space="0" w:color="auto"/>
            <w:right w:val="none" w:sz="0" w:space="0" w:color="auto"/>
          </w:divBdr>
        </w:div>
        <w:div w:id="340935405">
          <w:marLeft w:val="480"/>
          <w:marRight w:val="0"/>
          <w:marTop w:val="0"/>
          <w:marBottom w:val="0"/>
          <w:divBdr>
            <w:top w:val="none" w:sz="0" w:space="0" w:color="auto"/>
            <w:left w:val="none" w:sz="0" w:space="0" w:color="auto"/>
            <w:bottom w:val="none" w:sz="0" w:space="0" w:color="auto"/>
            <w:right w:val="none" w:sz="0" w:space="0" w:color="auto"/>
          </w:divBdr>
        </w:div>
        <w:div w:id="366486245">
          <w:marLeft w:val="480"/>
          <w:marRight w:val="0"/>
          <w:marTop w:val="0"/>
          <w:marBottom w:val="0"/>
          <w:divBdr>
            <w:top w:val="none" w:sz="0" w:space="0" w:color="auto"/>
            <w:left w:val="none" w:sz="0" w:space="0" w:color="auto"/>
            <w:bottom w:val="none" w:sz="0" w:space="0" w:color="auto"/>
            <w:right w:val="none" w:sz="0" w:space="0" w:color="auto"/>
          </w:divBdr>
        </w:div>
        <w:div w:id="386495896">
          <w:marLeft w:val="480"/>
          <w:marRight w:val="0"/>
          <w:marTop w:val="0"/>
          <w:marBottom w:val="0"/>
          <w:divBdr>
            <w:top w:val="none" w:sz="0" w:space="0" w:color="auto"/>
            <w:left w:val="none" w:sz="0" w:space="0" w:color="auto"/>
            <w:bottom w:val="none" w:sz="0" w:space="0" w:color="auto"/>
            <w:right w:val="none" w:sz="0" w:space="0" w:color="auto"/>
          </w:divBdr>
        </w:div>
        <w:div w:id="391542924">
          <w:marLeft w:val="480"/>
          <w:marRight w:val="0"/>
          <w:marTop w:val="0"/>
          <w:marBottom w:val="0"/>
          <w:divBdr>
            <w:top w:val="none" w:sz="0" w:space="0" w:color="auto"/>
            <w:left w:val="none" w:sz="0" w:space="0" w:color="auto"/>
            <w:bottom w:val="none" w:sz="0" w:space="0" w:color="auto"/>
            <w:right w:val="none" w:sz="0" w:space="0" w:color="auto"/>
          </w:divBdr>
        </w:div>
        <w:div w:id="509174554">
          <w:marLeft w:val="480"/>
          <w:marRight w:val="0"/>
          <w:marTop w:val="0"/>
          <w:marBottom w:val="0"/>
          <w:divBdr>
            <w:top w:val="none" w:sz="0" w:space="0" w:color="auto"/>
            <w:left w:val="none" w:sz="0" w:space="0" w:color="auto"/>
            <w:bottom w:val="none" w:sz="0" w:space="0" w:color="auto"/>
            <w:right w:val="none" w:sz="0" w:space="0" w:color="auto"/>
          </w:divBdr>
        </w:div>
        <w:div w:id="595358602">
          <w:marLeft w:val="480"/>
          <w:marRight w:val="0"/>
          <w:marTop w:val="0"/>
          <w:marBottom w:val="0"/>
          <w:divBdr>
            <w:top w:val="none" w:sz="0" w:space="0" w:color="auto"/>
            <w:left w:val="none" w:sz="0" w:space="0" w:color="auto"/>
            <w:bottom w:val="none" w:sz="0" w:space="0" w:color="auto"/>
            <w:right w:val="none" w:sz="0" w:space="0" w:color="auto"/>
          </w:divBdr>
        </w:div>
        <w:div w:id="614866277">
          <w:marLeft w:val="480"/>
          <w:marRight w:val="0"/>
          <w:marTop w:val="0"/>
          <w:marBottom w:val="0"/>
          <w:divBdr>
            <w:top w:val="none" w:sz="0" w:space="0" w:color="auto"/>
            <w:left w:val="none" w:sz="0" w:space="0" w:color="auto"/>
            <w:bottom w:val="none" w:sz="0" w:space="0" w:color="auto"/>
            <w:right w:val="none" w:sz="0" w:space="0" w:color="auto"/>
          </w:divBdr>
        </w:div>
        <w:div w:id="622535762">
          <w:marLeft w:val="480"/>
          <w:marRight w:val="0"/>
          <w:marTop w:val="0"/>
          <w:marBottom w:val="0"/>
          <w:divBdr>
            <w:top w:val="none" w:sz="0" w:space="0" w:color="auto"/>
            <w:left w:val="none" w:sz="0" w:space="0" w:color="auto"/>
            <w:bottom w:val="none" w:sz="0" w:space="0" w:color="auto"/>
            <w:right w:val="none" w:sz="0" w:space="0" w:color="auto"/>
          </w:divBdr>
        </w:div>
        <w:div w:id="644630037">
          <w:marLeft w:val="480"/>
          <w:marRight w:val="0"/>
          <w:marTop w:val="0"/>
          <w:marBottom w:val="0"/>
          <w:divBdr>
            <w:top w:val="none" w:sz="0" w:space="0" w:color="auto"/>
            <w:left w:val="none" w:sz="0" w:space="0" w:color="auto"/>
            <w:bottom w:val="none" w:sz="0" w:space="0" w:color="auto"/>
            <w:right w:val="none" w:sz="0" w:space="0" w:color="auto"/>
          </w:divBdr>
        </w:div>
        <w:div w:id="673997976">
          <w:marLeft w:val="480"/>
          <w:marRight w:val="0"/>
          <w:marTop w:val="0"/>
          <w:marBottom w:val="0"/>
          <w:divBdr>
            <w:top w:val="none" w:sz="0" w:space="0" w:color="auto"/>
            <w:left w:val="none" w:sz="0" w:space="0" w:color="auto"/>
            <w:bottom w:val="none" w:sz="0" w:space="0" w:color="auto"/>
            <w:right w:val="none" w:sz="0" w:space="0" w:color="auto"/>
          </w:divBdr>
        </w:div>
        <w:div w:id="706754116">
          <w:marLeft w:val="480"/>
          <w:marRight w:val="0"/>
          <w:marTop w:val="0"/>
          <w:marBottom w:val="0"/>
          <w:divBdr>
            <w:top w:val="none" w:sz="0" w:space="0" w:color="auto"/>
            <w:left w:val="none" w:sz="0" w:space="0" w:color="auto"/>
            <w:bottom w:val="none" w:sz="0" w:space="0" w:color="auto"/>
            <w:right w:val="none" w:sz="0" w:space="0" w:color="auto"/>
          </w:divBdr>
        </w:div>
        <w:div w:id="743334918">
          <w:marLeft w:val="480"/>
          <w:marRight w:val="0"/>
          <w:marTop w:val="0"/>
          <w:marBottom w:val="0"/>
          <w:divBdr>
            <w:top w:val="none" w:sz="0" w:space="0" w:color="auto"/>
            <w:left w:val="none" w:sz="0" w:space="0" w:color="auto"/>
            <w:bottom w:val="none" w:sz="0" w:space="0" w:color="auto"/>
            <w:right w:val="none" w:sz="0" w:space="0" w:color="auto"/>
          </w:divBdr>
        </w:div>
        <w:div w:id="746414953">
          <w:marLeft w:val="480"/>
          <w:marRight w:val="0"/>
          <w:marTop w:val="0"/>
          <w:marBottom w:val="0"/>
          <w:divBdr>
            <w:top w:val="none" w:sz="0" w:space="0" w:color="auto"/>
            <w:left w:val="none" w:sz="0" w:space="0" w:color="auto"/>
            <w:bottom w:val="none" w:sz="0" w:space="0" w:color="auto"/>
            <w:right w:val="none" w:sz="0" w:space="0" w:color="auto"/>
          </w:divBdr>
        </w:div>
        <w:div w:id="848065056">
          <w:marLeft w:val="480"/>
          <w:marRight w:val="0"/>
          <w:marTop w:val="0"/>
          <w:marBottom w:val="0"/>
          <w:divBdr>
            <w:top w:val="none" w:sz="0" w:space="0" w:color="auto"/>
            <w:left w:val="none" w:sz="0" w:space="0" w:color="auto"/>
            <w:bottom w:val="none" w:sz="0" w:space="0" w:color="auto"/>
            <w:right w:val="none" w:sz="0" w:space="0" w:color="auto"/>
          </w:divBdr>
        </w:div>
        <w:div w:id="860554283">
          <w:marLeft w:val="480"/>
          <w:marRight w:val="0"/>
          <w:marTop w:val="0"/>
          <w:marBottom w:val="0"/>
          <w:divBdr>
            <w:top w:val="none" w:sz="0" w:space="0" w:color="auto"/>
            <w:left w:val="none" w:sz="0" w:space="0" w:color="auto"/>
            <w:bottom w:val="none" w:sz="0" w:space="0" w:color="auto"/>
            <w:right w:val="none" w:sz="0" w:space="0" w:color="auto"/>
          </w:divBdr>
        </w:div>
        <w:div w:id="890922987">
          <w:marLeft w:val="480"/>
          <w:marRight w:val="0"/>
          <w:marTop w:val="0"/>
          <w:marBottom w:val="0"/>
          <w:divBdr>
            <w:top w:val="none" w:sz="0" w:space="0" w:color="auto"/>
            <w:left w:val="none" w:sz="0" w:space="0" w:color="auto"/>
            <w:bottom w:val="none" w:sz="0" w:space="0" w:color="auto"/>
            <w:right w:val="none" w:sz="0" w:space="0" w:color="auto"/>
          </w:divBdr>
        </w:div>
        <w:div w:id="894045463">
          <w:marLeft w:val="480"/>
          <w:marRight w:val="0"/>
          <w:marTop w:val="0"/>
          <w:marBottom w:val="0"/>
          <w:divBdr>
            <w:top w:val="none" w:sz="0" w:space="0" w:color="auto"/>
            <w:left w:val="none" w:sz="0" w:space="0" w:color="auto"/>
            <w:bottom w:val="none" w:sz="0" w:space="0" w:color="auto"/>
            <w:right w:val="none" w:sz="0" w:space="0" w:color="auto"/>
          </w:divBdr>
        </w:div>
        <w:div w:id="1096555720">
          <w:marLeft w:val="480"/>
          <w:marRight w:val="0"/>
          <w:marTop w:val="0"/>
          <w:marBottom w:val="0"/>
          <w:divBdr>
            <w:top w:val="none" w:sz="0" w:space="0" w:color="auto"/>
            <w:left w:val="none" w:sz="0" w:space="0" w:color="auto"/>
            <w:bottom w:val="none" w:sz="0" w:space="0" w:color="auto"/>
            <w:right w:val="none" w:sz="0" w:space="0" w:color="auto"/>
          </w:divBdr>
        </w:div>
        <w:div w:id="1127965670">
          <w:marLeft w:val="480"/>
          <w:marRight w:val="0"/>
          <w:marTop w:val="0"/>
          <w:marBottom w:val="0"/>
          <w:divBdr>
            <w:top w:val="none" w:sz="0" w:space="0" w:color="auto"/>
            <w:left w:val="none" w:sz="0" w:space="0" w:color="auto"/>
            <w:bottom w:val="none" w:sz="0" w:space="0" w:color="auto"/>
            <w:right w:val="none" w:sz="0" w:space="0" w:color="auto"/>
          </w:divBdr>
        </w:div>
        <w:div w:id="1145898434">
          <w:marLeft w:val="480"/>
          <w:marRight w:val="0"/>
          <w:marTop w:val="0"/>
          <w:marBottom w:val="0"/>
          <w:divBdr>
            <w:top w:val="none" w:sz="0" w:space="0" w:color="auto"/>
            <w:left w:val="none" w:sz="0" w:space="0" w:color="auto"/>
            <w:bottom w:val="none" w:sz="0" w:space="0" w:color="auto"/>
            <w:right w:val="none" w:sz="0" w:space="0" w:color="auto"/>
          </w:divBdr>
        </w:div>
        <w:div w:id="1179469311">
          <w:marLeft w:val="480"/>
          <w:marRight w:val="0"/>
          <w:marTop w:val="0"/>
          <w:marBottom w:val="0"/>
          <w:divBdr>
            <w:top w:val="none" w:sz="0" w:space="0" w:color="auto"/>
            <w:left w:val="none" w:sz="0" w:space="0" w:color="auto"/>
            <w:bottom w:val="none" w:sz="0" w:space="0" w:color="auto"/>
            <w:right w:val="none" w:sz="0" w:space="0" w:color="auto"/>
          </w:divBdr>
        </w:div>
        <w:div w:id="1198007841">
          <w:marLeft w:val="480"/>
          <w:marRight w:val="0"/>
          <w:marTop w:val="0"/>
          <w:marBottom w:val="0"/>
          <w:divBdr>
            <w:top w:val="none" w:sz="0" w:space="0" w:color="auto"/>
            <w:left w:val="none" w:sz="0" w:space="0" w:color="auto"/>
            <w:bottom w:val="none" w:sz="0" w:space="0" w:color="auto"/>
            <w:right w:val="none" w:sz="0" w:space="0" w:color="auto"/>
          </w:divBdr>
        </w:div>
        <w:div w:id="1296637302">
          <w:marLeft w:val="480"/>
          <w:marRight w:val="0"/>
          <w:marTop w:val="0"/>
          <w:marBottom w:val="0"/>
          <w:divBdr>
            <w:top w:val="none" w:sz="0" w:space="0" w:color="auto"/>
            <w:left w:val="none" w:sz="0" w:space="0" w:color="auto"/>
            <w:bottom w:val="none" w:sz="0" w:space="0" w:color="auto"/>
            <w:right w:val="none" w:sz="0" w:space="0" w:color="auto"/>
          </w:divBdr>
        </w:div>
        <w:div w:id="1325937414">
          <w:marLeft w:val="480"/>
          <w:marRight w:val="0"/>
          <w:marTop w:val="0"/>
          <w:marBottom w:val="0"/>
          <w:divBdr>
            <w:top w:val="none" w:sz="0" w:space="0" w:color="auto"/>
            <w:left w:val="none" w:sz="0" w:space="0" w:color="auto"/>
            <w:bottom w:val="none" w:sz="0" w:space="0" w:color="auto"/>
            <w:right w:val="none" w:sz="0" w:space="0" w:color="auto"/>
          </w:divBdr>
        </w:div>
        <w:div w:id="1337421882">
          <w:marLeft w:val="480"/>
          <w:marRight w:val="0"/>
          <w:marTop w:val="0"/>
          <w:marBottom w:val="0"/>
          <w:divBdr>
            <w:top w:val="none" w:sz="0" w:space="0" w:color="auto"/>
            <w:left w:val="none" w:sz="0" w:space="0" w:color="auto"/>
            <w:bottom w:val="none" w:sz="0" w:space="0" w:color="auto"/>
            <w:right w:val="none" w:sz="0" w:space="0" w:color="auto"/>
          </w:divBdr>
        </w:div>
        <w:div w:id="1373534520">
          <w:marLeft w:val="480"/>
          <w:marRight w:val="0"/>
          <w:marTop w:val="0"/>
          <w:marBottom w:val="0"/>
          <w:divBdr>
            <w:top w:val="none" w:sz="0" w:space="0" w:color="auto"/>
            <w:left w:val="none" w:sz="0" w:space="0" w:color="auto"/>
            <w:bottom w:val="none" w:sz="0" w:space="0" w:color="auto"/>
            <w:right w:val="none" w:sz="0" w:space="0" w:color="auto"/>
          </w:divBdr>
        </w:div>
        <w:div w:id="1385518679">
          <w:marLeft w:val="480"/>
          <w:marRight w:val="0"/>
          <w:marTop w:val="0"/>
          <w:marBottom w:val="0"/>
          <w:divBdr>
            <w:top w:val="none" w:sz="0" w:space="0" w:color="auto"/>
            <w:left w:val="none" w:sz="0" w:space="0" w:color="auto"/>
            <w:bottom w:val="none" w:sz="0" w:space="0" w:color="auto"/>
            <w:right w:val="none" w:sz="0" w:space="0" w:color="auto"/>
          </w:divBdr>
        </w:div>
        <w:div w:id="1395011398">
          <w:marLeft w:val="480"/>
          <w:marRight w:val="0"/>
          <w:marTop w:val="0"/>
          <w:marBottom w:val="0"/>
          <w:divBdr>
            <w:top w:val="none" w:sz="0" w:space="0" w:color="auto"/>
            <w:left w:val="none" w:sz="0" w:space="0" w:color="auto"/>
            <w:bottom w:val="none" w:sz="0" w:space="0" w:color="auto"/>
            <w:right w:val="none" w:sz="0" w:space="0" w:color="auto"/>
          </w:divBdr>
        </w:div>
        <w:div w:id="1430544701">
          <w:marLeft w:val="480"/>
          <w:marRight w:val="0"/>
          <w:marTop w:val="0"/>
          <w:marBottom w:val="0"/>
          <w:divBdr>
            <w:top w:val="none" w:sz="0" w:space="0" w:color="auto"/>
            <w:left w:val="none" w:sz="0" w:space="0" w:color="auto"/>
            <w:bottom w:val="none" w:sz="0" w:space="0" w:color="auto"/>
            <w:right w:val="none" w:sz="0" w:space="0" w:color="auto"/>
          </w:divBdr>
        </w:div>
        <w:div w:id="1482238492">
          <w:marLeft w:val="480"/>
          <w:marRight w:val="0"/>
          <w:marTop w:val="0"/>
          <w:marBottom w:val="0"/>
          <w:divBdr>
            <w:top w:val="none" w:sz="0" w:space="0" w:color="auto"/>
            <w:left w:val="none" w:sz="0" w:space="0" w:color="auto"/>
            <w:bottom w:val="none" w:sz="0" w:space="0" w:color="auto"/>
            <w:right w:val="none" w:sz="0" w:space="0" w:color="auto"/>
          </w:divBdr>
        </w:div>
        <w:div w:id="1483690013">
          <w:marLeft w:val="480"/>
          <w:marRight w:val="0"/>
          <w:marTop w:val="0"/>
          <w:marBottom w:val="0"/>
          <w:divBdr>
            <w:top w:val="none" w:sz="0" w:space="0" w:color="auto"/>
            <w:left w:val="none" w:sz="0" w:space="0" w:color="auto"/>
            <w:bottom w:val="none" w:sz="0" w:space="0" w:color="auto"/>
            <w:right w:val="none" w:sz="0" w:space="0" w:color="auto"/>
          </w:divBdr>
        </w:div>
        <w:div w:id="1509713610">
          <w:marLeft w:val="480"/>
          <w:marRight w:val="0"/>
          <w:marTop w:val="0"/>
          <w:marBottom w:val="0"/>
          <w:divBdr>
            <w:top w:val="none" w:sz="0" w:space="0" w:color="auto"/>
            <w:left w:val="none" w:sz="0" w:space="0" w:color="auto"/>
            <w:bottom w:val="none" w:sz="0" w:space="0" w:color="auto"/>
            <w:right w:val="none" w:sz="0" w:space="0" w:color="auto"/>
          </w:divBdr>
        </w:div>
        <w:div w:id="1509713683">
          <w:marLeft w:val="480"/>
          <w:marRight w:val="0"/>
          <w:marTop w:val="0"/>
          <w:marBottom w:val="0"/>
          <w:divBdr>
            <w:top w:val="none" w:sz="0" w:space="0" w:color="auto"/>
            <w:left w:val="none" w:sz="0" w:space="0" w:color="auto"/>
            <w:bottom w:val="none" w:sz="0" w:space="0" w:color="auto"/>
            <w:right w:val="none" w:sz="0" w:space="0" w:color="auto"/>
          </w:divBdr>
        </w:div>
        <w:div w:id="1523199468">
          <w:marLeft w:val="480"/>
          <w:marRight w:val="0"/>
          <w:marTop w:val="0"/>
          <w:marBottom w:val="0"/>
          <w:divBdr>
            <w:top w:val="none" w:sz="0" w:space="0" w:color="auto"/>
            <w:left w:val="none" w:sz="0" w:space="0" w:color="auto"/>
            <w:bottom w:val="none" w:sz="0" w:space="0" w:color="auto"/>
            <w:right w:val="none" w:sz="0" w:space="0" w:color="auto"/>
          </w:divBdr>
        </w:div>
        <w:div w:id="1534885730">
          <w:marLeft w:val="480"/>
          <w:marRight w:val="0"/>
          <w:marTop w:val="0"/>
          <w:marBottom w:val="0"/>
          <w:divBdr>
            <w:top w:val="none" w:sz="0" w:space="0" w:color="auto"/>
            <w:left w:val="none" w:sz="0" w:space="0" w:color="auto"/>
            <w:bottom w:val="none" w:sz="0" w:space="0" w:color="auto"/>
            <w:right w:val="none" w:sz="0" w:space="0" w:color="auto"/>
          </w:divBdr>
        </w:div>
        <w:div w:id="1539201015">
          <w:marLeft w:val="480"/>
          <w:marRight w:val="0"/>
          <w:marTop w:val="0"/>
          <w:marBottom w:val="0"/>
          <w:divBdr>
            <w:top w:val="none" w:sz="0" w:space="0" w:color="auto"/>
            <w:left w:val="none" w:sz="0" w:space="0" w:color="auto"/>
            <w:bottom w:val="none" w:sz="0" w:space="0" w:color="auto"/>
            <w:right w:val="none" w:sz="0" w:space="0" w:color="auto"/>
          </w:divBdr>
        </w:div>
        <w:div w:id="1544558213">
          <w:marLeft w:val="480"/>
          <w:marRight w:val="0"/>
          <w:marTop w:val="0"/>
          <w:marBottom w:val="0"/>
          <w:divBdr>
            <w:top w:val="none" w:sz="0" w:space="0" w:color="auto"/>
            <w:left w:val="none" w:sz="0" w:space="0" w:color="auto"/>
            <w:bottom w:val="none" w:sz="0" w:space="0" w:color="auto"/>
            <w:right w:val="none" w:sz="0" w:space="0" w:color="auto"/>
          </w:divBdr>
        </w:div>
        <w:div w:id="1615750400">
          <w:marLeft w:val="480"/>
          <w:marRight w:val="0"/>
          <w:marTop w:val="0"/>
          <w:marBottom w:val="0"/>
          <w:divBdr>
            <w:top w:val="none" w:sz="0" w:space="0" w:color="auto"/>
            <w:left w:val="none" w:sz="0" w:space="0" w:color="auto"/>
            <w:bottom w:val="none" w:sz="0" w:space="0" w:color="auto"/>
            <w:right w:val="none" w:sz="0" w:space="0" w:color="auto"/>
          </w:divBdr>
        </w:div>
        <w:div w:id="1622956692">
          <w:marLeft w:val="480"/>
          <w:marRight w:val="0"/>
          <w:marTop w:val="0"/>
          <w:marBottom w:val="0"/>
          <w:divBdr>
            <w:top w:val="none" w:sz="0" w:space="0" w:color="auto"/>
            <w:left w:val="none" w:sz="0" w:space="0" w:color="auto"/>
            <w:bottom w:val="none" w:sz="0" w:space="0" w:color="auto"/>
            <w:right w:val="none" w:sz="0" w:space="0" w:color="auto"/>
          </w:divBdr>
        </w:div>
        <w:div w:id="1636132988">
          <w:marLeft w:val="480"/>
          <w:marRight w:val="0"/>
          <w:marTop w:val="0"/>
          <w:marBottom w:val="0"/>
          <w:divBdr>
            <w:top w:val="none" w:sz="0" w:space="0" w:color="auto"/>
            <w:left w:val="none" w:sz="0" w:space="0" w:color="auto"/>
            <w:bottom w:val="none" w:sz="0" w:space="0" w:color="auto"/>
            <w:right w:val="none" w:sz="0" w:space="0" w:color="auto"/>
          </w:divBdr>
        </w:div>
        <w:div w:id="1676878819">
          <w:marLeft w:val="480"/>
          <w:marRight w:val="0"/>
          <w:marTop w:val="0"/>
          <w:marBottom w:val="0"/>
          <w:divBdr>
            <w:top w:val="none" w:sz="0" w:space="0" w:color="auto"/>
            <w:left w:val="none" w:sz="0" w:space="0" w:color="auto"/>
            <w:bottom w:val="none" w:sz="0" w:space="0" w:color="auto"/>
            <w:right w:val="none" w:sz="0" w:space="0" w:color="auto"/>
          </w:divBdr>
        </w:div>
        <w:div w:id="1714572123">
          <w:marLeft w:val="480"/>
          <w:marRight w:val="0"/>
          <w:marTop w:val="0"/>
          <w:marBottom w:val="0"/>
          <w:divBdr>
            <w:top w:val="none" w:sz="0" w:space="0" w:color="auto"/>
            <w:left w:val="none" w:sz="0" w:space="0" w:color="auto"/>
            <w:bottom w:val="none" w:sz="0" w:space="0" w:color="auto"/>
            <w:right w:val="none" w:sz="0" w:space="0" w:color="auto"/>
          </w:divBdr>
        </w:div>
        <w:div w:id="1771313780">
          <w:marLeft w:val="480"/>
          <w:marRight w:val="0"/>
          <w:marTop w:val="0"/>
          <w:marBottom w:val="0"/>
          <w:divBdr>
            <w:top w:val="none" w:sz="0" w:space="0" w:color="auto"/>
            <w:left w:val="none" w:sz="0" w:space="0" w:color="auto"/>
            <w:bottom w:val="none" w:sz="0" w:space="0" w:color="auto"/>
            <w:right w:val="none" w:sz="0" w:space="0" w:color="auto"/>
          </w:divBdr>
        </w:div>
        <w:div w:id="1789549467">
          <w:marLeft w:val="480"/>
          <w:marRight w:val="0"/>
          <w:marTop w:val="0"/>
          <w:marBottom w:val="0"/>
          <w:divBdr>
            <w:top w:val="none" w:sz="0" w:space="0" w:color="auto"/>
            <w:left w:val="none" w:sz="0" w:space="0" w:color="auto"/>
            <w:bottom w:val="none" w:sz="0" w:space="0" w:color="auto"/>
            <w:right w:val="none" w:sz="0" w:space="0" w:color="auto"/>
          </w:divBdr>
        </w:div>
        <w:div w:id="1801338122">
          <w:marLeft w:val="480"/>
          <w:marRight w:val="0"/>
          <w:marTop w:val="0"/>
          <w:marBottom w:val="0"/>
          <w:divBdr>
            <w:top w:val="none" w:sz="0" w:space="0" w:color="auto"/>
            <w:left w:val="none" w:sz="0" w:space="0" w:color="auto"/>
            <w:bottom w:val="none" w:sz="0" w:space="0" w:color="auto"/>
            <w:right w:val="none" w:sz="0" w:space="0" w:color="auto"/>
          </w:divBdr>
        </w:div>
        <w:div w:id="1851412023">
          <w:marLeft w:val="480"/>
          <w:marRight w:val="0"/>
          <w:marTop w:val="0"/>
          <w:marBottom w:val="0"/>
          <w:divBdr>
            <w:top w:val="none" w:sz="0" w:space="0" w:color="auto"/>
            <w:left w:val="none" w:sz="0" w:space="0" w:color="auto"/>
            <w:bottom w:val="none" w:sz="0" w:space="0" w:color="auto"/>
            <w:right w:val="none" w:sz="0" w:space="0" w:color="auto"/>
          </w:divBdr>
        </w:div>
        <w:div w:id="1865097404">
          <w:marLeft w:val="480"/>
          <w:marRight w:val="0"/>
          <w:marTop w:val="0"/>
          <w:marBottom w:val="0"/>
          <w:divBdr>
            <w:top w:val="none" w:sz="0" w:space="0" w:color="auto"/>
            <w:left w:val="none" w:sz="0" w:space="0" w:color="auto"/>
            <w:bottom w:val="none" w:sz="0" w:space="0" w:color="auto"/>
            <w:right w:val="none" w:sz="0" w:space="0" w:color="auto"/>
          </w:divBdr>
        </w:div>
        <w:div w:id="1884443830">
          <w:marLeft w:val="480"/>
          <w:marRight w:val="0"/>
          <w:marTop w:val="0"/>
          <w:marBottom w:val="0"/>
          <w:divBdr>
            <w:top w:val="none" w:sz="0" w:space="0" w:color="auto"/>
            <w:left w:val="none" w:sz="0" w:space="0" w:color="auto"/>
            <w:bottom w:val="none" w:sz="0" w:space="0" w:color="auto"/>
            <w:right w:val="none" w:sz="0" w:space="0" w:color="auto"/>
          </w:divBdr>
        </w:div>
        <w:div w:id="1885361491">
          <w:marLeft w:val="480"/>
          <w:marRight w:val="0"/>
          <w:marTop w:val="0"/>
          <w:marBottom w:val="0"/>
          <w:divBdr>
            <w:top w:val="none" w:sz="0" w:space="0" w:color="auto"/>
            <w:left w:val="none" w:sz="0" w:space="0" w:color="auto"/>
            <w:bottom w:val="none" w:sz="0" w:space="0" w:color="auto"/>
            <w:right w:val="none" w:sz="0" w:space="0" w:color="auto"/>
          </w:divBdr>
        </w:div>
        <w:div w:id="2032293067">
          <w:marLeft w:val="480"/>
          <w:marRight w:val="0"/>
          <w:marTop w:val="0"/>
          <w:marBottom w:val="0"/>
          <w:divBdr>
            <w:top w:val="none" w:sz="0" w:space="0" w:color="auto"/>
            <w:left w:val="none" w:sz="0" w:space="0" w:color="auto"/>
            <w:bottom w:val="none" w:sz="0" w:space="0" w:color="auto"/>
            <w:right w:val="none" w:sz="0" w:space="0" w:color="auto"/>
          </w:divBdr>
        </w:div>
        <w:div w:id="2043968781">
          <w:marLeft w:val="480"/>
          <w:marRight w:val="0"/>
          <w:marTop w:val="0"/>
          <w:marBottom w:val="0"/>
          <w:divBdr>
            <w:top w:val="none" w:sz="0" w:space="0" w:color="auto"/>
            <w:left w:val="none" w:sz="0" w:space="0" w:color="auto"/>
            <w:bottom w:val="none" w:sz="0" w:space="0" w:color="auto"/>
            <w:right w:val="none" w:sz="0" w:space="0" w:color="auto"/>
          </w:divBdr>
        </w:div>
        <w:div w:id="2054621054">
          <w:marLeft w:val="480"/>
          <w:marRight w:val="0"/>
          <w:marTop w:val="0"/>
          <w:marBottom w:val="0"/>
          <w:divBdr>
            <w:top w:val="none" w:sz="0" w:space="0" w:color="auto"/>
            <w:left w:val="none" w:sz="0" w:space="0" w:color="auto"/>
            <w:bottom w:val="none" w:sz="0" w:space="0" w:color="auto"/>
            <w:right w:val="none" w:sz="0" w:space="0" w:color="auto"/>
          </w:divBdr>
        </w:div>
        <w:div w:id="2059359068">
          <w:marLeft w:val="480"/>
          <w:marRight w:val="0"/>
          <w:marTop w:val="0"/>
          <w:marBottom w:val="0"/>
          <w:divBdr>
            <w:top w:val="none" w:sz="0" w:space="0" w:color="auto"/>
            <w:left w:val="none" w:sz="0" w:space="0" w:color="auto"/>
            <w:bottom w:val="none" w:sz="0" w:space="0" w:color="auto"/>
            <w:right w:val="none" w:sz="0" w:space="0" w:color="auto"/>
          </w:divBdr>
        </w:div>
        <w:div w:id="2076318157">
          <w:marLeft w:val="480"/>
          <w:marRight w:val="0"/>
          <w:marTop w:val="0"/>
          <w:marBottom w:val="0"/>
          <w:divBdr>
            <w:top w:val="none" w:sz="0" w:space="0" w:color="auto"/>
            <w:left w:val="none" w:sz="0" w:space="0" w:color="auto"/>
            <w:bottom w:val="none" w:sz="0" w:space="0" w:color="auto"/>
            <w:right w:val="none" w:sz="0" w:space="0" w:color="auto"/>
          </w:divBdr>
        </w:div>
        <w:div w:id="2088919681">
          <w:marLeft w:val="480"/>
          <w:marRight w:val="0"/>
          <w:marTop w:val="0"/>
          <w:marBottom w:val="0"/>
          <w:divBdr>
            <w:top w:val="none" w:sz="0" w:space="0" w:color="auto"/>
            <w:left w:val="none" w:sz="0" w:space="0" w:color="auto"/>
            <w:bottom w:val="none" w:sz="0" w:space="0" w:color="auto"/>
            <w:right w:val="none" w:sz="0" w:space="0" w:color="auto"/>
          </w:divBdr>
        </w:div>
        <w:div w:id="2089765860">
          <w:marLeft w:val="480"/>
          <w:marRight w:val="0"/>
          <w:marTop w:val="0"/>
          <w:marBottom w:val="0"/>
          <w:divBdr>
            <w:top w:val="none" w:sz="0" w:space="0" w:color="auto"/>
            <w:left w:val="none" w:sz="0" w:space="0" w:color="auto"/>
            <w:bottom w:val="none" w:sz="0" w:space="0" w:color="auto"/>
            <w:right w:val="none" w:sz="0" w:space="0" w:color="auto"/>
          </w:divBdr>
        </w:div>
        <w:div w:id="2138260690">
          <w:marLeft w:val="480"/>
          <w:marRight w:val="0"/>
          <w:marTop w:val="0"/>
          <w:marBottom w:val="0"/>
          <w:divBdr>
            <w:top w:val="none" w:sz="0" w:space="0" w:color="auto"/>
            <w:left w:val="none" w:sz="0" w:space="0" w:color="auto"/>
            <w:bottom w:val="none" w:sz="0" w:space="0" w:color="auto"/>
            <w:right w:val="none" w:sz="0" w:space="0" w:color="auto"/>
          </w:divBdr>
        </w:div>
      </w:divsChild>
    </w:div>
    <w:div w:id="1611859267">
      <w:bodyDiv w:val="1"/>
      <w:marLeft w:val="0"/>
      <w:marRight w:val="0"/>
      <w:marTop w:val="0"/>
      <w:marBottom w:val="0"/>
      <w:divBdr>
        <w:top w:val="none" w:sz="0" w:space="0" w:color="auto"/>
        <w:left w:val="none" w:sz="0" w:space="0" w:color="auto"/>
        <w:bottom w:val="none" w:sz="0" w:space="0" w:color="auto"/>
        <w:right w:val="none" w:sz="0" w:space="0" w:color="auto"/>
      </w:divBdr>
    </w:div>
    <w:div w:id="1612855184">
      <w:bodyDiv w:val="1"/>
      <w:marLeft w:val="0"/>
      <w:marRight w:val="0"/>
      <w:marTop w:val="0"/>
      <w:marBottom w:val="0"/>
      <w:divBdr>
        <w:top w:val="none" w:sz="0" w:space="0" w:color="auto"/>
        <w:left w:val="none" w:sz="0" w:space="0" w:color="auto"/>
        <w:bottom w:val="none" w:sz="0" w:space="0" w:color="auto"/>
        <w:right w:val="none" w:sz="0" w:space="0" w:color="auto"/>
      </w:divBdr>
    </w:div>
    <w:div w:id="1614090644">
      <w:bodyDiv w:val="1"/>
      <w:marLeft w:val="0"/>
      <w:marRight w:val="0"/>
      <w:marTop w:val="0"/>
      <w:marBottom w:val="0"/>
      <w:divBdr>
        <w:top w:val="none" w:sz="0" w:space="0" w:color="auto"/>
        <w:left w:val="none" w:sz="0" w:space="0" w:color="auto"/>
        <w:bottom w:val="none" w:sz="0" w:space="0" w:color="auto"/>
        <w:right w:val="none" w:sz="0" w:space="0" w:color="auto"/>
      </w:divBdr>
    </w:div>
    <w:div w:id="1614970744">
      <w:bodyDiv w:val="1"/>
      <w:marLeft w:val="0"/>
      <w:marRight w:val="0"/>
      <w:marTop w:val="0"/>
      <w:marBottom w:val="0"/>
      <w:divBdr>
        <w:top w:val="none" w:sz="0" w:space="0" w:color="auto"/>
        <w:left w:val="none" w:sz="0" w:space="0" w:color="auto"/>
        <w:bottom w:val="none" w:sz="0" w:space="0" w:color="auto"/>
        <w:right w:val="none" w:sz="0" w:space="0" w:color="auto"/>
      </w:divBdr>
    </w:div>
    <w:div w:id="1615601292">
      <w:bodyDiv w:val="1"/>
      <w:marLeft w:val="0"/>
      <w:marRight w:val="0"/>
      <w:marTop w:val="0"/>
      <w:marBottom w:val="0"/>
      <w:divBdr>
        <w:top w:val="none" w:sz="0" w:space="0" w:color="auto"/>
        <w:left w:val="none" w:sz="0" w:space="0" w:color="auto"/>
        <w:bottom w:val="none" w:sz="0" w:space="0" w:color="auto"/>
        <w:right w:val="none" w:sz="0" w:space="0" w:color="auto"/>
      </w:divBdr>
    </w:div>
    <w:div w:id="1616667928">
      <w:bodyDiv w:val="1"/>
      <w:marLeft w:val="0"/>
      <w:marRight w:val="0"/>
      <w:marTop w:val="0"/>
      <w:marBottom w:val="0"/>
      <w:divBdr>
        <w:top w:val="none" w:sz="0" w:space="0" w:color="auto"/>
        <w:left w:val="none" w:sz="0" w:space="0" w:color="auto"/>
        <w:bottom w:val="none" w:sz="0" w:space="0" w:color="auto"/>
        <w:right w:val="none" w:sz="0" w:space="0" w:color="auto"/>
      </w:divBdr>
    </w:div>
    <w:div w:id="1616789904">
      <w:bodyDiv w:val="1"/>
      <w:marLeft w:val="0"/>
      <w:marRight w:val="0"/>
      <w:marTop w:val="0"/>
      <w:marBottom w:val="0"/>
      <w:divBdr>
        <w:top w:val="none" w:sz="0" w:space="0" w:color="auto"/>
        <w:left w:val="none" w:sz="0" w:space="0" w:color="auto"/>
        <w:bottom w:val="none" w:sz="0" w:space="0" w:color="auto"/>
        <w:right w:val="none" w:sz="0" w:space="0" w:color="auto"/>
      </w:divBdr>
    </w:div>
    <w:div w:id="1617448486">
      <w:bodyDiv w:val="1"/>
      <w:marLeft w:val="0"/>
      <w:marRight w:val="0"/>
      <w:marTop w:val="0"/>
      <w:marBottom w:val="0"/>
      <w:divBdr>
        <w:top w:val="none" w:sz="0" w:space="0" w:color="auto"/>
        <w:left w:val="none" w:sz="0" w:space="0" w:color="auto"/>
        <w:bottom w:val="none" w:sz="0" w:space="0" w:color="auto"/>
        <w:right w:val="none" w:sz="0" w:space="0" w:color="auto"/>
      </w:divBdr>
    </w:div>
    <w:div w:id="1618028899">
      <w:bodyDiv w:val="1"/>
      <w:marLeft w:val="0"/>
      <w:marRight w:val="0"/>
      <w:marTop w:val="0"/>
      <w:marBottom w:val="0"/>
      <w:divBdr>
        <w:top w:val="none" w:sz="0" w:space="0" w:color="auto"/>
        <w:left w:val="none" w:sz="0" w:space="0" w:color="auto"/>
        <w:bottom w:val="none" w:sz="0" w:space="0" w:color="auto"/>
        <w:right w:val="none" w:sz="0" w:space="0" w:color="auto"/>
      </w:divBdr>
    </w:div>
    <w:div w:id="1618414936">
      <w:bodyDiv w:val="1"/>
      <w:marLeft w:val="0"/>
      <w:marRight w:val="0"/>
      <w:marTop w:val="0"/>
      <w:marBottom w:val="0"/>
      <w:divBdr>
        <w:top w:val="none" w:sz="0" w:space="0" w:color="auto"/>
        <w:left w:val="none" w:sz="0" w:space="0" w:color="auto"/>
        <w:bottom w:val="none" w:sz="0" w:space="0" w:color="auto"/>
        <w:right w:val="none" w:sz="0" w:space="0" w:color="auto"/>
      </w:divBdr>
    </w:div>
    <w:div w:id="1618753447">
      <w:bodyDiv w:val="1"/>
      <w:marLeft w:val="0"/>
      <w:marRight w:val="0"/>
      <w:marTop w:val="0"/>
      <w:marBottom w:val="0"/>
      <w:divBdr>
        <w:top w:val="none" w:sz="0" w:space="0" w:color="auto"/>
        <w:left w:val="none" w:sz="0" w:space="0" w:color="auto"/>
        <w:bottom w:val="none" w:sz="0" w:space="0" w:color="auto"/>
        <w:right w:val="none" w:sz="0" w:space="0" w:color="auto"/>
      </w:divBdr>
    </w:div>
    <w:div w:id="1618753593">
      <w:bodyDiv w:val="1"/>
      <w:marLeft w:val="0"/>
      <w:marRight w:val="0"/>
      <w:marTop w:val="0"/>
      <w:marBottom w:val="0"/>
      <w:divBdr>
        <w:top w:val="none" w:sz="0" w:space="0" w:color="auto"/>
        <w:left w:val="none" w:sz="0" w:space="0" w:color="auto"/>
        <w:bottom w:val="none" w:sz="0" w:space="0" w:color="auto"/>
        <w:right w:val="none" w:sz="0" w:space="0" w:color="auto"/>
      </w:divBdr>
    </w:div>
    <w:div w:id="1619026251">
      <w:bodyDiv w:val="1"/>
      <w:marLeft w:val="0"/>
      <w:marRight w:val="0"/>
      <w:marTop w:val="0"/>
      <w:marBottom w:val="0"/>
      <w:divBdr>
        <w:top w:val="none" w:sz="0" w:space="0" w:color="auto"/>
        <w:left w:val="none" w:sz="0" w:space="0" w:color="auto"/>
        <w:bottom w:val="none" w:sz="0" w:space="0" w:color="auto"/>
        <w:right w:val="none" w:sz="0" w:space="0" w:color="auto"/>
      </w:divBdr>
    </w:div>
    <w:div w:id="1619028338">
      <w:bodyDiv w:val="1"/>
      <w:marLeft w:val="0"/>
      <w:marRight w:val="0"/>
      <w:marTop w:val="0"/>
      <w:marBottom w:val="0"/>
      <w:divBdr>
        <w:top w:val="none" w:sz="0" w:space="0" w:color="auto"/>
        <w:left w:val="none" w:sz="0" w:space="0" w:color="auto"/>
        <w:bottom w:val="none" w:sz="0" w:space="0" w:color="auto"/>
        <w:right w:val="none" w:sz="0" w:space="0" w:color="auto"/>
      </w:divBdr>
      <w:divsChild>
        <w:div w:id="5638832">
          <w:marLeft w:val="640"/>
          <w:marRight w:val="0"/>
          <w:marTop w:val="0"/>
          <w:marBottom w:val="0"/>
          <w:divBdr>
            <w:top w:val="none" w:sz="0" w:space="0" w:color="auto"/>
            <w:left w:val="none" w:sz="0" w:space="0" w:color="auto"/>
            <w:bottom w:val="none" w:sz="0" w:space="0" w:color="auto"/>
            <w:right w:val="none" w:sz="0" w:space="0" w:color="auto"/>
          </w:divBdr>
        </w:div>
        <w:div w:id="2101489231">
          <w:marLeft w:val="640"/>
          <w:marRight w:val="0"/>
          <w:marTop w:val="0"/>
          <w:marBottom w:val="0"/>
          <w:divBdr>
            <w:top w:val="none" w:sz="0" w:space="0" w:color="auto"/>
            <w:left w:val="none" w:sz="0" w:space="0" w:color="auto"/>
            <w:bottom w:val="none" w:sz="0" w:space="0" w:color="auto"/>
            <w:right w:val="none" w:sz="0" w:space="0" w:color="auto"/>
          </w:divBdr>
        </w:div>
        <w:div w:id="838693133">
          <w:marLeft w:val="640"/>
          <w:marRight w:val="0"/>
          <w:marTop w:val="0"/>
          <w:marBottom w:val="0"/>
          <w:divBdr>
            <w:top w:val="none" w:sz="0" w:space="0" w:color="auto"/>
            <w:left w:val="none" w:sz="0" w:space="0" w:color="auto"/>
            <w:bottom w:val="none" w:sz="0" w:space="0" w:color="auto"/>
            <w:right w:val="none" w:sz="0" w:space="0" w:color="auto"/>
          </w:divBdr>
        </w:div>
        <w:div w:id="1015692387">
          <w:marLeft w:val="640"/>
          <w:marRight w:val="0"/>
          <w:marTop w:val="0"/>
          <w:marBottom w:val="0"/>
          <w:divBdr>
            <w:top w:val="none" w:sz="0" w:space="0" w:color="auto"/>
            <w:left w:val="none" w:sz="0" w:space="0" w:color="auto"/>
            <w:bottom w:val="none" w:sz="0" w:space="0" w:color="auto"/>
            <w:right w:val="none" w:sz="0" w:space="0" w:color="auto"/>
          </w:divBdr>
        </w:div>
        <w:div w:id="763575015">
          <w:marLeft w:val="640"/>
          <w:marRight w:val="0"/>
          <w:marTop w:val="0"/>
          <w:marBottom w:val="0"/>
          <w:divBdr>
            <w:top w:val="none" w:sz="0" w:space="0" w:color="auto"/>
            <w:left w:val="none" w:sz="0" w:space="0" w:color="auto"/>
            <w:bottom w:val="none" w:sz="0" w:space="0" w:color="auto"/>
            <w:right w:val="none" w:sz="0" w:space="0" w:color="auto"/>
          </w:divBdr>
        </w:div>
        <w:div w:id="1120536808">
          <w:marLeft w:val="640"/>
          <w:marRight w:val="0"/>
          <w:marTop w:val="0"/>
          <w:marBottom w:val="0"/>
          <w:divBdr>
            <w:top w:val="none" w:sz="0" w:space="0" w:color="auto"/>
            <w:left w:val="none" w:sz="0" w:space="0" w:color="auto"/>
            <w:bottom w:val="none" w:sz="0" w:space="0" w:color="auto"/>
            <w:right w:val="none" w:sz="0" w:space="0" w:color="auto"/>
          </w:divBdr>
        </w:div>
        <w:div w:id="1120297873">
          <w:marLeft w:val="640"/>
          <w:marRight w:val="0"/>
          <w:marTop w:val="0"/>
          <w:marBottom w:val="0"/>
          <w:divBdr>
            <w:top w:val="none" w:sz="0" w:space="0" w:color="auto"/>
            <w:left w:val="none" w:sz="0" w:space="0" w:color="auto"/>
            <w:bottom w:val="none" w:sz="0" w:space="0" w:color="auto"/>
            <w:right w:val="none" w:sz="0" w:space="0" w:color="auto"/>
          </w:divBdr>
        </w:div>
        <w:div w:id="1395546861">
          <w:marLeft w:val="640"/>
          <w:marRight w:val="0"/>
          <w:marTop w:val="0"/>
          <w:marBottom w:val="0"/>
          <w:divBdr>
            <w:top w:val="none" w:sz="0" w:space="0" w:color="auto"/>
            <w:left w:val="none" w:sz="0" w:space="0" w:color="auto"/>
            <w:bottom w:val="none" w:sz="0" w:space="0" w:color="auto"/>
            <w:right w:val="none" w:sz="0" w:space="0" w:color="auto"/>
          </w:divBdr>
        </w:div>
        <w:div w:id="1713191497">
          <w:marLeft w:val="640"/>
          <w:marRight w:val="0"/>
          <w:marTop w:val="0"/>
          <w:marBottom w:val="0"/>
          <w:divBdr>
            <w:top w:val="none" w:sz="0" w:space="0" w:color="auto"/>
            <w:left w:val="none" w:sz="0" w:space="0" w:color="auto"/>
            <w:bottom w:val="none" w:sz="0" w:space="0" w:color="auto"/>
            <w:right w:val="none" w:sz="0" w:space="0" w:color="auto"/>
          </w:divBdr>
        </w:div>
        <w:div w:id="509023357">
          <w:marLeft w:val="640"/>
          <w:marRight w:val="0"/>
          <w:marTop w:val="0"/>
          <w:marBottom w:val="0"/>
          <w:divBdr>
            <w:top w:val="none" w:sz="0" w:space="0" w:color="auto"/>
            <w:left w:val="none" w:sz="0" w:space="0" w:color="auto"/>
            <w:bottom w:val="none" w:sz="0" w:space="0" w:color="auto"/>
            <w:right w:val="none" w:sz="0" w:space="0" w:color="auto"/>
          </w:divBdr>
        </w:div>
        <w:div w:id="2124423077">
          <w:marLeft w:val="640"/>
          <w:marRight w:val="0"/>
          <w:marTop w:val="0"/>
          <w:marBottom w:val="0"/>
          <w:divBdr>
            <w:top w:val="none" w:sz="0" w:space="0" w:color="auto"/>
            <w:left w:val="none" w:sz="0" w:space="0" w:color="auto"/>
            <w:bottom w:val="none" w:sz="0" w:space="0" w:color="auto"/>
            <w:right w:val="none" w:sz="0" w:space="0" w:color="auto"/>
          </w:divBdr>
        </w:div>
        <w:div w:id="306012474">
          <w:marLeft w:val="640"/>
          <w:marRight w:val="0"/>
          <w:marTop w:val="0"/>
          <w:marBottom w:val="0"/>
          <w:divBdr>
            <w:top w:val="none" w:sz="0" w:space="0" w:color="auto"/>
            <w:left w:val="none" w:sz="0" w:space="0" w:color="auto"/>
            <w:bottom w:val="none" w:sz="0" w:space="0" w:color="auto"/>
            <w:right w:val="none" w:sz="0" w:space="0" w:color="auto"/>
          </w:divBdr>
        </w:div>
        <w:div w:id="425539171">
          <w:marLeft w:val="640"/>
          <w:marRight w:val="0"/>
          <w:marTop w:val="0"/>
          <w:marBottom w:val="0"/>
          <w:divBdr>
            <w:top w:val="none" w:sz="0" w:space="0" w:color="auto"/>
            <w:left w:val="none" w:sz="0" w:space="0" w:color="auto"/>
            <w:bottom w:val="none" w:sz="0" w:space="0" w:color="auto"/>
            <w:right w:val="none" w:sz="0" w:space="0" w:color="auto"/>
          </w:divBdr>
        </w:div>
        <w:div w:id="354699538">
          <w:marLeft w:val="640"/>
          <w:marRight w:val="0"/>
          <w:marTop w:val="0"/>
          <w:marBottom w:val="0"/>
          <w:divBdr>
            <w:top w:val="none" w:sz="0" w:space="0" w:color="auto"/>
            <w:left w:val="none" w:sz="0" w:space="0" w:color="auto"/>
            <w:bottom w:val="none" w:sz="0" w:space="0" w:color="auto"/>
            <w:right w:val="none" w:sz="0" w:space="0" w:color="auto"/>
          </w:divBdr>
        </w:div>
        <w:div w:id="1678534537">
          <w:marLeft w:val="640"/>
          <w:marRight w:val="0"/>
          <w:marTop w:val="0"/>
          <w:marBottom w:val="0"/>
          <w:divBdr>
            <w:top w:val="none" w:sz="0" w:space="0" w:color="auto"/>
            <w:left w:val="none" w:sz="0" w:space="0" w:color="auto"/>
            <w:bottom w:val="none" w:sz="0" w:space="0" w:color="auto"/>
            <w:right w:val="none" w:sz="0" w:space="0" w:color="auto"/>
          </w:divBdr>
        </w:div>
        <w:div w:id="170487248">
          <w:marLeft w:val="640"/>
          <w:marRight w:val="0"/>
          <w:marTop w:val="0"/>
          <w:marBottom w:val="0"/>
          <w:divBdr>
            <w:top w:val="none" w:sz="0" w:space="0" w:color="auto"/>
            <w:left w:val="none" w:sz="0" w:space="0" w:color="auto"/>
            <w:bottom w:val="none" w:sz="0" w:space="0" w:color="auto"/>
            <w:right w:val="none" w:sz="0" w:space="0" w:color="auto"/>
          </w:divBdr>
        </w:div>
        <w:div w:id="2142383287">
          <w:marLeft w:val="640"/>
          <w:marRight w:val="0"/>
          <w:marTop w:val="0"/>
          <w:marBottom w:val="0"/>
          <w:divBdr>
            <w:top w:val="none" w:sz="0" w:space="0" w:color="auto"/>
            <w:left w:val="none" w:sz="0" w:space="0" w:color="auto"/>
            <w:bottom w:val="none" w:sz="0" w:space="0" w:color="auto"/>
            <w:right w:val="none" w:sz="0" w:space="0" w:color="auto"/>
          </w:divBdr>
        </w:div>
        <w:div w:id="248583117">
          <w:marLeft w:val="640"/>
          <w:marRight w:val="0"/>
          <w:marTop w:val="0"/>
          <w:marBottom w:val="0"/>
          <w:divBdr>
            <w:top w:val="none" w:sz="0" w:space="0" w:color="auto"/>
            <w:left w:val="none" w:sz="0" w:space="0" w:color="auto"/>
            <w:bottom w:val="none" w:sz="0" w:space="0" w:color="auto"/>
            <w:right w:val="none" w:sz="0" w:space="0" w:color="auto"/>
          </w:divBdr>
        </w:div>
        <w:div w:id="792290374">
          <w:marLeft w:val="640"/>
          <w:marRight w:val="0"/>
          <w:marTop w:val="0"/>
          <w:marBottom w:val="0"/>
          <w:divBdr>
            <w:top w:val="none" w:sz="0" w:space="0" w:color="auto"/>
            <w:left w:val="none" w:sz="0" w:space="0" w:color="auto"/>
            <w:bottom w:val="none" w:sz="0" w:space="0" w:color="auto"/>
            <w:right w:val="none" w:sz="0" w:space="0" w:color="auto"/>
          </w:divBdr>
        </w:div>
        <w:div w:id="1793866948">
          <w:marLeft w:val="640"/>
          <w:marRight w:val="0"/>
          <w:marTop w:val="0"/>
          <w:marBottom w:val="0"/>
          <w:divBdr>
            <w:top w:val="none" w:sz="0" w:space="0" w:color="auto"/>
            <w:left w:val="none" w:sz="0" w:space="0" w:color="auto"/>
            <w:bottom w:val="none" w:sz="0" w:space="0" w:color="auto"/>
            <w:right w:val="none" w:sz="0" w:space="0" w:color="auto"/>
          </w:divBdr>
        </w:div>
        <w:div w:id="1221403954">
          <w:marLeft w:val="640"/>
          <w:marRight w:val="0"/>
          <w:marTop w:val="0"/>
          <w:marBottom w:val="0"/>
          <w:divBdr>
            <w:top w:val="none" w:sz="0" w:space="0" w:color="auto"/>
            <w:left w:val="none" w:sz="0" w:space="0" w:color="auto"/>
            <w:bottom w:val="none" w:sz="0" w:space="0" w:color="auto"/>
            <w:right w:val="none" w:sz="0" w:space="0" w:color="auto"/>
          </w:divBdr>
        </w:div>
        <w:div w:id="99961305">
          <w:marLeft w:val="640"/>
          <w:marRight w:val="0"/>
          <w:marTop w:val="0"/>
          <w:marBottom w:val="0"/>
          <w:divBdr>
            <w:top w:val="none" w:sz="0" w:space="0" w:color="auto"/>
            <w:left w:val="none" w:sz="0" w:space="0" w:color="auto"/>
            <w:bottom w:val="none" w:sz="0" w:space="0" w:color="auto"/>
            <w:right w:val="none" w:sz="0" w:space="0" w:color="auto"/>
          </w:divBdr>
        </w:div>
        <w:div w:id="909924189">
          <w:marLeft w:val="640"/>
          <w:marRight w:val="0"/>
          <w:marTop w:val="0"/>
          <w:marBottom w:val="0"/>
          <w:divBdr>
            <w:top w:val="none" w:sz="0" w:space="0" w:color="auto"/>
            <w:left w:val="none" w:sz="0" w:space="0" w:color="auto"/>
            <w:bottom w:val="none" w:sz="0" w:space="0" w:color="auto"/>
            <w:right w:val="none" w:sz="0" w:space="0" w:color="auto"/>
          </w:divBdr>
        </w:div>
        <w:div w:id="814177287">
          <w:marLeft w:val="640"/>
          <w:marRight w:val="0"/>
          <w:marTop w:val="0"/>
          <w:marBottom w:val="0"/>
          <w:divBdr>
            <w:top w:val="none" w:sz="0" w:space="0" w:color="auto"/>
            <w:left w:val="none" w:sz="0" w:space="0" w:color="auto"/>
            <w:bottom w:val="none" w:sz="0" w:space="0" w:color="auto"/>
            <w:right w:val="none" w:sz="0" w:space="0" w:color="auto"/>
          </w:divBdr>
        </w:div>
        <w:div w:id="539054559">
          <w:marLeft w:val="640"/>
          <w:marRight w:val="0"/>
          <w:marTop w:val="0"/>
          <w:marBottom w:val="0"/>
          <w:divBdr>
            <w:top w:val="none" w:sz="0" w:space="0" w:color="auto"/>
            <w:left w:val="none" w:sz="0" w:space="0" w:color="auto"/>
            <w:bottom w:val="none" w:sz="0" w:space="0" w:color="auto"/>
            <w:right w:val="none" w:sz="0" w:space="0" w:color="auto"/>
          </w:divBdr>
        </w:div>
        <w:div w:id="1760953547">
          <w:marLeft w:val="640"/>
          <w:marRight w:val="0"/>
          <w:marTop w:val="0"/>
          <w:marBottom w:val="0"/>
          <w:divBdr>
            <w:top w:val="none" w:sz="0" w:space="0" w:color="auto"/>
            <w:left w:val="none" w:sz="0" w:space="0" w:color="auto"/>
            <w:bottom w:val="none" w:sz="0" w:space="0" w:color="auto"/>
            <w:right w:val="none" w:sz="0" w:space="0" w:color="auto"/>
          </w:divBdr>
        </w:div>
        <w:div w:id="1552109590">
          <w:marLeft w:val="640"/>
          <w:marRight w:val="0"/>
          <w:marTop w:val="0"/>
          <w:marBottom w:val="0"/>
          <w:divBdr>
            <w:top w:val="none" w:sz="0" w:space="0" w:color="auto"/>
            <w:left w:val="none" w:sz="0" w:space="0" w:color="auto"/>
            <w:bottom w:val="none" w:sz="0" w:space="0" w:color="auto"/>
            <w:right w:val="none" w:sz="0" w:space="0" w:color="auto"/>
          </w:divBdr>
        </w:div>
        <w:div w:id="158541743">
          <w:marLeft w:val="640"/>
          <w:marRight w:val="0"/>
          <w:marTop w:val="0"/>
          <w:marBottom w:val="0"/>
          <w:divBdr>
            <w:top w:val="none" w:sz="0" w:space="0" w:color="auto"/>
            <w:left w:val="none" w:sz="0" w:space="0" w:color="auto"/>
            <w:bottom w:val="none" w:sz="0" w:space="0" w:color="auto"/>
            <w:right w:val="none" w:sz="0" w:space="0" w:color="auto"/>
          </w:divBdr>
        </w:div>
        <w:div w:id="2102218522">
          <w:marLeft w:val="640"/>
          <w:marRight w:val="0"/>
          <w:marTop w:val="0"/>
          <w:marBottom w:val="0"/>
          <w:divBdr>
            <w:top w:val="none" w:sz="0" w:space="0" w:color="auto"/>
            <w:left w:val="none" w:sz="0" w:space="0" w:color="auto"/>
            <w:bottom w:val="none" w:sz="0" w:space="0" w:color="auto"/>
            <w:right w:val="none" w:sz="0" w:space="0" w:color="auto"/>
          </w:divBdr>
        </w:div>
        <w:div w:id="961813515">
          <w:marLeft w:val="640"/>
          <w:marRight w:val="0"/>
          <w:marTop w:val="0"/>
          <w:marBottom w:val="0"/>
          <w:divBdr>
            <w:top w:val="none" w:sz="0" w:space="0" w:color="auto"/>
            <w:left w:val="none" w:sz="0" w:space="0" w:color="auto"/>
            <w:bottom w:val="none" w:sz="0" w:space="0" w:color="auto"/>
            <w:right w:val="none" w:sz="0" w:space="0" w:color="auto"/>
          </w:divBdr>
        </w:div>
        <w:div w:id="1376352977">
          <w:marLeft w:val="640"/>
          <w:marRight w:val="0"/>
          <w:marTop w:val="0"/>
          <w:marBottom w:val="0"/>
          <w:divBdr>
            <w:top w:val="none" w:sz="0" w:space="0" w:color="auto"/>
            <w:left w:val="none" w:sz="0" w:space="0" w:color="auto"/>
            <w:bottom w:val="none" w:sz="0" w:space="0" w:color="auto"/>
            <w:right w:val="none" w:sz="0" w:space="0" w:color="auto"/>
          </w:divBdr>
        </w:div>
        <w:div w:id="1634865617">
          <w:marLeft w:val="640"/>
          <w:marRight w:val="0"/>
          <w:marTop w:val="0"/>
          <w:marBottom w:val="0"/>
          <w:divBdr>
            <w:top w:val="none" w:sz="0" w:space="0" w:color="auto"/>
            <w:left w:val="none" w:sz="0" w:space="0" w:color="auto"/>
            <w:bottom w:val="none" w:sz="0" w:space="0" w:color="auto"/>
            <w:right w:val="none" w:sz="0" w:space="0" w:color="auto"/>
          </w:divBdr>
        </w:div>
        <w:div w:id="2129546594">
          <w:marLeft w:val="640"/>
          <w:marRight w:val="0"/>
          <w:marTop w:val="0"/>
          <w:marBottom w:val="0"/>
          <w:divBdr>
            <w:top w:val="none" w:sz="0" w:space="0" w:color="auto"/>
            <w:left w:val="none" w:sz="0" w:space="0" w:color="auto"/>
            <w:bottom w:val="none" w:sz="0" w:space="0" w:color="auto"/>
            <w:right w:val="none" w:sz="0" w:space="0" w:color="auto"/>
          </w:divBdr>
        </w:div>
        <w:div w:id="1177380281">
          <w:marLeft w:val="640"/>
          <w:marRight w:val="0"/>
          <w:marTop w:val="0"/>
          <w:marBottom w:val="0"/>
          <w:divBdr>
            <w:top w:val="none" w:sz="0" w:space="0" w:color="auto"/>
            <w:left w:val="none" w:sz="0" w:space="0" w:color="auto"/>
            <w:bottom w:val="none" w:sz="0" w:space="0" w:color="auto"/>
            <w:right w:val="none" w:sz="0" w:space="0" w:color="auto"/>
          </w:divBdr>
        </w:div>
        <w:div w:id="413552316">
          <w:marLeft w:val="640"/>
          <w:marRight w:val="0"/>
          <w:marTop w:val="0"/>
          <w:marBottom w:val="0"/>
          <w:divBdr>
            <w:top w:val="none" w:sz="0" w:space="0" w:color="auto"/>
            <w:left w:val="none" w:sz="0" w:space="0" w:color="auto"/>
            <w:bottom w:val="none" w:sz="0" w:space="0" w:color="auto"/>
            <w:right w:val="none" w:sz="0" w:space="0" w:color="auto"/>
          </w:divBdr>
        </w:div>
        <w:div w:id="840046194">
          <w:marLeft w:val="640"/>
          <w:marRight w:val="0"/>
          <w:marTop w:val="0"/>
          <w:marBottom w:val="0"/>
          <w:divBdr>
            <w:top w:val="none" w:sz="0" w:space="0" w:color="auto"/>
            <w:left w:val="none" w:sz="0" w:space="0" w:color="auto"/>
            <w:bottom w:val="none" w:sz="0" w:space="0" w:color="auto"/>
            <w:right w:val="none" w:sz="0" w:space="0" w:color="auto"/>
          </w:divBdr>
        </w:div>
        <w:div w:id="502478922">
          <w:marLeft w:val="640"/>
          <w:marRight w:val="0"/>
          <w:marTop w:val="0"/>
          <w:marBottom w:val="0"/>
          <w:divBdr>
            <w:top w:val="none" w:sz="0" w:space="0" w:color="auto"/>
            <w:left w:val="none" w:sz="0" w:space="0" w:color="auto"/>
            <w:bottom w:val="none" w:sz="0" w:space="0" w:color="auto"/>
            <w:right w:val="none" w:sz="0" w:space="0" w:color="auto"/>
          </w:divBdr>
        </w:div>
        <w:div w:id="2142381678">
          <w:marLeft w:val="640"/>
          <w:marRight w:val="0"/>
          <w:marTop w:val="0"/>
          <w:marBottom w:val="0"/>
          <w:divBdr>
            <w:top w:val="none" w:sz="0" w:space="0" w:color="auto"/>
            <w:left w:val="none" w:sz="0" w:space="0" w:color="auto"/>
            <w:bottom w:val="none" w:sz="0" w:space="0" w:color="auto"/>
            <w:right w:val="none" w:sz="0" w:space="0" w:color="auto"/>
          </w:divBdr>
        </w:div>
        <w:div w:id="1701082536">
          <w:marLeft w:val="640"/>
          <w:marRight w:val="0"/>
          <w:marTop w:val="0"/>
          <w:marBottom w:val="0"/>
          <w:divBdr>
            <w:top w:val="none" w:sz="0" w:space="0" w:color="auto"/>
            <w:left w:val="none" w:sz="0" w:space="0" w:color="auto"/>
            <w:bottom w:val="none" w:sz="0" w:space="0" w:color="auto"/>
            <w:right w:val="none" w:sz="0" w:space="0" w:color="auto"/>
          </w:divBdr>
        </w:div>
        <w:div w:id="1325354115">
          <w:marLeft w:val="640"/>
          <w:marRight w:val="0"/>
          <w:marTop w:val="0"/>
          <w:marBottom w:val="0"/>
          <w:divBdr>
            <w:top w:val="none" w:sz="0" w:space="0" w:color="auto"/>
            <w:left w:val="none" w:sz="0" w:space="0" w:color="auto"/>
            <w:bottom w:val="none" w:sz="0" w:space="0" w:color="auto"/>
            <w:right w:val="none" w:sz="0" w:space="0" w:color="auto"/>
          </w:divBdr>
        </w:div>
        <w:div w:id="1840727356">
          <w:marLeft w:val="640"/>
          <w:marRight w:val="0"/>
          <w:marTop w:val="0"/>
          <w:marBottom w:val="0"/>
          <w:divBdr>
            <w:top w:val="none" w:sz="0" w:space="0" w:color="auto"/>
            <w:left w:val="none" w:sz="0" w:space="0" w:color="auto"/>
            <w:bottom w:val="none" w:sz="0" w:space="0" w:color="auto"/>
            <w:right w:val="none" w:sz="0" w:space="0" w:color="auto"/>
          </w:divBdr>
        </w:div>
        <w:div w:id="761147562">
          <w:marLeft w:val="640"/>
          <w:marRight w:val="0"/>
          <w:marTop w:val="0"/>
          <w:marBottom w:val="0"/>
          <w:divBdr>
            <w:top w:val="none" w:sz="0" w:space="0" w:color="auto"/>
            <w:left w:val="none" w:sz="0" w:space="0" w:color="auto"/>
            <w:bottom w:val="none" w:sz="0" w:space="0" w:color="auto"/>
            <w:right w:val="none" w:sz="0" w:space="0" w:color="auto"/>
          </w:divBdr>
        </w:div>
        <w:div w:id="248346968">
          <w:marLeft w:val="640"/>
          <w:marRight w:val="0"/>
          <w:marTop w:val="0"/>
          <w:marBottom w:val="0"/>
          <w:divBdr>
            <w:top w:val="none" w:sz="0" w:space="0" w:color="auto"/>
            <w:left w:val="none" w:sz="0" w:space="0" w:color="auto"/>
            <w:bottom w:val="none" w:sz="0" w:space="0" w:color="auto"/>
            <w:right w:val="none" w:sz="0" w:space="0" w:color="auto"/>
          </w:divBdr>
        </w:div>
        <w:div w:id="1109471665">
          <w:marLeft w:val="640"/>
          <w:marRight w:val="0"/>
          <w:marTop w:val="0"/>
          <w:marBottom w:val="0"/>
          <w:divBdr>
            <w:top w:val="none" w:sz="0" w:space="0" w:color="auto"/>
            <w:left w:val="none" w:sz="0" w:space="0" w:color="auto"/>
            <w:bottom w:val="none" w:sz="0" w:space="0" w:color="auto"/>
            <w:right w:val="none" w:sz="0" w:space="0" w:color="auto"/>
          </w:divBdr>
        </w:div>
        <w:div w:id="1630435507">
          <w:marLeft w:val="640"/>
          <w:marRight w:val="0"/>
          <w:marTop w:val="0"/>
          <w:marBottom w:val="0"/>
          <w:divBdr>
            <w:top w:val="none" w:sz="0" w:space="0" w:color="auto"/>
            <w:left w:val="none" w:sz="0" w:space="0" w:color="auto"/>
            <w:bottom w:val="none" w:sz="0" w:space="0" w:color="auto"/>
            <w:right w:val="none" w:sz="0" w:space="0" w:color="auto"/>
          </w:divBdr>
        </w:div>
        <w:div w:id="164639448">
          <w:marLeft w:val="640"/>
          <w:marRight w:val="0"/>
          <w:marTop w:val="0"/>
          <w:marBottom w:val="0"/>
          <w:divBdr>
            <w:top w:val="none" w:sz="0" w:space="0" w:color="auto"/>
            <w:left w:val="none" w:sz="0" w:space="0" w:color="auto"/>
            <w:bottom w:val="none" w:sz="0" w:space="0" w:color="auto"/>
            <w:right w:val="none" w:sz="0" w:space="0" w:color="auto"/>
          </w:divBdr>
        </w:div>
        <w:div w:id="384379496">
          <w:marLeft w:val="640"/>
          <w:marRight w:val="0"/>
          <w:marTop w:val="0"/>
          <w:marBottom w:val="0"/>
          <w:divBdr>
            <w:top w:val="none" w:sz="0" w:space="0" w:color="auto"/>
            <w:left w:val="none" w:sz="0" w:space="0" w:color="auto"/>
            <w:bottom w:val="none" w:sz="0" w:space="0" w:color="auto"/>
            <w:right w:val="none" w:sz="0" w:space="0" w:color="auto"/>
          </w:divBdr>
        </w:div>
        <w:div w:id="1932354279">
          <w:marLeft w:val="640"/>
          <w:marRight w:val="0"/>
          <w:marTop w:val="0"/>
          <w:marBottom w:val="0"/>
          <w:divBdr>
            <w:top w:val="none" w:sz="0" w:space="0" w:color="auto"/>
            <w:left w:val="none" w:sz="0" w:space="0" w:color="auto"/>
            <w:bottom w:val="none" w:sz="0" w:space="0" w:color="auto"/>
            <w:right w:val="none" w:sz="0" w:space="0" w:color="auto"/>
          </w:divBdr>
        </w:div>
        <w:div w:id="1461605835">
          <w:marLeft w:val="640"/>
          <w:marRight w:val="0"/>
          <w:marTop w:val="0"/>
          <w:marBottom w:val="0"/>
          <w:divBdr>
            <w:top w:val="none" w:sz="0" w:space="0" w:color="auto"/>
            <w:left w:val="none" w:sz="0" w:space="0" w:color="auto"/>
            <w:bottom w:val="none" w:sz="0" w:space="0" w:color="auto"/>
            <w:right w:val="none" w:sz="0" w:space="0" w:color="auto"/>
          </w:divBdr>
        </w:div>
        <w:div w:id="1823817140">
          <w:marLeft w:val="640"/>
          <w:marRight w:val="0"/>
          <w:marTop w:val="0"/>
          <w:marBottom w:val="0"/>
          <w:divBdr>
            <w:top w:val="none" w:sz="0" w:space="0" w:color="auto"/>
            <w:left w:val="none" w:sz="0" w:space="0" w:color="auto"/>
            <w:bottom w:val="none" w:sz="0" w:space="0" w:color="auto"/>
            <w:right w:val="none" w:sz="0" w:space="0" w:color="auto"/>
          </w:divBdr>
        </w:div>
        <w:div w:id="771437196">
          <w:marLeft w:val="640"/>
          <w:marRight w:val="0"/>
          <w:marTop w:val="0"/>
          <w:marBottom w:val="0"/>
          <w:divBdr>
            <w:top w:val="none" w:sz="0" w:space="0" w:color="auto"/>
            <w:left w:val="none" w:sz="0" w:space="0" w:color="auto"/>
            <w:bottom w:val="none" w:sz="0" w:space="0" w:color="auto"/>
            <w:right w:val="none" w:sz="0" w:space="0" w:color="auto"/>
          </w:divBdr>
        </w:div>
        <w:div w:id="1138842253">
          <w:marLeft w:val="640"/>
          <w:marRight w:val="0"/>
          <w:marTop w:val="0"/>
          <w:marBottom w:val="0"/>
          <w:divBdr>
            <w:top w:val="none" w:sz="0" w:space="0" w:color="auto"/>
            <w:left w:val="none" w:sz="0" w:space="0" w:color="auto"/>
            <w:bottom w:val="none" w:sz="0" w:space="0" w:color="auto"/>
            <w:right w:val="none" w:sz="0" w:space="0" w:color="auto"/>
          </w:divBdr>
        </w:div>
        <w:div w:id="1887184055">
          <w:marLeft w:val="640"/>
          <w:marRight w:val="0"/>
          <w:marTop w:val="0"/>
          <w:marBottom w:val="0"/>
          <w:divBdr>
            <w:top w:val="none" w:sz="0" w:space="0" w:color="auto"/>
            <w:left w:val="none" w:sz="0" w:space="0" w:color="auto"/>
            <w:bottom w:val="none" w:sz="0" w:space="0" w:color="auto"/>
            <w:right w:val="none" w:sz="0" w:space="0" w:color="auto"/>
          </w:divBdr>
        </w:div>
        <w:div w:id="212431778">
          <w:marLeft w:val="640"/>
          <w:marRight w:val="0"/>
          <w:marTop w:val="0"/>
          <w:marBottom w:val="0"/>
          <w:divBdr>
            <w:top w:val="none" w:sz="0" w:space="0" w:color="auto"/>
            <w:left w:val="none" w:sz="0" w:space="0" w:color="auto"/>
            <w:bottom w:val="none" w:sz="0" w:space="0" w:color="auto"/>
            <w:right w:val="none" w:sz="0" w:space="0" w:color="auto"/>
          </w:divBdr>
        </w:div>
        <w:div w:id="765999417">
          <w:marLeft w:val="640"/>
          <w:marRight w:val="0"/>
          <w:marTop w:val="0"/>
          <w:marBottom w:val="0"/>
          <w:divBdr>
            <w:top w:val="none" w:sz="0" w:space="0" w:color="auto"/>
            <w:left w:val="none" w:sz="0" w:space="0" w:color="auto"/>
            <w:bottom w:val="none" w:sz="0" w:space="0" w:color="auto"/>
            <w:right w:val="none" w:sz="0" w:space="0" w:color="auto"/>
          </w:divBdr>
        </w:div>
        <w:div w:id="1677536689">
          <w:marLeft w:val="640"/>
          <w:marRight w:val="0"/>
          <w:marTop w:val="0"/>
          <w:marBottom w:val="0"/>
          <w:divBdr>
            <w:top w:val="none" w:sz="0" w:space="0" w:color="auto"/>
            <w:left w:val="none" w:sz="0" w:space="0" w:color="auto"/>
            <w:bottom w:val="none" w:sz="0" w:space="0" w:color="auto"/>
            <w:right w:val="none" w:sz="0" w:space="0" w:color="auto"/>
          </w:divBdr>
        </w:div>
        <w:div w:id="49110079">
          <w:marLeft w:val="640"/>
          <w:marRight w:val="0"/>
          <w:marTop w:val="0"/>
          <w:marBottom w:val="0"/>
          <w:divBdr>
            <w:top w:val="none" w:sz="0" w:space="0" w:color="auto"/>
            <w:left w:val="none" w:sz="0" w:space="0" w:color="auto"/>
            <w:bottom w:val="none" w:sz="0" w:space="0" w:color="auto"/>
            <w:right w:val="none" w:sz="0" w:space="0" w:color="auto"/>
          </w:divBdr>
        </w:div>
        <w:div w:id="2037147848">
          <w:marLeft w:val="640"/>
          <w:marRight w:val="0"/>
          <w:marTop w:val="0"/>
          <w:marBottom w:val="0"/>
          <w:divBdr>
            <w:top w:val="none" w:sz="0" w:space="0" w:color="auto"/>
            <w:left w:val="none" w:sz="0" w:space="0" w:color="auto"/>
            <w:bottom w:val="none" w:sz="0" w:space="0" w:color="auto"/>
            <w:right w:val="none" w:sz="0" w:space="0" w:color="auto"/>
          </w:divBdr>
        </w:div>
        <w:div w:id="1430812487">
          <w:marLeft w:val="640"/>
          <w:marRight w:val="0"/>
          <w:marTop w:val="0"/>
          <w:marBottom w:val="0"/>
          <w:divBdr>
            <w:top w:val="none" w:sz="0" w:space="0" w:color="auto"/>
            <w:left w:val="none" w:sz="0" w:space="0" w:color="auto"/>
            <w:bottom w:val="none" w:sz="0" w:space="0" w:color="auto"/>
            <w:right w:val="none" w:sz="0" w:space="0" w:color="auto"/>
          </w:divBdr>
        </w:div>
        <w:div w:id="4480709">
          <w:marLeft w:val="640"/>
          <w:marRight w:val="0"/>
          <w:marTop w:val="0"/>
          <w:marBottom w:val="0"/>
          <w:divBdr>
            <w:top w:val="none" w:sz="0" w:space="0" w:color="auto"/>
            <w:left w:val="none" w:sz="0" w:space="0" w:color="auto"/>
            <w:bottom w:val="none" w:sz="0" w:space="0" w:color="auto"/>
            <w:right w:val="none" w:sz="0" w:space="0" w:color="auto"/>
          </w:divBdr>
        </w:div>
        <w:div w:id="1488015161">
          <w:marLeft w:val="640"/>
          <w:marRight w:val="0"/>
          <w:marTop w:val="0"/>
          <w:marBottom w:val="0"/>
          <w:divBdr>
            <w:top w:val="none" w:sz="0" w:space="0" w:color="auto"/>
            <w:left w:val="none" w:sz="0" w:space="0" w:color="auto"/>
            <w:bottom w:val="none" w:sz="0" w:space="0" w:color="auto"/>
            <w:right w:val="none" w:sz="0" w:space="0" w:color="auto"/>
          </w:divBdr>
        </w:div>
        <w:div w:id="1772237594">
          <w:marLeft w:val="640"/>
          <w:marRight w:val="0"/>
          <w:marTop w:val="0"/>
          <w:marBottom w:val="0"/>
          <w:divBdr>
            <w:top w:val="none" w:sz="0" w:space="0" w:color="auto"/>
            <w:left w:val="none" w:sz="0" w:space="0" w:color="auto"/>
            <w:bottom w:val="none" w:sz="0" w:space="0" w:color="auto"/>
            <w:right w:val="none" w:sz="0" w:space="0" w:color="auto"/>
          </w:divBdr>
        </w:div>
        <w:div w:id="1918974821">
          <w:marLeft w:val="640"/>
          <w:marRight w:val="0"/>
          <w:marTop w:val="0"/>
          <w:marBottom w:val="0"/>
          <w:divBdr>
            <w:top w:val="none" w:sz="0" w:space="0" w:color="auto"/>
            <w:left w:val="none" w:sz="0" w:space="0" w:color="auto"/>
            <w:bottom w:val="none" w:sz="0" w:space="0" w:color="auto"/>
            <w:right w:val="none" w:sz="0" w:space="0" w:color="auto"/>
          </w:divBdr>
        </w:div>
        <w:div w:id="872351601">
          <w:marLeft w:val="640"/>
          <w:marRight w:val="0"/>
          <w:marTop w:val="0"/>
          <w:marBottom w:val="0"/>
          <w:divBdr>
            <w:top w:val="none" w:sz="0" w:space="0" w:color="auto"/>
            <w:left w:val="none" w:sz="0" w:space="0" w:color="auto"/>
            <w:bottom w:val="none" w:sz="0" w:space="0" w:color="auto"/>
            <w:right w:val="none" w:sz="0" w:space="0" w:color="auto"/>
          </w:divBdr>
        </w:div>
        <w:div w:id="248541944">
          <w:marLeft w:val="640"/>
          <w:marRight w:val="0"/>
          <w:marTop w:val="0"/>
          <w:marBottom w:val="0"/>
          <w:divBdr>
            <w:top w:val="none" w:sz="0" w:space="0" w:color="auto"/>
            <w:left w:val="none" w:sz="0" w:space="0" w:color="auto"/>
            <w:bottom w:val="none" w:sz="0" w:space="0" w:color="auto"/>
            <w:right w:val="none" w:sz="0" w:space="0" w:color="auto"/>
          </w:divBdr>
        </w:div>
        <w:div w:id="1247499653">
          <w:marLeft w:val="640"/>
          <w:marRight w:val="0"/>
          <w:marTop w:val="0"/>
          <w:marBottom w:val="0"/>
          <w:divBdr>
            <w:top w:val="none" w:sz="0" w:space="0" w:color="auto"/>
            <w:left w:val="none" w:sz="0" w:space="0" w:color="auto"/>
            <w:bottom w:val="none" w:sz="0" w:space="0" w:color="auto"/>
            <w:right w:val="none" w:sz="0" w:space="0" w:color="auto"/>
          </w:divBdr>
        </w:div>
        <w:div w:id="1737363214">
          <w:marLeft w:val="640"/>
          <w:marRight w:val="0"/>
          <w:marTop w:val="0"/>
          <w:marBottom w:val="0"/>
          <w:divBdr>
            <w:top w:val="none" w:sz="0" w:space="0" w:color="auto"/>
            <w:left w:val="none" w:sz="0" w:space="0" w:color="auto"/>
            <w:bottom w:val="none" w:sz="0" w:space="0" w:color="auto"/>
            <w:right w:val="none" w:sz="0" w:space="0" w:color="auto"/>
          </w:divBdr>
        </w:div>
        <w:div w:id="342125856">
          <w:marLeft w:val="640"/>
          <w:marRight w:val="0"/>
          <w:marTop w:val="0"/>
          <w:marBottom w:val="0"/>
          <w:divBdr>
            <w:top w:val="none" w:sz="0" w:space="0" w:color="auto"/>
            <w:left w:val="none" w:sz="0" w:space="0" w:color="auto"/>
            <w:bottom w:val="none" w:sz="0" w:space="0" w:color="auto"/>
            <w:right w:val="none" w:sz="0" w:space="0" w:color="auto"/>
          </w:divBdr>
        </w:div>
        <w:div w:id="471337832">
          <w:marLeft w:val="640"/>
          <w:marRight w:val="0"/>
          <w:marTop w:val="0"/>
          <w:marBottom w:val="0"/>
          <w:divBdr>
            <w:top w:val="none" w:sz="0" w:space="0" w:color="auto"/>
            <w:left w:val="none" w:sz="0" w:space="0" w:color="auto"/>
            <w:bottom w:val="none" w:sz="0" w:space="0" w:color="auto"/>
            <w:right w:val="none" w:sz="0" w:space="0" w:color="auto"/>
          </w:divBdr>
        </w:div>
        <w:div w:id="583222575">
          <w:marLeft w:val="640"/>
          <w:marRight w:val="0"/>
          <w:marTop w:val="0"/>
          <w:marBottom w:val="0"/>
          <w:divBdr>
            <w:top w:val="none" w:sz="0" w:space="0" w:color="auto"/>
            <w:left w:val="none" w:sz="0" w:space="0" w:color="auto"/>
            <w:bottom w:val="none" w:sz="0" w:space="0" w:color="auto"/>
            <w:right w:val="none" w:sz="0" w:space="0" w:color="auto"/>
          </w:divBdr>
        </w:div>
        <w:div w:id="841315830">
          <w:marLeft w:val="640"/>
          <w:marRight w:val="0"/>
          <w:marTop w:val="0"/>
          <w:marBottom w:val="0"/>
          <w:divBdr>
            <w:top w:val="none" w:sz="0" w:space="0" w:color="auto"/>
            <w:left w:val="none" w:sz="0" w:space="0" w:color="auto"/>
            <w:bottom w:val="none" w:sz="0" w:space="0" w:color="auto"/>
            <w:right w:val="none" w:sz="0" w:space="0" w:color="auto"/>
          </w:divBdr>
        </w:div>
        <w:div w:id="176693795">
          <w:marLeft w:val="640"/>
          <w:marRight w:val="0"/>
          <w:marTop w:val="0"/>
          <w:marBottom w:val="0"/>
          <w:divBdr>
            <w:top w:val="none" w:sz="0" w:space="0" w:color="auto"/>
            <w:left w:val="none" w:sz="0" w:space="0" w:color="auto"/>
            <w:bottom w:val="none" w:sz="0" w:space="0" w:color="auto"/>
            <w:right w:val="none" w:sz="0" w:space="0" w:color="auto"/>
          </w:divBdr>
        </w:div>
        <w:div w:id="538594066">
          <w:marLeft w:val="640"/>
          <w:marRight w:val="0"/>
          <w:marTop w:val="0"/>
          <w:marBottom w:val="0"/>
          <w:divBdr>
            <w:top w:val="none" w:sz="0" w:space="0" w:color="auto"/>
            <w:left w:val="none" w:sz="0" w:space="0" w:color="auto"/>
            <w:bottom w:val="none" w:sz="0" w:space="0" w:color="auto"/>
            <w:right w:val="none" w:sz="0" w:space="0" w:color="auto"/>
          </w:divBdr>
        </w:div>
        <w:div w:id="521936851">
          <w:marLeft w:val="640"/>
          <w:marRight w:val="0"/>
          <w:marTop w:val="0"/>
          <w:marBottom w:val="0"/>
          <w:divBdr>
            <w:top w:val="none" w:sz="0" w:space="0" w:color="auto"/>
            <w:left w:val="none" w:sz="0" w:space="0" w:color="auto"/>
            <w:bottom w:val="none" w:sz="0" w:space="0" w:color="auto"/>
            <w:right w:val="none" w:sz="0" w:space="0" w:color="auto"/>
          </w:divBdr>
        </w:div>
        <w:div w:id="1990550356">
          <w:marLeft w:val="640"/>
          <w:marRight w:val="0"/>
          <w:marTop w:val="0"/>
          <w:marBottom w:val="0"/>
          <w:divBdr>
            <w:top w:val="none" w:sz="0" w:space="0" w:color="auto"/>
            <w:left w:val="none" w:sz="0" w:space="0" w:color="auto"/>
            <w:bottom w:val="none" w:sz="0" w:space="0" w:color="auto"/>
            <w:right w:val="none" w:sz="0" w:space="0" w:color="auto"/>
          </w:divBdr>
        </w:div>
        <w:div w:id="733312715">
          <w:marLeft w:val="640"/>
          <w:marRight w:val="0"/>
          <w:marTop w:val="0"/>
          <w:marBottom w:val="0"/>
          <w:divBdr>
            <w:top w:val="none" w:sz="0" w:space="0" w:color="auto"/>
            <w:left w:val="none" w:sz="0" w:space="0" w:color="auto"/>
            <w:bottom w:val="none" w:sz="0" w:space="0" w:color="auto"/>
            <w:right w:val="none" w:sz="0" w:space="0" w:color="auto"/>
          </w:divBdr>
        </w:div>
        <w:div w:id="96023660">
          <w:marLeft w:val="640"/>
          <w:marRight w:val="0"/>
          <w:marTop w:val="0"/>
          <w:marBottom w:val="0"/>
          <w:divBdr>
            <w:top w:val="none" w:sz="0" w:space="0" w:color="auto"/>
            <w:left w:val="none" w:sz="0" w:space="0" w:color="auto"/>
            <w:bottom w:val="none" w:sz="0" w:space="0" w:color="auto"/>
            <w:right w:val="none" w:sz="0" w:space="0" w:color="auto"/>
          </w:divBdr>
        </w:div>
        <w:div w:id="465317544">
          <w:marLeft w:val="640"/>
          <w:marRight w:val="0"/>
          <w:marTop w:val="0"/>
          <w:marBottom w:val="0"/>
          <w:divBdr>
            <w:top w:val="none" w:sz="0" w:space="0" w:color="auto"/>
            <w:left w:val="none" w:sz="0" w:space="0" w:color="auto"/>
            <w:bottom w:val="none" w:sz="0" w:space="0" w:color="auto"/>
            <w:right w:val="none" w:sz="0" w:space="0" w:color="auto"/>
          </w:divBdr>
        </w:div>
        <w:div w:id="1726561140">
          <w:marLeft w:val="640"/>
          <w:marRight w:val="0"/>
          <w:marTop w:val="0"/>
          <w:marBottom w:val="0"/>
          <w:divBdr>
            <w:top w:val="none" w:sz="0" w:space="0" w:color="auto"/>
            <w:left w:val="none" w:sz="0" w:space="0" w:color="auto"/>
            <w:bottom w:val="none" w:sz="0" w:space="0" w:color="auto"/>
            <w:right w:val="none" w:sz="0" w:space="0" w:color="auto"/>
          </w:divBdr>
        </w:div>
        <w:div w:id="2010257300">
          <w:marLeft w:val="640"/>
          <w:marRight w:val="0"/>
          <w:marTop w:val="0"/>
          <w:marBottom w:val="0"/>
          <w:divBdr>
            <w:top w:val="none" w:sz="0" w:space="0" w:color="auto"/>
            <w:left w:val="none" w:sz="0" w:space="0" w:color="auto"/>
            <w:bottom w:val="none" w:sz="0" w:space="0" w:color="auto"/>
            <w:right w:val="none" w:sz="0" w:space="0" w:color="auto"/>
          </w:divBdr>
        </w:div>
        <w:div w:id="378743531">
          <w:marLeft w:val="640"/>
          <w:marRight w:val="0"/>
          <w:marTop w:val="0"/>
          <w:marBottom w:val="0"/>
          <w:divBdr>
            <w:top w:val="none" w:sz="0" w:space="0" w:color="auto"/>
            <w:left w:val="none" w:sz="0" w:space="0" w:color="auto"/>
            <w:bottom w:val="none" w:sz="0" w:space="0" w:color="auto"/>
            <w:right w:val="none" w:sz="0" w:space="0" w:color="auto"/>
          </w:divBdr>
        </w:div>
        <w:div w:id="31270135">
          <w:marLeft w:val="640"/>
          <w:marRight w:val="0"/>
          <w:marTop w:val="0"/>
          <w:marBottom w:val="0"/>
          <w:divBdr>
            <w:top w:val="none" w:sz="0" w:space="0" w:color="auto"/>
            <w:left w:val="none" w:sz="0" w:space="0" w:color="auto"/>
            <w:bottom w:val="none" w:sz="0" w:space="0" w:color="auto"/>
            <w:right w:val="none" w:sz="0" w:space="0" w:color="auto"/>
          </w:divBdr>
        </w:div>
        <w:div w:id="953904964">
          <w:marLeft w:val="640"/>
          <w:marRight w:val="0"/>
          <w:marTop w:val="0"/>
          <w:marBottom w:val="0"/>
          <w:divBdr>
            <w:top w:val="none" w:sz="0" w:space="0" w:color="auto"/>
            <w:left w:val="none" w:sz="0" w:space="0" w:color="auto"/>
            <w:bottom w:val="none" w:sz="0" w:space="0" w:color="auto"/>
            <w:right w:val="none" w:sz="0" w:space="0" w:color="auto"/>
          </w:divBdr>
        </w:div>
        <w:div w:id="909074070">
          <w:marLeft w:val="640"/>
          <w:marRight w:val="0"/>
          <w:marTop w:val="0"/>
          <w:marBottom w:val="0"/>
          <w:divBdr>
            <w:top w:val="none" w:sz="0" w:space="0" w:color="auto"/>
            <w:left w:val="none" w:sz="0" w:space="0" w:color="auto"/>
            <w:bottom w:val="none" w:sz="0" w:space="0" w:color="auto"/>
            <w:right w:val="none" w:sz="0" w:space="0" w:color="auto"/>
          </w:divBdr>
        </w:div>
        <w:div w:id="1338731527">
          <w:marLeft w:val="640"/>
          <w:marRight w:val="0"/>
          <w:marTop w:val="0"/>
          <w:marBottom w:val="0"/>
          <w:divBdr>
            <w:top w:val="none" w:sz="0" w:space="0" w:color="auto"/>
            <w:left w:val="none" w:sz="0" w:space="0" w:color="auto"/>
            <w:bottom w:val="none" w:sz="0" w:space="0" w:color="auto"/>
            <w:right w:val="none" w:sz="0" w:space="0" w:color="auto"/>
          </w:divBdr>
        </w:div>
        <w:div w:id="1618220047">
          <w:marLeft w:val="640"/>
          <w:marRight w:val="0"/>
          <w:marTop w:val="0"/>
          <w:marBottom w:val="0"/>
          <w:divBdr>
            <w:top w:val="none" w:sz="0" w:space="0" w:color="auto"/>
            <w:left w:val="none" w:sz="0" w:space="0" w:color="auto"/>
            <w:bottom w:val="none" w:sz="0" w:space="0" w:color="auto"/>
            <w:right w:val="none" w:sz="0" w:space="0" w:color="auto"/>
          </w:divBdr>
        </w:div>
        <w:div w:id="331225212">
          <w:marLeft w:val="640"/>
          <w:marRight w:val="0"/>
          <w:marTop w:val="0"/>
          <w:marBottom w:val="0"/>
          <w:divBdr>
            <w:top w:val="none" w:sz="0" w:space="0" w:color="auto"/>
            <w:left w:val="none" w:sz="0" w:space="0" w:color="auto"/>
            <w:bottom w:val="none" w:sz="0" w:space="0" w:color="auto"/>
            <w:right w:val="none" w:sz="0" w:space="0" w:color="auto"/>
          </w:divBdr>
        </w:div>
        <w:div w:id="1299653745">
          <w:marLeft w:val="640"/>
          <w:marRight w:val="0"/>
          <w:marTop w:val="0"/>
          <w:marBottom w:val="0"/>
          <w:divBdr>
            <w:top w:val="none" w:sz="0" w:space="0" w:color="auto"/>
            <w:left w:val="none" w:sz="0" w:space="0" w:color="auto"/>
            <w:bottom w:val="none" w:sz="0" w:space="0" w:color="auto"/>
            <w:right w:val="none" w:sz="0" w:space="0" w:color="auto"/>
          </w:divBdr>
        </w:div>
        <w:div w:id="609433476">
          <w:marLeft w:val="640"/>
          <w:marRight w:val="0"/>
          <w:marTop w:val="0"/>
          <w:marBottom w:val="0"/>
          <w:divBdr>
            <w:top w:val="none" w:sz="0" w:space="0" w:color="auto"/>
            <w:left w:val="none" w:sz="0" w:space="0" w:color="auto"/>
            <w:bottom w:val="none" w:sz="0" w:space="0" w:color="auto"/>
            <w:right w:val="none" w:sz="0" w:space="0" w:color="auto"/>
          </w:divBdr>
        </w:div>
        <w:div w:id="1663000350">
          <w:marLeft w:val="640"/>
          <w:marRight w:val="0"/>
          <w:marTop w:val="0"/>
          <w:marBottom w:val="0"/>
          <w:divBdr>
            <w:top w:val="none" w:sz="0" w:space="0" w:color="auto"/>
            <w:left w:val="none" w:sz="0" w:space="0" w:color="auto"/>
            <w:bottom w:val="none" w:sz="0" w:space="0" w:color="auto"/>
            <w:right w:val="none" w:sz="0" w:space="0" w:color="auto"/>
          </w:divBdr>
        </w:div>
        <w:div w:id="899555553">
          <w:marLeft w:val="640"/>
          <w:marRight w:val="0"/>
          <w:marTop w:val="0"/>
          <w:marBottom w:val="0"/>
          <w:divBdr>
            <w:top w:val="none" w:sz="0" w:space="0" w:color="auto"/>
            <w:left w:val="none" w:sz="0" w:space="0" w:color="auto"/>
            <w:bottom w:val="none" w:sz="0" w:space="0" w:color="auto"/>
            <w:right w:val="none" w:sz="0" w:space="0" w:color="auto"/>
          </w:divBdr>
        </w:div>
      </w:divsChild>
    </w:div>
    <w:div w:id="1619216612">
      <w:bodyDiv w:val="1"/>
      <w:marLeft w:val="0"/>
      <w:marRight w:val="0"/>
      <w:marTop w:val="0"/>
      <w:marBottom w:val="0"/>
      <w:divBdr>
        <w:top w:val="none" w:sz="0" w:space="0" w:color="auto"/>
        <w:left w:val="none" w:sz="0" w:space="0" w:color="auto"/>
        <w:bottom w:val="none" w:sz="0" w:space="0" w:color="auto"/>
        <w:right w:val="none" w:sz="0" w:space="0" w:color="auto"/>
      </w:divBdr>
    </w:div>
    <w:div w:id="1620454923">
      <w:bodyDiv w:val="1"/>
      <w:marLeft w:val="0"/>
      <w:marRight w:val="0"/>
      <w:marTop w:val="0"/>
      <w:marBottom w:val="0"/>
      <w:divBdr>
        <w:top w:val="none" w:sz="0" w:space="0" w:color="auto"/>
        <w:left w:val="none" w:sz="0" w:space="0" w:color="auto"/>
        <w:bottom w:val="none" w:sz="0" w:space="0" w:color="auto"/>
        <w:right w:val="none" w:sz="0" w:space="0" w:color="auto"/>
      </w:divBdr>
    </w:div>
    <w:div w:id="1622033036">
      <w:bodyDiv w:val="1"/>
      <w:marLeft w:val="0"/>
      <w:marRight w:val="0"/>
      <w:marTop w:val="0"/>
      <w:marBottom w:val="0"/>
      <w:divBdr>
        <w:top w:val="none" w:sz="0" w:space="0" w:color="auto"/>
        <w:left w:val="none" w:sz="0" w:space="0" w:color="auto"/>
        <w:bottom w:val="none" w:sz="0" w:space="0" w:color="auto"/>
        <w:right w:val="none" w:sz="0" w:space="0" w:color="auto"/>
      </w:divBdr>
    </w:div>
    <w:div w:id="1622495571">
      <w:bodyDiv w:val="1"/>
      <w:marLeft w:val="0"/>
      <w:marRight w:val="0"/>
      <w:marTop w:val="0"/>
      <w:marBottom w:val="0"/>
      <w:divBdr>
        <w:top w:val="none" w:sz="0" w:space="0" w:color="auto"/>
        <w:left w:val="none" w:sz="0" w:space="0" w:color="auto"/>
        <w:bottom w:val="none" w:sz="0" w:space="0" w:color="auto"/>
        <w:right w:val="none" w:sz="0" w:space="0" w:color="auto"/>
      </w:divBdr>
    </w:div>
    <w:div w:id="1622611148">
      <w:bodyDiv w:val="1"/>
      <w:marLeft w:val="0"/>
      <w:marRight w:val="0"/>
      <w:marTop w:val="0"/>
      <w:marBottom w:val="0"/>
      <w:divBdr>
        <w:top w:val="none" w:sz="0" w:space="0" w:color="auto"/>
        <w:left w:val="none" w:sz="0" w:space="0" w:color="auto"/>
        <w:bottom w:val="none" w:sz="0" w:space="0" w:color="auto"/>
        <w:right w:val="none" w:sz="0" w:space="0" w:color="auto"/>
      </w:divBdr>
    </w:div>
    <w:div w:id="1622614072">
      <w:bodyDiv w:val="1"/>
      <w:marLeft w:val="0"/>
      <w:marRight w:val="0"/>
      <w:marTop w:val="0"/>
      <w:marBottom w:val="0"/>
      <w:divBdr>
        <w:top w:val="none" w:sz="0" w:space="0" w:color="auto"/>
        <w:left w:val="none" w:sz="0" w:space="0" w:color="auto"/>
        <w:bottom w:val="none" w:sz="0" w:space="0" w:color="auto"/>
        <w:right w:val="none" w:sz="0" w:space="0" w:color="auto"/>
      </w:divBdr>
    </w:div>
    <w:div w:id="1622882871">
      <w:bodyDiv w:val="1"/>
      <w:marLeft w:val="0"/>
      <w:marRight w:val="0"/>
      <w:marTop w:val="0"/>
      <w:marBottom w:val="0"/>
      <w:divBdr>
        <w:top w:val="none" w:sz="0" w:space="0" w:color="auto"/>
        <w:left w:val="none" w:sz="0" w:space="0" w:color="auto"/>
        <w:bottom w:val="none" w:sz="0" w:space="0" w:color="auto"/>
        <w:right w:val="none" w:sz="0" w:space="0" w:color="auto"/>
      </w:divBdr>
    </w:div>
    <w:div w:id="1623076640">
      <w:bodyDiv w:val="1"/>
      <w:marLeft w:val="0"/>
      <w:marRight w:val="0"/>
      <w:marTop w:val="0"/>
      <w:marBottom w:val="0"/>
      <w:divBdr>
        <w:top w:val="none" w:sz="0" w:space="0" w:color="auto"/>
        <w:left w:val="none" w:sz="0" w:space="0" w:color="auto"/>
        <w:bottom w:val="none" w:sz="0" w:space="0" w:color="auto"/>
        <w:right w:val="none" w:sz="0" w:space="0" w:color="auto"/>
      </w:divBdr>
    </w:div>
    <w:div w:id="1623268498">
      <w:bodyDiv w:val="1"/>
      <w:marLeft w:val="0"/>
      <w:marRight w:val="0"/>
      <w:marTop w:val="0"/>
      <w:marBottom w:val="0"/>
      <w:divBdr>
        <w:top w:val="none" w:sz="0" w:space="0" w:color="auto"/>
        <w:left w:val="none" w:sz="0" w:space="0" w:color="auto"/>
        <w:bottom w:val="none" w:sz="0" w:space="0" w:color="auto"/>
        <w:right w:val="none" w:sz="0" w:space="0" w:color="auto"/>
      </w:divBdr>
    </w:div>
    <w:div w:id="1623340858">
      <w:bodyDiv w:val="1"/>
      <w:marLeft w:val="0"/>
      <w:marRight w:val="0"/>
      <w:marTop w:val="0"/>
      <w:marBottom w:val="0"/>
      <w:divBdr>
        <w:top w:val="none" w:sz="0" w:space="0" w:color="auto"/>
        <w:left w:val="none" w:sz="0" w:space="0" w:color="auto"/>
        <w:bottom w:val="none" w:sz="0" w:space="0" w:color="auto"/>
        <w:right w:val="none" w:sz="0" w:space="0" w:color="auto"/>
      </w:divBdr>
    </w:div>
    <w:div w:id="1623612497">
      <w:bodyDiv w:val="1"/>
      <w:marLeft w:val="0"/>
      <w:marRight w:val="0"/>
      <w:marTop w:val="0"/>
      <w:marBottom w:val="0"/>
      <w:divBdr>
        <w:top w:val="none" w:sz="0" w:space="0" w:color="auto"/>
        <w:left w:val="none" w:sz="0" w:space="0" w:color="auto"/>
        <w:bottom w:val="none" w:sz="0" w:space="0" w:color="auto"/>
        <w:right w:val="none" w:sz="0" w:space="0" w:color="auto"/>
      </w:divBdr>
    </w:div>
    <w:div w:id="1624071733">
      <w:bodyDiv w:val="1"/>
      <w:marLeft w:val="0"/>
      <w:marRight w:val="0"/>
      <w:marTop w:val="0"/>
      <w:marBottom w:val="0"/>
      <w:divBdr>
        <w:top w:val="none" w:sz="0" w:space="0" w:color="auto"/>
        <w:left w:val="none" w:sz="0" w:space="0" w:color="auto"/>
        <w:bottom w:val="none" w:sz="0" w:space="0" w:color="auto"/>
        <w:right w:val="none" w:sz="0" w:space="0" w:color="auto"/>
      </w:divBdr>
    </w:div>
    <w:div w:id="1624194401">
      <w:bodyDiv w:val="1"/>
      <w:marLeft w:val="0"/>
      <w:marRight w:val="0"/>
      <w:marTop w:val="0"/>
      <w:marBottom w:val="0"/>
      <w:divBdr>
        <w:top w:val="none" w:sz="0" w:space="0" w:color="auto"/>
        <w:left w:val="none" w:sz="0" w:space="0" w:color="auto"/>
        <w:bottom w:val="none" w:sz="0" w:space="0" w:color="auto"/>
        <w:right w:val="none" w:sz="0" w:space="0" w:color="auto"/>
      </w:divBdr>
    </w:div>
    <w:div w:id="1626545745">
      <w:bodyDiv w:val="1"/>
      <w:marLeft w:val="0"/>
      <w:marRight w:val="0"/>
      <w:marTop w:val="0"/>
      <w:marBottom w:val="0"/>
      <w:divBdr>
        <w:top w:val="none" w:sz="0" w:space="0" w:color="auto"/>
        <w:left w:val="none" w:sz="0" w:space="0" w:color="auto"/>
        <w:bottom w:val="none" w:sz="0" w:space="0" w:color="auto"/>
        <w:right w:val="none" w:sz="0" w:space="0" w:color="auto"/>
      </w:divBdr>
    </w:div>
    <w:div w:id="1626961129">
      <w:bodyDiv w:val="1"/>
      <w:marLeft w:val="0"/>
      <w:marRight w:val="0"/>
      <w:marTop w:val="0"/>
      <w:marBottom w:val="0"/>
      <w:divBdr>
        <w:top w:val="none" w:sz="0" w:space="0" w:color="auto"/>
        <w:left w:val="none" w:sz="0" w:space="0" w:color="auto"/>
        <w:bottom w:val="none" w:sz="0" w:space="0" w:color="auto"/>
        <w:right w:val="none" w:sz="0" w:space="0" w:color="auto"/>
      </w:divBdr>
    </w:div>
    <w:div w:id="1627157632">
      <w:bodyDiv w:val="1"/>
      <w:marLeft w:val="0"/>
      <w:marRight w:val="0"/>
      <w:marTop w:val="0"/>
      <w:marBottom w:val="0"/>
      <w:divBdr>
        <w:top w:val="none" w:sz="0" w:space="0" w:color="auto"/>
        <w:left w:val="none" w:sz="0" w:space="0" w:color="auto"/>
        <w:bottom w:val="none" w:sz="0" w:space="0" w:color="auto"/>
        <w:right w:val="none" w:sz="0" w:space="0" w:color="auto"/>
      </w:divBdr>
    </w:div>
    <w:div w:id="1627659994">
      <w:bodyDiv w:val="1"/>
      <w:marLeft w:val="0"/>
      <w:marRight w:val="0"/>
      <w:marTop w:val="0"/>
      <w:marBottom w:val="0"/>
      <w:divBdr>
        <w:top w:val="none" w:sz="0" w:space="0" w:color="auto"/>
        <w:left w:val="none" w:sz="0" w:space="0" w:color="auto"/>
        <w:bottom w:val="none" w:sz="0" w:space="0" w:color="auto"/>
        <w:right w:val="none" w:sz="0" w:space="0" w:color="auto"/>
      </w:divBdr>
    </w:div>
    <w:div w:id="1627927043">
      <w:bodyDiv w:val="1"/>
      <w:marLeft w:val="0"/>
      <w:marRight w:val="0"/>
      <w:marTop w:val="0"/>
      <w:marBottom w:val="0"/>
      <w:divBdr>
        <w:top w:val="none" w:sz="0" w:space="0" w:color="auto"/>
        <w:left w:val="none" w:sz="0" w:space="0" w:color="auto"/>
        <w:bottom w:val="none" w:sz="0" w:space="0" w:color="auto"/>
        <w:right w:val="none" w:sz="0" w:space="0" w:color="auto"/>
      </w:divBdr>
    </w:div>
    <w:div w:id="1628657828">
      <w:bodyDiv w:val="1"/>
      <w:marLeft w:val="0"/>
      <w:marRight w:val="0"/>
      <w:marTop w:val="0"/>
      <w:marBottom w:val="0"/>
      <w:divBdr>
        <w:top w:val="none" w:sz="0" w:space="0" w:color="auto"/>
        <w:left w:val="none" w:sz="0" w:space="0" w:color="auto"/>
        <w:bottom w:val="none" w:sz="0" w:space="0" w:color="auto"/>
        <w:right w:val="none" w:sz="0" w:space="0" w:color="auto"/>
      </w:divBdr>
    </w:div>
    <w:div w:id="1630277038">
      <w:bodyDiv w:val="1"/>
      <w:marLeft w:val="0"/>
      <w:marRight w:val="0"/>
      <w:marTop w:val="0"/>
      <w:marBottom w:val="0"/>
      <w:divBdr>
        <w:top w:val="none" w:sz="0" w:space="0" w:color="auto"/>
        <w:left w:val="none" w:sz="0" w:space="0" w:color="auto"/>
        <w:bottom w:val="none" w:sz="0" w:space="0" w:color="auto"/>
        <w:right w:val="none" w:sz="0" w:space="0" w:color="auto"/>
      </w:divBdr>
    </w:div>
    <w:div w:id="1630673128">
      <w:bodyDiv w:val="1"/>
      <w:marLeft w:val="0"/>
      <w:marRight w:val="0"/>
      <w:marTop w:val="0"/>
      <w:marBottom w:val="0"/>
      <w:divBdr>
        <w:top w:val="none" w:sz="0" w:space="0" w:color="auto"/>
        <w:left w:val="none" w:sz="0" w:space="0" w:color="auto"/>
        <w:bottom w:val="none" w:sz="0" w:space="0" w:color="auto"/>
        <w:right w:val="none" w:sz="0" w:space="0" w:color="auto"/>
      </w:divBdr>
    </w:div>
    <w:div w:id="1631478002">
      <w:bodyDiv w:val="1"/>
      <w:marLeft w:val="0"/>
      <w:marRight w:val="0"/>
      <w:marTop w:val="0"/>
      <w:marBottom w:val="0"/>
      <w:divBdr>
        <w:top w:val="none" w:sz="0" w:space="0" w:color="auto"/>
        <w:left w:val="none" w:sz="0" w:space="0" w:color="auto"/>
        <w:bottom w:val="none" w:sz="0" w:space="0" w:color="auto"/>
        <w:right w:val="none" w:sz="0" w:space="0" w:color="auto"/>
      </w:divBdr>
    </w:div>
    <w:div w:id="1632206349">
      <w:bodyDiv w:val="1"/>
      <w:marLeft w:val="0"/>
      <w:marRight w:val="0"/>
      <w:marTop w:val="0"/>
      <w:marBottom w:val="0"/>
      <w:divBdr>
        <w:top w:val="none" w:sz="0" w:space="0" w:color="auto"/>
        <w:left w:val="none" w:sz="0" w:space="0" w:color="auto"/>
        <w:bottom w:val="none" w:sz="0" w:space="0" w:color="auto"/>
        <w:right w:val="none" w:sz="0" w:space="0" w:color="auto"/>
      </w:divBdr>
    </w:div>
    <w:div w:id="1632635790">
      <w:bodyDiv w:val="1"/>
      <w:marLeft w:val="0"/>
      <w:marRight w:val="0"/>
      <w:marTop w:val="0"/>
      <w:marBottom w:val="0"/>
      <w:divBdr>
        <w:top w:val="none" w:sz="0" w:space="0" w:color="auto"/>
        <w:left w:val="none" w:sz="0" w:space="0" w:color="auto"/>
        <w:bottom w:val="none" w:sz="0" w:space="0" w:color="auto"/>
        <w:right w:val="none" w:sz="0" w:space="0" w:color="auto"/>
      </w:divBdr>
    </w:div>
    <w:div w:id="1633167499">
      <w:bodyDiv w:val="1"/>
      <w:marLeft w:val="0"/>
      <w:marRight w:val="0"/>
      <w:marTop w:val="0"/>
      <w:marBottom w:val="0"/>
      <w:divBdr>
        <w:top w:val="none" w:sz="0" w:space="0" w:color="auto"/>
        <w:left w:val="none" w:sz="0" w:space="0" w:color="auto"/>
        <w:bottom w:val="none" w:sz="0" w:space="0" w:color="auto"/>
        <w:right w:val="none" w:sz="0" w:space="0" w:color="auto"/>
      </w:divBdr>
    </w:div>
    <w:div w:id="1633293248">
      <w:bodyDiv w:val="1"/>
      <w:marLeft w:val="0"/>
      <w:marRight w:val="0"/>
      <w:marTop w:val="0"/>
      <w:marBottom w:val="0"/>
      <w:divBdr>
        <w:top w:val="none" w:sz="0" w:space="0" w:color="auto"/>
        <w:left w:val="none" w:sz="0" w:space="0" w:color="auto"/>
        <w:bottom w:val="none" w:sz="0" w:space="0" w:color="auto"/>
        <w:right w:val="none" w:sz="0" w:space="0" w:color="auto"/>
      </w:divBdr>
    </w:div>
    <w:div w:id="1633437680">
      <w:bodyDiv w:val="1"/>
      <w:marLeft w:val="0"/>
      <w:marRight w:val="0"/>
      <w:marTop w:val="0"/>
      <w:marBottom w:val="0"/>
      <w:divBdr>
        <w:top w:val="none" w:sz="0" w:space="0" w:color="auto"/>
        <w:left w:val="none" w:sz="0" w:space="0" w:color="auto"/>
        <w:bottom w:val="none" w:sz="0" w:space="0" w:color="auto"/>
        <w:right w:val="none" w:sz="0" w:space="0" w:color="auto"/>
      </w:divBdr>
    </w:div>
    <w:div w:id="1633754448">
      <w:bodyDiv w:val="1"/>
      <w:marLeft w:val="0"/>
      <w:marRight w:val="0"/>
      <w:marTop w:val="0"/>
      <w:marBottom w:val="0"/>
      <w:divBdr>
        <w:top w:val="none" w:sz="0" w:space="0" w:color="auto"/>
        <w:left w:val="none" w:sz="0" w:space="0" w:color="auto"/>
        <w:bottom w:val="none" w:sz="0" w:space="0" w:color="auto"/>
        <w:right w:val="none" w:sz="0" w:space="0" w:color="auto"/>
      </w:divBdr>
    </w:div>
    <w:div w:id="1634404401">
      <w:bodyDiv w:val="1"/>
      <w:marLeft w:val="0"/>
      <w:marRight w:val="0"/>
      <w:marTop w:val="0"/>
      <w:marBottom w:val="0"/>
      <w:divBdr>
        <w:top w:val="none" w:sz="0" w:space="0" w:color="auto"/>
        <w:left w:val="none" w:sz="0" w:space="0" w:color="auto"/>
        <w:bottom w:val="none" w:sz="0" w:space="0" w:color="auto"/>
        <w:right w:val="none" w:sz="0" w:space="0" w:color="auto"/>
      </w:divBdr>
    </w:div>
    <w:div w:id="1634556531">
      <w:bodyDiv w:val="1"/>
      <w:marLeft w:val="0"/>
      <w:marRight w:val="0"/>
      <w:marTop w:val="0"/>
      <w:marBottom w:val="0"/>
      <w:divBdr>
        <w:top w:val="none" w:sz="0" w:space="0" w:color="auto"/>
        <w:left w:val="none" w:sz="0" w:space="0" w:color="auto"/>
        <w:bottom w:val="none" w:sz="0" w:space="0" w:color="auto"/>
        <w:right w:val="none" w:sz="0" w:space="0" w:color="auto"/>
      </w:divBdr>
    </w:div>
    <w:div w:id="1635060675">
      <w:bodyDiv w:val="1"/>
      <w:marLeft w:val="0"/>
      <w:marRight w:val="0"/>
      <w:marTop w:val="0"/>
      <w:marBottom w:val="0"/>
      <w:divBdr>
        <w:top w:val="none" w:sz="0" w:space="0" w:color="auto"/>
        <w:left w:val="none" w:sz="0" w:space="0" w:color="auto"/>
        <w:bottom w:val="none" w:sz="0" w:space="0" w:color="auto"/>
        <w:right w:val="none" w:sz="0" w:space="0" w:color="auto"/>
      </w:divBdr>
    </w:div>
    <w:div w:id="1635983137">
      <w:bodyDiv w:val="1"/>
      <w:marLeft w:val="0"/>
      <w:marRight w:val="0"/>
      <w:marTop w:val="0"/>
      <w:marBottom w:val="0"/>
      <w:divBdr>
        <w:top w:val="none" w:sz="0" w:space="0" w:color="auto"/>
        <w:left w:val="none" w:sz="0" w:space="0" w:color="auto"/>
        <w:bottom w:val="none" w:sz="0" w:space="0" w:color="auto"/>
        <w:right w:val="none" w:sz="0" w:space="0" w:color="auto"/>
      </w:divBdr>
    </w:div>
    <w:div w:id="1636332919">
      <w:bodyDiv w:val="1"/>
      <w:marLeft w:val="0"/>
      <w:marRight w:val="0"/>
      <w:marTop w:val="0"/>
      <w:marBottom w:val="0"/>
      <w:divBdr>
        <w:top w:val="none" w:sz="0" w:space="0" w:color="auto"/>
        <w:left w:val="none" w:sz="0" w:space="0" w:color="auto"/>
        <w:bottom w:val="none" w:sz="0" w:space="0" w:color="auto"/>
        <w:right w:val="none" w:sz="0" w:space="0" w:color="auto"/>
      </w:divBdr>
    </w:div>
    <w:div w:id="1636451188">
      <w:bodyDiv w:val="1"/>
      <w:marLeft w:val="0"/>
      <w:marRight w:val="0"/>
      <w:marTop w:val="0"/>
      <w:marBottom w:val="0"/>
      <w:divBdr>
        <w:top w:val="none" w:sz="0" w:space="0" w:color="auto"/>
        <w:left w:val="none" w:sz="0" w:space="0" w:color="auto"/>
        <w:bottom w:val="none" w:sz="0" w:space="0" w:color="auto"/>
        <w:right w:val="none" w:sz="0" w:space="0" w:color="auto"/>
      </w:divBdr>
    </w:div>
    <w:div w:id="1636829933">
      <w:bodyDiv w:val="1"/>
      <w:marLeft w:val="0"/>
      <w:marRight w:val="0"/>
      <w:marTop w:val="0"/>
      <w:marBottom w:val="0"/>
      <w:divBdr>
        <w:top w:val="none" w:sz="0" w:space="0" w:color="auto"/>
        <w:left w:val="none" w:sz="0" w:space="0" w:color="auto"/>
        <w:bottom w:val="none" w:sz="0" w:space="0" w:color="auto"/>
        <w:right w:val="none" w:sz="0" w:space="0" w:color="auto"/>
      </w:divBdr>
      <w:divsChild>
        <w:div w:id="722096473">
          <w:marLeft w:val="640"/>
          <w:marRight w:val="0"/>
          <w:marTop w:val="0"/>
          <w:marBottom w:val="0"/>
          <w:divBdr>
            <w:top w:val="none" w:sz="0" w:space="0" w:color="auto"/>
            <w:left w:val="none" w:sz="0" w:space="0" w:color="auto"/>
            <w:bottom w:val="none" w:sz="0" w:space="0" w:color="auto"/>
            <w:right w:val="none" w:sz="0" w:space="0" w:color="auto"/>
          </w:divBdr>
        </w:div>
        <w:div w:id="1973514443">
          <w:marLeft w:val="640"/>
          <w:marRight w:val="0"/>
          <w:marTop w:val="0"/>
          <w:marBottom w:val="0"/>
          <w:divBdr>
            <w:top w:val="none" w:sz="0" w:space="0" w:color="auto"/>
            <w:left w:val="none" w:sz="0" w:space="0" w:color="auto"/>
            <w:bottom w:val="none" w:sz="0" w:space="0" w:color="auto"/>
            <w:right w:val="none" w:sz="0" w:space="0" w:color="auto"/>
          </w:divBdr>
        </w:div>
        <w:div w:id="1475175596">
          <w:marLeft w:val="640"/>
          <w:marRight w:val="0"/>
          <w:marTop w:val="0"/>
          <w:marBottom w:val="0"/>
          <w:divBdr>
            <w:top w:val="none" w:sz="0" w:space="0" w:color="auto"/>
            <w:left w:val="none" w:sz="0" w:space="0" w:color="auto"/>
            <w:bottom w:val="none" w:sz="0" w:space="0" w:color="auto"/>
            <w:right w:val="none" w:sz="0" w:space="0" w:color="auto"/>
          </w:divBdr>
        </w:div>
        <w:div w:id="919800896">
          <w:marLeft w:val="640"/>
          <w:marRight w:val="0"/>
          <w:marTop w:val="0"/>
          <w:marBottom w:val="0"/>
          <w:divBdr>
            <w:top w:val="none" w:sz="0" w:space="0" w:color="auto"/>
            <w:left w:val="none" w:sz="0" w:space="0" w:color="auto"/>
            <w:bottom w:val="none" w:sz="0" w:space="0" w:color="auto"/>
            <w:right w:val="none" w:sz="0" w:space="0" w:color="auto"/>
          </w:divBdr>
        </w:div>
        <w:div w:id="1933855722">
          <w:marLeft w:val="640"/>
          <w:marRight w:val="0"/>
          <w:marTop w:val="0"/>
          <w:marBottom w:val="0"/>
          <w:divBdr>
            <w:top w:val="none" w:sz="0" w:space="0" w:color="auto"/>
            <w:left w:val="none" w:sz="0" w:space="0" w:color="auto"/>
            <w:bottom w:val="none" w:sz="0" w:space="0" w:color="auto"/>
            <w:right w:val="none" w:sz="0" w:space="0" w:color="auto"/>
          </w:divBdr>
        </w:div>
        <w:div w:id="1815220617">
          <w:marLeft w:val="640"/>
          <w:marRight w:val="0"/>
          <w:marTop w:val="0"/>
          <w:marBottom w:val="0"/>
          <w:divBdr>
            <w:top w:val="none" w:sz="0" w:space="0" w:color="auto"/>
            <w:left w:val="none" w:sz="0" w:space="0" w:color="auto"/>
            <w:bottom w:val="none" w:sz="0" w:space="0" w:color="auto"/>
            <w:right w:val="none" w:sz="0" w:space="0" w:color="auto"/>
          </w:divBdr>
        </w:div>
        <w:div w:id="1103842321">
          <w:marLeft w:val="640"/>
          <w:marRight w:val="0"/>
          <w:marTop w:val="0"/>
          <w:marBottom w:val="0"/>
          <w:divBdr>
            <w:top w:val="none" w:sz="0" w:space="0" w:color="auto"/>
            <w:left w:val="none" w:sz="0" w:space="0" w:color="auto"/>
            <w:bottom w:val="none" w:sz="0" w:space="0" w:color="auto"/>
            <w:right w:val="none" w:sz="0" w:space="0" w:color="auto"/>
          </w:divBdr>
        </w:div>
        <w:div w:id="1353260791">
          <w:marLeft w:val="640"/>
          <w:marRight w:val="0"/>
          <w:marTop w:val="0"/>
          <w:marBottom w:val="0"/>
          <w:divBdr>
            <w:top w:val="none" w:sz="0" w:space="0" w:color="auto"/>
            <w:left w:val="none" w:sz="0" w:space="0" w:color="auto"/>
            <w:bottom w:val="none" w:sz="0" w:space="0" w:color="auto"/>
            <w:right w:val="none" w:sz="0" w:space="0" w:color="auto"/>
          </w:divBdr>
        </w:div>
        <w:div w:id="2035837410">
          <w:marLeft w:val="640"/>
          <w:marRight w:val="0"/>
          <w:marTop w:val="0"/>
          <w:marBottom w:val="0"/>
          <w:divBdr>
            <w:top w:val="none" w:sz="0" w:space="0" w:color="auto"/>
            <w:left w:val="none" w:sz="0" w:space="0" w:color="auto"/>
            <w:bottom w:val="none" w:sz="0" w:space="0" w:color="auto"/>
            <w:right w:val="none" w:sz="0" w:space="0" w:color="auto"/>
          </w:divBdr>
        </w:div>
        <w:div w:id="791364942">
          <w:marLeft w:val="640"/>
          <w:marRight w:val="0"/>
          <w:marTop w:val="0"/>
          <w:marBottom w:val="0"/>
          <w:divBdr>
            <w:top w:val="none" w:sz="0" w:space="0" w:color="auto"/>
            <w:left w:val="none" w:sz="0" w:space="0" w:color="auto"/>
            <w:bottom w:val="none" w:sz="0" w:space="0" w:color="auto"/>
            <w:right w:val="none" w:sz="0" w:space="0" w:color="auto"/>
          </w:divBdr>
        </w:div>
        <w:div w:id="1539707018">
          <w:marLeft w:val="640"/>
          <w:marRight w:val="0"/>
          <w:marTop w:val="0"/>
          <w:marBottom w:val="0"/>
          <w:divBdr>
            <w:top w:val="none" w:sz="0" w:space="0" w:color="auto"/>
            <w:left w:val="none" w:sz="0" w:space="0" w:color="auto"/>
            <w:bottom w:val="none" w:sz="0" w:space="0" w:color="auto"/>
            <w:right w:val="none" w:sz="0" w:space="0" w:color="auto"/>
          </w:divBdr>
        </w:div>
        <w:div w:id="2061245654">
          <w:marLeft w:val="640"/>
          <w:marRight w:val="0"/>
          <w:marTop w:val="0"/>
          <w:marBottom w:val="0"/>
          <w:divBdr>
            <w:top w:val="none" w:sz="0" w:space="0" w:color="auto"/>
            <w:left w:val="none" w:sz="0" w:space="0" w:color="auto"/>
            <w:bottom w:val="none" w:sz="0" w:space="0" w:color="auto"/>
            <w:right w:val="none" w:sz="0" w:space="0" w:color="auto"/>
          </w:divBdr>
        </w:div>
        <w:div w:id="1490436766">
          <w:marLeft w:val="640"/>
          <w:marRight w:val="0"/>
          <w:marTop w:val="0"/>
          <w:marBottom w:val="0"/>
          <w:divBdr>
            <w:top w:val="none" w:sz="0" w:space="0" w:color="auto"/>
            <w:left w:val="none" w:sz="0" w:space="0" w:color="auto"/>
            <w:bottom w:val="none" w:sz="0" w:space="0" w:color="auto"/>
            <w:right w:val="none" w:sz="0" w:space="0" w:color="auto"/>
          </w:divBdr>
        </w:div>
        <w:div w:id="976495479">
          <w:marLeft w:val="640"/>
          <w:marRight w:val="0"/>
          <w:marTop w:val="0"/>
          <w:marBottom w:val="0"/>
          <w:divBdr>
            <w:top w:val="none" w:sz="0" w:space="0" w:color="auto"/>
            <w:left w:val="none" w:sz="0" w:space="0" w:color="auto"/>
            <w:bottom w:val="none" w:sz="0" w:space="0" w:color="auto"/>
            <w:right w:val="none" w:sz="0" w:space="0" w:color="auto"/>
          </w:divBdr>
        </w:div>
        <w:div w:id="324937061">
          <w:marLeft w:val="640"/>
          <w:marRight w:val="0"/>
          <w:marTop w:val="0"/>
          <w:marBottom w:val="0"/>
          <w:divBdr>
            <w:top w:val="none" w:sz="0" w:space="0" w:color="auto"/>
            <w:left w:val="none" w:sz="0" w:space="0" w:color="auto"/>
            <w:bottom w:val="none" w:sz="0" w:space="0" w:color="auto"/>
            <w:right w:val="none" w:sz="0" w:space="0" w:color="auto"/>
          </w:divBdr>
        </w:div>
        <w:div w:id="876427622">
          <w:marLeft w:val="640"/>
          <w:marRight w:val="0"/>
          <w:marTop w:val="0"/>
          <w:marBottom w:val="0"/>
          <w:divBdr>
            <w:top w:val="none" w:sz="0" w:space="0" w:color="auto"/>
            <w:left w:val="none" w:sz="0" w:space="0" w:color="auto"/>
            <w:bottom w:val="none" w:sz="0" w:space="0" w:color="auto"/>
            <w:right w:val="none" w:sz="0" w:space="0" w:color="auto"/>
          </w:divBdr>
        </w:div>
        <w:div w:id="349914310">
          <w:marLeft w:val="640"/>
          <w:marRight w:val="0"/>
          <w:marTop w:val="0"/>
          <w:marBottom w:val="0"/>
          <w:divBdr>
            <w:top w:val="none" w:sz="0" w:space="0" w:color="auto"/>
            <w:left w:val="none" w:sz="0" w:space="0" w:color="auto"/>
            <w:bottom w:val="none" w:sz="0" w:space="0" w:color="auto"/>
            <w:right w:val="none" w:sz="0" w:space="0" w:color="auto"/>
          </w:divBdr>
        </w:div>
        <w:div w:id="2120247854">
          <w:marLeft w:val="640"/>
          <w:marRight w:val="0"/>
          <w:marTop w:val="0"/>
          <w:marBottom w:val="0"/>
          <w:divBdr>
            <w:top w:val="none" w:sz="0" w:space="0" w:color="auto"/>
            <w:left w:val="none" w:sz="0" w:space="0" w:color="auto"/>
            <w:bottom w:val="none" w:sz="0" w:space="0" w:color="auto"/>
            <w:right w:val="none" w:sz="0" w:space="0" w:color="auto"/>
          </w:divBdr>
        </w:div>
        <w:div w:id="191649767">
          <w:marLeft w:val="640"/>
          <w:marRight w:val="0"/>
          <w:marTop w:val="0"/>
          <w:marBottom w:val="0"/>
          <w:divBdr>
            <w:top w:val="none" w:sz="0" w:space="0" w:color="auto"/>
            <w:left w:val="none" w:sz="0" w:space="0" w:color="auto"/>
            <w:bottom w:val="none" w:sz="0" w:space="0" w:color="auto"/>
            <w:right w:val="none" w:sz="0" w:space="0" w:color="auto"/>
          </w:divBdr>
        </w:div>
        <w:div w:id="1774744931">
          <w:marLeft w:val="640"/>
          <w:marRight w:val="0"/>
          <w:marTop w:val="0"/>
          <w:marBottom w:val="0"/>
          <w:divBdr>
            <w:top w:val="none" w:sz="0" w:space="0" w:color="auto"/>
            <w:left w:val="none" w:sz="0" w:space="0" w:color="auto"/>
            <w:bottom w:val="none" w:sz="0" w:space="0" w:color="auto"/>
            <w:right w:val="none" w:sz="0" w:space="0" w:color="auto"/>
          </w:divBdr>
        </w:div>
        <w:div w:id="199779957">
          <w:marLeft w:val="640"/>
          <w:marRight w:val="0"/>
          <w:marTop w:val="0"/>
          <w:marBottom w:val="0"/>
          <w:divBdr>
            <w:top w:val="none" w:sz="0" w:space="0" w:color="auto"/>
            <w:left w:val="none" w:sz="0" w:space="0" w:color="auto"/>
            <w:bottom w:val="none" w:sz="0" w:space="0" w:color="auto"/>
            <w:right w:val="none" w:sz="0" w:space="0" w:color="auto"/>
          </w:divBdr>
        </w:div>
        <w:div w:id="735278951">
          <w:marLeft w:val="640"/>
          <w:marRight w:val="0"/>
          <w:marTop w:val="0"/>
          <w:marBottom w:val="0"/>
          <w:divBdr>
            <w:top w:val="none" w:sz="0" w:space="0" w:color="auto"/>
            <w:left w:val="none" w:sz="0" w:space="0" w:color="auto"/>
            <w:bottom w:val="none" w:sz="0" w:space="0" w:color="auto"/>
            <w:right w:val="none" w:sz="0" w:space="0" w:color="auto"/>
          </w:divBdr>
        </w:div>
        <w:div w:id="1739357080">
          <w:marLeft w:val="640"/>
          <w:marRight w:val="0"/>
          <w:marTop w:val="0"/>
          <w:marBottom w:val="0"/>
          <w:divBdr>
            <w:top w:val="none" w:sz="0" w:space="0" w:color="auto"/>
            <w:left w:val="none" w:sz="0" w:space="0" w:color="auto"/>
            <w:bottom w:val="none" w:sz="0" w:space="0" w:color="auto"/>
            <w:right w:val="none" w:sz="0" w:space="0" w:color="auto"/>
          </w:divBdr>
        </w:div>
        <w:div w:id="325522934">
          <w:marLeft w:val="640"/>
          <w:marRight w:val="0"/>
          <w:marTop w:val="0"/>
          <w:marBottom w:val="0"/>
          <w:divBdr>
            <w:top w:val="none" w:sz="0" w:space="0" w:color="auto"/>
            <w:left w:val="none" w:sz="0" w:space="0" w:color="auto"/>
            <w:bottom w:val="none" w:sz="0" w:space="0" w:color="auto"/>
            <w:right w:val="none" w:sz="0" w:space="0" w:color="auto"/>
          </w:divBdr>
        </w:div>
        <w:div w:id="235406744">
          <w:marLeft w:val="640"/>
          <w:marRight w:val="0"/>
          <w:marTop w:val="0"/>
          <w:marBottom w:val="0"/>
          <w:divBdr>
            <w:top w:val="none" w:sz="0" w:space="0" w:color="auto"/>
            <w:left w:val="none" w:sz="0" w:space="0" w:color="auto"/>
            <w:bottom w:val="none" w:sz="0" w:space="0" w:color="auto"/>
            <w:right w:val="none" w:sz="0" w:space="0" w:color="auto"/>
          </w:divBdr>
        </w:div>
        <w:div w:id="860703569">
          <w:marLeft w:val="640"/>
          <w:marRight w:val="0"/>
          <w:marTop w:val="0"/>
          <w:marBottom w:val="0"/>
          <w:divBdr>
            <w:top w:val="none" w:sz="0" w:space="0" w:color="auto"/>
            <w:left w:val="none" w:sz="0" w:space="0" w:color="auto"/>
            <w:bottom w:val="none" w:sz="0" w:space="0" w:color="auto"/>
            <w:right w:val="none" w:sz="0" w:space="0" w:color="auto"/>
          </w:divBdr>
        </w:div>
        <w:div w:id="1958369890">
          <w:marLeft w:val="640"/>
          <w:marRight w:val="0"/>
          <w:marTop w:val="0"/>
          <w:marBottom w:val="0"/>
          <w:divBdr>
            <w:top w:val="none" w:sz="0" w:space="0" w:color="auto"/>
            <w:left w:val="none" w:sz="0" w:space="0" w:color="auto"/>
            <w:bottom w:val="none" w:sz="0" w:space="0" w:color="auto"/>
            <w:right w:val="none" w:sz="0" w:space="0" w:color="auto"/>
          </w:divBdr>
        </w:div>
        <w:div w:id="123158075">
          <w:marLeft w:val="640"/>
          <w:marRight w:val="0"/>
          <w:marTop w:val="0"/>
          <w:marBottom w:val="0"/>
          <w:divBdr>
            <w:top w:val="none" w:sz="0" w:space="0" w:color="auto"/>
            <w:left w:val="none" w:sz="0" w:space="0" w:color="auto"/>
            <w:bottom w:val="none" w:sz="0" w:space="0" w:color="auto"/>
            <w:right w:val="none" w:sz="0" w:space="0" w:color="auto"/>
          </w:divBdr>
        </w:div>
        <w:div w:id="121001496">
          <w:marLeft w:val="640"/>
          <w:marRight w:val="0"/>
          <w:marTop w:val="0"/>
          <w:marBottom w:val="0"/>
          <w:divBdr>
            <w:top w:val="none" w:sz="0" w:space="0" w:color="auto"/>
            <w:left w:val="none" w:sz="0" w:space="0" w:color="auto"/>
            <w:bottom w:val="none" w:sz="0" w:space="0" w:color="auto"/>
            <w:right w:val="none" w:sz="0" w:space="0" w:color="auto"/>
          </w:divBdr>
        </w:div>
        <w:div w:id="1916159407">
          <w:marLeft w:val="640"/>
          <w:marRight w:val="0"/>
          <w:marTop w:val="0"/>
          <w:marBottom w:val="0"/>
          <w:divBdr>
            <w:top w:val="none" w:sz="0" w:space="0" w:color="auto"/>
            <w:left w:val="none" w:sz="0" w:space="0" w:color="auto"/>
            <w:bottom w:val="none" w:sz="0" w:space="0" w:color="auto"/>
            <w:right w:val="none" w:sz="0" w:space="0" w:color="auto"/>
          </w:divBdr>
        </w:div>
        <w:div w:id="1692105956">
          <w:marLeft w:val="640"/>
          <w:marRight w:val="0"/>
          <w:marTop w:val="0"/>
          <w:marBottom w:val="0"/>
          <w:divBdr>
            <w:top w:val="none" w:sz="0" w:space="0" w:color="auto"/>
            <w:left w:val="none" w:sz="0" w:space="0" w:color="auto"/>
            <w:bottom w:val="none" w:sz="0" w:space="0" w:color="auto"/>
            <w:right w:val="none" w:sz="0" w:space="0" w:color="auto"/>
          </w:divBdr>
        </w:div>
        <w:div w:id="1966883727">
          <w:marLeft w:val="640"/>
          <w:marRight w:val="0"/>
          <w:marTop w:val="0"/>
          <w:marBottom w:val="0"/>
          <w:divBdr>
            <w:top w:val="none" w:sz="0" w:space="0" w:color="auto"/>
            <w:left w:val="none" w:sz="0" w:space="0" w:color="auto"/>
            <w:bottom w:val="none" w:sz="0" w:space="0" w:color="auto"/>
            <w:right w:val="none" w:sz="0" w:space="0" w:color="auto"/>
          </w:divBdr>
        </w:div>
        <w:div w:id="1934170185">
          <w:marLeft w:val="640"/>
          <w:marRight w:val="0"/>
          <w:marTop w:val="0"/>
          <w:marBottom w:val="0"/>
          <w:divBdr>
            <w:top w:val="none" w:sz="0" w:space="0" w:color="auto"/>
            <w:left w:val="none" w:sz="0" w:space="0" w:color="auto"/>
            <w:bottom w:val="none" w:sz="0" w:space="0" w:color="auto"/>
            <w:right w:val="none" w:sz="0" w:space="0" w:color="auto"/>
          </w:divBdr>
        </w:div>
        <w:div w:id="1125542648">
          <w:marLeft w:val="640"/>
          <w:marRight w:val="0"/>
          <w:marTop w:val="0"/>
          <w:marBottom w:val="0"/>
          <w:divBdr>
            <w:top w:val="none" w:sz="0" w:space="0" w:color="auto"/>
            <w:left w:val="none" w:sz="0" w:space="0" w:color="auto"/>
            <w:bottom w:val="none" w:sz="0" w:space="0" w:color="auto"/>
            <w:right w:val="none" w:sz="0" w:space="0" w:color="auto"/>
          </w:divBdr>
        </w:div>
        <w:div w:id="1267614440">
          <w:marLeft w:val="640"/>
          <w:marRight w:val="0"/>
          <w:marTop w:val="0"/>
          <w:marBottom w:val="0"/>
          <w:divBdr>
            <w:top w:val="none" w:sz="0" w:space="0" w:color="auto"/>
            <w:left w:val="none" w:sz="0" w:space="0" w:color="auto"/>
            <w:bottom w:val="none" w:sz="0" w:space="0" w:color="auto"/>
            <w:right w:val="none" w:sz="0" w:space="0" w:color="auto"/>
          </w:divBdr>
        </w:div>
        <w:div w:id="1316959379">
          <w:marLeft w:val="640"/>
          <w:marRight w:val="0"/>
          <w:marTop w:val="0"/>
          <w:marBottom w:val="0"/>
          <w:divBdr>
            <w:top w:val="none" w:sz="0" w:space="0" w:color="auto"/>
            <w:left w:val="none" w:sz="0" w:space="0" w:color="auto"/>
            <w:bottom w:val="none" w:sz="0" w:space="0" w:color="auto"/>
            <w:right w:val="none" w:sz="0" w:space="0" w:color="auto"/>
          </w:divBdr>
        </w:div>
        <w:div w:id="254362327">
          <w:marLeft w:val="640"/>
          <w:marRight w:val="0"/>
          <w:marTop w:val="0"/>
          <w:marBottom w:val="0"/>
          <w:divBdr>
            <w:top w:val="none" w:sz="0" w:space="0" w:color="auto"/>
            <w:left w:val="none" w:sz="0" w:space="0" w:color="auto"/>
            <w:bottom w:val="none" w:sz="0" w:space="0" w:color="auto"/>
            <w:right w:val="none" w:sz="0" w:space="0" w:color="auto"/>
          </w:divBdr>
        </w:div>
        <w:div w:id="1152333176">
          <w:marLeft w:val="640"/>
          <w:marRight w:val="0"/>
          <w:marTop w:val="0"/>
          <w:marBottom w:val="0"/>
          <w:divBdr>
            <w:top w:val="none" w:sz="0" w:space="0" w:color="auto"/>
            <w:left w:val="none" w:sz="0" w:space="0" w:color="auto"/>
            <w:bottom w:val="none" w:sz="0" w:space="0" w:color="auto"/>
            <w:right w:val="none" w:sz="0" w:space="0" w:color="auto"/>
          </w:divBdr>
        </w:div>
        <w:div w:id="1569607412">
          <w:marLeft w:val="640"/>
          <w:marRight w:val="0"/>
          <w:marTop w:val="0"/>
          <w:marBottom w:val="0"/>
          <w:divBdr>
            <w:top w:val="none" w:sz="0" w:space="0" w:color="auto"/>
            <w:left w:val="none" w:sz="0" w:space="0" w:color="auto"/>
            <w:bottom w:val="none" w:sz="0" w:space="0" w:color="auto"/>
            <w:right w:val="none" w:sz="0" w:space="0" w:color="auto"/>
          </w:divBdr>
        </w:div>
        <w:div w:id="168714297">
          <w:marLeft w:val="640"/>
          <w:marRight w:val="0"/>
          <w:marTop w:val="0"/>
          <w:marBottom w:val="0"/>
          <w:divBdr>
            <w:top w:val="none" w:sz="0" w:space="0" w:color="auto"/>
            <w:left w:val="none" w:sz="0" w:space="0" w:color="auto"/>
            <w:bottom w:val="none" w:sz="0" w:space="0" w:color="auto"/>
            <w:right w:val="none" w:sz="0" w:space="0" w:color="auto"/>
          </w:divBdr>
        </w:div>
        <w:div w:id="211231453">
          <w:marLeft w:val="640"/>
          <w:marRight w:val="0"/>
          <w:marTop w:val="0"/>
          <w:marBottom w:val="0"/>
          <w:divBdr>
            <w:top w:val="none" w:sz="0" w:space="0" w:color="auto"/>
            <w:left w:val="none" w:sz="0" w:space="0" w:color="auto"/>
            <w:bottom w:val="none" w:sz="0" w:space="0" w:color="auto"/>
            <w:right w:val="none" w:sz="0" w:space="0" w:color="auto"/>
          </w:divBdr>
        </w:div>
        <w:div w:id="2136632919">
          <w:marLeft w:val="640"/>
          <w:marRight w:val="0"/>
          <w:marTop w:val="0"/>
          <w:marBottom w:val="0"/>
          <w:divBdr>
            <w:top w:val="none" w:sz="0" w:space="0" w:color="auto"/>
            <w:left w:val="none" w:sz="0" w:space="0" w:color="auto"/>
            <w:bottom w:val="none" w:sz="0" w:space="0" w:color="auto"/>
            <w:right w:val="none" w:sz="0" w:space="0" w:color="auto"/>
          </w:divBdr>
        </w:div>
        <w:div w:id="677971816">
          <w:marLeft w:val="640"/>
          <w:marRight w:val="0"/>
          <w:marTop w:val="0"/>
          <w:marBottom w:val="0"/>
          <w:divBdr>
            <w:top w:val="none" w:sz="0" w:space="0" w:color="auto"/>
            <w:left w:val="none" w:sz="0" w:space="0" w:color="auto"/>
            <w:bottom w:val="none" w:sz="0" w:space="0" w:color="auto"/>
            <w:right w:val="none" w:sz="0" w:space="0" w:color="auto"/>
          </w:divBdr>
        </w:div>
        <w:div w:id="408235818">
          <w:marLeft w:val="640"/>
          <w:marRight w:val="0"/>
          <w:marTop w:val="0"/>
          <w:marBottom w:val="0"/>
          <w:divBdr>
            <w:top w:val="none" w:sz="0" w:space="0" w:color="auto"/>
            <w:left w:val="none" w:sz="0" w:space="0" w:color="auto"/>
            <w:bottom w:val="none" w:sz="0" w:space="0" w:color="auto"/>
            <w:right w:val="none" w:sz="0" w:space="0" w:color="auto"/>
          </w:divBdr>
        </w:div>
        <w:div w:id="1828007691">
          <w:marLeft w:val="640"/>
          <w:marRight w:val="0"/>
          <w:marTop w:val="0"/>
          <w:marBottom w:val="0"/>
          <w:divBdr>
            <w:top w:val="none" w:sz="0" w:space="0" w:color="auto"/>
            <w:left w:val="none" w:sz="0" w:space="0" w:color="auto"/>
            <w:bottom w:val="none" w:sz="0" w:space="0" w:color="auto"/>
            <w:right w:val="none" w:sz="0" w:space="0" w:color="auto"/>
          </w:divBdr>
        </w:div>
        <w:div w:id="1474980330">
          <w:marLeft w:val="640"/>
          <w:marRight w:val="0"/>
          <w:marTop w:val="0"/>
          <w:marBottom w:val="0"/>
          <w:divBdr>
            <w:top w:val="none" w:sz="0" w:space="0" w:color="auto"/>
            <w:left w:val="none" w:sz="0" w:space="0" w:color="auto"/>
            <w:bottom w:val="none" w:sz="0" w:space="0" w:color="auto"/>
            <w:right w:val="none" w:sz="0" w:space="0" w:color="auto"/>
          </w:divBdr>
        </w:div>
        <w:div w:id="1558936995">
          <w:marLeft w:val="640"/>
          <w:marRight w:val="0"/>
          <w:marTop w:val="0"/>
          <w:marBottom w:val="0"/>
          <w:divBdr>
            <w:top w:val="none" w:sz="0" w:space="0" w:color="auto"/>
            <w:left w:val="none" w:sz="0" w:space="0" w:color="auto"/>
            <w:bottom w:val="none" w:sz="0" w:space="0" w:color="auto"/>
            <w:right w:val="none" w:sz="0" w:space="0" w:color="auto"/>
          </w:divBdr>
        </w:div>
        <w:div w:id="8261836">
          <w:marLeft w:val="640"/>
          <w:marRight w:val="0"/>
          <w:marTop w:val="0"/>
          <w:marBottom w:val="0"/>
          <w:divBdr>
            <w:top w:val="none" w:sz="0" w:space="0" w:color="auto"/>
            <w:left w:val="none" w:sz="0" w:space="0" w:color="auto"/>
            <w:bottom w:val="none" w:sz="0" w:space="0" w:color="auto"/>
            <w:right w:val="none" w:sz="0" w:space="0" w:color="auto"/>
          </w:divBdr>
        </w:div>
        <w:div w:id="1639602067">
          <w:marLeft w:val="640"/>
          <w:marRight w:val="0"/>
          <w:marTop w:val="0"/>
          <w:marBottom w:val="0"/>
          <w:divBdr>
            <w:top w:val="none" w:sz="0" w:space="0" w:color="auto"/>
            <w:left w:val="none" w:sz="0" w:space="0" w:color="auto"/>
            <w:bottom w:val="none" w:sz="0" w:space="0" w:color="auto"/>
            <w:right w:val="none" w:sz="0" w:space="0" w:color="auto"/>
          </w:divBdr>
        </w:div>
        <w:div w:id="1359354489">
          <w:marLeft w:val="640"/>
          <w:marRight w:val="0"/>
          <w:marTop w:val="0"/>
          <w:marBottom w:val="0"/>
          <w:divBdr>
            <w:top w:val="none" w:sz="0" w:space="0" w:color="auto"/>
            <w:left w:val="none" w:sz="0" w:space="0" w:color="auto"/>
            <w:bottom w:val="none" w:sz="0" w:space="0" w:color="auto"/>
            <w:right w:val="none" w:sz="0" w:space="0" w:color="auto"/>
          </w:divBdr>
        </w:div>
        <w:div w:id="313023556">
          <w:marLeft w:val="640"/>
          <w:marRight w:val="0"/>
          <w:marTop w:val="0"/>
          <w:marBottom w:val="0"/>
          <w:divBdr>
            <w:top w:val="none" w:sz="0" w:space="0" w:color="auto"/>
            <w:left w:val="none" w:sz="0" w:space="0" w:color="auto"/>
            <w:bottom w:val="none" w:sz="0" w:space="0" w:color="auto"/>
            <w:right w:val="none" w:sz="0" w:space="0" w:color="auto"/>
          </w:divBdr>
        </w:div>
        <w:div w:id="969937574">
          <w:marLeft w:val="640"/>
          <w:marRight w:val="0"/>
          <w:marTop w:val="0"/>
          <w:marBottom w:val="0"/>
          <w:divBdr>
            <w:top w:val="none" w:sz="0" w:space="0" w:color="auto"/>
            <w:left w:val="none" w:sz="0" w:space="0" w:color="auto"/>
            <w:bottom w:val="none" w:sz="0" w:space="0" w:color="auto"/>
            <w:right w:val="none" w:sz="0" w:space="0" w:color="auto"/>
          </w:divBdr>
        </w:div>
        <w:div w:id="1820264183">
          <w:marLeft w:val="640"/>
          <w:marRight w:val="0"/>
          <w:marTop w:val="0"/>
          <w:marBottom w:val="0"/>
          <w:divBdr>
            <w:top w:val="none" w:sz="0" w:space="0" w:color="auto"/>
            <w:left w:val="none" w:sz="0" w:space="0" w:color="auto"/>
            <w:bottom w:val="none" w:sz="0" w:space="0" w:color="auto"/>
            <w:right w:val="none" w:sz="0" w:space="0" w:color="auto"/>
          </w:divBdr>
        </w:div>
        <w:div w:id="762066195">
          <w:marLeft w:val="640"/>
          <w:marRight w:val="0"/>
          <w:marTop w:val="0"/>
          <w:marBottom w:val="0"/>
          <w:divBdr>
            <w:top w:val="none" w:sz="0" w:space="0" w:color="auto"/>
            <w:left w:val="none" w:sz="0" w:space="0" w:color="auto"/>
            <w:bottom w:val="none" w:sz="0" w:space="0" w:color="auto"/>
            <w:right w:val="none" w:sz="0" w:space="0" w:color="auto"/>
          </w:divBdr>
        </w:div>
        <w:div w:id="793718112">
          <w:marLeft w:val="640"/>
          <w:marRight w:val="0"/>
          <w:marTop w:val="0"/>
          <w:marBottom w:val="0"/>
          <w:divBdr>
            <w:top w:val="none" w:sz="0" w:space="0" w:color="auto"/>
            <w:left w:val="none" w:sz="0" w:space="0" w:color="auto"/>
            <w:bottom w:val="none" w:sz="0" w:space="0" w:color="auto"/>
            <w:right w:val="none" w:sz="0" w:space="0" w:color="auto"/>
          </w:divBdr>
        </w:div>
        <w:div w:id="1682537907">
          <w:marLeft w:val="640"/>
          <w:marRight w:val="0"/>
          <w:marTop w:val="0"/>
          <w:marBottom w:val="0"/>
          <w:divBdr>
            <w:top w:val="none" w:sz="0" w:space="0" w:color="auto"/>
            <w:left w:val="none" w:sz="0" w:space="0" w:color="auto"/>
            <w:bottom w:val="none" w:sz="0" w:space="0" w:color="auto"/>
            <w:right w:val="none" w:sz="0" w:space="0" w:color="auto"/>
          </w:divBdr>
        </w:div>
        <w:div w:id="1849103822">
          <w:marLeft w:val="640"/>
          <w:marRight w:val="0"/>
          <w:marTop w:val="0"/>
          <w:marBottom w:val="0"/>
          <w:divBdr>
            <w:top w:val="none" w:sz="0" w:space="0" w:color="auto"/>
            <w:left w:val="none" w:sz="0" w:space="0" w:color="auto"/>
            <w:bottom w:val="none" w:sz="0" w:space="0" w:color="auto"/>
            <w:right w:val="none" w:sz="0" w:space="0" w:color="auto"/>
          </w:divBdr>
        </w:div>
        <w:div w:id="38405212">
          <w:marLeft w:val="640"/>
          <w:marRight w:val="0"/>
          <w:marTop w:val="0"/>
          <w:marBottom w:val="0"/>
          <w:divBdr>
            <w:top w:val="none" w:sz="0" w:space="0" w:color="auto"/>
            <w:left w:val="none" w:sz="0" w:space="0" w:color="auto"/>
            <w:bottom w:val="none" w:sz="0" w:space="0" w:color="auto"/>
            <w:right w:val="none" w:sz="0" w:space="0" w:color="auto"/>
          </w:divBdr>
        </w:div>
        <w:div w:id="909271708">
          <w:marLeft w:val="640"/>
          <w:marRight w:val="0"/>
          <w:marTop w:val="0"/>
          <w:marBottom w:val="0"/>
          <w:divBdr>
            <w:top w:val="none" w:sz="0" w:space="0" w:color="auto"/>
            <w:left w:val="none" w:sz="0" w:space="0" w:color="auto"/>
            <w:bottom w:val="none" w:sz="0" w:space="0" w:color="auto"/>
            <w:right w:val="none" w:sz="0" w:space="0" w:color="auto"/>
          </w:divBdr>
        </w:div>
        <w:div w:id="434716775">
          <w:marLeft w:val="640"/>
          <w:marRight w:val="0"/>
          <w:marTop w:val="0"/>
          <w:marBottom w:val="0"/>
          <w:divBdr>
            <w:top w:val="none" w:sz="0" w:space="0" w:color="auto"/>
            <w:left w:val="none" w:sz="0" w:space="0" w:color="auto"/>
            <w:bottom w:val="none" w:sz="0" w:space="0" w:color="auto"/>
            <w:right w:val="none" w:sz="0" w:space="0" w:color="auto"/>
          </w:divBdr>
        </w:div>
        <w:div w:id="1104155237">
          <w:marLeft w:val="640"/>
          <w:marRight w:val="0"/>
          <w:marTop w:val="0"/>
          <w:marBottom w:val="0"/>
          <w:divBdr>
            <w:top w:val="none" w:sz="0" w:space="0" w:color="auto"/>
            <w:left w:val="none" w:sz="0" w:space="0" w:color="auto"/>
            <w:bottom w:val="none" w:sz="0" w:space="0" w:color="auto"/>
            <w:right w:val="none" w:sz="0" w:space="0" w:color="auto"/>
          </w:divBdr>
        </w:div>
        <w:div w:id="681586710">
          <w:marLeft w:val="640"/>
          <w:marRight w:val="0"/>
          <w:marTop w:val="0"/>
          <w:marBottom w:val="0"/>
          <w:divBdr>
            <w:top w:val="none" w:sz="0" w:space="0" w:color="auto"/>
            <w:left w:val="none" w:sz="0" w:space="0" w:color="auto"/>
            <w:bottom w:val="none" w:sz="0" w:space="0" w:color="auto"/>
            <w:right w:val="none" w:sz="0" w:space="0" w:color="auto"/>
          </w:divBdr>
        </w:div>
        <w:div w:id="1245189878">
          <w:marLeft w:val="640"/>
          <w:marRight w:val="0"/>
          <w:marTop w:val="0"/>
          <w:marBottom w:val="0"/>
          <w:divBdr>
            <w:top w:val="none" w:sz="0" w:space="0" w:color="auto"/>
            <w:left w:val="none" w:sz="0" w:space="0" w:color="auto"/>
            <w:bottom w:val="none" w:sz="0" w:space="0" w:color="auto"/>
            <w:right w:val="none" w:sz="0" w:space="0" w:color="auto"/>
          </w:divBdr>
        </w:div>
        <w:div w:id="1999844420">
          <w:marLeft w:val="640"/>
          <w:marRight w:val="0"/>
          <w:marTop w:val="0"/>
          <w:marBottom w:val="0"/>
          <w:divBdr>
            <w:top w:val="none" w:sz="0" w:space="0" w:color="auto"/>
            <w:left w:val="none" w:sz="0" w:space="0" w:color="auto"/>
            <w:bottom w:val="none" w:sz="0" w:space="0" w:color="auto"/>
            <w:right w:val="none" w:sz="0" w:space="0" w:color="auto"/>
          </w:divBdr>
        </w:div>
        <w:div w:id="764762599">
          <w:marLeft w:val="640"/>
          <w:marRight w:val="0"/>
          <w:marTop w:val="0"/>
          <w:marBottom w:val="0"/>
          <w:divBdr>
            <w:top w:val="none" w:sz="0" w:space="0" w:color="auto"/>
            <w:left w:val="none" w:sz="0" w:space="0" w:color="auto"/>
            <w:bottom w:val="none" w:sz="0" w:space="0" w:color="auto"/>
            <w:right w:val="none" w:sz="0" w:space="0" w:color="auto"/>
          </w:divBdr>
        </w:div>
        <w:div w:id="375203418">
          <w:marLeft w:val="640"/>
          <w:marRight w:val="0"/>
          <w:marTop w:val="0"/>
          <w:marBottom w:val="0"/>
          <w:divBdr>
            <w:top w:val="none" w:sz="0" w:space="0" w:color="auto"/>
            <w:left w:val="none" w:sz="0" w:space="0" w:color="auto"/>
            <w:bottom w:val="none" w:sz="0" w:space="0" w:color="auto"/>
            <w:right w:val="none" w:sz="0" w:space="0" w:color="auto"/>
          </w:divBdr>
        </w:div>
        <w:div w:id="1463108837">
          <w:marLeft w:val="640"/>
          <w:marRight w:val="0"/>
          <w:marTop w:val="0"/>
          <w:marBottom w:val="0"/>
          <w:divBdr>
            <w:top w:val="none" w:sz="0" w:space="0" w:color="auto"/>
            <w:left w:val="none" w:sz="0" w:space="0" w:color="auto"/>
            <w:bottom w:val="none" w:sz="0" w:space="0" w:color="auto"/>
            <w:right w:val="none" w:sz="0" w:space="0" w:color="auto"/>
          </w:divBdr>
        </w:div>
        <w:div w:id="338968968">
          <w:marLeft w:val="640"/>
          <w:marRight w:val="0"/>
          <w:marTop w:val="0"/>
          <w:marBottom w:val="0"/>
          <w:divBdr>
            <w:top w:val="none" w:sz="0" w:space="0" w:color="auto"/>
            <w:left w:val="none" w:sz="0" w:space="0" w:color="auto"/>
            <w:bottom w:val="none" w:sz="0" w:space="0" w:color="auto"/>
            <w:right w:val="none" w:sz="0" w:space="0" w:color="auto"/>
          </w:divBdr>
        </w:div>
        <w:div w:id="471560911">
          <w:marLeft w:val="640"/>
          <w:marRight w:val="0"/>
          <w:marTop w:val="0"/>
          <w:marBottom w:val="0"/>
          <w:divBdr>
            <w:top w:val="none" w:sz="0" w:space="0" w:color="auto"/>
            <w:left w:val="none" w:sz="0" w:space="0" w:color="auto"/>
            <w:bottom w:val="none" w:sz="0" w:space="0" w:color="auto"/>
            <w:right w:val="none" w:sz="0" w:space="0" w:color="auto"/>
          </w:divBdr>
        </w:div>
        <w:div w:id="622809708">
          <w:marLeft w:val="640"/>
          <w:marRight w:val="0"/>
          <w:marTop w:val="0"/>
          <w:marBottom w:val="0"/>
          <w:divBdr>
            <w:top w:val="none" w:sz="0" w:space="0" w:color="auto"/>
            <w:left w:val="none" w:sz="0" w:space="0" w:color="auto"/>
            <w:bottom w:val="none" w:sz="0" w:space="0" w:color="auto"/>
            <w:right w:val="none" w:sz="0" w:space="0" w:color="auto"/>
          </w:divBdr>
        </w:div>
        <w:div w:id="663170954">
          <w:marLeft w:val="640"/>
          <w:marRight w:val="0"/>
          <w:marTop w:val="0"/>
          <w:marBottom w:val="0"/>
          <w:divBdr>
            <w:top w:val="none" w:sz="0" w:space="0" w:color="auto"/>
            <w:left w:val="none" w:sz="0" w:space="0" w:color="auto"/>
            <w:bottom w:val="none" w:sz="0" w:space="0" w:color="auto"/>
            <w:right w:val="none" w:sz="0" w:space="0" w:color="auto"/>
          </w:divBdr>
        </w:div>
        <w:div w:id="1479153226">
          <w:marLeft w:val="640"/>
          <w:marRight w:val="0"/>
          <w:marTop w:val="0"/>
          <w:marBottom w:val="0"/>
          <w:divBdr>
            <w:top w:val="none" w:sz="0" w:space="0" w:color="auto"/>
            <w:left w:val="none" w:sz="0" w:space="0" w:color="auto"/>
            <w:bottom w:val="none" w:sz="0" w:space="0" w:color="auto"/>
            <w:right w:val="none" w:sz="0" w:space="0" w:color="auto"/>
          </w:divBdr>
        </w:div>
        <w:div w:id="494300662">
          <w:marLeft w:val="640"/>
          <w:marRight w:val="0"/>
          <w:marTop w:val="0"/>
          <w:marBottom w:val="0"/>
          <w:divBdr>
            <w:top w:val="none" w:sz="0" w:space="0" w:color="auto"/>
            <w:left w:val="none" w:sz="0" w:space="0" w:color="auto"/>
            <w:bottom w:val="none" w:sz="0" w:space="0" w:color="auto"/>
            <w:right w:val="none" w:sz="0" w:space="0" w:color="auto"/>
          </w:divBdr>
        </w:div>
        <w:div w:id="776826398">
          <w:marLeft w:val="640"/>
          <w:marRight w:val="0"/>
          <w:marTop w:val="0"/>
          <w:marBottom w:val="0"/>
          <w:divBdr>
            <w:top w:val="none" w:sz="0" w:space="0" w:color="auto"/>
            <w:left w:val="none" w:sz="0" w:space="0" w:color="auto"/>
            <w:bottom w:val="none" w:sz="0" w:space="0" w:color="auto"/>
            <w:right w:val="none" w:sz="0" w:space="0" w:color="auto"/>
          </w:divBdr>
        </w:div>
        <w:div w:id="666175365">
          <w:marLeft w:val="640"/>
          <w:marRight w:val="0"/>
          <w:marTop w:val="0"/>
          <w:marBottom w:val="0"/>
          <w:divBdr>
            <w:top w:val="none" w:sz="0" w:space="0" w:color="auto"/>
            <w:left w:val="none" w:sz="0" w:space="0" w:color="auto"/>
            <w:bottom w:val="none" w:sz="0" w:space="0" w:color="auto"/>
            <w:right w:val="none" w:sz="0" w:space="0" w:color="auto"/>
          </w:divBdr>
        </w:div>
        <w:div w:id="1985964836">
          <w:marLeft w:val="640"/>
          <w:marRight w:val="0"/>
          <w:marTop w:val="0"/>
          <w:marBottom w:val="0"/>
          <w:divBdr>
            <w:top w:val="none" w:sz="0" w:space="0" w:color="auto"/>
            <w:left w:val="none" w:sz="0" w:space="0" w:color="auto"/>
            <w:bottom w:val="none" w:sz="0" w:space="0" w:color="auto"/>
            <w:right w:val="none" w:sz="0" w:space="0" w:color="auto"/>
          </w:divBdr>
        </w:div>
        <w:div w:id="1753820051">
          <w:marLeft w:val="640"/>
          <w:marRight w:val="0"/>
          <w:marTop w:val="0"/>
          <w:marBottom w:val="0"/>
          <w:divBdr>
            <w:top w:val="none" w:sz="0" w:space="0" w:color="auto"/>
            <w:left w:val="none" w:sz="0" w:space="0" w:color="auto"/>
            <w:bottom w:val="none" w:sz="0" w:space="0" w:color="auto"/>
            <w:right w:val="none" w:sz="0" w:space="0" w:color="auto"/>
          </w:divBdr>
        </w:div>
        <w:div w:id="1260983816">
          <w:marLeft w:val="640"/>
          <w:marRight w:val="0"/>
          <w:marTop w:val="0"/>
          <w:marBottom w:val="0"/>
          <w:divBdr>
            <w:top w:val="none" w:sz="0" w:space="0" w:color="auto"/>
            <w:left w:val="none" w:sz="0" w:space="0" w:color="auto"/>
            <w:bottom w:val="none" w:sz="0" w:space="0" w:color="auto"/>
            <w:right w:val="none" w:sz="0" w:space="0" w:color="auto"/>
          </w:divBdr>
        </w:div>
        <w:div w:id="856581469">
          <w:marLeft w:val="640"/>
          <w:marRight w:val="0"/>
          <w:marTop w:val="0"/>
          <w:marBottom w:val="0"/>
          <w:divBdr>
            <w:top w:val="none" w:sz="0" w:space="0" w:color="auto"/>
            <w:left w:val="none" w:sz="0" w:space="0" w:color="auto"/>
            <w:bottom w:val="none" w:sz="0" w:space="0" w:color="auto"/>
            <w:right w:val="none" w:sz="0" w:space="0" w:color="auto"/>
          </w:divBdr>
        </w:div>
        <w:div w:id="1363019753">
          <w:marLeft w:val="640"/>
          <w:marRight w:val="0"/>
          <w:marTop w:val="0"/>
          <w:marBottom w:val="0"/>
          <w:divBdr>
            <w:top w:val="none" w:sz="0" w:space="0" w:color="auto"/>
            <w:left w:val="none" w:sz="0" w:space="0" w:color="auto"/>
            <w:bottom w:val="none" w:sz="0" w:space="0" w:color="auto"/>
            <w:right w:val="none" w:sz="0" w:space="0" w:color="auto"/>
          </w:divBdr>
        </w:div>
        <w:div w:id="1870147913">
          <w:marLeft w:val="640"/>
          <w:marRight w:val="0"/>
          <w:marTop w:val="0"/>
          <w:marBottom w:val="0"/>
          <w:divBdr>
            <w:top w:val="none" w:sz="0" w:space="0" w:color="auto"/>
            <w:left w:val="none" w:sz="0" w:space="0" w:color="auto"/>
            <w:bottom w:val="none" w:sz="0" w:space="0" w:color="auto"/>
            <w:right w:val="none" w:sz="0" w:space="0" w:color="auto"/>
          </w:divBdr>
        </w:div>
        <w:div w:id="1377049104">
          <w:marLeft w:val="640"/>
          <w:marRight w:val="0"/>
          <w:marTop w:val="0"/>
          <w:marBottom w:val="0"/>
          <w:divBdr>
            <w:top w:val="none" w:sz="0" w:space="0" w:color="auto"/>
            <w:left w:val="none" w:sz="0" w:space="0" w:color="auto"/>
            <w:bottom w:val="none" w:sz="0" w:space="0" w:color="auto"/>
            <w:right w:val="none" w:sz="0" w:space="0" w:color="auto"/>
          </w:divBdr>
        </w:div>
      </w:divsChild>
    </w:div>
    <w:div w:id="1637565324">
      <w:bodyDiv w:val="1"/>
      <w:marLeft w:val="0"/>
      <w:marRight w:val="0"/>
      <w:marTop w:val="0"/>
      <w:marBottom w:val="0"/>
      <w:divBdr>
        <w:top w:val="none" w:sz="0" w:space="0" w:color="auto"/>
        <w:left w:val="none" w:sz="0" w:space="0" w:color="auto"/>
        <w:bottom w:val="none" w:sz="0" w:space="0" w:color="auto"/>
        <w:right w:val="none" w:sz="0" w:space="0" w:color="auto"/>
      </w:divBdr>
      <w:divsChild>
        <w:div w:id="1618561190">
          <w:marLeft w:val="640"/>
          <w:marRight w:val="0"/>
          <w:marTop w:val="0"/>
          <w:marBottom w:val="0"/>
          <w:divBdr>
            <w:top w:val="none" w:sz="0" w:space="0" w:color="auto"/>
            <w:left w:val="none" w:sz="0" w:space="0" w:color="auto"/>
            <w:bottom w:val="none" w:sz="0" w:space="0" w:color="auto"/>
            <w:right w:val="none" w:sz="0" w:space="0" w:color="auto"/>
          </w:divBdr>
        </w:div>
        <w:div w:id="492645944">
          <w:marLeft w:val="640"/>
          <w:marRight w:val="0"/>
          <w:marTop w:val="0"/>
          <w:marBottom w:val="0"/>
          <w:divBdr>
            <w:top w:val="none" w:sz="0" w:space="0" w:color="auto"/>
            <w:left w:val="none" w:sz="0" w:space="0" w:color="auto"/>
            <w:bottom w:val="none" w:sz="0" w:space="0" w:color="auto"/>
            <w:right w:val="none" w:sz="0" w:space="0" w:color="auto"/>
          </w:divBdr>
        </w:div>
        <w:div w:id="800999536">
          <w:marLeft w:val="640"/>
          <w:marRight w:val="0"/>
          <w:marTop w:val="0"/>
          <w:marBottom w:val="0"/>
          <w:divBdr>
            <w:top w:val="none" w:sz="0" w:space="0" w:color="auto"/>
            <w:left w:val="none" w:sz="0" w:space="0" w:color="auto"/>
            <w:bottom w:val="none" w:sz="0" w:space="0" w:color="auto"/>
            <w:right w:val="none" w:sz="0" w:space="0" w:color="auto"/>
          </w:divBdr>
        </w:div>
        <w:div w:id="278686241">
          <w:marLeft w:val="640"/>
          <w:marRight w:val="0"/>
          <w:marTop w:val="0"/>
          <w:marBottom w:val="0"/>
          <w:divBdr>
            <w:top w:val="none" w:sz="0" w:space="0" w:color="auto"/>
            <w:left w:val="none" w:sz="0" w:space="0" w:color="auto"/>
            <w:bottom w:val="none" w:sz="0" w:space="0" w:color="auto"/>
            <w:right w:val="none" w:sz="0" w:space="0" w:color="auto"/>
          </w:divBdr>
        </w:div>
        <w:div w:id="367267448">
          <w:marLeft w:val="640"/>
          <w:marRight w:val="0"/>
          <w:marTop w:val="0"/>
          <w:marBottom w:val="0"/>
          <w:divBdr>
            <w:top w:val="none" w:sz="0" w:space="0" w:color="auto"/>
            <w:left w:val="none" w:sz="0" w:space="0" w:color="auto"/>
            <w:bottom w:val="none" w:sz="0" w:space="0" w:color="auto"/>
            <w:right w:val="none" w:sz="0" w:space="0" w:color="auto"/>
          </w:divBdr>
        </w:div>
        <w:div w:id="386026578">
          <w:marLeft w:val="640"/>
          <w:marRight w:val="0"/>
          <w:marTop w:val="0"/>
          <w:marBottom w:val="0"/>
          <w:divBdr>
            <w:top w:val="none" w:sz="0" w:space="0" w:color="auto"/>
            <w:left w:val="none" w:sz="0" w:space="0" w:color="auto"/>
            <w:bottom w:val="none" w:sz="0" w:space="0" w:color="auto"/>
            <w:right w:val="none" w:sz="0" w:space="0" w:color="auto"/>
          </w:divBdr>
        </w:div>
        <w:div w:id="156658077">
          <w:marLeft w:val="640"/>
          <w:marRight w:val="0"/>
          <w:marTop w:val="0"/>
          <w:marBottom w:val="0"/>
          <w:divBdr>
            <w:top w:val="none" w:sz="0" w:space="0" w:color="auto"/>
            <w:left w:val="none" w:sz="0" w:space="0" w:color="auto"/>
            <w:bottom w:val="none" w:sz="0" w:space="0" w:color="auto"/>
            <w:right w:val="none" w:sz="0" w:space="0" w:color="auto"/>
          </w:divBdr>
        </w:div>
        <w:div w:id="1417168300">
          <w:marLeft w:val="640"/>
          <w:marRight w:val="0"/>
          <w:marTop w:val="0"/>
          <w:marBottom w:val="0"/>
          <w:divBdr>
            <w:top w:val="none" w:sz="0" w:space="0" w:color="auto"/>
            <w:left w:val="none" w:sz="0" w:space="0" w:color="auto"/>
            <w:bottom w:val="none" w:sz="0" w:space="0" w:color="auto"/>
            <w:right w:val="none" w:sz="0" w:space="0" w:color="auto"/>
          </w:divBdr>
        </w:div>
        <w:div w:id="1707291609">
          <w:marLeft w:val="640"/>
          <w:marRight w:val="0"/>
          <w:marTop w:val="0"/>
          <w:marBottom w:val="0"/>
          <w:divBdr>
            <w:top w:val="none" w:sz="0" w:space="0" w:color="auto"/>
            <w:left w:val="none" w:sz="0" w:space="0" w:color="auto"/>
            <w:bottom w:val="none" w:sz="0" w:space="0" w:color="auto"/>
            <w:right w:val="none" w:sz="0" w:space="0" w:color="auto"/>
          </w:divBdr>
        </w:div>
        <w:div w:id="333729664">
          <w:marLeft w:val="640"/>
          <w:marRight w:val="0"/>
          <w:marTop w:val="0"/>
          <w:marBottom w:val="0"/>
          <w:divBdr>
            <w:top w:val="none" w:sz="0" w:space="0" w:color="auto"/>
            <w:left w:val="none" w:sz="0" w:space="0" w:color="auto"/>
            <w:bottom w:val="none" w:sz="0" w:space="0" w:color="auto"/>
            <w:right w:val="none" w:sz="0" w:space="0" w:color="auto"/>
          </w:divBdr>
        </w:div>
        <w:div w:id="324669595">
          <w:marLeft w:val="640"/>
          <w:marRight w:val="0"/>
          <w:marTop w:val="0"/>
          <w:marBottom w:val="0"/>
          <w:divBdr>
            <w:top w:val="none" w:sz="0" w:space="0" w:color="auto"/>
            <w:left w:val="none" w:sz="0" w:space="0" w:color="auto"/>
            <w:bottom w:val="none" w:sz="0" w:space="0" w:color="auto"/>
            <w:right w:val="none" w:sz="0" w:space="0" w:color="auto"/>
          </w:divBdr>
        </w:div>
        <w:div w:id="417411845">
          <w:marLeft w:val="640"/>
          <w:marRight w:val="0"/>
          <w:marTop w:val="0"/>
          <w:marBottom w:val="0"/>
          <w:divBdr>
            <w:top w:val="none" w:sz="0" w:space="0" w:color="auto"/>
            <w:left w:val="none" w:sz="0" w:space="0" w:color="auto"/>
            <w:bottom w:val="none" w:sz="0" w:space="0" w:color="auto"/>
            <w:right w:val="none" w:sz="0" w:space="0" w:color="auto"/>
          </w:divBdr>
        </w:div>
        <w:div w:id="1389571940">
          <w:marLeft w:val="640"/>
          <w:marRight w:val="0"/>
          <w:marTop w:val="0"/>
          <w:marBottom w:val="0"/>
          <w:divBdr>
            <w:top w:val="none" w:sz="0" w:space="0" w:color="auto"/>
            <w:left w:val="none" w:sz="0" w:space="0" w:color="auto"/>
            <w:bottom w:val="none" w:sz="0" w:space="0" w:color="auto"/>
            <w:right w:val="none" w:sz="0" w:space="0" w:color="auto"/>
          </w:divBdr>
        </w:div>
        <w:div w:id="360475107">
          <w:marLeft w:val="640"/>
          <w:marRight w:val="0"/>
          <w:marTop w:val="0"/>
          <w:marBottom w:val="0"/>
          <w:divBdr>
            <w:top w:val="none" w:sz="0" w:space="0" w:color="auto"/>
            <w:left w:val="none" w:sz="0" w:space="0" w:color="auto"/>
            <w:bottom w:val="none" w:sz="0" w:space="0" w:color="auto"/>
            <w:right w:val="none" w:sz="0" w:space="0" w:color="auto"/>
          </w:divBdr>
        </w:div>
        <w:div w:id="1533373217">
          <w:marLeft w:val="640"/>
          <w:marRight w:val="0"/>
          <w:marTop w:val="0"/>
          <w:marBottom w:val="0"/>
          <w:divBdr>
            <w:top w:val="none" w:sz="0" w:space="0" w:color="auto"/>
            <w:left w:val="none" w:sz="0" w:space="0" w:color="auto"/>
            <w:bottom w:val="none" w:sz="0" w:space="0" w:color="auto"/>
            <w:right w:val="none" w:sz="0" w:space="0" w:color="auto"/>
          </w:divBdr>
        </w:div>
        <w:div w:id="45566261">
          <w:marLeft w:val="640"/>
          <w:marRight w:val="0"/>
          <w:marTop w:val="0"/>
          <w:marBottom w:val="0"/>
          <w:divBdr>
            <w:top w:val="none" w:sz="0" w:space="0" w:color="auto"/>
            <w:left w:val="none" w:sz="0" w:space="0" w:color="auto"/>
            <w:bottom w:val="none" w:sz="0" w:space="0" w:color="auto"/>
            <w:right w:val="none" w:sz="0" w:space="0" w:color="auto"/>
          </w:divBdr>
        </w:div>
        <w:div w:id="364330731">
          <w:marLeft w:val="640"/>
          <w:marRight w:val="0"/>
          <w:marTop w:val="0"/>
          <w:marBottom w:val="0"/>
          <w:divBdr>
            <w:top w:val="none" w:sz="0" w:space="0" w:color="auto"/>
            <w:left w:val="none" w:sz="0" w:space="0" w:color="auto"/>
            <w:bottom w:val="none" w:sz="0" w:space="0" w:color="auto"/>
            <w:right w:val="none" w:sz="0" w:space="0" w:color="auto"/>
          </w:divBdr>
        </w:div>
        <w:div w:id="1754858416">
          <w:marLeft w:val="640"/>
          <w:marRight w:val="0"/>
          <w:marTop w:val="0"/>
          <w:marBottom w:val="0"/>
          <w:divBdr>
            <w:top w:val="none" w:sz="0" w:space="0" w:color="auto"/>
            <w:left w:val="none" w:sz="0" w:space="0" w:color="auto"/>
            <w:bottom w:val="none" w:sz="0" w:space="0" w:color="auto"/>
            <w:right w:val="none" w:sz="0" w:space="0" w:color="auto"/>
          </w:divBdr>
        </w:div>
        <w:div w:id="1946839034">
          <w:marLeft w:val="640"/>
          <w:marRight w:val="0"/>
          <w:marTop w:val="0"/>
          <w:marBottom w:val="0"/>
          <w:divBdr>
            <w:top w:val="none" w:sz="0" w:space="0" w:color="auto"/>
            <w:left w:val="none" w:sz="0" w:space="0" w:color="auto"/>
            <w:bottom w:val="none" w:sz="0" w:space="0" w:color="auto"/>
            <w:right w:val="none" w:sz="0" w:space="0" w:color="auto"/>
          </w:divBdr>
        </w:div>
        <w:div w:id="2069918291">
          <w:marLeft w:val="640"/>
          <w:marRight w:val="0"/>
          <w:marTop w:val="0"/>
          <w:marBottom w:val="0"/>
          <w:divBdr>
            <w:top w:val="none" w:sz="0" w:space="0" w:color="auto"/>
            <w:left w:val="none" w:sz="0" w:space="0" w:color="auto"/>
            <w:bottom w:val="none" w:sz="0" w:space="0" w:color="auto"/>
            <w:right w:val="none" w:sz="0" w:space="0" w:color="auto"/>
          </w:divBdr>
        </w:div>
        <w:div w:id="1996375977">
          <w:marLeft w:val="640"/>
          <w:marRight w:val="0"/>
          <w:marTop w:val="0"/>
          <w:marBottom w:val="0"/>
          <w:divBdr>
            <w:top w:val="none" w:sz="0" w:space="0" w:color="auto"/>
            <w:left w:val="none" w:sz="0" w:space="0" w:color="auto"/>
            <w:bottom w:val="none" w:sz="0" w:space="0" w:color="auto"/>
            <w:right w:val="none" w:sz="0" w:space="0" w:color="auto"/>
          </w:divBdr>
        </w:div>
        <w:div w:id="1158574474">
          <w:marLeft w:val="640"/>
          <w:marRight w:val="0"/>
          <w:marTop w:val="0"/>
          <w:marBottom w:val="0"/>
          <w:divBdr>
            <w:top w:val="none" w:sz="0" w:space="0" w:color="auto"/>
            <w:left w:val="none" w:sz="0" w:space="0" w:color="auto"/>
            <w:bottom w:val="none" w:sz="0" w:space="0" w:color="auto"/>
            <w:right w:val="none" w:sz="0" w:space="0" w:color="auto"/>
          </w:divBdr>
        </w:div>
        <w:div w:id="1418283580">
          <w:marLeft w:val="640"/>
          <w:marRight w:val="0"/>
          <w:marTop w:val="0"/>
          <w:marBottom w:val="0"/>
          <w:divBdr>
            <w:top w:val="none" w:sz="0" w:space="0" w:color="auto"/>
            <w:left w:val="none" w:sz="0" w:space="0" w:color="auto"/>
            <w:bottom w:val="none" w:sz="0" w:space="0" w:color="auto"/>
            <w:right w:val="none" w:sz="0" w:space="0" w:color="auto"/>
          </w:divBdr>
        </w:div>
        <w:div w:id="3559260">
          <w:marLeft w:val="640"/>
          <w:marRight w:val="0"/>
          <w:marTop w:val="0"/>
          <w:marBottom w:val="0"/>
          <w:divBdr>
            <w:top w:val="none" w:sz="0" w:space="0" w:color="auto"/>
            <w:left w:val="none" w:sz="0" w:space="0" w:color="auto"/>
            <w:bottom w:val="none" w:sz="0" w:space="0" w:color="auto"/>
            <w:right w:val="none" w:sz="0" w:space="0" w:color="auto"/>
          </w:divBdr>
        </w:div>
        <w:div w:id="654720653">
          <w:marLeft w:val="640"/>
          <w:marRight w:val="0"/>
          <w:marTop w:val="0"/>
          <w:marBottom w:val="0"/>
          <w:divBdr>
            <w:top w:val="none" w:sz="0" w:space="0" w:color="auto"/>
            <w:left w:val="none" w:sz="0" w:space="0" w:color="auto"/>
            <w:bottom w:val="none" w:sz="0" w:space="0" w:color="auto"/>
            <w:right w:val="none" w:sz="0" w:space="0" w:color="auto"/>
          </w:divBdr>
        </w:div>
        <w:div w:id="1293632662">
          <w:marLeft w:val="640"/>
          <w:marRight w:val="0"/>
          <w:marTop w:val="0"/>
          <w:marBottom w:val="0"/>
          <w:divBdr>
            <w:top w:val="none" w:sz="0" w:space="0" w:color="auto"/>
            <w:left w:val="none" w:sz="0" w:space="0" w:color="auto"/>
            <w:bottom w:val="none" w:sz="0" w:space="0" w:color="auto"/>
            <w:right w:val="none" w:sz="0" w:space="0" w:color="auto"/>
          </w:divBdr>
        </w:div>
        <w:div w:id="1330672437">
          <w:marLeft w:val="640"/>
          <w:marRight w:val="0"/>
          <w:marTop w:val="0"/>
          <w:marBottom w:val="0"/>
          <w:divBdr>
            <w:top w:val="none" w:sz="0" w:space="0" w:color="auto"/>
            <w:left w:val="none" w:sz="0" w:space="0" w:color="auto"/>
            <w:bottom w:val="none" w:sz="0" w:space="0" w:color="auto"/>
            <w:right w:val="none" w:sz="0" w:space="0" w:color="auto"/>
          </w:divBdr>
        </w:div>
        <w:div w:id="1808739111">
          <w:marLeft w:val="640"/>
          <w:marRight w:val="0"/>
          <w:marTop w:val="0"/>
          <w:marBottom w:val="0"/>
          <w:divBdr>
            <w:top w:val="none" w:sz="0" w:space="0" w:color="auto"/>
            <w:left w:val="none" w:sz="0" w:space="0" w:color="auto"/>
            <w:bottom w:val="none" w:sz="0" w:space="0" w:color="auto"/>
            <w:right w:val="none" w:sz="0" w:space="0" w:color="auto"/>
          </w:divBdr>
        </w:div>
        <w:div w:id="2030983779">
          <w:marLeft w:val="640"/>
          <w:marRight w:val="0"/>
          <w:marTop w:val="0"/>
          <w:marBottom w:val="0"/>
          <w:divBdr>
            <w:top w:val="none" w:sz="0" w:space="0" w:color="auto"/>
            <w:left w:val="none" w:sz="0" w:space="0" w:color="auto"/>
            <w:bottom w:val="none" w:sz="0" w:space="0" w:color="auto"/>
            <w:right w:val="none" w:sz="0" w:space="0" w:color="auto"/>
          </w:divBdr>
        </w:div>
        <w:div w:id="432287273">
          <w:marLeft w:val="640"/>
          <w:marRight w:val="0"/>
          <w:marTop w:val="0"/>
          <w:marBottom w:val="0"/>
          <w:divBdr>
            <w:top w:val="none" w:sz="0" w:space="0" w:color="auto"/>
            <w:left w:val="none" w:sz="0" w:space="0" w:color="auto"/>
            <w:bottom w:val="none" w:sz="0" w:space="0" w:color="auto"/>
            <w:right w:val="none" w:sz="0" w:space="0" w:color="auto"/>
          </w:divBdr>
        </w:div>
        <w:div w:id="1579288767">
          <w:marLeft w:val="640"/>
          <w:marRight w:val="0"/>
          <w:marTop w:val="0"/>
          <w:marBottom w:val="0"/>
          <w:divBdr>
            <w:top w:val="none" w:sz="0" w:space="0" w:color="auto"/>
            <w:left w:val="none" w:sz="0" w:space="0" w:color="auto"/>
            <w:bottom w:val="none" w:sz="0" w:space="0" w:color="auto"/>
            <w:right w:val="none" w:sz="0" w:space="0" w:color="auto"/>
          </w:divBdr>
        </w:div>
        <w:div w:id="513543116">
          <w:marLeft w:val="640"/>
          <w:marRight w:val="0"/>
          <w:marTop w:val="0"/>
          <w:marBottom w:val="0"/>
          <w:divBdr>
            <w:top w:val="none" w:sz="0" w:space="0" w:color="auto"/>
            <w:left w:val="none" w:sz="0" w:space="0" w:color="auto"/>
            <w:bottom w:val="none" w:sz="0" w:space="0" w:color="auto"/>
            <w:right w:val="none" w:sz="0" w:space="0" w:color="auto"/>
          </w:divBdr>
        </w:div>
        <w:div w:id="544830157">
          <w:marLeft w:val="640"/>
          <w:marRight w:val="0"/>
          <w:marTop w:val="0"/>
          <w:marBottom w:val="0"/>
          <w:divBdr>
            <w:top w:val="none" w:sz="0" w:space="0" w:color="auto"/>
            <w:left w:val="none" w:sz="0" w:space="0" w:color="auto"/>
            <w:bottom w:val="none" w:sz="0" w:space="0" w:color="auto"/>
            <w:right w:val="none" w:sz="0" w:space="0" w:color="auto"/>
          </w:divBdr>
        </w:div>
        <w:div w:id="1071003724">
          <w:marLeft w:val="640"/>
          <w:marRight w:val="0"/>
          <w:marTop w:val="0"/>
          <w:marBottom w:val="0"/>
          <w:divBdr>
            <w:top w:val="none" w:sz="0" w:space="0" w:color="auto"/>
            <w:left w:val="none" w:sz="0" w:space="0" w:color="auto"/>
            <w:bottom w:val="none" w:sz="0" w:space="0" w:color="auto"/>
            <w:right w:val="none" w:sz="0" w:space="0" w:color="auto"/>
          </w:divBdr>
        </w:div>
        <w:div w:id="1454906473">
          <w:marLeft w:val="640"/>
          <w:marRight w:val="0"/>
          <w:marTop w:val="0"/>
          <w:marBottom w:val="0"/>
          <w:divBdr>
            <w:top w:val="none" w:sz="0" w:space="0" w:color="auto"/>
            <w:left w:val="none" w:sz="0" w:space="0" w:color="auto"/>
            <w:bottom w:val="none" w:sz="0" w:space="0" w:color="auto"/>
            <w:right w:val="none" w:sz="0" w:space="0" w:color="auto"/>
          </w:divBdr>
        </w:div>
        <w:div w:id="1985547252">
          <w:marLeft w:val="640"/>
          <w:marRight w:val="0"/>
          <w:marTop w:val="0"/>
          <w:marBottom w:val="0"/>
          <w:divBdr>
            <w:top w:val="none" w:sz="0" w:space="0" w:color="auto"/>
            <w:left w:val="none" w:sz="0" w:space="0" w:color="auto"/>
            <w:bottom w:val="none" w:sz="0" w:space="0" w:color="auto"/>
            <w:right w:val="none" w:sz="0" w:space="0" w:color="auto"/>
          </w:divBdr>
        </w:div>
        <w:div w:id="433944582">
          <w:marLeft w:val="640"/>
          <w:marRight w:val="0"/>
          <w:marTop w:val="0"/>
          <w:marBottom w:val="0"/>
          <w:divBdr>
            <w:top w:val="none" w:sz="0" w:space="0" w:color="auto"/>
            <w:left w:val="none" w:sz="0" w:space="0" w:color="auto"/>
            <w:bottom w:val="none" w:sz="0" w:space="0" w:color="auto"/>
            <w:right w:val="none" w:sz="0" w:space="0" w:color="auto"/>
          </w:divBdr>
        </w:div>
        <w:div w:id="954285481">
          <w:marLeft w:val="640"/>
          <w:marRight w:val="0"/>
          <w:marTop w:val="0"/>
          <w:marBottom w:val="0"/>
          <w:divBdr>
            <w:top w:val="none" w:sz="0" w:space="0" w:color="auto"/>
            <w:left w:val="none" w:sz="0" w:space="0" w:color="auto"/>
            <w:bottom w:val="none" w:sz="0" w:space="0" w:color="auto"/>
            <w:right w:val="none" w:sz="0" w:space="0" w:color="auto"/>
          </w:divBdr>
        </w:div>
        <w:div w:id="393360607">
          <w:marLeft w:val="640"/>
          <w:marRight w:val="0"/>
          <w:marTop w:val="0"/>
          <w:marBottom w:val="0"/>
          <w:divBdr>
            <w:top w:val="none" w:sz="0" w:space="0" w:color="auto"/>
            <w:left w:val="none" w:sz="0" w:space="0" w:color="auto"/>
            <w:bottom w:val="none" w:sz="0" w:space="0" w:color="auto"/>
            <w:right w:val="none" w:sz="0" w:space="0" w:color="auto"/>
          </w:divBdr>
        </w:div>
        <w:div w:id="1859809258">
          <w:marLeft w:val="640"/>
          <w:marRight w:val="0"/>
          <w:marTop w:val="0"/>
          <w:marBottom w:val="0"/>
          <w:divBdr>
            <w:top w:val="none" w:sz="0" w:space="0" w:color="auto"/>
            <w:left w:val="none" w:sz="0" w:space="0" w:color="auto"/>
            <w:bottom w:val="none" w:sz="0" w:space="0" w:color="auto"/>
            <w:right w:val="none" w:sz="0" w:space="0" w:color="auto"/>
          </w:divBdr>
        </w:div>
        <w:div w:id="204949864">
          <w:marLeft w:val="640"/>
          <w:marRight w:val="0"/>
          <w:marTop w:val="0"/>
          <w:marBottom w:val="0"/>
          <w:divBdr>
            <w:top w:val="none" w:sz="0" w:space="0" w:color="auto"/>
            <w:left w:val="none" w:sz="0" w:space="0" w:color="auto"/>
            <w:bottom w:val="none" w:sz="0" w:space="0" w:color="auto"/>
            <w:right w:val="none" w:sz="0" w:space="0" w:color="auto"/>
          </w:divBdr>
        </w:div>
        <w:div w:id="1092504721">
          <w:marLeft w:val="640"/>
          <w:marRight w:val="0"/>
          <w:marTop w:val="0"/>
          <w:marBottom w:val="0"/>
          <w:divBdr>
            <w:top w:val="none" w:sz="0" w:space="0" w:color="auto"/>
            <w:left w:val="none" w:sz="0" w:space="0" w:color="auto"/>
            <w:bottom w:val="none" w:sz="0" w:space="0" w:color="auto"/>
            <w:right w:val="none" w:sz="0" w:space="0" w:color="auto"/>
          </w:divBdr>
        </w:div>
        <w:div w:id="1981810705">
          <w:marLeft w:val="640"/>
          <w:marRight w:val="0"/>
          <w:marTop w:val="0"/>
          <w:marBottom w:val="0"/>
          <w:divBdr>
            <w:top w:val="none" w:sz="0" w:space="0" w:color="auto"/>
            <w:left w:val="none" w:sz="0" w:space="0" w:color="auto"/>
            <w:bottom w:val="none" w:sz="0" w:space="0" w:color="auto"/>
            <w:right w:val="none" w:sz="0" w:space="0" w:color="auto"/>
          </w:divBdr>
        </w:div>
        <w:div w:id="85007522">
          <w:marLeft w:val="640"/>
          <w:marRight w:val="0"/>
          <w:marTop w:val="0"/>
          <w:marBottom w:val="0"/>
          <w:divBdr>
            <w:top w:val="none" w:sz="0" w:space="0" w:color="auto"/>
            <w:left w:val="none" w:sz="0" w:space="0" w:color="auto"/>
            <w:bottom w:val="none" w:sz="0" w:space="0" w:color="auto"/>
            <w:right w:val="none" w:sz="0" w:space="0" w:color="auto"/>
          </w:divBdr>
        </w:div>
        <w:div w:id="2083864309">
          <w:marLeft w:val="640"/>
          <w:marRight w:val="0"/>
          <w:marTop w:val="0"/>
          <w:marBottom w:val="0"/>
          <w:divBdr>
            <w:top w:val="none" w:sz="0" w:space="0" w:color="auto"/>
            <w:left w:val="none" w:sz="0" w:space="0" w:color="auto"/>
            <w:bottom w:val="none" w:sz="0" w:space="0" w:color="auto"/>
            <w:right w:val="none" w:sz="0" w:space="0" w:color="auto"/>
          </w:divBdr>
        </w:div>
        <w:div w:id="1240869245">
          <w:marLeft w:val="640"/>
          <w:marRight w:val="0"/>
          <w:marTop w:val="0"/>
          <w:marBottom w:val="0"/>
          <w:divBdr>
            <w:top w:val="none" w:sz="0" w:space="0" w:color="auto"/>
            <w:left w:val="none" w:sz="0" w:space="0" w:color="auto"/>
            <w:bottom w:val="none" w:sz="0" w:space="0" w:color="auto"/>
            <w:right w:val="none" w:sz="0" w:space="0" w:color="auto"/>
          </w:divBdr>
        </w:div>
        <w:div w:id="689453752">
          <w:marLeft w:val="640"/>
          <w:marRight w:val="0"/>
          <w:marTop w:val="0"/>
          <w:marBottom w:val="0"/>
          <w:divBdr>
            <w:top w:val="none" w:sz="0" w:space="0" w:color="auto"/>
            <w:left w:val="none" w:sz="0" w:space="0" w:color="auto"/>
            <w:bottom w:val="none" w:sz="0" w:space="0" w:color="auto"/>
            <w:right w:val="none" w:sz="0" w:space="0" w:color="auto"/>
          </w:divBdr>
        </w:div>
        <w:div w:id="1049722650">
          <w:marLeft w:val="640"/>
          <w:marRight w:val="0"/>
          <w:marTop w:val="0"/>
          <w:marBottom w:val="0"/>
          <w:divBdr>
            <w:top w:val="none" w:sz="0" w:space="0" w:color="auto"/>
            <w:left w:val="none" w:sz="0" w:space="0" w:color="auto"/>
            <w:bottom w:val="none" w:sz="0" w:space="0" w:color="auto"/>
            <w:right w:val="none" w:sz="0" w:space="0" w:color="auto"/>
          </w:divBdr>
        </w:div>
        <w:div w:id="1148745319">
          <w:marLeft w:val="640"/>
          <w:marRight w:val="0"/>
          <w:marTop w:val="0"/>
          <w:marBottom w:val="0"/>
          <w:divBdr>
            <w:top w:val="none" w:sz="0" w:space="0" w:color="auto"/>
            <w:left w:val="none" w:sz="0" w:space="0" w:color="auto"/>
            <w:bottom w:val="none" w:sz="0" w:space="0" w:color="auto"/>
            <w:right w:val="none" w:sz="0" w:space="0" w:color="auto"/>
          </w:divBdr>
        </w:div>
        <w:div w:id="1925071657">
          <w:marLeft w:val="640"/>
          <w:marRight w:val="0"/>
          <w:marTop w:val="0"/>
          <w:marBottom w:val="0"/>
          <w:divBdr>
            <w:top w:val="none" w:sz="0" w:space="0" w:color="auto"/>
            <w:left w:val="none" w:sz="0" w:space="0" w:color="auto"/>
            <w:bottom w:val="none" w:sz="0" w:space="0" w:color="auto"/>
            <w:right w:val="none" w:sz="0" w:space="0" w:color="auto"/>
          </w:divBdr>
        </w:div>
        <w:div w:id="392658431">
          <w:marLeft w:val="640"/>
          <w:marRight w:val="0"/>
          <w:marTop w:val="0"/>
          <w:marBottom w:val="0"/>
          <w:divBdr>
            <w:top w:val="none" w:sz="0" w:space="0" w:color="auto"/>
            <w:left w:val="none" w:sz="0" w:space="0" w:color="auto"/>
            <w:bottom w:val="none" w:sz="0" w:space="0" w:color="auto"/>
            <w:right w:val="none" w:sz="0" w:space="0" w:color="auto"/>
          </w:divBdr>
        </w:div>
        <w:div w:id="1028261116">
          <w:marLeft w:val="640"/>
          <w:marRight w:val="0"/>
          <w:marTop w:val="0"/>
          <w:marBottom w:val="0"/>
          <w:divBdr>
            <w:top w:val="none" w:sz="0" w:space="0" w:color="auto"/>
            <w:left w:val="none" w:sz="0" w:space="0" w:color="auto"/>
            <w:bottom w:val="none" w:sz="0" w:space="0" w:color="auto"/>
            <w:right w:val="none" w:sz="0" w:space="0" w:color="auto"/>
          </w:divBdr>
        </w:div>
        <w:div w:id="1037197591">
          <w:marLeft w:val="640"/>
          <w:marRight w:val="0"/>
          <w:marTop w:val="0"/>
          <w:marBottom w:val="0"/>
          <w:divBdr>
            <w:top w:val="none" w:sz="0" w:space="0" w:color="auto"/>
            <w:left w:val="none" w:sz="0" w:space="0" w:color="auto"/>
            <w:bottom w:val="none" w:sz="0" w:space="0" w:color="auto"/>
            <w:right w:val="none" w:sz="0" w:space="0" w:color="auto"/>
          </w:divBdr>
        </w:div>
        <w:div w:id="1186213179">
          <w:marLeft w:val="640"/>
          <w:marRight w:val="0"/>
          <w:marTop w:val="0"/>
          <w:marBottom w:val="0"/>
          <w:divBdr>
            <w:top w:val="none" w:sz="0" w:space="0" w:color="auto"/>
            <w:left w:val="none" w:sz="0" w:space="0" w:color="auto"/>
            <w:bottom w:val="none" w:sz="0" w:space="0" w:color="auto"/>
            <w:right w:val="none" w:sz="0" w:space="0" w:color="auto"/>
          </w:divBdr>
        </w:div>
        <w:div w:id="1302615593">
          <w:marLeft w:val="640"/>
          <w:marRight w:val="0"/>
          <w:marTop w:val="0"/>
          <w:marBottom w:val="0"/>
          <w:divBdr>
            <w:top w:val="none" w:sz="0" w:space="0" w:color="auto"/>
            <w:left w:val="none" w:sz="0" w:space="0" w:color="auto"/>
            <w:bottom w:val="none" w:sz="0" w:space="0" w:color="auto"/>
            <w:right w:val="none" w:sz="0" w:space="0" w:color="auto"/>
          </w:divBdr>
        </w:div>
        <w:div w:id="380593060">
          <w:marLeft w:val="640"/>
          <w:marRight w:val="0"/>
          <w:marTop w:val="0"/>
          <w:marBottom w:val="0"/>
          <w:divBdr>
            <w:top w:val="none" w:sz="0" w:space="0" w:color="auto"/>
            <w:left w:val="none" w:sz="0" w:space="0" w:color="auto"/>
            <w:bottom w:val="none" w:sz="0" w:space="0" w:color="auto"/>
            <w:right w:val="none" w:sz="0" w:space="0" w:color="auto"/>
          </w:divBdr>
        </w:div>
        <w:div w:id="1110079741">
          <w:marLeft w:val="640"/>
          <w:marRight w:val="0"/>
          <w:marTop w:val="0"/>
          <w:marBottom w:val="0"/>
          <w:divBdr>
            <w:top w:val="none" w:sz="0" w:space="0" w:color="auto"/>
            <w:left w:val="none" w:sz="0" w:space="0" w:color="auto"/>
            <w:bottom w:val="none" w:sz="0" w:space="0" w:color="auto"/>
            <w:right w:val="none" w:sz="0" w:space="0" w:color="auto"/>
          </w:divBdr>
        </w:div>
        <w:div w:id="795871165">
          <w:marLeft w:val="640"/>
          <w:marRight w:val="0"/>
          <w:marTop w:val="0"/>
          <w:marBottom w:val="0"/>
          <w:divBdr>
            <w:top w:val="none" w:sz="0" w:space="0" w:color="auto"/>
            <w:left w:val="none" w:sz="0" w:space="0" w:color="auto"/>
            <w:bottom w:val="none" w:sz="0" w:space="0" w:color="auto"/>
            <w:right w:val="none" w:sz="0" w:space="0" w:color="auto"/>
          </w:divBdr>
        </w:div>
        <w:div w:id="2035299725">
          <w:marLeft w:val="640"/>
          <w:marRight w:val="0"/>
          <w:marTop w:val="0"/>
          <w:marBottom w:val="0"/>
          <w:divBdr>
            <w:top w:val="none" w:sz="0" w:space="0" w:color="auto"/>
            <w:left w:val="none" w:sz="0" w:space="0" w:color="auto"/>
            <w:bottom w:val="none" w:sz="0" w:space="0" w:color="auto"/>
            <w:right w:val="none" w:sz="0" w:space="0" w:color="auto"/>
          </w:divBdr>
        </w:div>
        <w:div w:id="1854106902">
          <w:marLeft w:val="640"/>
          <w:marRight w:val="0"/>
          <w:marTop w:val="0"/>
          <w:marBottom w:val="0"/>
          <w:divBdr>
            <w:top w:val="none" w:sz="0" w:space="0" w:color="auto"/>
            <w:left w:val="none" w:sz="0" w:space="0" w:color="auto"/>
            <w:bottom w:val="none" w:sz="0" w:space="0" w:color="auto"/>
            <w:right w:val="none" w:sz="0" w:space="0" w:color="auto"/>
          </w:divBdr>
        </w:div>
        <w:div w:id="495998908">
          <w:marLeft w:val="640"/>
          <w:marRight w:val="0"/>
          <w:marTop w:val="0"/>
          <w:marBottom w:val="0"/>
          <w:divBdr>
            <w:top w:val="none" w:sz="0" w:space="0" w:color="auto"/>
            <w:left w:val="none" w:sz="0" w:space="0" w:color="auto"/>
            <w:bottom w:val="none" w:sz="0" w:space="0" w:color="auto"/>
            <w:right w:val="none" w:sz="0" w:space="0" w:color="auto"/>
          </w:divBdr>
        </w:div>
        <w:div w:id="1556770495">
          <w:marLeft w:val="640"/>
          <w:marRight w:val="0"/>
          <w:marTop w:val="0"/>
          <w:marBottom w:val="0"/>
          <w:divBdr>
            <w:top w:val="none" w:sz="0" w:space="0" w:color="auto"/>
            <w:left w:val="none" w:sz="0" w:space="0" w:color="auto"/>
            <w:bottom w:val="none" w:sz="0" w:space="0" w:color="auto"/>
            <w:right w:val="none" w:sz="0" w:space="0" w:color="auto"/>
          </w:divBdr>
        </w:div>
        <w:div w:id="996305085">
          <w:marLeft w:val="640"/>
          <w:marRight w:val="0"/>
          <w:marTop w:val="0"/>
          <w:marBottom w:val="0"/>
          <w:divBdr>
            <w:top w:val="none" w:sz="0" w:space="0" w:color="auto"/>
            <w:left w:val="none" w:sz="0" w:space="0" w:color="auto"/>
            <w:bottom w:val="none" w:sz="0" w:space="0" w:color="auto"/>
            <w:right w:val="none" w:sz="0" w:space="0" w:color="auto"/>
          </w:divBdr>
        </w:div>
        <w:div w:id="985090330">
          <w:marLeft w:val="640"/>
          <w:marRight w:val="0"/>
          <w:marTop w:val="0"/>
          <w:marBottom w:val="0"/>
          <w:divBdr>
            <w:top w:val="none" w:sz="0" w:space="0" w:color="auto"/>
            <w:left w:val="none" w:sz="0" w:space="0" w:color="auto"/>
            <w:bottom w:val="none" w:sz="0" w:space="0" w:color="auto"/>
            <w:right w:val="none" w:sz="0" w:space="0" w:color="auto"/>
          </w:divBdr>
        </w:div>
        <w:div w:id="155003769">
          <w:marLeft w:val="640"/>
          <w:marRight w:val="0"/>
          <w:marTop w:val="0"/>
          <w:marBottom w:val="0"/>
          <w:divBdr>
            <w:top w:val="none" w:sz="0" w:space="0" w:color="auto"/>
            <w:left w:val="none" w:sz="0" w:space="0" w:color="auto"/>
            <w:bottom w:val="none" w:sz="0" w:space="0" w:color="auto"/>
            <w:right w:val="none" w:sz="0" w:space="0" w:color="auto"/>
          </w:divBdr>
        </w:div>
        <w:div w:id="1362055501">
          <w:marLeft w:val="640"/>
          <w:marRight w:val="0"/>
          <w:marTop w:val="0"/>
          <w:marBottom w:val="0"/>
          <w:divBdr>
            <w:top w:val="none" w:sz="0" w:space="0" w:color="auto"/>
            <w:left w:val="none" w:sz="0" w:space="0" w:color="auto"/>
            <w:bottom w:val="none" w:sz="0" w:space="0" w:color="auto"/>
            <w:right w:val="none" w:sz="0" w:space="0" w:color="auto"/>
          </w:divBdr>
        </w:div>
        <w:div w:id="92288937">
          <w:marLeft w:val="640"/>
          <w:marRight w:val="0"/>
          <w:marTop w:val="0"/>
          <w:marBottom w:val="0"/>
          <w:divBdr>
            <w:top w:val="none" w:sz="0" w:space="0" w:color="auto"/>
            <w:left w:val="none" w:sz="0" w:space="0" w:color="auto"/>
            <w:bottom w:val="none" w:sz="0" w:space="0" w:color="auto"/>
            <w:right w:val="none" w:sz="0" w:space="0" w:color="auto"/>
          </w:divBdr>
        </w:div>
        <w:div w:id="1588342053">
          <w:marLeft w:val="640"/>
          <w:marRight w:val="0"/>
          <w:marTop w:val="0"/>
          <w:marBottom w:val="0"/>
          <w:divBdr>
            <w:top w:val="none" w:sz="0" w:space="0" w:color="auto"/>
            <w:left w:val="none" w:sz="0" w:space="0" w:color="auto"/>
            <w:bottom w:val="none" w:sz="0" w:space="0" w:color="auto"/>
            <w:right w:val="none" w:sz="0" w:space="0" w:color="auto"/>
          </w:divBdr>
        </w:div>
        <w:div w:id="2036466423">
          <w:marLeft w:val="640"/>
          <w:marRight w:val="0"/>
          <w:marTop w:val="0"/>
          <w:marBottom w:val="0"/>
          <w:divBdr>
            <w:top w:val="none" w:sz="0" w:space="0" w:color="auto"/>
            <w:left w:val="none" w:sz="0" w:space="0" w:color="auto"/>
            <w:bottom w:val="none" w:sz="0" w:space="0" w:color="auto"/>
            <w:right w:val="none" w:sz="0" w:space="0" w:color="auto"/>
          </w:divBdr>
        </w:div>
        <w:div w:id="1113743916">
          <w:marLeft w:val="640"/>
          <w:marRight w:val="0"/>
          <w:marTop w:val="0"/>
          <w:marBottom w:val="0"/>
          <w:divBdr>
            <w:top w:val="none" w:sz="0" w:space="0" w:color="auto"/>
            <w:left w:val="none" w:sz="0" w:space="0" w:color="auto"/>
            <w:bottom w:val="none" w:sz="0" w:space="0" w:color="auto"/>
            <w:right w:val="none" w:sz="0" w:space="0" w:color="auto"/>
          </w:divBdr>
        </w:div>
        <w:div w:id="1383745949">
          <w:marLeft w:val="640"/>
          <w:marRight w:val="0"/>
          <w:marTop w:val="0"/>
          <w:marBottom w:val="0"/>
          <w:divBdr>
            <w:top w:val="none" w:sz="0" w:space="0" w:color="auto"/>
            <w:left w:val="none" w:sz="0" w:space="0" w:color="auto"/>
            <w:bottom w:val="none" w:sz="0" w:space="0" w:color="auto"/>
            <w:right w:val="none" w:sz="0" w:space="0" w:color="auto"/>
          </w:divBdr>
        </w:div>
        <w:div w:id="916859713">
          <w:marLeft w:val="640"/>
          <w:marRight w:val="0"/>
          <w:marTop w:val="0"/>
          <w:marBottom w:val="0"/>
          <w:divBdr>
            <w:top w:val="none" w:sz="0" w:space="0" w:color="auto"/>
            <w:left w:val="none" w:sz="0" w:space="0" w:color="auto"/>
            <w:bottom w:val="none" w:sz="0" w:space="0" w:color="auto"/>
            <w:right w:val="none" w:sz="0" w:space="0" w:color="auto"/>
          </w:divBdr>
        </w:div>
        <w:div w:id="1729107463">
          <w:marLeft w:val="640"/>
          <w:marRight w:val="0"/>
          <w:marTop w:val="0"/>
          <w:marBottom w:val="0"/>
          <w:divBdr>
            <w:top w:val="none" w:sz="0" w:space="0" w:color="auto"/>
            <w:left w:val="none" w:sz="0" w:space="0" w:color="auto"/>
            <w:bottom w:val="none" w:sz="0" w:space="0" w:color="auto"/>
            <w:right w:val="none" w:sz="0" w:space="0" w:color="auto"/>
          </w:divBdr>
        </w:div>
        <w:div w:id="676350514">
          <w:marLeft w:val="640"/>
          <w:marRight w:val="0"/>
          <w:marTop w:val="0"/>
          <w:marBottom w:val="0"/>
          <w:divBdr>
            <w:top w:val="none" w:sz="0" w:space="0" w:color="auto"/>
            <w:left w:val="none" w:sz="0" w:space="0" w:color="auto"/>
            <w:bottom w:val="none" w:sz="0" w:space="0" w:color="auto"/>
            <w:right w:val="none" w:sz="0" w:space="0" w:color="auto"/>
          </w:divBdr>
        </w:div>
        <w:div w:id="2100515781">
          <w:marLeft w:val="640"/>
          <w:marRight w:val="0"/>
          <w:marTop w:val="0"/>
          <w:marBottom w:val="0"/>
          <w:divBdr>
            <w:top w:val="none" w:sz="0" w:space="0" w:color="auto"/>
            <w:left w:val="none" w:sz="0" w:space="0" w:color="auto"/>
            <w:bottom w:val="none" w:sz="0" w:space="0" w:color="auto"/>
            <w:right w:val="none" w:sz="0" w:space="0" w:color="auto"/>
          </w:divBdr>
        </w:div>
        <w:div w:id="1355307080">
          <w:marLeft w:val="640"/>
          <w:marRight w:val="0"/>
          <w:marTop w:val="0"/>
          <w:marBottom w:val="0"/>
          <w:divBdr>
            <w:top w:val="none" w:sz="0" w:space="0" w:color="auto"/>
            <w:left w:val="none" w:sz="0" w:space="0" w:color="auto"/>
            <w:bottom w:val="none" w:sz="0" w:space="0" w:color="auto"/>
            <w:right w:val="none" w:sz="0" w:space="0" w:color="auto"/>
          </w:divBdr>
        </w:div>
        <w:div w:id="1603950281">
          <w:marLeft w:val="640"/>
          <w:marRight w:val="0"/>
          <w:marTop w:val="0"/>
          <w:marBottom w:val="0"/>
          <w:divBdr>
            <w:top w:val="none" w:sz="0" w:space="0" w:color="auto"/>
            <w:left w:val="none" w:sz="0" w:space="0" w:color="auto"/>
            <w:bottom w:val="none" w:sz="0" w:space="0" w:color="auto"/>
            <w:right w:val="none" w:sz="0" w:space="0" w:color="auto"/>
          </w:divBdr>
        </w:div>
        <w:div w:id="299768876">
          <w:marLeft w:val="640"/>
          <w:marRight w:val="0"/>
          <w:marTop w:val="0"/>
          <w:marBottom w:val="0"/>
          <w:divBdr>
            <w:top w:val="none" w:sz="0" w:space="0" w:color="auto"/>
            <w:left w:val="none" w:sz="0" w:space="0" w:color="auto"/>
            <w:bottom w:val="none" w:sz="0" w:space="0" w:color="auto"/>
            <w:right w:val="none" w:sz="0" w:space="0" w:color="auto"/>
          </w:divBdr>
        </w:div>
        <w:div w:id="1558126299">
          <w:marLeft w:val="640"/>
          <w:marRight w:val="0"/>
          <w:marTop w:val="0"/>
          <w:marBottom w:val="0"/>
          <w:divBdr>
            <w:top w:val="none" w:sz="0" w:space="0" w:color="auto"/>
            <w:left w:val="none" w:sz="0" w:space="0" w:color="auto"/>
            <w:bottom w:val="none" w:sz="0" w:space="0" w:color="auto"/>
            <w:right w:val="none" w:sz="0" w:space="0" w:color="auto"/>
          </w:divBdr>
        </w:div>
        <w:div w:id="1417439841">
          <w:marLeft w:val="640"/>
          <w:marRight w:val="0"/>
          <w:marTop w:val="0"/>
          <w:marBottom w:val="0"/>
          <w:divBdr>
            <w:top w:val="none" w:sz="0" w:space="0" w:color="auto"/>
            <w:left w:val="none" w:sz="0" w:space="0" w:color="auto"/>
            <w:bottom w:val="none" w:sz="0" w:space="0" w:color="auto"/>
            <w:right w:val="none" w:sz="0" w:space="0" w:color="auto"/>
          </w:divBdr>
        </w:div>
        <w:div w:id="1088304933">
          <w:marLeft w:val="640"/>
          <w:marRight w:val="0"/>
          <w:marTop w:val="0"/>
          <w:marBottom w:val="0"/>
          <w:divBdr>
            <w:top w:val="none" w:sz="0" w:space="0" w:color="auto"/>
            <w:left w:val="none" w:sz="0" w:space="0" w:color="auto"/>
            <w:bottom w:val="none" w:sz="0" w:space="0" w:color="auto"/>
            <w:right w:val="none" w:sz="0" w:space="0" w:color="auto"/>
          </w:divBdr>
        </w:div>
        <w:div w:id="327631992">
          <w:marLeft w:val="640"/>
          <w:marRight w:val="0"/>
          <w:marTop w:val="0"/>
          <w:marBottom w:val="0"/>
          <w:divBdr>
            <w:top w:val="none" w:sz="0" w:space="0" w:color="auto"/>
            <w:left w:val="none" w:sz="0" w:space="0" w:color="auto"/>
            <w:bottom w:val="none" w:sz="0" w:space="0" w:color="auto"/>
            <w:right w:val="none" w:sz="0" w:space="0" w:color="auto"/>
          </w:divBdr>
        </w:div>
        <w:div w:id="1390222787">
          <w:marLeft w:val="640"/>
          <w:marRight w:val="0"/>
          <w:marTop w:val="0"/>
          <w:marBottom w:val="0"/>
          <w:divBdr>
            <w:top w:val="none" w:sz="0" w:space="0" w:color="auto"/>
            <w:left w:val="none" w:sz="0" w:space="0" w:color="auto"/>
            <w:bottom w:val="none" w:sz="0" w:space="0" w:color="auto"/>
            <w:right w:val="none" w:sz="0" w:space="0" w:color="auto"/>
          </w:divBdr>
        </w:div>
        <w:div w:id="1674137728">
          <w:marLeft w:val="640"/>
          <w:marRight w:val="0"/>
          <w:marTop w:val="0"/>
          <w:marBottom w:val="0"/>
          <w:divBdr>
            <w:top w:val="none" w:sz="0" w:space="0" w:color="auto"/>
            <w:left w:val="none" w:sz="0" w:space="0" w:color="auto"/>
            <w:bottom w:val="none" w:sz="0" w:space="0" w:color="auto"/>
            <w:right w:val="none" w:sz="0" w:space="0" w:color="auto"/>
          </w:divBdr>
        </w:div>
        <w:div w:id="1384674383">
          <w:marLeft w:val="640"/>
          <w:marRight w:val="0"/>
          <w:marTop w:val="0"/>
          <w:marBottom w:val="0"/>
          <w:divBdr>
            <w:top w:val="none" w:sz="0" w:space="0" w:color="auto"/>
            <w:left w:val="none" w:sz="0" w:space="0" w:color="auto"/>
            <w:bottom w:val="none" w:sz="0" w:space="0" w:color="auto"/>
            <w:right w:val="none" w:sz="0" w:space="0" w:color="auto"/>
          </w:divBdr>
        </w:div>
        <w:div w:id="309286624">
          <w:marLeft w:val="640"/>
          <w:marRight w:val="0"/>
          <w:marTop w:val="0"/>
          <w:marBottom w:val="0"/>
          <w:divBdr>
            <w:top w:val="none" w:sz="0" w:space="0" w:color="auto"/>
            <w:left w:val="none" w:sz="0" w:space="0" w:color="auto"/>
            <w:bottom w:val="none" w:sz="0" w:space="0" w:color="auto"/>
            <w:right w:val="none" w:sz="0" w:space="0" w:color="auto"/>
          </w:divBdr>
        </w:div>
        <w:div w:id="1647662491">
          <w:marLeft w:val="640"/>
          <w:marRight w:val="0"/>
          <w:marTop w:val="0"/>
          <w:marBottom w:val="0"/>
          <w:divBdr>
            <w:top w:val="none" w:sz="0" w:space="0" w:color="auto"/>
            <w:left w:val="none" w:sz="0" w:space="0" w:color="auto"/>
            <w:bottom w:val="none" w:sz="0" w:space="0" w:color="auto"/>
            <w:right w:val="none" w:sz="0" w:space="0" w:color="auto"/>
          </w:divBdr>
        </w:div>
        <w:div w:id="1300574738">
          <w:marLeft w:val="640"/>
          <w:marRight w:val="0"/>
          <w:marTop w:val="0"/>
          <w:marBottom w:val="0"/>
          <w:divBdr>
            <w:top w:val="none" w:sz="0" w:space="0" w:color="auto"/>
            <w:left w:val="none" w:sz="0" w:space="0" w:color="auto"/>
            <w:bottom w:val="none" w:sz="0" w:space="0" w:color="auto"/>
            <w:right w:val="none" w:sz="0" w:space="0" w:color="auto"/>
          </w:divBdr>
        </w:div>
        <w:div w:id="1630163944">
          <w:marLeft w:val="640"/>
          <w:marRight w:val="0"/>
          <w:marTop w:val="0"/>
          <w:marBottom w:val="0"/>
          <w:divBdr>
            <w:top w:val="none" w:sz="0" w:space="0" w:color="auto"/>
            <w:left w:val="none" w:sz="0" w:space="0" w:color="auto"/>
            <w:bottom w:val="none" w:sz="0" w:space="0" w:color="auto"/>
            <w:right w:val="none" w:sz="0" w:space="0" w:color="auto"/>
          </w:divBdr>
        </w:div>
        <w:div w:id="421879385">
          <w:marLeft w:val="640"/>
          <w:marRight w:val="0"/>
          <w:marTop w:val="0"/>
          <w:marBottom w:val="0"/>
          <w:divBdr>
            <w:top w:val="none" w:sz="0" w:space="0" w:color="auto"/>
            <w:left w:val="none" w:sz="0" w:space="0" w:color="auto"/>
            <w:bottom w:val="none" w:sz="0" w:space="0" w:color="auto"/>
            <w:right w:val="none" w:sz="0" w:space="0" w:color="auto"/>
          </w:divBdr>
        </w:div>
        <w:div w:id="730926491">
          <w:marLeft w:val="640"/>
          <w:marRight w:val="0"/>
          <w:marTop w:val="0"/>
          <w:marBottom w:val="0"/>
          <w:divBdr>
            <w:top w:val="none" w:sz="0" w:space="0" w:color="auto"/>
            <w:left w:val="none" w:sz="0" w:space="0" w:color="auto"/>
            <w:bottom w:val="none" w:sz="0" w:space="0" w:color="auto"/>
            <w:right w:val="none" w:sz="0" w:space="0" w:color="auto"/>
          </w:divBdr>
        </w:div>
        <w:div w:id="177043449">
          <w:marLeft w:val="640"/>
          <w:marRight w:val="0"/>
          <w:marTop w:val="0"/>
          <w:marBottom w:val="0"/>
          <w:divBdr>
            <w:top w:val="none" w:sz="0" w:space="0" w:color="auto"/>
            <w:left w:val="none" w:sz="0" w:space="0" w:color="auto"/>
            <w:bottom w:val="none" w:sz="0" w:space="0" w:color="auto"/>
            <w:right w:val="none" w:sz="0" w:space="0" w:color="auto"/>
          </w:divBdr>
        </w:div>
        <w:div w:id="1081752372">
          <w:marLeft w:val="640"/>
          <w:marRight w:val="0"/>
          <w:marTop w:val="0"/>
          <w:marBottom w:val="0"/>
          <w:divBdr>
            <w:top w:val="none" w:sz="0" w:space="0" w:color="auto"/>
            <w:left w:val="none" w:sz="0" w:space="0" w:color="auto"/>
            <w:bottom w:val="none" w:sz="0" w:space="0" w:color="auto"/>
            <w:right w:val="none" w:sz="0" w:space="0" w:color="auto"/>
          </w:divBdr>
        </w:div>
        <w:div w:id="1585526751">
          <w:marLeft w:val="640"/>
          <w:marRight w:val="0"/>
          <w:marTop w:val="0"/>
          <w:marBottom w:val="0"/>
          <w:divBdr>
            <w:top w:val="none" w:sz="0" w:space="0" w:color="auto"/>
            <w:left w:val="none" w:sz="0" w:space="0" w:color="auto"/>
            <w:bottom w:val="none" w:sz="0" w:space="0" w:color="auto"/>
            <w:right w:val="none" w:sz="0" w:space="0" w:color="auto"/>
          </w:divBdr>
        </w:div>
        <w:div w:id="1826507137">
          <w:marLeft w:val="640"/>
          <w:marRight w:val="0"/>
          <w:marTop w:val="0"/>
          <w:marBottom w:val="0"/>
          <w:divBdr>
            <w:top w:val="none" w:sz="0" w:space="0" w:color="auto"/>
            <w:left w:val="none" w:sz="0" w:space="0" w:color="auto"/>
            <w:bottom w:val="none" w:sz="0" w:space="0" w:color="auto"/>
            <w:right w:val="none" w:sz="0" w:space="0" w:color="auto"/>
          </w:divBdr>
        </w:div>
        <w:div w:id="21786670">
          <w:marLeft w:val="640"/>
          <w:marRight w:val="0"/>
          <w:marTop w:val="0"/>
          <w:marBottom w:val="0"/>
          <w:divBdr>
            <w:top w:val="none" w:sz="0" w:space="0" w:color="auto"/>
            <w:left w:val="none" w:sz="0" w:space="0" w:color="auto"/>
            <w:bottom w:val="none" w:sz="0" w:space="0" w:color="auto"/>
            <w:right w:val="none" w:sz="0" w:space="0" w:color="auto"/>
          </w:divBdr>
        </w:div>
        <w:div w:id="984358268">
          <w:marLeft w:val="640"/>
          <w:marRight w:val="0"/>
          <w:marTop w:val="0"/>
          <w:marBottom w:val="0"/>
          <w:divBdr>
            <w:top w:val="none" w:sz="0" w:space="0" w:color="auto"/>
            <w:left w:val="none" w:sz="0" w:space="0" w:color="auto"/>
            <w:bottom w:val="none" w:sz="0" w:space="0" w:color="auto"/>
            <w:right w:val="none" w:sz="0" w:space="0" w:color="auto"/>
          </w:divBdr>
        </w:div>
        <w:div w:id="839538326">
          <w:marLeft w:val="640"/>
          <w:marRight w:val="0"/>
          <w:marTop w:val="0"/>
          <w:marBottom w:val="0"/>
          <w:divBdr>
            <w:top w:val="none" w:sz="0" w:space="0" w:color="auto"/>
            <w:left w:val="none" w:sz="0" w:space="0" w:color="auto"/>
            <w:bottom w:val="none" w:sz="0" w:space="0" w:color="auto"/>
            <w:right w:val="none" w:sz="0" w:space="0" w:color="auto"/>
          </w:divBdr>
        </w:div>
        <w:div w:id="1598445772">
          <w:marLeft w:val="640"/>
          <w:marRight w:val="0"/>
          <w:marTop w:val="0"/>
          <w:marBottom w:val="0"/>
          <w:divBdr>
            <w:top w:val="none" w:sz="0" w:space="0" w:color="auto"/>
            <w:left w:val="none" w:sz="0" w:space="0" w:color="auto"/>
            <w:bottom w:val="none" w:sz="0" w:space="0" w:color="auto"/>
            <w:right w:val="none" w:sz="0" w:space="0" w:color="auto"/>
          </w:divBdr>
        </w:div>
        <w:div w:id="665403851">
          <w:marLeft w:val="640"/>
          <w:marRight w:val="0"/>
          <w:marTop w:val="0"/>
          <w:marBottom w:val="0"/>
          <w:divBdr>
            <w:top w:val="none" w:sz="0" w:space="0" w:color="auto"/>
            <w:left w:val="none" w:sz="0" w:space="0" w:color="auto"/>
            <w:bottom w:val="none" w:sz="0" w:space="0" w:color="auto"/>
            <w:right w:val="none" w:sz="0" w:space="0" w:color="auto"/>
          </w:divBdr>
        </w:div>
        <w:div w:id="784346228">
          <w:marLeft w:val="640"/>
          <w:marRight w:val="0"/>
          <w:marTop w:val="0"/>
          <w:marBottom w:val="0"/>
          <w:divBdr>
            <w:top w:val="none" w:sz="0" w:space="0" w:color="auto"/>
            <w:left w:val="none" w:sz="0" w:space="0" w:color="auto"/>
            <w:bottom w:val="none" w:sz="0" w:space="0" w:color="auto"/>
            <w:right w:val="none" w:sz="0" w:space="0" w:color="auto"/>
          </w:divBdr>
        </w:div>
        <w:div w:id="1919173533">
          <w:marLeft w:val="640"/>
          <w:marRight w:val="0"/>
          <w:marTop w:val="0"/>
          <w:marBottom w:val="0"/>
          <w:divBdr>
            <w:top w:val="none" w:sz="0" w:space="0" w:color="auto"/>
            <w:left w:val="none" w:sz="0" w:space="0" w:color="auto"/>
            <w:bottom w:val="none" w:sz="0" w:space="0" w:color="auto"/>
            <w:right w:val="none" w:sz="0" w:space="0" w:color="auto"/>
          </w:divBdr>
        </w:div>
        <w:div w:id="22898785">
          <w:marLeft w:val="640"/>
          <w:marRight w:val="0"/>
          <w:marTop w:val="0"/>
          <w:marBottom w:val="0"/>
          <w:divBdr>
            <w:top w:val="none" w:sz="0" w:space="0" w:color="auto"/>
            <w:left w:val="none" w:sz="0" w:space="0" w:color="auto"/>
            <w:bottom w:val="none" w:sz="0" w:space="0" w:color="auto"/>
            <w:right w:val="none" w:sz="0" w:space="0" w:color="auto"/>
          </w:divBdr>
        </w:div>
        <w:div w:id="2109083355">
          <w:marLeft w:val="640"/>
          <w:marRight w:val="0"/>
          <w:marTop w:val="0"/>
          <w:marBottom w:val="0"/>
          <w:divBdr>
            <w:top w:val="none" w:sz="0" w:space="0" w:color="auto"/>
            <w:left w:val="none" w:sz="0" w:space="0" w:color="auto"/>
            <w:bottom w:val="none" w:sz="0" w:space="0" w:color="auto"/>
            <w:right w:val="none" w:sz="0" w:space="0" w:color="auto"/>
          </w:divBdr>
        </w:div>
        <w:div w:id="1951938076">
          <w:marLeft w:val="640"/>
          <w:marRight w:val="0"/>
          <w:marTop w:val="0"/>
          <w:marBottom w:val="0"/>
          <w:divBdr>
            <w:top w:val="none" w:sz="0" w:space="0" w:color="auto"/>
            <w:left w:val="none" w:sz="0" w:space="0" w:color="auto"/>
            <w:bottom w:val="none" w:sz="0" w:space="0" w:color="auto"/>
            <w:right w:val="none" w:sz="0" w:space="0" w:color="auto"/>
          </w:divBdr>
        </w:div>
      </w:divsChild>
    </w:div>
    <w:div w:id="1637636244">
      <w:bodyDiv w:val="1"/>
      <w:marLeft w:val="0"/>
      <w:marRight w:val="0"/>
      <w:marTop w:val="0"/>
      <w:marBottom w:val="0"/>
      <w:divBdr>
        <w:top w:val="none" w:sz="0" w:space="0" w:color="auto"/>
        <w:left w:val="none" w:sz="0" w:space="0" w:color="auto"/>
        <w:bottom w:val="none" w:sz="0" w:space="0" w:color="auto"/>
        <w:right w:val="none" w:sz="0" w:space="0" w:color="auto"/>
      </w:divBdr>
    </w:div>
    <w:div w:id="1638100185">
      <w:bodyDiv w:val="1"/>
      <w:marLeft w:val="0"/>
      <w:marRight w:val="0"/>
      <w:marTop w:val="0"/>
      <w:marBottom w:val="0"/>
      <w:divBdr>
        <w:top w:val="none" w:sz="0" w:space="0" w:color="auto"/>
        <w:left w:val="none" w:sz="0" w:space="0" w:color="auto"/>
        <w:bottom w:val="none" w:sz="0" w:space="0" w:color="auto"/>
        <w:right w:val="none" w:sz="0" w:space="0" w:color="auto"/>
      </w:divBdr>
    </w:div>
    <w:div w:id="1638215928">
      <w:bodyDiv w:val="1"/>
      <w:marLeft w:val="0"/>
      <w:marRight w:val="0"/>
      <w:marTop w:val="0"/>
      <w:marBottom w:val="0"/>
      <w:divBdr>
        <w:top w:val="none" w:sz="0" w:space="0" w:color="auto"/>
        <w:left w:val="none" w:sz="0" w:space="0" w:color="auto"/>
        <w:bottom w:val="none" w:sz="0" w:space="0" w:color="auto"/>
        <w:right w:val="none" w:sz="0" w:space="0" w:color="auto"/>
      </w:divBdr>
      <w:divsChild>
        <w:div w:id="23869742">
          <w:marLeft w:val="480"/>
          <w:marRight w:val="0"/>
          <w:marTop w:val="0"/>
          <w:marBottom w:val="0"/>
          <w:divBdr>
            <w:top w:val="none" w:sz="0" w:space="0" w:color="auto"/>
            <w:left w:val="none" w:sz="0" w:space="0" w:color="auto"/>
            <w:bottom w:val="none" w:sz="0" w:space="0" w:color="auto"/>
            <w:right w:val="none" w:sz="0" w:space="0" w:color="auto"/>
          </w:divBdr>
        </w:div>
        <w:div w:id="40711632">
          <w:marLeft w:val="480"/>
          <w:marRight w:val="0"/>
          <w:marTop w:val="0"/>
          <w:marBottom w:val="0"/>
          <w:divBdr>
            <w:top w:val="none" w:sz="0" w:space="0" w:color="auto"/>
            <w:left w:val="none" w:sz="0" w:space="0" w:color="auto"/>
            <w:bottom w:val="none" w:sz="0" w:space="0" w:color="auto"/>
            <w:right w:val="none" w:sz="0" w:space="0" w:color="auto"/>
          </w:divBdr>
        </w:div>
        <w:div w:id="139465422">
          <w:marLeft w:val="480"/>
          <w:marRight w:val="0"/>
          <w:marTop w:val="0"/>
          <w:marBottom w:val="0"/>
          <w:divBdr>
            <w:top w:val="none" w:sz="0" w:space="0" w:color="auto"/>
            <w:left w:val="none" w:sz="0" w:space="0" w:color="auto"/>
            <w:bottom w:val="none" w:sz="0" w:space="0" w:color="auto"/>
            <w:right w:val="none" w:sz="0" w:space="0" w:color="auto"/>
          </w:divBdr>
        </w:div>
        <w:div w:id="227307674">
          <w:marLeft w:val="480"/>
          <w:marRight w:val="0"/>
          <w:marTop w:val="0"/>
          <w:marBottom w:val="0"/>
          <w:divBdr>
            <w:top w:val="none" w:sz="0" w:space="0" w:color="auto"/>
            <w:left w:val="none" w:sz="0" w:space="0" w:color="auto"/>
            <w:bottom w:val="none" w:sz="0" w:space="0" w:color="auto"/>
            <w:right w:val="none" w:sz="0" w:space="0" w:color="auto"/>
          </w:divBdr>
        </w:div>
        <w:div w:id="250696905">
          <w:marLeft w:val="480"/>
          <w:marRight w:val="0"/>
          <w:marTop w:val="0"/>
          <w:marBottom w:val="0"/>
          <w:divBdr>
            <w:top w:val="none" w:sz="0" w:space="0" w:color="auto"/>
            <w:left w:val="none" w:sz="0" w:space="0" w:color="auto"/>
            <w:bottom w:val="none" w:sz="0" w:space="0" w:color="auto"/>
            <w:right w:val="none" w:sz="0" w:space="0" w:color="auto"/>
          </w:divBdr>
        </w:div>
        <w:div w:id="285818585">
          <w:marLeft w:val="480"/>
          <w:marRight w:val="0"/>
          <w:marTop w:val="0"/>
          <w:marBottom w:val="0"/>
          <w:divBdr>
            <w:top w:val="none" w:sz="0" w:space="0" w:color="auto"/>
            <w:left w:val="none" w:sz="0" w:space="0" w:color="auto"/>
            <w:bottom w:val="none" w:sz="0" w:space="0" w:color="auto"/>
            <w:right w:val="none" w:sz="0" w:space="0" w:color="auto"/>
          </w:divBdr>
        </w:div>
        <w:div w:id="298849330">
          <w:marLeft w:val="480"/>
          <w:marRight w:val="0"/>
          <w:marTop w:val="0"/>
          <w:marBottom w:val="0"/>
          <w:divBdr>
            <w:top w:val="none" w:sz="0" w:space="0" w:color="auto"/>
            <w:left w:val="none" w:sz="0" w:space="0" w:color="auto"/>
            <w:bottom w:val="none" w:sz="0" w:space="0" w:color="auto"/>
            <w:right w:val="none" w:sz="0" w:space="0" w:color="auto"/>
          </w:divBdr>
        </w:div>
        <w:div w:id="312100498">
          <w:marLeft w:val="480"/>
          <w:marRight w:val="0"/>
          <w:marTop w:val="0"/>
          <w:marBottom w:val="0"/>
          <w:divBdr>
            <w:top w:val="none" w:sz="0" w:space="0" w:color="auto"/>
            <w:left w:val="none" w:sz="0" w:space="0" w:color="auto"/>
            <w:bottom w:val="none" w:sz="0" w:space="0" w:color="auto"/>
            <w:right w:val="none" w:sz="0" w:space="0" w:color="auto"/>
          </w:divBdr>
        </w:div>
        <w:div w:id="431047889">
          <w:marLeft w:val="480"/>
          <w:marRight w:val="0"/>
          <w:marTop w:val="0"/>
          <w:marBottom w:val="0"/>
          <w:divBdr>
            <w:top w:val="none" w:sz="0" w:space="0" w:color="auto"/>
            <w:left w:val="none" w:sz="0" w:space="0" w:color="auto"/>
            <w:bottom w:val="none" w:sz="0" w:space="0" w:color="auto"/>
            <w:right w:val="none" w:sz="0" w:space="0" w:color="auto"/>
          </w:divBdr>
        </w:div>
        <w:div w:id="488138014">
          <w:marLeft w:val="480"/>
          <w:marRight w:val="0"/>
          <w:marTop w:val="0"/>
          <w:marBottom w:val="0"/>
          <w:divBdr>
            <w:top w:val="none" w:sz="0" w:space="0" w:color="auto"/>
            <w:left w:val="none" w:sz="0" w:space="0" w:color="auto"/>
            <w:bottom w:val="none" w:sz="0" w:space="0" w:color="auto"/>
            <w:right w:val="none" w:sz="0" w:space="0" w:color="auto"/>
          </w:divBdr>
        </w:div>
        <w:div w:id="551582005">
          <w:marLeft w:val="480"/>
          <w:marRight w:val="0"/>
          <w:marTop w:val="0"/>
          <w:marBottom w:val="0"/>
          <w:divBdr>
            <w:top w:val="none" w:sz="0" w:space="0" w:color="auto"/>
            <w:left w:val="none" w:sz="0" w:space="0" w:color="auto"/>
            <w:bottom w:val="none" w:sz="0" w:space="0" w:color="auto"/>
            <w:right w:val="none" w:sz="0" w:space="0" w:color="auto"/>
          </w:divBdr>
        </w:div>
        <w:div w:id="552229861">
          <w:marLeft w:val="480"/>
          <w:marRight w:val="0"/>
          <w:marTop w:val="0"/>
          <w:marBottom w:val="0"/>
          <w:divBdr>
            <w:top w:val="none" w:sz="0" w:space="0" w:color="auto"/>
            <w:left w:val="none" w:sz="0" w:space="0" w:color="auto"/>
            <w:bottom w:val="none" w:sz="0" w:space="0" w:color="auto"/>
            <w:right w:val="none" w:sz="0" w:space="0" w:color="auto"/>
          </w:divBdr>
        </w:div>
        <w:div w:id="555164974">
          <w:marLeft w:val="480"/>
          <w:marRight w:val="0"/>
          <w:marTop w:val="0"/>
          <w:marBottom w:val="0"/>
          <w:divBdr>
            <w:top w:val="none" w:sz="0" w:space="0" w:color="auto"/>
            <w:left w:val="none" w:sz="0" w:space="0" w:color="auto"/>
            <w:bottom w:val="none" w:sz="0" w:space="0" w:color="auto"/>
            <w:right w:val="none" w:sz="0" w:space="0" w:color="auto"/>
          </w:divBdr>
        </w:div>
        <w:div w:id="596526501">
          <w:marLeft w:val="480"/>
          <w:marRight w:val="0"/>
          <w:marTop w:val="0"/>
          <w:marBottom w:val="0"/>
          <w:divBdr>
            <w:top w:val="none" w:sz="0" w:space="0" w:color="auto"/>
            <w:left w:val="none" w:sz="0" w:space="0" w:color="auto"/>
            <w:bottom w:val="none" w:sz="0" w:space="0" w:color="auto"/>
            <w:right w:val="none" w:sz="0" w:space="0" w:color="auto"/>
          </w:divBdr>
        </w:div>
        <w:div w:id="683748410">
          <w:marLeft w:val="480"/>
          <w:marRight w:val="0"/>
          <w:marTop w:val="0"/>
          <w:marBottom w:val="0"/>
          <w:divBdr>
            <w:top w:val="none" w:sz="0" w:space="0" w:color="auto"/>
            <w:left w:val="none" w:sz="0" w:space="0" w:color="auto"/>
            <w:bottom w:val="none" w:sz="0" w:space="0" w:color="auto"/>
            <w:right w:val="none" w:sz="0" w:space="0" w:color="auto"/>
          </w:divBdr>
        </w:div>
        <w:div w:id="705717943">
          <w:marLeft w:val="480"/>
          <w:marRight w:val="0"/>
          <w:marTop w:val="0"/>
          <w:marBottom w:val="0"/>
          <w:divBdr>
            <w:top w:val="none" w:sz="0" w:space="0" w:color="auto"/>
            <w:left w:val="none" w:sz="0" w:space="0" w:color="auto"/>
            <w:bottom w:val="none" w:sz="0" w:space="0" w:color="auto"/>
            <w:right w:val="none" w:sz="0" w:space="0" w:color="auto"/>
          </w:divBdr>
        </w:div>
        <w:div w:id="747969838">
          <w:marLeft w:val="480"/>
          <w:marRight w:val="0"/>
          <w:marTop w:val="0"/>
          <w:marBottom w:val="0"/>
          <w:divBdr>
            <w:top w:val="none" w:sz="0" w:space="0" w:color="auto"/>
            <w:left w:val="none" w:sz="0" w:space="0" w:color="auto"/>
            <w:bottom w:val="none" w:sz="0" w:space="0" w:color="auto"/>
            <w:right w:val="none" w:sz="0" w:space="0" w:color="auto"/>
          </w:divBdr>
        </w:div>
        <w:div w:id="794100431">
          <w:marLeft w:val="480"/>
          <w:marRight w:val="0"/>
          <w:marTop w:val="0"/>
          <w:marBottom w:val="0"/>
          <w:divBdr>
            <w:top w:val="none" w:sz="0" w:space="0" w:color="auto"/>
            <w:left w:val="none" w:sz="0" w:space="0" w:color="auto"/>
            <w:bottom w:val="none" w:sz="0" w:space="0" w:color="auto"/>
            <w:right w:val="none" w:sz="0" w:space="0" w:color="auto"/>
          </w:divBdr>
        </w:div>
        <w:div w:id="850532362">
          <w:marLeft w:val="480"/>
          <w:marRight w:val="0"/>
          <w:marTop w:val="0"/>
          <w:marBottom w:val="0"/>
          <w:divBdr>
            <w:top w:val="none" w:sz="0" w:space="0" w:color="auto"/>
            <w:left w:val="none" w:sz="0" w:space="0" w:color="auto"/>
            <w:bottom w:val="none" w:sz="0" w:space="0" w:color="auto"/>
            <w:right w:val="none" w:sz="0" w:space="0" w:color="auto"/>
          </w:divBdr>
        </w:div>
        <w:div w:id="866483021">
          <w:marLeft w:val="480"/>
          <w:marRight w:val="0"/>
          <w:marTop w:val="0"/>
          <w:marBottom w:val="0"/>
          <w:divBdr>
            <w:top w:val="none" w:sz="0" w:space="0" w:color="auto"/>
            <w:left w:val="none" w:sz="0" w:space="0" w:color="auto"/>
            <w:bottom w:val="none" w:sz="0" w:space="0" w:color="auto"/>
            <w:right w:val="none" w:sz="0" w:space="0" w:color="auto"/>
          </w:divBdr>
        </w:div>
        <w:div w:id="876165303">
          <w:marLeft w:val="480"/>
          <w:marRight w:val="0"/>
          <w:marTop w:val="0"/>
          <w:marBottom w:val="0"/>
          <w:divBdr>
            <w:top w:val="none" w:sz="0" w:space="0" w:color="auto"/>
            <w:left w:val="none" w:sz="0" w:space="0" w:color="auto"/>
            <w:bottom w:val="none" w:sz="0" w:space="0" w:color="auto"/>
            <w:right w:val="none" w:sz="0" w:space="0" w:color="auto"/>
          </w:divBdr>
        </w:div>
        <w:div w:id="886179816">
          <w:marLeft w:val="480"/>
          <w:marRight w:val="0"/>
          <w:marTop w:val="0"/>
          <w:marBottom w:val="0"/>
          <w:divBdr>
            <w:top w:val="none" w:sz="0" w:space="0" w:color="auto"/>
            <w:left w:val="none" w:sz="0" w:space="0" w:color="auto"/>
            <w:bottom w:val="none" w:sz="0" w:space="0" w:color="auto"/>
            <w:right w:val="none" w:sz="0" w:space="0" w:color="auto"/>
          </w:divBdr>
        </w:div>
        <w:div w:id="887108437">
          <w:marLeft w:val="480"/>
          <w:marRight w:val="0"/>
          <w:marTop w:val="0"/>
          <w:marBottom w:val="0"/>
          <w:divBdr>
            <w:top w:val="none" w:sz="0" w:space="0" w:color="auto"/>
            <w:left w:val="none" w:sz="0" w:space="0" w:color="auto"/>
            <w:bottom w:val="none" w:sz="0" w:space="0" w:color="auto"/>
            <w:right w:val="none" w:sz="0" w:space="0" w:color="auto"/>
          </w:divBdr>
        </w:div>
        <w:div w:id="896165733">
          <w:marLeft w:val="480"/>
          <w:marRight w:val="0"/>
          <w:marTop w:val="0"/>
          <w:marBottom w:val="0"/>
          <w:divBdr>
            <w:top w:val="none" w:sz="0" w:space="0" w:color="auto"/>
            <w:left w:val="none" w:sz="0" w:space="0" w:color="auto"/>
            <w:bottom w:val="none" w:sz="0" w:space="0" w:color="auto"/>
            <w:right w:val="none" w:sz="0" w:space="0" w:color="auto"/>
          </w:divBdr>
        </w:div>
        <w:div w:id="936250017">
          <w:marLeft w:val="480"/>
          <w:marRight w:val="0"/>
          <w:marTop w:val="0"/>
          <w:marBottom w:val="0"/>
          <w:divBdr>
            <w:top w:val="none" w:sz="0" w:space="0" w:color="auto"/>
            <w:left w:val="none" w:sz="0" w:space="0" w:color="auto"/>
            <w:bottom w:val="none" w:sz="0" w:space="0" w:color="auto"/>
            <w:right w:val="none" w:sz="0" w:space="0" w:color="auto"/>
          </w:divBdr>
        </w:div>
        <w:div w:id="1042827251">
          <w:marLeft w:val="480"/>
          <w:marRight w:val="0"/>
          <w:marTop w:val="0"/>
          <w:marBottom w:val="0"/>
          <w:divBdr>
            <w:top w:val="none" w:sz="0" w:space="0" w:color="auto"/>
            <w:left w:val="none" w:sz="0" w:space="0" w:color="auto"/>
            <w:bottom w:val="none" w:sz="0" w:space="0" w:color="auto"/>
            <w:right w:val="none" w:sz="0" w:space="0" w:color="auto"/>
          </w:divBdr>
        </w:div>
        <w:div w:id="1044719172">
          <w:marLeft w:val="480"/>
          <w:marRight w:val="0"/>
          <w:marTop w:val="0"/>
          <w:marBottom w:val="0"/>
          <w:divBdr>
            <w:top w:val="none" w:sz="0" w:space="0" w:color="auto"/>
            <w:left w:val="none" w:sz="0" w:space="0" w:color="auto"/>
            <w:bottom w:val="none" w:sz="0" w:space="0" w:color="auto"/>
            <w:right w:val="none" w:sz="0" w:space="0" w:color="auto"/>
          </w:divBdr>
        </w:div>
        <w:div w:id="1060057360">
          <w:marLeft w:val="480"/>
          <w:marRight w:val="0"/>
          <w:marTop w:val="0"/>
          <w:marBottom w:val="0"/>
          <w:divBdr>
            <w:top w:val="none" w:sz="0" w:space="0" w:color="auto"/>
            <w:left w:val="none" w:sz="0" w:space="0" w:color="auto"/>
            <w:bottom w:val="none" w:sz="0" w:space="0" w:color="auto"/>
            <w:right w:val="none" w:sz="0" w:space="0" w:color="auto"/>
          </w:divBdr>
        </w:div>
        <w:div w:id="1078405721">
          <w:marLeft w:val="480"/>
          <w:marRight w:val="0"/>
          <w:marTop w:val="0"/>
          <w:marBottom w:val="0"/>
          <w:divBdr>
            <w:top w:val="none" w:sz="0" w:space="0" w:color="auto"/>
            <w:left w:val="none" w:sz="0" w:space="0" w:color="auto"/>
            <w:bottom w:val="none" w:sz="0" w:space="0" w:color="auto"/>
            <w:right w:val="none" w:sz="0" w:space="0" w:color="auto"/>
          </w:divBdr>
        </w:div>
        <w:div w:id="1087380091">
          <w:marLeft w:val="480"/>
          <w:marRight w:val="0"/>
          <w:marTop w:val="0"/>
          <w:marBottom w:val="0"/>
          <w:divBdr>
            <w:top w:val="none" w:sz="0" w:space="0" w:color="auto"/>
            <w:left w:val="none" w:sz="0" w:space="0" w:color="auto"/>
            <w:bottom w:val="none" w:sz="0" w:space="0" w:color="auto"/>
            <w:right w:val="none" w:sz="0" w:space="0" w:color="auto"/>
          </w:divBdr>
        </w:div>
        <w:div w:id="1106778547">
          <w:marLeft w:val="480"/>
          <w:marRight w:val="0"/>
          <w:marTop w:val="0"/>
          <w:marBottom w:val="0"/>
          <w:divBdr>
            <w:top w:val="none" w:sz="0" w:space="0" w:color="auto"/>
            <w:left w:val="none" w:sz="0" w:space="0" w:color="auto"/>
            <w:bottom w:val="none" w:sz="0" w:space="0" w:color="auto"/>
            <w:right w:val="none" w:sz="0" w:space="0" w:color="auto"/>
          </w:divBdr>
        </w:div>
        <w:div w:id="1107307011">
          <w:marLeft w:val="480"/>
          <w:marRight w:val="0"/>
          <w:marTop w:val="0"/>
          <w:marBottom w:val="0"/>
          <w:divBdr>
            <w:top w:val="none" w:sz="0" w:space="0" w:color="auto"/>
            <w:left w:val="none" w:sz="0" w:space="0" w:color="auto"/>
            <w:bottom w:val="none" w:sz="0" w:space="0" w:color="auto"/>
            <w:right w:val="none" w:sz="0" w:space="0" w:color="auto"/>
          </w:divBdr>
        </w:div>
        <w:div w:id="1117599863">
          <w:marLeft w:val="480"/>
          <w:marRight w:val="0"/>
          <w:marTop w:val="0"/>
          <w:marBottom w:val="0"/>
          <w:divBdr>
            <w:top w:val="none" w:sz="0" w:space="0" w:color="auto"/>
            <w:left w:val="none" w:sz="0" w:space="0" w:color="auto"/>
            <w:bottom w:val="none" w:sz="0" w:space="0" w:color="auto"/>
            <w:right w:val="none" w:sz="0" w:space="0" w:color="auto"/>
          </w:divBdr>
        </w:div>
        <w:div w:id="1184325544">
          <w:marLeft w:val="480"/>
          <w:marRight w:val="0"/>
          <w:marTop w:val="0"/>
          <w:marBottom w:val="0"/>
          <w:divBdr>
            <w:top w:val="none" w:sz="0" w:space="0" w:color="auto"/>
            <w:left w:val="none" w:sz="0" w:space="0" w:color="auto"/>
            <w:bottom w:val="none" w:sz="0" w:space="0" w:color="auto"/>
            <w:right w:val="none" w:sz="0" w:space="0" w:color="auto"/>
          </w:divBdr>
        </w:div>
        <w:div w:id="1285968111">
          <w:marLeft w:val="480"/>
          <w:marRight w:val="0"/>
          <w:marTop w:val="0"/>
          <w:marBottom w:val="0"/>
          <w:divBdr>
            <w:top w:val="none" w:sz="0" w:space="0" w:color="auto"/>
            <w:left w:val="none" w:sz="0" w:space="0" w:color="auto"/>
            <w:bottom w:val="none" w:sz="0" w:space="0" w:color="auto"/>
            <w:right w:val="none" w:sz="0" w:space="0" w:color="auto"/>
          </w:divBdr>
        </w:div>
        <w:div w:id="1321736983">
          <w:marLeft w:val="480"/>
          <w:marRight w:val="0"/>
          <w:marTop w:val="0"/>
          <w:marBottom w:val="0"/>
          <w:divBdr>
            <w:top w:val="none" w:sz="0" w:space="0" w:color="auto"/>
            <w:left w:val="none" w:sz="0" w:space="0" w:color="auto"/>
            <w:bottom w:val="none" w:sz="0" w:space="0" w:color="auto"/>
            <w:right w:val="none" w:sz="0" w:space="0" w:color="auto"/>
          </w:divBdr>
        </w:div>
        <w:div w:id="1377699054">
          <w:marLeft w:val="480"/>
          <w:marRight w:val="0"/>
          <w:marTop w:val="0"/>
          <w:marBottom w:val="0"/>
          <w:divBdr>
            <w:top w:val="none" w:sz="0" w:space="0" w:color="auto"/>
            <w:left w:val="none" w:sz="0" w:space="0" w:color="auto"/>
            <w:bottom w:val="none" w:sz="0" w:space="0" w:color="auto"/>
            <w:right w:val="none" w:sz="0" w:space="0" w:color="auto"/>
          </w:divBdr>
        </w:div>
        <w:div w:id="1396584964">
          <w:marLeft w:val="480"/>
          <w:marRight w:val="0"/>
          <w:marTop w:val="0"/>
          <w:marBottom w:val="0"/>
          <w:divBdr>
            <w:top w:val="none" w:sz="0" w:space="0" w:color="auto"/>
            <w:left w:val="none" w:sz="0" w:space="0" w:color="auto"/>
            <w:bottom w:val="none" w:sz="0" w:space="0" w:color="auto"/>
            <w:right w:val="none" w:sz="0" w:space="0" w:color="auto"/>
          </w:divBdr>
        </w:div>
        <w:div w:id="1404834045">
          <w:marLeft w:val="480"/>
          <w:marRight w:val="0"/>
          <w:marTop w:val="0"/>
          <w:marBottom w:val="0"/>
          <w:divBdr>
            <w:top w:val="none" w:sz="0" w:space="0" w:color="auto"/>
            <w:left w:val="none" w:sz="0" w:space="0" w:color="auto"/>
            <w:bottom w:val="none" w:sz="0" w:space="0" w:color="auto"/>
            <w:right w:val="none" w:sz="0" w:space="0" w:color="auto"/>
          </w:divBdr>
        </w:div>
        <w:div w:id="1408722896">
          <w:marLeft w:val="480"/>
          <w:marRight w:val="0"/>
          <w:marTop w:val="0"/>
          <w:marBottom w:val="0"/>
          <w:divBdr>
            <w:top w:val="none" w:sz="0" w:space="0" w:color="auto"/>
            <w:left w:val="none" w:sz="0" w:space="0" w:color="auto"/>
            <w:bottom w:val="none" w:sz="0" w:space="0" w:color="auto"/>
            <w:right w:val="none" w:sz="0" w:space="0" w:color="auto"/>
          </w:divBdr>
        </w:div>
        <w:div w:id="1415399569">
          <w:marLeft w:val="480"/>
          <w:marRight w:val="0"/>
          <w:marTop w:val="0"/>
          <w:marBottom w:val="0"/>
          <w:divBdr>
            <w:top w:val="none" w:sz="0" w:space="0" w:color="auto"/>
            <w:left w:val="none" w:sz="0" w:space="0" w:color="auto"/>
            <w:bottom w:val="none" w:sz="0" w:space="0" w:color="auto"/>
            <w:right w:val="none" w:sz="0" w:space="0" w:color="auto"/>
          </w:divBdr>
        </w:div>
        <w:div w:id="1421222586">
          <w:marLeft w:val="480"/>
          <w:marRight w:val="0"/>
          <w:marTop w:val="0"/>
          <w:marBottom w:val="0"/>
          <w:divBdr>
            <w:top w:val="none" w:sz="0" w:space="0" w:color="auto"/>
            <w:left w:val="none" w:sz="0" w:space="0" w:color="auto"/>
            <w:bottom w:val="none" w:sz="0" w:space="0" w:color="auto"/>
            <w:right w:val="none" w:sz="0" w:space="0" w:color="auto"/>
          </w:divBdr>
        </w:div>
        <w:div w:id="1430810389">
          <w:marLeft w:val="480"/>
          <w:marRight w:val="0"/>
          <w:marTop w:val="0"/>
          <w:marBottom w:val="0"/>
          <w:divBdr>
            <w:top w:val="none" w:sz="0" w:space="0" w:color="auto"/>
            <w:left w:val="none" w:sz="0" w:space="0" w:color="auto"/>
            <w:bottom w:val="none" w:sz="0" w:space="0" w:color="auto"/>
            <w:right w:val="none" w:sz="0" w:space="0" w:color="auto"/>
          </w:divBdr>
        </w:div>
        <w:div w:id="1453859605">
          <w:marLeft w:val="480"/>
          <w:marRight w:val="0"/>
          <w:marTop w:val="0"/>
          <w:marBottom w:val="0"/>
          <w:divBdr>
            <w:top w:val="none" w:sz="0" w:space="0" w:color="auto"/>
            <w:left w:val="none" w:sz="0" w:space="0" w:color="auto"/>
            <w:bottom w:val="none" w:sz="0" w:space="0" w:color="auto"/>
            <w:right w:val="none" w:sz="0" w:space="0" w:color="auto"/>
          </w:divBdr>
        </w:div>
        <w:div w:id="1483738792">
          <w:marLeft w:val="480"/>
          <w:marRight w:val="0"/>
          <w:marTop w:val="0"/>
          <w:marBottom w:val="0"/>
          <w:divBdr>
            <w:top w:val="none" w:sz="0" w:space="0" w:color="auto"/>
            <w:left w:val="none" w:sz="0" w:space="0" w:color="auto"/>
            <w:bottom w:val="none" w:sz="0" w:space="0" w:color="auto"/>
            <w:right w:val="none" w:sz="0" w:space="0" w:color="auto"/>
          </w:divBdr>
        </w:div>
        <w:div w:id="1519732009">
          <w:marLeft w:val="480"/>
          <w:marRight w:val="0"/>
          <w:marTop w:val="0"/>
          <w:marBottom w:val="0"/>
          <w:divBdr>
            <w:top w:val="none" w:sz="0" w:space="0" w:color="auto"/>
            <w:left w:val="none" w:sz="0" w:space="0" w:color="auto"/>
            <w:bottom w:val="none" w:sz="0" w:space="0" w:color="auto"/>
            <w:right w:val="none" w:sz="0" w:space="0" w:color="auto"/>
          </w:divBdr>
        </w:div>
        <w:div w:id="1560288050">
          <w:marLeft w:val="480"/>
          <w:marRight w:val="0"/>
          <w:marTop w:val="0"/>
          <w:marBottom w:val="0"/>
          <w:divBdr>
            <w:top w:val="none" w:sz="0" w:space="0" w:color="auto"/>
            <w:left w:val="none" w:sz="0" w:space="0" w:color="auto"/>
            <w:bottom w:val="none" w:sz="0" w:space="0" w:color="auto"/>
            <w:right w:val="none" w:sz="0" w:space="0" w:color="auto"/>
          </w:divBdr>
        </w:div>
        <w:div w:id="1585843888">
          <w:marLeft w:val="480"/>
          <w:marRight w:val="0"/>
          <w:marTop w:val="0"/>
          <w:marBottom w:val="0"/>
          <w:divBdr>
            <w:top w:val="none" w:sz="0" w:space="0" w:color="auto"/>
            <w:left w:val="none" w:sz="0" w:space="0" w:color="auto"/>
            <w:bottom w:val="none" w:sz="0" w:space="0" w:color="auto"/>
            <w:right w:val="none" w:sz="0" w:space="0" w:color="auto"/>
          </w:divBdr>
        </w:div>
        <w:div w:id="1610745089">
          <w:marLeft w:val="480"/>
          <w:marRight w:val="0"/>
          <w:marTop w:val="0"/>
          <w:marBottom w:val="0"/>
          <w:divBdr>
            <w:top w:val="none" w:sz="0" w:space="0" w:color="auto"/>
            <w:left w:val="none" w:sz="0" w:space="0" w:color="auto"/>
            <w:bottom w:val="none" w:sz="0" w:space="0" w:color="auto"/>
            <w:right w:val="none" w:sz="0" w:space="0" w:color="auto"/>
          </w:divBdr>
        </w:div>
        <w:div w:id="1637905684">
          <w:marLeft w:val="480"/>
          <w:marRight w:val="0"/>
          <w:marTop w:val="0"/>
          <w:marBottom w:val="0"/>
          <w:divBdr>
            <w:top w:val="none" w:sz="0" w:space="0" w:color="auto"/>
            <w:left w:val="none" w:sz="0" w:space="0" w:color="auto"/>
            <w:bottom w:val="none" w:sz="0" w:space="0" w:color="auto"/>
            <w:right w:val="none" w:sz="0" w:space="0" w:color="auto"/>
          </w:divBdr>
        </w:div>
        <w:div w:id="1666977938">
          <w:marLeft w:val="480"/>
          <w:marRight w:val="0"/>
          <w:marTop w:val="0"/>
          <w:marBottom w:val="0"/>
          <w:divBdr>
            <w:top w:val="none" w:sz="0" w:space="0" w:color="auto"/>
            <w:left w:val="none" w:sz="0" w:space="0" w:color="auto"/>
            <w:bottom w:val="none" w:sz="0" w:space="0" w:color="auto"/>
            <w:right w:val="none" w:sz="0" w:space="0" w:color="auto"/>
          </w:divBdr>
        </w:div>
        <w:div w:id="1714499938">
          <w:marLeft w:val="480"/>
          <w:marRight w:val="0"/>
          <w:marTop w:val="0"/>
          <w:marBottom w:val="0"/>
          <w:divBdr>
            <w:top w:val="none" w:sz="0" w:space="0" w:color="auto"/>
            <w:left w:val="none" w:sz="0" w:space="0" w:color="auto"/>
            <w:bottom w:val="none" w:sz="0" w:space="0" w:color="auto"/>
            <w:right w:val="none" w:sz="0" w:space="0" w:color="auto"/>
          </w:divBdr>
        </w:div>
        <w:div w:id="1731804826">
          <w:marLeft w:val="480"/>
          <w:marRight w:val="0"/>
          <w:marTop w:val="0"/>
          <w:marBottom w:val="0"/>
          <w:divBdr>
            <w:top w:val="none" w:sz="0" w:space="0" w:color="auto"/>
            <w:left w:val="none" w:sz="0" w:space="0" w:color="auto"/>
            <w:bottom w:val="none" w:sz="0" w:space="0" w:color="auto"/>
            <w:right w:val="none" w:sz="0" w:space="0" w:color="auto"/>
          </w:divBdr>
        </w:div>
        <w:div w:id="1849711862">
          <w:marLeft w:val="480"/>
          <w:marRight w:val="0"/>
          <w:marTop w:val="0"/>
          <w:marBottom w:val="0"/>
          <w:divBdr>
            <w:top w:val="none" w:sz="0" w:space="0" w:color="auto"/>
            <w:left w:val="none" w:sz="0" w:space="0" w:color="auto"/>
            <w:bottom w:val="none" w:sz="0" w:space="0" w:color="auto"/>
            <w:right w:val="none" w:sz="0" w:space="0" w:color="auto"/>
          </w:divBdr>
        </w:div>
        <w:div w:id="1852453838">
          <w:marLeft w:val="480"/>
          <w:marRight w:val="0"/>
          <w:marTop w:val="0"/>
          <w:marBottom w:val="0"/>
          <w:divBdr>
            <w:top w:val="none" w:sz="0" w:space="0" w:color="auto"/>
            <w:left w:val="none" w:sz="0" w:space="0" w:color="auto"/>
            <w:bottom w:val="none" w:sz="0" w:space="0" w:color="auto"/>
            <w:right w:val="none" w:sz="0" w:space="0" w:color="auto"/>
          </w:divBdr>
        </w:div>
        <w:div w:id="1876649545">
          <w:marLeft w:val="480"/>
          <w:marRight w:val="0"/>
          <w:marTop w:val="0"/>
          <w:marBottom w:val="0"/>
          <w:divBdr>
            <w:top w:val="none" w:sz="0" w:space="0" w:color="auto"/>
            <w:left w:val="none" w:sz="0" w:space="0" w:color="auto"/>
            <w:bottom w:val="none" w:sz="0" w:space="0" w:color="auto"/>
            <w:right w:val="none" w:sz="0" w:space="0" w:color="auto"/>
          </w:divBdr>
        </w:div>
        <w:div w:id="1908564491">
          <w:marLeft w:val="480"/>
          <w:marRight w:val="0"/>
          <w:marTop w:val="0"/>
          <w:marBottom w:val="0"/>
          <w:divBdr>
            <w:top w:val="none" w:sz="0" w:space="0" w:color="auto"/>
            <w:left w:val="none" w:sz="0" w:space="0" w:color="auto"/>
            <w:bottom w:val="none" w:sz="0" w:space="0" w:color="auto"/>
            <w:right w:val="none" w:sz="0" w:space="0" w:color="auto"/>
          </w:divBdr>
        </w:div>
        <w:div w:id="1936740212">
          <w:marLeft w:val="480"/>
          <w:marRight w:val="0"/>
          <w:marTop w:val="0"/>
          <w:marBottom w:val="0"/>
          <w:divBdr>
            <w:top w:val="none" w:sz="0" w:space="0" w:color="auto"/>
            <w:left w:val="none" w:sz="0" w:space="0" w:color="auto"/>
            <w:bottom w:val="none" w:sz="0" w:space="0" w:color="auto"/>
            <w:right w:val="none" w:sz="0" w:space="0" w:color="auto"/>
          </w:divBdr>
        </w:div>
        <w:div w:id="1955941900">
          <w:marLeft w:val="480"/>
          <w:marRight w:val="0"/>
          <w:marTop w:val="0"/>
          <w:marBottom w:val="0"/>
          <w:divBdr>
            <w:top w:val="none" w:sz="0" w:space="0" w:color="auto"/>
            <w:left w:val="none" w:sz="0" w:space="0" w:color="auto"/>
            <w:bottom w:val="none" w:sz="0" w:space="0" w:color="auto"/>
            <w:right w:val="none" w:sz="0" w:space="0" w:color="auto"/>
          </w:divBdr>
        </w:div>
        <w:div w:id="1968507334">
          <w:marLeft w:val="480"/>
          <w:marRight w:val="0"/>
          <w:marTop w:val="0"/>
          <w:marBottom w:val="0"/>
          <w:divBdr>
            <w:top w:val="none" w:sz="0" w:space="0" w:color="auto"/>
            <w:left w:val="none" w:sz="0" w:space="0" w:color="auto"/>
            <w:bottom w:val="none" w:sz="0" w:space="0" w:color="auto"/>
            <w:right w:val="none" w:sz="0" w:space="0" w:color="auto"/>
          </w:divBdr>
        </w:div>
        <w:div w:id="1981617664">
          <w:marLeft w:val="480"/>
          <w:marRight w:val="0"/>
          <w:marTop w:val="0"/>
          <w:marBottom w:val="0"/>
          <w:divBdr>
            <w:top w:val="none" w:sz="0" w:space="0" w:color="auto"/>
            <w:left w:val="none" w:sz="0" w:space="0" w:color="auto"/>
            <w:bottom w:val="none" w:sz="0" w:space="0" w:color="auto"/>
            <w:right w:val="none" w:sz="0" w:space="0" w:color="auto"/>
          </w:divBdr>
        </w:div>
        <w:div w:id="2028016663">
          <w:marLeft w:val="480"/>
          <w:marRight w:val="0"/>
          <w:marTop w:val="0"/>
          <w:marBottom w:val="0"/>
          <w:divBdr>
            <w:top w:val="none" w:sz="0" w:space="0" w:color="auto"/>
            <w:left w:val="none" w:sz="0" w:space="0" w:color="auto"/>
            <w:bottom w:val="none" w:sz="0" w:space="0" w:color="auto"/>
            <w:right w:val="none" w:sz="0" w:space="0" w:color="auto"/>
          </w:divBdr>
        </w:div>
        <w:div w:id="2119327748">
          <w:marLeft w:val="480"/>
          <w:marRight w:val="0"/>
          <w:marTop w:val="0"/>
          <w:marBottom w:val="0"/>
          <w:divBdr>
            <w:top w:val="none" w:sz="0" w:space="0" w:color="auto"/>
            <w:left w:val="none" w:sz="0" w:space="0" w:color="auto"/>
            <w:bottom w:val="none" w:sz="0" w:space="0" w:color="auto"/>
            <w:right w:val="none" w:sz="0" w:space="0" w:color="auto"/>
          </w:divBdr>
        </w:div>
        <w:div w:id="2138909816">
          <w:marLeft w:val="480"/>
          <w:marRight w:val="0"/>
          <w:marTop w:val="0"/>
          <w:marBottom w:val="0"/>
          <w:divBdr>
            <w:top w:val="none" w:sz="0" w:space="0" w:color="auto"/>
            <w:left w:val="none" w:sz="0" w:space="0" w:color="auto"/>
            <w:bottom w:val="none" w:sz="0" w:space="0" w:color="auto"/>
            <w:right w:val="none" w:sz="0" w:space="0" w:color="auto"/>
          </w:divBdr>
        </w:div>
      </w:divsChild>
    </w:div>
    <w:div w:id="1638223217">
      <w:bodyDiv w:val="1"/>
      <w:marLeft w:val="0"/>
      <w:marRight w:val="0"/>
      <w:marTop w:val="0"/>
      <w:marBottom w:val="0"/>
      <w:divBdr>
        <w:top w:val="none" w:sz="0" w:space="0" w:color="auto"/>
        <w:left w:val="none" w:sz="0" w:space="0" w:color="auto"/>
        <w:bottom w:val="none" w:sz="0" w:space="0" w:color="auto"/>
        <w:right w:val="none" w:sz="0" w:space="0" w:color="auto"/>
      </w:divBdr>
      <w:divsChild>
        <w:div w:id="869613039">
          <w:marLeft w:val="640"/>
          <w:marRight w:val="0"/>
          <w:marTop w:val="0"/>
          <w:marBottom w:val="0"/>
          <w:divBdr>
            <w:top w:val="none" w:sz="0" w:space="0" w:color="auto"/>
            <w:left w:val="none" w:sz="0" w:space="0" w:color="auto"/>
            <w:bottom w:val="none" w:sz="0" w:space="0" w:color="auto"/>
            <w:right w:val="none" w:sz="0" w:space="0" w:color="auto"/>
          </w:divBdr>
        </w:div>
        <w:div w:id="387150067">
          <w:marLeft w:val="640"/>
          <w:marRight w:val="0"/>
          <w:marTop w:val="0"/>
          <w:marBottom w:val="0"/>
          <w:divBdr>
            <w:top w:val="none" w:sz="0" w:space="0" w:color="auto"/>
            <w:left w:val="none" w:sz="0" w:space="0" w:color="auto"/>
            <w:bottom w:val="none" w:sz="0" w:space="0" w:color="auto"/>
            <w:right w:val="none" w:sz="0" w:space="0" w:color="auto"/>
          </w:divBdr>
        </w:div>
        <w:div w:id="877281041">
          <w:marLeft w:val="640"/>
          <w:marRight w:val="0"/>
          <w:marTop w:val="0"/>
          <w:marBottom w:val="0"/>
          <w:divBdr>
            <w:top w:val="none" w:sz="0" w:space="0" w:color="auto"/>
            <w:left w:val="none" w:sz="0" w:space="0" w:color="auto"/>
            <w:bottom w:val="none" w:sz="0" w:space="0" w:color="auto"/>
            <w:right w:val="none" w:sz="0" w:space="0" w:color="auto"/>
          </w:divBdr>
        </w:div>
        <w:div w:id="333730104">
          <w:marLeft w:val="640"/>
          <w:marRight w:val="0"/>
          <w:marTop w:val="0"/>
          <w:marBottom w:val="0"/>
          <w:divBdr>
            <w:top w:val="none" w:sz="0" w:space="0" w:color="auto"/>
            <w:left w:val="none" w:sz="0" w:space="0" w:color="auto"/>
            <w:bottom w:val="none" w:sz="0" w:space="0" w:color="auto"/>
            <w:right w:val="none" w:sz="0" w:space="0" w:color="auto"/>
          </w:divBdr>
        </w:div>
        <w:div w:id="1812400088">
          <w:marLeft w:val="640"/>
          <w:marRight w:val="0"/>
          <w:marTop w:val="0"/>
          <w:marBottom w:val="0"/>
          <w:divBdr>
            <w:top w:val="none" w:sz="0" w:space="0" w:color="auto"/>
            <w:left w:val="none" w:sz="0" w:space="0" w:color="auto"/>
            <w:bottom w:val="none" w:sz="0" w:space="0" w:color="auto"/>
            <w:right w:val="none" w:sz="0" w:space="0" w:color="auto"/>
          </w:divBdr>
        </w:div>
        <w:div w:id="1644458531">
          <w:marLeft w:val="640"/>
          <w:marRight w:val="0"/>
          <w:marTop w:val="0"/>
          <w:marBottom w:val="0"/>
          <w:divBdr>
            <w:top w:val="none" w:sz="0" w:space="0" w:color="auto"/>
            <w:left w:val="none" w:sz="0" w:space="0" w:color="auto"/>
            <w:bottom w:val="none" w:sz="0" w:space="0" w:color="auto"/>
            <w:right w:val="none" w:sz="0" w:space="0" w:color="auto"/>
          </w:divBdr>
        </w:div>
        <w:div w:id="1282567128">
          <w:marLeft w:val="640"/>
          <w:marRight w:val="0"/>
          <w:marTop w:val="0"/>
          <w:marBottom w:val="0"/>
          <w:divBdr>
            <w:top w:val="none" w:sz="0" w:space="0" w:color="auto"/>
            <w:left w:val="none" w:sz="0" w:space="0" w:color="auto"/>
            <w:bottom w:val="none" w:sz="0" w:space="0" w:color="auto"/>
            <w:right w:val="none" w:sz="0" w:space="0" w:color="auto"/>
          </w:divBdr>
        </w:div>
        <w:div w:id="1671593229">
          <w:marLeft w:val="640"/>
          <w:marRight w:val="0"/>
          <w:marTop w:val="0"/>
          <w:marBottom w:val="0"/>
          <w:divBdr>
            <w:top w:val="none" w:sz="0" w:space="0" w:color="auto"/>
            <w:left w:val="none" w:sz="0" w:space="0" w:color="auto"/>
            <w:bottom w:val="none" w:sz="0" w:space="0" w:color="auto"/>
            <w:right w:val="none" w:sz="0" w:space="0" w:color="auto"/>
          </w:divBdr>
        </w:div>
        <w:div w:id="427435533">
          <w:marLeft w:val="640"/>
          <w:marRight w:val="0"/>
          <w:marTop w:val="0"/>
          <w:marBottom w:val="0"/>
          <w:divBdr>
            <w:top w:val="none" w:sz="0" w:space="0" w:color="auto"/>
            <w:left w:val="none" w:sz="0" w:space="0" w:color="auto"/>
            <w:bottom w:val="none" w:sz="0" w:space="0" w:color="auto"/>
            <w:right w:val="none" w:sz="0" w:space="0" w:color="auto"/>
          </w:divBdr>
        </w:div>
        <w:div w:id="1501653100">
          <w:marLeft w:val="640"/>
          <w:marRight w:val="0"/>
          <w:marTop w:val="0"/>
          <w:marBottom w:val="0"/>
          <w:divBdr>
            <w:top w:val="none" w:sz="0" w:space="0" w:color="auto"/>
            <w:left w:val="none" w:sz="0" w:space="0" w:color="auto"/>
            <w:bottom w:val="none" w:sz="0" w:space="0" w:color="auto"/>
            <w:right w:val="none" w:sz="0" w:space="0" w:color="auto"/>
          </w:divBdr>
        </w:div>
        <w:div w:id="592275335">
          <w:marLeft w:val="640"/>
          <w:marRight w:val="0"/>
          <w:marTop w:val="0"/>
          <w:marBottom w:val="0"/>
          <w:divBdr>
            <w:top w:val="none" w:sz="0" w:space="0" w:color="auto"/>
            <w:left w:val="none" w:sz="0" w:space="0" w:color="auto"/>
            <w:bottom w:val="none" w:sz="0" w:space="0" w:color="auto"/>
            <w:right w:val="none" w:sz="0" w:space="0" w:color="auto"/>
          </w:divBdr>
        </w:div>
        <w:div w:id="1114401414">
          <w:marLeft w:val="640"/>
          <w:marRight w:val="0"/>
          <w:marTop w:val="0"/>
          <w:marBottom w:val="0"/>
          <w:divBdr>
            <w:top w:val="none" w:sz="0" w:space="0" w:color="auto"/>
            <w:left w:val="none" w:sz="0" w:space="0" w:color="auto"/>
            <w:bottom w:val="none" w:sz="0" w:space="0" w:color="auto"/>
            <w:right w:val="none" w:sz="0" w:space="0" w:color="auto"/>
          </w:divBdr>
        </w:div>
        <w:div w:id="949583557">
          <w:marLeft w:val="640"/>
          <w:marRight w:val="0"/>
          <w:marTop w:val="0"/>
          <w:marBottom w:val="0"/>
          <w:divBdr>
            <w:top w:val="none" w:sz="0" w:space="0" w:color="auto"/>
            <w:left w:val="none" w:sz="0" w:space="0" w:color="auto"/>
            <w:bottom w:val="none" w:sz="0" w:space="0" w:color="auto"/>
            <w:right w:val="none" w:sz="0" w:space="0" w:color="auto"/>
          </w:divBdr>
        </w:div>
        <w:div w:id="109738981">
          <w:marLeft w:val="640"/>
          <w:marRight w:val="0"/>
          <w:marTop w:val="0"/>
          <w:marBottom w:val="0"/>
          <w:divBdr>
            <w:top w:val="none" w:sz="0" w:space="0" w:color="auto"/>
            <w:left w:val="none" w:sz="0" w:space="0" w:color="auto"/>
            <w:bottom w:val="none" w:sz="0" w:space="0" w:color="auto"/>
            <w:right w:val="none" w:sz="0" w:space="0" w:color="auto"/>
          </w:divBdr>
        </w:div>
        <w:div w:id="581069589">
          <w:marLeft w:val="640"/>
          <w:marRight w:val="0"/>
          <w:marTop w:val="0"/>
          <w:marBottom w:val="0"/>
          <w:divBdr>
            <w:top w:val="none" w:sz="0" w:space="0" w:color="auto"/>
            <w:left w:val="none" w:sz="0" w:space="0" w:color="auto"/>
            <w:bottom w:val="none" w:sz="0" w:space="0" w:color="auto"/>
            <w:right w:val="none" w:sz="0" w:space="0" w:color="auto"/>
          </w:divBdr>
        </w:div>
        <w:div w:id="552471374">
          <w:marLeft w:val="640"/>
          <w:marRight w:val="0"/>
          <w:marTop w:val="0"/>
          <w:marBottom w:val="0"/>
          <w:divBdr>
            <w:top w:val="none" w:sz="0" w:space="0" w:color="auto"/>
            <w:left w:val="none" w:sz="0" w:space="0" w:color="auto"/>
            <w:bottom w:val="none" w:sz="0" w:space="0" w:color="auto"/>
            <w:right w:val="none" w:sz="0" w:space="0" w:color="auto"/>
          </w:divBdr>
        </w:div>
        <w:div w:id="745802405">
          <w:marLeft w:val="640"/>
          <w:marRight w:val="0"/>
          <w:marTop w:val="0"/>
          <w:marBottom w:val="0"/>
          <w:divBdr>
            <w:top w:val="none" w:sz="0" w:space="0" w:color="auto"/>
            <w:left w:val="none" w:sz="0" w:space="0" w:color="auto"/>
            <w:bottom w:val="none" w:sz="0" w:space="0" w:color="auto"/>
            <w:right w:val="none" w:sz="0" w:space="0" w:color="auto"/>
          </w:divBdr>
        </w:div>
        <w:div w:id="1516728895">
          <w:marLeft w:val="640"/>
          <w:marRight w:val="0"/>
          <w:marTop w:val="0"/>
          <w:marBottom w:val="0"/>
          <w:divBdr>
            <w:top w:val="none" w:sz="0" w:space="0" w:color="auto"/>
            <w:left w:val="none" w:sz="0" w:space="0" w:color="auto"/>
            <w:bottom w:val="none" w:sz="0" w:space="0" w:color="auto"/>
            <w:right w:val="none" w:sz="0" w:space="0" w:color="auto"/>
          </w:divBdr>
        </w:div>
        <w:div w:id="235362924">
          <w:marLeft w:val="640"/>
          <w:marRight w:val="0"/>
          <w:marTop w:val="0"/>
          <w:marBottom w:val="0"/>
          <w:divBdr>
            <w:top w:val="none" w:sz="0" w:space="0" w:color="auto"/>
            <w:left w:val="none" w:sz="0" w:space="0" w:color="auto"/>
            <w:bottom w:val="none" w:sz="0" w:space="0" w:color="auto"/>
            <w:right w:val="none" w:sz="0" w:space="0" w:color="auto"/>
          </w:divBdr>
        </w:div>
        <w:div w:id="1910268564">
          <w:marLeft w:val="640"/>
          <w:marRight w:val="0"/>
          <w:marTop w:val="0"/>
          <w:marBottom w:val="0"/>
          <w:divBdr>
            <w:top w:val="none" w:sz="0" w:space="0" w:color="auto"/>
            <w:left w:val="none" w:sz="0" w:space="0" w:color="auto"/>
            <w:bottom w:val="none" w:sz="0" w:space="0" w:color="auto"/>
            <w:right w:val="none" w:sz="0" w:space="0" w:color="auto"/>
          </w:divBdr>
        </w:div>
        <w:div w:id="1929845799">
          <w:marLeft w:val="640"/>
          <w:marRight w:val="0"/>
          <w:marTop w:val="0"/>
          <w:marBottom w:val="0"/>
          <w:divBdr>
            <w:top w:val="none" w:sz="0" w:space="0" w:color="auto"/>
            <w:left w:val="none" w:sz="0" w:space="0" w:color="auto"/>
            <w:bottom w:val="none" w:sz="0" w:space="0" w:color="auto"/>
            <w:right w:val="none" w:sz="0" w:space="0" w:color="auto"/>
          </w:divBdr>
        </w:div>
        <w:div w:id="158620779">
          <w:marLeft w:val="640"/>
          <w:marRight w:val="0"/>
          <w:marTop w:val="0"/>
          <w:marBottom w:val="0"/>
          <w:divBdr>
            <w:top w:val="none" w:sz="0" w:space="0" w:color="auto"/>
            <w:left w:val="none" w:sz="0" w:space="0" w:color="auto"/>
            <w:bottom w:val="none" w:sz="0" w:space="0" w:color="auto"/>
            <w:right w:val="none" w:sz="0" w:space="0" w:color="auto"/>
          </w:divBdr>
        </w:div>
        <w:div w:id="382145899">
          <w:marLeft w:val="640"/>
          <w:marRight w:val="0"/>
          <w:marTop w:val="0"/>
          <w:marBottom w:val="0"/>
          <w:divBdr>
            <w:top w:val="none" w:sz="0" w:space="0" w:color="auto"/>
            <w:left w:val="none" w:sz="0" w:space="0" w:color="auto"/>
            <w:bottom w:val="none" w:sz="0" w:space="0" w:color="auto"/>
            <w:right w:val="none" w:sz="0" w:space="0" w:color="auto"/>
          </w:divBdr>
        </w:div>
        <w:div w:id="1058553656">
          <w:marLeft w:val="640"/>
          <w:marRight w:val="0"/>
          <w:marTop w:val="0"/>
          <w:marBottom w:val="0"/>
          <w:divBdr>
            <w:top w:val="none" w:sz="0" w:space="0" w:color="auto"/>
            <w:left w:val="none" w:sz="0" w:space="0" w:color="auto"/>
            <w:bottom w:val="none" w:sz="0" w:space="0" w:color="auto"/>
            <w:right w:val="none" w:sz="0" w:space="0" w:color="auto"/>
          </w:divBdr>
        </w:div>
        <w:div w:id="1636569107">
          <w:marLeft w:val="640"/>
          <w:marRight w:val="0"/>
          <w:marTop w:val="0"/>
          <w:marBottom w:val="0"/>
          <w:divBdr>
            <w:top w:val="none" w:sz="0" w:space="0" w:color="auto"/>
            <w:left w:val="none" w:sz="0" w:space="0" w:color="auto"/>
            <w:bottom w:val="none" w:sz="0" w:space="0" w:color="auto"/>
            <w:right w:val="none" w:sz="0" w:space="0" w:color="auto"/>
          </w:divBdr>
        </w:div>
        <w:div w:id="594364153">
          <w:marLeft w:val="640"/>
          <w:marRight w:val="0"/>
          <w:marTop w:val="0"/>
          <w:marBottom w:val="0"/>
          <w:divBdr>
            <w:top w:val="none" w:sz="0" w:space="0" w:color="auto"/>
            <w:left w:val="none" w:sz="0" w:space="0" w:color="auto"/>
            <w:bottom w:val="none" w:sz="0" w:space="0" w:color="auto"/>
            <w:right w:val="none" w:sz="0" w:space="0" w:color="auto"/>
          </w:divBdr>
        </w:div>
        <w:div w:id="1544513470">
          <w:marLeft w:val="640"/>
          <w:marRight w:val="0"/>
          <w:marTop w:val="0"/>
          <w:marBottom w:val="0"/>
          <w:divBdr>
            <w:top w:val="none" w:sz="0" w:space="0" w:color="auto"/>
            <w:left w:val="none" w:sz="0" w:space="0" w:color="auto"/>
            <w:bottom w:val="none" w:sz="0" w:space="0" w:color="auto"/>
            <w:right w:val="none" w:sz="0" w:space="0" w:color="auto"/>
          </w:divBdr>
        </w:div>
        <w:div w:id="172575450">
          <w:marLeft w:val="640"/>
          <w:marRight w:val="0"/>
          <w:marTop w:val="0"/>
          <w:marBottom w:val="0"/>
          <w:divBdr>
            <w:top w:val="none" w:sz="0" w:space="0" w:color="auto"/>
            <w:left w:val="none" w:sz="0" w:space="0" w:color="auto"/>
            <w:bottom w:val="none" w:sz="0" w:space="0" w:color="auto"/>
            <w:right w:val="none" w:sz="0" w:space="0" w:color="auto"/>
          </w:divBdr>
        </w:div>
        <w:div w:id="475029375">
          <w:marLeft w:val="640"/>
          <w:marRight w:val="0"/>
          <w:marTop w:val="0"/>
          <w:marBottom w:val="0"/>
          <w:divBdr>
            <w:top w:val="none" w:sz="0" w:space="0" w:color="auto"/>
            <w:left w:val="none" w:sz="0" w:space="0" w:color="auto"/>
            <w:bottom w:val="none" w:sz="0" w:space="0" w:color="auto"/>
            <w:right w:val="none" w:sz="0" w:space="0" w:color="auto"/>
          </w:divBdr>
        </w:div>
        <w:div w:id="670642331">
          <w:marLeft w:val="640"/>
          <w:marRight w:val="0"/>
          <w:marTop w:val="0"/>
          <w:marBottom w:val="0"/>
          <w:divBdr>
            <w:top w:val="none" w:sz="0" w:space="0" w:color="auto"/>
            <w:left w:val="none" w:sz="0" w:space="0" w:color="auto"/>
            <w:bottom w:val="none" w:sz="0" w:space="0" w:color="auto"/>
            <w:right w:val="none" w:sz="0" w:space="0" w:color="auto"/>
          </w:divBdr>
        </w:div>
        <w:div w:id="1265844123">
          <w:marLeft w:val="640"/>
          <w:marRight w:val="0"/>
          <w:marTop w:val="0"/>
          <w:marBottom w:val="0"/>
          <w:divBdr>
            <w:top w:val="none" w:sz="0" w:space="0" w:color="auto"/>
            <w:left w:val="none" w:sz="0" w:space="0" w:color="auto"/>
            <w:bottom w:val="none" w:sz="0" w:space="0" w:color="auto"/>
            <w:right w:val="none" w:sz="0" w:space="0" w:color="auto"/>
          </w:divBdr>
        </w:div>
        <w:div w:id="1046293403">
          <w:marLeft w:val="640"/>
          <w:marRight w:val="0"/>
          <w:marTop w:val="0"/>
          <w:marBottom w:val="0"/>
          <w:divBdr>
            <w:top w:val="none" w:sz="0" w:space="0" w:color="auto"/>
            <w:left w:val="none" w:sz="0" w:space="0" w:color="auto"/>
            <w:bottom w:val="none" w:sz="0" w:space="0" w:color="auto"/>
            <w:right w:val="none" w:sz="0" w:space="0" w:color="auto"/>
          </w:divBdr>
        </w:div>
        <w:div w:id="1664897907">
          <w:marLeft w:val="640"/>
          <w:marRight w:val="0"/>
          <w:marTop w:val="0"/>
          <w:marBottom w:val="0"/>
          <w:divBdr>
            <w:top w:val="none" w:sz="0" w:space="0" w:color="auto"/>
            <w:left w:val="none" w:sz="0" w:space="0" w:color="auto"/>
            <w:bottom w:val="none" w:sz="0" w:space="0" w:color="auto"/>
            <w:right w:val="none" w:sz="0" w:space="0" w:color="auto"/>
          </w:divBdr>
        </w:div>
        <w:div w:id="18168597">
          <w:marLeft w:val="640"/>
          <w:marRight w:val="0"/>
          <w:marTop w:val="0"/>
          <w:marBottom w:val="0"/>
          <w:divBdr>
            <w:top w:val="none" w:sz="0" w:space="0" w:color="auto"/>
            <w:left w:val="none" w:sz="0" w:space="0" w:color="auto"/>
            <w:bottom w:val="none" w:sz="0" w:space="0" w:color="auto"/>
            <w:right w:val="none" w:sz="0" w:space="0" w:color="auto"/>
          </w:divBdr>
        </w:div>
        <w:div w:id="823012272">
          <w:marLeft w:val="640"/>
          <w:marRight w:val="0"/>
          <w:marTop w:val="0"/>
          <w:marBottom w:val="0"/>
          <w:divBdr>
            <w:top w:val="none" w:sz="0" w:space="0" w:color="auto"/>
            <w:left w:val="none" w:sz="0" w:space="0" w:color="auto"/>
            <w:bottom w:val="none" w:sz="0" w:space="0" w:color="auto"/>
            <w:right w:val="none" w:sz="0" w:space="0" w:color="auto"/>
          </w:divBdr>
        </w:div>
        <w:div w:id="77554946">
          <w:marLeft w:val="640"/>
          <w:marRight w:val="0"/>
          <w:marTop w:val="0"/>
          <w:marBottom w:val="0"/>
          <w:divBdr>
            <w:top w:val="none" w:sz="0" w:space="0" w:color="auto"/>
            <w:left w:val="none" w:sz="0" w:space="0" w:color="auto"/>
            <w:bottom w:val="none" w:sz="0" w:space="0" w:color="auto"/>
            <w:right w:val="none" w:sz="0" w:space="0" w:color="auto"/>
          </w:divBdr>
        </w:div>
        <w:div w:id="469370286">
          <w:marLeft w:val="640"/>
          <w:marRight w:val="0"/>
          <w:marTop w:val="0"/>
          <w:marBottom w:val="0"/>
          <w:divBdr>
            <w:top w:val="none" w:sz="0" w:space="0" w:color="auto"/>
            <w:left w:val="none" w:sz="0" w:space="0" w:color="auto"/>
            <w:bottom w:val="none" w:sz="0" w:space="0" w:color="auto"/>
            <w:right w:val="none" w:sz="0" w:space="0" w:color="auto"/>
          </w:divBdr>
        </w:div>
        <w:div w:id="1807895863">
          <w:marLeft w:val="640"/>
          <w:marRight w:val="0"/>
          <w:marTop w:val="0"/>
          <w:marBottom w:val="0"/>
          <w:divBdr>
            <w:top w:val="none" w:sz="0" w:space="0" w:color="auto"/>
            <w:left w:val="none" w:sz="0" w:space="0" w:color="auto"/>
            <w:bottom w:val="none" w:sz="0" w:space="0" w:color="auto"/>
            <w:right w:val="none" w:sz="0" w:space="0" w:color="auto"/>
          </w:divBdr>
        </w:div>
        <w:div w:id="1680040000">
          <w:marLeft w:val="640"/>
          <w:marRight w:val="0"/>
          <w:marTop w:val="0"/>
          <w:marBottom w:val="0"/>
          <w:divBdr>
            <w:top w:val="none" w:sz="0" w:space="0" w:color="auto"/>
            <w:left w:val="none" w:sz="0" w:space="0" w:color="auto"/>
            <w:bottom w:val="none" w:sz="0" w:space="0" w:color="auto"/>
            <w:right w:val="none" w:sz="0" w:space="0" w:color="auto"/>
          </w:divBdr>
        </w:div>
        <w:div w:id="212616773">
          <w:marLeft w:val="640"/>
          <w:marRight w:val="0"/>
          <w:marTop w:val="0"/>
          <w:marBottom w:val="0"/>
          <w:divBdr>
            <w:top w:val="none" w:sz="0" w:space="0" w:color="auto"/>
            <w:left w:val="none" w:sz="0" w:space="0" w:color="auto"/>
            <w:bottom w:val="none" w:sz="0" w:space="0" w:color="auto"/>
            <w:right w:val="none" w:sz="0" w:space="0" w:color="auto"/>
          </w:divBdr>
        </w:div>
        <w:div w:id="1373917608">
          <w:marLeft w:val="640"/>
          <w:marRight w:val="0"/>
          <w:marTop w:val="0"/>
          <w:marBottom w:val="0"/>
          <w:divBdr>
            <w:top w:val="none" w:sz="0" w:space="0" w:color="auto"/>
            <w:left w:val="none" w:sz="0" w:space="0" w:color="auto"/>
            <w:bottom w:val="none" w:sz="0" w:space="0" w:color="auto"/>
            <w:right w:val="none" w:sz="0" w:space="0" w:color="auto"/>
          </w:divBdr>
        </w:div>
        <w:div w:id="1085608380">
          <w:marLeft w:val="640"/>
          <w:marRight w:val="0"/>
          <w:marTop w:val="0"/>
          <w:marBottom w:val="0"/>
          <w:divBdr>
            <w:top w:val="none" w:sz="0" w:space="0" w:color="auto"/>
            <w:left w:val="none" w:sz="0" w:space="0" w:color="auto"/>
            <w:bottom w:val="none" w:sz="0" w:space="0" w:color="auto"/>
            <w:right w:val="none" w:sz="0" w:space="0" w:color="auto"/>
          </w:divBdr>
        </w:div>
        <w:div w:id="1803385413">
          <w:marLeft w:val="640"/>
          <w:marRight w:val="0"/>
          <w:marTop w:val="0"/>
          <w:marBottom w:val="0"/>
          <w:divBdr>
            <w:top w:val="none" w:sz="0" w:space="0" w:color="auto"/>
            <w:left w:val="none" w:sz="0" w:space="0" w:color="auto"/>
            <w:bottom w:val="none" w:sz="0" w:space="0" w:color="auto"/>
            <w:right w:val="none" w:sz="0" w:space="0" w:color="auto"/>
          </w:divBdr>
        </w:div>
        <w:div w:id="1512452671">
          <w:marLeft w:val="640"/>
          <w:marRight w:val="0"/>
          <w:marTop w:val="0"/>
          <w:marBottom w:val="0"/>
          <w:divBdr>
            <w:top w:val="none" w:sz="0" w:space="0" w:color="auto"/>
            <w:left w:val="none" w:sz="0" w:space="0" w:color="auto"/>
            <w:bottom w:val="none" w:sz="0" w:space="0" w:color="auto"/>
            <w:right w:val="none" w:sz="0" w:space="0" w:color="auto"/>
          </w:divBdr>
        </w:div>
        <w:div w:id="703822820">
          <w:marLeft w:val="640"/>
          <w:marRight w:val="0"/>
          <w:marTop w:val="0"/>
          <w:marBottom w:val="0"/>
          <w:divBdr>
            <w:top w:val="none" w:sz="0" w:space="0" w:color="auto"/>
            <w:left w:val="none" w:sz="0" w:space="0" w:color="auto"/>
            <w:bottom w:val="none" w:sz="0" w:space="0" w:color="auto"/>
            <w:right w:val="none" w:sz="0" w:space="0" w:color="auto"/>
          </w:divBdr>
        </w:div>
        <w:div w:id="1978416273">
          <w:marLeft w:val="640"/>
          <w:marRight w:val="0"/>
          <w:marTop w:val="0"/>
          <w:marBottom w:val="0"/>
          <w:divBdr>
            <w:top w:val="none" w:sz="0" w:space="0" w:color="auto"/>
            <w:left w:val="none" w:sz="0" w:space="0" w:color="auto"/>
            <w:bottom w:val="none" w:sz="0" w:space="0" w:color="auto"/>
            <w:right w:val="none" w:sz="0" w:space="0" w:color="auto"/>
          </w:divBdr>
        </w:div>
        <w:div w:id="335810576">
          <w:marLeft w:val="640"/>
          <w:marRight w:val="0"/>
          <w:marTop w:val="0"/>
          <w:marBottom w:val="0"/>
          <w:divBdr>
            <w:top w:val="none" w:sz="0" w:space="0" w:color="auto"/>
            <w:left w:val="none" w:sz="0" w:space="0" w:color="auto"/>
            <w:bottom w:val="none" w:sz="0" w:space="0" w:color="auto"/>
            <w:right w:val="none" w:sz="0" w:space="0" w:color="auto"/>
          </w:divBdr>
        </w:div>
        <w:div w:id="903947770">
          <w:marLeft w:val="640"/>
          <w:marRight w:val="0"/>
          <w:marTop w:val="0"/>
          <w:marBottom w:val="0"/>
          <w:divBdr>
            <w:top w:val="none" w:sz="0" w:space="0" w:color="auto"/>
            <w:left w:val="none" w:sz="0" w:space="0" w:color="auto"/>
            <w:bottom w:val="none" w:sz="0" w:space="0" w:color="auto"/>
            <w:right w:val="none" w:sz="0" w:space="0" w:color="auto"/>
          </w:divBdr>
        </w:div>
        <w:div w:id="189882109">
          <w:marLeft w:val="640"/>
          <w:marRight w:val="0"/>
          <w:marTop w:val="0"/>
          <w:marBottom w:val="0"/>
          <w:divBdr>
            <w:top w:val="none" w:sz="0" w:space="0" w:color="auto"/>
            <w:left w:val="none" w:sz="0" w:space="0" w:color="auto"/>
            <w:bottom w:val="none" w:sz="0" w:space="0" w:color="auto"/>
            <w:right w:val="none" w:sz="0" w:space="0" w:color="auto"/>
          </w:divBdr>
        </w:div>
        <w:div w:id="1044599778">
          <w:marLeft w:val="640"/>
          <w:marRight w:val="0"/>
          <w:marTop w:val="0"/>
          <w:marBottom w:val="0"/>
          <w:divBdr>
            <w:top w:val="none" w:sz="0" w:space="0" w:color="auto"/>
            <w:left w:val="none" w:sz="0" w:space="0" w:color="auto"/>
            <w:bottom w:val="none" w:sz="0" w:space="0" w:color="auto"/>
            <w:right w:val="none" w:sz="0" w:space="0" w:color="auto"/>
          </w:divBdr>
        </w:div>
        <w:div w:id="795679729">
          <w:marLeft w:val="640"/>
          <w:marRight w:val="0"/>
          <w:marTop w:val="0"/>
          <w:marBottom w:val="0"/>
          <w:divBdr>
            <w:top w:val="none" w:sz="0" w:space="0" w:color="auto"/>
            <w:left w:val="none" w:sz="0" w:space="0" w:color="auto"/>
            <w:bottom w:val="none" w:sz="0" w:space="0" w:color="auto"/>
            <w:right w:val="none" w:sz="0" w:space="0" w:color="auto"/>
          </w:divBdr>
        </w:div>
        <w:div w:id="1874809921">
          <w:marLeft w:val="640"/>
          <w:marRight w:val="0"/>
          <w:marTop w:val="0"/>
          <w:marBottom w:val="0"/>
          <w:divBdr>
            <w:top w:val="none" w:sz="0" w:space="0" w:color="auto"/>
            <w:left w:val="none" w:sz="0" w:space="0" w:color="auto"/>
            <w:bottom w:val="none" w:sz="0" w:space="0" w:color="auto"/>
            <w:right w:val="none" w:sz="0" w:space="0" w:color="auto"/>
          </w:divBdr>
        </w:div>
        <w:div w:id="1767072756">
          <w:marLeft w:val="640"/>
          <w:marRight w:val="0"/>
          <w:marTop w:val="0"/>
          <w:marBottom w:val="0"/>
          <w:divBdr>
            <w:top w:val="none" w:sz="0" w:space="0" w:color="auto"/>
            <w:left w:val="none" w:sz="0" w:space="0" w:color="auto"/>
            <w:bottom w:val="none" w:sz="0" w:space="0" w:color="auto"/>
            <w:right w:val="none" w:sz="0" w:space="0" w:color="auto"/>
          </w:divBdr>
        </w:div>
        <w:div w:id="796797377">
          <w:marLeft w:val="640"/>
          <w:marRight w:val="0"/>
          <w:marTop w:val="0"/>
          <w:marBottom w:val="0"/>
          <w:divBdr>
            <w:top w:val="none" w:sz="0" w:space="0" w:color="auto"/>
            <w:left w:val="none" w:sz="0" w:space="0" w:color="auto"/>
            <w:bottom w:val="none" w:sz="0" w:space="0" w:color="auto"/>
            <w:right w:val="none" w:sz="0" w:space="0" w:color="auto"/>
          </w:divBdr>
        </w:div>
        <w:div w:id="1885174225">
          <w:marLeft w:val="640"/>
          <w:marRight w:val="0"/>
          <w:marTop w:val="0"/>
          <w:marBottom w:val="0"/>
          <w:divBdr>
            <w:top w:val="none" w:sz="0" w:space="0" w:color="auto"/>
            <w:left w:val="none" w:sz="0" w:space="0" w:color="auto"/>
            <w:bottom w:val="none" w:sz="0" w:space="0" w:color="auto"/>
            <w:right w:val="none" w:sz="0" w:space="0" w:color="auto"/>
          </w:divBdr>
        </w:div>
        <w:div w:id="33232936">
          <w:marLeft w:val="640"/>
          <w:marRight w:val="0"/>
          <w:marTop w:val="0"/>
          <w:marBottom w:val="0"/>
          <w:divBdr>
            <w:top w:val="none" w:sz="0" w:space="0" w:color="auto"/>
            <w:left w:val="none" w:sz="0" w:space="0" w:color="auto"/>
            <w:bottom w:val="none" w:sz="0" w:space="0" w:color="auto"/>
            <w:right w:val="none" w:sz="0" w:space="0" w:color="auto"/>
          </w:divBdr>
        </w:div>
        <w:div w:id="983896371">
          <w:marLeft w:val="640"/>
          <w:marRight w:val="0"/>
          <w:marTop w:val="0"/>
          <w:marBottom w:val="0"/>
          <w:divBdr>
            <w:top w:val="none" w:sz="0" w:space="0" w:color="auto"/>
            <w:left w:val="none" w:sz="0" w:space="0" w:color="auto"/>
            <w:bottom w:val="none" w:sz="0" w:space="0" w:color="auto"/>
            <w:right w:val="none" w:sz="0" w:space="0" w:color="auto"/>
          </w:divBdr>
        </w:div>
        <w:div w:id="1804421008">
          <w:marLeft w:val="640"/>
          <w:marRight w:val="0"/>
          <w:marTop w:val="0"/>
          <w:marBottom w:val="0"/>
          <w:divBdr>
            <w:top w:val="none" w:sz="0" w:space="0" w:color="auto"/>
            <w:left w:val="none" w:sz="0" w:space="0" w:color="auto"/>
            <w:bottom w:val="none" w:sz="0" w:space="0" w:color="auto"/>
            <w:right w:val="none" w:sz="0" w:space="0" w:color="auto"/>
          </w:divBdr>
        </w:div>
        <w:div w:id="263852485">
          <w:marLeft w:val="640"/>
          <w:marRight w:val="0"/>
          <w:marTop w:val="0"/>
          <w:marBottom w:val="0"/>
          <w:divBdr>
            <w:top w:val="none" w:sz="0" w:space="0" w:color="auto"/>
            <w:left w:val="none" w:sz="0" w:space="0" w:color="auto"/>
            <w:bottom w:val="none" w:sz="0" w:space="0" w:color="auto"/>
            <w:right w:val="none" w:sz="0" w:space="0" w:color="auto"/>
          </w:divBdr>
        </w:div>
        <w:div w:id="1313831778">
          <w:marLeft w:val="640"/>
          <w:marRight w:val="0"/>
          <w:marTop w:val="0"/>
          <w:marBottom w:val="0"/>
          <w:divBdr>
            <w:top w:val="none" w:sz="0" w:space="0" w:color="auto"/>
            <w:left w:val="none" w:sz="0" w:space="0" w:color="auto"/>
            <w:bottom w:val="none" w:sz="0" w:space="0" w:color="auto"/>
            <w:right w:val="none" w:sz="0" w:space="0" w:color="auto"/>
          </w:divBdr>
        </w:div>
        <w:div w:id="2065830148">
          <w:marLeft w:val="640"/>
          <w:marRight w:val="0"/>
          <w:marTop w:val="0"/>
          <w:marBottom w:val="0"/>
          <w:divBdr>
            <w:top w:val="none" w:sz="0" w:space="0" w:color="auto"/>
            <w:left w:val="none" w:sz="0" w:space="0" w:color="auto"/>
            <w:bottom w:val="none" w:sz="0" w:space="0" w:color="auto"/>
            <w:right w:val="none" w:sz="0" w:space="0" w:color="auto"/>
          </w:divBdr>
        </w:div>
        <w:div w:id="1226375682">
          <w:marLeft w:val="640"/>
          <w:marRight w:val="0"/>
          <w:marTop w:val="0"/>
          <w:marBottom w:val="0"/>
          <w:divBdr>
            <w:top w:val="none" w:sz="0" w:space="0" w:color="auto"/>
            <w:left w:val="none" w:sz="0" w:space="0" w:color="auto"/>
            <w:bottom w:val="none" w:sz="0" w:space="0" w:color="auto"/>
            <w:right w:val="none" w:sz="0" w:space="0" w:color="auto"/>
          </w:divBdr>
        </w:div>
        <w:div w:id="2110849751">
          <w:marLeft w:val="640"/>
          <w:marRight w:val="0"/>
          <w:marTop w:val="0"/>
          <w:marBottom w:val="0"/>
          <w:divBdr>
            <w:top w:val="none" w:sz="0" w:space="0" w:color="auto"/>
            <w:left w:val="none" w:sz="0" w:space="0" w:color="auto"/>
            <w:bottom w:val="none" w:sz="0" w:space="0" w:color="auto"/>
            <w:right w:val="none" w:sz="0" w:space="0" w:color="auto"/>
          </w:divBdr>
        </w:div>
        <w:div w:id="128936424">
          <w:marLeft w:val="640"/>
          <w:marRight w:val="0"/>
          <w:marTop w:val="0"/>
          <w:marBottom w:val="0"/>
          <w:divBdr>
            <w:top w:val="none" w:sz="0" w:space="0" w:color="auto"/>
            <w:left w:val="none" w:sz="0" w:space="0" w:color="auto"/>
            <w:bottom w:val="none" w:sz="0" w:space="0" w:color="auto"/>
            <w:right w:val="none" w:sz="0" w:space="0" w:color="auto"/>
          </w:divBdr>
        </w:div>
        <w:div w:id="246236644">
          <w:marLeft w:val="640"/>
          <w:marRight w:val="0"/>
          <w:marTop w:val="0"/>
          <w:marBottom w:val="0"/>
          <w:divBdr>
            <w:top w:val="none" w:sz="0" w:space="0" w:color="auto"/>
            <w:left w:val="none" w:sz="0" w:space="0" w:color="auto"/>
            <w:bottom w:val="none" w:sz="0" w:space="0" w:color="auto"/>
            <w:right w:val="none" w:sz="0" w:space="0" w:color="auto"/>
          </w:divBdr>
        </w:div>
        <w:div w:id="1710760945">
          <w:marLeft w:val="640"/>
          <w:marRight w:val="0"/>
          <w:marTop w:val="0"/>
          <w:marBottom w:val="0"/>
          <w:divBdr>
            <w:top w:val="none" w:sz="0" w:space="0" w:color="auto"/>
            <w:left w:val="none" w:sz="0" w:space="0" w:color="auto"/>
            <w:bottom w:val="none" w:sz="0" w:space="0" w:color="auto"/>
            <w:right w:val="none" w:sz="0" w:space="0" w:color="auto"/>
          </w:divBdr>
        </w:div>
        <w:div w:id="1651906827">
          <w:marLeft w:val="640"/>
          <w:marRight w:val="0"/>
          <w:marTop w:val="0"/>
          <w:marBottom w:val="0"/>
          <w:divBdr>
            <w:top w:val="none" w:sz="0" w:space="0" w:color="auto"/>
            <w:left w:val="none" w:sz="0" w:space="0" w:color="auto"/>
            <w:bottom w:val="none" w:sz="0" w:space="0" w:color="auto"/>
            <w:right w:val="none" w:sz="0" w:space="0" w:color="auto"/>
          </w:divBdr>
        </w:div>
        <w:div w:id="1344473621">
          <w:marLeft w:val="640"/>
          <w:marRight w:val="0"/>
          <w:marTop w:val="0"/>
          <w:marBottom w:val="0"/>
          <w:divBdr>
            <w:top w:val="none" w:sz="0" w:space="0" w:color="auto"/>
            <w:left w:val="none" w:sz="0" w:space="0" w:color="auto"/>
            <w:bottom w:val="none" w:sz="0" w:space="0" w:color="auto"/>
            <w:right w:val="none" w:sz="0" w:space="0" w:color="auto"/>
          </w:divBdr>
        </w:div>
        <w:div w:id="1472018069">
          <w:marLeft w:val="640"/>
          <w:marRight w:val="0"/>
          <w:marTop w:val="0"/>
          <w:marBottom w:val="0"/>
          <w:divBdr>
            <w:top w:val="none" w:sz="0" w:space="0" w:color="auto"/>
            <w:left w:val="none" w:sz="0" w:space="0" w:color="auto"/>
            <w:bottom w:val="none" w:sz="0" w:space="0" w:color="auto"/>
            <w:right w:val="none" w:sz="0" w:space="0" w:color="auto"/>
          </w:divBdr>
        </w:div>
        <w:div w:id="180552614">
          <w:marLeft w:val="640"/>
          <w:marRight w:val="0"/>
          <w:marTop w:val="0"/>
          <w:marBottom w:val="0"/>
          <w:divBdr>
            <w:top w:val="none" w:sz="0" w:space="0" w:color="auto"/>
            <w:left w:val="none" w:sz="0" w:space="0" w:color="auto"/>
            <w:bottom w:val="none" w:sz="0" w:space="0" w:color="auto"/>
            <w:right w:val="none" w:sz="0" w:space="0" w:color="auto"/>
          </w:divBdr>
        </w:div>
        <w:div w:id="314377902">
          <w:marLeft w:val="640"/>
          <w:marRight w:val="0"/>
          <w:marTop w:val="0"/>
          <w:marBottom w:val="0"/>
          <w:divBdr>
            <w:top w:val="none" w:sz="0" w:space="0" w:color="auto"/>
            <w:left w:val="none" w:sz="0" w:space="0" w:color="auto"/>
            <w:bottom w:val="none" w:sz="0" w:space="0" w:color="auto"/>
            <w:right w:val="none" w:sz="0" w:space="0" w:color="auto"/>
          </w:divBdr>
        </w:div>
        <w:div w:id="1011756024">
          <w:marLeft w:val="640"/>
          <w:marRight w:val="0"/>
          <w:marTop w:val="0"/>
          <w:marBottom w:val="0"/>
          <w:divBdr>
            <w:top w:val="none" w:sz="0" w:space="0" w:color="auto"/>
            <w:left w:val="none" w:sz="0" w:space="0" w:color="auto"/>
            <w:bottom w:val="none" w:sz="0" w:space="0" w:color="auto"/>
            <w:right w:val="none" w:sz="0" w:space="0" w:color="auto"/>
          </w:divBdr>
        </w:div>
        <w:div w:id="1795635159">
          <w:marLeft w:val="640"/>
          <w:marRight w:val="0"/>
          <w:marTop w:val="0"/>
          <w:marBottom w:val="0"/>
          <w:divBdr>
            <w:top w:val="none" w:sz="0" w:space="0" w:color="auto"/>
            <w:left w:val="none" w:sz="0" w:space="0" w:color="auto"/>
            <w:bottom w:val="none" w:sz="0" w:space="0" w:color="auto"/>
            <w:right w:val="none" w:sz="0" w:space="0" w:color="auto"/>
          </w:divBdr>
        </w:div>
        <w:div w:id="1355302185">
          <w:marLeft w:val="640"/>
          <w:marRight w:val="0"/>
          <w:marTop w:val="0"/>
          <w:marBottom w:val="0"/>
          <w:divBdr>
            <w:top w:val="none" w:sz="0" w:space="0" w:color="auto"/>
            <w:left w:val="none" w:sz="0" w:space="0" w:color="auto"/>
            <w:bottom w:val="none" w:sz="0" w:space="0" w:color="auto"/>
            <w:right w:val="none" w:sz="0" w:space="0" w:color="auto"/>
          </w:divBdr>
        </w:div>
        <w:div w:id="1190023383">
          <w:marLeft w:val="640"/>
          <w:marRight w:val="0"/>
          <w:marTop w:val="0"/>
          <w:marBottom w:val="0"/>
          <w:divBdr>
            <w:top w:val="none" w:sz="0" w:space="0" w:color="auto"/>
            <w:left w:val="none" w:sz="0" w:space="0" w:color="auto"/>
            <w:bottom w:val="none" w:sz="0" w:space="0" w:color="auto"/>
            <w:right w:val="none" w:sz="0" w:space="0" w:color="auto"/>
          </w:divBdr>
        </w:div>
        <w:div w:id="1660503964">
          <w:marLeft w:val="640"/>
          <w:marRight w:val="0"/>
          <w:marTop w:val="0"/>
          <w:marBottom w:val="0"/>
          <w:divBdr>
            <w:top w:val="none" w:sz="0" w:space="0" w:color="auto"/>
            <w:left w:val="none" w:sz="0" w:space="0" w:color="auto"/>
            <w:bottom w:val="none" w:sz="0" w:space="0" w:color="auto"/>
            <w:right w:val="none" w:sz="0" w:space="0" w:color="auto"/>
          </w:divBdr>
        </w:div>
        <w:div w:id="1032463945">
          <w:marLeft w:val="640"/>
          <w:marRight w:val="0"/>
          <w:marTop w:val="0"/>
          <w:marBottom w:val="0"/>
          <w:divBdr>
            <w:top w:val="none" w:sz="0" w:space="0" w:color="auto"/>
            <w:left w:val="none" w:sz="0" w:space="0" w:color="auto"/>
            <w:bottom w:val="none" w:sz="0" w:space="0" w:color="auto"/>
            <w:right w:val="none" w:sz="0" w:space="0" w:color="auto"/>
          </w:divBdr>
        </w:div>
        <w:div w:id="1395736132">
          <w:marLeft w:val="640"/>
          <w:marRight w:val="0"/>
          <w:marTop w:val="0"/>
          <w:marBottom w:val="0"/>
          <w:divBdr>
            <w:top w:val="none" w:sz="0" w:space="0" w:color="auto"/>
            <w:left w:val="none" w:sz="0" w:space="0" w:color="auto"/>
            <w:bottom w:val="none" w:sz="0" w:space="0" w:color="auto"/>
            <w:right w:val="none" w:sz="0" w:space="0" w:color="auto"/>
          </w:divBdr>
        </w:div>
        <w:div w:id="1387604450">
          <w:marLeft w:val="640"/>
          <w:marRight w:val="0"/>
          <w:marTop w:val="0"/>
          <w:marBottom w:val="0"/>
          <w:divBdr>
            <w:top w:val="none" w:sz="0" w:space="0" w:color="auto"/>
            <w:left w:val="none" w:sz="0" w:space="0" w:color="auto"/>
            <w:bottom w:val="none" w:sz="0" w:space="0" w:color="auto"/>
            <w:right w:val="none" w:sz="0" w:space="0" w:color="auto"/>
          </w:divBdr>
        </w:div>
        <w:div w:id="1612933568">
          <w:marLeft w:val="640"/>
          <w:marRight w:val="0"/>
          <w:marTop w:val="0"/>
          <w:marBottom w:val="0"/>
          <w:divBdr>
            <w:top w:val="none" w:sz="0" w:space="0" w:color="auto"/>
            <w:left w:val="none" w:sz="0" w:space="0" w:color="auto"/>
            <w:bottom w:val="none" w:sz="0" w:space="0" w:color="auto"/>
            <w:right w:val="none" w:sz="0" w:space="0" w:color="auto"/>
          </w:divBdr>
        </w:div>
        <w:div w:id="514541375">
          <w:marLeft w:val="640"/>
          <w:marRight w:val="0"/>
          <w:marTop w:val="0"/>
          <w:marBottom w:val="0"/>
          <w:divBdr>
            <w:top w:val="none" w:sz="0" w:space="0" w:color="auto"/>
            <w:left w:val="none" w:sz="0" w:space="0" w:color="auto"/>
            <w:bottom w:val="none" w:sz="0" w:space="0" w:color="auto"/>
            <w:right w:val="none" w:sz="0" w:space="0" w:color="auto"/>
          </w:divBdr>
        </w:div>
        <w:div w:id="1435201087">
          <w:marLeft w:val="640"/>
          <w:marRight w:val="0"/>
          <w:marTop w:val="0"/>
          <w:marBottom w:val="0"/>
          <w:divBdr>
            <w:top w:val="none" w:sz="0" w:space="0" w:color="auto"/>
            <w:left w:val="none" w:sz="0" w:space="0" w:color="auto"/>
            <w:bottom w:val="none" w:sz="0" w:space="0" w:color="auto"/>
            <w:right w:val="none" w:sz="0" w:space="0" w:color="auto"/>
          </w:divBdr>
        </w:div>
        <w:div w:id="4863131">
          <w:marLeft w:val="640"/>
          <w:marRight w:val="0"/>
          <w:marTop w:val="0"/>
          <w:marBottom w:val="0"/>
          <w:divBdr>
            <w:top w:val="none" w:sz="0" w:space="0" w:color="auto"/>
            <w:left w:val="none" w:sz="0" w:space="0" w:color="auto"/>
            <w:bottom w:val="none" w:sz="0" w:space="0" w:color="auto"/>
            <w:right w:val="none" w:sz="0" w:space="0" w:color="auto"/>
          </w:divBdr>
        </w:div>
        <w:div w:id="1035034848">
          <w:marLeft w:val="640"/>
          <w:marRight w:val="0"/>
          <w:marTop w:val="0"/>
          <w:marBottom w:val="0"/>
          <w:divBdr>
            <w:top w:val="none" w:sz="0" w:space="0" w:color="auto"/>
            <w:left w:val="none" w:sz="0" w:space="0" w:color="auto"/>
            <w:bottom w:val="none" w:sz="0" w:space="0" w:color="auto"/>
            <w:right w:val="none" w:sz="0" w:space="0" w:color="auto"/>
          </w:divBdr>
        </w:div>
        <w:div w:id="145359928">
          <w:marLeft w:val="640"/>
          <w:marRight w:val="0"/>
          <w:marTop w:val="0"/>
          <w:marBottom w:val="0"/>
          <w:divBdr>
            <w:top w:val="none" w:sz="0" w:space="0" w:color="auto"/>
            <w:left w:val="none" w:sz="0" w:space="0" w:color="auto"/>
            <w:bottom w:val="none" w:sz="0" w:space="0" w:color="auto"/>
            <w:right w:val="none" w:sz="0" w:space="0" w:color="auto"/>
          </w:divBdr>
        </w:div>
        <w:div w:id="1638608816">
          <w:marLeft w:val="640"/>
          <w:marRight w:val="0"/>
          <w:marTop w:val="0"/>
          <w:marBottom w:val="0"/>
          <w:divBdr>
            <w:top w:val="none" w:sz="0" w:space="0" w:color="auto"/>
            <w:left w:val="none" w:sz="0" w:space="0" w:color="auto"/>
            <w:bottom w:val="none" w:sz="0" w:space="0" w:color="auto"/>
            <w:right w:val="none" w:sz="0" w:space="0" w:color="auto"/>
          </w:divBdr>
        </w:div>
        <w:div w:id="2096974780">
          <w:marLeft w:val="640"/>
          <w:marRight w:val="0"/>
          <w:marTop w:val="0"/>
          <w:marBottom w:val="0"/>
          <w:divBdr>
            <w:top w:val="none" w:sz="0" w:space="0" w:color="auto"/>
            <w:left w:val="none" w:sz="0" w:space="0" w:color="auto"/>
            <w:bottom w:val="none" w:sz="0" w:space="0" w:color="auto"/>
            <w:right w:val="none" w:sz="0" w:space="0" w:color="auto"/>
          </w:divBdr>
        </w:div>
        <w:div w:id="187067231">
          <w:marLeft w:val="640"/>
          <w:marRight w:val="0"/>
          <w:marTop w:val="0"/>
          <w:marBottom w:val="0"/>
          <w:divBdr>
            <w:top w:val="none" w:sz="0" w:space="0" w:color="auto"/>
            <w:left w:val="none" w:sz="0" w:space="0" w:color="auto"/>
            <w:bottom w:val="none" w:sz="0" w:space="0" w:color="auto"/>
            <w:right w:val="none" w:sz="0" w:space="0" w:color="auto"/>
          </w:divBdr>
        </w:div>
        <w:div w:id="1041976383">
          <w:marLeft w:val="640"/>
          <w:marRight w:val="0"/>
          <w:marTop w:val="0"/>
          <w:marBottom w:val="0"/>
          <w:divBdr>
            <w:top w:val="none" w:sz="0" w:space="0" w:color="auto"/>
            <w:left w:val="none" w:sz="0" w:space="0" w:color="auto"/>
            <w:bottom w:val="none" w:sz="0" w:space="0" w:color="auto"/>
            <w:right w:val="none" w:sz="0" w:space="0" w:color="auto"/>
          </w:divBdr>
        </w:div>
        <w:div w:id="865680966">
          <w:marLeft w:val="640"/>
          <w:marRight w:val="0"/>
          <w:marTop w:val="0"/>
          <w:marBottom w:val="0"/>
          <w:divBdr>
            <w:top w:val="none" w:sz="0" w:space="0" w:color="auto"/>
            <w:left w:val="none" w:sz="0" w:space="0" w:color="auto"/>
            <w:bottom w:val="none" w:sz="0" w:space="0" w:color="auto"/>
            <w:right w:val="none" w:sz="0" w:space="0" w:color="auto"/>
          </w:divBdr>
        </w:div>
        <w:div w:id="217590624">
          <w:marLeft w:val="640"/>
          <w:marRight w:val="0"/>
          <w:marTop w:val="0"/>
          <w:marBottom w:val="0"/>
          <w:divBdr>
            <w:top w:val="none" w:sz="0" w:space="0" w:color="auto"/>
            <w:left w:val="none" w:sz="0" w:space="0" w:color="auto"/>
            <w:bottom w:val="none" w:sz="0" w:space="0" w:color="auto"/>
            <w:right w:val="none" w:sz="0" w:space="0" w:color="auto"/>
          </w:divBdr>
        </w:div>
        <w:div w:id="269437330">
          <w:marLeft w:val="640"/>
          <w:marRight w:val="0"/>
          <w:marTop w:val="0"/>
          <w:marBottom w:val="0"/>
          <w:divBdr>
            <w:top w:val="none" w:sz="0" w:space="0" w:color="auto"/>
            <w:left w:val="none" w:sz="0" w:space="0" w:color="auto"/>
            <w:bottom w:val="none" w:sz="0" w:space="0" w:color="auto"/>
            <w:right w:val="none" w:sz="0" w:space="0" w:color="auto"/>
          </w:divBdr>
        </w:div>
        <w:div w:id="191111972">
          <w:marLeft w:val="640"/>
          <w:marRight w:val="0"/>
          <w:marTop w:val="0"/>
          <w:marBottom w:val="0"/>
          <w:divBdr>
            <w:top w:val="none" w:sz="0" w:space="0" w:color="auto"/>
            <w:left w:val="none" w:sz="0" w:space="0" w:color="auto"/>
            <w:bottom w:val="none" w:sz="0" w:space="0" w:color="auto"/>
            <w:right w:val="none" w:sz="0" w:space="0" w:color="auto"/>
          </w:divBdr>
        </w:div>
        <w:div w:id="901721897">
          <w:marLeft w:val="640"/>
          <w:marRight w:val="0"/>
          <w:marTop w:val="0"/>
          <w:marBottom w:val="0"/>
          <w:divBdr>
            <w:top w:val="none" w:sz="0" w:space="0" w:color="auto"/>
            <w:left w:val="none" w:sz="0" w:space="0" w:color="auto"/>
            <w:bottom w:val="none" w:sz="0" w:space="0" w:color="auto"/>
            <w:right w:val="none" w:sz="0" w:space="0" w:color="auto"/>
          </w:divBdr>
        </w:div>
        <w:div w:id="1013919398">
          <w:marLeft w:val="640"/>
          <w:marRight w:val="0"/>
          <w:marTop w:val="0"/>
          <w:marBottom w:val="0"/>
          <w:divBdr>
            <w:top w:val="none" w:sz="0" w:space="0" w:color="auto"/>
            <w:left w:val="none" w:sz="0" w:space="0" w:color="auto"/>
            <w:bottom w:val="none" w:sz="0" w:space="0" w:color="auto"/>
            <w:right w:val="none" w:sz="0" w:space="0" w:color="auto"/>
          </w:divBdr>
        </w:div>
        <w:div w:id="649093568">
          <w:marLeft w:val="640"/>
          <w:marRight w:val="0"/>
          <w:marTop w:val="0"/>
          <w:marBottom w:val="0"/>
          <w:divBdr>
            <w:top w:val="none" w:sz="0" w:space="0" w:color="auto"/>
            <w:left w:val="none" w:sz="0" w:space="0" w:color="auto"/>
            <w:bottom w:val="none" w:sz="0" w:space="0" w:color="auto"/>
            <w:right w:val="none" w:sz="0" w:space="0" w:color="auto"/>
          </w:divBdr>
        </w:div>
        <w:div w:id="382216322">
          <w:marLeft w:val="640"/>
          <w:marRight w:val="0"/>
          <w:marTop w:val="0"/>
          <w:marBottom w:val="0"/>
          <w:divBdr>
            <w:top w:val="none" w:sz="0" w:space="0" w:color="auto"/>
            <w:left w:val="none" w:sz="0" w:space="0" w:color="auto"/>
            <w:bottom w:val="none" w:sz="0" w:space="0" w:color="auto"/>
            <w:right w:val="none" w:sz="0" w:space="0" w:color="auto"/>
          </w:divBdr>
        </w:div>
        <w:div w:id="234895649">
          <w:marLeft w:val="640"/>
          <w:marRight w:val="0"/>
          <w:marTop w:val="0"/>
          <w:marBottom w:val="0"/>
          <w:divBdr>
            <w:top w:val="none" w:sz="0" w:space="0" w:color="auto"/>
            <w:left w:val="none" w:sz="0" w:space="0" w:color="auto"/>
            <w:bottom w:val="none" w:sz="0" w:space="0" w:color="auto"/>
            <w:right w:val="none" w:sz="0" w:space="0" w:color="auto"/>
          </w:divBdr>
        </w:div>
        <w:div w:id="848525950">
          <w:marLeft w:val="640"/>
          <w:marRight w:val="0"/>
          <w:marTop w:val="0"/>
          <w:marBottom w:val="0"/>
          <w:divBdr>
            <w:top w:val="none" w:sz="0" w:space="0" w:color="auto"/>
            <w:left w:val="none" w:sz="0" w:space="0" w:color="auto"/>
            <w:bottom w:val="none" w:sz="0" w:space="0" w:color="auto"/>
            <w:right w:val="none" w:sz="0" w:space="0" w:color="auto"/>
          </w:divBdr>
        </w:div>
        <w:div w:id="1729105915">
          <w:marLeft w:val="640"/>
          <w:marRight w:val="0"/>
          <w:marTop w:val="0"/>
          <w:marBottom w:val="0"/>
          <w:divBdr>
            <w:top w:val="none" w:sz="0" w:space="0" w:color="auto"/>
            <w:left w:val="none" w:sz="0" w:space="0" w:color="auto"/>
            <w:bottom w:val="none" w:sz="0" w:space="0" w:color="auto"/>
            <w:right w:val="none" w:sz="0" w:space="0" w:color="auto"/>
          </w:divBdr>
        </w:div>
        <w:div w:id="604731121">
          <w:marLeft w:val="640"/>
          <w:marRight w:val="0"/>
          <w:marTop w:val="0"/>
          <w:marBottom w:val="0"/>
          <w:divBdr>
            <w:top w:val="none" w:sz="0" w:space="0" w:color="auto"/>
            <w:left w:val="none" w:sz="0" w:space="0" w:color="auto"/>
            <w:bottom w:val="none" w:sz="0" w:space="0" w:color="auto"/>
            <w:right w:val="none" w:sz="0" w:space="0" w:color="auto"/>
          </w:divBdr>
        </w:div>
        <w:div w:id="874853280">
          <w:marLeft w:val="640"/>
          <w:marRight w:val="0"/>
          <w:marTop w:val="0"/>
          <w:marBottom w:val="0"/>
          <w:divBdr>
            <w:top w:val="none" w:sz="0" w:space="0" w:color="auto"/>
            <w:left w:val="none" w:sz="0" w:space="0" w:color="auto"/>
            <w:bottom w:val="none" w:sz="0" w:space="0" w:color="auto"/>
            <w:right w:val="none" w:sz="0" w:space="0" w:color="auto"/>
          </w:divBdr>
        </w:div>
        <w:div w:id="430667350">
          <w:marLeft w:val="640"/>
          <w:marRight w:val="0"/>
          <w:marTop w:val="0"/>
          <w:marBottom w:val="0"/>
          <w:divBdr>
            <w:top w:val="none" w:sz="0" w:space="0" w:color="auto"/>
            <w:left w:val="none" w:sz="0" w:space="0" w:color="auto"/>
            <w:bottom w:val="none" w:sz="0" w:space="0" w:color="auto"/>
            <w:right w:val="none" w:sz="0" w:space="0" w:color="auto"/>
          </w:divBdr>
        </w:div>
        <w:div w:id="1940793478">
          <w:marLeft w:val="640"/>
          <w:marRight w:val="0"/>
          <w:marTop w:val="0"/>
          <w:marBottom w:val="0"/>
          <w:divBdr>
            <w:top w:val="none" w:sz="0" w:space="0" w:color="auto"/>
            <w:left w:val="none" w:sz="0" w:space="0" w:color="auto"/>
            <w:bottom w:val="none" w:sz="0" w:space="0" w:color="auto"/>
            <w:right w:val="none" w:sz="0" w:space="0" w:color="auto"/>
          </w:divBdr>
        </w:div>
        <w:div w:id="1029986364">
          <w:marLeft w:val="640"/>
          <w:marRight w:val="0"/>
          <w:marTop w:val="0"/>
          <w:marBottom w:val="0"/>
          <w:divBdr>
            <w:top w:val="none" w:sz="0" w:space="0" w:color="auto"/>
            <w:left w:val="none" w:sz="0" w:space="0" w:color="auto"/>
            <w:bottom w:val="none" w:sz="0" w:space="0" w:color="auto"/>
            <w:right w:val="none" w:sz="0" w:space="0" w:color="auto"/>
          </w:divBdr>
        </w:div>
        <w:div w:id="650983530">
          <w:marLeft w:val="640"/>
          <w:marRight w:val="0"/>
          <w:marTop w:val="0"/>
          <w:marBottom w:val="0"/>
          <w:divBdr>
            <w:top w:val="none" w:sz="0" w:space="0" w:color="auto"/>
            <w:left w:val="none" w:sz="0" w:space="0" w:color="auto"/>
            <w:bottom w:val="none" w:sz="0" w:space="0" w:color="auto"/>
            <w:right w:val="none" w:sz="0" w:space="0" w:color="auto"/>
          </w:divBdr>
        </w:div>
        <w:div w:id="1589386498">
          <w:marLeft w:val="640"/>
          <w:marRight w:val="0"/>
          <w:marTop w:val="0"/>
          <w:marBottom w:val="0"/>
          <w:divBdr>
            <w:top w:val="none" w:sz="0" w:space="0" w:color="auto"/>
            <w:left w:val="none" w:sz="0" w:space="0" w:color="auto"/>
            <w:bottom w:val="none" w:sz="0" w:space="0" w:color="auto"/>
            <w:right w:val="none" w:sz="0" w:space="0" w:color="auto"/>
          </w:divBdr>
        </w:div>
      </w:divsChild>
    </w:div>
    <w:div w:id="1638760132">
      <w:bodyDiv w:val="1"/>
      <w:marLeft w:val="0"/>
      <w:marRight w:val="0"/>
      <w:marTop w:val="0"/>
      <w:marBottom w:val="0"/>
      <w:divBdr>
        <w:top w:val="none" w:sz="0" w:space="0" w:color="auto"/>
        <w:left w:val="none" w:sz="0" w:space="0" w:color="auto"/>
        <w:bottom w:val="none" w:sz="0" w:space="0" w:color="auto"/>
        <w:right w:val="none" w:sz="0" w:space="0" w:color="auto"/>
      </w:divBdr>
      <w:divsChild>
        <w:div w:id="111941290">
          <w:marLeft w:val="480"/>
          <w:marRight w:val="0"/>
          <w:marTop w:val="0"/>
          <w:marBottom w:val="0"/>
          <w:divBdr>
            <w:top w:val="none" w:sz="0" w:space="0" w:color="auto"/>
            <w:left w:val="none" w:sz="0" w:space="0" w:color="auto"/>
            <w:bottom w:val="none" w:sz="0" w:space="0" w:color="auto"/>
            <w:right w:val="none" w:sz="0" w:space="0" w:color="auto"/>
          </w:divBdr>
        </w:div>
        <w:div w:id="142084605">
          <w:marLeft w:val="480"/>
          <w:marRight w:val="0"/>
          <w:marTop w:val="0"/>
          <w:marBottom w:val="0"/>
          <w:divBdr>
            <w:top w:val="none" w:sz="0" w:space="0" w:color="auto"/>
            <w:left w:val="none" w:sz="0" w:space="0" w:color="auto"/>
            <w:bottom w:val="none" w:sz="0" w:space="0" w:color="auto"/>
            <w:right w:val="none" w:sz="0" w:space="0" w:color="auto"/>
          </w:divBdr>
        </w:div>
        <w:div w:id="225917343">
          <w:marLeft w:val="480"/>
          <w:marRight w:val="0"/>
          <w:marTop w:val="0"/>
          <w:marBottom w:val="0"/>
          <w:divBdr>
            <w:top w:val="none" w:sz="0" w:space="0" w:color="auto"/>
            <w:left w:val="none" w:sz="0" w:space="0" w:color="auto"/>
            <w:bottom w:val="none" w:sz="0" w:space="0" w:color="auto"/>
            <w:right w:val="none" w:sz="0" w:space="0" w:color="auto"/>
          </w:divBdr>
        </w:div>
        <w:div w:id="259486934">
          <w:marLeft w:val="480"/>
          <w:marRight w:val="0"/>
          <w:marTop w:val="0"/>
          <w:marBottom w:val="0"/>
          <w:divBdr>
            <w:top w:val="none" w:sz="0" w:space="0" w:color="auto"/>
            <w:left w:val="none" w:sz="0" w:space="0" w:color="auto"/>
            <w:bottom w:val="none" w:sz="0" w:space="0" w:color="auto"/>
            <w:right w:val="none" w:sz="0" w:space="0" w:color="auto"/>
          </w:divBdr>
        </w:div>
        <w:div w:id="260139526">
          <w:marLeft w:val="480"/>
          <w:marRight w:val="0"/>
          <w:marTop w:val="0"/>
          <w:marBottom w:val="0"/>
          <w:divBdr>
            <w:top w:val="none" w:sz="0" w:space="0" w:color="auto"/>
            <w:left w:val="none" w:sz="0" w:space="0" w:color="auto"/>
            <w:bottom w:val="none" w:sz="0" w:space="0" w:color="auto"/>
            <w:right w:val="none" w:sz="0" w:space="0" w:color="auto"/>
          </w:divBdr>
        </w:div>
        <w:div w:id="351613129">
          <w:marLeft w:val="480"/>
          <w:marRight w:val="0"/>
          <w:marTop w:val="0"/>
          <w:marBottom w:val="0"/>
          <w:divBdr>
            <w:top w:val="none" w:sz="0" w:space="0" w:color="auto"/>
            <w:left w:val="none" w:sz="0" w:space="0" w:color="auto"/>
            <w:bottom w:val="none" w:sz="0" w:space="0" w:color="auto"/>
            <w:right w:val="none" w:sz="0" w:space="0" w:color="auto"/>
          </w:divBdr>
        </w:div>
        <w:div w:id="362292805">
          <w:marLeft w:val="480"/>
          <w:marRight w:val="0"/>
          <w:marTop w:val="0"/>
          <w:marBottom w:val="0"/>
          <w:divBdr>
            <w:top w:val="none" w:sz="0" w:space="0" w:color="auto"/>
            <w:left w:val="none" w:sz="0" w:space="0" w:color="auto"/>
            <w:bottom w:val="none" w:sz="0" w:space="0" w:color="auto"/>
            <w:right w:val="none" w:sz="0" w:space="0" w:color="auto"/>
          </w:divBdr>
        </w:div>
        <w:div w:id="379865173">
          <w:marLeft w:val="480"/>
          <w:marRight w:val="0"/>
          <w:marTop w:val="0"/>
          <w:marBottom w:val="0"/>
          <w:divBdr>
            <w:top w:val="none" w:sz="0" w:space="0" w:color="auto"/>
            <w:left w:val="none" w:sz="0" w:space="0" w:color="auto"/>
            <w:bottom w:val="none" w:sz="0" w:space="0" w:color="auto"/>
            <w:right w:val="none" w:sz="0" w:space="0" w:color="auto"/>
          </w:divBdr>
        </w:div>
        <w:div w:id="414783720">
          <w:marLeft w:val="480"/>
          <w:marRight w:val="0"/>
          <w:marTop w:val="0"/>
          <w:marBottom w:val="0"/>
          <w:divBdr>
            <w:top w:val="none" w:sz="0" w:space="0" w:color="auto"/>
            <w:left w:val="none" w:sz="0" w:space="0" w:color="auto"/>
            <w:bottom w:val="none" w:sz="0" w:space="0" w:color="auto"/>
            <w:right w:val="none" w:sz="0" w:space="0" w:color="auto"/>
          </w:divBdr>
        </w:div>
        <w:div w:id="435447850">
          <w:marLeft w:val="480"/>
          <w:marRight w:val="0"/>
          <w:marTop w:val="0"/>
          <w:marBottom w:val="0"/>
          <w:divBdr>
            <w:top w:val="none" w:sz="0" w:space="0" w:color="auto"/>
            <w:left w:val="none" w:sz="0" w:space="0" w:color="auto"/>
            <w:bottom w:val="none" w:sz="0" w:space="0" w:color="auto"/>
            <w:right w:val="none" w:sz="0" w:space="0" w:color="auto"/>
          </w:divBdr>
        </w:div>
        <w:div w:id="494035638">
          <w:marLeft w:val="480"/>
          <w:marRight w:val="0"/>
          <w:marTop w:val="0"/>
          <w:marBottom w:val="0"/>
          <w:divBdr>
            <w:top w:val="none" w:sz="0" w:space="0" w:color="auto"/>
            <w:left w:val="none" w:sz="0" w:space="0" w:color="auto"/>
            <w:bottom w:val="none" w:sz="0" w:space="0" w:color="auto"/>
            <w:right w:val="none" w:sz="0" w:space="0" w:color="auto"/>
          </w:divBdr>
        </w:div>
        <w:div w:id="532428870">
          <w:marLeft w:val="480"/>
          <w:marRight w:val="0"/>
          <w:marTop w:val="0"/>
          <w:marBottom w:val="0"/>
          <w:divBdr>
            <w:top w:val="none" w:sz="0" w:space="0" w:color="auto"/>
            <w:left w:val="none" w:sz="0" w:space="0" w:color="auto"/>
            <w:bottom w:val="none" w:sz="0" w:space="0" w:color="auto"/>
            <w:right w:val="none" w:sz="0" w:space="0" w:color="auto"/>
          </w:divBdr>
        </w:div>
        <w:div w:id="544292023">
          <w:marLeft w:val="480"/>
          <w:marRight w:val="0"/>
          <w:marTop w:val="0"/>
          <w:marBottom w:val="0"/>
          <w:divBdr>
            <w:top w:val="none" w:sz="0" w:space="0" w:color="auto"/>
            <w:left w:val="none" w:sz="0" w:space="0" w:color="auto"/>
            <w:bottom w:val="none" w:sz="0" w:space="0" w:color="auto"/>
            <w:right w:val="none" w:sz="0" w:space="0" w:color="auto"/>
          </w:divBdr>
        </w:div>
        <w:div w:id="569273546">
          <w:marLeft w:val="480"/>
          <w:marRight w:val="0"/>
          <w:marTop w:val="0"/>
          <w:marBottom w:val="0"/>
          <w:divBdr>
            <w:top w:val="none" w:sz="0" w:space="0" w:color="auto"/>
            <w:left w:val="none" w:sz="0" w:space="0" w:color="auto"/>
            <w:bottom w:val="none" w:sz="0" w:space="0" w:color="auto"/>
            <w:right w:val="none" w:sz="0" w:space="0" w:color="auto"/>
          </w:divBdr>
        </w:div>
        <w:div w:id="577639157">
          <w:marLeft w:val="480"/>
          <w:marRight w:val="0"/>
          <w:marTop w:val="0"/>
          <w:marBottom w:val="0"/>
          <w:divBdr>
            <w:top w:val="none" w:sz="0" w:space="0" w:color="auto"/>
            <w:left w:val="none" w:sz="0" w:space="0" w:color="auto"/>
            <w:bottom w:val="none" w:sz="0" w:space="0" w:color="auto"/>
            <w:right w:val="none" w:sz="0" w:space="0" w:color="auto"/>
          </w:divBdr>
        </w:div>
        <w:div w:id="596795183">
          <w:marLeft w:val="480"/>
          <w:marRight w:val="0"/>
          <w:marTop w:val="0"/>
          <w:marBottom w:val="0"/>
          <w:divBdr>
            <w:top w:val="none" w:sz="0" w:space="0" w:color="auto"/>
            <w:left w:val="none" w:sz="0" w:space="0" w:color="auto"/>
            <w:bottom w:val="none" w:sz="0" w:space="0" w:color="auto"/>
            <w:right w:val="none" w:sz="0" w:space="0" w:color="auto"/>
          </w:divBdr>
        </w:div>
        <w:div w:id="620576002">
          <w:marLeft w:val="480"/>
          <w:marRight w:val="0"/>
          <w:marTop w:val="0"/>
          <w:marBottom w:val="0"/>
          <w:divBdr>
            <w:top w:val="none" w:sz="0" w:space="0" w:color="auto"/>
            <w:left w:val="none" w:sz="0" w:space="0" w:color="auto"/>
            <w:bottom w:val="none" w:sz="0" w:space="0" w:color="auto"/>
            <w:right w:val="none" w:sz="0" w:space="0" w:color="auto"/>
          </w:divBdr>
        </w:div>
        <w:div w:id="622544588">
          <w:marLeft w:val="480"/>
          <w:marRight w:val="0"/>
          <w:marTop w:val="0"/>
          <w:marBottom w:val="0"/>
          <w:divBdr>
            <w:top w:val="none" w:sz="0" w:space="0" w:color="auto"/>
            <w:left w:val="none" w:sz="0" w:space="0" w:color="auto"/>
            <w:bottom w:val="none" w:sz="0" w:space="0" w:color="auto"/>
            <w:right w:val="none" w:sz="0" w:space="0" w:color="auto"/>
          </w:divBdr>
        </w:div>
        <w:div w:id="715203241">
          <w:marLeft w:val="480"/>
          <w:marRight w:val="0"/>
          <w:marTop w:val="0"/>
          <w:marBottom w:val="0"/>
          <w:divBdr>
            <w:top w:val="none" w:sz="0" w:space="0" w:color="auto"/>
            <w:left w:val="none" w:sz="0" w:space="0" w:color="auto"/>
            <w:bottom w:val="none" w:sz="0" w:space="0" w:color="auto"/>
            <w:right w:val="none" w:sz="0" w:space="0" w:color="auto"/>
          </w:divBdr>
        </w:div>
        <w:div w:id="724334058">
          <w:marLeft w:val="480"/>
          <w:marRight w:val="0"/>
          <w:marTop w:val="0"/>
          <w:marBottom w:val="0"/>
          <w:divBdr>
            <w:top w:val="none" w:sz="0" w:space="0" w:color="auto"/>
            <w:left w:val="none" w:sz="0" w:space="0" w:color="auto"/>
            <w:bottom w:val="none" w:sz="0" w:space="0" w:color="auto"/>
            <w:right w:val="none" w:sz="0" w:space="0" w:color="auto"/>
          </w:divBdr>
        </w:div>
        <w:div w:id="743794495">
          <w:marLeft w:val="480"/>
          <w:marRight w:val="0"/>
          <w:marTop w:val="0"/>
          <w:marBottom w:val="0"/>
          <w:divBdr>
            <w:top w:val="none" w:sz="0" w:space="0" w:color="auto"/>
            <w:left w:val="none" w:sz="0" w:space="0" w:color="auto"/>
            <w:bottom w:val="none" w:sz="0" w:space="0" w:color="auto"/>
            <w:right w:val="none" w:sz="0" w:space="0" w:color="auto"/>
          </w:divBdr>
        </w:div>
        <w:div w:id="756288941">
          <w:marLeft w:val="480"/>
          <w:marRight w:val="0"/>
          <w:marTop w:val="0"/>
          <w:marBottom w:val="0"/>
          <w:divBdr>
            <w:top w:val="none" w:sz="0" w:space="0" w:color="auto"/>
            <w:left w:val="none" w:sz="0" w:space="0" w:color="auto"/>
            <w:bottom w:val="none" w:sz="0" w:space="0" w:color="auto"/>
            <w:right w:val="none" w:sz="0" w:space="0" w:color="auto"/>
          </w:divBdr>
        </w:div>
        <w:div w:id="828326704">
          <w:marLeft w:val="480"/>
          <w:marRight w:val="0"/>
          <w:marTop w:val="0"/>
          <w:marBottom w:val="0"/>
          <w:divBdr>
            <w:top w:val="none" w:sz="0" w:space="0" w:color="auto"/>
            <w:left w:val="none" w:sz="0" w:space="0" w:color="auto"/>
            <w:bottom w:val="none" w:sz="0" w:space="0" w:color="auto"/>
            <w:right w:val="none" w:sz="0" w:space="0" w:color="auto"/>
          </w:divBdr>
        </w:div>
        <w:div w:id="839465874">
          <w:marLeft w:val="480"/>
          <w:marRight w:val="0"/>
          <w:marTop w:val="0"/>
          <w:marBottom w:val="0"/>
          <w:divBdr>
            <w:top w:val="none" w:sz="0" w:space="0" w:color="auto"/>
            <w:left w:val="none" w:sz="0" w:space="0" w:color="auto"/>
            <w:bottom w:val="none" w:sz="0" w:space="0" w:color="auto"/>
            <w:right w:val="none" w:sz="0" w:space="0" w:color="auto"/>
          </w:divBdr>
        </w:div>
        <w:div w:id="853304795">
          <w:marLeft w:val="480"/>
          <w:marRight w:val="0"/>
          <w:marTop w:val="0"/>
          <w:marBottom w:val="0"/>
          <w:divBdr>
            <w:top w:val="none" w:sz="0" w:space="0" w:color="auto"/>
            <w:left w:val="none" w:sz="0" w:space="0" w:color="auto"/>
            <w:bottom w:val="none" w:sz="0" w:space="0" w:color="auto"/>
            <w:right w:val="none" w:sz="0" w:space="0" w:color="auto"/>
          </w:divBdr>
        </w:div>
        <w:div w:id="870149557">
          <w:marLeft w:val="480"/>
          <w:marRight w:val="0"/>
          <w:marTop w:val="0"/>
          <w:marBottom w:val="0"/>
          <w:divBdr>
            <w:top w:val="none" w:sz="0" w:space="0" w:color="auto"/>
            <w:left w:val="none" w:sz="0" w:space="0" w:color="auto"/>
            <w:bottom w:val="none" w:sz="0" w:space="0" w:color="auto"/>
            <w:right w:val="none" w:sz="0" w:space="0" w:color="auto"/>
          </w:divBdr>
        </w:div>
        <w:div w:id="878708778">
          <w:marLeft w:val="480"/>
          <w:marRight w:val="0"/>
          <w:marTop w:val="0"/>
          <w:marBottom w:val="0"/>
          <w:divBdr>
            <w:top w:val="none" w:sz="0" w:space="0" w:color="auto"/>
            <w:left w:val="none" w:sz="0" w:space="0" w:color="auto"/>
            <w:bottom w:val="none" w:sz="0" w:space="0" w:color="auto"/>
            <w:right w:val="none" w:sz="0" w:space="0" w:color="auto"/>
          </w:divBdr>
        </w:div>
        <w:div w:id="882639925">
          <w:marLeft w:val="480"/>
          <w:marRight w:val="0"/>
          <w:marTop w:val="0"/>
          <w:marBottom w:val="0"/>
          <w:divBdr>
            <w:top w:val="none" w:sz="0" w:space="0" w:color="auto"/>
            <w:left w:val="none" w:sz="0" w:space="0" w:color="auto"/>
            <w:bottom w:val="none" w:sz="0" w:space="0" w:color="auto"/>
            <w:right w:val="none" w:sz="0" w:space="0" w:color="auto"/>
          </w:divBdr>
        </w:div>
        <w:div w:id="900872268">
          <w:marLeft w:val="480"/>
          <w:marRight w:val="0"/>
          <w:marTop w:val="0"/>
          <w:marBottom w:val="0"/>
          <w:divBdr>
            <w:top w:val="none" w:sz="0" w:space="0" w:color="auto"/>
            <w:left w:val="none" w:sz="0" w:space="0" w:color="auto"/>
            <w:bottom w:val="none" w:sz="0" w:space="0" w:color="auto"/>
            <w:right w:val="none" w:sz="0" w:space="0" w:color="auto"/>
          </w:divBdr>
        </w:div>
        <w:div w:id="901213760">
          <w:marLeft w:val="480"/>
          <w:marRight w:val="0"/>
          <w:marTop w:val="0"/>
          <w:marBottom w:val="0"/>
          <w:divBdr>
            <w:top w:val="none" w:sz="0" w:space="0" w:color="auto"/>
            <w:left w:val="none" w:sz="0" w:space="0" w:color="auto"/>
            <w:bottom w:val="none" w:sz="0" w:space="0" w:color="auto"/>
            <w:right w:val="none" w:sz="0" w:space="0" w:color="auto"/>
          </w:divBdr>
        </w:div>
        <w:div w:id="926306553">
          <w:marLeft w:val="480"/>
          <w:marRight w:val="0"/>
          <w:marTop w:val="0"/>
          <w:marBottom w:val="0"/>
          <w:divBdr>
            <w:top w:val="none" w:sz="0" w:space="0" w:color="auto"/>
            <w:left w:val="none" w:sz="0" w:space="0" w:color="auto"/>
            <w:bottom w:val="none" w:sz="0" w:space="0" w:color="auto"/>
            <w:right w:val="none" w:sz="0" w:space="0" w:color="auto"/>
          </w:divBdr>
        </w:div>
        <w:div w:id="932206739">
          <w:marLeft w:val="480"/>
          <w:marRight w:val="0"/>
          <w:marTop w:val="0"/>
          <w:marBottom w:val="0"/>
          <w:divBdr>
            <w:top w:val="none" w:sz="0" w:space="0" w:color="auto"/>
            <w:left w:val="none" w:sz="0" w:space="0" w:color="auto"/>
            <w:bottom w:val="none" w:sz="0" w:space="0" w:color="auto"/>
            <w:right w:val="none" w:sz="0" w:space="0" w:color="auto"/>
          </w:divBdr>
        </w:div>
        <w:div w:id="952714783">
          <w:marLeft w:val="480"/>
          <w:marRight w:val="0"/>
          <w:marTop w:val="0"/>
          <w:marBottom w:val="0"/>
          <w:divBdr>
            <w:top w:val="none" w:sz="0" w:space="0" w:color="auto"/>
            <w:left w:val="none" w:sz="0" w:space="0" w:color="auto"/>
            <w:bottom w:val="none" w:sz="0" w:space="0" w:color="auto"/>
            <w:right w:val="none" w:sz="0" w:space="0" w:color="auto"/>
          </w:divBdr>
        </w:div>
        <w:div w:id="972639830">
          <w:marLeft w:val="480"/>
          <w:marRight w:val="0"/>
          <w:marTop w:val="0"/>
          <w:marBottom w:val="0"/>
          <w:divBdr>
            <w:top w:val="none" w:sz="0" w:space="0" w:color="auto"/>
            <w:left w:val="none" w:sz="0" w:space="0" w:color="auto"/>
            <w:bottom w:val="none" w:sz="0" w:space="0" w:color="auto"/>
            <w:right w:val="none" w:sz="0" w:space="0" w:color="auto"/>
          </w:divBdr>
        </w:div>
        <w:div w:id="985162371">
          <w:marLeft w:val="480"/>
          <w:marRight w:val="0"/>
          <w:marTop w:val="0"/>
          <w:marBottom w:val="0"/>
          <w:divBdr>
            <w:top w:val="none" w:sz="0" w:space="0" w:color="auto"/>
            <w:left w:val="none" w:sz="0" w:space="0" w:color="auto"/>
            <w:bottom w:val="none" w:sz="0" w:space="0" w:color="auto"/>
            <w:right w:val="none" w:sz="0" w:space="0" w:color="auto"/>
          </w:divBdr>
        </w:div>
        <w:div w:id="1004942181">
          <w:marLeft w:val="480"/>
          <w:marRight w:val="0"/>
          <w:marTop w:val="0"/>
          <w:marBottom w:val="0"/>
          <w:divBdr>
            <w:top w:val="none" w:sz="0" w:space="0" w:color="auto"/>
            <w:left w:val="none" w:sz="0" w:space="0" w:color="auto"/>
            <w:bottom w:val="none" w:sz="0" w:space="0" w:color="auto"/>
            <w:right w:val="none" w:sz="0" w:space="0" w:color="auto"/>
          </w:divBdr>
        </w:div>
        <w:div w:id="1102533986">
          <w:marLeft w:val="480"/>
          <w:marRight w:val="0"/>
          <w:marTop w:val="0"/>
          <w:marBottom w:val="0"/>
          <w:divBdr>
            <w:top w:val="none" w:sz="0" w:space="0" w:color="auto"/>
            <w:left w:val="none" w:sz="0" w:space="0" w:color="auto"/>
            <w:bottom w:val="none" w:sz="0" w:space="0" w:color="auto"/>
            <w:right w:val="none" w:sz="0" w:space="0" w:color="auto"/>
          </w:divBdr>
        </w:div>
        <w:div w:id="1121148943">
          <w:marLeft w:val="480"/>
          <w:marRight w:val="0"/>
          <w:marTop w:val="0"/>
          <w:marBottom w:val="0"/>
          <w:divBdr>
            <w:top w:val="none" w:sz="0" w:space="0" w:color="auto"/>
            <w:left w:val="none" w:sz="0" w:space="0" w:color="auto"/>
            <w:bottom w:val="none" w:sz="0" w:space="0" w:color="auto"/>
            <w:right w:val="none" w:sz="0" w:space="0" w:color="auto"/>
          </w:divBdr>
        </w:div>
        <w:div w:id="1121269489">
          <w:marLeft w:val="480"/>
          <w:marRight w:val="0"/>
          <w:marTop w:val="0"/>
          <w:marBottom w:val="0"/>
          <w:divBdr>
            <w:top w:val="none" w:sz="0" w:space="0" w:color="auto"/>
            <w:left w:val="none" w:sz="0" w:space="0" w:color="auto"/>
            <w:bottom w:val="none" w:sz="0" w:space="0" w:color="auto"/>
            <w:right w:val="none" w:sz="0" w:space="0" w:color="auto"/>
          </w:divBdr>
        </w:div>
        <w:div w:id="1211531235">
          <w:marLeft w:val="480"/>
          <w:marRight w:val="0"/>
          <w:marTop w:val="0"/>
          <w:marBottom w:val="0"/>
          <w:divBdr>
            <w:top w:val="none" w:sz="0" w:space="0" w:color="auto"/>
            <w:left w:val="none" w:sz="0" w:space="0" w:color="auto"/>
            <w:bottom w:val="none" w:sz="0" w:space="0" w:color="auto"/>
            <w:right w:val="none" w:sz="0" w:space="0" w:color="auto"/>
          </w:divBdr>
        </w:div>
        <w:div w:id="1226985310">
          <w:marLeft w:val="480"/>
          <w:marRight w:val="0"/>
          <w:marTop w:val="0"/>
          <w:marBottom w:val="0"/>
          <w:divBdr>
            <w:top w:val="none" w:sz="0" w:space="0" w:color="auto"/>
            <w:left w:val="none" w:sz="0" w:space="0" w:color="auto"/>
            <w:bottom w:val="none" w:sz="0" w:space="0" w:color="auto"/>
            <w:right w:val="none" w:sz="0" w:space="0" w:color="auto"/>
          </w:divBdr>
        </w:div>
        <w:div w:id="1250769052">
          <w:marLeft w:val="480"/>
          <w:marRight w:val="0"/>
          <w:marTop w:val="0"/>
          <w:marBottom w:val="0"/>
          <w:divBdr>
            <w:top w:val="none" w:sz="0" w:space="0" w:color="auto"/>
            <w:left w:val="none" w:sz="0" w:space="0" w:color="auto"/>
            <w:bottom w:val="none" w:sz="0" w:space="0" w:color="auto"/>
            <w:right w:val="none" w:sz="0" w:space="0" w:color="auto"/>
          </w:divBdr>
        </w:div>
        <w:div w:id="1329671157">
          <w:marLeft w:val="480"/>
          <w:marRight w:val="0"/>
          <w:marTop w:val="0"/>
          <w:marBottom w:val="0"/>
          <w:divBdr>
            <w:top w:val="none" w:sz="0" w:space="0" w:color="auto"/>
            <w:left w:val="none" w:sz="0" w:space="0" w:color="auto"/>
            <w:bottom w:val="none" w:sz="0" w:space="0" w:color="auto"/>
            <w:right w:val="none" w:sz="0" w:space="0" w:color="auto"/>
          </w:divBdr>
        </w:div>
        <w:div w:id="1347905886">
          <w:marLeft w:val="480"/>
          <w:marRight w:val="0"/>
          <w:marTop w:val="0"/>
          <w:marBottom w:val="0"/>
          <w:divBdr>
            <w:top w:val="none" w:sz="0" w:space="0" w:color="auto"/>
            <w:left w:val="none" w:sz="0" w:space="0" w:color="auto"/>
            <w:bottom w:val="none" w:sz="0" w:space="0" w:color="auto"/>
            <w:right w:val="none" w:sz="0" w:space="0" w:color="auto"/>
          </w:divBdr>
        </w:div>
        <w:div w:id="1368797720">
          <w:marLeft w:val="480"/>
          <w:marRight w:val="0"/>
          <w:marTop w:val="0"/>
          <w:marBottom w:val="0"/>
          <w:divBdr>
            <w:top w:val="none" w:sz="0" w:space="0" w:color="auto"/>
            <w:left w:val="none" w:sz="0" w:space="0" w:color="auto"/>
            <w:bottom w:val="none" w:sz="0" w:space="0" w:color="auto"/>
            <w:right w:val="none" w:sz="0" w:space="0" w:color="auto"/>
          </w:divBdr>
        </w:div>
        <w:div w:id="1386224118">
          <w:marLeft w:val="480"/>
          <w:marRight w:val="0"/>
          <w:marTop w:val="0"/>
          <w:marBottom w:val="0"/>
          <w:divBdr>
            <w:top w:val="none" w:sz="0" w:space="0" w:color="auto"/>
            <w:left w:val="none" w:sz="0" w:space="0" w:color="auto"/>
            <w:bottom w:val="none" w:sz="0" w:space="0" w:color="auto"/>
            <w:right w:val="none" w:sz="0" w:space="0" w:color="auto"/>
          </w:divBdr>
        </w:div>
        <w:div w:id="1420563285">
          <w:marLeft w:val="480"/>
          <w:marRight w:val="0"/>
          <w:marTop w:val="0"/>
          <w:marBottom w:val="0"/>
          <w:divBdr>
            <w:top w:val="none" w:sz="0" w:space="0" w:color="auto"/>
            <w:left w:val="none" w:sz="0" w:space="0" w:color="auto"/>
            <w:bottom w:val="none" w:sz="0" w:space="0" w:color="auto"/>
            <w:right w:val="none" w:sz="0" w:space="0" w:color="auto"/>
          </w:divBdr>
        </w:div>
        <w:div w:id="1459448939">
          <w:marLeft w:val="480"/>
          <w:marRight w:val="0"/>
          <w:marTop w:val="0"/>
          <w:marBottom w:val="0"/>
          <w:divBdr>
            <w:top w:val="none" w:sz="0" w:space="0" w:color="auto"/>
            <w:left w:val="none" w:sz="0" w:space="0" w:color="auto"/>
            <w:bottom w:val="none" w:sz="0" w:space="0" w:color="auto"/>
            <w:right w:val="none" w:sz="0" w:space="0" w:color="auto"/>
          </w:divBdr>
        </w:div>
        <w:div w:id="1483698814">
          <w:marLeft w:val="480"/>
          <w:marRight w:val="0"/>
          <w:marTop w:val="0"/>
          <w:marBottom w:val="0"/>
          <w:divBdr>
            <w:top w:val="none" w:sz="0" w:space="0" w:color="auto"/>
            <w:left w:val="none" w:sz="0" w:space="0" w:color="auto"/>
            <w:bottom w:val="none" w:sz="0" w:space="0" w:color="auto"/>
            <w:right w:val="none" w:sz="0" w:space="0" w:color="auto"/>
          </w:divBdr>
        </w:div>
        <w:div w:id="1603873245">
          <w:marLeft w:val="480"/>
          <w:marRight w:val="0"/>
          <w:marTop w:val="0"/>
          <w:marBottom w:val="0"/>
          <w:divBdr>
            <w:top w:val="none" w:sz="0" w:space="0" w:color="auto"/>
            <w:left w:val="none" w:sz="0" w:space="0" w:color="auto"/>
            <w:bottom w:val="none" w:sz="0" w:space="0" w:color="auto"/>
            <w:right w:val="none" w:sz="0" w:space="0" w:color="auto"/>
          </w:divBdr>
        </w:div>
        <w:div w:id="1667979153">
          <w:marLeft w:val="480"/>
          <w:marRight w:val="0"/>
          <w:marTop w:val="0"/>
          <w:marBottom w:val="0"/>
          <w:divBdr>
            <w:top w:val="none" w:sz="0" w:space="0" w:color="auto"/>
            <w:left w:val="none" w:sz="0" w:space="0" w:color="auto"/>
            <w:bottom w:val="none" w:sz="0" w:space="0" w:color="auto"/>
            <w:right w:val="none" w:sz="0" w:space="0" w:color="auto"/>
          </w:divBdr>
        </w:div>
        <w:div w:id="1682313124">
          <w:marLeft w:val="480"/>
          <w:marRight w:val="0"/>
          <w:marTop w:val="0"/>
          <w:marBottom w:val="0"/>
          <w:divBdr>
            <w:top w:val="none" w:sz="0" w:space="0" w:color="auto"/>
            <w:left w:val="none" w:sz="0" w:space="0" w:color="auto"/>
            <w:bottom w:val="none" w:sz="0" w:space="0" w:color="auto"/>
            <w:right w:val="none" w:sz="0" w:space="0" w:color="auto"/>
          </w:divBdr>
        </w:div>
        <w:div w:id="1707021424">
          <w:marLeft w:val="480"/>
          <w:marRight w:val="0"/>
          <w:marTop w:val="0"/>
          <w:marBottom w:val="0"/>
          <w:divBdr>
            <w:top w:val="none" w:sz="0" w:space="0" w:color="auto"/>
            <w:left w:val="none" w:sz="0" w:space="0" w:color="auto"/>
            <w:bottom w:val="none" w:sz="0" w:space="0" w:color="auto"/>
            <w:right w:val="none" w:sz="0" w:space="0" w:color="auto"/>
          </w:divBdr>
        </w:div>
        <w:div w:id="1749185558">
          <w:marLeft w:val="480"/>
          <w:marRight w:val="0"/>
          <w:marTop w:val="0"/>
          <w:marBottom w:val="0"/>
          <w:divBdr>
            <w:top w:val="none" w:sz="0" w:space="0" w:color="auto"/>
            <w:left w:val="none" w:sz="0" w:space="0" w:color="auto"/>
            <w:bottom w:val="none" w:sz="0" w:space="0" w:color="auto"/>
            <w:right w:val="none" w:sz="0" w:space="0" w:color="auto"/>
          </w:divBdr>
        </w:div>
        <w:div w:id="1759522430">
          <w:marLeft w:val="480"/>
          <w:marRight w:val="0"/>
          <w:marTop w:val="0"/>
          <w:marBottom w:val="0"/>
          <w:divBdr>
            <w:top w:val="none" w:sz="0" w:space="0" w:color="auto"/>
            <w:left w:val="none" w:sz="0" w:space="0" w:color="auto"/>
            <w:bottom w:val="none" w:sz="0" w:space="0" w:color="auto"/>
            <w:right w:val="none" w:sz="0" w:space="0" w:color="auto"/>
          </w:divBdr>
        </w:div>
        <w:div w:id="1769546501">
          <w:marLeft w:val="480"/>
          <w:marRight w:val="0"/>
          <w:marTop w:val="0"/>
          <w:marBottom w:val="0"/>
          <w:divBdr>
            <w:top w:val="none" w:sz="0" w:space="0" w:color="auto"/>
            <w:left w:val="none" w:sz="0" w:space="0" w:color="auto"/>
            <w:bottom w:val="none" w:sz="0" w:space="0" w:color="auto"/>
            <w:right w:val="none" w:sz="0" w:space="0" w:color="auto"/>
          </w:divBdr>
        </w:div>
        <w:div w:id="1839882965">
          <w:marLeft w:val="480"/>
          <w:marRight w:val="0"/>
          <w:marTop w:val="0"/>
          <w:marBottom w:val="0"/>
          <w:divBdr>
            <w:top w:val="none" w:sz="0" w:space="0" w:color="auto"/>
            <w:left w:val="none" w:sz="0" w:space="0" w:color="auto"/>
            <w:bottom w:val="none" w:sz="0" w:space="0" w:color="auto"/>
            <w:right w:val="none" w:sz="0" w:space="0" w:color="auto"/>
          </w:divBdr>
        </w:div>
        <w:div w:id="1874808429">
          <w:marLeft w:val="480"/>
          <w:marRight w:val="0"/>
          <w:marTop w:val="0"/>
          <w:marBottom w:val="0"/>
          <w:divBdr>
            <w:top w:val="none" w:sz="0" w:space="0" w:color="auto"/>
            <w:left w:val="none" w:sz="0" w:space="0" w:color="auto"/>
            <w:bottom w:val="none" w:sz="0" w:space="0" w:color="auto"/>
            <w:right w:val="none" w:sz="0" w:space="0" w:color="auto"/>
          </w:divBdr>
        </w:div>
        <w:div w:id="1925916826">
          <w:marLeft w:val="480"/>
          <w:marRight w:val="0"/>
          <w:marTop w:val="0"/>
          <w:marBottom w:val="0"/>
          <w:divBdr>
            <w:top w:val="none" w:sz="0" w:space="0" w:color="auto"/>
            <w:left w:val="none" w:sz="0" w:space="0" w:color="auto"/>
            <w:bottom w:val="none" w:sz="0" w:space="0" w:color="auto"/>
            <w:right w:val="none" w:sz="0" w:space="0" w:color="auto"/>
          </w:divBdr>
        </w:div>
        <w:div w:id="1948389349">
          <w:marLeft w:val="480"/>
          <w:marRight w:val="0"/>
          <w:marTop w:val="0"/>
          <w:marBottom w:val="0"/>
          <w:divBdr>
            <w:top w:val="none" w:sz="0" w:space="0" w:color="auto"/>
            <w:left w:val="none" w:sz="0" w:space="0" w:color="auto"/>
            <w:bottom w:val="none" w:sz="0" w:space="0" w:color="auto"/>
            <w:right w:val="none" w:sz="0" w:space="0" w:color="auto"/>
          </w:divBdr>
        </w:div>
        <w:div w:id="1963462889">
          <w:marLeft w:val="480"/>
          <w:marRight w:val="0"/>
          <w:marTop w:val="0"/>
          <w:marBottom w:val="0"/>
          <w:divBdr>
            <w:top w:val="none" w:sz="0" w:space="0" w:color="auto"/>
            <w:left w:val="none" w:sz="0" w:space="0" w:color="auto"/>
            <w:bottom w:val="none" w:sz="0" w:space="0" w:color="auto"/>
            <w:right w:val="none" w:sz="0" w:space="0" w:color="auto"/>
          </w:divBdr>
        </w:div>
        <w:div w:id="1971282468">
          <w:marLeft w:val="480"/>
          <w:marRight w:val="0"/>
          <w:marTop w:val="0"/>
          <w:marBottom w:val="0"/>
          <w:divBdr>
            <w:top w:val="none" w:sz="0" w:space="0" w:color="auto"/>
            <w:left w:val="none" w:sz="0" w:space="0" w:color="auto"/>
            <w:bottom w:val="none" w:sz="0" w:space="0" w:color="auto"/>
            <w:right w:val="none" w:sz="0" w:space="0" w:color="auto"/>
          </w:divBdr>
        </w:div>
        <w:div w:id="2014215344">
          <w:marLeft w:val="480"/>
          <w:marRight w:val="0"/>
          <w:marTop w:val="0"/>
          <w:marBottom w:val="0"/>
          <w:divBdr>
            <w:top w:val="none" w:sz="0" w:space="0" w:color="auto"/>
            <w:left w:val="none" w:sz="0" w:space="0" w:color="auto"/>
            <w:bottom w:val="none" w:sz="0" w:space="0" w:color="auto"/>
            <w:right w:val="none" w:sz="0" w:space="0" w:color="auto"/>
          </w:divBdr>
        </w:div>
        <w:div w:id="2084792385">
          <w:marLeft w:val="480"/>
          <w:marRight w:val="0"/>
          <w:marTop w:val="0"/>
          <w:marBottom w:val="0"/>
          <w:divBdr>
            <w:top w:val="none" w:sz="0" w:space="0" w:color="auto"/>
            <w:left w:val="none" w:sz="0" w:space="0" w:color="auto"/>
            <w:bottom w:val="none" w:sz="0" w:space="0" w:color="auto"/>
            <w:right w:val="none" w:sz="0" w:space="0" w:color="auto"/>
          </w:divBdr>
        </w:div>
        <w:div w:id="2107000180">
          <w:marLeft w:val="480"/>
          <w:marRight w:val="0"/>
          <w:marTop w:val="0"/>
          <w:marBottom w:val="0"/>
          <w:divBdr>
            <w:top w:val="none" w:sz="0" w:space="0" w:color="auto"/>
            <w:left w:val="none" w:sz="0" w:space="0" w:color="auto"/>
            <w:bottom w:val="none" w:sz="0" w:space="0" w:color="auto"/>
            <w:right w:val="none" w:sz="0" w:space="0" w:color="auto"/>
          </w:divBdr>
        </w:div>
      </w:divsChild>
    </w:div>
    <w:div w:id="1638877500">
      <w:bodyDiv w:val="1"/>
      <w:marLeft w:val="0"/>
      <w:marRight w:val="0"/>
      <w:marTop w:val="0"/>
      <w:marBottom w:val="0"/>
      <w:divBdr>
        <w:top w:val="none" w:sz="0" w:space="0" w:color="auto"/>
        <w:left w:val="none" w:sz="0" w:space="0" w:color="auto"/>
        <w:bottom w:val="none" w:sz="0" w:space="0" w:color="auto"/>
        <w:right w:val="none" w:sz="0" w:space="0" w:color="auto"/>
      </w:divBdr>
    </w:div>
    <w:div w:id="1639266421">
      <w:bodyDiv w:val="1"/>
      <w:marLeft w:val="0"/>
      <w:marRight w:val="0"/>
      <w:marTop w:val="0"/>
      <w:marBottom w:val="0"/>
      <w:divBdr>
        <w:top w:val="none" w:sz="0" w:space="0" w:color="auto"/>
        <w:left w:val="none" w:sz="0" w:space="0" w:color="auto"/>
        <w:bottom w:val="none" w:sz="0" w:space="0" w:color="auto"/>
        <w:right w:val="none" w:sz="0" w:space="0" w:color="auto"/>
      </w:divBdr>
    </w:div>
    <w:div w:id="1639913548">
      <w:bodyDiv w:val="1"/>
      <w:marLeft w:val="0"/>
      <w:marRight w:val="0"/>
      <w:marTop w:val="0"/>
      <w:marBottom w:val="0"/>
      <w:divBdr>
        <w:top w:val="none" w:sz="0" w:space="0" w:color="auto"/>
        <w:left w:val="none" w:sz="0" w:space="0" w:color="auto"/>
        <w:bottom w:val="none" w:sz="0" w:space="0" w:color="auto"/>
        <w:right w:val="none" w:sz="0" w:space="0" w:color="auto"/>
      </w:divBdr>
    </w:div>
    <w:div w:id="1639996064">
      <w:bodyDiv w:val="1"/>
      <w:marLeft w:val="0"/>
      <w:marRight w:val="0"/>
      <w:marTop w:val="0"/>
      <w:marBottom w:val="0"/>
      <w:divBdr>
        <w:top w:val="none" w:sz="0" w:space="0" w:color="auto"/>
        <w:left w:val="none" w:sz="0" w:space="0" w:color="auto"/>
        <w:bottom w:val="none" w:sz="0" w:space="0" w:color="auto"/>
        <w:right w:val="none" w:sz="0" w:space="0" w:color="auto"/>
      </w:divBdr>
      <w:divsChild>
        <w:div w:id="32585719">
          <w:marLeft w:val="480"/>
          <w:marRight w:val="0"/>
          <w:marTop w:val="0"/>
          <w:marBottom w:val="0"/>
          <w:divBdr>
            <w:top w:val="none" w:sz="0" w:space="0" w:color="auto"/>
            <w:left w:val="none" w:sz="0" w:space="0" w:color="auto"/>
            <w:bottom w:val="none" w:sz="0" w:space="0" w:color="auto"/>
            <w:right w:val="none" w:sz="0" w:space="0" w:color="auto"/>
          </w:divBdr>
        </w:div>
        <w:div w:id="36393292">
          <w:marLeft w:val="480"/>
          <w:marRight w:val="0"/>
          <w:marTop w:val="0"/>
          <w:marBottom w:val="0"/>
          <w:divBdr>
            <w:top w:val="none" w:sz="0" w:space="0" w:color="auto"/>
            <w:left w:val="none" w:sz="0" w:space="0" w:color="auto"/>
            <w:bottom w:val="none" w:sz="0" w:space="0" w:color="auto"/>
            <w:right w:val="none" w:sz="0" w:space="0" w:color="auto"/>
          </w:divBdr>
        </w:div>
        <w:div w:id="55129089">
          <w:marLeft w:val="480"/>
          <w:marRight w:val="0"/>
          <w:marTop w:val="0"/>
          <w:marBottom w:val="0"/>
          <w:divBdr>
            <w:top w:val="none" w:sz="0" w:space="0" w:color="auto"/>
            <w:left w:val="none" w:sz="0" w:space="0" w:color="auto"/>
            <w:bottom w:val="none" w:sz="0" w:space="0" w:color="auto"/>
            <w:right w:val="none" w:sz="0" w:space="0" w:color="auto"/>
          </w:divBdr>
        </w:div>
        <w:div w:id="81218599">
          <w:marLeft w:val="480"/>
          <w:marRight w:val="0"/>
          <w:marTop w:val="0"/>
          <w:marBottom w:val="0"/>
          <w:divBdr>
            <w:top w:val="none" w:sz="0" w:space="0" w:color="auto"/>
            <w:left w:val="none" w:sz="0" w:space="0" w:color="auto"/>
            <w:bottom w:val="none" w:sz="0" w:space="0" w:color="auto"/>
            <w:right w:val="none" w:sz="0" w:space="0" w:color="auto"/>
          </w:divBdr>
        </w:div>
        <w:div w:id="137765528">
          <w:marLeft w:val="480"/>
          <w:marRight w:val="0"/>
          <w:marTop w:val="0"/>
          <w:marBottom w:val="0"/>
          <w:divBdr>
            <w:top w:val="none" w:sz="0" w:space="0" w:color="auto"/>
            <w:left w:val="none" w:sz="0" w:space="0" w:color="auto"/>
            <w:bottom w:val="none" w:sz="0" w:space="0" w:color="auto"/>
            <w:right w:val="none" w:sz="0" w:space="0" w:color="auto"/>
          </w:divBdr>
        </w:div>
        <w:div w:id="205987970">
          <w:marLeft w:val="480"/>
          <w:marRight w:val="0"/>
          <w:marTop w:val="0"/>
          <w:marBottom w:val="0"/>
          <w:divBdr>
            <w:top w:val="none" w:sz="0" w:space="0" w:color="auto"/>
            <w:left w:val="none" w:sz="0" w:space="0" w:color="auto"/>
            <w:bottom w:val="none" w:sz="0" w:space="0" w:color="auto"/>
            <w:right w:val="none" w:sz="0" w:space="0" w:color="auto"/>
          </w:divBdr>
        </w:div>
        <w:div w:id="217742804">
          <w:marLeft w:val="480"/>
          <w:marRight w:val="0"/>
          <w:marTop w:val="0"/>
          <w:marBottom w:val="0"/>
          <w:divBdr>
            <w:top w:val="none" w:sz="0" w:space="0" w:color="auto"/>
            <w:left w:val="none" w:sz="0" w:space="0" w:color="auto"/>
            <w:bottom w:val="none" w:sz="0" w:space="0" w:color="auto"/>
            <w:right w:val="none" w:sz="0" w:space="0" w:color="auto"/>
          </w:divBdr>
        </w:div>
        <w:div w:id="261575872">
          <w:marLeft w:val="480"/>
          <w:marRight w:val="0"/>
          <w:marTop w:val="0"/>
          <w:marBottom w:val="0"/>
          <w:divBdr>
            <w:top w:val="none" w:sz="0" w:space="0" w:color="auto"/>
            <w:left w:val="none" w:sz="0" w:space="0" w:color="auto"/>
            <w:bottom w:val="none" w:sz="0" w:space="0" w:color="auto"/>
            <w:right w:val="none" w:sz="0" w:space="0" w:color="auto"/>
          </w:divBdr>
        </w:div>
        <w:div w:id="277954602">
          <w:marLeft w:val="480"/>
          <w:marRight w:val="0"/>
          <w:marTop w:val="0"/>
          <w:marBottom w:val="0"/>
          <w:divBdr>
            <w:top w:val="none" w:sz="0" w:space="0" w:color="auto"/>
            <w:left w:val="none" w:sz="0" w:space="0" w:color="auto"/>
            <w:bottom w:val="none" w:sz="0" w:space="0" w:color="auto"/>
            <w:right w:val="none" w:sz="0" w:space="0" w:color="auto"/>
          </w:divBdr>
        </w:div>
        <w:div w:id="285627330">
          <w:marLeft w:val="480"/>
          <w:marRight w:val="0"/>
          <w:marTop w:val="0"/>
          <w:marBottom w:val="0"/>
          <w:divBdr>
            <w:top w:val="none" w:sz="0" w:space="0" w:color="auto"/>
            <w:left w:val="none" w:sz="0" w:space="0" w:color="auto"/>
            <w:bottom w:val="none" w:sz="0" w:space="0" w:color="auto"/>
            <w:right w:val="none" w:sz="0" w:space="0" w:color="auto"/>
          </w:divBdr>
        </w:div>
        <w:div w:id="330261414">
          <w:marLeft w:val="480"/>
          <w:marRight w:val="0"/>
          <w:marTop w:val="0"/>
          <w:marBottom w:val="0"/>
          <w:divBdr>
            <w:top w:val="none" w:sz="0" w:space="0" w:color="auto"/>
            <w:left w:val="none" w:sz="0" w:space="0" w:color="auto"/>
            <w:bottom w:val="none" w:sz="0" w:space="0" w:color="auto"/>
            <w:right w:val="none" w:sz="0" w:space="0" w:color="auto"/>
          </w:divBdr>
        </w:div>
        <w:div w:id="366412585">
          <w:marLeft w:val="480"/>
          <w:marRight w:val="0"/>
          <w:marTop w:val="0"/>
          <w:marBottom w:val="0"/>
          <w:divBdr>
            <w:top w:val="none" w:sz="0" w:space="0" w:color="auto"/>
            <w:left w:val="none" w:sz="0" w:space="0" w:color="auto"/>
            <w:bottom w:val="none" w:sz="0" w:space="0" w:color="auto"/>
            <w:right w:val="none" w:sz="0" w:space="0" w:color="auto"/>
          </w:divBdr>
        </w:div>
        <w:div w:id="377629578">
          <w:marLeft w:val="480"/>
          <w:marRight w:val="0"/>
          <w:marTop w:val="0"/>
          <w:marBottom w:val="0"/>
          <w:divBdr>
            <w:top w:val="none" w:sz="0" w:space="0" w:color="auto"/>
            <w:left w:val="none" w:sz="0" w:space="0" w:color="auto"/>
            <w:bottom w:val="none" w:sz="0" w:space="0" w:color="auto"/>
            <w:right w:val="none" w:sz="0" w:space="0" w:color="auto"/>
          </w:divBdr>
        </w:div>
        <w:div w:id="410666526">
          <w:marLeft w:val="480"/>
          <w:marRight w:val="0"/>
          <w:marTop w:val="0"/>
          <w:marBottom w:val="0"/>
          <w:divBdr>
            <w:top w:val="none" w:sz="0" w:space="0" w:color="auto"/>
            <w:left w:val="none" w:sz="0" w:space="0" w:color="auto"/>
            <w:bottom w:val="none" w:sz="0" w:space="0" w:color="auto"/>
            <w:right w:val="none" w:sz="0" w:space="0" w:color="auto"/>
          </w:divBdr>
        </w:div>
        <w:div w:id="413673719">
          <w:marLeft w:val="480"/>
          <w:marRight w:val="0"/>
          <w:marTop w:val="0"/>
          <w:marBottom w:val="0"/>
          <w:divBdr>
            <w:top w:val="none" w:sz="0" w:space="0" w:color="auto"/>
            <w:left w:val="none" w:sz="0" w:space="0" w:color="auto"/>
            <w:bottom w:val="none" w:sz="0" w:space="0" w:color="auto"/>
            <w:right w:val="none" w:sz="0" w:space="0" w:color="auto"/>
          </w:divBdr>
        </w:div>
        <w:div w:id="441801867">
          <w:marLeft w:val="480"/>
          <w:marRight w:val="0"/>
          <w:marTop w:val="0"/>
          <w:marBottom w:val="0"/>
          <w:divBdr>
            <w:top w:val="none" w:sz="0" w:space="0" w:color="auto"/>
            <w:left w:val="none" w:sz="0" w:space="0" w:color="auto"/>
            <w:bottom w:val="none" w:sz="0" w:space="0" w:color="auto"/>
            <w:right w:val="none" w:sz="0" w:space="0" w:color="auto"/>
          </w:divBdr>
        </w:div>
        <w:div w:id="477309220">
          <w:marLeft w:val="480"/>
          <w:marRight w:val="0"/>
          <w:marTop w:val="0"/>
          <w:marBottom w:val="0"/>
          <w:divBdr>
            <w:top w:val="none" w:sz="0" w:space="0" w:color="auto"/>
            <w:left w:val="none" w:sz="0" w:space="0" w:color="auto"/>
            <w:bottom w:val="none" w:sz="0" w:space="0" w:color="auto"/>
            <w:right w:val="none" w:sz="0" w:space="0" w:color="auto"/>
          </w:divBdr>
        </w:div>
        <w:div w:id="579413753">
          <w:marLeft w:val="480"/>
          <w:marRight w:val="0"/>
          <w:marTop w:val="0"/>
          <w:marBottom w:val="0"/>
          <w:divBdr>
            <w:top w:val="none" w:sz="0" w:space="0" w:color="auto"/>
            <w:left w:val="none" w:sz="0" w:space="0" w:color="auto"/>
            <w:bottom w:val="none" w:sz="0" w:space="0" w:color="auto"/>
            <w:right w:val="none" w:sz="0" w:space="0" w:color="auto"/>
          </w:divBdr>
        </w:div>
        <w:div w:id="585916743">
          <w:marLeft w:val="480"/>
          <w:marRight w:val="0"/>
          <w:marTop w:val="0"/>
          <w:marBottom w:val="0"/>
          <w:divBdr>
            <w:top w:val="none" w:sz="0" w:space="0" w:color="auto"/>
            <w:left w:val="none" w:sz="0" w:space="0" w:color="auto"/>
            <w:bottom w:val="none" w:sz="0" w:space="0" w:color="auto"/>
            <w:right w:val="none" w:sz="0" w:space="0" w:color="auto"/>
          </w:divBdr>
        </w:div>
        <w:div w:id="604194203">
          <w:marLeft w:val="480"/>
          <w:marRight w:val="0"/>
          <w:marTop w:val="0"/>
          <w:marBottom w:val="0"/>
          <w:divBdr>
            <w:top w:val="none" w:sz="0" w:space="0" w:color="auto"/>
            <w:left w:val="none" w:sz="0" w:space="0" w:color="auto"/>
            <w:bottom w:val="none" w:sz="0" w:space="0" w:color="auto"/>
            <w:right w:val="none" w:sz="0" w:space="0" w:color="auto"/>
          </w:divBdr>
        </w:div>
        <w:div w:id="616060977">
          <w:marLeft w:val="480"/>
          <w:marRight w:val="0"/>
          <w:marTop w:val="0"/>
          <w:marBottom w:val="0"/>
          <w:divBdr>
            <w:top w:val="none" w:sz="0" w:space="0" w:color="auto"/>
            <w:left w:val="none" w:sz="0" w:space="0" w:color="auto"/>
            <w:bottom w:val="none" w:sz="0" w:space="0" w:color="auto"/>
            <w:right w:val="none" w:sz="0" w:space="0" w:color="auto"/>
          </w:divBdr>
        </w:div>
        <w:div w:id="698360625">
          <w:marLeft w:val="480"/>
          <w:marRight w:val="0"/>
          <w:marTop w:val="0"/>
          <w:marBottom w:val="0"/>
          <w:divBdr>
            <w:top w:val="none" w:sz="0" w:space="0" w:color="auto"/>
            <w:left w:val="none" w:sz="0" w:space="0" w:color="auto"/>
            <w:bottom w:val="none" w:sz="0" w:space="0" w:color="auto"/>
            <w:right w:val="none" w:sz="0" w:space="0" w:color="auto"/>
          </w:divBdr>
        </w:div>
        <w:div w:id="719716828">
          <w:marLeft w:val="480"/>
          <w:marRight w:val="0"/>
          <w:marTop w:val="0"/>
          <w:marBottom w:val="0"/>
          <w:divBdr>
            <w:top w:val="none" w:sz="0" w:space="0" w:color="auto"/>
            <w:left w:val="none" w:sz="0" w:space="0" w:color="auto"/>
            <w:bottom w:val="none" w:sz="0" w:space="0" w:color="auto"/>
            <w:right w:val="none" w:sz="0" w:space="0" w:color="auto"/>
          </w:divBdr>
        </w:div>
        <w:div w:id="729578770">
          <w:marLeft w:val="480"/>
          <w:marRight w:val="0"/>
          <w:marTop w:val="0"/>
          <w:marBottom w:val="0"/>
          <w:divBdr>
            <w:top w:val="none" w:sz="0" w:space="0" w:color="auto"/>
            <w:left w:val="none" w:sz="0" w:space="0" w:color="auto"/>
            <w:bottom w:val="none" w:sz="0" w:space="0" w:color="auto"/>
            <w:right w:val="none" w:sz="0" w:space="0" w:color="auto"/>
          </w:divBdr>
        </w:div>
        <w:div w:id="745953747">
          <w:marLeft w:val="480"/>
          <w:marRight w:val="0"/>
          <w:marTop w:val="0"/>
          <w:marBottom w:val="0"/>
          <w:divBdr>
            <w:top w:val="none" w:sz="0" w:space="0" w:color="auto"/>
            <w:left w:val="none" w:sz="0" w:space="0" w:color="auto"/>
            <w:bottom w:val="none" w:sz="0" w:space="0" w:color="auto"/>
            <w:right w:val="none" w:sz="0" w:space="0" w:color="auto"/>
          </w:divBdr>
        </w:div>
        <w:div w:id="764693959">
          <w:marLeft w:val="480"/>
          <w:marRight w:val="0"/>
          <w:marTop w:val="0"/>
          <w:marBottom w:val="0"/>
          <w:divBdr>
            <w:top w:val="none" w:sz="0" w:space="0" w:color="auto"/>
            <w:left w:val="none" w:sz="0" w:space="0" w:color="auto"/>
            <w:bottom w:val="none" w:sz="0" w:space="0" w:color="auto"/>
            <w:right w:val="none" w:sz="0" w:space="0" w:color="auto"/>
          </w:divBdr>
        </w:div>
        <w:div w:id="826628498">
          <w:marLeft w:val="480"/>
          <w:marRight w:val="0"/>
          <w:marTop w:val="0"/>
          <w:marBottom w:val="0"/>
          <w:divBdr>
            <w:top w:val="none" w:sz="0" w:space="0" w:color="auto"/>
            <w:left w:val="none" w:sz="0" w:space="0" w:color="auto"/>
            <w:bottom w:val="none" w:sz="0" w:space="0" w:color="auto"/>
            <w:right w:val="none" w:sz="0" w:space="0" w:color="auto"/>
          </w:divBdr>
        </w:div>
        <w:div w:id="835610313">
          <w:marLeft w:val="480"/>
          <w:marRight w:val="0"/>
          <w:marTop w:val="0"/>
          <w:marBottom w:val="0"/>
          <w:divBdr>
            <w:top w:val="none" w:sz="0" w:space="0" w:color="auto"/>
            <w:left w:val="none" w:sz="0" w:space="0" w:color="auto"/>
            <w:bottom w:val="none" w:sz="0" w:space="0" w:color="auto"/>
            <w:right w:val="none" w:sz="0" w:space="0" w:color="auto"/>
          </w:divBdr>
        </w:div>
        <w:div w:id="863787030">
          <w:marLeft w:val="480"/>
          <w:marRight w:val="0"/>
          <w:marTop w:val="0"/>
          <w:marBottom w:val="0"/>
          <w:divBdr>
            <w:top w:val="none" w:sz="0" w:space="0" w:color="auto"/>
            <w:left w:val="none" w:sz="0" w:space="0" w:color="auto"/>
            <w:bottom w:val="none" w:sz="0" w:space="0" w:color="auto"/>
            <w:right w:val="none" w:sz="0" w:space="0" w:color="auto"/>
          </w:divBdr>
        </w:div>
        <w:div w:id="979966508">
          <w:marLeft w:val="480"/>
          <w:marRight w:val="0"/>
          <w:marTop w:val="0"/>
          <w:marBottom w:val="0"/>
          <w:divBdr>
            <w:top w:val="none" w:sz="0" w:space="0" w:color="auto"/>
            <w:left w:val="none" w:sz="0" w:space="0" w:color="auto"/>
            <w:bottom w:val="none" w:sz="0" w:space="0" w:color="auto"/>
            <w:right w:val="none" w:sz="0" w:space="0" w:color="auto"/>
          </w:divBdr>
        </w:div>
        <w:div w:id="1003314244">
          <w:marLeft w:val="480"/>
          <w:marRight w:val="0"/>
          <w:marTop w:val="0"/>
          <w:marBottom w:val="0"/>
          <w:divBdr>
            <w:top w:val="none" w:sz="0" w:space="0" w:color="auto"/>
            <w:left w:val="none" w:sz="0" w:space="0" w:color="auto"/>
            <w:bottom w:val="none" w:sz="0" w:space="0" w:color="auto"/>
            <w:right w:val="none" w:sz="0" w:space="0" w:color="auto"/>
          </w:divBdr>
        </w:div>
        <w:div w:id="1010060947">
          <w:marLeft w:val="480"/>
          <w:marRight w:val="0"/>
          <w:marTop w:val="0"/>
          <w:marBottom w:val="0"/>
          <w:divBdr>
            <w:top w:val="none" w:sz="0" w:space="0" w:color="auto"/>
            <w:left w:val="none" w:sz="0" w:space="0" w:color="auto"/>
            <w:bottom w:val="none" w:sz="0" w:space="0" w:color="auto"/>
            <w:right w:val="none" w:sz="0" w:space="0" w:color="auto"/>
          </w:divBdr>
        </w:div>
        <w:div w:id="1086926013">
          <w:marLeft w:val="480"/>
          <w:marRight w:val="0"/>
          <w:marTop w:val="0"/>
          <w:marBottom w:val="0"/>
          <w:divBdr>
            <w:top w:val="none" w:sz="0" w:space="0" w:color="auto"/>
            <w:left w:val="none" w:sz="0" w:space="0" w:color="auto"/>
            <w:bottom w:val="none" w:sz="0" w:space="0" w:color="auto"/>
            <w:right w:val="none" w:sz="0" w:space="0" w:color="auto"/>
          </w:divBdr>
        </w:div>
        <w:div w:id="1249654749">
          <w:marLeft w:val="480"/>
          <w:marRight w:val="0"/>
          <w:marTop w:val="0"/>
          <w:marBottom w:val="0"/>
          <w:divBdr>
            <w:top w:val="none" w:sz="0" w:space="0" w:color="auto"/>
            <w:left w:val="none" w:sz="0" w:space="0" w:color="auto"/>
            <w:bottom w:val="none" w:sz="0" w:space="0" w:color="auto"/>
            <w:right w:val="none" w:sz="0" w:space="0" w:color="auto"/>
          </w:divBdr>
        </w:div>
        <w:div w:id="1260681763">
          <w:marLeft w:val="480"/>
          <w:marRight w:val="0"/>
          <w:marTop w:val="0"/>
          <w:marBottom w:val="0"/>
          <w:divBdr>
            <w:top w:val="none" w:sz="0" w:space="0" w:color="auto"/>
            <w:left w:val="none" w:sz="0" w:space="0" w:color="auto"/>
            <w:bottom w:val="none" w:sz="0" w:space="0" w:color="auto"/>
            <w:right w:val="none" w:sz="0" w:space="0" w:color="auto"/>
          </w:divBdr>
        </w:div>
        <w:div w:id="1266771817">
          <w:marLeft w:val="480"/>
          <w:marRight w:val="0"/>
          <w:marTop w:val="0"/>
          <w:marBottom w:val="0"/>
          <w:divBdr>
            <w:top w:val="none" w:sz="0" w:space="0" w:color="auto"/>
            <w:left w:val="none" w:sz="0" w:space="0" w:color="auto"/>
            <w:bottom w:val="none" w:sz="0" w:space="0" w:color="auto"/>
            <w:right w:val="none" w:sz="0" w:space="0" w:color="auto"/>
          </w:divBdr>
        </w:div>
        <w:div w:id="1271473479">
          <w:marLeft w:val="480"/>
          <w:marRight w:val="0"/>
          <w:marTop w:val="0"/>
          <w:marBottom w:val="0"/>
          <w:divBdr>
            <w:top w:val="none" w:sz="0" w:space="0" w:color="auto"/>
            <w:left w:val="none" w:sz="0" w:space="0" w:color="auto"/>
            <w:bottom w:val="none" w:sz="0" w:space="0" w:color="auto"/>
            <w:right w:val="none" w:sz="0" w:space="0" w:color="auto"/>
          </w:divBdr>
        </w:div>
        <w:div w:id="1338465916">
          <w:marLeft w:val="480"/>
          <w:marRight w:val="0"/>
          <w:marTop w:val="0"/>
          <w:marBottom w:val="0"/>
          <w:divBdr>
            <w:top w:val="none" w:sz="0" w:space="0" w:color="auto"/>
            <w:left w:val="none" w:sz="0" w:space="0" w:color="auto"/>
            <w:bottom w:val="none" w:sz="0" w:space="0" w:color="auto"/>
            <w:right w:val="none" w:sz="0" w:space="0" w:color="auto"/>
          </w:divBdr>
        </w:div>
        <w:div w:id="1410538237">
          <w:marLeft w:val="480"/>
          <w:marRight w:val="0"/>
          <w:marTop w:val="0"/>
          <w:marBottom w:val="0"/>
          <w:divBdr>
            <w:top w:val="none" w:sz="0" w:space="0" w:color="auto"/>
            <w:left w:val="none" w:sz="0" w:space="0" w:color="auto"/>
            <w:bottom w:val="none" w:sz="0" w:space="0" w:color="auto"/>
            <w:right w:val="none" w:sz="0" w:space="0" w:color="auto"/>
          </w:divBdr>
        </w:div>
        <w:div w:id="1421678280">
          <w:marLeft w:val="480"/>
          <w:marRight w:val="0"/>
          <w:marTop w:val="0"/>
          <w:marBottom w:val="0"/>
          <w:divBdr>
            <w:top w:val="none" w:sz="0" w:space="0" w:color="auto"/>
            <w:left w:val="none" w:sz="0" w:space="0" w:color="auto"/>
            <w:bottom w:val="none" w:sz="0" w:space="0" w:color="auto"/>
            <w:right w:val="none" w:sz="0" w:space="0" w:color="auto"/>
          </w:divBdr>
        </w:div>
        <w:div w:id="1453865220">
          <w:marLeft w:val="480"/>
          <w:marRight w:val="0"/>
          <w:marTop w:val="0"/>
          <w:marBottom w:val="0"/>
          <w:divBdr>
            <w:top w:val="none" w:sz="0" w:space="0" w:color="auto"/>
            <w:left w:val="none" w:sz="0" w:space="0" w:color="auto"/>
            <w:bottom w:val="none" w:sz="0" w:space="0" w:color="auto"/>
            <w:right w:val="none" w:sz="0" w:space="0" w:color="auto"/>
          </w:divBdr>
        </w:div>
        <w:div w:id="1475560757">
          <w:marLeft w:val="480"/>
          <w:marRight w:val="0"/>
          <w:marTop w:val="0"/>
          <w:marBottom w:val="0"/>
          <w:divBdr>
            <w:top w:val="none" w:sz="0" w:space="0" w:color="auto"/>
            <w:left w:val="none" w:sz="0" w:space="0" w:color="auto"/>
            <w:bottom w:val="none" w:sz="0" w:space="0" w:color="auto"/>
            <w:right w:val="none" w:sz="0" w:space="0" w:color="auto"/>
          </w:divBdr>
        </w:div>
        <w:div w:id="1493137778">
          <w:marLeft w:val="480"/>
          <w:marRight w:val="0"/>
          <w:marTop w:val="0"/>
          <w:marBottom w:val="0"/>
          <w:divBdr>
            <w:top w:val="none" w:sz="0" w:space="0" w:color="auto"/>
            <w:left w:val="none" w:sz="0" w:space="0" w:color="auto"/>
            <w:bottom w:val="none" w:sz="0" w:space="0" w:color="auto"/>
            <w:right w:val="none" w:sz="0" w:space="0" w:color="auto"/>
          </w:divBdr>
        </w:div>
        <w:div w:id="1514759749">
          <w:marLeft w:val="480"/>
          <w:marRight w:val="0"/>
          <w:marTop w:val="0"/>
          <w:marBottom w:val="0"/>
          <w:divBdr>
            <w:top w:val="none" w:sz="0" w:space="0" w:color="auto"/>
            <w:left w:val="none" w:sz="0" w:space="0" w:color="auto"/>
            <w:bottom w:val="none" w:sz="0" w:space="0" w:color="auto"/>
            <w:right w:val="none" w:sz="0" w:space="0" w:color="auto"/>
          </w:divBdr>
        </w:div>
        <w:div w:id="1557081082">
          <w:marLeft w:val="480"/>
          <w:marRight w:val="0"/>
          <w:marTop w:val="0"/>
          <w:marBottom w:val="0"/>
          <w:divBdr>
            <w:top w:val="none" w:sz="0" w:space="0" w:color="auto"/>
            <w:left w:val="none" w:sz="0" w:space="0" w:color="auto"/>
            <w:bottom w:val="none" w:sz="0" w:space="0" w:color="auto"/>
            <w:right w:val="none" w:sz="0" w:space="0" w:color="auto"/>
          </w:divBdr>
        </w:div>
        <w:div w:id="1561987414">
          <w:marLeft w:val="480"/>
          <w:marRight w:val="0"/>
          <w:marTop w:val="0"/>
          <w:marBottom w:val="0"/>
          <w:divBdr>
            <w:top w:val="none" w:sz="0" w:space="0" w:color="auto"/>
            <w:left w:val="none" w:sz="0" w:space="0" w:color="auto"/>
            <w:bottom w:val="none" w:sz="0" w:space="0" w:color="auto"/>
            <w:right w:val="none" w:sz="0" w:space="0" w:color="auto"/>
          </w:divBdr>
        </w:div>
        <w:div w:id="1562058905">
          <w:marLeft w:val="480"/>
          <w:marRight w:val="0"/>
          <w:marTop w:val="0"/>
          <w:marBottom w:val="0"/>
          <w:divBdr>
            <w:top w:val="none" w:sz="0" w:space="0" w:color="auto"/>
            <w:left w:val="none" w:sz="0" w:space="0" w:color="auto"/>
            <w:bottom w:val="none" w:sz="0" w:space="0" w:color="auto"/>
            <w:right w:val="none" w:sz="0" w:space="0" w:color="auto"/>
          </w:divBdr>
        </w:div>
        <w:div w:id="1583220560">
          <w:marLeft w:val="480"/>
          <w:marRight w:val="0"/>
          <w:marTop w:val="0"/>
          <w:marBottom w:val="0"/>
          <w:divBdr>
            <w:top w:val="none" w:sz="0" w:space="0" w:color="auto"/>
            <w:left w:val="none" w:sz="0" w:space="0" w:color="auto"/>
            <w:bottom w:val="none" w:sz="0" w:space="0" w:color="auto"/>
            <w:right w:val="none" w:sz="0" w:space="0" w:color="auto"/>
          </w:divBdr>
        </w:div>
        <w:div w:id="1594389002">
          <w:marLeft w:val="480"/>
          <w:marRight w:val="0"/>
          <w:marTop w:val="0"/>
          <w:marBottom w:val="0"/>
          <w:divBdr>
            <w:top w:val="none" w:sz="0" w:space="0" w:color="auto"/>
            <w:left w:val="none" w:sz="0" w:space="0" w:color="auto"/>
            <w:bottom w:val="none" w:sz="0" w:space="0" w:color="auto"/>
            <w:right w:val="none" w:sz="0" w:space="0" w:color="auto"/>
          </w:divBdr>
        </w:div>
        <w:div w:id="1606232885">
          <w:marLeft w:val="480"/>
          <w:marRight w:val="0"/>
          <w:marTop w:val="0"/>
          <w:marBottom w:val="0"/>
          <w:divBdr>
            <w:top w:val="none" w:sz="0" w:space="0" w:color="auto"/>
            <w:left w:val="none" w:sz="0" w:space="0" w:color="auto"/>
            <w:bottom w:val="none" w:sz="0" w:space="0" w:color="auto"/>
            <w:right w:val="none" w:sz="0" w:space="0" w:color="auto"/>
          </w:divBdr>
        </w:div>
        <w:div w:id="1610233775">
          <w:marLeft w:val="480"/>
          <w:marRight w:val="0"/>
          <w:marTop w:val="0"/>
          <w:marBottom w:val="0"/>
          <w:divBdr>
            <w:top w:val="none" w:sz="0" w:space="0" w:color="auto"/>
            <w:left w:val="none" w:sz="0" w:space="0" w:color="auto"/>
            <w:bottom w:val="none" w:sz="0" w:space="0" w:color="auto"/>
            <w:right w:val="none" w:sz="0" w:space="0" w:color="auto"/>
          </w:divBdr>
        </w:div>
        <w:div w:id="1651864743">
          <w:marLeft w:val="480"/>
          <w:marRight w:val="0"/>
          <w:marTop w:val="0"/>
          <w:marBottom w:val="0"/>
          <w:divBdr>
            <w:top w:val="none" w:sz="0" w:space="0" w:color="auto"/>
            <w:left w:val="none" w:sz="0" w:space="0" w:color="auto"/>
            <w:bottom w:val="none" w:sz="0" w:space="0" w:color="auto"/>
            <w:right w:val="none" w:sz="0" w:space="0" w:color="auto"/>
          </w:divBdr>
        </w:div>
        <w:div w:id="1710059905">
          <w:marLeft w:val="480"/>
          <w:marRight w:val="0"/>
          <w:marTop w:val="0"/>
          <w:marBottom w:val="0"/>
          <w:divBdr>
            <w:top w:val="none" w:sz="0" w:space="0" w:color="auto"/>
            <w:left w:val="none" w:sz="0" w:space="0" w:color="auto"/>
            <w:bottom w:val="none" w:sz="0" w:space="0" w:color="auto"/>
            <w:right w:val="none" w:sz="0" w:space="0" w:color="auto"/>
          </w:divBdr>
        </w:div>
        <w:div w:id="1718510061">
          <w:marLeft w:val="480"/>
          <w:marRight w:val="0"/>
          <w:marTop w:val="0"/>
          <w:marBottom w:val="0"/>
          <w:divBdr>
            <w:top w:val="none" w:sz="0" w:space="0" w:color="auto"/>
            <w:left w:val="none" w:sz="0" w:space="0" w:color="auto"/>
            <w:bottom w:val="none" w:sz="0" w:space="0" w:color="auto"/>
            <w:right w:val="none" w:sz="0" w:space="0" w:color="auto"/>
          </w:divBdr>
        </w:div>
        <w:div w:id="1766611481">
          <w:marLeft w:val="480"/>
          <w:marRight w:val="0"/>
          <w:marTop w:val="0"/>
          <w:marBottom w:val="0"/>
          <w:divBdr>
            <w:top w:val="none" w:sz="0" w:space="0" w:color="auto"/>
            <w:left w:val="none" w:sz="0" w:space="0" w:color="auto"/>
            <w:bottom w:val="none" w:sz="0" w:space="0" w:color="auto"/>
            <w:right w:val="none" w:sz="0" w:space="0" w:color="auto"/>
          </w:divBdr>
        </w:div>
        <w:div w:id="1796367136">
          <w:marLeft w:val="480"/>
          <w:marRight w:val="0"/>
          <w:marTop w:val="0"/>
          <w:marBottom w:val="0"/>
          <w:divBdr>
            <w:top w:val="none" w:sz="0" w:space="0" w:color="auto"/>
            <w:left w:val="none" w:sz="0" w:space="0" w:color="auto"/>
            <w:bottom w:val="none" w:sz="0" w:space="0" w:color="auto"/>
            <w:right w:val="none" w:sz="0" w:space="0" w:color="auto"/>
          </w:divBdr>
        </w:div>
        <w:div w:id="1855223777">
          <w:marLeft w:val="480"/>
          <w:marRight w:val="0"/>
          <w:marTop w:val="0"/>
          <w:marBottom w:val="0"/>
          <w:divBdr>
            <w:top w:val="none" w:sz="0" w:space="0" w:color="auto"/>
            <w:left w:val="none" w:sz="0" w:space="0" w:color="auto"/>
            <w:bottom w:val="none" w:sz="0" w:space="0" w:color="auto"/>
            <w:right w:val="none" w:sz="0" w:space="0" w:color="auto"/>
          </w:divBdr>
        </w:div>
        <w:div w:id="1871603121">
          <w:marLeft w:val="480"/>
          <w:marRight w:val="0"/>
          <w:marTop w:val="0"/>
          <w:marBottom w:val="0"/>
          <w:divBdr>
            <w:top w:val="none" w:sz="0" w:space="0" w:color="auto"/>
            <w:left w:val="none" w:sz="0" w:space="0" w:color="auto"/>
            <w:bottom w:val="none" w:sz="0" w:space="0" w:color="auto"/>
            <w:right w:val="none" w:sz="0" w:space="0" w:color="auto"/>
          </w:divBdr>
        </w:div>
        <w:div w:id="1889950842">
          <w:marLeft w:val="480"/>
          <w:marRight w:val="0"/>
          <w:marTop w:val="0"/>
          <w:marBottom w:val="0"/>
          <w:divBdr>
            <w:top w:val="none" w:sz="0" w:space="0" w:color="auto"/>
            <w:left w:val="none" w:sz="0" w:space="0" w:color="auto"/>
            <w:bottom w:val="none" w:sz="0" w:space="0" w:color="auto"/>
            <w:right w:val="none" w:sz="0" w:space="0" w:color="auto"/>
          </w:divBdr>
        </w:div>
        <w:div w:id="1904756717">
          <w:marLeft w:val="480"/>
          <w:marRight w:val="0"/>
          <w:marTop w:val="0"/>
          <w:marBottom w:val="0"/>
          <w:divBdr>
            <w:top w:val="none" w:sz="0" w:space="0" w:color="auto"/>
            <w:left w:val="none" w:sz="0" w:space="0" w:color="auto"/>
            <w:bottom w:val="none" w:sz="0" w:space="0" w:color="auto"/>
            <w:right w:val="none" w:sz="0" w:space="0" w:color="auto"/>
          </w:divBdr>
        </w:div>
        <w:div w:id="1997343741">
          <w:marLeft w:val="480"/>
          <w:marRight w:val="0"/>
          <w:marTop w:val="0"/>
          <w:marBottom w:val="0"/>
          <w:divBdr>
            <w:top w:val="none" w:sz="0" w:space="0" w:color="auto"/>
            <w:left w:val="none" w:sz="0" w:space="0" w:color="auto"/>
            <w:bottom w:val="none" w:sz="0" w:space="0" w:color="auto"/>
            <w:right w:val="none" w:sz="0" w:space="0" w:color="auto"/>
          </w:divBdr>
        </w:div>
        <w:div w:id="2036692555">
          <w:marLeft w:val="480"/>
          <w:marRight w:val="0"/>
          <w:marTop w:val="0"/>
          <w:marBottom w:val="0"/>
          <w:divBdr>
            <w:top w:val="none" w:sz="0" w:space="0" w:color="auto"/>
            <w:left w:val="none" w:sz="0" w:space="0" w:color="auto"/>
            <w:bottom w:val="none" w:sz="0" w:space="0" w:color="auto"/>
            <w:right w:val="none" w:sz="0" w:space="0" w:color="auto"/>
          </w:divBdr>
        </w:div>
        <w:div w:id="2086221840">
          <w:marLeft w:val="480"/>
          <w:marRight w:val="0"/>
          <w:marTop w:val="0"/>
          <w:marBottom w:val="0"/>
          <w:divBdr>
            <w:top w:val="none" w:sz="0" w:space="0" w:color="auto"/>
            <w:left w:val="none" w:sz="0" w:space="0" w:color="auto"/>
            <w:bottom w:val="none" w:sz="0" w:space="0" w:color="auto"/>
            <w:right w:val="none" w:sz="0" w:space="0" w:color="auto"/>
          </w:divBdr>
        </w:div>
        <w:div w:id="2098673428">
          <w:marLeft w:val="480"/>
          <w:marRight w:val="0"/>
          <w:marTop w:val="0"/>
          <w:marBottom w:val="0"/>
          <w:divBdr>
            <w:top w:val="none" w:sz="0" w:space="0" w:color="auto"/>
            <w:left w:val="none" w:sz="0" w:space="0" w:color="auto"/>
            <w:bottom w:val="none" w:sz="0" w:space="0" w:color="auto"/>
            <w:right w:val="none" w:sz="0" w:space="0" w:color="auto"/>
          </w:divBdr>
        </w:div>
      </w:divsChild>
    </w:div>
    <w:div w:id="1640039806">
      <w:bodyDiv w:val="1"/>
      <w:marLeft w:val="0"/>
      <w:marRight w:val="0"/>
      <w:marTop w:val="0"/>
      <w:marBottom w:val="0"/>
      <w:divBdr>
        <w:top w:val="none" w:sz="0" w:space="0" w:color="auto"/>
        <w:left w:val="none" w:sz="0" w:space="0" w:color="auto"/>
        <w:bottom w:val="none" w:sz="0" w:space="0" w:color="auto"/>
        <w:right w:val="none" w:sz="0" w:space="0" w:color="auto"/>
      </w:divBdr>
    </w:div>
    <w:div w:id="1640182327">
      <w:bodyDiv w:val="1"/>
      <w:marLeft w:val="0"/>
      <w:marRight w:val="0"/>
      <w:marTop w:val="0"/>
      <w:marBottom w:val="0"/>
      <w:divBdr>
        <w:top w:val="none" w:sz="0" w:space="0" w:color="auto"/>
        <w:left w:val="none" w:sz="0" w:space="0" w:color="auto"/>
        <w:bottom w:val="none" w:sz="0" w:space="0" w:color="auto"/>
        <w:right w:val="none" w:sz="0" w:space="0" w:color="auto"/>
      </w:divBdr>
    </w:div>
    <w:div w:id="1640769794">
      <w:bodyDiv w:val="1"/>
      <w:marLeft w:val="0"/>
      <w:marRight w:val="0"/>
      <w:marTop w:val="0"/>
      <w:marBottom w:val="0"/>
      <w:divBdr>
        <w:top w:val="none" w:sz="0" w:space="0" w:color="auto"/>
        <w:left w:val="none" w:sz="0" w:space="0" w:color="auto"/>
        <w:bottom w:val="none" w:sz="0" w:space="0" w:color="auto"/>
        <w:right w:val="none" w:sz="0" w:space="0" w:color="auto"/>
      </w:divBdr>
    </w:div>
    <w:div w:id="1640958162">
      <w:bodyDiv w:val="1"/>
      <w:marLeft w:val="0"/>
      <w:marRight w:val="0"/>
      <w:marTop w:val="0"/>
      <w:marBottom w:val="0"/>
      <w:divBdr>
        <w:top w:val="none" w:sz="0" w:space="0" w:color="auto"/>
        <w:left w:val="none" w:sz="0" w:space="0" w:color="auto"/>
        <w:bottom w:val="none" w:sz="0" w:space="0" w:color="auto"/>
        <w:right w:val="none" w:sz="0" w:space="0" w:color="auto"/>
      </w:divBdr>
    </w:div>
    <w:div w:id="1641032203">
      <w:bodyDiv w:val="1"/>
      <w:marLeft w:val="0"/>
      <w:marRight w:val="0"/>
      <w:marTop w:val="0"/>
      <w:marBottom w:val="0"/>
      <w:divBdr>
        <w:top w:val="none" w:sz="0" w:space="0" w:color="auto"/>
        <w:left w:val="none" w:sz="0" w:space="0" w:color="auto"/>
        <w:bottom w:val="none" w:sz="0" w:space="0" w:color="auto"/>
        <w:right w:val="none" w:sz="0" w:space="0" w:color="auto"/>
      </w:divBdr>
    </w:div>
    <w:div w:id="1641110929">
      <w:bodyDiv w:val="1"/>
      <w:marLeft w:val="0"/>
      <w:marRight w:val="0"/>
      <w:marTop w:val="0"/>
      <w:marBottom w:val="0"/>
      <w:divBdr>
        <w:top w:val="none" w:sz="0" w:space="0" w:color="auto"/>
        <w:left w:val="none" w:sz="0" w:space="0" w:color="auto"/>
        <w:bottom w:val="none" w:sz="0" w:space="0" w:color="auto"/>
        <w:right w:val="none" w:sz="0" w:space="0" w:color="auto"/>
      </w:divBdr>
    </w:div>
    <w:div w:id="1641182823">
      <w:bodyDiv w:val="1"/>
      <w:marLeft w:val="0"/>
      <w:marRight w:val="0"/>
      <w:marTop w:val="0"/>
      <w:marBottom w:val="0"/>
      <w:divBdr>
        <w:top w:val="none" w:sz="0" w:space="0" w:color="auto"/>
        <w:left w:val="none" w:sz="0" w:space="0" w:color="auto"/>
        <w:bottom w:val="none" w:sz="0" w:space="0" w:color="auto"/>
        <w:right w:val="none" w:sz="0" w:space="0" w:color="auto"/>
      </w:divBdr>
    </w:div>
    <w:div w:id="1641231651">
      <w:bodyDiv w:val="1"/>
      <w:marLeft w:val="0"/>
      <w:marRight w:val="0"/>
      <w:marTop w:val="0"/>
      <w:marBottom w:val="0"/>
      <w:divBdr>
        <w:top w:val="none" w:sz="0" w:space="0" w:color="auto"/>
        <w:left w:val="none" w:sz="0" w:space="0" w:color="auto"/>
        <w:bottom w:val="none" w:sz="0" w:space="0" w:color="auto"/>
        <w:right w:val="none" w:sz="0" w:space="0" w:color="auto"/>
      </w:divBdr>
      <w:divsChild>
        <w:div w:id="78602765">
          <w:marLeft w:val="480"/>
          <w:marRight w:val="0"/>
          <w:marTop w:val="0"/>
          <w:marBottom w:val="0"/>
          <w:divBdr>
            <w:top w:val="none" w:sz="0" w:space="0" w:color="auto"/>
            <w:left w:val="none" w:sz="0" w:space="0" w:color="auto"/>
            <w:bottom w:val="none" w:sz="0" w:space="0" w:color="auto"/>
            <w:right w:val="none" w:sz="0" w:space="0" w:color="auto"/>
          </w:divBdr>
        </w:div>
        <w:div w:id="95175859">
          <w:marLeft w:val="480"/>
          <w:marRight w:val="0"/>
          <w:marTop w:val="0"/>
          <w:marBottom w:val="0"/>
          <w:divBdr>
            <w:top w:val="none" w:sz="0" w:space="0" w:color="auto"/>
            <w:left w:val="none" w:sz="0" w:space="0" w:color="auto"/>
            <w:bottom w:val="none" w:sz="0" w:space="0" w:color="auto"/>
            <w:right w:val="none" w:sz="0" w:space="0" w:color="auto"/>
          </w:divBdr>
        </w:div>
        <w:div w:id="96215510">
          <w:marLeft w:val="480"/>
          <w:marRight w:val="0"/>
          <w:marTop w:val="0"/>
          <w:marBottom w:val="0"/>
          <w:divBdr>
            <w:top w:val="none" w:sz="0" w:space="0" w:color="auto"/>
            <w:left w:val="none" w:sz="0" w:space="0" w:color="auto"/>
            <w:bottom w:val="none" w:sz="0" w:space="0" w:color="auto"/>
            <w:right w:val="none" w:sz="0" w:space="0" w:color="auto"/>
          </w:divBdr>
        </w:div>
        <w:div w:id="127167294">
          <w:marLeft w:val="480"/>
          <w:marRight w:val="0"/>
          <w:marTop w:val="0"/>
          <w:marBottom w:val="0"/>
          <w:divBdr>
            <w:top w:val="none" w:sz="0" w:space="0" w:color="auto"/>
            <w:left w:val="none" w:sz="0" w:space="0" w:color="auto"/>
            <w:bottom w:val="none" w:sz="0" w:space="0" w:color="auto"/>
            <w:right w:val="none" w:sz="0" w:space="0" w:color="auto"/>
          </w:divBdr>
        </w:div>
        <w:div w:id="140580196">
          <w:marLeft w:val="480"/>
          <w:marRight w:val="0"/>
          <w:marTop w:val="0"/>
          <w:marBottom w:val="0"/>
          <w:divBdr>
            <w:top w:val="none" w:sz="0" w:space="0" w:color="auto"/>
            <w:left w:val="none" w:sz="0" w:space="0" w:color="auto"/>
            <w:bottom w:val="none" w:sz="0" w:space="0" w:color="auto"/>
            <w:right w:val="none" w:sz="0" w:space="0" w:color="auto"/>
          </w:divBdr>
        </w:div>
        <w:div w:id="149181624">
          <w:marLeft w:val="480"/>
          <w:marRight w:val="0"/>
          <w:marTop w:val="0"/>
          <w:marBottom w:val="0"/>
          <w:divBdr>
            <w:top w:val="none" w:sz="0" w:space="0" w:color="auto"/>
            <w:left w:val="none" w:sz="0" w:space="0" w:color="auto"/>
            <w:bottom w:val="none" w:sz="0" w:space="0" w:color="auto"/>
            <w:right w:val="none" w:sz="0" w:space="0" w:color="auto"/>
          </w:divBdr>
        </w:div>
        <w:div w:id="159663964">
          <w:marLeft w:val="480"/>
          <w:marRight w:val="0"/>
          <w:marTop w:val="0"/>
          <w:marBottom w:val="0"/>
          <w:divBdr>
            <w:top w:val="none" w:sz="0" w:space="0" w:color="auto"/>
            <w:left w:val="none" w:sz="0" w:space="0" w:color="auto"/>
            <w:bottom w:val="none" w:sz="0" w:space="0" w:color="auto"/>
            <w:right w:val="none" w:sz="0" w:space="0" w:color="auto"/>
          </w:divBdr>
        </w:div>
        <w:div w:id="169954053">
          <w:marLeft w:val="480"/>
          <w:marRight w:val="0"/>
          <w:marTop w:val="0"/>
          <w:marBottom w:val="0"/>
          <w:divBdr>
            <w:top w:val="none" w:sz="0" w:space="0" w:color="auto"/>
            <w:left w:val="none" w:sz="0" w:space="0" w:color="auto"/>
            <w:bottom w:val="none" w:sz="0" w:space="0" w:color="auto"/>
            <w:right w:val="none" w:sz="0" w:space="0" w:color="auto"/>
          </w:divBdr>
        </w:div>
        <w:div w:id="170032672">
          <w:marLeft w:val="480"/>
          <w:marRight w:val="0"/>
          <w:marTop w:val="0"/>
          <w:marBottom w:val="0"/>
          <w:divBdr>
            <w:top w:val="none" w:sz="0" w:space="0" w:color="auto"/>
            <w:left w:val="none" w:sz="0" w:space="0" w:color="auto"/>
            <w:bottom w:val="none" w:sz="0" w:space="0" w:color="auto"/>
            <w:right w:val="none" w:sz="0" w:space="0" w:color="auto"/>
          </w:divBdr>
        </w:div>
        <w:div w:id="175779064">
          <w:marLeft w:val="480"/>
          <w:marRight w:val="0"/>
          <w:marTop w:val="0"/>
          <w:marBottom w:val="0"/>
          <w:divBdr>
            <w:top w:val="none" w:sz="0" w:space="0" w:color="auto"/>
            <w:left w:val="none" w:sz="0" w:space="0" w:color="auto"/>
            <w:bottom w:val="none" w:sz="0" w:space="0" w:color="auto"/>
            <w:right w:val="none" w:sz="0" w:space="0" w:color="auto"/>
          </w:divBdr>
        </w:div>
        <w:div w:id="198671190">
          <w:marLeft w:val="480"/>
          <w:marRight w:val="0"/>
          <w:marTop w:val="0"/>
          <w:marBottom w:val="0"/>
          <w:divBdr>
            <w:top w:val="none" w:sz="0" w:space="0" w:color="auto"/>
            <w:left w:val="none" w:sz="0" w:space="0" w:color="auto"/>
            <w:bottom w:val="none" w:sz="0" w:space="0" w:color="auto"/>
            <w:right w:val="none" w:sz="0" w:space="0" w:color="auto"/>
          </w:divBdr>
        </w:div>
        <w:div w:id="237716145">
          <w:marLeft w:val="480"/>
          <w:marRight w:val="0"/>
          <w:marTop w:val="0"/>
          <w:marBottom w:val="0"/>
          <w:divBdr>
            <w:top w:val="none" w:sz="0" w:space="0" w:color="auto"/>
            <w:left w:val="none" w:sz="0" w:space="0" w:color="auto"/>
            <w:bottom w:val="none" w:sz="0" w:space="0" w:color="auto"/>
            <w:right w:val="none" w:sz="0" w:space="0" w:color="auto"/>
          </w:divBdr>
        </w:div>
        <w:div w:id="279532889">
          <w:marLeft w:val="480"/>
          <w:marRight w:val="0"/>
          <w:marTop w:val="0"/>
          <w:marBottom w:val="0"/>
          <w:divBdr>
            <w:top w:val="none" w:sz="0" w:space="0" w:color="auto"/>
            <w:left w:val="none" w:sz="0" w:space="0" w:color="auto"/>
            <w:bottom w:val="none" w:sz="0" w:space="0" w:color="auto"/>
            <w:right w:val="none" w:sz="0" w:space="0" w:color="auto"/>
          </w:divBdr>
        </w:div>
        <w:div w:id="283997504">
          <w:marLeft w:val="480"/>
          <w:marRight w:val="0"/>
          <w:marTop w:val="0"/>
          <w:marBottom w:val="0"/>
          <w:divBdr>
            <w:top w:val="none" w:sz="0" w:space="0" w:color="auto"/>
            <w:left w:val="none" w:sz="0" w:space="0" w:color="auto"/>
            <w:bottom w:val="none" w:sz="0" w:space="0" w:color="auto"/>
            <w:right w:val="none" w:sz="0" w:space="0" w:color="auto"/>
          </w:divBdr>
        </w:div>
        <w:div w:id="289013960">
          <w:marLeft w:val="480"/>
          <w:marRight w:val="0"/>
          <w:marTop w:val="0"/>
          <w:marBottom w:val="0"/>
          <w:divBdr>
            <w:top w:val="none" w:sz="0" w:space="0" w:color="auto"/>
            <w:left w:val="none" w:sz="0" w:space="0" w:color="auto"/>
            <w:bottom w:val="none" w:sz="0" w:space="0" w:color="auto"/>
            <w:right w:val="none" w:sz="0" w:space="0" w:color="auto"/>
          </w:divBdr>
        </w:div>
        <w:div w:id="294875493">
          <w:marLeft w:val="480"/>
          <w:marRight w:val="0"/>
          <w:marTop w:val="0"/>
          <w:marBottom w:val="0"/>
          <w:divBdr>
            <w:top w:val="none" w:sz="0" w:space="0" w:color="auto"/>
            <w:left w:val="none" w:sz="0" w:space="0" w:color="auto"/>
            <w:bottom w:val="none" w:sz="0" w:space="0" w:color="auto"/>
            <w:right w:val="none" w:sz="0" w:space="0" w:color="auto"/>
          </w:divBdr>
        </w:div>
        <w:div w:id="416563932">
          <w:marLeft w:val="480"/>
          <w:marRight w:val="0"/>
          <w:marTop w:val="0"/>
          <w:marBottom w:val="0"/>
          <w:divBdr>
            <w:top w:val="none" w:sz="0" w:space="0" w:color="auto"/>
            <w:left w:val="none" w:sz="0" w:space="0" w:color="auto"/>
            <w:bottom w:val="none" w:sz="0" w:space="0" w:color="auto"/>
            <w:right w:val="none" w:sz="0" w:space="0" w:color="auto"/>
          </w:divBdr>
        </w:div>
        <w:div w:id="471556693">
          <w:marLeft w:val="480"/>
          <w:marRight w:val="0"/>
          <w:marTop w:val="0"/>
          <w:marBottom w:val="0"/>
          <w:divBdr>
            <w:top w:val="none" w:sz="0" w:space="0" w:color="auto"/>
            <w:left w:val="none" w:sz="0" w:space="0" w:color="auto"/>
            <w:bottom w:val="none" w:sz="0" w:space="0" w:color="auto"/>
            <w:right w:val="none" w:sz="0" w:space="0" w:color="auto"/>
          </w:divBdr>
        </w:div>
        <w:div w:id="492841194">
          <w:marLeft w:val="480"/>
          <w:marRight w:val="0"/>
          <w:marTop w:val="0"/>
          <w:marBottom w:val="0"/>
          <w:divBdr>
            <w:top w:val="none" w:sz="0" w:space="0" w:color="auto"/>
            <w:left w:val="none" w:sz="0" w:space="0" w:color="auto"/>
            <w:bottom w:val="none" w:sz="0" w:space="0" w:color="auto"/>
            <w:right w:val="none" w:sz="0" w:space="0" w:color="auto"/>
          </w:divBdr>
        </w:div>
        <w:div w:id="511068300">
          <w:marLeft w:val="480"/>
          <w:marRight w:val="0"/>
          <w:marTop w:val="0"/>
          <w:marBottom w:val="0"/>
          <w:divBdr>
            <w:top w:val="none" w:sz="0" w:space="0" w:color="auto"/>
            <w:left w:val="none" w:sz="0" w:space="0" w:color="auto"/>
            <w:bottom w:val="none" w:sz="0" w:space="0" w:color="auto"/>
            <w:right w:val="none" w:sz="0" w:space="0" w:color="auto"/>
          </w:divBdr>
        </w:div>
        <w:div w:id="511725612">
          <w:marLeft w:val="480"/>
          <w:marRight w:val="0"/>
          <w:marTop w:val="0"/>
          <w:marBottom w:val="0"/>
          <w:divBdr>
            <w:top w:val="none" w:sz="0" w:space="0" w:color="auto"/>
            <w:left w:val="none" w:sz="0" w:space="0" w:color="auto"/>
            <w:bottom w:val="none" w:sz="0" w:space="0" w:color="auto"/>
            <w:right w:val="none" w:sz="0" w:space="0" w:color="auto"/>
          </w:divBdr>
        </w:div>
        <w:div w:id="535972905">
          <w:marLeft w:val="480"/>
          <w:marRight w:val="0"/>
          <w:marTop w:val="0"/>
          <w:marBottom w:val="0"/>
          <w:divBdr>
            <w:top w:val="none" w:sz="0" w:space="0" w:color="auto"/>
            <w:left w:val="none" w:sz="0" w:space="0" w:color="auto"/>
            <w:bottom w:val="none" w:sz="0" w:space="0" w:color="auto"/>
            <w:right w:val="none" w:sz="0" w:space="0" w:color="auto"/>
          </w:divBdr>
        </w:div>
        <w:div w:id="541091237">
          <w:marLeft w:val="480"/>
          <w:marRight w:val="0"/>
          <w:marTop w:val="0"/>
          <w:marBottom w:val="0"/>
          <w:divBdr>
            <w:top w:val="none" w:sz="0" w:space="0" w:color="auto"/>
            <w:left w:val="none" w:sz="0" w:space="0" w:color="auto"/>
            <w:bottom w:val="none" w:sz="0" w:space="0" w:color="auto"/>
            <w:right w:val="none" w:sz="0" w:space="0" w:color="auto"/>
          </w:divBdr>
        </w:div>
        <w:div w:id="551885506">
          <w:marLeft w:val="480"/>
          <w:marRight w:val="0"/>
          <w:marTop w:val="0"/>
          <w:marBottom w:val="0"/>
          <w:divBdr>
            <w:top w:val="none" w:sz="0" w:space="0" w:color="auto"/>
            <w:left w:val="none" w:sz="0" w:space="0" w:color="auto"/>
            <w:bottom w:val="none" w:sz="0" w:space="0" w:color="auto"/>
            <w:right w:val="none" w:sz="0" w:space="0" w:color="auto"/>
          </w:divBdr>
        </w:div>
        <w:div w:id="557478883">
          <w:marLeft w:val="480"/>
          <w:marRight w:val="0"/>
          <w:marTop w:val="0"/>
          <w:marBottom w:val="0"/>
          <w:divBdr>
            <w:top w:val="none" w:sz="0" w:space="0" w:color="auto"/>
            <w:left w:val="none" w:sz="0" w:space="0" w:color="auto"/>
            <w:bottom w:val="none" w:sz="0" w:space="0" w:color="auto"/>
            <w:right w:val="none" w:sz="0" w:space="0" w:color="auto"/>
          </w:divBdr>
        </w:div>
        <w:div w:id="604269224">
          <w:marLeft w:val="480"/>
          <w:marRight w:val="0"/>
          <w:marTop w:val="0"/>
          <w:marBottom w:val="0"/>
          <w:divBdr>
            <w:top w:val="none" w:sz="0" w:space="0" w:color="auto"/>
            <w:left w:val="none" w:sz="0" w:space="0" w:color="auto"/>
            <w:bottom w:val="none" w:sz="0" w:space="0" w:color="auto"/>
            <w:right w:val="none" w:sz="0" w:space="0" w:color="auto"/>
          </w:divBdr>
        </w:div>
        <w:div w:id="616447734">
          <w:marLeft w:val="480"/>
          <w:marRight w:val="0"/>
          <w:marTop w:val="0"/>
          <w:marBottom w:val="0"/>
          <w:divBdr>
            <w:top w:val="none" w:sz="0" w:space="0" w:color="auto"/>
            <w:left w:val="none" w:sz="0" w:space="0" w:color="auto"/>
            <w:bottom w:val="none" w:sz="0" w:space="0" w:color="auto"/>
            <w:right w:val="none" w:sz="0" w:space="0" w:color="auto"/>
          </w:divBdr>
        </w:div>
        <w:div w:id="706374562">
          <w:marLeft w:val="480"/>
          <w:marRight w:val="0"/>
          <w:marTop w:val="0"/>
          <w:marBottom w:val="0"/>
          <w:divBdr>
            <w:top w:val="none" w:sz="0" w:space="0" w:color="auto"/>
            <w:left w:val="none" w:sz="0" w:space="0" w:color="auto"/>
            <w:bottom w:val="none" w:sz="0" w:space="0" w:color="auto"/>
            <w:right w:val="none" w:sz="0" w:space="0" w:color="auto"/>
          </w:divBdr>
        </w:div>
        <w:div w:id="733895512">
          <w:marLeft w:val="480"/>
          <w:marRight w:val="0"/>
          <w:marTop w:val="0"/>
          <w:marBottom w:val="0"/>
          <w:divBdr>
            <w:top w:val="none" w:sz="0" w:space="0" w:color="auto"/>
            <w:left w:val="none" w:sz="0" w:space="0" w:color="auto"/>
            <w:bottom w:val="none" w:sz="0" w:space="0" w:color="auto"/>
            <w:right w:val="none" w:sz="0" w:space="0" w:color="auto"/>
          </w:divBdr>
        </w:div>
        <w:div w:id="734164962">
          <w:marLeft w:val="480"/>
          <w:marRight w:val="0"/>
          <w:marTop w:val="0"/>
          <w:marBottom w:val="0"/>
          <w:divBdr>
            <w:top w:val="none" w:sz="0" w:space="0" w:color="auto"/>
            <w:left w:val="none" w:sz="0" w:space="0" w:color="auto"/>
            <w:bottom w:val="none" w:sz="0" w:space="0" w:color="auto"/>
            <w:right w:val="none" w:sz="0" w:space="0" w:color="auto"/>
          </w:divBdr>
        </w:div>
        <w:div w:id="742800851">
          <w:marLeft w:val="480"/>
          <w:marRight w:val="0"/>
          <w:marTop w:val="0"/>
          <w:marBottom w:val="0"/>
          <w:divBdr>
            <w:top w:val="none" w:sz="0" w:space="0" w:color="auto"/>
            <w:left w:val="none" w:sz="0" w:space="0" w:color="auto"/>
            <w:bottom w:val="none" w:sz="0" w:space="0" w:color="auto"/>
            <w:right w:val="none" w:sz="0" w:space="0" w:color="auto"/>
          </w:divBdr>
        </w:div>
        <w:div w:id="755327764">
          <w:marLeft w:val="480"/>
          <w:marRight w:val="0"/>
          <w:marTop w:val="0"/>
          <w:marBottom w:val="0"/>
          <w:divBdr>
            <w:top w:val="none" w:sz="0" w:space="0" w:color="auto"/>
            <w:left w:val="none" w:sz="0" w:space="0" w:color="auto"/>
            <w:bottom w:val="none" w:sz="0" w:space="0" w:color="auto"/>
            <w:right w:val="none" w:sz="0" w:space="0" w:color="auto"/>
          </w:divBdr>
        </w:div>
        <w:div w:id="804857495">
          <w:marLeft w:val="480"/>
          <w:marRight w:val="0"/>
          <w:marTop w:val="0"/>
          <w:marBottom w:val="0"/>
          <w:divBdr>
            <w:top w:val="none" w:sz="0" w:space="0" w:color="auto"/>
            <w:left w:val="none" w:sz="0" w:space="0" w:color="auto"/>
            <w:bottom w:val="none" w:sz="0" w:space="0" w:color="auto"/>
            <w:right w:val="none" w:sz="0" w:space="0" w:color="auto"/>
          </w:divBdr>
        </w:div>
        <w:div w:id="806822706">
          <w:marLeft w:val="480"/>
          <w:marRight w:val="0"/>
          <w:marTop w:val="0"/>
          <w:marBottom w:val="0"/>
          <w:divBdr>
            <w:top w:val="none" w:sz="0" w:space="0" w:color="auto"/>
            <w:left w:val="none" w:sz="0" w:space="0" w:color="auto"/>
            <w:bottom w:val="none" w:sz="0" w:space="0" w:color="auto"/>
            <w:right w:val="none" w:sz="0" w:space="0" w:color="auto"/>
          </w:divBdr>
        </w:div>
        <w:div w:id="828985409">
          <w:marLeft w:val="480"/>
          <w:marRight w:val="0"/>
          <w:marTop w:val="0"/>
          <w:marBottom w:val="0"/>
          <w:divBdr>
            <w:top w:val="none" w:sz="0" w:space="0" w:color="auto"/>
            <w:left w:val="none" w:sz="0" w:space="0" w:color="auto"/>
            <w:bottom w:val="none" w:sz="0" w:space="0" w:color="auto"/>
            <w:right w:val="none" w:sz="0" w:space="0" w:color="auto"/>
          </w:divBdr>
        </w:div>
        <w:div w:id="882130214">
          <w:marLeft w:val="480"/>
          <w:marRight w:val="0"/>
          <w:marTop w:val="0"/>
          <w:marBottom w:val="0"/>
          <w:divBdr>
            <w:top w:val="none" w:sz="0" w:space="0" w:color="auto"/>
            <w:left w:val="none" w:sz="0" w:space="0" w:color="auto"/>
            <w:bottom w:val="none" w:sz="0" w:space="0" w:color="auto"/>
            <w:right w:val="none" w:sz="0" w:space="0" w:color="auto"/>
          </w:divBdr>
        </w:div>
        <w:div w:id="940842176">
          <w:marLeft w:val="480"/>
          <w:marRight w:val="0"/>
          <w:marTop w:val="0"/>
          <w:marBottom w:val="0"/>
          <w:divBdr>
            <w:top w:val="none" w:sz="0" w:space="0" w:color="auto"/>
            <w:left w:val="none" w:sz="0" w:space="0" w:color="auto"/>
            <w:bottom w:val="none" w:sz="0" w:space="0" w:color="auto"/>
            <w:right w:val="none" w:sz="0" w:space="0" w:color="auto"/>
          </w:divBdr>
        </w:div>
        <w:div w:id="943224233">
          <w:marLeft w:val="480"/>
          <w:marRight w:val="0"/>
          <w:marTop w:val="0"/>
          <w:marBottom w:val="0"/>
          <w:divBdr>
            <w:top w:val="none" w:sz="0" w:space="0" w:color="auto"/>
            <w:left w:val="none" w:sz="0" w:space="0" w:color="auto"/>
            <w:bottom w:val="none" w:sz="0" w:space="0" w:color="auto"/>
            <w:right w:val="none" w:sz="0" w:space="0" w:color="auto"/>
          </w:divBdr>
        </w:div>
        <w:div w:id="984624986">
          <w:marLeft w:val="480"/>
          <w:marRight w:val="0"/>
          <w:marTop w:val="0"/>
          <w:marBottom w:val="0"/>
          <w:divBdr>
            <w:top w:val="none" w:sz="0" w:space="0" w:color="auto"/>
            <w:left w:val="none" w:sz="0" w:space="0" w:color="auto"/>
            <w:bottom w:val="none" w:sz="0" w:space="0" w:color="auto"/>
            <w:right w:val="none" w:sz="0" w:space="0" w:color="auto"/>
          </w:divBdr>
        </w:div>
        <w:div w:id="1034379281">
          <w:marLeft w:val="480"/>
          <w:marRight w:val="0"/>
          <w:marTop w:val="0"/>
          <w:marBottom w:val="0"/>
          <w:divBdr>
            <w:top w:val="none" w:sz="0" w:space="0" w:color="auto"/>
            <w:left w:val="none" w:sz="0" w:space="0" w:color="auto"/>
            <w:bottom w:val="none" w:sz="0" w:space="0" w:color="auto"/>
            <w:right w:val="none" w:sz="0" w:space="0" w:color="auto"/>
          </w:divBdr>
        </w:div>
        <w:div w:id="1076517300">
          <w:marLeft w:val="480"/>
          <w:marRight w:val="0"/>
          <w:marTop w:val="0"/>
          <w:marBottom w:val="0"/>
          <w:divBdr>
            <w:top w:val="none" w:sz="0" w:space="0" w:color="auto"/>
            <w:left w:val="none" w:sz="0" w:space="0" w:color="auto"/>
            <w:bottom w:val="none" w:sz="0" w:space="0" w:color="auto"/>
            <w:right w:val="none" w:sz="0" w:space="0" w:color="auto"/>
          </w:divBdr>
        </w:div>
        <w:div w:id="1100031656">
          <w:marLeft w:val="480"/>
          <w:marRight w:val="0"/>
          <w:marTop w:val="0"/>
          <w:marBottom w:val="0"/>
          <w:divBdr>
            <w:top w:val="none" w:sz="0" w:space="0" w:color="auto"/>
            <w:left w:val="none" w:sz="0" w:space="0" w:color="auto"/>
            <w:bottom w:val="none" w:sz="0" w:space="0" w:color="auto"/>
            <w:right w:val="none" w:sz="0" w:space="0" w:color="auto"/>
          </w:divBdr>
        </w:div>
        <w:div w:id="1138761228">
          <w:marLeft w:val="480"/>
          <w:marRight w:val="0"/>
          <w:marTop w:val="0"/>
          <w:marBottom w:val="0"/>
          <w:divBdr>
            <w:top w:val="none" w:sz="0" w:space="0" w:color="auto"/>
            <w:left w:val="none" w:sz="0" w:space="0" w:color="auto"/>
            <w:bottom w:val="none" w:sz="0" w:space="0" w:color="auto"/>
            <w:right w:val="none" w:sz="0" w:space="0" w:color="auto"/>
          </w:divBdr>
        </w:div>
        <w:div w:id="1151412221">
          <w:marLeft w:val="480"/>
          <w:marRight w:val="0"/>
          <w:marTop w:val="0"/>
          <w:marBottom w:val="0"/>
          <w:divBdr>
            <w:top w:val="none" w:sz="0" w:space="0" w:color="auto"/>
            <w:left w:val="none" w:sz="0" w:space="0" w:color="auto"/>
            <w:bottom w:val="none" w:sz="0" w:space="0" w:color="auto"/>
            <w:right w:val="none" w:sz="0" w:space="0" w:color="auto"/>
          </w:divBdr>
        </w:div>
        <w:div w:id="1159466370">
          <w:marLeft w:val="480"/>
          <w:marRight w:val="0"/>
          <w:marTop w:val="0"/>
          <w:marBottom w:val="0"/>
          <w:divBdr>
            <w:top w:val="none" w:sz="0" w:space="0" w:color="auto"/>
            <w:left w:val="none" w:sz="0" w:space="0" w:color="auto"/>
            <w:bottom w:val="none" w:sz="0" w:space="0" w:color="auto"/>
            <w:right w:val="none" w:sz="0" w:space="0" w:color="auto"/>
          </w:divBdr>
        </w:div>
        <w:div w:id="1208176543">
          <w:marLeft w:val="480"/>
          <w:marRight w:val="0"/>
          <w:marTop w:val="0"/>
          <w:marBottom w:val="0"/>
          <w:divBdr>
            <w:top w:val="none" w:sz="0" w:space="0" w:color="auto"/>
            <w:left w:val="none" w:sz="0" w:space="0" w:color="auto"/>
            <w:bottom w:val="none" w:sz="0" w:space="0" w:color="auto"/>
            <w:right w:val="none" w:sz="0" w:space="0" w:color="auto"/>
          </w:divBdr>
        </w:div>
        <w:div w:id="1234975797">
          <w:marLeft w:val="480"/>
          <w:marRight w:val="0"/>
          <w:marTop w:val="0"/>
          <w:marBottom w:val="0"/>
          <w:divBdr>
            <w:top w:val="none" w:sz="0" w:space="0" w:color="auto"/>
            <w:left w:val="none" w:sz="0" w:space="0" w:color="auto"/>
            <w:bottom w:val="none" w:sz="0" w:space="0" w:color="auto"/>
            <w:right w:val="none" w:sz="0" w:space="0" w:color="auto"/>
          </w:divBdr>
        </w:div>
        <w:div w:id="1258322137">
          <w:marLeft w:val="480"/>
          <w:marRight w:val="0"/>
          <w:marTop w:val="0"/>
          <w:marBottom w:val="0"/>
          <w:divBdr>
            <w:top w:val="none" w:sz="0" w:space="0" w:color="auto"/>
            <w:left w:val="none" w:sz="0" w:space="0" w:color="auto"/>
            <w:bottom w:val="none" w:sz="0" w:space="0" w:color="auto"/>
            <w:right w:val="none" w:sz="0" w:space="0" w:color="auto"/>
          </w:divBdr>
        </w:div>
        <w:div w:id="1291550079">
          <w:marLeft w:val="480"/>
          <w:marRight w:val="0"/>
          <w:marTop w:val="0"/>
          <w:marBottom w:val="0"/>
          <w:divBdr>
            <w:top w:val="none" w:sz="0" w:space="0" w:color="auto"/>
            <w:left w:val="none" w:sz="0" w:space="0" w:color="auto"/>
            <w:bottom w:val="none" w:sz="0" w:space="0" w:color="auto"/>
            <w:right w:val="none" w:sz="0" w:space="0" w:color="auto"/>
          </w:divBdr>
        </w:div>
        <w:div w:id="1298025120">
          <w:marLeft w:val="480"/>
          <w:marRight w:val="0"/>
          <w:marTop w:val="0"/>
          <w:marBottom w:val="0"/>
          <w:divBdr>
            <w:top w:val="none" w:sz="0" w:space="0" w:color="auto"/>
            <w:left w:val="none" w:sz="0" w:space="0" w:color="auto"/>
            <w:bottom w:val="none" w:sz="0" w:space="0" w:color="auto"/>
            <w:right w:val="none" w:sz="0" w:space="0" w:color="auto"/>
          </w:divBdr>
        </w:div>
        <w:div w:id="1323046265">
          <w:marLeft w:val="480"/>
          <w:marRight w:val="0"/>
          <w:marTop w:val="0"/>
          <w:marBottom w:val="0"/>
          <w:divBdr>
            <w:top w:val="none" w:sz="0" w:space="0" w:color="auto"/>
            <w:left w:val="none" w:sz="0" w:space="0" w:color="auto"/>
            <w:bottom w:val="none" w:sz="0" w:space="0" w:color="auto"/>
            <w:right w:val="none" w:sz="0" w:space="0" w:color="auto"/>
          </w:divBdr>
        </w:div>
        <w:div w:id="1342127495">
          <w:marLeft w:val="480"/>
          <w:marRight w:val="0"/>
          <w:marTop w:val="0"/>
          <w:marBottom w:val="0"/>
          <w:divBdr>
            <w:top w:val="none" w:sz="0" w:space="0" w:color="auto"/>
            <w:left w:val="none" w:sz="0" w:space="0" w:color="auto"/>
            <w:bottom w:val="none" w:sz="0" w:space="0" w:color="auto"/>
            <w:right w:val="none" w:sz="0" w:space="0" w:color="auto"/>
          </w:divBdr>
        </w:div>
        <w:div w:id="1361854134">
          <w:marLeft w:val="480"/>
          <w:marRight w:val="0"/>
          <w:marTop w:val="0"/>
          <w:marBottom w:val="0"/>
          <w:divBdr>
            <w:top w:val="none" w:sz="0" w:space="0" w:color="auto"/>
            <w:left w:val="none" w:sz="0" w:space="0" w:color="auto"/>
            <w:bottom w:val="none" w:sz="0" w:space="0" w:color="auto"/>
            <w:right w:val="none" w:sz="0" w:space="0" w:color="auto"/>
          </w:divBdr>
        </w:div>
        <w:div w:id="1424376188">
          <w:marLeft w:val="480"/>
          <w:marRight w:val="0"/>
          <w:marTop w:val="0"/>
          <w:marBottom w:val="0"/>
          <w:divBdr>
            <w:top w:val="none" w:sz="0" w:space="0" w:color="auto"/>
            <w:left w:val="none" w:sz="0" w:space="0" w:color="auto"/>
            <w:bottom w:val="none" w:sz="0" w:space="0" w:color="auto"/>
            <w:right w:val="none" w:sz="0" w:space="0" w:color="auto"/>
          </w:divBdr>
        </w:div>
        <w:div w:id="1438211821">
          <w:marLeft w:val="480"/>
          <w:marRight w:val="0"/>
          <w:marTop w:val="0"/>
          <w:marBottom w:val="0"/>
          <w:divBdr>
            <w:top w:val="none" w:sz="0" w:space="0" w:color="auto"/>
            <w:left w:val="none" w:sz="0" w:space="0" w:color="auto"/>
            <w:bottom w:val="none" w:sz="0" w:space="0" w:color="auto"/>
            <w:right w:val="none" w:sz="0" w:space="0" w:color="auto"/>
          </w:divBdr>
        </w:div>
        <w:div w:id="1454638772">
          <w:marLeft w:val="480"/>
          <w:marRight w:val="0"/>
          <w:marTop w:val="0"/>
          <w:marBottom w:val="0"/>
          <w:divBdr>
            <w:top w:val="none" w:sz="0" w:space="0" w:color="auto"/>
            <w:left w:val="none" w:sz="0" w:space="0" w:color="auto"/>
            <w:bottom w:val="none" w:sz="0" w:space="0" w:color="auto"/>
            <w:right w:val="none" w:sz="0" w:space="0" w:color="auto"/>
          </w:divBdr>
        </w:div>
        <w:div w:id="1459714541">
          <w:marLeft w:val="480"/>
          <w:marRight w:val="0"/>
          <w:marTop w:val="0"/>
          <w:marBottom w:val="0"/>
          <w:divBdr>
            <w:top w:val="none" w:sz="0" w:space="0" w:color="auto"/>
            <w:left w:val="none" w:sz="0" w:space="0" w:color="auto"/>
            <w:bottom w:val="none" w:sz="0" w:space="0" w:color="auto"/>
            <w:right w:val="none" w:sz="0" w:space="0" w:color="auto"/>
          </w:divBdr>
        </w:div>
        <w:div w:id="1459957263">
          <w:marLeft w:val="480"/>
          <w:marRight w:val="0"/>
          <w:marTop w:val="0"/>
          <w:marBottom w:val="0"/>
          <w:divBdr>
            <w:top w:val="none" w:sz="0" w:space="0" w:color="auto"/>
            <w:left w:val="none" w:sz="0" w:space="0" w:color="auto"/>
            <w:bottom w:val="none" w:sz="0" w:space="0" w:color="auto"/>
            <w:right w:val="none" w:sz="0" w:space="0" w:color="auto"/>
          </w:divBdr>
        </w:div>
        <w:div w:id="1550993650">
          <w:marLeft w:val="480"/>
          <w:marRight w:val="0"/>
          <w:marTop w:val="0"/>
          <w:marBottom w:val="0"/>
          <w:divBdr>
            <w:top w:val="none" w:sz="0" w:space="0" w:color="auto"/>
            <w:left w:val="none" w:sz="0" w:space="0" w:color="auto"/>
            <w:bottom w:val="none" w:sz="0" w:space="0" w:color="auto"/>
            <w:right w:val="none" w:sz="0" w:space="0" w:color="auto"/>
          </w:divBdr>
        </w:div>
        <w:div w:id="1551192431">
          <w:marLeft w:val="480"/>
          <w:marRight w:val="0"/>
          <w:marTop w:val="0"/>
          <w:marBottom w:val="0"/>
          <w:divBdr>
            <w:top w:val="none" w:sz="0" w:space="0" w:color="auto"/>
            <w:left w:val="none" w:sz="0" w:space="0" w:color="auto"/>
            <w:bottom w:val="none" w:sz="0" w:space="0" w:color="auto"/>
            <w:right w:val="none" w:sz="0" w:space="0" w:color="auto"/>
          </w:divBdr>
        </w:div>
        <w:div w:id="1569724875">
          <w:marLeft w:val="480"/>
          <w:marRight w:val="0"/>
          <w:marTop w:val="0"/>
          <w:marBottom w:val="0"/>
          <w:divBdr>
            <w:top w:val="none" w:sz="0" w:space="0" w:color="auto"/>
            <w:left w:val="none" w:sz="0" w:space="0" w:color="auto"/>
            <w:bottom w:val="none" w:sz="0" w:space="0" w:color="auto"/>
            <w:right w:val="none" w:sz="0" w:space="0" w:color="auto"/>
          </w:divBdr>
        </w:div>
        <w:div w:id="1574318240">
          <w:marLeft w:val="480"/>
          <w:marRight w:val="0"/>
          <w:marTop w:val="0"/>
          <w:marBottom w:val="0"/>
          <w:divBdr>
            <w:top w:val="none" w:sz="0" w:space="0" w:color="auto"/>
            <w:left w:val="none" w:sz="0" w:space="0" w:color="auto"/>
            <w:bottom w:val="none" w:sz="0" w:space="0" w:color="auto"/>
            <w:right w:val="none" w:sz="0" w:space="0" w:color="auto"/>
          </w:divBdr>
        </w:div>
        <w:div w:id="1616862170">
          <w:marLeft w:val="480"/>
          <w:marRight w:val="0"/>
          <w:marTop w:val="0"/>
          <w:marBottom w:val="0"/>
          <w:divBdr>
            <w:top w:val="none" w:sz="0" w:space="0" w:color="auto"/>
            <w:left w:val="none" w:sz="0" w:space="0" w:color="auto"/>
            <w:bottom w:val="none" w:sz="0" w:space="0" w:color="auto"/>
            <w:right w:val="none" w:sz="0" w:space="0" w:color="auto"/>
          </w:divBdr>
        </w:div>
        <w:div w:id="1635990645">
          <w:marLeft w:val="480"/>
          <w:marRight w:val="0"/>
          <w:marTop w:val="0"/>
          <w:marBottom w:val="0"/>
          <w:divBdr>
            <w:top w:val="none" w:sz="0" w:space="0" w:color="auto"/>
            <w:left w:val="none" w:sz="0" w:space="0" w:color="auto"/>
            <w:bottom w:val="none" w:sz="0" w:space="0" w:color="auto"/>
            <w:right w:val="none" w:sz="0" w:space="0" w:color="auto"/>
          </w:divBdr>
        </w:div>
        <w:div w:id="1773554635">
          <w:marLeft w:val="480"/>
          <w:marRight w:val="0"/>
          <w:marTop w:val="0"/>
          <w:marBottom w:val="0"/>
          <w:divBdr>
            <w:top w:val="none" w:sz="0" w:space="0" w:color="auto"/>
            <w:left w:val="none" w:sz="0" w:space="0" w:color="auto"/>
            <w:bottom w:val="none" w:sz="0" w:space="0" w:color="auto"/>
            <w:right w:val="none" w:sz="0" w:space="0" w:color="auto"/>
          </w:divBdr>
        </w:div>
        <w:div w:id="1786461325">
          <w:marLeft w:val="480"/>
          <w:marRight w:val="0"/>
          <w:marTop w:val="0"/>
          <w:marBottom w:val="0"/>
          <w:divBdr>
            <w:top w:val="none" w:sz="0" w:space="0" w:color="auto"/>
            <w:left w:val="none" w:sz="0" w:space="0" w:color="auto"/>
            <w:bottom w:val="none" w:sz="0" w:space="0" w:color="auto"/>
            <w:right w:val="none" w:sz="0" w:space="0" w:color="auto"/>
          </w:divBdr>
        </w:div>
        <w:div w:id="1827209257">
          <w:marLeft w:val="480"/>
          <w:marRight w:val="0"/>
          <w:marTop w:val="0"/>
          <w:marBottom w:val="0"/>
          <w:divBdr>
            <w:top w:val="none" w:sz="0" w:space="0" w:color="auto"/>
            <w:left w:val="none" w:sz="0" w:space="0" w:color="auto"/>
            <w:bottom w:val="none" w:sz="0" w:space="0" w:color="auto"/>
            <w:right w:val="none" w:sz="0" w:space="0" w:color="auto"/>
          </w:divBdr>
        </w:div>
        <w:div w:id="1830438523">
          <w:marLeft w:val="480"/>
          <w:marRight w:val="0"/>
          <w:marTop w:val="0"/>
          <w:marBottom w:val="0"/>
          <w:divBdr>
            <w:top w:val="none" w:sz="0" w:space="0" w:color="auto"/>
            <w:left w:val="none" w:sz="0" w:space="0" w:color="auto"/>
            <w:bottom w:val="none" w:sz="0" w:space="0" w:color="auto"/>
            <w:right w:val="none" w:sz="0" w:space="0" w:color="auto"/>
          </w:divBdr>
        </w:div>
        <w:div w:id="1840265171">
          <w:marLeft w:val="480"/>
          <w:marRight w:val="0"/>
          <w:marTop w:val="0"/>
          <w:marBottom w:val="0"/>
          <w:divBdr>
            <w:top w:val="none" w:sz="0" w:space="0" w:color="auto"/>
            <w:left w:val="none" w:sz="0" w:space="0" w:color="auto"/>
            <w:bottom w:val="none" w:sz="0" w:space="0" w:color="auto"/>
            <w:right w:val="none" w:sz="0" w:space="0" w:color="auto"/>
          </w:divBdr>
        </w:div>
        <w:div w:id="1870215400">
          <w:marLeft w:val="480"/>
          <w:marRight w:val="0"/>
          <w:marTop w:val="0"/>
          <w:marBottom w:val="0"/>
          <w:divBdr>
            <w:top w:val="none" w:sz="0" w:space="0" w:color="auto"/>
            <w:left w:val="none" w:sz="0" w:space="0" w:color="auto"/>
            <w:bottom w:val="none" w:sz="0" w:space="0" w:color="auto"/>
            <w:right w:val="none" w:sz="0" w:space="0" w:color="auto"/>
          </w:divBdr>
        </w:div>
        <w:div w:id="1879931783">
          <w:marLeft w:val="480"/>
          <w:marRight w:val="0"/>
          <w:marTop w:val="0"/>
          <w:marBottom w:val="0"/>
          <w:divBdr>
            <w:top w:val="none" w:sz="0" w:space="0" w:color="auto"/>
            <w:left w:val="none" w:sz="0" w:space="0" w:color="auto"/>
            <w:bottom w:val="none" w:sz="0" w:space="0" w:color="auto"/>
            <w:right w:val="none" w:sz="0" w:space="0" w:color="auto"/>
          </w:divBdr>
        </w:div>
        <w:div w:id="1893421114">
          <w:marLeft w:val="480"/>
          <w:marRight w:val="0"/>
          <w:marTop w:val="0"/>
          <w:marBottom w:val="0"/>
          <w:divBdr>
            <w:top w:val="none" w:sz="0" w:space="0" w:color="auto"/>
            <w:left w:val="none" w:sz="0" w:space="0" w:color="auto"/>
            <w:bottom w:val="none" w:sz="0" w:space="0" w:color="auto"/>
            <w:right w:val="none" w:sz="0" w:space="0" w:color="auto"/>
          </w:divBdr>
        </w:div>
        <w:div w:id="1910649002">
          <w:marLeft w:val="480"/>
          <w:marRight w:val="0"/>
          <w:marTop w:val="0"/>
          <w:marBottom w:val="0"/>
          <w:divBdr>
            <w:top w:val="none" w:sz="0" w:space="0" w:color="auto"/>
            <w:left w:val="none" w:sz="0" w:space="0" w:color="auto"/>
            <w:bottom w:val="none" w:sz="0" w:space="0" w:color="auto"/>
            <w:right w:val="none" w:sz="0" w:space="0" w:color="auto"/>
          </w:divBdr>
        </w:div>
        <w:div w:id="1941990433">
          <w:marLeft w:val="480"/>
          <w:marRight w:val="0"/>
          <w:marTop w:val="0"/>
          <w:marBottom w:val="0"/>
          <w:divBdr>
            <w:top w:val="none" w:sz="0" w:space="0" w:color="auto"/>
            <w:left w:val="none" w:sz="0" w:space="0" w:color="auto"/>
            <w:bottom w:val="none" w:sz="0" w:space="0" w:color="auto"/>
            <w:right w:val="none" w:sz="0" w:space="0" w:color="auto"/>
          </w:divBdr>
        </w:div>
        <w:div w:id="1978218212">
          <w:marLeft w:val="480"/>
          <w:marRight w:val="0"/>
          <w:marTop w:val="0"/>
          <w:marBottom w:val="0"/>
          <w:divBdr>
            <w:top w:val="none" w:sz="0" w:space="0" w:color="auto"/>
            <w:left w:val="none" w:sz="0" w:space="0" w:color="auto"/>
            <w:bottom w:val="none" w:sz="0" w:space="0" w:color="auto"/>
            <w:right w:val="none" w:sz="0" w:space="0" w:color="auto"/>
          </w:divBdr>
        </w:div>
        <w:div w:id="2141603761">
          <w:marLeft w:val="480"/>
          <w:marRight w:val="0"/>
          <w:marTop w:val="0"/>
          <w:marBottom w:val="0"/>
          <w:divBdr>
            <w:top w:val="none" w:sz="0" w:space="0" w:color="auto"/>
            <w:left w:val="none" w:sz="0" w:space="0" w:color="auto"/>
            <w:bottom w:val="none" w:sz="0" w:space="0" w:color="auto"/>
            <w:right w:val="none" w:sz="0" w:space="0" w:color="auto"/>
          </w:divBdr>
        </w:div>
      </w:divsChild>
    </w:div>
    <w:div w:id="1641571690">
      <w:bodyDiv w:val="1"/>
      <w:marLeft w:val="0"/>
      <w:marRight w:val="0"/>
      <w:marTop w:val="0"/>
      <w:marBottom w:val="0"/>
      <w:divBdr>
        <w:top w:val="none" w:sz="0" w:space="0" w:color="auto"/>
        <w:left w:val="none" w:sz="0" w:space="0" w:color="auto"/>
        <w:bottom w:val="none" w:sz="0" w:space="0" w:color="auto"/>
        <w:right w:val="none" w:sz="0" w:space="0" w:color="auto"/>
      </w:divBdr>
      <w:divsChild>
        <w:div w:id="188417998">
          <w:marLeft w:val="640"/>
          <w:marRight w:val="0"/>
          <w:marTop w:val="0"/>
          <w:marBottom w:val="0"/>
          <w:divBdr>
            <w:top w:val="none" w:sz="0" w:space="0" w:color="auto"/>
            <w:left w:val="none" w:sz="0" w:space="0" w:color="auto"/>
            <w:bottom w:val="none" w:sz="0" w:space="0" w:color="auto"/>
            <w:right w:val="none" w:sz="0" w:space="0" w:color="auto"/>
          </w:divBdr>
        </w:div>
        <w:div w:id="2109810844">
          <w:marLeft w:val="640"/>
          <w:marRight w:val="0"/>
          <w:marTop w:val="0"/>
          <w:marBottom w:val="0"/>
          <w:divBdr>
            <w:top w:val="none" w:sz="0" w:space="0" w:color="auto"/>
            <w:left w:val="none" w:sz="0" w:space="0" w:color="auto"/>
            <w:bottom w:val="none" w:sz="0" w:space="0" w:color="auto"/>
            <w:right w:val="none" w:sz="0" w:space="0" w:color="auto"/>
          </w:divBdr>
        </w:div>
        <w:div w:id="2043087554">
          <w:marLeft w:val="640"/>
          <w:marRight w:val="0"/>
          <w:marTop w:val="0"/>
          <w:marBottom w:val="0"/>
          <w:divBdr>
            <w:top w:val="none" w:sz="0" w:space="0" w:color="auto"/>
            <w:left w:val="none" w:sz="0" w:space="0" w:color="auto"/>
            <w:bottom w:val="none" w:sz="0" w:space="0" w:color="auto"/>
            <w:right w:val="none" w:sz="0" w:space="0" w:color="auto"/>
          </w:divBdr>
        </w:div>
        <w:div w:id="1127432837">
          <w:marLeft w:val="640"/>
          <w:marRight w:val="0"/>
          <w:marTop w:val="0"/>
          <w:marBottom w:val="0"/>
          <w:divBdr>
            <w:top w:val="none" w:sz="0" w:space="0" w:color="auto"/>
            <w:left w:val="none" w:sz="0" w:space="0" w:color="auto"/>
            <w:bottom w:val="none" w:sz="0" w:space="0" w:color="auto"/>
            <w:right w:val="none" w:sz="0" w:space="0" w:color="auto"/>
          </w:divBdr>
        </w:div>
        <w:div w:id="2124809132">
          <w:marLeft w:val="640"/>
          <w:marRight w:val="0"/>
          <w:marTop w:val="0"/>
          <w:marBottom w:val="0"/>
          <w:divBdr>
            <w:top w:val="none" w:sz="0" w:space="0" w:color="auto"/>
            <w:left w:val="none" w:sz="0" w:space="0" w:color="auto"/>
            <w:bottom w:val="none" w:sz="0" w:space="0" w:color="auto"/>
            <w:right w:val="none" w:sz="0" w:space="0" w:color="auto"/>
          </w:divBdr>
        </w:div>
        <w:div w:id="1624262286">
          <w:marLeft w:val="640"/>
          <w:marRight w:val="0"/>
          <w:marTop w:val="0"/>
          <w:marBottom w:val="0"/>
          <w:divBdr>
            <w:top w:val="none" w:sz="0" w:space="0" w:color="auto"/>
            <w:left w:val="none" w:sz="0" w:space="0" w:color="auto"/>
            <w:bottom w:val="none" w:sz="0" w:space="0" w:color="auto"/>
            <w:right w:val="none" w:sz="0" w:space="0" w:color="auto"/>
          </w:divBdr>
        </w:div>
        <w:div w:id="1124615924">
          <w:marLeft w:val="640"/>
          <w:marRight w:val="0"/>
          <w:marTop w:val="0"/>
          <w:marBottom w:val="0"/>
          <w:divBdr>
            <w:top w:val="none" w:sz="0" w:space="0" w:color="auto"/>
            <w:left w:val="none" w:sz="0" w:space="0" w:color="auto"/>
            <w:bottom w:val="none" w:sz="0" w:space="0" w:color="auto"/>
            <w:right w:val="none" w:sz="0" w:space="0" w:color="auto"/>
          </w:divBdr>
        </w:div>
        <w:div w:id="414975688">
          <w:marLeft w:val="640"/>
          <w:marRight w:val="0"/>
          <w:marTop w:val="0"/>
          <w:marBottom w:val="0"/>
          <w:divBdr>
            <w:top w:val="none" w:sz="0" w:space="0" w:color="auto"/>
            <w:left w:val="none" w:sz="0" w:space="0" w:color="auto"/>
            <w:bottom w:val="none" w:sz="0" w:space="0" w:color="auto"/>
            <w:right w:val="none" w:sz="0" w:space="0" w:color="auto"/>
          </w:divBdr>
        </w:div>
        <w:div w:id="553590127">
          <w:marLeft w:val="640"/>
          <w:marRight w:val="0"/>
          <w:marTop w:val="0"/>
          <w:marBottom w:val="0"/>
          <w:divBdr>
            <w:top w:val="none" w:sz="0" w:space="0" w:color="auto"/>
            <w:left w:val="none" w:sz="0" w:space="0" w:color="auto"/>
            <w:bottom w:val="none" w:sz="0" w:space="0" w:color="auto"/>
            <w:right w:val="none" w:sz="0" w:space="0" w:color="auto"/>
          </w:divBdr>
        </w:div>
        <w:div w:id="1103108994">
          <w:marLeft w:val="640"/>
          <w:marRight w:val="0"/>
          <w:marTop w:val="0"/>
          <w:marBottom w:val="0"/>
          <w:divBdr>
            <w:top w:val="none" w:sz="0" w:space="0" w:color="auto"/>
            <w:left w:val="none" w:sz="0" w:space="0" w:color="auto"/>
            <w:bottom w:val="none" w:sz="0" w:space="0" w:color="auto"/>
            <w:right w:val="none" w:sz="0" w:space="0" w:color="auto"/>
          </w:divBdr>
        </w:div>
        <w:div w:id="1283918668">
          <w:marLeft w:val="640"/>
          <w:marRight w:val="0"/>
          <w:marTop w:val="0"/>
          <w:marBottom w:val="0"/>
          <w:divBdr>
            <w:top w:val="none" w:sz="0" w:space="0" w:color="auto"/>
            <w:left w:val="none" w:sz="0" w:space="0" w:color="auto"/>
            <w:bottom w:val="none" w:sz="0" w:space="0" w:color="auto"/>
            <w:right w:val="none" w:sz="0" w:space="0" w:color="auto"/>
          </w:divBdr>
        </w:div>
        <w:div w:id="1873491037">
          <w:marLeft w:val="640"/>
          <w:marRight w:val="0"/>
          <w:marTop w:val="0"/>
          <w:marBottom w:val="0"/>
          <w:divBdr>
            <w:top w:val="none" w:sz="0" w:space="0" w:color="auto"/>
            <w:left w:val="none" w:sz="0" w:space="0" w:color="auto"/>
            <w:bottom w:val="none" w:sz="0" w:space="0" w:color="auto"/>
            <w:right w:val="none" w:sz="0" w:space="0" w:color="auto"/>
          </w:divBdr>
        </w:div>
        <w:div w:id="1479688007">
          <w:marLeft w:val="640"/>
          <w:marRight w:val="0"/>
          <w:marTop w:val="0"/>
          <w:marBottom w:val="0"/>
          <w:divBdr>
            <w:top w:val="none" w:sz="0" w:space="0" w:color="auto"/>
            <w:left w:val="none" w:sz="0" w:space="0" w:color="auto"/>
            <w:bottom w:val="none" w:sz="0" w:space="0" w:color="auto"/>
            <w:right w:val="none" w:sz="0" w:space="0" w:color="auto"/>
          </w:divBdr>
        </w:div>
        <w:div w:id="509416850">
          <w:marLeft w:val="640"/>
          <w:marRight w:val="0"/>
          <w:marTop w:val="0"/>
          <w:marBottom w:val="0"/>
          <w:divBdr>
            <w:top w:val="none" w:sz="0" w:space="0" w:color="auto"/>
            <w:left w:val="none" w:sz="0" w:space="0" w:color="auto"/>
            <w:bottom w:val="none" w:sz="0" w:space="0" w:color="auto"/>
            <w:right w:val="none" w:sz="0" w:space="0" w:color="auto"/>
          </w:divBdr>
        </w:div>
        <w:div w:id="534318394">
          <w:marLeft w:val="640"/>
          <w:marRight w:val="0"/>
          <w:marTop w:val="0"/>
          <w:marBottom w:val="0"/>
          <w:divBdr>
            <w:top w:val="none" w:sz="0" w:space="0" w:color="auto"/>
            <w:left w:val="none" w:sz="0" w:space="0" w:color="auto"/>
            <w:bottom w:val="none" w:sz="0" w:space="0" w:color="auto"/>
            <w:right w:val="none" w:sz="0" w:space="0" w:color="auto"/>
          </w:divBdr>
        </w:div>
        <w:div w:id="1689671667">
          <w:marLeft w:val="640"/>
          <w:marRight w:val="0"/>
          <w:marTop w:val="0"/>
          <w:marBottom w:val="0"/>
          <w:divBdr>
            <w:top w:val="none" w:sz="0" w:space="0" w:color="auto"/>
            <w:left w:val="none" w:sz="0" w:space="0" w:color="auto"/>
            <w:bottom w:val="none" w:sz="0" w:space="0" w:color="auto"/>
            <w:right w:val="none" w:sz="0" w:space="0" w:color="auto"/>
          </w:divBdr>
        </w:div>
        <w:div w:id="787627502">
          <w:marLeft w:val="640"/>
          <w:marRight w:val="0"/>
          <w:marTop w:val="0"/>
          <w:marBottom w:val="0"/>
          <w:divBdr>
            <w:top w:val="none" w:sz="0" w:space="0" w:color="auto"/>
            <w:left w:val="none" w:sz="0" w:space="0" w:color="auto"/>
            <w:bottom w:val="none" w:sz="0" w:space="0" w:color="auto"/>
            <w:right w:val="none" w:sz="0" w:space="0" w:color="auto"/>
          </w:divBdr>
        </w:div>
        <w:div w:id="1593658977">
          <w:marLeft w:val="640"/>
          <w:marRight w:val="0"/>
          <w:marTop w:val="0"/>
          <w:marBottom w:val="0"/>
          <w:divBdr>
            <w:top w:val="none" w:sz="0" w:space="0" w:color="auto"/>
            <w:left w:val="none" w:sz="0" w:space="0" w:color="auto"/>
            <w:bottom w:val="none" w:sz="0" w:space="0" w:color="auto"/>
            <w:right w:val="none" w:sz="0" w:space="0" w:color="auto"/>
          </w:divBdr>
        </w:div>
        <w:div w:id="145360404">
          <w:marLeft w:val="640"/>
          <w:marRight w:val="0"/>
          <w:marTop w:val="0"/>
          <w:marBottom w:val="0"/>
          <w:divBdr>
            <w:top w:val="none" w:sz="0" w:space="0" w:color="auto"/>
            <w:left w:val="none" w:sz="0" w:space="0" w:color="auto"/>
            <w:bottom w:val="none" w:sz="0" w:space="0" w:color="auto"/>
            <w:right w:val="none" w:sz="0" w:space="0" w:color="auto"/>
          </w:divBdr>
        </w:div>
        <w:div w:id="912742574">
          <w:marLeft w:val="640"/>
          <w:marRight w:val="0"/>
          <w:marTop w:val="0"/>
          <w:marBottom w:val="0"/>
          <w:divBdr>
            <w:top w:val="none" w:sz="0" w:space="0" w:color="auto"/>
            <w:left w:val="none" w:sz="0" w:space="0" w:color="auto"/>
            <w:bottom w:val="none" w:sz="0" w:space="0" w:color="auto"/>
            <w:right w:val="none" w:sz="0" w:space="0" w:color="auto"/>
          </w:divBdr>
        </w:div>
        <w:div w:id="1033381446">
          <w:marLeft w:val="640"/>
          <w:marRight w:val="0"/>
          <w:marTop w:val="0"/>
          <w:marBottom w:val="0"/>
          <w:divBdr>
            <w:top w:val="none" w:sz="0" w:space="0" w:color="auto"/>
            <w:left w:val="none" w:sz="0" w:space="0" w:color="auto"/>
            <w:bottom w:val="none" w:sz="0" w:space="0" w:color="auto"/>
            <w:right w:val="none" w:sz="0" w:space="0" w:color="auto"/>
          </w:divBdr>
        </w:div>
        <w:div w:id="1415542839">
          <w:marLeft w:val="640"/>
          <w:marRight w:val="0"/>
          <w:marTop w:val="0"/>
          <w:marBottom w:val="0"/>
          <w:divBdr>
            <w:top w:val="none" w:sz="0" w:space="0" w:color="auto"/>
            <w:left w:val="none" w:sz="0" w:space="0" w:color="auto"/>
            <w:bottom w:val="none" w:sz="0" w:space="0" w:color="auto"/>
            <w:right w:val="none" w:sz="0" w:space="0" w:color="auto"/>
          </w:divBdr>
        </w:div>
        <w:div w:id="2081637782">
          <w:marLeft w:val="640"/>
          <w:marRight w:val="0"/>
          <w:marTop w:val="0"/>
          <w:marBottom w:val="0"/>
          <w:divBdr>
            <w:top w:val="none" w:sz="0" w:space="0" w:color="auto"/>
            <w:left w:val="none" w:sz="0" w:space="0" w:color="auto"/>
            <w:bottom w:val="none" w:sz="0" w:space="0" w:color="auto"/>
            <w:right w:val="none" w:sz="0" w:space="0" w:color="auto"/>
          </w:divBdr>
        </w:div>
        <w:div w:id="705561613">
          <w:marLeft w:val="640"/>
          <w:marRight w:val="0"/>
          <w:marTop w:val="0"/>
          <w:marBottom w:val="0"/>
          <w:divBdr>
            <w:top w:val="none" w:sz="0" w:space="0" w:color="auto"/>
            <w:left w:val="none" w:sz="0" w:space="0" w:color="auto"/>
            <w:bottom w:val="none" w:sz="0" w:space="0" w:color="auto"/>
            <w:right w:val="none" w:sz="0" w:space="0" w:color="auto"/>
          </w:divBdr>
        </w:div>
        <w:div w:id="1737704440">
          <w:marLeft w:val="640"/>
          <w:marRight w:val="0"/>
          <w:marTop w:val="0"/>
          <w:marBottom w:val="0"/>
          <w:divBdr>
            <w:top w:val="none" w:sz="0" w:space="0" w:color="auto"/>
            <w:left w:val="none" w:sz="0" w:space="0" w:color="auto"/>
            <w:bottom w:val="none" w:sz="0" w:space="0" w:color="auto"/>
            <w:right w:val="none" w:sz="0" w:space="0" w:color="auto"/>
          </w:divBdr>
        </w:div>
        <w:div w:id="575629149">
          <w:marLeft w:val="640"/>
          <w:marRight w:val="0"/>
          <w:marTop w:val="0"/>
          <w:marBottom w:val="0"/>
          <w:divBdr>
            <w:top w:val="none" w:sz="0" w:space="0" w:color="auto"/>
            <w:left w:val="none" w:sz="0" w:space="0" w:color="auto"/>
            <w:bottom w:val="none" w:sz="0" w:space="0" w:color="auto"/>
            <w:right w:val="none" w:sz="0" w:space="0" w:color="auto"/>
          </w:divBdr>
        </w:div>
        <w:div w:id="2137749173">
          <w:marLeft w:val="640"/>
          <w:marRight w:val="0"/>
          <w:marTop w:val="0"/>
          <w:marBottom w:val="0"/>
          <w:divBdr>
            <w:top w:val="none" w:sz="0" w:space="0" w:color="auto"/>
            <w:left w:val="none" w:sz="0" w:space="0" w:color="auto"/>
            <w:bottom w:val="none" w:sz="0" w:space="0" w:color="auto"/>
            <w:right w:val="none" w:sz="0" w:space="0" w:color="auto"/>
          </w:divBdr>
        </w:div>
        <w:div w:id="960842408">
          <w:marLeft w:val="640"/>
          <w:marRight w:val="0"/>
          <w:marTop w:val="0"/>
          <w:marBottom w:val="0"/>
          <w:divBdr>
            <w:top w:val="none" w:sz="0" w:space="0" w:color="auto"/>
            <w:left w:val="none" w:sz="0" w:space="0" w:color="auto"/>
            <w:bottom w:val="none" w:sz="0" w:space="0" w:color="auto"/>
            <w:right w:val="none" w:sz="0" w:space="0" w:color="auto"/>
          </w:divBdr>
        </w:div>
        <w:div w:id="877931144">
          <w:marLeft w:val="640"/>
          <w:marRight w:val="0"/>
          <w:marTop w:val="0"/>
          <w:marBottom w:val="0"/>
          <w:divBdr>
            <w:top w:val="none" w:sz="0" w:space="0" w:color="auto"/>
            <w:left w:val="none" w:sz="0" w:space="0" w:color="auto"/>
            <w:bottom w:val="none" w:sz="0" w:space="0" w:color="auto"/>
            <w:right w:val="none" w:sz="0" w:space="0" w:color="auto"/>
          </w:divBdr>
        </w:div>
        <w:div w:id="731781394">
          <w:marLeft w:val="640"/>
          <w:marRight w:val="0"/>
          <w:marTop w:val="0"/>
          <w:marBottom w:val="0"/>
          <w:divBdr>
            <w:top w:val="none" w:sz="0" w:space="0" w:color="auto"/>
            <w:left w:val="none" w:sz="0" w:space="0" w:color="auto"/>
            <w:bottom w:val="none" w:sz="0" w:space="0" w:color="auto"/>
            <w:right w:val="none" w:sz="0" w:space="0" w:color="auto"/>
          </w:divBdr>
        </w:div>
        <w:div w:id="1480800898">
          <w:marLeft w:val="640"/>
          <w:marRight w:val="0"/>
          <w:marTop w:val="0"/>
          <w:marBottom w:val="0"/>
          <w:divBdr>
            <w:top w:val="none" w:sz="0" w:space="0" w:color="auto"/>
            <w:left w:val="none" w:sz="0" w:space="0" w:color="auto"/>
            <w:bottom w:val="none" w:sz="0" w:space="0" w:color="auto"/>
            <w:right w:val="none" w:sz="0" w:space="0" w:color="auto"/>
          </w:divBdr>
        </w:div>
        <w:div w:id="327905899">
          <w:marLeft w:val="640"/>
          <w:marRight w:val="0"/>
          <w:marTop w:val="0"/>
          <w:marBottom w:val="0"/>
          <w:divBdr>
            <w:top w:val="none" w:sz="0" w:space="0" w:color="auto"/>
            <w:left w:val="none" w:sz="0" w:space="0" w:color="auto"/>
            <w:bottom w:val="none" w:sz="0" w:space="0" w:color="auto"/>
            <w:right w:val="none" w:sz="0" w:space="0" w:color="auto"/>
          </w:divBdr>
        </w:div>
        <w:div w:id="437602632">
          <w:marLeft w:val="640"/>
          <w:marRight w:val="0"/>
          <w:marTop w:val="0"/>
          <w:marBottom w:val="0"/>
          <w:divBdr>
            <w:top w:val="none" w:sz="0" w:space="0" w:color="auto"/>
            <w:left w:val="none" w:sz="0" w:space="0" w:color="auto"/>
            <w:bottom w:val="none" w:sz="0" w:space="0" w:color="auto"/>
            <w:right w:val="none" w:sz="0" w:space="0" w:color="auto"/>
          </w:divBdr>
        </w:div>
        <w:div w:id="1587574188">
          <w:marLeft w:val="640"/>
          <w:marRight w:val="0"/>
          <w:marTop w:val="0"/>
          <w:marBottom w:val="0"/>
          <w:divBdr>
            <w:top w:val="none" w:sz="0" w:space="0" w:color="auto"/>
            <w:left w:val="none" w:sz="0" w:space="0" w:color="auto"/>
            <w:bottom w:val="none" w:sz="0" w:space="0" w:color="auto"/>
            <w:right w:val="none" w:sz="0" w:space="0" w:color="auto"/>
          </w:divBdr>
        </w:div>
        <w:div w:id="1770348296">
          <w:marLeft w:val="640"/>
          <w:marRight w:val="0"/>
          <w:marTop w:val="0"/>
          <w:marBottom w:val="0"/>
          <w:divBdr>
            <w:top w:val="none" w:sz="0" w:space="0" w:color="auto"/>
            <w:left w:val="none" w:sz="0" w:space="0" w:color="auto"/>
            <w:bottom w:val="none" w:sz="0" w:space="0" w:color="auto"/>
            <w:right w:val="none" w:sz="0" w:space="0" w:color="auto"/>
          </w:divBdr>
        </w:div>
        <w:div w:id="1820729936">
          <w:marLeft w:val="640"/>
          <w:marRight w:val="0"/>
          <w:marTop w:val="0"/>
          <w:marBottom w:val="0"/>
          <w:divBdr>
            <w:top w:val="none" w:sz="0" w:space="0" w:color="auto"/>
            <w:left w:val="none" w:sz="0" w:space="0" w:color="auto"/>
            <w:bottom w:val="none" w:sz="0" w:space="0" w:color="auto"/>
            <w:right w:val="none" w:sz="0" w:space="0" w:color="auto"/>
          </w:divBdr>
        </w:div>
        <w:div w:id="1871456269">
          <w:marLeft w:val="640"/>
          <w:marRight w:val="0"/>
          <w:marTop w:val="0"/>
          <w:marBottom w:val="0"/>
          <w:divBdr>
            <w:top w:val="none" w:sz="0" w:space="0" w:color="auto"/>
            <w:left w:val="none" w:sz="0" w:space="0" w:color="auto"/>
            <w:bottom w:val="none" w:sz="0" w:space="0" w:color="auto"/>
            <w:right w:val="none" w:sz="0" w:space="0" w:color="auto"/>
          </w:divBdr>
        </w:div>
        <w:div w:id="44186859">
          <w:marLeft w:val="640"/>
          <w:marRight w:val="0"/>
          <w:marTop w:val="0"/>
          <w:marBottom w:val="0"/>
          <w:divBdr>
            <w:top w:val="none" w:sz="0" w:space="0" w:color="auto"/>
            <w:left w:val="none" w:sz="0" w:space="0" w:color="auto"/>
            <w:bottom w:val="none" w:sz="0" w:space="0" w:color="auto"/>
            <w:right w:val="none" w:sz="0" w:space="0" w:color="auto"/>
          </w:divBdr>
        </w:div>
        <w:div w:id="513302519">
          <w:marLeft w:val="640"/>
          <w:marRight w:val="0"/>
          <w:marTop w:val="0"/>
          <w:marBottom w:val="0"/>
          <w:divBdr>
            <w:top w:val="none" w:sz="0" w:space="0" w:color="auto"/>
            <w:left w:val="none" w:sz="0" w:space="0" w:color="auto"/>
            <w:bottom w:val="none" w:sz="0" w:space="0" w:color="auto"/>
            <w:right w:val="none" w:sz="0" w:space="0" w:color="auto"/>
          </w:divBdr>
        </w:div>
        <w:div w:id="529992533">
          <w:marLeft w:val="640"/>
          <w:marRight w:val="0"/>
          <w:marTop w:val="0"/>
          <w:marBottom w:val="0"/>
          <w:divBdr>
            <w:top w:val="none" w:sz="0" w:space="0" w:color="auto"/>
            <w:left w:val="none" w:sz="0" w:space="0" w:color="auto"/>
            <w:bottom w:val="none" w:sz="0" w:space="0" w:color="auto"/>
            <w:right w:val="none" w:sz="0" w:space="0" w:color="auto"/>
          </w:divBdr>
        </w:div>
        <w:div w:id="1112288861">
          <w:marLeft w:val="640"/>
          <w:marRight w:val="0"/>
          <w:marTop w:val="0"/>
          <w:marBottom w:val="0"/>
          <w:divBdr>
            <w:top w:val="none" w:sz="0" w:space="0" w:color="auto"/>
            <w:left w:val="none" w:sz="0" w:space="0" w:color="auto"/>
            <w:bottom w:val="none" w:sz="0" w:space="0" w:color="auto"/>
            <w:right w:val="none" w:sz="0" w:space="0" w:color="auto"/>
          </w:divBdr>
        </w:div>
        <w:div w:id="945503458">
          <w:marLeft w:val="640"/>
          <w:marRight w:val="0"/>
          <w:marTop w:val="0"/>
          <w:marBottom w:val="0"/>
          <w:divBdr>
            <w:top w:val="none" w:sz="0" w:space="0" w:color="auto"/>
            <w:left w:val="none" w:sz="0" w:space="0" w:color="auto"/>
            <w:bottom w:val="none" w:sz="0" w:space="0" w:color="auto"/>
            <w:right w:val="none" w:sz="0" w:space="0" w:color="auto"/>
          </w:divBdr>
        </w:div>
        <w:div w:id="921567532">
          <w:marLeft w:val="640"/>
          <w:marRight w:val="0"/>
          <w:marTop w:val="0"/>
          <w:marBottom w:val="0"/>
          <w:divBdr>
            <w:top w:val="none" w:sz="0" w:space="0" w:color="auto"/>
            <w:left w:val="none" w:sz="0" w:space="0" w:color="auto"/>
            <w:bottom w:val="none" w:sz="0" w:space="0" w:color="auto"/>
            <w:right w:val="none" w:sz="0" w:space="0" w:color="auto"/>
          </w:divBdr>
        </w:div>
        <w:div w:id="270552756">
          <w:marLeft w:val="640"/>
          <w:marRight w:val="0"/>
          <w:marTop w:val="0"/>
          <w:marBottom w:val="0"/>
          <w:divBdr>
            <w:top w:val="none" w:sz="0" w:space="0" w:color="auto"/>
            <w:left w:val="none" w:sz="0" w:space="0" w:color="auto"/>
            <w:bottom w:val="none" w:sz="0" w:space="0" w:color="auto"/>
            <w:right w:val="none" w:sz="0" w:space="0" w:color="auto"/>
          </w:divBdr>
        </w:div>
        <w:div w:id="1759327829">
          <w:marLeft w:val="640"/>
          <w:marRight w:val="0"/>
          <w:marTop w:val="0"/>
          <w:marBottom w:val="0"/>
          <w:divBdr>
            <w:top w:val="none" w:sz="0" w:space="0" w:color="auto"/>
            <w:left w:val="none" w:sz="0" w:space="0" w:color="auto"/>
            <w:bottom w:val="none" w:sz="0" w:space="0" w:color="auto"/>
            <w:right w:val="none" w:sz="0" w:space="0" w:color="auto"/>
          </w:divBdr>
        </w:div>
        <w:div w:id="1797019696">
          <w:marLeft w:val="640"/>
          <w:marRight w:val="0"/>
          <w:marTop w:val="0"/>
          <w:marBottom w:val="0"/>
          <w:divBdr>
            <w:top w:val="none" w:sz="0" w:space="0" w:color="auto"/>
            <w:left w:val="none" w:sz="0" w:space="0" w:color="auto"/>
            <w:bottom w:val="none" w:sz="0" w:space="0" w:color="auto"/>
            <w:right w:val="none" w:sz="0" w:space="0" w:color="auto"/>
          </w:divBdr>
        </w:div>
        <w:div w:id="1401174363">
          <w:marLeft w:val="640"/>
          <w:marRight w:val="0"/>
          <w:marTop w:val="0"/>
          <w:marBottom w:val="0"/>
          <w:divBdr>
            <w:top w:val="none" w:sz="0" w:space="0" w:color="auto"/>
            <w:left w:val="none" w:sz="0" w:space="0" w:color="auto"/>
            <w:bottom w:val="none" w:sz="0" w:space="0" w:color="auto"/>
            <w:right w:val="none" w:sz="0" w:space="0" w:color="auto"/>
          </w:divBdr>
        </w:div>
        <w:div w:id="1981686184">
          <w:marLeft w:val="640"/>
          <w:marRight w:val="0"/>
          <w:marTop w:val="0"/>
          <w:marBottom w:val="0"/>
          <w:divBdr>
            <w:top w:val="none" w:sz="0" w:space="0" w:color="auto"/>
            <w:left w:val="none" w:sz="0" w:space="0" w:color="auto"/>
            <w:bottom w:val="none" w:sz="0" w:space="0" w:color="auto"/>
            <w:right w:val="none" w:sz="0" w:space="0" w:color="auto"/>
          </w:divBdr>
        </w:div>
        <w:div w:id="1139689020">
          <w:marLeft w:val="640"/>
          <w:marRight w:val="0"/>
          <w:marTop w:val="0"/>
          <w:marBottom w:val="0"/>
          <w:divBdr>
            <w:top w:val="none" w:sz="0" w:space="0" w:color="auto"/>
            <w:left w:val="none" w:sz="0" w:space="0" w:color="auto"/>
            <w:bottom w:val="none" w:sz="0" w:space="0" w:color="auto"/>
            <w:right w:val="none" w:sz="0" w:space="0" w:color="auto"/>
          </w:divBdr>
        </w:div>
        <w:div w:id="53352592">
          <w:marLeft w:val="640"/>
          <w:marRight w:val="0"/>
          <w:marTop w:val="0"/>
          <w:marBottom w:val="0"/>
          <w:divBdr>
            <w:top w:val="none" w:sz="0" w:space="0" w:color="auto"/>
            <w:left w:val="none" w:sz="0" w:space="0" w:color="auto"/>
            <w:bottom w:val="none" w:sz="0" w:space="0" w:color="auto"/>
            <w:right w:val="none" w:sz="0" w:space="0" w:color="auto"/>
          </w:divBdr>
        </w:div>
        <w:div w:id="1728605068">
          <w:marLeft w:val="640"/>
          <w:marRight w:val="0"/>
          <w:marTop w:val="0"/>
          <w:marBottom w:val="0"/>
          <w:divBdr>
            <w:top w:val="none" w:sz="0" w:space="0" w:color="auto"/>
            <w:left w:val="none" w:sz="0" w:space="0" w:color="auto"/>
            <w:bottom w:val="none" w:sz="0" w:space="0" w:color="auto"/>
            <w:right w:val="none" w:sz="0" w:space="0" w:color="auto"/>
          </w:divBdr>
        </w:div>
        <w:div w:id="223376287">
          <w:marLeft w:val="640"/>
          <w:marRight w:val="0"/>
          <w:marTop w:val="0"/>
          <w:marBottom w:val="0"/>
          <w:divBdr>
            <w:top w:val="none" w:sz="0" w:space="0" w:color="auto"/>
            <w:left w:val="none" w:sz="0" w:space="0" w:color="auto"/>
            <w:bottom w:val="none" w:sz="0" w:space="0" w:color="auto"/>
            <w:right w:val="none" w:sz="0" w:space="0" w:color="auto"/>
          </w:divBdr>
        </w:div>
        <w:div w:id="994534522">
          <w:marLeft w:val="640"/>
          <w:marRight w:val="0"/>
          <w:marTop w:val="0"/>
          <w:marBottom w:val="0"/>
          <w:divBdr>
            <w:top w:val="none" w:sz="0" w:space="0" w:color="auto"/>
            <w:left w:val="none" w:sz="0" w:space="0" w:color="auto"/>
            <w:bottom w:val="none" w:sz="0" w:space="0" w:color="auto"/>
            <w:right w:val="none" w:sz="0" w:space="0" w:color="auto"/>
          </w:divBdr>
        </w:div>
        <w:div w:id="1323461951">
          <w:marLeft w:val="640"/>
          <w:marRight w:val="0"/>
          <w:marTop w:val="0"/>
          <w:marBottom w:val="0"/>
          <w:divBdr>
            <w:top w:val="none" w:sz="0" w:space="0" w:color="auto"/>
            <w:left w:val="none" w:sz="0" w:space="0" w:color="auto"/>
            <w:bottom w:val="none" w:sz="0" w:space="0" w:color="auto"/>
            <w:right w:val="none" w:sz="0" w:space="0" w:color="auto"/>
          </w:divBdr>
        </w:div>
        <w:div w:id="695697187">
          <w:marLeft w:val="640"/>
          <w:marRight w:val="0"/>
          <w:marTop w:val="0"/>
          <w:marBottom w:val="0"/>
          <w:divBdr>
            <w:top w:val="none" w:sz="0" w:space="0" w:color="auto"/>
            <w:left w:val="none" w:sz="0" w:space="0" w:color="auto"/>
            <w:bottom w:val="none" w:sz="0" w:space="0" w:color="auto"/>
            <w:right w:val="none" w:sz="0" w:space="0" w:color="auto"/>
          </w:divBdr>
        </w:div>
        <w:div w:id="380833496">
          <w:marLeft w:val="640"/>
          <w:marRight w:val="0"/>
          <w:marTop w:val="0"/>
          <w:marBottom w:val="0"/>
          <w:divBdr>
            <w:top w:val="none" w:sz="0" w:space="0" w:color="auto"/>
            <w:left w:val="none" w:sz="0" w:space="0" w:color="auto"/>
            <w:bottom w:val="none" w:sz="0" w:space="0" w:color="auto"/>
            <w:right w:val="none" w:sz="0" w:space="0" w:color="auto"/>
          </w:divBdr>
        </w:div>
        <w:div w:id="1951816440">
          <w:marLeft w:val="640"/>
          <w:marRight w:val="0"/>
          <w:marTop w:val="0"/>
          <w:marBottom w:val="0"/>
          <w:divBdr>
            <w:top w:val="none" w:sz="0" w:space="0" w:color="auto"/>
            <w:left w:val="none" w:sz="0" w:space="0" w:color="auto"/>
            <w:bottom w:val="none" w:sz="0" w:space="0" w:color="auto"/>
            <w:right w:val="none" w:sz="0" w:space="0" w:color="auto"/>
          </w:divBdr>
        </w:div>
        <w:div w:id="1927685720">
          <w:marLeft w:val="640"/>
          <w:marRight w:val="0"/>
          <w:marTop w:val="0"/>
          <w:marBottom w:val="0"/>
          <w:divBdr>
            <w:top w:val="none" w:sz="0" w:space="0" w:color="auto"/>
            <w:left w:val="none" w:sz="0" w:space="0" w:color="auto"/>
            <w:bottom w:val="none" w:sz="0" w:space="0" w:color="auto"/>
            <w:right w:val="none" w:sz="0" w:space="0" w:color="auto"/>
          </w:divBdr>
        </w:div>
        <w:div w:id="511071648">
          <w:marLeft w:val="640"/>
          <w:marRight w:val="0"/>
          <w:marTop w:val="0"/>
          <w:marBottom w:val="0"/>
          <w:divBdr>
            <w:top w:val="none" w:sz="0" w:space="0" w:color="auto"/>
            <w:left w:val="none" w:sz="0" w:space="0" w:color="auto"/>
            <w:bottom w:val="none" w:sz="0" w:space="0" w:color="auto"/>
            <w:right w:val="none" w:sz="0" w:space="0" w:color="auto"/>
          </w:divBdr>
        </w:div>
        <w:div w:id="224486264">
          <w:marLeft w:val="640"/>
          <w:marRight w:val="0"/>
          <w:marTop w:val="0"/>
          <w:marBottom w:val="0"/>
          <w:divBdr>
            <w:top w:val="none" w:sz="0" w:space="0" w:color="auto"/>
            <w:left w:val="none" w:sz="0" w:space="0" w:color="auto"/>
            <w:bottom w:val="none" w:sz="0" w:space="0" w:color="auto"/>
            <w:right w:val="none" w:sz="0" w:space="0" w:color="auto"/>
          </w:divBdr>
        </w:div>
        <w:div w:id="661743377">
          <w:marLeft w:val="640"/>
          <w:marRight w:val="0"/>
          <w:marTop w:val="0"/>
          <w:marBottom w:val="0"/>
          <w:divBdr>
            <w:top w:val="none" w:sz="0" w:space="0" w:color="auto"/>
            <w:left w:val="none" w:sz="0" w:space="0" w:color="auto"/>
            <w:bottom w:val="none" w:sz="0" w:space="0" w:color="auto"/>
            <w:right w:val="none" w:sz="0" w:space="0" w:color="auto"/>
          </w:divBdr>
        </w:div>
        <w:div w:id="557938300">
          <w:marLeft w:val="640"/>
          <w:marRight w:val="0"/>
          <w:marTop w:val="0"/>
          <w:marBottom w:val="0"/>
          <w:divBdr>
            <w:top w:val="none" w:sz="0" w:space="0" w:color="auto"/>
            <w:left w:val="none" w:sz="0" w:space="0" w:color="auto"/>
            <w:bottom w:val="none" w:sz="0" w:space="0" w:color="auto"/>
            <w:right w:val="none" w:sz="0" w:space="0" w:color="auto"/>
          </w:divBdr>
        </w:div>
        <w:div w:id="546841244">
          <w:marLeft w:val="640"/>
          <w:marRight w:val="0"/>
          <w:marTop w:val="0"/>
          <w:marBottom w:val="0"/>
          <w:divBdr>
            <w:top w:val="none" w:sz="0" w:space="0" w:color="auto"/>
            <w:left w:val="none" w:sz="0" w:space="0" w:color="auto"/>
            <w:bottom w:val="none" w:sz="0" w:space="0" w:color="auto"/>
            <w:right w:val="none" w:sz="0" w:space="0" w:color="auto"/>
          </w:divBdr>
        </w:div>
        <w:div w:id="1161626518">
          <w:marLeft w:val="640"/>
          <w:marRight w:val="0"/>
          <w:marTop w:val="0"/>
          <w:marBottom w:val="0"/>
          <w:divBdr>
            <w:top w:val="none" w:sz="0" w:space="0" w:color="auto"/>
            <w:left w:val="none" w:sz="0" w:space="0" w:color="auto"/>
            <w:bottom w:val="none" w:sz="0" w:space="0" w:color="auto"/>
            <w:right w:val="none" w:sz="0" w:space="0" w:color="auto"/>
          </w:divBdr>
        </w:div>
        <w:div w:id="185297269">
          <w:marLeft w:val="640"/>
          <w:marRight w:val="0"/>
          <w:marTop w:val="0"/>
          <w:marBottom w:val="0"/>
          <w:divBdr>
            <w:top w:val="none" w:sz="0" w:space="0" w:color="auto"/>
            <w:left w:val="none" w:sz="0" w:space="0" w:color="auto"/>
            <w:bottom w:val="none" w:sz="0" w:space="0" w:color="auto"/>
            <w:right w:val="none" w:sz="0" w:space="0" w:color="auto"/>
          </w:divBdr>
        </w:div>
        <w:div w:id="1706709735">
          <w:marLeft w:val="640"/>
          <w:marRight w:val="0"/>
          <w:marTop w:val="0"/>
          <w:marBottom w:val="0"/>
          <w:divBdr>
            <w:top w:val="none" w:sz="0" w:space="0" w:color="auto"/>
            <w:left w:val="none" w:sz="0" w:space="0" w:color="auto"/>
            <w:bottom w:val="none" w:sz="0" w:space="0" w:color="auto"/>
            <w:right w:val="none" w:sz="0" w:space="0" w:color="auto"/>
          </w:divBdr>
        </w:div>
        <w:div w:id="2028361959">
          <w:marLeft w:val="640"/>
          <w:marRight w:val="0"/>
          <w:marTop w:val="0"/>
          <w:marBottom w:val="0"/>
          <w:divBdr>
            <w:top w:val="none" w:sz="0" w:space="0" w:color="auto"/>
            <w:left w:val="none" w:sz="0" w:space="0" w:color="auto"/>
            <w:bottom w:val="none" w:sz="0" w:space="0" w:color="auto"/>
            <w:right w:val="none" w:sz="0" w:space="0" w:color="auto"/>
          </w:divBdr>
        </w:div>
        <w:div w:id="1156722305">
          <w:marLeft w:val="640"/>
          <w:marRight w:val="0"/>
          <w:marTop w:val="0"/>
          <w:marBottom w:val="0"/>
          <w:divBdr>
            <w:top w:val="none" w:sz="0" w:space="0" w:color="auto"/>
            <w:left w:val="none" w:sz="0" w:space="0" w:color="auto"/>
            <w:bottom w:val="none" w:sz="0" w:space="0" w:color="auto"/>
            <w:right w:val="none" w:sz="0" w:space="0" w:color="auto"/>
          </w:divBdr>
        </w:div>
        <w:div w:id="400445907">
          <w:marLeft w:val="640"/>
          <w:marRight w:val="0"/>
          <w:marTop w:val="0"/>
          <w:marBottom w:val="0"/>
          <w:divBdr>
            <w:top w:val="none" w:sz="0" w:space="0" w:color="auto"/>
            <w:left w:val="none" w:sz="0" w:space="0" w:color="auto"/>
            <w:bottom w:val="none" w:sz="0" w:space="0" w:color="auto"/>
            <w:right w:val="none" w:sz="0" w:space="0" w:color="auto"/>
          </w:divBdr>
        </w:div>
        <w:div w:id="650333136">
          <w:marLeft w:val="640"/>
          <w:marRight w:val="0"/>
          <w:marTop w:val="0"/>
          <w:marBottom w:val="0"/>
          <w:divBdr>
            <w:top w:val="none" w:sz="0" w:space="0" w:color="auto"/>
            <w:left w:val="none" w:sz="0" w:space="0" w:color="auto"/>
            <w:bottom w:val="none" w:sz="0" w:space="0" w:color="auto"/>
            <w:right w:val="none" w:sz="0" w:space="0" w:color="auto"/>
          </w:divBdr>
        </w:div>
        <w:div w:id="310912047">
          <w:marLeft w:val="640"/>
          <w:marRight w:val="0"/>
          <w:marTop w:val="0"/>
          <w:marBottom w:val="0"/>
          <w:divBdr>
            <w:top w:val="none" w:sz="0" w:space="0" w:color="auto"/>
            <w:left w:val="none" w:sz="0" w:space="0" w:color="auto"/>
            <w:bottom w:val="none" w:sz="0" w:space="0" w:color="auto"/>
            <w:right w:val="none" w:sz="0" w:space="0" w:color="auto"/>
          </w:divBdr>
        </w:div>
        <w:div w:id="755639224">
          <w:marLeft w:val="640"/>
          <w:marRight w:val="0"/>
          <w:marTop w:val="0"/>
          <w:marBottom w:val="0"/>
          <w:divBdr>
            <w:top w:val="none" w:sz="0" w:space="0" w:color="auto"/>
            <w:left w:val="none" w:sz="0" w:space="0" w:color="auto"/>
            <w:bottom w:val="none" w:sz="0" w:space="0" w:color="auto"/>
            <w:right w:val="none" w:sz="0" w:space="0" w:color="auto"/>
          </w:divBdr>
        </w:div>
        <w:div w:id="1394086739">
          <w:marLeft w:val="640"/>
          <w:marRight w:val="0"/>
          <w:marTop w:val="0"/>
          <w:marBottom w:val="0"/>
          <w:divBdr>
            <w:top w:val="none" w:sz="0" w:space="0" w:color="auto"/>
            <w:left w:val="none" w:sz="0" w:space="0" w:color="auto"/>
            <w:bottom w:val="none" w:sz="0" w:space="0" w:color="auto"/>
            <w:right w:val="none" w:sz="0" w:space="0" w:color="auto"/>
          </w:divBdr>
        </w:div>
        <w:div w:id="1387684499">
          <w:marLeft w:val="640"/>
          <w:marRight w:val="0"/>
          <w:marTop w:val="0"/>
          <w:marBottom w:val="0"/>
          <w:divBdr>
            <w:top w:val="none" w:sz="0" w:space="0" w:color="auto"/>
            <w:left w:val="none" w:sz="0" w:space="0" w:color="auto"/>
            <w:bottom w:val="none" w:sz="0" w:space="0" w:color="auto"/>
            <w:right w:val="none" w:sz="0" w:space="0" w:color="auto"/>
          </w:divBdr>
        </w:div>
        <w:div w:id="1396662468">
          <w:marLeft w:val="640"/>
          <w:marRight w:val="0"/>
          <w:marTop w:val="0"/>
          <w:marBottom w:val="0"/>
          <w:divBdr>
            <w:top w:val="none" w:sz="0" w:space="0" w:color="auto"/>
            <w:left w:val="none" w:sz="0" w:space="0" w:color="auto"/>
            <w:bottom w:val="none" w:sz="0" w:space="0" w:color="auto"/>
            <w:right w:val="none" w:sz="0" w:space="0" w:color="auto"/>
          </w:divBdr>
        </w:div>
        <w:div w:id="1912109615">
          <w:marLeft w:val="640"/>
          <w:marRight w:val="0"/>
          <w:marTop w:val="0"/>
          <w:marBottom w:val="0"/>
          <w:divBdr>
            <w:top w:val="none" w:sz="0" w:space="0" w:color="auto"/>
            <w:left w:val="none" w:sz="0" w:space="0" w:color="auto"/>
            <w:bottom w:val="none" w:sz="0" w:space="0" w:color="auto"/>
            <w:right w:val="none" w:sz="0" w:space="0" w:color="auto"/>
          </w:divBdr>
        </w:div>
        <w:div w:id="57017810">
          <w:marLeft w:val="640"/>
          <w:marRight w:val="0"/>
          <w:marTop w:val="0"/>
          <w:marBottom w:val="0"/>
          <w:divBdr>
            <w:top w:val="none" w:sz="0" w:space="0" w:color="auto"/>
            <w:left w:val="none" w:sz="0" w:space="0" w:color="auto"/>
            <w:bottom w:val="none" w:sz="0" w:space="0" w:color="auto"/>
            <w:right w:val="none" w:sz="0" w:space="0" w:color="auto"/>
          </w:divBdr>
        </w:div>
        <w:div w:id="1302809047">
          <w:marLeft w:val="640"/>
          <w:marRight w:val="0"/>
          <w:marTop w:val="0"/>
          <w:marBottom w:val="0"/>
          <w:divBdr>
            <w:top w:val="none" w:sz="0" w:space="0" w:color="auto"/>
            <w:left w:val="none" w:sz="0" w:space="0" w:color="auto"/>
            <w:bottom w:val="none" w:sz="0" w:space="0" w:color="auto"/>
            <w:right w:val="none" w:sz="0" w:space="0" w:color="auto"/>
          </w:divBdr>
        </w:div>
        <w:div w:id="1285041244">
          <w:marLeft w:val="640"/>
          <w:marRight w:val="0"/>
          <w:marTop w:val="0"/>
          <w:marBottom w:val="0"/>
          <w:divBdr>
            <w:top w:val="none" w:sz="0" w:space="0" w:color="auto"/>
            <w:left w:val="none" w:sz="0" w:space="0" w:color="auto"/>
            <w:bottom w:val="none" w:sz="0" w:space="0" w:color="auto"/>
            <w:right w:val="none" w:sz="0" w:space="0" w:color="auto"/>
          </w:divBdr>
        </w:div>
        <w:div w:id="1528640974">
          <w:marLeft w:val="640"/>
          <w:marRight w:val="0"/>
          <w:marTop w:val="0"/>
          <w:marBottom w:val="0"/>
          <w:divBdr>
            <w:top w:val="none" w:sz="0" w:space="0" w:color="auto"/>
            <w:left w:val="none" w:sz="0" w:space="0" w:color="auto"/>
            <w:bottom w:val="none" w:sz="0" w:space="0" w:color="auto"/>
            <w:right w:val="none" w:sz="0" w:space="0" w:color="auto"/>
          </w:divBdr>
        </w:div>
        <w:div w:id="665591507">
          <w:marLeft w:val="640"/>
          <w:marRight w:val="0"/>
          <w:marTop w:val="0"/>
          <w:marBottom w:val="0"/>
          <w:divBdr>
            <w:top w:val="none" w:sz="0" w:space="0" w:color="auto"/>
            <w:left w:val="none" w:sz="0" w:space="0" w:color="auto"/>
            <w:bottom w:val="none" w:sz="0" w:space="0" w:color="auto"/>
            <w:right w:val="none" w:sz="0" w:space="0" w:color="auto"/>
          </w:divBdr>
        </w:div>
        <w:div w:id="426314328">
          <w:marLeft w:val="640"/>
          <w:marRight w:val="0"/>
          <w:marTop w:val="0"/>
          <w:marBottom w:val="0"/>
          <w:divBdr>
            <w:top w:val="none" w:sz="0" w:space="0" w:color="auto"/>
            <w:left w:val="none" w:sz="0" w:space="0" w:color="auto"/>
            <w:bottom w:val="none" w:sz="0" w:space="0" w:color="auto"/>
            <w:right w:val="none" w:sz="0" w:space="0" w:color="auto"/>
          </w:divBdr>
        </w:div>
        <w:div w:id="1481459150">
          <w:marLeft w:val="640"/>
          <w:marRight w:val="0"/>
          <w:marTop w:val="0"/>
          <w:marBottom w:val="0"/>
          <w:divBdr>
            <w:top w:val="none" w:sz="0" w:space="0" w:color="auto"/>
            <w:left w:val="none" w:sz="0" w:space="0" w:color="auto"/>
            <w:bottom w:val="none" w:sz="0" w:space="0" w:color="auto"/>
            <w:right w:val="none" w:sz="0" w:space="0" w:color="auto"/>
          </w:divBdr>
        </w:div>
        <w:div w:id="74674591">
          <w:marLeft w:val="640"/>
          <w:marRight w:val="0"/>
          <w:marTop w:val="0"/>
          <w:marBottom w:val="0"/>
          <w:divBdr>
            <w:top w:val="none" w:sz="0" w:space="0" w:color="auto"/>
            <w:left w:val="none" w:sz="0" w:space="0" w:color="auto"/>
            <w:bottom w:val="none" w:sz="0" w:space="0" w:color="auto"/>
            <w:right w:val="none" w:sz="0" w:space="0" w:color="auto"/>
          </w:divBdr>
        </w:div>
        <w:div w:id="208298853">
          <w:marLeft w:val="640"/>
          <w:marRight w:val="0"/>
          <w:marTop w:val="0"/>
          <w:marBottom w:val="0"/>
          <w:divBdr>
            <w:top w:val="none" w:sz="0" w:space="0" w:color="auto"/>
            <w:left w:val="none" w:sz="0" w:space="0" w:color="auto"/>
            <w:bottom w:val="none" w:sz="0" w:space="0" w:color="auto"/>
            <w:right w:val="none" w:sz="0" w:space="0" w:color="auto"/>
          </w:divBdr>
        </w:div>
        <w:div w:id="1248543381">
          <w:marLeft w:val="640"/>
          <w:marRight w:val="0"/>
          <w:marTop w:val="0"/>
          <w:marBottom w:val="0"/>
          <w:divBdr>
            <w:top w:val="none" w:sz="0" w:space="0" w:color="auto"/>
            <w:left w:val="none" w:sz="0" w:space="0" w:color="auto"/>
            <w:bottom w:val="none" w:sz="0" w:space="0" w:color="auto"/>
            <w:right w:val="none" w:sz="0" w:space="0" w:color="auto"/>
          </w:divBdr>
        </w:div>
        <w:div w:id="1739283910">
          <w:marLeft w:val="640"/>
          <w:marRight w:val="0"/>
          <w:marTop w:val="0"/>
          <w:marBottom w:val="0"/>
          <w:divBdr>
            <w:top w:val="none" w:sz="0" w:space="0" w:color="auto"/>
            <w:left w:val="none" w:sz="0" w:space="0" w:color="auto"/>
            <w:bottom w:val="none" w:sz="0" w:space="0" w:color="auto"/>
            <w:right w:val="none" w:sz="0" w:space="0" w:color="auto"/>
          </w:divBdr>
        </w:div>
        <w:div w:id="555431936">
          <w:marLeft w:val="640"/>
          <w:marRight w:val="0"/>
          <w:marTop w:val="0"/>
          <w:marBottom w:val="0"/>
          <w:divBdr>
            <w:top w:val="none" w:sz="0" w:space="0" w:color="auto"/>
            <w:left w:val="none" w:sz="0" w:space="0" w:color="auto"/>
            <w:bottom w:val="none" w:sz="0" w:space="0" w:color="auto"/>
            <w:right w:val="none" w:sz="0" w:space="0" w:color="auto"/>
          </w:divBdr>
        </w:div>
        <w:div w:id="1974095836">
          <w:marLeft w:val="640"/>
          <w:marRight w:val="0"/>
          <w:marTop w:val="0"/>
          <w:marBottom w:val="0"/>
          <w:divBdr>
            <w:top w:val="none" w:sz="0" w:space="0" w:color="auto"/>
            <w:left w:val="none" w:sz="0" w:space="0" w:color="auto"/>
            <w:bottom w:val="none" w:sz="0" w:space="0" w:color="auto"/>
            <w:right w:val="none" w:sz="0" w:space="0" w:color="auto"/>
          </w:divBdr>
        </w:div>
        <w:div w:id="1293098482">
          <w:marLeft w:val="640"/>
          <w:marRight w:val="0"/>
          <w:marTop w:val="0"/>
          <w:marBottom w:val="0"/>
          <w:divBdr>
            <w:top w:val="none" w:sz="0" w:space="0" w:color="auto"/>
            <w:left w:val="none" w:sz="0" w:space="0" w:color="auto"/>
            <w:bottom w:val="none" w:sz="0" w:space="0" w:color="auto"/>
            <w:right w:val="none" w:sz="0" w:space="0" w:color="auto"/>
          </w:divBdr>
        </w:div>
        <w:div w:id="1775858604">
          <w:marLeft w:val="640"/>
          <w:marRight w:val="0"/>
          <w:marTop w:val="0"/>
          <w:marBottom w:val="0"/>
          <w:divBdr>
            <w:top w:val="none" w:sz="0" w:space="0" w:color="auto"/>
            <w:left w:val="none" w:sz="0" w:space="0" w:color="auto"/>
            <w:bottom w:val="none" w:sz="0" w:space="0" w:color="auto"/>
            <w:right w:val="none" w:sz="0" w:space="0" w:color="auto"/>
          </w:divBdr>
        </w:div>
        <w:div w:id="1212885504">
          <w:marLeft w:val="640"/>
          <w:marRight w:val="0"/>
          <w:marTop w:val="0"/>
          <w:marBottom w:val="0"/>
          <w:divBdr>
            <w:top w:val="none" w:sz="0" w:space="0" w:color="auto"/>
            <w:left w:val="none" w:sz="0" w:space="0" w:color="auto"/>
            <w:bottom w:val="none" w:sz="0" w:space="0" w:color="auto"/>
            <w:right w:val="none" w:sz="0" w:space="0" w:color="auto"/>
          </w:divBdr>
        </w:div>
        <w:div w:id="1171725069">
          <w:marLeft w:val="640"/>
          <w:marRight w:val="0"/>
          <w:marTop w:val="0"/>
          <w:marBottom w:val="0"/>
          <w:divBdr>
            <w:top w:val="none" w:sz="0" w:space="0" w:color="auto"/>
            <w:left w:val="none" w:sz="0" w:space="0" w:color="auto"/>
            <w:bottom w:val="none" w:sz="0" w:space="0" w:color="auto"/>
            <w:right w:val="none" w:sz="0" w:space="0" w:color="auto"/>
          </w:divBdr>
        </w:div>
      </w:divsChild>
    </w:div>
    <w:div w:id="1641694842">
      <w:bodyDiv w:val="1"/>
      <w:marLeft w:val="0"/>
      <w:marRight w:val="0"/>
      <w:marTop w:val="0"/>
      <w:marBottom w:val="0"/>
      <w:divBdr>
        <w:top w:val="none" w:sz="0" w:space="0" w:color="auto"/>
        <w:left w:val="none" w:sz="0" w:space="0" w:color="auto"/>
        <w:bottom w:val="none" w:sz="0" w:space="0" w:color="auto"/>
        <w:right w:val="none" w:sz="0" w:space="0" w:color="auto"/>
      </w:divBdr>
    </w:div>
    <w:div w:id="1641768606">
      <w:bodyDiv w:val="1"/>
      <w:marLeft w:val="0"/>
      <w:marRight w:val="0"/>
      <w:marTop w:val="0"/>
      <w:marBottom w:val="0"/>
      <w:divBdr>
        <w:top w:val="none" w:sz="0" w:space="0" w:color="auto"/>
        <w:left w:val="none" w:sz="0" w:space="0" w:color="auto"/>
        <w:bottom w:val="none" w:sz="0" w:space="0" w:color="auto"/>
        <w:right w:val="none" w:sz="0" w:space="0" w:color="auto"/>
      </w:divBdr>
      <w:divsChild>
        <w:div w:id="4988325">
          <w:marLeft w:val="480"/>
          <w:marRight w:val="0"/>
          <w:marTop w:val="0"/>
          <w:marBottom w:val="0"/>
          <w:divBdr>
            <w:top w:val="none" w:sz="0" w:space="0" w:color="auto"/>
            <w:left w:val="none" w:sz="0" w:space="0" w:color="auto"/>
            <w:bottom w:val="none" w:sz="0" w:space="0" w:color="auto"/>
            <w:right w:val="none" w:sz="0" w:space="0" w:color="auto"/>
          </w:divBdr>
        </w:div>
        <w:div w:id="8990398">
          <w:marLeft w:val="480"/>
          <w:marRight w:val="0"/>
          <w:marTop w:val="0"/>
          <w:marBottom w:val="0"/>
          <w:divBdr>
            <w:top w:val="none" w:sz="0" w:space="0" w:color="auto"/>
            <w:left w:val="none" w:sz="0" w:space="0" w:color="auto"/>
            <w:bottom w:val="none" w:sz="0" w:space="0" w:color="auto"/>
            <w:right w:val="none" w:sz="0" w:space="0" w:color="auto"/>
          </w:divBdr>
        </w:div>
        <w:div w:id="15543620">
          <w:marLeft w:val="480"/>
          <w:marRight w:val="0"/>
          <w:marTop w:val="0"/>
          <w:marBottom w:val="0"/>
          <w:divBdr>
            <w:top w:val="none" w:sz="0" w:space="0" w:color="auto"/>
            <w:left w:val="none" w:sz="0" w:space="0" w:color="auto"/>
            <w:bottom w:val="none" w:sz="0" w:space="0" w:color="auto"/>
            <w:right w:val="none" w:sz="0" w:space="0" w:color="auto"/>
          </w:divBdr>
        </w:div>
        <w:div w:id="24261198">
          <w:marLeft w:val="480"/>
          <w:marRight w:val="0"/>
          <w:marTop w:val="0"/>
          <w:marBottom w:val="0"/>
          <w:divBdr>
            <w:top w:val="none" w:sz="0" w:space="0" w:color="auto"/>
            <w:left w:val="none" w:sz="0" w:space="0" w:color="auto"/>
            <w:bottom w:val="none" w:sz="0" w:space="0" w:color="auto"/>
            <w:right w:val="none" w:sz="0" w:space="0" w:color="auto"/>
          </w:divBdr>
        </w:div>
        <w:div w:id="26180337">
          <w:marLeft w:val="480"/>
          <w:marRight w:val="0"/>
          <w:marTop w:val="0"/>
          <w:marBottom w:val="0"/>
          <w:divBdr>
            <w:top w:val="none" w:sz="0" w:space="0" w:color="auto"/>
            <w:left w:val="none" w:sz="0" w:space="0" w:color="auto"/>
            <w:bottom w:val="none" w:sz="0" w:space="0" w:color="auto"/>
            <w:right w:val="none" w:sz="0" w:space="0" w:color="auto"/>
          </w:divBdr>
        </w:div>
        <w:div w:id="106701773">
          <w:marLeft w:val="480"/>
          <w:marRight w:val="0"/>
          <w:marTop w:val="0"/>
          <w:marBottom w:val="0"/>
          <w:divBdr>
            <w:top w:val="none" w:sz="0" w:space="0" w:color="auto"/>
            <w:left w:val="none" w:sz="0" w:space="0" w:color="auto"/>
            <w:bottom w:val="none" w:sz="0" w:space="0" w:color="auto"/>
            <w:right w:val="none" w:sz="0" w:space="0" w:color="auto"/>
          </w:divBdr>
        </w:div>
        <w:div w:id="123082539">
          <w:marLeft w:val="480"/>
          <w:marRight w:val="0"/>
          <w:marTop w:val="0"/>
          <w:marBottom w:val="0"/>
          <w:divBdr>
            <w:top w:val="none" w:sz="0" w:space="0" w:color="auto"/>
            <w:left w:val="none" w:sz="0" w:space="0" w:color="auto"/>
            <w:bottom w:val="none" w:sz="0" w:space="0" w:color="auto"/>
            <w:right w:val="none" w:sz="0" w:space="0" w:color="auto"/>
          </w:divBdr>
        </w:div>
        <w:div w:id="215095330">
          <w:marLeft w:val="480"/>
          <w:marRight w:val="0"/>
          <w:marTop w:val="0"/>
          <w:marBottom w:val="0"/>
          <w:divBdr>
            <w:top w:val="none" w:sz="0" w:space="0" w:color="auto"/>
            <w:left w:val="none" w:sz="0" w:space="0" w:color="auto"/>
            <w:bottom w:val="none" w:sz="0" w:space="0" w:color="auto"/>
            <w:right w:val="none" w:sz="0" w:space="0" w:color="auto"/>
          </w:divBdr>
        </w:div>
        <w:div w:id="223025398">
          <w:marLeft w:val="480"/>
          <w:marRight w:val="0"/>
          <w:marTop w:val="0"/>
          <w:marBottom w:val="0"/>
          <w:divBdr>
            <w:top w:val="none" w:sz="0" w:space="0" w:color="auto"/>
            <w:left w:val="none" w:sz="0" w:space="0" w:color="auto"/>
            <w:bottom w:val="none" w:sz="0" w:space="0" w:color="auto"/>
            <w:right w:val="none" w:sz="0" w:space="0" w:color="auto"/>
          </w:divBdr>
        </w:div>
        <w:div w:id="381759928">
          <w:marLeft w:val="480"/>
          <w:marRight w:val="0"/>
          <w:marTop w:val="0"/>
          <w:marBottom w:val="0"/>
          <w:divBdr>
            <w:top w:val="none" w:sz="0" w:space="0" w:color="auto"/>
            <w:left w:val="none" w:sz="0" w:space="0" w:color="auto"/>
            <w:bottom w:val="none" w:sz="0" w:space="0" w:color="auto"/>
            <w:right w:val="none" w:sz="0" w:space="0" w:color="auto"/>
          </w:divBdr>
        </w:div>
        <w:div w:id="386881564">
          <w:marLeft w:val="480"/>
          <w:marRight w:val="0"/>
          <w:marTop w:val="0"/>
          <w:marBottom w:val="0"/>
          <w:divBdr>
            <w:top w:val="none" w:sz="0" w:space="0" w:color="auto"/>
            <w:left w:val="none" w:sz="0" w:space="0" w:color="auto"/>
            <w:bottom w:val="none" w:sz="0" w:space="0" w:color="auto"/>
            <w:right w:val="none" w:sz="0" w:space="0" w:color="auto"/>
          </w:divBdr>
        </w:div>
        <w:div w:id="472408633">
          <w:marLeft w:val="480"/>
          <w:marRight w:val="0"/>
          <w:marTop w:val="0"/>
          <w:marBottom w:val="0"/>
          <w:divBdr>
            <w:top w:val="none" w:sz="0" w:space="0" w:color="auto"/>
            <w:left w:val="none" w:sz="0" w:space="0" w:color="auto"/>
            <w:bottom w:val="none" w:sz="0" w:space="0" w:color="auto"/>
            <w:right w:val="none" w:sz="0" w:space="0" w:color="auto"/>
          </w:divBdr>
        </w:div>
        <w:div w:id="546912523">
          <w:marLeft w:val="480"/>
          <w:marRight w:val="0"/>
          <w:marTop w:val="0"/>
          <w:marBottom w:val="0"/>
          <w:divBdr>
            <w:top w:val="none" w:sz="0" w:space="0" w:color="auto"/>
            <w:left w:val="none" w:sz="0" w:space="0" w:color="auto"/>
            <w:bottom w:val="none" w:sz="0" w:space="0" w:color="auto"/>
            <w:right w:val="none" w:sz="0" w:space="0" w:color="auto"/>
          </w:divBdr>
        </w:div>
        <w:div w:id="548226092">
          <w:marLeft w:val="480"/>
          <w:marRight w:val="0"/>
          <w:marTop w:val="0"/>
          <w:marBottom w:val="0"/>
          <w:divBdr>
            <w:top w:val="none" w:sz="0" w:space="0" w:color="auto"/>
            <w:left w:val="none" w:sz="0" w:space="0" w:color="auto"/>
            <w:bottom w:val="none" w:sz="0" w:space="0" w:color="auto"/>
            <w:right w:val="none" w:sz="0" w:space="0" w:color="auto"/>
          </w:divBdr>
        </w:div>
        <w:div w:id="592013304">
          <w:marLeft w:val="480"/>
          <w:marRight w:val="0"/>
          <w:marTop w:val="0"/>
          <w:marBottom w:val="0"/>
          <w:divBdr>
            <w:top w:val="none" w:sz="0" w:space="0" w:color="auto"/>
            <w:left w:val="none" w:sz="0" w:space="0" w:color="auto"/>
            <w:bottom w:val="none" w:sz="0" w:space="0" w:color="auto"/>
            <w:right w:val="none" w:sz="0" w:space="0" w:color="auto"/>
          </w:divBdr>
        </w:div>
        <w:div w:id="602614097">
          <w:marLeft w:val="480"/>
          <w:marRight w:val="0"/>
          <w:marTop w:val="0"/>
          <w:marBottom w:val="0"/>
          <w:divBdr>
            <w:top w:val="none" w:sz="0" w:space="0" w:color="auto"/>
            <w:left w:val="none" w:sz="0" w:space="0" w:color="auto"/>
            <w:bottom w:val="none" w:sz="0" w:space="0" w:color="auto"/>
            <w:right w:val="none" w:sz="0" w:space="0" w:color="auto"/>
          </w:divBdr>
        </w:div>
        <w:div w:id="633952007">
          <w:marLeft w:val="480"/>
          <w:marRight w:val="0"/>
          <w:marTop w:val="0"/>
          <w:marBottom w:val="0"/>
          <w:divBdr>
            <w:top w:val="none" w:sz="0" w:space="0" w:color="auto"/>
            <w:left w:val="none" w:sz="0" w:space="0" w:color="auto"/>
            <w:bottom w:val="none" w:sz="0" w:space="0" w:color="auto"/>
            <w:right w:val="none" w:sz="0" w:space="0" w:color="auto"/>
          </w:divBdr>
        </w:div>
        <w:div w:id="705525399">
          <w:marLeft w:val="480"/>
          <w:marRight w:val="0"/>
          <w:marTop w:val="0"/>
          <w:marBottom w:val="0"/>
          <w:divBdr>
            <w:top w:val="none" w:sz="0" w:space="0" w:color="auto"/>
            <w:left w:val="none" w:sz="0" w:space="0" w:color="auto"/>
            <w:bottom w:val="none" w:sz="0" w:space="0" w:color="auto"/>
            <w:right w:val="none" w:sz="0" w:space="0" w:color="auto"/>
          </w:divBdr>
        </w:div>
        <w:div w:id="749156282">
          <w:marLeft w:val="480"/>
          <w:marRight w:val="0"/>
          <w:marTop w:val="0"/>
          <w:marBottom w:val="0"/>
          <w:divBdr>
            <w:top w:val="none" w:sz="0" w:space="0" w:color="auto"/>
            <w:left w:val="none" w:sz="0" w:space="0" w:color="auto"/>
            <w:bottom w:val="none" w:sz="0" w:space="0" w:color="auto"/>
            <w:right w:val="none" w:sz="0" w:space="0" w:color="auto"/>
          </w:divBdr>
        </w:div>
        <w:div w:id="758479593">
          <w:marLeft w:val="480"/>
          <w:marRight w:val="0"/>
          <w:marTop w:val="0"/>
          <w:marBottom w:val="0"/>
          <w:divBdr>
            <w:top w:val="none" w:sz="0" w:space="0" w:color="auto"/>
            <w:left w:val="none" w:sz="0" w:space="0" w:color="auto"/>
            <w:bottom w:val="none" w:sz="0" w:space="0" w:color="auto"/>
            <w:right w:val="none" w:sz="0" w:space="0" w:color="auto"/>
          </w:divBdr>
        </w:div>
        <w:div w:id="794367292">
          <w:marLeft w:val="480"/>
          <w:marRight w:val="0"/>
          <w:marTop w:val="0"/>
          <w:marBottom w:val="0"/>
          <w:divBdr>
            <w:top w:val="none" w:sz="0" w:space="0" w:color="auto"/>
            <w:left w:val="none" w:sz="0" w:space="0" w:color="auto"/>
            <w:bottom w:val="none" w:sz="0" w:space="0" w:color="auto"/>
            <w:right w:val="none" w:sz="0" w:space="0" w:color="auto"/>
          </w:divBdr>
        </w:div>
        <w:div w:id="798230874">
          <w:marLeft w:val="480"/>
          <w:marRight w:val="0"/>
          <w:marTop w:val="0"/>
          <w:marBottom w:val="0"/>
          <w:divBdr>
            <w:top w:val="none" w:sz="0" w:space="0" w:color="auto"/>
            <w:left w:val="none" w:sz="0" w:space="0" w:color="auto"/>
            <w:bottom w:val="none" w:sz="0" w:space="0" w:color="auto"/>
            <w:right w:val="none" w:sz="0" w:space="0" w:color="auto"/>
          </w:divBdr>
        </w:div>
        <w:div w:id="934627104">
          <w:marLeft w:val="480"/>
          <w:marRight w:val="0"/>
          <w:marTop w:val="0"/>
          <w:marBottom w:val="0"/>
          <w:divBdr>
            <w:top w:val="none" w:sz="0" w:space="0" w:color="auto"/>
            <w:left w:val="none" w:sz="0" w:space="0" w:color="auto"/>
            <w:bottom w:val="none" w:sz="0" w:space="0" w:color="auto"/>
            <w:right w:val="none" w:sz="0" w:space="0" w:color="auto"/>
          </w:divBdr>
        </w:div>
        <w:div w:id="948664826">
          <w:marLeft w:val="480"/>
          <w:marRight w:val="0"/>
          <w:marTop w:val="0"/>
          <w:marBottom w:val="0"/>
          <w:divBdr>
            <w:top w:val="none" w:sz="0" w:space="0" w:color="auto"/>
            <w:left w:val="none" w:sz="0" w:space="0" w:color="auto"/>
            <w:bottom w:val="none" w:sz="0" w:space="0" w:color="auto"/>
            <w:right w:val="none" w:sz="0" w:space="0" w:color="auto"/>
          </w:divBdr>
        </w:div>
        <w:div w:id="958489594">
          <w:marLeft w:val="480"/>
          <w:marRight w:val="0"/>
          <w:marTop w:val="0"/>
          <w:marBottom w:val="0"/>
          <w:divBdr>
            <w:top w:val="none" w:sz="0" w:space="0" w:color="auto"/>
            <w:left w:val="none" w:sz="0" w:space="0" w:color="auto"/>
            <w:bottom w:val="none" w:sz="0" w:space="0" w:color="auto"/>
            <w:right w:val="none" w:sz="0" w:space="0" w:color="auto"/>
          </w:divBdr>
        </w:div>
        <w:div w:id="988292592">
          <w:marLeft w:val="480"/>
          <w:marRight w:val="0"/>
          <w:marTop w:val="0"/>
          <w:marBottom w:val="0"/>
          <w:divBdr>
            <w:top w:val="none" w:sz="0" w:space="0" w:color="auto"/>
            <w:left w:val="none" w:sz="0" w:space="0" w:color="auto"/>
            <w:bottom w:val="none" w:sz="0" w:space="0" w:color="auto"/>
            <w:right w:val="none" w:sz="0" w:space="0" w:color="auto"/>
          </w:divBdr>
        </w:div>
        <w:div w:id="994529048">
          <w:marLeft w:val="480"/>
          <w:marRight w:val="0"/>
          <w:marTop w:val="0"/>
          <w:marBottom w:val="0"/>
          <w:divBdr>
            <w:top w:val="none" w:sz="0" w:space="0" w:color="auto"/>
            <w:left w:val="none" w:sz="0" w:space="0" w:color="auto"/>
            <w:bottom w:val="none" w:sz="0" w:space="0" w:color="auto"/>
            <w:right w:val="none" w:sz="0" w:space="0" w:color="auto"/>
          </w:divBdr>
        </w:div>
        <w:div w:id="1000544857">
          <w:marLeft w:val="480"/>
          <w:marRight w:val="0"/>
          <w:marTop w:val="0"/>
          <w:marBottom w:val="0"/>
          <w:divBdr>
            <w:top w:val="none" w:sz="0" w:space="0" w:color="auto"/>
            <w:left w:val="none" w:sz="0" w:space="0" w:color="auto"/>
            <w:bottom w:val="none" w:sz="0" w:space="0" w:color="auto"/>
            <w:right w:val="none" w:sz="0" w:space="0" w:color="auto"/>
          </w:divBdr>
        </w:div>
        <w:div w:id="1001391225">
          <w:marLeft w:val="480"/>
          <w:marRight w:val="0"/>
          <w:marTop w:val="0"/>
          <w:marBottom w:val="0"/>
          <w:divBdr>
            <w:top w:val="none" w:sz="0" w:space="0" w:color="auto"/>
            <w:left w:val="none" w:sz="0" w:space="0" w:color="auto"/>
            <w:bottom w:val="none" w:sz="0" w:space="0" w:color="auto"/>
            <w:right w:val="none" w:sz="0" w:space="0" w:color="auto"/>
          </w:divBdr>
        </w:div>
        <w:div w:id="1006984323">
          <w:marLeft w:val="480"/>
          <w:marRight w:val="0"/>
          <w:marTop w:val="0"/>
          <w:marBottom w:val="0"/>
          <w:divBdr>
            <w:top w:val="none" w:sz="0" w:space="0" w:color="auto"/>
            <w:left w:val="none" w:sz="0" w:space="0" w:color="auto"/>
            <w:bottom w:val="none" w:sz="0" w:space="0" w:color="auto"/>
            <w:right w:val="none" w:sz="0" w:space="0" w:color="auto"/>
          </w:divBdr>
        </w:div>
        <w:div w:id="1028915965">
          <w:marLeft w:val="480"/>
          <w:marRight w:val="0"/>
          <w:marTop w:val="0"/>
          <w:marBottom w:val="0"/>
          <w:divBdr>
            <w:top w:val="none" w:sz="0" w:space="0" w:color="auto"/>
            <w:left w:val="none" w:sz="0" w:space="0" w:color="auto"/>
            <w:bottom w:val="none" w:sz="0" w:space="0" w:color="auto"/>
            <w:right w:val="none" w:sz="0" w:space="0" w:color="auto"/>
          </w:divBdr>
        </w:div>
        <w:div w:id="1032077153">
          <w:marLeft w:val="480"/>
          <w:marRight w:val="0"/>
          <w:marTop w:val="0"/>
          <w:marBottom w:val="0"/>
          <w:divBdr>
            <w:top w:val="none" w:sz="0" w:space="0" w:color="auto"/>
            <w:left w:val="none" w:sz="0" w:space="0" w:color="auto"/>
            <w:bottom w:val="none" w:sz="0" w:space="0" w:color="auto"/>
            <w:right w:val="none" w:sz="0" w:space="0" w:color="auto"/>
          </w:divBdr>
        </w:div>
        <w:div w:id="1057435387">
          <w:marLeft w:val="480"/>
          <w:marRight w:val="0"/>
          <w:marTop w:val="0"/>
          <w:marBottom w:val="0"/>
          <w:divBdr>
            <w:top w:val="none" w:sz="0" w:space="0" w:color="auto"/>
            <w:left w:val="none" w:sz="0" w:space="0" w:color="auto"/>
            <w:bottom w:val="none" w:sz="0" w:space="0" w:color="auto"/>
            <w:right w:val="none" w:sz="0" w:space="0" w:color="auto"/>
          </w:divBdr>
        </w:div>
        <w:div w:id="1120346047">
          <w:marLeft w:val="480"/>
          <w:marRight w:val="0"/>
          <w:marTop w:val="0"/>
          <w:marBottom w:val="0"/>
          <w:divBdr>
            <w:top w:val="none" w:sz="0" w:space="0" w:color="auto"/>
            <w:left w:val="none" w:sz="0" w:space="0" w:color="auto"/>
            <w:bottom w:val="none" w:sz="0" w:space="0" w:color="auto"/>
            <w:right w:val="none" w:sz="0" w:space="0" w:color="auto"/>
          </w:divBdr>
        </w:div>
        <w:div w:id="1188712083">
          <w:marLeft w:val="480"/>
          <w:marRight w:val="0"/>
          <w:marTop w:val="0"/>
          <w:marBottom w:val="0"/>
          <w:divBdr>
            <w:top w:val="none" w:sz="0" w:space="0" w:color="auto"/>
            <w:left w:val="none" w:sz="0" w:space="0" w:color="auto"/>
            <w:bottom w:val="none" w:sz="0" w:space="0" w:color="auto"/>
            <w:right w:val="none" w:sz="0" w:space="0" w:color="auto"/>
          </w:divBdr>
        </w:div>
        <w:div w:id="1277524944">
          <w:marLeft w:val="480"/>
          <w:marRight w:val="0"/>
          <w:marTop w:val="0"/>
          <w:marBottom w:val="0"/>
          <w:divBdr>
            <w:top w:val="none" w:sz="0" w:space="0" w:color="auto"/>
            <w:left w:val="none" w:sz="0" w:space="0" w:color="auto"/>
            <w:bottom w:val="none" w:sz="0" w:space="0" w:color="auto"/>
            <w:right w:val="none" w:sz="0" w:space="0" w:color="auto"/>
          </w:divBdr>
        </w:div>
        <w:div w:id="1292830622">
          <w:marLeft w:val="480"/>
          <w:marRight w:val="0"/>
          <w:marTop w:val="0"/>
          <w:marBottom w:val="0"/>
          <w:divBdr>
            <w:top w:val="none" w:sz="0" w:space="0" w:color="auto"/>
            <w:left w:val="none" w:sz="0" w:space="0" w:color="auto"/>
            <w:bottom w:val="none" w:sz="0" w:space="0" w:color="auto"/>
            <w:right w:val="none" w:sz="0" w:space="0" w:color="auto"/>
          </w:divBdr>
        </w:div>
        <w:div w:id="1310286432">
          <w:marLeft w:val="480"/>
          <w:marRight w:val="0"/>
          <w:marTop w:val="0"/>
          <w:marBottom w:val="0"/>
          <w:divBdr>
            <w:top w:val="none" w:sz="0" w:space="0" w:color="auto"/>
            <w:left w:val="none" w:sz="0" w:space="0" w:color="auto"/>
            <w:bottom w:val="none" w:sz="0" w:space="0" w:color="auto"/>
            <w:right w:val="none" w:sz="0" w:space="0" w:color="auto"/>
          </w:divBdr>
        </w:div>
        <w:div w:id="1326860352">
          <w:marLeft w:val="480"/>
          <w:marRight w:val="0"/>
          <w:marTop w:val="0"/>
          <w:marBottom w:val="0"/>
          <w:divBdr>
            <w:top w:val="none" w:sz="0" w:space="0" w:color="auto"/>
            <w:left w:val="none" w:sz="0" w:space="0" w:color="auto"/>
            <w:bottom w:val="none" w:sz="0" w:space="0" w:color="auto"/>
            <w:right w:val="none" w:sz="0" w:space="0" w:color="auto"/>
          </w:divBdr>
        </w:div>
        <w:div w:id="1341391709">
          <w:marLeft w:val="480"/>
          <w:marRight w:val="0"/>
          <w:marTop w:val="0"/>
          <w:marBottom w:val="0"/>
          <w:divBdr>
            <w:top w:val="none" w:sz="0" w:space="0" w:color="auto"/>
            <w:left w:val="none" w:sz="0" w:space="0" w:color="auto"/>
            <w:bottom w:val="none" w:sz="0" w:space="0" w:color="auto"/>
            <w:right w:val="none" w:sz="0" w:space="0" w:color="auto"/>
          </w:divBdr>
        </w:div>
        <w:div w:id="1369910844">
          <w:marLeft w:val="480"/>
          <w:marRight w:val="0"/>
          <w:marTop w:val="0"/>
          <w:marBottom w:val="0"/>
          <w:divBdr>
            <w:top w:val="none" w:sz="0" w:space="0" w:color="auto"/>
            <w:left w:val="none" w:sz="0" w:space="0" w:color="auto"/>
            <w:bottom w:val="none" w:sz="0" w:space="0" w:color="auto"/>
            <w:right w:val="none" w:sz="0" w:space="0" w:color="auto"/>
          </w:divBdr>
        </w:div>
        <w:div w:id="1415710281">
          <w:marLeft w:val="480"/>
          <w:marRight w:val="0"/>
          <w:marTop w:val="0"/>
          <w:marBottom w:val="0"/>
          <w:divBdr>
            <w:top w:val="none" w:sz="0" w:space="0" w:color="auto"/>
            <w:left w:val="none" w:sz="0" w:space="0" w:color="auto"/>
            <w:bottom w:val="none" w:sz="0" w:space="0" w:color="auto"/>
            <w:right w:val="none" w:sz="0" w:space="0" w:color="auto"/>
          </w:divBdr>
        </w:div>
        <w:div w:id="1486892041">
          <w:marLeft w:val="480"/>
          <w:marRight w:val="0"/>
          <w:marTop w:val="0"/>
          <w:marBottom w:val="0"/>
          <w:divBdr>
            <w:top w:val="none" w:sz="0" w:space="0" w:color="auto"/>
            <w:left w:val="none" w:sz="0" w:space="0" w:color="auto"/>
            <w:bottom w:val="none" w:sz="0" w:space="0" w:color="auto"/>
            <w:right w:val="none" w:sz="0" w:space="0" w:color="auto"/>
          </w:divBdr>
        </w:div>
        <w:div w:id="1528955813">
          <w:marLeft w:val="480"/>
          <w:marRight w:val="0"/>
          <w:marTop w:val="0"/>
          <w:marBottom w:val="0"/>
          <w:divBdr>
            <w:top w:val="none" w:sz="0" w:space="0" w:color="auto"/>
            <w:left w:val="none" w:sz="0" w:space="0" w:color="auto"/>
            <w:bottom w:val="none" w:sz="0" w:space="0" w:color="auto"/>
            <w:right w:val="none" w:sz="0" w:space="0" w:color="auto"/>
          </w:divBdr>
        </w:div>
        <w:div w:id="1563906511">
          <w:marLeft w:val="480"/>
          <w:marRight w:val="0"/>
          <w:marTop w:val="0"/>
          <w:marBottom w:val="0"/>
          <w:divBdr>
            <w:top w:val="none" w:sz="0" w:space="0" w:color="auto"/>
            <w:left w:val="none" w:sz="0" w:space="0" w:color="auto"/>
            <w:bottom w:val="none" w:sz="0" w:space="0" w:color="auto"/>
            <w:right w:val="none" w:sz="0" w:space="0" w:color="auto"/>
          </w:divBdr>
        </w:div>
        <w:div w:id="1578632427">
          <w:marLeft w:val="480"/>
          <w:marRight w:val="0"/>
          <w:marTop w:val="0"/>
          <w:marBottom w:val="0"/>
          <w:divBdr>
            <w:top w:val="none" w:sz="0" w:space="0" w:color="auto"/>
            <w:left w:val="none" w:sz="0" w:space="0" w:color="auto"/>
            <w:bottom w:val="none" w:sz="0" w:space="0" w:color="auto"/>
            <w:right w:val="none" w:sz="0" w:space="0" w:color="auto"/>
          </w:divBdr>
        </w:div>
        <w:div w:id="1644846341">
          <w:marLeft w:val="480"/>
          <w:marRight w:val="0"/>
          <w:marTop w:val="0"/>
          <w:marBottom w:val="0"/>
          <w:divBdr>
            <w:top w:val="none" w:sz="0" w:space="0" w:color="auto"/>
            <w:left w:val="none" w:sz="0" w:space="0" w:color="auto"/>
            <w:bottom w:val="none" w:sz="0" w:space="0" w:color="auto"/>
            <w:right w:val="none" w:sz="0" w:space="0" w:color="auto"/>
          </w:divBdr>
        </w:div>
        <w:div w:id="1648507617">
          <w:marLeft w:val="480"/>
          <w:marRight w:val="0"/>
          <w:marTop w:val="0"/>
          <w:marBottom w:val="0"/>
          <w:divBdr>
            <w:top w:val="none" w:sz="0" w:space="0" w:color="auto"/>
            <w:left w:val="none" w:sz="0" w:space="0" w:color="auto"/>
            <w:bottom w:val="none" w:sz="0" w:space="0" w:color="auto"/>
            <w:right w:val="none" w:sz="0" w:space="0" w:color="auto"/>
          </w:divBdr>
        </w:div>
        <w:div w:id="1657025348">
          <w:marLeft w:val="480"/>
          <w:marRight w:val="0"/>
          <w:marTop w:val="0"/>
          <w:marBottom w:val="0"/>
          <w:divBdr>
            <w:top w:val="none" w:sz="0" w:space="0" w:color="auto"/>
            <w:left w:val="none" w:sz="0" w:space="0" w:color="auto"/>
            <w:bottom w:val="none" w:sz="0" w:space="0" w:color="auto"/>
            <w:right w:val="none" w:sz="0" w:space="0" w:color="auto"/>
          </w:divBdr>
        </w:div>
        <w:div w:id="1676154394">
          <w:marLeft w:val="480"/>
          <w:marRight w:val="0"/>
          <w:marTop w:val="0"/>
          <w:marBottom w:val="0"/>
          <w:divBdr>
            <w:top w:val="none" w:sz="0" w:space="0" w:color="auto"/>
            <w:left w:val="none" w:sz="0" w:space="0" w:color="auto"/>
            <w:bottom w:val="none" w:sz="0" w:space="0" w:color="auto"/>
            <w:right w:val="none" w:sz="0" w:space="0" w:color="auto"/>
          </w:divBdr>
        </w:div>
        <w:div w:id="1679650472">
          <w:marLeft w:val="480"/>
          <w:marRight w:val="0"/>
          <w:marTop w:val="0"/>
          <w:marBottom w:val="0"/>
          <w:divBdr>
            <w:top w:val="none" w:sz="0" w:space="0" w:color="auto"/>
            <w:left w:val="none" w:sz="0" w:space="0" w:color="auto"/>
            <w:bottom w:val="none" w:sz="0" w:space="0" w:color="auto"/>
            <w:right w:val="none" w:sz="0" w:space="0" w:color="auto"/>
          </w:divBdr>
        </w:div>
        <w:div w:id="1785925635">
          <w:marLeft w:val="480"/>
          <w:marRight w:val="0"/>
          <w:marTop w:val="0"/>
          <w:marBottom w:val="0"/>
          <w:divBdr>
            <w:top w:val="none" w:sz="0" w:space="0" w:color="auto"/>
            <w:left w:val="none" w:sz="0" w:space="0" w:color="auto"/>
            <w:bottom w:val="none" w:sz="0" w:space="0" w:color="auto"/>
            <w:right w:val="none" w:sz="0" w:space="0" w:color="auto"/>
          </w:divBdr>
        </w:div>
        <w:div w:id="1811095194">
          <w:marLeft w:val="480"/>
          <w:marRight w:val="0"/>
          <w:marTop w:val="0"/>
          <w:marBottom w:val="0"/>
          <w:divBdr>
            <w:top w:val="none" w:sz="0" w:space="0" w:color="auto"/>
            <w:left w:val="none" w:sz="0" w:space="0" w:color="auto"/>
            <w:bottom w:val="none" w:sz="0" w:space="0" w:color="auto"/>
            <w:right w:val="none" w:sz="0" w:space="0" w:color="auto"/>
          </w:divBdr>
        </w:div>
        <w:div w:id="1832603986">
          <w:marLeft w:val="480"/>
          <w:marRight w:val="0"/>
          <w:marTop w:val="0"/>
          <w:marBottom w:val="0"/>
          <w:divBdr>
            <w:top w:val="none" w:sz="0" w:space="0" w:color="auto"/>
            <w:left w:val="none" w:sz="0" w:space="0" w:color="auto"/>
            <w:bottom w:val="none" w:sz="0" w:space="0" w:color="auto"/>
            <w:right w:val="none" w:sz="0" w:space="0" w:color="auto"/>
          </w:divBdr>
        </w:div>
        <w:div w:id="1880509688">
          <w:marLeft w:val="480"/>
          <w:marRight w:val="0"/>
          <w:marTop w:val="0"/>
          <w:marBottom w:val="0"/>
          <w:divBdr>
            <w:top w:val="none" w:sz="0" w:space="0" w:color="auto"/>
            <w:left w:val="none" w:sz="0" w:space="0" w:color="auto"/>
            <w:bottom w:val="none" w:sz="0" w:space="0" w:color="auto"/>
            <w:right w:val="none" w:sz="0" w:space="0" w:color="auto"/>
          </w:divBdr>
        </w:div>
        <w:div w:id="1882668470">
          <w:marLeft w:val="480"/>
          <w:marRight w:val="0"/>
          <w:marTop w:val="0"/>
          <w:marBottom w:val="0"/>
          <w:divBdr>
            <w:top w:val="none" w:sz="0" w:space="0" w:color="auto"/>
            <w:left w:val="none" w:sz="0" w:space="0" w:color="auto"/>
            <w:bottom w:val="none" w:sz="0" w:space="0" w:color="auto"/>
            <w:right w:val="none" w:sz="0" w:space="0" w:color="auto"/>
          </w:divBdr>
        </w:div>
        <w:div w:id="1892375059">
          <w:marLeft w:val="480"/>
          <w:marRight w:val="0"/>
          <w:marTop w:val="0"/>
          <w:marBottom w:val="0"/>
          <w:divBdr>
            <w:top w:val="none" w:sz="0" w:space="0" w:color="auto"/>
            <w:left w:val="none" w:sz="0" w:space="0" w:color="auto"/>
            <w:bottom w:val="none" w:sz="0" w:space="0" w:color="auto"/>
            <w:right w:val="none" w:sz="0" w:space="0" w:color="auto"/>
          </w:divBdr>
        </w:div>
        <w:div w:id="1902250902">
          <w:marLeft w:val="480"/>
          <w:marRight w:val="0"/>
          <w:marTop w:val="0"/>
          <w:marBottom w:val="0"/>
          <w:divBdr>
            <w:top w:val="none" w:sz="0" w:space="0" w:color="auto"/>
            <w:left w:val="none" w:sz="0" w:space="0" w:color="auto"/>
            <w:bottom w:val="none" w:sz="0" w:space="0" w:color="auto"/>
            <w:right w:val="none" w:sz="0" w:space="0" w:color="auto"/>
          </w:divBdr>
        </w:div>
        <w:div w:id="1988898111">
          <w:marLeft w:val="480"/>
          <w:marRight w:val="0"/>
          <w:marTop w:val="0"/>
          <w:marBottom w:val="0"/>
          <w:divBdr>
            <w:top w:val="none" w:sz="0" w:space="0" w:color="auto"/>
            <w:left w:val="none" w:sz="0" w:space="0" w:color="auto"/>
            <w:bottom w:val="none" w:sz="0" w:space="0" w:color="auto"/>
            <w:right w:val="none" w:sz="0" w:space="0" w:color="auto"/>
          </w:divBdr>
        </w:div>
        <w:div w:id="2037148566">
          <w:marLeft w:val="480"/>
          <w:marRight w:val="0"/>
          <w:marTop w:val="0"/>
          <w:marBottom w:val="0"/>
          <w:divBdr>
            <w:top w:val="none" w:sz="0" w:space="0" w:color="auto"/>
            <w:left w:val="none" w:sz="0" w:space="0" w:color="auto"/>
            <w:bottom w:val="none" w:sz="0" w:space="0" w:color="auto"/>
            <w:right w:val="none" w:sz="0" w:space="0" w:color="auto"/>
          </w:divBdr>
        </w:div>
        <w:div w:id="2069300273">
          <w:marLeft w:val="480"/>
          <w:marRight w:val="0"/>
          <w:marTop w:val="0"/>
          <w:marBottom w:val="0"/>
          <w:divBdr>
            <w:top w:val="none" w:sz="0" w:space="0" w:color="auto"/>
            <w:left w:val="none" w:sz="0" w:space="0" w:color="auto"/>
            <w:bottom w:val="none" w:sz="0" w:space="0" w:color="auto"/>
            <w:right w:val="none" w:sz="0" w:space="0" w:color="auto"/>
          </w:divBdr>
        </w:div>
        <w:div w:id="2122217090">
          <w:marLeft w:val="480"/>
          <w:marRight w:val="0"/>
          <w:marTop w:val="0"/>
          <w:marBottom w:val="0"/>
          <w:divBdr>
            <w:top w:val="none" w:sz="0" w:space="0" w:color="auto"/>
            <w:left w:val="none" w:sz="0" w:space="0" w:color="auto"/>
            <w:bottom w:val="none" w:sz="0" w:space="0" w:color="auto"/>
            <w:right w:val="none" w:sz="0" w:space="0" w:color="auto"/>
          </w:divBdr>
        </w:div>
        <w:div w:id="2123572879">
          <w:marLeft w:val="480"/>
          <w:marRight w:val="0"/>
          <w:marTop w:val="0"/>
          <w:marBottom w:val="0"/>
          <w:divBdr>
            <w:top w:val="none" w:sz="0" w:space="0" w:color="auto"/>
            <w:left w:val="none" w:sz="0" w:space="0" w:color="auto"/>
            <w:bottom w:val="none" w:sz="0" w:space="0" w:color="auto"/>
            <w:right w:val="none" w:sz="0" w:space="0" w:color="auto"/>
          </w:divBdr>
        </w:div>
      </w:divsChild>
    </w:div>
    <w:div w:id="1642424010">
      <w:bodyDiv w:val="1"/>
      <w:marLeft w:val="0"/>
      <w:marRight w:val="0"/>
      <w:marTop w:val="0"/>
      <w:marBottom w:val="0"/>
      <w:divBdr>
        <w:top w:val="none" w:sz="0" w:space="0" w:color="auto"/>
        <w:left w:val="none" w:sz="0" w:space="0" w:color="auto"/>
        <w:bottom w:val="none" w:sz="0" w:space="0" w:color="auto"/>
        <w:right w:val="none" w:sz="0" w:space="0" w:color="auto"/>
      </w:divBdr>
    </w:div>
    <w:div w:id="1642928111">
      <w:bodyDiv w:val="1"/>
      <w:marLeft w:val="0"/>
      <w:marRight w:val="0"/>
      <w:marTop w:val="0"/>
      <w:marBottom w:val="0"/>
      <w:divBdr>
        <w:top w:val="none" w:sz="0" w:space="0" w:color="auto"/>
        <w:left w:val="none" w:sz="0" w:space="0" w:color="auto"/>
        <w:bottom w:val="none" w:sz="0" w:space="0" w:color="auto"/>
        <w:right w:val="none" w:sz="0" w:space="0" w:color="auto"/>
      </w:divBdr>
    </w:div>
    <w:div w:id="1643388635">
      <w:bodyDiv w:val="1"/>
      <w:marLeft w:val="0"/>
      <w:marRight w:val="0"/>
      <w:marTop w:val="0"/>
      <w:marBottom w:val="0"/>
      <w:divBdr>
        <w:top w:val="none" w:sz="0" w:space="0" w:color="auto"/>
        <w:left w:val="none" w:sz="0" w:space="0" w:color="auto"/>
        <w:bottom w:val="none" w:sz="0" w:space="0" w:color="auto"/>
        <w:right w:val="none" w:sz="0" w:space="0" w:color="auto"/>
      </w:divBdr>
    </w:div>
    <w:div w:id="1644576611">
      <w:bodyDiv w:val="1"/>
      <w:marLeft w:val="0"/>
      <w:marRight w:val="0"/>
      <w:marTop w:val="0"/>
      <w:marBottom w:val="0"/>
      <w:divBdr>
        <w:top w:val="none" w:sz="0" w:space="0" w:color="auto"/>
        <w:left w:val="none" w:sz="0" w:space="0" w:color="auto"/>
        <w:bottom w:val="none" w:sz="0" w:space="0" w:color="auto"/>
        <w:right w:val="none" w:sz="0" w:space="0" w:color="auto"/>
      </w:divBdr>
    </w:div>
    <w:div w:id="1644693554">
      <w:bodyDiv w:val="1"/>
      <w:marLeft w:val="0"/>
      <w:marRight w:val="0"/>
      <w:marTop w:val="0"/>
      <w:marBottom w:val="0"/>
      <w:divBdr>
        <w:top w:val="none" w:sz="0" w:space="0" w:color="auto"/>
        <w:left w:val="none" w:sz="0" w:space="0" w:color="auto"/>
        <w:bottom w:val="none" w:sz="0" w:space="0" w:color="auto"/>
        <w:right w:val="none" w:sz="0" w:space="0" w:color="auto"/>
      </w:divBdr>
    </w:div>
    <w:div w:id="1645964307">
      <w:bodyDiv w:val="1"/>
      <w:marLeft w:val="0"/>
      <w:marRight w:val="0"/>
      <w:marTop w:val="0"/>
      <w:marBottom w:val="0"/>
      <w:divBdr>
        <w:top w:val="none" w:sz="0" w:space="0" w:color="auto"/>
        <w:left w:val="none" w:sz="0" w:space="0" w:color="auto"/>
        <w:bottom w:val="none" w:sz="0" w:space="0" w:color="auto"/>
        <w:right w:val="none" w:sz="0" w:space="0" w:color="auto"/>
      </w:divBdr>
    </w:div>
    <w:div w:id="1646592689">
      <w:bodyDiv w:val="1"/>
      <w:marLeft w:val="0"/>
      <w:marRight w:val="0"/>
      <w:marTop w:val="0"/>
      <w:marBottom w:val="0"/>
      <w:divBdr>
        <w:top w:val="none" w:sz="0" w:space="0" w:color="auto"/>
        <w:left w:val="none" w:sz="0" w:space="0" w:color="auto"/>
        <w:bottom w:val="none" w:sz="0" w:space="0" w:color="auto"/>
        <w:right w:val="none" w:sz="0" w:space="0" w:color="auto"/>
      </w:divBdr>
      <w:divsChild>
        <w:div w:id="7753815">
          <w:marLeft w:val="480"/>
          <w:marRight w:val="0"/>
          <w:marTop w:val="0"/>
          <w:marBottom w:val="0"/>
          <w:divBdr>
            <w:top w:val="none" w:sz="0" w:space="0" w:color="auto"/>
            <w:left w:val="none" w:sz="0" w:space="0" w:color="auto"/>
            <w:bottom w:val="none" w:sz="0" w:space="0" w:color="auto"/>
            <w:right w:val="none" w:sz="0" w:space="0" w:color="auto"/>
          </w:divBdr>
        </w:div>
        <w:div w:id="45228719">
          <w:marLeft w:val="480"/>
          <w:marRight w:val="0"/>
          <w:marTop w:val="0"/>
          <w:marBottom w:val="0"/>
          <w:divBdr>
            <w:top w:val="none" w:sz="0" w:space="0" w:color="auto"/>
            <w:left w:val="none" w:sz="0" w:space="0" w:color="auto"/>
            <w:bottom w:val="none" w:sz="0" w:space="0" w:color="auto"/>
            <w:right w:val="none" w:sz="0" w:space="0" w:color="auto"/>
          </w:divBdr>
        </w:div>
        <w:div w:id="101608780">
          <w:marLeft w:val="480"/>
          <w:marRight w:val="0"/>
          <w:marTop w:val="0"/>
          <w:marBottom w:val="0"/>
          <w:divBdr>
            <w:top w:val="none" w:sz="0" w:space="0" w:color="auto"/>
            <w:left w:val="none" w:sz="0" w:space="0" w:color="auto"/>
            <w:bottom w:val="none" w:sz="0" w:space="0" w:color="auto"/>
            <w:right w:val="none" w:sz="0" w:space="0" w:color="auto"/>
          </w:divBdr>
        </w:div>
        <w:div w:id="116946246">
          <w:marLeft w:val="480"/>
          <w:marRight w:val="0"/>
          <w:marTop w:val="0"/>
          <w:marBottom w:val="0"/>
          <w:divBdr>
            <w:top w:val="none" w:sz="0" w:space="0" w:color="auto"/>
            <w:left w:val="none" w:sz="0" w:space="0" w:color="auto"/>
            <w:bottom w:val="none" w:sz="0" w:space="0" w:color="auto"/>
            <w:right w:val="none" w:sz="0" w:space="0" w:color="auto"/>
          </w:divBdr>
        </w:div>
        <w:div w:id="129519007">
          <w:marLeft w:val="480"/>
          <w:marRight w:val="0"/>
          <w:marTop w:val="0"/>
          <w:marBottom w:val="0"/>
          <w:divBdr>
            <w:top w:val="none" w:sz="0" w:space="0" w:color="auto"/>
            <w:left w:val="none" w:sz="0" w:space="0" w:color="auto"/>
            <w:bottom w:val="none" w:sz="0" w:space="0" w:color="auto"/>
            <w:right w:val="none" w:sz="0" w:space="0" w:color="auto"/>
          </w:divBdr>
        </w:div>
        <w:div w:id="189077691">
          <w:marLeft w:val="480"/>
          <w:marRight w:val="0"/>
          <w:marTop w:val="0"/>
          <w:marBottom w:val="0"/>
          <w:divBdr>
            <w:top w:val="none" w:sz="0" w:space="0" w:color="auto"/>
            <w:left w:val="none" w:sz="0" w:space="0" w:color="auto"/>
            <w:bottom w:val="none" w:sz="0" w:space="0" w:color="auto"/>
            <w:right w:val="none" w:sz="0" w:space="0" w:color="auto"/>
          </w:divBdr>
        </w:div>
        <w:div w:id="195124042">
          <w:marLeft w:val="480"/>
          <w:marRight w:val="0"/>
          <w:marTop w:val="0"/>
          <w:marBottom w:val="0"/>
          <w:divBdr>
            <w:top w:val="none" w:sz="0" w:space="0" w:color="auto"/>
            <w:left w:val="none" w:sz="0" w:space="0" w:color="auto"/>
            <w:bottom w:val="none" w:sz="0" w:space="0" w:color="auto"/>
            <w:right w:val="none" w:sz="0" w:space="0" w:color="auto"/>
          </w:divBdr>
        </w:div>
        <w:div w:id="198475094">
          <w:marLeft w:val="480"/>
          <w:marRight w:val="0"/>
          <w:marTop w:val="0"/>
          <w:marBottom w:val="0"/>
          <w:divBdr>
            <w:top w:val="none" w:sz="0" w:space="0" w:color="auto"/>
            <w:left w:val="none" w:sz="0" w:space="0" w:color="auto"/>
            <w:bottom w:val="none" w:sz="0" w:space="0" w:color="auto"/>
            <w:right w:val="none" w:sz="0" w:space="0" w:color="auto"/>
          </w:divBdr>
        </w:div>
        <w:div w:id="198709044">
          <w:marLeft w:val="480"/>
          <w:marRight w:val="0"/>
          <w:marTop w:val="0"/>
          <w:marBottom w:val="0"/>
          <w:divBdr>
            <w:top w:val="none" w:sz="0" w:space="0" w:color="auto"/>
            <w:left w:val="none" w:sz="0" w:space="0" w:color="auto"/>
            <w:bottom w:val="none" w:sz="0" w:space="0" w:color="auto"/>
            <w:right w:val="none" w:sz="0" w:space="0" w:color="auto"/>
          </w:divBdr>
        </w:div>
        <w:div w:id="228200943">
          <w:marLeft w:val="480"/>
          <w:marRight w:val="0"/>
          <w:marTop w:val="0"/>
          <w:marBottom w:val="0"/>
          <w:divBdr>
            <w:top w:val="none" w:sz="0" w:space="0" w:color="auto"/>
            <w:left w:val="none" w:sz="0" w:space="0" w:color="auto"/>
            <w:bottom w:val="none" w:sz="0" w:space="0" w:color="auto"/>
            <w:right w:val="none" w:sz="0" w:space="0" w:color="auto"/>
          </w:divBdr>
        </w:div>
        <w:div w:id="248270947">
          <w:marLeft w:val="480"/>
          <w:marRight w:val="0"/>
          <w:marTop w:val="0"/>
          <w:marBottom w:val="0"/>
          <w:divBdr>
            <w:top w:val="none" w:sz="0" w:space="0" w:color="auto"/>
            <w:left w:val="none" w:sz="0" w:space="0" w:color="auto"/>
            <w:bottom w:val="none" w:sz="0" w:space="0" w:color="auto"/>
            <w:right w:val="none" w:sz="0" w:space="0" w:color="auto"/>
          </w:divBdr>
        </w:div>
        <w:div w:id="338507281">
          <w:marLeft w:val="480"/>
          <w:marRight w:val="0"/>
          <w:marTop w:val="0"/>
          <w:marBottom w:val="0"/>
          <w:divBdr>
            <w:top w:val="none" w:sz="0" w:space="0" w:color="auto"/>
            <w:left w:val="none" w:sz="0" w:space="0" w:color="auto"/>
            <w:bottom w:val="none" w:sz="0" w:space="0" w:color="auto"/>
            <w:right w:val="none" w:sz="0" w:space="0" w:color="auto"/>
          </w:divBdr>
        </w:div>
        <w:div w:id="343167788">
          <w:marLeft w:val="480"/>
          <w:marRight w:val="0"/>
          <w:marTop w:val="0"/>
          <w:marBottom w:val="0"/>
          <w:divBdr>
            <w:top w:val="none" w:sz="0" w:space="0" w:color="auto"/>
            <w:left w:val="none" w:sz="0" w:space="0" w:color="auto"/>
            <w:bottom w:val="none" w:sz="0" w:space="0" w:color="auto"/>
            <w:right w:val="none" w:sz="0" w:space="0" w:color="auto"/>
          </w:divBdr>
        </w:div>
        <w:div w:id="349962751">
          <w:marLeft w:val="480"/>
          <w:marRight w:val="0"/>
          <w:marTop w:val="0"/>
          <w:marBottom w:val="0"/>
          <w:divBdr>
            <w:top w:val="none" w:sz="0" w:space="0" w:color="auto"/>
            <w:left w:val="none" w:sz="0" w:space="0" w:color="auto"/>
            <w:bottom w:val="none" w:sz="0" w:space="0" w:color="auto"/>
            <w:right w:val="none" w:sz="0" w:space="0" w:color="auto"/>
          </w:divBdr>
        </w:div>
        <w:div w:id="361635982">
          <w:marLeft w:val="480"/>
          <w:marRight w:val="0"/>
          <w:marTop w:val="0"/>
          <w:marBottom w:val="0"/>
          <w:divBdr>
            <w:top w:val="none" w:sz="0" w:space="0" w:color="auto"/>
            <w:left w:val="none" w:sz="0" w:space="0" w:color="auto"/>
            <w:bottom w:val="none" w:sz="0" w:space="0" w:color="auto"/>
            <w:right w:val="none" w:sz="0" w:space="0" w:color="auto"/>
          </w:divBdr>
        </w:div>
        <w:div w:id="382560957">
          <w:marLeft w:val="480"/>
          <w:marRight w:val="0"/>
          <w:marTop w:val="0"/>
          <w:marBottom w:val="0"/>
          <w:divBdr>
            <w:top w:val="none" w:sz="0" w:space="0" w:color="auto"/>
            <w:left w:val="none" w:sz="0" w:space="0" w:color="auto"/>
            <w:bottom w:val="none" w:sz="0" w:space="0" w:color="auto"/>
            <w:right w:val="none" w:sz="0" w:space="0" w:color="auto"/>
          </w:divBdr>
        </w:div>
        <w:div w:id="431896957">
          <w:marLeft w:val="480"/>
          <w:marRight w:val="0"/>
          <w:marTop w:val="0"/>
          <w:marBottom w:val="0"/>
          <w:divBdr>
            <w:top w:val="none" w:sz="0" w:space="0" w:color="auto"/>
            <w:left w:val="none" w:sz="0" w:space="0" w:color="auto"/>
            <w:bottom w:val="none" w:sz="0" w:space="0" w:color="auto"/>
            <w:right w:val="none" w:sz="0" w:space="0" w:color="auto"/>
          </w:divBdr>
        </w:div>
        <w:div w:id="434600150">
          <w:marLeft w:val="480"/>
          <w:marRight w:val="0"/>
          <w:marTop w:val="0"/>
          <w:marBottom w:val="0"/>
          <w:divBdr>
            <w:top w:val="none" w:sz="0" w:space="0" w:color="auto"/>
            <w:left w:val="none" w:sz="0" w:space="0" w:color="auto"/>
            <w:bottom w:val="none" w:sz="0" w:space="0" w:color="auto"/>
            <w:right w:val="none" w:sz="0" w:space="0" w:color="auto"/>
          </w:divBdr>
        </w:div>
        <w:div w:id="451364577">
          <w:marLeft w:val="480"/>
          <w:marRight w:val="0"/>
          <w:marTop w:val="0"/>
          <w:marBottom w:val="0"/>
          <w:divBdr>
            <w:top w:val="none" w:sz="0" w:space="0" w:color="auto"/>
            <w:left w:val="none" w:sz="0" w:space="0" w:color="auto"/>
            <w:bottom w:val="none" w:sz="0" w:space="0" w:color="auto"/>
            <w:right w:val="none" w:sz="0" w:space="0" w:color="auto"/>
          </w:divBdr>
        </w:div>
        <w:div w:id="462626825">
          <w:marLeft w:val="480"/>
          <w:marRight w:val="0"/>
          <w:marTop w:val="0"/>
          <w:marBottom w:val="0"/>
          <w:divBdr>
            <w:top w:val="none" w:sz="0" w:space="0" w:color="auto"/>
            <w:left w:val="none" w:sz="0" w:space="0" w:color="auto"/>
            <w:bottom w:val="none" w:sz="0" w:space="0" w:color="auto"/>
            <w:right w:val="none" w:sz="0" w:space="0" w:color="auto"/>
          </w:divBdr>
        </w:div>
        <w:div w:id="477844690">
          <w:marLeft w:val="480"/>
          <w:marRight w:val="0"/>
          <w:marTop w:val="0"/>
          <w:marBottom w:val="0"/>
          <w:divBdr>
            <w:top w:val="none" w:sz="0" w:space="0" w:color="auto"/>
            <w:left w:val="none" w:sz="0" w:space="0" w:color="auto"/>
            <w:bottom w:val="none" w:sz="0" w:space="0" w:color="auto"/>
            <w:right w:val="none" w:sz="0" w:space="0" w:color="auto"/>
          </w:divBdr>
        </w:div>
        <w:div w:id="484862904">
          <w:marLeft w:val="480"/>
          <w:marRight w:val="0"/>
          <w:marTop w:val="0"/>
          <w:marBottom w:val="0"/>
          <w:divBdr>
            <w:top w:val="none" w:sz="0" w:space="0" w:color="auto"/>
            <w:left w:val="none" w:sz="0" w:space="0" w:color="auto"/>
            <w:bottom w:val="none" w:sz="0" w:space="0" w:color="auto"/>
            <w:right w:val="none" w:sz="0" w:space="0" w:color="auto"/>
          </w:divBdr>
        </w:div>
        <w:div w:id="485822474">
          <w:marLeft w:val="480"/>
          <w:marRight w:val="0"/>
          <w:marTop w:val="0"/>
          <w:marBottom w:val="0"/>
          <w:divBdr>
            <w:top w:val="none" w:sz="0" w:space="0" w:color="auto"/>
            <w:left w:val="none" w:sz="0" w:space="0" w:color="auto"/>
            <w:bottom w:val="none" w:sz="0" w:space="0" w:color="auto"/>
            <w:right w:val="none" w:sz="0" w:space="0" w:color="auto"/>
          </w:divBdr>
        </w:div>
        <w:div w:id="502286672">
          <w:marLeft w:val="480"/>
          <w:marRight w:val="0"/>
          <w:marTop w:val="0"/>
          <w:marBottom w:val="0"/>
          <w:divBdr>
            <w:top w:val="none" w:sz="0" w:space="0" w:color="auto"/>
            <w:left w:val="none" w:sz="0" w:space="0" w:color="auto"/>
            <w:bottom w:val="none" w:sz="0" w:space="0" w:color="auto"/>
            <w:right w:val="none" w:sz="0" w:space="0" w:color="auto"/>
          </w:divBdr>
        </w:div>
        <w:div w:id="503014918">
          <w:marLeft w:val="480"/>
          <w:marRight w:val="0"/>
          <w:marTop w:val="0"/>
          <w:marBottom w:val="0"/>
          <w:divBdr>
            <w:top w:val="none" w:sz="0" w:space="0" w:color="auto"/>
            <w:left w:val="none" w:sz="0" w:space="0" w:color="auto"/>
            <w:bottom w:val="none" w:sz="0" w:space="0" w:color="auto"/>
            <w:right w:val="none" w:sz="0" w:space="0" w:color="auto"/>
          </w:divBdr>
        </w:div>
        <w:div w:id="551692375">
          <w:marLeft w:val="480"/>
          <w:marRight w:val="0"/>
          <w:marTop w:val="0"/>
          <w:marBottom w:val="0"/>
          <w:divBdr>
            <w:top w:val="none" w:sz="0" w:space="0" w:color="auto"/>
            <w:left w:val="none" w:sz="0" w:space="0" w:color="auto"/>
            <w:bottom w:val="none" w:sz="0" w:space="0" w:color="auto"/>
            <w:right w:val="none" w:sz="0" w:space="0" w:color="auto"/>
          </w:divBdr>
        </w:div>
        <w:div w:id="568812218">
          <w:marLeft w:val="480"/>
          <w:marRight w:val="0"/>
          <w:marTop w:val="0"/>
          <w:marBottom w:val="0"/>
          <w:divBdr>
            <w:top w:val="none" w:sz="0" w:space="0" w:color="auto"/>
            <w:left w:val="none" w:sz="0" w:space="0" w:color="auto"/>
            <w:bottom w:val="none" w:sz="0" w:space="0" w:color="auto"/>
            <w:right w:val="none" w:sz="0" w:space="0" w:color="auto"/>
          </w:divBdr>
        </w:div>
        <w:div w:id="596135778">
          <w:marLeft w:val="480"/>
          <w:marRight w:val="0"/>
          <w:marTop w:val="0"/>
          <w:marBottom w:val="0"/>
          <w:divBdr>
            <w:top w:val="none" w:sz="0" w:space="0" w:color="auto"/>
            <w:left w:val="none" w:sz="0" w:space="0" w:color="auto"/>
            <w:bottom w:val="none" w:sz="0" w:space="0" w:color="auto"/>
            <w:right w:val="none" w:sz="0" w:space="0" w:color="auto"/>
          </w:divBdr>
        </w:div>
        <w:div w:id="659161522">
          <w:marLeft w:val="480"/>
          <w:marRight w:val="0"/>
          <w:marTop w:val="0"/>
          <w:marBottom w:val="0"/>
          <w:divBdr>
            <w:top w:val="none" w:sz="0" w:space="0" w:color="auto"/>
            <w:left w:val="none" w:sz="0" w:space="0" w:color="auto"/>
            <w:bottom w:val="none" w:sz="0" w:space="0" w:color="auto"/>
            <w:right w:val="none" w:sz="0" w:space="0" w:color="auto"/>
          </w:divBdr>
        </w:div>
        <w:div w:id="694695708">
          <w:marLeft w:val="480"/>
          <w:marRight w:val="0"/>
          <w:marTop w:val="0"/>
          <w:marBottom w:val="0"/>
          <w:divBdr>
            <w:top w:val="none" w:sz="0" w:space="0" w:color="auto"/>
            <w:left w:val="none" w:sz="0" w:space="0" w:color="auto"/>
            <w:bottom w:val="none" w:sz="0" w:space="0" w:color="auto"/>
            <w:right w:val="none" w:sz="0" w:space="0" w:color="auto"/>
          </w:divBdr>
        </w:div>
        <w:div w:id="706872813">
          <w:marLeft w:val="480"/>
          <w:marRight w:val="0"/>
          <w:marTop w:val="0"/>
          <w:marBottom w:val="0"/>
          <w:divBdr>
            <w:top w:val="none" w:sz="0" w:space="0" w:color="auto"/>
            <w:left w:val="none" w:sz="0" w:space="0" w:color="auto"/>
            <w:bottom w:val="none" w:sz="0" w:space="0" w:color="auto"/>
            <w:right w:val="none" w:sz="0" w:space="0" w:color="auto"/>
          </w:divBdr>
        </w:div>
        <w:div w:id="718016183">
          <w:marLeft w:val="480"/>
          <w:marRight w:val="0"/>
          <w:marTop w:val="0"/>
          <w:marBottom w:val="0"/>
          <w:divBdr>
            <w:top w:val="none" w:sz="0" w:space="0" w:color="auto"/>
            <w:left w:val="none" w:sz="0" w:space="0" w:color="auto"/>
            <w:bottom w:val="none" w:sz="0" w:space="0" w:color="auto"/>
            <w:right w:val="none" w:sz="0" w:space="0" w:color="auto"/>
          </w:divBdr>
        </w:div>
        <w:div w:id="753169505">
          <w:marLeft w:val="480"/>
          <w:marRight w:val="0"/>
          <w:marTop w:val="0"/>
          <w:marBottom w:val="0"/>
          <w:divBdr>
            <w:top w:val="none" w:sz="0" w:space="0" w:color="auto"/>
            <w:left w:val="none" w:sz="0" w:space="0" w:color="auto"/>
            <w:bottom w:val="none" w:sz="0" w:space="0" w:color="auto"/>
            <w:right w:val="none" w:sz="0" w:space="0" w:color="auto"/>
          </w:divBdr>
        </w:div>
        <w:div w:id="802582832">
          <w:marLeft w:val="480"/>
          <w:marRight w:val="0"/>
          <w:marTop w:val="0"/>
          <w:marBottom w:val="0"/>
          <w:divBdr>
            <w:top w:val="none" w:sz="0" w:space="0" w:color="auto"/>
            <w:left w:val="none" w:sz="0" w:space="0" w:color="auto"/>
            <w:bottom w:val="none" w:sz="0" w:space="0" w:color="auto"/>
            <w:right w:val="none" w:sz="0" w:space="0" w:color="auto"/>
          </w:divBdr>
        </w:div>
        <w:div w:id="833301733">
          <w:marLeft w:val="480"/>
          <w:marRight w:val="0"/>
          <w:marTop w:val="0"/>
          <w:marBottom w:val="0"/>
          <w:divBdr>
            <w:top w:val="none" w:sz="0" w:space="0" w:color="auto"/>
            <w:left w:val="none" w:sz="0" w:space="0" w:color="auto"/>
            <w:bottom w:val="none" w:sz="0" w:space="0" w:color="auto"/>
            <w:right w:val="none" w:sz="0" w:space="0" w:color="auto"/>
          </w:divBdr>
        </w:div>
        <w:div w:id="861869035">
          <w:marLeft w:val="480"/>
          <w:marRight w:val="0"/>
          <w:marTop w:val="0"/>
          <w:marBottom w:val="0"/>
          <w:divBdr>
            <w:top w:val="none" w:sz="0" w:space="0" w:color="auto"/>
            <w:left w:val="none" w:sz="0" w:space="0" w:color="auto"/>
            <w:bottom w:val="none" w:sz="0" w:space="0" w:color="auto"/>
            <w:right w:val="none" w:sz="0" w:space="0" w:color="auto"/>
          </w:divBdr>
        </w:div>
        <w:div w:id="893004016">
          <w:marLeft w:val="480"/>
          <w:marRight w:val="0"/>
          <w:marTop w:val="0"/>
          <w:marBottom w:val="0"/>
          <w:divBdr>
            <w:top w:val="none" w:sz="0" w:space="0" w:color="auto"/>
            <w:left w:val="none" w:sz="0" w:space="0" w:color="auto"/>
            <w:bottom w:val="none" w:sz="0" w:space="0" w:color="auto"/>
            <w:right w:val="none" w:sz="0" w:space="0" w:color="auto"/>
          </w:divBdr>
        </w:div>
        <w:div w:id="902064044">
          <w:marLeft w:val="480"/>
          <w:marRight w:val="0"/>
          <w:marTop w:val="0"/>
          <w:marBottom w:val="0"/>
          <w:divBdr>
            <w:top w:val="none" w:sz="0" w:space="0" w:color="auto"/>
            <w:left w:val="none" w:sz="0" w:space="0" w:color="auto"/>
            <w:bottom w:val="none" w:sz="0" w:space="0" w:color="auto"/>
            <w:right w:val="none" w:sz="0" w:space="0" w:color="auto"/>
          </w:divBdr>
        </w:div>
        <w:div w:id="915363850">
          <w:marLeft w:val="480"/>
          <w:marRight w:val="0"/>
          <w:marTop w:val="0"/>
          <w:marBottom w:val="0"/>
          <w:divBdr>
            <w:top w:val="none" w:sz="0" w:space="0" w:color="auto"/>
            <w:left w:val="none" w:sz="0" w:space="0" w:color="auto"/>
            <w:bottom w:val="none" w:sz="0" w:space="0" w:color="auto"/>
            <w:right w:val="none" w:sz="0" w:space="0" w:color="auto"/>
          </w:divBdr>
        </w:div>
        <w:div w:id="928658736">
          <w:marLeft w:val="480"/>
          <w:marRight w:val="0"/>
          <w:marTop w:val="0"/>
          <w:marBottom w:val="0"/>
          <w:divBdr>
            <w:top w:val="none" w:sz="0" w:space="0" w:color="auto"/>
            <w:left w:val="none" w:sz="0" w:space="0" w:color="auto"/>
            <w:bottom w:val="none" w:sz="0" w:space="0" w:color="auto"/>
            <w:right w:val="none" w:sz="0" w:space="0" w:color="auto"/>
          </w:divBdr>
        </w:div>
        <w:div w:id="929002700">
          <w:marLeft w:val="480"/>
          <w:marRight w:val="0"/>
          <w:marTop w:val="0"/>
          <w:marBottom w:val="0"/>
          <w:divBdr>
            <w:top w:val="none" w:sz="0" w:space="0" w:color="auto"/>
            <w:left w:val="none" w:sz="0" w:space="0" w:color="auto"/>
            <w:bottom w:val="none" w:sz="0" w:space="0" w:color="auto"/>
            <w:right w:val="none" w:sz="0" w:space="0" w:color="auto"/>
          </w:divBdr>
        </w:div>
        <w:div w:id="1046762874">
          <w:marLeft w:val="480"/>
          <w:marRight w:val="0"/>
          <w:marTop w:val="0"/>
          <w:marBottom w:val="0"/>
          <w:divBdr>
            <w:top w:val="none" w:sz="0" w:space="0" w:color="auto"/>
            <w:left w:val="none" w:sz="0" w:space="0" w:color="auto"/>
            <w:bottom w:val="none" w:sz="0" w:space="0" w:color="auto"/>
            <w:right w:val="none" w:sz="0" w:space="0" w:color="auto"/>
          </w:divBdr>
        </w:div>
        <w:div w:id="1094670662">
          <w:marLeft w:val="480"/>
          <w:marRight w:val="0"/>
          <w:marTop w:val="0"/>
          <w:marBottom w:val="0"/>
          <w:divBdr>
            <w:top w:val="none" w:sz="0" w:space="0" w:color="auto"/>
            <w:left w:val="none" w:sz="0" w:space="0" w:color="auto"/>
            <w:bottom w:val="none" w:sz="0" w:space="0" w:color="auto"/>
            <w:right w:val="none" w:sz="0" w:space="0" w:color="auto"/>
          </w:divBdr>
        </w:div>
        <w:div w:id="1096705636">
          <w:marLeft w:val="480"/>
          <w:marRight w:val="0"/>
          <w:marTop w:val="0"/>
          <w:marBottom w:val="0"/>
          <w:divBdr>
            <w:top w:val="none" w:sz="0" w:space="0" w:color="auto"/>
            <w:left w:val="none" w:sz="0" w:space="0" w:color="auto"/>
            <w:bottom w:val="none" w:sz="0" w:space="0" w:color="auto"/>
            <w:right w:val="none" w:sz="0" w:space="0" w:color="auto"/>
          </w:divBdr>
        </w:div>
        <w:div w:id="1126581127">
          <w:marLeft w:val="480"/>
          <w:marRight w:val="0"/>
          <w:marTop w:val="0"/>
          <w:marBottom w:val="0"/>
          <w:divBdr>
            <w:top w:val="none" w:sz="0" w:space="0" w:color="auto"/>
            <w:left w:val="none" w:sz="0" w:space="0" w:color="auto"/>
            <w:bottom w:val="none" w:sz="0" w:space="0" w:color="auto"/>
            <w:right w:val="none" w:sz="0" w:space="0" w:color="auto"/>
          </w:divBdr>
        </w:div>
        <w:div w:id="1203400032">
          <w:marLeft w:val="480"/>
          <w:marRight w:val="0"/>
          <w:marTop w:val="0"/>
          <w:marBottom w:val="0"/>
          <w:divBdr>
            <w:top w:val="none" w:sz="0" w:space="0" w:color="auto"/>
            <w:left w:val="none" w:sz="0" w:space="0" w:color="auto"/>
            <w:bottom w:val="none" w:sz="0" w:space="0" w:color="auto"/>
            <w:right w:val="none" w:sz="0" w:space="0" w:color="auto"/>
          </w:divBdr>
        </w:div>
        <w:div w:id="1226144091">
          <w:marLeft w:val="480"/>
          <w:marRight w:val="0"/>
          <w:marTop w:val="0"/>
          <w:marBottom w:val="0"/>
          <w:divBdr>
            <w:top w:val="none" w:sz="0" w:space="0" w:color="auto"/>
            <w:left w:val="none" w:sz="0" w:space="0" w:color="auto"/>
            <w:bottom w:val="none" w:sz="0" w:space="0" w:color="auto"/>
            <w:right w:val="none" w:sz="0" w:space="0" w:color="auto"/>
          </w:divBdr>
        </w:div>
        <w:div w:id="1229729464">
          <w:marLeft w:val="480"/>
          <w:marRight w:val="0"/>
          <w:marTop w:val="0"/>
          <w:marBottom w:val="0"/>
          <w:divBdr>
            <w:top w:val="none" w:sz="0" w:space="0" w:color="auto"/>
            <w:left w:val="none" w:sz="0" w:space="0" w:color="auto"/>
            <w:bottom w:val="none" w:sz="0" w:space="0" w:color="auto"/>
            <w:right w:val="none" w:sz="0" w:space="0" w:color="auto"/>
          </w:divBdr>
        </w:div>
        <w:div w:id="1233614465">
          <w:marLeft w:val="480"/>
          <w:marRight w:val="0"/>
          <w:marTop w:val="0"/>
          <w:marBottom w:val="0"/>
          <w:divBdr>
            <w:top w:val="none" w:sz="0" w:space="0" w:color="auto"/>
            <w:left w:val="none" w:sz="0" w:space="0" w:color="auto"/>
            <w:bottom w:val="none" w:sz="0" w:space="0" w:color="auto"/>
            <w:right w:val="none" w:sz="0" w:space="0" w:color="auto"/>
          </w:divBdr>
        </w:div>
        <w:div w:id="1326543836">
          <w:marLeft w:val="480"/>
          <w:marRight w:val="0"/>
          <w:marTop w:val="0"/>
          <w:marBottom w:val="0"/>
          <w:divBdr>
            <w:top w:val="none" w:sz="0" w:space="0" w:color="auto"/>
            <w:left w:val="none" w:sz="0" w:space="0" w:color="auto"/>
            <w:bottom w:val="none" w:sz="0" w:space="0" w:color="auto"/>
            <w:right w:val="none" w:sz="0" w:space="0" w:color="auto"/>
          </w:divBdr>
        </w:div>
        <w:div w:id="1353343447">
          <w:marLeft w:val="480"/>
          <w:marRight w:val="0"/>
          <w:marTop w:val="0"/>
          <w:marBottom w:val="0"/>
          <w:divBdr>
            <w:top w:val="none" w:sz="0" w:space="0" w:color="auto"/>
            <w:left w:val="none" w:sz="0" w:space="0" w:color="auto"/>
            <w:bottom w:val="none" w:sz="0" w:space="0" w:color="auto"/>
            <w:right w:val="none" w:sz="0" w:space="0" w:color="auto"/>
          </w:divBdr>
        </w:div>
        <w:div w:id="1371959761">
          <w:marLeft w:val="480"/>
          <w:marRight w:val="0"/>
          <w:marTop w:val="0"/>
          <w:marBottom w:val="0"/>
          <w:divBdr>
            <w:top w:val="none" w:sz="0" w:space="0" w:color="auto"/>
            <w:left w:val="none" w:sz="0" w:space="0" w:color="auto"/>
            <w:bottom w:val="none" w:sz="0" w:space="0" w:color="auto"/>
            <w:right w:val="none" w:sz="0" w:space="0" w:color="auto"/>
          </w:divBdr>
        </w:div>
        <w:div w:id="1399552319">
          <w:marLeft w:val="480"/>
          <w:marRight w:val="0"/>
          <w:marTop w:val="0"/>
          <w:marBottom w:val="0"/>
          <w:divBdr>
            <w:top w:val="none" w:sz="0" w:space="0" w:color="auto"/>
            <w:left w:val="none" w:sz="0" w:space="0" w:color="auto"/>
            <w:bottom w:val="none" w:sz="0" w:space="0" w:color="auto"/>
            <w:right w:val="none" w:sz="0" w:space="0" w:color="auto"/>
          </w:divBdr>
        </w:div>
        <w:div w:id="1403716716">
          <w:marLeft w:val="480"/>
          <w:marRight w:val="0"/>
          <w:marTop w:val="0"/>
          <w:marBottom w:val="0"/>
          <w:divBdr>
            <w:top w:val="none" w:sz="0" w:space="0" w:color="auto"/>
            <w:left w:val="none" w:sz="0" w:space="0" w:color="auto"/>
            <w:bottom w:val="none" w:sz="0" w:space="0" w:color="auto"/>
            <w:right w:val="none" w:sz="0" w:space="0" w:color="auto"/>
          </w:divBdr>
        </w:div>
        <w:div w:id="1422027495">
          <w:marLeft w:val="480"/>
          <w:marRight w:val="0"/>
          <w:marTop w:val="0"/>
          <w:marBottom w:val="0"/>
          <w:divBdr>
            <w:top w:val="none" w:sz="0" w:space="0" w:color="auto"/>
            <w:left w:val="none" w:sz="0" w:space="0" w:color="auto"/>
            <w:bottom w:val="none" w:sz="0" w:space="0" w:color="auto"/>
            <w:right w:val="none" w:sz="0" w:space="0" w:color="auto"/>
          </w:divBdr>
        </w:div>
        <w:div w:id="1431195581">
          <w:marLeft w:val="480"/>
          <w:marRight w:val="0"/>
          <w:marTop w:val="0"/>
          <w:marBottom w:val="0"/>
          <w:divBdr>
            <w:top w:val="none" w:sz="0" w:space="0" w:color="auto"/>
            <w:left w:val="none" w:sz="0" w:space="0" w:color="auto"/>
            <w:bottom w:val="none" w:sz="0" w:space="0" w:color="auto"/>
            <w:right w:val="none" w:sz="0" w:space="0" w:color="auto"/>
          </w:divBdr>
        </w:div>
        <w:div w:id="1485395669">
          <w:marLeft w:val="480"/>
          <w:marRight w:val="0"/>
          <w:marTop w:val="0"/>
          <w:marBottom w:val="0"/>
          <w:divBdr>
            <w:top w:val="none" w:sz="0" w:space="0" w:color="auto"/>
            <w:left w:val="none" w:sz="0" w:space="0" w:color="auto"/>
            <w:bottom w:val="none" w:sz="0" w:space="0" w:color="auto"/>
            <w:right w:val="none" w:sz="0" w:space="0" w:color="auto"/>
          </w:divBdr>
        </w:div>
        <w:div w:id="1539467538">
          <w:marLeft w:val="480"/>
          <w:marRight w:val="0"/>
          <w:marTop w:val="0"/>
          <w:marBottom w:val="0"/>
          <w:divBdr>
            <w:top w:val="none" w:sz="0" w:space="0" w:color="auto"/>
            <w:left w:val="none" w:sz="0" w:space="0" w:color="auto"/>
            <w:bottom w:val="none" w:sz="0" w:space="0" w:color="auto"/>
            <w:right w:val="none" w:sz="0" w:space="0" w:color="auto"/>
          </w:divBdr>
        </w:div>
        <w:div w:id="1585534717">
          <w:marLeft w:val="480"/>
          <w:marRight w:val="0"/>
          <w:marTop w:val="0"/>
          <w:marBottom w:val="0"/>
          <w:divBdr>
            <w:top w:val="none" w:sz="0" w:space="0" w:color="auto"/>
            <w:left w:val="none" w:sz="0" w:space="0" w:color="auto"/>
            <w:bottom w:val="none" w:sz="0" w:space="0" w:color="auto"/>
            <w:right w:val="none" w:sz="0" w:space="0" w:color="auto"/>
          </w:divBdr>
        </w:div>
        <w:div w:id="1603369773">
          <w:marLeft w:val="480"/>
          <w:marRight w:val="0"/>
          <w:marTop w:val="0"/>
          <w:marBottom w:val="0"/>
          <w:divBdr>
            <w:top w:val="none" w:sz="0" w:space="0" w:color="auto"/>
            <w:left w:val="none" w:sz="0" w:space="0" w:color="auto"/>
            <w:bottom w:val="none" w:sz="0" w:space="0" w:color="auto"/>
            <w:right w:val="none" w:sz="0" w:space="0" w:color="auto"/>
          </w:divBdr>
        </w:div>
        <w:div w:id="1637756225">
          <w:marLeft w:val="480"/>
          <w:marRight w:val="0"/>
          <w:marTop w:val="0"/>
          <w:marBottom w:val="0"/>
          <w:divBdr>
            <w:top w:val="none" w:sz="0" w:space="0" w:color="auto"/>
            <w:left w:val="none" w:sz="0" w:space="0" w:color="auto"/>
            <w:bottom w:val="none" w:sz="0" w:space="0" w:color="auto"/>
            <w:right w:val="none" w:sz="0" w:space="0" w:color="auto"/>
          </w:divBdr>
        </w:div>
        <w:div w:id="1781413459">
          <w:marLeft w:val="480"/>
          <w:marRight w:val="0"/>
          <w:marTop w:val="0"/>
          <w:marBottom w:val="0"/>
          <w:divBdr>
            <w:top w:val="none" w:sz="0" w:space="0" w:color="auto"/>
            <w:left w:val="none" w:sz="0" w:space="0" w:color="auto"/>
            <w:bottom w:val="none" w:sz="0" w:space="0" w:color="auto"/>
            <w:right w:val="none" w:sz="0" w:space="0" w:color="auto"/>
          </w:divBdr>
        </w:div>
        <w:div w:id="1799685391">
          <w:marLeft w:val="480"/>
          <w:marRight w:val="0"/>
          <w:marTop w:val="0"/>
          <w:marBottom w:val="0"/>
          <w:divBdr>
            <w:top w:val="none" w:sz="0" w:space="0" w:color="auto"/>
            <w:left w:val="none" w:sz="0" w:space="0" w:color="auto"/>
            <w:bottom w:val="none" w:sz="0" w:space="0" w:color="auto"/>
            <w:right w:val="none" w:sz="0" w:space="0" w:color="auto"/>
          </w:divBdr>
        </w:div>
        <w:div w:id="1820655974">
          <w:marLeft w:val="480"/>
          <w:marRight w:val="0"/>
          <w:marTop w:val="0"/>
          <w:marBottom w:val="0"/>
          <w:divBdr>
            <w:top w:val="none" w:sz="0" w:space="0" w:color="auto"/>
            <w:left w:val="none" w:sz="0" w:space="0" w:color="auto"/>
            <w:bottom w:val="none" w:sz="0" w:space="0" w:color="auto"/>
            <w:right w:val="none" w:sz="0" w:space="0" w:color="auto"/>
          </w:divBdr>
        </w:div>
        <w:div w:id="1861897812">
          <w:marLeft w:val="480"/>
          <w:marRight w:val="0"/>
          <w:marTop w:val="0"/>
          <w:marBottom w:val="0"/>
          <w:divBdr>
            <w:top w:val="none" w:sz="0" w:space="0" w:color="auto"/>
            <w:left w:val="none" w:sz="0" w:space="0" w:color="auto"/>
            <w:bottom w:val="none" w:sz="0" w:space="0" w:color="auto"/>
            <w:right w:val="none" w:sz="0" w:space="0" w:color="auto"/>
          </w:divBdr>
        </w:div>
        <w:div w:id="1883205837">
          <w:marLeft w:val="480"/>
          <w:marRight w:val="0"/>
          <w:marTop w:val="0"/>
          <w:marBottom w:val="0"/>
          <w:divBdr>
            <w:top w:val="none" w:sz="0" w:space="0" w:color="auto"/>
            <w:left w:val="none" w:sz="0" w:space="0" w:color="auto"/>
            <w:bottom w:val="none" w:sz="0" w:space="0" w:color="auto"/>
            <w:right w:val="none" w:sz="0" w:space="0" w:color="auto"/>
          </w:divBdr>
        </w:div>
        <w:div w:id="1890217326">
          <w:marLeft w:val="480"/>
          <w:marRight w:val="0"/>
          <w:marTop w:val="0"/>
          <w:marBottom w:val="0"/>
          <w:divBdr>
            <w:top w:val="none" w:sz="0" w:space="0" w:color="auto"/>
            <w:left w:val="none" w:sz="0" w:space="0" w:color="auto"/>
            <w:bottom w:val="none" w:sz="0" w:space="0" w:color="auto"/>
            <w:right w:val="none" w:sz="0" w:space="0" w:color="auto"/>
          </w:divBdr>
        </w:div>
        <w:div w:id="1922130902">
          <w:marLeft w:val="480"/>
          <w:marRight w:val="0"/>
          <w:marTop w:val="0"/>
          <w:marBottom w:val="0"/>
          <w:divBdr>
            <w:top w:val="none" w:sz="0" w:space="0" w:color="auto"/>
            <w:left w:val="none" w:sz="0" w:space="0" w:color="auto"/>
            <w:bottom w:val="none" w:sz="0" w:space="0" w:color="auto"/>
            <w:right w:val="none" w:sz="0" w:space="0" w:color="auto"/>
          </w:divBdr>
        </w:div>
        <w:div w:id="1978802336">
          <w:marLeft w:val="480"/>
          <w:marRight w:val="0"/>
          <w:marTop w:val="0"/>
          <w:marBottom w:val="0"/>
          <w:divBdr>
            <w:top w:val="none" w:sz="0" w:space="0" w:color="auto"/>
            <w:left w:val="none" w:sz="0" w:space="0" w:color="auto"/>
            <w:bottom w:val="none" w:sz="0" w:space="0" w:color="auto"/>
            <w:right w:val="none" w:sz="0" w:space="0" w:color="auto"/>
          </w:divBdr>
        </w:div>
        <w:div w:id="1989283987">
          <w:marLeft w:val="480"/>
          <w:marRight w:val="0"/>
          <w:marTop w:val="0"/>
          <w:marBottom w:val="0"/>
          <w:divBdr>
            <w:top w:val="none" w:sz="0" w:space="0" w:color="auto"/>
            <w:left w:val="none" w:sz="0" w:space="0" w:color="auto"/>
            <w:bottom w:val="none" w:sz="0" w:space="0" w:color="auto"/>
            <w:right w:val="none" w:sz="0" w:space="0" w:color="auto"/>
          </w:divBdr>
        </w:div>
        <w:div w:id="1990211527">
          <w:marLeft w:val="480"/>
          <w:marRight w:val="0"/>
          <w:marTop w:val="0"/>
          <w:marBottom w:val="0"/>
          <w:divBdr>
            <w:top w:val="none" w:sz="0" w:space="0" w:color="auto"/>
            <w:left w:val="none" w:sz="0" w:space="0" w:color="auto"/>
            <w:bottom w:val="none" w:sz="0" w:space="0" w:color="auto"/>
            <w:right w:val="none" w:sz="0" w:space="0" w:color="auto"/>
          </w:divBdr>
        </w:div>
        <w:div w:id="2130933092">
          <w:marLeft w:val="480"/>
          <w:marRight w:val="0"/>
          <w:marTop w:val="0"/>
          <w:marBottom w:val="0"/>
          <w:divBdr>
            <w:top w:val="none" w:sz="0" w:space="0" w:color="auto"/>
            <w:left w:val="none" w:sz="0" w:space="0" w:color="auto"/>
            <w:bottom w:val="none" w:sz="0" w:space="0" w:color="auto"/>
            <w:right w:val="none" w:sz="0" w:space="0" w:color="auto"/>
          </w:divBdr>
        </w:div>
      </w:divsChild>
    </w:div>
    <w:div w:id="1647659221">
      <w:bodyDiv w:val="1"/>
      <w:marLeft w:val="0"/>
      <w:marRight w:val="0"/>
      <w:marTop w:val="0"/>
      <w:marBottom w:val="0"/>
      <w:divBdr>
        <w:top w:val="none" w:sz="0" w:space="0" w:color="auto"/>
        <w:left w:val="none" w:sz="0" w:space="0" w:color="auto"/>
        <w:bottom w:val="none" w:sz="0" w:space="0" w:color="auto"/>
        <w:right w:val="none" w:sz="0" w:space="0" w:color="auto"/>
      </w:divBdr>
    </w:div>
    <w:div w:id="1647859643">
      <w:bodyDiv w:val="1"/>
      <w:marLeft w:val="0"/>
      <w:marRight w:val="0"/>
      <w:marTop w:val="0"/>
      <w:marBottom w:val="0"/>
      <w:divBdr>
        <w:top w:val="none" w:sz="0" w:space="0" w:color="auto"/>
        <w:left w:val="none" w:sz="0" w:space="0" w:color="auto"/>
        <w:bottom w:val="none" w:sz="0" w:space="0" w:color="auto"/>
        <w:right w:val="none" w:sz="0" w:space="0" w:color="auto"/>
      </w:divBdr>
    </w:div>
    <w:div w:id="1648362759">
      <w:bodyDiv w:val="1"/>
      <w:marLeft w:val="0"/>
      <w:marRight w:val="0"/>
      <w:marTop w:val="0"/>
      <w:marBottom w:val="0"/>
      <w:divBdr>
        <w:top w:val="none" w:sz="0" w:space="0" w:color="auto"/>
        <w:left w:val="none" w:sz="0" w:space="0" w:color="auto"/>
        <w:bottom w:val="none" w:sz="0" w:space="0" w:color="auto"/>
        <w:right w:val="none" w:sz="0" w:space="0" w:color="auto"/>
      </w:divBdr>
    </w:div>
    <w:div w:id="1649287694">
      <w:bodyDiv w:val="1"/>
      <w:marLeft w:val="0"/>
      <w:marRight w:val="0"/>
      <w:marTop w:val="0"/>
      <w:marBottom w:val="0"/>
      <w:divBdr>
        <w:top w:val="none" w:sz="0" w:space="0" w:color="auto"/>
        <w:left w:val="none" w:sz="0" w:space="0" w:color="auto"/>
        <w:bottom w:val="none" w:sz="0" w:space="0" w:color="auto"/>
        <w:right w:val="none" w:sz="0" w:space="0" w:color="auto"/>
      </w:divBdr>
    </w:div>
    <w:div w:id="1650013810">
      <w:bodyDiv w:val="1"/>
      <w:marLeft w:val="0"/>
      <w:marRight w:val="0"/>
      <w:marTop w:val="0"/>
      <w:marBottom w:val="0"/>
      <w:divBdr>
        <w:top w:val="none" w:sz="0" w:space="0" w:color="auto"/>
        <w:left w:val="none" w:sz="0" w:space="0" w:color="auto"/>
        <w:bottom w:val="none" w:sz="0" w:space="0" w:color="auto"/>
        <w:right w:val="none" w:sz="0" w:space="0" w:color="auto"/>
      </w:divBdr>
      <w:divsChild>
        <w:div w:id="27336568">
          <w:marLeft w:val="480"/>
          <w:marRight w:val="0"/>
          <w:marTop w:val="0"/>
          <w:marBottom w:val="0"/>
          <w:divBdr>
            <w:top w:val="none" w:sz="0" w:space="0" w:color="auto"/>
            <w:left w:val="none" w:sz="0" w:space="0" w:color="auto"/>
            <w:bottom w:val="none" w:sz="0" w:space="0" w:color="auto"/>
            <w:right w:val="none" w:sz="0" w:space="0" w:color="auto"/>
          </w:divBdr>
        </w:div>
        <w:div w:id="55977864">
          <w:marLeft w:val="480"/>
          <w:marRight w:val="0"/>
          <w:marTop w:val="0"/>
          <w:marBottom w:val="0"/>
          <w:divBdr>
            <w:top w:val="none" w:sz="0" w:space="0" w:color="auto"/>
            <w:left w:val="none" w:sz="0" w:space="0" w:color="auto"/>
            <w:bottom w:val="none" w:sz="0" w:space="0" w:color="auto"/>
            <w:right w:val="none" w:sz="0" w:space="0" w:color="auto"/>
          </w:divBdr>
        </w:div>
        <w:div w:id="185289420">
          <w:marLeft w:val="480"/>
          <w:marRight w:val="0"/>
          <w:marTop w:val="0"/>
          <w:marBottom w:val="0"/>
          <w:divBdr>
            <w:top w:val="none" w:sz="0" w:space="0" w:color="auto"/>
            <w:left w:val="none" w:sz="0" w:space="0" w:color="auto"/>
            <w:bottom w:val="none" w:sz="0" w:space="0" w:color="auto"/>
            <w:right w:val="none" w:sz="0" w:space="0" w:color="auto"/>
          </w:divBdr>
        </w:div>
        <w:div w:id="219101637">
          <w:marLeft w:val="480"/>
          <w:marRight w:val="0"/>
          <w:marTop w:val="0"/>
          <w:marBottom w:val="0"/>
          <w:divBdr>
            <w:top w:val="none" w:sz="0" w:space="0" w:color="auto"/>
            <w:left w:val="none" w:sz="0" w:space="0" w:color="auto"/>
            <w:bottom w:val="none" w:sz="0" w:space="0" w:color="auto"/>
            <w:right w:val="none" w:sz="0" w:space="0" w:color="auto"/>
          </w:divBdr>
        </w:div>
        <w:div w:id="319188512">
          <w:marLeft w:val="480"/>
          <w:marRight w:val="0"/>
          <w:marTop w:val="0"/>
          <w:marBottom w:val="0"/>
          <w:divBdr>
            <w:top w:val="none" w:sz="0" w:space="0" w:color="auto"/>
            <w:left w:val="none" w:sz="0" w:space="0" w:color="auto"/>
            <w:bottom w:val="none" w:sz="0" w:space="0" w:color="auto"/>
            <w:right w:val="none" w:sz="0" w:space="0" w:color="auto"/>
          </w:divBdr>
        </w:div>
        <w:div w:id="323945404">
          <w:marLeft w:val="480"/>
          <w:marRight w:val="0"/>
          <w:marTop w:val="0"/>
          <w:marBottom w:val="0"/>
          <w:divBdr>
            <w:top w:val="none" w:sz="0" w:space="0" w:color="auto"/>
            <w:left w:val="none" w:sz="0" w:space="0" w:color="auto"/>
            <w:bottom w:val="none" w:sz="0" w:space="0" w:color="auto"/>
            <w:right w:val="none" w:sz="0" w:space="0" w:color="auto"/>
          </w:divBdr>
        </w:div>
        <w:div w:id="373115461">
          <w:marLeft w:val="480"/>
          <w:marRight w:val="0"/>
          <w:marTop w:val="0"/>
          <w:marBottom w:val="0"/>
          <w:divBdr>
            <w:top w:val="none" w:sz="0" w:space="0" w:color="auto"/>
            <w:left w:val="none" w:sz="0" w:space="0" w:color="auto"/>
            <w:bottom w:val="none" w:sz="0" w:space="0" w:color="auto"/>
            <w:right w:val="none" w:sz="0" w:space="0" w:color="auto"/>
          </w:divBdr>
        </w:div>
        <w:div w:id="411202152">
          <w:marLeft w:val="480"/>
          <w:marRight w:val="0"/>
          <w:marTop w:val="0"/>
          <w:marBottom w:val="0"/>
          <w:divBdr>
            <w:top w:val="none" w:sz="0" w:space="0" w:color="auto"/>
            <w:left w:val="none" w:sz="0" w:space="0" w:color="auto"/>
            <w:bottom w:val="none" w:sz="0" w:space="0" w:color="auto"/>
            <w:right w:val="none" w:sz="0" w:space="0" w:color="auto"/>
          </w:divBdr>
        </w:div>
        <w:div w:id="487132793">
          <w:marLeft w:val="480"/>
          <w:marRight w:val="0"/>
          <w:marTop w:val="0"/>
          <w:marBottom w:val="0"/>
          <w:divBdr>
            <w:top w:val="none" w:sz="0" w:space="0" w:color="auto"/>
            <w:left w:val="none" w:sz="0" w:space="0" w:color="auto"/>
            <w:bottom w:val="none" w:sz="0" w:space="0" w:color="auto"/>
            <w:right w:val="none" w:sz="0" w:space="0" w:color="auto"/>
          </w:divBdr>
        </w:div>
        <w:div w:id="494612451">
          <w:marLeft w:val="480"/>
          <w:marRight w:val="0"/>
          <w:marTop w:val="0"/>
          <w:marBottom w:val="0"/>
          <w:divBdr>
            <w:top w:val="none" w:sz="0" w:space="0" w:color="auto"/>
            <w:left w:val="none" w:sz="0" w:space="0" w:color="auto"/>
            <w:bottom w:val="none" w:sz="0" w:space="0" w:color="auto"/>
            <w:right w:val="none" w:sz="0" w:space="0" w:color="auto"/>
          </w:divBdr>
        </w:div>
        <w:div w:id="551499873">
          <w:marLeft w:val="480"/>
          <w:marRight w:val="0"/>
          <w:marTop w:val="0"/>
          <w:marBottom w:val="0"/>
          <w:divBdr>
            <w:top w:val="none" w:sz="0" w:space="0" w:color="auto"/>
            <w:left w:val="none" w:sz="0" w:space="0" w:color="auto"/>
            <w:bottom w:val="none" w:sz="0" w:space="0" w:color="auto"/>
            <w:right w:val="none" w:sz="0" w:space="0" w:color="auto"/>
          </w:divBdr>
        </w:div>
        <w:div w:id="568006868">
          <w:marLeft w:val="480"/>
          <w:marRight w:val="0"/>
          <w:marTop w:val="0"/>
          <w:marBottom w:val="0"/>
          <w:divBdr>
            <w:top w:val="none" w:sz="0" w:space="0" w:color="auto"/>
            <w:left w:val="none" w:sz="0" w:space="0" w:color="auto"/>
            <w:bottom w:val="none" w:sz="0" w:space="0" w:color="auto"/>
            <w:right w:val="none" w:sz="0" w:space="0" w:color="auto"/>
          </w:divBdr>
        </w:div>
        <w:div w:id="609702990">
          <w:marLeft w:val="480"/>
          <w:marRight w:val="0"/>
          <w:marTop w:val="0"/>
          <w:marBottom w:val="0"/>
          <w:divBdr>
            <w:top w:val="none" w:sz="0" w:space="0" w:color="auto"/>
            <w:left w:val="none" w:sz="0" w:space="0" w:color="auto"/>
            <w:bottom w:val="none" w:sz="0" w:space="0" w:color="auto"/>
            <w:right w:val="none" w:sz="0" w:space="0" w:color="auto"/>
          </w:divBdr>
        </w:div>
        <w:div w:id="634795554">
          <w:marLeft w:val="480"/>
          <w:marRight w:val="0"/>
          <w:marTop w:val="0"/>
          <w:marBottom w:val="0"/>
          <w:divBdr>
            <w:top w:val="none" w:sz="0" w:space="0" w:color="auto"/>
            <w:left w:val="none" w:sz="0" w:space="0" w:color="auto"/>
            <w:bottom w:val="none" w:sz="0" w:space="0" w:color="auto"/>
            <w:right w:val="none" w:sz="0" w:space="0" w:color="auto"/>
          </w:divBdr>
        </w:div>
        <w:div w:id="669985767">
          <w:marLeft w:val="480"/>
          <w:marRight w:val="0"/>
          <w:marTop w:val="0"/>
          <w:marBottom w:val="0"/>
          <w:divBdr>
            <w:top w:val="none" w:sz="0" w:space="0" w:color="auto"/>
            <w:left w:val="none" w:sz="0" w:space="0" w:color="auto"/>
            <w:bottom w:val="none" w:sz="0" w:space="0" w:color="auto"/>
            <w:right w:val="none" w:sz="0" w:space="0" w:color="auto"/>
          </w:divBdr>
        </w:div>
        <w:div w:id="726883277">
          <w:marLeft w:val="480"/>
          <w:marRight w:val="0"/>
          <w:marTop w:val="0"/>
          <w:marBottom w:val="0"/>
          <w:divBdr>
            <w:top w:val="none" w:sz="0" w:space="0" w:color="auto"/>
            <w:left w:val="none" w:sz="0" w:space="0" w:color="auto"/>
            <w:bottom w:val="none" w:sz="0" w:space="0" w:color="auto"/>
            <w:right w:val="none" w:sz="0" w:space="0" w:color="auto"/>
          </w:divBdr>
        </w:div>
        <w:div w:id="739064561">
          <w:marLeft w:val="480"/>
          <w:marRight w:val="0"/>
          <w:marTop w:val="0"/>
          <w:marBottom w:val="0"/>
          <w:divBdr>
            <w:top w:val="none" w:sz="0" w:space="0" w:color="auto"/>
            <w:left w:val="none" w:sz="0" w:space="0" w:color="auto"/>
            <w:bottom w:val="none" w:sz="0" w:space="0" w:color="auto"/>
            <w:right w:val="none" w:sz="0" w:space="0" w:color="auto"/>
          </w:divBdr>
        </w:div>
        <w:div w:id="781921547">
          <w:marLeft w:val="480"/>
          <w:marRight w:val="0"/>
          <w:marTop w:val="0"/>
          <w:marBottom w:val="0"/>
          <w:divBdr>
            <w:top w:val="none" w:sz="0" w:space="0" w:color="auto"/>
            <w:left w:val="none" w:sz="0" w:space="0" w:color="auto"/>
            <w:bottom w:val="none" w:sz="0" w:space="0" w:color="auto"/>
            <w:right w:val="none" w:sz="0" w:space="0" w:color="auto"/>
          </w:divBdr>
        </w:div>
        <w:div w:id="800655432">
          <w:marLeft w:val="480"/>
          <w:marRight w:val="0"/>
          <w:marTop w:val="0"/>
          <w:marBottom w:val="0"/>
          <w:divBdr>
            <w:top w:val="none" w:sz="0" w:space="0" w:color="auto"/>
            <w:left w:val="none" w:sz="0" w:space="0" w:color="auto"/>
            <w:bottom w:val="none" w:sz="0" w:space="0" w:color="auto"/>
            <w:right w:val="none" w:sz="0" w:space="0" w:color="auto"/>
          </w:divBdr>
        </w:div>
        <w:div w:id="839154736">
          <w:marLeft w:val="480"/>
          <w:marRight w:val="0"/>
          <w:marTop w:val="0"/>
          <w:marBottom w:val="0"/>
          <w:divBdr>
            <w:top w:val="none" w:sz="0" w:space="0" w:color="auto"/>
            <w:left w:val="none" w:sz="0" w:space="0" w:color="auto"/>
            <w:bottom w:val="none" w:sz="0" w:space="0" w:color="auto"/>
            <w:right w:val="none" w:sz="0" w:space="0" w:color="auto"/>
          </w:divBdr>
        </w:div>
        <w:div w:id="911694689">
          <w:marLeft w:val="480"/>
          <w:marRight w:val="0"/>
          <w:marTop w:val="0"/>
          <w:marBottom w:val="0"/>
          <w:divBdr>
            <w:top w:val="none" w:sz="0" w:space="0" w:color="auto"/>
            <w:left w:val="none" w:sz="0" w:space="0" w:color="auto"/>
            <w:bottom w:val="none" w:sz="0" w:space="0" w:color="auto"/>
            <w:right w:val="none" w:sz="0" w:space="0" w:color="auto"/>
          </w:divBdr>
        </w:div>
        <w:div w:id="940377749">
          <w:marLeft w:val="480"/>
          <w:marRight w:val="0"/>
          <w:marTop w:val="0"/>
          <w:marBottom w:val="0"/>
          <w:divBdr>
            <w:top w:val="none" w:sz="0" w:space="0" w:color="auto"/>
            <w:left w:val="none" w:sz="0" w:space="0" w:color="auto"/>
            <w:bottom w:val="none" w:sz="0" w:space="0" w:color="auto"/>
            <w:right w:val="none" w:sz="0" w:space="0" w:color="auto"/>
          </w:divBdr>
        </w:div>
        <w:div w:id="1001856589">
          <w:marLeft w:val="480"/>
          <w:marRight w:val="0"/>
          <w:marTop w:val="0"/>
          <w:marBottom w:val="0"/>
          <w:divBdr>
            <w:top w:val="none" w:sz="0" w:space="0" w:color="auto"/>
            <w:left w:val="none" w:sz="0" w:space="0" w:color="auto"/>
            <w:bottom w:val="none" w:sz="0" w:space="0" w:color="auto"/>
            <w:right w:val="none" w:sz="0" w:space="0" w:color="auto"/>
          </w:divBdr>
        </w:div>
        <w:div w:id="1024137516">
          <w:marLeft w:val="480"/>
          <w:marRight w:val="0"/>
          <w:marTop w:val="0"/>
          <w:marBottom w:val="0"/>
          <w:divBdr>
            <w:top w:val="none" w:sz="0" w:space="0" w:color="auto"/>
            <w:left w:val="none" w:sz="0" w:space="0" w:color="auto"/>
            <w:bottom w:val="none" w:sz="0" w:space="0" w:color="auto"/>
            <w:right w:val="none" w:sz="0" w:space="0" w:color="auto"/>
          </w:divBdr>
        </w:div>
        <w:div w:id="1029139498">
          <w:marLeft w:val="480"/>
          <w:marRight w:val="0"/>
          <w:marTop w:val="0"/>
          <w:marBottom w:val="0"/>
          <w:divBdr>
            <w:top w:val="none" w:sz="0" w:space="0" w:color="auto"/>
            <w:left w:val="none" w:sz="0" w:space="0" w:color="auto"/>
            <w:bottom w:val="none" w:sz="0" w:space="0" w:color="auto"/>
            <w:right w:val="none" w:sz="0" w:space="0" w:color="auto"/>
          </w:divBdr>
        </w:div>
        <w:div w:id="1037851251">
          <w:marLeft w:val="480"/>
          <w:marRight w:val="0"/>
          <w:marTop w:val="0"/>
          <w:marBottom w:val="0"/>
          <w:divBdr>
            <w:top w:val="none" w:sz="0" w:space="0" w:color="auto"/>
            <w:left w:val="none" w:sz="0" w:space="0" w:color="auto"/>
            <w:bottom w:val="none" w:sz="0" w:space="0" w:color="auto"/>
            <w:right w:val="none" w:sz="0" w:space="0" w:color="auto"/>
          </w:divBdr>
        </w:div>
        <w:div w:id="1048145172">
          <w:marLeft w:val="480"/>
          <w:marRight w:val="0"/>
          <w:marTop w:val="0"/>
          <w:marBottom w:val="0"/>
          <w:divBdr>
            <w:top w:val="none" w:sz="0" w:space="0" w:color="auto"/>
            <w:left w:val="none" w:sz="0" w:space="0" w:color="auto"/>
            <w:bottom w:val="none" w:sz="0" w:space="0" w:color="auto"/>
            <w:right w:val="none" w:sz="0" w:space="0" w:color="auto"/>
          </w:divBdr>
        </w:div>
        <w:div w:id="1062409666">
          <w:marLeft w:val="480"/>
          <w:marRight w:val="0"/>
          <w:marTop w:val="0"/>
          <w:marBottom w:val="0"/>
          <w:divBdr>
            <w:top w:val="none" w:sz="0" w:space="0" w:color="auto"/>
            <w:left w:val="none" w:sz="0" w:space="0" w:color="auto"/>
            <w:bottom w:val="none" w:sz="0" w:space="0" w:color="auto"/>
            <w:right w:val="none" w:sz="0" w:space="0" w:color="auto"/>
          </w:divBdr>
        </w:div>
        <w:div w:id="1098063632">
          <w:marLeft w:val="480"/>
          <w:marRight w:val="0"/>
          <w:marTop w:val="0"/>
          <w:marBottom w:val="0"/>
          <w:divBdr>
            <w:top w:val="none" w:sz="0" w:space="0" w:color="auto"/>
            <w:left w:val="none" w:sz="0" w:space="0" w:color="auto"/>
            <w:bottom w:val="none" w:sz="0" w:space="0" w:color="auto"/>
            <w:right w:val="none" w:sz="0" w:space="0" w:color="auto"/>
          </w:divBdr>
        </w:div>
        <w:div w:id="1099447025">
          <w:marLeft w:val="480"/>
          <w:marRight w:val="0"/>
          <w:marTop w:val="0"/>
          <w:marBottom w:val="0"/>
          <w:divBdr>
            <w:top w:val="none" w:sz="0" w:space="0" w:color="auto"/>
            <w:left w:val="none" w:sz="0" w:space="0" w:color="auto"/>
            <w:bottom w:val="none" w:sz="0" w:space="0" w:color="auto"/>
            <w:right w:val="none" w:sz="0" w:space="0" w:color="auto"/>
          </w:divBdr>
        </w:div>
        <w:div w:id="1116681907">
          <w:marLeft w:val="480"/>
          <w:marRight w:val="0"/>
          <w:marTop w:val="0"/>
          <w:marBottom w:val="0"/>
          <w:divBdr>
            <w:top w:val="none" w:sz="0" w:space="0" w:color="auto"/>
            <w:left w:val="none" w:sz="0" w:space="0" w:color="auto"/>
            <w:bottom w:val="none" w:sz="0" w:space="0" w:color="auto"/>
            <w:right w:val="none" w:sz="0" w:space="0" w:color="auto"/>
          </w:divBdr>
        </w:div>
        <w:div w:id="1160539455">
          <w:marLeft w:val="480"/>
          <w:marRight w:val="0"/>
          <w:marTop w:val="0"/>
          <w:marBottom w:val="0"/>
          <w:divBdr>
            <w:top w:val="none" w:sz="0" w:space="0" w:color="auto"/>
            <w:left w:val="none" w:sz="0" w:space="0" w:color="auto"/>
            <w:bottom w:val="none" w:sz="0" w:space="0" w:color="auto"/>
            <w:right w:val="none" w:sz="0" w:space="0" w:color="auto"/>
          </w:divBdr>
        </w:div>
        <w:div w:id="1176075012">
          <w:marLeft w:val="480"/>
          <w:marRight w:val="0"/>
          <w:marTop w:val="0"/>
          <w:marBottom w:val="0"/>
          <w:divBdr>
            <w:top w:val="none" w:sz="0" w:space="0" w:color="auto"/>
            <w:left w:val="none" w:sz="0" w:space="0" w:color="auto"/>
            <w:bottom w:val="none" w:sz="0" w:space="0" w:color="auto"/>
            <w:right w:val="none" w:sz="0" w:space="0" w:color="auto"/>
          </w:divBdr>
        </w:div>
        <w:div w:id="1229881035">
          <w:marLeft w:val="480"/>
          <w:marRight w:val="0"/>
          <w:marTop w:val="0"/>
          <w:marBottom w:val="0"/>
          <w:divBdr>
            <w:top w:val="none" w:sz="0" w:space="0" w:color="auto"/>
            <w:left w:val="none" w:sz="0" w:space="0" w:color="auto"/>
            <w:bottom w:val="none" w:sz="0" w:space="0" w:color="auto"/>
            <w:right w:val="none" w:sz="0" w:space="0" w:color="auto"/>
          </w:divBdr>
        </w:div>
        <w:div w:id="1274746793">
          <w:marLeft w:val="480"/>
          <w:marRight w:val="0"/>
          <w:marTop w:val="0"/>
          <w:marBottom w:val="0"/>
          <w:divBdr>
            <w:top w:val="none" w:sz="0" w:space="0" w:color="auto"/>
            <w:left w:val="none" w:sz="0" w:space="0" w:color="auto"/>
            <w:bottom w:val="none" w:sz="0" w:space="0" w:color="auto"/>
            <w:right w:val="none" w:sz="0" w:space="0" w:color="auto"/>
          </w:divBdr>
        </w:div>
        <w:div w:id="1289778189">
          <w:marLeft w:val="480"/>
          <w:marRight w:val="0"/>
          <w:marTop w:val="0"/>
          <w:marBottom w:val="0"/>
          <w:divBdr>
            <w:top w:val="none" w:sz="0" w:space="0" w:color="auto"/>
            <w:left w:val="none" w:sz="0" w:space="0" w:color="auto"/>
            <w:bottom w:val="none" w:sz="0" w:space="0" w:color="auto"/>
            <w:right w:val="none" w:sz="0" w:space="0" w:color="auto"/>
          </w:divBdr>
        </w:div>
        <w:div w:id="1310329055">
          <w:marLeft w:val="480"/>
          <w:marRight w:val="0"/>
          <w:marTop w:val="0"/>
          <w:marBottom w:val="0"/>
          <w:divBdr>
            <w:top w:val="none" w:sz="0" w:space="0" w:color="auto"/>
            <w:left w:val="none" w:sz="0" w:space="0" w:color="auto"/>
            <w:bottom w:val="none" w:sz="0" w:space="0" w:color="auto"/>
            <w:right w:val="none" w:sz="0" w:space="0" w:color="auto"/>
          </w:divBdr>
        </w:div>
        <w:div w:id="1329673332">
          <w:marLeft w:val="480"/>
          <w:marRight w:val="0"/>
          <w:marTop w:val="0"/>
          <w:marBottom w:val="0"/>
          <w:divBdr>
            <w:top w:val="none" w:sz="0" w:space="0" w:color="auto"/>
            <w:left w:val="none" w:sz="0" w:space="0" w:color="auto"/>
            <w:bottom w:val="none" w:sz="0" w:space="0" w:color="auto"/>
            <w:right w:val="none" w:sz="0" w:space="0" w:color="auto"/>
          </w:divBdr>
        </w:div>
        <w:div w:id="1333533328">
          <w:marLeft w:val="480"/>
          <w:marRight w:val="0"/>
          <w:marTop w:val="0"/>
          <w:marBottom w:val="0"/>
          <w:divBdr>
            <w:top w:val="none" w:sz="0" w:space="0" w:color="auto"/>
            <w:left w:val="none" w:sz="0" w:space="0" w:color="auto"/>
            <w:bottom w:val="none" w:sz="0" w:space="0" w:color="auto"/>
            <w:right w:val="none" w:sz="0" w:space="0" w:color="auto"/>
          </w:divBdr>
        </w:div>
        <w:div w:id="1368876462">
          <w:marLeft w:val="480"/>
          <w:marRight w:val="0"/>
          <w:marTop w:val="0"/>
          <w:marBottom w:val="0"/>
          <w:divBdr>
            <w:top w:val="none" w:sz="0" w:space="0" w:color="auto"/>
            <w:left w:val="none" w:sz="0" w:space="0" w:color="auto"/>
            <w:bottom w:val="none" w:sz="0" w:space="0" w:color="auto"/>
            <w:right w:val="none" w:sz="0" w:space="0" w:color="auto"/>
          </w:divBdr>
        </w:div>
        <w:div w:id="1387218663">
          <w:marLeft w:val="480"/>
          <w:marRight w:val="0"/>
          <w:marTop w:val="0"/>
          <w:marBottom w:val="0"/>
          <w:divBdr>
            <w:top w:val="none" w:sz="0" w:space="0" w:color="auto"/>
            <w:left w:val="none" w:sz="0" w:space="0" w:color="auto"/>
            <w:bottom w:val="none" w:sz="0" w:space="0" w:color="auto"/>
            <w:right w:val="none" w:sz="0" w:space="0" w:color="auto"/>
          </w:divBdr>
        </w:div>
        <w:div w:id="1416364272">
          <w:marLeft w:val="480"/>
          <w:marRight w:val="0"/>
          <w:marTop w:val="0"/>
          <w:marBottom w:val="0"/>
          <w:divBdr>
            <w:top w:val="none" w:sz="0" w:space="0" w:color="auto"/>
            <w:left w:val="none" w:sz="0" w:space="0" w:color="auto"/>
            <w:bottom w:val="none" w:sz="0" w:space="0" w:color="auto"/>
            <w:right w:val="none" w:sz="0" w:space="0" w:color="auto"/>
          </w:divBdr>
        </w:div>
        <w:div w:id="1418092535">
          <w:marLeft w:val="480"/>
          <w:marRight w:val="0"/>
          <w:marTop w:val="0"/>
          <w:marBottom w:val="0"/>
          <w:divBdr>
            <w:top w:val="none" w:sz="0" w:space="0" w:color="auto"/>
            <w:left w:val="none" w:sz="0" w:space="0" w:color="auto"/>
            <w:bottom w:val="none" w:sz="0" w:space="0" w:color="auto"/>
            <w:right w:val="none" w:sz="0" w:space="0" w:color="auto"/>
          </w:divBdr>
        </w:div>
        <w:div w:id="1501652214">
          <w:marLeft w:val="480"/>
          <w:marRight w:val="0"/>
          <w:marTop w:val="0"/>
          <w:marBottom w:val="0"/>
          <w:divBdr>
            <w:top w:val="none" w:sz="0" w:space="0" w:color="auto"/>
            <w:left w:val="none" w:sz="0" w:space="0" w:color="auto"/>
            <w:bottom w:val="none" w:sz="0" w:space="0" w:color="auto"/>
            <w:right w:val="none" w:sz="0" w:space="0" w:color="auto"/>
          </w:divBdr>
        </w:div>
        <w:div w:id="1519735731">
          <w:marLeft w:val="480"/>
          <w:marRight w:val="0"/>
          <w:marTop w:val="0"/>
          <w:marBottom w:val="0"/>
          <w:divBdr>
            <w:top w:val="none" w:sz="0" w:space="0" w:color="auto"/>
            <w:left w:val="none" w:sz="0" w:space="0" w:color="auto"/>
            <w:bottom w:val="none" w:sz="0" w:space="0" w:color="auto"/>
            <w:right w:val="none" w:sz="0" w:space="0" w:color="auto"/>
          </w:divBdr>
        </w:div>
        <w:div w:id="1539395390">
          <w:marLeft w:val="480"/>
          <w:marRight w:val="0"/>
          <w:marTop w:val="0"/>
          <w:marBottom w:val="0"/>
          <w:divBdr>
            <w:top w:val="none" w:sz="0" w:space="0" w:color="auto"/>
            <w:left w:val="none" w:sz="0" w:space="0" w:color="auto"/>
            <w:bottom w:val="none" w:sz="0" w:space="0" w:color="auto"/>
            <w:right w:val="none" w:sz="0" w:space="0" w:color="auto"/>
          </w:divBdr>
        </w:div>
        <w:div w:id="1561743727">
          <w:marLeft w:val="480"/>
          <w:marRight w:val="0"/>
          <w:marTop w:val="0"/>
          <w:marBottom w:val="0"/>
          <w:divBdr>
            <w:top w:val="none" w:sz="0" w:space="0" w:color="auto"/>
            <w:left w:val="none" w:sz="0" w:space="0" w:color="auto"/>
            <w:bottom w:val="none" w:sz="0" w:space="0" w:color="auto"/>
            <w:right w:val="none" w:sz="0" w:space="0" w:color="auto"/>
          </w:divBdr>
        </w:div>
        <w:div w:id="1590038418">
          <w:marLeft w:val="480"/>
          <w:marRight w:val="0"/>
          <w:marTop w:val="0"/>
          <w:marBottom w:val="0"/>
          <w:divBdr>
            <w:top w:val="none" w:sz="0" w:space="0" w:color="auto"/>
            <w:left w:val="none" w:sz="0" w:space="0" w:color="auto"/>
            <w:bottom w:val="none" w:sz="0" w:space="0" w:color="auto"/>
            <w:right w:val="none" w:sz="0" w:space="0" w:color="auto"/>
          </w:divBdr>
        </w:div>
        <w:div w:id="1619679511">
          <w:marLeft w:val="480"/>
          <w:marRight w:val="0"/>
          <w:marTop w:val="0"/>
          <w:marBottom w:val="0"/>
          <w:divBdr>
            <w:top w:val="none" w:sz="0" w:space="0" w:color="auto"/>
            <w:left w:val="none" w:sz="0" w:space="0" w:color="auto"/>
            <w:bottom w:val="none" w:sz="0" w:space="0" w:color="auto"/>
            <w:right w:val="none" w:sz="0" w:space="0" w:color="auto"/>
          </w:divBdr>
        </w:div>
        <w:div w:id="1651590412">
          <w:marLeft w:val="480"/>
          <w:marRight w:val="0"/>
          <w:marTop w:val="0"/>
          <w:marBottom w:val="0"/>
          <w:divBdr>
            <w:top w:val="none" w:sz="0" w:space="0" w:color="auto"/>
            <w:left w:val="none" w:sz="0" w:space="0" w:color="auto"/>
            <w:bottom w:val="none" w:sz="0" w:space="0" w:color="auto"/>
            <w:right w:val="none" w:sz="0" w:space="0" w:color="auto"/>
          </w:divBdr>
        </w:div>
        <w:div w:id="1658722477">
          <w:marLeft w:val="480"/>
          <w:marRight w:val="0"/>
          <w:marTop w:val="0"/>
          <w:marBottom w:val="0"/>
          <w:divBdr>
            <w:top w:val="none" w:sz="0" w:space="0" w:color="auto"/>
            <w:left w:val="none" w:sz="0" w:space="0" w:color="auto"/>
            <w:bottom w:val="none" w:sz="0" w:space="0" w:color="auto"/>
            <w:right w:val="none" w:sz="0" w:space="0" w:color="auto"/>
          </w:divBdr>
        </w:div>
        <w:div w:id="1670790049">
          <w:marLeft w:val="480"/>
          <w:marRight w:val="0"/>
          <w:marTop w:val="0"/>
          <w:marBottom w:val="0"/>
          <w:divBdr>
            <w:top w:val="none" w:sz="0" w:space="0" w:color="auto"/>
            <w:left w:val="none" w:sz="0" w:space="0" w:color="auto"/>
            <w:bottom w:val="none" w:sz="0" w:space="0" w:color="auto"/>
            <w:right w:val="none" w:sz="0" w:space="0" w:color="auto"/>
          </w:divBdr>
        </w:div>
        <w:div w:id="1695572547">
          <w:marLeft w:val="480"/>
          <w:marRight w:val="0"/>
          <w:marTop w:val="0"/>
          <w:marBottom w:val="0"/>
          <w:divBdr>
            <w:top w:val="none" w:sz="0" w:space="0" w:color="auto"/>
            <w:left w:val="none" w:sz="0" w:space="0" w:color="auto"/>
            <w:bottom w:val="none" w:sz="0" w:space="0" w:color="auto"/>
            <w:right w:val="none" w:sz="0" w:space="0" w:color="auto"/>
          </w:divBdr>
        </w:div>
        <w:div w:id="1730302498">
          <w:marLeft w:val="480"/>
          <w:marRight w:val="0"/>
          <w:marTop w:val="0"/>
          <w:marBottom w:val="0"/>
          <w:divBdr>
            <w:top w:val="none" w:sz="0" w:space="0" w:color="auto"/>
            <w:left w:val="none" w:sz="0" w:space="0" w:color="auto"/>
            <w:bottom w:val="none" w:sz="0" w:space="0" w:color="auto"/>
            <w:right w:val="none" w:sz="0" w:space="0" w:color="auto"/>
          </w:divBdr>
        </w:div>
        <w:div w:id="1748384256">
          <w:marLeft w:val="480"/>
          <w:marRight w:val="0"/>
          <w:marTop w:val="0"/>
          <w:marBottom w:val="0"/>
          <w:divBdr>
            <w:top w:val="none" w:sz="0" w:space="0" w:color="auto"/>
            <w:left w:val="none" w:sz="0" w:space="0" w:color="auto"/>
            <w:bottom w:val="none" w:sz="0" w:space="0" w:color="auto"/>
            <w:right w:val="none" w:sz="0" w:space="0" w:color="auto"/>
          </w:divBdr>
        </w:div>
        <w:div w:id="1763987577">
          <w:marLeft w:val="480"/>
          <w:marRight w:val="0"/>
          <w:marTop w:val="0"/>
          <w:marBottom w:val="0"/>
          <w:divBdr>
            <w:top w:val="none" w:sz="0" w:space="0" w:color="auto"/>
            <w:left w:val="none" w:sz="0" w:space="0" w:color="auto"/>
            <w:bottom w:val="none" w:sz="0" w:space="0" w:color="auto"/>
            <w:right w:val="none" w:sz="0" w:space="0" w:color="auto"/>
          </w:divBdr>
        </w:div>
        <w:div w:id="1833645610">
          <w:marLeft w:val="480"/>
          <w:marRight w:val="0"/>
          <w:marTop w:val="0"/>
          <w:marBottom w:val="0"/>
          <w:divBdr>
            <w:top w:val="none" w:sz="0" w:space="0" w:color="auto"/>
            <w:left w:val="none" w:sz="0" w:space="0" w:color="auto"/>
            <w:bottom w:val="none" w:sz="0" w:space="0" w:color="auto"/>
            <w:right w:val="none" w:sz="0" w:space="0" w:color="auto"/>
          </w:divBdr>
        </w:div>
        <w:div w:id="1881748023">
          <w:marLeft w:val="480"/>
          <w:marRight w:val="0"/>
          <w:marTop w:val="0"/>
          <w:marBottom w:val="0"/>
          <w:divBdr>
            <w:top w:val="none" w:sz="0" w:space="0" w:color="auto"/>
            <w:left w:val="none" w:sz="0" w:space="0" w:color="auto"/>
            <w:bottom w:val="none" w:sz="0" w:space="0" w:color="auto"/>
            <w:right w:val="none" w:sz="0" w:space="0" w:color="auto"/>
          </w:divBdr>
        </w:div>
        <w:div w:id="1891502446">
          <w:marLeft w:val="480"/>
          <w:marRight w:val="0"/>
          <w:marTop w:val="0"/>
          <w:marBottom w:val="0"/>
          <w:divBdr>
            <w:top w:val="none" w:sz="0" w:space="0" w:color="auto"/>
            <w:left w:val="none" w:sz="0" w:space="0" w:color="auto"/>
            <w:bottom w:val="none" w:sz="0" w:space="0" w:color="auto"/>
            <w:right w:val="none" w:sz="0" w:space="0" w:color="auto"/>
          </w:divBdr>
        </w:div>
        <w:div w:id="1933050106">
          <w:marLeft w:val="480"/>
          <w:marRight w:val="0"/>
          <w:marTop w:val="0"/>
          <w:marBottom w:val="0"/>
          <w:divBdr>
            <w:top w:val="none" w:sz="0" w:space="0" w:color="auto"/>
            <w:left w:val="none" w:sz="0" w:space="0" w:color="auto"/>
            <w:bottom w:val="none" w:sz="0" w:space="0" w:color="auto"/>
            <w:right w:val="none" w:sz="0" w:space="0" w:color="auto"/>
          </w:divBdr>
        </w:div>
        <w:div w:id="1952396409">
          <w:marLeft w:val="480"/>
          <w:marRight w:val="0"/>
          <w:marTop w:val="0"/>
          <w:marBottom w:val="0"/>
          <w:divBdr>
            <w:top w:val="none" w:sz="0" w:space="0" w:color="auto"/>
            <w:left w:val="none" w:sz="0" w:space="0" w:color="auto"/>
            <w:bottom w:val="none" w:sz="0" w:space="0" w:color="auto"/>
            <w:right w:val="none" w:sz="0" w:space="0" w:color="auto"/>
          </w:divBdr>
        </w:div>
        <w:div w:id="2019651368">
          <w:marLeft w:val="480"/>
          <w:marRight w:val="0"/>
          <w:marTop w:val="0"/>
          <w:marBottom w:val="0"/>
          <w:divBdr>
            <w:top w:val="none" w:sz="0" w:space="0" w:color="auto"/>
            <w:left w:val="none" w:sz="0" w:space="0" w:color="auto"/>
            <w:bottom w:val="none" w:sz="0" w:space="0" w:color="auto"/>
            <w:right w:val="none" w:sz="0" w:space="0" w:color="auto"/>
          </w:divBdr>
        </w:div>
        <w:div w:id="2040929400">
          <w:marLeft w:val="480"/>
          <w:marRight w:val="0"/>
          <w:marTop w:val="0"/>
          <w:marBottom w:val="0"/>
          <w:divBdr>
            <w:top w:val="none" w:sz="0" w:space="0" w:color="auto"/>
            <w:left w:val="none" w:sz="0" w:space="0" w:color="auto"/>
            <w:bottom w:val="none" w:sz="0" w:space="0" w:color="auto"/>
            <w:right w:val="none" w:sz="0" w:space="0" w:color="auto"/>
          </w:divBdr>
        </w:div>
        <w:div w:id="2070957457">
          <w:marLeft w:val="480"/>
          <w:marRight w:val="0"/>
          <w:marTop w:val="0"/>
          <w:marBottom w:val="0"/>
          <w:divBdr>
            <w:top w:val="none" w:sz="0" w:space="0" w:color="auto"/>
            <w:left w:val="none" w:sz="0" w:space="0" w:color="auto"/>
            <w:bottom w:val="none" w:sz="0" w:space="0" w:color="auto"/>
            <w:right w:val="none" w:sz="0" w:space="0" w:color="auto"/>
          </w:divBdr>
        </w:div>
        <w:div w:id="2092240570">
          <w:marLeft w:val="480"/>
          <w:marRight w:val="0"/>
          <w:marTop w:val="0"/>
          <w:marBottom w:val="0"/>
          <w:divBdr>
            <w:top w:val="none" w:sz="0" w:space="0" w:color="auto"/>
            <w:left w:val="none" w:sz="0" w:space="0" w:color="auto"/>
            <w:bottom w:val="none" w:sz="0" w:space="0" w:color="auto"/>
            <w:right w:val="none" w:sz="0" w:space="0" w:color="auto"/>
          </w:divBdr>
        </w:div>
        <w:div w:id="2141730091">
          <w:marLeft w:val="480"/>
          <w:marRight w:val="0"/>
          <w:marTop w:val="0"/>
          <w:marBottom w:val="0"/>
          <w:divBdr>
            <w:top w:val="none" w:sz="0" w:space="0" w:color="auto"/>
            <w:left w:val="none" w:sz="0" w:space="0" w:color="auto"/>
            <w:bottom w:val="none" w:sz="0" w:space="0" w:color="auto"/>
            <w:right w:val="none" w:sz="0" w:space="0" w:color="auto"/>
          </w:divBdr>
        </w:div>
      </w:divsChild>
    </w:div>
    <w:div w:id="1651057762">
      <w:bodyDiv w:val="1"/>
      <w:marLeft w:val="0"/>
      <w:marRight w:val="0"/>
      <w:marTop w:val="0"/>
      <w:marBottom w:val="0"/>
      <w:divBdr>
        <w:top w:val="none" w:sz="0" w:space="0" w:color="auto"/>
        <w:left w:val="none" w:sz="0" w:space="0" w:color="auto"/>
        <w:bottom w:val="none" w:sz="0" w:space="0" w:color="auto"/>
        <w:right w:val="none" w:sz="0" w:space="0" w:color="auto"/>
      </w:divBdr>
    </w:div>
    <w:div w:id="1652714185">
      <w:bodyDiv w:val="1"/>
      <w:marLeft w:val="0"/>
      <w:marRight w:val="0"/>
      <w:marTop w:val="0"/>
      <w:marBottom w:val="0"/>
      <w:divBdr>
        <w:top w:val="none" w:sz="0" w:space="0" w:color="auto"/>
        <w:left w:val="none" w:sz="0" w:space="0" w:color="auto"/>
        <w:bottom w:val="none" w:sz="0" w:space="0" w:color="auto"/>
        <w:right w:val="none" w:sz="0" w:space="0" w:color="auto"/>
      </w:divBdr>
      <w:divsChild>
        <w:div w:id="8796570">
          <w:marLeft w:val="640"/>
          <w:marRight w:val="0"/>
          <w:marTop w:val="0"/>
          <w:marBottom w:val="0"/>
          <w:divBdr>
            <w:top w:val="none" w:sz="0" w:space="0" w:color="auto"/>
            <w:left w:val="none" w:sz="0" w:space="0" w:color="auto"/>
            <w:bottom w:val="none" w:sz="0" w:space="0" w:color="auto"/>
            <w:right w:val="none" w:sz="0" w:space="0" w:color="auto"/>
          </w:divBdr>
        </w:div>
        <w:div w:id="18817135">
          <w:marLeft w:val="640"/>
          <w:marRight w:val="0"/>
          <w:marTop w:val="0"/>
          <w:marBottom w:val="0"/>
          <w:divBdr>
            <w:top w:val="none" w:sz="0" w:space="0" w:color="auto"/>
            <w:left w:val="none" w:sz="0" w:space="0" w:color="auto"/>
            <w:bottom w:val="none" w:sz="0" w:space="0" w:color="auto"/>
            <w:right w:val="none" w:sz="0" w:space="0" w:color="auto"/>
          </w:divBdr>
        </w:div>
        <w:div w:id="36971524">
          <w:marLeft w:val="640"/>
          <w:marRight w:val="0"/>
          <w:marTop w:val="0"/>
          <w:marBottom w:val="0"/>
          <w:divBdr>
            <w:top w:val="none" w:sz="0" w:space="0" w:color="auto"/>
            <w:left w:val="none" w:sz="0" w:space="0" w:color="auto"/>
            <w:bottom w:val="none" w:sz="0" w:space="0" w:color="auto"/>
            <w:right w:val="none" w:sz="0" w:space="0" w:color="auto"/>
          </w:divBdr>
        </w:div>
        <w:div w:id="54863109">
          <w:marLeft w:val="640"/>
          <w:marRight w:val="0"/>
          <w:marTop w:val="0"/>
          <w:marBottom w:val="0"/>
          <w:divBdr>
            <w:top w:val="none" w:sz="0" w:space="0" w:color="auto"/>
            <w:left w:val="none" w:sz="0" w:space="0" w:color="auto"/>
            <w:bottom w:val="none" w:sz="0" w:space="0" w:color="auto"/>
            <w:right w:val="none" w:sz="0" w:space="0" w:color="auto"/>
          </w:divBdr>
        </w:div>
        <w:div w:id="75446833">
          <w:marLeft w:val="640"/>
          <w:marRight w:val="0"/>
          <w:marTop w:val="0"/>
          <w:marBottom w:val="0"/>
          <w:divBdr>
            <w:top w:val="none" w:sz="0" w:space="0" w:color="auto"/>
            <w:left w:val="none" w:sz="0" w:space="0" w:color="auto"/>
            <w:bottom w:val="none" w:sz="0" w:space="0" w:color="auto"/>
            <w:right w:val="none" w:sz="0" w:space="0" w:color="auto"/>
          </w:divBdr>
        </w:div>
        <w:div w:id="240143811">
          <w:marLeft w:val="640"/>
          <w:marRight w:val="0"/>
          <w:marTop w:val="0"/>
          <w:marBottom w:val="0"/>
          <w:divBdr>
            <w:top w:val="none" w:sz="0" w:space="0" w:color="auto"/>
            <w:left w:val="none" w:sz="0" w:space="0" w:color="auto"/>
            <w:bottom w:val="none" w:sz="0" w:space="0" w:color="auto"/>
            <w:right w:val="none" w:sz="0" w:space="0" w:color="auto"/>
          </w:divBdr>
        </w:div>
        <w:div w:id="297805387">
          <w:marLeft w:val="640"/>
          <w:marRight w:val="0"/>
          <w:marTop w:val="0"/>
          <w:marBottom w:val="0"/>
          <w:divBdr>
            <w:top w:val="none" w:sz="0" w:space="0" w:color="auto"/>
            <w:left w:val="none" w:sz="0" w:space="0" w:color="auto"/>
            <w:bottom w:val="none" w:sz="0" w:space="0" w:color="auto"/>
            <w:right w:val="none" w:sz="0" w:space="0" w:color="auto"/>
          </w:divBdr>
        </w:div>
        <w:div w:id="382100410">
          <w:marLeft w:val="640"/>
          <w:marRight w:val="0"/>
          <w:marTop w:val="0"/>
          <w:marBottom w:val="0"/>
          <w:divBdr>
            <w:top w:val="none" w:sz="0" w:space="0" w:color="auto"/>
            <w:left w:val="none" w:sz="0" w:space="0" w:color="auto"/>
            <w:bottom w:val="none" w:sz="0" w:space="0" w:color="auto"/>
            <w:right w:val="none" w:sz="0" w:space="0" w:color="auto"/>
          </w:divBdr>
        </w:div>
        <w:div w:id="404885170">
          <w:marLeft w:val="640"/>
          <w:marRight w:val="0"/>
          <w:marTop w:val="0"/>
          <w:marBottom w:val="0"/>
          <w:divBdr>
            <w:top w:val="none" w:sz="0" w:space="0" w:color="auto"/>
            <w:left w:val="none" w:sz="0" w:space="0" w:color="auto"/>
            <w:bottom w:val="none" w:sz="0" w:space="0" w:color="auto"/>
            <w:right w:val="none" w:sz="0" w:space="0" w:color="auto"/>
          </w:divBdr>
        </w:div>
        <w:div w:id="420874266">
          <w:marLeft w:val="640"/>
          <w:marRight w:val="0"/>
          <w:marTop w:val="0"/>
          <w:marBottom w:val="0"/>
          <w:divBdr>
            <w:top w:val="none" w:sz="0" w:space="0" w:color="auto"/>
            <w:left w:val="none" w:sz="0" w:space="0" w:color="auto"/>
            <w:bottom w:val="none" w:sz="0" w:space="0" w:color="auto"/>
            <w:right w:val="none" w:sz="0" w:space="0" w:color="auto"/>
          </w:divBdr>
        </w:div>
        <w:div w:id="491605812">
          <w:marLeft w:val="640"/>
          <w:marRight w:val="0"/>
          <w:marTop w:val="0"/>
          <w:marBottom w:val="0"/>
          <w:divBdr>
            <w:top w:val="none" w:sz="0" w:space="0" w:color="auto"/>
            <w:left w:val="none" w:sz="0" w:space="0" w:color="auto"/>
            <w:bottom w:val="none" w:sz="0" w:space="0" w:color="auto"/>
            <w:right w:val="none" w:sz="0" w:space="0" w:color="auto"/>
          </w:divBdr>
        </w:div>
        <w:div w:id="529297099">
          <w:marLeft w:val="640"/>
          <w:marRight w:val="0"/>
          <w:marTop w:val="0"/>
          <w:marBottom w:val="0"/>
          <w:divBdr>
            <w:top w:val="none" w:sz="0" w:space="0" w:color="auto"/>
            <w:left w:val="none" w:sz="0" w:space="0" w:color="auto"/>
            <w:bottom w:val="none" w:sz="0" w:space="0" w:color="auto"/>
            <w:right w:val="none" w:sz="0" w:space="0" w:color="auto"/>
          </w:divBdr>
        </w:div>
        <w:div w:id="572130330">
          <w:marLeft w:val="640"/>
          <w:marRight w:val="0"/>
          <w:marTop w:val="0"/>
          <w:marBottom w:val="0"/>
          <w:divBdr>
            <w:top w:val="none" w:sz="0" w:space="0" w:color="auto"/>
            <w:left w:val="none" w:sz="0" w:space="0" w:color="auto"/>
            <w:bottom w:val="none" w:sz="0" w:space="0" w:color="auto"/>
            <w:right w:val="none" w:sz="0" w:space="0" w:color="auto"/>
          </w:divBdr>
        </w:div>
        <w:div w:id="581372228">
          <w:marLeft w:val="640"/>
          <w:marRight w:val="0"/>
          <w:marTop w:val="0"/>
          <w:marBottom w:val="0"/>
          <w:divBdr>
            <w:top w:val="none" w:sz="0" w:space="0" w:color="auto"/>
            <w:left w:val="none" w:sz="0" w:space="0" w:color="auto"/>
            <w:bottom w:val="none" w:sz="0" w:space="0" w:color="auto"/>
            <w:right w:val="none" w:sz="0" w:space="0" w:color="auto"/>
          </w:divBdr>
        </w:div>
        <w:div w:id="610359542">
          <w:marLeft w:val="640"/>
          <w:marRight w:val="0"/>
          <w:marTop w:val="0"/>
          <w:marBottom w:val="0"/>
          <w:divBdr>
            <w:top w:val="none" w:sz="0" w:space="0" w:color="auto"/>
            <w:left w:val="none" w:sz="0" w:space="0" w:color="auto"/>
            <w:bottom w:val="none" w:sz="0" w:space="0" w:color="auto"/>
            <w:right w:val="none" w:sz="0" w:space="0" w:color="auto"/>
          </w:divBdr>
        </w:div>
        <w:div w:id="617375929">
          <w:marLeft w:val="640"/>
          <w:marRight w:val="0"/>
          <w:marTop w:val="0"/>
          <w:marBottom w:val="0"/>
          <w:divBdr>
            <w:top w:val="none" w:sz="0" w:space="0" w:color="auto"/>
            <w:left w:val="none" w:sz="0" w:space="0" w:color="auto"/>
            <w:bottom w:val="none" w:sz="0" w:space="0" w:color="auto"/>
            <w:right w:val="none" w:sz="0" w:space="0" w:color="auto"/>
          </w:divBdr>
        </w:div>
        <w:div w:id="684483930">
          <w:marLeft w:val="640"/>
          <w:marRight w:val="0"/>
          <w:marTop w:val="0"/>
          <w:marBottom w:val="0"/>
          <w:divBdr>
            <w:top w:val="none" w:sz="0" w:space="0" w:color="auto"/>
            <w:left w:val="none" w:sz="0" w:space="0" w:color="auto"/>
            <w:bottom w:val="none" w:sz="0" w:space="0" w:color="auto"/>
            <w:right w:val="none" w:sz="0" w:space="0" w:color="auto"/>
          </w:divBdr>
        </w:div>
        <w:div w:id="738668947">
          <w:marLeft w:val="640"/>
          <w:marRight w:val="0"/>
          <w:marTop w:val="0"/>
          <w:marBottom w:val="0"/>
          <w:divBdr>
            <w:top w:val="none" w:sz="0" w:space="0" w:color="auto"/>
            <w:left w:val="none" w:sz="0" w:space="0" w:color="auto"/>
            <w:bottom w:val="none" w:sz="0" w:space="0" w:color="auto"/>
            <w:right w:val="none" w:sz="0" w:space="0" w:color="auto"/>
          </w:divBdr>
        </w:div>
        <w:div w:id="785391334">
          <w:marLeft w:val="640"/>
          <w:marRight w:val="0"/>
          <w:marTop w:val="0"/>
          <w:marBottom w:val="0"/>
          <w:divBdr>
            <w:top w:val="none" w:sz="0" w:space="0" w:color="auto"/>
            <w:left w:val="none" w:sz="0" w:space="0" w:color="auto"/>
            <w:bottom w:val="none" w:sz="0" w:space="0" w:color="auto"/>
            <w:right w:val="none" w:sz="0" w:space="0" w:color="auto"/>
          </w:divBdr>
        </w:div>
        <w:div w:id="832765965">
          <w:marLeft w:val="640"/>
          <w:marRight w:val="0"/>
          <w:marTop w:val="0"/>
          <w:marBottom w:val="0"/>
          <w:divBdr>
            <w:top w:val="none" w:sz="0" w:space="0" w:color="auto"/>
            <w:left w:val="none" w:sz="0" w:space="0" w:color="auto"/>
            <w:bottom w:val="none" w:sz="0" w:space="0" w:color="auto"/>
            <w:right w:val="none" w:sz="0" w:space="0" w:color="auto"/>
          </w:divBdr>
        </w:div>
        <w:div w:id="842429551">
          <w:marLeft w:val="640"/>
          <w:marRight w:val="0"/>
          <w:marTop w:val="0"/>
          <w:marBottom w:val="0"/>
          <w:divBdr>
            <w:top w:val="none" w:sz="0" w:space="0" w:color="auto"/>
            <w:left w:val="none" w:sz="0" w:space="0" w:color="auto"/>
            <w:bottom w:val="none" w:sz="0" w:space="0" w:color="auto"/>
            <w:right w:val="none" w:sz="0" w:space="0" w:color="auto"/>
          </w:divBdr>
        </w:div>
        <w:div w:id="906767463">
          <w:marLeft w:val="640"/>
          <w:marRight w:val="0"/>
          <w:marTop w:val="0"/>
          <w:marBottom w:val="0"/>
          <w:divBdr>
            <w:top w:val="none" w:sz="0" w:space="0" w:color="auto"/>
            <w:left w:val="none" w:sz="0" w:space="0" w:color="auto"/>
            <w:bottom w:val="none" w:sz="0" w:space="0" w:color="auto"/>
            <w:right w:val="none" w:sz="0" w:space="0" w:color="auto"/>
          </w:divBdr>
        </w:div>
        <w:div w:id="927230447">
          <w:marLeft w:val="640"/>
          <w:marRight w:val="0"/>
          <w:marTop w:val="0"/>
          <w:marBottom w:val="0"/>
          <w:divBdr>
            <w:top w:val="none" w:sz="0" w:space="0" w:color="auto"/>
            <w:left w:val="none" w:sz="0" w:space="0" w:color="auto"/>
            <w:bottom w:val="none" w:sz="0" w:space="0" w:color="auto"/>
            <w:right w:val="none" w:sz="0" w:space="0" w:color="auto"/>
          </w:divBdr>
        </w:div>
        <w:div w:id="946280238">
          <w:marLeft w:val="640"/>
          <w:marRight w:val="0"/>
          <w:marTop w:val="0"/>
          <w:marBottom w:val="0"/>
          <w:divBdr>
            <w:top w:val="none" w:sz="0" w:space="0" w:color="auto"/>
            <w:left w:val="none" w:sz="0" w:space="0" w:color="auto"/>
            <w:bottom w:val="none" w:sz="0" w:space="0" w:color="auto"/>
            <w:right w:val="none" w:sz="0" w:space="0" w:color="auto"/>
          </w:divBdr>
        </w:div>
        <w:div w:id="1020207607">
          <w:marLeft w:val="640"/>
          <w:marRight w:val="0"/>
          <w:marTop w:val="0"/>
          <w:marBottom w:val="0"/>
          <w:divBdr>
            <w:top w:val="none" w:sz="0" w:space="0" w:color="auto"/>
            <w:left w:val="none" w:sz="0" w:space="0" w:color="auto"/>
            <w:bottom w:val="none" w:sz="0" w:space="0" w:color="auto"/>
            <w:right w:val="none" w:sz="0" w:space="0" w:color="auto"/>
          </w:divBdr>
        </w:div>
        <w:div w:id="1125659579">
          <w:marLeft w:val="640"/>
          <w:marRight w:val="0"/>
          <w:marTop w:val="0"/>
          <w:marBottom w:val="0"/>
          <w:divBdr>
            <w:top w:val="none" w:sz="0" w:space="0" w:color="auto"/>
            <w:left w:val="none" w:sz="0" w:space="0" w:color="auto"/>
            <w:bottom w:val="none" w:sz="0" w:space="0" w:color="auto"/>
            <w:right w:val="none" w:sz="0" w:space="0" w:color="auto"/>
          </w:divBdr>
        </w:div>
        <w:div w:id="1149050934">
          <w:marLeft w:val="640"/>
          <w:marRight w:val="0"/>
          <w:marTop w:val="0"/>
          <w:marBottom w:val="0"/>
          <w:divBdr>
            <w:top w:val="none" w:sz="0" w:space="0" w:color="auto"/>
            <w:left w:val="none" w:sz="0" w:space="0" w:color="auto"/>
            <w:bottom w:val="none" w:sz="0" w:space="0" w:color="auto"/>
            <w:right w:val="none" w:sz="0" w:space="0" w:color="auto"/>
          </w:divBdr>
        </w:div>
        <w:div w:id="1152482879">
          <w:marLeft w:val="640"/>
          <w:marRight w:val="0"/>
          <w:marTop w:val="0"/>
          <w:marBottom w:val="0"/>
          <w:divBdr>
            <w:top w:val="none" w:sz="0" w:space="0" w:color="auto"/>
            <w:left w:val="none" w:sz="0" w:space="0" w:color="auto"/>
            <w:bottom w:val="none" w:sz="0" w:space="0" w:color="auto"/>
            <w:right w:val="none" w:sz="0" w:space="0" w:color="auto"/>
          </w:divBdr>
        </w:div>
        <w:div w:id="1208448510">
          <w:marLeft w:val="640"/>
          <w:marRight w:val="0"/>
          <w:marTop w:val="0"/>
          <w:marBottom w:val="0"/>
          <w:divBdr>
            <w:top w:val="none" w:sz="0" w:space="0" w:color="auto"/>
            <w:left w:val="none" w:sz="0" w:space="0" w:color="auto"/>
            <w:bottom w:val="none" w:sz="0" w:space="0" w:color="auto"/>
            <w:right w:val="none" w:sz="0" w:space="0" w:color="auto"/>
          </w:divBdr>
        </w:div>
        <w:div w:id="1275751396">
          <w:marLeft w:val="640"/>
          <w:marRight w:val="0"/>
          <w:marTop w:val="0"/>
          <w:marBottom w:val="0"/>
          <w:divBdr>
            <w:top w:val="none" w:sz="0" w:space="0" w:color="auto"/>
            <w:left w:val="none" w:sz="0" w:space="0" w:color="auto"/>
            <w:bottom w:val="none" w:sz="0" w:space="0" w:color="auto"/>
            <w:right w:val="none" w:sz="0" w:space="0" w:color="auto"/>
          </w:divBdr>
        </w:div>
        <w:div w:id="1305234500">
          <w:marLeft w:val="640"/>
          <w:marRight w:val="0"/>
          <w:marTop w:val="0"/>
          <w:marBottom w:val="0"/>
          <w:divBdr>
            <w:top w:val="none" w:sz="0" w:space="0" w:color="auto"/>
            <w:left w:val="none" w:sz="0" w:space="0" w:color="auto"/>
            <w:bottom w:val="none" w:sz="0" w:space="0" w:color="auto"/>
            <w:right w:val="none" w:sz="0" w:space="0" w:color="auto"/>
          </w:divBdr>
        </w:div>
        <w:div w:id="1362245365">
          <w:marLeft w:val="640"/>
          <w:marRight w:val="0"/>
          <w:marTop w:val="0"/>
          <w:marBottom w:val="0"/>
          <w:divBdr>
            <w:top w:val="none" w:sz="0" w:space="0" w:color="auto"/>
            <w:left w:val="none" w:sz="0" w:space="0" w:color="auto"/>
            <w:bottom w:val="none" w:sz="0" w:space="0" w:color="auto"/>
            <w:right w:val="none" w:sz="0" w:space="0" w:color="auto"/>
          </w:divBdr>
        </w:div>
        <w:div w:id="1367560911">
          <w:marLeft w:val="640"/>
          <w:marRight w:val="0"/>
          <w:marTop w:val="0"/>
          <w:marBottom w:val="0"/>
          <w:divBdr>
            <w:top w:val="none" w:sz="0" w:space="0" w:color="auto"/>
            <w:left w:val="none" w:sz="0" w:space="0" w:color="auto"/>
            <w:bottom w:val="none" w:sz="0" w:space="0" w:color="auto"/>
            <w:right w:val="none" w:sz="0" w:space="0" w:color="auto"/>
          </w:divBdr>
        </w:div>
        <w:div w:id="1410032647">
          <w:marLeft w:val="640"/>
          <w:marRight w:val="0"/>
          <w:marTop w:val="0"/>
          <w:marBottom w:val="0"/>
          <w:divBdr>
            <w:top w:val="none" w:sz="0" w:space="0" w:color="auto"/>
            <w:left w:val="none" w:sz="0" w:space="0" w:color="auto"/>
            <w:bottom w:val="none" w:sz="0" w:space="0" w:color="auto"/>
            <w:right w:val="none" w:sz="0" w:space="0" w:color="auto"/>
          </w:divBdr>
        </w:div>
        <w:div w:id="1431975125">
          <w:marLeft w:val="640"/>
          <w:marRight w:val="0"/>
          <w:marTop w:val="0"/>
          <w:marBottom w:val="0"/>
          <w:divBdr>
            <w:top w:val="none" w:sz="0" w:space="0" w:color="auto"/>
            <w:left w:val="none" w:sz="0" w:space="0" w:color="auto"/>
            <w:bottom w:val="none" w:sz="0" w:space="0" w:color="auto"/>
            <w:right w:val="none" w:sz="0" w:space="0" w:color="auto"/>
          </w:divBdr>
        </w:div>
        <w:div w:id="1437559861">
          <w:marLeft w:val="640"/>
          <w:marRight w:val="0"/>
          <w:marTop w:val="0"/>
          <w:marBottom w:val="0"/>
          <w:divBdr>
            <w:top w:val="none" w:sz="0" w:space="0" w:color="auto"/>
            <w:left w:val="none" w:sz="0" w:space="0" w:color="auto"/>
            <w:bottom w:val="none" w:sz="0" w:space="0" w:color="auto"/>
            <w:right w:val="none" w:sz="0" w:space="0" w:color="auto"/>
          </w:divBdr>
        </w:div>
        <w:div w:id="1451437846">
          <w:marLeft w:val="640"/>
          <w:marRight w:val="0"/>
          <w:marTop w:val="0"/>
          <w:marBottom w:val="0"/>
          <w:divBdr>
            <w:top w:val="none" w:sz="0" w:space="0" w:color="auto"/>
            <w:left w:val="none" w:sz="0" w:space="0" w:color="auto"/>
            <w:bottom w:val="none" w:sz="0" w:space="0" w:color="auto"/>
            <w:right w:val="none" w:sz="0" w:space="0" w:color="auto"/>
          </w:divBdr>
        </w:div>
        <w:div w:id="1491827617">
          <w:marLeft w:val="640"/>
          <w:marRight w:val="0"/>
          <w:marTop w:val="0"/>
          <w:marBottom w:val="0"/>
          <w:divBdr>
            <w:top w:val="none" w:sz="0" w:space="0" w:color="auto"/>
            <w:left w:val="none" w:sz="0" w:space="0" w:color="auto"/>
            <w:bottom w:val="none" w:sz="0" w:space="0" w:color="auto"/>
            <w:right w:val="none" w:sz="0" w:space="0" w:color="auto"/>
          </w:divBdr>
        </w:div>
        <w:div w:id="1513450006">
          <w:marLeft w:val="640"/>
          <w:marRight w:val="0"/>
          <w:marTop w:val="0"/>
          <w:marBottom w:val="0"/>
          <w:divBdr>
            <w:top w:val="none" w:sz="0" w:space="0" w:color="auto"/>
            <w:left w:val="none" w:sz="0" w:space="0" w:color="auto"/>
            <w:bottom w:val="none" w:sz="0" w:space="0" w:color="auto"/>
            <w:right w:val="none" w:sz="0" w:space="0" w:color="auto"/>
          </w:divBdr>
        </w:div>
        <w:div w:id="1546409819">
          <w:marLeft w:val="640"/>
          <w:marRight w:val="0"/>
          <w:marTop w:val="0"/>
          <w:marBottom w:val="0"/>
          <w:divBdr>
            <w:top w:val="none" w:sz="0" w:space="0" w:color="auto"/>
            <w:left w:val="none" w:sz="0" w:space="0" w:color="auto"/>
            <w:bottom w:val="none" w:sz="0" w:space="0" w:color="auto"/>
            <w:right w:val="none" w:sz="0" w:space="0" w:color="auto"/>
          </w:divBdr>
        </w:div>
        <w:div w:id="1568611825">
          <w:marLeft w:val="640"/>
          <w:marRight w:val="0"/>
          <w:marTop w:val="0"/>
          <w:marBottom w:val="0"/>
          <w:divBdr>
            <w:top w:val="none" w:sz="0" w:space="0" w:color="auto"/>
            <w:left w:val="none" w:sz="0" w:space="0" w:color="auto"/>
            <w:bottom w:val="none" w:sz="0" w:space="0" w:color="auto"/>
            <w:right w:val="none" w:sz="0" w:space="0" w:color="auto"/>
          </w:divBdr>
        </w:div>
        <w:div w:id="1573470277">
          <w:marLeft w:val="640"/>
          <w:marRight w:val="0"/>
          <w:marTop w:val="0"/>
          <w:marBottom w:val="0"/>
          <w:divBdr>
            <w:top w:val="none" w:sz="0" w:space="0" w:color="auto"/>
            <w:left w:val="none" w:sz="0" w:space="0" w:color="auto"/>
            <w:bottom w:val="none" w:sz="0" w:space="0" w:color="auto"/>
            <w:right w:val="none" w:sz="0" w:space="0" w:color="auto"/>
          </w:divBdr>
        </w:div>
        <w:div w:id="1584610106">
          <w:marLeft w:val="640"/>
          <w:marRight w:val="0"/>
          <w:marTop w:val="0"/>
          <w:marBottom w:val="0"/>
          <w:divBdr>
            <w:top w:val="none" w:sz="0" w:space="0" w:color="auto"/>
            <w:left w:val="none" w:sz="0" w:space="0" w:color="auto"/>
            <w:bottom w:val="none" w:sz="0" w:space="0" w:color="auto"/>
            <w:right w:val="none" w:sz="0" w:space="0" w:color="auto"/>
          </w:divBdr>
        </w:div>
        <w:div w:id="1595547827">
          <w:marLeft w:val="640"/>
          <w:marRight w:val="0"/>
          <w:marTop w:val="0"/>
          <w:marBottom w:val="0"/>
          <w:divBdr>
            <w:top w:val="none" w:sz="0" w:space="0" w:color="auto"/>
            <w:left w:val="none" w:sz="0" w:space="0" w:color="auto"/>
            <w:bottom w:val="none" w:sz="0" w:space="0" w:color="auto"/>
            <w:right w:val="none" w:sz="0" w:space="0" w:color="auto"/>
          </w:divBdr>
        </w:div>
        <w:div w:id="1671060139">
          <w:marLeft w:val="640"/>
          <w:marRight w:val="0"/>
          <w:marTop w:val="0"/>
          <w:marBottom w:val="0"/>
          <w:divBdr>
            <w:top w:val="none" w:sz="0" w:space="0" w:color="auto"/>
            <w:left w:val="none" w:sz="0" w:space="0" w:color="auto"/>
            <w:bottom w:val="none" w:sz="0" w:space="0" w:color="auto"/>
            <w:right w:val="none" w:sz="0" w:space="0" w:color="auto"/>
          </w:divBdr>
        </w:div>
        <w:div w:id="1690139833">
          <w:marLeft w:val="640"/>
          <w:marRight w:val="0"/>
          <w:marTop w:val="0"/>
          <w:marBottom w:val="0"/>
          <w:divBdr>
            <w:top w:val="none" w:sz="0" w:space="0" w:color="auto"/>
            <w:left w:val="none" w:sz="0" w:space="0" w:color="auto"/>
            <w:bottom w:val="none" w:sz="0" w:space="0" w:color="auto"/>
            <w:right w:val="none" w:sz="0" w:space="0" w:color="auto"/>
          </w:divBdr>
        </w:div>
        <w:div w:id="1721248082">
          <w:marLeft w:val="640"/>
          <w:marRight w:val="0"/>
          <w:marTop w:val="0"/>
          <w:marBottom w:val="0"/>
          <w:divBdr>
            <w:top w:val="none" w:sz="0" w:space="0" w:color="auto"/>
            <w:left w:val="none" w:sz="0" w:space="0" w:color="auto"/>
            <w:bottom w:val="none" w:sz="0" w:space="0" w:color="auto"/>
            <w:right w:val="none" w:sz="0" w:space="0" w:color="auto"/>
          </w:divBdr>
        </w:div>
        <w:div w:id="1772779989">
          <w:marLeft w:val="640"/>
          <w:marRight w:val="0"/>
          <w:marTop w:val="0"/>
          <w:marBottom w:val="0"/>
          <w:divBdr>
            <w:top w:val="none" w:sz="0" w:space="0" w:color="auto"/>
            <w:left w:val="none" w:sz="0" w:space="0" w:color="auto"/>
            <w:bottom w:val="none" w:sz="0" w:space="0" w:color="auto"/>
            <w:right w:val="none" w:sz="0" w:space="0" w:color="auto"/>
          </w:divBdr>
        </w:div>
        <w:div w:id="1777477246">
          <w:marLeft w:val="640"/>
          <w:marRight w:val="0"/>
          <w:marTop w:val="0"/>
          <w:marBottom w:val="0"/>
          <w:divBdr>
            <w:top w:val="none" w:sz="0" w:space="0" w:color="auto"/>
            <w:left w:val="none" w:sz="0" w:space="0" w:color="auto"/>
            <w:bottom w:val="none" w:sz="0" w:space="0" w:color="auto"/>
            <w:right w:val="none" w:sz="0" w:space="0" w:color="auto"/>
          </w:divBdr>
        </w:div>
        <w:div w:id="1778712752">
          <w:marLeft w:val="640"/>
          <w:marRight w:val="0"/>
          <w:marTop w:val="0"/>
          <w:marBottom w:val="0"/>
          <w:divBdr>
            <w:top w:val="none" w:sz="0" w:space="0" w:color="auto"/>
            <w:left w:val="none" w:sz="0" w:space="0" w:color="auto"/>
            <w:bottom w:val="none" w:sz="0" w:space="0" w:color="auto"/>
            <w:right w:val="none" w:sz="0" w:space="0" w:color="auto"/>
          </w:divBdr>
        </w:div>
        <w:div w:id="1805350831">
          <w:marLeft w:val="640"/>
          <w:marRight w:val="0"/>
          <w:marTop w:val="0"/>
          <w:marBottom w:val="0"/>
          <w:divBdr>
            <w:top w:val="none" w:sz="0" w:space="0" w:color="auto"/>
            <w:left w:val="none" w:sz="0" w:space="0" w:color="auto"/>
            <w:bottom w:val="none" w:sz="0" w:space="0" w:color="auto"/>
            <w:right w:val="none" w:sz="0" w:space="0" w:color="auto"/>
          </w:divBdr>
        </w:div>
        <w:div w:id="1841853240">
          <w:marLeft w:val="640"/>
          <w:marRight w:val="0"/>
          <w:marTop w:val="0"/>
          <w:marBottom w:val="0"/>
          <w:divBdr>
            <w:top w:val="none" w:sz="0" w:space="0" w:color="auto"/>
            <w:left w:val="none" w:sz="0" w:space="0" w:color="auto"/>
            <w:bottom w:val="none" w:sz="0" w:space="0" w:color="auto"/>
            <w:right w:val="none" w:sz="0" w:space="0" w:color="auto"/>
          </w:divBdr>
        </w:div>
        <w:div w:id="1856458607">
          <w:marLeft w:val="640"/>
          <w:marRight w:val="0"/>
          <w:marTop w:val="0"/>
          <w:marBottom w:val="0"/>
          <w:divBdr>
            <w:top w:val="none" w:sz="0" w:space="0" w:color="auto"/>
            <w:left w:val="none" w:sz="0" w:space="0" w:color="auto"/>
            <w:bottom w:val="none" w:sz="0" w:space="0" w:color="auto"/>
            <w:right w:val="none" w:sz="0" w:space="0" w:color="auto"/>
          </w:divBdr>
        </w:div>
        <w:div w:id="1861970352">
          <w:marLeft w:val="640"/>
          <w:marRight w:val="0"/>
          <w:marTop w:val="0"/>
          <w:marBottom w:val="0"/>
          <w:divBdr>
            <w:top w:val="none" w:sz="0" w:space="0" w:color="auto"/>
            <w:left w:val="none" w:sz="0" w:space="0" w:color="auto"/>
            <w:bottom w:val="none" w:sz="0" w:space="0" w:color="auto"/>
            <w:right w:val="none" w:sz="0" w:space="0" w:color="auto"/>
          </w:divBdr>
        </w:div>
        <w:div w:id="1894079153">
          <w:marLeft w:val="640"/>
          <w:marRight w:val="0"/>
          <w:marTop w:val="0"/>
          <w:marBottom w:val="0"/>
          <w:divBdr>
            <w:top w:val="none" w:sz="0" w:space="0" w:color="auto"/>
            <w:left w:val="none" w:sz="0" w:space="0" w:color="auto"/>
            <w:bottom w:val="none" w:sz="0" w:space="0" w:color="auto"/>
            <w:right w:val="none" w:sz="0" w:space="0" w:color="auto"/>
          </w:divBdr>
        </w:div>
        <w:div w:id="1923178319">
          <w:marLeft w:val="640"/>
          <w:marRight w:val="0"/>
          <w:marTop w:val="0"/>
          <w:marBottom w:val="0"/>
          <w:divBdr>
            <w:top w:val="none" w:sz="0" w:space="0" w:color="auto"/>
            <w:left w:val="none" w:sz="0" w:space="0" w:color="auto"/>
            <w:bottom w:val="none" w:sz="0" w:space="0" w:color="auto"/>
            <w:right w:val="none" w:sz="0" w:space="0" w:color="auto"/>
          </w:divBdr>
        </w:div>
        <w:div w:id="1971595213">
          <w:marLeft w:val="640"/>
          <w:marRight w:val="0"/>
          <w:marTop w:val="0"/>
          <w:marBottom w:val="0"/>
          <w:divBdr>
            <w:top w:val="none" w:sz="0" w:space="0" w:color="auto"/>
            <w:left w:val="none" w:sz="0" w:space="0" w:color="auto"/>
            <w:bottom w:val="none" w:sz="0" w:space="0" w:color="auto"/>
            <w:right w:val="none" w:sz="0" w:space="0" w:color="auto"/>
          </w:divBdr>
        </w:div>
        <w:div w:id="1986230039">
          <w:marLeft w:val="640"/>
          <w:marRight w:val="0"/>
          <w:marTop w:val="0"/>
          <w:marBottom w:val="0"/>
          <w:divBdr>
            <w:top w:val="none" w:sz="0" w:space="0" w:color="auto"/>
            <w:left w:val="none" w:sz="0" w:space="0" w:color="auto"/>
            <w:bottom w:val="none" w:sz="0" w:space="0" w:color="auto"/>
            <w:right w:val="none" w:sz="0" w:space="0" w:color="auto"/>
          </w:divBdr>
        </w:div>
        <w:div w:id="2002075804">
          <w:marLeft w:val="640"/>
          <w:marRight w:val="0"/>
          <w:marTop w:val="0"/>
          <w:marBottom w:val="0"/>
          <w:divBdr>
            <w:top w:val="none" w:sz="0" w:space="0" w:color="auto"/>
            <w:left w:val="none" w:sz="0" w:space="0" w:color="auto"/>
            <w:bottom w:val="none" w:sz="0" w:space="0" w:color="auto"/>
            <w:right w:val="none" w:sz="0" w:space="0" w:color="auto"/>
          </w:divBdr>
        </w:div>
        <w:div w:id="2025325234">
          <w:marLeft w:val="640"/>
          <w:marRight w:val="0"/>
          <w:marTop w:val="0"/>
          <w:marBottom w:val="0"/>
          <w:divBdr>
            <w:top w:val="none" w:sz="0" w:space="0" w:color="auto"/>
            <w:left w:val="none" w:sz="0" w:space="0" w:color="auto"/>
            <w:bottom w:val="none" w:sz="0" w:space="0" w:color="auto"/>
            <w:right w:val="none" w:sz="0" w:space="0" w:color="auto"/>
          </w:divBdr>
        </w:div>
        <w:div w:id="2038432903">
          <w:marLeft w:val="640"/>
          <w:marRight w:val="0"/>
          <w:marTop w:val="0"/>
          <w:marBottom w:val="0"/>
          <w:divBdr>
            <w:top w:val="none" w:sz="0" w:space="0" w:color="auto"/>
            <w:left w:val="none" w:sz="0" w:space="0" w:color="auto"/>
            <w:bottom w:val="none" w:sz="0" w:space="0" w:color="auto"/>
            <w:right w:val="none" w:sz="0" w:space="0" w:color="auto"/>
          </w:divBdr>
        </w:div>
        <w:div w:id="2066219337">
          <w:marLeft w:val="640"/>
          <w:marRight w:val="0"/>
          <w:marTop w:val="0"/>
          <w:marBottom w:val="0"/>
          <w:divBdr>
            <w:top w:val="none" w:sz="0" w:space="0" w:color="auto"/>
            <w:left w:val="none" w:sz="0" w:space="0" w:color="auto"/>
            <w:bottom w:val="none" w:sz="0" w:space="0" w:color="auto"/>
            <w:right w:val="none" w:sz="0" w:space="0" w:color="auto"/>
          </w:divBdr>
        </w:div>
        <w:div w:id="2113864685">
          <w:marLeft w:val="640"/>
          <w:marRight w:val="0"/>
          <w:marTop w:val="0"/>
          <w:marBottom w:val="0"/>
          <w:divBdr>
            <w:top w:val="none" w:sz="0" w:space="0" w:color="auto"/>
            <w:left w:val="none" w:sz="0" w:space="0" w:color="auto"/>
            <w:bottom w:val="none" w:sz="0" w:space="0" w:color="auto"/>
            <w:right w:val="none" w:sz="0" w:space="0" w:color="auto"/>
          </w:divBdr>
        </w:div>
        <w:div w:id="2118865204">
          <w:marLeft w:val="640"/>
          <w:marRight w:val="0"/>
          <w:marTop w:val="0"/>
          <w:marBottom w:val="0"/>
          <w:divBdr>
            <w:top w:val="none" w:sz="0" w:space="0" w:color="auto"/>
            <w:left w:val="none" w:sz="0" w:space="0" w:color="auto"/>
            <w:bottom w:val="none" w:sz="0" w:space="0" w:color="auto"/>
            <w:right w:val="none" w:sz="0" w:space="0" w:color="auto"/>
          </w:divBdr>
        </w:div>
      </w:divsChild>
    </w:div>
    <w:div w:id="1652832767">
      <w:bodyDiv w:val="1"/>
      <w:marLeft w:val="0"/>
      <w:marRight w:val="0"/>
      <w:marTop w:val="0"/>
      <w:marBottom w:val="0"/>
      <w:divBdr>
        <w:top w:val="none" w:sz="0" w:space="0" w:color="auto"/>
        <w:left w:val="none" w:sz="0" w:space="0" w:color="auto"/>
        <w:bottom w:val="none" w:sz="0" w:space="0" w:color="auto"/>
        <w:right w:val="none" w:sz="0" w:space="0" w:color="auto"/>
      </w:divBdr>
    </w:div>
    <w:div w:id="1652901601">
      <w:bodyDiv w:val="1"/>
      <w:marLeft w:val="0"/>
      <w:marRight w:val="0"/>
      <w:marTop w:val="0"/>
      <w:marBottom w:val="0"/>
      <w:divBdr>
        <w:top w:val="none" w:sz="0" w:space="0" w:color="auto"/>
        <w:left w:val="none" w:sz="0" w:space="0" w:color="auto"/>
        <w:bottom w:val="none" w:sz="0" w:space="0" w:color="auto"/>
        <w:right w:val="none" w:sz="0" w:space="0" w:color="auto"/>
      </w:divBdr>
    </w:div>
    <w:div w:id="1654330181">
      <w:bodyDiv w:val="1"/>
      <w:marLeft w:val="0"/>
      <w:marRight w:val="0"/>
      <w:marTop w:val="0"/>
      <w:marBottom w:val="0"/>
      <w:divBdr>
        <w:top w:val="none" w:sz="0" w:space="0" w:color="auto"/>
        <w:left w:val="none" w:sz="0" w:space="0" w:color="auto"/>
        <w:bottom w:val="none" w:sz="0" w:space="0" w:color="auto"/>
        <w:right w:val="none" w:sz="0" w:space="0" w:color="auto"/>
      </w:divBdr>
    </w:div>
    <w:div w:id="1654331308">
      <w:bodyDiv w:val="1"/>
      <w:marLeft w:val="0"/>
      <w:marRight w:val="0"/>
      <w:marTop w:val="0"/>
      <w:marBottom w:val="0"/>
      <w:divBdr>
        <w:top w:val="none" w:sz="0" w:space="0" w:color="auto"/>
        <w:left w:val="none" w:sz="0" w:space="0" w:color="auto"/>
        <w:bottom w:val="none" w:sz="0" w:space="0" w:color="auto"/>
        <w:right w:val="none" w:sz="0" w:space="0" w:color="auto"/>
      </w:divBdr>
      <w:divsChild>
        <w:div w:id="86392611">
          <w:marLeft w:val="640"/>
          <w:marRight w:val="0"/>
          <w:marTop w:val="0"/>
          <w:marBottom w:val="0"/>
          <w:divBdr>
            <w:top w:val="none" w:sz="0" w:space="0" w:color="auto"/>
            <w:left w:val="none" w:sz="0" w:space="0" w:color="auto"/>
            <w:bottom w:val="none" w:sz="0" w:space="0" w:color="auto"/>
            <w:right w:val="none" w:sz="0" w:space="0" w:color="auto"/>
          </w:divBdr>
        </w:div>
        <w:div w:id="1011837437">
          <w:marLeft w:val="640"/>
          <w:marRight w:val="0"/>
          <w:marTop w:val="0"/>
          <w:marBottom w:val="0"/>
          <w:divBdr>
            <w:top w:val="none" w:sz="0" w:space="0" w:color="auto"/>
            <w:left w:val="none" w:sz="0" w:space="0" w:color="auto"/>
            <w:bottom w:val="none" w:sz="0" w:space="0" w:color="auto"/>
            <w:right w:val="none" w:sz="0" w:space="0" w:color="auto"/>
          </w:divBdr>
        </w:div>
        <w:div w:id="825558280">
          <w:marLeft w:val="640"/>
          <w:marRight w:val="0"/>
          <w:marTop w:val="0"/>
          <w:marBottom w:val="0"/>
          <w:divBdr>
            <w:top w:val="none" w:sz="0" w:space="0" w:color="auto"/>
            <w:left w:val="none" w:sz="0" w:space="0" w:color="auto"/>
            <w:bottom w:val="none" w:sz="0" w:space="0" w:color="auto"/>
            <w:right w:val="none" w:sz="0" w:space="0" w:color="auto"/>
          </w:divBdr>
        </w:div>
        <w:div w:id="68428460">
          <w:marLeft w:val="640"/>
          <w:marRight w:val="0"/>
          <w:marTop w:val="0"/>
          <w:marBottom w:val="0"/>
          <w:divBdr>
            <w:top w:val="none" w:sz="0" w:space="0" w:color="auto"/>
            <w:left w:val="none" w:sz="0" w:space="0" w:color="auto"/>
            <w:bottom w:val="none" w:sz="0" w:space="0" w:color="auto"/>
            <w:right w:val="none" w:sz="0" w:space="0" w:color="auto"/>
          </w:divBdr>
        </w:div>
        <w:div w:id="610014467">
          <w:marLeft w:val="640"/>
          <w:marRight w:val="0"/>
          <w:marTop w:val="0"/>
          <w:marBottom w:val="0"/>
          <w:divBdr>
            <w:top w:val="none" w:sz="0" w:space="0" w:color="auto"/>
            <w:left w:val="none" w:sz="0" w:space="0" w:color="auto"/>
            <w:bottom w:val="none" w:sz="0" w:space="0" w:color="auto"/>
            <w:right w:val="none" w:sz="0" w:space="0" w:color="auto"/>
          </w:divBdr>
        </w:div>
        <w:div w:id="491062897">
          <w:marLeft w:val="640"/>
          <w:marRight w:val="0"/>
          <w:marTop w:val="0"/>
          <w:marBottom w:val="0"/>
          <w:divBdr>
            <w:top w:val="none" w:sz="0" w:space="0" w:color="auto"/>
            <w:left w:val="none" w:sz="0" w:space="0" w:color="auto"/>
            <w:bottom w:val="none" w:sz="0" w:space="0" w:color="auto"/>
            <w:right w:val="none" w:sz="0" w:space="0" w:color="auto"/>
          </w:divBdr>
        </w:div>
        <w:div w:id="398678857">
          <w:marLeft w:val="640"/>
          <w:marRight w:val="0"/>
          <w:marTop w:val="0"/>
          <w:marBottom w:val="0"/>
          <w:divBdr>
            <w:top w:val="none" w:sz="0" w:space="0" w:color="auto"/>
            <w:left w:val="none" w:sz="0" w:space="0" w:color="auto"/>
            <w:bottom w:val="none" w:sz="0" w:space="0" w:color="auto"/>
            <w:right w:val="none" w:sz="0" w:space="0" w:color="auto"/>
          </w:divBdr>
        </w:div>
        <w:div w:id="771172808">
          <w:marLeft w:val="640"/>
          <w:marRight w:val="0"/>
          <w:marTop w:val="0"/>
          <w:marBottom w:val="0"/>
          <w:divBdr>
            <w:top w:val="none" w:sz="0" w:space="0" w:color="auto"/>
            <w:left w:val="none" w:sz="0" w:space="0" w:color="auto"/>
            <w:bottom w:val="none" w:sz="0" w:space="0" w:color="auto"/>
            <w:right w:val="none" w:sz="0" w:space="0" w:color="auto"/>
          </w:divBdr>
        </w:div>
        <w:div w:id="1974630651">
          <w:marLeft w:val="640"/>
          <w:marRight w:val="0"/>
          <w:marTop w:val="0"/>
          <w:marBottom w:val="0"/>
          <w:divBdr>
            <w:top w:val="none" w:sz="0" w:space="0" w:color="auto"/>
            <w:left w:val="none" w:sz="0" w:space="0" w:color="auto"/>
            <w:bottom w:val="none" w:sz="0" w:space="0" w:color="auto"/>
            <w:right w:val="none" w:sz="0" w:space="0" w:color="auto"/>
          </w:divBdr>
        </w:div>
        <w:div w:id="1383867602">
          <w:marLeft w:val="640"/>
          <w:marRight w:val="0"/>
          <w:marTop w:val="0"/>
          <w:marBottom w:val="0"/>
          <w:divBdr>
            <w:top w:val="none" w:sz="0" w:space="0" w:color="auto"/>
            <w:left w:val="none" w:sz="0" w:space="0" w:color="auto"/>
            <w:bottom w:val="none" w:sz="0" w:space="0" w:color="auto"/>
            <w:right w:val="none" w:sz="0" w:space="0" w:color="auto"/>
          </w:divBdr>
        </w:div>
        <w:div w:id="671445278">
          <w:marLeft w:val="640"/>
          <w:marRight w:val="0"/>
          <w:marTop w:val="0"/>
          <w:marBottom w:val="0"/>
          <w:divBdr>
            <w:top w:val="none" w:sz="0" w:space="0" w:color="auto"/>
            <w:left w:val="none" w:sz="0" w:space="0" w:color="auto"/>
            <w:bottom w:val="none" w:sz="0" w:space="0" w:color="auto"/>
            <w:right w:val="none" w:sz="0" w:space="0" w:color="auto"/>
          </w:divBdr>
        </w:div>
        <w:div w:id="829515966">
          <w:marLeft w:val="640"/>
          <w:marRight w:val="0"/>
          <w:marTop w:val="0"/>
          <w:marBottom w:val="0"/>
          <w:divBdr>
            <w:top w:val="none" w:sz="0" w:space="0" w:color="auto"/>
            <w:left w:val="none" w:sz="0" w:space="0" w:color="auto"/>
            <w:bottom w:val="none" w:sz="0" w:space="0" w:color="auto"/>
            <w:right w:val="none" w:sz="0" w:space="0" w:color="auto"/>
          </w:divBdr>
        </w:div>
        <w:div w:id="1654601662">
          <w:marLeft w:val="640"/>
          <w:marRight w:val="0"/>
          <w:marTop w:val="0"/>
          <w:marBottom w:val="0"/>
          <w:divBdr>
            <w:top w:val="none" w:sz="0" w:space="0" w:color="auto"/>
            <w:left w:val="none" w:sz="0" w:space="0" w:color="auto"/>
            <w:bottom w:val="none" w:sz="0" w:space="0" w:color="auto"/>
            <w:right w:val="none" w:sz="0" w:space="0" w:color="auto"/>
          </w:divBdr>
        </w:div>
        <w:div w:id="161706909">
          <w:marLeft w:val="640"/>
          <w:marRight w:val="0"/>
          <w:marTop w:val="0"/>
          <w:marBottom w:val="0"/>
          <w:divBdr>
            <w:top w:val="none" w:sz="0" w:space="0" w:color="auto"/>
            <w:left w:val="none" w:sz="0" w:space="0" w:color="auto"/>
            <w:bottom w:val="none" w:sz="0" w:space="0" w:color="auto"/>
            <w:right w:val="none" w:sz="0" w:space="0" w:color="auto"/>
          </w:divBdr>
        </w:div>
        <w:div w:id="1986936454">
          <w:marLeft w:val="640"/>
          <w:marRight w:val="0"/>
          <w:marTop w:val="0"/>
          <w:marBottom w:val="0"/>
          <w:divBdr>
            <w:top w:val="none" w:sz="0" w:space="0" w:color="auto"/>
            <w:left w:val="none" w:sz="0" w:space="0" w:color="auto"/>
            <w:bottom w:val="none" w:sz="0" w:space="0" w:color="auto"/>
            <w:right w:val="none" w:sz="0" w:space="0" w:color="auto"/>
          </w:divBdr>
        </w:div>
        <w:div w:id="857082343">
          <w:marLeft w:val="640"/>
          <w:marRight w:val="0"/>
          <w:marTop w:val="0"/>
          <w:marBottom w:val="0"/>
          <w:divBdr>
            <w:top w:val="none" w:sz="0" w:space="0" w:color="auto"/>
            <w:left w:val="none" w:sz="0" w:space="0" w:color="auto"/>
            <w:bottom w:val="none" w:sz="0" w:space="0" w:color="auto"/>
            <w:right w:val="none" w:sz="0" w:space="0" w:color="auto"/>
          </w:divBdr>
        </w:div>
        <w:div w:id="2022125233">
          <w:marLeft w:val="640"/>
          <w:marRight w:val="0"/>
          <w:marTop w:val="0"/>
          <w:marBottom w:val="0"/>
          <w:divBdr>
            <w:top w:val="none" w:sz="0" w:space="0" w:color="auto"/>
            <w:left w:val="none" w:sz="0" w:space="0" w:color="auto"/>
            <w:bottom w:val="none" w:sz="0" w:space="0" w:color="auto"/>
            <w:right w:val="none" w:sz="0" w:space="0" w:color="auto"/>
          </w:divBdr>
        </w:div>
        <w:div w:id="1316186713">
          <w:marLeft w:val="640"/>
          <w:marRight w:val="0"/>
          <w:marTop w:val="0"/>
          <w:marBottom w:val="0"/>
          <w:divBdr>
            <w:top w:val="none" w:sz="0" w:space="0" w:color="auto"/>
            <w:left w:val="none" w:sz="0" w:space="0" w:color="auto"/>
            <w:bottom w:val="none" w:sz="0" w:space="0" w:color="auto"/>
            <w:right w:val="none" w:sz="0" w:space="0" w:color="auto"/>
          </w:divBdr>
        </w:div>
        <w:div w:id="1863933012">
          <w:marLeft w:val="640"/>
          <w:marRight w:val="0"/>
          <w:marTop w:val="0"/>
          <w:marBottom w:val="0"/>
          <w:divBdr>
            <w:top w:val="none" w:sz="0" w:space="0" w:color="auto"/>
            <w:left w:val="none" w:sz="0" w:space="0" w:color="auto"/>
            <w:bottom w:val="none" w:sz="0" w:space="0" w:color="auto"/>
            <w:right w:val="none" w:sz="0" w:space="0" w:color="auto"/>
          </w:divBdr>
        </w:div>
        <w:div w:id="596640474">
          <w:marLeft w:val="640"/>
          <w:marRight w:val="0"/>
          <w:marTop w:val="0"/>
          <w:marBottom w:val="0"/>
          <w:divBdr>
            <w:top w:val="none" w:sz="0" w:space="0" w:color="auto"/>
            <w:left w:val="none" w:sz="0" w:space="0" w:color="auto"/>
            <w:bottom w:val="none" w:sz="0" w:space="0" w:color="auto"/>
            <w:right w:val="none" w:sz="0" w:space="0" w:color="auto"/>
          </w:divBdr>
        </w:div>
        <w:div w:id="2105419311">
          <w:marLeft w:val="640"/>
          <w:marRight w:val="0"/>
          <w:marTop w:val="0"/>
          <w:marBottom w:val="0"/>
          <w:divBdr>
            <w:top w:val="none" w:sz="0" w:space="0" w:color="auto"/>
            <w:left w:val="none" w:sz="0" w:space="0" w:color="auto"/>
            <w:bottom w:val="none" w:sz="0" w:space="0" w:color="auto"/>
            <w:right w:val="none" w:sz="0" w:space="0" w:color="auto"/>
          </w:divBdr>
        </w:div>
        <w:div w:id="2137403450">
          <w:marLeft w:val="640"/>
          <w:marRight w:val="0"/>
          <w:marTop w:val="0"/>
          <w:marBottom w:val="0"/>
          <w:divBdr>
            <w:top w:val="none" w:sz="0" w:space="0" w:color="auto"/>
            <w:left w:val="none" w:sz="0" w:space="0" w:color="auto"/>
            <w:bottom w:val="none" w:sz="0" w:space="0" w:color="auto"/>
            <w:right w:val="none" w:sz="0" w:space="0" w:color="auto"/>
          </w:divBdr>
        </w:div>
        <w:div w:id="712846039">
          <w:marLeft w:val="640"/>
          <w:marRight w:val="0"/>
          <w:marTop w:val="0"/>
          <w:marBottom w:val="0"/>
          <w:divBdr>
            <w:top w:val="none" w:sz="0" w:space="0" w:color="auto"/>
            <w:left w:val="none" w:sz="0" w:space="0" w:color="auto"/>
            <w:bottom w:val="none" w:sz="0" w:space="0" w:color="auto"/>
            <w:right w:val="none" w:sz="0" w:space="0" w:color="auto"/>
          </w:divBdr>
        </w:div>
        <w:div w:id="2134790671">
          <w:marLeft w:val="640"/>
          <w:marRight w:val="0"/>
          <w:marTop w:val="0"/>
          <w:marBottom w:val="0"/>
          <w:divBdr>
            <w:top w:val="none" w:sz="0" w:space="0" w:color="auto"/>
            <w:left w:val="none" w:sz="0" w:space="0" w:color="auto"/>
            <w:bottom w:val="none" w:sz="0" w:space="0" w:color="auto"/>
            <w:right w:val="none" w:sz="0" w:space="0" w:color="auto"/>
          </w:divBdr>
        </w:div>
        <w:div w:id="863598934">
          <w:marLeft w:val="640"/>
          <w:marRight w:val="0"/>
          <w:marTop w:val="0"/>
          <w:marBottom w:val="0"/>
          <w:divBdr>
            <w:top w:val="none" w:sz="0" w:space="0" w:color="auto"/>
            <w:left w:val="none" w:sz="0" w:space="0" w:color="auto"/>
            <w:bottom w:val="none" w:sz="0" w:space="0" w:color="auto"/>
            <w:right w:val="none" w:sz="0" w:space="0" w:color="auto"/>
          </w:divBdr>
        </w:div>
        <w:div w:id="91584932">
          <w:marLeft w:val="640"/>
          <w:marRight w:val="0"/>
          <w:marTop w:val="0"/>
          <w:marBottom w:val="0"/>
          <w:divBdr>
            <w:top w:val="none" w:sz="0" w:space="0" w:color="auto"/>
            <w:left w:val="none" w:sz="0" w:space="0" w:color="auto"/>
            <w:bottom w:val="none" w:sz="0" w:space="0" w:color="auto"/>
            <w:right w:val="none" w:sz="0" w:space="0" w:color="auto"/>
          </w:divBdr>
        </w:div>
        <w:div w:id="762535143">
          <w:marLeft w:val="640"/>
          <w:marRight w:val="0"/>
          <w:marTop w:val="0"/>
          <w:marBottom w:val="0"/>
          <w:divBdr>
            <w:top w:val="none" w:sz="0" w:space="0" w:color="auto"/>
            <w:left w:val="none" w:sz="0" w:space="0" w:color="auto"/>
            <w:bottom w:val="none" w:sz="0" w:space="0" w:color="auto"/>
            <w:right w:val="none" w:sz="0" w:space="0" w:color="auto"/>
          </w:divBdr>
        </w:div>
        <w:div w:id="818229286">
          <w:marLeft w:val="640"/>
          <w:marRight w:val="0"/>
          <w:marTop w:val="0"/>
          <w:marBottom w:val="0"/>
          <w:divBdr>
            <w:top w:val="none" w:sz="0" w:space="0" w:color="auto"/>
            <w:left w:val="none" w:sz="0" w:space="0" w:color="auto"/>
            <w:bottom w:val="none" w:sz="0" w:space="0" w:color="auto"/>
            <w:right w:val="none" w:sz="0" w:space="0" w:color="auto"/>
          </w:divBdr>
        </w:div>
        <w:div w:id="755441881">
          <w:marLeft w:val="640"/>
          <w:marRight w:val="0"/>
          <w:marTop w:val="0"/>
          <w:marBottom w:val="0"/>
          <w:divBdr>
            <w:top w:val="none" w:sz="0" w:space="0" w:color="auto"/>
            <w:left w:val="none" w:sz="0" w:space="0" w:color="auto"/>
            <w:bottom w:val="none" w:sz="0" w:space="0" w:color="auto"/>
            <w:right w:val="none" w:sz="0" w:space="0" w:color="auto"/>
          </w:divBdr>
        </w:div>
        <w:div w:id="601840868">
          <w:marLeft w:val="640"/>
          <w:marRight w:val="0"/>
          <w:marTop w:val="0"/>
          <w:marBottom w:val="0"/>
          <w:divBdr>
            <w:top w:val="none" w:sz="0" w:space="0" w:color="auto"/>
            <w:left w:val="none" w:sz="0" w:space="0" w:color="auto"/>
            <w:bottom w:val="none" w:sz="0" w:space="0" w:color="auto"/>
            <w:right w:val="none" w:sz="0" w:space="0" w:color="auto"/>
          </w:divBdr>
        </w:div>
        <w:div w:id="1105998294">
          <w:marLeft w:val="640"/>
          <w:marRight w:val="0"/>
          <w:marTop w:val="0"/>
          <w:marBottom w:val="0"/>
          <w:divBdr>
            <w:top w:val="none" w:sz="0" w:space="0" w:color="auto"/>
            <w:left w:val="none" w:sz="0" w:space="0" w:color="auto"/>
            <w:bottom w:val="none" w:sz="0" w:space="0" w:color="auto"/>
            <w:right w:val="none" w:sz="0" w:space="0" w:color="auto"/>
          </w:divBdr>
        </w:div>
        <w:div w:id="1762138396">
          <w:marLeft w:val="640"/>
          <w:marRight w:val="0"/>
          <w:marTop w:val="0"/>
          <w:marBottom w:val="0"/>
          <w:divBdr>
            <w:top w:val="none" w:sz="0" w:space="0" w:color="auto"/>
            <w:left w:val="none" w:sz="0" w:space="0" w:color="auto"/>
            <w:bottom w:val="none" w:sz="0" w:space="0" w:color="auto"/>
            <w:right w:val="none" w:sz="0" w:space="0" w:color="auto"/>
          </w:divBdr>
        </w:div>
        <w:div w:id="1498108529">
          <w:marLeft w:val="640"/>
          <w:marRight w:val="0"/>
          <w:marTop w:val="0"/>
          <w:marBottom w:val="0"/>
          <w:divBdr>
            <w:top w:val="none" w:sz="0" w:space="0" w:color="auto"/>
            <w:left w:val="none" w:sz="0" w:space="0" w:color="auto"/>
            <w:bottom w:val="none" w:sz="0" w:space="0" w:color="auto"/>
            <w:right w:val="none" w:sz="0" w:space="0" w:color="auto"/>
          </w:divBdr>
        </w:div>
        <w:div w:id="1373648174">
          <w:marLeft w:val="640"/>
          <w:marRight w:val="0"/>
          <w:marTop w:val="0"/>
          <w:marBottom w:val="0"/>
          <w:divBdr>
            <w:top w:val="none" w:sz="0" w:space="0" w:color="auto"/>
            <w:left w:val="none" w:sz="0" w:space="0" w:color="auto"/>
            <w:bottom w:val="none" w:sz="0" w:space="0" w:color="auto"/>
            <w:right w:val="none" w:sz="0" w:space="0" w:color="auto"/>
          </w:divBdr>
        </w:div>
        <w:div w:id="1283730081">
          <w:marLeft w:val="640"/>
          <w:marRight w:val="0"/>
          <w:marTop w:val="0"/>
          <w:marBottom w:val="0"/>
          <w:divBdr>
            <w:top w:val="none" w:sz="0" w:space="0" w:color="auto"/>
            <w:left w:val="none" w:sz="0" w:space="0" w:color="auto"/>
            <w:bottom w:val="none" w:sz="0" w:space="0" w:color="auto"/>
            <w:right w:val="none" w:sz="0" w:space="0" w:color="auto"/>
          </w:divBdr>
        </w:div>
        <w:div w:id="2109501724">
          <w:marLeft w:val="640"/>
          <w:marRight w:val="0"/>
          <w:marTop w:val="0"/>
          <w:marBottom w:val="0"/>
          <w:divBdr>
            <w:top w:val="none" w:sz="0" w:space="0" w:color="auto"/>
            <w:left w:val="none" w:sz="0" w:space="0" w:color="auto"/>
            <w:bottom w:val="none" w:sz="0" w:space="0" w:color="auto"/>
            <w:right w:val="none" w:sz="0" w:space="0" w:color="auto"/>
          </w:divBdr>
        </w:div>
        <w:div w:id="1529368744">
          <w:marLeft w:val="640"/>
          <w:marRight w:val="0"/>
          <w:marTop w:val="0"/>
          <w:marBottom w:val="0"/>
          <w:divBdr>
            <w:top w:val="none" w:sz="0" w:space="0" w:color="auto"/>
            <w:left w:val="none" w:sz="0" w:space="0" w:color="auto"/>
            <w:bottom w:val="none" w:sz="0" w:space="0" w:color="auto"/>
            <w:right w:val="none" w:sz="0" w:space="0" w:color="auto"/>
          </w:divBdr>
        </w:div>
        <w:div w:id="1829903755">
          <w:marLeft w:val="640"/>
          <w:marRight w:val="0"/>
          <w:marTop w:val="0"/>
          <w:marBottom w:val="0"/>
          <w:divBdr>
            <w:top w:val="none" w:sz="0" w:space="0" w:color="auto"/>
            <w:left w:val="none" w:sz="0" w:space="0" w:color="auto"/>
            <w:bottom w:val="none" w:sz="0" w:space="0" w:color="auto"/>
            <w:right w:val="none" w:sz="0" w:space="0" w:color="auto"/>
          </w:divBdr>
        </w:div>
        <w:div w:id="1856767920">
          <w:marLeft w:val="640"/>
          <w:marRight w:val="0"/>
          <w:marTop w:val="0"/>
          <w:marBottom w:val="0"/>
          <w:divBdr>
            <w:top w:val="none" w:sz="0" w:space="0" w:color="auto"/>
            <w:left w:val="none" w:sz="0" w:space="0" w:color="auto"/>
            <w:bottom w:val="none" w:sz="0" w:space="0" w:color="auto"/>
            <w:right w:val="none" w:sz="0" w:space="0" w:color="auto"/>
          </w:divBdr>
        </w:div>
        <w:div w:id="2095124687">
          <w:marLeft w:val="640"/>
          <w:marRight w:val="0"/>
          <w:marTop w:val="0"/>
          <w:marBottom w:val="0"/>
          <w:divBdr>
            <w:top w:val="none" w:sz="0" w:space="0" w:color="auto"/>
            <w:left w:val="none" w:sz="0" w:space="0" w:color="auto"/>
            <w:bottom w:val="none" w:sz="0" w:space="0" w:color="auto"/>
            <w:right w:val="none" w:sz="0" w:space="0" w:color="auto"/>
          </w:divBdr>
        </w:div>
        <w:div w:id="1808205966">
          <w:marLeft w:val="640"/>
          <w:marRight w:val="0"/>
          <w:marTop w:val="0"/>
          <w:marBottom w:val="0"/>
          <w:divBdr>
            <w:top w:val="none" w:sz="0" w:space="0" w:color="auto"/>
            <w:left w:val="none" w:sz="0" w:space="0" w:color="auto"/>
            <w:bottom w:val="none" w:sz="0" w:space="0" w:color="auto"/>
            <w:right w:val="none" w:sz="0" w:space="0" w:color="auto"/>
          </w:divBdr>
        </w:div>
        <w:div w:id="717095782">
          <w:marLeft w:val="640"/>
          <w:marRight w:val="0"/>
          <w:marTop w:val="0"/>
          <w:marBottom w:val="0"/>
          <w:divBdr>
            <w:top w:val="none" w:sz="0" w:space="0" w:color="auto"/>
            <w:left w:val="none" w:sz="0" w:space="0" w:color="auto"/>
            <w:bottom w:val="none" w:sz="0" w:space="0" w:color="auto"/>
            <w:right w:val="none" w:sz="0" w:space="0" w:color="auto"/>
          </w:divBdr>
        </w:div>
        <w:div w:id="1952974668">
          <w:marLeft w:val="640"/>
          <w:marRight w:val="0"/>
          <w:marTop w:val="0"/>
          <w:marBottom w:val="0"/>
          <w:divBdr>
            <w:top w:val="none" w:sz="0" w:space="0" w:color="auto"/>
            <w:left w:val="none" w:sz="0" w:space="0" w:color="auto"/>
            <w:bottom w:val="none" w:sz="0" w:space="0" w:color="auto"/>
            <w:right w:val="none" w:sz="0" w:space="0" w:color="auto"/>
          </w:divBdr>
        </w:div>
        <w:div w:id="2099910867">
          <w:marLeft w:val="640"/>
          <w:marRight w:val="0"/>
          <w:marTop w:val="0"/>
          <w:marBottom w:val="0"/>
          <w:divBdr>
            <w:top w:val="none" w:sz="0" w:space="0" w:color="auto"/>
            <w:left w:val="none" w:sz="0" w:space="0" w:color="auto"/>
            <w:bottom w:val="none" w:sz="0" w:space="0" w:color="auto"/>
            <w:right w:val="none" w:sz="0" w:space="0" w:color="auto"/>
          </w:divBdr>
        </w:div>
        <w:div w:id="1755933865">
          <w:marLeft w:val="640"/>
          <w:marRight w:val="0"/>
          <w:marTop w:val="0"/>
          <w:marBottom w:val="0"/>
          <w:divBdr>
            <w:top w:val="none" w:sz="0" w:space="0" w:color="auto"/>
            <w:left w:val="none" w:sz="0" w:space="0" w:color="auto"/>
            <w:bottom w:val="none" w:sz="0" w:space="0" w:color="auto"/>
            <w:right w:val="none" w:sz="0" w:space="0" w:color="auto"/>
          </w:divBdr>
        </w:div>
        <w:div w:id="939144388">
          <w:marLeft w:val="640"/>
          <w:marRight w:val="0"/>
          <w:marTop w:val="0"/>
          <w:marBottom w:val="0"/>
          <w:divBdr>
            <w:top w:val="none" w:sz="0" w:space="0" w:color="auto"/>
            <w:left w:val="none" w:sz="0" w:space="0" w:color="auto"/>
            <w:bottom w:val="none" w:sz="0" w:space="0" w:color="auto"/>
            <w:right w:val="none" w:sz="0" w:space="0" w:color="auto"/>
          </w:divBdr>
        </w:div>
        <w:div w:id="1723170358">
          <w:marLeft w:val="640"/>
          <w:marRight w:val="0"/>
          <w:marTop w:val="0"/>
          <w:marBottom w:val="0"/>
          <w:divBdr>
            <w:top w:val="none" w:sz="0" w:space="0" w:color="auto"/>
            <w:left w:val="none" w:sz="0" w:space="0" w:color="auto"/>
            <w:bottom w:val="none" w:sz="0" w:space="0" w:color="auto"/>
            <w:right w:val="none" w:sz="0" w:space="0" w:color="auto"/>
          </w:divBdr>
        </w:div>
        <w:div w:id="218826993">
          <w:marLeft w:val="640"/>
          <w:marRight w:val="0"/>
          <w:marTop w:val="0"/>
          <w:marBottom w:val="0"/>
          <w:divBdr>
            <w:top w:val="none" w:sz="0" w:space="0" w:color="auto"/>
            <w:left w:val="none" w:sz="0" w:space="0" w:color="auto"/>
            <w:bottom w:val="none" w:sz="0" w:space="0" w:color="auto"/>
            <w:right w:val="none" w:sz="0" w:space="0" w:color="auto"/>
          </w:divBdr>
        </w:div>
        <w:div w:id="81534862">
          <w:marLeft w:val="640"/>
          <w:marRight w:val="0"/>
          <w:marTop w:val="0"/>
          <w:marBottom w:val="0"/>
          <w:divBdr>
            <w:top w:val="none" w:sz="0" w:space="0" w:color="auto"/>
            <w:left w:val="none" w:sz="0" w:space="0" w:color="auto"/>
            <w:bottom w:val="none" w:sz="0" w:space="0" w:color="auto"/>
            <w:right w:val="none" w:sz="0" w:space="0" w:color="auto"/>
          </w:divBdr>
        </w:div>
        <w:div w:id="728378485">
          <w:marLeft w:val="640"/>
          <w:marRight w:val="0"/>
          <w:marTop w:val="0"/>
          <w:marBottom w:val="0"/>
          <w:divBdr>
            <w:top w:val="none" w:sz="0" w:space="0" w:color="auto"/>
            <w:left w:val="none" w:sz="0" w:space="0" w:color="auto"/>
            <w:bottom w:val="none" w:sz="0" w:space="0" w:color="auto"/>
            <w:right w:val="none" w:sz="0" w:space="0" w:color="auto"/>
          </w:divBdr>
        </w:div>
        <w:div w:id="224099359">
          <w:marLeft w:val="640"/>
          <w:marRight w:val="0"/>
          <w:marTop w:val="0"/>
          <w:marBottom w:val="0"/>
          <w:divBdr>
            <w:top w:val="none" w:sz="0" w:space="0" w:color="auto"/>
            <w:left w:val="none" w:sz="0" w:space="0" w:color="auto"/>
            <w:bottom w:val="none" w:sz="0" w:space="0" w:color="auto"/>
            <w:right w:val="none" w:sz="0" w:space="0" w:color="auto"/>
          </w:divBdr>
        </w:div>
        <w:div w:id="1875196227">
          <w:marLeft w:val="640"/>
          <w:marRight w:val="0"/>
          <w:marTop w:val="0"/>
          <w:marBottom w:val="0"/>
          <w:divBdr>
            <w:top w:val="none" w:sz="0" w:space="0" w:color="auto"/>
            <w:left w:val="none" w:sz="0" w:space="0" w:color="auto"/>
            <w:bottom w:val="none" w:sz="0" w:space="0" w:color="auto"/>
            <w:right w:val="none" w:sz="0" w:space="0" w:color="auto"/>
          </w:divBdr>
        </w:div>
        <w:div w:id="1191526723">
          <w:marLeft w:val="640"/>
          <w:marRight w:val="0"/>
          <w:marTop w:val="0"/>
          <w:marBottom w:val="0"/>
          <w:divBdr>
            <w:top w:val="none" w:sz="0" w:space="0" w:color="auto"/>
            <w:left w:val="none" w:sz="0" w:space="0" w:color="auto"/>
            <w:bottom w:val="none" w:sz="0" w:space="0" w:color="auto"/>
            <w:right w:val="none" w:sz="0" w:space="0" w:color="auto"/>
          </w:divBdr>
        </w:div>
        <w:div w:id="1172453183">
          <w:marLeft w:val="640"/>
          <w:marRight w:val="0"/>
          <w:marTop w:val="0"/>
          <w:marBottom w:val="0"/>
          <w:divBdr>
            <w:top w:val="none" w:sz="0" w:space="0" w:color="auto"/>
            <w:left w:val="none" w:sz="0" w:space="0" w:color="auto"/>
            <w:bottom w:val="none" w:sz="0" w:space="0" w:color="auto"/>
            <w:right w:val="none" w:sz="0" w:space="0" w:color="auto"/>
          </w:divBdr>
        </w:div>
        <w:div w:id="2131363996">
          <w:marLeft w:val="640"/>
          <w:marRight w:val="0"/>
          <w:marTop w:val="0"/>
          <w:marBottom w:val="0"/>
          <w:divBdr>
            <w:top w:val="none" w:sz="0" w:space="0" w:color="auto"/>
            <w:left w:val="none" w:sz="0" w:space="0" w:color="auto"/>
            <w:bottom w:val="none" w:sz="0" w:space="0" w:color="auto"/>
            <w:right w:val="none" w:sz="0" w:space="0" w:color="auto"/>
          </w:divBdr>
        </w:div>
        <w:div w:id="1161046177">
          <w:marLeft w:val="640"/>
          <w:marRight w:val="0"/>
          <w:marTop w:val="0"/>
          <w:marBottom w:val="0"/>
          <w:divBdr>
            <w:top w:val="none" w:sz="0" w:space="0" w:color="auto"/>
            <w:left w:val="none" w:sz="0" w:space="0" w:color="auto"/>
            <w:bottom w:val="none" w:sz="0" w:space="0" w:color="auto"/>
            <w:right w:val="none" w:sz="0" w:space="0" w:color="auto"/>
          </w:divBdr>
        </w:div>
        <w:div w:id="1183783710">
          <w:marLeft w:val="640"/>
          <w:marRight w:val="0"/>
          <w:marTop w:val="0"/>
          <w:marBottom w:val="0"/>
          <w:divBdr>
            <w:top w:val="none" w:sz="0" w:space="0" w:color="auto"/>
            <w:left w:val="none" w:sz="0" w:space="0" w:color="auto"/>
            <w:bottom w:val="none" w:sz="0" w:space="0" w:color="auto"/>
            <w:right w:val="none" w:sz="0" w:space="0" w:color="auto"/>
          </w:divBdr>
        </w:div>
        <w:div w:id="1788767089">
          <w:marLeft w:val="640"/>
          <w:marRight w:val="0"/>
          <w:marTop w:val="0"/>
          <w:marBottom w:val="0"/>
          <w:divBdr>
            <w:top w:val="none" w:sz="0" w:space="0" w:color="auto"/>
            <w:left w:val="none" w:sz="0" w:space="0" w:color="auto"/>
            <w:bottom w:val="none" w:sz="0" w:space="0" w:color="auto"/>
            <w:right w:val="none" w:sz="0" w:space="0" w:color="auto"/>
          </w:divBdr>
        </w:div>
        <w:div w:id="1845972459">
          <w:marLeft w:val="640"/>
          <w:marRight w:val="0"/>
          <w:marTop w:val="0"/>
          <w:marBottom w:val="0"/>
          <w:divBdr>
            <w:top w:val="none" w:sz="0" w:space="0" w:color="auto"/>
            <w:left w:val="none" w:sz="0" w:space="0" w:color="auto"/>
            <w:bottom w:val="none" w:sz="0" w:space="0" w:color="auto"/>
            <w:right w:val="none" w:sz="0" w:space="0" w:color="auto"/>
          </w:divBdr>
        </w:div>
        <w:div w:id="1078018559">
          <w:marLeft w:val="640"/>
          <w:marRight w:val="0"/>
          <w:marTop w:val="0"/>
          <w:marBottom w:val="0"/>
          <w:divBdr>
            <w:top w:val="none" w:sz="0" w:space="0" w:color="auto"/>
            <w:left w:val="none" w:sz="0" w:space="0" w:color="auto"/>
            <w:bottom w:val="none" w:sz="0" w:space="0" w:color="auto"/>
            <w:right w:val="none" w:sz="0" w:space="0" w:color="auto"/>
          </w:divBdr>
        </w:div>
        <w:div w:id="1936740806">
          <w:marLeft w:val="640"/>
          <w:marRight w:val="0"/>
          <w:marTop w:val="0"/>
          <w:marBottom w:val="0"/>
          <w:divBdr>
            <w:top w:val="none" w:sz="0" w:space="0" w:color="auto"/>
            <w:left w:val="none" w:sz="0" w:space="0" w:color="auto"/>
            <w:bottom w:val="none" w:sz="0" w:space="0" w:color="auto"/>
            <w:right w:val="none" w:sz="0" w:space="0" w:color="auto"/>
          </w:divBdr>
        </w:div>
        <w:div w:id="1223636823">
          <w:marLeft w:val="640"/>
          <w:marRight w:val="0"/>
          <w:marTop w:val="0"/>
          <w:marBottom w:val="0"/>
          <w:divBdr>
            <w:top w:val="none" w:sz="0" w:space="0" w:color="auto"/>
            <w:left w:val="none" w:sz="0" w:space="0" w:color="auto"/>
            <w:bottom w:val="none" w:sz="0" w:space="0" w:color="auto"/>
            <w:right w:val="none" w:sz="0" w:space="0" w:color="auto"/>
          </w:divBdr>
        </w:div>
        <w:div w:id="388497518">
          <w:marLeft w:val="640"/>
          <w:marRight w:val="0"/>
          <w:marTop w:val="0"/>
          <w:marBottom w:val="0"/>
          <w:divBdr>
            <w:top w:val="none" w:sz="0" w:space="0" w:color="auto"/>
            <w:left w:val="none" w:sz="0" w:space="0" w:color="auto"/>
            <w:bottom w:val="none" w:sz="0" w:space="0" w:color="auto"/>
            <w:right w:val="none" w:sz="0" w:space="0" w:color="auto"/>
          </w:divBdr>
        </w:div>
        <w:div w:id="125858050">
          <w:marLeft w:val="640"/>
          <w:marRight w:val="0"/>
          <w:marTop w:val="0"/>
          <w:marBottom w:val="0"/>
          <w:divBdr>
            <w:top w:val="none" w:sz="0" w:space="0" w:color="auto"/>
            <w:left w:val="none" w:sz="0" w:space="0" w:color="auto"/>
            <w:bottom w:val="none" w:sz="0" w:space="0" w:color="auto"/>
            <w:right w:val="none" w:sz="0" w:space="0" w:color="auto"/>
          </w:divBdr>
        </w:div>
        <w:div w:id="300770045">
          <w:marLeft w:val="640"/>
          <w:marRight w:val="0"/>
          <w:marTop w:val="0"/>
          <w:marBottom w:val="0"/>
          <w:divBdr>
            <w:top w:val="none" w:sz="0" w:space="0" w:color="auto"/>
            <w:left w:val="none" w:sz="0" w:space="0" w:color="auto"/>
            <w:bottom w:val="none" w:sz="0" w:space="0" w:color="auto"/>
            <w:right w:val="none" w:sz="0" w:space="0" w:color="auto"/>
          </w:divBdr>
        </w:div>
        <w:div w:id="1015688611">
          <w:marLeft w:val="640"/>
          <w:marRight w:val="0"/>
          <w:marTop w:val="0"/>
          <w:marBottom w:val="0"/>
          <w:divBdr>
            <w:top w:val="none" w:sz="0" w:space="0" w:color="auto"/>
            <w:left w:val="none" w:sz="0" w:space="0" w:color="auto"/>
            <w:bottom w:val="none" w:sz="0" w:space="0" w:color="auto"/>
            <w:right w:val="none" w:sz="0" w:space="0" w:color="auto"/>
          </w:divBdr>
        </w:div>
        <w:div w:id="1729037235">
          <w:marLeft w:val="640"/>
          <w:marRight w:val="0"/>
          <w:marTop w:val="0"/>
          <w:marBottom w:val="0"/>
          <w:divBdr>
            <w:top w:val="none" w:sz="0" w:space="0" w:color="auto"/>
            <w:left w:val="none" w:sz="0" w:space="0" w:color="auto"/>
            <w:bottom w:val="none" w:sz="0" w:space="0" w:color="auto"/>
            <w:right w:val="none" w:sz="0" w:space="0" w:color="auto"/>
          </w:divBdr>
        </w:div>
        <w:div w:id="2096439155">
          <w:marLeft w:val="640"/>
          <w:marRight w:val="0"/>
          <w:marTop w:val="0"/>
          <w:marBottom w:val="0"/>
          <w:divBdr>
            <w:top w:val="none" w:sz="0" w:space="0" w:color="auto"/>
            <w:left w:val="none" w:sz="0" w:space="0" w:color="auto"/>
            <w:bottom w:val="none" w:sz="0" w:space="0" w:color="auto"/>
            <w:right w:val="none" w:sz="0" w:space="0" w:color="auto"/>
          </w:divBdr>
        </w:div>
        <w:div w:id="40786864">
          <w:marLeft w:val="640"/>
          <w:marRight w:val="0"/>
          <w:marTop w:val="0"/>
          <w:marBottom w:val="0"/>
          <w:divBdr>
            <w:top w:val="none" w:sz="0" w:space="0" w:color="auto"/>
            <w:left w:val="none" w:sz="0" w:space="0" w:color="auto"/>
            <w:bottom w:val="none" w:sz="0" w:space="0" w:color="auto"/>
            <w:right w:val="none" w:sz="0" w:space="0" w:color="auto"/>
          </w:divBdr>
        </w:div>
        <w:div w:id="67502869">
          <w:marLeft w:val="640"/>
          <w:marRight w:val="0"/>
          <w:marTop w:val="0"/>
          <w:marBottom w:val="0"/>
          <w:divBdr>
            <w:top w:val="none" w:sz="0" w:space="0" w:color="auto"/>
            <w:left w:val="none" w:sz="0" w:space="0" w:color="auto"/>
            <w:bottom w:val="none" w:sz="0" w:space="0" w:color="auto"/>
            <w:right w:val="none" w:sz="0" w:space="0" w:color="auto"/>
          </w:divBdr>
        </w:div>
        <w:div w:id="1100567730">
          <w:marLeft w:val="640"/>
          <w:marRight w:val="0"/>
          <w:marTop w:val="0"/>
          <w:marBottom w:val="0"/>
          <w:divBdr>
            <w:top w:val="none" w:sz="0" w:space="0" w:color="auto"/>
            <w:left w:val="none" w:sz="0" w:space="0" w:color="auto"/>
            <w:bottom w:val="none" w:sz="0" w:space="0" w:color="auto"/>
            <w:right w:val="none" w:sz="0" w:space="0" w:color="auto"/>
          </w:divBdr>
        </w:div>
        <w:div w:id="1380937750">
          <w:marLeft w:val="640"/>
          <w:marRight w:val="0"/>
          <w:marTop w:val="0"/>
          <w:marBottom w:val="0"/>
          <w:divBdr>
            <w:top w:val="none" w:sz="0" w:space="0" w:color="auto"/>
            <w:left w:val="none" w:sz="0" w:space="0" w:color="auto"/>
            <w:bottom w:val="none" w:sz="0" w:space="0" w:color="auto"/>
            <w:right w:val="none" w:sz="0" w:space="0" w:color="auto"/>
          </w:divBdr>
        </w:div>
        <w:div w:id="887302721">
          <w:marLeft w:val="640"/>
          <w:marRight w:val="0"/>
          <w:marTop w:val="0"/>
          <w:marBottom w:val="0"/>
          <w:divBdr>
            <w:top w:val="none" w:sz="0" w:space="0" w:color="auto"/>
            <w:left w:val="none" w:sz="0" w:space="0" w:color="auto"/>
            <w:bottom w:val="none" w:sz="0" w:space="0" w:color="auto"/>
            <w:right w:val="none" w:sz="0" w:space="0" w:color="auto"/>
          </w:divBdr>
        </w:div>
        <w:div w:id="457652624">
          <w:marLeft w:val="640"/>
          <w:marRight w:val="0"/>
          <w:marTop w:val="0"/>
          <w:marBottom w:val="0"/>
          <w:divBdr>
            <w:top w:val="none" w:sz="0" w:space="0" w:color="auto"/>
            <w:left w:val="none" w:sz="0" w:space="0" w:color="auto"/>
            <w:bottom w:val="none" w:sz="0" w:space="0" w:color="auto"/>
            <w:right w:val="none" w:sz="0" w:space="0" w:color="auto"/>
          </w:divBdr>
        </w:div>
        <w:div w:id="1387530087">
          <w:marLeft w:val="640"/>
          <w:marRight w:val="0"/>
          <w:marTop w:val="0"/>
          <w:marBottom w:val="0"/>
          <w:divBdr>
            <w:top w:val="none" w:sz="0" w:space="0" w:color="auto"/>
            <w:left w:val="none" w:sz="0" w:space="0" w:color="auto"/>
            <w:bottom w:val="none" w:sz="0" w:space="0" w:color="auto"/>
            <w:right w:val="none" w:sz="0" w:space="0" w:color="auto"/>
          </w:divBdr>
        </w:div>
        <w:div w:id="115562091">
          <w:marLeft w:val="640"/>
          <w:marRight w:val="0"/>
          <w:marTop w:val="0"/>
          <w:marBottom w:val="0"/>
          <w:divBdr>
            <w:top w:val="none" w:sz="0" w:space="0" w:color="auto"/>
            <w:left w:val="none" w:sz="0" w:space="0" w:color="auto"/>
            <w:bottom w:val="none" w:sz="0" w:space="0" w:color="auto"/>
            <w:right w:val="none" w:sz="0" w:space="0" w:color="auto"/>
          </w:divBdr>
        </w:div>
        <w:div w:id="1467698329">
          <w:marLeft w:val="640"/>
          <w:marRight w:val="0"/>
          <w:marTop w:val="0"/>
          <w:marBottom w:val="0"/>
          <w:divBdr>
            <w:top w:val="none" w:sz="0" w:space="0" w:color="auto"/>
            <w:left w:val="none" w:sz="0" w:space="0" w:color="auto"/>
            <w:bottom w:val="none" w:sz="0" w:space="0" w:color="auto"/>
            <w:right w:val="none" w:sz="0" w:space="0" w:color="auto"/>
          </w:divBdr>
        </w:div>
        <w:div w:id="955527279">
          <w:marLeft w:val="640"/>
          <w:marRight w:val="0"/>
          <w:marTop w:val="0"/>
          <w:marBottom w:val="0"/>
          <w:divBdr>
            <w:top w:val="none" w:sz="0" w:space="0" w:color="auto"/>
            <w:left w:val="none" w:sz="0" w:space="0" w:color="auto"/>
            <w:bottom w:val="none" w:sz="0" w:space="0" w:color="auto"/>
            <w:right w:val="none" w:sz="0" w:space="0" w:color="auto"/>
          </w:divBdr>
        </w:div>
        <w:div w:id="662968964">
          <w:marLeft w:val="640"/>
          <w:marRight w:val="0"/>
          <w:marTop w:val="0"/>
          <w:marBottom w:val="0"/>
          <w:divBdr>
            <w:top w:val="none" w:sz="0" w:space="0" w:color="auto"/>
            <w:left w:val="none" w:sz="0" w:space="0" w:color="auto"/>
            <w:bottom w:val="none" w:sz="0" w:space="0" w:color="auto"/>
            <w:right w:val="none" w:sz="0" w:space="0" w:color="auto"/>
          </w:divBdr>
        </w:div>
        <w:div w:id="1212418492">
          <w:marLeft w:val="640"/>
          <w:marRight w:val="0"/>
          <w:marTop w:val="0"/>
          <w:marBottom w:val="0"/>
          <w:divBdr>
            <w:top w:val="none" w:sz="0" w:space="0" w:color="auto"/>
            <w:left w:val="none" w:sz="0" w:space="0" w:color="auto"/>
            <w:bottom w:val="none" w:sz="0" w:space="0" w:color="auto"/>
            <w:right w:val="none" w:sz="0" w:space="0" w:color="auto"/>
          </w:divBdr>
        </w:div>
        <w:div w:id="2013297181">
          <w:marLeft w:val="640"/>
          <w:marRight w:val="0"/>
          <w:marTop w:val="0"/>
          <w:marBottom w:val="0"/>
          <w:divBdr>
            <w:top w:val="none" w:sz="0" w:space="0" w:color="auto"/>
            <w:left w:val="none" w:sz="0" w:space="0" w:color="auto"/>
            <w:bottom w:val="none" w:sz="0" w:space="0" w:color="auto"/>
            <w:right w:val="none" w:sz="0" w:space="0" w:color="auto"/>
          </w:divBdr>
        </w:div>
        <w:div w:id="1328481347">
          <w:marLeft w:val="640"/>
          <w:marRight w:val="0"/>
          <w:marTop w:val="0"/>
          <w:marBottom w:val="0"/>
          <w:divBdr>
            <w:top w:val="none" w:sz="0" w:space="0" w:color="auto"/>
            <w:left w:val="none" w:sz="0" w:space="0" w:color="auto"/>
            <w:bottom w:val="none" w:sz="0" w:space="0" w:color="auto"/>
            <w:right w:val="none" w:sz="0" w:space="0" w:color="auto"/>
          </w:divBdr>
        </w:div>
        <w:div w:id="201982487">
          <w:marLeft w:val="640"/>
          <w:marRight w:val="0"/>
          <w:marTop w:val="0"/>
          <w:marBottom w:val="0"/>
          <w:divBdr>
            <w:top w:val="none" w:sz="0" w:space="0" w:color="auto"/>
            <w:left w:val="none" w:sz="0" w:space="0" w:color="auto"/>
            <w:bottom w:val="none" w:sz="0" w:space="0" w:color="auto"/>
            <w:right w:val="none" w:sz="0" w:space="0" w:color="auto"/>
          </w:divBdr>
        </w:div>
        <w:div w:id="829056321">
          <w:marLeft w:val="640"/>
          <w:marRight w:val="0"/>
          <w:marTop w:val="0"/>
          <w:marBottom w:val="0"/>
          <w:divBdr>
            <w:top w:val="none" w:sz="0" w:space="0" w:color="auto"/>
            <w:left w:val="none" w:sz="0" w:space="0" w:color="auto"/>
            <w:bottom w:val="none" w:sz="0" w:space="0" w:color="auto"/>
            <w:right w:val="none" w:sz="0" w:space="0" w:color="auto"/>
          </w:divBdr>
        </w:div>
        <w:div w:id="413430571">
          <w:marLeft w:val="640"/>
          <w:marRight w:val="0"/>
          <w:marTop w:val="0"/>
          <w:marBottom w:val="0"/>
          <w:divBdr>
            <w:top w:val="none" w:sz="0" w:space="0" w:color="auto"/>
            <w:left w:val="none" w:sz="0" w:space="0" w:color="auto"/>
            <w:bottom w:val="none" w:sz="0" w:space="0" w:color="auto"/>
            <w:right w:val="none" w:sz="0" w:space="0" w:color="auto"/>
          </w:divBdr>
        </w:div>
        <w:div w:id="1778678546">
          <w:marLeft w:val="640"/>
          <w:marRight w:val="0"/>
          <w:marTop w:val="0"/>
          <w:marBottom w:val="0"/>
          <w:divBdr>
            <w:top w:val="none" w:sz="0" w:space="0" w:color="auto"/>
            <w:left w:val="none" w:sz="0" w:space="0" w:color="auto"/>
            <w:bottom w:val="none" w:sz="0" w:space="0" w:color="auto"/>
            <w:right w:val="none" w:sz="0" w:space="0" w:color="auto"/>
          </w:divBdr>
        </w:div>
        <w:div w:id="319309441">
          <w:marLeft w:val="640"/>
          <w:marRight w:val="0"/>
          <w:marTop w:val="0"/>
          <w:marBottom w:val="0"/>
          <w:divBdr>
            <w:top w:val="none" w:sz="0" w:space="0" w:color="auto"/>
            <w:left w:val="none" w:sz="0" w:space="0" w:color="auto"/>
            <w:bottom w:val="none" w:sz="0" w:space="0" w:color="auto"/>
            <w:right w:val="none" w:sz="0" w:space="0" w:color="auto"/>
          </w:divBdr>
        </w:div>
        <w:div w:id="1482497374">
          <w:marLeft w:val="640"/>
          <w:marRight w:val="0"/>
          <w:marTop w:val="0"/>
          <w:marBottom w:val="0"/>
          <w:divBdr>
            <w:top w:val="none" w:sz="0" w:space="0" w:color="auto"/>
            <w:left w:val="none" w:sz="0" w:space="0" w:color="auto"/>
            <w:bottom w:val="none" w:sz="0" w:space="0" w:color="auto"/>
            <w:right w:val="none" w:sz="0" w:space="0" w:color="auto"/>
          </w:divBdr>
        </w:div>
        <w:div w:id="772748518">
          <w:marLeft w:val="640"/>
          <w:marRight w:val="0"/>
          <w:marTop w:val="0"/>
          <w:marBottom w:val="0"/>
          <w:divBdr>
            <w:top w:val="none" w:sz="0" w:space="0" w:color="auto"/>
            <w:left w:val="none" w:sz="0" w:space="0" w:color="auto"/>
            <w:bottom w:val="none" w:sz="0" w:space="0" w:color="auto"/>
            <w:right w:val="none" w:sz="0" w:space="0" w:color="auto"/>
          </w:divBdr>
        </w:div>
        <w:div w:id="1824857860">
          <w:marLeft w:val="640"/>
          <w:marRight w:val="0"/>
          <w:marTop w:val="0"/>
          <w:marBottom w:val="0"/>
          <w:divBdr>
            <w:top w:val="none" w:sz="0" w:space="0" w:color="auto"/>
            <w:left w:val="none" w:sz="0" w:space="0" w:color="auto"/>
            <w:bottom w:val="none" w:sz="0" w:space="0" w:color="auto"/>
            <w:right w:val="none" w:sz="0" w:space="0" w:color="auto"/>
          </w:divBdr>
        </w:div>
        <w:div w:id="1880512856">
          <w:marLeft w:val="640"/>
          <w:marRight w:val="0"/>
          <w:marTop w:val="0"/>
          <w:marBottom w:val="0"/>
          <w:divBdr>
            <w:top w:val="none" w:sz="0" w:space="0" w:color="auto"/>
            <w:left w:val="none" w:sz="0" w:space="0" w:color="auto"/>
            <w:bottom w:val="none" w:sz="0" w:space="0" w:color="auto"/>
            <w:right w:val="none" w:sz="0" w:space="0" w:color="auto"/>
          </w:divBdr>
        </w:div>
        <w:div w:id="566185506">
          <w:marLeft w:val="640"/>
          <w:marRight w:val="0"/>
          <w:marTop w:val="0"/>
          <w:marBottom w:val="0"/>
          <w:divBdr>
            <w:top w:val="none" w:sz="0" w:space="0" w:color="auto"/>
            <w:left w:val="none" w:sz="0" w:space="0" w:color="auto"/>
            <w:bottom w:val="none" w:sz="0" w:space="0" w:color="auto"/>
            <w:right w:val="none" w:sz="0" w:space="0" w:color="auto"/>
          </w:divBdr>
        </w:div>
        <w:div w:id="287662381">
          <w:marLeft w:val="640"/>
          <w:marRight w:val="0"/>
          <w:marTop w:val="0"/>
          <w:marBottom w:val="0"/>
          <w:divBdr>
            <w:top w:val="none" w:sz="0" w:space="0" w:color="auto"/>
            <w:left w:val="none" w:sz="0" w:space="0" w:color="auto"/>
            <w:bottom w:val="none" w:sz="0" w:space="0" w:color="auto"/>
            <w:right w:val="none" w:sz="0" w:space="0" w:color="auto"/>
          </w:divBdr>
        </w:div>
        <w:div w:id="584610026">
          <w:marLeft w:val="640"/>
          <w:marRight w:val="0"/>
          <w:marTop w:val="0"/>
          <w:marBottom w:val="0"/>
          <w:divBdr>
            <w:top w:val="none" w:sz="0" w:space="0" w:color="auto"/>
            <w:left w:val="none" w:sz="0" w:space="0" w:color="auto"/>
            <w:bottom w:val="none" w:sz="0" w:space="0" w:color="auto"/>
            <w:right w:val="none" w:sz="0" w:space="0" w:color="auto"/>
          </w:divBdr>
        </w:div>
        <w:div w:id="1717704774">
          <w:marLeft w:val="640"/>
          <w:marRight w:val="0"/>
          <w:marTop w:val="0"/>
          <w:marBottom w:val="0"/>
          <w:divBdr>
            <w:top w:val="none" w:sz="0" w:space="0" w:color="auto"/>
            <w:left w:val="none" w:sz="0" w:space="0" w:color="auto"/>
            <w:bottom w:val="none" w:sz="0" w:space="0" w:color="auto"/>
            <w:right w:val="none" w:sz="0" w:space="0" w:color="auto"/>
          </w:divBdr>
        </w:div>
        <w:div w:id="1154029669">
          <w:marLeft w:val="640"/>
          <w:marRight w:val="0"/>
          <w:marTop w:val="0"/>
          <w:marBottom w:val="0"/>
          <w:divBdr>
            <w:top w:val="none" w:sz="0" w:space="0" w:color="auto"/>
            <w:left w:val="none" w:sz="0" w:space="0" w:color="auto"/>
            <w:bottom w:val="none" w:sz="0" w:space="0" w:color="auto"/>
            <w:right w:val="none" w:sz="0" w:space="0" w:color="auto"/>
          </w:divBdr>
        </w:div>
        <w:div w:id="1469317866">
          <w:marLeft w:val="640"/>
          <w:marRight w:val="0"/>
          <w:marTop w:val="0"/>
          <w:marBottom w:val="0"/>
          <w:divBdr>
            <w:top w:val="none" w:sz="0" w:space="0" w:color="auto"/>
            <w:left w:val="none" w:sz="0" w:space="0" w:color="auto"/>
            <w:bottom w:val="none" w:sz="0" w:space="0" w:color="auto"/>
            <w:right w:val="none" w:sz="0" w:space="0" w:color="auto"/>
          </w:divBdr>
        </w:div>
        <w:div w:id="1695813315">
          <w:marLeft w:val="640"/>
          <w:marRight w:val="0"/>
          <w:marTop w:val="0"/>
          <w:marBottom w:val="0"/>
          <w:divBdr>
            <w:top w:val="none" w:sz="0" w:space="0" w:color="auto"/>
            <w:left w:val="none" w:sz="0" w:space="0" w:color="auto"/>
            <w:bottom w:val="none" w:sz="0" w:space="0" w:color="auto"/>
            <w:right w:val="none" w:sz="0" w:space="0" w:color="auto"/>
          </w:divBdr>
        </w:div>
        <w:div w:id="1247760391">
          <w:marLeft w:val="640"/>
          <w:marRight w:val="0"/>
          <w:marTop w:val="0"/>
          <w:marBottom w:val="0"/>
          <w:divBdr>
            <w:top w:val="none" w:sz="0" w:space="0" w:color="auto"/>
            <w:left w:val="none" w:sz="0" w:space="0" w:color="auto"/>
            <w:bottom w:val="none" w:sz="0" w:space="0" w:color="auto"/>
            <w:right w:val="none" w:sz="0" w:space="0" w:color="auto"/>
          </w:divBdr>
        </w:div>
        <w:div w:id="1195461953">
          <w:marLeft w:val="640"/>
          <w:marRight w:val="0"/>
          <w:marTop w:val="0"/>
          <w:marBottom w:val="0"/>
          <w:divBdr>
            <w:top w:val="none" w:sz="0" w:space="0" w:color="auto"/>
            <w:left w:val="none" w:sz="0" w:space="0" w:color="auto"/>
            <w:bottom w:val="none" w:sz="0" w:space="0" w:color="auto"/>
            <w:right w:val="none" w:sz="0" w:space="0" w:color="auto"/>
          </w:divBdr>
        </w:div>
        <w:div w:id="1194005162">
          <w:marLeft w:val="640"/>
          <w:marRight w:val="0"/>
          <w:marTop w:val="0"/>
          <w:marBottom w:val="0"/>
          <w:divBdr>
            <w:top w:val="none" w:sz="0" w:space="0" w:color="auto"/>
            <w:left w:val="none" w:sz="0" w:space="0" w:color="auto"/>
            <w:bottom w:val="none" w:sz="0" w:space="0" w:color="auto"/>
            <w:right w:val="none" w:sz="0" w:space="0" w:color="auto"/>
          </w:divBdr>
        </w:div>
        <w:div w:id="489948453">
          <w:marLeft w:val="640"/>
          <w:marRight w:val="0"/>
          <w:marTop w:val="0"/>
          <w:marBottom w:val="0"/>
          <w:divBdr>
            <w:top w:val="none" w:sz="0" w:space="0" w:color="auto"/>
            <w:left w:val="none" w:sz="0" w:space="0" w:color="auto"/>
            <w:bottom w:val="none" w:sz="0" w:space="0" w:color="auto"/>
            <w:right w:val="none" w:sz="0" w:space="0" w:color="auto"/>
          </w:divBdr>
        </w:div>
        <w:div w:id="2003391180">
          <w:marLeft w:val="640"/>
          <w:marRight w:val="0"/>
          <w:marTop w:val="0"/>
          <w:marBottom w:val="0"/>
          <w:divBdr>
            <w:top w:val="none" w:sz="0" w:space="0" w:color="auto"/>
            <w:left w:val="none" w:sz="0" w:space="0" w:color="auto"/>
            <w:bottom w:val="none" w:sz="0" w:space="0" w:color="auto"/>
            <w:right w:val="none" w:sz="0" w:space="0" w:color="auto"/>
          </w:divBdr>
        </w:div>
        <w:div w:id="1807577787">
          <w:marLeft w:val="640"/>
          <w:marRight w:val="0"/>
          <w:marTop w:val="0"/>
          <w:marBottom w:val="0"/>
          <w:divBdr>
            <w:top w:val="none" w:sz="0" w:space="0" w:color="auto"/>
            <w:left w:val="none" w:sz="0" w:space="0" w:color="auto"/>
            <w:bottom w:val="none" w:sz="0" w:space="0" w:color="auto"/>
            <w:right w:val="none" w:sz="0" w:space="0" w:color="auto"/>
          </w:divBdr>
        </w:div>
        <w:div w:id="321155345">
          <w:marLeft w:val="640"/>
          <w:marRight w:val="0"/>
          <w:marTop w:val="0"/>
          <w:marBottom w:val="0"/>
          <w:divBdr>
            <w:top w:val="none" w:sz="0" w:space="0" w:color="auto"/>
            <w:left w:val="none" w:sz="0" w:space="0" w:color="auto"/>
            <w:bottom w:val="none" w:sz="0" w:space="0" w:color="auto"/>
            <w:right w:val="none" w:sz="0" w:space="0" w:color="auto"/>
          </w:divBdr>
        </w:div>
        <w:div w:id="1061439743">
          <w:marLeft w:val="640"/>
          <w:marRight w:val="0"/>
          <w:marTop w:val="0"/>
          <w:marBottom w:val="0"/>
          <w:divBdr>
            <w:top w:val="none" w:sz="0" w:space="0" w:color="auto"/>
            <w:left w:val="none" w:sz="0" w:space="0" w:color="auto"/>
            <w:bottom w:val="none" w:sz="0" w:space="0" w:color="auto"/>
            <w:right w:val="none" w:sz="0" w:space="0" w:color="auto"/>
          </w:divBdr>
        </w:div>
        <w:div w:id="1973945557">
          <w:marLeft w:val="640"/>
          <w:marRight w:val="0"/>
          <w:marTop w:val="0"/>
          <w:marBottom w:val="0"/>
          <w:divBdr>
            <w:top w:val="none" w:sz="0" w:space="0" w:color="auto"/>
            <w:left w:val="none" w:sz="0" w:space="0" w:color="auto"/>
            <w:bottom w:val="none" w:sz="0" w:space="0" w:color="auto"/>
            <w:right w:val="none" w:sz="0" w:space="0" w:color="auto"/>
          </w:divBdr>
        </w:div>
        <w:div w:id="1910378533">
          <w:marLeft w:val="640"/>
          <w:marRight w:val="0"/>
          <w:marTop w:val="0"/>
          <w:marBottom w:val="0"/>
          <w:divBdr>
            <w:top w:val="none" w:sz="0" w:space="0" w:color="auto"/>
            <w:left w:val="none" w:sz="0" w:space="0" w:color="auto"/>
            <w:bottom w:val="none" w:sz="0" w:space="0" w:color="auto"/>
            <w:right w:val="none" w:sz="0" w:space="0" w:color="auto"/>
          </w:divBdr>
        </w:div>
        <w:div w:id="1762604445">
          <w:marLeft w:val="640"/>
          <w:marRight w:val="0"/>
          <w:marTop w:val="0"/>
          <w:marBottom w:val="0"/>
          <w:divBdr>
            <w:top w:val="none" w:sz="0" w:space="0" w:color="auto"/>
            <w:left w:val="none" w:sz="0" w:space="0" w:color="auto"/>
            <w:bottom w:val="none" w:sz="0" w:space="0" w:color="auto"/>
            <w:right w:val="none" w:sz="0" w:space="0" w:color="auto"/>
          </w:divBdr>
        </w:div>
        <w:div w:id="1582640497">
          <w:marLeft w:val="640"/>
          <w:marRight w:val="0"/>
          <w:marTop w:val="0"/>
          <w:marBottom w:val="0"/>
          <w:divBdr>
            <w:top w:val="none" w:sz="0" w:space="0" w:color="auto"/>
            <w:left w:val="none" w:sz="0" w:space="0" w:color="auto"/>
            <w:bottom w:val="none" w:sz="0" w:space="0" w:color="auto"/>
            <w:right w:val="none" w:sz="0" w:space="0" w:color="auto"/>
          </w:divBdr>
        </w:div>
        <w:div w:id="1509174168">
          <w:marLeft w:val="640"/>
          <w:marRight w:val="0"/>
          <w:marTop w:val="0"/>
          <w:marBottom w:val="0"/>
          <w:divBdr>
            <w:top w:val="none" w:sz="0" w:space="0" w:color="auto"/>
            <w:left w:val="none" w:sz="0" w:space="0" w:color="auto"/>
            <w:bottom w:val="none" w:sz="0" w:space="0" w:color="auto"/>
            <w:right w:val="none" w:sz="0" w:space="0" w:color="auto"/>
          </w:divBdr>
        </w:div>
        <w:div w:id="1823616066">
          <w:marLeft w:val="640"/>
          <w:marRight w:val="0"/>
          <w:marTop w:val="0"/>
          <w:marBottom w:val="0"/>
          <w:divBdr>
            <w:top w:val="none" w:sz="0" w:space="0" w:color="auto"/>
            <w:left w:val="none" w:sz="0" w:space="0" w:color="auto"/>
            <w:bottom w:val="none" w:sz="0" w:space="0" w:color="auto"/>
            <w:right w:val="none" w:sz="0" w:space="0" w:color="auto"/>
          </w:divBdr>
        </w:div>
        <w:div w:id="1971400569">
          <w:marLeft w:val="640"/>
          <w:marRight w:val="0"/>
          <w:marTop w:val="0"/>
          <w:marBottom w:val="0"/>
          <w:divBdr>
            <w:top w:val="none" w:sz="0" w:space="0" w:color="auto"/>
            <w:left w:val="none" w:sz="0" w:space="0" w:color="auto"/>
            <w:bottom w:val="none" w:sz="0" w:space="0" w:color="auto"/>
            <w:right w:val="none" w:sz="0" w:space="0" w:color="auto"/>
          </w:divBdr>
        </w:div>
        <w:div w:id="1571185514">
          <w:marLeft w:val="640"/>
          <w:marRight w:val="0"/>
          <w:marTop w:val="0"/>
          <w:marBottom w:val="0"/>
          <w:divBdr>
            <w:top w:val="none" w:sz="0" w:space="0" w:color="auto"/>
            <w:left w:val="none" w:sz="0" w:space="0" w:color="auto"/>
            <w:bottom w:val="none" w:sz="0" w:space="0" w:color="auto"/>
            <w:right w:val="none" w:sz="0" w:space="0" w:color="auto"/>
          </w:divBdr>
        </w:div>
        <w:div w:id="155459781">
          <w:marLeft w:val="640"/>
          <w:marRight w:val="0"/>
          <w:marTop w:val="0"/>
          <w:marBottom w:val="0"/>
          <w:divBdr>
            <w:top w:val="none" w:sz="0" w:space="0" w:color="auto"/>
            <w:left w:val="none" w:sz="0" w:space="0" w:color="auto"/>
            <w:bottom w:val="none" w:sz="0" w:space="0" w:color="auto"/>
            <w:right w:val="none" w:sz="0" w:space="0" w:color="auto"/>
          </w:divBdr>
        </w:div>
        <w:div w:id="853148785">
          <w:marLeft w:val="640"/>
          <w:marRight w:val="0"/>
          <w:marTop w:val="0"/>
          <w:marBottom w:val="0"/>
          <w:divBdr>
            <w:top w:val="none" w:sz="0" w:space="0" w:color="auto"/>
            <w:left w:val="none" w:sz="0" w:space="0" w:color="auto"/>
            <w:bottom w:val="none" w:sz="0" w:space="0" w:color="auto"/>
            <w:right w:val="none" w:sz="0" w:space="0" w:color="auto"/>
          </w:divBdr>
        </w:div>
        <w:div w:id="1543981143">
          <w:marLeft w:val="640"/>
          <w:marRight w:val="0"/>
          <w:marTop w:val="0"/>
          <w:marBottom w:val="0"/>
          <w:divBdr>
            <w:top w:val="none" w:sz="0" w:space="0" w:color="auto"/>
            <w:left w:val="none" w:sz="0" w:space="0" w:color="auto"/>
            <w:bottom w:val="none" w:sz="0" w:space="0" w:color="auto"/>
            <w:right w:val="none" w:sz="0" w:space="0" w:color="auto"/>
          </w:divBdr>
        </w:div>
        <w:div w:id="1187523926">
          <w:marLeft w:val="640"/>
          <w:marRight w:val="0"/>
          <w:marTop w:val="0"/>
          <w:marBottom w:val="0"/>
          <w:divBdr>
            <w:top w:val="none" w:sz="0" w:space="0" w:color="auto"/>
            <w:left w:val="none" w:sz="0" w:space="0" w:color="auto"/>
            <w:bottom w:val="none" w:sz="0" w:space="0" w:color="auto"/>
            <w:right w:val="none" w:sz="0" w:space="0" w:color="auto"/>
          </w:divBdr>
        </w:div>
        <w:div w:id="1494681947">
          <w:marLeft w:val="640"/>
          <w:marRight w:val="0"/>
          <w:marTop w:val="0"/>
          <w:marBottom w:val="0"/>
          <w:divBdr>
            <w:top w:val="none" w:sz="0" w:space="0" w:color="auto"/>
            <w:left w:val="none" w:sz="0" w:space="0" w:color="auto"/>
            <w:bottom w:val="none" w:sz="0" w:space="0" w:color="auto"/>
            <w:right w:val="none" w:sz="0" w:space="0" w:color="auto"/>
          </w:divBdr>
        </w:div>
      </w:divsChild>
    </w:div>
    <w:div w:id="1655136569">
      <w:bodyDiv w:val="1"/>
      <w:marLeft w:val="0"/>
      <w:marRight w:val="0"/>
      <w:marTop w:val="0"/>
      <w:marBottom w:val="0"/>
      <w:divBdr>
        <w:top w:val="none" w:sz="0" w:space="0" w:color="auto"/>
        <w:left w:val="none" w:sz="0" w:space="0" w:color="auto"/>
        <w:bottom w:val="none" w:sz="0" w:space="0" w:color="auto"/>
        <w:right w:val="none" w:sz="0" w:space="0" w:color="auto"/>
      </w:divBdr>
    </w:div>
    <w:div w:id="1656030982">
      <w:bodyDiv w:val="1"/>
      <w:marLeft w:val="0"/>
      <w:marRight w:val="0"/>
      <w:marTop w:val="0"/>
      <w:marBottom w:val="0"/>
      <w:divBdr>
        <w:top w:val="none" w:sz="0" w:space="0" w:color="auto"/>
        <w:left w:val="none" w:sz="0" w:space="0" w:color="auto"/>
        <w:bottom w:val="none" w:sz="0" w:space="0" w:color="auto"/>
        <w:right w:val="none" w:sz="0" w:space="0" w:color="auto"/>
      </w:divBdr>
    </w:div>
    <w:div w:id="1656840296">
      <w:bodyDiv w:val="1"/>
      <w:marLeft w:val="0"/>
      <w:marRight w:val="0"/>
      <w:marTop w:val="0"/>
      <w:marBottom w:val="0"/>
      <w:divBdr>
        <w:top w:val="none" w:sz="0" w:space="0" w:color="auto"/>
        <w:left w:val="none" w:sz="0" w:space="0" w:color="auto"/>
        <w:bottom w:val="none" w:sz="0" w:space="0" w:color="auto"/>
        <w:right w:val="none" w:sz="0" w:space="0" w:color="auto"/>
      </w:divBdr>
    </w:div>
    <w:div w:id="1657029057">
      <w:bodyDiv w:val="1"/>
      <w:marLeft w:val="0"/>
      <w:marRight w:val="0"/>
      <w:marTop w:val="0"/>
      <w:marBottom w:val="0"/>
      <w:divBdr>
        <w:top w:val="none" w:sz="0" w:space="0" w:color="auto"/>
        <w:left w:val="none" w:sz="0" w:space="0" w:color="auto"/>
        <w:bottom w:val="none" w:sz="0" w:space="0" w:color="auto"/>
        <w:right w:val="none" w:sz="0" w:space="0" w:color="auto"/>
      </w:divBdr>
    </w:div>
    <w:div w:id="1657295130">
      <w:bodyDiv w:val="1"/>
      <w:marLeft w:val="0"/>
      <w:marRight w:val="0"/>
      <w:marTop w:val="0"/>
      <w:marBottom w:val="0"/>
      <w:divBdr>
        <w:top w:val="none" w:sz="0" w:space="0" w:color="auto"/>
        <w:left w:val="none" w:sz="0" w:space="0" w:color="auto"/>
        <w:bottom w:val="none" w:sz="0" w:space="0" w:color="auto"/>
        <w:right w:val="none" w:sz="0" w:space="0" w:color="auto"/>
      </w:divBdr>
    </w:div>
    <w:div w:id="1658075759">
      <w:bodyDiv w:val="1"/>
      <w:marLeft w:val="0"/>
      <w:marRight w:val="0"/>
      <w:marTop w:val="0"/>
      <w:marBottom w:val="0"/>
      <w:divBdr>
        <w:top w:val="none" w:sz="0" w:space="0" w:color="auto"/>
        <w:left w:val="none" w:sz="0" w:space="0" w:color="auto"/>
        <w:bottom w:val="none" w:sz="0" w:space="0" w:color="auto"/>
        <w:right w:val="none" w:sz="0" w:space="0" w:color="auto"/>
      </w:divBdr>
    </w:div>
    <w:div w:id="1659192523">
      <w:bodyDiv w:val="1"/>
      <w:marLeft w:val="0"/>
      <w:marRight w:val="0"/>
      <w:marTop w:val="0"/>
      <w:marBottom w:val="0"/>
      <w:divBdr>
        <w:top w:val="none" w:sz="0" w:space="0" w:color="auto"/>
        <w:left w:val="none" w:sz="0" w:space="0" w:color="auto"/>
        <w:bottom w:val="none" w:sz="0" w:space="0" w:color="auto"/>
        <w:right w:val="none" w:sz="0" w:space="0" w:color="auto"/>
      </w:divBdr>
    </w:div>
    <w:div w:id="1659724085">
      <w:bodyDiv w:val="1"/>
      <w:marLeft w:val="0"/>
      <w:marRight w:val="0"/>
      <w:marTop w:val="0"/>
      <w:marBottom w:val="0"/>
      <w:divBdr>
        <w:top w:val="none" w:sz="0" w:space="0" w:color="auto"/>
        <w:left w:val="none" w:sz="0" w:space="0" w:color="auto"/>
        <w:bottom w:val="none" w:sz="0" w:space="0" w:color="auto"/>
        <w:right w:val="none" w:sz="0" w:space="0" w:color="auto"/>
      </w:divBdr>
    </w:div>
    <w:div w:id="1660038579">
      <w:bodyDiv w:val="1"/>
      <w:marLeft w:val="0"/>
      <w:marRight w:val="0"/>
      <w:marTop w:val="0"/>
      <w:marBottom w:val="0"/>
      <w:divBdr>
        <w:top w:val="none" w:sz="0" w:space="0" w:color="auto"/>
        <w:left w:val="none" w:sz="0" w:space="0" w:color="auto"/>
        <w:bottom w:val="none" w:sz="0" w:space="0" w:color="auto"/>
        <w:right w:val="none" w:sz="0" w:space="0" w:color="auto"/>
      </w:divBdr>
    </w:div>
    <w:div w:id="1660111529">
      <w:bodyDiv w:val="1"/>
      <w:marLeft w:val="0"/>
      <w:marRight w:val="0"/>
      <w:marTop w:val="0"/>
      <w:marBottom w:val="0"/>
      <w:divBdr>
        <w:top w:val="none" w:sz="0" w:space="0" w:color="auto"/>
        <w:left w:val="none" w:sz="0" w:space="0" w:color="auto"/>
        <w:bottom w:val="none" w:sz="0" w:space="0" w:color="auto"/>
        <w:right w:val="none" w:sz="0" w:space="0" w:color="auto"/>
      </w:divBdr>
    </w:div>
    <w:div w:id="1660695547">
      <w:bodyDiv w:val="1"/>
      <w:marLeft w:val="0"/>
      <w:marRight w:val="0"/>
      <w:marTop w:val="0"/>
      <w:marBottom w:val="0"/>
      <w:divBdr>
        <w:top w:val="none" w:sz="0" w:space="0" w:color="auto"/>
        <w:left w:val="none" w:sz="0" w:space="0" w:color="auto"/>
        <w:bottom w:val="none" w:sz="0" w:space="0" w:color="auto"/>
        <w:right w:val="none" w:sz="0" w:space="0" w:color="auto"/>
      </w:divBdr>
    </w:div>
    <w:div w:id="1661038069">
      <w:bodyDiv w:val="1"/>
      <w:marLeft w:val="0"/>
      <w:marRight w:val="0"/>
      <w:marTop w:val="0"/>
      <w:marBottom w:val="0"/>
      <w:divBdr>
        <w:top w:val="none" w:sz="0" w:space="0" w:color="auto"/>
        <w:left w:val="none" w:sz="0" w:space="0" w:color="auto"/>
        <w:bottom w:val="none" w:sz="0" w:space="0" w:color="auto"/>
        <w:right w:val="none" w:sz="0" w:space="0" w:color="auto"/>
      </w:divBdr>
      <w:divsChild>
        <w:div w:id="1034354898">
          <w:marLeft w:val="640"/>
          <w:marRight w:val="0"/>
          <w:marTop w:val="0"/>
          <w:marBottom w:val="0"/>
          <w:divBdr>
            <w:top w:val="none" w:sz="0" w:space="0" w:color="auto"/>
            <w:left w:val="none" w:sz="0" w:space="0" w:color="auto"/>
            <w:bottom w:val="none" w:sz="0" w:space="0" w:color="auto"/>
            <w:right w:val="none" w:sz="0" w:space="0" w:color="auto"/>
          </w:divBdr>
        </w:div>
        <w:div w:id="110052979">
          <w:marLeft w:val="640"/>
          <w:marRight w:val="0"/>
          <w:marTop w:val="0"/>
          <w:marBottom w:val="0"/>
          <w:divBdr>
            <w:top w:val="none" w:sz="0" w:space="0" w:color="auto"/>
            <w:left w:val="none" w:sz="0" w:space="0" w:color="auto"/>
            <w:bottom w:val="none" w:sz="0" w:space="0" w:color="auto"/>
            <w:right w:val="none" w:sz="0" w:space="0" w:color="auto"/>
          </w:divBdr>
        </w:div>
        <w:div w:id="1315256032">
          <w:marLeft w:val="640"/>
          <w:marRight w:val="0"/>
          <w:marTop w:val="0"/>
          <w:marBottom w:val="0"/>
          <w:divBdr>
            <w:top w:val="none" w:sz="0" w:space="0" w:color="auto"/>
            <w:left w:val="none" w:sz="0" w:space="0" w:color="auto"/>
            <w:bottom w:val="none" w:sz="0" w:space="0" w:color="auto"/>
            <w:right w:val="none" w:sz="0" w:space="0" w:color="auto"/>
          </w:divBdr>
        </w:div>
        <w:div w:id="1137650035">
          <w:marLeft w:val="640"/>
          <w:marRight w:val="0"/>
          <w:marTop w:val="0"/>
          <w:marBottom w:val="0"/>
          <w:divBdr>
            <w:top w:val="none" w:sz="0" w:space="0" w:color="auto"/>
            <w:left w:val="none" w:sz="0" w:space="0" w:color="auto"/>
            <w:bottom w:val="none" w:sz="0" w:space="0" w:color="auto"/>
            <w:right w:val="none" w:sz="0" w:space="0" w:color="auto"/>
          </w:divBdr>
        </w:div>
        <w:div w:id="884949392">
          <w:marLeft w:val="640"/>
          <w:marRight w:val="0"/>
          <w:marTop w:val="0"/>
          <w:marBottom w:val="0"/>
          <w:divBdr>
            <w:top w:val="none" w:sz="0" w:space="0" w:color="auto"/>
            <w:left w:val="none" w:sz="0" w:space="0" w:color="auto"/>
            <w:bottom w:val="none" w:sz="0" w:space="0" w:color="auto"/>
            <w:right w:val="none" w:sz="0" w:space="0" w:color="auto"/>
          </w:divBdr>
        </w:div>
        <w:div w:id="1047602869">
          <w:marLeft w:val="640"/>
          <w:marRight w:val="0"/>
          <w:marTop w:val="0"/>
          <w:marBottom w:val="0"/>
          <w:divBdr>
            <w:top w:val="none" w:sz="0" w:space="0" w:color="auto"/>
            <w:left w:val="none" w:sz="0" w:space="0" w:color="auto"/>
            <w:bottom w:val="none" w:sz="0" w:space="0" w:color="auto"/>
            <w:right w:val="none" w:sz="0" w:space="0" w:color="auto"/>
          </w:divBdr>
        </w:div>
        <w:div w:id="255939785">
          <w:marLeft w:val="640"/>
          <w:marRight w:val="0"/>
          <w:marTop w:val="0"/>
          <w:marBottom w:val="0"/>
          <w:divBdr>
            <w:top w:val="none" w:sz="0" w:space="0" w:color="auto"/>
            <w:left w:val="none" w:sz="0" w:space="0" w:color="auto"/>
            <w:bottom w:val="none" w:sz="0" w:space="0" w:color="auto"/>
            <w:right w:val="none" w:sz="0" w:space="0" w:color="auto"/>
          </w:divBdr>
        </w:div>
        <w:div w:id="1336811382">
          <w:marLeft w:val="640"/>
          <w:marRight w:val="0"/>
          <w:marTop w:val="0"/>
          <w:marBottom w:val="0"/>
          <w:divBdr>
            <w:top w:val="none" w:sz="0" w:space="0" w:color="auto"/>
            <w:left w:val="none" w:sz="0" w:space="0" w:color="auto"/>
            <w:bottom w:val="none" w:sz="0" w:space="0" w:color="auto"/>
            <w:right w:val="none" w:sz="0" w:space="0" w:color="auto"/>
          </w:divBdr>
        </w:div>
        <w:div w:id="2140537582">
          <w:marLeft w:val="640"/>
          <w:marRight w:val="0"/>
          <w:marTop w:val="0"/>
          <w:marBottom w:val="0"/>
          <w:divBdr>
            <w:top w:val="none" w:sz="0" w:space="0" w:color="auto"/>
            <w:left w:val="none" w:sz="0" w:space="0" w:color="auto"/>
            <w:bottom w:val="none" w:sz="0" w:space="0" w:color="auto"/>
            <w:right w:val="none" w:sz="0" w:space="0" w:color="auto"/>
          </w:divBdr>
        </w:div>
        <w:div w:id="1793816412">
          <w:marLeft w:val="640"/>
          <w:marRight w:val="0"/>
          <w:marTop w:val="0"/>
          <w:marBottom w:val="0"/>
          <w:divBdr>
            <w:top w:val="none" w:sz="0" w:space="0" w:color="auto"/>
            <w:left w:val="none" w:sz="0" w:space="0" w:color="auto"/>
            <w:bottom w:val="none" w:sz="0" w:space="0" w:color="auto"/>
            <w:right w:val="none" w:sz="0" w:space="0" w:color="auto"/>
          </w:divBdr>
        </w:div>
        <w:div w:id="842209017">
          <w:marLeft w:val="640"/>
          <w:marRight w:val="0"/>
          <w:marTop w:val="0"/>
          <w:marBottom w:val="0"/>
          <w:divBdr>
            <w:top w:val="none" w:sz="0" w:space="0" w:color="auto"/>
            <w:left w:val="none" w:sz="0" w:space="0" w:color="auto"/>
            <w:bottom w:val="none" w:sz="0" w:space="0" w:color="auto"/>
            <w:right w:val="none" w:sz="0" w:space="0" w:color="auto"/>
          </w:divBdr>
        </w:div>
        <w:div w:id="1383485850">
          <w:marLeft w:val="640"/>
          <w:marRight w:val="0"/>
          <w:marTop w:val="0"/>
          <w:marBottom w:val="0"/>
          <w:divBdr>
            <w:top w:val="none" w:sz="0" w:space="0" w:color="auto"/>
            <w:left w:val="none" w:sz="0" w:space="0" w:color="auto"/>
            <w:bottom w:val="none" w:sz="0" w:space="0" w:color="auto"/>
            <w:right w:val="none" w:sz="0" w:space="0" w:color="auto"/>
          </w:divBdr>
        </w:div>
        <w:div w:id="846137941">
          <w:marLeft w:val="640"/>
          <w:marRight w:val="0"/>
          <w:marTop w:val="0"/>
          <w:marBottom w:val="0"/>
          <w:divBdr>
            <w:top w:val="none" w:sz="0" w:space="0" w:color="auto"/>
            <w:left w:val="none" w:sz="0" w:space="0" w:color="auto"/>
            <w:bottom w:val="none" w:sz="0" w:space="0" w:color="auto"/>
            <w:right w:val="none" w:sz="0" w:space="0" w:color="auto"/>
          </w:divBdr>
        </w:div>
        <w:div w:id="2076471333">
          <w:marLeft w:val="640"/>
          <w:marRight w:val="0"/>
          <w:marTop w:val="0"/>
          <w:marBottom w:val="0"/>
          <w:divBdr>
            <w:top w:val="none" w:sz="0" w:space="0" w:color="auto"/>
            <w:left w:val="none" w:sz="0" w:space="0" w:color="auto"/>
            <w:bottom w:val="none" w:sz="0" w:space="0" w:color="auto"/>
            <w:right w:val="none" w:sz="0" w:space="0" w:color="auto"/>
          </w:divBdr>
        </w:div>
        <w:div w:id="1502965453">
          <w:marLeft w:val="640"/>
          <w:marRight w:val="0"/>
          <w:marTop w:val="0"/>
          <w:marBottom w:val="0"/>
          <w:divBdr>
            <w:top w:val="none" w:sz="0" w:space="0" w:color="auto"/>
            <w:left w:val="none" w:sz="0" w:space="0" w:color="auto"/>
            <w:bottom w:val="none" w:sz="0" w:space="0" w:color="auto"/>
            <w:right w:val="none" w:sz="0" w:space="0" w:color="auto"/>
          </w:divBdr>
        </w:div>
        <w:div w:id="1190534108">
          <w:marLeft w:val="640"/>
          <w:marRight w:val="0"/>
          <w:marTop w:val="0"/>
          <w:marBottom w:val="0"/>
          <w:divBdr>
            <w:top w:val="none" w:sz="0" w:space="0" w:color="auto"/>
            <w:left w:val="none" w:sz="0" w:space="0" w:color="auto"/>
            <w:bottom w:val="none" w:sz="0" w:space="0" w:color="auto"/>
            <w:right w:val="none" w:sz="0" w:space="0" w:color="auto"/>
          </w:divBdr>
        </w:div>
        <w:div w:id="1699625617">
          <w:marLeft w:val="640"/>
          <w:marRight w:val="0"/>
          <w:marTop w:val="0"/>
          <w:marBottom w:val="0"/>
          <w:divBdr>
            <w:top w:val="none" w:sz="0" w:space="0" w:color="auto"/>
            <w:left w:val="none" w:sz="0" w:space="0" w:color="auto"/>
            <w:bottom w:val="none" w:sz="0" w:space="0" w:color="auto"/>
            <w:right w:val="none" w:sz="0" w:space="0" w:color="auto"/>
          </w:divBdr>
        </w:div>
        <w:div w:id="1525512510">
          <w:marLeft w:val="640"/>
          <w:marRight w:val="0"/>
          <w:marTop w:val="0"/>
          <w:marBottom w:val="0"/>
          <w:divBdr>
            <w:top w:val="none" w:sz="0" w:space="0" w:color="auto"/>
            <w:left w:val="none" w:sz="0" w:space="0" w:color="auto"/>
            <w:bottom w:val="none" w:sz="0" w:space="0" w:color="auto"/>
            <w:right w:val="none" w:sz="0" w:space="0" w:color="auto"/>
          </w:divBdr>
        </w:div>
        <w:div w:id="2015454461">
          <w:marLeft w:val="640"/>
          <w:marRight w:val="0"/>
          <w:marTop w:val="0"/>
          <w:marBottom w:val="0"/>
          <w:divBdr>
            <w:top w:val="none" w:sz="0" w:space="0" w:color="auto"/>
            <w:left w:val="none" w:sz="0" w:space="0" w:color="auto"/>
            <w:bottom w:val="none" w:sz="0" w:space="0" w:color="auto"/>
            <w:right w:val="none" w:sz="0" w:space="0" w:color="auto"/>
          </w:divBdr>
        </w:div>
        <w:div w:id="1801873923">
          <w:marLeft w:val="640"/>
          <w:marRight w:val="0"/>
          <w:marTop w:val="0"/>
          <w:marBottom w:val="0"/>
          <w:divBdr>
            <w:top w:val="none" w:sz="0" w:space="0" w:color="auto"/>
            <w:left w:val="none" w:sz="0" w:space="0" w:color="auto"/>
            <w:bottom w:val="none" w:sz="0" w:space="0" w:color="auto"/>
            <w:right w:val="none" w:sz="0" w:space="0" w:color="auto"/>
          </w:divBdr>
        </w:div>
        <w:div w:id="376667332">
          <w:marLeft w:val="640"/>
          <w:marRight w:val="0"/>
          <w:marTop w:val="0"/>
          <w:marBottom w:val="0"/>
          <w:divBdr>
            <w:top w:val="none" w:sz="0" w:space="0" w:color="auto"/>
            <w:left w:val="none" w:sz="0" w:space="0" w:color="auto"/>
            <w:bottom w:val="none" w:sz="0" w:space="0" w:color="auto"/>
            <w:right w:val="none" w:sz="0" w:space="0" w:color="auto"/>
          </w:divBdr>
        </w:div>
        <w:div w:id="641349085">
          <w:marLeft w:val="640"/>
          <w:marRight w:val="0"/>
          <w:marTop w:val="0"/>
          <w:marBottom w:val="0"/>
          <w:divBdr>
            <w:top w:val="none" w:sz="0" w:space="0" w:color="auto"/>
            <w:left w:val="none" w:sz="0" w:space="0" w:color="auto"/>
            <w:bottom w:val="none" w:sz="0" w:space="0" w:color="auto"/>
            <w:right w:val="none" w:sz="0" w:space="0" w:color="auto"/>
          </w:divBdr>
        </w:div>
        <w:div w:id="125900736">
          <w:marLeft w:val="640"/>
          <w:marRight w:val="0"/>
          <w:marTop w:val="0"/>
          <w:marBottom w:val="0"/>
          <w:divBdr>
            <w:top w:val="none" w:sz="0" w:space="0" w:color="auto"/>
            <w:left w:val="none" w:sz="0" w:space="0" w:color="auto"/>
            <w:bottom w:val="none" w:sz="0" w:space="0" w:color="auto"/>
            <w:right w:val="none" w:sz="0" w:space="0" w:color="auto"/>
          </w:divBdr>
        </w:div>
        <w:div w:id="591626152">
          <w:marLeft w:val="640"/>
          <w:marRight w:val="0"/>
          <w:marTop w:val="0"/>
          <w:marBottom w:val="0"/>
          <w:divBdr>
            <w:top w:val="none" w:sz="0" w:space="0" w:color="auto"/>
            <w:left w:val="none" w:sz="0" w:space="0" w:color="auto"/>
            <w:bottom w:val="none" w:sz="0" w:space="0" w:color="auto"/>
            <w:right w:val="none" w:sz="0" w:space="0" w:color="auto"/>
          </w:divBdr>
        </w:div>
        <w:div w:id="198510953">
          <w:marLeft w:val="640"/>
          <w:marRight w:val="0"/>
          <w:marTop w:val="0"/>
          <w:marBottom w:val="0"/>
          <w:divBdr>
            <w:top w:val="none" w:sz="0" w:space="0" w:color="auto"/>
            <w:left w:val="none" w:sz="0" w:space="0" w:color="auto"/>
            <w:bottom w:val="none" w:sz="0" w:space="0" w:color="auto"/>
            <w:right w:val="none" w:sz="0" w:space="0" w:color="auto"/>
          </w:divBdr>
        </w:div>
        <w:div w:id="192500250">
          <w:marLeft w:val="640"/>
          <w:marRight w:val="0"/>
          <w:marTop w:val="0"/>
          <w:marBottom w:val="0"/>
          <w:divBdr>
            <w:top w:val="none" w:sz="0" w:space="0" w:color="auto"/>
            <w:left w:val="none" w:sz="0" w:space="0" w:color="auto"/>
            <w:bottom w:val="none" w:sz="0" w:space="0" w:color="auto"/>
            <w:right w:val="none" w:sz="0" w:space="0" w:color="auto"/>
          </w:divBdr>
        </w:div>
        <w:div w:id="1397699844">
          <w:marLeft w:val="640"/>
          <w:marRight w:val="0"/>
          <w:marTop w:val="0"/>
          <w:marBottom w:val="0"/>
          <w:divBdr>
            <w:top w:val="none" w:sz="0" w:space="0" w:color="auto"/>
            <w:left w:val="none" w:sz="0" w:space="0" w:color="auto"/>
            <w:bottom w:val="none" w:sz="0" w:space="0" w:color="auto"/>
            <w:right w:val="none" w:sz="0" w:space="0" w:color="auto"/>
          </w:divBdr>
        </w:div>
        <w:div w:id="1888175925">
          <w:marLeft w:val="640"/>
          <w:marRight w:val="0"/>
          <w:marTop w:val="0"/>
          <w:marBottom w:val="0"/>
          <w:divBdr>
            <w:top w:val="none" w:sz="0" w:space="0" w:color="auto"/>
            <w:left w:val="none" w:sz="0" w:space="0" w:color="auto"/>
            <w:bottom w:val="none" w:sz="0" w:space="0" w:color="auto"/>
            <w:right w:val="none" w:sz="0" w:space="0" w:color="auto"/>
          </w:divBdr>
        </w:div>
        <w:div w:id="1443838615">
          <w:marLeft w:val="640"/>
          <w:marRight w:val="0"/>
          <w:marTop w:val="0"/>
          <w:marBottom w:val="0"/>
          <w:divBdr>
            <w:top w:val="none" w:sz="0" w:space="0" w:color="auto"/>
            <w:left w:val="none" w:sz="0" w:space="0" w:color="auto"/>
            <w:bottom w:val="none" w:sz="0" w:space="0" w:color="auto"/>
            <w:right w:val="none" w:sz="0" w:space="0" w:color="auto"/>
          </w:divBdr>
        </w:div>
        <w:div w:id="1578324854">
          <w:marLeft w:val="640"/>
          <w:marRight w:val="0"/>
          <w:marTop w:val="0"/>
          <w:marBottom w:val="0"/>
          <w:divBdr>
            <w:top w:val="none" w:sz="0" w:space="0" w:color="auto"/>
            <w:left w:val="none" w:sz="0" w:space="0" w:color="auto"/>
            <w:bottom w:val="none" w:sz="0" w:space="0" w:color="auto"/>
            <w:right w:val="none" w:sz="0" w:space="0" w:color="auto"/>
          </w:divBdr>
        </w:div>
        <w:div w:id="152990693">
          <w:marLeft w:val="640"/>
          <w:marRight w:val="0"/>
          <w:marTop w:val="0"/>
          <w:marBottom w:val="0"/>
          <w:divBdr>
            <w:top w:val="none" w:sz="0" w:space="0" w:color="auto"/>
            <w:left w:val="none" w:sz="0" w:space="0" w:color="auto"/>
            <w:bottom w:val="none" w:sz="0" w:space="0" w:color="auto"/>
            <w:right w:val="none" w:sz="0" w:space="0" w:color="auto"/>
          </w:divBdr>
        </w:div>
        <w:div w:id="1103917641">
          <w:marLeft w:val="640"/>
          <w:marRight w:val="0"/>
          <w:marTop w:val="0"/>
          <w:marBottom w:val="0"/>
          <w:divBdr>
            <w:top w:val="none" w:sz="0" w:space="0" w:color="auto"/>
            <w:left w:val="none" w:sz="0" w:space="0" w:color="auto"/>
            <w:bottom w:val="none" w:sz="0" w:space="0" w:color="auto"/>
            <w:right w:val="none" w:sz="0" w:space="0" w:color="auto"/>
          </w:divBdr>
        </w:div>
        <w:div w:id="307245388">
          <w:marLeft w:val="640"/>
          <w:marRight w:val="0"/>
          <w:marTop w:val="0"/>
          <w:marBottom w:val="0"/>
          <w:divBdr>
            <w:top w:val="none" w:sz="0" w:space="0" w:color="auto"/>
            <w:left w:val="none" w:sz="0" w:space="0" w:color="auto"/>
            <w:bottom w:val="none" w:sz="0" w:space="0" w:color="auto"/>
            <w:right w:val="none" w:sz="0" w:space="0" w:color="auto"/>
          </w:divBdr>
        </w:div>
        <w:div w:id="1386297737">
          <w:marLeft w:val="640"/>
          <w:marRight w:val="0"/>
          <w:marTop w:val="0"/>
          <w:marBottom w:val="0"/>
          <w:divBdr>
            <w:top w:val="none" w:sz="0" w:space="0" w:color="auto"/>
            <w:left w:val="none" w:sz="0" w:space="0" w:color="auto"/>
            <w:bottom w:val="none" w:sz="0" w:space="0" w:color="auto"/>
            <w:right w:val="none" w:sz="0" w:space="0" w:color="auto"/>
          </w:divBdr>
        </w:div>
        <w:div w:id="1295020123">
          <w:marLeft w:val="640"/>
          <w:marRight w:val="0"/>
          <w:marTop w:val="0"/>
          <w:marBottom w:val="0"/>
          <w:divBdr>
            <w:top w:val="none" w:sz="0" w:space="0" w:color="auto"/>
            <w:left w:val="none" w:sz="0" w:space="0" w:color="auto"/>
            <w:bottom w:val="none" w:sz="0" w:space="0" w:color="auto"/>
            <w:right w:val="none" w:sz="0" w:space="0" w:color="auto"/>
          </w:divBdr>
        </w:div>
        <w:div w:id="1987857895">
          <w:marLeft w:val="640"/>
          <w:marRight w:val="0"/>
          <w:marTop w:val="0"/>
          <w:marBottom w:val="0"/>
          <w:divBdr>
            <w:top w:val="none" w:sz="0" w:space="0" w:color="auto"/>
            <w:left w:val="none" w:sz="0" w:space="0" w:color="auto"/>
            <w:bottom w:val="none" w:sz="0" w:space="0" w:color="auto"/>
            <w:right w:val="none" w:sz="0" w:space="0" w:color="auto"/>
          </w:divBdr>
        </w:div>
        <w:div w:id="1053189409">
          <w:marLeft w:val="640"/>
          <w:marRight w:val="0"/>
          <w:marTop w:val="0"/>
          <w:marBottom w:val="0"/>
          <w:divBdr>
            <w:top w:val="none" w:sz="0" w:space="0" w:color="auto"/>
            <w:left w:val="none" w:sz="0" w:space="0" w:color="auto"/>
            <w:bottom w:val="none" w:sz="0" w:space="0" w:color="auto"/>
            <w:right w:val="none" w:sz="0" w:space="0" w:color="auto"/>
          </w:divBdr>
        </w:div>
        <w:div w:id="1178351466">
          <w:marLeft w:val="640"/>
          <w:marRight w:val="0"/>
          <w:marTop w:val="0"/>
          <w:marBottom w:val="0"/>
          <w:divBdr>
            <w:top w:val="none" w:sz="0" w:space="0" w:color="auto"/>
            <w:left w:val="none" w:sz="0" w:space="0" w:color="auto"/>
            <w:bottom w:val="none" w:sz="0" w:space="0" w:color="auto"/>
            <w:right w:val="none" w:sz="0" w:space="0" w:color="auto"/>
          </w:divBdr>
        </w:div>
        <w:div w:id="1726367308">
          <w:marLeft w:val="640"/>
          <w:marRight w:val="0"/>
          <w:marTop w:val="0"/>
          <w:marBottom w:val="0"/>
          <w:divBdr>
            <w:top w:val="none" w:sz="0" w:space="0" w:color="auto"/>
            <w:left w:val="none" w:sz="0" w:space="0" w:color="auto"/>
            <w:bottom w:val="none" w:sz="0" w:space="0" w:color="auto"/>
            <w:right w:val="none" w:sz="0" w:space="0" w:color="auto"/>
          </w:divBdr>
        </w:div>
        <w:div w:id="1914244006">
          <w:marLeft w:val="640"/>
          <w:marRight w:val="0"/>
          <w:marTop w:val="0"/>
          <w:marBottom w:val="0"/>
          <w:divBdr>
            <w:top w:val="none" w:sz="0" w:space="0" w:color="auto"/>
            <w:left w:val="none" w:sz="0" w:space="0" w:color="auto"/>
            <w:bottom w:val="none" w:sz="0" w:space="0" w:color="auto"/>
            <w:right w:val="none" w:sz="0" w:space="0" w:color="auto"/>
          </w:divBdr>
        </w:div>
        <w:div w:id="1769499301">
          <w:marLeft w:val="640"/>
          <w:marRight w:val="0"/>
          <w:marTop w:val="0"/>
          <w:marBottom w:val="0"/>
          <w:divBdr>
            <w:top w:val="none" w:sz="0" w:space="0" w:color="auto"/>
            <w:left w:val="none" w:sz="0" w:space="0" w:color="auto"/>
            <w:bottom w:val="none" w:sz="0" w:space="0" w:color="auto"/>
            <w:right w:val="none" w:sz="0" w:space="0" w:color="auto"/>
          </w:divBdr>
        </w:div>
        <w:div w:id="1765766071">
          <w:marLeft w:val="640"/>
          <w:marRight w:val="0"/>
          <w:marTop w:val="0"/>
          <w:marBottom w:val="0"/>
          <w:divBdr>
            <w:top w:val="none" w:sz="0" w:space="0" w:color="auto"/>
            <w:left w:val="none" w:sz="0" w:space="0" w:color="auto"/>
            <w:bottom w:val="none" w:sz="0" w:space="0" w:color="auto"/>
            <w:right w:val="none" w:sz="0" w:space="0" w:color="auto"/>
          </w:divBdr>
        </w:div>
        <w:div w:id="1499227156">
          <w:marLeft w:val="640"/>
          <w:marRight w:val="0"/>
          <w:marTop w:val="0"/>
          <w:marBottom w:val="0"/>
          <w:divBdr>
            <w:top w:val="none" w:sz="0" w:space="0" w:color="auto"/>
            <w:left w:val="none" w:sz="0" w:space="0" w:color="auto"/>
            <w:bottom w:val="none" w:sz="0" w:space="0" w:color="auto"/>
            <w:right w:val="none" w:sz="0" w:space="0" w:color="auto"/>
          </w:divBdr>
        </w:div>
        <w:div w:id="2003462495">
          <w:marLeft w:val="640"/>
          <w:marRight w:val="0"/>
          <w:marTop w:val="0"/>
          <w:marBottom w:val="0"/>
          <w:divBdr>
            <w:top w:val="none" w:sz="0" w:space="0" w:color="auto"/>
            <w:left w:val="none" w:sz="0" w:space="0" w:color="auto"/>
            <w:bottom w:val="none" w:sz="0" w:space="0" w:color="auto"/>
            <w:right w:val="none" w:sz="0" w:space="0" w:color="auto"/>
          </w:divBdr>
        </w:div>
        <w:div w:id="391927618">
          <w:marLeft w:val="640"/>
          <w:marRight w:val="0"/>
          <w:marTop w:val="0"/>
          <w:marBottom w:val="0"/>
          <w:divBdr>
            <w:top w:val="none" w:sz="0" w:space="0" w:color="auto"/>
            <w:left w:val="none" w:sz="0" w:space="0" w:color="auto"/>
            <w:bottom w:val="none" w:sz="0" w:space="0" w:color="auto"/>
            <w:right w:val="none" w:sz="0" w:space="0" w:color="auto"/>
          </w:divBdr>
        </w:div>
        <w:div w:id="414087173">
          <w:marLeft w:val="640"/>
          <w:marRight w:val="0"/>
          <w:marTop w:val="0"/>
          <w:marBottom w:val="0"/>
          <w:divBdr>
            <w:top w:val="none" w:sz="0" w:space="0" w:color="auto"/>
            <w:left w:val="none" w:sz="0" w:space="0" w:color="auto"/>
            <w:bottom w:val="none" w:sz="0" w:space="0" w:color="auto"/>
            <w:right w:val="none" w:sz="0" w:space="0" w:color="auto"/>
          </w:divBdr>
        </w:div>
        <w:div w:id="283081965">
          <w:marLeft w:val="640"/>
          <w:marRight w:val="0"/>
          <w:marTop w:val="0"/>
          <w:marBottom w:val="0"/>
          <w:divBdr>
            <w:top w:val="none" w:sz="0" w:space="0" w:color="auto"/>
            <w:left w:val="none" w:sz="0" w:space="0" w:color="auto"/>
            <w:bottom w:val="none" w:sz="0" w:space="0" w:color="auto"/>
            <w:right w:val="none" w:sz="0" w:space="0" w:color="auto"/>
          </w:divBdr>
        </w:div>
        <w:div w:id="1203057136">
          <w:marLeft w:val="640"/>
          <w:marRight w:val="0"/>
          <w:marTop w:val="0"/>
          <w:marBottom w:val="0"/>
          <w:divBdr>
            <w:top w:val="none" w:sz="0" w:space="0" w:color="auto"/>
            <w:left w:val="none" w:sz="0" w:space="0" w:color="auto"/>
            <w:bottom w:val="none" w:sz="0" w:space="0" w:color="auto"/>
            <w:right w:val="none" w:sz="0" w:space="0" w:color="auto"/>
          </w:divBdr>
        </w:div>
        <w:div w:id="1759016619">
          <w:marLeft w:val="640"/>
          <w:marRight w:val="0"/>
          <w:marTop w:val="0"/>
          <w:marBottom w:val="0"/>
          <w:divBdr>
            <w:top w:val="none" w:sz="0" w:space="0" w:color="auto"/>
            <w:left w:val="none" w:sz="0" w:space="0" w:color="auto"/>
            <w:bottom w:val="none" w:sz="0" w:space="0" w:color="auto"/>
            <w:right w:val="none" w:sz="0" w:space="0" w:color="auto"/>
          </w:divBdr>
        </w:div>
        <w:div w:id="502206948">
          <w:marLeft w:val="640"/>
          <w:marRight w:val="0"/>
          <w:marTop w:val="0"/>
          <w:marBottom w:val="0"/>
          <w:divBdr>
            <w:top w:val="none" w:sz="0" w:space="0" w:color="auto"/>
            <w:left w:val="none" w:sz="0" w:space="0" w:color="auto"/>
            <w:bottom w:val="none" w:sz="0" w:space="0" w:color="auto"/>
            <w:right w:val="none" w:sz="0" w:space="0" w:color="auto"/>
          </w:divBdr>
        </w:div>
        <w:div w:id="1408727052">
          <w:marLeft w:val="640"/>
          <w:marRight w:val="0"/>
          <w:marTop w:val="0"/>
          <w:marBottom w:val="0"/>
          <w:divBdr>
            <w:top w:val="none" w:sz="0" w:space="0" w:color="auto"/>
            <w:left w:val="none" w:sz="0" w:space="0" w:color="auto"/>
            <w:bottom w:val="none" w:sz="0" w:space="0" w:color="auto"/>
            <w:right w:val="none" w:sz="0" w:space="0" w:color="auto"/>
          </w:divBdr>
        </w:div>
        <w:div w:id="313991261">
          <w:marLeft w:val="640"/>
          <w:marRight w:val="0"/>
          <w:marTop w:val="0"/>
          <w:marBottom w:val="0"/>
          <w:divBdr>
            <w:top w:val="none" w:sz="0" w:space="0" w:color="auto"/>
            <w:left w:val="none" w:sz="0" w:space="0" w:color="auto"/>
            <w:bottom w:val="none" w:sz="0" w:space="0" w:color="auto"/>
            <w:right w:val="none" w:sz="0" w:space="0" w:color="auto"/>
          </w:divBdr>
        </w:div>
        <w:div w:id="365833302">
          <w:marLeft w:val="640"/>
          <w:marRight w:val="0"/>
          <w:marTop w:val="0"/>
          <w:marBottom w:val="0"/>
          <w:divBdr>
            <w:top w:val="none" w:sz="0" w:space="0" w:color="auto"/>
            <w:left w:val="none" w:sz="0" w:space="0" w:color="auto"/>
            <w:bottom w:val="none" w:sz="0" w:space="0" w:color="auto"/>
            <w:right w:val="none" w:sz="0" w:space="0" w:color="auto"/>
          </w:divBdr>
        </w:div>
        <w:div w:id="1866093186">
          <w:marLeft w:val="640"/>
          <w:marRight w:val="0"/>
          <w:marTop w:val="0"/>
          <w:marBottom w:val="0"/>
          <w:divBdr>
            <w:top w:val="none" w:sz="0" w:space="0" w:color="auto"/>
            <w:left w:val="none" w:sz="0" w:space="0" w:color="auto"/>
            <w:bottom w:val="none" w:sz="0" w:space="0" w:color="auto"/>
            <w:right w:val="none" w:sz="0" w:space="0" w:color="auto"/>
          </w:divBdr>
        </w:div>
        <w:div w:id="1564175527">
          <w:marLeft w:val="640"/>
          <w:marRight w:val="0"/>
          <w:marTop w:val="0"/>
          <w:marBottom w:val="0"/>
          <w:divBdr>
            <w:top w:val="none" w:sz="0" w:space="0" w:color="auto"/>
            <w:left w:val="none" w:sz="0" w:space="0" w:color="auto"/>
            <w:bottom w:val="none" w:sz="0" w:space="0" w:color="auto"/>
            <w:right w:val="none" w:sz="0" w:space="0" w:color="auto"/>
          </w:divBdr>
        </w:div>
        <w:div w:id="1686248773">
          <w:marLeft w:val="640"/>
          <w:marRight w:val="0"/>
          <w:marTop w:val="0"/>
          <w:marBottom w:val="0"/>
          <w:divBdr>
            <w:top w:val="none" w:sz="0" w:space="0" w:color="auto"/>
            <w:left w:val="none" w:sz="0" w:space="0" w:color="auto"/>
            <w:bottom w:val="none" w:sz="0" w:space="0" w:color="auto"/>
            <w:right w:val="none" w:sz="0" w:space="0" w:color="auto"/>
          </w:divBdr>
        </w:div>
        <w:div w:id="1929774335">
          <w:marLeft w:val="640"/>
          <w:marRight w:val="0"/>
          <w:marTop w:val="0"/>
          <w:marBottom w:val="0"/>
          <w:divBdr>
            <w:top w:val="none" w:sz="0" w:space="0" w:color="auto"/>
            <w:left w:val="none" w:sz="0" w:space="0" w:color="auto"/>
            <w:bottom w:val="none" w:sz="0" w:space="0" w:color="auto"/>
            <w:right w:val="none" w:sz="0" w:space="0" w:color="auto"/>
          </w:divBdr>
        </w:div>
        <w:div w:id="857819237">
          <w:marLeft w:val="640"/>
          <w:marRight w:val="0"/>
          <w:marTop w:val="0"/>
          <w:marBottom w:val="0"/>
          <w:divBdr>
            <w:top w:val="none" w:sz="0" w:space="0" w:color="auto"/>
            <w:left w:val="none" w:sz="0" w:space="0" w:color="auto"/>
            <w:bottom w:val="none" w:sz="0" w:space="0" w:color="auto"/>
            <w:right w:val="none" w:sz="0" w:space="0" w:color="auto"/>
          </w:divBdr>
        </w:div>
        <w:div w:id="2003586869">
          <w:marLeft w:val="640"/>
          <w:marRight w:val="0"/>
          <w:marTop w:val="0"/>
          <w:marBottom w:val="0"/>
          <w:divBdr>
            <w:top w:val="none" w:sz="0" w:space="0" w:color="auto"/>
            <w:left w:val="none" w:sz="0" w:space="0" w:color="auto"/>
            <w:bottom w:val="none" w:sz="0" w:space="0" w:color="auto"/>
            <w:right w:val="none" w:sz="0" w:space="0" w:color="auto"/>
          </w:divBdr>
        </w:div>
        <w:div w:id="1179347527">
          <w:marLeft w:val="640"/>
          <w:marRight w:val="0"/>
          <w:marTop w:val="0"/>
          <w:marBottom w:val="0"/>
          <w:divBdr>
            <w:top w:val="none" w:sz="0" w:space="0" w:color="auto"/>
            <w:left w:val="none" w:sz="0" w:space="0" w:color="auto"/>
            <w:bottom w:val="none" w:sz="0" w:space="0" w:color="auto"/>
            <w:right w:val="none" w:sz="0" w:space="0" w:color="auto"/>
          </w:divBdr>
        </w:div>
        <w:div w:id="1530876137">
          <w:marLeft w:val="640"/>
          <w:marRight w:val="0"/>
          <w:marTop w:val="0"/>
          <w:marBottom w:val="0"/>
          <w:divBdr>
            <w:top w:val="none" w:sz="0" w:space="0" w:color="auto"/>
            <w:left w:val="none" w:sz="0" w:space="0" w:color="auto"/>
            <w:bottom w:val="none" w:sz="0" w:space="0" w:color="auto"/>
            <w:right w:val="none" w:sz="0" w:space="0" w:color="auto"/>
          </w:divBdr>
        </w:div>
        <w:div w:id="642154490">
          <w:marLeft w:val="640"/>
          <w:marRight w:val="0"/>
          <w:marTop w:val="0"/>
          <w:marBottom w:val="0"/>
          <w:divBdr>
            <w:top w:val="none" w:sz="0" w:space="0" w:color="auto"/>
            <w:left w:val="none" w:sz="0" w:space="0" w:color="auto"/>
            <w:bottom w:val="none" w:sz="0" w:space="0" w:color="auto"/>
            <w:right w:val="none" w:sz="0" w:space="0" w:color="auto"/>
          </w:divBdr>
        </w:div>
        <w:div w:id="1106850258">
          <w:marLeft w:val="640"/>
          <w:marRight w:val="0"/>
          <w:marTop w:val="0"/>
          <w:marBottom w:val="0"/>
          <w:divBdr>
            <w:top w:val="none" w:sz="0" w:space="0" w:color="auto"/>
            <w:left w:val="none" w:sz="0" w:space="0" w:color="auto"/>
            <w:bottom w:val="none" w:sz="0" w:space="0" w:color="auto"/>
            <w:right w:val="none" w:sz="0" w:space="0" w:color="auto"/>
          </w:divBdr>
        </w:div>
        <w:div w:id="1304896160">
          <w:marLeft w:val="640"/>
          <w:marRight w:val="0"/>
          <w:marTop w:val="0"/>
          <w:marBottom w:val="0"/>
          <w:divBdr>
            <w:top w:val="none" w:sz="0" w:space="0" w:color="auto"/>
            <w:left w:val="none" w:sz="0" w:space="0" w:color="auto"/>
            <w:bottom w:val="none" w:sz="0" w:space="0" w:color="auto"/>
            <w:right w:val="none" w:sz="0" w:space="0" w:color="auto"/>
          </w:divBdr>
        </w:div>
        <w:div w:id="1675648851">
          <w:marLeft w:val="640"/>
          <w:marRight w:val="0"/>
          <w:marTop w:val="0"/>
          <w:marBottom w:val="0"/>
          <w:divBdr>
            <w:top w:val="none" w:sz="0" w:space="0" w:color="auto"/>
            <w:left w:val="none" w:sz="0" w:space="0" w:color="auto"/>
            <w:bottom w:val="none" w:sz="0" w:space="0" w:color="auto"/>
            <w:right w:val="none" w:sz="0" w:space="0" w:color="auto"/>
          </w:divBdr>
        </w:div>
        <w:div w:id="140118005">
          <w:marLeft w:val="640"/>
          <w:marRight w:val="0"/>
          <w:marTop w:val="0"/>
          <w:marBottom w:val="0"/>
          <w:divBdr>
            <w:top w:val="none" w:sz="0" w:space="0" w:color="auto"/>
            <w:left w:val="none" w:sz="0" w:space="0" w:color="auto"/>
            <w:bottom w:val="none" w:sz="0" w:space="0" w:color="auto"/>
            <w:right w:val="none" w:sz="0" w:space="0" w:color="auto"/>
          </w:divBdr>
        </w:div>
        <w:div w:id="1020274332">
          <w:marLeft w:val="640"/>
          <w:marRight w:val="0"/>
          <w:marTop w:val="0"/>
          <w:marBottom w:val="0"/>
          <w:divBdr>
            <w:top w:val="none" w:sz="0" w:space="0" w:color="auto"/>
            <w:left w:val="none" w:sz="0" w:space="0" w:color="auto"/>
            <w:bottom w:val="none" w:sz="0" w:space="0" w:color="auto"/>
            <w:right w:val="none" w:sz="0" w:space="0" w:color="auto"/>
          </w:divBdr>
        </w:div>
        <w:div w:id="1367830243">
          <w:marLeft w:val="640"/>
          <w:marRight w:val="0"/>
          <w:marTop w:val="0"/>
          <w:marBottom w:val="0"/>
          <w:divBdr>
            <w:top w:val="none" w:sz="0" w:space="0" w:color="auto"/>
            <w:left w:val="none" w:sz="0" w:space="0" w:color="auto"/>
            <w:bottom w:val="none" w:sz="0" w:space="0" w:color="auto"/>
            <w:right w:val="none" w:sz="0" w:space="0" w:color="auto"/>
          </w:divBdr>
        </w:div>
        <w:div w:id="347411095">
          <w:marLeft w:val="640"/>
          <w:marRight w:val="0"/>
          <w:marTop w:val="0"/>
          <w:marBottom w:val="0"/>
          <w:divBdr>
            <w:top w:val="none" w:sz="0" w:space="0" w:color="auto"/>
            <w:left w:val="none" w:sz="0" w:space="0" w:color="auto"/>
            <w:bottom w:val="none" w:sz="0" w:space="0" w:color="auto"/>
            <w:right w:val="none" w:sz="0" w:space="0" w:color="auto"/>
          </w:divBdr>
        </w:div>
        <w:div w:id="934284411">
          <w:marLeft w:val="640"/>
          <w:marRight w:val="0"/>
          <w:marTop w:val="0"/>
          <w:marBottom w:val="0"/>
          <w:divBdr>
            <w:top w:val="none" w:sz="0" w:space="0" w:color="auto"/>
            <w:left w:val="none" w:sz="0" w:space="0" w:color="auto"/>
            <w:bottom w:val="none" w:sz="0" w:space="0" w:color="auto"/>
            <w:right w:val="none" w:sz="0" w:space="0" w:color="auto"/>
          </w:divBdr>
        </w:div>
        <w:div w:id="1287808151">
          <w:marLeft w:val="640"/>
          <w:marRight w:val="0"/>
          <w:marTop w:val="0"/>
          <w:marBottom w:val="0"/>
          <w:divBdr>
            <w:top w:val="none" w:sz="0" w:space="0" w:color="auto"/>
            <w:left w:val="none" w:sz="0" w:space="0" w:color="auto"/>
            <w:bottom w:val="none" w:sz="0" w:space="0" w:color="auto"/>
            <w:right w:val="none" w:sz="0" w:space="0" w:color="auto"/>
          </w:divBdr>
        </w:div>
        <w:div w:id="449857786">
          <w:marLeft w:val="640"/>
          <w:marRight w:val="0"/>
          <w:marTop w:val="0"/>
          <w:marBottom w:val="0"/>
          <w:divBdr>
            <w:top w:val="none" w:sz="0" w:space="0" w:color="auto"/>
            <w:left w:val="none" w:sz="0" w:space="0" w:color="auto"/>
            <w:bottom w:val="none" w:sz="0" w:space="0" w:color="auto"/>
            <w:right w:val="none" w:sz="0" w:space="0" w:color="auto"/>
          </w:divBdr>
        </w:div>
        <w:div w:id="1307278337">
          <w:marLeft w:val="640"/>
          <w:marRight w:val="0"/>
          <w:marTop w:val="0"/>
          <w:marBottom w:val="0"/>
          <w:divBdr>
            <w:top w:val="none" w:sz="0" w:space="0" w:color="auto"/>
            <w:left w:val="none" w:sz="0" w:space="0" w:color="auto"/>
            <w:bottom w:val="none" w:sz="0" w:space="0" w:color="auto"/>
            <w:right w:val="none" w:sz="0" w:space="0" w:color="auto"/>
          </w:divBdr>
        </w:div>
        <w:div w:id="1295018176">
          <w:marLeft w:val="640"/>
          <w:marRight w:val="0"/>
          <w:marTop w:val="0"/>
          <w:marBottom w:val="0"/>
          <w:divBdr>
            <w:top w:val="none" w:sz="0" w:space="0" w:color="auto"/>
            <w:left w:val="none" w:sz="0" w:space="0" w:color="auto"/>
            <w:bottom w:val="none" w:sz="0" w:space="0" w:color="auto"/>
            <w:right w:val="none" w:sz="0" w:space="0" w:color="auto"/>
          </w:divBdr>
        </w:div>
        <w:div w:id="851645721">
          <w:marLeft w:val="640"/>
          <w:marRight w:val="0"/>
          <w:marTop w:val="0"/>
          <w:marBottom w:val="0"/>
          <w:divBdr>
            <w:top w:val="none" w:sz="0" w:space="0" w:color="auto"/>
            <w:left w:val="none" w:sz="0" w:space="0" w:color="auto"/>
            <w:bottom w:val="none" w:sz="0" w:space="0" w:color="auto"/>
            <w:right w:val="none" w:sz="0" w:space="0" w:color="auto"/>
          </w:divBdr>
        </w:div>
        <w:div w:id="2005085406">
          <w:marLeft w:val="640"/>
          <w:marRight w:val="0"/>
          <w:marTop w:val="0"/>
          <w:marBottom w:val="0"/>
          <w:divBdr>
            <w:top w:val="none" w:sz="0" w:space="0" w:color="auto"/>
            <w:left w:val="none" w:sz="0" w:space="0" w:color="auto"/>
            <w:bottom w:val="none" w:sz="0" w:space="0" w:color="auto"/>
            <w:right w:val="none" w:sz="0" w:space="0" w:color="auto"/>
          </w:divBdr>
        </w:div>
        <w:div w:id="1275096328">
          <w:marLeft w:val="640"/>
          <w:marRight w:val="0"/>
          <w:marTop w:val="0"/>
          <w:marBottom w:val="0"/>
          <w:divBdr>
            <w:top w:val="none" w:sz="0" w:space="0" w:color="auto"/>
            <w:left w:val="none" w:sz="0" w:space="0" w:color="auto"/>
            <w:bottom w:val="none" w:sz="0" w:space="0" w:color="auto"/>
            <w:right w:val="none" w:sz="0" w:space="0" w:color="auto"/>
          </w:divBdr>
        </w:div>
        <w:div w:id="1701131002">
          <w:marLeft w:val="640"/>
          <w:marRight w:val="0"/>
          <w:marTop w:val="0"/>
          <w:marBottom w:val="0"/>
          <w:divBdr>
            <w:top w:val="none" w:sz="0" w:space="0" w:color="auto"/>
            <w:left w:val="none" w:sz="0" w:space="0" w:color="auto"/>
            <w:bottom w:val="none" w:sz="0" w:space="0" w:color="auto"/>
            <w:right w:val="none" w:sz="0" w:space="0" w:color="auto"/>
          </w:divBdr>
        </w:div>
        <w:div w:id="805853483">
          <w:marLeft w:val="640"/>
          <w:marRight w:val="0"/>
          <w:marTop w:val="0"/>
          <w:marBottom w:val="0"/>
          <w:divBdr>
            <w:top w:val="none" w:sz="0" w:space="0" w:color="auto"/>
            <w:left w:val="none" w:sz="0" w:space="0" w:color="auto"/>
            <w:bottom w:val="none" w:sz="0" w:space="0" w:color="auto"/>
            <w:right w:val="none" w:sz="0" w:space="0" w:color="auto"/>
          </w:divBdr>
        </w:div>
        <w:div w:id="1481262788">
          <w:marLeft w:val="640"/>
          <w:marRight w:val="0"/>
          <w:marTop w:val="0"/>
          <w:marBottom w:val="0"/>
          <w:divBdr>
            <w:top w:val="none" w:sz="0" w:space="0" w:color="auto"/>
            <w:left w:val="none" w:sz="0" w:space="0" w:color="auto"/>
            <w:bottom w:val="none" w:sz="0" w:space="0" w:color="auto"/>
            <w:right w:val="none" w:sz="0" w:space="0" w:color="auto"/>
          </w:divBdr>
        </w:div>
        <w:div w:id="1608388488">
          <w:marLeft w:val="640"/>
          <w:marRight w:val="0"/>
          <w:marTop w:val="0"/>
          <w:marBottom w:val="0"/>
          <w:divBdr>
            <w:top w:val="none" w:sz="0" w:space="0" w:color="auto"/>
            <w:left w:val="none" w:sz="0" w:space="0" w:color="auto"/>
            <w:bottom w:val="none" w:sz="0" w:space="0" w:color="auto"/>
            <w:right w:val="none" w:sz="0" w:space="0" w:color="auto"/>
          </w:divBdr>
        </w:div>
        <w:div w:id="1665743038">
          <w:marLeft w:val="640"/>
          <w:marRight w:val="0"/>
          <w:marTop w:val="0"/>
          <w:marBottom w:val="0"/>
          <w:divBdr>
            <w:top w:val="none" w:sz="0" w:space="0" w:color="auto"/>
            <w:left w:val="none" w:sz="0" w:space="0" w:color="auto"/>
            <w:bottom w:val="none" w:sz="0" w:space="0" w:color="auto"/>
            <w:right w:val="none" w:sz="0" w:space="0" w:color="auto"/>
          </w:divBdr>
        </w:div>
        <w:div w:id="1492679490">
          <w:marLeft w:val="640"/>
          <w:marRight w:val="0"/>
          <w:marTop w:val="0"/>
          <w:marBottom w:val="0"/>
          <w:divBdr>
            <w:top w:val="none" w:sz="0" w:space="0" w:color="auto"/>
            <w:left w:val="none" w:sz="0" w:space="0" w:color="auto"/>
            <w:bottom w:val="none" w:sz="0" w:space="0" w:color="auto"/>
            <w:right w:val="none" w:sz="0" w:space="0" w:color="auto"/>
          </w:divBdr>
        </w:div>
        <w:div w:id="1117405537">
          <w:marLeft w:val="640"/>
          <w:marRight w:val="0"/>
          <w:marTop w:val="0"/>
          <w:marBottom w:val="0"/>
          <w:divBdr>
            <w:top w:val="none" w:sz="0" w:space="0" w:color="auto"/>
            <w:left w:val="none" w:sz="0" w:space="0" w:color="auto"/>
            <w:bottom w:val="none" w:sz="0" w:space="0" w:color="auto"/>
            <w:right w:val="none" w:sz="0" w:space="0" w:color="auto"/>
          </w:divBdr>
        </w:div>
        <w:div w:id="1303922961">
          <w:marLeft w:val="640"/>
          <w:marRight w:val="0"/>
          <w:marTop w:val="0"/>
          <w:marBottom w:val="0"/>
          <w:divBdr>
            <w:top w:val="none" w:sz="0" w:space="0" w:color="auto"/>
            <w:left w:val="none" w:sz="0" w:space="0" w:color="auto"/>
            <w:bottom w:val="none" w:sz="0" w:space="0" w:color="auto"/>
            <w:right w:val="none" w:sz="0" w:space="0" w:color="auto"/>
          </w:divBdr>
        </w:div>
        <w:div w:id="795637913">
          <w:marLeft w:val="640"/>
          <w:marRight w:val="0"/>
          <w:marTop w:val="0"/>
          <w:marBottom w:val="0"/>
          <w:divBdr>
            <w:top w:val="none" w:sz="0" w:space="0" w:color="auto"/>
            <w:left w:val="none" w:sz="0" w:space="0" w:color="auto"/>
            <w:bottom w:val="none" w:sz="0" w:space="0" w:color="auto"/>
            <w:right w:val="none" w:sz="0" w:space="0" w:color="auto"/>
          </w:divBdr>
        </w:div>
        <w:div w:id="801578487">
          <w:marLeft w:val="640"/>
          <w:marRight w:val="0"/>
          <w:marTop w:val="0"/>
          <w:marBottom w:val="0"/>
          <w:divBdr>
            <w:top w:val="none" w:sz="0" w:space="0" w:color="auto"/>
            <w:left w:val="none" w:sz="0" w:space="0" w:color="auto"/>
            <w:bottom w:val="none" w:sz="0" w:space="0" w:color="auto"/>
            <w:right w:val="none" w:sz="0" w:space="0" w:color="auto"/>
          </w:divBdr>
        </w:div>
        <w:div w:id="810245059">
          <w:marLeft w:val="640"/>
          <w:marRight w:val="0"/>
          <w:marTop w:val="0"/>
          <w:marBottom w:val="0"/>
          <w:divBdr>
            <w:top w:val="none" w:sz="0" w:space="0" w:color="auto"/>
            <w:left w:val="none" w:sz="0" w:space="0" w:color="auto"/>
            <w:bottom w:val="none" w:sz="0" w:space="0" w:color="auto"/>
            <w:right w:val="none" w:sz="0" w:space="0" w:color="auto"/>
          </w:divBdr>
        </w:div>
        <w:div w:id="1606500016">
          <w:marLeft w:val="640"/>
          <w:marRight w:val="0"/>
          <w:marTop w:val="0"/>
          <w:marBottom w:val="0"/>
          <w:divBdr>
            <w:top w:val="none" w:sz="0" w:space="0" w:color="auto"/>
            <w:left w:val="none" w:sz="0" w:space="0" w:color="auto"/>
            <w:bottom w:val="none" w:sz="0" w:space="0" w:color="auto"/>
            <w:right w:val="none" w:sz="0" w:space="0" w:color="auto"/>
          </w:divBdr>
        </w:div>
        <w:div w:id="80300356">
          <w:marLeft w:val="640"/>
          <w:marRight w:val="0"/>
          <w:marTop w:val="0"/>
          <w:marBottom w:val="0"/>
          <w:divBdr>
            <w:top w:val="none" w:sz="0" w:space="0" w:color="auto"/>
            <w:left w:val="none" w:sz="0" w:space="0" w:color="auto"/>
            <w:bottom w:val="none" w:sz="0" w:space="0" w:color="auto"/>
            <w:right w:val="none" w:sz="0" w:space="0" w:color="auto"/>
          </w:divBdr>
        </w:div>
        <w:div w:id="1577979716">
          <w:marLeft w:val="640"/>
          <w:marRight w:val="0"/>
          <w:marTop w:val="0"/>
          <w:marBottom w:val="0"/>
          <w:divBdr>
            <w:top w:val="none" w:sz="0" w:space="0" w:color="auto"/>
            <w:left w:val="none" w:sz="0" w:space="0" w:color="auto"/>
            <w:bottom w:val="none" w:sz="0" w:space="0" w:color="auto"/>
            <w:right w:val="none" w:sz="0" w:space="0" w:color="auto"/>
          </w:divBdr>
        </w:div>
        <w:div w:id="784808239">
          <w:marLeft w:val="640"/>
          <w:marRight w:val="0"/>
          <w:marTop w:val="0"/>
          <w:marBottom w:val="0"/>
          <w:divBdr>
            <w:top w:val="none" w:sz="0" w:space="0" w:color="auto"/>
            <w:left w:val="none" w:sz="0" w:space="0" w:color="auto"/>
            <w:bottom w:val="none" w:sz="0" w:space="0" w:color="auto"/>
            <w:right w:val="none" w:sz="0" w:space="0" w:color="auto"/>
          </w:divBdr>
        </w:div>
        <w:div w:id="1577714069">
          <w:marLeft w:val="640"/>
          <w:marRight w:val="0"/>
          <w:marTop w:val="0"/>
          <w:marBottom w:val="0"/>
          <w:divBdr>
            <w:top w:val="none" w:sz="0" w:space="0" w:color="auto"/>
            <w:left w:val="none" w:sz="0" w:space="0" w:color="auto"/>
            <w:bottom w:val="none" w:sz="0" w:space="0" w:color="auto"/>
            <w:right w:val="none" w:sz="0" w:space="0" w:color="auto"/>
          </w:divBdr>
        </w:div>
        <w:div w:id="1262297954">
          <w:marLeft w:val="640"/>
          <w:marRight w:val="0"/>
          <w:marTop w:val="0"/>
          <w:marBottom w:val="0"/>
          <w:divBdr>
            <w:top w:val="none" w:sz="0" w:space="0" w:color="auto"/>
            <w:left w:val="none" w:sz="0" w:space="0" w:color="auto"/>
            <w:bottom w:val="none" w:sz="0" w:space="0" w:color="auto"/>
            <w:right w:val="none" w:sz="0" w:space="0" w:color="auto"/>
          </w:divBdr>
        </w:div>
        <w:div w:id="1872917523">
          <w:marLeft w:val="640"/>
          <w:marRight w:val="0"/>
          <w:marTop w:val="0"/>
          <w:marBottom w:val="0"/>
          <w:divBdr>
            <w:top w:val="none" w:sz="0" w:space="0" w:color="auto"/>
            <w:left w:val="none" w:sz="0" w:space="0" w:color="auto"/>
            <w:bottom w:val="none" w:sz="0" w:space="0" w:color="auto"/>
            <w:right w:val="none" w:sz="0" w:space="0" w:color="auto"/>
          </w:divBdr>
        </w:div>
        <w:div w:id="425732864">
          <w:marLeft w:val="640"/>
          <w:marRight w:val="0"/>
          <w:marTop w:val="0"/>
          <w:marBottom w:val="0"/>
          <w:divBdr>
            <w:top w:val="none" w:sz="0" w:space="0" w:color="auto"/>
            <w:left w:val="none" w:sz="0" w:space="0" w:color="auto"/>
            <w:bottom w:val="none" w:sz="0" w:space="0" w:color="auto"/>
            <w:right w:val="none" w:sz="0" w:space="0" w:color="auto"/>
          </w:divBdr>
        </w:div>
        <w:div w:id="1146168819">
          <w:marLeft w:val="640"/>
          <w:marRight w:val="0"/>
          <w:marTop w:val="0"/>
          <w:marBottom w:val="0"/>
          <w:divBdr>
            <w:top w:val="none" w:sz="0" w:space="0" w:color="auto"/>
            <w:left w:val="none" w:sz="0" w:space="0" w:color="auto"/>
            <w:bottom w:val="none" w:sz="0" w:space="0" w:color="auto"/>
            <w:right w:val="none" w:sz="0" w:space="0" w:color="auto"/>
          </w:divBdr>
        </w:div>
        <w:div w:id="1667514181">
          <w:marLeft w:val="640"/>
          <w:marRight w:val="0"/>
          <w:marTop w:val="0"/>
          <w:marBottom w:val="0"/>
          <w:divBdr>
            <w:top w:val="none" w:sz="0" w:space="0" w:color="auto"/>
            <w:left w:val="none" w:sz="0" w:space="0" w:color="auto"/>
            <w:bottom w:val="none" w:sz="0" w:space="0" w:color="auto"/>
            <w:right w:val="none" w:sz="0" w:space="0" w:color="auto"/>
          </w:divBdr>
        </w:div>
        <w:div w:id="1372342368">
          <w:marLeft w:val="640"/>
          <w:marRight w:val="0"/>
          <w:marTop w:val="0"/>
          <w:marBottom w:val="0"/>
          <w:divBdr>
            <w:top w:val="none" w:sz="0" w:space="0" w:color="auto"/>
            <w:left w:val="none" w:sz="0" w:space="0" w:color="auto"/>
            <w:bottom w:val="none" w:sz="0" w:space="0" w:color="auto"/>
            <w:right w:val="none" w:sz="0" w:space="0" w:color="auto"/>
          </w:divBdr>
        </w:div>
        <w:div w:id="800149034">
          <w:marLeft w:val="640"/>
          <w:marRight w:val="0"/>
          <w:marTop w:val="0"/>
          <w:marBottom w:val="0"/>
          <w:divBdr>
            <w:top w:val="none" w:sz="0" w:space="0" w:color="auto"/>
            <w:left w:val="none" w:sz="0" w:space="0" w:color="auto"/>
            <w:bottom w:val="none" w:sz="0" w:space="0" w:color="auto"/>
            <w:right w:val="none" w:sz="0" w:space="0" w:color="auto"/>
          </w:divBdr>
        </w:div>
        <w:div w:id="907691375">
          <w:marLeft w:val="640"/>
          <w:marRight w:val="0"/>
          <w:marTop w:val="0"/>
          <w:marBottom w:val="0"/>
          <w:divBdr>
            <w:top w:val="none" w:sz="0" w:space="0" w:color="auto"/>
            <w:left w:val="none" w:sz="0" w:space="0" w:color="auto"/>
            <w:bottom w:val="none" w:sz="0" w:space="0" w:color="auto"/>
            <w:right w:val="none" w:sz="0" w:space="0" w:color="auto"/>
          </w:divBdr>
        </w:div>
        <w:div w:id="1052729558">
          <w:marLeft w:val="640"/>
          <w:marRight w:val="0"/>
          <w:marTop w:val="0"/>
          <w:marBottom w:val="0"/>
          <w:divBdr>
            <w:top w:val="none" w:sz="0" w:space="0" w:color="auto"/>
            <w:left w:val="none" w:sz="0" w:space="0" w:color="auto"/>
            <w:bottom w:val="none" w:sz="0" w:space="0" w:color="auto"/>
            <w:right w:val="none" w:sz="0" w:space="0" w:color="auto"/>
          </w:divBdr>
        </w:div>
        <w:div w:id="689185584">
          <w:marLeft w:val="640"/>
          <w:marRight w:val="0"/>
          <w:marTop w:val="0"/>
          <w:marBottom w:val="0"/>
          <w:divBdr>
            <w:top w:val="none" w:sz="0" w:space="0" w:color="auto"/>
            <w:left w:val="none" w:sz="0" w:space="0" w:color="auto"/>
            <w:bottom w:val="none" w:sz="0" w:space="0" w:color="auto"/>
            <w:right w:val="none" w:sz="0" w:space="0" w:color="auto"/>
          </w:divBdr>
        </w:div>
        <w:div w:id="2007703446">
          <w:marLeft w:val="640"/>
          <w:marRight w:val="0"/>
          <w:marTop w:val="0"/>
          <w:marBottom w:val="0"/>
          <w:divBdr>
            <w:top w:val="none" w:sz="0" w:space="0" w:color="auto"/>
            <w:left w:val="none" w:sz="0" w:space="0" w:color="auto"/>
            <w:bottom w:val="none" w:sz="0" w:space="0" w:color="auto"/>
            <w:right w:val="none" w:sz="0" w:space="0" w:color="auto"/>
          </w:divBdr>
        </w:div>
        <w:div w:id="1476755040">
          <w:marLeft w:val="640"/>
          <w:marRight w:val="0"/>
          <w:marTop w:val="0"/>
          <w:marBottom w:val="0"/>
          <w:divBdr>
            <w:top w:val="none" w:sz="0" w:space="0" w:color="auto"/>
            <w:left w:val="none" w:sz="0" w:space="0" w:color="auto"/>
            <w:bottom w:val="none" w:sz="0" w:space="0" w:color="auto"/>
            <w:right w:val="none" w:sz="0" w:space="0" w:color="auto"/>
          </w:divBdr>
        </w:div>
        <w:div w:id="1743677789">
          <w:marLeft w:val="640"/>
          <w:marRight w:val="0"/>
          <w:marTop w:val="0"/>
          <w:marBottom w:val="0"/>
          <w:divBdr>
            <w:top w:val="none" w:sz="0" w:space="0" w:color="auto"/>
            <w:left w:val="none" w:sz="0" w:space="0" w:color="auto"/>
            <w:bottom w:val="none" w:sz="0" w:space="0" w:color="auto"/>
            <w:right w:val="none" w:sz="0" w:space="0" w:color="auto"/>
          </w:divBdr>
        </w:div>
        <w:div w:id="999774430">
          <w:marLeft w:val="640"/>
          <w:marRight w:val="0"/>
          <w:marTop w:val="0"/>
          <w:marBottom w:val="0"/>
          <w:divBdr>
            <w:top w:val="none" w:sz="0" w:space="0" w:color="auto"/>
            <w:left w:val="none" w:sz="0" w:space="0" w:color="auto"/>
            <w:bottom w:val="none" w:sz="0" w:space="0" w:color="auto"/>
            <w:right w:val="none" w:sz="0" w:space="0" w:color="auto"/>
          </w:divBdr>
        </w:div>
        <w:div w:id="1407066748">
          <w:marLeft w:val="640"/>
          <w:marRight w:val="0"/>
          <w:marTop w:val="0"/>
          <w:marBottom w:val="0"/>
          <w:divBdr>
            <w:top w:val="none" w:sz="0" w:space="0" w:color="auto"/>
            <w:left w:val="none" w:sz="0" w:space="0" w:color="auto"/>
            <w:bottom w:val="none" w:sz="0" w:space="0" w:color="auto"/>
            <w:right w:val="none" w:sz="0" w:space="0" w:color="auto"/>
          </w:divBdr>
        </w:div>
        <w:div w:id="291138643">
          <w:marLeft w:val="640"/>
          <w:marRight w:val="0"/>
          <w:marTop w:val="0"/>
          <w:marBottom w:val="0"/>
          <w:divBdr>
            <w:top w:val="none" w:sz="0" w:space="0" w:color="auto"/>
            <w:left w:val="none" w:sz="0" w:space="0" w:color="auto"/>
            <w:bottom w:val="none" w:sz="0" w:space="0" w:color="auto"/>
            <w:right w:val="none" w:sz="0" w:space="0" w:color="auto"/>
          </w:divBdr>
        </w:div>
        <w:div w:id="1216356932">
          <w:marLeft w:val="640"/>
          <w:marRight w:val="0"/>
          <w:marTop w:val="0"/>
          <w:marBottom w:val="0"/>
          <w:divBdr>
            <w:top w:val="none" w:sz="0" w:space="0" w:color="auto"/>
            <w:left w:val="none" w:sz="0" w:space="0" w:color="auto"/>
            <w:bottom w:val="none" w:sz="0" w:space="0" w:color="auto"/>
            <w:right w:val="none" w:sz="0" w:space="0" w:color="auto"/>
          </w:divBdr>
        </w:div>
        <w:div w:id="322124816">
          <w:marLeft w:val="640"/>
          <w:marRight w:val="0"/>
          <w:marTop w:val="0"/>
          <w:marBottom w:val="0"/>
          <w:divBdr>
            <w:top w:val="none" w:sz="0" w:space="0" w:color="auto"/>
            <w:left w:val="none" w:sz="0" w:space="0" w:color="auto"/>
            <w:bottom w:val="none" w:sz="0" w:space="0" w:color="auto"/>
            <w:right w:val="none" w:sz="0" w:space="0" w:color="auto"/>
          </w:divBdr>
        </w:div>
        <w:div w:id="1128009568">
          <w:marLeft w:val="640"/>
          <w:marRight w:val="0"/>
          <w:marTop w:val="0"/>
          <w:marBottom w:val="0"/>
          <w:divBdr>
            <w:top w:val="none" w:sz="0" w:space="0" w:color="auto"/>
            <w:left w:val="none" w:sz="0" w:space="0" w:color="auto"/>
            <w:bottom w:val="none" w:sz="0" w:space="0" w:color="auto"/>
            <w:right w:val="none" w:sz="0" w:space="0" w:color="auto"/>
          </w:divBdr>
        </w:div>
        <w:div w:id="1346205813">
          <w:marLeft w:val="640"/>
          <w:marRight w:val="0"/>
          <w:marTop w:val="0"/>
          <w:marBottom w:val="0"/>
          <w:divBdr>
            <w:top w:val="none" w:sz="0" w:space="0" w:color="auto"/>
            <w:left w:val="none" w:sz="0" w:space="0" w:color="auto"/>
            <w:bottom w:val="none" w:sz="0" w:space="0" w:color="auto"/>
            <w:right w:val="none" w:sz="0" w:space="0" w:color="auto"/>
          </w:divBdr>
        </w:div>
        <w:div w:id="1006175014">
          <w:marLeft w:val="640"/>
          <w:marRight w:val="0"/>
          <w:marTop w:val="0"/>
          <w:marBottom w:val="0"/>
          <w:divBdr>
            <w:top w:val="none" w:sz="0" w:space="0" w:color="auto"/>
            <w:left w:val="none" w:sz="0" w:space="0" w:color="auto"/>
            <w:bottom w:val="none" w:sz="0" w:space="0" w:color="auto"/>
            <w:right w:val="none" w:sz="0" w:space="0" w:color="auto"/>
          </w:divBdr>
        </w:div>
      </w:divsChild>
    </w:div>
    <w:div w:id="1661227629">
      <w:bodyDiv w:val="1"/>
      <w:marLeft w:val="0"/>
      <w:marRight w:val="0"/>
      <w:marTop w:val="0"/>
      <w:marBottom w:val="0"/>
      <w:divBdr>
        <w:top w:val="none" w:sz="0" w:space="0" w:color="auto"/>
        <w:left w:val="none" w:sz="0" w:space="0" w:color="auto"/>
        <w:bottom w:val="none" w:sz="0" w:space="0" w:color="auto"/>
        <w:right w:val="none" w:sz="0" w:space="0" w:color="auto"/>
      </w:divBdr>
    </w:div>
    <w:div w:id="1661232726">
      <w:bodyDiv w:val="1"/>
      <w:marLeft w:val="0"/>
      <w:marRight w:val="0"/>
      <w:marTop w:val="0"/>
      <w:marBottom w:val="0"/>
      <w:divBdr>
        <w:top w:val="none" w:sz="0" w:space="0" w:color="auto"/>
        <w:left w:val="none" w:sz="0" w:space="0" w:color="auto"/>
        <w:bottom w:val="none" w:sz="0" w:space="0" w:color="auto"/>
        <w:right w:val="none" w:sz="0" w:space="0" w:color="auto"/>
      </w:divBdr>
    </w:div>
    <w:div w:id="1661885357">
      <w:bodyDiv w:val="1"/>
      <w:marLeft w:val="0"/>
      <w:marRight w:val="0"/>
      <w:marTop w:val="0"/>
      <w:marBottom w:val="0"/>
      <w:divBdr>
        <w:top w:val="none" w:sz="0" w:space="0" w:color="auto"/>
        <w:left w:val="none" w:sz="0" w:space="0" w:color="auto"/>
        <w:bottom w:val="none" w:sz="0" w:space="0" w:color="auto"/>
        <w:right w:val="none" w:sz="0" w:space="0" w:color="auto"/>
      </w:divBdr>
    </w:div>
    <w:div w:id="1661929126">
      <w:bodyDiv w:val="1"/>
      <w:marLeft w:val="0"/>
      <w:marRight w:val="0"/>
      <w:marTop w:val="0"/>
      <w:marBottom w:val="0"/>
      <w:divBdr>
        <w:top w:val="none" w:sz="0" w:space="0" w:color="auto"/>
        <w:left w:val="none" w:sz="0" w:space="0" w:color="auto"/>
        <w:bottom w:val="none" w:sz="0" w:space="0" w:color="auto"/>
        <w:right w:val="none" w:sz="0" w:space="0" w:color="auto"/>
      </w:divBdr>
    </w:div>
    <w:div w:id="1662150689">
      <w:bodyDiv w:val="1"/>
      <w:marLeft w:val="0"/>
      <w:marRight w:val="0"/>
      <w:marTop w:val="0"/>
      <w:marBottom w:val="0"/>
      <w:divBdr>
        <w:top w:val="none" w:sz="0" w:space="0" w:color="auto"/>
        <w:left w:val="none" w:sz="0" w:space="0" w:color="auto"/>
        <w:bottom w:val="none" w:sz="0" w:space="0" w:color="auto"/>
        <w:right w:val="none" w:sz="0" w:space="0" w:color="auto"/>
      </w:divBdr>
    </w:div>
    <w:div w:id="1662537169">
      <w:bodyDiv w:val="1"/>
      <w:marLeft w:val="0"/>
      <w:marRight w:val="0"/>
      <w:marTop w:val="0"/>
      <w:marBottom w:val="0"/>
      <w:divBdr>
        <w:top w:val="none" w:sz="0" w:space="0" w:color="auto"/>
        <w:left w:val="none" w:sz="0" w:space="0" w:color="auto"/>
        <w:bottom w:val="none" w:sz="0" w:space="0" w:color="auto"/>
        <w:right w:val="none" w:sz="0" w:space="0" w:color="auto"/>
      </w:divBdr>
    </w:div>
    <w:div w:id="1662927468">
      <w:bodyDiv w:val="1"/>
      <w:marLeft w:val="0"/>
      <w:marRight w:val="0"/>
      <w:marTop w:val="0"/>
      <w:marBottom w:val="0"/>
      <w:divBdr>
        <w:top w:val="none" w:sz="0" w:space="0" w:color="auto"/>
        <w:left w:val="none" w:sz="0" w:space="0" w:color="auto"/>
        <w:bottom w:val="none" w:sz="0" w:space="0" w:color="auto"/>
        <w:right w:val="none" w:sz="0" w:space="0" w:color="auto"/>
      </w:divBdr>
      <w:divsChild>
        <w:div w:id="144517155">
          <w:marLeft w:val="640"/>
          <w:marRight w:val="0"/>
          <w:marTop w:val="0"/>
          <w:marBottom w:val="0"/>
          <w:divBdr>
            <w:top w:val="none" w:sz="0" w:space="0" w:color="auto"/>
            <w:left w:val="none" w:sz="0" w:space="0" w:color="auto"/>
            <w:bottom w:val="none" w:sz="0" w:space="0" w:color="auto"/>
            <w:right w:val="none" w:sz="0" w:space="0" w:color="auto"/>
          </w:divBdr>
        </w:div>
        <w:div w:id="1812333317">
          <w:marLeft w:val="640"/>
          <w:marRight w:val="0"/>
          <w:marTop w:val="0"/>
          <w:marBottom w:val="0"/>
          <w:divBdr>
            <w:top w:val="none" w:sz="0" w:space="0" w:color="auto"/>
            <w:left w:val="none" w:sz="0" w:space="0" w:color="auto"/>
            <w:bottom w:val="none" w:sz="0" w:space="0" w:color="auto"/>
            <w:right w:val="none" w:sz="0" w:space="0" w:color="auto"/>
          </w:divBdr>
        </w:div>
        <w:div w:id="1514109221">
          <w:marLeft w:val="640"/>
          <w:marRight w:val="0"/>
          <w:marTop w:val="0"/>
          <w:marBottom w:val="0"/>
          <w:divBdr>
            <w:top w:val="none" w:sz="0" w:space="0" w:color="auto"/>
            <w:left w:val="none" w:sz="0" w:space="0" w:color="auto"/>
            <w:bottom w:val="none" w:sz="0" w:space="0" w:color="auto"/>
            <w:right w:val="none" w:sz="0" w:space="0" w:color="auto"/>
          </w:divBdr>
        </w:div>
        <w:div w:id="488786318">
          <w:marLeft w:val="640"/>
          <w:marRight w:val="0"/>
          <w:marTop w:val="0"/>
          <w:marBottom w:val="0"/>
          <w:divBdr>
            <w:top w:val="none" w:sz="0" w:space="0" w:color="auto"/>
            <w:left w:val="none" w:sz="0" w:space="0" w:color="auto"/>
            <w:bottom w:val="none" w:sz="0" w:space="0" w:color="auto"/>
            <w:right w:val="none" w:sz="0" w:space="0" w:color="auto"/>
          </w:divBdr>
        </w:div>
        <w:div w:id="2046296464">
          <w:marLeft w:val="640"/>
          <w:marRight w:val="0"/>
          <w:marTop w:val="0"/>
          <w:marBottom w:val="0"/>
          <w:divBdr>
            <w:top w:val="none" w:sz="0" w:space="0" w:color="auto"/>
            <w:left w:val="none" w:sz="0" w:space="0" w:color="auto"/>
            <w:bottom w:val="none" w:sz="0" w:space="0" w:color="auto"/>
            <w:right w:val="none" w:sz="0" w:space="0" w:color="auto"/>
          </w:divBdr>
        </w:div>
        <w:div w:id="1987200797">
          <w:marLeft w:val="640"/>
          <w:marRight w:val="0"/>
          <w:marTop w:val="0"/>
          <w:marBottom w:val="0"/>
          <w:divBdr>
            <w:top w:val="none" w:sz="0" w:space="0" w:color="auto"/>
            <w:left w:val="none" w:sz="0" w:space="0" w:color="auto"/>
            <w:bottom w:val="none" w:sz="0" w:space="0" w:color="auto"/>
            <w:right w:val="none" w:sz="0" w:space="0" w:color="auto"/>
          </w:divBdr>
        </w:div>
        <w:div w:id="1290625446">
          <w:marLeft w:val="640"/>
          <w:marRight w:val="0"/>
          <w:marTop w:val="0"/>
          <w:marBottom w:val="0"/>
          <w:divBdr>
            <w:top w:val="none" w:sz="0" w:space="0" w:color="auto"/>
            <w:left w:val="none" w:sz="0" w:space="0" w:color="auto"/>
            <w:bottom w:val="none" w:sz="0" w:space="0" w:color="auto"/>
            <w:right w:val="none" w:sz="0" w:space="0" w:color="auto"/>
          </w:divBdr>
        </w:div>
        <w:div w:id="946696672">
          <w:marLeft w:val="640"/>
          <w:marRight w:val="0"/>
          <w:marTop w:val="0"/>
          <w:marBottom w:val="0"/>
          <w:divBdr>
            <w:top w:val="none" w:sz="0" w:space="0" w:color="auto"/>
            <w:left w:val="none" w:sz="0" w:space="0" w:color="auto"/>
            <w:bottom w:val="none" w:sz="0" w:space="0" w:color="auto"/>
            <w:right w:val="none" w:sz="0" w:space="0" w:color="auto"/>
          </w:divBdr>
        </w:div>
        <w:div w:id="1407530362">
          <w:marLeft w:val="640"/>
          <w:marRight w:val="0"/>
          <w:marTop w:val="0"/>
          <w:marBottom w:val="0"/>
          <w:divBdr>
            <w:top w:val="none" w:sz="0" w:space="0" w:color="auto"/>
            <w:left w:val="none" w:sz="0" w:space="0" w:color="auto"/>
            <w:bottom w:val="none" w:sz="0" w:space="0" w:color="auto"/>
            <w:right w:val="none" w:sz="0" w:space="0" w:color="auto"/>
          </w:divBdr>
        </w:div>
        <w:div w:id="274748231">
          <w:marLeft w:val="640"/>
          <w:marRight w:val="0"/>
          <w:marTop w:val="0"/>
          <w:marBottom w:val="0"/>
          <w:divBdr>
            <w:top w:val="none" w:sz="0" w:space="0" w:color="auto"/>
            <w:left w:val="none" w:sz="0" w:space="0" w:color="auto"/>
            <w:bottom w:val="none" w:sz="0" w:space="0" w:color="auto"/>
            <w:right w:val="none" w:sz="0" w:space="0" w:color="auto"/>
          </w:divBdr>
        </w:div>
        <w:div w:id="2105690492">
          <w:marLeft w:val="640"/>
          <w:marRight w:val="0"/>
          <w:marTop w:val="0"/>
          <w:marBottom w:val="0"/>
          <w:divBdr>
            <w:top w:val="none" w:sz="0" w:space="0" w:color="auto"/>
            <w:left w:val="none" w:sz="0" w:space="0" w:color="auto"/>
            <w:bottom w:val="none" w:sz="0" w:space="0" w:color="auto"/>
            <w:right w:val="none" w:sz="0" w:space="0" w:color="auto"/>
          </w:divBdr>
        </w:div>
        <w:div w:id="774714244">
          <w:marLeft w:val="640"/>
          <w:marRight w:val="0"/>
          <w:marTop w:val="0"/>
          <w:marBottom w:val="0"/>
          <w:divBdr>
            <w:top w:val="none" w:sz="0" w:space="0" w:color="auto"/>
            <w:left w:val="none" w:sz="0" w:space="0" w:color="auto"/>
            <w:bottom w:val="none" w:sz="0" w:space="0" w:color="auto"/>
            <w:right w:val="none" w:sz="0" w:space="0" w:color="auto"/>
          </w:divBdr>
        </w:div>
        <w:div w:id="1586380868">
          <w:marLeft w:val="640"/>
          <w:marRight w:val="0"/>
          <w:marTop w:val="0"/>
          <w:marBottom w:val="0"/>
          <w:divBdr>
            <w:top w:val="none" w:sz="0" w:space="0" w:color="auto"/>
            <w:left w:val="none" w:sz="0" w:space="0" w:color="auto"/>
            <w:bottom w:val="none" w:sz="0" w:space="0" w:color="auto"/>
            <w:right w:val="none" w:sz="0" w:space="0" w:color="auto"/>
          </w:divBdr>
        </w:div>
        <w:div w:id="198706523">
          <w:marLeft w:val="640"/>
          <w:marRight w:val="0"/>
          <w:marTop w:val="0"/>
          <w:marBottom w:val="0"/>
          <w:divBdr>
            <w:top w:val="none" w:sz="0" w:space="0" w:color="auto"/>
            <w:left w:val="none" w:sz="0" w:space="0" w:color="auto"/>
            <w:bottom w:val="none" w:sz="0" w:space="0" w:color="auto"/>
            <w:right w:val="none" w:sz="0" w:space="0" w:color="auto"/>
          </w:divBdr>
        </w:div>
        <w:div w:id="1813710592">
          <w:marLeft w:val="640"/>
          <w:marRight w:val="0"/>
          <w:marTop w:val="0"/>
          <w:marBottom w:val="0"/>
          <w:divBdr>
            <w:top w:val="none" w:sz="0" w:space="0" w:color="auto"/>
            <w:left w:val="none" w:sz="0" w:space="0" w:color="auto"/>
            <w:bottom w:val="none" w:sz="0" w:space="0" w:color="auto"/>
            <w:right w:val="none" w:sz="0" w:space="0" w:color="auto"/>
          </w:divBdr>
        </w:div>
        <w:div w:id="79104045">
          <w:marLeft w:val="640"/>
          <w:marRight w:val="0"/>
          <w:marTop w:val="0"/>
          <w:marBottom w:val="0"/>
          <w:divBdr>
            <w:top w:val="none" w:sz="0" w:space="0" w:color="auto"/>
            <w:left w:val="none" w:sz="0" w:space="0" w:color="auto"/>
            <w:bottom w:val="none" w:sz="0" w:space="0" w:color="auto"/>
            <w:right w:val="none" w:sz="0" w:space="0" w:color="auto"/>
          </w:divBdr>
        </w:div>
        <w:div w:id="896431102">
          <w:marLeft w:val="640"/>
          <w:marRight w:val="0"/>
          <w:marTop w:val="0"/>
          <w:marBottom w:val="0"/>
          <w:divBdr>
            <w:top w:val="none" w:sz="0" w:space="0" w:color="auto"/>
            <w:left w:val="none" w:sz="0" w:space="0" w:color="auto"/>
            <w:bottom w:val="none" w:sz="0" w:space="0" w:color="auto"/>
            <w:right w:val="none" w:sz="0" w:space="0" w:color="auto"/>
          </w:divBdr>
        </w:div>
        <w:div w:id="126824429">
          <w:marLeft w:val="640"/>
          <w:marRight w:val="0"/>
          <w:marTop w:val="0"/>
          <w:marBottom w:val="0"/>
          <w:divBdr>
            <w:top w:val="none" w:sz="0" w:space="0" w:color="auto"/>
            <w:left w:val="none" w:sz="0" w:space="0" w:color="auto"/>
            <w:bottom w:val="none" w:sz="0" w:space="0" w:color="auto"/>
            <w:right w:val="none" w:sz="0" w:space="0" w:color="auto"/>
          </w:divBdr>
        </w:div>
        <w:div w:id="1064138038">
          <w:marLeft w:val="640"/>
          <w:marRight w:val="0"/>
          <w:marTop w:val="0"/>
          <w:marBottom w:val="0"/>
          <w:divBdr>
            <w:top w:val="none" w:sz="0" w:space="0" w:color="auto"/>
            <w:left w:val="none" w:sz="0" w:space="0" w:color="auto"/>
            <w:bottom w:val="none" w:sz="0" w:space="0" w:color="auto"/>
            <w:right w:val="none" w:sz="0" w:space="0" w:color="auto"/>
          </w:divBdr>
        </w:div>
        <w:div w:id="911768535">
          <w:marLeft w:val="640"/>
          <w:marRight w:val="0"/>
          <w:marTop w:val="0"/>
          <w:marBottom w:val="0"/>
          <w:divBdr>
            <w:top w:val="none" w:sz="0" w:space="0" w:color="auto"/>
            <w:left w:val="none" w:sz="0" w:space="0" w:color="auto"/>
            <w:bottom w:val="none" w:sz="0" w:space="0" w:color="auto"/>
            <w:right w:val="none" w:sz="0" w:space="0" w:color="auto"/>
          </w:divBdr>
        </w:div>
        <w:div w:id="573051733">
          <w:marLeft w:val="640"/>
          <w:marRight w:val="0"/>
          <w:marTop w:val="0"/>
          <w:marBottom w:val="0"/>
          <w:divBdr>
            <w:top w:val="none" w:sz="0" w:space="0" w:color="auto"/>
            <w:left w:val="none" w:sz="0" w:space="0" w:color="auto"/>
            <w:bottom w:val="none" w:sz="0" w:space="0" w:color="auto"/>
            <w:right w:val="none" w:sz="0" w:space="0" w:color="auto"/>
          </w:divBdr>
        </w:div>
        <w:div w:id="1027678282">
          <w:marLeft w:val="640"/>
          <w:marRight w:val="0"/>
          <w:marTop w:val="0"/>
          <w:marBottom w:val="0"/>
          <w:divBdr>
            <w:top w:val="none" w:sz="0" w:space="0" w:color="auto"/>
            <w:left w:val="none" w:sz="0" w:space="0" w:color="auto"/>
            <w:bottom w:val="none" w:sz="0" w:space="0" w:color="auto"/>
            <w:right w:val="none" w:sz="0" w:space="0" w:color="auto"/>
          </w:divBdr>
        </w:div>
        <w:div w:id="931858227">
          <w:marLeft w:val="640"/>
          <w:marRight w:val="0"/>
          <w:marTop w:val="0"/>
          <w:marBottom w:val="0"/>
          <w:divBdr>
            <w:top w:val="none" w:sz="0" w:space="0" w:color="auto"/>
            <w:left w:val="none" w:sz="0" w:space="0" w:color="auto"/>
            <w:bottom w:val="none" w:sz="0" w:space="0" w:color="auto"/>
            <w:right w:val="none" w:sz="0" w:space="0" w:color="auto"/>
          </w:divBdr>
        </w:div>
        <w:div w:id="944308412">
          <w:marLeft w:val="640"/>
          <w:marRight w:val="0"/>
          <w:marTop w:val="0"/>
          <w:marBottom w:val="0"/>
          <w:divBdr>
            <w:top w:val="none" w:sz="0" w:space="0" w:color="auto"/>
            <w:left w:val="none" w:sz="0" w:space="0" w:color="auto"/>
            <w:bottom w:val="none" w:sz="0" w:space="0" w:color="auto"/>
            <w:right w:val="none" w:sz="0" w:space="0" w:color="auto"/>
          </w:divBdr>
        </w:div>
        <w:div w:id="721948105">
          <w:marLeft w:val="640"/>
          <w:marRight w:val="0"/>
          <w:marTop w:val="0"/>
          <w:marBottom w:val="0"/>
          <w:divBdr>
            <w:top w:val="none" w:sz="0" w:space="0" w:color="auto"/>
            <w:left w:val="none" w:sz="0" w:space="0" w:color="auto"/>
            <w:bottom w:val="none" w:sz="0" w:space="0" w:color="auto"/>
            <w:right w:val="none" w:sz="0" w:space="0" w:color="auto"/>
          </w:divBdr>
        </w:div>
        <w:div w:id="1770203027">
          <w:marLeft w:val="640"/>
          <w:marRight w:val="0"/>
          <w:marTop w:val="0"/>
          <w:marBottom w:val="0"/>
          <w:divBdr>
            <w:top w:val="none" w:sz="0" w:space="0" w:color="auto"/>
            <w:left w:val="none" w:sz="0" w:space="0" w:color="auto"/>
            <w:bottom w:val="none" w:sz="0" w:space="0" w:color="auto"/>
            <w:right w:val="none" w:sz="0" w:space="0" w:color="auto"/>
          </w:divBdr>
        </w:div>
        <w:div w:id="1244413548">
          <w:marLeft w:val="640"/>
          <w:marRight w:val="0"/>
          <w:marTop w:val="0"/>
          <w:marBottom w:val="0"/>
          <w:divBdr>
            <w:top w:val="none" w:sz="0" w:space="0" w:color="auto"/>
            <w:left w:val="none" w:sz="0" w:space="0" w:color="auto"/>
            <w:bottom w:val="none" w:sz="0" w:space="0" w:color="auto"/>
            <w:right w:val="none" w:sz="0" w:space="0" w:color="auto"/>
          </w:divBdr>
        </w:div>
        <w:div w:id="1483307137">
          <w:marLeft w:val="640"/>
          <w:marRight w:val="0"/>
          <w:marTop w:val="0"/>
          <w:marBottom w:val="0"/>
          <w:divBdr>
            <w:top w:val="none" w:sz="0" w:space="0" w:color="auto"/>
            <w:left w:val="none" w:sz="0" w:space="0" w:color="auto"/>
            <w:bottom w:val="none" w:sz="0" w:space="0" w:color="auto"/>
            <w:right w:val="none" w:sz="0" w:space="0" w:color="auto"/>
          </w:divBdr>
        </w:div>
        <w:div w:id="170801454">
          <w:marLeft w:val="640"/>
          <w:marRight w:val="0"/>
          <w:marTop w:val="0"/>
          <w:marBottom w:val="0"/>
          <w:divBdr>
            <w:top w:val="none" w:sz="0" w:space="0" w:color="auto"/>
            <w:left w:val="none" w:sz="0" w:space="0" w:color="auto"/>
            <w:bottom w:val="none" w:sz="0" w:space="0" w:color="auto"/>
            <w:right w:val="none" w:sz="0" w:space="0" w:color="auto"/>
          </w:divBdr>
        </w:div>
        <w:div w:id="632639533">
          <w:marLeft w:val="640"/>
          <w:marRight w:val="0"/>
          <w:marTop w:val="0"/>
          <w:marBottom w:val="0"/>
          <w:divBdr>
            <w:top w:val="none" w:sz="0" w:space="0" w:color="auto"/>
            <w:left w:val="none" w:sz="0" w:space="0" w:color="auto"/>
            <w:bottom w:val="none" w:sz="0" w:space="0" w:color="auto"/>
            <w:right w:val="none" w:sz="0" w:space="0" w:color="auto"/>
          </w:divBdr>
        </w:div>
        <w:div w:id="2146271177">
          <w:marLeft w:val="640"/>
          <w:marRight w:val="0"/>
          <w:marTop w:val="0"/>
          <w:marBottom w:val="0"/>
          <w:divBdr>
            <w:top w:val="none" w:sz="0" w:space="0" w:color="auto"/>
            <w:left w:val="none" w:sz="0" w:space="0" w:color="auto"/>
            <w:bottom w:val="none" w:sz="0" w:space="0" w:color="auto"/>
            <w:right w:val="none" w:sz="0" w:space="0" w:color="auto"/>
          </w:divBdr>
        </w:div>
        <w:div w:id="1818716838">
          <w:marLeft w:val="640"/>
          <w:marRight w:val="0"/>
          <w:marTop w:val="0"/>
          <w:marBottom w:val="0"/>
          <w:divBdr>
            <w:top w:val="none" w:sz="0" w:space="0" w:color="auto"/>
            <w:left w:val="none" w:sz="0" w:space="0" w:color="auto"/>
            <w:bottom w:val="none" w:sz="0" w:space="0" w:color="auto"/>
            <w:right w:val="none" w:sz="0" w:space="0" w:color="auto"/>
          </w:divBdr>
        </w:div>
        <w:div w:id="247689237">
          <w:marLeft w:val="640"/>
          <w:marRight w:val="0"/>
          <w:marTop w:val="0"/>
          <w:marBottom w:val="0"/>
          <w:divBdr>
            <w:top w:val="none" w:sz="0" w:space="0" w:color="auto"/>
            <w:left w:val="none" w:sz="0" w:space="0" w:color="auto"/>
            <w:bottom w:val="none" w:sz="0" w:space="0" w:color="auto"/>
            <w:right w:val="none" w:sz="0" w:space="0" w:color="auto"/>
          </w:divBdr>
        </w:div>
        <w:div w:id="2082940496">
          <w:marLeft w:val="640"/>
          <w:marRight w:val="0"/>
          <w:marTop w:val="0"/>
          <w:marBottom w:val="0"/>
          <w:divBdr>
            <w:top w:val="none" w:sz="0" w:space="0" w:color="auto"/>
            <w:left w:val="none" w:sz="0" w:space="0" w:color="auto"/>
            <w:bottom w:val="none" w:sz="0" w:space="0" w:color="auto"/>
            <w:right w:val="none" w:sz="0" w:space="0" w:color="auto"/>
          </w:divBdr>
        </w:div>
        <w:div w:id="1298759357">
          <w:marLeft w:val="640"/>
          <w:marRight w:val="0"/>
          <w:marTop w:val="0"/>
          <w:marBottom w:val="0"/>
          <w:divBdr>
            <w:top w:val="none" w:sz="0" w:space="0" w:color="auto"/>
            <w:left w:val="none" w:sz="0" w:space="0" w:color="auto"/>
            <w:bottom w:val="none" w:sz="0" w:space="0" w:color="auto"/>
            <w:right w:val="none" w:sz="0" w:space="0" w:color="auto"/>
          </w:divBdr>
        </w:div>
        <w:div w:id="1165629691">
          <w:marLeft w:val="640"/>
          <w:marRight w:val="0"/>
          <w:marTop w:val="0"/>
          <w:marBottom w:val="0"/>
          <w:divBdr>
            <w:top w:val="none" w:sz="0" w:space="0" w:color="auto"/>
            <w:left w:val="none" w:sz="0" w:space="0" w:color="auto"/>
            <w:bottom w:val="none" w:sz="0" w:space="0" w:color="auto"/>
            <w:right w:val="none" w:sz="0" w:space="0" w:color="auto"/>
          </w:divBdr>
        </w:div>
        <w:div w:id="1650863210">
          <w:marLeft w:val="640"/>
          <w:marRight w:val="0"/>
          <w:marTop w:val="0"/>
          <w:marBottom w:val="0"/>
          <w:divBdr>
            <w:top w:val="none" w:sz="0" w:space="0" w:color="auto"/>
            <w:left w:val="none" w:sz="0" w:space="0" w:color="auto"/>
            <w:bottom w:val="none" w:sz="0" w:space="0" w:color="auto"/>
            <w:right w:val="none" w:sz="0" w:space="0" w:color="auto"/>
          </w:divBdr>
        </w:div>
        <w:div w:id="1801146374">
          <w:marLeft w:val="640"/>
          <w:marRight w:val="0"/>
          <w:marTop w:val="0"/>
          <w:marBottom w:val="0"/>
          <w:divBdr>
            <w:top w:val="none" w:sz="0" w:space="0" w:color="auto"/>
            <w:left w:val="none" w:sz="0" w:space="0" w:color="auto"/>
            <w:bottom w:val="none" w:sz="0" w:space="0" w:color="auto"/>
            <w:right w:val="none" w:sz="0" w:space="0" w:color="auto"/>
          </w:divBdr>
        </w:div>
        <w:div w:id="556862840">
          <w:marLeft w:val="640"/>
          <w:marRight w:val="0"/>
          <w:marTop w:val="0"/>
          <w:marBottom w:val="0"/>
          <w:divBdr>
            <w:top w:val="none" w:sz="0" w:space="0" w:color="auto"/>
            <w:left w:val="none" w:sz="0" w:space="0" w:color="auto"/>
            <w:bottom w:val="none" w:sz="0" w:space="0" w:color="auto"/>
            <w:right w:val="none" w:sz="0" w:space="0" w:color="auto"/>
          </w:divBdr>
        </w:div>
        <w:div w:id="1248344143">
          <w:marLeft w:val="640"/>
          <w:marRight w:val="0"/>
          <w:marTop w:val="0"/>
          <w:marBottom w:val="0"/>
          <w:divBdr>
            <w:top w:val="none" w:sz="0" w:space="0" w:color="auto"/>
            <w:left w:val="none" w:sz="0" w:space="0" w:color="auto"/>
            <w:bottom w:val="none" w:sz="0" w:space="0" w:color="auto"/>
            <w:right w:val="none" w:sz="0" w:space="0" w:color="auto"/>
          </w:divBdr>
        </w:div>
        <w:div w:id="1389456369">
          <w:marLeft w:val="640"/>
          <w:marRight w:val="0"/>
          <w:marTop w:val="0"/>
          <w:marBottom w:val="0"/>
          <w:divBdr>
            <w:top w:val="none" w:sz="0" w:space="0" w:color="auto"/>
            <w:left w:val="none" w:sz="0" w:space="0" w:color="auto"/>
            <w:bottom w:val="none" w:sz="0" w:space="0" w:color="auto"/>
            <w:right w:val="none" w:sz="0" w:space="0" w:color="auto"/>
          </w:divBdr>
        </w:div>
        <w:div w:id="843086278">
          <w:marLeft w:val="640"/>
          <w:marRight w:val="0"/>
          <w:marTop w:val="0"/>
          <w:marBottom w:val="0"/>
          <w:divBdr>
            <w:top w:val="none" w:sz="0" w:space="0" w:color="auto"/>
            <w:left w:val="none" w:sz="0" w:space="0" w:color="auto"/>
            <w:bottom w:val="none" w:sz="0" w:space="0" w:color="auto"/>
            <w:right w:val="none" w:sz="0" w:space="0" w:color="auto"/>
          </w:divBdr>
        </w:div>
        <w:div w:id="1519198762">
          <w:marLeft w:val="640"/>
          <w:marRight w:val="0"/>
          <w:marTop w:val="0"/>
          <w:marBottom w:val="0"/>
          <w:divBdr>
            <w:top w:val="none" w:sz="0" w:space="0" w:color="auto"/>
            <w:left w:val="none" w:sz="0" w:space="0" w:color="auto"/>
            <w:bottom w:val="none" w:sz="0" w:space="0" w:color="auto"/>
            <w:right w:val="none" w:sz="0" w:space="0" w:color="auto"/>
          </w:divBdr>
        </w:div>
        <w:div w:id="1087846465">
          <w:marLeft w:val="640"/>
          <w:marRight w:val="0"/>
          <w:marTop w:val="0"/>
          <w:marBottom w:val="0"/>
          <w:divBdr>
            <w:top w:val="none" w:sz="0" w:space="0" w:color="auto"/>
            <w:left w:val="none" w:sz="0" w:space="0" w:color="auto"/>
            <w:bottom w:val="none" w:sz="0" w:space="0" w:color="auto"/>
            <w:right w:val="none" w:sz="0" w:space="0" w:color="auto"/>
          </w:divBdr>
        </w:div>
        <w:div w:id="1031027137">
          <w:marLeft w:val="640"/>
          <w:marRight w:val="0"/>
          <w:marTop w:val="0"/>
          <w:marBottom w:val="0"/>
          <w:divBdr>
            <w:top w:val="none" w:sz="0" w:space="0" w:color="auto"/>
            <w:left w:val="none" w:sz="0" w:space="0" w:color="auto"/>
            <w:bottom w:val="none" w:sz="0" w:space="0" w:color="auto"/>
            <w:right w:val="none" w:sz="0" w:space="0" w:color="auto"/>
          </w:divBdr>
        </w:div>
        <w:div w:id="815688742">
          <w:marLeft w:val="640"/>
          <w:marRight w:val="0"/>
          <w:marTop w:val="0"/>
          <w:marBottom w:val="0"/>
          <w:divBdr>
            <w:top w:val="none" w:sz="0" w:space="0" w:color="auto"/>
            <w:left w:val="none" w:sz="0" w:space="0" w:color="auto"/>
            <w:bottom w:val="none" w:sz="0" w:space="0" w:color="auto"/>
            <w:right w:val="none" w:sz="0" w:space="0" w:color="auto"/>
          </w:divBdr>
        </w:div>
        <w:div w:id="118962870">
          <w:marLeft w:val="640"/>
          <w:marRight w:val="0"/>
          <w:marTop w:val="0"/>
          <w:marBottom w:val="0"/>
          <w:divBdr>
            <w:top w:val="none" w:sz="0" w:space="0" w:color="auto"/>
            <w:left w:val="none" w:sz="0" w:space="0" w:color="auto"/>
            <w:bottom w:val="none" w:sz="0" w:space="0" w:color="auto"/>
            <w:right w:val="none" w:sz="0" w:space="0" w:color="auto"/>
          </w:divBdr>
        </w:div>
        <w:div w:id="1671133031">
          <w:marLeft w:val="640"/>
          <w:marRight w:val="0"/>
          <w:marTop w:val="0"/>
          <w:marBottom w:val="0"/>
          <w:divBdr>
            <w:top w:val="none" w:sz="0" w:space="0" w:color="auto"/>
            <w:left w:val="none" w:sz="0" w:space="0" w:color="auto"/>
            <w:bottom w:val="none" w:sz="0" w:space="0" w:color="auto"/>
            <w:right w:val="none" w:sz="0" w:space="0" w:color="auto"/>
          </w:divBdr>
        </w:div>
        <w:div w:id="1272738284">
          <w:marLeft w:val="640"/>
          <w:marRight w:val="0"/>
          <w:marTop w:val="0"/>
          <w:marBottom w:val="0"/>
          <w:divBdr>
            <w:top w:val="none" w:sz="0" w:space="0" w:color="auto"/>
            <w:left w:val="none" w:sz="0" w:space="0" w:color="auto"/>
            <w:bottom w:val="none" w:sz="0" w:space="0" w:color="auto"/>
            <w:right w:val="none" w:sz="0" w:space="0" w:color="auto"/>
          </w:divBdr>
        </w:div>
        <w:div w:id="304287629">
          <w:marLeft w:val="640"/>
          <w:marRight w:val="0"/>
          <w:marTop w:val="0"/>
          <w:marBottom w:val="0"/>
          <w:divBdr>
            <w:top w:val="none" w:sz="0" w:space="0" w:color="auto"/>
            <w:left w:val="none" w:sz="0" w:space="0" w:color="auto"/>
            <w:bottom w:val="none" w:sz="0" w:space="0" w:color="auto"/>
            <w:right w:val="none" w:sz="0" w:space="0" w:color="auto"/>
          </w:divBdr>
        </w:div>
        <w:div w:id="581571870">
          <w:marLeft w:val="640"/>
          <w:marRight w:val="0"/>
          <w:marTop w:val="0"/>
          <w:marBottom w:val="0"/>
          <w:divBdr>
            <w:top w:val="none" w:sz="0" w:space="0" w:color="auto"/>
            <w:left w:val="none" w:sz="0" w:space="0" w:color="auto"/>
            <w:bottom w:val="none" w:sz="0" w:space="0" w:color="auto"/>
            <w:right w:val="none" w:sz="0" w:space="0" w:color="auto"/>
          </w:divBdr>
        </w:div>
        <w:div w:id="684748528">
          <w:marLeft w:val="640"/>
          <w:marRight w:val="0"/>
          <w:marTop w:val="0"/>
          <w:marBottom w:val="0"/>
          <w:divBdr>
            <w:top w:val="none" w:sz="0" w:space="0" w:color="auto"/>
            <w:left w:val="none" w:sz="0" w:space="0" w:color="auto"/>
            <w:bottom w:val="none" w:sz="0" w:space="0" w:color="auto"/>
            <w:right w:val="none" w:sz="0" w:space="0" w:color="auto"/>
          </w:divBdr>
        </w:div>
        <w:div w:id="672220436">
          <w:marLeft w:val="640"/>
          <w:marRight w:val="0"/>
          <w:marTop w:val="0"/>
          <w:marBottom w:val="0"/>
          <w:divBdr>
            <w:top w:val="none" w:sz="0" w:space="0" w:color="auto"/>
            <w:left w:val="none" w:sz="0" w:space="0" w:color="auto"/>
            <w:bottom w:val="none" w:sz="0" w:space="0" w:color="auto"/>
            <w:right w:val="none" w:sz="0" w:space="0" w:color="auto"/>
          </w:divBdr>
        </w:div>
        <w:div w:id="627248789">
          <w:marLeft w:val="640"/>
          <w:marRight w:val="0"/>
          <w:marTop w:val="0"/>
          <w:marBottom w:val="0"/>
          <w:divBdr>
            <w:top w:val="none" w:sz="0" w:space="0" w:color="auto"/>
            <w:left w:val="none" w:sz="0" w:space="0" w:color="auto"/>
            <w:bottom w:val="none" w:sz="0" w:space="0" w:color="auto"/>
            <w:right w:val="none" w:sz="0" w:space="0" w:color="auto"/>
          </w:divBdr>
        </w:div>
        <w:div w:id="2101559740">
          <w:marLeft w:val="640"/>
          <w:marRight w:val="0"/>
          <w:marTop w:val="0"/>
          <w:marBottom w:val="0"/>
          <w:divBdr>
            <w:top w:val="none" w:sz="0" w:space="0" w:color="auto"/>
            <w:left w:val="none" w:sz="0" w:space="0" w:color="auto"/>
            <w:bottom w:val="none" w:sz="0" w:space="0" w:color="auto"/>
            <w:right w:val="none" w:sz="0" w:space="0" w:color="auto"/>
          </w:divBdr>
        </w:div>
        <w:div w:id="1535732838">
          <w:marLeft w:val="640"/>
          <w:marRight w:val="0"/>
          <w:marTop w:val="0"/>
          <w:marBottom w:val="0"/>
          <w:divBdr>
            <w:top w:val="none" w:sz="0" w:space="0" w:color="auto"/>
            <w:left w:val="none" w:sz="0" w:space="0" w:color="auto"/>
            <w:bottom w:val="none" w:sz="0" w:space="0" w:color="auto"/>
            <w:right w:val="none" w:sz="0" w:space="0" w:color="auto"/>
          </w:divBdr>
        </w:div>
        <w:div w:id="746346600">
          <w:marLeft w:val="640"/>
          <w:marRight w:val="0"/>
          <w:marTop w:val="0"/>
          <w:marBottom w:val="0"/>
          <w:divBdr>
            <w:top w:val="none" w:sz="0" w:space="0" w:color="auto"/>
            <w:left w:val="none" w:sz="0" w:space="0" w:color="auto"/>
            <w:bottom w:val="none" w:sz="0" w:space="0" w:color="auto"/>
            <w:right w:val="none" w:sz="0" w:space="0" w:color="auto"/>
          </w:divBdr>
        </w:div>
        <w:div w:id="807629512">
          <w:marLeft w:val="640"/>
          <w:marRight w:val="0"/>
          <w:marTop w:val="0"/>
          <w:marBottom w:val="0"/>
          <w:divBdr>
            <w:top w:val="none" w:sz="0" w:space="0" w:color="auto"/>
            <w:left w:val="none" w:sz="0" w:space="0" w:color="auto"/>
            <w:bottom w:val="none" w:sz="0" w:space="0" w:color="auto"/>
            <w:right w:val="none" w:sz="0" w:space="0" w:color="auto"/>
          </w:divBdr>
        </w:div>
        <w:div w:id="303463026">
          <w:marLeft w:val="640"/>
          <w:marRight w:val="0"/>
          <w:marTop w:val="0"/>
          <w:marBottom w:val="0"/>
          <w:divBdr>
            <w:top w:val="none" w:sz="0" w:space="0" w:color="auto"/>
            <w:left w:val="none" w:sz="0" w:space="0" w:color="auto"/>
            <w:bottom w:val="none" w:sz="0" w:space="0" w:color="auto"/>
            <w:right w:val="none" w:sz="0" w:space="0" w:color="auto"/>
          </w:divBdr>
        </w:div>
        <w:div w:id="554779029">
          <w:marLeft w:val="640"/>
          <w:marRight w:val="0"/>
          <w:marTop w:val="0"/>
          <w:marBottom w:val="0"/>
          <w:divBdr>
            <w:top w:val="none" w:sz="0" w:space="0" w:color="auto"/>
            <w:left w:val="none" w:sz="0" w:space="0" w:color="auto"/>
            <w:bottom w:val="none" w:sz="0" w:space="0" w:color="auto"/>
            <w:right w:val="none" w:sz="0" w:space="0" w:color="auto"/>
          </w:divBdr>
        </w:div>
        <w:div w:id="507059425">
          <w:marLeft w:val="640"/>
          <w:marRight w:val="0"/>
          <w:marTop w:val="0"/>
          <w:marBottom w:val="0"/>
          <w:divBdr>
            <w:top w:val="none" w:sz="0" w:space="0" w:color="auto"/>
            <w:left w:val="none" w:sz="0" w:space="0" w:color="auto"/>
            <w:bottom w:val="none" w:sz="0" w:space="0" w:color="auto"/>
            <w:right w:val="none" w:sz="0" w:space="0" w:color="auto"/>
          </w:divBdr>
        </w:div>
        <w:div w:id="1866599550">
          <w:marLeft w:val="640"/>
          <w:marRight w:val="0"/>
          <w:marTop w:val="0"/>
          <w:marBottom w:val="0"/>
          <w:divBdr>
            <w:top w:val="none" w:sz="0" w:space="0" w:color="auto"/>
            <w:left w:val="none" w:sz="0" w:space="0" w:color="auto"/>
            <w:bottom w:val="none" w:sz="0" w:space="0" w:color="auto"/>
            <w:right w:val="none" w:sz="0" w:space="0" w:color="auto"/>
          </w:divBdr>
        </w:div>
        <w:div w:id="1113667396">
          <w:marLeft w:val="640"/>
          <w:marRight w:val="0"/>
          <w:marTop w:val="0"/>
          <w:marBottom w:val="0"/>
          <w:divBdr>
            <w:top w:val="none" w:sz="0" w:space="0" w:color="auto"/>
            <w:left w:val="none" w:sz="0" w:space="0" w:color="auto"/>
            <w:bottom w:val="none" w:sz="0" w:space="0" w:color="auto"/>
            <w:right w:val="none" w:sz="0" w:space="0" w:color="auto"/>
          </w:divBdr>
        </w:div>
        <w:div w:id="902788070">
          <w:marLeft w:val="640"/>
          <w:marRight w:val="0"/>
          <w:marTop w:val="0"/>
          <w:marBottom w:val="0"/>
          <w:divBdr>
            <w:top w:val="none" w:sz="0" w:space="0" w:color="auto"/>
            <w:left w:val="none" w:sz="0" w:space="0" w:color="auto"/>
            <w:bottom w:val="none" w:sz="0" w:space="0" w:color="auto"/>
            <w:right w:val="none" w:sz="0" w:space="0" w:color="auto"/>
          </w:divBdr>
        </w:div>
        <w:div w:id="1755273662">
          <w:marLeft w:val="640"/>
          <w:marRight w:val="0"/>
          <w:marTop w:val="0"/>
          <w:marBottom w:val="0"/>
          <w:divBdr>
            <w:top w:val="none" w:sz="0" w:space="0" w:color="auto"/>
            <w:left w:val="none" w:sz="0" w:space="0" w:color="auto"/>
            <w:bottom w:val="none" w:sz="0" w:space="0" w:color="auto"/>
            <w:right w:val="none" w:sz="0" w:space="0" w:color="auto"/>
          </w:divBdr>
        </w:div>
        <w:div w:id="1965890639">
          <w:marLeft w:val="640"/>
          <w:marRight w:val="0"/>
          <w:marTop w:val="0"/>
          <w:marBottom w:val="0"/>
          <w:divBdr>
            <w:top w:val="none" w:sz="0" w:space="0" w:color="auto"/>
            <w:left w:val="none" w:sz="0" w:space="0" w:color="auto"/>
            <w:bottom w:val="none" w:sz="0" w:space="0" w:color="auto"/>
            <w:right w:val="none" w:sz="0" w:space="0" w:color="auto"/>
          </w:divBdr>
        </w:div>
        <w:div w:id="266815846">
          <w:marLeft w:val="640"/>
          <w:marRight w:val="0"/>
          <w:marTop w:val="0"/>
          <w:marBottom w:val="0"/>
          <w:divBdr>
            <w:top w:val="none" w:sz="0" w:space="0" w:color="auto"/>
            <w:left w:val="none" w:sz="0" w:space="0" w:color="auto"/>
            <w:bottom w:val="none" w:sz="0" w:space="0" w:color="auto"/>
            <w:right w:val="none" w:sz="0" w:space="0" w:color="auto"/>
          </w:divBdr>
        </w:div>
        <w:div w:id="1565288716">
          <w:marLeft w:val="640"/>
          <w:marRight w:val="0"/>
          <w:marTop w:val="0"/>
          <w:marBottom w:val="0"/>
          <w:divBdr>
            <w:top w:val="none" w:sz="0" w:space="0" w:color="auto"/>
            <w:left w:val="none" w:sz="0" w:space="0" w:color="auto"/>
            <w:bottom w:val="none" w:sz="0" w:space="0" w:color="auto"/>
            <w:right w:val="none" w:sz="0" w:space="0" w:color="auto"/>
          </w:divBdr>
        </w:div>
        <w:div w:id="397754835">
          <w:marLeft w:val="640"/>
          <w:marRight w:val="0"/>
          <w:marTop w:val="0"/>
          <w:marBottom w:val="0"/>
          <w:divBdr>
            <w:top w:val="none" w:sz="0" w:space="0" w:color="auto"/>
            <w:left w:val="none" w:sz="0" w:space="0" w:color="auto"/>
            <w:bottom w:val="none" w:sz="0" w:space="0" w:color="auto"/>
            <w:right w:val="none" w:sz="0" w:space="0" w:color="auto"/>
          </w:divBdr>
        </w:div>
        <w:div w:id="1650137645">
          <w:marLeft w:val="640"/>
          <w:marRight w:val="0"/>
          <w:marTop w:val="0"/>
          <w:marBottom w:val="0"/>
          <w:divBdr>
            <w:top w:val="none" w:sz="0" w:space="0" w:color="auto"/>
            <w:left w:val="none" w:sz="0" w:space="0" w:color="auto"/>
            <w:bottom w:val="none" w:sz="0" w:space="0" w:color="auto"/>
            <w:right w:val="none" w:sz="0" w:space="0" w:color="auto"/>
          </w:divBdr>
        </w:div>
        <w:div w:id="1262647041">
          <w:marLeft w:val="640"/>
          <w:marRight w:val="0"/>
          <w:marTop w:val="0"/>
          <w:marBottom w:val="0"/>
          <w:divBdr>
            <w:top w:val="none" w:sz="0" w:space="0" w:color="auto"/>
            <w:left w:val="none" w:sz="0" w:space="0" w:color="auto"/>
            <w:bottom w:val="none" w:sz="0" w:space="0" w:color="auto"/>
            <w:right w:val="none" w:sz="0" w:space="0" w:color="auto"/>
          </w:divBdr>
        </w:div>
        <w:div w:id="2045597334">
          <w:marLeft w:val="640"/>
          <w:marRight w:val="0"/>
          <w:marTop w:val="0"/>
          <w:marBottom w:val="0"/>
          <w:divBdr>
            <w:top w:val="none" w:sz="0" w:space="0" w:color="auto"/>
            <w:left w:val="none" w:sz="0" w:space="0" w:color="auto"/>
            <w:bottom w:val="none" w:sz="0" w:space="0" w:color="auto"/>
            <w:right w:val="none" w:sz="0" w:space="0" w:color="auto"/>
          </w:divBdr>
        </w:div>
        <w:div w:id="1776821769">
          <w:marLeft w:val="640"/>
          <w:marRight w:val="0"/>
          <w:marTop w:val="0"/>
          <w:marBottom w:val="0"/>
          <w:divBdr>
            <w:top w:val="none" w:sz="0" w:space="0" w:color="auto"/>
            <w:left w:val="none" w:sz="0" w:space="0" w:color="auto"/>
            <w:bottom w:val="none" w:sz="0" w:space="0" w:color="auto"/>
            <w:right w:val="none" w:sz="0" w:space="0" w:color="auto"/>
          </w:divBdr>
        </w:div>
        <w:div w:id="1288512617">
          <w:marLeft w:val="640"/>
          <w:marRight w:val="0"/>
          <w:marTop w:val="0"/>
          <w:marBottom w:val="0"/>
          <w:divBdr>
            <w:top w:val="none" w:sz="0" w:space="0" w:color="auto"/>
            <w:left w:val="none" w:sz="0" w:space="0" w:color="auto"/>
            <w:bottom w:val="none" w:sz="0" w:space="0" w:color="auto"/>
            <w:right w:val="none" w:sz="0" w:space="0" w:color="auto"/>
          </w:divBdr>
        </w:div>
        <w:div w:id="1565481937">
          <w:marLeft w:val="640"/>
          <w:marRight w:val="0"/>
          <w:marTop w:val="0"/>
          <w:marBottom w:val="0"/>
          <w:divBdr>
            <w:top w:val="none" w:sz="0" w:space="0" w:color="auto"/>
            <w:left w:val="none" w:sz="0" w:space="0" w:color="auto"/>
            <w:bottom w:val="none" w:sz="0" w:space="0" w:color="auto"/>
            <w:right w:val="none" w:sz="0" w:space="0" w:color="auto"/>
          </w:divBdr>
        </w:div>
        <w:div w:id="2104720899">
          <w:marLeft w:val="640"/>
          <w:marRight w:val="0"/>
          <w:marTop w:val="0"/>
          <w:marBottom w:val="0"/>
          <w:divBdr>
            <w:top w:val="none" w:sz="0" w:space="0" w:color="auto"/>
            <w:left w:val="none" w:sz="0" w:space="0" w:color="auto"/>
            <w:bottom w:val="none" w:sz="0" w:space="0" w:color="auto"/>
            <w:right w:val="none" w:sz="0" w:space="0" w:color="auto"/>
          </w:divBdr>
        </w:div>
        <w:div w:id="1968197092">
          <w:marLeft w:val="640"/>
          <w:marRight w:val="0"/>
          <w:marTop w:val="0"/>
          <w:marBottom w:val="0"/>
          <w:divBdr>
            <w:top w:val="none" w:sz="0" w:space="0" w:color="auto"/>
            <w:left w:val="none" w:sz="0" w:space="0" w:color="auto"/>
            <w:bottom w:val="none" w:sz="0" w:space="0" w:color="auto"/>
            <w:right w:val="none" w:sz="0" w:space="0" w:color="auto"/>
          </w:divBdr>
        </w:div>
        <w:div w:id="1432310423">
          <w:marLeft w:val="640"/>
          <w:marRight w:val="0"/>
          <w:marTop w:val="0"/>
          <w:marBottom w:val="0"/>
          <w:divBdr>
            <w:top w:val="none" w:sz="0" w:space="0" w:color="auto"/>
            <w:left w:val="none" w:sz="0" w:space="0" w:color="auto"/>
            <w:bottom w:val="none" w:sz="0" w:space="0" w:color="auto"/>
            <w:right w:val="none" w:sz="0" w:space="0" w:color="auto"/>
          </w:divBdr>
        </w:div>
        <w:div w:id="2028284732">
          <w:marLeft w:val="640"/>
          <w:marRight w:val="0"/>
          <w:marTop w:val="0"/>
          <w:marBottom w:val="0"/>
          <w:divBdr>
            <w:top w:val="none" w:sz="0" w:space="0" w:color="auto"/>
            <w:left w:val="none" w:sz="0" w:space="0" w:color="auto"/>
            <w:bottom w:val="none" w:sz="0" w:space="0" w:color="auto"/>
            <w:right w:val="none" w:sz="0" w:space="0" w:color="auto"/>
          </w:divBdr>
        </w:div>
        <w:div w:id="550190935">
          <w:marLeft w:val="640"/>
          <w:marRight w:val="0"/>
          <w:marTop w:val="0"/>
          <w:marBottom w:val="0"/>
          <w:divBdr>
            <w:top w:val="none" w:sz="0" w:space="0" w:color="auto"/>
            <w:left w:val="none" w:sz="0" w:space="0" w:color="auto"/>
            <w:bottom w:val="none" w:sz="0" w:space="0" w:color="auto"/>
            <w:right w:val="none" w:sz="0" w:space="0" w:color="auto"/>
          </w:divBdr>
        </w:div>
        <w:div w:id="342778883">
          <w:marLeft w:val="640"/>
          <w:marRight w:val="0"/>
          <w:marTop w:val="0"/>
          <w:marBottom w:val="0"/>
          <w:divBdr>
            <w:top w:val="none" w:sz="0" w:space="0" w:color="auto"/>
            <w:left w:val="none" w:sz="0" w:space="0" w:color="auto"/>
            <w:bottom w:val="none" w:sz="0" w:space="0" w:color="auto"/>
            <w:right w:val="none" w:sz="0" w:space="0" w:color="auto"/>
          </w:divBdr>
        </w:div>
        <w:div w:id="1616404423">
          <w:marLeft w:val="640"/>
          <w:marRight w:val="0"/>
          <w:marTop w:val="0"/>
          <w:marBottom w:val="0"/>
          <w:divBdr>
            <w:top w:val="none" w:sz="0" w:space="0" w:color="auto"/>
            <w:left w:val="none" w:sz="0" w:space="0" w:color="auto"/>
            <w:bottom w:val="none" w:sz="0" w:space="0" w:color="auto"/>
            <w:right w:val="none" w:sz="0" w:space="0" w:color="auto"/>
          </w:divBdr>
        </w:div>
        <w:div w:id="185944312">
          <w:marLeft w:val="640"/>
          <w:marRight w:val="0"/>
          <w:marTop w:val="0"/>
          <w:marBottom w:val="0"/>
          <w:divBdr>
            <w:top w:val="none" w:sz="0" w:space="0" w:color="auto"/>
            <w:left w:val="none" w:sz="0" w:space="0" w:color="auto"/>
            <w:bottom w:val="none" w:sz="0" w:space="0" w:color="auto"/>
            <w:right w:val="none" w:sz="0" w:space="0" w:color="auto"/>
          </w:divBdr>
        </w:div>
        <w:div w:id="1835604178">
          <w:marLeft w:val="640"/>
          <w:marRight w:val="0"/>
          <w:marTop w:val="0"/>
          <w:marBottom w:val="0"/>
          <w:divBdr>
            <w:top w:val="none" w:sz="0" w:space="0" w:color="auto"/>
            <w:left w:val="none" w:sz="0" w:space="0" w:color="auto"/>
            <w:bottom w:val="none" w:sz="0" w:space="0" w:color="auto"/>
            <w:right w:val="none" w:sz="0" w:space="0" w:color="auto"/>
          </w:divBdr>
        </w:div>
        <w:div w:id="889074064">
          <w:marLeft w:val="640"/>
          <w:marRight w:val="0"/>
          <w:marTop w:val="0"/>
          <w:marBottom w:val="0"/>
          <w:divBdr>
            <w:top w:val="none" w:sz="0" w:space="0" w:color="auto"/>
            <w:left w:val="none" w:sz="0" w:space="0" w:color="auto"/>
            <w:bottom w:val="none" w:sz="0" w:space="0" w:color="auto"/>
            <w:right w:val="none" w:sz="0" w:space="0" w:color="auto"/>
          </w:divBdr>
        </w:div>
        <w:div w:id="2081053828">
          <w:marLeft w:val="640"/>
          <w:marRight w:val="0"/>
          <w:marTop w:val="0"/>
          <w:marBottom w:val="0"/>
          <w:divBdr>
            <w:top w:val="none" w:sz="0" w:space="0" w:color="auto"/>
            <w:left w:val="none" w:sz="0" w:space="0" w:color="auto"/>
            <w:bottom w:val="none" w:sz="0" w:space="0" w:color="auto"/>
            <w:right w:val="none" w:sz="0" w:space="0" w:color="auto"/>
          </w:divBdr>
        </w:div>
        <w:div w:id="1774935869">
          <w:marLeft w:val="640"/>
          <w:marRight w:val="0"/>
          <w:marTop w:val="0"/>
          <w:marBottom w:val="0"/>
          <w:divBdr>
            <w:top w:val="none" w:sz="0" w:space="0" w:color="auto"/>
            <w:left w:val="none" w:sz="0" w:space="0" w:color="auto"/>
            <w:bottom w:val="none" w:sz="0" w:space="0" w:color="auto"/>
            <w:right w:val="none" w:sz="0" w:space="0" w:color="auto"/>
          </w:divBdr>
        </w:div>
        <w:div w:id="1382748042">
          <w:marLeft w:val="640"/>
          <w:marRight w:val="0"/>
          <w:marTop w:val="0"/>
          <w:marBottom w:val="0"/>
          <w:divBdr>
            <w:top w:val="none" w:sz="0" w:space="0" w:color="auto"/>
            <w:left w:val="none" w:sz="0" w:space="0" w:color="auto"/>
            <w:bottom w:val="none" w:sz="0" w:space="0" w:color="auto"/>
            <w:right w:val="none" w:sz="0" w:space="0" w:color="auto"/>
          </w:divBdr>
        </w:div>
        <w:div w:id="813984232">
          <w:marLeft w:val="640"/>
          <w:marRight w:val="0"/>
          <w:marTop w:val="0"/>
          <w:marBottom w:val="0"/>
          <w:divBdr>
            <w:top w:val="none" w:sz="0" w:space="0" w:color="auto"/>
            <w:left w:val="none" w:sz="0" w:space="0" w:color="auto"/>
            <w:bottom w:val="none" w:sz="0" w:space="0" w:color="auto"/>
            <w:right w:val="none" w:sz="0" w:space="0" w:color="auto"/>
          </w:divBdr>
        </w:div>
        <w:div w:id="478352473">
          <w:marLeft w:val="640"/>
          <w:marRight w:val="0"/>
          <w:marTop w:val="0"/>
          <w:marBottom w:val="0"/>
          <w:divBdr>
            <w:top w:val="none" w:sz="0" w:space="0" w:color="auto"/>
            <w:left w:val="none" w:sz="0" w:space="0" w:color="auto"/>
            <w:bottom w:val="none" w:sz="0" w:space="0" w:color="auto"/>
            <w:right w:val="none" w:sz="0" w:space="0" w:color="auto"/>
          </w:divBdr>
        </w:div>
        <w:div w:id="886188847">
          <w:marLeft w:val="640"/>
          <w:marRight w:val="0"/>
          <w:marTop w:val="0"/>
          <w:marBottom w:val="0"/>
          <w:divBdr>
            <w:top w:val="none" w:sz="0" w:space="0" w:color="auto"/>
            <w:left w:val="none" w:sz="0" w:space="0" w:color="auto"/>
            <w:bottom w:val="none" w:sz="0" w:space="0" w:color="auto"/>
            <w:right w:val="none" w:sz="0" w:space="0" w:color="auto"/>
          </w:divBdr>
        </w:div>
        <w:div w:id="1046222313">
          <w:marLeft w:val="640"/>
          <w:marRight w:val="0"/>
          <w:marTop w:val="0"/>
          <w:marBottom w:val="0"/>
          <w:divBdr>
            <w:top w:val="none" w:sz="0" w:space="0" w:color="auto"/>
            <w:left w:val="none" w:sz="0" w:space="0" w:color="auto"/>
            <w:bottom w:val="none" w:sz="0" w:space="0" w:color="auto"/>
            <w:right w:val="none" w:sz="0" w:space="0" w:color="auto"/>
          </w:divBdr>
        </w:div>
        <w:div w:id="541334051">
          <w:marLeft w:val="640"/>
          <w:marRight w:val="0"/>
          <w:marTop w:val="0"/>
          <w:marBottom w:val="0"/>
          <w:divBdr>
            <w:top w:val="none" w:sz="0" w:space="0" w:color="auto"/>
            <w:left w:val="none" w:sz="0" w:space="0" w:color="auto"/>
            <w:bottom w:val="none" w:sz="0" w:space="0" w:color="auto"/>
            <w:right w:val="none" w:sz="0" w:space="0" w:color="auto"/>
          </w:divBdr>
        </w:div>
        <w:div w:id="1280336861">
          <w:marLeft w:val="640"/>
          <w:marRight w:val="0"/>
          <w:marTop w:val="0"/>
          <w:marBottom w:val="0"/>
          <w:divBdr>
            <w:top w:val="none" w:sz="0" w:space="0" w:color="auto"/>
            <w:left w:val="none" w:sz="0" w:space="0" w:color="auto"/>
            <w:bottom w:val="none" w:sz="0" w:space="0" w:color="auto"/>
            <w:right w:val="none" w:sz="0" w:space="0" w:color="auto"/>
          </w:divBdr>
        </w:div>
        <w:div w:id="859317441">
          <w:marLeft w:val="640"/>
          <w:marRight w:val="0"/>
          <w:marTop w:val="0"/>
          <w:marBottom w:val="0"/>
          <w:divBdr>
            <w:top w:val="none" w:sz="0" w:space="0" w:color="auto"/>
            <w:left w:val="none" w:sz="0" w:space="0" w:color="auto"/>
            <w:bottom w:val="none" w:sz="0" w:space="0" w:color="auto"/>
            <w:right w:val="none" w:sz="0" w:space="0" w:color="auto"/>
          </w:divBdr>
        </w:div>
        <w:div w:id="109787533">
          <w:marLeft w:val="640"/>
          <w:marRight w:val="0"/>
          <w:marTop w:val="0"/>
          <w:marBottom w:val="0"/>
          <w:divBdr>
            <w:top w:val="none" w:sz="0" w:space="0" w:color="auto"/>
            <w:left w:val="none" w:sz="0" w:space="0" w:color="auto"/>
            <w:bottom w:val="none" w:sz="0" w:space="0" w:color="auto"/>
            <w:right w:val="none" w:sz="0" w:space="0" w:color="auto"/>
          </w:divBdr>
        </w:div>
        <w:div w:id="1663697464">
          <w:marLeft w:val="640"/>
          <w:marRight w:val="0"/>
          <w:marTop w:val="0"/>
          <w:marBottom w:val="0"/>
          <w:divBdr>
            <w:top w:val="none" w:sz="0" w:space="0" w:color="auto"/>
            <w:left w:val="none" w:sz="0" w:space="0" w:color="auto"/>
            <w:bottom w:val="none" w:sz="0" w:space="0" w:color="auto"/>
            <w:right w:val="none" w:sz="0" w:space="0" w:color="auto"/>
          </w:divBdr>
        </w:div>
        <w:div w:id="800272591">
          <w:marLeft w:val="640"/>
          <w:marRight w:val="0"/>
          <w:marTop w:val="0"/>
          <w:marBottom w:val="0"/>
          <w:divBdr>
            <w:top w:val="none" w:sz="0" w:space="0" w:color="auto"/>
            <w:left w:val="none" w:sz="0" w:space="0" w:color="auto"/>
            <w:bottom w:val="none" w:sz="0" w:space="0" w:color="auto"/>
            <w:right w:val="none" w:sz="0" w:space="0" w:color="auto"/>
          </w:divBdr>
        </w:div>
        <w:div w:id="38283659">
          <w:marLeft w:val="640"/>
          <w:marRight w:val="0"/>
          <w:marTop w:val="0"/>
          <w:marBottom w:val="0"/>
          <w:divBdr>
            <w:top w:val="none" w:sz="0" w:space="0" w:color="auto"/>
            <w:left w:val="none" w:sz="0" w:space="0" w:color="auto"/>
            <w:bottom w:val="none" w:sz="0" w:space="0" w:color="auto"/>
            <w:right w:val="none" w:sz="0" w:space="0" w:color="auto"/>
          </w:divBdr>
        </w:div>
        <w:div w:id="1374697638">
          <w:marLeft w:val="640"/>
          <w:marRight w:val="0"/>
          <w:marTop w:val="0"/>
          <w:marBottom w:val="0"/>
          <w:divBdr>
            <w:top w:val="none" w:sz="0" w:space="0" w:color="auto"/>
            <w:left w:val="none" w:sz="0" w:space="0" w:color="auto"/>
            <w:bottom w:val="none" w:sz="0" w:space="0" w:color="auto"/>
            <w:right w:val="none" w:sz="0" w:space="0" w:color="auto"/>
          </w:divBdr>
        </w:div>
        <w:div w:id="1050762509">
          <w:marLeft w:val="640"/>
          <w:marRight w:val="0"/>
          <w:marTop w:val="0"/>
          <w:marBottom w:val="0"/>
          <w:divBdr>
            <w:top w:val="none" w:sz="0" w:space="0" w:color="auto"/>
            <w:left w:val="none" w:sz="0" w:space="0" w:color="auto"/>
            <w:bottom w:val="none" w:sz="0" w:space="0" w:color="auto"/>
            <w:right w:val="none" w:sz="0" w:space="0" w:color="auto"/>
          </w:divBdr>
        </w:div>
        <w:div w:id="1298947850">
          <w:marLeft w:val="640"/>
          <w:marRight w:val="0"/>
          <w:marTop w:val="0"/>
          <w:marBottom w:val="0"/>
          <w:divBdr>
            <w:top w:val="none" w:sz="0" w:space="0" w:color="auto"/>
            <w:left w:val="none" w:sz="0" w:space="0" w:color="auto"/>
            <w:bottom w:val="none" w:sz="0" w:space="0" w:color="auto"/>
            <w:right w:val="none" w:sz="0" w:space="0" w:color="auto"/>
          </w:divBdr>
        </w:div>
        <w:div w:id="753471323">
          <w:marLeft w:val="640"/>
          <w:marRight w:val="0"/>
          <w:marTop w:val="0"/>
          <w:marBottom w:val="0"/>
          <w:divBdr>
            <w:top w:val="none" w:sz="0" w:space="0" w:color="auto"/>
            <w:left w:val="none" w:sz="0" w:space="0" w:color="auto"/>
            <w:bottom w:val="none" w:sz="0" w:space="0" w:color="auto"/>
            <w:right w:val="none" w:sz="0" w:space="0" w:color="auto"/>
          </w:divBdr>
        </w:div>
        <w:div w:id="707142108">
          <w:marLeft w:val="640"/>
          <w:marRight w:val="0"/>
          <w:marTop w:val="0"/>
          <w:marBottom w:val="0"/>
          <w:divBdr>
            <w:top w:val="none" w:sz="0" w:space="0" w:color="auto"/>
            <w:left w:val="none" w:sz="0" w:space="0" w:color="auto"/>
            <w:bottom w:val="none" w:sz="0" w:space="0" w:color="auto"/>
            <w:right w:val="none" w:sz="0" w:space="0" w:color="auto"/>
          </w:divBdr>
        </w:div>
        <w:div w:id="256063278">
          <w:marLeft w:val="640"/>
          <w:marRight w:val="0"/>
          <w:marTop w:val="0"/>
          <w:marBottom w:val="0"/>
          <w:divBdr>
            <w:top w:val="none" w:sz="0" w:space="0" w:color="auto"/>
            <w:left w:val="none" w:sz="0" w:space="0" w:color="auto"/>
            <w:bottom w:val="none" w:sz="0" w:space="0" w:color="auto"/>
            <w:right w:val="none" w:sz="0" w:space="0" w:color="auto"/>
          </w:divBdr>
        </w:div>
        <w:div w:id="1807812470">
          <w:marLeft w:val="640"/>
          <w:marRight w:val="0"/>
          <w:marTop w:val="0"/>
          <w:marBottom w:val="0"/>
          <w:divBdr>
            <w:top w:val="none" w:sz="0" w:space="0" w:color="auto"/>
            <w:left w:val="none" w:sz="0" w:space="0" w:color="auto"/>
            <w:bottom w:val="none" w:sz="0" w:space="0" w:color="auto"/>
            <w:right w:val="none" w:sz="0" w:space="0" w:color="auto"/>
          </w:divBdr>
        </w:div>
        <w:div w:id="1031342306">
          <w:marLeft w:val="640"/>
          <w:marRight w:val="0"/>
          <w:marTop w:val="0"/>
          <w:marBottom w:val="0"/>
          <w:divBdr>
            <w:top w:val="none" w:sz="0" w:space="0" w:color="auto"/>
            <w:left w:val="none" w:sz="0" w:space="0" w:color="auto"/>
            <w:bottom w:val="none" w:sz="0" w:space="0" w:color="auto"/>
            <w:right w:val="none" w:sz="0" w:space="0" w:color="auto"/>
          </w:divBdr>
        </w:div>
        <w:div w:id="1609118510">
          <w:marLeft w:val="640"/>
          <w:marRight w:val="0"/>
          <w:marTop w:val="0"/>
          <w:marBottom w:val="0"/>
          <w:divBdr>
            <w:top w:val="none" w:sz="0" w:space="0" w:color="auto"/>
            <w:left w:val="none" w:sz="0" w:space="0" w:color="auto"/>
            <w:bottom w:val="none" w:sz="0" w:space="0" w:color="auto"/>
            <w:right w:val="none" w:sz="0" w:space="0" w:color="auto"/>
          </w:divBdr>
        </w:div>
        <w:div w:id="2143695356">
          <w:marLeft w:val="640"/>
          <w:marRight w:val="0"/>
          <w:marTop w:val="0"/>
          <w:marBottom w:val="0"/>
          <w:divBdr>
            <w:top w:val="none" w:sz="0" w:space="0" w:color="auto"/>
            <w:left w:val="none" w:sz="0" w:space="0" w:color="auto"/>
            <w:bottom w:val="none" w:sz="0" w:space="0" w:color="auto"/>
            <w:right w:val="none" w:sz="0" w:space="0" w:color="auto"/>
          </w:divBdr>
        </w:div>
        <w:div w:id="846597417">
          <w:marLeft w:val="640"/>
          <w:marRight w:val="0"/>
          <w:marTop w:val="0"/>
          <w:marBottom w:val="0"/>
          <w:divBdr>
            <w:top w:val="none" w:sz="0" w:space="0" w:color="auto"/>
            <w:left w:val="none" w:sz="0" w:space="0" w:color="auto"/>
            <w:bottom w:val="none" w:sz="0" w:space="0" w:color="auto"/>
            <w:right w:val="none" w:sz="0" w:space="0" w:color="auto"/>
          </w:divBdr>
        </w:div>
        <w:div w:id="1645160872">
          <w:marLeft w:val="640"/>
          <w:marRight w:val="0"/>
          <w:marTop w:val="0"/>
          <w:marBottom w:val="0"/>
          <w:divBdr>
            <w:top w:val="none" w:sz="0" w:space="0" w:color="auto"/>
            <w:left w:val="none" w:sz="0" w:space="0" w:color="auto"/>
            <w:bottom w:val="none" w:sz="0" w:space="0" w:color="auto"/>
            <w:right w:val="none" w:sz="0" w:space="0" w:color="auto"/>
          </w:divBdr>
        </w:div>
        <w:div w:id="806436337">
          <w:marLeft w:val="640"/>
          <w:marRight w:val="0"/>
          <w:marTop w:val="0"/>
          <w:marBottom w:val="0"/>
          <w:divBdr>
            <w:top w:val="none" w:sz="0" w:space="0" w:color="auto"/>
            <w:left w:val="none" w:sz="0" w:space="0" w:color="auto"/>
            <w:bottom w:val="none" w:sz="0" w:space="0" w:color="auto"/>
            <w:right w:val="none" w:sz="0" w:space="0" w:color="auto"/>
          </w:divBdr>
        </w:div>
        <w:div w:id="1772971975">
          <w:marLeft w:val="640"/>
          <w:marRight w:val="0"/>
          <w:marTop w:val="0"/>
          <w:marBottom w:val="0"/>
          <w:divBdr>
            <w:top w:val="none" w:sz="0" w:space="0" w:color="auto"/>
            <w:left w:val="none" w:sz="0" w:space="0" w:color="auto"/>
            <w:bottom w:val="none" w:sz="0" w:space="0" w:color="auto"/>
            <w:right w:val="none" w:sz="0" w:space="0" w:color="auto"/>
          </w:divBdr>
        </w:div>
        <w:div w:id="1534609646">
          <w:marLeft w:val="640"/>
          <w:marRight w:val="0"/>
          <w:marTop w:val="0"/>
          <w:marBottom w:val="0"/>
          <w:divBdr>
            <w:top w:val="none" w:sz="0" w:space="0" w:color="auto"/>
            <w:left w:val="none" w:sz="0" w:space="0" w:color="auto"/>
            <w:bottom w:val="none" w:sz="0" w:space="0" w:color="auto"/>
            <w:right w:val="none" w:sz="0" w:space="0" w:color="auto"/>
          </w:divBdr>
        </w:div>
      </w:divsChild>
    </w:div>
    <w:div w:id="1663385948">
      <w:bodyDiv w:val="1"/>
      <w:marLeft w:val="0"/>
      <w:marRight w:val="0"/>
      <w:marTop w:val="0"/>
      <w:marBottom w:val="0"/>
      <w:divBdr>
        <w:top w:val="none" w:sz="0" w:space="0" w:color="auto"/>
        <w:left w:val="none" w:sz="0" w:space="0" w:color="auto"/>
        <w:bottom w:val="none" w:sz="0" w:space="0" w:color="auto"/>
        <w:right w:val="none" w:sz="0" w:space="0" w:color="auto"/>
      </w:divBdr>
    </w:div>
    <w:div w:id="1663654920">
      <w:bodyDiv w:val="1"/>
      <w:marLeft w:val="0"/>
      <w:marRight w:val="0"/>
      <w:marTop w:val="0"/>
      <w:marBottom w:val="0"/>
      <w:divBdr>
        <w:top w:val="none" w:sz="0" w:space="0" w:color="auto"/>
        <w:left w:val="none" w:sz="0" w:space="0" w:color="auto"/>
        <w:bottom w:val="none" w:sz="0" w:space="0" w:color="auto"/>
        <w:right w:val="none" w:sz="0" w:space="0" w:color="auto"/>
      </w:divBdr>
    </w:div>
    <w:div w:id="1664503797">
      <w:bodyDiv w:val="1"/>
      <w:marLeft w:val="0"/>
      <w:marRight w:val="0"/>
      <w:marTop w:val="0"/>
      <w:marBottom w:val="0"/>
      <w:divBdr>
        <w:top w:val="none" w:sz="0" w:space="0" w:color="auto"/>
        <w:left w:val="none" w:sz="0" w:space="0" w:color="auto"/>
        <w:bottom w:val="none" w:sz="0" w:space="0" w:color="auto"/>
        <w:right w:val="none" w:sz="0" w:space="0" w:color="auto"/>
      </w:divBdr>
    </w:div>
    <w:div w:id="1664510799">
      <w:bodyDiv w:val="1"/>
      <w:marLeft w:val="0"/>
      <w:marRight w:val="0"/>
      <w:marTop w:val="0"/>
      <w:marBottom w:val="0"/>
      <w:divBdr>
        <w:top w:val="none" w:sz="0" w:space="0" w:color="auto"/>
        <w:left w:val="none" w:sz="0" w:space="0" w:color="auto"/>
        <w:bottom w:val="none" w:sz="0" w:space="0" w:color="auto"/>
        <w:right w:val="none" w:sz="0" w:space="0" w:color="auto"/>
      </w:divBdr>
    </w:div>
    <w:div w:id="1664697560">
      <w:bodyDiv w:val="1"/>
      <w:marLeft w:val="0"/>
      <w:marRight w:val="0"/>
      <w:marTop w:val="0"/>
      <w:marBottom w:val="0"/>
      <w:divBdr>
        <w:top w:val="none" w:sz="0" w:space="0" w:color="auto"/>
        <w:left w:val="none" w:sz="0" w:space="0" w:color="auto"/>
        <w:bottom w:val="none" w:sz="0" w:space="0" w:color="auto"/>
        <w:right w:val="none" w:sz="0" w:space="0" w:color="auto"/>
      </w:divBdr>
    </w:div>
    <w:div w:id="1664699998">
      <w:bodyDiv w:val="1"/>
      <w:marLeft w:val="0"/>
      <w:marRight w:val="0"/>
      <w:marTop w:val="0"/>
      <w:marBottom w:val="0"/>
      <w:divBdr>
        <w:top w:val="none" w:sz="0" w:space="0" w:color="auto"/>
        <w:left w:val="none" w:sz="0" w:space="0" w:color="auto"/>
        <w:bottom w:val="none" w:sz="0" w:space="0" w:color="auto"/>
        <w:right w:val="none" w:sz="0" w:space="0" w:color="auto"/>
      </w:divBdr>
    </w:div>
    <w:div w:id="1664896567">
      <w:bodyDiv w:val="1"/>
      <w:marLeft w:val="0"/>
      <w:marRight w:val="0"/>
      <w:marTop w:val="0"/>
      <w:marBottom w:val="0"/>
      <w:divBdr>
        <w:top w:val="none" w:sz="0" w:space="0" w:color="auto"/>
        <w:left w:val="none" w:sz="0" w:space="0" w:color="auto"/>
        <w:bottom w:val="none" w:sz="0" w:space="0" w:color="auto"/>
        <w:right w:val="none" w:sz="0" w:space="0" w:color="auto"/>
      </w:divBdr>
    </w:div>
    <w:div w:id="1665012240">
      <w:bodyDiv w:val="1"/>
      <w:marLeft w:val="0"/>
      <w:marRight w:val="0"/>
      <w:marTop w:val="0"/>
      <w:marBottom w:val="0"/>
      <w:divBdr>
        <w:top w:val="none" w:sz="0" w:space="0" w:color="auto"/>
        <w:left w:val="none" w:sz="0" w:space="0" w:color="auto"/>
        <w:bottom w:val="none" w:sz="0" w:space="0" w:color="auto"/>
        <w:right w:val="none" w:sz="0" w:space="0" w:color="auto"/>
      </w:divBdr>
    </w:div>
    <w:div w:id="1666517638">
      <w:bodyDiv w:val="1"/>
      <w:marLeft w:val="0"/>
      <w:marRight w:val="0"/>
      <w:marTop w:val="0"/>
      <w:marBottom w:val="0"/>
      <w:divBdr>
        <w:top w:val="none" w:sz="0" w:space="0" w:color="auto"/>
        <w:left w:val="none" w:sz="0" w:space="0" w:color="auto"/>
        <w:bottom w:val="none" w:sz="0" w:space="0" w:color="auto"/>
        <w:right w:val="none" w:sz="0" w:space="0" w:color="auto"/>
      </w:divBdr>
    </w:div>
    <w:div w:id="1667979098">
      <w:bodyDiv w:val="1"/>
      <w:marLeft w:val="0"/>
      <w:marRight w:val="0"/>
      <w:marTop w:val="0"/>
      <w:marBottom w:val="0"/>
      <w:divBdr>
        <w:top w:val="none" w:sz="0" w:space="0" w:color="auto"/>
        <w:left w:val="none" w:sz="0" w:space="0" w:color="auto"/>
        <w:bottom w:val="none" w:sz="0" w:space="0" w:color="auto"/>
        <w:right w:val="none" w:sz="0" w:space="0" w:color="auto"/>
      </w:divBdr>
    </w:div>
    <w:div w:id="1668631155">
      <w:bodyDiv w:val="1"/>
      <w:marLeft w:val="0"/>
      <w:marRight w:val="0"/>
      <w:marTop w:val="0"/>
      <w:marBottom w:val="0"/>
      <w:divBdr>
        <w:top w:val="none" w:sz="0" w:space="0" w:color="auto"/>
        <w:left w:val="none" w:sz="0" w:space="0" w:color="auto"/>
        <w:bottom w:val="none" w:sz="0" w:space="0" w:color="auto"/>
        <w:right w:val="none" w:sz="0" w:space="0" w:color="auto"/>
      </w:divBdr>
    </w:div>
    <w:div w:id="1669553446">
      <w:bodyDiv w:val="1"/>
      <w:marLeft w:val="0"/>
      <w:marRight w:val="0"/>
      <w:marTop w:val="0"/>
      <w:marBottom w:val="0"/>
      <w:divBdr>
        <w:top w:val="none" w:sz="0" w:space="0" w:color="auto"/>
        <w:left w:val="none" w:sz="0" w:space="0" w:color="auto"/>
        <w:bottom w:val="none" w:sz="0" w:space="0" w:color="auto"/>
        <w:right w:val="none" w:sz="0" w:space="0" w:color="auto"/>
      </w:divBdr>
    </w:div>
    <w:div w:id="1670715872">
      <w:bodyDiv w:val="1"/>
      <w:marLeft w:val="0"/>
      <w:marRight w:val="0"/>
      <w:marTop w:val="0"/>
      <w:marBottom w:val="0"/>
      <w:divBdr>
        <w:top w:val="none" w:sz="0" w:space="0" w:color="auto"/>
        <w:left w:val="none" w:sz="0" w:space="0" w:color="auto"/>
        <w:bottom w:val="none" w:sz="0" w:space="0" w:color="auto"/>
        <w:right w:val="none" w:sz="0" w:space="0" w:color="auto"/>
      </w:divBdr>
      <w:divsChild>
        <w:div w:id="61216841">
          <w:marLeft w:val="480"/>
          <w:marRight w:val="0"/>
          <w:marTop w:val="0"/>
          <w:marBottom w:val="0"/>
          <w:divBdr>
            <w:top w:val="none" w:sz="0" w:space="0" w:color="auto"/>
            <w:left w:val="none" w:sz="0" w:space="0" w:color="auto"/>
            <w:bottom w:val="none" w:sz="0" w:space="0" w:color="auto"/>
            <w:right w:val="none" w:sz="0" w:space="0" w:color="auto"/>
          </w:divBdr>
        </w:div>
        <w:div w:id="82729794">
          <w:marLeft w:val="480"/>
          <w:marRight w:val="0"/>
          <w:marTop w:val="0"/>
          <w:marBottom w:val="0"/>
          <w:divBdr>
            <w:top w:val="none" w:sz="0" w:space="0" w:color="auto"/>
            <w:left w:val="none" w:sz="0" w:space="0" w:color="auto"/>
            <w:bottom w:val="none" w:sz="0" w:space="0" w:color="auto"/>
            <w:right w:val="none" w:sz="0" w:space="0" w:color="auto"/>
          </w:divBdr>
        </w:div>
        <w:div w:id="287980572">
          <w:marLeft w:val="480"/>
          <w:marRight w:val="0"/>
          <w:marTop w:val="0"/>
          <w:marBottom w:val="0"/>
          <w:divBdr>
            <w:top w:val="none" w:sz="0" w:space="0" w:color="auto"/>
            <w:left w:val="none" w:sz="0" w:space="0" w:color="auto"/>
            <w:bottom w:val="none" w:sz="0" w:space="0" w:color="auto"/>
            <w:right w:val="none" w:sz="0" w:space="0" w:color="auto"/>
          </w:divBdr>
        </w:div>
        <w:div w:id="291715659">
          <w:marLeft w:val="480"/>
          <w:marRight w:val="0"/>
          <w:marTop w:val="0"/>
          <w:marBottom w:val="0"/>
          <w:divBdr>
            <w:top w:val="none" w:sz="0" w:space="0" w:color="auto"/>
            <w:left w:val="none" w:sz="0" w:space="0" w:color="auto"/>
            <w:bottom w:val="none" w:sz="0" w:space="0" w:color="auto"/>
            <w:right w:val="none" w:sz="0" w:space="0" w:color="auto"/>
          </w:divBdr>
        </w:div>
        <w:div w:id="325595060">
          <w:marLeft w:val="480"/>
          <w:marRight w:val="0"/>
          <w:marTop w:val="0"/>
          <w:marBottom w:val="0"/>
          <w:divBdr>
            <w:top w:val="none" w:sz="0" w:space="0" w:color="auto"/>
            <w:left w:val="none" w:sz="0" w:space="0" w:color="auto"/>
            <w:bottom w:val="none" w:sz="0" w:space="0" w:color="auto"/>
            <w:right w:val="none" w:sz="0" w:space="0" w:color="auto"/>
          </w:divBdr>
        </w:div>
        <w:div w:id="365453517">
          <w:marLeft w:val="480"/>
          <w:marRight w:val="0"/>
          <w:marTop w:val="0"/>
          <w:marBottom w:val="0"/>
          <w:divBdr>
            <w:top w:val="none" w:sz="0" w:space="0" w:color="auto"/>
            <w:left w:val="none" w:sz="0" w:space="0" w:color="auto"/>
            <w:bottom w:val="none" w:sz="0" w:space="0" w:color="auto"/>
            <w:right w:val="none" w:sz="0" w:space="0" w:color="auto"/>
          </w:divBdr>
        </w:div>
        <w:div w:id="367534998">
          <w:marLeft w:val="480"/>
          <w:marRight w:val="0"/>
          <w:marTop w:val="0"/>
          <w:marBottom w:val="0"/>
          <w:divBdr>
            <w:top w:val="none" w:sz="0" w:space="0" w:color="auto"/>
            <w:left w:val="none" w:sz="0" w:space="0" w:color="auto"/>
            <w:bottom w:val="none" w:sz="0" w:space="0" w:color="auto"/>
            <w:right w:val="none" w:sz="0" w:space="0" w:color="auto"/>
          </w:divBdr>
        </w:div>
        <w:div w:id="397898693">
          <w:marLeft w:val="480"/>
          <w:marRight w:val="0"/>
          <w:marTop w:val="0"/>
          <w:marBottom w:val="0"/>
          <w:divBdr>
            <w:top w:val="none" w:sz="0" w:space="0" w:color="auto"/>
            <w:left w:val="none" w:sz="0" w:space="0" w:color="auto"/>
            <w:bottom w:val="none" w:sz="0" w:space="0" w:color="auto"/>
            <w:right w:val="none" w:sz="0" w:space="0" w:color="auto"/>
          </w:divBdr>
        </w:div>
        <w:div w:id="405080274">
          <w:marLeft w:val="480"/>
          <w:marRight w:val="0"/>
          <w:marTop w:val="0"/>
          <w:marBottom w:val="0"/>
          <w:divBdr>
            <w:top w:val="none" w:sz="0" w:space="0" w:color="auto"/>
            <w:left w:val="none" w:sz="0" w:space="0" w:color="auto"/>
            <w:bottom w:val="none" w:sz="0" w:space="0" w:color="auto"/>
            <w:right w:val="none" w:sz="0" w:space="0" w:color="auto"/>
          </w:divBdr>
        </w:div>
        <w:div w:id="454372571">
          <w:marLeft w:val="480"/>
          <w:marRight w:val="0"/>
          <w:marTop w:val="0"/>
          <w:marBottom w:val="0"/>
          <w:divBdr>
            <w:top w:val="none" w:sz="0" w:space="0" w:color="auto"/>
            <w:left w:val="none" w:sz="0" w:space="0" w:color="auto"/>
            <w:bottom w:val="none" w:sz="0" w:space="0" w:color="auto"/>
            <w:right w:val="none" w:sz="0" w:space="0" w:color="auto"/>
          </w:divBdr>
        </w:div>
        <w:div w:id="492457237">
          <w:marLeft w:val="480"/>
          <w:marRight w:val="0"/>
          <w:marTop w:val="0"/>
          <w:marBottom w:val="0"/>
          <w:divBdr>
            <w:top w:val="none" w:sz="0" w:space="0" w:color="auto"/>
            <w:left w:val="none" w:sz="0" w:space="0" w:color="auto"/>
            <w:bottom w:val="none" w:sz="0" w:space="0" w:color="auto"/>
            <w:right w:val="none" w:sz="0" w:space="0" w:color="auto"/>
          </w:divBdr>
        </w:div>
        <w:div w:id="512182664">
          <w:marLeft w:val="480"/>
          <w:marRight w:val="0"/>
          <w:marTop w:val="0"/>
          <w:marBottom w:val="0"/>
          <w:divBdr>
            <w:top w:val="none" w:sz="0" w:space="0" w:color="auto"/>
            <w:left w:val="none" w:sz="0" w:space="0" w:color="auto"/>
            <w:bottom w:val="none" w:sz="0" w:space="0" w:color="auto"/>
            <w:right w:val="none" w:sz="0" w:space="0" w:color="auto"/>
          </w:divBdr>
        </w:div>
        <w:div w:id="516047105">
          <w:marLeft w:val="480"/>
          <w:marRight w:val="0"/>
          <w:marTop w:val="0"/>
          <w:marBottom w:val="0"/>
          <w:divBdr>
            <w:top w:val="none" w:sz="0" w:space="0" w:color="auto"/>
            <w:left w:val="none" w:sz="0" w:space="0" w:color="auto"/>
            <w:bottom w:val="none" w:sz="0" w:space="0" w:color="auto"/>
            <w:right w:val="none" w:sz="0" w:space="0" w:color="auto"/>
          </w:divBdr>
        </w:div>
        <w:div w:id="556744302">
          <w:marLeft w:val="480"/>
          <w:marRight w:val="0"/>
          <w:marTop w:val="0"/>
          <w:marBottom w:val="0"/>
          <w:divBdr>
            <w:top w:val="none" w:sz="0" w:space="0" w:color="auto"/>
            <w:left w:val="none" w:sz="0" w:space="0" w:color="auto"/>
            <w:bottom w:val="none" w:sz="0" w:space="0" w:color="auto"/>
            <w:right w:val="none" w:sz="0" w:space="0" w:color="auto"/>
          </w:divBdr>
        </w:div>
        <w:div w:id="628896252">
          <w:marLeft w:val="480"/>
          <w:marRight w:val="0"/>
          <w:marTop w:val="0"/>
          <w:marBottom w:val="0"/>
          <w:divBdr>
            <w:top w:val="none" w:sz="0" w:space="0" w:color="auto"/>
            <w:left w:val="none" w:sz="0" w:space="0" w:color="auto"/>
            <w:bottom w:val="none" w:sz="0" w:space="0" w:color="auto"/>
            <w:right w:val="none" w:sz="0" w:space="0" w:color="auto"/>
          </w:divBdr>
        </w:div>
        <w:div w:id="646518579">
          <w:marLeft w:val="480"/>
          <w:marRight w:val="0"/>
          <w:marTop w:val="0"/>
          <w:marBottom w:val="0"/>
          <w:divBdr>
            <w:top w:val="none" w:sz="0" w:space="0" w:color="auto"/>
            <w:left w:val="none" w:sz="0" w:space="0" w:color="auto"/>
            <w:bottom w:val="none" w:sz="0" w:space="0" w:color="auto"/>
            <w:right w:val="none" w:sz="0" w:space="0" w:color="auto"/>
          </w:divBdr>
        </w:div>
        <w:div w:id="650451429">
          <w:marLeft w:val="480"/>
          <w:marRight w:val="0"/>
          <w:marTop w:val="0"/>
          <w:marBottom w:val="0"/>
          <w:divBdr>
            <w:top w:val="none" w:sz="0" w:space="0" w:color="auto"/>
            <w:left w:val="none" w:sz="0" w:space="0" w:color="auto"/>
            <w:bottom w:val="none" w:sz="0" w:space="0" w:color="auto"/>
            <w:right w:val="none" w:sz="0" w:space="0" w:color="auto"/>
          </w:divBdr>
        </w:div>
        <w:div w:id="657923899">
          <w:marLeft w:val="480"/>
          <w:marRight w:val="0"/>
          <w:marTop w:val="0"/>
          <w:marBottom w:val="0"/>
          <w:divBdr>
            <w:top w:val="none" w:sz="0" w:space="0" w:color="auto"/>
            <w:left w:val="none" w:sz="0" w:space="0" w:color="auto"/>
            <w:bottom w:val="none" w:sz="0" w:space="0" w:color="auto"/>
            <w:right w:val="none" w:sz="0" w:space="0" w:color="auto"/>
          </w:divBdr>
        </w:div>
        <w:div w:id="660813136">
          <w:marLeft w:val="480"/>
          <w:marRight w:val="0"/>
          <w:marTop w:val="0"/>
          <w:marBottom w:val="0"/>
          <w:divBdr>
            <w:top w:val="none" w:sz="0" w:space="0" w:color="auto"/>
            <w:left w:val="none" w:sz="0" w:space="0" w:color="auto"/>
            <w:bottom w:val="none" w:sz="0" w:space="0" w:color="auto"/>
            <w:right w:val="none" w:sz="0" w:space="0" w:color="auto"/>
          </w:divBdr>
        </w:div>
        <w:div w:id="677274865">
          <w:marLeft w:val="480"/>
          <w:marRight w:val="0"/>
          <w:marTop w:val="0"/>
          <w:marBottom w:val="0"/>
          <w:divBdr>
            <w:top w:val="none" w:sz="0" w:space="0" w:color="auto"/>
            <w:left w:val="none" w:sz="0" w:space="0" w:color="auto"/>
            <w:bottom w:val="none" w:sz="0" w:space="0" w:color="auto"/>
            <w:right w:val="none" w:sz="0" w:space="0" w:color="auto"/>
          </w:divBdr>
        </w:div>
        <w:div w:id="708720214">
          <w:marLeft w:val="480"/>
          <w:marRight w:val="0"/>
          <w:marTop w:val="0"/>
          <w:marBottom w:val="0"/>
          <w:divBdr>
            <w:top w:val="none" w:sz="0" w:space="0" w:color="auto"/>
            <w:left w:val="none" w:sz="0" w:space="0" w:color="auto"/>
            <w:bottom w:val="none" w:sz="0" w:space="0" w:color="auto"/>
            <w:right w:val="none" w:sz="0" w:space="0" w:color="auto"/>
          </w:divBdr>
        </w:div>
        <w:div w:id="721753955">
          <w:marLeft w:val="480"/>
          <w:marRight w:val="0"/>
          <w:marTop w:val="0"/>
          <w:marBottom w:val="0"/>
          <w:divBdr>
            <w:top w:val="none" w:sz="0" w:space="0" w:color="auto"/>
            <w:left w:val="none" w:sz="0" w:space="0" w:color="auto"/>
            <w:bottom w:val="none" w:sz="0" w:space="0" w:color="auto"/>
            <w:right w:val="none" w:sz="0" w:space="0" w:color="auto"/>
          </w:divBdr>
        </w:div>
        <w:div w:id="742457740">
          <w:marLeft w:val="480"/>
          <w:marRight w:val="0"/>
          <w:marTop w:val="0"/>
          <w:marBottom w:val="0"/>
          <w:divBdr>
            <w:top w:val="none" w:sz="0" w:space="0" w:color="auto"/>
            <w:left w:val="none" w:sz="0" w:space="0" w:color="auto"/>
            <w:bottom w:val="none" w:sz="0" w:space="0" w:color="auto"/>
            <w:right w:val="none" w:sz="0" w:space="0" w:color="auto"/>
          </w:divBdr>
        </w:div>
        <w:div w:id="755368784">
          <w:marLeft w:val="480"/>
          <w:marRight w:val="0"/>
          <w:marTop w:val="0"/>
          <w:marBottom w:val="0"/>
          <w:divBdr>
            <w:top w:val="none" w:sz="0" w:space="0" w:color="auto"/>
            <w:left w:val="none" w:sz="0" w:space="0" w:color="auto"/>
            <w:bottom w:val="none" w:sz="0" w:space="0" w:color="auto"/>
            <w:right w:val="none" w:sz="0" w:space="0" w:color="auto"/>
          </w:divBdr>
        </w:div>
        <w:div w:id="796491655">
          <w:marLeft w:val="480"/>
          <w:marRight w:val="0"/>
          <w:marTop w:val="0"/>
          <w:marBottom w:val="0"/>
          <w:divBdr>
            <w:top w:val="none" w:sz="0" w:space="0" w:color="auto"/>
            <w:left w:val="none" w:sz="0" w:space="0" w:color="auto"/>
            <w:bottom w:val="none" w:sz="0" w:space="0" w:color="auto"/>
            <w:right w:val="none" w:sz="0" w:space="0" w:color="auto"/>
          </w:divBdr>
        </w:div>
        <w:div w:id="799492788">
          <w:marLeft w:val="480"/>
          <w:marRight w:val="0"/>
          <w:marTop w:val="0"/>
          <w:marBottom w:val="0"/>
          <w:divBdr>
            <w:top w:val="none" w:sz="0" w:space="0" w:color="auto"/>
            <w:left w:val="none" w:sz="0" w:space="0" w:color="auto"/>
            <w:bottom w:val="none" w:sz="0" w:space="0" w:color="auto"/>
            <w:right w:val="none" w:sz="0" w:space="0" w:color="auto"/>
          </w:divBdr>
        </w:div>
        <w:div w:id="807479550">
          <w:marLeft w:val="480"/>
          <w:marRight w:val="0"/>
          <w:marTop w:val="0"/>
          <w:marBottom w:val="0"/>
          <w:divBdr>
            <w:top w:val="none" w:sz="0" w:space="0" w:color="auto"/>
            <w:left w:val="none" w:sz="0" w:space="0" w:color="auto"/>
            <w:bottom w:val="none" w:sz="0" w:space="0" w:color="auto"/>
            <w:right w:val="none" w:sz="0" w:space="0" w:color="auto"/>
          </w:divBdr>
        </w:div>
        <w:div w:id="816342799">
          <w:marLeft w:val="480"/>
          <w:marRight w:val="0"/>
          <w:marTop w:val="0"/>
          <w:marBottom w:val="0"/>
          <w:divBdr>
            <w:top w:val="none" w:sz="0" w:space="0" w:color="auto"/>
            <w:left w:val="none" w:sz="0" w:space="0" w:color="auto"/>
            <w:bottom w:val="none" w:sz="0" w:space="0" w:color="auto"/>
            <w:right w:val="none" w:sz="0" w:space="0" w:color="auto"/>
          </w:divBdr>
        </w:div>
        <w:div w:id="981544240">
          <w:marLeft w:val="480"/>
          <w:marRight w:val="0"/>
          <w:marTop w:val="0"/>
          <w:marBottom w:val="0"/>
          <w:divBdr>
            <w:top w:val="none" w:sz="0" w:space="0" w:color="auto"/>
            <w:left w:val="none" w:sz="0" w:space="0" w:color="auto"/>
            <w:bottom w:val="none" w:sz="0" w:space="0" w:color="auto"/>
            <w:right w:val="none" w:sz="0" w:space="0" w:color="auto"/>
          </w:divBdr>
        </w:div>
        <w:div w:id="983312044">
          <w:marLeft w:val="480"/>
          <w:marRight w:val="0"/>
          <w:marTop w:val="0"/>
          <w:marBottom w:val="0"/>
          <w:divBdr>
            <w:top w:val="none" w:sz="0" w:space="0" w:color="auto"/>
            <w:left w:val="none" w:sz="0" w:space="0" w:color="auto"/>
            <w:bottom w:val="none" w:sz="0" w:space="0" w:color="auto"/>
            <w:right w:val="none" w:sz="0" w:space="0" w:color="auto"/>
          </w:divBdr>
        </w:div>
        <w:div w:id="1030112162">
          <w:marLeft w:val="480"/>
          <w:marRight w:val="0"/>
          <w:marTop w:val="0"/>
          <w:marBottom w:val="0"/>
          <w:divBdr>
            <w:top w:val="none" w:sz="0" w:space="0" w:color="auto"/>
            <w:left w:val="none" w:sz="0" w:space="0" w:color="auto"/>
            <w:bottom w:val="none" w:sz="0" w:space="0" w:color="auto"/>
            <w:right w:val="none" w:sz="0" w:space="0" w:color="auto"/>
          </w:divBdr>
        </w:div>
        <w:div w:id="1032220898">
          <w:marLeft w:val="480"/>
          <w:marRight w:val="0"/>
          <w:marTop w:val="0"/>
          <w:marBottom w:val="0"/>
          <w:divBdr>
            <w:top w:val="none" w:sz="0" w:space="0" w:color="auto"/>
            <w:left w:val="none" w:sz="0" w:space="0" w:color="auto"/>
            <w:bottom w:val="none" w:sz="0" w:space="0" w:color="auto"/>
            <w:right w:val="none" w:sz="0" w:space="0" w:color="auto"/>
          </w:divBdr>
        </w:div>
        <w:div w:id="1037437598">
          <w:marLeft w:val="480"/>
          <w:marRight w:val="0"/>
          <w:marTop w:val="0"/>
          <w:marBottom w:val="0"/>
          <w:divBdr>
            <w:top w:val="none" w:sz="0" w:space="0" w:color="auto"/>
            <w:left w:val="none" w:sz="0" w:space="0" w:color="auto"/>
            <w:bottom w:val="none" w:sz="0" w:space="0" w:color="auto"/>
            <w:right w:val="none" w:sz="0" w:space="0" w:color="auto"/>
          </w:divBdr>
        </w:div>
        <w:div w:id="1041631475">
          <w:marLeft w:val="480"/>
          <w:marRight w:val="0"/>
          <w:marTop w:val="0"/>
          <w:marBottom w:val="0"/>
          <w:divBdr>
            <w:top w:val="none" w:sz="0" w:space="0" w:color="auto"/>
            <w:left w:val="none" w:sz="0" w:space="0" w:color="auto"/>
            <w:bottom w:val="none" w:sz="0" w:space="0" w:color="auto"/>
            <w:right w:val="none" w:sz="0" w:space="0" w:color="auto"/>
          </w:divBdr>
        </w:div>
        <w:div w:id="1062872805">
          <w:marLeft w:val="480"/>
          <w:marRight w:val="0"/>
          <w:marTop w:val="0"/>
          <w:marBottom w:val="0"/>
          <w:divBdr>
            <w:top w:val="none" w:sz="0" w:space="0" w:color="auto"/>
            <w:left w:val="none" w:sz="0" w:space="0" w:color="auto"/>
            <w:bottom w:val="none" w:sz="0" w:space="0" w:color="auto"/>
            <w:right w:val="none" w:sz="0" w:space="0" w:color="auto"/>
          </w:divBdr>
        </w:div>
        <w:div w:id="1079861537">
          <w:marLeft w:val="480"/>
          <w:marRight w:val="0"/>
          <w:marTop w:val="0"/>
          <w:marBottom w:val="0"/>
          <w:divBdr>
            <w:top w:val="none" w:sz="0" w:space="0" w:color="auto"/>
            <w:left w:val="none" w:sz="0" w:space="0" w:color="auto"/>
            <w:bottom w:val="none" w:sz="0" w:space="0" w:color="auto"/>
            <w:right w:val="none" w:sz="0" w:space="0" w:color="auto"/>
          </w:divBdr>
        </w:div>
        <w:div w:id="1126585696">
          <w:marLeft w:val="480"/>
          <w:marRight w:val="0"/>
          <w:marTop w:val="0"/>
          <w:marBottom w:val="0"/>
          <w:divBdr>
            <w:top w:val="none" w:sz="0" w:space="0" w:color="auto"/>
            <w:left w:val="none" w:sz="0" w:space="0" w:color="auto"/>
            <w:bottom w:val="none" w:sz="0" w:space="0" w:color="auto"/>
            <w:right w:val="none" w:sz="0" w:space="0" w:color="auto"/>
          </w:divBdr>
        </w:div>
        <w:div w:id="1136724274">
          <w:marLeft w:val="480"/>
          <w:marRight w:val="0"/>
          <w:marTop w:val="0"/>
          <w:marBottom w:val="0"/>
          <w:divBdr>
            <w:top w:val="none" w:sz="0" w:space="0" w:color="auto"/>
            <w:left w:val="none" w:sz="0" w:space="0" w:color="auto"/>
            <w:bottom w:val="none" w:sz="0" w:space="0" w:color="auto"/>
            <w:right w:val="none" w:sz="0" w:space="0" w:color="auto"/>
          </w:divBdr>
        </w:div>
        <w:div w:id="1152677195">
          <w:marLeft w:val="480"/>
          <w:marRight w:val="0"/>
          <w:marTop w:val="0"/>
          <w:marBottom w:val="0"/>
          <w:divBdr>
            <w:top w:val="none" w:sz="0" w:space="0" w:color="auto"/>
            <w:left w:val="none" w:sz="0" w:space="0" w:color="auto"/>
            <w:bottom w:val="none" w:sz="0" w:space="0" w:color="auto"/>
            <w:right w:val="none" w:sz="0" w:space="0" w:color="auto"/>
          </w:divBdr>
        </w:div>
        <w:div w:id="1187907403">
          <w:marLeft w:val="480"/>
          <w:marRight w:val="0"/>
          <w:marTop w:val="0"/>
          <w:marBottom w:val="0"/>
          <w:divBdr>
            <w:top w:val="none" w:sz="0" w:space="0" w:color="auto"/>
            <w:left w:val="none" w:sz="0" w:space="0" w:color="auto"/>
            <w:bottom w:val="none" w:sz="0" w:space="0" w:color="auto"/>
            <w:right w:val="none" w:sz="0" w:space="0" w:color="auto"/>
          </w:divBdr>
        </w:div>
        <w:div w:id="1246919377">
          <w:marLeft w:val="480"/>
          <w:marRight w:val="0"/>
          <w:marTop w:val="0"/>
          <w:marBottom w:val="0"/>
          <w:divBdr>
            <w:top w:val="none" w:sz="0" w:space="0" w:color="auto"/>
            <w:left w:val="none" w:sz="0" w:space="0" w:color="auto"/>
            <w:bottom w:val="none" w:sz="0" w:space="0" w:color="auto"/>
            <w:right w:val="none" w:sz="0" w:space="0" w:color="auto"/>
          </w:divBdr>
        </w:div>
        <w:div w:id="1456682846">
          <w:marLeft w:val="480"/>
          <w:marRight w:val="0"/>
          <w:marTop w:val="0"/>
          <w:marBottom w:val="0"/>
          <w:divBdr>
            <w:top w:val="none" w:sz="0" w:space="0" w:color="auto"/>
            <w:left w:val="none" w:sz="0" w:space="0" w:color="auto"/>
            <w:bottom w:val="none" w:sz="0" w:space="0" w:color="auto"/>
            <w:right w:val="none" w:sz="0" w:space="0" w:color="auto"/>
          </w:divBdr>
        </w:div>
        <w:div w:id="1509522859">
          <w:marLeft w:val="480"/>
          <w:marRight w:val="0"/>
          <w:marTop w:val="0"/>
          <w:marBottom w:val="0"/>
          <w:divBdr>
            <w:top w:val="none" w:sz="0" w:space="0" w:color="auto"/>
            <w:left w:val="none" w:sz="0" w:space="0" w:color="auto"/>
            <w:bottom w:val="none" w:sz="0" w:space="0" w:color="auto"/>
            <w:right w:val="none" w:sz="0" w:space="0" w:color="auto"/>
          </w:divBdr>
        </w:div>
        <w:div w:id="1520006523">
          <w:marLeft w:val="480"/>
          <w:marRight w:val="0"/>
          <w:marTop w:val="0"/>
          <w:marBottom w:val="0"/>
          <w:divBdr>
            <w:top w:val="none" w:sz="0" w:space="0" w:color="auto"/>
            <w:left w:val="none" w:sz="0" w:space="0" w:color="auto"/>
            <w:bottom w:val="none" w:sz="0" w:space="0" w:color="auto"/>
            <w:right w:val="none" w:sz="0" w:space="0" w:color="auto"/>
          </w:divBdr>
        </w:div>
        <w:div w:id="1520585355">
          <w:marLeft w:val="480"/>
          <w:marRight w:val="0"/>
          <w:marTop w:val="0"/>
          <w:marBottom w:val="0"/>
          <w:divBdr>
            <w:top w:val="none" w:sz="0" w:space="0" w:color="auto"/>
            <w:left w:val="none" w:sz="0" w:space="0" w:color="auto"/>
            <w:bottom w:val="none" w:sz="0" w:space="0" w:color="auto"/>
            <w:right w:val="none" w:sz="0" w:space="0" w:color="auto"/>
          </w:divBdr>
        </w:div>
        <w:div w:id="1520847248">
          <w:marLeft w:val="480"/>
          <w:marRight w:val="0"/>
          <w:marTop w:val="0"/>
          <w:marBottom w:val="0"/>
          <w:divBdr>
            <w:top w:val="none" w:sz="0" w:space="0" w:color="auto"/>
            <w:left w:val="none" w:sz="0" w:space="0" w:color="auto"/>
            <w:bottom w:val="none" w:sz="0" w:space="0" w:color="auto"/>
            <w:right w:val="none" w:sz="0" w:space="0" w:color="auto"/>
          </w:divBdr>
        </w:div>
        <w:div w:id="1521971768">
          <w:marLeft w:val="480"/>
          <w:marRight w:val="0"/>
          <w:marTop w:val="0"/>
          <w:marBottom w:val="0"/>
          <w:divBdr>
            <w:top w:val="none" w:sz="0" w:space="0" w:color="auto"/>
            <w:left w:val="none" w:sz="0" w:space="0" w:color="auto"/>
            <w:bottom w:val="none" w:sz="0" w:space="0" w:color="auto"/>
            <w:right w:val="none" w:sz="0" w:space="0" w:color="auto"/>
          </w:divBdr>
        </w:div>
        <w:div w:id="1533222001">
          <w:marLeft w:val="480"/>
          <w:marRight w:val="0"/>
          <w:marTop w:val="0"/>
          <w:marBottom w:val="0"/>
          <w:divBdr>
            <w:top w:val="none" w:sz="0" w:space="0" w:color="auto"/>
            <w:left w:val="none" w:sz="0" w:space="0" w:color="auto"/>
            <w:bottom w:val="none" w:sz="0" w:space="0" w:color="auto"/>
            <w:right w:val="none" w:sz="0" w:space="0" w:color="auto"/>
          </w:divBdr>
        </w:div>
        <w:div w:id="1583181376">
          <w:marLeft w:val="480"/>
          <w:marRight w:val="0"/>
          <w:marTop w:val="0"/>
          <w:marBottom w:val="0"/>
          <w:divBdr>
            <w:top w:val="none" w:sz="0" w:space="0" w:color="auto"/>
            <w:left w:val="none" w:sz="0" w:space="0" w:color="auto"/>
            <w:bottom w:val="none" w:sz="0" w:space="0" w:color="auto"/>
            <w:right w:val="none" w:sz="0" w:space="0" w:color="auto"/>
          </w:divBdr>
        </w:div>
        <w:div w:id="1642997170">
          <w:marLeft w:val="480"/>
          <w:marRight w:val="0"/>
          <w:marTop w:val="0"/>
          <w:marBottom w:val="0"/>
          <w:divBdr>
            <w:top w:val="none" w:sz="0" w:space="0" w:color="auto"/>
            <w:left w:val="none" w:sz="0" w:space="0" w:color="auto"/>
            <w:bottom w:val="none" w:sz="0" w:space="0" w:color="auto"/>
            <w:right w:val="none" w:sz="0" w:space="0" w:color="auto"/>
          </w:divBdr>
        </w:div>
        <w:div w:id="1643774076">
          <w:marLeft w:val="480"/>
          <w:marRight w:val="0"/>
          <w:marTop w:val="0"/>
          <w:marBottom w:val="0"/>
          <w:divBdr>
            <w:top w:val="none" w:sz="0" w:space="0" w:color="auto"/>
            <w:left w:val="none" w:sz="0" w:space="0" w:color="auto"/>
            <w:bottom w:val="none" w:sz="0" w:space="0" w:color="auto"/>
            <w:right w:val="none" w:sz="0" w:space="0" w:color="auto"/>
          </w:divBdr>
        </w:div>
        <w:div w:id="1643803819">
          <w:marLeft w:val="480"/>
          <w:marRight w:val="0"/>
          <w:marTop w:val="0"/>
          <w:marBottom w:val="0"/>
          <w:divBdr>
            <w:top w:val="none" w:sz="0" w:space="0" w:color="auto"/>
            <w:left w:val="none" w:sz="0" w:space="0" w:color="auto"/>
            <w:bottom w:val="none" w:sz="0" w:space="0" w:color="auto"/>
            <w:right w:val="none" w:sz="0" w:space="0" w:color="auto"/>
          </w:divBdr>
        </w:div>
        <w:div w:id="1689673509">
          <w:marLeft w:val="480"/>
          <w:marRight w:val="0"/>
          <w:marTop w:val="0"/>
          <w:marBottom w:val="0"/>
          <w:divBdr>
            <w:top w:val="none" w:sz="0" w:space="0" w:color="auto"/>
            <w:left w:val="none" w:sz="0" w:space="0" w:color="auto"/>
            <w:bottom w:val="none" w:sz="0" w:space="0" w:color="auto"/>
            <w:right w:val="none" w:sz="0" w:space="0" w:color="auto"/>
          </w:divBdr>
        </w:div>
        <w:div w:id="1707489695">
          <w:marLeft w:val="480"/>
          <w:marRight w:val="0"/>
          <w:marTop w:val="0"/>
          <w:marBottom w:val="0"/>
          <w:divBdr>
            <w:top w:val="none" w:sz="0" w:space="0" w:color="auto"/>
            <w:left w:val="none" w:sz="0" w:space="0" w:color="auto"/>
            <w:bottom w:val="none" w:sz="0" w:space="0" w:color="auto"/>
            <w:right w:val="none" w:sz="0" w:space="0" w:color="auto"/>
          </w:divBdr>
        </w:div>
        <w:div w:id="1755740176">
          <w:marLeft w:val="480"/>
          <w:marRight w:val="0"/>
          <w:marTop w:val="0"/>
          <w:marBottom w:val="0"/>
          <w:divBdr>
            <w:top w:val="none" w:sz="0" w:space="0" w:color="auto"/>
            <w:left w:val="none" w:sz="0" w:space="0" w:color="auto"/>
            <w:bottom w:val="none" w:sz="0" w:space="0" w:color="auto"/>
            <w:right w:val="none" w:sz="0" w:space="0" w:color="auto"/>
          </w:divBdr>
        </w:div>
        <w:div w:id="1809393575">
          <w:marLeft w:val="480"/>
          <w:marRight w:val="0"/>
          <w:marTop w:val="0"/>
          <w:marBottom w:val="0"/>
          <w:divBdr>
            <w:top w:val="none" w:sz="0" w:space="0" w:color="auto"/>
            <w:left w:val="none" w:sz="0" w:space="0" w:color="auto"/>
            <w:bottom w:val="none" w:sz="0" w:space="0" w:color="auto"/>
            <w:right w:val="none" w:sz="0" w:space="0" w:color="auto"/>
          </w:divBdr>
        </w:div>
        <w:div w:id="1843468064">
          <w:marLeft w:val="480"/>
          <w:marRight w:val="0"/>
          <w:marTop w:val="0"/>
          <w:marBottom w:val="0"/>
          <w:divBdr>
            <w:top w:val="none" w:sz="0" w:space="0" w:color="auto"/>
            <w:left w:val="none" w:sz="0" w:space="0" w:color="auto"/>
            <w:bottom w:val="none" w:sz="0" w:space="0" w:color="auto"/>
            <w:right w:val="none" w:sz="0" w:space="0" w:color="auto"/>
          </w:divBdr>
        </w:div>
        <w:div w:id="1844470490">
          <w:marLeft w:val="480"/>
          <w:marRight w:val="0"/>
          <w:marTop w:val="0"/>
          <w:marBottom w:val="0"/>
          <w:divBdr>
            <w:top w:val="none" w:sz="0" w:space="0" w:color="auto"/>
            <w:left w:val="none" w:sz="0" w:space="0" w:color="auto"/>
            <w:bottom w:val="none" w:sz="0" w:space="0" w:color="auto"/>
            <w:right w:val="none" w:sz="0" w:space="0" w:color="auto"/>
          </w:divBdr>
        </w:div>
        <w:div w:id="1855336274">
          <w:marLeft w:val="480"/>
          <w:marRight w:val="0"/>
          <w:marTop w:val="0"/>
          <w:marBottom w:val="0"/>
          <w:divBdr>
            <w:top w:val="none" w:sz="0" w:space="0" w:color="auto"/>
            <w:left w:val="none" w:sz="0" w:space="0" w:color="auto"/>
            <w:bottom w:val="none" w:sz="0" w:space="0" w:color="auto"/>
            <w:right w:val="none" w:sz="0" w:space="0" w:color="auto"/>
          </w:divBdr>
        </w:div>
        <w:div w:id="1911231414">
          <w:marLeft w:val="480"/>
          <w:marRight w:val="0"/>
          <w:marTop w:val="0"/>
          <w:marBottom w:val="0"/>
          <w:divBdr>
            <w:top w:val="none" w:sz="0" w:space="0" w:color="auto"/>
            <w:left w:val="none" w:sz="0" w:space="0" w:color="auto"/>
            <w:bottom w:val="none" w:sz="0" w:space="0" w:color="auto"/>
            <w:right w:val="none" w:sz="0" w:space="0" w:color="auto"/>
          </w:divBdr>
        </w:div>
        <w:div w:id="1929845074">
          <w:marLeft w:val="480"/>
          <w:marRight w:val="0"/>
          <w:marTop w:val="0"/>
          <w:marBottom w:val="0"/>
          <w:divBdr>
            <w:top w:val="none" w:sz="0" w:space="0" w:color="auto"/>
            <w:left w:val="none" w:sz="0" w:space="0" w:color="auto"/>
            <w:bottom w:val="none" w:sz="0" w:space="0" w:color="auto"/>
            <w:right w:val="none" w:sz="0" w:space="0" w:color="auto"/>
          </w:divBdr>
        </w:div>
        <w:div w:id="1946039589">
          <w:marLeft w:val="480"/>
          <w:marRight w:val="0"/>
          <w:marTop w:val="0"/>
          <w:marBottom w:val="0"/>
          <w:divBdr>
            <w:top w:val="none" w:sz="0" w:space="0" w:color="auto"/>
            <w:left w:val="none" w:sz="0" w:space="0" w:color="auto"/>
            <w:bottom w:val="none" w:sz="0" w:space="0" w:color="auto"/>
            <w:right w:val="none" w:sz="0" w:space="0" w:color="auto"/>
          </w:divBdr>
        </w:div>
        <w:div w:id="2028020115">
          <w:marLeft w:val="480"/>
          <w:marRight w:val="0"/>
          <w:marTop w:val="0"/>
          <w:marBottom w:val="0"/>
          <w:divBdr>
            <w:top w:val="none" w:sz="0" w:space="0" w:color="auto"/>
            <w:left w:val="none" w:sz="0" w:space="0" w:color="auto"/>
            <w:bottom w:val="none" w:sz="0" w:space="0" w:color="auto"/>
            <w:right w:val="none" w:sz="0" w:space="0" w:color="auto"/>
          </w:divBdr>
        </w:div>
        <w:div w:id="2066835030">
          <w:marLeft w:val="480"/>
          <w:marRight w:val="0"/>
          <w:marTop w:val="0"/>
          <w:marBottom w:val="0"/>
          <w:divBdr>
            <w:top w:val="none" w:sz="0" w:space="0" w:color="auto"/>
            <w:left w:val="none" w:sz="0" w:space="0" w:color="auto"/>
            <w:bottom w:val="none" w:sz="0" w:space="0" w:color="auto"/>
            <w:right w:val="none" w:sz="0" w:space="0" w:color="auto"/>
          </w:divBdr>
        </w:div>
      </w:divsChild>
    </w:div>
    <w:div w:id="1671257025">
      <w:bodyDiv w:val="1"/>
      <w:marLeft w:val="0"/>
      <w:marRight w:val="0"/>
      <w:marTop w:val="0"/>
      <w:marBottom w:val="0"/>
      <w:divBdr>
        <w:top w:val="none" w:sz="0" w:space="0" w:color="auto"/>
        <w:left w:val="none" w:sz="0" w:space="0" w:color="auto"/>
        <w:bottom w:val="none" w:sz="0" w:space="0" w:color="auto"/>
        <w:right w:val="none" w:sz="0" w:space="0" w:color="auto"/>
      </w:divBdr>
    </w:div>
    <w:div w:id="1671448873">
      <w:bodyDiv w:val="1"/>
      <w:marLeft w:val="0"/>
      <w:marRight w:val="0"/>
      <w:marTop w:val="0"/>
      <w:marBottom w:val="0"/>
      <w:divBdr>
        <w:top w:val="none" w:sz="0" w:space="0" w:color="auto"/>
        <w:left w:val="none" w:sz="0" w:space="0" w:color="auto"/>
        <w:bottom w:val="none" w:sz="0" w:space="0" w:color="auto"/>
        <w:right w:val="none" w:sz="0" w:space="0" w:color="auto"/>
      </w:divBdr>
      <w:divsChild>
        <w:div w:id="900867172">
          <w:marLeft w:val="640"/>
          <w:marRight w:val="0"/>
          <w:marTop w:val="0"/>
          <w:marBottom w:val="0"/>
          <w:divBdr>
            <w:top w:val="none" w:sz="0" w:space="0" w:color="auto"/>
            <w:left w:val="none" w:sz="0" w:space="0" w:color="auto"/>
            <w:bottom w:val="none" w:sz="0" w:space="0" w:color="auto"/>
            <w:right w:val="none" w:sz="0" w:space="0" w:color="auto"/>
          </w:divBdr>
        </w:div>
        <w:div w:id="564486231">
          <w:marLeft w:val="640"/>
          <w:marRight w:val="0"/>
          <w:marTop w:val="0"/>
          <w:marBottom w:val="0"/>
          <w:divBdr>
            <w:top w:val="none" w:sz="0" w:space="0" w:color="auto"/>
            <w:left w:val="none" w:sz="0" w:space="0" w:color="auto"/>
            <w:bottom w:val="none" w:sz="0" w:space="0" w:color="auto"/>
            <w:right w:val="none" w:sz="0" w:space="0" w:color="auto"/>
          </w:divBdr>
        </w:div>
        <w:div w:id="2079279085">
          <w:marLeft w:val="640"/>
          <w:marRight w:val="0"/>
          <w:marTop w:val="0"/>
          <w:marBottom w:val="0"/>
          <w:divBdr>
            <w:top w:val="none" w:sz="0" w:space="0" w:color="auto"/>
            <w:left w:val="none" w:sz="0" w:space="0" w:color="auto"/>
            <w:bottom w:val="none" w:sz="0" w:space="0" w:color="auto"/>
            <w:right w:val="none" w:sz="0" w:space="0" w:color="auto"/>
          </w:divBdr>
        </w:div>
        <w:div w:id="1850674932">
          <w:marLeft w:val="640"/>
          <w:marRight w:val="0"/>
          <w:marTop w:val="0"/>
          <w:marBottom w:val="0"/>
          <w:divBdr>
            <w:top w:val="none" w:sz="0" w:space="0" w:color="auto"/>
            <w:left w:val="none" w:sz="0" w:space="0" w:color="auto"/>
            <w:bottom w:val="none" w:sz="0" w:space="0" w:color="auto"/>
            <w:right w:val="none" w:sz="0" w:space="0" w:color="auto"/>
          </w:divBdr>
        </w:div>
        <w:div w:id="885946843">
          <w:marLeft w:val="640"/>
          <w:marRight w:val="0"/>
          <w:marTop w:val="0"/>
          <w:marBottom w:val="0"/>
          <w:divBdr>
            <w:top w:val="none" w:sz="0" w:space="0" w:color="auto"/>
            <w:left w:val="none" w:sz="0" w:space="0" w:color="auto"/>
            <w:bottom w:val="none" w:sz="0" w:space="0" w:color="auto"/>
            <w:right w:val="none" w:sz="0" w:space="0" w:color="auto"/>
          </w:divBdr>
        </w:div>
        <w:div w:id="77682501">
          <w:marLeft w:val="640"/>
          <w:marRight w:val="0"/>
          <w:marTop w:val="0"/>
          <w:marBottom w:val="0"/>
          <w:divBdr>
            <w:top w:val="none" w:sz="0" w:space="0" w:color="auto"/>
            <w:left w:val="none" w:sz="0" w:space="0" w:color="auto"/>
            <w:bottom w:val="none" w:sz="0" w:space="0" w:color="auto"/>
            <w:right w:val="none" w:sz="0" w:space="0" w:color="auto"/>
          </w:divBdr>
        </w:div>
        <w:div w:id="559630512">
          <w:marLeft w:val="640"/>
          <w:marRight w:val="0"/>
          <w:marTop w:val="0"/>
          <w:marBottom w:val="0"/>
          <w:divBdr>
            <w:top w:val="none" w:sz="0" w:space="0" w:color="auto"/>
            <w:left w:val="none" w:sz="0" w:space="0" w:color="auto"/>
            <w:bottom w:val="none" w:sz="0" w:space="0" w:color="auto"/>
            <w:right w:val="none" w:sz="0" w:space="0" w:color="auto"/>
          </w:divBdr>
        </w:div>
        <w:div w:id="583952748">
          <w:marLeft w:val="640"/>
          <w:marRight w:val="0"/>
          <w:marTop w:val="0"/>
          <w:marBottom w:val="0"/>
          <w:divBdr>
            <w:top w:val="none" w:sz="0" w:space="0" w:color="auto"/>
            <w:left w:val="none" w:sz="0" w:space="0" w:color="auto"/>
            <w:bottom w:val="none" w:sz="0" w:space="0" w:color="auto"/>
            <w:right w:val="none" w:sz="0" w:space="0" w:color="auto"/>
          </w:divBdr>
        </w:div>
        <w:div w:id="1796680523">
          <w:marLeft w:val="640"/>
          <w:marRight w:val="0"/>
          <w:marTop w:val="0"/>
          <w:marBottom w:val="0"/>
          <w:divBdr>
            <w:top w:val="none" w:sz="0" w:space="0" w:color="auto"/>
            <w:left w:val="none" w:sz="0" w:space="0" w:color="auto"/>
            <w:bottom w:val="none" w:sz="0" w:space="0" w:color="auto"/>
            <w:right w:val="none" w:sz="0" w:space="0" w:color="auto"/>
          </w:divBdr>
        </w:div>
        <w:div w:id="1600866565">
          <w:marLeft w:val="640"/>
          <w:marRight w:val="0"/>
          <w:marTop w:val="0"/>
          <w:marBottom w:val="0"/>
          <w:divBdr>
            <w:top w:val="none" w:sz="0" w:space="0" w:color="auto"/>
            <w:left w:val="none" w:sz="0" w:space="0" w:color="auto"/>
            <w:bottom w:val="none" w:sz="0" w:space="0" w:color="auto"/>
            <w:right w:val="none" w:sz="0" w:space="0" w:color="auto"/>
          </w:divBdr>
        </w:div>
        <w:div w:id="1343317663">
          <w:marLeft w:val="640"/>
          <w:marRight w:val="0"/>
          <w:marTop w:val="0"/>
          <w:marBottom w:val="0"/>
          <w:divBdr>
            <w:top w:val="none" w:sz="0" w:space="0" w:color="auto"/>
            <w:left w:val="none" w:sz="0" w:space="0" w:color="auto"/>
            <w:bottom w:val="none" w:sz="0" w:space="0" w:color="auto"/>
            <w:right w:val="none" w:sz="0" w:space="0" w:color="auto"/>
          </w:divBdr>
        </w:div>
        <w:div w:id="192111210">
          <w:marLeft w:val="640"/>
          <w:marRight w:val="0"/>
          <w:marTop w:val="0"/>
          <w:marBottom w:val="0"/>
          <w:divBdr>
            <w:top w:val="none" w:sz="0" w:space="0" w:color="auto"/>
            <w:left w:val="none" w:sz="0" w:space="0" w:color="auto"/>
            <w:bottom w:val="none" w:sz="0" w:space="0" w:color="auto"/>
            <w:right w:val="none" w:sz="0" w:space="0" w:color="auto"/>
          </w:divBdr>
        </w:div>
        <w:div w:id="872809454">
          <w:marLeft w:val="640"/>
          <w:marRight w:val="0"/>
          <w:marTop w:val="0"/>
          <w:marBottom w:val="0"/>
          <w:divBdr>
            <w:top w:val="none" w:sz="0" w:space="0" w:color="auto"/>
            <w:left w:val="none" w:sz="0" w:space="0" w:color="auto"/>
            <w:bottom w:val="none" w:sz="0" w:space="0" w:color="auto"/>
            <w:right w:val="none" w:sz="0" w:space="0" w:color="auto"/>
          </w:divBdr>
        </w:div>
        <w:div w:id="1329285988">
          <w:marLeft w:val="640"/>
          <w:marRight w:val="0"/>
          <w:marTop w:val="0"/>
          <w:marBottom w:val="0"/>
          <w:divBdr>
            <w:top w:val="none" w:sz="0" w:space="0" w:color="auto"/>
            <w:left w:val="none" w:sz="0" w:space="0" w:color="auto"/>
            <w:bottom w:val="none" w:sz="0" w:space="0" w:color="auto"/>
            <w:right w:val="none" w:sz="0" w:space="0" w:color="auto"/>
          </w:divBdr>
        </w:div>
        <w:div w:id="1314988583">
          <w:marLeft w:val="640"/>
          <w:marRight w:val="0"/>
          <w:marTop w:val="0"/>
          <w:marBottom w:val="0"/>
          <w:divBdr>
            <w:top w:val="none" w:sz="0" w:space="0" w:color="auto"/>
            <w:left w:val="none" w:sz="0" w:space="0" w:color="auto"/>
            <w:bottom w:val="none" w:sz="0" w:space="0" w:color="auto"/>
            <w:right w:val="none" w:sz="0" w:space="0" w:color="auto"/>
          </w:divBdr>
        </w:div>
        <w:div w:id="1236161648">
          <w:marLeft w:val="640"/>
          <w:marRight w:val="0"/>
          <w:marTop w:val="0"/>
          <w:marBottom w:val="0"/>
          <w:divBdr>
            <w:top w:val="none" w:sz="0" w:space="0" w:color="auto"/>
            <w:left w:val="none" w:sz="0" w:space="0" w:color="auto"/>
            <w:bottom w:val="none" w:sz="0" w:space="0" w:color="auto"/>
            <w:right w:val="none" w:sz="0" w:space="0" w:color="auto"/>
          </w:divBdr>
        </w:div>
        <w:div w:id="1657999446">
          <w:marLeft w:val="640"/>
          <w:marRight w:val="0"/>
          <w:marTop w:val="0"/>
          <w:marBottom w:val="0"/>
          <w:divBdr>
            <w:top w:val="none" w:sz="0" w:space="0" w:color="auto"/>
            <w:left w:val="none" w:sz="0" w:space="0" w:color="auto"/>
            <w:bottom w:val="none" w:sz="0" w:space="0" w:color="auto"/>
            <w:right w:val="none" w:sz="0" w:space="0" w:color="auto"/>
          </w:divBdr>
        </w:div>
        <w:div w:id="1272977755">
          <w:marLeft w:val="640"/>
          <w:marRight w:val="0"/>
          <w:marTop w:val="0"/>
          <w:marBottom w:val="0"/>
          <w:divBdr>
            <w:top w:val="none" w:sz="0" w:space="0" w:color="auto"/>
            <w:left w:val="none" w:sz="0" w:space="0" w:color="auto"/>
            <w:bottom w:val="none" w:sz="0" w:space="0" w:color="auto"/>
            <w:right w:val="none" w:sz="0" w:space="0" w:color="auto"/>
          </w:divBdr>
        </w:div>
        <w:div w:id="1032346956">
          <w:marLeft w:val="640"/>
          <w:marRight w:val="0"/>
          <w:marTop w:val="0"/>
          <w:marBottom w:val="0"/>
          <w:divBdr>
            <w:top w:val="none" w:sz="0" w:space="0" w:color="auto"/>
            <w:left w:val="none" w:sz="0" w:space="0" w:color="auto"/>
            <w:bottom w:val="none" w:sz="0" w:space="0" w:color="auto"/>
            <w:right w:val="none" w:sz="0" w:space="0" w:color="auto"/>
          </w:divBdr>
        </w:div>
        <w:div w:id="1040515140">
          <w:marLeft w:val="640"/>
          <w:marRight w:val="0"/>
          <w:marTop w:val="0"/>
          <w:marBottom w:val="0"/>
          <w:divBdr>
            <w:top w:val="none" w:sz="0" w:space="0" w:color="auto"/>
            <w:left w:val="none" w:sz="0" w:space="0" w:color="auto"/>
            <w:bottom w:val="none" w:sz="0" w:space="0" w:color="auto"/>
            <w:right w:val="none" w:sz="0" w:space="0" w:color="auto"/>
          </w:divBdr>
        </w:div>
        <w:div w:id="1243024551">
          <w:marLeft w:val="640"/>
          <w:marRight w:val="0"/>
          <w:marTop w:val="0"/>
          <w:marBottom w:val="0"/>
          <w:divBdr>
            <w:top w:val="none" w:sz="0" w:space="0" w:color="auto"/>
            <w:left w:val="none" w:sz="0" w:space="0" w:color="auto"/>
            <w:bottom w:val="none" w:sz="0" w:space="0" w:color="auto"/>
            <w:right w:val="none" w:sz="0" w:space="0" w:color="auto"/>
          </w:divBdr>
        </w:div>
        <w:div w:id="1672223058">
          <w:marLeft w:val="640"/>
          <w:marRight w:val="0"/>
          <w:marTop w:val="0"/>
          <w:marBottom w:val="0"/>
          <w:divBdr>
            <w:top w:val="none" w:sz="0" w:space="0" w:color="auto"/>
            <w:left w:val="none" w:sz="0" w:space="0" w:color="auto"/>
            <w:bottom w:val="none" w:sz="0" w:space="0" w:color="auto"/>
            <w:right w:val="none" w:sz="0" w:space="0" w:color="auto"/>
          </w:divBdr>
        </w:div>
        <w:div w:id="2130858655">
          <w:marLeft w:val="640"/>
          <w:marRight w:val="0"/>
          <w:marTop w:val="0"/>
          <w:marBottom w:val="0"/>
          <w:divBdr>
            <w:top w:val="none" w:sz="0" w:space="0" w:color="auto"/>
            <w:left w:val="none" w:sz="0" w:space="0" w:color="auto"/>
            <w:bottom w:val="none" w:sz="0" w:space="0" w:color="auto"/>
            <w:right w:val="none" w:sz="0" w:space="0" w:color="auto"/>
          </w:divBdr>
        </w:div>
        <w:div w:id="1042437603">
          <w:marLeft w:val="640"/>
          <w:marRight w:val="0"/>
          <w:marTop w:val="0"/>
          <w:marBottom w:val="0"/>
          <w:divBdr>
            <w:top w:val="none" w:sz="0" w:space="0" w:color="auto"/>
            <w:left w:val="none" w:sz="0" w:space="0" w:color="auto"/>
            <w:bottom w:val="none" w:sz="0" w:space="0" w:color="auto"/>
            <w:right w:val="none" w:sz="0" w:space="0" w:color="auto"/>
          </w:divBdr>
        </w:div>
        <w:div w:id="346947729">
          <w:marLeft w:val="640"/>
          <w:marRight w:val="0"/>
          <w:marTop w:val="0"/>
          <w:marBottom w:val="0"/>
          <w:divBdr>
            <w:top w:val="none" w:sz="0" w:space="0" w:color="auto"/>
            <w:left w:val="none" w:sz="0" w:space="0" w:color="auto"/>
            <w:bottom w:val="none" w:sz="0" w:space="0" w:color="auto"/>
            <w:right w:val="none" w:sz="0" w:space="0" w:color="auto"/>
          </w:divBdr>
        </w:div>
        <w:div w:id="879320424">
          <w:marLeft w:val="640"/>
          <w:marRight w:val="0"/>
          <w:marTop w:val="0"/>
          <w:marBottom w:val="0"/>
          <w:divBdr>
            <w:top w:val="none" w:sz="0" w:space="0" w:color="auto"/>
            <w:left w:val="none" w:sz="0" w:space="0" w:color="auto"/>
            <w:bottom w:val="none" w:sz="0" w:space="0" w:color="auto"/>
            <w:right w:val="none" w:sz="0" w:space="0" w:color="auto"/>
          </w:divBdr>
        </w:div>
        <w:div w:id="274751786">
          <w:marLeft w:val="640"/>
          <w:marRight w:val="0"/>
          <w:marTop w:val="0"/>
          <w:marBottom w:val="0"/>
          <w:divBdr>
            <w:top w:val="none" w:sz="0" w:space="0" w:color="auto"/>
            <w:left w:val="none" w:sz="0" w:space="0" w:color="auto"/>
            <w:bottom w:val="none" w:sz="0" w:space="0" w:color="auto"/>
            <w:right w:val="none" w:sz="0" w:space="0" w:color="auto"/>
          </w:divBdr>
        </w:div>
        <w:div w:id="972642250">
          <w:marLeft w:val="640"/>
          <w:marRight w:val="0"/>
          <w:marTop w:val="0"/>
          <w:marBottom w:val="0"/>
          <w:divBdr>
            <w:top w:val="none" w:sz="0" w:space="0" w:color="auto"/>
            <w:left w:val="none" w:sz="0" w:space="0" w:color="auto"/>
            <w:bottom w:val="none" w:sz="0" w:space="0" w:color="auto"/>
            <w:right w:val="none" w:sz="0" w:space="0" w:color="auto"/>
          </w:divBdr>
        </w:div>
        <w:div w:id="181362539">
          <w:marLeft w:val="640"/>
          <w:marRight w:val="0"/>
          <w:marTop w:val="0"/>
          <w:marBottom w:val="0"/>
          <w:divBdr>
            <w:top w:val="none" w:sz="0" w:space="0" w:color="auto"/>
            <w:left w:val="none" w:sz="0" w:space="0" w:color="auto"/>
            <w:bottom w:val="none" w:sz="0" w:space="0" w:color="auto"/>
            <w:right w:val="none" w:sz="0" w:space="0" w:color="auto"/>
          </w:divBdr>
        </w:div>
        <w:div w:id="674260159">
          <w:marLeft w:val="640"/>
          <w:marRight w:val="0"/>
          <w:marTop w:val="0"/>
          <w:marBottom w:val="0"/>
          <w:divBdr>
            <w:top w:val="none" w:sz="0" w:space="0" w:color="auto"/>
            <w:left w:val="none" w:sz="0" w:space="0" w:color="auto"/>
            <w:bottom w:val="none" w:sz="0" w:space="0" w:color="auto"/>
            <w:right w:val="none" w:sz="0" w:space="0" w:color="auto"/>
          </w:divBdr>
        </w:div>
        <w:div w:id="666247083">
          <w:marLeft w:val="640"/>
          <w:marRight w:val="0"/>
          <w:marTop w:val="0"/>
          <w:marBottom w:val="0"/>
          <w:divBdr>
            <w:top w:val="none" w:sz="0" w:space="0" w:color="auto"/>
            <w:left w:val="none" w:sz="0" w:space="0" w:color="auto"/>
            <w:bottom w:val="none" w:sz="0" w:space="0" w:color="auto"/>
            <w:right w:val="none" w:sz="0" w:space="0" w:color="auto"/>
          </w:divBdr>
        </w:div>
        <w:div w:id="1663655584">
          <w:marLeft w:val="640"/>
          <w:marRight w:val="0"/>
          <w:marTop w:val="0"/>
          <w:marBottom w:val="0"/>
          <w:divBdr>
            <w:top w:val="none" w:sz="0" w:space="0" w:color="auto"/>
            <w:left w:val="none" w:sz="0" w:space="0" w:color="auto"/>
            <w:bottom w:val="none" w:sz="0" w:space="0" w:color="auto"/>
            <w:right w:val="none" w:sz="0" w:space="0" w:color="auto"/>
          </w:divBdr>
        </w:div>
        <w:div w:id="1369375940">
          <w:marLeft w:val="640"/>
          <w:marRight w:val="0"/>
          <w:marTop w:val="0"/>
          <w:marBottom w:val="0"/>
          <w:divBdr>
            <w:top w:val="none" w:sz="0" w:space="0" w:color="auto"/>
            <w:left w:val="none" w:sz="0" w:space="0" w:color="auto"/>
            <w:bottom w:val="none" w:sz="0" w:space="0" w:color="auto"/>
            <w:right w:val="none" w:sz="0" w:space="0" w:color="auto"/>
          </w:divBdr>
        </w:div>
        <w:div w:id="1496605987">
          <w:marLeft w:val="640"/>
          <w:marRight w:val="0"/>
          <w:marTop w:val="0"/>
          <w:marBottom w:val="0"/>
          <w:divBdr>
            <w:top w:val="none" w:sz="0" w:space="0" w:color="auto"/>
            <w:left w:val="none" w:sz="0" w:space="0" w:color="auto"/>
            <w:bottom w:val="none" w:sz="0" w:space="0" w:color="auto"/>
            <w:right w:val="none" w:sz="0" w:space="0" w:color="auto"/>
          </w:divBdr>
        </w:div>
        <w:div w:id="247008048">
          <w:marLeft w:val="640"/>
          <w:marRight w:val="0"/>
          <w:marTop w:val="0"/>
          <w:marBottom w:val="0"/>
          <w:divBdr>
            <w:top w:val="none" w:sz="0" w:space="0" w:color="auto"/>
            <w:left w:val="none" w:sz="0" w:space="0" w:color="auto"/>
            <w:bottom w:val="none" w:sz="0" w:space="0" w:color="auto"/>
            <w:right w:val="none" w:sz="0" w:space="0" w:color="auto"/>
          </w:divBdr>
        </w:div>
        <w:div w:id="911309608">
          <w:marLeft w:val="640"/>
          <w:marRight w:val="0"/>
          <w:marTop w:val="0"/>
          <w:marBottom w:val="0"/>
          <w:divBdr>
            <w:top w:val="none" w:sz="0" w:space="0" w:color="auto"/>
            <w:left w:val="none" w:sz="0" w:space="0" w:color="auto"/>
            <w:bottom w:val="none" w:sz="0" w:space="0" w:color="auto"/>
            <w:right w:val="none" w:sz="0" w:space="0" w:color="auto"/>
          </w:divBdr>
        </w:div>
        <w:div w:id="1621230252">
          <w:marLeft w:val="640"/>
          <w:marRight w:val="0"/>
          <w:marTop w:val="0"/>
          <w:marBottom w:val="0"/>
          <w:divBdr>
            <w:top w:val="none" w:sz="0" w:space="0" w:color="auto"/>
            <w:left w:val="none" w:sz="0" w:space="0" w:color="auto"/>
            <w:bottom w:val="none" w:sz="0" w:space="0" w:color="auto"/>
            <w:right w:val="none" w:sz="0" w:space="0" w:color="auto"/>
          </w:divBdr>
        </w:div>
        <w:div w:id="459344870">
          <w:marLeft w:val="640"/>
          <w:marRight w:val="0"/>
          <w:marTop w:val="0"/>
          <w:marBottom w:val="0"/>
          <w:divBdr>
            <w:top w:val="none" w:sz="0" w:space="0" w:color="auto"/>
            <w:left w:val="none" w:sz="0" w:space="0" w:color="auto"/>
            <w:bottom w:val="none" w:sz="0" w:space="0" w:color="auto"/>
            <w:right w:val="none" w:sz="0" w:space="0" w:color="auto"/>
          </w:divBdr>
        </w:div>
        <w:div w:id="244190844">
          <w:marLeft w:val="640"/>
          <w:marRight w:val="0"/>
          <w:marTop w:val="0"/>
          <w:marBottom w:val="0"/>
          <w:divBdr>
            <w:top w:val="none" w:sz="0" w:space="0" w:color="auto"/>
            <w:left w:val="none" w:sz="0" w:space="0" w:color="auto"/>
            <w:bottom w:val="none" w:sz="0" w:space="0" w:color="auto"/>
            <w:right w:val="none" w:sz="0" w:space="0" w:color="auto"/>
          </w:divBdr>
        </w:div>
        <w:div w:id="778524168">
          <w:marLeft w:val="640"/>
          <w:marRight w:val="0"/>
          <w:marTop w:val="0"/>
          <w:marBottom w:val="0"/>
          <w:divBdr>
            <w:top w:val="none" w:sz="0" w:space="0" w:color="auto"/>
            <w:left w:val="none" w:sz="0" w:space="0" w:color="auto"/>
            <w:bottom w:val="none" w:sz="0" w:space="0" w:color="auto"/>
            <w:right w:val="none" w:sz="0" w:space="0" w:color="auto"/>
          </w:divBdr>
        </w:div>
        <w:div w:id="220135592">
          <w:marLeft w:val="640"/>
          <w:marRight w:val="0"/>
          <w:marTop w:val="0"/>
          <w:marBottom w:val="0"/>
          <w:divBdr>
            <w:top w:val="none" w:sz="0" w:space="0" w:color="auto"/>
            <w:left w:val="none" w:sz="0" w:space="0" w:color="auto"/>
            <w:bottom w:val="none" w:sz="0" w:space="0" w:color="auto"/>
            <w:right w:val="none" w:sz="0" w:space="0" w:color="auto"/>
          </w:divBdr>
        </w:div>
        <w:div w:id="685405552">
          <w:marLeft w:val="640"/>
          <w:marRight w:val="0"/>
          <w:marTop w:val="0"/>
          <w:marBottom w:val="0"/>
          <w:divBdr>
            <w:top w:val="none" w:sz="0" w:space="0" w:color="auto"/>
            <w:left w:val="none" w:sz="0" w:space="0" w:color="auto"/>
            <w:bottom w:val="none" w:sz="0" w:space="0" w:color="auto"/>
            <w:right w:val="none" w:sz="0" w:space="0" w:color="auto"/>
          </w:divBdr>
        </w:div>
        <w:div w:id="1807309779">
          <w:marLeft w:val="640"/>
          <w:marRight w:val="0"/>
          <w:marTop w:val="0"/>
          <w:marBottom w:val="0"/>
          <w:divBdr>
            <w:top w:val="none" w:sz="0" w:space="0" w:color="auto"/>
            <w:left w:val="none" w:sz="0" w:space="0" w:color="auto"/>
            <w:bottom w:val="none" w:sz="0" w:space="0" w:color="auto"/>
            <w:right w:val="none" w:sz="0" w:space="0" w:color="auto"/>
          </w:divBdr>
        </w:div>
        <w:div w:id="1072391980">
          <w:marLeft w:val="640"/>
          <w:marRight w:val="0"/>
          <w:marTop w:val="0"/>
          <w:marBottom w:val="0"/>
          <w:divBdr>
            <w:top w:val="none" w:sz="0" w:space="0" w:color="auto"/>
            <w:left w:val="none" w:sz="0" w:space="0" w:color="auto"/>
            <w:bottom w:val="none" w:sz="0" w:space="0" w:color="auto"/>
            <w:right w:val="none" w:sz="0" w:space="0" w:color="auto"/>
          </w:divBdr>
        </w:div>
        <w:div w:id="753623861">
          <w:marLeft w:val="640"/>
          <w:marRight w:val="0"/>
          <w:marTop w:val="0"/>
          <w:marBottom w:val="0"/>
          <w:divBdr>
            <w:top w:val="none" w:sz="0" w:space="0" w:color="auto"/>
            <w:left w:val="none" w:sz="0" w:space="0" w:color="auto"/>
            <w:bottom w:val="none" w:sz="0" w:space="0" w:color="auto"/>
            <w:right w:val="none" w:sz="0" w:space="0" w:color="auto"/>
          </w:divBdr>
        </w:div>
        <w:div w:id="464398394">
          <w:marLeft w:val="640"/>
          <w:marRight w:val="0"/>
          <w:marTop w:val="0"/>
          <w:marBottom w:val="0"/>
          <w:divBdr>
            <w:top w:val="none" w:sz="0" w:space="0" w:color="auto"/>
            <w:left w:val="none" w:sz="0" w:space="0" w:color="auto"/>
            <w:bottom w:val="none" w:sz="0" w:space="0" w:color="auto"/>
            <w:right w:val="none" w:sz="0" w:space="0" w:color="auto"/>
          </w:divBdr>
        </w:div>
        <w:div w:id="1552231063">
          <w:marLeft w:val="640"/>
          <w:marRight w:val="0"/>
          <w:marTop w:val="0"/>
          <w:marBottom w:val="0"/>
          <w:divBdr>
            <w:top w:val="none" w:sz="0" w:space="0" w:color="auto"/>
            <w:left w:val="none" w:sz="0" w:space="0" w:color="auto"/>
            <w:bottom w:val="none" w:sz="0" w:space="0" w:color="auto"/>
            <w:right w:val="none" w:sz="0" w:space="0" w:color="auto"/>
          </w:divBdr>
        </w:div>
        <w:div w:id="2001884043">
          <w:marLeft w:val="640"/>
          <w:marRight w:val="0"/>
          <w:marTop w:val="0"/>
          <w:marBottom w:val="0"/>
          <w:divBdr>
            <w:top w:val="none" w:sz="0" w:space="0" w:color="auto"/>
            <w:left w:val="none" w:sz="0" w:space="0" w:color="auto"/>
            <w:bottom w:val="none" w:sz="0" w:space="0" w:color="auto"/>
            <w:right w:val="none" w:sz="0" w:space="0" w:color="auto"/>
          </w:divBdr>
        </w:div>
        <w:div w:id="741685208">
          <w:marLeft w:val="640"/>
          <w:marRight w:val="0"/>
          <w:marTop w:val="0"/>
          <w:marBottom w:val="0"/>
          <w:divBdr>
            <w:top w:val="none" w:sz="0" w:space="0" w:color="auto"/>
            <w:left w:val="none" w:sz="0" w:space="0" w:color="auto"/>
            <w:bottom w:val="none" w:sz="0" w:space="0" w:color="auto"/>
            <w:right w:val="none" w:sz="0" w:space="0" w:color="auto"/>
          </w:divBdr>
        </w:div>
        <w:div w:id="1845434241">
          <w:marLeft w:val="640"/>
          <w:marRight w:val="0"/>
          <w:marTop w:val="0"/>
          <w:marBottom w:val="0"/>
          <w:divBdr>
            <w:top w:val="none" w:sz="0" w:space="0" w:color="auto"/>
            <w:left w:val="none" w:sz="0" w:space="0" w:color="auto"/>
            <w:bottom w:val="none" w:sz="0" w:space="0" w:color="auto"/>
            <w:right w:val="none" w:sz="0" w:space="0" w:color="auto"/>
          </w:divBdr>
        </w:div>
        <w:div w:id="1101532607">
          <w:marLeft w:val="640"/>
          <w:marRight w:val="0"/>
          <w:marTop w:val="0"/>
          <w:marBottom w:val="0"/>
          <w:divBdr>
            <w:top w:val="none" w:sz="0" w:space="0" w:color="auto"/>
            <w:left w:val="none" w:sz="0" w:space="0" w:color="auto"/>
            <w:bottom w:val="none" w:sz="0" w:space="0" w:color="auto"/>
            <w:right w:val="none" w:sz="0" w:space="0" w:color="auto"/>
          </w:divBdr>
        </w:div>
        <w:div w:id="1867328097">
          <w:marLeft w:val="640"/>
          <w:marRight w:val="0"/>
          <w:marTop w:val="0"/>
          <w:marBottom w:val="0"/>
          <w:divBdr>
            <w:top w:val="none" w:sz="0" w:space="0" w:color="auto"/>
            <w:left w:val="none" w:sz="0" w:space="0" w:color="auto"/>
            <w:bottom w:val="none" w:sz="0" w:space="0" w:color="auto"/>
            <w:right w:val="none" w:sz="0" w:space="0" w:color="auto"/>
          </w:divBdr>
        </w:div>
        <w:div w:id="1346975067">
          <w:marLeft w:val="640"/>
          <w:marRight w:val="0"/>
          <w:marTop w:val="0"/>
          <w:marBottom w:val="0"/>
          <w:divBdr>
            <w:top w:val="none" w:sz="0" w:space="0" w:color="auto"/>
            <w:left w:val="none" w:sz="0" w:space="0" w:color="auto"/>
            <w:bottom w:val="none" w:sz="0" w:space="0" w:color="auto"/>
            <w:right w:val="none" w:sz="0" w:space="0" w:color="auto"/>
          </w:divBdr>
        </w:div>
        <w:div w:id="2122383739">
          <w:marLeft w:val="640"/>
          <w:marRight w:val="0"/>
          <w:marTop w:val="0"/>
          <w:marBottom w:val="0"/>
          <w:divBdr>
            <w:top w:val="none" w:sz="0" w:space="0" w:color="auto"/>
            <w:left w:val="none" w:sz="0" w:space="0" w:color="auto"/>
            <w:bottom w:val="none" w:sz="0" w:space="0" w:color="auto"/>
            <w:right w:val="none" w:sz="0" w:space="0" w:color="auto"/>
          </w:divBdr>
        </w:div>
        <w:div w:id="1396858618">
          <w:marLeft w:val="640"/>
          <w:marRight w:val="0"/>
          <w:marTop w:val="0"/>
          <w:marBottom w:val="0"/>
          <w:divBdr>
            <w:top w:val="none" w:sz="0" w:space="0" w:color="auto"/>
            <w:left w:val="none" w:sz="0" w:space="0" w:color="auto"/>
            <w:bottom w:val="none" w:sz="0" w:space="0" w:color="auto"/>
            <w:right w:val="none" w:sz="0" w:space="0" w:color="auto"/>
          </w:divBdr>
        </w:div>
        <w:div w:id="1171139651">
          <w:marLeft w:val="640"/>
          <w:marRight w:val="0"/>
          <w:marTop w:val="0"/>
          <w:marBottom w:val="0"/>
          <w:divBdr>
            <w:top w:val="none" w:sz="0" w:space="0" w:color="auto"/>
            <w:left w:val="none" w:sz="0" w:space="0" w:color="auto"/>
            <w:bottom w:val="none" w:sz="0" w:space="0" w:color="auto"/>
            <w:right w:val="none" w:sz="0" w:space="0" w:color="auto"/>
          </w:divBdr>
        </w:div>
        <w:div w:id="309868754">
          <w:marLeft w:val="640"/>
          <w:marRight w:val="0"/>
          <w:marTop w:val="0"/>
          <w:marBottom w:val="0"/>
          <w:divBdr>
            <w:top w:val="none" w:sz="0" w:space="0" w:color="auto"/>
            <w:left w:val="none" w:sz="0" w:space="0" w:color="auto"/>
            <w:bottom w:val="none" w:sz="0" w:space="0" w:color="auto"/>
            <w:right w:val="none" w:sz="0" w:space="0" w:color="auto"/>
          </w:divBdr>
        </w:div>
        <w:div w:id="1609267595">
          <w:marLeft w:val="640"/>
          <w:marRight w:val="0"/>
          <w:marTop w:val="0"/>
          <w:marBottom w:val="0"/>
          <w:divBdr>
            <w:top w:val="none" w:sz="0" w:space="0" w:color="auto"/>
            <w:left w:val="none" w:sz="0" w:space="0" w:color="auto"/>
            <w:bottom w:val="none" w:sz="0" w:space="0" w:color="auto"/>
            <w:right w:val="none" w:sz="0" w:space="0" w:color="auto"/>
          </w:divBdr>
        </w:div>
        <w:div w:id="1959098512">
          <w:marLeft w:val="640"/>
          <w:marRight w:val="0"/>
          <w:marTop w:val="0"/>
          <w:marBottom w:val="0"/>
          <w:divBdr>
            <w:top w:val="none" w:sz="0" w:space="0" w:color="auto"/>
            <w:left w:val="none" w:sz="0" w:space="0" w:color="auto"/>
            <w:bottom w:val="none" w:sz="0" w:space="0" w:color="auto"/>
            <w:right w:val="none" w:sz="0" w:space="0" w:color="auto"/>
          </w:divBdr>
        </w:div>
        <w:div w:id="1578393398">
          <w:marLeft w:val="640"/>
          <w:marRight w:val="0"/>
          <w:marTop w:val="0"/>
          <w:marBottom w:val="0"/>
          <w:divBdr>
            <w:top w:val="none" w:sz="0" w:space="0" w:color="auto"/>
            <w:left w:val="none" w:sz="0" w:space="0" w:color="auto"/>
            <w:bottom w:val="none" w:sz="0" w:space="0" w:color="auto"/>
            <w:right w:val="none" w:sz="0" w:space="0" w:color="auto"/>
          </w:divBdr>
        </w:div>
        <w:div w:id="1260990170">
          <w:marLeft w:val="640"/>
          <w:marRight w:val="0"/>
          <w:marTop w:val="0"/>
          <w:marBottom w:val="0"/>
          <w:divBdr>
            <w:top w:val="none" w:sz="0" w:space="0" w:color="auto"/>
            <w:left w:val="none" w:sz="0" w:space="0" w:color="auto"/>
            <w:bottom w:val="none" w:sz="0" w:space="0" w:color="auto"/>
            <w:right w:val="none" w:sz="0" w:space="0" w:color="auto"/>
          </w:divBdr>
        </w:div>
        <w:div w:id="37560079">
          <w:marLeft w:val="640"/>
          <w:marRight w:val="0"/>
          <w:marTop w:val="0"/>
          <w:marBottom w:val="0"/>
          <w:divBdr>
            <w:top w:val="none" w:sz="0" w:space="0" w:color="auto"/>
            <w:left w:val="none" w:sz="0" w:space="0" w:color="auto"/>
            <w:bottom w:val="none" w:sz="0" w:space="0" w:color="auto"/>
            <w:right w:val="none" w:sz="0" w:space="0" w:color="auto"/>
          </w:divBdr>
        </w:div>
        <w:div w:id="564537496">
          <w:marLeft w:val="640"/>
          <w:marRight w:val="0"/>
          <w:marTop w:val="0"/>
          <w:marBottom w:val="0"/>
          <w:divBdr>
            <w:top w:val="none" w:sz="0" w:space="0" w:color="auto"/>
            <w:left w:val="none" w:sz="0" w:space="0" w:color="auto"/>
            <w:bottom w:val="none" w:sz="0" w:space="0" w:color="auto"/>
            <w:right w:val="none" w:sz="0" w:space="0" w:color="auto"/>
          </w:divBdr>
        </w:div>
        <w:div w:id="1879661182">
          <w:marLeft w:val="640"/>
          <w:marRight w:val="0"/>
          <w:marTop w:val="0"/>
          <w:marBottom w:val="0"/>
          <w:divBdr>
            <w:top w:val="none" w:sz="0" w:space="0" w:color="auto"/>
            <w:left w:val="none" w:sz="0" w:space="0" w:color="auto"/>
            <w:bottom w:val="none" w:sz="0" w:space="0" w:color="auto"/>
            <w:right w:val="none" w:sz="0" w:space="0" w:color="auto"/>
          </w:divBdr>
        </w:div>
        <w:div w:id="854147332">
          <w:marLeft w:val="640"/>
          <w:marRight w:val="0"/>
          <w:marTop w:val="0"/>
          <w:marBottom w:val="0"/>
          <w:divBdr>
            <w:top w:val="none" w:sz="0" w:space="0" w:color="auto"/>
            <w:left w:val="none" w:sz="0" w:space="0" w:color="auto"/>
            <w:bottom w:val="none" w:sz="0" w:space="0" w:color="auto"/>
            <w:right w:val="none" w:sz="0" w:space="0" w:color="auto"/>
          </w:divBdr>
        </w:div>
        <w:div w:id="1652100388">
          <w:marLeft w:val="640"/>
          <w:marRight w:val="0"/>
          <w:marTop w:val="0"/>
          <w:marBottom w:val="0"/>
          <w:divBdr>
            <w:top w:val="none" w:sz="0" w:space="0" w:color="auto"/>
            <w:left w:val="none" w:sz="0" w:space="0" w:color="auto"/>
            <w:bottom w:val="none" w:sz="0" w:space="0" w:color="auto"/>
            <w:right w:val="none" w:sz="0" w:space="0" w:color="auto"/>
          </w:divBdr>
        </w:div>
        <w:div w:id="446045043">
          <w:marLeft w:val="640"/>
          <w:marRight w:val="0"/>
          <w:marTop w:val="0"/>
          <w:marBottom w:val="0"/>
          <w:divBdr>
            <w:top w:val="none" w:sz="0" w:space="0" w:color="auto"/>
            <w:left w:val="none" w:sz="0" w:space="0" w:color="auto"/>
            <w:bottom w:val="none" w:sz="0" w:space="0" w:color="auto"/>
            <w:right w:val="none" w:sz="0" w:space="0" w:color="auto"/>
          </w:divBdr>
        </w:div>
        <w:div w:id="489635985">
          <w:marLeft w:val="640"/>
          <w:marRight w:val="0"/>
          <w:marTop w:val="0"/>
          <w:marBottom w:val="0"/>
          <w:divBdr>
            <w:top w:val="none" w:sz="0" w:space="0" w:color="auto"/>
            <w:left w:val="none" w:sz="0" w:space="0" w:color="auto"/>
            <w:bottom w:val="none" w:sz="0" w:space="0" w:color="auto"/>
            <w:right w:val="none" w:sz="0" w:space="0" w:color="auto"/>
          </w:divBdr>
        </w:div>
        <w:div w:id="175193206">
          <w:marLeft w:val="640"/>
          <w:marRight w:val="0"/>
          <w:marTop w:val="0"/>
          <w:marBottom w:val="0"/>
          <w:divBdr>
            <w:top w:val="none" w:sz="0" w:space="0" w:color="auto"/>
            <w:left w:val="none" w:sz="0" w:space="0" w:color="auto"/>
            <w:bottom w:val="none" w:sz="0" w:space="0" w:color="auto"/>
            <w:right w:val="none" w:sz="0" w:space="0" w:color="auto"/>
          </w:divBdr>
        </w:div>
        <w:div w:id="546180556">
          <w:marLeft w:val="640"/>
          <w:marRight w:val="0"/>
          <w:marTop w:val="0"/>
          <w:marBottom w:val="0"/>
          <w:divBdr>
            <w:top w:val="none" w:sz="0" w:space="0" w:color="auto"/>
            <w:left w:val="none" w:sz="0" w:space="0" w:color="auto"/>
            <w:bottom w:val="none" w:sz="0" w:space="0" w:color="auto"/>
            <w:right w:val="none" w:sz="0" w:space="0" w:color="auto"/>
          </w:divBdr>
        </w:div>
        <w:div w:id="1698189681">
          <w:marLeft w:val="640"/>
          <w:marRight w:val="0"/>
          <w:marTop w:val="0"/>
          <w:marBottom w:val="0"/>
          <w:divBdr>
            <w:top w:val="none" w:sz="0" w:space="0" w:color="auto"/>
            <w:left w:val="none" w:sz="0" w:space="0" w:color="auto"/>
            <w:bottom w:val="none" w:sz="0" w:space="0" w:color="auto"/>
            <w:right w:val="none" w:sz="0" w:space="0" w:color="auto"/>
          </w:divBdr>
        </w:div>
        <w:div w:id="230969819">
          <w:marLeft w:val="640"/>
          <w:marRight w:val="0"/>
          <w:marTop w:val="0"/>
          <w:marBottom w:val="0"/>
          <w:divBdr>
            <w:top w:val="none" w:sz="0" w:space="0" w:color="auto"/>
            <w:left w:val="none" w:sz="0" w:space="0" w:color="auto"/>
            <w:bottom w:val="none" w:sz="0" w:space="0" w:color="auto"/>
            <w:right w:val="none" w:sz="0" w:space="0" w:color="auto"/>
          </w:divBdr>
        </w:div>
      </w:divsChild>
    </w:div>
    <w:div w:id="1671954536">
      <w:bodyDiv w:val="1"/>
      <w:marLeft w:val="0"/>
      <w:marRight w:val="0"/>
      <w:marTop w:val="0"/>
      <w:marBottom w:val="0"/>
      <w:divBdr>
        <w:top w:val="none" w:sz="0" w:space="0" w:color="auto"/>
        <w:left w:val="none" w:sz="0" w:space="0" w:color="auto"/>
        <w:bottom w:val="none" w:sz="0" w:space="0" w:color="auto"/>
        <w:right w:val="none" w:sz="0" w:space="0" w:color="auto"/>
      </w:divBdr>
    </w:div>
    <w:div w:id="1673144254">
      <w:bodyDiv w:val="1"/>
      <w:marLeft w:val="0"/>
      <w:marRight w:val="0"/>
      <w:marTop w:val="0"/>
      <w:marBottom w:val="0"/>
      <w:divBdr>
        <w:top w:val="none" w:sz="0" w:space="0" w:color="auto"/>
        <w:left w:val="none" w:sz="0" w:space="0" w:color="auto"/>
        <w:bottom w:val="none" w:sz="0" w:space="0" w:color="auto"/>
        <w:right w:val="none" w:sz="0" w:space="0" w:color="auto"/>
      </w:divBdr>
    </w:div>
    <w:div w:id="1673334707">
      <w:bodyDiv w:val="1"/>
      <w:marLeft w:val="0"/>
      <w:marRight w:val="0"/>
      <w:marTop w:val="0"/>
      <w:marBottom w:val="0"/>
      <w:divBdr>
        <w:top w:val="none" w:sz="0" w:space="0" w:color="auto"/>
        <w:left w:val="none" w:sz="0" w:space="0" w:color="auto"/>
        <w:bottom w:val="none" w:sz="0" w:space="0" w:color="auto"/>
        <w:right w:val="none" w:sz="0" w:space="0" w:color="auto"/>
      </w:divBdr>
    </w:div>
    <w:div w:id="1673601314">
      <w:bodyDiv w:val="1"/>
      <w:marLeft w:val="0"/>
      <w:marRight w:val="0"/>
      <w:marTop w:val="0"/>
      <w:marBottom w:val="0"/>
      <w:divBdr>
        <w:top w:val="none" w:sz="0" w:space="0" w:color="auto"/>
        <w:left w:val="none" w:sz="0" w:space="0" w:color="auto"/>
        <w:bottom w:val="none" w:sz="0" w:space="0" w:color="auto"/>
        <w:right w:val="none" w:sz="0" w:space="0" w:color="auto"/>
      </w:divBdr>
    </w:div>
    <w:div w:id="1673605456">
      <w:bodyDiv w:val="1"/>
      <w:marLeft w:val="0"/>
      <w:marRight w:val="0"/>
      <w:marTop w:val="0"/>
      <w:marBottom w:val="0"/>
      <w:divBdr>
        <w:top w:val="none" w:sz="0" w:space="0" w:color="auto"/>
        <w:left w:val="none" w:sz="0" w:space="0" w:color="auto"/>
        <w:bottom w:val="none" w:sz="0" w:space="0" w:color="auto"/>
        <w:right w:val="none" w:sz="0" w:space="0" w:color="auto"/>
      </w:divBdr>
    </w:div>
    <w:div w:id="1673878198">
      <w:bodyDiv w:val="1"/>
      <w:marLeft w:val="0"/>
      <w:marRight w:val="0"/>
      <w:marTop w:val="0"/>
      <w:marBottom w:val="0"/>
      <w:divBdr>
        <w:top w:val="none" w:sz="0" w:space="0" w:color="auto"/>
        <w:left w:val="none" w:sz="0" w:space="0" w:color="auto"/>
        <w:bottom w:val="none" w:sz="0" w:space="0" w:color="auto"/>
        <w:right w:val="none" w:sz="0" w:space="0" w:color="auto"/>
      </w:divBdr>
    </w:div>
    <w:div w:id="1674334842">
      <w:bodyDiv w:val="1"/>
      <w:marLeft w:val="0"/>
      <w:marRight w:val="0"/>
      <w:marTop w:val="0"/>
      <w:marBottom w:val="0"/>
      <w:divBdr>
        <w:top w:val="none" w:sz="0" w:space="0" w:color="auto"/>
        <w:left w:val="none" w:sz="0" w:space="0" w:color="auto"/>
        <w:bottom w:val="none" w:sz="0" w:space="0" w:color="auto"/>
        <w:right w:val="none" w:sz="0" w:space="0" w:color="auto"/>
      </w:divBdr>
    </w:div>
    <w:div w:id="1675065161">
      <w:bodyDiv w:val="1"/>
      <w:marLeft w:val="0"/>
      <w:marRight w:val="0"/>
      <w:marTop w:val="0"/>
      <w:marBottom w:val="0"/>
      <w:divBdr>
        <w:top w:val="none" w:sz="0" w:space="0" w:color="auto"/>
        <w:left w:val="none" w:sz="0" w:space="0" w:color="auto"/>
        <w:bottom w:val="none" w:sz="0" w:space="0" w:color="auto"/>
        <w:right w:val="none" w:sz="0" w:space="0" w:color="auto"/>
      </w:divBdr>
    </w:div>
    <w:div w:id="1675113516">
      <w:bodyDiv w:val="1"/>
      <w:marLeft w:val="0"/>
      <w:marRight w:val="0"/>
      <w:marTop w:val="0"/>
      <w:marBottom w:val="0"/>
      <w:divBdr>
        <w:top w:val="none" w:sz="0" w:space="0" w:color="auto"/>
        <w:left w:val="none" w:sz="0" w:space="0" w:color="auto"/>
        <w:bottom w:val="none" w:sz="0" w:space="0" w:color="auto"/>
        <w:right w:val="none" w:sz="0" w:space="0" w:color="auto"/>
      </w:divBdr>
    </w:div>
    <w:div w:id="1675297908">
      <w:bodyDiv w:val="1"/>
      <w:marLeft w:val="0"/>
      <w:marRight w:val="0"/>
      <w:marTop w:val="0"/>
      <w:marBottom w:val="0"/>
      <w:divBdr>
        <w:top w:val="none" w:sz="0" w:space="0" w:color="auto"/>
        <w:left w:val="none" w:sz="0" w:space="0" w:color="auto"/>
        <w:bottom w:val="none" w:sz="0" w:space="0" w:color="auto"/>
        <w:right w:val="none" w:sz="0" w:space="0" w:color="auto"/>
      </w:divBdr>
      <w:divsChild>
        <w:div w:id="759524592">
          <w:marLeft w:val="640"/>
          <w:marRight w:val="0"/>
          <w:marTop w:val="0"/>
          <w:marBottom w:val="0"/>
          <w:divBdr>
            <w:top w:val="none" w:sz="0" w:space="0" w:color="auto"/>
            <w:left w:val="none" w:sz="0" w:space="0" w:color="auto"/>
            <w:bottom w:val="none" w:sz="0" w:space="0" w:color="auto"/>
            <w:right w:val="none" w:sz="0" w:space="0" w:color="auto"/>
          </w:divBdr>
        </w:div>
        <w:div w:id="1557622932">
          <w:marLeft w:val="640"/>
          <w:marRight w:val="0"/>
          <w:marTop w:val="0"/>
          <w:marBottom w:val="0"/>
          <w:divBdr>
            <w:top w:val="none" w:sz="0" w:space="0" w:color="auto"/>
            <w:left w:val="none" w:sz="0" w:space="0" w:color="auto"/>
            <w:bottom w:val="none" w:sz="0" w:space="0" w:color="auto"/>
            <w:right w:val="none" w:sz="0" w:space="0" w:color="auto"/>
          </w:divBdr>
        </w:div>
        <w:div w:id="36781090">
          <w:marLeft w:val="640"/>
          <w:marRight w:val="0"/>
          <w:marTop w:val="0"/>
          <w:marBottom w:val="0"/>
          <w:divBdr>
            <w:top w:val="none" w:sz="0" w:space="0" w:color="auto"/>
            <w:left w:val="none" w:sz="0" w:space="0" w:color="auto"/>
            <w:bottom w:val="none" w:sz="0" w:space="0" w:color="auto"/>
            <w:right w:val="none" w:sz="0" w:space="0" w:color="auto"/>
          </w:divBdr>
        </w:div>
        <w:div w:id="1920015971">
          <w:marLeft w:val="640"/>
          <w:marRight w:val="0"/>
          <w:marTop w:val="0"/>
          <w:marBottom w:val="0"/>
          <w:divBdr>
            <w:top w:val="none" w:sz="0" w:space="0" w:color="auto"/>
            <w:left w:val="none" w:sz="0" w:space="0" w:color="auto"/>
            <w:bottom w:val="none" w:sz="0" w:space="0" w:color="auto"/>
            <w:right w:val="none" w:sz="0" w:space="0" w:color="auto"/>
          </w:divBdr>
        </w:div>
        <w:div w:id="995038199">
          <w:marLeft w:val="640"/>
          <w:marRight w:val="0"/>
          <w:marTop w:val="0"/>
          <w:marBottom w:val="0"/>
          <w:divBdr>
            <w:top w:val="none" w:sz="0" w:space="0" w:color="auto"/>
            <w:left w:val="none" w:sz="0" w:space="0" w:color="auto"/>
            <w:bottom w:val="none" w:sz="0" w:space="0" w:color="auto"/>
            <w:right w:val="none" w:sz="0" w:space="0" w:color="auto"/>
          </w:divBdr>
        </w:div>
        <w:div w:id="1789739227">
          <w:marLeft w:val="640"/>
          <w:marRight w:val="0"/>
          <w:marTop w:val="0"/>
          <w:marBottom w:val="0"/>
          <w:divBdr>
            <w:top w:val="none" w:sz="0" w:space="0" w:color="auto"/>
            <w:left w:val="none" w:sz="0" w:space="0" w:color="auto"/>
            <w:bottom w:val="none" w:sz="0" w:space="0" w:color="auto"/>
            <w:right w:val="none" w:sz="0" w:space="0" w:color="auto"/>
          </w:divBdr>
        </w:div>
        <w:div w:id="794569400">
          <w:marLeft w:val="640"/>
          <w:marRight w:val="0"/>
          <w:marTop w:val="0"/>
          <w:marBottom w:val="0"/>
          <w:divBdr>
            <w:top w:val="none" w:sz="0" w:space="0" w:color="auto"/>
            <w:left w:val="none" w:sz="0" w:space="0" w:color="auto"/>
            <w:bottom w:val="none" w:sz="0" w:space="0" w:color="auto"/>
            <w:right w:val="none" w:sz="0" w:space="0" w:color="auto"/>
          </w:divBdr>
        </w:div>
        <w:div w:id="2010135816">
          <w:marLeft w:val="640"/>
          <w:marRight w:val="0"/>
          <w:marTop w:val="0"/>
          <w:marBottom w:val="0"/>
          <w:divBdr>
            <w:top w:val="none" w:sz="0" w:space="0" w:color="auto"/>
            <w:left w:val="none" w:sz="0" w:space="0" w:color="auto"/>
            <w:bottom w:val="none" w:sz="0" w:space="0" w:color="auto"/>
            <w:right w:val="none" w:sz="0" w:space="0" w:color="auto"/>
          </w:divBdr>
        </w:div>
        <w:div w:id="2058165076">
          <w:marLeft w:val="640"/>
          <w:marRight w:val="0"/>
          <w:marTop w:val="0"/>
          <w:marBottom w:val="0"/>
          <w:divBdr>
            <w:top w:val="none" w:sz="0" w:space="0" w:color="auto"/>
            <w:left w:val="none" w:sz="0" w:space="0" w:color="auto"/>
            <w:bottom w:val="none" w:sz="0" w:space="0" w:color="auto"/>
            <w:right w:val="none" w:sz="0" w:space="0" w:color="auto"/>
          </w:divBdr>
        </w:div>
        <w:div w:id="23405944">
          <w:marLeft w:val="640"/>
          <w:marRight w:val="0"/>
          <w:marTop w:val="0"/>
          <w:marBottom w:val="0"/>
          <w:divBdr>
            <w:top w:val="none" w:sz="0" w:space="0" w:color="auto"/>
            <w:left w:val="none" w:sz="0" w:space="0" w:color="auto"/>
            <w:bottom w:val="none" w:sz="0" w:space="0" w:color="auto"/>
            <w:right w:val="none" w:sz="0" w:space="0" w:color="auto"/>
          </w:divBdr>
        </w:div>
        <w:div w:id="269356733">
          <w:marLeft w:val="640"/>
          <w:marRight w:val="0"/>
          <w:marTop w:val="0"/>
          <w:marBottom w:val="0"/>
          <w:divBdr>
            <w:top w:val="none" w:sz="0" w:space="0" w:color="auto"/>
            <w:left w:val="none" w:sz="0" w:space="0" w:color="auto"/>
            <w:bottom w:val="none" w:sz="0" w:space="0" w:color="auto"/>
            <w:right w:val="none" w:sz="0" w:space="0" w:color="auto"/>
          </w:divBdr>
        </w:div>
        <w:div w:id="2121484880">
          <w:marLeft w:val="640"/>
          <w:marRight w:val="0"/>
          <w:marTop w:val="0"/>
          <w:marBottom w:val="0"/>
          <w:divBdr>
            <w:top w:val="none" w:sz="0" w:space="0" w:color="auto"/>
            <w:left w:val="none" w:sz="0" w:space="0" w:color="auto"/>
            <w:bottom w:val="none" w:sz="0" w:space="0" w:color="auto"/>
            <w:right w:val="none" w:sz="0" w:space="0" w:color="auto"/>
          </w:divBdr>
        </w:div>
        <w:div w:id="2077429364">
          <w:marLeft w:val="640"/>
          <w:marRight w:val="0"/>
          <w:marTop w:val="0"/>
          <w:marBottom w:val="0"/>
          <w:divBdr>
            <w:top w:val="none" w:sz="0" w:space="0" w:color="auto"/>
            <w:left w:val="none" w:sz="0" w:space="0" w:color="auto"/>
            <w:bottom w:val="none" w:sz="0" w:space="0" w:color="auto"/>
            <w:right w:val="none" w:sz="0" w:space="0" w:color="auto"/>
          </w:divBdr>
        </w:div>
        <w:div w:id="1940723528">
          <w:marLeft w:val="640"/>
          <w:marRight w:val="0"/>
          <w:marTop w:val="0"/>
          <w:marBottom w:val="0"/>
          <w:divBdr>
            <w:top w:val="none" w:sz="0" w:space="0" w:color="auto"/>
            <w:left w:val="none" w:sz="0" w:space="0" w:color="auto"/>
            <w:bottom w:val="none" w:sz="0" w:space="0" w:color="auto"/>
            <w:right w:val="none" w:sz="0" w:space="0" w:color="auto"/>
          </w:divBdr>
        </w:div>
        <w:div w:id="875433327">
          <w:marLeft w:val="640"/>
          <w:marRight w:val="0"/>
          <w:marTop w:val="0"/>
          <w:marBottom w:val="0"/>
          <w:divBdr>
            <w:top w:val="none" w:sz="0" w:space="0" w:color="auto"/>
            <w:left w:val="none" w:sz="0" w:space="0" w:color="auto"/>
            <w:bottom w:val="none" w:sz="0" w:space="0" w:color="auto"/>
            <w:right w:val="none" w:sz="0" w:space="0" w:color="auto"/>
          </w:divBdr>
        </w:div>
        <w:div w:id="1714116118">
          <w:marLeft w:val="640"/>
          <w:marRight w:val="0"/>
          <w:marTop w:val="0"/>
          <w:marBottom w:val="0"/>
          <w:divBdr>
            <w:top w:val="none" w:sz="0" w:space="0" w:color="auto"/>
            <w:left w:val="none" w:sz="0" w:space="0" w:color="auto"/>
            <w:bottom w:val="none" w:sz="0" w:space="0" w:color="auto"/>
            <w:right w:val="none" w:sz="0" w:space="0" w:color="auto"/>
          </w:divBdr>
        </w:div>
        <w:div w:id="843083691">
          <w:marLeft w:val="640"/>
          <w:marRight w:val="0"/>
          <w:marTop w:val="0"/>
          <w:marBottom w:val="0"/>
          <w:divBdr>
            <w:top w:val="none" w:sz="0" w:space="0" w:color="auto"/>
            <w:left w:val="none" w:sz="0" w:space="0" w:color="auto"/>
            <w:bottom w:val="none" w:sz="0" w:space="0" w:color="auto"/>
            <w:right w:val="none" w:sz="0" w:space="0" w:color="auto"/>
          </w:divBdr>
        </w:div>
        <w:div w:id="335154110">
          <w:marLeft w:val="640"/>
          <w:marRight w:val="0"/>
          <w:marTop w:val="0"/>
          <w:marBottom w:val="0"/>
          <w:divBdr>
            <w:top w:val="none" w:sz="0" w:space="0" w:color="auto"/>
            <w:left w:val="none" w:sz="0" w:space="0" w:color="auto"/>
            <w:bottom w:val="none" w:sz="0" w:space="0" w:color="auto"/>
            <w:right w:val="none" w:sz="0" w:space="0" w:color="auto"/>
          </w:divBdr>
        </w:div>
        <w:div w:id="117376104">
          <w:marLeft w:val="640"/>
          <w:marRight w:val="0"/>
          <w:marTop w:val="0"/>
          <w:marBottom w:val="0"/>
          <w:divBdr>
            <w:top w:val="none" w:sz="0" w:space="0" w:color="auto"/>
            <w:left w:val="none" w:sz="0" w:space="0" w:color="auto"/>
            <w:bottom w:val="none" w:sz="0" w:space="0" w:color="auto"/>
            <w:right w:val="none" w:sz="0" w:space="0" w:color="auto"/>
          </w:divBdr>
        </w:div>
        <w:div w:id="8603142">
          <w:marLeft w:val="640"/>
          <w:marRight w:val="0"/>
          <w:marTop w:val="0"/>
          <w:marBottom w:val="0"/>
          <w:divBdr>
            <w:top w:val="none" w:sz="0" w:space="0" w:color="auto"/>
            <w:left w:val="none" w:sz="0" w:space="0" w:color="auto"/>
            <w:bottom w:val="none" w:sz="0" w:space="0" w:color="auto"/>
            <w:right w:val="none" w:sz="0" w:space="0" w:color="auto"/>
          </w:divBdr>
        </w:div>
        <w:div w:id="1943414331">
          <w:marLeft w:val="640"/>
          <w:marRight w:val="0"/>
          <w:marTop w:val="0"/>
          <w:marBottom w:val="0"/>
          <w:divBdr>
            <w:top w:val="none" w:sz="0" w:space="0" w:color="auto"/>
            <w:left w:val="none" w:sz="0" w:space="0" w:color="auto"/>
            <w:bottom w:val="none" w:sz="0" w:space="0" w:color="auto"/>
            <w:right w:val="none" w:sz="0" w:space="0" w:color="auto"/>
          </w:divBdr>
        </w:div>
        <w:div w:id="962736083">
          <w:marLeft w:val="640"/>
          <w:marRight w:val="0"/>
          <w:marTop w:val="0"/>
          <w:marBottom w:val="0"/>
          <w:divBdr>
            <w:top w:val="none" w:sz="0" w:space="0" w:color="auto"/>
            <w:left w:val="none" w:sz="0" w:space="0" w:color="auto"/>
            <w:bottom w:val="none" w:sz="0" w:space="0" w:color="auto"/>
            <w:right w:val="none" w:sz="0" w:space="0" w:color="auto"/>
          </w:divBdr>
        </w:div>
        <w:div w:id="1161388277">
          <w:marLeft w:val="640"/>
          <w:marRight w:val="0"/>
          <w:marTop w:val="0"/>
          <w:marBottom w:val="0"/>
          <w:divBdr>
            <w:top w:val="none" w:sz="0" w:space="0" w:color="auto"/>
            <w:left w:val="none" w:sz="0" w:space="0" w:color="auto"/>
            <w:bottom w:val="none" w:sz="0" w:space="0" w:color="auto"/>
            <w:right w:val="none" w:sz="0" w:space="0" w:color="auto"/>
          </w:divBdr>
        </w:div>
        <w:div w:id="997614730">
          <w:marLeft w:val="640"/>
          <w:marRight w:val="0"/>
          <w:marTop w:val="0"/>
          <w:marBottom w:val="0"/>
          <w:divBdr>
            <w:top w:val="none" w:sz="0" w:space="0" w:color="auto"/>
            <w:left w:val="none" w:sz="0" w:space="0" w:color="auto"/>
            <w:bottom w:val="none" w:sz="0" w:space="0" w:color="auto"/>
            <w:right w:val="none" w:sz="0" w:space="0" w:color="auto"/>
          </w:divBdr>
        </w:div>
        <w:div w:id="781463388">
          <w:marLeft w:val="640"/>
          <w:marRight w:val="0"/>
          <w:marTop w:val="0"/>
          <w:marBottom w:val="0"/>
          <w:divBdr>
            <w:top w:val="none" w:sz="0" w:space="0" w:color="auto"/>
            <w:left w:val="none" w:sz="0" w:space="0" w:color="auto"/>
            <w:bottom w:val="none" w:sz="0" w:space="0" w:color="auto"/>
            <w:right w:val="none" w:sz="0" w:space="0" w:color="auto"/>
          </w:divBdr>
        </w:div>
        <w:div w:id="63991901">
          <w:marLeft w:val="640"/>
          <w:marRight w:val="0"/>
          <w:marTop w:val="0"/>
          <w:marBottom w:val="0"/>
          <w:divBdr>
            <w:top w:val="none" w:sz="0" w:space="0" w:color="auto"/>
            <w:left w:val="none" w:sz="0" w:space="0" w:color="auto"/>
            <w:bottom w:val="none" w:sz="0" w:space="0" w:color="auto"/>
            <w:right w:val="none" w:sz="0" w:space="0" w:color="auto"/>
          </w:divBdr>
        </w:div>
        <w:div w:id="1534077959">
          <w:marLeft w:val="640"/>
          <w:marRight w:val="0"/>
          <w:marTop w:val="0"/>
          <w:marBottom w:val="0"/>
          <w:divBdr>
            <w:top w:val="none" w:sz="0" w:space="0" w:color="auto"/>
            <w:left w:val="none" w:sz="0" w:space="0" w:color="auto"/>
            <w:bottom w:val="none" w:sz="0" w:space="0" w:color="auto"/>
            <w:right w:val="none" w:sz="0" w:space="0" w:color="auto"/>
          </w:divBdr>
        </w:div>
        <w:div w:id="680009486">
          <w:marLeft w:val="640"/>
          <w:marRight w:val="0"/>
          <w:marTop w:val="0"/>
          <w:marBottom w:val="0"/>
          <w:divBdr>
            <w:top w:val="none" w:sz="0" w:space="0" w:color="auto"/>
            <w:left w:val="none" w:sz="0" w:space="0" w:color="auto"/>
            <w:bottom w:val="none" w:sz="0" w:space="0" w:color="auto"/>
            <w:right w:val="none" w:sz="0" w:space="0" w:color="auto"/>
          </w:divBdr>
        </w:div>
        <w:div w:id="2084374493">
          <w:marLeft w:val="640"/>
          <w:marRight w:val="0"/>
          <w:marTop w:val="0"/>
          <w:marBottom w:val="0"/>
          <w:divBdr>
            <w:top w:val="none" w:sz="0" w:space="0" w:color="auto"/>
            <w:left w:val="none" w:sz="0" w:space="0" w:color="auto"/>
            <w:bottom w:val="none" w:sz="0" w:space="0" w:color="auto"/>
            <w:right w:val="none" w:sz="0" w:space="0" w:color="auto"/>
          </w:divBdr>
        </w:div>
        <w:div w:id="1055852546">
          <w:marLeft w:val="640"/>
          <w:marRight w:val="0"/>
          <w:marTop w:val="0"/>
          <w:marBottom w:val="0"/>
          <w:divBdr>
            <w:top w:val="none" w:sz="0" w:space="0" w:color="auto"/>
            <w:left w:val="none" w:sz="0" w:space="0" w:color="auto"/>
            <w:bottom w:val="none" w:sz="0" w:space="0" w:color="auto"/>
            <w:right w:val="none" w:sz="0" w:space="0" w:color="auto"/>
          </w:divBdr>
        </w:div>
        <w:div w:id="964307870">
          <w:marLeft w:val="640"/>
          <w:marRight w:val="0"/>
          <w:marTop w:val="0"/>
          <w:marBottom w:val="0"/>
          <w:divBdr>
            <w:top w:val="none" w:sz="0" w:space="0" w:color="auto"/>
            <w:left w:val="none" w:sz="0" w:space="0" w:color="auto"/>
            <w:bottom w:val="none" w:sz="0" w:space="0" w:color="auto"/>
            <w:right w:val="none" w:sz="0" w:space="0" w:color="auto"/>
          </w:divBdr>
        </w:div>
        <w:div w:id="1706127999">
          <w:marLeft w:val="640"/>
          <w:marRight w:val="0"/>
          <w:marTop w:val="0"/>
          <w:marBottom w:val="0"/>
          <w:divBdr>
            <w:top w:val="none" w:sz="0" w:space="0" w:color="auto"/>
            <w:left w:val="none" w:sz="0" w:space="0" w:color="auto"/>
            <w:bottom w:val="none" w:sz="0" w:space="0" w:color="auto"/>
            <w:right w:val="none" w:sz="0" w:space="0" w:color="auto"/>
          </w:divBdr>
        </w:div>
        <w:div w:id="294919948">
          <w:marLeft w:val="640"/>
          <w:marRight w:val="0"/>
          <w:marTop w:val="0"/>
          <w:marBottom w:val="0"/>
          <w:divBdr>
            <w:top w:val="none" w:sz="0" w:space="0" w:color="auto"/>
            <w:left w:val="none" w:sz="0" w:space="0" w:color="auto"/>
            <w:bottom w:val="none" w:sz="0" w:space="0" w:color="auto"/>
            <w:right w:val="none" w:sz="0" w:space="0" w:color="auto"/>
          </w:divBdr>
        </w:div>
        <w:div w:id="543831992">
          <w:marLeft w:val="640"/>
          <w:marRight w:val="0"/>
          <w:marTop w:val="0"/>
          <w:marBottom w:val="0"/>
          <w:divBdr>
            <w:top w:val="none" w:sz="0" w:space="0" w:color="auto"/>
            <w:left w:val="none" w:sz="0" w:space="0" w:color="auto"/>
            <w:bottom w:val="none" w:sz="0" w:space="0" w:color="auto"/>
            <w:right w:val="none" w:sz="0" w:space="0" w:color="auto"/>
          </w:divBdr>
        </w:div>
        <w:div w:id="932475466">
          <w:marLeft w:val="640"/>
          <w:marRight w:val="0"/>
          <w:marTop w:val="0"/>
          <w:marBottom w:val="0"/>
          <w:divBdr>
            <w:top w:val="none" w:sz="0" w:space="0" w:color="auto"/>
            <w:left w:val="none" w:sz="0" w:space="0" w:color="auto"/>
            <w:bottom w:val="none" w:sz="0" w:space="0" w:color="auto"/>
            <w:right w:val="none" w:sz="0" w:space="0" w:color="auto"/>
          </w:divBdr>
        </w:div>
        <w:div w:id="713579713">
          <w:marLeft w:val="640"/>
          <w:marRight w:val="0"/>
          <w:marTop w:val="0"/>
          <w:marBottom w:val="0"/>
          <w:divBdr>
            <w:top w:val="none" w:sz="0" w:space="0" w:color="auto"/>
            <w:left w:val="none" w:sz="0" w:space="0" w:color="auto"/>
            <w:bottom w:val="none" w:sz="0" w:space="0" w:color="auto"/>
            <w:right w:val="none" w:sz="0" w:space="0" w:color="auto"/>
          </w:divBdr>
        </w:div>
        <w:div w:id="1823234647">
          <w:marLeft w:val="640"/>
          <w:marRight w:val="0"/>
          <w:marTop w:val="0"/>
          <w:marBottom w:val="0"/>
          <w:divBdr>
            <w:top w:val="none" w:sz="0" w:space="0" w:color="auto"/>
            <w:left w:val="none" w:sz="0" w:space="0" w:color="auto"/>
            <w:bottom w:val="none" w:sz="0" w:space="0" w:color="auto"/>
            <w:right w:val="none" w:sz="0" w:space="0" w:color="auto"/>
          </w:divBdr>
        </w:div>
        <w:div w:id="1844079208">
          <w:marLeft w:val="640"/>
          <w:marRight w:val="0"/>
          <w:marTop w:val="0"/>
          <w:marBottom w:val="0"/>
          <w:divBdr>
            <w:top w:val="none" w:sz="0" w:space="0" w:color="auto"/>
            <w:left w:val="none" w:sz="0" w:space="0" w:color="auto"/>
            <w:bottom w:val="none" w:sz="0" w:space="0" w:color="auto"/>
            <w:right w:val="none" w:sz="0" w:space="0" w:color="auto"/>
          </w:divBdr>
        </w:div>
        <w:div w:id="921329575">
          <w:marLeft w:val="640"/>
          <w:marRight w:val="0"/>
          <w:marTop w:val="0"/>
          <w:marBottom w:val="0"/>
          <w:divBdr>
            <w:top w:val="none" w:sz="0" w:space="0" w:color="auto"/>
            <w:left w:val="none" w:sz="0" w:space="0" w:color="auto"/>
            <w:bottom w:val="none" w:sz="0" w:space="0" w:color="auto"/>
            <w:right w:val="none" w:sz="0" w:space="0" w:color="auto"/>
          </w:divBdr>
        </w:div>
        <w:div w:id="922489894">
          <w:marLeft w:val="640"/>
          <w:marRight w:val="0"/>
          <w:marTop w:val="0"/>
          <w:marBottom w:val="0"/>
          <w:divBdr>
            <w:top w:val="none" w:sz="0" w:space="0" w:color="auto"/>
            <w:left w:val="none" w:sz="0" w:space="0" w:color="auto"/>
            <w:bottom w:val="none" w:sz="0" w:space="0" w:color="auto"/>
            <w:right w:val="none" w:sz="0" w:space="0" w:color="auto"/>
          </w:divBdr>
        </w:div>
        <w:div w:id="314453131">
          <w:marLeft w:val="640"/>
          <w:marRight w:val="0"/>
          <w:marTop w:val="0"/>
          <w:marBottom w:val="0"/>
          <w:divBdr>
            <w:top w:val="none" w:sz="0" w:space="0" w:color="auto"/>
            <w:left w:val="none" w:sz="0" w:space="0" w:color="auto"/>
            <w:bottom w:val="none" w:sz="0" w:space="0" w:color="auto"/>
            <w:right w:val="none" w:sz="0" w:space="0" w:color="auto"/>
          </w:divBdr>
        </w:div>
        <w:div w:id="2001274068">
          <w:marLeft w:val="640"/>
          <w:marRight w:val="0"/>
          <w:marTop w:val="0"/>
          <w:marBottom w:val="0"/>
          <w:divBdr>
            <w:top w:val="none" w:sz="0" w:space="0" w:color="auto"/>
            <w:left w:val="none" w:sz="0" w:space="0" w:color="auto"/>
            <w:bottom w:val="none" w:sz="0" w:space="0" w:color="auto"/>
            <w:right w:val="none" w:sz="0" w:space="0" w:color="auto"/>
          </w:divBdr>
        </w:div>
        <w:div w:id="1375542980">
          <w:marLeft w:val="640"/>
          <w:marRight w:val="0"/>
          <w:marTop w:val="0"/>
          <w:marBottom w:val="0"/>
          <w:divBdr>
            <w:top w:val="none" w:sz="0" w:space="0" w:color="auto"/>
            <w:left w:val="none" w:sz="0" w:space="0" w:color="auto"/>
            <w:bottom w:val="none" w:sz="0" w:space="0" w:color="auto"/>
            <w:right w:val="none" w:sz="0" w:space="0" w:color="auto"/>
          </w:divBdr>
        </w:div>
        <w:div w:id="1181504622">
          <w:marLeft w:val="640"/>
          <w:marRight w:val="0"/>
          <w:marTop w:val="0"/>
          <w:marBottom w:val="0"/>
          <w:divBdr>
            <w:top w:val="none" w:sz="0" w:space="0" w:color="auto"/>
            <w:left w:val="none" w:sz="0" w:space="0" w:color="auto"/>
            <w:bottom w:val="none" w:sz="0" w:space="0" w:color="auto"/>
            <w:right w:val="none" w:sz="0" w:space="0" w:color="auto"/>
          </w:divBdr>
        </w:div>
        <w:div w:id="841623870">
          <w:marLeft w:val="640"/>
          <w:marRight w:val="0"/>
          <w:marTop w:val="0"/>
          <w:marBottom w:val="0"/>
          <w:divBdr>
            <w:top w:val="none" w:sz="0" w:space="0" w:color="auto"/>
            <w:left w:val="none" w:sz="0" w:space="0" w:color="auto"/>
            <w:bottom w:val="none" w:sz="0" w:space="0" w:color="auto"/>
            <w:right w:val="none" w:sz="0" w:space="0" w:color="auto"/>
          </w:divBdr>
        </w:div>
        <w:div w:id="940186296">
          <w:marLeft w:val="640"/>
          <w:marRight w:val="0"/>
          <w:marTop w:val="0"/>
          <w:marBottom w:val="0"/>
          <w:divBdr>
            <w:top w:val="none" w:sz="0" w:space="0" w:color="auto"/>
            <w:left w:val="none" w:sz="0" w:space="0" w:color="auto"/>
            <w:bottom w:val="none" w:sz="0" w:space="0" w:color="auto"/>
            <w:right w:val="none" w:sz="0" w:space="0" w:color="auto"/>
          </w:divBdr>
        </w:div>
        <w:div w:id="155071835">
          <w:marLeft w:val="640"/>
          <w:marRight w:val="0"/>
          <w:marTop w:val="0"/>
          <w:marBottom w:val="0"/>
          <w:divBdr>
            <w:top w:val="none" w:sz="0" w:space="0" w:color="auto"/>
            <w:left w:val="none" w:sz="0" w:space="0" w:color="auto"/>
            <w:bottom w:val="none" w:sz="0" w:space="0" w:color="auto"/>
            <w:right w:val="none" w:sz="0" w:space="0" w:color="auto"/>
          </w:divBdr>
        </w:div>
        <w:div w:id="1923103418">
          <w:marLeft w:val="640"/>
          <w:marRight w:val="0"/>
          <w:marTop w:val="0"/>
          <w:marBottom w:val="0"/>
          <w:divBdr>
            <w:top w:val="none" w:sz="0" w:space="0" w:color="auto"/>
            <w:left w:val="none" w:sz="0" w:space="0" w:color="auto"/>
            <w:bottom w:val="none" w:sz="0" w:space="0" w:color="auto"/>
            <w:right w:val="none" w:sz="0" w:space="0" w:color="auto"/>
          </w:divBdr>
        </w:div>
        <w:div w:id="2014647952">
          <w:marLeft w:val="640"/>
          <w:marRight w:val="0"/>
          <w:marTop w:val="0"/>
          <w:marBottom w:val="0"/>
          <w:divBdr>
            <w:top w:val="none" w:sz="0" w:space="0" w:color="auto"/>
            <w:left w:val="none" w:sz="0" w:space="0" w:color="auto"/>
            <w:bottom w:val="none" w:sz="0" w:space="0" w:color="auto"/>
            <w:right w:val="none" w:sz="0" w:space="0" w:color="auto"/>
          </w:divBdr>
        </w:div>
        <w:div w:id="833182510">
          <w:marLeft w:val="640"/>
          <w:marRight w:val="0"/>
          <w:marTop w:val="0"/>
          <w:marBottom w:val="0"/>
          <w:divBdr>
            <w:top w:val="none" w:sz="0" w:space="0" w:color="auto"/>
            <w:left w:val="none" w:sz="0" w:space="0" w:color="auto"/>
            <w:bottom w:val="none" w:sz="0" w:space="0" w:color="auto"/>
            <w:right w:val="none" w:sz="0" w:space="0" w:color="auto"/>
          </w:divBdr>
        </w:div>
        <w:div w:id="305743521">
          <w:marLeft w:val="640"/>
          <w:marRight w:val="0"/>
          <w:marTop w:val="0"/>
          <w:marBottom w:val="0"/>
          <w:divBdr>
            <w:top w:val="none" w:sz="0" w:space="0" w:color="auto"/>
            <w:left w:val="none" w:sz="0" w:space="0" w:color="auto"/>
            <w:bottom w:val="none" w:sz="0" w:space="0" w:color="auto"/>
            <w:right w:val="none" w:sz="0" w:space="0" w:color="auto"/>
          </w:divBdr>
        </w:div>
        <w:div w:id="440802455">
          <w:marLeft w:val="640"/>
          <w:marRight w:val="0"/>
          <w:marTop w:val="0"/>
          <w:marBottom w:val="0"/>
          <w:divBdr>
            <w:top w:val="none" w:sz="0" w:space="0" w:color="auto"/>
            <w:left w:val="none" w:sz="0" w:space="0" w:color="auto"/>
            <w:bottom w:val="none" w:sz="0" w:space="0" w:color="auto"/>
            <w:right w:val="none" w:sz="0" w:space="0" w:color="auto"/>
          </w:divBdr>
        </w:div>
        <w:div w:id="1735353249">
          <w:marLeft w:val="640"/>
          <w:marRight w:val="0"/>
          <w:marTop w:val="0"/>
          <w:marBottom w:val="0"/>
          <w:divBdr>
            <w:top w:val="none" w:sz="0" w:space="0" w:color="auto"/>
            <w:left w:val="none" w:sz="0" w:space="0" w:color="auto"/>
            <w:bottom w:val="none" w:sz="0" w:space="0" w:color="auto"/>
            <w:right w:val="none" w:sz="0" w:space="0" w:color="auto"/>
          </w:divBdr>
        </w:div>
        <w:div w:id="1196893817">
          <w:marLeft w:val="640"/>
          <w:marRight w:val="0"/>
          <w:marTop w:val="0"/>
          <w:marBottom w:val="0"/>
          <w:divBdr>
            <w:top w:val="none" w:sz="0" w:space="0" w:color="auto"/>
            <w:left w:val="none" w:sz="0" w:space="0" w:color="auto"/>
            <w:bottom w:val="none" w:sz="0" w:space="0" w:color="auto"/>
            <w:right w:val="none" w:sz="0" w:space="0" w:color="auto"/>
          </w:divBdr>
        </w:div>
        <w:div w:id="5520915">
          <w:marLeft w:val="640"/>
          <w:marRight w:val="0"/>
          <w:marTop w:val="0"/>
          <w:marBottom w:val="0"/>
          <w:divBdr>
            <w:top w:val="none" w:sz="0" w:space="0" w:color="auto"/>
            <w:left w:val="none" w:sz="0" w:space="0" w:color="auto"/>
            <w:bottom w:val="none" w:sz="0" w:space="0" w:color="auto"/>
            <w:right w:val="none" w:sz="0" w:space="0" w:color="auto"/>
          </w:divBdr>
        </w:div>
        <w:div w:id="8799496">
          <w:marLeft w:val="640"/>
          <w:marRight w:val="0"/>
          <w:marTop w:val="0"/>
          <w:marBottom w:val="0"/>
          <w:divBdr>
            <w:top w:val="none" w:sz="0" w:space="0" w:color="auto"/>
            <w:left w:val="none" w:sz="0" w:space="0" w:color="auto"/>
            <w:bottom w:val="none" w:sz="0" w:space="0" w:color="auto"/>
            <w:right w:val="none" w:sz="0" w:space="0" w:color="auto"/>
          </w:divBdr>
        </w:div>
        <w:div w:id="1327052617">
          <w:marLeft w:val="640"/>
          <w:marRight w:val="0"/>
          <w:marTop w:val="0"/>
          <w:marBottom w:val="0"/>
          <w:divBdr>
            <w:top w:val="none" w:sz="0" w:space="0" w:color="auto"/>
            <w:left w:val="none" w:sz="0" w:space="0" w:color="auto"/>
            <w:bottom w:val="none" w:sz="0" w:space="0" w:color="auto"/>
            <w:right w:val="none" w:sz="0" w:space="0" w:color="auto"/>
          </w:divBdr>
        </w:div>
        <w:div w:id="143817080">
          <w:marLeft w:val="640"/>
          <w:marRight w:val="0"/>
          <w:marTop w:val="0"/>
          <w:marBottom w:val="0"/>
          <w:divBdr>
            <w:top w:val="none" w:sz="0" w:space="0" w:color="auto"/>
            <w:left w:val="none" w:sz="0" w:space="0" w:color="auto"/>
            <w:bottom w:val="none" w:sz="0" w:space="0" w:color="auto"/>
            <w:right w:val="none" w:sz="0" w:space="0" w:color="auto"/>
          </w:divBdr>
        </w:div>
        <w:div w:id="720712693">
          <w:marLeft w:val="640"/>
          <w:marRight w:val="0"/>
          <w:marTop w:val="0"/>
          <w:marBottom w:val="0"/>
          <w:divBdr>
            <w:top w:val="none" w:sz="0" w:space="0" w:color="auto"/>
            <w:left w:val="none" w:sz="0" w:space="0" w:color="auto"/>
            <w:bottom w:val="none" w:sz="0" w:space="0" w:color="auto"/>
            <w:right w:val="none" w:sz="0" w:space="0" w:color="auto"/>
          </w:divBdr>
        </w:div>
        <w:div w:id="1638609545">
          <w:marLeft w:val="640"/>
          <w:marRight w:val="0"/>
          <w:marTop w:val="0"/>
          <w:marBottom w:val="0"/>
          <w:divBdr>
            <w:top w:val="none" w:sz="0" w:space="0" w:color="auto"/>
            <w:left w:val="none" w:sz="0" w:space="0" w:color="auto"/>
            <w:bottom w:val="none" w:sz="0" w:space="0" w:color="auto"/>
            <w:right w:val="none" w:sz="0" w:space="0" w:color="auto"/>
          </w:divBdr>
        </w:div>
        <w:div w:id="1476949601">
          <w:marLeft w:val="640"/>
          <w:marRight w:val="0"/>
          <w:marTop w:val="0"/>
          <w:marBottom w:val="0"/>
          <w:divBdr>
            <w:top w:val="none" w:sz="0" w:space="0" w:color="auto"/>
            <w:left w:val="none" w:sz="0" w:space="0" w:color="auto"/>
            <w:bottom w:val="none" w:sz="0" w:space="0" w:color="auto"/>
            <w:right w:val="none" w:sz="0" w:space="0" w:color="auto"/>
          </w:divBdr>
        </w:div>
        <w:div w:id="490607485">
          <w:marLeft w:val="640"/>
          <w:marRight w:val="0"/>
          <w:marTop w:val="0"/>
          <w:marBottom w:val="0"/>
          <w:divBdr>
            <w:top w:val="none" w:sz="0" w:space="0" w:color="auto"/>
            <w:left w:val="none" w:sz="0" w:space="0" w:color="auto"/>
            <w:bottom w:val="none" w:sz="0" w:space="0" w:color="auto"/>
            <w:right w:val="none" w:sz="0" w:space="0" w:color="auto"/>
          </w:divBdr>
        </w:div>
        <w:div w:id="522746894">
          <w:marLeft w:val="640"/>
          <w:marRight w:val="0"/>
          <w:marTop w:val="0"/>
          <w:marBottom w:val="0"/>
          <w:divBdr>
            <w:top w:val="none" w:sz="0" w:space="0" w:color="auto"/>
            <w:left w:val="none" w:sz="0" w:space="0" w:color="auto"/>
            <w:bottom w:val="none" w:sz="0" w:space="0" w:color="auto"/>
            <w:right w:val="none" w:sz="0" w:space="0" w:color="auto"/>
          </w:divBdr>
        </w:div>
        <w:div w:id="1457916399">
          <w:marLeft w:val="640"/>
          <w:marRight w:val="0"/>
          <w:marTop w:val="0"/>
          <w:marBottom w:val="0"/>
          <w:divBdr>
            <w:top w:val="none" w:sz="0" w:space="0" w:color="auto"/>
            <w:left w:val="none" w:sz="0" w:space="0" w:color="auto"/>
            <w:bottom w:val="none" w:sz="0" w:space="0" w:color="auto"/>
            <w:right w:val="none" w:sz="0" w:space="0" w:color="auto"/>
          </w:divBdr>
        </w:div>
        <w:div w:id="520049388">
          <w:marLeft w:val="640"/>
          <w:marRight w:val="0"/>
          <w:marTop w:val="0"/>
          <w:marBottom w:val="0"/>
          <w:divBdr>
            <w:top w:val="none" w:sz="0" w:space="0" w:color="auto"/>
            <w:left w:val="none" w:sz="0" w:space="0" w:color="auto"/>
            <w:bottom w:val="none" w:sz="0" w:space="0" w:color="auto"/>
            <w:right w:val="none" w:sz="0" w:space="0" w:color="auto"/>
          </w:divBdr>
        </w:div>
        <w:div w:id="1051688308">
          <w:marLeft w:val="640"/>
          <w:marRight w:val="0"/>
          <w:marTop w:val="0"/>
          <w:marBottom w:val="0"/>
          <w:divBdr>
            <w:top w:val="none" w:sz="0" w:space="0" w:color="auto"/>
            <w:left w:val="none" w:sz="0" w:space="0" w:color="auto"/>
            <w:bottom w:val="none" w:sz="0" w:space="0" w:color="auto"/>
            <w:right w:val="none" w:sz="0" w:space="0" w:color="auto"/>
          </w:divBdr>
        </w:div>
        <w:div w:id="27730269">
          <w:marLeft w:val="640"/>
          <w:marRight w:val="0"/>
          <w:marTop w:val="0"/>
          <w:marBottom w:val="0"/>
          <w:divBdr>
            <w:top w:val="none" w:sz="0" w:space="0" w:color="auto"/>
            <w:left w:val="none" w:sz="0" w:space="0" w:color="auto"/>
            <w:bottom w:val="none" w:sz="0" w:space="0" w:color="auto"/>
            <w:right w:val="none" w:sz="0" w:space="0" w:color="auto"/>
          </w:divBdr>
        </w:div>
        <w:div w:id="1913813585">
          <w:marLeft w:val="640"/>
          <w:marRight w:val="0"/>
          <w:marTop w:val="0"/>
          <w:marBottom w:val="0"/>
          <w:divBdr>
            <w:top w:val="none" w:sz="0" w:space="0" w:color="auto"/>
            <w:left w:val="none" w:sz="0" w:space="0" w:color="auto"/>
            <w:bottom w:val="none" w:sz="0" w:space="0" w:color="auto"/>
            <w:right w:val="none" w:sz="0" w:space="0" w:color="auto"/>
          </w:divBdr>
        </w:div>
        <w:div w:id="615327740">
          <w:marLeft w:val="640"/>
          <w:marRight w:val="0"/>
          <w:marTop w:val="0"/>
          <w:marBottom w:val="0"/>
          <w:divBdr>
            <w:top w:val="none" w:sz="0" w:space="0" w:color="auto"/>
            <w:left w:val="none" w:sz="0" w:space="0" w:color="auto"/>
            <w:bottom w:val="none" w:sz="0" w:space="0" w:color="auto"/>
            <w:right w:val="none" w:sz="0" w:space="0" w:color="auto"/>
          </w:divBdr>
        </w:div>
        <w:div w:id="2113890048">
          <w:marLeft w:val="640"/>
          <w:marRight w:val="0"/>
          <w:marTop w:val="0"/>
          <w:marBottom w:val="0"/>
          <w:divBdr>
            <w:top w:val="none" w:sz="0" w:space="0" w:color="auto"/>
            <w:left w:val="none" w:sz="0" w:space="0" w:color="auto"/>
            <w:bottom w:val="none" w:sz="0" w:space="0" w:color="auto"/>
            <w:right w:val="none" w:sz="0" w:space="0" w:color="auto"/>
          </w:divBdr>
        </w:div>
        <w:div w:id="552157460">
          <w:marLeft w:val="640"/>
          <w:marRight w:val="0"/>
          <w:marTop w:val="0"/>
          <w:marBottom w:val="0"/>
          <w:divBdr>
            <w:top w:val="none" w:sz="0" w:space="0" w:color="auto"/>
            <w:left w:val="none" w:sz="0" w:space="0" w:color="auto"/>
            <w:bottom w:val="none" w:sz="0" w:space="0" w:color="auto"/>
            <w:right w:val="none" w:sz="0" w:space="0" w:color="auto"/>
          </w:divBdr>
        </w:div>
        <w:div w:id="887567546">
          <w:marLeft w:val="640"/>
          <w:marRight w:val="0"/>
          <w:marTop w:val="0"/>
          <w:marBottom w:val="0"/>
          <w:divBdr>
            <w:top w:val="none" w:sz="0" w:space="0" w:color="auto"/>
            <w:left w:val="none" w:sz="0" w:space="0" w:color="auto"/>
            <w:bottom w:val="none" w:sz="0" w:space="0" w:color="auto"/>
            <w:right w:val="none" w:sz="0" w:space="0" w:color="auto"/>
          </w:divBdr>
        </w:div>
        <w:div w:id="1239363142">
          <w:marLeft w:val="640"/>
          <w:marRight w:val="0"/>
          <w:marTop w:val="0"/>
          <w:marBottom w:val="0"/>
          <w:divBdr>
            <w:top w:val="none" w:sz="0" w:space="0" w:color="auto"/>
            <w:left w:val="none" w:sz="0" w:space="0" w:color="auto"/>
            <w:bottom w:val="none" w:sz="0" w:space="0" w:color="auto"/>
            <w:right w:val="none" w:sz="0" w:space="0" w:color="auto"/>
          </w:divBdr>
        </w:div>
        <w:div w:id="1005089494">
          <w:marLeft w:val="640"/>
          <w:marRight w:val="0"/>
          <w:marTop w:val="0"/>
          <w:marBottom w:val="0"/>
          <w:divBdr>
            <w:top w:val="none" w:sz="0" w:space="0" w:color="auto"/>
            <w:left w:val="none" w:sz="0" w:space="0" w:color="auto"/>
            <w:bottom w:val="none" w:sz="0" w:space="0" w:color="auto"/>
            <w:right w:val="none" w:sz="0" w:space="0" w:color="auto"/>
          </w:divBdr>
        </w:div>
        <w:div w:id="915362416">
          <w:marLeft w:val="640"/>
          <w:marRight w:val="0"/>
          <w:marTop w:val="0"/>
          <w:marBottom w:val="0"/>
          <w:divBdr>
            <w:top w:val="none" w:sz="0" w:space="0" w:color="auto"/>
            <w:left w:val="none" w:sz="0" w:space="0" w:color="auto"/>
            <w:bottom w:val="none" w:sz="0" w:space="0" w:color="auto"/>
            <w:right w:val="none" w:sz="0" w:space="0" w:color="auto"/>
          </w:divBdr>
        </w:div>
        <w:div w:id="1002199412">
          <w:marLeft w:val="640"/>
          <w:marRight w:val="0"/>
          <w:marTop w:val="0"/>
          <w:marBottom w:val="0"/>
          <w:divBdr>
            <w:top w:val="none" w:sz="0" w:space="0" w:color="auto"/>
            <w:left w:val="none" w:sz="0" w:space="0" w:color="auto"/>
            <w:bottom w:val="none" w:sz="0" w:space="0" w:color="auto"/>
            <w:right w:val="none" w:sz="0" w:space="0" w:color="auto"/>
          </w:divBdr>
        </w:div>
        <w:div w:id="1647392750">
          <w:marLeft w:val="640"/>
          <w:marRight w:val="0"/>
          <w:marTop w:val="0"/>
          <w:marBottom w:val="0"/>
          <w:divBdr>
            <w:top w:val="none" w:sz="0" w:space="0" w:color="auto"/>
            <w:left w:val="none" w:sz="0" w:space="0" w:color="auto"/>
            <w:bottom w:val="none" w:sz="0" w:space="0" w:color="auto"/>
            <w:right w:val="none" w:sz="0" w:space="0" w:color="auto"/>
          </w:divBdr>
        </w:div>
        <w:div w:id="1322273377">
          <w:marLeft w:val="640"/>
          <w:marRight w:val="0"/>
          <w:marTop w:val="0"/>
          <w:marBottom w:val="0"/>
          <w:divBdr>
            <w:top w:val="none" w:sz="0" w:space="0" w:color="auto"/>
            <w:left w:val="none" w:sz="0" w:space="0" w:color="auto"/>
            <w:bottom w:val="none" w:sz="0" w:space="0" w:color="auto"/>
            <w:right w:val="none" w:sz="0" w:space="0" w:color="auto"/>
          </w:divBdr>
        </w:div>
        <w:div w:id="2130661000">
          <w:marLeft w:val="640"/>
          <w:marRight w:val="0"/>
          <w:marTop w:val="0"/>
          <w:marBottom w:val="0"/>
          <w:divBdr>
            <w:top w:val="none" w:sz="0" w:space="0" w:color="auto"/>
            <w:left w:val="none" w:sz="0" w:space="0" w:color="auto"/>
            <w:bottom w:val="none" w:sz="0" w:space="0" w:color="auto"/>
            <w:right w:val="none" w:sz="0" w:space="0" w:color="auto"/>
          </w:divBdr>
        </w:div>
      </w:divsChild>
    </w:div>
    <w:div w:id="1675299152">
      <w:bodyDiv w:val="1"/>
      <w:marLeft w:val="0"/>
      <w:marRight w:val="0"/>
      <w:marTop w:val="0"/>
      <w:marBottom w:val="0"/>
      <w:divBdr>
        <w:top w:val="none" w:sz="0" w:space="0" w:color="auto"/>
        <w:left w:val="none" w:sz="0" w:space="0" w:color="auto"/>
        <w:bottom w:val="none" w:sz="0" w:space="0" w:color="auto"/>
        <w:right w:val="none" w:sz="0" w:space="0" w:color="auto"/>
      </w:divBdr>
    </w:div>
    <w:div w:id="1676034320">
      <w:bodyDiv w:val="1"/>
      <w:marLeft w:val="0"/>
      <w:marRight w:val="0"/>
      <w:marTop w:val="0"/>
      <w:marBottom w:val="0"/>
      <w:divBdr>
        <w:top w:val="none" w:sz="0" w:space="0" w:color="auto"/>
        <w:left w:val="none" w:sz="0" w:space="0" w:color="auto"/>
        <w:bottom w:val="none" w:sz="0" w:space="0" w:color="auto"/>
        <w:right w:val="none" w:sz="0" w:space="0" w:color="auto"/>
      </w:divBdr>
    </w:div>
    <w:div w:id="1676109519">
      <w:bodyDiv w:val="1"/>
      <w:marLeft w:val="0"/>
      <w:marRight w:val="0"/>
      <w:marTop w:val="0"/>
      <w:marBottom w:val="0"/>
      <w:divBdr>
        <w:top w:val="none" w:sz="0" w:space="0" w:color="auto"/>
        <w:left w:val="none" w:sz="0" w:space="0" w:color="auto"/>
        <w:bottom w:val="none" w:sz="0" w:space="0" w:color="auto"/>
        <w:right w:val="none" w:sz="0" w:space="0" w:color="auto"/>
      </w:divBdr>
    </w:div>
    <w:div w:id="1676421945">
      <w:bodyDiv w:val="1"/>
      <w:marLeft w:val="0"/>
      <w:marRight w:val="0"/>
      <w:marTop w:val="0"/>
      <w:marBottom w:val="0"/>
      <w:divBdr>
        <w:top w:val="none" w:sz="0" w:space="0" w:color="auto"/>
        <w:left w:val="none" w:sz="0" w:space="0" w:color="auto"/>
        <w:bottom w:val="none" w:sz="0" w:space="0" w:color="auto"/>
        <w:right w:val="none" w:sz="0" w:space="0" w:color="auto"/>
      </w:divBdr>
    </w:div>
    <w:div w:id="1676810731">
      <w:bodyDiv w:val="1"/>
      <w:marLeft w:val="0"/>
      <w:marRight w:val="0"/>
      <w:marTop w:val="0"/>
      <w:marBottom w:val="0"/>
      <w:divBdr>
        <w:top w:val="none" w:sz="0" w:space="0" w:color="auto"/>
        <w:left w:val="none" w:sz="0" w:space="0" w:color="auto"/>
        <w:bottom w:val="none" w:sz="0" w:space="0" w:color="auto"/>
        <w:right w:val="none" w:sz="0" w:space="0" w:color="auto"/>
      </w:divBdr>
    </w:div>
    <w:div w:id="1677263877">
      <w:bodyDiv w:val="1"/>
      <w:marLeft w:val="0"/>
      <w:marRight w:val="0"/>
      <w:marTop w:val="0"/>
      <w:marBottom w:val="0"/>
      <w:divBdr>
        <w:top w:val="none" w:sz="0" w:space="0" w:color="auto"/>
        <w:left w:val="none" w:sz="0" w:space="0" w:color="auto"/>
        <w:bottom w:val="none" w:sz="0" w:space="0" w:color="auto"/>
        <w:right w:val="none" w:sz="0" w:space="0" w:color="auto"/>
      </w:divBdr>
    </w:div>
    <w:div w:id="1678342180">
      <w:bodyDiv w:val="1"/>
      <w:marLeft w:val="0"/>
      <w:marRight w:val="0"/>
      <w:marTop w:val="0"/>
      <w:marBottom w:val="0"/>
      <w:divBdr>
        <w:top w:val="none" w:sz="0" w:space="0" w:color="auto"/>
        <w:left w:val="none" w:sz="0" w:space="0" w:color="auto"/>
        <w:bottom w:val="none" w:sz="0" w:space="0" w:color="auto"/>
        <w:right w:val="none" w:sz="0" w:space="0" w:color="auto"/>
      </w:divBdr>
    </w:div>
    <w:div w:id="1679850540">
      <w:bodyDiv w:val="1"/>
      <w:marLeft w:val="0"/>
      <w:marRight w:val="0"/>
      <w:marTop w:val="0"/>
      <w:marBottom w:val="0"/>
      <w:divBdr>
        <w:top w:val="none" w:sz="0" w:space="0" w:color="auto"/>
        <w:left w:val="none" w:sz="0" w:space="0" w:color="auto"/>
        <w:bottom w:val="none" w:sz="0" w:space="0" w:color="auto"/>
        <w:right w:val="none" w:sz="0" w:space="0" w:color="auto"/>
      </w:divBdr>
    </w:div>
    <w:div w:id="1680308045">
      <w:bodyDiv w:val="1"/>
      <w:marLeft w:val="0"/>
      <w:marRight w:val="0"/>
      <w:marTop w:val="0"/>
      <w:marBottom w:val="0"/>
      <w:divBdr>
        <w:top w:val="none" w:sz="0" w:space="0" w:color="auto"/>
        <w:left w:val="none" w:sz="0" w:space="0" w:color="auto"/>
        <w:bottom w:val="none" w:sz="0" w:space="0" w:color="auto"/>
        <w:right w:val="none" w:sz="0" w:space="0" w:color="auto"/>
      </w:divBdr>
    </w:div>
    <w:div w:id="1680765853">
      <w:bodyDiv w:val="1"/>
      <w:marLeft w:val="0"/>
      <w:marRight w:val="0"/>
      <w:marTop w:val="0"/>
      <w:marBottom w:val="0"/>
      <w:divBdr>
        <w:top w:val="none" w:sz="0" w:space="0" w:color="auto"/>
        <w:left w:val="none" w:sz="0" w:space="0" w:color="auto"/>
        <w:bottom w:val="none" w:sz="0" w:space="0" w:color="auto"/>
        <w:right w:val="none" w:sz="0" w:space="0" w:color="auto"/>
      </w:divBdr>
    </w:div>
    <w:div w:id="1681274653">
      <w:bodyDiv w:val="1"/>
      <w:marLeft w:val="0"/>
      <w:marRight w:val="0"/>
      <w:marTop w:val="0"/>
      <w:marBottom w:val="0"/>
      <w:divBdr>
        <w:top w:val="none" w:sz="0" w:space="0" w:color="auto"/>
        <w:left w:val="none" w:sz="0" w:space="0" w:color="auto"/>
        <w:bottom w:val="none" w:sz="0" w:space="0" w:color="auto"/>
        <w:right w:val="none" w:sz="0" w:space="0" w:color="auto"/>
      </w:divBdr>
    </w:div>
    <w:div w:id="1681392762">
      <w:bodyDiv w:val="1"/>
      <w:marLeft w:val="0"/>
      <w:marRight w:val="0"/>
      <w:marTop w:val="0"/>
      <w:marBottom w:val="0"/>
      <w:divBdr>
        <w:top w:val="none" w:sz="0" w:space="0" w:color="auto"/>
        <w:left w:val="none" w:sz="0" w:space="0" w:color="auto"/>
        <w:bottom w:val="none" w:sz="0" w:space="0" w:color="auto"/>
        <w:right w:val="none" w:sz="0" w:space="0" w:color="auto"/>
      </w:divBdr>
    </w:div>
    <w:div w:id="1681396026">
      <w:bodyDiv w:val="1"/>
      <w:marLeft w:val="0"/>
      <w:marRight w:val="0"/>
      <w:marTop w:val="0"/>
      <w:marBottom w:val="0"/>
      <w:divBdr>
        <w:top w:val="none" w:sz="0" w:space="0" w:color="auto"/>
        <w:left w:val="none" w:sz="0" w:space="0" w:color="auto"/>
        <w:bottom w:val="none" w:sz="0" w:space="0" w:color="auto"/>
        <w:right w:val="none" w:sz="0" w:space="0" w:color="auto"/>
      </w:divBdr>
      <w:divsChild>
        <w:div w:id="109983266">
          <w:marLeft w:val="640"/>
          <w:marRight w:val="0"/>
          <w:marTop w:val="0"/>
          <w:marBottom w:val="0"/>
          <w:divBdr>
            <w:top w:val="none" w:sz="0" w:space="0" w:color="auto"/>
            <w:left w:val="none" w:sz="0" w:space="0" w:color="auto"/>
            <w:bottom w:val="none" w:sz="0" w:space="0" w:color="auto"/>
            <w:right w:val="none" w:sz="0" w:space="0" w:color="auto"/>
          </w:divBdr>
        </w:div>
        <w:div w:id="1019233115">
          <w:marLeft w:val="640"/>
          <w:marRight w:val="0"/>
          <w:marTop w:val="0"/>
          <w:marBottom w:val="0"/>
          <w:divBdr>
            <w:top w:val="none" w:sz="0" w:space="0" w:color="auto"/>
            <w:left w:val="none" w:sz="0" w:space="0" w:color="auto"/>
            <w:bottom w:val="none" w:sz="0" w:space="0" w:color="auto"/>
            <w:right w:val="none" w:sz="0" w:space="0" w:color="auto"/>
          </w:divBdr>
        </w:div>
        <w:div w:id="312563429">
          <w:marLeft w:val="640"/>
          <w:marRight w:val="0"/>
          <w:marTop w:val="0"/>
          <w:marBottom w:val="0"/>
          <w:divBdr>
            <w:top w:val="none" w:sz="0" w:space="0" w:color="auto"/>
            <w:left w:val="none" w:sz="0" w:space="0" w:color="auto"/>
            <w:bottom w:val="none" w:sz="0" w:space="0" w:color="auto"/>
            <w:right w:val="none" w:sz="0" w:space="0" w:color="auto"/>
          </w:divBdr>
        </w:div>
        <w:div w:id="1087732517">
          <w:marLeft w:val="640"/>
          <w:marRight w:val="0"/>
          <w:marTop w:val="0"/>
          <w:marBottom w:val="0"/>
          <w:divBdr>
            <w:top w:val="none" w:sz="0" w:space="0" w:color="auto"/>
            <w:left w:val="none" w:sz="0" w:space="0" w:color="auto"/>
            <w:bottom w:val="none" w:sz="0" w:space="0" w:color="auto"/>
            <w:right w:val="none" w:sz="0" w:space="0" w:color="auto"/>
          </w:divBdr>
        </w:div>
        <w:div w:id="1633973949">
          <w:marLeft w:val="640"/>
          <w:marRight w:val="0"/>
          <w:marTop w:val="0"/>
          <w:marBottom w:val="0"/>
          <w:divBdr>
            <w:top w:val="none" w:sz="0" w:space="0" w:color="auto"/>
            <w:left w:val="none" w:sz="0" w:space="0" w:color="auto"/>
            <w:bottom w:val="none" w:sz="0" w:space="0" w:color="auto"/>
            <w:right w:val="none" w:sz="0" w:space="0" w:color="auto"/>
          </w:divBdr>
        </w:div>
        <w:div w:id="1228758007">
          <w:marLeft w:val="640"/>
          <w:marRight w:val="0"/>
          <w:marTop w:val="0"/>
          <w:marBottom w:val="0"/>
          <w:divBdr>
            <w:top w:val="none" w:sz="0" w:space="0" w:color="auto"/>
            <w:left w:val="none" w:sz="0" w:space="0" w:color="auto"/>
            <w:bottom w:val="none" w:sz="0" w:space="0" w:color="auto"/>
            <w:right w:val="none" w:sz="0" w:space="0" w:color="auto"/>
          </w:divBdr>
        </w:div>
        <w:div w:id="1073232891">
          <w:marLeft w:val="640"/>
          <w:marRight w:val="0"/>
          <w:marTop w:val="0"/>
          <w:marBottom w:val="0"/>
          <w:divBdr>
            <w:top w:val="none" w:sz="0" w:space="0" w:color="auto"/>
            <w:left w:val="none" w:sz="0" w:space="0" w:color="auto"/>
            <w:bottom w:val="none" w:sz="0" w:space="0" w:color="auto"/>
            <w:right w:val="none" w:sz="0" w:space="0" w:color="auto"/>
          </w:divBdr>
        </w:div>
        <w:div w:id="408043648">
          <w:marLeft w:val="640"/>
          <w:marRight w:val="0"/>
          <w:marTop w:val="0"/>
          <w:marBottom w:val="0"/>
          <w:divBdr>
            <w:top w:val="none" w:sz="0" w:space="0" w:color="auto"/>
            <w:left w:val="none" w:sz="0" w:space="0" w:color="auto"/>
            <w:bottom w:val="none" w:sz="0" w:space="0" w:color="auto"/>
            <w:right w:val="none" w:sz="0" w:space="0" w:color="auto"/>
          </w:divBdr>
        </w:div>
        <w:div w:id="2136214689">
          <w:marLeft w:val="640"/>
          <w:marRight w:val="0"/>
          <w:marTop w:val="0"/>
          <w:marBottom w:val="0"/>
          <w:divBdr>
            <w:top w:val="none" w:sz="0" w:space="0" w:color="auto"/>
            <w:left w:val="none" w:sz="0" w:space="0" w:color="auto"/>
            <w:bottom w:val="none" w:sz="0" w:space="0" w:color="auto"/>
            <w:right w:val="none" w:sz="0" w:space="0" w:color="auto"/>
          </w:divBdr>
        </w:div>
        <w:div w:id="166675377">
          <w:marLeft w:val="640"/>
          <w:marRight w:val="0"/>
          <w:marTop w:val="0"/>
          <w:marBottom w:val="0"/>
          <w:divBdr>
            <w:top w:val="none" w:sz="0" w:space="0" w:color="auto"/>
            <w:left w:val="none" w:sz="0" w:space="0" w:color="auto"/>
            <w:bottom w:val="none" w:sz="0" w:space="0" w:color="auto"/>
            <w:right w:val="none" w:sz="0" w:space="0" w:color="auto"/>
          </w:divBdr>
        </w:div>
        <w:div w:id="1799059010">
          <w:marLeft w:val="640"/>
          <w:marRight w:val="0"/>
          <w:marTop w:val="0"/>
          <w:marBottom w:val="0"/>
          <w:divBdr>
            <w:top w:val="none" w:sz="0" w:space="0" w:color="auto"/>
            <w:left w:val="none" w:sz="0" w:space="0" w:color="auto"/>
            <w:bottom w:val="none" w:sz="0" w:space="0" w:color="auto"/>
            <w:right w:val="none" w:sz="0" w:space="0" w:color="auto"/>
          </w:divBdr>
        </w:div>
        <w:div w:id="1931741503">
          <w:marLeft w:val="640"/>
          <w:marRight w:val="0"/>
          <w:marTop w:val="0"/>
          <w:marBottom w:val="0"/>
          <w:divBdr>
            <w:top w:val="none" w:sz="0" w:space="0" w:color="auto"/>
            <w:left w:val="none" w:sz="0" w:space="0" w:color="auto"/>
            <w:bottom w:val="none" w:sz="0" w:space="0" w:color="auto"/>
            <w:right w:val="none" w:sz="0" w:space="0" w:color="auto"/>
          </w:divBdr>
        </w:div>
        <w:div w:id="893927309">
          <w:marLeft w:val="640"/>
          <w:marRight w:val="0"/>
          <w:marTop w:val="0"/>
          <w:marBottom w:val="0"/>
          <w:divBdr>
            <w:top w:val="none" w:sz="0" w:space="0" w:color="auto"/>
            <w:left w:val="none" w:sz="0" w:space="0" w:color="auto"/>
            <w:bottom w:val="none" w:sz="0" w:space="0" w:color="auto"/>
            <w:right w:val="none" w:sz="0" w:space="0" w:color="auto"/>
          </w:divBdr>
        </w:div>
        <w:div w:id="537201665">
          <w:marLeft w:val="640"/>
          <w:marRight w:val="0"/>
          <w:marTop w:val="0"/>
          <w:marBottom w:val="0"/>
          <w:divBdr>
            <w:top w:val="none" w:sz="0" w:space="0" w:color="auto"/>
            <w:left w:val="none" w:sz="0" w:space="0" w:color="auto"/>
            <w:bottom w:val="none" w:sz="0" w:space="0" w:color="auto"/>
            <w:right w:val="none" w:sz="0" w:space="0" w:color="auto"/>
          </w:divBdr>
        </w:div>
        <w:div w:id="124588083">
          <w:marLeft w:val="640"/>
          <w:marRight w:val="0"/>
          <w:marTop w:val="0"/>
          <w:marBottom w:val="0"/>
          <w:divBdr>
            <w:top w:val="none" w:sz="0" w:space="0" w:color="auto"/>
            <w:left w:val="none" w:sz="0" w:space="0" w:color="auto"/>
            <w:bottom w:val="none" w:sz="0" w:space="0" w:color="auto"/>
            <w:right w:val="none" w:sz="0" w:space="0" w:color="auto"/>
          </w:divBdr>
        </w:div>
        <w:div w:id="1968579586">
          <w:marLeft w:val="640"/>
          <w:marRight w:val="0"/>
          <w:marTop w:val="0"/>
          <w:marBottom w:val="0"/>
          <w:divBdr>
            <w:top w:val="none" w:sz="0" w:space="0" w:color="auto"/>
            <w:left w:val="none" w:sz="0" w:space="0" w:color="auto"/>
            <w:bottom w:val="none" w:sz="0" w:space="0" w:color="auto"/>
            <w:right w:val="none" w:sz="0" w:space="0" w:color="auto"/>
          </w:divBdr>
        </w:div>
        <w:div w:id="2042822773">
          <w:marLeft w:val="640"/>
          <w:marRight w:val="0"/>
          <w:marTop w:val="0"/>
          <w:marBottom w:val="0"/>
          <w:divBdr>
            <w:top w:val="none" w:sz="0" w:space="0" w:color="auto"/>
            <w:left w:val="none" w:sz="0" w:space="0" w:color="auto"/>
            <w:bottom w:val="none" w:sz="0" w:space="0" w:color="auto"/>
            <w:right w:val="none" w:sz="0" w:space="0" w:color="auto"/>
          </w:divBdr>
        </w:div>
        <w:div w:id="98723957">
          <w:marLeft w:val="640"/>
          <w:marRight w:val="0"/>
          <w:marTop w:val="0"/>
          <w:marBottom w:val="0"/>
          <w:divBdr>
            <w:top w:val="none" w:sz="0" w:space="0" w:color="auto"/>
            <w:left w:val="none" w:sz="0" w:space="0" w:color="auto"/>
            <w:bottom w:val="none" w:sz="0" w:space="0" w:color="auto"/>
            <w:right w:val="none" w:sz="0" w:space="0" w:color="auto"/>
          </w:divBdr>
        </w:div>
        <w:div w:id="1746413703">
          <w:marLeft w:val="640"/>
          <w:marRight w:val="0"/>
          <w:marTop w:val="0"/>
          <w:marBottom w:val="0"/>
          <w:divBdr>
            <w:top w:val="none" w:sz="0" w:space="0" w:color="auto"/>
            <w:left w:val="none" w:sz="0" w:space="0" w:color="auto"/>
            <w:bottom w:val="none" w:sz="0" w:space="0" w:color="auto"/>
            <w:right w:val="none" w:sz="0" w:space="0" w:color="auto"/>
          </w:divBdr>
        </w:div>
        <w:div w:id="1394504178">
          <w:marLeft w:val="640"/>
          <w:marRight w:val="0"/>
          <w:marTop w:val="0"/>
          <w:marBottom w:val="0"/>
          <w:divBdr>
            <w:top w:val="none" w:sz="0" w:space="0" w:color="auto"/>
            <w:left w:val="none" w:sz="0" w:space="0" w:color="auto"/>
            <w:bottom w:val="none" w:sz="0" w:space="0" w:color="auto"/>
            <w:right w:val="none" w:sz="0" w:space="0" w:color="auto"/>
          </w:divBdr>
        </w:div>
        <w:div w:id="1943415898">
          <w:marLeft w:val="640"/>
          <w:marRight w:val="0"/>
          <w:marTop w:val="0"/>
          <w:marBottom w:val="0"/>
          <w:divBdr>
            <w:top w:val="none" w:sz="0" w:space="0" w:color="auto"/>
            <w:left w:val="none" w:sz="0" w:space="0" w:color="auto"/>
            <w:bottom w:val="none" w:sz="0" w:space="0" w:color="auto"/>
            <w:right w:val="none" w:sz="0" w:space="0" w:color="auto"/>
          </w:divBdr>
        </w:div>
        <w:div w:id="130484787">
          <w:marLeft w:val="640"/>
          <w:marRight w:val="0"/>
          <w:marTop w:val="0"/>
          <w:marBottom w:val="0"/>
          <w:divBdr>
            <w:top w:val="none" w:sz="0" w:space="0" w:color="auto"/>
            <w:left w:val="none" w:sz="0" w:space="0" w:color="auto"/>
            <w:bottom w:val="none" w:sz="0" w:space="0" w:color="auto"/>
            <w:right w:val="none" w:sz="0" w:space="0" w:color="auto"/>
          </w:divBdr>
        </w:div>
        <w:div w:id="1482044616">
          <w:marLeft w:val="640"/>
          <w:marRight w:val="0"/>
          <w:marTop w:val="0"/>
          <w:marBottom w:val="0"/>
          <w:divBdr>
            <w:top w:val="none" w:sz="0" w:space="0" w:color="auto"/>
            <w:left w:val="none" w:sz="0" w:space="0" w:color="auto"/>
            <w:bottom w:val="none" w:sz="0" w:space="0" w:color="auto"/>
            <w:right w:val="none" w:sz="0" w:space="0" w:color="auto"/>
          </w:divBdr>
        </w:div>
        <w:div w:id="1851524869">
          <w:marLeft w:val="640"/>
          <w:marRight w:val="0"/>
          <w:marTop w:val="0"/>
          <w:marBottom w:val="0"/>
          <w:divBdr>
            <w:top w:val="none" w:sz="0" w:space="0" w:color="auto"/>
            <w:left w:val="none" w:sz="0" w:space="0" w:color="auto"/>
            <w:bottom w:val="none" w:sz="0" w:space="0" w:color="auto"/>
            <w:right w:val="none" w:sz="0" w:space="0" w:color="auto"/>
          </w:divBdr>
        </w:div>
        <w:div w:id="1654600783">
          <w:marLeft w:val="640"/>
          <w:marRight w:val="0"/>
          <w:marTop w:val="0"/>
          <w:marBottom w:val="0"/>
          <w:divBdr>
            <w:top w:val="none" w:sz="0" w:space="0" w:color="auto"/>
            <w:left w:val="none" w:sz="0" w:space="0" w:color="auto"/>
            <w:bottom w:val="none" w:sz="0" w:space="0" w:color="auto"/>
            <w:right w:val="none" w:sz="0" w:space="0" w:color="auto"/>
          </w:divBdr>
        </w:div>
        <w:div w:id="1089885147">
          <w:marLeft w:val="640"/>
          <w:marRight w:val="0"/>
          <w:marTop w:val="0"/>
          <w:marBottom w:val="0"/>
          <w:divBdr>
            <w:top w:val="none" w:sz="0" w:space="0" w:color="auto"/>
            <w:left w:val="none" w:sz="0" w:space="0" w:color="auto"/>
            <w:bottom w:val="none" w:sz="0" w:space="0" w:color="auto"/>
            <w:right w:val="none" w:sz="0" w:space="0" w:color="auto"/>
          </w:divBdr>
        </w:div>
        <w:div w:id="570653019">
          <w:marLeft w:val="640"/>
          <w:marRight w:val="0"/>
          <w:marTop w:val="0"/>
          <w:marBottom w:val="0"/>
          <w:divBdr>
            <w:top w:val="none" w:sz="0" w:space="0" w:color="auto"/>
            <w:left w:val="none" w:sz="0" w:space="0" w:color="auto"/>
            <w:bottom w:val="none" w:sz="0" w:space="0" w:color="auto"/>
            <w:right w:val="none" w:sz="0" w:space="0" w:color="auto"/>
          </w:divBdr>
        </w:div>
        <w:div w:id="917709739">
          <w:marLeft w:val="640"/>
          <w:marRight w:val="0"/>
          <w:marTop w:val="0"/>
          <w:marBottom w:val="0"/>
          <w:divBdr>
            <w:top w:val="none" w:sz="0" w:space="0" w:color="auto"/>
            <w:left w:val="none" w:sz="0" w:space="0" w:color="auto"/>
            <w:bottom w:val="none" w:sz="0" w:space="0" w:color="auto"/>
            <w:right w:val="none" w:sz="0" w:space="0" w:color="auto"/>
          </w:divBdr>
        </w:div>
        <w:div w:id="1987586490">
          <w:marLeft w:val="640"/>
          <w:marRight w:val="0"/>
          <w:marTop w:val="0"/>
          <w:marBottom w:val="0"/>
          <w:divBdr>
            <w:top w:val="none" w:sz="0" w:space="0" w:color="auto"/>
            <w:left w:val="none" w:sz="0" w:space="0" w:color="auto"/>
            <w:bottom w:val="none" w:sz="0" w:space="0" w:color="auto"/>
            <w:right w:val="none" w:sz="0" w:space="0" w:color="auto"/>
          </w:divBdr>
        </w:div>
        <w:div w:id="1285575774">
          <w:marLeft w:val="640"/>
          <w:marRight w:val="0"/>
          <w:marTop w:val="0"/>
          <w:marBottom w:val="0"/>
          <w:divBdr>
            <w:top w:val="none" w:sz="0" w:space="0" w:color="auto"/>
            <w:left w:val="none" w:sz="0" w:space="0" w:color="auto"/>
            <w:bottom w:val="none" w:sz="0" w:space="0" w:color="auto"/>
            <w:right w:val="none" w:sz="0" w:space="0" w:color="auto"/>
          </w:divBdr>
        </w:div>
        <w:div w:id="921335525">
          <w:marLeft w:val="640"/>
          <w:marRight w:val="0"/>
          <w:marTop w:val="0"/>
          <w:marBottom w:val="0"/>
          <w:divBdr>
            <w:top w:val="none" w:sz="0" w:space="0" w:color="auto"/>
            <w:left w:val="none" w:sz="0" w:space="0" w:color="auto"/>
            <w:bottom w:val="none" w:sz="0" w:space="0" w:color="auto"/>
            <w:right w:val="none" w:sz="0" w:space="0" w:color="auto"/>
          </w:divBdr>
        </w:div>
        <w:div w:id="1331565930">
          <w:marLeft w:val="640"/>
          <w:marRight w:val="0"/>
          <w:marTop w:val="0"/>
          <w:marBottom w:val="0"/>
          <w:divBdr>
            <w:top w:val="none" w:sz="0" w:space="0" w:color="auto"/>
            <w:left w:val="none" w:sz="0" w:space="0" w:color="auto"/>
            <w:bottom w:val="none" w:sz="0" w:space="0" w:color="auto"/>
            <w:right w:val="none" w:sz="0" w:space="0" w:color="auto"/>
          </w:divBdr>
        </w:div>
        <w:div w:id="443885583">
          <w:marLeft w:val="640"/>
          <w:marRight w:val="0"/>
          <w:marTop w:val="0"/>
          <w:marBottom w:val="0"/>
          <w:divBdr>
            <w:top w:val="none" w:sz="0" w:space="0" w:color="auto"/>
            <w:left w:val="none" w:sz="0" w:space="0" w:color="auto"/>
            <w:bottom w:val="none" w:sz="0" w:space="0" w:color="auto"/>
            <w:right w:val="none" w:sz="0" w:space="0" w:color="auto"/>
          </w:divBdr>
        </w:div>
        <w:div w:id="1781489867">
          <w:marLeft w:val="640"/>
          <w:marRight w:val="0"/>
          <w:marTop w:val="0"/>
          <w:marBottom w:val="0"/>
          <w:divBdr>
            <w:top w:val="none" w:sz="0" w:space="0" w:color="auto"/>
            <w:left w:val="none" w:sz="0" w:space="0" w:color="auto"/>
            <w:bottom w:val="none" w:sz="0" w:space="0" w:color="auto"/>
            <w:right w:val="none" w:sz="0" w:space="0" w:color="auto"/>
          </w:divBdr>
        </w:div>
        <w:div w:id="1663780675">
          <w:marLeft w:val="640"/>
          <w:marRight w:val="0"/>
          <w:marTop w:val="0"/>
          <w:marBottom w:val="0"/>
          <w:divBdr>
            <w:top w:val="none" w:sz="0" w:space="0" w:color="auto"/>
            <w:left w:val="none" w:sz="0" w:space="0" w:color="auto"/>
            <w:bottom w:val="none" w:sz="0" w:space="0" w:color="auto"/>
            <w:right w:val="none" w:sz="0" w:space="0" w:color="auto"/>
          </w:divBdr>
        </w:div>
        <w:div w:id="1658145203">
          <w:marLeft w:val="640"/>
          <w:marRight w:val="0"/>
          <w:marTop w:val="0"/>
          <w:marBottom w:val="0"/>
          <w:divBdr>
            <w:top w:val="none" w:sz="0" w:space="0" w:color="auto"/>
            <w:left w:val="none" w:sz="0" w:space="0" w:color="auto"/>
            <w:bottom w:val="none" w:sz="0" w:space="0" w:color="auto"/>
            <w:right w:val="none" w:sz="0" w:space="0" w:color="auto"/>
          </w:divBdr>
        </w:div>
        <w:div w:id="1969781111">
          <w:marLeft w:val="640"/>
          <w:marRight w:val="0"/>
          <w:marTop w:val="0"/>
          <w:marBottom w:val="0"/>
          <w:divBdr>
            <w:top w:val="none" w:sz="0" w:space="0" w:color="auto"/>
            <w:left w:val="none" w:sz="0" w:space="0" w:color="auto"/>
            <w:bottom w:val="none" w:sz="0" w:space="0" w:color="auto"/>
            <w:right w:val="none" w:sz="0" w:space="0" w:color="auto"/>
          </w:divBdr>
        </w:div>
        <w:div w:id="80638813">
          <w:marLeft w:val="640"/>
          <w:marRight w:val="0"/>
          <w:marTop w:val="0"/>
          <w:marBottom w:val="0"/>
          <w:divBdr>
            <w:top w:val="none" w:sz="0" w:space="0" w:color="auto"/>
            <w:left w:val="none" w:sz="0" w:space="0" w:color="auto"/>
            <w:bottom w:val="none" w:sz="0" w:space="0" w:color="auto"/>
            <w:right w:val="none" w:sz="0" w:space="0" w:color="auto"/>
          </w:divBdr>
        </w:div>
        <w:div w:id="1588228621">
          <w:marLeft w:val="640"/>
          <w:marRight w:val="0"/>
          <w:marTop w:val="0"/>
          <w:marBottom w:val="0"/>
          <w:divBdr>
            <w:top w:val="none" w:sz="0" w:space="0" w:color="auto"/>
            <w:left w:val="none" w:sz="0" w:space="0" w:color="auto"/>
            <w:bottom w:val="none" w:sz="0" w:space="0" w:color="auto"/>
            <w:right w:val="none" w:sz="0" w:space="0" w:color="auto"/>
          </w:divBdr>
        </w:div>
        <w:div w:id="398528054">
          <w:marLeft w:val="640"/>
          <w:marRight w:val="0"/>
          <w:marTop w:val="0"/>
          <w:marBottom w:val="0"/>
          <w:divBdr>
            <w:top w:val="none" w:sz="0" w:space="0" w:color="auto"/>
            <w:left w:val="none" w:sz="0" w:space="0" w:color="auto"/>
            <w:bottom w:val="none" w:sz="0" w:space="0" w:color="auto"/>
            <w:right w:val="none" w:sz="0" w:space="0" w:color="auto"/>
          </w:divBdr>
        </w:div>
        <w:div w:id="918708830">
          <w:marLeft w:val="640"/>
          <w:marRight w:val="0"/>
          <w:marTop w:val="0"/>
          <w:marBottom w:val="0"/>
          <w:divBdr>
            <w:top w:val="none" w:sz="0" w:space="0" w:color="auto"/>
            <w:left w:val="none" w:sz="0" w:space="0" w:color="auto"/>
            <w:bottom w:val="none" w:sz="0" w:space="0" w:color="auto"/>
            <w:right w:val="none" w:sz="0" w:space="0" w:color="auto"/>
          </w:divBdr>
        </w:div>
        <w:div w:id="1518231534">
          <w:marLeft w:val="640"/>
          <w:marRight w:val="0"/>
          <w:marTop w:val="0"/>
          <w:marBottom w:val="0"/>
          <w:divBdr>
            <w:top w:val="none" w:sz="0" w:space="0" w:color="auto"/>
            <w:left w:val="none" w:sz="0" w:space="0" w:color="auto"/>
            <w:bottom w:val="none" w:sz="0" w:space="0" w:color="auto"/>
            <w:right w:val="none" w:sz="0" w:space="0" w:color="auto"/>
          </w:divBdr>
        </w:div>
        <w:div w:id="1220942262">
          <w:marLeft w:val="640"/>
          <w:marRight w:val="0"/>
          <w:marTop w:val="0"/>
          <w:marBottom w:val="0"/>
          <w:divBdr>
            <w:top w:val="none" w:sz="0" w:space="0" w:color="auto"/>
            <w:left w:val="none" w:sz="0" w:space="0" w:color="auto"/>
            <w:bottom w:val="none" w:sz="0" w:space="0" w:color="auto"/>
            <w:right w:val="none" w:sz="0" w:space="0" w:color="auto"/>
          </w:divBdr>
        </w:div>
        <w:div w:id="1772507344">
          <w:marLeft w:val="640"/>
          <w:marRight w:val="0"/>
          <w:marTop w:val="0"/>
          <w:marBottom w:val="0"/>
          <w:divBdr>
            <w:top w:val="none" w:sz="0" w:space="0" w:color="auto"/>
            <w:left w:val="none" w:sz="0" w:space="0" w:color="auto"/>
            <w:bottom w:val="none" w:sz="0" w:space="0" w:color="auto"/>
            <w:right w:val="none" w:sz="0" w:space="0" w:color="auto"/>
          </w:divBdr>
        </w:div>
        <w:div w:id="1853833752">
          <w:marLeft w:val="640"/>
          <w:marRight w:val="0"/>
          <w:marTop w:val="0"/>
          <w:marBottom w:val="0"/>
          <w:divBdr>
            <w:top w:val="none" w:sz="0" w:space="0" w:color="auto"/>
            <w:left w:val="none" w:sz="0" w:space="0" w:color="auto"/>
            <w:bottom w:val="none" w:sz="0" w:space="0" w:color="auto"/>
            <w:right w:val="none" w:sz="0" w:space="0" w:color="auto"/>
          </w:divBdr>
        </w:div>
        <w:div w:id="872155762">
          <w:marLeft w:val="640"/>
          <w:marRight w:val="0"/>
          <w:marTop w:val="0"/>
          <w:marBottom w:val="0"/>
          <w:divBdr>
            <w:top w:val="none" w:sz="0" w:space="0" w:color="auto"/>
            <w:left w:val="none" w:sz="0" w:space="0" w:color="auto"/>
            <w:bottom w:val="none" w:sz="0" w:space="0" w:color="auto"/>
            <w:right w:val="none" w:sz="0" w:space="0" w:color="auto"/>
          </w:divBdr>
        </w:div>
        <w:div w:id="1155997243">
          <w:marLeft w:val="640"/>
          <w:marRight w:val="0"/>
          <w:marTop w:val="0"/>
          <w:marBottom w:val="0"/>
          <w:divBdr>
            <w:top w:val="none" w:sz="0" w:space="0" w:color="auto"/>
            <w:left w:val="none" w:sz="0" w:space="0" w:color="auto"/>
            <w:bottom w:val="none" w:sz="0" w:space="0" w:color="auto"/>
            <w:right w:val="none" w:sz="0" w:space="0" w:color="auto"/>
          </w:divBdr>
        </w:div>
        <w:div w:id="1196384891">
          <w:marLeft w:val="640"/>
          <w:marRight w:val="0"/>
          <w:marTop w:val="0"/>
          <w:marBottom w:val="0"/>
          <w:divBdr>
            <w:top w:val="none" w:sz="0" w:space="0" w:color="auto"/>
            <w:left w:val="none" w:sz="0" w:space="0" w:color="auto"/>
            <w:bottom w:val="none" w:sz="0" w:space="0" w:color="auto"/>
            <w:right w:val="none" w:sz="0" w:space="0" w:color="auto"/>
          </w:divBdr>
        </w:div>
        <w:div w:id="835531369">
          <w:marLeft w:val="640"/>
          <w:marRight w:val="0"/>
          <w:marTop w:val="0"/>
          <w:marBottom w:val="0"/>
          <w:divBdr>
            <w:top w:val="none" w:sz="0" w:space="0" w:color="auto"/>
            <w:left w:val="none" w:sz="0" w:space="0" w:color="auto"/>
            <w:bottom w:val="none" w:sz="0" w:space="0" w:color="auto"/>
            <w:right w:val="none" w:sz="0" w:space="0" w:color="auto"/>
          </w:divBdr>
        </w:div>
        <w:div w:id="1845053544">
          <w:marLeft w:val="640"/>
          <w:marRight w:val="0"/>
          <w:marTop w:val="0"/>
          <w:marBottom w:val="0"/>
          <w:divBdr>
            <w:top w:val="none" w:sz="0" w:space="0" w:color="auto"/>
            <w:left w:val="none" w:sz="0" w:space="0" w:color="auto"/>
            <w:bottom w:val="none" w:sz="0" w:space="0" w:color="auto"/>
            <w:right w:val="none" w:sz="0" w:space="0" w:color="auto"/>
          </w:divBdr>
        </w:div>
        <w:div w:id="1445922042">
          <w:marLeft w:val="640"/>
          <w:marRight w:val="0"/>
          <w:marTop w:val="0"/>
          <w:marBottom w:val="0"/>
          <w:divBdr>
            <w:top w:val="none" w:sz="0" w:space="0" w:color="auto"/>
            <w:left w:val="none" w:sz="0" w:space="0" w:color="auto"/>
            <w:bottom w:val="none" w:sz="0" w:space="0" w:color="auto"/>
            <w:right w:val="none" w:sz="0" w:space="0" w:color="auto"/>
          </w:divBdr>
        </w:div>
        <w:div w:id="8217663">
          <w:marLeft w:val="640"/>
          <w:marRight w:val="0"/>
          <w:marTop w:val="0"/>
          <w:marBottom w:val="0"/>
          <w:divBdr>
            <w:top w:val="none" w:sz="0" w:space="0" w:color="auto"/>
            <w:left w:val="none" w:sz="0" w:space="0" w:color="auto"/>
            <w:bottom w:val="none" w:sz="0" w:space="0" w:color="auto"/>
            <w:right w:val="none" w:sz="0" w:space="0" w:color="auto"/>
          </w:divBdr>
        </w:div>
        <w:div w:id="2036956730">
          <w:marLeft w:val="640"/>
          <w:marRight w:val="0"/>
          <w:marTop w:val="0"/>
          <w:marBottom w:val="0"/>
          <w:divBdr>
            <w:top w:val="none" w:sz="0" w:space="0" w:color="auto"/>
            <w:left w:val="none" w:sz="0" w:space="0" w:color="auto"/>
            <w:bottom w:val="none" w:sz="0" w:space="0" w:color="auto"/>
            <w:right w:val="none" w:sz="0" w:space="0" w:color="auto"/>
          </w:divBdr>
        </w:div>
        <w:div w:id="427114899">
          <w:marLeft w:val="640"/>
          <w:marRight w:val="0"/>
          <w:marTop w:val="0"/>
          <w:marBottom w:val="0"/>
          <w:divBdr>
            <w:top w:val="none" w:sz="0" w:space="0" w:color="auto"/>
            <w:left w:val="none" w:sz="0" w:space="0" w:color="auto"/>
            <w:bottom w:val="none" w:sz="0" w:space="0" w:color="auto"/>
            <w:right w:val="none" w:sz="0" w:space="0" w:color="auto"/>
          </w:divBdr>
        </w:div>
        <w:div w:id="928199302">
          <w:marLeft w:val="640"/>
          <w:marRight w:val="0"/>
          <w:marTop w:val="0"/>
          <w:marBottom w:val="0"/>
          <w:divBdr>
            <w:top w:val="none" w:sz="0" w:space="0" w:color="auto"/>
            <w:left w:val="none" w:sz="0" w:space="0" w:color="auto"/>
            <w:bottom w:val="none" w:sz="0" w:space="0" w:color="auto"/>
            <w:right w:val="none" w:sz="0" w:space="0" w:color="auto"/>
          </w:divBdr>
        </w:div>
        <w:div w:id="1209420060">
          <w:marLeft w:val="640"/>
          <w:marRight w:val="0"/>
          <w:marTop w:val="0"/>
          <w:marBottom w:val="0"/>
          <w:divBdr>
            <w:top w:val="none" w:sz="0" w:space="0" w:color="auto"/>
            <w:left w:val="none" w:sz="0" w:space="0" w:color="auto"/>
            <w:bottom w:val="none" w:sz="0" w:space="0" w:color="auto"/>
            <w:right w:val="none" w:sz="0" w:space="0" w:color="auto"/>
          </w:divBdr>
        </w:div>
        <w:div w:id="1505706848">
          <w:marLeft w:val="640"/>
          <w:marRight w:val="0"/>
          <w:marTop w:val="0"/>
          <w:marBottom w:val="0"/>
          <w:divBdr>
            <w:top w:val="none" w:sz="0" w:space="0" w:color="auto"/>
            <w:left w:val="none" w:sz="0" w:space="0" w:color="auto"/>
            <w:bottom w:val="none" w:sz="0" w:space="0" w:color="auto"/>
            <w:right w:val="none" w:sz="0" w:space="0" w:color="auto"/>
          </w:divBdr>
        </w:div>
        <w:div w:id="1189372005">
          <w:marLeft w:val="640"/>
          <w:marRight w:val="0"/>
          <w:marTop w:val="0"/>
          <w:marBottom w:val="0"/>
          <w:divBdr>
            <w:top w:val="none" w:sz="0" w:space="0" w:color="auto"/>
            <w:left w:val="none" w:sz="0" w:space="0" w:color="auto"/>
            <w:bottom w:val="none" w:sz="0" w:space="0" w:color="auto"/>
            <w:right w:val="none" w:sz="0" w:space="0" w:color="auto"/>
          </w:divBdr>
        </w:div>
        <w:div w:id="811870020">
          <w:marLeft w:val="640"/>
          <w:marRight w:val="0"/>
          <w:marTop w:val="0"/>
          <w:marBottom w:val="0"/>
          <w:divBdr>
            <w:top w:val="none" w:sz="0" w:space="0" w:color="auto"/>
            <w:left w:val="none" w:sz="0" w:space="0" w:color="auto"/>
            <w:bottom w:val="none" w:sz="0" w:space="0" w:color="auto"/>
            <w:right w:val="none" w:sz="0" w:space="0" w:color="auto"/>
          </w:divBdr>
        </w:div>
        <w:div w:id="1607232864">
          <w:marLeft w:val="640"/>
          <w:marRight w:val="0"/>
          <w:marTop w:val="0"/>
          <w:marBottom w:val="0"/>
          <w:divBdr>
            <w:top w:val="none" w:sz="0" w:space="0" w:color="auto"/>
            <w:left w:val="none" w:sz="0" w:space="0" w:color="auto"/>
            <w:bottom w:val="none" w:sz="0" w:space="0" w:color="auto"/>
            <w:right w:val="none" w:sz="0" w:space="0" w:color="auto"/>
          </w:divBdr>
        </w:div>
        <w:div w:id="647322942">
          <w:marLeft w:val="640"/>
          <w:marRight w:val="0"/>
          <w:marTop w:val="0"/>
          <w:marBottom w:val="0"/>
          <w:divBdr>
            <w:top w:val="none" w:sz="0" w:space="0" w:color="auto"/>
            <w:left w:val="none" w:sz="0" w:space="0" w:color="auto"/>
            <w:bottom w:val="none" w:sz="0" w:space="0" w:color="auto"/>
            <w:right w:val="none" w:sz="0" w:space="0" w:color="auto"/>
          </w:divBdr>
        </w:div>
        <w:div w:id="785662332">
          <w:marLeft w:val="640"/>
          <w:marRight w:val="0"/>
          <w:marTop w:val="0"/>
          <w:marBottom w:val="0"/>
          <w:divBdr>
            <w:top w:val="none" w:sz="0" w:space="0" w:color="auto"/>
            <w:left w:val="none" w:sz="0" w:space="0" w:color="auto"/>
            <w:bottom w:val="none" w:sz="0" w:space="0" w:color="auto"/>
            <w:right w:val="none" w:sz="0" w:space="0" w:color="auto"/>
          </w:divBdr>
        </w:div>
        <w:div w:id="1032654951">
          <w:marLeft w:val="640"/>
          <w:marRight w:val="0"/>
          <w:marTop w:val="0"/>
          <w:marBottom w:val="0"/>
          <w:divBdr>
            <w:top w:val="none" w:sz="0" w:space="0" w:color="auto"/>
            <w:left w:val="none" w:sz="0" w:space="0" w:color="auto"/>
            <w:bottom w:val="none" w:sz="0" w:space="0" w:color="auto"/>
            <w:right w:val="none" w:sz="0" w:space="0" w:color="auto"/>
          </w:divBdr>
        </w:div>
        <w:div w:id="1523469766">
          <w:marLeft w:val="640"/>
          <w:marRight w:val="0"/>
          <w:marTop w:val="0"/>
          <w:marBottom w:val="0"/>
          <w:divBdr>
            <w:top w:val="none" w:sz="0" w:space="0" w:color="auto"/>
            <w:left w:val="none" w:sz="0" w:space="0" w:color="auto"/>
            <w:bottom w:val="none" w:sz="0" w:space="0" w:color="auto"/>
            <w:right w:val="none" w:sz="0" w:space="0" w:color="auto"/>
          </w:divBdr>
        </w:div>
        <w:div w:id="1252081428">
          <w:marLeft w:val="640"/>
          <w:marRight w:val="0"/>
          <w:marTop w:val="0"/>
          <w:marBottom w:val="0"/>
          <w:divBdr>
            <w:top w:val="none" w:sz="0" w:space="0" w:color="auto"/>
            <w:left w:val="none" w:sz="0" w:space="0" w:color="auto"/>
            <w:bottom w:val="none" w:sz="0" w:space="0" w:color="auto"/>
            <w:right w:val="none" w:sz="0" w:space="0" w:color="auto"/>
          </w:divBdr>
        </w:div>
        <w:div w:id="222453345">
          <w:marLeft w:val="640"/>
          <w:marRight w:val="0"/>
          <w:marTop w:val="0"/>
          <w:marBottom w:val="0"/>
          <w:divBdr>
            <w:top w:val="none" w:sz="0" w:space="0" w:color="auto"/>
            <w:left w:val="none" w:sz="0" w:space="0" w:color="auto"/>
            <w:bottom w:val="none" w:sz="0" w:space="0" w:color="auto"/>
            <w:right w:val="none" w:sz="0" w:space="0" w:color="auto"/>
          </w:divBdr>
        </w:div>
        <w:div w:id="1391490365">
          <w:marLeft w:val="640"/>
          <w:marRight w:val="0"/>
          <w:marTop w:val="0"/>
          <w:marBottom w:val="0"/>
          <w:divBdr>
            <w:top w:val="none" w:sz="0" w:space="0" w:color="auto"/>
            <w:left w:val="none" w:sz="0" w:space="0" w:color="auto"/>
            <w:bottom w:val="none" w:sz="0" w:space="0" w:color="auto"/>
            <w:right w:val="none" w:sz="0" w:space="0" w:color="auto"/>
          </w:divBdr>
        </w:div>
        <w:div w:id="1083337508">
          <w:marLeft w:val="640"/>
          <w:marRight w:val="0"/>
          <w:marTop w:val="0"/>
          <w:marBottom w:val="0"/>
          <w:divBdr>
            <w:top w:val="none" w:sz="0" w:space="0" w:color="auto"/>
            <w:left w:val="none" w:sz="0" w:space="0" w:color="auto"/>
            <w:bottom w:val="none" w:sz="0" w:space="0" w:color="auto"/>
            <w:right w:val="none" w:sz="0" w:space="0" w:color="auto"/>
          </w:divBdr>
        </w:div>
        <w:div w:id="1808350397">
          <w:marLeft w:val="640"/>
          <w:marRight w:val="0"/>
          <w:marTop w:val="0"/>
          <w:marBottom w:val="0"/>
          <w:divBdr>
            <w:top w:val="none" w:sz="0" w:space="0" w:color="auto"/>
            <w:left w:val="none" w:sz="0" w:space="0" w:color="auto"/>
            <w:bottom w:val="none" w:sz="0" w:space="0" w:color="auto"/>
            <w:right w:val="none" w:sz="0" w:space="0" w:color="auto"/>
          </w:divBdr>
        </w:div>
        <w:div w:id="909578793">
          <w:marLeft w:val="640"/>
          <w:marRight w:val="0"/>
          <w:marTop w:val="0"/>
          <w:marBottom w:val="0"/>
          <w:divBdr>
            <w:top w:val="none" w:sz="0" w:space="0" w:color="auto"/>
            <w:left w:val="none" w:sz="0" w:space="0" w:color="auto"/>
            <w:bottom w:val="none" w:sz="0" w:space="0" w:color="auto"/>
            <w:right w:val="none" w:sz="0" w:space="0" w:color="auto"/>
          </w:divBdr>
        </w:div>
        <w:div w:id="1020550545">
          <w:marLeft w:val="640"/>
          <w:marRight w:val="0"/>
          <w:marTop w:val="0"/>
          <w:marBottom w:val="0"/>
          <w:divBdr>
            <w:top w:val="none" w:sz="0" w:space="0" w:color="auto"/>
            <w:left w:val="none" w:sz="0" w:space="0" w:color="auto"/>
            <w:bottom w:val="none" w:sz="0" w:space="0" w:color="auto"/>
            <w:right w:val="none" w:sz="0" w:space="0" w:color="auto"/>
          </w:divBdr>
        </w:div>
        <w:div w:id="855342986">
          <w:marLeft w:val="640"/>
          <w:marRight w:val="0"/>
          <w:marTop w:val="0"/>
          <w:marBottom w:val="0"/>
          <w:divBdr>
            <w:top w:val="none" w:sz="0" w:space="0" w:color="auto"/>
            <w:left w:val="none" w:sz="0" w:space="0" w:color="auto"/>
            <w:bottom w:val="none" w:sz="0" w:space="0" w:color="auto"/>
            <w:right w:val="none" w:sz="0" w:space="0" w:color="auto"/>
          </w:divBdr>
        </w:div>
        <w:div w:id="1820540396">
          <w:marLeft w:val="640"/>
          <w:marRight w:val="0"/>
          <w:marTop w:val="0"/>
          <w:marBottom w:val="0"/>
          <w:divBdr>
            <w:top w:val="none" w:sz="0" w:space="0" w:color="auto"/>
            <w:left w:val="none" w:sz="0" w:space="0" w:color="auto"/>
            <w:bottom w:val="none" w:sz="0" w:space="0" w:color="auto"/>
            <w:right w:val="none" w:sz="0" w:space="0" w:color="auto"/>
          </w:divBdr>
        </w:div>
        <w:div w:id="735711652">
          <w:marLeft w:val="640"/>
          <w:marRight w:val="0"/>
          <w:marTop w:val="0"/>
          <w:marBottom w:val="0"/>
          <w:divBdr>
            <w:top w:val="none" w:sz="0" w:space="0" w:color="auto"/>
            <w:left w:val="none" w:sz="0" w:space="0" w:color="auto"/>
            <w:bottom w:val="none" w:sz="0" w:space="0" w:color="auto"/>
            <w:right w:val="none" w:sz="0" w:space="0" w:color="auto"/>
          </w:divBdr>
        </w:div>
        <w:div w:id="1199778897">
          <w:marLeft w:val="640"/>
          <w:marRight w:val="0"/>
          <w:marTop w:val="0"/>
          <w:marBottom w:val="0"/>
          <w:divBdr>
            <w:top w:val="none" w:sz="0" w:space="0" w:color="auto"/>
            <w:left w:val="none" w:sz="0" w:space="0" w:color="auto"/>
            <w:bottom w:val="none" w:sz="0" w:space="0" w:color="auto"/>
            <w:right w:val="none" w:sz="0" w:space="0" w:color="auto"/>
          </w:divBdr>
        </w:div>
        <w:div w:id="1199003989">
          <w:marLeft w:val="640"/>
          <w:marRight w:val="0"/>
          <w:marTop w:val="0"/>
          <w:marBottom w:val="0"/>
          <w:divBdr>
            <w:top w:val="none" w:sz="0" w:space="0" w:color="auto"/>
            <w:left w:val="none" w:sz="0" w:space="0" w:color="auto"/>
            <w:bottom w:val="none" w:sz="0" w:space="0" w:color="auto"/>
            <w:right w:val="none" w:sz="0" w:space="0" w:color="auto"/>
          </w:divBdr>
        </w:div>
        <w:div w:id="1124663669">
          <w:marLeft w:val="640"/>
          <w:marRight w:val="0"/>
          <w:marTop w:val="0"/>
          <w:marBottom w:val="0"/>
          <w:divBdr>
            <w:top w:val="none" w:sz="0" w:space="0" w:color="auto"/>
            <w:left w:val="none" w:sz="0" w:space="0" w:color="auto"/>
            <w:bottom w:val="none" w:sz="0" w:space="0" w:color="auto"/>
            <w:right w:val="none" w:sz="0" w:space="0" w:color="auto"/>
          </w:divBdr>
        </w:div>
        <w:div w:id="2008551884">
          <w:marLeft w:val="640"/>
          <w:marRight w:val="0"/>
          <w:marTop w:val="0"/>
          <w:marBottom w:val="0"/>
          <w:divBdr>
            <w:top w:val="none" w:sz="0" w:space="0" w:color="auto"/>
            <w:left w:val="none" w:sz="0" w:space="0" w:color="auto"/>
            <w:bottom w:val="none" w:sz="0" w:space="0" w:color="auto"/>
            <w:right w:val="none" w:sz="0" w:space="0" w:color="auto"/>
          </w:divBdr>
        </w:div>
        <w:div w:id="1334996208">
          <w:marLeft w:val="640"/>
          <w:marRight w:val="0"/>
          <w:marTop w:val="0"/>
          <w:marBottom w:val="0"/>
          <w:divBdr>
            <w:top w:val="none" w:sz="0" w:space="0" w:color="auto"/>
            <w:left w:val="none" w:sz="0" w:space="0" w:color="auto"/>
            <w:bottom w:val="none" w:sz="0" w:space="0" w:color="auto"/>
            <w:right w:val="none" w:sz="0" w:space="0" w:color="auto"/>
          </w:divBdr>
        </w:div>
        <w:div w:id="1475758038">
          <w:marLeft w:val="640"/>
          <w:marRight w:val="0"/>
          <w:marTop w:val="0"/>
          <w:marBottom w:val="0"/>
          <w:divBdr>
            <w:top w:val="none" w:sz="0" w:space="0" w:color="auto"/>
            <w:left w:val="none" w:sz="0" w:space="0" w:color="auto"/>
            <w:bottom w:val="none" w:sz="0" w:space="0" w:color="auto"/>
            <w:right w:val="none" w:sz="0" w:space="0" w:color="auto"/>
          </w:divBdr>
        </w:div>
        <w:div w:id="24794449">
          <w:marLeft w:val="640"/>
          <w:marRight w:val="0"/>
          <w:marTop w:val="0"/>
          <w:marBottom w:val="0"/>
          <w:divBdr>
            <w:top w:val="none" w:sz="0" w:space="0" w:color="auto"/>
            <w:left w:val="none" w:sz="0" w:space="0" w:color="auto"/>
            <w:bottom w:val="none" w:sz="0" w:space="0" w:color="auto"/>
            <w:right w:val="none" w:sz="0" w:space="0" w:color="auto"/>
          </w:divBdr>
        </w:div>
        <w:div w:id="562257766">
          <w:marLeft w:val="640"/>
          <w:marRight w:val="0"/>
          <w:marTop w:val="0"/>
          <w:marBottom w:val="0"/>
          <w:divBdr>
            <w:top w:val="none" w:sz="0" w:space="0" w:color="auto"/>
            <w:left w:val="none" w:sz="0" w:space="0" w:color="auto"/>
            <w:bottom w:val="none" w:sz="0" w:space="0" w:color="auto"/>
            <w:right w:val="none" w:sz="0" w:space="0" w:color="auto"/>
          </w:divBdr>
        </w:div>
        <w:div w:id="2109688253">
          <w:marLeft w:val="640"/>
          <w:marRight w:val="0"/>
          <w:marTop w:val="0"/>
          <w:marBottom w:val="0"/>
          <w:divBdr>
            <w:top w:val="none" w:sz="0" w:space="0" w:color="auto"/>
            <w:left w:val="none" w:sz="0" w:space="0" w:color="auto"/>
            <w:bottom w:val="none" w:sz="0" w:space="0" w:color="auto"/>
            <w:right w:val="none" w:sz="0" w:space="0" w:color="auto"/>
          </w:divBdr>
        </w:div>
        <w:div w:id="1937865900">
          <w:marLeft w:val="640"/>
          <w:marRight w:val="0"/>
          <w:marTop w:val="0"/>
          <w:marBottom w:val="0"/>
          <w:divBdr>
            <w:top w:val="none" w:sz="0" w:space="0" w:color="auto"/>
            <w:left w:val="none" w:sz="0" w:space="0" w:color="auto"/>
            <w:bottom w:val="none" w:sz="0" w:space="0" w:color="auto"/>
            <w:right w:val="none" w:sz="0" w:space="0" w:color="auto"/>
          </w:divBdr>
        </w:div>
        <w:div w:id="74597977">
          <w:marLeft w:val="640"/>
          <w:marRight w:val="0"/>
          <w:marTop w:val="0"/>
          <w:marBottom w:val="0"/>
          <w:divBdr>
            <w:top w:val="none" w:sz="0" w:space="0" w:color="auto"/>
            <w:left w:val="none" w:sz="0" w:space="0" w:color="auto"/>
            <w:bottom w:val="none" w:sz="0" w:space="0" w:color="auto"/>
            <w:right w:val="none" w:sz="0" w:space="0" w:color="auto"/>
          </w:divBdr>
        </w:div>
      </w:divsChild>
    </w:div>
    <w:div w:id="1681933452">
      <w:bodyDiv w:val="1"/>
      <w:marLeft w:val="0"/>
      <w:marRight w:val="0"/>
      <w:marTop w:val="0"/>
      <w:marBottom w:val="0"/>
      <w:divBdr>
        <w:top w:val="none" w:sz="0" w:space="0" w:color="auto"/>
        <w:left w:val="none" w:sz="0" w:space="0" w:color="auto"/>
        <w:bottom w:val="none" w:sz="0" w:space="0" w:color="auto"/>
        <w:right w:val="none" w:sz="0" w:space="0" w:color="auto"/>
      </w:divBdr>
    </w:div>
    <w:div w:id="1686252044">
      <w:bodyDiv w:val="1"/>
      <w:marLeft w:val="0"/>
      <w:marRight w:val="0"/>
      <w:marTop w:val="0"/>
      <w:marBottom w:val="0"/>
      <w:divBdr>
        <w:top w:val="none" w:sz="0" w:space="0" w:color="auto"/>
        <w:left w:val="none" w:sz="0" w:space="0" w:color="auto"/>
        <w:bottom w:val="none" w:sz="0" w:space="0" w:color="auto"/>
        <w:right w:val="none" w:sz="0" w:space="0" w:color="auto"/>
      </w:divBdr>
    </w:div>
    <w:div w:id="1687051693">
      <w:bodyDiv w:val="1"/>
      <w:marLeft w:val="0"/>
      <w:marRight w:val="0"/>
      <w:marTop w:val="0"/>
      <w:marBottom w:val="0"/>
      <w:divBdr>
        <w:top w:val="none" w:sz="0" w:space="0" w:color="auto"/>
        <w:left w:val="none" w:sz="0" w:space="0" w:color="auto"/>
        <w:bottom w:val="none" w:sz="0" w:space="0" w:color="auto"/>
        <w:right w:val="none" w:sz="0" w:space="0" w:color="auto"/>
      </w:divBdr>
    </w:div>
    <w:div w:id="1687174832">
      <w:bodyDiv w:val="1"/>
      <w:marLeft w:val="0"/>
      <w:marRight w:val="0"/>
      <w:marTop w:val="0"/>
      <w:marBottom w:val="0"/>
      <w:divBdr>
        <w:top w:val="none" w:sz="0" w:space="0" w:color="auto"/>
        <w:left w:val="none" w:sz="0" w:space="0" w:color="auto"/>
        <w:bottom w:val="none" w:sz="0" w:space="0" w:color="auto"/>
        <w:right w:val="none" w:sz="0" w:space="0" w:color="auto"/>
      </w:divBdr>
      <w:divsChild>
        <w:div w:id="1729307289">
          <w:marLeft w:val="640"/>
          <w:marRight w:val="0"/>
          <w:marTop w:val="0"/>
          <w:marBottom w:val="0"/>
          <w:divBdr>
            <w:top w:val="none" w:sz="0" w:space="0" w:color="auto"/>
            <w:left w:val="none" w:sz="0" w:space="0" w:color="auto"/>
            <w:bottom w:val="none" w:sz="0" w:space="0" w:color="auto"/>
            <w:right w:val="none" w:sz="0" w:space="0" w:color="auto"/>
          </w:divBdr>
        </w:div>
        <w:div w:id="1304650885">
          <w:marLeft w:val="640"/>
          <w:marRight w:val="0"/>
          <w:marTop w:val="0"/>
          <w:marBottom w:val="0"/>
          <w:divBdr>
            <w:top w:val="none" w:sz="0" w:space="0" w:color="auto"/>
            <w:left w:val="none" w:sz="0" w:space="0" w:color="auto"/>
            <w:bottom w:val="none" w:sz="0" w:space="0" w:color="auto"/>
            <w:right w:val="none" w:sz="0" w:space="0" w:color="auto"/>
          </w:divBdr>
        </w:div>
        <w:div w:id="1433014381">
          <w:marLeft w:val="640"/>
          <w:marRight w:val="0"/>
          <w:marTop w:val="0"/>
          <w:marBottom w:val="0"/>
          <w:divBdr>
            <w:top w:val="none" w:sz="0" w:space="0" w:color="auto"/>
            <w:left w:val="none" w:sz="0" w:space="0" w:color="auto"/>
            <w:bottom w:val="none" w:sz="0" w:space="0" w:color="auto"/>
            <w:right w:val="none" w:sz="0" w:space="0" w:color="auto"/>
          </w:divBdr>
        </w:div>
        <w:div w:id="760106173">
          <w:marLeft w:val="640"/>
          <w:marRight w:val="0"/>
          <w:marTop w:val="0"/>
          <w:marBottom w:val="0"/>
          <w:divBdr>
            <w:top w:val="none" w:sz="0" w:space="0" w:color="auto"/>
            <w:left w:val="none" w:sz="0" w:space="0" w:color="auto"/>
            <w:bottom w:val="none" w:sz="0" w:space="0" w:color="auto"/>
            <w:right w:val="none" w:sz="0" w:space="0" w:color="auto"/>
          </w:divBdr>
        </w:div>
        <w:div w:id="2102018527">
          <w:marLeft w:val="640"/>
          <w:marRight w:val="0"/>
          <w:marTop w:val="0"/>
          <w:marBottom w:val="0"/>
          <w:divBdr>
            <w:top w:val="none" w:sz="0" w:space="0" w:color="auto"/>
            <w:left w:val="none" w:sz="0" w:space="0" w:color="auto"/>
            <w:bottom w:val="none" w:sz="0" w:space="0" w:color="auto"/>
            <w:right w:val="none" w:sz="0" w:space="0" w:color="auto"/>
          </w:divBdr>
        </w:div>
        <w:div w:id="605043239">
          <w:marLeft w:val="640"/>
          <w:marRight w:val="0"/>
          <w:marTop w:val="0"/>
          <w:marBottom w:val="0"/>
          <w:divBdr>
            <w:top w:val="none" w:sz="0" w:space="0" w:color="auto"/>
            <w:left w:val="none" w:sz="0" w:space="0" w:color="auto"/>
            <w:bottom w:val="none" w:sz="0" w:space="0" w:color="auto"/>
            <w:right w:val="none" w:sz="0" w:space="0" w:color="auto"/>
          </w:divBdr>
        </w:div>
        <w:div w:id="139274678">
          <w:marLeft w:val="640"/>
          <w:marRight w:val="0"/>
          <w:marTop w:val="0"/>
          <w:marBottom w:val="0"/>
          <w:divBdr>
            <w:top w:val="none" w:sz="0" w:space="0" w:color="auto"/>
            <w:left w:val="none" w:sz="0" w:space="0" w:color="auto"/>
            <w:bottom w:val="none" w:sz="0" w:space="0" w:color="auto"/>
            <w:right w:val="none" w:sz="0" w:space="0" w:color="auto"/>
          </w:divBdr>
        </w:div>
        <w:div w:id="1345741406">
          <w:marLeft w:val="640"/>
          <w:marRight w:val="0"/>
          <w:marTop w:val="0"/>
          <w:marBottom w:val="0"/>
          <w:divBdr>
            <w:top w:val="none" w:sz="0" w:space="0" w:color="auto"/>
            <w:left w:val="none" w:sz="0" w:space="0" w:color="auto"/>
            <w:bottom w:val="none" w:sz="0" w:space="0" w:color="auto"/>
            <w:right w:val="none" w:sz="0" w:space="0" w:color="auto"/>
          </w:divBdr>
        </w:div>
        <w:div w:id="1359890523">
          <w:marLeft w:val="640"/>
          <w:marRight w:val="0"/>
          <w:marTop w:val="0"/>
          <w:marBottom w:val="0"/>
          <w:divBdr>
            <w:top w:val="none" w:sz="0" w:space="0" w:color="auto"/>
            <w:left w:val="none" w:sz="0" w:space="0" w:color="auto"/>
            <w:bottom w:val="none" w:sz="0" w:space="0" w:color="auto"/>
            <w:right w:val="none" w:sz="0" w:space="0" w:color="auto"/>
          </w:divBdr>
        </w:div>
        <w:div w:id="1604603846">
          <w:marLeft w:val="640"/>
          <w:marRight w:val="0"/>
          <w:marTop w:val="0"/>
          <w:marBottom w:val="0"/>
          <w:divBdr>
            <w:top w:val="none" w:sz="0" w:space="0" w:color="auto"/>
            <w:left w:val="none" w:sz="0" w:space="0" w:color="auto"/>
            <w:bottom w:val="none" w:sz="0" w:space="0" w:color="auto"/>
            <w:right w:val="none" w:sz="0" w:space="0" w:color="auto"/>
          </w:divBdr>
        </w:div>
        <w:div w:id="223880458">
          <w:marLeft w:val="640"/>
          <w:marRight w:val="0"/>
          <w:marTop w:val="0"/>
          <w:marBottom w:val="0"/>
          <w:divBdr>
            <w:top w:val="none" w:sz="0" w:space="0" w:color="auto"/>
            <w:left w:val="none" w:sz="0" w:space="0" w:color="auto"/>
            <w:bottom w:val="none" w:sz="0" w:space="0" w:color="auto"/>
            <w:right w:val="none" w:sz="0" w:space="0" w:color="auto"/>
          </w:divBdr>
        </w:div>
        <w:div w:id="272253023">
          <w:marLeft w:val="640"/>
          <w:marRight w:val="0"/>
          <w:marTop w:val="0"/>
          <w:marBottom w:val="0"/>
          <w:divBdr>
            <w:top w:val="none" w:sz="0" w:space="0" w:color="auto"/>
            <w:left w:val="none" w:sz="0" w:space="0" w:color="auto"/>
            <w:bottom w:val="none" w:sz="0" w:space="0" w:color="auto"/>
            <w:right w:val="none" w:sz="0" w:space="0" w:color="auto"/>
          </w:divBdr>
        </w:div>
        <w:div w:id="491481763">
          <w:marLeft w:val="640"/>
          <w:marRight w:val="0"/>
          <w:marTop w:val="0"/>
          <w:marBottom w:val="0"/>
          <w:divBdr>
            <w:top w:val="none" w:sz="0" w:space="0" w:color="auto"/>
            <w:left w:val="none" w:sz="0" w:space="0" w:color="auto"/>
            <w:bottom w:val="none" w:sz="0" w:space="0" w:color="auto"/>
            <w:right w:val="none" w:sz="0" w:space="0" w:color="auto"/>
          </w:divBdr>
        </w:div>
        <w:div w:id="434447594">
          <w:marLeft w:val="640"/>
          <w:marRight w:val="0"/>
          <w:marTop w:val="0"/>
          <w:marBottom w:val="0"/>
          <w:divBdr>
            <w:top w:val="none" w:sz="0" w:space="0" w:color="auto"/>
            <w:left w:val="none" w:sz="0" w:space="0" w:color="auto"/>
            <w:bottom w:val="none" w:sz="0" w:space="0" w:color="auto"/>
            <w:right w:val="none" w:sz="0" w:space="0" w:color="auto"/>
          </w:divBdr>
        </w:div>
        <w:div w:id="624698110">
          <w:marLeft w:val="640"/>
          <w:marRight w:val="0"/>
          <w:marTop w:val="0"/>
          <w:marBottom w:val="0"/>
          <w:divBdr>
            <w:top w:val="none" w:sz="0" w:space="0" w:color="auto"/>
            <w:left w:val="none" w:sz="0" w:space="0" w:color="auto"/>
            <w:bottom w:val="none" w:sz="0" w:space="0" w:color="auto"/>
            <w:right w:val="none" w:sz="0" w:space="0" w:color="auto"/>
          </w:divBdr>
        </w:div>
        <w:div w:id="2006009208">
          <w:marLeft w:val="640"/>
          <w:marRight w:val="0"/>
          <w:marTop w:val="0"/>
          <w:marBottom w:val="0"/>
          <w:divBdr>
            <w:top w:val="none" w:sz="0" w:space="0" w:color="auto"/>
            <w:left w:val="none" w:sz="0" w:space="0" w:color="auto"/>
            <w:bottom w:val="none" w:sz="0" w:space="0" w:color="auto"/>
            <w:right w:val="none" w:sz="0" w:space="0" w:color="auto"/>
          </w:divBdr>
        </w:div>
        <w:div w:id="469133566">
          <w:marLeft w:val="640"/>
          <w:marRight w:val="0"/>
          <w:marTop w:val="0"/>
          <w:marBottom w:val="0"/>
          <w:divBdr>
            <w:top w:val="none" w:sz="0" w:space="0" w:color="auto"/>
            <w:left w:val="none" w:sz="0" w:space="0" w:color="auto"/>
            <w:bottom w:val="none" w:sz="0" w:space="0" w:color="auto"/>
            <w:right w:val="none" w:sz="0" w:space="0" w:color="auto"/>
          </w:divBdr>
        </w:div>
        <w:div w:id="144050952">
          <w:marLeft w:val="640"/>
          <w:marRight w:val="0"/>
          <w:marTop w:val="0"/>
          <w:marBottom w:val="0"/>
          <w:divBdr>
            <w:top w:val="none" w:sz="0" w:space="0" w:color="auto"/>
            <w:left w:val="none" w:sz="0" w:space="0" w:color="auto"/>
            <w:bottom w:val="none" w:sz="0" w:space="0" w:color="auto"/>
            <w:right w:val="none" w:sz="0" w:space="0" w:color="auto"/>
          </w:divBdr>
        </w:div>
        <w:div w:id="752818154">
          <w:marLeft w:val="640"/>
          <w:marRight w:val="0"/>
          <w:marTop w:val="0"/>
          <w:marBottom w:val="0"/>
          <w:divBdr>
            <w:top w:val="none" w:sz="0" w:space="0" w:color="auto"/>
            <w:left w:val="none" w:sz="0" w:space="0" w:color="auto"/>
            <w:bottom w:val="none" w:sz="0" w:space="0" w:color="auto"/>
            <w:right w:val="none" w:sz="0" w:space="0" w:color="auto"/>
          </w:divBdr>
        </w:div>
        <w:div w:id="1915314677">
          <w:marLeft w:val="640"/>
          <w:marRight w:val="0"/>
          <w:marTop w:val="0"/>
          <w:marBottom w:val="0"/>
          <w:divBdr>
            <w:top w:val="none" w:sz="0" w:space="0" w:color="auto"/>
            <w:left w:val="none" w:sz="0" w:space="0" w:color="auto"/>
            <w:bottom w:val="none" w:sz="0" w:space="0" w:color="auto"/>
            <w:right w:val="none" w:sz="0" w:space="0" w:color="auto"/>
          </w:divBdr>
        </w:div>
        <w:div w:id="521435376">
          <w:marLeft w:val="640"/>
          <w:marRight w:val="0"/>
          <w:marTop w:val="0"/>
          <w:marBottom w:val="0"/>
          <w:divBdr>
            <w:top w:val="none" w:sz="0" w:space="0" w:color="auto"/>
            <w:left w:val="none" w:sz="0" w:space="0" w:color="auto"/>
            <w:bottom w:val="none" w:sz="0" w:space="0" w:color="auto"/>
            <w:right w:val="none" w:sz="0" w:space="0" w:color="auto"/>
          </w:divBdr>
        </w:div>
        <w:div w:id="925696061">
          <w:marLeft w:val="640"/>
          <w:marRight w:val="0"/>
          <w:marTop w:val="0"/>
          <w:marBottom w:val="0"/>
          <w:divBdr>
            <w:top w:val="none" w:sz="0" w:space="0" w:color="auto"/>
            <w:left w:val="none" w:sz="0" w:space="0" w:color="auto"/>
            <w:bottom w:val="none" w:sz="0" w:space="0" w:color="auto"/>
            <w:right w:val="none" w:sz="0" w:space="0" w:color="auto"/>
          </w:divBdr>
        </w:div>
        <w:div w:id="992415808">
          <w:marLeft w:val="640"/>
          <w:marRight w:val="0"/>
          <w:marTop w:val="0"/>
          <w:marBottom w:val="0"/>
          <w:divBdr>
            <w:top w:val="none" w:sz="0" w:space="0" w:color="auto"/>
            <w:left w:val="none" w:sz="0" w:space="0" w:color="auto"/>
            <w:bottom w:val="none" w:sz="0" w:space="0" w:color="auto"/>
            <w:right w:val="none" w:sz="0" w:space="0" w:color="auto"/>
          </w:divBdr>
        </w:div>
        <w:div w:id="2009743948">
          <w:marLeft w:val="640"/>
          <w:marRight w:val="0"/>
          <w:marTop w:val="0"/>
          <w:marBottom w:val="0"/>
          <w:divBdr>
            <w:top w:val="none" w:sz="0" w:space="0" w:color="auto"/>
            <w:left w:val="none" w:sz="0" w:space="0" w:color="auto"/>
            <w:bottom w:val="none" w:sz="0" w:space="0" w:color="auto"/>
            <w:right w:val="none" w:sz="0" w:space="0" w:color="auto"/>
          </w:divBdr>
        </w:div>
        <w:div w:id="2116167432">
          <w:marLeft w:val="640"/>
          <w:marRight w:val="0"/>
          <w:marTop w:val="0"/>
          <w:marBottom w:val="0"/>
          <w:divBdr>
            <w:top w:val="none" w:sz="0" w:space="0" w:color="auto"/>
            <w:left w:val="none" w:sz="0" w:space="0" w:color="auto"/>
            <w:bottom w:val="none" w:sz="0" w:space="0" w:color="auto"/>
            <w:right w:val="none" w:sz="0" w:space="0" w:color="auto"/>
          </w:divBdr>
        </w:div>
        <w:div w:id="1830099397">
          <w:marLeft w:val="640"/>
          <w:marRight w:val="0"/>
          <w:marTop w:val="0"/>
          <w:marBottom w:val="0"/>
          <w:divBdr>
            <w:top w:val="none" w:sz="0" w:space="0" w:color="auto"/>
            <w:left w:val="none" w:sz="0" w:space="0" w:color="auto"/>
            <w:bottom w:val="none" w:sz="0" w:space="0" w:color="auto"/>
            <w:right w:val="none" w:sz="0" w:space="0" w:color="auto"/>
          </w:divBdr>
        </w:div>
        <w:div w:id="741954031">
          <w:marLeft w:val="640"/>
          <w:marRight w:val="0"/>
          <w:marTop w:val="0"/>
          <w:marBottom w:val="0"/>
          <w:divBdr>
            <w:top w:val="none" w:sz="0" w:space="0" w:color="auto"/>
            <w:left w:val="none" w:sz="0" w:space="0" w:color="auto"/>
            <w:bottom w:val="none" w:sz="0" w:space="0" w:color="auto"/>
            <w:right w:val="none" w:sz="0" w:space="0" w:color="auto"/>
          </w:divBdr>
        </w:div>
        <w:div w:id="1467967582">
          <w:marLeft w:val="640"/>
          <w:marRight w:val="0"/>
          <w:marTop w:val="0"/>
          <w:marBottom w:val="0"/>
          <w:divBdr>
            <w:top w:val="none" w:sz="0" w:space="0" w:color="auto"/>
            <w:left w:val="none" w:sz="0" w:space="0" w:color="auto"/>
            <w:bottom w:val="none" w:sz="0" w:space="0" w:color="auto"/>
            <w:right w:val="none" w:sz="0" w:space="0" w:color="auto"/>
          </w:divBdr>
        </w:div>
        <w:div w:id="41296281">
          <w:marLeft w:val="640"/>
          <w:marRight w:val="0"/>
          <w:marTop w:val="0"/>
          <w:marBottom w:val="0"/>
          <w:divBdr>
            <w:top w:val="none" w:sz="0" w:space="0" w:color="auto"/>
            <w:left w:val="none" w:sz="0" w:space="0" w:color="auto"/>
            <w:bottom w:val="none" w:sz="0" w:space="0" w:color="auto"/>
            <w:right w:val="none" w:sz="0" w:space="0" w:color="auto"/>
          </w:divBdr>
        </w:div>
        <w:div w:id="57629948">
          <w:marLeft w:val="640"/>
          <w:marRight w:val="0"/>
          <w:marTop w:val="0"/>
          <w:marBottom w:val="0"/>
          <w:divBdr>
            <w:top w:val="none" w:sz="0" w:space="0" w:color="auto"/>
            <w:left w:val="none" w:sz="0" w:space="0" w:color="auto"/>
            <w:bottom w:val="none" w:sz="0" w:space="0" w:color="auto"/>
            <w:right w:val="none" w:sz="0" w:space="0" w:color="auto"/>
          </w:divBdr>
        </w:div>
        <w:div w:id="1123305164">
          <w:marLeft w:val="640"/>
          <w:marRight w:val="0"/>
          <w:marTop w:val="0"/>
          <w:marBottom w:val="0"/>
          <w:divBdr>
            <w:top w:val="none" w:sz="0" w:space="0" w:color="auto"/>
            <w:left w:val="none" w:sz="0" w:space="0" w:color="auto"/>
            <w:bottom w:val="none" w:sz="0" w:space="0" w:color="auto"/>
            <w:right w:val="none" w:sz="0" w:space="0" w:color="auto"/>
          </w:divBdr>
        </w:div>
        <w:div w:id="791093061">
          <w:marLeft w:val="640"/>
          <w:marRight w:val="0"/>
          <w:marTop w:val="0"/>
          <w:marBottom w:val="0"/>
          <w:divBdr>
            <w:top w:val="none" w:sz="0" w:space="0" w:color="auto"/>
            <w:left w:val="none" w:sz="0" w:space="0" w:color="auto"/>
            <w:bottom w:val="none" w:sz="0" w:space="0" w:color="auto"/>
            <w:right w:val="none" w:sz="0" w:space="0" w:color="auto"/>
          </w:divBdr>
        </w:div>
        <w:div w:id="1030644664">
          <w:marLeft w:val="640"/>
          <w:marRight w:val="0"/>
          <w:marTop w:val="0"/>
          <w:marBottom w:val="0"/>
          <w:divBdr>
            <w:top w:val="none" w:sz="0" w:space="0" w:color="auto"/>
            <w:left w:val="none" w:sz="0" w:space="0" w:color="auto"/>
            <w:bottom w:val="none" w:sz="0" w:space="0" w:color="auto"/>
            <w:right w:val="none" w:sz="0" w:space="0" w:color="auto"/>
          </w:divBdr>
        </w:div>
        <w:div w:id="756251109">
          <w:marLeft w:val="640"/>
          <w:marRight w:val="0"/>
          <w:marTop w:val="0"/>
          <w:marBottom w:val="0"/>
          <w:divBdr>
            <w:top w:val="none" w:sz="0" w:space="0" w:color="auto"/>
            <w:left w:val="none" w:sz="0" w:space="0" w:color="auto"/>
            <w:bottom w:val="none" w:sz="0" w:space="0" w:color="auto"/>
            <w:right w:val="none" w:sz="0" w:space="0" w:color="auto"/>
          </w:divBdr>
        </w:div>
        <w:div w:id="1780492153">
          <w:marLeft w:val="640"/>
          <w:marRight w:val="0"/>
          <w:marTop w:val="0"/>
          <w:marBottom w:val="0"/>
          <w:divBdr>
            <w:top w:val="none" w:sz="0" w:space="0" w:color="auto"/>
            <w:left w:val="none" w:sz="0" w:space="0" w:color="auto"/>
            <w:bottom w:val="none" w:sz="0" w:space="0" w:color="auto"/>
            <w:right w:val="none" w:sz="0" w:space="0" w:color="auto"/>
          </w:divBdr>
        </w:div>
        <w:div w:id="1423063275">
          <w:marLeft w:val="640"/>
          <w:marRight w:val="0"/>
          <w:marTop w:val="0"/>
          <w:marBottom w:val="0"/>
          <w:divBdr>
            <w:top w:val="none" w:sz="0" w:space="0" w:color="auto"/>
            <w:left w:val="none" w:sz="0" w:space="0" w:color="auto"/>
            <w:bottom w:val="none" w:sz="0" w:space="0" w:color="auto"/>
            <w:right w:val="none" w:sz="0" w:space="0" w:color="auto"/>
          </w:divBdr>
        </w:div>
        <w:div w:id="915164490">
          <w:marLeft w:val="640"/>
          <w:marRight w:val="0"/>
          <w:marTop w:val="0"/>
          <w:marBottom w:val="0"/>
          <w:divBdr>
            <w:top w:val="none" w:sz="0" w:space="0" w:color="auto"/>
            <w:left w:val="none" w:sz="0" w:space="0" w:color="auto"/>
            <w:bottom w:val="none" w:sz="0" w:space="0" w:color="auto"/>
            <w:right w:val="none" w:sz="0" w:space="0" w:color="auto"/>
          </w:divBdr>
        </w:div>
        <w:div w:id="627978499">
          <w:marLeft w:val="640"/>
          <w:marRight w:val="0"/>
          <w:marTop w:val="0"/>
          <w:marBottom w:val="0"/>
          <w:divBdr>
            <w:top w:val="none" w:sz="0" w:space="0" w:color="auto"/>
            <w:left w:val="none" w:sz="0" w:space="0" w:color="auto"/>
            <w:bottom w:val="none" w:sz="0" w:space="0" w:color="auto"/>
            <w:right w:val="none" w:sz="0" w:space="0" w:color="auto"/>
          </w:divBdr>
        </w:div>
        <w:div w:id="1735355391">
          <w:marLeft w:val="640"/>
          <w:marRight w:val="0"/>
          <w:marTop w:val="0"/>
          <w:marBottom w:val="0"/>
          <w:divBdr>
            <w:top w:val="none" w:sz="0" w:space="0" w:color="auto"/>
            <w:left w:val="none" w:sz="0" w:space="0" w:color="auto"/>
            <w:bottom w:val="none" w:sz="0" w:space="0" w:color="auto"/>
            <w:right w:val="none" w:sz="0" w:space="0" w:color="auto"/>
          </w:divBdr>
        </w:div>
        <w:div w:id="970134769">
          <w:marLeft w:val="640"/>
          <w:marRight w:val="0"/>
          <w:marTop w:val="0"/>
          <w:marBottom w:val="0"/>
          <w:divBdr>
            <w:top w:val="none" w:sz="0" w:space="0" w:color="auto"/>
            <w:left w:val="none" w:sz="0" w:space="0" w:color="auto"/>
            <w:bottom w:val="none" w:sz="0" w:space="0" w:color="auto"/>
            <w:right w:val="none" w:sz="0" w:space="0" w:color="auto"/>
          </w:divBdr>
        </w:div>
        <w:div w:id="2035761072">
          <w:marLeft w:val="640"/>
          <w:marRight w:val="0"/>
          <w:marTop w:val="0"/>
          <w:marBottom w:val="0"/>
          <w:divBdr>
            <w:top w:val="none" w:sz="0" w:space="0" w:color="auto"/>
            <w:left w:val="none" w:sz="0" w:space="0" w:color="auto"/>
            <w:bottom w:val="none" w:sz="0" w:space="0" w:color="auto"/>
            <w:right w:val="none" w:sz="0" w:space="0" w:color="auto"/>
          </w:divBdr>
        </w:div>
        <w:div w:id="1404915596">
          <w:marLeft w:val="640"/>
          <w:marRight w:val="0"/>
          <w:marTop w:val="0"/>
          <w:marBottom w:val="0"/>
          <w:divBdr>
            <w:top w:val="none" w:sz="0" w:space="0" w:color="auto"/>
            <w:left w:val="none" w:sz="0" w:space="0" w:color="auto"/>
            <w:bottom w:val="none" w:sz="0" w:space="0" w:color="auto"/>
            <w:right w:val="none" w:sz="0" w:space="0" w:color="auto"/>
          </w:divBdr>
        </w:div>
        <w:div w:id="1369602858">
          <w:marLeft w:val="640"/>
          <w:marRight w:val="0"/>
          <w:marTop w:val="0"/>
          <w:marBottom w:val="0"/>
          <w:divBdr>
            <w:top w:val="none" w:sz="0" w:space="0" w:color="auto"/>
            <w:left w:val="none" w:sz="0" w:space="0" w:color="auto"/>
            <w:bottom w:val="none" w:sz="0" w:space="0" w:color="auto"/>
            <w:right w:val="none" w:sz="0" w:space="0" w:color="auto"/>
          </w:divBdr>
        </w:div>
        <w:div w:id="662439903">
          <w:marLeft w:val="640"/>
          <w:marRight w:val="0"/>
          <w:marTop w:val="0"/>
          <w:marBottom w:val="0"/>
          <w:divBdr>
            <w:top w:val="none" w:sz="0" w:space="0" w:color="auto"/>
            <w:left w:val="none" w:sz="0" w:space="0" w:color="auto"/>
            <w:bottom w:val="none" w:sz="0" w:space="0" w:color="auto"/>
            <w:right w:val="none" w:sz="0" w:space="0" w:color="auto"/>
          </w:divBdr>
        </w:div>
        <w:div w:id="1978416122">
          <w:marLeft w:val="640"/>
          <w:marRight w:val="0"/>
          <w:marTop w:val="0"/>
          <w:marBottom w:val="0"/>
          <w:divBdr>
            <w:top w:val="none" w:sz="0" w:space="0" w:color="auto"/>
            <w:left w:val="none" w:sz="0" w:space="0" w:color="auto"/>
            <w:bottom w:val="none" w:sz="0" w:space="0" w:color="auto"/>
            <w:right w:val="none" w:sz="0" w:space="0" w:color="auto"/>
          </w:divBdr>
        </w:div>
        <w:div w:id="1985306623">
          <w:marLeft w:val="640"/>
          <w:marRight w:val="0"/>
          <w:marTop w:val="0"/>
          <w:marBottom w:val="0"/>
          <w:divBdr>
            <w:top w:val="none" w:sz="0" w:space="0" w:color="auto"/>
            <w:left w:val="none" w:sz="0" w:space="0" w:color="auto"/>
            <w:bottom w:val="none" w:sz="0" w:space="0" w:color="auto"/>
            <w:right w:val="none" w:sz="0" w:space="0" w:color="auto"/>
          </w:divBdr>
        </w:div>
        <w:div w:id="1392197253">
          <w:marLeft w:val="640"/>
          <w:marRight w:val="0"/>
          <w:marTop w:val="0"/>
          <w:marBottom w:val="0"/>
          <w:divBdr>
            <w:top w:val="none" w:sz="0" w:space="0" w:color="auto"/>
            <w:left w:val="none" w:sz="0" w:space="0" w:color="auto"/>
            <w:bottom w:val="none" w:sz="0" w:space="0" w:color="auto"/>
            <w:right w:val="none" w:sz="0" w:space="0" w:color="auto"/>
          </w:divBdr>
        </w:div>
        <w:div w:id="361130657">
          <w:marLeft w:val="640"/>
          <w:marRight w:val="0"/>
          <w:marTop w:val="0"/>
          <w:marBottom w:val="0"/>
          <w:divBdr>
            <w:top w:val="none" w:sz="0" w:space="0" w:color="auto"/>
            <w:left w:val="none" w:sz="0" w:space="0" w:color="auto"/>
            <w:bottom w:val="none" w:sz="0" w:space="0" w:color="auto"/>
            <w:right w:val="none" w:sz="0" w:space="0" w:color="auto"/>
          </w:divBdr>
        </w:div>
        <w:div w:id="1051147854">
          <w:marLeft w:val="640"/>
          <w:marRight w:val="0"/>
          <w:marTop w:val="0"/>
          <w:marBottom w:val="0"/>
          <w:divBdr>
            <w:top w:val="none" w:sz="0" w:space="0" w:color="auto"/>
            <w:left w:val="none" w:sz="0" w:space="0" w:color="auto"/>
            <w:bottom w:val="none" w:sz="0" w:space="0" w:color="auto"/>
            <w:right w:val="none" w:sz="0" w:space="0" w:color="auto"/>
          </w:divBdr>
        </w:div>
        <w:div w:id="1486429136">
          <w:marLeft w:val="640"/>
          <w:marRight w:val="0"/>
          <w:marTop w:val="0"/>
          <w:marBottom w:val="0"/>
          <w:divBdr>
            <w:top w:val="none" w:sz="0" w:space="0" w:color="auto"/>
            <w:left w:val="none" w:sz="0" w:space="0" w:color="auto"/>
            <w:bottom w:val="none" w:sz="0" w:space="0" w:color="auto"/>
            <w:right w:val="none" w:sz="0" w:space="0" w:color="auto"/>
          </w:divBdr>
        </w:div>
        <w:div w:id="10382633">
          <w:marLeft w:val="640"/>
          <w:marRight w:val="0"/>
          <w:marTop w:val="0"/>
          <w:marBottom w:val="0"/>
          <w:divBdr>
            <w:top w:val="none" w:sz="0" w:space="0" w:color="auto"/>
            <w:left w:val="none" w:sz="0" w:space="0" w:color="auto"/>
            <w:bottom w:val="none" w:sz="0" w:space="0" w:color="auto"/>
            <w:right w:val="none" w:sz="0" w:space="0" w:color="auto"/>
          </w:divBdr>
        </w:div>
        <w:div w:id="1611931948">
          <w:marLeft w:val="640"/>
          <w:marRight w:val="0"/>
          <w:marTop w:val="0"/>
          <w:marBottom w:val="0"/>
          <w:divBdr>
            <w:top w:val="none" w:sz="0" w:space="0" w:color="auto"/>
            <w:left w:val="none" w:sz="0" w:space="0" w:color="auto"/>
            <w:bottom w:val="none" w:sz="0" w:space="0" w:color="auto"/>
            <w:right w:val="none" w:sz="0" w:space="0" w:color="auto"/>
          </w:divBdr>
        </w:div>
        <w:div w:id="801120237">
          <w:marLeft w:val="640"/>
          <w:marRight w:val="0"/>
          <w:marTop w:val="0"/>
          <w:marBottom w:val="0"/>
          <w:divBdr>
            <w:top w:val="none" w:sz="0" w:space="0" w:color="auto"/>
            <w:left w:val="none" w:sz="0" w:space="0" w:color="auto"/>
            <w:bottom w:val="none" w:sz="0" w:space="0" w:color="auto"/>
            <w:right w:val="none" w:sz="0" w:space="0" w:color="auto"/>
          </w:divBdr>
        </w:div>
        <w:div w:id="1164199830">
          <w:marLeft w:val="640"/>
          <w:marRight w:val="0"/>
          <w:marTop w:val="0"/>
          <w:marBottom w:val="0"/>
          <w:divBdr>
            <w:top w:val="none" w:sz="0" w:space="0" w:color="auto"/>
            <w:left w:val="none" w:sz="0" w:space="0" w:color="auto"/>
            <w:bottom w:val="none" w:sz="0" w:space="0" w:color="auto"/>
            <w:right w:val="none" w:sz="0" w:space="0" w:color="auto"/>
          </w:divBdr>
        </w:div>
        <w:div w:id="1852183587">
          <w:marLeft w:val="640"/>
          <w:marRight w:val="0"/>
          <w:marTop w:val="0"/>
          <w:marBottom w:val="0"/>
          <w:divBdr>
            <w:top w:val="none" w:sz="0" w:space="0" w:color="auto"/>
            <w:left w:val="none" w:sz="0" w:space="0" w:color="auto"/>
            <w:bottom w:val="none" w:sz="0" w:space="0" w:color="auto"/>
            <w:right w:val="none" w:sz="0" w:space="0" w:color="auto"/>
          </w:divBdr>
        </w:div>
        <w:div w:id="513300768">
          <w:marLeft w:val="640"/>
          <w:marRight w:val="0"/>
          <w:marTop w:val="0"/>
          <w:marBottom w:val="0"/>
          <w:divBdr>
            <w:top w:val="none" w:sz="0" w:space="0" w:color="auto"/>
            <w:left w:val="none" w:sz="0" w:space="0" w:color="auto"/>
            <w:bottom w:val="none" w:sz="0" w:space="0" w:color="auto"/>
            <w:right w:val="none" w:sz="0" w:space="0" w:color="auto"/>
          </w:divBdr>
        </w:div>
        <w:div w:id="1447428479">
          <w:marLeft w:val="640"/>
          <w:marRight w:val="0"/>
          <w:marTop w:val="0"/>
          <w:marBottom w:val="0"/>
          <w:divBdr>
            <w:top w:val="none" w:sz="0" w:space="0" w:color="auto"/>
            <w:left w:val="none" w:sz="0" w:space="0" w:color="auto"/>
            <w:bottom w:val="none" w:sz="0" w:space="0" w:color="auto"/>
            <w:right w:val="none" w:sz="0" w:space="0" w:color="auto"/>
          </w:divBdr>
        </w:div>
        <w:div w:id="2070417770">
          <w:marLeft w:val="640"/>
          <w:marRight w:val="0"/>
          <w:marTop w:val="0"/>
          <w:marBottom w:val="0"/>
          <w:divBdr>
            <w:top w:val="none" w:sz="0" w:space="0" w:color="auto"/>
            <w:left w:val="none" w:sz="0" w:space="0" w:color="auto"/>
            <w:bottom w:val="none" w:sz="0" w:space="0" w:color="auto"/>
            <w:right w:val="none" w:sz="0" w:space="0" w:color="auto"/>
          </w:divBdr>
        </w:div>
        <w:div w:id="231624793">
          <w:marLeft w:val="640"/>
          <w:marRight w:val="0"/>
          <w:marTop w:val="0"/>
          <w:marBottom w:val="0"/>
          <w:divBdr>
            <w:top w:val="none" w:sz="0" w:space="0" w:color="auto"/>
            <w:left w:val="none" w:sz="0" w:space="0" w:color="auto"/>
            <w:bottom w:val="none" w:sz="0" w:space="0" w:color="auto"/>
            <w:right w:val="none" w:sz="0" w:space="0" w:color="auto"/>
          </w:divBdr>
        </w:div>
        <w:div w:id="80415050">
          <w:marLeft w:val="640"/>
          <w:marRight w:val="0"/>
          <w:marTop w:val="0"/>
          <w:marBottom w:val="0"/>
          <w:divBdr>
            <w:top w:val="none" w:sz="0" w:space="0" w:color="auto"/>
            <w:left w:val="none" w:sz="0" w:space="0" w:color="auto"/>
            <w:bottom w:val="none" w:sz="0" w:space="0" w:color="auto"/>
            <w:right w:val="none" w:sz="0" w:space="0" w:color="auto"/>
          </w:divBdr>
        </w:div>
        <w:div w:id="1781021941">
          <w:marLeft w:val="640"/>
          <w:marRight w:val="0"/>
          <w:marTop w:val="0"/>
          <w:marBottom w:val="0"/>
          <w:divBdr>
            <w:top w:val="none" w:sz="0" w:space="0" w:color="auto"/>
            <w:left w:val="none" w:sz="0" w:space="0" w:color="auto"/>
            <w:bottom w:val="none" w:sz="0" w:space="0" w:color="auto"/>
            <w:right w:val="none" w:sz="0" w:space="0" w:color="auto"/>
          </w:divBdr>
        </w:div>
        <w:div w:id="563444861">
          <w:marLeft w:val="640"/>
          <w:marRight w:val="0"/>
          <w:marTop w:val="0"/>
          <w:marBottom w:val="0"/>
          <w:divBdr>
            <w:top w:val="none" w:sz="0" w:space="0" w:color="auto"/>
            <w:left w:val="none" w:sz="0" w:space="0" w:color="auto"/>
            <w:bottom w:val="none" w:sz="0" w:space="0" w:color="auto"/>
            <w:right w:val="none" w:sz="0" w:space="0" w:color="auto"/>
          </w:divBdr>
        </w:div>
        <w:div w:id="1848328996">
          <w:marLeft w:val="640"/>
          <w:marRight w:val="0"/>
          <w:marTop w:val="0"/>
          <w:marBottom w:val="0"/>
          <w:divBdr>
            <w:top w:val="none" w:sz="0" w:space="0" w:color="auto"/>
            <w:left w:val="none" w:sz="0" w:space="0" w:color="auto"/>
            <w:bottom w:val="none" w:sz="0" w:space="0" w:color="auto"/>
            <w:right w:val="none" w:sz="0" w:space="0" w:color="auto"/>
          </w:divBdr>
        </w:div>
        <w:div w:id="1239553641">
          <w:marLeft w:val="640"/>
          <w:marRight w:val="0"/>
          <w:marTop w:val="0"/>
          <w:marBottom w:val="0"/>
          <w:divBdr>
            <w:top w:val="none" w:sz="0" w:space="0" w:color="auto"/>
            <w:left w:val="none" w:sz="0" w:space="0" w:color="auto"/>
            <w:bottom w:val="none" w:sz="0" w:space="0" w:color="auto"/>
            <w:right w:val="none" w:sz="0" w:space="0" w:color="auto"/>
          </w:divBdr>
        </w:div>
        <w:div w:id="1507554633">
          <w:marLeft w:val="640"/>
          <w:marRight w:val="0"/>
          <w:marTop w:val="0"/>
          <w:marBottom w:val="0"/>
          <w:divBdr>
            <w:top w:val="none" w:sz="0" w:space="0" w:color="auto"/>
            <w:left w:val="none" w:sz="0" w:space="0" w:color="auto"/>
            <w:bottom w:val="none" w:sz="0" w:space="0" w:color="auto"/>
            <w:right w:val="none" w:sz="0" w:space="0" w:color="auto"/>
          </w:divBdr>
        </w:div>
        <w:div w:id="645621328">
          <w:marLeft w:val="640"/>
          <w:marRight w:val="0"/>
          <w:marTop w:val="0"/>
          <w:marBottom w:val="0"/>
          <w:divBdr>
            <w:top w:val="none" w:sz="0" w:space="0" w:color="auto"/>
            <w:left w:val="none" w:sz="0" w:space="0" w:color="auto"/>
            <w:bottom w:val="none" w:sz="0" w:space="0" w:color="auto"/>
            <w:right w:val="none" w:sz="0" w:space="0" w:color="auto"/>
          </w:divBdr>
        </w:div>
        <w:div w:id="1077242370">
          <w:marLeft w:val="640"/>
          <w:marRight w:val="0"/>
          <w:marTop w:val="0"/>
          <w:marBottom w:val="0"/>
          <w:divBdr>
            <w:top w:val="none" w:sz="0" w:space="0" w:color="auto"/>
            <w:left w:val="none" w:sz="0" w:space="0" w:color="auto"/>
            <w:bottom w:val="none" w:sz="0" w:space="0" w:color="auto"/>
            <w:right w:val="none" w:sz="0" w:space="0" w:color="auto"/>
          </w:divBdr>
        </w:div>
        <w:div w:id="1776367281">
          <w:marLeft w:val="640"/>
          <w:marRight w:val="0"/>
          <w:marTop w:val="0"/>
          <w:marBottom w:val="0"/>
          <w:divBdr>
            <w:top w:val="none" w:sz="0" w:space="0" w:color="auto"/>
            <w:left w:val="none" w:sz="0" w:space="0" w:color="auto"/>
            <w:bottom w:val="none" w:sz="0" w:space="0" w:color="auto"/>
            <w:right w:val="none" w:sz="0" w:space="0" w:color="auto"/>
          </w:divBdr>
        </w:div>
        <w:div w:id="1083378906">
          <w:marLeft w:val="640"/>
          <w:marRight w:val="0"/>
          <w:marTop w:val="0"/>
          <w:marBottom w:val="0"/>
          <w:divBdr>
            <w:top w:val="none" w:sz="0" w:space="0" w:color="auto"/>
            <w:left w:val="none" w:sz="0" w:space="0" w:color="auto"/>
            <w:bottom w:val="none" w:sz="0" w:space="0" w:color="auto"/>
            <w:right w:val="none" w:sz="0" w:space="0" w:color="auto"/>
          </w:divBdr>
        </w:div>
        <w:div w:id="152262487">
          <w:marLeft w:val="640"/>
          <w:marRight w:val="0"/>
          <w:marTop w:val="0"/>
          <w:marBottom w:val="0"/>
          <w:divBdr>
            <w:top w:val="none" w:sz="0" w:space="0" w:color="auto"/>
            <w:left w:val="none" w:sz="0" w:space="0" w:color="auto"/>
            <w:bottom w:val="none" w:sz="0" w:space="0" w:color="auto"/>
            <w:right w:val="none" w:sz="0" w:space="0" w:color="auto"/>
          </w:divBdr>
        </w:div>
        <w:div w:id="1186679183">
          <w:marLeft w:val="640"/>
          <w:marRight w:val="0"/>
          <w:marTop w:val="0"/>
          <w:marBottom w:val="0"/>
          <w:divBdr>
            <w:top w:val="none" w:sz="0" w:space="0" w:color="auto"/>
            <w:left w:val="none" w:sz="0" w:space="0" w:color="auto"/>
            <w:bottom w:val="none" w:sz="0" w:space="0" w:color="auto"/>
            <w:right w:val="none" w:sz="0" w:space="0" w:color="auto"/>
          </w:divBdr>
        </w:div>
        <w:div w:id="2108845066">
          <w:marLeft w:val="640"/>
          <w:marRight w:val="0"/>
          <w:marTop w:val="0"/>
          <w:marBottom w:val="0"/>
          <w:divBdr>
            <w:top w:val="none" w:sz="0" w:space="0" w:color="auto"/>
            <w:left w:val="none" w:sz="0" w:space="0" w:color="auto"/>
            <w:bottom w:val="none" w:sz="0" w:space="0" w:color="auto"/>
            <w:right w:val="none" w:sz="0" w:space="0" w:color="auto"/>
          </w:divBdr>
        </w:div>
        <w:div w:id="1694457935">
          <w:marLeft w:val="640"/>
          <w:marRight w:val="0"/>
          <w:marTop w:val="0"/>
          <w:marBottom w:val="0"/>
          <w:divBdr>
            <w:top w:val="none" w:sz="0" w:space="0" w:color="auto"/>
            <w:left w:val="none" w:sz="0" w:space="0" w:color="auto"/>
            <w:bottom w:val="none" w:sz="0" w:space="0" w:color="auto"/>
            <w:right w:val="none" w:sz="0" w:space="0" w:color="auto"/>
          </w:divBdr>
        </w:div>
        <w:div w:id="1808357761">
          <w:marLeft w:val="640"/>
          <w:marRight w:val="0"/>
          <w:marTop w:val="0"/>
          <w:marBottom w:val="0"/>
          <w:divBdr>
            <w:top w:val="none" w:sz="0" w:space="0" w:color="auto"/>
            <w:left w:val="none" w:sz="0" w:space="0" w:color="auto"/>
            <w:bottom w:val="none" w:sz="0" w:space="0" w:color="auto"/>
            <w:right w:val="none" w:sz="0" w:space="0" w:color="auto"/>
          </w:divBdr>
        </w:div>
        <w:div w:id="1046872485">
          <w:marLeft w:val="640"/>
          <w:marRight w:val="0"/>
          <w:marTop w:val="0"/>
          <w:marBottom w:val="0"/>
          <w:divBdr>
            <w:top w:val="none" w:sz="0" w:space="0" w:color="auto"/>
            <w:left w:val="none" w:sz="0" w:space="0" w:color="auto"/>
            <w:bottom w:val="none" w:sz="0" w:space="0" w:color="auto"/>
            <w:right w:val="none" w:sz="0" w:space="0" w:color="auto"/>
          </w:divBdr>
        </w:div>
        <w:div w:id="204219835">
          <w:marLeft w:val="640"/>
          <w:marRight w:val="0"/>
          <w:marTop w:val="0"/>
          <w:marBottom w:val="0"/>
          <w:divBdr>
            <w:top w:val="none" w:sz="0" w:space="0" w:color="auto"/>
            <w:left w:val="none" w:sz="0" w:space="0" w:color="auto"/>
            <w:bottom w:val="none" w:sz="0" w:space="0" w:color="auto"/>
            <w:right w:val="none" w:sz="0" w:space="0" w:color="auto"/>
          </w:divBdr>
        </w:div>
        <w:div w:id="255674913">
          <w:marLeft w:val="640"/>
          <w:marRight w:val="0"/>
          <w:marTop w:val="0"/>
          <w:marBottom w:val="0"/>
          <w:divBdr>
            <w:top w:val="none" w:sz="0" w:space="0" w:color="auto"/>
            <w:left w:val="none" w:sz="0" w:space="0" w:color="auto"/>
            <w:bottom w:val="none" w:sz="0" w:space="0" w:color="auto"/>
            <w:right w:val="none" w:sz="0" w:space="0" w:color="auto"/>
          </w:divBdr>
        </w:div>
        <w:div w:id="2006978372">
          <w:marLeft w:val="640"/>
          <w:marRight w:val="0"/>
          <w:marTop w:val="0"/>
          <w:marBottom w:val="0"/>
          <w:divBdr>
            <w:top w:val="none" w:sz="0" w:space="0" w:color="auto"/>
            <w:left w:val="none" w:sz="0" w:space="0" w:color="auto"/>
            <w:bottom w:val="none" w:sz="0" w:space="0" w:color="auto"/>
            <w:right w:val="none" w:sz="0" w:space="0" w:color="auto"/>
          </w:divBdr>
        </w:div>
        <w:div w:id="794953974">
          <w:marLeft w:val="640"/>
          <w:marRight w:val="0"/>
          <w:marTop w:val="0"/>
          <w:marBottom w:val="0"/>
          <w:divBdr>
            <w:top w:val="none" w:sz="0" w:space="0" w:color="auto"/>
            <w:left w:val="none" w:sz="0" w:space="0" w:color="auto"/>
            <w:bottom w:val="none" w:sz="0" w:space="0" w:color="auto"/>
            <w:right w:val="none" w:sz="0" w:space="0" w:color="auto"/>
          </w:divBdr>
        </w:div>
        <w:div w:id="1589197727">
          <w:marLeft w:val="640"/>
          <w:marRight w:val="0"/>
          <w:marTop w:val="0"/>
          <w:marBottom w:val="0"/>
          <w:divBdr>
            <w:top w:val="none" w:sz="0" w:space="0" w:color="auto"/>
            <w:left w:val="none" w:sz="0" w:space="0" w:color="auto"/>
            <w:bottom w:val="none" w:sz="0" w:space="0" w:color="auto"/>
            <w:right w:val="none" w:sz="0" w:space="0" w:color="auto"/>
          </w:divBdr>
        </w:div>
        <w:div w:id="1576476041">
          <w:marLeft w:val="640"/>
          <w:marRight w:val="0"/>
          <w:marTop w:val="0"/>
          <w:marBottom w:val="0"/>
          <w:divBdr>
            <w:top w:val="none" w:sz="0" w:space="0" w:color="auto"/>
            <w:left w:val="none" w:sz="0" w:space="0" w:color="auto"/>
            <w:bottom w:val="none" w:sz="0" w:space="0" w:color="auto"/>
            <w:right w:val="none" w:sz="0" w:space="0" w:color="auto"/>
          </w:divBdr>
        </w:div>
        <w:div w:id="658313583">
          <w:marLeft w:val="640"/>
          <w:marRight w:val="0"/>
          <w:marTop w:val="0"/>
          <w:marBottom w:val="0"/>
          <w:divBdr>
            <w:top w:val="none" w:sz="0" w:space="0" w:color="auto"/>
            <w:left w:val="none" w:sz="0" w:space="0" w:color="auto"/>
            <w:bottom w:val="none" w:sz="0" w:space="0" w:color="auto"/>
            <w:right w:val="none" w:sz="0" w:space="0" w:color="auto"/>
          </w:divBdr>
        </w:div>
        <w:div w:id="1263874166">
          <w:marLeft w:val="640"/>
          <w:marRight w:val="0"/>
          <w:marTop w:val="0"/>
          <w:marBottom w:val="0"/>
          <w:divBdr>
            <w:top w:val="none" w:sz="0" w:space="0" w:color="auto"/>
            <w:left w:val="none" w:sz="0" w:space="0" w:color="auto"/>
            <w:bottom w:val="none" w:sz="0" w:space="0" w:color="auto"/>
            <w:right w:val="none" w:sz="0" w:space="0" w:color="auto"/>
          </w:divBdr>
        </w:div>
        <w:div w:id="617102870">
          <w:marLeft w:val="640"/>
          <w:marRight w:val="0"/>
          <w:marTop w:val="0"/>
          <w:marBottom w:val="0"/>
          <w:divBdr>
            <w:top w:val="none" w:sz="0" w:space="0" w:color="auto"/>
            <w:left w:val="none" w:sz="0" w:space="0" w:color="auto"/>
            <w:bottom w:val="none" w:sz="0" w:space="0" w:color="auto"/>
            <w:right w:val="none" w:sz="0" w:space="0" w:color="auto"/>
          </w:divBdr>
        </w:div>
        <w:div w:id="1968782020">
          <w:marLeft w:val="640"/>
          <w:marRight w:val="0"/>
          <w:marTop w:val="0"/>
          <w:marBottom w:val="0"/>
          <w:divBdr>
            <w:top w:val="none" w:sz="0" w:space="0" w:color="auto"/>
            <w:left w:val="none" w:sz="0" w:space="0" w:color="auto"/>
            <w:bottom w:val="none" w:sz="0" w:space="0" w:color="auto"/>
            <w:right w:val="none" w:sz="0" w:space="0" w:color="auto"/>
          </w:divBdr>
        </w:div>
        <w:div w:id="134956346">
          <w:marLeft w:val="640"/>
          <w:marRight w:val="0"/>
          <w:marTop w:val="0"/>
          <w:marBottom w:val="0"/>
          <w:divBdr>
            <w:top w:val="none" w:sz="0" w:space="0" w:color="auto"/>
            <w:left w:val="none" w:sz="0" w:space="0" w:color="auto"/>
            <w:bottom w:val="none" w:sz="0" w:space="0" w:color="auto"/>
            <w:right w:val="none" w:sz="0" w:space="0" w:color="auto"/>
          </w:divBdr>
        </w:div>
        <w:div w:id="1863399324">
          <w:marLeft w:val="640"/>
          <w:marRight w:val="0"/>
          <w:marTop w:val="0"/>
          <w:marBottom w:val="0"/>
          <w:divBdr>
            <w:top w:val="none" w:sz="0" w:space="0" w:color="auto"/>
            <w:left w:val="none" w:sz="0" w:space="0" w:color="auto"/>
            <w:bottom w:val="none" w:sz="0" w:space="0" w:color="auto"/>
            <w:right w:val="none" w:sz="0" w:space="0" w:color="auto"/>
          </w:divBdr>
        </w:div>
        <w:div w:id="1913734962">
          <w:marLeft w:val="640"/>
          <w:marRight w:val="0"/>
          <w:marTop w:val="0"/>
          <w:marBottom w:val="0"/>
          <w:divBdr>
            <w:top w:val="none" w:sz="0" w:space="0" w:color="auto"/>
            <w:left w:val="none" w:sz="0" w:space="0" w:color="auto"/>
            <w:bottom w:val="none" w:sz="0" w:space="0" w:color="auto"/>
            <w:right w:val="none" w:sz="0" w:space="0" w:color="auto"/>
          </w:divBdr>
        </w:div>
        <w:div w:id="1405303120">
          <w:marLeft w:val="640"/>
          <w:marRight w:val="0"/>
          <w:marTop w:val="0"/>
          <w:marBottom w:val="0"/>
          <w:divBdr>
            <w:top w:val="none" w:sz="0" w:space="0" w:color="auto"/>
            <w:left w:val="none" w:sz="0" w:space="0" w:color="auto"/>
            <w:bottom w:val="none" w:sz="0" w:space="0" w:color="auto"/>
            <w:right w:val="none" w:sz="0" w:space="0" w:color="auto"/>
          </w:divBdr>
        </w:div>
        <w:div w:id="1420325423">
          <w:marLeft w:val="640"/>
          <w:marRight w:val="0"/>
          <w:marTop w:val="0"/>
          <w:marBottom w:val="0"/>
          <w:divBdr>
            <w:top w:val="none" w:sz="0" w:space="0" w:color="auto"/>
            <w:left w:val="none" w:sz="0" w:space="0" w:color="auto"/>
            <w:bottom w:val="none" w:sz="0" w:space="0" w:color="auto"/>
            <w:right w:val="none" w:sz="0" w:space="0" w:color="auto"/>
          </w:divBdr>
        </w:div>
        <w:div w:id="432479492">
          <w:marLeft w:val="640"/>
          <w:marRight w:val="0"/>
          <w:marTop w:val="0"/>
          <w:marBottom w:val="0"/>
          <w:divBdr>
            <w:top w:val="none" w:sz="0" w:space="0" w:color="auto"/>
            <w:left w:val="none" w:sz="0" w:space="0" w:color="auto"/>
            <w:bottom w:val="none" w:sz="0" w:space="0" w:color="auto"/>
            <w:right w:val="none" w:sz="0" w:space="0" w:color="auto"/>
          </w:divBdr>
        </w:div>
        <w:div w:id="696393327">
          <w:marLeft w:val="640"/>
          <w:marRight w:val="0"/>
          <w:marTop w:val="0"/>
          <w:marBottom w:val="0"/>
          <w:divBdr>
            <w:top w:val="none" w:sz="0" w:space="0" w:color="auto"/>
            <w:left w:val="none" w:sz="0" w:space="0" w:color="auto"/>
            <w:bottom w:val="none" w:sz="0" w:space="0" w:color="auto"/>
            <w:right w:val="none" w:sz="0" w:space="0" w:color="auto"/>
          </w:divBdr>
        </w:div>
        <w:div w:id="288557134">
          <w:marLeft w:val="640"/>
          <w:marRight w:val="0"/>
          <w:marTop w:val="0"/>
          <w:marBottom w:val="0"/>
          <w:divBdr>
            <w:top w:val="none" w:sz="0" w:space="0" w:color="auto"/>
            <w:left w:val="none" w:sz="0" w:space="0" w:color="auto"/>
            <w:bottom w:val="none" w:sz="0" w:space="0" w:color="auto"/>
            <w:right w:val="none" w:sz="0" w:space="0" w:color="auto"/>
          </w:divBdr>
        </w:div>
        <w:div w:id="409469989">
          <w:marLeft w:val="640"/>
          <w:marRight w:val="0"/>
          <w:marTop w:val="0"/>
          <w:marBottom w:val="0"/>
          <w:divBdr>
            <w:top w:val="none" w:sz="0" w:space="0" w:color="auto"/>
            <w:left w:val="none" w:sz="0" w:space="0" w:color="auto"/>
            <w:bottom w:val="none" w:sz="0" w:space="0" w:color="auto"/>
            <w:right w:val="none" w:sz="0" w:space="0" w:color="auto"/>
          </w:divBdr>
        </w:div>
        <w:div w:id="96171844">
          <w:marLeft w:val="640"/>
          <w:marRight w:val="0"/>
          <w:marTop w:val="0"/>
          <w:marBottom w:val="0"/>
          <w:divBdr>
            <w:top w:val="none" w:sz="0" w:space="0" w:color="auto"/>
            <w:left w:val="none" w:sz="0" w:space="0" w:color="auto"/>
            <w:bottom w:val="none" w:sz="0" w:space="0" w:color="auto"/>
            <w:right w:val="none" w:sz="0" w:space="0" w:color="auto"/>
          </w:divBdr>
        </w:div>
        <w:div w:id="380597055">
          <w:marLeft w:val="640"/>
          <w:marRight w:val="0"/>
          <w:marTop w:val="0"/>
          <w:marBottom w:val="0"/>
          <w:divBdr>
            <w:top w:val="none" w:sz="0" w:space="0" w:color="auto"/>
            <w:left w:val="none" w:sz="0" w:space="0" w:color="auto"/>
            <w:bottom w:val="none" w:sz="0" w:space="0" w:color="auto"/>
            <w:right w:val="none" w:sz="0" w:space="0" w:color="auto"/>
          </w:divBdr>
        </w:div>
        <w:div w:id="1817338223">
          <w:marLeft w:val="640"/>
          <w:marRight w:val="0"/>
          <w:marTop w:val="0"/>
          <w:marBottom w:val="0"/>
          <w:divBdr>
            <w:top w:val="none" w:sz="0" w:space="0" w:color="auto"/>
            <w:left w:val="none" w:sz="0" w:space="0" w:color="auto"/>
            <w:bottom w:val="none" w:sz="0" w:space="0" w:color="auto"/>
            <w:right w:val="none" w:sz="0" w:space="0" w:color="auto"/>
          </w:divBdr>
        </w:div>
        <w:div w:id="1933854585">
          <w:marLeft w:val="640"/>
          <w:marRight w:val="0"/>
          <w:marTop w:val="0"/>
          <w:marBottom w:val="0"/>
          <w:divBdr>
            <w:top w:val="none" w:sz="0" w:space="0" w:color="auto"/>
            <w:left w:val="none" w:sz="0" w:space="0" w:color="auto"/>
            <w:bottom w:val="none" w:sz="0" w:space="0" w:color="auto"/>
            <w:right w:val="none" w:sz="0" w:space="0" w:color="auto"/>
          </w:divBdr>
        </w:div>
        <w:div w:id="489902657">
          <w:marLeft w:val="640"/>
          <w:marRight w:val="0"/>
          <w:marTop w:val="0"/>
          <w:marBottom w:val="0"/>
          <w:divBdr>
            <w:top w:val="none" w:sz="0" w:space="0" w:color="auto"/>
            <w:left w:val="none" w:sz="0" w:space="0" w:color="auto"/>
            <w:bottom w:val="none" w:sz="0" w:space="0" w:color="auto"/>
            <w:right w:val="none" w:sz="0" w:space="0" w:color="auto"/>
          </w:divBdr>
        </w:div>
        <w:div w:id="679938944">
          <w:marLeft w:val="640"/>
          <w:marRight w:val="0"/>
          <w:marTop w:val="0"/>
          <w:marBottom w:val="0"/>
          <w:divBdr>
            <w:top w:val="none" w:sz="0" w:space="0" w:color="auto"/>
            <w:left w:val="none" w:sz="0" w:space="0" w:color="auto"/>
            <w:bottom w:val="none" w:sz="0" w:space="0" w:color="auto"/>
            <w:right w:val="none" w:sz="0" w:space="0" w:color="auto"/>
          </w:divBdr>
        </w:div>
        <w:div w:id="638656067">
          <w:marLeft w:val="640"/>
          <w:marRight w:val="0"/>
          <w:marTop w:val="0"/>
          <w:marBottom w:val="0"/>
          <w:divBdr>
            <w:top w:val="none" w:sz="0" w:space="0" w:color="auto"/>
            <w:left w:val="none" w:sz="0" w:space="0" w:color="auto"/>
            <w:bottom w:val="none" w:sz="0" w:space="0" w:color="auto"/>
            <w:right w:val="none" w:sz="0" w:space="0" w:color="auto"/>
          </w:divBdr>
        </w:div>
        <w:div w:id="96683983">
          <w:marLeft w:val="640"/>
          <w:marRight w:val="0"/>
          <w:marTop w:val="0"/>
          <w:marBottom w:val="0"/>
          <w:divBdr>
            <w:top w:val="none" w:sz="0" w:space="0" w:color="auto"/>
            <w:left w:val="none" w:sz="0" w:space="0" w:color="auto"/>
            <w:bottom w:val="none" w:sz="0" w:space="0" w:color="auto"/>
            <w:right w:val="none" w:sz="0" w:space="0" w:color="auto"/>
          </w:divBdr>
        </w:div>
        <w:div w:id="1767846470">
          <w:marLeft w:val="640"/>
          <w:marRight w:val="0"/>
          <w:marTop w:val="0"/>
          <w:marBottom w:val="0"/>
          <w:divBdr>
            <w:top w:val="none" w:sz="0" w:space="0" w:color="auto"/>
            <w:left w:val="none" w:sz="0" w:space="0" w:color="auto"/>
            <w:bottom w:val="none" w:sz="0" w:space="0" w:color="auto"/>
            <w:right w:val="none" w:sz="0" w:space="0" w:color="auto"/>
          </w:divBdr>
        </w:div>
        <w:div w:id="1051005841">
          <w:marLeft w:val="640"/>
          <w:marRight w:val="0"/>
          <w:marTop w:val="0"/>
          <w:marBottom w:val="0"/>
          <w:divBdr>
            <w:top w:val="none" w:sz="0" w:space="0" w:color="auto"/>
            <w:left w:val="none" w:sz="0" w:space="0" w:color="auto"/>
            <w:bottom w:val="none" w:sz="0" w:space="0" w:color="auto"/>
            <w:right w:val="none" w:sz="0" w:space="0" w:color="auto"/>
          </w:divBdr>
        </w:div>
        <w:div w:id="532890868">
          <w:marLeft w:val="640"/>
          <w:marRight w:val="0"/>
          <w:marTop w:val="0"/>
          <w:marBottom w:val="0"/>
          <w:divBdr>
            <w:top w:val="none" w:sz="0" w:space="0" w:color="auto"/>
            <w:left w:val="none" w:sz="0" w:space="0" w:color="auto"/>
            <w:bottom w:val="none" w:sz="0" w:space="0" w:color="auto"/>
            <w:right w:val="none" w:sz="0" w:space="0" w:color="auto"/>
          </w:divBdr>
        </w:div>
        <w:div w:id="1473913007">
          <w:marLeft w:val="640"/>
          <w:marRight w:val="0"/>
          <w:marTop w:val="0"/>
          <w:marBottom w:val="0"/>
          <w:divBdr>
            <w:top w:val="none" w:sz="0" w:space="0" w:color="auto"/>
            <w:left w:val="none" w:sz="0" w:space="0" w:color="auto"/>
            <w:bottom w:val="none" w:sz="0" w:space="0" w:color="auto"/>
            <w:right w:val="none" w:sz="0" w:space="0" w:color="auto"/>
          </w:divBdr>
        </w:div>
      </w:divsChild>
    </w:div>
    <w:div w:id="1688097277">
      <w:bodyDiv w:val="1"/>
      <w:marLeft w:val="0"/>
      <w:marRight w:val="0"/>
      <w:marTop w:val="0"/>
      <w:marBottom w:val="0"/>
      <w:divBdr>
        <w:top w:val="none" w:sz="0" w:space="0" w:color="auto"/>
        <w:left w:val="none" w:sz="0" w:space="0" w:color="auto"/>
        <w:bottom w:val="none" w:sz="0" w:space="0" w:color="auto"/>
        <w:right w:val="none" w:sz="0" w:space="0" w:color="auto"/>
      </w:divBdr>
    </w:div>
    <w:div w:id="1688435762">
      <w:bodyDiv w:val="1"/>
      <w:marLeft w:val="0"/>
      <w:marRight w:val="0"/>
      <w:marTop w:val="0"/>
      <w:marBottom w:val="0"/>
      <w:divBdr>
        <w:top w:val="none" w:sz="0" w:space="0" w:color="auto"/>
        <w:left w:val="none" w:sz="0" w:space="0" w:color="auto"/>
        <w:bottom w:val="none" w:sz="0" w:space="0" w:color="auto"/>
        <w:right w:val="none" w:sz="0" w:space="0" w:color="auto"/>
      </w:divBdr>
    </w:div>
    <w:div w:id="1688436497">
      <w:bodyDiv w:val="1"/>
      <w:marLeft w:val="0"/>
      <w:marRight w:val="0"/>
      <w:marTop w:val="0"/>
      <w:marBottom w:val="0"/>
      <w:divBdr>
        <w:top w:val="none" w:sz="0" w:space="0" w:color="auto"/>
        <w:left w:val="none" w:sz="0" w:space="0" w:color="auto"/>
        <w:bottom w:val="none" w:sz="0" w:space="0" w:color="auto"/>
        <w:right w:val="none" w:sz="0" w:space="0" w:color="auto"/>
      </w:divBdr>
    </w:div>
    <w:div w:id="1688675527">
      <w:bodyDiv w:val="1"/>
      <w:marLeft w:val="0"/>
      <w:marRight w:val="0"/>
      <w:marTop w:val="0"/>
      <w:marBottom w:val="0"/>
      <w:divBdr>
        <w:top w:val="none" w:sz="0" w:space="0" w:color="auto"/>
        <w:left w:val="none" w:sz="0" w:space="0" w:color="auto"/>
        <w:bottom w:val="none" w:sz="0" w:space="0" w:color="auto"/>
        <w:right w:val="none" w:sz="0" w:space="0" w:color="auto"/>
      </w:divBdr>
    </w:div>
    <w:div w:id="1688869014">
      <w:bodyDiv w:val="1"/>
      <w:marLeft w:val="0"/>
      <w:marRight w:val="0"/>
      <w:marTop w:val="0"/>
      <w:marBottom w:val="0"/>
      <w:divBdr>
        <w:top w:val="none" w:sz="0" w:space="0" w:color="auto"/>
        <w:left w:val="none" w:sz="0" w:space="0" w:color="auto"/>
        <w:bottom w:val="none" w:sz="0" w:space="0" w:color="auto"/>
        <w:right w:val="none" w:sz="0" w:space="0" w:color="auto"/>
      </w:divBdr>
      <w:divsChild>
        <w:div w:id="1102336438">
          <w:marLeft w:val="640"/>
          <w:marRight w:val="0"/>
          <w:marTop w:val="0"/>
          <w:marBottom w:val="0"/>
          <w:divBdr>
            <w:top w:val="none" w:sz="0" w:space="0" w:color="auto"/>
            <w:left w:val="none" w:sz="0" w:space="0" w:color="auto"/>
            <w:bottom w:val="none" w:sz="0" w:space="0" w:color="auto"/>
            <w:right w:val="none" w:sz="0" w:space="0" w:color="auto"/>
          </w:divBdr>
        </w:div>
        <w:div w:id="1429348247">
          <w:marLeft w:val="640"/>
          <w:marRight w:val="0"/>
          <w:marTop w:val="0"/>
          <w:marBottom w:val="0"/>
          <w:divBdr>
            <w:top w:val="none" w:sz="0" w:space="0" w:color="auto"/>
            <w:left w:val="none" w:sz="0" w:space="0" w:color="auto"/>
            <w:bottom w:val="none" w:sz="0" w:space="0" w:color="auto"/>
            <w:right w:val="none" w:sz="0" w:space="0" w:color="auto"/>
          </w:divBdr>
        </w:div>
        <w:div w:id="56100618">
          <w:marLeft w:val="640"/>
          <w:marRight w:val="0"/>
          <w:marTop w:val="0"/>
          <w:marBottom w:val="0"/>
          <w:divBdr>
            <w:top w:val="none" w:sz="0" w:space="0" w:color="auto"/>
            <w:left w:val="none" w:sz="0" w:space="0" w:color="auto"/>
            <w:bottom w:val="none" w:sz="0" w:space="0" w:color="auto"/>
            <w:right w:val="none" w:sz="0" w:space="0" w:color="auto"/>
          </w:divBdr>
        </w:div>
        <w:div w:id="128131073">
          <w:marLeft w:val="640"/>
          <w:marRight w:val="0"/>
          <w:marTop w:val="0"/>
          <w:marBottom w:val="0"/>
          <w:divBdr>
            <w:top w:val="none" w:sz="0" w:space="0" w:color="auto"/>
            <w:left w:val="none" w:sz="0" w:space="0" w:color="auto"/>
            <w:bottom w:val="none" w:sz="0" w:space="0" w:color="auto"/>
            <w:right w:val="none" w:sz="0" w:space="0" w:color="auto"/>
          </w:divBdr>
        </w:div>
        <w:div w:id="1728067227">
          <w:marLeft w:val="640"/>
          <w:marRight w:val="0"/>
          <w:marTop w:val="0"/>
          <w:marBottom w:val="0"/>
          <w:divBdr>
            <w:top w:val="none" w:sz="0" w:space="0" w:color="auto"/>
            <w:left w:val="none" w:sz="0" w:space="0" w:color="auto"/>
            <w:bottom w:val="none" w:sz="0" w:space="0" w:color="auto"/>
            <w:right w:val="none" w:sz="0" w:space="0" w:color="auto"/>
          </w:divBdr>
        </w:div>
        <w:div w:id="1777747269">
          <w:marLeft w:val="640"/>
          <w:marRight w:val="0"/>
          <w:marTop w:val="0"/>
          <w:marBottom w:val="0"/>
          <w:divBdr>
            <w:top w:val="none" w:sz="0" w:space="0" w:color="auto"/>
            <w:left w:val="none" w:sz="0" w:space="0" w:color="auto"/>
            <w:bottom w:val="none" w:sz="0" w:space="0" w:color="auto"/>
            <w:right w:val="none" w:sz="0" w:space="0" w:color="auto"/>
          </w:divBdr>
        </w:div>
        <w:div w:id="2080471957">
          <w:marLeft w:val="640"/>
          <w:marRight w:val="0"/>
          <w:marTop w:val="0"/>
          <w:marBottom w:val="0"/>
          <w:divBdr>
            <w:top w:val="none" w:sz="0" w:space="0" w:color="auto"/>
            <w:left w:val="none" w:sz="0" w:space="0" w:color="auto"/>
            <w:bottom w:val="none" w:sz="0" w:space="0" w:color="auto"/>
            <w:right w:val="none" w:sz="0" w:space="0" w:color="auto"/>
          </w:divBdr>
        </w:div>
        <w:div w:id="875193746">
          <w:marLeft w:val="640"/>
          <w:marRight w:val="0"/>
          <w:marTop w:val="0"/>
          <w:marBottom w:val="0"/>
          <w:divBdr>
            <w:top w:val="none" w:sz="0" w:space="0" w:color="auto"/>
            <w:left w:val="none" w:sz="0" w:space="0" w:color="auto"/>
            <w:bottom w:val="none" w:sz="0" w:space="0" w:color="auto"/>
            <w:right w:val="none" w:sz="0" w:space="0" w:color="auto"/>
          </w:divBdr>
        </w:div>
        <w:div w:id="746806230">
          <w:marLeft w:val="640"/>
          <w:marRight w:val="0"/>
          <w:marTop w:val="0"/>
          <w:marBottom w:val="0"/>
          <w:divBdr>
            <w:top w:val="none" w:sz="0" w:space="0" w:color="auto"/>
            <w:left w:val="none" w:sz="0" w:space="0" w:color="auto"/>
            <w:bottom w:val="none" w:sz="0" w:space="0" w:color="auto"/>
            <w:right w:val="none" w:sz="0" w:space="0" w:color="auto"/>
          </w:divBdr>
        </w:div>
        <w:div w:id="1068575116">
          <w:marLeft w:val="640"/>
          <w:marRight w:val="0"/>
          <w:marTop w:val="0"/>
          <w:marBottom w:val="0"/>
          <w:divBdr>
            <w:top w:val="none" w:sz="0" w:space="0" w:color="auto"/>
            <w:left w:val="none" w:sz="0" w:space="0" w:color="auto"/>
            <w:bottom w:val="none" w:sz="0" w:space="0" w:color="auto"/>
            <w:right w:val="none" w:sz="0" w:space="0" w:color="auto"/>
          </w:divBdr>
        </w:div>
        <w:div w:id="1914703183">
          <w:marLeft w:val="640"/>
          <w:marRight w:val="0"/>
          <w:marTop w:val="0"/>
          <w:marBottom w:val="0"/>
          <w:divBdr>
            <w:top w:val="none" w:sz="0" w:space="0" w:color="auto"/>
            <w:left w:val="none" w:sz="0" w:space="0" w:color="auto"/>
            <w:bottom w:val="none" w:sz="0" w:space="0" w:color="auto"/>
            <w:right w:val="none" w:sz="0" w:space="0" w:color="auto"/>
          </w:divBdr>
        </w:div>
        <w:div w:id="571425309">
          <w:marLeft w:val="640"/>
          <w:marRight w:val="0"/>
          <w:marTop w:val="0"/>
          <w:marBottom w:val="0"/>
          <w:divBdr>
            <w:top w:val="none" w:sz="0" w:space="0" w:color="auto"/>
            <w:left w:val="none" w:sz="0" w:space="0" w:color="auto"/>
            <w:bottom w:val="none" w:sz="0" w:space="0" w:color="auto"/>
            <w:right w:val="none" w:sz="0" w:space="0" w:color="auto"/>
          </w:divBdr>
        </w:div>
        <w:div w:id="1896357291">
          <w:marLeft w:val="640"/>
          <w:marRight w:val="0"/>
          <w:marTop w:val="0"/>
          <w:marBottom w:val="0"/>
          <w:divBdr>
            <w:top w:val="none" w:sz="0" w:space="0" w:color="auto"/>
            <w:left w:val="none" w:sz="0" w:space="0" w:color="auto"/>
            <w:bottom w:val="none" w:sz="0" w:space="0" w:color="auto"/>
            <w:right w:val="none" w:sz="0" w:space="0" w:color="auto"/>
          </w:divBdr>
        </w:div>
        <w:div w:id="1004473010">
          <w:marLeft w:val="640"/>
          <w:marRight w:val="0"/>
          <w:marTop w:val="0"/>
          <w:marBottom w:val="0"/>
          <w:divBdr>
            <w:top w:val="none" w:sz="0" w:space="0" w:color="auto"/>
            <w:left w:val="none" w:sz="0" w:space="0" w:color="auto"/>
            <w:bottom w:val="none" w:sz="0" w:space="0" w:color="auto"/>
            <w:right w:val="none" w:sz="0" w:space="0" w:color="auto"/>
          </w:divBdr>
        </w:div>
        <w:div w:id="1374379022">
          <w:marLeft w:val="640"/>
          <w:marRight w:val="0"/>
          <w:marTop w:val="0"/>
          <w:marBottom w:val="0"/>
          <w:divBdr>
            <w:top w:val="none" w:sz="0" w:space="0" w:color="auto"/>
            <w:left w:val="none" w:sz="0" w:space="0" w:color="auto"/>
            <w:bottom w:val="none" w:sz="0" w:space="0" w:color="auto"/>
            <w:right w:val="none" w:sz="0" w:space="0" w:color="auto"/>
          </w:divBdr>
        </w:div>
        <w:div w:id="434982868">
          <w:marLeft w:val="640"/>
          <w:marRight w:val="0"/>
          <w:marTop w:val="0"/>
          <w:marBottom w:val="0"/>
          <w:divBdr>
            <w:top w:val="none" w:sz="0" w:space="0" w:color="auto"/>
            <w:left w:val="none" w:sz="0" w:space="0" w:color="auto"/>
            <w:bottom w:val="none" w:sz="0" w:space="0" w:color="auto"/>
            <w:right w:val="none" w:sz="0" w:space="0" w:color="auto"/>
          </w:divBdr>
        </w:div>
        <w:div w:id="448595375">
          <w:marLeft w:val="640"/>
          <w:marRight w:val="0"/>
          <w:marTop w:val="0"/>
          <w:marBottom w:val="0"/>
          <w:divBdr>
            <w:top w:val="none" w:sz="0" w:space="0" w:color="auto"/>
            <w:left w:val="none" w:sz="0" w:space="0" w:color="auto"/>
            <w:bottom w:val="none" w:sz="0" w:space="0" w:color="auto"/>
            <w:right w:val="none" w:sz="0" w:space="0" w:color="auto"/>
          </w:divBdr>
        </w:div>
        <w:div w:id="180551999">
          <w:marLeft w:val="640"/>
          <w:marRight w:val="0"/>
          <w:marTop w:val="0"/>
          <w:marBottom w:val="0"/>
          <w:divBdr>
            <w:top w:val="none" w:sz="0" w:space="0" w:color="auto"/>
            <w:left w:val="none" w:sz="0" w:space="0" w:color="auto"/>
            <w:bottom w:val="none" w:sz="0" w:space="0" w:color="auto"/>
            <w:right w:val="none" w:sz="0" w:space="0" w:color="auto"/>
          </w:divBdr>
        </w:div>
        <w:div w:id="1613630564">
          <w:marLeft w:val="640"/>
          <w:marRight w:val="0"/>
          <w:marTop w:val="0"/>
          <w:marBottom w:val="0"/>
          <w:divBdr>
            <w:top w:val="none" w:sz="0" w:space="0" w:color="auto"/>
            <w:left w:val="none" w:sz="0" w:space="0" w:color="auto"/>
            <w:bottom w:val="none" w:sz="0" w:space="0" w:color="auto"/>
            <w:right w:val="none" w:sz="0" w:space="0" w:color="auto"/>
          </w:divBdr>
        </w:div>
        <w:div w:id="1959142271">
          <w:marLeft w:val="640"/>
          <w:marRight w:val="0"/>
          <w:marTop w:val="0"/>
          <w:marBottom w:val="0"/>
          <w:divBdr>
            <w:top w:val="none" w:sz="0" w:space="0" w:color="auto"/>
            <w:left w:val="none" w:sz="0" w:space="0" w:color="auto"/>
            <w:bottom w:val="none" w:sz="0" w:space="0" w:color="auto"/>
            <w:right w:val="none" w:sz="0" w:space="0" w:color="auto"/>
          </w:divBdr>
        </w:div>
        <w:div w:id="1683506096">
          <w:marLeft w:val="640"/>
          <w:marRight w:val="0"/>
          <w:marTop w:val="0"/>
          <w:marBottom w:val="0"/>
          <w:divBdr>
            <w:top w:val="none" w:sz="0" w:space="0" w:color="auto"/>
            <w:left w:val="none" w:sz="0" w:space="0" w:color="auto"/>
            <w:bottom w:val="none" w:sz="0" w:space="0" w:color="auto"/>
            <w:right w:val="none" w:sz="0" w:space="0" w:color="auto"/>
          </w:divBdr>
        </w:div>
        <w:div w:id="1616987248">
          <w:marLeft w:val="640"/>
          <w:marRight w:val="0"/>
          <w:marTop w:val="0"/>
          <w:marBottom w:val="0"/>
          <w:divBdr>
            <w:top w:val="none" w:sz="0" w:space="0" w:color="auto"/>
            <w:left w:val="none" w:sz="0" w:space="0" w:color="auto"/>
            <w:bottom w:val="none" w:sz="0" w:space="0" w:color="auto"/>
            <w:right w:val="none" w:sz="0" w:space="0" w:color="auto"/>
          </w:divBdr>
        </w:div>
        <w:div w:id="340357146">
          <w:marLeft w:val="640"/>
          <w:marRight w:val="0"/>
          <w:marTop w:val="0"/>
          <w:marBottom w:val="0"/>
          <w:divBdr>
            <w:top w:val="none" w:sz="0" w:space="0" w:color="auto"/>
            <w:left w:val="none" w:sz="0" w:space="0" w:color="auto"/>
            <w:bottom w:val="none" w:sz="0" w:space="0" w:color="auto"/>
            <w:right w:val="none" w:sz="0" w:space="0" w:color="auto"/>
          </w:divBdr>
        </w:div>
        <w:div w:id="1089736330">
          <w:marLeft w:val="640"/>
          <w:marRight w:val="0"/>
          <w:marTop w:val="0"/>
          <w:marBottom w:val="0"/>
          <w:divBdr>
            <w:top w:val="none" w:sz="0" w:space="0" w:color="auto"/>
            <w:left w:val="none" w:sz="0" w:space="0" w:color="auto"/>
            <w:bottom w:val="none" w:sz="0" w:space="0" w:color="auto"/>
            <w:right w:val="none" w:sz="0" w:space="0" w:color="auto"/>
          </w:divBdr>
        </w:div>
        <w:div w:id="1389036360">
          <w:marLeft w:val="640"/>
          <w:marRight w:val="0"/>
          <w:marTop w:val="0"/>
          <w:marBottom w:val="0"/>
          <w:divBdr>
            <w:top w:val="none" w:sz="0" w:space="0" w:color="auto"/>
            <w:left w:val="none" w:sz="0" w:space="0" w:color="auto"/>
            <w:bottom w:val="none" w:sz="0" w:space="0" w:color="auto"/>
            <w:right w:val="none" w:sz="0" w:space="0" w:color="auto"/>
          </w:divBdr>
        </w:div>
        <w:div w:id="1809469151">
          <w:marLeft w:val="640"/>
          <w:marRight w:val="0"/>
          <w:marTop w:val="0"/>
          <w:marBottom w:val="0"/>
          <w:divBdr>
            <w:top w:val="none" w:sz="0" w:space="0" w:color="auto"/>
            <w:left w:val="none" w:sz="0" w:space="0" w:color="auto"/>
            <w:bottom w:val="none" w:sz="0" w:space="0" w:color="auto"/>
            <w:right w:val="none" w:sz="0" w:space="0" w:color="auto"/>
          </w:divBdr>
        </w:div>
        <w:div w:id="1935436959">
          <w:marLeft w:val="640"/>
          <w:marRight w:val="0"/>
          <w:marTop w:val="0"/>
          <w:marBottom w:val="0"/>
          <w:divBdr>
            <w:top w:val="none" w:sz="0" w:space="0" w:color="auto"/>
            <w:left w:val="none" w:sz="0" w:space="0" w:color="auto"/>
            <w:bottom w:val="none" w:sz="0" w:space="0" w:color="auto"/>
            <w:right w:val="none" w:sz="0" w:space="0" w:color="auto"/>
          </w:divBdr>
        </w:div>
        <w:div w:id="940723109">
          <w:marLeft w:val="640"/>
          <w:marRight w:val="0"/>
          <w:marTop w:val="0"/>
          <w:marBottom w:val="0"/>
          <w:divBdr>
            <w:top w:val="none" w:sz="0" w:space="0" w:color="auto"/>
            <w:left w:val="none" w:sz="0" w:space="0" w:color="auto"/>
            <w:bottom w:val="none" w:sz="0" w:space="0" w:color="auto"/>
            <w:right w:val="none" w:sz="0" w:space="0" w:color="auto"/>
          </w:divBdr>
        </w:div>
        <w:div w:id="253634370">
          <w:marLeft w:val="640"/>
          <w:marRight w:val="0"/>
          <w:marTop w:val="0"/>
          <w:marBottom w:val="0"/>
          <w:divBdr>
            <w:top w:val="none" w:sz="0" w:space="0" w:color="auto"/>
            <w:left w:val="none" w:sz="0" w:space="0" w:color="auto"/>
            <w:bottom w:val="none" w:sz="0" w:space="0" w:color="auto"/>
            <w:right w:val="none" w:sz="0" w:space="0" w:color="auto"/>
          </w:divBdr>
        </w:div>
        <w:div w:id="445318958">
          <w:marLeft w:val="640"/>
          <w:marRight w:val="0"/>
          <w:marTop w:val="0"/>
          <w:marBottom w:val="0"/>
          <w:divBdr>
            <w:top w:val="none" w:sz="0" w:space="0" w:color="auto"/>
            <w:left w:val="none" w:sz="0" w:space="0" w:color="auto"/>
            <w:bottom w:val="none" w:sz="0" w:space="0" w:color="auto"/>
            <w:right w:val="none" w:sz="0" w:space="0" w:color="auto"/>
          </w:divBdr>
        </w:div>
        <w:div w:id="2096432186">
          <w:marLeft w:val="640"/>
          <w:marRight w:val="0"/>
          <w:marTop w:val="0"/>
          <w:marBottom w:val="0"/>
          <w:divBdr>
            <w:top w:val="none" w:sz="0" w:space="0" w:color="auto"/>
            <w:left w:val="none" w:sz="0" w:space="0" w:color="auto"/>
            <w:bottom w:val="none" w:sz="0" w:space="0" w:color="auto"/>
            <w:right w:val="none" w:sz="0" w:space="0" w:color="auto"/>
          </w:divBdr>
        </w:div>
        <w:div w:id="553195645">
          <w:marLeft w:val="640"/>
          <w:marRight w:val="0"/>
          <w:marTop w:val="0"/>
          <w:marBottom w:val="0"/>
          <w:divBdr>
            <w:top w:val="none" w:sz="0" w:space="0" w:color="auto"/>
            <w:left w:val="none" w:sz="0" w:space="0" w:color="auto"/>
            <w:bottom w:val="none" w:sz="0" w:space="0" w:color="auto"/>
            <w:right w:val="none" w:sz="0" w:space="0" w:color="auto"/>
          </w:divBdr>
        </w:div>
        <w:div w:id="1981761670">
          <w:marLeft w:val="640"/>
          <w:marRight w:val="0"/>
          <w:marTop w:val="0"/>
          <w:marBottom w:val="0"/>
          <w:divBdr>
            <w:top w:val="none" w:sz="0" w:space="0" w:color="auto"/>
            <w:left w:val="none" w:sz="0" w:space="0" w:color="auto"/>
            <w:bottom w:val="none" w:sz="0" w:space="0" w:color="auto"/>
            <w:right w:val="none" w:sz="0" w:space="0" w:color="auto"/>
          </w:divBdr>
        </w:div>
        <w:div w:id="1723138248">
          <w:marLeft w:val="640"/>
          <w:marRight w:val="0"/>
          <w:marTop w:val="0"/>
          <w:marBottom w:val="0"/>
          <w:divBdr>
            <w:top w:val="none" w:sz="0" w:space="0" w:color="auto"/>
            <w:left w:val="none" w:sz="0" w:space="0" w:color="auto"/>
            <w:bottom w:val="none" w:sz="0" w:space="0" w:color="auto"/>
            <w:right w:val="none" w:sz="0" w:space="0" w:color="auto"/>
          </w:divBdr>
        </w:div>
        <w:div w:id="1917132404">
          <w:marLeft w:val="640"/>
          <w:marRight w:val="0"/>
          <w:marTop w:val="0"/>
          <w:marBottom w:val="0"/>
          <w:divBdr>
            <w:top w:val="none" w:sz="0" w:space="0" w:color="auto"/>
            <w:left w:val="none" w:sz="0" w:space="0" w:color="auto"/>
            <w:bottom w:val="none" w:sz="0" w:space="0" w:color="auto"/>
            <w:right w:val="none" w:sz="0" w:space="0" w:color="auto"/>
          </w:divBdr>
        </w:div>
        <w:div w:id="1276904653">
          <w:marLeft w:val="640"/>
          <w:marRight w:val="0"/>
          <w:marTop w:val="0"/>
          <w:marBottom w:val="0"/>
          <w:divBdr>
            <w:top w:val="none" w:sz="0" w:space="0" w:color="auto"/>
            <w:left w:val="none" w:sz="0" w:space="0" w:color="auto"/>
            <w:bottom w:val="none" w:sz="0" w:space="0" w:color="auto"/>
            <w:right w:val="none" w:sz="0" w:space="0" w:color="auto"/>
          </w:divBdr>
        </w:div>
        <w:div w:id="1218206179">
          <w:marLeft w:val="640"/>
          <w:marRight w:val="0"/>
          <w:marTop w:val="0"/>
          <w:marBottom w:val="0"/>
          <w:divBdr>
            <w:top w:val="none" w:sz="0" w:space="0" w:color="auto"/>
            <w:left w:val="none" w:sz="0" w:space="0" w:color="auto"/>
            <w:bottom w:val="none" w:sz="0" w:space="0" w:color="auto"/>
            <w:right w:val="none" w:sz="0" w:space="0" w:color="auto"/>
          </w:divBdr>
        </w:div>
        <w:div w:id="1857768104">
          <w:marLeft w:val="640"/>
          <w:marRight w:val="0"/>
          <w:marTop w:val="0"/>
          <w:marBottom w:val="0"/>
          <w:divBdr>
            <w:top w:val="none" w:sz="0" w:space="0" w:color="auto"/>
            <w:left w:val="none" w:sz="0" w:space="0" w:color="auto"/>
            <w:bottom w:val="none" w:sz="0" w:space="0" w:color="auto"/>
            <w:right w:val="none" w:sz="0" w:space="0" w:color="auto"/>
          </w:divBdr>
        </w:div>
        <w:div w:id="536890697">
          <w:marLeft w:val="640"/>
          <w:marRight w:val="0"/>
          <w:marTop w:val="0"/>
          <w:marBottom w:val="0"/>
          <w:divBdr>
            <w:top w:val="none" w:sz="0" w:space="0" w:color="auto"/>
            <w:left w:val="none" w:sz="0" w:space="0" w:color="auto"/>
            <w:bottom w:val="none" w:sz="0" w:space="0" w:color="auto"/>
            <w:right w:val="none" w:sz="0" w:space="0" w:color="auto"/>
          </w:divBdr>
        </w:div>
        <w:div w:id="454056600">
          <w:marLeft w:val="640"/>
          <w:marRight w:val="0"/>
          <w:marTop w:val="0"/>
          <w:marBottom w:val="0"/>
          <w:divBdr>
            <w:top w:val="none" w:sz="0" w:space="0" w:color="auto"/>
            <w:left w:val="none" w:sz="0" w:space="0" w:color="auto"/>
            <w:bottom w:val="none" w:sz="0" w:space="0" w:color="auto"/>
            <w:right w:val="none" w:sz="0" w:space="0" w:color="auto"/>
          </w:divBdr>
        </w:div>
        <w:div w:id="725566382">
          <w:marLeft w:val="640"/>
          <w:marRight w:val="0"/>
          <w:marTop w:val="0"/>
          <w:marBottom w:val="0"/>
          <w:divBdr>
            <w:top w:val="none" w:sz="0" w:space="0" w:color="auto"/>
            <w:left w:val="none" w:sz="0" w:space="0" w:color="auto"/>
            <w:bottom w:val="none" w:sz="0" w:space="0" w:color="auto"/>
            <w:right w:val="none" w:sz="0" w:space="0" w:color="auto"/>
          </w:divBdr>
        </w:div>
        <w:div w:id="2039549989">
          <w:marLeft w:val="640"/>
          <w:marRight w:val="0"/>
          <w:marTop w:val="0"/>
          <w:marBottom w:val="0"/>
          <w:divBdr>
            <w:top w:val="none" w:sz="0" w:space="0" w:color="auto"/>
            <w:left w:val="none" w:sz="0" w:space="0" w:color="auto"/>
            <w:bottom w:val="none" w:sz="0" w:space="0" w:color="auto"/>
            <w:right w:val="none" w:sz="0" w:space="0" w:color="auto"/>
          </w:divBdr>
        </w:div>
        <w:div w:id="1582326050">
          <w:marLeft w:val="640"/>
          <w:marRight w:val="0"/>
          <w:marTop w:val="0"/>
          <w:marBottom w:val="0"/>
          <w:divBdr>
            <w:top w:val="none" w:sz="0" w:space="0" w:color="auto"/>
            <w:left w:val="none" w:sz="0" w:space="0" w:color="auto"/>
            <w:bottom w:val="none" w:sz="0" w:space="0" w:color="auto"/>
            <w:right w:val="none" w:sz="0" w:space="0" w:color="auto"/>
          </w:divBdr>
        </w:div>
        <w:div w:id="1852454863">
          <w:marLeft w:val="640"/>
          <w:marRight w:val="0"/>
          <w:marTop w:val="0"/>
          <w:marBottom w:val="0"/>
          <w:divBdr>
            <w:top w:val="none" w:sz="0" w:space="0" w:color="auto"/>
            <w:left w:val="none" w:sz="0" w:space="0" w:color="auto"/>
            <w:bottom w:val="none" w:sz="0" w:space="0" w:color="auto"/>
            <w:right w:val="none" w:sz="0" w:space="0" w:color="auto"/>
          </w:divBdr>
        </w:div>
        <w:div w:id="343825342">
          <w:marLeft w:val="640"/>
          <w:marRight w:val="0"/>
          <w:marTop w:val="0"/>
          <w:marBottom w:val="0"/>
          <w:divBdr>
            <w:top w:val="none" w:sz="0" w:space="0" w:color="auto"/>
            <w:left w:val="none" w:sz="0" w:space="0" w:color="auto"/>
            <w:bottom w:val="none" w:sz="0" w:space="0" w:color="auto"/>
            <w:right w:val="none" w:sz="0" w:space="0" w:color="auto"/>
          </w:divBdr>
        </w:div>
        <w:div w:id="507141419">
          <w:marLeft w:val="640"/>
          <w:marRight w:val="0"/>
          <w:marTop w:val="0"/>
          <w:marBottom w:val="0"/>
          <w:divBdr>
            <w:top w:val="none" w:sz="0" w:space="0" w:color="auto"/>
            <w:left w:val="none" w:sz="0" w:space="0" w:color="auto"/>
            <w:bottom w:val="none" w:sz="0" w:space="0" w:color="auto"/>
            <w:right w:val="none" w:sz="0" w:space="0" w:color="auto"/>
          </w:divBdr>
        </w:div>
        <w:div w:id="1364135267">
          <w:marLeft w:val="640"/>
          <w:marRight w:val="0"/>
          <w:marTop w:val="0"/>
          <w:marBottom w:val="0"/>
          <w:divBdr>
            <w:top w:val="none" w:sz="0" w:space="0" w:color="auto"/>
            <w:left w:val="none" w:sz="0" w:space="0" w:color="auto"/>
            <w:bottom w:val="none" w:sz="0" w:space="0" w:color="auto"/>
            <w:right w:val="none" w:sz="0" w:space="0" w:color="auto"/>
          </w:divBdr>
        </w:div>
        <w:div w:id="351880116">
          <w:marLeft w:val="640"/>
          <w:marRight w:val="0"/>
          <w:marTop w:val="0"/>
          <w:marBottom w:val="0"/>
          <w:divBdr>
            <w:top w:val="none" w:sz="0" w:space="0" w:color="auto"/>
            <w:left w:val="none" w:sz="0" w:space="0" w:color="auto"/>
            <w:bottom w:val="none" w:sz="0" w:space="0" w:color="auto"/>
            <w:right w:val="none" w:sz="0" w:space="0" w:color="auto"/>
          </w:divBdr>
        </w:div>
        <w:div w:id="2054117613">
          <w:marLeft w:val="640"/>
          <w:marRight w:val="0"/>
          <w:marTop w:val="0"/>
          <w:marBottom w:val="0"/>
          <w:divBdr>
            <w:top w:val="none" w:sz="0" w:space="0" w:color="auto"/>
            <w:left w:val="none" w:sz="0" w:space="0" w:color="auto"/>
            <w:bottom w:val="none" w:sz="0" w:space="0" w:color="auto"/>
            <w:right w:val="none" w:sz="0" w:space="0" w:color="auto"/>
          </w:divBdr>
        </w:div>
        <w:div w:id="667446699">
          <w:marLeft w:val="640"/>
          <w:marRight w:val="0"/>
          <w:marTop w:val="0"/>
          <w:marBottom w:val="0"/>
          <w:divBdr>
            <w:top w:val="none" w:sz="0" w:space="0" w:color="auto"/>
            <w:left w:val="none" w:sz="0" w:space="0" w:color="auto"/>
            <w:bottom w:val="none" w:sz="0" w:space="0" w:color="auto"/>
            <w:right w:val="none" w:sz="0" w:space="0" w:color="auto"/>
          </w:divBdr>
        </w:div>
        <w:div w:id="1548563894">
          <w:marLeft w:val="640"/>
          <w:marRight w:val="0"/>
          <w:marTop w:val="0"/>
          <w:marBottom w:val="0"/>
          <w:divBdr>
            <w:top w:val="none" w:sz="0" w:space="0" w:color="auto"/>
            <w:left w:val="none" w:sz="0" w:space="0" w:color="auto"/>
            <w:bottom w:val="none" w:sz="0" w:space="0" w:color="auto"/>
            <w:right w:val="none" w:sz="0" w:space="0" w:color="auto"/>
          </w:divBdr>
        </w:div>
        <w:div w:id="519391660">
          <w:marLeft w:val="640"/>
          <w:marRight w:val="0"/>
          <w:marTop w:val="0"/>
          <w:marBottom w:val="0"/>
          <w:divBdr>
            <w:top w:val="none" w:sz="0" w:space="0" w:color="auto"/>
            <w:left w:val="none" w:sz="0" w:space="0" w:color="auto"/>
            <w:bottom w:val="none" w:sz="0" w:space="0" w:color="auto"/>
            <w:right w:val="none" w:sz="0" w:space="0" w:color="auto"/>
          </w:divBdr>
        </w:div>
        <w:div w:id="2018385864">
          <w:marLeft w:val="640"/>
          <w:marRight w:val="0"/>
          <w:marTop w:val="0"/>
          <w:marBottom w:val="0"/>
          <w:divBdr>
            <w:top w:val="none" w:sz="0" w:space="0" w:color="auto"/>
            <w:left w:val="none" w:sz="0" w:space="0" w:color="auto"/>
            <w:bottom w:val="none" w:sz="0" w:space="0" w:color="auto"/>
            <w:right w:val="none" w:sz="0" w:space="0" w:color="auto"/>
          </w:divBdr>
        </w:div>
        <w:div w:id="1434084159">
          <w:marLeft w:val="640"/>
          <w:marRight w:val="0"/>
          <w:marTop w:val="0"/>
          <w:marBottom w:val="0"/>
          <w:divBdr>
            <w:top w:val="none" w:sz="0" w:space="0" w:color="auto"/>
            <w:left w:val="none" w:sz="0" w:space="0" w:color="auto"/>
            <w:bottom w:val="none" w:sz="0" w:space="0" w:color="auto"/>
            <w:right w:val="none" w:sz="0" w:space="0" w:color="auto"/>
          </w:divBdr>
        </w:div>
        <w:div w:id="153692426">
          <w:marLeft w:val="640"/>
          <w:marRight w:val="0"/>
          <w:marTop w:val="0"/>
          <w:marBottom w:val="0"/>
          <w:divBdr>
            <w:top w:val="none" w:sz="0" w:space="0" w:color="auto"/>
            <w:left w:val="none" w:sz="0" w:space="0" w:color="auto"/>
            <w:bottom w:val="none" w:sz="0" w:space="0" w:color="auto"/>
            <w:right w:val="none" w:sz="0" w:space="0" w:color="auto"/>
          </w:divBdr>
        </w:div>
        <w:div w:id="1806502658">
          <w:marLeft w:val="640"/>
          <w:marRight w:val="0"/>
          <w:marTop w:val="0"/>
          <w:marBottom w:val="0"/>
          <w:divBdr>
            <w:top w:val="none" w:sz="0" w:space="0" w:color="auto"/>
            <w:left w:val="none" w:sz="0" w:space="0" w:color="auto"/>
            <w:bottom w:val="none" w:sz="0" w:space="0" w:color="auto"/>
            <w:right w:val="none" w:sz="0" w:space="0" w:color="auto"/>
          </w:divBdr>
        </w:div>
        <w:div w:id="1264995847">
          <w:marLeft w:val="640"/>
          <w:marRight w:val="0"/>
          <w:marTop w:val="0"/>
          <w:marBottom w:val="0"/>
          <w:divBdr>
            <w:top w:val="none" w:sz="0" w:space="0" w:color="auto"/>
            <w:left w:val="none" w:sz="0" w:space="0" w:color="auto"/>
            <w:bottom w:val="none" w:sz="0" w:space="0" w:color="auto"/>
            <w:right w:val="none" w:sz="0" w:space="0" w:color="auto"/>
          </w:divBdr>
        </w:div>
        <w:div w:id="1903053884">
          <w:marLeft w:val="640"/>
          <w:marRight w:val="0"/>
          <w:marTop w:val="0"/>
          <w:marBottom w:val="0"/>
          <w:divBdr>
            <w:top w:val="none" w:sz="0" w:space="0" w:color="auto"/>
            <w:left w:val="none" w:sz="0" w:space="0" w:color="auto"/>
            <w:bottom w:val="none" w:sz="0" w:space="0" w:color="auto"/>
            <w:right w:val="none" w:sz="0" w:space="0" w:color="auto"/>
          </w:divBdr>
        </w:div>
        <w:div w:id="759570845">
          <w:marLeft w:val="640"/>
          <w:marRight w:val="0"/>
          <w:marTop w:val="0"/>
          <w:marBottom w:val="0"/>
          <w:divBdr>
            <w:top w:val="none" w:sz="0" w:space="0" w:color="auto"/>
            <w:left w:val="none" w:sz="0" w:space="0" w:color="auto"/>
            <w:bottom w:val="none" w:sz="0" w:space="0" w:color="auto"/>
            <w:right w:val="none" w:sz="0" w:space="0" w:color="auto"/>
          </w:divBdr>
        </w:div>
        <w:div w:id="619461928">
          <w:marLeft w:val="640"/>
          <w:marRight w:val="0"/>
          <w:marTop w:val="0"/>
          <w:marBottom w:val="0"/>
          <w:divBdr>
            <w:top w:val="none" w:sz="0" w:space="0" w:color="auto"/>
            <w:left w:val="none" w:sz="0" w:space="0" w:color="auto"/>
            <w:bottom w:val="none" w:sz="0" w:space="0" w:color="auto"/>
            <w:right w:val="none" w:sz="0" w:space="0" w:color="auto"/>
          </w:divBdr>
        </w:div>
        <w:div w:id="827209149">
          <w:marLeft w:val="640"/>
          <w:marRight w:val="0"/>
          <w:marTop w:val="0"/>
          <w:marBottom w:val="0"/>
          <w:divBdr>
            <w:top w:val="none" w:sz="0" w:space="0" w:color="auto"/>
            <w:left w:val="none" w:sz="0" w:space="0" w:color="auto"/>
            <w:bottom w:val="none" w:sz="0" w:space="0" w:color="auto"/>
            <w:right w:val="none" w:sz="0" w:space="0" w:color="auto"/>
          </w:divBdr>
        </w:div>
        <w:div w:id="699744205">
          <w:marLeft w:val="640"/>
          <w:marRight w:val="0"/>
          <w:marTop w:val="0"/>
          <w:marBottom w:val="0"/>
          <w:divBdr>
            <w:top w:val="none" w:sz="0" w:space="0" w:color="auto"/>
            <w:left w:val="none" w:sz="0" w:space="0" w:color="auto"/>
            <w:bottom w:val="none" w:sz="0" w:space="0" w:color="auto"/>
            <w:right w:val="none" w:sz="0" w:space="0" w:color="auto"/>
          </w:divBdr>
        </w:div>
        <w:div w:id="1187137245">
          <w:marLeft w:val="640"/>
          <w:marRight w:val="0"/>
          <w:marTop w:val="0"/>
          <w:marBottom w:val="0"/>
          <w:divBdr>
            <w:top w:val="none" w:sz="0" w:space="0" w:color="auto"/>
            <w:left w:val="none" w:sz="0" w:space="0" w:color="auto"/>
            <w:bottom w:val="none" w:sz="0" w:space="0" w:color="auto"/>
            <w:right w:val="none" w:sz="0" w:space="0" w:color="auto"/>
          </w:divBdr>
        </w:div>
        <w:div w:id="934442228">
          <w:marLeft w:val="640"/>
          <w:marRight w:val="0"/>
          <w:marTop w:val="0"/>
          <w:marBottom w:val="0"/>
          <w:divBdr>
            <w:top w:val="none" w:sz="0" w:space="0" w:color="auto"/>
            <w:left w:val="none" w:sz="0" w:space="0" w:color="auto"/>
            <w:bottom w:val="none" w:sz="0" w:space="0" w:color="auto"/>
            <w:right w:val="none" w:sz="0" w:space="0" w:color="auto"/>
          </w:divBdr>
        </w:div>
        <w:div w:id="1745100234">
          <w:marLeft w:val="640"/>
          <w:marRight w:val="0"/>
          <w:marTop w:val="0"/>
          <w:marBottom w:val="0"/>
          <w:divBdr>
            <w:top w:val="none" w:sz="0" w:space="0" w:color="auto"/>
            <w:left w:val="none" w:sz="0" w:space="0" w:color="auto"/>
            <w:bottom w:val="none" w:sz="0" w:space="0" w:color="auto"/>
            <w:right w:val="none" w:sz="0" w:space="0" w:color="auto"/>
          </w:divBdr>
        </w:div>
        <w:div w:id="1667636091">
          <w:marLeft w:val="640"/>
          <w:marRight w:val="0"/>
          <w:marTop w:val="0"/>
          <w:marBottom w:val="0"/>
          <w:divBdr>
            <w:top w:val="none" w:sz="0" w:space="0" w:color="auto"/>
            <w:left w:val="none" w:sz="0" w:space="0" w:color="auto"/>
            <w:bottom w:val="none" w:sz="0" w:space="0" w:color="auto"/>
            <w:right w:val="none" w:sz="0" w:space="0" w:color="auto"/>
          </w:divBdr>
        </w:div>
        <w:div w:id="1491480358">
          <w:marLeft w:val="640"/>
          <w:marRight w:val="0"/>
          <w:marTop w:val="0"/>
          <w:marBottom w:val="0"/>
          <w:divBdr>
            <w:top w:val="none" w:sz="0" w:space="0" w:color="auto"/>
            <w:left w:val="none" w:sz="0" w:space="0" w:color="auto"/>
            <w:bottom w:val="none" w:sz="0" w:space="0" w:color="auto"/>
            <w:right w:val="none" w:sz="0" w:space="0" w:color="auto"/>
          </w:divBdr>
        </w:div>
        <w:div w:id="1512842641">
          <w:marLeft w:val="640"/>
          <w:marRight w:val="0"/>
          <w:marTop w:val="0"/>
          <w:marBottom w:val="0"/>
          <w:divBdr>
            <w:top w:val="none" w:sz="0" w:space="0" w:color="auto"/>
            <w:left w:val="none" w:sz="0" w:space="0" w:color="auto"/>
            <w:bottom w:val="none" w:sz="0" w:space="0" w:color="auto"/>
            <w:right w:val="none" w:sz="0" w:space="0" w:color="auto"/>
          </w:divBdr>
        </w:div>
        <w:div w:id="1288048390">
          <w:marLeft w:val="640"/>
          <w:marRight w:val="0"/>
          <w:marTop w:val="0"/>
          <w:marBottom w:val="0"/>
          <w:divBdr>
            <w:top w:val="none" w:sz="0" w:space="0" w:color="auto"/>
            <w:left w:val="none" w:sz="0" w:space="0" w:color="auto"/>
            <w:bottom w:val="none" w:sz="0" w:space="0" w:color="auto"/>
            <w:right w:val="none" w:sz="0" w:space="0" w:color="auto"/>
          </w:divBdr>
        </w:div>
        <w:div w:id="1734741046">
          <w:marLeft w:val="640"/>
          <w:marRight w:val="0"/>
          <w:marTop w:val="0"/>
          <w:marBottom w:val="0"/>
          <w:divBdr>
            <w:top w:val="none" w:sz="0" w:space="0" w:color="auto"/>
            <w:left w:val="none" w:sz="0" w:space="0" w:color="auto"/>
            <w:bottom w:val="none" w:sz="0" w:space="0" w:color="auto"/>
            <w:right w:val="none" w:sz="0" w:space="0" w:color="auto"/>
          </w:divBdr>
        </w:div>
        <w:div w:id="1996645201">
          <w:marLeft w:val="640"/>
          <w:marRight w:val="0"/>
          <w:marTop w:val="0"/>
          <w:marBottom w:val="0"/>
          <w:divBdr>
            <w:top w:val="none" w:sz="0" w:space="0" w:color="auto"/>
            <w:left w:val="none" w:sz="0" w:space="0" w:color="auto"/>
            <w:bottom w:val="none" w:sz="0" w:space="0" w:color="auto"/>
            <w:right w:val="none" w:sz="0" w:space="0" w:color="auto"/>
          </w:divBdr>
        </w:div>
        <w:div w:id="1178890720">
          <w:marLeft w:val="640"/>
          <w:marRight w:val="0"/>
          <w:marTop w:val="0"/>
          <w:marBottom w:val="0"/>
          <w:divBdr>
            <w:top w:val="none" w:sz="0" w:space="0" w:color="auto"/>
            <w:left w:val="none" w:sz="0" w:space="0" w:color="auto"/>
            <w:bottom w:val="none" w:sz="0" w:space="0" w:color="auto"/>
            <w:right w:val="none" w:sz="0" w:space="0" w:color="auto"/>
          </w:divBdr>
        </w:div>
        <w:div w:id="1452481530">
          <w:marLeft w:val="640"/>
          <w:marRight w:val="0"/>
          <w:marTop w:val="0"/>
          <w:marBottom w:val="0"/>
          <w:divBdr>
            <w:top w:val="none" w:sz="0" w:space="0" w:color="auto"/>
            <w:left w:val="none" w:sz="0" w:space="0" w:color="auto"/>
            <w:bottom w:val="none" w:sz="0" w:space="0" w:color="auto"/>
            <w:right w:val="none" w:sz="0" w:space="0" w:color="auto"/>
          </w:divBdr>
        </w:div>
        <w:div w:id="1179931387">
          <w:marLeft w:val="640"/>
          <w:marRight w:val="0"/>
          <w:marTop w:val="0"/>
          <w:marBottom w:val="0"/>
          <w:divBdr>
            <w:top w:val="none" w:sz="0" w:space="0" w:color="auto"/>
            <w:left w:val="none" w:sz="0" w:space="0" w:color="auto"/>
            <w:bottom w:val="none" w:sz="0" w:space="0" w:color="auto"/>
            <w:right w:val="none" w:sz="0" w:space="0" w:color="auto"/>
          </w:divBdr>
        </w:div>
        <w:div w:id="238830309">
          <w:marLeft w:val="640"/>
          <w:marRight w:val="0"/>
          <w:marTop w:val="0"/>
          <w:marBottom w:val="0"/>
          <w:divBdr>
            <w:top w:val="none" w:sz="0" w:space="0" w:color="auto"/>
            <w:left w:val="none" w:sz="0" w:space="0" w:color="auto"/>
            <w:bottom w:val="none" w:sz="0" w:space="0" w:color="auto"/>
            <w:right w:val="none" w:sz="0" w:space="0" w:color="auto"/>
          </w:divBdr>
        </w:div>
        <w:div w:id="1765687562">
          <w:marLeft w:val="640"/>
          <w:marRight w:val="0"/>
          <w:marTop w:val="0"/>
          <w:marBottom w:val="0"/>
          <w:divBdr>
            <w:top w:val="none" w:sz="0" w:space="0" w:color="auto"/>
            <w:left w:val="none" w:sz="0" w:space="0" w:color="auto"/>
            <w:bottom w:val="none" w:sz="0" w:space="0" w:color="auto"/>
            <w:right w:val="none" w:sz="0" w:space="0" w:color="auto"/>
          </w:divBdr>
        </w:div>
        <w:div w:id="916861089">
          <w:marLeft w:val="640"/>
          <w:marRight w:val="0"/>
          <w:marTop w:val="0"/>
          <w:marBottom w:val="0"/>
          <w:divBdr>
            <w:top w:val="none" w:sz="0" w:space="0" w:color="auto"/>
            <w:left w:val="none" w:sz="0" w:space="0" w:color="auto"/>
            <w:bottom w:val="none" w:sz="0" w:space="0" w:color="auto"/>
            <w:right w:val="none" w:sz="0" w:space="0" w:color="auto"/>
          </w:divBdr>
        </w:div>
        <w:div w:id="781613907">
          <w:marLeft w:val="640"/>
          <w:marRight w:val="0"/>
          <w:marTop w:val="0"/>
          <w:marBottom w:val="0"/>
          <w:divBdr>
            <w:top w:val="none" w:sz="0" w:space="0" w:color="auto"/>
            <w:left w:val="none" w:sz="0" w:space="0" w:color="auto"/>
            <w:bottom w:val="none" w:sz="0" w:space="0" w:color="auto"/>
            <w:right w:val="none" w:sz="0" w:space="0" w:color="auto"/>
          </w:divBdr>
        </w:div>
        <w:div w:id="1016230783">
          <w:marLeft w:val="640"/>
          <w:marRight w:val="0"/>
          <w:marTop w:val="0"/>
          <w:marBottom w:val="0"/>
          <w:divBdr>
            <w:top w:val="none" w:sz="0" w:space="0" w:color="auto"/>
            <w:left w:val="none" w:sz="0" w:space="0" w:color="auto"/>
            <w:bottom w:val="none" w:sz="0" w:space="0" w:color="auto"/>
            <w:right w:val="none" w:sz="0" w:space="0" w:color="auto"/>
          </w:divBdr>
        </w:div>
        <w:div w:id="1995406067">
          <w:marLeft w:val="640"/>
          <w:marRight w:val="0"/>
          <w:marTop w:val="0"/>
          <w:marBottom w:val="0"/>
          <w:divBdr>
            <w:top w:val="none" w:sz="0" w:space="0" w:color="auto"/>
            <w:left w:val="none" w:sz="0" w:space="0" w:color="auto"/>
            <w:bottom w:val="none" w:sz="0" w:space="0" w:color="auto"/>
            <w:right w:val="none" w:sz="0" w:space="0" w:color="auto"/>
          </w:divBdr>
        </w:div>
        <w:div w:id="1856259733">
          <w:marLeft w:val="640"/>
          <w:marRight w:val="0"/>
          <w:marTop w:val="0"/>
          <w:marBottom w:val="0"/>
          <w:divBdr>
            <w:top w:val="none" w:sz="0" w:space="0" w:color="auto"/>
            <w:left w:val="none" w:sz="0" w:space="0" w:color="auto"/>
            <w:bottom w:val="none" w:sz="0" w:space="0" w:color="auto"/>
            <w:right w:val="none" w:sz="0" w:space="0" w:color="auto"/>
          </w:divBdr>
        </w:div>
        <w:div w:id="1463814128">
          <w:marLeft w:val="640"/>
          <w:marRight w:val="0"/>
          <w:marTop w:val="0"/>
          <w:marBottom w:val="0"/>
          <w:divBdr>
            <w:top w:val="none" w:sz="0" w:space="0" w:color="auto"/>
            <w:left w:val="none" w:sz="0" w:space="0" w:color="auto"/>
            <w:bottom w:val="none" w:sz="0" w:space="0" w:color="auto"/>
            <w:right w:val="none" w:sz="0" w:space="0" w:color="auto"/>
          </w:divBdr>
        </w:div>
        <w:div w:id="191694738">
          <w:marLeft w:val="640"/>
          <w:marRight w:val="0"/>
          <w:marTop w:val="0"/>
          <w:marBottom w:val="0"/>
          <w:divBdr>
            <w:top w:val="none" w:sz="0" w:space="0" w:color="auto"/>
            <w:left w:val="none" w:sz="0" w:space="0" w:color="auto"/>
            <w:bottom w:val="none" w:sz="0" w:space="0" w:color="auto"/>
            <w:right w:val="none" w:sz="0" w:space="0" w:color="auto"/>
          </w:divBdr>
        </w:div>
        <w:div w:id="1832140418">
          <w:marLeft w:val="640"/>
          <w:marRight w:val="0"/>
          <w:marTop w:val="0"/>
          <w:marBottom w:val="0"/>
          <w:divBdr>
            <w:top w:val="none" w:sz="0" w:space="0" w:color="auto"/>
            <w:left w:val="none" w:sz="0" w:space="0" w:color="auto"/>
            <w:bottom w:val="none" w:sz="0" w:space="0" w:color="auto"/>
            <w:right w:val="none" w:sz="0" w:space="0" w:color="auto"/>
          </w:divBdr>
        </w:div>
        <w:div w:id="425460476">
          <w:marLeft w:val="640"/>
          <w:marRight w:val="0"/>
          <w:marTop w:val="0"/>
          <w:marBottom w:val="0"/>
          <w:divBdr>
            <w:top w:val="none" w:sz="0" w:space="0" w:color="auto"/>
            <w:left w:val="none" w:sz="0" w:space="0" w:color="auto"/>
            <w:bottom w:val="none" w:sz="0" w:space="0" w:color="auto"/>
            <w:right w:val="none" w:sz="0" w:space="0" w:color="auto"/>
          </w:divBdr>
        </w:div>
        <w:div w:id="414865005">
          <w:marLeft w:val="640"/>
          <w:marRight w:val="0"/>
          <w:marTop w:val="0"/>
          <w:marBottom w:val="0"/>
          <w:divBdr>
            <w:top w:val="none" w:sz="0" w:space="0" w:color="auto"/>
            <w:left w:val="none" w:sz="0" w:space="0" w:color="auto"/>
            <w:bottom w:val="none" w:sz="0" w:space="0" w:color="auto"/>
            <w:right w:val="none" w:sz="0" w:space="0" w:color="auto"/>
          </w:divBdr>
        </w:div>
        <w:div w:id="971903339">
          <w:marLeft w:val="640"/>
          <w:marRight w:val="0"/>
          <w:marTop w:val="0"/>
          <w:marBottom w:val="0"/>
          <w:divBdr>
            <w:top w:val="none" w:sz="0" w:space="0" w:color="auto"/>
            <w:left w:val="none" w:sz="0" w:space="0" w:color="auto"/>
            <w:bottom w:val="none" w:sz="0" w:space="0" w:color="auto"/>
            <w:right w:val="none" w:sz="0" w:space="0" w:color="auto"/>
          </w:divBdr>
        </w:div>
        <w:div w:id="1056973267">
          <w:marLeft w:val="640"/>
          <w:marRight w:val="0"/>
          <w:marTop w:val="0"/>
          <w:marBottom w:val="0"/>
          <w:divBdr>
            <w:top w:val="none" w:sz="0" w:space="0" w:color="auto"/>
            <w:left w:val="none" w:sz="0" w:space="0" w:color="auto"/>
            <w:bottom w:val="none" w:sz="0" w:space="0" w:color="auto"/>
            <w:right w:val="none" w:sz="0" w:space="0" w:color="auto"/>
          </w:divBdr>
        </w:div>
        <w:div w:id="1075321625">
          <w:marLeft w:val="640"/>
          <w:marRight w:val="0"/>
          <w:marTop w:val="0"/>
          <w:marBottom w:val="0"/>
          <w:divBdr>
            <w:top w:val="none" w:sz="0" w:space="0" w:color="auto"/>
            <w:left w:val="none" w:sz="0" w:space="0" w:color="auto"/>
            <w:bottom w:val="none" w:sz="0" w:space="0" w:color="auto"/>
            <w:right w:val="none" w:sz="0" w:space="0" w:color="auto"/>
          </w:divBdr>
        </w:div>
        <w:div w:id="481392540">
          <w:marLeft w:val="640"/>
          <w:marRight w:val="0"/>
          <w:marTop w:val="0"/>
          <w:marBottom w:val="0"/>
          <w:divBdr>
            <w:top w:val="none" w:sz="0" w:space="0" w:color="auto"/>
            <w:left w:val="none" w:sz="0" w:space="0" w:color="auto"/>
            <w:bottom w:val="none" w:sz="0" w:space="0" w:color="auto"/>
            <w:right w:val="none" w:sz="0" w:space="0" w:color="auto"/>
          </w:divBdr>
        </w:div>
        <w:div w:id="1485468174">
          <w:marLeft w:val="640"/>
          <w:marRight w:val="0"/>
          <w:marTop w:val="0"/>
          <w:marBottom w:val="0"/>
          <w:divBdr>
            <w:top w:val="none" w:sz="0" w:space="0" w:color="auto"/>
            <w:left w:val="none" w:sz="0" w:space="0" w:color="auto"/>
            <w:bottom w:val="none" w:sz="0" w:space="0" w:color="auto"/>
            <w:right w:val="none" w:sz="0" w:space="0" w:color="auto"/>
          </w:divBdr>
        </w:div>
        <w:div w:id="568810737">
          <w:marLeft w:val="640"/>
          <w:marRight w:val="0"/>
          <w:marTop w:val="0"/>
          <w:marBottom w:val="0"/>
          <w:divBdr>
            <w:top w:val="none" w:sz="0" w:space="0" w:color="auto"/>
            <w:left w:val="none" w:sz="0" w:space="0" w:color="auto"/>
            <w:bottom w:val="none" w:sz="0" w:space="0" w:color="auto"/>
            <w:right w:val="none" w:sz="0" w:space="0" w:color="auto"/>
          </w:divBdr>
        </w:div>
        <w:div w:id="694816340">
          <w:marLeft w:val="640"/>
          <w:marRight w:val="0"/>
          <w:marTop w:val="0"/>
          <w:marBottom w:val="0"/>
          <w:divBdr>
            <w:top w:val="none" w:sz="0" w:space="0" w:color="auto"/>
            <w:left w:val="none" w:sz="0" w:space="0" w:color="auto"/>
            <w:bottom w:val="none" w:sz="0" w:space="0" w:color="auto"/>
            <w:right w:val="none" w:sz="0" w:space="0" w:color="auto"/>
          </w:divBdr>
        </w:div>
        <w:div w:id="1099253569">
          <w:marLeft w:val="640"/>
          <w:marRight w:val="0"/>
          <w:marTop w:val="0"/>
          <w:marBottom w:val="0"/>
          <w:divBdr>
            <w:top w:val="none" w:sz="0" w:space="0" w:color="auto"/>
            <w:left w:val="none" w:sz="0" w:space="0" w:color="auto"/>
            <w:bottom w:val="none" w:sz="0" w:space="0" w:color="auto"/>
            <w:right w:val="none" w:sz="0" w:space="0" w:color="auto"/>
          </w:divBdr>
        </w:div>
        <w:div w:id="822896750">
          <w:marLeft w:val="640"/>
          <w:marRight w:val="0"/>
          <w:marTop w:val="0"/>
          <w:marBottom w:val="0"/>
          <w:divBdr>
            <w:top w:val="none" w:sz="0" w:space="0" w:color="auto"/>
            <w:left w:val="none" w:sz="0" w:space="0" w:color="auto"/>
            <w:bottom w:val="none" w:sz="0" w:space="0" w:color="auto"/>
            <w:right w:val="none" w:sz="0" w:space="0" w:color="auto"/>
          </w:divBdr>
        </w:div>
        <w:div w:id="1682470019">
          <w:marLeft w:val="640"/>
          <w:marRight w:val="0"/>
          <w:marTop w:val="0"/>
          <w:marBottom w:val="0"/>
          <w:divBdr>
            <w:top w:val="none" w:sz="0" w:space="0" w:color="auto"/>
            <w:left w:val="none" w:sz="0" w:space="0" w:color="auto"/>
            <w:bottom w:val="none" w:sz="0" w:space="0" w:color="auto"/>
            <w:right w:val="none" w:sz="0" w:space="0" w:color="auto"/>
          </w:divBdr>
        </w:div>
        <w:div w:id="1912159356">
          <w:marLeft w:val="640"/>
          <w:marRight w:val="0"/>
          <w:marTop w:val="0"/>
          <w:marBottom w:val="0"/>
          <w:divBdr>
            <w:top w:val="none" w:sz="0" w:space="0" w:color="auto"/>
            <w:left w:val="none" w:sz="0" w:space="0" w:color="auto"/>
            <w:bottom w:val="none" w:sz="0" w:space="0" w:color="auto"/>
            <w:right w:val="none" w:sz="0" w:space="0" w:color="auto"/>
          </w:divBdr>
        </w:div>
        <w:div w:id="2042629467">
          <w:marLeft w:val="640"/>
          <w:marRight w:val="0"/>
          <w:marTop w:val="0"/>
          <w:marBottom w:val="0"/>
          <w:divBdr>
            <w:top w:val="none" w:sz="0" w:space="0" w:color="auto"/>
            <w:left w:val="none" w:sz="0" w:space="0" w:color="auto"/>
            <w:bottom w:val="none" w:sz="0" w:space="0" w:color="auto"/>
            <w:right w:val="none" w:sz="0" w:space="0" w:color="auto"/>
          </w:divBdr>
        </w:div>
        <w:div w:id="1635715736">
          <w:marLeft w:val="640"/>
          <w:marRight w:val="0"/>
          <w:marTop w:val="0"/>
          <w:marBottom w:val="0"/>
          <w:divBdr>
            <w:top w:val="none" w:sz="0" w:space="0" w:color="auto"/>
            <w:left w:val="none" w:sz="0" w:space="0" w:color="auto"/>
            <w:bottom w:val="none" w:sz="0" w:space="0" w:color="auto"/>
            <w:right w:val="none" w:sz="0" w:space="0" w:color="auto"/>
          </w:divBdr>
        </w:div>
        <w:div w:id="1663771444">
          <w:marLeft w:val="640"/>
          <w:marRight w:val="0"/>
          <w:marTop w:val="0"/>
          <w:marBottom w:val="0"/>
          <w:divBdr>
            <w:top w:val="none" w:sz="0" w:space="0" w:color="auto"/>
            <w:left w:val="none" w:sz="0" w:space="0" w:color="auto"/>
            <w:bottom w:val="none" w:sz="0" w:space="0" w:color="auto"/>
            <w:right w:val="none" w:sz="0" w:space="0" w:color="auto"/>
          </w:divBdr>
        </w:div>
        <w:div w:id="182138765">
          <w:marLeft w:val="640"/>
          <w:marRight w:val="0"/>
          <w:marTop w:val="0"/>
          <w:marBottom w:val="0"/>
          <w:divBdr>
            <w:top w:val="none" w:sz="0" w:space="0" w:color="auto"/>
            <w:left w:val="none" w:sz="0" w:space="0" w:color="auto"/>
            <w:bottom w:val="none" w:sz="0" w:space="0" w:color="auto"/>
            <w:right w:val="none" w:sz="0" w:space="0" w:color="auto"/>
          </w:divBdr>
        </w:div>
        <w:div w:id="1010448649">
          <w:marLeft w:val="640"/>
          <w:marRight w:val="0"/>
          <w:marTop w:val="0"/>
          <w:marBottom w:val="0"/>
          <w:divBdr>
            <w:top w:val="none" w:sz="0" w:space="0" w:color="auto"/>
            <w:left w:val="none" w:sz="0" w:space="0" w:color="auto"/>
            <w:bottom w:val="none" w:sz="0" w:space="0" w:color="auto"/>
            <w:right w:val="none" w:sz="0" w:space="0" w:color="auto"/>
          </w:divBdr>
        </w:div>
        <w:div w:id="899099369">
          <w:marLeft w:val="640"/>
          <w:marRight w:val="0"/>
          <w:marTop w:val="0"/>
          <w:marBottom w:val="0"/>
          <w:divBdr>
            <w:top w:val="none" w:sz="0" w:space="0" w:color="auto"/>
            <w:left w:val="none" w:sz="0" w:space="0" w:color="auto"/>
            <w:bottom w:val="none" w:sz="0" w:space="0" w:color="auto"/>
            <w:right w:val="none" w:sz="0" w:space="0" w:color="auto"/>
          </w:divBdr>
        </w:div>
        <w:div w:id="1004479482">
          <w:marLeft w:val="640"/>
          <w:marRight w:val="0"/>
          <w:marTop w:val="0"/>
          <w:marBottom w:val="0"/>
          <w:divBdr>
            <w:top w:val="none" w:sz="0" w:space="0" w:color="auto"/>
            <w:left w:val="none" w:sz="0" w:space="0" w:color="auto"/>
            <w:bottom w:val="none" w:sz="0" w:space="0" w:color="auto"/>
            <w:right w:val="none" w:sz="0" w:space="0" w:color="auto"/>
          </w:divBdr>
        </w:div>
        <w:div w:id="797836767">
          <w:marLeft w:val="640"/>
          <w:marRight w:val="0"/>
          <w:marTop w:val="0"/>
          <w:marBottom w:val="0"/>
          <w:divBdr>
            <w:top w:val="none" w:sz="0" w:space="0" w:color="auto"/>
            <w:left w:val="none" w:sz="0" w:space="0" w:color="auto"/>
            <w:bottom w:val="none" w:sz="0" w:space="0" w:color="auto"/>
            <w:right w:val="none" w:sz="0" w:space="0" w:color="auto"/>
          </w:divBdr>
        </w:div>
        <w:div w:id="854535659">
          <w:marLeft w:val="640"/>
          <w:marRight w:val="0"/>
          <w:marTop w:val="0"/>
          <w:marBottom w:val="0"/>
          <w:divBdr>
            <w:top w:val="none" w:sz="0" w:space="0" w:color="auto"/>
            <w:left w:val="none" w:sz="0" w:space="0" w:color="auto"/>
            <w:bottom w:val="none" w:sz="0" w:space="0" w:color="auto"/>
            <w:right w:val="none" w:sz="0" w:space="0" w:color="auto"/>
          </w:divBdr>
        </w:div>
        <w:div w:id="736124240">
          <w:marLeft w:val="640"/>
          <w:marRight w:val="0"/>
          <w:marTop w:val="0"/>
          <w:marBottom w:val="0"/>
          <w:divBdr>
            <w:top w:val="none" w:sz="0" w:space="0" w:color="auto"/>
            <w:left w:val="none" w:sz="0" w:space="0" w:color="auto"/>
            <w:bottom w:val="none" w:sz="0" w:space="0" w:color="auto"/>
            <w:right w:val="none" w:sz="0" w:space="0" w:color="auto"/>
          </w:divBdr>
        </w:div>
      </w:divsChild>
    </w:div>
    <w:div w:id="1689715207">
      <w:bodyDiv w:val="1"/>
      <w:marLeft w:val="0"/>
      <w:marRight w:val="0"/>
      <w:marTop w:val="0"/>
      <w:marBottom w:val="0"/>
      <w:divBdr>
        <w:top w:val="none" w:sz="0" w:space="0" w:color="auto"/>
        <w:left w:val="none" w:sz="0" w:space="0" w:color="auto"/>
        <w:bottom w:val="none" w:sz="0" w:space="0" w:color="auto"/>
        <w:right w:val="none" w:sz="0" w:space="0" w:color="auto"/>
      </w:divBdr>
    </w:div>
    <w:div w:id="1689871062">
      <w:bodyDiv w:val="1"/>
      <w:marLeft w:val="0"/>
      <w:marRight w:val="0"/>
      <w:marTop w:val="0"/>
      <w:marBottom w:val="0"/>
      <w:divBdr>
        <w:top w:val="none" w:sz="0" w:space="0" w:color="auto"/>
        <w:left w:val="none" w:sz="0" w:space="0" w:color="auto"/>
        <w:bottom w:val="none" w:sz="0" w:space="0" w:color="auto"/>
        <w:right w:val="none" w:sz="0" w:space="0" w:color="auto"/>
      </w:divBdr>
    </w:div>
    <w:div w:id="1690643453">
      <w:bodyDiv w:val="1"/>
      <w:marLeft w:val="0"/>
      <w:marRight w:val="0"/>
      <w:marTop w:val="0"/>
      <w:marBottom w:val="0"/>
      <w:divBdr>
        <w:top w:val="none" w:sz="0" w:space="0" w:color="auto"/>
        <w:left w:val="none" w:sz="0" w:space="0" w:color="auto"/>
        <w:bottom w:val="none" w:sz="0" w:space="0" w:color="auto"/>
        <w:right w:val="none" w:sz="0" w:space="0" w:color="auto"/>
      </w:divBdr>
    </w:div>
    <w:div w:id="1690721834">
      <w:bodyDiv w:val="1"/>
      <w:marLeft w:val="0"/>
      <w:marRight w:val="0"/>
      <w:marTop w:val="0"/>
      <w:marBottom w:val="0"/>
      <w:divBdr>
        <w:top w:val="none" w:sz="0" w:space="0" w:color="auto"/>
        <w:left w:val="none" w:sz="0" w:space="0" w:color="auto"/>
        <w:bottom w:val="none" w:sz="0" w:space="0" w:color="auto"/>
        <w:right w:val="none" w:sz="0" w:space="0" w:color="auto"/>
      </w:divBdr>
    </w:div>
    <w:div w:id="1690764324">
      <w:bodyDiv w:val="1"/>
      <w:marLeft w:val="0"/>
      <w:marRight w:val="0"/>
      <w:marTop w:val="0"/>
      <w:marBottom w:val="0"/>
      <w:divBdr>
        <w:top w:val="none" w:sz="0" w:space="0" w:color="auto"/>
        <w:left w:val="none" w:sz="0" w:space="0" w:color="auto"/>
        <w:bottom w:val="none" w:sz="0" w:space="0" w:color="auto"/>
        <w:right w:val="none" w:sz="0" w:space="0" w:color="auto"/>
      </w:divBdr>
    </w:div>
    <w:div w:id="1690794828">
      <w:bodyDiv w:val="1"/>
      <w:marLeft w:val="0"/>
      <w:marRight w:val="0"/>
      <w:marTop w:val="0"/>
      <w:marBottom w:val="0"/>
      <w:divBdr>
        <w:top w:val="none" w:sz="0" w:space="0" w:color="auto"/>
        <w:left w:val="none" w:sz="0" w:space="0" w:color="auto"/>
        <w:bottom w:val="none" w:sz="0" w:space="0" w:color="auto"/>
        <w:right w:val="none" w:sz="0" w:space="0" w:color="auto"/>
      </w:divBdr>
    </w:div>
    <w:div w:id="1690986800">
      <w:bodyDiv w:val="1"/>
      <w:marLeft w:val="0"/>
      <w:marRight w:val="0"/>
      <w:marTop w:val="0"/>
      <w:marBottom w:val="0"/>
      <w:divBdr>
        <w:top w:val="none" w:sz="0" w:space="0" w:color="auto"/>
        <w:left w:val="none" w:sz="0" w:space="0" w:color="auto"/>
        <w:bottom w:val="none" w:sz="0" w:space="0" w:color="auto"/>
        <w:right w:val="none" w:sz="0" w:space="0" w:color="auto"/>
      </w:divBdr>
    </w:div>
    <w:div w:id="1691295962">
      <w:bodyDiv w:val="1"/>
      <w:marLeft w:val="0"/>
      <w:marRight w:val="0"/>
      <w:marTop w:val="0"/>
      <w:marBottom w:val="0"/>
      <w:divBdr>
        <w:top w:val="none" w:sz="0" w:space="0" w:color="auto"/>
        <w:left w:val="none" w:sz="0" w:space="0" w:color="auto"/>
        <w:bottom w:val="none" w:sz="0" w:space="0" w:color="auto"/>
        <w:right w:val="none" w:sz="0" w:space="0" w:color="auto"/>
      </w:divBdr>
    </w:div>
    <w:div w:id="1691712556">
      <w:bodyDiv w:val="1"/>
      <w:marLeft w:val="0"/>
      <w:marRight w:val="0"/>
      <w:marTop w:val="0"/>
      <w:marBottom w:val="0"/>
      <w:divBdr>
        <w:top w:val="none" w:sz="0" w:space="0" w:color="auto"/>
        <w:left w:val="none" w:sz="0" w:space="0" w:color="auto"/>
        <w:bottom w:val="none" w:sz="0" w:space="0" w:color="auto"/>
        <w:right w:val="none" w:sz="0" w:space="0" w:color="auto"/>
      </w:divBdr>
    </w:div>
    <w:div w:id="1691908792">
      <w:bodyDiv w:val="1"/>
      <w:marLeft w:val="0"/>
      <w:marRight w:val="0"/>
      <w:marTop w:val="0"/>
      <w:marBottom w:val="0"/>
      <w:divBdr>
        <w:top w:val="none" w:sz="0" w:space="0" w:color="auto"/>
        <w:left w:val="none" w:sz="0" w:space="0" w:color="auto"/>
        <w:bottom w:val="none" w:sz="0" w:space="0" w:color="auto"/>
        <w:right w:val="none" w:sz="0" w:space="0" w:color="auto"/>
      </w:divBdr>
    </w:div>
    <w:div w:id="1692561734">
      <w:bodyDiv w:val="1"/>
      <w:marLeft w:val="0"/>
      <w:marRight w:val="0"/>
      <w:marTop w:val="0"/>
      <w:marBottom w:val="0"/>
      <w:divBdr>
        <w:top w:val="none" w:sz="0" w:space="0" w:color="auto"/>
        <w:left w:val="none" w:sz="0" w:space="0" w:color="auto"/>
        <w:bottom w:val="none" w:sz="0" w:space="0" w:color="auto"/>
        <w:right w:val="none" w:sz="0" w:space="0" w:color="auto"/>
      </w:divBdr>
    </w:div>
    <w:div w:id="1692758276">
      <w:bodyDiv w:val="1"/>
      <w:marLeft w:val="0"/>
      <w:marRight w:val="0"/>
      <w:marTop w:val="0"/>
      <w:marBottom w:val="0"/>
      <w:divBdr>
        <w:top w:val="none" w:sz="0" w:space="0" w:color="auto"/>
        <w:left w:val="none" w:sz="0" w:space="0" w:color="auto"/>
        <w:bottom w:val="none" w:sz="0" w:space="0" w:color="auto"/>
        <w:right w:val="none" w:sz="0" w:space="0" w:color="auto"/>
      </w:divBdr>
    </w:div>
    <w:div w:id="1692954974">
      <w:bodyDiv w:val="1"/>
      <w:marLeft w:val="0"/>
      <w:marRight w:val="0"/>
      <w:marTop w:val="0"/>
      <w:marBottom w:val="0"/>
      <w:divBdr>
        <w:top w:val="none" w:sz="0" w:space="0" w:color="auto"/>
        <w:left w:val="none" w:sz="0" w:space="0" w:color="auto"/>
        <w:bottom w:val="none" w:sz="0" w:space="0" w:color="auto"/>
        <w:right w:val="none" w:sz="0" w:space="0" w:color="auto"/>
      </w:divBdr>
    </w:div>
    <w:div w:id="1692994620">
      <w:bodyDiv w:val="1"/>
      <w:marLeft w:val="0"/>
      <w:marRight w:val="0"/>
      <w:marTop w:val="0"/>
      <w:marBottom w:val="0"/>
      <w:divBdr>
        <w:top w:val="none" w:sz="0" w:space="0" w:color="auto"/>
        <w:left w:val="none" w:sz="0" w:space="0" w:color="auto"/>
        <w:bottom w:val="none" w:sz="0" w:space="0" w:color="auto"/>
        <w:right w:val="none" w:sz="0" w:space="0" w:color="auto"/>
      </w:divBdr>
    </w:div>
    <w:div w:id="1693727929">
      <w:bodyDiv w:val="1"/>
      <w:marLeft w:val="0"/>
      <w:marRight w:val="0"/>
      <w:marTop w:val="0"/>
      <w:marBottom w:val="0"/>
      <w:divBdr>
        <w:top w:val="none" w:sz="0" w:space="0" w:color="auto"/>
        <w:left w:val="none" w:sz="0" w:space="0" w:color="auto"/>
        <w:bottom w:val="none" w:sz="0" w:space="0" w:color="auto"/>
        <w:right w:val="none" w:sz="0" w:space="0" w:color="auto"/>
      </w:divBdr>
    </w:div>
    <w:div w:id="1693922529">
      <w:bodyDiv w:val="1"/>
      <w:marLeft w:val="0"/>
      <w:marRight w:val="0"/>
      <w:marTop w:val="0"/>
      <w:marBottom w:val="0"/>
      <w:divBdr>
        <w:top w:val="none" w:sz="0" w:space="0" w:color="auto"/>
        <w:left w:val="none" w:sz="0" w:space="0" w:color="auto"/>
        <w:bottom w:val="none" w:sz="0" w:space="0" w:color="auto"/>
        <w:right w:val="none" w:sz="0" w:space="0" w:color="auto"/>
      </w:divBdr>
    </w:div>
    <w:div w:id="1694190608">
      <w:bodyDiv w:val="1"/>
      <w:marLeft w:val="0"/>
      <w:marRight w:val="0"/>
      <w:marTop w:val="0"/>
      <w:marBottom w:val="0"/>
      <w:divBdr>
        <w:top w:val="none" w:sz="0" w:space="0" w:color="auto"/>
        <w:left w:val="none" w:sz="0" w:space="0" w:color="auto"/>
        <w:bottom w:val="none" w:sz="0" w:space="0" w:color="auto"/>
        <w:right w:val="none" w:sz="0" w:space="0" w:color="auto"/>
      </w:divBdr>
    </w:div>
    <w:div w:id="1694842523">
      <w:bodyDiv w:val="1"/>
      <w:marLeft w:val="0"/>
      <w:marRight w:val="0"/>
      <w:marTop w:val="0"/>
      <w:marBottom w:val="0"/>
      <w:divBdr>
        <w:top w:val="none" w:sz="0" w:space="0" w:color="auto"/>
        <w:left w:val="none" w:sz="0" w:space="0" w:color="auto"/>
        <w:bottom w:val="none" w:sz="0" w:space="0" w:color="auto"/>
        <w:right w:val="none" w:sz="0" w:space="0" w:color="auto"/>
      </w:divBdr>
    </w:div>
    <w:div w:id="1696228797">
      <w:bodyDiv w:val="1"/>
      <w:marLeft w:val="0"/>
      <w:marRight w:val="0"/>
      <w:marTop w:val="0"/>
      <w:marBottom w:val="0"/>
      <w:divBdr>
        <w:top w:val="none" w:sz="0" w:space="0" w:color="auto"/>
        <w:left w:val="none" w:sz="0" w:space="0" w:color="auto"/>
        <w:bottom w:val="none" w:sz="0" w:space="0" w:color="auto"/>
        <w:right w:val="none" w:sz="0" w:space="0" w:color="auto"/>
      </w:divBdr>
    </w:div>
    <w:div w:id="1696955503">
      <w:bodyDiv w:val="1"/>
      <w:marLeft w:val="0"/>
      <w:marRight w:val="0"/>
      <w:marTop w:val="0"/>
      <w:marBottom w:val="0"/>
      <w:divBdr>
        <w:top w:val="none" w:sz="0" w:space="0" w:color="auto"/>
        <w:left w:val="none" w:sz="0" w:space="0" w:color="auto"/>
        <w:bottom w:val="none" w:sz="0" w:space="0" w:color="auto"/>
        <w:right w:val="none" w:sz="0" w:space="0" w:color="auto"/>
      </w:divBdr>
    </w:div>
    <w:div w:id="1697463998">
      <w:bodyDiv w:val="1"/>
      <w:marLeft w:val="0"/>
      <w:marRight w:val="0"/>
      <w:marTop w:val="0"/>
      <w:marBottom w:val="0"/>
      <w:divBdr>
        <w:top w:val="none" w:sz="0" w:space="0" w:color="auto"/>
        <w:left w:val="none" w:sz="0" w:space="0" w:color="auto"/>
        <w:bottom w:val="none" w:sz="0" w:space="0" w:color="auto"/>
        <w:right w:val="none" w:sz="0" w:space="0" w:color="auto"/>
      </w:divBdr>
    </w:div>
    <w:div w:id="1697536322">
      <w:bodyDiv w:val="1"/>
      <w:marLeft w:val="0"/>
      <w:marRight w:val="0"/>
      <w:marTop w:val="0"/>
      <w:marBottom w:val="0"/>
      <w:divBdr>
        <w:top w:val="none" w:sz="0" w:space="0" w:color="auto"/>
        <w:left w:val="none" w:sz="0" w:space="0" w:color="auto"/>
        <w:bottom w:val="none" w:sz="0" w:space="0" w:color="auto"/>
        <w:right w:val="none" w:sz="0" w:space="0" w:color="auto"/>
      </w:divBdr>
    </w:div>
    <w:div w:id="1697660992">
      <w:bodyDiv w:val="1"/>
      <w:marLeft w:val="0"/>
      <w:marRight w:val="0"/>
      <w:marTop w:val="0"/>
      <w:marBottom w:val="0"/>
      <w:divBdr>
        <w:top w:val="none" w:sz="0" w:space="0" w:color="auto"/>
        <w:left w:val="none" w:sz="0" w:space="0" w:color="auto"/>
        <w:bottom w:val="none" w:sz="0" w:space="0" w:color="auto"/>
        <w:right w:val="none" w:sz="0" w:space="0" w:color="auto"/>
      </w:divBdr>
    </w:div>
    <w:div w:id="1698040632">
      <w:bodyDiv w:val="1"/>
      <w:marLeft w:val="0"/>
      <w:marRight w:val="0"/>
      <w:marTop w:val="0"/>
      <w:marBottom w:val="0"/>
      <w:divBdr>
        <w:top w:val="none" w:sz="0" w:space="0" w:color="auto"/>
        <w:left w:val="none" w:sz="0" w:space="0" w:color="auto"/>
        <w:bottom w:val="none" w:sz="0" w:space="0" w:color="auto"/>
        <w:right w:val="none" w:sz="0" w:space="0" w:color="auto"/>
      </w:divBdr>
    </w:div>
    <w:div w:id="1698660101">
      <w:bodyDiv w:val="1"/>
      <w:marLeft w:val="0"/>
      <w:marRight w:val="0"/>
      <w:marTop w:val="0"/>
      <w:marBottom w:val="0"/>
      <w:divBdr>
        <w:top w:val="none" w:sz="0" w:space="0" w:color="auto"/>
        <w:left w:val="none" w:sz="0" w:space="0" w:color="auto"/>
        <w:bottom w:val="none" w:sz="0" w:space="0" w:color="auto"/>
        <w:right w:val="none" w:sz="0" w:space="0" w:color="auto"/>
      </w:divBdr>
    </w:div>
    <w:div w:id="1699232574">
      <w:bodyDiv w:val="1"/>
      <w:marLeft w:val="0"/>
      <w:marRight w:val="0"/>
      <w:marTop w:val="0"/>
      <w:marBottom w:val="0"/>
      <w:divBdr>
        <w:top w:val="none" w:sz="0" w:space="0" w:color="auto"/>
        <w:left w:val="none" w:sz="0" w:space="0" w:color="auto"/>
        <w:bottom w:val="none" w:sz="0" w:space="0" w:color="auto"/>
        <w:right w:val="none" w:sz="0" w:space="0" w:color="auto"/>
      </w:divBdr>
    </w:div>
    <w:div w:id="1700089004">
      <w:bodyDiv w:val="1"/>
      <w:marLeft w:val="0"/>
      <w:marRight w:val="0"/>
      <w:marTop w:val="0"/>
      <w:marBottom w:val="0"/>
      <w:divBdr>
        <w:top w:val="none" w:sz="0" w:space="0" w:color="auto"/>
        <w:left w:val="none" w:sz="0" w:space="0" w:color="auto"/>
        <w:bottom w:val="none" w:sz="0" w:space="0" w:color="auto"/>
        <w:right w:val="none" w:sz="0" w:space="0" w:color="auto"/>
      </w:divBdr>
    </w:div>
    <w:div w:id="1700276549">
      <w:bodyDiv w:val="1"/>
      <w:marLeft w:val="0"/>
      <w:marRight w:val="0"/>
      <w:marTop w:val="0"/>
      <w:marBottom w:val="0"/>
      <w:divBdr>
        <w:top w:val="none" w:sz="0" w:space="0" w:color="auto"/>
        <w:left w:val="none" w:sz="0" w:space="0" w:color="auto"/>
        <w:bottom w:val="none" w:sz="0" w:space="0" w:color="auto"/>
        <w:right w:val="none" w:sz="0" w:space="0" w:color="auto"/>
      </w:divBdr>
    </w:div>
    <w:div w:id="1700549104">
      <w:bodyDiv w:val="1"/>
      <w:marLeft w:val="0"/>
      <w:marRight w:val="0"/>
      <w:marTop w:val="0"/>
      <w:marBottom w:val="0"/>
      <w:divBdr>
        <w:top w:val="none" w:sz="0" w:space="0" w:color="auto"/>
        <w:left w:val="none" w:sz="0" w:space="0" w:color="auto"/>
        <w:bottom w:val="none" w:sz="0" w:space="0" w:color="auto"/>
        <w:right w:val="none" w:sz="0" w:space="0" w:color="auto"/>
      </w:divBdr>
      <w:divsChild>
        <w:div w:id="7685017">
          <w:marLeft w:val="480"/>
          <w:marRight w:val="0"/>
          <w:marTop w:val="0"/>
          <w:marBottom w:val="0"/>
          <w:divBdr>
            <w:top w:val="none" w:sz="0" w:space="0" w:color="auto"/>
            <w:left w:val="none" w:sz="0" w:space="0" w:color="auto"/>
            <w:bottom w:val="none" w:sz="0" w:space="0" w:color="auto"/>
            <w:right w:val="none" w:sz="0" w:space="0" w:color="auto"/>
          </w:divBdr>
        </w:div>
        <w:div w:id="10034243">
          <w:marLeft w:val="480"/>
          <w:marRight w:val="0"/>
          <w:marTop w:val="0"/>
          <w:marBottom w:val="0"/>
          <w:divBdr>
            <w:top w:val="none" w:sz="0" w:space="0" w:color="auto"/>
            <w:left w:val="none" w:sz="0" w:space="0" w:color="auto"/>
            <w:bottom w:val="none" w:sz="0" w:space="0" w:color="auto"/>
            <w:right w:val="none" w:sz="0" w:space="0" w:color="auto"/>
          </w:divBdr>
        </w:div>
        <w:div w:id="53084766">
          <w:marLeft w:val="480"/>
          <w:marRight w:val="0"/>
          <w:marTop w:val="0"/>
          <w:marBottom w:val="0"/>
          <w:divBdr>
            <w:top w:val="none" w:sz="0" w:space="0" w:color="auto"/>
            <w:left w:val="none" w:sz="0" w:space="0" w:color="auto"/>
            <w:bottom w:val="none" w:sz="0" w:space="0" w:color="auto"/>
            <w:right w:val="none" w:sz="0" w:space="0" w:color="auto"/>
          </w:divBdr>
        </w:div>
        <w:div w:id="76442253">
          <w:marLeft w:val="480"/>
          <w:marRight w:val="0"/>
          <w:marTop w:val="0"/>
          <w:marBottom w:val="0"/>
          <w:divBdr>
            <w:top w:val="none" w:sz="0" w:space="0" w:color="auto"/>
            <w:left w:val="none" w:sz="0" w:space="0" w:color="auto"/>
            <w:bottom w:val="none" w:sz="0" w:space="0" w:color="auto"/>
            <w:right w:val="none" w:sz="0" w:space="0" w:color="auto"/>
          </w:divBdr>
        </w:div>
        <w:div w:id="145975179">
          <w:marLeft w:val="480"/>
          <w:marRight w:val="0"/>
          <w:marTop w:val="0"/>
          <w:marBottom w:val="0"/>
          <w:divBdr>
            <w:top w:val="none" w:sz="0" w:space="0" w:color="auto"/>
            <w:left w:val="none" w:sz="0" w:space="0" w:color="auto"/>
            <w:bottom w:val="none" w:sz="0" w:space="0" w:color="auto"/>
            <w:right w:val="none" w:sz="0" w:space="0" w:color="auto"/>
          </w:divBdr>
        </w:div>
        <w:div w:id="161160643">
          <w:marLeft w:val="480"/>
          <w:marRight w:val="0"/>
          <w:marTop w:val="0"/>
          <w:marBottom w:val="0"/>
          <w:divBdr>
            <w:top w:val="none" w:sz="0" w:space="0" w:color="auto"/>
            <w:left w:val="none" w:sz="0" w:space="0" w:color="auto"/>
            <w:bottom w:val="none" w:sz="0" w:space="0" w:color="auto"/>
            <w:right w:val="none" w:sz="0" w:space="0" w:color="auto"/>
          </w:divBdr>
        </w:div>
        <w:div w:id="218176327">
          <w:marLeft w:val="480"/>
          <w:marRight w:val="0"/>
          <w:marTop w:val="0"/>
          <w:marBottom w:val="0"/>
          <w:divBdr>
            <w:top w:val="none" w:sz="0" w:space="0" w:color="auto"/>
            <w:left w:val="none" w:sz="0" w:space="0" w:color="auto"/>
            <w:bottom w:val="none" w:sz="0" w:space="0" w:color="auto"/>
            <w:right w:val="none" w:sz="0" w:space="0" w:color="auto"/>
          </w:divBdr>
        </w:div>
        <w:div w:id="220943077">
          <w:marLeft w:val="480"/>
          <w:marRight w:val="0"/>
          <w:marTop w:val="0"/>
          <w:marBottom w:val="0"/>
          <w:divBdr>
            <w:top w:val="none" w:sz="0" w:space="0" w:color="auto"/>
            <w:left w:val="none" w:sz="0" w:space="0" w:color="auto"/>
            <w:bottom w:val="none" w:sz="0" w:space="0" w:color="auto"/>
            <w:right w:val="none" w:sz="0" w:space="0" w:color="auto"/>
          </w:divBdr>
        </w:div>
        <w:div w:id="240066555">
          <w:marLeft w:val="480"/>
          <w:marRight w:val="0"/>
          <w:marTop w:val="0"/>
          <w:marBottom w:val="0"/>
          <w:divBdr>
            <w:top w:val="none" w:sz="0" w:space="0" w:color="auto"/>
            <w:left w:val="none" w:sz="0" w:space="0" w:color="auto"/>
            <w:bottom w:val="none" w:sz="0" w:space="0" w:color="auto"/>
            <w:right w:val="none" w:sz="0" w:space="0" w:color="auto"/>
          </w:divBdr>
        </w:div>
        <w:div w:id="244993234">
          <w:marLeft w:val="480"/>
          <w:marRight w:val="0"/>
          <w:marTop w:val="0"/>
          <w:marBottom w:val="0"/>
          <w:divBdr>
            <w:top w:val="none" w:sz="0" w:space="0" w:color="auto"/>
            <w:left w:val="none" w:sz="0" w:space="0" w:color="auto"/>
            <w:bottom w:val="none" w:sz="0" w:space="0" w:color="auto"/>
            <w:right w:val="none" w:sz="0" w:space="0" w:color="auto"/>
          </w:divBdr>
        </w:div>
        <w:div w:id="260453241">
          <w:marLeft w:val="480"/>
          <w:marRight w:val="0"/>
          <w:marTop w:val="0"/>
          <w:marBottom w:val="0"/>
          <w:divBdr>
            <w:top w:val="none" w:sz="0" w:space="0" w:color="auto"/>
            <w:left w:val="none" w:sz="0" w:space="0" w:color="auto"/>
            <w:bottom w:val="none" w:sz="0" w:space="0" w:color="auto"/>
            <w:right w:val="none" w:sz="0" w:space="0" w:color="auto"/>
          </w:divBdr>
        </w:div>
        <w:div w:id="375394266">
          <w:marLeft w:val="480"/>
          <w:marRight w:val="0"/>
          <w:marTop w:val="0"/>
          <w:marBottom w:val="0"/>
          <w:divBdr>
            <w:top w:val="none" w:sz="0" w:space="0" w:color="auto"/>
            <w:left w:val="none" w:sz="0" w:space="0" w:color="auto"/>
            <w:bottom w:val="none" w:sz="0" w:space="0" w:color="auto"/>
            <w:right w:val="none" w:sz="0" w:space="0" w:color="auto"/>
          </w:divBdr>
        </w:div>
        <w:div w:id="397752382">
          <w:marLeft w:val="480"/>
          <w:marRight w:val="0"/>
          <w:marTop w:val="0"/>
          <w:marBottom w:val="0"/>
          <w:divBdr>
            <w:top w:val="none" w:sz="0" w:space="0" w:color="auto"/>
            <w:left w:val="none" w:sz="0" w:space="0" w:color="auto"/>
            <w:bottom w:val="none" w:sz="0" w:space="0" w:color="auto"/>
            <w:right w:val="none" w:sz="0" w:space="0" w:color="auto"/>
          </w:divBdr>
        </w:div>
        <w:div w:id="491069893">
          <w:marLeft w:val="480"/>
          <w:marRight w:val="0"/>
          <w:marTop w:val="0"/>
          <w:marBottom w:val="0"/>
          <w:divBdr>
            <w:top w:val="none" w:sz="0" w:space="0" w:color="auto"/>
            <w:left w:val="none" w:sz="0" w:space="0" w:color="auto"/>
            <w:bottom w:val="none" w:sz="0" w:space="0" w:color="auto"/>
            <w:right w:val="none" w:sz="0" w:space="0" w:color="auto"/>
          </w:divBdr>
        </w:div>
        <w:div w:id="495387683">
          <w:marLeft w:val="480"/>
          <w:marRight w:val="0"/>
          <w:marTop w:val="0"/>
          <w:marBottom w:val="0"/>
          <w:divBdr>
            <w:top w:val="none" w:sz="0" w:space="0" w:color="auto"/>
            <w:left w:val="none" w:sz="0" w:space="0" w:color="auto"/>
            <w:bottom w:val="none" w:sz="0" w:space="0" w:color="auto"/>
            <w:right w:val="none" w:sz="0" w:space="0" w:color="auto"/>
          </w:divBdr>
        </w:div>
        <w:div w:id="584072523">
          <w:marLeft w:val="480"/>
          <w:marRight w:val="0"/>
          <w:marTop w:val="0"/>
          <w:marBottom w:val="0"/>
          <w:divBdr>
            <w:top w:val="none" w:sz="0" w:space="0" w:color="auto"/>
            <w:left w:val="none" w:sz="0" w:space="0" w:color="auto"/>
            <w:bottom w:val="none" w:sz="0" w:space="0" w:color="auto"/>
            <w:right w:val="none" w:sz="0" w:space="0" w:color="auto"/>
          </w:divBdr>
        </w:div>
        <w:div w:id="587495572">
          <w:marLeft w:val="480"/>
          <w:marRight w:val="0"/>
          <w:marTop w:val="0"/>
          <w:marBottom w:val="0"/>
          <w:divBdr>
            <w:top w:val="none" w:sz="0" w:space="0" w:color="auto"/>
            <w:left w:val="none" w:sz="0" w:space="0" w:color="auto"/>
            <w:bottom w:val="none" w:sz="0" w:space="0" w:color="auto"/>
            <w:right w:val="none" w:sz="0" w:space="0" w:color="auto"/>
          </w:divBdr>
        </w:div>
        <w:div w:id="627131280">
          <w:marLeft w:val="480"/>
          <w:marRight w:val="0"/>
          <w:marTop w:val="0"/>
          <w:marBottom w:val="0"/>
          <w:divBdr>
            <w:top w:val="none" w:sz="0" w:space="0" w:color="auto"/>
            <w:left w:val="none" w:sz="0" w:space="0" w:color="auto"/>
            <w:bottom w:val="none" w:sz="0" w:space="0" w:color="auto"/>
            <w:right w:val="none" w:sz="0" w:space="0" w:color="auto"/>
          </w:divBdr>
        </w:div>
        <w:div w:id="710345129">
          <w:marLeft w:val="480"/>
          <w:marRight w:val="0"/>
          <w:marTop w:val="0"/>
          <w:marBottom w:val="0"/>
          <w:divBdr>
            <w:top w:val="none" w:sz="0" w:space="0" w:color="auto"/>
            <w:left w:val="none" w:sz="0" w:space="0" w:color="auto"/>
            <w:bottom w:val="none" w:sz="0" w:space="0" w:color="auto"/>
            <w:right w:val="none" w:sz="0" w:space="0" w:color="auto"/>
          </w:divBdr>
        </w:div>
        <w:div w:id="742798292">
          <w:marLeft w:val="480"/>
          <w:marRight w:val="0"/>
          <w:marTop w:val="0"/>
          <w:marBottom w:val="0"/>
          <w:divBdr>
            <w:top w:val="none" w:sz="0" w:space="0" w:color="auto"/>
            <w:left w:val="none" w:sz="0" w:space="0" w:color="auto"/>
            <w:bottom w:val="none" w:sz="0" w:space="0" w:color="auto"/>
            <w:right w:val="none" w:sz="0" w:space="0" w:color="auto"/>
          </w:divBdr>
        </w:div>
        <w:div w:id="747581945">
          <w:marLeft w:val="480"/>
          <w:marRight w:val="0"/>
          <w:marTop w:val="0"/>
          <w:marBottom w:val="0"/>
          <w:divBdr>
            <w:top w:val="none" w:sz="0" w:space="0" w:color="auto"/>
            <w:left w:val="none" w:sz="0" w:space="0" w:color="auto"/>
            <w:bottom w:val="none" w:sz="0" w:space="0" w:color="auto"/>
            <w:right w:val="none" w:sz="0" w:space="0" w:color="auto"/>
          </w:divBdr>
        </w:div>
        <w:div w:id="767382993">
          <w:marLeft w:val="480"/>
          <w:marRight w:val="0"/>
          <w:marTop w:val="0"/>
          <w:marBottom w:val="0"/>
          <w:divBdr>
            <w:top w:val="none" w:sz="0" w:space="0" w:color="auto"/>
            <w:left w:val="none" w:sz="0" w:space="0" w:color="auto"/>
            <w:bottom w:val="none" w:sz="0" w:space="0" w:color="auto"/>
            <w:right w:val="none" w:sz="0" w:space="0" w:color="auto"/>
          </w:divBdr>
        </w:div>
        <w:div w:id="769276915">
          <w:marLeft w:val="480"/>
          <w:marRight w:val="0"/>
          <w:marTop w:val="0"/>
          <w:marBottom w:val="0"/>
          <w:divBdr>
            <w:top w:val="none" w:sz="0" w:space="0" w:color="auto"/>
            <w:left w:val="none" w:sz="0" w:space="0" w:color="auto"/>
            <w:bottom w:val="none" w:sz="0" w:space="0" w:color="auto"/>
            <w:right w:val="none" w:sz="0" w:space="0" w:color="auto"/>
          </w:divBdr>
        </w:div>
        <w:div w:id="809400963">
          <w:marLeft w:val="480"/>
          <w:marRight w:val="0"/>
          <w:marTop w:val="0"/>
          <w:marBottom w:val="0"/>
          <w:divBdr>
            <w:top w:val="none" w:sz="0" w:space="0" w:color="auto"/>
            <w:left w:val="none" w:sz="0" w:space="0" w:color="auto"/>
            <w:bottom w:val="none" w:sz="0" w:space="0" w:color="auto"/>
            <w:right w:val="none" w:sz="0" w:space="0" w:color="auto"/>
          </w:divBdr>
        </w:div>
        <w:div w:id="819813914">
          <w:marLeft w:val="480"/>
          <w:marRight w:val="0"/>
          <w:marTop w:val="0"/>
          <w:marBottom w:val="0"/>
          <w:divBdr>
            <w:top w:val="none" w:sz="0" w:space="0" w:color="auto"/>
            <w:left w:val="none" w:sz="0" w:space="0" w:color="auto"/>
            <w:bottom w:val="none" w:sz="0" w:space="0" w:color="auto"/>
            <w:right w:val="none" w:sz="0" w:space="0" w:color="auto"/>
          </w:divBdr>
        </w:div>
        <w:div w:id="827600928">
          <w:marLeft w:val="480"/>
          <w:marRight w:val="0"/>
          <w:marTop w:val="0"/>
          <w:marBottom w:val="0"/>
          <w:divBdr>
            <w:top w:val="none" w:sz="0" w:space="0" w:color="auto"/>
            <w:left w:val="none" w:sz="0" w:space="0" w:color="auto"/>
            <w:bottom w:val="none" w:sz="0" w:space="0" w:color="auto"/>
            <w:right w:val="none" w:sz="0" w:space="0" w:color="auto"/>
          </w:divBdr>
        </w:div>
        <w:div w:id="919213809">
          <w:marLeft w:val="480"/>
          <w:marRight w:val="0"/>
          <w:marTop w:val="0"/>
          <w:marBottom w:val="0"/>
          <w:divBdr>
            <w:top w:val="none" w:sz="0" w:space="0" w:color="auto"/>
            <w:left w:val="none" w:sz="0" w:space="0" w:color="auto"/>
            <w:bottom w:val="none" w:sz="0" w:space="0" w:color="auto"/>
            <w:right w:val="none" w:sz="0" w:space="0" w:color="auto"/>
          </w:divBdr>
        </w:div>
        <w:div w:id="928192481">
          <w:marLeft w:val="480"/>
          <w:marRight w:val="0"/>
          <w:marTop w:val="0"/>
          <w:marBottom w:val="0"/>
          <w:divBdr>
            <w:top w:val="none" w:sz="0" w:space="0" w:color="auto"/>
            <w:left w:val="none" w:sz="0" w:space="0" w:color="auto"/>
            <w:bottom w:val="none" w:sz="0" w:space="0" w:color="auto"/>
            <w:right w:val="none" w:sz="0" w:space="0" w:color="auto"/>
          </w:divBdr>
        </w:div>
        <w:div w:id="933123930">
          <w:marLeft w:val="480"/>
          <w:marRight w:val="0"/>
          <w:marTop w:val="0"/>
          <w:marBottom w:val="0"/>
          <w:divBdr>
            <w:top w:val="none" w:sz="0" w:space="0" w:color="auto"/>
            <w:left w:val="none" w:sz="0" w:space="0" w:color="auto"/>
            <w:bottom w:val="none" w:sz="0" w:space="0" w:color="auto"/>
            <w:right w:val="none" w:sz="0" w:space="0" w:color="auto"/>
          </w:divBdr>
        </w:div>
        <w:div w:id="978270764">
          <w:marLeft w:val="480"/>
          <w:marRight w:val="0"/>
          <w:marTop w:val="0"/>
          <w:marBottom w:val="0"/>
          <w:divBdr>
            <w:top w:val="none" w:sz="0" w:space="0" w:color="auto"/>
            <w:left w:val="none" w:sz="0" w:space="0" w:color="auto"/>
            <w:bottom w:val="none" w:sz="0" w:space="0" w:color="auto"/>
            <w:right w:val="none" w:sz="0" w:space="0" w:color="auto"/>
          </w:divBdr>
        </w:div>
        <w:div w:id="980812797">
          <w:marLeft w:val="480"/>
          <w:marRight w:val="0"/>
          <w:marTop w:val="0"/>
          <w:marBottom w:val="0"/>
          <w:divBdr>
            <w:top w:val="none" w:sz="0" w:space="0" w:color="auto"/>
            <w:left w:val="none" w:sz="0" w:space="0" w:color="auto"/>
            <w:bottom w:val="none" w:sz="0" w:space="0" w:color="auto"/>
            <w:right w:val="none" w:sz="0" w:space="0" w:color="auto"/>
          </w:divBdr>
        </w:div>
        <w:div w:id="1002585556">
          <w:marLeft w:val="480"/>
          <w:marRight w:val="0"/>
          <w:marTop w:val="0"/>
          <w:marBottom w:val="0"/>
          <w:divBdr>
            <w:top w:val="none" w:sz="0" w:space="0" w:color="auto"/>
            <w:left w:val="none" w:sz="0" w:space="0" w:color="auto"/>
            <w:bottom w:val="none" w:sz="0" w:space="0" w:color="auto"/>
            <w:right w:val="none" w:sz="0" w:space="0" w:color="auto"/>
          </w:divBdr>
        </w:div>
        <w:div w:id="1048601769">
          <w:marLeft w:val="480"/>
          <w:marRight w:val="0"/>
          <w:marTop w:val="0"/>
          <w:marBottom w:val="0"/>
          <w:divBdr>
            <w:top w:val="none" w:sz="0" w:space="0" w:color="auto"/>
            <w:left w:val="none" w:sz="0" w:space="0" w:color="auto"/>
            <w:bottom w:val="none" w:sz="0" w:space="0" w:color="auto"/>
            <w:right w:val="none" w:sz="0" w:space="0" w:color="auto"/>
          </w:divBdr>
        </w:div>
        <w:div w:id="1072852215">
          <w:marLeft w:val="480"/>
          <w:marRight w:val="0"/>
          <w:marTop w:val="0"/>
          <w:marBottom w:val="0"/>
          <w:divBdr>
            <w:top w:val="none" w:sz="0" w:space="0" w:color="auto"/>
            <w:left w:val="none" w:sz="0" w:space="0" w:color="auto"/>
            <w:bottom w:val="none" w:sz="0" w:space="0" w:color="auto"/>
            <w:right w:val="none" w:sz="0" w:space="0" w:color="auto"/>
          </w:divBdr>
        </w:div>
        <w:div w:id="1112825846">
          <w:marLeft w:val="480"/>
          <w:marRight w:val="0"/>
          <w:marTop w:val="0"/>
          <w:marBottom w:val="0"/>
          <w:divBdr>
            <w:top w:val="none" w:sz="0" w:space="0" w:color="auto"/>
            <w:left w:val="none" w:sz="0" w:space="0" w:color="auto"/>
            <w:bottom w:val="none" w:sz="0" w:space="0" w:color="auto"/>
            <w:right w:val="none" w:sz="0" w:space="0" w:color="auto"/>
          </w:divBdr>
        </w:div>
        <w:div w:id="1155951312">
          <w:marLeft w:val="480"/>
          <w:marRight w:val="0"/>
          <w:marTop w:val="0"/>
          <w:marBottom w:val="0"/>
          <w:divBdr>
            <w:top w:val="none" w:sz="0" w:space="0" w:color="auto"/>
            <w:left w:val="none" w:sz="0" w:space="0" w:color="auto"/>
            <w:bottom w:val="none" w:sz="0" w:space="0" w:color="auto"/>
            <w:right w:val="none" w:sz="0" w:space="0" w:color="auto"/>
          </w:divBdr>
        </w:div>
        <w:div w:id="1190685244">
          <w:marLeft w:val="480"/>
          <w:marRight w:val="0"/>
          <w:marTop w:val="0"/>
          <w:marBottom w:val="0"/>
          <w:divBdr>
            <w:top w:val="none" w:sz="0" w:space="0" w:color="auto"/>
            <w:left w:val="none" w:sz="0" w:space="0" w:color="auto"/>
            <w:bottom w:val="none" w:sz="0" w:space="0" w:color="auto"/>
            <w:right w:val="none" w:sz="0" w:space="0" w:color="auto"/>
          </w:divBdr>
        </w:div>
        <w:div w:id="1231770844">
          <w:marLeft w:val="480"/>
          <w:marRight w:val="0"/>
          <w:marTop w:val="0"/>
          <w:marBottom w:val="0"/>
          <w:divBdr>
            <w:top w:val="none" w:sz="0" w:space="0" w:color="auto"/>
            <w:left w:val="none" w:sz="0" w:space="0" w:color="auto"/>
            <w:bottom w:val="none" w:sz="0" w:space="0" w:color="auto"/>
            <w:right w:val="none" w:sz="0" w:space="0" w:color="auto"/>
          </w:divBdr>
        </w:div>
        <w:div w:id="1252010565">
          <w:marLeft w:val="480"/>
          <w:marRight w:val="0"/>
          <w:marTop w:val="0"/>
          <w:marBottom w:val="0"/>
          <w:divBdr>
            <w:top w:val="none" w:sz="0" w:space="0" w:color="auto"/>
            <w:left w:val="none" w:sz="0" w:space="0" w:color="auto"/>
            <w:bottom w:val="none" w:sz="0" w:space="0" w:color="auto"/>
            <w:right w:val="none" w:sz="0" w:space="0" w:color="auto"/>
          </w:divBdr>
        </w:div>
        <w:div w:id="1277635667">
          <w:marLeft w:val="480"/>
          <w:marRight w:val="0"/>
          <w:marTop w:val="0"/>
          <w:marBottom w:val="0"/>
          <w:divBdr>
            <w:top w:val="none" w:sz="0" w:space="0" w:color="auto"/>
            <w:left w:val="none" w:sz="0" w:space="0" w:color="auto"/>
            <w:bottom w:val="none" w:sz="0" w:space="0" w:color="auto"/>
            <w:right w:val="none" w:sz="0" w:space="0" w:color="auto"/>
          </w:divBdr>
        </w:div>
        <w:div w:id="1309899037">
          <w:marLeft w:val="480"/>
          <w:marRight w:val="0"/>
          <w:marTop w:val="0"/>
          <w:marBottom w:val="0"/>
          <w:divBdr>
            <w:top w:val="none" w:sz="0" w:space="0" w:color="auto"/>
            <w:left w:val="none" w:sz="0" w:space="0" w:color="auto"/>
            <w:bottom w:val="none" w:sz="0" w:space="0" w:color="auto"/>
            <w:right w:val="none" w:sz="0" w:space="0" w:color="auto"/>
          </w:divBdr>
        </w:div>
        <w:div w:id="1322276168">
          <w:marLeft w:val="480"/>
          <w:marRight w:val="0"/>
          <w:marTop w:val="0"/>
          <w:marBottom w:val="0"/>
          <w:divBdr>
            <w:top w:val="none" w:sz="0" w:space="0" w:color="auto"/>
            <w:left w:val="none" w:sz="0" w:space="0" w:color="auto"/>
            <w:bottom w:val="none" w:sz="0" w:space="0" w:color="auto"/>
            <w:right w:val="none" w:sz="0" w:space="0" w:color="auto"/>
          </w:divBdr>
        </w:div>
        <w:div w:id="1348482893">
          <w:marLeft w:val="480"/>
          <w:marRight w:val="0"/>
          <w:marTop w:val="0"/>
          <w:marBottom w:val="0"/>
          <w:divBdr>
            <w:top w:val="none" w:sz="0" w:space="0" w:color="auto"/>
            <w:left w:val="none" w:sz="0" w:space="0" w:color="auto"/>
            <w:bottom w:val="none" w:sz="0" w:space="0" w:color="auto"/>
            <w:right w:val="none" w:sz="0" w:space="0" w:color="auto"/>
          </w:divBdr>
        </w:div>
        <w:div w:id="1353799992">
          <w:marLeft w:val="480"/>
          <w:marRight w:val="0"/>
          <w:marTop w:val="0"/>
          <w:marBottom w:val="0"/>
          <w:divBdr>
            <w:top w:val="none" w:sz="0" w:space="0" w:color="auto"/>
            <w:left w:val="none" w:sz="0" w:space="0" w:color="auto"/>
            <w:bottom w:val="none" w:sz="0" w:space="0" w:color="auto"/>
            <w:right w:val="none" w:sz="0" w:space="0" w:color="auto"/>
          </w:divBdr>
        </w:div>
        <w:div w:id="1360428888">
          <w:marLeft w:val="480"/>
          <w:marRight w:val="0"/>
          <w:marTop w:val="0"/>
          <w:marBottom w:val="0"/>
          <w:divBdr>
            <w:top w:val="none" w:sz="0" w:space="0" w:color="auto"/>
            <w:left w:val="none" w:sz="0" w:space="0" w:color="auto"/>
            <w:bottom w:val="none" w:sz="0" w:space="0" w:color="auto"/>
            <w:right w:val="none" w:sz="0" w:space="0" w:color="auto"/>
          </w:divBdr>
        </w:div>
        <w:div w:id="1367489211">
          <w:marLeft w:val="480"/>
          <w:marRight w:val="0"/>
          <w:marTop w:val="0"/>
          <w:marBottom w:val="0"/>
          <w:divBdr>
            <w:top w:val="none" w:sz="0" w:space="0" w:color="auto"/>
            <w:left w:val="none" w:sz="0" w:space="0" w:color="auto"/>
            <w:bottom w:val="none" w:sz="0" w:space="0" w:color="auto"/>
            <w:right w:val="none" w:sz="0" w:space="0" w:color="auto"/>
          </w:divBdr>
        </w:div>
        <w:div w:id="1376739657">
          <w:marLeft w:val="480"/>
          <w:marRight w:val="0"/>
          <w:marTop w:val="0"/>
          <w:marBottom w:val="0"/>
          <w:divBdr>
            <w:top w:val="none" w:sz="0" w:space="0" w:color="auto"/>
            <w:left w:val="none" w:sz="0" w:space="0" w:color="auto"/>
            <w:bottom w:val="none" w:sz="0" w:space="0" w:color="auto"/>
            <w:right w:val="none" w:sz="0" w:space="0" w:color="auto"/>
          </w:divBdr>
        </w:div>
        <w:div w:id="1423061610">
          <w:marLeft w:val="480"/>
          <w:marRight w:val="0"/>
          <w:marTop w:val="0"/>
          <w:marBottom w:val="0"/>
          <w:divBdr>
            <w:top w:val="none" w:sz="0" w:space="0" w:color="auto"/>
            <w:left w:val="none" w:sz="0" w:space="0" w:color="auto"/>
            <w:bottom w:val="none" w:sz="0" w:space="0" w:color="auto"/>
            <w:right w:val="none" w:sz="0" w:space="0" w:color="auto"/>
          </w:divBdr>
        </w:div>
        <w:div w:id="1470972093">
          <w:marLeft w:val="480"/>
          <w:marRight w:val="0"/>
          <w:marTop w:val="0"/>
          <w:marBottom w:val="0"/>
          <w:divBdr>
            <w:top w:val="none" w:sz="0" w:space="0" w:color="auto"/>
            <w:left w:val="none" w:sz="0" w:space="0" w:color="auto"/>
            <w:bottom w:val="none" w:sz="0" w:space="0" w:color="auto"/>
            <w:right w:val="none" w:sz="0" w:space="0" w:color="auto"/>
          </w:divBdr>
        </w:div>
        <w:div w:id="1546257488">
          <w:marLeft w:val="480"/>
          <w:marRight w:val="0"/>
          <w:marTop w:val="0"/>
          <w:marBottom w:val="0"/>
          <w:divBdr>
            <w:top w:val="none" w:sz="0" w:space="0" w:color="auto"/>
            <w:left w:val="none" w:sz="0" w:space="0" w:color="auto"/>
            <w:bottom w:val="none" w:sz="0" w:space="0" w:color="auto"/>
            <w:right w:val="none" w:sz="0" w:space="0" w:color="auto"/>
          </w:divBdr>
        </w:div>
        <w:div w:id="1554199163">
          <w:marLeft w:val="480"/>
          <w:marRight w:val="0"/>
          <w:marTop w:val="0"/>
          <w:marBottom w:val="0"/>
          <w:divBdr>
            <w:top w:val="none" w:sz="0" w:space="0" w:color="auto"/>
            <w:left w:val="none" w:sz="0" w:space="0" w:color="auto"/>
            <w:bottom w:val="none" w:sz="0" w:space="0" w:color="auto"/>
            <w:right w:val="none" w:sz="0" w:space="0" w:color="auto"/>
          </w:divBdr>
        </w:div>
        <w:div w:id="1564291644">
          <w:marLeft w:val="480"/>
          <w:marRight w:val="0"/>
          <w:marTop w:val="0"/>
          <w:marBottom w:val="0"/>
          <w:divBdr>
            <w:top w:val="none" w:sz="0" w:space="0" w:color="auto"/>
            <w:left w:val="none" w:sz="0" w:space="0" w:color="auto"/>
            <w:bottom w:val="none" w:sz="0" w:space="0" w:color="auto"/>
            <w:right w:val="none" w:sz="0" w:space="0" w:color="auto"/>
          </w:divBdr>
        </w:div>
        <w:div w:id="1611736705">
          <w:marLeft w:val="480"/>
          <w:marRight w:val="0"/>
          <w:marTop w:val="0"/>
          <w:marBottom w:val="0"/>
          <w:divBdr>
            <w:top w:val="none" w:sz="0" w:space="0" w:color="auto"/>
            <w:left w:val="none" w:sz="0" w:space="0" w:color="auto"/>
            <w:bottom w:val="none" w:sz="0" w:space="0" w:color="auto"/>
            <w:right w:val="none" w:sz="0" w:space="0" w:color="auto"/>
          </w:divBdr>
        </w:div>
        <w:div w:id="1634869069">
          <w:marLeft w:val="480"/>
          <w:marRight w:val="0"/>
          <w:marTop w:val="0"/>
          <w:marBottom w:val="0"/>
          <w:divBdr>
            <w:top w:val="none" w:sz="0" w:space="0" w:color="auto"/>
            <w:left w:val="none" w:sz="0" w:space="0" w:color="auto"/>
            <w:bottom w:val="none" w:sz="0" w:space="0" w:color="auto"/>
            <w:right w:val="none" w:sz="0" w:space="0" w:color="auto"/>
          </w:divBdr>
        </w:div>
        <w:div w:id="1656301474">
          <w:marLeft w:val="480"/>
          <w:marRight w:val="0"/>
          <w:marTop w:val="0"/>
          <w:marBottom w:val="0"/>
          <w:divBdr>
            <w:top w:val="none" w:sz="0" w:space="0" w:color="auto"/>
            <w:left w:val="none" w:sz="0" w:space="0" w:color="auto"/>
            <w:bottom w:val="none" w:sz="0" w:space="0" w:color="auto"/>
            <w:right w:val="none" w:sz="0" w:space="0" w:color="auto"/>
          </w:divBdr>
        </w:div>
        <w:div w:id="1692949266">
          <w:marLeft w:val="480"/>
          <w:marRight w:val="0"/>
          <w:marTop w:val="0"/>
          <w:marBottom w:val="0"/>
          <w:divBdr>
            <w:top w:val="none" w:sz="0" w:space="0" w:color="auto"/>
            <w:left w:val="none" w:sz="0" w:space="0" w:color="auto"/>
            <w:bottom w:val="none" w:sz="0" w:space="0" w:color="auto"/>
            <w:right w:val="none" w:sz="0" w:space="0" w:color="auto"/>
          </w:divBdr>
        </w:div>
        <w:div w:id="1764108764">
          <w:marLeft w:val="480"/>
          <w:marRight w:val="0"/>
          <w:marTop w:val="0"/>
          <w:marBottom w:val="0"/>
          <w:divBdr>
            <w:top w:val="none" w:sz="0" w:space="0" w:color="auto"/>
            <w:left w:val="none" w:sz="0" w:space="0" w:color="auto"/>
            <w:bottom w:val="none" w:sz="0" w:space="0" w:color="auto"/>
            <w:right w:val="none" w:sz="0" w:space="0" w:color="auto"/>
          </w:divBdr>
        </w:div>
        <w:div w:id="1811509424">
          <w:marLeft w:val="480"/>
          <w:marRight w:val="0"/>
          <w:marTop w:val="0"/>
          <w:marBottom w:val="0"/>
          <w:divBdr>
            <w:top w:val="none" w:sz="0" w:space="0" w:color="auto"/>
            <w:left w:val="none" w:sz="0" w:space="0" w:color="auto"/>
            <w:bottom w:val="none" w:sz="0" w:space="0" w:color="auto"/>
            <w:right w:val="none" w:sz="0" w:space="0" w:color="auto"/>
          </w:divBdr>
        </w:div>
        <w:div w:id="1856651756">
          <w:marLeft w:val="480"/>
          <w:marRight w:val="0"/>
          <w:marTop w:val="0"/>
          <w:marBottom w:val="0"/>
          <w:divBdr>
            <w:top w:val="none" w:sz="0" w:space="0" w:color="auto"/>
            <w:left w:val="none" w:sz="0" w:space="0" w:color="auto"/>
            <w:bottom w:val="none" w:sz="0" w:space="0" w:color="auto"/>
            <w:right w:val="none" w:sz="0" w:space="0" w:color="auto"/>
          </w:divBdr>
        </w:div>
        <w:div w:id="1933856465">
          <w:marLeft w:val="480"/>
          <w:marRight w:val="0"/>
          <w:marTop w:val="0"/>
          <w:marBottom w:val="0"/>
          <w:divBdr>
            <w:top w:val="none" w:sz="0" w:space="0" w:color="auto"/>
            <w:left w:val="none" w:sz="0" w:space="0" w:color="auto"/>
            <w:bottom w:val="none" w:sz="0" w:space="0" w:color="auto"/>
            <w:right w:val="none" w:sz="0" w:space="0" w:color="auto"/>
          </w:divBdr>
        </w:div>
        <w:div w:id="1973443879">
          <w:marLeft w:val="480"/>
          <w:marRight w:val="0"/>
          <w:marTop w:val="0"/>
          <w:marBottom w:val="0"/>
          <w:divBdr>
            <w:top w:val="none" w:sz="0" w:space="0" w:color="auto"/>
            <w:left w:val="none" w:sz="0" w:space="0" w:color="auto"/>
            <w:bottom w:val="none" w:sz="0" w:space="0" w:color="auto"/>
            <w:right w:val="none" w:sz="0" w:space="0" w:color="auto"/>
          </w:divBdr>
        </w:div>
        <w:div w:id="2004624977">
          <w:marLeft w:val="480"/>
          <w:marRight w:val="0"/>
          <w:marTop w:val="0"/>
          <w:marBottom w:val="0"/>
          <w:divBdr>
            <w:top w:val="none" w:sz="0" w:space="0" w:color="auto"/>
            <w:left w:val="none" w:sz="0" w:space="0" w:color="auto"/>
            <w:bottom w:val="none" w:sz="0" w:space="0" w:color="auto"/>
            <w:right w:val="none" w:sz="0" w:space="0" w:color="auto"/>
          </w:divBdr>
        </w:div>
        <w:div w:id="2015184025">
          <w:marLeft w:val="480"/>
          <w:marRight w:val="0"/>
          <w:marTop w:val="0"/>
          <w:marBottom w:val="0"/>
          <w:divBdr>
            <w:top w:val="none" w:sz="0" w:space="0" w:color="auto"/>
            <w:left w:val="none" w:sz="0" w:space="0" w:color="auto"/>
            <w:bottom w:val="none" w:sz="0" w:space="0" w:color="auto"/>
            <w:right w:val="none" w:sz="0" w:space="0" w:color="auto"/>
          </w:divBdr>
        </w:div>
        <w:div w:id="2033257814">
          <w:marLeft w:val="480"/>
          <w:marRight w:val="0"/>
          <w:marTop w:val="0"/>
          <w:marBottom w:val="0"/>
          <w:divBdr>
            <w:top w:val="none" w:sz="0" w:space="0" w:color="auto"/>
            <w:left w:val="none" w:sz="0" w:space="0" w:color="auto"/>
            <w:bottom w:val="none" w:sz="0" w:space="0" w:color="auto"/>
            <w:right w:val="none" w:sz="0" w:space="0" w:color="auto"/>
          </w:divBdr>
        </w:div>
        <w:div w:id="2053338710">
          <w:marLeft w:val="480"/>
          <w:marRight w:val="0"/>
          <w:marTop w:val="0"/>
          <w:marBottom w:val="0"/>
          <w:divBdr>
            <w:top w:val="none" w:sz="0" w:space="0" w:color="auto"/>
            <w:left w:val="none" w:sz="0" w:space="0" w:color="auto"/>
            <w:bottom w:val="none" w:sz="0" w:space="0" w:color="auto"/>
            <w:right w:val="none" w:sz="0" w:space="0" w:color="auto"/>
          </w:divBdr>
        </w:div>
        <w:div w:id="2119979999">
          <w:marLeft w:val="480"/>
          <w:marRight w:val="0"/>
          <w:marTop w:val="0"/>
          <w:marBottom w:val="0"/>
          <w:divBdr>
            <w:top w:val="none" w:sz="0" w:space="0" w:color="auto"/>
            <w:left w:val="none" w:sz="0" w:space="0" w:color="auto"/>
            <w:bottom w:val="none" w:sz="0" w:space="0" w:color="auto"/>
            <w:right w:val="none" w:sz="0" w:space="0" w:color="auto"/>
          </w:divBdr>
        </w:div>
      </w:divsChild>
    </w:div>
    <w:div w:id="1700740535">
      <w:bodyDiv w:val="1"/>
      <w:marLeft w:val="0"/>
      <w:marRight w:val="0"/>
      <w:marTop w:val="0"/>
      <w:marBottom w:val="0"/>
      <w:divBdr>
        <w:top w:val="none" w:sz="0" w:space="0" w:color="auto"/>
        <w:left w:val="none" w:sz="0" w:space="0" w:color="auto"/>
        <w:bottom w:val="none" w:sz="0" w:space="0" w:color="auto"/>
        <w:right w:val="none" w:sz="0" w:space="0" w:color="auto"/>
      </w:divBdr>
    </w:div>
    <w:div w:id="1700741921">
      <w:bodyDiv w:val="1"/>
      <w:marLeft w:val="0"/>
      <w:marRight w:val="0"/>
      <w:marTop w:val="0"/>
      <w:marBottom w:val="0"/>
      <w:divBdr>
        <w:top w:val="none" w:sz="0" w:space="0" w:color="auto"/>
        <w:left w:val="none" w:sz="0" w:space="0" w:color="auto"/>
        <w:bottom w:val="none" w:sz="0" w:space="0" w:color="auto"/>
        <w:right w:val="none" w:sz="0" w:space="0" w:color="auto"/>
      </w:divBdr>
    </w:div>
    <w:div w:id="1701084871">
      <w:bodyDiv w:val="1"/>
      <w:marLeft w:val="0"/>
      <w:marRight w:val="0"/>
      <w:marTop w:val="0"/>
      <w:marBottom w:val="0"/>
      <w:divBdr>
        <w:top w:val="none" w:sz="0" w:space="0" w:color="auto"/>
        <w:left w:val="none" w:sz="0" w:space="0" w:color="auto"/>
        <w:bottom w:val="none" w:sz="0" w:space="0" w:color="auto"/>
        <w:right w:val="none" w:sz="0" w:space="0" w:color="auto"/>
      </w:divBdr>
    </w:div>
    <w:div w:id="1701129634">
      <w:bodyDiv w:val="1"/>
      <w:marLeft w:val="0"/>
      <w:marRight w:val="0"/>
      <w:marTop w:val="0"/>
      <w:marBottom w:val="0"/>
      <w:divBdr>
        <w:top w:val="none" w:sz="0" w:space="0" w:color="auto"/>
        <w:left w:val="none" w:sz="0" w:space="0" w:color="auto"/>
        <w:bottom w:val="none" w:sz="0" w:space="0" w:color="auto"/>
        <w:right w:val="none" w:sz="0" w:space="0" w:color="auto"/>
      </w:divBdr>
    </w:div>
    <w:div w:id="1701661501">
      <w:bodyDiv w:val="1"/>
      <w:marLeft w:val="0"/>
      <w:marRight w:val="0"/>
      <w:marTop w:val="0"/>
      <w:marBottom w:val="0"/>
      <w:divBdr>
        <w:top w:val="none" w:sz="0" w:space="0" w:color="auto"/>
        <w:left w:val="none" w:sz="0" w:space="0" w:color="auto"/>
        <w:bottom w:val="none" w:sz="0" w:space="0" w:color="auto"/>
        <w:right w:val="none" w:sz="0" w:space="0" w:color="auto"/>
      </w:divBdr>
    </w:div>
    <w:div w:id="1704206841">
      <w:bodyDiv w:val="1"/>
      <w:marLeft w:val="0"/>
      <w:marRight w:val="0"/>
      <w:marTop w:val="0"/>
      <w:marBottom w:val="0"/>
      <w:divBdr>
        <w:top w:val="none" w:sz="0" w:space="0" w:color="auto"/>
        <w:left w:val="none" w:sz="0" w:space="0" w:color="auto"/>
        <w:bottom w:val="none" w:sz="0" w:space="0" w:color="auto"/>
        <w:right w:val="none" w:sz="0" w:space="0" w:color="auto"/>
      </w:divBdr>
    </w:div>
    <w:div w:id="1705522660">
      <w:bodyDiv w:val="1"/>
      <w:marLeft w:val="0"/>
      <w:marRight w:val="0"/>
      <w:marTop w:val="0"/>
      <w:marBottom w:val="0"/>
      <w:divBdr>
        <w:top w:val="none" w:sz="0" w:space="0" w:color="auto"/>
        <w:left w:val="none" w:sz="0" w:space="0" w:color="auto"/>
        <w:bottom w:val="none" w:sz="0" w:space="0" w:color="auto"/>
        <w:right w:val="none" w:sz="0" w:space="0" w:color="auto"/>
      </w:divBdr>
    </w:div>
    <w:div w:id="1705865503">
      <w:bodyDiv w:val="1"/>
      <w:marLeft w:val="0"/>
      <w:marRight w:val="0"/>
      <w:marTop w:val="0"/>
      <w:marBottom w:val="0"/>
      <w:divBdr>
        <w:top w:val="none" w:sz="0" w:space="0" w:color="auto"/>
        <w:left w:val="none" w:sz="0" w:space="0" w:color="auto"/>
        <w:bottom w:val="none" w:sz="0" w:space="0" w:color="auto"/>
        <w:right w:val="none" w:sz="0" w:space="0" w:color="auto"/>
      </w:divBdr>
    </w:div>
    <w:div w:id="1706786352">
      <w:bodyDiv w:val="1"/>
      <w:marLeft w:val="0"/>
      <w:marRight w:val="0"/>
      <w:marTop w:val="0"/>
      <w:marBottom w:val="0"/>
      <w:divBdr>
        <w:top w:val="none" w:sz="0" w:space="0" w:color="auto"/>
        <w:left w:val="none" w:sz="0" w:space="0" w:color="auto"/>
        <w:bottom w:val="none" w:sz="0" w:space="0" w:color="auto"/>
        <w:right w:val="none" w:sz="0" w:space="0" w:color="auto"/>
      </w:divBdr>
    </w:div>
    <w:div w:id="1707294878">
      <w:bodyDiv w:val="1"/>
      <w:marLeft w:val="0"/>
      <w:marRight w:val="0"/>
      <w:marTop w:val="0"/>
      <w:marBottom w:val="0"/>
      <w:divBdr>
        <w:top w:val="none" w:sz="0" w:space="0" w:color="auto"/>
        <w:left w:val="none" w:sz="0" w:space="0" w:color="auto"/>
        <w:bottom w:val="none" w:sz="0" w:space="0" w:color="auto"/>
        <w:right w:val="none" w:sz="0" w:space="0" w:color="auto"/>
      </w:divBdr>
    </w:div>
    <w:div w:id="1707294941">
      <w:bodyDiv w:val="1"/>
      <w:marLeft w:val="0"/>
      <w:marRight w:val="0"/>
      <w:marTop w:val="0"/>
      <w:marBottom w:val="0"/>
      <w:divBdr>
        <w:top w:val="none" w:sz="0" w:space="0" w:color="auto"/>
        <w:left w:val="none" w:sz="0" w:space="0" w:color="auto"/>
        <w:bottom w:val="none" w:sz="0" w:space="0" w:color="auto"/>
        <w:right w:val="none" w:sz="0" w:space="0" w:color="auto"/>
      </w:divBdr>
    </w:div>
    <w:div w:id="1708413213">
      <w:bodyDiv w:val="1"/>
      <w:marLeft w:val="0"/>
      <w:marRight w:val="0"/>
      <w:marTop w:val="0"/>
      <w:marBottom w:val="0"/>
      <w:divBdr>
        <w:top w:val="none" w:sz="0" w:space="0" w:color="auto"/>
        <w:left w:val="none" w:sz="0" w:space="0" w:color="auto"/>
        <w:bottom w:val="none" w:sz="0" w:space="0" w:color="auto"/>
        <w:right w:val="none" w:sz="0" w:space="0" w:color="auto"/>
      </w:divBdr>
    </w:div>
    <w:div w:id="1708530956">
      <w:bodyDiv w:val="1"/>
      <w:marLeft w:val="0"/>
      <w:marRight w:val="0"/>
      <w:marTop w:val="0"/>
      <w:marBottom w:val="0"/>
      <w:divBdr>
        <w:top w:val="none" w:sz="0" w:space="0" w:color="auto"/>
        <w:left w:val="none" w:sz="0" w:space="0" w:color="auto"/>
        <w:bottom w:val="none" w:sz="0" w:space="0" w:color="auto"/>
        <w:right w:val="none" w:sz="0" w:space="0" w:color="auto"/>
      </w:divBdr>
    </w:div>
    <w:div w:id="1708720358">
      <w:bodyDiv w:val="1"/>
      <w:marLeft w:val="0"/>
      <w:marRight w:val="0"/>
      <w:marTop w:val="0"/>
      <w:marBottom w:val="0"/>
      <w:divBdr>
        <w:top w:val="none" w:sz="0" w:space="0" w:color="auto"/>
        <w:left w:val="none" w:sz="0" w:space="0" w:color="auto"/>
        <w:bottom w:val="none" w:sz="0" w:space="0" w:color="auto"/>
        <w:right w:val="none" w:sz="0" w:space="0" w:color="auto"/>
      </w:divBdr>
    </w:div>
    <w:div w:id="1708795252">
      <w:bodyDiv w:val="1"/>
      <w:marLeft w:val="0"/>
      <w:marRight w:val="0"/>
      <w:marTop w:val="0"/>
      <w:marBottom w:val="0"/>
      <w:divBdr>
        <w:top w:val="none" w:sz="0" w:space="0" w:color="auto"/>
        <w:left w:val="none" w:sz="0" w:space="0" w:color="auto"/>
        <w:bottom w:val="none" w:sz="0" w:space="0" w:color="auto"/>
        <w:right w:val="none" w:sz="0" w:space="0" w:color="auto"/>
      </w:divBdr>
    </w:div>
    <w:div w:id="1709449655">
      <w:bodyDiv w:val="1"/>
      <w:marLeft w:val="0"/>
      <w:marRight w:val="0"/>
      <w:marTop w:val="0"/>
      <w:marBottom w:val="0"/>
      <w:divBdr>
        <w:top w:val="none" w:sz="0" w:space="0" w:color="auto"/>
        <w:left w:val="none" w:sz="0" w:space="0" w:color="auto"/>
        <w:bottom w:val="none" w:sz="0" w:space="0" w:color="auto"/>
        <w:right w:val="none" w:sz="0" w:space="0" w:color="auto"/>
      </w:divBdr>
      <w:divsChild>
        <w:div w:id="64182236">
          <w:marLeft w:val="480"/>
          <w:marRight w:val="0"/>
          <w:marTop w:val="0"/>
          <w:marBottom w:val="0"/>
          <w:divBdr>
            <w:top w:val="none" w:sz="0" w:space="0" w:color="auto"/>
            <w:left w:val="none" w:sz="0" w:space="0" w:color="auto"/>
            <w:bottom w:val="none" w:sz="0" w:space="0" w:color="auto"/>
            <w:right w:val="none" w:sz="0" w:space="0" w:color="auto"/>
          </w:divBdr>
        </w:div>
        <w:div w:id="68505398">
          <w:marLeft w:val="480"/>
          <w:marRight w:val="0"/>
          <w:marTop w:val="0"/>
          <w:marBottom w:val="0"/>
          <w:divBdr>
            <w:top w:val="none" w:sz="0" w:space="0" w:color="auto"/>
            <w:left w:val="none" w:sz="0" w:space="0" w:color="auto"/>
            <w:bottom w:val="none" w:sz="0" w:space="0" w:color="auto"/>
            <w:right w:val="none" w:sz="0" w:space="0" w:color="auto"/>
          </w:divBdr>
        </w:div>
        <w:div w:id="82381136">
          <w:marLeft w:val="480"/>
          <w:marRight w:val="0"/>
          <w:marTop w:val="0"/>
          <w:marBottom w:val="0"/>
          <w:divBdr>
            <w:top w:val="none" w:sz="0" w:space="0" w:color="auto"/>
            <w:left w:val="none" w:sz="0" w:space="0" w:color="auto"/>
            <w:bottom w:val="none" w:sz="0" w:space="0" w:color="auto"/>
            <w:right w:val="none" w:sz="0" w:space="0" w:color="auto"/>
          </w:divBdr>
        </w:div>
        <w:div w:id="87968991">
          <w:marLeft w:val="480"/>
          <w:marRight w:val="0"/>
          <w:marTop w:val="0"/>
          <w:marBottom w:val="0"/>
          <w:divBdr>
            <w:top w:val="none" w:sz="0" w:space="0" w:color="auto"/>
            <w:left w:val="none" w:sz="0" w:space="0" w:color="auto"/>
            <w:bottom w:val="none" w:sz="0" w:space="0" w:color="auto"/>
            <w:right w:val="none" w:sz="0" w:space="0" w:color="auto"/>
          </w:divBdr>
        </w:div>
        <w:div w:id="93283330">
          <w:marLeft w:val="480"/>
          <w:marRight w:val="0"/>
          <w:marTop w:val="0"/>
          <w:marBottom w:val="0"/>
          <w:divBdr>
            <w:top w:val="none" w:sz="0" w:space="0" w:color="auto"/>
            <w:left w:val="none" w:sz="0" w:space="0" w:color="auto"/>
            <w:bottom w:val="none" w:sz="0" w:space="0" w:color="auto"/>
            <w:right w:val="none" w:sz="0" w:space="0" w:color="auto"/>
          </w:divBdr>
        </w:div>
        <w:div w:id="163740370">
          <w:marLeft w:val="480"/>
          <w:marRight w:val="0"/>
          <w:marTop w:val="0"/>
          <w:marBottom w:val="0"/>
          <w:divBdr>
            <w:top w:val="none" w:sz="0" w:space="0" w:color="auto"/>
            <w:left w:val="none" w:sz="0" w:space="0" w:color="auto"/>
            <w:bottom w:val="none" w:sz="0" w:space="0" w:color="auto"/>
            <w:right w:val="none" w:sz="0" w:space="0" w:color="auto"/>
          </w:divBdr>
        </w:div>
        <w:div w:id="313265025">
          <w:marLeft w:val="480"/>
          <w:marRight w:val="0"/>
          <w:marTop w:val="0"/>
          <w:marBottom w:val="0"/>
          <w:divBdr>
            <w:top w:val="none" w:sz="0" w:space="0" w:color="auto"/>
            <w:left w:val="none" w:sz="0" w:space="0" w:color="auto"/>
            <w:bottom w:val="none" w:sz="0" w:space="0" w:color="auto"/>
            <w:right w:val="none" w:sz="0" w:space="0" w:color="auto"/>
          </w:divBdr>
        </w:div>
        <w:div w:id="314338940">
          <w:marLeft w:val="480"/>
          <w:marRight w:val="0"/>
          <w:marTop w:val="0"/>
          <w:marBottom w:val="0"/>
          <w:divBdr>
            <w:top w:val="none" w:sz="0" w:space="0" w:color="auto"/>
            <w:left w:val="none" w:sz="0" w:space="0" w:color="auto"/>
            <w:bottom w:val="none" w:sz="0" w:space="0" w:color="auto"/>
            <w:right w:val="none" w:sz="0" w:space="0" w:color="auto"/>
          </w:divBdr>
        </w:div>
        <w:div w:id="318267568">
          <w:marLeft w:val="480"/>
          <w:marRight w:val="0"/>
          <w:marTop w:val="0"/>
          <w:marBottom w:val="0"/>
          <w:divBdr>
            <w:top w:val="none" w:sz="0" w:space="0" w:color="auto"/>
            <w:left w:val="none" w:sz="0" w:space="0" w:color="auto"/>
            <w:bottom w:val="none" w:sz="0" w:space="0" w:color="auto"/>
            <w:right w:val="none" w:sz="0" w:space="0" w:color="auto"/>
          </w:divBdr>
        </w:div>
        <w:div w:id="354841784">
          <w:marLeft w:val="480"/>
          <w:marRight w:val="0"/>
          <w:marTop w:val="0"/>
          <w:marBottom w:val="0"/>
          <w:divBdr>
            <w:top w:val="none" w:sz="0" w:space="0" w:color="auto"/>
            <w:left w:val="none" w:sz="0" w:space="0" w:color="auto"/>
            <w:bottom w:val="none" w:sz="0" w:space="0" w:color="auto"/>
            <w:right w:val="none" w:sz="0" w:space="0" w:color="auto"/>
          </w:divBdr>
        </w:div>
        <w:div w:id="555047480">
          <w:marLeft w:val="480"/>
          <w:marRight w:val="0"/>
          <w:marTop w:val="0"/>
          <w:marBottom w:val="0"/>
          <w:divBdr>
            <w:top w:val="none" w:sz="0" w:space="0" w:color="auto"/>
            <w:left w:val="none" w:sz="0" w:space="0" w:color="auto"/>
            <w:bottom w:val="none" w:sz="0" w:space="0" w:color="auto"/>
            <w:right w:val="none" w:sz="0" w:space="0" w:color="auto"/>
          </w:divBdr>
        </w:div>
        <w:div w:id="558827922">
          <w:marLeft w:val="480"/>
          <w:marRight w:val="0"/>
          <w:marTop w:val="0"/>
          <w:marBottom w:val="0"/>
          <w:divBdr>
            <w:top w:val="none" w:sz="0" w:space="0" w:color="auto"/>
            <w:left w:val="none" w:sz="0" w:space="0" w:color="auto"/>
            <w:bottom w:val="none" w:sz="0" w:space="0" w:color="auto"/>
            <w:right w:val="none" w:sz="0" w:space="0" w:color="auto"/>
          </w:divBdr>
        </w:div>
        <w:div w:id="580408150">
          <w:marLeft w:val="480"/>
          <w:marRight w:val="0"/>
          <w:marTop w:val="0"/>
          <w:marBottom w:val="0"/>
          <w:divBdr>
            <w:top w:val="none" w:sz="0" w:space="0" w:color="auto"/>
            <w:left w:val="none" w:sz="0" w:space="0" w:color="auto"/>
            <w:bottom w:val="none" w:sz="0" w:space="0" w:color="auto"/>
            <w:right w:val="none" w:sz="0" w:space="0" w:color="auto"/>
          </w:divBdr>
        </w:div>
        <w:div w:id="659891438">
          <w:marLeft w:val="480"/>
          <w:marRight w:val="0"/>
          <w:marTop w:val="0"/>
          <w:marBottom w:val="0"/>
          <w:divBdr>
            <w:top w:val="none" w:sz="0" w:space="0" w:color="auto"/>
            <w:left w:val="none" w:sz="0" w:space="0" w:color="auto"/>
            <w:bottom w:val="none" w:sz="0" w:space="0" w:color="auto"/>
            <w:right w:val="none" w:sz="0" w:space="0" w:color="auto"/>
          </w:divBdr>
        </w:div>
        <w:div w:id="691566292">
          <w:marLeft w:val="480"/>
          <w:marRight w:val="0"/>
          <w:marTop w:val="0"/>
          <w:marBottom w:val="0"/>
          <w:divBdr>
            <w:top w:val="none" w:sz="0" w:space="0" w:color="auto"/>
            <w:left w:val="none" w:sz="0" w:space="0" w:color="auto"/>
            <w:bottom w:val="none" w:sz="0" w:space="0" w:color="auto"/>
            <w:right w:val="none" w:sz="0" w:space="0" w:color="auto"/>
          </w:divBdr>
        </w:div>
        <w:div w:id="737749403">
          <w:marLeft w:val="480"/>
          <w:marRight w:val="0"/>
          <w:marTop w:val="0"/>
          <w:marBottom w:val="0"/>
          <w:divBdr>
            <w:top w:val="none" w:sz="0" w:space="0" w:color="auto"/>
            <w:left w:val="none" w:sz="0" w:space="0" w:color="auto"/>
            <w:bottom w:val="none" w:sz="0" w:space="0" w:color="auto"/>
            <w:right w:val="none" w:sz="0" w:space="0" w:color="auto"/>
          </w:divBdr>
        </w:div>
        <w:div w:id="745230214">
          <w:marLeft w:val="480"/>
          <w:marRight w:val="0"/>
          <w:marTop w:val="0"/>
          <w:marBottom w:val="0"/>
          <w:divBdr>
            <w:top w:val="none" w:sz="0" w:space="0" w:color="auto"/>
            <w:left w:val="none" w:sz="0" w:space="0" w:color="auto"/>
            <w:bottom w:val="none" w:sz="0" w:space="0" w:color="auto"/>
            <w:right w:val="none" w:sz="0" w:space="0" w:color="auto"/>
          </w:divBdr>
        </w:div>
        <w:div w:id="765535503">
          <w:marLeft w:val="480"/>
          <w:marRight w:val="0"/>
          <w:marTop w:val="0"/>
          <w:marBottom w:val="0"/>
          <w:divBdr>
            <w:top w:val="none" w:sz="0" w:space="0" w:color="auto"/>
            <w:left w:val="none" w:sz="0" w:space="0" w:color="auto"/>
            <w:bottom w:val="none" w:sz="0" w:space="0" w:color="auto"/>
            <w:right w:val="none" w:sz="0" w:space="0" w:color="auto"/>
          </w:divBdr>
        </w:div>
        <w:div w:id="766729760">
          <w:marLeft w:val="480"/>
          <w:marRight w:val="0"/>
          <w:marTop w:val="0"/>
          <w:marBottom w:val="0"/>
          <w:divBdr>
            <w:top w:val="none" w:sz="0" w:space="0" w:color="auto"/>
            <w:left w:val="none" w:sz="0" w:space="0" w:color="auto"/>
            <w:bottom w:val="none" w:sz="0" w:space="0" w:color="auto"/>
            <w:right w:val="none" w:sz="0" w:space="0" w:color="auto"/>
          </w:divBdr>
        </w:div>
        <w:div w:id="839731939">
          <w:marLeft w:val="480"/>
          <w:marRight w:val="0"/>
          <w:marTop w:val="0"/>
          <w:marBottom w:val="0"/>
          <w:divBdr>
            <w:top w:val="none" w:sz="0" w:space="0" w:color="auto"/>
            <w:left w:val="none" w:sz="0" w:space="0" w:color="auto"/>
            <w:bottom w:val="none" w:sz="0" w:space="0" w:color="auto"/>
            <w:right w:val="none" w:sz="0" w:space="0" w:color="auto"/>
          </w:divBdr>
        </w:div>
        <w:div w:id="852186281">
          <w:marLeft w:val="480"/>
          <w:marRight w:val="0"/>
          <w:marTop w:val="0"/>
          <w:marBottom w:val="0"/>
          <w:divBdr>
            <w:top w:val="none" w:sz="0" w:space="0" w:color="auto"/>
            <w:left w:val="none" w:sz="0" w:space="0" w:color="auto"/>
            <w:bottom w:val="none" w:sz="0" w:space="0" w:color="auto"/>
            <w:right w:val="none" w:sz="0" w:space="0" w:color="auto"/>
          </w:divBdr>
        </w:div>
        <w:div w:id="917253350">
          <w:marLeft w:val="480"/>
          <w:marRight w:val="0"/>
          <w:marTop w:val="0"/>
          <w:marBottom w:val="0"/>
          <w:divBdr>
            <w:top w:val="none" w:sz="0" w:space="0" w:color="auto"/>
            <w:left w:val="none" w:sz="0" w:space="0" w:color="auto"/>
            <w:bottom w:val="none" w:sz="0" w:space="0" w:color="auto"/>
            <w:right w:val="none" w:sz="0" w:space="0" w:color="auto"/>
          </w:divBdr>
        </w:div>
        <w:div w:id="963119741">
          <w:marLeft w:val="480"/>
          <w:marRight w:val="0"/>
          <w:marTop w:val="0"/>
          <w:marBottom w:val="0"/>
          <w:divBdr>
            <w:top w:val="none" w:sz="0" w:space="0" w:color="auto"/>
            <w:left w:val="none" w:sz="0" w:space="0" w:color="auto"/>
            <w:bottom w:val="none" w:sz="0" w:space="0" w:color="auto"/>
            <w:right w:val="none" w:sz="0" w:space="0" w:color="auto"/>
          </w:divBdr>
        </w:div>
        <w:div w:id="1007705878">
          <w:marLeft w:val="480"/>
          <w:marRight w:val="0"/>
          <w:marTop w:val="0"/>
          <w:marBottom w:val="0"/>
          <w:divBdr>
            <w:top w:val="none" w:sz="0" w:space="0" w:color="auto"/>
            <w:left w:val="none" w:sz="0" w:space="0" w:color="auto"/>
            <w:bottom w:val="none" w:sz="0" w:space="0" w:color="auto"/>
            <w:right w:val="none" w:sz="0" w:space="0" w:color="auto"/>
          </w:divBdr>
        </w:div>
        <w:div w:id="1052195170">
          <w:marLeft w:val="480"/>
          <w:marRight w:val="0"/>
          <w:marTop w:val="0"/>
          <w:marBottom w:val="0"/>
          <w:divBdr>
            <w:top w:val="none" w:sz="0" w:space="0" w:color="auto"/>
            <w:left w:val="none" w:sz="0" w:space="0" w:color="auto"/>
            <w:bottom w:val="none" w:sz="0" w:space="0" w:color="auto"/>
            <w:right w:val="none" w:sz="0" w:space="0" w:color="auto"/>
          </w:divBdr>
        </w:div>
        <w:div w:id="1063138808">
          <w:marLeft w:val="480"/>
          <w:marRight w:val="0"/>
          <w:marTop w:val="0"/>
          <w:marBottom w:val="0"/>
          <w:divBdr>
            <w:top w:val="none" w:sz="0" w:space="0" w:color="auto"/>
            <w:left w:val="none" w:sz="0" w:space="0" w:color="auto"/>
            <w:bottom w:val="none" w:sz="0" w:space="0" w:color="auto"/>
            <w:right w:val="none" w:sz="0" w:space="0" w:color="auto"/>
          </w:divBdr>
        </w:div>
        <w:div w:id="1087196062">
          <w:marLeft w:val="480"/>
          <w:marRight w:val="0"/>
          <w:marTop w:val="0"/>
          <w:marBottom w:val="0"/>
          <w:divBdr>
            <w:top w:val="none" w:sz="0" w:space="0" w:color="auto"/>
            <w:left w:val="none" w:sz="0" w:space="0" w:color="auto"/>
            <w:bottom w:val="none" w:sz="0" w:space="0" w:color="auto"/>
            <w:right w:val="none" w:sz="0" w:space="0" w:color="auto"/>
          </w:divBdr>
        </w:div>
        <w:div w:id="1096362907">
          <w:marLeft w:val="480"/>
          <w:marRight w:val="0"/>
          <w:marTop w:val="0"/>
          <w:marBottom w:val="0"/>
          <w:divBdr>
            <w:top w:val="none" w:sz="0" w:space="0" w:color="auto"/>
            <w:left w:val="none" w:sz="0" w:space="0" w:color="auto"/>
            <w:bottom w:val="none" w:sz="0" w:space="0" w:color="auto"/>
            <w:right w:val="none" w:sz="0" w:space="0" w:color="auto"/>
          </w:divBdr>
        </w:div>
        <w:div w:id="1100562854">
          <w:marLeft w:val="480"/>
          <w:marRight w:val="0"/>
          <w:marTop w:val="0"/>
          <w:marBottom w:val="0"/>
          <w:divBdr>
            <w:top w:val="none" w:sz="0" w:space="0" w:color="auto"/>
            <w:left w:val="none" w:sz="0" w:space="0" w:color="auto"/>
            <w:bottom w:val="none" w:sz="0" w:space="0" w:color="auto"/>
            <w:right w:val="none" w:sz="0" w:space="0" w:color="auto"/>
          </w:divBdr>
        </w:div>
        <w:div w:id="1115752413">
          <w:marLeft w:val="480"/>
          <w:marRight w:val="0"/>
          <w:marTop w:val="0"/>
          <w:marBottom w:val="0"/>
          <w:divBdr>
            <w:top w:val="none" w:sz="0" w:space="0" w:color="auto"/>
            <w:left w:val="none" w:sz="0" w:space="0" w:color="auto"/>
            <w:bottom w:val="none" w:sz="0" w:space="0" w:color="auto"/>
            <w:right w:val="none" w:sz="0" w:space="0" w:color="auto"/>
          </w:divBdr>
        </w:div>
        <w:div w:id="1126701770">
          <w:marLeft w:val="480"/>
          <w:marRight w:val="0"/>
          <w:marTop w:val="0"/>
          <w:marBottom w:val="0"/>
          <w:divBdr>
            <w:top w:val="none" w:sz="0" w:space="0" w:color="auto"/>
            <w:left w:val="none" w:sz="0" w:space="0" w:color="auto"/>
            <w:bottom w:val="none" w:sz="0" w:space="0" w:color="auto"/>
            <w:right w:val="none" w:sz="0" w:space="0" w:color="auto"/>
          </w:divBdr>
        </w:div>
        <w:div w:id="1133253619">
          <w:marLeft w:val="480"/>
          <w:marRight w:val="0"/>
          <w:marTop w:val="0"/>
          <w:marBottom w:val="0"/>
          <w:divBdr>
            <w:top w:val="none" w:sz="0" w:space="0" w:color="auto"/>
            <w:left w:val="none" w:sz="0" w:space="0" w:color="auto"/>
            <w:bottom w:val="none" w:sz="0" w:space="0" w:color="auto"/>
            <w:right w:val="none" w:sz="0" w:space="0" w:color="auto"/>
          </w:divBdr>
        </w:div>
        <w:div w:id="1155073226">
          <w:marLeft w:val="480"/>
          <w:marRight w:val="0"/>
          <w:marTop w:val="0"/>
          <w:marBottom w:val="0"/>
          <w:divBdr>
            <w:top w:val="none" w:sz="0" w:space="0" w:color="auto"/>
            <w:left w:val="none" w:sz="0" w:space="0" w:color="auto"/>
            <w:bottom w:val="none" w:sz="0" w:space="0" w:color="auto"/>
            <w:right w:val="none" w:sz="0" w:space="0" w:color="auto"/>
          </w:divBdr>
        </w:div>
        <w:div w:id="1181359007">
          <w:marLeft w:val="480"/>
          <w:marRight w:val="0"/>
          <w:marTop w:val="0"/>
          <w:marBottom w:val="0"/>
          <w:divBdr>
            <w:top w:val="none" w:sz="0" w:space="0" w:color="auto"/>
            <w:left w:val="none" w:sz="0" w:space="0" w:color="auto"/>
            <w:bottom w:val="none" w:sz="0" w:space="0" w:color="auto"/>
            <w:right w:val="none" w:sz="0" w:space="0" w:color="auto"/>
          </w:divBdr>
        </w:div>
        <w:div w:id="1185241573">
          <w:marLeft w:val="480"/>
          <w:marRight w:val="0"/>
          <w:marTop w:val="0"/>
          <w:marBottom w:val="0"/>
          <w:divBdr>
            <w:top w:val="none" w:sz="0" w:space="0" w:color="auto"/>
            <w:left w:val="none" w:sz="0" w:space="0" w:color="auto"/>
            <w:bottom w:val="none" w:sz="0" w:space="0" w:color="auto"/>
            <w:right w:val="none" w:sz="0" w:space="0" w:color="auto"/>
          </w:divBdr>
        </w:div>
        <w:div w:id="1188061264">
          <w:marLeft w:val="480"/>
          <w:marRight w:val="0"/>
          <w:marTop w:val="0"/>
          <w:marBottom w:val="0"/>
          <w:divBdr>
            <w:top w:val="none" w:sz="0" w:space="0" w:color="auto"/>
            <w:left w:val="none" w:sz="0" w:space="0" w:color="auto"/>
            <w:bottom w:val="none" w:sz="0" w:space="0" w:color="auto"/>
            <w:right w:val="none" w:sz="0" w:space="0" w:color="auto"/>
          </w:divBdr>
        </w:div>
        <w:div w:id="1197081161">
          <w:marLeft w:val="480"/>
          <w:marRight w:val="0"/>
          <w:marTop w:val="0"/>
          <w:marBottom w:val="0"/>
          <w:divBdr>
            <w:top w:val="none" w:sz="0" w:space="0" w:color="auto"/>
            <w:left w:val="none" w:sz="0" w:space="0" w:color="auto"/>
            <w:bottom w:val="none" w:sz="0" w:space="0" w:color="auto"/>
            <w:right w:val="none" w:sz="0" w:space="0" w:color="auto"/>
          </w:divBdr>
        </w:div>
        <w:div w:id="1236941306">
          <w:marLeft w:val="480"/>
          <w:marRight w:val="0"/>
          <w:marTop w:val="0"/>
          <w:marBottom w:val="0"/>
          <w:divBdr>
            <w:top w:val="none" w:sz="0" w:space="0" w:color="auto"/>
            <w:left w:val="none" w:sz="0" w:space="0" w:color="auto"/>
            <w:bottom w:val="none" w:sz="0" w:space="0" w:color="auto"/>
            <w:right w:val="none" w:sz="0" w:space="0" w:color="auto"/>
          </w:divBdr>
        </w:div>
        <w:div w:id="1284383937">
          <w:marLeft w:val="480"/>
          <w:marRight w:val="0"/>
          <w:marTop w:val="0"/>
          <w:marBottom w:val="0"/>
          <w:divBdr>
            <w:top w:val="none" w:sz="0" w:space="0" w:color="auto"/>
            <w:left w:val="none" w:sz="0" w:space="0" w:color="auto"/>
            <w:bottom w:val="none" w:sz="0" w:space="0" w:color="auto"/>
            <w:right w:val="none" w:sz="0" w:space="0" w:color="auto"/>
          </w:divBdr>
        </w:div>
        <w:div w:id="1380860646">
          <w:marLeft w:val="480"/>
          <w:marRight w:val="0"/>
          <w:marTop w:val="0"/>
          <w:marBottom w:val="0"/>
          <w:divBdr>
            <w:top w:val="none" w:sz="0" w:space="0" w:color="auto"/>
            <w:left w:val="none" w:sz="0" w:space="0" w:color="auto"/>
            <w:bottom w:val="none" w:sz="0" w:space="0" w:color="auto"/>
            <w:right w:val="none" w:sz="0" w:space="0" w:color="auto"/>
          </w:divBdr>
        </w:div>
        <w:div w:id="1421834338">
          <w:marLeft w:val="480"/>
          <w:marRight w:val="0"/>
          <w:marTop w:val="0"/>
          <w:marBottom w:val="0"/>
          <w:divBdr>
            <w:top w:val="none" w:sz="0" w:space="0" w:color="auto"/>
            <w:left w:val="none" w:sz="0" w:space="0" w:color="auto"/>
            <w:bottom w:val="none" w:sz="0" w:space="0" w:color="auto"/>
            <w:right w:val="none" w:sz="0" w:space="0" w:color="auto"/>
          </w:divBdr>
        </w:div>
        <w:div w:id="1428695550">
          <w:marLeft w:val="480"/>
          <w:marRight w:val="0"/>
          <w:marTop w:val="0"/>
          <w:marBottom w:val="0"/>
          <w:divBdr>
            <w:top w:val="none" w:sz="0" w:space="0" w:color="auto"/>
            <w:left w:val="none" w:sz="0" w:space="0" w:color="auto"/>
            <w:bottom w:val="none" w:sz="0" w:space="0" w:color="auto"/>
            <w:right w:val="none" w:sz="0" w:space="0" w:color="auto"/>
          </w:divBdr>
        </w:div>
        <w:div w:id="1463379821">
          <w:marLeft w:val="480"/>
          <w:marRight w:val="0"/>
          <w:marTop w:val="0"/>
          <w:marBottom w:val="0"/>
          <w:divBdr>
            <w:top w:val="none" w:sz="0" w:space="0" w:color="auto"/>
            <w:left w:val="none" w:sz="0" w:space="0" w:color="auto"/>
            <w:bottom w:val="none" w:sz="0" w:space="0" w:color="auto"/>
            <w:right w:val="none" w:sz="0" w:space="0" w:color="auto"/>
          </w:divBdr>
        </w:div>
        <w:div w:id="1493326544">
          <w:marLeft w:val="480"/>
          <w:marRight w:val="0"/>
          <w:marTop w:val="0"/>
          <w:marBottom w:val="0"/>
          <w:divBdr>
            <w:top w:val="none" w:sz="0" w:space="0" w:color="auto"/>
            <w:left w:val="none" w:sz="0" w:space="0" w:color="auto"/>
            <w:bottom w:val="none" w:sz="0" w:space="0" w:color="auto"/>
            <w:right w:val="none" w:sz="0" w:space="0" w:color="auto"/>
          </w:divBdr>
        </w:div>
        <w:div w:id="1530412578">
          <w:marLeft w:val="480"/>
          <w:marRight w:val="0"/>
          <w:marTop w:val="0"/>
          <w:marBottom w:val="0"/>
          <w:divBdr>
            <w:top w:val="none" w:sz="0" w:space="0" w:color="auto"/>
            <w:left w:val="none" w:sz="0" w:space="0" w:color="auto"/>
            <w:bottom w:val="none" w:sz="0" w:space="0" w:color="auto"/>
            <w:right w:val="none" w:sz="0" w:space="0" w:color="auto"/>
          </w:divBdr>
        </w:div>
        <w:div w:id="1533767550">
          <w:marLeft w:val="480"/>
          <w:marRight w:val="0"/>
          <w:marTop w:val="0"/>
          <w:marBottom w:val="0"/>
          <w:divBdr>
            <w:top w:val="none" w:sz="0" w:space="0" w:color="auto"/>
            <w:left w:val="none" w:sz="0" w:space="0" w:color="auto"/>
            <w:bottom w:val="none" w:sz="0" w:space="0" w:color="auto"/>
            <w:right w:val="none" w:sz="0" w:space="0" w:color="auto"/>
          </w:divBdr>
        </w:div>
        <w:div w:id="1547527688">
          <w:marLeft w:val="480"/>
          <w:marRight w:val="0"/>
          <w:marTop w:val="0"/>
          <w:marBottom w:val="0"/>
          <w:divBdr>
            <w:top w:val="none" w:sz="0" w:space="0" w:color="auto"/>
            <w:left w:val="none" w:sz="0" w:space="0" w:color="auto"/>
            <w:bottom w:val="none" w:sz="0" w:space="0" w:color="auto"/>
            <w:right w:val="none" w:sz="0" w:space="0" w:color="auto"/>
          </w:divBdr>
        </w:div>
        <w:div w:id="1559902552">
          <w:marLeft w:val="480"/>
          <w:marRight w:val="0"/>
          <w:marTop w:val="0"/>
          <w:marBottom w:val="0"/>
          <w:divBdr>
            <w:top w:val="none" w:sz="0" w:space="0" w:color="auto"/>
            <w:left w:val="none" w:sz="0" w:space="0" w:color="auto"/>
            <w:bottom w:val="none" w:sz="0" w:space="0" w:color="auto"/>
            <w:right w:val="none" w:sz="0" w:space="0" w:color="auto"/>
          </w:divBdr>
        </w:div>
        <w:div w:id="1563058314">
          <w:marLeft w:val="480"/>
          <w:marRight w:val="0"/>
          <w:marTop w:val="0"/>
          <w:marBottom w:val="0"/>
          <w:divBdr>
            <w:top w:val="none" w:sz="0" w:space="0" w:color="auto"/>
            <w:left w:val="none" w:sz="0" w:space="0" w:color="auto"/>
            <w:bottom w:val="none" w:sz="0" w:space="0" w:color="auto"/>
            <w:right w:val="none" w:sz="0" w:space="0" w:color="auto"/>
          </w:divBdr>
        </w:div>
        <w:div w:id="1647389803">
          <w:marLeft w:val="480"/>
          <w:marRight w:val="0"/>
          <w:marTop w:val="0"/>
          <w:marBottom w:val="0"/>
          <w:divBdr>
            <w:top w:val="none" w:sz="0" w:space="0" w:color="auto"/>
            <w:left w:val="none" w:sz="0" w:space="0" w:color="auto"/>
            <w:bottom w:val="none" w:sz="0" w:space="0" w:color="auto"/>
            <w:right w:val="none" w:sz="0" w:space="0" w:color="auto"/>
          </w:divBdr>
        </w:div>
        <w:div w:id="1665890535">
          <w:marLeft w:val="480"/>
          <w:marRight w:val="0"/>
          <w:marTop w:val="0"/>
          <w:marBottom w:val="0"/>
          <w:divBdr>
            <w:top w:val="none" w:sz="0" w:space="0" w:color="auto"/>
            <w:left w:val="none" w:sz="0" w:space="0" w:color="auto"/>
            <w:bottom w:val="none" w:sz="0" w:space="0" w:color="auto"/>
            <w:right w:val="none" w:sz="0" w:space="0" w:color="auto"/>
          </w:divBdr>
        </w:div>
        <w:div w:id="1705980229">
          <w:marLeft w:val="480"/>
          <w:marRight w:val="0"/>
          <w:marTop w:val="0"/>
          <w:marBottom w:val="0"/>
          <w:divBdr>
            <w:top w:val="none" w:sz="0" w:space="0" w:color="auto"/>
            <w:left w:val="none" w:sz="0" w:space="0" w:color="auto"/>
            <w:bottom w:val="none" w:sz="0" w:space="0" w:color="auto"/>
            <w:right w:val="none" w:sz="0" w:space="0" w:color="auto"/>
          </w:divBdr>
        </w:div>
        <w:div w:id="1737312861">
          <w:marLeft w:val="480"/>
          <w:marRight w:val="0"/>
          <w:marTop w:val="0"/>
          <w:marBottom w:val="0"/>
          <w:divBdr>
            <w:top w:val="none" w:sz="0" w:space="0" w:color="auto"/>
            <w:left w:val="none" w:sz="0" w:space="0" w:color="auto"/>
            <w:bottom w:val="none" w:sz="0" w:space="0" w:color="auto"/>
            <w:right w:val="none" w:sz="0" w:space="0" w:color="auto"/>
          </w:divBdr>
        </w:div>
        <w:div w:id="1753819200">
          <w:marLeft w:val="480"/>
          <w:marRight w:val="0"/>
          <w:marTop w:val="0"/>
          <w:marBottom w:val="0"/>
          <w:divBdr>
            <w:top w:val="none" w:sz="0" w:space="0" w:color="auto"/>
            <w:left w:val="none" w:sz="0" w:space="0" w:color="auto"/>
            <w:bottom w:val="none" w:sz="0" w:space="0" w:color="auto"/>
            <w:right w:val="none" w:sz="0" w:space="0" w:color="auto"/>
          </w:divBdr>
        </w:div>
        <w:div w:id="1764649220">
          <w:marLeft w:val="480"/>
          <w:marRight w:val="0"/>
          <w:marTop w:val="0"/>
          <w:marBottom w:val="0"/>
          <w:divBdr>
            <w:top w:val="none" w:sz="0" w:space="0" w:color="auto"/>
            <w:left w:val="none" w:sz="0" w:space="0" w:color="auto"/>
            <w:bottom w:val="none" w:sz="0" w:space="0" w:color="auto"/>
            <w:right w:val="none" w:sz="0" w:space="0" w:color="auto"/>
          </w:divBdr>
        </w:div>
        <w:div w:id="1820687220">
          <w:marLeft w:val="480"/>
          <w:marRight w:val="0"/>
          <w:marTop w:val="0"/>
          <w:marBottom w:val="0"/>
          <w:divBdr>
            <w:top w:val="none" w:sz="0" w:space="0" w:color="auto"/>
            <w:left w:val="none" w:sz="0" w:space="0" w:color="auto"/>
            <w:bottom w:val="none" w:sz="0" w:space="0" w:color="auto"/>
            <w:right w:val="none" w:sz="0" w:space="0" w:color="auto"/>
          </w:divBdr>
        </w:div>
        <w:div w:id="1841433380">
          <w:marLeft w:val="480"/>
          <w:marRight w:val="0"/>
          <w:marTop w:val="0"/>
          <w:marBottom w:val="0"/>
          <w:divBdr>
            <w:top w:val="none" w:sz="0" w:space="0" w:color="auto"/>
            <w:left w:val="none" w:sz="0" w:space="0" w:color="auto"/>
            <w:bottom w:val="none" w:sz="0" w:space="0" w:color="auto"/>
            <w:right w:val="none" w:sz="0" w:space="0" w:color="auto"/>
          </w:divBdr>
        </w:div>
        <w:div w:id="1885212871">
          <w:marLeft w:val="480"/>
          <w:marRight w:val="0"/>
          <w:marTop w:val="0"/>
          <w:marBottom w:val="0"/>
          <w:divBdr>
            <w:top w:val="none" w:sz="0" w:space="0" w:color="auto"/>
            <w:left w:val="none" w:sz="0" w:space="0" w:color="auto"/>
            <w:bottom w:val="none" w:sz="0" w:space="0" w:color="auto"/>
            <w:right w:val="none" w:sz="0" w:space="0" w:color="auto"/>
          </w:divBdr>
        </w:div>
        <w:div w:id="1886675284">
          <w:marLeft w:val="480"/>
          <w:marRight w:val="0"/>
          <w:marTop w:val="0"/>
          <w:marBottom w:val="0"/>
          <w:divBdr>
            <w:top w:val="none" w:sz="0" w:space="0" w:color="auto"/>
            <w:left w:val="none" w:sz="0" w:space="0" w:color="auto"/>
            <w:bottom w:val="none" w:sz="0" w:space="0" w:color="auto"/>
            <w:right w:val="none" w:sz="0" w:space="0" w:color="auto"/>
          </w:divBdr>
        </w:div>
        <w:div w:id="1919706757">
          <w:marLeft w:val="480"/>
          <w:marRight w:val="0"/>
          <w:marTop w:val="0"/>
          <w:marBottom w:val="0"/>
          <w:divBdr>
            <w:top w:val="none" w:sz="0" w:space="0" w:color="auto"/>
            <w:left w:val="none" w:sz="0" w:space="0" w:color="auto"/>
            <w:bottom w:val="none" w:sz="0" w:space="0" w:color="auto"/>
            <w:right w:val="none" w:sz="0" w:space="0" w:color="auto"/>
          </w:divBdr>
        </w:div>
        <w:div w:id="1995790338">
          <w:marLeft w:val="480"/>
          <w:marRight w:val="0"/>
          <w:marTop w:val="0"/>
          <w:marBottom w:val="0"/>
          <w:divBdr>
            <w:top w:val="none" w:sz="0" w:space="0" w:color="auto"/>
            <w:left w:val="none" w:sz="0" w:space="0" w:color="auto"/>
            <w:bottom w:val="none" w:sz="0" w:space="0" w:color="auto"/>
            <w:right w:val="none" w:sz="0" w:space="0" w:color="auto"/>
          </w:divBdr>
        </w:div>
        <w:div w:id="2050445376">
          <w:marLeft w:val="480"/>
          <w:marRight w:val="0"/>
          <w:marTop w:val="0"/>
          <w:marBottom w:val="0"/>
          <w:divBdr>
            <w:top w:val="none" w:sz="0" w:space="0" w:color="auto"/>
            <w:left w:val="none" w:sz="0" w:space="0" w:color="auto"/>
            <w:bottom w:val="none" w:sz="0" w:space="0" w:color="auto"/>
            <w:right w:val="none" w:sz="0" w:space="0" w:color="auto"/>
          </w:divBdr>
        </w:div>
        <w:div w:id="2066298285">
          <w:marLeft w:val="480"/>
          <w:marRight w:val="0"/>
          <w:marTop w:val="0"/>
          <w:marBottom w:val="0"/>
          <w:divBdr>
            <w:top w:val="none" w:sz="0" w:space="0" w:color="auto"/>
            <w:left w:val="none" w:sz="0" w:space="0" w:color="auto"/>
            <w:bottom w:val="none" w:sz="0" w:space="0" w:color="auto"/>
            <w:right w:val="none" w:sz="0" w:space="0" w:color="auto"/>
          </w:divBdr>
        </w:div>
        <w:div w:id="2076396583">
          <w:marLeft w:val="480"/>
          <w:marRight w:val="0"/>
          <w:marTop w:val="0"/>
          <w:marBottom w:val="0"/>
          <w:divBdr>
            <w:top w:val="none" w:sz="0" w:space="0" w:color="auto"/>
            <w:left w:val="none" w:sz="0" w:space="0" w:color="auto"/>
            <w:bottom w:val="none" w:sz="0" w:space="0" w:color="auto"/>
            <w:right w:val="none" w:sz="0" w:space="0" w:color="auto"/>
          </w:divBdr>
        </w:div>
        <w:div w:id="2124377218">
          <w:marLeft w:val="480"/>
          <w:marRight w:val="0"/>
          <w:marTop w:val="0"/>
          <w:marBottom w:val="0"/>
          <w:divBdr>
            <w:top w:val="none" w:sz="0" w:space="0" w:color="auto"/>
            <w:left w:val="none" w:sz="0" w:space="0" w:color="auto"/>
            <w:bottom w:val="none" w:sz="0" w:space="0" w:color="auto"/>
            <w:right w:val="none" w:sz="0" w:space="0" w:color="auto"/>
          </w:divBdr>
        </w:div>
      </w:divsChild>
    </w:div>
    <w:div w:id="1710035211">
      <w:bodyDiv w:val="1"/>
      <w:marLeft w:val="0"/>
      <w:marRight w:val="0"/>
      <w:marTop w:val="0"/>
      <w:marBottom w:val="0"/>
      <w:divBdr>
        <w:top w:val="none" w:sz="0" w:space="0" w:color="auto"/>
        <w:left w:val="none" w:sz="0" w:space="0" w:color="auto"/>
        <w:bottom w:val="none" w:sz="0" w:space="0" w:color="auto"/>
        <w:right w:val="none" w:sz="0" w:space="0" w:color="auto"/>
      </w:divBdr>
    </w:div>
    <w:div w:id="1710563910">
      <w:bodyDiv w:val="1"/>
      <w:marLeft w:val="0"/>
      <w:marRight w:val="0"/>
      <w:marTop w:val="0"/>
      <w:marBottom w:val="0"/>
      <w:divBdr>
        <w:top w:val="none" w:sz="0" w:space="0" w:color="auto"/>
        <w:left w:val="none" w:sz="0" w:space="0" w:color="auto"/>
        <w:bottom w:val="none" w:sz="0" w:space="0" w:color="auto"/>
        <w:right w:val="none" w:sz="0" w:space="0" w:color="auto"/>
      </w:divBdr>
    </w:div>
    <w:div w:id="1710690705">
      <w:bodyDiv w:val="1"/>
      <w:marLeft w:val="0"/>
      <w:marRight w:val="0"/>
      <w:marTop w:val="0"/>
      <w:marBottom w:val="0"/>
      <w:divBdr>
        <w:top w:val="none" w:sz="0" w:space="0" w:color="auto"/>
        <w:left w:val="none" w:sz="0" w:space="0" w:color="auto"/>
        <w:bottom w:val="none" w:sz="0" w:space="0" w:color="auto"/>
        <w:right w:val="none" w:sz="0" w:space="0" w:color="auto"/>
      </w:divBdr>
    </w:div>
    <w:div w:id="1710841806">
      <w:bodyDiv w:val="1"/>
      <w:marLeft w:val="0"/>
      <w:marRight w:val="0"/>
      <w:marTop w:val="0"/>
      <w:marBottom w:val="0"/>
      <w:divBdr>
        <w:top w:val="none" w:sz="0" w:space="0" w:color="auto"/>
        <w:left w:val="none" w:sz="0" w:space="0" w:color="auto"/>
        <w:bottom w:val="none" w:sz="0" w:space="0" w:color="auto"/>
        <w:right w:val="none" w:sz="0" w:space="0" w:color="auto"/>
      </w:divBdr>
    </w:div>
    <w:div w:id="1711804819">
      <w:bodyDiv w:val="1"/>
      <w:marLeft w:val="0"/>
      <w:marRight w:val="0"/>
      <w:marTop w:val="0"/>
      <w:marBottom w:val="0"/>
      <w:divBdr>
        <w:top w:val="none" w:sz="0" w:space="0" w:color="auto"/>
        <w:left w:val="none" w:sz="0" w:space="0" w:color="auto"/>
        <w:bottom w:val="none" w:sz="0" w:space="0" w:color="auto"/>
        <w:right w:val="none" w:sz="0" w:space="0" w:color="auto"/>
      </w:divBdr>
    </w:div>
    <w:div w:id="1713798678">
      <w:bodyDiv w:val="1"/>
      <w:marLeft w:val="0"/>
      <w:marRight w:val="0"/>
      <w:marTop w:val="0"/>
      <w:marBottom w:val="0"/>
      <w:divBdr>
        <w:top w:val="none" w:sz="0" w:space="0" w:color="auto"/>
        <w:left w:val="none" w:sz="0" w:space="0" w:color="auto"/>
        <w:bottom w:val="none" w:sz="0" w:space="0" w:color="auto"/>
        <w:right w:val="none" w:sz="0" w:space="0" w:color="auto"/>
      </w:divBdr>
    </w:div>
    <w:div w:id="1714304320">
      <w:bodyDiv w:val="1"/>
      <w:marLeft w:val="0"/>
      <w:marRight w:val="0"/>
      <w:marTop w:val="0"/>
      <w:marBottom w:val="0"/>
      <w:divBdr>
        <w:top w:val="none" w:sz="0" w:space="0" w:color="auto"/>
        <w:left w:val="none" w:sz="0" w:space="0" w:color="auto"/>
        <w:bottom w:val="none" w:sz="0" w:space="0" w:color="auto"/>
        <w:right w:val="none" w:sz="0" w:space="0" w:color="auto"/>
      </w:divBdr>
    </w:div>
    <w:div w:id="1714696898">
      <w:bodyDiv w:val="1"/>
      <w:marLeft w:val="0"/>
      <w:marRight w:val="0"/>
      <w:marTop w:val="0"/>
      <w:marBottom w:val="0"/>
      <w:divBdr>
        <w:top w:val="none" w:sz="0" w:space="0" w:color="auto"/>
        <w:left w:val="none" w:sz="0" w:space="0" w:color="auto"/>
        <w:bottom w:val="none" w:sz="0" w:space="0" w:color="auto"/>
        <w:right w:val="none" w:sz="0" w:space="0" w:color="auto"/>
      </w:divBdr>
    </w:div>
    <w:div w:id="1715732851">
      <w:bodyDiv w:val="1"/>
      <w:marLeft w:val="0"/>
      <w:marRight w:val="0"/>
      <w:marTop w:val="0"/>
      <w:marBottom w:val="0"/>
      <w:divBdr>
        <w:top w:val="none" w:sz="0" w:space="0" w:color="auto"/>
        <w:left w:val="none" w:sz="0" w:space="0" w:color="auto"/>
        <w:bottom w:val="none" w:sz="0" w:space="0" w:color="auto"/>
        <w:right w:val="none" w:sz="0" w:space="0" w:color="auto"/>
      </w:divBdr>
    </w:div>
    <w:div w:id="1715881710">
      <w:bodyDiv w:val="1"/>
      <w:marLeft w:val="0"/>
      <w:marRight w:val="0"/>
      <w:marTop w:val="0"/>
      <w:marBottom w:val="0"/>
      <w:divBdr>
        <w:top w:val="none" w:sz="0" w:space="0" w:color="auto"/>
        <w:left w:val="none" w:sz="0" w:space="0" w:color="auto"/>
        <w:bottom w:val="none" w:sz="0" w:space="0" w:color="auto"/>
        <w:right w:val="none" w:sz="0" w:space="0" w:color="auto"/>
      </w:divBdr>
    </w:div>
    <w:div w:id="1715959542">
      <w:bodyDiv w:val="1"/>
      <w:marLeft w:val="0"/>
      <w:marRight w:val="0"/>
      <w:marTop w:val="0"/>
      <w:marBottom w:val="0"/>
      <w:divBdr>
        <w:top w:val="none" w:sz="0" w:space="0" w:color="auto"/>
        <w:left w:val="none" w:sz="0" w:space="0" w:color="auto"/>
        <w:bottom w:val="none" w:sz="0" w:space="0" w:color="auto"/>
        <w:right w:val="none" w:sz="0" w:space="0" w:color="auto"/>
      </w:divBdr>
    </w:div>
    <w:div w:id="1716272822">
      <w:bodyDiv w:val="1"/>
      <w:marLeft w:val="0"/>
      <w:marRight w:val="0"/>
      <w:marTop w:val="0"/>
      <w:marBottom w:val="0"/>
      <w:divBdr>
        <w:top w:val="none" w:sz="0" w:space="0" w:color="auto"/>
        <w:left w:val="none" w:sz="0" w:space="0" w:color="auto"/>
        <w:bottom w:val="none" w:sz="0" w:space="0" w:color="auto"/>
        <w:right w:val="none" w:sz="0" w:space="0" w:color="auto"/>
      </w:divBdr>
    </w:div>
    <w:div w:id="1716346927">
      <w:bodyDiv w:val="1"/>
      <w:marLeft w:val="0"/>
      <w:marRight w:val="0"/>
      <w:marTop w:val="0"/>
      <w:marBottom w:val="0"/>
      <w:divBdr>
        <w:top w:val="none" w:sz="0" w:space="0" w:color="auto"/>
        <w:left w:val="none" w:sz="0" w:space="0" w:color="auto"/>
        <w:bottom w:val="none" w:sz="0" w:space="0" w:color="auto"/>
        <w:right w:val="none" w:sz="0" w:space="0" w:color="auto"/>
      </w:divBdr>
    </w:div>
    <w:div w:id="1716612950">
      <w:bodyDiv w:val="1"/>
      <w:marLeft w:val="0"/>
      <w:marRight w:val="0"/>
      <w:marTop w:val="0"/>
      <w:marBottom w:val="0"/>
      <w:divBdr>
        <w:top w:val="none" w:sz="0" w:space="0" w:color="auto"/>
        <w:left w:val="none" w:sz="0" w:space="0" w:color="auto"/>
        <w:bottom w:val="none" w:sz="0" w:space="0" w:color="auto"/>
        <w:right w:val="none" w:sz="0" w:space="0" w:color="auto"/>
      </w:divBdr>
    </w:div>
    <w:div w:id="1717120246">
      <w:bodyDiv w:val="1"/>
      <w:marLeft w:val="0"/>
      <w:marRight w:val="0"/>
      <w:marTop w:val="0"/>
      <w:marBottom w:val="0"/>
      <w:divBdr>
        <w:top w:val="none" w:sz="0" w:space="0" w:color="auto"/>
        <w:left w:val="none" w:sz="0" w:space="0" w:color="auto"/>
        <w:bottom w:val="none" w:sz="0" w:space="0" w:color="auto"/>
        <w:right w:val="none" w:sz="0" w:space="0" w:color="auto"/>
      </w:divBdr>
    </w:div>
    <w:div w:id="1717315368">
      <w:bodyDiv w:val="1"/>
      <w:marLeft w:val="0"/>
      <w:marRight w:val="0"/>
      <w:marTop w:val="0"/>
      <w:marBottom w:val="0"/>
      <w:divBdr>
        <w:top w:val="none" w:sz="0" w:space="0" w:color="auto"/>
        <w:left w:val="none" w:sz="0" w:space="0" w:color="auto"/>
        <w:bottom w:val="none" w:sz="0" w:space="0" w:color="auto"/>
        <w:right w:val="none" w:sz="0" w:space="0" w:color="auto"/>
      </w:divBdr>
    </w:div>
    <w:div w:id="1717972709">
      <w:bodyDiv w:val="1"/>
      <w:marLeft w:val="0"/>
      <w:marRight w:val="0"/>
      <w:marTop w:val="0"/>
      <w:marBottom w:val="0"/>
      <w:divBdr>
        <w:top w:val="none" w:sz="0" w:space="0" w:color="auto"/>
        <w:left w:val="none" w:sz="0" w:space="0" w:color="auto"/>
        <w:bottom w:val="none" w:sz="0" w:space="0" w:color="auto"/>
        <w:right w:val="none" w:sz="0" w:space="0" w:color="auto"/>
      </w:divBdr>
    </w:div>
    <w:div w:id="1718814106">
      <w:bodyDiv w:val="1"/>
      <w:marLeft w:val="0"/>
      <w:marRight w:val="0"/>
      <w:marTop w:val="0"/>
      <w:marBottom w:val="0"/>
      <w:divBdr>
        <w:top w:val="none" w:sz="0" w:space="0" w:color="auto"/>
        <w:left w:val="none" w:sz="0" w:space="0" w:color="auto"/>
        <w:bottom w:val="none" w:sz="0" w:space="0" w:color="auto"/>
        <w:right w:val="none" w:sz="0" w:space="0" w:color="auto"/>
      </w:divBdr>
    </w:div>
    <w:div w:id="1718972121">
      <w:bodyDiv w:val="1"/>
      <w:marLeft w:val="0"/>
      <w:marRight w:val="0"/>
      <w:marTop w:val="0"/>
      <w:marBottom w:val="0"/>
      <w:divBdr>
        <w:top w:val="none" w:sz="0" w:space="0" w:color="auto"/>
        <w:left w:val="none" w:sz="0" w:space="0" w:color="auto"/>
        <w:bottom w:val="none" w:sz="0" w:space="0" w:color="auto"/>
        <w:right w:val="none" w:sz="0" w:space="0" w:color="auto"/>
      </w:divBdr>
    </w:div>
    <w:div w:id="1720595165">
      <w:bodyDiv w:val="1"/>
      <w:marLeft w:val="0"/>
      <w:marRight w:val="0"/>
      <w:marTop w:val="0"/>
      <w:marBottom w:val="0"/>
      <w:divBdr>
        <w:top w:val="none" w:sz="0" w:space="0" w:color="auto"/>
        <w:left w:val="none" w:sz="0" w:space="0" w:color="auto"/>
        <w:bottom w:val="none" w:sz="0" w:space="0" w:color="auto"/>
        <w:right w:val="none" w:sz="0" w:space="0" w:color="auto"/>
      </w:divBdr>
    </w:div>
    <w:div w:id="1721007761">
      <w:bodyDiv w:val="1"/>
      <w:marLeft w:val="0"/>
      <w:marRight w:val="0"/>
      <w:marTop w:val="0"/>
      <w:marBottom w:val="0"/>
      <w:divBdr>
        <w:top w:val="none" w:sz="0" w:space="0" w:color="auto"/>
        <w:left w:val="none" w:sz="0" w:space="0" w:color="auto"/>
        <w:bottom w:val="none" w:sz="0" w:space="0" w:color="auto"/>
        <w:right w:val="none" w:sz="0" w:space="0" w:color="auto"/>
      </w:divBdr>
      <w:divsChild>
        <w:div w:id="1464468546">
          <w:marLeft w:val="640"/>
          <w:marRight w:val="0"/>
          <w:marTop w:val="0"/>
          <w:marBottom w:val="0"/>
          <w:divBdr>
            <w:top w:val="none" w:sz="0" w:space="0" w:color="auto"/>
            <w:left w:val="none" w:sz="0" w:space="0" w:color="auto"/>
            <w:bottom w:val="none" w:sz="0" w:space="0" w:color="auto"/>
            <w:right w:val="none" w:sz="0" w:space="0" w:color="auto"/>
          </w:divBdr>
        </w:div>
        <w:div w:id="1856844815">
          <w:marLeft w:val="640"/>
          <w:marRight w:val="0"/>
          <w:marTop w:val="0"/>
          <w:marBottom w:val="0"/>
          <w:divBdr>
            <w:top w:val="none" w:sz="0" w:space="0" w:color="auto"/>
            <w:left w:val="none" w:sz="0" w:space="0" w:color="auto"/>
            <w:bottom w:val="none" w:sz="0" w:space="0" w:color="auto"/>
            <w:right w:val="none" w:sz="0" w:space="0" w:color="auto"/>
          </w:divBdr>
        </w:div>
        <w:div w:id="1006640575">
          <w:marLeft w:val="640"/>
          <w:marRight w:val="0"/>
          <w:marTop w:val="0"/>
          <w:marBottom w:val="0"/>
          <w:divBdr>
            <w:top w:val="none" w:sz="0" w:space="0" w:color="auto"/>
            <w:left w:val="none" w:sz="0" w:space="0" w:color="auto"/>
            <w:bottom w:val="none" w:sz="0" w:space="0" w:color="auto"/>
            <w:right w:val="none" w:sz="0" w:space="0" w:color="auto"/>
          </w:divBdr>
        </w:div>
        <w:div w:id="673917659">
          <w:marLeft w:val="640"/>
          <w:marRight w:val="0"/>
          <w:marTop w:val="0"/>
          <w:marBottom w:val="0"/>
          <w:divBdr>
            <w:top w:val="none" w:sz="0" w:space="0" w:color="auto"/>
            <w:left w:val="none" w:sz="0" w:space="0" w:color="auto"/>
            <w:bottom w:val="none" w:sz="0" w:space="0" w:color="auto"/>
            <w:right w:val="none" w:sz="0" w:space="0" w:color="auto"/>
          </w:divBdr>
        </w:div>
        <w:div w:id="806506641">
          <w:marLeft w:val="640"/>
          <w:marRight w:val="0"/>
          <w:marTop w:val="0"/>
          <w:marBottom w:val="0"/>
          <w:divBdr>
            <w:top w:val="none" w:sz="0" w:space="0" w:color="auto"/>
            <w:left w:val="none" w:sz="0" w:space="0" w:color="auto"/>
            <w:bottom w:val="none" w:sz="0" w:space="0" w:color="auto"/>
            <w:right w:val="none" w:sz="0" w:space="0" w:color="auto"/>
          </w:divBdr>
        </w:div>
        <w:div w:id="1859074678">
          <w:marLeft w:val="640"/>
          <w:marRight w:val="0"/>
          <w:marTop w:val="0"/>
          <w:marBottom w:val="0"/>
          <w:divBdr>
            <w:top w:val="none" w:sz="0" w:space="0" w:color="auto"/>
            <w:left w:val="none" w:sz="0" w:space="0" w:color="auto"/>
            <w:bottom w:val="none" w:sz="0" w:space="0" w:color="auto"/>
            <w:right w:val="none" w:sz="0" w:space="0" w:color="auto"/>
          </w:divBdr>
        </w:div>
        <w:div w:id="1409887415">
          <w:marLeft w:val="640"/>
          <w:marRight w:val="0"/>
          <w:marTop w:val="0"/>
          <w:marBottom w:val="0"/>
          <w:divBdr>
            <w:top w:val="none" w:sz="0" w:space="0" w:color="auto"/>
            <w:left w:val="none" w:sz="0" w:space="0" w:color="auto"/>
            <w:bottom w:val="none" w:sz="0" w:space="0" w:color="auto"/>
            <w:right w:val="none" w:sz="0" w:space="0" w:color="auto"/>
          </w:divBdr>
        </w:div>
        <w:div w:id="2087067992">
          <w:marLeft w:val="640"/>
          <w:marRight w:val="0"/>
          <w:marTop w:val="0"/>
          <w:marBottom w:val="0"/>
          <w:divBdr>
            <w:top w:val="none" w:sz="0" w:space="0" w:color="auto"/>
            <w:left w:val="none" w:sz="0" w:space="0" w:color="auto"/>
            <w:bottom w:val="none" w:sz="0" w:space="0" w:color="auto"/>
            <w:right w:val="none" w:sz="0" w:space="0" w:color="auto"/>
          </w:divBdr>
        </w:div>
        <w:div w:id="767501972">
          <w:marLeft w:val="640"/>
          <w:marRight w:val="0"/>
          <w:marTop w:val="0"/>
          <w:marBottom w:val="0"/>
          <w:divBdr>
            <w:top w:val="none" w:sz="0" w:space="0" w:color="auto"/>
            <w:left w:val="none" w:sz="0" w:space="0" w:color="auto"/>
            <w:bottom w:val="none" w:sz="0" w:space="0" w:color="auto"/>
            <w:right w:val="none" w:sz="0" w:space="0" w:color="auto"/>
          </w:divBdr>
        </w:div>
        <w:div w:id="251663924">
          <w:marLeft w:val="640"/>
          <w:marRight w:val="0"/>
          <w:marTop w:val="0"/>
          <w:marBottom w:val="0"/>
          <w:divBdr>
            <w:top w:val="none" w:sz="0" w:space="0" w:color="auto"/>
            <w:left w:val="none" w:sz="0" w:space="0" w:color="auto"/>
            <w:bottom w:val="none" w:sz="0" w:space="0" w:color="auto"/>
            <w:right w:val="none" w:sz="0" w:space="0" w:color="auto"/>
          </w:divBdr>
        </w:div>
        <w:div w:id="1491828095">
          <w:marLeft w:val="640"/>
          <w:marRight w:val="0"/>
          <w:marTop w:val="0"/>
          <w:marBottom w:val="0"/>
          <w:divBdr>
            <w:top w:val="none" w:sz="0" w:space="0" w:color="auto"/>
            <w:left w:val="none" w:sz="0" w:space="0" w:color="auto"/>
            <w:bottom w:val="none" w:sz="0" w:space="0" w:color="auto"/>
            <w:right w:val="none" w:sz="0" w:space="0" w:color="auto"/>
          </w:divBdr>
        </w:div>
        <w:div w:id="573702396">
          <w:marLeft w:val="640"/>
          <w:marRight w:val="0"/>
          <w:marTop w:val="0"/>
          <w:marBottom w:val="0"/>
          <w:divBdr>
            <w:top w:val="none" w:sz="0" w:space="0" w:color="auto"/>
            <w:left w:val="none" w:sz="0" w:space="0" w:color="auto"/>
            <w:bottom w:val="none" w:sz="0" w:space="0" w:color="auto"/>
            <w:right w:val="none" w:sz="0" w:space="0" w:color="auto"/>
          </w:divBdr>
        </w:div>
        <w:div w:id="1578053782">
          <w:marLeft w:val="640"/>
          <w:marRight w:val="0"/>
          <w:marTop w:val="0"/>
          <w:marBottom w:val="0"/>
          <w:divBdr>
            <w:top w:val="none" w:sz="0" w:space="0" w:color="auto"/>
            <w:left w:val="none" w:sz="0" w:space="0" w:color="auto"/>
            <w:bottom w:val="none" w:sz="0" w:space="0" w:color="auto"/>
            <w:right w:val="none" w:sz="0" w:space="0" w:color="auto"/>
          </w:divBdr>
        </w:div>
        <w:div w:id="100607965">
          <w:marLeft w:val="640"/>
          <w:marRight w:val="0"/>
          <w:marTop w:val="0"/>
          <w:marBottom w:val="0"/>
          <w:divBdr>
            <w:top w:val="none" w:sz="0" w:space="0" w:color="auto"/>
            <w:left w:val="none" w:sz="0" w:space="0" w:color="auto"/>
            <w:bottom w:val="none" w:sz="0" w:space="0" w:color="auto"/>
            <w:right w:val="none" w:sz="0" w:space="0" w:color="auto"/>
          </w:divBdr>
        </w:div>
        <w:div w:id="1789230526">
          <w:marLeft w:val="640"/>
          <w:marRight w:val="0"/>
          <w:marTop w:val="0"/>
          <w:marBottom w:val="0"/>
          <w:divBdr>
            <w:top w:val="none" w:sz="0" w:space="0" w:color="auto"/>
            <w:left w:val="none" w:sz="0" w:space="0" w:color="auto"/>
            <w:bottom w:val="none" w:sz="0" w:space="0" w:color="auto"/>
            <w:right w:val="none" w:sz="0" w:space="0" w:color="auto"/>
          </w:divBdr>
        </w:div>
        <w:div w:id="39062847">
          <w:marLeft w:val="640"/>
          <w:marRight w:val="0"/>
          <w:marTop w:val="0"/>
          <w:marBottom w:val="0"/>
          <w:divBdr>
            <w:top w:val="none" w:sz="0" w:space="0" w:color="auto"/>
            <w:left w:val="none" w:sz="0" w:space="0" w:color="auto"/>
            <w:bottom w:val="none" w:sz="0" w:space="0" w:color="auto"/>
            <w:right w:val="none" w:sz="0" w:space="0" w:color="auto"/>
          </w:divBdr>
        </w:div>
        <w:div w:id="599410610">
          <w:marLeft w:val="640"/>
          <w:marRight w:val="0"/>
          <w:marTop w:val="0"/>
          <w:marBottom w:val="0"/>
          <w:divBdr>
            <w:top w:val="none" w:sz="0" w:space="0" w:color="auto"/>
            <w:left w:val="none" w:sz="0" w:space="0" w:color="auto"/>
            <w:bottom w:val="none" w:sz="0" w:space="0" w:color="auto"/>
            <w:right w:val="none" w:sz="0" w:space="0" w:color="auto"/>
          </w:divBdr>
        </w:div>
        <w:div w:id="151024109">
          <w:marLeft w:val="640"/>
          <w:marRight w:val="0"/>
          <w:marTop w:val="0"/>
          <w:marBottom w:val="0"/>
          <w:divBdr>
            <w:top w:val="none" w:sz="0" w:space="0" w:color="auto"/>
            <w:left w:val="none" w:sz="0" w:space="0" w:color="auto"/>
            <w:bottom w:val="none" w:sz="0" w:space="0" w:color="auto"/>
            <w:right w:val="none" w:sz="0" w:space="0" w:color="auto"/>
          </w:divBdr>
        </w:div>
        <w:div w:id="1253124133">
          <w:marLeft w:val="640"/>
          <w:marRight w:val="0"/>
          <w:marTop w:val="0"/>
          <w:marBottom w:val="0"/>
          <w:divBdr>
            <w:top w:val="none" w:sz="0" w:space="0" w:color="auto"/>
            <w:left w:val="none" w:sz="0" w:space="0" w:color="auto"/>
            <w:bottom w:val="none" w:sz="0" w:space="0" w:color="auto"/>
            <w:right w:val="none" w:sz="0" w:space="0" w:color="auto"/>
          </w:divBdr>
        </w:div>
        <w:div w:id="394165784">
          <w:marLeft w:val="640"/>
          <w:marRight w:val="0"/>
          <w:marTop w:val="0"/>
          <w:marBottom w:val="0"/>
          <w:divBdr>
            <w:top w:val="none" w:sz="0" w:space="0" w:color="auto"/>
            <w:left w:val="none" w:sz="0" w:space="0" w:color="auto"/>
            <w:bottom w:val="none" w:sz="0" w:space="0" w:color="auto"/>
            <w:right w:val="none" w:sz="0" w:space="0" w:color="auto"/>
          </w:divBdr>
        </w:div>
        <w:div w:id="330766713">
          <w:marLeft w:val="640"/>
          <w:marRight w:val="0"/>
          <w:marTop w:val="0"/>
          <w:marBottom w:val="0"/>
          <w:divBdr>
            <w:top w:val="none" w:sz="0" w:space="0" w:color="auto"/>
            <w:left w:val="none" w:sz="0" w:space="0" w:color="auto"/>
            <w:bottom w:val="none" w:sz="0" w:space="0" w:color="auto"/>
            <w:right w:val="none" w:sz="0" w:space="0" w:color="auto"/>
          </w:divBdr>
        </w:div>
        <w:div w:id="1050879480">
          <w:marLeft w:val="640"/>
          <w:marRight w:val="0"/>
          <w:marTop w:val="0"/>
          <w:marBottom w:val="0"/>
          <w:divBdr>
            <w:top w:val="none" w:sz="0" w:space="0" w:color="auto"/>
            <w:left w:val="none" w:sz="0" w:space="0" w:color="auto"/>
            <w:bottom w:val="none" w:sz="0" w:space="0" w:color="auto"/>
            <w:right w:val="none" w:sz="0" w:space="0" w:color="auto"/>
          </w:divBdr>
        </w:div>
        <w:div w:id="510804034">
          <w:marLeft w:val="640"/>
          <w:marRight w:val="0"/>
          <w:marTop w:val="0"/>
          <w:marBottom w:val="0"/>
          <w:divBdr>
            <w:top w:val="none" w:sz="0" w:space="0" w:color="auto"/>
            <w:left w:val="none" w:sz="0" w:space="0" w:color="auto"/>
            <w:bottom w:val="none" w:sz="0" w:space="0" w:color="auto"/>
            <w:right w:val="none" w:sz="0" w:space="0" w:color="auto"/>
          </w:divBdr>
        </w:div>
        <w:div w:id="877937269">
          <w:marLeft w:val="640"/>
          <w:marRight w:val="0"/>
          <w:marTop w:val="0"/>
          <w:marBottom w:val="0"/>
          <w:divBdr>
            <w:top w:val="none" w:sz="0" w:space="0" w:color="auto"/>
            <w:left w:val="none" w:sz="0" w:space="0" w:color="auto"/>
            <w:bottom w:val="none" w:sz="0" w:space="0" w:color="auto"/>
            <w:right w:val="none" w:sz="0" w:space="0" w:color="auto"/>
          </w:divBdr>
        </w:div>
        <w:div w:id="637027180">
          <w:marLeft w:val="640"/>
          <w:marRight w:val="0"/>
          <w:marTop w:val="0"/>
          <w:marBottom w:val="0"/>
          <w:divBdr>
            <w:top w:val="none" w:sz="0" w:space="0" w:color="auto"/>
            <w:left w:val="none" w:sz="0" w:space="0" w:color="auto"/>
            <w:bottom w:val="none" w:sz="0" w:space="0" w:color="auto"/>
            <w:right w:val="none" w:sz="0" w:space="0" w:color="auto"/>
          </w:divBdr>
        </w:div>
        <w:div w:id="620574514">
          <w:marLeft w:val="640"/>
          <w:marRight w:val="0"/>
          <w:marTop w:val="0"/>
          <w:marBottom w:val="0"/>
          <w:divBdr>
            <w:top w:val="none" w:sz="0" w:space="0" w:color="auto"/>
            <w:left w:val="none" w:sz="0" w:space="0" w:color="auto"/>
            <w:bottom w:val="none" w:sz="0" w:space="0" w:color="auto"/>
            <w:right w:val="none" w:sz="0" w:space="0" w:color="auto"/>
          </w:divBdr>
        </w:div>
        <w:div w:id="103622075">
          <w:marLeft w:val="640"/>
          <w:marRight w:val="0"/>
          <w:marTop w:val="0"/>
          <w:marBottom w:val="0"/>
          <w:divBdr>
            <w:top w:val="none" w:sz="0" w:space="0" w:color="auto"/>
            <w:left w:val="none" w:sz="0" w:space="0" w:color="auto"/>
            <w:bottom w:val="none" w:sz="0" w:space="0" w:color="auto"/>
            <w:right w:val="none" w:sz="0" w:space="0" w:color="auto"/>
          </w:divBdr>
        </w:div>
        <w:div w:id="205416603">
          <w:marLeft w:val="640"/>
          <w:marRight w:val="0"/>
          <w:marTop w:val="0"/>
          <w:marBottom w:val="0"/>
          <w:divBdr>
            <w:top w:val="none" w:sz="0" w:space="0" w:color="auto"/>
            <w:left w:val="none" w:sz="0" w:space="0" w:color="auto"/>
            <w:bottom w:val="none" w:sz="0" w:space="0" w:color="auto"/>
            <w:right w:val="none" w:sz="0" w:space="0" w:color="auto"/>
          </w:divBdr>
        </w:div>
        <w:div w:id="618024811">
          <w:marLeft w:val="640"/>
          <w:marRight w:val="0"/>
          <w:marTop w:val="0"/>
          <w:marBottom w:val="0"/>
          <w:divBdr>
            <w:top w:val="none" w:sz="0" w:space="0" w:color="auto"/>
            <w:left w:val="none" w:sz="0" w:space="0" w:color="auto"/>
            <w:bottom w:val="none" w:sz="0" w:space="0" w:color="auto"/>
            <w:right w:val="none" w:sz="0" w:space="0" w:color="auto"/>
          </w:divBdr>
        </w:div>
        <w:div w:id="1635134911">
          <w:marLeft w:val="640"/>
          <w:marRight w:val="0"/>
          <w:marTop w:val="0"/>
          <w:marBottom w:val="0"/>
          <w:divBdr>
            <w:top w:val="none" w:sz="0" w:space="0" w:color="auto"/>
            <w:left w:val="none" w:sz="0" w:space="0" w:color="auto"/>
            <w:bottom w:val="none" w:sz="0" w:space="0" w:color="auto"/>
            <w:right w:val="none" w:sz="0" w:space="0" w:color="auto"/>
          </w:divBdr>
        </w:div>
        <w:div w:id="168833503">
          <w:marLeft w:val="640"/>
          <w:marRight w:val="0"/>
          <w:marTop w:val="0"/>
          <w:marBottom w:val="0"/>
          <w:divBdr>
            <w:top w:val="none" w:sz="0" w:space="0" w:color="auto"/>
            <w:left w:val="none" w:sz="0" w:space="0" w:color="auto"/>
            <w:bottom w:val="none" w:sz="0" w:space="0" w:color="auto"/>
            <w:right w:val="none" w:sz="0" w:space="0" w:color="auto"/>
          </w:divBdr>
        </w:div>
        <w:div w:id="1201361999">
          <w:marLeft w:val="640"/>
          <w:marRight w:val="0"/>
          <w:marTop w:val="0"/>
          <w:marBottom w:val="0"/>
          <w:divBdr>
            <w:top w:val="none" w:sz="0" w:space="0" w:color="auto"/>
            <w:left w:val="none" w:sz="0" w:space="0" w:color="auto"/>
            <w:bottom w:val="none" w:sz="0" w:space="0" w:color="auto"/>
            <w:right w:val="none" w:sz="0" w:space="0" w:color="auto"/>
          </w:divBdr>
        </w:div>
        <w:div w:id="1811286262">
          <w:marLeft w:val="640"/>
          <w:marRight w:val="0"/>
          <w:marTop w:val="0"/>
          <w:marBottom w:val="0"/>
          <w:divBdr>
            <w:top w:val="none" w:sz="0" w:space="0" w:color="auto"/>
            <w:left w:val="none" w:sz="0" w:space="0" w:color="auto"/>
            <w:bottom w:val="none" w:sz="0" w:space="0" w:color="auto"/>
            <w:right w:val="none" w:sz="0" w:space="0" w:color="auto"/>
          </w:divBdr>
        </w:div>
        <w:div w:id="1362172256">
          <w:marLeft w:val="640"/>
          <w:marRight w:val="0"/>
          <w:marTop w:val="0"/>
          <w:marBottom w:val="0"/>
          <w:divBdr>
            <w:top w:val="none" w:sz="0" w:space="0" w:color="auto"/>
            <w:left w:val="none" w:sz="0" w:space="0" w:color="auto"/>
            <w:bottom w:val="none" w:sz="0" w:space="0" w:color="auto"/>
            <w:right w:val="none" w:sz="0" w:space="0" w:color="auto"/>
          </w:divBdr>
        </w:div>
        <w:div w:id="2113937714">
          <w:marLeft w:val="640"/>
          <w:marRight w:val="0"/>
          <w:marTop w:val="0"/>
          <w:marBottom w:val="0"/>
          <w:divBdr>
            <w:top w:val="none" w:sz="0" w:space="0" w:color="auto"/>
            <w:left w:val="none" w:sz="0" w:space="0" w:color="auto"/>
            <w:bottom w:val="none" w:sz="0" w:space="0" w:color="auto"/>
            <w:right w:val="none" w:sz="0" w:space="0" w:color="auto"/>
          </w:divBdr>
        </w:div>
        <w:div w:id="458840772">
          <w:marLeft w:val="640"/>
          <w:marRight w:val="0"/>
          <w:marTop w:val="0"/>
          <w:marBottom w:val="0"/>
          <w:divBdr>
            <w:top w:val="none" w:sz="0" w:space="0" w:color="auto"/>
            <w:left w:val="none" w:sz="0" w:space="0" w:color="auto"/>
            <w:bottom w:val="none" w:sz="0" w:space="0" w:color="auto"/>
            <w:right w:val="none" w:sz="0" w:space="0" w:color="auto"/>
          </w:divBdr>
        </w:div>
        <w:div w:id="1043600518">
          <w:marLeft w:val="640"/>
          <w:marRight w:val="0"/>
          <w:marTop w:val="0"/>
          <w:marBottom w:val="0"/>
          <w:divBdr>
            <w:top w:val="none" w:sz="0" w:space="0" w:color="auto"/>
            <w:left w:val="none" w:sz="0" w:space="0" w:color="auto"/>
            <w:bottom w:val="none" w:sz="0" w:space="0" w:color="auto"/>
            <w:right w:val="none" w:sz="0" w:space="0" w:color="auto"/>
          </w:divBdr>
        </w:div>
        <w:div w:id="1676806422">
          <w:marLeft w:val="640"/>
          <w:marRight w:val="0"/>
          <w:marTop w:val="0"/>
          <w:marBottom w:val="0"/>
          <w:divBdr>
            <w:top w:val="none" w:sz="0" w:space="0" w:color="auto"/>
            <w:left w:val="none" w:sz="0" w:space="0" w:color="auto"/>
            <w:bottom w:val="none" w:sz="0" w:space="0" w:color="auto"/>
            <w:right w:val="none" w:sz="0" w:space="0" w:color="auto"/>
          </w:divBdr>
        </w:div>
        <w:div w:id="455754885">
          <w:marLeft w:val="640"/>
          <w:marRight w:val="0"/>
          <w:marTop w:val="0"/>
          <w:marBottom w:val="0"/>
          <w:divBdr>
            <w:top w:val="none" w:sz="0" w:space="0" w:color="auto"/>
            <w:left w:val="none" w:sz="0" w:space="0" w:color="auto"/>
            <w:bottom w:val="none" w:sz="0" w:space="0" w:color="auto"/>
            <w:right w:val="none" w:sz="0" w:space="0" w:color="auto"/>
          </w:divBdr>
        </w:div>
        <w:div w:id="1161001765">
          <w:marLeft w:val="640"/>
          <w:marRight w:val="0"/>
          <w:marTop w:val="0"/>
          <w:marBottom w:val="0"/>
          <w:divBdr>
            <w:top w:val="none" w:sz="0" w:space="0" w:color="auto"/>
            <w:left w:val="none" w:sz="0" w:space="0" w:color="auto"/>
            <w:bottom w:val="none" w:sz="0" w:space="0" w:color="auto"/>
            <w:right w:val="none" w:sz="0" w:space="0" w:color="auto"/>
          </w:divBdr>
        </w:div>
        <w:div w:id="1483960998">
          <w:marLeft w:val="640"/>
          <w:marRight w:val="0"/>
          <w:marTop w:val="0"/>
          <w:marBottom w:val="0"/>
          <w:divBdr>
            <w:top w:val="none" w:sz="0" w:space="0" w:color="auto"/>
            <w:left w:val="none" w:sz="0" w:space="0" w:color="auto"/>
            <w:bottom w:val="none" w:sz="0" w:space="0" w:color="auto"/>
            <w:right w:val="none" w:sz="0" w:space="0" w:color="auto"/>
          </w:divBdr>
        </w:div>
        <w:div w:id="1811822557">
          <w:marLeft w:val="640"/>
          <w:marRight w:val="0"/>
          <w:marTop w:val="0"/>
          <w:marBottom w:val="0"/>
          <w:divBdr>
            <w:top w:val="none" w:sz="0" w:space="0" w:color="auto"/>
            <w:left w:val="none" w:sz="0" w:space="0" w:color="auto"/>
            <w:bottom w:val="none" w:sz="0" w:space="0" w:color="auto"/>
            <w:right w:val="none" w:sz="0" w:space="0" w:color="auto"/>
          </w:divBdr>
        </w:div>
        <w:div w:id="860630085">
          <w:marLeft w:val="640"/>
          <w:marRight w:val="0"/>
          <w:marTop w:val="0"/>
          <w:marBottom w:val="0"/>
          <w:divBdr>
            <w:top w:val="none" w:sz="0" w:space="0" w:color="auto"/>
            <w:left w:val="none" w:sz="0" w:space="0" w:color="auto"/>
            <w:bottom w:val="none" w:sz="0" w:space="0" w:color="auto"/>
            <w:right w:val="none" w:sz="0" w:space="0" w:color="auto"/>
          </w:divBdr>
        </w:div>
        <w:div w:id="1519613487">
          <w:marLeft w:val="640"/>
          <w:marRight w:val="0"/>
          <w:marTop w:val="0"/>
          <w:marBottom w:val="0"/>
          <w:divBdr>
            <w:top w:val="none" w:sz="0" w:space="0" w:color="auto"/>
            <w:left w:val="none" w:sz="0" w:space="0" w:color="auto"/>
            <w:bottom w:val="none" w:sz="0" w:space="0" w:color="auto"/>
            <w:right w:val="none" w:sz="0" w:space="0" w:color="auto"/>
          </w:divBdr>
        </w:div>
        <w:div w:id="390886096">
          <w:marLeft w:val="640"/>
          <w:marRight w:val="0"/>
          <w:marTop w:val="0"/>
          <w:marBottom w:val="0"/>
          <w:divBdr>
            <w:top w:val="none" w:sz="0" w:space="0" w:color="auto"/>
            <w:left w:val="none" w:sz="0" w:space="0" w:color="auto"/>
            <w:bottom w:val="none" w:sz="0" w:space="0" w:color="auto"/>
            <w:right w:val="none" w:sz="0" w:space="0" w:color="auto"/>
          </w:divBdr>
        </w:div>
        <w:div w:id="1006399689">
          <w:marLeft w:val="640"/>
          <w:marRight w:val="0"/>
          <w:marTop w:val="0"/>
          <w:marBottom w:val="0"/>
          <w:divBdr>
            <w:top w:val="none" w:sz="0" w:space="0" w:color="auto"/>
            <w:left w:val="none" w:sz="0" w:space="0" w:color="auto"/>
            <w:bottom w:val="none" w:sz="0" w:space="0" w:color="auto"/>
            <w:right w:val="none" w:sz="0" w:space="0" w:color="auto"/>
          </w:divBdr>
        </w:div>
        <w:div w:id="135953284">
          <w:marLeft w:val="640"/>
          <w:marRight w:val="0"/>
          <w:marTop w:val="0"/>
          <w:marBottom w:val="0"/>
          <w:divBdr>
            <w:top w:val="none" w:sz="0" w:space="0" w:color="auto"/>
            <w:left w:val="none" w:sz="0" w:space="0" w:color="auto"/>
            <w:bottom w:val="none" w:sz="0" w:space="0" w:color="auto"/>
            <w:right w:val="none" w:sz="0" w:space="0" w:color="auto"/>
          </w:divBdr>
        </w:div>
        <w:div w:id="901017041">
          <w:marLeft w:val="640"/>
          <w:marRight w:val="0"/>
          <w:marTop w:val="0"/>
          <w:marBottom w:val="0"/>
          <w:divBdr>
            <w:top w:val="none" w:sz="0" w:space="0" w:color="auto"/>
            <w:left w:val="none" w:sz="0" w:space="0" w:color="auto"/>
            <w:bottom w:val="none" w:sz="0" w:space="0" w:color="auto"/>
            <w:right w:val="none" w:sz="0" w:space="0" w:color="auto"/>
          </w:divBdr>
        </w:div>
        <w:div w:id="596139159">
          <w:marLeft w:val="640"/>
          <w:marRight w:val="0"/>
          <w:marTop w:val="0"/>
          <w:marBottom w:val="0"/>
          <w:divBdr>
            <w:top w:val="none" w:sz="0" w:space="0" w:color="auto"/>
            <w:left w:val="none" w:sz="0" w:space="0" w:color="auto"/>
            <w:bottom w:val="none" w:sz="0" w:space="0" w:color="auto"/>
            <w:right w:val="none" w:sz="0" w:space="0" w:color="auto"/>
          </w:divBdr>
        </w:div>
        <w:div w:id="995953991">
          <w:marLeft w:val="640"/>
          <w:marRight w:val="0"/>
          <w:marTop w:val="0"/>
          <w:marBottom w:val="0"/>
          <w:divBdr>
            <w:top w:val="none" w:sz="0" w:space="0" w:color="auto"/>
            <w:left w:val="none" w:sz="0" w:space="0" w:color="auto"/>
            <w:bottom w:val="none" w:sz="0" w:space="0" w:color="auto"/>
            <w:right w:val="none" w:sz="0" w:space="0" w:color="auto"/>
          </w:divBdr>
        </w:div>
        <w:div w:id="1805000731">
          <w:marLeft w:val="640"/>
          <w:marRight w:val="0"/>
          <w:marTop w:val="0"/>
          <w:marBottom w:val="0"/>
          <w:divBdr>
            <w:top w:val="none" w:sz="0" w:space="0" w:color="auto"/>
            <w:left w:val="none" w:sz="0" w:space="0" w:color="auto"/>
            <w:bottom w:val="none" w:sz="0" w:space="0" w:color="auto"/>
            <w:right w:val="none" w:sz="0" w:space="0" w:color="auto"/>
          </w:divBdr>
        </w:div>
        <w:div w:id="996569831">
          <w:marLeft w:val="640"/>
          <w:marRight w:val="0"/>
          <w:marTop w:val="0"/>
          <w:marBottom w:val="0"/>
          <w:divBdr>
            <w:top w:val="none" w:sz="0" w:space="0" w:color="auto"/>
            <w:left w:val="none" w:sz="0" w:space="0" w:color="auto"/>
            <w:bottom w:val="none" w:sz="0" w:space="0" w:color="auto"/>
            <w:right w:val="none" w:sz="0" w:space="0" w:color="auto"/>
          </w:divBdr>
        </w:div>
        <w:div w:id="1070926221">
          <w:marLeft w:val="640"/>
          <w:marRight w:val="0"/>
          <w:marTop w:val="0"/>
          <w:marBottom w:val="0"/>
          <w:divBdr>
            <w:top w:val="none" w:sz="0" w:space="0" w:color="auto"/>
            <w:left w:val="none" w:sz="0" w:space="0" w:color="auto"/>
            <w:bottom w:val="none" w:sz="0" w:space="0" w:color="auto"/>
            <w:right w:val="none" w:sz="0" w:space="0" w:color="auto"/>
          </w:divBdr>
        </w:div>
        <w:div w:id="46223851">
          <w:marLeft w:val="640"/>
          <w:marRight w:val="0"/>
          <w:marTop w:val="0"/>
          <w:marBottom w:val="0"/>
          <w:divBdr>
            <w:top w:val="none" w:sz="0" w:space="0" w:color="auto"/>
            <w:left w:val="none" w:sz="0" w:space="0" w:color="auto"/>
            <w:bottom w:val="none" w:sz="0" w:space="0" w:color="auto"/>
            <w:right w:val="none" w:sz="0" w:space="0" w:color="auto"/>
          </w:divBdr>
        </w:div>
        <w:div w:id="1116680238">
          <w:marLeft w:val="640"/>
          <w:marRight w:val="0"/>
          <w:marTop w:val="0"/>
          <w:marBottom w:val="0"/>
          <w:divBdr>
            <w:top w:val="none" w:sz="0" w:space="0" w:color="auto"/>
            <w:left w:val="none" w:sz="0" w:space="0" w:color="auto"/>
            <w:bottom w:val="none" w:sz="0" w:space="0" w:color="auto"/>
            <w:right w:val="none" w:sz="0" w:space="0" w:color="auto"/>
          </w:divBdr>
        </w:div>
        <w:div w:id="1759710053">
          <w:marLeft w:val="640"/>
          <w:marRight w:val="0"/>
          <w:marTop w:val="0"/>
          <w:marBottom w:val="0"/>
          <w:divBdr>
            <w:top w:val="none" w:sz="0" w:space="0" w:color="auto"/>
            <w:left w:val="none" w:sz="0" w:space="0" w:color="auto"/>
            <w:bottom w:val="none" w:sz="0" w:space="0" w:color="auto"/>
            <w:right w:val="none" w:sz="0" w:space="0" w:color="auto"/>
          </w:divBdr>
        </w:div>
        <w:div w:id="858465044">
          <w:marLeft w:val="640"/>
          <w:marRight w:val="0"/>
          <w:marTop w:val="0"/>
          <w:marBottom w:val="0"/>
          <w:divBdr>
            <w:top w:val="none" w:sz="0" w:space="0" w:color="auto"/>
            <w:left w:val="none" w:sz="0" w:space="0" w:color="auto"/>
            <w:bottom w:val="none" w:sz="0" w:space="0" w:color="auto"/>
            <w:right w:val="none" w:sz="0" w:space="0" w:color="auto"/>
          </w:divBdr>
        </w:div>
        <w:div w:id="1418407358">
          <w:marLeft w:val="640"/>
          <w:marRight w:val="0"/>
          <w:marTop w:val="0"/>
          <w:marBottom w:val="0"/>
          <w:divBdr>
            <w:top w:val="none" w:sz="0" w:space="0" w:color="auto"/>
            <w:left w:val="none" w:sz="0" w:space="0" w:color="auto"/>
            <w:bottom w:val="none" w:sz="0" w:space="0" w:color="auto"/>
            <w:right w:val="none" w:sz="0" w:space="0" w:color="auto"/>
          </w:divBdr>
        </w:div>
        <w:div w:id="1715691551">
          <w:marLeft w:val="640"/>
          <w:marRight w:val="0"/>
          <w:marTop w:val="0"/>
          <w:marBottom w:val="0"/>
          <w:divBdr>
            <w:top w:val="none" w:sz="0" w:space="0" w:color="auto"/>
            <w:left w:val="none" w:sz="0" w:space="0" w:color="auto"/>
            <w:bottom w:val="none" w:sz="0" w:space="0" w:color="auto"/>
            <w:right w:val="none" w:sz="0" w:space="0" w:color="auto"/>
          </w:divBdr>
        </w:div>
        <w:div w:id="533201514">
          <w:marLeft w:val="640"/>
          <w:marRight w:val="0"/>
          <w:marTop w:val="0"/>
          <w:marBottom w:val="0"/>
          <w:divBdr>
            <w:top w:val="none" w:sz="0" w:space="0" w:color="auto"/>
            <w:left w:val="none" w:sz="0" w:space="0" w:color="auto"/>
            <w:bottom w:val="none" w:sz="0" w:space="0" w:color="auto"/>
            <w:right w:val="none" w:sz="0" w:space="0" w:color="auto"/>
          </w:divBdr>
        </w:div>
        <w:div w:id="534276191">
          <w:marLeft w:val="640"/>
          <w:marRight w:val="0"/>
          <w:marTop w:val="0"/>
          <w:marBottom w:val="0"/>
          <w:divBdr>
            <w:top w:val="none" w:sz="0" w:space="0" w:color="auto"/>
            <w:left w:val="none" w:sz="0" w:space="0" w:color="auto"/>
            <w:bottom w:val="none" w:sz="0" w:space="0" w:color="auto"/>
            <w:right w:val="none" w:sz="0" w:space="0" w:color="auto"/>
          </w:divBdr>
        </w:div>
        <w:div w:id="469985461">
          <w:marLeft w:val="640"/>
          <w:marRight w:val="0"/>
          <w:marTop w:val="0"/>
          <w:marBottom w:val="0"/>
          <w:divBdr>
            <w:top w:val="none" w:sz="0" w:space="0" w:color="auto"/>
            <w:left w:val="none" w:sz="0" w:space="0" w:color="auto"/>
            <w:bottom w:val="none" w:sz="0" w:space="0" w:color="auto"/>
            <w:right w:val="none" w:sz="0" w:space="0" w:color="auto"/>
          </w:divBdr>
        </w:div>
        <w:div w:id="415513900">
          <w:marLeft w:val="640"/>
          <w:marRight w:val="0"/>
          <w:marTop w:val="0"/>
          <w:marBottom w:val="0"/>
          <w:divBdr>
            <w:top w:val="none" w:sz="0" w:space="0" w:color="auto"/>
            <w:left w:val="none" w:sz="0" w:space="0" w:color="auto"/>
            <w:bottom w:val="none" w:sz="0" w:space="0" w:color="auto"/>
            <w:right w:val="none" w:sz="0" w:space="0" w:color="auto"/>
          </w:divBdr>
        </w:div>
        <w:div w:id="1834224366">
          <w:marLeft w:val="640"/>
          <w:marRight w:val="0"/>
          <w:marTop w:val="0"/>
          <w:marBottom w:val="0"/>
          <w:divBdr>
            <w:top w:val="none" w:sz="0" w:space="0" w:color="auto"/>
            <w:left w:val="none" w:sz="0" w:space="0" w:color="auto"/>
            <w:bottom w:val="none" w:sz="0" w:space="0" w:color="auto"/>
            <w:right w:val="none" w:sz="0" w:space="0" w:color="auto"/>
          </w:divBdr>
        </w:div>
        <w:div w:id="1325281522">
          <w:marLeft w:val="640"/>
          <w:marRight w:val="0"/>
          <w:marTop w:val="0"/>
          <w:marBottom w:val="0"/>
          <w:divBdr>
            <w:top w:val="none" w:sz="0" w:space="0" w:color="auto"/>
            <w:left w:val="none" w:sz="0" w:space="0" w:color="auto"/>
            <w:bottom w:val="none" w:sz="0" w:space="0" w:color="auto"/>
            <w:right w:val="none" w:sz="0" w:space="0" w:color="auto"/>
          </w:divBdr>
        </w:div>
        <w:div w:id="1191531851">
          <w:marLeft w:val="640"/>
          <w:marRight w:val="0"/>
          <w:marTop w:val="0"/>
          <w:marBottom w:val="0"/>
          <w:divBdr>
            <w:top w:val="none" w:sz="0" w:space="0" w:color="auto"/>
            <w:left w:val="none" w:sz="0" w:space="0" w:color="auto"/>
            <w:bottom w:val="none" w:sz="0" w:space="0" w:color="auto"/>
            <w:right w:val="none" w:sz="0" w:space="0" w:color="auto"/>
          </w:divBdr>
        </w:div>
        <w:div w:id="1060129010">
          <w:marLeft w:val="640"/>
          <w:marRight w:val="0"/>
          <w:marTop w:val="0"/>
          <w:marBottom w:val="0"/>
          <w:divBdr>
            <w:top w:val="none" w:sz="0" w:space="0" w:color="auto"/>
            <w:left w:val="none" w:sz="0" w:space="0" w:color="auto"/>
            <w:bottom w:val="none" w:sz="0" w:space="0" w:color="auto"/>
            <w:right w:val="none" w:sz="0" w:space="0" w:color="auto"/>
          </w:divBdr>
        </w:div>
        <w:div w:id="384916309">
          <w:marLeft w:val="640"/>
          <w:marRight w:val="0"/>
          <w:marTop w:val="0"/>
          <w:marBottom w:val="0"/>
          <w:divBdr>
            <w:top w:val="none" w:sz="0" w:space="0" w:color="auto"/>
            <w:left w:val="none" w:sz="0" w:space="0" w:color="auto"/>
            <w:bottom w:val="none" w:sz="0" w:space="0" w:color="auto"/>
            <w:right w:val="none" w:sz="0" w:space="0" w:color="auto"/>
          </w:divBdr>
        </w:div>
        <w:div w:id="1816600524">
          <w:marLeft w:val="640"/>
          <w:marRight w:val="0"/>
          <w:marTop w:val="0"/>
          <w:marBottom w:val="0"/>
          <w:divBdr>
            <w:top w:val="none" w:sz="0" w:space="0" w:color="auto"/>
            <w:left w:val="none" w:sz="0" w:space="0" w:color="auto"/>
            <w:bottom w:val="none" w:sz="0" w:space="0" w:color="auto"/>
            <w:right w:val="none" w:sz="0" w:space="0" w:color="auto"/>
          </w:divBdr>
        </w:div>
        <w:div w:id="1439443775">
          <w:marLeft w:val="640"/>
          <w:marRight w:val="0"/>
          <w:marTop w:val="0"/>
          <w:marBottom w:val="0"/>
          <w:divBdr>
            <w:top w:val="none" w:sz="0" w:space="0" w:color="auto"/>
            <w:left w:val="none" w:sz="0" w:space="0" w:color="auto"/>
            <w:bottom w:val="none" w:sz="0" w:space="0" w:color="auto"/>
            <w:right w:val="none" w:sz="0" w:space="0" w:color="auto"/>
          </w:divBdr>
        </w:div>
        <w:div w:id="750388691">
          <w:marLeft w:val="640"/>
          <w:marRight w:val="0"/>
          <w:marTop w:val="0"/>
          <w:marBottom w:val="0"/>
          <w:divBdr>
            <w:top w:val="none" w:sz="0" w:space="0" w:color="auto"/>
            <w:left w:val="none" w:sz="0" w:space="0" w:color="auto"/>
            <w:bottom w:val="none" w:sz="0" w:space="0" w:color="auto"/>
            <w:right w:val="none" w:sz="0" w:space="0" w:color="auto"/>
          </w:divBdr>
        </w:div>
        <w:div w:id="1794857601">
          <w:marLeft w:val="640"/>
          <w:marRight w:val="0"/>
          <w:marTop w:val="0"/>
          <w:marBottom w:val="0"/>
          <w:divBdr>
            <w:top w:val="none" w:sz="0" w:space="0" w:color="auto"/>
            <w:left w:val="none" w:sz="0" w:space="0" w:color="auto"/>
            <w:bottom w:val="none" w:sz="0" w:space="0" w:color="auto"/>
            <w:right w:val="none" w:sz="0" w:space="0" w:color="auto"/>
          </w:divBdr>
        </w:div>
        <w:div w:id="870797939">
          <w:marLeft w:val="640"/>
          <w:marRight w:val="0"/>
          <w:marTop w:val="0"/>
          <w:marBottom w:val="0"/>
          <w:divBdr>
            <w:top w:val="none" w:sz="0" w:space="0" w:color="auto"/>
            <w:left w:val="none" w:sz="0" w:space="0" w:color="auto"/>
            <w:bottom w:val="none" w:sz="0" w:space="0" w:color="auto"/>
            <w:right w:val="none" w:sz="0" w:space="0" w:color="auto"/>
          </w:divBdr>
        </w:div>
        <w:div w:id="919481746">
          <w:marLeft w:val="640"/>
          <w:marRight w:val="0"/>
          <w:marTop w:val="0"/>
          <w:marBottom w:val="0"/>
          <w:divBdr>
            <w:top w:val="none" w:sz="0" w:space="0" w:color="auto"/>
            <w:left w:val="none" w:sz="0" w:space="0" w:color="auto"/>
            <w:bottom w:val="none" w:sz="0" w:space="0" w:color="auto"/>
            <w:right w:val="none" w:sz="0" w:space="0" w:color="auto"/>
          </w:divBdr>
        </w:div>
        <w:div w:id="1387412413">
          <w:marLeft w:val="640"/>
          <w:marRight w:val="0"/>
          <w:marTop w:val="0"/>
          <w:marBottom w:val="0"/>
          <w:divBdr>
            <w:top w:val="none" w:sz="0" w:space="0" w:color="auto"/>
            <w:left w:val="none" w:sz="0" w:space="0" w:color="auto"/>
            <w:bottom w:val="none" w:sz="0" w:space="0" w:color="auto"/>
            <w:right w:val="none" w:sz="0" w:space="0" w:color="auto"/>
          </w:divBdr>
        </w:div>
      </w:divsChild>
    </w:div>
    <w:div w:id="1721905177">
      <w:bodyDiv w:val="1"/>
      <w:marLeft w:val="0"/>
      <w:marRight w:val="0"/>
      <w:marTop w:val="0"/>
      <w:marBottom w:val="0"/>
      <w:divBdr>
        <w:top w:val="none" w:sz="0" w:space="0" w:color="auto"/>
        <w:left w:val="none" w:sz="0" w:space="0" w:color="auto"/>
        <w:bottom w:val="none" w:sz="0" w:space="0" w:color="auto"/>
        <w:right w:val="none" w:sz="0" w:space="0" w:color="auto"/>
      </w:divBdr>
    </w:div>
    <w:div w:id="1723366586">
      <w:bodyDiv w:val="1"/>
      <w:marLeft w:val="0"/>
      <w:marRight w:val="0"/>
      <w:marTop w:val="0"/>
      <w:marBottom w:val="0"/>
      <w:divBdr>
        <w:top w:val="none" w:sz="0" w:space="0" w:color="auto"/>
        <w:left w:val="none" w:sz="0" w:space="0" w:color="auto"/>
        <w:bottom w:val="none" w:sz="0" w:space="0" w:color="auto"/>
        <w:right w:val="none" w:sz="0" w:space="0" w:color="auto"/>
      </w:divBdr>
    </w:div>
    <w:div w:id="1725055048">
      <w:bodyDiv w:val="1"/>
      <w:marLeft w:val="0"/>
      <w:marRight w:val="0"/>
      <w:marTop w:val="0"/>
      <w:marBottom w:val="0"/>
      <w:divBdr>
        <w:top w:val="none" w:sz="0" w:space="0" w:color="auto"/>
        <w:left w:val="none" w:sz="0" w:space="0" w:color="auto"/>
        <w:bottom w:val="none" w:sz="0" w:space="0" w:color="auto"/>
        <w:right w:val="none" w:sz="0" w:space="0" w:color="auto"/>
      </w:divBdr>
    </w:div>
    <w:div w:id="1725181918">
      <w:bodyDiv w:val="1"/>
      <w:marLeft w:val="0"/>
      <w:marRight w:val="0"/>
      <w:marTop w:val="0"/>
      <w:marBottom w:val="0"/>
      <w:divBdr>
        <w:top w:val="none" w:sz="0" w:space="0" w:color="auto"/>
        <w:left w:val="none" w:sz="0" w:space="0" w:color="auto"/>
        <w:bottom w:val="none" w:sz="0" w:space="0" w:color="auto"/>
        <w:right w:val="none" w:sz="0" w:space="0" w:color="auto"/>
      </w:divBdr>
    </w:div>
    <w:div w:id="1725324265">
      <w:bodyDiv w:val="1"/>
      <w:marLeft w:val="0"/>
      <w:marRight w:val="0"/>
      <w:marTop w:val="0"/>
      <w:marBottom w:val="0"/>
      <w:divBdr>
        <w:top w:val="none" w:sz="0" w:space="0" w:color="auto"/>
        <w:left w:val="none" w:sz="0" w:space="0" w:color="auto"/>
        <w:bottom w:val="none" w:sz="0" w:space="0" w:color="auto"/>
        <w:right w:val="none" w:sz="0" w:space="0" w:color="auto"/>
      </w:divBdr>
    </w:div>
    <w:div w:id="1726100635">
      <w:bodyDiv w:val="1"/>
      <w:marLeft w:val="0"/>
      <w:marRight w:val="0"/>
      <w:marTop w:val="0"/>
      <w:marBottom w:val="0"/>
      <w:divBdr>
        <w:top w:val="none" w:sz="0" w:space="0" w:color="auto"/>
        <w:left w:val="none" w:sz="0" w:space="0" w:color="auto"/>
        <w:bottom w:val="none" w:sz="0" w:space="0" w:color="auto"/>
        <w:right w:val="none" w:sz="0" w:space="0" w:color="auto"/>
      </w:divBdr>
    </w:div>
    <w:div w:id="1726876114">
      <w:bodyDiv w:val="1"/>
      <w:marLeft w:val="0"/>
      <w:marRight w:val="0"/>
      <w:marTop w:val="0"/>
      <w:marBottom w:val="0"/>
      <w:divBdr>
        <w:top w:val="none" w:sz="0" w:space="0" w:color="auto"/>
        <w:left w:val="none" w:sz="0" w:space="0" w:color="auto"/>
        <w:bottom w:val="none" w:sz="0" w:space="0" w:color="auto"/>
        <w:right w:val="none" w:sz="0" w:space="0" w:color="auto"/>
      </w:divBdr>
    </w:div>
    <w:div w:id="1727681392">
      <w:bodyDiv w:val="1"/>
      <w:marLeft w:val="0"/>
      <w:marRight w:val="0"/>
      <w:marTop w:val="0"/>
      <w:marBottom w:val="0"/>
      <w:divBdr>
        <w:top w:val="none" w:sz="0" w:space="0" w:color="auto"/>
        <w:left w:val="none" w:sz="0" w:space="0" w:color="auto"/>
        <w:bottom w:val="none" w:sz="0" w:space="0" w:color="auto"/>
        <w:right w:val="none" w:sz="0" w:space="0" w:color="auto"/>
      </w:divBdr>
    </w:div>
    <w:div w:id="1727878319">
      <w:bodyDiv w:val="1"/>
      <w:marLeft w:val="0"/>
      <w:marRight w:val="0"/>
      <w:marTop w:val="0"/>
      <w:marBottom w:val="0"/>
      <w:divBdr>
        <w:top w:val="none" w:sz="0" w:space="0" w:color="auto"/>
        <w:left w:val="none" w:sz="0" w:space="0" w:color="auto"/>
        <w:bottom w:val="none" w:sz="0" w:space="0" w:color="auto"/>
        <w:right w:val="none" w:sz="0" w:space="0" w:color="auto"/>
      </w:divBdr>
    </w:div>
    <w:div w:id="1728143618">
      <w:bodyDiv w:val="1"/>
      <w:marLeft w:val="0"/>
      <w:marRight w:val="0"/>
      <w:marTop w:val="0"/>
      <w:marBottom w:val="0"/>
      <w:divBdr>
        <w:top w:val="none" w:sz="0" w:space="0" w:color="auto"/>
        <w:left w:val="none" w:sz="0" w:space="0" w:color="auto"/>
        <w:bottom w:val="none" w:sz="0" w:space="0" w:color="auto"/>
        <w:right w:val="none" w:sz="0" w:space="0" w:color="auto"/>
      </w:divBdr>
    </w:div>
    <w:div w:id="1729524259">
      <w:bodyDiv w:val="1"/>
      <w:marLeft w:val="0"/>
      <w:marRight w:val="0"/>
      <w:marTop w:val="0"/>
      <w:marBottom w:val="0"/>
      <w:divBdr>
        <w:top w:val="none" w:sz="0" w:space="0" w:color="auto"/>
        <w:left w:val="none" w:sz="0" w:space="0" w:color="auto"/>
        <w:bottom w:val="none" w:sz="0" w:space="0" w:color="auto"/>
        <w:right w:val="none" w:sz="0" w:space="0" w:color="auto"/>
      </w:divBdr>
    </w:div>
    <w:div w:id="1731228715">
      <w:bodyDiv w:val="1"/>
      <w:marLeft w:val="0"/>
      <w:marRight w:val="0"/>
      <w:marTop w:val="0"/>
      <w:marBottom w:val="0"/>
      <w:divBdr>
        <w:top w:val="none" w:sz="0" w:space="0" w:color="auto"/>
        <w:left w:val="none" w:sz="0" w:space="0" w:color="auto"/>
        <w:bottom w:val="none" w:sz="0" w:space="0" w:color="auto"/>
        <w:right w:val="none" w:sz="0" w:space="0" w:color="auto"/>
      </w:divBdr>
    </w:div>
    <w:div w:id="1731230177">
      <w:bodyDiv w:val="1"/>
      <w:marLeft w:val="0"/>
      <w:marRight w:val="0"/>
      <w:marTop w:val="0"/>
      <w:marBottom w:val="0"/>
      <w:divBdr>
        <w:top w:val="none" w:sz="0" w:space="0" w:color="auto"/>
        <w:left w:val="none" w:sz="0" w:space="0" w:color="auto"/>
        <w:bottom w:val="none" w:sz="0" w:space="0" w:color="auto"/>
        <w:right w:val="none" w:sz="0" w:space="0" w:color="auto"/>
      </w:divBdr>
    </w:div>
    <w:div w:id="1731296890">
      <w:bodyDiv w:val="1"/>
      <w:marLeft w:val="0"/>
      <w:marRight w:val="0"/>
      <w:marTop w:val="0"/>
      <w:marBottom w:val="0"/>
      <w:divBdr>
        <w:top w:val="none" w:sz="0" w:space="0" w:color="auto"/>
        <w:left w:val="none" w:sz="0" w:space="0" w:color="auto"/>
        <w:bottom w:val="none" w:sz="0" w:space="0" w:color="auto"/>
        <w:right w:val="none" w:sz="0" w:space="0" w:color="auto"/>
      </w:divBdr>
    </w:div>
    <w:div w:id="1731533461">
      <w:bodyDiv w:val="1"/>
      <w:marLeft w:val="0"/>
      <w:marRight w:val="0"/>
      <w:marTop w:val="0"/>
      <w:marBottom w:val="0"/>
      <w:divBdr>
        <w:top w:val="none" w:sz="0" w:space="0" w:color="auto"/>
        <w:left w:val="none" w:sz="0" w:space="0" w:color="auto"/>
        <w:bottom w:val="none" w:sz="0" w:space="0" w:color="auto"/>
        <w:right w:val="none" w:sz="0" w:space="0" w:color="auto"/>
      </w:divBdr>
    </w:div>
    <w:div w:id="1732078272">
      <w:bodyDiv w:val="1"/>
      <w:marLeft w:val="0"/>
      <w:marRight w:val="0"/>
      <w:marTop w:val="0"/>
      <w:marBottom w:val="0"/>
      <w:divBdr>
        <w:top w:val="none" w:sz="0" w:space="0" w:color="auto"/>
        <w:left w:val="none" w:sz="0" w:space="0" w:color="auto"/>
        <w:bottom w:val="none" w:sz="0" w:space="0" w:color="auto"/>
        <w:right w:val="none" w:sz="0" w:space="0" w:color="auto"/>
      </w:divBdr>
    </w:div>
    <w:div w:id="1732190806">
      <w:bodyDiv w:val="1"/>
      <w:marLeft w:val="0"/>
      <w:marRight w:val="0"/>
      <w:marTop w:val="0"/>
      <w:marBottom w:val="0"/>
      <w:divBdr>
        <w:top w:val="none" w:sz="0" w:space="0" w:color="auto"/>
        <w:left w:val="none" w:sz="0" w:space="0" w:color="auto"/>
        <w:bottom w:val="none" w:sz="0" w:space="0" w:color="auto"/>
        <w:right w:val="none" w:sz="0" w:space="0" w:color="auto"/>
      </w:divBdr>
    </w:div>
    <w:div w:id="1733236040">
      <w:bodyDiv w:val="1"/>
      <w:marLeft w:val="0"/>
      <w:marRight w:val="0"/>
      <w:marTop w:val="0"/>
      <w:marBottom w:val="0"/>
      <w:divBdr>
        <w:top w:val="none" w:sz="0" w:space="0" w:color="auto"/>
        <w:left w:val="none" w:sz="0" w:space="0" w:color="auto"/>
        <w:bottom w:val="none" w:sz="0" w:space="0" w:color="auto"/>
        <w:right w:val="none" w:sz="0" w:space="0" w:color="auto"/>
      </w:divBdr>
    </w:div>
    <w:div w:id="1733307163">
      <w:bodyDiv w:val="1"/>
      <w:marLeft w:val="0"/>
      <w:marRight w:val="0"/>
      <w:marTop w:val="0"/>
      <w:marBottom w:val="0"/>
      <w:divBdr>
        <w:top w:val="none" w:sz="0" w:space="0" w:color="auto"/>
        <w:left w:val="none" w:sz="0" w:space="0" w:color="auto"/>
        <w:bottom w:val="none" w:sz="0" w:space="0" w:color="auto"/>
        <w:right w:val="none" w:sz="0" w:space="0" w:color="auto"/>
      </w:divBdr>
    </w:div>
    <w:div w:id="1733699173">
      <w:bodyDiv w:val="1"/>
      <w:marLeft w:val="0"/>
      <w:marRight w:val="0"/>
      <w:marTop w:val="0"/>
      <w:marBottom w:val="0"/>
      <w:divBdr>
        <w:top w:val="none" w:sz="0" w:space="0" w:color="auto"/>
        <w:left w:val="none" w:sz="0" w:space="0" w:color="auto"/>
        <w:bottom w:val="none" w:sz="0" w:space="0" w:color="auto"/>
        <w:right w:val="none" w:sz="0" w:space="0" w:color="auto"/>
      </w:divBdr>
    </w:div>
    <w:div w:id="1735393953">
      <w:bodyDiv w:val="1"/>
      <w:marLeft w:val="0"/>
      <w:marRight w:val="0"/>
      <w:marTop w:val="0"/>
      <w:marBottom w:val="0"/>
      <w:divBdr>
        <w:top w:val="none" w:sz="0" w:space="0" w:color="auto"/>
        <w:left w:val="none" w:sz="0" w:space="0" w:color="auto"/>
        <w:bottom w:val="none" w:sz="0" w:space="0" w:color="auto"/>
        <w:right w:val="none" w:sz="0" w:space="0" w:color="auto"/>
      </w:divBdr>
      <w:divsChild>
        <w:div w:id="1159035771">
          <w:marLeft w:val="640"/>
          <w:marRight w:val="0"/>
          <w:marTop w:val="0"/>
          <w:marBottom w:val="0"/>
          <w:divBdr>
            <w:top w:val="none" w:sz="0" w:space="0" w:color="auto"/>
            <w:left w:val="none" w:sz="0" w:space="0" w:color="auto"/>
            <w:bottom w:val="none" w:sz="0" w:space="0" w:color="auto"/>
            <w:right w:val="none" w:sz="0" w:space="0" w:color="auto"/>
          </w:divBdr>
        </w:div>
        <w:div w:id="1142118146">
          <w:marLeft w:val="640"/>
          <w:marRight w:val="0"/>
          <w:marTop w:val="0"/>
          <w:marBottom w:val="0"/>
          <w:divBdr>
            <w:top w:val="none" w:sz="0" w:space="0" w:color="auto"/>
            <w:left w:val="none" w:sz="0" w:space="0" w:color="auto"/>
            <w:bottom w:val="none" w:sz="0" w:space="0" w:color="auto"/>
            <w:right w:val="none" w:sz="0" w:space="0" w:color="auto"/>
          </w:divBdr>
        </w:div>
        <w:div w:id="405034824">
          <w:marLeft w:val="640"/>
          <w:marRight w:val="0"/>
          <w:marTop w:val="0"/>
          <w:marBottom w:val="0"/>
          <w:divBdr>
            <w:top w:val="none" w:sz="0" w:space="0" w:color="auto"/>
            <w:left w:val="none" w:sz="0" w:space="0" w:color="auto"/>
            <w:bottom w:val="none" w:sz="0" w:space="0" w:color="auto"/>
            <w:right w:val="none" w:sz="0" w:space="0" w:color="auto"/>
          </w:divBdr>
        </w:div>
        <w:div w:id="2065906125">
          <w:marLeft w:val="640"/>
          <w:marRight w:val="0"/>
          <w:marTop w:val="0"/>
          <w:marBottom w:val="0"/>
          <w:divBdr>
            <w:top w:val="none" w:sz="0" w:space="0" w:color="auto"/>
            <w:left w:val="none" w:sz="0" w:space="0" w:color="auto"/>
            <w:bottom w:val="none" w:sz="0" w:space="0" w:color="auto"/>
            <w:right w:val="none" w:sz="0" w:space="0" w:color="auto"/>
          </w:divBdr>
        </w:div>
        <w:div w:id="2048219494">
          <w:marLeft w:val="640"/>
          <w:marRight w:val="0"/>
          <w:marTop w:val="0"/>
          <w:marBottom w:val="0"/>
          <w:divBdr>
            <w:top w:val="none" w:sz="0" w:space="0" w:color="auto"/>
            <w:left w:val="none" w:sz="0" w:space="0" w:color="auto"/>
            <w:bottom w:val="none" w:sz="0" w:space="0" w:color="auto"/>
            <w:right w:val="none" w:sz="0" w:space="0" w:color="auto"/>
          </w:divBdr>
        </w:div>
        <w:div w:id="916783997">
          <w:marLeft w:val="640"/>
          <w:marRight w:val="0"/>
          <w:marTop w:val="0"/>
          <w:marBottom w:val="0"/>
          <w:divBdr>
            <w:top w:val="none" w:sz="0" w:space="0" w:color="auto"/>
            <w:left w:val="none" w:sz="0" w:space="0" w:color="auto"/>
            <w:bottom w:val="none" w:sz="0" w:space="0" w:color="auto"/>
            <w:right w:val="none" w:sz="0" w:space="0" w:color="auto"/>
          </w:divBdr>
        </w:div>
        <w:div w:id="1352367768">
          <w:marLeft w:val="640"/>
          <w:marRight w:val="0"/>
          <w:marTop w:val="0"/>
          <w:marBottom w:val="0"/>
          <w:divBdr>
            <w:top w:val="none" w:sz="0" w:space="0" w:color="auto"/>
            <w:left w:val="none" w:sz="0" w:space="0" w:color="auto"/>
            <w:bottom w:val="none" w:sz="0" w:space="0" w:color="auto"/>
            <w:right w:val="none" w:sz="0" w:space="0" w:color="auto"/>
          </w:divBdr>
        </w:div>
        <w:div w:id="775292673">
          <w:marLeft w:val="640"/>
          <w:marRight w:val="0"/>
          <w:marTop w:val="0"/>
          <w:marBottom w:val="0"/>
          <w:divBdr>
            <w:top w:val="none" w:sz="0" w:space="0" w:color="auto"/>
            <w:left w:val="none" w:sz="0" w:space="0" w:color="auto"/>
            <w:bottom w:val="none" w:sz="0" w:space="0" w:color="auto"/>
            <w:right w:val="none" w:sz="0" w:space="0" w:color="auto"/>
          </w:divBdr>
        </w:div>
        <w:div w:id="966282292">
          <w:marLeft w:val="640"/>
          <w:marRight w:val="0"/>
          <w:marTop w:val="0"/>
          <w:marBottom w:val="0"/>
          <w:divBdr>
            <w:top w:val="none" w:sz="0" w:space="0" w:color="auto"/>
            <w:left w:val="none" w:sz="0" w:space="0" w:color="auto"/>
            <w:bottom w:val="none" w:sz="0" w:space="0" w:color="auto"/>
            <w:right w:val="none" w:sz="0" w:space="0" w:color="auto"/>
          </w:divBdr>
        </w:div>
        <w:div w:id="1988053671">
          <w:marLeft w:val="640"/>
          <w:marRight w:val="0"/>
          <w:marTop w:val="0"/>
          <w:marBottom w:val="0"/>
          <w:divBdr>
            <w:top w:val="none" w:sz="0" w:space="0" w:color="auto"/>
            <w:left w:val="none" w:sz="0" w:space="0" w:color="auto"/>
            <w:bottom w:val="none" w:sz="0" w:space="0" w:color="auto"/>
            <w:right w:val="none" w:sz="0" w:space="0" w:color="auto"/>
          </w:divBdr>
        </w:div>
        <w:div w:id="2112583689">
          <w:marLeft w:val="640"/>
          <w:marRight w:val="0"/>
          <w:marTop w:val="0"/>
          <w:marBottom w:val="0"/>
          <w:divBdr>
            <w:top w:val="none" w:sz="0" w:space="0" w:color="auto"/>
            <w:left w:val="none" w:sz="0" w:space="0" w:color="auto"/>
            <w:bottom w:val="none" w:sz="0" w:space="0" w:color="auto"/>
            <w:right w:val="none" w:sz="0" w:space="0" w:color="auto"/>
          </w:divBdr>
        </w:div>
        <w:div w:id="199518923">
          <w:marLeft w:val="640"/>
          <w:marRight w:val="0"/>
          <w:marTop w:val="0"/>
          <w:marBottom w:val="0"/>
          <w:divBdr>
            <w:top w:val="none" w:sz="0" w:space="0" w:color="auto"/>
            <w:left w:val="none" w:sz="0" w:space="0" w:color="auto"/>
            <w:bottom w:val="none" w:sz="0" w:space="0" w:color="auto"/>
            <w:right w:val="none" w:sz="0" w:space="0" w:color="auto"/>
          </w:divBdr>
        </w:div>
        <w:div w:id="319311252">
          <w:marLeft w:val="640"/>
          <w:marRight w:val="0"/>
          <w:marTop w:val="0"/>
          <w:marBottom w:val="0"/>
          <w:divBdr>
            <w:top w:val="none" w:sz="0" w:space="0" w:color="auto"/>
            <w:left w:val="none" w:sz="0" w:space="0" w:color="auto"/>
            <w:bottom w:val="none" w:sz="0" w:space="0" w:color="auto"/>
            <w:right w:val="none" w:sz="0" w:space="0" w:color="auto"/>
          </w:divBdr>
        </w:div>
        <w:div w:id="1118989532">
          <w:marLeft w:val="640"/>
          <w:marRight w:val="0"/>
          <w:marTop w:val="0"/>
          <w:marBottom w:val="0"/>
          <w:divBdr>
            <w:top w:val="none" w:sz="0" w:space="0" w:color="auto"/>
            <w:left w:val="none" w:sz="0" w:space="0" w:color="auto"/>
            <w:bottom w:val="none" w:sz="0" w:space="0" w:color="auto"/>
            <w:right w:val="none" w:sz="0" w:space="0" w:color="auto"/>
          </w:divBdr>
        </w:div>
        <w:div w:id="1613053684">
          <w:marLeft w:val="640"/>
          <w:marRight w:val="0"/>
          <w:marTop w:val="0"/>
          <w:marBottom w:val="0"/>
          <w:divBdr>
            <w:top w:val="none" w:sz="0" w:space="0" w:color="auto"/>
            <w:left w:val="none" w:sz="0" w:space="0" w:color="auto"/>
            <w:bottom w:val="none" w:sz="0" w:space="0" w:color="auto"/>
            <w:right w:val="none" w:sz="0" w:space="0" w:color="auto"/>
          </w:divBdr>
        </w:div>
        <w:div w:id="1137531628">
          <w:marLeft w:val="640"/>
          <w:marRight w:val="0"/>
          <w:marTop w:val="0"/>
          <w:marBottom w:val="0"/>
          <w:divBdr>
            <w:top w:val="none" w:sz="0" w:space="0" w:color="auto"/>
            <w:left w:val="none" w:sz="0" w:space="0" w:color="auto"/>
            <w:bottom w:val="none" w:sz="0" w:space="0" w:color="auto"/>
            <w:right w:val="none" w:sz="0" w:space="0" w:color="auto"/>
          </w:divBdr>
        </w:div>
        <w:div w:id="940526778">
          <w:marLeft w:val="640"/>
          <w:marRight w:val="0"/>
          <w:marTop w:val="0"/>
          <w:marBottom w:val="0"/>
          <w:divBdr>
            <w:top w:val="none" w:sz="0" w:space="0" w:color="auto"/>
            <w:left w:val="none" w:sz="0" w:space="0" w:color="auto"/>
            <w:bottom w:val="none" w:sz="0" w:space="0" w:color="auto"/>
            <w:right w:val="none" w:sz="0" w:space="0" w:color="auto"/>
          </w:divBdr>
        </w:div>
        <w:div w:id="299581380">
          <w:marLeft w:val="640"/>
          <w:marRight w:val="0"/>
          <w:marTop w:val="0"/>
          <w:marBottom w:val="0"/>
          <w:divBdr>
            <w:top w:val="none" w:sz="0" w:space="0" w:color="auto"/>
            <w:left w:val="none" w:sz="0" w:space="0" w:color="auto"/>
            <w:bottom w:val="none" w:sz="0" w:space="0" w:color="auto"/>
            <w:right w:val="none" w:sz="0" w:space="0" w:color="auto"/>
          </w:divBdr>
        </w:div>
        <w:div w:id="1394306160">
          <w:marLeft w:val="640"/>
          <w:marRight w:val="0"/>
          <w:marTop w:val="0"/>
          <w:marBottom w:val="0"/>
          <w:divBdr>
            <w:top w:val="none" w:sz="0" w:space="0" w:color="auto"/>
            <w:left w:val="none" w:sz="0" w:space="0" w:color="auto"/>
            <w:bottom w:val="none" w:sz="0" w:space="0" w:color="auto"/>
            <w:right w:val="none" w:sz="0" w:space="0" w:color="auto"/>
          </w:divBdr>
        </w:div>
        <w:div w:id="692001509">
          <w:marLeft w:val="640"/>
          <w:marRight w:val="0"/>
          <w:marTop w:val="0"/>
          <w:marBottom w:val="0"/>
          <w:divBdr>
            <w:top w:val="none" w:sz="0" w:space="0" w:color="auto"/>
            <w:left w:val="none" w:sz="0" w:space="0" w:color="auto"/>
            <w:bottom w:val="none" w:sz="0" w:space="0" w:color="auto"/>
            <w:right w:val="none" w:sz="0" w:space="0" w:color="auto"/>
          </w:divBdr>
        </w:div>
        <w:div w:id="1116564895">
          <w:marLeft w:val="640"/>
          <w:marRight w:val="0"/>
          <w:marTop w:val="0"/>
          <w:marBottom w:val="0"/>
          <w:divBdr>
            <w:top w:val="none" w:sz="0" w:space="0" w:color="auto"/>
            <w:left w:val="none" w:sz="0" w:space="0" w:color="auto"/>
            <w:bottom w:val="none" w:sz="0" w:space="0" w:color="auto"/>
            <w:right w:val="none" w:sz="0" w:space="0" w:color="auto"/>
          </w:divBdr>
        </w:div>
        <w:div w:id="664208847">
          <w:marLeft w:val="640"/>
          <w:marRight w:val="0"/>
          <w:marTop w:val="0"/>
          <w:marBottom w:val="0"/>
          <w:divBdr>
            <w:top w:val="none" w:sz="0" w:space="0" w:color="auto"/>
            <w:left w:val="none" w:sz="0" w:space="0" w:color="auto"/>
            <w:bottom w:val="none" w:sz="0" w:space="0" w:color="auto"/>
            <w:right w:val="none" w:sz="0" w:space="0" w:color="auto"/>
          </w:divBdr>
        </w:div>
        <w:div w:id="1337340368">
          <w:marLeft w:val="640"/>
          <w:marRight w:val="0"/>
          <w:marTop w:val="0"/>
          <w:marBottom w:val="0"/>
          <w:divBdr>
            <w:top w:val="none" w:sz="0" w:space="0" w:color="auto"/>
            <w:left w:val="none" w:sz="0" w:space="0" w:color="auto"/>
            <w:bottom w:val="none" w:sz="0" w:space="0" w:color="auto"/>
            <w:right w:val="none" w:sz="0" w:space="0" w:color="auto"/>
          </w:divBdr>
        </w:div>
        <w:div w:id="522086191">
          <w:marLeft w:val="640"/>
          <w:marRight w:val="0"/>
          <w:marTop w:val="0"/>
          <w:marBottom w:val="0"/>
          <w:divBdr>
            <w:top w:val="none" w:sz="0" w:space="0" w:color="auto"/>
            <w:left w:val="none" w:sz="0" w:space="0" w:color="auto"/>
            <w:bottom w:val="none" w:sz="0" w:space="0" w:color="auto"/>
            <w:right w:val="none" w:sz="0" w:space="0" w:color="auto"/>
          </w:divBdr>
        </w:div>
        <w:div w:id="590511601">
          <w:marLeft w:val="640"/>
          <w:marRight w:val="0"/>
          <w:marTop w:val="0"/>
          <w:marBottom w:val="0"/>
          <w:divBdr>
            <w:top w:val="none" w:sz="0" w:space="0" w:color="auto"/>
            <w:left w:val="none" w:sz="0" w:space="0" w:color="auto"/>
            <w:bottom w:val="none" w:sz="0" w:space="0" w:color="auto"/>
            <w:right w:val="none" w:sz="0" w:space="0" w:color="auto"/>
          </w:divBdr>
        </w:div>
        <w:div w:id="709305883">
          <w:marLeft w:val="640"/>
          <w:marRight w:val="0"/>
          <w:marTop w:val="0"/>
          <w:marBottom w:val="0"/>
          <w:divBdr>
            <w:top w:val="none" w:sz="0" w:space="0" w:color="auto"/>
            <w:left w:val="none" w:sz="0" w:space="0" w:color="auto"/>
            <w:bottom w:val="none" w:sz="0" w:space="0" w:color="auto"/>
            <w:right w:val="none" w:sz="0" w:space="0" w:color="auto"/>
          </w:divBdr>
        </w:div>
        <w:div w:id="1558859407">
          <w:marLeft w:val="640"/>
          <w:marRight w:val="0"/>
          <w:marTop w:val="0"/>
          <w:marBottom w:val="0"/>
          <w:divBdr>
            <w:top w:val="none" w:sz="0" w:space="0" w:color="auto"/>
            <w:left w:val="none" w:sz="0" w:space="0" w:color="auto"/>
            <w:bottom w:val="none" w:sz="0" w:space="0" w:color="auto"/>
            <w:right w:val="none" w:sz="0" w:space="0" w:color="auto"/>
          </w:divBdr>
        </w:div>
        <w:div w:id="1682078440">
          <w:marLeft w:val="640"/>
          <w:marRight w:val="0"/>
          <w:marTop w:val="0"/>
          <w:marBottom w:val="0"/>
          <w:divBdr>
            <w:top w:val="none" w:sz="0" w:space="0" w:color="auto"/>
            <w:left w:val="none" w:sz="0" w:space="0" w:color="auto"/>
            <w:bottom w:val="none" w:sz="0" w:space="0" w:color="auto"/>
            <w:right w:val="none" w:sz="0" w:space="0" w:color="auto"/>
          </w:divBdr>
        </w:div>
        <w:div w:id="830213428">
          <w:marLeft w:val="640"/>
          <w:marRight w:val="0"/>
          <w:marTop w:val="0"/>
          <w:marBottom w:val="0"/>
          <w:divBdr>
            <w:top w:val="none" w:sz="0" w:space="0" w:color="auto"/>
            <w:left w:val="none" w:sz="0" w:space="0" w:color="auto"/>
            <w:bottom w:val="none" w:sz="0" w:space="0" w:color="auto"/>
            <w:right w:val="none" w:sz="0" w:space="0" w:color="auto"/>
          </w:divBdr>
        </w:div>
        <w:div w:id="326059278">
          <w:marLeft w:val="640"/>
          <w:marRight w:val="0"/>
          <w:marTop w:val="0"/>
          <w:marBottom w:val="0"/>
          <w:divBdr>
            <w:top w:val="none" w:sz="0" w:space="0" w:color="auto"/>
            <w:left w:val="none" w:sz="0" w:space="0" w:color="auto"/>
            <w:bottom w:val="none" w:sz="0" w:space="0" w:color="auto"/>
            <w:right w:val="none" w:sz="0" w:space="0" w:color="auto"/>
          </w:divBdr>
        </w:div>
        <w:div w:id="870217845">
          <w:marLeft w:val="640"/>
          <w:marRight w:val="0"/>
          <w:marTop w:val="0"/>
          <w:marBottom w:val="0"/>
          <w:divBdr>
            <w:top w:val="none" w:sz="0" w:space="0" w:color="auto"/>
            <w:left w:val="none" w:sz="0" w:space="0" w:color="auto"/>
            <w:bottom w:val="none" w:sz="0" w:space="0" w:color="auto"/>
            <w:right w:val="none" w:sz="0" w:space="0" w:color="auto"/>
          </w:divBdr>
        </w:div>
        <w:div w:id="1523087576">
          <w:marLeft w:val="640"/>
          <w:marRight w:val="0"/>
          <w:marTop w:val="0"/>
          <w:marBottom w:val="0"/>
          <w:divBdr>
            <w:top w:val="none" w:sz="0" w:space="0" w:color="auto"/>
            <w:left w:val="none" w:sz="0" w:space="0" w:color="auto"/>
            <w:bottom w:val="none" w:sz="0" w:space="0" w:color="auto"/>
            <w:right w:val="none" w:sz="0" w:space="0" w:color="auto"/>
          </w:divBdr>
        </w:div>
        <w:div w:id="828792354">
          <w:marLeft w:val="640"/>
          <w:marRight w:val="0"/>
          <w:marTop w:val="0"/>
          <w:marBottom w:val="0"/>
          <w:divBdr>
            <w:top w:val="none" w:sz="0" w:space="0" w:color="auto"/>
            <w:left w:val="none" w:sz="0" w:space="0" w:color="auto"/>
            <w:bottom w:val="none" w:sz="0" w:space="0" w:color="auto"/>
            <w:right w:val="none" w:sz="0" w:space="0" w:color="auto"/>
          </w:divBdr>
        </w:div>
        <w:div w:id="1734691999">
          <w:marLeft w:val="640"/>
          <w:marRight w:val="0"/>
          <w:marTop w:val="0"/>
          <w:marBottom w:val="0"/>
          <w:divBdr>
            <w:top w:val="none" w:sz="0" w:space="0" w:color="auto"/>
            <w:left w:val="none" w:sz="0" w:space="0" w:color="auto"/>
            <w:bottom w:val="none" w:sz="0" w:space="0" w:color="auto"/>
            <w:right w:val="none" w:sz="0" w:space="0" w:color="auto"/>
          </w:divBdr>
        </w:div>
        <w:div w:id="2076852279">
          <w:marLeft w:val="640"/>
          <w:marRight w:val="0"/>
          <w:marTop w:val="0"/>
          <w:marBottom w:val="0"/>
          <w:divBdr>
            <w:top w:val="none" w:sz="0" w:space="0" w:color="auto"/>
            <w:left w:val="none" w:sz="0" w:space="0" w:color="auto"/>
            <w:bottom w:val="none" w:sz="0" w:space="0" w:color="auto"/>
            <w:right w:val="none" w:sz="0" w:space="0" w:color="auto"/>
          </w:divBdr>
        </w:div>
        <w:div w:id="723137891">
          <w:marLeft w:val="640"/>
          <w:marRight w:val="0"/>
          <w:marTop w:val="0"/>
          <w:marBottom w:val="0"/>
          <w:divBdr>
            <w:top w:val="none" w:sz="0" w:space="0" w:color="auto"/>
            <w:left w:val="none" w:sz="0" w:space="0" w:color="auto"/>
            <w:bottom w:val="none" w:sz="0" w:space="0" w:color="auto"/>
            <w:right w:val="none" w:sz="0" w:space="0" w:color="auto"/>
          </w:divBdr>
        </w:div>
        <w:div w:id="629093317">
          <w:marLeft w:val="640"/>
          <w:marRight w:val="0"/>
          <w:marTop w:val="0"/>
          <w:marBottom w:val="0"/>
          <w:divBdr>
            <w:top w:val="none" w:sz="0" w:space="0" w:color="auto"/>
            <w:left w:val="none" w:sz="0" w:space="0" w:color="auto"/>
            <w:bottom w:val="none" w:sz="0" w:space="0" w:color="auto"/>
            <w:right w:val="none" w:sz="0" w:space="0" w:color="auto"/>
          </w:divBdr>
        </w:div>
        <w:div w:id="829954123">
          <w:marLeft w:val="640"/>
          <w:marRight w:val="0"/>
          <w:marTop w:val="0"/>
          <w:marBottom w:val="0"/>
          <w:divBdr>
            <w:top w:val="none" w:sz="0" w:space="0" w:color="auto"/>
            <w:left w:val="none" w:sz="0" w:space="0" w:color="auto"/>
            <w:bottom w:val="none" w:sz="0" w:space="0" w:color="auto"/>
            <w:right w:val="none" w:sz="0" w:space="0" w:color="auto"/>
          </w:divBdr>
        </w:div>
        <w:div w:id="1960066545">
          <w:marLeft w:val="640"/>
          <w:marRight w:val="0"/>
          <w:marTop w:val="0"/>
          <w:marBottom w:val="0"/>
          <w:divBdr>
            <w:top w:val="none" w:sz="0" w:space="0" w:color="auto"/>
            <w:left w:val="none" w:sz="0" w:space="0" w:color="auto"/>
            <w:bottom w:val="none" w:sz="0" w:space="0" w:color="auto"/>
            <w:right w:val="none" w:sz="0" w:space="0" w:color="auto"/>
          </w:divBdr>
        </w:div>
        <w:div w:id="1610434995">
          <w:marLeft w:val="640"/>
          <w:marRight w:val="0"/>
          <w:marTop w:val="0"/>
          <w:marBottom w:val="0"/>
          <w:divBdr>
            <w:top w:val="none" w:sz="0" w:space="0" w:color="auto"/>
            <w:left w:val="none" w:sz="0" w:space="0" w:color="auto"/>
            <w:bottom w:val="none" w:sz="0" w:space="0" w:color="auto"/>
            <w:right w:val="none" w:sz="0" w:space="0" w:color="auto"/>
          </w:divBdr>
        </w:div>
        <w:div w:id="1925063573">
          <w:marLeft w:val="640"/>
          <w:marRight w:val="0"/>
          <w:marTop w:val="0"/>
          <w:marBottom w:val="0"/>
          <w:divBdr>
            <w:top w:val="none" w:sz="0" w:space="0" w:color="auto"/>
            <w:left w:val="none" w:sz="0" w:space="0" w:color="auto"/>
            <w:bottom w:val="none" w:sz="0" w:space="0" w:color="auto"/>
            <w:right w:val="none" w:sz="0" w:space="0" w:color="auto"/>
          </w:divBdr>
        </w:div>
        <w:div w:id="390160349">
          <w:marLeft w:val="640"/>
          <w:marRight w:val="0"/>
          <w:marTop w:val="0"/>
          <w:marBottom w:val="0"/>
          <w:divBdr>
            <w:top w:val="none" w:sz="0" w:space="0" w:color="auto"/>
            <w:left w:val="none" w:sz="0" w:space="0" w:color="auto"/>
            <w:bottom w:val="none" w:sz="0" w:space="0" w:color="auto"/>
            <w:right w:val="none" w:sz="0" w:space="0" w:color="auto"/>
          </w:divBdr>
        </w:div>
        <w:div w:id="1432049586">
          <w:marLeft w:val="640"/>
          <w:marRight w:val="0"/>
          <w:marTop w:val="0"/>
          <w:marBottom w:val="0"/>
          <w:divBdr>
            <w:top w:val="none" w:sz="0" w:space="0" w:color="auto"/>
            <w:left w:val="none" w:sz="0" w:space="0" w:color="auto"/>
            <w:bottom w:val="none" w:sz="0" w:space="0" w:color="auto"/>
            <w:right w:val="none" w:sz="0" w:space="0" w:color="auto"/>
          </w:divBdr>
        </w:div>
        <w:div w:id="1538353985">
          <w:marLeft w:val="640"/>
          <w:marRight w:val="0"/>
          <w:marTop w:val="0"/>
          <w:marBottom w:val="0"/>
          <w:divBdr>
            <w:top w:val="none" w:sz="0" w:space="0" w:color="auto"/>
            <w:left w:val="none" w:sz="0" w:space="0" w:color="auto"/>
            <w:bottom w:val="none" w:sz="0" w:space="0" w:color="auto"/>
            <w:right w:val="none" w:sz="0" w:space="0" w:color="auto"/>
          </w:divBdr>
        </w:div>
        <w:div w:id="1450199752">
          <w:marLeft w:val="640"/>
          <w:marRight w:val="0"/>
          <w:marTop w:val="0"/>
          <w:marBottom w:val="0"/>
          <w:divBdr>
            <w:top w:val="none" w:sz="0" w:space="0" w:color="auto"/>
            <w:left w:val="none" w:sz="0" w:space="0" w:color="auto"/>
            <w:bottom w:val="none" w:sz="0" w:space="0" w:color="auto"/>
            <w:right w:val="none" w:sz="0" w:space="0" w:color="auto"/>
          </w:divBdr>
        </w:div>
        <w:div w:id="1733768477">
          <w:marLeft w:val="640"/>
          <w:marRight w:val="0"/>
          <w:marTop w:val="0"/>
          <w:marBottom w:val="0"/>
          <w:divBdr>
            <w:top w:val="none" w:sz="0" w:space="0" w:color="auto"/>
            <w:left w:val="none" w:sz="0" w:space="0" w:color="auto"/>
            <w:bottom w:val="none" w:sz="0" w:space="0" w:color="auto"/>
            <w:right w:val="none" w:sz="0" w:space="0" w:color="auto"/>
          </w:divBdr>
        </w:div>
        <w:div w:id="569115775">
          <w:marLeft w:val="640"/>
          <w:marRight w:val="0"/>
          <w:marTop w:val="0"/>
          <w:marBottom w:val="0"/>
          <w:divBdr>
            <w:top w:val="none" w:sz="0" w:space="0" w:color="auto"/>
            <w:left w:val="none" w:sz="0" w:space="0" w:color="auto"/>
            <w:bottom w:val="none" w:sz="0" w:space="0" w:color="auto"/>
            <w:right w:val="none" w:sz="0" w:space="0" w:color="auto"/>
          </w:divBdr>
        </w:div>
        <w:div w:id="312804393">
          <w:marLeft w:val="640"/>
          <w:marRight w:val="0"/>
          <w:marTop w:val="0"/>
          <w:marBottom w:val="0"/>
          <w:divBdr>
            <w:top w:val="none" w:sz="0" w:space="0" w:color="auto"/>
            <w:left w:val="none" w:sz="0" w:space="0" w:color="auto"/>
            <w:bottom w:val="none" w:sz="0" w:space="0" w:color="auto"/>
            <w:right w:val="none" w:sz="0" w:space="0" w:color="auto"/>
          </w:divBdr>
        </w:div>
        <w:div w:id="323356822">
          <w:marLeft w:val="640"/>
          <w:marRight w:val="0"/>
          <w:marTop w:val="0"/>
          <w:marBottom w:val="0"/>
          <w:divBdr>
            <w:top w:val="none" w:sz="0" w:space="0" w:color="auto"/>
            <w:left w:val="none" w:sz="0" w:space="0" w:color="auto"/>
            <w:bottom w:val="none" w:sz="0" w:space="0" w:color="auto"/>
            <w:right w:val="none" w:sz="0" w:space="0" w:color="auto"/>
          </w:divBdr>
        </w:div>
        <w:div w:id="2140302055">
          <w:marLeft w:val="640"/>
          <w:marRight w:val="0"/>
          <w:marTop w:val="0"/>
          <w:marBottom w:val="0"/>
          <w:divBdr>
            <w:top w:val="none" w:sz="0" w:space="0" w:color="auto"/>
            <w:left w:val="none" w:sz="0" w:space="0" w:color="auto"/>
            <w:bottom w:val="none" w:sz="0" w:space="0" w:color="auto"/>
            <w:right w:val="none" w:sz="0" w:space="0" w:color="auto"/>
          </w:divBdr>
        </w:div>
        <w:div w:id="1494688089">
          <w:marLeft w:val="640"/>
          <w:marRight w:val="0"/>
          <w:marTop w:val="0"/>
          <w:marBottom w:val="0"/>
          <w:divBdr>
            <w:top w:val="none" w:sz="0" w:space="0" w:color="auto"/>
            <w:left w:val="none" w:sz="0" w:space="0" w:color="auto"/>
            <w:bottom w:val="none" w:sz="0" w:space="0" w:color="auto"/>
            <w:right w:val="none" w:sz="0" w:space="0" w:color="auto"/>
          </w:divBdr>
        </w:div>
        <w:div w:id="1614744090">
          <w:marLeft w:val="640"/>
          <w:marRight w:val="0"/>
          <w:marTop w:val="0"/>
          <w:marBottom w:val="0"/>
          <w:divBdr>
            <w:top w:val="none" w:sz="0" w:space="0" w:color="auto"/>
            <w:left w:val="none" w:sz="0" w:space="0" w:color="auto"/>
            <w:bottom w:val="none" w:sz="0" w:space="0" w:color="auto"/>
            <w:right w:val="none" w:sz="0" w:space="0" w:color="auto"/>
          </w:divBdr>
        </w:div>
        <w:div w:id="422848222">
          <w:marLeft w:val="640"/>
          <w:marRight w:val="0"/>
          <w:marTop w:val="0"/>
          <w:marBottom w:val="0"/>
          <w:divBdr>
            <w:top w:val="none" w:sz="0" w:space="0" w:color="auto"/>
            <w:left w:val="none" w:sz="0" w:space="0" w:color="auto"/>
            <w:bottom w:val="none" w:sz="0" w:space="0" w:color="auto"/>
            <w:right w:val="none" w:sz="0" w:space="0" w:color="auto"/>
          </w:divBdr>
        </w:div>
        <w:div w:id="544366463">
          <w:marLeft w:val="640"/>
          <w:marRight w:val="0"/>
          <w:marTop w:val="0"/>
          <w:marBottom w:val="0"/>
          <w:divBdr>
            <w:top w:val="none" w:sz="0" w:space="0" w:color="auto"/>
            <w:left w:val="none" w:sz="0" w:space="0" w:color="auto"/>
            <w:bottom w:val="none" w:sz="0" w:space="0" w:color="auto"/>
            <w:right w:val="none" w:sz="0" w:space="0" w:color="auto"/>
          </w:divBdr>
        </w:div>
        <w:div w:id="552933170">
          <w:marLeft w:val="640"/>
          <w:marRight w:val="0"/>
          <w:marTop w:val="0"/>
          <w:marBottom w:val="0"/>
          <w:divBdr>
            <w:top w:val="none" w:sz="0" w:space="0" w:color="auto"/>
            <w:left w:val="none" w:sz="0" w:space="0" w:color="auto"/>
            <w:bottom w:val="none" w:sz="0" w:space="0" w:color="auto"/>
            <w:right w:val="none" w:sz="0" w:space="0" w:color="auto"/>
          </w:divBdr>
        </w:div>
        <w:div w:id="1579440544">
          <w:marLeft w:val="640"/>
          <w:marRight w:val="0"/>
          <w:marTop w:val="0"/>
          <w:marBottom w:val="0"/>
          <w:divBdr>
            <w:top w:val="none" w:sz="0" w:space="0" w:color="auto"/>
            <w:left w:val="none" w:sz="0" w:space="0" w:color="auto"/>
            <w:bottom w:val="none" w:sz="0" w:space="0" w:color="auto"/>
            <w:right w:val="none" w:sz="0" w:space="0" w:color="auto"/>
          </w:divBdr>
        </w:div>
        <w:div w:id="1794515450">
          <w:marLeft w:val="640"/>
          <w:marRight w:val="0"/>
          <w:marTop w:val="0"/>
          <w:marBottom w:val="0"/>
          <w:divBdr>
            <w:top w:val="none" w:sz="0" w:space="0" w:color="auto"/>
            <w:left w:val="none" w:sz="0" w:space="0" w:color="auto"/>
            <w:bottom w:val="none" w:sz="0" w:space="0" w:color="auto"/>
            <w:right w:val="none" w:sz="0" w:space="0" w:color="auto"/>
          </w:divBdr>
        </w:div>
        <w:div w:id="109863901">
          <w:marLeft w:val="640"/>
          <w:marRight w:val="0"/>
          <w:marTop w:val="0"/>
          <w:marBottom w:val="0"/>
          <w:divBdr>
            <w:top w:val="none" w:sz="0" w:space="0" w:color="auto"/>
            <w:left w:val="none" w:sz="0" w:space="0" w:color="auto"/>
            <w:bottom w:val="none" w:sz="0" w:space="0" w:color="auto"/>
            <w:right w:val="none" w:sz="0" w:space="0" w:color="auto"/>
          </w:divBdr>
        </w:div>
        <w:div w:id="1307273414">
          <w:marLeft w:val="640"/>
          <w:marRight w:val="0"/>
          <w:marTop w:val="0"/>
          <w:marBottom w:val="0"/>
          <w:divBdr>
            <w:top w:val="none" w:sz="0" w:space="0" w:color="auto"/>
            <w:left w:val="none" w:sz="0" w:space="0" w:color="auto"/>
            <w:bottom w:val="none" w:sz="0" w:space="0" w:color="auto"/>
            <w:right w:val="none" w:sz="0" w:space="0" w:color="auto"/>
          </w:divBdr>
        </w:div>
        <w:div w:id="624459301">
          <w:marLeft w:val="640"/>
          <w:marRight w:val="0"/>
          <w:marTop w:val="0"/>
          <w:marBottom w:val="0"/>
          <w:divBdr>
            <w:top w:val="none" w:sz="0" w:space="0" w:color="auto"/>
            <w:left w:val="none" w:sz="0" w:space="0" w:color="auto"/>
            <w:bottom w:val="none" w:sz="0" w:space="0" w:color="auto"/>
            <w:right w:val="none" w:sz="0" w:space="0" w:color="auto"/>
          </w:divBdr>
        </w:div>
        <w:div w:id="253780079">
          <w:marLeft w:val="640"/>
          <w:marRight w:val="0"/>
          <w:marTop w:val="0"/>
          <w:marBottom w:val="0"/>
          <w:divBdr>
            <w:top w:val="none" w:sz="0" w:space="0" w:color="auto"/>
            <w:left w:val="none" w:sz="0" w:space="0" w:color="auto"/>
            <w:bottom w:val="none" w:sz="0" w:space="0" w:color="auto"/>
            <w:right w:val="none" w:sz="0" w:space="0" w:color="auto"/>
          </w:divBdr>
        </w:div>
        <w:div w:id="740299201">
          <w:marLeft w:val="640"/>
          <w:marRight w:val="0"/>
          <w:marTop w:val="0"/>
          <w:marBottom w:val="0"/>
          <w:divBdr>
            <w:top w:val="none" w:sz="0" w:space="0" w:color="auto"/>
            <w:left w:val="none" w:sz="0" w:space="0" w:color="auto"/>
            <w:bottom w:val="none" w:sz="0" w:space="0" w:color="auto"/>
            <w:right w:val="none" w:sz="0" w:space="0" w:color="auto"/>
          </w:divBdr>
        </w:div>
        <w:div w:id="882521453">
          <w:marLeft w:val="640"/>
          <w:marRight w:val="0"/>
          <w:marTop w:val="0"/>
          <w:marBottom w:val="0"/>
          <w:divBdr>
            <w:top w:val="none" w:sz="0" w:space="0" w:color="auto"/>
            <w:left w:val="none" w:sz="0" w:space="0" w:color="auto"/>
            <w:bottom w:val="none" w:sz="0" w:space="0" w:color="auto"/>
            <w:right w:val="none" w:sz="0" w:space="0" w:color="auto"/>
          </w:divBdr>
        </w:div>
        <w:div w:id="1075781268">
          <w:marLeft w:val="640"/>
          <w:marRight w:val="0"/>
          <w:marTop w:val="0"/>
          <w:marBottom w:val="0"/>
          <w:divBdr>
            <w:top w:val="none" w:sz="0" w:space="0" w:color="auto"/>
            <w:left w:val="none" w:sz="0" w:space="0" w:color="auto"/>
            <w:bottom w:val="none" w:sz="0" w:space="0" w:color="auto"/>
            <w:right w:val="none" w:sz="0" w:space="0" w:color="auto"/>
          </w:divBdr>
        </w:div>
        <w:div w:id="665473032">
          <w:marLeft w:val="640"/>
          <w:marRight w:val="0"/>
          <w:marTop w:val="0"/>
          <w:marBottom w:val="0"/>
          <w:divBdr>
            <w:top w:val="none" w:sz="0" w:space="0" w:color="auto"/>
            <w:left w:val="none" w:sz="0" w:space="0" w:color="auto"/>
            <w:bottom w:val="none" w:sz="0" w:space="0" w:color="auto"/>
            <w:right w:val="none" w:sz="0" w:space="0" w:color="auto"/>
          </w:divBdr>
        </w:div>
        <w:div w:id="1772818732">
          <w:marLeft w:val="640"/>
          <w:marRight w:val="0"/>
          <w:marTop w:val="0"/>
          <w:marBottom w:val="0"/>
          <w:divBdr>
            <w:top w:val="none" w:sz="0" w:space="0" w:color="auto"/>
            <w:left w:val="none" w:sz="0" w:space="0" w:color="auto"/>
            <w:bottom w:val="none" w:sz="0" w:space="0" w:color="auto"/>
            <w:right w:val="none" w:sz="0" w:space="0" w:color="auto"/>
          </w:divBdr>
        </w:div>
        <w:div w:id="1449856622">
          <w:marLeft w:val="640"/>
          <w:marRight w:val="0"/>
          <w:marTop w:val="0"/>
          <w:marBottom w:val="0"/>
          <w:divBdr>
            <w:top w:val="none" w:sz="0" w:space="0" w:color="auto"/>
            <w:left w:val="none" w:sz="0" w:space="0" w:color="auto"/>
            <w:bottom w:val="none" w:sz="0" w:space="0" w:color="auto"/>
            <w:right w:val="none" w:sz="0" w:space="0" w:color="auto"/>
          </w:divBdr>
        </w:div>
        <w:div w:id="520825455">
          <w:marLeft w:val="640"/>
          <w:marRight w:val="0"/>
          <w:marTop w:val="0"/>
          <w:marBottom w:val="0"/>
          <w:divBdr>
            <w:top w:val="none" w:sz="0" w:space="0" w:color="auto"/>
            <w:left w:val="none" w:sz="0" w:space="0" w:color="auto"/>
            <w:bottom w:val="none" w:sz="0" w:space="0" w:color="auto"/>
            <w:right w:val="none" w:sz="0" w:space="0" w:color="auto"/>
          </w:divBdr>
        </w:div>
        <w:div w:id="1763725083">
          <w:marLeft w:val="640"/>
          <w:marRight w:val="0"/>
          <w:marTop w:val="0"/>
          <w:marBottom w:val="0"/>
          <w:divBdr>
            <w:top w:val="none" w:sz="0" w:space="0" w:color="auto"/>
            <w:left w:val="none" w:sz="0" w:space="0" w:color="auto"/>
            <w:bottom w:val="none" w:sz="0" w:space="0" w:color="auto"/>
            <w:right w:val="none" w:sz="0" w:space="0" w:color="auto"/>
          </w:divBdr>
        </w:div>
        <w:div w:id="1490512123">
          <w:marLeft w:val="640"/>
          <w:marRight w:val="0"/>
          <w:marTop w:val="0"/>
          <w:marBottom w:val="0"/>
          <w:divBdr>
            <w:top w:val="none" w:sz="0" w:space="0" w:color="auto"/>
            <w:left w:val="none" w:sz="0" w:space="0" w:color="auto"/>
            <w:bottom w:val="none" w:sz="0" w:space="0" w:color="auto"/>
            <w:right w:val="none" w:sz="0" w:space="0" w:color="auto"/>
          </w:divBdr>
        </w:div>
        <w:div w:id="409887772">
          <w:marLeft w:val="640"/>
          <w:marRight w:val="0"/>
          <w:marTop w:val="0"/>
          <w:marBottom w:val="0"/>
          <w:divBdr>
            <w:top w:val="none" w:sz="0" w:space="0" w:color="auto"/>
            <w:left w:val="none" w:sz="0" w:space="0" w:color="auto"/>
            <w:bottom w:val="none" w:sz="0" w:space="0" w:color="auto"/>
            <w:right w:val="none" w:sz="0" w:space="0" w:color="auto"/>
          </w:divBdr>
        </w:div>
        <w:div w:id="862203761">
          <w:marLeft w:val="640"/>
          <w:marRight w:val="0"/>
          <w:marTop w:val="0"/>
          <w:marBottom w:val="0"/>
          <w:divBdr>
            <w:top w:val="none" w:sz="0" w:space="0" w:color="auto"/>
            <w:left w:val="none" w:sz="0" w:space="0" w:color="auto"/>
            <w:bottom w:val="none" w:sz="0" w:space="0" w:color="auto"/>
            <w:right w:val="none" w:sz="0" w:space="0" w:color="auto"/>
          </w:divBdr>
        </w:div>
        <w:div w:id="241108392">
          <w:marLeft w:val="640"/>
          <w:marRight w:val="0"/>
          <w:marTop w:val="0"/>
          <w:marBottom w:val="0"/>
          <w:divBdr>
            <w:top w:val="none" w:sz="0" w:space="0" w:color="auto"/>
            <w:left w:val="none" w:sz="0" w:space="0" w:color="auto"/>
            <w:bottom w:val="none" w:sz="0" w:space="0" w:color="auto"/>
            <w:right w:val="none" w:sz="0" w:space="0" w:color="auto"/>
          </w:divBdr>
        </w:div>
        <w:div w:id="23219616">
          <w:marLeft w:val="640"/>
          <w:marRight w:val="0"/>
          <w:marTop w:val="0"/>
          <w:marBottom w:val="0"/>
          <w:divBdr>
            <w:top w:val="none" w:sz="0" w:space="0" w:color="auto"/>
            <w:left w:val="none" w:sz="0" w:space="0" w:color="auto"/>
            <w:bottom w:val="none" w:sz="0" w:space="0" w:color="auto"/>
            <w:right w:val="none" w:sz="0" w:space="0" w:color="auto"/>
          </w:divBdr>
        </w:div>
        <w:div w:id="490753995">
          <w:marLeft w:val="640"/>
          <w:marRight w:val="0"/>
          <w:marTop w:val="0"/>
          <w:marBottom w:val="0"/>
          <w:divBdr>
            <w:top w:val="none" w:sz="0" w:space="0" w:color="auto"/>
            <w:left w:val="none" w:sz="0" w:space="0" w:color="auto"/>
            <w:bottom w:val="none" w:sz="0" w:space="0" w:color="auto"/>
            <w:right w:val="none" w:sz="0" w:space="0" w:color="auto"/>
          </w:divBdr>
        </w:div>
        <w:div w:id="805395424">
          <w:marLeft w:val="640"/>
          <w:marRight w:val="0"/>
          <w:marTop w:val="0"/>
          <w:marBottom w:val="0"/>
          <w:divBdr>
            <w:top w:val="none" w:sz="0" w:space="0" w:color="auto"/>
            <w:left w:val="none" w:sz="0" w:space="0" w:color="auto"/>
            <w:bottom w:val="none" w:sz="0" w:space="0" w:color="auto"/>
            <w:right w:val="none" w:sz="0" w:space="0" w:color="auto"/>
          </w:divBdr>
        </w:div>
        <w:div w:id="1333340721">
          <w:marLeft w:val="640"/>
          <w:marRight w:val="0"/>
          <w:marTop w:val="0"/>
          <w:marBottom w:val="0"/>
          <w:divBdr>
            <w:top w:val="none" w:sz="0" w:space="0" w:color="auto"/>
            <w:left w:val="none" w:sz="0" w:space="0" w:color="auto"/>
            <w:bottom w:val="none" w:sz="0" w:space="0" w:color="auto"/>
            <w:right w:val="none" w:sz="0" w:space="0" w:color="auto"/>
          </w:divBdr>
        </w:div>
        <w:div w:id="685401190">
          <w:marLeft w:val="640"/>
          <w:marRight w:val="0"/>
          <w:marTop w:val="0"/>
          <w:marBottom w:val="0"/>
          <w:divBdr>
            <w:top w:val="none" w:sz="0" w:space="0" w:color="auto"/>
            <w:left w:val="none" w:sz="0" w:space="0" w:color="auto"/>
            <w:bottom w:val="none" w:sz="0" w:space="0" w:color="auto"/>
            <w:right w:val="none" w:sz="0" w:space="0" w:color="auto"/>
          </w:divBdr>
        </w:div>
        <w:div w:id="1020935820">
          <w:marLeft w:val="640"/>
          <w:marRight w:val="0"/>
          <w:marTop w:val="0"/>
          <w:marBottom w:val="0"/>
          <w:divBdr>
            <w:top w:val="none" w:sz="0" w:space="0" w:color="auto"/>
            <w:left w:val="none" w:sz="0" w:space="0" w:color="auto"/>
            <w:bottom w:val="none" w:sz="0" w:space="0" w:color="auto"/>
            <w:right w:val="none" w:sz="0" w:space="0" w:color="auto"/>
          </w:divBdr>
        </w:div>
        <w:div w:id="169296796">
          <w:marLeft w:val="640"/>
          <w:marRight w:val="0"/>
          <w:marTop w:val="0"/>
          <w:marBottom w:val="0"/>
          <w:divBdr>
            <w:top w:val="none" w:sz="0" w:space="0" w:color="auto"/>
            <w:left w:val="none" w:sz="0" w:space="0" w:color="auto"/>
            <w:bottom w:val="none" w:sz="0" w:space="0" w:color="auto"/>
            <w:right w:val="none" w:sz="0" w:space="0" w:color="auto"/>
          </w:divBdr>
        </w:div>
        <w:div w:id="1673874505">
          <w:marLeft w:val="640"/>
          <w:marRight w:val="0"/>
          <w:marTop w:val="0"/>
          <w:marBottom w:val="0"/>
          <w:divBdr>
            <w:top w:val="none" w:sz="0" w:space="0" w:color="auto"/>
            <w:left w:val="none" w:sz="0" w:space="0" w:color="auto"/>
            <w:bottom w:val="none" w:sz="0" w:space="0" w:color="auto"/>
            <w:right w:val="none" w:sz="0" w:space="0" w:color="auto"/>
          </w:divBdr>
        </w:div>
        <w:div w:id="985401978">
          <w:marLeft w:val="640"/>
          <w:marRight w:val="0"/>
          <w:marTop w:val="0"/>
          <w:marBottom w:val="0"/>
          <w:divBdr>
            <w:top w:val="none" w:sz="0" w:space="0" w:color="auto"/>
            <w:left w:val="none" w:sz="0" w:space="0" w:color="auto"/>
            <w:bottom w:val="none" w:sz="0" w:space="0" w:color="auto"/>
            <w:right w:val="none" w:sz="0" w:space="0" w:color="auto"/>
          </w:divBdr>
        </w:div>
        <w:div w:id="38288710">
          <w:marLeft w:val="640"/>
          <w:marRight w:val="0"/>
          <w:marTop w:val="0"/>
          <w:marBottom w:val="0"/>
          <w:divBdr>
            <w:top w:val="none" w:sz="0" w:space="0" w:color="auto"/>
            <w:left w:val="none" w:sz="0" w:space="0" w:color="auto"/>
            <w:bottom w:val="none" w:sz="0" w:space="0" w:color="auto"/>
            <w:right w:val="none" w:sz="0" w:space="0" w:color="auto"/>
          </w:divBdr>
        </w:div>
        <w:div w:id="791247929">
          <w:marLeft w:val="640"/>
          <w:marRight w:val="0"/>
          <w:marTop w:val="0"/>
          <w:marBottom w:val="0"/>
          <w:divBdr>
            <w:top w:val="none" w:sz="0" w:space="0" w:color="auto"/>
            <w:left w:val="none" w:sz="0" w:space="0" w:color="auto"/>
            <w:bottom w:val="none" w:sz="0" w:space="0" w:color="auto"/>
            <w:right w:val="none" w:sz="0" w:space="0" w:color="auto"/>
          </w:divBdr>
        </w:div>
        <w:div w:id="1165320206">
          <w:marLeft w:val="640"/>
          <w:marRight w:val="0"/>
          <w:marTop w:val="0"/>
          <w:marBottom w:val="0"/>
          <w:divBdr>
            <w:top w:val="none" w:sz="0" w:space="0" w:color="auto"/>
            <w:left w:val="none" w:sz="0" w:space="0" w:color="auto"/>
            <w:bottom w:val="none" w:sz="0" w:space="0" w:color="auto"/>
            <w:right w:val="none" w:sz="0" w:space="0" w:color="auto"/>
          </w:divBdr>
        </w:div>
        <w:div w:id="393814709">
          <w:marLeft w:val="640"/>
          <w:marRight w:val="0"/>
          <w:marTop w:val="0"/>
          <w:marBottom w:val="0"/>
          <w:divBdr>
            <w:top w:val="none" w:sz="0" w:space="0" w:color="auto"/>
            <w:left w:val="none" w:sz="0" w:space="0" w:color="auto"/>
            <w:bottom w:val="none" w:sz="0" w:space="0" w:color="auto"/>
            <w:right w:val="none" w:sz="0" w:space="0" w:color="auto"/>
          </w:divBdr>
        </w:div>
        <w:div w:id="514078691">
          <w:marLeft w:val="640"/>
          <w:marRight w:val="0"/>
          <w:marTop w:val="0"/>
          <w:marBottom w:val="0"/>
          <w:divBdr>
            <w:top w:val="none" w:sz="0" w:space="0" w:color="auto"/>
            <w:left w:val="none" w:sz="0" w:space="0" w:color="auto"/>
            <w:bottom w:val="none" w:sz="0" w:space="0" w:color="auto"/>
            <w:right w:val="none" w:sz="0" w:space="0" w:color="auto"/>
          </w:divBdr>
        </w:div>
        <w:div w:id="345332558">
          <w:marLeft w:val="640"/>
          <w:marRight w:val="0"/>
          <w:marTop w:val="0"/>
          <w:marBottom w:val="0"/>
          <w:divBdr>
            <w:top w:val="none" w:sz="0" w:space="0" w:color="auto"/>
            <w:left w:val="none" w:sz="0" w:space="0" w:color="auto"/>
            <w:bottom w:val="none" w:sz="0" w:space="0" w:color="auto"/>
            <w:right w:val="none" w:sz="0" w:space="0" w:color="auto"/>
          </w:divBdr>
        </w:div>
        <w:div w:id="1657612641">
          <w:marLeft w:val="640"/>
          <w:marRight w:val="0"/>
          <w:marTop w:val="0"/>
          <w:marBottom w:val="0"/>
          <w:divBdr>
            <w:top w:val="none" w:sz="0" w:space="0" w:color="auto"/>
            <w:left w:val="none" w:sz="0" w:space="0" w:color="auto"/>
            <w:bottom w:val="none" w:sz="0" w:space="0" w:color="auto"/>
            <w:right w:val="none" w:sz="0" w:space="0" w:color="auto"/>
          </w:divBdr>
        </w:div>
        <w:div w:id="1982152670">
          <w:marLeft w:val="640"/>
          <w:marRight w:val="0"/>
          <w:marTop w:val="0"/>
          <w:marBottom w:val="0"/>
          <w:divBdr>
            <w:top w:val="none" w:sz="0" w:space="0" w:color="auto"/>
            <w:left w:val="none" w:sz="0" w:space="0" w:color="auto"/>
            <w:bottom w:val="none" w:sz="0" w:space="0" w:color="auto"/>
            <w:right w:val="none" w:sz="0" w:space="0" w:color="auto"/>
          </w:divBdr>
        </w:div>
        <w:div w:id="1228110818">
          <w:marLeft w:val="640"/>
          <w:marRight w:val="0"/>
          <w:marTop w:val="0"/>
          <w:marBottom w:val="0"/>
          <w:divBdr>
            <w:top w:val="none" w:sz="0" w:space="0" w:color="auto"/>
            <w:left w:val="none" w:sz="0" w:space="0" w:color="auto"/>
            <w:bottom w:val="none" w:sz="0" w:space="0" w:color="auto"/>
            <w:right w:val="none" w:sz="0" w:space="0" w:color="auto"/>
          </w:divBdr>
        </w:div>
        <w:div w:id="1200315998">
          <w:marLeft w:val="640"/>
          <w:marRight w:val="0"/>
          <w:marTop w:val="0"/>
          <w:marBottom w:val="0"/>
          <w:divBdr>
            <w:top w:val="none" w:sz="0" w:space="0" w:color="auto"/>
            <w:left w:val="none" w:sz="0" w:space="0" w:color="auto"/>
            <w:bottom w:val="none" w:sz="0" w:space="0" w:color="auto"/>
            <w:right w:val="none" w:sz="0" w:space="0" w:color="auto"/>
          </w:divBdr>
        </w:div>
        <w:div w:id="1722365830">
          <w:marLeft w:val="640"/>
          <w:marRight w:val="0"/>
          <w:marTop w:val="0"/>
          <w:marBottom w:val="0"/>
          <w:divBdr>
            <w:top w:val="none" w:sz="0" w:space="0" w:color="auto"/>
            <w:left w:val="none" w:sz="0" w:space="0" w:color="auto"/>
            <w:bottom w:val="none" w:sz="0" w:space="0" w:color="auto"/>
            <w:right w:val="none" w:sz="0" w:space="0" w:color="auto"/>
          </w:divBdr>
        </w:div>
        <w:div w:id="775061326">
          <w:marLeft w:val="640"/>
          <w:marRight w:val="0"/>
          <w:marTop w:val="0"/>
          <w:marBottom w:val="0"/>
          <w:divBdr>
            <w:top w:val="none" w:sz="0" w:space="0" w:color="auto"/>
            <w:left w:val="none" w:sz="0" w:space="0" w:color="auto"/>
            <w:bottom w:val="none" w:sz="0" w:space="0" w:color="auto"/>
            <w:right w:val="none" w:sz="0" w:space="0" w:color="auto"/>
          </w:divBdr>
        </w:div>
        <w:div w:id="262036881">
          <w:marLeft w:val="640"/>
          <w:marRight w:val="0"/>
          <w:marTop w:val="0"/>
          <w:marBottom w:val="0"/>
          <w:divBdr>
            <w:top w:val="none" w:sz="0" w:space="0" w:color="auto"/>
            <w:left w:val="none" w:sz="0" w:space="0" w:color="auto"/>
            <w:bottom w:val="none" w:sz="0" w:space="0" w:color="auto"/>
            <w:right w:val="none" w:sz="0" w:space="0" w:color="auto"/>
          </w:divBdr>
        </w:div>
        <w:div w:id="619336424">
          <w:marLeft w:val="640"/>
          <w:marRight w:val="0"/>
          <w:marTop w:val="0"/>
          <w:marBottom w:val="0"/>
          <w:divBdr>
            <w:top w:val="none" w:sz="0" w:space="0" w:color="auto"/>
            <w:left w:val="none" w:sz="0" w:space="0" w:color="auto"/>
            <w:bottom w:val="none" w:sz="0" w:space="0" w:color="auto"/>
            <w:right w:val="none" w:sz="0" w:space="0" w:color="auto"/>
          </w:divBdr>
        </w:div>
        <w:div w:id="959411924">
          <w:marLeft w:val="640"/>
          <w:marRight w:val="0"/>
          <w:marTop w:val="0"/>
          <w:marBottom w:val="0"/>
          <w:divBdr>
            <w:top w:val="none" w:sz="0" w:space="0" w:color="auto"/>
            <w:left w:val="none" w:sz="0" w:space="0" w:color="auto"/>
            <w:bottom w:val="none" w:sz="0" w:space="0" w:color="auto"/>
            <w:right w:val="none" w:sz="0" w:space="0" w:color="auto"/>
          </w:divBdr>
        </w:div>
        <w:div w:id="1461147525">
          <w:marLeft w:val="640"/>
          <w:marRight w:val="0"/>
          <w:marTop w:val="0"/>
          <w:marBottom w:val="0"/>
          <w:divBdr>
            <w:top w:val="none" w:sz="0" w:space="0" w:color="auto"/>
            <w:left w:val="none" w:sz="0" w:space="0" w:color="auto"/>
            <w:bottom w:val="none" w:sz="0" w:space="0" w:color="auto"/>
            <w:right w:val="none" w:sz="0" w:space="0" w:color="auto"/>
          </w:divBdr>
        </w:div>
        <w:div w:id="541134456">
          <w:marLeft w:val="640"/>
          <w:marRight w:val="0"/>
          <w:marTop w:val="0"/>
          <w:marBottom w:val="0"/>
          <w:divBdr>
            <w:top w:val="none" w:sz="0" w:space="0" w:color="auto"/>
            <w:left w:val="none" w:sz="0" w:space="0" w:color="auto"/>
            <w:bottom w:val="none" w:sz="0" w:space="0" w:color="auto"/>
            <w:right w:val="none" w:sz="0" w:space="0" w:color="auto"/>
          </w:divBdr>
        </w:div>
        <w:div w:id="575238646">
          <w:marLeft w:val="640"/>
          <w:marRight w:val="0"/>
          <w:marTop w:val="0"/>
          <w:marBottom w:val="0"/>
          <w:divBdr>
            <w:top w:val="none" w:sz="0" w:space="0" w:color="auto"/>
            <w:left w:val="none" w:sz="0" w:space="0" w:color="auto"/>
            <w:bottom w:val="none" w:sz="0" w:space="0" w:color="auto"/>
            <w:right w:val="none" w:sz="0" w:space="0" w:color="auto"/>
          </w:divBdr>
        </w:div>
        <w:div w:id="586351332">
          <w:marLeft w:val="640"/>
          <w:marRight w:val="0"/>
          <w:marTop w:val="0"/>
          <w:marBottom w:val="0"/>
          <w:divBdr>
            <w:top w:val="none" w:sz="0" w:space="0" w:color="auto"/>
            <w:left w:val="none" w:sz="0" w:space="0" w:color="auto"/>
            <w:bottom w:val="none" w:sz="0" w:space="0" w:color="auto"/>
            <w:right w:val="none" w:sz="0" w:space="0" w:color="auto"/>
          </w:divBdr>
        </w:div>
        <w:div w:id="1896895386">
          <w:marLeft w:val="640"/>
          <w:marRight w:val="0"/>
          <w:marTop w:val="0"/>
          <w:marBottom w:val="0"/>
          <w:divBdr>
            <w:top w:val="none" w:sz="0" w:space="0" w:color="auto"/>
            <w:left w:val="none" w:sz="0" w:space="0" w:color="auto"/>
            <w:bottom w:val="none" w:sz="0" w:space="0" w:color="auto"/>
            <w:right w:val="none" w:sz="0" w:space="0" w:color="auto"/>
          </w:divBdr>
        </w:div>
        <w:div w:id="1314338851">
          <w:marLeft w:val="640"/>
          <w:marRight w:val="0"/>
          <w:marTop w:val="0"/>
          <w:marBottom w:val="0"/>
          <w:divBdr>
            <w:top w:val="none" w:sz="0" w:space="0" w:color="auto"/>
            <w:left w:val="none" w:sz="0" w:space="0" w:color="auto"/>
            <w:bottom w:val="none" w:sz="0" w:space="0" w:color="auto"/>
            <w:right w:val="none" w:sz="0" w:space="0" w:color="auto"/>
          </w:divBdr>
        </w:div>
        <w:div w:id="704645388">
          <w:marLeft w:val="640"/>
          <w:marRight w:val="0"/>
          <w:marTop w:val="0"/>
          <w:marBottom w:val="0"/>
          <w:divBdr>
            <w:top w:val="none" w:sz="0" w:space="0" w:color="auto"/>
            <w:left w:val="none" w:sz="0" w:space="0" w:color="auto"/>
            <w:bottom w:val="none" w:sz="0" w:space="0" w:color="auto"/>
            <w:right w:val="none" w:sz="0" w:space="0" w:color="auto"/>
          </w:divBdr>
        </w:div>
        <w:div w:id="527643682">
          <w:marLeft w:val="640"/>
          <w:marRight w:val="0"/>
          <w:marTop w:val="0"/>
          <w:marBottom w:val="0"/>
          <w:divBdr>
            <w:top w:val="none" w:sz="0" w:space="0" w:color="auto"/>
            <w:left w:val="none" w:sz="0" w:space="0" w:color="auto"/>
            <w:bottom w:val="none" w:sz="0" w:space="0" w:color="auto"/>
            <w:right w:val="none" w:sz="0" w:space="0" w:color="auto"/>
          </w:divBdr>
        </w:div>
        <w:div w:id="252277085">
          <w:marLeft w:val="640"/>
          <w:marRight w:val="0"/>
          <w:marTop w:val="0"/>
          <w:marBottom w:val="0"/>
          <w:divBdr>
            <w:top w:val="none" w:sz="0" w:space="0" w:color="auto"/>
            <w:left w:val="none" w:sz="0" w:space="0" w:color="auto"/>
            <w:bottom w:val="none" w:sz="0" w:space="0" w:color="auto"/>
            <w:right w:val="none" w:sz="0" w:space="0" w:color="auto"/>
          </w:divBdr>
        </w:div>
        <w:div w:id="717095013">
          <w:marLeft w:val="640"/>
          <w:marRight w:val="0"/>
          <w:marTop w:val="0"/>
          <w:marBottom w:val="0"/>
          <w:divBdr>
            <w:top w:val="none" w:sz="0" w:space="0" w:color="auto"/>
            <w:left w:val="none" w:sz="0" w:space="0" w:color="auto"/>
            <w:bottom w:val="none" w:sz="0" w:space="0" w:color="auto"/>
            <w:right w:val="none" w:sz="0" w:space="0" w:color="auto"/>
          </w:divBdr>
        </w:div>
        <w:div w:id="966201892">
          <w:marLeft w:val="640"/>
          <w:marRight w:val="0"/>
          <w:marTop w:val="0"/>
          <w:marBottom w:val="0"/>
          <w:divBdr>
            <w:top w:val="none" w:sz="0" w:space="0" w:color="auto"/>
            <w:left w:val="none" w:sz="0" w:space="0" w:color="auto"/>
            <w:bottom w:val="none" w:sz="0" w:space="0" w:color="auto"/>
            <w:right w:val="none" w:sz="0" w:space="0" w:color="auto"/>
          </w:divBdr>
        </w:div>
        <w:div w:id="154297757">
          <w:marLeft w:val="640"/>
          <w:marRight w:val="0"/>
          <w:marTop w:val="0"/>
          <w:marBottom w:val="0"/>
          <w:divBdr>
            <w:top w:val="none" w:sz="0" w:space="0" w:color="auto"/>
            <w:left w:val="none" w:sz="0" w:space="0" w:color="auto"/>
            <w:bottom w:val="none" w:sz="0" w:space="0" w:color="auto"/>
            <w:right w:val="none" w:sz="0" w:space="0" w:color="auto"/>
          </w:divBdr>
        </w:div>
        <w:div w:id="1823695040">
          <w:marLeft w:val="640"/>
          <w:marRight w:val="0"/>
          <w:marTop w:val="0"/>
          <w:marBottom w:val="0"/>
          <w:divBdr>
            <w:top w:val="none" w:sz="0" w:space="0" w:color="auto"/>
            <w:left w:val="none" w:sz="0" w:space="0" w:color="auto"/>
            <w:bottom w:val="none" w:sz="0" w:space="0" w:color="auto"/>
            <w:right w:val="none" w:sz="0" w:space="0" w:color="auto"/>
          </w:divBdr>
        </w:div>
        <w:div w:id="1361786599">
          <w:marLeft w:val="640"/>
          <w:marRight w:val="0"/>
          <w:marTop w:val="0"/>
          <w:marBottom w:val="0"/>
          <w:divBdr>
            <w:top w:val="none" w:sz="0" w:space="0" w:color="auto"/>
            <w:left w:val="none" w:sz="0" w:space="0" w:color="auto"/>
            <w:bottom w:val="none" w:sz="0" w:space="0" w:color="auto"/>
            <w:right w:val="none" w:sz="0" w:space="0" w:color="auto"/>
          </w:divBdr>
        </w:div>
        <w:div w:id="1579825628">
          <w:marLeft w:val="640"/>
          <w:marRight w:val="0"/>
          <w:marTop w:val="0"/>
          <w:marBottom w:val="0"/>
          <w:divBdr>
            <w:top w:val="none" w:sz="0" w:space="0" w:color="auto"/>
            <w:left w:val="none" w:sz="0" w:space="0" w:color="auto"/>
            <w:bottom w:val="none" w:sz="0" w:space="0" w:color="auto"/>
            <w:right w:val="none" w:sz="0" w:space="0" w:color="auto"/>
          </w:divBdr>
        </w:div>
        <w:div w:id="1387754737">
          <w:marLeft w:val="640"/>
          <w:marRight w:val="0"/>
          <w:marTop w:val="0"/>
          <w:marBottom w:val="0"/>
          <w:divBdr>
            <w:top w:val="none" w:sz="0" w:space="0" w:color="auto"/>
            <w:left w:val="none" w:sz="0" w:space="0" w:color="auto"/>
            <w:bottom w:val="none" w:sz="0" w:space="0" w:color="auto"/>
            <w:right w:val="none" w:sz="0" w:space="0" w:color="auto"/>
          </w:divBdr>
        </w:div>
      </w:divsChild>
    </w:div>
    <w:div w:id="1736539671">
      <w:bodyDiv w:val="1"/>
      <w:marLeft w:val="0"/>
      <w:marRight w:val="0"/>
      <w:marTop w:val="0"/>
      <w:marBottom w:val="0"/>
      <w:divBdr>
        <w:top w:val="none" w:sz="0" w:space="0" w:color="auto"/>
        <w:left w:val="none" w:sz="0" w:space="0" w:color="auto"/>
        <w:bottom w:val="none" w:sz="0" w:space="0" w:color="auto"/>
        <w:right w:val="none" w:sz="0" w:space="0" w:color="auto"/>
      </w:divBdr>
    </w:div>
    <w:div w:id="1736976989">
      <w:bodyDiv w:val="1"/>
      <w:marLeft w:val="0"/>
      <w:marRight w:val="0"/>
      <w:marTop w:val="0"/>
      <w:marBottom w:val="0"/>
      <w:divBdr>
        <w:top w:val="none" w:sz="0" w:space="0" w:color="auto"/>
        <w:left w:val="none" w:sz="0" w:space="0" w:color="auto"/>
        <w:bottom w:val="none" w:sz="0" w:space="0" w:color="auto"/>
        <w:right w:val="none" w:sz="0" w:space="0" w:color="auto"/>
      </w:divBdr>
    </w:div>
    <w:div w:id="1737240738">
      <w:bodyDiv w:val="1"/>
      <w:marLeft w:val="0"/>
      <w:marRight w:val="0"/>
      <w:marTop w:val="0"/>
      <w:marBottom w:val="0"/>
      <w:divBdr>
        <w:top w:val="none" w:sz="0" w:space="0" w:color="auto"/>
        <w:left w:val="none" w:sz="0" w:space="0" w:color="auto"/>
        <w:bottom w:val="none" w:sz="0" w:space="0" w:color="auto"/>
        <w:right w:val="none" w:sz="0" w:space="0" w:color="auto"/>
      </w:divBdr>
    </w:div>
    <w:div w:id="1737583378">
      <w:bodyDiv w:val="1"/>
      <w:marLeft w:val="0"/>
      <w:marRight w:val="0"/>
      <w:marTop w:val="0"/>
      <w:marBottom w:val="0"/>
      <w:divBdr>
        <w:top w:val="none" w:sz="0" w:space="0" w:color="auto"/>
        <w:left w:val="none" w:sz="0" w:space="0" w:color="auto"/>
        <w:bottom w:val="none" w:sz="0" w:space="0" w:color="auto"/>
        <w:right w:val="none" w:sz="0" w:space="0" w:color="auto"/>
      </w:divBdr>
      <w:divsChild>
        <w:div w:id="1700427787">
          <w:marLeft w:val="640"/>
          <w:marRight w:val="0"/>
          <w:marTop w:val="0"/>
          <w:marBottom w:val="0"/>
          <w:divBdr>
            <w:top w:val="none" w:sz="0" w:space="0" w:color="auto"/>
            <w:left w:val="none" w:sz="0" w:space="0" w:color="auto"/>
            <w:bottom w:val="none" w:sz="0" w:space="0" w:color="auto"/>
            <w:right w:val="none" w:sz="0" w:space="0" w:color="auto"/>
          </w:divBdr>
        </w:div>
        <w:div w:id="1809199272">
          <w:marLeft w:val="640"/>
          <w:marRight w:val="0"/>
          <w:marTop w:val="0"/>
          <w:marBottom w:val="0"/>
          <w:divBdr>
            <w:top w:val="none" w:sz="0" w:space="0" w:color="auto"/>
            <w:left w:val="none" w:sz="0" w:space="0" w:color="auto"/>
            <w:bottom w:val="none" w:sz="0" w:space="0" w:color="auto"/>
            <w:right w:val="none" w:sz="0" w:space="0" w:color="auto"/>
          </w:divBdr>
        </w:div>
        <w:div w:id="887571661">
          <w:marLeft w:val="640"/>
          <w:marRight w:val="0"/>
          <w:marTop w:val="0"/>
          <w:marBottom w:val="0"/>
          <w:divBdr>
            <w:top w:val="none" w:sz="0" w:space="0" w:color="auto"/>
            <w:left w:val="none" w:sz="0" w:space="0" w:color="auto"/>
            <w:bottom w:val="none" w:sz="0" w:space="0" w:color="auto"/>
            <w:right w:val="none" w:sz="0" w:space="0" w:color="auto"/>
          </w:divBdr>
        </w:div>
        <w:div w:id="2132704236">
          <w:marLeft w:val="640"/>
          <w:marRight w:val="0"/>
          <w:marTop w:val="0"/>
          <w:marBottom w:val="0"/>
          <w:divBdr>
            <w:top w:val="none" w:sz="0" w:space="0" w:color="auto"/>
            <w:left w:val="none" w:sz="0" w:space="0" w:color="auto"/>
            <w:bottom w:val="none" w:sz="0" w:space="0" w:color="auto"/>
            <w:right w:val="none" w:sz="0" w:space="0" w:color="auto"/>
          </w:divBdr>
        </w:div>
        <w:div w:id="1228372324">
          <w:marLeft w:val="640"/>
          <w:marRight w:val="0"/>
          <w:marTop w:val="0"/>
          <w:marBottom w:val="0"/>
          <w:divBdr>
            <w:top w:val="none" w:sz="0" w:space="0" w:color="auto"/>
            <w:left w:val="none" w:sz="0" w:space="0" w:color="auto"/>
            <w:bottom w:val="none" w:sz="0" w:space="0" w:color="auto"/>
            <w:right w:val="none" w:sz="0" w:space="0" w:color="auto"/>
          </w:divBdr>
        </w:div>
        <w:div w:id="731663869">
          <w:marLeft w:val="640"/>
          <w:marRight w:val="0"/>
          <w:marTop w:val="0"/>
          <w:marBottom w:val="0"/>
          <w:divBdr>
            <w:top w:val="none" w:sz="0" w:space="0" w:color="auto"/>
            <w:left w:val="none" w:sz="0" w:space="0" w:color="auto"/>
            <w:bottom w:val="none" w:sz="0" w:space="0" w:color="auto"/>
            <w:right w:val="none" w:sz="0" w:space="0" w:color="auto"/>
          </w:divBdr>
        </w:div>
        <w:div w:id="351499299">
          <w:marLeft w:val="640"/>
          <w:marRight w:val="0"/>
          <w:marTop w:val="0"/>
          <w:marBottom w:val="0"/>
          <w:divBdr>
            <w:top w:val="none" w:sz="0" w:space="0" w:color="auto"/>
            <w:left w:val="none" w:sz="0" w:space="0" w:color="auto"/>
            <w:bottom w:val="none" w:sz="0" w:space="0" w:color="auto"/>
            <w:right w:val="none" w:sz="0" w:space="0" w:color="auto"/>
          </w:divBdr>
        </w:div>
        <w:div w:id="174534849">
          <w:marLeft w:val="640"/>
          <w:marRight w:val="0"/>
          <w:marTop w:val="0"/>
          <w:marBottom w:val="0"/>
          <w:divBdr>
            <w:top w:val="none" w:sz="0" w:space="0" w:color="auto"/>
            <w:left w:val="none" w:sz="0" w:space="0" w:color="auto"/>
            <w:bottom w:val="none" w:sz="0" w:space="0" w:color="auto"/>
            <w:right w:val="none" w:sz="0" w:space="0" w:color="auto"/>
          </w:divBdr>
        </w:div>
        <w:div w:id="1806241581">
          <w:marLeft w:val="640"/>
          <w:marRight w:val="0"/>
          <w:marTop w:val="0"/>
          <w:marBottom w:val="0"/>
          <w:divBdr>
            <w:top w:val="none" w:sz="0" w:space="0" w:color="auto"/>
            <w:left w:val="none" w:sz="0" w:space="0" w:color="auto"/>
            <w:bottom w:val="none" w:sz="0" w:space="0" w:color="auto"/>
            <w:right w:val="none" w:sz="0" w:space="0" w:color="auto"/>
          </w:divBdr>
        </w:div>
        <w:div w:id="854927742">
          <w:marLeft w:val="640"/>
          <w:marRight w:val="0"/>
          <w:marTop w:val="0"/>
          <w:marBottom w:val="0"/>
          <w:divBdr>
            <w:top w:val="none" w:sz="0" w:space="0" w:color="auto"/>
            <w:left w:val="none" w:sz="0" w:space="0" w:color="auto"/>
            <w:bottom w:val="none" w:sz="0" w:space="0" w:color="auto"/>
            <w:right w:val="none" w:sz="0" w:space="0" w:color="auto"/>
          </w:divBdr>
        </w:div>
        <w:div w:id="1786655096">
          <w:marLeft w:val="640"/>
          <w:marRight w:val="0"/>
          <w:marTop w:val="0"/>
          <w:marBottom w:val="0"/>
          <w:divBdr>
            <w:top w:val="none" w:sz="0" w:space="0" w:color="auto"/>
            <w:left w:val="none" w:sz="0" w:space="0" w:color="auto"/>
            <w:bottom w:val="none" w:sz="0" w:space="0" w:color="auto"/>
            <w:right w:val="none" w:sz="0" w:space="0" w:color="auto"/>
          </w:divBdr>
        </w:div>
        <w:div w:id="1897425689">
          <w:marLeft w:val="640"/>
          <w:marRight w:val="0"/>
          <w:marTop w:val="0"/>
          <w:marBottom w:val="0"/>
          <w:divBdr>
            <w:top w:val="none" w:sz="0" w:space="0" w:color="auto"/>
            <w:left w:val="none" w:sz="0" w:space="0" w:color="auto"/>
            <w:bottom w:val="none" w:sz="0" w:space="0" w:color="auto"/>
            <w:right w:val="none" w:sz="0" w:space="0" w:color="auto"/>
          </w:divBdr>
        </w:div>
        <w:div w:id="866219604">
          <w:marLeft w:val="640"/>
          <w:marRight w:val="0"/>
          <w:marTop w:val="0"/>
          <w:marBottom w:val="0"/>
          <w:divBdr>
            <w:top w:val="none" w:sz="0" w:space="0" w:color="auto"/>
            <w:left w:val="none" w:sz="0" w:space="0" w:color="auto"/>
            <w:bottom w:val="none" w:sz="0" w:space="0" w:color="auto"/>
            <w:right w:val="none" w:sz="0" w:space="0" w:color="auto"/>
          </w:divBdr>
        </w:div>
        <w:div w:id="718363326">
          <w:marLeft w:val="640"/>
          <w:marRight w:val="0"/>
          <w:marTop w:val="0"/>
          <w:marBottom w:val="0"/>
          <w:divBdr>
            <w:top w:val="none" w:sz="0" w:space="0" w:color="auto"/>
            <w:left w:val="none" w:sz="0" w:space="0" w:color="auto"/>
            <w:bottom w:val="none" w:sz="0" w:space="0" w:color="auto"/>
            <w:right w:val="none" w:sz="0" w:space="0" w:color="auto"/>
          </w:divBdr>
        </w:div>
        <w:div w:id="999381303">
          <w:marLeft w:val="640"/>
          <w:marRight w:val="0"/>
          <w:marTop w:val="0"/>
          <w:marBottom w:val="0"/>
          <w:divBdr>
            <w:top w:val="none" w:sz="0" w:space="0" w:color="auto"/>
            <w:left w:val="none" w:sz="0" w:space="0" w:color="auto"/>
            <w:bottom w:val="none" w:sz="0" w:space="0" w:color="auto"/>
            <w:right w:val="none" w:sz="0" w:space="0" w:color="auto"/>
          </w:divBdr>
        </w:div>
        <w:div w:id="607197313">
          <w:marLeft w:val="640"/>
          <w:marRight w:val="0"/>
          <w:marTop w:val="0"/>
          <w:marBottom w:val="0"/>
          <w:divBdr>
            <w:top w:val="none" w:sz="0" w:space="0" w:color="auto"/>
            <w:left w:val="none" w:sz="0" w:space="0" w:color="auto"/>
            <w:bottom w:val="none" w:sz="0" w:space="0" w:color="auto"/>
            <w:right w:val="none" w:sz="0" w:space="0" w:color="auto"/>
          </w:divBdr>
        </w:div>
        <w:div w:id="332342224">
          <w:marLeft w:val="640"/>
          <w:marRight w:val="0"/>
          <w:marTop w:val="0"/>
          <w:marBottom w:val="0"/>
          <w:divBdr>
            <w:top w:val="none" w:sz="0" w:space="0" w:color="auto"/>
            <w:left w:val="none" w:sz="0" w:space="0" w:color="auto"/>
            <w:bottom w:val="none" w:sz="0" w:space="0" w:color="auto"/>
            <w:right w:val="none" w:sz="0" w:space="0" w:color="auto"/>
          </w:divBdr>
        </w:div>
        <w:div w:id="1882594240">
          <w:marLeft w:val="640"/>
          <w:marRight w:val="0"/>
          <w:marTop w:val="0"/>
          <w:marBottom w:val="0"/>
          <w:divBdr>
            <w:top w:val="none" w:sz="0" w:space="0" w:color="auto"/>
            <w:left w:val="none" w:sz="0" w:space="0" w:color="auto"/>
            <w:bottom w:val="none" w:sz="0" w:space="0" w:color="auto"/>
            <w:right w:val="none" w:sz="0" w:space="0" w:color="auto"/>
          </w:divBdr>
        </w:div>
        <w:div w:id="357700273">
          <w:marLeft w:val="640"/>
          <w:marRight w:val="0"/>
          <w:marTop w:val="0"/>
          <w:marBottom w:val="0"/>
          <w:divBdr>
            <w:top w:val="none" w:sz="0" w:space="0" w:color="auto"/>
            <w:left w:val="none" w:sz="0" w:space="0" w:color="auto"/>
            <w:bottom w:val="none" w:sz="0" w:space="0" w:color="auto"/>
            <w:right w:val="none" w:sz="0" w:space="0" w:color="auto"/>
          </w:divBdr>
        </w:div>
        <w:div w:id="442188401">
          <w:marLeft w:val="640"/>
          <w:marRight w:val="0"/>
          <w:marTop w:val="0"/>
          <w:marBottom w:val="0"/>
          <w:divBdr>
            <w:top w:val="none" w:sz="0" w:space="0" w:color="auto"/>
            <w:left w:val="none" w:sz="0" w:space="0" w:color="auto"/>
            <w:bottom w:val="none" w:sz="0" w:space="0" w:color="auto"/>
            <w:right w:val="none" w:sz="0" w:space="0" w:color="auto"/>
          </w:divBdr>
        </w:div>
        <w:div w:id="290014215">
          <w:marLeft w:val="640"/>
          <w:marRight w:val="0"/>
          <w:marTop w:val="0"/>
          <w:marBottom w:val="0"/>
          <w:divBdr>
            <w:top w:val="none" w:sz="0" w:space="0" w:color="auto"/>
            <w:left w:val="none" w:sz="0" w:space="0" w:color="auto"/>
            <w:bottom w:val="none" w:sz="0" w:space="0" w:color="auto"/>
            <w:right w:val="none" w:sz="0" w:space="0" w:color="auto"/>
          </w:divBdr>
        </w:div>
        <w:div w:id="1770353189">
          <w:marLeft w:val="640"/>
          <w:marRight w:val="0"/>
          <w:marTop w:val="0"/>
          <w:marBottom w:val="0"/>
          <w:divBdr>
            <w:top w:val="none" w:sz="0" w:space="0" w:color="auto"/>
            <w:left w:val="none" w:sz="0" w:space="0" w:color="auto"/>
            <w:bottom w:val="none" w:sz="0" w:space="0" w:color="auto"/>
            <w:right w:val="none" w:sz="0" w:space="0" w:color="auto"/>
          </w:divBdr>
        </w:div>
        <w:div w:id="688678118">
          <w:marLeft w:val="640"/>
          <w:marRight w:val="0"/>
          <w:marTop w:val="0"/>
          <w:marBottom w:val="0"/>
          <w:divBdr>
            <w:top w:val="none" w:sz="0" w:space="0" w:color="auto"/>
            <w:left w:val="none" w:sz="0" w:space="0" w:color="auto"/>
            <w:bottom w:val="none" w:sz="0" w:space="0" w:color="auto"/>
            <w:right w:val="none" w:sz="0" w:space="0" w:color="auto"/>
          </w:divBdr>
        </w:div>
        <w:div w:id="1660185735">
          <w:marLeft w:val="640"/>
          <w:marRight w:val="0"/>
          <w:marTop w:val="0"/>
          <w:marBottom w:val="0"/>
          <w:divBdr>
            <w:top w:val="none" w:sz="0" w:space="0" w:color="auto"/>
            <w:left w:val="none" w:sz="0" w:space="0" w:color="auto"/>
            <w:bottom w:val="none" w:sz="0" w:space="0" w:color="auto"/>
            <w:right w:val="none" w:sz="0" w:space="0" w:color="auto"/>
          </w:divBdr>
        </w:div>
        <w:div w:id="815950485">
          <w:marLeft w:val="640"/>
          <w:marRight w:val="0"/>
          <w:marTop w:val="0"/>
          <w:marBottom w:val="0"/>
          <w:divBdr>
            <w:top w:val="none" w:sz="0" w:space="0" w:color="auto"/>
            <w:left w:val="none" w:sz="0" w:space="0" w:color="auto"/>
            <w:bottom w:val="none" w:sz="0" w:space="0" w:color="auto"/>
            <w:right w:val="none" w:sz="0" w:space="0" w:color="auto"/>
          </w:divBdr>
        </w:div>
        <w:div w:id="102773912">
          <w:marLeft w:val="640"/>
          <w:marRight w:val="0"/>
          <w:marTop w:val="0"/>
          <w:marBottom w:val="0"/>
          <w:divBdr>
            <w:top w:val="none" w:sz="0" w:space="0" w:color="auto"/>
            <w:left w:val="none" w:sz="0" w:space="0" w:color="auto"/>
            <w:bottom w:val="none" w:sz="0" w:space="0" w:color="auto"/>
            <w:right w:val="none" w:sz="0" w:space="0" w:color="auto"/>
          </w:divBdr>
        </w:div>
        <w:div w:id="1188524112">
          <w:marLeft w:val="640"/>
          <w:marRight w:val="0"/>
          <w:marTop w:val="0"/>
          <w:marBottom w:val="0"/>
          <w:divBdr>
            <w:top w:val="none" w:sz="0" w:space="0" w:color="auto"/>
            <w:left w:val="none" w:sz="0" w:space="0" w:color="auto"/>
            <w:bottom w:val="none" w:sz="0" w:space="0" w:color="auto"/>
            <w:right w:val="none" w:sz="0" w:space="0" w:color="auto"/>
          </w:divBdr>
        </w:div>
        <w:div w:id="1770274175">
          <w:marLeft w:val="640"/>
          <w:marRight w:val="0"/>
          <w:marTop w:val="0"/>
          <w:marBottom w:val="0"/>
          <w:divBdr>
            <w:top w:val="none" w:sz="0" w:space="0" w:color="auto"/>
            <w:left w:val="none" w:sz="0" w:space="0" w:color="auto"/>
            <w:bottom w:val="none" w:sz="0" w:space="0" w:color="auto"/>
            <w:right w:val="none" w:sz="0" w:space="0" w:color="auto"/>
          </w:divBdr>
        </w:div>
        <w:div w:id="1500732224">
          <w:marLeft w:val="640"/>
          <w:marRight w:val="0"/>
          <w:marTop w:val="0"/>
          <w:marBottom w:val="0"/>
          <w:divBdr>
            <w:top w:val="none" w:sz="0" w:space="0" w:color="auto"/>
            <w:left w:val="none" w:sz="0" w:space="0" w:color="auto"/>
            <w:bottom w:val="none" w:sz="0" w:space="0" w:color="auto"/>
            <w:right w:val="none" w:sz="0" w:space="0" w:color="auto"/>
          </w:divBdr>
        </w:div>
        <w:div w:id="1320887315">
          <w:marLeft w:val="640"/>
          <w:marRight w:val="0"/>
          <w:marTop w:val="0"/>
          <w:marBottom w:val="0"/>
          <w:divBdr>
            <w:top w:val="none" w:sz="0" w:space="0" w:color="auto"/>
            <w:left w:val="none" w:sz="0" w:space="0" w:color="auto"/>
            <w:bottom w:val="none" w:sz="0" w:space="0" w:color="auto"/>
            <w:right w:val="none" w:sz="0" w:space="0" w:color="auto"/>
          </w:divBdr>
        </w:div>
        <w:div w:id="125247622">
          <w:marLeft w:val="640"/>
          <w:marRight w:val="0"/>
          <w:marTop w:val="0"/>
          <w:marBottom w:val="0"/>
          <w:divBdr>
            <w:top w:val="none" w:sz="0" w:space="0" w:color="auto"/>
            <w:left w:val="none" w:sz="0" w:space="0" w:color="auto"/>
            <w:bottom w:val="none" w:sz="0" w:space="0" w:color="auto"/>
            <w:right w:val="none" w:sz="0" w:space="0" w:color="auto"/>
          </w:divBdr>
        </w:div>
        <w:div w:id="1216435025">
          <w:marLeft w:val="640"/>
          <w:marRight w:val="0"/>
          <w:marTop w:val="0"/>
          <w:marBottom w:val="0"/>
          <w:divBdr>
            <w:top w:val="none" w:sz="0" w:space="0" w:color="auto"/>
            <w:left w:val="none" w:sz="0" w:space="0" w:color="auto"/>
            <w:bottom w:val="none" w:sz="0" w:space="0" w:color="auto"/>
            <w:right w:val="none" w:sz="0" w:space="0" w:color="auto"/>
          </w:divBdr>
        </w:div>
        <w:div w:id="1642348249">
          <w:marLeft w:val="640"/>
          <w:marRight w:val="0"/>
          <w:marTop w:val="0"/>
          <w:marBottom w:val="0"/>
          <w:divBdr>
            <w:top w:val="none" w:sz="0" w:space="0" w:color="auto"/>
            <w:left w:val="none" w:sz="0" w:space="0" w:color="auto"/>
            <w:bottom w:val="none" w:sz="0" w:space="0" w:color="auto"/>
            <w:right w:val="none" w:sz="0" w:space="0" w:color="auto"/>
          </w:divBdr>
        </w:div>
        <w:div w:id="637805603">
          <w:marLeft w:val="640"/>
          <w:marRight w:val="0"/>
          <w:marTop w:val="0"/>
          <w:marBottom w:val="0"/>
          <w:divBdr>
            <w:top w:val="none" w:sz="0" w:space="0" w:color="auto"/>
            <w:left w:val="none" w:sz="0" w:space="0" w:color="auto"/>
            <w:bottom w:val="none" w:sz="0" w:space="0" w:color="auto"/>
            <w:right w:val="none" w:sz="0" w:space="0" w:color="auto"/>
          </w:divBdr>
        </w:div>
        <w:div w:id="1706909227">
          <w:marLeft w:val="640"/>
          <w:marRight w:val="0"/>
          <w:marTop w:val="0"/>
          <w:marBottom w:val="0"/>
          <w:divBdr>
            <w:top w:val="none" w:sz="0" w:space="0" w:color="auto"/>
            <w:left w:val="none" w:sz="0" w:space="0" w:color="auto"/>
            <w:bottom w:val="none" w:sz="0" w:space="0" w:color="auto"/>
            <w:right w:val="none" w:sz="0" w:space="0" w:color="auto"/>
          </w:divBdr>
        </w:div>
        <w:div w:id="723522905">
          <w:marLeft w:val="640"/>
          <w:marRight w:val="0"/>
          <w:marTop w:val="0"/>
          <w:marBottom w:val="0"/>
          <w:divBdr>
            <w:top w:val="none" w:sz="0" w:space="0" w:color="auto"/>
            <w:left w:val="none" w:sz="0" w:space="0" w:color="auto"/>
            <w:bottom w:val="none" w:sz="0" w:space="0" w:color="auto"/>
            <w:right w:val="none" w:sz="0" w:space="0" w:color="auto"/>
          </w:divBdr>
        </w:div>
        <w:div w:id="2073389261">
          <w:marLeft w:val="640"/>
          <w:marRight w:val="0"/>
          <w:marTop w:val="0"/>
          <w:marBottom w:val="0"/>
          <w:divBdr>
            <w:top w:val="none" w:sz="0" w:space="0" w:color="auto"/>
            <w:left w:val="none" w:sz="0" w:space="0" w:color="auto"/>
            <w:bottom w:val="none" w:sz="0" w:space="0" w:color="auto"/>
            <w:right w:val="none" w:sz="0" w:space="0" w:color="auto"/>
          </w:divBdr>
        </w:div>
        <w:div w:id="793328820">
          <w:marLeft w:val="640"/>
          <w:marRight w:val="0"/>
          <w:marTop w:val="0"/>
          <w:marBottom w:val="0"/>
          <w:divBdr>
            <w:top w:val="none" w:sz="0" w:space="0" w:color="auto"/>
            <w:left w:val="none" w:sz="0" w:space="0" w:color="auto"/>
            <w:bottom w:val="none" w:sz="0" w:space="0" w:color="auto"/>
            <w:right w:val="none" w:sz="0" w:space="0" w:color="auto"/>
          </w:divBdr>
        </w:div>
        <w:div w:id="1422943441">
          <w:marLeft w:val="640"/>
          <w:marRight w:val="0"/>
          <w:marTop w:val="0"/>
          <w:marBottom w:val="0"/>
          <w:divBdr>
            <w:top w:val="none" w:sz="0" w:space="0" w:color="auto"/>
            <w:left w:val="none" w:sz="0" w:space="0" w:color="auto"/>
            <w:bottom w:val="none" w:sz="0" w:space="0" w:color="auto"/>
            <w:right w:val="none" w:sz="0" w:space="0" w:color="auto"/>
          </w:divBdr>
        </w:div>
        <w:div w:id="1554730527">
          <w:marLeft w:val="640"/>
          <w:marRight w:val="0"/>
          <w:marTop w:val="0"/>
          <w:marBottom w:val="0"/>
          <w:divBdr>
            <w:top w:val="none" w:sz="0" w:space="0" w:color="auto"/>
            <w:left w:val="none" w:sz="0" w:space="0" w:color="auto"/>
            <w:bottom w:val="none" w:sz="0" w:space="0" w:color="auto"/>
            <w:right w:val="none" w:sz="0" w:space="0" w:color="auto"/>
          </w:divBdr>
        </w:div>
        <w:div w:id="393435551">
          <w:marLeft w:val="640"/>
          <w:marRight w:val="0"/>
          <w:marTop w:val="0"/>
          <w:marBottom w:val="0"/>
          <w:divBdr>
            <w:top w:val="none" w:sz="0" w:space="0" w:color="auto"/>
            <w:left w:val="none" w:sz="0" w:space="0" w:color="auto"/>
            <w:bottom w:val="none" w:sz="0" w:space="0" w:color="auto"/>
            <w:right w:val="none" w:sz="0" w:space="0" w:color="auto"/>
          </w:divBdr>
        </w:div>
        <w:div w:id="1174953828">
          <w:marLeft w:val="640"/>
          <w:marRight w:val="0"/>
          <w:marTop w:val="0"/>
          <w:marBottom w:val="0"/>
          <w:divBdr>
            <w:top w:val="none" w:sz="0" w:space="0" w:color="auto"/>
            <w:left w:val="none" w:sz="0" w:space="0" w:color="auto"/>
            <w:bottom w:val="none" w:sz="0" w:space="0" w:color="auto"/>
            <w:right w:val="none" w:sz="0" w:space="0" w:color="auto"/>
          </w:divBdr>
        </w:div>
        <w:div w:id="380331349">
          <w:marLeft w:val="640"/>
          <w:marRight w:val="0"/>
          <w:marTop w:val="0"/>
          <w:marBottom w:val="0"/>
          <w:divBdr>
            <w:top w:val="none" w:sz="0" w:space="0" w:color="auto"/>
            <w:left w:val="none" w:sz="0" w:space="0" w:color="auto"/>
            <w:bottom w:val="none" w:sz="0" w:space="0" w:color="auto"/>
            <w:right w:val="none" w:sz="0" w:space="0" w:color="auto"/>
          </w:divBdr>
        </w:div>
        <w:div w:id="356808828">
          <w:marLeft w:val="640"/>
          <w:marRight w:val="0"/>
          <w:marTop w:val="0"/>
          <w:marBottom w:val="0"/>
          <w:divBdr>
            <w:top w:val="none" w:sz="0" w:space="0" w:color="auto"/>
            <w:left w:val="none" w:sz="0" w:space="0" w:color="auto"/>
            <w:bottom w:val="none" w:sz="0" w:space="0" w:color="auto"/>
            <w:right w:val="none" w:sz="0" w:space="0" w:color="auto"/>
          </w:divBdr>
        </w:div>
        <w:div w:id="1300846694">
          <w:marLeft w:val="640"/>
          <w:marRight w:val="0"/>
          <w:marTop w:val="0"/>
          <w:marBottom w:val="0"/>
          <w:divBdr>
            <w:top w:val="none" w:sz="0" w:space="0" w:color="auto"/>
            <w:left w:val="none" w:sz="0" w:space="0" w:color="auto"/>
            <w:bottom w:val="none" w:sz="0" w:space="0" w:color="auto"/>
            <w:right w:val="none" w:sz="0" w:space="0" w:color="auto"/>
          </w:divBdr>
        </w:div>
        <w:div w:id="1417942467">
          <w:marLeft w:val="640"/>
          <w:marRight w:val="0"/>
          <w:marTop w:val="0"/>
          <w:marBottom w:val="0"/>
          <w:divBdr>
            <w:top w:val="none" w:sz="0" w:space="0" w:color="auto"/>
            <w:left w:val="none" w:sz="0" w:space="0" w:color="auto"/>
            <w:bottom w:val="none" w:sz="0" w:space="0" w:color="auto"/>
            <w:right w:val="none" w:sz="0" w:space="0" w:color="auto"/>
          </w:divBdr>
        </w:div>
        <w:div w:id="1795714037">
          <w:marLeft w:val="640"/>
          <w:marRight w:val="0"/>
          <w:marTop w:val="0"/>
          <w:marBottom w:val="0"/>
          <w:divBdr>
            <w:top w:val="none" w:sz="0" w:space="0" w:color="auto"/>
            <w:left w:val="none" w:sz="0" w:space="0" w:color="auto"/>
            <w:bottom w:val="none" w:sz="0" w:space="0" w:color="auto"/>
            <w:right w:val="none" w:sz="0" w:space="0" w:color="auto"/>
          </w:divBdr>
        </w:div>
        <w:div w:id="1186945464">
          <w:marLeft w:val="640"/>
          <w:marRight w:val="0"/>
          <w:marTop w:val="0"/>
          <w:marBottom w:val="0"/>
          <w:divBdr>
            <w:top w:val="none" w:sz="0" w:space="0" w:color="auto"/>
            <w:left w:val="none" w:sz="0" w:space="0" w:color="auto"/>
            <w:bottom w:val="none" w:sz="0" w:space="0" w:color="auto"/>
            <w:right w:val="none" w:sz="0" w:space="0" w:color="auto"/>
          </w:divBdr>
        </w:div>
        <w:div w:id="12532853">
          <w:marLeft w:val="640"/>
          <w:marRight w:val="0"/>
          <w:marTop w:val="0"/>
          <w:marBottom w:val="0"/>
          <w:divBdr>
            <w:top w:val="none" w:sz="0" w:space="0" w:color="auto"/>
            <w:left w:val="none" w:sz="0" w:space="0" w:color="auto"/>
            <w:bottom w:val="none" w:sz="0" w:space="0" w:color="auto"/>
            <w:right w:val="none" w:sz="0" w:space="0" w:color="auto"/>
          </w:divBdr>
        </w:div>
        <w:div w:id="1835760393">
          <w:marLeft w:val="640"/>
          <w:marRight w:val="0"/>
          <w:marTop w:val="0"/>
          <w:marBottom w:val="0"/>
          <w:divBdr>
            <w:top w:val="none" w:sz="0" w:space="0" w:color="auto"/>
            <w:left w:val="none" w:sz="0" w:space="0" w:color="auto"/>
            <w:bottom w:val="none" w:sz="0" w:space="0" w:color="auto"/>
            <w:right w:val="none" w:sz="0" w:space="0" w:color="auto"/>
          </w:divBdr>
        </w:div>
        <w:div w:id="1144392540">
          <w:marLeft w:val="640"/>
          <w:marRight w:val="0"/>
          <w:marTop w:val="0"/>
          <w:marBottom w:val="0"/>
          <w:divBdr>
            <w:top w:val="none" w:sz="0" w:space="0" w:color="auto"/>
            <w:left w:val="none" w:sz="0" w:space="0" w:color="auto"/>
            <w:bottom w:val="none" w:sz="0" w:space="0" w:color="auto"/>
            <w:right w:val="none" w:sz="0" w:space="0" w:color="auto"/>
          </w:divBdr>
        </w:div>
        <w:div w:id="1721443453">
          <w:marLeft w:val="640"/>
          <w:marRight w:val="0"/>
          <w:marTop w:val="0"/>
          <w:marBottom w:val="0"/>
          <w:divBdr>
            <w:top w:val="none" w:sz="0" w:space="0" w:color="auto"/>
            <w:left w:val="none" w:sz="0" w:space="0" w:color="auto"/>
            <w:bottom w:val="none" w:sz="0" w:space="0" w:color="auto"/>
            <w:right w:val="none" w:sz="0" w:space="0" w:color="auto"/>
          </w:divBdr>
        </w:div>
        <w:div w:id="1502546003">
          <w:marLeft w:val="640"/>
          <w:marRight w:val="0"/>
          <w:marTop w:val="0"/>
          <w:marBottom w:val="0"/>
          <w:divBdr>
            <w:top w:val="none" w:sz="0" w:space="0" w:color="auto"/>
            <w:left w:val="none" w:sz="0" w:space="0" w:color="auto"/>
            <w:bottom w:val="none" w:sz="0" w:space="0" w:color="auto"/>
            <w:right w:val="none" w:sz="0" w:space="0" w:color="auto"/>
          </w:divBdr>
        </w:div>
        <w:div w:id="1910459678">
          <w:marLeft w:val="640"/>
          <w:marRight w:val="0"/>
          <w:marTop w:val="0"/>
          <w:marBottom w:val="0"/>
          <w:divBdr>
            <w:top w:val="none" w:sz="0" w:space="0" w:color="auto"/>
            <w:left w:val="none" w:sz="0" w:space="0" w:color="auto"/>
            <w:bottom w:val="none" w:sz="0" w:space="0" w:color="auto"/>
            <w:right w:val="none" w:sz="0" w:space="0" w:color="auto"/>
          </w:divBdr>
        </w:div>
        <w:div w:id="440414084">
          <w:marLeft w:val="640"/>
          <w:marRight w:val="0"/>
          <w:marTop w:val="0"/>
          <w:marBottom w:val="0"/>
          <w:divBdr>
            <w:top w:val="none" w:sz="0" w:space="0" w:color="auto"/>
            <w:left w:val="none" w:sz="0" w:space="0" w:color="auto"/>
            <w:bottom w:val="none" w:sz="0" w:space="0" w:color="auto"/>
            <w:right w:val="none" w:sz="0" w:space="0" w:color="auto"/>
          </w:divBdr>
        </w:div>
        <w:div w:id="1640646215">
          <w:marLeft w:val="640"/>
          <w:marRight w:val="0"/>
          <w:marTop w:val="0"/>
          <w:marBottom w:val="0"/>
          <w:divBdr>
            <w:top w:val="none" w:sz="0" w:space="0" w:color="auto"/>
            <w:left w:val="none" w:sz="0" w:space="0" w:color="auto"/>
            <w:bottom w:val="none" w:sz="0" w:space="0" w:color="auto"/>
            <w:right w:val="none" w:sz="0" w:space="0" w:color="auto"/>
          </w:divBdr>
        </w:div>
        <w:div w:id="624310706">
          <w:marLeft w:val="640"/>
          <w:marRight w:val="0"/>
          <w:marTop w:val="0"/>
          <w:marBottom w:val="0"/>
          <w:divBdr>
            <w:top w:val="none" w:sz="0" w:space="0" w:color="auto"/>
            <w:left w:val="none" w:sz="0" w:space="0" w:color="auto"/>
            <w:bottom w:val="none" w:sz="0" w:space="0" w:color="auto"/>
            <w:right w:val="none" w:sz="0" w:space="0" w:color="auto"/>
          </w:divBdr>
        </w:div>
        <w:div w:id="2070878411">
          <w:marLeft w:val="640"/>
          <w:marRight w:val="0"/>
          <w:marTop w:val="0"/>
          <w:marBottom w:val="0"/>
          <w:divBdr>
            <w:top w:val="none" w:sz="0" w:space="0" w:color="auto"/>
            <w:left w:val="none" w:sz="0" w:space="0" w:color="auto"/>
            <w:bottom w:val="none" w:sz="0" w:space="0" w:color="auto"/>
            <w:right w:val="none" w:sz="0" w:space="0" w:color="auto"/>
          </w:divBdr>
        </w:div>
        <w:div w:id="565069888">
          <w:marLeft w:val="640"/>
          <w:marRight w:val="0"/>
          <w:marTop w:val="0"/>
          <w:marBottom w:val="0"/>
          <w:divBdr>
            <w:top w:val="none" w:sz="0" w:space="0" w:color="auto"/>
            <w:left w:val="none" w:sz="0" w:space="0" w:color="auto"/>
            <w:bottom w:val="none" w:sz="0" w:space="0" w:color="auto"/>
            <w:right w:val="none" w:sz="0" w:space="0" w:color="auto"/>
          </w:divBdr>
        </w:div>
        <w:div w:id="1436318938">
          <w:marLeft w:val="640"/>
          <w:marRight w:val="0"/>
          <w:marTop w:val="0"/>
          <w:marBottom w:val="0"/>
          <w:divBdr>
            <w:top w:val="none" w:sz="0" w:space="0" w:color="auto"/>
            <w:left w:val="none" w:sz="0" w:space="0" w:color="auto"/>
            <w:bottom w:val="none" w:sz="0" w:space="0" w:color="auto"/>
            <w:right w:val="none" w:sz="0" w:space="0" w:color="auto"/>
          </w:divBdr>
        </w:div>
        <w:div w:id="1918900004">
          <w:marLeft w:val="640"/>
          <w:marRight w:val="0"/>
          <w:marTop w:val="0"/>
          <w:marBottom w:val="0"/>
          <w:divBdr>
            <w:top w:val="none" w:sz="0" w:space="0" w:color="auto"/>
            <w:left w:val="none" w:sz="0" w:space="0" w:color="auto"/>
            <w:bottom w:val="none" w:sz="0" w:space="0" w:color="auto"/>
            <w:right w:val="none" w:sz="0" w:space="0" w:color="auto"/>
          </w:divBdr>
        </w:div>
        <w:div w:id="1321272832">
          <w:marLeft w:val="640"/>
          <w:marRight w:val="0"/>
          <w:marTop w:val="0"/>
          <w:marBottom w:val="0"/>
          <w:divBdr>
            <w:top w:val="none" w:sz="0" w:space="0" w:color="auto"/>
            <w:left w:val="none" w:sz="0" w:space="0" w:color="auto"/>
            <w:bottom w:val="none" w:sz="0" w:space="0" w:color="auto"/>
            <w:right w:val="none" w:sz="0" w:space="0" w:color="auto"/>
          </w:divBdr>
        </w:div>
        <w:div w:id="729303386">
          <w:marLeft w:val="640"/>
          <w:marRight w:val="0"/>
          <w:marTop w:val="0"/>
          <w:marBottom w:val="0"/>
          <w:divBdr>
            <w:top w:val="none" w:sz="0" w:space="0" w:color="auto"/>
            <w:left w:val="none" w:sz="0" w:space="0" w:color="auto"/>
            <w:bottom w:val="none" w:sz="0" w:space="0" w:color="auto"/>
            <w:right w:val="none" w:sz="0" w:space="0" w:color="auto"/>
          </w:divBdr>
        </w:div>
        <w:div w:id="442848276">
          <w:marLeft w:val="640"/>
          <w:marRight w:val="0"/>
          <w:marTop w:val="0"/>
          <w:marBottom w:val="0"/>
          <w:divBdr>
            <w:top w:val="none" w:sz="0" w:space="0" w:color="auto"/>
            <w:left w:val="none" w:sz="0" w:space="0" w:color="auto"/>
            <w:bottom w:val="none" w:sz="0" w:space="0" w:color="auto"/>
            <w:right w:val="none" w:sz="0" w:space="0" w:color="auto"/>
          </w:divBdr>
        </w:div>
        <w:div w:id="526142761">
          <w:marLeft w:val="640"/>
          <w:marRight w:val="0"/>
          <w:marTop w:val="0"/>
          <w:marBottom w:val="0"/>
          <w:divBdr>
            <w:top w:val="none" w:sz="0" w:space="0" w:color="auto"/>
            <w:left w:val="none" w:sz="0" w:space="0" w:color="auto"/>
            <w:bottom w:val="none" w:sz="0" w:space="0" w:color="auto"/>
            <w:right w:val="none" w:sz="0" w:space="0" w:color="auto"/>
          </w:divBdr>
        </w:div>
        <w:div w:id="843742684">
          <w:marLeft w:val="640"/>
          <w:marRight w:val="0"/>
          <w:marTop w:val="0"/>
          <w:marBottom w:val="0"/>
          <w:divBdr>
            <w:top w:val="none" w:sz="0" w:space="0" w:color="auto"/>
            <w:left w:val="none" w:sz="0" w:space="0" w:color="auto"/>
            <w:bottom w:val="none" w:sz="0" w:space="0" w:color="auto"/>
            <w:right w:val="none" w:sz="0" w:space="0" w:color="auto"/>
          </w:divBdr>
        </w:div>
        <w:div w:id="371686494">
          <w:marLeft w:val="640"/>
          <w:marRight w:val="0"/>
          <w:marTop w:val="0"/>
          <w:marBottom w:val="0"/>
          <w:divBdr>
            <w:top w:val="none" w:sz="0" w:space="0" w:color="auto"/>
            <w:left w:val="none" w:sz="0" w:space="0" w:color="auto"/>
            <w:bottom w:val="none" w:sz="0" w:space="0" w:color="auto"/>
            <w:right w:val="none" w:sz="0" w:space="0" w:color="auto"/>
          </w:divBdr>
        </w:div>
        <w:div w:id="1503545190">
          <w:marLeft w:val="640"/>
          <w:marRight w:val="0"/>
          <w:marTop w:val="0"/>
          <w:marBottom w:val="0"/>
          <w:divBdr>
            <w:top w:val="none" w:sz="0" w:space="0" w:color="auto"/>
            <w:left w:val="none" w:sz="0" w:space="0" w:color="auto"/>
            <w:bottom w:val="none" w:sz="0" w:space="0" w:color="auto"/>
            <w:right w:val="none" w:sz="0" w:space="0" w:color="auto"/>
          </w:divBdr>
        </w:div>
        <w:div w:id="1102142857">
          <w:marLeft w:val="640"/>
          <w:marRight w:val="0"/>
          <w:marTop w:val="0"/>
          <w:marBottom w:val="0"/>
          <w:divBdr>
            <w:top w:val="none" w:sz="0" w:space="0" w:color="auto"/>
            <w:left w:val="none" w:sz="0" w:space="0" w:color="auto"/>
            <w:bottom w:val="none" w:sz="0" w:space="0" w:color="auto"/>
            <w:right w:val="none" w:sz="0" w:space="0" w:color="auto"/>
          </w:divBdr>
        </w:div>
        <w:div w:id="1840536023">
          <w:marLeft w:val="640"/>
          <w:marRight w:val="0"/>
          <w:marTop w:val="0"/>
          <w:marBottom w:val="0"/>
          <w:divBdr>
            <w:top w:val="none" w:sz="0" w:space="0" w:color="auto"/>
            <w:left w:val="none" w:sz="0" w:space="0" w:color="auto"/>
            <w:bottom w:val="none" w:sz="0" w:space="0" w:color="auto"/>
            <w:right w:val="none" w:sz="0" w:space="0" w:color="auto"/>
          </w:divBdr>
        </w:div>
        <w:div w:id="1034426059">
          <w:marLeft w:val="640"/>
          <w:marRight w:val="0"/>
          <w:marTop w:val="0"/>
          <w:marBottom w:val="0"/>
          <w:divBdr>
            <w:top w:val="none" w:sz="0" w:space="0" w:color="auto"/>
            <w:left w:val="none" w:sz="0" w:space="0" w:color="auto"/>
            <w:bottom w:val="none" w:sz="0" w:space="0" w:color="auto"/>
            <w:right w:val="none" w:sz="0" w:space="0" w:color="auto"/>
          </w:divBdr>
        </w:div>
        <w:div w:id="1930582204">
          <w:marLeft w:val="640"/>
          <w:marRight w:val="0"/>
          <w:marTop w:val="0"/>
          <w:marBottom w:val="0"/>
          <w:divBdr>
            <w:top w:val="none" w:sz="0" w:space="0" w:color="auto"/>
            <w:left w:val="none" w:sz="0" w:space="0" w:color="auto"/>
            <w:bottom w:val="none" w:sz="0" w:space="0" w:color="auto"/>
            <w:right w:val="none" w:sz="0" w:space="0" w:color="auto"/>
          </w:divBdr>
        </w:div>
        <w:div w:id="1296832796">
          <w:marLeft w:val="640"/>
          <w:marRight w:val="0"/>
          <w:marTop w:val="0"/>
          <w:marBottom w:val="0"/>
          <w:divBdr>
            <w:top w:val="none" w:sz="0" w:space="0" w:color="auto"/>
            <w:left w:val="none" w:sz="0" w:space="0" w:color="auto"/>
            <w:bottom w:val="none" w:sz="0" w:space="0" w:color="auto"/>
            <w:right w:val="none" w:sz="0" w:space="0" w:color="auto"/>
          </w:divBdr>
        </w:div>
        <w:div w:id="1376736539">
          <w:marLeft w:val="640"/>
          <w:marRight w:val="0"/>
          <w:marTop w:val="0"/>
          <w:marBottom w:val="0"/>
          <w:divBdr>
            <w:top w:val="none" w:sz="0" w:space="0" w:color="auto"/>
            <w:left w:val="none" w:sz="0" w:space="0" w:color="auto"/>
            <w:bottom w:val="none" w:sz="0" w:space="0" w:color="auto"/>
            <w:right w:val="none" w:sz="0" w:space="0" w:color="auto"/>
          </w:divBdr>
        </w:div>
        <w:div w:id="353655625">
          <w:marLeft w:val="640"/>
          <w:marRight w:val="0"/>
          <w:marTop w:val="0"/>
          <w:marBottom w:val="0"/>
          <w:divBdr>
            <w:top w:val="none" w:sz="0" w:space="0" w:color="auto"/>
            <w:left w:val="none" w:sz="0" w:space="0" w:color="auto"/>
            <w:bottom w:val="none" w:sz="0" w:space="0" w:color="auto"/>
            <w:right w:val="none" w:sz="0" w:space="0" w:color="auto"/>
          </w:divBdr>
        </w:div>
        <w:div w:id="385565645">
          <w:marLeft w:val="640"/>
          <w:marRight w:val="0"/>
          <w:marTop w:val="0"/>
          <w:marBottom w:val="0"/>
          <w:divBdr>
            <w:top w:val="none" w:sz="0" w:space="0" w:color="auto"/>
            <w:left w:val="none" w:sz="0" w:space="0" w:color="auto"/>
            <w:bottom w:val="none" w:sz="0" w:space="0" w:color="auto"/>
            <w:right w:val="none" w:sz="0" w:space="0" w:color="auto"/>
          </w:divBdr>
        </w:div>
        <w:div w:id="997928002">
          <w:marLeft w:val="640"/>
          <w:marRight w:val="0"/>
          <w:marTop w:val="0"/>
          <w:marBottom w:val="0"/>
          <w:divBdr>
            <w:top w:val="none" w:sz="0" w:space="0" w:color="auto"/>
            <w:left w:val="none" w:sz="0" w:space="0" w:color="auto"/>
            <w:bottom w:val="none" w:sz="0" w:space="0" w:color="auto"/>
            <w:right w:val="none" w:sz="0" w:space="0" w:color="auto"/>
          </w:divBdr>
        </w:div>
        <w:div w:id="1902523872">
          <w:marLeft w:val="640"/>
          <w:marRight w:val="0"/>
          <w:marTop w:val="0"/>
          <w:marBottom w:val="0"/>
          <w:divBdr>
            <w:top w:val="none" w:sz="0" w:space="0" w:color="auto"/>
            <w:left w:val="none" w:sz="0" w:space="0" w:color="auto"/>
            <w:bottom w:val="none" w:sz="0" w:space="0" w:color="auto"/>
            <w:right w:val="none" w:sz="0" w:space="0" w:color="auto"/>
          </w:divBdr>
        </w:div>
      </w:divsChild>
    </w:div>
    <w:div w:id="1737820437">
      <w:bodyDiv w:val="1"/>
      <w:marLeft w:val="0"/>
      <w:marRight w:val="0"/>
      <w:marTop w:val="0"/>
      <w:marBottom w:val="0"/>
      <w:divBdr>
        <w:top w:val="none" w:sz="0" w:space="0" w:color="auto"/>
        <w:left w:val="none" w:sz="0" w:space="0" w:color="auto"/>
        <w:bottom w:val="none" w:sz="0" w:space="0" w:color="auto"/>
        <w:right w:val="none" w:sz="0" w:space="0" w:color="auto"/>
      </w:divBdr>
    </w:div>
    <w:div w:id="1738280266">
      <w:bodyDiv w:val="1"/>
      <w:marLeft w:val="0"/>
      <w:marRight w:val="0"/>
      <w:marTop w:val="0"/>
      <w:marBottom w:val="0"/>
      <w:divBdr>
        <w:top w:val="none" w:sz="0" w:space="0" w:color="auto"/>
        <w:left w:val="none" w:sz="0" w:space="0" w:color="auto"/>
        <w:bottom w:val="none" w:sz="0" w:space="0" w:color="auto"/>
        <w:right w:val="none" w:sz="0" w:space="0" w:color="auto"/>
      </w:divBdr>
    </w:div>
    <w:div w:id="1739206875">
      <w:bodyDiv w:val="1"/>
      <w:marLeft w:val="0"/>
      <w:marRight w:val="0"/>
      <w:marTop w:val="0"/>
      <w:marBottom w:val="0"/>
      <w:divBdr>
        <w:top w:val="none" w:sz="0" w:space="0" w:color="auto"/>
        <w:left w:val="none" w:sz="0" w:space="0" w:color="auto"/>
        <w:bottom w:val="none" w:sz="0" w:space="0" w:color="auto"/>
        <w:right w:val="none" w:sz="0" w:space="0" w:color="auto"/>
      </w:divBdr>
    </w:div>
    <w:div w:id="1739547831">
      <w:bodyDiv w:val="1"/>
      <w:marLeft w:val="0"/>
      <w:marRight w:val="0"/>
      <w:marTop w:val="0"/>
      <w:marBottom w:val="0"/>
      <w:divBdr>
        <w:top w:val="none" w:sz="0" w:space="0" w:color="auto"/>
        <w:left w:val="none" w:sz="0" w:space="0" w:color="auto"/>
        <w:bottom w:val="none" w:sz="0" w:space="0" w:color="auto"/>
        <w:right w:val="none" w:sz="0" w:space="0" w:color="auto"/>
      </w:divBdr>
    </w:div>
    <w:div w:id="1739592974">
      <w:bodyDiv w:val="1"/>
      <w:marLeft w:val="0"/>
      <w:marRight w:val="0"/>
      <w:marTop w:val="0"/>
      <w:marBottom w:val="0"/>
      <w:divBdr>
        <w:top w:val="none" w:sz="0" w:space="0" w:color="auto"/>
        <w:left w:val="none" w:sz="0" w:space="0" w:color="auto"/>
        <w:bottom w:val="none" w:sz="0" w:space="0" w:color="auto"/>
        <w:right w:val="none" w:sz="0" w:space="0" w:color="auto"/>
      </w:divBdr>
    </w:div>
    <w:div w:id="1739744456">
      <w:bodyDiv w:val="1"/>
      <w:marLeft w:val="0"/>
      <w:marRight w:val="0"/>
      <w:marTop w:val="0"/>
      <w:marBottom w:val="0"/>
      <w:divBdr>
        <w:top w:val="none" w:sz="0" w:space="0" w:color="auto"/>
        <w:left w:val="none" w:sz="0" w:space="0" w:color="auto"/>
        <w:bottom w:val="none" w:sz="0" w:space="0" w:color="auto"/>
        <w:right w:val="none" w:sz="0" w:space="0" w:color="auto"/>
      </w:divBdr>
    </w:div>
    <w:div w:id="1739858640">
      <w:bodyDiv w:val="1"/>
      <w:marLeft w:val="0"/>
      <w:marRight w:val="0"/>
      <w:marTop w:val="0"/>
      <w:marBottom w:val="0"/>
      <w:divBdr>
        <w:top w:val="none" w:sz="0" w:space="0" w:color="auto"/>
        <w:left w:val="none" w:sz="0" w:space="0" w:color="auto"/>
        <w:bottom w:val="none" w:sz="0" w:space="0" w:color="auto"/>
        <w:right w:val="none" w:sz="0" w:space="0" w:color="auto"/>
      </w:divBdr>
    </w:div>
    <w:div w:id="1740639590">
      <w:bodyDiv w:val="1"/>
      <w:marLeft w:val="0"/>
      <w:marRight w:val="0"/>
      <w:marTop w:val="0"/>
      <w:marBottom w:val="0"/>
      <w:divBdr>
        <w:top w:val="none" w:sz="0" w:space="0" w:color="auto"/>
        <w:left w:val="none" w:sz="0" w:space="0" w:color="auto"/>
        <w:bottom w:val="none" w:sz="0" w:space="0" w:color="auto"/>
        <w:right w:val="none" w:sz="0" w:space="0" w:color="auto"/>
      </w:divBdr>
    </w:div>
    <w:div w:id="1741053683">
      <w:bodyDiv w:val="1"/>
      <w:marLeft w:val="0"/>
      <w:marRight w:val="0"/>
      <w:marTop w:val="0"/>
      <w:marBottom w:val="0"/>
      <w:divBdr>
        <w:top w:val="none" w:sz="0" w:space="0" w:color="auto"/>
        <w:left w:val="none" w:sz="0" w:space="0" w:color="auto"/>
        <w:bottom w:val="none" w:sz="0" w:space="0" w:color="auto"/>
        <w:right w:val="none" w:sz="0" w:space="0" w:color="auto"/>
      </w:divBdr>
    </w:div>
    <w:div w:id="1741904195">
      <w:bodyDiv w:val="1"/>
      <w:marLeft w:val="0"/>
      <w:marRight w:val="0"/>
      <w:marTop w:val="0"/>
      <w:marBottom w:val="0"/>
      <w:divBdr>
        <w:top w:val="none" w:sz="0" w:space="0" w:color="auto"/>
        <w:left w:val="none" w:sz="0" w:space="0" w:color="auto"/>
        <w:bottom w:val="none" w:sz="0" w:space="0" w:color="auto"/>
        <w:right w:val="none" w:sz="0" w:space="0" w:color="auto"/>
      </w:divBdr>
    </w:div>
    <w:div w:id="1741974865">
      <w:bodyDiv w:val="1"/>
      <w:marLeft w:val="0"/>
      <w:marRight w:val="0"/>
      <w:marTop w:val="0"/>
      <w:marBottom w:val="0"/>
      <w:divBdr>
        <w:top w:val="none" w:sz="0" w:space="0" w:color="auto"/>
        <w:left w:val="none" w:sz="0" w:space="0" w:color="auto"/>
        <w:bottom w:val="none" w:sz="0" w:space="0" w:color="auto"/>
        <w:right w:val="none" w:sz="0" w:space="0" w:color="auto"/>
      </w:divBdr>
    </w:div>
    <w:div w:id="1742100725">
      <w:bodyDiv w:val="1"/>
      <w:marLeft w:val="0"/>
      <w:marRight w:val="0"/>
      <w:marTop w:val="0"/>
      <w:marBottom w:val="0"/>
      <w:divBdr>
        <w:top w:val="none" w:sz="0" w:space="0" w:color="auto"/>
        <w:left w:val="none" w:sz="0" w:space="0" w:color="auto"/>
        <w:bottom w:val="none" w:sz="0" w:space="0" w:color="auto"/>
        <w:right w:val="none" w:sz="0" w:space="0" w:color="auto"/>
      </w:divBdr>
    </w:div>
    <w:div w:id="1743141740">
      <w:bodyDiv w:val="1"/>
      <w:marLeft w:val="0"/>
      <w:marRight w:val="0"/>
      <w:marTop w:val="0"/>
      <w:marBottom w:val="0"/>
      <w:divBdr>
        <w:top w:val="none" w:sz="0" w:space="0" w:color="auto"/>
        <w:left w:val="none" w:sz="0" w:space="0" w:color="auto"/>
        <w:bottom w:val="none" w:sz="0" w:space="0" w:color="auto"/>
        <w:right w:val="none" w:sz="0" w:space="0" w:color="auto"/>
      </w:divBdr>
    </w:div>
    <w:div w:id="1743328278">
      <w:bodyDiv w:val="1"/>
      <w:marLeft w:val="0"/>
      <w:marRight w:val="0"/>
      <w:marTop w:val="0"/>
      <w:marBottom w:val="0"/>
      <w:divBdr>
        <w:top w:val="none" w:sz="0" w:space="0" w:color="auto"/>
        <w:left w:val="none" w:sz="0" w:space="0" w:color="auto"/>
        <w:bottom w:val="none" w:sz="0" w:space="0" w:color="auto"/>
        <w:right w:val="none" w:sz="0" w:space="0" w:color="auto"/>
      </w:divBdr>
    </w:div>
    <w:div w:id="1744327704">
      <w:bodyDiv w:val="1"/>
      <w:marLeft w:val="0"/>
      <w:marRight w:val="0"/>
      <w:marTop w:val="0"/>
      <w:marBottom w:val="0"/>
      <w:divBdr>
        <w:top w:val="none" w:sz="0" w:space="0" w:color="auto"/>
        <w:left w:val="none" w:sz="0" w:space="0" w:color="auto"/>
        <w:bottom w:val="none" w:sz="0" w:space="0" w:color="auto"/>
        <w:right w:val="none" w:sz="0" w:space="0" w:color="auto"/>
      </w:divBdr>
    </w:div>
    <w:div w:id="1745254637">
      <w:bodyDiv w:val="1"/>
      <w:marLeft w:val="0"/>
      <w:marRight w:val="0"/>
      <w:marTop w:val="0"/>
      <w:marBottom w:val="0"/>
      <w:divBdr>
        <w:top w:val="none" w:sz="0" w:space="0" w:color="auto"/>
        <w:left w:val="none" w:sz="0" w:space="0" w:color="auto"/>
        <w:bottom w:val="none" w:sz="0" w:space="0" w:color="auto"/>
        <w:right w:val="none" w:sz="0" w:space="0" w:color="auto"/>
      </w:divBdr>
    </w:div>
    <w:div w:id="1745562475">
      <w:bodyDiv w:val="1"/>
      <w:marLeft w:val="0"/>
      <w:marRight w:val="0"/>
      <w:marTop w:val="0"/>
      <w:marBottom w:val="0"/>
      <w:divBdr>
        <w:top w:val="none" w:sz="0" w:space="0" w:color="auto"/>
        <w:left w:val="none" w:sz="0" w:space="0" w:color="auto"/>
        <w:bottom w:val="none" w:sz="0" w:space="0" w:color="auto"/>
        <w:right w:val="none" w:sz="0" w:space="0" w:color="auto"/>
      </w:divBdr>
    </w:div>
    <w:div w:id="1746680538">
      <w:bodyDiv w:val="1"/>
      <w:marLeft w:val="0"/>
      <w:marRight w:val="0"/>
      <w:marTop w:val="0"/>
      <w:marBottom w:val="0"/>
      <w:divBdr>
        <w:top w:val="none" w:sz="0" w:space="0" w:color="auto"/>
        <w:left w:val="none" w:sz="0" w:space="0" w:color="auto"/>
        <w:bottom w:val="none" w:sz="0" w:space="0" w:color="auto"/>
        <w:right w:val="none" w:sz="0" w:space="0" w:color="auto"/>
      </w:divBdr>
      <w:divsChild>
        <w:div w:id="1846629515">
          <w:marLeft w:val="640"/>
          <w:marRight w:val="0"/>
          <w:marTop w:val="0"/>
          <w:marBottom w:val="0"/>
          <w:divBdr>
            <w:top w:val="none" w:sz="0" w:space="0" w:color="auto"/>
            <w:left w:val="none" w:sz="0" w:space="0" w:color="auto"/>
            <w:bottom w:val="none" w:sz="0" w:space="0" w:color="auto"/>
            <w:right w:val="none" w:sz="0" w:space="0" w:color="auto"/>
          </w:divBdr>
        </w:div>
        <w:div w:id="1802847984">
          <w:marLeft w:val="640"/>
          <w:marRight w:val="0"/>
          <w:marTop w:val="0"/>
          <w:marBottom w:val="0"/>
          <w:divBdr>
            <w:top w:val="none" w:sz="0" w:space="0" w:color="auto"/>
            <w:left w:val="none" w:sz="0" w:space="0" w:color="auto"/>
            <w:bottom w:val="none" w:sz="0" w:space="0" w:color="auto"/>
            <w:right w:val="none" w:sz="0" w:space="0" w:color="auto"/>
          </w:divBdr>
        </w:div>
        <w:div w:id="1876382789">
          <w:marLeft w:val="640"/>
          <w:marRight w:val="0"/>
          <w:marTop w:val="0"/>
          <w:marBottom w:val="0"/>
          <w:divBdr>
            <w:top w:val="none" w:sz="0" w:space="0" w:color="auto"/>
            <w:left w:val="none" w:sz="0" w:space="0" w:color="auto"/>
            <w:bottom w:val="none" w:sz="0" w:space="0" w:color="auto"/>
            <w:right w:val="none" w:sz="0" w:space="0" w:color="auto"/>
          </w:divBdr>
        </w:div>
        <w:div w:id="5714982">
          <w:marLeft w:val="640"/>
          <w:marRight w:val="0"/>
          <w:marTop w:val="0"/>
          <w:marBottom w:val="0"/>
          <w:divBdr>
            <w:top w:val="none" w:sz="0" w:space="0" w:color="auto"/>
            <w:left w:val="none" w:sz="0" w:space="0" w:color="auto"/>
            <w:bottom w:val="none" w:sz="0" w:space="0" w:color="auto"/>
            <w:right w:val="none" w:sz="0" w:space="0" w:color="auto"/>
          </w:divBdr>
        </w:div>
        <w:div w:id="488979468">
          <w:marLeft w:val="640"/>
          <w:marRight w:val="0"/>
          <w:marTop w:val="0"/>
          <w:marBottom w:val="0"/>
          <w:divBdr>
            <w:top w:val="none" w:sz="0" w:space="0" w:color="auto"/>
            <w:left w:val="none" w:sz="0" w:space="0" w:color="auto"/>
            <w:bottom w:val="none" w:sz="0" w:space="0" w:color="auto"/>
            <w:right w:val="none" w:sz="0" w:space="0" w:color="auto"/>
          </w:divBdr>
        </w:div>
        <w:div w:id="686561335">
          <w:marLeft w:val="640"/>
          <w:marRight w:val="0"/>
          <w:marTop w:val="0"/>
          <w:marBottom w:val="0"/>
          <w:divBdr>
            <w:top w:val="none" w:sz="0" w:space="0" w:color="auto"/>
            <w:left w:val="none" w:sz="0" w:space="0" w:color="auto"/>
            <w:bottom w:val="none" w:sz="0" w:space="0" w:color="auto"/>
            <w:right w:val="none" w:sz="0" w:space="0" w:color="auto"/>
          </w:divBdr>
        </w:div>
        <w:div w:id="193159348">
          <w:marLeft w:val="640"/>
          <w:marRight w:val="0"/>
          <w:marTop w:val="0"/>
          <w:marBottom w:val="0"/>
          <w:divBdr>
            <w:top w:val="none" w:sz="0" w:space="0" w:color="auto"/>
            <w:left w:val="none" w:sz="0" w:space="0" w:color="auto"/>
            <w:bottom w:val="none" w:sz="0" w:space="0" w:color="auto"/>
            <w:right w:val="none" w:sz="0" w:space="0" w:color="auto"/>
          </w:divBdr>
        </w:div>
        <w:div w:id="145054985">
          <w:marLeft w:val="640"/>
          <w:marRight w:val="0"/>
          <w:marTop w:val="0"/>
          <w:marBottom w:val="0"/>
          <w:divBdr>
            <w:top w:val="none" w:sz="0" w:space="0" w:color="auto"/>
            <w:left w:val="none" w:sz="0" w:space="0" w:color="auto"/>
            <w:bottom w:val="none" w:sz="0" w:space="0" w:color="auto"/>
            <w:right w:val="none" w:sz="0" w:space="0" w:color="auto"/>
          </w:divBdr>
        </w:div>
        <w:div w:id="915164896">
          <w:marLeft w:val="640"/>
          <w:marRight w:val="0"/>
          <w:marTop w:val="0"/>
          <w:marBottom w:val="0"/>
          <w:divBdr>
            <w:top w:val="none" w:sz="0" w:space="0" w:color="auto"/>
            <w:left w:val="none" w:sz="0" w:space="0" w:color="auto"/>
            <w:bottom w:val="none" w:sz="0" w:space="0" w:color="auto"/>
            <w:right w:val="none" w:sz="0" w:space="0" w:color="auto"/>
          </w:divBdr>
        </w:div>
        <w:div w:id="378868965">
          <w:marLeft w:val="640"/>
          <w:marRight w:val="0"/>
          <w:marTop w:val="0"/>
          <w:marBottom w:val="0"/>
          <w:divBdr>
            <w:top w:val="none" w:sz="0" w:space="0" w:color="auto"/>
            <w:left w:val="none" w:sz="0" w:space="0" w:color="auto"/>
            <w:bottom w:val="none" w:sz="0" w:space="0" w:color="auto"/>
            <w:right w:val="none" w:sz="0" w:space="0" w:color="auto"/>
          </w:divBdr>
        </w:div>
        <w:div w:id="610012838">
          <w:marLeft w:val="640"/>
          <w:marRight w:val="0"/>
          <w:marTop w:val="0"/>
          <w:marBottom w:val="0"/>
          <w:divBdr>
            <w:top w:val="none" w:sz="0" w:space="0" w:color="auto"/>
            <w:left w:val="none" w:sz="0" w:space="0" w:color="auto"/>
            <w:bottom w:val="none" w:sz="0" w:space="0" w:color="auto"/>
            <w:right w:val="none" w:sz="0" w:space="0" w:color="auto"/>
          </w:divBdr>
        </w:div>
        <w:div w:id="190074528">
          <w:marLeft w:val="640"/>
          <w:marRight w:val="0"/>
          <w:marTop w:val="0"/>
          <w:marBottom w:val="0"/>
          <w:divBdr>
            <w:top w:val="none" w:sz="0" w:space="0" w:color="auto"/>
            <w:left w:val="none" w:sz="0" w:space="0" w:color="auto"/>
            <w:bottom w:val="none" w:sz="0" w:space="0" w:color="auto"/>
            <w:right w:val="none" w:sz="0" w:space="0" w:color="auto"/>
          </w:divBdr>
        </w:div>
        <w:div w:id="1779597229">
          <w:marLeft w:val="640"/>
          <w:marRight w:val="0"/>
          <w:marTop w:val="0"/>
          <w:marBottom w:val="0"/>
          <w:divBdr>
            <w:top w:val="none" w:sz="0" w:space="0" w:color="auto"/>
            <w:left w:val="none" w:sz="0" w:space="0" w:color="auto"/>
            <w:bottom w:val="none" w:sz="0" w:space="0" w:color="auto"/>
            <w:right w:val="none" w:sz="0" w:space="0" w:color="auto"/>
          </w:divBdr>
        </w:div>
        <w:div w:id="820123599">
          <w:marLeft w:val="640"/>
          <w:marRight w:val="0"/>
          <w:marTop w:val="0"/>
          <w:marBottom w:val="0"/>
          <w:divBdr>
            <w:top w:val="none" w:sz="0" w:space="0" w:color="auto"/>
            <w:left w:val="none" w:sz="0" w:space="0" w:color="auto"/>
            <w:bottom w:val="none" w:sz="0" w:space="0" w:color="auto"/>
            <w:right w:val="none" w:sz="0" w:space="0" w:color="auto"/>
          </w:divBdr>
        </w:div>
        <w:div w:id="1610353135">
          <w:marLeft w:val="640"/>
          <w:marRight w:val="0"/>
          <w:marTop w:val="0"/>
          <w:marBottom w:val="0"/>
          <w:divBdr>
            <w:top w:val="none" w:sz="0" w:space="0" w:color="auto"/>
            <w:left w:val="none" w:sz="0" w:space="0" w:color="auto"/>
            <w:bottom w:val="none" w:sz="0" w:space="0" w:color="auto"/>
            <w:right w:val="none" w:sz="0" w:space="0" w:color="auto"/>
          </w:divBdr>
        </w:div>
        <w:div w:id="414858998">
          <w:marLeft w:val="640"/>
          <w:marRight w:val="0"/>
          <w:marTop w:val="0"/>
          <w:marBottom w:val="0"/>
          <w:divBdr>
            <w:top w:val="none" w:sz="0" w:space="0" w:color="auto"/>
            <w:left w:val="none" w:sz="0" w:space="0" w:color="auto"/>
            <w:bottom w:val="none" w:sz="0" w:space="0" w:color="auto"/>
            <w:right w:val="none" w:sz="0" w:space="0" w:color="auto"/>
          </w:divBdr>
        </w:div>
        <w:div w:id="2143881344">
          <w:marLeft w:val="640"/>
          <w:marRight w:val="0"/>
          <w:marTop w:val="0"/>
          <w:marBottom w:val="0"/>
          <w:divBdr>
            <w:top w:val="none" w:sz="0" w:space="0" w:color="auto"/>
            <w:left w:val="none" w:sz="0" w:space="0" w:color="auto"/>
            <w:bottom w:val="none" w:sz="0" w:space="0" w:color="auto"/>
            <w:right w:val="none" w:sz="0" w:space="0" w:color="auto"/>
          </w:divBdr>
        </w:div>
        <w:div w:id="307243001">
          <w:marLeft w:val="640"/>
          <w:marRight w:val="0"/>
          <w:marTop w:val="0"/>
          <w:marBottom w:val="0"/>
          <w:divBdr>
            <w:top w:val="none" w:sz="0" w:space="0" w:color="auto"/>
            <w:left w:val="none" w:sz="0" w:space="0" w:color="auto"/>
            <w:bottom w:val="none" w:sz="0" w:space="0" w:color="auto"/>
            <w:right w:val="none" w:sz="0" w:space="0" w:color="auto"/>
          </w:divBdr>
        </w:div>
        <w:div w:id="2128503162">
          <w:marLeft w:val="640"/>
          <w:marRight w:val="0"/>
          <w:marTop w:val="0"/>
          <w:marBottom w:val="0"/>
          <w:divBdr>
            <w:top w:val="none" w:sz="0" w:space="0" w:color="auto"/>
            <w:left w:val="none" w:sz="0" w:space="0" w:color="auto"/>
            <w:bottom w:val="none" w:sz="0" w:space="0" w:color="auto"/>
            <w:right w:val="none" w:sz="0" w:space="0" w:color="auto"/>
          </w:divBdr>
        </w:div>
        <w:div w:id="959459358">
          <w:marLeft w:val="640"/>
          <w:marRight w:val="0"/>
          <w:marTop w:val="0"/>
          <w:marBottom w:val="0"/>
          <w:divBdr>
            <w:top w:val="none" w:sz="0" w:space="0" w:color="auto"/>
            <w:left w:val="none" w:sz="0" w:space="0" w:color="auto"/>
            <w:bottom w:val="none" w:sz="0" w:space="0" w:color="auto"/>
            <w:right w:val="none" w:sz="0" w:space="0" w:color="auto"/>
          </w:divBdr>
        </w:div>
        <w:div w:id="16784357">
          <w:marLeft w:val="640"/>
          <w:marRight w:val="0"/>
          <w:marTop w:val="0"/>
          <w:marBottom w:val="0"/>
          <w:divBdr>
            <w:top w:val="none" w:sz="0" w:space="0" w:color="auto"/>
            <w:left w:val="none" w:sz="0" w:space="0" w:color="auto"/>
            <w:bottom w:val="none" w:sz="0" w:space="0" w:color="auto"/>
            <w:right w:val="none" w:sz="0" w:space="0" w:color="auto"/>
          </w:divBdr>
        </w:div>
        <w:div w:id="675690448">
          <w:marLeft w:val="640"/>
          <w:marRight w:val="0"/>
          <w:marTop w:val="0"/>
          <w:marBottom w:val="0"/>
          <w:divBdr>
            <w:top w:val="none" w:sz="0" w:space="0" w:color="auto"/>
            <w:left w:val="none" w:sz="0" w:space="0" w:color="auto"/>
            <w:bottom w:val="none" w:sz="0" w:space="0" w:color="auto"/>
            <w:right w:val="none" w:sz="0" w:space="0" w:color="auto"/>
          </w:divBdr>
        </w:div>
        <w:div w:id="1127357123">
          <w:marLeft w:val="640"/>
          <w:marRight w:val="0"/>
          <w:marTop w:val="0"/>
          <w:marBottom w:val="0"/>
          <w:divBdr>
            <w:top w:val="none" w:sz="0" w:space="0" w:color="auto"/>
            <w:left w:val="none" w:sz="0" w:space="0" w:color="auto"/>
            <w:bottom w:val="none" w:sz="0" w:space="0" w:color="auto"/>
            <w:right w:val="none" w:sz="0" w:space="0" w:color="auto"/>
          </w:divBdr>
        </w:div>
        <w:div w:id="840001487">
          <w:marLeft w:val="640"/>
          <w:marRight w:val="0"/>
          <w:marTop w:val="0"/>
          <w:marBottom w:val="0"/>
          <w:divBdr>
            <w:top w:val="none" w:sz="0" w:space="0" w:color="auto"/>
            <w:left w:val="none" w:sz="0" w:space="0" w:color="auto"/>
            <w:bottom w:val="none" w:sz="0" w:space="0" w:color="auto"/>
            <w:right w:val="none" w:sz="0" w:space="0" w:color="auto"/>
          </w:divBdr>
        </w:div>
        <w:div w:id="686250715">
          <w:marLeft w:val="640"/>
          <w:marRight w:val="0"/>
          <w:marTop w:val="0"/>
          <w:marBottom w:val="0"/>
          <w:divBdr>
            <w:top w:val="none" w:sz="0" w:space="0" w:color="auto"/>
            <w:left w:val="none" w:sz="0" w:space="0" w:color="auto"/>
            <w:bottom w:val="none" w:sz="0" w:space="0" w:color="auto"/>
            <w:right w:val="none" w:sz="0" w:space="0" w:color="auto"/>
          </w:divBdr>
        </w:div>
        <w:div w:id="460613474">
          <w:marLeft w:val="640"/>
          <w:marRight w:val="0"/>
          <w:marTop w:val="0"/>
          <w:marBottom w:val="0"/>
          <w:divBdr>
            <w:top w:val="none" w:sz="0" w:space="0" w:color="auto"/>
            <w:left w:val="none" w:sz="0" w:space="0" w:color="auto"/>
            <w:bottom w:val="none" w:sz="0" w:space="0" w:color="auto"/>
            <w:right w:val="none" w:sz="0" w:space="0" w:color="auto"/>
          </w:divBdr>
        </w:div>
        <w:div w:id="1056902638">
          <w:marLeft w:val="640"/>
          <w:marRight w:val="0"/>
          <w:marTop w:val="0"/>
          <w:marBottom w:val="0"/>
          <w:divBdr>
            <w:top w:val="none" w:sz="0" w:space="0" w:color="auto"/>
            <w:left w:val="none" w:sz="0" w:space="0" w:color="auto"/>
            <w:bottom w:val="none" w:sz="0" w:space="0" w:color="auto"/>
            <w:right w:val="none" w:sz="0" w:space="0" w:color="auto"/>
          </w:divBdr>
        </w:div>
        <w:div w:id="1859662715">
          <w:marLeft w:val="640"/>
          <w:marRight w:val="0"/>
          <w:marTop w:val="0"/>
          <w:marBottom w:val="0"/>
          <w:divBdr>
            <w:top w:val="none" w:sz="0" w:space="0" w:color="auto"/>
            <w:left w:val="none" w:sz="0" w:space="0" w:color="auto"/>
            <w:bottom w:val="none" w:sz="0" w:space="0" w:color="auto"/>
            <w:right w:val="none" w:sz="0" w:space="0" w:color="auto"/>
          </w:divBdr>
        </w:div>
        <w:div w:id="456068635">
          <w:marLeft w:val="640"/>
          <w:marRight w:val="0"/>
          <w:marTop w:val="0"/>
          <w:marBottom w:val="0"/>
          <w:divBdr>
            <w:top w:val="none" w:sz="0" w:space="0" w:color="auto"/>
            <w:left w:val="none" w:sz="0" w:space="0" w:color="auto"/>
            <w:bottom w:val="none" w:sz="0" w:space="0" w:color="auto"/>
            <w:right w:val="none" w:sz="0" w:space="0" w:color="auto"/>
          </w:divBdr>
        </w:div>
        <w:div w:id="989793582">
          <w:marLeft w:val="640"/>
          <w:marRight w:val="0"/>
          <w:marTop w:val="0"/>
          <w:marBottom w:val="0"/>
          <w:divBdr>
            <w:top w:val="none" w:sz="0" w:space="0" w:color="auto"/>
            <w:left w:val="none" w:sz="0" w:space="0" w:color="auto"/>
            <w:bottom w:val="none" w:sz="0" w:space="0" w:color="auto"/>
            <w:right w:val="none" w:sz="0" w:space="0" w:color="auto"/>
          </w:divBdr>
        </w:div>
        <w:div w:id="499128089">
          <w:marLeft w:val="640"/>
          <w:marRight w:val="0"/>
          <w:marTop w:val="0"/>
          <w:marBottom w:val="0"/>
          <w:divBdr>
            <w:top w:val="none" w:sz="0" w:space="0" w:color="auto"/>
            <w:left w:val="none" w:sz="0" w:space="0" w:color="auto"/>
            <w:bottom w:val="none" w:sz="0" w:space="0" w:color="auto"/>
            <w:right w:val="none" w:sz="0" w:space="0" w:color="auto"/>
          </w:divBdr>
        </w:div>
        <w:div w:id="783618755">
          <w:marLeft w:val="640"/>
          <w:marRight w:val="0"/>
          <w:marTop w:val="0"/>
          <w:marBottom w:val="0"/>
          <w:divBdr>
            <w:top w:val="none" w:sz="0" w:space="0" w:color="auto"/>
            <w:left w:val="none" w:sz="0" w:space="0" w:color="auto"/>
            <w:bottom w:val="none" w:sz="0" w:space="0" w:color="auto"/>
            <w:right w:val="none" w:sz="0" w:space="0" w:color="auto"/>
          </w:divBdr>
        </w:div>
        <w:div w:id="1637838504">
          <w:marLeft w:val="640"/>
          <w:marRight w:val="0"/>
          <w:marTop w:val="0"/>
          <w:marBottom w:val="0"/>
          <w:divBdr>
            <w:top w:val="none" w:sz="0" w:space="0" w:color="auto"/>
            <w:left w:val="none" w:sz="0" w:space="0" w:color="auto"/>
            <w:bottom w:val="none" w:sz="0" w:space="0" w:color="auto"/>
            <w:right w:val="none" w:sz="0" w:space="0" w:color="auto"/>
          </w:divBdr>
        </w:div>
        <w:div w:id="1543441713">
          <w:marLeft w:val="640"/>
          <w:marRight w:val="0"/>
          <w:marTop w:val="0"/>
          <w:marBottom w:val="0"/>
          <w:divBdr>
            <w:top w:val="none" w:sz="0" w:space="0" w:color="auto"/>
            <w:left w:val="none" w:sz="0" w:space="0" w:color="auto"/>
            <w:bottom w:val="none" w:sz="0" w:space="0" w:color="auto"/>
            <w:right w:val="none" w:sz="0" w:space="0" w:color="auto"/>
          </w:divBdr>
        </w:div>
        <w:div w:id="213661301">
          <w:marLeft w:val="640"/>
          <w:marRight w:val="0"/>
          <w:marTop w:val="0"/>
          <w:marBottom w:val="0"/>
          <w:divBdr>
            <w:top w:val="none" w:sz="0" w:space="0" w:color="auto"/>
            <w:left w:val="none" w:sz="0" w:space="0" w:color="auto"/>
            <w:bottom w:val="none" w:sz="0" w:space="0" w:color="auto"/>
            <w:right w:val="none" w:sz="0" w:space="0" w:color="auto"/>
          </w:divBdr>
        </w:div>
        <w:div w:id="1361585888">
          <w:marLeft w:val="640"/>
          <w:marRight w:val="0"/>
          <w:marTop w:val="0"/>
          <w:marBottom w:val="0"/>
          <w:divBdr>
            <w:top w:val="none" w:sz="0" w:space="0" w:color="auto"/>
            <w:left w:val="none" w:sz="0" w:space="0" w:color="auto"/>
            <w:bottom w:val="none" w:sz="0" w:space="0" w:color="auto"/>
            <w:right w:val="none" w:sz="0" w:space="0" w:color="auto"/>
          </w:divBdr>
        </w:div>
        <w:div w:id="1834879329">
          <w:marLeft w:val="640"/>
          <w:marRight w:val="0"/>
          <w:marTop w:val="0"/>
          <w:marBottom w:val="0"/>
          <w:divBdr>
            <w:top w:val="none" w:sz="0" w:space="0" w:color="auto"/>
            <w:left w:val="none" w:sz="0" w:space="0" w:color="auto"/>
            <w:bottom w:val="none" w:sz="0" w:space="0" w:color="auto"/>
            <w:right w:val="none" w:sz="0" w:space="0" w:color="auto"/>
          </w:divBdr>
        </w:div>
        <w:div w:id="1539734349">
          <w:marLeft w:val="640"/>
          <w:marRight w:val="0"/>
          <w:marTop w:val="0"/>
          <w:marBottom w:val="0"/>
          <w:divBdr>
            <w:top w:val="none" w:sz="0" w:space="0" w:color="auto"/>
            <w:left w:val="none" w:sz="0" w:space="0" w:color="auto"/>
            <w:bottom w:val="none" w:sz="0" w:space="0" w:color="auto"/>
            <w:right w:val="none" w:sz="0" w:space="0" w:color="auto"/>
          </w:divBdr>
        </w:div>
        <w:div w:id="1652632954">
          <w:marLeft w:val="640"/>
          <w:marRight w:val="0"/>
          <w:marTop w:val="0"/>
          <w:marBottom w:val="0"/>
          <w:divBdr>
            <w:top w:val="none" w:sz="0" w:space="0" w:color="auto"/>
            <w:left w:val="none" w:sz="0" w:space="0" w:color="auto"/>
            <w:bottom w:val="none" w:sz="0" w:space="0" w:color="auto"/>
            <w:right w:val="none" w:sz="0" w:space="0" w:color="auto"/>
          </w:divBdr>
        </w:div>
        <w:div w:id="1011877580">
          <w:marLeft w:val="640"/>
          <w:marRight w:val="0"/>
          <w:marTop w:val="0"/>
          <w:marBottom w:val="0"/>
          <w:divBdr>
            <w:top w:val="none" w:sz="0" w:space="0" w:color="auto"/>
            <w:left w:val="none" w:sz="0" w:space="0" w:color="auto"/>
            <w:bottom w:val="none" w:sz="0" w:space="0" w:color="auto"/>
            <w:right w:val="none" w:sz="0" w:space="0" w:color="auto"/>
          </w:divBdr>
        </w:div>
        <w:div w:id="1090083000">
          <w:marLeft w:val="640"/>
          <w:marRight w:val="0"/>
          <w:marTop w:val="0"/>
          <w:marBottom w:val="0"/>
          <w:divBdr>
            <w:top w:val="none" w:sz="0" w:space="0" w:color="auto"/>
            <w:left w:val="none" w:sz="0" w:space="0" w:color="auto"/>
            <w:bottom w:val="none" w:sz="0" w:space="0" w:color="auto"/>
            <w:right w:val="none" w:sz="0" w:space="0" w:color="auto"/>
          </w:divBdr>
        </w:div>
        <w:div w:id="491871664">
          <w:marLeft w:val="640"/>
          <w:marRight w:val="0"/>
          <w:marTop w:val="0"/>
          <w:marBottom w:val="0"/>
          <w:divBdr>
            <w:top w:val="none" w:sz="0" w:space="0" w:color="auto"/>
            <w:left w:val="none" w:sz="0" w:space="0" w:color="auto"/>
            <w:bottom w:val="none" w:sz="0" w:space="0" w:color="auto"/>
            <w:right w:val="none" w:sz="0" w:space="0" w:color="auto"/>
          </w:divBdr>
        </w:div>
        <w:div w:id="995378857">
          <w:marLeft w:val="640"/>
          <w:marRight w:val="0"/>
          <w:marTop w:val="0"/>
          <w:marBottom w:val="0"/>
          <w:divBdr>
            <w:top w:val="none" w:sz="0" w:space="0" w:color="auto"/>
            <w:left w:val="none" w:sz="0" w:space="0" w:color="auto"/>
            <w:bottom w:val="none" w:sz="0" w:space="0" w:color="auto"/>
            <w:right w:val="none" w:sz="0" w:space="0" w:color="auto"/>
          </w:divBdr>
        </w:div>
        <w:div w:id="1586724005">
          <w:marLeft w:val="640"/>
          <w:marRight w:val="0"/>
          <w:marTop w:val="0"/>
          <w:marBottom w:val="0"/>
          <w:divBdr>
            <w:top w:val="none" w:sz="0" w:space="0" w:color="auto"/>
            <w:left w:val="none" w:sz="0" w:space="0" w:color="auto"/>
            <w:bottom w:val="none" w:sz="0" w:space="0" w:color="auto"/>
            <w:right w:val="none" w:sz="0" w:space="0" w:color="auto"/>
          </w:divBdr>
        </w:div>
        <w:div w:id="105466204">
          <w:marLeft w:val="640"/>
          <w:marRight w:val="0"/>
          <w:marTop w:val="0"/>
          <w:marBottom w:val="0"/>
          <w:divBdr>
            <w:top w:val="none" w:sz="0" w:space="0" w:color="auto"/>
            <w:left w:val="none" w:sz="0" w:space="0" w:color="auto"/>
            <w:bottom w:val="none" w:sz="0" w:space="0" w:color="auto"/>
            <w:right w:val="none" w:sz="0" w:space="0" w:color="auto"/>
          </w:divBdr>
        </w:div>
        <w:div w:id="1737820458">
          <w:marLeft w:val="640"/>
          <w:marRight w:val="0"/>
          <w:marTop w:val="0"/>
          <w:marBottom w:val="0"/>
          <w:divBdr>
            <w:top w:val="none" w:sz="0" w:space="0" w:color="auto"/>
            <w:left w:val="none" w:sz="0" w:space="0" w:color="auto"/>
            <w:bottom w:val="none" w:sz="0" w:space="0" w:color="auto"/>
            <w:right w:val="none" w:sz="0" w:space="0" w:color="auto"/>
          </w:divBdr>
        </w:div>
        <w:div w:id="408505754">
          <w:marLeft w:val="640"/>
          <w:marRight w:val="0"/>
          <w:marTop w:val="0"/>
          <w:marBottom w:val="0"/>
          <w:divBdr>
            <w:top w:val="none" w:sz="0" w:space="0" w:color="auto"/>
            <w:left w:val="none" w:sz="0" w:space="0" w:color="auto"/>
            <w:bottom w:val="none" w:sz="0" w:space="0" w:color="auto"/>
            <w:right w:val="none" w:sz="0" w:space="0" w:color="auto"/>
          </w:divBdr>
        </w:div>
        <w:div w:id="889538047">
          <w:marLeft w:val="640"/>
          <w:marRight w:val="0"/>
          <w:marTop w:val="0"/>
          <w:marBottom w:val="0"/>
          <w:divBdr>
            <w:top w:val="none" w:sz="0" w:space="0" w:color="auto"/>
            <w:left w:val="none" w:sz="0" w:space="0" w:color="auto"/>
            <w:bottom w:val="none" w:sz="0" w:space="0" w:color="auto"/>
            <w:right w:val="none" w:sz="0" w:space="0" w:color="auto"/>
          </w:divBdr>
        </w:div>
        <w:div w:id="1896353549">
          <w:marLeft w:val="640"/>
          <w:marRight w:val="0"/>
          <w:marTop w:val="0"/>
          <w:marBottom w:val="0"/>
          <w:divBdr>
            <w:top w:val="none" w:sz="0" w:space="0" w:color="auto"/>
            <w:left w:val="none" w:sz="0" w:space="0" w:color="auto"/>
            <w:bottom w:val="none" w:sz="0" w:space="0" w:color="auto"/>
            <w:right w:val="none" w:sz="0" w:space="0" w:color="auto"/>
          </w:divBdr>
        </w:div>
        <w:div w:id="1703088820">
          <w:marLeft w:val="640"/>
          <w:marRight w:val="0"/>
          <w:marTop w:val="0"/>
          <w:marBottom w:val="0"/>
          <w:divBdr>
            <w:top w:val="none" w:sz="0" w:space="0" w:color="auto"/>
            <w:left w:val="none" w:sz="0" w:space="0" w:color="auto"/>
            <w:bottom w:val="none" w:sz="0" w:space="0" w:color="auto"/>
            <w:right w:val="none" w:sz="0" w:space="0" w:color="auto"/>
          </w:divBdr>
        </w:div>
        <w:div w:id="2121878819">
          <w:marLeft w:val="640"/>
          <w:marRight w:val="0"/>
          <w:marTop w:val="0"/>
          <w:marBottom w:val="0"/>
          <w:divBdr>
            <w:top w:val="none" w:sz="0" w:space="0" w:color="auto"/>
            <w:left w:val="none" w:sz="0" w:space="0" w:color="auto"/>
            <w:bottom w:val="none" w:sz="0" w:space="0" w:color="auto"/>
            <w:right w:val="none" w:sz="0" w:space="0" w:color="auto"/>
          </w:divBdr>
        </w:div>
        <w:div w:id="1435784668">
          <w:marLeft w:val="640"/>
          <w:marRight w:val="0"/>
          <w:marTop w:val="0"/>
          <w:marBottom w:val="0"/>
          <w:divBdr>
            <w:top w:val="none" w:sz="0" w:space="0" w:color="auto"/>
            <w:left w:val="none" w:sz="0" w:space="0" w:color="auto"/>
            <w:bottom w:val="none" w:sz="0" w:space="0" w:color="auto"/>
            <w:right w:val="none" w:sz="0" w:space="0" w:color="auto"/>
          </w:divBdr>
        </w:div>
        <w:div w:id="1890729037">
          <w:marLeft w:val="640"/>
          <w:marRight w:val="0"/>
          <w:marTop w:val="0"/>
          <w:marBottom w:val="0"/>
          <w:divBdr>
            <w:top w:val="none" w:sz="0" w:space="0" w:color="auto"/>
            <w:left w:val="none" w:sz="0" w:space="0" w:color="auto"/>
            <w:bottom w:val="none" w:sz="0" w:space="0" w:color="auto"/>
            <w:right w:val="none" w:sz="0" w:space="0" w:color="auto"/>
          </w:divBdr>
        </w:div>
        <w:div w:id="2145344179">
          <w:marLeft w:val="640"/>
          <w:marRight w:val="0"/>
          <w:marTop w:val="0"/>
          <w:marBottom w:val="0"/>
          <w:divBdr>
            <w:top w:val="none" w:sz="0" w:space="0" w:color="auto"/>
            <w:left w:val="none" w:sz="0" w:space="0" w:color="auto"/>
            <w:bottom w:val="none" w:sz="0" w:space="0" w:color="auto"/>
            <w:right w:val="none" w:sz="0" w:space="0" w:color="auto"/>
          </w:divBdr>
        </w:div>
        <w:div w:id="777216708">
          <w:marLeft w:val="640"/>
          <w:marRight w:val="0"/>
          <w:marTop w:val="0"/>
          <w:marBottom w:val="0"/>
          <w:divBdr>
            <w:top w:val="none" w:sz="0" w:space="0" w:color="auto"/>
            <w:left w:val="none" w:sz="0" w:space="0" w:color="auto"/>
            <w:bottom w:val="none" w:sz="0" w:space="0" w:color="auto"/>
            <w:right w:val="none" w:sz="0" w:space="0" w:color="auto"/>
          </w:divBdr>
        </w:div>
        <w:div w:id="595867820">
          <w:marLeft w:val="640"/>
          <w:marRight w:val="0"/>
          <w:marTop w:val="0"/>
          <w:marBottom w:val="0"/>
          <w:divBdr>
            <w:top w:val="none" w:sz="0" w:space="0" w:color="auto"/>
            <w:left w:val="none" w:sz="0" w:space="0" w:color="auto"/>
            <w:bottom w:val="none" w:sz="0" w:space="0" w:color="auto"/>
            <w:right w:val="none" w:sz="0" w:space="0" w:color="auto"/>
          </w:divBdr>
        </w:div>
        <w:div w:id="655961234">
          <w:marLeft w:val="640"/>
          <w:marRight w:val="0"/>
          <w:marTop w:val="0"/>
          <w:marBottom w:val="0"/>
          <w:divBdr>
            <w:top w:val="none" w:sz="0" w:space="0" w:color="auto"/>
            <w:left w:val="none" w:sz="0" w:space="0" w:color="auto"/>
            <w:bottom w:val="none" w:sz="0" w:space="0" w:color="auto"/>
            <w:right w:val="none" w:sz="0" w:space="0" w:color="auto"/>
          </w:divBdr>
        </w:div>
        <w:div w:id="2038189176">
          <w:marLeft w:val="640"/>
          <w:marRight w:val="0"/>
          <w:marTop w:val="0"/>
          <w:marBottom w:val="0"/>
          <w:divBdr>
            <w:top w:val="none" w:sz="0" w:space="0" w:color="auto"/>
            <w:left w:val="none" w:sz="0" w:space="0" w:color="auto"/>
            <w:bottom w:val="none" w:sz="0" w:space="0" w:color="auto"/>
            <w:right w:val="none" w:sz="0" w:space="0" w:color="auto"/>
          </w:divBdr>
        </w:div>
        <w:div w:id="792485641">
          <w:marLeft w:val="640"/>
          <w:marRight w:val="0"/>
          <w:marTop w:val="0"/>
          <w:marBottom w:val="0"/>
          <w:divBdr>
            <w:top w:val="none" w:sz="0" w:space="0" w:color="auto"/>
            <w:left w:val="none" w:sz="0" w:space="0" w:color="auto"/>
            <w:bottom w:val="none" w:sz="0" w:space="0" w:color="auto"/>
            <w:right w:val="none" w:sz="0" w:space="0" w:color="auto"/>
          </w:divBdr>
        </w:div>
        <w:div w:id="2068605864">
          <w:marLeft w:val="640"/>
          <w:marRight w:val="0"/>
          <w:marTop w:val="0"/>
          <w:marBottom w:val="0"/>
          <w:divBdr>
            <w:top w:val="none" w:sz="0" w:space="0" w:color="auto"/>
            <w:left w:val="none" w:sz="0" w:space="0" w:color="auto"/>
            <w:bottom w:val="none" w:sz="0" w:space="0" w:color="auto"/>
            <w:right w:val="none" w:sz="0" w:space="0" w:color="auto"/>
          </w:divBdr>
        </w:div>
        <w:div w:id="984119841">
          <w:marLeft w:val="640"/>
          <w:marRight w:val="0"/>
          <w:marTop w:val="0"/>
          <w:marBottom w:val="0"/>
          <w:divBdr>
            <w:top w:val="none" w:sz="0" w:space="0" w:color="auto"/>
            <w:left w:val="none" w:sz="0" w:space="0" w:color="auto"/>
            <w:bottom w:val="none" w:sz="0" w:space="0" w:color="auto"/>
            <w:right w:val="none" w:sz="0" w:space="0" w:color="auto"/>
          </w:divBdr>
        </w:div>
        <w:div w:id="2050566798">
          <w:marLeft w:val="640"/>
          <w:marRight w:val="0"/>
          <w:marTop w:val="0"/>
          <w:marBottom w:val="0"/>
          <w:divBdr>
            <w:top w:val="none" w:sz="0" w:space="0" w:color="auto"/>
            <w:left w:val="none" w:sz="0" w:space="0" w:color="auto"/>
            <w:bottom w:val="none" w:sz="0" w:space="0" w:color="auto"/>
            <w:right w:val="none" w:sz="0" w:space="0" w:color="auto"/>
          </w:divBdr>
        </w:div>
        <w:div w:id="454833926">
          <w:marLeft w:val="640"/>
          <w:marRight w:val="0"/>
          <w:marTop w:val="0"/>
          <w:marBottom w:val="0"/>
          <w:divBdr>
            <w:top w:val="none" w:sz="0" w:space="0" w:color="auto"/>
            <w:left w:val="none" w:sz="0" w:space="0" w:color="auto"/>
            <w:bottom w:val="none" w:sz="0" w:space="0" w:color="auto"/>
            <w:right w:val="none" w:sz="0" w:space="0" w:color="auto"/>
          </w:divBdr>
        </w:div>
        <w:div w:id="7299977">
          <w:marLeft w:val="640"/>
          <w:marRight w:val="0"/>
          <w:marTop w:val="0"/>
          <w:marBottom w:val="0"/>
          <w:divBdr>
            <w:top w:val="none" w:sz="0" w:space="0" w:color="auto"/>
            <w:left w:val="none" w:sz="0" w:space="0" w:color="auto"/>
            <w:bottom w:val="none" w:sz="0" w:space="0" w:color="auto"/>
            <w:right w:val="none" w:sz="0" w:space="0" w:color="auto"/>
          </w:divBdr>
        </w:div>
        <w:div w:id="738867705">
          <w:marLeft w:val="640"/>
          <w:marRight w:val="0"/>
          <w:marTop w:val="0"/>
          <w:marBottom w:val="0"/>
          <w:divBdr>
            <w:top w:val="none" w:sz="0" w:space="0" w:color="auto"/>
            <w:left w:val="none" w:sz="0" w:space="0" w:color="auto"/>
            <w:bottom w:val="none" w:sz="0" w:space="0" w:color="auto"/>
            <w:right w:val="none" w:sz="0" w:space="0" w:color="auto"/>
          </w:divBdr>
        </w:div>
        <w:div w:id="241529317">
          <w:marLeft w:val="640"/>
          <w:marRight w:val="0"/>
          <w:marTop w:val="0"/>
          <w:marBottom w:val="0"/>
          <w:divBdr>
            <w:top w:val="none" w:sz="0" w:space="0" w:color="auto"/>
            <w:left w:val="none" w:sz="0" w:space="0" w:color="auto"/>
            <w:bottom w:val="none" w:sz="0" w:space="0" w:color="auto"/>
            <w:right w:val="none" w:sz="0" w:space="0" w:color="auto"/>
          </w:divBdr>
        </w:div>
        <w:div w:id="93525009">
          <w:marLeft w:val="640"/>
          <w:marRight w:val="0"/>
          <w:marTop w:val="0"/>
          <w:marBottom w:val="0"/>
          <w:divBdr>
            <w:top w:val="none" w:sz="0" w:space="0" w:color="auto"/>
            <w:left w:val="none" w:sz="0" w:space="0" w:color="auto"/>
            <w:bottom w:val="none" w:sz="0" w:space="0" w:color="auto"/>
            <w:right w:val="none" w:sz="0" w:space="0" w:color="auto"/>
          </w:divBdr>
        </w:div>
        <w:div w:id="1511488210">
          <w:marLeft w:val="640"/>
          <w:marRight w:val="0"/>
          <w:marTop w:val="0"/>
          <w:marBottom w:val="0"/>
          <w:divBdr>
            <w:top w:val="none" w:sz="0" w:space="0" w:color="auto"/>
            <w:left w:val="none" w:sz="0" w:space="0" w:color="auto"/>
            <w:bottom w:val="none" w:sz="0" w:space="0" w:color="auto"/>
            <w:right w:val="none" w:sz="0" w:space="0" w:color="auto"/>
          </w:divBdr>
        </w:div>
        <w:div w:id="1704135576">
          <w:marLeft w:val="640"/>
          <w:marRight w:val="0"/>
          <w:marTop w:val="0"/>
          <w:marBottom w:val="0"/>
          <w:divBdr>
            <w:top w:val="none" w:sz="0" w:space="0" w:color="auto"/>
            <w:left w:val="none" w:sz="0" w:space="0" w:color="auto"/>
            <w:bottom w:val="none" w:sz="0" w:space="0" w:color="auto"/>
            <w:right w:val="none" w:sz="0" w:space="0" w:color="auto"/>
          </w:divBdr>
        </w:div>
        <w:div w:id="1247298958">
          <w:marLeft w:val="640"/>
          <w:marRight w:val="0"/>
          <w:marTop w:val="0"/>
          <w:marBottom w:val="0"/>
          <w:divBdr>
            <w:top w:val="none" w:sz="0" w:space="0" w:color="auto"/>
            <w:left w:val="none" w:sz="0" w:space="0" w:color="auto"/>
            <w:bottom w:val="none" w:sz="0" w:space="0" w:color="auto"/>
            <w:right w:val="none" w:sz="0" w:space="0" w:color="auto"/>
          </w:divBdr>
        </w:div>
        <w:div w:id="1940331998">
          <w:marLeft w:val="640"/>
          <w:marRight w:val="0"/>
          <w:marTop w:val="0"/>
          <w:marBottom w:val="0"/>
          <w:divBdr>
            <w:top w:val="none" w:sz="0" w:space="0" w:color="auto"/>
            <w:left w:val="none" w:sz="0" w:space="0" w:color="auto"/>
            <w:bottom w:val="none" w:sz="0" w:space="0" w:color="auto"/>
            <w:right w:val="none" w:sz="0" w:space="0" w:color="auto"/>
          </w:divBdr>
        </w:div>
        <w:div w:id="1558777476">
          <w:marLeft w:val="640"/>
          <w:marRight w:val="0"/>
          <w:marTop w:val="0"/>
          <w:marBottom w:val="0"/>
          <w:divBdr>
            <w:top w:val="none" w:sz="0" w:space="0" w:color="auto"/>
            <w:left w:val="none" w:sz="0" w:space="0" w:color="auto"/>
            <w:bottom w:val="none" w:sz="0" w:space="0" w:color="auto"/>
            <w:right w:val="none" w:sz="0" w:space="0" w:color="auto"/>
          </w:divBdr>
        </w:div>
        <w:div w:id="1624725220">
          <w:marLeft w:val="640"/>
          <w:marRight w:val="0"/>
          <w:marTop w:val="0"/>
          <w:marBottom w:val="0"/>
          <w:divBdr>
            <w:top w:val="none" w:sz="0" w:space="0" w:color="auto"/>
            <w:left w:val="none" w:sz="0" w:space="0" w:color="auto"/>
            <w:bottom w:val="none" w:sz="0" w:space="0" w:color="auto"/>
            <w:right w:val="none" w:sz="0" w:space="0" w:color="auto"/>
          </w:divBdr>
        </w:div>
        <w:div w:id="2059501379">
          <w:marLeft w:val="640"/>
          <w:marRight w:val="0"/>
          <w:marTop w:val="0"/>
          <w:marBottom w:val="0"/>
          <w:divBdr>
            <w:top w:val="none" w:sz="0" w:space="0" w:color="auto"/>
            <w:left w:val="none" w:sz="0" w:space="0" w:color="auto"/>
            <w:bottom w:val="none" w:sz="0" w:space="0" w:color="auto"/>
            <w:right w:val="none" w:sz="0" w:space="0" w:color="auto"/>
          </w:divBdr>
        </w:div>
        <w:div w:id="1422876571">
          <w:marLeft w:val="640"/>
          <w:marRight w:val="0"/>
          <w:marTop w:val="0"/>
          <w:marBottom w:val="0"/>
          <w:divBdr>
            <w:top w:val="none" w:sz="0" w:space="0" w:color="auto"/>
            <w:left w:val="none" w:sz="0" w:space="0" w:color="auto"/>
            <w:bottom w:val="none" w:sz="0" w:space="0" w:color="auto"/>
            <w:right w:val="none" w:sz="0" w:space="0" w:color="auto"/>
          </w:divBdr>
        </w:div>
        <w:div w:id="1484665473">
          <w:marLeft w:val="640"/>
          <w:marRight w:val="0"/>
          <w:marTop w:val="0"/>
          <w:marBottom w:val="0"/>
          <w:divBdr>
            <w:top w:val="none" w:sz="0" w:space="0" w:color="auto"/>
            <w:left w:val="none" w:sz="0" w:space="0" w:color="auto"/>
            <w:bottom w:val="none" w:sz="0" w:space="0" w:color="auto"/>
            <w:right w:val="none" w:sz="0" w:space="0" w:color="auto"/>
          </w:divBdr>
        </w:div>
        <w:div w:id="614291763">
          <w:marLeft w:val="640"/>
          <w:marRight w:val="0"/>
          <w:marTop w:val="0"/>
          <w:marBottom w:val="0"/>
          <w:divBdr>
            <w:top w:val="none" w:sz="0" w:space="0" w:color="auto"/>
            <w:left w:val="none" w:sz="0" w:space="0" w:color="auto"/>
            <w:bottom w:val="none" w:sz="0" w:space="0" w:color="auto"/>
            <w:right w:val="none" w:sz="0" w:space="0" w:color="auto"/>
          </w:divBdr>
        </w:div>
        <w:div w:id="607084067">
          <w:marLeft w:val="640"/>
          <w:marRight w:val="0"/>
          <w:marTop w:val="0"/>
          <w:marBottom w:val="0"/>
          <w:divBdr>
            <w:top w:val="none" w:sz="0" w:space="0" w:color="auto"/>
            <w:left w:val="none" w:sz="0" w:space="0" w:color="auto"/>
            <w:bottom w:val="none" w:sz="0" w:space="0" w:color="auto"/>
            <w:right w:val="none" w:sz="0" w:space="0" w:color="auto"/>
          </w:divBdr>
        </w:div>
        <w:div w:id="167453125">
          <w:marLeft w:val="640"/>
          <w:marRight w:val="0"/>
          <w:marTop w:val="0"/>
          <w:marBottom w:val="0"/>
          <w:divBdr>
            <w:top w:val="none" w:sz="0" w:space="0" w:color="auto"/>
            <w:left w:val="none" w:sz="0" w:space="0" w:color="auto"/>
            <w:bottom w:val="none" w:sz="0" w:space="0" w:color="auto"/>
            <w:right w:val="none" w:sz="0" w:space="0" w:color="auto"/>
          </w:divBdr>
        </w:div>
        <w:div w:id="410859780">
          <w:marLeft w:val="640"/>
          <w:marRight w:val="0"/>
          <w:marTop w:val="0"/>
          <w:marBottom w:val="0"/>
          <w:divBdr>
            <w:top w:val="none" w:sz="0" w:space="0" w:color="auto"/>
            <w:left w:val="none" w:sz="0" w:space="0" w:color="auto"/>
            <w:bottom w:val="none" w:sz="0" w:space="0" w:color="auto"/>
            <w:right w:val="none" w:sz="0" w:space="0" w:color="auto"/>
          </w:divBdr>
        </w:div>
        <w:div w:id="1805468971">
          <w:marLeft w:val="640"/>
          <w:marRight w:val="0"/>
          <w:marTop w:val="0"/>
          <w:marBottom w:val="0"/>
          <w:divBdr>
            <w:top w:val="none" w:sz="0" w:space="0" w:color="auto"/>
            <w:left w:val="none" w:sz="0" w:space="0" w:color="auto"/>
            <w:bottom w:val="none" w:sz="0" w:space="0" w:color="auto"/>
            <w:right w:val="none" w:sz="0" w:space="0" w:color="auto"/>
          </w:divBdr>
        </w:div>
        <w:div w:id="747071501">
          <w:marLeft w:val="640"/>
          <w:marRight w:val="0"/>
          <w:marTop w:val="0"/>
          <w:marBottom w:val="0"/>
          <w:divBdr>
            <w:top w:val="none" w:sz="0" w:space="0" w:color="auto"/>
            <w:left w:val="none" w:sz="0" w:space="0" w:color="auto"/>
            <w:bottom w:val="none" w:sz="0" w:space="0" w:color="auto"/>
            <w:right w:val="none" w:sz="0" w:space="0" w:color="auto"/>
          </w:divBdr>
        </w:div>
        <w:div w:id="1545025557">
          <w:marLeft w:val="640"/>
          <w:marRight w:val="0"/>
          <w:marTop w:val="0"/>
          <w:marBottom w:val="0"/>
          <w:divBdr>
            <w:top w:val="none" w:sz="0" w:space="0" w:color="auto"/>
            <w:left w:val="none" w:sz="0" w:space="0" w:color="auto"/>
            <w:bottom w:val="none" w:sz="0" w:space="0" w:color="auto"/>
            <w:right w:val="none" w:sz="0" w:space="0" w:color="auto"/>
          </w:divBdr>
        </w:div>
        <w:div w:id="483934358">
          <w:marLeft w:val="640"/>
          <w:marRight w:val="0"/>
          <w:marTop w:val="0"/>
          <w:marBottom w:val="0"/>
          <w:divBdr>
            <w:top w:val="none" w:sz="0" w:space="0" w:color="auto"/>
            <w:left w:val="none" w:sz="0" w:space="0" w:color="auto"/>
            <w:bottom w:val="none" w:sz="0" w:space="0" w:color="auto"/>
            <w:right w:val="none" w:sz="0" w:space="0" w:color="auto"/>
          </w:divBdr>
        </w:div>
      </w:divsChild>
    </w:div>
    <w:div w:id="1746756079">
      <w:bodyDiv w:val="1"/>
      <w:marLeft w:val="0"/>
      <w:marRight w:val="0"/>
      <w:marTop w:val="0"/>
      <w:marBottom w:val="0"/>
      <w:divBdr>
        <w:top w:val="none" w:sz="0" w:space="0" w:color="auto"/>
        <w:left w:val="none" w:sz="0" w:space="0" w:color="auto"/>
        <w:bottom w:val="none" w:sz="0" w:space="0" w:color="auto"/>
        <w:right w:val="none" w:sz="0" w:space="0" w:color="auto"/>
      </w:divBdr>
    </w:div>
    <w:div w:id="1747461468">
      <w:bodyDiv w:val="1"/>
      <w:marLeft w:val="0"/>
      <w:marRight w:val="0"/>
      <w:marTop w:val="0"/>
      <w:marBottom w:val="0"/>
      <w:divBdr>
        <w:top w:val="none" w:sz="0" w:space="0" w:color="auto"/>
        <w:left w:val="none" w:sz="0" w:space="0" w:color="auto"/>
        <w:bottom w:val="none" w:sz="0" w:space="0" w:color="auto"/>
        <w:right w:val="none" w:sz="0" w:space="0" w:color="auto"/>
      </w:divBdr>
    </w:div>
    <w:div w:id="1747997211">
      <w:bodyDiv w:val="1"/>
      <w:marLeft w:val="0"/>
      <w:marRight w:val="0"/>
      <w:marTop w:val="0"/>
      <w:marBottom w:val="0"/>
      <w:divBdr>
        <w:top w:val="none" w:sz="0" w:space="0" w:color="auto"/>
        <w:left w:val="none" w:sz="0" w:space="0" w:color="auto"/>
        <w:bottom w:val="none" w:sz="0" w:space="0" w:color="auto"/>
        <w:right w:val="none" w:sz="0" w:space="0" w:color="auto"/>
      </w:divBdr>
    </w:div>
    <w:div w:id="1748184576">
      <w:bodyDiv w:val="1"/>
      <w:marLeft w:val="0"/>
      <w:marRight w:val="0"/>
      <w:marTop w:val="0"/>
      <w:marBottom w:val="0"/>
      <w:divBdr>
        <w:top w:val="none" w:sz="0" w:space="0" w:color="auto"/>
        <w:left w:val="none" w:sz="0" w:space="0" w:color="auto"/>
        <w:bottom w:val="none" w:sz="0" w:space="0" w:color="auto"/>
        <w:right w:val="none" w:sz="0" w:space="0" w:color="auto"/>
      </w:divBdr>
      <w:divsChild>
        <w:div w:id="36592902">
          <w:marLeft w:val="480"/>
          <w:marRight w:val="0"/>
          <w:marTop w:val="0"/>
          <w:marBottom w:val="0"/>
          <w:divBdr>
            <w:top w:val="none" w:sz="0" w:space="0" w:color="auto"/>
            <w:left w:val="none" w:sz="0" w:space="0" w:color="auto"/>
            <w:bottom w:val="none" w:sz="0" w:space="0" w:color="auto"/>
            <w:right w:val="none" w:sz="0" w:space="0" w:color="auto"/>
          </w:divBdr>
        </w:div>
        <w:div w:id="334115328">
          <w:marLeft w:val="480"/>
          <w:marRight w:val="0"/>
          <w:marTop w:val="0"/>
          <w:marBottom w:val="0"/>
          <w:divBdr>
            <w:top w:val="none" w:sz="0" w:space="0" w:color="auto"/>
            <w:left w:val="none" w:sz="0" w:space="0" w:color="auto"/>
            <w:bottom w:val="none" w:sz="0" w:space="0" w:color="auto"/>
            <w:right w:val="none" w:sz="0" w:space="0" w:color="auto"/>
          </w:divBdr>
        </w:div>
        <w:div w:id="346566721">
          <w:marLeft w:val="480"/>
          <w:marRight w:val="0"/>
          <w:marTop w:val="0"/>
          <w:marBottom w:val="0"/>
          <w:divBdr>
            <w:top w:val="none" w:sz="0" w:space="0" w:color="auto"/>
            <w:left w:val="none" w:sz="0" w:space="0" w:color="auto"/>
            <w:bottom w:val="none" w:sz="0" w:space="0" w:color="auto"/>
            <w:right w:val="none" w:sz="0" w:space="0" w:color="auto"/>
          </w:divBdr>
        </w:div>
        <w:div w:id="394551508">
          <w:marLeft w:val="480"/>
          <w:marRight w:val="0"/>
          <w:marTop w:val="0"/>
          <w:marBottom w:val="0"/>
          <w:divBdr>
            <w:top w:val="none" w:sz="0" w:space="0" w:color="auto"/>
            <w:left w:val="none" w:sz="0" w:space="0" w:color="auto"/>
            <w:bottom w:val="none" w:sz="0" w:space="0" w:color="auto"/>
            <w:right w:val="none" w:sz="0" w:space="0" w:color="auto"/>
          </w:divBdr>
        </w:div>
        <w:div w:id="499203317">
          <w:marLeft w:val="480"/>
          <w:marRight w:val="0"/>
          <w:marTop w:val="0"/>
          <w:marBottom w:val="0"/>
          <w:divBdr>
            <w:top w:val="none" w:sz="0" w:space="0" w:color="auto"/>
            <w:left w:val="none" w:sz="0" w:space="0" w:color="auto"/>
            <w:bottom w:val="none" w:sz="0" w:space="0" w:color="auto"/>
            <w:right w:val="none" w:sz="0" w:space="0" w:color="auto"/>
          </w:divBdr>
        </w:div>
        <w:div w:id="505285678">
          <w:marLeft w:val="480"/>
          <w:marRight w:val="0"/>
          <w:marTop w:val="0"/>
          <w:marBottom w:val="0"/>
          <w:divBdr>
            <w:top w:val="none" w:sz="0" w:space="0" w:color="auto"/>
            <w:left w:val="none" w:sz="0" w:space="0" w:color="auto"/>
            <w:bottom w:val="none" w:sz="0" w:space="0" w:color="auto"/>
            <w:right w:val="none" w:sz="0" w:space="0" w:color="auto"/>
          </w:divBdr>
        </w:div>
        <w:div w:id="513685783">
          <w:marLeft w:val="480"/>
          <w:marRight w:val="0"/>
          <w:marTop w:val="0"/>
          <w:marBottom w:val="0"/>
          <w:divBdr>
            <w:top w:val="none" w:sz="0" w:space="0" w:color="auto"/>
            <w:left w:val="none" w:sz="0" w:space="0" w:color="auto"/>
            <w:bottom w:val="none" w:sz="0" w:space="0" w:color="auto"/>
            <w:right w:val="none" w:sz="0" w:space="0" w:color="auto"/>
          </w:divBdr>
        </w:div>
        <w:div w:id="552155322">
          <w:marLeft w:val="480"/>
          <w:marRight w:val="0"/>
          <w:marTop w:val="0"/>
          <w:marBottom w:val="0"/>
          <w:divBdr>
            <w:top w:val="none" w:sz="0" w:space="0" w:color="auto"/>
            <w:left w:val="none" w:sz="0" w:space="0" w:color="auto"/>
            <w:bottom w:val="none" w:sz="0" w:space="0" w:color="auto"/>
            <w:right w:val="none" w:sz="0" w:space="0" w:color="auto"/>
          </w:divBdr>
        </w:div>
        <w:div w:id="562718459">
          <w:marLeft w:val="480"/>
          <w:marRight w:val="0"/>
          <w:marTop w:val="0"/>
          <w:marBottom w:val="0"/>
          <w:divBdr>
            <w:top w:val="none" w:sz="0" w:space="0" w:color="auto"/>
            <w:left w:val="none" w:sz="0" w:space="0" w:color="auto"/>
            <w:bottom w:val="none" w:sz="0" w:space="0" w:color="auto"/>
            <w:right w:val="none" w:sz="0" w:space="0" w:color="auto"/>
          </w:divBdr>
        </w:div>
        <w:div w:id="575092406">
          <w:marLeft w:val="480"/>
          <w:marRight w:val="0"/>
          <w:marTop w:val="0"/>
          <w:marBottom w:val="0"/>
          <w:divBdr>
            <w:top w:val="none" w:sz="0" w:space="0" w:color="auto"/>
            <w:left w:val="none" w:sz="0" w:space="0" w:color="auto"/>
            <w:bottom w:val="none" w:sz="0" w:space="0" w:color="auto"/>
            <w:right w:val="none" w:sz="0" w:space="0" w:color="auto"/>
          </w:divBdr>
        </w:div>
        <w:div w:id="609822992">
          <w:marLeft w:val="480"/>
          <w:marRight w:val="0"/>
          <w:marTop w:val="0"/>
          <w:marBottom w:val="0"/>
          <w:divBdr>
            <w:top w:val="none" w:sz="0" w:space="0" w:color="auto"/>
            <w:left w:val="none" w:sz="0" w:space="0" w:color="auto"/>
            <w:bottom w:val="none" w:sz="0" w:space="0" w:color="auto"/>
            <w:right w:val="none" w:sz="0" w:space="0" w:color="auto"/>
          </w:divBdr>
        </w:div>
        <w:div w:id="767458146">
          <w:marLeft w:val="480"/>
          <w:marRight w:val="0"/>
          <w:marTop w:val="0"/>
          <w:marBottom w:val="0"/>
          <w:divBdr>
            <w:top w:val="none" w:sz="0" w:space="0" w:color="auto"/>
            <w:left w:val="none" w:sz="0" w:space="0" w:color="auto"/>
            <w:bottom w:val="none" w:sz="0" w:space="0" w:color="auto"/>
            <w:right w:val="none" w:sz="0" w:space="0" w:color="auto"/>
          </w:divBdr>
        </w:div>
        <w:div w:id="767626955">
          <w:marLeft w:val="480"/>
          <w:marRight w:val="0"/>
          <w:marTop w:val="0"/>
          <w:marBottom w:val="0"/>
          <w:divBdr>
            <w:top w:val="none" w:sz="0" w:space="0" w:color="auto"/>
            <w:left w:val="none" w:sz="0" w:space="0" w:color="auto"/>
            <w:bottom w:val="none" w:sz="0" w:space="0" w:color="auto"/>
            <w:right w:val="none" w:sz="0" w:space="0" w:color="auto"/>
          </w:divBdr>
        </w:div>
        <w:div w:id="772172443">
          <w:marLeft w:val="480"/>
          <w:marRight w:val="0"/>
          <w:marTop w:val="0"/>
          <w:marBottom w:val="0"/>
          <w:divBdr>
            <w:top w:val="none" w:sz="0" w:space="0" w:color="auto"/>
            <w:left w:val="none" w:sz="0" w:space="0" w:color="auto"/>
            <w:bottom w:val="none" w:sz="0" w:space="0" w:color="auto"/>
            <w:right w:val="none" w:sz="0" w:space="0" w:color="auto"/>
          </w:divBdr>
        </w:div>
        <w:div w:id="830174885">
          <w:marLeft w:val="480"/>
          <w:marRight w:val="0"/>
          <w:marTop w:val="0"/>
          <w:marBottom w:val="0"/>
          <w:divBdr>
            <w:top w:val="none" w:sz="0" w:space="0" w:color="auto"/>
            <w:left w:val="none" w:sz="0" w:space="0" w:color="auto"/>
            <w:bottom w:val="none" w:sz="0" w:space="0" w:color="auto"/>
            <w:right w:val="none" w:sz="0" w:space="0" w:color="auto"/>
          </w:divBdr>
        </w:div>
        <w:div w:id="895313833">
          <w:marLeft w:val="480"/>
          <w:marRight w:val="0"/>
          <w:marTop w:val="0"/>
          <w:marBottom w:val="0"/>
          <w:divBdr>
            <w:top w:val="none" w:sz="0" w:space="0" w:color="auto"/>
            <w:left w:val="none" w:sz="0" w:space="0" w:color="auto"/>
            <w:bottom w:val="none" w:sz="0" w:space="0" w:color="auto"/>
            <w:right w:val="none" w:sz="0" w:space="0" w:color="auto"/>
          </w:divBdr>
        </w:div>
        <w:div w:id="911619468">
          <w:marLeft w:val="480"/>
          <w:marRight w:val="0"/>
          <w:marTop w:val="0"/>
          <w:marBottom w:val="0"/>
          <w:divBdr>
            <w:top w:val="none" w:sz="0" w:space="0" w:color="auto"/>
            <w:left w:val="none" w:sz="0" w:space="0" w:color="auto"/>
            <w:bottom w:val="none" w:sz="0" w:space="0" w:color="auto"/>
            <w:right w:val="none" w:sz="0" w:space="0" w:color="auto"/>
          </w:divBdr>
        </w:div>
        <w:div w:id="928083925">
          <w:marLeft w:val="480"/>
          <w:marRight w:val="0"/>
          <w:marTop w:val="0"/>
          <w:marBottom w:val="0"/>
          <w:divBdr>
            <w:top w:val="none" w:sz="0" w:space="0" w:color="auto"/>
            <w:left w:val="none" w:sz="0" w:space="0" w:color="auto"/>
            <w:bottom w:val="none" w:sz="0" w:space="0" w:color="auto"/>
            <w:right w:val="none" w:sz="0" w:space="0" w:color="auto"/>
          </w:divBdr>
        </w:div>
        <w:div w:id="950748224">
          <w:marLeft w:val="480"/>
          <w:marRight w:val="0"/>
          <w:marTop w:val="0"/>
          <w:marBottom w:val="0"/>
          <w:divBdr>
            <w:top w:val="none" w:sz="0" w:space="0" w:color="auto"/>
            <w:left w:val="none" w:sz="0" w:space="0" w:color="auto"/>
            <w:bottom w:val="none" w:sz="0" w:space="0" w:color="auto"/>
            <w:right w:val="none" w:sz="0" w:space="0" w:color="auto"/>
          </w:divBdr>
        </w:div>
        <w:div w:id="975913507">
          <w:marLeft w:val="480"/>
          <w:marRight w:val="0"/>
          <w:marTop w:val="0"/>
          <w:marBottom w:val="0"/>
          <w:divBdr>
            <w:top w:val="none" w:sz="0" w:space="0" w:color="auto"/>
            <w:left w:val="none" w:sz="0" w:space="0" w:color="auto"/>
            <w:bottom w:val="none" w:sz="0" w:space="0" w:color="auto"/>
            <w:right w:val="none" w:sz="0" w:space="0" w:color="auto"/>
          </w:divBdr>
        </w:div>
        <w:div w:id="988940770">
          <w:marLeft w:val="480"/>
          <w:marRight w:val="0"/>
          <w:marTop w:val="0"/>
          <w:marBottom w:val="0"/>
          <w:divBdr>
            <w:top w:val="none" w:sz="0" w:space="0" w:color="auto"/>
            <w:left w:val="none" w:sz="0" w:space="0" w:color="auto"/>
            <w:bottom w:val="none" w:sz="0" w:space="0" w:color="auto"/>
            <w:right w:val="none" w:sz="0" w:space="0" w:color="auto"/>
          </w:divBdr>
        </w:div>
        <w:div w:id="999425278">
          <w:marLeft w:val="480"/>
          <w:marRight w:val="0"/>
          <w:marTop w:val="0"/>
          <w:marBottom w:val="0"/>
          <w:divBdr>
            <w:top w:val="none" w:sz="0" w:space="0" w:color="auto"/>
            <w:left w:val="none" w:sz="0" w:space="0" w:color="auto"/>
            <w:bottom w:val="none" w:sz="0" w:space="0" w:color="auto"/>
            <w:right w:val="none" w:sz="0" w:space="0" w:color="auto"/>
          </w:divBdr>
        </w:div>
        <w:div w:id="1028722394">
          <w:marLeft w:val="480"/>
          <w:marRight w:val="0"/>
          <w:marTop w:val="0"/>
          <w:marBottom w:val="0"/>
          <w:divBdr>
            <w:top w:val="none" w:sz="0" w:space="0" w:color="auto"/>
            <w:left w:val="none" w:sz="0" w:space="0" w:color="auto"/>
            <w:bottom w:val="none" w:sz="0" w:space="0" w:color="auto"/>
            <w:right w:val="none" w:sz="0" w:space="0" w:color="auto"/>
          </w:divBdr>
        </w:div>
        <w:div w:id="1036395511">
          <w:marLeft w:val="480"/>
          <w:marRight w:val="0"/>
          <w:marTop w:val="0"/>
          <w:marBottom w:val="0"/>
          <w:divBdr>
            <w:top w:val="none" w:sz="0" w:space="0" w:color="auto"/>
            <w:left w:val="none" w:sz="0" w:space="0" w:color="auto"/>
            <w:bottom w:val="none" w:sz="0" w:space="0" w:color="auto"/>
            <w:right w:val="none" w:sz="0" w:space="0" w:color="auto"/>
          </w:divBdr>
        </w:div>
        <w:div w:id="1074160522">
          <w:marLeft w:val="480"/>
          <w:marRight w:val="0"/>
          <w:marTop w:val="0"/>
          <w:marBottom w:val="0"/>
          <w:divBdr>
            <w:top w:val="none" w:sz="0" w:space="0" w:color="auto"/>
            <w:left w:val="none" w:sz="0" w:space="0" w:color="auto"/>
            <w:bottom w:val="none" w:sz="0" w:space="0" w:color="auto"/>
            <w:right w:val="none" w:sz="0" w:space="0" w:color="auto"/>
          </w:divBdr>
        </w:div>
        <w:div w:id="1097100769">
          <w:marLeft w:val="480"/>
          <w:marRight w:val="0"/>
          <w:marTop w:val="0"/>
          <w:marBottom w:val="0"/>
          <w:divBdr>
            <w:top w:val="none" w:sz="0" w:space="0" w:color="auto"/>
            <w:left w:val="none" w:sz="0" w:space="0" w:color="auto"/>
            <w:bottom w:val="none" w:sz="0" w:space="0" w:color="auto"/>
            <w:right w:val="none" w:sz="0" w:space="0" w:color="auto"/>
          </w:divBdr>
        </w:div>
        <w:div w:id="1112936943">
          <w:marLeft w:val="480"/>
          <w:marRight w:val="0"/>
          <w:marTop w:val="0"/>
          <w:marBottom w:val="0"/>
          <w:divBdr>
            <w:top w:val="none" w:sz="0" w:space="0" w:color="auto"/>
            <w:left w:val="none" w:sz="0" w:space="0" w:color="auto"/>
            <w:bottom w:val="none" w:sz="0" w:space="0" w:color="auto"/>
            <w:right w:val="none" w:sz="0" w:space="0" w:color="auto"/>
          </w:divBdr>
        </w:div>
        <w:div w:id="1125195734">
          <w:marLeft w:val="480"/>
          <w:marRight w:val="0"/>
          <w:marTop w:val="0"/>
          <w:marBottom w:val="0"/>
          <w:divBdr>
            <w:top w:val="none" w:sz="0" w:space="0" w:color="auto"/>
            <w:left w:val="none" w:sz="0" w:space="0" w:color="auto"/>
            <w:bottom w:val="none" w:sz="0" w:space="0" w:color="auto"/>
            <w:right w:val="none" w:sz="0" w:space="0" w:color="auto"/>
          </w:divBdr>
        </w:div>
        <w:div w:id="1179582728">
          <w:marLeft w:val="480"/>
          <w:marRight w:val="0"/>
          <w:marTop w:val="0"/>
          <w:marBottom w:val="0"/>
          <w:divBdr>
            <w:top w:val="none" w:sz="0" w:space="0" w:color="auto"/>
            <w:left w:val="none" w:sz="0" w:space="0" w:color="auto"/>
            <w:bottom w:val="none" w:sz="0" w:space="0" w:color="auto"/>
            <w:right w:val="none" w:sz="0" w:space="0" w:color="auto"/>
          </w:divBdr>
        </w:div>
        <w:div w:id="1201672162">
          <w:marLeft w:val="480"/>
          <w:marRight w:val="0"/>
          <w:marTop w:val="0"/>
          <w:marBottom w:val="0"/>
          <w:divBdr>
            <w:top w:val="none" w:sz="0" w:space="0" w:color="auto"/>
            <w:left w:val="none" w:sz="0" w:space="0" w:color="auto"/>
            <w:bottom w:val="none" w:sz="0" w:space="0" w:color="auto"/>
            <w:right w:val="none" w:sz="0" w:space="0" w:color="auto"/>
          </w:divBdr>
        </w:div>
        <w:div w:id="1213082689">
          <w:marLeft w:val="480"/>
          <w:marRight w:val="0"/>
          <w:marTop w:val="0"/>
          <w:marBottom w:val="0"/>
          <w:divBdr>
            <w:top w:val="none" w:sz="0" w:space="0" w:color="auto"/>
            <w:left w:val="none" w:sz="0" w:space="0" w:color="auto"/>
            <w:bottom w:val="none" w:sz="0" w:space="0" w:color="auto"/>
            <w:right w:val="none" w:sz="0" w:space="0" w:color="auto"/>
          </w:divBdr>
        </w:div>
        <w:div w:id="1238782357">
          <w:marLeft w:val="480"/>
          <w:marRight w:val="0"/>
          <w:marTop w:val="0"/>
          <w:marBottom w:val="0"/>
          <w:divBdr>
            <w:top w:val="none" w:sz="0" w:space="0" w:color="auto"/>
            <w:left w:val="none" w:sz="0" w:space="0" w:color="auto"/>
            <w:bottom w:val="none" w:sz="0" w:space="0" w:color="auto"/>
            <w:right w:val="none" w:sz="0" w:space="0" w:color="auto"/>
          </w:divBdr>
        </w:div>
        <w:div w:id="1240822775">
          <w:marLeft w:val="480"/>
          <w:marRight w:val="0"/>
          <w:marTop w:val="0"/>
          <w:marBottom w:val="0"/>
          <w:divBdr>
            <w:top w:val="none" w:sz="0" w:space="0" w:color="auto"/>
            <w:left w:val="none" w:sz="0" w:space="0" w:color="auto"/>
            <w:bottom w:val="none" w:sz="0" w:space="0" w:color="auto"/>
            <w:right w:val="none" w:sz="0" w:space="0" w:color="auto"/>
          </w:divBdr>
        </w:div>
        <w:div w:id="1298948169">
          <w:marLeft w:val="480"/>
          <w:marRight w:val="0"/>
          <w:marTop w:val="0"/>
          <w:marBottom w:val="0"/>
          <w:divBdr>
            <w:top w:val="none" w:sz="0" w:space="0" w:color="auto"/>
            <w:left w:val="none" w:sz="0" w:space="0" w:color="auto"/>
            <w:bottom w:val="none" w:sz="0" w:space="0" w:color="auto"/>
            <w:right w:val="none" w:sz="0" w:space="0" w:color="auto"/>
          </w:divBdr>
        </w:div>
        <w:div w:id="1339385996">
          <w:marLeft w:val="480"/>
          <w:marRight w:val="0"/>
          <w:marTop w:val="0"/>
          <w:marBottom w:val="0"/>
          <w:divBdr>
            <w:top w:val="none" w:sz="0" w:space="0" w:color="auto"/>
            <w:left w:val="none" w:sz="0" w:space="0" w:color="auto"/>
            <w:bottom w:val="none" w:sz="0" w:space="0" w:color="auto"/>
            <w:right w:val="none" w:sz="0" w:space="0" w:color="auto"/>
          </w:divBdr>
        </w:div>
        <w:div w:id="1362433129">
          <w:marLeft w:val="480"/>
          <w:marRight w:val="0"/>
          <w:marTop w:val="0"/>
          <w:marBottom w:val="0"/>
          <w:divBdr>
            <w:top w:val="none" w:sz="0" w:space="0" w:color="auto"/>
            <w:left w:val="none" w:sz="0" w:space="0" w:color="auto"/>
            <w:bottom w:val="none" w:sz="0" w:space="0" w:color="auto"/>
            <w:right w:val="none" w:sz="0" w:space="0" w:color="auto"/>
          </w:divBdr>
        </w:div>
        <w:div w:id="1397900648">
          <w:marLeft w:val="480"/>
          <w:marRight w:val="0"/>
          <w:marTop w:val="0"/>
          <w:marBottom w:val="0"/>
          <w:divBdr>
            <w:top w:val="none" w:sz="0" w:space="0" w:color="auto"/>
            <w:left w:val="none" w:sz="0" w:space="0" w:color="auto"/>
            <w:bottom w:val="none" w:sz="0" w:space="0" w:color="auto"/>
            <w:right w:val="none" w:sz="0" w:space="0" w:color="auto"/>
          </w:divBdr>
        </w:div>
        <w:div w:id="1401365461">
          <w:marLeft w:val="480"/>
          <w:marRight w:val="0"/>
          <w:marTop w:val="0"/>
          <w:marBottom w:val="0"/>
          <w:divBdr>
            <w:top w:val="none" w:sz="0" w:space="0" w:color="auto"/>
            <w:left w:val="none" w:sz="0" w:space="0" w:color="auto"/>
            <w:bottom w:val="none" w:sz="0" w:space="0" w:color="auto"/>
            <w:right w:val="none" w:sz="0" w:space="0" w:color="auto"/>
          </w:divBdr>
        </w:div>
        <w:div w:id="1432773600">
          <w:marLeft w:val="480"/>
          <w:marRight w:val="0"/>
          <w:marTop w:val="0"/>
          <w:marBottom w:val="0"/>
          <w:divBdr>
            <w:top w:val="none" w:sz="0" w:space="0" w:color="auto"/>
            <w:left w:val="none" w:sz="0" w:space="0" w:color="auto"/>
            <w:bottom w:val="none" w:sz="0" w:space="0" w:color="auto"/>
            <w:right w:val="none" w:sz="0" w:space="0" w:color="auto"/>
          </w:divBdr>
        </w:div>
        <w:div w:id="1436091344">
          <w:marLeft w:val="480"/>
          <w:marRight w:val="0"/>
          <w:marTop w:val="0"/>
          <w:marBottom w:val="0"/>
          <w:divBdr>
            <w:top w:val="none" w:sz="0" w:space="0" w:color="auto"/>
            <w:left w:val="none" w:sz="0" w:space="0" w:color="auto"/>
            <w:bottom w:val="none" w:sz="0" w:space="0" w:color="auto"/>
            <w:right w:val="none" w:sz="0" w:space="0" w:color="auto"/>
          </w:divBdr>
        </w:div>
        <w:div w:id="1452743411">
          <w:marLeft w:val="480"/>
          <w:marRight w:val="0"/>
          <w:marTop w:val="0"/>
          <w:marBottom w:val="0"/>
          <w:divBdr>
            <w:top w:val="none" w:sz="0" w:space="0" w:color="auto"/>
            <w:left w:val="none" w:sz="0" w:space="0" w:color="auto"/>
            <w:bottom w:val="none" w:sz="0" w:space="0" w:color="auto"/>
            <w:right w:val="none" w:sz="0" w:space="0" w:color="auto"/>
          </w:divBdr>
        </w:div>
        <w:div w:id="1453985298">
          <w:marLeft w:val="480"/>
          <w:marRight w:val="0"/>
          <w:marTop w:val="0"/>
          <w:marBottom w:val="0"/>
          <w:divBdr>
            <w:top w:val="none" w:sz="0" w:space="0" w:color="auto"/>
            <w:left w:val="none" w:sz="0" w:space="0" w:color="auto"/>
            <w:bottom w:val="none" w:sz="0" w:space="0" w:color="auto"/>
            <w:right w:val="none" w:sz="0" w:space="0" w:color="auto"/>
          </w:divBdr>
        </w:div>
        <w:div w:id="1460101353">
          <w:marLeft w:val="480"/>
          <w:marRight w:val="0"/>
          <w:marTop w:val="0"/>
          <w:marBottom w:val="0"/>
          <w:divBdr>
            <w:top w:val="none" w:sz="0" w:space="0" w:color="auto"/>
            <w:left w:val="none" w:sz="0" w:space="0" w:color="auto"/>
            <w:bottom w:val="none" w:sz="0" w:space="0" w:color="auto"/>
            <w:right w:val="none" w:sz="0" w:space="0" w:color="auto"/>
          </w:divBdr>
        </w:div>
        <w:div w:id="1470630404">
          <w:marLeft w:val="480"/>
          <w:marRight w:val="0"/>
          <w:marTop w:val="0"/>
          <w:marBottom w:val="0"/>
          <w:divBdr>
            <w:top w:val="none" w:sz="0" w:space="0" w:color="auto"/>
            <w:left w:val="none" w:sz="0" w:space="0" w:color="auto"/>
            <w:bottom w:val="none" w:sz="0" w:space="0" w:color="auto"/>
            <w:right w:val="none" w:sz="0" w:space="0" w:color="auto"/>
          </w:divBdr>
        </w:div>
        <w:div w:id="1470783339">
          <w:marLeft w:val="480"/>
          <w:marRight w:val="0"/>
          <w:marTop w:val="0"/>
          <w:marBottom w:val="0"/>
          <w:divBdr>
            <w:top w:val="none" w:sz="0" w:space="0" w:color="auto"/>
            <w:left w:val="none" w:sz="0" w:space="0" w:color="auto"/>
            <w:bottom w:val="none" w:sz="0" w:space="0" w:color="auto"/>
            <w:right w:val="none" w:sz="0" w:space="0" w:color="auto"/>
          </w:divBdr>
        </w:div>
        <w:div w:id="1489008057">
          <w:marLeft w:val="480"/>
          <w:marRight w:val="0"/>
          <w:marTop w:val="0"/>
          <w:marBottom w:val="0"/>
          <w:divBdr>
            <w:top w:val="none" w:sz="0" w:space="0" w:color="auto"/>
            <w:left w:val="none" w:sz="0" w:space="0" w:color="auto"/>
            <w:bottom w:val="none" w:sz="0" w:space="0" w:color="auto"/>
            <w:right w:val="none" w:sz="0" w:space="0" w:color="auto"/>
          </w:divBdr>
        </w:div>
        <w:div w:id="1540316997">
          <w:marLeft w:val="480"/>
          <w:marRight w:val="0"/>
          <w:marTop w:val="0"/>
          <w:marBottom w:val="0"/>
          <w:divBdr>
            <w:top w:val="none" w:sz="0" w:space="0" w:color="auto"/>
            <w:left w:val="none" w:sz="0" w:space="0" w:color="auto"/>
            <w:bottom w:val="none" w:sz="0" w:space="0" w:color="auto"/>
            <w:right w:val="none" w:sz="0" w:space="0" w:color="auto"/>
          </w:divBdr>
        </w:div>
        <w:div w:id="1585408717">
          <w:marLeft w:val="480"/>
          <w:marRight w:val="0"/>
          <w:marTop w:val="0"/>
          <w:marBottom w:val="0"/>
          <w:divBdr>
            <w:top w:val="none" w:sz="0" w:space="0" w:color="auto"/>
            <w:left w:val="none" w:sz="0" w:space="0" w:color="auto"/>
            <w:bottom w:val="none" w:sz="0" w:space="0" w:color="auto"/>
            <w:right w:val="none" w:sz="0" w:space="0" w:color="auto"/>
          </w:divBdr>
        </w:div>
        <w:div w:id="1640837339">
          <w:marLeft w:val="480"/>
          <w:marRight w:val="0"/>
          <w:marTop w:val="0"/>
          <w:marBottom w:val="0"/>
          <w:divBdr>
            <w:top w:val="none" w:sz="0" w:space="0" w:color="auto"/>
            <w:left w:val="none" w:sz="0" w:space="0" w:color="auto"/>
            <w:bottom w:val="none" w:sz="0" w:space="0" w:color="auto"/>
            <w:right w:val="none" w:sz="0" w:space="0" w:color="auto"/>
          </w:divBdr>
        </w:div>
        <w:div w:id="1706754316">
          <w:marLeft w:val="480"/>
          <w:marRight w:val="0"/>
          <w:marTop w:val="0"/>
          <w:marBottom w:val="0"/>
          <w:divBdr>
            <w:top w:val="none" w:sz="0" w:space="0" w:color="auto"/>
            <w:left w:val="none" w:sz="0" w:space="0" w:color="auto"/>
            <w:bottom w:val="none" w:sz="0" w:space="0" w:color="auto"/>
            <w:right w:val="none" w:sz="0" w:space="0" w:color="auto"/>
          </w:divBdr>
        </w:div>
        <w:div w:id="1725132668">
          <w:marLeft w:val="480"/>
          <w:marRight w:val="0"/>
          <w:marTop w:val="0"/>
          <w:marBottom w:val="0"/>
          <w:divBdr>
            <w:top w:val="none" w:sz="0" w:space="0" w:color="auto"/>
            <w:left w:val="none" w:sz="0" w:space="0" w:color="auto"/>
            <w:bottom w:val="none" w:sz="0" w:space="0" w:color="auto"/>
            <w:right w:val="none" w:sz="0" w:space="0" w:color="auto"/>
          </w:divBdr>
        </w:div>
        <w:div w:id="1742562945">
          <w:marLeft w:val="480"/>
          <w:marRight w:val="0"/>
          <w:marTop w:val="0"/>
          <w:marBottom w:val="0"/>
          <w:divBdr>
            <w:top w:val="none" w:sz="0" w:space="0" w:color="auto"/>
            <w:left w:val="none" w:sz="0" w:space="0" w:color="auto"/>
            <w:bottom w:val="none" w:sz="0" w:space="0" w:color="auto"/>
            <w:right w:val="none" w:sz="0" w:space="0" w:color="auto"/>
          </w:divBdr>
        </w:div>
        <w:div w:id="1815677381">
          <w:marLeft w:val="480"/>
          <w:marRight w:val="0"/>
          <w:marTop w:val="0"/>
          <w:marBottom w:val="0"/>
          <w:divBdr>
            <w:top w:val="none" w:sz="0" w:space="0" w:color="auto"/>
            <w:left w:val="none" w:sz="0" w:space="0" w:color="auto"/>
            <w:bottom w:val="none" w:sz="0" w:space="0" w:color="auto"/>
            <w:right w:val="none" w:sz="0" w:space="0" w:color="auto"/>
          </w:divBdr>
        </w:div>
        <w:div w:id="1889805505">
          <w:marLeft w:val="480"/>
          <w:marRight w:val="0"/>
          <w:marTop w:val="0"/>
          <w:marBottom w:val="0"/>
          <w:divBdr>
            <w:top w:val="none" w:sz="0" w:space="0" w:color="auto"/>
            <w:left w:val="none" w:sz="0" w:space="0" w:color="auto"/>
            <w:bottom w:val="none" w:sz="0" w:space="0" w:color="auto"/>
            <w:right w:val="none" w:sz="0" w:space="0" w:color="auto"/>
          </w:divBdr>
        </w:div>
        <w:div w:id="1939561591">
          <w:marLeft w:val="480"/>
          <w:marRight w:val="0"/>
          <w:marTop w:val="0"/>
          <w:marBottom w:val="0"/>
          <w:divBdr>
            <w:top w:val="none" w:sz="0" w:space="0" w:color="auto"/>
            <w:left w:val="none" w:sz="0" w:space="0" w:color="auto"/>
            <w:bottom w:val="none" w:sz="0" w:space="0" w:color="auto"/>
            <w:right w:val="none" w:sz="0" w:space="0" w:color="auto"/>
          </w:divBdr>
        </w:div>
        <w:div w:id="1991665899">
          <w:marLeft w:val="480"/>
          <w:marRight w:val="0"/>
          <w:marTop w:val="0"/>
          <w:marBottom w:val="0"/>
          <w:divBdr>
            <w:top w:val="none" w:sz="0" w:space="0" w:color="auto"/>
            <w:left w:val="none" w:sz="0" w:space="0" w:color="auto"/>
            <w:bottom w:val="none" w:sz="0" w:space="0" w:color="auto"/>
            <w:right w:val="none" w:sz="0" w:space="0" w:color="auto"/>
          </w:divBdr>
        </w:div>
        <w:div w:id="2003778335">
          <w:marLeft w:val="480"/>
          <w:marRight w:val="0"/>
          <w:marTop w:val="0"/>
          <w:marBottom w:val="0"/>
          <w:divBdr>
            <w:top w:val="none" w:sz="0" w:space="0" w:color="auto"/>
            <w:left w:val="none" w:sz="0" w:space="0" w:color="auto"/>
            <w:bottom w:val="none" w:sz="0" w:space="0" w:color="auto"/>
            <w:right w:val="none" w:sz="0" w:space="0" w:color="auto"/>
          </w:divBdr>
        </w:div>
        <w:div w:id="2012021882">
          <w:marLeft w:val="480"/>
          <w:marRight w:val="0"/>
          <w:marTop w:val="0"/>
          <w:marBottom w:val="0"/>
          <w:divBdr>
            <w:top w:val="none" w:sz="0" w:space="0" w:color="auto"/>
            <w:left w:val="none" w:sz="0" w:space="0" w:color="auto"/>
            <w:bottom w:val="none" w:sz="0" w:space="0" w:color="auto"/>
            <w:right w:val="none" w:sz="0" w:space="0" w:color="auto"/>
          </w:divBdr>
        </w:div>
        <w:div w:id="2020229243">
          <w:marLeft w:val="480"/>
          <w:marRight w:val="0"/>
          <w:marTop w:val="0"/>
          <w:marBottom w:val="0"/>
          <w:divBdr>
            <w:top w:val="none" w:sz="0" w:space="0" w:color="auto"/>
            <w:left w:val="none" w:sz="0" w:space="0" w:color="auto"/>
            <w:bottom w:val="none" w:sz="0" w:space="0" w:color="auto"/>
            <w:right w:val="none" w:sz="0" w:space="0" w:color="auto"/>
          </w:divBdr>
        </w:div>
        <w:div w:id="2050492130">
          <w:marLeft w:val="480"/>
          <w:marRight w:val="0"/>
          <w:marTop w:val="0"/>
          <w:marBottom w:val="0"/>
          <w:divBdr>
            <w:top w:val="none" w:sz="0" w:space="0" w:color="auto"/>
            <w:left w:val="none" w:sz="0" w:space="0" w:color="auto"/>
            <w:bottom w:val="none" w:sz="0" w:space="0" w:color="auto"/>
            <w:right w:val="none" w:sz="0" w:space="0" w:color="auto"/>
          </w:divBdr>
        </w:div>
        <w:div w:id="2069650734">
          <w:marLeft w:val="480"/>
          <w:marRight w:val="0"/>
          <w:marTop w:val="0"/>
          <w:marBottom w:val="0"/>
          <w:divBdr>
            <w:top w:val="none" w:sz="0" w:space="0" w:color="auto"/>
            <w:left w:val="none" w:sz="0" w:space="0" w:color="auto"/>
            <w:bottom w:val="none" w:sz="0" w:space="0" w:color="auto"/>
            <w:right w:val="none" w:sz="0" w:space="0" w:color="auto"/>
          </w:divBdr>
        </w:div>
        <w:div w:id="2114205001">
          <w:marLeft w:val="480"/>
          <w:marRight w:val="0"/>
          <w:marTop w:val="0"/>
          <w:marBottom w:val="0"/>
          <w:divBdr>
            <w:top w:val="none" w:sz="0" w:space="0" w:color="auto"/>
            <w:left w:val="none" w:sz="0" w:space="0" w:color="auto"/>
            <w:bottom w:val="none" w:sz="0" w:space="0" w:color="auto"/>
            <w:right w:val="none" w:sz="0" w:space="0" w:color="auto"/>
          </w:divBdr>
        </w:div>
        <w:div w:id="2124881091">
          <w:marLeft w:val="480"/>
          <w:marRight w:val="0"/>
          <w:marTop w:val="0"/>
          <w:marBottom w:val="0"/>
          <w:divBdr>
            <w:top w:val="none" w:sz="0" w:space="0" w:color="auto"/>
            <w:left w:val="none" w:sz="0" w:space="0" w:color="auto"/>
            <w:bottom w:val="none" w:sz="0" w:space="0" w:color="auto"/>
            <w:right w:val="none" w:sz="0" w:space="0" w:color="auto"/>
          </w:divBdr>
        </w:div>
        <w:div w:id="2130737163">
          <w:marLeft w:val="480"/>
          <w:marRight w:val="0"/>
          <w:marTop w:val="0"/>
          <w:marBottom w:val="0"/>
          <w:divBdr>
            <w:top w:val="none" w:sz="0" w:space="0" w:color="auto"/>
            <w:left w:val="none" w:sz="0" w:space="0" w:color="auto"/>
            <w:bottom w:val="none" w:sz="0" w:space="0" w:color="auto"/>
            <w:right w:val="none" w:sz="0" w:space="0" w:color="auto"/>
          </w:divBdr>
        </w:div>
        <w:div w:id="2136563569">
          <w:marLeft w:val="480"/>
          <w:marRight w:val="0"/>
          <w:marTop w:val="0"/>
          <w:marBottom w:val="0"/>
          <w:divBdr>
            <w:top w:val="none" w:sz="0" w:space="0" w:color="auto"/>
            <w:left w:val="none" w:sz="0" w:space="0" w:color="auto"/>
            <w:bottom w:val="none" w:sz="0" w:space="0" w:color="auto"/>
            <w:right w:val="none" w:sz="0" w:space="0" w:color="auto"/>
          </w:divBdr>
        </w:div>
      </w:divsChild>
    </w:div>
    <w:div w:id="1748725671">
      <w:bodyDiv w:val="1"/>
      <w:marLeft w:val="0"/>
      <w:marRight w:val="0"/>
      <w:marTop w:val="0"/>
      <w:marBottom w:val="0"/>
      <w:divBdr>
        <w:top w:val="none" w:sz="0" w:space="0" w:color="auto"/>
        <w:left w:val="none" w:sz="0" w:space="0" w:color="auto"/>
        <w:bottom w:val="none" w:sz="0" w:space="0" w:color="auto"/>
        <w:right w:val="none" w:sz="0" w:space="0" w:color="auto"/>
      </w:divBdr>
    </w:div>
    <w:div w:id="1749110848">
      <w:bodyDiv w:val="1"/>
      <w:marLeft w:val="0"/>
      <w:marRight w:val="0"/>
      <w:marTop w:val="0"/>
      <w:marBottom w:val="0"/>
      <w:divBdr>
        <w:top w:val="none" w:sz="0" w:space="0" w:color="auto"/>
        <w:left w:val="none" w:sz="0" w:space="0" w:color="auto"/>
        <w:bottom w:val="none" w:sz="0" w:space="0" w:color="auto"/>
        <w:right w:val="none" w:sz="0" w:space="0" w:color="auto"/>
      </w:divBdr>
    </w:div>
    <w:div w:id="1749227801">
      <w:bodyDiv w:val="1"/>
      <w:marLeft w:val="0"/>
      <w:marRight w:val="0"/>
      <w:marTop w:val="0"/>
      <w:marBottom w:val="0"/>
      <w:divBdr>
        <w:top w:val="none" w:sz="0" w:space="0" w:color="auto"/>
        <w:left w:val="none" w:sz="0" w:space="0" w:color="auto"/>
        <w:bottom w:val="none" w:sz="0" w:space="0" w:color="auto"/>
        <w:right w:val="none" w:sz="0" w:space="0" w:color="auto"/>
      </w:divBdr>
    </w:div>
    <w:div w:id="1749426585">
      <w:bodyDiv w:val="1"/>
      <w:marLeft w:val="0"/>
      <w:marRight w:val="0"/>
      <w:marTop w:val="0"/>
      <w:marBottom w:val="0"/>
      <w:divBdr>
        <w:top w:val="none" w:sz="0" w:space="0" w:color="auto"/>
        <w:left w:val="none" w:sz="0" w:space="0" w:color="auto"/>
        <w:bottom w:val="none" w:sz="0" w:space="0" w:color="auto"/>
        <w:right w:val="none" w:sz="0" w:space="0" w:color="auto"/>
      </w:divBdr>
    </w:div>
    <w:div w:id="1749841732">
      <w:bodyDiv w:val="1"/>
      <w:marLeft w:val="0"/>
      <w:marRight w:val="0"/>
      <w:marTop w:val="0"/>
      <w:marBottom w:val="0"/>
      <w:divBdr>
        <w:top w:val="none" w:sz="0" w:space="0" w:color="auto"/>
        <w:left w:val="none" w:sz="0" w:space="0" w:color="auto"/>
        <w:bottom w:val="none" w:sz="0" w:space="0" w:color="auto"/>
        <w:right w:val="none" w:sz="0" w:space="0" w:color="auto"/>
      </w:divBdr>
    </w:div>
    <w:div w:id="1749958276">
      <w:bodyDiv w:val="1"/>
      <w:marLeft w:val="0"/>
      <w:marRight w:val="0"/>
      <w:marTop w:val="0"/>
      <w:marBottom w:val="0"/>
      <w:divBdr>
        <w:top w:val="none" w:sz="0" w:space="0" w:color="auto"/>
        <w:left w:val="none" w:sz="0" w:space="0" w:color="auto"/>
        <w:bottom w:val="none" w:sz="0" w:space="0" w:color="auto"/>
        <w:right w:val="none" w:sz="0" w:space="0" w:color="auto"/>
      </w:divBdr>
    </w:div>
    <w:div w:id="1751148094">
      <w:bodyDiv w:val="1"/>
      <w:marLeft w:val="0"/>
      <w:marRight w:val="0"/>
      <w:marTop w:val="0"/>
      <w:marBottom w:val="0"/>
      <w:divBdr>
        <w:top w:val="none" w:sz="0" w:space="0" w:color="auto"/>
        <w:left w:val="none" w:sz="0" w:space="0" w:color="auto"/>
        <w:bottom w:val="none" w:sz="0" w:space="0" w:color="auto"/>
        <w:right w:val="none" w:sz="0" w:space="0" w:color="auto"/>
      </w:divBdr>
    </w:div>
    <w:div w:id="1751193685">
      <w:bodyDiv w:val="1"/>
      <w:marLeft w:val="0"/>
      <w:marRight w:val="0"/>
      <w:marTop w:val="0"/>
      <w:marBottom w:val="0"/>
      <w:divBdr>
        <w:top w:val="none" w:sz="0" w:space="0" w:color="auto"/>
        <w:left w:val="none" w:sz="0" w:space="0" w:color="auto"/>
        <w:bottom w:val="none" w:sz="0" w:space="0" w:color="auto"/>
        <w:right w:val="none" w:sz="0" w:space="0" w:color="auto"/>
      </w:divBdr>
    </w:div>
    <w:div w:id="1751996968">
      <w:bodyDiv w:val="1"/>
      <w:marLeft w:val="0"/>
      <w:marRight w:val="0"/>
      <w:marTop w:val="0"/>
      <w:marBottom w:val="0"/>
      <w:divBdr>
        <w:top w:val="none" w:sz="0" w:space="0" w:color="auto"/>
        <w:left w:val="none" w:sz="0" w:space="0" w:color="auto"/>
        <w:bottom w:val="none" w:sz="0" w:space="0" w:color="auto"/>
        <w:right w:val="none" w:sz="0" w:space="0" w:color="auto"/>
      </w:divBdr>
    </w:div>
    <w:div w:id="1752387860">
      <w:bodyDiv w:val="1"/>
      <w:marLeft w:val="0"/>
      <w:marRight w:val="0"/>
      <w:marTop w:val="0"/>
      <w:marBottom w:val="0"/>
      <w:divBdr>
        <w:top w:val="none" w:sz="0" w:space="0" w:color="auto"/>
        <w:left w:val="none" w:sz="0" w:space="0" w:color="auto"/>
        <w:bottom w:val="none" w:sz="0" w:space="0" w:color="auto"/>
        <w:right w:val="none" w:sz="0" w:space="0" w:color="auto"/>
      </w:divBdr>
    </w:div>
    <w:div w:id="1753770271">
      <w:bodyDiv w:val="1"/>
      <w:marLeft w:val="0"/>
      <w:marRight w:val="0"/>
      <w:marTop w:val="0"/>
      <w:marBottom w:val="0"/>
      <w:divBdr>
        <w:top w:val="none" w:sz="0" w:space="0" w:color="auto"/>
        <w:left w:val="none" w:sz="0" w:space="0" w:color="auto"/>
        <w:bottom w:val="none" w:sz="0" w:space="0" w:color="auto"/>
        <w:right w:val="none" w:sz="0" w:space="0" w:color="auto"/>
      </w:divBdr>
    </w:div>
    <w:div w:id="1753890532">
      <w:bodyDiv w:val="1"/>
      <w:marLeft w:val="0"/>
      <w:marRight w:val="0"/>
      <w:marTop w:val="0"/>
      <w:marBottom w:val="0"/>
      <w:divBdr>
        <w:top w:val="none" w:sz="0" w:space="0" w:color="auto"/>
        <w:left w:val="none" w:sz="0" w:space="0" w:color="auto"/>
        <w:bottom w:val="none" w:sz="0" w:space="0" w:color="auto"/>
        <w:right w:val="none" w:sz="0" w:space="0" w:color="auto"/>
      </w:divBdr>
    </w:div>
    <w:div w:id="1754467149">
      <w:bodyDiv w:val="1"/>
      <w:marLeft w:val="0"/>
      <w:marRight w:val="0"/>
      <w:marTop w:val="0"/>
      <w:marBottom w:val="0"/>
      <w:divBdr>
        <w:top w:val="none" w:sz="0" w:space="0" w:color="auto"/>
        <w:left w:val="none" w:sz="0" w:space="0" w:color="auto"/>
        <w:bottom w:val="none" w:sz="0" w:space="0" w:color="auto"/>
        <w:right w:val="none" w:sz="0" w:space="0" w:color="auto"/>
      </w:divBdr>
    </w:div>
    <w:div w:id="1755856257">
      <w:bodyDiv w:val="1"/>
      <w:marLeft w:val="0"/>
      <w:marRight w:val="0"/>
      <w:marTop w:val="0"/>
      <w:marBottom w:val="0"/>
      <w:divBdr>
        <w:top w:val="none" w:sz="0" w:space="0" w:color="auto"/>
        <w:left w:val="none" w:sz="0" w:space="0" w:color="auto"/>
        <w:bottom w:val="none" w:sz="0" w:space="0" w:color="auto"/>
        <w:right w:val="none" w:sz="0" w:space="0" w:color="auto"/>
      </w:divBdr>
    </w:div>
    <w:div w:id="1756391047">
      <w:bodyDiv w:val="1"/>
      <w:marLeft w:val="0"/>
      <w:marRight w:val="0"/>
      <w:marTop w:val="0"/>
      <w:marBottom w:val="0"/>
      <w:divBdr>
        <w:top w:val="none" w:sz="0" w:space="0" w:color="auto"/>
        <w:left w:val="none" w:sz="0" w:space="0" w:color="auto"/>
        <w:bottom w:val="none" w:sz="0" w:space="0" w:color="auto"/>
        <w:right w:val="none" w:sz="0" w:space="0" w:color="auto"/>
      </w:divBdr>
      <w:divsChild>
        <w:div w:id="883373577">
          <w:marLeft w:val="480"/>
          <w:marRight w:val="0"/>
          <w:marTop w:val="0"/>
          <w:marBottom w:val="0"/>
          <w:divBdr>
            <w:top w:val="none" w:sz="0" w:space="0" w:color="auto"/>
            <w:left w:val="none" w:sz="0" w:space="0" w:color="auto"/>
            <w:bottom w:val="none" w:sz="0" w:space="0" w:color="auto"/>
            <w:right w:val="none" w:sz="0" w:space="0" w:color="auto"/>
          </w:divBdr>
        </w:div>
        <w:div w:id="2110197690">
          <w:marLeft w:val="480"/>
          <w:marRight w:val="0"/>
          <w:marTop w:val="0"/>
          <w:marBottom w:val="0"/>
          <w:divBdr>
            <w:top w:val="none" w:sz="0" w:space="0" w:color="auto"/>
            <w:left w:val="none" w:sz="0" w:space="0" w:color="auto"/>
            <w:bottom w:val="none" w:sz="0" w:space="0" w:color="auto"/>
            <w:right w:val="none" w:sz="0" w:space="0" w:color="auto"/>
          </w:divBdr>
        </w:div>
        <w:div w:id="1663969804">
          <w:marLeft w:val="480"/>
          <w:marRight w:val="0"/>
          <w:marTop w:val="0"/>
          <w:marBottom w:val="0"/>
          <w:divBdr>
            <w:top w:val="none" w:sz="0" w:space="0" w:color="auto"/>
            <w:left w:val="none" w:sz="0" w:space="0" w:color="auto"/>
            <w:bottom w:val="none" w:sz="0" w:space="0" w:color="auto"/>
            <w:right w:val="none" w:sz="0" w:space="0" w:color="auto"/>
          </w:divBdr>
        </w:div>
        <w:div w:id="624581912">
          <w:marLeft w:val="480"/>
          <w:marRight w:val="0"/>
          <w:marTop w:val="0"/>
          <w:marBottom w:val="0"/>
          <w:divBdr>
            <w:top w:val="none" w:sz="0" w:space="0" w:color="auto"/>
            <w:left w:val="none" w:sz="0" w:space="0" w:color="auto"/>
            <w:bottom w:val="none" w:sz="0" w:space="0" w:color="auto"/>
            <w:right w:val="none" w:sz="0" w:space="0" w:color="auto"/>
          </w:divBdr>
        </w:div>
        <w:div w:id="245236091">
          <w:marLeft w:val="480"/>
          <w:marRight w:val="0"/>
          <w:marTop w:val="0"/>
          <w:marBottom w:val="0"/>
          <w:divBdr>
            <w:top w:val="none" w:sz="0" w:space="0" w:color="auto"/>
            <w:left w:val="none" w:sz="0" w:space="0" w:color="auto"/>
            <w:bottom w:val="none" w:sz="0" w:space="0" w:color="auto"/>
            <w:right w:val="none" w:sz="0" w:space="0" w:color="auto"/>
          </w:divBdr>
        </w:div>
        <w:div w:id="1378774448">
          <w:marLeft w:val="480"/>
          <w:marRight w:val="0"/>
          <w:marTop w:val="0"/>
          <w:marBottom w:val="0"/>
          <w:divBdr>
            <w:top w:val="none" w:sz="0" w:space="0" w:color="auto"/>
            <w:left w:val="none" w:sz="0" w:space="0" w:color="auto"/>
            <w:bottom w:val="none" w:sz="0" w:space="0" w:color="auto"/>
            <w:right w:val="none" w:sz="0" w:space="0" w:color="auto"/>
          </w:divBdr>
        </w:div>
        <w:div w:id="614559339">
          <w:marLeft w:val="480"/>
          <w:marRight w:val="0"/>
          <w:marTop w:val="0"/>
          <w:marBottom w:val="0"/>
          <w:divBdr>
            <w:top w:val="none" w:sz="0" w:space="0" w:color="auto"/>
            <w:left w:val="none" w:sz="0" w:space="0" w:color="auto"/>
            <w:bottom w:val="none" w:sz="0" w:space="0" w:color="auto"/>
            <w:right w:val="none" w:sz="0" w:space="0" w:color="auto"/>
          </w:divBdr>
        </w:div>
        <w:div w:id="665596657">
          <w:marLeft w:val="480"/>
          <w:marRight w:val="0"/>
          <w:marTop w:val="0"/>
          <w:marBottom w:val="0"/>
          <w:divBdr>
            <w:top w:val="none" w:sz="0" w:space="0" w:color="auto"/>
            <w:left w:val="none" w:sz="0" w:space="0" w:color="auto"/>
            <w:bottom w:val="none" w:sz="0" w:space="0" w:color="auto"/>
            <w:right w:val="none" w:sz="0" w:space="0" w:color="auto"/>
          </w:divBdr>
        </w:div>
        <w:div w:id="1658725496">
          <w:marLeft w:val="480"/>
          <w:marRight w:val="0"/>
          <w:marTop w:val="0"/>
          <w:marBottom w:val="0"/>
          <w:divBdr>
            <w:top w:val="none" w:sz="0" w:space="0" w:color="auto"/>
            <w:left w:val="none" w:sz="0" w:space="0" w:color="auto"/>
            <w:bottom w:val="none" w:sz="0" w:space="0" w:color="auto"/>
            <w:right w:val="none" w:sz="0" w:space="0" w:color="auto"/>
          </w:divBdr>
        </w:div>
        <w:div w:id="358898371">
          <w:marLeft w:val="480"/>
          <w:marRight w:val="0"/>
          <w:marTop w:val="0"/>
          <w:marBottom w:val="0"/>
          <w:divBdr>
            <w:top w:val="none" w:sz="0" w:space="0" w:color="auto"/>
            <w:left w:val="none" w:sz="0" w:space="0" w:color="auto"/>
            <w:bottom w:val="none" w:sz="0" w:space="0" w:color="auto"/>
            <w:right w:val="none" w:sz="0" w:space="0" w:color="auto"/>
          </w:divBdr>
        </w:div>
        <w:div w:id="151257993">
          <w:marLeft w:val="480"/>
          <w:marRight w:val="0"/>
          <w:marTop w:val="0"/>
          <w:marBottom w:val="0"/>
          <w:divBdr>
            <w:top w:val="none" w:sz="0" w:space="0" w:color="auto"/>
            <w:left w:val="none" w:sz="0" w:space="0" w:color="auto"/>
            <w:bottom w:val="none" w:sz="0" w:space="0" w:color="auto"/>
            <w:right w:val="none" w:sz="0" w:space="0" w:color="auto"/>
          </w:divBdr>
        </w:div>
        <w:div w:id="963775676">
          <w:marLeft w:val="480"/>
          <w:marRight w:val="0"/>
          <w:marTop w:val="0"/>
          <w:marBottom w:val="0"/>
          <w:divBdr>
            <w:top w:val="none" w:sz="0" w:space="0" w:color="auto"/>
            <w:left w:val="none" w:sz="0" w:space="0" w:color="auto"/>
            <w:bottom w:val="none" w:sz="0" w:space="0" w:color="auto"/>
            <w:right w:val="none" w:sz="0" w:space="0" w:color="auto"/>
          </w:divBdr>
        </w:div>
        <w:div w:id="539364489">
          <w:marLeft w:val="480"/>
          <w:marRight w:val="0"/>
          <w:marTop w:val="0"/>
          <w:marBottom w:val="0"/>
          <w:divBdr>
            <w:top w:val="none" w:sz="0" w:space="0" w:color="auto"/>
            <w:left w:val="none" w:sz="0" w:space="0" w:color="auto"/>
            <w:bottom w:val="none" w:sz="0" w:space="0" w:color="auto"/>
            <w:right w:val="none" w:sz="0" w:space="0" w:color="auto"/>
          </w:divBdr>
        </w:div>
        <w:div w:id="2065056873">
          <w:marLeft w:val="480"/>
          <w:marRight w:val="0"/>
          <w:marTop w:val="0"/>
          <w:marBottom w:val="0"/>
          <w:divBdr>
            <w:top w:val="none" w:sz="0" w:space="0" w:color="auto"/>
            <w:left w:val="none" w:sz="0" w:space="0" w:color="auto"/>
            <w:bottom w:val="none" w:sz="0" w:space="0" w:color="auto"/>
            <w:right w:val="none" w:sz="0" w:space="0" w:color="auto"/>
          </w:divBdr>
        </w:div>
        <w:div w:id="479536487">
          <w:marLeft w:val="480"/>
          <w:marRight w:val="0"/>
          <w:marTop w:val="0"/>
          <w:marBottom w:val="0"/>
          <w:divBdr>
            <w:top w:val="none" w:sz="0" w:space="0" w:color="auto"/>
            <w:left w:val="none" w:sz="0" w:space="0" w:color="auto"/>
            <w:bottom w:val="none" w:sz="0" w:space="0" w:color="auto"/>
            <w:right w:val="none" w:sz="0" w:space="0" w:color="auto"/>
          </w:divBdr>
        </w:div>
        <w:div w:id="83455514">
          <w:marLeft w:val="480"/>
          <w:marRight w:val="0"/>
          <w:marTop w:val="0"/>
          <w:marBottom w:val="0"/>
          <w:divBdr>
            <w:top w:val="none" w:sz="0" w:space="0" w:color="auto"/>
            <w:left w:val="none" w:sz="0" w:space="0" w:color="auto"/>
            <w:bottom w:val="none" w:sz="0" w:space="0" w:color="auto"/>
            <w:right w:val="none" w:sz="0" w:space="0" w:color="auto"/>
          </w:divBdr>
        </w:div>
        <w:div w:id="393743349">
          <w:marLeft w:val="480"/>
          <w:marRight w:val="0"/>
          <w:marTop w:val="0"/>
          <w:marBottom w:val="0"/>
          <w:divBdr>
            <w:top w:val="none" w:sz="0" w:space="0" w:color="auto"/>
            <w:left w:val="none" w:sz="0" w:space="0" w:color="auto"/>
            <w:bottom w:val="none" w:sz="0" w:space="0" w:color="auto"/>
            <w:right w:val="none" w:sz="0" w:space="0" w:color="auto"/>
          </w:divBdr>
        </w:div>
        <w:div w:id="911236330">
          <w:marLeft w:val="480"/>
          <w:marRight w:val="0"/>
          <w:marTop w:val="0"/>
          <w:marBottom w:val="0"/>
          <w:divBdr>
            <w:top w:val="none" w:sz="0" w:space="0" w:color="auto"/>
            <w:left w:val="none" w:sz="0" w:space="0" w:color="auto"/>
            <w:bottom w:val="none" w:sz="0" w:space="0" w:color="auto"/>
            <w:right w:val="none" w:sz="0" w:space="0" w:color="auto"/>
          </w:divBdr>
        </w:div>
        <w:div w:id="504125498">
          <w:marLeft w:val="480"/>
          <w:marRight w:val="0"/>
          <w:marTop w:val="0"/>
          <w:marBottom w:val="0"/>
          <w:divBdr>
            <w:top w:val="none" w:sz="0" w:space="0" w:color="auto"/>
            <w:left w:val="none" w:sz="0" w:space="0" w:color="auto"/>
            <w:bottom w:val="none" w:sz="0" w:space="0" w:color="auto"/>
            <w:right w:val="none" w:sz="0" w:space="0" w:color="auto"/>
          </w:divBdr>
        </w:div>
        <w:div w:id="1175268232">
          <w:marLeft w:val="480"/>
          <w:marRight w:val="0"/>
          <w:marTop w:val="0"/>
          <w:marBottom w:val="0"/>
          <w:divBdr>
            <w:top w:val="none" w:sz="0" w:space="0" w:color="auto"/>
            <w:left w:val="none" w:sz="0" w:space="0" w:color="auto"/>
            <w:bottom w:val="none" w:sz="0" w:space="0" w:color="auto"/>
            <w:right w:val="none" w:sz="0" w:space="0" w:color="auto"/>
          </w:divBdr>
        </w:div>
        <w:div w:id="105121067">
          <w:marLeft w:val="480"/>
          <w:marRight w:val="0"/>
          <w:marTop w:val="0"/>
          <w:marBottom w:val="0"/>
          <w:divBdr>
            <w:top w:val="none" w:sz="0" w:space="0" w:color="auto"/>
            <w:left w:val="none" w:sz="0" w:space="0" w:color="auto"/>
            <w:bottom w:val="none" w:sz="0" w:space="0" w:color="auto"/>
            <w:right w:val="none" w:sz="0" w:space="0" w:color="auto"/>
          </w:divBdr>
        </w:div>
        <w:div w:id="1570840975">
          <w:marLeft w:val="480"/>
          <w:marRight w:val="0"/>
          <w:marTop w:val="0"/>
          <w:marBottom w:val="0"/>
          <w:divBdr>
            <w:top w:val="none" w:sz="0" w:space="0" w:color="auto"/>
            <w:left w:val="none" w:sz="0" w:space="0" w:color="auto"/>
            <w:bottom w:val="none" w:sz="0" w:space="0" w:color="auto"/>
            <w:right w:val="none" w:sz="0" w:space="0" w:color="auto"/>
          </w:divBdr>
        </w:div>
        <w:div w:id="1873688780">
          <w:marLeft w:val="480"/>
          <w:marRight w:val="0"/>
          <w:marTop w:val="0"/>
          <w:marBottom w:val="0"/>
          <w:divBdr>
            <w:top w:val="none" w:sz="0" w:space="0" w:color="auto"/>
            <w:left w:val="none" w:sz="0" w:space="0" w:color="auto"/>
            <w:bottom w:val="none" w:sz="0" w:space="0" w:color="auto"/>
            <w:right w:val="none" w:sz="0" w:space="0" w:color="auto"/>
          </w:divBdr>
        </w:div>
        <w:div w:id="296687528">
          <w:marLeft w:val="480"/>
          <w:marRight w:val="0"/>
          <w:marTop w:val="0"/>
          <w:marBottom w:val="0"/>
          <w:divBdr>
            <w:top w:val="none" w:sz="0" w:space="0" w:color="auto"/>
            <w:left w:val="none" w:sz="0" w:space="0" w:color="auto"/>
            <w:bottom w:val="none" w:sz="0" w:space="0" w:color="auto"/>
            <w:right w:val="none" w:sz="0" w:space="0" w:color="auto"/>
          </w:divBdr>
        </w:div>
        <w:div w:id="318733367">
          <w:marLeft w:val="480"/>
          <w:marRight w:val="0"/>
          <w:marTop w:val="0"/>
          <w:marBottom w:val="0"/>
          <w:divBdr>
            <w:top w:val="none" w:sz="0" w:space="0" w:color="auto"/>
            <w:left w:val="none" w:sz="0" w:space="0" w:color="auto"/>
            <w:bottom w:val="none" w:sz="0" w:space="0" w:color="auto"/>
            <w:right w:val="none" w:sz="0" w:space="0" w:color="auto"/>
          </w:divBdr>
        </w:div>
        <w:div w:id="1725981284">
          <w:marLeft w:val="480"/>
          <w:marRight w:val="0"/>
          <w:marTop w:val="0"/>
          <w:marBottom w:val="0"/>
          <w:divBdr>
            <w:top w:val="none" w:sz="0" w:space="0" w:color="auto"/>
            <w:left w:val="none" w:sz="0" w:space="0" w:color="auto"/>
            <w:bottom w:val="none" w:sz="0" w:space="0" w:color="auto"/>
            <w:right w:val="none" w:sz="0" w:space="0" w:color="auto"/>
          </w:divBdr>
        </w:div>
        <w:div w:id="921915780">
          <w:marLeft w:val="480"/>
          <w:marRight w:val="0"/>
          <w:marTop w:val="0"/>
          <w:marBottom w:val="0"/>
          <w:divBdr>
            <w:top w:val="none" w:sz="0" w:space="0" w:color="auto"/>
            <w:left w:val="none" w:sz="0" w:space="0" w:color="auto"/>
            <w:bottom w:val="none" w:sz="0" w:space="0" w:color="auto"/>
            <w:right w:val="none" w:sz="0" w:space="0" w:color="auto"/>
          </w:divBdr>
        </w:div>
        <w:div w:id="1593509217">
          <w:marLeft w:val="480"/>
          <w:marRight w:val="0"/>
          <w:marTop w:val="0"/>
          <w:marBottom w:val="0"/>
          <w:divBdr>
            <w:top w:val="none" w:sz="0" w:space="0" w:color="auto"/>
            <w:left w:val="none" w:sz="0" w:space="0" w:color="auto"/>
            <w:bottom w:val="none" w:sz="0" w:space="0" w:color="auto"/>
            <w:right w:val="none" w:sz="0" w:space="0" w:color="auto"/>
          </w:divBdr>
        </w:div>
        <w:div w:id="1491949560">
          <w:marLeft w:val="480"/>
          <w:marRight w:val="0"/>
          <w:marTop w:val="0"/>
          <w:marBottom w:val="0"/>
          <w:divBdr>
            <w:top w:val="none" w:sz="0" w:space="0" w:color="auto"/>
            <w:left w:val="none" w:sz="0" w:space="0" w:color="auto"/>
            <w:bottom w:val="none" w:sz="0" w:space="0" w:color="auto"/>
            <w:right w:val="none" w:sz="0" w:space="0" w:color="auto"/>
          </w:divBdr>
        </w:div>
        <w:div w:id="1467241750">
          <w:marLeft w:val="480"/>
          <w:marRight w:val="0"/>
          <w:marTop w:val="0"/>
          <w:marBottom w:val="0"/>
          <w:divBdr>
            <w:top w:val="none" w:sz="0" w:space="0" w:color="auto"/>
            <w:left w:val="none" w:sz="0" w:space="0" w:color="auto"/>
            <w:bottom w:val="none" w:sz="0" w:space="0" w:color="auto"/>
            <w:right w:val="none" w:sz="0" w:space="0" w:color="auto"/>
          </w:divBdr>
        </w:div>
        <w:div w:id="1586843887">
          <w:marLeft w:val="480"/>
          <w:marRight w:val="0"/>
          <w:marTop w:val="0"/>
          <w:marBottom w:val="0"/>
          <w:divBdr>
            <w:top w:val="none" w:sz="0" w:space="0" w:color="auto"/>
            <w:left w:val="none" w:sz="0" w:space="0" w:color="auto"/>
            <w:bottom w:val="none" w:sz="0" w:space="0" w:color="auto"/>
            <w:right w:val="none" w:sz="0" w:space="0" w:color="auto"/>
          </w:divBdr>
        </w:div>
        <w:div w:id="2114588492">
          <w:marLeft w:val="480"/>
          <w:marRight w:val="0"/>
          <w:marTop w:val="0"/>
          <w:marBottom w:val="0"/>
          <w:divBdr>
            <w:top w:val="none" w:sz="0" w:space="0" w:color="auto"/>
            <w:left w:val="none" w:sz="0" w:space="0" w:color="auto"/>
            <w:bottom w:val="none" w:sz="0" w:space="0" w:color="auto"/>
            <w:right w:val="none" w:sz="0" w:space="0" w:color="auto"/>
          </w:divBdr>
        </w:div>
        <w:div w:id="1385174171">
          <w:marLeft w:val="480"/>
          <w:marRight w:val="0"/>
          <w:marTop w:val="0"/>
          <w:marBottom w:val="0"/>
          <w:divBdr>
            <w:top w:val="none" w:sz="0" w:space="0" w:color="auto"/>
            <w:left w:val="none" w:sz="0" w:space="0" w:color="auto"/>
            <w:bottom w:val="none" w:sz="0" w:space="0" w:color="auto"/>
            <w:right w:val="none" w:sz="0" w:space="0" w:color="auto"/>
          </w:divBdr>
        </w:div>
        <w:div w:id="126821674">
          <w:marLeft w:val="480"/>
          <w:marRight w:val="0"/>
          <w:marTop w:val="0"/>
          <w:marBottom w:val="0"/>
          <w:divBdr>
            <w:top w:val="none" w:sz="0" w:space="0" w:color="auto"/>
            <w:left w:val="none" w:sz="0" w:space="0" w:color="auto"/>
            <w:bottom w:val="none" w:sz="0" w:space="0" w:color="auto"/>
            <w:right w:val="none" w:sz="0" w:space="0" w:color="auto"/>
          </w:divBdr>
        </w:div>
        <w:div w:id="1111633708">
          <w:marLeft w:val="480"/>
          <w:marRight w:val="0"/>
          <w:marTop w:val="0"/>
          <w:marBottom w:val="0"/>
          <w:divBdr>
            <w:top w:val="none" w:sz="0" w:space="0" w:color="auto"/>
            <w:left w:val="none" w:sz="0" w:space="0" w:color="auto"/>
            <w:bottom w:val="none" w:sz="0" w:space="0" w:color="auto"/>
            <w:right w:val="none" w:sz="0" w:space="0" w:color="auto"/>
          </w:divBdr>
        </w:div>
        <w:div w:id="895434147">
          <w:marLeft w:val="480"/>
          <w:marRight w:val="0"/>
          <w:marTop w:val="0"/>
          <w:marBottom w:val="0"/>
          <w:divBdr>
            <w:top w:val="none" w:sz="0" w:space="0" w:color="auto"/>
            <w:left w:val="none" w:sz="0" w:space="0" w:color="auto"/>
            <w:bottom w:val="none" w:sz="0" w:space="0" w:color="auto"/>
            <w:right w:val="none" w:sz="0" w:space="0" w:color="auto"/>
          </w:divBdr>
        </w:div>
        <w:div w:id="691957284">
          <w:marLeft w:val="480"/>
          <w:marRight w:val="0"/>
          <w:marTop w:val="0"/>
          <w:marBottom w:val="0"/>
          <w:divBdr>
            <w:top w:val="none" w:sz="0" w:space="0" w:color="auto"/>
            <w:left w:val="none" w:sz="0" w:space="0" w:color="auto"/>
            <w:bottom w:val="none" w:sz="0" w:space="0" w:color="auto"/>
            <w:right w:val="none" w:sz="0" w:space="0" w:color="auto"/>
          </w:divBdr>
        </w:div>
        <w:div w:id="289434616">
          <w:marLeft w:val="480"/>
          <w:marRight w:val="0"/>
          <w:marTop w:val="0"/>
          <w:marBottom w:val="0"/>
          <w:divBdr>
            <w:top w:val="none" w:sz="0" w:space="0" w:color="auto"/>
            <w:left w:val="none" w:sz="0" w:space="0" w:color="auto"/>
            <w:bottom w:val="none" w:sz="0" w:space="0" w:color="auto"/>
            <w:right w:val="none" w:sz="0" w:space="0" w:color="auto"/>
          </w:divBdr>
        </w:div>
        <w:div w:id="1061826886">
          <w:marLeft w:val="480"/>
          <w:marRight w:val="0"/>
          <w:marTop w:val="0"/>
          <w:marBottom w:val="0"/>
          <w:divBdr>
            <w:top w:val="none" w:sz="0" w:space="0" w:color="auto"/>
            <w:left w:val="none" w:sz="0" w:space="0" w:color="auto"/>
            <w:bottom w:val="none" w:sz="0" w:space="0" w:color="auto"/>
            <w:right w:val="none" w:sz="0" w:space="0" w:color="auto"/>
          </w:divBdr>
        </w:div>
        <w:div w:id="1555389683">
          <w:marLeft w:val="480"/>
          <w:marRight w:val="0"/>
          <w:marTop w:val="0"/>
          <w:marBottom w:val="0"/>
          <w:divBdr>
            <w:top w:val="none" w:sz="0" w:space="0" w:color="auto"/>
            <w:left w:val="none" w:sz="0" w:space="0" w:color="auto"/>
            <w:bottom w:val="none" w:sz="0" w:space="0" w:color="auto"/>
            <w:right w:val="none" w:sz="0" w:space="0" w:color="auto"/>
          </w:divBdr>
        </w:div>
        <w:div w:id="1828782635">
          <w:marLeft w:val="480"/>
          <w:marRight w:val="0"/>
          <w:marTop w:val="0"/>
          <w:marBottom w:val="0"/>
          <w:divBdr>
            <w:top w:val="none" w:sz="0" w:space="0" w:color="auto"/>
            <w:left w:val="none" w:sz="0" w:space="0" w:color="auto"/>
            <w:bottom w:val="none" w:sz="0" w:space="0" w:color="auto"/>
            <w:right w:val="none" w:sz="0" w:space="0" w:color="auto"/>
          </w:divBdr>
        </w:div>
        <w:div w:id="784159515">
          <w:marLeft w:val="480"/>
          <w:marRight w:val="0"/>
          <w:marTop w:val="0"/>
          <w:marBottom w:val="0"/>
          <w:divBdr>
            <w:top w:val="none" w:sz="0" w:space="0" w:color="auto"/>
            <w:left w:val="none" w:sz="0" w:space="0" w:color="auto"/>
            <w:bottom w:val="none" w:sz="0" w:space="0" w:color="auto"/>
            <w:right w:val="none" w:sz="0" w:space="0" w:color="auto"/>
          </w:divBdr>
        </w:div>
        <w:div w:id="1405254971">
          <w:marLeft w:val="480"/>
          <w:marRight w:val="0"/>
          <w:marTop w:val="0"/>
          <w:marBottom w:val="0"/>
          <w:divBdr>
            <w:top w:val="none" w:sz="0" w:space="0" w:color="auto"/>
            <w:left w:val="none" w:sz="0" w:space="0" w:color="auto"/>
            <w:bottom w:val="none" w:sz="0" w:space="0" w:color="auto"/>
            <w:right w:val="none" w:sz="0" w:space="0" w:color="auto"/>
          </w:divBdr>
        </w:div>
        <w:div w:id="1794590943">
          <w:marLeft w:val="480"/>
          <w:marRight w:val="0"/>
          <w:marTop w:val="0"/>
          <w:marBottom w:val="0"/>
          <w:divBdr>
            <w:top w:val="none" w:sz="0" w:space="0" w:color="auto"/>
            <w:left w:val="none" w:sz="0" w:space="0" w:color="auto"/>
            <w:bottom w:val="none" w:sz="0" w:space="0" w:color="auto"/>
            <w:right w:val="none" w:sz="0" w:space="0" w:color="auto"/>
          </w:divBdr>
        </w:div>
        <w:div w:id="975717794">
          <w:marLeft w:val="480"/>
          <w:marRight w:val="0"/>
          <w:marTop w:val="0"/>
          <w:marBottom w:val="0"/>
          <w:divBdr>
            <w:top w:val="none" w:sz="0" w:space="0" w:color="auto"/>
            <w:left w:val="none" w:sz="0" w:space="0" w:color="auto"/>
            <w:bottom w:val="none" w:sz="0" w:space="0" w:color="auto"/>
            <w:right w:val="none" w:sz="0" w:space="0" w:color="auto"/>
          </w:divBdr>
        </w:div>
        <w:div w:id="1772815915">
          <w:marLeft w:val="480"/>
          <w:marRight w:val="0"/>
          <w:marTop w:val="0"/>
          <w:marBottom w:val="0"/>
          <w:divBdr>
            <w:top w:val="none" w:sz="0" w:space="0" w:color="auto"/>
            <w:left w:val="none" w:sz="0" w:space="0" w:color="auto"/>
            <w:bottom w:val="none" w:sz="0" w:space="0" w:color="auto"/>
            <w:right w:val="none" w:sz="0" w:space="0" w:color="auto"/>
          </w:divBdr>
        </w:div>
        <w:div w:id="924001382">
          <w:marLeft w:val="480"/>
          <w:marRight w:val="0"/>
          <w:marTop w:val="0"/>
          <w:marBottom w:val="0"/>
          <w:divBdr>
            <w:top w:val="none" w:sz="0" w:space="0" w:color="auto"/>
            <w:left w:val="none" w:sz="0" w:space="0" w:color="auto"/>
            <w:bottom w:val="none" w:sz="0" w:space="0" w:color="auto"/>
            <w:right w:val="none" w:sz="0" w:space="0" w:color="auto"/>
          </w:divBdr>
        </w:div>
        <w:div w:id="1596740711">
          <w:marLeft w:val="480"/>
          <w:marRight w:val="0"/>
          <w:marTop w:val="0"/>
          <w:marBottom w:val="0"/>
          <w:divBdr>
            <w:top w:val="none" w:sz="0" w:space="0" w:color="auto"/>
            <w:left w:val="none" w:sz="0" w:space="0" w:color="auto"/>
            <w:bottom w:val="none" w:sz="0" w:space="0" w:color="auto"/>
            <w:right w:val="none" w:sz="0" w:space="0" w:color="auto"/>
          </w:divBdr>
        </w:div>
        <w:div w:id="580409068">
          <w:marLeft w:val="480"/>
          <w:marRight w:val="0"/>
          <w:marTop w:val="0"/>
          <w:marBottom w:val="0"/>
          <w:divBdr>
            <w:top w:val="none" w:sz="0" w:space="0" w:color="auto"/>
            <w:left w:val="none" w:sz="0" w:space="0" w:color="auto"/>
            <w:bottom w:val="none" w:sz="0" w:space="0" w:color="auto"/>
            <w:right w:val="none" w:sz="0" w:space="0" w:color="auto"/>
          </w:divBdr>
        </w:div>
        <w:div w:id="974406717">
          <w:marLeft w:val="480"/>
          <w:marRight w:val="0"/>
          <w:marTop w:val="0"/>
          <w:marBottom w:val="0"/>
          <w:divBdr>
            <w:top w:val="none" w:sz="0" w:space="0" w:color="auto"/>
            <w:left w:val="none" w:sz="0" w:space="0" w:color="auto"/>
            <w:bottom w:val="none" w:sz="0" w:space="0" w:color="auto"/>
            <w:right w:val="none" w:sz="0" w:space="0" w:color="auto"/>
          </w:divBdr>
        </w:div>
        <w:div w:id="2108232152">
          <w:marLeft w:val="480"/>
          <w:marRight w:val="0"/>
          <w:marTop w:val="0"/>
          <w:marBottom w:val="0"/>
          <w:divBdr>
            <w:top w:val="none" w:sz="0" w:space="0" w:color="auto"/>
            <w:left w:val="none" w:sz="0" w:space="0" w:color="auto"/>
            <w:bottom w:val="none" w:sz="0" w:space="0" w:color="auto"/>
            <w:right w:val="none" w:sz="0" w:space="0" w:color="auto"/>
          </w:divBdr>
        </w:div>
        <w:div w:id="290988218">
          <w:marLeft w:val="480"/>
          <w:marRight w:val="0"/>
          <w:marTop w:val="0"/>
          <w:marBottom w:val="0"/>
          <w:divBdr>
            <w:top w:val="none" w:sz="0" w:space="0" w:color="auto"/>
            <w:left w:val="none" w:sz="0" w:space="0" w:color="auto"/>
            <w:bottom w:val="none" w:sz="0" w:space="0" w:color="auto"/>
            <w:right w:val="none" w:sz="0" w:space="0" w:color="auto"/>
          </w:divBdr>
        </w:div>
        <w:div w:id="61801838">
          <w:marLeft w:val="480"/>
          <w:marRight w:val="0"/>
          <w:marTop w:val="0"/>
          <w:marBottom w:val="0"/>
          <w:divBdr>
            <w:top w:val="none" w:sz="0" w:space="0" w:color="auto"/>
            <w:left w:val="none" w:sz="0" w:space="0" w:color="auto"/>
            <w:bottom w:val="none" w:sz="0" w:space="0" w:color="auto"/>
            <w:right w:val="none" w:sz="0" w:space="0" w:color="auto"/>
          </w:divBdr>
        </w:div>
        <w:div w:id="1260024779">
          <w:marLeft w:val="480"/>
          <w:marRight w:val="0"/>
          <w:marTop w:val="0"/>
          <w:marBottom w:val="0"/>
          <w:divBdr>
            <w:top w:val="none" w:sz="0" w:space="0" w:color="auto"/>
            <w:left w:val="none" w:sz="0" w:space="0" w:color="auto"/>
            <w:bottom w:val="none" w:sz="0" w:space="0" w:color="auto"/>
            <w:right w:val="none" w:sz="0" w:space="0" w:color="auto"/>
          </w:divBdr>
        </w:div>
        <w:div w:id="1852990851">
          <w:marLeft w:val="480"/>
          <w:marRight w:val="0"/>
          <w:marTop w:val="0"/>
          <w:marBottom w:val="0"/>
          <w:divBdr>
            <w:top w:val="none" w:sz="0" w:space="0" w:color="auto"/>
            <w:left w:val="none" w:sz="0" w:space="0" w:color="auto"/>
            <w:bottom w:val="none" w:sz="0" w:space="0" w:color="auto"/>
            <w:right w:val="none" w:sz="0" w:space="0" w:color="auto"/>
          </w:divBdr>
        </w:div>
        <w:div w:id="1940946060">
          <w:marLeft w:val="480"/>
          <w:marRight w:val="0"/>
          <w:marTop w:val="0"/>
          <w:marBottom w:val="0"/>
          <w:divBdr>
            <w:top w:val="none" w:sz="0" w:space="0" w:color="auto"/>
            <w:left w:val="none" w:sz="0" w:space="0" w:color="auto"/>
            <w:bottom w:val="none" w:sz="0" w:space="0" w:color="auto"/>
            <w:right w:val="none" w:sz="0" w:space="0" w:color="auto"/>
          </w:divBdr>
        </w:div>
        <w:div w:id="818300728">
          <w:marLeft w:val="480"/>
          <w:marRight w:val="0"/>
          <w:marTop w:val="0"/>
          <w:marBottom w:val="0"/>
          <w:divBdr>
            <w:top w:val="none" w:sz="0" w:space="0" w:color="auto"/>
            <w:left w:val="none" w:sz="0" w:space="0" w:color="auto"/>
            <w:bottom w:val="none" w:sz="0" w:space="0" w:color="auto"/>
            <w:right w:val="none" w:sz="0" w:space="0" w:color="auto"/>
          </w:divBdr>
        </w:div>
        <w:div w:id="1550802106">
          <w:marLeft w:val="480"/>
          <w:marRight w:val="0"/>
          <w:marTop w:val="0"/>
          <w:marBottom w:val="0"/>
          <w:divBdr>
            <w:top w:val="none" w:sz="0" w:space="0" w:color="auto"/>
            <w:left w:val="none" w:sz="0" w:space="0" w:color="auto"/>
            <w:bottom w:val="none" w:sz="0" w:space="0" w:color="auto"/>
            <w:right w:val="none" w:sz="0" w:space="0" w:color="auto"/>
          </w:divBdr>
        </w:div>
        <w:div w:id="1580826077">
          <w:marLeft w:val="480"/>
          <w:marRight w:val="0"/>
          <w:marTop w:val="0"/>
          <w:marBottom w:val="0"/>
          <w:divBdr>
            <w:top w:val="none" w:sz="0" w:space="0" w:color="auto"/>
            <w:left w:val="none" w:sz="0" w:space="0" w:color="auto"/>
            <w:bottom w:val="none" w:sz="0" w:space="0" w:color="auto"/>
            <w:right w:val="none" w:sz="0" w:space="0" w:color="auto"/>
          </w:divBdr>
        </w:div>
        <w:div w:id="655499564">
          <w:marLeft w:val="480"/>
          <w:marRight w:val="0"/>
          <w:marTop w:val="0"/>
          <w:marBottom w:val="0"/>
          <w:divBdr>
            <w:top w:val="none" w:sz="0" w:space="0" w:color="auto"/>
            <w:left w:val="none" w:sz="0" w:space="0" w:color="auto"/>
            <w:bottom w:val="none" w:sz="0" w:space="0" w:color="auto"/>
            <w:right w:val="none" w:sz="0" w:space="0" w:color="auto"/>
          </w:divBdr>
        </w:div>
        <w:div w:id="488208929">
          <w:marLeft w:val="480"/>
          <w:marRight w:val="0"/>
          <w:marTop w:val="0"/>
          <w:marBottom w:val="0"/>
          <w:divBdr>
            <w:top w:val="none" w:sz="0" w:space="0" w:color="auto"/>
            <w:left w:val="none" w:sz="0" w:space="0" w:color="auto"/>
            <w:bottom w:val="none" w:sz="0" w:space="0" w:color="auto"/>
            <w:right w:val="none" w:sz="0" w:space="0" w:color="auto"/>
          </w:divBdr>
        </w:div>
        <w:div w:id="1805851519">
          <w:marLeft w:val="480"/>
          <w:marRight w:val="0"/>
          <w:marTop w:val="0"/>
          <w:marBottom w:val="0"/>
          <w:divBdr>
            <w:top w:val="none" w:sz="0" w:space="0" w:color="auto"/>
            <w:left w:val="none" w:sz="0" w:space="0" w:color="auto"/>
            <w:bottom w:val="none" w:sz="0" w:space="0" w:color="auto"/>
            <w:right w:val="none" w:sz="0" w:space="0" w:color="auto"/>
          </w:divBdr>
        </w:div>
        <w:div w:id="1788968343">
          <w:marLeft w:val="480"/>
          <w:marRight w:val="0"/>
          <w:marTop w:val="0"/>
          <w:marBottom w:val="0"/>
          <w:divBdr>
            <w:top w:val="none" w:sz="0" w:space="0" w:color="auto"/>
            <w:left w:val="none" w:sz="0" w:space="0" w:color="auto"/>
            <w:bottom w:val="none" w:sz="0" w:space="0" w:color="auto"/>
            <w:right w:val="none" w:sz="0" w:space="0" w:color="auto"/>
          </w:divBdr>
        </w:div>
        <w:div w:id="639843424">
          <w:marLeft w:val="480"/>
          <w:marRight w:val="0"/>
          <w:marTop w:val="0"/>
          <w:marBottom w:val="0"/>
          <w:divBdr>
            <w:top w:val="none" w:sz="0" w:space="0" w:color="auto"/>
            <w:left w:val="none" w:sz="0" w:space="0" w:color="auto"/>
            <w:bottom w:val="none" w:sz="0" w:space="0" w:color="auto"/>
            <w:right w:val="none" w:sz="0" w:space="0" w:color="auto"/>
          </w:divBdr>
        </w:div>
        <w:div w:id="1399405309">
          <w:marLeft w:val="480"/>
          <w:marRight w:val="0"/>
          <w:marTop w:val="0"/>
          <w:marBottom w:val="0"/>
          <w:divBdr>
            <w:top w:val="none" w:sz="0" w:space="0" w:color="auto"/>
            <w:left w:val="none" w:sz="0" w:space="0" w:color="auto"/>
            <w:bottom w:val="none" w:sz="0" w:space="0" w:color="auto"/>
            <w:right w:val="none" w:sz="0" w:space="0" w:color="auto"/>
          </w:divBdr>
        </w:div>
        <w:div w:id="86730546">
          <w:marLeft w:val="480"/>
          <w:marRight w:val="0"/>
          <w:marTop w:val="0"/>
          <w:marBottom w:val="0"/>
          <w:divBdr>
            <w:top w:val="none" w:sz="0" w:space="0" w:color="auto"/>
            <w:left w:val="none" w:sz="0" w:space="0" w:color="auto"/>
            <w:bottom w:val="none" w:sz="0" w:space="0" w:color="auto"/>
            <w:right w:val="none" w:sz="0" w:space="0" w:color="auto"/>
          </w:divBdr>
        </w:div>
        <w:div w:id="211040353">
          <w:marLeft w:val="480"/>
          <w:marRight w:val="0"/>
          <w:marTop w:val="0"/>
          <w:marBottom w:val="0"/>
          <w:divBdr>
            <w:top w:val="none" w:sz="0" w:space="0" w:color="auto"/>
            <w:left w:val="none" w:sz="0" w:space="0" w:color="auto"/>
            <w:bottom w:val="none" w:sz="0" w:space="0" w:color="auto"/>
            <w:right w:val="none" w:sz="0" w:space="0" w:color="auto"/>
          </w:divBdr>
        </w:div>
        <w:div w:id="99761939">
          <w:marLeft w:val="480"/>
          <w:marRight w:val="0"/>
          <w:marTop w:val="0"/>
          <w:marBottom w:val="0"/>
          <w:divBdr>
            <w:top w:val="none" w:sz="0" w:space="0" w:color="auto"/>
            <w:left w:val="none" w:sz="0" w:space="0" w:color="auto"/>
            <w:bottom w:val="none" w:sz="0" w:space="0" w:color="auto"/>
            <w:right w:val="none" w:sz="0" w:space="0" w:color="auto"/>
          </w:divBdr>
        </w:div>
        <w:div w:id="1392926090">
          <w:marLeft w:val="480"/>
          <w:marRight w:val="0"/>
          <w:marTop w:val="0"/>
          <w:marBottom w:val="0"/>
          <w:divBdr>
            <w:top w:val="none" w:sz="0" w:space="0" w:color="auto"/>
            <w:left w:val="none" w:sz="0" w:space="0" w:color="auto"/>
            <w:bottom w:val="none" w:sz="0" w:space="0" w:color="auto"/>
            <w:right w:val="none" w:sz="0" w:space="0" w:color="auto"/>
          </w:divBdr>
        </w:div>
        <w:div w:id="266931729">
          <w:marLeft w:val="480"/>
          <w:marRight w:val="0"/>
          <w:marTop w:val="0"/>
          <w:marBottom w:val="0"/>
          <w:divBdr>
            <w:top w:val="none" w:sz="0" w:space="0" w:color="auto"/>
            <w:left w:val="none" w:sz="0" w:space="0" w:color="auto"/>
            <w:bottom w:val="none" w:sz="0" w:space="0" w:color="auto"/>
            <w:right w:val="none" w:sz="0" w:space="0" w:color="auto"/>
          </w:divBdr>
        </w:div>
        <w:div w:id="580338091">
          <w:marLeft w:val="480"/>
          <w:marRight w:val="0"/>
          <w:marTop w:val="0"/>
          <w:marBottom w:val="0"/>
          <w:divBdr>
            <w:top w:val="none" w:sz="0" w:space="0" w:color="auto"/>
            <w:left w:val="none" w:sz="0" w:space="0" w:color="auto"/>
            <w:bottom w:val="none" w:sz="0" w:space="0" w:color="auto"/>
            <w:right w:val="none" w:sz="0" w:space="0" w:color="auto"/>
          </w:divBdr>
        </w:div>
        <w:div w:id="1531410909">
          <w:marLeft w:val="480"/>
          <w:marRight w:val="0"/>
          <w:marTop w:val="0"/>
          <w:marBottom w:val="0"/>
          <w:divBdr>
            <w:top w:val="none" w:sz="0" w:space="0" w:color="auto"/>
            <w:left w:val="none" w:sz="0" w:space="0" w:color="auto"/>
            <w:bottom w:val="none" w:sz="0" w:space="0" w:color="auto"/>
            <w:right w:val="none" w:sz="0" w:space="0" w:color="auto"/>
          </w:divBdr>
        </w:div>
        <w:div w:id="835998224">
          <w:marLeft w:val="480"/>
          <w:marRight w:val="0"/>
          <w:marTop w:val="0"/>
          <w:marBottom w:val="0"/>
          <w:divBdr>
            <w:top w:val="none" w:sz="0" w:space="0" w:color="auto"/>
            <w:left w:val="none" w:sz="0" w:space="0" w:color="auto"/>
            <w:bottom w:val="none" w:sz="0" w:space="0" w:color="auto"/>
            <w:right w:val="none" w:sz="0" w:space="0" w:color="auto"/>
          </w:divBdr>
        </w:div>
        <w:div w:id="1438476903">
          <w:marLeft w:val="480"/>
          <w:marRight w:val="0"/>
          <w:marTop w:val="0"/>
          <w:marBottom w:val="0"/>
          <w:divBdr>
            <w:top w:val="none" w:sz="0" w:space="0" w:color="auto"/>
            <w:left w:val="none" w:sz="0" w:space="0" w:color="auto"/>
            <w:bottom w:val="none" w:sz="0" w:space="0" w:color="auto"/>
            <w:right w:val="none" w:sz="0" w:space="0" w:color="auto"/>
          </w:divBdr>
        </w:div>
        <w:div w:id="415786915">
          <w:marLeft w:val="480"/>
          <w:marRight w:val="0"/>
          <w:marTop w:val="0"/>
          <w:marBottom w:val="0"/>
          <w:divBdr>
            <w:top w:val="none" w:sz="0" w:space="0" w:color="auto"/>
            <w:left w:val="none" w:sz="0" w:space="0" w:color="auto"/>
            <w:bottom w:val="none" w:sz="0" w:space="0" w:color="auto"/>
            <w:right w:val="none" w:sz="0" w:space="0" w:color="auto"/>
          </w:divBdr>
        </w:div>
        <w:div w:id="1865627193">
          <w:marLeft w:val="480"/>
          <w:marRight w:val="0"/>
          <w:marTop w:val="0"/>
          <w:marBottom w:val="0"/>
          <w:divBdr>
            <w:top w:val="none" w:sz="0" w:space="0" w:color="auto"/>
            <w:left w:val="none" w:sz="0" w:space="0" w:color="auto"/>
            <w:bottom w:val="none" w:sz="0" w:space="0" w:color="auto"/>
            <w:right w:val="none" w:sz="0" w:space="0" w:color="auto"/>
          </w:divBdr>
        </w:div>
        <w:div w:id="1391149511">
          <w:marLeft w:val="480"/>
          <w:marRight w:val="0"/>
          <w:marTop w:val="0"/>
          <w:marBottom w:val="0"/>
          <w:divBdr>
            <w:top w:val="none" w:sz="0" w:space="0" w:color="auto"/>
            <w:left w:val="none" w:sz="0" w:space="0" w:color="auto"/>
            <w:bottom w:val="none" w:sz="0" w:space="0" w:color="auto"/>
            <w:right w:val="none" w:sz="0" w:space="0" w:color="auto"/>
          </w:divBdr>
        </w:div>
        <w:div w:id="2059935500">
          <w:marLeft w:val="480"/>
          <w:marRight w:val="0"/>
          <w:marTop w:val="0"/>
          <w:marBottom w:val="0"/>
          <w:divBdr>
            <w:top w:val="none" w:sz="0" w:space="0" w:color="auto"/>
            <w:left w:val="none" w:sz="0" w:space="0" w:color="auto"/>
            <w:bottom w:val="none" w:sz="0" w:space="0" w:color="auto"/>
            <w:right w:val="none" w:sz="0" w:space="0" w:color="auto"/>
          </w:divBdr>
        </w:div>
        <w:div w:id="324432973">
          <w:marLeft w:val="480"/>
          <w:marRight w:val="0"/>
          <w:marTop w:val="0"/>
          <w:marBottom w:val="0"/>
          <w:divBdr>
            <w:top w:val="none" w:sz="0" w:space="0" w:color="auto"/>
            <w:left w:val="none" w:sz="0" w:space="0" w:color="auto"/>
            <w:bottom w:val="none" w:sz="0" w:space="0" w:color="auto"/>
            <w:right w:val="none" w:sz="0" w:space="0" w:color="auto"/>
          </w:divBdr>
        </w:div>
        <w:div w:id="1799101265">
          <w:marLeft w:val="480"/>
          <w:marRight w:val="0"/>
          <w:marTop w:val="0"/>
          <w:marBottom w:val="0"/>
          <w:divBdr>
            <w:top w:val="none" w:sz="0" w:space="0" w:color="auto"/>
            <w:left w:val="none" w:sz="0" w:space="0" w:color="auto"/>
            <w:bottom w:val="none" w:sz="0" w:space="0" w:color="auto"/>
            <w:right w:val="none" w:sz="0" w:space="0" w:color="auto"/>
          </w:divBdr>
        </w:div>
        <w:div w:id="226378314">
          <w:marLeft w:val="480"/>
          <w:marRight w:val="0"/>
          <w:marTop w:val="0"/>
          <w:marBottom w:val="0"/>
          <w:divBdr>
            <w:top w:val="none" w:sz="0" w:space="0" w:color="auto"/>
            <w:left w:val="none" w:sz="0" w:space="0" w:color="auto"/>
            <w:bottom w:val="none" w:sz="0" w:space="0" w:color="auto"/>
            <w:right w:val="none" w:sz="0" w:space="0" w:color="auto"/>
          </w:divBdr>
        </w:div>
        <w:div w:id="993221296">
          <w:marLeft w:val="480"/>
          <w:marRight w:val="0"/>
          <w:marTop w:val="0"/>
          <w:marBottom w:val="0"/>
          <w:divBdr>
            <w:top w:val="none" w:sz="0" w:space="0" w:color="auto"/>
            <w:left w:val="none" w:sz="0" w:space="0" w:color="auto"/>
            <w:bottom w:val="none" w:sz="0" w:space="0" w:color="auto"/>
            <w:right w:val="none" w:sz="0" w:space="0" w:color="auto"/>
          </w:divBdr>
        </w:div>
        <w:div w:id="1037042790">
          <w:marLeft w:val="480"/>
          <w:marRight w:val="0"/>
          <w:marTop w:val="0"/>
          <w:marBottom w:val="0"/>
          <w:divBdr>
            <w:top w:val="none" w:sz="0" w:space="0" w:color="auto"/>
            <w:left w:val="none" w:sz="0" w:space="0" w:color="auto"/>
            <w:bottom w:val="none" w:sz="0" w:space="0" w:color="auto"/>
            <w:right w:val="none" w:sz="0" w:space="0" w:color="auto"/>
          </w:divBdr>
        </w:div>
        <w:div w:id="1198810024">
          <w:marLeft w:val="480"/>
          <w:marRight w:val="0"/>
          <w:marTop w:val="0"/>
          <w:marBottom w:val="0"/>
          <w:divBdr>
            <w:top w:val="none" w:sz="0" w:space="0" w:color="auto"/>
            <w:left w:val="none" w:sz="0" w:space="0" w:color="auto"/>
            <w:bottom w:val="none" w:sz="0" w:space="0" w:color="auto"/>
            <w:right w:val="none" w:sz="0" w:space="0" w:color="auto"/>
          </w:divBdr>
        </w:div>
        <w:div w:id="926572246">
          <w:marLeft w:val="480"/>
          <w:marRight w:val="0"/>
          <w:marTop w:val="0"/>
          <w:marBottom w:val="0"/>
          <w:divBdr>
            <w:top w:val="none" w:sz="0" w:space="0" w:color="auto"/>
            <w:left w:val="none" w:sz="0" w:space="0" w:color="auto"/>
            <w:bottom w:val="none" w:sz="0" w:space="0" w:color="auto"/>
            <w:right w:val="none" w:sz="0" w:space="0" w:color="auto"/>
          </w:divBdr>
        </w:div>
        <w:div w:id="1242568486">
          <w:marLeft w:val="480"/>
          <w:marRight w:val="0"/>
          <w:marTop w:val="0"/>
          <w:marBottom w:val="0"/>
          <w:divBdr>
            <w:top w:val="none" w:sz="0" w:space="0" w:color="auto"/>
            <w:left w:val="none" w:sz="0" w:space="0" w:color="auto"/>
            <w:bottom w:val="none" w:sz="0" w:space="0" w:color="auto"/>
            <w:right w:val="none" w:sz="0" w:space="0" w:color="auto"/>
          </w:divBdr>
        </w:div>
        <w:div w:id="578564529">
          <w:marLeft w:val="480"/>
          <w:marRight w:val="0"/>
          <w:marTop w:val="0"/>
          <w:marBottom w:val="0"/>
          <w:divBdr>
            <w:top w:val="none" w:sz="0" w:space="0" w:color="auto"/>
            <w:left w:val="none" w:sz="0" w:space="0" w:color="auto"/>
            <w:bottom w:val="none" w:sz="0" w:space="0" w:color="auto"/>
            <w:right w:val="none" w:sz="0" w:space="0" w:color="auto"/>
          </w:divBdr>
        </w:div>
        <w:div w:id="1738748081">
          <w:marLeft w:val="480"/>
          <w:marRight w:val="0"/>
          <w:marTop w:val="0"/>
          <w:marBottom w:val="0"/>
          <w:divBdr>
            <w:top w:val="none" w:sz="0" w:space="0" w:color="auto"/>
            <w:left w:val="none" w:sz="0" w:space="0" w:color="auto"/>
            <w:bottom w:val="none" w:sz="0" w:space="0" w:color="auto"/>
            <w:right w:val="none" w:sz="0" w:space="0" w:color="auto"/>
          </w:divBdr>
        </w:div>
        <w:div w:id="506795054">
          <w:marLeft w:val="480"/>
          <w:marRight w:val="0"/>
          <w:marTop w:val="0"/>
          <w:marBottom w:val="0"/>
          <w:divBdr>
            <w:top w:val="none" w:sz="0" w:space="0" w:color="auto"/>
            <w:left w:val="none" w:sz="0" w:space="0" w:color="auto"/>
            <w:bottom w:val="none" w:sz="0" w:space="0" w:color="auto"/>
            <w:right w:val="none" w:sz="0" w:space="0" w:color="auto"/>
          </w:divBdr>
        </w:div>
        <w:div w:id="1193542870">
          <w:marLeft w:val="480"/>
          <w:marRight w:val="0"/>
          <w:marTop w:val="0"/>
          <w:marBottom w:val="0"/>
          <w:divBdr>
            <w:top w:val="none" w:sz="0" w:space="0" w:color="auto"/>
            <w:left w:val="none" w:sz="0" w:space="0" w:color="auto"/>
            <w:bottom w:val="none" w:sz="0" w:space="0" w:color="auto"/>
            <w:right w:val="none" w:sz="0" w:space="0" w:color="auto"/>
          </w:divBdr>
        </w:div>
        <w:div w:id="569853005">
          <w:marLeft w:val="480"/>
          <w:marRight w:val="0"/>
          <w:marTop w:val="0"/>
          <w:marBottom w:val="0"/>
          <w:divBdr>
            <w:top w:val="none" w:sz="0" w:space="0" w:color="auto"/>
            <w:left w:val="none" w:sz="0" w:space="0" w:color="auto"/>
            <w:bottom w:val="none" w:sz="0" w:space="0" w:color="auto"/>
            <w:right w:val="none" w:sz="0" w:space="0" w:color="auto"/>
          </w:divBdr>
        </w:div>
        <w:div w:id="1327048553">
          <w:marLeft w:val="480"/>
          <w:marRight w:val="0"/>
          <w:marTop w:val="0"/>
          <w:marBottom w:val="0"/>
          <w:divBdr>
            <w:top w:val="none" w:sz="0" w:space="0" w:color="auto"/>
            <w:left w:val="none" w:sz="0" w:space="0" w:color="auto"/>
            <w:bottom w:val="none" w:sz="0" w:space="0" w:color="auto"/>
            <w:right w:val="none" w:sz="0" w:space="0" w:color="auto"/>
          </w:divBdr>
        </w:div>
        <w:div w:id="1981379101">
          <w:marLeft w:val="480"/>
          <w:marRight w:val="0"/>
          <w:marTop w:val="0"/>
          <w:marBottom w:val="0"/>
          <w:divBdr>
            <w:top w:val="none" w:sz="0" w:space="0" w:color="auto"/>
            <w:left w:val="none" w:sz="0" w:space="0" w:color="auto"/>
            <w:bottom w:val="none" w:sz="0" w:space="0" w:color="auto"/>
            <w:right w:val="none" w:sz="0" w:space="0" w:color="auto"/>
          </w:divBdr>
        </w:div>
        <w:div w:id="1995911780">
          <w:marLeft w:val="480"/>
          <w:marRight w:val="0"/>
          <w:marTop w:val="0"/>
          <w:marBottom w:val="0"/>
          <w:divBdr>
            <w:top w:val="none" w:sz="0" w:space="0" w:color="auto"/>
            <w:left w:val="none" w:sz="0" w:space="0" w:color="auto"/>
            <w:bottom w:val="none" w:sz="0" w:space="0" w:color="auto"/>
            <w:right w:val="none" w:sz="0" w:space="0" w:color="auto"/>
          </w:divBdr>
        </w:div>
        <w:div w:id="716971852">
          <w:marLeft w:val="480"/>
          <w:marRight w:val="0"/>
          <w:marTop w:val="0"/>
          <w:marBottom w:val="0"/>
          <w:divBdr>
            <w:top w:val="none" w:sz="0" w:space="0" w:color="auto"/>
            <w:left w:val="none" w:sz="0" w:space="0" w:color="auto"/>
            <w:bottom w:val="none" w:sz="0" w:space="0" w:color="auto"/>
            <w:right w:val="none" w:sz="0" w:space="0" w:color="auto"/>
          </w:divBdr>
        </w:div>
        <w:div w:id="1243225002">
          <w:marLeft w:val="480"/>
          <w:marRight w:val="0"/>
          <w:marTop w:val="0"/>
          <w:marBottom w:val="0"/>
          <w:divBdr>
            <w:top w:val="none" w:sz="0" w:space="0" w:color="auto"/>
            <w:left w:val="none" w:sz="0" w:space="0" w:color="auto"/>
            <w:bottom w:val="none" w:sz="0" w:space="0" w:color="auto"/>
            <w:right w:val="none" w:sz="0" w:space="0" w:color="auto"/>
          </w:divBdr>
        </w:div>
        <w:div w:id="1619754322">
          <w:marLeft w:val="480"/>
          <w:marRight w:val="0"/>
          <w:marTop w:val="0"/>
          <w:marBottom w:val="0"/>
          <w:divBdr>
            <w:top w:val="none" w:sz="0" w:space="0" w:color="auto"/>
            <w:left w:val="none" w:sz="0" w:space="0" w:color="auto"/>
            <w:bottom w:val="none" w:sz="0" w:space="0" w:color="auto"/>
            <w:right w:val="none" w:sz="0" w:space="0" w:color="auto"/>
          </w:divBdr>
        </w:div>
        <w:div w:id="1296570792">
          <w:marLeft w:val="480"/>
          <w:marRight w:val="0"/>
          <w:marTop w:val="0"/>
          <w:marBottom w:val="0"/>
          <w:divBdr>
            <w:top w:val="none" w:sz="0" w:space="0" w:color="auto"/>
            <w:left w:val="none" w:sz="0" w:space="0" w:color="auto"/>
            <w:bottom w:val="none" w:sz="0" w:space="0" w:color="auto"/>
            <w:right w:val="none" w:sz="0" w:space="0" w:color="auto"/>
          </w:divBdr>
        </w:div>
        <w:div w:id="1565336803">
          <w:marLeft w:val="480"/>
          <w:marRight w:val="0"/>
          <w:marTop w:val="0"/>
          <w:marBottom w:val="0"/>
          <w:divBdr>
            <w:top w:val="none" w:sz="0" w:space="0" w:color="auto"/>
            <w:left w:val="none" w:sz="0" w:space="0" w:color="auto"/>
            <w:bottom w:val="none" w:sz="0" w:space="0" w:color="auto"/>
            <w:right w:val="none" w:sz="0" w:space="0" w:color="auto"/>
          </w:divBdr>
        </w:div>
        <w:div w:id="776602743">
          <w:marLeft w:val="480"/>
          <w:marRight w:val="0"/>
          <w:marTop w:val="0"/>
          <w:marBottom w:val="0"/>
          <w:divBdr>
            <w:top w:val="none" w:sz="0" w:space="0" w:color="auto"/>
            <w:left w:val="none" w:sz="0" w:space="0" w:color="auto"/>
            <w:bottom w:val="none" w:sz="0" w:space="0" w:color="auto"/>
            <w:right w:val="none" w:sz="0" w:space="0" w:color="auto"/>
          </w:divBdr>
        </w:div>
        <w:div w:id="1576820794">
          <w:marLeft w:val="480"/>
          <w:marRight w:val="0"/>
          <w:marTop w:val="0"/>
          <w:marBottom w:val="0"/>
          <w:divBdr>
            <w:top w:val="none" w:sz="0" w:space="0" w:color="auto"/>
            <w:left w:val="none" w:sz="0" w:space="0" w:color="auto"/>
            <w:bottom w:val="none" w:sz="0" w:space="0" w:color="auto"/>
            <w:right w:val="none" w:sz="0" w:space="0" w:color="auto"/>
          </w:divBdr>
        </w:div>
        <w:div w:id="897588047">
          <w:marLeft w:val="480"/>
          <w:marRight w:val="0"/>
          <w:marTop w:val="0"/>
          <w:marBottom w:val="0"/>
          <w:divBdr>
            <w:top w:val="none" w:sz="0" w:space="0" w:color="auto"/>
            <w:left w:val="none" w:sz="0" w:space="0" w:color="auto"/>
            <w:bottom w:val="none" w:sz="0" w:space="0" w:color="auto"/>
            <w:right w:val="none" w:sz="0" w:space="0" w:color="auto"/>
          </w:divBdr>
        </w:div>
        <w:div w:id="680355843">
          <w:marLeft w:val="480"/>
          <w:marRight w:val="0"/>
          <w:marTop w:val="0"/>
          <w:marBottom w:val="0"/>
          <w:divBdr>
            <w:top w:val="none" w:sz="0" w:space="0" w:color="auto"/>
            <w:left w:val="none" w:sz="0" w:space="0" w:color="auto"/>
            <w:bottom w:val="none" w:sz="0" w:space="0" w:color="auto"/>
            <w:right w:val="none" w:sz="0" w:space="0" w:color="auto"/>
          </w:divBdr>
        </w:div>
        <w:div w:id="1394309312">
          <w:marLeft w:val="480"/>
          <w:marRight w:val="0"/>
          <w:marTop w:val="0"/>
          <w:marBottom w:val="0"/>
          <w:divBdr>
            <w:top w:val="none" w:sz="0" w:space="0" w:color="auto"/>
            <w:left w:val="none" w:sz="0" w:space="0" w:color="auto"/>
            <w:bottom w:val="none" w:sz="0" w:space="0" w:color="auto"/>
            <w:right w:val="none" w:sz="0" w:space="0" w:color="auto"/>
          </w:divBdr>
        </w:div>
        <w:div w:id="462580854">
          <w:marLeft w:val="480"/>
          <w:marRight w:val="0"/>
          <w:marTop w:val="0"/>
          <w:marBottom w:val="0"/>
          <w:divBdr>
            <w:top w:val="none" w:sz="0" w:space="0" w:color="auto"/>
            <w:left w:val="none" w:sz="0" w:space="0" w:color="auto"/>
            <w:bottom w:val="none" w:sz="0" w:space="0" w:color="auto"/>
            <w:right w:val="none" w:sz="0" w:space="0" w:color="auto"/>
          </w:divBdr>
        </w:div>
        <w:div w:id="36321144">
          <w:marLeft w:val="480"/>
          <w:marRight w:val="0"/>
          <w:marTop w:val="0"/>
          <w:marBottom w:val="0"/>
          <w:divBdr>
            <w:top w:val="none" w:sz="0" w:space="0" w:color="auto"/>
            <w:left w:val="none" w:sz="0" w:space="0" w:color="auto"/>
            <w:bottom w:val="none" w:sz="0" w:space="0" w:color="auto"/>
            <w:right w:val="none" w:sz="0" w:space="0" w:color="auto"/>
          </w:divBdr>
        </w:div>
        <w:div w:id="217478870">
          <w:marLeft w:val="480"/>
          <w:marRight w:val="0"/>
          <w:marTop w:val="0"/>
          <w:marBottom w:val="0"/>
          <w:divBdr>
            <w:top w:val="none" w:sz="0" w:space="0" w:color="auto"/>
            <w:left w:val="none" w:sz="0" w:space="0" w:color="auto"/>
            <w:bottom w:val="none" w:sz="0" w:space="0" w:color="auto"/>
            <w:right w:val="none" w:sz="0" w:space="0" w:color="auto"/>
          </w:divBdr>
        </w:div>
        <w:div w:id="662196997">
          <w:marLeft w:val="480"/>
          <w:marRight w:val="0"/>
          <w:marTop w:val="0"/>
          <w:marBottom w:val="0"/>
          <w:divBdr>
            <w:top w:val="none" w:sz="0" w:space="0" w:color="auto"/>
            <w:left w:val="none" w:sz="0" w:space="0" w:color="auto"/>
            <w:bottom w:val="none" w:sz="0" w:space="0" w:color="auto"/>
            <w:right w:val="none" w:sz="0" w:space="0" w:color="auto"/>
          </w:divBdr>
        </w:div>
        <w:div w:id="224294995">
          <w:marLeft w:val="480"/>
          <w:marRight w:val="0"/>
          <w:marTop w:val="0"/>
          <w:marBottom w:val="0"/>
          <w:divBdr>
            <w:top w:val="none" w:sz="0" w:space="0" w:color="auto"/>
            <w:left w:val="none" w:sz="0" w:space="0" w:color="auto"/>
            <w:bottom w:val="none" w:sz="0" w:space="0" w:color="auto"/>
            <w:right w:val="none" w:sz="0" w:space="0" w:color="auto"/>
          </w:divBdr>
        </w:div>
        <w:div w:id="1087463436">
          <w:marLeft w:val="480"/>
          <w:marRight w:val="0"/>
          <w:marTop w:val="0"/>
          <w:marBottom w:val="0"/>
          <w:divBdr>
            <w:top w:val="none" w:sz="0" w:space="0" w:color="auto"/>
            <w:left w:val="none" w:sz="0" w:space="0" w:color="auto"/>
            <w:bottom w:val="none" w:sz="0" w:space="0" w:color="auto"/>
            <w:right w:val="none" w:sz="0" w:space="0" w:color="auto"/>
          </w:divBdr>
        </w:div>
        <w:div w:id="1468086769">
          <w:marLeft w:val="480"/>
          <w:marRight w:val="0"/>
          <w:marTop w:val="0"/>
          <w:marBottom w:val="0"/>
          <w:divBdr>
            <w:top w:val="none" w:sz="0" w:space="0" w:color="auto"/>
            <w:left w:val="none" w:sz="0" w:space="0" w:color="auto"/>
            <w:bottom w:val="none" w:sz="0" w:space="0" w:color="auto"/>
            <w:right w:val="none" w:sz="0" w:space="0" w:color="auto"/>
          </w:divBdr>
        </w:div>
        <w:div w:id="1852523240">
          <w:marLeft w:val="480"/>
          <w:marRight w:val="0"/>
          <w:marTop w:val="0"/>
          <w:marBottom w:val="0"/>
          <w:divBdr>
            <w:top w:val="none" w:sz="0" w:space="0" w:color="auto"/>
            <w:left w:val="none" w:sz="0" w:space="0" w:color="auto"/>
            <w:bottom w:val="none" w:sz="0" w:space="0" w:color="auto"/>
            <w:right w:val="none" w:sz="0" w:space="0" w:color="auto"/>
          </w:divBdr>
        </w:div>
        <w:div w:id="1763140297">
          <w:marLeft w:val="480"/>
          <w:marRight w:val="0"/>
          <w:marTop w:val="0"/>
          <w:marBottom w:val="0"/>
          <w:divBdr>
            <w:top w:val="none" w:sz="0" w:space="0" w:color="auto"/>
            <w:left w:val="none" w:sz="0" w:space="0" w:color="auto"/>
            <w:bottom w:val="none" w:sz="0" w:space="0" w:color="auto"/>
            <w:right w:val="none" w:sz="0" w:space="0" w:color="auto"/>
          </w:divBdr>
        </w:div>
        <w:div w:id="1906645457">
          <w:marLeft w:val="480"/>
          <w:marRight w:val="0"/>
          <w:marTop w:val="0"/>
          <w:marBottom w:val="0"/>
          <w:divBdr>
            <w:top w:val="none" w:sz="0" w:space="0" w:color="auto"/>
            <w:left w:val="none" w:sz="0" w:space="0" w:color="auto"/>
            <w:bottom w:val="none" w:sz="0" w:space="0" w:color="auto"/>
            <w:right w:val="none" w:sz="0" w:space="0" w:color="auto"/>
          </w:divBdr>
        </w:div>
      </w:divsChild>
    </w:div>
    <w:div w:id="1756894951">
      <w:bodyDiv w:val="1"/>
      <w:marLeft w:val="0"/>
      <w:marRight w:val="0"/>
      <w:marTop w:val="0"/>
      <w:marBottom w:val="0"/>
      <w:divBdr>
        <w:top w:val="none" w:sz="0" w:space="0" w:color="auto"/>
        <w:left w:val="none" w:sz="0" w:space="0" w:color="auto"/>
        <w:bottom w:val="none" w:sz="0" w:space="0" w:color="auto"/>
        <w:right w:val="none" w:sz="0" w:space="0" w:color="auto"/>
      </w:divBdr>
    </w:div>
    <w:div w:id="1757360458">
      <w:bodyDiv w:val="1"/>
      <w:marLeft w:val="0"/>
      <w:marRight w:val="0"/>
      <w:marTop w:val="0"/>
      <w:marBottom w:val="0"/>
      <w:divBdr>
        <w:top w:val="none" w:sz="0" w:space="0" w:color="auto"/>
        <w:left w:val="none" w:sz="0" w:space="0" w:color="auto"/>
        <w:bottom w:val="none" w:sz="0" w:space="0" w:color="auto"/>
        <w:right w:val="none" w:sz="0" w:space="0" w:color="auto"/>
      </w:divBdr>
    </w:div>
    <w:div w:id="1757437161">
      <w:bodyDiv w:val="1"/>
      <w:marLeft w:val="0"/>
      <w:marRight w:val="0"/>
      <w:marTop w:val="0"/>
      <w:marBottom w:val="0"/>
      <w:divBdr>
        <w:top w:val="none" w:sz="0" w:space="0" w:color="auto"/>
        <w:left w:val="none" w:sz="0" w:space="0" w:color="auto"/>
        <w:bottom w:val="none" w:sz="0" w:space="0" w:color="auto"/>
        <w:right w:val="none" w:sz="0" w:space="0" w:color="auto"/>
      </w:divBdr>
    </w:div>
    <w:div w:id="1757557043">
      <w:bodyDiv w:val="1"/>
      <w:marLeft w:val="0"/>
      <w:marRight w:val="0"/>
      <w:marTop w:val="0"/>
      <w:marBottom w:val="0"/>
      <w:divBdr>
        <w:top w:val="none" w:sz="0" w:space="0" w:color="auto"/>
        <w:left w:val="none" w:sz="0" w:space="0" w:color="auto"/>
        <w:bottom w:val="none" w:sz="0" w:space="0" w:color="auto"/>
        <w:right w:val="none" w:sz="0" w:space="0" w:color="auto"/>
      </w:divBdr>
    </w:div>
    <w:div w:id="1759330424">
      <w:bodyDiv w:val="1"/>
      <w:marLeft w:val="0"/>
      <w:marRight w:val="0"/>
      <w:marTop w:val="0"/>
      <w:marBottom w:val="0"/>
      <w:divBdr>
        <w:top w:val="none" w:sz="0" w:space="0" w:color="auto"/>
        <w:left w:val="none" w:sz="0" w:space="0" w:color="auto"/>
        <w:bottom w:val="none" w:sz="0" w:space="0" w:color="auto"/>
        <w:right w:val="none" w:sz="0" w:space="0" w:color="auto"/>
      </w:divBdr>
    </w:div>
    <w:div w:id="1759405694">
      <w:bodyDiv w:val="1"/>
      <w:marLeft w:val="0"/>
      <w:marRight w:val="0"/>
      <w:marTop w:val="0"/>
      <w:marBottom w:val="0"/>
      <w:divBdr>
        <w:top w:val="none" w:sz="0" w:space="0" w:color="auto"/>
        <w:left w:val="none" w:sz="0" w:space="0" w:color="auto"/>
        <w:bottom w:val="none" w:sz="0" w:space="0" w:color="auto"/>
        <w:right w:val="none" w:sz="0" w:space="0" w:color="auto"/>
      </w:divBdr>
    </w:div>
    <w:div w:id="1761175345">
      <w:bodyDiv w:val="1"/>
      <w:marLeft w:val="0"/>
      <w:marRight w:val="0"/>
      <w:marTop w:val="0"/>
      <w:marBottom w:val="0"/>
      <w:divBdr>
        <w:top w:val="none" w:sz="0" w:space="0" w:color="auto"/>
        <w:left w:val="none" w:sz="0" w:space="0" w:color="auto"/>
        <w:bottom w:val="none" w:sz="0" w:space="0" w:color="auto"/>
        <w:right w:val="none" w:sz="0" w:space="0" w:color="auto"/>
      </w:divBdr>
    </w:div>
    <w:div w:id="1761415166">
      <w:bodyDiv w:val="1"/>
      <w:marLeft w:val="0"/>
      <w:marRight w:val="0"/>
      <w:marTop w:val="0"/>
      <w:marBottom w:val="0"/>
      <w:divBdr>
        <w:top w:val="none" w:sz="0" w:space="0" w:color="auto"/>
        <w:left w:val="none" w:sz="0" w:space="0" w:color="auto"/>
        <w:bottom w:val="none" w:sz="0" w:space="0" w:color="auto"/>
        <w:right w:val="none" w:sz="0" w:space="0" w:color="auto"/>
      </w:divBdr>
    </w:div>
    <w:div w:id="1761678040">
      <w:bodyDiv w:val="1"/>
      <w:marLeft w:val="0"/>
      <w:marRight w:val="0"/>
      <w:marTop w:val="0"/>
      <w:marBottom w:val="0"/>
      <w:divBdr>
        <w:top w:val="none" w:sz="0" w:space="0" w:color="auto"/>
        <w:left w:val="none" w:sz="0" w:space="0" w:color="auto"/>
        <w:bottom w:val="none" w:sz="0" w:space="0" w:color="auto"/>
        <w:right w:val="none" w:sz="0" w:space="0" w:color="auto"/>
      </w:divBdr>
    </w:div>
    <w:div w:id="1762213503">
      <w:bodyDiv w:val="1"/>
      <w:marLeft w:val="0"/>
      <w:marRight w:val="0"/>
      <w:marTop w:val="0"/>
      <w:marBottom w:val="0"/>
      <w:divBdr>
        <w:top w:val="none" w:sz="0" w:space="0" w:color="auto"/>
        <w:left w:val="none" w:sz="0" w:space="0" w:color="auto"/>
        <w:bottom w:val="none" w:sz="0" w:space="0" w:color="auto"/>
        <w:right w:val="none" w:sz="0" w:space="0" w:color="auto"/>
      </w:divBdr>
    </w:div>
    <w:div w:id="1763718885">
      <w:bodyDiv w:val="1"/>
      <w:marLeft w:val="0"/>
      <w:marRight w:val="0"/>
      <w:marTop w:val="0"/>
      <w:marBottom w:val="0"/>
      <w:divBdr>
        <w:top w:val="none" w:sz="0" w:space="0" w:color="auto"/>
        <w:left w:val="none" w:sz="0" w:space="0" w:color="auto"/>
        <w:bottom w:val="none" w:sz="0" w:space="0" w:color="auto"/>
        <w:right w:val="none" w:sz="0" w:space="0" w:color="auto"/>
      </w:divBdr>
      <w:divsChild>
        <w:div w:id="1281376007">
          <w:marLeft w:val="640"/>
          <w:marRight w:val="0"/>
          <w:marTop w:val="0"/>
          <w:marBottom w:val="0"/>
          <w:divBdr>
            <w:top w:val="none" w:sz="0" w:space="0" w:color="auto"/>
            <w:left w:val="none" w:sz="0" w:space="0" w:color="auto"/>
            <w:bottom w:val="none" w:sz="0" w:space="0" w:color="auto"/>
            <w:right w:val="none" w:sz="0" w:space="0" w:color="auto"/>
          </w:divBdr>
        </w:div>
        <w:div w:id="281039035">
          <w:marLeft w:val="640"/>
          <w:marRight w:val="0"/>
          <w:marTop w:val="0"/>
          <w:marBottom w:val="0"/>
          <w:divBdr>
            <w:top w:val="none" w:sz="0" w:space="0" w:color="auto"/>
            <w:left w:val="none" w:sz="0" w:space="0" w:color="auto"/>
            <w:bottom w:val="none" w:sz="0" w:space="0" w:color="auto"/>
            <w:right w:val="none" w:sz="0" w:space="0" w:color="auto"/>
          </w:divBdr>
        </w:div>
        <w:div w:id="585458052">
          <w:marLeft w:val="640"/>
          <w:marRight w:val="0"/>
          <w:marTop w:val="0"/>
          <w:marBottom w:val="0"/>
          <w:divBdr>
            <w:top w:val="none" w:sz="0" w:space="0" w:color="auto"/>
            <w:left w:val="none" w:sz="0" w:space="0" w:color="auto"/>
            <w:bottom w:val="none" w:sz="0" w:space="0" w:color="auto"/>
            <w:right w:val="none" w:sz="0" w:space="0" w:color="auto"/>
          </w:divBdr>
        </w:div>
        <w:div w:id="811017988">
          <w:marLeft w:val="640"/>
          <w:marRight w:val="0"/>
          <w:marTop w:val="0"/>
          <w:marBottom w:val="0"/>
          <w:divBdr>
            <w:top w:val="none" w:sz="0" w:space="0" w:color="auto"/>
            <w:left w:val="none" w:sz="0" w:space="0" w:color="auto"/>
            <w:bottom w:val="none" w:sz="0" w:space="0" w:color="auto"/>
            <w:right w:val="none" w:sz="0" w:space="0" w:color="auto"/>
          </w:divBdr>
        </w:div>
        <w:div w:id="1473209037">
          <w:marLeft w:val="640"/>
          <w:marRight w:val="0"/>
          <w:marTop w:val="0"/>
          <w:marBottom w:val="0"/>
          <w:divBdr>
            <w:top w:val="none" w:sz="0" w:space="0" w:color="auto"/>
            <w:left w:val="none" w:sz="0" w:space="0" w:color="auto"/>
            <w:bottom w:val="none" w:sz="0" w:space="0" w:color="auto"/>
            <w:right w:val="none" w:sz="0" w:space="0" w:color="auto"/>
          </w:divBdr>
        </w:div>
        <w:div w:id="1785492621">
          <w:marLeft w:val="640"/>
          <w:marRight w:val="0"/>
          <w:marTop w:val="0"/>
          <w:marBottom w:val="0"/>
          <w:divBdr>
            <w:top w:val="none" w:sz="0" w:space="0" w:color="auto"/>
            <w:left w:val="none" w:sz="0" w:space="0" w:color="auto"/>
            <w:bottom w:val="none" w:sz="0" w:space="0" w:color="auto"/>
            <w:right w:val="none" w:sz="0" w:space="0" w:color="auto"/>
          </w:divBdr>
        </w:div>
        <w:div w:id="25372018">
          <w:marLeft w:val="640"/>
          <w:marRight w:val="0"/>
          <w:marTop w:val="0"/>
          <w:marBottom w:val="0"/>
          <w:divBdr>
            <w:top w:val="none" w:sz="0" w:space="0" w:color="auto"/>
            <w:left w:val="none" w:sz="0" w:space="0" w:color="auto"/>
            <w:bottom w:val="none" w:sz="0" w:space="0" w:color="auto"/>
            <w:right w:val="none" w:sz="0" w:space="0" w:color="auto"/>
          </w:divBdr>
        </w:div>
        <w:div w:id="537359968">
          <w:marLeft w:val="640"/>
          <w:marRight w:val="0"/>
          <w:marTop w:val="0"/>
          <w:marBottom w:val="0"/>
          <w:divBdr>
            <w:top w:val="none" w:sz="0" w:space="0" w:color="auto"/>
            <w:left w:val="none" w:sz="0" w:space="0" w:color="auto"/>
            <w:bottom w:val="none" w:sz="0" w:space="0" w:color="auto"/>
            <w:right w:val="none" w:sz="0" w:space="0" w:color="auto"/>
          </w:divBdr>
        </w:div>
        <w:div w:id="2085563321">
          <w:marLeft w:val="640"/>
          <w:marRight w:val="0"/>
          <w:marTop w:val="0"/>
          <w:marBottom w:val="0"/>
          <w:divBdr>
            <w:top w:val="none" w:sz="0" w:space="0" w:color="auto"/>
            <w:left w:val="none" w:sz="0" w:space="0" w:color="auto"/>
            <w:bottom w:val="none" w:sz="0" w:space="0" w:color="auto"/>
            <w:right w:val="none" w:sz="0" w:space="0" w:color="auto"/>
          </w:divBdr>
        </w:div>
        <w:div w:id="1921407309">
          <w:marLeft w:val="640"/>
          <w:marRight w:val="0"/>
          <w:marTop w:val="0"/>
          <w:marBottom w:val="0"/>
          <w:divBdr>
            <w:top w:val="none" w:sz="0" w:space="0" w:color="auto"/>
            <w:left w:val="none" w:sz="0" w:space="0" w:color="auto"/>
            <w:bottom w:val="none" w:sz="0" w:space="0" w:color="auto"/>
            <w:right w:val="none" w:sz="0" w:space="0" w:color="auto"/>
          </w:divBdr>
        </w:div>
        <w:div w:id="2040660815">
          <w:marLeft w:val="640"/>
          <w:marRight w:val="0"/>
          <w:marTop w:val="0"/>
          <w:marBottom w:val="0"/>
          <w:divBdr>
            <w:top w:val="none" w:sz="0" w:space="0" w:color="auto"/>
            <w:left w:val="none" w:sz="0" w:space="0" w:color="auto"/>
            <w:bottom w:val="none" w:sz="0" w:space="0" w:color="auto"/>
            <w:right w:val="none" w:sz="0" w:space="0" w:color="auto"/>
          </w:divBdr>
        </w:div>
        <w:div w:id="2110537980">
          <w:marLeft w:val="640"/>
          <w:marRight w:val="0"/>
          <w:marTop w:val="0"/>
          <w:marBottom w:val="0"/>
          <w:divBdr>
            <w:top w:val="none" w:sz="0" w:space="0" w:color="auto"/>
            <w:left w:val="none" w:sz="0" w:space="0" w:color="auto"/>
            <w:bottom w:val="none" w:sz="0" w:space="0" w:color="auto"/>
            <w:right w:val="none" w:sz="0" w:space="0" w:color="auto"/>
          </w:divBdr>
        </w:div>
        <w:div w:id="755976745">
          <w:marLeft w:val="640"/>
          <w:marRight w:val="0"/>
          <w:marTop w:val="0"/>
          <w:marBottom w:val="0"/>
          <w:divBdr>
            <w:top w:val="none" w:sz="0" w:space="0" w:color="auto"/>
            <w:left w:val="none" w:sz="0" w:space="0" w:color="auto"/>
            <w:bottom w:val="none" w:sz="0" w:space="0" w:color="auto"/>
            <w:right w:val="none" w:sz="0" w:space="0" w:color="auto"/>
          </w:divBdr>
        </w:div>
        <w:div w:id="703791732">
          <w:marLeft w:val="640"/>
          <w:marRight w:val="0"/>
          <w:marTop w:val="0"/>
          <w:marBottom w:val="0"/>
          <w:divBdr>
            <w:top w:val="none" w:sz="0" w:space="0" w:color="auto"/>
            <w:left w:val="none" w:sz="0" w:space="0" w:color="auto"/>
            <w:bottom w:val="none" w:sz="0" w:space="0" w:color="auto"/>
            <w:right w:val="none" w:sz="0" w:space="0" w:color="auto"/>
          </w:divBdr>
        </w:div>
        <w:div w:id="902176065">
          <w:marLeft w:val="640"/>
          <w:marRight w:val="0"/>
          <w:marTop w:val="0"/>
          <w:marBottom w:val="0"/>
          <w:divBdr>
            <w:top w:val="none" w:sz="0" w:space="0" w:color="auto"/>
            <w:left w:val="none" w:sz="0" w:space="0" w:color="auto"/>
            <w:bottom w:val="none" w:sz="0" w:space="0" w:color="auto"/>
            <w:right w:val="none" w:sz="0" w:space="0" w:color="auto"/>
          </w:divBdr>
        </w:div>
        <w:div w:id="1601182905">
          <w:marLeft w:val="640"/>
          <w:marRight w:val="0"/>
          <w:marTop w:val="0"/>
          <w:marBottom w:val="0"/>
          <w:divBdr>
            <w:top w:val="none" w:sz="0" w:space="0" w:color="auto"/>
            <w:left w:val="none" w:sz="0" w:space="0" w:color="auto"/>
            <w:bottom w:val="none" w:sz="0" w:space="0" w:color="auto"/>
            <w:right w:val="none" w:sz="0" w:space="0" w:color="auto"/>
          </w:divBdr>
        </w:div>
        <w:div w:id="85657293">
          <w:marLeft w:val="640"/>
          <w:marRight w:val="0"/>
          <w:marTop w:val="0"/>
          <w:marBottom w:val="0"/>
          <w:divBdr>
            <w:top w:val="none" w:sz="0" w:space="0" w:color="auto"/>
            <w:left w:val="none" w:sz="0" w:space="0" w:color="auto"/>
            <w:bottom w:val="none" w:sz="0" w:space="0" w:color="auto"/>
            <w:right w:val="none" w:sz="0" w:space="0" w:color="auto"/>
          </w:divBdr>
        </w:div>
        <w:div w:id="2079941774">
          <w:marLeft w:val="640"/>
          <w:marRight w:val="0"/>
          <w:marTop w:val="0"/>
          <w:marBottom w:val="0"/>
          <w:divBdr>
            <w:top w:val="none" w:sz="0" w:space="0" w:color="auto"/>
            <w:left w:val="none" w:sz="0" w:space="0" w:color="auto"/>
            <w:bottom w:val="none" w:sz="0" w:space="0" w:color="auto"/>
            <w:right w:val="none" w:sz="0" w:space="0" w:color="auto"/>
          </w:divBdr>
        </w:div>
        <w:div w:id="1267813506">
          <w:marLeft w:val="640"/>
          <w:marRight w:val="0"/>
          <w:marTop w:val="0"/>
          <w:marBottom w:val="0"/>
          <w:divBdr>
            <w:top w:val="none" w:sz="0" w:space="0" w:color="auto"/>
            <w:left w:val="none" w:sz="0" w:space="0" w:color="auto"/>
            <w:bottom w:val="none" w:sz="0" w:space="0" w:color="auto"/>
            <w:right w:val="none" w:sz="0" w:space="0" w:color="auto"/>
          </w:divBdr>
        </w:div>
        <w:div w:id="1146094655">
          <w:marLeft w:val="640"/>
          <w:marRight w:val="0"/>
          <w:marTop w:val="0"/>
          <w:marBottom w:val="0"/>
          <w:divBdr>
            <w:top w:val="none" w:sz="0" w:space="0" w:color="auto"/>
            <w:left w:val="none" w:sz="0" w:space="0" w:color="auto"/>
            <w:bottom w:val="none" w:sz="0" w:space="0" w:color="auto"/>
            <w:right w:val="none" w:sz="0" w:space="0" w:color="auto"/>
          </w:divBdr>
        </w:div>
        <w:div w:id="1610353834">
          <w:marLeft w:val="640"/>
          <w:marRight w:val="0"/>
          <w:marTop w:val="0"/>
          <w:marBottom w:val="0"/>
          <w:divBdr>
            <w:top w:val="none" w:sz="0" w:space="0" w:color="auto"/>
            <w:left w:val="none" w:sz="0" w:space="0" w:color="auto"/>
            <w:bottom w:val="none" w:sz="0" w:space="0" w:color="auto"/>
            <w:right w:val="none" w:sz="0" w:space="0" w:color="auto"/>
          </w:divBdr>
        </w:div>
        <w:div w:id="1935631006">
          <w:marLeft w:val="640"/>
          <w:marRight w:val="0"/>
          <w:marTop w:val="0"/>
          <w:marBottom w:val="0"/>
          <w:divBdr>
            <w:top w:val="none" w:sz="0" w:space="0" w:color="auto"/>
            <w:left w:val="none" w:sz="0" w:space="0" w:color="auto"/>
            <w:bottom w:val="none" w:sz="0" w:space="0" w:color="auto"/>
            <w:right w:val="none" w:sz="0" w:space="0" w:color="auto"/>
          </w:divBdr>
        </w:div>
        <w:div w:id="1521771775">
          <w:marLeft w:val="640"/>
          <w:marRight w:val="0"/>
          <w:marTop w:val="0"/>
          <w:marBottom w:val="0"/>
          <w:divBdr>
            <w:top w:val="none" w:sz="0" w:space="0" w:color="auto"/>
            <w:left w:val="none" w:sz="0" w:space="0" w:color="auto"/>
            <w:bottom w:val="none" w:sz="0" w:space="0" w:color="auto"/>
            <w:right w:val="none" w:sz="0" w:space="0" w:color="auto"/>
          </w:divBdr>
        </w:div>
        <w:div w:id="559483174">
          <w:marLeft w:val="640"/>
          <w:marRight w:val="0"/>
          <w:marTop w:val="0"/>
          <w:marBottom w:val="0"/>
          <w:divBdr>
            <w:top w:val="none" w:sz="0" w:space="0" w:color="auto"/>
            <w:left w:val="none" w:sz="0" w:space="0" w:color="auto"/>
            <w:bottom w:val="none" w:sz="0" w:space="0" w:color="auto"/>
            <w:right w:val="none" w:sz="0" w:space="0" w:color="auto"/>
          </w:divBdr>
        </w:div>
        <w:div w:id="131875116">
          <w:marLeft w:val="640"/>
          <w:marRight w:val="0"/>
          <w:marTop w:val="0"/>
          <w:marBottom w:val="0"/>
          <w:divBdr>
            <w:top w:val="none" w:sz="0" w:space="0" w:color="auto"/>
            <w:left w:val="none" w:sz="0" w:space="0" w:color="auto"/>
            <w:bottom w:val="none" w:sz="0" w:space="0" w:color="auto"/>
            <w:right w:val="none" w:sz="0" w:space="0" w:color="auto"/>
          </w:divBdr>
        </w:div>
        <w:div w:id="1568761468">
          <w:marLeft w:val="640"/>
          <w:marRight w:val="0"/>
          <w:marTop w:val="0"/>
          <w:marBottom w:val="0"/>
          <w:divBdr>
            <w:top w:val="none" w:sz="0" w:space="0" w:color="auto"/>
            <w:left w:val="none" w:sz="0" w:space="0" w:color="auto"/>
            <w:bottom w:val="none" w:sz="0" w:space="0" w:color="auto"/>
            <w:right w:val="none" w:sz="0" w:space="0" w:color="auto"/>
          </w:divBdr>
        </w:div>
        <w:div w:id="1415512796">
          <w:marLeft w:val="640"/>
          <w:marRight w:val="0"/>
          <w:marTop w:val="0"/>
          <w:marBottom w:val="0"/>
          <w:divBdr>
            <w:top w:val="none" w:sz="0" w:space="0" w:color="auto"/>
            <w:left w:val="none" w:sz="0" w:space="0" w:color="auto"/>
            <w:bottom w:val="none" w:sz="0" w:space="0" w:color="auto"/>
            <w:right w:val="none" w:sz="0" w:space="0" w:color="auto"/>
          </w:divBdr>
        </w:div>
        <w:div w:id="789131376">
          <w:marLeft w:val="640"/>
          <w:marRight w:val="0"/>
          <w:marTop w:val="0"/>
          <w:marBottom w:val="0"/>
          <w:divBdr>
            <w:top w:val="none" w:sz="0" w:space="0" w:color="auto"/>
            <w:left w:val="none" w:sz="0" w:space="0" w:color="auto"/>
            <w:bottom w:val="none" w:sz="0" w:space="0" w:color="auto"/>
            <w:right w:val="none" w:sz="0" w:space="0" w:color="auto"/>
          </w:divBdr>
        </w:div>
        <w:div w:id="1109546346">
          <w:marLeft w:val="640"/>
          <w:marRight w:val="0"/>
          <w:marTop w:val="0"/>
          <w:marBottom w:val="0"/>
          <w:divBdr>
            <w:top w:val="none" w:sz="0" w:space="0" w:color="auto"/>
            <w:left w:val="none" w:sz="0" w:space="0" w:color="auto"/>
            <w:bottom w:val="none" w:sz="0" w:space="0" w:color="auto"/>
            <w:right w:val="none" w:sz="0" w:space="0" w:color="auto"/>
          </w:divBdr>
        </w:div>
        <w:div w:id="1585457386">
          <w:marLeft w:val="640"/>
          <w:marRight w:val="0"/>
          <w:marTop w:val="0"/>
          <w:marBottom w:val="0"/>
          <w:divBdr>
            <w:top w:val="none" w:sz="0" w:space="0" w:color="auto"/>
            <w:left w:val="none" w:sz="0" w:space="0" w:color="auto"/>
            <w:bottom w:val="none" w:sz="0" w:space="0" w:color="auto"/>
            <w:right w:val="none" w:sz="0" w:space="0" w:color="auto"/>
          </w:divBdr>
        </w:div>
        <w:div w:id="742722001">
          <w:marLeft w:val="640"/>
          <w:marRight w:val="0"/>
          <w:marTop w:val="0"/>
          <w:marBottom w:val="0"/>
          <w:divBdr>
            <w:top w:val="none" w:sz="0" w:space="0" w:color="auto"/>
            <w:left w:val="none" w:sz="0" w:space="0" w:color="auto"/>
            <w:bottom w:val="none" w:sz="0" w:space="0" w:color="auto"/>
            <w:right w:val="none" w:sz="0" w:space="0" w:color="auto"/>
          </w:divBdr>
        </w:div>
        <w:div w:id="597953288">
          <w:marLeft w:val="640"/>
          <w:marRight w:val="0"/>
          <w:marTop w:val="0"/>
          <w:marBottom w:val="0"/>
          <w:divBdr>
            <w:top w:val="none" w:sz="0" w:space="0" w:color="auto"/>
            <w:left w:val="none" w:sz="0" w:space="0" w:color="auto"/>
            <w:bottom w:val="none" w:sz="0" w:space="0" w:color="auto"/>
            <w:right w:val="none" w:sz="0" w:space="0" w:color="auto"/>
          </w:divBdr>
        </w:div>
        <w:div w:id="1103113290">
          <w:marLeft w:val="640"/>
          <w:marRight w:val="0"/>
          <w:marTop w:val="0"/>
          <w:marBottom w:val="0"/>
          <w:divBdr>
            <w:top w:val="none" w:sz="0" w:space="0" w:color="auto"/>
            <w:left w:val="none" w:sz="0" w:space="0" w:color="auto"/>
            <w:bottom w:val="none" w:sz="0" w:space="0" w:color="auto"/>
            <w:right w:val="none" w:sz="0" w:space="0" w:color="auto"/>
          </w:divBdr>
        </w:div>
        <w:div w:id="466165872">
          <w:marLeft w:val="640"/>
          <w:marRight w:val="0"/>
          <w:marTop w:val="0"/>
          <w:marBottom w:val="0"/>
          <w:divBdr>
            <w:top w:val="none" w:sz="0" w:space="0" w:color="auto"/>
            <w:left w:val="none" w:sz="0" w:space="0" w:color="auto"/>
            <w:bottom w:val="none" w:sz="0" w:space="0" w:color="auto"/>
            <w:right w:val="none" w:sz="0" w:space="0" w:color="auto"/>
          </w:divBdr>
        </w:div>
        <w:div w:id="1830948507">
          <w:marLeft w:val="640"/>
          <w:marRight w:val="0"/>
          <w:marTop w:val="0"/>
          <w:marBottom w:val="0"/>
          <w:divBdr>
            <w:top w:val="none" w:sz="0" w:space="0" w:color="auto"/>
            <w:left w:val="none" w:sz="0" w:space="0" w:color="auto"/>
            <w:bottom w:val="none" w:sz="0" w:space="0" w:color="auto"/>
            <w:right w:val="none" w:sz="0" w:space="0" w:color="auto"/>
          </w:divBdr>
        </w:div>
        <w:div w:id="1540044831">
          <w:marLeft w:val="640"/>
          <w:marRight w:val="0"/>
          <w:marTop w:val="0"/>
          <w:marBottom w:val="0"/>
          <w:divBdr>
            <w:top w:val="none" w:sz="0" w:space="0" w:color="auto"/>
            <w:left w:val="none" w:sz="0" w:space="0" w:color="auto"/>
            <w:bottom w:val="none" w:sz="0" w:space="0" w:color="auto"/>
            <w:right w:val="none" w:sz="0" w:space="0" w:color="auto"/>
          </w:divBdr>
        </w:div>
        <w:div w:id="671682036">
          <w:marLeft w:val="640"/>
          <w:marRight w:val="0"/>
          <w:marTop w:val="0"/>
          <w:marBottom w:val="0"/>
          <w:divBdr>
            <w:top w:val="none" w:sz="0" w:space="0" w:color="auto"/>
            <w:left w:val="none" w:sz="0" w:space="0" w:color="auto"/>
            <w:bottom w:val="none" w:sz="0" w:space="0" w:color="auto"/>
            <w:right w:val="none" w:sz="0" w:space="0" w:color="auto"/>
          </w:divBdr>
        </w:div>
        <w:div w:id="1488748027">
          <w:marLeft w:val="640"/>
          <w:marRight w:val="0"/>
          <w:marTop w:val="0"/>
          <w:marBottom w:val="0"/>
          <w:divBdr>
            <w:top w:val="none" w:sz="0" w:space="0" w:color="auto"/>
            <w:left w:val="none" w:sz="0" w:space="0" w:color="auto"/>
            <w:bottom w:val="none" w:sz="0" w:space="0" w:color="auto"/>
            <w:right w:val="none" w:sz="0" w:space="0" w:color="auto"/>
          </w:divBdr>
        </w:div>
        <w:div w:id="1083066326">
          <w:marLeft w:val="640"/>
          <w:marRight w:val="0"/>
          <w:marTop w:val="0"/>
          <w:marBottom w:val="0"/>
          <w:divBdr>
            <w:top w:val="none" w:sz="0" w:space="0" w:color="auto"/>
            <w:left w:val="none" w:sz="0" w:space="0" w:color="auto"/>
            <w:bottom w:val="none" w:sz="0" w:space="0" w:color="auto"/>
            <w:right w:val="none" w:sz="0" w:space="0" w:color="auto"/>
          </w:divBdr>
        </w:div>
        <w:div w:id="125584594">
          <w:marLeft w:val="640"/>
          <w:marRight w:val="0"/>
          <w:marTop w:val="0"/>
          <w:marBottom w:val="0"/>
          <w:divBdr>
            <w:top w:val="none" w:sz="0" w:space="0" w:color="auto"/>
            <w:left w:val="none" w:sz="0" w:space="0" w:color="auto"/>
            <w:bottom w:val="none" w:sz="0" w:space="0" w:color="auto"/>
            <w:right w:val="none" w:sz="0" w:space="0" w:color="auto"/>
          </w:divBdr>
        </w:div>
        <w:div w:id="1503936151">
          <w:marLeft w:val="640"/>
          <w:marRight w:val="0"/>
          <w:marTop w:val="0"/>
          <w:marBottom w:val="0"/>
          <w:divBdr>
            <w:top w:val="none" w:sz="0" w:space="0" w:color="auto"/>
            <w:left w:val="none" w:sz="0" w:space="0" w:color="auto"/>
            <w:bottom w:val="none" w:sz="0" w:space="0" w:color="auto"/>
            <w:right w:val="none" w:sz="0" w:space="0" w:color="auto"/>
          </w:divBdr>
        </w:div>
        <w:div w:id="1136023832">
          <w:marLeft w:val="640"/>
          <w:marRight w:val="0"/>
          <w:marTop w:val="0"/>
          <w:marBottom w:val="0"/>
          <w:divBdr>
            <w:top w:val="none" w:sz="0" w:space="0" w:color="auto"/>
            <w:left w:val="none" w:sz="0" w:space="0" w:color="auto"/>
            <w:bottom w:val="none" w:sz="0" w:space="0" w:color="auto"/>
            <w:right w:val="none" w:sz="0" w:space="0" w:color="auto"/>
          </w:divBdr>
        </w:div>
        <w:div w:id="48461021">
          <w:marLeft w:val="640"/>
          <w:marRight w:val="0"/>
          <w:marTop w:val="0"/>
          <w:marBottom w:val="0"/>
          <w:divBdr>
            <w:top w:val="none" w:sz="0" w:space="0" w:color="auto"/>
            <w:left w:val="none" w:sz="0" w:space="0" w:color="auto"/>
            <w:bottom w:val="none" w:sz="0" w:space="0" w:color="auto"/>
            <w:right w:val="none" w:sz="0" w:space="0" w:color="auto"/>
          </w:divBdr>
        </w:div>
        <w:div w:id="1956063172">
          <w:marLeft w:val="640"/>
          <w:marRight w:val="0"/>
          <w:marTop w:val="0"/>
          <w:marBottom w:val="0"/>
          <w:divBdr>
            <w:top w:val="none" w:sz="0" w:space="0" w:color="auto"/>
            <w:left w:val="none" w:sz="0" w:space="0" w:color="auto"/>
            <w:bottom w:val="none" w:sz="0" w:space="0" w:color="auto"/>
            <w:right w:val="none" w:sz="0" w:space="0" w:color="auto"/>
          </w:divBdr>
        </w:div>
        <w:div w:id="782578312">
          <w:marLeft w:val="640"/>
          <w:marRight w:val="0"/>
          <w:marTop w:val="0"/>
          <w:marBottom w:val="0"/>
          <w:divBdr>
            <w:top w:val="none" w:sz="0" w:space="0" w:color="auto"/>
            <w:left w:val="none" w:sz="0" w:space="0" w:color="auto"/>
            <w:bottom w:val="none" w:sz="0" w:space="0" w:color="auto"/>
            <w:right w:val="none" w:sz="0" w:space="0" w:color="auto"/>
          </w:divBdr>
        </w:div>
        <w:div w:id="832571144">
          <w:marLeft w:val="640"/>
          <w:marRight w:val="0"/>
          <w:marTop w:val="0"/>
          <w:marBottom w:val="0"/>
          <w:divBdr>
            <w:top w:val="none" w:sz="0" w:space="0" w:color="auto"/>
            <w:left w:val="none" w:sz="0" w:space="0" w:color="auto"/>
            <w:bottom w:val="none" w:sz="0" w:space="0" w:color="auto"/>
            <w:right w:val="none" w:sz="0" w:space="0" w:color="auto"/>
          </w:divBdr>
        </w:div>
        <w:div w:id="1385641518">
          <w:marLeft w:val="640"/>
          <w:marRight w:val="0"/>
          <w:marTop w:val="0"/>
          <w:marBottom w:val="0"/>
          <w:divBdr>
            <w:top w:val="none" w:sz="0" w:space="0" w:color="auto"/>
            <w:left w:val="none" w:sz="0" w:space="0" w:color="auto"/>
            <w:bottom w:val="none" w:sz="0" w:space="0" w:color="auto"/>
            <w:right w:val="none" w:sz="0" w:space="0" w:color="auto"/>
          </w:divBdr>
        </w:div>
        <w:div w:id="540092191">
          <w:marLeft w:val="640"/>
          <w:marRight w:val="0"/>
          <w:marTop w:val="0"/>
          <w:marBottom w:val="0"/>
          <w:divBdr>
            <w:top w:val="none" w:sz="0" w:space="0" w:color="auto"/>
            <w:left w:val="none" w:sz="0" w:space="0" w:color="auto"/>
            <w:bottom w:val="none" w:sz="0" w:space="0" w:color="auto"/>
            <w:right w:val="none" w:sz="0" w:space="0" w:color="auto"/>
          </w:divBdr>
        </w:div>
        <w:div w:id="1885143215">
          <w:marLeft w:val="640"/>
          <w:marRight w:val="0"/>
          <w:marTop w:val="0"/>
          <w:marBottom w:val="0"/>
          <w:divBdr>
            <w:top w:val="none" w:sz="0" w:space="0" w:color="auto"/>
            <w:left w:val="none" w:sz="0" w:space="0" w:color="auto"/>
            <w:bottom w:val="none" w:sz="0" w:space="0" w:color="auto"/>
            <w:right w:val="none" w:sz="0" w:space="0" w:color="auto"/>
          </w:divBdr>
        </w:div>
        <w:div w:id="1103382953">
          <w:marLeft w:val="640"/>
          <w:marRight w:val="0"/>
          <w:marTop w:val="0"/>
          <w:marBottom w:val="0"/>
          <w:divBdr>
            <w:top w:val="none" w:sz="0" w:space="0" w:color="auto"/>
            <w:left w:val="none" w:sz="0" w:space="0" w:color="auto"/>
            <w:bottom w:val="none" w:sz="0" w:space="0" w:color="auto"/>
            <w:right w:val="none" w:sz="0" w:space="0" w:color="auto"/>
          </w:divBdr>
        </w:div>
        <w:div w:id="1904874627">
          <w:marLeft w:val="640"/>
          <w:marRight w:val="0"/>
          <w:marTop w:val="0"/>
          <w:marBottom w:val="0"/>
          <w:divBdr>
            <w:top w:val="none" w:sz="0" w:space="0" w:color="auto"/>
            <w:left w:val="none" w:sz="0" w:space="0" w:color="auto"/>
            <w:bottom w:val="none" w:sz="0" w:space="0" w:color="auto"/>
            <w:right w:val="none" w:sz="0" w:space="0" w:color="auto"/>
          </w:divBdr>
        </w:div>
        <w:div w:id="1655836893">
          <w:marLeft w:val="640"/>
          <w:marRight w:val="0"/>
          <w:marTop w:val="0"/>
          <w:marBottom w:val="0"/>
          <w:divBdr>
            <w:top w:val="none" w:sz="0" w:space="0" w:color="auto"/>
            <w:left w:val="none" w:sz="0" w:space="0" w:color="auto"/>
            <w:bottom w:val="none" w:sz="0" w:space="0" w:color="auto"/>
            <w:right w:val="none" w:sz="0" w:space="0" w:color="auto"/>
          </w:divBdr>
        </w:div>
        <w:div w:id="2124959610">
          <w:marLeft w:val="640"/>
          <w:marRight w:val="0"/>
          <w:marTop w:val="0"/>
          <w:marBottom w:val="0"/>
          <w:divBdr>
            <w:top w:val="none" w:sz="0" w:space="0" w:color="auto"/>
            <w:left w:val="none" w:sz="0" w:space="0" w:color="auto"/>
            <w:bottom w:val="none" w:sz="0" w:space="0" w:color="auto"/>
            <w:right w:val="none" w:sz="0" w:space="0" w:color="auto"/>
          </w:divBdr>
        </w:div>
        <w:div w:id="402262717">
          <w:marLeft w:val="640"/>
          <w:marRight w:val="0"/>
          <w:marTop w:val="0"/>
          <w:marBottom w:val="0"/>
          <w:divBdr>
            <w:top w:val="none" w:sz="0" w:space="0" w:color="auto"/>
            <w:left w:val="none" w:sz="0" w:space="0" w:color="auto"/>
            <w:bottom w:val="none" w:sz="0" w:space="0" w:color="auto"/>
            <w:right w:val="none" w:sz="0" w:space="0" w:color="auto"/>
          </w:divBdr>
        </w:div>
        <w:div w:id="189609545">
          <w:marLeft w:val="640"/>
          <w:marRight w:val="0"/>
          <w:marTop w:val="0"/>
          <w:marBottom w:val="0"/>
          <w:divBdr>
            <w:top w:val="none" w:sz="0" w:space="0" w:color="auto"/>
            <w:left w:val="none" w:sz="0" w:space="0" w:color="auto"/>
            <w:bottom w:val="none" w:sz="0" w:space="0" w:color="auto"/>
            <w:right w:val="none" w:sz="0" w:space="0" w:color="auto"/>
          </w:divBdr>
        </w:div>
        <w:div w:id="819688666">
          <w:marLeft w:val="640"/>
          <w:marRight w:val="0"/>
          <w:marTop w:val="0"/>
          <w:marBottom w:val="0"/>
          <w:divBdr>
            <w:top w:val="none" w:sz="0" w:space="0" w:color="auto"/>
            <w:left w:val="none" w:sz="0" w:space="0" w:color="auto"/>
            <w:bottom w:val="none" w:sz="0" w:space="0" w:color="auto"/>
            <w:right w:val="none" w:sz="0" w:space="0" w:color="auto"/>
          </w:divBdr>
        </w:div>
        <w:div w:id="1808814428">
          <w:marLeft w:val="640"/>
          <w:marRight w:val="0"/>
          <w:marTop w:val="0"/>
          <w:marBottom w:val="0"/>
          <w:divBdr>
            <w:top w:val="none" w:sz="0" w:space="0" w:color="auto"/>
            <w:left w:val="none" w:sz="0" w:space="0" w:color="auto"/>
            <w:bottom w:val="none" w:sz="0" w:space="0" w:color="auto"/>
            <w:right w:val="none" w:sz="0" w:space="0" w:color="auto"/>
          </w:divBdr>
        </w:div>
        <w:div w:id="1219365262">
          <w:marLeft w:val="640"/>
          <w:marRight w:val="0"/>
          <w:marTop w:val="0"/>
          <w:marBottom w:val="0"/>
          <w:divBdr>
            <w:top w:val="none" w:sz="0" w:space="0" w:color="auto"/>
            <w:left w:val="none" w:sz="0" w:space="0" w:color="auto"/>
            <w:bottom w:val="none" w:sz="0" w:space="0" w:color="auto"/>
            <w:right w:val="none" w:sz="0" w:space="0" w:color="auto"/>
          </w:divBdr>
        </w:div>
        <w:div w:id="517354237">
          <w:marLeft w:val="640"/>
          <w:marRight w:val="0"/>
          <w:marTop w:val="0"/>
          <w:marBottom w:val="0"/>
          <w:divBdr>
            <w:top w:val="none" w:sz="0" w:space="0" w:color="auto"/>
            <w:left w:val="none" w:sz="0" w:space="0" w:color="auto"/>
            <w:bottom w:val="none" w:sz="0" w:space="0" w:color="auto"/>
            <w:right w:val="none" w:sz="0" w:space="0" w:color="auto"/>
          </w:divBdr>
        </w:div>
        <w:div w:id="679624661">
          <w:marLeft w:val="640"/>
          <w:marRight w:val="0"/>
          <w:marTop w:val="0"/>
          <w:marBottom w:val="0"/>
          <w:divBdr>
            <w:top w:val="none" w:sz="0" w:space="0" w:color="auto"/>
            <w:left w:val="none" w:sz="0" w:space="0" w:color="auto"/>
            <w:bottom w:val="none" w:sz="0" w:space="0" w:color="auto"/>
            <w:right w:val="none" w:sz="0" w:space="0" w:color="auto"/>
          </w:divBdr>
        </w:div>
        <w:div w:id="1895848893">
          <w:marLeft w:val="640"/>
          <w:marRight w:val="0"/>
          <w:marTop w:val="0"/>
          <w:marBottom w:val="0"/>
          <w:divBdr>
            <w:top w:val="none" w:sz="0" w:space="0" w:color="auto"/>
            <w:left w:val="none" w:sz="0" w:space="0" w:color="auto"/>
            <w:bottom w:val="none" w:sz="0" w:space="0" w:color="auto"/>
            <w:right w:val="none" w:sz="0" w:space="0" w:color="auto"/>
          </w:divBdr>
        </w:div>
        <w:div w:id="1968973478">
          <w:marLeft w:val="640"/>
          <w:marRight w:val="0"/>
          <w:marTop w:val="0"/>
          <w:marBottom w:val="0"/>
          <w:divBdr>
            <w:top w:val="none" w:sz="0" w:space="0" w:color="auto"/>
            <w:left w:val="none" w:sz="0" w:space="0" w:color="auto"/>
            <w:bottom w:val="none" w:sz="0" w:space="0" w:color="auto"/>
            <w:right w:val="none" w:sz="0" w:space="0" w:color="auto"/>
          </w:divBdr>
        </w:div>
        <w:div w:id="1233079950">
          <w:marLeft w:val="640"/>
          <w:marRight w:val="0"/>
          <w:marTop w:val="0"/>
          <w:marBottom w:val="0"/>
          <w:divBdr>
            <w:top w:val="none" w:sz="0" w:space="0" w:color="auto"/>
            <w:left w:val="none" w:sz="0" w:space="0" w:color="auto"/>
            <w:bottom w:val="none" w:sz="0" w:space="0" w:color="auto"/>
            <w:right w:val="none" w:sz="0" w:space="0" w:color="auto"/>
          </w:divBdr>
        </w:div>
        <w:div w:id="1111625533">
          <w:marLeft w:val="640"/>
          <w:marRight w:val="0"/>
          <w:marTop w:val="0"/>
          <w:marBottom w:val="0"/>
          <w:divBdr>
            <w:top w:val="none" w:sz="0" w:space="0" w:color="auto"/>
            <w:left w:val="none" w:sz="0" w:space="0" w:color="auto"/>
            <w:bottom w:val="none" w:sz="0" w:space="0" w:color="auto"/>
            <w:right w:val="none" w:sz="0" w:space="0" w:color="auto"/>
          </w:divBdr>
        </w:div>
        <w:div w:id="673190512">
          <w:marLeft w:val="640"/>
          <w:marRight w:val="0"/>
          <w:marTop w:val="0"/>
          <w:marBottom w:val="0"/>
          <w:divBdr>
            <w:top w:val="none" w:sz="0" w:space="0" w:color="auto"/>
            <w:left w:val="none" w:sz="0" w:space="0" w:color="auto"/>
            <w:bottom w:val="none" w:sz="0" w:space="0" w:color="auto"/>
            <w:right w:val="none" w:sz="0" w:space="0" w:color="auto"/>
          </w:divBdr>
        </w:div>
        <w:div w:id="1534616056">
          <w:marLeft w:val="640"/>
          <w:marRight w:val="0"/>
          <w:marTop w:val="0"/>
          <w:marBottom w:val="0"/>
          <w:divBdr>
            <w:top w:val="none" w:sz="0" w:space="0" w:color="auto"/>
            <w:left w:val="none" w:sz="0" w:space="0" w:color="auto"/>
            <w:bottom w:val="none" w:sz="0" w:space="0" w:color="auto"/>
            <w:right w:val="none" w:sz="0" w:space="0" w:color="auto"/>
          </w:divBdr>
        </w:div>
        <w:div w:id="118956246">
          <w:marLeft w:val="640"/>
          <w:marRight w:val="0"/>
          <w:marTop w:val="0"/>
          <w:marBottom w:val="0"/>
          <w:divBdr>
            <w:top w:val="none" w:sz="0" w:space="0" w:color="auto"/>
            <w:left w:val="none" w:sz="0" w:space="0" w:color="auto"/>
            <w:bottom w:val="none" w:sz="0" w:space="0" w:color="auto"/>
            <w:right w:val="none" w:sz="0" w:space="0" w:color="auto"/>
          </w:divBdr>
        </w:div>
        <w:div w:id="1046100020">
          <w:marLeft w:val="640"/>
          <w:marRight w:val="0"/>
          <w:marTop w:val="0"/>
          <w:marBottom w:val="0"/>
          <w:divBdr>
            <w:top w:val="none" w:sz="0" w:space="0" w:color="auto"/>
            <w:left w:val="none" w:sz="0" w:space="0" w:color="auto"/>
            <w:bottom w:val="none" w:sz="0" w:space="0" w:color="auto"/>
            <w:right w:val="none" w:sz="0" w:space="0" w:color="auto"/>
          </w:divBdr>
        </w:div>
        <w:div w:id="831485876">
          <w:marLeft w:val="640"/>
          <w:marRight w:val="0"/>
          <w:marTop w:val="0"/>
          <w:marBottom w:val="0"/>
          <w:divBdr>
            <w:top w:val="none" w:sz="0" w:space="0" w:color="auto"/>
            <w:left w:val="none" w:sz="0" w:space="0" w:color="auto"/>
            <w:bottom w:val="none" w:sz="0" w:space="0" w:color="auto"/>
            <w:right w:val="none" w:sz="0" w:space="0" w:color="auto"/>
          </w:divBdr>
        </w:div>
        <w:div w:id="1655570743">
          <w:marLeft w:val="640"/>
          <w:marRight w:val="0"/>
          <w:marTop w:val="0"/>
          <w:marBottom w:val="0"/>
          <w:divBdr>
            <w:top w:val="none" w:sz="0" w:space="0" w:color="auto"/>
            <w:left w:val="none" w:sz="0" w:space="0" w:color="auto"/>
            <w:bottom w:val="none" w:sz="0" w:space="0" w:color="auto"/>
            <w:right w:val="none" w:sz="0" w:space="0" w:color="auto"/>
          </w:divBdr>
        </w:div>
        <w:div w:id="439186882">
          <w:marLeft w:val="640"/>
          <w:marRight w:val="0"/>
          <w:marTop w:val="0"/>
          <w:marBottom w:val="0"/>
          <w:divBdr>
            <w:top w:val="none" w:sz="0" w:space="0" w:color="auto"/>
            <w:left w:val="none" w:sz="0" w:space="0" w:color="auto"/>
            <w:bottom w:val="none" w:sz="0" w:space="0" w:color="auto"/>
            <w:right w:val="none" w:sz="0" w:space="0" w:color="auto"/>
          </w:divBdr>
        </w:div>
        <w:div w:id="1201894218">
          <w:marLeft w:val="640"/>
          <w:marRight w:val="0"/>
          <w:marTop w:val="0"/>
          <w:marBottom w:val="0"/>
          <w:divBdr>
            <w:top w:val="none" w:sz="0" w:space="0" w:color="auto"/>
            <w:left w:val="none" w:sz="0" w:space="0" w:color="auto"/>
            <w:bottom w:val="none" w:sz="0" w:space="0" w:color="auto"/>
            <w:right w:val="none" w:sz="0" w:space="0" w:color="auto"/>
          </w:divBdr>
        </w:div>
        <w:div w:id="146479606">
          <w:marLeft w:val="640"/>
          <w:marRight w:val="0"/>
          <w:marTop w:val="0"/>
          <w:marBottom w:val="0"/>
          <w:divBdr>
            <w:top w:val="none" w:sz="0" w:space="0" w:color="auto"/>
            <w:left w:val="none" w:sz="0" w:space="0" w:color="auto"/>
            <w:bottom w:val="none" w:sz="0" w:space="0" w:color="auto"/>
            <w:right w:val="none" w:sz="0" w:space="0" w:color="auto"/>
          </w:divBdr>
        </w:div>
        <w:div w:id="95758818">
          <w:marLeft w:val="640"/>
          <w:marRight w:val="0"/>
          <w:marTop w:val="0"/>
          <w:marBottom w:val="0"/>
          <w:divBdr>
            <w:top w:val="none" w:sz="0" w:space="0" w:color="auto"/>
            <w:left w:val="none" w:sz="0" w:space="0" w:color="auto"/>
            <w:bottom w:val="none" w:sz="0" w:space="0" w:color="auto"/>
            <w:right w:val="none" w:sz="0" w:space="0" w:color="auto"/>
          </w:divBdr>
        </w:div>
        <w:div w:id="1579170486">
          <w:marLeft w:val="640"/>
          <w:marRight w:val="0"/>
          <w:marTop w:val="0"/>
          <w:marBottom w:val="0"/>
          <w:divBdr>
            <w:top w:val="none" w:sz="0" w:space="0" w:color="auto"/>
            <w:left w:val="none" w:sz="0" w:space="0" w:color="auto"/>
            <w:bottom w:val="none" w:sz="0" w:space="0" w:color="auto"/>
            <w:right w:val="none" w:sz="0" w:space="0" w:color="auto"/>
          </w:divBdr>
        </w:div>
        <w:div w:id="1931307759">
          <w:marLeft w:val="640"/>
          <w:marRight w:val="0"/>
          <w:marTop w:val="0"/>
          <w:marBottom w:val="0"/>
          <w:divBdr>
            <w:top w:val="none" w:sz="0" w:space="0" w:color="auto"/>
            <w:left w:val="none" w:sz="0" w:space="0" w:color="auto"/>
            <w:bottom w:val="none" w:sz="0" w:space="0" w:color="auto"/>
            <w:right w:val="none" w:sz="0" w:space="0" w:color="auto"/>
          </w:divBdr>
        </w:div>
        <w:div w:id="163479066">
          <w:marLeft w:val="640"/>
          <w:marRight w:val="0"/>
          <w:marTop w:val="0"/>
          <w:marBottom w:val="0"/>
          <w:divBdr>
            <w:top w:val="none" w:sz="0" w:space="0" w:color="auto"/>
            <w:left w:val="none" w:sz="0" w:space="0" w:color="auto"/>
            <w:bottom w:val="none" w:sz="0" w:space="0" w:color="auto"/>
            <w:right w:val="none" w:sz="0" w:space="0" w:color="auto"/>
          </w:divBdr>
        </w:div>
        <w:div w:id="1470129461">
          <w:marLeft w:val="640"/>
          <w:marRight w:val="0"/>
          <w:marTop w:val="0"/>
          <w:marBottom w:val="0"/>
          <w:divBdr>
            <w:top w:val="none" w:sz="0" w:space="0" w:color="auto"/>
            <w:left w:val="none" w:sz="0" w:space="0" w:color="auto"/>
            <w:bottom w:val="none" w:sz="0" w:space="0" w:color="auto"/>
            <w:right w:val="none" w:sz="0" w:space="0" w:color="auto"/>
          </w:divBdr>
        </w:div>
        <w:div w:id="1422606892">
          <w:marLeft w:val="640"/>
          <w:marRight w:val="0"/>
          <w:marTop w:val="0"/>
          <w:marBottom w:val="0"/>
          <w:divBdr>
            <w:top w:val="none" w:sz="0" w:space="0" w:color="auto"/>
            <w:left w:val="none" w:sz="0" w:space="0" w:color="auto"/>
            <w:bottom w:val="none" w:sz="0" w:space="0" w:color="auto"/>
            <w:right w:val="none" w:sz="0" w:space="0" w:color="auto"/>
          </w:divBdr>
        </w:div>
        <w:div w:id="972176666">
          <w:marLeft w:val="640"/>
          <w:marRight w:val="0"/>
          <w:marTop w:val="0"/>
          <w:marBottom w:val="0"/>
          <w:divBdr>
            <w:top w:val="none" w:sz="0" w:space="0" w:color="auto"/>
            <w:left w:val="none" w:sz="0" w:space="0" w:color="auto"/>
            <w:bottom w:val="none" w:sz="0" w:space="0" w:color="auto"/>
            <w:right w:val="none" w:sz="0" w:space="0" w:color="auto"/>
          </w:divBdr>
        </w:div>
        <w:div w:id="517625801">
          <w:marLeft w:val="640"/>
          <w:marRight w:val="0"/>
          <w:marTop w:val="0"/>
          <w:marBottom w:val="0"/>
          <w:divBdr>
            <w:top w:val="none" w:sz="0" w:space="0" w:color="auto"/>
            <w:left w:val="none" w:sz="0" w:space="0" w:color="auto"/>
            <w:bottom w:val="none" w:sz="0" w:space="0" w:color="auto"/>
            <w:right w:val="none" w:sz="0" w:space="0" w:color="auto"/>
          </w:divBdr>
        </w:div>
        <w:div w:id="1502037672">
          <w:marLeft w:val="640"/>
          <w:marRight w:val="0"/>
          <w:marTop w:val="0"/>
          <w:marBottom w:val="0"/>
          <w:divBdr>
            <w:top w:val="none" w:sz="0" w:space="0" w:color="auto"/>
            <w:left w:val="none" w:sz="0" w:space="0" w:color="auto"/>
            <w:bottom w:val="none" w:sz="0" w:space="0" w:color="auto"/>
            <w:right w:val="none" w:sz="0" w:space="0" w:color="auto"/>
          </w:divBdr>
        </w:div>
        <w:div w:id="834689855">
          <w:marLeft w:val="640"/>
          <w:marRight w:val="0"/>
          <w:marTop w:val="0"/>
          <w:marBottom w:val="0"/>
          <w:divBdr>
            <w:top w:val="none" w:sz="0" w:space="0" w:color="auto"/>
            <w:left w:val="none" w:sz="0" w:space="0" w:color="auto"/>
            <w:bottom w:val="none" w:sz="0" w:space="0" w:color="auto"/>
            <w:right w:val="none" w:sz="0" w:space="0" w:color="auto"/>
          </w:divBdr>
        </w:div>
        <w:div w:id="659190551">
          <w:marLeft w:val="640"/>
          <w:marRight w:val="0"/>
          <w:marTop w:val="0"/>
          <w:marBottom w:val="0"/>
          <w:divBdr>
            <w:top w:val="none" w:sz="0" w:space="0" w:color="auto"/>
            <w:left w:val="none" w:sz="0" w:space="0" w:color="auto"/>
            <w:bottom w:val="none" w:sz="0" w:space="0" w:color="auto"/>
            <w:right w:val="none" w:sz="0" w:space="0" w:color="auto"/>
          </w:divBdr>
        </w:div>
        <w:div w:id="1669483056">
          <w:marLeft w:val="640"/>
          <w:marRight w:val="0"/>
          <w:marTop w:val="0"/>
          <w:marBottom w:val="0"/>
          <w:divBdr>
            <w:top w:val="none" w:sz="0" w:space="0" w:color="auto"/>
            <w:left w:val="none" w:sz="0" w:space="0" w:color="auto"/>
            <w:bottom w:val="none" w:sz="0" w:space="0" w:color="auto"/>
            <w:right w:val="none" w:sz="0" w:space="0" w:color="auto"/>
          </w:divBdr>
        </w:div>
        <w:div w:id="973096444">
          <w:marLeft w:val="640"/>
          <w:marRight w:val="0"/>
          <w:marTop w:val="0"/>
          <w:marBottom w:val="0"/>
          <w:divBdr>
            <w:top w:val="none" w:sz="0" w:space="0" w:color="auto"/>
            <w:left w:val="none" w:sz="0" w:space="0" w:color="auto"/>
            <w:bottom w:val="none" w:sz="0" w:space="0" w:color="auto"/>
            <w:right w:val="none" w:sz="0" w:space="0" w:color="auto"/>
          </w:divBdr>
        </w:div>
        <w:div w:id="1619945840">
          <w:marLeft w:val="640"/>
          <w:marRight w:val="0"/>
          <w:marTop w:val="0"/>
          <w:marBottom w:val="0"/>
          <w:divBdr>
            <w:top w:val="none" w:sz="0" w:space="0" w:color="auto"/>
            <w:left w:val="none" w:sz="0" w:space="0" w:color="auto"/>
            <w:bottom w:val="none" w:sz="0" w:space="0" w:color="auto"/>
            <w:right w:val="none" w:sz="0" w:space="0" w:color="auto"/>
          </w:divBdr>
        </w:div>
        <w:div w:id="178858974">
          <w:marLeft w:val="640"/>
          <w:marRight w:val="0"/>
          <w:marTop w:val="0"/>
          <w:marBottom w:val="0"/>
          <w:divBdr>
            <w:top w:val="none" w:sz="0" w:space="0" w:color="auto"/>
            <w:left w:val="none" w:sz="0" w:space="0" w:color="auto"/>
            <w:bottom w:val="none" w:sz="0" w:space="0" w:color="auto"/>
            <w:right w:val="none" w:sz="0" w:space="0" w:color="auto"/>
          </w:divBdr>
        </w:div>
        <w:div w:id="180514685">
          <w:marLeft w:val="640"/>
          <w:marRight w:val="0"/>
          <w:marTop w:val="0"/>
          <w:marBottom w:val="0"/>
          <w:divBdr>
            <w:top w:val="none" w:sz="0" w:space="0" w:color="auto"/>
            <w:left w:val="none" w:sz="0" w:space="0" w:color="auto"/>
            <w:bottom w:val="none" w:sz="0" w:space="0" w:color="auto"/>
            <w:right w:val="none" w:sz="0" w:space="0" w:color="auto"/>
          </w:divBdr>
        </w:div>
        <w:div w:id="632754922">
          <w:marLeft w:val="640"/>
          <w:marRight w:val="0"/>
          <w:marTop w:val="0"/>
          <w:marBottom w:val="0"/>
          <w:divBdr>
            <w:top w:val="none" w:sz="0" w:space="0" w:color="auto"/>
            <w:left w:val="none" w:sz="0" w:space="0" w:color="auto"/>
            <w:bottom w:val="none" w:sz="0" w:space="0" w:color="auto"/>
            <w:right w:val="none" w:sz="0" w:space="0" w:color="auto"/>
          </w:divBdr>
        </w:div>
        <w:div w:id="444234500">
          <w:marLeft w:val="640"/>
          <w:marRight w:val="0"/>
          <w:marTop w:val="0"/>
          <w:marBottom w:val="0"/>
          <w:divBdr>
            <w:top w:val="none" w:sz="0" w:space="0" w:color="auto"/>
            <w:left w:val="none" w:sz="0" w:space="0" w:color="auto"/>
            <w:bottom w:val="none" w:sz="0" w:space="0" w:color="auto"/>
            <w:right w:val="none" w:sz="0" w:space="0" w:color="auto"/>
          </w:divBdr>
        </w:div>
        <w:div w:id="1860578408">
          <w:marLeft w:val="640"/>
          <w:marRight w:val="0"/>
          <w:marTop w:val="0"/>
          <w:marBottom w:val="0"/>
          <w:divBdr>
            <w:top w:val="none" w:sz="0" w:space="0" w:color="auto"/>
            <w:left w:val="none" w:sz="0" w:space="0" w:color="auto"/>
            <w:bottom w:val="none" w:sz="0" w:space="0" w:color="auto"/>
            <w:right w:val="none" w:sz="0" w:space="0" w:color="auto"/>
          </w:divBdr>
        </w:div>
        <w:div w:id="847907471">
          <w:marLeft w:val="640"/>
          <w:marRight w:val="0"/>
          <w:marTop w:val="0"/>
          <w:marBottom w:val="0"/>
          <w:divBdr>
            <w:top w:val="none" w:sz="0" w:space="0" w:color="auto"/>
            <w:left w:val="none" w:sz="0" w:space="0" w:color="auto"/>
            <w:bottom w:val="none" w:sz="0" w:space="0" w:color="auto"/>
            <w:right w:val="none" w:sz="0" w:space="0" w:color="auto"/>
          </w:divBdr>
        </w:div>
        <w:div w:id="323778267">
          <w:marLeft w:val="640"/>
          <w:marRight w:val="0"/>
          <w:marTop w:val="0"/>
          <w:marBottom w:val="0"/>
          <w:divBdr>
            <w:top w:val="none" w:sz="0" w:space="0" w:color="auto"/>
            <w:left w:val="none" w:sz="0" w:space="0" w:color="auto"/>
            <w:bottom w:val="none" w:sz="0" w:space="0" w:color="auto"/>
            <w:right w:val="none" w:sz="0" w:space="0" w:color="auto"/>
          </w:divBdr>
        </w:div>
        <w:div w:id="1527670347">
          <w:marLeft w:val="640"/>
          <w:marRight w:val="0"/>
          <w:marTop w:val="0"/>
          <w:marBottom w:val="0"/>
          <w:divBdr>
            <w:top w:val="none" w:sz="0" w:space="0" w:color="auto"/>
            <w:left w:val="none" w:sz="0" w:space="0" w:color="auto"/>
            <w:bottom w:val="none" w:sz="0" w:space="0" w:color="auto"/>
            <w:right w:val="none" w:sz="0" w:space="0" w:color="auto"/>
          </w:divBdr>
        </w:div>
        <w:div w:id="2096659630">
          <w:marLeft w:val="640"/>
          <w:marRight w:val="0"/>
          <w:marTop w:val="0"/>
          <w:marBottom w:val="0"/>
          <w:divBdr>
            <w:top w:val="none" w:sz="0" w:space="0" w:color="auto"/>
            <w:left w:val="none" w:sz="0" w:space="0" w:color="auto"/>
            <w:bottom w:val="none" w:sz="0" w:space="0" w:color="auto"/>
            <w:right w:val="none" w:sz="0" w:space="0" w:color="auto"/>
          </w:divBdr>
        </w:div>
        <w:div w:id="1043293304">
          <w:marLeft w:val="640"/>
          <w:marRight w:val="0"/>
          <w:marTop w:val="0"/>
          <w:marBottom w:val="0"/>
          <w:divBdr>
            <w:top w:val="none" w:sz="0" w:space="0" w:color="auto"/>
            <w:left w:val="none" w:sz="0" w:space="0" w:color="auto"/>
            <w:bottom w:val="none" w:sz="0" w:space="0" w:color="auto"/>
            <w:right w:val="none" w:sz="0" w:space="0" w:color="auto"/>
          </w:divBdr>
        </w:div>
        <w:div w:id="1743406646">
          <w:marLeft w:val="640"/>
          <w:marRight w:val="0"/>
          <w:marTop w:val="0"/>
          <w:marBottom w:val="0"/>
          <w:divBdr>
            <w:top w:val="none" w:sz="0" w:space="0" w:color="auto"/>
            <w:left w:val="none" w:sz="0" w:space="0" w:color="auto"/>
            <w:bottom w:val="none" w:sz="0" w:space="0" w:color="auto"/>
            <w:right w:val="none" w:sz="0" w:space="0" w:color="auto"/>
          </w:divBdr>
        </w:div>
        <w:div w:id="443304908">
          <w:marLeft w:val="640"/>
          <w:marRight w:val="0"/>
          <w:marTop w:val="0"/>
          <w:marBottom w:val="0"/>
          <w:divBdr>
            <w:top w:val="none" w:sz="0" w:space="0" w:color="auto"/>
            <w:left w:val="none" w:sz="0" w:space="0" w:color="auto"/>
            <w:bottom w:val="none" w:sz="0" w:space="0" w:color="auto"/>
            <w:right w:val="none" w:sz="0" w:space="0" w:color="auto"/>
          </w:divBdr>
        </w:div>
        <w:div w:id="2076126197">
          <w:marLeft w:val="640"/>
          <w:marRight w:val="0"/>
          <w:marTop w:val="0"/>
          <w:marBottom w:val="0"/>
          <w:divBdr>
            <w:top w:val="none" w:sz="0" w:space="0" w:color="auto"/>
            <w:left w:val="none" w:sz="0" w:space="0" w:color="auto"/>
            <w:bottom w:val="none" w:sz="0" w:space="0" w:color="auto"/>
            <w:right w:val="none" w:sz="0" w:space="0" w:color="auto"/>
          </w:divBdr>
        </w:div>
        <w:div w:id="2072849204">
          <w:marLeft w:val="640"/>
          <w:marRight w:val="0"/>
          <w:marTop w:val="0"/>
          <w:marBottom w:val="0"/>
          <w:divBdr>
            <w:top w:val="none" w:sz="0" w:space="0" w:color="auto"/>
            <w:left w:val="none" w:sz="0" w:space="0" w:color="auto"/>
            <w:bottom w:val="none" w:sz="0" w:space="0" w:color="auto"/>
            <w:right w:val="none" w:sz="0" w:space="0" w:color="auto"/>
          </w:divBdr>
        </w:div>
        <w:div w:id="74670760">
          <w:marLeft w:val="640"/>
          <w:marRight w:val="0"/>
          <w:marTop w:val="0"/>
          <w:marBottom w:val="0"/>
          <w:divBdr>
            <w:top w:val="none" w:sz="0" w:space="0" w:color="auto"/>
            <w:left w:val="none" w:sz="0" w:space="0" w:color="auto"/>
            <w:bottom w:val="none" w:sz="0" w:space="0" w:color="auto"/>
            <w:right w:val="none" w:sz="0" w:space="0" w:color="auto"/>
          </w:divBdr>
        </w:div>
        <w:div w:id="1977681082">
          <w:marLeft w:val="640"/>
          <w:marRight w:val="0"/>
          <w:marTop w:val="0"/>
          <w:marBottom w:val="0"/>
          <w:divBdr>
            <w:top w:val="none" w:sz="0" w:space="0" w:color="auto"/>
            <w:left w:val="none" w:sz="0" w:space="0" w:color="auto"/>
            <w:bottom w:val="none" w:sz="0" w:space="0" w:color="auto"/>
            <w:right w:val="none" w:sz="0" w:space="0" w:color="auto"/>
          </w:divBdr>
        </w:div>
        <w:div w:id="1416247083">
          <w:marLeft w:val="640"/>
          <w:marRight w:val="0"/>
          <w:marTop w:val="0"/>
          <w:marBottom w:val="0"/>
          <w:divBdr>
            <w:top w:val="none" w:sz="0" w:space="0" w:color="auto"/>
            <w:left w:val="none" w:sz="0" w:space="0" w:color="auto"/>
            <w:bottom w:val="none" w:sz="0" w:space="0" w:color="auto"/>
            <w:right w:val="none" w:sz="0" w:space="0" w:color="auto"/>
          </w:divBdr>
        </w:div>
        <w:div w:id="66616460">
          <w:marLeft w:val="640"/>
          <w:marRight w:val="0"/>
          <w:marTop w:val="0"/>
          <w:marBottom w:val="0"/>
          <w:divBdr>
            <w:top w:val="none" w:sz="0" w:space="0" w:color="auto"/>
            <w:left w:val="none" w:sz="0" w:space="0" w:color="auto"/>
            <w:bottom w:val="none" w:sz="0" w:space="0" w:color="auto"/>
            <w:right w:val="none" w:sz="0" w:space="0" w:color="auto"/>
          </w:divBdr>
        </w:div>
        <w:div w:id="664550848">
          <w:marLeft w:val="640"/>
          <w:marRight w:val="0"/>
          <w:marTop w:val="0"/>
          <w:marBottom w:val="0"/>
          <w:divBdr>
            <w:top w:val="none" w:sz="0" w:space="0" w:color="auto"/>
            <w:left w:val="none" w:sz="0" w:space="0" w:color="auto"/>
            <w:bottom w:val="none" w:sz="0" w:space="0" w:color="auto"/>
            <w:right w:val="none" w:sz="0" w:space="0" w:color="auto"/>
          </w:divBdr>
        </w:div>
        <w:div w:id="67919967">
          <w:marLeft w:val="640"/>
          <w:marRight w:val="0"/>
          <w:marTop w:val="0"/>
          <w:marBottom w:val="0"/>
          <w:divBdr>
            <w:top w:val="none" w:sz="0" w:space="0" w:color="auto"/>
            <w:left w:val="none" w:sz="0" w:space="0" w:color="auto"/>
            <w:bottom w:val="none" w:sz="0" w:space="0" w:color="auto"/>
            <w:right w:val="none" w:sz="0" w:space="0" w:color="auto"/>
          </w:divBdr>
        </w:div>
        <w:div w:id="1193298574">
          <w:marLeft w:val="640"/>
          <w:marRight w:val="0"/>
          <w:marTop w:val="0"/>
          <w:marBottom w:val="0"/>
          <w:divBdr>
            <w:top w:val="none" w:sz="0" w:space="0" w:color="auto"/>
            <w:left w:val="none" w:sz="0" w:space="0" w:color="auto"/>
            <w:bottom w:val="none" w:sz="0" w:space="0" w:color="auto"/>
            <w:right w:val="none" w:sz="0" w:space="0" w:color="auto"/>
          </w:divBdr>
        </w:div>
        <w:div w:id="1475296212">
          <w:marLeft w:val="640"/>
          <w:marRight w:val="0"/>
          <w:marTop w:val="0"/>
          <w:marBottom w:val="0"/>
          <w:divBdr>
            <w:top w:val="none" w:sz="0" w:space="0" w:color="auto"/>
            <w:left w:val="none" w:sz="0" w:space="0" w:color="auto"/>
            <w:bottom w:val="none" w:sz="0" w:space="0" w:color="auto"/>
            <w:right w:val="none" w:sz="0" w:space="0" w:color="auto"/>
          </w:divBdr>
        </w:div>
        <w:div w:id="1286933403">
          <w:marLeft w:val="640"/>
          <w:marRight w:val="0"/>
          <w:marTop w:val="0"/>
          <w:marBottom w:val="0"/>
          <w:divBdr>
            <w:top w:val="none" w:sz="0" w:space="0" w:color="auto"/>
            <w:left w:val="none" w:sz="0" w:space="0" w:color="auto"/>
            <w:bottom w:val="none" w:sz="0" w:space="0" w:color="auto"/>
            <w:right w:val="none" w:sz="0" w:space="0" w:color="auto"/>
          </w:divBdr>
        </w:div>
        <w:div w:id="1166554077">
          <w:marLeft w:val="640"/>
          <w:marRight w:val="0"/>
          <w:marTop w:val="0"/>
          <w:marBottom w:val="0"/>
          <w:divBdr>
            <w:top w:val="none" w:sz="0" w:space="0" w:color="auto"/>
            <w:left w:val="none" w:sz="0" w:space="0" w:color="auto"/>
            <w:bottom w:val="none" w:sz="0" w:space="0" w:color="auto"/>
            <w:right w:val="none" w:sz="0" w:space="0" w:color="auto"/>
          </w:divBdr>
        </w:div>
        <w:div w:id="1329165282">
          <w:marLeft w:val="640"/>
          <w:marRight w:val="0"/>
          <w:marTop w:val="0"/>
          <w:marBottom w:val="0"/>
          <w:divBdr>
            <w:top w:val="none" w:sz="0" w:space="0" w:color="auto"/>
            <w:left w:val="none" w:sz="0" w:space="0" w:color="auto"/>
            <w:bottom w:val="none" w:sz="0" w:space="0" w:color="auto"/>
            <w:right w:val="none" w:sz="0" w:space="0" w:color="auto"/>
          </w:divBdr>
        </w:div>
        <w:div w:id="1075856758">
          <w:marLeft w:val="640"/>
          <w:marRight w:val="0"/>
          <w:marTop w:val="0"/>
          <w:marBottom w:val="0"/>
          <w:divBdr>
            <w:top w:val="none" w:sz="0" w:space="0" w:color="auto"/>
            <w:left w:val="none" w:sz="0" w:space="0" w:color="auto"/>
            <w:bottom w:val="none" w:sz="0" w:space="0" w:color="auto"/>
            <w:right w:val="none" w:sz="0" w:space="0" w:color="auto"/>
          </w:divBdr>
        </w:div>
        <w:div w:id="1805464235">
          <w:marLeft w:val="640"/>
          <w:marRight w:val="0"/>
          <w:marTop w:val="0"/>
          <w:marBottom w:val="0"/>
          <w:divBdr>
            <w:top w:val="none" w:sz="0" w:space="0" w:color="auto"/>
            <w:left w:val="none" w:sz="0" w:space="0" w:color="auto"/>
            <w:bottom w:val="none" w:sz="0" w:space="0" w:color="auto"/>
            <w:right w:val="none" w:sz="0" w:space="0" w:color="auto"/>
          </w:divBdr>
        </w:div>
      </w:divsChild>
    </w:div>
    <w:div w:id="1763796448">
      <w:bodyDiv w:val="1"/>
      <w:marLeft w:val="0"/>
      <w:marRight w:val="0"/>
      <w:marTop w:val="0"/>
      <w:marBottom w:val="0"/>
      <w:divBdr>
        <w:top w:val="none" w:sz="0" w:space="0" w:color="auto"/>
        <w:left w:val="none" w:sz="0" w:space="0" w:color="auto"/>
        <w:bottom w:val="none" w:sz="0" w:space="0" w:color="auto"/>
        <w:right w:val="none" w:sz="0" w:space="0" w:color="auto"/>
      </w:divBdr>
      <w:divsChild>
        <w:div w:id="81342898">
          <w:marLeft w:val="480"/>
          <w:marRight w:val="0"/>
          <w:marTop w:val="0"/>
          <w:marBottom w:val="0"/>
          <w:divBdr>
            <w:top w:val="none" w:sz="0" w:space="0" w:color="auto"/>
            <w:left w:val="none" w:sz="0" w:space="0" w:color="auto"/>
            <w:bottom w:val="none" w:sz="0" w:space="0" w:color="auto"/>
            <w:right w:val="none" w:sz="0" w:space="0" w:color="auto"/>
          </w:divBdr>
        </w:div>
        <w:div w:id="127279883">
          <w:marLeft w:val="480"/>
          <w:marRight w:val="0"/>
          <w:marTop w:val="0"/>
          <w:marBottom w:val="0"/>
          <w:divBdr>
            <w:top w:val="none" w:sz="0" w:space="0" w:color="auto"/>
            <w:left w:val="none" w:sz="0" w:space="0" w:color="auto"/>
            <w:bottom w:val="none" w:sz="0" w:space="0" w:color="auto"/>
            <w:right w:val="none" w:sz="0" w:space="0" w:color="auto"/>
          </w:divBdr>
        </w:div>
        <w:div w:id="189999085">
          <w:marLeft w:val="480"/>
          <w:marRight w:val="0"/>
          <w:marTop w:val="0"/>
          <w:marBottom w:val="0"/>
          <w:divBdr>
            <w:top w:val="none" w:sz="0" w:space="0" w:color="auto"/>
            <w:left w:val="none" w:sz="0" w:space="0" w:color="auto"/>
            <w:bottom w:val="none" w:sz="0" w:space="0" w:color="auto"/>
            <w:right w:val="none" w:sz="0" w:space="0" w:color="auto"/>
          </w:divBdr>
        </w:div>
        <w:div w:id="254825973">
          <w:marLeft w:val="480"/>
          <w:marRight w:val="0"/>
          <w:marTop w:val="0"/>
          <w:marBottom w:val="0"/>
          <w:divBdr>
            <w:top w:val="none" w:sz="0" w:space="0" w:color="auto"/>
            <w:left w:val="none" w:sz="0" w:space="0" w:color="auto"/>
            <w:bottom w:val="none" w:sz="0" w:space="0" w:color="auto"/>
            <w:right w:val="none" w:sz="0" w:space="0" w:color="auto"/>
          </w:divBdr>
        </w:div>
        <w:div w:id="267348973">
          <w:marLeft w:val="480"/>
          <w:marRight w:val="0"/>
          <w:marTop w:val="0"/>
          <w:marBottom w:val="0"/>
          <w:divBdr>
            <w:top w:val="none" w:sz="0" w:space="0" w:color="auto"/>
            <w:left w:val="none" w:sz="0" w:space="0" w:color="auto"/>
            <w:bottom w:val="none" w:sz="0" w:space="0" w:color="auto"/>
            <w:right w:val="none" w:sz="0" w:space="0" w:color="auto"/>
          </w:divBdr>
        </w:div>
        <w:div w:id="311301690">
          <w:marLeft w:val="480"/>
          <w:marRight w:val="0"/>
          <w:marTop w:val="0"/>
          <w:marBottom w:val="0"/>
          <w:divBdr>
            <w:top w:val="none" w:sz="0" w:space="0" w:color="auto"/>
            <w:left w:val="none" w:sz="0" w:space="0" w:color="auto"/>
            <w:bottom w:val="none" w:sz="0" w:space="0" w:color="auto"/>
            <w:right w:val="none" w:sz="0" w:space="0" w:color="auto"/>
          </w:divBdr>
        </w:div>
        <w:div w:id="332994031">
          <w:marLeft w:val="480"/>
          <w:marRight w:val="0"/>
          <w:marTop w:val="0"/>
          <w:marBottom w:val="0"/>
          <w:divBdr>
            <w:top w:val="none" w:sz="0" w:space="0" w:color="auto"/>
            <w:left w:val="none" w:sz="0" w:space="0" w:color="auto"/>
            <w:bottom w:val="none" w:sz="0" w:space="0" w:color="auto"/>
            <w:right w:val="none" w:sz="0" w:space="0" w:color="auto"/>
          </w:divBdr>
        </w:div>
        <w:div w:id="358972223">
          <w:marLeft w:val="480"/>
          <w:marRight w:val="0"/>
          <w:marTop w:val="0"/>
          <w:marBottom w:val="0"/>
          <w:divBdr>
            <w:top w:val="none" w:sz="0" w:space="0" w:color="auto"/>
            <w:left w:val="none" w:sz="0" w:space="0" w:color="auto"/>
            <w:bottom w:val="none" w:sz="0" w:space="0" w:color="auto"/>
            <w:right w:val="none" w:sz="0" w:space="0" w:color="auto"/>
          </w:divBdr>
        </w:div>
        <w:div w:id="394475968">
          <w:marLeft w:val="480"/>
          <w:marRight w:val="0"/>
          <w:marTop w:val="0"/>
          <w:marBottom w:val="0"/>
          <w:divBdr>
            <w:top w:val="none" w:sz="0" w:space="0" w:color="auto"/>
            <w:left w:val="none" w:sz="0" w:space="0" w:color="auto"/>
            <w:bottom w:val="none" w:sz="0" w:space="0" w:color="auto"/>
            <w:right w:val="none" w:sz="0" w:space="0" w:color="auto"/>
          </w:divBdr>
        </w:div>
        <w:div w:id="399715558">
          <w:marLeft w:val="480"/>
          <w:marRight w:val="0"/>
          <w:marTop w:val="0"/>
          <w:marBottom w:val="0"/>
          <w:divBdr>
            <w:top w:val="none" w:sz="0" w:space="0" w:color="auto"/>
            <w:left w:val="none" w:sz="0" w:space="0" w:color="auto"/>
            <w:bottom w:val="none" w:sz="0" w:space="0" w:color="auto"/>
            <w:right w:val="none" w:sz="0" w:space="0" w:color="auto"/>
          </w:divBdr>
        </w:div>
        <w:div w:id="440758340">
          <w:marLeft w:val="480"/>
          <w:marRight w:val="0"/>
          <w:marTop w:val="0"/>
          <w:marBottom w:val="0"/>
          <w:divBdr>
            <w:top w:val="none" w:sz="0" w:space="0" w:color="auto"/>
            <w:left w:val="none" w:sz="0" w:space="0" w:color="auto"/>
            <w:bottom w:val="none" w:sz="0" w:space="0" w:color="auto"/>
            <w:right w:val="none" w:sz="0" w:space="0" w:color="auto"/>
          </w:divBdr>
        </w:div>
        <w:div w:id="497499820">
          <w:marLeft w:val="480"/>
          <w:marRight w:val="0"/>
          <w:marTop w:val="0"/>
          <w:marBottom w:val="0"/>
          <w:divBdr>
            <w:top w:val="none" w:sz="0" w:space="0" w:color="auto"/>
            <w:left w:val="none" w:sz="0" w:space="0" w:color="auto"/>
            <w:bottom w:val="none" w:sz="0" w:space="0" w:color="auto"/>
            <w:right w:val="none" w:sz="0" w:space="0" w:color="auto"/>
          </w:divBdr>
        </w:div>
        <w:div w:id="620577885">
          <w:marLeft w:val="480"/>
          <w:marRight w:val="0"/>
          <w:marTop w:val="0"/>
          <w:marBottom w:val="0"/>
          <w:divBdr>
            <w:top w:val="none" w:sz="0" w:space="0" w:color="auto"/>
            <w:left w:val="none" w:sz="0" w:space="0" w:color="auto"/>
            <w:bottom w:val="none" w:sz="0" w:space="0" w:color="auto"/>
            <w:right w:val="none" w:sz="0" w:space="0" w:color="auto"/>
          </w:divBdr>
        </w:div>
        <w:div w:id="742680035">
          <w:marLeft w:val="480"/>
          <w:marRight w:val="0"/>
          <w:marTop w:val="0"/>
          <w:marBottom w:val="0"/>
          <w:divBdr>
            <w:top w:val="none" w:sz="0" w:space="0" w:color="auto"/>
            <w:left w:val="none" w:sz="0" w:space="0" w:color="auto"/>
            <w:bottom w:val="none" w:sz="0" w:space="0" w:color="auto"/>
            <w:right w:val="none" w:sz="0" w:space="0" w:color="auto"/>
          </w:divBdr>
        </w:div>
        <w:div w:id="746028484">
          <w:marLeft w:val="480"/>
          <w:marRight w:val="0"/>
          <w:marTop w:val="0"/>
          <w:marBottom w:val="0"/>
          <w:divBdr>
            <w:top w:val="none" w:sz="0" w:space="0" w:color="auto"/>
            <w:left w:val="none" w:sz="0" w:space="0" w:color="auto"/>
            <w:bottom w:val="none" w:sz="0" w:space="0" w:color="auto"/>
            <w:right w:val="none" w:sz="0" w:space="0" w:color="auto"/>
          </w:divBdr>
        </w:div>
        <w:div w:id="768114273">
          <w:marLeft w:val="480"/>
          <w:marRight w:val="0"/>
          <w:marTop w:val="0"/>
          <w:marBottom w:val="0"/>
          <w:divBdr>
            <w:top w:val="none" w:sz="0" w:space="0" w:color="auto"/>
            <w:left w:val="none" w:sz="0" w:space="0" w:color="auto"/>
            <w:bottom w:val="none" w:sz="0" w:space="0" w:color="auto"/>
            <w:right w:val="none" w:sz="0" w:space="0" w:color="auto"/>
          </w:divBdr>
        </w:div>
        <w:div w:id="780610988">
          <w:marLeft w:val="480"/>
          <w:marRight w:val="0"/>
          <w:marTop w:val="0"/>
          <w:marBottom w:val="0"/>
          <w:divBdr>
            <w:top w:val="none" w:sz="0" w:space="0" w:color="auto"/>
            <w:left w:val="none" w:sz="0" w:space="0" w:color="auto"/>
            <w:bottom w:val="none" w:sz="0" w:space="0" w:color="auto"/>
            <w:right w:val="none" w:sz="0" w:space="0" w:color="auto"/>
          </w:divBdr>
        </w:div>
        <w:div w:id="827357817">
          <w:marLeft w:val="480"/>
          <w:marRight w:val="0"/>
          <w:marTop w:val="0"/>
          <w:marBottom w:val="0"/>
          <w:divBdr>
            <w:top w:val="none" w:sz="0" w:space="0" w:color="auto"/>
            <w:left w:val="none" w:sz="0" w:space="0" w:color="auto"/>
            <w:bottom w:val="none" w:sz="0" w:space="0" w:color="auto"/>
            <w:right w:val="none" w:sz="0" w:space="0" w:color="auto"/>
          </w:divBdr>
        </w:div>
        <w:div w:id="869687320">
          <w:marLeft w:val="480"/>
          <w:marRight w:val="0"/>
          <w:marTop w:val="0"/>
          <w:marBottom w:val="0"/>
          <w:divBdr>
            <w:top w:val="none" w:sz="0" w:space="0" w:color="auto"/>
            <w:left w:val="none" w:sz="0" w:space="0" w:color="auto"/>
            <w:bottom w:val="none" w:sz="0" w:space="0" w:color="auto"/>
            <w:right w:val="none" w:sz="0" w:space="0" w:color="auto"/>
          </w:divBdr>
        </w:div>
        <w:div w:id="875198600">
          <w:marLeft w:val="480"/>
          <w:marRight w:val="0"/>
          <w:marTop w:val="0"/>
          <w:marBottom w:val="0"/>
          <w:divBdr>
            <w:top w:val="none" w:sz="0" w:space="0" w:color="auto"/>
            <w:left w:val="none" w:sz="0" w:space="0" w:color="auto"/>
            <w:bottom w:val="none" w:sz="0" w:space="0" w:color="auto"/>
            <w:right w:val="none" w:sz="0" w:space="0" w:color="auto"/>
          </w:divBdr>
        </w:div>
        <w:div w:id="878204339">
          <w:marLeft w:val="480"/>
          <w:marRight w:val="0"/>
          <w:marTop w:val="0"/>
          <w:marBottom w:val="0"/>
          <w:divBdr>
            <w:top w:val="none" w:sz="0" w:space="0" w:color="auto"/>
            <w:left w:val="none" w:sz="0" w:space="0" w:color="auto"/>
            <w:bottom w:val="none" w:sz="0" w:space="0" w:color="auto"/>
            <w:right w:val="none" w:sz="0" w:space="0" w:color="auto"/>
          </w:divBdr>
        </w:div>
        <w:div w:id="889877757">
          <w:marLeft w:val="480"/>
          <w:marRight w:val="0"/>
          <w:marTop w:val="0"/>
          <w:marBottom w:val="0"/>
          <w:divBdr>
            <w:top w:val="none" w:sz="0" w:space="0" w:color="auto"/>
            <w:left w:val="none" w:sz="0" w:space="0" w:color="auto"/>
            <w:bottom w:val="none" w:sz="0" w:space="0" w:color="auto"/>
            <w:right w:val="none" w:sz="0" w:space="0" w:color="auto"/>
          </w:divBdr>
        </w:div>
        <w:div w:id="903220527">
          <w:marLeft w:val="480"/>
          <w:marRight w:val="0"/>
          <w:marTop w:val="0"/>
          <w:marBottom w:val="0"/>
          <w:divBdr>
            <w:top w:val="none" w:sz="0" w:space="0" w:color="auto"/>
            <w:left w:val="none" w:sz="0" w:space="0" w:color="auto"/>
            <w:bottom w:val="none" w:sz="0" w:space="0" w:color="auto"/>
            <w:right w:val="none" w:sz="0" w:space="0" w:color="auto"/>
          </w:divBdr>
        </w:div>
        <w:div w:id="943462718">
          <w:marLeft w:val="480"/>
          <w:marRight w:val="0"/>
          <w:marTop w:val="0"/>
          <w:marBottom w:val="0"/>
          <w:divBdr>
            <w:top w:val="none" w:sz="0" w:space="0" w:color="auto"/>
            <w:left w:val="none" w:sz="0" w:space="0" w:color="auto"/>
            <w:bottom w:val="none" w:sz="0" w:space="0" w:color="auto"/>
            <w:right w:val="none" w:sz="0" w:space="0" w:color="auto"/>
          </w:divBdr>
        </w:div>
        <w:div w:id="953950642">
          <w:marLeft w:val="480"/>
          <w:marRight w:val="0"/>
          <w:marTop w:val="0"/>
          <w:marBottom w:val="0"/>
          <w:divBdr>
            <w:top w:val="none" w:sz="0" w:space="0" w:color="auto"/>
            <w:left w:val="none" w:sz="0" w:space="0" w:color="auto"/>
            <w:bottom w:val="none" w:sz="0" w:space="0" w:color="auto"/>
            <w:right w:val="none" w:sz="0" w:space="0" w:color="auto"/>
          </w:divBdr>
        </w:div>
        <w:div w:id="959260703">
          <w:marLeft w:val="480"/>
          <w:marRight w:val="0"/>
          <w:marTop w:val="0"/>
          <w:marBottom w:val="0"/>
          <w:divBdr>
            <w:top w:val="none" w:sz="0" w:space="0" w:color="auto"/>
            <w:left w:val="none" w:sz="0" w:space="0" w:color="auto"/>
            <w:bottom w:val="none" w:sz="0" w:space="0" w:color="auto"/>
            <w:right w:val="none" w:sz="0" w:space="0" w:color="auto"/>
          </w:divBdr>
        </w:div>
        <w:div w:id="964313361">
          <w:marLeft w:val="480"/>
          <w:marRight w:val="0"/>
          <w:marTop w:val="0"/>
          <w:marBottom w:val="0"/>
          <w:divBdr>
            <w:top w:val="none" w:sz="0" w:space="0" w:color="auto"/>
            <w:left w:val="none" w:sz="0" w:space="0" w:color="auto"/>
            <w:bottom w:val="none" w:sz="0" w:space="0" w:color="auto"/>
            <w:right w:val="none" w:sz="0" w:space="0" w:color="auto"/>
          </w:divBdr>
        </w:div>
        <w:div w:id="1001929084">
          <w:marLeft w:val="480"/>
          <w:marRight w:val="0"/>
          <w:marTop w:val="0"/>
          <w:marBottom w:val="0"/>
          <w:divBdr>
            <w:top w:val="none" w:sz="0" w:space="0" w:color="auto"/>
            <w:left w:val="none" w:sz="0" w:space="0" w:color="auto"/>
            <w:bottom w:val="none" w:sz="0" w:space="0" w:color="auto"/>
            <w:right w:val="none" w:sz="0" w:space="0" w:color="auto"/>
          </w:divBdr>
        </w:div>
        <w:div w:id="1047879162">
          <w:marLeft w:val="480"/>
          <w:marRight w:val="0"/>
          <w:marTop w:val="0"/>
          <w:marBottom w:val="0"/>
          <w:divBdr>
            <w:top w:val="none" w:sz="0" w:space="0" w:color="auto"/>
            <w:left w:val="none" w:sz="0" w:space="0" w:color="auto"/>
            <w:bottom w:val="none" w:sz="0" w:space="0" w:color="auto"/>
            <w:right w:val="none" w:sz="0" w:space="0" w:color="auto"/>
          </w:divBdr>
        </w:div>
        <w:div w:id="1118568799">
          <w:marLeft w:val="480"/>
          <w:marRight w:val="0"/>
          <w:marTop w:val="0"/>
          <w:marBottom w:val="0"/>
          <w:divBdr>
            <w:top w:val="none" w:sz="0" w:space="0" w:color="auto"/>
            <w:left w:val="none" w:sz="0" w:space="0" w:color="auto"/>
            <w:bottom w:val="none" w:sz="0" w:space="0" w:color="auto"/>
            <w:right w:val="none" w:sz="0" w:space="0" w:color="auto"/>
          </w:divBdr>
        </w:div>
        <w:div w:id="1134831277">
          <w:marLeft w:val="480"/>
          <w:marRight w:val="0"/>
          <w:marTop w:val="0"/>
          <w:marBottom w:val="0"/>
          <w:divBdr>
            <w:top w:val="none" w:sz="0" w:space="0" w:color="auto"/>
            <w:left w:val="none" w:sz="0" w:space="0" w:color="auto"/>
            <w:bottom w:val="none" w:sz="0" w:space="0" w:color="auto"/>
            <w:right w:val="none" w:sz="0" w:space="0" w:color="auto"/>
          </w:divBdr>
        </w:div>
        <w:div w:id="1177380893">
          <w:marLeft w:val="480"/>
          <w:marRight w:val="0"/>
          <w:marTop w:val="0"/>
          <w:marBottom w:val="0"/>
          <w:divBdr>
            <w:top w:val="none" w:sz="0" w:space="0" w:color="auto"/>
            <w:left w:val="none" w:sz="0" w:space="0" w:color="auto"/>
            <w:bottom w:val="none" w:sz="0" w:space="0" w:color="auto"/>
            <w:right w:val="none" w:sz="0" w:space="0" w:color="auto"/>
          </w:divBdr>
        </w:div>
        <w:div w:id="1177766543">
          <w:marLeft w:val="480"/>
          <w:marRight w:val="0"/>
          <w:marTop w:val="0"/>
          <w:marBottom w:val="0"/>
          <w:divBdr>
            <w:top w:val="none" w:sz="0" w:space="0" w:color="auto"/>
            <w:left w:val="none" w:sz="0" w:space="0" w:color="auto"/>
            <w:bottom w:val="none" w:sz="0" w:space="0" w:color="auto"/>
            <w:right w:val="none" w:sz="0" w:space="0" w:color="auto"/>
          </w:divBdr>
        </w:div>
        <w:div w:id="1205364399">
          <w:marLeft w:val="480"/>
          <w:marRight w:val="0"/>
          <w:marTop w:val="0"/>
          <w:marBottom w:val="0"/>
          <w:divBdr>
            <w:top w:val="none" w:sz="0" w:space="0" w:color="auto"/>
            <w:left w:val="none" w:sz="0" w:space="0" w:color="auto"/>
            <w:bottom w:val="none" w:sz="0" w:space="0" w:color="auto"/>
            <w:right w:val="none" w:sz="0" w:space="0" w:color="auto"/>
          </w:divBdr>
        </w:div>
        <w:div w:id="1242250549">
          <w:marLeft w:val="480"/>
          <w:marRight w:val="0"/>
          <w:marTop w:val="0"/>
          <w:marBottom w:val="0"/>
          <w:divBdr>
            <w:top w:val="none" w:sz="0" w:space="0" w:color="auto"/>
            <w:left w:val="none" w:sz="0" w:space="0" w:color="auto"/>
            <w:bottom w:val="none" w:sz="0" w:space="0" w:color="auto"/>
            <w:right w:val="none" w:sz="0" w:space="0" w:color="auto"/>
          </w:divBdr>
        </w:div>
        <w:div w:id="1285505732">
          <w:marLeft w:val="480"/>
          <w:marRight w:val="0"/>
          <w:marTop w:val="0"/>
          <w:marBottom w:val="0"/>
          <w:divBdr>
            <w:top w:val="none" w:sz="0" w:space="0" w:color="auto"/>
            <w:left w:val="none" w:sz="0" w:space="0" w:color="auto"/>
            <w:bottom w:val="none" w:sz="0" w:space="0" w:color="auto"/>
            <w:right w:val="none" w:sz="0" w:space="0" w:color="auto"/>
          </w:divBdr>
        </w:div>
        <w:div w:id="1285694803">
          <w:marLeft w:val="480"/>
          <w:marRight w:val="0"/>
          <w:marTop w:val="0"/>
          <w:marBottom w:val="0"/>
          <w:divBdr>
            <w:top w:val="none" w:sz="0" w:space="0" w:color="auto"/>
            <w:left w:val="none" w:sz="0" w:space="0" w:color="auto"/>
            <w:bottom w:val="none" w:sz="0" w:space="0" w:color="auto"/>
            <w:right w:val="none" w:sz="0" w:space="0" w:color="auto"/>
          </w:divBdr>
        </w:div>
        <w:div w:id="1321276514">
          <w:marLeft w:val="480"/>
          <w:marRight w:val="0"/>
          <w:marTop w:val="0"/>
          <w:marBottom w:val="0"/>
          <w:divBdr>
            <w:top w:val="none" w:sz="0" w:space="0" w:color="auto"/>
            <w:left w:val="none" w:sz="0" w:space="0" w:color="auto"/>
            <w:bottom w:val="none" w:sz="0" w:space="0" w:color="auto"/>
            <w:right w:val="none" w:sz="0" w:space="0" w:color="auto"/>
          </w:divBdr>
        </w:div>
        <w:div w:id="1359046354">
          <w:marLeft w:val="480"/>
          <w:marRight w:val="0"/>
          <w:marTop w:val="0"/>
          <w:marBottom w:val="0"/>
          <w:divBdr>
            <w:top w:val="none" w:sz="0" w:space="0" w:color="auto"/>
            <w:left w:val="none" w:sz="0" w:space="0" w:color="auto"/>
            <w:bottom w:val="none" w:sz="0" w:space="0" w:color="auto"/>
            <w:right w:val="none" w:sz="0" w:space="0" w:color="auto"/>
          </w:divBdr>
        </w:div>
        <w:div w:id="1411579995">
          <w:marLeft w:val="480"/>
          <w:marRight w:val="0"/>
          <w:marTop w:val="0"/>
          <w:marBottom w:val="0"/>
          <w:divBdr>
            <w:top w:val="none" w:sz="0" w:space="0" w:color="auto"/>
            <w:left w:val="none" w:sz="0" w:space="0" w:color="auto"/>
            <w:bottom w:val="none" w:sz="0" w:space="0" w:color="auto"/>
            <w:right w:val="none" w:sz="0" w:space="0" w:color="auto"/>
          </w:divBdr>
        </w:div>
        <w:div w:id="1445883166">
          <w:marLeft w:val="480"/>
          <w:marRight w:val="0"/>
          <w:marTop w:val="0"/>
          <w:marBottom w:val="0"/>
          <w:divBdr>
            <w:top w:val="none" w:sz="0" w:space="0" w:color="auto"/>
            <w:left w:val="none" w:sz="0" w:space="0" w:color="auto"/>
            <w:bottom w:val="none" w:sz="0" w:space="0" w:color="auto"/>
            <w:right w:val="none" w:sz="0" w:space="0" w:color="auto"/>
          </w:divBdr>
        </w:div>
        <w:div w:id="1455907895">
          <w:marLeft w:val="480"/>
          <w:marRight w:val="0"/>
          <w:marTop w:val="0"/>
          <w:marBottom w:val="0"/>
          <w:divBdr>
            <w:top w:val="none" w:sz="0" w:space="0" w:color="auto"/>
            <w:left w:val="none" w:sz="0" w:space="0" w:color="auto"/>
            <w:bottom w:val="none" w:sz="0" w:space="0" w:color="auto"/>
            <w:right w:val="none" w:sz="0" w:space="0" w:color="auto"/>
          </w:divBdr>
        </w:div>
        <w:div w:id="1521777475">
          <w:marLeft w:val="480"/>
          <w:marRight w:val="0"/>
          <w:marTop w:val="0"/>
          <w:marBottom w:val="0"/>
          <w:divBdr>
            <w:top w:val="none" w:sz="0" w:space="0" w:color="auto"/>
            <w:left w:val="none" w:sz="0" w:space="0" w:color="auto"/>
            <w:bottom w:val="none" w:sz="0" w:space="0" w:color="auto"/>
            <w:right w:val="none" w:sz="0" w:space="0" w:color="auto"/>
          </w:divBdr>
        </w:div>
        <w:div w:id="1592740824">
          <w:marLeft w:val="480"/>
          <w:marRight w:val="0"/>
          <w:marTop w:val="0"/>
          <w:marBottom w:val="0"/>
          <w:divBdr>
            <w:top w:val="none" w:sz="0" w:space="0" w:color="auto"/>
            <w:left w:val="none" w:sz="0" w:space="0" w:color="auto"/>
            <w:bottom w:val="none" w:sz="0" w:space="0" w:color="auto"/>
            <w:right w:val="none" w:sz="0" w:space="0" w:color="auto"/>
          </w:divBdr>
        </w:div>
        <w:div w:id="1613980008">
          <w:marLeft w:val="480"/>
          <w:marRight w:val="0"/>
          <w:marTop w:val="0"/>
          <w:marBottom w:val="0"/>
          <w:divBdr>
            <w:top w:val="none" w:sz="0" w:space="0" w:color="auto"/>
            <w:left w:val="none" w:sz="0" w:space="0" w:color="auto"/>
            <w:bottom w:val="none" w:sz="0" w:space="0" w:color="auto"/>
            <w:right w:val="none" w:sz="0" w:space="0" w:color="auto"/>
          </w:divBdr>
        </w:div>
        <w:div w:id="1662083610">
          <w:marLeft w:val="480"/>
          <w:marRight w:val="0"/>
          <w:marTop w:val="0"/>
          <w:marBottom w:val="0"/>
          <w:divBdr>
            <w:top w:val="none" w:sz="0" w:space="0" w:color="auto"/>
            <w:left w:val="none" w:sz="0" w:space="0" w:color="auto"/>
            <w:bottom w:val="none" w:sz="0" w:space="0" w:color="auto"/>
            <w:right w:val="none" w:sz="0" w:space="0" w:color="auto"/>
          </w:divBdr>
        </w:div>
        <w:div w:id="1672945676">
          <w:marLeft w:val="480"/>
          <w:marRight w:val="0"/>
          <w:marTop w:val="0"/>
          <w:marBottom w:val="0"/>
          <w:divBdr>
            <w:top w:val="none" w:sz="0" w:space="0" w:color="auto"/>
            <w:left w:val="none" w:sz="0" w:space="0" w:color="auto"/>
            <w:bottom w:val="none" w:sz="0" w:space="0" w:color="auto"/>
            <w:right w:val="none" w:sz="0" w:space="0" w:color="auto"/>
          </w:divBdr>
        </w:div>
        <w:div w:id="1690139787">
          <w:marLeft w:val="480"/>
          <w:marRight w:val="0"/>
          <w:marTop w:val="0"/>
          <w:marBottom w:val="0"/>
          <w:divBdr>
            <w:top w:val="none" w:sz="0" w:space="0" w:color="auto"/>
            <w:left w:val="none" w:sz="0" w:space="0" w:color="auto"/>
            <w:bottom w:val="none" w:sz="0" w:space="0" w:color="auto"/>
            <w:right w:val="none" w:sz="0" w:space="0" w:color="auto"/>
          </w:divBdr>
        </w:div>
        <w:div w:id="1690642146">
          <w:marLeft w:val="480"/>
          <w:marRight w:val="0"/>
          <w:marTop w:val="0"/>
          <w:marBottom w:val="0"/>
          <w:divBdr>
            <w:top w:val="none" w:sz="0" w:space="0" w:color="auto"/>
            <w:left w:val="none" w:sz="0" w:space="0" w:color="auto"/>
            <w:bottom w:val="none" w:sz="0" w:space="0" w:color="auto"/>
            <w:right w:val="none" w:sz="0" w:space="0" w:color="auto"/>
          </w:divBdr>
        </w:div>
        <w:div w:id="1710372822">
          <w:marLeft w:val="480"/>
          <w:marRight w:val="0"/>
          <w:marTop w:val="0"/>
          <w:marBottom w:val="0"/>
          <w:divBdr>
            <w:top w:val="none" w:sz="0" w:space="0" w:color="auto"/>
            <w:left w:val="none" w:sz="0" w:space="0" w:color="auto"/>
            <w:bottom w:val="none" w:sz="0" w:space="0" w:color="auto"/>
            <w:right w:val="none" w:sz="0" w:space="0" w:color="auto"/>
          </w:divBdr>
        </w:div>
        <w:div w:id="1710957692">
          <w:marLeft w:val="480"/>
          <w:marRight w:val="0"/>
          <w:marTop w:val="0"/>
          <w:marBottom w:val="0"/>
          <w:divBdr>
            <w:top w:val="none" w:sz="0" w:space="0" w:color="auto"/>
            <w:left w:val="none" w:sz="0" w:space="0" w:color="auto"/>
            <w:bottom w:val="none" w:sz="0" w:space="0" w:color="auto"/>
            <w:right w:val="none" w:sz="0" w:space="0" w:color="auto"/>
          </w:divBdr>
        </w:div>
        <w:div w:id="1732188334">
          <w:marLeft w:val="480"/>
          <w:marRight w:val="0"/>
          <w:marTop w:val="0"/>
          <w:marBottom w:val="0"/>
          <w:divBdr>
            <w:top w:val="none" w:sz="0" w:space="0" w:color="auto"/>
            <w:left w:val="none" w:sz="0" w:space="0" w:color="auto"/>
            <w:bottom w:val="none" w:sz="0" w:space="0" w:color="auto"/>
            <w:right w:val="none" w:sz="0" w:space="0" w:color="auto"/>
          </w:divBdr>
        </w:div>
        <w:div w:id="1746344104">
          <w:marLeft w:val="480"/>
          <w:marRight w:val="0"/>
          <w:marTop w:val="0"/>
          <w:marBottom w:val="0"/>
          <w:divBdr>
            <w:top w:val="none" w:sz="0" w:space="0" w:color="auto"/>
            <w:left w:val="none" w:sz="0" w:space="0" w:color="auto"/>
            <w:bottom w:val="none" w:sz="0" w:space="0" w:color="auto"/>
            <w:right w:val="none" w:sz="0" w:space="0" w:color="auto"/>
          </w:divBdr>
        </w:div>
        <w:div w:id="1794667925">
          <w:marLeft w:val="480"/>
          <w:marRight w:val="0"/>
          <w:marTop w:val="0"/>
          <w:marBottom w:val="0"/>
          <w:divBdr>
            <w:top w:val="none" w:sz="0" w:space="0" w:color="auto"/>
            <w:left w:val="none" w:sz="0" w:space="0" w:color="auto"/>
            <w:bottom w:val="none" w:sz="0" w:space="0" w:color="auto"/>
            <w:right w:val="none" w:sz="0" w:space="0" w:color="auto"/>
          </w:divBdr>
        </w:div>
        <w:div w:id="1918200845">
          <w:marLeft w:val="480"/>
          <w:marRight w:val="0"/>
          <w:marTop w:val="0"/>
          <w:marBottom w:val="0"/>
          <w:divBdr>
            <w:top w:val="none" w:sz="0" w:space="0" w:color="auto"/>
            <w:left w:val="none" w:sz="0" w:space="0" w:color="auto"/>
            <w:bottom w:val="none" w:sz="0" w:space="0" w:color="auto"/>
            <w:right w:val="none" w:sz="0" w:space="0" w:color="auto"/>
          </w:divBdr>
        </w:div>
        <w:div w:id="1940025780">
          <w:marLeft w:val="480"/>
          <w:marRight w:val="0"/>
          <w:marTop w:val="0"/>
          <w:marBottom w:val="0"/>
          <w:divBdr>
            <w:top w:val="none" w:sz="0" w:space="0" w:color="auto"/>
            <w:left w:val="none" w:sz="0" w:space="0" w:color="auto"/>
            <w:bottom w:val="none" w:sz="0" w:space="0" w:color="auto"/>
            <w:right w:val="none" w:sz="0" w:space="0" w:color="auto"/>
          </w:divBdr>
        </w:div>
        <w:div w:id="1963228528">
          <w:marLeft w:val="480"/>
          <w:marRight w:val="0"/>
          <w:marTop w:val="0"/>
          <w:marBottom w:val="0"/>
          <w:divBdr>
            <w:top w:val="none" w:sz="0" w:space="0" w:color="auto"/>
            <w:left w:val="none" w:sz="0" w:space="0" w:color="auto"/>
            <w:bottom w:val="none" w:sz="0" w:space="0" w:color="auto"/>
            <w:right w:val="none" w:sz="0" w:space="0" w:color="auto"/>
          </w:divBdr>
        </w:div>
        <w:div w:id="1985426592">
          <w:marLeft w:val="480"/>
          <w:marRight w:val="0"/>
          <w:marTop w:val="0"/>
          <w:marBottom w:val="0"/>
          <w:divBdr>
            <w:top w:val="none" w:sz="0" w:space="0" w:color="auto"/>
            <w:left w:val="none" w:sz="0" w:space="0" w:color="auto"/>
            <w:bottom w:val="none" w:sz="0" w:space="0" w:color="auto"/>
            <w:right w:val="none" w:sz="0" w:space="0" w:color="auto"/>
          </w:divBdr>
        </w:div>
        <w:div w:id="1991207893">
          <w:marLeft w:val="480"/>
          <w:marRight w:val="0"/>
          <w:marTop w:val="0"/>
          <w:marBottom w:val="0"/>
          <w:divBdr>
            <w:top w:val="none" w:sz="0" w:space="0" w:color="auto"/>
            <w:left w:val="none" w:sz="0" w:space="0" w:color="auto"/>
            <w:bottom w:val="none" w:sz="0" w:space="0" w:color="auto"/>
            <w:right w:val="none" w:sz="0" w:space="0" w:color="auto"/>
          </w:divBdr>
        </w:div>
        <w:div w:id="2020302876">
          <w:marLeft w:val="480"/>
          <w:marRight w:val="0"/>
          <w:marTop w:val="0"/>
          <w:marBottom w:val="0"/>
          <w:divBdr>
            <w:top w:val="none" w:sz="0" w:space="0" w:color="auto"/>
            <w:left w:val="none" w:sz="0" w:space="0" w:color="auto"/>
            <w:bottom w:val="none" w:sz="0" w:space="0" w:color="auto"/>
            <w:right w:val="none" w:sz="0" w:space="0" w:color="auto"/>
          </w:divBdr>
        </w:div>
        <w:div w:id="2103410425">
          <w:marLeft w:val="480"/>
          <w:marRight w:val="0"/>
          <w:marTop w:val="0"/>
          <w:marBottom w:val="0"/>
          <w:divBdr>
            <w:top w:val="none" w:sz="0" w:space="0" w:color="auto"/>
            <w:left w:val="none" w:sz="0" w:space="0" w:color="auto"/>
            <w:bottom w:val="none" w:sz="0" w:space="0" w:color="auto"/>
            <w:right w:val="none" w:sz="0" w:space="0" w:color="auto"/>
          </w:divBdr>
        </w:div>
        <w:div w:id="2117215469">
          <w:marLeft w:val="480"/>
          <w:marRight w:val="0"/>
          <w:marTop w:val="0"/>
          <w:marBottom w:val="0"/>
          <w:divBdr>
            <w:top w:val="none" w:sz="0" w:space="0" w:color="auto"/>
            <w:left w:val="none" w:sz="0" w:space="0" w:color="auto"/>
            <w:bottom w:val="none" w:sz="0" w:space="0" w:color="auto"/>
            <w:right w:val="none" w:sz="0" w:space="0" w:color="auto"/>
          </w:divBdr>
        </w:div>
        <w:div w:id="2124573609">
          <w:marLeft w:val="480"/>
          <w:marRight w:val="0"/>
          <w:marTop w:val="0"/>
          <w:marBottom w:val="0"/>
          <w:divBdr>
            <w:top w:val="none" w:sz="0" w:space="0" w:color="auto"/>
            <w:left w:val="none" w:sz="0" w:space="0" w:color="auto"/>
            <w:bottom w:val="none" w:sz="0" w:space="0" w:color="auto"/>
            <w:right w:val="none" w:sz="0" w:space="0" w:color="auto"/>
          </w:divBdr>
        </w:div>
        <w:div w:id="2125071975">
          <w:marLeft w:val="480"/>
          <w:marRight w:val="0"/>
          <w:marTop w:val="0"/>
          <w:marBottom w:val="0"/>
          <w:divBdr>
            <w:top w:val="none" w:sz="0" w:space="0" w:color="auto"/>
            <w:left w:val="none" w:sz="0" w:space="0" w:color="auto"/>
            <w:bottom w:val="none" w:sz="0" w:space="0" w:color="auto"/>
            <w:right w:val="none" w:sz="0" w:space="0" w:color="auto"/>
          </w:divBdr>
        </w:div>
      </w:divsChild>
    </w:div>
    <w:div w:id="1764259372">
      <w:bodyDiv w:val="1"/>
      <w:marLeft w:val="0"/>
      <w:marRight w:val="0"/>
      <w:marTop w:val="0"/>
      <w:marBottom w:val="0"/>
      <w:divBdr>
        <w:top w:val="none" w:sz="0" w:space="0" w:color="auto"/>
        <w:left w:val="none" w:sz="0" w:space="0" w:color="auto"/>
        <w:bottom w:val="none" w:sz="0" w:space="0" w:color="auto"/>
        <w:right w:val="none" w:sz="0" w:space="0" w:color="auto"/>
      </w:divBdr>
    </w:div>
    <w:div w:id="1764640817">
      <w:bodyDiv w:val="1"/>
      <w:marLeft w:val="0"/>
      <w:marRight w:val="0"/>
      <w:marTop w:val="0"/>
      <w:marBottom w:val="0"/>
      <w:divBdr>
        <w:top w:val="none" w:sz="0" w:space="0" w:color="auto"/>
        <w:left w:val="none" w:sz="0" w:space="0" w:color="auto"/>
        <w:bottom w:val="none" w:sz="0" w:space="0" w:color="auto"/>
        <w:right w:val="none" w:sz="0" w:space="0" w:color="auto"/>
      </w:divBdr>
    </w:div>
    <w:div w:id="1764911287">
      <w:bodyDiv w:val="1"/>
      <w:marLeft w:val="0"/>
      <w:marRight w:val="0"/>
      <w:marTop w:val="0"/>
      <w:marBottom w:val="0"/>
      <w:divBdr>
        <w:top w:val="none" w:sz="0" w:space="0" w:color="auto"/>
        <w:left w:val="none" w:sz="0" w:space="0" w:color="auto"/>
        <w:bottom w:val="none" w:sz="0" w:space="0" w:color="auto"/>
        <w:right w:val="none" w:sz="0" w:space="0" w:color="auto"/>
      </w:divBdr>
    </w:div>
    <w:div w:id="1765108568">
      <w:bodyDiv w:val="1"/>
      <w:marLeft w:val="0"/>
      <w:marRight w:val="0"/>
      <w:marTop w:val="0"/>
      <w:marBottom w:val="0"/>
      <w:divBdr>
        <w:top w:val="none" w:sz="0" w:space="0" w:color="auto"/>
        <w:left w:val="none" w:sz="0" w:space="0" w:color="auto"/>
        <w:bottom w:val="none" w:sz="0" w:space="0" w:color="auto"/>
        <w:right w:val="none" w:sz="0" w:space="0" w:color="auto"/>
      </w:divBdr>
    </w:div>
    <w:div w:id="1766073714">
      <w:bodyDiv w:val="1"/>
      <w:marLeft w:val="0"/>
      <w:marRight w:val="0"/>
      <w:marTop w:val="0"/>
      <w:marBottom w:val="0"/>
      <w:divBdr>
        <w:top w:val="none" w:sz="0" w:space="0" w:color="auto"/>
        <w:left w:val="none" w:sz="0" w:space="0" w:color="auto"/>
        <w:bottom w:val="none" w:sz="0" w:space="0" w:color="auto"/>
        <w:right w:val="none" w:sz="0" w:space="0" w:color="auto"/>
      </w:divBdr>
      <w:divsChild>
        <w:div w:id="45299071">
          <w:marLeft w:val="480"/>
          <w:marRight w:val="0"/>
          <w:marTop w:val="0"/>
          <w:marBottom w:val="0"/>
          <w:divBdr>
            <w:top w:val="none" w:sz="0" w:space="0" w:color="auto"/>
            <w:left w:val="none" w:sz="0" w:space="0" w:color="auto"/>
            <w:bottom w:val="none" w:sz="0" w:space="0" w:color="auto"/>
            <w:right w:val="none" w:sz="0" w:space="0" w:color="auto"/>
          </w:divBdr>
        </w:div>
        <w:div w:id="84420262">
          <w:marLeft w:val="480"/>
          <w:marRight w:val="0"/>
          <w:marTop w:val="0"/>
          <w:marBottom w:val="0"/>
          <w:divBdr>
            <w:top w:val="none" w:sz="0" w:space="0" w:color="auto"/>
            <w:left w:val="none" w:sz="0" w:space="0" w:color="auto"/>
            <w:bottom w:val="none" w:sz="0" w:space="0" w:color="auto"/>
            <w:right w:val="none" w:sz="0" w:space="0" w:color="auto"/>
          </w:divBdr>
        </w:div>
        <w:div w:id="123666492">
          <w:marLeft w:val="480"/>
          <w:marRight w:val="0"/>
          <w:marTop w:val="0"/>
          <w:marBottom w:val="0"/>
          <w:divBdr>
            <w:top w:val="none" w:sz="0" w:space="0" w:color="auto"/>
            <w:left w:val="none" w:sz="0" w:space="0" w:color="auto"/>
            <w:bottom w:val="none" w:sz="0" w:space="0" w:color="auto"/>
            <w:right w:val="none" w:sz="0" w:space="0" w:color="auto"/>
          </w:divBdr>
        </w:div>
        <w:div w:id="138305121">
          <w:marLeft w:val="480"/>
          <w:marRight w:val="0"/>
          <w:marTop w:val="0"/>
          <w:marBottom w:val="0"/>
          <w:divBdr>
            <w:top w:val="none" w:sz="0" w:space="0" w:color="auto"/>
            <w:left w:val="none" w:sz="0" w:space="0" w:color="auto"/>
            <w:bottom w:val="none" w:sz="0" w:space="0" w:color="auto"/>
            <w:right w:val="none" w:sz="0" w:space="0" w:color="auto"/>
          </w:divBdr>
        </w:div>
        <w:div w:id="141047313">
          <w:marLeft w:val="480"/>
          <w:marRight w:val="0"/>
          <w:marTop w:val="0"/>
          <w:marBottom w:val="0"/>
          <w:divBdr>
            <w:top w:val="none" w:sz="0" w:space="0" w:color="auto"/>
            <w:left w:val="none" w:sz="0" w:space="0" w:color="auto"/>
            <w:bottom w:val="none" w:sz="0" w:space="0" w:color="auto"/>
            <w:right w:val="none" w:sz="0" w:space="0" w:color="auto"/>
          </w:divBdr>
        </w:div>
        <w:div w:id="150147208">
          <w:marLeft w:val="480"/>
          <w:marRight w:val="0"/>
          <w:marTop w:val="0"/>
          <w:marBottom w:val="0"/>
          <w:divBdr>
            <w:top w:val="none" w:sz="0" w:space="0" w:color="auto"/>
            <w:left w:val="none" w:sz="0" w:space="0" w:color="auto"/>
            <w:bottom w:val="none" w:sz="0" w:space="0" w:color="auto"/>
            <w:right w:val="none" w:sz="0" w:space="0" w:color="auto"/>
          </w:divBdr>
        </w:div>
        <w:div w:id="165285595">
          <w:marLeft w:val="480"/>
          <w:marRight w:val="0"/>
          <w:marTop w:val="0"/>
          <w:marBottom w:val="0"/>
          <w:divBdr>
            <w:top w:val="none" w:sz="0" w:space="0" w:color="auto"/>
            <w:left w:val="none" w:sz="0" w:space="0" w:color="auto"/>
            <w:bottom w:val="none" w:sz="0" w:space="0" w:color="auto"/>
            <w:right w:val="none" w:sz="0" w:space="0" w:color="auto"/>
          </w:divBdr>
        </w:div>
        <w:div w:id="176703051">
          <w:marLeft w:val="480"/>
          <w:marRight w:val="0"/>
          <w:marTop w:val="0"/>
          <w:marBottom w:val="0"/>
          <w:divBdr>
            <w:top w:val="none" w:sz="0" w:space="0" w:color="auto"/>
            <w:left w:val="none" w:sz="0" w:space="0" w:color="auto"/>
            <w:bottom w:val="none" w:sz="0" w:space="0" w:color="auto"/>
            <w:right w:val="none" w:sz="0" w:space="0" w:color="auto"/>
          </w:divBdr>
        </w:div>
        <w:div w:id="190340572">
          <w:marLeft w:val="480"/>
          <w:marRight w:val="0"/>
          <w:marTop w:val="0"/>
          <w:marBottom w:val="0"/>
          <w:divBdr>
            <w:top w:val="none" w:sz="0" w:space="0" w:color="auto"/>
            <w:left w:val="none" w:sz="0" w:space="0" w:color="auto"/>
            <w:bottom w:val="none" w:sz="0" w:space="0" w:color="auto"/>
            <w:right w:val="none" w:sz="0" w:space="0" w:color="auto"/>
          </w:divBdr>
        </w:div>
        <w:div w:id="224417178">
          <w:marLeft w:val="480"/>
          <w:marRight w:val="0"/>
          <w:marTop w:val="0"/>
          <w:marBottom w:val="0"/>
          <w:divBdr>
            <w:top w:val="none" w:sz="0" w:space="0" w:color="auto"/>
            <w:left w:val="none" w:sz="0" w:space="0" w:color="auto"/>
            <w:bottom w:val="none" w:sz="0" w:space="0" w:color="auto"/>
            <w:right w:val="none" w:sz="0" w:space="0" w:color="auto"/>
          </w:divBdr>
        </w:div>
        <w:div w:id="259989725">
          <w:marLeft w:val="480"/>
          <w:marRight w:val="0"/>
          <w:marTop w:val="0"/>
          <w:marBottom w:val="0"/>
          <w:divBdr>
            <w:top w:val="none" w:sz="0" w:space="0" w:color="auto"/>
            <w:left w:val="none" w:sz="0" w:space="0" w:color="auto"/>
            <w:bottom w:val="none" w:sz="0" w:space="0" w:color="auto"/>
            <w:right w:val="none" w:sz="0" w:space="0" w:color="auto"/>
          </w:divBdr>
        </w:div>
        <w:div w:id="264072994">
          <w:marLeft w:val="480"/>
          <w:marRight w:val="0"/>
          <w:marTop w:val="0"/>
          <w:marBottom w:val="0"/>
          <w:divBdr>
            <w:top w:val="none" w:sz="0" w:space="0" w:color="auto"/>
            <w:left w:val="none" w:sz="0" w:space="0" w:color="auto"/>
            <w:bottom w:val="none" w:sz="0" w:space="0" w:color="auto"/>
            <w:right w:val="none" w:sz="0" w:space="0" w:color="auto"/>
          </w:divBdr>
        </w:div>
        <w:div w:id="304047318">
          <w:marLeft w:val="480"/>
          <w:marRight w:val="0"/>
          <w:marTop w:val="0"/>
          <w:marBottom w:val="0"/>
          <w:divBdr>
            <w:top w:val="none" w:sz="0" w:space="0" w:color="auto"/>
            <w:left w:val="none" w:sz="0" w:space="0" w:color="auto"/>
            <w:bottom w:val="none" w:sz="0" w:space="0" w:color="auto"/>
            <w:right w:val="none" w:sz="0" w:space="0" w:color="auto"/>
          </w:divBdr>
        </w:div>
        <w:div w:id="335890541">
          <w:marLeft w:val="480"/>
          <w:marRight w:val="0"/>
          <w:marTop w:val="0"/>
          <w:marBottom w:val="0"/>
          <w:divBdr>
            <w:top w:val="none" w:sz="0" w:space="0" w:color="auto"/>
            <w:left w:val="none" w:sz="0" w:space="0" w:color="auto"/>
            <w:bottom w:val="none" w:sz="0" w:space="0" w:color="auto"/>
            <w:right w:val="none" w:sz="0" w:space="0" w:color="auto"/>
          </w:divBdr>
        </w:div>
        <w:div w:id="358942015">
          <w:marLeft w:val="480"/>
          <w:marRight w:val="0"/>
          <w:marTop w:val="0"/>
          <w:marBottom w:val="0"/>
          <w:divBdr>
            <w:top w:val="none" w:sz="0" w:space="0" w:color="auto"/>
            <w:left w:val="none" w:sz="0" w:space="0" w:color="auto"/>
            <w:bottom w:val="none" w:sz="0" w:space="0" w:color="auto"/>
            <w:right w:val="none" w:sz="0" w:space="0" w:color="auto"/>
          </w:divBdr>
        </w:div>
        <w:div w:id="374237221">
          <w:marLeft w:val="480"/>
          <w:marRight w:val="0"/>
          <w:marTop w:val="0"/>
          <w:marBottom w:val="0"/>
          <w:divBdr>
            <w:top w:val="none" w:sz="0" w:space="0" w:color="auto"/>
            <w:left w:val="none" w:sz="0" w:space="0" w:color="auto"/>
            <w:bottom w:val="none" w:sz="0" w:space="0" w:color="auto"/>
            <w:right w:val="none" w:sz="0" w:space="0" w:color="auto"/>
          </w:divBdr>
        </w:div>
        <w:div w:id="417487867">
          <w:marLeft w:val="480"/>
          <w:marRight w:val="0"/>
          <w:marTop w:val="0"/>
          <w:marBottom w:val="0"/>
          <w:divBdr>
            <w:top w:val="none" w:sz="0" w:space="0" w:color="auto"/>
            <w:left w:val="none" w:sz="0" w:space="0" w:color="auto"/>
            <w:bottom w:val="none" w:sz="0" w:space="0" w:color="auto"/>
            <w:right w:val="none" w:sz="0" w:space="0" w:color="auto"/>
          </w:divBdr>
        </w:div>
        <w:div w:id="520122652">
          <w:marLeft w:val="480"/>
          <w:marRight w:val="0"/>
          <w:marTop w:val="0"/>
          <w:marBottom w:val="0"/>
          <w:divBdr>
            <w:top w:val="none" w:sz="0" w:space="0" w:color="auto"/>
            <w:left w:val="none" w:sz="0" w:space="0" w:color="auto"/>
            <w:bottom w:val="none" w:sz="0" w:space="0" w:color="auto"/>
            <w:right w:val="none" w:sz="0" w:space="0" w:color="auto"/>
          </w:divBdr>
        </w:div>
        <w:div w:id="524639239">
          <w:marLeft w:val="480"/>
          <w:marRight w:val="0"/>
          <w:marTop w:val="0"/>
          <w:marBottom w:val="0"/>
          <w:divBdr>
            <w:top w:val="none" w:sz="0" w:space="0" w:color="auto"/>
            <w:left w:val="none" w:sz="0" w:space="0" w:color="auto"/>
            <w:bottom w:val="none" w:sz="0" w:space="0" w:color="auto"/>
            <w:right w:val="none" w:sz="0" w:space="0" w:color="auto"/>
          </w:divBdr>
        </w:div>
        <w:div w:id="534659844">
          <w:marLeft w:val="480"/>
          <w:marRight w:val="0"/>
          <w:marTop w:val="0"/>
          <w:marBottom w:val="0"/>
          <w:divBdr>
            <w:top w:val="none" w:sz="0" w:space="0" w:color="auto"/>
            <w:left w:val="none" w:sz="0" w:space="0" w:color="auto"/>
            <w:bottom w:val="none" w:sz="0" w:space="0" w:color="auto"/>
            <w:right w:val="none" w:sz="0" w:space="0" w:color="auto"/>
          </w:divBdr>
        </w:div>
        <w:div w:id="567034517">
          <w:marLeft w:val="480"/>
          <w:marRight w:val="0"/>
          <w:marTop w:val="0"/>
          <w:marBottom w:val="0"/>
          <w:divBdr>
            <w:top w:val="none" w:sz="0" w:space="0" w:color="auto"/>
            <w:left w:val="none" w:sz="0" w:space="0" w:color="auto"/>
            <w:bottom w:val="none" w:sz="0" w:space="0" w:color="auto"/>
            <w:right w:val="none" w:sz="0" w:space="0" w:color="auto"/>
          </w:divBdr>
        </w:div>
        <w:div w:id="580454416">
          <w:marLeft w:val="480"/>
          <w:marRight w:val="0"/>
          <w:marTop w:val="0"/>
          <w:marBottom w:val="0"/>
          <w:divBdr>
            <w:top w:val="none" w:sz="0" w:space="0" w:color="auto"/>
            <w:left w:val="none" w:sz="0" w:space="0" w:color="auto"/>
            <w:bottom w:val="none" w:sz="0" w:space="0" w:color="auto"/>
            <w:right w:val="none" w:sz="0" w:space="0" w:color="auto"/>
          </w:divBdr>
        </w:div>
        <w:div w:id="645664331">
          <w:marLeft w:val="480"/>
          <w:marRight w:val="0"/>
          <w:marTop w:val="0"/>
          <w:marBottom w:val="0"/>
          <w:divBdr>
            <w:top w:val="none" w:sz="0" w:space="0" w:color="auto"/>
            <w:left w:val="none" w:sz="0" w:space="0" w:color="auto"/>
            <w:bottom w:val="none" w:sz="0" w:space="0" w:color="auto"/>
            <w:right w:val="none" w:sz="0" w:space="0" w:color="auto"/>
          </w:divBdr>
        </w:div>
        <w:div w:id="647708698">
          <w:marLeft w:val="480"/>
          <w:marRight w:val="0"/>
          <w:marTop w:val="0"/>
          <w:marBottom w:val="0"/>
          <w:divBdr>
            <w:top w:val="none" w:sz="0" w:space="0" w:color="auto"/>
            <w:left w:val="none" w:sz="0" w:space="0" w:color="auto"/>
            <w:bottom w:val="none" w:sz="0" w:space="0" w:color="auto"/>
            <w:right w:val="none" w:sz="0" w:space="0" w:color="auto"/>
          </w:divBdr>
        </w:div>
        <w:div w:id="655232524">
          <w:marLeft w:val="480"/>
          <w:marRight w:val="0"/>
          <w:marTop w:val="0"/>
          <w:marBottom w:val="0"/>
          <w:divBdr>
            <w:top w:val="none" w:sz="0" w:space="0" w:color="auto"/>
            <w:left w:val="none" w:sz="0" w:space="0" w:color="auto"/>
            <w:bottom w:val="none" w:sz="0" w:space="0" w:color="auto"/>
            <w:right w:val="none" w:sz="0" w:space="0" w:color="auto"/>
          </w:divBdr>
        </w:div>
        <w:div w:id="698119897">
          <w:marLeft w:val="480"/>
          <w:marRight w:val="0"/>
          <w:marTop w:val="0"/>
          <w:marBottom w:val="0"/>
          <w:divBdr>
            <w:top w:val="none" w:sz="0" w:space="0" w:color="auto"/>
            <w:left w:val="none" w:sz="0" w:space="0" w:color="auto"/>
            <w:bottom w:val="none" w:sz="0" w:space="0" w:color="auto"/>
            <w:right w:val="none" w:sz="0" w:space="0" w:color="auto"/>
          </w:divBdr>
        </w:div>
        <w:div w:id="713849964">
          <w:marLeft w:val="480"/>
          <w:marRight w:val="0"/>
          <w:marTop w:val="0"/>
          <w:marBottom w:val="0"/>
          <w:divBdr>
            <w:top w:val="none" w:sz="0" w:space="0" w:color="auto"/>
            <w:left w:val="none" w:sz="0" w:space="0" w:color="auto"/>
            <w:bottom w:val="none" w:sz="0" w:space="0" w:color="auto"/>
            <w:right w:val="none" w:sz="0" w:space="0" w:color="auto"/>
          </w:divBdr>
        </w:div>
        <w:div w:id="753166766">
          <w:marLeft w:val="480"/>
          <w:marRight w:val="0"/>
          <w:marTop w:val="0"/>
          <w:marBottom w:val="0"/>
          <w:divBdr>
            <w:top w:val="none" w:sz="0" w:space="0" w:color="auto"/>
            <w:left w:val="none" w:sz="0" w:space="0" w:color="auto"/>
            <w:bottom w:val="none" w:sz="0" w:space="0" w:color="auto"/>
            <w:right w:val="none" w:sz="0" w:space="0" w:color="auto"/>
          </w:divBdr>
        </w:div>
        <w:div w:id="772475805">
          <w:marLeft w:val="480"/>
          <w:marRight w:val="0"/>
          <w:marTop w:val="0"/>
          <w:marBottom w:val="0"/>
          <w:divBdr>
            <w:top w:val="none" w:sz="0" w:space="0" w:color="auto"/>
            <w:left w:val="none" w:sz="0" w:space="0" w:color="auto"/>
            <w:bottom w:val="none" w:sz="0" w:space="0" w:color="auto"/>
            <w:right w:val="none" w:sz="0" w:space="0" w:color="auto"/>
          </w:divBdr>
        </w:div>
        <w:div w:id="778838152">
          <w:marLeft w:val="480"/>
          <w:marRight w:val="0"/>
          <w:marTop w:val="0"/>
          <w:marBottom w:val="0"/>
          <w:divBdr>
            <w:top w:val="none" w:sz="0" w:space="0" w:color="auto"/>
            <w:left w:val="none" w:sz="0" w:space="0" w:color="auto"/>
            <w:bottom w:val="none" w:sz="0" w:space="0" w:color="auto"/>
            <w:right w:val="none" w:sz="0" w:space="0" w:color="auto"/>
          </w:divBdr>
        </w:div>
        <w:div w:id="799878959">
          <w:marLeft w:val="480"/>
          <w:marRight w:val="0"/>
          <w:marTop w:val="0"/>
          <w:marBottom w:val="0"/>
          <w:divBdr>
            <w:top w:val="none" w:sz="0" w:space="0" w:color="auto"/>
            <w:left w:val="none" w:sz="0" w:space="0" w:color="auto"/>
            <w:bottom w:val="none" w:sz="0" w:space="0" w:color="auto"/>
            <w:right w:val="none" w:sz="0" w:space="0" w:color="auto"/>
          </w:divBdr>
        </w:div>
        <w:div w:id="802381860">
          <w:marLeft w:val="480"/>
          <w:marRight w:val="0"/>
          <w:marTop w:val="0"/>
          <w:marBottom w:val="0"/>
          <w:divBdr>
            <w:top w:val="none" w:sz="0" w:space="0" w:color="auto"/>
            <w:left w:val="none" w:sz="0" w:space="0" w:color="auto"/>
            <w:bottom w:val="none" w:sz="0" w:space="0" w:color="auto"/>
            <w:right w:val="none" w:sz="0" w:space="0" w:color="auto"/>
          </w:divBdr>
        </w:div>
        <w:div w:id="861434089">
          <w:marLeft w:val="480"/>
          <w:marRight w:val="0"/>
          <w:marTop w:val="0"/>
          <w:marBottom w:val="0"/>
          <w:divBdr>
            <w:top w:val="none" w:sz="0" w:space="0" w:color="auto"/>
            <w:left w:val="none" w:sz="0" w:space="0" w:color="auto"/>
            <w:bottom w:val="none" w:sz="0" w:space="0" w:color="auto"/>
            <w:right w:val="none" w:sz="0" w:space="0" w:color="auto"/>
          </w:divBdr>
        </w:div>
        <w:div w:id="865365337">
          <w:marLeft w:val="480"/>
          <w:marRight w:val="0"/>
          <w:marTop w:val="0"/>
          <w:marBottom w:val="0"/>
          <w:divBdr>
            <w:top w:val="none" w:sz="0" w:space="0" w:color="auto"/>
            <w:left w:val="none" w:sz="0" w:space="0" w:color="auto"/>
            <w:bottom w:val="none" w:sz="0" w:space="0" w:color="auto"/>
            <w:right w:val="none" w:sz="0" w:space="0" w:color="auto"/>
          </w:divBdr>
        </w:div>
        <w:div w:id="874343698">
          <w:marLeft w:val="480"/>
          <w:marRight w:val="0"/>
          <w:marTop w:val="0"/>
          <w:marBottom w:val="0"/>
          <w:divBdr>
            <w:top w:val="none" w:sz="0" w:space="0" w:color="auto"/>
            <w:left w:val="none" w:sz="0" w:space="0" w:color="auto"/>
            <w:bottom w:val="none" w:sz="0" w:space="0" w:color="auto"/>
            <w:right w:val="none" w:sz="0" w:space="0" w:color="auto"/>
          </w:divBdr>
        </w:div>
        <w:div w:id="958492648">
          <w:marLeft w:val="480"/>
          <w:marRight w:val="0"/>
          <w:marTop w:val="0"/>
          <w:marBottom w:val="0"/>
          <w:divBdr>
            <w:top w:val="none" w:sz="0" w:space="0" w:color="auto"/>
            <w:left w:val="none" w:sz="0" w:space="0" w:color="auto"/>
            <w:bottom w:val="none" w:sz="0" w:space="0" w:color="auto"/>
            <w:right w:val="none" w:sz="0" w:space="0" w:color="auto"/>
          </w:divBdr>
        </w:div>
        <w:div w:id="959410934">
          <w:marLeft w:val="480"/>
          <w:marRight w:val="0"/>
          <w:marTop w:val="0"/>
          <w:marBottom w:val="0"/>
          <w:divBdr>
            <w:top w:val="none" w:sz="0" w:space="0" w:color="auto"/>
            <w:left w:val="none" w:sz="0" w:space="0" w:color="auto"/>
            <w:bottom w:val="none" w:sz="0" w:space="0" w:color="auto"/>
            <w:right w:val="none" w:sz="0" w:space="0" w:color="auto"/>
          </w:divBdr>
        </w:div>
        <w:div w:id="983630677">
          <w:marLeft w:val="480"/>
          <w:marRight w:val="0"/>
          <w:marTop w:val="0"/>
          <w:marBottom w:val="0"/>
          <w:divBdr>
            <w:top w:val="none" w:sz="0" w:space="0" w:color="auto"/>
            <w:left w:val="none" w:sz="0" w:space="0" w:color="auto"/>
            <w:bottom w:val="none" w:sz="0" w:space="0" w:color="auto"/>
            <w:right w:val="none" w:sz="0" w:space="0" w:color="auto"/>
          </w:divBdr>
        </w:div>
        <w:div w:id="1023476207">
          <w:marLeft w:val="480"/>
          <w:marRight w:val="0"/>
          <w:marTop w:val="0"/>
          <w:marBottom w:val="0"/>
          <w:divBdr>
            <w:top w:val="none" w:sz="0" w:space="0" w:color="auto"/>
            <w:left w:val="none" w:sz="0" w:space="0" w:color="auto"/>
            <w:bottom w:val="none" w:sz="0" w:space="0" w:color="auto"/>
            <w:right w:val="none" w:sz="0" w:space="0" w:color="auto"/>
          </w:divBdr>
        </w:div>
        <w:div w:id="1088578750">
          <w:marLeft w:val="480"/>
          <w:marRight w:val="0"/>
          <w:marTop w:val="0"/>
          <w:marBottom w:val="0"/>
          <w:divBdr>
            <w:top w:val="none" w:sz="0" w:space="0" w:color="auto"/>
            <w:left w:val="none" w:sz="0" w:space="0" w:color="auto"/>
            <w:bottom w:val="none" w:sz="0" w:space="0" w:color="auto"/>
            <w:right w:val="none" w:sz="0" w:space="0" w:color="auto"/>
          </w:divBdr>
        </w:div>
        <w:div w:id="1092825249">
          <w:marLeft w:val="480"/>
          <w:marRight w:val="0"/>
          <w:marTop w:val="0"/>
          <w:marBottom w:val="0"/>
          <w:divBdr>
            <w:top w:val="none" w:sz="0" w:space="0" w:color="auto"/>
            <w:left w:val="none" w:sz="0" w:space="0" w:color="auto"/>
            <w:bottom w:val="none" w:sz="0" w:space="0" w:color="auto"/>
            <w:right w:val="none" w:sz="0" w:space="0" w:color="auto"/>
          </w:divBdr>
        </w:div>
        <w:div w:id="1108888985">
          <w:marLeft w:val="480"/>
          <w:marRight w:val="0"/>
          <w:marTop w:val="0"/>
          <w:marBottom w:val="0"/>
          <w:divBdr>
            <w:top w:val="none" w:sz="0" w:space="0" w:color="auto"/>
            <w:left w:val="none" w:sz="0" w:space="0" w:color="auto"/>
            <w:bottom w:val="none" w:sz="0" w:space="0" w:color="auto"/>
            <w:right w:val="none" w:sz="0" w:space="0" w:color="auto"/>
          </w:divBdr>
        </w:div>
        <w:div w:id="1119910978">
          <w:marLeft w:val="480"/>
          <w:marRight w:val="0"/>
          <w:marTop w:val="0"/>
          <w:marBottom w:val="0"/>
          <w:divBdr>
            <w:top w:val="none" w:sz="0" w:space="0" w:color="auto"/>
            <w:left w:val="none" w:sz="0" w:space="0" w:color="auto"/>
            <w:bottom w:val="none" w:sz="0" w:space="0" w:color="auto"/>
            <w:right w:val="none" w:sz="0" w:space="0" w:color="auto"/>
          </w:divBdr>
        </w:div>
        <w:div w:id="1121190326">
          <w:marLeft w:val="480"/>
          <w:marRight w:val="0"/>
          <w:marTop w:val="0"/>
          <w:marBottom w:val="0"/>
          <w:divBdr>
            <w:top w:val="none" w:sz="0" w:space="0" w:color="auto"/>
            <w:left w:val="none" w:sz="0" w:space="0" w:color="auto"/>
            <w:bottom w:val="none" w:sz="0" w:space="0" w:color="auto"/>
            <w:right w:val="none" w:sz="0" w:space="0" w:color="auto"/>
          </w:divBdr>
        </w:div>
        <w:div w:id="1134178225">
          <w:marLeft w:val="480"/>
          <w:marRight w:val="0"/>
          <w:marTop w:val="0"/>
          <w:marBottom w:val="0"/>
          <w:divBdr>
            <w:top w:val="none" w:sz="0" w:space="0" w:color="auto"/>
            <w:left w:val="none" w:sz="0" w:space="0" w:color="auto"/>
            <w:bottom w:val="none" w:sz="0" w:space="0" w:color="auto"/>
            <w:right w:val="none" w:sz="0" w:space="0" w:color="auto"/>
          </w:divBdr>
        </w:div>
        <w:div w:id="1136263905">
          <w:marLeft w:val="480"/>
          <w:marRight w:val="0"/>
          <w:marTop w:val="0"/>
          <w:marBottom w:val="0"/>
          <w:divBdr>
            <w:top w:val="none" w:sz="0" w:space="0" w:color="auto"/>
            <w:left w:val="none" w:sz="0" w:space="0" w:color="auto"/>
            <w:bottom w:val="none" w:sz="0" w:space="0" w:color="auto"/>
            <w:right w:val="none" w:sz="0" w:space="0" w:color="auto"/>
          </w:divBdr>
        </w:div>
        <w:div w:id="1217472464">
          <w:marLeft w:val="480"/>
          <w:marRight w:val="0"/>
          <w:marTop w:val="0"/>
          <w:marBottom w:val="0"/>
          <w:divBdr>
            <w:top w:val="none" w:sz="0" w:space="0" w:color="auto"/>
            <w:left w:val="none" w:sz="0" w:space="0" w:color="auto"/>
            <w:bottom w:val="none" w:sz="0" w:space="0" w:color="auto"/>
            <w:right w:val="none" w:sz="0" w:space="0" w:color="auto"/>
          </w:divBdr>
        </w:div>
        <w:div w:id="1223172126">
          <w:marLeft w:val="480"/>
          <w:marRight w:val="0"/>
          <w:marTop w:val="0"/>
          <w:marBottom w:val="0"/>
          <w:divBdr>
            <w:top w:val="none" w:sz="0" w:space="0" w:color="auto"/>
            <w:left w:val="none" w:sz="0" w:space="0" w:color="auto"/>
            <w:bottom w:val="none" w:sz="0" w:space="0" w:color="auto"/>
            <w:right w:val="none" w:sz="0" w:space="0" w:color="auto"/>
          </w:divBdr>
        </w:div>
        <w:div w:id="1272856594">
          <w:marLeft w:val="480"/>
          <w:marRight w:val="0"/>
          <w:marTop w:val="0"/>
          <w:marBottom w:val="0"/>
          <w:divBdr>
            <w:top w:val="none" w:sz="0" w:space="0" w:color="auto"/>
            <w:left w:val="none" w:sz="0" w:space="0" w:color="auto"/>
            <w:bottom w:val="none" w:sz="0" w:space="0" w:color="auto"/>
            <w:right w:val="none" w:sz="0" w:space="0" w:color="auto"/>
          </w:divBdr>
        </w:div>
        <w:div w:id="1323507143">
          <w:marLeft w:val="480"/>
          <w:marRight w:val="0"/>
          <w:marTop w:val="0"/>
          <w:marBottom w:val="0"/>
          <w:divBdr>
            <w:top w:val="none" w:sz="0" w:space="0" w:color="auto"/>
            <w:left w:val="none" w:sz="0" w:space="0" w:color="auto"/>
            <w:bottom w:val="none" w:sz="0" w:space="0" w:color="auto"/>
            <w:right w:val="none" w:sz="0" w:space="0" w:color="auto"/>
          </w:divBdr>
        </w:div>
        <w:div w:id="1327319461">
          <w:marLeft w:val="480"/>
          <w:marRight w:val="0"/>
          <w:marTop w:val="0"/>
          <w:marBottom w:val="0"/>
          <w:divBdr>
            <w:top w:val="none" w:sz="0" w:space="0" w:color="auto"/>
            <w:left w:val="none" w:sz="0" w:space="0" w:color="auto"/>
            <w:bottom w:val="none" w:sz="0" w:space="0" w:color="auto"/>
            <w:right w:val="none" w:sz="0" w:space="0" w:color="auto"/>
          </w:divBdr>
        </w:div>
        <w:div w:id="1367874440">
          <w:marLeft w:val="480"/>
          <w:marRight w:val="0"/>
          <w:marTop w:val="0"/>
          <w:marBottom w:val="0"/>
          <w:divBdr>
            <w:top w:val="none" w:sz="0" w:space="0" w:color="auto"/>
            <w:left w:val="none" w:sz="0" w:space="0" w:color="auto"/>
            <w:bottom w:val="none" w:sz="0" w:space="0" w:color="auto"/>
            <w:right w:val="none" w:sz="0" w:space="0" w:color="auto"/>
          </w:divBdr>
        </w:div>
        <w:div w:id="1376850725">
          <w:marLeft w:val="480"/>
          <w:marRight w:val="0"/>
          <w:marTop w:val="0"/>
          <w:marBottom w:val="0"/>
          <w:divBdr>
            <w:top w:val="none" w:sz="0" w:space="0" w:color="auto"/>
            <w:left w:val="none" w:sz="0" w:space="0" w:color="auto"/>
            <w:bottom w:val="none" w:sz="0" w:space="0" w:color="auto"/>
            <w:right w:val="none" w:sz="0" w:space="0" w:color="auto"/>
          </w:divBdr>
        </w:div>
        <w:div w:id="1385107938">
          <w:marLeft w:val="480"/>
          <w:marRight w:val="0"/>
          <w:marTop w:val="0"/>
          <w:marBottom w:val="0"/>
          <w:divBdr>
            <w:top w:val="none" w:sz="0" w:space="0" w:color="auto"/>
            <w:left w:val="none" w:sz="0" w:space="0" w:color="auto"/>
            <w:bottom w:val="none" w:sz="0" w:space="0" w:color="auto"/>
            <w:right w:val="none" w:sz="0" w:space="0" w:color="auto"/>
          </w:divBdr>
        </w:div>
        <w:div w:id="1393502748">
          <w:marLeft w:val="480"/>
          <w:marRight w:val="0"/>
          <w:marTop w:val="0"/>
          <w:marBottom w:val="0"/>
          <w:divBdr>
            <w:top w:val="none" w:sz="0" w:space="0" w:color="auto"/>
            <w:left w:val="none" w:sz="0" w:space="0" w:color="auto"/>
            <w:bottom w:val="none" w:sz="0" w:space="0" w:color="auto"/>
            <w:right w:val="none" w:sz="0" w:space="0" w:color="auto"/>
          </w:divBdr>
        </w:div>
        <w:div w:id="1446848475">
          <w:marLeft w:val="480"/>
          <w:marRight w:val="0"/>
          <w:marTop w:val="0"/>
          <w:marBottom w:val="0"/>
          <w:divBdr>
            <w:top w:val="none" w:sz="0" w:space="0" w:color="auto"/>
            <w:left w:val="none" w:sz="0" w:space="0" w:color="auto"/>
            <w:bottom w:val="none" w:sz="0" w:space="0" w:color="auto"/>
            <w:right w:val="none" w:sz="0" w:space="0" w:color="auto"/>
          </w:divBdr>
        </w:div>
        <w:div w:id="1453210251">
          <w:marLeft w:val="480"/>
          <w:marRight w:val="0"/>
          <w:marTop w:val="0"/>
          <w:marBottom w:val="0"/>
          <w:divBdr>
            <w:top w:val="none" w:sz="0" w:space="0" w:color="auto"/>
            <w:left w:val="none" w:sz="0" w:space="0" w:color="auto"/>
            <w:bottom w:val="none" w:sz="0" w:space="0" w:color="auto"/>
            <w:right w:val="none" w:sz="0" w:space="0" w:color="auto"/>
          </w:divBdr>
        </w:div>
        <w:div w:id="1491408014">
          <w:marLeft w:val="480"/>
          <w:marRight w:val="0"/>
          <w:marTop w:val="0"/>
          <w:marBottom w:val="0"/>
          <w:divBdr>
            <w:top w:val="none" w:sz="0" w:space="0" w:color="auto"/>
            <w:left w:val="none" w:sz="0" w:space="0" w:color="auto"/>
            <w:bottom w:val="none" w:sz="0" w:space="0" w:color="auto"/>
            <w:right w:val="none" w:sz="0" w:space="0" w:color="auto"/>
          </w:divBdr>
        </w:div>
        <w:div w:id="1531069077">
          <w:marLeft w:val="480"/>
          <w:marRight w:val="0"/>
          <w:marTop w:val="0"/>
          <w:marBottom w:val="0"/>
          <w:divBdr>
            <w:top w:val="none" w:sz="0" w:space="0" w:color="auto"/>
            <w:left w:val="none" w:sz="0" w:space="0" w:color="auto"/>
            <w:bottom w:val="none" w:sz="0" w:space="0" w:color="auto"/>
            <w:right w:val="none" w:sz="0" w:space="0" w:color="auto"/>
          </w:divBdr>
        </w:div>
        <w:div w:id="1662388152">
          <w:marLeft w:val="480"/>
          <w:marRight w:val="0"/>
          <w:marTop w:val="0"/>
          <w:marBottom w:val="0"/>
          <w:divBdr>
            <w:top w:val="none" w:sz="0" w:space="0" w:color="auto"/>
            <w:left w:val="none" w:sz="0" w:space="0" w:color="auto"/>
            <w:bottom w:val="none" w:sz="0" w:space="0" w:color="auto"/>
            <w:right w:val="none" w:sz="0" w:space="0" w:color="auto"/>
          </w:divBdr>
        </w:div>
        <w:div w:id="1670908096">
          <w:marLeft w:val="480"/>
          <w:marRight w:val="0"/>
          <w:marTop w:val="0"/>
          <w:marBottom w:val="0"/>
          <w:divBdr>
            <w:top w:val="none" w:sz="0" w:space="0" w:color="auto"/>
            <w:left w:val="none" w:sz="0" w:space="0" w:color="auto"/>
            <w:bottom w:val="none" w:sz="0" w:space="0" w:color="auto"/>
            <w:right w:val="none" w:sz="0" w:space="0" w:color="auto"/>
          </w:divBdr>
        </w:div>
        <w:div w:id="1672679379">
          <w:marLeft w:val="480"/>
          <w:marRight w:val="0"/>
          <w:marTop w:val="0"/>
          <w:marBottom w:val="0"/>
          <w:divBdr>
            <w:top w:val="none" w:sz="0" w:space="0" w:color="auto"/>
            <w:left w:val="none" w:sz="0" w:space="0" w:color="auto"/>
            <w:bottom w:val="none" w:sz="0" w:space="0" w:color="auto"/>
            <w:right w:val="none" w:sz="0" w:space="0" w:color="auto"/>
          </w:divBdr>
        </w:div>
        <w:div w:id="1680623405">
          <w:marLeft w:val="480"/>
          <w:marRight w:val="0"/>
          <w:marTop w:val="0"/>
          <w:marBottom w:val="0"/>
          <w:divBdr>
            <w:top w:val="none" w:sz="0" w:space="0" w:color="auto"/>
            <w:left w:val="none" w:sz="0" w:space="0" w:color="auto"/>
            <w:bottom w:val="none" w:sz="0" w:space="0" w:color="auto"/>
            <w:right w:val="none" w:sz="0" w:space="0" w:color="auto"/>
          </w:divBdr>
        </w:div>
        <w:div w:id="1689210705">
          <w:marLeft w:val="480"/>
          <w:marRight w:val="0"/>
          <w:marTop w:val="0"/>
          <w:marBottom w:val="0"/>
          <w:divBdr>
            <w:top w:val="none" w:sz="0" w:space="0" w:color="auto"/>
            <w:left w:val="none" w:sz="0" w:space="0" w:color="auto"/>
            <w:bottom w:val="none" w:sz="0" w:space="0" w:color="auto"/>
            <w:right w:val="none" w:sz="0" w:space="0" w:color="auto"/>
          </w:divBdr>
        </w:div>
        <w:div w:id="1745759715">
          <w:marLeft w:val="480"/>
          <w:marRight w:val="0"/>
          <w:marTop w:val="0"/>
          <w:marBottom w:val="0"/>
          <w:divBdr>
            <w:top w:val="none" w:sz="0" w:space="0" w:color="auto"/>
            <w:left w:val="none" w:sz="0" w:space="0" w:color="auto"/>
            <w:bottom w:val="none" w:sz="0" w:space="0" w:color="auto"/>
            <w:right w:val="none" w:sz="0" w:space="0" w:color="auto"/>
          </w:divBdr>
        </w:div>
        <w:div w:id="1782604002">
          <w:marLeft w:val="480"/>
          <w:marRight w:val="0"/>
          <w:marTop w:val="0"/>
          <w:marBottom w:val="0"/>
          <w:divBdr>
            <w:top w:val="none" w:sz="0" w:space="0" w:color="auto"/>
            <w:left w:val="none" w:sz="0" w:space="0" w:color="auto"/>
            <w:bottom w:val="none" w:sz="0" w:space="0" w:color="auto"/>
            <w:right w:val="none" w:sz="0" w:space="0" w:color="auto"/>
          </w:divBdr>
        </w:div>
        <w:div w:id="1817185372">
          <w:marLeft w:val="480"/>
          <w:marRight w:val="0"/>
          <w:marTop w:val="0"/>
          <w:marBottom w:val="0"/>
          <w:divBdr>
            <w:top w:val="none" w:sz="0" w:space="0" w:color="auto"/>
            <w:left w:val="none" w:sz="0" w:space="0" w:color="auto"/>
            <w:bottom w:val="none" w:sz="0" w:space="0" w:color="auto"/>
            <w:right w:val="none" w:sz="0" w:space="0" w:color="auto"/>
          </w:divBdr>
        </w:div>
        <w:div w:id="1830559751">
          <w:marLeft w:val="480"/>
          <w:marRight w:val="0"/>
          <w:marTop w:val="0"/>
          <w:marBottom w:val="0"/>
          <w:divBdr>
            <w:top w:val="none" w:sz="0" w:space="0" w:color="auto"/>
            <w:left w:val="none" w:sz="0" w:space="0" w:color="auto"/>
            <w:bottom w:val="none" w:sz="0" w:space="0" w:color="auto"/>
            <w:right w:val="none" w:sz="0" w:space="0" w:color="auto"/>
          </w:divBdr>
        </w:div>
        <w:div w:id="1865049656">
          <w:marLeft w:val="480"/>
          <w:marRight w:val="0"/>
          <w:marTop w:val="0"/>
          <w:marBottom w:val="0"/>
          <w:divBdr>
            <w:top w:val="none" w:sz="0" w:space="0" w:color="auto"/>
            <w:left w:val="none" w:sz="0" w:space="0" w:color="auto"/>
            <w:bottom w:val="none" w:sz="0" w:space="0" w:color="auto"/>
            <w:right w:val="none" w:sz="0" w:space="0" w:color="auto"/>
          </w:divBdr>
        </w:div>
        <w:div w:id="2003387212">
          <w:marLeft w:val="480"/>
          <w:marRight w:val="0"/>
          <w:marTop w:val="0"/>
          <w:marBottom w:val="0"/>
          <w:divBdr>
            <w:top w:val="none" w:sz="0" w:space="0" w:color="auto"/>
            <w:left w:val="none" w:sz="0" w:space="0" w:color="auto"/>
            <w:bottom w:val="none" w:sz="0" w:space="0" w:color="auto"/>
            <w:right w:val="none" w:sz="0" w:space="0" w:color="auto"/>
          </w:divBdr>
        </w:div>
        <w:div w:id="2043170125">
          <w:marLeft w:val="480"/>
          <w:marRight w:val="0"/>
          <w:marTop w:val="0"/>
          <w:marBottom w:val="0"/>
          <w:divBdr>
            <w:top w:val="none" w:sz="0" w:space="0" w:color="auto"/>
            <w:left w:val="none" w:sz="0" w:space="0" w:color="auto"/>
            <w:bottom w:val="none" w:sz="0" w:space="0" w:color="auto"/>
            <w:right w:val="none" w:sz="0" w:space="0" w:color="auto"/>
          </w:divBdr>
        </w:div>
        <w:div w:id="2063945929">
          <w:marLeft w:val="480"/>
          <w:marRight w:val="0"/>
          <w:marTop w:val="0"/>
          <w:marBottom w:val="0"/>
          <w:divBdr>
            <w:top w:val="none" w:sz="0" w:space="0" w:color="auto"/>
            <w:left w:val="none" w:sz="0" w:space="0" w:color="auto"/>
            <w:bottom w:val="none" w:sz="0" w:space="0" w:color="auto"/>
            <w:right w:val="none" w:sz="0" w:space="0" w:color="auto"/>
          </w:divBdr>
        </w:div>
        <w:div w:id="2064254672">
          <w:marLeft w:val="480"/>
          <w:marRight w:val="0"/>
          <w:marTop w:val="0"/>
          <w:marBottom w:val="0"/>
          <w:divBdr>
            <w:top w:val="none" w:sz="0" w:space="0" w:color="auto"/>
            <w:left w:val="none" w:sz="0" w:space="0" w:color="auto"/>
            <w:bottom w:val="none" w:sz="0" w:space="0" w:color="auto"/>
            <w:right w:val="none" w:sz="0" w:space="0" w:color="auto"/>
          </w:divBdr>
        </w:div>
        <w:div w:id="2089422459">
          <w:marLeft w:val="480"/>
          <w:marRight w:val="0"/>
          <w:marTop w:val="0"/>
          <w:marBottom w:val="0"/>
          <w:divBdr>
            <w:top w:val="none" w:sz="0" w:space="0" w:color="auto"/>
            <w:left w:val="none" w:sz="0" w:space="0" w:color="auto"/>
            <w:bottom w:val="none" w:sz="0" w:space="0" w:color="auto"/>
            <w:right w:val="none" w:sz="0" w:space="0" w:color="auto"/>
          </w:divBdr>
        </w:div>
        <w:div w:id="2089763525">
          <w:marLeft w:val="480"/>
          <w:marRight w:val="0"/>
          <w:marTop w:val="0"/>
          <w:marBottom w:val="0"/>
          <w:divBdr>
            <w:top w:val="none" w:sz="0" w:space="0" w:color="auto"/>
            <w:left w:val="none" w:sz="0" w:space="0" w:color="auto"/>
            <w:bottom w:val="none" w:sz="0" w:space="0" w:color="auto"/>
            <w:right w:val="none" w:sz="0" w:space="0" w:color="auto"/>
          </w:divBdr>
        </w:div>
      </w:divsChild>
    </w:div>
    <w:div w:id="1766489177">
      <w:bodyDiv w:val="1"/>
      <w:marLeft w:val="0"/>
      <w:marRight w:val="0"/>
      <w:marTop w:val="0"/>
      <w:marBottom w:val="0"/>
      <w:divBdr>
        <w:top w:val="none" w:sz="0" w:space="0" w:color="auto"/>
        <w:left w:val="none" w:sz="0" w:space="0" w:color="auto"/>
        <w:bottom w:val="none" w:sz="0" w:space="0" w:color="auto"/>
        <w:right w:val="none" w:sz="0" w:space="0" w:color="auto"/>
      </w:divBdr>
    </w:div>
    <w:div w:id="1766682674">
      <w:bodyDiv w:val="1"/>
      <w:marLeft w:val="0"/>
      <w:marRight w:val="0"/>
      <w:marTop w:val="0"/>
      <w:marBottom w:val="0"/>
      <w:divBdr>
        <w:top w:val="none" w:sz="0" w:space="0" w:color="auto"/>
        <w:left w:val="none" w:sz="0" w:space="0" w:color="auto"/>
        <w:bottom w:val="none" w:sz="0" w:space="0" w:color="auto"/>
        <w:right w:val="none" w:sz="0" w:space="0" w:color="auto"/>
      </w:divBdr>
    </w:div>
    <w:div w:id="1766729432">
      <w:bodyDiv w:val="1"/>
      <w:marLeft w:val="0"/>
      <w:marRight w:val="0"/>
      <w:marTop w:val="0"/>
      <w:marBottom w:val="0"/>
      <w:divBdr>
        <w:top w:val="none" w:sz="0" w:space="0" w:color="auto"/>
        <w:left w:val="none" w:sz="0" w:space="0" w:color="auto"/>
        <w:bottom w:val="none" w:sz="0" w:space="0" w:color="auto"/>
        <w:right w:val="none" w:sz="0" w:space="0" w:color="auto"/>
      </w:divBdr>
    </w:div>
    <w:div w:id="1768109869">
      <w:bodyDiv w:val="1"/>
      <w:marLeft w:val="0"/>
      <w:marRight w:val="0"/>
      <w:marTop w:val="0"/>
      <w:marBottom w:val="0"/>
      <w:divBdr>
        <w:top w:val="none" w:sz="0" w:space="0" w:color="auto"/>
        <w:left w:val="none" w:sz="0" w:space="0" w:color="auto"/>
        <w:bottom w:val="none" w:sz="0" w:space="0" w:color="auto"/>
        <w:right w:val="none" w:sz="0" w:space="0" w:color="auto"/>
      </w:divBdr>
    </w:div>
    <w:div w:id="1768385099">
      <w:bodyDiv w:val="1"/>
      <w:marLeft w:val="0"/>
      <w:marRight w:val="0"/>
      <w:marTop w:val="0"/>
      <w:marBottom w:val="0"/>
      <w:divBdr>
        <w:top w:val="none" w:sz="0" w:space="0" w:color="auto"/>
        <w:left w:val="none" w:sz="0" w:space="0" w:color="auto"/>
        <w:bottom w:val="none" w:sz="0" w:space="0" w:color="auto"/>
        <w:right w:val="none" w:sz="0" w:space="0" w:color="auto"/>
      </w:divBdr>
    </w:div>
    <w:div w:id="1768774318">
      <w:bodyDiv w:val="1"/>
      <w:marLeft w:val="0"/>
      <w:marRight w:val="0"/>
      <w:marTop w:val="0"/>
      <w:marBottom w:val="0"/>
      <w:divBdr>
        <w:top w:val="none" w:sz="0" w:space="0" w:color="auto"/>
        <w:left w:val="none" w:sz="0" w:space="0" w:color="auto"/>
        <w:bottom w:val="none" w:sz="0" w:space="0" w:color="auto"/>
        <w:right w:val="none" w:sz="0" w:space="0" w:color="auto"/>
      </w:divBdr>
    </w:div>
    <w:div w:id="1769739554">
      <w:bodyDiv w:val="1"/>
      <w:marLeft w:val="0"/>
      <w:marRight w:val="0"/>
      <w:marTop w:val="0"/>
      <w:marBottom w:val="0"/>
      <w:divBdr>
        <w:top w:val="none" w:sz="0" w:space="0" w:color="auto"/>
        <w:left w:val="none" w:sz="0" w:space="0" w:color="auto"/>
        <w:bottom w:val="none" w:sz="0" w:space="0" w:color="auto"/>
        <w:right w:val="none" w:sz="0" w:space="0" w:color="auto"/>
      </w:divBdr>
    </w:div>
    <w:div w:id="1769933715">
      <w:bodyDiv w:val="1"/>
      <w:marLeft w:val="0"/>
      <w:marRight w:val="0"/>
      <w:marTop w:val="0"/>
      <w:marBottom w:val="0"/>
      <w:divBdr>
        <w:top w:val="none" w:sz="0" w:space="0" w:color="auto"/>
        <w:left w:val="none" w:sz="0" w:space="0" w:color="auto"/>
        <w:bottom w:val="none" w:sz="0" w:space="0" w:color="auto"/>
        <w:right w:val="none" w:sz="0" w:space="0" w:color="auto"/>
      </w:divBdr>
    </w:div>
    <w:div w:id="1770349643">
      <w:bodyDiv w:val="1"/>
      <w:marLeft w:val="0"/>
      <w:marRight w:val="0"/>
      <w:marTop w:val="0"/>
      <w:marBottom w:val="0"/>
      <w:divBdr>
        <w:top w:val="none" w:sz="0" w:space="0" w:color="auto"/>
        <w:left w:val="none" w:sz="0" w:space="0" w:color="auto"/>
        <w:bottom w:val="none" w:sz="0" w:space="0" w:color="auto"/>
        <w:right w:val="none" w:sz="0" w:space="0" w:color="auto"/>
      </w:divBdr>
      <w:divsChild>
        <w:div w:id="1435325887">
          <w:marLeft w:val="640"/>
          <w:marRight w:val="0"/>
          <w:marTop w:val="0"/>
          <w:marBottom w:val="0"/>
          <w:divBdr>
            <w:top w:val="none" w:sz="0" w:space="0" w:color="auto"/>
            <w:left w:val="none" w:sz="0" w:space="0" w:color="auto"/>
            <w:bottom w:val="none" w:sz="0" w:space="0" w:color="auto"/>
            <w:right w:val="none" w:sz="0" w:space="0" w:color="auto"/>
          </w:divBdr>
        </w:div>
        <w:div w:id="293677611">
          <w:marLeft w:val="640"/>
          <w:marRight w:val="0"/>
          <w:marTop w:val="0"/>
          <w:marBottom w:val="0"/>
          <w:divBdr>
            <w:top w:val="none" w:sz="0" w:space="0" w:color="auto"/>
            <w:left w:val="none" w:sz="0" w:space="0" w:color="auto"/>
            <w:bottom w:val="none" w:sz="0" w:space="0" w:color="auto"/>
            <w:right w:val="none" w:sz="0" w:space="0" w:color="auto"/>
          </w:divBdr>
        </w:div>
        <w:div w:id="1221792892">
          <w:marLeft w:val="640"/>
          <w:marRight w:val="0"/>
          <w:marTop w:val="0"/>
          <w:marBottom w:val="0"/>
          <w:divBdr>
            <w:top w:val="none" w:sz="0" w:space="0" w:color="auto"/>
            <w:left w:val="none" w:sz="0" w:space="0" w:color="auto"/>
            <w:bottom w:val="none" w:sz="0" w:space="0" w:color="auto"/>
            <w:right w:val="none" w:sz="0" w:space="0" w:color="auto"/>
          </w:divBdr>
        </w:div>
        <w:div w:id="1637680551">
          <w:marLeft w:val="640"/>
          <w:marRight w:val="0"/>
          <w:marTop w:val="0"/>
          <w:marBottom w:val="0"/>
          <w:divBdr>
            <w:top w:val="none" w:sz="0" w:space="0" w:color="auto"/>
            <w:left w:val="none" w:sz="0" w:space="0" w:color="auto"/>
            <w:bottom w:val="none" w:sz="0" w:space="0" w:color="auto"/>
            <w:right w:val="none" w:sz="0" w:space="0" w:color="auto"/>
          </w:divBdr>
        </w:div>
        <w:div w:id="1546599751">
          <w:marLeft w:val="640"/>
          <w:marRight w:val="0"/>
          <w:marTop w:val="0"/>
          <w:marBottom w:val="0"/>
          <w:divBdr>
            <w:top w:val="none" w:sz="0" w:space="0" w:color="auto"/>
            <w:left w:val="none" w:sz="0" w:space="0" w:color="auto"/>
            <w:bottom w:val="none" w:sz="0" w:space="0" w:color="auto"/>
            <w:right w:val="none" w:sz="0" w:space="0" w:color="auto"/>
          </w:divBdr>
        </w:div>
        <w:div w:id="1622103499">
          <w:marLeft w:val="640"/>
          <w:marRight w:val="0"/>
          <w:marTop w:val="0"/>
          <w:marBottom w:val="0"/>
          <w:divBdr>
            <w:top w:val="none" w:sz="0" w:space="0" w:color="auto"/>
            <w:left w:val="none" w:sz="0" w:space="0" w:color="auto"/>
            <w:bottom w:val="none" w:sz="0" w:space="0" w:color="auto"/>
            <w:right w:val="none" w:sz="0" w:space="0" w:color="auto"/>
          </w:divBdr>
        </w:div>
        <w:div w:id="2059931451">
          <w:marLeft w:val="640"/>
          <w:marRight w:val="0"/>
          <w:marTop w:val="0"/>
          <w:marBottom w:val="0"/>
          <w:divBdr>
            <w:top w:val="none" w:sz="0" w:space="0" w:color="auto"/>
            <w:left w:val="none" w:sz="0" w:space="0" w:color="auto"/>
            <w:bottom w:val="none" w:sz="0" w:space="0" w:color="auto"/>
            <w:right w:val="none" w:sz="0" w:space="0" w:color="auto"/>
          </w:divBdr>
        </w:div>
        <w:div w:id="1562595124">
          <w:marLeft w:val="640"/>
          <w:marRight w:val="0"/>
          <w:marTop w:val="0"/>
          <w:marBottom w:val="0"/>
          <w:divBdr>
            <w:top w:val="none" w:sz="0" w:space="0" w:color="auto"/>
            <w:left w:val="none" w:sz="0" w:space="0" w:color="auto"/>
            <w:bottom w:val="none" w:sz="0" w:space="0" w:color="auto"/>
            <w:right w:val="none" w:sz="0" w:space="0" w:color="auto"/>
          </w:divBdr>
        </w:div>
        <w:div w:id="460618317">
          <w:marLeft w:val="640"/>
          <w:marRight w:val="0"/>
          <w:marTop w:val="0"/>
          <w:marBottom w:val="0"/>
          <w:divBdr>
            <w:top w:val="none" w:sz="0" w:space="0" w:color="auto"/>
            <w:left w:val="none" w:sz="0" w:space="0" w:color="auto"/>
            <w:bottom w:val="none" w:sz="0" w:space="0" w:color="auto"/>
            <w:right w:val="none" w:sz="0" w:space="0" w:color="auto"/>
          </w:divBdr>
        </w:div>
        <w:div w:id="154032332">
          <w:marLeft w:val="640"/>
          <w:marRight w:val="0"/>
          <w:marTop w:val="0"/>
          <w:marBottom w:val="0"/>
          <w:divBdr>
            <w:top w:val="none" w:sz="0" w:space="0" w:color="auto"/>
            <w:left w:val="none" w:sz="0" w:space="0" w:color="auto"/>
            <w:bottom w:val="none" w:sz="0" w:space="0" w:color="auto"/>
            <w:right w:val="none" w:sz="0" w:space="0" w:color="auto"/>
          </w:divBdr>
        </w:div>
        <w:div w:id="485434731">
          <w:marLeft w:val="640"/>
          <w:marRight w:val="0"/>
          <w:marTop w:val="0"/>
          <w:marBottom w:val="0"/>
          <w:divBdr>
            <w:top w:val="none" w:sz="0" w:space="0" w:color="auto"/>
            <w:left w:val="none" w:sz="0" w:space="0" w:color="auto"/>
            <w:bottom w:val="none" w:sz="0" w:space="0" w:color="auto"/>
            <w:right w:val="none" w:sz="0" w:space="0" w:color="auto"/>
          </w:divBdr>
        </w:div>
        <w:div w:id="77361778">
          <w:marLeft w:val="640"/>
          <w:marRight w:val="0"/>
          <w:marTop w:val="0"/>
          <w:marBottom w:val="0"/>
          <w:divBdr>
            <w:top w:val="none" w:sz="0" w:space="0" w:color="auto"/>
            <w:left w:val="none" w:sz="0" w:space="0" w:color="auto"/>
            <w:bottom w:val="none" w:sz="0" w:space="0" w:color="auto"/>
            <w:right w:val="none" w:sz="0" w:space="0" w:color="auto"/>
          </w:divBdr>
        </w:div>
        <w:div w:id="844130632">
          <w:marLeft w:val="640"/>
          <w:marRight w:val="0"/>
          <w:marTop w:val="0"/>
          <w:marBottom w:val="0"/>
          <w:divBdr>
            <w:top w:val="none" w:sz="0" w:space="0" w:color="auto"/>
            <w:left w:val="none" w:sz="0" w:space="0" w:color="auto"/>
            <w:bottom w:val="none" w:sz="0" w:space="0" w:color="auto"/>
            <w:right w:val="none" w:sz="0" w:space="0" w:color="auto"/>
          </w:divBdr>
        </w:div>
        <w:div w:id="669869515">
          <w:marLeft w:val="640"/>
          <w:marRight w:val="0"/>
          <w:marTop w:val="0"/>
          <w:marBottom w:val="0"/>
          <w:divBdr>
            <w:top w:val="none" w:sz="0" w:space="0" w:color="auto"/>
            <w:left w:val="none" w:sz="0" w:space="0" w:color="auto"/>
            <w:bottom w:val="none" w:sz="0" w:space="0" w:color="auto"/>
            <w:right w:val="none" w:sz="0" w:space="0" w:color="auto"/>
          </w:divBdr>
        </w:div>
        <w:div w:id="1336154149">
          <w:marLeft w:val="640"/>
          <w:marRight w:val="0"/>
          <w:marTop w:val="0"/>
          <w:marBottom w:val="0"/>
          <w:divBdr>
            <w:top w:val="none" w:sz="0" w:space="0" w:color="auto"/>
            <w:left w:val="none" w:sz="0" w:space="0" w:color="auto"/>
            <w:bottom w:val="none" w:sz="0" w:space="0" w:color="auto"/>
            <w:right w:val="none" w:sz="0" w:space="0" w:color="auto"/>
          </w:divBdr>
        </w:div>
        <w:div w:id="1623726798">
          <w:marLeft w:val="640"/>
          <w:marRight w:val="0"/>
          <w:marTop w:val="0"/>
          <w:marBottom w:val="0"/>
          <w:divBdr>
            <w:top w:val="none" w:sz="0" w:space="0" w:color="auto"/>
            <w:left w:val="none" w:sz="0" w:space="0" w:color="auto"/>
            <w:bottom w:val="none" w:sz="0" w:space="0" w:color="auto"/>
            <w:right w:val="none" w:sz="0" w:space="0" w:color="auto"/>
          </w:divBdr>
        </w:div>
        <w:div w:id="1517575088">
          <w:marLeft w:val="640"/>
          <w:marRight w:val="0"/>
          <w:marTop w:val="0"/>
          <w:marBottom w:val="0"/>
          <w:divBdr>
            <w:top w:val="none" w:sz="0" w:space="0" w:color="auto"/>
            <w:left w:val="none" w:sz="0" w:space="0" w:color="auto"/>
            <w:bottom w:val="none" w:sz="0" w:space="0" w:color="auto"/>
            <w:right w:val="none" w:sz="0" w:space="0" w:color="auto"/>
          </w:divBdr>
        </w:div>
        <w:div w:id="555627542">
          <w:marLeft w:val="640"/>
          <w:marRight w:val="0"/>
          <w:marTop w:val="0"/>
          <w:marBottom w:val="0"/>
          <w:divBdr>
            <w:top w:val="none" w:sz="0" w:space="0" w:color="auto"/>
            <w:left w:val="none" w:sz="0" w:space="0" w:color="auto"/>
            <w:bottom w:val="none" w:sz="0" w:space="0" w:color="auto"/>
            <w:right w:val="none" w:sz="0" w:space="0" w:color="auto"/>
          </w:divBdr>
        </w:div>
        <w:div w:id="1457606492">
          <w:marLeft w:val="640"/>
          <w:marRight w:val="0"/>
          <w:marTop w:val="0"/>
          <w:marBottom w:val="0"/>
          <w:divBdr>
            <w:top w:val="none" w:sz="0" w:space="0" w:color="auto"/>
            <w:left w:val="none" w:sz="0" w:space="0" w:color="auto"/>
            <w:bottom w:val="none" w:sz="0" w:space="0" w:color="auto"/>
            <w:right w:val="none" w:sz="0" w:space="0" w:color="auto"/>
          </w:divBdr>
        </w:div>
        <w:div w:id="655719346">
          <w:marLeft w:val="640"/>
          <w:marRight w:val="0"/>
          <w:marTop w:val="0"/>
          <w:marBottom w:val="0"/>
          <w:divBdr>
            <w:top w:val="none" w:sz="0" w:space="0" w:color="auto"/>
            <w:left w:val="none" w:sz="0" w:space="0" w:color="auto"/>
            <w:bottom w:val="none" w:sz="0" w:space="0" w:color="auto"/>
            <w:right w:val="none" w:sz="0" w:space="0" w:color="auto"/>
          </w:divBdr>
        </w:div>
        <w:div w:id="449129455">
          <w:marLeft w:val="640"/>
          <w:marRight w:val="0"/>
          <w:marTop w:val="0"/>
          <w:marBottom w:val="0"/>
          <w:divBdr>
            <w:top w:val="none" w:sz="0" w:space="0" w:color="auto"/>
            <w:left w:val="none" w:sz="0" w:space="0" w:color="auto"/>
            <w:bottom w:val="none" w:sz="0" w:space="0" w:color="auto"/>
            <w:right w:val="none" w:sz="0" w:space="0" w:color="auto"/>
          </w:divBdr>
        </w:div>
        <w:div w:id="1951547529">
          <w:marLeft w:val="640"/>
          <w:marRight w:val="0"/>
          <w:marTop w:val="0"/>
          <w:marBottom w:val="0"/>
          <w:divBdr>
            <w:top w:val="none" w:sz="0" w:space="0" w:color="auto"/>
            <w:left w:val="none" w:sz="0" w:space="0" w:color="auto"/>
            <w:bottom w:val="none" w:sz="0" w:space="0" w:color="auto"/>
            <w:right w:val="none" w:sz="0" w:space="0" w:color="auto"/>
          </w:divBdr>
        </w:div>
        <w:div w:id="1419205924">
          <w:marLeft w:val="640"/>
          <w:marRight w:val="0"/>
          <w:marTop w:val="0"/>
          <w:marBottom w:val="0"/>
          <w:divBdr>
            <w:top w:val="none" w:sz="0" w:space="0" w:color="auto"/>
            <w:left w:val="none" w:sz="0" w:space="0" w:color="auto"/>
            <w:bottom w:val="none" w:sz="0" w:space="0" w:color="auto"/>
            <w:right w:val="none" w:sz="0" w:space="0" w:color="auto"/>
          </w:divBdr>
        </w:div>
        <w:div w:id="1451128270">
          <w:marLeft w:val="640"/>
          <w:marRight w:val="0"/>
          <w:marTop w:val="0"/>
          <w:marBottom w:val="0"/>
          <w:divBdr>
            <w:top w:val="none" w:sz="0" w:space="0" w:color="auto"/>
            <w:left w:val="none" w:sz="0" w:space="0" w:color="auto"/>
            <w:bottom w:val="none" w:sz="0" w:space="0" w:color="auto"/>
            <w:right w:val="none" w:sz="0" w:space="0" w:color="auto"/>
          </w:divBdr>
        </w:div>
        <w:div w:id="126095165">
          <w:marLeft w:val="640"/>
          <w:marRight w:val="0"/>
          <w:marTop w:val="0"/>
          <w:marBottom w:val="0"/>
          <w:divBdr>
            <w:top w:val="none" w:sz="0" w:space="0" w:color="auto"/>
            <w:left w:val="none" w:sz="0" w:space="0" w:color="auto"/>
            <w:bottom w:val="none" w:sz="0" w:space="0" w:color="auto"/>
            <w:right w:val="none" w:sz="0" w:space="0" w:color="auto"/>
          </w:divBdr>
        </w:div>
        <w:div w:id="665474469">
          <w:marLeft w:val="640"/>
          <w:marRight w:val="0"/>
          <w:marTop w:val="0"/>
          <w:marBottom w:val="0"/>
          <w:divBdr>
            <w:top w:val="none" w:sz="0" w:space="0" w:color="auto"/>
            <w:left w:val="none" w:sz="0" w:space="0" w:color="auto"/>
            <w:bottom w:val="none" w:sz="0" w:space="0" w:color="auto"/>
            <w:right w:val="none" w:sz="0" w:space="0" w:color="auto"/>
          </w:divBdr>
        </w:div>
        <w:div w:id="708144669">
          <w:marLeft w:val="640"/>
          <w:marRight w:val="0"/>
          <w:marTop w:val="0"/>
          <w:marBottom w:val="0"/>
          <w:divBdr>
            <w:top w:val="none" w:sz="0" w:space="0" w:color="auto"/>
            <w:left w:val="none" w:sz="0" w:space="0" w:color="auto"/>
            <w:bottom w:val="none" w:sz="0" w:space="0" w:color="auto"/>
            <w:right w:val="none" w:sz="0" w:space="0" w:color="auto"/>
          </w:divBdr>
        </w:div>
        <w:div w:id="1858036800">
          <w:marLeft w:val="640"/>
          <w:marRight w:val="0"/>
          <w:marTop w:val="0"/>
          <w:marBottom w:val="0"/>
          <w:divBdr>
            <w:top w:val="none" w:sz="0" w:space="0" w:color="auto"/>
            <w:left w:val="none" w:sz="0" w:space="0" w:color="auto"/>
            <w:bottom w:val="none" w:sz="0" w:space="0" w:color="auto"/>
            <w:right w:val="none" w:sz="0" w:space="0" w:color="auto"/>
          </w:divBdr>
        </w:div>
        <w:div w:id="502741226">
          <w:marLeft w:val="640"/>
          <w:marRight w:val="0"/>
          <w:marTop w:val="0"/>
          <w:marBottom w:val="0"/>
          <w:divBdr>
            <w:top w:val="none" w:sz="0" w:space="0" w:color="auto"/>
            <w:left w:val="none" w:sz="0" w:space="0" w:color="auto"/>
            <w:bottom w:val="none" w:sz="0" w:space="0" w:color="auto"/>
            <w:right w:val="none" w:sz="0" w:space="0" w:color="auto"/>
          </w:divBdr>
        </w:div>
        <w:div w:id="2062631309">
          <w:marLeft w:val="640"/>
          <w:marRight w:val="0"/>
          <w:marTop w:val="0"/>
          <w:marBottom w:val="0"/>
          <w:divBdr>
            <w:top w:val="none" w:sz="0" w:space="0" w:color="auto"/>
            <w:left w:val="none" w:sz="0" w:space="0" w:color="auto"/>
            <w:bottom w:val="none" w:sz="0" w:space="0" w:color="auto"/>
            <w:right w:val="none" w:sz="0" w:space="0" w:color="auto"/>
          </w:divBdr>
        </w:div>
        <w:div w:id="1731735254">
          <w:marLeft w:val="640"/>
          <w:marRight w:val="0"/>
          <w:marTop w:val="0"/>
          <w:marBottom w:val="0"/>
          <w:divBdr>
            <w:top w:val="none" w:sz="0" w:space="0" w:color="auto"/>
            <w:left w:val="none" w:sz="0" w:space="0" w:color="auto"/>
            <w:bottom w:val="none" w:sz="0" w:space="0" w:color="auto"/>
            <w:right w:val="none" w:sz="0" w:space="0" w:color="auto"/>
          </w:divBdr>
        </w:div>
        <w:div w:id="1805656399">
          <w:marLeft w:val="640"/>
          <w:marRight w:val="0"/>
          <w:marTop w:val="0"/>
          <w:marBottom w:val="0"/>
          <w:divBdr>
            <w:top w:val="none" w:sz="0" w:space="0" w:color="auto"/>
            <w:left w:val="none" w:sz="0" w:space="0" w:color="auto"/>
            <w:bottom w:val="none" w:sz="0" w:space="0" w:color="auto"/>
            <w:right w:val="none" w:sz="0" w:space="0" w:color="auto"/>
          </w:divBdr>
        </w:div>
        <w:div w:id="1444155356">
          <w:marLeft w:val="640"/>
          <w:marRight w:val="0"/>
          <w:marTop w:val="0"/>
          <w:marBottom w:val="0"/>
          <w:divBdr>
            <w:top w:val="none" w:sz="0" w:space="0" w:color="auto"/>
            <w:left w:val="none" w:sz="0" w:space="0" w:color="auto"/>
            <w:bottom w:val="none" w:sz="0" w:space="0" w:color="auto"/>
            <w:right w:val="none" w:sz="0" w:space="0" w:color="auto"/>
          </w:divBdr>
        </w:div>
        <w:div w:id="1926107360">
          <w:marLeft w:val="640"/>
          <w:marRight w:val="0"/>
          <w:marTop w:val="0"/>
          <w:marBottom w:val="0"/>
          <w:divBdr>
            <w:top w:val="none" w:sz="0" w:space="0" w:color="auto"/>
            <w:left w:val="none" w:sz="0" w:space="0" w:color="auto"/>
            <w:bottom w:val="none" w:sz="0" w:space="0" w:color="auto"/>
            <w:right w:val="none" w:sz="0" w:space="0" w:color="auto"/>
          </w:divBdr>
        </w:div>
        <w:div w:id="1957365608">
          <w:marLeft w:val="640"/>
          <w:marRight w:val="0"/>
          <w:marTop w:val="0"/>
          <w:marBottom w:val="0"/>
          <w:divBdr>
            <w:top w:val="none" w:sz="0" w:space="0" w:color="auto"/>
            <w:left w:val="none" w:sz="0" w:space="0" w:color="auto"/>
            <w:bottom w:val="none" w:sz="0" w:space="0" w:color="auto"/>
            <w:right w:val="none" w:sz="0" w:space="0" w:color="auto"/>
          </w:divBdr>
        </w:div>
        <w:div w:id="443574400">
          <w:marLeft w:val="640"/>
          <w:marRight w:val="0"/>
          <w:marTop w:val="0"/>
          <w:marBottom w:val="0"/>
          <w:divBdr>
            <w:top w:val="none" w:sz="0" w:space="0" w:color="auto"/>
            <w:left w:val="none" w:sz="0" w:space="0" w:color="auto"/>
            <w:bottom w:val="none" w:sz="0" w:space="0" w:color="auto"/>
            <w:right w:val="none" w:sz="0" w:space="0" w:color="auto"/>
          </w:divBdr>
        </w:div>
        <w:div w:id="489252377">
          <w:marLeft w:val="640"/>
          <w:marRight w:val="0"/>
          <w:marTop w:val="0"/>
          <w:marBottom w:val="0"/>
          <w:divBdr>
            <w:top w:val="none" w:sz="0" w:space="0" w:color="auto"/>
            <w:left w:val="none" w:sz="0" w:space="0" w:color="auto"/>
            <w:bottom w:val="none" w:sz="0" w:space="0" w:color="auto"/>
            <w:right w:val="none" w:sz="0" w:space="0" w:color="auto"/>
          </w:divBdr>
        </w:div>
        <w:div w:id="2000034802">
          <w:marLeft w:val="640"/>
          <w:marRight w:val="0"/>
          <w:marTop w:val="0"/>
          <w:marBottom w:val="0"/>
          <w:divBdr>
            <w:top w:val="none" w:sz="0" w:space="0" w:color="auto"/>
            <w:left w:val="none" w:sz="0" w:space="0" w:color="auto"/>
            <w:bottom w:val="none" w:sz="0" w:space="0" w:color="auto"/>
            <w:right w:val="none" w:sz="0" w:space="0" w:color="auto"/>
          </w:divBdr>
        </w:div>
        <w:div w:id="570963876">
          <w:marLeft w:val="640"/>
          <w:marRight w:val="0"/>
          <w:marTop w:val="0"/>
          <w:marBottom w:val="0"/>
          <w:divBdr>
            <w:top w:val="none" w:sz="0" w:space="0" w:color="auto"/>
            <w:left w:val="none" w:sz="0" w:space="0" w:color="auto"/>
            <w:bottom w:val="none" w:sz="0" w:space="0" w:color="auto"/>
            <w:right w:val="none" w:sz="0" w:space="0" w:color="auto"/>
          </w:divBdr>
        </w:div>
        <w:div w:id="584458389">
          <w:marLeft w:val="640"/>
          <w:marRight w:val="0"/>
          <w:marTop w:val="0"/>
          <w:marBottom w:val="0"/>
          <w:divBdr>
            <w:top w:val="none" w:sz="0" w:space="0" w:color="auto"/>
            <w:left w:val="none" w:sz="0" w:space="0" w:color="auto"/>
            <w:bottom w:val="none" w:sz="0" w:space="0" w:color="auto"/>
            <w:right w:val="none" w:sz="0" w:space="0" w:color="auto"/>
          </w:divBdr>
        </w:div>
        <w:div w:id="67074742">
          <w:marLeft w:val="640"/>
          <w:marRight w:val="0"/>
          <w:marTop w:val="0"/>
          <w:marBottom w:val="0"/>
          <w:divBdr>
            <w:top w:val="none" w:sz="0" w:space="0" w:color="auto"/>
            <w:left w:val="none" w:sz="0" w:space="0" w:color="auto"/>
            <w:bottom w:val="none" w:sz="0" w:space="0" w:color="auto"/>
            <w:right w:val="none" w:sz="0" w:space="0" w:color="auto"/>
          </w:divBdr>
        </w:div>
        <w:div w:id="1390306788">
          <w:marLeft w:val="640"/>
          <w:marRight w:val="0"/>
          <w:marTop w:val="0"/>
          <w:marBottom w:val="0"/>
          <w:divBdr>
            <w:top w:val="none" w:sz="0" w:space="0" w:color="auto"/>
            <w:left w:val="none" w:sz="0" w:space="0" w:color="auto"/>
            <w:bottom w:val="none" w:sz="0" w:space="0" w:color="auto"/>
            <w:right w:val="none" w:sz="0" w:space="0" w:color="auto"/>
          </w:divBdr>
        </w:div>
        <w:div w:id="299456491">
          <w:marLeft w:val="640"/>
          <w:marRight w:val="0"/>
          <w:marTop w:val="0"/>
          <w:marBottom w:val="0"/>
          <w:divBdr>
            <w:top w:val="none" w:sz="0" w:space="0" w:color="auto"/>
            <w:left w:val="none" w:sz="0" w:space="0" w:color="auto"/>
            <w:bottom w:val="none" w:sz="0" w:space="0" w:color="auto"/>
            <w:right w:val="none" w:sz="0" w:space="0" w:color="auto"/>
          </w:divBdr>
        </w:div>
        <w:div w:id="1977106292">
          <w:marLeft w:val="640"/>
          <w:marRight w:val="0"/>
          <w:marTop w:val="0"/>
          <w:marBottom w:val="0"/>
          <w:divBdr>
            <w:top w:val="none" w:sz="0" w:space="0" w:color="auto"/>
            <w:left w:val="none" w:sz="0" w:space="0" w:color="auto"/>
            <w:bottom w:val="none" w:sz="0" w:space="0" w:color="auto"/>
            <w:right w:val="none" w:sz="0" w:space="0" w:color="auto"/>
          </w:divBdr>
        </w:div>
        <w:div w:id="1865095969">
          <w:marLeft w:val="640"/>
          <w:marRight w:val="0"/>
          <w:marTop w:val="0"/>
          <w:marBottom w:val="0"/>
          <w:divBdr>
            <w:top w:val="none" w:sz="0" w:space="0" w:color="auto"/>
            <w:left w:val="none" w:sz="0" w:space="0" w:color="auto"/>
            <w:bottom w:val="none" w:sz="0" w:space="0" w:color="auto"/>
            <w:right w:val="none" w:sz="0" w:space="0" w:color="auto"/>
          </w:divBdr>
        </w:div>
        <w:div w:id="1043363626">
          <w:marLeft w:val="640"/>
          <w:marRight w:val="0"/>
          <w:marTop w:val="0"/>
          <w:marBottom w:val="0"/>
          <w:divBdr>
            <w:top w:val="none" w:sz="0" w:space="0" w:color="auto"/>
            <w:left w:val="none" w:sz="0" w:space="0" w:color="auto"/>
            <w:bottom w:val="none" w:sz="0" w:space="0" w:color="auto"/>
            <w:right w:val="none" w:sz="0" w:space="0" w:color="auto"/>
          </w:divBdr>
        </w:div>
        <w:div w:id="892808230">
          <w:marLeft w:val="640"/>
          <w:marRight w:val="0"/>
          <w:marTop w:val="0"/>
          <w:marBottom w:val="0"/>
          <w:divBdr>
            <w:top w:val="none" w:sz="0" w:space="0" w:color="auto"/>
            <w:left w:val="none" w:sz="0" w:space="0" w:color="auto"/>
            <w:bottom w:val="none" w:sz="0" w:space="0" w:color="auto"/>
            <w:right w:val="none" w:sz="0" w:space="0" w:color="auto"/>
          </w:divBdr>
        </w:div>
        <w:div w:id="820661482">
          <w:marLeft w:val="640"/>
          <w:marRight w:val="0"/>
          <w:marTop w:val="0"/>
          <w:marBottom w:val="0"/>
          <w:divBdr>
            <w:top w:val="none" w:sz="0" w:space="0" w:color="auto"/>
            <w:left w:val="none" w:sz="0" w:space="0" w:color="auto"/>
            <w:bottom w:val="none" w:sz="0" w:space="0" w:color="auto"/>
            <w:right w:val="none" w:sz="0" w:space="0" w:color="auto"/>
          </w:divBdr>
        </w:div>
        <w:div w:id="1476026764">
          <w:marLeft w:val="640"/>
          <w:marRight w:val="0"/>
          <w:marTop w:val="0"/>
          <w:marBottom w:val="0"/>
          <w:divBdr>
            <w:top w:val="none" w:sz="0" w:space="0" w:color="auto"/>
            <w:left w:val="none" w:sz="0" w:space="0" w:color="auto"/>
            <w:bottom w:val="none" w:sz="0" w:space="0" w:color="auto"/>
            <w:right w:val="none" w:sz="0" w:space="0" w:color="auto"/>
          </w:divBdr>
        </w:div>
        <w:div w:id="1350447180">
          <w:marLeft w:val="640"/>
          <w:marRight w:val="0"/>
          <w:marTop w:val="0"/>
          <w:marBottom w:val="0"/>
          <w:divBdr>
            <w:top w:val="none" w:sz="0" w:space="0" w:color="auto"/>
            <w:left w:val="none" w:sz="0" w:space="0" w:color="auto"/>
            <w:bottom w:val="none" w:sz="0" w:space="0" w:color="auto"/>
            <w:right w:val="none" w:sz="0" w:space="0" w:color="auto"/>
          </w:divBdr>
        </w:div>
        <w:div w:id="2038654426">
          <w:marLeft w:val="640"/>
          <w:marRight w:val="0"/>
          <w:marTop w:val="0"/>
          <w:marBottom w:val="0"/>
          <w:divBdr>
            <w:top w:val="none" w:sz="0" w:space="0" w:color="auto"/>
            <w:left w:val="none" w:sz="0" w:space="0" w:color="auto"/>
            <w:bottom w:val="none" w:sz="0" w:space="0" w:color="auto"/>
            <w:right w:val="none" w:sz="0" w:space="0" w:color="auto"/>
          </w:divBdr>
        </w:div>
        <w:div w:id="2048066216">
          <w:marLeft w:val="640"/>
          <w:marRight w:val="0"/>
          <w:marTop w:val="0"/>
          <w:marBottom w:val="0"/>
          <w:divBdr>
            <w:top w:val="none" w:sz="0" w:space="0" w:color="auto"/>
            <w:left w:val="none" w:sz="0" w:space="0" w:color="auto"/>
            <w:bottom w:val="none" w:sz="0" w:space="0" w:color="auto"/>
            <w:right w:val="none" w:sz="0" w:space="0" w:color="auto"/>
          </w:divBdr>
        </w:div>
        <w:div w:id="1867790567">
          <w:marLeft w:val="640"/>
          <w:marRight w:val="0"/>
          <w:marTop w:val="0"/>
          <w:marBottom w:val="0"/>
          <w:divBdr>
            <w:top w:val="none" w:sz="0" w:space="0" w:color="auto"/>
            <w:left w:val="none" w:sz="0" w:space="0" w:color="auto"/>
            <w:bottom w:val="none" w:sz="0" w:space="0" w:color="auto"/>
            <w:right w:val="none" w:sz="0" w:space="0" w:color="auto"/>
          </w:divBdr>
        </w:div>
        <w:div w:id="131337172">
          <w:marLeft w:val="640"/>
          <w:marRight w:val="0"/>
          <w:marTop w:val="0"/>
          <w:marBottom w:val="0"/>
          <w:divBdr>
            <w:top w:val="none" w:sz="0" w:space="0" w:color="auto"/>
            <w:left w:val="none" w:sz="0" w:space="0" w:color="auto"/>
            <w:bottom w:val="none" w:sz="0" w:space="0" w:color="auto"/>
            <w:right w:val="none" w:sz="0" w:space="0" w:color="auto"/>
          </w:divBdr>
        </w:div>
        <w:div w:id="1091659601">
          <w:marLeft w:val="640"/>
          <w:marRight w:val="0"/>
          <w:marTop w:val="0"/>
          <w:marBottom w:val="0"/>
          <w:divBdr>
            <w:top w:val="none" w:sz="0" w:space="0" w:color="auto"/>
            <w:left w:val="none" w:sz="0" w:space="0" w:color="auto"/>
            <w:bottom w:val="none" w:sz="0" w:space="0" w:color="auto"/>
            <w:right w:val="none" w:sz="0" w:space="0" w:color="auto"/>
          </w:divBdr>
        </w:div>
        <w:div w:id="1132216009">
          <w:marLeft w:val="640"/>
          <w:marRight w:val="0"/>
          <w:marTop w:val="0"/>
          <w:marBottom w:val="0"/>
          <w:divBdr>
            <w:top w:val="none" w:sz="0" w:space="0" w:color="auto"/>
            <w:left w:val="none" w:sz="0" w:space="0" w:color="auto"/>
            <w:bottom w:val="none" w:sz="0" w:space="0" w:color="auto"/>
            <w:right w:val="none" w:sz="0" w:space="0" w:color="auto"/>
          </w:divBdr>
        </w:div>
        <w:div w:id="1191141814">
          <w:marLeft w:val="640"/>
          <w:marRight w:val="0"/>
          <w:marTop w:val="0"/>
          <w:marBottom w:val="0"/>
          <w:divBdr>
            <w:top w:val="none" w:sz="0" w:space="0" w:color="auto"/>
            <w:left w:val="none" w:sz="0" w:space="0" w:color="auto"/>
            <w:bottom w:val="none" w:sz="0" w:space="0" w:color="auto"/>
            <w:right w:val="none" w:sz="0" w:space="0" w:color="auto"/>
          </w:divBdr>
        </w:div>
        <w:div w:id="758673664">
          <w:marLeft w:val="640"/>
          <w:marRight w:val="0"/>
          <w:marTop w:val="0"/>
          <w:marBottom w:val="0"/>
          <w:divBdr>
            <w:top w:val="none" w:sz="0" w:space="0" w:color="auto"/>
            <w:left w:val="none" w:sz="0" w:space="0" w:color="auto"/>
            <w:bottom w:val="none" w:sz="0" w:space="0" w:color="auto"/>
            <w:right w:val="none" w:sz="0" w:space="0" w:color="auto"/>
          </w:divBdr>
        </w:div>
        <w:div w:id="991056674">
          <w:marLeft w:val="640"/>
          <w:marRight w:val="0"/>
          <w:marTop w:val="0"/>
          <w:marBottom w:val="0"/>
          <w:divBdr>
            <w:top w:val="none" w:sz="0" w:space="0" w:color="auto"/>
            <w:left w:val="none" w:sz="0" w:space="0" w:color="auto"/>
            <w:bottom w:val="none" w:sz="0" w:space="0" w:color="auto"/>
            <w:right w:val="none" w:sz="0" w:space="0" w:color="auto"/>
          </w:divBdr>
        </w:div>
        <w:div w:id="1341466161">
          <w:marLeft w:val="640"/>
          <w:marRight w:val="0"/>
          <w:marTop w:val="0"/>
          <w:marBottom w:val="0"/>
          <w:divBdr>
            <w:top w:val="none" w:sz="0" w:space="0" w:color="auto"/>
            <w:left w:val="none" w:sz="0" w:space="0" w:color="auto"/>
            <w:bottom w:val="none" w:sz="0" w:space="0" w:color="auto"/>
            <w:right w:val="none" w:sz="0" w:space="0" w:color="auto"/>
          </w:divBdr>
        </w:div>
        <w:div w:id="803890603">
          <w:marLeft w:val="640"/>
          <w:marRight w:val="0"/>
          <w:marTop w:val="0"/>
          <w:marBottom w:val="0"/>
          <w:divBdr>
            <w:top w:val="none" w:sz="0" w:space="0" w:color="auto"/>
            <w:left w:val="none" w:sz="0" w:space="0" w:color="auto"/>
            <w:bottom w:val="none" w:sz="0" w:space="0" w:color="auto"/>
            <w:right w:val="none" w:sz="0" w:space="0" w:color="auto"/>
          </w:divBdr>
        </w:div>
        <w:div w:id="96220201">
          <w:marLeft w:val="640"/>
          <w:marRight w:val="0"/>
          <w:marTop w:val="0"/>
          <w:marBottom w:val="0"/>
          <w:divBdr>
            <w:top w:val="none" w:sz="0" w:space="0" w:color="auto"/>
            <w:left w:val="none" w:sz="0" w:space="0" w:color="auto"/>
            <w:bottom w:val="none" w:sz="0" w:space="0" w:color="auto"/>
            <w:right w:val="none" w:sz="0" w:space="0" w:color="auto"/>
          </w:divBdr>
        </w:div>
        <w:div w:id="650140394">
          <w:marLeft w:val="640"/>
          <w:marRight w:val="0"/>
          <w:marTop w:val="0"/>
          <w:marBottom w:val="0"/>
          <w:divBdr>
            <w:top w:val="none" w:sz="0" w:space="0" w:color="auto"/>
            <w:left w:val="none" w:sz="0" w:space="0" w:color="auto"/>
            <w:bottom w:val="none" w:sz="0" w:space="0" w:color="auto"/>
            <w:right w:val="none" w:sz="0" w:space="0" w:color="auto"/>
          </w:divBdr>
        </w:div>
        <w:div w:id="1409764884">
          <w:marLeft w:val="640"/>
          <w:marRight w:val="0"/>
          <w:marTop w:val="0"/>
          <w:marBottom w:val="0"/>
          <w:divBdr>
            <w:top w:val="none" w:sz="0" w:space="0" w:color="auto"/>
            <w:left w:val="none" w:sz="0" w:space="0" w:color="auto"/>
            <w:bottom w:val="none" w:sz="0" w:space="0" w:color="auto"/>
            <w:right w:val="none" w:sz="0" w:space="0" w:color="auto"/>
          </w:divBdr>
        </w:div>
        <w:div w:id="85855024">
          <w:marLeft w:val="640"/>
          <w:marRight w:val="0"/>
          <w:marTop w:val="0"/>
          <w:marBottom w:val="0"/>
          <w:divBdr>
            <w:top w:val="none" w:sz="0" w:space="0" w:color="auto"/>
            <w:left w:val="none" w:sz="0" w:space="0" w:color="auto"/>
            <w:bottom w:val="none" w:sz="0" w:space="0" w:color="auto"/>
            <w:right w:val="none" w:sz="0" w:space="0" w:color="auto"/>
          </w:divBdr>
        </w:div>
        <w:div w:id="695272061">
          <w:marLeft w:val="640"/>
          <w:marRight w:val="0"/>
          <w:marTop w:val="0"/>
          <w:marBottom w:val="0"/>
          <w:divBdr>
            <w:top w:val="none" w:sz="0" w:space="0" w:color="auto"/>
            <w:left w:val="none" w:sz="0" w:space="0" w:color="auto"/>
            <w:bottom w:val="none" w:sz="0" w:space="0" w:color="auto"/>
            <w:right w:val="none" w:sz="0" w:space="0" w:color="auto"/>
          </w:divBdr>
        </w:div>
        <w:div w:id="1870683891">
          <w:marLeft w:val="640"/>
          <w:marRight w:val="0"/>
          <w:marTop w:val="0"/>
          <w:marBottom w:val="0"/>
          <w:divBdr>
            <w:top w:val="none" w:sz="0" w:space="0" w:color="auto"/>
            <w:left w:val="none" w:sz="0" w:space="0" w:color="auto"/>
            <w:bottom w:val="none" w:sz="0" w:space="0" w:color="auto"/>
            <w:right w:val="none" w:sz="0" w:space="0" w:color="auto"/>
          </w:divBdr>
        </w:div>
        <w:div w:id="694115355">
          <w:marLeft w:val="640"/>
          <w:marRight w:val="0"/>
          <w:marTop w:val="0"/>
          <w:marBottom w:val="0"/>
          <w:divBdr>
            <w:top w:val="none" w:sz="0" w:space="0" w:color="auto"/>
            <w:left w:val="none" w:sz="0" w:space="0" w:color="auto"/>
            <w:bottom w:val="none" w:sz="0" w:space="0" w:color="auto"/>
            <w:right w:val="none" w:sz="0" w:space="0" w:color="auto"/>
          </w:divBdr>
        </w:div>
        <w:div w:id="745877458">
          <w:marLeft w:val="640"/>
          <w:marRight w:val="0"/>
          <w:marTop w:val="0"/>
          <w:marBottom w:val="0"/>
          <w:divBdr>
            <w:top w:val="none" w:sz="0" w:space="0" w:color="auto"/>
            <w:left w:val="none" w:sz="0" w:space="0" w:color="auto"/>
            <w:bottom w:val="none" w:sz="0" w:space="0" w:color="auto"/>
            <w:right w:val="none" w:sz="0" w:space="0" w:color="auto"/>
          </w:divBdr>
        </w:div>
        <w:div w:id="600572710">
          <w:marLeft w:val="640"/>
          <w:marRight w:val="0"/>
          <w:marTop w:val="0"/>
          <w:marBottom w:val="0"/>
          <w:divBdr>
            <w:top w:val="none" w:sz="0" w:space="0" w:color="auto"/>
            <w:left w:val="none" w:sz="0" w:space="0" w:color="auto"/>
            <w:bottom w:val="none" w:sz="0" w:space="0" w:color="auto"/>
            <w:right w:val="none" w:sz="0" w:space="0" w:color="auto"/>
          </w:divBdr>
        </w:div>
        <w:div w:id="1090733906">
          <w:marLeft w:val="640"/>
          <w:marRight w:val="0"/>
          <w:marTop w:val="0"/>
          <w:marBottom w:val="0"/>
          <w:divBdr>
            <w:top w:val="none" w:sz="0" w:space="0" w:color="auto"/>
            <w:left w:val="none" w:sz="0" w:space="0" w:color="auto"/>
            <w:bottom w:val="none" w:sz="0" w:space="0" w:color="auto"/>
            <w:right w:val="none" w:sz="0" w:space="0" w:color="auto"/>
          </w:divBdr>
        </w:div>
        <w:div w:id="946305524">
          <w:marLeft w:val="640"/>
          <w:marRight w:val="0"/>
          <w:marTop w:val="0"/>
          <w:marBottom w:val="0"/>
          <w:divBdr>
            <w:top w:val="none" w:sz="0" w:space="0" w:color="auto"/>
            <w:left w:val="none" w:sz="0" w:space="0" w:color="auto"/>
            <w:bottom w:val="none" w:sz="0" w:space="0" w:color="auto"/>
            <w:right w:val="none" w:sz="0" w:space="0" w:color="auto"/>
          </w:divBdr>
        </w:div>
        <w:div w:id="902132750">
          <w:marLeft w:val="640"/>
          <w:marRight w:val="0"/>
          <w:marTop w:val="0"/>
          <w:marBottom w:val="0"/>
          <w:divBdr>
            <w:top w:val="none" w:sz="0" w:space="0" w:color="auto"/>
            <w:left w:val="none" w:sz="0" w:space="0" w:color="auto"/>
            <w:bottom w:val="none" w:sz="0" w:space="0" w:color="auto"/>
            <w:right w:val="none" w:sz="0" w:space="0" w:color="auto"/>
          </w:divBdr>
        </w:div>
        <w:div w:id="1760636174">
          <w:marLeft w:val="640"/>
          <w:marRight w:val="0"/>
          <w:marTop w:val="0"/>
          <w:marBottom w:val="0"/>
          <w:divBdr>
            <w:top w:val="none" w:sz="0" w:space="0" w:color="auto"/>
            <w:left w:val="none" w:sz="0" w:space="0" w:color="auto"/>
            <w:bottom w:val="none" w:sz="0" w:space="0" w:color="auto"/>
            <w:right w:val="none" w:sz="0" w:space="0" w:color="auto"/>
          </w:divBdr>
        </w:div>
        <w:div w:id="224680683">
          <w:marLeft w:val="640"/>
          <w:marRight w:val="0"/>
          <w:marTop w:val="0"/>
          <w:marBottom w:val="0"/>
          <w:divBdr>
            <w:top w:val="none" w:sz="0" w:space="0" w:color="auto"/>
            <w:left w:val="none" w:sz="0" w:space="0" w:color="auto"/>
            <w:bottom w:val="none" w:sz="0" w:space="0" w:color="auto"/>
            <w:right w:val="none" w:sz="0" w:space="0" w:color="auto"/>
          </w:divBdr>
        </w:div>
        <w:div w:id="121778274">
          <w:marLeft w:val="640"/>
          <w:marRight w:val="0"/>
          <w:marTop w:val="0"/>
          <w:marBottom w:val="0"/>
          <w:divBdr>
            <w:top w:val="none" w:sz="0" w:space="0" w:color="auto"/>
            <w:left w:val="none" w:sz="0" w:space="0" w:color="auto"/>
            <w:bottom w:val="none" w:sz="0" w:space="0" w:color="auto"/>
            <w:right w:val="none" w:sz="0" w:space="0" w:color="auto"/>
          </w:divBdr>
        </w:div>
        <w:div w:id="784271225">
          <w:marLeft w:val="640"/>
          <w:marRight w:val="0"/>
          <w:marTop w:val="0"/>
          <w:marBottom w:val="0"/>
          <w:divBdr>
            <w:top w:val="none" w:sz="0" w:space="0" w:color="auto"/>
            <w:left w:val="none" w:sz="0" w:space="0" w:color="auto"/>
            <w:bottom w:val="none" w:sz="0" w:space="0" w:color="auto"/>
            <w:right w:val="none" w:sz="0" w:space="0" w:color="auto"/>
          </w:divBdr>
        </w:div>
        <w:div w:id="1230728602">
          <w:marLeft w:val="640"/>
          <w:marRight w:val="0"/>
          <w:marTop w:val="0"/>
          <w:marBottom w:val="0"/>
          <w:divBdr>
            <w:top w:val="none" w:sz="0" w:space="0" w:color="auto"/>
            <w:left w:val="none" w:sz="0" w:space="0" w:color="auto"/>
            <w:bottom w:val="none" w:sz="0" w:space="0" w:color="auto"/>
            <w:right w:val="none" w:sz="0" w:space="0" w:color="auto"/>
          </w:divBdr>
        </w:div>
        <w:div w:id="1598908606">
          <w:marLeft w:val="640"/>
          <w:marRight w:val="0"/>
          <w:marTop w:val="0"/>
          <w:marBottom w:val="0"/>
          <w:divBdr>
            <w:top w:val="none" w:sz="0" w:space="0" w:color="auto"/>
            <w:left w:val="none" w:sz="0" w:space="0" w:color="auto"/>
            <w:bottom w:val="none" w:sz="0" w:space="0" w:color="auto"/>
            <w:right w:val="none" w:sz="0" w:space="0" w:color="auto"/>
          </w:divBdr>
        </w:div>
        <w:div w:id="1891305068">
          <w:marLeft w:val="640"/>
          <w:marRight w:val="0"/>
          <w:marTop w:val="0"/>
          <w:marBottom w:val="0"/>
          <w:divBdr>
            <w:top w:val="none" w:sz="0" w:space="0" w:color="auto"/>
            <w:left w:val="none" w:sz="0" w:space="0" w:color="auto"/>
            <w:bottom w:val="none" w:sz="0" w:space="0" w:color="auto"/>
            <w:right w:val="none" w:sz="0" w:space="0" w:color="auto"/>
          </w:divBdr>
        </w:div>
        <w:div w:id="1870291516">
          <w:marLeft w:val="640"/>
          <w:marRight w:val="0"/>
          <w:marTop w:val="0"/>
          <w:marBottom w:val="0"/>
          <w:divBdr>
            <w:top w:val="none" w:sz="0" w:space="0" w:color="auto"/>
            <w:left w:val="none" w:sz="0" w:space="0" w:color="auto"/>
            <w:bottom w:val="none" w:sz="0" w:space="0" w:color="auto"/>
            <w:right w:val="none" w:sz="0" w:space="0" w:color="auto"/>
          </w:divBdr>
        </w:div>
        <w:div w:id="858742244">
          <w:marLeft w:val="640"/>
          <w:marRight w:val="0"/>
          <w:marTop w:val="0"/>
          <w:marBottom w:val="0"/>
          <w:divBdr>
            <w:top w:val="none" w:sz="0" w:space="0" w:color="auto"/>
            <w:left w:val="none" w:sz="0" w:space="0" w:color="auto"/>
            <w:bottom w:val="none" w:sz="0" w:space="0" w:color="auto"/>
            <w:right w:val="none" w:sz="0" w:space="0" w:color="auto"/>
          </w:divBdr>
        </w:div>
        <w:div w:id="238834420">
          <w:marLeft w:val="640"/>
          <w:marRight w:val="0"/>
          <w:marTop w:val="0"/>
          <w:marBottom w:val="0"/>
          <w:divBdr>
            <w:top w:val="none" w:sz="0" w:space="0" w:color="auto"/>
            <w:left w:val="none" w:sz="0" w:space="0" w:color="auto"/>
            <w:bottom w:val="none" w:sz="0" w:space="0" w:color="auto"/>
            <w:right w:val="none" w:sz="0" w:space="0" w:color="auto"/>
          </w:divBdr>
        </w:div>
        <w:div w:id="166602103">
          <w:marLeft w:val="640"/>
          <w:marRight w:val="0"/>
          <w:marTop w:val="0"/>
          <w:marBottom w:val="0"/>
          <w:divBdr>
            <w:top w:val="none" w:sz="0" w:space="0" w:color="auto"/>
            <w:left w:val="none" w:sz="0" w:space="0" w:color="auto"/>
            <w:bottom w:val="none" w:sz="0" w:space="0" w:color="auto"/>
            <w:right w:val="none" w:sz="0" w:space="0" w:color="auto"/>
          </w:divBdr>
        </w:div>
        <w:div w:id="1322198100">
          <w:marLeft w:val="640"/>
          <w:marRight w:val="0"/>
          <w:marTop w:val="0"/>
          <w:marBottom w:val="0"/>
          <w:divBdr>
            <w:top w:val="none" w:sz="0" w:space="0" w:color="auto"/>
            <w:left w:val="none" w:sz="0" w:space="0" w:color="auto"/>
            <w:bottom w:val="none" w:sz="0" w:space="0" w:color="auto"/>
            <w:right w:val="none" w:sz="0" w:space="0" w:color="auto"/>
          </w:divBdr>
        </w:div>
        <w:div w:id="1181041443">
          <w:marLeft w:val="640"/>
          <w:marRight w:val="0"/>
          <w:marTop w:val="0"/>
          <w:marBottom w:val="0"/>
          <w:divBdr>
            <w:top w:val="none" w:sz="0" w:space="0" w:color="auto"/>
            <w:left w:val="none" w:sz="0" w:space="0" w:color="auto"/>
            <w:bottom w:val="none" w:sz="0" w:space="0" w:color="auto"/>
            <w:right w:val="none" w:sz="0" w:space="0" w:color="auto"/>
          </w:divBdr>
        </w:div>
        <w:div w:id="592474110">
          <w:marLeft w:val="640"/>
          <w:marRight w:val="0"/>
          <w:marTop w:val="0"/>
          <w:marBottom w:val="0"/>
          <w:divBdr>
            <w:top w:val="none" w:sz="0" w:space="0" w:color="auto"/>
            <w:left w:val="none" w:sz="0" w:space="0" w:color="auto"/>
            <w:bottom w:val="none" w:sz="0" w:space="0" w:color="auto"/>
            <w:right w:val="none" w:sz="0" w:space="0" w:color="auto"/>
          </w:divBdr>
        </w:div>
        <w:div w:id="107941551">
          <w:marLeft w:val="640"/>
          <w:marRight w:val="0"/>
          <w:marTop w:val="0"/>
          <w:marBottom w:val="0"/>
          <w:divBdr>
            <w:top w:val="none" w:sz="0" w:space="0" w:color="auto"/>
            <w:left w:val="none" w:sz="0" w:space="0" w:color="auto"/>
            <w:bottom w:val="none" w:sz="0" w:space="0" w:color="auto"/>
            <w:right w:val="none" w:sz="0" w:space="0" w:color="auto"/>
          </w:divBdr>
        </w:div>
        <w:div w:id="1375889753">
          <w:marLeft w:val="640"/>
          <w:marRight w:val="0"/>
          <w:marTop w:val="0"/>
          <w:marBottom w:val="0"/>
          <w:divBdr>
            <w:top w:val="none" w:sz="0" w:space="0" w:color="auto"/>
            <w:left w:val="none" w:sz="0" w:space="0" w:color="auto"/>
            <w:bottom w:val="none" w:sz="0" w:space="0" w:color="auto"/>
            <w:right w:val="none" w:sz="0" w:space="0" w:color="auto"/>
          </w:divBdr>
        </w:div>
        <w:div w:id="349913294">
          <w:marLeft w:val="640"/>
          <w:marRight w:val="0"/>
          <w:marTop w:val="0"/>
          <w:marBottom w:val="0"/>
          <w:divBdr>
            <w:top w:val="none" w:sz="0" w:space="0" w:color="auto"/>
            <w:left w:val="none" w:sz="0" w:space="0" w:color="auto"/>
            <w:bottom w:val="none" w:sz="0" w:space="0" w:color="auto"/>
            <w:right w:val="none" w:sz="0" w:space="0" w:color="auto"/>
          </w:divBdr>
        </w:div>
        <w:div w:id="1050571231">
          <w:marLeft w:val="640"/>
          <w:marRight w:val="0"/>
          <w:marTop w:val="0"/>
          <w:marBottom w:val="0"/>
          <w:divBdr>
            <w:top w:val="none" w:sz="0" w:space="0" w:color="auto"/>
            <w:left w:val="none" w:sz="0" w:space="0" w:color="auto"/>
            <w:bottom w:val="none" w:sz="0" w:space="0" w:color="auto"/>
            <w:right w:val="none" w:sz="0" w:space="0" w:color="auto"/>
          </w:divBdr>
        </w:div>
        <w:div w:id="296569831">
          <w:marLeft w:val="640"/>
          <w:marRight w:val="0"/>
          <w:marTop w:val="0"/>
          <w:marBottom w:val="0"/>
          <w:divBdr>
            <w:top w:val="none" w:sz="0" w:space="0" w:color="auto"/>
            <w:left w:val="none" w:sz="0" w:space="0" w:color="auto"/>
            <w:bottom w:val="none" w:sz="0" w:space="0" w:color="auto"/>
            <w:right w:val="none" w:sz="0" w:space="0" w:color="auto"/>
          </w:divBdr>
        </w:div>
        <w:div w:id="2129279865">
          <w:marLeft w:val="640"/>
          <w:marRight w:val="0"/>
          <w:marTop w:val="0"/>
          <w:marBottom w:val="0"/>
          <w:divBdr>
            <w:top w:val="none" w:sz="0" w:space="0" w:color="auto"/>
            <w:left w:val="none" w:sz="0" w:space="0" w:color="auto"/>
            <w:bottom w:val="none" w:sz="0" w:space="0" w:color="auto"/>
            <w:right w:val="none" w:sz="0" w:space="0" w:color="auto"/>
          </w:divBdr>
        </w:div>
        <w:div w:id="812482472">
          <w:marLeft w:val="640"/>
          <w:marRight w:val="0"/>
          <w:marTop w:val="0"/>
          <w:marBottom w:val="0"/>
          <w:divBdr>
            <w:top w:val="none" w:sz="0" w:space="0" w:color="auto"/>
            <w:left w:val="none" w:sz="0" w:space="0" w:color="auto"/>
            <w:bottom w:val="none" w:sz="0" w:space="0" w:color="auto"/>
            <w:right w:val="none" w:sz="0" w:space="0" w:color="auto"/>
          </w:divBdr>
        </w:div>
        <w:div w:id="2032687003">
          <w:marLeft w:val="640"/>
          <w:marRight w:val="0"/>
          <w:marTop w:val="0"/>
          <w:marBottom w:val="0"/>
          <w:divBdr>
            <w:top w:val="none" w:sz="0" w:space="0" w:color="auto"/>
            <w:left w:val="none" w:sz="0" w:space="0" w:color="auto"/>
            <w:bottom w:val="none" w:sz="0" w:space="0" w:color="auto"/>
            <w:right w:val="none" w:sz="0" w:space="0" w:color="auto"/>
          </w:divBdr>
        </w:div>
        <w:div w:id="102264909">
          <w:marLeft w:val="640"/>
          <w:marRight w:val="0"/>
          <w:marTop w:val="0"/>
          <w:marBottom w:val="0"/>
          <w:divBdr>
            <w:top w:val="none" w:sz="0" w:space="0" w:color="auto"/>
            <w:left w:val="none" w:sz="0" w:space="0" w:color="auto"/>
            <w:bottom w:val="none" w:sz="0" w:space="0" w:color="auto"/>
            <w:right w:val="none" w:sz="0" w:space="0" w:color="auto"/>
          </w:divBdr>
        </w:div>
        <w:div w:id="1761758089">
          <w:marLeft w:val="640"/>
          <w:marRight w:val="0"/>
          <w:marTop w:val="0"/>
          <w:marBottom w:val="0"/>
          <w:divBdr>
            <w:top w:val="none" w:sz="0" w:space="0" w:color="auto"/>
            <w:left w:val="none" w:sz="0" w:space="0" w:color="auto"/>
            <w:bottom w:val="none" w:sz="0" w:space="0" w:color="auto"/>
            <w:right w:val="none" w:sz="0" w:space="0" w:color="auto"/>
          </w:divBdr>
        </w:div>
        <w:div w:id="1864783467">
          <w:marLeft w:val="640"/>
          <w:marRight w:val="0"/>
          <w:marTop w:val="0"/>
          <w:marBottom w:val="0"/>
          <w:divBdr>
            <w:top w:val="none" w:sz="0" w:space="0" w:color="auto"/>
            <w:left w:val="none" w:sz="0" w:space="0" w:color="auto"/>
            <w:bottom w:val="none" w:sz="0" w:space="0" w:color="auto"/>
            <w:right w:val="none" w:sz="0" w:space="0" w:color="auto"/>
          </w:divBdr>
        </w:div>
        <w:div w:id="1602296324">
          <w:marLeft w:val="640"/>
          <w:marRight w:val="0"/>
          <w:marTop w:val="0"/>
          <w:marBottom w:val="0"/>
          <w:divBdr>
            <w:top w:val="none" w:sz="0" w:space="0" w:color="auto"/>
            <w:left w:val="none" w:sz="0" w:space="0" w:color="auto"/>
            <w:bottom w:val="none" w:sz="0" w:space="0" w:color="auto"/>
            <w:right w:val="none" w:sz="0" w:space="0" w:color="auto"/>
          </w:divBdr>
        </w:div>
        <w:div w:id="481702450">
          <w:marLeft w:val="640"/>
          <w:marRight w:val="0"/>
          <w:marTop w:val="0"/>
          <w:marBottom w:val="0"/>
          <w:divBdr>
            <w:top w:val="none" w:sz="0" w:space="0" w:color="auto"/>
            <w:left w:val="none" w:sz="0" w:space="0" w:color="auto"/>
            <w:bottom w:val="none" w:sz="0" w:space="0" w:color="auto"/>
            <w:right w:val="none" w:sz="0" w:space="0" w:color="auto"/>
          </w:divBdr>
        </w:div>
        <w:div w:id="1299608946">
          <w:marLeft w:val="640"/>
          <w:marRight w:val="0"/>
          <w:marTop w:val="0"/>
          <w:marBottom w:val="0"/>
          <w:divBdr>
            <w:top w:val="none" w:sz="0" w:space="0" w:color="auto"/>
            <w:left w:val="none" w:sz="0" w:space="0" w:color="auto"/>
            <w:bottom w:val="none" w:sz="0" w:space="0" w:color="auto"/>
            <w:right w:val="none" w:sz="0" w:space="0" w:color="auto"/>
          </w:divBdr>
        </w:div>
        <w:div w:id="864490145">
          <w:marLeft w:val="640"/>
          <w:marRight w:val="0"/>
          <w:marTop w:val="0"/>
          <w:marBottom w:val="0"/>
          <w:divBdr>
            <w:top w:val="none" w:sz="0" w:space="0" w:color="auto"/>
            <w:left w:val="none" w:sz="0" w:space="0" w:color="auto"/>
            <w:bottom w:val="none" w:sz="0" w:space="0" w:color="auto"/>
            <w:right w:val="none" w:sz="0" w:space="0" w:color="auto"/>
          </w:divBdr>
        </w:div>
        <w:div w:id="927926536">
          <w:marLeft w:val="640"/>
          <w:marRight w:val="0"/>
          <w:marTop w:val="0"/>
          <w:marBottom w:val="0"/>
          <w:divBdr>
            <w:top w:val="none" w:sz="0" w:space="0" w:color="auto"/>
            <w:left w:val="none" w:sz="0" w:space="0" w:color="auto"/>
            <w:bottom w:val="none" w:sz="0" w:space="0" w:color="auto"/>
            <w:right w:val="none" w:sz="0" w:space="0" w:color="auto"/>
          </w:divBdr>
        </w:div>
        <w:div w:id="328600336">
          <w:marLeft w:val="640"/>
          <w:marRight w:val="0"/>
          <w:marTop w:val="0"/>
          <w:marBottom w:val="0"/>
          <w:divBdr>
            <w:top w:val="none" w:sz="0" w:space="0" w:color="auto"/>
            <w:left w:val="none" w:sz="0" w:space="0" w:color="auto"/>
            <w:bottom w:val="none" w:sz="0" w:space="0" w:color="auto"/>
            <w:right w:val="none" w:sz="0" w:space="0" w:color="auto"/>
          </w:divBdr>
        </w:div>
        <w:div w:id="1951664545">
          <w:marLeft w:val="640"/>
          <w:marRight w:val="0"/>
          <w:marTop w:val="0"/>
          <w:marBottom w:val="0"/>
          <w:divBdr>
            <w:top w:val="none" w:sz="0" w:space="0" w:color="auto"/>
            <w:left w:val="none" w:sz="0" w:space="0" w:color="auto"/>
            <w:bottom w:val="none" w:sz="0" w:space="0" w:color="auto"/>
            <w:right w:val="none" w:sz="0" w:space="0" w:color="auto"/>
          </w:divBdr>
        </w:div>
        <w:div w:id="1840995397">
          <w:marLeft w:val="640"/>
          <w:marRight w:val="0"/>
          <w:marTop w:val="0"/>
          <w:marBottom w:val="0"/>
          <w:divBdr>
            <w:top w:val="none" w:sz="0" w:space="0" w:color="auto"/>
            <w:left w:val="none" w:sz="0" w:space="0" w:color="auto"/>
            <w:bottom w:val="none" w:sz="0" w:space="0" w:color="auto"/>
            <w:right w:val="none" w:sz="0" w:space="0" w:color="auto"/>
          </w:divBdr>
        </w:div>
        <w:div w:id="1410234027">
          <w:marLeft w:val="640"/>
          <w:marRight w:val="0"/>
          <w:marTop w:val="0"/>
          <w:marBottom w:val="0"/>
          <w:divBdr>
            <w:top w:val="none" w:sz="0" w:space="0" w:color="auto"/>
            <w:left w:val="none" w:sz="0" w:space="0" w:color="auto"/>
            <w:bottom w:val="none" w:sz="0" w:space="0" w:color="auto"/>
            <w:right w:val="none" w:sz="0" w:space="0" w:color="auto"/>
          </w:divBdr>
        </w:div>
        <w:div w:id="720523057">
          <w:marLeft w:val="640"/>
          <w:marRight w:val="0"/>
          <w:marTop w:val="0"/>
          <w:marBottom w:val="0"/>
          <w:divBdr>
            <w:top w:val="none" w:sz="0" w:space="0" w:color="auto"/>
            <w:left w:val="none" w:sz="0" w:space="0" w:color="auto"/>
            <w:bottom w:val="none" w:sz="0" w:space="0" w:color="auto"/>
            <w:right w:val="none" w:sz="0" w:space="0" w:color="auto"/>
          </w:divBdr>
        </w:div>
        <w:div w:id="959801881">
          <w:marLeft w:val="640"/>
          <w:marRight w:val="0"/>
          <w:marTop w:val="0"/>
          <w:marBottom w:val="0"/>
          <w:divBdr>
            <w:top w:val="none" w:sz="0" w:space="0" w:color="auto"/>
            <w:left w:val="none" w:sz="0" w:space="0" w:color="auto"/>
            <w:bottom w:val="none" w:sz="0" w:space="0" w:color="auto"/>
            <w:right w:val="none" w:sz="0" w:space="0" w:color="auto"/>
          </w:divBdr>
        </w:div>
        <w:div w:id="1446458906">
          <w:marLeft w:val="640"/>
          <w:marRight w:val="0"/>
          <w:marTop w:val="0"/>
          <w:marBottom w:val="0"/>
          <w:divBdr>
            <w:top w:val="none" w:sz="0" w:space="0" w:color="auto"/>
            <w:left w:val="none" w:sz="0" w:space="0" w:color="auto"/>
            <w:bottom w:val="none" w:sz="0" w:space="0" w:color="auto"/>
            <w:right w:val="none" w:sz="0" w:space="0" w:color="auto"/>
          </w:divBdr>
        </w:div>
        <w:div w:id="655036164">
          <w:marLeft w:val="640"/>
          <w:marRight w:val="0"/>
          <w:marTop w:val="0"/>
          <w:marBottom w:val="0"/>
          <w:divBdr>
            <w:top w:val="none" w:sz="0" w:space="0" w:color="auto"/>
            <w:left w:val="none" w:sz="0" w:space="0" w:color="auto"/>
            <w:bottom w:val="none" w:sz="0" w:space="0" w:color="auto"/>
            <w:right w:val="none" w:sz="0" w:space="0" w:color="auto"/>
          </w:divBdr>
        </w:div>
        <w:div w:id="300382253">
          <w:marLeft w:val="640"/>
          <w:marRight w:val="0"/>
          <w:marTop w:val="0"/>
          <w:marBottom w:val="0"/>
          <w:divBdr>
            <w:top w:val="none" w:sz="0" w:space="0" w:color="auto"/>
            <w:left w:val="none" w:sz="0" w:space="0" w:color="auto"/>
            <w:bottom w:val="none" w:sz="0" w:space="0" w:color="auto"/>
            <w:right w:val="none" w:sz="0" w:space="0" w:color="auto"/>
          </w:divBdr>
        </w:div>
        <w:div w:id="2013677385">
          <w:marLeft w:val="640"/>
          <w:marRight w:val="0"/>
          <w:marTop w:val="0"/>
          <w:marBottom w:val="0"/>
          <w:divBdr>
            <w:top w:val="none" w:sz="0" w:space="0" w:color="auto"/>
            <w:left w:val="none" w:sz="0" w:space="0" w:color="auto"/>
            <w:bottom w:val="none" w:sz="0" w:space="0" w:color="auto"/>
            <w:right w:val="none" w:sz="0" w:space="0" w:color="auto"/>
          </w:divBdr>
        </w:div>
        <w:div w:id="1212811951">
          <w:marLeft w:val="640"/>
          <w:marRight w:val="0"/>
          <w:marTop w:val="0"/>
          <w:marBottom w:val="0"/>
          <w:divBdr>
            <w:top w:val="none" w:sz="0" w:space="0" w:color="auto"/>
            <w:left w:val="none" w:sz="0" w:space="0" w:color="auto"/>
            <w:bottom w:val="none" w:sz="0" w:space="0" w:color="auto"/>
            <w:right w:val="none" w:sz="0" w:space="0" w:color="auto"/>
          </w:divBdr>
        </w:div>
      </w:divsChild>
    </w:div>
    <w:div w:id="1770389844">
      <w:bodyDiv w:val="1"/>
      <w:marLeft w:val="0"/>
      <w:marRight w:val="0"/>
      <w:marTop w:val="0"/>
      <w:marBottom w:val="0"/>
      <w:divBdr>
        <w:top w:val="none" w:sz="0" w:space="0" w:color="auto"/>
        <w:left w:val="none" w:sz="0" w:space="0" w:color="auto"/>
        <w:bottom w:val="none" w:sz="0" w:space="0" w:color="auto"/>
        <w:right w:val="none" w:sz="0" w:space="0" w:color="auto"/>
      </w:divBdr>
    </w:div>
    <w:div w:id="1770617578">
      <w:bodyDiv w:val="1"/>
      <w:marLeft w:val="0"/>
      <w:marRight w:val="0"/>
      <w:marTop w:val="0"/>
      <w:marBottom w:val="0"/>
      <w:divBdr>
        <w:top w:val="none" w:sz="0" w:space="0" w:color="auto"/>
        <w:left w:val="none" w:sz="0" w:space="0" w:color="auto"/>
        <w:bottom w:val="none" w:sz="0" w:space="0" w:color="auto"/>
        <w:right w:val="none" w:sz="0" w:space="0" w:color="auto"/>
      </w:divBdr>
    </w:div>
    <w:div w:id="1770924942">
      <w:bodyDiv w:val="1"/>
      <w:marLeft w:val="0"/>
      <w:marRight w:val="0"/>
      <w:marTop w:val="0"/>
      <w:marBottom w:val="0"/>
      <w:divBdr>
        <w:top w:val="none" w:sz="0" w:space="0" w:color="auto"/>
        <w:left w:val="none" w:sz="0" w:space="0" w:color="auto"/>
        <w:bottom w:val="none" w:sz="0" w:space="0" w:color="auto"/>
        <w:right w:val="none" w:sz="0" w:space="0" w:color="auto"/>
      </w:divBdr>
    </w:div>
    <w:div w:id="1771002060">
      <w:bodyDiv w:val="1"/>
      <w:marLeft w:val="0"/>
      <w:marRight w:val="0"/>
      <w:marTop w:val="0"/>
      <w:marBottom w:val="0"/>
      <w:divBdr>
        <w:top w:val="none" w:sz="0" w:space="0" w:color="auto"/>
        <w:left w:val="none" w:sz="0" w:space="0" w:color="auto"/>
        <w:bottom w:val="none" w:sz="0" w:space="0" w:color="auto"/>
        <w:right w:val="none" w:sz="0" w:space="0" w:color="auto"/>
      </w:divBdr>
    </w:div>
    <w:div w:id="1771898315">
      <w:bodyDiv w:val="1"/>
      <w:marLeft w:val="0"/>
      <w:marRight w:val="0"/>
      <w:marTop w:val="0"/>
      <w:marBottom w:val="0"/>
      <w:divBdr>
        <w:top w:val="none" w:sz="0" w:space="0" w:color="auto"/>
        <w:left w:val="none" w:sz="0" w:space="0" w:color="auto"/>
        <w:bottom w:val="none" w:sz="0" w:space="0" w:color="auto"/>
        <w:right w:val="none" w:sz="0" w:space="0" w:color="auto"/>
      </w:divBdr>
    </w:div>
    <w:div w:id="1772162765">
      <w:bodyDiv w:val="1"/>
      <w:marLeft w:val="0"/>
      <w:marRight w:val="0"/>
      <w:marTop w:val="0"/>
      <w:marBottom w:val="0"/>
      <w:divBdr>
        <w:top w:val="none" w:sz="0" w:space="0" w:color="auto"/>
        <w:left w:val="none" w:sz="0" w:space="0" w:color="auto"/>
        <w:bottom w:val="none" w:sz="0" w:space="0" w:color="auto"/>
        <w:right w:val="none" w:sz="0" w:space="0" w:color="auto"/>
      </w:divBdr>
    </w:div>
    <w:div w:id="1772776956">
      <w:bodyDiv w:val="1"/>
      <w:marLeft w:val="0"/>
      <w:marRight w:val="0"/>
      <w:marTop w:val="0"/>
      <w:marBottom w:val="0"/>
      <w:divBdr>
        <w:top w:val="none" w:sz="0" w:space="0" w:color="auto"/>
        <w:left w:val="none" w:sz="0" w:space="0" w:color="auto"/>
        <w:bottom w:val="none" w:sz="0" w:space="0" w:color="auto"/>
        <w:right w:val="none" w:sz="0" w:space="0" w:color="auto"/>
      </w:divBdr>
    </w:div>
    <w:div w:id="1772965861">
      <w:bodyDiv w:val="1"/>
      <w:marLeft w:val="0"/>
      <w:marRight w:val="0"/>
      <w:marTop w:val="0"/>
      <w:marBottom w:val="0"/>
      <w:divBdr>
        <w:top w:val="none" w:sz="0" w:space="0" w:color="auto"/>
        <w:left w:val="none" w:sz="0" w:space="0" w:color="auto"/>
        <w:bottom w:val="none" w:sz="0" w:space="0" w:color="auto"/>
        <w:right w:val="none" w:sz="0" w:space="0" w:color="auto"/>
      </w:divBdr>
    </w:div>
    <w:div w:id="1773238188">
      <w:bodyDiv w:val="1"/>
      <w:marLeft w:val="0"/>
      <w:marRight w:val="0"/>
      <w:marTop w:val="0"/>
      <w:marBottom w:val="0"/>
      <w:divBdr>
        <w:top w:val="none" w:sz="0" w:space="0" w:color="auto"/>
        <w:left w:val="none" w:sz="0" w:space="0" w:color="auto"/>
        <w:bottom w:val="none" w:sz="0" w:space="0" w:color="auto"/>
        <w:right w:val="none" w:sz="0" w:space="0" w:color="auto"/>
      </w:divBdr>
    </w:div>
    <w:div w:id="1774132498">
      <w:bodyDiv w:val="1"/>
      <w:marLeft w:val="0"/>
      <w:marRight w:val="0"/>
      <w:marTop w:val="0"/>
      <w:marBottom w:val="0"/>
      <w:divBdr>
        <w:top w:val="none" w:sz="0" w:space="0" w:color="auto"/>
        <w:left w:val="none" w:sz="0" w:space="0" w:color="auto"/>
        <w:bottom w:val="none" w:sz="0" w:space="0" w:color="auto"/>
        <w:right w:val="none" w:sz="0" w:space="0" w:color="auto"/>
      </w:divBdr>
    </w:div>
    <w:div w:id="1774934985">
      <w:bodyDiv w:val="1"/>
      <w:marLeft w:val="0"/>
      <w:marRight w:val="0"/>
      <w:marTop w:val="0"/>
      <w:marBottom w:val="0"/>
      <w:divBdr>
        <w:top w:val="none" w:sz="0" w:space="0" w:color="auto"/>
        <w:left w:val="none" w:sz="0" w:space="0" w:color="auto"/>
        <w:bottom w:val="none" w:sz="0" w:space="0" w:color="auto"/>
        <w:right w:val="none" w:sz="0" w:space="0" w:color="auto"/>
      </w:divBdr>
      <w:divsChild>
        <w:div w:id="648945058">
          <w:marLeft w:val="640"/>
          <w:marRight w:val="0"/>
          <w:marTop w:val="0"/>
          <w:marBottom w:val="0"/>
          <w:divBdr>
            <w:top w:val="none" w:sz="0" w:space="0" w:color="auto"/>
            <w:left w:val="none" w:sz="0" w:space="0" w:color="auto"/>
            <w:bottom w:val="none" w:sz="0" w:space="0" w:color="auto"/>
            <w:right w:val="none" w:sz="0" w:space="0" w:color="auto"/>
          </w:divBdr>
        </w:div>
        <w:div w:id="1898515549">
          <w:marLeft w:val="640"/>
          <w:marRight w:val="0"/>
          <w:marTop w:val="0"/>
          <w:marBottom w:val="0"/>
          <w:divBdr>
            <w:top w:val="none" w:sz="0" w:space="0" w:color="auto"/>
            <w:left w:val="none" w:sz="0" w:space="0" w:color="auto"/>
            <w:bottom w:val="none" w:sz="0" w:space="0" w:color="auto"/>
            <w:right w:val="none" w:sz="0" w:space="0" w:color="auto"/>
          </w:divBdr>
        </w:div>
        <w:div w:id="1622346664">
          <w:marLeft w:val="640"/>
          <w:marRight w:val="0"/>
          <w:marTop w:val="0"/>
          <w:marBottom w:val="0"/>
          <w:divBdr>
            <w:top w:val="none" w:sz="0" w:space="0" w:color="auto"/>
            <w:left w:val="none" w:sz="0" w:space="0" w:color="auto"/>
            <w:bottom w:val="none" w:sz="0" w:space="0" w:color="auto"/>
            <w:right w:val="none" w:sz="0" w:space="0" w:color="auto"/>
          </w:divBdr>
        </w:div>
        <w:div w:id="633369656">
          <w:marLeft w:val="640"/>
          <w:marRight w:val="0"/>
          <w:marTop w:val="0"/>
          <w:marBottom w:val="0"/>
          <w:divBdr>
            <w:top w:val="none" w:sz="0" w:space="0" w:color="auto"/>
            <w:left w:val="none" w:sz="0" w:space="0" w:color="auto"/>
            <w:bottom w:val="none" w:sz="0" w:space="0" w:color="auto"/>
            <w:right w:val="none" w:sz="0" w:space="0" w:color="auto"/>
          </w:divBdr>
        </w:div>
        <w:div w:id="904223172">
          <w:marLeft w:val="640"/>
          <w:marRight w:val="0"/>
          <w:marTop w:val="0"/>
          <w:marBottom w:val="0"/>
          <w:divBdr>
            <w:top w:val="none" w:sz="0" w:space="0" w:color="auto"/>
            <w:left w:val="none" w:sz="0" w:space="0" w:color="auto"/>
            <w:bottom w:val="none" w:sz="0" w:space="0" w:color="auto"/>
            <w:right w:val="none" w:sz="0" w:space="0" w:color="auto"/>
          </w:divBdr>
        </w:div>
        <w:div w:id="1681083931">
          <w:marLeft w:val="640"/>
          <w:marRight w:val="0"/>
          <w:marTop w:val="0"/>
          <w:marBottom w:val="0"/>
          <w:divBdr>
            <w:top w:val="none" w:sz="0" w:space="0" w:color="auto"/>
            <w:left w:val="none" w:sz="0" w:space="0" w:color="auto"/>
            <w:bottom w:val="none" w:sz="0" w:space="0" w:color="auto"/>
            <w:right w:val="none" w:sz="0" w:space="0" w:color="auto"/>
          </w:divBdr>
        </w:div>
        <w:div w:id="312682287">
          <w:marLeft w:val="640"/>
          <w:marRight w:val="0"/>
          <w:marTop w:val="0"/>
          <w:marBottom w:val="0"/>
          <w:divBdr>
            <w:top w:val="none" w:sz="0" w:space="0" w:color="auto"/>
            <w:left w:val="none" w:sz="0" w:space="0" w:color="auto"/>
            <w:bottom w:val="none" w:sz="0" w:space="0" w:color="auto"/>
            <w:right w:val="none" w:sz="0" w:space="0" w:color="auto"/>
          </w:divBdr>
        </w:div>
        <w:div w:id="957418446">
          <w:marLeft w:val="640"/>
          <w:marRight w:val="0"/>
          <w:marTop w:val="0"/>
          <w:marBottom w:val="0"/>
          <w:divBdr>
            <w:top w:val="none" w:sz="0" w:space="0" w:color="auto"/>
            <w:left w:val="none" w:sz="0" w:space="0" w:color="auto"/>
            <w:bottom w:val="none" w:sz="0" w:space="0" w:color="auto"/>
            <w:right w:val="none" w:sz="0" w:space="0" w:color="auto"/>
          </w:divBdr>
        </w:div>
        <w:div w:id="1868790369">
          <w:marLeft w:val="640"/>
          <w:marRight w:val="0"/>
          <w:marTop w:val="0"/>
          <w:marBottom w:val="0"/>
          <w:divBdr>
            <w:top w:val="none" w:sz="0" w:space="0" w:color="auto"/>
            <w:left w:val="none" w:sz="0" w:space="0" w:color="auto"/>
            <w:bottom w:val="none" w:sz="0" w:space="0" w:color="auto"/>
            <w:right w:val="none" w:sz="0" w:space="0" w:color="auto"/>
          </w:divBdr>
        </w:div>
        <w:div w:id="102582006">
          <w:marLeft w:val="640"/>
          <w:marRight w:val="0"/>
          <w:marTop w:val="0"/>
          <w:marBottom w:val="0"/>
          <w:divBdr>
            <w:top w:val="none" w:sz="0" w:space="0" w:color="auto"/>
            <w:left w:val="none" w:sz="0" w:space="0" w:color="auto"/>
            <w:bottom w:val="none" w:sz="0" w:space="0" w:color="auto"/>
            <w:right w:val="none" w:sz="0" w:space="0" w:color="auto"/>
          </w:divBdr>
        </w:div>
        <w:div w:id="1830562026">
          <w:marLeft w:val="640"/>
          <w:marRight w:val="0"/>
          <w:marTop w:val="0"/>
          <w:marBottom w:val="0"/>
          <w:divBdr>
            <w:top w:val="none" w:sz="0" w:space="0" w:color="auto"/>
            <w:left w:val="none" w:sz="0" w:space="0" w:color="auto"/>
            <w:bottom w:val="none" w:sz="0" w:space="0" w:color="auto"/>
            <w:right w:val="none" w:sz="0" w:space="0" w:color="auto"/>
          </w:divBdr>
        </w:div>
        <w:div w:id="459878876">
          <w:marLeft w:val="640"/>
          <w:marRight w:val="0"/>
          <w:marTop w:val="0"/>
          <w:marBottom w:val="0"/>
          <w:divBdr>
            <w:top w:val="none" w:sz="0" w:space="0" w:color="auto"/>
            <w:left w:val="none" w:sz="0" w:space="0" w:color="auto"/>
            <w:bottom w:val="none" w:sz="0" w:space="0" w:color="auto"/>
            <w:right w:val="none" w:sz="0" w:space="0" w:color="auto"/>
          </w:divBdr>
        </w:div>
        <w:div w:id="1686398329">
          <w:marLeft w:val="640"/>
          <w:marRight w:val="0"/>
          <w:marTop w:val="0"/>
          <w:marBottom w:val="0"/>
          <w:divBdr>
            <w:top w:val="none" w:sz="0" w:space="0" w:color="auto"/>
            <w:left w:val="none" w:sz="0" w:space="0" w:color="auto"/>
            <w:bottom w:val="none" w:sz="0" w:space="0" w:color="auto"/>
            <w:right w:val="none" w:sz="0" w:space="0" w:color="auto"/>
          </w:divBdr>
        </w:div>
        <w:div w:id="1806702939">
          <w:marLeft w:val="640"/>
          <w:marRight w:val="0"/>
          <w:marTop w:val="0"/>
          <w:marBottom w:val="0"/>
          <w:divBdr>
            <w:top w:val="none" w:sz="0" w:space="0" w:color="auto"/>
            <w:left w:val="none" w:sz="0" w:space="0" w:color="auto"/>
            <w:bottom w:val="none" w:sz="0" w:space="0" w:color="auto"/>
            <w:right w:val="none" w:sz="0" w:space="0" w:color="auto"/>
          </w:divBdr>
        </w:div>
        <w:div w:id="1074553075">
          <w:marLeft w:val="640"/>
          <w:marRight w:val="0"/>
          <w:marTop w:val="0"/>
          <w:marBottom w:val="0"/>
          <w:divBdr>
            <w:top w:val="none" w:sz="0" w:space="0" w:color="auto"/>
            <w:left w:val="none" w:sz="0" w:space="0" w:color="auto"/>
            <w:bottom w:val="none" w:sz="0" w:space="0" w:color="auto"/>
            <w:right w:val="none" w:sz="0" w:space="0" w:color="auto"/>
          </w:divBdr>
        </w:div>
        <w:div w:id="1623538529">
          <w:marLeft w:val="640"/>
          <w:marRight w:val="0"/>
          <w:marTop w:val="0"/>
          <w:marBottom w:val="0"/>
          <w:divBdr>
            <w:top w:val="none" w:sz="0" w:space="0" w:color="auto"/>
            <w:left w:val="none" w:sz="0" w:space="0" w:color="auto"/>
            <w:bottom w:val="none" w:sz="0" w:space="0" w:color="auto"/>
            <w:right w:val="none" w:sz="0" w:space="0" w:color="auto"/>
          </w:divBdr>
        </w:div>
        <w:div w:id="295069111">
          <w:marLeft w:val="640"/>
          <w:marRight w:val="0"/>
          <w:marTop w:val="0"/>
          <w:marBottom w:val="0"/>
          <w:divBdr>
            <w:top w:val="none" w:sz="0" w:space="0" w:color="auto"/>
            <w:left w:val="none" w:sz="0" w:space="0" w:color="auto"/>
            <w:bottom w:val="none" w:sz="0" w:space="0" w:color="auto"/>
            <w:right w:val="none" w:sz="0" w:space="0" w:color="auto"/>
          </w:divBdr>
        </w:div>
        <w:div w:id="989865829">
          <w:marLeft w:val="640"/>
          <w:marRight w:val="0"/>
          <w:marTop w:val="0"/>
          <w:marBottom w:val="0"/>
          <w:divBdr>
            <w:top w:val="none" w:sz="0" w:space="0" w:color="auto"/>
            <w:left w:val="none" w:sz="0" w:space="0" w:color="auto"/>
            <w:bottom w:val="none" w:sz="0" w:space="0" w:color="auto"/>
            <w:right w:val="none" w:sz="0" w:space="0" w:color="auto"/>
          </w:divBdr>
        </w:div>
        <w:div w:id="1572930109">
          <w:marLeft w:val="640"/>
          <w:marRight w:val="0"/>
          <w:marTop w:val="0"/>
          <w:marBottom w:val="0"/>
          <w:divBdr>
            <w:top w:val="none" w:sz="0" w:space="0" w:color="auto"/>
            <w:left w:val="none" w:sz="0" w:space="0" w:color="auto"/>
            <w:bottom w:val="none" w:sz="0" w:space="0" w:color="auto"/>
            <w:right w:val="none" w:sz="0" w:space="0" w:color="auto"/>
          </w:divBdr>
        </w:div>
        <w:div w:id="1766342835">
          <w:marLeft w:val="640"/>
          <w:marRight w:val="0"/>
          <w:marTop w:val="0"/>
          <w:marBottom w:val="0"/>
          <w:divBdr>
            <w:top w:val="none" w:sz="0" w:space="0" w:color="auto"/>
            <w:left w:val="none" w:sz="0" w:space="0" w:color="auto"/>
            <w:bottom w:val="none" w:sz="0" w:space="0" w:color="auto"/>
            <w:right w:val="none" w:sz="0" w:space="0" w:color="auto"/>
          </w:divBdr>
        </w:div>
        <w:div w:id="464272112">
          <w:marLeft w:val="640"/>
          <w:marRight w:val="0"/>
          <w:marTop w:val="0"/>
          <w:marBottom w:val="0"/>
          <w:divBdr>
            <w:top w:val="none" w:sz="0" w:space="0" w:color="auto"/>
            <w:left w:val="none" w:sz="0" w:space="0" w:color="auto"/>
            <w:bottom w:val="none" w:sz="0" w:space="0" w:color="auto"/>
            <w:right w:val="none" w:sz="0" w:space="0" w:color="auto"/>
          </w:divBdr>
        </w:div>
        <w:div w:id="710769979">
          <w:marLeft w:val="640"/>
          <w:marRight w:val="0"/>
          <w:marTop w:val="0"/>
          <w:marBottom w:val="0"/>
          <w:divBdr>
            <w:top w:val="none" w:sz="0" w:space="0" w:color="auto"/>
            <w:left w:val="none" w:sz="0" w:space="0" w:color="auto"/>
            <w:bottom w:val="none" w:sz="0" w:space="0" w:color="auto"/>
            <w:right w:val="none" w:sz="0" w:space="0" w:color="auto"/>
          </w:divBdr>
        </w:div>
        <w:div w:id="2146045214">
          <w:marLeft w:val="640"/>
          <w:marRight w:val="0"/>
          <w:marTop w:val="0"/>
          <w:marBottom w:val="0"/>
          <w:divBdr>
            <w:top w:val="none" w:sz="0" w:space="0" w:color="auto"/>
            <w:left w:val="none" w:sz="0" w:space="0" w:color="auto"/>
            <w:bottom w:val="none" w:sz="0" w:space="0" w:color="auto"/>
            <w:right w:val="none" w:sz="0" w:space="0" w:color="auto"/>
          </w:divBdr>
        </w:div>
        <w:div w:id="1271939312">
          <w:marLeft w:val="640"/>
          <w:marRight w:val="0"/>
          <w:marTop w:val="0"/>
          <w:marBottom w:val="0"/>
          <w:divBdr>
            <w:top w:val="none" w:sz="0" w:space="0" w:color="auto"/>
            <w:left w:val="none" w:sz="0" w:space="0" w:color="auto"/>
            <w:bottom w:val="none" w:sz="0" w:space="0" w:color="auto"/>
            <w:right w:val="none" w:sz="0" w:space="0" w:color="auto"/>
          </w:divBdr>
        </w:div>
        <w:div w:id="1596742414">
          <w:marLeft w:val="640"/>
          <w:marRight w:val="0"/>
          <w:marTop w:val="0"/>
          <w:marBottom w:val="0"/>
          <w:divBdr>
            <w:top w:val="none" w:sz="0" w:space="0" w:color="auto"/>
            <w:left w:val="none" w:sz="0" w:space="0" w:color="auto"/>
            <w:bottom w:val="none" w:sz="0" w:space="0" w:color="auto"/>
            <w:right w:val="none" w:sz="0" w:space="0" w:color="auto"/>
          </w:divBdr>
        </w:div>
        <w:div w:id="1079251565">
          <w:marLeft w:val="640"/>
          <w:marRight w:val="0"/>
          <w:marTop w:val="0"/>
          <w:marBottom w:val="0"/>
          <w:divBdr>
            <w:top w:val="none" w:sz="0" w:space="0" w:color="auto"/>
            <w:left w:val="none" w:sz="0" w:space="0" w:color="auto"/>
            <w:bottom w:val="none" w:sz="0" w:space="0" w:color="auto"/>
            <w:right w:val="none" w:sz="0" w:space="0" w:color="auto"/>
          </w:divBdr>
        </w:div>
        <w:div w:id="1816410648">
          <w:marLeft w:val="640"/>
          <w:marRight w:val="0"/>
          <w:marTop w:val="0"/>
          <w:marBottom w:val="0"/>
          <w:divBdr>
            <w:top w:val="none" w:sz="0" w:space="0" w:color="auto"/>
            <w:left w:val="none" w:sz="0" w:space="0" w:color="auto"/>
            <w:bottom w:val="none" w:sz="0" w:space="0" w:color="auto"/>
            <w:right w:val="none" w:sz="0" w:space="0" w:color="auto"/>
          </w:divBdr>
        </w:div>
        <w:div w:id="985668686">
          <w:marLeft w:val="640"/>
          <w:marRight w:val="0"/>
          <w:marTop w:val="0"/>
          <w:marBottom w:val="0"/>
          <w:divBdr>
            <w:top w:val="none" w:sz="0" w:space="0" w:color="auto"/>
            <w:left w:val="none" w:sz="0" w:space="0" w:color="auto"/>
            <w:bottom w:val="none" w:sz="0" w:space="0" w:color="auto"/>
            <w:right w:val="none" w:sz="0" w:space="0" w:color="auto"/>
          </w:divBdr>
        </w:div>
        <w:div w:id="1860309620">
          <w:marLeft w:val="640"/>
          <w:marRight w:val="0"/>
          <w:marTop w:val="0"/>
          <w:marBottom w:val="0"/>
          <w:divBdr>
            <w:top w:val="none" w:sz="0" w:space="0" w:color="auto"/>
            <w:left w:val="none" w:sz="0" w:space="0" w:color="auto"/>
            <w:bottom w:val="none" w:sz="0" w:space="0" w:color="auto"/>
            <w:right w:val="none" w:sz="0" w:space="0" w:color="auto"/>
          </w:divBdr>
        </w:div>
        <w:div w:id="1796023242">
          <w:marLeft w:val="640"/>
          <w:marRight w:val="0"/>
          <w:marTop w:val="0"/>
          <w:marBottom w:val="0"/>
          <w:divBdr>
            <w:top w:val="none" w:sz="0" w:space="0" w:color="auto"/>
            <w:left w:val="none" w:sz="0" w:space="0" w:color="auto"/>
            <w:bottom w:val="none" w:sz="0" w:space="0" w:color="auto"/>
            <w:right w:val="none" w:sz="0" w:space="0" w:color="auto"/>
          </w:divBdr>
        </w:div>
        <w:div w:id="205216494">
          <w:marLeft w:val="640"/>
          <w:marRight w:val="0"/>
          <w:marTop w:val="0"/>
          <w:marBottom w:val="0"/>
          <w:divBdr>
            <w:top w:val="none" w:sz="0" w:space="0" w:color="auto"/>
            <w:left w:val="none" w:sz="0" w:space="0" w:color="auto"/>
            <w:bottom w:val="none" w:sz="0" w:space="0" w:color="auto"/>
            <w:right w:val="none" w:sz="0" w:space="0" w:color="auto"/>
          </w:divBdr>
        </w:div>
        <w:div w:id="2138528406">
          <w:marLeft w:val="640"/>
          <w:marRight w:val="0"/>
          <w:marTop w:val="0"/>
          <w:marBottom w:val="0"/>
          <w:divBdr>
            <w:top w:val="none" w:sz="0" w:space="0" w:color="auto"/>
            <w:left w:val="none" w:sz="0" w:space="0" w:color="auto"/>
            <w:bottom w:val="none" w:sz="0" w:space="0" w:color="auto"/>
            <w:right w:val="none" w:sz="0" w:space="0" w:color="auto"/>
          </w:divBdr>
        </w:div>
        <w:div w:id="1218542423">
          <w:marLeft w:val="640"/>
          <w:marRight w:val="0"/>
          <w:marTop w:val="0"/>
          <w:marBottom w:val="0"/>
          <w:divBdr>
            <w:top w:val="none" w:sz="0" w:space="0" w:color="auto"/>
            <w:left w:val="none" w:sz="0" w:space="0" w:color="auto"/>
            <w:bottom w:val="none" w:sz="0" w:space="0" w:color="auto"/>
            <w:right w:val="none" w:sz="0" w:space="0" w:color="auto"/>
          </w:divBdr>
        </w:div>
        <w:div w:id="1542085809">
          <w:marLeft w:val="640"/>
          <w:marRight w:val="0"/>
          <w:marTop w:val="0"/>
          <w:marBottom w:val="0"/>
          <w:divBdr>
            <w:top w:val="none" w:sz="0" w:space="0" w:color="auto"/>
            <w:left w:val="none" w:sz="0" w:space="0" w:color="auto"/>
            <w:bottom w:val="none" w:sz="0" w:space="0" w:color="auto"/>
            <w:right w:val="none" w:sz="0" w:space="0" w:color="auto"/>
          </w:divBdr>
        </w:div>
        <w:div w:id="607466510">
          <w:marLeft w:val="640"/>
          <w:marRight w:val="0"/>
          <w:marTop w:val="0"/>
          <w:marBottom w:val="0"/>
          <w:divBdr>
            <w:top w:val="none" w:sz="0" w:space="0" w:color="auto"/>
            <w:left w:val="none" w:sz="0" w:space="0" w:color="auto"/>
            <w:bottom w:val="none" w:sz="0" w:space="0" w:color="auto"/>
            <w:right w:val="none" w:sz="0" w:space="0" w:color="auto"/>
          </w:divBdr>
        </w:div>
        <w:div w:id="598415120">
          <w:marLeft w:val="640"/>
          <w:marRight w:val="0"/>
          <w:marTop w:val="0"/>
          <w:marBottom w:val="0"/>
          <w:divBdr>
            <w:top w:val="none" w:sz="0" w:space="0" w:color="auto"/>
            <w:left w:val="none" w:sz="0" w:space="0" w:color="auto"/>
            <w:bottom w:val="none" w:sz="0" w:space="0" w:color="auto"/>
            <w:right w:val="none" w:sz="0" w:space="0" w:color="auto"/>
          </w:divBdr>
        </w:div>
        <w:div w:id="1502508947">
          <w:marLeft w:val="640"/>
          <w:marRight w:val="0"/>
          <w:marTop w:val="0"/>
          <w:marBottom w:val="0"/>
          <w:divBdr>
            <w:top w:val="none" w:sz="0" w:space="0" w:color="auto"/>
            <w:left w:val="none" w:sz="0" w:space="0" w:color="auto"/>
            <w:bottom w:val="none" w:sz="0" w:space="0" w:color="auto"/>
            <w:right w:val="none" w:sz="0" w:space="0" w:color="auto"/>
          </w:divBdr>
        </w:div>
        <w:div w:id="2001884139">
          <w:marLeft w:val="640"/>
          <w:marRight w:val="0"/>
          <w:marTop w:val="0"/>
          <w:marBottom w:val="0"/>
          <w:divBdr>
            <w:top w:val="none" w:sz="0" w:space="0" w:color="auto"/>
            <w:left w:val="none" w:sz="0" w:space="0" w:color="auto"/>
            <w:bottom w:val="none" w:sz="0" w:space="0" w:color="auto"/>
            <w:right w:val="none" w:sz="0" w:space="0" w:color="auto"/>
          </w:divBdr>
        </w:div>
        <w:div w:id="117724137">
          <w:marLeft w:val="640"/>
          <w:marRight w:val="0"/>
          <w:marTop w:val="0"/>
          <w:marBottom w:val="0"/>
          <w:divBdr>
            <w:top w:val="none" w:sz="0" w:space="0" w:color="auto"/>
            <w:left w:val="none" w:sz="0" w:space="0" w:color="auto"/>
            <w:bottom w:val="none" w:sz="0" w:space="0" w:color="auto"/>
            <w:right w:val="none" w:sz="0" w:space="0" w:color="auto"/>
          </w:divBdr>
        </w:div>
        <w:div w:id="898519857">
          <w:marLeft w:val="640"/>
          <w:marRight w:val="0"/>
          <w:marTop w:val="0"/>
          <w:marBottom w:val="0"/>
          <w:divBdr>
            <w:top w:val="none" w:sz="0" w:space="0" w:color="auto"/>
            <w:left w:val="none" w:sz="0" w:space="0" w:color="auto"/>
            <w:bottom w:val="none" w:sz="0" w:space="0" w:color="auto"/>
            <w:right w:val="none" w:sz="0" w:space="0" w:color="auto"/>
          </w:divBdr>
        </w:div>
        <w:div w:id="218783511">
          <w:marLeft w:val="640"/>
          <w:marRight w:val="0"/>
          <w:marTop w:val="0"/>
          <w:marBottom w:val="0"/>
          <w:divBdr>
            <w:top w:val="none" w:sz="0" w:space="0" w:color="auto"/>
            <w:left w:val="none" w:sz="0" w:space="0" w:color="auto"/>
            <w:bottom w:val="none" w:sz="0" w:space="0" w:color="auto"/>
            <w:right w:val="none" w:sz="0" w:space="0" w:color="auto"/>
          </w:divBdr>
        </w:div>
        <w:div w:id="187918197">
          <w:marLeft w:val="640"/>
          <w:marRight w:val="0"/>
          <w:marTop w:val="0"/>
          <w:marBottom w:val="0"/>
          <w:divBdr>
            <w:top w:val="none" w:sz="0" w:space="0" w:color="auto"/>
            <w:left w:val="none" w:sz="0" w:space="0" w:color="auto"/>
            <w:bottom w:val="none" w:sz="0" w:space="0" w:color="auto"/>
            <w:right w:val="none" w:sz="0" w:space="0" w:color="auto"/>
          </w:divBdr>
        </w:div>
        <w:div w:id="743182851">
          <w:marLeft w:val="640"/>
          <w:marRight w:val="0"/>
          <w:marTop w:val="0"/>
          <w:marBottom w:val="0"/>
          <w:divBdr>
            <w:top w:val="none" w:sz="0" w:space="0" w:color="auto"/>
            <w:left w:val="none" w:sz="0" w:space="0" w:color="auto"/>
            <w:bottom w:val="none" w:sz="0" w:space="0" w:color="auto"/>
            <w:right w:val="none" w:sz="0" w:space="0" w:color="auto"/>
          </w:divBdr>
        </w:div>
        <w:div w:id="298148284">
          <w:marLeft w:val="640"/>
          <w:marRight w:val="0"/>
          <w:marTop w:val="0"/>
          <w:marBottom w:val="0"/>
          <w:divBdr>
            <w:top w:val="none" w:sz="0" w:space="0" w:color="auto"/>
            <w:left w:val="none" w:sz="0" w:space="0" w:color="auto"/>
            <w:bottom w:val="none" w:sz="0" w:space="0" w:color="auto"/>
            <w:right w:val="none" w:sz="0" w:space="0" w:color="auto"/>
          </w:divBdr>
        </w:div>
        <w:div w:id="430786842">
          <w:marLeft w:val="640"/>
          <w:marRight w:val="0"/>
          <w:marTop w:val="0"/>
          <w:marBottom w:val="0"/>
          <w:divBdr>
            <w:top w:val="none" w:sz="0" w:space="0" w:color="auto"/>
            <w:left w:val="none" w:sz="0" w:space="0" w:color="auto"/>
            <w:bottom w:val="none" w:sz="0" w:space="0" w:color="auto"/>
            <w:right w:val="none" w:sz="0" w:space="0" w:color="auto"/>
          </w:divBdr>
        </w:div>
        <w:div w:id="214246605">
          <w:marLeft w:val="640"/>
          <w:marRight w:val="0"/>
          <w:marTop w:val="0"/>
          <w:marBottom w:val="0"/>
          <w:divBdr>
            <w:top w:val="none" w:sz="0" w:space="0" w:color="auto"/>
            <w:left w:val="none" w:sz="0" w:space="0" w:color="auto"/>
            <w:bottom w:val="none" w:sz="0" w:space="0" w:color="auto"/>
            <w:right w:val="none" w:sz="0" w:space="0" w:color="auto"/>
          </w:divBdr>
        </w:div>
        <w:div w:id="1898709703">
          <w:marLeft w:val="640"/>
          <w:marRight w:val="0"/>
          <w:marTop w:val="0"/>
          <w:marBottom w:val="0"/>
          <w:divBdr>
            <w:top w:val="none" w:sz="0" w:space="0" w:color="auto"/>
            <w:left w:val="none" w:sz="0" w:space="0" w:color="auto"/>
            <w:bottom w:val="none" w:sz="0" w:space="0" w:color="auto"/>
            <w:right w:val="none" w:sz="0" w:space="0" w:color="auto"/>
          </w:divBdr>
        </w:div>
        <w:div w:id="274991740">
          <w:marLeft w:val="640"/>
          <w:marRight w:val="0"/>
          <w:marTop w:val="0"/>
          <w:marBottom w:val="0"/>
          <w:divBdr>
            <w:top w:val="none" w:sz="0" w:space="0" w:color="auto"/>
            <w:left w:val="none" w:sz="0" w:space="0" w:color="auto"/>
            <w:bottom w:val="none" w:sz="0" w:space="0" w:color="auto"/>
            <w:right w:val="none" w:sz="0" w:space="0" w:color="auto"/>
          </w:divBdr>
        </w:div>
        <w:div w:id="1043945949">
          <w:marLeft w:val="640"/>
          <w:marRight w:val="0"/>
          <w:marTop w:val="0"/>
          <w:marBottom w:val="0"/>
          <w:divBdr>
            <w:top w:val="none" w:sz="0" w:space="0" w:color="auto"/>
            <w:left w:val="none" w:sz="0" w:space="0" w:color="auto"/>
            <w:bottom w:val="none" w:sz="0" w:space="0" w:color="auto"/>
            <w:right w:val="none" w:sz="0" w:space="0" w:color="auto"/>
          </w:divBdr>
        </w:div>
        <w:div w:id="419251469">
          <w:marLeft w:val="640"/>
          <w:marRight w:val="0"/>
          <w:marTop w:val="0"/>
          <w:marBottom w:val="0"/>
          <w:divBdr>
            <w:top w:val="none" w:sz="0" w:space="0" w:color="auto"/>
            <w:left w:val="none" w:sz="0" w:space="0" w:color="auto"/>
            <w:bottom w:val="none" w:sz="0" w:space="0" w:color="auto"/>
            <w:right w:val="none" w:sz="0" w:space="0" w:color="auto"/>
          </w:divBdr>
        </w:div>
        <w:div w:id="570773240">
          <w:marLeft w:val="640"/>
          <w:marRight w:val="0"/>
          <w:marTop w:val="0"/>
          <w:marBottom w:val="0"/>
          <w:divBdr>
            <w:top w:val="none" w:sz="0" w:space="0" w:color="auto"/>
            <w:left w:val="none" w:sz="0" w:space="0" w:color="auto"/>
            <w:bottom w:val="none" w:sz="0" w:space="0" w:color="auto"/>
            <w:right w:val="none" w:sz="0" w:space="0" w:color="auto"/>
          </w:divBdr>
        </w:div>
        <w:div w:id="784469725">
          <w:marLeft w:val="640"/>
          <w:marRight w:val="0"/>
          <w:marTop w:val="0"/>
          <w:marBottom w:val="0"/>
          <w:divBdr>
            <w:top w:val="none" w:sz="0" w:space="0" w:color="auto"/>
            <w:left w:val="none" w:sz="0" w:space="0" w:color="auto"/>
            <w:bottom w:val="none" w:sz="0" w:space="0" w:color="auto"/>
            <w:right w:val="none" w:sz="0" w:space="0" w:color="auto"/>
          </w:divBdr>
        </w:div>
        <w:div w:id="1051467270">
          <w:marLeft w:val="640"/>
          <w:marRight w:val="0"/>
          <w:marTop w:val="0"/>
          <w:marBottom w:val="0"/>
          <w:divBdr>
            <w:top w:val="none" w:sz="0" w:space="0" w:color="auto"/>
            <w:left w:val="none" w:sz="0" w:space="0" w:color="auto"/>
            <w:bottom w:val="none" w:sz="0" w:space="0" w:color="auto"/>
            <w:right w:val="none" w:sz="0" w:space="0" w:color="auto"/>
          </w:divBdr>
        </w:div>
        <w:div w:id="1817067520">
          <w:marLeft w:val="640"/>
          <w:marRight w:val="0"/>
          <w:marTop w:val="0"/>
          <w:marBottom w:val="0"/>
          <w:divBdr>
            <w:top w:val="none" w:sz="0" w:space="0" w:color="auto"/>
            <w:left w:val="none" w:sz="0" w:space="0" w:color="auto"/>
            <w:bottom w:val="none" w:sz="0" w:space="0" w:color="auto"/>
            <w:right w:val="none" w:sz="0" w:space="0" w:color="auto"/>
          </w:divBdr>
        </w:div>
        <w:div w:id="1284847572">
          <w:marLeft w:val="640"/>
          <w:marRight w:val="0"/>
          <w:marTop w:val="0"/>
          <w:marBottom w:val="0"/>
          <w:divBdr>
            <w:top w:val="none" w:sz="0" w:space="0" w:color="auto"/>
            <w:left w:val="none" w:sz="0" w:space="0" w:color="auto"/>
            <w:bottom w:val="none" w:sz="0" w:space="0" w:color="auto"/>
            <w:right w:val="none" w:sz="0" w:space="0" w:color="auto"/>
          </w:divBdr>
        </w:div>
        <w:div w:id="1489637526">
          <w:marLeft w:val="640"/>
          <w:marRight w:val="0"/>
          <w:marTop w:val="0"/>
          <w:marBottom w:val="0"/>
          <w:divBdr>
            <w:top w:val="none" w:sz="0" w:space="0" w:color="auto"/>
            <w:left w:val="none" w:sz="0" w:space="0" w:color="auto"/>
            <w:bottom w:val="none" w:sz="0" w:space="0" w:color="auto"/>
            <w:right w:val="none" w:sz="0" w:space="0" w:color="auto"/>
          </w:divBdr>
        </w:div>
        <w:div w:id="1279992317">
          <w:marLeft w:val="640"/>
          <w:marRight w:val="0"/>
          <w:marTop w:val="0"/>
          <w:marBottom w:val="0"/>
          <w:divBdr>
            <w:top w:val="none" w:sz="0" w:space="0" w:color="auto"/>
            <w:left w:val="none" w:sz="0" w:space="0" w:color="auto"/>
            <w:bottom w:val="none" w:sz="0" w:space="0" w:color="auto"/>
            <w:right w:val="none" w:sz="0" w:space="0" w:color="auto"/>
          </w:divBdr>
        </w:div>
        <w:div w:id="123548586">
          <w:marLeft w:val="640"/>
          <w:marRight w:val="0"/>
          <w:marTop w:val="0"/>
          <w:marBottom w:val="0"/>
          <w:divBdr>
            <w:top w:val="none" w:sz="0" w:space="0" w:color="auto"/>
            <w:left w:val="none" w:sz="0" w:space="0" w:color="auto"/>
            <w:bottom w:val="none" w:sz="0" w:space="0" w:color="auto"/>
            <w:right w:val="none" w:sz="0" w:space="0" w:color="auto"/>
          </w:divBdr>
        </w:div>
        <w:div w:id="285934098">
          <w:marLeft w:val="640"/>
          <w:marRight w:val="0"/>
          <w:marTop w:val="0"/>
          <w:marBottom w:val="0"/>
          <w:divBdr>
            <w:top w:val="none" w:sz="0" w:space="0" w:color="auto"/>
            <w:left w:val="none" w:sz="0" w:space="0" w:color="auto"/>
            <w:bottom w:val="none" w:sz="0" w:space="0" w:color="auto"/>
            <w:right w:val="none" w:sz="0" w:space="0" w:color="auto"/>
          </w:divBdr>
        </w:div>
        <w:div w:id="1901022">
          <w:marLeft w:val="640"/>
          <w:marRight w:val="0"/>
          <w:marTop w:val="0"/>
          <w:marBottom w:val="0"/>
          <w:divBdr>
            <w:top w:val="none" w:sz="0" w:space="0" w:color="auto"/>
            <w:left w:val="none" w:sz="0" w:space="0" w:color="auto"/>
            <w:bottom w:val="none" w:sz="0" w:space="0" w:color="auto"/>
            <w:right w:val="none" w:sz="0" w:space="0" w:color="auto"/>
          </w:divBdr>
        </w:div>
        <w:div w:id="712925607">
          <w:marLeft w:val="640"/>
          <w:marRight w:val="0"/>
          <w:marTop w:val="0"/>
          <w:marBottom w:val="0"/>
          <w:divBdr>
            <w:top w:val="none" w:sz="0" w:space="0" w:color="auto"/>
            <w:left w:val="none" w:sz="0" w:space="0" w:color="auto"/>
            <w:bottom w:val="none" w:sz="0" w:space="0" w:color="auto"/>
            <w:right w:val="none" w:sz="0" w:space="0" w:color="auto"/>
          </w:divBdr>
        </w:div>
        <w:div w:id="1635215051">
          <w:marLeft w:val="640"/>
          <w:marRight w:val="0"/>
          <w:marTop w:val="0"/>
          <w:marBottom w:val="0"/>
          <w:divBdr>
            <w:top w:val="none" w:sz="0" w:space="0" w:color="auto"/>
            <w:left w:val="none" w:sz="0" w:space="0" w:color="auto"/>
            <w:bottom w:val="none" w:sz="0" w:space="0" w:color="auto"/>
            <w:right w:val="none" w:sz="0" w:space="0" w:color="auto"/>
          </w:divBdr>
        </w:div>
        <w:div w:id="647052058">
          <w:marLeft w:val="640"/>
          <w:marRight w:val="0"/>
          <w:marTop w:val="0"/>
          <w:marBottom w:val="0"/>
          <w:divBdr>
            <w:top w:val="none" w:sz="0" w:space="0" w:color="auto"/>
            <w:left w:val="none" w:sz="0" w:space="0" w:color="auto"/>
            <w:bottom w:val="none" w:sz="0" w:space="0" w:color="auto"/>
            <w:right w:val="none" w:sz="0" w:space="0" w:color="auto"/>
          </w:divBdr>
        </w:div>
        <w:div w:id="1715153079">
          <w:marLeft w:val="640"/>
          <w:marRight w:val="0"/>
          <w:marTop w:val="0"/>
          <w:marBottom w:val="0"/>
          <w:divBdr>
            <w:top w:val="none" w:sz="0" w:space="0" w:color="auto"/>
            <w:left w:val="none" w:sz="0" w:space="0" w:color="auto"/>
            <w:bottom w:val="none" w:sz="0" w:space="0" w:color="auto"/>
            <w:right w:val="none" w:sz="0" w:space="0" w:color="auto"/>
          </w:divBdr>
        </w:div>
        <w:div w:id="1998536896">
          <w:marLeft w:val="640"/>
          <w:marRight w:val="0"/>
          <w:marTop w:val="0"/>
          <w:marBottom w:val="0"/>
          <w:divBdr>
            <w:top w:val="none" w:sz="0" w:space="0" w:color="auto"/>
            <w:left w:val="none" w:sz="0" w:space="0" w:color="auto"/>
            <w:bottom w:val="none" w:sz="0" w:space="0" w:color="auto"/>
            <w:right w:val="none" w:sz="0" w:space="0" w:color="auto"/>
          </w:divBdr>
        </w:div>
        <w:div w:id="861406776">
          <w:marLeft w:val="640"/>
          <w:marRight w:val="0"/>
          <w:marTop w:val="0"/>
          <w:marBottom w:val="0"/>
          <w:divBdr>
            <w:top w:val="none" w:sz="0" w:space="0" w:color="auto"/>
            <w:left w:val="none" w:sz="0" w:space="0" w:color="auto"/>
            <w:bottom w:val="none" w:sz="0" w:space="0" w:color="auto"/>
            <w:right w:val="none" w:sz="0" w:space="0" w:color="auto"/>
          </w:divBdr>
        </w:div>
        <w:div w:id="738791402">
          <w:marLeft w:val="640"/>
          <w:marRight w:val="0"/>
          <w:marTop w:val="0"/>
          <w:marBottom w:val="0"/>
          <w:divBdr>
            <w:top w:val="none" w:sz="0" w:space="0" w:color="auto"/>
            <w:left w:val="none" w:sz="0" w:space="0" w:color="auto"/>
            <w:bottom w:val="none" w:sz="0" w:space="0" w:color="auto"/>
            <w:right w:val="none" w:sz="0" w:space="0" w:color="auto"/>
          </w:divBdr>
        </w:div>
        <w:div w:id="255795075">
          <w:marLeft w:val="640"/>
          <w:marRight w:val="0"/>
          <w:marTop w:val="0"/>
          <w:marBottom w:val="0"/>
          <w:divBdr>
            <w:top w:val="none" w:sz="0" w:space="0" w:color="auto"/>
            <w:left w:val="none" w:sz="0" w:space="0" w:color="auto"/>
            <w:bottom w:val="none" w:sz="0" w:space="0" w:color="auto"/>
            <w:right w:val="none" w:sz="0" w:space="0" w:color="auto"/>
          </w:divBdr>
        </w:div>
        <w:div w:id="1804425055">
          <w:marLeft w:val="640"/>
          <w:marRight w:val="0"/>
          <w:marTop w:val="0"/>
          <w:marBottom w:val="0"/>
          <w:divBdr>
            <w:top w:val="none" w:sz="0" w:space="0" w:color="auto"/>
            <w:left w:val="none" w:sz="0" w:space="0" w:color="auto"/>
            <w:bottom w:val="none" w:sz="0" w:space="0" w:color="auto"/>
            <w:right w:val="none" w:sz="0" w:space="0" w:color="auto"/>
          </w:divBdr>
        </w:div>
        <w:div w:id="1891721871">
          <w:marLeft w:val="640"/>
          <w:marRight w:val="0"/>
          <w:marTop w:val="0"/>
          <w:marBottom w:val="0"/>
          <w:divBdr>
            <w:top w:val="none" w:sz="0" w:space="0" w:color="auto"/>
            <w:left w:val="none" w:sz="0" w:space="0" w:color="auto"/>
            <w:bottom w:val="none" w:sz="0" w:space="0" w:color="auto"/>
            <w:right w:val="none" w:sz="0" w:space="0" w:color="auto"/>
          </w:divBdr>
        </w:div>
        <w:div w:id="456142585">
          <w:marLeft w:val="640"/>
          <w:marRight w:val="0"/>
          <w:marTop w:val="0"/>
          <w:marBottom w:val="0"/>
          <w:divBdr>
            <w:top w:val="none" w:sz="0" w:space="0" w:color="auto"/>
            <w:left w:val="none" w:sz="0" w:space="0" w:color="auto"/>
            <w:bottom w:val="none" w:sz="0" w:space="0" w:color="auto"/>
            <w:right w:val="none" w:sz="0" w:space="0" w:color="auto"/>
          </w:divBdr>
        </w:div>
        <w:div w:id="708147149">
          <w:marLeft w:val="640"/>
          <w:marRight w:val="0"/>
          <w:marTop w:val="0"/>
          <w:marBottom w:val="0"/>
          <w:divBdr>
            <w:top w:val="none" w:sz="0" w:space="0" w:color="auto"/>
            <w:left w:val="none" w:sz="0" w:space="0" w:color="auto"/>
            <w:bottom w:val="none" w:sz="0" w:space="0" w:color="auto"/>
            <w:right w:val="none" w:sz="0" w:space="0" w:color="auto"/>
          </w:divBdr>
        </w:div>
        <w:div w:id="375129216">
          <w:marLeft w:val="640"/>
          <w:marRight w:val="0"/>
          <w:marTop w:val="0"/>
          <w:marBottom w:val="0"/>
          <w:divBdr>
            <w:top w:val="none" w:sz="0" w:space="0" w:color="auto"/>
            <w:left w:val="none" w:sz="0" w:space="0" w:color="auto"/>
            <w:bottom w:val="none" w:sz="0" w:space="0" w:color="auto"/>
            <w:right w:val="none" w:sz="0" w:space="0" w:color="auto"/>
          </w:divBdr>
        </w:div>
        <w:div w:id="862547572">
          <w:marLeft w:val="640"/>
          <w:marRight w:val="0"/>
          <w:marTop w:val="0"/>
          <w:marBottom w:val="0"/>
          <w:divBdr>
            <w:top w:val="none" w:sz="0" w:space="0" w:color="auto"/>
            <w:left w:val="none" w:sz="0" w:space="0" w:color="auto"/>
            <w:bottom w:val="none" w:sz="0" w:space="0" w:color="auto"/>
            <w:right w:val="none" w:sz="0" w:space="0" w:color="auto"/>
          </w:divBdr>
        </w:div>
        <w:div w:id="229275445">
          <w:marLeft w:val="640"/>
          <w:marRight w:val="0"/>
          <w:marTop w:val="0"/>
          <w:marBottom w:val="0"/>
          <w:divBdr>
            <w:top w:val="none" w:sz="0" w:space="0" w:color="auto"/>
            <w:left w:val="none" w:sz="0" w:space="0" w:color="auto"/>
            <w:bottom w:val="none" w:sz="0" w:space="0" w:color="auto"/>
            <w:right w:val="none" w:sz="0" w:space="0" w:color="auto"/>
          </w:divBdr>
        </w:div>
        <w:div w:id="1553425311">
          <w:marLeft w:val="640"/>
          <w:marRight w:val="0"/>
          <w:marTop w:val="0"/>
          <w:marBottom w:val="0"/>
          <w:divBdr>
            <w:top w:val="none" w:sz="0" w:space="0" w:color="auto"/>
            <w:left w:val="none" w:sz="0" w:space="0" w:color="auto"/>
            <w:bottom w:val="none" w:sz="0" w:space="0" w:color="auto"/>
            <w:right w:val="none" w:sz="0" w:space="0" w:color="auto"/>
          </w:divBdr>
        </w:div>
        <w:div w:id="2096321961">
          <w:marLeft w:val="640"/>
          <w:marRight w:val="0"/>
          <w:marTop w:val="0"/>
          <w:marBottom w:val="0"/>
          <w:divBdr>
            <w:top w:val="none" w:sz="0" w:space="0" w:color="auto"/>
            <w:left w:val="none" w:sz="0" w:space="0" w:color="auto"/>
            <w:bottom w:val="none" w:sz="0" w:space="0" w:color="auto"/>
            <w:right w:val="none" w:sz="0" w:space="0" w:color="auto"/>
          </w:divBdr>
        </w:div>
        <w:div w:id="1714648080">
          <w:marLeft w:val="640"/>
          <w:marRight w:val="0"/>
          <w:marTop w:val="0"/>
          <w:marBottom w:val="0"/>
          <w:divBdr>
            <w:top w:val="none" w:sz="0" w:space="0" w:color="auto"/>
            <w:left w:val="none" w:sz="0" w:space="0" w:color="auto"/>
            <w:bottom w:val="none" w:sz="0" w:space="0" w:color="auto"/>
            <w:right w:val="none" w:sz="0" w:space="0" w:color="auto"/>
          </w:divBdr>
        </w:div>
        <w:div w:id="1074475353">
          <w:marLeft w:val="640"/>
          <w:marRight w:val="0"/>
          <w:marTop w:val="0"/>
          <w:marBottom w:val="0"/>
          <w:divBdr>
            <w:top w:val="none" w:sz="0" w:space="0" w:color="auto"/>
            <w:left w:val="none" w:sz="0" w:space="0" w:color="auto"/>
            <w:bottom w:val="none" w:sz="0" w:space="0" w:color="auto"/>
            <w:right w:val="none" w:sz="0" w:space="0" w:color="auto"/>
          </w:divBdr>
        </w:div>
        <w:div w:id="702094356">
          <w:marLeft w:val="640"/>
          <w:marRight w:val="0"/>
          <w:marTop w:val="0"/>
          <w:marBottom w:val="0"/>
          <w:divBdr>
            <w:top w:val="none" w:sz="0" w:space="0" w:color="auto"/>
            <w:left w:val="none" w:sz="0" w:space="0" w:color="auto"/>
            <w:bottom w:val="none" w:sz="0" w:space="0" w:color="auto"/>
            <w:right w:val="none" w:sz="0" w:space="0" w:color="auto"/>
          </w:divBdr>
        </w:div>
        <w:div w:id="1019890770">
          <w:marLeft w:val="640"/>
          <w:marRight w:val="0"/>
          <w:marTop w:val="0"/>
          <w:marBottom w:val="0"/>
          <w:divBdr>
            <w:top w:val="none" w:sz="0" w:space="0" w:color="auto"/>
            <w:left w:val="none" w:sz="0" w:space="0" w:color="auto"/>
            <w:bottom w:val="none" w:sz="0" w:space="0" w:color="auto"/>
            <w:right w:val="none" w:sz="0" w:space="0" w:color="auto"/>
          </w:divBdr>
        </w:div>
        <w:div w:id="178737657">
          <w:marLeft w:val="640"/>
          <w:marRight w:val="0"/>
          <w:marTop w:val="0"/>
          <w:marBottom w:val="0"/>
          <w:divBdr>
            <w:top w:val="none" w:sz="0" w:space="0" w:color="auto"/>
            <w:left w:val="none" w:sz="0" w:space="0" w:color="auto"/>
            <w:bottom w:val="none" w:sz="0" w:space="0" w:color="auto"/>
            <w:right w:val="none" w:sz="0" w:space="0" w:color="auto"/>
          </w:divBdr>
        </w:div>
        <w:div w:id="1739934979">
          <w:marLeft w:val="640"/>
          <w:marRight w:val="0"/>
          <w:marTop w:val="0"/>
          <w:marBottom w:val="0"/>
          <w:divBdr>
            <w:top w:val="none" w:sz="0" w:space="0" w:color="auto"/>
            <w:left w:val="none" w:sz="0" w:space="0" w:color="auto"/>
            <w:bottom w:val="none" w:sz="0" w:space="0" w:color="auto"/>
            <w:right w:val="none" w:sz="0" w:space="0" w:color="auto"/>
          </w:divBdr>
        </w:div>
        <w:div w:id="40063443">
          <w:marLeft w:val="640"/>
          <w:marRight w:val="0"/>
          <w:marTop w:val="0"/>
          <w:marBottom w:val="0"/>
          <w:divBdr>
            <w:top w:val="none" w:sz="0" w:space="0" w:color="auto"/>
            <w:left w:val="none" w:sz="0" w:space="0" w:color="auto"/>
            <w:bottom w:val="none" w:sz="0" w:space="0" w:color="auto"/>
            <w:right w:val="none" w:sz="0" w:space="0" w:color="auto"/>
          </w:divBdr>
        </w:div>
        <w:div w:id="667440087">
          <w:marLeft w:val="640"/>
          <w:marRight w:val="0"/>
          <w:marTop w:val="0"/>
          <w:marBottom w:val="0"/>
          <w:divBdr>
            <w:top w:val="none" w:sz="0" w:space="0" w:color="auto"/>
            <w:left w:val="none" w:sz="0" w:space="0" w:color="auto"/>
            <w:bottom w:val="none" w:sz="0" w:space="0" w:color="auto"/>
            <w:right w:val="none" w:sz="0" w:space="0" w:color="auto"/>
          </w:divBdr>
        </w:div>
        <w:div w:id="1889953300">
          <w:marLeft w:val="640"/>
          <w:marRight w:val="0"/>
          <w:marTop w:val="0"/>
          <w:marBottom w:val="0"/>
          <w:divBdr>
            <w:top w:val="none" w:sz="0" w:space="0" w:color="auto"/>
            <w:left w:val="none" w:sz="0" w:space="0" w:color="auto"/>
            <w:bottom w:val="none" w:sz="0" w:space="0" w:color="auto"/>
            <w:right w:val="none" w:sz="0" w:space="0" w:color="auto"/>
          </w:divBdr>
        </w:div>
        <w:div w:id="865217805">
          <w:marLeft w:val="640"/>
          <w:marRight w:val="0"/>
          <w:marTop w:val="0"/>
          <w:marBottom w:val="0"/>
          <w:divBdr>
            <w:top w:val="none" w:sz="0" w:space="0" w:color="auto"/>
            <w:left w:val="none" w:sz="0" w:space="0" w:color="auto"/>
            <w:bottom w:val="none" w:sz="0" w:space="0" w:color="auto"/>
            <w:right w:val="none" w:sz="0" w:space="0" w:color="auto"/>
          </w:divBdr>
        </w:div>
        <w:div w:id="1809471925">
          <w:marLeft w:val="640"/>
          <w:marRight w:val="0"/>
          <w:marTop w:val="0"/>
          <w:marBottom w:val="0"/>
          <w:divBdr>
            <w:top w:val="none" w:sz="0" w:space="0" w:color="auto"/>
            <w:left w:val="none" w:sz="0" w:space="0" w:color="auto"/>
            <w:bottom w:val="none" w:sz="0" w:space="0" w:color="auto"/>
            <w:right w:val="none" w:sz="0" w:space="0" w:color="auto"/>
          </w:divBdr>
        </w:div>
        <w:div w:id="399445719">
          <w:marLeft w:val="640"/>
          <w:marRight w:val="0"/>
          <w:marTop w:val="0"/>
          <w:marBottom w:val="0"/>
          <w:divBdr>
            <w:top w:val="none" w:sz="0" w:space="0" w:color="auto"/>
            <w:left w:val="none" w:sz="0" w:space="0" w:color="auto"/>
            <w:bottom w:val="none" w:sz="0" w:space="0" w:color="auto"/>
            <w:right w:val="none" w:sz="0" w:space="0" w:color="auto"/>
          </w:divBdr>
        </w:div>
        <w:div w:id="1549954590">
          <w:marLeft w:val="640"/>
          <w:marRight w:val="0"/>
          <w:marTop w:val="0"/>
          <w:marBottom w:val="0"/>
          <w:divBdr>
            <w:top w:val="none" w:sz="0" w:space="0" w:color="auto"/>
            <w:left w:val="none" w:sz="0" w:space="0" w:color="auto"/>
            <w:bottom w:val="none" w:sz="0" w:space="0" w:color="auto"/>
            <w:right w:val="none" w:sz="0" w:space="0" w:color="auto"/>
          </w:divBdr>
        </w:div>
        <w:div w:id="507059345">
          <w:marLeft w:val="640"/>
          <w:marRight w:val="0"/>
          <w:marTop w:val="0"/>
          <w:marBottom w:val="0"/>
          <w:divBdr>
            <w:top w:val="none" w:sz="0" w:space="0" w:color="auto"/>
            <w:left w:val="none" w:sz="0" w:space="0" w:color="auto"/>
            <w:bottom w:val="none" w:sz="0" w:space="0" w:color="auto"/>
            <w:right w:val="none" w:sz="0" w:space="0" w:color="auto"/>
          </w:divBdr>
        </w:div>
        <w:div w:id="74019550">
          <w:marLeft w:val="640"/>
          <w:marRight w:val="0"/>
          <w:marTop w:val="0"/>
          <w:marBottom w:val="0"/>
          <w:divBdr>
            <w:top w:val="none" w:sz="0" w:space="0" w:color="auto"/>
            <w:left w:val="none" w:sz="0" w:space="0" w:color="auto"/>
            <w:bottom w:val="none" w:sz="0" w:space="0" w:color="auto"/>
            <w:right w:val="none" w:sz="0" w:space="0" w:color="auto"/>
          </w:divBdr>
        </w:div>
        <w:div w:id="1361397274">
          <w:marLeft w:val="640"/>
          <w:marRight w:val="0"/>
          <w:marTop w:val="0"/>
          <w:marBottom w:val="0"/>
          <w:divBdr>
            <w:top w:val="none" w:sz="0" w:space="0" w:color="auto"/>
            <w:left w:val="none" w:sz="0" w:space="0" w:color="auto"/>
            <w:bottom w:val="none" w:sz="0" w:space="0" w:color="auto"/>
            <w:right w:val="none" w:sz="0" w:space="0" w:color="auto"/>
          </w:divBdr>
        </w:div>
        <w:div w:id="4795115">
          <w:marLeft w:val="640"/>
          <w:marRight w:val="0"/>
          <w:marTop w:val="0"/>
          <w:marBottom w:val="0"/>
          <w:divBdr>
            <w:top w:val="none" w:sz="0" w:space="0" w:color="auto"/>
            <w:left w:val="none" w:sz="0" w:space="0" w:color="auto"/>
            <w:bottom w:val="none" w:sz="0" w:space="0" w:color="auto"/>
            <w:right w:val="none" w:sz="0" w:space="0" w:color="auto"/>
          </w:divBdr>
        </w:div>
        <w:div w:id="114064455">
          <w:marLeft w:val="640"/>
          <w:marRight w:val="0"/>
          <w:marTop w:val="0"/>
          <w:marBottom w:val="0"/>
          <w:divBdr>
            <w:top w:val="none" w:sz="0" w:space="0" w:color="auto"/>
            <w:left w:val="none" w:sz="0" w:space="0" w:color="auto"/>
            <w:bottom w:val="none" w:sz="0" w:space="0" w:color="auto"/>
            <w:right w:val="none" w:sz="0" w:space="0" w:color="auto"/>
          </w:divBdr>
        </w:div>
        <w:div w:id="1787002839">
          <w:marLeft w:val="640"/>
          <w:marRight w:val="0"/>
          <w:marTop w:val="0"/>
          <w:marBottom w:val="0"/>
          <w:divBdr>
            <w:top w:val="none" w:sz="0" w:space="0" w:color="auto"/>
            <w:left w:val="none" w:sz="0" w:space="0" w:color="auto"/>
            <w:bottom w:val="none" w:sz="0" w:space="0" w:color="auto"/>
            <w:right w:val="none" w:sz="0" w:space="0" w:color="auto"/>
          </w:divBdr>
        </w:div>
        <w:div w:id="2085879960">
          <w:marLeft w:val="640"/>
          <w:marRight w:val="0"/>
          <w:marTop w:val="0"/>
          <w:marBottom w:val="0"/>
          <w:divBdr>
            <w:top w:val="none" w:sz="0" w:space="0" w:color="auto"/>
            <w:left w:val="none" w:sz="0" w:space="0" w:color="auto"/>
            <w:bottom w:val="none" w:sz="0" w:space="0" w:color="auto"/>
            <w:right w:val="none" w:sz="0" w:space="0" w:color="auto"/>
          </w:divBdr>
        </w:div>
        <w:div w:id="1101802897">
          <w:marLeft w:val="640"/>
          <w:marRight w:val="0"/>
          <w:marTop w:val="0"/>
          <w:marBottom w:val="0"/>
          <w:divBdr>
            <w:top w:val="none" w:sz="0" w:space="0" w:color="auto"/>
            <w:left w:val="none" w:sz="0" w:space="0" w:color="auto"/>
            <w:bottom w:val="none" w:sz="0" w:space="0" w:color="auto"/>
            <w:right w:val="none" w:sz="0" w:space="0" w:color="auto"/>
          </w:divBdr>
        </w:div>
        <w:div w:id="737476943">
          <w:marLeft w:val="640"/>
          <w:marRight w:val="0"/>
          <w:marTop w:val="0"/>
          <w:marBottom w:val="0"/>
          <w:divBdr>
            <w:top w:val="none" w:sz="0" w:space="0" w:color="auto"/>
            <w:left w:val="none" w:sz="0" w:space="0" w:color="auto"/>
            <w:bottom w:val="none" w:sz="0" w:space="0" w:color="auto"/>
            <w:right w:val="none" w:sz="0" w:space="0" w:color="auto"/>
          </w:divBdr>
        </w:div>
        <w:div w:id="830367999">
          <w:marLeft w:val="640"/>
          <w:marRight w:val="0"/>
          <w:marTop w:val="0"/>
          <w:marBottom w:val="0"/>
          <w:divBdr>
            <w:top w:val="none" w:sz="0" w:space="0" w:color="auto"/>
            <w:left w:val="none" w:sz="0" w:space="0" w:color="auto"/>
            <w:bottom w:val="none" w:sz="0" w:space="0" w:color="auto"/>
            <w:right w:val="none" w:sz="0" w:space="0" w:color="auto"/>
          </w:divBdr>
        </w:div>
        <w:div w:id="617764331">
          <w:marLeft w:val="640"/>
          <w:marRight w:val="0"/>
          <w:marTop w:val="0"/>
          <w:marBottom w:val="0"/>
          <w:divBdr>
            <w:top w:val="none" w:sz="0" w:space="0" w:color="auto"/>
            <w:left w:val="none" w:sz="0" w:space="0" w:color="auto"/>
            <w:bottom w:val="none" w:sz="0" w:space="0" w:color="auto"/>
            <w:right w:val="none" w:sz="0" w:space="0" w:color="auto"/>
          </w:divBdr>
        </w:div>
        <w:div w:id="777721974">
          <w:marLeft w:val="640"/>
          <w:marRight w:val="0"/>
          <w:marTop w:val="0"/>
          <w:marBottom w:val="0"/>
          <w:divBdr>
            <w:top w:val="none" w:sz="0" w:space="0" w:color="auto"/>
            <w:left w:val="none" w:sz="0" w:space="0" w:color="auto"/>
            <w:bottom w:val="none" w:sz="0" w:space="0" w:color="auto"/>
            <w:right w:val="none" w:sz="0" w:space="0" w:color="auto"/>
          </w:divBdr>
        </w:div>
        <w:div w:id="1917863990">
          <w:marLeft w:val="640"/>
          <w:marRight w:val="0"/>
          <w:marTop w:val="0"/>
          <w:marBottom w:val="0"/>
          <w:divBdr>
            <w:top w:val="none" w:sz="0" w:space="0" w:color="auto"/>
            <w:left w:val="none" w:sz="0" w:space="0" w:color="auto"/>
            <w:bottom w:val="none" w:sz="0" w:space="0" w:color="auto"/>
            <w:right w:val="none" w:sz="0" w:space="0" w:color="auto"/>
          </w:divBdr>
        </w:div>
        <w:div w:id="1881741221">
          <w:marLeft w:val="640"/>
          <w:marRight w:val="0"/>
          <w:marTop w:val="0"/>
          <w:marBottom w:val="0"/>
          <w:divBdr>
            <w:top w:val="none" w:sz="0" w:space="0" w:color="auto"/>
            <w:left w:val="none" w:sz="0" w:space="0" w:color="auto"/>
            <w:bottom w:val="none" w:sz="0" w:space="0" w:color="auto"/>
            <w:right w:val="none" w:sz="0" w:space="0" w:color="auto"/>
          </w:divBdr>
        </w:div>
        <w:div w:id="741174571">
          <w:marLeft w:val="640"/>
          <w:marRight w:val="0"/>
          <w:marTop w:val="0"/>
          <w:marBottom w:val="0"/>
          <w:divBdr>
            <w:top w:val="none" w:sz="0" w:space="0" w:color="auto"/>
            <w:left w:val="none" w:sz="0" w:space="0" w:color="auto"/>
            <w:bottom w:val="none" w:sz="0" w:space="0" w:color="auto"/>
            <w:right w:val="none" w:sz="0" w:space="0" w:color="auto"/>
          </w:divBdr>
        </w:div>
        <w:div w:id="1173107760">
          <w:marLeft w:val="640"/>
          <w:marRight w:val="0"/>
          <w:marTop w:val="0"/>
          <w:marBottom w:val="0"/>
          <w:divBdr>
            <w:top w:val="none" w:sz="0" w:space="0" w:color="auto"/>
            <w:left w:val="none" w:sz="0" w:space="0" w:color="auto"/>
            <w:bottom w:val="none" w:sz="0" w:space="0" w:color="auto"/>
            <w:right w:val="none" w:sz="0" w:space="0" w:color="auto"/>
          </w:divBdr>
        </w:div>
        <w:div w:id="580603485">
          <w:marLeft w:val="640"/>
          <w:marRight w:val="0"/>
          <w:marTop w:val="0"/>
          <w:marBottom w:val="0"/>
          <w:divBdr>
            <w:top w:val="none" w:sz="0" w:space="0" w:color="auto"/>
            <w:left w:val="none" w:sz="0" w:space="0" w:color="auto"/>
            <w:bottom w:val="none" w:sz="0" w:space="0" w:color="auto"/>
            <w:right w:val="none" w:sz="0" w:space="0" w:color="auto"/>
          </w:divBdr>
        </w:div>
        <w:div w:id="1804998460">
          <w:marLeft w:val="640"/>
          <w:marRight w:val="0"/>
          <w:marTop w:val="0"/>
          <w:marBottom w:val="0"/>
          <w:divBdr>
            <w:top w:val="none" w:sz="0" w:space="0" w:color="auto"/>
            <w:left w:val="none" w:sz="0" w:space="0" w:color="auto"/>
            <w:bottom w:val="none" w:sz="0" w:space="0" w:color="auto"/>
            <w:right w:val="none" w:sz="0" w:space="0" w:color="auto"/>
          </w:divBdr>
        </w:div>
      </w:divsChild>
    </w:div>
    <w:div w:id="1775706481">
      <w:bodyDiv w:val="1"/>
      <w:marLeft w:val="0"/>
      <w:marRight w:val="0"/>
      <w:marTop w:val="0"/>
      <w:marBottom w:val="0"/>
      <w:divBdr>
        <w:top w:val="none" w:sz="0" w:space="0" w:color="auto"/>
        <w:left w:val="none" w:sz="0" w:space="0" w:color="auto"/>
        <w:bottom w:val="none" w:sz="0" w:space="0" w:color="auto"/>
        <w:right w:val="none" w:sz="0" w:space="0" w:color="auto"/>
      </w:divBdr>
    </w:div>
    <w:div w:id="1775784350">
      <w:bodyDiv w:val="1"/>
      <w:marLeft w:val="0"/>
      <w:marRight w:val="0"/>
      <w:marTop w:val="0"/>
      <w:marBottom w:val="0"/>
      <w:divBdr>
        <w:top w:val="none" w:sz="0" w:space="0" w:color="auto"/>
        <w:left w:val="none" w:sz="0" w:space="0" w:color="auto"/>
        <w:bottom w:val="none" w:sz="0" w:space="0" w:color="auto"/>
        <w:right w:val="none" w:sz="0" w:space="0" w:color="auto"/>
      </w:divBdr>
    </w:div>
    <w:div w:id="1776826743">
      <w:bodyDiv w:val="1"/>
      <w:marLeft w:val="0"/>
      <w:marRight w:val="0"/>
      <w:marTop w:val="0"/>
      <w:marBottom w:val="0"/>
      <w:divBdr>
        <w:top w:val="none" w:sz="0" w:space="0" w:color="auto"/>
        <w:left w:val="none" w:sz="0" w:space="0" w:color="auto"/>
        <w:bottom w:val="none" w:sz="0" w:space="0" w:color="auto"/>
        <w:right w:val="none" w:sz="0" w:space="0" w:color="auto"/>
      </w:divBdr>
    </w:div>
    <w:div w:id="1777604024">
      <w:bodyDiv w:val="1"/>
      <w:marLeft w:val="0"/>
      <w:marRight w:val="0"/>
      <w:marTop w:val="0"/>
      <w:marBottom w:val="0"/>
      <w:divBdr>
        <w:top w:val="none" w:sz="0" w:space="0" w:color="auto"/>
        <w:left w:val="none" w:sz="0" w:space="0" w:color="auto"/>
        <w:bottom w:val="none" w:sz="0" w:space="0" w:color="auto"/>
        <w:right w:val="none" w:sz="0" w:space="0" w:color="auto"/>
      </w:divBdr>
    </w:div>
    <w:div w:id="1777676073">
      <w:bodyDiv w:val="1"/>
      <w:marLeft w:val="0"/>
      <w:marRight w:val="0"/>
      <w:marTop w:val="0"/>
      <w:marBottom w:val="0"/>
      <w:divBdr>
        <w:top w:val="none" w:sz="0" w:space="0" w:color="auto"/>
        <w:left w:val="none" w:sz="0" w:space="0" w:color="auto"/>
        <w:bottom w:val="none" w:sz="0" w:space="0" w:color="auto"/>
        <w:right w:val="none" w:sz="0" w:space="0" w:color="auto"/>
      </w:divBdr>
      <w:divsChild>
        <w:div w:id="2098287345">
          <w:marLeft w:val="480"/>
          <w:marRight w:val="0"/>
          <w:marTop w:val="0"/>
          <w:marBottom w:val="0"/>
          <w:divBdr>
            <w:top w:val="none" w:sz="0" w:space="0" w:color="auto"/>
            <w:left w:val="none" w:sz="0" w:space="0" w:color="auto"/>
            <w:bottom w:val="none" w:sz="0" w:space="0" w:color="auto"/>
            <w:right w:val="none" w:sz="0" w:space="0" w:color="auto"/>
          </w:divBdr>
        </w:div>
        <w:div w:id="214708157">
          <w:marLeft w:val="480"/>
          <w:marRight w:val="0"/>
          <w:marTop w:val="0"/>
          <w:marBottom w:val="0"/>
          <w:divBdr>
            <w:top w:val="none" w:sz="0" w:space="0" w:color="auto"/>
            <w:left w:val="none" w:sz="0" w:space="0" w:color="auto"/>
            <w:bottom w:val="none" w:sz="0" w:space="0" w:color="auto"/>
            <w:right w:val="none" w:sz="0" w:space="0" w:color="auto"/>
          </w:divBdr>
        </w:div>
        <w:div w:id="30882311">
          <w:marLeft w:val="480"/>
          <w:marRight w:val="0"/>
          <w:marTop w:val="0"/>
          <w:marBottom w:val="0"/>
          <w:divBdr>
            <w:top w:val="none" w:sz="0" w:space="0" w:color="auto"/>
            <w:left w:val="none" w:sz="0" w:space="0" w:color="auto"/>
            <w:bottom w:val="none" w:sz="0" w:space="0" w:color="auto"/>
            <w:right w:val="none" w:sz="0" w:space="0" w:color="auto"/>
          </w:divBdr>
        </w:div>
        <w:div w:id="1034503690">
          <w:marLeft w:val="480"/>
          <w:marRight w:val="0"/>
          <w:marTop w:val="0"/>
          <w:marBottom w:val="0"/>
          <w:divBdr>
            <w:top w:val="none" w:sz="0" w:space="0" w:color="auto"/>
            <w:left w:val="none" w:sz="0" w:space="0" w:color="auto"/>
            <w:bottom w:val="none" w:sz="0" w:space="0" w:color="auto"/>
            <w:right w:val="none" w:sz="0" w:space="0" w:color="auto"/>
          </w:divBdr>
        </w:div>
        <w:div w:id="367880742">
          <w:marLeft w:val="480"/>
          <w:marRight w:val="0"/>
          <w:marTop w:val="0"/>
          <w:marBottom w:val="0"/>
          <w:divBdr>
            <w:top w:val="none" w:sz="0" w:space="0" w:color="auto"/>
            <w:left w:val="none" w:sz="0" w:space="0" w:color="auto"/>
            <w:bottom w:val="none" w:sz="0" w:space="0" w:color="auto"/>
            <w:right w:val="none" w:sz="0" w:space="0" w:color="auto"/>
          </w:divBdr>
        </w:div>
        <w:div w:id="1306278951">
          <w:marLeft w:val="480"/>
          <w:marRight w:val="0"/>
          <w:marTop w:val="0"/>
          <w:marBottom w:val="0"/>
          <w:divBdr>
            <w:top w:val="none" w:sz="0" w:space="0" w:color="auto"/>
            <w:left w:val="none" w:sz="0" w:space="0" w:color="auto"/>
            <w:bottom w:val="none" w:sz="0" w:space="0" w:color="auto"/>
            <w:right w:val="none" w:sz="0" w:space="0" w:color="auto"/>
          </w:divBdr>
        </w:div>
        <w:div w:id="866913590">
          <w:marLeft w:val="480"/>
          <w:marRight w:val="0"/>
          <w:marTop w:val="0"/>
          <w:marBottom w:val="0"/>
          <w:divBdr>
            <w:top w:val="none" w:sz="0" w:space="0" w:color="auto"/>
            <w:left w:val="none" w:sz="0" w:space="0" w:color="auto"/>
            <w:bottom w:val="none" w:sz="0" w:space="0" w:color="auto"/>
            <w:right w:val="none" w:sz="0" w:space="0" w:color="auto"/>
          </w:divBdr>
        </w:div>
        <w:div w:id="1729068320">
          <w:marLeft w:val="480"/>
          <w:marRight w:val="0"/>
          <w:marTop w:val="0"/>
          <w:marBottom w:val="0"/>
          <w:divBdr>
            <w:top w:val="none" w:sz="0" w:space="0" w:color="auto"/>
            <w:left w:val="none" w:sz="0" w:space="0" w:color="auto"/>
            <w:bottom w:val="none" w:sz="0" w:space="0" w:color="auto"/>
            <w:right w:val="none" w:sz="0" w:space="0" w:color="auto"/>
          </w:divBdr>
        </w:div>
        <w:div w:id="1600335076">
          <w:marLeft w:val="480"/>
          <w:marRight w:val="0"/>
          <w:marTop w:val="0"/>
          <w:marBottom w:val="0"/>
          <w:divBdr>
            <w:top w:val="none" w:sz="0" w:space="0" w:color="auto"/>
            <w:left w:val="none" w:sz="0" w:space="0" w:color="auto"/>
            <w:bottom w:val="none" w:sz="0" w:space="0" w:color="auto"/>
            <w:right w:val="none" w:sz="0" w:space="0" w:color="auto"/>
          </w:divBdr>
        </w:div>
        <w:div w:id="767964197">
          <w:marLeft w:val="480"/>
          <w:marRight w:val="0"/>
          <w:marTop w:val="0"/>
          <w:marBottom w:val="0"/>
          <w:divBdr>
            <w:top w:val="none" w:sz="0" w:space="0" w:color="auto"/>
            <w:left w:val="none" w:sz="0" w:space="0" w:color="auto"/>
            <w:bottom w:val="none" w:sz="0" w:space="0" w:color="auto"/>
            <w:right w:val="none" w:sz="0" w:space="0" w:color="auto"/>
          </w:divBdr>
        </w:div>
        <w:div w:id="2020111000">
          <w:marLeft w:val="480"/>
          <w:marRight w:val="0"/>
          <w:marTop w:val="0"/>
          <w:marBottom w:val="0"/>
          <w:divBdr>
            <w:top w:val="none" w:sz="0" w:space="0" w:color="auto"/>
            <w:left w:val="none" w:sz="0" w:space="0" w:color="auto"/>
            <w:bottom w:val="none" w:sz="0" w:space="0" w:color="auto"/>
            <w:right w:val="none" w:sz="0" w:space="0" w:color="auto"/>
          </w:divBdr>
        </w:div>
        <w:div w:id="1258517904">
          <w:marLeft w:val="480"/>
          <w:marRight w:val="0"/>
          <w:marTop w:val="0"/>
          <w:marBottom w:val="0"/>
          <w:divBdr>
            <w:top w:val="none" w:sz="0" w:space="0" w:color="auto"/>
            <w:left w:val="none" w:sz="0" w:space="0" w:color="auto"/>
            <w:bottom w:val="none" w:sz="0" w:space="0" w:color="auto"/>
            <w:right w:val="none" w:sz="0" w:space="0" w:color="auto"/>
          </w:divBdr>
        </w:div>
        <w:div w:id="853227822">
          <w:marLeft w:val="480"/>
          <w:marRight w:val="0"/>
          <w:marTop w:val="0"/>
          <w:marBottom w:val="0"/>
          <w:divBdr>
            <w:top w:val="none" w:sz="0" w:space="0" w:color="auto"/>
            <w:left w:val="none" w:sz="0" w:space="0" w:color="auto"/>
            <w:bottom w:val="none" w:sz="0" w:space="0" w:color="auto"/>
            <w:right w:val="none" w:sz="0" w:space="0" w:color="auto"/>
          </w:divBdr>
        </w:div>
        <w:div w:id="562181783">
          <w:marLeft w:val="480"/>
          <w:marRight w:val="0"/>
          <w:marTop w:val="0"/>
          <w:marBottom w:val="0"/>
          <w:divBdr>
            <w:top w:val="none" w:sz="0" w:space="0" w:color="auto"/>
            <w:left w:val="none" w:sz="0" w:space="0" w:color="auto"/>
            <w:bottom w:val="none" w:sz="0" w:space="0" w:color="auto"/>
            <w:right w:val="none" w:sz="0" w:space="0" w:color="auto"/>
          </w:divBdr>
        </w:div>
        <w:div w:id="1238124746">
          <w:marLeft w:val="480"/>
          <w:marRight w:val="0"/>
          <w:marTop w:val="0"/>
          <w:marBottom w:val="0"/>
          <w:divBdr>
            <w:top w:val="none" w:sz="0" w:space="0" w:color="auto"/>
            <w:left w:val="none" w:sz="0" w:space="0" w:color="auto"/>
            <w:bottom w:val="none" w:sz="0" w:space="0" w:color="auto"/>
            <w:right w:val="none" w:sz="0" w:space="0" w:color="auto"/>
          </w:divBdr>
        </w:div>
        <w:div w:id="446781404">
          <w:marLeft w:val="480"/>
          <w:marRight w:val="0"/>
          <w:marTop w:val="0"/>
          <w:marBottom w:val="0"/>
          <w:divBdr>
            <w:top w:val="none" w:sz="0" w:space="0" w:color="auto"/>
            <w:left w:val="none" w:sz="0" w:space="0" w:color="auto"/>
            <w:bottom w:val="none" w:sz="0" w:space="0" w:color="auto"/>
            <w:right w:val="none" w:sz="0" w:space="0" w:color="auto"/>
          </w:divBdr>
        </w:div>
        <w:div w:id="1188058051">
          <w:marLeft w:val="480"/>
          <w:marRight w:val="0"/>
          <w:marTop w:val="0"/>
          <w:marBottom w:val="0"/>
          <w:divBdr>
            <w:top w:val="none" w:sz="0" w:space="0" w:color="auto"/>
            <w:left w:val="none" w:sz="0" w:space="0" w:color="auto"/>
            <w:bottom w:val="none" w:sz="0" w:space="0" w:color="auto"/>
            <w:right w:val="none" w:sz="0" w:space="0" w:color="auto"/>
          </w:divBdr>
        </w:div>
        <w:div w:id="2050295513">
          <w:marLeft w:val="480"/>
          <w:marRight w:val="0"/>
          <w:marTop w:val="0"/>
          <w:marBottom w:val="0"/>
          <w:divBdr>
            <w:top w:val="none" w:sz="0" w:space="0" w:color="auto"/>
            <w:left w:val="none" w:sz="0" w:space="0" w:color="auto"/>
            <w:bottom w:val="none" w:sz="0" w:space="0" w:color="auto"/>
            <w:right w:val="none" w:sz="0" w:space="0" w:color="auto"/>
          </w:divBdr>
        </w:div>
        <w:div w:id="1282803057">
          <w:marLeft w:val="480"/>
          <w:marRight w:val="0"/>
          <w:marTop w:val="0"/>
          <w:marBottom w:val="0"/>
          <w:divBdr>
            <w:top w:val="none" w:sz="0" w:space="0" w:color="auto"/>
            <w:left w:val="none" w:sz="0" w:space="0" w:color="auto"/>
            <w:bottom w:val="none" w:sz="0" w:space="0" w:color="auto"/>
            <w:right w:val="none" w:sz="0" w:space="0" w:color="auto"/>
          </w:divBdr>
        </w:div>
        <w:div w:id="1018040396">
          <w:marLeft w:val="480"/>
          <w:marRight w:val="0"/>
          <w:marTop w:val="0"/>
          <w:marBottom w:val="0"/>
          <w:divBdr>
            <w:top w:val="none" w:sz="0" w:space="0" w:color="auto"/>
            <w:left w:val="none" w:sz="0" w:space="0" w:color="auto"/>
            <w:bottom w:val="none" w:sz="0" w:space="0" w:color="auto"/>
            <w:right w:val="none" w:sz="0" w:space="0" w:color="auto"/>
          </w:divBdr>
        </w:div>
        <w:div w:id="787507175">
          <w:marLeft w:val="480"/>
          <w:marRight w:val="0"/>
          <w:marTop w:val="0"/>
          <w:marBottom w:val="0"/>
          <w:divBdr>
            <w:top w:val="none" w:sz="0" w:space="0" w:color="auto"/>
            <w:left w:val="none" w:sz="0" w:space="0" w:color="auto"/>
            <w:bottom w:val="none" w:sz="0" w:space="0" w:color="auto"/>
            <w:right w:val="none" w:sz="0" w:space="0" w:color="auto"/>
          </w:divBdr>
        </w:div>
        <w:div w:id="761879582">
          <w:marLeft w:val="480"/>
          <w:marRight w:val="0"/>
          <w:marTop w:val="0"/>
          <w:marBottom w:val="0"/>
          <w:divBdr>
            <w:top w:val="none" w:sz="0" w:space="0" w:color="auto"/>
            <w:left w:val="none" w:sz="0" w:space="0" w:color="auto"/>
            <w:bottom w:val="none" w:sz="0" w:space="0" w:color="auto"/>
            <w:right w:val="none" w:sz="0" w:space="0" w:color="auto"/>
          </w:divBdr>
        </w:div>
        <w:div w:id="39401272">
          <w:marLeft w:val="480"/>
          <w:marRight w:val="0"/>
          <w:marTop w:val="0"/>
          <w:marBottom w:val="0"/>
          <w:divBdr>
            <w:top w:val="none" w:sz="0" w:space="0" w:color="auto"/>
            <w:left w:val="none" w:sz="0" w:space="0" w:color="auto"/>
            <w:bottom w:val="none" w:sz="0" w:space="0" w:color="auto"/>
            <w:right w:val="none" w:sz="0" w:space="0" w:color="auto"/>
          </w:divBdr>
        </w:div>
        <w:div w:id="33358780">
          <w:marLeft w:val="480"/>
          <w:marRight w:val="0"/>
          <w:marTop w:val="0"/>
          <w:marBottom w:val="0"/>
          <w:divBdr>
            <w:top w:val="none" w:sz="0" w:space="0" w:color="auto"/>
            <w:left w:val="none" w:sz="0" w:space="0" w:color="auto"/>
            <w:bottom w:val="none" w:sz="0" w:space="0" w:color="auto"/>
            <w:right w:val="none" w:sz="0" w:space="0" w:color="auto"/>
          </w:divBdr>
        </w:div>
        <w:div w:id="1163476263">
          <w:marLeft w:val="480"/>
          <w:marRight w:val="0"/>
          <w:marTop w:val="0"/>
          <w:marBottom w:val="0"/>
          <w:divBdr>
            <w:top w:val="none" w:sz="0" w:space="0" w:color="auto"/>
            <w:left w:val="none" w:sz="0" w:space="0" w:color="auto"/>
            <w:bottom w:val="none" w:sz="0" w:space="0" w:color="auto"/>
            <w:right w:val="none" w:sz="0" w:space="0" w:color="auto"/>
          </w:divBdr>
        </w:div>
        <w:div w:id="347030401">
          <w:marLeft w:val="480"/>
          <w:marRight w:val="0"/>
          <w:marTop w:val="0"/>
          <w:marBottom w:val="0"/>
          <w:divBdr>
            <w:top w:val="none" w:sz="0" w:space="0" w:color="auto"/>
            <w:left w:val="none" w:sz="0" w:space="0" w:color="auto"/>
            <w:bottom w:val="none" w:sz="0" w:space="0" w:color="auto"/>
            <w:right w:val="none" w:sz="0" w:space="0" w:color="auto"/>
          </w:divBdr>
        </w:div>
        <w:div w:id="1111629144">
          <w:marLeft w:val="480"/>
          <w:marRight w:val="0"/>
          <w:marTop w:val="0"/>
          <w:marBottom w:val="0"/>
          <w:divBdr>
            <w:top w:val="none" w:sz="0" w:space="0" w:color="auto"/>
            <w:left w:val="none" w:sz="0" w:space="0" w:color="auto"/>
            <w:bottom w:val="none" w:sz="0" w:space="0" w:color="auto"/>
            <w:right w:val="none" w:sz="0" w:space="0" w:color="auto"/>
          </w:divBdr>
        </w:div>
        <w:div w:id="1322930595">
          <w:marLeft w:val="480"/>
          <w:marRight w:val="0"/>
          <w:marTop w:val="0"/>
          <w:marBottom w:val="0"/>
          <w:divBdr>
            <w:top w:val="none" w:sz="0" w:space="0" w:color="auto"/>
            <w:left w:val="none" w:sz="0" w:space="0" w:color="auto"/>
            <w:bottom w:val="none" w:sz="0" w:space="0" w:color="auto"/>
            <w:right w:val="none" w:sz="0" w:space="0" w:color="auto"/>
          </w:divBdr>
        </w:div>
        <w:div w:id="1936789761">
          <w:marLeft w:val="480"/>
          <w:marRight w:val="0"/>
          <w:marTop w:val="0"/>
          <w:marBottom w:val="0"/>
          <w:divBdr>
            <w:top w:val="none" w:sz="0" w:space="0" w:color="auto"/>
            <w:left w:val="none" w:sz="0" w:space="0" w:color="auto"/>
            <w:bottom w:val="none" w:sz="0" w:space="0" w:color="auto"/>
            <w:right w:val="none" w:sz="0" w:space="0" w:color="auto"/>
          </w:divBdr>
        </w:div>
        <w:div w:id="1709331200">
          <w:marLeft w:val="480"/>
          <w:marRight w:val="0"/>
          <w:marTop w:val="0"/>
          <w:marBottom w:val="0"/>
          <w:divBdr>
            <w:top w:val="none" w:sz="0" w:space="0" w:color="auto"/>
            <w:left w:val="none" w:sz="0" w:space="0" w:color="auto"/>
            <w:bottom w:val="none" w:sz="0" w:space="0" w:color="auto"/>
            <w:right w:val="none" w:sz="0" w:space="0" w:color="auto"/>
          </w:divBdr>
        </w:div>
        <w:div w:id="1010839259">
          <w:marLeft w:val="480"/>
          <w:marRight w:val="0"/>
          <w:marTop w:val="0"/>
          <w:marBottom w:val="0"/>
          <w:divBdr>
            <w:top w:val="none" w:sz="0" w:space="0" w:color="auto"/>
            <w:left w:val="none" w:sz="0" w:space="0" w:color="auto"/>
            <w:bottom w:val="none" w:sz="0" w:space="0" w:color="auto"/>
            <w:right w:val="none" w:sz="0" w:space="0" w:color="auto"/>
          </w:divBdr>
        </w:div>
        <w:div w:id="439956550">
          <w:marLeft w:val="480"/>
          <w:marRight w:val="0"/>
          <w:marTop w:val="0"/>
          <w:marBottom w:val="0"/>
          <w:divBdr>
            <w:top w:val="none" w:sz="0" w:space="0" w:color="auto"/>
            <w:left w:val="none" w:sz="0" w:space="0" w:color="auto"/>
            <w:bottom w:val="none" w:sz="0" w:space="0" w:color="auto"/>
            <w:right w:val="none" w:sz="0" w:space="0" w:color="auto"/>
          </w:divBdr>
        </w:div>
        <w:div w:id="2115320929">
          <w:marLeft w:val="480"/>
          <w:marRight w:val="0"/>
          <w:marTop w:val="0"/>
          <w:marBottom w:val="0"/>
          <w:divBdr>
            <w:top w:val="none" w:sz="0" w:space="0" w:color="auto"/>
            <w:left w:val="none" w:sz="0" w:space="0" w:color="auto"/>
            <w:bottom w:val="none" w:sz="0" w:space="0" w:color="auto"/>
            <w:right w:val="none" w:sz="0" w:space="0" w:color="auto"/>
          </w:divBdr>
        </w:div>
        <w:div w:id="2069719319">
          <w:marLeft w:val="480"/>
          <w:marRight w:val="0"/>
          <w:marTop w:val="0"/>
          <w:marBottom w:val="0"/>
          <w:divBdr>
            <w:top w:val="none" w:sz="0" w:space="0" w:color="auto"/>
            <w:left w:val="none" w:sz="0" w:space="0" w:color="auto"/>
            <w:bottom w:val="none" w:sz="0" w:space="0" w:color="auto"/>
            <w:right w:val="none" w:sz="0" w:space="0" w:color="auto"/>
          </w:divBdr>
        </w:div>
        <w:div w:id="1354110950">
          <w:marLeft w:val="480"/>
          <w:marRight w:val="0"/>
          <w:marTop w:val="0"/>
          <w:marBottom w:val="0"/>
          <w:divBdr>
            <w:top w:val="none" w:sz="0" w:space="0" w:color="auto"/>
            <w:left w:val="none" w:sz="0" w:space="0" w:color="auto"/>
            <w:bottom w:val="none" w:sz="0" w:space="0" w:color="auto"/>
            <w:right w:val="none" w:sz="0" w:space="0" w:color="auto"/>
          </w:divBdr>
        </w:div>
        <w:div w:id="1580561156">
          <w:marLeft w:val="480"/>
          <w:marRight w:val="0"/>
          <w:marTop w:val="0"/>
          <w:marBottom w:val="0"/>
          <w:divBdr>
            <w:top w:val="none" w:sz="0" w:space="0" w:color="auto"/>
            <w:left w:val="none" w:sz="0" w:space="0" w:color="auto"/>
            <w:bottom w:val="none" w:sz="0" w:space="0" w:color="auto"/>
            <w:right w:val="none" w:sz="0" w:space="0" w:color="auto"/>
          </w:divBdr>
        </w:div>
        <w:div w:id="133719737">
          <w:marLeft w:val="480"/>
          <w:marRight w:val="0"/>
          <w:marTop w:val="0"/>
          <w:marBottom w:val="0"/>
          <w:divBdr>
            <w:top w:val="none" w:sz="0" w:space="0" w:color="auto"/>
            <w:left w:val="none" w:sz="0" w:space="0" w:color="auto"/>
            <w:bottom w:val="none" w:sz="0" w:space="0" w:color="auto"/>
            <w:right w:val="none" w:sz="0" w:space="0" w:color="auto"/>
          </w:divBdr>
        </w:div>
        <w:div w:id="1935629197">
          <w:marLeft w:val="480"/>
          <w:marRight w:val="0"/>
          <w:marTop w:val="0"/>
          <w:marBottom w:val="0"/>
          <w:divBdr>
            <w:top w:val="none" w:sz="0" w:space="0" w:color="auto"/>
            <w:left w:val="none" w:sz="0" w:space="0" w:color="auto"/>
            <w:bottom w:val="none" w:sz="0" w:space="0" w:color="auto"/>
            <w:right w:val="none" w:sz="0" w:space="0" w:color="auto"/>
          </w:divBdr>
        </w:div>
        <w:div w:id="1203909691">
          <w:marLeft w:val="480"/>
          <w:marRight w:val="0"/>
          <w:marTop w:val="0"/>
          <w:marBottom w:val="0"/>
          <w:divBdr>
            <w:top w:val="none" w:sz="0" w:space="0" w:color="auto"/>
            <w:left w:val="none" w:sz="0" w:space="0" w:color="auto"/>
            <w:bottom w:val="none" w:sz="0" w:space="0" w:color="auto"/>
            <w:right w:val="none" w:sz="0" w:space="0" w:color="auto"/>
          </w:divBdr>
        </w:div>
        <w:div w:id="1175879614">
          <w:marLeft w:val="480"/>
          <w:marRight w:val="0"/>
          <w:marTop w:val="0"/>
          <w:marBottom w:val="0"/>
          <w:divBdr>
            <w:top w:val="none" w:sz="0" w:space="0" w:color="auto"/>
            <w:left w:val="none" w:sz="0" w:space="0" w:color="auto"/>
            <w:bottom w:val="none" w:sz="0" w:space="0" w:color="auto"/>
            <w:right w:val="none" w:sz="0" w:space="0" w:color="auto"/>
          </w:divBdr>
        </w:div>
        <w:div w:id="1194340540">
          <w:marLeft w:val="480"/>
          <w:marRight w:val="0"/>
          <w:marTop w:val="0"/>
          <w:marBottom w:val="0"/>
          <w:divBdr>
            <w:top w:val="none" w:sz="0" w:space="0" w:color="auto"/>
            <w:left w:val="none" w:sz="0" w:space="0" w:color="auto"/>
            <w:bottom w:val="none" w:sz="0" w:space="0" w:color="auto"/>
            <w:right w:val="none" w:sz="0" w:space="0" w:color="auto"/>
          </w:divBdr>
        </w:div>
        <w:div w:id="604653213">
          <w:marLeft w:val="480"/>
          <w:marRight w:val="0"/>
          <w:marTop w:val="0"/>
          <w:marBottom w:val="0"/>
          <w:divBdr>
            <w:top w:val="none" w:sz="0" w:space="0" w:color="auto"/>
            <w:left w:val="none" w:sz="0" w:space="0" w:color="auto"/>
            <w:bottom w:val="none" w:sz="0" w:space="0" w:color="auto"/>
            <w:right w:val="none" w:sz="0" w:space="0" w:color="auto"/>
          </w:divBdr>
        </w:div>
        <w:div w:id="273824457">
          <w:marLeft w:val="480"/>
          <w:marRight w:val="0"/>
          <w:marTop w:val="0"/>
          <w:marBottom w:val="0"/>
          <w:divBdr>
            <w:top w:val="none" w:sz="0" w:space="0" w:color="auto"/>
            <w:left w:val="none" w:sz="0" w:space="0" w:color="auto"/>
            <w:bottom w:val="none" w:sz="0" w:space="0" w:color="auto"/>
            <w:right w:val="none" w:sz="0" w:space="0" w:color="auto"/>
          </w:divBdr>
        </w:div>
        <w:div w:id="1540439241">
          <w:marLeft w:val="480"/>
          <w:marRight w:val="0"/>
          <w:marTop w:val="0"/>
          <w:marBottom w:val="0"/>
          <w:divBdr>
            <w:top w:val="none" w:sz="0" w:space="0" w:color="auto"/>
            <w:left w:val="none" w:sz="0" w:space="0" w:color="auto"/>
            <w:bottom w:val="none" w:sz="0" w:space="0" w:color="auto"/>
            <w:right w:val="none" w:sz="0" w:space="0" w:color="auto"/>
          </w:divBdr>
        </w:div>
        <w:div w:id="1982155548">
          <w:marLeft w:val="480"/>
          <w:marRight w:val="0"/>
          <w:marTop w:val="0"/>
          <w:marBottom w:val="0"/>
          <w:divBdr>
            <w:top w:val="none" w:sz="0" w:space="0" w:color="auto"/>
            <w:left w:val="none" w:sz="0" w:space="0" w:color="auto"/>
            <w:bottom w:val="none" w:sz="0" w:space="0" w:color="auto"/>
            <w:right w:val="none" w:sz="0" w:space="0" w:color="auto"/>
          </w:divBdr>
        </w:div>
        <w:div w:id="490560889">
          <w:marLeft w:val="480"/>
          <w:marRight w:val="0"/>
          <w:marTop w:val="0"/>
          <w:marBottom w:val="0"/>
          <w:divBdr>
            <w:top w:val="none" w:sz="0" w:space="0" w:color="auto"/>
            <w:left w:val="none" w:sz="0" w:space="0" w:color="auto"/>
            <w:bottom w:val="none" w:sz="0" w:space="0" w:color="auto"/>
            <w:right w:val="none" w:sz="0" w:space="0" w:color="auto"/>
          </w:divBdr>
        </w:div>
        <w:div w:id="81952322">
          <w:marLeft w:val="480"/>
          <w:marRight w:val="0"/>
          <w:marTop w:val="0"/>
          <w:marBottom w:val="0"/>
          <w:divBdr>
            <w:top w:val="none" w:sz="0" w:space="0" w:color="auto"/>
            <w:left w:val="none" w:sz="0" w:space="0" w:color="auto"/>
            <w:bottom w:val="none" w:sz="0" w:space="0" w:color="auto"/>
            <w:right w:val="none" w:sz="0" w:space="0" w:color="auto"/>
          </w:divBdr>
        </w:div>
        <w:div w:id="1434739991">
          <w:marLeft w:val="480"/>
          <w:marRight w:val="0"/>
          <w:marTop w:val="0"/>
          <w:marBottom w:val="0"/>
          <w:divBdr>
            <w:top w:val="none" w:sz="0" w:space="0" w:color="auto"/>
            <w:left w:val="none" w:sz="0" w:space="0" w:color="auto"/>
            <w:bottom w:val="none" w:sz="0" w:space="0" w:color="auto"/>
            <w:right w:val="none" w:sz="0" w:space="0" w:color="auto"/>
          </w:divBdr>
        </w:div>
        <w:div w:id="1013729042">
          <w:marLeft w:val="480"/>
          <w:marRight w:val="0"/>
          <w:marTop w:val="0"/>
          <w:marBottom w:val="0"/>
          <w:divBdr>
            <w:top w:val="none" w:sz="0" w:space="0" w:color="auto"/>
            <w:left w:val="none" w:sz="0" w:space="0" w:color="auto"/>
            <w:bottom w:val="none" w:sz="0" w:space="0" w:color="auto"/>
            <w:right w:val="none" w:sz="0" w:space="0" w:color="auto"/>
          </w:divBdr>
        </w:div>
        <w:div w:id="154228854">
          <w:marLeft w:val="480"/>
          <w:marRight w:val="0"/>
          <w:marTop w:val="0"/>
          <w:marBottom w:val="0"/>
          <w:divBdr>
            <w:top w:val="none" w:sz="0" w:space="0" w:color="auto"/>
            <w:left w:val="none" w:sz="0" w:space="0" w:color="auto"/>
            <w:bottom w:val="none" w:sz="0" w:space="0" w:color="auto"/>
            <w:right w:val="none" w:sz="0" w:space="0" w:color="auto"/>
          </w:divBdr>
        </w:div>
        <w:div w:id="1198737506">
          <w:marLeft w:val="480"/>
          <w:marRight w:val="0"/>
          <w:marTop w:val="0"/>
          <w:marBottom w:val="0"/>
          <w:divBdr>
            <w:top w:val="none" w:sz="0" w:space="0" w:color="auto"/>
            <w:left w:val="none" w:sz="0" w:space="0" w:color="auto"/>
            <w:bottom w:val="none" w:sz="0" w:space="0" w:color="auto"/>
            <w:right w:val="none" w:sz="0" w:space="0" w:color="auto"/>
          </w:divBdr>
        </w:div>
        <w:div w:id="1758673541">
          <w:marLeft w:val="480"/>
          <w:marRight w:val="0"/>
          <w:marTop w:val="0"/>
          <w:marBottom w:val="0"/>
          <w:divBdr>
            <w:top w:val="none" w:sz="0" w:space="0" w:color="auto"/>
            <w:left w:val="none" w:sz="0" w:space="0" w:color="auto"/>
            <w:bottom w:val="none" w:sz="0" w:space="0" w:color="auto"/>
            <w:right w:val="none" w:sz="0" w:space="0" w:color="auto"/>
          </w:divBdr>
        </w:div>
        <w:div w:id="643051571">
          <w:marLeft w:val="480"/>
          <w:marRight w:val="0"/>
          <w:marTop w:val="0"/>
          <w:marBottom w:val="0"/>
          <w:divBdr>
            <w:top w:val="none" w:sz="0" w:space="0" w:color="auto"/>
            <w:left w:val="none" w:sz="0" w:space="0" w:color="auto"/>
            <w:bottom w:val="none" w:sz="0" w:space="0" w:color="auto"/>
            <w:right w:val="none" w:sz="0" w:space="0" w:color="auto"/>
          </w:divBdr>
        </w:div>
        <w:div w:id="577447605">
          <w:marLeft w:val="480"/>
          <w:marRight w:val="0"/>
          <w:marTop w:val="0"/>
          <w:marBottom w:val="0"/>
          <w:divBdr>
            <w:top w:val="none" w:sz="0" w:space="0" w:color="auto"/>
            <w:left w:val="none" w:sz="0" w:space="0" w:color="auto"/>
            <w:bottom w:val="none" w:sz="0" w:space="0" w:color="auto"/>
            <w:right w:val="none" w:sz="0" w:space="0" w:color="auto"/>
          </w:divBdr>
        </w:div>
        <w:div w:id="6904814">
          <w:marLeft w:val="480"/>
          <w:marRight w:val="0"/>
          <w:marTop w:val="0"/>
          <w:marBottom w:val="0"/>
          <w:divBdr>
            <w:top w:val="none" w:sz="0" w:space="0" w:color="auto"/>
            <w:left w:val="none" w:sz="0" w:space="0" w:color="auto"/>
            <w:bottom w:val="none" w:sz="0" w:space="0" w:color="auto"/>
            <w:right w:val="none" w:sz="0" w:space="0" w:color="auto"/>
          </w:divBdr>
        </w:div>
        <w:div w:id="1700231699">
          <w:marLeft w:val="480"/>
          <w:marRight w:val="0"/>
          <w:marTop w:val="0"/>
          <w:marBottom w:val="0"/>
          <w:divBdr>
            <w:top w:val="none" w:sz="0" w:space="0" w:color="auto"/>
            <w:left w:val="none" w:sz="0" w:space="0" w:color="auto"/>
            <w:bottom w:val="none" w:sz="0" w:space="0" w:color="auto"/>
            <w:right w:val="none" w:sz="0" w:space="0" w:color="auto"/>
          </w:divBdr>
        </w:div>
        <w:div w:id="1217200804">
          <w:marLeft w:val="480"/>
          <w:marRight w:val="0"/>
          <w:marTop w:val="0"/>
          <w:marBottom w:val="0"/>
          <w:divBdr>
            <w:top w:val="none" w:sz="0" w:space="0" w:color="auto"/>
            <w:left w:val="none" w:sz="0" w:space="0" w:color="auto"/>
            <w:bottom w:val="none" w:sz="0" w:space="0" w:color="auto"/>
            <w:right w:val="none" w:sz="0" w:space="0" w:color="auto"/>
          </w:divBdr>
        </w:div>
        <w:div w:id="1648975748">
          <w:marLeft w:val="480"/>
          <w:marRight w:val="0"/>
          <w:marTop w:val="0"/>
          <w:marBottom w:val="0"/>
          <w:divBdr>
            <w:top w:val="none" w:sz="0" w:space="0" w:color="auto"/>
            <w:left w:val="none" w:sz="0" w:space="0" w:color="auto"/>
            <w:bottom w:val="none" w:sz="0" w:space="0" w:color="auto"/>
            <w:right w:val="none" w:sz="0" w:space="0" w:color="auto"/>
          </w:divBdr>
        </w:div>
        <w:div w:id="1806044062">
          <w:marLeft w:val="480"/>
          <w:marRight w:val="0"/>
          <w:marTop w:val="0"/>
          <w:marBottom w:val="0"/>
          <w:divBdr>
            <w:top w:val="none" w:sz="0" w:space="0" w:color="auto"/>
            <w:left w:val="none" w:sz="0" w:space="0" w:color="auto"/>
            <w:bottom w:val="none" w:sz="0" w:space="0" w:color="auto"/>
            <w:right w:val="none" w:sz="0" w:space="0" w:color="auto"/>
          </w:divBdr>
        </w:div>
        <w:div w:id="1091396681">
          <w:marLeft w:val="480"/>
          <w:marRight w:val="0"/>
          <w:marTop w:val="0"/>
          <w:marBottom w:val="0"/>
          <w:divBdr>
            <w:top w:val="none" w:sz="0" w:space="0" w:color="auto"/>
            <w:left w:val="none" w:sz="0" w:space="0" w:color="auto"/>
            <w:bottom w:val="none" w:sz="0" w:space="0" w:color="auto"/>
            <w:right w:val="none" w:sz="0" w:space="0" w:color="auto"/>
          </w:divBdr>
        </w:div>
        <w:div w:id="1735735036">
          <w:marLeft w:val="480"/>
          <w:marRight w:val="0"/>
          <w:marTop w:val="0"/>
          <w:marBottom w:val="0"/>
          <w:divBdr>
            <w:top w:val="none" w:sz="0" w:space="0" w:color="auto"/>
            <w:left w:val="none" w:sz="0" w:space="0" w:color="auto"/>
            <w:bottom w:val="none" w:sz="0" w:space="0" w:color="auto"/>
            <w:right w:val="none" w:sz="0" w:space="0" w:color="auto"/>
          </w:divBdr>
        </w:div>
        <w:div w:id="1935476144">
          <w:marLeft w:val="480"/>
          <w:marRight w:val="0"/>
          <w:marTop w:val="0"/>
          <w:marBottom w:val="0"/>
          <w:divBdr>
            <w:top w:val="none" w:sz="0" w:space="0" w:color="auto"/>
            <w:left w:val="none" w:sz="0" w:space="0" w:color="auto"/>
            <w:bottom w:val="none" w:sz="0" w:space="0" w:color="auto"/>
            <w:right w:val="none" w:sz="0" w:space="0" w:color="auto"/>
          </w:divBdr>
        </w:div>
        <w:div w:id="1296059072">
          <w:marLeft w:val="480"/>
          <w:marRight w:val="0"/>
          <w:marTop w:val="0"/>
          <w:marBottom w:val="0"/>
          <w:divBdr>
            <w:top w:val="none" w:sz="0" w:space="0" w:color="auto"/>
            <w:left w:val="none" w:sz="0" w:space="0" w:color="auto"/>
            <w:bottom w:val="none" w:sz="0" w:space="0" w:color="auto"/>
            <w:right w:val="none" w:sz="0" w:space="0" w:color="auto"/>
          </w:divBdr>
        </w:div>
        <w:div w:id="928582073">
          <w:marLeft w:val="480"/>
          <w:marRight w:val="0"/>
          <w:marTop w:val="0"/>
          <w:marBottom w:val="0"/>
          <w:divBdr>
            <w:top w:val="none" w:sz="0" w:space="0" w:color="auto"/>
            <w:left w:val="none" w:sz="0" w:space="0" w:color="auto"/>
            <w:bottom w:val="none" w:sz="0" w:space="0" w:color="auto"/>
            <w:right w:val="none" w:sz="0" w:space="0" w:color="auto"/>
          </w:divBdr>
        </w:div>
        <w:div w:id="205681378">
          <w:marLeft w:val="480"/>
          <w:marRight w:val="0"/>
          <w:marTop w:val="0"/>
          <w:marBottom w:val="0"/>
          <w:divBdr>
            <w:top w:val="none" w:sz="0" w:space="0" w:color="auto"/>
            <w:left w:val="none" w:sz="0" w:space="0" w:color="auto"/>
            <w:bottom w:val="none" w:sz="0" w:space="0" w:color="auto"/>
            <w:right w:val="none" w:sz="0" w:space="0" w:color="auto"/>
          </w:divBdr>
        </w:div>
        <w:div w:id="1761288135">
          <w:marLeft w:val="480"/>
          <w:marRight w:val="0"/>
          <w:marTop w:val="0"/>
          <w:marBottom w:val="0"/>
          <w:divBdr>
            <w:top w:val="none" w:sz="0" w:space="0" w:color="auto"/>
            <w:left w:val="none" w:sz="0" w:space="0" w:color="auto"/>
            <w:bottom w:val="none" w:sz="0" w:space="0" w:color="auto"/>
            <w:right w:val="none" w:sz="0" w:space="0" w:color="auto"/>
          </w:divBdr>
        </w:div>
        <w:div w:id="334260374">
          <w:marLeft w:val="480"/>
          <w:marRight w:val="0"/>
          <w:marTop w:val="0"/>
          <w:marBottom w:val="0"/>
          <w:divBdr>
            <w:top w:val="none" w:sz="0" w:space="0" w:color="auto"/>
            <w:left w:val="none" w:sz="0" w:space="0" w:color="auto"/>
            <w:bottom w:val="none" w:sz="0" w:space="0" w:color="auto"/>
            <w:right w:val="none" w:sz="0" w:space="0" w:color="auto"/>
          </w:divBdr>
        </w:div>
        <w:div w:id="1526752737">
          <w:marLeft w:val="480"/>
          <w:marRight w:val="0"/>
          <w:marTop w:val="0"/>
          <w:marBottom w:val="0"/>
          <w:divBdr>
            <w:top w:val="none" w:sz="0" w:space="0" w:color="auto"/>
            <w:left w:val="none" w:sz="0" w:space="0" w:color="auto"/>
            <w:bottom w:val="none" w:sz="0" w:space="0" w:color="auto"/>
            <w:right w:val="none" w:sz="0" w:space="0" w:color="auto"/>
          </w:divBdr>
        </w:div>
        <w:div w:id="494146599">
          <w:marLeft w:val="480"/>
          <w:marRight w:val="0"/>
          <w:marTop w:val="0"/>
          <w:marBottom w:val="0"/>
          <w:divBdr>
            <w:top w:val="none" w:sz="0" w:space="0" w:color="auto"/>
            <w:left w:val="none" w:sz="0" w:space="0" w:color="auto"/>
            <w:bottom w:val="none" w:sz="0" w:space="0" w:color="auto"/>
            <w:right w:val="none" w:sz="0" w:space="0" w:color="auto"/>
          </w:divBdr>
        </w:div>
        <w:div w:id="971787227">
          <w:marLeft w:val="480"/>
          <w:marRight w:val="0"/>
          <w:marTop w:val="0"/>
          <w:marBottom w:val="0"/>
          <w:divBdr>
            <w:top w:val="none" w:sz="0" w:space="0" w:color="auto"/>
            <w:left w:val="none" w:sz="0" w:space="0" w:color="auto"/>
            <w:bottom w:val="none" w:sz="0" w:space="0" w:color="auto"/>
            <w:right w:val="none" w:sz="0" w:space="0" w:color="auto"/>
          </w:divBdr>
        </w:div>
        <w:div w:id="1050956572">
          <w:marLeft w:val="480"/>
          <w:marRight w:val="0"/>
          <w:marTop w:val="0"/>
          <w:marBottom w:val="0"/>
          <w:divBdr>
            <w:top w:val="none" w:sz="0" w:space="0" w:color="auto"/>
            <w:left w:val="none" w:sz="0" w:space="0" w:color="auto"/>
            <w:bottom w:val="none" w:sz="0" w:space="0" w:color="auto"/>
            <w:right w:val="none" w:sz="0" w:space="0" w:color="auto"/>
          </w:divBdr>
        </w:div>
        <w:div w:id="167521018">
          <w:marLeft w:val="480"/>
          <w:marRight w:val="0"/>
          <w:marTop w:val="0"/>
          <w:marBottom w:val="0"/>
          <w:divBdr>
            <w:top w:val="none" w:sz="0" w:space="0" w:color="auto"/>
            <w:left w:val="none" w:sz="0" w:space="0" w:color="auto"/>
            <w:bottom w:val="none" w:sz="0" w:space="0" w:color="auto"/>
            <w:right w:val="none" w:sz="0" w:space="0" w:color="auto"/>
          </w:divBdr>
        </w:div>
        <w:div w:id="1333751627">
          <w:marLeft w:val="480"/>
          <w:marRight w:val="0"/>
          <w:marTop w:val="0"/>
          <w:marBottom w:val="0"/>
          <w:divBdr>
            <w:top w:val="none" w:sz="0" w:space="0" w:color="auto"/>
            <w:left w:val="none" w:sz="0" w:space="0" w:color="auto"/>
            <w:bottom w:val="none" w:sz="0" w:space="0" w:color="auto"/>
            <w:right w:val="none" w:sz="0" w:space="0" w:color="auto"/>
          </w:divBdr>
        </w:div>
        <w:div w:id="1030836923">
          <w:marLeft w:val="480"/>
          <w:marRight w:val="0"/>
          <w:marTop w:val="0"/>
          <w:marBottom w:val="0"/>
          <w:divBdr>
            <w:top w:val="none" w:sz="0" w:space="0" w:color="auto"/>
            <w:left w:val="none" w:sz="0" w:space="0" w:color="auto"/>
            <w:bottom w:val="none" w:sz="0" w:space="0" w:color="auto"/>
            <w:right w:val="none" w:sz="0" w:space="0" w:color="auto"/>
          </w:divBdr>
        </w:div>
        <w:div w:id="12388988">
          <w:marLeft w:val="480"/>
          <w:marRight w:val="0"/>
          <w:marTop w:val="0"/>
          <w:marBottom w:val="0"/>
          <w:divBdr>
            <w:top w:val="none" w:sz="0" w:space="0" w:color="auto"/>
            <w:left w:val="none" w:sz="0" w:space="0" w:color="auto"/>
            <w:bottom w:val="none" w:sz="0" w:space="0" w:color="auto"/>
            <w:right w:val="none" w:sz="0" w:space="0" w:color="auto"/>
          </w:divBdr>
        </w:div>
        <w:div w:id="975379475">
          <w:marLeft w:val="480"/>
          <w:marRight w:val="0"/>
          <w:marTop w:val="0"/>
          <w:marBottom w:val="0"/>
          <w:divBdr>
            <w:top w:val="none" w:sz="0" w:space="0" w:color="auto"/>
            <w:left w:val="none" w:sz="0" w:space="0" w:color="auto"/>
            <w:bottom w:val="none" w:sz="0" w:space="0" w:color="auto"/>
            <w:right w:val="none" w:sz="0" w:space="0" w:color="auto"/>
          </w:divBdr>
        </w:div>
        <w:div w:id="288122868">
          <w:marLeft w:val="480"/>
          <w:marRight w:val="0"/>
          <w:marTop w:val="0"/>
          <w:marBottom w:val="0"/>
          <w:divBdr>
            <w:top w:val="none" w:sz="0" w:space="0" w:color="auto"/>
            <w:left w:val="none" w:sz="0" w:space="0" w:color="auto"/>
            <w:bottom w:val="none" w:sz="0" w:space="0" w:color="auto"/>
            <w:right w:val="none" w:sz="0" w:space="0" w:color="auto"/>
          </w:divBdr>
        </w:div>
        <w:div w:id="733242948">
          <w:marLeft w:val="480"/>
          <w:marRight w:val="0"/>
          <w:marTop w:val="0"/>
          <w:marBottom w:val="0"/>
          <w:divBdr>
            <w:top w:val="none" w:sz="0" w:space="0" w:color="auto"/>
            <w:left w:val="none" w:sz="0" w:space="0" w:color="auto"/>
            <w:bottom w:val="none" w:sz="0" w:space="0" w:color="auto"/>
            <w:right w:val="none" w:sz="0" w:space="0" w:color="auto"/>
          </w:divBdr>
        </w:div>
        <w:div w:id="1552383500">
          <w:marLeft w:val="480"/>
          <w:marRight w:val="0"/>
          <w:marTop w:val="0"/>
          <w:marBottom w:val="0"/>
          <w:divBdr>
            <w:top w:val="none" w:sz="0" w:space="0" w:color="auto"/>
            <w:left w:val="none" w:sz="0" w:space="0" w:color="auto"/>
            <w:bottom w:val="none" w:sz="0" w:space="0" w:color="auto"/>
            <w:right w:val="none" w:sz="0" w:space="0" w:color="auto"/>
          </w:divBdr>
        </w:div>
        <w:div w:id="815799759">
          <w:marLeft w:val="480"/>
          <w:marRight w:val="0"/>
          <w:marTop w:val="0"/>
          <w:marBottom w:val="0"/>
          <w:divBdr>
            <w:top w:val="none" w:sz="0" w:space="0" w:color="auto"/>
            <w:left w:val="none" w:sz="0" w:space="0" w:color="auto"/>
            <w:bottom w:val="none" w:sz="0" w:space="0" w:color="auto"/>
            <w:right w:val="none" w:sz="0" w:space="0" w:color="auto"/>
          </w:divBdr>
        </w:div>
        <w:div w:id="296574223">
          <w:marLeft w:val="480"/>
          <w:marRight w:val="0"/>
          <w:marTop w:val="0"/>
          <w:marBottom w:val="0"/>
          <w:divBdr>
            <w:top w:val="none" w:sz="0" w:space="0" w:color="auto"/>
            <w:left w:val="none" w:sz="0" w:space="0" w:color="auto"/>
            <w:bottom w:val="none" w:sz="0" w:space="0" w:color="auto"/>
            <w:right w:val="none" w:sz="0" w:space="0" w:color="auto"/>
          </w:divBdr>
        </w:div>
        <w:div w:id="796804147">
          <w:marLeft w:val="480"/>
          <w:marRight w:val="0"/>
          <w:marTop w:val="0"/>
          <w:marBottom w:val="0"/>
          <w:divBdr>
            <w:top w:val="none" w:sz="0" w:space="0" w:color="auto"/>
            <w:left w:val="none" w:sz="0" w:space="0" w:color="auto"/>
            <w:bottom w:val="none" w:sz="0" w:space="0" w:color="auto"/>
            <w:right w:val="none" w:sz="0" w:space="0" w:color="auto"/>
          </w:divBdr>
        </w:div>
        <w:div w:id="1250992">
          <w:marLeft w:val="480"/>
          <w:marRight w:val="0"/>
          <w:marTop w:val="0"/>
          <w:marBottom w:val="0"/>
          <w:divBdr>
            <w:top w:val="none" w:sz="0" w:space="0" w:color="auto"/>
            <w:left w:val="none" w:sz="0" w:space="0" w:color="auto"/>
            <w:bottom w:val="none" w:sz="0" w:space="0" w:color="auto"/>
            <w:right w:val="none" w:sz="0" w:space="0" w:color="auto"/>
          </w:divBdr>
        </w:div>
        <w:div w:id="1525362976">
          <w:marLeft w:val="480"/>
          <w:marRight w:val="0"/>
          <w:marTop w:val="0"/>
          <w:marBottom w:val="0"/>
          <w:divBdr>
            <w:top w:val="none" w:sz="0" w:space="0" w:color="auto"/>
            <w:left w:val="none" w:sz="0" w:space="0" w:color="auto"/>
            <w:bottom w:val="none" w:sz="0" w:space="0" w:color="auto"/>
            <w:right w:val="none" w:sz="0" w:space="0" w:color="auto"/>
          </w:divBdr>
        </w:div>
        <w:div w:id="700865386">
          <w:marLeft w:val="480"/>
          <w:marRight w:val="0"/>
          <w:marTop w:val="0"/>
          <w:marBottom w:val="0"/>
          <w:divBdr>
            <w:top w:val="none" w:sz="0" w:space="0" w:color="auto"/>
            <w:left w:val="none" w:sz="0" w:space="0" w:color="auto"/>
            <w:bottom w:val="none" w:sz="0" w:space="0" w:color="auto"/>
            <w:right w:val="none" w:sz="0" w:space="0" w:color="auto"/>
          </w:divBdr>
        </w:div>
        <w:div w:id="453251078">
          <w:marLeft w:val="480"/>
          <w:marRight w:val="0"/>
          <w:marTop w:val="0"/>
          <w:marBottom w:val="0"/>
          <w:divBdr>
            <w:top w:val="none" w:sz="0" w:space="0" w:color="auto"/>
            <w:left w:val="none" w:sz="0" w:space="0" w:color="auto"/>
            <w:bottom w:val="none" w:sz="0" w:space="0" w:color="auto"/>
            <w:right w:val="none" w:sz="0" w:space="0" w:color="auto"/>
          </w:divBdr>
        </w:div>
        <w:div w:id="970862713">
          <w:marLeft w:val="480"/>
          <w:marRight w:val="0"/>
          <w:marTop w:val="0"/>
          <w:marBottom w:val="0"/>
          <w:divBdr>
            <w:top w:val="none" w:sz="0" w:space="0" w:color="auto"/>
            <w:left w:val="none" w:sz="0" w:space="0" w:color="auto"/>
            <w:bottom w:val="none" w:sz="0" w:space="0" w:color="auto"/>
            <w:right w:val="none" w:sz="0" w:space="0" w:color="auto"/>
          </w:divBdr>
        </w:div>
        <w:div w:id="459887702">
          <w:marLeft w:val="480"/>
          <w:marRight w:val="0"/>
          <w:marTop w:val="0"/>
          <w:marBottom w:val="0"/>
          <w:divBdr>
            <w:top w:val="none" w:sz="0" w:space="0" w:color="auto"/>
            <w:left w:val="none" w:sz="0" w:space="0" w:color="auto"/>
            <w:bottom w:val="none" w:sz="0" w:space="0" w:color="auto"/>
            <w:right w:val="none" w:sz="0" w:space="0" w:color="auto"/>
          </w:divBdr>
        </w:div>
        <w:div w:id="2118868974">
          <w:marLeft w:val="480"/>
          <w:marRight w:val="0"/>
          <w:marTop w:val="0"/>
          <w:marBottom w:val="0"/>
          <w:divBdr>
            <w:top w:val="none" w:sz="0" w:space="0" w:color="auto"/>
            <w:left w:val="none" w:sz="0" w:space="0" w:color="auto"/>
            <w:bottom w:val="none" w:sz="0" w:space="0" w:color="auto"/>
            <w:right w:val="none" w:sz="0" w:space="0" w:color="auto"/>
          </w:divBdr>
        </w:div>
        <w:div w:id="1589196370">
          <w:marLeft w:val="480"/>
          <w:marRight w:val="0"/>
          <w:marTop w:val="0"/>
          <w:marBottom w:val="0"/>
          <w:divBdr>
            <w:top w:val="none" w:sz="0" w:space="0" w:color="auto"/>
            <w:left w:val="none" w:sz="0" w:space="0" w:color="auto"/>
            <w:bottom w:val="none" w:sz="0" w:space="0" w:color="auto"/>
            <w:right w:val="none" w:sz="0" w:space="0" w:color="auto"/>
          </w:divBdr>
        </w:div>
        <w:div w:id="2131510303">
          <w:marLeft w:val="480"/>
          <w:marRight w:val="0"/>
          <w:marTop w:val="0"/>
          <w:marBottom w:val="0"/>
          <w:divBdr>
            <w:top w:val="none" w:sz="0" w:space="0" w:color="auto"/>
            <w:left w:val="none" w:sz="0" w:space="0" w:color="auto"/>
            <w:bottom w:val="none" w:sz="0" w:space="0" w:color="auto"/>
            <w:right w:val="none" w:sz="0" w:space="0" w:color="auto"/>
          </w:divBdr>
        </w:div>
        <w:div w:id="1763337294">
          <w:marLeft w:val="480"/>
          <w:marRight w:val="0"/>
          <w:marTop w:val="0"/>
          <w:marBottom w:val="0"/>
          <w:divBdr>
            <w:top w:val="none" w:sz="0" w:space="0" w:color="auto"/>
            <w:left w:val="none" w:sz="0" w:space="0" w:color="auto"/>
            <w:bottom w:val="none" w:sz="0" w:space="0" w:color="auto"/>
            <w:right w:val="none" w:sz="0" w:space="0" w:color="auto"/>
          </w:divBdr>
        </w:div>
        <w:div w:id="458109708">
          <w:marLeft w:val="480"/>
          <w:marRight w:val="0"/>
          <w:marTop w:val="0"/>
          <w:marBottom w:val="0"/>
          <w:divBdr>
            <w:top w:val="none" w:sz="0" w:space="0" w:color="auto"/>
            <w:left w:val="none" w:sz="0" w:space="0" w:color="auto"/>
            <w:bottom w:val="none" w:sz="0" w:space="0" w:color="auto"/>
            <w:right w:val="none" w:sz="0" w:space="0" w:color="auto"/>
          </w:divBdr>
        </w:div>
        <w:div w:id="1478109623">
          <w:marLeft w:val="480"/>
          <w:marRight w:val="0"/>
          <w:marTop w:val="0"/>
          <w:marBottom w:val="0"/>
          <w:divBdr>
            <w:top w:val="none" w:sz="0" w:space="0" w:color="auto"/>
            <w:left w:val="none" w:sz="0" w:space="0" w:color="auto"/>
            <w:bottom w:val="none" w:sz="0" w:space="0" w:color="auto"/>
            <w:right w:val="none" w:sz="0" w:space="0" w:color="auto"/>
          </w:divBdr>
        </w:div>
        <w:div w:id="1536194144">
          <w:marLeft w:val="480"/>
          <w:marRight w:val="0"/>
          <w:marTop w:val="0"/>
          <w:marBottom w:val="0"/>
          <w:divBdr>
            <w:top w:val="none" w:sz="0" w:space="0" w:color="auto"/>
            <w:left w:val="none" w:sz="0" w:space="0" w:color="auto"/>
            <w:bottom w:val="none" w:sz="0" w:space="0" w:color="auto"/>
            <w:right w:val="none" w:sz="0" w:space="0" w:color="auto"/>
          </w:divBdr>
        </w:div>
        <w:div w:id="1906791341">
          <w:marLeft w:val="480"/>
          <w:marRight w:val="0"/>
          <w:marTop w:val="0"/>
          <w:marBottom w:val="0"/>
          <w:divBdr>
            <w:top w:val="none" w:sz="0" w:space="0" w:color="auto"/>
            <w:left w:val="none" w:sz="0" w:space="0" w:color="auto"/>
            <w:bottom w:val="none" w:sz="0" w:space="0" w:color="auto"/>
            <w:right w:val="none" w:sz="0" w:space="0" w:color="auto"/>
          </w:divBdr>
        </w:div>
        <w:div w:id="1085689356">
          <w:marLeft w:val="480"/>
          <w:marRight w:val="0"/>
          <w:marTop w:val="0"/>
          <w:marBottom w:val="0"/>
          <w:divBdr>
            <w:top w:val="none" w:sz="0" w:space="0" w:color="auto"/>
            <w:left w:val="none" w:sz="0" w:space="0" w:color="auto"/>
            <w:bottom w:val="none" w:sz="0" w:space="0" w:color="auto"/>
            <w:right w:val="none" w:sz="0" w:space="0" w:color="auto"/>
          </w:divBdr>
        </w:div>
        <w:div w:id="1387485063">
          <w:marLeft w:val="480"/>
          <w:marRight w:val="0"/>
          <w:marTop w:val="0"/>
          <w:marBottom w:val="0"/>
          <w:divBdr>
            <w:top w:val="none" w:sz="0" w:space="0" w:color="auto"/>
            <w:left w:val="none" w:sz="0" w:space="0" w:color="auto"/>
            <w:bottom w:val="none" w:sz="0" w:space="0" w:color="auto"/>
            <w:right w:val="none" w:sz="0" w:space="0" w:color="auto"/>
          </w:divBdr>
        </w:div>
        <w:div w:id="1751610529">
          <w:marLeft w:val="480"/>
          <w:marRight w:val="0"/>
          <w:marTop w:val="0"/>
          <w:marBottom w:val="0"/>
          <w:divBdr>
            <w:top w:val="none" w:sz="0" w:space="0" w:color="auto"/>
            <w:left w:val="none" w:sz="0" w:space="0" w:color="auto"/>
            <w:bottom w:val="none" w:sz="0" w:space="0" w:color="auto"/>
            <w:right w:val="none" w:sz="0" w:space="0" w:color="auto"/>
          </w:divBdr>
        </w:div>
        <w:div w:id="1870221544">
          <w:marLeft w:val="480"/>
          <w:marRight w:val="0"/>
          <w:marTop w:val="0"/>
          <w:marBottom w:val="0"/>
          <w:divBdr>
            <w:top w:val="none" w:sz="0" w:space="0" w:color="auto"/>
            <w:left w:val="none" w:sz="0" w:space="0" w:color="auto"/>
            <w:bottom w:val="none" w:sz="0" w:space="0" w:color="auto"/>
            <w:right w:val="none" w:sz="0" w:space="0" w:color="auto"/>
          </w:divBdr>
        </w:div>
        <w:div w:id="1937589103">
          <w:marLeft w:val="480"/>
          <w:marRight w:val="0"/>
          <w:marTop w:val="0"/>
          <w:marBottom w:val="0"/>
          <w:divBdr>
            <w:top w:val="none" w:sz="0" w:space="0" w:color="auto"/>
            <w:left w:val="none" w:sz="0" w:space="0" w:color="auto"/>
            <w:bottom w:val="none" w:sz="0" w:space="0" w:color="auto"/>
            <w:right w:val="none" w:sz="0" w:space="0" w:color="auto"/>
          </w:divBdr>
        </w:div>
        <w:div w:id="467623592">
          <w:marLeft w:val="480"/>
          <w:marRight w:val="0"/>
          <w:marTop w:val="0"/>
          <w:marBottom w:val="0"/>
          <w:divBdr>
            <w:top w:val="none" w:sz="0" w:space="0" w:color="auto"/>
            <w:left w:val="none" w:sz="0" w:space="0" w:color="auto"/>
            <w:bottom w:val="none" w:sz="0" w:space="0" w:color="auto"/>
            <w:right w:val="none" w:sz="0" w:space="0" w:color="auto"/>
          </w:divBdr>
        </w:div>
        <w:div w:id="18706610">
          <w:marLeft w:val="480"/>
          <w:marRight w:val="0"/>
          <w:marTop w:val="0"/>
          <w:marBottom w:val="0"/>
          <w:divBdr>
            <w:top w:val="none" w:sz="0" w:space="0" w:color="auto"/>
            <w:left w:val="none" w:sz="0" w:space="0" w:color="auto"/>
            <w:bottom w:val="none" w:sz="0" w:space="0" w:color="auto"/>
            <w:right w:val="none" w:sz="0" w:space="0" w:color="auto"/>
          </w:divBdr>
        </w:div>
        <w:div w:id="98524560">
          <w:marLeft w:val="480"/>
          <w:marRight w:val="0"/>
          <w:marTop w:val="0"/>
          <w:marBottom w:val="0"/>
          <w:divBdr>
            <w:top w:val="none" w:sz="0" w:space="0" w:color="auto"/>
            <w:left w:val="none" w:sz="0" w:space="0" w:color="auto"/>
            <w:bottom w:val="none" w:sz="0" w:space="0" w:color="auto"/>
            <w:right w:val="none" w:sz="0" w:space="0" w:color="auto"/>
          </w:divBdr>
        </w:div>
        <w:div w:id="102767583">
          <w:marLeft w:val="480"/>
          <w:marRight w:val="0"/>
          <w:marTop w:val="0"/>
          <w:marBottom w:val="0"/>
          <w:divBdr>
            <w:top w:val="none" w:sz="0" w:space="0" w:color="auto"/>
            <w:left w:val="none" w:sz="0" w:space="0" w:color="auto"/>
            <w:bottom w:val="none" w:sz="0" w:space="0" w:color="auto"/>
            <w:right w:val="none" w:sz="0" w:space="0" w:color="auto"/>
          </w:divBdr>
        </w:div>
        <w:div w:id="1094132972">
          <w:marLeft w:val="480"/>
          <w:marRight w:val="0"/>
          <w:marTop w:val="0"/>
          <w:marBottom w:val="0"/>
          <w:divBdr>
            <w:top w:val="none" w:sz="0" w:space="0" w:color="auto"/>
            <w:left w:val="none" w:sz="0" w:space="0" w:color="auto"/>
            <w:bottom w:val="none" w:sz="0" w:space="0" w:color="auto"/>
            <w:right w:val="none" w:sz="0" w:space="0" w:color="auto"/>
          </w:divBdr>
        </w:div>
        <w:div w:id="156848147">
          <w:marLeft w:val="480"/>
          <w:marRight w:val="0"/>
          <w:marTop w:val="0"/>
          <w:marBottom w:val="0"/>
          <w:divBdr>
            <w:top w:val="none" w:sz="0" w:space="0" w:color="auto"/>
            <w:left w:val="none" w:sz="0" w:space="0" w:color="auto"/>
            <w:bottom w:val="none" w:sz="0" w:space="0" w:color="auto"/>
            <w:right w:val="none" w:sz="0" w:space="0" w:color="auto"/>
          </w:divBdr>
        </w:div>
        <w:div w:id="2025746188">
          <w:marLeft w:val="480"/>
          <w:marRight w:val="0"/>
          <w:marTop w:val="0"/>
          <w:marBottom w:val="0"/>
          <w:divBdr>
            <w:top w:val="none" w:sz="0" w:space="0" w:color="auto"/>
            <w:left w:val="none" w:sz="0" w:space="0" w:color="auto"/>
            <w:bottom w:val="none" w:sz="0" w:space="0" w:color="auto"/>
            <w:right w:val="none" w:sz="0" w:space="0" w:color="auto"/>
          </w:divBdr>
        </w:div>
        <w:div w:id="1193109722">
          <w:marLeft w:val="480"/>
          <w:marRight w:val="0"/>
          <w:marTop w:val="0"/>
          <w:marBottom w:val="0"/>
          <w:divBdr>
            <w:top w:val="none" w:sz="0" w:space="0" w:color="auto"/>
            <w:left w:val="none" w:sz="0" w:space="0" w:color="auto"/>
            <w:bottom w:val="none" w:sz="0" w:space="0" w:color="auto"/>
            <w:right w:val="none" w:sz="0" w:space="0" w:color="auto"/>
          </w:divBdr>
        </w:div>
        <w:div w:id="576746064">
          <w:marLeft w:val="480"/>
          <w:marRight w:val="0"/>
          <w:marTop w:val="0"/>
          <w:marBottom w:val="0"/>
          <w:divBdr>
            <w:top w:val="none" w:sz="0" w:space="0" w:color="auto"/>
            <w:left w:val="none" w:sz="0" w:space="0" w:color="auto"/>
            <w:bottom w:val="none" w:sz="0" w:space="0" w:color="auto"/>
            <w:right w:val="none" w:sz="0" w:space="0" w:color="auto"/>
          </w:divBdr>
        </w:div>
        <w:div w:id="194277779">
          <w:marLeft w:val="480"/>
          <w:marRight w:val="0"/>
          <w:marTop w:val="0"/>
          <w:marBottom w:val="0"/>
          <w:divBdr>
            <w:top w:val="none" w:sz="0" w:space="0" w:color="auto"/>
            <w:left w:val="none" w:sz="0" w:space="0" w:color="auto"/>
            <w:bottom w:val="none" w:sz="0" w:space="0" w:color="auto"/>
            <w:right w:val="none" w:sz="0" w:space="0" w:color="auto"/>
          </w:divBdr>
        </w:div>
        <w:div w:id="971862268">
          <w:marLeft w:val="480"/>
          <w:marRight w:val="0"/>
          <w:marTop w:val="0"/>
          <w:marBottom w:val="0"/>
          <w:divBdr>
            <w:top w:val="none" w:sz="0" w:space="0" w:color="auto"/>
            <w:left w:val="none" w:sz="0" w:space="0" w:color="auto"/>
            <w:bottom w:val="none" w:sz="0" w:space="0" w:color="auto"/>
            <w:right w:val="none" w:sz="0" w:space="0" w:color="auto"/>
          </w:divBdr>
        </w:div>
        <w:div w:id="275597720">
          <w:marLeft w:val="480"/>
          <w:marRight w:val="0"/>
          <w:marTop w:val="0"/>
          <w:marBottom w:val="0"/>
          <w:divBdr>
            <w:top w:val="none" w:sz="0" w:space="0" w:color="auto"/>
            <w:left w:val="none" w:sz="0" w:space="0" w:color="auto"/>
            <w:bottom w:val="none" w:sz="0" w:space="0" w:color="auto"/>
            <w:right w:val="none" w:sz="0" w:space="0" w:color="auto"/>
          </w:divBdr>
        </w:div>
      </w:divsChild>
    </w:div>
    <w:div w:id="1778212942">
      <w:bodyDiv w:val="1"/>
      <w:marLeft w:val="0"/>
      <w:marRight w:val="0"/>
      <w:marTop w:val="0"/>
      <w:marBottom w:val="0"/>
      <w:divBdr>
        <w:top w:val="none" w:sz="0" w:space="0" w:color="auto"/>
        <w:left w:val="none" w:sz="0" w:space="0" w:color="auto"/>
        <w:bottom w:val="none" w:sz="0" w:space="0" w:color="auto"/>
        <w:right w:val="none" w:sz="0" w:space="0" w:color="auto"/>
      </w:divBdr>
    </w:div>
    <w:div w:id="1779133878">
      <w:bodyDiv w:val="1"/>
      <w:marLeft w:val="0"/>
      <w:marRight w:val="0"/>
      <w:marTop w:val="0"/>
      <w:marBottom w:val="0"/>
      <w:divBdr>
        <w:top w:val="none" w:sz="0" w:space="0" w:color="auto"/>
        <w:left w:val="none" w:sz="0" w:space="0" w:color="auto"/>
        <w:bottom w:val="none" w:sz="0" w:space="0" w:color="auto"/>
        <w:right w:val="none" w:sz="0" w:space="0" w:color="auto"/>
      </w:divBdr>
    </w:div>
    <w:div w:id="1779325727">
      <w:bodyDiv w:val="1"/>
      <w:marLeft w:val="0"/>
      <w:marRight w:val="0"/>
      <w:marTop w:val="0"/>
      <w:marBottom w:val="0"/>
      <w:divBdr>
        <w:top w:val="none" w:sz="0" w:space="0" w:color="auto"/>
        <w:left w:val="none" w:sz="0" w:space="0" w:color="auto"/>
        <w:bottom w:val="none" w:sz="0" w:space="0" w:color="auto"/>
        <w:right w:val="none" w:sz="0" w:space="0" w:color="auto"/>
      </w:divBdr>
    </w:div>
    <w:div w:id="1779711256">
      <w:bodyDiv w:val="1"/>
      <w:marLeft w:val="0"/>
      <w:marRight w:val="0"/>
      <w:marTop w:val="0"/>
      <w:marBottom w:val="0"/>
      <w:divBdr>
        <w:top w:val="none" w:sz="0" w:space="0" w:color="auto"/>
        <w:left w:val="none" w:sz="0" w:space="0" w:color="auto"/>
        <w:bottom w:val="none" w:sz="0" w:space="0" w:color="auto"/>
        <w:right w:val="none" w:sz="0" w:space="0" w:color="auto"/>
      </w:divBdr>
    </w:div>
    <w:div w:id="1779790439">
      <w:bodyDiv w:val="1"/>
      <w:marLeft w:val="0"/>
      <w:marRight w:val="0"/>
      <w:marTop w:val="0"/>
      <w:marBottom w:val="0"/>
      <w:divBdr>
        <w:top w:val="none" w:sz="0" w:space="0" w:color="auto"/>
        <w:left w:val="none" w:sz="0" w:space="0" w:color="auto"/>
        <w:bottom w:val="none" w:sz="0" w:space="0" w:color="auto"/>
        <w:right w:val="none" w:sz="0" w:space="0" w:color="auto"/>
      </w:divBdr>
      <w:divsChild>
        <w:div w:id="9531087">
          <w:marLeft w:val="480"/>
          <w:marRight w:val="0"/>
          <w:marTop w:val="0"/>
          <w:marBottom w:val="0"/>
          <w:divBdr>
            <w:top w:val="none" w:sz="0" w:space="0" w:color="auto"/>
            <w:left w:val="none" w:sz="0" w:space="0" w:color="auto"/>
            <w:bottom w:val="none" w:sz="0" w:space="0" w:color="auto"/>
            <w:right w:val="none" w:sz="0" w:space="0" w:color="auto"/>
          </w:divBdr>
        </w:div>
        <w:div w:id="59791390">
          <w:marLeft w:val="480"/>
          <w:marRight w:val="0"/>
          <w:marTop w:val="0"/>
          <w:marBottom w:val="0"/>
          <w:divBdr>
            <w:top w:val="none" w:sz="0" w:space="0" w:color="auto"/>
            <w:left w:val="none" w:sz="0" w:space="0" w:color="auto"/>
            <w:bottom w:val="none" w:sz="0" w:space="0" w:color="auto"/>
            <w:right w:val="none" w:sz="0" w:space="0" w:color="auto"/>
          </w:divBdr>
        </w:div>
        <w:div w:id="60255006">
          <w:marLeft w:val="480"/>
          <w:marRight w:val="0"/>
          <w:marTop w:val="0"/>
          <w:marBottom w:val="0"/>
          <w:divBdr>
            <w:top w:val="none" w:sz="0" w:space="0" w:color="auto"/>
            <w:left w:val="none" w:sz="0" w:space="0" w:color="auto"/>
            <w:bottom w:val="none" w:sz="0" w:space="0" w:color="auto"/>
            <w:right w:val="none" w:sz="0" w:space="0" w:color="auto"/>
          </w:divBdr>
        </w:div>
        <w:div w:id="62679649">
          <w:marLeft w:val="480"/>
          <w:marRight w:val="0"/>
          <w:marTop w:val="0"/>
          <w:marBottom w:val="0"/>
          <w:divBdr>
            <w:top w:val="none" w:sz="0" w:space="0" w:color="auto"/>
            <w:left w:val="none" w:sz="0" w:space="0" w:color="auto"/>
            <w:bottom w:val="none" w:sz="0" w:space="0" w:color="auto"/>
            <w:right w:val="none" w:sz="0" w:space="0" w:color="auto"/>
          </w:divBdr>
        </w:div>
        <w:div w:id="68622159">
          <w:marLeft w:val="480"/>
          <w:marRight w:val="0"/>
          <w:marTop w:val="0"/>
          <w:marBottom w:val="0"/>
          <w:divBdr>
            <w:top w:val="none" w:sz="0" w:space="0" w:color="auto"/>
            <w:left w:val="none" w:sz="0" w:space="0" w:color="auto"/>
            <w:bottom w:val="none" w:sz="0" w:space="0" w:color="auto"/>
            <w:right w:val="none" w:sz="0" w:space="0" w:color="auto"/>
          </w:divBdr>
        </w:div>
        <w:div w:id="83915293">
          <w:marLeft w:val="480"/>
          <w:marRight w:val="0"/>
          <w:marTop w:val="0"/>
          <w:marBottom w:val="0"/>
          <w:divBdr>
            <w:top w:val="none" w:sz="0" w:space="0" w:color="auto"/>
            <w:left w:val="none" w:sz="0" w:space="0" w:color="auto"/>
            <w:bottom w:val="none" w:sz="0" w:space="0" w:color="auto"/>
            <w:right w:val="none" w:sz="0" w:space="0" w:color="auto"/>
          </w:divBdr>
        </w:div>
        <w:div w:id="100297009">
          <w:marLeft w:val="480"/>
          <w:marRight w:val="0"/>
          <w:marTop w:val="0"/>
          <w:marBottom w:val="0"/>
          <w:divBdr>
            <w:top w:val="none" w:sz="0" w:space="0" w:color="auto"/>
            <w:left w:val="none" w:sz="0" w:space="0" w:color="auto"/>
            <w:bottom w:val="none" w:sz="0" w:space="0" w:color="auto"/>
            <w:right w:val="none" w:sz="0" w:space="0" w:color="auto"/>
          </w:divBdr>
        </w:div>
        <w:div w:id="132141059">
          <w:marLeft w:val="480"/>
          <w:marRight w:val="0"/>
          <w:marTop w:val="0"/>
          <w:marBottom w:val="0"/>
          <w:divBdr>
            <w:top w:val="none" w:sz="0" w:space="0" w:color="auto"/>
            <w:left w:val="none" w:sz="0" w:space="0" w:color="auto"/>
            <w:bottom w:val="none" w:sz="0" w:space="0" w:color="auto"/>
            <w:right w:val="none" w:sz="0" w:space="0" w:color="auto"/>
          </w:divBdr>
        </w:div>
        <w:div w:id="145167950">
          <w:marLeft w:val="480"/>
          <w:marRight w:val="0"/>
          <w:marTop w:val="0"/>
          <w:marBottom w:val="0"/>
          <w:divBdr>
            <w:top w:val="none" w:sz="0" w:space="0" w:color="auto"/>
            <w:left w:val="none" w:sz="0" w:space="0" w:color="auto"/>
            <w:bottom w:val="none" w:sz="0" w:space="0" w:color="auto"/>
            <w:right w:val="none" w:sz="0" w:space="0" w:color="auto"/>
          </w:divBdr>
        </w:div>
        <w:div w:id="166022246">
          <w:marLeft w:val="480"/>
          <w:marRight w:val="0"/>
          <w:marTop w:val="0"/>
          <w:marBottom w:val="0"/>
          <w:divBdr>
            <w:top w:val="none" w:sz="0" w:space="0" w:color="auto"/>
            <w:left w:val="none" w:sz="0" w:space="0" w:color="auto"/>
            <w:bottom w:val="none" w:sz="0" w:space="0" w:color="auto"/>
            <w:right w:val="none" w:sz="0" w:space="0" w:color="auto"/>
          </w:divBdr>
        </w:div>
        <w:div w:id="184682314">
          <w:marLeft w:val="480"/>
          <w:marRight w:val="0"/>
          <w:marTop w:val="0"/>
          <w:marBottom w:val="0"/>
          <w:divBdr>
            <w:top w:val="none" w:sz="0" w:space="0" w:color="auto"/>
            <w:left w:val="none" w:sz="0" w:space="0" w:color="auto"/>
            <w:bottom w:val="none" w:sz="0" w:space="0" w:color="auto"/>
            <w:right w:val="none" w:sz="0" w:space="0" w:color="auto"/>
          </w:divBdr>
        </w:div>
        <w:div w:id="194541974">
          <w:marLeft w:val="480"/>
          <w:marRight w:val="0"/>
          <w:marTop w:val="0"/>
          <w:marBottom w:val="0"/>
          <w:divBdr>
            <w:top w:val="none" w:sz="0" w:space="0" w:color="auto"/>
            <w:left w:val="none" w:sz="0" w:space="0" w:color="auto"/>
            <w:bottom w:val="none" w:sz="0" w:space="0" w:color="auto"/>
            <w:right w:val="none" w:sz="0" w:space="0" w:color="auto"/>
          </w:divBdr>
        </w:div>
        <w:div w:id="234364029">
          <w:marLeft w:val="480"/>
          <w:marRight w:val="0"/>
          <w:marTop w:val="0"/>
          <w:marBottom w:val="0"/>
          <w:divBdr>
            <w:top w:val="none" w:sz="0" w:space="0" w:color="auto"/>
            <w:left w:val="none" w:sz="0" w:space="0" w:color="auto"/>
            <w:bottom w:val="none" w:sz="0" w:space="0" w:color="auto"/>
            <w:right w:val="none" w:sz="0" w:space="0" w:color="auto"/>
          </w:divBdr>
        </w:div>
        <w:div w:id="234634454">
          <w:marLeft w:val="480"/>
          <w:marRight w:val="0"/>
          <w:marTop w:val="0"/>
          <w:marBottom w:val="0"/>
          <w:divBdr>
            <w:top w:val="none" w:sz="0" w:space="0" w:color="auto"/>
            <w:left w:val="none" w:sz="0" w:space="0" w:color="auto"/>
            <w:bottom w:val="none" w:sz="0" w:space="0" w:color="auto"/>
            <w:right w:val="none" w:sz="0" w:space="0" w:color="auto"/>
          </w:divBdr>
        </w:div>
        <w:div w:id="271976473">
          <w:marLeft w:val="480"/>
          <w:marRight w:val="0"/>
          <w:marTop w:val="0"/>
          <w:marBottom w:val="0"/>
          <w:divBdr>
            <w:top w:val="none" w:sz="0" w:space="0" w:color="auto"/>
            <w:left w:val="none" w:sz="0" w:space="0" w:color="auto"/>
            <w:bottom w:val="none" w:sz="0" w:space="0" w:color="auto"/>
            <w:right w:val="none" w:sz="0" w:space="0" w:color="auto"/>
          </w:divBdr>
        </w:div>
        <w:div w:id="290021582">
          <w:marLeft w:val="480"/>
          <w:marRight w:val="0"/>
          <w:marTop w:val="0"/>
          <w:marBottom w:val="0"/>
          <w:divBdr>
            <w:top w:val="none" w:sz="0" w:space="0" w:color="auto"/>
            <w:left w:val="none" w:sz="0" w:space="0" w:color="auto"/>
            <w:bottom w:val="none" w:sz="0" w:space="0" w:color="auto"/>
            <w:right w:val="none" w:sz="0" w:space="0" w:color="auto"/>
          </w:divBdr>
        </w:div>
        <w:div w:id="354157577">
          <w:marLeft w:val="480"/>
          <w:marRight w:val="0"/>
          <w:marTop w:val="0"/>
          <w:marBottom w:val="0"/>
          <w:divBdr>
            <w:top w:val="none" w:sz="0" w:space="0" w:color="auto"/>
            <w:left w:val="none" w:sz="0" w:space="0" w:color="auto"/>
            <w:bottom w:val="none" w:sz="0" w:space="0" w:color="auto"/>
            <w:right w:val="none" w:sz="0" w:space="0" w:color="auto"/>
          </w:divBdr>
        </w:div>
        <w:div w:id="395208549">
          <w:marLeft w:val="480"/>
          <w:marRight w:val="0"/>
          <w:marTop w:val="0"/>
          <w:marBottom w:val="0"/>
          <w:divBdr>
            <w:top w:val="none" w:sz="0" w:space="0" w:color="auto"/>
            <w:left w:val="none" w:sz="0" w:space="0" w:color="auto"/>
            <w:bottom w:val="none" w:sz="0" w:space="0" w:color="auto"/>
            <w:right w:val="none" w:sz="0" w:space="0" w:color="auto"/>
          </w:divBdr>
        </w:div>
        <w:div w:id="429550171">
          <w:marLeft w:val="480"/>
          <w:marRight w:val="0"/>
          <w:marTop w:val="0"/>
          <w:marBottom w:val="0"/>
          <w:divBdr>
            <w:top w:val="none" w:sz="0" w:space="0" w:color="auto"/>
            <w:left w:val="none" w:sz="0" w:space="0" w:color="auto"/>
            <w:bottom w:val="none" w:sz="0" w:space="0" w:color="auto"/>
            <w:right w:val="none" w:sz="0" w:space="0" w:color="auto"/>
          </w:divBdr>
        </w:div>
        <w:div w:id="430318123">
          <w:marLeft w:val="480"/>
          <w:marRight w:val="0"/>
          <w:marTop w:val="0"/>
          <w:marBottom w:val="0"/>
          <w:divBdr>
            <w:top w:val="none" w:sz="0" w:space="0" w:color="auto"/>
            <w:left w:val="none" w:sz="0" w:space="0" w:color="auto"/>
            <w:bottom w:val="none" w:sz="0" w:space="0" w:color="auto"/>
            <w:right w:val="none" w:sz="0" w:space="0" w:color="auto"/>
          </w:divBdr>
        </w:div>
        <w:div w:id="484010981">
          <w:marLeft w:val="480"/>
          <w:marRight w:val="0"/>
          <w:marTop w:val="0"/>
          <w:marBottom w:val="0"/>
          <w:divBdr>
            <w:top w:val="none" w:sz="0" w:space="0" w:color="auto"/>
            <w:left w:val="none" w:sz="0" w:space="0" w:color="auto"/>
            <w:bottom w:val="none" w:sz="0" w:space="0" w:color="auto"/>
            <w:right w:val="none" w:sz="0" w:space="0" w:color="auto"/>
          </w:divBdr>
        </w:div>
        <w:div w:id="486283146">
          <w:marLeft w:val="480"/>
          <w:marRight w:val="0"/>
          <w:marTop w:val="0"/>
          <w:marBottom w:val="0"/>
          <w:divBdr>
            <w:top w:val="none" w:sz="0" w:space="0" w:color="auto"/>
            <w:left w:val="none" w:sz="0" w:space="0" w:color="auto"/>
            <w:bottom w:val="none" w:sz="0" w:space="0" w:color="auto"/>
            <w:right w:val="none" w:sz="0" w:space="0" w:color="auto"/>
          </w:divBdr>
        </w:div>
        <w:div w:id="524101878">
          <w:marLeft w:val="480"/>
          <w:marRight w:val="0"/>
          <w:marTop w:val="0"/>
          <w:marBottom w:val="0"/>
          <w:divBdr>
            <w:top w:val="none" w:sz="0" w:space="0" w:color="auto"/>
            <w:left w:val="none" w:sz="0" w:space="0" w:color="auto"/>
            <w:bottom w:val="none" w:sz="0" w:space="0" w:color="auto"/>
            <w:right w:val="none" w:sz="0" w:space="0" w:color="auto"/>
          </w:divBdr>
        </w:div>
        <w:div w:id="580868803">
          <w:marLeft w:val="480"/>
          <w:marRight w:val="0"/>
          <w:marTop w:val="0"/>
          <w:marBottom w:val="0"/>
          <w:divBdr>
            <w:top w:val="none" w:sz="0" w:space="0" w:color="auto"/>
            <w:left w:val="none" w:sz="0" w:space="0" w:color="auto"/>
            <w:bottom w:val="none" w:sz="0" w:space="0" w:color="auto"/>
            <w:right w:val="none" w:sz="0" w:space="0" w:color="auto"/>
          </w:divBdr>
        </w:div>
        <w:div w:id="624893051">
          <w:marLeft w:val="480"/>
          <w:marRight w:val="0"/>
          <w:marTop w:val="0"/>
          <w:marBottom w:val="0"/>
          <w:divBdr>
            <w:top w:val="none" w:sz="0" w:space="0" w:color="auto"/>
            <w:left w:val="none" w:sz="0" w:space="0" w:color="auto"/>
            <w:bottom w:val="none" w:sz="0" w:space="0" w:color="auto"/>
            <w:right w:val="none" w:sz="0" w:space="0" w:color="auto"/>
          </w:divBdr>
        </w:div>
        <w:div w:id="660353298">
          <w:marLeft w:val="480"/>
          <w:marRight w:val="0"/>
          <w:marTop w:val="0"/>
          <w:marBottom w:val="0"/>
          <w:divBdr>
            <w:top w:val="none" w:sz="0" w:space="0" w:color="auto"/>
            <w:left w:val="none" w:sz="0" w:space="0" w:color="auto"/>
            <w:bottom w:val="none" w:sz="0" w:space="0" w:color="auto"/>
            <w:right w:val="none" w:sz="0" w:space="0" w:color="auto"/>
          </w:divBdr>
        </w:div>
        <w:div w:id="667170743">
          <w:marLeft w:val="480"/>
          <w:marRight w:val="0"/>
          <w:marTop w:val="0"/>
          <w:marBottom w:val="0"/>
          <w:divBdr>
            <w:top w:val="none" w:sz="0" w:space="0" w:color="auto"/>
            <w:left w:val="none" w:sz="0" w:space="0" w:color="auto"/>
            <w:bottom w:val="none" w:sz="0" w:space="0" w:color="auto"/>
            <w:right w:val="none" w:sz="0" w:space="0" w:color="auto"/>
          </w:divBdr>
        </w:div>
        <w:div w:id="762843016">
          <w:marLeft w:val="480"/>
          <w:marRight w:val="0"/>
          <w:marTop w:val="0"/>
          <w:marBottom w:val="0"/>
          <w:divBdr>
            <w:top w:val="none" w:sz="0" w:space="0" w:color="auto"/>
            <w:left w:val="none" w:sz="0" w:space="0" w:color="auto"/>
            <w:bottom w:val="none" w:sz="0" w:space="0" w:color="auto"/>
            <w:right w:val="none" w:sz="0" w:space="0" w:color="auto"/>
          </w:divBdr>
        </w:div>
        <w:div w:id="765350764">
          <w:marLeft w:val="480"/>
          <w:marRight w:val="0"/>
          <w:marTop w:val="0"/>
          <w:marBottom w:val="0"/>
          <w:divBdr>
            <w:top w:val="none" w:sz="0" w:space="0" w:color="auto"/>
            <w:left w:val="none" w:sz="0" w:space="0" w:color="auto"/>
            <w:bottom w:val="none" w:sz="0" w:space="0" w:color="auto"/>
            <w:right w:val="none" w:sz="0" w:space="0" w:color="auto"/>
          </w:divBdr>
        </w:div>
        <w:div w:id="769086549">
          <w:marLeft w:val="480"/>
          <w:marRight w:val="0"/>
          <w:marTop w:val="0"/>
          <w:marBottom w:val="0"/>
          <w:divBdr>
            <w:top w:val="none" w:sz="0" w:space="0" w:color="auto"/>
            <w:left w:val="none" w:sz="0" w:space="0" w:color="auto"/>
            <w:bottom w:val="none" w:sz="0" w:space="0" w:color="auto"/>
            <w:right w:val="none" w:sz="0" w:space="0" w:color="auto"/>
          </w:divBdr>
        </w:div>
        <w:div w:id="793716466">
          <w:marLeft w:val="480"/>
          <w:marRight w:val="0"/>
          <w:marTop w:val="0"/>
          <w:marBottom w:val="0"/>
          <w:divBdr>
            <w:top w:val="none" w:sz="0" w:space="0" w:color="auto"/>
            <w:left w:val="none" w:sz="0" w:space="0" w:color="auto"/>
            <w:bottom w:val="none" w:sz="0" w:space="0" w:color="auto"/>
            <w:right w:val="none" w:sz="0" w:space="0" w:color="auto"/>
          </w:divBdr>
        </w:div>
        <w:div w:id="835607372">
          <w:marLeft w:val="480"/>
          <w:marRight w:val="0"/>
          <w:marTop w:val="0"/>
          <w:marBottom w:val="0"/>
          <w:divBdr>
            <w:top w:val="none" w:sz="0" w:space="0" w:color="auto"/>
            <w:left w:val="none" w:sz="0" w:space="0" w:color="auto"/>
            <w:bottom w:val="none" w:sz="0" w:space="0" w:color="auto"/>
            <w:right w:val="none" w:sz="0" w:space="0" w:color="auto"/>
          </w:divBdr>
        </w:div>
        <w:div w:id="847065764">
          <w:marLeft w:val="480"/>
          <w:marRight w:val="0"/>
          <w:marTop w:val="0"/>
          <w:marBottom w:val="0"/>
          <w:divBdr>
            <w:top w:val="none" w:sz="0" w:space="0" w:color="auto"/>
            <w:left w:val="none" w:sz="0" w:space="0" w:color="auto"/>
            <w:bottom w:val="none" w:sz="0" w:space="0" w:color="auto"/>
            <w:right w:val="none" w:sz="0" w:space="0" w:color="auto"/>
          </w:divBdr>
        </w:div>
        <w:div w:id="847912835">
          <w:marLeft w:val="480"/>
          <w:marRight w:val="0"/>
          <w:marTop w:val="0"/>
          <w:marBottom w:val="0"/>
          <w:divBdr>
            <w:top w:val="none" w:sz="0" w:space="0" w:color="auto"/>
            <w:left w:val="none" w:sz="0" w:space="0" w:color="auto"/>
            <w:bottom w:val="none" w:sz="0" w:space="0" w:color="auto"/>
            <w:right w:val="none" w:sz="0" w:space="0" w:color="auto"/>
          </w:divBdr>
        </w:div>
        <w:div w:id="861164598">
          <w:marLeft w:val="480"/>
          <w:marRight w:val="0"/>
          <w:marTop w:val="0"/>
          <w:marBottom w:val="0"/>
          <w:divBdr>
            <w:top w:val="none" w:sz="0" w:space="0" w:color="auto"/>
            <w:left w:val="none" w:sz="0" w:space="0" w:color="auto"/>
            <w:bottom w:val="none" w:sz="0" w:space="0" w:color="auto"/>
            <w:right w:val="none" w:sz="0" w:space="0" w:color="auto"/>
          </w:divBdr>
        </w:div>
        <w:div w:id="910847221">
          <w:marLeft w:val="480"/>
          <w:marRight w:val="0"/>
          <w:marTop w:val="0"/>
          <w:marBottom w:val="0"/>
          <w:divBdr>
            <w:top w:val="none" w:sz="0" w:space="0" w:color="auto"/>
            <w:left w:val="none" w:sz="0" w:space="0" w:color="auto"/>
            <w:bottom w:val="none" w:sz="0" w:space="0" w:color="auto"/>
            <w:right w:val="none" w:sz="0" w:space="0" w:color="auto"/>
          </w:divBdr>
        </w:div>
        <w:div w:id="981812867">
          <w:marLeft w:val="480"/>
          <w:marRight w:val="0"/>
          <w:marTop w:val="0"/>
          <w:marBottom w:val="0"/>
          <w:divBdr>
            <w:top w:val="none" w:sz="0" w:space="0" w:color="auto"/>
            <w:left w:val="none" w:sz="0" w:space="0" w:color="auto"/>
            <w:bottom w:val="none" w:sz="0" w:space="0" w:color="auto"/>
            <w:right w:val="none" w:sz="0" w:space="0" w:color="auto"/>
          </w:divBdr>
        </w:div>
        <w:div w:id="995260921">
          <w:marLeft w:val="480"/>
          <w:marRight w:val="0"/>
          <w:marTop w:val="0"/>
          <w:marBottom w:val="0"/>
          <w:divBdr>
            <w:top w:val="none" w:sz="0" w:space="0" w:color="auto"/>
            <w:left w:val="none" w:sz="0" w:space="0" w:color="auto"/>
            <w:bottom w:val="none" w:sz="0" w:space="0" w:color="auto"/>
            <w:right w:val="none" w:sz="0" w:space="0" w:color="auto"/>
          </w:divBdr>
        </w:div>
        <w:div w:id="1007906345">
          <w:marLeft w:val="480"/>
          <w:marRight w:val="0"/>
          <w:marTop w:val="0"/>
          <w:marBottom w:val="0"/>
          <w:divBdr>
            <w:top w:val="none" w:sz="0" w:space="0" w:color="auto"/>
            <w:left w:val="none" w:sz="0" w:space="0" w:color="auto"/>
            <w:bottom w:val="none" w:sz="0" w:space="0" w:color="auto"/>
            <w:right w:val="none" w:sz="0" w:space="0" w:color="auto"/>
          </w:divBdr>
        </w:div>
        <w:div w:id="1024135653">
          <w:marLeft w:val="480"/>
          <w:marRight w:val="0"/>
          <w:marTop w:val="0"/>
          <w:marBottom w:val="0"/>
          <w:divBdr>
            <w:top w:val="none" w:sz="0" w:space="0" w:color="auto"/>
            <w:left w:val="none" w:sz="0" w:space="0" w:color="auto"/>
            <w:bottom w:val="none" w:sz="0" w:space="0" w:color="auto"/>
            <w:right w:val="none" w:sz="0" w:space="0" w:color="auto"/>
          </w:divBdr>
        </w:div>
        <w:div w:id="1033269623">
          <w:marLeft w:val="480"/>
          <w:marRight w:val="0"/>
          <w:marTop w:val="0"/>
          <w:marBottom w:val="0"/>
          <w:divBdr>
            <w:top w:val="none" w:sz="0" w:space="0" w:color="auto"/>
            <w:left w:val="none" w:sz="0" w:space="0" w:color="auto"/>
            <w:bottom w:val="none" w:sz="0" w:space="0" w:color="auto"/>
            <w:right w:val="none" w:sz="0" w:space="0" w:color="auto"/>
          </w:divBdr>
        </w:div>
        <w:div w:id="1058360729">
          <w:marLeft w:val="480"/>
          <w:marRight w:val="0"/>
          <w:marTop w:val="0"/>
          <w:marBottom w:val="0"/>
          <w:divBdr>
            <w:top w:val="none" w:sz="0" w:space="0" w:color="auto"/>
            <w:left w:val="none" w:sz="0" w:space="0" w:color="auto"/>
            <w:bottom w:val="none" w:sz="0" w:space="0" w:color="auto"/>
            <w:right w:val="none" w:sz="0" w:space="0" w:color="auto"/>
          </w:divBdr>
        </w:div>
        <w:div w:id="1063605208">
          <w:marLeft w:val="480"/>
          <w:marRight w:val="0"/>
          <w:marTop w:val="0"/>
          <w:marBottom w:val="0"/>
          <w:divBdr>
            <w:top w:val="none" w:sz="0" w:space="0" w:color="auto"/>
            <w:left w:val="none" w:sz="0" w:space="0" w:color="auto"/>
            <w:bottom w:val="none" w:sz="0" w:space="0" w:color="auto"/>
            <w:right w:val="none" w:sz="0" w:space="0" w:color="auto"/>
          </w:divBdr>
        </w:div>
        <w:div w:id="1075395224">
          <w:marLeft w:val="480"/>
          <w:marRight w:val="0"/>
          <w:marTop w:val="0"/>
          <w:marBottom w:val="0"/>
          <w:divBdr>
            <w:top w:val="none" w:sz="0" w:space="0" w:color="auto"/>
            <w:left w:val="none" w:sz="0" w:space="0" w:color="auto"/>
            <w:bottom w:val="none" w:sz="0" w:space="0" w:color="auto"/>
            <w:right w:val="none" w:sz="0" w:space="0" w:color="auto"/>
          </w:divBdr>
        </w:div>
        <w:div w:id="1079519754">
          <w:marLeft w:val="480"/>
          <w:marRight w:val="0"/>
          <w:marTop w:val="0"/>
          <w:marBottom w:val="0"/>
          <w:divBdr>
            <w:top w:val="none" w:sz="0" w:space="0" w:color="auto"/>
            <w:left w:val="none" w:sz="0" w:space="0" w:color="auto"/>
            <w:bottom w:val="none" w:sz="0" w:space="0" w:color="auto"/>
            <w:right w:val="none" w:sz="0" w:space="0" w:color="auto"/>
          </w:divBdr>
        </w:div>
        <w:div w:id="1184707860">
          <w:marLeft w:val="480"/>
          <w:marRight w:val="0"/>
          <w:marTop w:val="0"/>
          <w:marBottom w:val="0"/>
          <w:divBdr>
            <w:top w:val="none" w:sz="0" w:space="0" w:color="auto"/>
            <w:left w:val="none" w:sz="0" w:space="0" w:color="auto"/>
            <w:bottom w:val="none" w:sz="0" w:space="0" w:color="auto"/>
            <w:right w:val="none" w:sz="0" w:space="0" w:color="auto"/>
          </w:divBdr>
        </w:div>
        <w:div w:id="1224215593">
          <w:marLeft w:val="480"/>
          <w:marRight w:val="0"/>
          <w:marTop w:val="0"/>
          <w:marBottom w:val="0"/>
          <w:divBdr>
            <w:top w:val="none" w:sz="0" w:space="0" w:color="auto"/>
            <w:left w:val="none" w:sz="0" w:space="0" w:color="auto"/>
            <w:bottom w:val="none" w:sz="0" w:space="0" w:color="auto"/>
            <w:right w:val="none" w:sz="0" w:space="0" w:color="auto"/>
          </w:divBdr>
        </w:div>
        <w:div w:id="1283879922">
          <w:marLeft w:val="480"/>
          <w:marRight w:val="0"/>
          <w:marTop w:val="0"/>
          <w:marBottom w:val="0"/>
          <w:divBdr>
            <w:top w:val="none" w:sz="0" w:space="0" w:color="auto"/>
            <w:left w:val="none" w:sz="0" w:space="0" w:color="auto"/>
            <w:bottom w:val="none" w:sz="0" w:space="0" w:color="auto"/>
            <w:right w:val="none" w:sz="0" w:space="0" w:color="auto"/>
          </w:divBdr>
        </w:div>
        <w:div w:id="1299605423">
          <w:marLeft w:val="480"/>
          <w:marRight w:val="0"/>
          <w:marTop w:val="0"/>
          <w:marBottom w:val="0"/>
          <w:divBdr>
            <w:top w:val="none" w:sz="0" w:space="0" w:color="auto"/>
            <w:left w:val="none" w:sz="0" w:space="0" w:color="auto"/>
            <w:bottom w:val="none" w:sz="0" w:space="0" w:color="auto"/>
            <w:right w:val="none" w:sz="0" w:space="0" w:color="auto"/>
          </w:divBdr>
        </w:div>
        <w:div w:id="1329358106">
          <w:marLeft w:val="480"/>
          <w:marRight w:val="0"/>
          <w:marTop w:val="0"/>
          <w:marBottom w:val="0"/>
          <w:divBdr>
            <w:top w:val="none" w:sz="0" w:space="0" w:color="auto"/>
            <w:left w:val="none" w:sz="0" w:space="0" w:color="auto"/>
            <w:bottom w:val="none" w:sz="0" w:space="0" w:color="auto"/>
            <w:right w:val="none" w:sz="0" w:space="0" w:color="auto"/>
          </w:divBdr>
        </w:div>
        <w:div w:id="1333874363">
          <w:marLeft w:val="480"/>
          <w:marRight w:val="0"/>
          <w:marTop w:val="0"/>
          <w:marBottom w:val="0"/>
          <w:divBdr>
            <w:top w:val="none" w:sz="0" w:space="0" w:color="auto"/>
            <w:left w:val="none" w:sz="0" w:space="0" w:color="auto"/>
            <w:bottom w:val="none" w:sz="0" w:space="0" w:color="auto"/>
            <w:right w:val="none" w:sz="0" w:space="0" w:color="auto"/>
          </w:divBdr>
        </w:div>
        <w:div w:id="1346322903">
          <w:marLeft w:val="480"/>
          <w:marRight w:val="0"/>
          <w:marTop w:val="0"/>
          <w:marBottom w:val="0"/>
          <w:divBdr>
            <w:top w:val="none" w:sz="0" w:space="0" w:color="auto"/>
            <w:left w:val="none" w:sz="0" w:space="0" w:color="auto"/>
            <w:bottom w:val="none" w:sz="0" w:space="0" w:color="auto"/>
            <w:right w:val="none" w:sz="0" w:space="0" w:color="auto"/>
          </w:divBdr>
        </w:div>
        <w:div w:id="1349286767">
          <w:marLeft w:val="480"/>
          <w:marRight w:val="0"/>
          <w:marTop w:val="0"/>
          <w:marBottom w:val="0"/>
          <w:divBdr>
            <w:top w:val="none" w:sz="0" w:space="0" w:color="auto"/>
            <w:left w:val="none" w:sz="0" w:space="0" w:color="auto"/>
            <w:bottom w:val="none" w:sz="0" w:space="0" w:color="auto"/>
            <w:right w:val="none" w:sz="0" w:space="0" w:color="auto"/>
          </w:divBdr>
        </w:div>
        <w:div w:id="1479033740">
          <w:marLeft w:val="480"/>
          <w:marRight w:val="0"/>
          <w:marTop w:val="0"/>
          <w:marBottom w:val="0"/>
          <w:divBdr>
            <w:top w:val="none" w:sz="0" w:space="0" w:color="auto"/>
            <w:left w:val="none" w:sz="0" w:space="0" w:color="auto"/>
            <w:bottom w:val="none" w:sz="0" w:space="0" w:color="auto"/>
            <w:right w:val="none" w:sz="0" w:space="0" w:color="auto"/>
          </w:divBdr>
        </w:div>
        <w:div w:id="1503164306">
          <w:marLeft w:val="480"/>
          <w:marRight w:val="0"/>
          <w:marTop w:val="0"/>
          <w:marBottom w:val="0"/>
          <w:divBdr>
            <w:top w:val="none" w:sz="0" w:space="0" w:color="auto"/>
            <w:left w:val="none" w:sz="0" w:space="0" w:color="auto"/>
            <w:bottom w:val="none" w:sz="0" w:space="0" w:color="auto"/>
            <w:right w:val="none" w:sz="0" w:space="0" w:color="auto"/>
          </w:divBdr>
        </w:div>
        <w:div w:id="1578515994">
          <w:marLeft w:val="480"/>
          <w:marRight w:val="0"/>
          <w:marTop w:val="0"/>
          <w:marBottom w:val="0"/>
          <w:divBdr>
            <w:top w:val="none" w:sz="0" w:space="0" w:color="auto"/>
            <w:left w:val="none" w:sz="0" w:space="0" w:color="auto"/>
            <w:bottom w:val="none" w:sz="0" w:space="0" w:color="auto"/>
            <w:right w:val="none" w:sz="0" w:space="0" w:color="auto"/>
          </w:divBdr>
        </w:div>
        <w:div w:id="1588273219">
          <w:marLeft w:val="480"/>
          <w:marRight w:val="0"/>
          <w:marTop w:val="0"/>
          <w:marBottom w:val="0"/>
          <w:divBdr>
            <w:top w:val="none" w:sz="0" w:space="0" w:color="auto"/>
            <w:left w:val="none" w:sz="0" w:space="0" w:color="auto"/>
            <w:bottom w:val="none" w:sz="0" w:space="0" w:color="auto"/>
            <w:right w:val="none" w:sz="0" w:space="0" w:color="auto"/>
          </w:divBdr>
        </w:div>
        <w:div w:id="1623421038">
          <w:marLeft w:val="480"/>
          <w:marRight w:val="0"/>
          <w:marTop w:val="0"/>
          <w:marBottom w:val="0"/>
          <w:divBdr>
            <w:top w:val="none" w:sz="0" w:space="0" w:color="auto"/>
            <w:left w:val="none" w:sz="0" w:space="0" w:color="auto"/>
            <w:bottom w:val="none" w:sz="0" w:space="0" w:color="auto"/>
            <w:right w:val="none" w:sz="0" w:space="0" w:color="auto"/>
          </w:divBdr>
        </w:div>
        <w:div w:id="1626229516">
          <w:marLeft w:val="480"/>
          <w:marRight w:val="0"/>
          <w:marTop w:val="0"/>
          <w:marBottom w:val="0"/>
          <w:divBdr>
            <w:top w:val="none" w:sz="0" w:space="0" w:color="auto"/>
            <w:left w:val="none" w:sz="0" w:space="0" w:color="auto"/>
            <w:bottom w:val="none" w:sz="0" w:space="0" w:color="auto"/>
            <w:right w:val="none" w:sz="0" w:space="0" w:color="auto"/>
          </w:divBdr>
        </w:div>
        <w:div w:id="1642807284">
          <w:marLeft w:val="480"/>
          <w:marRight w:val="0"/>
          <w:marTop w:val="0"/>
          <w:marBottom w:val="0"/>
          <w:divBdr>
            <w:top w:val="none" w:sz="0" w:space="0" w:color="auto"/>
            <w:left w:val="none" w:sz="0" w:space="0" w:color="auto"/>
            <w:bottom w:val="none" w:sz="0" w:space="0" w:color="auto"/>
            <w:right w:val="none" w:sz="0" w:space="0" w:color="auto"/>
          </w:divBdr>
        </w:div>
        <w:div w:id="1780249351">
          <w:marLeft w:val="480"/>
          <w:marRight w:val="0"/>
          <w:marTop w:val="0"/>
          <w:marBottom w:val="0"/>
          <w:divBdr>
            <w:top w:val="none" w:sz="0" w:space="0" w:color="auto"/>
            <w:left w:val="none" w:sz="0" w:space="0" w:color="auto"/>
            <w:bottom w:val="none" w:sz="0" w:space="0" w:color="auto"/>
            <w:right w:val="none" w:sz="0" w:space="0" w:color="auto"/>
          </w:divBdr>
        </w:div>
        <w:div w:id="1794251167">
          <w:marLeft w:val="480"/>
          <w:marRight w:val="0"/>
          <w:marTop w:val="0"/>
          <w:marBottom w:val="0"/>
          <w:divBdr>
            <w:top w:val="none" w:sz="0" w:space="0" w:color="auto"/>
            <w:left w:val="none" w:sz="0" w:space="0" w:color="auto"/>
            <w:bottom w:val="none" w:sz="0" w:space="0" w:color="auto"/>
            <w:right w:val="none" w:sz="0" w:space="0" w:color="auto"/>
          </w:divBdr>
        </w:div>
        <w:div w:id="1800955318">
          <w:marLeft w:val="480"/>
          <w:marRight w:val="0"/>
          <w:marTop w:val="0"/>
          <w:marBottom w:val="0"/>
          <w:divBdr>
            <w:top w:val="none" w:sz="0" w:space="0" w:color="auto"/>
            <w:left w:val="none" w:sz="0" w:space="0" w:color="auto"/>
            <w:bottom w:val="none" w:sz="0" w:space="0" w:color="auto"/>
            <w:right w:val="none" w:sz="0" w:space="0" w:color="auto"/>
          </w:divBdr>
        </w:div>
        <w:div w:id="1815104747">
          <w:marLeft w:val="480"/>
          <w:marRight w:val="0"/>
          <w:marTop w:val="0"/>
          <w:marBottom w:val="0"/>
          <w:divBdr>
            <w:top w:val="none" w:sz="0" w:space="0" w:color="auto"/>
            <w:left w:val="none" w:sz="0" w:space="0" w:color="auto"/>
            <w:bottom w:val="none" w:sz="0" w:space="0" w:color="auto"/>
            <w:right w:val="none" w:sz="0" w:space="0" w:color="auto"/>
          </w:divBdr>
        </w:div>
        <w:div w:id="1836533727">
          <w:marLeft w:val="480"/>
          <w:marRight w:val="0"/>
          <w:marTop w:val="0"/>
          <w:marBottom w:val="0"/>
          <w:divBdr>
            <w:top w:val="none" w:sz="0" w:space="0" w:color="auto"/>
            <w:left w:val="none" w:sz="0" w:space="0" w:color="auto"/>
            <w:bottom w:val="none" w:sz="0" w:space="0" w:color="auto"/>
            <w:right w:val="none" w:sz="0" w:space="0" w:color="auto"/>
          </w:divBdr>
        </w:div>
        <w:div w:id="1905067626">
          <w:marLeft w:val="480"/>
          <w:marRight w:val="0"/>
          <w:marTop w:val="0"/>
          <w:marBottom w:val="0"/>
          <w:divBdr>
            <w:top w:val="none" w:sz="0" w:space="0" w:color="auto"/>
            <w:left w:val="none" w:sz="0" w:space="0" w:color="auto"/>
            <w:bottom w:val="none" w:sz="0" w:space="0" w:color="auto"/>
            <w:right w:val="none" w:sz="0" w:space="0" w:color="auto"/>
          </w:divBdr>
        </w:div>
        <w:div w:id="1914005232">
          <w:marLeft w:val="480"/>
          <w:marRight w:val="0"/>
          <w:marTop w:val="0"/>
          <w:marBottom w:val="0"/>
          <w:divBdr>
            <w:top w:val="none" w:sz="0" w:space="0" w:color="auto"/>
            <w:left w:val="none" w:sz="0" w:space="0" w:color="auto"/>
            <w:bottom w:val="none" w:sz="0" w:space="0" w:color="auto"/>
            <w:right w:val="none" w:sz="0" w:space="0" w:color="auto"/>
          </w:divBdr>
        </w:div>
        <w:div w:id="1936087116">
          <w:marLeft w:val="480"/>
          <w:marRight w:val="0"/>
          <w:marTop w:val="0"/>
          <w:marBottom w:val="0"/>
          <w:divBdr>
            <w:top w:val="none" w:sz="0" w:space="0" w:color="auto"/>
            <w:left w:val="none" w:sz="0" w:space="0" w:color="auto"/>
            <w:bottom w:val="none" w:sz="0" w:space="0" w:color="auto"/>
            <w:right w:val="none" w:sz="0" w:space="0" w:color="auto"/>
          </w:divBdr>
        </w:div>
        <w:div w:id="1940673428">
          <w:marLeft w:val="480"/>
          <w:marRight w:val="0"/>
          <w:marTop w:val="0"/>
          <w:marBottom w:val="0"/>
          <w:divBdr>
            <w:top w:val="none" w:sz="0" w:space="0" w:color="auto"/>
            <w:left w:val="none" w:sz="0" w:space="0" w:color="auto"/>
            <w:bottom w:val="none" w:sz="0" w:space="0" w:color="auto"/>
            <w:right w:val="none" w:sz="0" w:space="0" w:color="auto"/>
          </w:divBdr>
        </w:div>
        <w:div w:id="1953895714">
          <w:marLeft w:val="480"/>
          <w:marRight w:val="0"/>
          <w:marTop w:val="0"/>
          <w:marBottom w:val="0"/>
          <w:divBdr>
            <w:top w:val="none" w:sz="0" w:space="0" w:color="auto"/>
            <w:left w:val="none" w:sz="0" w:space="0" w:color="auto"/>
            <w:bottom w:val="none" w:sz="0" w:space="0" w:color="auto"/>
            <w:right w:val="none" w:sz="0" w:space="0" w:color="auto"/>
          </w:divBdr>
        </w:div>
        <w:div w:id="1971354626">
          <w:marLeft w:val="480"/>
          <w:marRight w:val="0"/>
          <w:marTop w:val="0"/>
          <w:marBottom w:val="0"/>
          <w:divBdr>
            <w:top w:val="none" w:sz="0" w:space="0" w:color="auto"/>
            <w:left w:val="none" w:sz="0" w:space="0" w:color="auto"/>
            <w:bottom w:val="none" w:sz="0" w:space="0" w:color="auto"/>
            <w:right w:val="none" w:sz="0" w:space="0" w:color="auto"/>
          </w:divBdr>
        </w:div>
        <w:div w:id="1975718536">
          <w:marLeft w:val="480"/>
          <w:marRight w:val="0"/>
          <w:marTop w:val="0"/>
          <w:marBottom w:val="0"/>
          <w:divBdr>
            <w:top w:val="none" w:sz="0" w:space="0" w:color="auto"/>
            <w:left w:val="none" w:sz="0" w:space="0" w:color="auto"/>
            <w:bottom w:val="none" w:sz="0" w:space="0" w:color="auto"/>
            <w:right w:val="none" w:sz="0" w:space="0" w:color="auto"/>
          </w:divBdr>
        </w:div>
        <w:div w:id="1982033102">
          <w:marLeft w:val="480"/>
          <w:marRight w:val="0"/>
          <w:marTop w:val="0"/>
          <w:marBottom w:val="0"/>
          <w:divBdr>
            <w:top w:val="none" w:sz="0" w:space="0" w:color="auto"/>
            <w:left w:val="none" w:sz="0" w:space="0" w:color="auto"/>
            <w:bottom w:val="none" w:sz="0" w:space="0" w:color="auto"/>
            <w:right w:val="none" w:sz="0" w:space="0" w:color="auto"/>
          </w:divBdr>
        </w:div>
        <w:div w:id="2002998823">
          <w:marLeft w:val="480"/>
          <w:marRight w:val="0"/>
          <w:marTop w:val="0"/>
          <w:marBottom w:val="0"/>
          <w:divBdr>
            <w:top w:val="none" w:sz="0" w:space="0" w:color="auto"/>
            <w:left w:val="none" w:sz="0" w:space="0" w:color="auto"/>
            <w:bottom w:val="none" w:sz="0" w:space="0" w:color="auto"/>
            <w:right w:val="none" w:sz="0" w:space="0" w:color="auto"/>
          </w:divBdr>
        </w:div>
        <w:div w:id="2102603865">
          <w:marLeft w:val="480"/>
          <w:marRight w:val="0"/>
          <w:marTop w:val="0"/>
          <w:marBottom w:val="0"/>
          <w:divBdr>
            <w:top w:val="none" w:sz="0" w:space="0" w:color="auto"/>
            <w:left w:val="none" w:sz="0" w:space="0" w:color="auto"/>
            <w:bottom w:val="none" w:sz="0" w:space="0" w:color="auto"/>
            <w:right w:val="none" w:sz="0" w:space="0" w:color="auto"/>
          </w:divBdr>
        </w:div>
        <w:div w:id="2110810147">
          <w:marLeft w:val="480"/>
          <w:marRight w:val="0"/>
          <w:marTop w:val="0"/>
          <w:marBottom w:val="0"/>
          <w:divBdr>
            <w:top w:val="none" w:sz="0" w:space="0" w:color="auto"/>
            <w:left w:val="none" w:sz="0" w:space="0" w:color="auto"/>
            <w:bottom w:val="none" w:sz="0" w:space="0" w:color="auto"/>
            <w:right w:val="none" w:sz="0" w:space="0" w:color="auto"/>
          </w:divBdr>
        </w:div>
      </w:divsChild>
    </w:div>
    <w:div w:id="1779833895">
      <w:bodyDiv w:val="1"/>
      <w:marLeft w:val="0"/>
      <w:marRight w:val="0"/>
      <w:marTop w:val="0"/>
      <w:marBottom w:val="0"/>
      <w:divBdr>
        <w:top w:val="none" w:sz="0" w:space="0" w:color="auto"/>
        <w:left w:val="none" w:sz="0" w:space="0" w:color="auto"/>
        <w:bottom w:val="none" w:sz="0" w:space="0" w:color="auto"/>
        <w:right w:val="none" w:sz="0" w:space="0" w:color="auto"/>
      </w:divBdr>
    </w:div>
    <w:div w:id="1780222907">
      <w:bodyDiv w:val="1"/>
      <w:marLeft w:val="0"/>
      <w:marRight w:val="0"/>
      <w:marTop w:val="0"/>
      <w:marBottom w:val="0"/>
      <w:divBdr>
        <w:top w:val="none" w:sz="0" w:space="0" w:color="auto"/>
        <w:left w:val="none" w:sz="0" w:space="0" w:color="auto"/>
        <w:bottom w:val="none" w:sz="0" w:space="0" w:color="auto"/>
        <w:right w:val="none" w:sz="0" w:space="0" w:color="auto"/>
      </w:divBdr>
    </w:div>
    <w:div w:id="1781335015">
      <w:bodyDiv w:val="1"/>
      <w:marLeft w:val="0"/>
      <w:marRight w:val="0"/>
      <w:marTop w:val="0"/>
      <w:marBottom w:val="0"/>
      <w:divBdr>
        <w:top w:val="none" w:sz="0" w:space="0" w:color="auto"/>
        <w:left w:val="none" w:sz="0" w:space="0" w:color="auto"/>
        <w:bottom w:val="none" w:sz="0" w:space="0" w:color="auto"/>
        <w:right w:val="none" w:sz="0" w:space="0" w:color="auto"/>
      </w:divBdr>
    </w:div>
    <w:div w:id="1781682554">
      <w:bodyDiv w:val="1"/>
      <w:marLeft w:val="0"/>
      <w:marRight w:val="0"/>
      <w:marTop w:val="0"/>
      <w:marBottom w:val="0"/>
      <w:divBdr>
        <w:top w:val="none" w:sz="0" w:space="0" w:color="auto"/>
        <w:left w:val="none" w:sz="0" w:space="0" w:color="auto"/>
        <w:bottom w:val="none" w:sz="0" w:space="0" w:color="auto"/>
        <w:right w:val="none" w:sz="0" w:space="0" w:color="auto"/>
      </w:divBdr>
    </w:div>
    <w:div w:id="1782408725">
      <w:bodyDiv w:val="1"/>
      <w:marLeft w:val="0"/>
      <w:marRight w:val="0"/>
      <w:marTop w:val="0"/>
      <w:marBottom w:val="0"/>
      <w:divBdr>
        <w:top w:val="none" w:sz="0" w:space="0" w:color="auto"/>
        <w:left w:val="none" w:sz="0" w:space="0" w:color="auto"/>
        <w:bottom w:val="none" w:sz="0" w:space="0" w:color="auto"/>
        <w:right w:val="none" w:sz="0" w:space="0" w:color="auto"/>
      </w:divBdr>
    </w:div>
    <w:div w:id="1782676619">
      <w:bodyDiv w:val="1"/>
      <w:marLeft w:val="0"/>
      <w:marRight w:val="0"/>
      <w:marTop w:val="0"/>
      <w:marBottom w:val="0"/>
      <w:divBdr>
        <w:top w:val="none" w:sz="0" w:space="0" w:color="auto"/>
        <w:left w:val="none" w:sz="0" w:space="0" w:color="auto"/>
        <w:bottom w:val="none" w:sz="0" w:space="0" w:color="auto"/>
        <w:right w:val="none" w:sz="0" w:space="0" w:color="auto"/>
      </w:divBdr>
    </w:div>
    <w:div w:id="1782725254">
      <w:bodyDiv w:val="1"/>
      <w:marLeft w:val="0"/>
      <w:marRight w:val="0"/>
      <w:marTop w:val="0"/>
      <w:marBottom w:val="0"/>
      <w:divBdr>
        <w:top w:val="none" w:sz="0" w:space="0" w:color="auto"/>
        <w:left w:val="none" w:sz="0" w:space="0" w:color="auto"/>
        <w:bottom w:val="none" w:sz="0" w:space="0" w:color="auto"/>
        <w:right w:val="none" w:sz="0" w:space="0" w:color="auto"/>
      </w:divBdr>
    </w:div>
    <w:div w:id="1783264325">
      <w:bodyDiv w:val="1"/>
      <w:marLeft w:val="0"/>
      <w:marRight w:val="0"/>
      <w:marTop w:val="0"/>
      <w:marBottom w:val="0"/>
      <w:divBdr>
        <w:top w:val="none" w:sz="0" w:space="0" w:color="auto"/>
        <w:left w:val="none" w:sz="0" w:space="0" w:color="auto"/>
        <w:bottom w:val="none" w:sz="0" w:space="0" w:color="auto"/>
        <w:right w:val="none" w:sz="0" w:space="0" w:color="auto"/>
      </w:divBdr>
    </w:div>
    <w:div w:id="1783307188">
      <w:bodyDiv w:val="1"/>
      <w:marLeft w:val="0"/>
      <w:marRight w:val="0"/>
      <w:marTop w:val="0"/>
      <w:marBottom w:val="0"/>
      <w:divBdr>
        <w:top w:val="none" w:sz="0" w:space="0" w:color="auto"/>
        <w:left w:val="none" w:sz="0" w:space="0" w:color="auto"/>
        <w:bottom w:val="none" w:sz="0" w:space="0" w:color="auto"/>
        <w:right w:val="none" w:sz="0" w:space="0" w:color="auto"/>
      </w:divBdr>
    </w:div>
    <w:div w:id="1783501072">
      <w:bodyDiv w:val="1"/>
      <w:marLeft w:val="0"/>
      <w:marRight w:val="0"/>
      <w:marTop w:val="0"/>
      <w:marBottom w:val="0"/>
      <w:divBdr>
        <w:top w:val="none" w:sz="0" w:space="0" w:color="auto"/>
        <w:left w:val="none" w:sz="0" w:space="0" w:color="auto"/>
        <w:bottom w:val="none" w:sz="0" w:space="0" w:color="auto"/>
        <w:right w:val="none" w:sz="0" w:space="0" w:color="auto"/>
      </w:divBdr>
    </w:div>
    <w:div w:id="1784232254">
      <w:bodyDiv w:val="1"/>
      <w:marLeft w:val="0"/>
      <w:marRight w:val="0"/>
      <w:marTop w:val="0"/>
      <w:marBottom w:val="0"/>
      <w:divBdr>
        <w:top w:val="none" w:sz="0" w:space="0" w:color="auto"/>
        <w:left w:val="none" w:sz="0" w:space="0" w:color="auto"/>
        <w:bottom w:val="none" w:sz="0" w:space="0" w:color="auto"/>
        <w:right w:val="none" w:sz="0" w:space="0" w:color="auto"/>
      </w:divBdr>
    </w:div>
    <w:div w:id="1784768860">
      <w:bodyDiv w:val="1"/>
      <w:marLeft w:val="0"/>
      <w:marRight w:val="0"/>
      <w:marTop w:val="0"/>
      <w:marBottom w:val="0"/>
      <w:divBdr>
        <w:top w:val="none" w:sz="0" w:space="0" w:color="auto"/>
        <w:left w:val="none" w:sz="0" w:space="0" w:color="auto"/>
        <w:bottom w:val="none" w:sz="0" w:space="0" w:color="auto"/>
        <w:right w:val="none" w:sz="0" w:space="0" w:color="auto"/>
      </w:divBdr>
      <w:divsChild>
        <w:div w:id="30081799">
          <w:marLeft w:val="480"/>
          <w:marRight w:val="0"/>
          <w:marTop w:val="0"/>
          <w:marBottom w:val="0"/>
          <w:divBdr>
            <w:top w:val="none" w:sz="0" w:space="0" w:color="auto"/>
            <w:left w:val="none" w:sz="0" w:space="0" w:color="auto"/>
            <w:bottom w:val="none" w:sz="0" w:space="0" w:color="auto"/>
            <w:right w:val="none" w:sz="0" w:space="0" w:color="auto"/>
          </w:divBdr>
        </w:div>
        <w:div w:id="71397768">
          <w:marLeft w:val="480"/>
          <w:marRight w:val="0"/>
          <w:marTop w:val="0"/>
          <w:marBottom w:val="0"/>
          <w:divBdr>
            <w:top w:val="none" w:sz="0" w:space="0" w:color="auto"/>
            <w:left w:val="none" w:sz="0" w:space="0" w:color="auto"/>
            <w:bottom w:val="none" w:sz="0" w:space="0" w:color="auto"/>
            <w:right w:val="none" w:sz="0" w:space="0" w:color="auto"/>
          </w:divBdr>
        </w:div>
        <w:div w:id="75177352">
          <w:marLeft w:val="480"/>
          <w:marRight w:val="0"/>
          <w:marTop w:val="0"/>
          <w:marBottom w:val="0"/>
          <w:divBdr>
            <w:top w:val="none" w:sz="0" w:space="0" w:color="auto"/>
            <w:left w:val="none" w:sz="0" w:space="0" w:color="auto"/>
            <w:bottom w:val="none" w:sz="0" w:space="0" w:color="auto"/>
            <w:right w:val="none" w:sz="0" w:space="0" w:color="auto"/>
          </w:divBdr>
        </w:div>
        <w:div w:id="97220808">
          <w:marLeft w:val="480"/>
          <w:marRight w:val="0"/>
          <w:marTop w:val="0"/>
          <w:marBottom w:val="0"/>
          <w:divBdr>
            <w:top w:val="none" w:sz="0" w:space="0" w:color="auto"/>
            <w:left w:val="none" w:sz="0" w:space="0" w:color="auto"/>
            <w:bottom w:val="none" w:sz="0" w:space="0" w:color="auto"/>
            <w:right w:val="none" w:sz="0" w:space="0" w:color="auto"/>
          </w:divBdr>
        </w:div>
        <w:div w:id="98574639">
          <w:marLeft w:val="480"/>
          <w:marRight w:val="0"/>
          <w:marTop w:val="0"/>
          <w:marBottom w:val="0"/>
          <w:divBdr>
            <w:top w:val="none" w:sz="0" w:space="0" w:color="auto"/>
            <w:left w:val="none" w:sz="0" w:space="0" w:color="auto"/>
            <w:bottom w:val="none" w:sz="0" w:space="0" w:color="auto"/>
            <w:right w:val="none" w:sz="0" w:space="0" w:color="auto"/>
          </w:divBdr>
        </w:div>
        <w:div w:id="109128123">
          <w:marLeft w:val="480"/>
          <w:marRight w:val="0"/>
          <w:marTop w:val="0"/>
          <w:marBottom w:val="0"/>
          <w:divBdr>
            <w:top w:val="none" w:sz="0" w:space="0" w:color="auto"/>
            <w:left w:val="none" w:sz="0" w:space="0" w:color="auto"/>
            <w:bottom w:val="none" w:sz="0" w:space="0" w:color="auto"/>
            <w:right w:val="none" w:sz="0" w:space="0" w:color="auto"/>
          </w:divBdr>
        </w:div>
        <w:div w:id="152836462">
          <w:marLeft w:val="480"/>
          <w:marRight w:val="0"/>
          <w:marTop w:val="0"/>
          <w:marBottom w:val="0"/>
          <w:divBdr>
            <w:top w:val="none" w:sz="0" w:space="0" w:color="auto"/>
            <w:left w:val="none" w:sz="0" w:space="0" w:color="auto"/>
            <w:bottom w:val="none" w:sz="0" w:space="0" w:color="auto"/>
            <w:right w:val="none" w:sz="0" w:space="0" w:color="auto"/>
          </w:divBdr>
        </w:div>
        <w:div w:id="216623215">
          <w:marLeft w:val="480"/>
          <w:marRight w:val="0"/>
          <w:marTop w:val="0"/>
          <w:marBottom w:val="0"/>
          <w:divBdr>
            <w:top w:val="none" w:sz="0" w:space="0" w:color="auto"/>
            <w:left w:val="none" w:sz="0" w:space="0" w:color="auto"/>
            <w:bottom w:val="none" w:sz="0" w:space="0" w:color="auto"/>
            <w:right w:val="none" w:sz="0" w:space="0" w:color="auto"/>
          </w:divBdr>
        </w:div>
        <w:div w:id="235820818">
          <w:marLeft w:val="480"/>
          <w:marRight w:val="0"/>
          <w:marTop w:val="0"/>
          <w:marBottom w:val="0"/>
          <w:divBdr>
            <w:top w:val="none" w:sz="0" w:space="0" w:color="auto"/>
            <w:left w:val="none" w:sz="0" w:space="0" w:color="auto"/>
            <w:bottom w:val="none" w:sz="0" w:space="0" w:color="auto"/>
            <w:right w:val="none" w:sz="0" w:space="0" w:color="auto"/>
          </w:divBdr>
        </w:div>
        <w:div w:id="241833970">
          <w:marLeft w:val="480"/>
          <w:marRight w:val="0"/>
          <w:marTop w:val="0"/>
          <w:marBottom w:val="0"/>
          <w:divBdr>
            <w:top w:val="none" w:sz="0" w:space="0" w:color="auto"/>
            <w:left w:val="none" w:sz="0" w:space="0" w:color="auto"/>
            <w:bottom w:val="none" w:sz="0" w:space="0" w:color="auto"/>
            <w:right w:val="none" w:sz="0" w:space="0" w:color="auto"/>
          </w:divBdr>
        </w:div>
        <w:div w:id="251086244">
          <w:marLeft w:val="480"/>
          <w:marRight w:val="0"/>
          <w:marTop w:val="0"/>
          <w:marBottom w:val="0"/>
          <w:divBdr>
            <w:top w:val="none" w:sz="0" w:space="0" w:color="auto"/>
            <w:left w:val="none" w:sz="0" w:space="0" w:color="auto"/>
            <w:bottom w:val="none" w:sz="0" w:space="0" w:color="auto"/>
            <w:right w:val="none" w:sz="0" w:space="0" w:color="auto"/>
          </w:divBdr>
        </w:div>
        <w:div w:id="255752427">
          <w:marLeft w:val="480"/>
          <w:marRight w:val="0"/>
          <w:marTop w:val="0"/>
          <w:marBottom w:val="0"/>
          <w:divBdr>
            <w:top w:val="none" w:sz="0" w:space="0" w:color="auto"/>
            <w:left w:val="none" w:sz="0" w:space="0" w:color="auto"/>
            <w:bottom w:val="none" w:sz="0" w:space="0" w:color="auto"/>
            <w:right w:val="none" w:sz="0" w:space="0" w:color="auto"/>
          </w:divBdr>
        </w:div>
        <w:div w:id="272056111">
          <w:marLeft w:val="480"/>
          <w:marRight w:val="0"/>
          <w:marTop w:val="0"/>
          <w:marBottom w:val="0"/>
          <w:divBdr>
            <w:top w:val="none" w:sz="0" w:space="0" w:color="auto"/>
            <w:left w:val="none" w:sz="0" w:space="0" w:color="auto"/>
            <w:bottom w:val="none" w:sz="0" w:space="0" w:color="auto"/>
            <w:right w:val="none" w:sz="0" w:space="0" w:color="auto"/>
          </w:divBdr>
        </w:div>
        <w:div w:id="282925307">
          <w:marLeft w:val="480"/>
          <w:marRight w:val="0"/>
          <w:marTop w:val="0"/>
          <w:marBottom w:val="0"/>
          <w:divBdr>
            <w:top w:val="none" w:sz="0" w:space="0" w:color="auto"/>
            <w:left w:val="none" w:sz="0" w:space="0" w:color="auto"/>
            <w:bottom w:val="none" w:sz="0" w:space="0" w:color="auto"/>
            <w:right w:val="none" w:sz="0" w:space="0" w:color="auto"/>
          </w:divBdr>
        </w:div>
        <w:div w:id="283583794">
          <w:marLeft w:val="480"/>
          <w:marRight w:val="0"/>
          <w:marTop w:val="0"/>
          <w:marBottom w:val="0"/>
          <w:divBdr>
            <w:top w:val="none" w:sz="0" w:space="0" w:color="auto"/>
            <w:left w:val="none" w:sz="0" w:space="0" w:color="auto"/>
            <w:bottom w:val="none" w:sz="0" w:space="0" w:color="auto"/>
            <w:right w:val="none" w:sz="0" w:space="0" w:color="auto"/>
          </w:divBdr>
        </w:div>
        <w:div w:id="298657071">
          <w:marLeft w:val="480"/>
          <w:marRight w:val="0"/>
          <w:marTop w:val="0"/>
          <w:marBottom w:val="0"/>
          <w:divBdr>
            <w:top w:val="none" w:sz="0" w:space="0" w:color="auto"/>
            <w:left w:val="none" w:sz="0" w:space="0" w:color="auto"/>
            <w:bottom w:val="none" w:sz="0" w:space="0" w:color="auto"/>
            <w:right w:val="none" w:sz="0" w:space="0" w:color="auto"/>
          </w:divBdr>
        </w:div>
        <w:div w:id="344331462">
          <w:marLeft w:val="480"/>
          <w:marRight w:val="0"/>
          <w:marTop w:val="0"/>
          <w:marBottom w:val="0"/>
          <w:divBdr>
            <w:top w:val="none" w:sz="0" w:space="0" w:color="auto"/>
            <w:left w:val="none" w:sz="0" w:space="0" w:color="auto"/>
            <w:bottom w:val="none" w:sz="0" w:space="0" w:color="auto"/>
            <w:right w:val="none" w:sz="0" w:space="0" w:color="auto"/>
          </w:divBdr>
        </w:div>
        <w:div w:id="357435937">
          <w:marLeft w:val="480"/>
          <w:marRight w:val="0"/>
          <w:marTop w:val="0"/>
          <w:marBottom w:val="0"/>
          <w:divBdr>
            <w:top w:val="none" w:sz="0" w:space="0" w:color="auto"/>
            <w:left w:val="none" w:sz="0" w:space="0" w:color="auto"/>
            <w:bottom w:val="none" w:sz="0" w:space="0" w:color="auto"/>
            <w:right w:val="none" w:sz="0" w:space="0" w:color="auto"/>
          </w:divBdr>
        </w:div>
        <w:div w:id="359817072">
          <w:marLeft w:val="480"/>
          <w:marRight w:val="0"/>
          <w:marTop w:val="0"/>
          <w:marBottom w:val="0"/>
          <w:divBdr>
            <w:top w:val="none" w:sz="0" w:space="0" w:color="auto"/>
            <w:left w:val="none" w:sz="0" w:space="0" w:color="auto"/>
            <w:bottom w:val="none" w:sz="0" w:space="0" w:color="auto"/>
            <w:right w:val="none" w:sz="0" w:space="0" w:color="auto"/>
          </w:divBdr>
        </w:div>
        <w:div w:id="436873884">
          <w:marLeft w:val="480"/>
          <w:marRight w:val="0"/>
          <w:marTop w:val="0"/>
          <w:marBottom w:val="0"/>
          <w:divBdr>
            <w:top w:val="none" w:sz="0" w:space="0" w:color="auto"/>
            <w:left w:val="none" w:sz="0" w:space="0" w:color="auto"/>
            <w:bottom w:val="none" w:sz="0" w:space="0" w:color="auto"/>
            <w:right w:val="none" w:sz="0" w:space="0" w:color="auto"/>
          </w:divBdr>
        </w:div>
        <w:div w:id="479418641">
          <w:marLeft w:val="480"/>
          <w:marRight w:val="0"/>
          <w:marTop w:val="0"/>
          <w:marBottom w:val="0"/>
          <w:divBdr>
            <w:top w:val="none" w:sz="0" w:space="0" w:color="auto"/>
            <w:left w:val="none" w:sz="0" w:space="0" w:color="auto"/>
            <w:bottom w:val="none" w:sz="0" w:space="0" w:color="auto"/>
            <w:right w:val="none" w:sz="0" w:space="0" w:color="auto"/>
          </w:divBdr>
        </w:div>
        <w:div w:id="487476329">
          <w:marLeft w:val="480"/>
          <w:marRight w:val="0"/>
          <w:marTop w:val="0"/>
          <w:marBottom w:val="0"/>
          <w:divBdr>
            <w:top w:val="none" w:sz="0" w:space="0" w:color="auto"/>
            <w:left w:val="none" w:sz="0" w:space="0" w:color="auto"/>
            <w:bottom w:val="none" w:sz="0" w:space="0" w:color="auto"/>
            <w:right w:val="none" w:sz="0" w:space="0" w:color="auto"/>
          </w:divBdr>
        </w:div>
        <w:div w:id="546064306">
          <w:marLeft w:val="480"/>
          <w:marRight w:val="0"/>
          <w:marTop w:val="0"/>
          <w:marBottom w:val="0"/>
          <w:divBdr>
            <w:top w:val="none" w:sz="0" w:space="0" w:color="auto"/>
            <w:left w:val="none" w:sz="0" w:space="0" w:color="auto"/>
            <w:bottom w:val="none" w:sz="0" w:space="0" w:color="auto"/>
            <w:right w:val="none" w:sz="0" w:space="0" w:color="auto"/>
          </w:divBdr>
        </w:div>
        <w:div w:id="549267138">
          <w:marLeft w:val="480"/>
          <w:marRight w:val="0"/>
          <w:marTop w:val="0"/>
          <w:marBottom w:val="0"/>
          <w:divBdr>
            <w:top w:val="none" w:sz="0" w:space="0" w:color="auto"/>
            <w:left w:val="none" w:sz="0" w:space="0" w:color="auto"/>
            <w:bottom w:val="none" w:sz="0" w:space="0" w:color="auto"/>
            <w:right w:val="none" w:sz="0" w:space="0" w:color="auto"/>
          </w:divBdr>
        </w:div>
        <w:div w:id="551504001">
          <w:marLeft w:val="480"/>
          <w:marRight w:val="0"/>
          <w:marTop w:val="0"/>
          <w:marBottom w:val="0"/>
          <w:divBdr>
            <w:top w:val="none" w:sz="0" w:space="0" w:color="auto"/>
            <w:left w:val="none" w:sz="0" w:space="0" w:color="auto"/>
            <w:bottom w:val="none" w:sz="0" w:space="0" w:color="auto"/>
            <w:right w:val="none" w:sz="0" w:space="0" w:color="auto"/>
          </w:divBdr>
        </w:div>
        <w:div w:id="574969928">
          <w:marLeft w:val="480"/>
          <w:marRight w:val="0"/>
          <w:marTop w:val="0"/>
          <w:marBottom w:val="0"/>
          <w:divBdr>
            <w:top w:val="none" w:sz="0" w:space="0" w:color="auto"/>
            <w:left w:val="none" w:sz="0" w:space="0" w:color="auto"/>
            <w:bottom w:val="none" w:sz="0" w:space="0" w:color="auto"/>
            <w:right w:val="none" w:sz="0" w:space="0" w:color="auto"/>
          </w:divBdr>
        </w:div>
        <w:div w:id="597099491">
          <w:marLeft w:val="480"/>
          <w:marRight w:val="0"/>
          <w:marTop w:val="0"/>
          <w:marBottom w:val="0"/>
          <w:divBdr>
            <w:top w:val="none" w:sz="0" w:space="0" w:color="auto"/>
            <w:left w:val="none" w:sz="0" w:space="0" w:color="auto"/>
            <w:bottom w:val="none" w:sz="0" w:space="0" w:color="auto"/>
            <w:right w:val="none" w:sz="0" w:space="0" w:color="auto"/>
          </w:divBdr>
        </w:div>
        <w:div w:id="601302585">
          <w:marLeft w:val="480"/>
          <w:marRight w:val="0"/>
          <w:marTop w:val="0"/>
          <w:marBottom w:val="0"/>
          <w:divBdr>
            <w:top w:val="none" w:sz="0" w:space="0" w:color="auto"/>
            <w:left w:val="none" w:sz="0" w:space="0" w:color="auto"/>
            <w:bottom w:val="none" w:sz="0" w:space="0" w:color="auto"/>
            <w:right w:val="none" w:sz="0" w:space="0" w:color="auto"/>
          </w:divBdr>
        </w:div>
        <w:div w:id="628784412">
          <w:marLeft w:val="480"/>
          <w:marRight w:val="0"/>
          <w:marTop w:val="0"/>
          <w:marBottom w:val="0"/>
          <w:divBdr>
            <w:top w:val="none" w:sz="0" w:space="0" w:color="auto"/>
            <w:left w:val="none" w:sz="0" w:space="0" w:color="auto"/>
            <w:bottom w:val="none" w:sz="0" w:space="0" w:color="auto"/>
            <w:right w:val="none" w:sz="0" w:space="0" w:color="auto"/>
          </w:divBdr>
        </w:div>
        <w:div w:id="642269389">
          <w:marLeft w:val="480"/>
          <w:marRight w:val="0"/>
          <w:marTop w:val="0"/>
          <w:marBottom w:val="0"/>
          <w:divBdr>
            <w:top w:val="none" w:sz="0" w:space="0" w:color="auto"/>
            <w:left w:val="none" w:sz="0" w:space="0" w:color="auto"/>
            <w:bottom w:val="none" w:sz="0" w:space="0" w:color="auto"/>
            <w:right w:val="none" w:sz="0" w:space="0" w:color="auto"/>
          </w:divBdr>
        </w:div>
        <w:div w:id="650064013">
          <w:marLeft w:val="480"/>
          <w:marRight w:val="0"/>
          <w:marTop w:val="0"/>
          <w:marBottom w:val="0"/>
          <w:divBdr>
            <w:top w:val="none" w:sz="0" w:space="0" w:color="auto"/>
            <w:left w:val="none" w:sz="0" w:space="0" w:color="auto"/>
            <w:bottom w:val="none" w:sz="0" w:space="0" w:color="auto"/>
            <w:right w:val="none" w:sz="0" w:space="0" w:color="auto"/>
          </w:divBdr>
        </w:div>
        <w:div w:id="667054278">
          <w:marLeft w:val="480"/>
          <w:marRight w:val="0"/>
          <w:marTop w:val="0"/>
          <w:marBottom w:val="0"/>
          <w:divBdr>
            <w:top w:val="none" w:sz="0" w:space="0" w:color="auto"/>
            <w:left w:val="none" w:sz="0" w:space="0" w:color="auto"/>
            <w:bottom w:val="none" w:sz="0" w:space="0" w:color="auto"/>
            <w:right w:val="none" w:sz="0" w:space="0" w:color="auto"/>
          </w:divBdr>
        </w:div>
        <w:div w:id="676228242">
          <w:marLeft w:val="480"/>
          <w:marRight w:val="0"/>
          <w:marTop w:val="0"/>
          <w:marBottom w:val="0"/>
          <w:divBdr>
            <w:top w:val="none" w:sz="0" w:space="0" w:color="auto"/>
            <w:left w:val="none" w:sz="0" w:space="0" w:color="auto"/>
            <w:bottom w:val="none" w:sz="0" w:space="0" w:color="auto"/>
            <w:right w:val="none" w:sz="0" w:space="0" w:color="auto"/>
          </w:divBdr>
        </w:div>
        <w:div w:id="695230600">
          <w:marLeft w:val="480"/>
          <w:marRight w:val="0"/>
          <w:marTop w:val="0"/>
          <w:marBottom w:val="0"/>
          <w:divBdr>
            <w:top w:val="none" w:sz="0" w:space="0" w:color="auto"/>
            <w:left w:val="none" w:sz="0" w:space="0" w:color="auto"/>
            <w:bottom w:val="none" w:sz="0" w:space="0" w:color="auto"/>
            <w:right w:val="none" w:sz="0" w:space="0" w:color="auto"/>
          </w:divBdr>
        </w:div>
        <w:div w:id="699746681">
          <w:marLeft w:val="480"/>
          <w:marRight w:val="0"/>
          <w:marTop w:val="0"/>
          <w:marBottom w:val="0"/>
          <w:divBdr>
            <w:top w:val="none" w:sz="0" w:space="0" w:color="auto"/>
            <w:left w:val="none" w:sz="0" w:space="0" w:color="auto"/>
            <w:bottom w:val="none" w:sz="0" w:space="0" w:color="auto"/>
            <w:right w:val="none" w:sz="0" w:space="0" w:color="auto"/>
          </w:divBdr>
        </w:div>
        <w:div w:id="704910865">
          <w:marLeft w:val="480"/>
          <w:marRight w:val="0"/>
          <w:marTop w:val="0"/>
          <w:marBottom w:val="0"/>
          <w:divBdr>
            <w:top w:val="none" w:sz="0" w:space="0" w:color="auto"/>
            <w:left w:val="none" w:sz="0" w:space="0" w:color="auto"/>
            <w:bottom w:val="none" w:sz="0" w:space="0" w:color="auto"/>
            <w:right w:val="none" w:sz="0" w:space="0" w:color="auto"/>
          </w:divBdr>
        </w:div>
        <w:div w:id="720906009">
          <w:marLeft w:val="480"/>
          <w:marRight w:val="0"/>
          <w:marTop w:val="0"/>
          <w:marBottom w:val="0"/>
          <w:divBdr>
            <w:top w:val="none" w:sz="0" w:space="0" w:color="auto"/>
            <w:left w:val="none" w:sz="0" w:space="0" w:color="auto"/>
            <w:bottom w:val="none" w:sz="0" w:space="0" w:color="auto"/>
            <w:right w:val="none" w:sz="0" w:space="0" w:color="auto"/>
          </w:divBdr>
        </w:div>
        <w:div w:id="728111560">
          <w:marLeft w:val="480"/>
          <w:marRight w:val="0"/>
          <w:marTop w:val="0"/>
          <w:marBottom w:val="0"/>
          <w:divBdr>
            <w:top w:val="none" w:sz="0" w:space="0" w:color="auto"/>
            <w:left w:val="none" w:sz="0" w:space="0" w:color="auto"/>
            <w:bottom w:val="none" w:sz="0" w:space="0" w:color="auto"/>
            <w:right w:val="none" w:sz="0" w:space="0" w:color="auto"/>
          </w:divBdr>
        </w:div>
        <w:div w:id="791633157">
          <w:marLeft w:val="480"/>
          <w:marRight w:val="0"/>
          <w:marTop w:val="0"/>
          <w:marBottom w:val="0"/>
          <w:divBdr>
            <w:top w:val="none" w:sz="0" w:space="0" w:color="auto"/>
            <w:left w:val="none" w:sz="0" w:space="0" w:color="auto"/>
            <w:bottom w:val="none" w:sz="0" w:space="0" w:color="auto"/>
            <w:right w:val="none" w:sz="0" w:space="0" w:color="auto"/>
          </w:divBdr>
        </w:div>
        <w:div w:id="846410680">
          <w:marLeft w:val="480"/>
          <w:marRight w:val="0"/>
          <w:marTop w:val="0"/>
          <w:marBottom w:val="0"/>
          <w:divBdr>
            <w:top w:val="none" w:sz="0" w:space="0" w:color="auto"/>
            <w:left w:val="none" w:sz="0" w:space="0" w:color="auto"/>
            <w:bottom w:val="none" w:sz="0" w:space="0" w:color="auto"/>
            <w:right w:val="none" w:sz="0" w:space="0" w:color="auto"/>
          </w:divBdr>
        </w:div>
        <w:div w:id="870454745">
          <w:marLeft w:val="480"/>
          <w:marRight w:val="0"/>
          <w:marTop w:val="0"/>
          <w:marBottom w:val="0"/>
          <w:divBdr>
            <w:top w:val="none" w:sz="0" w:space="0" w:color="auto"/>
            <w:left w:val="none" w:sz="0" w:space="0" w:color="auto"/>
            <w:bottom w:val="none" w:sz="0" w:space="0" w:color="auto"/>
            <w:right w:val="none" w:sz="0" w:space="0" w:color="auto"/>
          </w:divBdr>
        </w:div>
        <w:div w:id="1007826755">
          <w:marLeft w:val="480"/>
          <w:marRight w:val="0"/>
          <w:marTop w:val="0"/>
          <w:marBottom w:val="0"/>
          <w:divBdr>
            <w:top w:val="none" w:sz="0" w:space="0" w:color="auto"/>
            <w:left w:val="none" w:sz="0" w:space="0" w:color="auto"/>
            <w:bottom w:val="none" w:sz="0" w:space="0" w:color="auto"/>
            <w:right w:val="none" w:sz="0" w:space="0" w:color="auto"/>
          </w:divBdr>
        </w:div>
        <w:div w:id="1010566948">
          <w:marLeft w:val="480"/>
          <w:marRight w:val="0"/>
          <w:marTop w:val="0"/>
          <w:marBottom w:val="0"/>
          <w:divBdr>
            <w:top w:val="none" w:sz="0" w:space="0" w:color="auto"/>
            <w:left w:val="none" w:sz="0" w:space="0" w:color="auto"/>
            <w:bottom w:val="none" w:sz="0" w:space="0" w:color="auto"/>
            <w:right w:val="none" w:sz="0" w:space="0" w:color="auto"/>
          </w:divBdr>
        </w:div>
        <w:div w:id="1029913922">
          <w:marLeft w:val="480"/>
          <w:marRight w:val="0"/>
          <w:marTop w:val="0"/>
          <w:marBottom w:val="0"/>
          <w:divBdr>
            <w:top w:val="none" w:sz="0" w:space="0" w:color="auto"/>
            <w:left w:val="none" w:sz="0" w:space="0" w:color="auto"/>
            <w:bottom w:val="none" w:sz="0" w:space="0" w:color="auto"/>
            <w:right w:val="none" w:sz="0" w:space="0" w:color="auto"/>
          </w:divBdr>
        </w:div>
        <w:div w:id="1038050142">
          <w:marLeft w:val="480"/>
          <w:marRight w:val="0"/>
          <w:marTop w:val="0"/>
          <w:marBottom w:val="0"/>
          <w:divBdr>
            <w:top w:val="none" w:sz="0" w:space="0" w:color="auto"/>
            <w:left w:val="none" w:sz="0" w:space="0" w:color="auto"/>
            <w:bottom w:val="none" w:sz="0" w:space="0" w:color="auto"/>
            <w:right w:val="none" w:sz="0" w:space="0" w:color="auto"/>
          </w:divBdr>
        </w:div>
        <w:div w:id="1109272794">
          <w:marLeft w:val="480"/>
          <w:marRight w:val="0"/>
          <w:marTop w:val="0"/>
          <w:marBottom w:val="0"/>
          <w:divBdr>
            <w:top w:val="none" w:sz="0" w:space="0" w:color="auto"/>
            <w:left w:val="none" w:sz="0" w:space="0" w:color="auto"/>
            <w:bottom w:val="none" w:sz="0" w:space="0" w:color="auto"/>
            <w:right w:val="none" w:sz="0" w:space="0" w:color="auto"/>
          </w:divBdr>
        </w:div>
        <w:div w:id="1209417926">
          <w:marLeft w:val="480"/>
          <w:marRight w:val="0"/>
          <w:marTop w:val="0"/>
          <w:marBottom w:val="0"/>
          <w:divBdr>
            <w:top w:val="none" w:sz="0" w:space="0" w:color="auto"/>
            <w:left w:val="none" w:sz="0" w:space="0" w:color="auto"/>
            <w:bottom w:val="none" w:sz="0" w:space="0" w:color="auto"/>
            <w:right w:val="none" w:sz="0" w:space="0" w:color="auto"/>
          </w:divBdr>
        </w:div>
        <w:div w:id="1317149182">
          <w:marLeft w:val="480"/>
          <w:marRight w:val="0"/>
          <w:marTop w:val="0"/>
          <w:marBottom w:val="0"/>
          <w:divBdr>
            <w:top w:val="none" w:sz="0" w:space="0" w:color="auto"/>
            <w:left w:val="none" w:sz="0" w:space="0" w:color="auto"/>
            <w:bottom w:val="none" w:sz="0" w:space="0" w:color="auto"/>
            <w:right w:val="none" w:sz="0" w:space="0" w:color="auto"/>
          </w:divBdr>
        </w:div>
        <w:div w:id="1340234662">
          <w:marLeft w:val="480"/>
          <w:marRight w:val="0"/>
          <w:marTop w:val="0"/>
          <w:marBottom w:val="0"/>
          <w:divBdr>
            <w:top w:val="none" w:sz="0" w:space="0" w:color="auto"/>
            <w:left w:val="none" w:sz="0" w:space="0" w:color="auto"/>
            <w:bottom w:val="none" w:sz="0" w:space="0" w:color="auto"/>
            <w:right w:val="none" w:sz="0" w:space="0" w:color="auto"/>
          </w:divBdr>
        </w:div>
        <w:div w:id="1340617680">
          <w:marLeft w:val="480"/>
          <w:marRight w:val="0"/>
          <w:marTop w:val="0"/>
          <w:marBottom w:val="0"/>
          <w:divBdr>
            <w:top w:val="none" w:sz="0" w:space="0" w:color="auto"/>
            <w:left w:val="none" w:sz="0" w:space="0" w:color="auto"/>
            <w:bottom w:val="none" w:sz="0" w:space="0" w:color="auto"/>
            <w:right w:val="none" w:sz="0" w:space="0" w:color="auto"/>
          </w:divBdr>
        </w:div>
        <w:div w:id="1364360234">
          <w:marLeft w:val="480"/>
          <w:marRight w:val="0"/>
          <w:marTop w:val="0"/>
          <w:marBottom w:val="0"/>
          <w:divBdr>
            <w:top w:val="none" w:sz="0" w:space="0" w:color="auto"/>
            <w:left w:val="none" w:sz="0" w:space="0" w:color="auto"/>
            <w:bottom w:val="none" w:sz="0" w:space="0" w:color="auto"/>
            <w:right w:val="none" w:sz="0" w:space="0" w:color="auto"/>
          </w:divBdr>
        </w:div>
        <w:div w:id="1385176921">
          <w:marLeft w:val="480"/>
          <w:marRight w:val="0"/>
          <w:marTop w:val="0"/>
          <w:marBottom w:val="0"/>
          <w:divBdr>
            <w:top w:val="none" w:sz="0" w:space="0" w:color="auto"/>
            <w:left w:val="none" w:sz="0" w:space="0" w:color="auto"/>
            <w:bottom w:val="none" w:sz="0" w:space="0" w:color="auto"/>
            <w:right w:val="none" w:sz="0" w:space="0" w:color="auto"/>
          </w:divBdr>
        </w:div>
        <w:div w:id="1422414591">
          <w:marLeft w:val="480"/>
          <w:marRight w:val="0"/>
          <w:marTop w:val="0"/>
          <w:marBottom w:val="0"/>
          <w:divBdr>
            <w:top w:val="none" w:sz="0" w:space="0" w:color="auto"/>
            <w:left w:val="none" w:sz="0" w:space="0" w:color="auto"/>
            <w:bottom w:val="none" w:sz="0" w:space="0" w:color="auto"/>
            <w:right w:val="none" w:sz="0" w:space="0" w:color="auto"/>
          </w:divBdr>
        </w:div>
        <w:div w:id="1427767459">
          <w:marLeft w:val="480"/>
          <w:marRight w:val="0"/>
          <w:marTop w:val="0"/>
          <w:marBottom w:val="0"/>
          <w:divBdr>
            <w:top w:val="none" w:sz="0" w:space="0" w:color="auto"/>
            <w:left w:val="none" w:sz="0" w:space="0" w:color="auto"/>
            <w:bottom w:val="none" w:sz="0" w:space="0" w:color="auto"/>
            <w:right w:val="none" w:sz="0" w:space="0" w:color="auto"/>
          </w:divBdr>
        </w:div>
        <w:div w:id="1491286733">
          <w:marLeft w:val="480"/>
          <w:marRight w:val="0"/>
          <w:marTop w:val="0"/>
          <w:marBottom w:val="0"/>
          <w:divBdr>
            <w:top w:val="none" w:sz="0" w:space="0" w:color="auto"/>
            <w:left w:val="none" w:sz="0" w:space="0" w:color="auto"/>
            <w:bottom w:val="none" w:sz="0" w:space="0" w:color="auto"/>
            <w:right w:val="none" w:sz="0" w:space="0" w:color="auto"/>
          </w:divBdr>
        </w:div>
        <w:div w:id="1535462154">
          <w:marLeft w:val="480"/>
          <w:marRight w:val="0"/>
          <w:marTop w:val="0"/>
          <w:marBottom w:val="0"/>
          <w:divBdr>
            <w:top w:val="none" w:sz="0" w:space="0" w:color="auto"/>
            <w:left w:val="none" w:sz="0" w:space="0" w:color="auto"/>
            <w:bottom w:val="none" w:sz="0" w:space="0" w:color="auto"/>
            <w:right w:val="none" w:sz="0" w:space="0" w:color="auto"/>
          </w:divBdr>
        </w:div>
        <w:div w:id="1647665187">
          <w:marLeft w:val="480"/>
          <w:marRight w:val="0"/>
          <w:marTop w:val="0"/>
          <w:marBottom w:val="0"/>
          <w:divBdr>
            <w:top w:val="none" w:sz="0" w:space="0" w:color="auto"/>
            <w:left w:val="none" w:sz="0" w:space="0" w:color="auto"/>
            <w:bottom w:val="none" w:sz="0" w:space="0" w:color="auto"/>
            <w:right w:val="none" w:sz="0" w:space="0" w:color="auto"/>
          </w:divBdr>
        </w:div>
        <w:div w:id="1668090788">
          <w:marLeft w:val="480"/>
          <w:marRight w:val="0"/>
          <w:marTop w:val="0"/>
          <w:marBottom w:val="0"/>
          <w:divBdr>
            <w:top w:val="none" w:sz="0" w:space="0" w:color="auto"/>
            <w:left w:val="none" w:sz="0" w:space="0" w:color="auto"/>
            <w:bottom w:val="none" w:sz="0" w:space="0" w:color="auto"/>
            <w:right w:val="none" w:sz="0" w:space="0" w:color="auto"/>
          </w:divBdr>
        </w:div>
        <w:div w:id="1770160043">
          <w:marLeft w:val="480"/>
          <w:marRight w:val="0"/>
          <w:marTop w:val="0"/>
          <w:marBottom w:val="0"/>
          <w:divBdr>
            <w:top w:val="none" w:sz="0" w:space="0" w:color="auto"/>
            <w:left w:val="none" w:sz="0" w:space="0" w:color="auto"/>
            <w:bottom w:val="none" w:sz="0" w:space="0" w:color="auto"/>
            <w:right w:val="none" w:sz="0" w:space="0" w:color="auto"/>
          </w:divBdr>
        </w:div>
        <w:div w:id="1798524677">
          <w:marLeft w:val="480"/>
          <w:marRight w:val="0"/>
          <w:marTop w:val="0"/>
          <w:marBottom w:val="0"/>
          <w:divBdr>
            <w:top w:val="none" w:sz="0" w:space="0" w:color="auto"/>
            <w:left w:val="none" w:sz="0" w:space="0" w:color="auto"/>
            <w:bottom w:val="none" w:sz="0" w:space="0" w:color="auto"/>
            <w:right w:val="none" w:sz="0" w:space="0" w:color="auto"/>
          </w:divBdr>
        </w:div>
        <w:div w:id="1816868799">
          <w:marLeft w:val="480"/>
          <w:marRight w:val="0"/>
          <w:marTop w:val="0"/>
          <w:marBottom w:val="0"/>
          <w:divBdr>
            <w:top w:val="none" w:sz="0" w:space="0" w:color="auto"/>
            <w:left w:val="none" w:sz="0" w:space="0" w:color="auto"/>
            <w:bottom w:val="none" w:sz="0" w:space="0" w:color="auto"/>
            <w:right w:val="none" w:sz="0" w:space="0" w:color="auto"/>
          </w:divBdr>
        </w:div>
        <w:div w:id="1818105583">
          <w:marLeft w:val="480"/>
          <w:marRight w:val="0"/>
          <w:marTop w:val="0"/>
          <w:marBottom w:val="0"/>
          <w:divBdr>
            <w:top w:val="none" w:sz="0" w:space="0" w:color="auto"/>
            <w:left w:val="none" w:sz="0" w:space="0" w:color="auto"/>
            <w:bottom w:val="none" w:sz="0" w:space="0" w:color="auto"/>
            <w:right w:val="none" w:sz="0" w:space="0" w:color="auto"/>
          </w:divBdr>
        </w:div>
        <w:div w:id="1913999392">
          <w:marLeft w:val="480"/>
          <w:marRight w:val="0"/>
          <w:marTop w:val="0"/>
          <w:marBottom w:val="0"/>
          <w:divBdr>
            <w:top w:val="none" w:sz="0" w:space="0" w:color="auto"/>
            <w:left w:val="none" w:sz="0" w:space="0" w:color="auto"/>
            <w:bottom w:val="none" w:sz="0" w:space="0" w:color="auto"/>
            <w:right w:val="none" w:sz="0" w:space="0" w:color="auto"/>
          </w:divBdr>
        </w:div>
        <w:div w:id="1934896121">
          <w:marLeft w:val="480"/>
          <w:marRight w:val="0"/>
          <w:marTop w:val="0"/>
          <w:marBottom w:val="0"/>
          <w:divBdr>
            <w:top w:val="none" w:sz="0" w:space="0" w:color="auto"/>
            <w:left w:val="none" w:sz="0" w:space="0" w:color="auto"/>
            <w:bottom w:val="none" w:sz="0" w:space="0" w:color="auto"/>
            <w:right w:val="none" w:sz="0" w:space="0" w:color="auto"/>
          </w:divBdr>
        </w:div>
        <w:div w:id="1948851801">
          <w:marLeft w:val="480"/>
          <w:marRight w:val="0"/>
          <w:marTop w:val="0"/>
          <w:marBottom w:val="0"/>
          <w:divBdr>
            <w:top w:val="none" w:sz="0" w:space="0" w:color="auto"/>
            <w:left w:val="none" w:sz="0" w:space="0" w:color="auto"/>
            <w:bottom w:val="none" w:sz="0" w:space="0" w:color="auto"/>
            <w:right w:val="none" w:sz="0" w:space="0" w:color="auto"/>
          </w:divBdr>
        </w:div>
        <w:div w:id="1965378553">
          <w:marLeft w:val="480"/>
          <w:marRight w:val="0"/>
          <w:marTop w:val="0"/>
          <w:marBottom w:val="0"/>
          <w:divBdr>
            <w:top w:val="none" w:sz="0" w:space="0" w:color="auto"/>
            <w:left w:val="none" w:sz="0" w:space="0" w:color="auto"/>
            <w:bottom w:val="none" w:sz="0" w:space="0" w:color="auto"/>
            <w:right w:val="none" w:sz="0" w:space="0" w:color="auto"/>
          </w:divBdr>
        </w:div>
        <w:div w:id="1979845630">
          <w:marLeft w:val="480"/>
          <w:marRight w:val="0"/>
          <w:marTop w:val="0"/>
          <w:marBottom w:val="0"/>
          <w:divBdr>
            <w:top w:val="none" w:sz="0" w:space="0" w:color="auto"/>
            <w:left w:val="none" w:sz="0" w:space="0" w:color="auto"/>
            <w:bottom w:val="none" w:sz="0" w:space="0" w:color="auto"/>
            <w:right w:val="none" w:sz="0" w:space="0" w:color="auto"/>
          </w:divBdr>
        </w:div>
        <w:div w:id="2001691544">
          <w:marLeft w:val="480"/>
          <w:marRight w:val="0"/>
          <w:marTop w:val="0"/>
          <w:marBottom w:val="0"/>
          <w:divBdr>
            <w:top w:val="none" w:sz="0" w:space="0" w:color="auto"/>
            <w:left w:val="none" w:sz="0" w:space="0" w:color="auto"/>
            <w:bottom w:val="none" w:sz="0" w:space="0" w:color="auto"/>
            <w:right w:val="none" w:sz="0" w:space="0" w:color="auto"/>
          </w:divBdr>
        </w:div>
        <w:div w:id="2003005815">
          <w:marLeft w:val="480"/>
          <w:marRight w:val="0"/>
          <w:marTop w:val="0"/>
          <w:marBottom w:val="0"/>
          <w:divBdr>
            <w:top w:val="none" w:sz="0" w:space="0" w:color="auto"/>
            <w:left w:val="none" w:sz="0" w:space="0" w:color="auto"/>
            <w:bottom w:val="none" w:sz="0" w:space="0" w:color="auto"/>
            <w:right w:val="none" w:sz="0" w:space="0" w:color="auto"/>
          </w:divBdr>
        </w:div>
        <w:div w:id="2011322581">
          <w:marLeft w:val="480"/>
          <w:marRight w:val="0"/>
          <w:marTop w:val="0"/>
          <w:marBottom w:val="0"/>
          <w:divBdr>
            <w:top w:val="none" w:sz="0" w:space="0" w:color="auto"/>
            <w:left w:val="none" w:sz="0" w:space="0" w:color="auto"/>
            <w:bottom w:val="none" w:sz="0" w:space="0" w:color="auto"/>
            <w:right w:val="none" w:sz="0" w:space="0" w:color="auto"/>
          </w:divBdr>
        </w:div>
        <w:div w:id="2036273843">
          <w:marLeft w:val="480"/>
          <w:marRight w:val="0"/>
          <w:marTop w:val="0"/>
          <w:marBottom w:val="0"/>
          <w:divBdr>
            <w:top w:val="none" w:sz="0" w:space="0" w:color="auto"/>
            <w:left w:val="none" w:sz="0" w:space="0" w:color="auto"/>
            <w:bottom w:val="none" w:sz="0" w:space="0" w:color="auto"/>
            <w:right w:val="none" w:sz="0" w:space="0" w:color="auto"/>
          </w:divBdr>
        </w:div>
        <w:div w:id="2061635300">
          <w:marLeft w:val="480"/>
          <w:marRight w:val="0"/>
          <w:marTop w:val="0"/>
          <w:marBottom w:val="0"/>
          <w:divBdr>
            <w:top w:val="none" w:sz="0" w:space="0" w:color="auto"/>
            <w:left w:val="none" w:sz="0" w:space="0" w:color="auto"/>
            <w:bottom w:val="none" w:sz="0" w:space="0" w:color="auto"/>
            <w:right w:val="none" w:sz="0" w:space="0" w:color="auto"/>
          </w:divBdr>
        </w:div>
        <w:div w:id="2062245262">
          <w:marLeft w:val="480"/>
          <w:marRight w:val="0"/>
          <w:marTop w:val="0"/>
          <w:marBottom w:val="0"/>
          <w:divBdr>
            <w:top w:val="none" w:sz="0" w:space="0" w:color="auto"/>
            <w:left w:val="none" w:sz="0" w:space="0" w:color="auto"/>
            <w:bottom w:val="none" w:sz="0" w:space="0" w:color="auto"/>
            <w:right w:val="none" w:sz="0" w:space="0" w:color="auto"/>
          </w:divBdr>
        </w:div>
        <w:div w:id="2098821526">
          <w:marLeft w:val="480"/>
          <w:marRight w:val="0"/>
          <w:marTop w:val="0"/>
          <w:marBottom w:val="0"/>
          <w:divBdr>
            <w:top w:val="none" w:sz="0" w:space="0" w:color="auto"/>
            <w:left w:val="none" w:sz="0" w:space="0" w:color="auto"/>
            <w:bottom w:val="none" w:sz="0" w:space="0" w:color="auto"/>
            <w:right w:val="none" w:sz="0" w:space="0" w:color="auto"/>
          </w:divBdr>
        </w:div>
      </w:divsChild>
    </w:div>
    <w:div w:id="1784769248">
      <w:bodyDiv w:val="1"/>
      <w:marLeft w:val="0"/>
      <w:marRight w:val="0"/>
      <w:marTop w:val="0"/>
      <w:marBottom w:val="0"/>
      <w:divBdr>
        <w:top w:val="none" w:sz="0" w:space="0" w:color="auto"/>
        <w:left w:val="none" w:sz="0" w:space="0" w:color="auto"/>
        <w:bottom w:val="none" w:sz="0" w:space="0" w:color="auto"/>
        <w:right w:val="none" w:sz="0" w:space="0" w:color="auto"/>
      </w:divBdr>
    </w:div>
    <w:div w:id="1784883922">
      <w:bodyDiv w:val="1"/>
      <w:marLeft w:val="0"/>
      <w:marRight w:val="0"/>
      <w:marTop w:val="0"/>
      <w:marBottom w:val="0"/>
      <w:divBdr>
        <w:top w:val="none" w:sz="0" w:space="0" w:color="auto"/>
        <w:left w:val="none" w:sz="0" w:space="0" w:color="auto"/>
        <w:bottom w:val="none" w:sz="0" w:space="0" w:color="auto"/>
        <w:right w:val="none" w:sz="0" w:space="0" w:color="auto"/>
      </w:divBdr>
    </w:div>
    <w:div w:id="1785735814">
      <w:bodyDiv w:val="1"/>
      <w:marLeft w:val="0"/>
      <w:marRight w:val="0"/>
      <w:marTop w:val="0"/>
      <w:marBottom w:val="0"/>
      <w:divBdr>
        <w:top w:val="none" w:sz="0" w:space="0" w:color="auto"/>
        <w:left w:val="none" w:sz="0" w:space="0" w:color="auto"/>
        <w:bottom w:val="none" w:sz="0" w:space="0" w:color="auto"/>
        <w:right w:val="none" w:sz="0" w:space="0" w:color="auto"/>
      </w:divBdr>
    </w:div>
    <w:div w:id="1786071701">
      <w:bodyDiv w:val="1"/>
      <w:marLeft w:val="0"/>
      <w:marRight w:val="0"/>
      <w:marTop w:val="0"/>
      <w:marBottom w:val="0"/>
      <w:divBdr>
        <w:top w:val="none" w:sz="0" w:space="0" w:color="auto"/>
        <w:left w:val="none" w:sz="0" w:space="0" w:color="auto"/>
        <w:bottom w:val="none" w:sz="0" w:space="0" w:color="auto"/>
        <w:right w:val="none" w:sz="0" w:space="0" w:color="auto"/>
      </w:divBdr>
    </w:div>
    <w:div w:id="1786726413">
      <w:bodyDiv w:val="1"/>
      <w:marLeft w:val="0"/>
      <w:marRight w:val="0"/>
      <w:marTop w:val="0"/>
      <w:marBottom w:val="0"/>
      <w:divBdr>
        <w:top w:val="none" w:sz="0" w:space="0" w:color="auto"/>
        <w:left w:val="none" w:sz="0" w:space="0" w:color="auto"/>
        <w:bottom w:val="none" w:sz="0" w:space="0" w:color="auto"/>
        <w:right w:val="none" w:sz="0" w:space="0" w:color="auto"/>
      </w:divBdr>
    </w:div>
    <w:div w:id="1786732190">
      <w:bodyDiv w:val="1"/>
      <w:marLeft w:val="0"/>
      <w:marRight w:val="0"/>
      <w:marTop w:val="0"/>
      <w:marBottom w:val="0"/>
      <w:divBdr>
        <w:top w:val="none" w:sz="0" w:space="0" w:color="auto"/>
        <w:left w:val="none" w:sz="0" w:space="0" w:color="auto"/>
        <w:bottom w:val="none" w:sz="0" w:space="0" w:color="auto"/>
        <w:right w:val="none" w:sz="0" w:space="0" w:color="auto"/>
      </w:divBdr>
      <w:divsChild>
        <w:div w:id="1338145380">
          <w:marLeft w:val="640"/>
          <w:marRight w:val="0"/>
          <w:marTop w:val="0"/>
          <w:marBottom w:val="0"/>
          <w:divBdr>
            <w:top w:val="none" w:sz="0" w:space="0" w:color="auto"/>
            <w:left w:val="none" w:sz="0" w:space="0" w:color="auto"/>
            <w:bottom w:val="none" w:sz="0" w:space="0" w:color="auto"/>
            <w:right w:val="none" w:sz="0" w:space="0" w:color="auto"/>
          </w:divBdr>
        </w:div>
        <w:div w:id="1855997717">
          <w:marLeft w:val="640"/>
          <w:marRight w:val="0"/>
          <w:marTop w:val="0"/>
          <w:marBottom w:val="0"/>
          <w:divBdr>
            <w:top w:val="none" w:sz="0" w:space="0" w:color="auto"/>
            <w:left w:val="none" w:sz="0" w:space="0" w:color="auto"/>
            <w:bottom w:val="none" w:sz="0" w:space="0" w:color="auto"/>
            <w:right w:val="none" w:sz="0" w:space="0" w:color="auto"/>
          </w:divBdr>
        </w:div>
        <w:div w:id="538006516">
          <w:marLeft w:val="640"/>
          <w:marRight w:val="0"/>
          <w:marTop w:val="0"/>
          <w:marBottom w:val="0"/>
          <w:divBdr>
            <w:top w:val="none" w:sz="0" w:space="0" w:color="auto"/>
            <w:left w:val="none" w:sz="0" w:space="0" w:color="auto"/>
            <w:bottom w:val="none" w:sz="0" w:space="0" w:color="auto"/>
            <w:right w:val="none" w:sz="0" w:space="0" w:color="auto"/>
          </w:divBdr>
        </w:div>
        <w:div w:id="1432816396">
          <w:marLeft w:val="640"/>
          <w:marRight w:val="0"/>
          <w:marTop w:val="0"/>
          <w:marBottom w:val="0"/>
          <w:divBdr>
            <w:top w:val="none" w:sz="0" w:space="0" w:color="auto"/>
            <w:left w:val="none" w:sz="0" w:space="0" w:color="auto"/>
            <w:bottom w:val="none" w:sz="0" w:space="0" w:color="auto"/>
            <w:right w:val="none" w:sz="0" w:space="0" w:color="auto"/>
          </w:divBdr>
        </w:div>
        <w:div w:id="1139877460">
          <w:marLeft w:val="640"/>
          <w:marRight w:val="0"/>
          <w:marTop w:val="0"/>
          <w:marBottom w:val="0"/>
          <w:divBdr>
            <w:top w:val="none" w:sz="0" w:space="0" w:color="auto"/>
            <w:left w:val="none" w:sz="0" w:space="0" w:color="auto"/>
            <w:bottom w:val="none" w:sz="0" w:space="0" w:color="auto"/>
            <w:right w:val="none" w:sz="0" w:space="0" w:color="auto"/>
          </w:divBdr>
        </w:div>
        <w:div w:id="168447238">
          <w:marLeft w:val="640"/>
          <w:marRight w:val="0"/>
          <w:marTop w:val="0"/>
          <w:marBottom w:val="0"/>
          <w:divBdr>
            <w:top w:val="none" w:sz="0" w:space="0" w:color="auto"/>
            <w:left w:val="none" w:sz="0" w:space="0" w:color="auto"/>
            <w:bottom w:val="none" w:sz="0" w:space="0" w:color="auto"/>
            <w:right w:val="none" w:sz="0" w:space="0" w:color="auto"/>
          </w:divBdr>
        </w:div>
        <w:div w:id="1879658195">
          <w:marLeft w:val="640"/>
          <w:marRight w:val="0"/>
          <w:marTop w:val="0"/>
          <w:marBottom w:val="0"/>
          <w:divBdr>
            <w:top w:val="none" w:sz="0" w:space="0" w:color="auto"/>
            <w:left w:val="none" w:sz="0" w:space="0" w:color="auto"/>
            <w:bottom w:val="none" w:sz="0" w:space="0" w:color="auto"/>
            <w:right w:val="none" w:sz="0" w:space="0" w:color="auto"/>
          </w:divBdr>
        </w:div>
        <w:div w:id="616331168">
          <w:marLeft w:val="640"/>
          <w:marRight w:val="0"/>
          <w:marTop w:val="0"/>
          <w:marBottom w:val="0"/>
          <w:divBdr>
            <w:top w:val="none" w:sz="0" w:space="0" w:color="auto"/>
            <w:left w:val="none" w:sz="0" w:space="0" w:color="auto"/>
            <w:bottom w:val="none" w:sz="0" w:space="0" w:color="auto"/>
            <w:right w:val="none" w:sz="0" w:space="0" w:color="auto"/>
          </w:divBdr>
        </w:div>
        <w:div w:id="1397778930">
          <w:marLeft w:val="640"/>
          <w:marRight w:val="0"/>
          <w:marTop w:val="0"/>
          <w:marBottom w:val="0"/>
          <w:divBdr>
            <w:top w:val="none" w:sz="0" w:space="0" w:color="auto"/>
            <w:left w:val="none" w:sz="0" w:space="0" w:color="auto"/>
            <w:bottom w:val="none" w:sz="0" w:space="0" w:color="auto"/>
            <w:right w:val="none" w:sz="0" w:space="0" w:color="auto"/>
          </w:divBdr>
        </w:div>
        <w:div w:id="41952690">
          <w:marLeft w:val="640"/>
          <w:marRight w:val="0"/>
          <w:marTop w:val="0"/>
          <w:marBottom w:val="0"/>
          <w:divBdr>
            <w:top w:val="none" w:sz="0" w:space="0" w:color="auto"/>
            <w:left w:val="none" w:sz="0" w:space="0" w:color="auto"/>
            <w:bottom w:val="none" w:sz="0" w:space="0" w:color="auto"/>
            <w:right w:val="none" w:sz="0" w:space="0" w:color="auto"/>
          </w:divBdr>
        </w:div>
        <w:div w:id="758405635">
          <w:marLeft w:val="640"/>
          <w:marRight w:val="0"/>
          <w:marTop w:val="0"/>
          <w:marBottom w:val="0"/>
          <w:divBdr>
            <w:top w:val="none" w:sz="0" w:space="0" w:color="auto"/>
            <w:left w:val="none" w:sz="0" w:space="0" w:color="auto"/>
            <w:bottom w:val="none" w:sz="0" w:space="0" w:color="auto"/>
            <w:right w:val="none" w:sz="0" w:space="0" w:color="auto"/>
          </w:divBdr>
        </w:div>
        <w:div w:id="1152021610">
          <w:marLeft w:val="640"/>
          <w:marRight w:val="0"/>
          <w:marTop w:val="0"/>
          <w:marBottom w:val="0"/>
          <w:divBdr>
            <w:top w:val="none" w:sz="0" w:space="0" w:color="auto"/>
            <w:left w:val="none" w:sz="0" w:space="0" w:color="auto"/>
            <w:bottom w:val="none" w:sz="0" w:space="0" w:color="auto"/>
            <w:right w:val="none" w:sz="0" w:space="0" w:color="auto"/>
          </w:divBdr>
        </w:div>
        <w:div w:id="529806274">
          <w:marLeft w:val="640"/>
          <w:marRight w:val="0"/>
          <w:marTop w:val="0"/>
          <w:marBottom w:val="0"/>
          <w:divBdr>
            <w:top w:val="none" w:sz="0" w:space="0" w:color="auto"/>
            <w:left w:val="none" w:sz="0" w:space="0" w:color="auto"/>
            <w:bottom w:val="none" w:sz="0" w:space="0" w:color="auto"/>
            <w:right w:val="none" w:sz="0" w:space="0" w:color="auto"/>
          </w:divBdr>
        </w:div>
        <w:div w:id="653266228">
          <w:marLeft w:val="640"/>
          <w:marRight w:val="0"/>
          <w:marTop w:val="0"/>
          <w:marBottom w:val="0"/>
          <w:divBdr>
            <w:top w:val="none" w:sz="0" w:space="0" w:color="auto"/>
            <w:left w:val="none" w:sz="0" w:space="0" w:color="auto"/>
            <w:bottom w:val="none" w:sz="0" w:space="0" w:color="auto"/>
            <w:right w:val="none" w:sz="0" w:space="0" w:color="auto"/>
          </w:divBdr>
        </w:div>
        <w:div w:id="5980235">
          <w:marLeft w:val="640"/>
          <w:marRight w:val="0"/>
          <w:marTop w:val="0"/>
          <w:marBottom w:val="0"/>
          <w:divBdr>
            <w:top w:val="none" w:sz="0" w:space="0" w:color="auto"/>
            <w:left w:val="none" w:sz="0" w:space="0" w:color="auto"/>
            <w:bottom w:val="none" w:sz="0" w:space="0" w:color="auto"/>
            <w:right w:val="none" w:sz="0" w:space="0" w:color="auto"/>
          </w:divBdr>
        </w:div>
        <w:div w:id="203569352">
          <w:marLeft w:val="640"/>
          <w:marRight w:val="0"/>
          <w:marTop w:val="0"/>
          <w:marBottom w:val="0"/>
          <w:divBdr>
            <w:top w:val="none" w:sz="0" w:space="0" w:color="auto"/>
            <w:left w:val="none" w:sz="0" w:space="0" w:color="auto"/>
            <w:bottom w:val="none" w:sz="0" w:space="0" w:color="auto"/>
            <w:right w:val="none" w:sz="0" w:space="0" w:color="auto"/>
          </w:divBdr>
        </w:div>
        <w:div w:id="1763069861">
          <w:marLeft w:val="640"/>
          <w:marRight w:val="0"/>
          <w:marTop w:val="0"/>
          <w:marBottom w:val="0"/>
          <w:divBdr>
            <w:top w:val="none" w:sz="0" w:space="0" w:color="auto"/>
            <w:left w:val="none" w:sz="0" w:space="0" w:color="auto"/>
            <w:bottom w:val="none" w:sz="0" w:space="0" w:color="auto"/>
            <w:right w:val="none" w:sz="0" w:space="0" w:color="auto"/>
          </w:divBdr>
        </w:div>
        <w:div w:id="30687122">
          <w:marLeft w:val="640"/>
          <w:marRight w:val="0"/>
          <w:marTop w:val="0"/>
          <w:marBottom w:val="0"/>
          <w:divBdr>
            <w:top w:val="none" w:sz="0" w:space="0" w:color="auto"/>
            <w:left w:val="none" w:sz="0" w:space="0" w:color="auto"/>
            <w:bottom w:val="none" w:sz="0" w:space="0" w:color="auto"/>
            <w:right w:val="none" w:sz="0" w:space="0" w:color="auto"/>
          </w:divBdr>
        </w:div>
        <w:div w:id="1592620383">
          <w:marLeft w:val="640"/>
          <w:marRight w:val="0"/>
          <w:marTop w:val="0"/>
          <w:marBottom w:val="0"/>
          <w:divBdr>
            <w:top w:val="none" w:sz="0" w:space="0" w:color="auto"/>
            <w:left w:val="none" w:sz="0" w:space="0" w:color="auto"/>
            <w:bottom w:val="none" w:sz="0" w:space="0" w:color="auto"/>
            <w:right w:val="none" w:sz="0" w:space="0" w:color="auto"/>
          </w:divBdr>
        </w:div>
        <w:div w:id="1904024382">
          <w:marLeft w:val="640"/>
          <w:marRight w:val="0"/>
          <w:marTop w:val="0"/>
          <w:marBottom w:val="0"/>
          <w:divBdr>
            <w:top w:val="none" w:sz="0" w:space="0" w:color="auto"/>
            <w:left w:val="none" w:sz="0" w:space="0" w:color="auto"/>
            <w:bottom w:val="none" w:sz="0" w:space="0" w:color="auto"/>
            <w:right w:val="none" w:sz="0" w:space="0" w:color="auto"/>
          </w:divBdr>
        </w:div>
        <w:div w:id="899638197">
          <w:marLeft w:val="640"/>
          <w:marRight w:val="0"/>
          <w:marTop w:val="0"/>
          <w:marBottom w:val="0"/>
          <w:divBdr>
            <w:top w:val="none" w:sz="0" w:space="0" w:color="auto"/>
            <w:left w:val="none" w:sz="0" w:space="0" w:color="auto"/>
            <w:bottom w:val="none" w:sz="0" w:space="0" w:color="auto"/>
            <w:right w:val="none" w:sz="0" w:space="0" w:color="auto"/>
          </w:divBdr>
        </w:div>
        <w:div w:id="971591385">
          <w:marLeft w:val="640"/>
          <w:marRight w:val="0"/>
          <w:marTop w:val="0"/>
          <w:marBottom w:val="0"/>
          <w:divBdr>
            <w:top w:val="none" w:sz="0" w:space="0" w:color="auto"/>
            <w:left w:val="none" w:sz="0" w:space="0" w:color="auto"/>
            <w:bottom w:val="none" w:sz="0" w:space="0" w:color="auto"/>
            <w:right w:val="none" w:sz="0" w:space="0" w:color="auto"/>
          </w:divBdr>
        </w:div>
        <w:div w:id="162278845">
          <w:marLeft w:val="640"/>
          <w:marRight w:val="0"/>
          <w:marTop w:val="0"/>
          <w:marBottom w:val="0"/>
          <w:divBdr>
            <w:top w:val="none" w:sz="0" w:space="0" w:color="auto"/>
            <w:left w:val="none" w:sz="0" w:space="0" w:color="auto"/>
            <w:bottom w:val="none" w:sz="0" w:space="0" w:color="auto"/>
            <w:right w:val="none" w:sz="0" w:space="0" w:color="auto"/>
          </w:divBdr>
        </w:div>
        <w:div w:id="797988666">
          <w:marLeft w:val="640"/>
          <w:marRight w:val="0"/>
          <w:marTop w:val="0"/>
          <w:marBottom w:val="0"/>
          <w:divBdr>
            <w:top w:val="none" w:sz="0" w:space="0" w:color="auto"/>
            <w:left w:val="none" w:sz="0" w:space="0" w:color="auto"/>
            <w:bottom w:val="none" w:sz="0" w:space="0" w:color="auto"/>
            <w:right w:val="none" w:sz="0" w:space="0" w:color="auto"/>
          </w:divBdr>
        </w:div>
        <w:div w:id="15349516">
          <w:marLeft w:val="640"/>
          <w:marRight w:val="0"/>
          <w:marTop w:val="0"/>
          <w:marBottom w:val="0"/>
          <w:divBdr>
            <w:top w:val="none" w:sz="0" w:space="0" w:color="auto"/>
            <w:left w:val="none" w:sz="0" w:space="0" w:color="auto"/>
            <w:bottom w:val="none" w:sz="0" w:space="0" w:color="auto"/>
            <w:right w:val="none" w:sz="0" w:space="0" w:color="auto"/>
          </w:divBdr>
        </w:div>
        <w:div w:id="1568295057">
          <w:marLeft w:val="640"/>
          <w:marRight w:val="0"/>
          <w:marTop w:val="0"/>
          <w:marBottom w:val="0"/>
          <w:divBdr>
            <w:top w:val="none" w:sz="0" w:space="0" w:color="auto"/>
            <w:left w:val="none" w:sz="0" w:space="0" w:color="auto"/>
            <w:bottom w:val="none" w:sz="0" w:space="0" w:color="auto"/>
            <w:right w:val="none" w:sz="0" w:space="0" w:color="auto"/>
          </w:divBdr>
        </w:div>
        <w:div w:id="1833400618">
          <w:marLeft w:val="640"/>
          <w:marRight w:val="0"/>
          <w:marTop w:val="0"/>
          <w:marBottom w:val="0"/>
          <w:divBdr>
            <w:top w:val="none" w:sz="0" w:space="0" w:color="auto"/>
            <w:left w:val="none" w:sz="0" w:space="0" w:color="auto"/>
            <w:bottom w:val="none" w:sz="0" w:space="0" w:color="auto"/>
            <w:right w:val="none" w:sz="0" w:space="0" w:color="auto"/>
          </w:divBdr>
        </w:div>
        <w:div w:id="1953393327">
          <w:marLeft w:val="640"/>
          <w:marRight w:val="0"/>
          <w:marTop w:val="0"/>
          <w:marBottom w:val="0"/>
          <w:divBdr>
            <w:top w:val="none" w:sz="0" w:space="0" w:color="auto"/>
            <w:left w:val="none" w:sz="0" w:space="0" w:color="auto"/>
            <w:bottom w:val="none" w:sz="0" w:space="0" w:color="auto"/>
            <w:right w:val="none" w:sz="0" w:space="0" w:color="auto"/>
          </w:divBdr>
        </w:div>
        <w:div w:id="1834562158">
          <w:marLeft w:val="640"/>
          <w:marRight w:val="0"/>
          <w:marTop w:val="0"/>
          <w:marBottom w:val="0"/>
          <w:divBdr>
            <w:top w:val="none" w:sz="0" w:space="0" w:color="auto"/>
            <w:left w:val="none" w:sz="0" w:space="0" w:color="auto"/>
            <w:bottom w:val="none" w:sz="0" w:space="0" w:color="auto"/>
            <w:right w:val="none" w:sz="0" w:space="0" w:color="auto"/>
          </w:divBdr>
        </w:div>
        <w:div w:id="895315140">
          <w:marLeft w:val="640"/>
          <w:marRight w:val="0"/>
          <w:marTop w:val="0"/>
          <w:marBottom w:val="0"/>
          <w:divBdr>
            <w:top w:val="none" w:sz="0" w:space="0" w:color="auto"/>
            <w:left w:val="none" w:sz="0" w:space="0" w:color="auto"/>
            <w:bottom w:val="none" w:sz="0" w:space="0" w:color="auto"/>
            <w:right w:val="none" w:sz="0" w:space="0" w:color="auto"/>
          </w:divBdr>
        </w:div>
        <w:div w:id="1263756060">
          <w:marLeft w:val="640"/>
          <w:marRight w:val="0"/>
          <w:marTop w:val="0"/>
          <w:marBottom w:val="0"/>
          <w:divBdr>
            <w:top w:val="none" w:sz="0" w:space="0" w:color="auto"/>
            <w:left w:val="none" w:sz="0" w:space="0" w:color="auto"/>
            <w:bottom w:val="none" w:sz="0" w:space="0" w:color="auto"/>
            <w:right w:val="none" w:sz="0" w:space="0" w:color="auto"/>
          </w:divBdr>
        </w:div>
        <w:div w:id="1610354276">
          <w:marLeft w:val="640"/>
          <w:marRight w:val="0"/>
          <w:marTop w:val="0"/>
          <w:marBottom w:val="0"/>
          <w:divBdr>
            <w:top w:val="none" w:sz="0" w:space="0" w:color="auto"/>
            <w:left w:val="none" w:sz="0" w:space="0" w:color="auto"/>
            <w:bottom w:val="none" w:sz="0" w:space="0" w:color="auto"/>
            <w:right w:val="none" w:sz="0" w:space="0" w:color="auto"/>
          </w:divBdr>
        </w:div>
        <w:div w:id="326247076">
          <w:marLeft w:val="640"/>
          <w:marRight w:val="0"/>
          <w:marTop w:val="0"/>
          <w:marBottom w:val="0"/>
          <w:divBdr>
            <w:top w:val="none" w:sz="0" w:space="0" w:color="auto"/>
            <w:left w:val="none" w:sz="0" w:space="0" w:color="auto"/>
            <w:bottom w:val="none" w:sz="0" w:space="0" w:color="auto"/>
            <w:right w:val="none" w:sz="0" w:space="0" w:color="auto"/>
          </w:divBdr>
        </w:div>
        <w:div w:id="220676794">
          <w:marLeft w:val="640"/>
          <w:marRight w:val="0"/>
          <w:marTop w:val="0"/>
          <w:marBottom w:val="0"/>
          <w:divBdr>
            <w:top w:val="none" w:sz="0" w:space="0" w:color="auto"/>
            <w:left w:val="none" w:sz="0" w:space="0" w:color="auto"/>
            <w:bottom w:val="none" w:sz="0" w:space="0" w:color="auto"/>
            <w:right w:val="none" w:sz="0" w:space="0" w:color="auto"/>
          </w:divBdr>
        </w:div>
        <w:div w:id="1810174226">
          <w:marLeft w:val="640"/>
          <w:marRight w:val="0"/>
          <w:marTop w:val="0"/>
          <w:marBottom w:val="0"/>
          <w:divBdr>
            <w:top w:val="none" w:sz="0" w:space="0" w:color="auto"/>
            <w:left w:val="none" w:sz="0" w:space="0" w:color="auto"/>
            <w:bottom w:val="none" w:sz="0" w:space="0" w:color="auto"/>
            <w:right w:val="none" w:sz="0" w:space="0" w:color="auto"/>
          </w:divBdr>
        </w:div>
        <w:div w:id="2037194772">
          <w:marLeft w:val="640"/>
          <w:marRight w:val="0"/>
          <w:marTop w:val="0"/>
          <w:marBottom w:val="0"/>
          <w:divBdr>
            <w:top w:val="none" w:sz="0" w:space="0" w:color="auto"/>
            <w:left w:val="none" w:sz="0" w:space="0" w:color="auto"/>
            <w:bottom w:val="none" w:sz="0" w:space="0" w:color="auto"/>
            <w:right w:val="none" w:sz="0" w:space="0" w:color="auto"/>
          </w:divBdr>
        </w:div>
        <w:div w:id="708530729">
          <w:marLeft w:val="640"/>
          <w:marRight w:val="0"/>
          <w:marTop w:val="0"/>
          <w:marBottom w:val="0"/>
          <w:divBdr>
            <w:top w:val="none" w:sz="0" w:space="0" w:color="auto"/>
            <w:left w:val="none" w:sz="0" w:space="0" w:color="auto"/>
            <w:bottom w:val="none" w:sz="0" w:space="0" w:color="auto"/>
            <w:right w:val="none" w:sz="0" w:space="0" w:color="auto"/>
          </w:divBdr>
        </w:div>
        <w:div w:id="119501016">
          <w:marLeft w:val="640"/>
          <w:marRight w:val="0"/>
          <w:marTop w:val="0"/>
          <w:marBottom w:val="0"/>
          <w:divBdr>
            <w:top w:val="none" w:sz="0" w:space="0" w:color="auto"/>
            <w:left w:val="none" w:sz="0" w:space="0" w:color="auto"/>
            <w:bottom w:val="none" w:sz="0" w:space="0" w:color="auto"/>
            <w:right w:val="none" w:sz="0" w:space="0" w:color="auto"/>
          </w:divBdr>
        </w:div>
        <w:div w:id="1062674516">
          <w:marLeft w:val="640"/>
          <w:marRight w:val="0"/>
          <w:marTop w:val="0"/>
          <w:marBottom w:val="0"/>
          <w:divBdr>
            <w:top w:val="none" w:sz="0" w:space="0" w:color="auto"/>
            <w:left w:val="none" w:sz="0" w:space="0" w:color="auto"/>
            <w:bottom w:val="none" w:sz="0" w:space="0" w:color="auto"/>
            <w:right w:val="none" w:sz="0" w:space="0" w:color="auto"/>
          </w:divBdr>
        </w:div>
        <w:div w:id="1106730852">
          <w:marLeft w:val="640"/>
          <w:marRight w:val="0"/>
          <w:marTop w:val="0"/>
          <w:marBottom w:val="0"/>
          <w:divBdr>
            <w:top w:val="none" w:sz="0" w:space="0" w:color="auto"/>
            <w:left w:val="none" w:sz="0" w:space="0" w:color="auto"/>
            <w:bottom w:val="none" w:sz="0" w:space="0" w:color="auto"/>
            <w:right w:val="none" w:sz="0" w:space="0" w:color="auto"/>
          </w:divBdr>
        </w:div>
        <w:div w:id="610551739">
          <w:marLeft w:val="640"/>
          <w:marRight w:val="0"/>
          <w:marTop w:val="0"/>
          <w:marBottom w:val="0"/>
          <w:divBdr>
            <w:top w:val="none" w:sz="0" w:space="0" w:color="auto"/>
            <w:left w:val="none" w:sz="0" w:space="0" w:color="auto"/>
            <w:bottom w:val="none" w:sz="0" w:space="0" w:color="auto"/>
            <w:right w:val="none" w:sz="0" w:space="0" w:color="auto"/>
          </w:divBdr>
        </w:div>
        <w:div w:id="1802838948">
          <w:marLeft w:val="640"/>
          <w:marRight w:val="0"/>
          <w:marTop w:val="0"/>
          <w:marBottom w:val="0"/>
          <w:divBdr>
            <w:top w:val="none" w:sz="0" w:space="0" w:color="auto"/>
            <w:left w:val="none" w:sz="0" w:space="0" w:color="auto"/>
            <w:bottom w:val="none" w:sz="0" w:space="0" w:color="auto"/>
            <w:right w:val="none" w:sz="0" w:space="0" w:color="auto"/>
          </w:divBdr>
        </w:div>
        <w:div w:id="1871452248">
          <w:marLeft w:val="640"/>
          <w:marRight w:val="0"/>
          <w:marTop w:val="0"/>
          <w:marBottom w:val="0"/>
          <w:divBdr>
            <w:top w:val="none" w:sz="0" w:space="0" w:color="auto"/>
            <w:left w:val="none" w:sz="0" w:space="0" w:color="auto"/>
            <w:bottom w:val="none" w:sz="0" w:space="0" w:color="auto"/>
            <w:right w:val="none" w:sz="0" w:space="0" w:color="auto"/>
          </w:divBdr>
        </w:div>
        <w:div w:id="3480028">
          <w:marLeft w:val="640"/>
          <w:marRight w:val="0"/>
          <w:marTop w:val="0"/>
          <w:marBottom w:val="0"/>
          <w:divBdr>
            <w:top w:val="none" w:sz="0" w:space="0" w:color="auto"/>
            <w:left w:val="none" w:sz="0" w:space="0" w:color="auto"/>
            <w:bottom w:val="none" w:sz="0" w:space="0" w:color="auto"/>
            <w:right w:val="none" w:sz="0" w:space="0" w:color="auto"/>
          </w:divBdr>
        </w:div>
        <w:div w:id="168451704">
          <w:marLeft w:val="640"/>
          <w:marRight w:val="0"/>
          <w:marTop w:val="0"/>
          <w:marBottom w:val="0"/>
          <w:divBdr>
            <w:top w:val="none" w:sz="0" w:space="0" w:color="auto"/>
            <w:left w:val="none" w:sz="0" w:space="0" w:color="auto"/>
            <w:bottom w:val="none" w:sz="0" w:space="0" w:color="auto"/>
            <w:right w:val="none" w:sz="0" w:space="0" w:color="auto"/>
          </w:divBdr>
        </w:div>
        <w:div w:id="1468550695">
          <w:marLeft w:val="640"/>
          <w:marRight w:val="0"/>
          <w:marTop w:val="0"/>
          <w:marBottom w:val="0"/>
          <w:divBdr>
            <w:top w:val="none" w:sz="0" w:space="0" w:color="auto"/>
            <w:left w:val="none" w:sz="0" w:space="0" w:color="auto"/>
            <w:bottom w:val="none" w:sz="0" w:space="0" w:color="auto"/>
            <w:right w:val="none" w:sz="0" w:space="0" w:color="auto"/>
          </w:divBdr>
        </w:div>
        <w:div w:id="1410233866">
          <w:marLeft w:val="640"/>
          <w:marRight w:val="0"/>
          <w:marTop w:val="0"/>
          <w:marBottom w:val="0"/>
          <w:divBdr>
            <w:top w:val="none" w:sz="0" w:space="0" w:color="auto"/>
            <w:left w:val="none" w:sz="0" w:space="0" w:color="auto"/>
            <w:bottom w:val="none" w:sz="0" w:space="0" w:color="auto"/>
            <w:right w:val="none" w:sz="0" w:space="0" w:color="auto"/>
          </w:divBdr>
        </w:div>
        <w:div w:id="467209697">
          <w:marLeft w:val="640"/>
          <w:marRight w:val="0"/>
          <w:marTop w:val="0"/>
          <w:marBottom w:val="0"/>
          <w:divBdr>
            <w:top w:val="none" w:sz="0" w:space="0" w:color="auto"/>
            <w:left w:val="none" w:sz="0" w:space="0" w:color="auto"/>
            <w:bottom w:val="none" w:sz="0" w:space="0" w:color="auto"/>
            <w:right w:val="none" w:sz="0" w:space="0" w:color="auto"/>
          </w:divBdr>
        </w:div>
        <w:div w:id="2061249536">
          <w:marLeft w:val="640"/>
          <w:marRight w:val="0"/>
          <w:marTop w:val="0"/>
          <w:marBottom w:val="0"/>
          <w:divBdr>
            <w:top w:val="none" w:sz="0" w:space="0" w:color="auto"/>
            <w:left w:val="none" w:sz="0" w:space="0" w:color="auto"/>
            <w:bottom w:val="none" w:sz="0" w:space="0" w:color="auto"/>
            <w:right w:val="none" w:sz="0" w:space="0" w:color="auto"/>
          </w:divBdr>
        </w:div>
        <w:div w:id="229729377">
          <w:marLeft w:val="640"/>
          <w:marRight w:val="0"/>
          <w:marTop w:val="0"/>
          <w:marBottom w:val="0"/>
          <w:divBdr>
            <w:top w:val="none" w:sz="0" w:space="0" w:color="auto"/>
            <w:left w:val="none" w:sz="0" w:space="0" w:color="auto"/>
            <w:bottom w:val="none" w:sz="0" w:space="0" w:color="auto"/>
            <w:right w:val="none" w:sz="0" w:space="0" w:color="auto"/>
          </w:divBdr>
        </w:div>
        <w:div w:id="2112317730">
          <w:marLeft w:val="640"/>
          <w:marRight w:val="0"/>
          <w:marTop w:val="0"/>
          <w:marBottom w:val="0"/>
          <w:divBdr>
            <w:top w:val="none" w:sz="0" w:space="0" w:color="auto"/>
            <w:left w:val="none" w:sz="0" w:space="0" w:color="auto"/>
            <w:bottom w:val="none" w:sz="0" w:space="0" w:color="auto"/>
            <w:right w:val="none" w:sz="0" w:space="0" w:color="auto"/>
          </w:divBdr>
        </w:div>
        <w:div w:id="1744258904">
          <w:marLeft w:val="640"/>
          <w:marRight w:val="0"/>
          <w:marTop w:val="0"/>
          <w:marBottom w:val="0"/>
          <w:divBdr>
            <w:top w:val="none" w:sz="0" w:space="0" w:color="auto"/>
            <w:left w:val="none" w:sz="0" w:space="0" w:color="auto"/>
            <w:bottom w:val="none" w:sz="0" w:space="0" w:color="auto"/>
            <w:right w:val="none" w:sz="0" w:space="0" w:color="auto"/>
          </w:divBdr>
        </w:div>
        <w:div w:id="676884202">
          <w:marLeft w:val="640"/>
          <w:marRight w:val="0"/>
          <w:marTop w:val="0"/>
          <w:marBottom w:val="0"/>
          <w:divBdr>
            <w:top w:val="none" w:sz="0" w:space="0" w:color="auto"/>
            <w:left w:val="none" w:sz="0" w:space="0" w:color="auto"/>
            <w:bottom w:val="none" w:sz="0" w:space="0" w:color="auto"/>
            <w:right w:val="none" w:sz="0" w:space="0" w:color="auto"/>
          </w:divBdr>
        </w:div>
        <w:div w:id="869877677">
          <w:marLeft w:val="640"/>
          <w:marRight w:val="0"/>
          <w:marTop w:val="0"/>
          <w:marBottom w:val="0"/>
          <w:divBdr>
            <w:top w:val="none" w:sz="0" w:space="0" w:color="auto"/>
            <w:left w:val="none" w:sz="0" w:space="0" w:color="auto"/>
            <w:bottom w:val="none" w:sz="0" w:space="0" w:color="auto"/>
            <w:right w:val="none" w:sz="0" w:space="0" w:color="auto"/>
          </w:divBdr>
        </w:div>
        <w:div w:id="1683625427">
          <w:marLeft w:val="640"/>
          <w:marRight w:val="0"/>
          <w:marTop w:val="0"/>
          <w:marBottom w:val="0"/>
          <w:divBdr>
            <w:top w:val="none" w:sz="0" w:space="0" w:color="auto"/>
            <w:left w:val="none" w:sz="0" w:space="0" w:color="auto"/>
            <w:bottom w:val="none" w:sz="0" w:space="0" w:color="auto"/>
            <w:right w:val="none" w:sz="0" w:space="0" w:color="auto"/>
          </w:divBdr>
        </w:div>
        <w:div w:id="1262832000">
          <w:marLeft w:val="640"/>
          <w:marRight w:val="0"/>
          <w:marTop w:val="0"/>
          <w:marBottom w:val="0"/>
          <w:divBdr>
            <w:top w:val="none" w:sz="0" w:space="0" w:color="auto"/>
            <w:left w:val="none" w:sz="0" w:space="0" w:color="auto"/>
            <w:bottom w:val="none" w:sz="0" w:space="0" w:color="auto"/>
            <w:right w:val="none" w:sz="0" w:space="0" w:color="auto"/>
          </w:divBdr>
        </w:div>
        <w:div w:id="1509827636">
          <w:marLeft w:val="640"/>
          <w:marRight w:val="0"/>
          <w:marTop w:val="0"/>
          <w:marBottom w:val="0"/>
          <w:divBdr>
            <w:top w:val="none" w:sz="0" w:space="0" w:color="auto"/>
            <w:left w:val="none" w:sz="0" w:space="0" w:color="auto"/>
            <w:bottom w:val="none" w:sz="0" w:space="0" w:color="auto"/>
            <w:right w:val="none" w:sz="0" w:space="0" w:color="auto"/>
          </w:divBdr>
        </w:div>
        <w:div w:id="1842039710">
          <w:marLeft w:val="640"/>
          <w:marRight w:val="0"/>
          <w:marTop w:val="0"/>
          <w:marBottom w:val="0"/>
          <w:divBdr>
            <w:top w:val="none" w:sz="0" w:space="0" w:color="auto"/>
            <w:left w:val="none" w:sz="0" w:space="0" w:color="auto"/>
            <w:bottom w:val="none" w:sz="0" w:space="0" w:color="auto"/>
            <w:right w:val="none" w:sz="0" w:space="0" w:color="auto"/>
          </w:divBdr>
        </w:div>
        <w:div w:id="357779935">
          <w:marLeft w:val="640"/>
          <w:marRight w:val="0"/>
          <w:marTop w:val="0"/>
          <w:marBottom w:val="0"/>
          <w:divBdr>
            <w:top w:val="none" w:sz="0" w:space="0" w:color="auto"/>
            <w:left w:val="none" w:sz="0" w:space="0" w:color="auto"/>
            <w:bottom w:val="none" w:sz="0" w:space="0" w:color="auto"/>
            <w:right w:val="none" w:sz="0" w:space="0" w:color="auto"/>
          </w:divBdr>
        </w:div>
        <w:div w:id="213083666">
          <w:marLeft w:val="640"/>
          <w:marRight w:val="0"/>
          <w:marTop w:val="0"/>
          <w:marBottom w:val="0"/>
          <w:divBdr>
            <w:top w:val="none" w:sz="0" w:space="0" w:color="auto"/>
            <w:left w:val="none" w:sz="0" w:space="0" w:color="auto"/>
            <w:bottom w:val="none" w:sz="0" w:space="0" w:color="auto"/>
            <w:right w:val="none" w:sz="0" w:space="0" w:color="auto"/>
          </w:divBdr>
        </w:div>
        <w:div w:id="1801339365">
          <w:marLeft w:val="640"/>
          <w:marRight w:val="0"/>
          <w:marTop w:val="0"/>
          <w:marBottom w:val="0"/>
          <w:divBdr>
            <w:top w:val="none" w:sz="0" w:space="0" w:color="auto"/>
            <w:left w:val="none" w:sz="0" w:space="0" w:color="auto"/>
            <w:bottom w:val="none" w:sz="0" w:space="0" w:color="auto"/>
            <w:right w:val="none" w:sz="0" w:space="0" w:color="auto"/>
          </w:divBdr>
        </w:div>
        <w:div w:id="207768685">
          <w:marLeft w:val="640"/>
          <w:marRight w:val="0"/>
          <w:marTop w:val="0"/>
          <w:marBottom w:val="0"/>
          <w:divBdr>
            <w:top w:val="none" w:sz="0" w:space="0" w:color="auto"/>
            <w:left w:val="none" w:sz="0" w:space="0" w:color="auto"/>
            <w:bottom w:val="none" w:sz="0" w:space="0" w:color="auto"/>
            <w:right w:val="none" w:sz="0" w:space="0" w:color="auto"/>
          </w:divBdr>
        </w:div>
        <w:div w:id="27611881">
          <w:marLeft w:val="640"/>
          <w:marRight w:val="0"/>
          <w:marTop w:val="0"/>
          <w:marBottom w:val="0"/>
          <w:divBdr>
            <w:top w:val="none" w:sz="0" w:space="0" w:color="auto"/>
            <w:left w:val="none" w:sz="0" w:space="0" w:color="auto"/>
            <w:bottom w:val="none" w:sz="0" w:space="0" w:color="auto"/>
            <w:right w:val="none" w:sz="0" w:space="0" w:color="auto"/>
          </w:divBdr>
        </w:div>
        <w:div w:id="1665627370">
          <w:marLeft w:val="640"/>
          <w:marRight w:val="0"/>
          <w:marTop w:val="0"/>
          <w:marBottom w:val="0"/>
          <w:divBdr>
            <w:top w:val="none" w:sz="0" w:space="0" w:color="auto"/>
            <w:left w:val="none" w:sz="0" w:space="0" w:color="auto"/>
            <w:bottom w:val="none" w:sz="0" w:space="0" w:color="auto"/>
            <w:right w:val="none" w:sz="0" w:space="0" w:color="auto"/>
          </w:divBdr>
        </w:div>
        <w:div w:id="1604073468">
          <w:marLeft w:val="640"/>
          <w:marRight w:val="0"/>
          <w:marTop w:val="0"/>
          <w:marBottom w:val="0"/>
          <w:divBdr>
            <w:top w:val="none" w:sz="0" w:space="0" w:color="auto"/>
            <w:left w:val="none" w:sz="0" w:space="0" w:color="auto"/>
            <w:bottom w:val="none" w:sz="0" w:space="0" w:color="auto"/>
            <w:right w:val="none" w:sz="0" w:space="0" w:color="auto"/>
          </w:divBdr>
        </w:div>
        <w:div w:id="1486972176">
          <w:marLeft w:val="640"/>
          <w:marRight w:val="0"/>
          <w:marTop w:val="0"/>
          <w:marBottom w:val="0"/>
          <w:divBdr>
            <w:top w:val="none" w:sz="0" w:space="0" w:color="auto"/>
            <w:left w:val="none" w:sz="0" w:space="0" w:color="auto"/>
            <w:bottom w:val="none" w:sz="0" w:space="0" w:color="auto"/>
            <w:right w:val="none" w:sz="0" w:space="0" w:color="auto"/>
          </w:divBdr>
        </w:div>
        <w:div w:id="872963078">
          <w:marLeft w:val="640"/>
          <w:marRight w:val="0"/>
          <w:marTop w:val="0"/>
          <w:marBottom w:val="0"/>
          <w:divBdr>
            <w:top w:val="none" w:sz="0" w:space="0" w:color="auto"/>
            <w:left w:val="none" w:sz="0" w:space="0" w:color="auto"/>
            <w:bottom w:val="none" w:sz="0" w:space="0" w:color="auto"/>
            <w:right w:val="none" w:sz="0" w:space="0" w:color="auto"/>
          </w:divBdr>
        </w:div>
        <w:div w:id="1940527209">
          <w:marLeft w:val="640"/>
          <w:marRight w:val="0"/>
          <w:marTop w:val="0"/>
          <w:marBottom w:val="0"/>
          <w:divBdr>
            <w:top w:val="none" w:sz="0" w:space="0" w:color="auto"/>
            <w:left w:val="none" w:sz="0" w:space="0" w:color="auto"/>
            <w:bottom w:val="none" w:sz="0" w:space="0" w:color="auto"/>
            <w:right w:val="none" w:sz="0" w:space="0" w:color="auto"/>
          </w:divBdr>
        </w:div>
        <w:div w:id="1950039108">
          <w:marLeft w:val="640"/>
          <w:marRight w:val="0"/>
          <w:marTop w:val="0"/>
          <w:marBottom w:val="0"/>
          <w:divBdr>
            <w:top w:val="none" w:sz="0" w:space="0" w:color="auto"/>
            <w:left w:val="none" w:sz="0" w:space="0" w:color="auto"/>
            <w:bottom w:val="none" w:sz="0" w:space="0" w:color="auto"/>
            <w:right w:val="none" w:sz="0" w:space="0" w:color="auto"/>
          </w:divBdr>
        </w:div>
        <w:div w:id="532811586">
          <w:marLeft w:val="640"/>
          <w:marRight w:val="0"/>
          <w:marTop w:val="0"/>
          <w:marBottom w:val="0"/>
          <w:divBdr>
            <w:top w:val="none" w:sz="0" w:space="0" w:color="auto"/>
            <w:left w:val="none" w:sz="0" w:space="0" w:color="auto"/>
            <w:bottom w:val="none" w:sz="0" w:space="0" w:color="auto"/>
            <w:right w:val="none" w:sz="0" w:space="0" w:color="auto"/>
          </w:divBdr>
        </w:div>
        <w:div w:id="1376269716">
          <w:marLeft w:val="640"/>
          <w:marRight w:val="0"/>
          <w:marTop w:val="0"/>
          <w:marBottom w:val="0"/>
          <w:divBdr>
            <w:top w:val="none" w:sz="0" w:space="0" w:color="auto"/>
            <w:left w:val="none" w:sz="0" w:space="0" w:color="auto"/>
            <w:bottom w:val="none" w:sz="0" w:space="0" w:color="auto"/>
            <w:right w:val="none" w:sz="0" w:space="0" w:color="auto"/>
          </w:divBdr>
        </w:div>
        <w:div w:id="266238155">
          <w:marLeft w:val="640"/>
          <w:marRight w:val="0"/>
          <w:marTop w:val="0"/>
          <w:marBottom w:val="0"/>
          <w:divBdr>
            <w:top w:val="none" w:sz="0" w:space="0" w:color="auto"/>
            <w:left w:val="none" w:sz="0" w:space="0" w:color="auto"/>
            <w:bottom w:val="none" w:sz="0" w:space="0" w:color="auto"/>
            <w:right w:val="none" w:sz="0" w:space="0" w:color="auto"/>
          </w:divBdr>
        </w:div>
        <w:div w:id="730465605">
          <w:marLeft w:val="640"/>
          <w:marRight w:val="0"/>
          <w:marTop w:val="0"/>
          <w:marBottom w:val="0"/>
          <w:divBdr>
            <w:top w:val="none" w:sz="0" w:space="0" w:color="auto"/>
            <w:left w:val="none" w:sz="0" w:space="0" w:color="auto"/>
            <w:bottom w:val="none" w:sz="0" w:space="0" w:color="auto"/>
            <w:right w:val="none" w:sz="0" w:space="0" w:color="auto"/>
          </w:divBdr>
        </w:div>
        <w:div w:id="1034504991">
          <w:marLeft w:val="640"/>
          <w:marRight w:val="0"/>
          <w:marTop w:val="0"/>
          <w:marBottom w:val="0"/>
          <w:divBdr>
            <w:top w:val="none" w:sz="0" w:space="0" w:color="auto"/>
            <w:left w:val="none" w:sz="0" w:space="0" w:color="auto"/>
            <w:bottom w:val="none" w:sz="0" w:space="0" w:color="auto"/>
            <w:right w:val="none" w:sz="0" w:space="0" w:color="auto"/>
          </w:divBdr>
        </w:div>
        <w:div w:id="231936041">
          <w:marLeft w:val="640"/>
          <w:marRight w:val="0"/>
          <w:marTop w:val="0"/>
          <w:marBottom w:val="0"/>
          <w:divBdr>
            <w:top w:val="none" w:sz="0" w:space="0" w:color="auto"/>
            <w:left w:val="none" w:sz="0" w:space="0" w:color="auto"/>
            <w:bottom w:val="none" w:sz="0" w:space="0" w:color="auto"/>
            <w:right w:val="none" w:sz="0" w:space="0" w:color="auto"/>
          </w:divBdr>
        </w:div>
        <w:div w:id="164520379">
          <w:marLeft w:val="640"/>
          <w:marRight w:val="0"/>
          <w:marTop w:val="0"/>
          <w:marBottom w:val="0"/>
          <w:divBdr>
            <w:top w:val="none" w:sz="0" w:space="0" w:color="auto"/>
            <w:left w:val="none" w:sz="0" w:space="0" w:color="auto"/>
            <w:bottom w:val="none" w:sz="0" w:space="0" w:color="auto"/>
            <w:right w:val="none" w:sz="0" w:space="0" w:color="auto"/>
          </w:divBdr>
        </w:div>
        <w:div w:id="2017489584">
          <w:marLeft w:val="640"/>
          <w:marRight w:val="0"/>
          <w:marTop w:val="0"/>
          <w:marBottom w:val="0"/>
          <w:divBdr>
            <w:top w:val="none" w:sz="0" w:space="0" w:color="auto"/>
            <w:left w:val="none" w:sz="0" w:space="0" w:color="auto"/>
            <w:bottom w:val="none" w:sz="0" w:space="0" w:color="auto"/>
            <w:right w:val="none" w:sz="0" w:space="0" w:color="auto"/>
          </w:divBdr>
        </w:div>
        <w:div w:id="1905526027">
          <w:marLeft w:val="640"/>
          <w:marRight w:val="0"/>
          <w:marTop w:val="0"/>
          <w:marBottom w:val="0"/>
          <w:divBdr>
            <w:top w:val="none" w:sz="0" w:space="0" w:color="auto"/>
            <w:left w:val="none" w:sz="0" w:space="0" w:color="auto"/>
            <w:bottom w:val="none" w:sz="0" w:space="0" w:color="auto"/>
            <w:right w:val="none" w:sz="0" w:space="0" w:color="auto"/>
          </w:divBdr>
        </w:div>
        <w:div w:id="2035423936">
          <w:marLeft w:val="640"/>
          <w:marRight w:val="0"/>
          <w:marTop w:val="0"/>
          <w:marBottom w:val="0"/>
          <w:divBdr>
            <w:top w:val="none" w:sz="0" w:space="0" w:color="auto"/>
            <w:left w:val="none" w:sz="0" w:space="0" w:color="auto"/>
            <w:bottom w:val="none" w:sz="0" w:space="0" w:color="auto"/>
            <w:right w:val="none" w:sz="0" w:space="0" w:color="auto"/>
          </w:divBdr>
        </w:div>
        <w:div w:id="1384523088">
          <w:marLeft w:val="640"/>
          <w:marRight w:val="0"/>
          <w:marTop w:val="0"/>
          <w:marBottom w:val="0"/>
          <w:divBdr>
            <w:top w:val="none" w:sz="0" w:space="0" w:color="auto"/>
            <w:left w:val="none" w:sz="0" w:space="0" w:color="auto"/>
            <w:bottom w:val="none" w:sz="0" w:space="0" w:color="auto"/>
            <w:right w:val="none" w:sz="0" w:space="0" w:color="auto"/>
          </w:divBdr>
        </w:div>
        <w:div w:id="2105835268">
          <w:marLeft w:val="640"/>
          <w:marRight w:val="0"/>
          <w:marTop w:val="0"/>
          <w:marBottom w:val="0"/>
          <w:divBdr>
            <w:top w:val="none" w:sz="0" w:space="0" w:color="auto"/>
            <w:left w:val="none" w:sz="0" w:space="0" w:color="auto"/>
            <w:bottom w:val="none" w:sz="0" w:space="0" w:color="auto"/>
            <w:right w:val="none" w:sz="0" w:space="0" w:color="auto"/>
          </w:divBdr>
        </w:div>
        <w:div w:id="1498812907">
          <w:marLeft w:val="640"/>
          <w:marRight w:val="0"/>
          <w:marTop w:val="0"/>
          <w:marBottom w:val="0"/>
          <w:divBdr>
            <w:top w:val="none" w:sz="0" w:space="0" w:color="auto"/>
            <w:left w:val="none" w:sz="0" w:space="0" w:color="auto"/>
            <w:bottom w:val="none" w:sz="0" w:space="0" w:color="auto"/>
            <w:right w:val="none" w:sz="0" w:space="0" w:color="auto"/>
          </w:divBdr>
        </w:div>
        <w:div w:id="1689716719">
          <w:marLeft w:val="640"/>
          <w:marRight w:val="0"/>
          <w:marTop w:val="0"/>
          <w:marBottom w:val="0"/>
          <w:divBdr>
            <w:top w:val="none" w:sz="0" w:space="0" w:color="auto"/>
            <w:left w:val="none" w:sz="0" w:space="0" w:color="auto"/>
            <w:bottom w:val="none" w:sz="0" w:space="0" w:color="auto"/>
            <w:right w:val="none" w:sz="0" w:space="0" w:color="auto"/>
          </w:divBdr>
        </w:div>
        <w:div w:id="1589003022">
          <w:marLeft w:val="640"/>
          <w:marRight w:val="0"/>
          <w:marTop w:val="0"/>
          <w:marBottom w:val="0"/>
          <w:divBdr>
            <w:top w:val="none" w:sz="0" w:space="0" w:color="auto"/>
            <w:left w:val="none" w:sz="0" w:space="0" w:color="auto"/>
            <w:bottom w:val="none" w:sz="0" w:space="0" w:color="auto"/>
            <w:right w:val="none" w:sz="0" w:space="0" w:color="auto"/>
          </w:divBdr>
        </w:div>
        <w:div w:id="58483412">
          <w:marLeft w:val="640"/>
          <w:marRight w:val="0"/>
          <w:marTop w:val="0"/>
          <w:marBottom w:val="0"/>
          <w:divBdr>
            <w:top w:val="none" w:sz="0" w:space="0" w:color="auto"/>
            <w:left w:val="none" w:sz="0" w:space="0" w:color="auto"/>
            <w:bottom w:val="none" w:sz="0" w:space="0" w:color="auto"/>
            <w:right w:val="none" w:sz="0" w:space="0" w:color="auto"/>
          </w:divBdr>
        </w:div>
        <w:div w:id="38895172">
          <w:marLeft w:val="640"/>
          <w:marRight w:val="0"/>
          <w:marTop w:val="0"/>
          <w:marBottom w:val="0"/>
          <w:divBdr>
            <w:top w:val="none" w:sz="0" w:space="0" w:color="auto"/>
            <w:left w:val="none" w:sz="0" w:space="0" w:color="auto"/>
            <w:bottom w:val="none" w:sz="0" w:space="0" w:color="auto"/>
            <w:right w:val="none" w:sz="0" w:space="0" w:color="auto"/>
          </w:divBdr>
        </w:div>
        <w:div w:id="571544228">
          <w:marLeft w:val="640"/>
          <w:marRight w:val="0"/>
          <w:marTop w:val="0"/>
          <w:marBottom w:val="0"/>
          <w:divBdr>
            <w:top w:val="none" w:sz="0" w:space="0" w:color="auto"/>
            <w:left w:val="none" w:sz="0" w:space="0" w:color="auto"/>
            <w:bottom w:val="none" w:sz="0" w:space="0" w:color="auto"/>
            <w:right w:val="none" w:sz="0" w:space="0" w:color="auto"/>
          </w:divBdr>
        </w:div>
        <w:div w:id="491919412">
          <w:marLeft w:val="640"/>
          <w:marRight w:val="0"/>
          <w:marTop w:val="0"/>
          <w:marBottom w:val="0"/>
          <w:divBdr>
            <w:top w:val="none" w:sz="0" w:space="0" w:color="auto"/>
            <w:left w:val="none" w:sz="0" w:space="0" w:color="auto"/>
            <w:bottom w:val="none" w:sz="0" w:space="0" w:color="auto"/>
            <w:right w:val="none" w:sz="0" w:space="0" w:color="auto"/>
          </w:divBdr>
        </w:div>
        <w:div w:id="190340701">
          <w:marLeft w:val="640"/>
          <w:marRight w:val="0"/>
          <w:marTop w:val="0"/>
          <w:marBottom w:val="0"/>
          <w:divBdr>
            <w:top w:val="none" w:sz="0" w:space="0" w:color="auto"/>
            <w:left w:val="none" w:sz="0" w:space="0" w:color="auto"/>
            <w:bottom w:val="none" w:sz="0" w:space="0" w:color="auto"/>
            <w:right w:val="none" w:sz="0" w:space="0" w:color="auto"/>
          </w:divBdr>
        </w:div>
        <w:div w:id="1003514561">
          <w:marLeft w:val="640"/>
          <w:marRight w:val="0"/>
          <w:marTop w:val="0"/>
          <w:marBottom w:val="0"/>
          <w:divBdr>
            <w:top w:val="none" w:sz="0" w:space="0" w:color="auto"/>
            <w:left w:val="none" w:sz="0" w:space="0" w:color="auto"/>
            <w:bottom w:val="none" w:sz="0" w:space="0" w:color="auto"/>
            <w:right w:val="none" w:sz="0" w:space="0" w:color="auto"/>
          </w:divBdr>
        </w:div>
        <w:div w:id="185995189">
          <w:marLeft w:val="640"/>
          <w:marRight w:val="0"/>
          <w:marTop w:val="0"/>
          <w:marBottom w:val="0"/>
          <w:divBdr>
            <w:top w:val="none" w:sz="0" w:space="0" w:color="auto"/>
            <w:left w:val="none" w:sz="0" w:space="0" w:color="auto"/>
            <w:bottom w:val="none" w:sz="0" w:space="0" w:color="auto"/>
            <w:right w:val="none" w:sz="0" w:space="0" w:color="auto"/>
          </w:divBdr>
        </w:div>
        <w:div w:id="236744603">
          <w:marLeft w:val="640"/>
          <w:marRight w:val="0"/>
          <w:marTop w:val="0"/>
          <w:marBottom w:val="0"/>
          <w:divBdr>
            <w:top w:val="none" w:sz="0" w:space="0" w:color="auto"/>
            <w:left w:val="none" w:sz="0" w:space="0" w:color="auto"/>
            <w:bottom w:val="none" w:sz="0" w:space="0" w:color="auto"/>
            <w:right w:val="none" w:sz="0" w:space="0" w:color="auto"/>
          </w:divBdr>
        </w:div>
        <w:div w:id="777985622">
          <w:marLeft w:val="640"/>
          <w:marRight w:val="0"/>
          <w:marTop w:val="0"/>
          <w:marBottom w:val="0"/>
          <w:divBdr>
            <w:top w:val="none" w:sz="0" w:space="0" w:color="auto"/>
            <w:left w:val="none" w:sz="0" w:space="0" w:color="auto"/>
            <w:bottom w:val="none" w:sz="0" w:space="0" w:color="auto"/>
            <w:right w:val="none" w:sz="0" w:space="0" w:color="auto"/>
          </w:divBdr>
        </w:div>
        <w:div w:id="1474785433">
          <w:marLeft w:val="640"/>
          <w:marRight w:val="0"/>
          <w:marTop w:val="0"/>
          <w:marBottom w:val="0"/>
          <w:divBdr>
            <w:top w:val="none" w:sz="0" w:space="0" w:color="auto"/>
            <w:left w:val="none" w:sz="0" w:space="0" w:color="auto"/>
            <w:bottom w:val="none" w:sz="0" w:space="0" w:color="auto"/>
            <w:right w:val="none" w:sz="0" w:space="0" w:color="auto"/>
          </w:divBdr>
        </w:div>
        <w:div w:id="1469396562">
          <w:marLeft w:val="640"/>
          <w:marRight w:val="0"/>
          <w:marTop w:val="0"/>
          <w:marBottom w:val="0"/>
          <w:divBdr>
            <w:top w:val="none" w:sz="0" w:space="0" w:color="auto"/>
            <w:left w:val="none" w:sz="0" w:space="0" w:color="auto"/>
            <w:bottom w:val="none" w:sz="0" w:space="0" w:color="auto"/>
            <w:right w:val="none" w:sz="0" w:space="0" w:color="auto"/>
          </w:divBdr>
        </w:div>
        <w:div w:id="9722560">
          <w:marLeft w:val="640"/>
          <w:marRight w:val="0"/>
          <w:marTop w:val="0"/>
          <w:marBottom w:val="0"/>
          <w:divBdr>
            <w:top w:val="none" w:sz="0" w:space="0" w:color="auto"/>
            <w:left w:val="none" w:sz="0" w:space="0" w:color="auto"/>
            <w:bottom w:val="none" w:sz="0" w:space="0" w:color="auto"/>
            <w:right w:val="none" w:sz="0" w:space="0" w:color="auto"/>
          </w:divBdr>
        </w:div>
        <w:div w:id="497111358">
          <w:marLeft w:val="640"/>
          <w:marRight w:val="0"/>
          <w:marTop w:val="0"/>
          <w:marBottom w:val="0"/>
          <w:divBdr>
            <w:top w:val="none" w:sz="0" w:space="0" w:color="auto"/>
            <w:left w:val="none" w:sz="0" w:space="0" w:color="auto"/>
            <w:bottom w:val="none" w:sz="0" w:space="0" w:color="auto"/>
            <w:right w:val="none" w:sz="0" w:space="0" w:color="auto"/>
          </w:divBdr>
        </w:div>
        <w:div w:id="1708413361">
          <w:marLeft w:val="640"/>
          <w:marRight w:val="0"/>
          <w:marTop w:val="0"/>
          <w:marBottom w:val="0"/>
          <w:divBdr>
            <w:top w:val="none" w:sz="0" w:space="0" w:color="auto"/>
            <w:left w:val="none" w:sz="0" w:space="0" w:color="auto"/>
            <w:bottom w:val="none" w:sz="0" w:space="0" w:color="auto"/>
            <w:right w:val="none" w:sz="0" w:space="0" w:color="auto"/>
          </w:divBdr>
        </w:div>
        <w:div w:id="417335006">
          <w:marLeft w:val="640"/>
          <w:marRight w:val="0"/>
          <w:marTop w:val="0"/>
          <w:marBottom w:val="0"/>
          <w:divBdr>
            <w:top w:val="none" w:sz="0" w:space="0" w:color="auto"/>
            <w:left w:val="none" w:sz="0" w:space="0" w:color="auto"/>
            <w:bottom w:val="none" w:sz="0" w:space="0" w:color="auto"/>
            <w:right w:val="none" w:sz="0" w:space="0" w:color="auto"/>
          </w:divBdr>
        </w:div>
        <w:div w:id="218176933">
          <w:marLeft w:val="640"/>
          <w:marRight w:val="0"/>
          <w:marTop w:val="0"/>
          <w:marBottom w:val="0"/>
          <w:divBdr>
            <w:top w:val="none" w:sz="0" w:space="0" w:color="auto"/>
            <w:left w:val="none" w:sz="0" w:space="0" w:color="auto"/>
            <w:bottom w:val="none" w:sz="0" w:space="0" w:color="auto"/>
            <w:right w:val="none" w:sz="0" w:space="0" w:color="auto"/>
          </w:divBdr>
        </w:div>
        <w:div w:id="1419212276">
          <w:marLeft w:val="640"/>
          <w:marRight w:val="0"/>
          <w:marTop w:val="0"/>
          <w:marBottom w:val="0"/>
          <w:divBdr>
            <w:top w:val="none" w:sz="0" w:space="0" w:color="auto"/>
            <w:left w:val="none" w:sz="0" w:space="0" w:color="auto"/>
            <w:bottom w:val="none" w:sz="0" w:space="0" w:color="auto"/>
            <w:right w:val="none" w:sz="0" w:space="0" w:color="auto"/>
          </w:divBdr>
        </w:div>
        <w:div w:id="1330210621">
          <w:marLeft w:val="640"/>
          <w:marRight w:val="0"/>
          <w:marTop w:val="0"/>
          <w:marBottom w:val="0"/>
          <w:divBdr>
            <w:top w:val="none" w:sz="0" w:space="0" w:color="auto"/>
            <w:left w:val="none" w:sz="0" w:space="0" w:color="auto"/>
            <w:bottom w:val="none" w:sz="0" w:space="0" w:color="auto"/>
            <w:right w:val="none" w:sz="0" w:space="0" w:color="auto"/>
          </w:divBdr>
        </w:div>
        <w:div w:id="945580074">
          <w:marLeft w:val="640"/>
          <w:marRight w:val="0"/>
          <w:marTop w:val="0"/>
          <w:marBottom w:val="0"/>
          <w:divBdr>
            <w:top w:val="none" w:sz="0" w:space="0" w:color="auto"/>
            <w:left w:val="none" w:sz="0" w:space="0" w:color="auto"/>
            <w:bottom w:val="none" w:sz="0" w:space="0" w:color="auto"/>
            <w:right w:val="none" w:sz="0" w:space="0" w:color="auto"/>
          </w:divBdr>
        </w:div>
        <w:div w:id="916598556">
          <w:marLeft w:val="640"/>
          <w:marRight w:val="0"/>
          <w:marTop w:val="0"/>
          <w:marBottom w:val="0"/>
          <w:divBdr>
            <w:top w:val="none" w:sz="0" w:space="0" w:color="auto"/>
            <w:left w:val="none" w:sz="0" w:space="0" w:color="auto"/>
            <w:bottom w:val="none" w:sz="0" w:space="0" w:color="auto"/>
            <w:right w:val="none" w:sz="0" w:space="0" w:color="auto"/>
          </w:divBdr>
        </w:div>
      </w:divsChild>
    </w:div>
    <w:div w:id="1786775369">
      <w:bodyDiv w:val="1"/>
      <w:marLeft w:val="0"/>
      <w:marRight w:val="0"/>
      <w:marTop w:val="0"/>
      <w:marBottom w:val="0"/>
      <w:divBdr>
        <w:top w:val="none" w:sz="0" w:space="0" w:color="auto"/>
        <w:left w:val="none" w:sz="0" w:space="0" w:color="auto"/>
        <w:bottom w:val="none" w:sz="0" w:space="0" w:color="auto"/>
        <w:right w:val="none" w:sz="0" w:space="0" w:color="auto"/>
      </w:divBdr>
    </w:div>
    <w:div w:id="1787239707">
      <w:bodyDiv w:val="1"/>
      <w:marLeft w:val="0"/>
      <w:marRight w:val="0"/>
      <w:marTop w:val="0"/>
      <w:marBottom w:val="0"/>
      <w:divBdr>
        <w:top w:val="none" w:sz="0" w:space="0" w:color="auto"/>
        <w:left w:val="none" w:sz="0" w:space="0" w:color="auto"/>
        <w:bottom w:val="none" w:sz="0" w:space="0" w:color="auto"/>
        <w:right w:val="none" w:sz="0" w:space="0" w:color="auto"/>
      </w:divBdr>
    </w:div>
    <w:div w:id="1787583301">
      <w:bodyDiv w:val="1"/>
      <w:marLeft w:val="0"/>
      <w:marRight w:val="0"/>
      <w:marTop w:val="0"/>
      <w:marBottom w:val="0"/>
      <w:divBdr>
        <w:top w:val="none" w:sz="0" w:space="0" w:color="auto"/>
        <w:left w:val="none" w:sz="0" w:space="0" w:color="auto"/>
        <w:bottom w:val="none" w:sz="0" w:space="0" w:color="auto"/>
        <w:right w:val="none" w:sz="0" w:space="0" w:color="auto"/>
      </w:divBdr>
    </w:div>
    <w:div w:id="1787891135">
      <w:bodyDiv w:val="1"/>
      <w:marLeft w:val="0"/>
      <w:marRight w:val="0"/>
      <w:marTop w:val="0"/>
      <w:marBottom w:val="0"/>
      <w:divBdr>
        <w:top w:val="none" w:sz="0" w:space="0" w:color="auto"/>
        <w:left w:val="none" w:sz="0" w:space="0" w:color="auto"/>
        <w:bottom w:val="none" w:sz="0" w:space="0" w:color="auto"/>
        <w:right w:val="none" w:sz="0" w:space="0" w:color="auto"/>
      </w:divBdr>
    </w:div>
    <w:div w:id="1788114098">
      <w:bodyDiv w:val="1"/>
      <w:marLeft w:val="0"/>
      <w:marRight w:val="0"/>
      <w:marTop w:val="0"/>
      <w:marBottom w:val="0"/>
      <w:divBdr>
        <w:top w:val="none" w:sz="0" w:space="0" w:color="auto"/>
        <w:left w:val="none" w:sz="0" w:space="0" w:color="auto"/>
        <w:bottom w:val="none" w:sz="0" w:space="0" w:color="auto"/>
        <w:right w:val="none" w:sz="0" w:space="0" w:color="auto"/>
      </w:divBdr>
    </w:div>
    <w:div w:id="1788311999">
      <w:bodyDiv w:val="1"/>
      <w:marLeft w:val="0"/>
      <w:marRight w:val="0"/>
      <w:marTop w:val="0"/>
      <w:marBottom w:val="0"/>
      <w:divBdr>
        <w:top w:val="none" w:sz="0" w:space="0" w:color="auto"/>
        <w:left w:val="none" w:sz="0" w:space="0" w:color="auto"/>
        <w:bottom w:val="none" w:sz="0" w:space="0" w:color="auto"/>
        <w:right w:val="none" w:sz="0" w:space="0" w:color="auto"/>
      </w:divBdr>
    </w:div>
    <w:div w:id="1789465029">
      <w:bodyDiv w:val="1"/>
      <w:marLeft w:val="0"/>
      <w:marRight w:val="0"/>
      <w:marTop w:val="0"/>
      <w:marBottom w:val="0"/>
      <w:divBdr>
        <w:top w:val="none" w:sz="0" w:space="0" w:color="auto"/>
        <w:left w:val="none" w:sz="0" w:space="0" w:color="auto"/>
        <w:bottom w:val="none" w:sz="0" w:space="0" w:color="auto"/>
        <w:right w:val="none" w:sz="0" w:space="0" w:color="auto"/>
      </w:divBdr>
      <w:divsChild>
        <w:div w:id="48502227">
          <w:marLeft w:val="640"/>
          <w:marRight w:val="0"/>
          <w:marTop w:val="0"/>
          <w:marBottom w:val="0"/>
          <w:divBdr>
            <w:top w:val="none" w:sz="0" w:space="0" w:color="auto"/>
            <w:left w:val="none" w:sz="0" w:space="0" w:color="auto"/>
            <w:bottom w:val="none" w:sz="0" w:space="0" w:color="auto"/>
            <w:right w:val="none" w:sz="0" w:space="0" w:color="auto"/>
          </w:divBdr>
        </w:div>
        <w:div w:id="55008573">
          <w:marLeft w:val="640"/>
          <w:marRight w:val="0"/>
          <w:marTop w:val="0"/>
          <w:marBottom w:val="0"/>
          <w:divBdr>
            <w:top w:val="none" w:sz="0" w:space="0" w:color="auto"/>
            <w:left w:val="none" w:sz="0" w:space="0" w:color="auto"/>
            <w:bottom w:val="none" w:sz="0" w:space="0" w:color="auto"/>
            <w:right w:val="none" w:sz="0" w:space="0" w:color="auto"/>
          </w:divBdr>
        </w:div>
        <w:div w:id="58096015">
          <w:marLeft w:val="640"/>
          <w:marRight w:val="0"/>
          <w:marTop w:val="0"/>
          <w:marBottom w:val="0"/>
          <w:divBdr>
            <w:top w:val="none" w:sz="0" w:space="0" w:color="auto"/>
            <w:left w:val="none" w:sz="0" w:space="0" w:color="auto"/>
            <w:bottom w:val="none" w:sz="0" w:space="0" w:color="auto"/>
            <w:right w:val="none" w:sz="0" w:space="0" w:color="auto"/>
          </w:divBdr>
        </w:div>
        <w:div w:id="78136171">
          <w:marLeft w:val="640"/>
          <w:marRight w:val="0"/>
          <w:marTop w:val="0"/>
          <w:marBottom w:val="0"/>
          <w:divBdr>
            <w:top w:val="none" w:sz="0" w:space="0" w:color="auto"/>
            <w:left w:val="none" w:sz="0" w:space="0" w:color="auto"/>
            <w:bottom w:val="none" w:sz="0" w:space="0" w:color="auto"/>
            <w:right w:val="none" w:sz="0" w:space="0" w:color="auto"/>
          </w:divBdr>
        </w:div>
        <w:div w:id="81729959">
          <w:marLeft w:val="640"/>
          <w:marRight w:val="0"/>
          <w:marTop w:val="0"/>
          <w:marBottom w:val="0"/>
          <w:divBdr>
            <w:top w:val="none" w:sz="0" w:space="0" w:color="auto"/>
            <w:left w:val="none" w:sz="0" w:space="0" w:color="auto"/>
            <w:bottom w:val="none" w:sz="0" w:space="0" w:color="auto"/>
            <w:right w:val="none" w:sz="0" w:space="0" w:color="auto"/>
          </w:divBdr>
        </w:div>
        <w:div w:id="146555966">
          <w:marLeft w:val="640"/>
          <w:marRight w:val="0"/>
          <w:marTop w:val="0"/>
          <w:marBottom w:val="0"/>
          <w:divBdr>
            <w:top w:val="none" w:sz="0" w:space="0" w:color="auto"/>
            <w:left w:val="none" w:sz="0" w:space="0" w:color="auto"/>
            <w:bottom w:val="none" w:sz="0" w:space="0" w:color="auto"/>
            <w:right w:val="none" w:sz="0" w:space="0" w:color="auto"/>
          </w:divBdr>
        </w:div>
        <w:div w:id="170415866">
          <w:marLeft w:val="640"/>
          <w:marRight w:val="0"/>
          <w:marTop w:val="0"/>
          <w:marBottom w:val="0"/>
          <w:divBdr>
            <w:top w:val="none" w:sz="0" w:space="0" w:color="auto"/>
            <w:left w:val="none" w:sz="0" w:space="0" w:color="auto"/>
            <w:bottom w:val="none" w:sz="0" w:space="0" w:color="auto"/>
            <w:right w:val="none" w:sz="0" w:space="0" w:color="auto"/>
          </w:divBdr>
        </w:div>
        <w:div w:id="272324626">
          <w:marLeft w:val="640"/>
          <w:marRight w:val="0"/>
          <w:marTop w:val="0"/>
          <w:marBottom w:val="0"/>
          <w:divBdr>
            <w:top w:val="none" w:sz="0" w:space="0" w:color="auto"/>
            <w:left w:val="none" w:sz="0" w:space="0" w:color="auto"/>
            <w:bottom w:val="none" w:sz="0" w:space="0" w:color="auto"/>
            <w:right w:val="none" w:sz="0" w:space="0" w:color="auto"/>
          </w:divBdr>
        </w:div>
        <w:div w:id="301928630">
          <w:marLeft w:val="640"/>
          <w:marRight w:val="0"/>
          <w:marTop w:val="0"/>
          <w:marBottom w:val="0"/>
          <w:divBdr>
            <w:top w:val="none" w:sz="0" w:space="0" w:color="auto"/>
            <w:left w:val="none" w:sz="0" w:space="0" w:color="auto"/>
            <w:bottom w:val="none" w:sz="0" w:space="0" w:color="auto"/>
            <w:right w:val="none" w:sz="0" w:space="0" w:color="auto"/>
          </w:divBdr>
        </w:div>
        <w:div w:id="376319823">
          <w:marLeft w:val="640"/>
          <w:marRight w:val="0"/>
          <w:marTop w:val="0"/>
          <w:marBottom w:val="0"/>
          <w:divBdr>
            <w:top w:val="none" w:sz="0" w:space="0" w:color="auto"/>
            <w:left w:val="none" w:sz="0" w:space="0" w:color="auto"/>
            <w:bottom w:val="none" w:sz="0" w:space="0" w:color="auto"/>
            <w:right w:val="none" w:sz="0" w:space="0" w:color="auto"/>
          </w:divBdr>
        </w:div>
        <w:div w:id="387607304">
          <w:marLeft w:val="640"/>
          <w:marRight w:val="0"/>
          <w:marTop w:val="0"/>
          <w:marBottom w:val="0"/>
          <w:divBdr>
            <w:top w:val="none" w:sz="0" w:space="0" w:color="auto"/>
            <w:left w:val="none" w:sz="0" w:space="0" w:color="auto"/>
            <w:bottom w:val="none" w:sz="0" w:space="0" w:color="auto"/>
            <w:right w:val="none" w:sz="0" w:space="0" w:color="auto"/>
          </w:divBdr>
        </w:div>
        <w:div w:id="456921820">
          <w:marLeft w:val="640"/>
          <w:marRight w:val="0"/>
          <w:marTop w:val="0"/>
          <w:marBottom w:val="0"/>
          <w:divBdr>
            <w:top w:val="none" w:sz="0" w:space="0" w:color="auto"/>
            <w:left w:val="none" w:sz="0" w:space="0" w:color="auto"/>
            <w:bottom w:val="none" w:sz="0" w:space="0" w:color="auto"/>
            <w:right w:val="none" w:sz="0" w:space="0" w:color="auto"/>
          </w:divBdr>
        </w:div>
        <w:div w:id="485709051">
          <w:marLeft w:val="640"/>
          <w:marRight w:val="0"/>
          <w:marTop w:val="0"/>
          <w:marBottom w:val="0"/>
          <w:divBdr>
            <w:top w:val="none" w:sz="0" w:space="0" w:color="auto"/>
            <w:left w:val="none" w:sz="0" w:space="0" w:color="auto"/>
            <w:bottom w:val="none" w:sz="0" w:space="0" w:color="auto"/>
            <w:right w:val="none" w:sz="0" w:space="0" w:color="auto"/>
          </w:divBdr>
        </w:div>
        <w:div w:id="515995632">
          <w:marLeft w:val="640"/>
          <w:marRight w:val="0"/>
          <w:marTop w:val="0"/>
          <w:marBottom w:val="0"/>
          <w:divBdr>
            <w:top w:val="none" w:sz="0" w:space="0" w:color="auto"/>
            <w:left w:val="none" w:sz="0" w:space="0" w:color="auto"/>
            <w:bottom w:val="none" w:sz="0" w:space="0" w:color="auto"/>
            <w:right w:val="none" w:sz="0" w:space="0" w:color="auto"/>
          </w:divBdr>
        </w:div>
        <w:div w:id="538130402">
          <w:marLeft w:val="640"/>
          <w:marRight w:val="0"/>
          <w:marTop w:val="0"/>
          <w:marBottom w:val="0"/>
          <w:divBdr>
            <w:top w:val="none" w:sz="0" w:space="0" w:color="auto"/>
            <w:left w:val="none" w:sz="0" w:space="0" w:color="auto"/>
            <w:bottom w:val="none" w:sz="0" w:space="0" w:color="auto"/>
            <w:right w:val="none" w:sz="0" w:space="0" w:color="auto"/>
          </w:divBdr>
        </w:div>
        <w:div w:id="563294277">
          <w:marLeft w:val="640"/>
          <w:marRight w:val="0"/>
          <w:marTop w:val="0"/>
          <w:marBottom w:val="0"/>
          <w:divBdr>
            <w:top w:val="none" w:sz="0" w:space="0" w:color="auto"/>
            <w:left w:val="none" w:sz="0" w:space="0" w:color="auto"/>
            <w:bottom w:val="none" w:sz="0" w:space="0" w:color="auto"/>
            <w:right w:val="none" w:sz="0" w:space="0" w:color="auto"/>
          </w:divBdr>
        </w:div>
        <w:div w:id="592783533">
          <w:marLeft w:val="640"/>
          <w:marRight w:val="0"/>
          <w:marTop w:val="0"/>
          <w:marBottom w:val="0"/>
          <w:divBdr>
            <w:top w:val="none" w:sz="0" w:space="0" w:color="auto"/>
            <w:left w:val="none" w:sz="0" w:space="0" w:color="auto"/>
            <w:bottom w:val="none" w:sz="0" w:space="0" w:color="auto"/>
            <w:right w:val="none" w:sz="0" w:space="0" w:color="auto"/>
          </w:divBdr>
        </w:div>
        <w:div w:id="598223177">
          <w:marLeft w:val="640"/>
          <w:marRight w:val="0"/>
          <w:marTop w:val="0"/>
          <w:marBottom w:val="0"/>
          <w:divBdr>
            <w:top w:val="none" w:sz="0" w:space="0" w:color="auto"/>
            <w:left w:val="none" w:sz="0" w:space="0" w:color="auto"/>
            <w:bottom w:val="none" w:sz="0" w:space="0" w:color="auto"/>
            <w:right w:val="none" w:sz="0" w:space="0" w:color="auto"/>
          </w:divBdr>
        </w:div>
        <w:div w:id="624779081">
          <w:marLeft w:val="640"/>
          <w:marRight w:val="0"/>
          <w:marTop w:val="0"/>
          <w:marBottom w:val="0"/>
          <w:divBdr>
            <w:top w:val="none" w:sz="0" w:space="0" w:color="auto"/>
            <w:left w:val="none" w:sz="0" w:space="0" w:color="auto"/>
            <w:bottom w:val="none" w:sz="0" w:space="0" w:color="auto"/>
            <w:right w:val="none" w:sz="0" w:space="0" w:color="auto"/>
          </w:divBdr>
        </w:div>
        <w:div w:id="628971809">
          <w:marLeft w:val="640"/>
          <w:marRight w:val="0"/>
          <w:marTop w:val="0"/>
          <w:marBottom w:val="0"/>
          <w:divBdr>
            <w:top w:val="none" w:sz="0" w:space="0" w:color="auto"/>
            <w:left w:val="none" w:sz="0" w:space="0" w:color="auto"/>
            <w:bottom w:val="none" w:sz="0" w:space="0" w:color="auto"/>
            <w:right w:val="none" w:sz="0" w:space="0" w:color="auto"/>
          </w:divBdr>
        </w:div>
        <w:div w:id="649989042">
          <w:marLeft w:val="640"/>
          <w:marRight w:val="0"/>
          <w:marTop w:val="0"/>
          <w:marBottom w:val="0"/>
          <w:divBdr>
            <w:top w:val="none" w:sz="0" w:space="0" w:color="auto"/>
            <w:left w:val="none" w:sz="0" w:space="0" w:color="auto"/>
            <w:bottom w:val="none" w:sz="0" w:space="0" w:color="auto"/>
            <w:right w:val="none" w:sz="0" w:space="0" w:color="auto"/>
          </w:divBdr>
        </w:div>
        <w:div w:id="678460961">
          <w:marLeft w:val="640"/>
          <w:marRight w:val="0"/>
          <w:marTop w:val="0"/>
          <w:marBottom w:val="0"/>
          <w:divBdr>
            <w:top w:val="none" w:sz="0" w:space="0" w:color="auto"/>
            <w:left w:val="none" w:sz="0" w:space="0" w:color="auto"/>
            <w:bottom w:val="none" w:sz="0" w:space="0" w:color="auto"/>
            <w:right w:val="none" w:sz="0" w:space="0" w:color="auto"/>
          </w:divBdr>
        </w:div>
        <w:div w:id="724304076">
          <w:marLeft w:val="640"/>
          <w:marRight w:val="0"/>
          <w:marTop w:val="0"/>
          <w:marBottom w:val="0"/>
          <w:divBdr>
            <w:top w:val="none" w:sz="0" w:space="0" w:color="auto"/>
            <w:left w:val="none" w:sz="0" w:space="0" w:color="auto"/>
            <w:bottom w:val="none" w:sz="0" w:space="0" w:color="auto"/>
            <w:right w:val="none" w:sz="0" w:space="0" w:color="auto"/>
          </w:divBdr>
        </w:div>
        <w:div w:id="761685248">
          <w:marLeft w:val="640"/>
          <w:marRight w:val="0"/>
          <w:marTop w:val="0"/>
          <w:marBottom w:val="0"/>
          <w:divBdr>
            <w:top w:val="none" w:sz="0" w:space="0" w:color="auto"/>
            <w:left w:val="none" w:sz="0" w:space="0" w:color="auto"/>
            <w:bottom w:val="none" w:sz="0" w:space="0" w:color="auto"/>
            <w:right w:val="none" w:sz="0" w:space="0" w:color="auto"/>
          </w:divBdr>
        </w:div>
        <w:div w:id="792094456">
          <w:marLeft w:val="640"/>
          <w:marRight w:val="0"/>
          <w:marTop w:val="0"/>
          <w:marBottom w:val="0"/>
          <w:divBdr>
            <w:top w:val="none" w:sz="0" w:space="0" w:color="auto"/>
            <w:left w:val="none" w:sz="0" w:space="0" w:color="auto"/>
            <w:bottom w:val="none" w:sz="0" w:space="0" w:color="auto"/>
            <w:right w:val="none" w:sz="0" w:space="0" w:color="auto"/>
          </w:divBdr>
        </w:div>
        <w:div w:id="799570453">
          <w:marLeft w:val="640"/>
          <w:marRight w:val="0"/>
          <w:marTop w:val="0"/>
          <w:marBottom w:val="0"/>
          <w:divBdr>
            <w:top w:val="none" w:sz="0" w:space="0" w:color="auto"/>
            <w:left w:val="none" w:sz="0" w:space="0" w:color="auto"/>
            <w:bottom w:val="none" w:sz="0" w:space="0" w:color="auto"/>
            <w:right w:val="none" w:sz="0" w:space="0" w:color="auto"/>
          </w:divBdr>
        </w:div>
        <w:div w:id="811218366">
          <w:marLeft w:val="640"/>
          <w:marRight w:val="0"/>
          <w:marTop w:val="0"/>
          <w:marBottom w:val="0"/>
          <w:divBdr>
            <w:top w:val="none" w:sz="0" w:space="0" w:color="auto"/>
            <w:left w:val="none" w:sz="0" w:space="0" w:color="auto"/>
            <w:bottom w:val="none" w:sz="0" w:space="0" w:color="auto"/>
            <w:right w:val="none" w:sz="0" w:space="0" w:color="auto"/>
          </w:divBdr>
        </w:div>
        <w:div w:id="836724724">
          <w:marLeft w:val="640"/>
          <w:marRight w:val="0"/>
          <w:marTop w:val="0"/>
          <w:marBottom w:val="0"/>
          <w:divBdr>
            <w:top w:val="none" w:sz="0" w:space="0" w:color="auto"/>
            <w:left w:val="none" w:sz="0" w:space="0" w:color="auto"/>
            <w:bottom w:val="none" w:sz="0" w:space="0" w:color="auto"/>
            <w:right w:val="none" w:sz="0" w:space="0" w:color="auto"/>
          </w:divBdr>
        </w:div>
        <w:div w:id="842748382">
          <w:marLeft w:val="640"/>
          <w:marRight w:val="0"/>
          <w:marTop w:val="0"/>
          <w:marBottom w:val="0"/>
          <w:divBdr>
            <w:top w:val="none" w:sz="0" w:space="0" w:color="auto"/>
            <w:left w:val="none" w:sz="0" w:space="0" w:color="auto"/>
            <w:bottom w:val="none" w:sz="0" w:space="0" w:color="auto"/>
            <w:right w:val="none" w:sz="0" w:space="0" w:color="auto"/>
          </w:divBdr>
        </w:div>
        <w:div w:id="869877748">
          <w:marLeft w:val="640"/>
          <w:marRight w:val="0"/>
          <w:marTop w:val="0"/>
          <w:marBottom w:val="0"/>
          <w:divBdr>
            <w:top w:val="none" w:sz="0" w:space="0" w:color="auto"/>
            <w:left w:val="none" w:sz="0" w:space="0" w:color="auto"/>
            <w:bottom w:val="none" w:sz="0" w:space="0" w:color="auto"/>
            <w:right w:val="none" w:sz="0" w:space="0" w:color="auto"/>
          </w:divBdr>
        </w:div>
        <w:div w:id="883248535">
          <w:marLeft w:val="640"/>
          <w:marRight w:val="0"/>
          <w:marTop w:val="0"/>
          <w:marBottom w:val="0"/>
          <w:divBdr>
            <w:top w:val="none" w:sz="0" w:space="0" w:color="auto"/>
            <w:left w:val="none" w:sz="0" w:space="0" w:color="auto"/>
            <w:bottom w:val="none" w:sz="0" w:space="0" w:color="auto"/>
            <w:right w:val="none" w:sz="0" w:space="0" w:color="auto"/>
          </w:divBdr>
        </w:div>
        <w:div w:id="968557849">
          <w:marLeft w:val="640"/>
          <w:marRight w:val="0"/>
          <w:marTop w:val="0"/>
          <w:marBottom w:val="0"/>
          <w:divBdr>
            <w:top w:val="none" w:sz="0" w:space="0" w:color="auto"/>
            <w:left w:val="none" w:sz="0" w:space="0" w:color="auto"/>
            <w:bottom w:val="none" w:sz="0" w:space="0" w:color="auto"/>
            <w:right w:val="none" w:sz="0" w:space="0" w:color="auto"/>
          </w:divBdr>
        </w:div>
        <w:div w:id="1029842604">
          <w:marLeft w:val="640"/>
          <w:marRight w:val="0"/>
          <w:marTop w:val="0"/>
          <w:marBottom w:val="0"/>
          <w:divBdr>
            <w:top w:val="none" w:sz="0" w:space="0" w:color="auto"/>
            <w:left w:val="none" w:sz="0" w:space="0" w:color="auto"/>
            <w:bottom w:val="none" w:sz="0" w:space="0" w:color="auto"/>
            <w:right w:val="none" w:sz="0" w:space="0" w:color="auto"/>
          </w:divBdr>
        </w:div>
        <w:div w:id="1059330983">
          <w:marLeft w:val="640"/>
          <w:marRight w:val="0"/>
          <w:marTop w:val="0"/>
          <w:marBottom w:val="0"/>
          <w:divBdr>
            <w:top w:val="none" w:sz="0" w:space="0" w:color="auto"/>
            <w:left w:val="none" w:sz="0" w:space="0" w:color="auto"/>
            <w:bottom w:val="none" w:sz="0" w:space="0" w:color="auto"/>
            <w:right w:val="none" w:sz="0" w:space="0" w:color="auto"/>
          </w:divBdr>
        </w:div>
        <w:div w:id="1062294795">
          <w:marLeft w:val="640"/>
          <w:marRight w:val="0"/>
          <w:marTop w:val="0"/>
          <w:marBottom w:val="0"/>
          <w:divBdr>
            <w:top w:val="none" w:sz="0" w:space="0" w:color="auto"/>
            <w:left w:val="none" w:sz="0" w:space="0" w:color="auto"/>
            <w:bottom w:val="none" w:sz="0" w:space="0" w:color="auto"/>
            <w:right w:val="none" w:sz="0" w:space="0" w:color="auto"/>
          </w:divBdr>
        </w:div>
        <w:div w:id="1142574013">
          <w:marLeft w:val="640"/>
          <w:marRight w:val="0"/>
          <w:marTop w:val="0"/>
          <w:marBottom w:val="0"/>
          <w:divBdr>
            <w:top w:val="none" w:sz="0" w:space="0" w:color="auto"/>
            <w:left w:val="none" w:sz="0" w:space="0" w:color="auto"/>
            <w:bottom w:val="none" w:sz="0" w:space="0" w:color="auto"/>
            <w:right w:val="none" w:sz="0" w:space="0" w:color="auto"/>
          </w:divBdr>
        </w:div>
        <w:div w:id="1164857318">
          <w:marLeft w:val="640"/>
          <w:marRight w:val="0"/>
          <w:marTop w:val="0"/>
          <w:marBottom w:val="0"/>
          <w:divBdr>
            <w:top w:val="none" w:sz="0" w:space="0" w:color="auto"/>
            <w:left w:val="none" w:sz="0" w:space="0" w:color="auto"/>
            <w:bottom w:val="none" w:sz="0" w:space="0" w:color="auto"/>
            <w:right w:val="none" w:sz="0" w:space="0" w:color="auto"/>
          </w:divBdr>
        </w:div>
        <w:div w:id="1188102825">
          <w:marLeft w:val="640"/>
          <w:marRight w:val="0"/>
          <w:marTop w:val="0"/>
          <w:marBottom w:val="0"/>
          <w:divBdr>
            <w:top w:val="none" w:sz="0" w:space="0" w:color="auto"/>
            <w:left w:val="none" w:sz="0" w:space="0" w:color="auto"/>
            <w:bottom w:val="none" w:sz="0" w:space="0" w:color="auto"/>
            <w:right w:val="none" w:sz="0" w:space="0" w:color="auto"/>
          </w:divBdr>
        </w:div>
        <w:div w:id="1238898037">
          <w:marLeft w:val="640"/>
          <w:marRight w:val="0"/>
          <w:marTop w:val="0"/>
          <w:marBottom w:val="0"/>
          <w:divBdr>
            <w:top w:val="none" w:sz="0" w:space="0" w:color="auto"/>
            <w:left w:val="none" w:sz="0" w:space="0" w:color="auto"/>
            <w:bottom w:val="none" w:sz="0" w:space="0" w:color="auto"/>
            <w:right w:val="none" w:sz="0" w:space="0" w:color="auto"/>
          </w:divBdr>
        </w:div>
        <w:div w:id="1264918930">
          <w:marLeft w:val="640"/>
          <w:marRight w:val="0"/>
          <w:marTop w:val="0"/>
          <w:marBottom w:val="0"/>
          <w:divBdr>
            <w:top w:val="none" w:sz="0" w:space="0" w:color="auto"/>
            <w:left w:val="none" w:sz="0" w:space="0" w:color="auto"/>
            <w:bottom w:val="none" w:sz="0" w:space="0" w:color="auto"/>
            <w:right w:val="none" w:sz="0" w:space="0" w:color="auto"/>
          </w:divBdr>
        </w:div>
        <w:div w:id="1294210276">
          <w:marLeft w:val="640"/>
          <w:marRight w:val="0"/>
          <w:marTop w:val="0"/>
          <w:marBottom w:val="0"/>
          <w:divBdr>
            <w:top w:val="none" w:sz="0" w:space="0" w:color="auto"/>
            <w:left w:val="none" w:sz="0" w:space="0" w:color="auto"/>
            <w:bottom w:val="none" w:sz="0" w:space="0" w:color="auto"/>
            <w:right w:val="none" w:sz="0" w:space="0" w:color="auto"/>
          </w:divBdr>
        </w:div>
        <w:div w:id="1338730216">
          <w:marLeft w:val="640"/>
          <w:marRight w:val="0"/>
          <w:marTop w:val="0"/>
          <w:marBottom w:val="0"/>
          <w:divBdr>
            <w:top w:val="none" w:sz="0" w:space="0" w:color="auto"/>
            <w:left w:val="none" w:sz="0" w:space="0" w:color="auto"/>
            <w:bottom w:val="none" w:sz="0" w:space="0" w:color="auto"/>
            <w:right w:val="none" w:sz="0" w:space="0" w:color="auto"/>
          </w:divBdr>
        </w:div>
        <w:div w:id="1347905933">
          <w:marLeft w:val="640"/>
          <w:marRight w:val="0"/>
          <w:marTop w:val="0"/>
          <w:marBottom w:val="0"/>
          <w:divBdr>
            <w:top w:val="none" w:sz="0" w:space="0" w:color="auto"/>
            <w:left w:val="none" w:sz="0" w:space="0" w:color="auto"/>
            <w:bottom w:val="none" w:sz="0" w:space="0" w:color="auto"/>
            <w:right w:val="none" w:sz="0" w:space="0" w:color="auto"/>
          </w:divBdr>
        </w:div>
        <w:div w:id="1386954006">
          <w:marLeft w:val="640"/>
          <w:marRight w:val="0"/>
          <w:marTop w:val="0"/>
          <w:marBottom w:val="0"/>
          <w:divBdr>
            <w:top w:val="none" w:sz="0" w:space="0" w:color="auto"/>
            <w:left w:val="none" w:sz="0" w:space="0" w:color="auto"/>
            <w:bottom w:val="none" w:sz="0" w:space="0" w:color="auto"/>
            <w:right w:val="none" w:sz="0" w:space="0" w:color="auto"/>
          </w:divBdr>
        </w:div>
        <w:div w:id="1405034288">
          <w:marLeft w:val="640"/>
          <w:marRight w:val="0"/>
          <w:marTop w:val="0"/>
          <w:marBottom w:val="0"/>
          <w:divBdr>
            <w:top w:val="none" w:sz="0" w:space="0" w:color="auto"/>
            <w:left w:val="none" w:sz="0" w:space="0" w:color="auto"/>
            <w:bottom w:val="none" w:sz="0" w:space="0" w:color="auto"/>
            <w:right w:val="none" w:sz="0" w:space="0" w:color="auto"/>
          </w:divBdr>
        </w:div>
        <w:div w:id="1457529333">
          <w:marLeft w:val="640"/>
          <w:marRight w:val="0"/>
          <w:marTop w:val="0"/>
          <w:marBottom w:val="0"/>
          <w:divBdr>
            <w:top w:val="none" w:sz="0" w:space="0" w:color="auto"/>
            <w:left w:val="none" w:sz="0" w:space="0" w:color="auto"/>
            <w:bottom w:val="none" w:sz="0" w:space="0" w:color="auto"/>
            <w:right w:val="none" w:sz="0" w:space="0" w:color="auto"/>
          </w:divBdr>
        </w:div>
        <w:div w:id="1488549357">
          <w:marLeft w:val="640"/>
          <w:marRight w:val="0"/>
          <w:marTop w:val="0"/>
          <w:marBottom w:val="0"/>
          <w:divBdr>
            <w:top w:val="none" w:sz="0" w:space="0" w:color="auto"/>
            <w:left w:val="none" w:sz="0" w:space="0" w:color="auto"/>
            <w:bottom w:val="none" w:sz="0" w:space="0" w:color="auto"/>
            <w:right w:val="none" w:sz="0" w:space="0" w:color="auto"/>
          </w:divBdr>
        </w:div>
        <w:div w:id="1504781868">
          <w:marLeft w:val="640"/>
          <w:marRight w:val="0"/>
          <w:marTop w:val="0"/>
          <w:marBottom w:val="0"/>
          <w:divBdr>
            <w:top w:val="none" w:sz="0" w:space="0" w:color="auto"/>
            <w:left w:val="none" w:sz="0" w:space="0" w:color="auto"/>
            <w:bottom w:val="none" w:sz="0" w:space="0" w:color="auto"/>
            <w:right w:val="none" w:sz="0" w:space="0" w:color="auto"/>
          </w:divBdr>
        </w:div>
        <w:div w:id="1505901699">
          <w:marLeft w:val="640"/>
          <w:marRight w:val="0"/>
          <w:marTop w:val="0"/>
          <w:marBottom w:val="0"/>
          <w:divBdr>
            <w:top w:val="none" w:sz="0" w:space="0" w:color="auto"/>
            <w:left w:val="none" w:sz="0" w:space="0" w:color="auto"/>
            <w:bottom w:val="none" w:sz="0" w:space="0" w:color="auto"/>
            <w:right w:val="none" w:sz="0" w:space="0" w:color="auto"/>
          </w:divBdr>
        </w:div>
        <w:div w:id="1510363063">
          <w:marLeft w:val="640"/>
          <w:marRight w:val="0"/>
          <w:marTop w:val="0"/>
          <w:marBottom w:val="0"/>
          <w:divBdr>
            <w:top w:val="none" w:sz="0" w:space="0" w:color="auto"/>
            <w:left w:val="none" w:sz="0" w:space="0" w:color="auto"/>
            <w:bottom w:val="none" w:sz="0" w:space="0" w:color="auto"/>
            <w:right w:val="none" w:sz="0" w:space="0" w:color="auto"/>
          </w:divBdr>
        </w:div>
        <w:div w:id="1525946677">
          <w:marLeft w:val="640"/>
          <w:marRight w:val="0"/>
          <w:marTop w:val="0"/>
          <w:marBottom w:val="0"/>
          <w:divBdr>
            <w:top w:val="none" w:sz="0" w:space="0" w:color="auto"/>
            <w:left w:val="none" w:sz="0" w:space="0" w:color="auto"/>
            <w:bottom w:val="none" w:sz="0" w:space="0" w:color="auto"/>
            <w:right w:val="none" w:sz="0" w:space="0" w:color="auto"/>
          </w:divBdr>
        </w:div>
        <w:div w:id="1530529800">
          <w:marLeft w:val="640"/>
          <w:marRight w:val="0"/>
          <w:marTop w:val="0"/>
          <w:marBottom w:val="0"/>
          <w:divBdr>
            <w:top w:val="none" w:sz="0" w:space="0" w:color="auto"/>
            <w:left w:val="none" w:sz="0" w:space="0" w:color="auto"/>
            <w:bottom w:val="none" w:sz="0" w:space="0" w:color="auto"/>
            <w:right w:val="none" w:sz="0" w:space="0" w:color="auto"/>
          </w:divBdr>
        </w:div>
        <w:div w:id="1549998987">
          <w:marLeft w:val="640"/>
          <w:marRight w:val="0"/>
          <w:marTop w:val="0"/>
          <w:marBottom w:val="0"/>
          <w:divBdr>
            <w:top w:val="none" w:sz="0" w:space="0" w:color="auto"/>
            <w:left w:val="none" w:sz="0" w:space="0" w:color="auto"/>
            <w:bottom w:val="none" w:sz="0" w:space="0" w:color="auto"/>
            <w:right w:val="none" w:sz="0" w:space="0" w:color="auto"/>
          </w:divBdr>
        </w:div>
        <w:div w:id="1624189859">
          <w:marLeft w:val="640"/>
          <w:marRight w:val="0"/>
          <w:marTop w:val="0"/>
          <w:marBottom w:val="0"/>
          <w:divBdr>
            <w:top w:val="none" w:sz="0" w:space="0" w:color="auto"/>
            <w:left w:val="none" w:sz="0" w:space="0" w:color="auto"/>
            <w:bottom w:val="none" w:sz="0" w:space="0" w:color="auto"/>
            <w:right w:val="none" w:sz="0" w:space="0" w:color="auto"/>
          </w:divBdr>
        </w:div>
        <w:div w:id="1721246995">
          <w:marLeft w:val="640"/>
          <w:marRight w:val="0"/>
          <w:marTop w:val="0"/>
          <w:marBottom w:val="0"/>
          <w:divBdr>
            <w:top w:val="none" w:sz="0" w:space="0" w:color="auto"/>
            <w:left w:val="none" w:sz="0" w:space="0" w:color="auto"/>
            <w:bottom w:val="none" w:sz="0" w:space="0" w:color="auto"/>
            <w:right w:val="none" w:sz="0" w:space="0" w:color="auto"/>
          </w:divBdr>
        </w:div>
        <w:div w:id="1790852938">
          <w:marLeft w:val="640"/>
          <w:marRight w:val="0"/>
          <w:marTop w:val="0"/>
          <w:marBottom w:val="0"/>
          <w:divBdr>
            <w:top w:val="none" w:sz="0" w:space="0" w:color="auto"/>
            <w:left w:val="none" w:sz="0" w:space="0" w:color="auto"/>
            <w:bottom w:val="none" w:sz="0" w:space="0" w:color="auto"/>
            <w:right w:val="none" w:sz="0" w:space="0" w:color="auto"/>
          </w:divBdr>
        </w:div>
        <w:div w:id="1832870568">
          <w:marLeft w:val="640"/>
          <w:marRight w:val="0"/>
          <w:marTop w:val="0"/>
          <w:marBottom w:val="0"/>
          <w:divBdr>
            <w:top w:val="none" w:sz="0" w:space="0" w:color="auto"/>
            <w:left w:val="none" w:sz="0" w:space="0" w:color="auto"/>
            <w:bottom w:val="none" w:sz="0" w:space="0" w:color="auto"/>
            <w:right w:val="none" w:sz="0" w:space="0" w:color="auto"/>
          </w:divBdr>
        </w:div>
        <w:div w:id="1839691998">
          <w:marLeft w:val="640"/>
          <w:marRight w:val="0"/>
          <w:marTop w:val="0"/>
          <w:marBottom w:val="0"/>
          <w:divBdr>
            <w:top w:val="none" w:sz="0" w:space="0" w:color="auto"/>
            <w:left w:val="none" w:sz="0" w:space="0" w:color="auto"/>
            <w:bottom w:val="none" w:sz="0" w:space="0" w:color="auto"/>
            <w:right w:val="none" w:sz="0" w:space="0" w:color="auto"/>
          </w:divBdr>
        </w:div>
        <w:div w:id="1844395972">
          <w:marLeft w:val="640"/>
          <w:marRight w:val="0"/>
          <w:marTop w:val="0"/>
          <w:marBottom w:val="0"/>
          <w:divBdr>
            <w:top w:val="none" w:sz="0" w:space="0" w:color="auto"/>
            <w:left w:val="none" w:sz="0" w:space="0" w:color="auto"/>
            <w:bottom w:val="none" w:sz="0" w:space="0" w:color="auto"/>
            <w:right w:val="none" w:sz="0" w:space="0" w:color="auto"/>
          </w:divBdr>
        </w:div>
        <w:div w:id="1893730985">
          <w:marLeft w:val="640"/>
          <w:marRight w:val="0"/>
          <w:marTop w:val="0"/>
          <w:marBottom w:val="0"/>
          <w:divBdr>
            <w:top w:val="none" w:sz="0" w:space="0" w:color="auto"/>
            <w:left w:val="none" w:sz="0" w:space="0" w:color="auto"/>
            <w:bottom w:val="none" w:sz="0" w:space="0" w:color="auto"/>
            <w:right w:val="none" w:sz="0" w:space="0" w:color="auto"/>
          </w:divBdr>
        </w:div>
        <w:div w:id="1952593572">
          <w:marLeft w:val="640"/>
          <w:marRight w:val="0"/>
          <w:marTop w:val="0"/>
          <w:marBottom w:val="0"/>
          <w:divBdr>
            <w:top w:val="none" w:sz="0" w:space="0" w:color="auto"/>
            <w:left w:val="none" w:sz="0" w:space="0" w:color="auto"/>
            <w:bottom w:val="none" w:sz="0" w:space="0" w:color="auto"/>
            <w:right w:val="none" w:sz="0" w:space="0" w:color="auto"/>
          </w:divBdr>
        </w:div>
        <w:div w:id="1969822416">
          <w:marLeft w:val="640"/>
          <w:marRight w:val="0"/>
          <w:marTop w:val="0"/>
          <w:marBottom w:val="0"/>
          <w:divBdr>
            <w:top w:val="none" w:sz="0" w:space="0" w:color="auto"/>
            <w:left w:val="none" w:sz="0" w:space="0" w:color="auto"/>
            <w:bottom w:val="none" w:sz="0" w:space="0" w:color="auto"/>
            <w:right w:val="none" w:sz="0" w:space="0" w:color="auto"/>
          </w:divBdr>
        </w:div>
        <w:div w:id="1978100255">
          <w:marLeft w:val="640"/>
          <w:marRight w:val="0"/>
          <w:marTop w:val="0"/>
          <w:marBottom w:val="0"/>
          <w:divBdr>
            <w:top w:val="none" w:sz="0" w:space="0" w:color="auto"/>
            <w:left w:val="none" w:sz="0" w:space="0" w:color="auto"/>
            <w:bottom w:val="none" w:sz="0" w:space="0" w:color="auto"/>
            <w:right w:val="none" w:sz="0" w:space="0" w:color="auto"/>
          </w:divBdr>
        </w:div>
        <w:div w:id="2040008923">
          <w:marLeft w:val="640"/>
          <w:marRight w:val="0"/>
          <w:marTop w:val="0"/>
          <w:marBottom w:val="0"/>
          <w:divBdr>
            <w:top w:val="none" w:sz="0" w:space="0" w:color="auto"/>
            <w:left w:val="none" w:sz="0" w:space="0" w:color="auto"/>
            <w:bottom w:val="none" w:sz="0" w:space="0" w:color="auto"/>
            <w:right w:val="none" w:sz="0" w:space="0" w:color="auto"/>
          </w:divBdr>
        </w:div>
        <w:div w:id="2071536375">
          <w:marLeft w:val="640"/>
          <w:marRight w:val="0"/>
          <w:marTop w:val="0"/>
          <w:marBottom w:val="0"/>
          <w:divBdr>
            <w:top w:val="none" w:sz="0" w:space="0" w:color="auto"/>
            <w:left w:val="none" w:sz="0" w:space="0" w:color="auto"/>
            <w:bottom w:val="none" w:sz="0" w:space="0" w:color="auto"/>
            <w:right w:val="none" w:sz="0" w:space="0" w:color="auto"/>
          </w:divBdr>
        </w:div>
      </w:divsChild>
    </w:div>
    <w:div w:id="1790121515">
      <w:bodyDiv w:val="1"/>
      <w:marLeft w:val="0"/>
      <w:marRight w:val="0"/>
      <w:marTop w:val="0"/>
      <w:marBottom w:val="0"/>
      <w:divBdr>
        <w:top w:val="none" w:sz="0" w:space="0" w:color="auto"/>
        <w:left w:val="none" w:sz="0" w:space="0" w:color="auto"/>
        <w:bottom w:val="none" w:sz="0" w:space="0" w:color="auto"/>
        <w:right w:val="none" w:sz="0" w:space="0" w:color="auto"/>
      </w:divBdr>
    </w:div>
    <w:div w:id="1790468716">
      <w:bodyDiv w:val="1"/>
      <w:marLeft w:val="0"/>
      <w:marRight w:val="0"/>
      <w:marTop w:val="0"/>
      <w:marBottom w:val="0"/>
      <w:divBdr>
        <w:top w:val="none" w:sz="0" w:space="0" w:color="auto"/>
        <w:left w:val="none" w:sz="0" w:space="0" w:color="auto"/>
        <w:bottom w:val="none" w:sz="0" w:space="0" w:color="auto"/>
        <w:right w:val="none" w:sz="0" w:space="0" w:color="auto"/>
      </w:divBdr>
    </w:div>
    <w:div w:id="1790540470">
      <w:bodyDiv w:val="1"/>
      <w:marLeft w:val="0"/>
      <w:marRight w:val="0"/>
      <w:marTop w:val="0"/>
      <w:marBottom w:val="0"/>
      <w:divBdr>
        <w:top w:val="none" w:sz="0" w:space="0" w:color="auto"/>
        <w:left w:val="none" w:sz="0" w:space="0" w:color="auto"/>
        <w:bottom w:val="none" w:sz="0" w:space="0" w:color="auto"/>
        <w:right w:val="none" w:sz="0" w:space="0" w:color="auto"/>
      </w:divBdr>
    </w:div>
    <w:div w:id="1791624356">
      <w:bodyDiv w:val="1"/>
      <w:marLeft w:val="0"/>
      <w:marRight w:val="0"/>
      <w:marTop w:val="0"/>
      <w:marBottom w:val="0"/>
      <w:divBdr>
        <w:top w:val="none" w:sz="0" w:space="0" w:color="auto"/>
        <w:left w:val="none" w:sz="0" w:space="0" w:color="auto"/>
        <w:bottom w:val="none" w:sz="0" w:space="0" w:color="auto"/>
        <w:right w:val="none" w:sz="0" w:space="0" w:color="auto"/>
      </w:divBdr>
    </w:div>
    <w:div w:id="1792092889">
      <w:bodyDiv w:val="1"/>
      <w:marLeft w:val="0"/>
      <w:marRight w:val="0"/>
      <w:marTop w:val="0"/>
      <w:marBottom w:val="0"/>
      <w:divBdr>
        <w:top w:val="none" w:sz="0" w:space="0" w:color="auto"/>
        <w:left w:val="none" w:sz="0" w:space="0" w:color="auto"/>
        <w:bottom w:val="none" w:sz="0" w:space="0" w:color="auto"/>
        <w:right w:val="none" w:sz="0" w:space="0" w:color="auto"/>
      </w:divBdr>
    </w:div>
    <w:div w:id="1792284338">
      <w:bodyDiv w:val="1"/>
      <w:marLeft w:val="0"/>
      <w:marRight w:val="0"/>
      <w:marTop w:val="0"/>
      <w:marBottom w:val="0"/>
      <w:divBdr>
        <w:top w:val="none" w:sz="0" w:space="0" w:color="auto"/>
        <w:left w:val="none" w:sz="0" w:space="0" w:color="auto"/>
        <w:bottom w:val="none" w:sz="0" w:space="0" w:color="auto"/>
        <w:right w:val="none" w:sz="0" w:space="0" w:color="auto"/>
      </w:divBdr>
    </w:div>
    <w:div w:id="1792431940">
      <w:bodyDiv w:val="1"/>
      <w:marLeft w:val="0"/>
      <w:marRight w:val="0"/>
      <w:marTop w:val="0"/>
      <w:marBottom w:val="0"/>
      <w:divBdr>
        <w:top w:val="none" w:sz="0" w:space="0" w:color="auto"/>
        <w:left w:val="none" w:sz="0" w:space="0" w:color="auto"/>
        <w:bottom w:val="none" w:sz="0" w:space="0" w:color="auto"/>
        <w:right w:val="none" w:sz="0" w:space="0" w:color="auto"/>
      </w:divBdr>
    </w:div>
    <w:div w:id="1792674079">
      <w:bodyDiv w:val="1"/>
      <w:marLeft w:val="0"/>
      <w:marRight w:val="0"/>
      <w:marTop w:val="0"/>
      <w:marBottom w:val="0"/>
      <w:divBdr>
        <w:top w:val="none" w:sz="0" w:space="0" w:color="auto"/>
        <w:left w:val="none" w:sz="0" w:space="0" w:color="auto"/>
        <w:bottom w:val="none" w:sz="0" w:space="0" w:color="auto"/>
        <w:right w:val="none" w:sz="0" w:space="0" w:color="auto"/>
      </w:divBdr>
    </w:div>
    <w:div w:id="1792744373">
      <w:bodyDiv w:val="1"/>
      <w:marLeft w:val="0"/>
      <w:marRight w:val="0"/>
      <w:marTop w:val="0"/>
      <w:marBottom w:val="0"/>
      <w:divBdr>
        <w:top w:val="none" w:sz="0" w:space="0" w:color="auto"/>
        <w:left w:val="none" w:sz="0" w:space="0" w:color="auto"/>
        <w:bottom w:val="none" w:sz="0" w:space="0" w:color="auto"/>
        <w:right w:val="none" w:sz="0" w:space="0" w:color="auto"/>
      </w:divBdr>
    </w:div>
    <w:div w:id="1793747390">
      <w:bodyDiv w:val="1"/>
      <w:marLeft w:val="0"/>
      <w:marRight w:val="0"/>
      <w:marTop w:val="0"/>
      <w:marBottom w:val="0"/>
      <w:divBdr>
        <w:top w:val="none" w:sz="0" w:space="0" w:color="auto"/>
        <w:left w:val="none" w:sz="0" w:space="0" w:color="auto"/>
        <w:bottom w:val="none" w:sz="0" w:space="0" w:color="auto"/>
        <w:right w:val="none" w:sz="0" w:space="0" w:color="auto"/>
      </w:divBdr>
    </w:div>
    <w:div w:id="1793788178">
      <w:bodyDiv w:val="1"/>
      <w:marLeft w:val="0"/>
      <w:marRight w:val="0"/>
      <w:marTop w:val="0"/>
      <w:marBottom w:val="0"/>
      <w:divBdr>
        <w:top w:val="none" w:sz="0" w:space="0" w:color="auto"/>
        <w:left w:val="none" w:sz="0" w:space="0" w:color="auto"/>
        <w:bottom w:val="none" w:sz="0" w:space="0" w:color="auto"/>
        <w:right w:val="none" w:sz="0" w:space="0" w:color="auto"/>
      </w:divBdr>
    </w:div>
    <w:div w:id="1793943307">
      <w:bodyDiv w:val="1"/>
      <w:marLeft w:val="0"/>
      <w:marRight w:val="0"/>
      <w:marTop w:val="0"/>
      <w:marBottom w:val="0"/>
      <w:divBdr>
        <w:top w:val="none" w:sz="0" w:space="0" w:color="auto"/>
        <w:left w:val="none" w:sz="0" w:space="0" w:color="auto"/>
        <w:bottom w:val="none" w:sz="0" w:space="0" w:color="auto"/>
        <w:right w:val="none" w:sz="0" w:space="0" w:color="auto"/>
      </w:divBdr>
      <w:divsChild>
        <w:div w:id="16278692">
          <w:marLeft w:val="480"/>
          <w:marRight w:val="0"/>
          <w:marTop w:val="0"/>
          <w:marBottom w:val="0"/>
          <w:divBdr>
            <w:top w:val="none" w:sz="0" w:space="0" w:color="auto"/>
            <w:left w:val="none" w:sz="0" w:space="0" w:color="auto"/>
            <w:bottom w:val="none" w:sz="0" w:space="0" w:color="auto"/>
            <w:right w:val="none" w:sz="0" w:space="0" w:color="auto"/>
          </w:divBdr>
        </w:div>
        <w:div w:id="16541110">
          <w:marLeft w:val="480"/>
          <w:marRight w:val="0"/>
          <w:marTop w:val="0"/>
          <w:marBottom w:val="0"/>
          <w:divBdr>
            <w:top w:val="none" w:sz="0" w:space="0" w:color="auto"/>
            <w:left w:val="none" w:sz="0" w:space="0" w:color="auto"/>
            <w:bottom w:val="none" w:sz="0" w:space="0" w:color="auto"/>
            <w:right w:val="none" w:sz="0" w:space="0" w:color="auto"/>
          </w:divBdr>
        </w:div>
        <w:div w:id="51464321">
          <w:marLeft w:val="480"/>
          <w:marRight w:val="0"/>
          <w:marTop w:val="0"/>
          <w:marBottom w:val="0"/>
          <w:divBdr>
            <w:top w:val="none" w:sz="0" w:space="0" w:color="auto"/>
            <w:left w:val="none" w:sz="0" w:space="0" w:color="auto"/>
            <w:bottom w:val="none" w:sz="0" w:space="0" w:color="auto"/>
            <w:right w:val="none" w:sz="0" w:space="0" w:color="auto"/>
          </w:divBdr>
        </w:div>
        <w:div w:id="213396529">
          <w:marLeft w:val="480"/>
          <w:marRight w:val="0"/>
          <w:marTop w:val="0"/>
          <w:marBottom w:val="0"/>
          <w:divBdr>
            <w:top w:val="none" w:sz="0" w:space="0" w:color="auto"/>
            <w:left w:val="none" w:sz="0" w:space="0" w:color="auto"/>
            <w:bottom w:val="none" w:sz="0" w:space="0" w:color="auto"/>
            <w:right w:val="none" w:sz="0" w:space="0" w:color="auto"/>
          </w:divBdr>
        </w:div>
        <w:div w:id="234946769">
          <w:marLeft w:val="480"/>
          <w:marRight w:val="0"/>
          <w:marTop w:val="0"/>
          <w:marBottom w:val="0"/>
          <w:divBdr>
            <w:top w:val="none" w:sz="0" w:space="0" w:color="auto"/>
            <w:left w:val="none" w:sz="0" w:space="0" w:color="auto"/>
            <w:bottom w:val="none" w:sz="0" w:space="0" w:color="auto"/>
            <w:right w:val="none" w:sz="0" w:space="0" w:color="auto"/>
          </w:divBdr>
        </w:div>
        <w:div w:id="263652204">
          <w:marLeft w:val="480"/>
          <w:marRight w:val="0"/>
          <w:marTop w:val="0"/>
          <w:marBottom w:val="0"/>
          <w:divBdr>
            <w:top w:val="none" w:sz="0" w:space="0" w:color="auto"/>
            <w:left w:val="none" w:sz="0" w:space="0" w:color="auto"/>
            <w:bottom w:val="none" w:sz="0" w:space="0" w:color="auto"/>
            <w:right w:val="none" w:sz="0" w:space="0" w:color="auto"/>
          </w:divBdr>
        </w:div>
        <w:div w:id="297034781">
          <w:marLeft w:val="480"/>
          <w:marRight w:val="0"/>
          <w:marTop w:val="0"/>
          <w:marBottom w:val="0"/>
          <w:divBdr>
            <w:top w:val="none" w:sz="0" w:space="0" w:color="auto"/>
            <w:left w:val="none" w:sz="0" w:space="0" w:color="auto"/>
            <w:bottom w:val="none" w:sz="0" w:space="0" w:color="auto"/>
            <w:right w:val="none" w:sz="0" w:space="0" w:color="auto"/>
          </w:divBdr>
        </w:div>
        <w:div w:id="348139683">
          <w:marLeft w:val="480"/>
          <w:marRight w:val="0"/>
          <w:marTop w:val="0"/>
          <w:marBottom w:val="0"/>
          <w:divBdr>
            <w:top w:val="none" w:sz="0" w:space="0" w:color="auto"/>
            <w:left w:val="none" w:sz="0" w:space="0" w:color="auto"/>
            <w:bottom w:val="none" w:sz="0" w:space="0" w:color="auto"/>
            <w:right w:val="none" w:sz="0" w:space="0" w:color="auto"/>
          </w:divBdr>
        </w:div>
        <w:div w:id="374548093">
          <w:marLeft w:val="480"/>
          <w:marRight w:val="0"/>
          <w:marTop w:val="0"/>
          <w:marBottom w:val="0"/>
          <w:divBdr>
            <w:top w:val="none" w:sz="0" w:space="0" w:color="auto"/>
            <w:left w:val="none" w:sz="0" w:space="0" w:color="auto"/>
            <w:bottom w:val="none" w:sz="0" w:space="0" w:color="auto"/>
            <w:right w:val="none" w:sz="0" w:space="0" w:color="auto"/>
          </w:divBdr>
        </w:div>
        <w:div w:id="404298765">
          <w:marLeft w:val="480"/>
          <w:marRight w:val="0"/>
          <w:marTop w:val="0"/>
          <w:marBottom w:val="0"/>
          <w:divBdr>
            <w:top w:val="none" w:sz="0" w:space="0" w:color="auto"/>
            <w:left w:val="none" w:sz="0" w:space="0" w:color="auto"/>
            <w:bottom w:val="none" w:sz="0" w:space="0" w:color="auto"/>
            <w:right w:val="none" w:sz="0" w:space="0" w:color="auto"/>
          </w:divBdr>
        </w:div>
        <w:div w:id="415055834">
          <w:marLeft w:val="480"/>
          <w:marRight w:val="0"/>
          <w:marTop w:val="0"/>
          <w:marBottom w:val="0"/>
          <w:divBdr>
            <w:top w:val="none" w:sz="0" w:space="0" w:color="auto"/>
            <w:left w:val="none" w:sz="0" w:space="0" w:color="auto"/>
            <w:bottom w:val="none" w:sz="0" w:space="0" w:color="auto"/>
            <w:right w:val="none" w:sz="0" w:space="0" w:color="auto"/>
          </w:divBdr>
        </w:div>
        <w:div w:id="515772934">
          <w:marLeft w:val="480"/>
          <w:marRight w:val="0"/>
          <w:marTop w:val="0"/>
          <w:marBottom w:val="0"/>
          <w:divBdr>
            <w:top w:val="none" w:sz="0" w:space="0" w:color="auto"/>
            <w:left w:val="none" w:sz="0" w:space="0" w:color="auto"/>
            <w:bottom w:val="none" w:sz="0" w:space="0" w:color="auto"/>
            <w:right w:val="none" w:sz="0" w:space="0" w:color="auto"/>
          </w:divBdr>
        </w:div>
        <w:div w:id="521168192">
          <w:marLeft w:val="480"/>
          <w:marRight w:val="0"/>
          <w:marTop w:val="0"/>
          <w:marBottom w:val="0"/>
          <w:divBdr>
            <w:top w:val="none" w:sz="0" w:space="0" w:color="auto"/>
            <w:left w:val="none" w:sz="0" w:space="0" w:color="auto"/>
            <w:bottom w:val="none" w:sz="0" w:space="0" w:color="auto"/>
            <w:right w:val="none" w:sz="0" w:space="0" w:color="auto"/>
          </w:divBdr>
        </w:div>
        <w:div w:id="556208883">
          <w:marLeft w:val="480"/>
          <w:marRight w:val="0"/>
          <w:marTop w:val="0"/>
          <w:marBottom w:val="0"/>
          <w:divBdr>
            <w:top w:val="none" w:sz="0" w:space="0" w:color="auto"/>
            <w:left w:val="none" w:sz="0" w:space="0" w:color="auto"/>
            <w:bottom w:val="none" w:sz="0" w:space="0" w:color="auto"/>
            <w:right w:val="none" w:sz="0" w:space="0" w:color="auto"/>
          </w:divBdr>
        </w:div>
        <w:div w:id="565653647">
          <w:marLeft w:val="480"/>
          <w:marRight w:val="0"/>
          <w:marTop w:val="0"/>
          <w:marBottom w:val="0"/>
          <w:divBdr>
            <w:top w:val="none" w:sz="0" w:space="0" w:color="auto"/>
            <w:left w:val="none" w:sz="0" w:space="0" w:color="auto"/>
            <w:bottom w:val="none" w:sz="0" w:space="0" w:color="auto"/>
            <w:right w:val="none" w:sz="0" w:space="0" w:color="auto"/>
          </w:divBdr>
        </w:div>
        <w:div w:id="615453879">
          <w:marLeft w:val="480"/>
          <w:marRight w:val="0"/>
          <w:marTop w:val="0"/>
          <w:marBottom w:val="0"/>
          <w:divBdr>
            <w:top w:val="none" w:sz="0" w:space="0" w:color="auto"/>
            <w:left w:val="none" w:sz="0" w:space="0" w:color="auto"/>
            <w:bottom w:val="none" w:sz="0" w:space="0" w:color="auto"/>
            <w:right w:val="none" w:sz="0" w:space="0" w:color="auto"/>
          </w:divBdr>
        </w:div>
        <w:div w:id="618992778">
          <w:marLeft w:val="480"/>
          <w:marRight w:val="0"/>
          <w:marTop w:val="0"/>
          <w:marBottom w:val="0"/>
          <w:divBdr>
            <w:top w:val="none" w:sz="0" w:space="0" w:color="auto"/>
            <w:left w:val="none" w:sz="0" w:space="0" w:color="auto"/>
            <w:bottom w:val="none" w:sz="0" w:space="0" w:color="auto"/>
            <w:right w:val="none" w:sz="0" w:space="0" w:color="auto"/>
          </w:divBdr>
        </w:div>
        <w:div w:id="648171718">
          <w:marLeft w:val="480"/>
          <w:marRight w:val="0"/>
          <w:marTop w:val="0"/>
          <w:marBottom w:val="0"/>
          <w:divBdr>
            <w:top w:val="none" w:sz="0" w:space="0" w:color="auto"/>
            <w:left w:val="none" w:sz="0" w:space="0" w:color="auto"/>
            <w:bottom w:val="none" w:sz="0" w:space="0" w:color="auto"/>
            <w:right w:val="none" w:sz="0" w:space="0" w:color="auto"/>
          </w:divBdr>
        </w:div>
        <w:div w:id="659580953">
          <w:marLeft w:val="480"/>
          <w:marRight w:val="0"/>
          <w:marTop w:val="0"/>
          <w:marBottom w:val="0"/>
          <w:divBdr>
            <w:top w:val="none" w:sz="0" w:space="0" w:color="auto"/>
            <w:left w:val="none" w:sz="0" w:space="0" w:color="auto"/>
            <w:bottom w:val="none" w:sz="0" w:space="0" w:color="auto"/>
            <w:right w:val="none" w:sz="0" w:space="0" w:color="auto"/>
          </w:divBdr>
        </w:div>
        <w:div w:id="660888237">
          <w:marLeft w:val="480"/>
          <w:marRight w:val="0"/>
          <w:marTop w:val="0"/>
          <w:marBottom w:val="0"/>
          <w:divBdr>
            <w:top w:val="none" w:sz="0" w:space="0" w:color="auto"/>
            <w:left w:val="none" w:sz="0" w:space="0" w:color="auto"/>
            <w:bottom w:val="none" w:sz="0" w:space="0" w:color="auto"/>
            <w:right w:val="none" w:sz="0" w:space="0" w:color="auto"/>
          </w:divBdr>
        </w:div>
        <w:div w:id="766080311">
          <w:marLeft w:val="480"/>
          <w:marRight w:val="0"/>
          <w:marTop w:val="0"/>
          <w:marBottom w:val="0"/>
          <w:divBdr>
            <w:top w:val="none" w:sz="0" w:space="0" w:color="auto"/>
            <w:left w:val="none" w:sz="0" w:space="0" w:color="auto"/>
            <w:bottom w:val="none" w:sz="0" w:space="0" w:color="auto"/>
            <w:right w:val="none" w:sz="0" w:space="0" w:color="auto"/>
          </w:divBdr>
        </w:div>
        <w:div w:id="766313988">
          <w:marLeft w:val="480"/>
          <w:marRight w:val="0"/>
          <w:marTop w:val="0"/>
          <w:marBottom w:val="0"/>
          <w:divBdr>
            <w:top w:val="none" w:sz="0" w:space="0" w:color="auto"/>
            <w:left w:val="none" w:sz="0" w:space="0" w:color="auto"/>
            <w:bottom w:val="none" w:sz="0" w:space="0" w:color="auto"/>
            <w:right w:val="none" w:sz="0" w:space="0" w:color="auto"/>
          </w:divBdr>
        </w:div>
        <w:div w:id="803619554">
          <w:marLeft w:val="480"/>
          <w:marRight w:val="0"/>
          <w:marTop w:val="0"/>
          <w:marBottom w:val="0"/>
          <w:divBdr>
            <w:top w:val="none" w:sz="0" w:space="0" w:color="auto"/>
            <w:left w:val="none" w:sz="0" w:space="0" w:color="auto"/>
            <w:bottom w:val="none" w:sz="0" w:space="0" w:color="auto"/>
            <w:right w:val="none" w:sz="0" w:space="0" w:color="auto"/>
          </w:divBdr>
        </w:div>
        <w:div w:id="834610690">
          <w:marLeft w:val="480"/>
          <w:marRight w:val="0"/>
          <w:marTop w:val="0"/>
          <w:marBottom w:val="0"/>
          <w:divBdr>
            <w:top w:val="none" w:sz="0" w:space="0" w:color="auto"/>
            <w:left w:val="none" w:sz="0" w:space="0" w:color="auto"/>
            <w:bottom w:val="none" w:sz="0" w:space="0" w:color="auto"/>
            <w:right w:val="none" w:sz="0" w:space="0" w:color="auto"/>
          </w:divBdr>
        </w:div>
        <w:div w:id="944850526">
          <w:marLeft w:val="480"/>
          <w:marRight w:val="0"/>
          <w:marTop w:val="0"/>
          <w:marBottom w:val="0"/>
          <w:divBdr>
            <w:top w:val="none" w:sz="0" w:space="0" w:color="auto"/>
            <w:left w:val="none" w:sz="0" w:space="0" w:color="auto"/>
            <w:bottom w:val="none" w:sz="0" w:space="0" w:color="auto"/>
            <w:right w:val="none" w:sz="0" w:space="0" w:color="auto"/>
          </w:divBdr>
        </w:div>
        <w:div w:id="1013648899">
          <w:marLeft w:val="480"/>
          <w:marRight w:val="0"/>
          <w:marTop w:val="0"/>
          <w:marBottom w:val="0"/>
          <w:divBdr>
            <w:top w:val="none" w:sz="0" w:space="0" w:color="auto"/>
            <w:left w:val="none" w:sz="0" w:space="0" w:color="auto"/>
            <w:bottom w:val="none" w:sz="0" w:space="0" w:color="auto"/>
            <w:right w:val="none" w:sz="0" w:space="0" w:color="auto"/>
          </w:divBdr>
        </w:div>
        <w:div w:id="1029377244">
          <w:marLeft w:val="480"/>
          <w:marRight w:val="0"/>
          <w:marTop w:val="0"/>
          <w:marBottom w:val="0"/>
          <w:divBdr>
            <w:top w:val="none" w:sz="0" w:space="0" w:color="auto"/>
            <w:left w:val="none" w:sz="0" w:space="0" w:color="auto"/>
            <w:bottom w:val="none" w:sz="0" w:space="0" w:color="auto"/>
            <w:right w:val="none" w:sz="0" w:space="0" w:color="auto"/>
          </w:divBdr>
        </w:div>
        <w:div w:id="1052776814">
          <w:marLeft w:val="480"/>
          <w:marRight w:val="0"/>
          <w:marTop w:val="0"/>
          <w:marBottom w:val="0"/>
          <w:divBdr>
            <w:top w:val="none" w:sz="0" w:space="0" w:color="auto"/>
            <w:left w:val="none" w:sz="0" w:space="0" w:color="auto"/>
            <w:bottom w:val="none" w:sz="0" w:space="0" w:color="auto"/>
            <w:right w:val="none" w:sz="0" w:space="0" w:color="auto"/>
          </w:divBdr>
        </w:div>
        <w:div w:id="1058552245">
          <w:marLeft w:val="480"/>
          <w:marRight w:val="0"/>
          <w:marTop w:val="0"/>
          <w:marBottom w:val="0"/>
          <w:divBdr>
            <w:top w:val="none" w:sz="0" w:space="0" w:color="auto"/>
            <w:left w:val="none" w:sz="0" w:space="0" w:color="auto"/>
            <w:bottom w:val="none" w:sz="0" w:space="0" w:color="auto"/>
            <w:right w:val="none" w:sz="0" w:space="0" w:color="auto"/>
          </w:divBdr>
        </w:div>
        <w:div w:id="1060788814">
          <w:marLeft w:val="480"/>
          <w:marRight w:val="0"/>
          <w:marTop w:val="0"/>
          <w:marBottom w:val="0"/>
          <w:divBdr>
            <w:top w:val="none" w:sz="0" w:space="0" w:color="auto"/>
            <w:left w:val="none" w:sz="0" w:space="0" w:color="auto"/>
            <w:bottom w:val="none" w:sz="0" w:space="0" w:color="auto"/>
            <w:right w:val="none" w:sz="0" w:space="0" w:color="auto"/>
          </w:divBdr>
        </w:div>
        <w:div w:id="1111973595">
          <w:marLeft w:val="480"/>
          <w:marRight w:val="0"/>
          <w:marTop w:val="0"/>
          <w:marBottom w:val="0"/>
          <w:divBdr>
            <w:top w:val="none" w:sz="0" w:space="0" w:color="auto"/>
            <w:left w:val="none" w:sz="0" w:space="0" w:color="auto"/>
            <w:bottom w:val="none" w:sz="0" w:space="0" w:color="auto"/>
            <w:right w:val="none" w:sz="0" w:space="0" w:color="auto"/>
          </w:divBdr>
        </w:div>
        <w:div w:id="1137647202">
          <w:marLeft w:val="480"/>
          <w:marRight w:val="0"/>
          <w:marTop w:val="0"/>
          <w:marBottom w:val="0"/>
          <w:divBdr>
            <w:top w:val="none" w:sz="0" w:space="0" w:color="auto"/>
            <w:left w:val="none" w:sz="0" w:space="0" w:color="auto"/>
            <w:bottom w:val="none" w:sz="0" w:space="0" w:color="auto"/>
            <w:right w:val="none" w:sz="0" w:space="0" w:color="auto"/>
          </w:divBdr>
        </w:div>
        <w:div w:id="1204441864">
          <w:marLeft w:val="480"/>
          <w:marRight w:val="0"/>
          <w:marTop w:val="0"/>
          <w:marBottom w:val="0"/>
          <w:divBdr>
            <w:top w:val="none" w:sz="0" w:space="0" w:color="auto"/>
            <w:left w:val="none" w:sz="0" w:space="0" w:color="auto"/>
            <w:bottom w:val="none" w:sz="0" w:space="0" w:color="auto"/>
            <w:right w:val="none" w:sz="0" w:space="0" w:color="auto"/>
          </w:divBdr>
        </w:div>
        <w:div w:id="1208182479">
          <w:marLeft w:val="480"/>
          <w:marRight w:val="0"/>
          <w:marTop w:val="0"/>
          <w:marBottom w:val="0"/>
          <w:divBdr>
            <w:top w:val="none" w:sz="0" w:space="0" w:color="auto"/>
            <w:left w:val="none" w:sz="0" w:space="0" w:color="auto"/>
            <w:bottom w:val="none" w:sz="0" w:space="0" w:color="auto"/>
            <w:right w:val="none" w:sz="0" w:space="0" w:color="auto"/>
          </w:divBdr>
        </w:div>
        <w:div w:id="1233851785">
          <w:marLeft w:val="480"/>
          <w:marRight w:val="0"/>
          <w:marTop w:val="0"/>
          <w:marBottom w:val="0"/>
          <w:divBdr>
            <w:top w:val="none" w:sz="0" w:space="0" w:color="auto"/>
            <w:left w:val="none" w:sz="0" w:space="0" w:color="auto"/>
            <w:bottom w:val="none" w:sz="0" w:space="0" w:color="auto"/>
            <w:right w:val="none" w:sz="0" w:space="0" w:color="auto"/>
          </w:divBdr>
        </w:div>
        <w:div w:id="1239174527">
          <w:marLeft w:val="480"/>
          <w:marRight w:val="0"/>
          <w:marTop w:val="0"/>
          <w:marBottom w:val="0"/>
          <w:divBdr>
            <w:top w:val="none" w:sz="0" w:space="0" w:color="auto"/>
            <w:left w:val="none" w:sz="0" w:space="0" w:color="auto"/>
            <w:bottom w:val="none" w:sz="0" w:space="0" w:color="auto"/>
            <w:right w:val="none" w:sz="0" w:space="0" w:color="auto"/>
          </w:divBdr>
        </w:div>
        <w:div w:id="1263731872">
          <w:marLeft w:val="480"/>
          <w:marRight w:val="0"/>
          <w:marTop w:val="0"/>
          <w:marBottom w:val="0"/>
          <w:divBdr>
            <w:top w:val="none" w:sz="0" w:space="0" w:color="auto"/>
            <w:left w:val="none" w:sz="0" w:space="0" w:color="auto"/>
            <w:bottom w:val="none" w:sz="0" w:space="0" w:color="auto"/>
            <w:right w:val="none" w:sz="0" w:space="0" w:color="auto"/>
          </w:divBdr>
        </w:div>
        <w:div w:id="1302079473">
          <w:marLeft w:val="480"/>
          <w:marRight w:val="0"/>
          <w:marTop w:val="0"/>
          <w:marBottom w:val="0"/>
          <w:divBdr>
            <w:top w:val="none" w:sz="0" w:space="0" w:color="auto"/>
            <w:left w:val="none" w:sz="0" w:space="0" w:color="auto"/>
            <w:bottom w:val="none" w:sz="0" w:space="0" w:color="auto"/>
            <w:right w:val="none" w:sz="0" w:space="0" w:color="auto"/>
          </w:divBdr>
        </w:div>
        <w:div w:id="1302733652">
          <w:marLeft w:val="480"/>
          <w:marRight w:val="0"/>
          <w:marTop w:val="0"/>
          <w:marBottom w:val="0"/>
          <w:divBdr>
            <w:top w:val="none" w:sz="0" w:space="0" w:color="auto"/>
            <w:left w:val="none" w:sz="0" w:space="0" w:color="auto"/>
            <w:bottom w:val="none" w:sz="0" w:space="0" w:color="auto"/>
            <w:right w:val="none" w:sz="0" w:space="0" w:color="auto"/>
          </w:divBdr>
        </w:div>
        <w:div w:id="1357534888">
          <w:marLeft w:val="480"/>
          <w:marRight w:val="0"/>
          <w:marTop w:val="0"/>
          <w:marBottom w:val="0"/>
          <w:divBdr>
            <w:top w:val="none" w:sz="0" w:space="0" w:color="auto"/>
            <w:left w:val="none" w:sz="0" w:space="0" w:color="auto"/>
            <w:bottom w:val="none" w:sz="0" w:space="0" w:color="auto"/>
            <w:right w:val="none" w:sz="0" w:space="0" w:color="auto"/>
          </w:divBdr>
        </w:div>
        <w:div w:id="1360397347">
          <w:marLeft w:val="480"/>
          <w:marRight w:val="0"/>
          <w:marTop w:val="0"/>
          <w:marBottom w:val="0"/>
          <w:divBdr>
            <w:top w:val="none" w:sz="0" w:space="0" w:color="auto"/>
            <w:left w:val="none" w:sz="0" w:space="0" w:color="auto"/>
            <w:bottom w:val="none" w:sz="0" w:space="0" w:color="auto"/>
            <w:right w:val="none" w:sz="0" w:space="0" w:color="auto"/>
          </w:divBdr>
        </w:div>
        <w:div w:id="1368525698">
          <w:marLeft w:val="480"/>
          <w:marRight w:val="0"/>
          <w:marTop w:val="0"/>
          <w:marBottom w:val="0"/>
          <w:divBdr>
            <w:top w:val="none" w:sz="0" w:space="0" w:color="auto"/>
            <w:left w:val="none" w:sz="0" w:space="0" w:color="auto"/>
            <w:bottom w:val="none" w:sz="0" w:space="0" w:color="auto"/>
            <w:right w:val="none" w:sz="0" w:space="0" w:color="auto"/>
          </w:divBdr>
        </w:div>
        <w:div w:id="1404991180">
          <w:marLeft w:val="480"/>
          <w:marRight w:val="0"/>
          <w:marTop w:val="0"/>
          <w:marBottom w:val="0"/>
          <w:divBdr>
            <w:top w:val="none" w:sz="0" w:space="0" w:color="auto"/>
            <w:left w:val="none" w:sz="0" w:space="0" w:color="auto"/>
            <w:bottom w:val="none" w:sz="0" w:space="0" w:color="auto"/>
            <w:right w:val="none" w:sz="0" w:space="0" w:color="auto"/>
          </w:divBdr>
        </w:div>
        <w:div w:id="1418936841">
          <w:marLeft w:val="480"/>
          <w:marRight w:val="0"/>
          <w:marTop w:val="0"/>
          <w:marBottom w:val="0"/>
          <w:divBdr>
            <w:top w:val="none" w:sz="0" w:space="0" w:color="auto"/>
            <w:left w:val="none" w:sz="0" w:space="0" w:color="auto"/>
            <w:bottom w:val="none" w:sz="0" w:space="0" w:color="auto"/>
            <w:right w:val="none" w:sz="0" w:space="0" w:color="auto"/>
          </w:divBdr>
        </w:div>
        <w:div w:id="1464694744">
          <w:marLeft w:val="480"/>
          <w:marRight w:val="0"/>
          <w:marTop w:val="0"/>
          <w:marBottom w:val="0"/>
          <w:divBdr>
            <w:top w:val="none" w:sz="0" w:space="0" w:color="auto"/>
            <w:left w:val="none" w:sz="0" w:space="0" w:color="auto"/>
            <w:bottom w:val="none" w:sz="0" w:space="0" w:color="auto"/>
            <w:right w:val="none" w:sz="0" w:space="0" w:color="auto"/>
          </w:divBdr>
        </w:div>
        <w:div w:id="1493788012">
          <w:marLeft w:val="480"/>
          <w:marRight w:val="0"/>
          <w:marTop w:val="0"/>
          <w:marBottom w:val="0"/>
          <w:divBdr>
            <w:top w:val="none" w:sz="0" w:space="0" w:color="auto"/>
            <w:left w:val="none" w:sz="0" w:space="0" w:color="auto"/>
            <w:bottom w:val="none" w:sz="0" w:space="0" w:color="auto"/>
            <w:right w:val="none" w:sz="0" w:space="0" w:color="auto"/>
          </w:divBdr>
        </w:div>
        <w:div w:id="1520700622">
          <w:marLeft w:val="480"/>
          <w:marRight w:val="0"/>
          <w:marTop w:val="0"/>
          <w:marBottom w:val="0"/>
          <w:divBdr>
            <w:top w:val="none" w:sz="0" w:space="0" w:color="auto"/>
            <w:left w:val="none" w:sz="0" w:space="0" w:color="auto"/>
            <w:bottom w:val="none" w:sz="0" w:space="0" w:color="auto"/>
            <w:right w:val="none" w:sz="0" w:space="0" w:color="auto"/>
          </w:divBdr>
        </w:div>
        <w:div w:id="1623417451">
          <w:marLeft w:val="480"/>
          <w:marRight w:val="0"/>
          <w:marTop w:val="0"/>
          <w:marBottom w:val="0"/>
          <w:divBdr>
            <w:top w:val="none" w:sz="0" w:space="0" w:color="auto"/>
            <w:left w:val="none" w:sz="0" w:space="0" w:color="auto"/>
            <w:bottom w:val="none" w:sz="0" w:space="0" w:color="auto"/>
            <w:right w:val="none" w:sz="0" w:space="0" w:color="auto"/>
          </w:divBdr>
        </w:div>
        <w:div w:id="1651325321">
          <w:marLeft w:val="480"/>
          <w:marRight w:val="0"/>
          <w:marTop w:val="0"/>
          <w:marBottom w:val="0"/>
          <w:divBdr>
            <w:top w:val="none" w:sz="0" w:space="0" w:color="auto"/>
            <w:left w:val="none" w:sz="0" w:space="0" w:color="auto"/>
            <w:bottom w:val="none" w:sz="0" w:space="0" w:color="auto"/>
            <w:right w:val="none" w:sz="0" w:space="0" w:color="auto"/>
          </w:divBdr>
        </w:div>
        <w:div w:id="1719813240">
          <w:marLeft w:val="480"/>
          <w:marRight w:val="0"/>
          <w:marTop w:val="0"/>
          <w:marBottom w:val="0"/>
          <w:divBdr>
            <w:top w:val="none" w:sz="0" w:space="0" w:color="auto"/>
            <w:left w:val="none" w:sz="0" w:space="0" w:color="auto"/>
            <w:bottom w:val="none" w:sz="0" w:space="0" w:color="auto"/>
            <w:right w:val="none" w:sz="0" w:space="0" w:color="auto"/>
          </w:divBdr>
        </w:div>
        <w:div w:id="1721632033">
          <w:marLeft w:val="480"/>
          <w:marRight w:val="0"/>
          <w:marTop w:val="0"/>
          <w:marBottom w:val="0"/>
          <w:divBdr>
            <w:top w:val="none" w:sz="0" w:space="0" w:color="auto"/>
            <w:left w:val="none" w:sz="0" w:space="0" w:color="auto"/>
            <w:bottom w:val="none" w:sz="0" w:space="0" w:color="auto"/>
            <w:right w:val="none" w:sz="0" w:space="0" w:color="auto"/>
          </w:divBdr>
        </w:div>
        <w:div w:id="1725058652">
          <w:marLeft w:val="480"/>
          <w:marRight w:val="0"/>
          <w:marTop w:val="0"/>
          <w:marBottom w:val="0"/>
          <w:divBdr>
            <w:top w:val="none" w:sz="0" w:space="0" w:color="auto"/>
            <w:left w:val="none" w:sz="0" w:space="0" w:color="auto"/>
            <w:bottom w:val="none" w:sz="0" w:space="0" w:color="auto"/>
            <w:right w:val="none" w:sz="0" w:space="0" w:color="auto"/>
          </w:divBdr>
        </w:div>
        <w:div w:id="1745489656">
          <w:marLeft w:val="480"/>
          <w:marRight w:val="0"/>
          <w:marTop w:val="0"/>
          <w:marBottom w:val="0"/>
          <w:divBdr>
            <w:top w:val="none" w:sz="0" w:space="0" w:color="auto"/>
            <w:left w:val="none" w:sz="0" w:space="0" w:color="auto"/>
            <w:bottom w:val="none" w:sz="0" w:space="0" w:color="auto"/>
            <w:right w:val="none" w:sz="0" w:space="0" w:color="auto"/>
          </w:divBdr>
        </w:div>
        <w:div w:id="1782145547">
          <w:marLeft w:val="480"/>
          <w:marRight w:val="0"/>
          <w:marTop w:val="0"/>
          <w:marBottom w:val="0"/>
          <w:divBdr>
            <w:top w:val="none" w:sz="0" w:space="0" w:color="auto"/>
            <w:left w:val="none" w:sz="0" w:space="0" w:color="auto"/>
            <w:bottom w:val="none" w:sz="0" w:space="0" w:color="auto"/>
            <w:right w:val="none" w:sz="0" w:space="0" w:color="auto"/>
          </w:divBdr>
        </w:div>
        <w:div w:id="1829398000">
          <w:marLeft w:val="480"/>
          <w:marRight w:val="0"/>
          <w:marTop w:val="0"/>
          <w:marBottom w:val="0"/>
          <w:divBdr>
            <w:top w:val="none" w:sz="0" w:space="0" w:color="auto"/>
            <w:left w:val="none" w:sz="0" w:space="0" w:color="auto"/>
            <w:bottom w:val="none" w:sz="0" w:space="0" w:color="auto"/>
            <w:right w:val="none" w:sz="0" w:space="0" w:color="auto"/>
          </w:divBdr>
        </w:div>
        <w:div w:id="1845897122">
          <w:marLeft w:val="480"/>
          <w:marRight w:val="0"/>
          <w:marTop w:val="0"/>
          <w:marBottom w:val="0"/>
          <w:divBdr>
            <w:top w:val="none" w:sz="0" w:space="0" w:color="auto"/>
            <w:left w:val="none" w:sz="0" w:space="0" w:color="auto"/>
            <w:bottom w:val="none" w:sz="0" w:space="0" w:color="auto"/>
            <w:right w:val="none" w:sz="0" w:space="0" w:color="auto"/>
          </w:divBdr>
        </w:div>
        <w:div w:id="1852837249">
          <w:marLeft w:val="480"/>
          <w:marRight w:val="0"/>
          <w:marTop w:val="0"/>
          <w:marBottom w:val="0"/>
          <w:divBdr>
            <w:top w:val="none" w:sz="0" w:space="0" w:color="auto"/>
            <w:left w:val="none" w:sz="0" w:space="0" w:color="auto"/>
            <w:bottom w:val="none" w:sz="0" w:space="0" w:color="auto"/>
            <w:right w:val="none" w:sz="0" w:space="0" w:color="auto"/>
          </w:divBdr>
        </w:div>
        <w:div w:id="1868713001">
          <w:marLeft w:val="480"/>
          <w:marRight w:val="0"/>
          <w:marTop w:val="0"/>
          <w:marBottom w:val="0"/>
          <w:divBdr>
            <w:top w:val="none" w:sz="0" w:space="0" w:color="auto"/>
            <w:left w:val="none" w:sz="0" w:space="0" w:color="auto"/>
            <w:bottom w:val="none" w:sz="0" w:space="0" w:color="auto"/>
            <w:right w:val="none" w:sz="0" w:space="0" w:color="auto"/>
          </w:divBdr>
        </w:div>
        <w:div w:id="1872917591">
          <w:marLeft w:val="480"/>
          <w:marRight w:val="0"/>
          <w:marTop w:val="0"/>
          <w:marBottom w:val="0"/>
          <w:divBdr>
            <w:top w:val="none" w:sz="0" w:space="0" w:color="auto"/>
            <w:left w:val="none" w:sz="0" w:space="0" w:color="auto"/>
            <w:bottom w:val="none" w:sz="0" w:space="0" w:color="auto"/>
            <w:right w:val="none" w:sz="0" w:space="0" w:color="auto"/>
          </w:divBdr>
        </w:div>
        <w:div w:id="1898275107">
          <w:marLeft w:val="480"/>
          <w:marRight w:val="0"/>
          <w:marTop w:val="0"/>
          <w:marBottom w:val="0"/>
          <w:divBdr>
            <w:top w:val="none" w:sz="0" w:space="0" w:color="auto"/>
            <w:left w:val="none" w:sz="0" w:space="0" w:color="auto"/>
            <w:bottom w:val="none" w:sz="0" w:space="0" w:color="auto"/>
            <w:right w:val="none" w:sz="0" w:space="0" w:color="auto"/>
          </w:divBdr>
        </w:div>
        <w:div w:id="1965387172">
          <w:marLeft w:val="480"/>
          <w:marRight w:val="0"/>
          <w:marTop w:val="0"/>
          <w:marBottom w:val="0"/>
          <w:divBdr>
            <w:top w:val="none" w:sz="0" w:space="0" w:color="auto"/>
            <w:left w:val="none" w:sz="0" w:space="0" w:color="auto"/>
            <w:bottom w:val="none" w:sz="0" w:space="0" w:color="auto"/>
            <w:right w:val="none" w:sz="0" w:space="0" w:color="auto"/>
          </w:divBdr>
        </w:div>
        <w:div w:id="1971473772">
          <w:marLeft w:val="480"/>
          <w:marRight w:val="0"/>
          <w:marTop w:val="0"/>
          <w:marBottom w:val="0"/>
          <w:divBdr>
            <w:top w:val="none" w:sz="0" w:space="0" w:color="auto"/>
            <w:left w:val="none" w:sz="0" w:space="0" w:color="auto"/>
            <w:bottom w:val="none" w:sz="0" w:space="0" w:color="auto"/>
            <w:right w:val="none" w:sz="0" w:space="0" w:color="auto"/>
          </w:divBdr>
        </w:div>
        <w:div w:id="2048140097">
          <w:marLeft w:val="480"/>
          <w:marRight w:val="0"/>
          <w:marTop w:val="0"/>
          <w:marBottom w:val="0"/>
          <w:divBdr>
            <w:top w:val="none" w:sz="0" w:space="0" w:color="auto"/>
            <w:left w:val="none" w:sz="0" w:space="0" w:color="auto"/>
            <w:bottom w:val="none" w:sz="0" w:space="0" w:color="auto"/>
            <w:right w:val="none" w:sz="0" w:space="0" w:color="auto"/>
          </w:divBdr>
        </w:div>
        <w:div w:id="2049141186">
          <w:marLeft w:val="480"/>
          <w:marRight w:val="0"/>
          <w:marTop w:val="0"/>
          <w:marBottom w:val="0"/>
          <w:divBdr>
            <w:top w:val="none" w:sz="0" w:space="0" w:color="auto"/>
            <w:left w:val="none" w:sz="0" w:space="0" w:color="auto"/>
            <w:bottom w:val="none" w:sz="0" w:space="0" w:color="auto"/>
            <w:right w:val="none" w:sz="0" w:space="0" w:color="auto"/>
          </w:divBdr>
        </w:div>
        <w:div w:id="2107773571">
          <w:marLeft w:val="480"/>
          <w:marRight w:val="0"/>
          <w:marTop w:val="0"/>
          <w:marBottom w:val="0"/>
          <w:divBdr>
            <w:top w:val="none" w:sz="0" w:space="0" w:color="auto"/>
            <w:left w:val="none" w:sz="0" w:space="0" w:color="auto"/>
            <w:bottom w:val="none" w:sz="0" w:space="0" w:color="auto"/>
            <w:right w:val="none" w:sz="0" w:space="0" w:color="auto"/>
          </w:divBdr>
        </w:div>
        <w:div w:id="2122532735">
          <w:marLeft w:val="480"/>
          <w:marRight w:val="0"/>
          <w:marTop w:val="0"/>
          <w:marBottom w:val="0"/>
          <w:divBdr>
            <w:top w:val="none" w:sz="0" w:space="0" w:color="auto"/>
            <w:left w:val="none" w:sz="0" w:space="0" w:color="auto"/>
            <w:bottom w:val="none" w:sz="0" w:space="0" w:color="auto"/>
            <w:right w:val="none" w:sz="0" w:space="0" w:color="auto"/>
          </w:divBdr>
        </w:div>
      </w:divsChild>
    </w:div>
    <w:div w:id="1795244238">
      <w:bodyDiv w:val="1"/>
      <w:marLeft w:val="0"/>
      <w:marRight w:val="0"/>
      <w:marTop w:val="0"/>
      <w:marBottom w:val="0"/>
      <w:divBdr>
        <w:top w:val="none" w:sz="0" w:space="0" w:color="auto"/>
        <w:left w:val="none" w:sz="0" w:space="0" w:color="auto"/>
        <w:bottom w:val="none" w:sz="0" w:space="0" w:color="auto"/>
        <w:right w:val="none" w:sz="0" w:space="0" w:color="auto"/>
      </w:divBdr>
    </w:div>
    <w:div w:id="1795555445">
      <w:bodyDiv w:val="1"/>
      <w:marLeft w:val="0"/>
      <w:marRight w:val="0"/>
      <w:marTop w:val="0"/>
      <w:marBottom w:val="0"/>
      <w:divBdr>
        <w:top w:val="none" w:sz="0" w:space="0" w:color="auto"/>
        <w:left w:val="none" w:sz="0" w:space="0" w:color="auto"/>
        <w:bottom w:val="none" w:sz="0" w:space="0" w:color="auto"/>
        <w:right w:val="none" w:sz="0" w:space="0" w:color="auto"/>
      </w:divBdr>
    </w:div>
    <w:div w:id="1796604378">
      <w:bodyDiv w:val="1"/>
      <w:marLeft w:val="0"/>
      <w:marRight w:val="0"/>
      <w:marTop w:val="0"/>
      <w:marBottom w:val="0"/>
      <w:divBdr>
        <w:top w:val="none" w:sz="0" w:space="0" w:color="auto"/>
        <w:left w:val="none" w:sz="0" w:space="0" w:color="auto"/>
        <w:bottom w:val="none" w:sz="0" w:space="0" w:color="auto"/>
        <w:right w:val="none" w:sz="0" w:space="0" w:color="auto"/>
      </w:divBdr>
    </w:div>
    <w:div w:id="1796754845">
      <w:bodyDiv w:val="1"/>
      <w:marLeft w:val="0"/>
      <w:marRight w:val="0"/>
      <w:marTop w:val="0"/>
      <w:marBottom w:val="0"/>
      <w:divBdr>
        <w:top w:val="none" w:sz="0" w:space="0" w:color="auto"/>
        <w:left w:val="none" w:sz="0" w:space="0" w:color="auto"/>
        <w:bottom w:val="none" w:sz="0" w:space="0" w:color="auto"/>
        <w:right w:val="none" w:sz="0" w:space="0" w:color="auto"/>
      </w:divBdr>
      <w:divsChild>
        <w:div w:id="53819774">
          <w:marLeft w:val="640"/>
          <w:marRight w:val="0"/>
          <w:marTop w:val="0"/>
          <w:marBottom w:val="0"/>
          <w:divBdr>
            <w:top w:val="none" w:sz="0" w:space="0" w:color="auto"/>
            <w:left w:val="none" w:sz="0" w:space="0" w:color="auto"/>
            <w:bottom w:val="none" w:sz="0" w:space="0" w:color="auto"/>
            <w:right w:val="none" w:sz="0" w:space="0" w:color="auto"/>
          </w:divBdr>
        </w:div>
        <w:div w:id="56974644">
          <w:marLeft w:val="640"/>
          <w:marRight w:val="0"/>
          <w:marTop w:val="0"/>
          <w:marBottom w:val="0"/>
          <w:divBdr>
            <w:top w:val="none" w:sz="0" w:space="0" w:color="auto"/>
            <w:left w:val="none" w:sz="0" w:space="0" w:color="auto"/>
            <w:bottom w:val="none" w:sz="0" w:space="0" w:color="auto"/>
            <w:right w:val="none" w:sz="0" w:space="0" w:color="auto"/>
          </w:divBdr>
        </w:div>
        <w:div w:id="74212378">
          <w:marLeft w:val="640"/>
          <w:marRight w:val="0"/>
          <w:marTop w:val="0"/>
          <w:marBottom w:val="0"/>
          <w:divBdr>
            <w:top w:val="none" w:sz="0" w:space="0" w:color="auto"/>
            <w:left w:val="none" w:sz="0" w:space="0" w:color="auto"/>
            <w:bottom w:val="none" w:sz="0" w:space="0" w:color="auto"/>
            <w:right w:val="none" w:sz="0" w:space="0" w:color="auto"/>
          </w:divBdr>
        </w:div>
        <w:div w:id="83382959">
          <w:marLeft w:val="640"/>
          <w:marRight w:val="0"/>
          <w:marTop w:val="0"/>
          <w:marBottom w:val="0"/>
          <w:divBdr>
            <w:top w:val="none" w:sz="0" w:space="0" w:color="auto"/>
            <w:left w:val="none" w:sz="0" w:space="0" w:color="auto"/>
            <w:bottom w:val="none" w:sz="0" w:space="0" w:color="auto"/>
            <w:right w:val="none" w:sz="0" w:space="0" w:color="auto"/>
          </w:divBdr>
        </w:div>
        <w:div w:id="95517825">
          <w:marLeft w:val="640"/>
          <w:marRight w:val="0"/>
          <w:marTop w:val="0"/>
          <w:marBottom w:val="0"/>
          <w:divBdr>
            <w:top w:val="none" w:sz="0" w:space="0" w:color="auto"/>
            <w:left w:val="none" w:sz="0" w:space="0" w:color="auto"/>
            <w:bottom w:val="none" w:sz="0" w:space="0" w:color="auto"/>
            <w:right w:val="none" w:sz="0" w:space="0" w:color="auto"/>
          </w:divBdr>
        </w:div>
        <w:div w:id="122235556">
          <w:marLeft w:val="640"/>
          <w:marRight w:val="0"/>
          <w:marTop w:val="0"/>
          <w:marBottom w:val="0"/>
          <w:divBdr>
            <w:top w:val="none" w:sz="0" w:space="0" w:color="auto"/>
            <w:left w:val="none" w:sz="0" w:space="0" w:color="auto"/>
            <w:bottom w:val="none" w:sz="0" w:space="0" w:color="auto"/>
            <w:right w:val="none" w:sz="0" w:space="0" w:color="auto"/>
          </w:divBdr>
        </w:div>
        <w:div w:id="169491312">
          <w:marLeft w:val="640"/>
          <w:marRight w:val="0"/>
          <w:marTop w:val="0"/>
          <w:marBottom w:val="0"/>
          <w:divBdr>
            <w:top w:val="none" w:sz="0" w:space="0" w:color="auto"/>
            <w:left w:val="none" w:sz="0" w:space="0" w:color="auto"/>
            <w:bottom w:val="none" w:sz="0" w:space="0" w:color="auto"/>
            <w:right w:val="none" w:sz="0" w:space="0" w:color="auto"/>
          </w:divBdr>
        </w:div>
        <w:div w:id="202136388">
          <w:marLeft w:val="640"/>
          <w:marRight w:val="0"/>
          <w:marTop w:val="0"/>
          <w:marBottom w:val="0"/>
          <w:divBdr>
            <w:top w:val="none" w:sz="0" w:space="0" w:color="auto"/>
            <w:left w:val="none" w:sz="0" w:space="0" w:color="auto"/>
            <w:bottom w:val="none" w:sz="0" w:space="0" w:color="auto"/>
            <w:right w:val="none" w:sz="0" w:space="0" w:color="auto"/>
          </w:divBdr>
        </w:div>
        <w:div w:id="237205103">
          <w:marLeft w:val="640"/>
          <w:marRight w:val="0"/>
          <w:marTop w:val="0"/>
          <w:marBottom w:val="0"/>
          <w:divBdr>
            <w:top w:val="none" w:sz="0" w:space="0" w:color="auto"/>
            <w:left w:val="none" w:sz="0" w:space="0" w:color="auto"/>
            <w:bottom w:val="none" w:sz="0" w:space="0" w:color="auto"/>
            <w:right w:val="none" w:sz="0" w:space="0" w:color="auto"/>
          </w:divBdr>
        </w:div>
        <w:div w:id="240918127">
          <w:marLeft w:val="640"/>
          <w:marRight w:val="0"/>
          <w:marTop w:val="0"/>
          <w:marBottom w:val="0"/>
          <w:divBdr>
            <w:top w:val="none" w:sz="0" w:space="0" w:color="auto"/>
            <w:left w:val="none" w:sz="0" w:space="0" w:color="auto"/>
            <w:bottom w:val="none" w:sz="0" w:space="0" w:color="auto"/>
            <w:right w:val="none" w:sz="0" w:space="0" w:color="auto"/>
          </w:divBdr>
        </w:div>
        <w:div w:id="244001191">
          <w:marLeft w:val="640"/>
          <w:marRight w:val="0"/>
          <w:marTop w:val="0"/>
          <w:marBottom w:val="0"/>
          <w:divBdr>
            <w:top w:val="none" w:sz="0" w:space="0" w:color="auto"/>
            <w:left w:val="none" w:sz="0" w:space="0" w:color="auto"/>
            <w:bottom w:val="none" w:sz="0" w:space="0" w:color="auto"/>
            <w:right w:val="none" w:sz="0" w:space="0" w:color="auto"/>
          </w:divBdr>
        </w:div>
        <w:div w:id="249393350">
          <w:marLeft w:val="640"/>
          <w:marRight w:val="0"/>
          <w:marTop w:val="0"/>
          <w:marBottom w:val="0"/>
          <w:divBdr>
            <w:top w:val="none" w:sz="0" w:space="0" w:color="auto"/>
            <w:left w:val="none" w:sz="0" w:space="0" w:color="auto"/>
            <w:bottom w:val="none" w:sz="0" w:space="0" w:color="auto"/>
            <w:right w:val="none" w:sz="0" w:space="0" w:color="auto"/>
          </w:divBdr>
        </w:div>
        <w:div w:id="282536598">
          <w:marLeft w:val="640"/>
          <w:marRight w:val="0"/>
          <w:marTop w:val="0"/>
          <w:marBottom w:val="0"/>
          <w:divBdr>
            <w:top w:val="none" w:sz="0" w:space="0" w:color="auto"/>
            <w:left w:val="none" w:sz="0" w:space="0" w:color="auto"/>
            <w:bottom w:val="none" w:sz="0" w:space="0" w:color="auto"/>
            <w:right w:val="none" w:sz="0" w:space="0" w:color="auto"/>
          </w:divBdr>
        </w:div>
        <w:div w:id="297037068">
          <w:marLeft w:val="640"/>
          <w:marRight w:val="0"/>
          <w:marTop w:val="0"/>
          <w:marBottom w:val="0"/>
          <w:divBdr>
            <w:top w:val="none" w:sz="0" w:space="0" w:color="auto"/>
            <w:left w:val="none" w:sz="0" w:space="0" w:color="auto"/>
            <w:bottom w:val="none" w:sz="0" w:space="0" w:color="auto"/>
            <w:right w:val="none" w:sz="0" w:space="0" w:color="auto"/>
          </w:divBdr>
        </w:div>
        <w:div w:id="301274979">
          <w:marLeft w:val="640"/>
          <w:marRight w:val="0"/>
          <w:marTop w:val="0"/>
          <w:marBottom w:val="0"/>
          <w:divBdr>
            <w:top w:val="none" w:sz="0" w:space="0" w:color="auto"/>
            <w:left w:val="none" w:sz="0" w:space="0" w:color="auto"/>
            <w:bottom w:val="none" w:sz="0" w:space="0" w:color="auto"/>
            <w:right w:val="none" w:sz="0" w:space="0" w:color="auto"/>
          </w:divBdr>
        </w:div>
        <w:div w:id="336732696">
          <w:marLeft w:val="640"/>
          <w:marRight w:val="0"/>
          <w:marTop w:val="0"/>
          <w:marBottom w:val="0"/>
          <w:divBdr>
            <w:top w:val="none" w:sz="0" w:space="0" w:color="auto"/>
            <w:left w:val="none" w:sz="0" w:space="0" w:color="auto"/>
            <w:bottom w:val="none" w:sz="0" w:space="0" w:color="auto"/>
            <w:right w:val="none" w:sz="0" w:space="0" w:color="auto"/>
          </w:divBdr>
        </w:div>
        <w:div w:id="341592449">
          <w:marLeft w:val="640"/>
          <w:marRight w:val="0"/>
          <w:marTop w:val="0"/>
          <w:marBottom w:val="0"/>
          <w:divBdr>
            <w:top w:val="none" w:sz="0" w:space="0" w:color="auto"/>
            <w:left w:val="none" w:sz="0" w:space="0" w:color="auto"/>
            <w:bottom w:val="none" w:sz="0" w:space="0" w:color="auto"/>
            <w:right w:val="none" w:sz="0" w:space="0" w:color="auto"/>
          </w:divBdr>
        </w:div>
        <w:div w:id="356347949">
          <w:marLeft w:val="640"/>
          <w:marRight w:val="0"/>
          <w:marTop w:val="0"/>
          <w:marBottom w:val="0"/>
          <w:divBdr>
            <w:top w:val="none" w:sz="0" w:space="0" w:color="auto"/>
            <w:left w:val="none" w:sz="0" w:space="0" w:color="auto"/>
            <w:bottom w:val="none" w:sz="0" w:space="0" w:color="auto"/>
            <w:right w:val="none" w:sz="0" w:space="0" w:color="auto"/>
          </w:divBdr>
        </w:div>
        <w:div w:id="377166296">
          <w:marLeft w:val="640"/>
          <w:marRight w:val="0"/>
          <w:marTop w:val="0"/>
          <w:marBottom w:val="0"/>
          <w:divBdr>
            <w:top w:val="none" w:sz="0" w:space="0" w:color="auto"/>
            <w:left w:val="none" w:sz="0" w:space="0" w:color="auto"/>
            <w:bottom w:val="none" w:sz="0" w:space="0" w:color="auto"/>
            <w:right w:val="none" w:sz="0" w:space="0" w:color="auto"/>
          </w:divBdr>
        </w:div>
        <w:div w:id="433869072">
          <w:marLeft w:val="640"/>
          <w:marRight w:val="0"/>
          <w:marTop w:val="0"/>
          <w:marBottom w:val="0"/>
          <w:divBdr>
            <w:top w:val="none" w:sz="0" w:space="0" w:color="auto"/>
            <w:left w:val="none" w:sz="0" w:space="0" w:color="auto"/>
            <w:bottom w:val="none" w:sz="0" w:space="0" w:color="auto"/>
            <w:right w:val="none" w:sz="0" w:space="0" w:color="auto"/>
          </w:divBdr>
        </w:div>
        <w:div w:id="468322605">
          <w:marLeft w:val="640"/>
          <w:marRight w:val="0"/>
          <w:marTop w:val="0"/>
          <w:marBottom w:val="0"/>
          <w:divBdr>
            <w:top w:val="none" w:sz="0" w:space="0" w:color="auto"/>
            <w:left w:val="none" w:sz="0" w:space="0" w:color="auto"/>
            <w:bottom w:val="none" w:sz="0" w:space="0" w:color="auto"/>
            <w:right w:val="none" w:sz="0" w:space="0" w:color="auto"/>
          </w:divBdr>
        </w:div>
        <w:div w:id="470951629">
          <w:marLeft w:val="640"/>
          <w:marRight w:val="0"/>
          <w:marTop w:val="0"/>
          <w:marBottom w:val="0"/>
          <w:divBdr>
            <w:top w:val="none" w:sz="0" w:space="0" w:color="auto"/>
            <w:left w:val="none" w:sz="0" w:space="0" w:color="auto"/>
            <w:bottom w:val="none" w:sz="0" w:space="0" w:color="auto"/>
            <w:right w:val="none" w:sz="0" w:space="0" w:color="auto"/>
          </w:divBdr>
        </w:div>
        <w:div w:id="538710929">
          <w:marLeft w:val="640"/>
          <w:marRight w:val="0"/>
          <w:marTop w:val="0"/>
          <w:marBottom w:val="0"/>
          <w:divBdr>
            <w:top w:val="none" w:sz="0" w:space="0" w:color="auto"/>
            <w:left w:val="none" w:sz="0" w:space="0" w:color="auto"/>
            <w:bottom w:val="none" w:sz="0" w:space="0" w:color="auto"/>
            <w:right w:val="none" w:sz="0" w:space="0" w:color="auto"/>
          </w:divBdr>
        </w:div>
        <w:div w:id="544831420">
          <w:marLeft w:val="640"/>
          <w:marRight w:val="0"/>
          <w:marTop w:val="0"/>
          <w:marBottom w:val="0"/>
          <w:divBdr>
            <w:top w:val="none" w:sz="0" w:space="0" w:color="auto"/>
            <w:left w:val="none" w:sz="0" w:space="0" w:color="auto"/>
            <w:bottom w:val="none" w:sz="0" w:space="0" w:color="auto"/>
            <w:right w:val="none" w:sz="0" w:space="0" w:color="auto"/>
          </w:divBdr>
        </w:div>
        <w:div w:id="575865611">
          <w:marLeft w:val="640"/>
          <w:marRight w:val="0"/>
          <w:marTop w:val="0"/>
          <w:marBottom w:val="0"/>
          <w:divBdr>
            <w:top w:val="none" w:sz="0" w:space="0" w:color="auto"/>
            <w:left w:val="none" w:sz="0" w:space="0" w:color="auto"/>
            <w:bottom w:val="none" w:sz="0" w:space="0" w:color="auto"/>
            <w:right w:val="none" w:sz="0" w:space="0" w:color="auto"/>
          </w:divBdr>
        </w:div>
        <w:div w:id="577591256">
          <w:marLeft w:val="640"/>
          <w:marRight w:val="0"/>
          <w:marTop w:val="0"/>
          <w:marBottom w:val="0"/>
          <w:divBdr>
            <w:top w:val="none" w:sz="0" w:space="0" w:color="auto"/>
            <w:left w:val="none" w:sz="0" w:space="0" w:color="auto"/>
            <w:bottom w:val="none" w:sz="0" w:space="0" w:color="auto"/>
            <w:right w:val="none" w:sz="0" w:space="0" w:color="auto"/>
          </w:divBdr>
        </w:div>
        <w:div w:id="628244580">
          <w:marLeft w:val="640"/>
          <w:marRight w:val="0"/>
          <w:marTop w:val="0"/>
          <w:marBottom w:val="0"/>
          <w:divBdr>
            <w:top w:val="none" w:sz="0" w:space="0" w:color="auto"/>
            <w:left w:val="none" w:sz="0" w:space="0" w:color="auto"/>
            <w:bottom w:val="none" w:sz="0" w:space="0" w:color="auto"/>
            <w:right w:val="none" w:sz="0" w:space="0" w:color="auto"/>
          </w:divBdr>
        </w:div>
        <w:div w:id="802305697">
          <w:marLeft w:val="640"/>
          <w:marRight w:val="0"/>
          <w:marTop w:val="0"/>
          <w:marBottom w:val="0"/>
          <w:divBdr>
            <w:top w:val="none" w:sz="0" w:space="0" w:color="auto"/>
            <w:left w:val="none" w:sz="0" w:space="0" w:color="auto"/>
            <w:bottom w:val="none" w:sz="0" w:space="0" w:color="auto"/>
            <w:right w:val="none" w:sz="0" w:space="0" w:color="auto"/>
          </w:divBdr>
        </w:div>
        <w:div w:id="819465828">
          <w:marLeft w:val="640"/>
          <w:marRight w:val="0"/>
          <w:marTop w:val="0"/>
          <w:marBottom w:val="0"/>
          <w:divBdr>
            <w:top w:val="none" w:sz="0" w:space="0" w:color="auto"/>
            <w:left w:val="none" w:sz="0" w:space="0" w:color="auto"/>
            <w:bottom w:val="none" w:sz="0" w:space="0" w:color="auto"/>
            <w:right w:val="none" w:sz="0" w:space="0" w:color="auto"/>
          </w:divBdr>
        </w:div>
        <w:div w:id="820385004">
          <w:marLeft w:val="640"/>
          <w:marRight w:val="0"/>
          <w:marTop w:val="0"/>
          <w:marBottom w:val="0"/>
          <w:divBdr>
            <w:top w:val="none" w:sz="0" w:space="0" w:color="auto"/>
            <w:left w:val="none" w:sz="0" w:space="0" w:color="auto"/>
            <w:bottom w:val="none" w:sz="0" w:space="0" w:color="auto"/>
            <w:right w:val="none" w:sz="0" w:space="0" w:color="auto"/>
          </w:divBdr>
        </w:div>
        <w:div w:id="874738198">
          <w:marLeft w:val="640"/>
          <w:marRight w:val="0"/>
          <w:marTop w:val="0"/>
          <w:marBottom w:val="0"/>
          <w:divBdr>
            <w:top w:val="none" w:sz="0" w:space="0" w:color="auto"/>
            <w:left w:val="none" w:sz="0" w:space="0" w:color="auto"/>
            <w:bottom w:val="none" w:sz="0" w:space="0" w:color="auto"/>
            <w:right w:val="none" w:sz="0" w:space="0" w:color="auto"/>
          </w:divBdr>
        </w:div>
        <w:div w:id="883255354">
          <w:marLeft w:val="640"/>
          <w:marRight w:val="0"/>
          <w:marTop w:val="0"/>
          <w:marBottom w:val="0"/>
          <w:divBdr>
            <w:top w:val="none" w:sz="0" w:space="0" w:color="auto"/>
            <w:left w:val="none" w:sz="0" w:space="0" w:color="auto"/>
            <w:bottom w:val="none" w:sz="0" w:space="0" w:color="auto"/>
            <w:right w:val="none" w:sz="0" w:space="0" w:color="auto"/>
          </w:divBdr>
        </w:div>
        <w:div w:id="897397205">
          <w:marLeft w:val="640"/>
          <w:marRight w:val="0"/>
          <w:marTop w:val="0"/>
          <w:marBottom w:val="0"/>
          <w:divBdr>
            <w:top w:val="none" w:sz="0" w:space="0" w:color="auto"/>
            <w:left w:val="none" w:sz="0" w:space="0" w:color="auto"/>
            <w:bottom w:val="none" w:sz="0" w:space="0" w:color="auto"/>
            <w:right w:val="none" w:sz="0" w:space="0" w:color="auto"/>
          </w:divBdr>
        </w:div>
        <w:div w:id="919365265">
          <w:marLeft w:val="640"/>
          <w:marRight w:val="0"/>
          <w:marTop w:val="0"/>
          <w:marBottom w:val="0"/>
          <w:divBdr>
            <w:top w:val="none" w:sz="0" w:space="0" w:color="auto"/>
            <w:left w:val="none" w:sz="0" w:space="0" w:color="auto"/>
            <w:bottom w:val="none" w:sz="0" w:space="0" w:color="auto"/>
            <w:right w:val="none" w:sz="0" w:space="0" w:color="auto"/>
          </w:divBdr>
        </w:div>
        <w:div w:id="948657087">
          <w:marLeft w:val="640"/>
          <w:marRight w:val="0"/>
          <w:marTop w:val="0"/>
          <w:marBottom w:val="0"/>
          <w:divBdr>
            <w:top w:val="none" w:sz="0" w:space="0" w:color="auto"/>
            <w:left w:val="none" w:sz="0" w:space="0" w:color="auto"/>
            <w:bottom w:val="none" w:sz="0" w:space="0" w:color="auto"/>
            <w:right w:val="none" w:sz="0" w:space="0" w:color="auto"/>
          </w:divBdr>
        </w:div>
        <w:div w:id="959721361">
          <w:marLeft w:val="640"/>
          <w:marRight w:val="0"/>
          <w:marTop w:val="0"/>
          <w:marBottom w:val="0"/>
          <w:divBdr>
            <w:top w:val="none" w:sz="0" w:space="0" w:color="auto"/>
            <w:left w:val="none" w:sz="0" w:space="0" w:color="auto"/>
            <w:bottom w:val="none" w:sz="0" w:space="0" w:color="auto"/>
            <w:right w:val="none" w:sz="0" w:space="0" w:color="auto"/>
          </w:divBdr>
        </w:div>
        <w:div w:id="985625613">
          <w:marLeft w:val="640"/>
          <w:marRight w:val="0"/>
          <w:marTop w:val="0"/>
          <w:marBottom w:val="0"/>
          <w:divBdr>
            <w:top w:val="none" w:sz="0" w:space="0" w:color="auto"/>
            <w:left w:val="none" w:sz="0" w:space="0" w:color="auto"/>
            <w:bottom w:val="none" w:sz="0" w:space="0" w:color="auto"/>
            <w:right w:val="none" w:sz="0" w:space="0" w:color="auto"/>
          </w:divBdr>
        </w:div>
        <w:div w:id="988821394">
          <w:marLeft w:val="640"/>
          <w:marRight w:val="0"/>
          <w:marTop w:val="0"/>
          <w:marBottom w:val="0"/>
          <w:divBdr>
            <w:top w:val="none" w:sz="0" w:space="0" w:color="auto"/>
            <w:left w:val="none" w:sz="0" w:space="0" w:color="auto"/>
            <w:bottom w:val="none" w:sz="0" w:space="0" w:color="auto"/>
            <w:right w:val="none" w:sz="0" w:space="0" w:color="auto"/>
          </w:divBdr>
        </w:div>
        <w:div w:id="1037005292">
          <w:marLeft w:val="640"/>
          <w:marRight w:val="0"/>
          <w:marTop w:val="0"/>
          <w:marBottom w:val="0"/>
          <w:divBdr>
            <w:top w:val="none" w:sz="0" w:space="0" w:color="auto"/>
            <w:left w:val="none" w:sz="0" w:space="0" w:color="auto"/>
            <w:bottom w:val="none" w:sz="0" w:space="0" w:color="auto"/>
            <w:right w:val="none" w:sz="0" w:space="0" w:color="auto"/>
          </w:divBdr>
        </w:div>
        <w:div w:id="1043746985">
          <w:marLeft w:val="640"/>
          <w:marRight w:val="0"/>
          <w:marTop w:val="0"/>
          <w:marBottom w:val="0"/>
          <w:divBdr>
            <w:top w:val="none" w:sz="0" w:space="0" w:color="auto"/>
            <w:left w:val="none" w:sz="0" w:space="0" w:color="auto"/>
            <w:bottom w:val="none" w:sz="0" w:space="0" w:color="auto"/>
            <w:right w:val="none" w:sz="0" w:space="0" w:color="auto"/>
          </w:divBdr>
        </w:div>
        <w:div w:id="1099527160">
          <w:marLeft w:val="640"/>
          <w:marRight w:val="0"/>
          <w:marTop w:val="0"/>
          <w:marBottom w:val="0"/>
          <w:divBdr>
            <w:top w:val="none" w:sz="0" w:space="0" w:color="auto"/>
            <w:left w:val="none" w:sz="0" w:space="0" w:color="auto"/>
            <w:bottom w:val="none" w:sz="0" w:space="0" w:color="auto"/>
            <w:right w:val="none" w:sz="0" w:space="0" w:color="auto"/>
          </w:divBdr>
        </w:div>
        <w:div w:id="1117944443">
          <w:marLeft w:val="640"/>
          <w:marRight w:val="0"/>
          <w:marTop w:val="0"/>
          <w:marBottom w:val="0"/>
          <w:divBdr>
            <w:top w:val="none" w:sz="0" w:space="0" w:color="auto"/>
            <w:left w:val="none" w:sz="0" w:space="0" w:color="auto"/>
            <w:bottom w:val="none" w:sz="0" w:space="0" w:color="auto"/>
            <w:right w:val="none" w:sz="0" w:space="0" w:color="auto"/>
          </w:divBdr>
        </w:div>
        <w:div w:id="1175221592">
          <w:marLeft w:val="640"/>
          <w:marRight w:val="0"/>
          <w:marTop w:val="0"/>
          <w:marBottom w:val="0"/>
          <w:divBdr>
            <w:top w:val="none" w:sz="0" w:space="0" w:color="auto"/>
            <w:left w:val="none" w:sz="0" w:space="0" w:color="auto"/>
            <w:bottom w:val="none" w:sz="0" w:space="0" w:color="auto"/>
            <w:right w:val="none" w:sz="0" w:space="0" w:color="auto"/>
          </w:divBdr>
        </w:div>
        <w:div w:id="1179806497">
          <w:marLeft w:val="640"/>
          <w:marRight w:val="0"/>
          <w:marTop w:val="0"/>
          <w:marBottom w:val="0"/>
          <w:divBdr>
            <w:top w:val="none" w:sz="0" w:space="0" w:color="auto"/>
            <w:left w:val="none" w:sz="0" w:space="0" w:color="auto"/>
            <w:bottom w:val="none" w:sz="0" w:space="0" w:color="auto"/>
            <w:right w:val="none" w:sz="0" w:space="0" w:color="auto"/>
          </w:divBdr>
        </w:div>
        <w:div w:id="1215002099">
          <w:marLeft w:val="640"/>
          <w:marRight w:val="0"/>
          <w:marTop w:val="0"/>
          <w:marBottom w:val="0"/>
          <w:divBdr>
            <w:top w:val="none" w:sz="0" w:space="0" w:color="auto"/>
            <w:left w:val="none" w:sz="0" w:space="0" w:color="auto"/>
            <w:bottom w:val="none" w:sz="0" w:space="0" w:color="auto"/>
            <w:right w:val="none" w:sz="0" w:space="0" w:color="auto"/>
          </w:divBdr>
        </w:div>
        <w:div w:id="1252157169">
          <w:marLeft w:val="640"/>
          <w:marRight w:val="0"/>
          <w:marTop w:val="0"/>
          <w:marBottom w:val="0"/>
          <w:divBdr>
            <w:top w:val="none" w:sz="0" w:space="0" w:color="auto"/>
            <w:left w:val="none" w:sz="0" w:space="0" w:color="auto"/>
            <w:bottom w:val="none" w:sz="0" w:space="0" w:color="auto"/>
            <w:right w:val="none" w:sz="0" w:space="0" w:color="auto"/>
          </w:divBdr>
        </w:div>
        <w:div w:id="1304887906">
          <w:marLeft w:val="640"/>
          <w:marRight w:val="0"/>
          <w:marTop w:val="0"/>
          <w:marBottom w:val="0"/>
          <w:divBdr>
            <w:top w:val="none" w:sz="0" w:space="0" w:color="auto"/>
            <w:left w:val="none" w:sz="0" w:space="0" w:color="auto"/>
            <w:bottom w:val="none" w:sz="0" w:space="0" w:color="auto"/>
            <w:right w:val="none" w:sz="0" w:space="0" w:color="auto"/>
          </w:divBdr>
        </w:div>
        <w:div w:id="1321428090">
          <w:marLeft w:val="640"/>
          <w:marRight w:val="0"/>
          <w:marTop w:val="0"/>
          <w:marBottom w:val="0"/>
          <w:divBdr>
            <w:top w:val="none" w:sz="0" w:space="0" w:color="auto"/>
            <w:left w:val="none" w:sz="0" w:space="0" w:color="auto"/>
            <w:bottom w:val="none" w:sz="0" w:space="0" w:color="auto"/>
            <w:right w:val="none" w:sz="0" w:space="0" w:color="auto"/>
          </w:divBdr>
        </w:div>
        <w:div w:id="1441337824">
          <w:marLeft w:val="640"/>
          <w:marRight w:val="0"/>
          <w:marTop w:val="0"/>
          <w:marBottom w:val="0"/>
          <w:divBdr>
            <w:top w:val="none" w:sz="0" w:space="0" w:color="auto"/>
            <w:left w:val="none" w:sz="0" w:space="0" w:color="auto"/>
            <w:bottom w:val="none" w:sz="0" w:space="0" w:color="auto"/>
            <w:right w:val="none" w:sz="0" w:space="0" w:color="auto"/>
          </w:divBdr>
        </w:div>
        <w:div w:id="1445733112">
          <w:marLeft w:val="640"/>
          <w:marRight w:val="0"/>
          <w:marTop w:val="0"/>
          <w:marBottom w:val="0"/>
          <w:divBdr>
            <w:top w:val="none" w:sz="0" w:space="0" w:color="auto"/>
            <w:left w:val="none" w:sz="0" w:space="0" w:color="auto"/>
            <w:bottom w:val="none" w:sz="0" w:space="0" w:color="auto"/>
            <w:right w:val="none" w:sz="0" w:space="0" w:color="auto"/>
          </w:divBdr>
        </w:div>
        <w:div w:id="1446577722">
          <w:marLeft w:val="640"/>
          <w:marRight w:val="0"/>
          <w:marTop w:val="0"/>
          <w:marBottom w:val="0"/>
          <w:divBdr>
            <w:top w:val="none" w:sz="0" w:space="0" w:color="auto"/>
            <w:left w:val="none" w:sz="0" w:space="0" w:color="auto"/>
            <w:bottom w:val="none" w:sz="0" w:space="0" w:color="auto"/>
            <w:right w:val="none" w:sz="0" w:space="0" w:color="auto"/>
          </w:divBdr>
        </w:div>
        <w:div w:id="1498811574">
          <w:marLeft w:val="640"/>
          <w:marRight w:val="0"/>
          <w:marTop w:val="0"/>
          <w:marBottom w:val="0"/>
          <w:divBdr>
            <w:top w:val="none" w:sz="0" w:space="0" w:color="auto"/>
            <w:left w:val="none" w:sz="0" w:space="0" w:color="auto"/>
            <w:bottom w:val="none" w:sz="0" w:space="0" w:color="auto"/>
            <w:right w:val="none" w:sz="0" w:space="0" w:color="auto"/>
          </w:divBdr>
        </w:div>
        <w:div w:id="1552107311">
          <w:marLeft w:val="640"/>
          <w:marRight w:val="0"/>
          <w:marTop w:val="0"/>
          <w:marBottom w:val="0"/>
          <w:divBdr>
            <w:top w:val="none" w:sz="0" w:space="0" w:color="auto"/>
            <w:left w:val="none" w:sz="0" w:space="0" w:color="auto"/>
            <w:bottom w:val="none" w:sz="0" w:space="0" w:color="auto"/>
            <w:right w:val="none" w:sz="0" w:space="0" w:color="auto"/>
          </w:divBdr>
        </w:div>
        <w:div w:id="1575621481">
          <w:marLeft w:val="640"/>
          <w:marRight w:val="0"/>
          <w:marTop w:val="0"/>
          <w:marBottom w:val="0"/>
          <w:divBdr>
            <w:top w:val="none" w:sz="0" w:space="0" w:color="auto"/>
            <w:left w:val="none" w:sz="0" w:space="0" w:color="auto"/>
            <w:bottom w:val="none" w:sz="0" w:space="0" w:color="auto"/>
            <w:right w:val="none" w:sz="0" w:space="0" w:color="auto"/>
          </w:divBdr>
        </w:div>
        <w:div w:id="1588881562">
          <w:marLeft w:val="640"/>
          <w:marRight w:val="0"/>
          <w:marTop w:val="0"/>
          <w:marBottom w:val="0"/>
          <w:divBdr>
            <w:top w:val="none" w:sz="0" w:space="0" w:color="auto"/>
            <w:left w:val="none" w:sz="0" w:space="0" w:color="auto"/>
            <w:bottom w:val="none" w:sz="0" w:space="0" w:color="auto"/>
            <w:right w:val="none" w:sz="0" w:space="0" w:color="auto"/>
          </w:divBdr>
        </w:div>
        <w:div w:id="1596133330">
          <w:marLeft w:val="640"/>
          <w:marRight w:val="0"/>
          <w:marTop w:val="0"/>
          <w:marBottom w:val="0"/>
          <w:divBdr>
            <w:top w:val="none" w:sz="0" w:space="0" w:color="auto"/>
            <w:left w:val="none" w:sz="0" w:space="0" w:color="auto"/>
            <w:bottom w:val="none" w:sz="0" w:space="0" w:color="auto"/>
            <w:right w:val="none" w:sz="0" w:space="0" w:color="auto"/>
          </w:divBdr>
        </w:div>
        <w:div w:id="1671105581">
          <w:marLeft w:val="640"/>
          <w:marRight w:val="0"/>
          <w:marTop w:val="0"/>
          <w:marBottom w:val="0"/>
          <w:divBdr>
            <w:top w:val="none" w:sz="0" w:space="0" w:color="auto"/>
            <w:left w:val="none" w:sz="0" w:space="0" w:color="auto"/>
            <w:bottom w:val="none" w:sz="0" w:space="0" w:color="auto"/>
            <w:right w:val="none" w:sz="0" w:space="0" w:color="auto"/>
          </w:divBdr>
        </w:div>
        <w:div w:id="1703050939">
          <w:marLeft w:val="640"/>
          <w:marRight w:val="0"/>
          <w:marTop w:val="0"/>
          <w:marBottom w:val="0"/>
          <w:divBdr>
            <w:top w:val="none" w:sz="0" w:space="0" w:color="auto"/>
            <w:left w:val="none" w:sz="0" w:space="0" w:color="auto"/>
            <w:bottom w:val="none" w:sz="0" w:space="0" w:color="auto"/>
            <w:right w:val="none" w:sz="0" w:space="0" w:color="auto"/>
          </w:divBdr>
        </w:div>
        <w:div w:id="1738551449">
          <w:marLeft w:val="640"/>
          <w:marRight w:val="0"/>
          <w:marTop w:val="0"/>
          <w:marBottom w:val="0"/>
          <w:divBdr>
            <w:top w:val="none" w:sz="0" w:space="0" w:color="auto"/>
            <w:left w:val="none" w:sz="0" w:space="0" w:color="auto"/>
            <w:bottom w:val="none" w:sz="0" w:space="0" w:color="auto"/>
            <w:right w:val="none" w:sz="0" w:space="0" w:color="auto"/>
          </w:divBdr>
        </w:div>
        <w:div w:id="1743019092">
          <w:marLeft w:val="640"/>
          <w:marRight w:val="0"/>
          <w:marTop w:val="0"/>
          <w:marBottom w:val="0"/>
          <w:divBdr>
            <w:top w:val="none" w:sz="0" w:space="0" w:color="auto"/>
            <w:left w:val="none" w:sz="0" w:space="0" w:color="auto"/>
            <w:bottom w:val="none" w:sz="0" w:space="0" w:color="auto"/>
            <w:right w:val="none" w:sz="0" w:space="0" w:color="auto"/>
          </w:divBdr>
        </w:div>
        <w:div w:id="1831556315">
          <w:marLeft w:val="640"/>
          <w:marRight w:val="0"/>
          <w:marTop w:val="0"/>
          <w:marBottom w:val="0"/>
          <w:divBdr>
            <w:top w:val="none" w:sz="0" w:space="0" w:color="auto"/>
            <w:left w:val="none" w:sz="0" w:space="0" w:color="auto"/>
            <w:bottom w:val="none" w:sz="0" w:space="0" w:color="auto"/>
            <w:right w:val="none" w:sz="0" w:space="0" w:color="auto"/>
          </w:divBdr>
        </w:div>
        <w:div w:id="1845977957">
          <w:marLeft w:val="640"/>
          <w:marRight w:val="0"/>
          <w:marTop w:val="0"/>
          <w:marBottom w:val="0"/>
          <w:divBdr>
            <w:top w:val="none" w:sz="0" w:space="0" w:color="auto"/>
            <w:left w:val="none" w:sz="0" w:space="0" w:color="auto"/>
            <w:bottom w:val="none" w:sz="0" w:space="0" w:color="auto"/>
            <w:right w:val="none" w:sz="0" w:space="0" w:color="auto"/>
          </w:divBdr>
        </w:div>
        <w:div w:id="1850749889">
          <w:marLeft w:val="640"/>
          <w:marRight w:val="0"/>
          <w:marTop w:val="0"/>
          <w:marBottom w:val="0"/>
          <w:divBdr>
            <w:top w:val="none" w:sz="0" w:space="0" w:color="auto"/>
            <w:left w:val="none" w:sz="0" w:space="0" w:color="auto"/>
            <w:bottom w:val="none" w:sz="0" w:space="0" w:color="auto"/>
            <w:right w:val="none" w:sz="0" w:space="0" w:color="auto"/>
          </w:divBdr>
        </w:div>
        <w:div w:id="1881278892">
          <w:marLeft w:val="640"/>
          <w:marRight w:val="0"/>
          <w:marTop w:val="0"/>
          <w:marBottom w:val="0"/>
          <w:divBdr>
            <w:top w:val="none" w:sz="0" w:space="0" w:color="auto"/>
            <w:left w:val="none" w:sz="0" w:space="0" w:color="auto"/>
            <w:bottom w:val="none" w:sz="0" w:space="0" w:color="auto"/>
            <w:right w:val="none" w:sz="0" w:space="0" w:color="auto"/>
          </w:divBdr>
        </w:div>
        <w:div w:id="1890337928">
          <w:marLeft w:val="640"/>
          <w:marRight w:val="0"/>
          <w:marTop w:val="0"/>
          <w:marBottom w:val="0"/>
          <w:divBdr>
            <w:top w:val="none" w:sz="0" w:space="0" w:color="auto"/>
            <w:left w:val="none" w:sz="0" w:space="0" w:color="auto"/>
            <w:bottom w:val="none" w:sz="0" w:space="0" w:color="auto"/>
            <w:right w:val="none" w:sz="0" w:space="0" w:color="auto"/>
          </w:divBdr>
        </w:div>
        <w:div w:id="1918437405">
          <w:marLeft w:val="640"/>
          <w:marRight w:val="0"/>
          <w:marTop w:val="0"/>
          <w:marBottom w:val="0"/>
          <w:divBdr>
            <w:top w:val="none" w:sz="0" w:space="0" w:color="auto"/>
            <w:left w:val="none" w:sz="0" w:space="0" w:color="auto"/>
            <w:bottom w:val="none" w:sz="0" w:space="0" w:color="auto"/>
            <w:right w:val="none" w:sz="0" w:space="0" w:color="auto"/>
          </w:divBdr>
        </w:div>
        <w:div w:id="2017464013">
          <w:marLeft w:val="640"/>
          <w:marRight w:val="0"/>
          <w:marTop w:val="0"/>
          <w:marBottom w:val="0"/>
          <w:divBdr>
            <w:top w:val="none" w:sz="0" w:space="0" w:color="auto"/>
            <w:left w:val="none" w:sz="0" w:space="0" w:color="auto"/>
            <w:bottom w:val="none" w:sz="0" w:space="0" w:color="auto"/>
            <w:right w:val="none" w:sz="0" w:space="0" w:color="auto"/>
          </w:divBdr>
        </w:div>
        <w:div w:id="2025209634">
          <w:marLeft w:val="640"/>
          <w:marRight w:val="0"/>
          <w:marTop w:val="0"/>
          <w:marBottom w:val="0"/>
          <w:divBdr>
            <w:top w:val="none" w:sz="0" w:space="0" w:color="auto"/>
            <w:left w:val="none" w:sz="0" w:space="0" w:color="auto"/>
            <w:bottom w:val="none" w:sz="0" w:space="0" w:color="auto"/>
            <w:right w:val="none" w:sz="0" w:space="0" w:color="auto"/>
          </w:divBdr>
        </w:div>
        <w:div w:id="2124878439">
          <w:marLeft w:val="640"/>
          <w:marRight w:val="0"/>
          <w:marTop w:val="0"/>
          <w:marBottom w:val="0"/>
          <w:divBdr>
            <w:top w:val="none" w:sz="0" w:space="0" w:color="auto"/>
            <w:left w:val="none" w:sz="0" w:space="0" w:color="auto"/>
            <w:bottom w:val="none" w:sz="0" w:space="0" w:color="auto"/>
            <w:right w:val="none" w:sz="0" w:space="0" w:color="auto"/>
          </w:divBdr>
        </w:div>
        <w:div w:id="2138838841">
          <w:marLeft w:val="640"/>
          <w:marRight w:val="0"/>
          <w:marTop w:val="0"/>
          <w:marBottom w:val="0"/>
          <w:divBdr>
            <w:top w:val="none" w:sz="0" w:space="0" w:color="auto"/>
            <w:left w:val="none" w:sz="0" w:space="0" w:color="auto"/>
            <w:bottom w:val="none" w:sz="0" w:space="0" w:color="auto"/>
            <w:right w:val="none" w:sz="0" w:space="0" w:color="auto"/>
          </w:divBdr>
        </w:div>
      </w:divsChild>
    </w:div>
    <w:div w:id="1796866898">
      <w:bodyDiv w:val="1"/>
      <w:marLeft w:val="0"/>
      <w:marRight w:val="0"/>
      <w:marTop w:val="0"/>
      <w:marBottom w:val="0"/>
      <w:divBdr>
        <w:top w:val="none" w:sz="0" w:space="0" w:color="auto"/>
        <w:left w:val="none" w:sz="0" w:space="0" w:color="auto"/>
        <w:bottom w:val="none" w:sz="0" w:space="0" w:color="auto"/>
        <w:right w:val="none" w:sz="0" w:space="0" w:color="auto"/>
      </w:divBdr>
    </w:div>
    <w:div w:id="1798141913">
      <w:bodyDiv w:val="1"/>
      <w:marLeft w:val="0"/>
      <w:marRight w:val="0"/>
      <w:marTop w:val="0"/>
      <w:marBottom w:val="0"/>
      <w:divBdr>
        <w:top w:val="none" w:sz="0" w:space="0" w:color="auto"/>
        <w:left w:val="none" w:sz="0" w:space="0" w:color="auto"/>
        <w:bottom w:val="none" w:sz="0" w:space="0" w:color="auto"/>
        <w:right w:val="none" w:sz="0" w:space="0" w:color="auto"/>
      </w:divBdr>
      <w:divsChild>
        <w:div w:id="296032445">
          <w:marLeft w:val="640"/>
          <w:marRight w:val="0"/>
          <w:marTop w:val="0"/>
          <w:marBottom w:val="0"/>
          <w:divBdr>
            <w:top w:val="none" w:sz="0" w:space="0" w:color="auto"/>
            <w:left w:val="none" w:sz="0" w:space="0" w:color="auto"/>
            <w:bottom w:val="none" w:sz="0" w:space="0" w:color="auto"/>
            <w:right w:val="none" w:sz="0" w:space="0" w:color="auto"/>
          </w:divBdr>
        </w:div>
        <w:div w:id="646937741">
          <w:marLeft w:val="640"/>
          <w:marRight w:val="0"/>
          <w:marTop w:val="0"/>
          <w:marBottom w:val="0"/>
          <w:divBdr>
            <w:top w:val="none" w:sz="0" w:space="0" w:color="auto"/>
            <w:left w:val="none" w:sz="0" w:space="0" w:color="auto"/>
            <w:bottom w:val="none" w:sz="0" w:space="0" w:color="auto"/>
            <w:right w:val="none" w:sz="0" w:space="0" w:color="auto"/>
          </w:divBdr>
        </w:div>
        <w:div w:id="1458572555">
          <w:marLeft w:val="640"/>
          <w:marRight w:val="0"/>
          <w:marTop w:val="0"/>
          <w:marBottom w:val="0"/>
          <w:divBdr>
            <w:top w:val="none" w:sz="0" w:space="0" w:color="auto"/>
            <w:left w:val="none" w:sz="0" w:space="0" w:color="auto"/>
            <w:bottom w:val="none" w:sz="0" w:space="0" w:color="auto"/>
            <w:right w:val="none" w:sz="0" w:space="0" w:color="auto"/>
          </w:divBdr>
        </w:div>
        <w:div w:id="1559169760">
          <w:marLeft w:val="640"/>
          <w:marRight w:val="0"/>
          <w:marTop w:val="0"/>
          <w:marBottom w:val="0"/>
          <w:divBdr>
            <w:top w:val="none" w:sz="0" w:space="0" w:color="auto"/>
            <w:left w:val="none" w:sz="0" w:space="0" w:color="auto"/>
            <w:bottom w:val="none" w:sz="0" w:space="0" w:color="auto"/>
            <w:right w:val="none" w:sz="0" w:space="0" w:color="auto"/>
          </w:divBdr>
        </w:div>
        <w:div w:id="1339190011">
          <w:marLeft w:val="640"/>
          <w:marRight w:val="0"/>
          <w:marTop w:val="0"/>
          <w:marBottom w:val="0"/>
          <w:divBdr>
            <w:top w:val="none" w:sz="0" w:space="0" w:color="auto"/>
            <w:left w:val="none" w:sz="0" w:space="0" w:color="auto"/>
            <w:bottom w:val="none" w:sz="0" w:space="0" w:color="auto"/>
            <w:right w:val="none" w:sz="0" w:space="0" w:color="auto"/>
          </w:divBdr>
        </w:div>
        <w:div w:id="1240210759">
          <w:marLeft w:val="640"/>
          <w:marRight w:val="0"/>
          <w:marTop w:val="0"/>
          <w:marBottom w:val="0"/>
          <w:divBdr>
            <w:top w:val="none" w:sz="0" w:space="0" w:color="auto"/>
            <w:left w:val="none" w:sz="0" w:space="0" w:color="auto"/>
            <w:bottom w:val="none" w:sz="0" w:space="0" w:color="auto"/>
            <w:right w:val="none" w:sz="0" w:space="0" w:color="auto"/>
          </w:divBdr>
        </w:div>
        <w:div w:id="1188448309">
          <w:marLeft w:val="640"/>
          <w:marRight w:val="0"/>
          <w:marTop w:val="0"/>
          <w:marBottom w:val="0"/>
          <w:divBdr>
            <w:top w:val="none" w:sz="0" w:space="0" w:color="auto"/>
            <w:left w:val="none" w:sz="0" w:space="0" w:color="auto"/>
            <w:bottom w:val="none" w:sz="0" w:space="0" w:color="auto"/>
            <w:right w:val="none" w:sz="0" w:space="0" w:color="auto"/>
          </w:divBdr>
        </w:div>
        <w:div w:id="878467406">
          <w:marLeft w:val="640"/>
          <w:marRight w:val="0"/>
          <w:marTop w:val="0"/>
          <w:marBottom w:val="0"/>
          <w:divBdr>
            <w:top w:val="none" w:sz="0" w:space="0" w:color="auto"/>
            <w:left w:val="none" w:sz="0" w:space="0" w:color="auto"/>
            <w:bottom w:val="none" w:sz="0" w:space="0" w:color="auto"/>
            <w:right w:val="none" w:sz="0" w:space="0" w:color="auto"/>
          </w:divBdr>
        </w:div>
        <w:div w:id="907963042">
          <w:marLeft w:val="640"/>
          <w:marRight w:val="0"/>
          <w:marTop w:val="0"/>
          <w:marBottom w:val="0"/>
          <w:divBdr>
            <w:top w:val="none" w:sz="0" w:space="0" w:color="auto"/>
            <w:left w:val="none" w:sz="0" w:space="0" w:color="auto"/>
            <w:bottom w:val="none" w:sz="0" w:space="0" w:color="auto"/>
            <w:right w:val="none" w:sz="0" w:space="0" w:color="auto"/>
          </w:divBdr>
        </w:div>
        <w:div w:id="1834101235">
          <w:marLeft w:val="640"/>
          <w:marRight w:val="0"/>
          <w:marTop w:val="0"/>
          <w:marBottom w:val="0"/>
          <w:divBdr>
            <w:top w:val="none" w:sz="0" w:space="0" w:color="auto"/>
            <w:left w:val="none" w:sz="0" w:space="0" w:color="auto"/>
            <w:bottom w:val="none" w:sz="0" w:space="0" w:color="auto"/>
            <w:right w:val="none" w:sz="0" w:space="0" w:color="auto"/>
          </w:divBdr>
        </w:div>
        <w:div w:id="1544899569">
          <w:marLeft w:val="640"/>
          <w:marRight w:val="0"/>
          <w:marTop w:val="0"/>
          <w:marBottom w:val="0"/>
          <w:divBdr>
            <w:top w:val="none" w:sz="0" w:space="0" w:color="auto"/>
            <w:left w:val="none" w:sz="0" w:space="0" w:color="auto"/>
            <w:bottom w:val="none" w:sz="0" w:space="0" w:color="auto"/>
            <w:right w:val="none" w:sz="0" w:space="0" w:color="auto"/>
          </w:divBdr>
        </w:div>
        <w:div w:id="1949461807">
          <w:marLeft w:val="640"/>
          <w:marRight w:val="0"/>
          <w:marTop w:val="0"/>
          <w:marBottom w:val="0"/>
          <w:divBdr>
            <w:top w:val="none" w:sz="0" w:space="0" w:color="auto"/>
            <w:left w:val="none" w:sz="0" w:space="0" w:color="auto"/>
            <w:bottom w:val="none" w:sz="0" w:space="0" w:color="auto"/>
            <w:right w:val="none" w:sz="0" w:space="0" w:color="auto"/>
          </w:divBdr>
        </w:div>
        <w:div w:id="1234468734">
          <w:marLeft w:val="640"/>
          <w:marRight w:val="0"/>
          <w:marTop w:val="0"/>
          <w:marBottom w:val="0"/>
          <w:divBdr>
            <w:top w:val="none" w:sz="0" w:space="0" w:color="auto"/>
            <w:left w:val="none" w:sz="0" w:space="0" w:color="auto"/>
            <w:bottom w:val="none" w:sz="0" w:space="0" w:color="auto"/>
            <w:right w:val="none" w:sz="0" w:space="0" w:color="auto"/>
          </w:divBdr>
        </w:div>
        <w:div w:id="607739271">
          <w:marLeft w:val="640"/>
          <w:marRight w:val="0"/>
          <w:marTop w:val="0"/>
          <w:marBottom w:val="0"/>
          <w:divBdr>
            <w:top w:val="none" w:sz="0" w:space="0" w:color="auto"/>
            <w:left w:val="none" w:sz="0" w:space="0" w:color="auto"/>
            <w:bottom w:val="none" w:sz="0" w:space="0" w:color="auto"/>
            <w:right w:val="none" w:sz="0" w:space="0" w:color="auto"/>
          </w:divBdr>
        </w:div>
        <w:div w:id="623583287">
          <w:marLeft w:val="640"/>
          <w:marRight w:val="0"/>
          <w:marTop w:val="0"/>
          <w:marBottom w:val="0"/>
          <w:divBdr>
            <w:top w:val="none" w:sz="0" w:space="0" w:color="auto"/>
            <w:left w:val="none" w:sz="0" w:space="0" w:color="auto"/>
            <w:bottom w:val="none" w:sz="0" w:space="0" w:color="auto"/>
            <w:right w:val="none" w:sz="0" w:space="0" w:color="auto"/>
          </w:divBdr>
        </w:div>
        <w:div w:id="1555000623">
          <w:marLeft w:val="640"/>
          <w:marRight w:val="0"/>
          <w:marTop w:val="0"/>
          <w:marBottom w:val="0"/>
          <w:divBdr>
            <w:top w:val="none" w:sz="0" w:space="0" w:color="auto"/>
            <w:left w:val="none" w:sz="0" w:space="0" w:color="auto"/>
            <w:bottom w:val="none" w:sz="0" w:space="0" w:color="auto"/>
            <w:right w:val="none" w:sz="0" w:space="0" w:color="auto"/>
          </w:divBdr>
        </w:div>
        <w:div w:id="1079060953">
          <w:marLeft w:val="640"/>
          <w:marRight w:val="0"/>
          <w:marTop w:val="0"/>
          <w:marBottom w:val="0"/>
          <w:divBdr>
            <w:top w:val="none" w:sz="0" w:space="0" w:color="auto"/>
            <w:left w:val="none" w:sz="0" w:space="0" w:color="auto"/>
            <w:bottom w:val="none" w:sz="0" w:space="0" w:color="auto"/>
            <w:right w:val="none" w:sz="0" w:space="0" w:color="auto"/>
          </w:divBdr>
        </w:div>
        <w:div w:id="2138332866">
          <w:marLeft w:val="640"/>
          <w:marRight w:val="0"/>
          <w:marTop w:val="0"/>
          <w:marBottom w:val="0"/>
          <w:divBdr>
            <w:top w:val="none" w:sz="0" w:space="0" w:color="auto"/>
            <w:left w:val="none" w:sz="0" w:space="0" w:color="auto"/>
            <w:bottom w:val="none" w:sz="0" w:space="0" w:color="auto"/>
            <w:right w:val="none" w:sz="0" w:space="0" w:color="auto"/>
          </w:divBdr>
        </w:div>
        <w:div w:id="1437603197">
          <w:marLeft w:val="640"/>
          <w:marRight w:val="0"/>
          <w:marTop w:val="0"/>
          <w:marBottom w:val="0"/>
          <w:divBdr>
            <w:top w:val="none" w:sz="0" w:space="0" w:color="auto"/>
            <w:left w:val="none" w:sz="0" w:space="0" w:color="auto"/>
            <w:bottom w:val="none" w:sz="0" w:space="0" w:color="auto"/>
            <w:right w:val="none" w:sz="0" w:space="0" w:color="auto"/>
          </w:divBdr>
        </w:div>
        <w:div w:id="1554005096">
          <w:marLeft w:val="640"/>
          <w:marRight w:val="0"/>
          <w:marTop w:val="0"/>
          <w:marBottom w:val="0"/>
          <w:divBdr>
            <w:top w:val="none" w:sz="0" w:space="0" w:color="auto"/>
            <w:left w:val="none" w:sz="0" w:space="0" w:color="auto"/>
            <w:bottom w:val="none" w:sz="0" w:space="0" w:color="auto"/>
            <w:right w:val="none" w:sz="0" w:space="0" w:color="auto"/>
          </w:divBdr>
        </w:div>
        <w:div w:id="2117362174">
          <w:marLeft w:val="640"/>
          <w:marRight w:val="0"/>
          <w:marTop w:val="0"/>
          <w:marBottom w:val="0"/>
          <w:divBdr>
            <w:top w:val="none" w:sz="0" w:space="0" w:color="auto"/>
            <w:left w:val="none" w:sz="0" w:space="0" w:color="auto"/>
            <w:bottom w:val="none" w:sz="0" w:space="0" w:color="auto"/>
            <w:right w:val="none" w:sz="0" w:space="0" w:color="auto"/>
          </w:divBdr>
        </w:div>
        <w:div w:id="2140612003">
          <w:marLeft w:val="640"/>
          <w:marRight w:val="0"/>
          <w:marTop w:val="0"/>
          <w:marBottom w:val="0"/>
          <w:divBdr>
            <w:top w:val="none" w:sz="0" w:space="0" w:color="auto"/>
            <w:left w:val="none" w:sz="0" w:space="0" w:color="auto"/>
            <w:bottom w:val="none" w:sz="0" w:space="0" w:color="auto"/>
            <w:right w:val="none" w:sz="0" w:space="0" w:color="auto"/>
          </w:divBdr>
        </w:div>
        <w:div w:id="1649943853">
          <w:marLeft w:val="640"/>
          <w:marRight w:val="0"/>
          <w:marTop w:val="0"/>
          <w:marBottom w:val="0"/>
          <w:divBdr>
            <w:top w:val="none" w:sz="0" w:space="0" w:color="auto"/>
            <w:left w:val="none" w:sz="0" w:space="0" w:color="auto"/>
            <w:bottom w:val="none" w:sz="0" w:space="0" w:color="auto"/>
            <w:right w:val="none" w:sz="0" w:space="0" w:color="auto"/>
          </w:divBdr>
        </w:div>
        <w:div w:id="840779556">
          <w:marLeft w:val="640"/>
          <w:marRight w:val="0"/>
          <w:marTop w:val="0"/>
          <w:marBottom w:val="0"/>
          <w:divBdr>
            <w:top w:val="none" w:sz="0" w:space="0" w:color="auto"/>
            <w:left w:val="none" w:sz="0" w:space="0" w:color="auto"/>
            <w:bottom w:val="none" w:sz="0" w:space="0" w:color="auto"/>
            <w:right w:val="none" w:sz="0" w:space="0" w:color="auto"/>
          </w:divBdr>
        </w:div>
        <w:div w:id="1586112465">
          <w:marLeft w:val="640"/>
          <w:marRight w:val="0"/>
          <w:marTop w:val="0"/>
          <w:marBottom w:val="0"/>
          <w:divBdr>
            <w:top w:val="none" w:sz="0" w:space="0" w:color="auto"/>
            <w:left w:val="none" w:sz="0" w:space="0" w:color="auto"/>
            <w:bottom w:val="none" w:sz="0" w:space="0" w:color="auto"/>
            <w:right w:val="none" w:sz="0" w:space="0" w:color="auto"/>
          </w:divBdr>
        </w:div>
        <w:div w:id="141119685">
          <w:marLeft w:val="640"/>
          <w:marRight w:val="0"/>
          <w:marTop w:val="0"/>
          <w:marBottom w:val="0"/>
          <w:divBdr>
            <w:top w:val="none" w:sz="0" w:space="0" w:color="auto"/>
            <w:left w:val="none" w:sz="0" w:space="0" w:color="auto"/>
            <w:bottom w:val="none" w:sz="0" w:space="0" w:color="auto"/>
            <w:right w:val="none" w:sz="0" w:space="0" w:color="auto"/>
          </w:divBdr>
        </w:div>
        <w:div w:id="599139398">
          <w:marLeft w:val="640"/>
          <w:marRight w:val="0"/>
          <w:marTop w:val="0"/>
          <w:marBottom w:val="0"/>
          <w:divBdr>
            <w:top w:val="none" w:sz="0" w:space="0" w:color="auto"/>
            <w:left w:val="none" w:sz="0" w:space="0" w:color="auto"/>
            <w:bottom w:val="none" w:sz="0" w:space="0" w:color="auto"/>
            <w:right w:val="none" w:sz="0" w:space="0" w:color="auto"/>
          </w:divBdr>
        </w:div>
        <w:div w:id="911499332">
          <w:marLeft w:val="640"/>
          <w:marRight w:val="0"/>
          <w:marTop w:val="0"/>
          <w:marBottom w:val="0"/>
          <w:divBdr>
            <w:top w:val="none" w:sz="0" w:space="0" w:color="auto"/>
            <w:left w:val="none" w:sz="0" w:space="0" w:color="auto"/>
            <w:bottom w:val="none" w:sz="0" w:space="0" w:color="auto"/>
            <w:right w:val="none" w:sz="0" w:space="0" w:color="auto"/>
          </w:divBdr>
        </w:div>
        <w:div w:id="655113073">
          <w:marLeft w:val="640"/>
          <w:marRight w:val="0"/>
          <w:marTop w:val="0"/>
          <w:marBottom w:val="0"/>
          <w:divBdr>
            <w:top w:val="none" w:sz="0" w:space="0" w:color="auto"/>
            <w:left w:val="none" w:sz="0" w:space="0" w:color="auto"/>
            <w:bottom w:val="none" w:sz="0" w:space="0" w:color="auto"/>
            <w:right w:val="none" w:sz="0" w:space="0" w:color="auto"/>
          </w:divBdr>
        </w:div>
        <w:div w:id="1768649390">
          <w:marLeft w:val="640"/>
          <w:marRight w:val="0"/>
          <w:marTop w:val="0"/>
          <w:marBottom w:val="0"/>
          <w:divBdr>
            <w:top w:val="none" w:sz="0" w:space="0" w:color="auto"/>
            <w:left w:val="none" w:sz="0" w:space="0" w:color="auto"/>
            <w:bottom w:val="none" w:sz="0" w:space="0" w:color="auto"/>
            <w:right w:val="none" w:sz="0" w:space="0" w:color="auto"/>
          </w:divBdr>
        </w:div>
        <w:div w:id="635718009">
          <w:marLeft w:val="640"/>
          <w:marRight w:val="0"/>
          <w:marTop w:val="0"/>
          <w:marBottom w:val="0"/>
          <w:divBdr>
            <w:top w:val="none" w:sz="0" w:space="0" w:color="auto"/>
            <w:left w:val="none" w:sz="0" w:space="0" w:color="auto"/>
            <w:bottom w:val="none" w:sz="0" w:space="0" w:color="auto"/>
            <w:right w:val="none" w:sz="0" w:space="0" w:color="auto"/>
          </w:divBdr>
        </w:div>
        <w:div w:id="1286890985">
          <w:marLeft w:val="640"/>
          <w:marRight w:val="0"/>
          <w:marTop w:val="0"/>
          <w:marBottom w:val="0"/>
          <w:divBdr>
            <w:top w:val="none" w:sz="0" w:space="0" w:color="auto"/>
            <w:left w:val="none" w:sz="0" w:space="0" w:color="auto"/>
            <w:bottom w:val="none" w:sz="0" w:space="0" w:color="auto"/>
            <w:right w:val="none" w:sz="0" w:space="0" w:color="auto"/>
          </w:divBdr>
        </w:div>
        <w:div w:id="954364261">
          <w:marLeft w:val="640"/>
          <w:marRight w:val="0"/>
          <w:marTop w:val="0"/>
          <w:marBottom w:val="0"/>
          <w:divBdr>
            <w:top w:val="none" w:sz="0" w:space="0" w:color="auto"/>
            <w:left w:val="none" w:sz="0" w:space="0" w:color="auto"/>
            <w:bottom w:val="none" w:sz="0" w:space="0" w:color="auto"/>
            <w:right w:val="none" w:sz="0" w:space="0" w:color="auto"/>
          </w:divBdr>
        </w:div>
        <w:div w:id="1241016359">
          <w:marLeft w:val="640"/>
          <w:marRight w:val="0"/>
          <w:marTop w:val="0"/>
          <w:marBottom w:val="0"/>
          <w:divBdr>
            <w:top w:val="none" w:sz="0" w:space="0" w:color="auto"/>
            <w:left w:val="none" w:sz="0" w:space="0" w:color="auto"/>
            <w:bottom w:val="none" w:sz="0" w:space="0" w:color="auto"/>
            <w:right w:val="none" w:sz="0" w:space="0" w:color="auto"/>
          </w:divBdr>
        </w:div>
        <w:div w:id="1080641643">
          <w:marLeft w:val="640"/>
          <w:marRight w:val="0"/>
          <w:marTop w:val="0"/>
          <w:marBottom w:val="0"/>
          <w:divBdr>
            <w:top w:val="none" w:sz="0" w:space="0" w:color="auto"/>
            <w:left w:val="none" w:sz="0" w:space="0" w:color="auto"/>
            <w:bottom w:val="none" w:sz="0" w:space="0" w:color="auto"/>
            <w:right w:val="none" w:sz="0" w:space="0" w:color="auto"/>
          </w:divBdr>
        </w:div>
        <w:div w:id="1386678820">
          <w:marLeft w:val="640"/>
          <w:marRight w:val="0"/>
          <w:marTop w:val="0"/>
          <w:marBottom w:val="0"/>
          <w:divBdr>
            <w:top w:val="none" w:sz="0" w:space="0" w:color="auto"/>
            <w:left w:val="none" w:sz="0" w:space="0" w:color="auto"/>
            <w:bottom w:val="none" w:sz="0" w:space="0" w:color="auto"/>
            <w:right w:val="none" w:sz="0" w:space="0" w:color="auto"/>
          </w:divBdr>
        </w:div>
        <w:div w:id="398328667">
          <w:marLeft w:val="640"/>
          <w:marRight w:val="0"/>
          <w:marTop w:val="0"/>
          <w:marBottom w:val="0"/>
          <w:divBdr>
            <w:top w:val="none" w:sz="0" w:space="0" w:color="auto"/>
            <w:left w:val="none" w:sz="0" w:space="0" w:color="auto"/>
            <w:bottom w:val="none" w:sz="0" w:space="0" w:color="auto"/>
            <w:right w:val="none" w:sz="0" w:space="0" w:color="auto"/>
          </w:divBdr>
        </w:div>
        <w:div w:id="943266879">
          <w:marLeft w:val="640"/>
          <w:marRight w:val="0"/>
          <w:marTop w:val="0"/>
          <w:marBottom w:val="0"/>
          <w:divBdr>
            <w:top w:val="none" w:sz="0" w:space="0" w:color="auto"/>
            <w:left w:val="none" w:sz="0" w:space="0" w:color="auto"/>
            <w:bottom w:val="none" w:sz="0" w:space="0" w:color="auto"/>
            <w:right w:val="none" w:sz="0" w:space="0" w:color="auto"/>
          </w:divBdr>
        </w:div>
        <w:div w:id="842932690">
          <w:marLeft w:val="640"/>
          <w:marRight w:val="0"/>
          <w:marTop w:val="0"/>
          <w:marBottom w:val="0"/>
          <w:divBdr>
            <w:top w:val="none" w:sz="0" w:space="0" w:color="auto"/>
            <w:left w:val="none" w:sz="0" w:space="0" w:color="auto"/>
            <w:bottom w:val="none" w:sz="0" w:space="0" w:color="auto"/>
            <w:right w:val="none" w:sz="0" w:space="0" w:color="auto"/>
          </w:divBdr>
        </w:div>
        <w:div w:id="221447976">
          <w:marLeft w:val="640"/>
          <w:marRight w:val="0"/>
          <w:marTop w:val="0"/>
          <w:marBottom w:val="0"/>
          <w:divBdr>
            <w:top w:val="none" w:sz="0" w:space="0" w:color="auto"/>
            <w:left w:val="none" w:sz="0" w:space="0" w:color="auto"/>
            <w:bottom w:val="none" w:sz="0" w:space="0" w:color="auto"/>
            <w:right w:val="none" w:sz="0" w:space="0" w:color="auto"/>
          </w:divBdr>
        </w:div>
        <w:div w:id="634484386">
          <w:marLeft w:val="640"/>
          <w:marRight w:val="0"/>
          <w:marTop w:val="0"/>
          <w:marBottom w:val="0"/>
          <w:divBdr>
            <w:top w:val="none" w:sz="0" w:space="0" w:color="auto"/>
            <w:left w:val="none" w:sz="0" w:space="0" w:color="auto"/>
            <w:bottom w:val="none" w:sz="0" w:space="0" w:color="auto"/>
            <w:right w:val="none" w:sz="0" w:space="0" w:color="auto"/>
          </w:divBdr>
        </w:div>
        <w:div w:id="1209801731">
          <w:marLeft w:val="640"/>
          <w:marRight w:val="0"/>
          <w:marTop w:val="0"/>
          <w:marBottom w:val="0"/>
          <w:divBdr>
            <w:top w:val="none" w:sz="0" w:space="0" w:color="auto"/>
            <w:left w:val="none" w:sz="0" w:space="0" w:color="auto"/>
            <w:bottom w:val="none" w:sz="0" w:space="0" w:color="auto"/>
            <w:right w:val="none" w:sz="0" w:space="0" w:color="auto"/>
          </w:divBdr>
        </w:div>
        <w:div w:id="606424187">
          <w:marLeft w:val="640"/>
          <w:marRight w:val="0"/>
          <w:marTop w:val="0"/>
          <w:marBottom w:val="0"/>
          <w:divBdr>
            <w:top w:val="none" w:sz="0" w:space="0" w:color="auto"/>
            <w:left w:val="none" w:sz="0" w:space="0" w:color="auto"/>
            <w:bottom w:val="none" w:sz="0" w:space="0" w:color="auto"/>
            <w:right w:val="none" w:sz="0" w:space="0" w:color="auto"/>
          </w:divBdr>
        </w:div>
        <w:div w:id="960039876">
          <w:marLeft w:val="640"/>
          <w:marRight w:val="0"/>
          <w:marTop w:val="0"/>
          <w:marBottom w:val="0"/>
          <w:divBdr>
            <w:top w:val="none" w:sz="0" w:space="0" w:color="auto"/>
            <w:left w:val="none" w:sz="0" w:space="0" w:color="auto"/>
            <w:bottom w:val="none" w:sz="0" w:space="0" w:color="auto"/>
            <w:right w:val="none" w:sz="0" w:space="0" w:color="auto"/>
          </w:divBdr>
        </w:div>
        <w:div w:id="1900626963">
          <w:marLeft w:val="640"/>
          <w:marRight w:val="0"/>
          <w:marTop w:val="0"/>
          <w:marBottom w:val="0"/>
          <w:divBdr>
            <w:top w:val="none" w:sz="0" w:space="0" w:color="auto"/>
            <w:left w:val="none" w:sz="0" w:space="0" w:color="auto"/>
            <w:bottom w:val="none" w:sz="0" w:space="0" w:color="auto"/>
            <w:right w:val="none" w:sz="0" w:space="0" w:color="auto"/>
          </w:divBdr>
        </w:div>
        <w:div w:id="548688471">
          <w:marLeft w:val="640"/>
          <w:marRight w:val="0"/>
          <w:marTop w:val="0"/>
          <w:marBottom w:val="0"/>
          <w:divBdr>
            <w:top w:val="none" w:sz="0" w:space="0" w:color="auto"/>
            <w:left w:val="none" w:sz="0" w:space="0" w:color="auto"/>
            <w:bottom w:val="none" w:sz="0" w:space="0" w:color="auto"/>
            <w:right w:val="none" w:sz="0" w:space="0" w:color="auto"/>
          </w:divBdr>
        </w:div>
        <w:div w:id="8260821">
          <w:marLeft w:val="640"/>
          <w:marRight w:val="0"/>
          <w:marTop w:val="0"/>
          <w:marBottom w:val="0"/>
          <w:divBdr>
            <w:top w:val="none" w:sz="0" w:space="0" w:color="auto"/>
            <w:left w:val="none" w:sz="0" w:space="0" w:color="auto"/>
            <w:bottom w:val="none" w:sz="0" w:space="0" w:color="auto"/>
            <w:right w:val="none" w:sz="0" w:space="0" w:color="auto"/>
          </w:divBdr>
        </w:div>
        <w:div w:id="1328291490">
          <w:marLeft w:val="640"/>
          <w:marRight w:val="0"/>
          <w:marTop w:val="0"/>
          <w:marBottom w:val="0"/>
          <w:divBdr>
            <w:top w:val="none" w:sz="0" w:space="0" w:color="auto"/>
            <w:left w:val="none" w:sz="0" w:space="0" w:color="auto"/>
            <w:bottom w:val="none" w:sz="0" w:space="0" w:color="auto"/>
            <w:right w:val="none" w:sz="0" w:space="0" w:color="auto"/>
          </w:divBdr>
        </w:div>
        <w:div w:id="896355312">
          <w:marLeft w:val="640"/>
          <w:marRight w:val="0"/>
          <w:marTop w:val="0"/>
          <w:marBottom w:val="0"/>
          <w:divBdr>
            <w:top w:val="none" w:sz="0" w:space="0" w:color="auto"/>
            <w:left w:val="none" w:sz="0" w:space="0" w:color="auto"/>
            <w:bottom w:val="none" w:sz="0" w:space="0" w:color="auto"/>
            <w:right w:val="none" w:sz="0" w:space="0" w:color="auto"/>
          </w:divBdr>
        </w:div>
        <w:div w:id="1371226979">
          <w:marLeft w:val="640"/>
          <w:marRight w:val="0"/>
          <w:marTop w:val="0"/>
          <w:marBottom w:val="0"/>
          <w:divBdr>
            <w:top w:val="none" w:sz="0" w:space="0" w:color="auto"/>
            <w:left w:val="none" w:sz="0" w:space="0" w:color="auto"/>
            <w:bottom w:val="none" w:sz="0" w:space="0" w:color="auto"/>
            <w:right w:val="none" w:sz="0" w:space="0" w:color="auto"/>
          </w:divBdr>
        </w:div>
        <w:div w:id="1278871654">
          <w:marLeft w:val="640"/>
          <w:marRight w:val="0"/>
          <w:marTop w:val="0"/>
          <w:marBottom w:val="0"/>
          <w:divBdr>
            <w:top w:val="none" w:sz="0" w:space="0" w:color="auto"/>
            <w:left w:val="none" w:sz="0" w:space="0" w:color="auto"/>
            <w:bottom w:val="none" w:sz="0" w:space="0" w:color="auto"/>
            <w:right w:val="none" w:sz="0" w:space="0" w:color="auto"/>
          </w:divBdr>
        </w:div>
        <w:div w:id="1059783835">
          <w:marLeft w:val="640"/>
          <w:marRight w:val="0"/>
          <w:marTop w:val="0"/>
          <w:marBottom w:val="0"/>
          <w:divBdr>
            <w:top w:val="none" w:sz="0" w:space="0" w:color="auto"/>
            <w:left w:val="none" w:sz="0" w:space="0" w:color="auto"/>
            <w:bottom w:val="none" w:sz="0" w:space="0" w:color="auto"/>
            <w:right w:val="none" w:sz="0" w:space="0" w:color="auto"/>
          </w:divBdr>
        </w:div>
        <w:div w:id="614600468">
          <w:marLeft w:val="640"/>
          <w:marRight w:val="0"/>
          <w:marTop w:val="0"/>
          <w:marBottom w:val="0"/>
          <w:divBdr>
            <w:top w:val="none" w:sz="0" w:space="0" w:color="auto"/>
            <w:left w:val="none" w:sz="0" w:space="0" w:color="auto"/>
            <w:bottom w:val="none" w:sz="0" w:space="0" w:color="auto"/>
            <w:right w:val="none" w:sz="0" w:space="0" w:color="auto"/>
          </w:divBdr>
        </w:div>
        <w:div w:id="167523774">
          <w:marLeft w:val="640"/>
          <w:marRight w:val="0"/>
          <w:marTop w:val="0"/>
          <w:marBottom w:val="0"/>
          <w:divBdr>
            <w:top w:val="none" w:sz="0" w:space="0" w:color="auto"/>
            <w:left w:val="none" w:sz="0" w:space="0" w:color="auto"/>
            <w:bottom w:val="none" w:sz="0" w:space="0" w:color="auto"/>
            <w:right w:val="none" w:sz="0" w:space="0" w:color="auto"/>
          </w:divBdr>
        </w:div>
        <w:div w:id="1070496870">
          <w:marLeft w:val="640"/>
          <w:marRight w:val="0"/>
          <w:marTop w:val="0"/>
          <w:marBottom w:val="0"/>
          <w:divBdr>
            <w:top w:val="none" w:sz="0" w:space="0" w:color="auto"/>
            <w:left w:val="none" w:sz="0" w:space="0" w:color="auto"/>
            <w:bottom w:val="none" w:sz="0" w:space="0" w:color="auto"/>
            <w:right w:val="none" w:sz="0" w:space="0" w:color="auto"/>
          </w:divBdr>
        </w:div>
        <w:div w:id="2115398541">
          <w:marLeft w:val="640"/>
          <w:marRight w:val="0"/>
          <w:marTop w:val="0"/>
          <w:marBottom w:val="0"/>
          <w:divBdr>
            <w:top w:val="none" w:sz="0" w:space="0" w:color="auto"/>
            <w:left w:val="none" w:sz="0" w:space="0" w:color="auto"/>
            <w:bottom w:val="none" w:sz="0" w:space="0" w:color="auto"/>
            <w:right w:val="none" w:sz="0" w:space="0" w:color="auto"/>
          </w:divBdr>
        </w:div>
        <w:div w:id="675304274">
          <w:marLeft w:val="640"/>
          <w:marRight w:val="0"/>
          <w:marTop w:val="0"/>
          <w:marBottom w:val="0"/>
          <w:divBdr>
            <w:top w:val="none" w:sz="0" w:space="0" w:color="auto"/>
            <w:left w:val="none" w:sz="0" w:space="0" w:color="auto"/>
            <w:bottom w:val="none" w:sz="0" w:space="0" w:color="auto"/>
            <w:right w:val="none" w:sz="0" w:space="0" w:color="auto"/>
          </w:divBdr>
        </w:div>
        <w:div w:id="347365543">
          <w:marLeft w:val="640"/>
          <w:marRight w:val="0"/>
          <w:marTop w:val="0"/>
          <w:marBottom w:val="0"/>
          <w:divBdr>
            <w:top w:val="none" w:sz="0" w:space="0" w:color="auto"/>
            <w:left w:val="none" w:sz="0" w:space="0" w:color="auto"/>
            <w:bottom w:val="none" w:sz="0" w:space="0" w:color="auto"/>
            <w:right w:val="none" w:sz="0" w:space="0" w:color="auto"/>
          </w:divBdr>
        </w:div>
        <w:div w:id="405341153">
          <w:marLeft w:val="640"/>
          <w:marRight w:val="0"/>
          <w:marTop w:val="0"/>
          <w:marBottom w:val="0"/>
          <w:divBdr>
            <w:top w:val="none" w:sz="0" w:space="0" w:color="auto"/>
            <w:left w:val="none" w:sz="0" w:space="0" w:color="auto"/>
            <w:bottom w:val="none" w:sz="0" w:space="0" w:color="auto"/>
            <w:right w:val="none" w:sz="0" w:space="0" w:color="auto"/>
          </w:divBdr>
        </w:div>
        <w:div w:id="1522470390">
          <w:marLeft w:val="640"/>
          <w:marRight w:val="0"/>
          <w:marTop w:val="0"/>
          <w:marBottom w:val="0"/>
          <w:divBdr>
            <w:top w:val="none" w:sz="0" w:space="0" w:color="auto"/>
            <w:left w:val="none" w:sz="0" w:space="0" w:color="auto"/>
            <w:bottom w:val="none" w:sz="0" w:space="0" w:color="auto"/>
            <w:right w:val="none" w:sz="0" w:space="0" w:color="auto"/>
          </w:divBdr>
        </w:div>
        <w:div w:id="853231800">
          <w:marLeft w:val="640"/>
          <w:marRight w:val="0"/>
          <w:marTop w:val="0"/>
          <w:marBottom w:val="0"/>
          <w:divBdr>
            <w:top w:val="none" w:sz="0" w:space="0" w:color="auto"/>
            <w:left w:val="none" w:sz="0" w:space="0" w:color="auto"/>
            <w:bottom w:val="none" w:sz="0" w:space="0" w:color="auto"/>
            <w:right w:val="none" w:sz="0" w:space="0" w:color="auto"/>
          </w:divBdr>
        </w:div>
        <w:div w:id="1484201755">
          <w:marLeft w:val="640"/>
          <w:marRight w:val="0"/>
          <w:marTop w:val="0"/>
          <w:marBottom w:val="0"/>
          <w:divBdr>
            <w:top w:val="none" w:sz="0" w:space="0" w:color="auto"/>
            <w:left w:val="none" w:sz="0" w:space="0" w:color="auto"/>
            <w:bottom w:val="none" w:sz="0" w:space="0" w:color="auto"/>
            <w:right w:val="none" w:sz="0" w:space="0" w:color="auto"/>
          </w:divBdr>
        </w:div>
        <w:div w:id="1818716454">
          <w:marLeft w:val="640"/>
          <w:marRight w:val="0"/>
          <w:marTop w:val="0"/>
          <w:marBottom w:val="0"/>
          <w:divBdr>
            <w:top w:val="none" w:sz="0" w:space="0" w:color="auto"/>
            <w:left w:val="none" w:sz="0" w:space="0" w:color="auto"/>
            <w:bottom w:val="none" w:sz="0" w:space="0" w:color="auto"/>
            <w:right w:val="none" w:sz="0" w:space="0" w:color="auto"/>
          </w:divBdr>
        </w:div>
        <w:div w:id="280496862">
          <w:marLeft w:val="640"/>
          <w:marRight w:val="0"/>
          <w:marTop w:val="0"/>
          <w:marBottom w:val="0"/>
          <w:divBdr>
            <w:top w:val="none" w:sz="0" w:space="0" w:color="auto"/>
            <w:left w:val="none" w:sz="0" w:space="0" w:color="auto"/>
            <w:bottom w:val="none" w:sz="0" w:space="0" w:color="auto"/>
            <w:right w:val="none" w:sz="0" w:space="0" w:color="auto"/>
          </w:divBdr>
        </w:div>
        <w:div w:id="2137481151">
          <w:marLeft w:val="640"/>
          <w:marRight w:val="0"/>
          <w:marTop w:val="0"/>
          <w:marBottom w:val="0"/>
          <w:divBdr>
            <w:top w:val="none" w:sz="0" w:space="0" w:color="auto"/>
            <w:left w:val="none" w:sz="0" w:space="0" w:color="auto"/>
            <w:bottom w:val="none" w:sz="0" w:space="0" w:color="auto"/>
            <w:right w:val="none" w:sz="0" w:space="0" w:color="auto"/>
          </w:divBdr>
        </w:div>
        <w:div w:id="1021780180">
          <w:marLeft w:val="640"/>
          <w:marRight w:val="0"/>
          <w:marTop w:val="0"/>
          <w:marBottom w:val="0"/>
          <w:divBdr>
            <w:top w:val="none" w:sz="0" w:space="0" w:color="auto"/>
            <w:left w:val="none" w:sz="0" w:space="0" w:color="auto"/>
            <w:bottom w:val="none" w:sz="0" w:space="0" w:color="auto"/>
            <w:right w:val="none" w:sz="0" w:space="0" w:color="auto"/>
          </w:divBdr>
        </w:div>
        <w:div w:id="1711490758">
          <w:marLeft w:val="640"/>
          <w:marRight w:val="0"/>
          <w:marTop w:val="0"/>
          <w:marBottom w:val="0"/>
          <w:divBdr>
            <w:top w:val="none" w:sz="0" w:space="0" w:color="auto"/>
            <w:left w:val="none" w:sz="0" w:space="0" w:color="auto"/>
            <w:bottom w:val="none" w:sz="0" w:space="0" w:color="auto"/>
            <w:right w:val="none" w:sz="0" w:space="0" w:color="auto"/>
          </w:divBdr>
        </w:div>
        <w:div w:id="1103459149">
          <w:marLeft w:val="640"/>
          <w:marRight w:val="0"/>
          <w:marTop w:val="0"/>
          <w:marBottom w:val="0"/>
          <w:divBdr>
            <w:top w:val="none" w:sz="0" w:space="0" w:color="auto"/>
            <w:left w:val="none" w:sz="0" w:space="0" w:color="auto"/>
            <w:bottom w:val="none" w:sz="0" w:space="0" w:color="auto"/>
            <w:right w:val="none" w:sz="0" w:space="0" w:color="auto"/>
          </w:divBdr>
        </w:div>
        <w:div w:id="1998221479">
          <w:marLeft w:val="640"/>
          <w:marRight w:val="0"/>
          <w:marTop w:val="0"/>
          <w:marBottom w:val="0"/>
          <w:divBdr>
            <w:top w:val="none" w:sz="0" w:space="0" w:color="auto"/>
            <w:left w:val="none" w:sz="0" w:space="0" w:color="auto"/>
            <w:bottom w:val="none" w:sz="0" w:space="0" w:color="auto"/>
            <w:right w:val="none" w:sz="0" w:space="0" w:color="auto"/>
          </w:divBdr>
        </w:div>
        <w:div w:id="1402411504">
          <w:marLeft w:val="640"/>
          <w:marRight w:val="0"/>
          <w:marTop w:val="0"/>
          <w:marBottom w:val="0"/>
          <w:divBdr>
            <w:top w:val="none" w:sz="0" w:space="0" w:color="auto"/>
            <w:left w:val="none" w:sz="0" w:space="0" w:color="auto"/>
            <w:bottom w:val="none" w:sz="0" w:space="0" w:color="auto"/>
            <w:right w:val="none" w:sz="0" w:space="0" w:color="auto"/>
          </w:divBdr>
        </w:div>
        <w:div w:id="745494613">
          <w:marLeft w:val="640"/>
          <w:marRight w:val="0"/>
          <w:marTop w:val="0"/>
          <w:marBottom w:val="0"/>
          <w:divBdr>
            <w:top w:val="none" w:sz="0" w:space="0" w:color="auto"/>
            <w:left w:val="none" w:sz="0" w:space="0" w:color="auto"/>
            <w:bottom w:val="none" w:sz="0" w:space="0" w:color="auto"/>
            <w:right w:val="none" w:sz="0" w:space="0" w:color="auto"/>
          </w:divBdr>
        </w:div>
        <w:div w:id="1676418518">
          <w:marLeft w:val="640"/>
          <w:marRight w:val="0"/>
          <w:marTop w:val="0"/>
          <w:marBottom w:val="0"/>
          <w:divBdr>
            <w:top w:val="none" w:sz="0" w:space="0" w:color="auto"/>
            <w:left w:val="none" w:sz="0" w:space="0" w:color="auto"/>
            <w:bottom w:val="none" w:sz="0" w:space="0" w:color="auto"/>
            <w:right w:val="none" w:sz="0" w:space="0" w:color="auto"/>
          </w:divBdr>
        </w:div>
        <w:div w:id="594897667">
          <w:marLeft w:val="640"/>
          <w:marRight w:val="0"/>
          <w:marTop w:val="0"/>
          <w:marBottom w:val="0"/>
          <w:divBdr>
            <w:top w:val="none" w:sz="0" w:space="0" w:color="auto"/>
            <w:left w:val="none" w:sz="0" w:space="0" w:color="auto"/>
            <w:bottom w:val="none" w:sz="0" w:space="0" w:color="auto"/>
            <w:right w:val="none" w:sz="0" w:space="0" w:color="auto"/>
          </w:divBdr>
        </w:div>
        <w:div w:id="1875729219">
          <w:marLeft w:val="640"/>
          <w:marRight w:val="0"/>
          <w:marTop w:val="0"/>
          <w:marBottom w:val="0"/>
          <w:divBdr>
            <w:top w:val="none" w:sz="0" w:space="0" w:color="auto"/>
            <w:left w:val="none" w:sz="0" w:space="0" w:color="auto"/>
            <w:bottom w:val="none" w:sz="0" w:space="0" w:color="auto"/>
            <w:right w:val="none" w:sz="0" w:space="0" w:color="auto"/>
          </w:divBdr>
        </w:div>
        <w:div w:id="855076786">
          <w:marLeft w:val="640"/>
          <w:marRight w:val="0"/>
          <w:marTop w:val="0"/>
          <w:marBottom w:val="0"/>
          <w:divBdr>
            <w:top w:val="none" w:sz="0" w:space="0" w:color="auto"/>
            <w:left w:val="none" w:sz="0" w:space="0" w:color="auto"/>
            <w:bottom w:val="none" w:sz="0" w:space="0" w:color="auto"/>
            <w:right w:val="none" w:sz="0" w:space="0" w:color="auto"/>
          </w:divBdr>
        </w:div>
        <w:div w:id="673650861">
          <w:marLeft w:val="640"/>
          <w:marRight w:val="0"/>
          <w:marTop w:val="0"/>
          <w:marBottom w:val="0"/>
          <w:divBdr>
            <w:top w:val="none" w:sz="0" w:space="0" w:color="auto"/>
            <w:left w:val="none" w:sz="0" w:space="0" w:color="auto"/>
            <w:bottom w:val="none" w:sz="0" w:space="0" w:color="auto"/>
            <w:right w:val="none" w:sz="0" w:space="0" w:color="auto"/>
          </w:divBdr>
        </w:div>
        <w:div w:id="1145321171">
          <w:marLeft w:val="640"/>
          <w:marRight w:val="0"/>
          <w:marTop w:val="0"/>
          <w:marBottom w:val="0"/>
          <w:divBdr>
            <w:top w:val="none" w:sz="0" w:space="0" w:color="auto"/>
            <w:left w:val="none" w:sz="0" w:space="0" w:color="auto"/>
            <w:bottom w:val="none" w:sz="0" w:space="0" w:color="auto"/>
            <w:right w:val="none" w:sz="0" w:space="0" w:color="auto"/>
          </w:divBdr>
        </w:div>
        <w:div w:id="1373191816">
          <w:marLeft w:val="640"/>
          <w:marRight w:val="0"/>
          <w:marTop w:val="0"/>
          <w:marBottom w:val="0"/>
          <w:divBdr>
            <w:top w:val="none" w:sz="0" w:space="0" w:color="auto"/>
            <w:left w:val="none" w:sz="0" w:space="0" w:color="auto"/>
            <w:bottom w:val="none" w:sz="0" w:space="0" w:color="auto"/>
            <w:right w:val="none" w:sz="0" w:space="0" w:color="auto"/>
          </w:divBdr>
        </w:div>
        <w:div w:id="2041322954">
          <w:marLeft w:val="640"/>
          <w:marRight w:val="0"/>
          <w:marTop w:val="0"/>
          <w:marBottom w:val="0"/>
          <w:divBdr>
            <w:top w:val="none" w:sz="0" w:space="0" w:color="auto"/>
            <w:left w:val="none" w:sz="0" w:space="0" w:color="auto"/>
            <w:bottom w:val="none" w:sz="0" w:space="0" w:color="auto"/>
            <w:right w:val="none" w:sz="0" w:space="0" w:color="auto"/>
          </w:divBdr>
        </w:div>
      </w:divsChild>
    </w:div>
    <w:div w:id="1799106412">
      <w:bodyDiv w:val="1"/>
      <w:marLeft w:val="0"/>
      <w:marRight w:val="0"/>
      <w:marTop w:val="0"/>
      <w:marBottom w:val="0"/>
      <w:divBdr>
        <w:top w:val="none" w:sz="0" w:space="0" w:color="auto"/>
        <w:left w:val="none" w:sz="0" w:space="0" w:color="auto"/>
        <w:bottom w:val="none" w:sz="0" w:space="0" w:color="auto"/>
        <w:right w:val="none" w:sz="0" w:space="0" w:color="auto"/>
      </w:divBdr>
    </w:div>
    <w:div w:id="1799446707">
      <w:bodyDiv w:val="1"/>
      <w:marLeft w:val="0"/>
      <w:marRight w:val="0"/>
      <w:marTop w:val="0"/>
      <w:marBottom w:val="0"/>
      <w:divBdr>
        <w:top w:val="none" w:sz="0" w:space="0" w:color="auto"/>
        <w:left w:val="none" w:sz="0" w:space="0" w:color="auto"/>
        <w:bottom w:val="none" w:sz="0" w:space="0" w:color="auto"/>
        <w:right w:val="none" w:sz="0" w:space="0" w:color="auto"/>
      </w:divBdr>
    </w:div>
    <w:div w:id="1799448927">
      <w:bodyDiv w:val="1"/>
      <w:marLeft w:val="0"/>
      <w:marRight w:val="0"/>
      <w:marTop w:val="0"/>
      <w:marBottom w:val="0"/>
      <w:divBdr>
        <w:top w:val="none" w:sz="0" w:space="0" w:color="auto"/>
        <w:left w:val="none" w:sz="0" w:space="0" w:color="auto"/>
        <w:bottom w:val="none" w:sz="0" w:space="0" w:color="auto"/>
        <w:right w:val="none" w:sz="0" w:space="0" w:color="auto"/>
      </w:divBdr>
    </w:div>
    <w:div w:id="1799687878">
      <w:bodyDiv w:val="1"/>
      <w:marLeft w:val="0"/>
      <w:marRight w:val="0"/>
      <w:marTop w:val="0"/>
      <w:marBottom w:val="0"/>
      <w:divBdr>
        <w:top w:val="none" w:sz="0" w:space="0" w:color="auto"/>
        <w:left w:val="none" w:sz="0" w:space="0" w:color="auto"/>
        <w:bottom w:val="none" w:sz="0" w:space="0" w:color="auto"/>
        <w:right w:val="none" w:sz="0" w:space="0" w:color="auto"/>
      </w:divBdr>
      <w:divsChild>
        <w:div w:id="16543800">
          <w:marLeft w:val="480"/>
          <w:marRight w:val="0"/>
          <w:marTop w:val="0"/>
          <w:marBottom w:val="0"/>
          <w:divBdr>
            <w:top w:val="none" w:sz="0" w:space="0" w:color="auto"/>
            <w:left w:val="none" w:sz="0" w:space="0" w:color="auto"/>
            <w:bottom w:val="none" w:sz="0" w:space="0" w:color="auto"/>
            <w:right w:val="none" w:sz="0" w:space="0" w:color="auto"/>
          </w:divBdr>
        </w:div>
        <w:div w:id="41827328">
          <w:marLeft w:val="480"/>
          <w:marRight w:val="0"/>
          <w:marTop w:val="0"/>
          <w:marBottom w:val="0"/>
          <w:divBdr>
            <w:top w:val="none" w:sz="0" w:space="0" w:color="auto"/>
            <w:left w:val="none" w:sz="0" w:space="0" w:color="auto"/>
            <w:bottom w:val="none" w:sz="0" w:space="0" w:color="auto"/>
            <w:right w:val="none" w:sz="0" w:space="0" w:color="auto"/>
          </w:divBdr>
        </w:div>
        <w:div w:id="73481974">
          <w:marLeft w:val="480"/>
          <w:marRight w:val="0"/>
          <w:marTop w:val="0"/>
          <w:marBottom w:val="0"/>
          <w:divBdr>
            <w:top w:val="none" w:sz="0" w:space="0" w:color="auto"/>
            <w:left w:val="none" w:sz="0" w:space="0" w:color="auto"/>
            <w:bottom w:val="none" w:sz="0" w:space="0" w:color="auto"/>
            <w:right w:val="none" w:sz="0" w:space="0" w:color="auto"/>
          </w:divBdr>
        </w:div>
        <w:div w:id="89012355">
          <w:marLeft w:val="480"/>
          <w:marRight w:val="0"/>
          <w:marTop w:val="0"/>
          <w:marBottom w:val="0"/>
          <w:divBdr>
            <w:top w:val="none" w:sz="0" w:space="0" w:color="auto"/>
            <w:left w:val="none" w:sz="0" w:space="0" w:color="auto"/>
            <w:bottom w:val="none" w:sz="0" w:space="0" w:color="auto"/>
            <w:right w:val="none" w:sz="0" w:space="0" w:color="auto"/>
          </w:divBdr>
        </w:div>
        <w:div w:id="93550373">
          <w:marLeft w:val="480"/>
          <w:marRight w:val="0"/>
          <w:marTop w:val="0"/>
          <w:marBottom w:val="0"/>
          <w:divBdr>
            <w:top w:val="none" w:sz="0" w:space="0" w:color="auto"/>
            <w:left w:val="none" w:sz="0" w:space="0" w:color="auto"/>
            <w:bottom w:val="none" w:sz="0" w:space="0" w:color="auto"/>
            <w:right w:val="none" w:sz="0" w:space="0" w:color="auto"/>
          </w:divBdr>
        </w:div>
        <w:div w:id="113450321">
          <w:marLeft w:val="480"/>
          <w:marRight w:val="0"/>
          <w:marTop w:val="0"/>
          <w:marBottom w:val="0"/>
          <w:divBdr>
            <w:top w:val="none" w:sz="0" w:space="0" w:color="auto"/>
            <w:left w:val="none" w:sz="0" w:space="0" w:color="auto"/>
            <w:bottom w:val="none" w:sz="0" w:space="0" w:color="auto"/>
            <w:right w:val="none" w:sz="0" w:space="0" w:color="auto"/>
          </w:divBdr>
        </w:div>
        <w:div w:id="127432741">
          <w:marLeft w:val="480"/>
          <w:marRight w:val="0"/>
          <w:marTop w:val="0"/>
          <w:marBottom w:val="0"/>
          <w:divBdr>
            <w:top w:val="none" w:sz="0" w:space="0" w:color="auto"/>
            <w:left w:val="none" w:sz="0" w:space="0" w:color="auto"/>
            <w:bottom w:val="none" w:sz="0" w:space="0" w:color="auto"/>
            <w:right w:val="none" w:sz="0" w:space="0" w:color="auto"/>
          </w:divBdr>
        </w:div>
        <w:div w:id="134032232">
          <w:marLeft w:val="480"/>
          <w:marRight w:val="0"/>
          <w:marTop w:val="0"/>
          <w:marBottom w:val="0"/>
          <w:divBdr>
            <w:top w:val="none" w:sz="0" w:space="0" w:color="auto"/>
            <w:left w:val="none" w:sz="0" w:space="0" w:color="auto"/>
            <w:bottom w:val="none" w:sz="0" w:space="0" w:color="auto"/>
            <w:right w:val="none" w:sz="0" w:space="0" w:color="auto"/>
          </w:divBdr>
        </w:div>
        <w:div w:id="139420092">
          <w:marLeft w:val="480"/>
          <w:marRight w:val="0"/>
          <w:marTop w:val="0"/>
          <w:marBottom w:val="0"/>
          <w:divBdr>
            <w:top w:val="none" w:sz="0" w:space="0" w:color="auto"/>
            <w:left w:val="none" w:sz="0" w:space="0" w:color="auto"/>
            <w:bottom w:val="none" w:sz="0" w:space="0" w:color="auto"/>
            <w:right w:val="none" w:sz="0" w:space="0" w:color="auto"/>
          </w:divBdr>
        </w:div>
        <w:div w:id="149560581">
          <w:marLeft w:val="480"/>
          <w:marRight w:val="0"/>
          <w:marTop w:val="0"/>
          <w:marBottom w:val="0"/>
          <w:divBdr>
            <w:top w:val="none" w:sz="0" w:space="0" w:color="auto"/>
            <w:left w:val="none" w:sz="0" w:space="0" w:color="auto"/>
            <w:bottom w:val="none" w:sz="0" w:space="0" w:color="auto"/>
            <w:right w:val="none" w:sz="0" w:space="0" w:color="auto"/>
          </w:divBdr>
        </w:div>
        <w:div w:id="215243426">
          <w:marLeft w:val="480"/>
          <w:marRight w:val="0"/>
          <w:marTop w:val="0"/>
          <w:marBottom w:val="0"/>
          <w:divBdr>
            <w:top w:val="none" w:sz="0" w:space="0" w:color="auto"/>
            <w:left w:val="none" w:sz="0" w:space="0" w:color="auto"/>
            <w:bottom w:val="none" w:sz="0" w:space="0" w:color="auto"/>
            <w:right w:val="none" w:sz="0" w:space="0" w:color="auto"/>
          </w:divBdr>
        </w:div>
        <w:div w:id="217519137">
          <w:marLeft w:val="480"/>
          <w:marRight w:val="0"/>
          <w:marTop w:val="0"/>
          <w:marBottom w:val="0"/>
          <w:divBdr>
            <w:top w:val="none" w:sz="0" w:space="0" w:color="auto"/>
            <w:left w:val="none" w:sz="0" w:space="0" w:color="auto"/>
            <w:bottom w:val="none" w:sz="0" w:space="0" w:color="auto"/>
            <w:right w:val="none" w:sz="0" w:space="0" w:color="auto"/>
          </w:divBdr>
        </w:div>
        <w:div w:id="223419138">
          <w:marLeft w:val="480"/>
          <w:marRight w:val="0"/>
          <w:marTop w:val="0"/>
          <w:marBottom w:val="0"/>
          <w:divBdr>
            <w:top w:val="none" w:sz="0" w:space="0" w:color="auto"/>
            <w:left w:val="none" w:sz="0" w:space="0" w:color="auto"/>
            <w:bottom w:val="none" w:sz="0" w:space="0" w:color="auto"/>
            <w:right w:val="none" w:sz="0" w:space="0" w:color="auto"/>
          </w:divBdr>
        </w:div>
        <w:div w:id="248975937">
          <w:marLeft w:val="480"/>
          <w:marRight w:val="0"/>
          <w:marTop w:val="0"/>
          <w:marBottom w:val="0"/>
          <w:divBdr>
            <w:top w:val="none" w:sz="0" w:space="0" w:color="auto"/>
            <w:left w:val="none" w:sz="0" w:space="0" w:color="auto"/>
            <w:bottom w:val="none" w:sz="0" w:space="0" w:color="auto"/>
            <w:right w:val="none" w:sz="0" w:space="0" w:color="auto"/>
          </w:divBdr>
        </w:div>
        <w:div w:id="256642198">
          <w:marLeft w:val="480"/>
          <w:marRight w:val="0"/>
          <w:marTop w:val="0"/>
          <w:marBottom w:val="0"/>
          <w:divBdr>
            <w:top w:val="none" w:sz="0" w:space="0" w:color="auto"/>
            <w:left w:val="none" w:sz="0" w:space="0" w:color="auto"/>
            <w:bottom w:val="none" w:sz="0" w:space="0" w:color="auto"/>
            <w:right w:val="none" w:sz="0" w:space="0" w:color="auto"/>
          </w:divBdr>
        </w:div>
        <w:div w:id="311375205">
          <w:marLeft w:val="480"/>
          <w:marRight w:val="0"/>
          <w:marTop w:val="0"/>
          <w:marBottom w:val="0"/>
          <w:divBdr>
            <w:top w:val="none" w:sz="0" w:space="0" w:color="auto"/>
            <w:left w:val="none" w:sz="0" w:space="0" w:color="auto"/>
            <w:bottom w:val="none" w:sz="0" w:space="0" w:color="auto"/>
            <w:right w:val="none" w:sz="0" w:space="0" w:color="auto"/>
          </w:divBdr>
        </w:div>
        <w:div w:id="323121163">
          <w:marLeft w:val="480"/>
          <w:marRight w:val="0"/>
          <w:marTop w:val="0"/>
          <w:marBottom w:val="0"/>
          <w:divBdr>
            <w:top w:val="none" w:sz="0" w:space="0" w:color="auto"/>
            <w:left w:val="none" w:sz="0" w:space="0" w:color="auto"/>
            <w:bottom w:val="none" w:sz="0" w:space="0" w:color="auto"/>
            <w:right w:val="none" w:sz="0" w:space="0" w:color="auto"/>
          </w:divBdr>
        </w:div>
        <w:div w:id="334042387">
          <w:marLeft w:val="480"/>
          <w:marRight w:val="0"/>
          <w:marTop w:val="0"/>
          <w:marBottom w:val="0"/>
          <w:divBdr>
            <w:top w:val="none" w:sz="0" w:space="0" w:color="auto"/>
            <w:left w:val="none" w:sz="0" w:space="0" w:color="auto"/>
            <w:bottom w:val="none" w:sz="0" w:space="0" w:color="auto"/>
            <w:right w:val="none" w:sz="0" w:space="0" w:color="auto"/>
          </w:divBdr>
        </w:div>
        <w:div w:id="357321529">
          <w:marLeft w:val="480"/>
          <w:marRight w:val="0"/>
          <w:marTop w:val="0"/>
          <w:marBottom w:val="0"/>
          <w:divBdr>
            <w:top w:val="none" w:sz="0" w:space="0" w:color="auto"/>
            <w:left w:val="none" w:sz="0" w:space="0" w:color="auto"/>
            <w:bottom w:val="none" w:sz="0" w:space="0" w:color="auto"/>
            <w:right w:val="none" w:sz="0" w:space="0" w:color="auto"/>
          </w:divBdr>
        </w:div>
        <w:div w:id="436483058">
          <w:marLeft w:val="480"/>
          <w:marRight w:val="0"/>
          <w:marTop w:val="0"/>
          <w:marBottom w:val="0"/>
          <w:divBdr>
            <w:top w:val="none" w:sz="0" w:space="0" w:color="auto"/>
            <w:left w:val="none" w:sz="0" w:space="0" w:color="auto"/>
            <w:bottom w:val="none" w:sz="0" w:space="0" w:color="auto"/>
            <w:right w:val="none" w:sz="0" w:space="0" w:color="auto"/>
          </w:divBdr>
        </w:div>
        <w:div w:id="479883367">
          <w:marLeft w:val="480"/>
          <w:marRight w:val="0"/>
          <w:marTop w:val="0"/>
          <w:marBottom w:val="0"/>
          <w:divBdr>
            <w:top w:val="none" w:sz="0" w:space="0" w:color="auto"/>
            <w:left w:val="none" w:sz="0" w:space="0" w:color="auto"/>
            <w:bottom w:val="none" w:sz="0" w:space="0" w:color="auto"/>
            <w:right w:val="none" w:sz="0" w:space="0" w:color="auto"/>
          </w:divBdr>
        </w:div>
        <w:div w:id="494154647">
          <w:marLeft w:val="480"/>
          <w:marRight w:val="0"/>
          <w:marTop w:val="0"/>
          <w:marBottom w:val="0"/>
          <w:divBdr>
            <w:top w:val="none" w:sz="0" w:space="0" w:color="auto"/>
            <w:left w:val="none" w:sz="0" w:space="0" w:color="auto"/>
            <w:bottom w:val="none" w:sz="0" w:space="0" w:color="auto"/>
            <w:right w:val="none" w:sz="0" w:space="0" w:color="auto"/>
          </w:divBdr>
        </w:div>
        <w:div w:id="547106111">
          <w:marLeft w:val="480"/>
          <w:marRight w:val="0"/>
          <w:marTop w:val="0"/>
          <w:marBottom w:val="0"/>
          <w:divBdr>
            <w:top w:val="none" w:sz="0" w:space="0" w:color="auto"/>
            <w:left w:val="none" w:sz="0" w:space="0" w:color="auto"/>
            <w:bottom w:val="none" w:sz="0" w:space="0" w:color="auto"/>
            <w:right w:val="none" w:sz="0" w:space="0" w:color="auto"/>
          </w:divBdr>
        </w:div>
        <w:div w:id="734934495">
          <w:marLeft w:val="480"/>
          <w:marRight w:val="0"/>
          <w:marTop w:val="0"/>
          <w:marBottom w:val="0"/>
          <w:divBdr>
            <w:top w:val="none" w:sz="0" w:space="0" w:color="auto"/>
            <w:left w:val="none" w:sz="0" w:space="0" w:color="auto"/>
            <w:bottom w:val="none" w:sz="0" w:space="0" w:color="auto"/>
            <w:right w:val="none" w:sz="0" w:space="0" w:color="auto"/>
          </w:divBdr>
        </w:div>
        <w:div w:id="751926931">
          <w:marLeft w:val="480"/>
          <w:marRight w:val="0"/>
          <w:marTop w:val="0"/>
          <w:marBottom w:val="0"/>
          <w:divBdr>
            <w:top w:val="none" w:sz="0" w:space="0" w:color="auto"/>
            <w:left w:val="none" w:sz="0" w:space="0" w:color="auto"/>
            <w:bottom w:val="none" w:sz="0" w:space="0" w:color="auto"/>
            <w:right w:val="none" w:sz="0" w:space="0" w:color="auto"/>
          </w:divBdr>
        </w:div>
        <w:div w:id="761612671">
          <w:marLeft w:val="480"/>
          <w:marRight w:val="0"/>
          <w:marTop w:val="0"/>
          <w:marBottom w:val="0"/>
          <w:divBdr>
            <w:top w:val="none" w:sz="0" w:space="0" w:color="auto"/>
            <w:left w:val="none" w:sz="0" w:space="0" w:color="auto"/>
            <w:bottom w:val="none" w:sz="0" w:space="0" w:color="auto"/>
            <w:right w:val="none" w:sz="0" w:space="0" w:color="auto"/>
          </w:divBdr>
        </w:div>
        <w:div w:id="786895756">
          <w:marLeft w:val="480"/>
          <w:marRight w:val="0"/>
          <w:marTop w:val="0"/>
          <w:marBottom w:val="0"/>
          <w:divBdr>
            <w:top w:val="none" w:sz="0" w:space="0" w:color="auto"/>
            <w:left w:val="none" w:sz="0" w:space="0" w:color="auto"/>
            <w:bottom w:val="none" w:sz="0" w:space="0" w:color="auto"/>
            <w:right w:val="none" w:sz="0" w:space="0" w:color="auto"/>
          </w:divBdr>
        </w:div>
        <w:div w:id="809790955">
          <w:marLeft w:val="480"/>
          <w:marRight w:val="0"/>
          <w:marTop w:val="0"/>
          <w:marBottom w:val="0"/>
          <w:divBdr>
            <w:top w:val="none" w:sz="0" w:space="0" w:color="auto"/>
            <w:left w:val="none" w:sz="0" w:space="0" w:color="auto"/>
            <w:bottom w:val="none" w:sz="0" w:space="0" w:color="auto"/>
            <w:right w:val="none" w:sz="0" w:space="0" w:color="auto"/>
          </w:divBdr>
        </w:div>
        <w:div w:id="886449234">
          <w:marLeft w:val="480"/>
          <w:marRight w:val="0"/>
          <w:marTop w:val="0"/>
          <w:marBottom w:val="0"/>
          <w:divBdr>
            <w:top w:val="none" w:sz="0" w:space="0" w:color="auto"/>
            <w:left w:val="none" w:sz="0" w:space="0" w:color="auto"/>
            <w:bottom w:val="none" w:sz="0" w:space="0" w:color="auto"/>
            <w:right w:val="none" w:sz="0" w:space="0" w:color="auto"/>
          </w:divBdr>
        </w:div>
        <w:div w:id="916747971">
          <w:marLeft w:val="480"/>
          <w:marRight w:val="0"/>
          <w:marTop w:val="0"/>
          <w:marBottom w:val="0"/>
          <w:divBdr>
            <w:top w:val="none" w:sz="0" w:space="0" w:color="auto"/>
            <w:left w:val="none" w:sz="0" w:space="0" w:color="auto"/>
            <w:bottom w:val="none" w:sz="0" w:space="0" w:color="auto"/>
            <w:right w:val="none" w:sz="0" w:space="0" w:color="auto"/>
          </w:divBdr>
        </w:div>
        <w:div w:id="992491786">
          <w:marLeft w:val="480"/>
          <w:marRight w:val="0"/>
          <w:marTop w:val="0"/>
          <w:marBottom w:val="0"/>
          <w:divBdr>
            <w:top w:val="none" w:sz="0" w:space="0" w:color="auto"/>
            <w:left w:val="none" w:sz="0" w:space="0" w:color="auto"/>
            <w:bottom w:val="none" w:sz="0" w:space="0" w:color="auto"/>
            <w:right w:val="none" w:sz="0" w:space="0" w:color="auto"/>
          </w:divBdr>
        </w:div>
        <w:div w:id="998577960">
          <w:marLeft w:val="480"/>
          <w:marRight w:val="0"/>
          <w:marTop w:val="0"/>
          <w:marBottom w:val="0"/>
          <w:divBdr>
            <w:top w:val="none" w:sz="0" w:space="0" w:color="auto"/>
            <w:left w:val="none" w:sz="0" w:space="0" w:color="auto"/>
            <w:bottom w:val="none" w:sz="0" w:space="0" w:color="auto"/>
            <w:right w:val="none" w:sz="0" w:space="0" w:color="auto"/>
          </w:divBdr>
        </w:div>
        <w:div w:id="1053189595">
          <w:marLeft w:val="480"/>
          <w:marRight w:val="0"/>
          <w:marTop w:val="0"/>
          <w:marBottom w:val="0"/>
          <w:divBdr>
            <w:top w:val="none" w:sz="0" w:space="0" w:color="auto"/>
            <w:left w:val="none" w:sz="0" w:space="0" w:color="auto"/>
            <w:bottom w:val="none" w:sz="0" w:space="0" w:color="auto"/>
            <w:right w:val="none" w:sz="0" w:space="0" w:color="auto"/>
          </w:divBdr>
        </w:div>
        <w:div w:id="1064109605">
          <w:marLeft w:val="480"/>
          <w:marRight w:val="0"/>
          <w:marTop w:val="0"/>
          <w:marBottom w:val="0"/>
          <w:divBdr>
            <w:top w:val="none" w:sz="0" w:space="0" w:color="auto"/>
            <w:left w:val="none" w:sz="0" w:space="0" w:color="auto"/>
            <w:bottom w:val="none" w:sz="0" w:space="0" w:color="auto"/>
            <w:right w:val="none" w:sz="0" w:space="0" w:color="auto"/>
          </w:divBdr>
        </w:div>
        <w:div w:id="1065299511">
          <w:marLeft w:val="480"/>
          <w:marRight w:val="0"/>
          <w:marTop w:val="0"/>
          <w:marBottom w:val="0"/>
          <w:divBdr>
            <w:top w:val="none" w:sz="0" w:space="0" w:color="auto"/>
            <w:left w:val="none" w:sz="0" w:space="0" w:color="auto"/>
            <w:bottom w:val="none" w:sz="0" w:space="0" w:color="auto"/>
            <w:right w:val="none" w:sz="0" w:space="0" w:color="auto"/>
          </w:divBdr>
        </w:div>
        <w:div w:id="1105268507">
          <w:marLeft w:val="480"/>
          <w:marRight w:val="0"/>
          <w:marTop w:val="0"/>
          <w:marBottom w:val="0"/>
          <w:divBdr>
            <w:top w:val="none" w:sz="0" w:space="0" w:color="auto"/>
            <w:left w:val="none" w:sz="0" w:space="0" w:color="auto"/>
            <w:bottom w:val="none" w:sz="0" w:space="0" w:color="auto"/>
            <w:right w:val="none" w:sz="0" w:space="0" w:color="auto"/>
          </w:divBdr>
        </w:div>
        <w:div w:id="1148935191">
          <w:marLeft w:val="480"/>
          <w:marRight w:val="0"/>
          <w:marTop w:val="0"/>
          <w:marBottom w:val="0"/>
          <w:divBdr>
            <w:top w:val="none" w:sz="0" w:space="0" w:color="auto"/>
            <w:left w:val="none" w:sz="0" w:space="0" w:color="auto"/>
            <w:bottom w:val="none" w:sz="0" w:space="0" w:color="auto"/>
            <w:right w:val="none" w:sz="0" w:space="0" w:color="auto"/>
          </w:divBdr>
        </w:div>
        <w:div w:id="1158496090">
          <w:marLeft w:val="480"/>
          <w:marRight w:val="0"/>
          <w:marTop w:val="0"/>
          <w:marBottom w:val="0"/>
          <w:divBdr>
            <w:top w:val="none" w:sz="0" w:space="0" w:color="auto"/>
            <w:left w:val="none" w:sz="0" w:space="0" w:color="auto"/>
            <w:bottom w:val="none" w:sz="0" w:space="0" w:color="auto"/>
            <w:right w:val="none" w:sz="0" w:space="0" w:color="auto"/>
          </w:divBdr>
        </w:div>
        <w:div w:id="1166551403">
          <w:marLeft w:val="480"/>
          <w:marRight w:val="0"/>
          <w:marTop w:val="0"/>
          <w:marBottom w:val="0"/>
          <w:divBdr>
            <w:top w:val="none" w:sz="0" w:space="0" w:color="auto"/>
            <w:left w:val="none" w:sz="0" w:space="0" w:color="auto"/>
            <w:bottom w:val="none" w:sz="0" w:space="0" w:color="auto"/>
            <w:right w:val="none" w:sz="0" w:space="0" w:color="auto"/>
          </w:divBdr>
        </w:div>
        <w:div w:id="1180774894">
          <w:marLeft w:val="480"/>
          <w:marRight w:val="0"/>
          <w:marTop w:val="0"/>
          <w:marBottom w:val="0"/>
          <w:divBdr>
            <w:top w:val="none" w:sz="0" w:space="0" w:color="auto"/>
            <w:left w:val="none" w:sz="0" w:space="0" w:color="auto"/>
            <w:bottom w:val="none" w:sz="0" w:space="0" w:color="auto"/>
            <w:right w:val="none" w:sz="0" w:space="0" w:color="auto"/>
          </w:divBdr>
        </w:div>
        <w:div w:id="1266966157">
          <w:marLeft w:val="480"/>
          <w:marRight w:val="0"/>
          <w:marTop w:val="0"/>
          <w:marBottom w:val="0"/>
          <w:divBdr>
            <w:top w:val="none" w:sz="0" w:space="0" w:color="auto"/>
            <w:left w:val="none" w:sz="0" w:space="0" w:color="auto"/>
            <w:bottom w:val="none" w:sz="0" w:space="0" w:color="auto"/>
            <w:right w:val="none" w:sz="0" w:space="0" w:color="auto"/>
          </w:divBdr>
        </w:div>
        <w:div w:id="1296839650">
          <w:marLeft w:val="480"/>
          <w:marRight w:val="0"/>
          <w:marTop w:val="0"/>
          <w:marBottom w:val="0"/>
          <w:divBdr>
            <w:top w:val="none" w:sz="0" w:space="0" w:color="auto"/>
            <w:left w:val="none" w:sz="0" w:space="0" w:color="auto"/>
            <w:bottom w:val="none" w:sz="0" w:space="0" w:color="auto"/>
            <w:right w:val="none" w:sz="0" w:space="0" w:color="auto"/>
          </w:divBdr>
        </w:div>
        <w:div w:id="1301496211">
          <w:marLeft w:val="480"/>
          <w:marRight w:val="0"/>
          <w:marTop w:val="0"/>
          <w:marBottom w:val="0"/>
          <w:divBdr>
            <w:top w:val="none" w:sz="0" w:space="0" w:color="auto"/>
            <w:left w:val="none" w:sz="0" w:space="0" w:color="auto"/>
            <w:bottom w:val="none" w:sz="0" w:space="0" w:color="auto"/>
            <w:right w:val="none" w:sz="0" w:space="0" w:color="auto"/>
          </w:divBdr>
        </w:div>
        <w:div w:id="1401560843">
          <w:marLeft w:val="480"/>
          <w:marRight w:val="0"/>
          <w:marTop w:val="0"/>
          <w:marBottom w:val="0"/>
          <w:divBdr>
            <w:top w:val="none" w:sz="0" w:space="0" w:color="auto"/>
            <w:left w:val="none" w:sz="0" w:space="0" w:color="auto"/>
            <w:bottom w:val="none" w:sz="0" w:space="0" w:color="auto"/>
            <w:right w:val="none" w:sz="0" w:space="0" w:color="auto"/>
          </w:divBdr>
        </w:div>
        <w:div w:id="1425373819">
          <w:marLeft w:val="480"/>
          <w:marRight w:val="0"/>
          <w:marTop w:val="0"/>
          <w:marBottom w:val="0"/>
          <w:divBdr>
            <w:top w:val="none" w:sz="0" w:space="0" w:color="auto"/>
            <w:left w:val="none" w:sz="0" w:space="0" w:color="auto"/>
            <w:bottom w:val="none" w:sz="0" w:space="0" w:color="auto"/>
            <w:right w:val="none" w:sz="0" w:space="0" w:color="auto"/>
          </w:divBdr>
        </w:div>
        <w:div w:id="1452743725">
          <w:marLeft w:val="480"/>
          <w:marRight w:val="0"/>
          <w:marTop w:val="0"/>
          <w:marBottom w:val="0"/>
          <w:divBdr>
            <w:top w:val="none" w:sz="0" w:space="0" w:color="auto"/>
            <w:left w:val="none" w:sz="0" w:space="0" w:color="auto"/>
            <w:bottom w:val="none" w:sz="0" w:space="0" w:color="auto"/>
            <w:right w:val="none" w:sz="0" w:space="0" w:color="auto"/>
          </w:divBdr>
        </w:div>
        <w:div w:id="1466385650">
          <w:marLeft w:val="480"/>
          <w:marRight w:val="0"/>
          <w:marTop w:val="0"/>
          <w:marBottom w:val="0"/>
          <w:divBdr>
            <w:top w:val="none" w:sz="0" w:space="0" w:color="auto"/>
            <w:left w:val="none" w:sz="0" w:space="0" w:color="auto"/>
            <w:bottom w:val="none" w:sz="0" w:space="0" w:color="auto"/>
            <w:right w:val="none" w:sz="0" w:space="0" w:color="auto"/>
          </w:divBdr>
        </w:div>
        <w:div w:id="1470781301">
          <w:marLeft w:val="480"/>
          <w:marRight w:val="0"/>
          <w:marTop w:val="0"/>
          <w:marBottom w:val="0"/>
          <w:divBdr>
            <w:top w:val="none" w:sz="0" w:space="0" w:color="auto"/>
            <w:left w:val="none" w:sz="0" w:space="0" w:color="auto"/>
            <w:bottom w:val="none" w:sz="0" w:space="0" w:color="auto"/>
            <w:right w:val="none" w:sz="0" w:space="0" w:color="auto"/>
          </w:divBdr>
        </w:div>
        <w:div w:id="1483693931">
          <w:marLeft w:val="480"/>
          <w:marRight w:val="0"/>
          <w:marTop w:val="0"/>
          <w:marBottom w:val="0"/>
          <w:divBdr>
            <w:top w:val="none" w:sz="0" w:space="0" w:color="auto"/>
            <w:left w:val="none" w:sz="0" w:space="0" w:color="auto"/>
            <w:bottom w:val="none" w:sz="0" w:space="0" w:color="auto"/>
            <w:right w:val="none" w:sz="0" w:space="0" w:color="auto"/>
          </w:divBdr>
        </w:div>
        <w:div w:id="1519077918">
          <w:marLeft w:val="480"/>
          <w:marRight w:val="0"/>
          <w:marTop w:val="0"/>
          <w:marBottom w:val="0"/>
          <w:divBdr>
            <w:top w:val="none" w:sz="0" w:space="0" w:color="auto"/>
            <w:left w:val="none" w:sz="0" w:space="0" w:color="auto"/>
            <w:bottom w:val="none" w:sz="0" w:space="0" w:color="auto"/>
            <w:right w:val="none" w:sz="0" w:space="0" w:color="auto"/>
          </w:divBdr>
        </w:div>
        <w:div w:id="1520464803">
          <w:marLeft w:val="480"/>
          <w:marRight w:val="0"/>
          <w:marTop w:val="0"/>
          <w:marBottom w:val="0"/>
          <w:divBdr>
            <w:top w:val="none" w:sz="0" w:space="0" w:color="auto"/>
            <w:left w:val="none" w:sz="0" w:space="0" w:color="auto"/>
            <w:bottom w:val="none" w:sz="0" w:space="0" w:color="auto"/>
            <w:right w:val="none" w:sz="0" w:space="0" w:color="auto"/>
          </w:divBdr>
        </w:div>
        <w:div w:id="1574271634">
          <w:marLeft w:val="480"/>
          <w:marRight w:val="0"/>
          <w:marTop w:val="0"/>
          <w:marBottom w:val="0"/>
          <w:divBdr>
            <w:top w:val="none" w:sz="0" w:space="0" w:color="auto"/>
            <w:left w:val="none" w:sz="0" w:space="0" w:color="auto"/>
            <w:bottom w:val="none" w:sz="0" w:space="0" w:color="auto"/>
            <w:right w:val="none" w:sz="0" w:space="0" w:color="auto"/>
          </w:divBdr>
        </w:div>
        <w:div w:id="1577976150">
          <w:marLeft w:val="480"/>
          <w:marRight w:val="0"/>
          <w:marTop w:val="0"/>
          <w:marBottom w:val="0"/>
          <w:divBdr>
            <w:top w:val="none" w:sz="0" w:space="0" w:color="auto"/>
            <w:left w:val="none" w:sz="0" w:space="0" w:color="auto"/>
            <w:bottom w:val="none" w:sz="0" w:space="0" w:color="auto"/>
            <w:right w:val="none" w:sz="0" w:space="0" w:color="auto"/>
          </w:divBdr>
        </w:div>
        <w:div w:id="1584876115">
          <w:marLeft w:val="480"/>
          <w:marRight w:val="0"/>
          <w:marTop w:val="0"/>
          <w:marBottom w:val="0"/>
          <w:divBdr>
            <w:top w:val="none" w:sz="0" w:space="0" w:color="auto"/>
            <w:left w:val="none" w:sz="0" w:space="0" w:color="auto"/>
            <w:bottom w:val="none" w:sz="0" w:space="0" w:color="auto"/>
            <w:right w:val="none" w:sz="0" w:space="0" w:color="auto"/>
          </w:divBdr>
        </w:div>
        <w:div w:id="1592351345">
          <w:marLeft w:val="480"/>
          <w:marRight w:val="0"/>
          <w:marTop w:val="0"/>
          <w:marBottom w:val="0"/>
          <w:divBdr>
            <w:top w:val="none" w:sz="0" w:space="0" w:color="auto"/>
            <w:left w:val="none" w:sz="0" w:space="0" w:color="auto"/>
            <w:bottom w:val="none" w:sz="0" w:space="0" w:color="auto"/>
            <w:right w:val="none" w:sz="0" w:space="0" w:color="auto"/>
          </w:divBdr>
        </w:div>
        <w:div w:id="1604877131">
          <w:marLeft w:val="480"/>
          <w:marRight w:val="0"/>
          <w:marTop w:val="0"/>
          <w:marBottom w:val="0"/>
          <w:divBdr>
            <w:top w:val="none" w:sz="0" w:space="0" w:color="auto"/>
            <w:left w:val="none" w:sz="0" w:space="0" w:color="auto"/>
            <w:bottom w:val="none" w:sz="0" w:space="0" w:color="auto"/>
            <w:right w:val="none" w:sz="0" w:space="0" w:color="auto"/>
          </w:divBdr>
        </w:div>
        <w:div w:id="1605460607">
          <w:marLeft w:val="480"/>
          <w:marRight w:val="0"/>
          <w:marTop w:val="0"/>
          <w:marBottom w:val="0"/>
          <w:divBdr>
            <w:top w:val="none" w:sz="0" w:space="0" w:color="auto"/>
            <w:left w:val="none" w:sz="0" w:space="0" w:color="auto"/>
            <w:bottom w:val="none" w:sz="0" w:space="0" w:color="auto"/>
            <w:right w:val="none" w:sz="0" w:space="0" w:color="auto"/>
          </w:divBdr>
        </w:div>
        <w:div w:id="1655838622">
          <w:marLeft w:val="480"/>
          <w:marRight w:val="0"/>
          <w:marTop w:val="0"/>
          <w:marBottom w:val="0"/>
          <w:divBdr>
            <w:top w:val="none" w:sz="0" w:space="0" w:color="auto"/>
            <w:left w:val="none" w:sz="0" w:space="0" w:color="auto"/>
            <w:bottom w:val="none" w:sz="0" w:space="0" w:color="auto"/>
            <w:right w:val="none" w:sz="0" w:space="0" w:color="auto"/>
          </w:divBdr>
        </w:div>
        <w:div w:id="1675955517">
          <w:marLeft w:val="480"/>
          <w:marRight w:val="0"/>
          <w:marTop w:val="0"/>
          <w:marBottom w:val="0"/>
          <w:divBdr>
            <w:top w:val="none" w:sz="0" w:space="0" w:color="auto"/>
            <w:left w:val="none" w:sz="0" w:space="0" w:color="auto"/>
            <w:bottom w:val="none" w:sz="0" w:space="0" w:color="auto"/>
            <w:right w:val="none" w:sz="0" w:space="0" w:color="auto"/>
          </w:divBdr>
        </w:div>
        <w:div w:id="1683779201">
          <w:marLeft w:val="480"/>
          <w:marRight w:val="0"/>
          <w:marTop w:val="0"/>
          <w:marBottom w:val="0"/>
          <w:divBdr>
            <w:top w:val="none" w:sz="0" w:space="0" w:color="auto"/>
            <w:left w:val="none" w:sz="0" w:space="0" w:color="auto"/>
            <w:bottom w:val="none" w:sz="0" w:space="0" w:color="auto"/>
            <w:right w:val="none" w:sz="0" w:space="0" w:color="auto"/>
          </w:divBdr>
        </w:div>
        <w:div w:id="1688674866">
          <w:marLeft w:val="480"/>
          <w:marRight w:val="0"/>
          <w:marTop w:val="0"/>
          <w:marBottom w:val="0"/>
          <w:divBdr>
            <w:top w:val="none" w:sz="0" w:space="0" w:color="auto"/>
            <w:left w:val="none" w:sz="0" w:space="0" w:color="auto"/>
            <w:bottom w:val="none" w:sz="0" w:space="0" w:color="auto"/>
            <w:right w:val="none" w:sz="0" w:space="0" w:color="auto"/>
          </w:divBdr>
        </w:div>
        <w:div w:id="1755275161">
          <w:marLeft w:val="480"/>
          <w:marRight w:val="0"/>
          <w:marTop w:val="0"/>
          <w:marBottom w:val="0"/>
          <w:divBdr>
            <w:top w:val="none" w:sz="0" w:space="0" w:color="auto"/>
            <w:left w:val="none" w:sz="0" w:space="0" w:color="auto"/>
            <w:bottom w:val="none" w:sz="0" w:space="0" w:color="auto"/>
            <w:right w:val="none" w:sz="0" w:space="0" w:color="auto"/>
          </w:divBdr>
        </w:div>
        <w:div w:id="1759477146">
          <w:marLeft w:val="480"/>
          <w:marRight w:val="0"/>
          <w:marTop w:val="0"/>
          <w:marBottom w:val="0"/>
          <w:divBdr>
            <w:top w:val="none" w:sz="0" w:space="0" w:color="auto"/>
            <w:left w:val="none" w:sz="0" w:space="0" w:color="auto"/>
            <w:bottom w:val="none" w:sz="0" w:space="0" w:color="auto"/>
            <w:right w:val="none" w:sz="0" w:space="0" w:color="auto"/>
          </w:divBdr>
        </w:div>
        <w:div w:id="1772168333">
          <w:marLeft w:val="480"/>
          <w:marRight w:val="0"/>
          <w:marTop w:val="0"/>
          <w:marBottom w:val="0"/>
          <w:divBdr>
            <w:top w:val="none" w:sz="0" w:space="0" w:color="auto"/>
            <w:left w:val="none" w:sz="0" w:space="0" w:color="auto"/>
            <w:bottom w:val="none" w:sz="0" w:space="0" w:color="auto"/>
            <w:right w:val="none" w:sz="0" w:space="0" w:color="auto"/>
          </w:divBdr>
        </w:div>
        <w:div w:id="1828790184">
          <w:marLeft w:val="480"/>
          <w:marRight w:val="0"/>
          <w:marTop w:val="0"/>
          <w:marBottom w:val="0"/>
          <w:divBdr>
            <w:top w:val="none" w:sz="0" w:space="0" w:color="auto"/>
            <w:left w:val="none" w:sz="0" w:space="0" w:color="auto"/>
            <w:bottom w:val="none" w:sz="0" w:space="0" w:color="auto"/>
            <w:right w:val="none" w:sz="0" w:space="0" w:color="auto"/>
          </w:divBdr>
        </w:div>
        <w:div w:id="1868716090">
          <w:marLeft w:val="480"/>
          <w:marRight w:val="0"/>
          <w:marTop w:val="0"/>
          <w:marBottom w:val="0"/>
          <w:divBdr>
            <w:top w:val="none" w:sz="0" w:space="0" w:color="auto"/>
            <w:left w:val="none" w:sz="0" w:space="0" w:color="auto"/>
            <w:bottom w:val="none" w:sz="0" w:space="0" w:color="auto"/>
            <w:right w:val="none" w:sz="0" w:space="0" w:color="auto"/>
          </w:divBdr>
        </w:div>
        <w:div w:id="1875342350">
          <w:marLeft w:val="480"/>
          <w:marRight w:val="0"/>
          <w:marTop w:val="0"/>
          <w:marBottom w:val="0"/>
          <w:divBdr>
            <w:top w:val="none" w:sz="0" w:space="0" w:color="auto"/>
            <w:left w:val="none" w:sz="0" w:space="0" w:color="auto"/>
            <w:bottom w:val="none" w:sz="0" w:space="0" w:color="auto"/>
            <w:right w:val="none" w:sz="0" w:space="0" w:color="auto"/>
          </w:divBdr>
        </w:div>
        <w:div w:id="1889224682">
          <w:marLeft w:val="480"/>
          <w:marRight w:val="0"/>
          <w:marTop w:val="0"/>
          <w:marBottom w:val="0"/>
          <w:divBdr>
            <w:top w:val="none" w:sz="0" w:space="0" w:color="auto"/>
            <w:left w:val="none" w:sz="0" w:space="0" w:color="auto"/>
            <w:bottom w:val="none" w:sz="0" w:space="0" w:color="auto"/>
            <w:right w:val="none" w:sz="0" w:space="0" w:color="auto"/>
          </w:divBdr>
        </w:div>
        <w:div w:id="1951622261">
          <w:marLeft w:val="480"/>
          <w:marRight w:val="0"/>
          <w:marTop w:val="0"/>
          <w:marBottom w:val="0"/>
          <w:divBdr>
            <w:top w:val="none" w:sz="0" w:space="0" w:color="auto"/>
            <w:left w:val="none" w:sz="0" w:space="0" w:color="auto"/>
            <w:bottom w:val="none" w:sz="0" w:space="0" w:color="auto"/>
            <w:right w:val="none" w:sz="0" w:space="0" w:color="auto"/>
          </w:divBdr>
        </w:div>
        <w:div w:id="1971596648">
          <w:marLeft w:val="480"/>
          <w:marRight w:val="0"/>
          <w:marTop w:val="0"/>
          <w:marBottom w:val="0"/>
          <w:divBdr>
            <w:top w:val="none" w:sz="0" w:space="0" w:color="auto"/>
            <w:left w:val="none" w:sz="0" w:space="0" w:color="auto"/>
            <w:bottom w:val="none" w:sz="0" w:space="0" w:color="auto"/>
            <w:right w:val="none" w:sz="0" w:space="0" w:color="auto"/>
          </w:divBdr>
        </w:div>
        <w:div w:id="1987733533">
          <w:marLeft w:val="480"/>
          <w:marRight w:val="0"/>
          <w:marTop w:val="0"/>
          <w:marBottom w:val="0"/>
          <w:divBdr>
            <w:top w:val="none" w:sz="0" w:space="0" w:color="auto"/>
            <w:left w:val="none" w:sz="0" w:space="0" w:color="auto"/>
            <w:bottom w:val="none" w:sz="0" w:space="0" w:color="auto"/>
            <w:right w:val="none" w:sz="0" w:space="0" w:color="auto"/>
          </w:divBdr>
        </w:div>
        <w:div w:id="1994529235">
          <w:marLeft w:val="480"/>
          <w:marRight w:val="0"/>
          <w:marTop w:val="0"/>
          <w:marBottom w:val="0"/>
          <w:divBdr>
            <w:top w:val="none" w:sz="0" w:space="0" w:color="auto"/>
            <w:left w:val="none" w:sz="0" w:space="0" w:color="auto"/>
            <w:bottom w:val="none" w:sz="0" w:space="0" w:color="auto"/>
            <w:right w:val="none" w:sz="0" w:space="0" w:color="auto"/>
          </w:divBdr>
        </w:div>
        <w:div w:id="2033333338">
          <w:marLeft w:val="480"/>
          <w:marRight w:val="0"/>
          <w:marTop w:val="0"/>
          <w:marBottom w:val="0"/>
          <w:divBdr>
            <w:top w:val="none" w:sz="0" w:space="0" w:color="auto"/>
            <w:left w:val="none" w:sz="0" w:space="0" w:color="auto"/>
            <w:bottom w:val="none" w:sz="0" w:space="0" w:color="auto"/>
            <w:right w:val="none" w:sz="0" w:space="0" w:color="auto"/>
          </w:divBdr>
        </w:div>
        <w:div w:id="2079355259">
          <w:marLeft w:val="480"/>
          <w:marRight w:val="0"/>
          <w:marTop w:val="0"/>
          <w:marBottom w:val="0"/>
          <w:divBdr>
            <w:top w:val="none" w:sz="0" w:space="0" w:color="auto"/>
            <w:left w:val="none" w:sz="0" w:space="0" w:color="auto"/>
            <w:bottom w:val="none" w:sz="0" w:space="0" w:color="auto"/>
            <w:right w:val="none" w:sz="0" w:space="0" w:color="auto"/>
          </w:divBdr>
        </w:div>
        <w:div w:id="2092046322">
          <w:marLeft w:val="480"/>
          <w:marRight w:val="0"/>
          <w:marTop w:val="0"/>
          <w:marBottom w:val="0"/>
          <w:divBdr>
            <w:top w:val="none" w:sz="0" w:space="0" w:color="auto"/>
            <w:left w:val="none" w:sz="0" w:space="0" w:color="auto"/>
            <w:bottom w:val="none" w:sz="0" w:space="0" w:color="auto"/>
            <w:right w:val="none" w:sz="0" w:space="0" w:color="auto"/>
          </w:divBdr>
        </w:div>
      </w:divsChild>
    </w:div>
    <w:div w:id="1799955981">
      <w:bodyDiv w:val="1"/>
      <w:marLeft w:val="0"/>
      <w:marRight w:val="0"/>
      <w:marTop w:val="0"/>
      <w:marBottom w:val="0"/>
      <w:divBdr>
        <w:top w:val="none" w:sz="0" w:space="0" w:color="auto"/>
        <w:left w:val="none" w:sz="0" w:space="0" w:color="auto"/>
        <w:bottom w:val="none" w:sz="0" w:space="0" w:color="auto"/>
        <w:right w:val="none" w:sz="0" w:space="0" w:color="auto"/>
      </w:divBdr>
    </w:div>
    <w:div w:id="1800029976">
      <w:bodyDiv w:val="1"/>
      <w:marLeft w:val="0"/>
      <w:marRight w:val="0"/>
      <w:marTop w:val="0"/>
      <w:marBottom w:val="0"/>
      <w:divBdr>
        <w:top w:val="none" w:sz="0" w:space="0" w:color="auto"/>
        <w:left w:val="none" w:sz="0" w:space="0" w:color="auto"/>
        <w:bottom w:val="none" w:sz="0" w:space="0" w:color="auto"/>
        <w:right w:val="none" w:sz="0" w:space="0" w:color="auto"/>
      </w:divBdr>
    </w:div>
    <w:div w:id="1801411942">
      <w:bodyDiv w:val="1"/>
      <w:marLeft w:val="0"/>
      <w:marRight w:val="0"/>
      <w:marTop w:val="0"/>
      <w:marBottom w:val="0"/>
      <w:divBdr>
        <w:top w:val="none" w:sz="0" w:space="0" w:color="auto"/>
        <w:left w:val="none" w:sz="0" w:space="0" w:color="auto"/>
        <w:bottom w:val="none" w:sz="0" w:space="0" w:color="auto"/>
        <w:right w:val="none" w:sz="0" w:space="0" w:color="auto"/>
      </w:divBdr>
    </w:div>
    <w:div w:id="1801654309">
      <w:bodyDiv w:val="1"/>
      <w:marLeft w:val="0"/>
      <w:marRight w:val="0"/>
      <w:marTop w:val="0"/>
      <w:marBottom w:val="0"/>
      <w:divBdr>
        <w:top w:val="none" w:sz="0" w:space="0" w:color="auto"/>
        <w:left w:val="none" w:sz="0" w:space="0" w:color="auto"/>
        <w:bottom w:val="none" w:sz="0" w:space="0" w:color="auto"/>
        <w:right w:val="none" w:sz="0" w:space="0" w:color="auto"/>
      </w:divBdr>
    </w:div>
    <w:div w:id="1803186109">
      <w:bodyDiv w:val="1"/>
      <w:marLeft w:val="0"/>
      <w:marRight w:val="0"/>
      <w:marTop w:val="0"/>
      <w:marBottom w:val="0"/>
      <w:divBdr>
        <w:top w:val="none" w:sz="0" w:space="0" w:color="auto"/>
        <w:left w:val="none" w:sz="0" w:space="0" w:color="auto"/>
        <w:bottom w:val="none" w:sz="0" w:space="0" w:color="auto"/>
        <w:right w:val="none" w:sz="0" w:space="0" w:color="auto"/>
      </w:divBdr>
    </w:div>
    <w:div w:id="1804889296">
      <w:bodyDiv w:val="1"/>
      <w:marLeft w:val="0"/>
      <w:marRight w:val="0"/>
      <w:marTop w:val="0"/>
      <w:marBottom w:val="0"/>
      <w:divBdr>
        <w:top w:val="none" w:sz="0" w:space="0" w:color="auto"/>
        <w:left w:val="none" w:sz="0" w:space="0" w:color="auto"/>
        <w:bottom w:val="none" w:sz="0" w:space="0" w:color="auto"/>
        <w:right w:val="none" w:sz="0" w:space="0" w:color="auto"/>
      </w:divBdr>
    </w:div>
    <w:div w:id="1805269280">
      <w:bodyDiv w:val="1"/>
      <w:marLeft w:val="0"/>
      <w:marRight w:val="0"/>
      <w:marTop w:val="0"/>
      <w:marBottom w:val="0"/>
      <w:divBdr>
        <w:top w:val="none" w:sz="0" w:space="0" w:color="auto"/>
        <w:left w:val="none" w:sz="0" w:space="0" w:color="auto"/>
        <w:bottom w:val="none" w:sz="0" w:space="0" w:color="auto"/>
        <w:right w:val="none" w:sz="0" w:space="0" w:color="auto"/>
      </w:divBdr>
      <w:divsChild>
        <w:div w:id="2437069">
          <w:marLeft w:val="480"/>
          <w:marRight w:val="0"/>
          <w:marTop w:val="0"/>
          <w:marBottom w:val="0"/>
          <w:divBdr>
            <w:top w:val="none" w:sz="0" w:space="0" w:color="auto"/>
            <w:left w:val="none" w:sz="0" w:space="0" w:color="auto"/>
            <w:bottom w:val="none" w:sz="0" w:space="0" w:color="auto"/>
            <w:right w:val="none" w:sz="0" w:space="0" w:color="auto"/>
          </w:divBdr>
        </w:div>
        <w:div w:id="12614753">
          <w:marLeft w:val="480"/>
          <w:marRight w:val="0"/>
          <w:marTop w:val="0"/>
          <w:marBottom w:val="0"/>
          <w:divBdr>
            <w:top w:val="none" w:sz="0" w:space="0" w:color="auto"/>
            <w:left w:val="none" w:sz="0" w:space="0" w:color="auto"/>
            <w:bottom w:val="none" w:sz="0" w:space="0" w:color="auto"/>
            <w:right w:val="none" w:sz="0" w:space="0" w:color="auto"/>
          </w:divBdr>
        </w:div>
        <w:div w:id="49546473">
          <w:marLeft w:val="480"/>
          <w:marRight w:val="0"/>
          <w:marTop w:val="0"/>
          <w:marBottom w:val="0"/>
          <w:divBdr>
            <w:top w:val="none" w:sz="0" w:space="0" w:color="auto"/>
            <w:left w:val="none" w:sz="0" w:space="0" w:color="auto"/>
            <w:bottom w:val="none" w:sz="0" w:space="0" w:color="auto"/>
            <w:right w:val="none" w:sz="0" w:space="0" w:color="auto"/>
          </w:divBdr>
        </w:div>
        <w:div w:id="58670129">
          <w:marLeft w:val="480"/>
          <w:marRight w:val="0"/>
          <w:marTop w:val="0"/>
          <w:marBottom w:val="0"/>
          <w:divBdr>
            <w:top w:val="none" w:sz="0" w:space="0" w:color="auto"/>
            <w:left w:val="none" w:sz="0" w:space="0" w:color="auto"/>
            <w:bottom w:val="none" w:sz="0" w:space="0" w:color="auto"/>
            <w:right w:val="none" w:sz="0" w:space="0" w:color="auto"/>
          </w:divBdr>
        </w:div>
        <w:div w:id="116337434">
          <w:marLeft w:val="480"/>
          <w:marRight w:val="0"/>
          <w:marTop w:val="0"/>
          <w:marBottom w:val="0"/>
          <w:divBdr>
            <w:top w:val="none" w:sz="0" w:space="0" w:color="auto"/>
            <w:left w:val="none" w:sz="0" w:space="0" w:color="auto"/>
            <w:bottom w:val="none" w:sz="0" w:space="0" w:color="auto"/>
            <w:right w:val="none" w:sz="0" w:space="0" w:color="auto"/>
          </w:divBdr>
        </w:div>
        <w:div w:id="163472543">
          <w:marLeft w:val="480"/>
          <w:marRight w:val="0"/>
          <w:marTop w:val="0"/>
          <w:marBottom w:val="0"/>
          <w:divBdr>
            <w:top w:val="none" w:sz="0" w:space="0" w:color="auto"/>
            <w:left w:val="none" w:sz="0" w:space="0" w:color="auto"/>
            <w:bottom w:val="none" w:sz="0" w:space="0" w:color="auto"/>
            <w:right w:val="none" w:sz="0" w:space="0" w:color="auto"/>
          </w:divBdr>
        </w:div>
        <w:div w:id="175272574">
          <w:marLeft w:val="480"/>
          <w:marRight w:val="0"/>
          <w:marTop w:val="0"/>
          <w:marBottom w:val="0"/>
          <w:divBdr>
            <w:top w:val="none" w:sz="0" w:space="0" w:color="auto"/>
            <w:left w:val="none" w:sz="0" w:space="0" w:color="auto"/>
            <w:bottom w:val="none" w:sz="0" w:space="0" w:color="auto"/>
            <w:right w:val="none" w:sz="0" w:space="0" w:color="auto"/>
          </w:divBdr>
        </w:div>
        <w:div w:id="175585906">
          <w:marLeft w:val="480"/>
          <w:marRight w:val="0"/>
          <w:marTop w:val="0"/>
          <w:marBottom w:val="0"/>
          <w:divBdr>
            <w:top w:val="none" w:sz="0" w:space="0" w:color="auto"/>
            <w:left w:val="none" w:sz="0" w:space="0" w:color="auto"/>
            <w:bottom w:val="none" w:sz="0" w:space="0" w:color="auto"/>
            <w:right w:val="none" w:sz="0" w:space="0" w:color="auto"/>
          </w:divBdr>
        </w:div>
        <w:div w:id="231739187">
          <w:marLeft w:val="480"/>
          <w:marRight w:val="0"/>
          <w:marTop w:val="0"/>
          <w:marBottom w:val="0"/>
          <w:divBdr>
            <w:top w:val="none" w:sz="0" w:space="0" w:color="auto"/>
            <w:left w:val="none" w:sz="0" w:space="0" w:color="auto"/>
            <w:bottom w:val="none" w:sz="0" w:space="0" w:color="auto"/>
            <w:right w:val="none" w:sz="0" w:space="0" w:color="auto"/>
          </w:divBdr>
        </w:div>
        <w:div w:id="248125002">
          <w:marLeft w:val="480"/>
          <w:marRight w:val="0"/>
          <w:marTop w:val="0"/>
          <w:marBottom w:val="0"/>
          <w:divBdr>
            <w:top w:val="none" w:sz="0" w:space="0" w:color="auto"/>
            <w:left w:val="none" w:sz="0" w:space="0" w:color="auto"/>
            <w:bottom w:val="none" w:sz="0" w:space="0" w:color="auto"/>
            <w:right w:val="none" w:sz="0" w:space="0" w:color="auto"/>
          </w:divBdr>
        </w:div>
        <w:div w:id="326783664">
          <w:marLeft w:val="480"/>
          <w:marRight w:val="0"/>
          <w:marTop w:val="0"/>
          <w:marBottom w:val="0"/>
          <w:divBdr>
            <w:top w:val="none" w:sz="0" w:space="0" w:color="auto"/>
            <w:left w:val="none" w:sz="0" w:space="0" w:color="auto"/>
            <w:bottom w:val="none" w:sz="0" w:space="0" w:color="auto"/>
            <w:right w:val="none" w:sz="0" w:space="0" w:color="auto"/>
          </w:divBdr>
        </w:div>
        <w:div w:id="333145380">
          <w:marLeft w:val="480"/>
          <w:marRight w:val="0"/>
          <w:marTop w:val="0"/>
          <w:marBottom w:val="0"/>
          <w:divBdr>
            <w:top w:val="none" w:sz="0" w:space="0" w:color="auto"/>
            <w:left w:val="none" w:sz="0" w:space="0" w:color="auto"/>
            <w:bottom w:val="none" w:sz="0" w:space="0" w:color="auto"/>
            <w:right w:val="none" w:sz="0" w:space="0" w:color="auto"/>
          </w:divBdr>
        </w:div>
        <w:div w:id="359167337">
          <w:marLeft w:val="480"/>
          <w:marRight w:val="0"/>
          <w:marTop w:val="0"/>
          <w:marBottom w:val="0"/>
          <w:divBdr>
            <w:top w:val="none" w:sz="0" w:space="0" w:color="auto"/>
            <w:left w:val="none" w:sz="0" w:space="0" w:color="auto"/>
            <w:bottom w:val="none" w:sz="0" w:space="0" w:color="auto"/>
            <w:right w:val="none" w:sz="0" w:space="0" w:color="auto"/>
          </w:divBdr>
        </w:div>
        <w:div w:id="389885109">
          <w:marLeft w:val="480"/>
          <w:marRight w:val="0"/>
          <w:marTop w:val="0"/>
          <w:marBottom w:val="0"/>
          <w:divBdr>
            <w:top w:val="none" w:sz="0" w:space="0" w:color="auto"/>
            <w:left w:val="none" w:sz="0" w:space="0" w:color="auto"/>
            <w:bottom w:val="none" w:sz="0" w:space="0" w:color="auto"/>
            <w:right w:val="none" w:sz="0" w:space="0" w:color="auto"/>
          </w:divBdr>
        </w:div>
        <w:div w:id="410273546">
          <w:marLeft w:val="480"/>
          <w:marRight w:val="0"/>
          <w:marTop w:val="0"/>
          <w:marBottom w:val="0"/>
          <w:divBdr>
            <w:top w:val="none" w:sz="0" w:space="0" w:color="auto"/>
            <w:left w:val="none" w:sz="0" w:space="0" w:color="auto"/>
            <w:bottom w:val="none" w:sz="0" w:space="0" w:color="auto"/>
            <w:right w:val="none" w:sz="0" w:space="0" w:color="auto"/>
          </w:divBdr>
        </w:div>
        <w:div w:id="410348823">
          <w:marLeft w:val="480"/>
          <w:marRight w:val="0"/>
          <w:marTop w:val="0"/>
          <w:marBottom w:val="0"/>
          <w:divBdr>
            <w:top w:val="none" w:sz="0" w:space="0" w:color="auto"/>
            <w:left w:val="none" w:sz="0" w:space="0" w:color="auto"/>
            <w:bottom w:val="none" w:sz="0" w:space="0" w:color="auto"/>
            <w:right w:val="none" w:sz="0" w:space="0" w:color="auto"/>
          </w:divBdr>
        </w:div>
        <w:div w:id="428503788">
          <w:marLeft w:val="480"/>
          <w:marRight w:val="0"/>
          <w:marTop w:val="0"/>
          <w:marBottom w:val="0"/>
          <w:divBdr>
            <w:top w:val="none" w:sz="0" w:space="0" w:color="auto"/>
            <w:left w:val="none" w:sz="0" w:space="0" w:color="auto"/>
            <w:bottom w:val="none" w:sz="0" w:space="0" w:color="auto"/>
            <w:right w:val="none" w:sz="0" w:space="0" w:color="auto"/>
          </w:divBdr>
        </w:div>
        <w:div w:id="462818263">
          <w:marLeft w:val="480"/>
          <w:marRight w:val="0"/>
          <w:marTop w:val="0"/>
          <w:marBottom w:val="0"/>
          <w:divBdr>
            <w:top w:val="none" w:sz="0" w:space="0" w:color="auto"/>
            <w:left w:val="none" w:sz="0" w:space="0" w:color="auto"/>
            <w:bottom w:val="none" w:sz="0" w:space="0" w:color="auto"/>
            <w:right w:val="none" w:sz="0" w:space="0" w:color="auto"/>
          </w:divBdr>
        </w:div>
        <w:div w:id="470750096">
          <w:marLeft w:val="480"/>
          <w:marRight w:val="0"/>
          <w:marTop w:val="0"/>
          <w:marBottom w:val="0"/>
          <w:divBdr>
            <w:top w:val="none" w:sz="0" w:space="0" w:color="auto"/>
            <w:left w:val="none" w:sz="0" w:space="0" w:color="auto"/>
            <w:bottom w:val="none" w:sz="0" w:space="0" w:color="auto"/>
            <w:right w:val="none" w:sz="0" w:space="0" w:color="auto"/>
          </w:divBdr>
        </w:div>
        <w:div w:id="493110497">
          <w:marLeft w:val="480"/>
          <w:marRight w:val="0"/>
          <w:marTop w:val="0"/>
          <w:marBottom w:val="0"/>
          <w:divBdr>
            <w:top w:val="none" w:sz="0" w:space="0" w:color="auto"/>
            <w:left w:val="none" w:sz="0" w:space="0" w:color="auto"/>
            <w:bottom w:val="none" w:sz="0" w:space="0" w:color="auto"/>
            <w:right w:val="none" w:sz="0" w:space="0" w:color="auto"/>
          </w:divBdr>
        </w:div>
        <w:div w:id="512501666">
          <w:marLeft w:val="480"/>
          <w:marRight w:val="0"/>
          <w:marTop w:val="0"/>
          <w:marBottom w:val="0"/>
          <w:divBdr>
            <w:top w:val="none" w:sz="0" w:space="0" w:color="auto"/>
            <w:left w:val="none" w:sz="0" w:space="0" w:color="auto"/>
            <w:bottom w:val="none" w:sz="0" w:space="0" w:color="auto"/>
            <w:right w:val="none" w:sz="0" w:space="0" w:color="auto"/>
          </w:divBdr>
        </w:div>
        <w:div w:id="532116310">
          <w:marLeft w:val="480"/>
          <w:marRight w:val="0"/>
          <w:marTop w:val="0"/>
          <w:marBottom w:val="0"/>
          <w:divBdr>
            <w:top w:val="none" w:sz="0" w:space="0" w:color="auto"/>
            <w:left w:val="none" w:sz="0" w:space="0" w:color="auto"/>
            <w:bottom w:val="none" w:sz="0" w:space="0" w:color="auto"/>
            <w:right w:val="none" w:sz="0" w:space="0" w:color="auto"/>
          </w:divBdr>
        </w:div>
        <w:div w:id="648100579">
          <w:marLeft w:val="480"/>
          <w:marRight w:val="0"/>
          <w:marTop w:val="0"/>
          <w:marBottom w:val="0"/>
          <w:divBdr>
            <w:top w:val="none" w:sz="0" w:space="0" w:color="auto"/>
            <w:left w:val="none" w:sz="0" w:space="0" w:color="auto"/>
            <w:bottom w:val="none" w:sz="0" w:space="0" w:color="auto"/>
            <w:right w:val="none" w:sz="0" w:space="0" w:color="auto"/>
          </w:divBdr>
        </w:div>
        <w:div w:id="729310236">
          <w:marLeft w:val="480"/>
          <w:marRight w:val="0"/>
          <w:marTop w:val="0"/>
          <w:marBottom w:val="0"/>
          <w:divBdr>
            <w:top w:val="none" w:sz="0" w:space="0" w:color="auto"/>
            <w:left w:val="none" w:sz="0" w:space="0" w:color="auto"/>
            <w:bottom w:val="none" w:sz="0" w:space="0" w:color="auto"/>
            <w:right w:val="none" w:sz="0" w:space="0" w:color="auto"/>
          </w:divBdr>
        </w:div>
        <w:div w:id="729421678">
          <w:marLeft w:val="480"/>
          <w:marRight w:val="0"/>
          <w:marTop w:val="0"/>
          <w:marBottom w:val="0"/>
          <w:divBdr>
            <w:top w:val="none" w:sz="0" w:space="0" w:color="auto"/>
            <w:left w:val="none" w:sz="0" w:space="0" w:color="auto"/>
            <w:bottom w:val="none" w:sz="0" w:space="0" w:color="auto"/>
            <w:right w:val="none" w:sz="0" w:space="0" w:color="auto"/>
          </w:divBdr>
        </w:div>
        <w:div w:id="732237462">
          <w:marLeft w:val="480"/>
          <w:marRight w:val="0"/>
          <w:marTop w:val="0"/>
          <w:marBottom w:val="0"/>
          <w:divBdr>
            <w:top w:val="none" w:sz="0" w:space="0" w:color="auto"/>
            <w:left w:val="none" w:sz="0" w:space="0" w:color="auto"/>
            <w:bottom w:val="none" w:sz="0" w:space="0" w:color="auto"/>
            <w:right w:val="none" w:sz="0" w:space="0" w:color="auto"/>
          </w:divBdr>
        </w:div>
        <w:div w:id="779761291">
          <w:marLeft w:val="480"/>
          <w:marRight w:val="0"/>
          <w:marTop w:val="0"/>
          <w:marBottom w:val="0"/>
          <w:divBdr>
            <w:top w:val="none" w:sz="0" w:space="0" w:color="auto"/>
            <w:left w:val="none" w:sz="0" w:space="0" w:color="auto"/>
            <w:bottom w:val="none" w:sz="0" w:space="0" w:color="auto"/>
            <w:right w:val="none" w:sz="0" w:space="0" w:color="auto"/>
          </w:divBdr>
        </w:div>
        <w:div w:id="807556258">
          <w:marLeft w:val="480"/>
          <w:marRight w:val="0"/>
          <w:marTop w:val="0"/>
          <w:marBottom w:val="0"/>
          <w:divBdr>
            <w:top w:val="none" w:sz="0" w:space="0" w:color="auto"/>
            <w:left w:val="none" w:sz="0" w:space="0" w:color="auto"/>
            <w:bottom w:val="none" w:sz="0" w:space="0" w:color="auto"/>
            <w:right w:val="none" w:sz="0" w:space="0" w:color="auto"/>
          </w:divBdr>
        </w:div>
        <w:div w:id="852647477">
          <w:marLeft w:val="480"/>
          <w:marRight w:val="0"/>
          <w:marTop w:val="0"/>
          <w:marBottom w:val="0"/>
          <w:divBdr>
            <w:top w:val="none" w:sz="0" w:space="0" w:color="auto"/>
            <w:left w:val="none" w:sz="0" w:space="0" w:color="auto"/>
            <w:bottom w:val="none" w:sz="0" w:space="0" w:color="auto"/>
            <w:right w:val="none" w:sz="0" w:space="0" w:color="auto"/>
          </w:divBdr>
        </w:div>
        <w:div w:id="864321110">
          <w:marLeft w:val="480"/>
          <w:marRight w:val="0"/>
          <w:marTop w:val="0"/>
          <w:marBottom w:val="0"/>
          <w:divBdr>
            <w:top w:val="none" w:sz="0" w:space="0" w:color="auto"/>
            <w:left w:val="none" w:sz="0" w:space="0" w:color="auto"/>
            <w:bottom w:val="none" w:sz="0" w:space="0" w:color="auto"/>
            <w:right w:val="none" w:sz="0" w:space="0" w:color="auto"/>
          </w:divBdr>
        </w:div>
        <w:div w:id="995304534">
          <w:marLeft w:val="480"/>
          <w:marRight w:val="0"/>
          <w:marTop w:val="0"/>
          <w:marBottom w:val="0"/>
          <w:divBdr>
            <w:top w:val="none" w:sz="0" w:space="0" w:color="auto"/>
            <w:left w:val="none" w:sz="0" w:space="0" w:color="auto"/>
            <w:bottom w:val="none" w:sz="0" w:space="0" w:color="auto"/>
            <w:right w:val="none" w:sz="0" w:space="0" w:color="auto"/>
          </w:divBdr>
        </w:div>
        <w:div w:id="1008409011">
          <w:marLeft w:val="480"/>
          <w:marRight w:val="0"/>
          <w:marTop w:val="0"/>
          <w:marBottom w:val="0"/>
          <w:divBdr>
            <w:top w:val="none" w:sz="0" w:space="0" w:color="auto"/>
            <w:left w:val="none" w:sz="0" w:space="0" w:color="auto"/>
            <w:bottom w:val="none" w:sz="0" w:space="0" w:color="auto"/>
            <w:right w:val="none" w:sz="0" w:space="0" w:color="auto"/>
          </w:divBdr>
        </w:div>
        <w:div w:id="1075206015">
          <w:marLeft w:val="480"/>
          <w:marRight w:val="0"/>
          <w:marTop w:val="0"/>
          <w:marBottom w:val="0"/>
          <w:divBdr>
            <w:top w:val="none" w:sz="0" w:space="0" w:color="auto"/>
            <w:left w:val="none" w:sz="0" w:space="0" w:color="auto"/>
            <w:bottom w:val="none" w:sz="0" w:space="0" w:color="auto"/>
            <w:right w:val="none" w:sz="0" w:space="0" w:color="auto"/>
          </w:divBdr>
        </w:div>
        <w:div w:id="1099108909">
          <w:marLeft w:val="480"/>
          <w:marRight w:val="0"/>
          <w:marTop w:val="0"/>
          <w:marBottom w:val="0"/>
          <w:divBdr>
            <w:top w:val="none" w:sz="0" w:space="0" w:color="auto"/>
            <w:left w:val="none" w:sz="0" w:space="0" w:color="auto"/>
            <w:bottom w:val="none" w:sz="0" w:space="0" w:color="auto"/>
            <w:right w:val="none" w:sz="0" w:space="0" w:color="auto"/>
          </w:divBdr>
        </w:div>
        <w:div w:id="1126123571">
          <w:marLeft w:val="480"/>
          <w:marRight w:val="0"/>
          <w:marTop w:val="0"/>
          <w:marBottom w:val="0"/>
          <w:divBdr>
            <w:top w:val="none" w:sz="0" w:space="0" w:color="auto"/>
            <w:left w:val="none" w:sz="0" w:space="0" w:color="auto"/>
            <w:bottom w:val="none" w:sz="0" w:space="0" w:color="auto"/>
            <w:right w:val="none" w:sz="0" w:space="0" w:color="auto"/>
          </w:divBdr>
        </w:div>
        <w:div w:id="1149051301">
          <w:marLeft w:val="480"/>
          <w:marRight w:val="0"/>
          <w:marTop w:val="0"/>
          <w:marBottom w:val="0"/>
          <w:divBdr>
            <w:top w:val="none" w:sz="0" w:space="0" w:color="auto"/>
            <w:left w:val="none" w:sz="0" w:space="0" w:color="auto"/>
            <w:bottom w:val="none" w:sz="0" w:space="0" w:color="auto"/>
            <w:right w:val="none" w:sz="0" w:space="0" w:color="auto"/>
          </w:divBdr>
        </w:div>
        <w:div w:id="1177386455">
          <w:marLeft w:val="480"/>
          <w:marRight w:val="0"/>
          <w:marTop w:val="0"/>
          <w:marBottom w:val="0"/>
          <w:divBdr>
            <w:top w:val="none" w:sz="0" w:space="0" w:color="auto"/>
            <w:left w:val="none" w:sz="0" w:space="0" w:color="auto"/>
            <w:bottom w:val="none" w:sz="0" w:space="0" w:color="auto"/>
            <w:right w:val="none" w:sz="0" w:space="0" w:color="auto"/>
          </w:divBdr>
        </w:div>
        <w:div w:id="1178807331">
          <w:marLeft w:val="480"/>
          <w:marRight w:val="0"/>
          <w:marTop w:val="0"/>
          <w:marBottom w:val="0"/>
          <w:divBdr>
            <w:top w:val="none" w:sz="0" w:space="0" w:color="auto"/>
            <w:left w:val="none" w:sz="0" w:space="0" w:color="auto"/>
            <w:bottom w:val="none" w:sz="0" w:space="0" w:color="auto"/>
            <w:right w:val="none" w:sz="0" w:space="0" w:color="auto"/>
          </w:divBdr>
        </w:div>
        <w:div w:id="1195465457">
          <w:marLeft w:val="480"/>
          <w:marRight w:val="0"/>
          <w:marTop w:val="0"/>
          <w:marBottom w:val="0"/>
          <w:divBdr>
            <w:top w:val="none" w:sz="0" w:space="0" w:color="auto"/>
            <w:left w:val="none" w:sz="0" w:space="0" w:color="auto"/>
            <w:bottom w:val="none" w:sz="0" w:space="0" w:color="auto"/>
            <w:right w:val="none" w:sz="0" w:space="0" w:color="auto"/>
          </w:divBdr>
        </w:div>
        <w:div w:id="1207716807">
          <w:marLeft w:val="480"/>
          <w:marRight w:val="0"/>
          <w:marTop w:val="0"/>
          <w:marBottom w:val="0"/>
          <w:divBdr>
            <w:top w:val="none" w:sz="0" w:space="0" w:color="auto"/>
            <w:left w:val="none" w:sz="0" w:space="0" w:color="auto"/>
            <w:bottom w:val="none" w:sz="0" w:space="0" w:color="auto"/>
            <w:right w:val="none" w:sz="0" w:space="0" w:color="auto"/>
          </w:divBdr>
        </w:div>
        <w:div w:id="1214267849">
          <w:marLeft w:val="480"/>
          <w:marRight w:val="0"/>
          <w:marTop w:val="0"/>
          <w:marBottom w:val="0"/>
          <w:divBdr>
            <w:top w:val="none" w:sz="0" w:space="0" w:color="auto"/>
            <w:left w:val="none" w:sz="0" w:space="0" w:color="auto"/>
            <w:bottom w:val="none" w:sz="0" w:space="0" w:color="auto"/>
            <w:right w:val="none" w:sz="0" w:space="0" w:color="auto"/>
          </w:divBdr>
        </w:div>
        <w:div w:id="1256403459">
          <w:marLeft w:val="480"/>
          <w:marRight w:val="0"/>
          <w:marTop w:val="0"/>
          <w:marBottom w:val="0"/>
          <w:divBdr>
            <w:top w:val="none" w:sz="0" w:space="0" w:color="auto"/>
            <w:left w:val="none" w:sz="0" w:space="0" w:color="auto"/>
            <w:bottom w:val="none" w:sz="0" w:space="0" w:color="auto"/>
            <w:right w:val="none" w:sz="0" w:space="0" w:color="auto"/>
          </w:divBdr>
        </w:div>
        <w:div w:id="1268125980">
          <w:marLeft w:val="480"/>
          <w:marRight w:val="0"/>
          <w:marTop w:val="0"/>
          <w:marBottom w:val="0"/>
          <w:divBdr>
            <w:top w:val="none" w:sz="0" w:space="0" w:color="auto"/>
            <w:left w:val="none" w:sz="0" w:space="0" w:color="auto"/>
            <w:bottom w:val="none" w:sz="0" w:space="0" w:color="auto"/>
            <w:right w:val="none" w:sz="0" w:space="0" w:color="auto"/>
          </w:divBdr>
        </w:div>
        <w:div w:id="1271470819">
          <w:marLeft w:val="480"/>
          <w:marRight w:val="0"/>
          <w:marTop w:val="0"/>
          <w:marBottom w:val="0"/>
          <w:divBdr>
            <w:top w:val="none" w:sz="0" w:space="0" w:color="auto"/>
            <w:left w:val="none" w:sz="0" w:space="0" w:color="auto"/>
            <w:bottom w:val="none" w:sz="0" w:space="0" w:color="auto"/>
            <w:right w:val="none" w:sz="0" w:space="0" w:color="auto"/>
          </w:divBdr>
        </w:div>
        <w:div w:id="1289897130">
          <w:marLeft w:val="480"/>
          <w:marRight w:val="0"/>
          <w:marTop w:val="0"/>
          <w:marBottom w:val="0"/>
          <w:divBdr>
            <w:top w:val="none" w:sz="0" w:space="0" w:color="auto"/>
            <w:left w:val="none" w:sz="0" w:space="0" w:color="auto"/>
            <w:bottom w:val="none" w:sz="0" w:space="0" w:color="auto"/>
            <w:right w:val="none" w:sz="0" w:space="0" w:color="auto"/>
          </w:divBdr>
        </w:div>
        <w:div w:id="1327977953">
          <w:marLeft w:val="480"/>
          <w:marRight w:val="0"/>
          <w:marTop w:val="0"/>
          <w:marBottom w:val="0"/>
          <w:divBdr>
            <w:top w:val="none" w:sz="0" w:space="0" w:color="auto"/>
            <w:left w:val="none" w:sz="0" w:space="0" w:color="auto"/>
            <w:bottom w:val="none" w:sz="0" w:space="0" w:color="auto"/>
            <w:right w:val="none" w:sz="0" w:space="0" w:color="auto"/>
          </w:divBdr>
        </w:div>
        <w:div w:id="1328830046">
          <w:marLeft w:val="480"/>
          <w:marRight w:val="0"/>
          <w:marTop w:val="0"/>
          <w:marBottom w:val="0"/>
          <w:divBdr>
            <w:top w:val="none" w:sz="0" w:space="0" w:color="auto"/>
            <w:left w:val="none" w:sz="0" w:space="0" w:color="auto"/>
            <w:bottom w:val="none" w:sz="0" w:space="0" w:color="auto"/>
            <w:right w:val="none" w:sz="0" w:space="0" w:color="auto"/>
          </w:divBdr>
        </w:div>
        <w:div w:id="1344354425">
          <w:marLeft w:val="480"/>
          <w:marRight w:val="0"/>
          <w:marTop w:val="0"/>
          <w:marBottom w:val="0"/>
          <w:divBdr>
            <w:top w:val="none" w:sz="0" w:space="0" w:color="auto"/>
            <w:left w:val="none" w:sz="0" w:space="0" w:color="auto"/>
            <w:bottom w:val="none" w:sz="0" w:space="0" w:color="auto"/>
            <w:right w:val="none" w:sz="0" w:space="0" w:color="auto"/>
          </w:divBdr>
        </w:div>
        <w:div w:id="1392461731">
          <w:marLeft w:val="480"/>
          <w:marRight w:val="0"/>
          <w:marTop w:val="0"/>
          <w:marBottom w:val="0"/>
          <w:divBdr>
            <w:top w:val="none" w:sz="0" w:space="0" w:color="auto"/>
            <w:left w:val="none" w:sz="0" w:space="0" w:color="auto"/>
            <w:bottom w:val="none" w:sz="0" w:space="0" w:color="auto"/>
            <w:right w:val="none" w:sz="0" w:space="0" w:color="auto"/>
          </w:divBdr>
        </w:div>
        <w:div w:id="1462529676">
          <w:marLeft w:val="480"/>
          <w:marRight w:val="0"/>
          <w:marTop w:val="0"/>
          <w:marBottom w:val="0"/>
          <w:divBdr>
            <w:top w:val="none" w:sz="0" w:space="0" w:color="auto"/>
            <w:left w:val="none" w:sz="0" w:space="0" w:color="auto"/>
            <w:bottom w:val="none" w:sz="0" w:space="0" w:color="auto"/>
            <w:right w:val="none" w:sz="0" w:space="0" w:color="auto"/>
          </w:divBdr>
        </w:div>
        <w:div w:id="1463883773">
          <w:marLeft w:val="480"/>
          <w:marRight w:val="0"/>
          <w:marTop w:val="0"/>
          <w:marBottom w:val="0"/>
          <w:divBdr>
            <w:top w:val="none" w:sz="0" w:space="0" w:color="auto"/>
            <w:left w:val="none" w:sz="0" w:space="0" w:color="auto"/>
            <w:bottom w:val="none" w:sz="0" w:space="0" w:color="auto"/>
            <w:right w:val="none" w:sz="0" w:space="0" w:color="auto"/>
          </w:divBdr>
        </w:div>
        <w:div w:id="1552770326">
          <w:marLeft w:val="480"/>
          <w:marRight w:val="0"/>
          <w:marTop w:val="0"/>
          <w:marBottom w:val="0"/>
          <w:divBdr>
            <w:top w:val="none" w:sz="0" w:space="0" w:color="auto"/>
            <w:left w:val="none" w:sz="0" w:space="0" w:color="auto"/>
            <w:bottom w:val="none" w:sz="0" w:space="0" w:color="auto"/>
            <w:right w:val="none" w:sz="0" w:space="0" w:color="auto"/>
          </w:divBdr>
        </w:div>
        <w:div w:id="1568957610">
          <w:marLeft w:val="480"/>
          <w:marRight w:val="0"/>
          <w:marTop w:val="0"/>
          <w:marBottom w:val="0"/>
          <w:divBdr>
            <w:top w:val="none" w:sz="0" w:space="0" w:color="auto"/>
            <w:left w:val="none" w:sz="0" w:space="0" w:color="auto"/>
            <w:bottom w:val="none" w:sz="0" w:space="0" w:color="auto"/>
            <w:right w:val="none" w:sz="0" w:space="0" w:color="auto"/>
          </w:divBdr>
        </w:div>
        <w:div w:id="1642730156">
          <w:marLeft w:val="480"/>
          <w:marRight w:val="0"/>
          <w:marTop w:val="0"/>
          <w:marBottom w:val="0"/>
          <w:divBdr>
            <w:top w:val="none" w:sz="0" w:space="0" w:color="auto"/>
            <w:left w:val="none" w:sz="0" w:space="0" w:color="auto"/>
            <w:bottom w:val="none" w:sz="0" w:space="0" w:color="auto"/>
            <w:right w:val="none" w:sz="0" w:space="0" w:color="auto"/>
          </w:divBdr>
        </w:div>
        <w:div w:id="1651788084">
          <w:marLeft w:val="480"/>
          <w:marRight w:val="0"/>
          <w:marTop w:val="0"/>
          <w:marBottom w:val="0"/>
          <w:divBdr>
            <w:top w:val="none" w:sz="0" w:space="0" w:color="auto"/>
            <w:left w:val="none" w:sz="0" w:space="0" w:color="auto"/>
            <w:bottom w:val="none" w:sz="0" w:space="0" w:color="auto"/>
            <w:right w:val="none" w:sz="0" w:space="0" w:color="auto"/>
          </w:divBdr>
        </w:div>
        <w:div w:id="1656377743">
          <w:marLeft w:val="480"/>
          <w:marRight w:val="0"/>
          <w:marTop w:val="0"/>
          <w:marBottom w:val="0"/>
          <w:divBdr>
            <w:top w:val="none" w:sz="0" w:space="0" w:color="auto"/>
            <w:left w:val="none" w:sz="0" w:space="0" w:color="auto"/>
            <w:bottom w:val="none" w:sz="0" w:space="0" w:color="auto"/>
            <w:right w:val="none" w:sz="0" w:space="0" w:color="auto"/>
          </w:divBdr>
        </w:div>
        <w:div w:id="1675063254">
          <w:marLeft w:val="480"/>
          <w:marRight w:val="0"/>
          <w:marTop w:val="0"/>
          <w:marBottom w:val="0"/>
          <w:divBdr>
            <w:top w:val="none" w:sz="0" w:space="0" w:color="auto"/>
            <w:left w:val="none" w:sz="0" w:space="0" w:color="auto"/>
            <w:bottom w:val="none" w:sz="0" w:space="0" w:color="auto"/>
            <w:right w:val="none" w:sz="0" w:space="0" w:color="auto"/>
          </w:divBdr>
        </w:div>
        <w:div w:id="1689789236">
          <w:marLeft w:val="480"/>
          <w:marRight w:val="0"/>
          <w:marTop w:val="0"/>
          <w:marBottom w:val="0"/>
          <w:divBdr>
            <w:top w:val="none" w:sz="0" w:space="0" w:color="auto"/>
            <w:left w:val="none" w:sz="0" w:space="0" w:color="auto"/>
            <w:bottom w:val="none" w:sz="0" w:space="0" w:color="auto"/>
            <w:right w:val="none" w:sz="0" w:space="0" w:color="auto"/>
          </w:divBdr>
        </w:div>
        <w:div w:id="1692218387">
          <w:marLeft w:val="480"/>
          <w:marRight w:val="0"/>
          <w:marTop w:val="0"/>
          <w:marBottom w:val="0"/>
          <w:divBdr>
            <w:top w:val="none" w:sz="0" w:space="0" w:color="auto"/>
            <w:left w:val="none" w:sz="0" w:space="0" w:color="auto"/>
            <w:bottom w:val="none" w:sz="0" w:space="0" w:color="auto"/>
            <w:right w:val="none" w:sz="0" w:space="0" w:color="auto"/>
          </w:divBdr>
        </w:div>
        <w:div w:id="1703089147">
          <w:marLeft w:val="480"/>
          <w:marRight w:val="0"/>
          <w:marTop w:val="0"/>
          <w:marBottom w:val="0"/>
          <w:divBdr>
            <w:top w:val="none" w:sz="0" w:space="0" w:color="auto"/>
            <w:left w:val="none" w:sz="0" w:space="0" w:color="auto"/>
            <w:bottom w:val="none" w:sz="0" w:space="0" w:color="auto"/>
            <w:right w:val="none" w:sz="0" w:space="0" w:color="auto"/>
          </w:divBdr>
        </w:div>
        <w:div w:id="1737167826">
          <w:marLeft w:val="480"/>
          <w:marRight w:val="0"/>
          <w:marTop w:val="0"/>
          <w:marBottom w:val="0"/>
          <w:divBdr>
            <w:top w:val="none" w:sz="0" w:space="0" w:color="auto"/>
            <w:left w:val="none" w:sz="0" w:space="0" w:color="auto"/>
            <w:bottom w:val="none" w:sz="0" w:space="0" w:color="auto"/>
            <w:right w:val="none" w:sz="0" w:space="0" w:color="auto"/>
          </w:divBdr>
        </w:div>
        <w:div w:id="1747069016">
          <w:marLeft w:val="480"/>
          <w:marRight w:val="0"/>
          <w:marTop w:val="0"/>
          <w:marBottom w:val="0"/>
          <w:divBdr>
            <w:top w:val="none" w:sz="0" w:space="0" w:color="auto"/>
            <w:left w:val="none" w:sz="0" w:space="0" w:color="auto"/>
            <w:bottom w:val="none" w:sz="0" w:space="0" w:color="auto"/>
            <w:right w:val="none" w:sz="0" w:space="0" w:color="auto"/>
          </w:divBdr>
        </w:div>
        <w:div w:id="1753817970">
          <w:marLeft w:val="480"/>
          <w:marRight w:val="0"/>
          <w:marTop w:val="0"/>
          <w:marBottom w:val="0"/>
          <w:divBdr>
            <w:top w:val="none" w:sz="0" w:space="0" w:color="auto"/>
            <w:left w:val="none" w:sz="0" w:space="0" w:color="auto"/>
            <w:bottom w:val="none" w:sz="0" w:space="0" w:color="auto"/>
            <w:right w:val="none" w:sz="0" w:space="0" w:color="auto"/>
          </w:divBdr>
        </w:div>
        <w:div w:id="1756393548">
          <w:marLeft w:val="480"/>
          <w:marRight w:val="0"/>
          <w:marTop w:val="0"/>
          <w:marBottom w:val="0"/>
          <w:divBdr>
            <w:top w:val="none" w:sz="0" w:space="0" w:color="auto"/>
            <w:left w:val="none" w:sz="0" w:space="0" w:color="auto"/>
            <w:bottom w:val="none" w:sz="0" w:space="0" w:color="auto"/>
            <w:right w:val="none" w:sz="0" w:space="0" w:color="auto"/>
          </w:divBdr>
        </w:div>
        <w:div w:id="1781224347">
          <w:marLeft w:val="480"/>
          <w:marRight w:val="0"/>
          <w:marTop w:val="0"/>
          <w:marBottom w:val="0"/>
          <w:divBdr>
            <w:top w:val="none" w:sz="0" w:space="0" w:color="auto"/>
            <w:left w:val="none" w:sz="0" w:space="0" w:color="auto"/>
            <w:bottom w:val="none" w:sz="0" w:space="0" w:color="auto"/>
            <w:right w:val="none" w:sz="0" w:space="0" w:color="auto"/>
          </w:divBdr>
        </w:div>
        <w:div w:id="1794788668">
          <w:marLeft w:val="480"/>
          <w:marRight w:val="0"/>
          <w:marTop w:val="0"/>
          <w:marBottom w:val="0"/>
          <w:divBdr>
            <w:top w:val="none" w:sz="0" w:space="0" w:color="auto"/>
            <w:left w:val="none" w:sz="0" w:space="0" w:color="auto"/>
            <w:bottom w:val="none" w:sz="0" w:space="0" w:color="auto"/>
            <w:right w:val="none" w:sz="0" w:space="0" w:color="auto"/>
          </w:divBdr>
        </w:div>
        <w:div w:id="1814331195">
          <w:marLeft w:val="480"/>
          <w:marRight w:val="0"/>
          <w:marTop w:val="0"/>
          <w:marBottom w:val="0"/>
          <w:divBdr>
            <w:top w:val="none" w:sz="0" w:space="0" w:color="auto"/>
            <w:left w:val="none" w:sz="0" w:space="0" w:color="auto"/>
            <w:bottom w:val="none" w:sz="0" w:space="0" w:color="auto"/>
            <w:right w:val="none" w:sz="0" w:space="0" w:color="auto"/>
          </w:divBdr>
        </w:div>
        <w:div w:id="1850370501">
          <w:marLeft w:val="480"/>
          <w:marRight w:val="0"/>
          <w:marTop w:val="0"/>
          <w:marBottom w:val="0"/>
          <w:divBdr>
            <w:top w:val="none" w:sz="0" w:space="0" w:color="auto"/>
            <w:left w:val="none" w:sz="0" w:space="0" w:color="auto"/>
            <w:bottom w:val="none" w:sz="0" w:space="0" w:color="auto"/>
            <w:right w:val="none" w:sz="0" w:space="0" w:color="auto"/>
          </w:divBdr>
        </w:div>
        <w:div w:id="1855339613">
          <w:marLeft w:val="480"/>
          <w:marRight w:val="0"/>
          <w:marTop w:val="0"/>
          <w:marBottom w:val="0"/>
          <w:divBdr>
            <w:top w:val="none" w:sz="0" w:space="0" w:color="auto"/>
            <w:left w:val="none" w:sz="0" w:space="0" w:color="auto"/>
            <w:bottom w:val="none" w:sz="0" w:space="0" w:color="auto"/>
            <w:right w:val="none" w:sz="0" w:space="0" w:color="auto"/>
          </w:divBdr>
        </w:div>
        <w:div w:id="1890452835">
          <w:marLeft w:val="480"/>
          <w:marRight w:val="0"/>
          <w:marTop w:val="0"/>
          <w:marBottom w:val="0"/>
          <w:divBdr>
            <w:top w:val="none" w:sz="0" w:space="0" w:color="auto"/>
            <w:left w:val="none" w:sz="0" w:space="0" w:color="auto"/>
            <w:bottom w:val="none" w:sz="0" w:space="0" w:color="auto"/>
            <w:right w:val="none" w:sz="0" w:space="0" w:color="auto"/>
          </w:divBdr>
        </w:div>
        <w:div w:id="1911698449">
          <w:marLeft w:val="480"/>
          <w:marRight w:val="0"/>
          <w:marTop w:val="0"/>
          <w:marBottom w:val="0"/>
          <w:divBdr>
            <w:top w:val="none" w:sz="0" w:space="0" w:color="auto"/>
            <w:left w:val="none" w:sz="0" w:space="0" w:color="auto"/>
            <w:bottom w:val="none" w:sz="0" w:space="0" w:color="auto"/>
            <w:right w:val="none" w:sz="0" w:space="0" w:color="auto"/>
          </w:divBdr>
        </w:div>
        <w:div w:id="1930038662">
          <w:marLeft w:val="480"/>
          <w:marRight w:val="0"/>
          <w:marTop w:val="0"/>
          <w:marBottom w:val="0"/>
          <w:divBdr>
            <w:top w:val="none" w:sz="0" w:space="0" w:color="auto"/>
            <w:left w:val="none" w:sz="0" w:space="0" w:color="auto"/>
            <w:bottom w:val="none" w:sz="0" w:space="0" w:color="auto"/>
            <w:right w:val="none" w:sz="0" w:space="0" w:color="auto"/>
          </w:divBdr>
        </w:div>
        <w:div w:id="1936667150">
          <w:marLeft w:val="480"/>
          <w:marRight w:val="0"/>
          <w:marTop w:val="0"/>
          <w:marBottom w:val="0"/>
          <w:divBdr>
            <w:top w:val="none" w:sz="0" w:space="0" w:color="auto"/>
            <w:left w:val="none" w:sz="0" w:space="0" w:color="auto"/>
            <w:bottom w:val="none" w:sz="0" w:space="0" w:color="auto"/>
            <w:right w:val="none" w:sz="0" w:space="0" w:color="auto"/>
          </w:divBdr>
        </w:div>
        <w:div w:id="1986006257">
          <w:marLeft w:val="480"/>
          <w:marRight w:val="0"/>
          <w:marTop w:val="0"/>
          <w:marBottom w:val="0"/>
          <w:divBdr>
            <w:top w:val="none" w:sz="0" w:space="0" w:color="auto"/>
            <w:left w:val="none" w:sz="0" w:space="0" w:color="auto"/>
            <w:bottom w:val="none" w:sz="0" w:space="0" w:color="auto"/>
            <w:right w:val="none" w:sz="0" w:space="0" w:color="auto"/>
          </w:divBdr>
        </w:div>
      </w:divsChild>
    </w:div>
    <w:div w:id="1805460510">
      <w:bodyDiv w:val="1"/>
      <w:marLeft w:val="0"/>
      <w:marRight w:val="0"/>
      <w:marTop w:val="0"/>
      <w:marBottom w:val="0"/>
      <w:divBdr>
        <w:top w:val="none" w:sz="0" w:space="0" w:color="auto"/>
        <w:left w:val="none" w:sz="0" w:space="0" w:color="auto"/>
        <w:bottom w:val="none" w:sz="0" w:space="0" w:color="auto"/>
        <w:right w:val="none" w:sz="0" w:space="0" w:color="auto"/>
      </w:divBdr>
      <w:divsChild>
        <w:div w:id="2028293136">
          <w:marLeft w:val="640"/>
          <w:marRight w:val="0"/>
          <w:marTop w:val="0"/>
          <w:marBottom w:val="0"/>
          <w:divBdr>
            <w:top w:val="none" w:sz="0" w:space="0" w:color="auto"/>
            <w:left w:val="none" w:sz="0" w:space="0" w:color="auto"/>
            <w:bottom w:val="none" w:sz="0" w:space="0" w:color="auto"/>
            <w:right w:val="none" w:sz="0" w:space="0" w:color="auto"/>
          </w:divBdr>
        </w:div>
        <w:div w:id="657685936">
          <w:marLeft w:val="640"/>
          <w:marRight w:val="0"/>
          <w:marTop w:val="0"/>
          <w:marBottom w:val="0"/>
          <w:divBdr>
            <w:top w:val="none" w:sz="0" w:space="0" w:color="auto"/>
            <w:left w:val="none" w:sz="0" w:space="0" w:color="auto"/>
            <w:bottom w:val="none" w:sz="0" w:space="0" w:color="auto"/>
            <w:right w:val="none" w:sz="0" w:space="0" w:color="auto"/>
          </w:divBdr>
        </w:div>
        <w:div w:id="25254397">
          <w:marLeft w:val="640"/>
          <w:marRight w:val="0"/>
          <w:marTop w:val="0"/>
          <w:marBottom w:val="0"/>
          <w:divBdr>
            <w:top w:val="none" w:sz="0" w:space="0" w:color="auto"/>
            <w:left w:val="none" w:sz="0" w:space="0" w:color="auto"/>
            <w:bottom w:val="none" w:sz="0" w:space="0" w:color="auto"/>
            <w:right w:val="none" w:sz="0" w:space="0" w:color="auto"/>
          </w:divBdr>
        </w:div>
        <w:div w:id="1608544324">
          <w:marLeft w:val="640"/>
          <w:marRight w:val="0"/>
          <w:marTop w:val="0"/>
          <w:marBottom w:val="0"/>
          <w:divBdr>
            <w:top w:val="none" w:sz="0" w:space="0" w:color="auto"/>
            <w:left w:val="none" w:sz="0" w:space="0" w:color="auto"/>
            <w:bottom w:val="none" w:sz="0" w:space="0" w:color="auto"/>
            <w:right w:val="none" w:sz="0" w:space="0" w:color="auto"/>
          </w:divBdr>
        </w:div>
        <w:div w:id="223805490">
          <w:marLeft w:val="640"/>
          <w:marRight w:val="0"/>
          <w:marTop w:val="0"/>
          <w:marBottom w:val="0"/>
          <w:divBdr>
            <w:top w:val="none" w:sz="0" w:space="0" w:color="auto"/>
            <w:left w:val="none" w:sz="0" w:space="0" w:color="auto"/>
            <w:bottom w:val="none" w:sz="0" w:space="0" w:color="auto"/>
            <w:right w:val="none" w:sz="0" w:space="0" w:color="auto"/>
          </w:divBdr>
        </w:div>
        <w:div w:id="183830369">
          <w:marLeft w:val="640"/>
          <w:marRight w:val="0"/>
          <w:marTop w:val="0"/>
          <w:marBottom w:val="0"/>
          <w:divBdr>
            <w:top w:val="none" w:sz="0" w:space="0" w:color="auto"/>
            <w:left w:val="none" w:sz="0" w:space="0" w:color="auto"/>
            <w:bottom w:val="none" w:sz="0" w:space="0" w:color="auto"/>
            <w:right w:val="none" w:sz="0" w:space="0" w:color="auto"/>
          </w:divBdr>
        </w:div>
        <w:div w:id="633369185">
          <w:marLeft w:val="640"/>
          <w:marRight w:val="0"/>
          <w:marTop w:val="0"/>
          <w:marBottom w:val="0"/>
          <w:divBdr>
            <w:top w:val="none" w:sz="0" w:space="0" w:color="auto"/>
            <w:left w:val="none" w:sz="0" w:space="0" w:color="auto"/>
            <w:bottom w:val="none" w:sz="0" w:space="0" w:color="auto"/>
            <w:right w:val="none" w:sz="0" w:space="0" w:color="auto"/>
          </w:divBdr>
        </w:div>
        <w:div w:id="589387109">
          <w:marLeft w:val="640"/>
          <w:marRight w:val="0"/>
          <w:marTop w:val="0"/>
          <w:marBottom w:val="0"/>
          <w:divBdr>
            <w:top w:val="none" w:sz="0" w:space="0" w:color="auto"/>
            <w:left w:val="none" w:sz="0" w:space="0" w:color="auto"/>
            <w:bottom w:val="none" w:sz="0" w:space="0" w:color="auto"/>
            <w:right w:val="none" w:sz="0" w:space="0" w:color="auto"/>
          </w:divBdr>
        </w:div>
        <w:div w:id="771434365">
          <w:marLeft w:val="640"/>
          <w:marRight w:val="0"/>
          <w:marTop w:val="0"/>
          <w:marBottom w:val="0"/>
          <w:divBdr>
            <w:top w:val="none" w:sz="0" w:space="0" w:color="auto"/>
            <w:left w:val="none" w:sz="0" w:space="0" w:color="auto"/>
            <w:bottom w:val="none" w:sz="0" w:space="0" w:color="auto"/>
            <w:right w:val="none" w:sz="0" w:space="0" w:color="auto"/>
          </w:divBdr>
        </w:div>
        <w:div w:id="1772242870">
          <w:marLeft w:val="640"/>
          <w:marRight w:val="0"/>
          <w:marTop w:val="0"/>
          <w:marBottom w:val="0"/>
          <w:divBdr>
            <w:top w:val="none" w:sz="0" w:space="0" w:color="auto"/>
            <w:left w:val="none" w:sz="0" w:space="0" w:color="auto"/>
            <w:bottom w:val="none" w:sz="0" w:space="0" w:color="auto"/>
            <w:right w:val="none" w:sz="0" w:space="0" w:color="auto"/>
          </w:divBdr>
        </w:div>
        <w:div w:id="672488985">
          <w:marLeft w:val="640"/>
          <w:marRight w:val="0"/>
          <w:marTop w:val="0"/>
          <w:marBottom w:val="0"/>
          <w:divBdr>
            <w:top w:val="none" w:sz="0" w:space="0" w:color="auto"/>
            <w:left w:val="none" w:sz="0" w:space="0" w:color="auto"/>
            <w:bottom w:val="none" w:sz="0" w:space="0" w:color="auto"/>
            <w:right w:val="none" w:sz="0" w:space="0" w:color="auto"/>
          </w:divBdr>
        </w:div>
        <w:div w:id="269512233">
          <w:marLeft w:val="640"/>
          <w:marRight w:val="0"/>
          <w:marTop w:val="0"/>
          <w:marBottom w:val="0"/>
          <w:divBdr>
            <w:top w:val="none" w:sz="0" w:space="0" w:color="auto"/>
            <w:left w:val="none" w:sz="0" w:space="0" w:color="auto"/>
            <w:bottom w:val="none" w:sz="0" w:space="0" w:color="auto"/>
            <w:right w:val="none" w:sz="0" w:space="0" w:color="auto"/>
          </w:divBdr>
        </w:div>
        <w:div w:id="1426807690">
          <w:marLeft w:val="640"/>
          <w:marRight w:val="0"/>
          <w:marTop w:val="0"/>
          <w:marBottom w:val="0"/>
          <w:divBdr>
            <w:top w:val="none" w:sz="0" w:space="0" w:color="auto"/>
            <w:left w:val="none" w:sz="0" w:space="0" w:color="auto"/>
            <w:bottom w:val="none" w:sz="0" w:space="0" w:color="auto"/>
            <w:right w:val="none" w:sz="0" w:space="0" w:color="auto"/>
          </w:divBdr>
        </w:div>
        <w:div w:id="1641955896">
          <w:marLeft w:val="640"/>
          <w:marRight w:val="0"/>
          <w:marTop w:val="0"/>
          <w:marBottom w:val="0"/>
          <w:divBdr>
            <w:top w:val="none" w:sz="0" w:space="0" w:color="auto"/>
            <w:left w:val="none" w:sz="0" w:space="0" w:color="auto"/>
            <w:bottom w:val="none" w:sz="0" w:space="0" w:color="auto"/>
            <w:right w:val="none" w:sz="0" w:space="0" w:color="auto"/>
          </w:divBdr>
        </w:div>
        <w:div w:id="1912694105">
          <w:marLeft w:val="640"/>
          <w:marRight w:val="0"/>
          <w:marTop w:val="0"/>
          <w:marBottom w:val="0"/>
          <w:divBdr>
            <w:top w:val="none" w:sz="0" w:space="0" w:color="auto"/>
            <w:left w:val="none" w:sz="0" w:space="0" w:color="auto"/>
            <w:bottom w:val="none" w:sz="0" w:space="0" w:color="auto"/>
            <w:right w:val="none" w:sz="0" w:space="0" w:color="auto"/>
          </w:divBdr>
        </w:div>
        <w:div w:id="554007512">
          <w:marLeft w:val="640"/>
          <w:marRight w:val="0"/>
          <w:marTop w:val="0"/>
          <w:marBottom w:val="0"/>
          <w:divBdr>
            <w:top w:val="none" w:sz="0" w:space="0" w:color="auto"/>
            <w:left w:val="none" w:sz="0" w:space="0" w:color="auto"/>
            <w:bottom w:val="none" w:sz="0" w:space="0" w:color="auto"/>
            <w:right w:val="none" w:sz="0" w:space="0" w:color="auto"/>
          </w:divBdr>
        </w:div>
        <w:div w:id="915674216">
          <w:marLeft w:val="640"/>
          <w:marRight w:val="0"/>
          <w:marTop w:val="0"/>
          <w:marBottom w:val="0"/>
          <w:divBdr>
            <w:top w:val="none" w:sz="0" w:space="0" w:color="auto"/>
            <w:left w:val="none" w:sz="0" w:space="0" w:color="auto"/>
            <w:bottom w:val="none" w:sz="0" w:space="0" w:color="auto"/>
            <w:right w:val="none" w:sz="0" w:space="0" w:color="auto"/>
          </w:divBdr>
        </w:div>
        <w:div w:id="1609242396">
          <w:marLeft w:val="640"/>
          <w:marRight w:val="0"/>
          <w:marTop w:val="0"/>
          <w:marBottom w:val="0"/>
          <w:divBdr>
            <w:top w:val="none" w:sz="0" w:space="0" w:color="auto"/>
            <w:left w:val="none" w:sz="0" w:space="0" w:color="auto"/>
            <w:bottom w:val="none" w:sz="0" w:space="0" w:color="auto"/>
            <w:right w:val="none" w:sz="0" w:space="0" w:color="auto"/>
          </w:divBdr>
        </w:div>
        <w:div w:id="360404390">
          <w:marLeft w:val="640"/>
          <w:marRight w:val="0"/>
          <w:marTop w:val="0"/>
          <w:marBottom w:val="0"/>
          <w:divBdr>
            <w:top w:val="none" w:sz="0" w:space="0" w:color="auto"/>
            <w:left w:val="none" w:sz="0" w:space="0" w:color="auto"/>
            <w:bottom w:val="none" w:sz="0" w:space="0" w:color="auto"/>
            <w:right w:val="none" w:sz="0" w:space="0" w:color="auto"/>
          </w:divBdr>
        </w:div>
        <w:div w:id="1956521338">
          <w:marLeft w:val="640"/>
          <w:marRight w:val="0"/>
          <w:marTop w:val="0"/>
          <w:marBottom w:val="0"/>
          <w:divBdr>
            <w:top w:val="none" w:sz="0" w:space="0" w:color="auto"/>
            <w:left w:val="none" w:sz="0" w:space="0" w:color="auto"/>
            <w:bottom w:val="none" w:sz="0" w:space="0" w:color="auto"/>
            <w:right w:val="none" w:sz="0" w:space="0" w:color="auto"/>
          </w:divBdr>
        </w:div>
        <w:div w:id="1586181670">
          <w:marLeft w:val="640"/>
          <w:marRight w:val="0"/>
          <w:marTop w:val="0"/>
          <w:marBottom w:val="0"/>
          <w:divBdr>
            <w:top w:val="none" w:sz="0" w:space="0" w:color="auto"/>
            <w:left w:val="none" w:sz="0" w:space="0" w:color="auto"/>
            <w:bottom w:val="none" w:sz="0" w:space="0" w:color="auto"/>
            <w:right w:val="none" w:sz="0" w:space="0" w:color="auto"/>
          </w:divBdr>
        </w:div>
        <w:div w:id="1570194755">
          <w:marLeft w:val="640"/>
          <w:marRight w:val="0"/>
          <w:marTop w:val="0"/>
          <w:marBottom w:val="0"/>
          <w:divBdr>
            <w:top w:val="none" w:sz="0" w:space="0" w:color="auto"/>
            <w:left w:val="none" w:sz="0" w:space="0" w:color="auto"/>
            <w:bottom w:val="none" w:sz="0" w:space="0" w:color="auto"/>
            <w:right w:val="none" w:sz="0" w:space="0" w:color="auto"/>
          </w:divBdr>
        </w:div>
        <w:div w:id="878711811">
          <w:marLeft w:val="640"/>
          <w:marRight w:val="0"/>
          <w:marTop w:val="0"/>
          <w:marBottom w:val="0"/>
          <w:divBdr>
            <w:top w:val="none" w:sz="0" w:space="0" w:color="auto"/>
            <w:left w:val="none" w:sz="0" w:space="0" w:color="auto"/>
            <w:bottom w:val="none" w:sz="0" w:space="0" w:color="auto"/>
            <w:right w:val="none" w:sz="0" w:space="0" w:color="auto"/>
          </w:divBdr>
        </w:div>
        <w:div w:id="1038969863">
          <w:marLeft w:val="640"/>
          <w:marRight w:val="0"/>
          <w:marTop w:val="0"/>
          <w:marBottom w:val="0"/>
          <w:divBdr>
            <w:top w:val="none" w:sz="0" w:space="0" w:color="auto"/>
            <w:left w:val="none" w:sz="0" w:space="0" w:color="auto"/>
            <w:bottom w:val="none" w:sz="0" w:space="0" w:color="auto"/>
            <w:right w:val="none" w:sz="0" w:space="0" w:color="auto"/>
          </w:divBdr>
        </w:div>
        <w:div w:id="1847405727">
          <w:marLeft w:val="640"/>
          <w:marRight w:val="0"/>
          <w:marTop w:val="0"/>
          <w:marBottom w:val="0"/>
          <w:divBdr>
            <w:top w:val="none" w:sz="0" w:space="0" w:color="auto"/>
            <w:left w:val="none" w:sz="0" w:space="0" w:color="auto"/>
            <w:bottom w:val="none" w:sz="0" w:space="0" w:color="auto"/>
            <w:right w:val="none" w:sz="0" w:space="0" w:color="auto"/>
          </w:divBdr>
        </w:div>
        <w:div w:id="1464927979">
          <w:marLeft w:val="640"/>
          <w:marRight w:val="0"/>
          <w:marTop w:val="0"/>
          <w:marBottom w:val="0"/>
          <w:divBdr>
            <w:top w:val="none" w:sz="0" w:space="0" w:color="auto"/>
            <w:left w:val="none" w:sz="0" w:space="0" w:color="auto"/>
            <w:bottom w:val="none" w:sz="0" w:space="0" w:color="auto"/>
            <w:right w:val="none" w:sz="0" w:space="0" w:color="auto"/>
          </w:divBdr>
        </w:div>
        <w:div w:id="14161142">
          <w:marLeft w:val="640"/>
          <w:marRight w:val="0"/>
          <w:marTop w:val="0"/>
          <w:marBottom w:val="0"/>
          <w:divBdr>
            <w:top w:val="none" w:sz="0" w:space="0" w:color="auto"/>
            <w:left w:val="none" w:sz="0" w:space="0" w:color="auto"/>
            <w:bottom w:val="none" w:sz="0" w:space="0" w:color="auto"/>
            <w:right w:val="none" w:sz="0" w:space="0" w:color="auto"/>
          </w:divBdr>
        </w:div>
        <w:div w:id="833885526">
          <w:marLeft w:val="640"/>
          <w:marRight w:val="0"/>
          <w:marTop w:val="0"/>
          <w:marBottom w:val="0"/>
          <w:divBdr>
            <w:top w:val="none" w:sz="0" w:space="0" w:color="auto"/>
            <w:left w:val="none" w:sz="0" w:space="0" w:color="auto"/>
            <w:bottom w:val="none" w:sz="0" w:space="0" w:color="auto"/>
            <w:right w:val="none" w:sz="0" w:space="0" w:color="auto"/>
          </w:divBdr>
        </w:div>
        <w:div w:id="28339326">
          <w:marLeft w:val="640"/>
          <w:marRight w:val="0"/>
          <w:marTop w:val="0"/>
          <w:marBottom w:val="0"/>
          <w:divBdr>
            <w:top w:val="none" w:sz="0" w:space="0" w:color="auto"/>
            <w:left w:val="none" w:sz="0" w:space="0" w:color="auto"/>
            <w:bottom w:val="none" w:sz="0" w:space="0" w:color="auto"/>
            <w:right w:val="none" w:sz="0" w:space="0" w:color="auto"/>
          </w:divBdr>
        </w:div>
        <w:div w:id="1160119316">
          <w:marLeft w:val="640"/>
          <w:marRight w:val="0"/>
          <w:marTop w:val="0"/>
          <w:marBottom w:val="0"/>
          <w:divBdr>
            <w:top w:val="none" w:sz="0" w:space="0" w:color="auto"/>
            <w:left w:val="none" w:sz="0" w:space="0" w:color="auto"/>
            <w:bottom w:val="none" w:sz="0" w:space="0" w:color="auto"/>
            <w:right w:val="none" w:sz="0" w:space="0" w:color="auto"/>
          </w:divBdr>
        </w:div>
        <w:div w:id="259800525">
          <w:marLeft w:val="640"/>
          <w:marRight w:val="0"/>
          <w:marTop w:val="0"/>
          <w:marBottom w:val="0"/>
          <w:divBdr>
            <w:top w:val="none" w:sz="0" w:space="0" w:color="auto"/>
            <w:left w:val="none" w:sz="0" w:space="0" w:color="auto"/>
            <w:bottom w:val="none" w:sz="0" w:space="0" w:color="auto"/>
            <w:right w:val="none" w:sz="0" w:space="0" w:color="auto"/>
          </w:divBdr>
        </w:div>
        <w:div w:id="2065833155">
          <w:marLeft w:val="640"/>
          <w:marRight w:val="0"/>
          <w:marTop w:val="0"/>
          <w:marBottom w:val="0"/>
          <w:divBdr>
            <w:top w:val="none" w:sz="0" w:space="0" w:color="auto"/>
            <w:left w:val="none" w:sz="0" w:space="0" w:color="auto"/>
            <w:bottom w:val="none" w:sz="0" w:space="0" w:color="auto"/>
            <w:right w:val="none" w:sz="0" w:space="0" w:color="auto"/>
          </w:divBdr>
        </w:div>
        <w:div w:id="2027554534">
          <w:marLeft w:val="640"/>
          <w:marRight w:val="0"/>
          <w:marTop w:val="0"/>
          <w:marBottom w:val="0"/>
          <w:divBdr>
            <w:top w:val="none" w:sz="0" w:space="0" w:color="auto"/>
            <w:left w:val="none" w:sz="0" w:space="0" w:color="auto"/>
            <w:bottom w:val="none" w:sz="0" w:space="0" w:color="auto"/>
            <w:right w:val="none" w:sz="0" w:space="0" w:color="auto"/>
          </w:divBdr>
        </w:div>
        <w:div w:id="1101529640">
          <w:marLeft w:val="640"/>
          <w:marRight w:val="0"/>
          <w:marTop w:val="0"/>
          <w:marBottom w:val="0"/>
          <w:divBdr>
            <w:top w:val="none" w:sz="0" w:space="0" w:color="auto"/>
            <w:left w:val="none" w:sz="0" w:space="0" w:color="auto"/>
            <w:bottom w:val="none" w:sz="0" w:space="0" w:color="auto"/>
            <w:right w:val="none" w:sz="0" w:space="0" w:color="auto"/>
          </w:divBdr>
        </w:div>
        <w:div w:id="1088233363">
          <w:marLeft w:val="640"/>
          <w:marRight w:val="0"/>
          <w:marTop w:val="0"/>
          <w:marBottom w:val="0"/>
          <w:divBdr>
            <w:top w:val="none" w:sz="0" w:space="0" w:color="auto"/>
            <w:left w:val="none" w:sz="0" w:space="0" w:color="auto"/>
            <w:bottom w:val="none" w:sz="0" w:space="0" w:color="auto"/>
            <w:right w:val="none" w:sz="0" w:space="0" w:color="auto"/>
          </w:divBdr>
        </w:div>
        <w:div w:id="1774132593">
          <w:marLeft w:val="640"/>
          <w:marRight w:val="0"/>
          <w:marTop w:val="0"/>
          <w:marBottom w:val="0"/>
          <w:divBdr>
            <w:top w:val="none" w:sz="0" w:space="0" w:color="auto"/>
            <w:left w:val="none" w:sz="0" w:space="0" w:color="auto"/>
            <w:bottom w:val="none" w:sz="0" w:space="0" w:color="auto"/>
            <w:right w:val="none" w:sz="0" w:space="0" w:color="auto"/>
          </w:divBdr>
        </w:div>
        <w:div w:id="49810726">
          <w:marLeft w:val="640"/>
          <w:marRight w:val="0"/>
          <w:marTop w:val="0"/>
          <w:marBottom w:val="0"/>
          <w:divBdr>
            <w:top w:val="none" w:sz="0" w:space="0" w:color="auto"/>
            <w:left w:val="none" w:sz="0" w:space="0" w:color="auto"/>
            <w:bottom w:val="none" w:sz="0" w:space="0" w:color="auto"/>
            <w:right w:val="none" w:sz="0" w:space="0" w:color="auto"/>
          </w:divBdr>
        </w:div>
        <w:div w:id="2064451040">
          <w:marLeft w:val="640"/>
          <w:marRight w:val="0"/>
          <w:marTop w:val="0"/>
          <w:marBottom w:val="0"/>
          <w:divBdr>
            <w:top w:val="none" w:sz="0" w:space="0" w:color="auto"/>
            <w:left w:val="none" w:sz="0" w:space="0" w:color="auto"/>
            <w:bottom w:val="none" w:sz="0" w:space="0" w:color="auto"/>
            <w:right w:val="none" w:sz="0" w:space="0" w:color="auto"/>
          </w:divBdr>
        </w:div>
        <w:div w:id="1873764363">
          <w:marLeft w:val="640"/>
          <w:marRight w:val="0"/>
          <w:marTop w:val="0"/>
          <w:marBottom w:val="0"/>
          <w:divBdr>
            <w:top w:val="none" w:sz="0" w:space="0" w:color="auto"/>
            <w:left w:val="none" w:sz="0" w:space="0" w:color="auto"/>
            <w:bottom w:val="none" w:sz="0" w:space="0" w:color="auto"/>
            <w:right w:val="none" w:sz="0" w:space="0" w:color="auto"/>
          </w:divBdr>
        </w:div>
        <w:div w:id="796416787">
          <w:marLeft w:val="640"/>
          <w:marRight w:val="0"/>
          <w:marTop w:val="0"/>
          <w:marBottom w:val="0"/>
          <w:divBdr>
            <w:top w:val="none" w:sz="0" w:space="0" w:color="auto"/>
            <w:left w:val="none" w:sz="0" w:space="0" w:color="auto"/>
            <w:bottom w:val="none" w:sz="0" w:space="0" w:color="auto"/>
            <w:right w:val="none" w:sz="0" w:space="0" w:color="auto"/>
          </w:divBdr>
        </w:div>
        <w:div w:id="58749574">
          <w:marLeft w:val="640"/>
          <w:marRight w:val="0"/>
          <w:marTop w:val="0"/>
          <w:marBottom w:val="0"/>
          <w:divBdr>
            <w:top w:val="none" w:sz="0" w:space="0" w:color="auto"/>
            <w:left w:val="none" w:sz="0" w:space="0" w:color="auto"/>
            <w:bottom w:val="none" w:sz="0" w:space="0" w:color="auto"/>
            <w:right w:val="none" w:sz="0" w:space="0" w:color="auto"/>
          </w:divBdr>
        </w:div>
        <w:div w:id="376901154">
          <w:marLeft w:val="640"/>
          <w:marRight w:val="0"/>
          <w:marTop w:val="0"/>
          <w:marBottom w:val="0"/>
          <w:divBdr>
            <w:top w:val="none" w:sz="0" w:space="0" w:color="auto"/>
            <w:left w:val="none" w:sz="0" w:space="0" w:color="auto"/>
            <w:bottom w:val="none" w:sz="0" w:space="0" w:color="auto"/>
            <w:right w:val="none" w:sz="0" w:space="0" w:color="auto"/>
          </w:divBdr>
        </w:div>
        <w:div w:id="981957605">
          <w:marLeft w:val="640"/>
          <w:marRight w:val="0"/>
          <w:marTop w:val="0"/>
          <w:marBottom w:val="0"/>
          <w:divBdr>
            <w:top w:val="none" w:sz="0" w:space="0" w:color="auto"/>
            <w:left w:val="none" w:sz="0" w:space="0" w:color="auto"/>
            <w:bottom w:val="none" w:sz="0" w:space="0" w:color="auto"/>
            <w:right w:val="none" w:sz="0" w:space="0" w:color="auto"/>
          </w:divBdr>
        </w:div>
        <w:div w:id="1060129125">
          <w:marLeft w:val="640"/>
          <w:marRight w:val="0"/>
          <w:marTop w:val="0"/>
          <w:marBottom w:val="0"/>
          <w:divBdr>
            <w:top w:val="none" w:sz="0" w:space="0" w:color="auto"/>
            <w:left w:val="none" w:sz="0" w:space="0" w:color="auto"/>
            <w:bottom w:val="none" w:sz="0" w:space="0" w:color="auto"/>
            <w:right w:val="none" w:sz="0" w:space="0" w:color="auto"/>
          </w:divBdr>
        </w:div>
        <w:div w:id="1257055577">
          <w:marLeft w:val="640"/>
          <w:marRight w:val="0"/>
          <w:marTop w:val="0"/>
          <w:marBottom w:val="0"/>
          <w:divBdr>
            <w:top w:val="none" w:sz="0" w:space="0" w:color="auto"/>
            <w:left w:val="none" w:sz="0" w:space="0" w:color="auto"/>
            <w:bottom w:val="none" w:sz="0" w:space="0" w:color="auto"/>
            <w:right w:val="none" w:sz="0" w:space="0" w:color="auto"/>
          </w:divBdr>
        </w:div>
        <w:div w:id="1746419992">
          <w:marLeft w:val="640"/>
          <w:marRight w:val="0"/>
          <w:marTop w:val="0"/>
          <w:marBottom w:val="0"/>
          <w:divBdr>
            <w:top w:val="none" w:sz="0" w:space="0" w:color="auto"/>
            <w:left w:val="none" w:sz="0" w:space="0" w:color="auto"/>
            <w:bottom w:val="none" w:sz="0" w:space="0" w:color="auto"/>
            <w:right w:val="none" w:sz="0" w:space="0" w:color="auto"/>
          </w:divBdr>
        </w:div>
        <w:div w:id="1331718153">
          <w:marLeft w:val="640"/>
          <w:marRight w:val="0"/>
          <w:marTop w:val="0"/>
          <w:marBottom w:val="0"/>
          <w:divBdr>
            <w:top w:val="none" w:sz="0" w:space="0" w:color="auto"/>
            <w:left w:val="none" w:sz="0" w:space="0" w:color="auto"/>
            <w:bottom w:val="none" w:sz="0" w:space="0" w:color="auto"/>
            <w:right w:val="none" w:sz="0" w:space="0" w:color="auto"/>
          </w:divBdr>
        </w:div>
        <w:div w:id="972563805">
          <w:marLeft w:val="640"/>
          <w:marRight w:val="0"/>
          <w:marTop w:val="0"/>
          <w:marBottom w:val="0"/>
          <w:divBdr>
            <w:top w:val="none" w:sz="0" w:space="0" w:color="auto"/>
            <w:left w:val="none" w:sz="0" w:space="0" w:color="auto"/>
            <w:bottom w:val="none" w:sz="0" w:space="0" w:color="auto"/>
            <w:right w:val="none" w:sz="0" w:space="0" w:color="auto"/>
          </w:divBdr>
        </w:div>
        <w:div w:id="2137139396">
          <w:marLeft w:val="640"/>
          <w:marRight w:val="0"/>
          <w:marTop w:val="0"/>
          <w:marBottom w:val="0"/>
          <w:divBdr>
            <w:top w:val="none" w:sz="0" w:space="0" w:color="auto"/>
            <w:left w:val="none" w:sz="0" w:space="0" w:color="auto"/>
            <w:bottom w:val="none" w:sz="0" w:space="0" w:color="auto"/>
            <w:right w:val="none" w:sz="0" w:space="0" w:color="auto"/>
          </w:divBdr>
        </w:div>
        <w:div w:id="2104494549">
          <w:marLeft w:val="640"/>
          <w:marRight w:val="0"/>
          <w:marTop w:val="0"/>
          <w:marBottom w:val="0"/>
          <w:divBdr>
            <w:top w:val="none" w:sz="0" w:space="0" w:color="auto"/>
            <w:left w:val="none" w:sz="0" w:space="0" w:color="auto"/>
            <w:bottom w:val="none" w:sz="0" w:space="0" w:color="auto"/>
            <w:right w:val="none" w:sz="0" w:space="0" w:color="auto"/>
          </w:divBdr>
        </w:div>
        <w:div w:id="1115172931">
          <w:marLeft w:val="640"/>
          <w:marRight w:val="0"/>
          <w:marTop w:val="0"/>
          <w:marBottom w:val="0"/>
          <w:divBdr>
            <w:top w:val="none" w:sz="0" w:space="0" w:color="auto"/>
            <w:left w:val="none" w:sz="0" w:space="0" w:color="auto"/>
            <w:bottom w:val="none" w:sz="0" w:space="0" w:color="auto"/>
            <w:right w:val="none" w:sz="0" w:space="0" w:color="auto"/>
          </w:divBdr>
        </w:div>
        <w:div w:id="438448542">
          <w:marLeft w:val="640"/>
          <w:marRight w:val="0"/>
          <w:marTop w:val="0"/>
          <w:marBottom w:val="0"/>
          <w:divBdr>
            <w:top w:val="none" w:sz="0" w:space="0" w:color="auto"/>
            <w:left w:val="none" w:sz="0" w:space="0" w:color="auto"/>
            <w:bottom w:val="none" w:sz="0" w:space="0" w:color="auto"/>
            <w:right w:val="none" w:sz="0" w:space="0" w:color="auto"/>
          </w:divBdr>
        </w:div>
        <w:div w:id="330910148">
          <w:marLeft w:val="640"/>
          <w:marRight w:val="0"/>
          <w:marTop w:val="0"/>
          <w:marBottom w:val="0"/>
          <w:divBdr>
            <w:top w:val="none" w:sz="0" w:space="0" w:color="auto"/>
            <w:left w:val="none" w:sz="0" w:space="0" w:color="auto"/>
            <w:bottom w:val="none" w:sz="0" w:space="0" w:color="auto"/>
            <w:right w:val="none" w:sz="0" w:space="0" w:color="auto"/>
          </w:divBdr>
        </w:div>
        <w:div w:id="2038459050">
          <w:marLeft w:val="640"/>
          <w:marRight w:val="0"/>
          <w:marTop w:val="0"/>
          <w:marBottom w:val="0"/>
          <w:divBdr>
            <w:top w:val="none" w:sz="0" w:space="0" w:color="auto"/>
            <w:left w:val="none" w:sz="0" w:space="0" w:color="auto"/>
            <w:bottom w:val="none" w:sz="0" w:space="0" w:color="auto"/>
            <w:right w:val="none" w:sz="0" w:space="0" w:color="auto"/>
          </w:divBdr>
        </w:div>
        <w:div w:id="877666891">
          <w:marLeft w:val="640"/>
          <w:marRight w:val="0"/>
          <w:marTop w:val="0"/>
          <w:marBottom w:val="0"/>
          <w:divBdr>
            <w:top w:val="none" w:sz="0" w:space="0" w:color="auto"/>
            <w:left w:val="none" w:sz="0" w:space="0" w:color="auto"/>
            <w:bottom w:val="none" w:sz="0" w:space="0" w:color="auto"/>
            <w:right w:val="none" w:sz="0" w:space="0" w:color="auto"/>
          </w:divBdr>
        </w:div>
        <w:div w:id="813256993">
          <w:marLeft w:val="640"/>
          <w:marRight w:val="0"/>
          <w:marTop w:val="0"/>
          <w:marBottom w:val="0"/>
          <w:divBdr>
            <w:top w:val="none" w:sz="0" w:space="0" w:color="auto"/>
            <w:left w:val="none" w:sz="0" w:space="0" w:color="auto"/>
            <w:bottom w:val="none" w:sz="0" w:space="0" w:color="auto"/>
            <w:right w:val="none" w:sz="0" w:space="0" w:color="auto"/>
          </w:divBdr>
        </w:div>
        <w:div w:id="78603427">
          <w:marLeft w:val="640"/>
          <w:marRight w:val="0"/>
          <w:marTop w:val="0"/>
          <w:marBottom w:val="0"/>
          <w:divBdr>
            <w:top w:val="none" w:sz="0" w:space="0" w:color="auto"/>
            <w:left w:val="none" w:sz="0" w:space="0" w:color="auto"/>
            <w:bottom w:val="none" w:sz="0" w:space="0" w:color="auto"/>
            <w:right w:val="none" w:sz="0" w:space="0" w:color="auto"/>
          </w:divBdr>
        </w:div>
        <w:div w:id="1557814375">
          <w:marLeft w:val="640"/>
          <w:marRight w:val="0"/>
          <w:marTop w:val="0"/>
          <w:marBottom w:val="0"/>
          <w:divBdr>
            <w:top w:val="none" w:sz="0" w:space="0" w:color="auto"/>
            <w:left w:val="none" w:sz="0" w:space="0" w:color="auto"/>
            <w:bottom w:val="none" w:sz="0" w:space="0" w:color="auto"/>
            <w:right w:val="none" w:sz="0" w:space="0" w:color="auto"/>
          </w:divBdr>
        </w:div>
        <w:div w:id="204879780">
          <w:marLeft w:val="640"/>
          <w:marRight w:val="0"/>
          <w:marTop w:val="0"/>
          <w:marBottom w:val="0"/>
          <w:divBdr>
            <w:top w:val="none" w:sz="0" w:space="0" w:color="auto"/>
            <w:left w:val="none" w:sz="0" w:space="0" w:color="auto"/>
            <w:bottom w:val="none" w:sz="0" w:space="0" w:color="auto"/>
            <w:right w:val="none" w:sz="0" w:space="0" w:color="auto"/>
          </w:divBdr>
        </w:div>
        <w:div w:id="942614788">
          <w:marLeft w:val="640"/>
          <w:marRight w:val="0"/>
          <w:marTop w:val="0"/>
          <w:marBottom w:val="0"/>
          <w:divBdr>
            <w:top w:val="none" w:sz="0" w:space="0" w:color="auto"/>
            <w:left w:val="none" w:sz="0" w:space="0" w:color="auto"/>
            <w:bottom w:val="none" w:sz="0" w:space="0" w:color="auto"/>
            <w:right w:val="none" w:sz="0" w:space="0" w:color="auto"/>
          </w:divBdr>
        </w:div>
        <w:div w:id="347215434">
          <w:marLeft w:val="640"/>
          <w:marRight w:val="0"/>
          <w:marTop w:val="0"/>
          <w:marBottom w:val="0"/>
          <w:divBdr>
            <w:top w:val="none" w:sz="0" w:space="0" w:color="auto"/>
            <w:left w:val="none" w:sz="0" w:space="0" w:color="auto"/>
            <w:bottom w:val="none" w:sz="0" w:space="0" w:color="auto"/>
            <w:right w:val="none" w:sz="0" w:space="0" w:color="auto"/>
          </w:divBdr>
        </w:div>
        <w:div w:id="699479622">
          <w:marLeft w:val="640"/>
          <w:marRight w:val="0"/>
          <w:marTop w:val="0"/>
          <w:marBottom w:val="0"/>
          <w:divBdr>
            <w:top w:val="none" w:sz="0" w:space="0" w:color="auto"/>
            <w:left w:val="none" w:sz="0" w:space="0" w:color="auto"/>
            <w:bottom w:val="none" w:sz="0" w:space="0" w:color="auto"/>
            <w:right w:val="none" w:sz="0" w:space="0" w:color="auto"/>
          </w:divBdr>
        </w:div>
        <w:div w:id="1137527860">
          <w:marLeft w:val="640"/>
          <w:marRight w:val="0"/>
          <w:marTop w:val="0"/>
          <w:marBottom w:val="0"/>
          <w:divBdr>
            <w:top w:val="none" w:sz="0" w:space="0" w:color="auto"/>
            <w:left w:val="none" w:sz="0" w:space="0" w:color="auto"/>
            <w:bottom w:val="none" w:sz="0" w:space="0" w:color="auto"/>
            <w:right w:val="none" w:sz="0" w:space="0" w:color="auto"/>
          </w:divBdr>
        </w:div>
        <w:div w:id="2706158">
          <w:marLeft w:val="640"/>
          <w:marRight w:val="0"/>
          <w:marTop w:val="0"/>
          <w:marBottom w:val="0"/>
          <w:divBdr>
            <w:top w:val="none" w:sz="0" w:space="0" w:color="auto"/>
            <w:left w:val="none" w:sz="0" w:space="0" w:color="auto"/>
            <w:bottom w:val="none" w:sz="0" w:space="0" w:color="auto"/>
            <w:right w:val="none" w:sz="0" w:space="0" w:color="auto"/>
          </w:divBdr>
        </w:div>
        <w:div w:id="934752989">
          <w:marLeft w:val="640"/>
          <w:marRight w:val="0"/>
          <w:marTop w:val="0"/>
          <w:marBottom w:val="0"/>
          <w:divBdr>
            <w:top w:val="none" w:sz="0" w:space="0" w:color="auto"/>
            <w:left w:val="none" w:sz="0" w:space="0" w:color="auto"/>
            <w:bottom w:val="none" w:sz="0" w:space="0" w:color="auto"/>
            <w:right w:val="none" w:sz="0" w:space="0" w:color="auto"/>
          </w:divBdr>
        </w:div>
        <w:div w:id="1708990318">
          <w:marLeft w:val="640"/>
          <w:marRight w:val="0"/>
          <w:marTop w:val="0"/>
          <w:marBottom w:val="0"/>
          <w:divBdr>
            <w:top w:val="none" w:sz="0" w:space="0" w:color="auto"/>
            <w:left w:val="none" w:sz="0" w:space="0" w:color="auto"/>
            <w:bottom w:val="none" w:sz="0" w:space="0" w:color="auto"/>
            <w:right w:val="none" w:sz="0" w:space="0" w:color="auto"/>
          </w:divBdr>
        </w:div>
        <w:div w:id="1030834177">
          <w:marLeft w:val="640"/>
          <w:marRight w:val="0"/>
          <w:marTop w:val="0"/>
          <w:marBottom w:val="0"/>
          <w:divBdr>
            <w:top w:val="none" w:sz="0" w:space="0" w:color="auto"/>
            <w:left w:val="none" w:sz="0" w:space="0" w:color="auto"/>
            <w:bottom w:val="none" w:sz="0" w:space="0" w:color="auto"/>
            <w:right w:val="none" w:sz="0" w:space="0" w:color="auto"/>
          </w:divBdr>
        </w:div>
        <w:div w:id="1834225180">
          <w:marLeft w:val="640"/>
          <w:marRight w:val="0"/>
          <w:marTop w:val="0"/>
          <w:marBottom w:val="0"/>
          <w:divBdr>
            <w:top w:val="none" w:sz="0" w:space="0" w:color="auto"/>
            <w:left w:val="none" w:sz="0" w:space="0" w:color="auto"/>
            <w:bottom w:val="none" w:sz="0" w:space="0" w:color="auto"/>
            <w:right w:val="none" w:sz="0" w:space="0" w:color="auto"/>
          </w:divBdr>
        </w:div>
        <w:div w:id="1263537150">
          <w:marLeft w:val="640"/>
          <w:marRight w:val="0"/>
          <w:marTop w:val="0"/>
          <w:marBottom w:val="0"/>
          <w:divBdr>
            <w:top w:val="none" w:sz="0" w:space="0" w:color="auto"/>
            <w:left w:val="none" w:sz="0" w:space="0" w:color="auto"/>
            <w:bottom w:val="none" w:sz="0" w:space="0" w:color="auto"/>
            <w:right w:val="none" w:sz="0" w:space="0" w:color="auto"/>
          </w:divBdr>
        </w:div>
        <w:div w:id="742987018">
          <w:marLeft w:val="640"/>
          <w:marRight w:val="0"/>
          <w:marTop w:val="0"/>
          <w:marBottom w:val="0"/>
          <w:divBdr>
            <w:top w:val="none" w:sz="0" w:space="0" w:color="auto"/>
            <w:left w:val="none" w:sz="0" w:space="0" w:color="auto"/>
            <w:bottom w:val="none" w:sz="0" w:space="0" w:color="auto"/>
            <w:right w:val="none" w:sz="0" w:space="0" w:color="auto"/>
          </w:divBdr>
        </w:div>
        <w:div w:id="555511481">
          <w:marLeft w:val="640"/>
          <w:marRight w:val="0"/>
          <w:marTop w:val="0"/>
          <w:marBottom w:val="0"/>
          <w:divBdr>
            <w:top w:val="none" w:sz="0" w:space="0" w:color="auto"/>
            <w:left w:val="none" w:sz="0" w:space="0" w:color="auto"/>
            <w:bottom w:val="none" w:sz="0" w:space="0" w:color="auto"/>
            <w:right w:val="none" w:sz="0" w:space="0" w:color="auto"/>
          </w:divBdr>
        </w:div>
        <w:div w:id="1514031654">
          <w:marLeft w:val="640"/>
          <w:marRight w:val="0"/>
          <w:marTop w:val="0"/>
          <w:marBottom w:val="0"/>
          <w:divBdr>
            <w:top w:val="none" w:sz="0" w:space="0" w:color="auto"/>
            <w:left w:val="none" w:sz="0" w:space="0" w:color="auto"/>
            <w:bottom w:val="none" w:sz="0" w:space="0" w:color="auto"/>
            <w:right w:val="none" w:sz="0" w:space="0" w:color="auto"/>
          </w:divBdr>
        </w:div>
        <w:div w:id="666984703">
          <w:marLeft w:val="640"/>
          <w:marRight w:val="0"/>
          <w:marTop w:val="0"/>
          <w:marBottom w:val="0"/>
          <w:divBdr>
            <w:top w:val="none" w:sz="0" w:space="0" w:color="auto"/>
            <w:left w:val="none" w:sz="0" w:space="0" w:color="auto"/>
            <w:bottom w:val="none" w:sz="0" w:space="0" w:color="auto"/>
            <w:right w:val="none" w:sz="0" w:space="0" w:color="auto"/>
          </w:divBdr>
        </w:div>
        <w:div w:id="1310013527">
          <w:marLeft w:val="640"/>
          <w:marRight w:val="0"/>
          <w:marTop w:val="0"/>
          <w:marBottom w:val="0"/>
          <w:divBdr>
            <w:top w:val="none" w:sz="0" w:space="0" w:color="auto"/>
            <w:left w:val="none" w:sz="0" w:space="0" w:color="auto"/>
            <w:bottom w:val="none" w:sz="0" w:space="0" w:color="auto"/>
            <w:right w:val="none" w:sz="0" w:space="0" w:color="auto"/>
          </w:divBdr>
        </w:div>
        <w:div w:id="2067869428">
          <w:marLeft w:val="640"/>
          <w:marRight w:val="0"/>
          <w:marTop w:val="0"/>
          <w:marBottom w:val="0"/>
          <w:divBdr>
            <w:top w:val="none" w:sz="0" w:space="0" w:color="auto"/>
            <w:left w:val="none" w:sz="0" w:space="0" w:color="auto"/>
            <w:bottom w:val="none" w:sz="0" w:space="0" w:color="auto"/>
            <w:right w:val="none" w:sz="0" w:space="0" w:color="auto"/>
          </w:divBdr>
        </w:div>
        <w:div w:id="1865820641">
          <w:marLeft w:val="640"/>
          <w:marRight w:val="0"/>
          <w:marTop w:val="0"/>
          <w:marBottom w:val="0"/>
          <w:divBdr>
            <w:top w:val="none" w:sz="0" w:space="0" w:color="auto"/>
            <w:left w:val="none" w:sz="0" w:space="0" w:color="auto"/>
            <w:bottom w:val="none" w:sz="0" w:space="0" w:color="auto"/>
            <w:right w:val="none" w:sz="0" w:space="0" w:color="auto"/>
          </w:divBdr>
        </w:div>
        <w:div w:id="816190695">
          <w:marLeft w:val="640"/>
          <w:marRight w:val="0"/>
          <w:marTop w:val="0"/>
          <w:marBottom w:val="0"/>
          <w:divBdr>
            <w:top w:val="none" w:sz="0" w:space="0" w:color="auto"/>
            <w:left w:val="none" w:sz="0" w:space="0" w:color="auto"/>
            <w:bottom w:val="none" w:sz="0" w:space="0" w:color="auto"/>
            <w:right w:val="none" w:sz="0" w:space="0" w:color="auto"/>
          </w:divBdr>
        </w:div>
        <w:div w:id="2008441026">
          <w:marLeft w:val="640"/>
          <w:marRight w:val="0"/>
          <w:marTop w:val="0"/>
          <w:marBottom w:val="0"/>
          <w:divBdr>
            <w:top w:val="none" w:sz="0" w:space="0" w:color="auto"/>
            <w:left w:val="none" w:sz="0" w:space="0" w:color="auto"/>
            <w:bottom w:val="none" w:sz="0" w:space="0" w:color="auto"/>
            <w:right w:val="none" w:sz="0" w:space="0" w:color="auto"/>
          </w:divBdr>
        </w:div>
        <w:div w:id="527254573">
          <w:marLeft w:val="640"/>
          <w:marRight w:val="0"/>
          <w:marTop w:val="0"/>
          <w:marBottom w:val="0"/>
          <w:divBdr>
            <w:top w:val="none" w:sz="0" w:space="0" w:color="auto"/>
            <w:left w:val="none" w:sz="0" w:space="0" w:color="auto"/>
            <w:bottom w:val="none" w:sz="0" w:space="0" w:color="auto"/>
            <w:right w:val="none" w:sz="0" w:space="0" w:color="auto"/>
          </w:divBdr>
        </w:div>
        <w:div w:id="133910161">
          <w:marLeft w:val="640"/>
          <w:marRight w:val="0"/>
          <w:marTop w:val="0"/>
          <w:marBottom w:val="0"/>
          <w:divBdr>
            <w:top w:val="none" w:sz="0" w:space="0" w:color="auto"/>
            <w:left w:val="none" w:sz="0" w:space="0" w:color="auto"/>
            <w:bottom w:val="none" w:sz="0" w:space="0" w:color="auto"/>
            <w:right w:val="none" w:sz="0" w:space="0" w:color="auto"/>
          </w:divBdr>
        </w:div>
        <w:div w:id="932127831">
          <w:marLeft w:val="640"/>
          <w:marRight w:val="0"/>
          <w:marTop w:val="0"/>
          <w:marBottom w:val="0"/>
          <w:divBdr>
            <w:top w:val="none" w:sz="0" w:space="0" w:color="auto"/>
            <w:left w:val="none" w:sz="0" w:space="0" w:color="auto"/>
            <w:bottom w:val="none" w:sz="0" w:space="0" w:color="auto"/>
            <w:right w:val="none" w:sz="0" w:space="0" w:color="auto"/>
          </w:divBdr>
        </w:div>
        <w:div w:id="1026515720">
          <w:marLeft w:val="640"/>
          <w:marRight w:val="0"/>
          <w:marTop w:val="0"/>
          <w:marBottom w:val="0"/>
          <w:divBdr>
            <w:top w:val="none" w:sz="0" w:space="0" w:color="auto"/>
            <w:left w:val="none" w:sz="0" w:space="0" w:color="auto"/>
            <w:bottom w:val="none" w:sz="0" w:space="0" w:color="auto"/>
            <w:right w:val="none" w:sz="0" w:space="0" w:color="auto"/>
          </w:divBdr>
        </w:div>
        <w:div w:id="1181745575">
          <w:marLeft w:val="640"/>
          <w:marRight w:val="0"/>
          <w:marTop w:val="0"/>
          <w:marBottom w:val="0"/>
          <w:divBdr>
            <w:top w:val="none" w:sz="0" w:space="0" w:color="auto"/>
            <w:left w:val="none" w:sz="0" w:space="0" w:color="auto"/>
            <w:bottom w:val="none" w:sz="0" w:space="0" w:color="auto"/>
            <w:right w:val="none" w:sz="0" w:space="0" w:color="auto"/>
          </w:divBdr>
        </w:div>
        <w:div w:id="2000452306">
          <w:marLeft w:val="640"/>
          <w:marRight w:val="0"/>
          <w:marTop w:val="0"/>
          <w:marBottom w:val="0"/>
          <w:divBdr>
            <w:top w:val="none" w:sz="0" w:space="0" w:color="auto"/>
            <w:left w:val="none" w:sz="0" w:space="0" w:color="auto"/>
            <w:bottom w:val="none" w:sz="0" w:space="0" w:color="auto"/>
            <w:right w:val="none" w:sz="0" w:space="0" w:color="auto"/>
          </w:divBdr>
        </w:div>
        <w:div w:id="1775126577">
          <w:marLeft w:val="640"/>
          <w:marRight w:val="0"/>
          <w:marTop w:val="0"/>
          <w:marBottom w:val="0"/>
          <w:divBdr>
            <w:top w:val="none" w:sz="0" w:space="0" w:color="auto"/>
            <w:left w:val="none" w:sz="0" w:space="0" w:color="auto"/>
            <w:bottom w:val="none" w:sz="0" w:space="0" w:color="auto"/>
            <w:right w:val="none" w:sz="0" w:space="0" w:color="auto"/>
          </w:divBdr>
        </w:div>
        <w:div w:id="252399527">
          <w:marLeft w:val="640"/>
          <w:marRight w:val="0"/>
          <w:marTop w:val="0"/>
          <w:marBottom w:val="0"/>
          <w:divBdr>
            <w:top w:val="none" w:sz="0" w:space="0" w:color="auto"/>
            <w:left w:val="none" w:sz="0" w:space="0" w:color="auto"/>
            <w:bottom w:val="none" w:sz="0" w:space="0" w:color="auto"/>
            <w:right w:val="none" w:sz="0" w:space="0" w:color="auto"/>
          </w:divBdr>
        </w:div>
        <w:div w:id="1376079881">
          <w:marLeft w:val="640"/>
          <w:marRight w:val="0"/>
          <w:marTop w:val="0"/>
          <w:marBottom w:val="0"/>
          <w:divBdr>
            <w:top w:val="none" w:sz="0" w:space="0" w:color="auto"/>
            <w:left w:val="none" w:sz="0" w:space="0" w:color="auto"/>
            <w:bottom w:val="none" w:sz="0" w:space="0" w:color="auto"/>
            <w:right w:val="none" w:sz="0" w:space="0" w:color="auto"/>
          </w:divBdr>
        </w:div>
        <w:div w:id="45762119">
          <w:marLeft w:val="640"/>
          <w:marRight w:val="0"/>
          <w:marTop w:val="0"/>
          <w:marBottom w:val="0"/>
          <w:divBdr>
            <w:top w:val="none" w:sz="0" w:space="0" w:color="auto"/>
            <w:left w:val="none" w:sz="0" w:space="0" w:color="auto"/>
            <w:bottom w:val="none" w:sz="0" w:space="0" w:color="auto"/>
            <w:right w:val="none" w:sz="0" w:space="0" w:color="auto"/>
          </w:divBdr>
        </w:div>
        <w:div w:id="1009482787">
          <w:marLeft w:val="640"/>
          <w:marRight w:val="0"/>
          <w:marTop w:val="0"/>
          <w:marBottom w:val="0"/>
          <w:divBdr>
            <w:top w:val="none" w:sz="0" w:space="0" w:color="auto"/>
            <w:left w:val="none" w:sz="0" w:space="0" w:color="auto"/>
            <w:bottom w:val="none" w:sz="0" w:space="0" w:color="auto"/>
            <w:right w:val="none" w:sz="0" w:space="0" w:color="auto"/>
          </w:divBdr>
        </w:div>
      </w:divsChild>
    </w:div>
    <w:div w:id="1806459591">
      <w:bodyDiv w:val="1"/>
      <w:marLeft w:val="0"/>
      <w:marRight w:val="0"/>
      <w:marTop w:val="0"/>
      <w:marBottom w:val="0"/>
      <w:divBdr>
        <w:top w:val="none" w:sz="0" w:space="0" w:color="auto"/>
        <w:left w:val="none" w:sz="0" w:space="0" w:color="auto"/>
        <w:bottom w:val="none" w:sz="0" w:space="0" w:color="auto"/>
        <w:right w:val="none" w:sz="0" w:space="0" w:color="auto"/>
      </w:divBdr>
    </w:div>
    <w:div w:id="1807354553">
      <w:bodyDiv w:val="1"/>
      <w:marLeft w:val="0"/>
      <w:marRight w:val="0"/>
      <w:marTop w:val="0"/>
      <w:marBottom w:val="0"/>
      <w:divBdr>
        <w:top w:val="none" w:sz="0" w:space="0" w:color="auto"/>
        <w:left w:val="none" w:sz="0" w:space="0" w:color="auto"/>
        <w:bottom w:val="none" w:sz="0" w:space="0" w:color="auto"/>
        <w:right w:val="none" w:sz="0" w:space="0" w:color="auto"/>
      </w:divBdr>
    </w:div>
    <w:div w:id="1807745731">
      <w:bodyDiv w:val="1"/>
      <w:marLeft w:val="0"/>
      <w:marRight w:val="0"/>
      <w:marTop w:val="0"/>
      <w:marBottom w:val="0"/>
      <w:divBdr>
        <w:top w:val="none" w:sz="0" w:space="0" w:color="auto"/>
        <w:left w:val="none" w:sz="0" w:space="0" w:color="auto"/>
        <w:bottom w:val="none" w:sz="0" w:space="0" w:color="auto"/>
        <w:right w:val="none" w:sz="0" w:space="0" w:color="auto"/>
      </w:divBdr>
    </w:div>
    <w:div w:id="1807969927">
      <w:bodyDiv w:val="1"/>
      <w:marLeft w:val="0"/>
      <w:marRight w:val="0"/>
      <w:marTop w:val="0"/>
      <w:marBottom w:val="0"/>
      <w:divBdr>
        <w:top w:val="none" w:sz="0" w:space="0" w:color="auto"/>
        <w:left w:val="none" w:sz="0" w:space="0" w:color="auto"/>
        <w:bottom w:val="none" w:sz="0" w:space="0" w:color="auto"/>
        <w:right w:val="none" w:sz="0" w:space="0" w:color="auto"/>
      </w:divBdr>
    </w:div>
    <w:div w:id="1808859209">
      <w:bodyDiv w:val="1"/>
      <w:marLeft w:val="0"/>
      <w:marRight w:val="0"/>
      <w:marTop w:val="0"/>
      <w:marBottom w:val="0"/>
      <w:divBdr>
        <w:top w:val="none" w:sz="0" w:space="0" w:color="auto"/>
        <w:left w:val="none" w:sz="0" w:space="0" w:color="auto"/>
        <w:bottom w:val="none" w:sz="0" w:space="0" w:color="auto"/>
        <w:right w:val="none" w:sz="0" w:space="0" w:color="auto"/>
      </w:divBdr>
    </w:div>
    <w:div w:id="1809546570">
      <w:bodyDiv w:val="1"/>
      <w:marLeft w:val="0"/>
      <w:marRight w:val="0"/>
      <w:marTop w:val="0"/>
      <w:marBottom w:val="0"/>
      <w:divBdr>
        <w:top w:val="none" w:sz="0" w:space="0" w:color="auto"/>
        <w:left w:val="none" w:sz="0" w:space="0" w:color="auto"/>
        <w:bottom w:val="none" w:sz="0" w:space="0" w:color="auto"/>
        <w:right w:val="none" w:sz="0" w:space="0" w:color="auto"/>
      </w:divBdr>
    </w:div>
    <w:div w:id="1811089905">
      <w:bodyDiv w:val="1"/>
      <w:marLeft w:val="0"/>
      <w:marRight w:val="0"/>
      <w:marTop w:val="0"/>
      <w:marBottom w:val="0"/>
      <w:divBdr>
        <w:top w:val="none" w:sz="0" w:space="0" w:color="auto"/>
        <w:left w:val="none" w:sz="0" w:space="0" w:color="auto"/>
        <w:bottom w:val="none" w:sz="0" w:space="0" w:color="auto"/>
        <w:right w:val="none" w:sz="0" w:space="0" w:color="auto"/>
      </w:divBdr>
    </w:div>
    <w:div w:id="1811746289">
      <w:bodyDiv w:val="1"/>
      <w:marLeft w:val="0"/>
      <w:marRight w:val="0"/>
      <w:marTop w:val="0"/>
      <w:marBottom w:val="0"/>
      <w:divBdr>
        <w:top w:val="none" w:sz="0" w:space="0" w:color="auto"/>
        <w:left w:val="none" w:sz="0" w:space="0" w:color="auto"/>
        <w:bottom w:val="none" w:sz="0" w:space="0" w:color="auto"/>
        <w:right w:val="none" w:sz="0" w:space="0" w:color="auto"/>
      </w:divBdr>
    </w:div>
    <w:div w:id="1811752928">
      <w:bodyDiv w:val="1"/>
      <w:marLeft w:val="0"/>
      <w:marRight w:val="0"/>
      <w:marTop w:val="0"/>
      <w:marBottom w:val="0"/>
      <w:divBdr>
        <w:top w:val="none" w:sz="0" w:space="0" w:color="auto"/>
        <w:left w:val="none" w:sz="0" w:space="0" w:color="auto"/>
        <w:bottom w:val="none" w:sz="0" w:space="0" w:color="auto"/>
        <w:right w:val="none" w:sz="0" w:space="0" w:color="auto"/>
      </w:divBdr>
    </w:div>
    <w:div w:id="1811824676">
      <w:bodyDiv w:val="1"/>
      <w:marLeft w:val="0"/>
      <w:marRight w:val="0"/>
      <w:marTop w:val="0"/>
      <w:marBottom w:val="0"/>
      <w:divBdr>
        <w:top w:val="none" w:sz="0" w:space="0" w:color="auto"/>
        <w:left w:val="none" w:sz="0" w:space="0" w:color="auto"/>
        <w:bottom w:val="none" w:sz="0" w:space="0" w:color="auto"/>
        <w:right w:val="none" w:sz="0" w:space="0" w:color="auto"/>
      </w:divBdr>
    </w:div>
    <w:div w:id="1812356578">
      <w:bodyDiv w:val="1"/>
      <w:marLeft w:val="0"/>
      <w:marRight w:val="0"/>
      <w:marTop w:val="0"/>
      <w:marBottom w:val="0"/>
      <w:divBdr>
        <w:top w:val="none" w:sz="0" w:space="0" w:color="auto"/>
        <w:left w:val="none" w:sz="0" w:space="0" w:color="auto"/>
        <w:bottom w:val="none" w:sz="0" w:space="0" w:color="auto"/>
        <w:right w:val="none" w:sz="0" w:space="0" w:color="auto"/>
      </w:divBdr>
    </w:div>
    <w:div w:id="1812359244">
      <w:bodyDiv w:val="1"/>
      <w:marLeft w:val="0"/>
      <w:marRight w:val="0"/>
      <w:marTop w:val="0"/>
      <w:marBottom w:val="0"/>
      <w:divBdr>
        <w:top w:val="none" w:sz="0" w:space="0" w:color="auto"/>
        <w:left w:val="none" w:sz="0" w:space="0" w:color="auto"/>
        <w:bottom w:val="none" w:sz="0" w:space="0" w:color="auto"/>
        <w:right w:val="none" w:sz="0" w:space="0" w:color="auto"/>
      </w:divBdr>
    </w:div>
    <w:div w:id="1812671575">
      <w:bodyDiv w:val="1"/>
      <w:marLeft w:val="0"/>
      <w:marRight w:val="0"/>
      <w:marTop w:val="0"/>
      <w:marBottom w:val="0"/>
      <w:divBdr>
        <w:top w:val="none" w:sz="0" w:space="0" w:color="auto"/>
        <w:left w:val="none" w:sz="0" w:space="0" w:color="auto"/>
        <w:bottom w:val="none" w:sz="0" w:space="0" w:color="auto"/>
        <w:right w:val="none" w:sz="0" w:space="0" w:color="auto"/>
      </w:divBdr>
    </w:div>
    <w:div w:id="1812674836">
      <w:bodyDiv w:val="1"/>
      <w:marLeft w:val="0"/>
      <w:marRight w:val="0"/>
      <w:marTop w:val="0"/>
      <w:marBottom w:val="0"/>
      <w:divBdr>
        <w:top w:val="none" w:sz="0" w:space="0" w:color="auto"/>
        <w:left w:val="none" w:sz="0" w:space="0" w:color="auto"/>
        <w:bottom w:val="none" w:sz="0" w:space="0" w:color="auto"/>
        <w:right w:val="none" w:sz="0" w:space="0" w:color="auto"/>
      </w:divBdr>
    </w:div>
    <w:div w:id="1812821028">
      <w:bodyDiv w:val="1"/>
      <w:marLeft w:val="0"/>
      <w:marRight w:val="0"/>
      <w:marTop w:val="0"/>
      <w:marBottom w:val="0"/>
      <w:divBdr>
        <w:top w:val="none" w:sz="0" w:space="0" w:color="auto"/>
        <w:left w:val="none" w:sz="0" w:space="0" w:color="auto"/>
        <w:bottom w:val="none" w:sz="0" w:space="0" w:color="auto"/>
        <w:right w:val="none" w:sz="0" w:space="0" w:color="auto"/>
      </w:divBdr>
      <w:divsChild>
        <w:div w:id="51273073">
          <w:marLeft w:val="480"/>
          <w:marRight w:val="0"/>
          <w:marTop w:val="0"/>
          <w:marBottom w:val="0"/>
          <w:divBdr>
            <w:top w:val="none" w:sz="0" w:space="0" w:color="auto"/>
            <w:left w:val="none" w:sz="0" w:space="0" w:color="auto"/>
            <w:bottom w:val="none" w:sz="0" w:space="0" w:color="auto"/>
            <w:right w:val="none" w:sz="0" w:space="0" w:color="auto"/>
          </w:divBdr>
        </w:div>
        <w:div w:id="56709687">
          <w:marLeft w:val="480"/>
          <w:marRight w:val="0"/>
          <w:marTop w:val="0"/>
          <w:marBottom w:val="0"/>
          <w:divBdr>
            <w:top w:val="none" w:sz="0" w:space="0" w:color="auto"/>
            <w:left w:val="none" w:sz="0" w:space="0" w:color="auto"/>
            <w:bottom w:val="none" w:sz="0" w:space="0" w:color="auto"/>
            <w:right w:val="none" w:sz="0" w:space="0" w:color="auto"/>
          </w:divBdr>
        </w:div>
        <w:div w:id="103114694">
          <w:marLeft w:val="480"/>
          <w:marRight w:val="0"/>
          <w:marTop w:val="0"/>
          <w:marBottom w:val="0"/>
          <w:divBdr>
            <w:top w:val="none" w:sz="0" w:space="0" w:color="auto"/>
            <w:left w:val="none" w:sz="0" w:space="0" w:color="auto"/>
            <w:bottom w:val="none" w:sz="0" w:space="0" w:color="auto"/>
            <w:right w:val="none" w:sz="0" w:space="0" w:color="auto"/>
          </w:divBdr>
        </w:div>
        <w:div w:id="133564261">
          <w:marLeft w:val="480"/>
          <w:marRight w:val="0"/>
          <w:marTop w:val="0"/>
          <w:marBottom w:val="0"/>
          <w:divBdr>
            <w:top w:val="none" w:sz="0" w:space="0" w:color="auto"/>
            <w:left w:val="none" w:sz="0" w:space="0" w:color="auto"/>
            <w:bottom w:val="none" w:sz="0" w:space="0" w:color="auto"/>
            <w:right w:val="none" w:sz="0" w:space="0" w:color="auto"/>
          </w:divBdr>
        </w:div>
        <w:div w:id="151334472">
          <w:marLeft w:val="480"/>
          <w:marRight w:val="0"/>
          <w:marTop w:val="0"/>
          <w:marBottom w:val="0"/>
          <w:divBdr>
            <w:top w:val="none" w:sz="0" w:space="0" w:color="auto"/>
            <w:left w:val="none" w:sz="0" w:space="0" w:color="auto"/>
            <w:bottom w:val="none" w:sz="0" w:space="0" w:color="auto"/>
            <w:right w:val="none" w:sz="0" w:space="0" w:color="auto"/>
          </w:divBdr>
        </w:div>
        <w:div w:id="166480227">
          <w:marLeft w:val="480"/>
          <w:marRight w:val="0"/>
          <w:marTop w:val="0"/>
          <w:marBottom w:val="0"/>
          <w:divBdr>
            <w:top w:val="none" w:sz="0" w:space="0" w:color="auto"/>
            <w:left w:val="none" w:sz="0" w:space="0" w:color="auto"/>
            <w:bottom w:val="none" w:sz="0" w:space="0" w:color="auto"/>
            <w:right w:val="none" w:sz="0" w:space="0" w:color="auto"/>
          </w:divBdr>
        </w:div>
        <w:div w:id="174461450">
          <w:marLeft w:val="480"/>
          <w:marRight w:val="0"/>
          <w:marTop w:val="0"/>
          <w:marBottom w:val="0"/>
          <w:divBdr>
            <w:top w:val="none" w:sz="0" w:space="0" w:color="auto"/>
            <w:left w:val="none" w:sz="0" w:space="0" w:color="auto"/>
            <w:bottom w:val="none" w:sz="0" w:space="0" w:color="auto"/>
            <w:right w:val="none" w:sz="0" w:space="0" w:color="auto"/>
          </w:divBdr>
        </w:div>
        <w:div w:id="186412892">
          <w:marLeft w:val="480"/>
          <w:marRight w:val="0"/>
          <w:marTop w:val="0"/>
          <w:marBottom w:val="0"/>
          <w:divBdr>
            <w:top w:val="none" w:sz="0" w:space="0" w:color="auto"/>
            <w:left w:val="none" w:sz="0" w:space="0" w:color="auto"/>
            <w:bottom w:val="none" w:sz="0" w:space="0" w:color="auto"/>
            <w:right w:val="none" w:sz="0" w:space="0" w:color="auto"/>
          </w:divBdr>
        </w:div>
        <w:div w:id="248075670">
          <w:marLeft w:val="480"/>
          <w:marRight w:val="0"/>
          <w:marTop w:val="0"/>
          <w:marBottom w:val="0"/>
          <w:divBdr>
            <w:top w:val="none" w:sz="0" w:space="0" w:color="auto"/>
            <w:left w:val="none" w:sz="0" w:space="0" w:color="auto"/>
            <w:bottom w:val="none" w:sz="0" w:space="0" w:color="auto"/>
            <w:right w:val="none" w:sz="0" w:space="0" w:color="auto"/>
          </w:divBdr>
        </w:div>
        <w:div w:id="257566267">
          <w:marLeft w:val="480"/>
          <w:marRight w:val="0"/>
          <w:marTop w:val="0"/>
          <w:marBottom w:val="0"/>
          <w:divBdr>
            <w:top w:val="none" w:sz="0" w:space="0" w:color="auto"/>
            <w:left w:val="none" w:sz="0" w:space="0" w:color="auto"/>
            <w:bottom w:val="none" w:sz="0" w:space="0" w:color="auto"/>
            <w:right w:val="none" w:sz="0" w:space="0" w:color="auto"/>
          </w:divBdr>
        </w:div>
        <w:div w:id="280185188">
          <w:marLeft w:val="480"/>
          <w:marRight w:val="0"/>
          <w:marTop w:val="0"/>
          <w:marBottom w:val="0"/>
          <w:divBdr>
            <w:top w:val="none" w:sz="0" w:space="0" w:color="auto"/>
            <w:left w:val="none" w:sz="0" w:space="0" w:color="auto"/>
            <w:bottom w:val="none" w:sz="0" w:space="0" w:color="auto"/>
            <w:right w:val="none" w:sz="0" w:space="0" w:color="auto"/>
          </w:divBdr>
        </w:div>
        <w:div w:id="340592814">
          <w:marLeft w:val="480"/>
          <w:marRight w:val="0"/>
          <w:marTop w:val="0"/>
          <w:marBottom w:val="0"/>
          <w:divBdr>
            <w:top w:val="none" w:sz="0" w:space="0" w:color="auto"/>
            <w:left w:val="none" w:sz="0" w:space="0" w:color="auto"/>
            <w:bottom w:val="none" w:sz="0" w:space="0" w:color="auto"/>
            <w:right w:val="none" w:sz="0" w:space="0" w:color="auto"/>
          </w:divBdr>
        </w:div>
        <w:div w:id="341130462">
          <w:marLeft w:val="480"/>
          <w:marRight w:val="0"/>
          <w:marTop w:val="0"/>
          <w:marBottom w:val="0"/>
          <w:divBdr>
            <w:top w:val="none" w:sz="0" w:space="0" w:color="auto"/>
            <w:left w:val="none" w:sz="0" w:space="0" w:color="auto"/>
            <w:bottom w:val="none" w:sz="0" w:space="0" w:color="auto"/>
            <w:right w:val="none" w:sz="0" w:space="0" w:color="auto"/>
          </w:divBdr>
        </w:div>
        <w:div w:id="358554253">
          <w:marLeft w:val="480"/>
          <w:marRight w:val="0"/>
          <w:marTop w:val="0"/>
          <w:marBottom w:val="0"/>
          <w:divBdr>
            <w:top w:val="none" w:sz="0" w:space="0" w:color="auto"/>
            <w:left w:val="none" w:sz="0" w:space="0" w:color="auto"/>
            <w:bottom w:val="none" w:sz="0" w:space="0" w:color="auto"/>
            <w:right w:val="none" w:sz="0" w:space="0" w:color="auto"/>
          </w:divBdr>
        </w:div>
        <w:div w:id="370494927">
          <w:marLeft w:val="480"/>
          <w:marRight w:val="0"/>
          <w:marTop w:val="0"/>
          <w:marBottom w:val="0"/>
          <w:divBdr>
            <w:top w:val="none" w:sz="0" w:space="0" w:color="auto"/>
            <w:left w:val="none" w:sz="0" w:space="0" w:color="auto"/>
            <w:bottom w:val="none" w:sz="0" w:space="0" w:color="auto"/>
            <w:right w:val="none" w:sz="0" w:space="0" w:color="auto"/>
          </w:divBdr>
        </w:div>
        <w:div w:id="398284824">
          <w:marLeft w:val="480"/>
          <w:marRight w:val="0"/>
          <w:marTop w:val="0"/>
          <w:marBottom w:val="0"/>
          <w:divBdr>
            <w:top w:val="none" w:sz="0" w:space="0" w:color="auto"/>
            <w:left w:val="none" w:sz="0" w:space="0" w:color="auto"/>
            <w:bottom w:val="none" w:sz="0" w:space="0" w:color="auto"/>
            <w:right w:val="none" w:sz="0" w:space="0" w:color="auto"/>
          </w:divBdr>
        </w:div>
        <w:div w:id="409691746">
          <w:marLeft w:val="480"/>
          <w:marRight w:val="0"/>
          <w:marTop w:val="0"/>
          <w:marBottom w:val="0"/>
          <w:divBdr>
            <w:top w:val="none" w:sz="0" w:space="0" w:color="auto"/>
            <w:left w:val="none" w:sz="0" w:space="0" w:color="auto"/>
            <w:bottom w:val="none" w:sz="0" w:space="0" w:color="auto"/>
            <w:right w:val="none" w:sz="0" w:space="0" w:color="auto"/>
          </w:divBdr>
        </w:div>
        <w:div w:id="413167846">
          <w:marLeft w:val="480"/>
          <w:marRight w:val="0"/>
          <w:marTop w:val="0"/>
          <w:marBottom w:val="0"/>
          <w:divBdr>
            <w:top w:val="none" w:sz="0" w:space="0" w:color="auto"/>
            <w:left w:val="none" w:sz="0" w:space="0" w:color="auto"/>
            <w:bottom w:val="none" w:sz="0" w:space="0" w:color="auto"/>
            <w:right w:val="none" w:sz="0" w:space="0" w:color="auto"/>
          </w:divBdr>
        </w:div>
        <w:div w:id="425997513">
          <w:marLeft w:val="480"/>
          <w:marRight w:val="0"/>
          <w:marTop w:val="0"/>
          <w:marBottom w:val="0"/>
          <w:divBdr>
            <w:top w:val="none" w:sz="0" w:space="0" w:color="auto"/>
            <w:left w:val="none" w:sz="0" w:space="0" w:color="auto"/>
            <w:bottom w:val="none" w:sz="0" w:space="0" w:color="auto"/>
            <w:right w:val="none" w:sz="0" w:space="0" w:color="auto"/>
          </w:divBdr>
        </w:div>
        <w:div w:id="493376618">
          <w:marLeft w:val="480"/>
          <w:marRight w:val="0"/>
          <w:marTop w:val="0"/>
          <w:marBottom w:val="0"/>
          <w:divBdr>
            <w:top w:val="none" w:sz="0" w:space="0" w:color="auto"/>
            <w:left w:val="none" w:sz="0" w:space="0" w:color="auto"/>
            <w:bottom w:val="none" w:sz="0" w:space="0" w:color="auto"/>
            <w:right w:val="none" w:sz="0" w:space="0" w:color="auto"/>
          </w:divBdr>
        </w:div>
        <w:div w:id="562108165">
          <w:marLeft w:val="480"/>
          <w:marRight w:val="0"/>
          <w:marTop w:val="0"/>
          <w:marBottom w:val="0"/>
          <w:divBdr>
            <w:top w:val="none" w:sz="0" w:space="0" w:color="auto"/>
            <w:left w:val="none" w:sz="0" w:space="0" w:color="auto"/>
            <w:bottom w:val="none" w:sz="0" w:space="0" w:color="auto"/>
            <w:right w:val="none" w:sz="0" w:space="0" w:color="auto"/>
          </w:divBdr>
        </w:div>
        <w:div w:id="591206984">
          <w:marLeft w:val="480"/>
          <w:marRight w:val="0"/>
          <w:marTop w:val="0"/>
          <w:marBottom w:val="0"/>
          <w:divBdr>
            <w:top w:val="none" w:sz="0" w:space="0" w:color="auto"/>
            <w:left w:val="none" w:sz="0" w:space="0" w:color="auto"/>
            <w:bottom w:val="none" w:sz="0" w:space="0" w:color="auto"/>
            <w:right w:val="none" w:sz="0" w:space="0" w:color="auto"/>
          </w:divBdr>
        </w:div>
        <w:div w:id="622730280">
          <w:marLeft w:val="480"/>
          <w:marRight w:val="0"/>
          <w:marTop w:val="0"/>
          <w:marBottom w:val="0"/>
          <w:divBdr>
            <w:top w:val="none" w:sz="0" w:space="0" w:color="auto"/>
            <w:left w:val="none" w:sz="0" w:space="0" w:color="auto"/>
            <w:bottom w:val="none" w:sz="0" w:space="0" w:color="auto"/>
            <w:right w:val="none" w:sz="0" w:space="0" w:color="auto"/>
          </w:divBdr>
        </w:div>
        <w:div w:id="631792539">
          <w:marLeft w:val="480"/>
          <w:marRight w:val="0"/>
          <w:marTop w:val="0"/>
          <w:marBottom w:val="0"/>
          <w:divBdr>
            <w:top w:val="none" w:sz="0" w:space="0" w:color="auto"/>
            <w:left w:val="none" w:sz="0" w:space="0" w:color="auto"/>
            <w:bottom w:val="none" w:sz="0" w:space="0" w:color="auto"/>
            <w:right w:val="none" w:sz="0" w:space="0" w:color="auto"/>
          </w:divBdr>
        </w:div>
        <w:div w:id="710960817">
          <w:marLeft w:val="480"/>
          <w:marRight w:val="0"/>
          <w:marTop w:val="0"/>
          <w:marBottom w:val="0"/>
          <w:divBdr>
            <w:top w:val="none" w:sz="0" w:space="0" w:color="auto"/>
            <w:left w:val="none" w:sz="0" w:space="0" w:color="auto"/>
            <w:bottom w:val="none" w:sz="0" w:space="0" w:color="auto"/>
            <w:right w:val="none" w:sz="0" w:space="0" w:color="auto"/>
          </w:divBdr>
        </w:div>
        <w:div w:id="738136720">
          <w:marLeft w:val="480"/>
          <w:marRight w:val="0"/>
          <w:marTop w:val="0"/>
          <w:marBottom w:val="0"/>
          <w:divBdr>
            <w:top w:val="none" w:sz="0" w:space="0" w:color="auto"/>
            <w:left w:val="none" w:sz="0" w:space="0" w:color="auto"/>
            <w:bottom w:val="none" w:sz="0" w:space="0" w:color="auto"/>
            <w:right w:val="none" w:sz="0" w:space="0" w:color="auto"/>
          </w:divBdr>
        </w:div>
        <w:div w:id="795870728">
          <w:marLeft w:val="480"/>
          <w:marRight w:val="0"/>
          <w:marTop w:val="0"/>
          <w:marBottom w:val="0"/>
          <w:divBdr>
            <w:top w:val="none" w:sz="0" w:space="0" w:color="auto"/>
            <w:left w:val="none" w:sz="0" w:space="0" w:color="auto"/>
            <w:bottom w:val="none" w:sz="0" w:space="0" w:color="auto"/>
            <w:right w:val="none" w:sz="0" w:space="0" w:color="auto"/>
          </w:divBdr>
        </w:div>
        <w:div w:id="816797895">
          <w:marLeft w:val="480"/>
          <w:marRight w:val="0"/>
          <w:marTop w:val="0"/>
          <w:marBottom w:val="0"/>
          <w:divBdr>
            <w:top w:val="none" w:sz="0" w:space="0" w:color="auto"/>
            <w:left w:val="none" w:sz="0" w:space="0" w:color="auto"/>
            <w:bottom w:val="none" w:sz="0" w:space="0" w:color="auto"/>
            <w:right w:val="none" w:sz="0" w:space="0" w:color="auto"/>
          </w:divBdr>
        </w:div>
        <w:div w:id="840319907">
          <w:marLeft w:val="480"/>
          <w:marRight w:val="0"/>
          <w:marTop w:val="0"/>
          <w:marBottom w:val="0"/>
          <w:divBdr>
            <w:top w:val="none" w:sz="0" w:space="0" w:color="auto"/>
            <w:left w:val="none" w:sz="0" w:space="0" w:color="auto"/>
            <w:bottom w:val="none" w:sz="0" w:space="0" w:color="auto"/>
            <w:right w:val="none" w:sz="0" w:space="0" w:color="auto"/>
          </w:divBdr>
        </w:div>
        <w:div w:id="847329309">
          <w:marLeft w:val="480"/>
          <w:marRight w:val="0"/>
          <w:marTop w:val="0"/>
          <w:marBottom w:val="0"/>
          <w:divBdr>
            <w:top w:val="none" w:sz="0" w:space="0" w:color="auto"/>
            <w:left w:val="none" w:sz="0" w:space="0" w:color="auto"/>
            <w:bottom w:val="none" w:sz="0" w:space="0" w:color="auto"/>
            <w:right w:val="none" w:sz="0" w:space="0" w:color="auto"/>
          </w:divBdr>
        </w:div>
        <w:div w:id="860627003">
          <w:marLeft w:val="480"/>
          <w:marRight w:val="0"/>
          <w:marTop w:val="0"/>
          <w:marBottom w:val="0"/>
          <w:divBdr>
            <w:top w:val="none" w:sz="0" w:space="0" w:color="auto"/>
            <w:left w:val="none" w:sz="0" w:space="0" w:color="auto"/>
            <w:bottom w:val="none" w:sz="0" w:space="0" w:color="auto"/>
            <w:right w:val="none" w:sz="0" w:space="0" w:color="auto"/>
          </w:divBdr>
        </w:div>
        <w:div w:id="869728683">
          <w:marLeft w:val="480"/>
          <w:marRight w:val="0"/>
          <w:marTop w:val="0"/>
          <w:marBottom w:val="0"/>
          <w:divBdr>
            <w:top w:val="none" w:sz="0" w:space="0" w:color="auto"/>
            <w:left w:val="none" w:sz="0" w:space="0" w:color="auto"/>
            <w:bottom w:val="none" w:sz="0" w:space="0" w:color="auto"/>
            <w:right w:val="none" w:sz="0" w:space="0" w:color="auto"/>
          </w:divBdr>
        </w:div>
        <w:div w:id="901600421">
          <w:marLeft w:val="480"/>
          <w:marRight w:val="0"/>
          <w:marTop w:val="0"/>
          <w:marBottom w:val="0"/>
          <w:divBdr>
            <w:top w:val="none" w:sz="0" w:space="0" w:color="auto"/>
            <w:left w:val="none" w:sz="0" w:space="0" w:color="auto"/>
            <w:bottom w:val="none" w:sz="0" w:space="0" w:color="auto"/>
            <w:right w:val="none" w:sz="0" w:space="0" w:color="auto"/>
          </w:divBdr>
        </w:div>
        <w:div w:id="901795514">
          <w:marLeft w:val="480"/>
          <w:marRight w:val="0"/>
          <w:marTop w:val="0"/>
          <w:marBottom w:val="0"/>
          <w:divBdr>
            <w:top w:val="none" w:sz="0" w:space="0" w:color="auto"/>
            <w:left w:val="none" w:sz="0" w:space="0" w:color="auto"/>
            <w:bottom w:val="none" w:sz="0" w:space="0" w:color="auto"/>
            <w:right w:val="none" w:sz="0" w:space="0" w:color="auto"/>
          </w:divBdr>
        </w:div>
        <w:div w:id="903641296">
          <w:marLeft w:val="480"/>
          <w:marRight w:val="0"/>
          <w:marTop w:val="0"/>
          <w:marBottom w:val="0"/>
          <w:divBdr>
            <w:top w:val="none" w:sz="0" w:space="0" w:color="auto"/>
            <w:left w:val="none" w:sz="0" w:space="0" w:color="auto"/>
            <w:bottom w:val="none" w:sz="0" w:space="0" w:color="auto"/>
            <w:right w:val="none" w:sz="0" w:space="0" w:color="auto"/>
          </w:divBdr>
        </w:div>
        <w:div w:id="955989281">
          <w:marLeft w:val="480"/>
          <w:marRight w:val="0"/>
          <w:marTop w:val="0"/>
          <w:marBottom w:val="0"/>
          <w:divBdr>
            <w:top w:val="none" w:sz="0" w:space="0" w:color="auto"/>
            <w:left w:val="none" w:sz="0" w:space="0" w:color="auto"/>
            <w:bottom w:val="none" w:sz="0" w:space="0" w:color="auto"/>
            <w:right w:val="none" w:sz="0" w:space="0" w:color="auto"/>
          </w:divBdr>
        </w:div>
        <w:div w:id="986082889">
          <w:marLeft w:val="480"/>
          <w:marRight w:val="0"/>
          <w:marTop w:val="0"/>
          <w:marBottom w:val="0"/>
          <w:divBdr>
            <w:top w:val="none" w:sz="0" w:space="0" w:color="auto"/>
            <w:left w:val="none" w:sz="0" w:space="0" w:color="auto"/>
            <w:bottom w:val="none" w:sz="0" w:space="0" w:color="auto"/>
            <w:right w:val="none" w:sz="0" w:space="0" w:color="auto"/>
          </w:divBdr>
        </w:div>
        <w:div w:id="1007634838">
          <w:marLeft w:val="480"/>
          <w:marRight w:val="0"/>
          <w:marTop w:val="0"/>
          <w:marBottom w:val="0"/>
          <w:divBdr>
            <w:top w:val="none" w:sz="0" w:space="0" w:color="auto"/>
            <w:left w:val="none" w:sz="0" w:space="0" w:color="auto"/>
            <w:bottom w:val="none" w:sz="0" w:space="0" w:color="auto"/>
            <w:right w:val="none" w:sz="0" w:space="0" w:color="auto"/>
          </w:divBdr>
        </w:div>
        <w:div w:id="1023017591">
          <w:marLeft w:val="480"/>
          <w:marRight w:val="0"/>
          <w:marTop w:val="0"/>
          <w:marBottom w:val="0"/>
          <w:divBdr>
            <w:top w:val="none" w:sz="0" w:space="0" w:color="auto"/>
            <w:left w:val="none" w:sz="0" w:space="0" w:color="auto"/>
            <w:bottom w:val="none" w:sz="0" w:space="0" w:color="auto"/>
            <w:right w:val="none" w:sz="0" w:space="0" w:color="auto"/>
          </w:divBdr>
        </w:div>
        <w:div w:id="1055197938">
          <w:marLeft w:val="480"/>
          <w:marRight w:val="0"/>
          <w:marTop w:val="0"/>
          <w:marBottom w:val="0"/>
          <w:divBdr>
            <w:top w:val="none" w:sz="0" w:space="0" w:color="auto"/>
            <w:left w:val="none" w:sz="0" w:space="0" w:color="auto"/>
            <w:bottom w:val="none" w:sz="0" w:space="0" w:color="auto"/>
            <w:right w:val="none" w:sz="0" w:space="0" w:color="auto"/>
          </w:divBdr>
        </w:div>
        <w:div w:id="1086074465">
          <w:marLeft w:val="480"/>
          <w:marRight w:val="0"/>
          <w:marTop w:val="0"/>
          <w:marBottom w:val="0"/>
          <w:divBdr>
            <w:top w:val="none" w:sz="0" w:space="0" w:color="auto"/>
            <w:left w:val="none" w:sz="0" w:space="0" w:color="auto"/>
            <w:bottom w:val="none" w:sz="0" w:space="0" w:color="auto"/>
            <w:right w:val="none" w:sz="0" w:space="0" w:color="auto"/>
          </w:divBdr>
        </w:div>
        <w:div w:id="1102803482">
          <w:marLeft w:val="480"/>
          <w:marRight w:val="0"/>
          <w:marTop w:val="0"/>
          <w:marBottom w:val="0"/>
          <w:divBdr>
            <w:top w:val="none" w:sz="0" w:space="0" w:color="auto"/>
            <w:left w:val="none" w:sz="0" w:space="0" w:color="auto"/>
            <w:bottom w:val="none" w:sz="0" w:space="0" w:color="auto"/>
            <w:right w:val="none" w:sz="0" w:space="0" w:color="auto"/>
          </w:divBdr>
        </w:div>
        <w:div w:id="1120106235">
          <w:marLeft w:val="480"/>
          <w:marRight w:val="0"/>
          <w:marTop w:val="0"/>
          <w:marBottom w:val="0"/>
          <w:divBdr>
            <w:top w:val="none" w:sz="0" w:space="0" w:color="auto"/>
            <w:left w:val="none" w:sz="0" w:space="0" w:color="auto"/>
            <w:bottom w:val="none" w:sz="0" w:space="0" w:color="auto"/>
            <w:right w:val="none" w:sz="0" w:space="0" w:color="auto"/>
          </w:divBdr>
        </w:div>
        <w:div w:id="1138304511">
          <w:marLeft w:val="480"/>
          <w:marRight w:val="0"/>
          <w:marTop w:val="0"/>
          <w:marBottom w:val="0"/>
          <w:divBdr>
            <w:top w:val="none" w:sz="0" w:space="0" w:color="auto"/>
            <w:left w:val="none" w:sz="0" w:space="0" w:color="auto"/>
            <w:bottom w:val="none" w:sz="0" w:space="0" w:color="auto"/>
            <w:right w:val="none" w:sz="0" w:space="0" w:color="auto"/>
          </w:divBdr>
        </w:div>
        <w:div w:id="1165124658">
          <w:marLeft w:val="480"/>
          <w:marRight w:val="0"/>
          <w:marTop w:val="0"/>
          <w:marBottom w:val="0"/>
          <w:divBdr>
            <w:top w:val="none" w:sz="0" w:space="0" w:color="auto"/>
            <w:left w:val="none" w:sz="0" w:space="0" w:color="auto"/>
            <w:bottom w:val="none" w:sz="0" w:space="0" w:color="auto"/>
            <w:right w:val="none" w:sz="0" w:space="0" w:color="auto"/>
          </w:divBdr>
        </w:div>
        <w:div w:id="1188448042">
          <w:marLeft w:val="480"/>
          <w:marRight w:val="0"/>
          <w:marTop w:val="0"/>
          <w:marBottom w:val="0"/>
          <w:divBdr>
            <w:top w:val="none" w:sz="0" w:space="0" w:color="auto"/>
            <w:left w:val="none" w:sz="0" w:space="0" w:color="auto"/>
            <w:bottom w:val="none" w:sz="0" w:space="0" w:color="auto"/>
            <w:right w:val="none" w:sz="0" w:space="0" w:color="auto"/>
          </w:divBdr>
        </w:div>
        <w:div w:id="1206600860">
          <w:marLeft w:val="480"/>
          <w:marRight w:val="0"/>
          <w:marTop w:val="0"/>
          <w:marBottom w:val="0"/>
          <w:divBdr>
            <w:top w:val="none" w:sz="0" w:space="0" w:color="auto"/>
            <w:left w:val="none" w:sz="0" w:space="0" w:color="auto"/>
            <w:bottom w:val="none" w:sz="0" w:space="0" w:color="auto"/>
            <w:right w:val="none" w:sz="0" w:space="0" w:color="auto"/>
          </w:divBdr>
        </w:div>
        <w:div w:id="1207792469">
          <w:marLeft w:val="480"/>
          <w:marRight w:val="0"/>
          <w:marTop w:val="0"/>
          <w:marBottom w:val="0"/>
          <w:divBdr>
            <w:top w:val="none" w:sz="0" w:space="0" w:color="auto"/>
            <w:left w:val="none" w:sz="0" w:space="0" w:color="auto"/>
            <w:bottom w:val="none" w:sz="0" w:space="0" w:color="auto"/>
            <w:right w:val="none" w:sz="0" w:space="0" w:color="auto"/>
          </w:divBdr>
        </w:div>
        <w:div w:id="1257134026">
          <w:marLeft w:val="480"/>
          <w:marRight w:val="0"/>
          <w:marTop w:val="0"/>
          <w:marBottom w:val="0"/>
          <w:divBdr>
            <w:top w:val="none" w:sz="0" w:space="0" w:color="auto"/>
            <w:left w:val="none" w:sz="0" w:space="0" w:color="auto"/>
            <w:bottom w:val="none" w:sz="0" w:space="0" w:color="auto"/>
            <w:right w:val="none" w:sz="0" w:space="0" w:color="auto"/>
          </w:divBdr>
        </w:div>
        <w:div w:id="1338651874">
          <w:marLeft w:val="480"/>
          <w:marRight w:val="0"/>
          <w:marTop w:val="0"/>
          <w:marBottom w:val="0"/>
          <w:divBdr>
            <w:top w:val="none" w:sz="0" w:space="0" w:color="auto"/>
            <w:left w:val="none" w:sz="0" w:space="0" w:color="auto"/>
            <w:bottom w:val="none" w:sz="0" w:space="0" w:color="auto"/>
            <w:right w:val="none" w:sz="0" w:space="0" w:color="auto"/>
          </w:divBdr>
        </w:div>
        <w:div w:id="1378117340">
          <w:marLeft w:val="480"/>
          <w:marRight w:val="0"/>
          <w:marTop w:val="0"/>
          <w:marBottom w:val="0"/>
          <w:divBdr>
            <w:top w:val="none" w:sz="0" w:space="0" w:color="auto"/>
            <w:left w:val="none" w:sz="0" w:space="0" w:color="auto"/>
            <w:bottom w:val="none" w:sz="0" w:space="0" w:color="auto"/>
            <w:right w:val="none" w:sz="0" w:space="0" w:color="auto"/>
          </w:divBdr>
        </w:div>
        <w:div w:id="1396122929">
          <w:marLeft w:val="480"/>
          <w:marRight w:val="0"/>
          <w:marTop w:val="0"/>
          <w:marBottom w:val="0"/>
          <w:divBdr>
            <w:top w:val="none" w:sz="0" w:space="0" w:color="auto"/>
            <w:left w:val="none" w:sz="0" w:space="0" w:color="auto"/>
            <w:bottom w:val="none" w:sz="0" w:space="0" w:color="auto"/>
            <w:right w:val="none" w:sz="0" w:space="0" w:color="auto"/>
          </w:divBdr>
        </w:div>
        <w:div w:id="1399858475">
          <w:marLeft w:val="480"/>
          <w:marRight w:val="0"/>
          <w:marTop w:val="0"/>
          <w:marBottom w:val="0"/>
          <w:divBdr>
            <w:top w:val="none" w:sz="0" w:space="0" w:color="auto"/>
            <w:left w:val="none" w:sz="0" w:space="0" w:color="auto"/>
            <w:bottom w:val="none" w:sz="0" w:space="0" w:color="auto"/>
            <w:right w:val="none" w:sz="0" w:space="0" w:color="auto"/>
          </w:divBdr>
        </w:div>
        <w:div w:id="1449858488">
          <w:marLeft w:val="480"/>
          <w:marRight w:val="0"/>
          <w:marTop w:val="0"/>
          <w:marBottom w:val="0"/>
          <w:divBdr>
            <w:top w:val="none" w:sz="0" w:space="0" w:color="auto"/>
            <w:left w:val="none" w:sz="0" w:space="0" w:color="auto"/>
            <w:bottom w:val="none" w:sz="0" w:space="0" w:color="auto"/>
            <w:right w:val="none" w:sz="0" w:space="0" w:color="auto"/>
          </w:divBdr>
        </w:div>
        <w:div w:id="1528449134">
          <w:marLeft w:val="480"/>
          <w:marRight w:val="0"/>
          <w:marTop w:val="0"/>
          <w:marBottom w:val="0"/>
          <w:divBdr>
            <w:top w:val="none" w:sz="0" w:space="0" w:color="auto"/>
            <w:left w:val="none" w:sz="0" w:space="0" w:color="auto"/>
            <w:bottom w:val="none" w:sz="0" w:space="0" w:color="auto"/>
            <w:right w:val="none" w:sz="0" w:space="0" w:color="auto"/>
          </w:divBdr>
        </w:div>
        <w:div w:id="1567763937">
          <w:marLeft w:val="480"/>
          <w:marRight w:val="0"/>
          <w:marTop w:val="0"/>
          <w:marBottom w:val="0"/>
          <w:divBdr>
            <w:top w:val="none" w:sz="0" w:space="0" w:color="auto"/>
            <w:left w:val="none" w:sz="0" w:space="0" w:color="auto"/>
            <w:bottom w:val="none" w:sz="0" w:space="0" w:color="auto"/>
            <w:right w:val="none" w:sz="0" w:space="0" w:color="auto"/>
          </w:divBdr>
        </w:div>
        <w:div w:id="1665666323">
          <w:marLeft w:val="480"/>
          <w:marRight w:val="0"/>
          <w:marTop w:val="0"/>
          <w:marBottom w:val="0"/>
          <w:divBdr>
            <w:top w:val="none" w:sz="0" w:space="0" w:color="auto"/>
            <w:left w:val="none" w:sz="0" w:space="0" w:color="auto"/>
            <w:bottom w:val="none" w:sz="0" w:space="0" w:color="auto"/>
            <w:right w:val="none" w:sz="0" w:space="0" w:color="auto"/>
          </w:divBdr>
        </w:div>
        <w:div w:id="1688212110">
          <w:marLeft w:val="480"/>
          <w:marRight w:val="0"/>
          <w:marTop w:val="0"/>
          <w:marBottom w:val="0"/>
          <w:divBdr>
            <w:top w:val="none" w:sz="0" w:space="0" w:color="auto"/>
            <w:left w:val="none" w:sz="0" w:space="0" w:color="auto"/>
            <w:bottom w:val="none" w:sz="0" w:space="0" w:color="auto"/>
            <w:right w:val="none" w:sz="0" w:space="0" w:color="auto"/>
          </w:divBdr>
        </w:div>
        <w:div w:id="1719739358">
          <w:marLeft w:val="480"/>
          <w:marRight w:val="0"/>
          <w:marTop w:val="0"/>
          <w:marBottom w:val="0"/>
          <w:divBdr>
            <w:top w:val="none" w:sz="0" w:space="0" w:color="auto"/>
            <w:left w:val="none" w:sz="0" w:space="0" w:color="auto"/>
            <w:bottom w:val="none" w:sz="0" w:space="0" w:color="auto"/>
            <w:right w:val="none" w:sz="0" w:space="0" w:color="auto"/>
          </w:divBdr>
        </w:div>
        <w:div w:id="1743481050">
          <w:marLeft w:val="480"/>
          <w:marRight w:val="0"/>
          <w:marTop w:val="0"/>
          <w:marBottom w:val="0"/>
          <w:divBdr>
            <w:top w:val="none" w:sz="0" w:space="0" w:color="auto"/>
            <w:left w:val="none" w:sz="0" w:space="0" w:color="auto"/>
            <w:bottom w:val="none" w:sz="0" w:space="0" w:color="auto"/>
            <w:right w:val="none" w:sz="0" w:space="0" w:color="auto"/>
          </w:divBdr>
        </w:div>
        <w:div w:id="1782408009">
          <w:marLeft w:val="480"/>
          <w:marRight w:val="0"/>
          <w:marTop w:val="0"/>
          <w:marBottom w:val="0"/>
          <w:divBdr>
            <w:top w:val="none" w:sz="0" w:space="0" w:color="auto"/>
            <w:left w:val="none" w:sz="0" w:space="0" w:color="auto"/>
            <w:bottom w:val="none" w:sz="0" w:space="0" w:color="auto"/>
            <w:right w:val="none" w:sz="0" w:space="0" w:color="auto"/>
          </w:divBdr>
        </w:div>
        <w:div w:id="1810511338">
          <w:marLeft w:val="480"/>
          <w:marRight w:val="0"/>
          <w:marTop w:val="0"/>
          <w:marBottom w:val="0"/>
          <w:divBdr>
            <w:top w:val="none" w:sz="0" w:space="0" w:color="auto"/>
            <w:left w:val="none" w:sz="0" w:space="0" w:color="auto"/>
            <w:bottom w:val="none" w:sz="0" w:space="0" w:color="auto"/>
            <w:right w:val="none" w:sz="0" w:space="0" w:color="auto"/>
          </w:divBdr>
        </w:div>
        <w:div w:id="1842310896">
          <w:marLeft w:val="480"/>
          <w:marRight w:val="0"/>
          <w:marTop w:val="0"/>
          <w:marBottom w:val="0"/>
          <w:divBdr>
            <w:top w:val="none" w:sz="0" w:space="0" w:color="auto"/>
            <w:left w:val="none" w:sz="0" w:space="0" w:color="auto"/>
            <w:bottom w:val="none" w:sz="0" w:space="0" w:color="auto"/>
            <w:right w:val="none" w:sz="0" w:space="0" w:color="auto"/>
          </w:divBdr>
        </w:div>
        <w:div w:id="1852912250">
          <w:marLeft w:val="480"/>
          <w:marRight w:val="0"/>
          <w:marTop w:val="0"/>
          <w:marBottom w:val="0"/>
          <w:divBdr>
            <w:top w:val="none" w:sz="0" w:space="0" w:color="auto"/>
            <w:left w:val="none" w:sz="0" w:space="0" w:color="auto"/>
            <w:bottom w:val="none" w:sz="0" w:space="0" w:color="auto"/>
            <w:right w:val="none" w:sz="0" w:space="0" w:color="auto"/>
          </w:divBdr>
        </w:div>
        <w:div w:id="1887830492">
          <w:marLeft w:val="480"/>
          <w:marRight w:val="0"/>
          <w:marTop w:val="0"/>
          <w:marBottom w:val="0"/>
          <w:divBdr>
            <w:top w:val="none" w:sz="0" w:space="0" w:color="auto"/>
            <w:left w:val="none" w:sz="0" w:space="0" w:color="auto"/>
            <w:bottom w:val="none" w:sz="0" w:space="0" w:color="auto"/>
            <w:right w:val="none" w:sz="0" w:space="0" w:color="auto"/>
          </w:divBdr>
        </w:div>
        <w:div w:id="1913268659">
          <w:marLeft w:val="480"/>
          <w:marRight w:val="0"/>
          <w:marTop w:val="0"/>
          <w:marBottom w:val="0"/>
          <w:divBdr>
            <w:top w:val="none" w:sz="0" w:space="0" w:color="auto"/>
            <w:left w:val="none" w:sz="0" w:space="0" w:color="auto"/>
            <w:bottom w:val="none" w:sz="0" w:space="0" w:color="auto"/>
            <w:right w:val="none" w:sz="0" w:space="0" w:color="auto"/>
          </w:divBdr>
        </w:div>
        <w:div w:id="1920751635">
          <w:marLeft w:val="480"/>
          <w:marRight w:val="0"/>
          <w:marTop w:val="0"/>
          <w:marBottom w:val="0"/>
          <w:divBdr>
            <w:top w:val="none" w:sz="0" w:space="0" w:color="auto"/>
            <w:left w:val="none" w:sz="0" w:space="0" w:color="auto"/>
            <w:bottom w:val="none" w:sz="0" w:space="0" w:color="auto"/>
            <w:right w:val="none" w:sz="0" w:space="0" w:color="auto"/>
          </w:divBdr>
        </w:div>
        <w:div w:id="1952542132">
          <w:marLeft w:val="480"/>
          <w:marRight w:val="0"/>
          <w:marTop w:val="0"/>
          <w:marBottom w:val="0"/>
          <w:divBdr>
            <w:top w:val="none" w:sz="0" w:space="0" w:color="auto"/>
            <w:left w:val="none" w:sz="0" w:space="0" w:color="auto"/>
            <w:bottom w:val="none" w:sz="0" w:space="0" w:color="auto"/>
            <w:right w:val="none" w:sz="0" w:space="0" w:color="auto"/>
          </w:divBdr>
        </w:div>
        <w:div w:id="1981880284">
          <w:marLeft w:val="480"/>
          <w:marRight w:val="0"/>
          <w:marTop w:val="0"/>
          <w:marBottom w:val="0"/>
          <w:divBdr>
            <w:top w:val="none" w:sz="0" w:space="0" w:color="auto"/>
            <w:left w:val="none" w:sz="0" w:space="0" w:color="auto"/>
            <w:bottom w:val="none" w:sz="0" w:space="0" w:color="auto"/>
            <w:right w:val="none" w:sz="0" w:space="0" w:color="auto"/>
          </w:divBdr>
        </w:div>
        <w:div w:id="1986275227">
          <w:marLeft w:val="480"/>
          <w:marRight w:val="0"/>
          <w:marTop w:val="0"/>
          <w:marBottom w:val="0"/>
          <w:divBdr>
            <w:top w:val="none" w:sz="0" w:space="0" w:color="auto"/>
            <w:left w:val="none" w:sz="0" w:space="0" w:color="auto"/>
            <w:bottom w:val="none" w:sz="0" w:space="0" w:color="auto"/>
            <w:right w:val="none" w:sz="0" w:space="0" w:color="auto"/>
          </w:divBdr>
        </w:div>
        <w:div w:id="1995834868">
          <w:marLeft w:val="480"/>
          <w:marRight w:val="0"/>
          <w:marTop w:val="0"/>
          <w:marBottom w:val="0"/>
          <w:divBdr>
            <w:top w:val="none" w:sz="0" w:space="0" w:color="auto"/>
            <w:left w:val="none" w:sz="0" w:space="0" w:color="auto"/>
            <w:bottom w:val="none" w:sz="0" w:space="0" w:color="auto"/>
            <w:right w:val="none" w:sz="0" w:space="0" w:color="auto"/>
          </w:divBdr>
        </w:div>
        <w:div w:id="2032761453">
          <w:marLeft w:val="480"/>
          <w:marRight w:val="0"/>
          <w:marTop w:val="0"/>
          <w:marBottom w:val="0"/>
          <w:divBdr>
            <w:top w:val="none" w:sz="0" w:space="0" w:color="auto"/>
            <w:left w:val="none" w:sz="0" w:space="0" w:color="auto"/>
            <w:bottom w:val="none" w:sz="0" w:space="0" w:color="auto"/>
            <w:right w:val="none" w:sz="0" w:space="0" w:color="auto"/>
          </w:divBdr>
        </w:div>
        <w:div w:id="2069299716">
          <w:marLeft w:val="480"/>
          <w:marRight w:val="0"/>
          <w:marTop w:val="0"/>
          <w:marBottom w:val="0"/>
          <w:divBdr>
            <w:top w:val="none" w:sz="0" w:space="0" w:color="auto"/>
            <w:left w:val="none" w:sz="0" w:space="0" w:color="auto"/>
            <w:bottom w:val="none" w:sz="0" w:space="0" w:color="auto"/>
            <w:right w:val="none" w:sz="0" w:space="0" w:color="auto"/>
          </w:divBdr>
        </w:div>
        <w:div w:id="2096240760">
          <w:marLeft w:val="480"/>
          <w:marRight w:val="0"/>
          <w:marTop w:val="0"/>
          <w:marBottom w:val="0"/>
          <w:divBdr>
            <w:top w:val="none" w:sz="0" w:space="0" w:color="auto"/>
            <w:left w:val="none" w:sz="0" w:space="0" w:color="auto"/>
            <w:bottom w:val="none" w:sz="0" w:space="0" w:color="auto"/>
            <w:right w:val="none" w:sz="0" w:space="0" w:color="auto"/>
          </w:divBdr>
        </w:div>
      </w:divsChild>
    </w:div>
    <w:div w:id="1813325092">
      <w:bodyDiv w:val="1"/>
      <w:marLeft w:val="0"/>
      <w:marRight w:val="0"/>
      <w:marTop w:val="0"/>
      <w:marBottom w:val="0"/>
      <w:divBdr>
        <w:top w:val="none" w:sz="0" w:space="0" w:color="auto"/>
        <w:left w:val="none" w:sz="0" w:space="0" w:color="auto"/>
        <w:bottom w:val="none" w:sz="0" w:space="0" w:color="auto"/>
        <w:right w:val="none" w:sz="0" w:space="0" w:color="auto"/>
      </w:divBdr>
    </w:div>
    <w:div w:id="1813477535">
      <w:bodyDiv w:val="1"/>
      <w:marLeft w:val="0"/>
      <w:marRight w:val="0"/>
      <w:marTop w:val="0"/>
      <w:marBottom w:val="0"/>
      <w:divBdr>
        <w:top w:val="none" w:sz="0" w:space="0" w:color="auto"/>
        <w:left w:val="none" w:sz="0" w:space="0" w:color="auto"/>
        <w:bottom w:val="none" w:sz="0" w:space="0" w:color="auto"/>
        <w:right w:val="none" w:sz="0" w:space="0" w:color="auto"/>
      </w:divBdr>
    </w:div>
    <w:div w:id="1814056494">
      <w:bodyDiv w:val="1"/>
      <w:marLeft w:val="0"/>
      <w:marRight w:val="0"/>
      <w:marTop w:val="0"/>
      <w:marBottom w:val="0"/>
      <w:divBdr>
        <w:top w:val="none" w:sz="0" w:space="0" w:color="auto"/>
        <w:left w:val="none" w:sz="0" w:space="0" w:color="auto"/>
        <w:bottom w:val="none" w:sz="0" w:space="0" w:color="auto"/>
        <w:right w:val="none" w:sz="0" w:space="0" w:color="auto"/>
      </w:divBdr>
    </w:div>
    <w:div w:id="1815297372">
      <w:bodyDiv w:val="1"/>
      <w:marLeft w:val="0"/>
      <w:marRight w:val="0"/>
      <w:marTop w:val="0"/>
      <w:marBottom w:val="0"/>
      <w:divBdr>
        <w:top w:val="none" w:sz="0" w:space="0" w:color="auto"/>
        <w:left w:val="none" w:sz="0" w:space="0" w:color="auto"/>
        <w:bottom w:val="none" w:sz="0" w:space="0" w:color="auto"/>
        <w:right w:val="none" w:sz="0" w:space="0" w:color="auto"/>
      </w:divBdr>
      <w:divsChild>
        <w:div w:id="1749767245">
          <w:marLeft w:val="480"/>
          <w:marRight w:val="0"/>
          <w:marTop w:val="0"/>
          <w:marBottom w:val="0"/>
          <w:divBdr>
            <w:top w:val="none" w:sz="0" w:space="0" w:color="auto"/>
            <w:left w:val="none" w:sz="0" w:space="0" w:color="auto"/>
            <w:bottom w:val="none" w:sz="0" w:space="0" w:color="auto"/>
            <w:right w:val="none" w:sz="0" w:space="0" w:color="auto"/>
          </w:divBdr>
        </w:div>
        <w:div w:id="854613366">
          <w:marLeft w:val="480"/>
          <w:marRight w:val="0"/>
          <w:marTop w:val="0"/>
          <w:marBottom w:val="0"/>
          <w:divBdr>
            <w:top w:val="none" w:sz="0" w:space="0" w:color="auto"/>
            <w:left w:val="none" w:sz="0" w:space="0" w:color="auto"/>
            <w:bottom w:val="none" w:sz="0" w:space="0" w:color="auto"/>
            <w:right w:val="none" w:sz="0" w:space="0" w:color="auto"/>
          </w:divBdr>
        </w:div>
        <w:div w:id="666173730">
          <w:marLeft w:val="480"/>
          <w:marRight w:val="0"/>
          <w:marTop w:val="0"/>
          <w:marBottom w:val="0"/>
          <w:divBdr>
            <w:top w:val="none" w:sz="0" w:space="0" w:color="auto"/>
            <w:left w:val="none" w:sz="0" w:space="0" w:color="auto"/>
            <w:bottom w:val="none" w:sz="0" w:space="0" w:color="auto"/>
            <w:right w:val="none" w:sz="0" w:space="0" w:color="auto"/>
          </w:divBdr>
        </w:div>
        <w:div w:id="2027704502">
          <w:marLeft w:val="480"/>
          <w:marRight w:val="0"/>
          <w:marTop w:val="0"/>
          <w:marBottom w:val="0"/>
          <w:divBdr>
            <w:top w:val="none" w:sz="0" w:space="0" w:color="auto"/>
            <w:left w:val="none" w:sz="0" w:space="0" w:color="auto"/>
            <w:bottom w:val="none" w:sz="0" w:space="0" w:color="auto"/>
            <w:right w:val="none" w:sz="0" w:space="0" w:color="auto"/>
          </w:divBdr>
        </w:div>
        <w:div w:id="1891376189">
          <w:marLeft w:val="480"/>
          <w:marRight w:val="0"/>
          <w:marTop w:val="0"/>
          <w:marBottom w:val="0"/>
          <w:divBdr>
            <w:top w:val="none" w:sz="0" w:space="0" w:color="auto"/>
            <w:left w:val="none" w:sz="0" w:space="0" w:color="auto"/>
            <w:bottom w:val="none" w:sz="0" w:space="0" w:color="auto"/>
            <w:right w:val="none" w:sz="0" w:space="0" w:color="auto"/>
          </w:divBdr>
        </w:div>
        <w:div w:id="1501769173">
          <w:marLeft w:val="480"/>
          <w:marRight w:val="0"/>
          <w:marTop w:val="0"/>
          <w:marBottom w:val="0"/>
          <w:divBdr>
            <w:top w:val="none" w:sz="0" w:space="0" w:color="auto"/>
            <w:left w:val="none" w:sz="0" w:space="0" w:color="auto"/>
            <w:bottom w:val="none" w:sz="0" w:space="0" w:color="auto"/>
            <w:right w:val="none" w:sz="0" w:space="0" w:color="auto"/>
          </w:divBdr>
        </w:div>
        <w:div w:id="1812869088">
          <w:marLeft w:val="480"/>
          <w:marRight w:val="0"/>
          <w:marTop w:val="0"/>
          <w:marBottom w:val="0"/>
          <w:divBdr>
            <w:top w:val="none" w:sz="0" w:space="0" w:color="auto"/>
            <w:left w:val="none" w:sz="0" w:space="0" w:color="auto"/>
            <w:bottom w:val="none" w:sz="0" w:space="0" w:color="auto"/>
            <w:right w:val="none" w:sz="0" w:space="0" w:color="auto"/>
          </w:divBdr>
        </w:div>
        <w:div w:id="792752490">
          <w:marLeft w:val="480"/>
          <w:marRight w:val="0"/>
          <w:marTop w:val="0"/>
          <w:marBottom w:val="0"/>
          <w:divBdr>
            <w:top w:val="none" w:sz="0" w:space="0" w:color="auto"/>
            <w:left w:val="none" w:sz="0" w:space="0" w:color="auto"/>
            <w:bottom w:val="none" w:sz="0" w:space="0" w:color="auto"/>
            <w:right w:val="none" w:sz="0" w:space="0" w:color="auto"/>
          </w:divBdr>
        </w:div>
        <w:div w:id="160897165">
          <w:marLeft w:val="480"/>
          <w:marRight w:val="0"/>
          <w:marTop w:val="0"/>
          <w:marBottom w:val="0"/>
          <w:divBdr>
            <w:top w:val="none" w:sz="0" w:space="0" w:color="auto"/>
            <w:left w:val="none" w:sz="0" w:space="0" w:color="auto"/>
            <w:bottom w:val="none" w:sz="0" w:space="0" w:color="auto"/>
            <w:right w:val="none" w:sz="0" w:space="0" w:color="auto"/>
          </w:divBdr>
        </w:div>
        <w:div w:id="1529953532">
          <w:marLeft w:val="480"/>
          <w:marRight w:val="0"/>
          <w:marTop w:val="0"/>
          <w:marBottom w:val="0"/>
          <w:divBdr>
            <w:top w:val="none" w:sz="0" w:space="0" w:color="auto"/>
            <w:left w:val="none" w:sz="0" w:space="0" w:color="auto"/>
            <w:bottom w:val="none" w:sz="0" w:space="0" w:color="auto"/>
            <w:right w:val="none" w:sz="0" w:space="0" w:color="auto"/>
          </w:divBdr>
        </w:div>
        <w:div w:id="999963143">
          <w:marLeft w:val="480"/>
          <w:marRight w:val="0"/>
          <w:marTop w:val="0"/>
          <w:marBottom w:val="0"/>
          <w:divBdr>
            <w:top w:val="none" w:sz="0" w:space="0" w:color="auto"/>
            <w:left w:val="none" w:sz="0" w:space="0" w:color="auto"/>
            <w:bottom w:val="none" w:sz="0" w:space="0" w:color="auto"/>
            <w:right w:val="none" w:sz="0" w:space="0" w:color="auto"/>
          </w:divBdr>
        </w:div>
        <w:div w:id="785468768">
          <w:marLeft w:val="480"/>
          <w:marRight w:val="0"/>
          <w:marTop w:val="0"/>
          <w:marBottom w:val="0"/>
          <w:divBdr>
            <w:top w:val="none" w:sz="0" w:space="0" w:color="auto"/>
            <w:left w:val="none" w:sz="0" w:space="0" w:color="auto"/>
            <w:bottom w:val="none" w:sz="0" w:space="0" w:color="auto"/>
            <w:right w:val="none" w:sz="0" w:space="0" w:color="auto"/>
          </w:divBdr>
        </w:div>
        <w:div w:id="2060467812">
          <w:marLeft w:val="480"/>
          <w:marRight w:val="0"/>
          <w:marTop w:val="0"/>
          <w:marBottom w:val="0"/>
          <w:divBdr>
            <w:top w:val="none" w:sz="0" w:space="0" w:color="auto"/>
            <w:left w:val="none" w:sz="0" w:space="0" w:color="auto"/>
            <w:bottom w:val="none" w:sz="0" w:space="0" w:color="auto"/>
            <w:right w:val="none" w:sz="0" w:space="0" w:color="auto"/>
          </w:divBdr>
        </w:div>
        <w:div w:id="282419960">
          <w:marLeft w:val="480"/>
          <w:marRight w:val="0"/>
          <w:marTop w:val="0"/>
          <w:marBottom w:val="0"/>
          <w:divBdr>
            <w:top w:val="none" w:sz="0" w:space="0" w:color="auto"/>
            <w:left w:val="none" w:sz="0" w:space="0" w:color="auto"/>
            <w:bottom w:val="none" w:sz="0" w:space="0" w:color="auto"/>
            <w:right w:val="none" w:sz="0" w:space="0" w:color="auto"/>
          </w:divBdr>
        </w:div>
        <w:div w:id="2043896371">
          <w:marLeft w:val="480"/>
          <w:marRight w:val="0"/>
          <w:marTop w:val="0"/>
          <w:marBottom w:val="0"/>
          <w:divBdr>
            <w:top w:val="none" w:sz="0" w:space="0" w:color="auto"/>
            <w:left w:val="none" w:sz="0" w:space="0" w:color="auto"/>
            <w:bottom w:val="none" w:sz="0" w:space="0" w:color="auto"/>
            <w:right w:val="none" w:sz="0" w:space="0" w:color="auto"/>
          </w:divBdr>
        </w:div>
        <w:div w:id="1662392354">
          <w:marLeft w:val="480"/>
          <w:marRight w:val="0"/>
          <w:marTop w:val="0"/>
          <w:marBottom w:val="0"/>
          <w:divBdr>
            <w:top w:val="none" w:sz="0" w:space="0" w:color="auto"/>
            <w:left w:val="none" w:sz="0" w:space="0" w:color="auto"/>
            <w:bottom w:val="none" w:sz="0" w:space="0" w:color="auto"/>
            <w:right w:val="none" w:sz="0" w:space="0" w:color="auto"/>
          </w:divBdr>
        </w:div>
        <w:div w:id="1754738084">
          <w:marLeft w:val="480"/>
          <w:marRight w:val="0"/>
          <w:marTop w:val="0"/>
          <w:marBottom w:val="0"/>
          <w:divBdr>
            <w:top w:val="none" w:sz="0" w:space="0" w:color="auto"/>
            <w:left w:val="none" w:sz="0" w:space="0" w:color="auto"/>
            <w:bottom w:val="none" w:sz="0" w:space="0" w:color="auto"/>
            <w:right w:val="none" w:sz="0" w:space="0" w:color="auto"/>
          </w:divBdr>
        </w:div>
        <w:div w:id="257838749">
          <w:marLeft w:val="480"/>
          <w:marRight w:val="0"/>
          <w:marTop w:val="0"/>
          <w:marBottom w:val="0"/>
          <w:divBdr>
            <w:top w:val="none" w:sz="0" w:space="0" w:color="auto"/>
            <w:left w:val="none" w:sz="0" w:space="0" w:color="auto"/>
            <w:bottom w:val="none" w:sz="0" w:space="0" w:color="auto"/>
            <w:right w:val="none" w:sz="0" w:space="0" w:color="auto"/>
          </w:divBdr>
        </w:div>
        <w:div w:id="2019699272">
          <w:marLeft w:val="480"/>
          <w:marRight w:val="0"/>
          <w:marTop w:val="0"/>
          <w:marBottom w:val="0"/>
          <w:divBdr>
            <w:top w:val="none" w:sz="0" w:space="0" w:color="auto"/>
            <w:left w:val="none" w:sz="0" w:space="0" w:color="auto"/>
            <w:bottom w:val="none" w:sz="0" w:space="0" w:color="auto"/>
            <w:right w:val="none" w:sz="0" w:space="0" w:color="auto"/>
          </w:divBdr>
        </w:div>
        <w:div w:id="313222459">
          <w:marLeft w:val="480"/>
          <w:marRight w:val="0"/>
          <w:marTop w:val="0"/>
          <w:marBottom w:val="0"/>
          <w:divBdr>
            <w:top w:val="none" w:sz="0" w:space="0" w:color="auto"/>
            <w:left w:val="none" w:sz="0" w:space="0" w:color="auto"/>
            <w:bottom w:val="none" w:sz="0" w:space="0" w:color="auto"/>
            <w:right w:val="none" w:sz="0" w:space="0" w:color="auto"/>
          </w:divBdr>
        </w:div>
        <w:div w:id="887380054">
          <w:marLeft w:val="480"/>
          <w:marRight w:val="0"/>
          <w:marTop w:val="0"/>
          <w:marBottom w:val="0"/>
          <w:divBdr>
            <w:top w:val="none" w:sz="0" w:space="0" w:color="auto"/>
            <w:left w:val="none" w:sz="0" w:space="0" w:color="auto"/>
            <w:bottom w:val="none" w:sz="0" w:space="0" w:color="auto"/>
            <w:right w:val="none" w:sz="0" w:space="0" w:color="auto"/>
          </w:divBdr>
        </w:div>
        <w:div w:id="2137481200">
          <w:marLeft w:val="480"/>
          <w:marRight w:val="0"/>
          <w:marTop w:val="0"/>
          <w:marBottom w:val="0"/>
          <w:divBdr>
            <w:top w:val="none" w:sz="0" w:space="0" w:color="auto"/>
            <w:left w:val="none" w:sz="0" w:space="0" w:color="auto"/>
            <w:bottom w:val="none" w:sz="0" w:space="0" w:color="auto"/>
            <w:right w:val="none" w:sz="0" w:space="0" w:color="auto"/>
          </w:divBdr>
        </w:div>
        <w:div w:id="241254780">
          <w:marLeft w:val="480"/>
          <w:marRight w:val="0"/>
          <w:marTop w:val="0"/>
          <w:marBottom w:val="0"/>
          <w:divBdr>
            <w:top w:val="none" w:sz="0" w:space="0" w:color="auto"/>
            <w:left w:val="none" w:sz="0" w:space="0" w:color="auto"/>
            <w:bottom w:val="none" w:sz="0" w:space="0" w:color="auto"/>
            <w:right w:val="none" w:sz="0" w:space="0" w:color="auto"/>
          </w:divBdr>
        </w:div>
        <w:div w:id="1381586671">
          <w:marLeft w:val="480"/>
          <w:marRight w:val="0"/>
          <w:marTop w:val="0"/>
          <w:marBottom w:val="0"/>
          <w:divBdr>
            <w:top w:val="none" w:sz="0" w:space="0" w:color="auto"/>
            <w:left w:val="none" w:sz="0" w:space="0" w:color="auto"/>
            <w:bottom w:val="none" w:sz="0" w:space="0" w:color="auto"/>
            <w:right w:val="none" w:sz="0" w:space="0" w:color="auto"/>
          </w:divBdr>
        </w:div>
        <w:div w:id="950668920">
          <w:marLeft w:val="480"/>
          <w:marRight w:val="0"/>
          <w:marTop w:val="0"/>
          <w:marBottom w:val="0"/>
          <w:divBdr>
            <w:top w:val="none" w:sz="0" w:space="0" w:color="auto"/>
            <w:left w:val="none" w:sz="0" w:space="0" w:color="auto"/>
            <w:bottom w:val="none" w:sz="0" w:space="0" w:color="auto"/>
            <w:right w:val="none" w:sz="0" w:space="0" w:color="auto"/>
          </w:divBdr>
        </w:div>
        <w:div w:id="736246155">
          <w:marLeft w:val="480"/>
          <w:marRight w:val="0"/>
          <w:marTop w:val="0"/>
          <w:marBottom w:val="0"/>
          <w:divBdr>
            <w:top w:val="none" w:sz="0" w:space="0" w:color="auto"/>
            <w:left w:val="none" w:sz="0" w:space="0" w:color="auto"/>
            <w:bottom w:val="none" w:sz="0" w:space="0" w:color="auto"/>
            <w:right w:val="none" w:sz="0" w:space="0" w:color="auto"/>
          </w:divBdr>
        </w:div>
        <w:div w:id="567884703">
          <w:marLeft w:val="480"/>
          <w:marRight w:val="0"/>
          <w:marTop w:val="0"/>
          <w:marBottom w:val="0"/>
          <w:divBdr>
            <w:top w:val="none" w:sz="0" w:space="0" w:color="auto"/>
            <w:left w:val="none" w:sz="0" w:space="0" w:color="auto"/>
            <w:bottom w:val="none" w:sz="0" w:space="0" w:color="auto"/>
            <w:right w:val="none" w:sz="0" w:space="0" w:color="auto"/>
          </w:divBdr>
        </w:div>
        <w:div w:id="1504785005">
          <w:marLeft w:val="480"/>
          <w:marRight w:val="0"/>
          <w:marTop w:val="0"/>
          <w:marBottom w:val="0"/>
          <w:divBdr>
            <w:top w:val="none" w:sz="0" w:space="0" w:color="auto"/>
            <w:left w:val="none" w:sz="0" w:space="0" w:color="auto"/>
            <w:bottom w:val="none" w:sz="0" w:space="0" w:color="auto"/>
            <w:right w:val="none" w:sz="0" w:space="0" w:color="auto"/>
          </w:divBdr>
        </w:div>
        <w:div w:id="180093236">
          <w:marLeft w:val="480"/>
          <w:marRight w:val="0"/>
          <w:marTop w:val="0"/>
          <w:marBottom w:val="0"/>
          <w:divBdr>
            <w:top w:val="none" w:sz="0" w:space="0" w:color="auto"/>
            <w:left w:val="none" w:sz="0" w:space="0" w:color="auto"/>
            <w:bottom w:val="none" w:sz="0" w:space="0" w:color="auto"/>
            <w:right w:val="none" w:sz="0" w:space="0" w:color="auto"/>
          </w:divBdr>
        </w:div>
        <w:div w:id="958679368">
          <w:marLeft w:val="480"/>
          <w:marRight w:val="0"/>
          <w:marTop w:val="0"/>
          <w:marBottom w:val="0"/>
          <w:divBdr>
            <w:top w:val="none" w:sz="0" w:space="0" w:color="auto"/>
            <w:left w:val="none" w:sz="0" w:space="0" w:color="auto"/>
            <w:bottom w:val="none" w:sz="0" w:space="0" w:color="auto"/>
            <w:right w:val="none" w:sz="0" w:space="0" w:color="auto"/>
          </w:divBdr>
        </w:div>
        <w:div w:id="2089689190">
          <w:marLeft w:val="480"/>
          <w:marRight w:val="0"/>
          <w:marTop w:val="0"/>
          <w:marBottom w:val="0"/>
          <w:divBdr>
            <w:top w:val="none" w:sz="0" w:space="0" w:color="auto"/>
            <w:left w:val="none" w:sz="0" w:space="0" w:color="auto"/>
            <w:bottom w:val="none" w:sz="0" w:space="0" w:color="auto"/>
            <w:right w:val="none" w:sz="0" w:space="0" w:color="auto"/>
          </w:divBdr>
        </w:div>
        <w:div w:id="229121293">
          <w:marLeft w:val="480"/>
          <w:marRight w:val="0"/>
          <w:marTop w:val="0"/>
          <w:marBottom w:val="0"/>
          <w:divBdr>
            <w:top w:val="none" w:sz="0" w:space="0" w:color="auto"/>
            <w:left w:val="none" w:sz="0" w:space="0" w:color="auto"/>
            <w:bottom w:val="none" w:sz="0" w:space="0" w:color="auto"/>
            <w:right w:val="none" w:sz="0" w:space="0" w:color="auto"/>
          </w:divBdr>
        </w:div>
        <w:div w:id="250747373">
          <w:marLeft w:val="480"/>
          <w:marRight w:val="0"/>
          <w:marTop w:val="0"/>
          <w:marBottom w:val="0"/>
          <w:divBdr>
            <w:top w:val="none" w:sz="0" w:space="0" w:color="auto"/>
            <w:left w:val="none" w:sz="0" w:space="0" w:color="auto"/>
            <w:bottom w:val="none" w:sz="0" w:space="0" w:color="auto"/>
            <w:right w:val="none" w:sz="0" w:space="0" w:color="auto"/>
          </w:divBdr>
        </w:div>
        <w:div w:id="935749297">
          <w:marLeft w:val="480"/>
          <w:marRight w:val="0"/>
          <w:marTop w:val="0"/>
          <w:marBottom w:val="0"/>
          <w:divBdr>
            <w:top w:val="none" w:sz="0" w:space="0" w:color="auto"/>
            <w:left w:val="none" w:sz="0" w:space="0" w:color="auto"/>
            <w:bottom w:val="none" w:sz="0" w:space="0" w:color="auto"/>
            <w:right w:val="none" w:sz="0" w:space="0" w:color="auto"/>
          </w:divBdr>
        </w:div>
        <w:div w:id="947275101">
          <w:marLeft w:val="480"/>
          <w:marRight w:val="0"/>
          <w:marTop w:val="0"/>
          <w:marBottom w:val="0"/>
          <w:divBdr>
            <w:top w:val="none" w:sz="0" w:space="0" w:color="auto"/>
            <w:left w:val="none" w:sz="0" w:space="0" w:color="auto"/>
            <w:bottom w:val="none" w:sz="0" w:space="0" w:color="auto"/>
            <w:right w:val="none" w:sz="0" w:space="0" w:color="auto"/>
          </w:divBdr>
        </w:div>
        <w:div w:id="304241126">
          <w:marLeft w:val="480"/>
          <w:marRight w:val="0"/>
          <w:marTop w:val="0"/>
          <w:marBottom w:val="0"/>
          <w:divBdr>
            <w:top w:val="none" w:sz="0" w:space="0" w:color="auto"/>
            <w:left w:val="none" w:sz="0" w:space="0" w:color="auto"/>
            <w:bottom w:val="none" w:sz="0" w:space="0" w:color="auto"/>
            <w:right w:val="none" w:sz="0" w:space="0" w:color="auto"/>
          </w:divBdr>
        </w:div>
        <w:div w:id="1868906688">
          <w:marLeft w:val="480"/>
          <w:marRight w:val="0"/>
          <w:marTop w:val="0"/>
          <w:marBottom w:val="0"/>
          <w:divBdr>
            <w:top w:val="none" w:sz="0" w:space="0" w:color="auto"/>
            <w:left w:val="none" w:sz="0" w:space="0" w:color="auto"/>
            <w:bottom w:val="none" w:sz="0" w:space="0" w:color="auto"/>
            <w:right w:val="none" w:sz="0" w:space="0" w:color="auto"/>
          </w:divBdr>
        </w:div>
        <w:div w:id="594246904">
          <w:marLeft w:val="480"/>
          <w:marRight w:val="0"/>
          <w:marTop w:val="0"/>
          <w:marBottom w:val="0"/>
          <w:divBdr>
            <w:top w:val="none" w:sz="0" w:space="0" w:color="auto"/>
            <w:left w:val="none" w:sz="0" w:space="0" w:color="auto"/>
            <w:bottom w:val="none" w:sz="0" w:space="0" w:color="auto"/>
            <w:right w:val="none" w:sz="0" w:space="0" w:color="auto"/>
          </w:divBdr>
        </w:div>
        <w:div w:id="1788771571">
          <w:marLeft w:val="480"/>
          <w:marRight w:val="0"/>
          <w:marTop w:val="0"/>
          <w:marBottom w:val="0"/>
          <w:divBdr>
            <w:top w:val="none" w:sz="0" w:space="0" w:color="auto"/>
            <w:left w:val="none" w:sz="0" w:space="0" w:color="auto"/>
            <w:bottom w:val="none" w:sz="0" w:space="0" w:color="auto"/>
            <w:right w:val="none" w:sz="0" w:space="0" w:color="auto"/>
          </w:divBdr>
        </w:div>
        <w:div w:id="854224975">
          <w:marLeft w:val="480"/>
          <w:marRight w:val="0"/>
          <w:marTop w:val="0"/>
          <w:marBottom w:val="0"/>
          <w:divBdr>
            <w:top w:val="none" w:sz="0" w:space="0" w:color="auto"/>
            <w:left w:val="none" w:sz="0" w:space="0" w:color="auto"/>
            <w:bottom w:val="none" w:sz="0" w:space="0" w:color="auto"/>
            <w:right w:val="none" w:sz="0" w:space="0" w:color="auto"/>
          </w:divBdr>
        </w:div>
        <w:div w:id="694381643">
          <w:marLeft w:val="480"/>
          <w:marRight w:val="0"/>
          <w:marTop w:val="0"/>
          <w:marBottom w:val="0"/>
          <w:divBdr>
            <w:top w:val="none" w:sz="0" w:space="0" w:color="auto"/>
            <w:left w:val="none" w:sz="0" w:space="0" w:color="auto"/>
            <w:bottom w:val="none" w:sz="0" w:space="0" w:color="auto"/>
            <w:right w:val="none" w:sz="0" w:space="0" w:color="auto"/>
          </w:divBdr>
        </w:div>
        <w:div w:id="286013243">
          <w:marLeft w:val="480"/>
          <w:marRight w:val="0"/>
          <w:marTop w:val="0"/>
          <w:marBottom w:val="0"/>
          <w:divBdr>
            <w:top w:val="none" w:sz="0" w:space="0" w:color="auto"/>
            <w:left w:val="none" w:sz="0" w:space="0" w:color="auto"/>
            <w:bottom w:val="none" w:sz="0" w:space="0" w:color="auto"/>
            <w:right w:val="none" w:sz="0" w:space="0" w:color="auto"/>
          </w:divBdr>
        </w:div>
        <w:div w:id="1965428946">
          <w:marLeft w:val="480"/>
          <w:marRight w:val="0"/>
          <w:marTop w:val="0"/>
          <w:marBottom w:val="0"/>
          <w:divBdr>
            <w:top w:val="none" w:sz="0" w:space="0" w:color="auto"/>
            <w:left w:val="none" w:sz="0" w:space="0" w:color="auto"/>
            <w:bottom w:val="none" w:sz="0" w:space="0" w:color="auto"/>
            <w:right w:val="none" w:sz="0" w:space="0" w:color="auto"/>
          </w:divBdr>
        </w:div>
        <w:div w:id="1552226593">
          <w:marLeft w:val="480"/>
          <w:marRight w:val="0"/>
          <w:marTop w:val="0"/>
          <w:marBottom w:val="0"/>
          <w:divBdr>
            <w:top w:val="none" w:sz="0" w:space="0" w:color="auto"/>
            <w:left w:val="none" w:sz="0" w:space="0" w:color="auto"/>
            <w:bottom w:val="none" w:sz="0" w:space="0" w:color="auto"/>
            <w:right w:val="none" w:sz="0" w:space="0" w:color="auto"/>
          </w:divBdr>
        </w:div>
        <w:div w:id="469245607">
          <w:marLeft w:val="480"/>
          <w:marRight w:val="0"/>
          <w:marTop w:val="0"/>
          <w:marBottom w:val="0"/>
          <w:divBdr>
            <w:top w:val="none" w:sz="0" w:space="0" w:color="auto"/>
            <w:left w:val="none" w:sz="0" w:space="0" w:color="auto"/>
            <w:bottom w:val="none" w:sz="0" w:space="0" w:color="auto"/>
            <w:right w:val="none" w:sz="0" w:space="0" w:color="auto"/>
          </w:divBdr>
        </w:div>
        <w:div w:id="1850174632">
          <w:marLeft w:val="480"/>
          <w:marRight w:val="0"/>
          <w:marTop w:val="0"/>
          <w:marBottom w:val="0"/>
          <w:divBdr>
            <w:top w:val="none" w:sz="0" w:space="0" w:color="auto"/>
            <w:left w:val="none" w:sz="0" w:space="0" w:color="auto"/>
            <w:bottom w:val="none" w:sz="0" w:space="0" w:color="auto"/>
            <w:right w:val="none" w:sz="0" w:space="0" w:color="auto"/>
          </w:divBdr>
        </w:div>
        <w:div w:id="235360644">
          <w:marLeft w:val="480"/>
          <w:marRight w:val="0"/>
          <w:marTop w:val="0"/>
          <w:marBottom w:val="0"/>
          <w:divBdr>
            <w:top w:val="none" w:sz="0" w:space="0" w:color="auto"/>
            <w:left w:val="none" w:sz="0" w:space="0" w:color="auto"/>
            <w:bottom w:val="none" w:sz="0" w:space="0" w:color="auto"/>
            <w:right w:val="none" w:sz="0" w:space="0" w:color="auto"/>
          </w:divBdr>
        </w:div>
        <w:div w:id="1234586979">
          <w:marLeft w:val="480"/>
          <w:marRight w:val="0"/>
          <w:marTop w:val="0"/>
          <w:marBottom w:val="0"/>
          <w:divBdr>
            <w:top w:val="none" w:sz="0" w:space="0" w:color="auto"/>
            <w:left w:val="none" w:sz="0" w:space="0" w:color="auto"/>
            <w:bottom w:val="none" w:sz="0" w:space="0" w:color="auto"/>
            <w:right w:val="none" w:sz="0" w:space="0" w:color="auto"/>
          </w:divBdr>
        </w:div>
        <w:div w:id="1624577348">
          <w:marLeft w:val="480"/>
          <w:marRight w:val="0"/>
          <w:marTop w:val="0"/>
          <w:marBottom w:val="0"/>
          <w:divBdr>
            <w:top w:val="none" w:sz="0" w:space="0" w:color="auto"/>
            <w:left w:val="none" w:sz="0" w:space="0" w:color="auto"/>
            <w:bottom w:val="none" w:sz="0" w:space="0" w:color="auto"/>
            <w:right w:val="none" w:sz="0" w:space="0" w:color="auto"/>
          </w:divBdr>
        </w:div>
        <w:div w:id="1628732396">
          <w:marLeft w:val="480"/>
          <w:marRight w:val="0"/>
          <w:marTop w:val="0"/>
          <w:marBottom w:val="0"/>
          <w:divBdr>
            <w:top w:val="none" w:sz="0" w:space="0" w:color="auto"/>
            <w:left w:val="none" w:sz="0" w:space="0" w:color="auto"/>
            <w:bottom w:val="none" w:sz="0" w:space="0" w:color="auto"/>
            <w:right w:val="none" w:sz="0" w:space="0" w:color="auto"/>
          </w:divBdr>
        </w:div>
        <w:div w:id="726025976">
          <w:marLeft w:val="480"/>
          <w:marRight w:val="0"/>
          <w:marTop w:val="0"/>
          <w:marBottom w:val="0"/>
          <w:divBdr>
            <w:top w:val="none" w:sz="0" w:space="0" w:color="auto"/>
            <w:left w:val="none" w:sz="0" w:space="0" w:color="auto"/>
            <w:bottom w:val="none" w:sz="0" w:space="0" w:color="auto"/>
            <w:right w:val="none" w:sz="0" w:space="0" w:color="auto"/>
          </w:divBdr>
        </w:div>
        <w:div w:id="1165127727">
          <w:marLeft w:val="480"/>
          <w:marRight w:val="0"/>
          <w:marTop w:val="0"/>
          <w:marBottom w:val="0"/>
          <w:divBdr>
            <w:top w:val="none" w:sz="0" w:space="0" w:color="auto"/>
            <w:left w:val="none" w:sz="0" w:space="0" w:color="auto"/>
            <w:bottom w:val="none" w:sz="0" w:space="0" w:color="auto"/>
            <w:right w:val="none" w:sz="0" w:space="0" w:color="auto"/>
          </w:divBdr>
        </w:div>
        <w:div w:id="1990547760">
          <w:marLeft w:val="480"/>
          <w:marRight w:val="0"/>
          <w:marTop w:val="0"/>
          <w:marBottom w:val="0"/>
          <w:divBdr>
            <w:top w:val="none" w:sz="0" w:space="0" w:color="auto"/>
            <w:left w:val="none" w:sz="0" w:space="0" w:color="auto"/>
            <w:bottom w:val="none" w:sz="0" w:space="0" w:color="auto"/>
            <w:right w:val="none" w:sz="0" w:space="0" w:color="auto"/>
          </w:divBdr>
        </w:div>
        <w:div w:id="792479534">
          <w:marLeft w:val="480"/>
          <w:marRight w:val="0"/>
          <w:marTop w:val="0"/>
          <w:marBottom w:val="0"/>
          <w:divBdr>
            <w:top w:val="none" w:sz="0" w:space="0" w:color="auto"/>
            <w:left w:val="none" w:sz="0" w:space="0" w:color="auto"/>
            <w:bottom w:val="none" w:sz="0" w:space="0" w:color="auto"/>
            <w:right w:val="none" w:sz="0" w:space="0" w:color="auto"/>
          </w:divBdr>
        </w:div>
        <w:div w:id="1000504376">
          <w:marLeft w:val="480"/>
          <w:marRight w:val="0"/>
          <w:marTop w:val="0"/>
          <w:marBottom w:val="0"/>
          <w:divBdr>
            <w:top w:val="none" w:sz="0" w:space="0" w:color="auto"/>
            <w:left w:val="none" w:sz="0" w:space="0" w:color="auto"/>
            <w:bottom w:val="none" w:sz="0" w:space="0" w:color="auto"/>
            <w:right w:val="none" w:sz="0" w:space="0" w:color="auto"/>
          </w:divBdr>
        </w:div>
        <w:div w:id="315888622">
          <w:marLeft w:val="480"/>
          <w:marRight w:val="0"/>
          <w:marTop w:val="0"/>
          <w:marBottom w:val="0"/>
          <w:divBdr>
            <w:top w:val="none" w:sz="0" w:space="0" w:color="auto"/>
            <w:left w:val="none" w:sz="0" w:space="0" w:color="auto"/>
            <w:bottom w:val="none" w:sz="0" w:space="0" w:color="auto"/>
            <w:right w:val="none" w:sz="0" w:space="0" w:color="auto"/>
          </w:divBdr>
        </w:div>
        <w:div w:id="528374512">
          <w:marLeft w:val="480"/>
          <w:marRight w:val="0"/>
          <w:marTop w:val="0"/>
          <w:marBottom w:val="0"/>
          <w:divBdr>
            <w:top w:val="none" w:sz="0" w:space="0" w:color="auto"/>
            <w:left w:val="none" w:sz="0" w:space="0" w:color="auto"/>
            <w:bottom w:val="none" w:sz="0" w:space="0" w:color="auto"/>
            <w:right w:val="none" w:sz="0" w:space="0" w:color="auto"/>
          </w:divBdr>
        </w:div>
        <w:div w:id="990670610">
          <w:marLeft w:val="480"/>
          <w:marRight w:val="0"/>
          <w:marTop w:val="0"/>
          <w:marBottom w:val="0"/>
          <w:divBdr>
            <w:top w:val="none" w:sz="0" w:space="0" w:color="auto"/>
            <w:left w:val="none" w:sz="0" w:space="0" w:color="auto"/>
            <w:bottom w:val="none" w:sz="0" w:space="0" w:color="auto"/>
            <w:right w:val="none" w:sz="0" w:space="0" w:color="auto"/>
          </w:divBdr>
        </w:div>
        <w:div w:id="640306530">
          <w:marLeft w:val="480"/>
          <w:marRight w:val="0"/>
          <w:marTop w:val="0"/>
          <w:marBottom w:val="0"/>
          <w:divBdr>
            <w:top w:val="none" w:sz="0" w:space="0" w:color="auto"/>
            <w:left w:val="none" w:sz="0" w:space="0" w:color="auto"/>
            <w:bottom w:val="none" w:sz="0" w:space="0" w:color="auto"/>
            <w:right w:val="none" w:sz="0" w:space="0" w:color="auto"/>
          </w:divBdr>
        </w:div>
        <w:div w:id="887228381">
          <w:marLeft w:val="480"/>
          <w:marRight w:val="0"/>
          <w:marTop w:val="0"/>
          <w:marBottom w:val="0"/>
          <w:divBdr>
            <w:top w:val="none" w:sz="0" w:space="0" w:color="auto"/>
            <w:left w:val="none" w:sz="0" w:space="0" w:color="auto"/>
            <w:bottom w:val="none" w:sz="0" w:space="0" w:color="auto"/>
            <w:right w:val="none" w:sz="0" w:space="0" w:color="auto"/>
          </w:divBdr>
        </w:div>
        <w:div w:id="698968009">
          <w:marLeft w:val="480"/>
          <w:marRight w:val="0"/>
          <w:marTop w:val="0"/>
          <w:marBottom w:val="0"/>
          <w:divBdr>
            <w:top w:val="none" w:sz="0" w:space="0" w:color="auto"/>
            <w:left w:val="none" w:sz="0" w:space="0" w:color="auto"/>
            <w:bottom w:val="none" w:sz="0" w:space="0" w:color="auto"/>
            <w:right w:val="none" w:sz="0" w:space="0" w:color="auto"/>
          </w:divBdr>
        </w:div>
        <w:div w:id="554201787">
          <w:marLeft w:val="480"/>
          <w:marRight w:val="0"/>
          <w:marTop w:val="0"/>
          <w:marBottom w:val="0"/>
          <w:divBdr>
            <w:top w:val="none" w:sz="0" w:space="0" w:color="auto"/>
            <w:left w:val="none" w:sz="0" w:space="0" w:color="auto"/>
            <w:bottom w:val="none" w:sz="0" w:space="0" w:color="auto"/>
            <w:right w:val="none" w:sz="0" w:space="0" w:color="auto"/>
          </w:divBdr>
        </w:div>
        <w:div w:id="588121554">
          <w:marLeft w:val="480"/>
          <w:marRight w:val="0"/>
          <w:marTop w:val="0"/>
          <w:marBottom w:val="0"/>
          <w:divBdr>
            <w:top w:val="none" w:sz="0" w:space="0" w:color="auto"/>
            <w:left w:val="none" w:sz="0" w:space="0" w:color="auto"/>
            <w:bottom w:val="none" w:sz="0" w:space="0" w:color="auto"/>
            <w:right w:val="none" w:sz="0" w:space="0" w:color="auto"/>
          </w:divBdr>
        </w:div>
        <w:div w:id="1493058536">
          <w:marLeft w:val="480"/>
          <w:marRight w:val="0"/>
          <w:marTop w:val="0"/>
          <w:marBottom w:val="0"/>
          <w:divBdr>
            <w:top w:val="none" w:sz="0" w:space="0" w:color="auto"/>
            <w:left w:val="none" w:sz="0" w:space="0" w:color="auto"/>
            <w:bottom w:val="none" w:sz="0" w:space="0" w:color="auto"/>
            <w:right w:val="none" w:sz="0" w:space="0" w:color="auto"/>
          </w:divBdr>
        </w:div>
        <w:div w:id="775296704">
          <w:marLeft w:val="480"/>
          <w:marRight w:val="0"/>
          <w:marTop w:val="0"/>
          <w:marBottom w:val="0"/>
          <w:divBdr>
            <w:top w:val="none" w:sz="0" w:space="0" w:color="auto"/>
            <w:left w:val="none" w:sz="0" w:space="0" w:color="auto"/>
            <w:bottom w:val="none" w:sz="0" w:space="0" w:color="auto"/>
            <w:right w:val="none" w:sz="0" w:space="0" w:color="auto"/>
          </w:divBdr>
        </w:div>
        <w:div w:id="1113551159">
          <w:marLeft w:val="480"/>
          <w:marRight w:val="0"/>
          <w:marTop w:val="0"/>
          <w:marBottom w:val="0"/>
          <w:divBdr>
            <w:top w:val="none" w:sz="0" w:space="0" w:color="auto"/>
            <w:left w:val="none" w:sz="0" w:space="0" w:color="auto"/>
            <w:bottom w:val="none" w:sz="0" w:space="0" w:color="auto"/>
            <w:right w:val="none" w:sz="0" w:space="0" w:color="auto"/>
          </w:divBdr>
        </w:div>
        <w:div w:id="1781097955">
          <w:marLeft w:val="480"/>
          <w:marRight w:val="0"/>
          <w:marTop w:val="0"/>
          <w:marBottom w:val="0"/>
          <w:divBdr>
            <w:top w:val="none" w:sz="0" w:space="0" w:color="auto"/>
            <w:left w:val="none" w:sz="0" w:space="0" w:color="auto"/>
            <w:bottom w:val="none" w:sz="0" w:space="0" w:color="auto"/>
            <w:right w:val="none" w:sz="0" w:space="0" w:color="auto"/>
          </w:divBdr>
        </w:div>
        <w:div w:id="1668552158">
          <w:marLeft w:val="480"/>
          <w:marRight w:val="0"/>
          <w:marTop w:val="0"/>
          <w:marBottom w:val="0"/>
          <w:divBdr>
            <w:top w:val="none" w:sz="0" w:space="0" w:color="auto"/>
            <w:left w:val="none" w:sz="0" w:space="0" w:color="auto"/>
            <w:bottom w:val="none" w:sz="0" w:space="0" w:color="auto"/>
            <w:right w:val="none" w:sz="0" w:space="0" w:color="auto"/>
          </w:divBdr>
        </w:div>
        <w:div w:id="74475177">
          <w:marLeft w:val="480"/>
          <w:marRight w:val="0"/>
          <w:marTop w:val="0"/>
          <w:marBottom w:val="0"/>
          <w:divBdr>
            <w:top w:val="none" w:sz="0" w:space="0" w:color="auto"/>
            <w:left w:val="none" w:sz="0" w:space="0" w:color="auto"/>
            <w:bottom w:val="none" w:sz="0" w:space="0" w:color="auto"/>
            <w:right w:val="none" w:sz="0" w:space="0" w:color="auto"/>
          </w:divBdr>
        </w:div>
        <w:div w:id="287205563">
          <w:marLeft w:val="480"/>
          <w:marRight w:val="0"/>
          <w:marTop w:val="0"/>
          <w:marBottom w:val="0"/>
          <w:divBdr>
            <w:top w:val="none" w:sz="0" w:space="0" w:color="auto"/>
            <w:left w:val="none" w:sz="0" w:space="0" w:color="auto"/>
            <w:bottom w:val="none" w:sz="0" w:space="0" w:color="auto"/>
            <w:right w:val="none" w:sz="0" w:space="0" w:color="auto"/>
          </w:divBdr>
        </w:div>
        <w:div w:id="1922711609">
          <w:marLeft w:val="480"/>
          <w:marRight w:val="0"/>
          <w:marTop w:val="0"/>
          <w:marBottom w:val="0"/>
          <w:divBdr>
            <w:top w:val="none" w:sz="0" w:space="0" w:color="auto"/>
            <w:left w:val="none" w:sz="0" w:space="0" w:color="auto"/>
            <w:bottom w:val="none" w:sz="0" w:space="0" w:color="auto"/>
            <w:right w:val="none" w:sz="0" w:space="0" w:color="auto"/>
          </w:divBdr>
        </w:div>
        <w:div w:id="1914703488">
          <w:marLeft w:val="480"/>
          <w:marRight w:val="0"/>
          <w:marTop w:val="0"/>
          <w:marBottom w:val="0"/>
          <w:divBdr>
            <w:top w:val="none" w:sz="0" w:space="0" w:color="auto"/>
            <w:left w:val="none" w:sz="0" w:space="0" w:color="auto"/>
            <w:bottom w:val="none" w:sz="0" w:space="0" w:color="auto"/>
            <w:right w:val="none" w:sz="0" w:space="0" w:color="auto"/>
          </w:divBdr>
        </w:div>
        <w:div w:id="1493787728">
          <w:marLeft w:val="480"/>
          <w:marRight w:val="0"/>
          <w:marTop w:val="0"/>
          <w:marBottom w:val="0"/>
          <w:divBdr>
            <w:top w:val="none" w:sz="0" w:space="0" w:color="auto"/>
            <w:left w:val="none" w:sz="0" w:space="0" w:color="auto"/>
            <w:bottom w:val="none" w:sz="0" w:space="0" w:color="auto"/>
            <w:right w:val="none" w:sz="0" w:space="0" w:color="auto"/>
          </w:divBdr>
        </w:div>
        <w:div w:id="2044623546">
          <w:marLeft w:val="480"/>
          <w:marRight w:val="0"/>
          <w:marTop w:val="0"/>
          <w:marBottom w:val="0"/>
          <w:divBdr>
            <w:top w:val="none" w:sz="0" w:space="0" w:color="auto"/>
            <w:left w:val="none" w:sz="0" w:space="0" w:color="auto"/>
            <w:bottom w:val="none" w:sz="0" w:space="0" w:color="auto"/>
            <w:right w:val="none" w:sz="0" w:space="0" w:color="auto"/>
          </w:divBdr>
        </w:div>
        <w:div w:id="1557282903">
          <w:marLeft w:val="480"/>
          <w:marRight w:val="0"/>
          <w:marTop w:val="0"/>
          <w:marBottom w:val="0"/>
          <w:divBdr>
            <w:top w:val="none" w:sz="0" w:space="0" w:color="auto"/>
            <w:left w:val="none" w:sz="0" w:space="0" w:color="auto"/>
            <w:bottom w:val="none" w:sz="0" w:space="0" w:color="auto"/>
            <w:right w:val="none" w:sz="0" w:space="0" w:color="auto"/>
          </w:divBdr>
        </w:div>
        <w:div w:id="2001538691">
          <w:marLeft w:val="480"/>
          <w:marRight w:val="0"/>
          <w:marTop w:val="0"/>
          <w:marBottom w:val="0"/>
          <w:divBdr>
            <w:top w:val="none" w:sz="0" w:space="0" w:color="auto"/>
            <w:left w:val="none" w:sz="0" w:space="0" w:color="auto"/>
            <w:bottom w:val="none" w:sz="0" w:space="0" w:color="auto"/>
            <w:right w:val="none" w:sz="0" w:space="0" w:color="auto"/>
          </w:divBdr>
        </w:div>
        <w:div w:id="1367563566">
          <w:marLeft w:val="480"/>
          <w:marRight w:val="0"/>
          <w:marTop w:val="0"/>
          <w:marBottom w:val="0"/>
          <w:divBdr>
            <w:top w:val="none" w:sz="0" w:space="0" w:color="auto"/>
            <w:left w:val="none" w:sz="0" w:space="0" w:color="auto"/>
            <w:bottom w:val="none" w:sz="0" w:space="0" w:color="auto"/>
            <w:right w:val="none" w:sz="0" w:space="0" w:color="auto"/>
          </w:divBdr>
        </w:div>
        <w:div w:id="1450275307">
          <w:marLeft w:val="480"/>
          <w:marRight w:val="0"/>
          <w:marTop w:val="0"/>
          <w:marBottom w:val="0"/>
          <w:divBdr>
            <w:top w:val="none" w:sz="0" w:space="0" w:color="auto"/>
            <w:left w:val="none" w:sz="0" w:space="0" w:color="auto"/>
            <w:bottom w:val="none" w:sz="0" w:space="0" w:color="auto"/>
            <w:right w:val="none" w:sz="0" w:space="0" w:color="auto"/>
          </w:divBdr>
        </w:div>
        <w:div w:id="1791313654">
          <w:marLeft w:val="480"/>
          <w:marRight w:val="0"/>
          <w:marTop w:val="0"/>
          <w:marBottom w:val="0"/>
          <w:divBdr>
            <w:top w:val="none" w:sz="0" w:space="0" w:color="auto"/>
            <w:left w:val="none" w:sz="0" w:space="0" w:color="auto"/>
            <w:bottom w:val="none" w:sz="0" w:space="0" w:color="auto"/>
            <w:right w:val="none" w:sz="0" w:space="0" w:color="auto"/>
          </w:divBdr>
        </w:div>
        <w:div w:id="1532651514">
          <w:marLeft w:val="480"/>
          <w:marRight w:val="0"/>
          <w:marTop w:val="0"/>
          <w:marBottom w:val="0"/>
          <w:divBdr>
            <w:top w:val="none" w:sz="0" w:space="0" w:color="auto"/>
            <w:left w:val="none" w:sz="0" w:space="0" w:color="auto"/>
            <w:bottom w:val="none" w:sz="0" w:space="0" w:color="auto"/>
            <w:right w:val="none" w:sz="0" w:space="0" w:color="auto"/>
          </w:divBdr>
        </w:div>
        <w:div w:id="58747858">
          <w:marLeft w:val="480"/>
          <w:marRight w:val="0"/>
          <w:marTop w:val="0"/>
          <w:marBottom w:val="0"/>
          <w:divBdr>
            <w:top w:val="none" w:sz="0" w:space="0" w:color="auto"/>
            <w:left w:val="none" w:sz="0" w:space="0" w:color="auto"/>
            <w:bottom w:val="none" w:sz="0" w:space="0" w:color="auto"/>
            <w:right w:val="none" w:sz="0" w:space="0" w:color="auto"/>
          </w:divBdr>
        </w:div>
        <w:div w:id="151676960">
          <w:marLeft w:val="480"/>
          <w:marRight w:val="0"/>
          <w:marTop w:val="0"/>
          <w:marBottom w:val="0"/>
          <w:divBdr>
            <w:top w:val="none" w:sz="0" w:space="0" w:color="auto"/>
            <w:left w:val="none" w:sz="0" w:space="0" w:color="auto"/>
            <w:bottom w:val="none" w:sz="0" w:space="0" w:color="auto"/>
            <w:right w:val="none" w:sz="0" w:space="0" w:color="auto"/>
          </w:divBdr>
        </w:div>
        <w:div w:id="1249313209">
          <w:marLeft w:val="480"/>
          <w:marRight w:val="0"/>
          <w:marTop w:val="0"/>
          <w:marBottom w:val="0"/>
          <w:divBdr>
            <w:top w:val="none" w:sz="0" w:space="0" w:color="auto"/>
            <w:left w:val="none" w:sz="0" w:space="0" w:color="auto"/>
            <w:bottom w:val="none" w:sz="0" w:space="0" w:color="auto"/>
            <w:right w:val="none" w:sz="0" w:space="0" w:color="auto"/>
          </w:divBdr>
        </w:div>
        <w:div w:id="261914262">
          <w:marLeft w:val="480"/>
          <w:marRight w:val="0"/>
          <w:marTop w:val="0"/>
          <w:marBottom w:val="0"/>
          <w:divBdr>
            <w:top w:val="none" w:sz="0" w:space="0" w:color="auto"/>
            <w:left w:val="none" w:sz="0" w:space="0" w:color="auto"/>
            <w:bottom w:val="none" w:sz="0" w:space="0" w:color="auto"/>
            <w:right w:val="none" w:sz="0" w:space="0" w:color="auto"/>
          </w:divBdr>
        </w:div>
        <w:div w:id="2017030984">
          <w:marLeft w:val="480"/>
          <w:marRight w:val="0"/>
          <w:marTop w:val="0"/>
          <w:marBottom w:val="0"/>
          <w:divBdr>
            <w:top w:val="none" w:sz="0" w:space="0" w:color="auto"/>
            <w:left w:val="none" w:sz="0" w:space="0" w:color="auto"/>
            <w:bottom w:val="none" w:sz="0" w:space="0" w:color="auto"/>
            <w:right w:val="none" w:sz="0" w:space="0" w:color="auto"/>
          </w:divBdr>
        </w:div>
        <w:div w:id="1029573190">
          <w:marLeft w:val="480"/>
          <w:marRight w:val="0"/>
          <w:marTop w:val="0"/>
          <w:marBottom w:val="0"/>
          <w:divBdr>
            <w:top w:val="none" w:sz="0" w:space="0" w:color="auto"/>
            <w:left w:val="none" w:sz="0" w:space="0" w:color="auto"/>
            <w:bottom w:val="none" w:sz="0" w:space="0" w:color="auto"/>
            <w:right w:val="none" w:sz="0" w:space="0" w:color="auto"/>
          </w:divBdr>
        </w:div>
        <w:div w:id="757747245">
          <w:marLeft w:val="480"/>
          <w:marRight w:val="0"/>
          <w:marTop w:val="0"/>
          <w:marBottom w:val="0"/>
          <w:divBdr>
            <w:top w:val="none" w:sz="0" w:space="0" w:color="auto"/>
            <w:left w:val="none" w:sz="0" w:space="0" w:color="auto"/>
            <w:bottom w:val="none" w:sz="0" w:space="0" w:color="auto"/>
            <w:right w:val="none" w:sz="0" w:space="0" w:color="auto"/>
          </w:divBdr>
        </w:div>
        <w:div w:id="1108550415">
          <w:marLeft w:val="480"/>
          <w:marRight w:val="0"/>
          <w:marTop w:val="0"/>
          <w:marBottom w:val="0"/>
          <w:divBdr>
            <w:top w:val="none" w:sz="0" w:space="0" w:color="auto"/>
            <w:left w:val="none" w:sz="0" w:space="0" w:color="auto"/>
            <w:bottom w:val="none" w:sz="0" w:space="0" w:color="auto"/>
            <w:right w:val="none" w:sz="0" w:space="0" w:color="auto"/>
          </w:divBdr>
        </w:div>
        <w:div w:id="45841509">
          <w:marLeft w:val="480"/>
          <w:marRight w:val="0"/>
          <w:marTop w:val="0"/>
          <w:marBottom w:val="0"/>
          <w:divBdr>
            <w:top w:val="none" w:sz="0" w:space="0" w:color="auto"/>
            <w:left w:val="none" w:sz="0" w:space="0" w:color="auto"/>
            <w:bottom w:val="none" w:sz="0" w:space="0" w:color="auto"/>
            <w:right w:val="none" w:sz="0" w:space="0" w:color="auto"/>
          </w:divBdr>
        </w:div>
        <w:div w:id="1380665906">
          <w:marLeft w:val="480"/>
          <w:marRight w:val="0"/>
          <w:marTop w:val="0"/>
          <w:marBottom w:val="0"/>
          <w:divBdr>
            <w:top w:val="none" w:sz="0" w:space="0" w:color="auto"/>
            <w:left w:val="none" w:sz="0" w:space="0" w:color="auto"/>
            <w:bottom w:val="none" w:sz="0" w:space="0" w:color="auto"/>
            <w:right w:val="none" w:sz="0" w:space="0" w:color="auto"/>
          </w:divBdr>
        </w:div>
        <w:div w:id="292446871">
          <w:marLeft w:val="480"/>
          <w:marRight w:val="0"/>
          <w:marTop w:val="0"/>
          <w:marBottom w:val="0"/>
          <w:divBdr>
            <w:top w:val="none" w:sz="0" w:space="0" w:color="auto"/>
            <w:left w:val="none" w:sz="0" w:space="0" w:color="auto"/>
            <w:bottom w:val="none" w:sz="0" w:space="0" w:color="auto"/>
            <w:right w:val="none" w:sz="0" w:space="0" w:color="auto"/>
          </w:divBdr>
        </w:div>
        <w:div w:id="1844515439">
          <w:marLeft w:val="480"/>
          <w:marRight w:val="0"/>
          <w:marTop w:val="0"/>
          <w:marBottom w:val="0"/>
          <w:divBdr>
            <w:top w:val="none" w:sz="0" w:space="0" w:color="auto"/>
            <w:left w:val="none" w:sz="0" w:space="0" w:color="auto"/>
            <w:bottom w:val="none" w:sz="0" w:space="0" w:color="auto"/>
            <w:right w:val="none" w:sz="0" w:space="0" w:color="auto"/>
          </w:divBdr>
        </w:div>
        <w:div w:id="889731310">
          <w:marLeft w:val="480"/>
          <w:marRight w:val="0"/>
          <w:marTop w:val="0"/>
          <w:marBottom w:val="0"/>
          <w:divBdr>
            <w:top w:val="none" w:sz="0" w:space="0" w:color="auto"/>
            <w:left w:val="none" w:sz="0" w:space="0" w:color="auto"/>
            <w:bottom w:val="none" w:sz="0" w:space="0" w:color="auto"/>
            <w:right w:val="none" w:sz="0" w:space="0" w:color="auto"/>
          </w:divBdr>
        </w:div>
        <w:div w:id="172382347">
          <w:marLeft w:val="480"/>
          <w:marRight w:val="0"/>
          <w:marTop w:val="0"/>
          <w:marBottom w:val="0"/>
          <w:divBdr>
            <w:top w:val="none" w:sz="0" w:space="0" w:color="auto"/>
            <w:left w:val="none" w:sz="0" w:space="0" w:color="auto"/>
            <w:bottom w:val="none" w:sz="0" w:space="0" w:color="auto"/>
            <w:right w:val="none" w:sz="0" w:space="0" w:color="auto"/>
          </w:divBdr>
        </w:div>
        <w:div w:id="1761173541">
          <w:marLeft w:val="480"/>
          <w:marRight w:val="0"/>
          <w:marTop w:val="0"/>
          <w:marBottom w:val="0"/>
          <w:divBdr>
            <w:top w:val="none" w:sz="0" w:space="0" w:color="auto"/>
            <w:left w:val="none" w:sz="0" w:space="0" w:color="auto"/>
            <w:bottom w:val="none" w:sz="0" w:space="0" w:color="auto"/>
            <w:right w:val="none" w:sz="0" w:space="0" w:color="auto"/>
          </w:divBdr>
        </w:div>
        <w:div w:id="505487888">
          <w:marLeft w:val="480"/>
          <w:marRight w:val="0"/>
          <w:marTop w:val="0"/>
          <w:marBottom w:val="0"/>
          <w:divBdr>
            <w:top w:val="none" w:sz="0" w:space="0" w:color="auto"/>
            <w:left w:val="none" w:sz="0" w:space="0" w:color="auto"/>
            <w:bottom w:val="none" w:sz="0" w:space="0" w:color="auto"/>
            <w:right w:val="none" w:sz="0" w:space="0" w:color="auto"/>
          </w:divBdr>
        </w:div>
        <w:div w:id="1685010616">
          <w:marLeft w:val="480"/>
          <w:marRight w:val="0"/>
          <w:marTop w:val="0"/>
          <w:marBottom w:val="0"/>
          <w:divBdr>
            <w:top w:val="none" w:sz="0" w:space="0" w:color="auto"/>
            <w:left w:val="none" w:sz="0" w:space="0" w:color="auto"/>
            <w:bottom w:val="none" w:sz="0" w:space="0" w:color="auto"/>
            <w:right w:val="none" w:sz="0" w:space="0" w:color="auto"/>
          </w:divBdr>
        </w:div>
        <w:div w:id="2023849500">
          <w:marLeft w:val="480"/>
          <w:marRight w:val="0"/>
          <w:marTop w:val="0"/>
          <w:marBottom w:val="0"/>
          <w:divBdr>
            <w:top w:val="none" w:sz="0" w:space="0" w:color="auto"/>
            <w:left w:val="none" w:sz="0" w:space="0" w:color="auto"/>
            <w:bottom w:val="none" w:sz="0" w:space="0" w:color="auto"/>
            <w:right w:val="none" w:sz="0" w:space="0" w:color="auto"/>
          </w:divBdr>
        </w:div>
        <w:div w:id="597716196">
          <w:marLeft w:val="480"/>
          <w:marRight w:val="0"/>
          <w:marTop w:val="0"/>
          <w:marBottom w:val="0"/>
          <w:divBdr>
            <w:top w:val="none" w:sz="0" w:space="0" w:color="auto"/>
            <w:left w:val="none" w:sz="0" w:space="0" w:color="auto"/>
            <w:bottom w:val="none" w:sz="0" w:space="0" w:color="auto"/>
            <w:right w:val="none" w:sz="0" w:space="0" w:color="auto"/>
          </w:divBdr>
        </w:div>
        <w:div w:id="473568157">
          <w:marLeft w:val="480"/>
          <w:marRight w:val="0"/>
          <w:marTop w:val="0"/>
          <w:marBottom w:val="0"/>
          <w:divBdr>
            <w:top w:val="none" w:sz="0" w:space="0" w:color="auto"/>
            <w:left w:val="none" w:sz="0" w:space="0" w:color="auto"/>
            <w:bottom w:val="none" w:sz="0" w:space="0" w:color="auto"/>
            <w:right w:val="none" w:sz="0" w:space="0" w:color="auto"/>
          </w:divBdr>
        </w:div>
        <w:div w:id="2083064532">
          <w:marLeft w:val="480"/>
          <w:marRight w:val="0"/>
          <w:marTop w:val="0"/>
          <w:marBottom w:val="0"/>
          <w:divBdr>
            <w:top w:val="none" w:sz="0" w:space="0" w:color="auto"/>
            <w:left w:val="none" w:sz="0" w:space="0" w:color="auto"/>
            <w:bottom w:val="none" w:sz="0" w:space="0" w:color="auto"/>
            <w:right w:val="none" w:sz="0" w:space="0" w:color="auto"/>
          </w:divBdr>
        </w:div>
        <w:div w:id="2006517556">
          <w:marLeft w:val="480"/>
          <w:marRight w:val="0"/>
          <w:marTop w:val="0"/>
          <w:marBottom w:val="0"/>
          <w:divBdr>
            <w:top w:val="none" w:sz="0" w:space="0" w:color="auto"/>
            <w:left w:val="none" w:sz="0" w:space="0" w:color="auto"/>
            <w:bottom w:val="none" w:sz="0" w:space="0" w:color="auto"/>
            <w:right w:val="none" w:sz="0" w:space="0" w:color="auto"/>
          </w:divBdr>
        </w:div>
        <w:div w:id="1566794812">
          <w:marLeft w:val="480"/>
          <w:marRight w:val="0"/>
          <w:marTop w:val="0"/>
          <w:marBottom w:val="0"/>
          <w:divBdr>
            <w:top w:val="none" w:sz="0" w:space="0" w:color="auto"/>
            <w:left w:val="none" w:sz="0" w:space="0" w:color="auto"/>
            <w:bottom w:val="none" w:sz="0" w:space="0" w:color="auto"/>
            <w:right w:val="none" w:sz="0" w:space="0" w:color="auto"/>
          </w:divBdr>
        </w:div>
        <w:div w:id="1855654089">
          <w:marLeft w:val="480"/>
          <w:marRight w:val="0"/>
          <w:marTop w:val="0"/>
          <w:marBottom w:val="0"/>
          <w:divBdr>
            <w:top w:val="none" w:sz="0" w:space="0" w:color="auto"/>
            <w:left w:val="none" w:sz="0" w:space="0" w:color="auto"/>
            <w:bottom w:val="none" w:sz="0" w:space="0" w:color="auto"/>
            <w:right w:val="none" w:sz="0" w:space="0" w:color="auto"/>
          </w:divBdr>
        </w:div>
        <w:div w:id="508105573">
          <w:marLeft w:val="480"/>
          <w:marRight w:val="0"/>
          <w:marTop w:val="0"/>
          <w:marBottom w:val="0"/>
          <w:divBdr>
            <w:top w:val="none" w:sz="0" w:space="0" w:color="auto"/>
            <w:left w:val="none" w:sz="0" w:space="0" w:color="auto"/>
            <w:bottom w:val="none" w:sz="0" w:space="0" w:color="auto"/>
            <w:right w:val="none" w:sz="0" w:space="0" w:color="auto"/>
          </w:divBdr>
        </w:div>
        <w:div w:id="668219727">
          <w:marLeft w:val="480"/>
          <w:marRight w:val="0"/>
          <w:marTop w:val="0"/>
          <w:marBottom w:val="0"/>
          <w:divBdr>
            <w:top w:val="none" w:sz="0" w:space="0" w:color="auto"/>
            <w:left w:val="none" w:sz="0" w:space="0" w:color="auto"/>
            <w:bottom w:val="none" w:sz="0" w:space="0" w:color="auto"/>
            <w:right w:val="none" w:sz="0" w:space="0" w:color="auto"/>
          </w:divBdr>
        </w:div>
        <w:div w:id="808474756">
          <w:marLeft w:val="480"/>
          <w:marRight w:val="0"/>
          <w:marTop w:val="0"/>
          <w:marBottom w:val="0"/>
          <w:divBdr>
            <w:top w:val="none" w:sz="0" w:space="0" w:color="auto"/>
            <w:left w:val="none" w:sz="0" w:space="0" w:color="auto"/>
            <w:bottom w:val="none" w:sz="0" w:space="0" w:color="auto"/>
            <w:right w:val="none" w:sz="0" w:space="0" w:color="auto"/>
          </w:divBdr>
        </w:div>
        <w:div w:id="1750156470">
          <w:marLeft w:val="480"/>
          <w:marRight w:val="0"/>
          <w:marTop w:val="0"/>
          <w:marBottom w:val="0"/>
          <w:divBdr>
            <w:top w:val="none" w:sz="0" w:space="0" w:color="auto"/>
            <w:left w:val="none" w:sz="0" w:space="0" w:color="auto"/>
            <w:bottom w:val="none" w:sz="0" w:space="0" w:color="auto"/>
            <w:right w:val="none" w:sz="0" w:space="0" w:color="auto"/>
          </w:divBdr>
        </w:div>
        <w:div w:id="593783988">
          <w:marLeft w:val="480"/>
          <w:marRight w:val="0"/>
          <w:marTop w:val="0"/>
          <w:marBottom w:val="0"/>
          <w:divBdr>
            <w:top w:val="none" w:sz="0" w:space="0" w:color="auto"/>
            <w:left w:val="none" w:sz="0" w:space="0" w:color="auto"/>
            <w:bottom w:val="none" w:sz="0" w:space="0" w:color="auto"/>
            <w:right w:val="none" w:sz="0" w:space="0" w:color="auto"/>
          </w:divBdr>
        </w:div>
        <w:div w:id="1606691134">
          <w:marLeft w:val="480"/>
          <w:marRight w:val="0"/>
          <w:marTop w:val="0"/>
          <w:marBottom w:val="0"/>
          <w:divBdr>
            <w:top w:val="none" w:sz="0" w:space="0" w:color="auto"/>
            <w:left w:val="none" w:sz="0" w:space="0" w:color="auto"/>
            <w:bottom w:val="none" w:sz="0" w:space="0" w:color="auto"/>
            <w:right w:val="none" w:sz="0" w:space="0" w:color="auto"/>
          </w:divBdr>
        </w:div>
        <w:div w:id="1125274930">
          <w:marLeft w:val="480"/>
          <w:marRight w:val="0"/>
          <w:marTop w:val="0"/>
          <w:marBottom w:val="0"/>
          <w:divBdr>
            <w:top w:val="none" w:sz="0" w:space="0" w:color="auto"/>
            <w:left w:val="none" w:sz="0" w:space="0" w:color="auto"/>
            <w:bottom w:val="none" w:sz="0" w:space="0" w:color="auto"/>
            <w:right w:val="none" w:sz="0" w:space="0" w:color="auto"/>
          </w:divBdr>
        </w:div>
        <w:div w:id="184832534">
          <w:marLeft w:val="480"/>
          <w:marRight w:val="0"/>
          <w:marTop w:val="0"/>
          <w:marBottom w:val="0"/>
          <w:divBdr>
            <w:top w:val="none" w:sz="0" w:space="0" w:color="auto"/>
            <w:left w:val="none" w:sz="0" w:space="0" w:color="auto"/>
            <w:bottom w:val="none" w:sz="0" w:space="0" w:color="auto"/>
            <w:right w:val="none" w:sz="0" w:space="0" w:color="auto"/>
          </w:divBdr>
        </w:div>
        <w:div w:id="730159617">
          <w:marLeft w:val="480"/>
          <w:marRight w:val="0"/>
          <w:marTop w:val="0"/>
          <w:marBottom w:val="0"/>
          <w:divBdr>
            <w:top w:val="none" w:sz="0" w:space="0" w:color="auto"/>
            <w:left w:val="none" w:sz="0" w:space="0" w:color="auto"/>
            <w:bottom w:val="none" w:sz="0" w:space="0" w:color="auto"/>
            <w:right w:val="none" w:sz="0" w:space="0" w:color="auto"/>
          </w:divBdr>
        </w:div>
      </w:divsChild>
    </w:div>
    <w:div w:id="1815632924">
      <w:bodyDiv w:val="1"/>
      <w:marLeft w:val="0"/>
      <w:marRight w:val="0"/>
      <w:marTop w:val="0"/>
      <w:marBottom w:val="0"/>
      <w:divBdr>
        <w:top w:val="none" w:sz="0" w:space="0" w:color="auto"/>
        <w:left w:val="none" w:sz="0" w:space="0" w:color="auto"/>
        <w:bottom w:val="none" w:sz="0" w:space="0" w:color="auto"/>
        <w:right w:val="none" w:sz="0" w:space="0" w:color="auto"/>
      </w:divBdr>
    </w:div>
    <w:div w:id="1816532716">
      <w:bodyDiv w:val="1"/>
      <w:marLeft w:val="0"/>
      <w:marRight w:val="0"/>
      <w:marTop w:val="0"/>
      <w:marBottom w:val="0"/>
      <w:divBdr>
        <w:top w:val="none" w:sz="0" w:space="0" w:color="auto"/>
        <w:left w:val="none" w:sz="0" w:space="0" w:color="auto"/>
        <w:bottom w:val="none" w:sz="0" w:space="0" w:color="auto"/>
        <w:right w:val="none" w:sz="0" w:space="0" w:color="auto"/>
      </w:divBdr>
    </w:div>
    <w:div w:id="1816870309">
      <w:bodyDiv w:val="1"/>
      <w:marLeft w:val="0"/>
      <w:marRight w:val="0"/>
      <w:marTop w:val="0"/>
      <w:marBottom w:val="0"/>
      <w:divBdr>
        <w:top w:val="none" w:sz="0" w:space="0" w:color="auto"/>
        <w:left w:val="none" w:sz="0" w:space="0" w:color="auto"/>
        <w:bottom w:val="none" w:sz="0" w:space="0" w:color="auto"/>
        <w:right w:val="none" w:sz="0" w:space="0" w:color="auto"/>
      </w:divBdr>
    </w:div>
    <w:div w:id="1818715914">
      <w:bodyDiv w:val="1"/>
      <w:marLeft w:val="0"/>
      <w:marRight w:val="0"/>
      <w:marTop w:val="0"/>
      <w:marBottom w:val="0"/>
      <w:divBdr>
        <w:top w:val="none" w:sz="0" w:space="0" w:color="auto"/>
        <w:left w:val="none" w:sz="0" w:space="0" w:color="auto"/>
        <w:bottom w:val="none" w:sz="0" w:space="0" w:color="auto"/>
        <w:right w:val="none" w:sz="0" w:space="0" w:color="auto"/>
      </w:divBdr>
    </w:div>
    <w:div w:id="1819109178">
      <w:bodyDiv w:val="1"/>
      <w:marLeft w:val="0"/>
      <w:marRight w:val="0"/>
      <w:marTop w:val="0"/>
      <w:marBottom w:val="0"/>
      <w:divBdr>
        <w:top w:val="none" w:sz="0" w:space="0" w:color="auto"/>
        <w:left w:val="none" w:sz="0" w:space="0" w:color="auto"/>
        <w:bottom w:val="none" w:sz="0" w:space="0" w:color="auto"/>
        <w:right w:val="none" w:sz="0" w:space="0" w:color="auto"/>
      </w:divBdr>
    </w:div>
    <w:div w:id="1819422500">
      <w:bodyDiv w:val="1"/>
      <w:marLeft w:val="0"/>
      <w:marRight w:val="0"/>
      <w:marTop w:val="0"/>
      <w:marBottom w:val="0"/>
      <w:divBdr>
        <w:top w:val="none" w:sz="0" w:space="0" w:color="auto"/>
        <w:left w:val="none" w:sz="0" w:space="0" w:color="auto"/>
        <w:bottom w:val="none" w:sz="0" w:space="0" w:color="auto"/>
        <w:right w:val="none" w:sz="0" w:space="0" w:color="auto"/>
      </w:divBdr>
      <w:divsChild>
        <w:div w:id="33965730">
          <w:marLeft w:val="480"/>
          <w:marRight w:val="0"/>
          <w:marTop w:val="0"/>
          <w:marBottom w:val="0"/>
          <w:divBdr>
            <w:top w:val="none" w:sz="0" w:space="0" w:color="auto"/>
            <w:left w:val="none" w:sz="0" w:space="0" w:color="auto"/>
            <w:bottom w:val="none" w:sz="0" w:space="0" w:color="auto"/>
            <w:right w:val="none" w:sz="0" w:space="0" w:color="auto"/>
          </w:divBdr>
        </w:div>
        <w:div w:id="59376781">
          <w:marLeft w:val="480"/>
          <w:marRight w:val="0"/>
          <w:marTop w:val="0"/>
          <w:marBottom w:val="0"/>
          <w:divBdr>
            <w:top w:val="none" w:sz="0" w:space="0" w:color="auto"/>
            <w:left w:val="none" w:sz="0" w:space="0" w:color="auto"/>
            <w:bottom w:val="none" w:sz="0" w:space="0" w:color="auto"/>
            <w:right w:val="none" w:sz="0" w:space="0" w:color="auto"/>
          </w:divBdr>
        </w:div>
        <w:div w:id="61291389">
          <w:marLeft w:val="480"/>
          <w:marRight w:val="0"/>
          <w:marTop w:val="0"/>
          <w:marBottom w:val="0"/>
          <w:divBdr>
            <w:top w:val="none" w:sz="0" w:space="0" w:color="auto"/>
            <w:left w:val="none" w:sz="0" w:space="0" w:color="auto"/>
            <w:bottom w:val="none" w:sz="0" w:space="0" w:color="auto"/>
            <w:right w:val="none" w:sz="0" w:space="0" w:color="auto"/>
          </w:divBdr>
        </w:div>
        <w:div w:id="80101693">
          <w:marLeft w:val="480"/>
          <w:marRight w:val="0"/>
          <w:marTop w:val="0"/>
          <w:marBottom w:val="0"/>
          <w:divBdr>
            <w:top w:val="none" w:sz="0" w:space="0" w:color="auto"/>
            <w:left w:val="none" w:sz="0" w:space="0" w:color="auto"/>
            <w:bottom w:val="none" w:sz="0" w:space="0" w:color="auto"/>
            <w:right w:val="none" w:sz="0" w:space="0" w:color="auto"/>
          </w:divBdr>
        </w:div>
        <w:div w:id="90704548">
          <w:marLeft w:val="480"/>
          <w:marRight w:val="0"/>
          <w:marTop w:val="0"/>
          <w:marBottom w:val="0"/>
          <w:divBdr>
            <w:top w:val="none" w:sz="0" w:space="0" w:color="auto"/>
            <w:left w:val="none" w:sz="0" w:space="0" w:color="auto"/>
            <w:bottom w:val="none" w:sz="0" w:space="0" w:color="auto"/>
            <w:right w:val="none" w:sz="0" w:space="0" w:color="auto"/>
          </w:divBdr>
        </w:div>
        <w:div w:id="122309178">
          <w:marLeft w:val="480"/>
          <w:marRight w:val="0"/>
          <w:marTop w:val="0"/>
          <w:marBottom w:val="0"/>
          <w:divBdr>
            <w:top w:val="none" w:sz="0" w:space="0" w:color="auto"/>
            <w:left w:val="none" w:sz="0" w:space="0" w:color="auto"/>
            <w:bottom w:val="none" w:sz="0" w:space="0" w:color="auto"/>
            <w:right w:val="none" w:sz="0" w:space="0" w:color="auto"/>
          </w:divBdr>
        </w:div>
        <w:div w:id="138032853">
          <w:marLeft w:val="480"/>
          <w:marRight w:val="0"/>
          <w:marTop w:val="0"/>
          <w:marBottom w:val="0"/>
          <w:divBdr>
            <w:top w:val="none" w:sz="0" w:space="0" w:color="auto"/>
            <w:left w:val="none" w:sz="0" w:space="0" w:color="auto"/>
            <w:bottom w:val="none" w:sz="0" w:space="0" w:color="auto"/>
            <w:right w:val="none" w:sz="0" w:space="0" w:color="auto"/>
          </w:divBdr>
        </w:div>
        <w:div w:id="169610597">
          <w:marLeft w:val="480"/>
          <w:marRight w:val="0"/>
          <w:marTop w:val="0"/>
          <w:marBottom w:val="0"/>
          <w:divBdr>
            <w:top w:val="none" w:sz="0" w:space="0" w:color="auto"/>
            <w:left w:val="none" w:sz="0" w:space="0" w:color="auto"/>
            <w:bottom w:val="none" w:sz="0" w:space="0" w:color="auto"/>
            <w:right w:val="none" w:sz="0" w:space="0" w:color="auto"/>
          </w:divBdr>
        </w:div>
        <w:div w:id="189950064">
          <w:marLeft w:val="480"/>
          <w:marRight w:val="0"/>
          <w:marTop w:val="0"/>
          <w:marBottom w:val="0"/>
          <w:divBdr>
            <w:top w:val="none" w:sz="0" w:space="0" w:color="auto"/>
            <w:left w:val="none" w:sz="0" w:space="0" w:color="auto"/>
            <w:bottom w:val="none" w:sz="0" w:space="0" w:color="auto"/>
            <w:right w:val="none" w:sz="0" w:space="0" w:color="auto"/>
          </w:divBdr>
        </w:div>
        <w:div w:id="238832854">
          <w:marLeft w:val="480"/>
          <w:marRight w:val="0"/>
          <w:marTop w:val="0"/>
          <w:marBottom w:val="0"/>
          <w:divBdr>
            <w:top w:val="none" w:sz="0" w:space="0" w:color="auto"/>
            <w:left w:val="none" w:sz="0" w:space="0" w:color="auto"/>
            <w:bottom w:val="none" w:sz="0" w:space="0" w:color="auto"/>
            <w:right w:val="none" w:sz="0" w:space="0" w:color="auto"/>
          </w:divBdr>
        </w:div>
        <w:div w:id="262810655">
          <w:marLeft w:val="480"/>
          <w:marRight w:val="0"/>
          <w:marTop w:val="0"/>
          <w:marBottom w:val="0"/>
          <w:divBdr>
            <w:top w:val="none" w:sz="0" w:space="0" w:color="auto"/>
            <w:left w:val="none" w:sz="0" w:space="0" w:color="auto"/>
            <w:bottom w:val="none" w:sz="0" w:space="0" w:color="auto"/>
            <w:right w:val="none" w:sz="0" w:space="0" w:color="auto"/>
          </w:divBdr>
        </w:div>
        <w:div w:id="278530409">
          <w:marLeft w:val="480"/>
          <w:marRight w:val="0"/>
          <w:marTop w:val="0"/>
          <w:marBottom w:val="0"/>
          <w:divBdr>
            <w:top w:val="none" w:sz="0" w:space="0" w:color="auto"/>
            <w:left w:val="none" w:sz="0" w:space="0" w:color="auto"/>
            <w:bottom w:val="none" w:sz="0" w:space="0" w:color="auto"/>
            <w:right w:val="none" w:sz="0" w:space="0" w:color="auto"/>
          </w:divBdr>
        </w:div>
        <w:div w:id="314115355">
          <w:marLeft w:val="480"/>
          <w:marRight w:val="0"/>
          <w:marTop w:val="0"/>
          <w:marBottom w:val="0"/>
          <w:divBdr>
            <w:top w:val="none" w:sz="0" w:space="0" w:color="auto"/>
            <w:left w:val="none" w:sz="0" w:space="0" w:color="auto"/>
            <w:bottom w:val="none" w:sz="0" w:space="0" w:color="auto"/>
            <w:right w:val="none" w:sz="0" w:space="0" w:color="auto"/>
          </w:divBdr>
        </w:div>
        <w:div w:id="487987119">
          <w:marLeft w:val="480"/>
          <w:marRight w:val="0"/>
          <w:marTop w:val="0"/>
          <w:marBottom w:val="0"/>
          <w:divBdr>
            <w:top w:val="none" w:sz="0" w:space="0" w:color="auto"/>
            <w:left w:val="none" w:sz="0" w:space="0" w:color="auto"/>
            <w:bottom w:val="none" w:sz="0" w:space="0" w:color="auto"/>
            <w:right w:val="none" w:sz="0" w:space="0" w:color="auto"/>
          </w:divBdr>
        </w:div>
        <w:div w:id="560871866">
          <w:marLeft w:val="480"/>
          <w:marRight w:val="0"/>
          <w:marTop w:val="0"/>
          <w:marBottom w:val="0"/>
          <w:divBdr>
            <w:top w:val="none" w:sz="0" w:space="0" w:color="auto"/>
            <w:left w:val="none" w:sz="0" w:space="0" w:color="auto"/>
            <w:bottom w:val="none" w:sz="0" w:space="0" w:color="auto"/>
            <w:right w:val="none" w:sz="0" w:space="0" w:color="auto"/>
          </w:divBdr>
        </w:div>
        <w:div w:id="609167794">
          <w:marLeft w:val="480"/>
          <w:marRight w:val="0"/>
          <w:marTop w:val="0"/>
          <w:marBottom w:val="0"/>
          <w:divBdr>
            <w:top w:val="none" w:sz="0" w:space="0" w:color="auto"/>
            <w:left w:val="none" w:sz="0" w:space="0" w:color="auto"/>
            <w:bottom w:val="none" w:sz="0" w:space="0" w:color="auto"/>
            <w:right w:val="none" w:sz="0" w:space="0" w:color="auto"/>
          </w:divBdr>
        </w:div>
        <w:div w:id="704986736">
          <w:marLeft w:val="480"/>
          <w:marRight w:val="0"/>
          <w:marTop w:val="0"/>
          <w:marBottom w:val="0"/>
          <w:divBdr>
            <w:top w:val="none" w:sz="0" w:space="0" w:color="auto"/>
            <w:left w:val="none" w:sz="0" w:space="0" w:color="auto"/>
            <w:bottom w:val="none" w:sz="0" w:space="0" w:color="auto"/>
            <w:right w:val="none" w:sz="0" w:space="0" w:color="auto"/>
          </w:divBdr>
        </w:div>
        <w:div w:id="740179373">
          <w:marLeft w:val="480"/>
          <w:marRight w:val="0"/>
          <w:marTop w:val="0"/>
          <w:marBottom w:val="0"/>
          <w:divBdr>
            <w:top w:val="none" w:sz="0" w:space="0" w:color="auto"/>
            <w:left w:val="none" w:sz="0" w:space="0" w:color="auto"/>
            <w:bottom w:val="none" w:sz="0" w:space="0" w:color="auto"/>
            <w:right w:val="none" w:sz="0" w:space="0" w:color="auto"/>
          </w:divBdr>
        </w:div>
        <w:div w:id="758210793">
          <w:marLeft w:val="480"/>
          <w:marRight w:val="0"/>
          <w:marTop w:val="0"/>
          <w:marBottom w:val="0"/>
          <w:divBdr>
            <w:top w:val="none" w:sz="0" w:space="0" w:color="auto"/>
            <w:left w:val="none" w:sz="0" w:space="0" w:color="auto"/>
            <w:bottom w:val="none" w:sz="0" w:space="0" w:color="auto"/>
            <w:right w:val="none" w:sz="0" w:space="0" w:color="auto"/>
          </w:divBdr>
        </w:div>
        <w:div w:id="792790864">
          <w:marLeft w:val="480"/>
          <w:marRight w:val="0"/>
          <w:marTop w:val="0"/>
          <w:marBottom w:val="0"/>
          <w:divBdr>
            <w:top w:val="none" w:sz="0" w:space="0" w:color="auto"/>
            <w:left w:val="none" w:sz="0" w:space="0" w:color="auto"/>
            <w:bottom w:val="none" w:sz="0" w:space="0" w:color="auto"/>
            <w:right w:val="none" w:sz="0" w:space="0" w:color="auto"/>
          </w:divBdr>
        </w:div>
        <w:div w:id="817261765">
          <w:marLeft w:val="480"/>
          <w:marRight w:val="0"/>
          <w:marTop w:val="0"/>
          <w:marBottom w:val="0"/>
          <w:divBdr>
            <w:top w:val="none" w:sz="0" w:space="0" w:color="auto"/>
            <w:left w:val="none" w:sz="0" w:space="0" w:color="auto"/>
            <w:bottom w:val="none" w:sz="0" w:space="0" w:color="auto"/>
            <w:right w:val="none" w:sz="0" w:space="0" w:color="auto"/>
          </w:divBdr>
        </w:div>
        <w:div w:id="853350403">
          <w:marLeft w:val="480"/>
          <w:marRight w:val="0"/>
          <w:marTop w:val="0"/>
          <w:marBottom w:val="0"/>
          <w:divBdr>
            <w:top w:val="none" w:sz="0" w:space="0" w:color="auto"/>
            <w:left w:val="none" w:sz="0" w:space="0" w:color="auto"/>
            <w:bottom w:val="none" w:sz="0" w:space="0" w:color="auto"/>
            <w:right w:val="none" w:sz="0" w:space="0" w:color="auto"/>
          </w:divBdr>
        </w:div>
        <w:div w:id="862398213">
          <w:marLeft w:val="480"/>
          <w:marRight w:val="0"/>
          <w:marTop w:val="0"/>
          <w:marBottom w:val="0"/>
          <w:divBdr>
            <w:top w:val="none" w:sz="0" w:space="0" w:color="auto"/>
            <w:left w:val="none" w:sz="0" w:space="0" w:color="auto"/>
            <w:bottom w:val="none" w:sz="0" w:space="0" w:color="auto"/>
            <w:right w:val="none" w:sz="0" w:space="0" w:color="auto"/>
          </w:divBdr>
        </w:div>
        <w:div w:id="893469771">
          <w:marLeft w:val="480"/>
          <w:marRight w:val="0"/>
          <w:marTop w:val="0"/>
          <w:marBottom w:val="0"/>
          <w:divBdr>
            <w:top w:val="none" w:sz="0" w:space="0" w:color="auto"/>
            <w:left w:val="none" w:sz="0" w:space="0" w:color="auto"/>
            <w:bottom w:val="none" w:sz="0" w:space="0" w:color="auto"/>
            <w:right w:val="none" w:sz="0" w:space="0" w:color="auto"/>
          </w:divBdr>
        </w:div>
        <w:div w:id="954561380">
          <w:marLeft w:val="480"/>
          <w:marRight w:val="0"/>
          <w:marTop w:val="0"/>
          <w:marBottom w:val="0"/>
          <w:divBdr>
            <w:top w:val="none" w:sz="0" w:space="0" w:color="auto"/>
            <w:left w:val="none" w:sz="0" w:space="0" w:color="auto"/>
            <w:bottom w:val="none" w:sz="0" w:space="0" w:color="auto"/>
            <w:right w:val="none" w:sz="0" w:space="0" w:color="auto"/>
          </w:divBdr>
        </w:div>
        <w:div w:id="973605760">
          <w:marLeft w:val="480"/>
          <w:marRight w:val="0"/>
          <w:marTop w:val="0"/>
          <w:marBottom w:val="0"/>
          <w:divBdr>
            <w:top w:val="none" w:sz="0" w:space="0" w:color="auto"/>
            <w:left w:val="none" w:sz="0" w:space="0" w:color="auto"/>
            <w:bottom w:val="none" w:sz="0" w:space="0" w:color="auto"/>
            <w:right w:val="none" w:sz="0" w:space="0" w:color="auto"/>
          </w:divBdr>
        </w:div>
        <w:div w:id="996302374">
          <w:marLeft w:val="480"/>
          <w:marRight w:val="0"/>
          <w:marTop w:val="0"/>
          <w:marBottom w:val="0"/>
          <w:divBdr>
            <w:top w:val="none" w:sz="0" w:space="0" w:color="auto"/>
            <w:left w:val="none" w:sz="0" w:space="0" w:color="auto"/>
            <w:bottom w:val="none" w:sz="0" w:space="0" w:color="auto"/>
            <w:right w:val="none" w:sz="0" w:space="0" w:color="auto"/>
          </w:divBdr>
        </w:div>
        <w:div w:id="1008950069">
          <w:marLeft w:val="480"/>
          <w:marRight w:val="0"/>
          <w:marTop w:val="0"/>
          <w:marBottom w:val="0"/>
          <w:divBdr>
            <w:top w:val="none" w:sz="0" w:space="0" w:color="auto"/>
            <w:left w:val="none" w:sz="0" w:space="0" w:color="auto"/>
            <w:bottom w:val="none" w:sz="0" w:space="0" w:color="auto"/>
            <w:right w:val="none" w:sz="0" w:space="0" w:color="auto"/>
          </w:divBdr>
        </w:div>
        <w:div w:id="1089544110">
          <w:marLeft w:val="480"/>
          <w:marRight w:val="0"/>
          <w:marTop w:val="0"/>
          <w:marBottom w:val="0"/>
          <w:divBdr>
            <w:top w:val="none" w:sz="0" w:space="0" w:color="auto"/>
            <w:left w:val="none" w:sz="0" w:space="0" w:color="auto"/>
            <w:bottom w:val="none" w:sz="0" w:space="0" w:color="auto"/>
            <w:right w:val="none" w:sz="0" w:space="0" w:color="auto"/>
          </w:divBdr>
        </w:div>
        <w:div w:id="1111436564">
          <w:marLeft w:val="480"/>
          <w:marRight w:val="0"/>
          <w:marTop w:val="0"/>
          <w:marBottom w:val="0"/>
          <w:divBdr>
            <w:top w:val="none" w:sz="0" w:space="0" w:color="auto"/>
            <w:left w:val="none" w:sz="0" w:space="0" w:color="auto"/>
            <w:bottom w:val="none" w:sz="0" w:space="0" w:color="auto"/>
            <w:right w:val="none" w:sz="0" w:space="0" w:color="auto"/>
          </w:divBdr>
        </w:div>
        <w:div w:id="1229535361">
          <w:marLeft w:val="480"/>
          <w:marRight w:val="0"/>
          <w:marTop w:val="0"/>
          <w:marBottom w:val="0"/>
          <w:divBdr>
            <w:top w:val="none" w:sz="0" w:space="0" w:color="auto"/>
            <w:left w:val="none" w:sz="0" w:space="0" w:color="auto"/>
            <w:bottom w:val="none" w:sz="0" w:space="0" w:color="auto"/>
            <w:right w:val="none" w:sz="0" w:space="0" w:color="auto"/>
          </w:divBdr>
        </w:div>
        <w:div w:id="1235623403">
          <w:marLeft w:val="480"/>
          <w:marRight w:val="0"/>
          <w:marTop w:val="0"/>
          <w:marBottom w:val="0"/>
          <w:divBdr>
            <w:top w:val="none" w:sz="0" w:space="0" w:color="auto"/>
            <w:left w:val="none" w:sz="0" w:space="0" w:color="auto"/>
            <w:bottom w:val="none" w:sz="0" w:space="0" w:color="auto"/>
            <w:right w:val="none" w:sz="0" w:space="0" w:color="auto"/>
          </w:divBdr>
        </w:div>
        <w:div w:id="1253198953">
          <w:marLeft w:val="480"/>
          <w:marRight w:val="0"/>
          <w:marTop w:val="0"/>
          <w:marBottom w:val="0"/>
          <w:divBdr>
            <w:top w:val="none" w:sz="0" w:space="0" w:color="auto"/>
            <w:left w:val="none" w:sz="0" w:space="0" w:color="auto"/>
            <w:bottom w:val="none" w:sz="0" w:space="0" w:color="auto"/>
            <w:right w:val="none" w:sz="0" w:space="0" w:color="auto"/>
          </w:divBdr>
        </w:div>
        <w:div w:id="1353220005">
          <w:marLeft w:val="480"/>
          <w:marRight w:val="0"/>
          <w:marTop w:val="0"/>
          <w:marBottom w:val="0"/>
          <w:divBdr>
            <w:top w:val="none" w:sz="0" w:space="0" w:color="auto"/>
            <w:left w:val="none" w:sz="0" w:space="0" w:color="auto"/>
            <w:bottom w:val="none" w:sz="0" w:space="0" w:color="auto"/>
            <w:right w:val="none" w:sz="0" w:space="0" w:color="auto"/>
          </w:divBdr>
        </w:div>
        <w:div w:id="1390181474">
          <w:marLeft w:val="480"/>
          <w:marRight w:val="0"/>
          <w:marTop w:val="0"/>
          <w:marBottom w:val="0"/>
          <w:divBdr>
            <w:top w:val="none" w:sz="0" w:space="0" w:color="auto"/>
            <w:left w:val="none" w:sz="0" w:space="0" w:color="auto"/>
            <w:bottom w:val="none" w:sz="0" w:space="0" w:color="auto"/>
            <w:right w:val="none" w:sz="0" w:space="0" w:color="auto"/>
          </w:divBdr>
        </w:div>
        <w:div w:id="1453095341">
          <w:marLeft w:val="480"/>
          <w:marRight w:val="0"/>
          <w:marTop w:val="0"/>
          <w:marBottom w:val="0"/>
          <w:divBdr>
            <w:top w:val="none" w:sz="0" w:space="0" w:color="auto"/>
            <w:left w:val="none" w:sz="0" w:space="0" w:color="auto"/>
            <w:bottom w:val="none" w:sz="0" w:space="0" w:color="auto"/>
            <w:right w:val="none" w:sz="0" w:space="0" w:color="auto"/>
          </w:divBdr>
        </w:div>
        <w:div w:id="1460221665">
          <w:marLeft w:val="480"/>
          <w:marRight w:val="0"/>
          <w:marTop w:val="0"/>
          <w:marBottom w:val="0"/>
          <w:divBdr>
            <w:top w:val="none" w:sz="0" w:space="0" w:color="auto"/>
            <w:left w:val="none" w:sz="0" w:space="0" w:color="auto"/>
            <w:bottom w:val="none" w:sz="0" w:space="0" w:color="auto"/>
            <w:right w:val="none" w:sz="0" w:space="0" w:color="auto"/>
          </w:divBdr>
        </w:div>
        <w:div w:id="1460609777">
          <w:marLeft w:val="480"/>
          <w:marRight w:val="0"/>
          <w:marTop w:val="0"/>
          <w:marBottom w:val="0"/>
          <w:divBdr>
            <w:top w:val="none" w:sz="0" w:space="0" w:color="auto"/>
            <w:left w:val="none" w:sz="0" w:space="0" w:color="auto"/>
            <w:bottom w:val="none" w:sz="0" w:space="0" w:color="auto"/>
            <w:right w:val="none" w:sz="0" w:space="0" w:color="auto"/>
          </w:divBdr>
        </w:div>
        <w:div w:id="1477646745">
          <w:marLeft w:val="480"/>
          <w:marRight w:val="0"/>
          <w:marTop w:val="0"/>
          <w:marBottom w:val="0"/>
          <w:divBdr>
            <w:top w:val="none" w:sz="0" w:space="0" w:color="auto"/>
            <w:left w:val="none" w:sz="0" w:space="0" w:color="auto"/>
            <w:bottom w:val="none" w:sz="0" w:space="0" w:color="auto"/>
            <w:right w:val="none" w:sz="0" w:space="0" w:color="auto"/>
          </w:divBdr>
        </w:div>
        <w:div w:id="1509098596">
          <w:marLeft w:val="480"/>
          <w:marRight w:val="0"/>
          <w:marTop w:val="0"/>
          <w:marBottom w:val="0"/>
          <w:divBdr>
            <w:top w:val="none" w:sz="0" w:space="0" w:color="auto"/>
            <w:left w:val="none" w:sz="0" w:space="0" w:color="auto"/>
            <w:bottom w:val="none" w:sz="0" w:space="0" w:color="auto"/>
            <w:right w:val="none" w:sz="0" w:space="0" w:color="auto"/>
          </w:divBdr>
        </w:div>
        <w:div w:id="1511680456">
          <w:marLeft w:val="480"/>
          <w:marRight w:val="0"/>
          <w:marTop w:val="0"/>
          <w:marBottom w:val="0"/>
          <w:divBdr>
            <w:top w:val="none" w:sz="0" w:space="0" w:color="auto"/>
            <w:left w:val="none" w:sz="0" w:space="0" w:color="auto"/>
            <w:bottom w:val="none" w:sz="0" w:space="0" w:color="auto"/>
            <w:right w:val="none" w:sz="0" w:space="0" w:color="auto"/>
          </w:divBdr>
        </w:div>
        <w:div w:id="1532451699">
          <w:marLeft w:val="480"/>
          <w:marRight w:val="0"/>
          <w:marTop w:val="0"/>
          <w:marBottom w:val="0"/>
          <w:divBdr>
            <w:top w:val="none" w:sz="0" w:space="0" w:color="auto"/>
            <w:left w:val="none" w:sz="0" w:space="0" w:color="auto"/>
            <w:bottom w:val="none" w:sz="0" w:space="0" w:color="auto"/>
            <w:right w:val="none" w:sz="0" w:space="0" w:color="auto"/>
          </w:divBdr>
        </w:div>
        <w:div w:id="1562596285">
          <w:marLeft w:val="480"/>
          <w:marRight w:val="0"/>
          <w:marTop w:val="0"/>
          <w:marBottom w:val="0"/>
          <w:divBdr>
            <w:top w:val="none" w:sz="0" w:space="0" w:color="auto"/>
            <w:left w:val="none" w:sz="0" w:space="0" w:color="auto"/>
            <w:bottom w:val="none" w:sz="0" w:space="0" w:color="auto"/>
            <w:right w:val="none" w:sz="0" w:space="0" w:color="auto"/>
          </w:divBdr>
        </w:div>
        <w:div w:id="1628319229">
          <w:marLeft w:val="480"/>
          <w:marRight w:val="0"/>
          <w:marTop w:val="0"/>
          <w:marBottom w:val="0"/>
          <w:divBdr>
            <w:top w:val="none" w:sz="0" w:space="0" w:color="auto"/>
            <w:left w:val="none" w:sz="0" w:space="0" w:color="auto"/>
            <w:bottom w:val="none" w:sz="0" w:space="0" w:color="auto"/>
            <w:right w:val="none" w:sz="0" w:space="0" w:color="auto"/>
          </w:divBdr>
        </w:div>
        <w:div w:id="1677919430">
          <w:marLeft w:val="480"/>
          <w:marRight w:val="0"/>
          <w:marTop w:val="0"/>
          <w:marBottom w:val="0"/>
          <w:divBdr>
            <w:top w:val="none" w:sz="0" w:space="0" w:color="auto"/>
            <w:left w:val="none" w:sz="0" w:space="0" w:color="auto"/>
            <w:bottom w:val="none" w:sz="0" w:space="0" w:color="auto"/>
            <w:right w:val="none" w:sz="0" w:space="0" w:color="auto"/>
          </w:divBdr>
        </w:div>
        <w:div w:id="1679842702">
          <w:marLeft w:val="480"/>
          <w:marRight w:val="0"/>
          <w:marTop w:val="0"/>
          <w:marBottom w:val="0"/>
          <w:divBdr>
            <w:top w:val="none" w:sz="0" w:space="0" w:color="auto"/>
            <w:left w:val="none" w:sz="0" w:space="0" w:color="auto"/>
            <w:bottom w:val="none" w:sz="0" w:space="0" w:color="auto"/>
            <w:right w:val="none" w:sz="0" w:space="0" w:color="auto"/>
          </w:divBdr>
        </w:div>
        <w:div w:id="1720779920">
          <w:marLeft w:val="480"/>
          <w:marRight w:val="0"/>
          <w:marTop w:val="0"/>
          <w:marBottom w:val="0"/>
          <w:divBdr>
            <w:top w:val="none" w:sz="0" w:space="0" w:color="auto"/>
            <w:left w:val="none" w:sz="0" w:space="0" w:color="auto"/>
            <w:bottom w:val="none" w:sz="0" w:space="0" w:color="auto"/>
            <w:right w:val="none" w:sz="0" w:space="0" w:color="auto"/>
          </w:divBdr>
        </w:div>
        <w:div w:id="1729717536">
          <w:marLeft w:val="480"/>
          <w:marRight w:val="0"/>
          <w:marTop w:val="0"/>
          <w:marBottom w:val="0"/>
          <w:divBdr>
            <w:top w:val="none" w:sz="0" w:space="0" w:color="auto"/>
            <w:left w:val="none" w:sz="0" w:space="0" w:color="auto"/>
            <w:bottom w:val="none" w:sz="0" w:space="0" w:color="auto"/>
            <w:right w:val="none" w:sz="0" w:space="0" w:color="auto"/>
          </w:divBdr>
        </w:div>
        <w:div w:id="1771394694">
          <w:marLeft w:val="480"/>
          <w:marRight w:val="0"/>
          <w:marTop w:val="0"/>
          <w:marBottom w:val="0"/>
          <w:divBdr>
            <w:top w:val="none" w:sz="0" w:space="0" w:color="auto"/>
            <w:left w:val="none" w:sz="0" w:space="0" w:color="auto"/>
            <w:bottom w:val="none" w:sz="0" w:space="0" w:color="auto"/>
            <w:right w:val="none" w:sz="0" w:space="0" w:color="auto"/>
          </w:divBdr>
        </w:div>
        <w:div w:id="1772358750">
          <w:marLeft w:val="480"/>
          <w:marRight w:val="0"/>
          <w:marTop w:val="0"/>
          <w:marBottom w:val="0"/>
          <w:divBdr>
            <w:top w:val="none" w:sz="0" w:space="0" w:color="auto"/>
            <w:left w:val="none" w:sz="0" w:space="0" w:color="auto"/>
            <w:bottom w:val="none" w:sz="0" w:space="0" w:color="auto"/>
            <w:right w:val="none" w:sz="0" w:space="0" w:color="auto"/>
          </w:divBdr>
        </w:div>
        <w:div w:id="1794447804">
          <w:marLeft w:val="480"/>
          <w:marRight w:val="0"/>
          <w:marTop w:val="0"/>
          <w:marBottom w:val="0"/>
          <w:divBdr>
            <w:top w:val="none" w:sz="0" w:space="0" w:color="auto"/>
            <w:left w:val="none" w:sz="0" w:space="0" w:color="auto"/>
            <w:bottom w:val="none" w:sz="0" w:space="0" w:color="auto"/>
            <w:right w:val="none" w:sz="0" w:space="0" w:color="auto"/>
          </w:divBdr>
        </w:div>
        <w:div w:id="1813912257">
          <w:marLeft w:val="480"/>
          <w:marRight w:val="0"/>
          <w:marTop w:val="0"/>
          <w:marBottom w:val="0"/>
          <w:divBdr>
            <w:top w:val="none" w:sz="0" w:space="0" w:color="auto"/>
            <w:left w:val="none" w:sz="0" w:space="0" w:color="auto"/>
            <w:bottom w:val="none" w:sz="0" w:space="0" w:color="auto"/>
            <w:right w:val="none" w:sz="0" w:space="0" w:color="auto"/>
          </w:divBdr>
        </w:div>
        <w:div w:id="1910071195">
          <w:marLeft w:val="480"/>
          <w:marRight w:val="0"/>
          <w:marTop w:val="0"/>
          <w:marBottom w:val="0"/>
          <w:divBdr>
            <w:top w:val="none" w:sz="0" w:space="0" w:color="auto"/>
            <w:left w:val="none" w:sz="0" w:space="0" w:color="auto"/>
            <w:bottom w:val="none" w:sz="0" w:space="0" w:color="auto"/>
            <w:right w:val="none" w:sz="0" w:space="0" w:color="auto"/>
          </w:divBdr>
        </w:div>
        <w:div w:id="1970241504">
          <w:marLeft w:val="480"/>
          <w:marRight w:val="0"/>
          <w:marTop w:val="0"/>
          <w:marBottom w:val="0"/>
          <w:divBdr>
            <w:top w:val="none" w:sz="0" w:space="0" w:color="auto"/>
            <w:left w:val="none" w:sz="0" w:space="0" w:color="auto"/>
            <w:bottom w:val="none" w:sz="0" w:space="0" w:color="auto"/>
            <w:right w:val="none" w:sz="0" w:space="0" w:color="auto"/>
          </w:divBdr>
        </w:div>
        <w:div w:id="1978142754">
          <w:marLeft w:val="480"/>
          <w:marRight w:val="0"/>
          <w:marTop w:val="0"/>
          <w:marBottom w:val="0"/>
          <w:divBdr>
            <w:top w:val="none" w:sz="0" w:space="0" w:color="auto"/>
            <w:left w:val="none" w:sz="0" w:space="0" w:color="auto"/>
            <w:bottom w:val="none" w:sz="0" w:space="0" w:color="auto"/>
            <w:right w:val="none" w:sz="0" w:space="0" w:color="auto"/>
          </w:divBdr>
        </w:div>
        <w:div w:id="1995790207">
          <w:marLeft w:val="480"/>
          <w:marRight w:val="0"/>
          <w:marTop w:val="0"/>
          <w:marBottom w:val="0"/>
          <w:divBdr>
            <w:top w:val="none" w:sz="0" w:space="0" w:color="auto"/>
            <w:left w:val="none" w:sz="0" w:space="0" w:color="auto"/>
            <w:bottom w:val="none" w:sz="0" w:space="0" w:color="auto"/>
            <w:right w:val="none" w:sz="0" w:space="0" w:color="auto"/>
          </w:divBdr>
        </w:div>
        <w:div w:id="2028017945">
          <w:marLeft w:val="480"/>
          <w:marRight w:val="0"/>
          <w:marTop w:val="0"/>
          <w:marBottom w:val="0"/>
          <w:divBdr>
            <w:top w:val="none" w:sz="0" w:space="0" w:color="auto"/>
            <w:left w:val="none" w:sz="0" w:space="0" w:color="auto"/>
            <w:bottom w:val="none" w:sz="0" w:space="0" w:color="auto"/>
            <w:right w:val="none" w:sz="0" w:space="0" w:color="auto"/>
          </w:divBdr>
        </w:div>
        <w:div w:id="2040543229">
          <w:marLeft w:val="480"/>
          <w:marRight w:val="0"/>
          <w:marTop w:val="0"/>
          <w:marBottom w:val="0"/>
          <w:divBdr>
            <w:top w:val="none" w:sz="0" w:space="0" w:color="auto"/>
            <w:left w:val="none" w:sz="0" w:space="0" w:color="auto"/>
            <w:bottom w:val="none" w:sz="0" w:space="0" w:color="auto"/>
            <w:right w:val="none" w:sz="0" w:space="0" w:color="auto"/>
          </w:divBdr>
        </w:div>
        <w:div w:id="2060013182">
          <w:marLeft w:val="480"/>
          <w:marRight w:val="0"/>
          <w:marTop w:val="0"/>
          <w:marBottom w:val="0"/>
          <w:divBdr>
            <w:top w:val="none" w:sz="0" w:space="0" w:color="auto"/>
            <w:left w:val="none" w:sz="0" w:space="0" w:color="auto"/>
            <w:bottom w:val="none" w:sz="0" w:space="0" w:color="auto"/>
            <w:right w:val="none" w:sz="0" w:space="0" w:color="auto"/>
          </w:divBdr>
        </w:div>
        <w:div w:id="2084522383">
          <w:marLeft w:val="480"/>
          <w:marRight w:val="0"/>
          <w:marTop w:val="0"/>
          <w:marBottom w:val="0"/>
          <w:divBdr>
            <w:top w:val="none" w:sz="0" w:space="0" w:color="auto"/>
            <w:left w:val="none" w:sz="0" w:space="0" w:color="auto"/>
            <w:bottom w:val="none" w:sz="0" w:space="0" w:color="auto"/>
            <w:right w:val="none" w:sz="0" w:space="0" w:color="auto"/>
          </w:divBdr>
        </w:div>
        <w:div w:id="2086293078">
          <w:marLeft w:val="480"/>
          <w:marRight w:val="0"/>
          <w:marTop w:val="0"/>
          <w:marBottom w:val="0"/>
          <w:divBdr>
            <w:top w:val="none" w:sz="0" w:space="0" w:color="auto"/>
            <w:left w:val="none" w:sz="0" w:space="0" w:color="auto"/>
            <w:bottom w:val="none" w:sz="0" w:space="0" w:color="auto"/>
            <w:right w:val="none" w:sz="0" w:space="0" w:color="auto"/>
          </w:divBdr>
        </w:div>
        <w:div w:id="2113932232">
          <w:marLeft w:val="480"/>
          <w:marRight w:val="0"/>
          <w:marTop w:val="0"/>
          <w:marBottom w:val="0"/>
          <w:divBdr>
            <w:top w:val="none" w:sz="0" w:space="0" w:color="auto"/>
            <w:left w:val="none" w:sz="0" w:space="0" w:color="auto"/>
            <w:bottom w:val="none" w:sz="0" w:space="0" w:color="auto"/>
            <w:right w:val="none" w:sz="0" w:space="0" w:color="auto"/>
          </w:divBdr>
        </w:div>
        <w:div w:id="2117364871">
          <w:marLeft w:val="480"/>
          <w:marRight w:val="0"/>
          <w:marTop w:val="0"/>
          <w:marBottom w:val="0"/>
          <w:divBdr>
            <w:top w:val="none" w:sz="0" w:space="0" w:color="auto"/>
            <w:left w:val="none" w:sz="0" w:space="0" w:color="auto"/>
            <w:bottom w:val="none" w:sz="0" w:space="0" w:color="auto"/>
            <w:right w:val="none" w:sz="0" w:space="0" w:color="auto"/>
          </w:divBdr>
        </w:div>
        <w:div w:id="2144300722">
          <w:marLeft w:val="480"/>
          <w:marRight w:val="0"/>
          <w:marTop w:val="0"/>
          <w:marBottom w:val="0"/>
          <w:divBdr>
            <w:top w:val="none" w:sz="0" w:space="0" w:color="auto"/>
            <w:left w:val="none" w:sz="0" w:space="0" w:color="auto"/>
            <w:bottom w:val="none" w:sz="0" w:space="0" w:color="auto"/>
            <w:right w:val="none" w:sz="0" w:space="0" w:color="auto"/>
          </w:divBdr>
        </w:div>
      </w:divsChild>
    </w:div>
    <w:div w:id="1819881171">
      <w:bodyDiv w:val="1"/>
      <w:marLeft w:val="0"/>
      <w:marRight w:val="0"/>
      <w:marTop w:val="0"/>
      <w:marBottom w:val="0"/>
      <w:divBdr>
        <w:top w:val="none" w:sz="0" w:space="0" w:color="auto"/>
        <w:left w:val="none" w:sz="0" w:space="0" w:color="auto"/>
        <w:bottom w:val="none" w:sz="0" w:space="0" w:color="auto"/>
        <w:right w:val="none" w:sz="0" w:space="0" w:color="auto"/>
      </w:divBdr>
    </w:div>
    <w:div w:id="1821850740">
      <w:bodyDiv w:val="1"/>
      <w:marLeft w:val="0"/>
      <w:marRight w:val="0"/>
      <w:marTop w:val="0"/>
      <w:marBottom w:val="0"/>
      <w:divBdr>
        <w:top w:val="none" w:sz="0" w:space="0" w:color="auto"/>
        <w:left w:val="none" w:sz="0" w:space="0" w:color="auto"/>
        <w:bottom w:val="none" w:sz="0" w:space="0" w:color="auto"/>
        <w:right w:val="none" w:sz="0" w:space="0" w:color="auto"/>
      </w:divBdr>
    </w:div>
    <w:div w:id="1822193276">
      <w:bodyDiv w:val="1"/>
      <w:marLeft w:val="0"/>
      <w:marRight w:val="0"/>
      <w:marTop w:val="0"/>
      <w:marBottom w:val="0"/>
      <w:divBdr>
        <w:top w:val="none" w:sz="0" w:space="0" w:color="auto"/>
        <w:left w:val="none" w:sz="0" w:space="0" w:color="auto"/>
        <w:bottom w:val="none" w:sz="0" w:space="0" w:color="auto"/>
        <w:right w:val="none" w:sz="0" w:space="0" w:color="auto"/>
      </w:divBdr>
      <w:divsChild>
        <w:div w:id="17706863">
          <w:marLeft w:val="480"/>
          <w:marRight w:val="0"/>
          <w:marTop w:val="0"/>
          <w:marBottom w:val="0"/>
          <w:divBdr>
            <w:top w:val="none" w:sz="0" w:space="0" w:color="auto"/>
            <w:left w:val="none" w:sz="0" w:space="0" w:color="auto"/>
            <w:bottom w:val="none" w:sz="0" w:space="0" w:color="auto"/>
            <w:right w:val="none" w:sz="0" w:space="0" w:color="auto"/>
          </w:divBdr>
        </w:div>
        <w:div w:id="70662916">
          <w:marLeft w:val="480"/>
          <w:marRight w:val="0"/>
          <w:marTop w:val="0"/>
          <w:marBottom w:val="0"/>
          <w:divBdr>
            <w:top w:val="none" w:sz="0" w:space="0" w:color="auto"/>
            <w:left w:val="none" w:sz="0" w:space="0" w:color="auto"/>
            <w:bottom w:val="none" w:sz="0" w:space="0" w:color="auto"/>
            <w:right w:val="none" w:sz="0" w:space="0" w:color="auto"/>
          </w:divBdr>
        </w:div>
        <w:div w:id="84958488">
          <w:marLeft w:val="480"/>
          <w:marRight w:val="0"/>
          <w:marTop w:val="0"/>
          <w:marBottom w:val="0"/>
          <w:divBdr>
            <w:top w:val="none" w:sz="0" w:space="0" w:color="auto"/>
            <w:left w:val="none" w:sz="0" w:space="0" w:color="auto"/>
            <w:bottom w:val="none" w:sz="0" w:space="0" w:color="auto"/>
            <w:right w:val="none" w:sz="0" w:space="0" w:color="auto"/>
          </w:divBdr>
        </w:div>
        <w:div w:id="151022318">
          <w:marLeft w:val="480"/>
          <w:marRight w:val="0"/>
          <w:marTop w:val="0"/>
          <w:marBottom w:val="0"/>
          <w:divBdr>
            <w:top w:val="none" w:sz="0" w:space="0" w:color="auto"/>
            <w:left w:val="none" w:sz="0" w:space="0" w:color="auto"/>
            <w:bottom w:val="none" w:sz="0" w:space="0" w:color="auto"/>
            <w:right w:val="none" w:sz="0" w:space="0" w:color="auto"/>
          </w:divBdr>
        </w:div>
        <w:div w:id="262617249">
          <w:marLeft w:val="480"/>
          <w:marRight w:val="0"/>
          <w:marTop w:val="0"/>
          <w:marBottom w:val="0"/>
          <w:divBdr>
            <w:top w:val="none" w:sz="0" w:space="0" w:color="auto"/>
            <w:left w:val="none" w:sz="0" w:space="0" w:color="auto"/>
            <w:bottom w:val="none" w:sz="0" w:space="0" w:color="auto"/>
            <w:right w:val="none" w:sz="0" w:space="0" w:color="auto"/>
          </w:divBdr>
        </w:div>
        <w:div w:id="294603702">
          <w:marLeft w:val="480"/>
          <w:marRight w:val="0"/>
          <w:marTop w:val="0"/>
          <w:marBottom w:val="0"/>
          <w:divBdr>
            <w:top w:val="none" w:sz="0" w:space="0" w:color="auto"/>
            <w:left w:val="none" w:sz="0" w:space="0" w:color="auto"/>
            <w:bottom w:val="none" w:sz="0" w:space="0" w:color="auto"/>
            <w:right w:val="none" w:sz="0" w:space="0" w:color="auto"/>
          </w:divBdr>
        </w:div>
        <w:div w:id="324211939">
          <w:marLeft w:val="480"/>
          <w:marRight w:val="0"/>
          <w:marTop w:val="0"/>
          <w:marBottom w:val="0"/>
          <w:divBdr>
            <w:top w:val="none" w:sz="0" w:space="0" w:color="auto"/>
            <w:left w:val="none" w:sz="0" w:space="0" w:color="auto"/>
            <w:bottom w:val="none" w:sz="0" w:space="0" w:color="auto"/>
            <w:right w:val="none" w:sz="0" w:space="0" w:color="auto"/>
          </w:divBdr>
        </w:div>
        <w:div w:id="350882860">
          <w:marLeft w:val="480"/>
          <w:marRight w:val="0"/>
          <w:marTop w:val="0"/>
          <w:marBottom w:val="0"/>
          <w:divBdr>
            <w:top w:val="none" w:sz="0" w:space="0" w:color="auto"/>
            <w:left w:val="none" w:sz="0" w:space="0" w:color="auto"/>
            <w:bottom w:val="none" w:sz="0" w:space="0" w:color="auto"/>
            <w:right w:val="none" w:sz="0" w:space="0" w:color="auto"/>
          </w:divBdr>
        </w:div>
        <w:div w:id="381566106">
          <w:marLeft w:val="480"/>
          <w:marRight w:val="0"/>
          <w:marTop w:val="0"/>
          <w:marBottom w:val="0"/>
          <w:divBdr>
            <w:top w:val="none" w:sz="0" w:space="0" w:color="auto"/>
            <w:left w:val="none" w:sz="0" w:space="0" w:color="auto"/>
            <w:bottom w:val="none" w:sz="0" w:space="0" w:color="auto"/>
            <w:right w:val="none" w:sz="0" w:space="0" w:color="auto"/>
          </w:divBdr>
        </w:div>
        <w:div w:id="420686444">
          <w:marLeft w:val="480"/>
          <w:marRight w:val="0"/>
          <w:marTop w:val="0"/>
          <w:marBottom w:val="0"/>
          <w:divBdr>
            <w:top w:val="none" w:sz="0" w:space="0" w:color="auto"/>
            <w:left w:val="none" w:sz="0" w:space="0" w:color="auto"/>
            <w:bottom w:val="none" w:sz="0" w:space="0" w:color="auto"/>
            <w:right w:val="none" w:sz="0" w:space="0" w:color="auto"/>
          </w:divBdr>
        </w:div>
        <w:div w:id="431898979">
          <w:marLeft w:val="480"/>
          <w:marRight w:val="0"/>
          <w:marTop w:val="0"/>
          <w:marBottom w:val="0"/>
          <w:divBdr>
            <w:top w:val="none" w:sz="0" w:space="0" w:color="auto"/>
            <w:left w:val="none" w:sz="0" w:space="0" w:color="auto"/>
            <w:bottom w:val="none" w:sz="0" w:space="0" w:color="auto"/>
            <w:right w:val="none" w:sz="0" w:space="0" w:color="auto"/>
          </w:divBdr>
        </w:div>
        <w:div w:id="478574435">
          <w:marLeft w:val="480"/>
          <w:marRight w:val="0"/>
          <w:marTop w:val="0"/>
          <w:marBottom w:val="0"/>
          <w:divBdr>
            <w:top w:val="none" w:sz="0" w:space="0" w:color="auto"/>
            <w:left w:val="none" w:sz="0" w:space="0" w:color="auto"/>
            <w:bottom w:val="none" w:sz="0" w:space="0" w:color="auto"/>
            <w:right w:val="none" w:sz="0" w:space="0" w:color="auto"/>
          </w:divBdr>
        </w:div>
        <w:div w:id="529680793">
          <w:marLeft w:val="480"/>
          <w:marRight w:val="0"/>
          <w:marTop w:val="0"/>
          <w:marBottom w:val="0"/>
          <w:divBdr>
            <w:top w:val="none" w:sz="0" w:space="0" w:color="auto"/>
            <w:left w:val="none" w:sz="0" w:space="0" w:color="auto"/>
            <w:bottom w:val="none" w:sz="0" w:space="0" w:color="auto"/>
            <w:right w:val="none" w:sz="0" w:space="0" w:color="auto"/>
          </w:divBdr>
        </w:div>
        <w:div w:id="557478966">
          <w:marLeft w:val="480"/>
          <w:marRight w:val="0"/>
          <w:marTop w:val="0"/>
          <w:marBottom w:val="0"/>
          <w:divBdr>
            <w:top w:val="none" w:sz="0" w:space="0" w:color="auto"/>
            <w:left w:val="none" w:sz="0" w:space="0" w:color="auto"/>
            <w:bottom w:val="none" w:sz="0" w:space="0" w:color="auto"/>
            <w:right w:val="none" w:sz="0" w:space="0" w:color="auto"/>
          </w:divBdr>
        </w:div>
        <w:div w:id="562059504">
          <w:marLeft w:val="480"/>
          <w:marRight w:val="0"/>
          <w:marTop w:val="0"/>
          <w:marBottom w:val="0"/>
          <w:divBdr>
            <w:top w:val="none" w:sz="0" w:space="0" w:color="auto"/>
            <w:left w:val="none" w:sz="0" w:space="0" w:color="auto"/>
            <w:bottom w:val="none" w:sz="0" w:space="0" w:color="auto"/>
            <w:right w:val="none" w:sz="0" w:space="0" w:color="auto"/>
          </w:divBdr>
        </w:div>
        <w:div w:id="570621958">
          <w:marLeft w:val="480"/>
          <w:marRight w:val="0"/>
          <w:marTop w:val="0"/>
          <w:marBottom w:val="0"/>
          <w:divBdr>
            <w:top w:val="none" w:sz="0" w:space="0" w:color="auto"/>
            <w:left w:val="none" w:sz="0" w:space="0" w:color="auto"/>
            <w:bottom w:val="none" w:sz="0" w:space="0" w:color="auto"/>
            <w:right w:val="none" w:sz="0" w:space="0" w:color="auto"/>
          </w:divBdr>
        </w:div>
        <w:div w:id="580262508">
          <w:marLeft w:val="480"/>
          <w:marRight w:val="0"/>
          <w:marTop w:val="0"/>
          <w:marBottom w:val="0"/>
          <w:divBdr>
            <w:top w:val="none" w:sz="0" w:space="0" w:color="auto"/>
            <w:left w:val="none" w:sz="0" w:space="0" w:color="auto"/>
            <w:bottom w:val="none" w:sz="0" w:space="0" w:color="auto"/>
            <w:right w:val="none" w:sz="0" w:space="0" w:color="auto"/>
          </w:divBdr>
        </w:div>
        <w:div w:id="629096683">
          <w:marLeft w:val="480"/>
          <w:marRight w:val="0"/>
          <w:marTop w:val="0"/>
          <w:marBottom w:val="0"/>
          <w:divBdr>
            <w:top w:val="none" w:sz="0" w:space="0" w:color="auto"/>
            <w:left w:val="none" w:sz="0" w:space="0" w:color="auto"/>
            <w:bottom w:val="none" w:sz="0" w:space="0" w:color="auto"/>
            <w:right w:val="none" w:sz="0" w:space="0" w:color="auto"/>
          </w:divBdr>
        </w:div>
        <w:div w:id="638147728">
          <w:marLeft w:val="480"/>
          <w:marRight w:val="0"/>
          <w:marTop w:val="0"/>
          <w:marBottom w:val="0"/>
          <w:divBdr>
            <w:top w:val="none" w:sz="0" w:space="0" w:color="auto"/>
            <w:left w:val="none" w:sz="0" w:space="0" w:color="auto"/>
            <w:bottom w:val="none" w:sz="0" w:space="0" w:color="auto"/>
            <w:right w:val="none" w:sz="0" w:space="0" w:color="auto"/>
          </w:divBdr>
        </w:div>
        <w:div w:id="657802824">
          <w:marLeft w:val="480"/>
          <w:marRight w:val="0"/>
          <w:marTop w:val="0"/>
          <w:marBottom w:val="0"/>
          <w:divBdr>
            <w:top w:val="none" w:sz="0" w:space="0" w:color="auto"/>
            <w:left w:val="none" w:sz="0" w:space="0" w:color="auto"/>
            <w:bottom w:val="none" w:sz="0" w:space="0" w:color="auto"/>
            <w:right w:val="none" w:sz="0" w:space="0" w:color="auto"/>
          </w:divBdr>
        </w:div>
        <w:div w:id="658776110">
          <w:marLeft w:val="480"/>
          <w:marRight w:val="0"/>
          <w:marTop w:val="0"/>
          <w:marBottom w:val="0"/>
          <w:divBdr>
            <w:top w:val="none" w:sz="0" w:space="0" w:color="auto"/>
            <w:left w:val="none" w:sz="0" w:space="0" w:color="auto"/>
            <w:bottom w:val="none" w:sz="0" w:space="0" w:color="auto"/>
            <w:right w:val="none" w:sz="0" w:space="0" w:color="auto"/>
          </w:divBdr>
        </w:div>
        <w:div w:id="680858921">
          <w:marLeft w:val="480"/>
          <w:marRight w:val="0"/>
          <w:marTop w:val="0"/>
          <w:marBottom w:val="0"/>
          <w:divBdr>
            <w:top w:val="none" w:sz="0" w:space="0" w:color="auto"/>
            <w:left w:val="none" w:sz="0" w:space="0" w:color="auto"/>
            <w:bottom w:val="none" w:sz="0" w:space="0" w:color="auto"/>
            <w:right w:val="none" w:sz="0" w:space="0" w:color="auto"/>
          </w:divBdr>
        </w:div>
        <w:div w:id="766078272">
          <w:marLeft w:val="480"/>
          <w:marRight w:val="0"/>
          <w:marTop w:val="0"/>
          <w:marBottom w:val="0"/>
          <w:divBdr>
            <w:top w:val="none" w:sz="0" w:space="0" w:color="auto"/>
            <w:left w:val="none" w:sz="0" w:space="0" w:color="auto"/>
            <w:bottom w:val="none" w:sz="0" w:space="0" w:color="auto"/>
            <w:right w:val="none" w:sz="0" w:space="0" w:color="auto"/>
          </w:divBdr>
        </w:div>
        <w:div w:id="772286312">
          <w:marLeft w:val="480"/>
          <w:marRight w:val="0"/>
          <w:marTop w:val="0"/>
          <w:marBottom w:val="0"/>
          <w:divBdr>
            <w:top w:val="none" w:sz="0" w:space="0" w:color="auto"/>
            <w:left w:val="none" w:sz="0" w:space="0" w:color="auto"/>
            <w:bottom w:val="none" w:sz="0" w:space="0" w:color="auto"/>
            <w:right w:val="none" w:sz="0" w:space="0" w:color="auto"/>
          </w:divBdr>
        </w:div>
        <w:div w:id="783886844">
          <w:marLeft w:val="480"/>
          <w:marRight w:val="0"/>
          <w:marTop w:val="0"/>
          <w:marBottom w:val="0"/>
          <w:divBdr>
            <w:top w:val="none" w:sz="0" w:space="0" w:color="auto"/>
            <w:left w:val="none" w:sz="0" w:space="0" w:color="auto"/>
            <w:bottom w:val="none" w:sz="0" w:space="0" w:color="auto"/>
            <w:right w:val="none" w:sz="0" w:space="0" w:color="auto"/>
          </w:divBdr>
        </w:div>
        <w:div w:id="804084267">
          <w:marLeft w:val="480"/>
          <w:marRight w:val="0"/>
          <w:marTop w:val="0"/>
          <w:marBottom w:val="0"/>
          <w:divBdr>
            <w:top w:val="none" w:sz="0" w:space="0" w:color="auto"/>
            <w:left w:val="none" w:sz="0" w:space="0" w:color="auto"/>
            <w:bottom w:val="none" w:sz="0" w:space="0" w:color="auto"/>
            <w:right w:val="none" w:sz="0" w:space="0" w:color="auto"/>
          </w:divBdr>
        </w:div>
        <w:div w:id="804085103">
          <w:marLeft w:val="480"/>
          <w:marRight w:val="0"/>
          <w:marTop w:val="0"/>
          <w:marBottom w:val="0"/>
          <w:divBdr>
            <w:top w:val="none" w:sz="0" w:space="0" w:color="auto"/>
            <w:left w:val="none" w:sz="0" w:space="0" w:color="auto"/>
            <w:bottom w:val="none" w:sz="0" w:space="0" w:color="auto"/>
            <w:right w:val="none" w:sz="0" w:space="0" w:color="auto"/>
          </w:divBdr>
        </w:div>
        <w:div w:id="804391548">
          <w:marLeft w:val="480"/>
          <w:marRight w:val="0"/>
          <w:marTop w:val="0"/>
          <w:marBottom w:val="0"/>
          <w:divBdr>
            <w:top w:val="none" w:sz="0" w:space="0" w:color="auto"/>
            <w:left w:val="none" w:sz="0" w:space="0" w:color="auto"/>
            <w:bottom w:val="none" w:sz="0" w:space="0" w:color="auto"/>
            <w:right w:val="none" w:sz="0" w:space="0" w:color="auto"/>
          </w:divBdr>
        </w:div>
        <w:div w:id="1040591313">
          <w:marLeft w:val="480"/>
          <w:marRight w:val="0"/>
          <w:marTop w:val="0"/>
          <w:marBottom w:val="0"/>
          <w:divBdr>
            <w:top w:val="none" w:sz="0" w:space="0" w:color="auto"/>
            <w:left w:val="none" w:sz="0" w:space="0" w:color="auto"/>
            <w:bottom w:val="none" w:sz="0" w:space="0" w:color="auto"/>
            <w:right w:val="none" w:sz="0" w:space="0" w:color="auto"/>
          </w:divBdr>
        </w:div>
        <w:div w:id="1061562633">
          <w:marLeft w:val="480"/>
          <w:marRight w:val="0"/>
          <w:marTop w:val="0"/>
          <w:marBottom w:val="0"/>
          <w:divBdr>
            <w:top w:val="none" w:sz="0" w:space="0" w:color="auto"/>
            <w:left w:val="none" w:sz="0" w:space="0" w:color="auto"/>
            <w:bottom w:val="none" w:sz="0" w:space="0" w:color="auto"/>
            <w:right w:val="none" w:sz="0" w:space="0" w:color="auto"/>
          </w:divBdr>
        </w:div>
        <w:div w:id="1098142732">
          <w:marLeft w:val="480"/>
          <w:marRight w:val="0"/>
          <w:marTop w:val="0"/>
          <w:marBottom w:val="0"/>
          <w:divBdr>
            <w:top w:val="none" w:sz="0" w:space="0" w:color="auto"/>
            <w:left w:val="none" w:sz="0" w:space="0" w:color="auto"/>
            <w:bottom w:val="none" w:sz="0" w:space="0" w:color="auto"/>
            <w:right w:val="none" w:sz="0" w:space="0" w:color="auto"/>
          </w:divBdr>
        </w:div>
        <w:div w:id="1123160445">
          <w:marLeft w:val="480"/>
          <w:marRight w:val="0"/>
          <w:marTop w:val="0"/>
          <w:marBottom w:val="0"/>
          <w:divBdr>
            <w:top w:val="none" w:sz="0" w:space="0" w:color="auto"/>
            <w:left w:val="none" w:sz="0" w:space="0" w:color="auto"/>
            <w:bottom w:val="none" w:sz="0" w:space="0" w:color="auto"/>
            <w:right w:val="none" w:sz="0" w:space="0" w:color="auto"/>
          </w:divBdr>
        </w:div>
        <w:div w:id="1177887428">
          <w:marLeft w:val="480"/>
          <w:marRight w:val="0"/>
          <w:marTop w:val="0"/>
          <w:marBottom w:val="0"/>
          <w:divBdr>
            <w:top w:val="none" w:sz="0" w:space="0" w:color="auto"/>
            <w:left w:val="none" w:sz="0" w:space="0" w:color="auto"/>
            <w:bottom w:val="none" w:sz="0" w:space="0" w:color="auto"/>
            <w:right w:val="none" w:sz="0" w:space="0" w:color="auto"/>
          </w:divBdr>
        </w:div>
        <w:div w:id="1190680633">
          <w:marLeft w:val="480"/>
          <w:marRight w:val="0"/>
          <w:marTop w:val="0"/>
          <w:marBottom w:val="0"/>
          <w:divBdr>
            <w:top w:val="none" w:sz="0" w:space="0" w:color="auto"/>
            <w:left w:val="none" w:sz="0" w:space="0" w:color="auto"/>
            <w:bottom w:val="none" w:sz="0" w:space="0" w:color="auto"/>
            <w:right w:val="none" w:sz="0" w:space="0" w:color="auto"/>
          </w:divBdr>
        </w:div>
        <w:div w:id="1213734548">
          <w:marLeft w:val="480"/>
          <w:marRight w:val="0"/>
          <w:marTop w:val="0"/>
          <w:marBottom w:val="0"/>
          <w:divBdr>
            <w:top w:val="none" w:sz="0" w:space="0" w:color="auto"/>
            <w:left w:val="none" w:sz="0" w:space="0" w:color="auto"/>
            <w:bottom w:val="none" w:sz="0" w:space="0" w:color="auto"/>
            <w:right w:val="none" w:sz="0" w:space="0" w:color="auto"/>
          </w:divBdr>
        </w:div>
        <w:div w:id="1243297128">
          <w:marLeft w:val="480"/>
          <w:marRight w:val="0"/>
          <w:marTop w:val="0"/>
          <w:marBottom w:val="0"/>
          <w:divBdr>
            <w:top w:val="none" w:sz="0" w:space="0" w:color="auto"/>
            <w:left w:val="none" w:sz="0" w:space="0" w:color="auto"/>
            <w:bottom w:val="none" w:sz="0" w:space="0" w:color="auto"/>
            <w:right w:val="none" w:sz="0" w:space="0" w:color="auto"/>
          </w:divBdr>
        </w:div>
        <w:div w:id="1312057098">
          <w:marLeft w:val="480"/>
          <w:marRight w:val="0"/>
          <w:marTop w:val="0"/>
          <w:marBottom w:val="0"/>
          <w:divBdr>
            <w:top w:val="none" w:sz="0" w:space="0" w:color="auto"/>
            <w:left w:val="none" w:sz="0" w:space="0" w:color="auto"/>
            <w:bottom w:val="none" w:sz="0" w:space="0" w:color="auto"/>
            <w:right w:val="none" w:sz="0" w:space="0" w:color="auto"/>
          </w:divBdr>
        </w:div>
        <w:div w:id="1314601408">
          <w:marLeft w:val="480"/>
          <w:marRight w:val="0"/>
          <w:marTop w:val="0"/>
          <w:marBottom w:val="0"/>
          <w:divBdr>
            <w:top w:val="none" w:sz="0" w:space="0" w:color="auto"/>
            <w:left w:val="none" w:sz="0" w:space="0" w:color="auto"/>
            <w:bottom w:val="none" w:sz="0" w:space="0" w:color="auto"/>
            <w:right w:val="none" w:sz="0" w:space="0" w:color="auto"/>
          </w:divBdr>
        </w:div>
        <w:div w:id="1347752944">
          <w:marLeft w:val="480"/>
          <w:marRight w:val="0"/>
          <w:marTop w:val="0"/>
          <w:marBottom w:val="0"/>
          <w:divBdr>
            <w:top w:val="none" w:sz="0" w:space="0" w:color="auto"/>
            <w:left w:val="none" w:sz="0" w:space="0" w:color="auto"/>
            <w:bottom w:val="none" w:sz="0" w:space="0" w:color="auto"/>
            <w:right w:val="none" w:sz="0" w:space="0" w:color="auto"/>
          </w:divBdr>
        </w:div>
        <w:div w:id="1369600222">
          <w:marLeft w:val="480"/>
          <w:marRight w:val="0"/>
          <w:marTop w:val="0"/>
          <w:marBottom w:val="0"/>
          <w:divBdr>
            <w:top w:val="none" w:sz="0" w:space="0" w:color="auto"/>
            <w:left w:val="none" w:sz="0" w:space="0" w:color="auto"/>
            <w:bottom w:val="none" w:sz="0" w:space="0" w:color="auto"/>
            <w:right w:val="none" w:sz="0" w:space="0" w:color="auto"/>
          </w:divBdr>
        </w:div>
        <w:div w:id="1398824397">
          <w:marLeft w:val="480"/>
          <w:marRight w:val="0"/>
          <w:marTop w:val="0"/>
          <w:marBottom w:val="0"/>
          <w:divBdr>
            <w:top w:val="none" w:sz="0" w:space="0" w:color="auto"/>
            <w:left w:val="none" w:sz="0" w:space="0" w:color="auto"/>
            <w:bottom w:val="none" w:sz="0" w:space="0" w:color="auto"/>
            <w:right w:val="none" w:sz="0" w:space="0" w:color="auto"/>
          </w:divBdr>
        </w:div>
        <w:div w:id="1460296094">
          <w:marLeft w:val="480"/>
          <w:marRight w:val="0"/>
          <w:marTop w:val="0"/>
          <w:marBottom w:val="0"/>
          <w:divBdr>
            <w:top w:val="none" w:sz="0" w:space="0" w:color="auto"/>
            <w:left w:val="none" w:sz="0" w:space="0" w:color="auto"/>
            <w:bottom w:val="none" w:sz="0" w:space="0" w:color="auto"/>
            <w:right w:val="none" w:sz="0" w:space="0" w:color="auto"/>
          </w:divBdr>
        </w:div>
        <w:div w:id="1522619739">
          <w:marLeft w:val="480"/>
          <w:marRight w:val="0"/>
          <w:marTop w:val="0"/>
          <w:marBottom w:val="0"/>
          <w:divBdr>
            <w:top w:val="none" w:sz="0" w:space="0" w:color="auto"/>
            <w:left w:val="none" w:sz="0" w:space="0" w:color="auto"/>
            <w:bottom w:val="none" w:sz="0" w:space="0" w:color="auto"/>
            <w:right w:val="none" w:sz="0" w:space="0" w:color="auto"/>
          </w:divBdr>
        </w:div>
        <w:div w:id="1552764627">
          <w:marLeft w:val="480"/>
          <w:marRight w:val="0"/>
          <w:marTop w:val="0"/>
          <w:marBottom w:val="0"/>
          <w:divBdr>
            <w:top w:val="none" w:sz="0" w:space="0" w:color="auto"/>
            <w:left w:val="none" w:sz="0" w:space="0" w:color="auto"/>
            <w:bottom w:val="none" w:sz="0" w:space="0" w:color="auto"/>
            <w:right w:val="none" w:sz="0" w:space="0" w:color="auto"/>
          </w:divBdr>
        </w:div>
        <w:div w:id="1566257035">
          <w:marLeft w:val="480"/>
          <w:marRight w:val="0"/>
          <w:marTop w:val="0"/>
          <w:marBottom w:val="0"/>
          <w:divBdr>
            <w:top w:val="none" w:sz="0" w:space="0" w:color="auto"/>
            <w:left w:val="none" w:sz="0" w:space="0" w:color="auto"/>
            <w:bottom w:val="none" w:sz="0" w:space="0" w:color="auto"/>
            <w:right w:val="none" w:sz="0" w:space="0" w:color="auto"/>
          </w:divBdr>
        </w:div>
        <w:div w:id="1604530930">
          <w:marLeft w:val="480"/>
          <w:marRight w:val="0"/>
          <w:marTop w:val="0"/>
          <w:marBottom w:val="0"/>
          <w:divBdr>
            <w:top w:val="none" w:sz="0" w:space="0" w:color="auto"/>
            <w:left w:val="none" w:sz="0" w:space="0" w:color="auto"/>
            <w:bottom w:val="none" w:sz="0" w:space="0" w:color="auto"/>
            <w:right w:val="none" w:sz="0" w:space="0" w:color="auto"/>
          </w:divBdr>
        </w:div>
        <w:div w:id="1636061773">
          <w:marLeft w:val="480"/>
          <w:marRight w:val="0"/>
          <w:marTop w:val="0"/>
          <w:marBottom w:val="0"/>
          <w:divBdr>
            <w:top w:val="none" w:sz="0" w:space="0" w:color="auto"/>
            <w:left w:val="none" w:sz="0" w:space="0" w:color="auto"/>
            <w:bottom w:val="none" w:sz="0" w:space="0" w:color="auto"/>
            <w:right w:val="none" w:sz="0" w:space="0" w:color="auto"/>
          </w:divBdr>
        </w:div>
        <w:div w:id="1674334791">
          <w:marLeft w:val="480"/>
          <w:marRight w:val="0"/>
          <w:marTop w:val="0"/>
          <w:marBottom w:val="0"/>
          <w:divBdr>
            <w:top w:val="none" w:sz="0" w:space="0" w:color="auto"/>
            <w:left w:val="none" w:sz="0" w:space="0" w:color="auto"/>
            <w:bottom w:val="none" w:sz="0" w:space="0" w:color="auto"/>
            <w:right w:val="none" w:sz="0" w:space="0" w:color="auto"/>
          </w:divBdr>
        </w:div>
        <w:div w:id="1692683841">
          <w:marLeft w:val="480"/>
          <w:marRight w:val="0"/>
          <w:marTop w:val="0"/>
          <w:marBottom w:val="0"/>
          <w:divBdr>
            <w:top w:val="none" w:sz="0" w:space="0" w:color="auto"/>
            <w:left w:val="none" w:sz="0" w:space="0" w:color="auto"/>
            <w:bottom w:val="none" w:sz="0" w:space="0" w:color="auto"/>
            <w:right w:val="none" w:sz="0" w:space="0" w:color="auto"/>
          </w:divBdr>
        </w:div>
        <w:div w:id="1693844192">
          <w:marLeft w:val="480"/>
          <w:marRight w:val="0"/>
          <w:marTop w:val="0"/>
          <w:marBottom w:val="0"/>
          <w:divBdr>
            <w:top w:val="none" w:sz="0" w:space="0" w:color="auto"/>
            <w:left w:val="none" w:sz="0" w:space="0" w:color="auto"/>
            <w:bottom w:val="none" w:sz="0" w:space="0" w:color="auto"/>
            <w:right w:val="none" w:sz="0" w:space="0" w:color="auto"/>
          </w:divBdr>
        </w:div>
        <w:div w:id="1704207759">
          <w:marLeft w:val="480"/>
          <w:marRight w:val="0"/>
          <w:marTop w:val="0"/>
          <w:marBottom w:val="0"/>
          <w:divBdr>
            <w:top w:val="none" w:sz="0" w:space="0" w:color="auto"/>
            <w:left w:val="none" w:sz="0" w:space="0" w:color="auto"/>
            <w:bottom w:val="none" w:sz="0" w:space="0" w:color="auto"/>
            <w:right w:val="none" w:sz="0" w:space="0" w:color="auto"/>
          </w:divBdr>
        </w:div>
        <w:div w:id="1747418069">
          <w:marLeft w:val="480"/>
          <w:marRight w:val="0"/>
          <w:marTop w:val="0"/>
          <w:marBottom w:val="0"/>
          <w:divBdr>
            <w:top w:val="none" w:sz="0" w:space="0" w:color="auto"/>
            <w:left w:val="none" w:sz="0" w:space="0" w:color="auto"/>
            <w:bottom w:val="none" w:sz="0" w:space="0" w:color="auto"/>
            <w:right w:val="none" w:sz="0" w:space="0" w:color="auto"/>
          </w:divBdr>
        </w:div>
        <w:div w:id="1782873913">
          <w:marLeft w:val="480"/>
          <w:marRight w:val="0"/>
          <w:marTop w:val="0"/>
          <w:marBottom w:val="0"/>
          <w:divBdr>
            <w:top w:val="none" w:sz="0" w:space="0" w:color="auto"/>
            <w:left w:val="none" w:sz="0" w:space="0" w:color="auto"/>
            <w:bottom w:val="none" w:sz="0" w:space="0" w:color="auto"/>
            <w:right w:val="none" w:sz="0" w:space="0" w:color="auto"/>
          </w:divBdr>
        </w:div>
        <w:div w:id="1824852629">
          <w:marLeft w:val="480"/>
          <w:marRight w:val="0"/>
          <w:marTop w:val="0"/>
          <w:marBottom w:val="0"/>
          <w:divBdr>
            <w:top w:val="none" w:sz="0" w:space="0" w:color="auto"/>
            <w:left w:val="none" w:sz="0" w:space="0" w:color="auto"/>
            <w:bottom w:val="none" w:sz="0" w:space="0" w:color="auto"/>
            <w:right w:val="none" w:sz="0" w:space="0" w:color="auto"/>
          </w:divBdr>
        </w:div>
        <w:div w:id="1936090187">
          <w:marLeft w:val="480"/>
          <w:marRight w:val="0"/>
          <w:marTop w:val="0"/>
          <w:marBottom w:val="0"/>
          <w:divBdr>
            <w:top w:val="none" w:sz="0" w:space="0" w:color="auto"/>
            <w:left w:val="none" w:sz="0" w:space="0" w:color="auto"/>
            <w:bottom w:val="none" w:sz="0" w:space="0" w:color="auto"/>
            <w:right w:val="none" w:sz="0" w:space="0" w:color="auto"/>
          </w:divBdr>
        </w:div>
        <w:div w:id="2039965690">
          <w:marLeft w:val="480"/>
          <w:marRight w:val="0"/>
          <w:marTop w:val="0"/>
          <w:marBottom w:val="0"/>
          <w:divBdr>
            <w:top w:val="none" w:sz="0" w:space="0" w:color="auto"/>
            <w:left w:val="none" w:sz="0" w:space="0" w:color="auto"/>
            <w:bottom w:val="none" w:sz="0" w:space="0" w:color="auto"/>
            <w:right w:val="none" w:sz="0" w:space="0" w:color="auto"/>
          </w:divBdr>
        </w:div>
        <w:div w:id="2043744837">
          <w:marLeft w:val="480"/>
          <w:marRight w:val="0"/>
          <w:marTop w:val="0"/>
          <w:marBottom w:val="0"/>
          <w:divBdr>
            <w:top w:val="none" w:sz="0" w:space="0" w:color="auto"/>
            <w:left w:val="none" w:sz="0" w:space="0" w:color="auto"/>
            <w:bottom w:val="none" w:sz="0" w:space="0" w:color="auto"/>
            <w:right w:val="none" w:sz="0" w:space="0" w:color="auto"/>
          </w:divBdr>
        </w:div>
        <w:div w:id="2052874464">
          <w:marLeft w:val="480"/>
          <w:marRight w:val="0"/>
          <w:marTop w:val="0"/>
          <w:marBottom w:val="0"/>
          <w:divBdr>
            <w:top w:val="none" w:sz="0" w:space="0" w:color="auto"/>
            <w:left w:val="none" w:sz="0" w:space="0" w:color="auto"/>
            <w:bottom w:val="none" w:sz="0" w:space="0" w:color="auto"/>
            <w:right w:val="none" w:sz="0" w:space="0" w:color="auto"/>
          </w:divBdr>
        </w:div>
        <w:div w:id="2076464383">
          <w:marLeft w:val="480"/>
          <w:marRight w:val="0"/>
          <w:marTop w:val="0"/>
          <w:marBottom w:val="0"/>
          <w:divBdr>
            <w:top w:val="none" w:sz="0" w:space="0" w:color="auto"/>
            <w:left w:val="none" w:sz="0" w:space="0" w:color="auto"/>
            <w:bottom w:val="none" w:sz="0" w:space="0" w:color="auto"/>
            <w:right w:val="none" w:sz="0" w:space="0" w:color="auto"/>
          </w:divBdr>
        </w:div>
        <w:div w:id="2085687426">
          <w:marLeft w:val="480"/>
          <w:marRight w:val="0"/>
          <w:marTop w:val="0"/>
          <w:marBottom w:val="0"/>
          <w:divBdr>
            <w:top w:val="none" w:sz="0" w:space="0" w:color="auto"/>
            <w:left w:val="none" w:sz="0" w:space="0" w:color="auto"/>
            <w:bottom w:val="none" w:sz="0" w:space="0" w:color="auto"/>
            <w:right w:val="none" w:sz="0" w:space="0" w:color="auto"/>
          </w:divBdr>
        </w:div>
        <w:div w:id="2096704601">
          <w:marLeft w:val="480"/>
          <w:marRight w:val="0"/>
          <w:marTop w:val="0"/>
          <w:marBottom w:val="0"/>
          <w:divBdr>
            <w:top w:val="none" w:sz="0" w:space="0" w:color="auto"/>
            <w:left w:val="none" w:sz="0" w:space="0" w:color="auto"/>
            <w:bottom w:val="none" w:sz="0" w:space="0" w:color="auto"/>
            <w:right w:val="none" w:sz="0" w:space="0" w:color="auto"/>
          </w:divBdr>
        </w:div>
        <w:div w:id="2101296086">
          <w:marLeft w:val="480"/>
          <w:marRight w:val="0"/>
          <w:marTop w:val="0"/>
          <w:marBottom w:val="0"/>
          <w:divBdr>
            <w:top w:val="none" w:sz="0" w:space="0" w:color="auto"/>
            <w:left w:val="none" w:sz="0" w:space="0" w:color="auto"/>
            <w:bottom w:val="none" w:sz="0" w:space="0" w:color="auto"/>
            <w:right w:val="none" w:sz="0" w:space="0" w:color="auto"/>
          </w:divBdr>
        </w:div>
        <w:div w:id="2121602545">
          <w:marLeft w:val="480"/>
          <w:marRight w:val="0"/>
          <w:marTop w:val="0"/>
          <w:marBottom w:val="0"/>
          <w:divBdr>
            <w:top w:val="none" w:sz="0" w:space="0" w:color="auto"/>
            <w:left w:val="none" w:sz="0" w:space="0" w:color="auto"/>
            <w:bottom w:val="none" w:sz="0" w:space="0" w:color="auto"/>
            <w:right w:val="none" w:sz="0" w:space="0" w:color="auto"/>
          </w:divBdr>
        </w:div>
        <w:div w:id="2137143515">
          <w:marLeft w:val="480"/>
          <w:marRight w:val="0"/>
          <w:marTop w:val="0"/>
          <w:marBottom w:val="0"/>
          <w:divBdr>
            <w:top w:val="none" w:sz="0" w:space="0" w:color="auto"/>
            <w:left w:val="none" w:sz="0" w:space="0" w:color="auto"/>
            <w:bottom w:val="none" w:sz="0" w:space="0" w:color="auto"/>
            <w:right w:val="none" w:sz="0" w:space="0" w:color="auto"/>
          </w:divBdr>
        </w:div>
        <w:div w:id="2137600489">
          <w:marLeft w:val="480"/>
          <w:marRight w:val="0"/>
          <w:marTop w:val="0"/>
          <w:marBottom w:val="0"/>
          <w:divBdr>
            <w:top w:val="none" w:sz="0" w:space="0" w:color="auto"/>
            <w:left w:val="none" w:sz="0" w:space="0" w:color="auto"/>
            <w:bottom w:val="none" w:sz="0" w:space="0" w:color="auto"/>
            <w:right w:val="none" w:sz="0" w:space="0" w:color="auto"/>
          </w:divBdr>
        </w:div>
      </w:divsChild>
    </w:div>
    <w:div w:id="1822311521">
      <w:bodyDiv w:val="1"/>
      <w:marLeft w:val="0"/>
      <w:marRight w:val="0"/>
      <w:marTop w:val="0"/>
      <w:marBottom w:val="0"/>
      <w:divBdr>
        <w:top w:val="none" w:sz="0" w:space="0" w:color="auto"/>
        <w:left w:val="none" w:sz="0" w:space="0" w:color="auto"/>
        <w:bottom w:val="none" w:sz="0" w:space="0" w:color="auto"/>
        <w:right w:val="none" w:sz="0" w:space="0" w:color="auto"/>
      </w:divBdr>
    </w:div>
    <w:div w:id="1822456917">
      <w:bodyDiv w:val="1"/>
      <w:marLeft w:val="0"/>
      <w:marRight w:val="0"/>
      <w:marTop w:val="0"/>
      <w:marBottom w:val="0"/>
      <w:divBdr>
        <w:top w:val="none" w:sz="0" w:space="0" w:color="auto"/>
        <w:left w:val="none" w:sz="0" w:space="0" w:color="auto"/>
        <w:bottom w:val="none" w:sz="0" w:space="0" w:color="auto"/>
        <w:right w:val="none" w:sz="0" w:space="0" w:color="auto"/>
      </w:divBdr>
    </w:div>
    <w:div w:id="1822698473">
      <w:bodyDiv w:val="1"/>
      <w:marLeft w:val="0"/>
      <w:marRight w:val="0"/>
      <w:marTop w:val="0"/>
      <w:marBottom w:val="0"/>
      <w:divBdr>
        <w:top w:val="none" w:sz="0" w:space="0" w:color="auto"/>
        <w:left w:val="none" w:sz="0" w:space="0" w:color="auto"/>
        <w:bottom w:val="none" w:sz="0" w:space="0" w:color="auto"/>
        <w:right w:val="none" w:sz="0" w:space="0" w:color="auto"/>
      </w:divBdr>
    </w:div>
    <w:div w:id="1823034477">
      <w:bodyDiv w:val="1"/>
      <w:marLeft w:val="0"/>
      <w:marRight w:val="0"/>
      <w:marTop w:val="0"/>
      <w:marBottom w:val="0"/>
      <w:divBdr>
        <w:top w:val="none" w:sz="0" w:space="0" w:color="auto"/>
        <w:left w:val="none" w:sz="0" w:space="0" w:color="auto"/>
        <w:bottom w:val="none" w:sz="0" w:space="0" w:color="auto"/>
        <w:right w:val="none" w:sz="0" w:space="0" w:color="auto"/>
      </w:divBdr>
    </w:div>
    <w:div w:id="1824929057">
      <w:bodyDiv w:val="1"/>
      <w:marLeft w:val="0"/>
      <w:marRight w:val="0"/>
      <w:marTop w:val="0"/>
      <w:marBottom w:val="0"/>
      <w:divBdr>
        <w:top w:val="none" w:sz="0" w:space="0" w:color="auto"/>
        <w:left w:val="none" w:sz="0" w:space="0" w:color="auto"/>
        <w:bottom w:val="none" w:sz="0" w:space="0" w:color="auto"/>
        <w:right w:val="none" w:sz="0" w:space="0" w:color="auto"/>
      </w:divBdr>
    </w:div>
    <w:div w:id="1825076632">
      <w:bodyDiv w:val="1"/>
      <w:marLeft w:val="0"/>
      <w:marRight w:val="0"/>
      <w:marTop w:val="0"/>
      <w:marBottom w:val="0"/>
      <w:divBdr>
        <w:top w:val="none" w:sz="0" w:space="0" w:color="auto"/>
        <w:left w:val="none" w:sz="0" w:space="0" w:color="auto"/>
        <w:bottom w:val="none" w:sz="0" w:space="0" w:color="auto"/>
        <w:right w:val="none" w:sz="0" w:space="0" w:color="auto"/>
      </w:divBdr>
    </w:div>
    <w:div w:id="1825389810">
      <w:bodyDiv w:val="1"/>
      <w:marLeft w:val="0"/>
      <w:marRight w:val="0"/>
      <w:marTop w:val="0"/>
      <w:marBottom w:val="0"/>
      <w:divBdr>
        <w:top w:val="none" w:sz="0" w:space="0" w:color="auto"/>
        <w:left w:val="none" w:sz="0" w:space="0" w:color="auto"/>
        <w:bottom w:val="none" w:sz="0" w:space="0" w:color="auto"/>
        <w:right w:val="none" w:sz="0" w:space="0" w:color="auto"/>
      </w:divBdr>
    </w:div>
    <w:div w:id="1825585898">
      <w:bodyDiv w:val="1"/>
      <w:marLeft w:val="0"/>
      <w:marRight w:val="0"/>
      <w:marTop w:val="0"/>
      <w:marBottom w:val="0"/>
      <w:divBdr>
        <w:top w:val="none" w:sz="0" w:space="0" w:color="auto"/>
        <w:left w:val="none" w:sz="0" w:space="0" w:color="auto"/>
        <w:bottom w:val="none" w:sz="0" w:space="0" w:color="auto"/>
        <w:right w:val="none" w:sz="0" w:space="0" w:color="auto"/>
      </w:divBdr>
    </w:div>
    <w:div w:id="1826236209">
      <w:bodyDiv w:val="1"/>
      <w:marLeft w:val="0"/>
      <w:marRight w:val="0"/>
      <w:marTop w:val="0"/>
      <w:marBottom w:val="0"/>
      <w:divBdr>
        <w:top w:val="none" w:sz="0" w:space="0" w:color="auto"/>
        <w:left w:val="none" w:sz="0" w:space="0" w:color="auto"/>
        <w:bottom w:val="none" w:sz="0" w:space="0" w:color="auto"/>
        <w:right w:val="none" w:sz="0" w:space="0" w:color="auto"/>
      </w:divBdr>
    </w:div>
    <w:div w:id="1826821254">
      <w:bodyDiv w:val="1"/>
      <w:marLeft w:val="0"/>
      <w:marRight w:val="0"/>
      <w:marTop w:val="0"/>
      <w:marBottom w:val="0"/>
      <w:divBdr>
        <w:top w:val="none" w:sz="0" w:space="0" w:color="auto"/>
        <w:left w:val="none" w:sz="0" w:space="0" w:color="auto"/>
        <w:bottom w:val="none" w:sz="0" w:space="0" w:color="auto"/>
        <w:right w:val="none" w:sz="0" w:space="0" w:color="auto"/>
      </w:divBdr>
    </w:div>
    <w:div w:id="1827932658">
      <w:bodyDiv w:val="1"/>
      <w:marLeft w:val="0"/>
      <w:marRight w:val="0"/>
      <w:marTop w:val="0"/>
      <w:marBottom w:val="0"/>
      <w:divBdr>
        <w:top w:val="none" w:sz="0" w:space="0" w:color="auto"/>
        <w:left w:val="none" w:sz="0" w:space="0" w:color="auto"/>
        <w:bottom w:val="none" w:sz="0" w:space="0" w:color="auto"/>
        <w:right w:val="none" w:sz="0" w:space="0" w:color="auto"/>
      </w:divBdr>
    </w:div>
    <w:div w:id="1828401876">
      <w:bodyDiv w:val="1"/>
      <w:marLeft w:val="0"/>
      <w:marRight w:val="0"/>
      <w:marTop w:val="0"/>
      <w:marBottom w:val="0"/>
      <w:divBdr>
        <w:top w:val="none" w:sz="0" w:space="0" w:color="auto"/>
        <w:left w:val="none" w:sz="0" w:space="0" w:color="auto"/>
        <w:bottom w:val="none" w:sz="0" w:space="0" w:color="auto"/>
        <w:right w:val="none" w:sz="0" w:space="0" w:color="auto"/>
      </w:divBdr>
    </w:div>
    <w:div w:id="1828667705">
      <w:bodyDiv w:val="1"/>
      <w:marLeft w:val="0"/>
      <w:marRight w:val="0"/>
      <w:marTop w:val="0"/>
      <w:marBottom w:val="0"/>
      <w:divBdr>
        <w:top w:val="none" w:sz="0" w:space="0" w:color="auto"/>
        <w:left w:val="none" w:sz="0" w:space="0" w:color="auto"/>
        <w:bottom w:val="none" w:sz="0" w:space="0" w:color="auto"/>
        <w:right w:val="none" w:sz="0" w:space="0" w:color="auto"/>
      </w:divBdr>
    </w:div>
    <w:div w:id="1828856844">
      <w:bodyDiv w:val="1"/>
      <w:marLeft w:val="0"/>
      <w:marRight w:val="0"/>
      <w:marTop w:val="0"/>
      <w:marBottom w:val="0"/>
      <w:divBdr>
        <w:top w:val="none" w:sz="0" w:space="0" w:color="auto"/>
        <w:left w:val="none" w:sz="0" w:space="0" w:color="auto"/>
        <w:bottom w:val="none" w:sz="0" w:space="0" w:color="auto"/>
        <w:right w:val="none" w:sz="0" w:space="0" w:color="auto"/>
      </w:divBdr>
    </w:div>
    <w:div w:id="1829706860">
      <w:bodyDiv w:val="1"/>
      <w:marLeft w:val="0"/>
      <w:marRight w:val="0"/>
      <w:marTop w:val="0"/>
      <w:marBottom w:val="0"/>
      <w:divBdr>
        <w:top w:val="none" w:sz="0" w:space="0" w:color="auto"/>
        <w:left w:val="none" w:sz="0" w:space="0" w:color="auto"/>
        <w:bottom w:val="none" w:sz="0" w:space="0" w:color="auto"/>
        <w:right w:val="none" w:sz="0" w:space="0" w:color="auto"/>
      </w:divBdr>
      <w:divsChild>
        <w:div w:id="762074412">
          <w:marLeft w:val="640"/>
          <w:marRight w:val="0"/>
          <w:marTop w:val="0"/>
          <w:marBottom w:val="0"/>
          <w:divBdr>
            <w:top w:val="none" w:sz="0" w:space="0" w:color="auto"/>
            <w:left w:val="none" w:sz="0" w:space="0" w:color="auto"/>
            <w:bottom w:val="none" w:sz="0" w:space="0" w:color="auto"/>
            <w:right w:val="none" w:sz="0" w:space="0" w:color="auto"/>
          </w:divBdr>
        </w:div>
        <w:div w:id="687945972">
          <w:marLeft w:val="640"/>
          <w:marRight w:val="0"/>
          <w:marTop w:val="0"/>
          <w:marBottom w:val="0"/>
          <w:divBdr>
            <w:top w:val="none" w:sz="0" w:space="0" w:color="auto"/>
            <w:left w:val="none" w:sz="0" w:space="0" w:color="auto"/>
            <w:bottom w:val="none" w:sz="0" w:space="0" w:color="auto"/>
            <w:right w:val="none" w:sz="0" w:space="0" w:color="auto"/>
          </w:divBdr>
        </w:div>
        <w:div w:id="2055501384">
          <w:marLeft w:val="640"/>
          <w:marRight w:val="0"/>
          <w:marTop w:val="0"/>
          <w:marBottom w:val="0"/>
          <w:divBdr>
            <w:top w:val="none" w:sz="0" w:space="0" w:color="auto"/>
            <w:left w:val="none" w:sz="0" w:space="0" w:color="auto"/>
            <w:bottom w:val="none" w:sz="0" w:space="0" w:color="auto"/>
            <w:right w:val="none" w:sz="0" w:space="0" w:color="auto"/>
          </w:divBdr>
        </w:div>
        <w:div w:id="1715689215">
          <w:marLeft w:val="640"/>
          <w:marRight w:val="0"/>
          <w:marTop w:val="0"/>
          <w:marBottom w:val="0"/>
          <w:divBdr>
            <w:top w:val="none" w:sz="0" w:space="0" w:color="auto"/>
            <w:left w:val="none" w:sz="0" w:space="0" w:color="auto"/>
            <w:bottom w:val="none" w:sz="0" w:space="0" w:color="auto"/>
            <w:right w:val="none" w:sz="0" w:space="0" w:color="auto"/>
          </w:divBdr>
        </w:div>
        <w:div w:id="539435908">
          <w:marLeft w:val="640"/>
          <w:marRight w:val="0"/>
          <w:marTop w:val="0"/>
          <w:marBottom w:val="0"/>
          <w:divBdr>
            <w:top w:val="none" w:sz="0" w:space="0" w:color="auto"/>
            <w:left w:val="none" w:sz="0" w:space="0" w:color="auto"/>
            <w:bottom w:val="none" w:sz="0" w:space="0" w:color="auto"/>
            <w:right w:val="none" w:sz="0" w:space="0" w:color="auto"/>
          </w:divBdr>
        </w:div>
        <w:div w:id="72317033">
          <w:marLeft w:val="640"/>
          <w:marRight w:val="0"/>
          <w:marTop w:val="0"/>
          <w:marBottom w:val="0"/>
          <w:divBdr>
            <w:top w:val="none" w:sz="0" w:space="0" w:color="auto"/>
            <w:left w:val="none" w:sz="0" w:space="0" w:color="auto"/>
            <w:bottom w:val="none" w:sz="0" w:space="0" w:color="auto"/>
            <w:right w:val="none" w:sz="0" w:space="0" w:color="auto"/>
          </w:divBdr>
        </w:div>
        <w:div w:id="2075468340">
          <w:marLeft w:val="640"/>
          <w:marRight w:val="0"/>
          <w:marTop w:val="0"/>
          <w:marBottom w:val="0"/>
          <w:divBdr>
            <w:top w:val="none" w:sz="0" w:space="0" w:color="auto"/>
            <w:left w:val="none" w:sz="0" w:space="0" w:color="auto"/>
            <w:bottom w:val="none" w:sz="0" w:space="0" w:color="auto"/>
            <w:right w:val="none" w:sz="0" w:space="0" w:color="auto"/>
          </w:divBdr>
        </w:div>
        <w:div w:id="968512747">
          <w:marLeft w:val="640"/>
          <w:marRight w:val="0"/>
          <w:marTop w:val="0"/>
          <w:marBottom w:val="0"/>
          <w:divBdr>
            <w:top w:val="none" w:sz="0" w:space="0" w:color="auto"/>
            <w:left w:val="none" w:sz="0" w:space="0" w:color="auto"/>
            <w:bottom w:val="none" w:sz="0" w:space="0" w:color="auto"/>
            <w:right w:val="none" w:sz="0" w:space="0" w:color="auto"/>
          </w:divBdr>
        </w:div>
        <w:div w:id="1767381395">
          <w:marLeft w:val="640"/>
          <w:marRight w:val="0"/>
          <w:marTop w:val="0"/>
          <w:marBottom w:val="0"/>
          <w:divBdr>
            <w:top w:val="none" w:sz="0" w:space="0" w:color="auto"/>
            <w:left w:val="none" w:sz="0" w:space="0" w:color="auto"/>
            <w:bottom w:val="none" w:sz="0" w:space="0" w:color="auto"/>
            <w:right w:val="none" w:sz="0" w:space="0" w:color="auto"/>
          </w:divBdr>
        </w:div>
        <w:div w:id="461847640">
          <w:marLeft w:val="640"/>
          <w:marRight w:val="0"/>
          <w:marTop w:val="0"/>
          <w:marBottom w:val="0"/>
          <w:divBdr>
            <w:top w:val="none" w:sz="0" w:space="0" w:color="auto"/>
            <w:left w:val="none" w:sz="0" w:space="0" w:color="auto"/>
            <w:bottom w:val="none" w:sz="0" w:space="0" w:color="auto"/>
            <w:right w:val="none" w:sz="0" w:space="0" w:color="auto"/>
          </w:divBdr>
        </w:div>
        <w:div w:id="197860745">
          <w:marLeft w:val="640"/>
          <w:marRight w:val="0"/>
          <w:marTop w:val="0"/>
          <w:marBottom w:val="0"/>
          <w:divBdr>
            <w:top w:val="none" w:sz="0" w:space="0" w:color="auto"/>
            <w:left w:val="none" w:sz="0" w:space="0" w:color="auto"/>
            <w:bottom w:val="none" w:sz="0" w:space="0" w:color="auto"/>
            <w:right w:val="none" w:sz="0" w:space="0" w:color="auto"/>
          </w:divBdr>
        </w:div>
        <w:div w:id="609968992">
          <w:marLeft w:val="640"/>
          <w:marRight w:val="0"/>
          <w:marTop w:val="0"/>
          <w:marBottom w:val="0"/>
          <w:divBdr>
            <w:top w:val="none" w:sz="0" w:space="0" w:color="auto"/>
            <w:left w:val="none" w:sz="0" w:space="0" w:color="auto"/>
            <w:bottom w:val="none" w:sz="0" w:space="0" w:color="auto"/>
            <w:right w:val="none" w:sz="0" w:space="0" w:color="auto"/>
          </w:divBdr>
        </w:div>
        <w:div w:id="273098283">
          <w:marLeft w:val="640"/>
          <w:marRight w:val="0"/>
          <w:marTop w:val="0"/>
          <w:marBottom w:val="0"/>
          <w:divBdr>
            <w:top w:val="none" w:sz="0" w:space="0" w:color="auto"/>
            <w:left w:val="none" w:sz="0" w:space="0" w:color="auto"/>
            <w:bottom w:val="none" w:sz="0" w:space="0" w:color="auto"/>
            <w:right w:val="none" w:sz="0" w:space="0" w:color="auto"/>
          </w:divBdr>
        </w:div>
        <w:div w:id="1131434582">
          <w:marLeft w:val="640"/>
          <w:marRight w:val="0"/>
          <w:marTop w:val="0"/>
          <w:marBottom w:val="0"/>
          <w:divBdr>
            <w:top w:val="none" w:sz="0" w:space="0" w:color="auto"/>
            <w:left w:val="none" w:sz="0" w:space="0" w:color="auto"/>
            <w:bottom w:val="none" w:sz="0" w:space="0" w:color="auto"/>
            <w:right w:val="none" w:sz="0" w:space="0" w:color="auto"/>
          </w:divBdr>
        </w:div>
        <w:div w:id="1065684658">
          <w:marLeft w:val="640"/>
          <w:marRight w:val="0"/>
          <w:marTop w:val="0"/>
          <w:marBottom w:val="0"/>
          <w:divBdr>
            <w:top w:val="none" w:sz="0" w:space="0" w:color="auto"/>
            <w:left w:val="none" w:sz="0" w:space="0" w:color="auto"/>
            <w:bottom w:val="none" w:sz="0" w:space="0" w:color="auto"/>
            <w:right w:val="none" w:sz="0" w:space="0" w:color="auto"/>
          </w:divBdr>
        </w:div>
        <w:div w:id="1188639510">
          <w:marLeft w:val="640"/>
          <w:marRight w:val="0"/>
          <w:marTop w:val="0"/>
          <w:marBottom w:val="0"/>
          <w:divBdr>
            <w:top w:val="none" w:sz="0" w:space="0" w:color="auto"/>
            <w:left w:val="none" w:sz="0" w:space="0" w:color="auto"/>
            <w:bottom w:val="none" w:sz="0" w:space="0" w:color="auto"/>
            <w:right w:val="none" w:sz="0" w:space="0" w:color="auto"/>
          </w:divBdr>
        </w:div>
        <w:div w:id="1470129309">
          <w:marLeft w:val="640"/>
          <w:marRight w:val="0"/>
          <w:marTop w:val="0"/>
          <w:marBottom w:val="0"/>
          <w:divBdr>
            <w:top w:val="none" w:sz="0" w:space="0" w:color="auto"/>
            <w:left w:val="none" w:sz="0" w:space="0" w:color="auto"/>
            <w:bottom w:val="none" w:sz="0" w:space="0" w:color="auto"/>
            <w:right w:val="none" w:sz="0" w:space="0" w:color="auto"/>
          </w:divBdr>
        </w:div>
        <w:div w:id="1975139961">
          <w:marLeft w:val="640"/>
          <w:marRight w:val="0"/>
          <w:marTop w:val="0"/>
          <w:marBottom w:val="0"/>
          <w:divBdr>
            <w:top w:val="none" w:sz="0" w:space="0" w:color="auto"/>
            <w:left w:val="none" w:sz="0" w:space="0" w:color="auto"/>
            <w:bottom w:val="none" w:sz="0" w:space="0" w:color="auto"/>
            <w:right w:val="none" w:sz="0" w:space="0" w:color="auto"/>
          </w:divBdr>
        </w:div>
        <w:div w:id="1379471650">
          <w:marLeft w:val="640"/>
          <w:marRight w:val="0"/>
          <w:marTop w:val="0"/>
          <w:marBottom w:val="0"/>
          <w:divBdr>
            <w:top w:val="none" w:sz="0" w:space="0" w:color="auto"/>
            <w:left w:val="none" w:sz="0" w:space="0" w:color="auto"/>
            <w:bottom w:val="none" w:sz="0" w:space="0" w:color="auto"/>
            <w:right w:val="none" w:sz="0" w:space="0" w:color="auto"/>
          </w:divBdr>
        </w:div>
        <w:div w:id="1526941294">
          <w:marLeft w:val="640"/>
          <w:marRight w:val="0"/>
          <w:marTop w:val="0"/>
          <w:marBottom w:val="0"/>
          <w:divBdr>
            <w:top w:val="none" w:sz="0" w:space="0" w:color="auto"/>
            <w:left w:val="none" w:sz="0" w:space="0" w:color="auto"/>
            <w:bottom w:val="none" w:sz="0" w:space="0" w:color="auto"/>
            <w:right w:val="none" w:sz="0" w:space="0" w:color="auto"/>
          </w:divBdr>
        </w:div>
        <w:div w:id="6031365">
          <w:marLeft w:val="640"/>
          <w:marRight w:val="0"/>
          <w:marTop w:val="0"/>
          <w:marBottom w:val="0"/>
          <w:divBdr>
            <w:top w:val="none" w:sz="0" w:space="0" w:color="auto"/>
            <w:left w:val="none" w:sz="0" w:space="0" w:color="auto"/>
            <w:bottom w:val="none" w:sz="0" w:space="0" w:color="auto"/>
            <w:right w:val="none" w:sz="0" w:space="0" w:color="auto"/>
          </w:divBdr>
        </w:div>
        <w:div w:id="912011817">
          <w:marLeft w:val="640"/>
          <w:marRight w:val="0"/>
          <w:marTop w:val="0"/>
          <w:marBottom w:val="0"/>
          <w:divBdr>
            <w:top w:val="none" w:sz="0" w:space="0" w:color="auto"/>
            <w:left w:val="none" w:sz="0" w:space="0" w:color="auto"/>
            <w:bottom w:val="none" w:sz="0" w:space="0" w:color="auto"/>
            <w:right w:val="none" w:sz="0" w:space="0" w:color="auto"/>
          </w:divBdr>
        </w:div>
        <w:div w:id="1719888526">
          <w:marLeft w:val="640"/>
          <w:marRight w:val="0"/>
          <w:marTop w:val="0"/>
          <w:marBottom w:val="0"/>
          <w:divBdr>
            <w:top w:val="none" w:sz="0" w:space="0" w:color="auto"/>
            <w:left w:val="none" w:sz="0" w:space="0" w:color="auto"/>
            <w:bottom w:val="none" w:sz="0" w:space="0" w:color="auto"/>
            <w:right w:val="none" w:sz="0" w:space="0" w:color="auto"/>
          </w:divBdr>
        </w:div>
        <w:div w:id="1898738073">
          <w:marLeft w:val="640"/>
          <w:marRight w:val="0"/>
          <w:marTop w:val="0"/>
          <w:marBottom w:val="0"/>
          <w:divBdr>
            <w:top w:val="none" w:sz="0" w:space="0" w:color="auto"/>
            <w:left w:val="none" w:sz="0" w:space="0" w:color="auto"/>
            <w:bottom w:val="none" w:sz="0" w:space="0" w:color="auto"/>
            <w:right w:val="none" w:sz="0" w:space="0" w:color="auto"/>
          </w:divBdr>
        </w:div>
        <w:div w:id="629362188">
          <w:marLeft w:val="640"/>
          <w:marRight w:val="0"/>
          <w:marTop w:val="0"/>
          <w:marBottom w:val="0"/>
          <w:divBdr>
            <w:top w:val="none" w:sz="0" w:space="0" w:color="auto"/>
            <w:left w:val="none" w:sz="0" w:space="0" w:color="auto"/>
            <w:bottom w:val="none" w:sz="0" w:space="0" w:color="auto"/>
            <w:right w:val="none" w:sz="0" w:space="0" w:color="auto"/>
          </w:divBdr>
        </w:div>
        <w:div w:id="1341853321">
          <w:marLeft w:val="640"/>
          <w:marRight w:val="0"/>
          <w:marTop w:val="0"/>
          <w:marBottom w:val="0"/>
          <w:divBdr>
            <w:top w:val="none" w:sz="0" w:space="0" w:color="auto"/>
            <w:left w:val="none" w:sz="0" w:space="0" w:color="auto"/>
            <w:bottom w:val="none" w:sz="0" w:space="0" w:color="auto"/>
            <w:right w:val="none" w:sz="0" w:space="0" w:color="auto"/>
          </w:divBdr>
        </w:div>
        <w:div w:id="482162855">
          <w:marLeft w:val="640"/>
          <w:marRight w:val="0"/>
          <w:marTop w:val="0"/>
          <w:marBottom w:val="0"/>
          <w:divBdr>
            <w:top w:val="none" w:sz="0" w:space="0" w:color="auto"/>
            <w:left w:val="none" w:sz="0" w:space="0" w:color="auto"/>
            <w:bottom w:val="none" w:sz="0" w:space="0" w:color="auto"/>
            <w:right w:val="none" w:sz="0" w:space="0" w:color="auto"/>
          </w:divBdr>
        </w:div>
        <w:div w:id="1898003506">
          <w:marLeft w:val="640"/>
          <w:marRight w:val="0"/>
          <w:marTop w:val="0"/>
          <w:marBottom w:val="0"/>
          <w:divBdr>
            <w:top w:val="none" w:sz="0" w:space="0" w:color="auto"/>
            <w:left w:val="none" w:sz="0" w:space="0" w:color="auto"/>
            <w:bottom w:val="none" w:sz="0" w:space="0" w:color="auto"/>
            <w:right w:val="none" w:sz="0" w:space="0" w:color="auto"/>
          </w:divBdr>
        </w:div>
        <w:div w:id="1482385781">
          <w:marLeft w:val="640"/>
          <w:marRight w:val="0"/>
          <w:marTop w:val="0"/>
          <w:marBottom w:val="0"/>
          <w:divBdr>
            <w:top w:val="none" w:sz="0" w:space="0" w:color="auto"/>
            <w:left w:val="none" w:sz="0" w:space="0" w:color="auto"/>
            <w:bottom w:val="none" w:sz="0" w:space="0" w:color="auto"/>
            <w:right w:val="none" w:sz="0" w:space="0" w:color="auto"/>
          </w:divBdr>
        </w:div>
        <w:div w:id="1236084957">
          <w:marLeft w:val="640"/>
          <w:marRight w:val="0"/>
          <w:marTop w:val="0"/>
          <w:marBottom w:val="0"/>
          <w:divBdr>
            <w:top w:val="none" w:sz="0" w:space="0" w:color="auto"/>
            <w:left w:val="none" w:sz="0" w:space="0" w:color="auto"/>
            <w:bottom w:val="none" w:sz="0" w:space="0" w:color="auto"/>
            <w:right w:val="none" w:sz="0" w:space="0" w:color="auto"/>
          </w:divBdr>
        </w:div>
        <w:div w:id="770516630">
          <w:marLeft w:val="640"/>
          <w:marRight w:val="0"/>
          <w:marTop w:val="0"/>
          <w:marBottom w:val="0"/>
          <w:divBdr>
            <w:top w:val="none" w:sz="0" w:space="0" w:color="auto"/>
            <w:left w:val="none" w:sz="0" w:space="0" w:color="auto"/>
            <w:bottom w:val="none" w:sz="0" w:space="0" w:color="auto"/>
            <w:right w:val="none" w:sz="0" w:space="0" w:color="auto"/>
          </w:divBdr>
        </w:div>
        <w:div w:id="1827240116">
          <w:marLeft w:val="640"/>
          <w:marRight w:val="0"/>
          <w:marTop w:val="0"/>
          <w:marBottom w:val="0"/>
          <w:divBdr>
            <w:top w:val="none" w:sz="0" w:space="0" w:color="auto"/>
            <w:left w:val="none" w:sz="0" w:space="0" w:color="auto"/>
            <w:bottom w:val="none" w:sz="0" w:space="0" w:color="auto"/>
            <w:right w:val="none" w:sz="0" w:space="0" w:color="auto"/>
          </w:divBdr>
        </w:div>
        <w:div w:id="875115585">
          <w:marLeft w:val="640"/>
          <w:marRight w:val="0"/>
          <w:marTop w:val="0"/>
          <w:marBottom w:val="0"/>
          <w:divBdr>
            <w:top w:val="none" w:sz="0" w:space="0" w:color="auto"/>
            <w:left w:val="none" w:sz="0" w:space="0" w:color="auto"/>
            <w:bottom w:val="none" w:sz="0" w:space="0" w:color="auto"/>
            <w:right w:val="none" w:sz="0" w:space="0" w:color="auto"/>
          </w:divBdr>
        </w:div>
        <w:div w:id="897206045">
          <w:marLeft w:val="640"/>
          <w:marRight w:val="0"/>
          <w:marTop w:val="0"/>
          <w:marBottom w:val="0"/>
          <w:divBdr>
            <w:top w:val="none" w:sz="0" w:space="0" w:color="auto"/>
            <w:left w:val="none" w:sz="0" w:space="0" w:color="auto"/>
            <w:bottom w:val="none" w:sz="0" w:space="0" w:color="auto"/>
            <w:right w:val="none" w:sz="0" w:space="0" w:color="auto"/>
          </w:divBdr>
        </w:div>
        <w:div w:id="1375696828">
          <w:marLeft w:val="640"/>
          <w:marRight w:val="0"/>
          <w:marTop w:val="0"/>
          <w:marBottom w:val="0"/>
          <w:divBdr>
            <w:top w:val="none" w:sz="0" w:space="0" w:color="auto"/>
            <w:left w:val="none" w:sz="0" w:space="0" w:color="auto"/>
            <w:bottom w:val="none" w:sz="0" w:space="0" w:color="auto"/>
            <w:right w:val="none" w:sz="0" w:space="0" w:color="auto"/>
          </w:divBdr>
        </w:div>
        <w:div w:id="7566357">
          <w:marLeft w:val="640"/>
          <w:marRight w:val="0"/>
          <w:marTop w:val="0"/>
          <w:marBottom w:val="0"/>
          <w:divBdr>
            <w:top w:val="none" w:sz="0" w:space="0" w:color="auto"/>
            <w:left w:val="none" w:sz="0" w:space="0" w:color="auto"/>
            <w:bottom w:val="none" w:sz="0" w:space="0" w:color="auto"/>
            <w:right w:val="none" w:sz="0" w:space="0" w:color="auto"/>
          </w:divBdr>
        </w:div>
        <w:div w:id="1853834988">
          <w:marLeft w:val="640"/>
          <w:marRight w:val="0"/>
          <w:marTop w:val="0"/>
          <w:marBottom w:val="0"/>
          <w:divBdr>
            <w:top w:val="none" w:sz="0" w:space="0" w:color="auto"/>
            <w:left w:val="none" w:sz="0" w:space="0" w:color="auto"/>
            <w:bottom w:val="none" w:sz="0" w:space="0" w:color="auto"/>
            <w:right w:val="none" w:sz="0" w:space="0" w:color="auto"/>
          </w:divBdr>
        </w:div>
        <w:div w:id="1595093185">
          <w:marLeft w:val="640"/>
          <w:marRight w:val="0"/>
          <w:marTop w:val="0"/>
          <w:marBottom w:val="0"/>
          <w:divBdr>
            <w:top w:val="none" w:sz="0" w:space="0" w:color="auto"/>
            <w:left w:val="none" w:sz="0" w:space="0" w:color="auto"/>
            <w:bottom w:val="none" w:sz="0" w:space="0" w:color="auto"/>
            <w:right w:val="none" w:sz="0" w:space="0" w:color="auto"/>
          </w:divBdr>
        </w:div>
        <w:div w:id="2080979086">
          <w:marLeft w:val="640"/>
          <w:marRight w:val="0"/>
          <w:marTop w:val="0"/>
          <w:marBottom w:val="0"/>
          <w:divBdr>
            <w:top w:val="none" w:sz="0" w:space="0" w:color="auto"/>
            <w:left w:val="none" w:sz="0" w:space="0" w:color="auto"/>
            <w:bottom w:val="none" w:sz="0" w:space="0" w:color="auto"/>
            <w:right w:val="none" w:sz="0" w:space="0" w:color="auto"/>
          </w:divBdr>
        </w:div>
        <w:div w:id="672756025">
          <w:marLeft w:val="640"/>
          <w:marRight w:val="0"/>
          <w:marTop w:val="0"/>
          <w:marBottom w:val="0"/>
          <w:divBdr>
            <w:top w:val="none" w:sz="0" w:space="0" w:color="auto"/>
            <w:left w:val="none" w:sz="0" w:space="0" w:color="auto"/>
            <w:bottom w:val="none" w:sz="0" w:space="0" w:color="auto"/>
            <w:right w:val="none" w:sz="0" w:space="0" w:color="auto"/>
          </w:divBdr>
        </w:div>
        <w:div w:id="856507132">
          <w:marLeft w:val="640"/>
          <w:marRight w:val="0"/>
          <w:marTop w:val="0"/>
          <w:marBottom w:val="0"/>
          <w:divBdr>
            <w:top w:val="none" w:sz="0" w:space="0" w:color="auto"/>
            <w:left w:val="none" w:sz="0" w:space="0" w:color="auto"/>
            <w:bottom w:val="none" w:sz="0" w:space="0" w:color="auto"/>
            <w:right w:val="none" w:sz="0" w:space="0" w:color="auto"/>
          </w:divBdr>
        </w:div>
        <w:div w:id="1701587883">
          <w:marLeft w:val="640"/>
          <w:marRight w:val="0"/>
          <w:marTop w:val="0"/>
          <w:marBottom w:val="0"/>
          <w:divBdr>
            <w:top w:val="none" w:sz="0" w:space="0" w:color="auto"/>
            <w:left w:val="none" w:sz="0" w:space="0" w:color="auto"/>
            <w:bottom w:val="none" w:sz="0" w:space="0" w:color="auto"/>
            <w:right w:val="none" w:sz="0" w:space="0" w:color="auto"/>
          </w:divBdr>
        </w:div>
        <w:div w:id="1106387783">
          <w:marLeft w:val="640"/>
          <w:marRight w:val="0"/>
          <w:marTop w:val="0"/>
          <w:marBottom w:val="0"/>
          <w:divBdr>
            <w:top w:val="none" w:sz="0" w:space="0" w:color="auto"/>
            <w:left w:val="none" w:sz="0" w:space="0" w:color="auto"/>
            <w:bottom w:val="none" w:sz="0" w:space="0" w:color="auto"/>
            <w:right w:val="none" w:sz="0" w:space="0" w:color="auto"/>
          </w:divBdr>
        </w:div>
        <w:div w:id="1714574164">
          <w:marLeft w:val="640"/>
          <w:marRight w:val="0"/>
          <w:marTop w:val="0"/>
          <w:marBottom w:val="0"/>
          <w:divBdr>
            <w:top w:val="none" w:sz="0" w:space="0" w:color="auto"/>
            <w:left w:val="none" w:sz="0" w:space="0" w:color="auto"/>
            <w:bottom w:val="none" w:sz="0" w:space="0" w:color="auto"/>
            <w:right w:val="none" w:sz="0" w:space="0" w:color="auto"/>
          </w:divBdr>
        </w:div>
        <w:div w:id="1383138055">
          <w:marLeft w:val="640"/>
          <w:marRight w:val="0"/>
          <w:marTop w:val="0"/>
          <w:marBottom w:val="0"/>
          <w:divBdr>
            <w:top w:val="none" w:sz="0" w:space="0" w:color="auto"/>
            <w:left w:val="none" w:sz="0" w:space="0" w:color="auto"/>
            <w:bottom w:val="none" w:sz="0" w:space="0" w:color="auto"/>
            <w:right w:val="none" w:sz="0" w:space="0" w:color="auto"/>
          </w:divBdr>
        </w:div>
        <w:div w:id="720175710">
          <w:marLeft w:val="640"/>
          <w:marRight w:val="0"/>
          <w:marTop w:val="0"/>
          <w:marBottom w:val="0"/>
          <w:divBdr>
            <w:top w:val="none" w:sz="0" w:space="0" w:color="auto"/>
            <w:left w:val="none" w:sz="0" w:space="0" w:color="auto"/>
            <w:bottom w:val="none" w:sz="0" w:space="0" w:color="auto"/>
            <w:right w:val="none" w:sz="0" w:space="0" w:color="auto"/>
          </w:divBdr>
        </w:div>
        <w:div w:id="1721055358">
          <w:marLeft w:val="640"/>
          <w:marRight w:val="0"/>
          <w:marTop w:val="0"/>
          <w:marBottom w:val="0"/>
          <w:divBdr>
            <w:top w:val="none" w:sz="0" w:space="0" w:color="auto"/>
            <w:left w:val="none" w:sz="0" w:space="0" w:color="auto"/>
            <w:bottom w:val="none" w:sz="0" w:space="0" w:color="auto"/>
            <w:right w:val="none" w:sz="0" w:space="0" w:color="auto"/>
          </w:divBdr>
        </w:div>
        <w:div w:id="1307779036">
          <w:marLeft w:val="640"/>
          <w:marRight w:val="0"/>
          <w:marTop w:val="0"/>
          <w:marBottom w:val="0"/>
          <w:divBdr>
            <w:top w:val="none" w:sz="0" w:space="0" w:color="auto"/>
            <w:left w:val="none" w:sz="0" w:space="0" w:color="auto"/>
            <w:bottom w:val="none" w:sz="0" w:space="0" w:color="auto"/>
            <w:right w:val="none" w:sz="0" w:space="0" w:color="auto"/>
          </w:divBdr>
        </w:div>
        <w:div w:id="1430154006">
          <w:marLeft w:val="640"/>
          <w:marRight w:val="0"/>
          <w:marTop w:val="0"/>
          <w:marBottom w:val="0"/>
          <w:divBdr>
            <w:top w:val="none" w:sz="0" w:space="0" w:color="auto"/>
            <w:left w:val="none" w:sz="0" w:space="0" w:color="auto"/>
            <w:bottom w:val="none" w:sz="0" w:space="0" w:color="auto"/>
            <w:right w:val="none" w:sz="0" w:space="0" w:color="auto"/>
          </w:divBdr>
        </w:div>
        <w:div w:id="1565221393">
          <w:marLeft w:val="640"/>
          <w:marRight w:val="0"/>
          <w:marTop w:val="0"/>
          <w:marBottom w:val="0"/>
          <w:divBdr>
            <w:top w:val="none" w:sz="0" w:space="0" w:color="auto"/>
            <w:left w:val="none" w:sz="0" w:space="0" w:color="auto"/>
            <w:bottom w:val="none" w:sz="0" w:space="0" w:color="auto"/>
            <w:right w:val="none" w:sz="0" w:space="0" w:color="auto"/>
          </w:divBdr>
        </w:div>
        <w:div w:id="1223175984">
          <w:marLeft w:val="640"/>
          <w:marRight w:val="0"/>
          <w:marTop w:val="0"/>
          <w:marBottom w:val="0"/>
          <w:divBdr>
            <w:top w:val="none" w:sz="0" w:space="0" w:color="auto"/>
            <w:left w:val="none" w:sz="0" w:space="0" w:color="auto"/>
            <w:bottom w:val="none" w:sz="0" w:space="0" w:color="auto"/>
            <w:right w:val="none" w:sz="0" w:space="0" w:color="auto"/>
          </w:divBdr>
        </w:div>
        <w:div w:id="1368990217">
          <w:marLeft w:val="640"/>
          <w:marRight w:val="0"/>
          <w:marTop w:val="0"/>
          <w:marBottom w:val="0"/>
          <w:divBdr>
            <w:top w:val="none" w:sz="0" w:space="0" w:color="auto"/>
            <w:left w:val="none" w:sz="0" w:space="0" w:color="auto"/>
            <w:bottom w:val="none" w:sz="0" w:space="0" w:color="auto"/>
            <w:right w:val="none" w:sz="0" w:space="0" w:color="auto"/>
          </w:divBdr>
        </w:div>
        <w:div w:id="1397315829">
          <w:marLeft w:val="640"/>
          <w:marRight w:val="0"/>
          <w:marTop w:val="0"/>
          <w:marBottom w:val="0"/>
          <w:divBdr>
            <w:top w:val="none" w:sz="0" w:space="0" w:color="auto"/>
            <w:left w:val="none" w:sz="0" w:space="0" w:color="auto"/>
            <w:bottom w:val="none" w:sz="0" w:space="0" w:color="auto"/>
            <w:right w:val="none" w:sz="0" w:space="0" w:color="auto"/>
          </w:divBdr>
        </w:div>
        <w:div w:id="1094865364">
          <w:marLeft w:val="640"/>
          <w:marRight w:val="0"/>
          <w:marTop w:val="0"/>
          <w:marBottom w:val="0"/>
          <w:divBdr>
            <w:top w:val="none" w:sz="0" w:space="0" w:color="auto"/>
            <w:left w:val="none" w:sz="0" w:space="0" w:color="auto"/>
            <w:bottom w:val="none" w:sz="0" w:space="0" w:color="auto"/>
            <w:right w:val="none" w:sz="0" w:space="0" w:color="auto"/>
          </w:divBdr>
        </w:div>
        <w:div w:id="1620333329">
          <w:marLeft w:val="640"/>
          <w:marRight w:val="0"/>
          <w:marTop w:val="0"/>
          <w:marBottom w:val="0"/>
          <w:divBdr>
            <w:top w:val="none" w:sz="0" w:space="0" w:color="auto"/>
            <w:left w:val="none" w:sz="0" w:space="0" w:color="auto"/>
            <w:bottom w:val="none" w:sz="0" w:space="0" w:color="auto"/>
            <w:right w:val="none" w:sz="0" w:space="0" w:color="auto"/>
          </w:divBdr>
        </w:div>
        <w:div w:id="1627933262">
          <w:marLeft w:val="640"/>
          <w:marRight w:val="0"/>
          <w:marTop w:val="0"/>
          <w:marBottom w:val="0"/>
          <w:divBdr>
            <w:top w:val="none" w:sz="0" w:space="0" w:color="auto"/>
            <w:left w:val="none" w:sz="0" w:space="0" w:color="auto"/>
            <w:bottom w:val="none" w:sz="0" w:space="0" w:color="auto"/>
            <w:right w:val="none" w:sz="0" w:space="0" w:color="auto"/>
          </w:divBdr>
        </w:div>
        <w:div w:id="566035570">
          <w:marLeft w:val="640"/>
          <w:marRight w:val="0"/>
          <w:marTop w:val="0"/>
          <w:marBottom w:val="0"/>
          <w:divBdr>
            <w:top w:val="none" w:sz="0" w:space="0" w:color="auto"/>
            <w:left w:val="none" w:sz="0" w:space="0" w:color="auto"/>
            <w:bottom w:val="none" w:sz="0" w:space="0" w:color="auto"/>
            <w:right w:val="none" w:sz="0" w:space="0" w:color="auto"/>
          </w:divBdr>
        </w:div>
        <w:div w:id="610549480">
          <w:marLeft w:val="640"/>
          <w:marRight w:val="0"/>
          <w:marTop w:val="0"/>
          <w:marBottom w:val="0"/>
          <w:divBdr>
            <w:top w:val="none" w:sz="0" w:space="0" w:color="auto"/>
            <w:left w:val="none" w:sz="0" w:space="0" w:color="auto"/>
            <w:bottom w:val="none" w:sz="0" w:space="0" w:color="auto"/>
            <w:right w:val="none" w:sz="0" w:space="0" w:color="auto"/>
          </w:divBdr>
        </w:div>
        <w:div w:id="1637756144">
          <w:marLeft w:val="640"/>
          <w:marRight w:val="0"/>
          <w:marTop w:val="0"/>
          <w:marBottom w:val="0"/>
          <w:divBdr>
            <w:top w:val="none" w:sz="0" w:space="0" w:color="auto"/>
            <w:left w:val="none" w:sz="0" w:space="0" w:color="auto"/>
            <w:bottom w:val="none" w:sz="0" w:space="0" w:color="auto"/>
            <w:right w:val="none" w:sz="0" w:space="0" w:color="auto"/>
          </w:divBdr>
        </w:div>
        <w:div w:id="1989094819">
          <w:marLeft w:val="640"/>
          <w:marRight w:val="0"/>
          <w:marTop w:val="0"/>
          <w:marBottom w:val="0"/>
          <w:divBdr>
            <w:top w:val="none" w:sz="0" w:space="0" w:color="auto"/>
            <w:left w:val="none" w:sz="0" w:space="0" w:color="auto"/>
            <w:bottom w:val="none" w:sz="0" w:space="0" w:color="auto"/>
            <w:right w:val="none" w:sz="0" w:space="0" w:color="auto"/>
          </w:divBdr>
        </w:div>
        <w:div w:id="1820682541">
          <w:marLeft w:val="640"/>
          <w:marRight w:val="0"/>
          <w:marTop w:val="0"/>
          <w:marBottom w:val="0"/>
          <w:divBdr>
            <w:top w:val="none" w:sz="0" w:space="0" w:color="auto"/>
            <w:left w:val="none" w:sz="0" w:space="0" w:color="auto"/>
            <w:bottom w:val="none" w:sz="0" w:space="0" w:color="auto"/>
            <w:right w:val="none" w:sz="0" w:space="0" w:color="auto"/>
          </w:divBdr>
        </w:div>
        <w:div w:id="2062171934">
          <w:marLeft w:val="640"/>
          <w:marRight w:val="0"/>
          <w:marTop w:val="0"/>
          <w:marBottom w:val="0"/>
          <w:divBdr>
            <w:top w:val="none" w:sz="0" w:space="0" w:color="auto"/>
            <w:left w:val="none" w:sz="0" w:space="0" w:color="auto"/>
            <w:bottom w:val="none" w:sz="0" w:space="0" w:color="auto"/>
            <w:right w:val="none" w:sz="0" w:space="0" w:color="auto"/>
          </w:divBdr>
        </w:div>
        <w:div w:id="124929925">
          <w:marLeft w:val="640"/>
          <w:marRight w:val="0"/>
          <w:marTop w:val="0"/>
          <w:marBottom w:val="0"/>
          <w:divBdr>
            <w:top w:val="none" w:sz="0" w:space="0" w:color="auto"/>
            <w:left w:val="none" w:sz="0" w:space="0" w:color="auto"/>
            <w:bottom w:val="none" w:sz="0" w:space="0" w:color="auto"/>
            <w:right w:val="none" w:sz="0" w:space="0" w:color="auto"/>
          </w:divBdr>
        </w:div>
        <w:div w:id="1300300005">
          <w:marLeft w:val="640"/>
          <w:marRight w:val="0"/>
          <w:marTop w:val="0"/>
          <w:marBottom w:val="0"/>
          <w:divBdr>
            <w:top w:val="none" w:sz="0" w:space="0" w:color="auto"/>
            <w:left w:val="none" w:sz="0" w:space="0" w:color="auto"/>
            <w:bottom w:val="none" w:sz="0" w:space="0" w:color="auto"/>
            <w:right w:val="none" w:sz="0" w:space="0" w:color="auto"/>
          </w:divBdr>
        </w:div>
        <w:div w:id="1402673059">
          <w:marLeft w:val="640"/>
          <w:marRight w:val="0"/>
          <w:marTop w:val="0"/>
          <w:marBottom w:val="0"/>
          <w:divBdr>
            <w:top w:val="none" w:sz="0" w:space="0" w:color="auto"/>
            <w:left w:val="none" w:sz="0" w:space="0" w:color="auto"/>
            <w:bottom w:val="none" w:sz="0" w:space="0" w:color="auto"/>
            <w:right w:val="none" w:sz="0" w:space="0" w:color="auto"/>
          </w:divBdr>
        </w:div>
        <w:div w:id="1175072251">
          <w:marLeft w:val="640"/>
          <w:marRight w:val="0"/>
          <w:marTop w:val="0"/>
          <w:marBottom w:val="0"/>
          <w:divBdr>
            <w:top w:val="none" w:sz="0" w:space="0" w:color="auto"/>
            <w:left w:val="none" w:sz="0" w:space="0" w:color="auto"/>
            <w:bottom w:val="none" w:sz="0" w:space="0" w:color="auto"/>
            <w:right w:val="none" w:sz="0" w:space="0" w:color="auto"/>
          </w:divBdr>
        </w:div>
        <w:div w:id="2086994732">
          <w:marLeft w:val="640"/>
          <w:marRight w:val="0"/>
          <w:marTop w:val="0"/>
          <w:marBottom w:val="0"/>
          <w:divBdr>
            <w:top w:val="none" w:sz="0" w:space="0" w:color="auto"/>
            <w:left w:val="none" w:sz="0" w:space="0" w:color="auto"/>
            <w:bottom w:val="none" w:sz="0" w:space="0" w:color="auto"/>
            <w:right w:val="none" w:sz="0" w:space="0" w:color="auto"/>
          </w:divBdr>
        </w:div>
        <w:div w:id="977613736">
          <w:marLeft w:val="640"/>
          <w:marRight w:val="0"/>
          <w:marTop w:val="0"/>
          <w:marBottom w:val="0"/>
          <w:divBdr>
            <w:top w:val="none" w:sz="0" w:space="0" w:color="auto"/>
            <w:left w:val="none" w:sz="0" w:space="0" w:color="auto"/>
            <w:bottom w:val="none" w:sz="0" w:space="0" w:color="auto"/>
            <w:right w:val="none" w:sz="0" w:space="0" w:color="auto"/>
          </w:divBdr>
        </w:div>
        <w:div w:id="1063674065">
          <w:marLeft w:val="640"/>
          <w:marRight w:val="0"/>
          <w:marTop w:val="0"/>
          <w:marBottom w:val="0"/>
          <w:divBdr>
            <w:top w:val="none" w:sz="0" w:space="0" w:color="auto"/>
            <w:left w:val="none" w:sz="0" w:space="0" w:color="auto"/>
            <w:bottom w:val="none" w:sz="0" w:space="0" w:color="auto"/>
            <w:right w:val="none" w:sz="0" w:space="0" w:color="auto"/>
          </w:divBdr>
        </w:div>
        <w:div w:id="1743332965">
          <w:marLeft w:val="640"/>
          <w:marRight w:val="0"/>
          <w:marTop w:val="0"/>
          <w:marBottom w:val="0"/>
          <w:divBdr>
            <w:top w:val="none" w:sz="0" w:space="0" w:color="auto"/>
            <w:left w:val="none" w:sz="0" w:space="0" w:color="auto"/>
            <w:bottom w:val="none" w:sz="0" w:space="0" w:color="auto"/>
            <w:right w:val="none" w:sz="0" w:space="0" w:color="auto"/>
          </w:divBdr>
        </w:div>
        <w:div w:id="2076852782">
          <w:marLeft w:val="640"/>
          <w:marRight w:val="0"/>
          <w:marTop w:val="0"/>
          <w:marBottom w:val="0"/>
          <w:divBdr>
            <w:top w:val="none" w:sz="0" w:space="0" w:color="auto"/>
            <w:left w:val="none" w:sz="0" w:space="0" w:color="auto"/>
            <w:bottom w:val="none" w:sz="0" w:space="0" w:color="auto"/>
            <w:right w:val="none" w:sz="0" w:space="0" w:color="auto"/>
          </w:divBdr>
        </w:div>
        <w:div w:id="4484829">
          <w:marLeft w:val="640"/>
          <w:marRight w:val="0"/>
          <w:marTop w:val="0"/>
          <w:marBottom w:val="0"/>
          <w:divBdr>
            <w:top w:val="none" w:sz="0" w:space="0" w:color="auto"/>
            <w:left w:val="none" w:sz="0" w:space="0" w:color="auto"/>
            <w:bottom w:val="none" w:sz="0" w:space="0" w:color="auto"/>
            <w:right w:val="none" w:sz="0" w:space="0" w:color="auto"/>
          </w:divBdr>
        </w:div>
        <w:div w:id="1277446657">
          <w:marLeft w:val="640"/>
          <w:marRight w:val="0"/>
          <w:marTop w:val="0"/>
          <w:marBottom w:val="0"/>
          <w:divBdr>
            <w:top w:val="none" w:sz="0" w:space="0" w:color="auto"/>
            <w:left w:val="none" w:sz="0" w:space="0" w:color="auto"/>
            <w:bottom w:val="none" w:sz="0" w:space="0" w:color="auto"/>
            <w:right w:val="none" w:sz="0" w:space="0" w:color="auto"/>
          </w:divBdr>
        </w:div>
        <w:div w:id="829635704">
          <w:marLeft w:val="640"/>
          <w:marRight w:val="0"/>
          <w:marTop w:val="0"/>
          <w:marBottom w:val="0"/>
          <w:divBdr>
            <w:top w:val="none" w:sz="0" w:space="0" w:color="auto"/>
            <w:left w:val="none" w:sz="0" w:space="0" w:color="auto"/>
            <w:bottom w:val="none" w:sz="0" w:space="0" w:color="auto"/>
            <w:right w:val="none" w:sz="0" w:space="0" w:color="auto"/>
          </w:divBdr>
        </w:div>
        <w:div w:id="1898206547">
          <w:marLeft w:val="640"/>
          <w:marRight w:val="0"/>
          <w:marTop w:val="0"/>
          <w:marBottom w:val="0"/>
          <w:divBdr>
            <w:top w:val="none" w:sz="0" w:space="0" w:color="auto"/>
            <w:left w:val="none" w:sz="0" w:space="0" w:color="auto"/>
            <w:bottom w:val="none" w:sz="0" w:space="0" w:color="auto"/>
            <w:right w:val="none" w:sz="0" w:space="0" w:color="auto"/>
          </w:divBdr>
        </w:div>
        <w:div w:id="2021929767">
          <w:marLeft w:val="640"/>
          <w:marRight w:val="0"/>
          <w:marTop w:val="0"/>
          <w:marBottom w:val="0"/>
          <w:divBdr>
            <w:top w:val="none" w:sz="0" w:space="0" w:color="auto"/>
            <w:left w:val="none" w:sz="0" w:space="0" w:color="auto"/>
            <w:bottom w:val="none" w:sz="0" w:space="0" w:color="auto"/>
            <w:right w:val="none" w:sz="0" w:space="0" w:color="auto"/>
          </w:divBdr>
        </w:div>
        <w:div w:id="1728337157">
          <w:marLeft w:val="640"/>
          <w:marRight w:val="0"/>
          <w:marTop w:val="0"/>
          <w:marBottom w:val="0"/>
          <w:divBdr>
            <w:top w:val="none" w:sz="0" w:space="0" w:color="auto"/>
            <w:left w:val="none" w:sz="0" w:space="0" w:color="auto"/>
            <w:bottom w:val="none" w:sz="0" w:space="0" w:color="auto"/>
            <w:right w:val="none" w:sz="0" w:space="0" w:color="auto"/>
          </w:divBdr>
        </w:div>
        <w:div w:id="810100391">
          <w:marLeft w:val="640"/>
          <w:marRight w:val="0"/>
          <w:marTop w:val="0"/>
          <w:marBottom w:val="0"/>
          <w:divBdr>
            <w:top w:val="none" w:sz="0" w:space="0" w:color="auto"/>
            <w:left w:val="none" w:sz="0" w:space="0" w:color="auto"/>
            <w:bottom w:val="none" w:sz="0" w:space="0" w:color="auto"/>
            <w:right w:val="none" w:sz="0" w:space="0" w:color="auto"/>
          </w:divBdr>
        </w:div>
        <w:div w:id="1552961291">
          <w:marLeft w:val="640"/>
          <w:marRight w:val="0"/>
          <w:marTop w:val="0"/>
          <w:marBottom w:val="0"/>
          <w:divBdr>
            <w:top w:val="none" w:sz="0" w:space="0" w:color="auto"/>
            <w:left w:val="none" w:sz="0" w:space="0" w:color="auto"/>
            <w:bottom w:val="none" w:sz="0" w:space="0" w:color="auto"/>
            <w:right w:val="none" w:sz="0" w:space="0" w:color="auto"/>
          </w:divBdr>
        </w:div>
        <w:div w:id="165481297">
          <w:marLeft w:val="640"/>
          <w:marRight w:val="0"/>
          <w:marTop w:val="0"/>
          <w:marBottom w:val="0"/>
          <w:divBdr>
            <w:top w:val="none" w:sz="0" w:space="0" w:color="auto"/>
            <w:left w:val="none" w:sz="0" w:space="0" w:color="auto"/>
            <w:bottom w:val="none" w:sz="0" w:space="0" w:color="auto"/>
            <w:right w:val="none" w:sz="0" w:space="0" w:color="auto"/>
          </w:divBdr>
        </w:div>
        <w:div w:id="449015508">
          <w:marLeft w:val="640"/>
          <w:marRight w:val="0"/>
          <w:marTop w:val="0"/>
          <w:marBottom w:val="0"/>
          <w:divBdr>
            <w:top w:val="none" w:sz="0" w:space="0" w:color="auto"/>
            <w:left w:val="none" w:sz="0" w:space="0" w:color="auto"/>
            <w:bottom w:val="none" w:sz="0" w:space="0" w:color="auto"/>
            <w:right w:val="none" w:sz="0" w:space="0" w:color="auto"/>
          </w:divBdr>
        </w:div>
        <w:div w:id="1567104844">
          <w:marLeft w:val="640"/>
          <w:marRight w:val="0"/>
          <w:marTop w:val="0"/>
          <w:marBottom w:val="0"/>
          <w:divBdr>
            <w:top w:val="none" w:sz="0" w:space="0" w:color="auto"/>
            <w:left w:val="none" w:sz="0" w:space="0" w:color="auto"/>
            <w:bottom w:val="none" w:sz="0" w:space="0" w:color="auto"/>
            <w:right w:val="none" w:sz="0" w:space="0" w:color="auto"/>
          </w:divBdr>
        </w:div>
        <w:div w:id="1122385392">
          <w:marLeft w:val="640"/>
          <w:marRight w:val="0"/>
          <w:marTop w:val="0"/>
          <w:marBottom w:val="0"/>
          <w:divBdr>
            <w:top w:val="none" w:sz="0" w:space="0" w:color="auto"/>
            <w:left w:val="none" w:sz="0" w:space="0" w:color="auto"/>
            <w:bottom w:val="none" w:sz="0" w:space="0" w:color="auto"/>
            <w:right w:val="none" w:sz="0" w:space="0" w:color="auto"/>
          </w:divBdr>
        </w:div>
        <w:div w:id="754327789">
          <w:marLeft w:val="640"/>
          <w:marRight w:val="0"/>
          <w:marTop w:val="0"/>
          <w:marBottom w:val="0"/>
          <w:divBdr>
            <w:top w:val="none" w:sz="0" w:space="0" w:color="auto"/>
            <w:left w:val="none" w:sz="0" w:space="0" w:color="auto"/>
            <w:bottom w:val="none" w:sz="0" w:space="0" w:color="auto"/>
            <w:right w:val="none" w:sz="0" w:space="0" w:color="auto"/>
          </w:divBdr>
        </w:div>
        <w:div w:id="1219173007">
          <w:marLeft w:val="640"/>
          <w:marRight w:val="0"/>
          <w:marTop w:val="0"/>
          <w:marBottom w:val="0"/>
          <w:divBdr>
            <w:top w:val="none" w:sz="0" w:space="0" w:color="auto"/>
            <w:left w:val="none" w:sz="0" w:space="0" w:color="auto"/>
            <w:bottom w:val="none" w:sz="0" w:space="0" w:color="auto"/>
            <w:right w:val="none" w:sz="0" w:space="0" w:color="auto"/>
          </w:divBdr>
        </w:div>
        <w:div w:id="1899703338">
          <w:marLeft w:val="640"/>
          <w:marRight w:val="0"/>
          <w:marTop w:val="0"/>
          <w:marBottom w:val="0"/>
          <w:divBdr>
            <w:top w:val="none" w:sz="0" w:space="0" w:color="auto"/>
            <w:left w:val="none" w:sz="0" w:space="0" w:color="auto"/>
            <w:bottom w:val="none" w:sz="0" w:space="0" w:color="auto"/>
            <w:right w:val="none" w:sz="0" w:space="0" w:color="auto"/>
          </w:divBdr>
        </w:div>
        <w:div w:id="1611937016">
          <w:marLeft w:val="640"/>
          <w:marRight w:val="0"/>
          <w:marTop w:val="0"/>
          <w:marBottom w:val="0"/>
          <w:divBdr>
            <w:top w:val="none" w:sz="0" w:space="0" w:color="auto"/>
            <w:left w:val="none" w:sz="0" w:space="0" w:color="auto"/>
            <w:bottom w:val="none" w:sz="0" w:space="0" w:color="auto"/>
            <w:right w:val="none" w:sz="0" w:space="0" w:color="auto"/>
          </w:divBdr>
        </w:div>
        <w:div w:id="540559470">
          <w:marLeft w:val="640"/>
          <w:marRight w:val="0"/>
          <w:marTop w:val="0"/>
          <w:marBottom w:val="0"/>
          <w:divBdr>
            <w:top w:val="none" w:sz="0" w:space="0" w:color="auto"/>
            <w:left w:val="none" w:sz="0" w:space="0" w:color="auto"/>
            <w:bottom w:val="none" w:sz="0" w:space="0" w:color="auto"/>
            <w:right w:val="none" w:sz="0" w:space="0" w:color="auto"/>
          </w:divBdr>
        </w:div>
        <w:div w:id="842166921">
          <w:marLeft w:val="640"/>
          <w:marRight w:val="0"/>
          <w:marTop w:val="0"/>
          <w:marBottom w:val="0"/>
          <w:divBdr>
            <w:top w:val="none" w:sz="0" w:space="0" w:color="auto"/>
            <w:left w:val="none" w:sz="0" w:space="0" w:color="auto"/>
            <w:bottom w:val="none" w:sz="0" w:space="0" w:color="auto"/>
            <w:right w:val="none" w:sz="0" w:space="0" w:color="auto"/>
          </w:divBdr>
        </w:div>
        <w:div w:id="359553606">
          <w:marLeft w:val="640"/>
          <w:marRight w:val="0"/>
          <w:marTop w:val="0"/>
          <w:marBottom w:val="0"/>
          <w:divBdr>
            <w:top w:val="none" w:sz="0" w:space="0" w:color="auto"/>
            <w:left w:val="none" w:sz="0" w:space="0" w:color="auto"/>
            <w:bottom w:val="none" w:sz="0" w:space="0" w:color="auto"/>
            <w:right w:val="none" w:sz="0" w:space="0" w:color="auto"/>
          </w:divBdr>
        </w:div>
        <w:div w:id="1557158953">
          <w:marLeft w:val="640"/>
          <w:marRight w:val="0"/>
          <w:marTop w:val="0"/>
          <w:marBottom w:val="0"/>
          <w:divBdr>
            <w:top w:val="none" w:sz="0" w:space="0" w:color="auto"/>
            <w:left w:val="none" w:sz="0" w:space="0" w:color="auto"/>
            <w:bottom w:val="none" w:sz="0" w:space="0" w:color="auto"/>
            <w:right w:val="none" w:sz="0" w:space="0" w:color="auto"/>
          </w:divBdr>
        </w:div>
        <w:div w:id="912666721">
          <w:marLeft w:val="640"/>
          <w:marRight w:val="0"/>
          <w:marTop w:val="0"/>
          <w:marBottom w:val="0"/>
          <w:divBdr>
            <w:top w:val="none" w:sz="0" w:space="0" w:color="auto"/>
            <w:left w:val="none" w:sz="0" w:space="0" w:color="auto"/>
            <w:bottom w:val="none" w:sz="0" w:space="0" w:color="auto"/>
            <w:right w:val="none" w:sz="0" w:space="0" w:color="auto"/>
          </w:divBdr>
        </w:div>
        <w:div w:id="432093192">
          <w:marLeft w:val="640"/>
          <w:marRight w:val="0"/>
          <w:marTop w:val="0"/>
          <w:marBottom w:val="0"/>
          <w:divBdr>
            <w:top w:val="none" w:sz="0" w:space="0" w:color="auto"/>
            <w:left w:val="none" w:sz="0" w:space="0" w:color="auto"/>
            <w:bottom w:val="none" w:sz="0" w:space="0" w:color="auto"/>
            <w:right w:val="none" w:sz="0" w:space="0" w:color="auto"/>
          </w:divBdr>
        </w:div>
        <w:div w:id="518783594">
          <w:marLeft w:val="640"/>
          <w:marRight w:val="0"/>
          <w:marTop w:val="0"/>
          <w:marBottom w:val="0"/>
          <w:divBdr>
            <w:top w:val="none" w:sz="0" w:space="0" w:color="auto"/>
            <w:left w:val="none" w:sz="0" w:space="0" w:color="auto"/>
            <w:bottom w:val="none" w:sz="0" w:space="0" w:color="auto"/>
            <w:right w:val="none" w:sz="0" w:space="0" w:color="auto"/>
          </w:divBdr>
        </w:div>
        <w:div w:id="547571845">
          <w:marLeft w:val="640"/>
          <w:marRight w:val="0"/>
          <w:marTop w:val="0"/>
          <w:marBottom w:val="0"/>
          <w:divBdr>
            <w:top w:val="none" w:sz="0" w:space="0" w:color="auto"/>
            <w:left w:val="none" w:sz="0" w:space="0" w:color="auto"/>
            <w:bottom w:val="none" w:sz="0" w:space="0" w:color="auto"/>
            <w:right w:val="none" w:sz="0" w:space="0" w:color="auto"/>
          </w:divBdr>
        </w:div>
        <w:div w:id="781385768">
          <w:marLeft w:val="640"/>
          <w:marRight w:val="0"/>
          <w:marTop w:val="0"/>
          <w:marBottom w:val="0"/>
          <w:divBdr>
            <w:top w:val="none" w:sz="0" w:space="0" w:color="auto"/>
            <w:left w:val="none" w:sz="0" w:space="0" w:color="auto"/>
            <w:bottom w:val="none" w:sz="0" w:space="0" w:color="auto"/>
            <w:right w:val="none" w:sz="0" w:space="0" w:color="auto"/>
          </w:divBdr>
        </w:div>
        <w:div w:id="373384423">
          <w:marLeft w:val="640"/>
          <w:marRight w:val="0"/>
          <w:marTop w:val="0"/>
          <w:marBottom w:val="0"/>
          <w:divBdr>
            <w:top w:val="none" w:sz="0" w:space="0" w:color="auto"/>
            <w:left w:val="none" w:sz="0" w:space="0" w:color="auto"/>
            <w:bottom w:val="none" w:sz="0" w:space="0" w:color="auto"/>
            <w:right w:val="none" w:sz="0" w:space="0" w:color="auto"/>
          </w:divBdr>
        </w:div>
        <w:div w:id="391538111">
          <w:marLeft w:val="640"/>
          <w:marRight w:val="0"/>
          <w:marTop w:val="0"/>
          <w:marBottom w:val="0"/>
          <w:divBdr>
            <w:top w:val="none" w:sz="0" w:space="0" w:color="auto"/>
            <w:left w:val="none" w:sz="0" w:space="0" w:color="auto"/>
            <w:bottom w:val="none" w:sz="0" w:space="0" w:color="auto"/>
            <w:right w:val="none" w:sz="0" w:space="0" w:color="auto"/>
          </w:divBdr>
        </w:div>
      </w:divsChild>
    </w:div>
    <w:div w:id="1830905252">
      <w:bodyDiv w:val="1"/>
      <w:marLeft w:val="0"/>
      <w:marRight w:val="0"/>
      <w:marTop w:val="0"/>
      <w:marBottom w:val="0"/>
      <w:divBdr>
        <w:top w:val="none" w:sz="0" w:space="0" w:color="auto"/>
        <w:left w:val="none" w:sz="0" w:space="0" w:color="auto"/>
        <w:bottom w:val="none" w:sz="0" w:space="0" w:color="auto"/>
        <w:right w:val="none" w:sz="0" w:space="0" w:color="auto"/>
      </w:divBdr>
    </w:div>
    <w:div w:id="1831288544">
      <w:bodyDiv w:val="1"/>
      <w:marLeft w:val="0"/>
      <w:marRight w:val="0"/>
      <w:marTop w:val="0"/>
      <w:marBottom w:val="0"/>
      <w:divBdr>
        <w:top w:val="none" w:sz="0" w:space="0" w:color="auto"/>
        <w:left w:val="none" w:sz="0" w:space="0" w:color="auto"/>
        <w:bottom w:val="none" w:sz="0" w:space="0" w:color="auto"/>
        <w:right w:val="none" w:sz="0" w:space="0" w:color="auto"/>
      </w:divBdr>
    </w:div>
    <w:div w:id="1831560021">
      <w:bodyDiv w:val="1"/>
      <w:marLeft w:val="0"/>
      <w:marRight w:val="0"/>
      <w:marTop w:val="0"/>
      <w:marBottom w:val="0"/>
      <w:divBdr>
        <w:top w:val="none" w:sz="0" w:space="0" w:color="auto"/>
        <w:left w:val="none" w:sz="0" w:space="0" w:color="auto"/>
        <w:bottom w:val="none" w:sz="0" w:space="0" w:color="auto"/>
        <w:right w:val="none" w:sz="0" w:space="0" w:color="auto"/>
      </w:divBdr>
      <w:divsChild>
        <w:div w:id="18314554">
          <w:marLeft w:val="640"/>
          <w:marRight w:val="0"/>
          <w:marTop w:val="0"/>
          <w:marBottom w:val="0"/>
          <w:divBdr>
            <w:top w:val="none" w:sz="0" w:space="0" w:color="auto"/>
            <w:left w:val="none" w:sz="0" w:space="0" w:color="auto"/>
            <w:bottom w:val="none" w:sz="0" w:space="0" w:color="auto"/>
            <w:right w:val="none" w:sz="0" w:space="0" w:color="auto"/>
          </w:divBdr>
        </w:div>
        <w:div w:id="28996143">
          <w:marLeft w:val="640"/>
          <w:marRight w:val="0"/>
          <w:marTop w:val="0"/>
          <w:marBottom w:val="0"/>
          <w:divBdr>
            <w:top w:val="none" w:sz="0" w:space="0" w:color="auto"/>
            <w:left w:val="none" w:sz="0" w:space="0" w:color="auto"/>
            <w:bottom w:val="none" w:sz="0" w:space="0" w:color="auto"/>
            <w:right w:val="none" w:sz="0" w:space="0" w:color="auto"/>
          </w:divBdr>
        </w:div>
        <w:div w:id="50886307">
          <w:marLeft w:val="640"/>
          <w:marRight w:val="0"/>
          <w:marTop w:val="0"/>
          <w:marBottom w:val="0"/>
          <w:divBdr>
            <w:top w:val="none" w:sz="0" w:space="0" w:color="auto"/>
            <w:left w:val="none" w:sz="0" w:space="0" w:color="auto"/>
            <w:bottom w:val="none" w:sz="0" w:space="0" w:color="auto"/>
            <w:right w:val="none" w:sz="0" w:space="0" w:color="auto"/>
          </w:divBdr>
        </w:div>
        <w:div w:id="79447127">
          <w:marLeft w:val="640"/>
          <w:marRight w:val="0"/>
          <w:marTop w:val="0"/>
          <w:marBottom w:val="0"/>
          <w:divBdr>
            <w:top w:val="none" w:sz="0" w:space="0" w:color="auto"/>
            <w:left w:val="none" w:sz="0" w:space="0" w:color="auto"/>
            <w:bottom w:val="none" w:sz="0" w:space="0" w:color="auto"/>
            <w:right w:val="none" w:sz="0" w:space="0" w:color="auto"/>
          </w:divBdr>
        </w:div>
        <w:div w:id="90709160">
          <w:marLeft w:val="640"/>
          <w:marRight w:val="0"/>
          <w:marTop w:val="0"/>
          <w:marBottom w:val="0"/>
          <w:divBdr>
            <w:top w:val="none" w:sz="0" w:space="0" w:color="auto"/>
            <w:left w:val="none" w:sz="0" w:space="0" w:color="auto"/>
            <w:bottom w:val="none" w:sz="0" w:space="0" w:color="auto"/>
            <w:right w:val="none" w:sz="0" w:space="0" w:color="auto"/>
          </w:divBdr>
        </w:div>
        <w:div w:id="114368774">
          <w:marLeft w:val="640"/>
          <w:marRight w:val="0"/>
          <w:marTop w:val="0"/>
          <w:marBottom w:val="0"/>
          <w:divBdr>
            <w:top w:val="none" w:sz="0" w:space="0" w:color="auto"/>
            <w:left w:val="none" w:sz="0" w:space="0" w:color="auto"/>
            <w:bottom w:val="none" w:sz="0" w:space="0" w:color="auto"/>
            <w:right w:val="none" w:sz="0" w:space="0" w:color="auto"/>
          </w:divBdr>
        </w:div>
        <w:div w:id="134226055">
          <w:marLeft w:val="640"/>
          <w:marRight w:val="0"/>
          <w:marTop w:val="0"/>
          <w:marBottom w:val="0"/>
          <w:divBdr>
            <w:top w:val="none" w:sz="0" w:space="0" w:color="auto"/>
            <w:left w:val="none" w:sz="0" w:space="0" w:color="auto"/>
            <w:bottom w:val="none" w:sz="0" w:space="0" w:color="auto"/>
            <w:right w:val="none" w:sz="0" w:space="0" w:color="auto"/>
          </w:divBdr>
        </w:div>
        <w:div w:id="183715281">
          <w:marLeft w:val="640"/>
          <w:marRight w:val="0"/>
          <w:marTop w:val="0"/>
          <w:marBottom w:val="0"/>
          <w:divBdr>
            <w:top w:val="none" w:sz="0" w:space="0" w:color="auto"/>
            <w:left w:val="none" w:sz="0" w:space="0" w:color="auto"/>
            <w:bottom w:val="none" w:sz="0" w:space="0" w:color="auto"/>
            <w:right w:val="none" w:sz="0" w:space="0" w:color="auto"/>
          </w:divBdr>
        </w:div>
        <w:div w:id="255484179">
          <w:marLeft w:val="640"/>
          <w:marRight w:val="0"/>
          <w:marTop w:val="0"/>
          <w:marBottom w:val="0"/>
          <w:divBdr>
            <w:top w:val="none" w:sz="0" w:space="0" w:color="auto"/>
            <w:left w:val="none" w:sz="0" w:space="0" w:color="auto"/>
            <w:bottom w:val="none" w:sz="0" w:space="0" w:color="auto"/>
            <w:right w:val="none" w:sz="0" w:space="0" w:color="auto"/>
          </w:divBdr>
        </w:div>
        <w:div w:id="268390849">
          <w:marLeft w:val="640"/>
          <w:marRight w:val="0"/>
          <w:marTop w:val="0"/>
          <w:marBottom w:val="0"/>
          <w:divBdr>
            <w:top w:val="none" w:sz="0" w:space="0" w:color="auto"/>
            <w:left w:val="none" w:sz="0" w:space="0" w:color="auto"/>
            <w:bottom w:val="none" w:sz="0" w:space="0" w:color="auto"/>
            <w:right w:val="none" w:sz="0" w:space="0" w:color="auto"/>
          </w:divBdr>
        </w:div>
        <w:div w:id="273288049">
          <w:marLeft w:val="640"/>
          <w:marRight w:val="0"/>
          <w:marTop w:val="0"/>
          <w:marBottom w:val="0"/>
          <w:divBdr>
            <w:top w:val="none" w:sz="0" w:space="0" w:color="auto"/>
            <w:left w:val="none" w:sz="0" w:space="0" w:color="auto"/>
            <w:bottom w:val="none" w:sz="0" w:space="0" w:color="auto"/>
            <w:right w:val="none" w:sz="0" w:space="0" w:color="auto"/>
          </w:divBdr>
        </w:div>
        <w:div w:id="276915716">
          <w:marLeft w:val="640"/>
          <w:marRight w:val="0"/>
          <w:marTop w:val="0"/>
          <w:marBottom w:val="0"/>
          <w:divBdr>
            <w:top w:val="none" w:sz="0" w:space="0" w:color="auto"/>
            <w:left w:val="none" w:sz="0" w:space="0" w:color="auto"/>
            <w:bottom w:val="none" w:sz="0" w:space="0" w:color="auto"/>
            <w:right w:val="none" w:sz="0" w:space="0" w:color="auto"/>
          </w:divBdr>
        </w:div>
        <w:div w:id="353698001">
          <w:marLeft w:val="640"/>
          <w:marRight w:val="0"/>
          <w:marTop w:val="0"/>
          <w:marBottom w:val="0"/>
          <w:divBdr>
            <w:top w:val="none" w:sz="0" w:space="0" w:color="auto"/>
            <w:left w:val="none" w:sz="0" w:space="0" w:color="auto"/>
            <w:bottom w:val="none" w:sz="0" w:space="0" w:color="auto"/>
            <w:right w:val="none" w:sz="0" w:space="0" w:color="auto"/>
          </w:divBdr>
        </w:div>
        <w:div w:id="360202880">
          <w:marLeft w:val="640"/>
          <w:marRight w:val="0"/>
          <w:marTop w:val="0"/>
          <w:marBottom w:val="0"/>
          <w:divBdr>
            <w:top w:val="none" w:sz="0" w:space="0" w:color="auto"/>
            <w:left w:val="none" w:sz="0" w:space="0" w:color="auto"/>
            <w:bottom w:val="none" w:sz="0" w:space="0" w:color="auto"/>
            <w:right w:val="none" w:sz="0" w:space="0" w:color="auto"/>
          </w:divBdr>
        </w:div>
        <w:div w:id="404226321">
          <w:marLeft w:val="640"/>
          <w:marRight w:val="0"/>
          <w:marTop w:val="0"/>
          <w:marBottom w:val="0"/>
          <w:divBdr>
            <w:top w:val="none" w:sz="0" w:space="0" w:color="auto"/>
            <w:left w:val="none" w:sz="0" w:space="0" w:color="auto"/>
            <w:bottom w:val="none" w:sz="0" w:space="0" w:color="auto"/>
            <w:right w:val="none" w:sz="0" w:space="0" w:color="auto"/>
          </w:divBdr>
        </w:div>
        <w:div w:id="497574063">
          <w:marLeft w:val="640"/>
          <w:marRight w:val="0"/>
          <w:marTop w:val="0"/>
          <w:marBottom w:val="0"/>
          <w:divBdr>
            <w:top w:val="none" w:sz="0" w:space="0" w:color="auto"/>
            <w:left w:val="none" w:sz="0" w:space="0" w:color="auto"/>
            <w:bottom w:val="none" w:sz="0" w:space="0" w:color="auto"/>
            <w:right w:val="none" w:sz="0" w:space="0" w:color="auto"/>
          </w:divBdr>
        </w:div>
        <w:div w:id="507527141">
          <w:marLeft w:val="640"/>
          <w:marRight w:val="0"/>
          <w:marTop w:val="0"/>
          <w:marBottom w:val="0"/>
          <w:divBdr>
            <w:top w:val="none" w:sz="0" w:space="0" w:color="auto"/>
            <w:left w:val="none" w:sz="0" w:space="0" w:color="auto"/>
            <w:bottom w:val="none" w:sz="0" w:space="0" w:color="auto"/>
            <w:right w:val="none" w:sz="0" w:space="0" w:color="auto"/>
          </w:divBdr>
        </w:div>
        <w:div w:id="520508223">
          <w:marLeft w:val="640"/>
          <w:marRight w:val="0"/>
          <w:marTop w:val="0"/>
          <w:marBottom w:val="0"/>
          <w:divBdr>
            <w:top w:val="none" w:sz="0" w:space="0" w:color="auto"/>
            <w:left w:val="none" w:sz="0" w:space="0" w:color="auto"/>
            <w:bottom w:val="none" w:sz="0" w:space="0" w:color="auto"/>
            <w:right w:val="none" w:sz="0" w:space="0" w:color="auto"/>
          </w:divBdr>
        </w:div>
        <w:div w:id="548493453">
          <w:marLeft w:val="640"/>
          <w:marRight w:val="0"/>
          <w:marTop w:val="0"/>
          <w:marBottom w:val="0"/>
          <w:divBdr>
            <w:top w:val="none" w:sz="0" w:space="0" w:color="auto"/>
            <w:left w:val="none" w:sz="0" w:space="0" w:color="auto"/>
            <w:bottom w:val="none" w:sz="0" w:space="0" w:color="auto"/>
            <w:right w:val="none" w:sz="0" w:space="0" w:color="auto"/>
          </w:divBdr>
        </w:div>
        <w:div w:id="612245994">
          <w:marLeft w:val="640"/>
          <w:marRight w:val="0"/>
          <w:marTop w:val="0"/>
          <w:marBottom w:val="0"/>
          <w:divBdr>
            <w:top w:val="none" w:sz="0" w:space="0" w:color="auto"/>
            <w:left w:val="none" w:sz="0" w:space="0" w:color="auto"/>
            <w:bottom w:val="none" w:sz="0" w:space="0" w:color="auto"/>
            <w:right w:val="none" w:sz="0" w:space="0" w:color="auto"/>
          </w:divBdr>
        </w:div>
        <w:div w:id="615791999">
          <w:marLeft w:val="640"/>
          <w:marRight w:val="0"/>
          <w:marTop w:val="0"/>
          <w:marBottom w:val="0"/>
          <w:divBdr>
            <w:top w:val="none" w:sz="0" w:space="0" w:color="auto"/>
            <w:left w:val="none" w:sz="0" w:space="0" w:color="auto"/>
            <w:bottom w:val="none" w:sz="0" w:space="0" w:color="auto"/>
            <w:right w:val="none" w:sz="0" w:space="0" w:color="auto"/>
          </w:divBdr>
        </w:div>
        <w:div w:id="622805253">
          <w:marLeft w:val="640"/>
          <w:marRight w:val="0"/>
          <w:marTop w:val="0"/>
          <w:marBottom w:val="0"/>
          <w:divBdr>
            <w:top w:val="none" w:sz="0" w:space="0" w:color="auto"/>
            <w:left w:val="none" w:sz="0" w:space="0" w:color="auto"/>
            <w:bottom w:val="none" w:sz="0" w:space="0" w:color="auto"/>
            <w:right w:val="none" w:sz="0" w:space="0" w:color="auto"/>
          </w:divBdr>
        </w:div>
        <w:div w:id="675183908">
          <w:marLeft w:val="640"/>
          <w:marRight w:val="0"/>
          <w:marTop w:val="0"/>
          <w:marBottom w:val="0"/>
          <w:divBdr>
            <w:top w:val="none" w:sz="0" w:space="0" w:color="auto"/>
            <w:left w:val="none" w:sz="0" w:space="0" w:color="auto"/>
            <w:bottom w:val="none" w:sz="0" w:space="0" w:color="auto"/>
            <w:right w:val="none" w:sz="0" w:space="0" w:color="auto"/>
          </w:divBdr>
        </w:div>
        <w:div w:id="679280818">
          <w:marLeft w:val="640"/>
          <w:marRight w:val="0"/>
          <w:marTop w:val="0"/>
          <w:marBottom w:val="0"/>
          <w:divBdr>
            <w:top w:val="none" w:sz="0" w:space="0" w:color="auto"/>
            <w:left w:val="none" w:sz="0" w:space="0" w:color="auto"/>
            <w:bottom w:val="none" w:sz="0" w:space="0" w:color="auto"/>
            <w:right w:val="none" w:sz="0" w:space="0" w:color="auto"/>
          </w:divBdr>
        </w:div>
        <w:div w:id="687220355">
          <w:marLeft w:val="640"/>
          <w:marRight w:val="0"/>
          <w:marTop w:val="0"/>
          <w:marBottom w:val="0"/>
          <w:divBdr>
            <w:top w:val="none" w:sz="0" w:space="0" w:color="auto"/>
            <w:left w:val="none" w:sz="0" w:space="0" w:color="auto"/>
            <w:bottom w:val="none" w:sz="0" w:space="0" w:color="auto"/>
            <w:right w:val="none" w:sz="0" w:space="0" w:color="auto"/>
          </w:divBdr>
        </w:div>
        <w:div w:id="723066480">
          <w:marLeft w:val="640"/>
          <w:marRight w:val="0"/>
          <w:marTop w:val="0"/>
          <w:marBottom w:val="0"/>
          <w:divBdr>
            <w:top w:val="none" w:sz="0" w:space="0" w:color="auto"/>
            <w:left w:val="none" w:sz="0" w:space="0" w:color="auto"/>
            <w:bottom w:val="none" w:sz="0" w:space="0" w:color="auto"/>
            <w:right w:val="none" w:sz="0" w:space="0" w:color="auto"/>
          </w:divBdr>
        </w:div>
        <w:div w:id="740175305">
          <w:marLeft w:val="640"/>
          <w:marRight w:val="0"/>
          <w:marTop w:val="0"/>
          <w:marBottom w:val="0"/>
          <w:divBdr>
            <w:top w:val="none" w:sz="0" w:space="0" w:color="auto"/>
            <w:left w:val="none" w:sz="0" w:space="0" w:color="auto"/>
            <w:bottom w:val="none" w:sz="0" w:space="0" w:color="auto"/>
            <w:right w:val="none" w:sz="0" w:space="0" w:color="auto"/>
          </w:divBdr>
        </w:div>
        <w:div w:id="784810543">
          <w:marLeft w:val="640"/>
          <w:marRight w:val="0"/>
          <w:marTop w:val="0"/>
          <w:marBottom w:val="0"/>
          <w:divBdr>
            <w:top w:val="none" w:sz="0" w:space="0" w:color="auto"/>
            <w:left w:val="none" w:sz="0" w:space="0" w:color="auto"/>
            <w:bottom w:val="none" w:sz="0" w:space="0" w:color="auto"/>
            <w:right w:val="none" w:sz="0" w:space="0" w:color="auto"/>
          </w:divBdr>
        </w:div>
        <w:div w:id="838152295">
          <w:marLeft w:val="640"/>
          <w:marRight w:val="0"/>
          <w:marTop w:val="0"/>
          <w:marBottom w:val="0"/>
          <w:divBdr>
            <w:top w:val="none" w:sz="0" w:space="0" w:color="auto"/>
            <w:left w:val="none" w:sz="0" w:space="0" w:color="auto"/>
            <w:bottom w:val="none" w:sz="0" w:space="0" w:color="auto"/>
            <w:right w:val="none" w:sz="0" w:space="0" w:color="auto"/>
          </w:divBdr>
        </w:div>
        <w:div w:id="904293304">
          <w:marLeft w:val="640"/>
          <w:marRight w:val="0"/>
          <w:marTop w:val="0"/>
          <w:marBottom w:val="0"/>
          <w:divBdr>
            <w:top w:val="none" w:sz="0" w:space="0" w:color="auto"/>
            <w:left w:val="none" w:sz="0" w:space="0" w:color="auto"/>
            <w:bottom w:val="none" w:sz="0" w:space="0" w:color="auto"/>
            <w:right w:val="none" w:sz="0" w:space="0" w:color="auto"/>
          </w:divBdr>
        </w:div>
        <w:div w:id="906919691">
          <w:marLeft w:val="640"/>
          <w:marRight w:val="0"/>
          <w:marTop w:val="0"/>
          <w:marBottom w:val="0"/>
          <w:divBdr>
            <w:top w:val="none" w:sz="0" w:space="0" w:color="auto"/>
            <w:left w:val="none" w:sz="0" w:space="0" w:color="auto"/>
            <w:bottom w:val="none" w:sz="0" w:space="0" w:color="auto"/>
            <w:right w:val="none" w:sz="0" w:space="0" w:color="auto"/>
          </w:divBdr>
        </w:div>
        <w:div w:id="951015907">
          <w:marLeft w:val="640"/>
          <w:marRight w:val="0"/>
          <w:marTop w:val="0"/>
          <w:marBottom w:val="0"/>
          <w:divBdr>
            <w:top w:val="none" w:sz="0" w:space="0" w:color="auto"/>
            <w:left w:val="none" w:sz="0" w:space="0" w:color="auto"/>
            <w:bottom w:val="none" w:sz="0" w:space="0" w:color="auto"/>
            <w:right w:val="none" w:sz="0" w:space="0" w:color="auto"/>
          </w:divBdr>
        </w:div>
        <w:div w:id="1147281204">
          <w:marLeft w:val="640"/>
          <w:marRight w:val="0"/>
          <w:marTop w:val="0"/>
          <w:marBottom w:val="0"/>
          <w:divBdr>
            <w:top w:val="none" w:sz="0" w:space="0" w:color="auto"/>
            <w:left w:val="none" w:sz="0" w:space="0" w:color="auto"/>
            <w:bottom w:val="none" w:sz="0" w:space="0" w:color="auto"/>
            <w:right w:val="none" w:sz="0" w:space="0" w:color="auto"/>
          </w:divBdr>
        </w:div>
        <w:div w:id="1148866498">
          <w:marLeft w:val="640"/>
          <w:marRight w:val="0"/>
          <w:marTop w:val="0"/>
          <w:marBottom w:val="0"/>
          <w:divBdr>
            <w:top w:val="none" w:sz="0" w:space="0" w:color="auto"/>
            <w:left w:val="none" w:sz="0" w:space="0" w:color="auto"/>
            <w:bottom w:val="none" w:sz="0" w:space="0" w:color="auto"/>
            <w:right w:val="none" w:sz="0" w:space="0" w:color="auto"/>
          </w:divBdr>
        </w:div>
        <w:div w:id="1165434810">
          <w:marLeft w:val="640"/>
          <w:marRight w:val="0"/>
          <w:marTop w:val="0"/>
          <w:marBottom w:val="0"/>
          <w:divBdr>
            <w:top w:val="none" w:sz="0" w:space="0" w:color="auto"/>
            <w:left w:val="none" w:sz="0" w:space="0" w:color="auto"/>
            <w:bottom w:val="none" w:sz="0" w:space="0" w:color="auto"/>
            <w:right w:val="none" w:sz="0" w:space="0" w:color="auto"/>
          </w:divBdr>
        </w:div>
        <w:div w:id="1228423010">
          <w:marLeft w:val="640"/>
          <w:marRight w:val="0"/>
          <w:marTop w:val="0"/>
          <w:marBottom w:val="0"/>
          <w:divBdr>
            <w:top w:val="none" w:sz="0" w:space="0" w:color="auto"/>
            <w:left w:val="none" w:sz="0" w:space="0" w:color="auto"/>
            <w:bottom w:val="none" w:sz="0" w:space="0" w:color="auto"/>
            <w:right w:val="none" w:sz="0" w:space="0" w:color="auto"/>
          </w:divBdr>
        </w:div>
        <w:div w:id="1237477927">
          <w:marLeft w:val="640"/>
          <w:marRight w:val="0"/>
          <w:marTop w:val="0"/>
          <w:marBottom w:val="0"/>
          <w:divBdr>
            <w:top w:val="none" w:sz="0" w:space="0" w:color="auto"/>
            <w:left w:val="none" w:sz="0" w:space="0" w:color="auto"/>
            <w:bottom w:val="none" w:sz="0" w:space="0" w:color="auto"/>
            <w:right w:val="none" w:sz="0" w:space="0" w:color="auto"/>
          </w:divBdr>
        </w:div>
        <w:div w:id="1269586057">
          <w:marLeft w:val="640"/>
          <w:marRight w:val="0"/>
          <w:marTop w:val="0"/>
          <w:marBottom w:val="0"/>
          <w:divBdr>
            <w:top w:val="none" w:sz="0" w:space="0" w:color="auto"/>
            <w:left w:val="none" w:sz="0" w:space="0" w:color="auto"/>
            <w:bottom w:val="none" w:sz="0" w:space="0" w:color="auto"/>
            <w:right w:val="none" w:sz="0" w:space="0" w:color="auto"/>
          </w:divBdr>
        </w:div>
        <w:div w:id="1294091932">
          <w:marLeft w:val="640"/>
          <w:marRight w:val="0"/>
          <w:marTop w:val="0"/>
          <w:marBottom w:val="0"/>
          <w:divBdr>
            <w:top w:val="none" w:sz="0" w:space="0" w:color="auto"/>
            <w:left w:val="none" w:sz="0" w:space="0" w:color="auto"/>
            <w:bottom w:val="none" w:sz="0" w:space="0" w:color="auto"/>
            <w:right w:val="none" w:sz="0" w:space="0" w:color="auto"/>
          </w:divBdr>
        </w:div>
        <w:div w:id="1316182463">
          <w:marLeft w:val="640"/>
          <w:marRight w:val="0"/>
          <w:marTop w:val="0"/>
          <w:marBottom w:val="0"/>
          <w:divBdr>
            <w:top w:val="none" w:sz="0" w:space="0" w:color="auto"/>
            <w:left w:val="none" w:sz="0" w:space="0" w:color="auto"/>
            <w:bottom w:val="none" w:sz="0" w:space="0" w:color="auto"/>
            <w:right w:val="none" w:sz="0" w:space="0" w:color="auto"/>
          </w:divBdr>
        </w:div>
        <w:div w:id="1336029890">
          <w:marLeft w:val="640"/>
          <w:marRight w:val="0"/>
          <w:marTop w:val="0"/>
          <w:marBottom w:val="0"/>
          <w:divBdr>
            <w:top w:val="none" w:sz="0" w:space="0" w:color="auto"/>
            <w:left w:val="none" w:sz="0" w:space="0" w:color="auto"/>
            <w:bottom w:val="none" w:sz="0" w:space="0" w:color="auto"/>
            <w:right w:val="none" w:sz="0" w:space="0" w:color="auto"/>
          </w:divBdr>
        </w:div>
        <w:div w:id="1341160177">
          <w:marLeft w:val="640"/>
          <w:marRight w:val="0"/>
          <w:marTop w:val="0"/>
          <w:marBottom w:val="0"/>
          <w:divBdr>
            <w:top w:val="none" w:sz="0" w:space="0" w:color="auto"/>
            <w:left w:val="none" w:sz="0" w:space="0" w:color="auto"/>
            <w:bottom w:val="none" w:sz="0" w:space="0" w:color="auto"/>
            <w:right w:val="none" w:sz="0" w:space="0" w:color="auto"/>
          </w:divBdr>
        </w:div>
        <w:div w:id="1453786540">
          <w:marLeft w:val="640"/>
          <w:marRight w:val="0"/>
          <w:marTop w:val="0"/>
          <w:marBottom w:val="0"/>
          <w:divBdr>
            <w:top w:val="none" w:sz="0" w:space="0" w:color="auto"/>
            <w:left w:val="none" w:sz="0" w:space="0" w:color="auto"/>
            <w:bottom w:val="none" w:sz="0" w:space="0" w:color="auto"/>
            <w:right w:val="none" w:sz="0" w:space="0" w:color="auto"/>
          </w:divBdr>
        </w:div>
        <w:div w:id="1457796838">
          <w:marLeft w:val="640"/>
          <w:marRight w:val="0"/>
          <w:marTop w:val="0"/>
          <w:marBottom w:val="0"/>
          <w:divBdr>
            <w:top w:val="none" w:sz="0" w:space="0" w:color="auto"/>
            <w:left w:val="none" w:sz="0" w:space="0" w:color="auto"/>
            <w:bottom w:val="none" w:sz="0" w:space="0" w:color="auto"/>
            <w:right w:val="none" w:sz="0" w:space="0" w:color="auto"/>
          </w:divBdr>
        </w:div>
        <w:div w:id="1475759566">
          <w:marLeft w:val="640"/>
          <w:marRight w:val="0"/>
          <w:marTop w:val="0"/>
          <w:marBottom w:val="0"/>
          <w:divBdr>
            <w:top w:val="none" w:sz="0" w:space="0" w:color="auto"/>
            <w:left w:val="none" w:sz="0" w:space="0" w:color="auto"/>
            <w:bottom w:val="none" w:sz="0" w:space="0" w:color="auto"/>
            <w:right w:val="none" w:sz="0" w:space="0" w:color="auto"/>
          </w:divBdr>
        </w:div>
        <w:div w:id="1530218648">
          <w:marLeft w:val="640"/>
          <w:marRight w:val="0"/>
          <w:marTop w:val="0"/>
          <w:marBottom w:val="0"/>
          <w:divBdr>
            <w:top w:val="none" w:sz="0" w:space="0" w:color="auto"/>
            <w:left w:val="none" w:sz="0" w:space="0" w:color="auto"/>
            <w:bottom w:val="none" w:sz="0" w:space="0" w:color="auto"/>
            <w:right w:val="none" w:sz="0" w:space="0" w:color="auto"/>
          </w:divBdr>
        </w:div>
        <w:div w:id="1578973619">
          <w:marLeft w:val="640"/>
          <w:marRight w:val="0"/>
          <w:marTop w:val="0"/>
          <w:marBottom w:val="0"/>
          <w:divBdr>
            <w:top w:val="none" w:sz="0" w:space="0" w:color="auto"/>
            <w:left w:val="none" w:sz="0" w:space="0" w:color="auto"/>
            <w:bottom w:val="none" w:sz="0" w:space="0" w:color="auto"/>
            <w:right w:val="none" w:sz="0" w:space="0" w:color="auto"/>
          </w:divBdr>
        </w:div>
        <w:div w:id="1581255681">
          <w:marLeft w:val="640"/>
          <w:marRight w:val="0"/>
          <w:marTop w:val="0"/>
          <w:marBottom w:val="0"/>
          <w:divBdr>
            <w:top w:val="none" w:sz="0" w:space="0" w:color="auto"/>
            <w:left w:val="none" w:sz="0" w:space="0" w:color="auto"/>
            <w:bottom w:val="none" w:sz="0" w:space="0" w:color="auto"/>
            <w:right w:val="none" w:sz="0" w:space="0" w:color="auto"/>
          </w:divBdr>
        </w:div>
        <w:div w:id="1607537489">
          <w:marLeft w:val="640"/>
          <w:marRight w:val="0"/>
          <w:marTop w:val="0"/>
          <w:marBottom w:val="0"/>
          <w:divBdr>
            <w:top w:val="none" w:sz="0" w:space="0" w:color="auto"/>
            <w:left w:val="none" w:sz="0" w:space="0" w:color="auto"/>
            <w:bottom w:val="none" w:sz="0" w:space="0" w:color="auto"/>
            <w:right w:val="none" w:sz="0" w:space="0" w:color="auto"/>
          </w:divBdr>
        </w:div>
        <w:div w:id="1639266705">
          <w:marLeft w:val="640"/>
          <w:marRight w:val="0"/>
          <w:marTop w:val="0"/>
          <w:marBottom w:val="0"/>
          <w:divBdr>
            <w:top w:val="none" w:sz="0" w:space="0" w:color="auto"/>
            <w:left w:val="none" w:sz="0" w:space="0" w:color="auto"/>
            <w:bottom w:val="none" w:sz="0" w:space="0" w:color="auto"/>
            <w:right w:val="none" w:sz="0" w:space="0" w:color="auto"/>
          </w:divBdr>
        </w:div>
        <w:div w:id="1707900569">
          <w:marLeft w:val="640"/>
          <w:marRight w:val="0"/>
          <w:marTop w:val="0"/>
          <w:marBottom w:val="0"/>
          <w:divBdr>
            <w:top w:val="none" w:sz="0" w:space="0" w:color="auto"/>
            <w:left w:val="none" w:sz="0" w:space="0" w:color="auto"/>
            <w:bottom w:val="none" w:sz="0" w:space="0" w:color="auto"/>
            <w:right w:val="none" w:sz="0" w:space="0" w:color="auto"/>
          </w:divBdr>
        </w:div>
        <w:div w:id="1718628123">
          <w:marLeft w:val="640"/>
          <w:marRight w:val="0"/>
          <w:marTop w:val="0"/>
          <w:marBottom w:val="0"/>
          <w:divBdr>
            <w:top w:val="none" w:sz="0" w:space="0" w:color="auto"/>
            <w:left w:val="none" w:sz="0" w:space="0" w:color="auto"/>
            <w:bottom w:val="none" w:sz="0" w:space="0" w:color="auto"/>
            <w:right w:val="none" w:sz="0" w:space="0" w:color="auto"/>
          </w:divBdr>
        </w:div>
        <w:div w:id="1728455978">
          <w:marLeft w:val="640"/>
          <w:marRight w:val="0"/>
          <w:marTop w:val="0"/>
          <w:marBottom w:val="0"/>
          <w:divBdr>
            <w:top w:val="none" w:sz="0" w:space="0" w:color="auto"/>
            <w:left w:val="none" w:sz="0" w:space="0" w:color="auto"/>
            <w:bottom w:val="none" w:sz="0" w:space="0" w:color="auto"/>
            <w:right w:val="none" w:sz="0" w:space="0" w:color="auto"/>
          </w:divBdr>
        </w:div>
        <w:div w:id="1746415272">
          <w:marLeft w:val="640"/>
          <w:marRight w:val="0"/>
          <w:marTop w:val="0"/>
          <w:marBottom w:val="0"/>
          <w:divBdr>
            <w:top w:val="none" w:sz="0" w:space="0" w:color="auto"/>
            <w:left w:val="none" w:sz="0" w:space="0" w:color="auto"/>
            <w:bottom w:val="none" w:sz="0" w:space="0" w:color="auto"/>
            <w:right w:val="none" w:sz="0" w:space="0" w:color="auto"/>
          </w:divBdr>
        </w:div>
        <w:div w:id="1761216609">
          <w:marLeft w:val="640"/>
          <w:marRight w:val="0"/>
          <w:marTop w:val="0"/>
          <w:marBottom w:val="0"/>
          <w:divBdr>
            <w:top w:val="none" w:sz="0" w:space="0" w:color="auto"/>
            <w:left w:val="none" w:sz="0" w:space="0" w:color="auto"/>
            <w:bottom w:val="none" w:sz="0" w:space="0" w:color="auto"/>
            <w:right w:val="none" w:sz="0" w:space="0" w:color="auto"/>
          </w:divBdr>
        </w:div>
        <w:div w:id="1797526890">
          <w:marLeft w:val="640"/>
          <w:marRight w:val="0"/>
          <w:marTop w:val="0"/>
          <w:marBottom w:val="0"/>
          <w:divBdr>
            <w:top w:val="none" w:sz="0" w:space="0" w:color="auto"/>
            <w:left w:val="none" w:sz="0" w:space="0" w:color="auto"/>
            <w:bottom w:val="none" w:sz="0" w:space="0" w:color="auto"/>
            <w:right w:val="none" w:sz="0" w:space="0" w:color="auto"/>
          </w:divBdr>
        </w:div>
        <w:div w:id="1805075067">
          <w:marLeft w:val="640"/>
          <w:marRight w:val="0"/>
          <w:marTop w:val="0"/>
          <w:marBottom w:val="0"/>
          <w:divBdr>
            <w:top w:val="none" w:sz="0" w:space="0" w:color="auto"/>
            <w:left w:val="none" w:sz="0" w:space="0" w:color="auto"/>
            <w:bottom w:val="none" w:sz="0" w:space="0" w:color="auto"/>
            <w:right w:val="none" w:sz="0" w:space="0" w:color="auto"/>
          </w:divBdr>
        </w:div>
        <w:div w:id="1811746348">
          <w:marLeft w:val="640"/>
          <w:marRight w:val="0"/>
          <w:marTop w:val="0"/>
          <w:marBottom w:val="0"/>
          <w:divBdr>
            <w:top w:val="none" w:sz="0" w:space="0" w:color="auto"/>
            <w:left w:val="none" w:sz="0" w:space="0" w:color="auto"/>
            <w:bottom w:val="none" w:sz="0" w:space="0" w:color="auto"/>
            <w:right w:val="none" w:sz="0" w:space="0" w:color="auto"/>
          </w:divBdr>
        </w:div>
        <w:div w:id="1872453464">
          <w:marLeft w:val="640"/>
          <w:marRight w:val="0"/>
          <w:marTop w:val="0"/>
          <w:marBottom w:val="0"/>
          <w:divBdr>
            <w:top w:val="none" w:sz="0" w:space="0" w:color="auto"/>
            <w:left w:val="none" w:sz="0" w:space="0" w:color="auto"/>
            <w:bottom w:val="none" w:sz="0" w:space="0" w:color="auto"/>
            <w:right w:val="none" w:sz="0" w:space="0" w:color="auto"/>
          </w:divBdr>
        </w:div>
        <w:div w:id="1882088982">
          <w:marLeft w:val="640"/>
          <w:marRight w:val="0"/>
          <w:marTop w:val="0"/>
          <w:marBottom w:val="0"/>
          <w:divBdr>
            <w:top w:val="none" w:sz="0" w:space="0" w:color="auto"/>
            <w:left w:val="none" w:sz="0" w:space="0" w:color="auto"/>
            <w:bottom w:val="none" w:sz="0" w:space="0" w:color="auto"/>
            <w:right w:val="none" w:sz="0" w:space="0" w:color="auto"/>
          </w:divBdr>
        </w:div>
        <w:div w:id="1902131356">
          <w:marLeft w:val="640"/>
          <w:marRight w:val="0"/>
          <w:marTop w:val="0"/>
          <w:marBottom w:val="0"/>
          <w:divBdr>
            <w:top w:val="none" w:sz="0" w:space="0" w:color="auto"/>
            <w:left w:val="none" w:sz="0" w:space="0" w:color="auto"/>
            <w:bottom w:val="none" w:sz="0" w:space="0" w:color="auto"/>
            <w:right w:val="none" w:sz="0" w:space="0" w:color="auto"/>
          </w:divBdr>
        </w:div>
        <w:div w:id="1982539160">
          <w:marLeft w:val="640"/>
          <w:marRight w:val="0"/>
          <w:marTop w:val="0"/>
          <w:marBottom w:val="0"/>
          <w:divBdr>
            <w:top w:val="none" w:sz="0" w:space="0" w:color="auto"/>
            <w:left w:val="none" w:sz="0" w:space="0" w:color="auto"/>
            <w:bottom w:val="none" w:sz="0" w:space="0" w:color="auto"/>
            <w:right w:val="none" w:sz="0" w:space="0" w:color="auto"/>
          </w:divBdr>
        </w:div>
        <w:div w:id="1986229491">
          <w:marLeft w:val="640"/>
          <w:marRight w:val="0"/>
          <w:marTop w:val="0"/>
          <w:marBottom w:val="0"/>
          <w:divBdr>
            <w:top w:val="none" w:sz="0" w:space="0" w:color="auto"/>
            <w:left w:val="none" w:sz="0" w:space="0" w:color="auto"/>
            <w:bottom w:val="none" w:sz="0" w:space="0" w:color="auto"/>
            <w:right w:val="none" w:sz="0" w:space="0" w:color="auto"/>
          </w:divBdr>
        </w:div>
        <w:div w:id="2013605580">
          <w:marLeft w:val="640"/>
          <w:marRight w:val="0"/>
          <w:marTop w:val="0"/>
          <w:marBottom w:val="0"/>
          <w:divBdr>
            <w:top w:val="none" w:sz="0" w:space="0" w:color="auto"/>
            <w:left w:val="none" w:sz="0" w:space="0" w:color="auto"/>
            <w:bottom w:val="none" w:sz="0" w:space="0" w:color="auto"/>
            <w:right w:val="none" w:sz="0" w:space="0" w:color="auto"/>
          </w:divBdr>
        </w:div>
        <w:div w:id="2035229004">
          <w:marLeft w:val="640"/>
          <w:marRight w:val="0"/>
          <w:marTop w:val="0"/>
          <w:marBottom w:val="0"/>
          <w:divBdr>
            <w:top w:val="none" w:sz="0" w:space="0" w:color="auto"/>
            <w:left w:val="none" w:sz="0" w:space="0" w:color="auto"/>
            <w:bottom w:val="none" w:sz="0" w:space="0" w:color="auto"/>
            <w:right w:val="none" w:sz="0" w:space="0" w:color="auto"/>
          </w:divBdr>
        </w:div>
        <w:div w:id="2061594208">
          <w:marLeft w:val="640"/>
          <w:marRight w:val="0"/>
          <w:marTop w:val="0"/>
          <w:marBottom w:val="0"/>
          <w:divBdr>
            <w:top w:val="none" w:sz="0" w:space="0" w:color="auto"/>
            <w:left w:val="none" w:sz="0" w:space="0" w:color="auto"/>
            <w:bottom w:val="none" w:sz="0" w:space="0" w:color="auto"/>
            <w:right w:val="none" w:sz="0" w:space="0" w:color="auto"/>
          </w:divBdr>
        </w:div>
        <w:div w:id="2069106623">
          <w:marLeft w:val="640"/>
          <w:marRight w:val="0"/>
          <w:marTop w:val="0"/>
          <w:marBottom w:val="0"/>
          <w:divBdr>
            <w:top w:val="none" w:sz="0" w:space="0" w:color="auto"/>
            <w:left w:val="none" w:sz="0" w:space="0" w:color="auto"/>
            <w:bottom w:val="none" w:sz="0" w:space="0" w:color="auto"/>
            <w:right w:val="none" w:sz="0" w:space="0" w:color="auto"/>
          </w:divBdr>
        </w:div>
      </w:divsChild>
    </w:div>
    <w:div w:id="1831947755">
      <w:bodyDiv w:val="1"/>
      <w:marLeft w:val="0"/>
      <w:marRight w:val="0"/>
      <w:marTop w:val="0"/>
      <w:marBottom w:val="0"/>
      <w:divBdr>
        <w:top w:val="none" w:sz="0" w:space="0" w:color="auto"/>
        <w:left w:val="none" w:sz="0" w:space="0" w:color="auto"/>
        <w:bottom w:val="none" w:sz="0" w:space="0" w:color="auto"/>
        <w:right w:val="none" w:sz="0" w:space="0" w:color="auto"/>
      </w:divBdr>
    </w:div>
    <w:div w:id="1832716618">
      <w:bodyDiv w:val="1"/>
      <w:marLeft w:val="0"/>
      <w:marRight w:val="0"/>
      <w:marTop w:val="0"/>
      <w:marBottom w:val="0"/>
      <w:divBdr>
        <w:top w:val="none" w:sz="0" w:space="0" w:color="auto"/>
        <w:left w:val="none" w:sz="0" w:space="0" w:color="auto"/>
        <w:bottom w:val="none" w:sz="0" w:space="0" w:color="auto"/>
        <w:right w:val="none" w:sz="0" w:space="0" w:color="auto"/>
      </w:divBdr>
    </w:div>
    <w:div w:id="1833252281">
      <w:bodyDiv w:val="1"/>
      <w:marLeft w:val="0"/>
      <w:marRight w:val="0"/>
      <w:marTop w:val="0"/>
      <w:marBottom w:val="0"/>
      <w:divBdr>
        <w:top w:val="none" w:sz="0" w:space="0" w:color="auto"/>
        <w:left w:val="none" w:sz="0" w:space="0" w:color="auto"/>
        <w:bottom w:val="none" w:sz="0" w:space="0" w:color="auto"/>
        <w:right w:val="none" w:sz="0" w:space="0" w:color="auto"/>
      </w:divBdr>
    </w:div>
    <w:div w:id="1833521315">
      <w:bodyDiv w:val="1"/>
      <w:marLeft w:val="0"/>
      <w:marRight w:val="0"/>
      <w:marTop w:val="0"/>
      <w:marBottom w:val="0"/>
      <w:divBdr>
        <w:top w:val="none" w:sz="0" w:space="0" w:color="auto"/>
        <w:left w:val="none" w:sz="0" w:space="0" w:color="auto"/>
        <w:bottom w:val="none" w:sz="0" w:space="0" w:color="auto"/>
        <w:right w:val="none" w:sz="0" w:space="0" w:color="auto"/>
      </w:divBdr>
      <w:divsChild>
        <w:div w:id="1713841628">
          <w:marLeft w:val="640"/>
          <w:marRight w:val="0"/>
          <w:marTop w:val="0"/>
          <w:marBottom w:val="0"/>
          <w:divBdr>
            <w:top w:val="none" w:sz="0" w:space="0" w:color="auto"/>
            <w:left w:val="none" w:sz="0" w:space="0" w:color="auto"/>
            <w:bottom w:val="none" w:sz="0" w:space="0" w:color="auto"/>
            <w:right w:val="none" w:sz="0" w:space="0" w:color="auto"/>
          </w:divBdr>
        </w:div>
        <w:div w:id="2127305188">
          <w:marLeft w:val="640"/>
          <w:marRight w:val="0"/>
          <w:marTop w:val="0"/>
          <w:marBottom w:val="0"/>
          <w:divBdr>
            <w:top w:val="none" w:sz="0" w:space="0" w:color="auto"/>
            <w:left w:val="none" w:sz="0" w:space="0" w:color="auto"/>
            <w:bottom w:val="none" w:sz="0" w:space="0" w:color="auto"/>
            <w:right w:val="none" w:sz="0" w:space="0" w:color="auto"/>
          </w:divBdr>
        </w:div>
        <w:div w:id="1163740558">
          <w:marLeft w:val="640"/>
          <w:marRight w:val="0"/>
          <w:marTop w:val="0"/>
          <w:marBottom w:val="0"/>
          <w:divBdr>
            <w:top w:val="none" w:sz="0" w:space="0" w:color="auto"/>
            <w:left w:val="none" w:sz="0" w:space="0" w:color="auto"/>
            <w:bottom w:val="none" w:sz="0" w:space="0" w:color="auto"/>
            <w:right w:val="none" w:sz="0" w:space="0" w:color="auto"/>
          </w:divBdr>
        </w:div>
        <w:div w:id="1790779386">
          <w:marLeft w:val="640"/>
          <w:marRight w:val="0"/>
          <w:marTop w:val="0"/>
          <w:marBottom w:val="0"/>
          <w:divBdr>
            <w:top w:val="none" w:sz="0" w:space="0" w:color="auto"/>
            <w:left w:val="none" w:sz="0" w:space="0" w:color="auto"/>
            <w:bottom w:val="none" w:sz="0" w:space="0" w:color="auto"/>
            <w:right w:val="none" w:sz="0" w:space="0" w:color="auto"/>
          </w:divBdr>
        </w:div>
        <w:div w:id="946815054">
          <w:marLeft w:val="640"/>
          <w:marRight w:val="0"/>
          <w:marTop w:val="0"/>
          <w:marBottom w:val="0"/>
          <w:divBdr>
            <w:top w:val="none" w:sz="0" w:space="0" w:color="auto"/>
            <w:left w:val="none" w:sz="0" w:space="0" w:color="auto"/>
            <w:bottom w:val="none" w:sz="0" w:space="0" w:color="auto"/>
            <w:right w:val="none" w:sz="0" w:space="0" w:color="auto"/>
          </w:divBdr>
        </w:div>
        <w:div w:id="2130783135">
          <w:marLeft w:val="640"/>
          <w:marRight w:val="0"/>
          <w:marTop w:val="0"/>
          <w:marBottom w:val="0"/>
          <w:divBdr>
            <w:top w:val="none" w:sz="0" w:space="0" w:color="auto"/>
            <w:left w:val="none" w:sz="0" w:space="0" w:color="auto"/>
            <w:bottom w:val="none" w:sz="0" w:space="0" w:color="auto"/>
            <w:right w:val="none" w:sz="0" w:space="0" w:color="auto"/>
          </w:divBdr>
        </w:div>
        <w:div w:id="433986589">
          <w:marLeft w:val="640"/>
          <w:marRight w:val="0"/>
          <w:marTop w:val="0"/>
          <w:marBottom w:val="0"/>
          <w:divBdr>
            <w:top w:val="none" w:sz="0" w:space="0" w:color="auto"/>
            <w:left w:val="none" w:sz="0" w:space="0" w:color="auto"/>
            <w:bottom w:val="none" w:sz="0" w:space="0" w:color="auto"/>
            <w:right w:val="none" w:sz="0" w:space="0" w:color="auto"/>
          </w:divBdr>
        </w:div>
        <w:div w:id="155389648">
          <w:marLeft w:val="640"/>
          <w:marRight w:val="0"/>
          <w:marTop w:val="0"/>
          <w:marBottom w:val="0"/>
          <w:divBdr>
            <w:top w:val="none" w:sz="0" w:space="0" w:color="auto"/>
            <w:left w:val="none" w:sz="0" w:space="0" w:color="auto"/>
            <w:bottom w:val="none" w:sz="0" w:space="0" w:color="auto"/>
            <w:right w:val="none" w:sz="0" w:space="0" w:color="auto"/>
          </w:divBdr>
        </w:div>
        <w:div w:id="1416975515">
          <w:marLeft w:val="640"/>
          <w:marRight w:val="0"/>
          <w:marTop w:val="0"/>
          <w:marBottom w:val="0"/>
          <w:divBdr>
            <w:top w:val="none" w:sz="0" w:space="0" w:color="auto"/>
            <w:left w:val="none" w:sz="0" w:space="0" w:color="auto"/>
            <w:bottom w:val="none" w:sz="0" w:space="0" w:color="auto"/>
            <w:right w:val="none" w:sz="0" w:space="0" w:color="auto"/>
          </w:divBdr>
        </w:div>
        <w:div w:id="1476140021">
          <w:marLeft w:val="640"/>
          <w:marRight w:val="0"/>
          <w:marTop w:val="0"/>
          <w:marBottom w:val="0"/>
          <w:divBdr>
            <w:top w:val="none" w:sz="0" w:space="0" w:color="auto"/>
            <w:left w:val="none" w:sz="0" w:space="0" w:color="auto"/>
            <w:bottom w:val="none" w:sz="0" w:space="0" w:color="auto"/>
            <w:right w:val="none" w:sz="0" w:space="0" w:color="auto"/>
          </w:divBdr>
        </w:div>
        <w:div w:id="469176025">
          <w:marLeft w:val="640"/>
          <w:marRight w:val="0"/>
          <w:marTop w:val="0"/>
          <w:marBottom w:val="0"/>
          <w:divBdr>
            <w:top w:val="none" w:sz="0" w:space="0" w:color="auto"/>
            <w:left w:val="none" w:sz="0" w:space="0" w:color="auto"/>
            <w:bottom w:val="none" w:sz="0" w:space="0" w:color="auto"/>
            <w:right w:val="none" w:sz="0" w:space="0" w:color="auto"/>
          </w:divBdr>
        </w:div>
        <w:div w:id="966467151">
          <w:marLeft w:val="640"/>
          <w:marRight w:val="0"/>
          <w:marTop w:val="0"/>
          <w:marBottom w:val="0"/>
          <w:divBdr>
            <w:top w:val="none" w:sz="0" w:space="0" w:color="auto"/>
            <w:left w:val="none" w:sz="0" w:space="0" w:color="auto"/>
            <w:bottom w:val="none" w:sz="0" w:space="0" w:color="auto"/>
            <w:right w:val="none" w:sz="0" w:space="0" w:color="auto"/>
          </w:divBdr>
        </w:div>
        <w:div w:id="1209490709">
          <w:marLeft w:val="640"/>
          <w:marRight w:val="0"/>
          <w:marTop w:val="0"/>
          <w:marBottom w:val="0"/>
          <w:divBdr>
            <w:top w:val="none" w:sz="0" w:space="0" w:color="auto"/>
            <w:left w:val="none" w:sz="0" w:space="0" w:color="auto"/>
            <w:bottom w:val="none" w:sz="0" w:space="0" w:color="auto"/>
            <w:right w:val="none" w:sz="0" w:space="0" w:color="auto"/>
          </w:divBdr>
        </w:div>
        <w:div w:id="61409356">
          <w:marLeft w:val="640"/>
          <w:marRight w:val="0"/>
          <w:marTop w:val="0"/>
          <w:marBottom w:val="0"/>
          <w:divBdr>
            <w:top w:val="none" w:sz="0" w:space="0" w:color="auto"/>
            <w:left w:val="none" w:sz="0" w:space="0" w:color="auto"/>
            <w:bottom w:val="none" w:sz="0" w:space="0" w:color="auto"/>
            <w:right w:val="none" w:sz="0" w:space="0" w:color="auto"/>
          </w:divBdr>
        </w:div>
        <w:div w:id="1396244970">
          <w:marLeft w:val="640"/>
          <w:marRight w:val="0"/>
          <w:marTop w:val="0"/>
          <w:marBottom w:val="0"/>
          <w:divBdr>
            <w:top w:val="none" w:sz="0" w:space="0" w:color="auto"/>
            <w:left w:val="none" w:sz="0" w:space="0" w:color="auto"/>
            <w:bottom w:val="none" w:sz="0" w:space="0" w:color="auto"/>
            <w:right w:val="none" w:sz="0" w:space="0" w:color="auto"/>
          </w:divBdr>
        </w:div>
        <w:div w:id="6562370">
          <w:marLeft w:val="640"/>
          <w:marRight w:val="0"/>
          <w:marTop w:val="0"/>
          <w:marBottom w:val="0"/>
          <w:divBdr>
            <w:top w:val="none" w:sz="0" w:space="0" w:color="auto"/>
            <w:left w:val="none" w:sz="0" w:space="0" w:color="auto"/>
            <w:bottom w:val="none" w:sz="0" w:space="0" w:color="auto"/>
            <w:right w:val="none" w:sz="0" w:space="0" w:color="auto"/>
          </w:divBdr>
        </w:div>
        <w:div w:id="1401562866">
          <w:marLeft w:val="640"/>
          <w:marRight w:val="0"/>
          <w:marTop w:val="0"/>
          <w:marBottom w:val="0"/>
          <w:divBdr>
            <w:top w:val="none" w:sz="0" w:space="0" w:color="auto"/>
            <w:left w:val="none" w:sz="0" w:space="0" w:color="auto"/>
            <w:bottom w:val="none" w:sz="0" w:space="0" w:color="auto"/>
            <w:right w:val="none" w:sz="0" w:space="0" w:color="auto"/>
          </w:divBdr>
        </w:div>
        <w:div w:id="808478525">
          <w:marLeft w:val="640"/>
          <w:marRight w:val="0"/>
          <w:marTop w:val="0"/>
          <w:marBottom w:val="0"/>
          <w:divBdr>
            <w:top w:val="none" w:sz="0" w:space="0" w:color="auto"/>
            <w:left w:val="none" w:sz="0" w:space="0" w:color="auto"/>
            <w:bottom w:val="none" w:sz="0" w:space="0" w:color="auto"/>
            <w:right w:val="none" w:sz="0" w:space="0" w:color="auto"/>
          </w:divBdr>
        </w:div>
        <w:div w:id="864755168">
          <w:marLeft w:val="640"/>
          <w:marRight w:val="0"/>
          <w:marTop w:val="0"/>
          <w:marBottom w:val="0"/>
          <w:divBdr>
            <w:top w:val="none" w:sz="0" w:space="0" w:color="auto"/>
            <w:left w:val="none" w:sz="0" w:space="0" w:color="auto"/>
            <w:bottom w:val="none" w:sz="0" w:space="0" w:color="auto"/>
            <w:right w:val="none" w:sz="0" w:space="0" w:color="auto"/>
          </w:divBdr>
        </w:div>
        <w:div w:id="697239779">
          <w:marLeft w:val="640"/>
          <w:marRight w:val="0"/>
          <w:marTop w:val="0"/>
          <w:marBottom w:val="0"/>
          <w:divBdr>
            <w:top w:val="none" w:sz="0" w:space="0" w:color="auto"/>
            <w:left w:val="none" w:sz="0" w:space="0" w:color="auto"/>
            <w:bottom w:val="none" w:sz="0" w:space="0" w:color="auto"/>
            <w:right w:val="none" w:sz="0" w:space="0" w:color="auto"/>
          </w:divBdr>
        </w:div>
        <w:div w:id="111286672">
          <w:marLeft w:val="640"/>
          <w:marRight w:val="0"/>
          <w:marTop w:val="0"/>
          <w:marBottom w:val="0"/>
          <w:divBdr>
            <w:top w:val="none" w:sz="0" w:space="0" w:color="auto"/>
            <w:left w:val="none" w:sz="0" w:space="0" w:color="auto"/>
            <w:bottom w:val="none" w:sz="0" w:space="0" w:color="auto"/>
            <w:right w:val="none" w:sz="0" w:space="0" w:color="auto"/>
          </w:divBdr>
        </w:div>
        <w:div w:id="1149008629">
          <w:marLeft w:val="640"/>
          <w:marRight w:val="0"/>
          <w:marTop w:val="0"/>
          <w:marBottom w:val="0"/>
          <w:divBdr>
            <w:top w:val="none" w:sz="0" w:space="0" w:color="auto"/>
            <w:left w:val="none" w:sz="0" w:space="0" w:color="auto"/>
            <w:bottom w:val="none" w:sz="0" w:space="0" w:color="auto"/>
            <w:right w:val="none" w:sz="0" w:space="0" w:color="auto"/>
          </w:divBdr>
        </w:div>
        <w:div w:id="977151534">
          <w:marLeft w:val="640"/>
          <w:marRight w:val="0"/>
          <w:marTop w:val="0"/>
          <w:marBottom w:val="0"/>
          <w:divBdr>
            <w:top w:val="none" w:sz="0" w:space="0" w:color="auto"/>
            <w:left w:val="none" w:sz="0" w:space="0" w:color="auto"/>
            <w:bottom w:val="none" w:sz="0" w:space="0" w:color="auto"/>
            <w:right w:val="none" w:sz="0" w:space="0" w:color="auto"/>
          </w:divBdr>
        </w:div>
        <w:div w:id="1377241591">
          <w:marLeft w:val="640"/>
          <w:marRight w:val="0"/>
          <w:marTop w:val="0"/>
          <w:marBottom w:val="0"/>
          <w:divBdr>
            <w:top w:val="none" w:sz="0" w:space="0" w:color="auto"/>
            <w:left w:val="none" w:sz="0" w:space="0" w:color="auto"/>
            <w:bottom w:val="none" w:sz="0" w:space="0" w:color="auto"/>
            <w:right w:val="none" w:sz="0" w:space="0" w:color="auto"/>
          </w:divBdr>
        </w:div>
        <w:div w:id="1230263083">
          <w:marLeft w:val="640"/>
          <w:marRight w:val="0"/>
          <w:marTop w:val="0"/>
          <w:marBottom w:val="0"/>
          <w:divBdr>
            <w:top w:val="none" w:sz="0" w:space="0" w:color="auto"/>
            <w:left w:val="none" w:sz="0" w:space="0" w:color="auto"/>
            <w:bottom w:val="none" w:sz="0" w:space="0" w:color="auto"/>
            <w:right w:val="none" w:sz="0" w:space="0" w:color="auto"/>
          </w:divBdr>
        </w:div>
        <w:div w:id="796921577">
          <w:marLeft w:val="640"/>
          <w:marRight w:val="0"/>
          <w:marTop w:val="0"/>
          <w:marBottom w:val="0"/>
          <w:divBdr>
            <w:top w:val="none" w:sz="0" w:space="0" w:color="auto"/>
            <w:left w:val="none" w:sz="0" w:space="0" w:color="auto"/>
            <w:bottom w:val="none" w:sz="0" w:space="0" w:color="auto"/>
            <w:right w:val="none" w:sz="0" w:space="0" w:color="auto"/>
          </w:divBdr>
        </w:div>
        <w:div w:id="197669194">
          <w:marLeft w:val="640"/>
          <w:marRight w:val="0"/>
          <w:marTop w:val="0"/>
          <w:marBottom w:val="0"/>
          <w:divBdr>
            <w:top w:val="none" w:sz="0" w:space="0" w:color="auto"/>
            <w:left w:val="none" w:sz="0" w:space="0" w:color="auto"/>
            <w:bottom w:val="none" w:sz="0" w:space="0" w:color="auto"/>
            <w:right w:val="none" w:sz="0" w:space="0" w:color="auto"/>
          </w:divBdr>
        </w:div>
        <w:div w:id="1850828308">
          <w:marLeft w:val="640"/>
          <w:marRight w:val="0"/>
          <w:marTop w:val="0"/>
          <w:marBottom w:val="0"/>
          <w:divBdr>
            <w:top w:val="none" w:sz="0" w:space="0" w:color="auto"/>
            <w:left w:val="none" w:sz="0" w:space="0" w:color="auto"/>
            <w:bottom w:val="none" w:sz="0" w:space="0" w:color="auto"/>
            <w:right w:val="none" w:sz="0" w:space="0" w:color="auto"/>
          </w:divBdr>
        </w:div>
        <w:div w:id="766660116">
          <w:marLeft w:val="640"/>
          <w:marRight w:val="0"/>
          <w:marTop w:val="0"/>
          <w:marBottom w:val="0"/>
          <w:divBdr>
            <w:top w:val="none" w:sz="0" w:space="0" w:color="auto"/>
            <w:left w:val="none" w:sz="0" w:space="0" w:color="auto"/>
            <w:bottom w:val="none" w:sz="0" w:space="0" w:color="auto"/>
            <w:right w:val="none" w:sz="0" w:space="0" w:color="auto"/>
          </w:divBdr>
        </w:div>
        <w:div w:id="1804735332">
          <w:marLeft w:val="640"/>
          <w:marRight w:val="0"/>
          <w:marTop w:val="0"/>
          <w:marBottom w:val="0"/>
          <w:divBdr>
            <w:top w:val="none" w:sz="0" w:space="0" w:color="auto"/>
            <w:left w:val="none" w:sz="0" w:space="0" w:color="auto"/>
            <w:bottom w:val="none" w:sz="0" w:space="0" w:color="auto"/>
            <w:right w:val="none" w:sz="0" w:space="0" w:color="auto"/>
          </w:divBdr>
        </w:div>
        <w:div w:id="2064983057">
          <w:marLeft w:val="640"/>
          <w:marRight w:val="0"/>
          <w:marTop w:val="0"/>
          <w:marBottom w:val="0"/>
          <w:divBdr>
            <w:top w:val="none" w:sz="0" w:space="0" w:color="auto"/>
            <w:left w:val="none" w:sz="0" w:space="0" w:color="auto"/>
            <w:bottom w:val="none" w:sz="0" w:space="0" w:color="auto"/>
            <w:right w:val="none" w:sz="0" w:space="0" w:color="auto"/>
          </w:divBdr>
        </w:div>
        <w:div w:id="669262381">
          <w:marLeft w:val="640"/>
          <w:marRight w:val="0"/>
          <w:marTop w:val="0"/>
          <w:marBottom w:val="0"/>
          <w:divBdr>
            <w:top w:val="none" w:sz="0" w:space="0" w:color="auto"/>
            <w:left w:val="none" w:sz="0" w:space="0" w:color="auto"/>
            <w:bottom w:val="none" w:sz="0" w:space="0" w:color="auto"/>
            <w:right w:val="none" w:sz="0" w:space="0" w:color="auto"/>
          </w:divBdr>
        </w:div>
        <w:div w:id="908464962">
          <w:marLeft w:val="640"/>
          <w:marRight w:val="0"/>
          <w:marTop w:val="0"/>
          <w:marBottom w:val="0"/>
          <w:divBdr>
            <w:top w:val="none" w:sz="0" w:space="0" w:color="auto"/>
            <w:left w:val="none" w:sz="0" w:space="0" w:color="auto"/>
            <w:bottom w:val="none" w:sz="0" w:space="0" w:color="auto"/>
            <w:right w:val="none" w:sz="0" w:space="0" w:color="auto"/>
          </w:divBdr>
        </w:div>
        <w:div w:id="1354185987">
          <w:marLeft w:val="640"/>
          <w:marRight w:val="0"/>
          <w:marTop w:val="0"/>
          <w:marBottom w:val="0"/>
          <w:divBdr>
            <w:top w:val="none" w:sz="0" w:space="0" w:color="auto"/>
            <w:left w:val="none" w:sz="0" w:space="0" w:color="auto"/>
            <w:bottom w:val="none" w:sz="0" w:space="0" w:color="auto"/>
            <w:right w:val="none" w:sz="0" w:space="0" w:color="auto"/>
          </w:divBdr>
        </w:div>
        <w:div w:id="1219168886">
          <w:marLeft w:val="640"/>
          <w:marRight w:val="0"/>
          <w:marTop w:val="0"/>
          <w:marBottom w:val="0"/>
          <w:divBdr>
            <w:top w:val="none" w:sz="0" w:space="0" w:color="auto"/>
            <w:left w:val="none" w:sz="0" w:space="0" w:color="auto"/>
            <w:bottom w:val="none" w:sz="0" w:space="0" w:color="auto"/>
            <w:right w:val="none" w:sz="0" w:space="0" w:color="auto"/>
          </w:divBdr>
        </w:div>
        <w:div w:id="1523666142">
          <w:marLeft w:val="640"/>
          <w:marRight w:val="0"/>
          <w:marTop w:val="0"/>
          <w:marBottom w:val="0"/>
          <w:divBdr>
            <w:top w:val="none" w:sz="0" w:space="0" w:color="auto"/>
            <w:left w:val="none" w:sz="0" w:space="0" w:color="auto"/>
            <w:bottom w:val="none" w:sz="0" w:space="0" w:color="auto"/>
            <w:right w:val="none" w:sz="0" w:space="0" w:color="auto"/>
          </w:divBdr>
        </w:div>
        <w:div w:id="2046785888">
          <w:marLeft w:val="640"/>
          <w:marRight w:val="0"/>
          <w:marTop w:val="0"/>
          <w:marBottom w:val="0"/>
          <w:divBdr>
            <w:top w:val="none" w:sz="0" w:space="0" w:color="auto"/>
            <w:left w:val="none" w:sz="0" w:space="0" w:color="auto"/>
            <w:bottom w:val="none" w:sz="0" w:space="0" w:color="auto"/>
            <w:right w:val="none" w:sz="0" w:space="0" w:color="auto"/>
          </w:divBdr>
        </w:div>
        <w:div w:id="177276779">
          <w:marLeft w:val="640"/>
          <w:marRight w:val="0"/>
          <w:marTop w:val="0"/>
          <w:marBottom w:val="0"/>
          <w:divBdr>
            <w:top w:val="none" w:sz="0" w:space="0" w:color="auto"/>
            <w:left w:val="none" w:sz="0" w:space="0" w:color="auto"/>
            <w:bottom w:val="none" w:sz="0" w:space="0" w:color="auto"/>
            <w:right w:val="none" w:sz="0" w:space="0" w:color="auto"/>
          </w:divBdr>
        </w:div>
        <w:div w:id="583536070">
          <w:marLeft w:val="640"/>
          <w:marRight w:val="0"/>
          <w:marTop w:val="0"/>
          <w:marBottom w:val="0"/>
          <w:divBdr>
            <w:top w:val="none" w:sz="0" w:space="0" w:color="auto"/>
            <w:left w:val="none" w:sz="0" w:space="0" w:color="auto"/>
            <w:bottom w:val="none" w:sz="0" w:space="0" w:color="auto"/>
            <w:right w:val="none" w:sz="0" w:space="0" w:color="auto"/>
          </w:divBdr>
        </w:div>
        <w:div w:id="1624995215">
          <w:marLeft w:val="640"/>
          <w:marRight w:val="0"/>
          <w:marTop w:val="0"/>
          <w:marBottom w:val="0"/>
          <w:divBdr>
            <w:top w:val="none" w:sz="0" w:space="0" w:color="auto"/>
            <w:left w:val="none" w:sz="0" w:space="0" w:color="auto"/>
            <w:bottom w:val="none" w:sz="0" w:space="0" w:color="auto"/>
            <w:right w:val="none" w:sz="0" w:space="0" w:color="auto"/>
          </w:divBdr>
        </w:div>
        <w:div w:id="731585130">
          <w:marLeft w:val="640"/>
          <w:marRight w:val="0"/>
          <w:marTop w:val="0"/>
          <w:marBottom w:val="0"/>
          <w:divBdr>
            <w:top w:val="none" w:sz="0" w:space="0" w:color="auto"/>
            <w:left w:val="none" w:sz="0" w:space="0" w:color="auto"/>
            <w:bottom w:val="none" w:sz="0" w:space="0" w:color="auto"/>
            <w:right w:val="none" w:sz="0" w:space="0" w:color="auto"/>
          </w:divBdr>
        </w:div>
        <w:div w:id="1413817325">
          <w:marLeft w:val="640"/>
          <w:marRight w:val="0"/>
          <w:marTop w:val="0"/>
          <w:marBottom w:val="0"/>
          <w:divBdr>
            <w:top w:val="none" w:sz="0" w:space="0" w:color="auto"/>
            <w:left w:val="none" w:sz="0" w:space="0" w:color="auto"/>
            <w:bottom w:val="none" w:sz="0" w:space="0" w:color="auto"/>
            <w:right w:val="none" w:sz="0" w:space="0" w:color="auto"/>
          </w:divBdr>
        </w:div>
        <w:div w:id="1432513267">
          <w:marLeft w:val="640"/>
          <w:marRight w:val="0"/>
          <w:marTop w:val="0"/>
          <w:marBottom w:val="0"/>
          <w:divBdr>
            <w:top w:val="none" w:sz="0" w:space="0" w:color="auto"/>
            <w:left w:val="none" w:sz="0" w:space="0" w:color="auto"/>
            <w:bottom w:val="none" w:sz="0" w:space="0" w:color="auto"/>
            <w:right w:val="none" w:sz="0" w:space="0" w:color="auto"/>
          </w:divBdr>
        </w:div>
        <w:div w:id="402988972">
          <w:marLeft w:val="640"/>
          <w:marRight w:val="0"/>
          <w:marTop w:val="0"/>
          <w:marBottom w:val="0"/>
          <w:divBdr>
            <w:top w:val="none" w:sz="0" w:space="0" w:color="auto"/>
            <w:left w:val="none" w:sz="0" w:space="0" w:color="auto"/>
            <w:bottom w:val="none" w:sz="0" w:space="0" w:color="auto"/>
            <w:right w:val="none" w:sz="0" w:space="0" w:color="auto"/>
          </w:divBdr>
        </w:div>
        <w:div w:id="602882716">
          <w:marLeft w:val="640"/>
          <w:marRight w:val="0"/>
          <w:marTop w:val="0"/>
          <w:marBottom w:val="0"/>
          <w:divBdr>
            <w:top w:val="none" w:sz="0" w:space="0" w:color="auto"/>
            <w:left w:val="none" w:sz="0" w:space="0" w:color="auto"/>
            <w:bottom w:val="none" w:sz="0" w:space="0" w:color="auto"/>
            <w:right w:val="none" w:sz="0" w:space="0" w:color="auto"/>
          </w:divBdr>
        </w:div>
        <w:div w:id="1726249966">
          <w:marLeft w:val="640"/>
          <w:marRight w:val="0"/>
          <w:marTop w:val="0"/>
          <w:marBottom w:val="0"/>
          <w:divBdr>
            <w:top w:val="none" w:sz="0" w:space="0" w:color="auto"/>
            <w:left w:val="none" w:sz="0" w:space="0" w:color="auto"/>
            <w:bottom w:val="none" w:sz="0" w:space="0" w:color="auto"/>
            <w:right w:val="none" w:sz="0" w:space="0" w:color="auto"/>
          </w:divBdr>
        </w:div>
        <w:div w:id="315695595">
          <w:marLeft w:val="640"/>
          <w:marRight w:val="0"/>
          <w:marTop w:val="0"/>
          <w:marBottom w:val="0"/>
          <w:divBdr>
            <w:top w:val="none" w:sz="0" w:space="0" w:color="auto"/>
            <w:left w:val="none" w:sz="0" w:space="0" w:color="auto"/>
            <w:bottom w:val="none" w:sz="0" w:space="0" w:color="auto"/>
            <w:right w:val="none" w:sz="0" w:space="0" w:color="auto"/>
          </w:divBdr>
        </w:div>
        <w:div w:id="1033111266">
          <w:marLeft w:val="640"/>
          <w:marRight w:val="0"/>
          <w:marTop w:val="0"/>
          <w:marBottom w:val="0"/>
          <w:divBdr>
            <w:top w:val="none" w:sz="0" w:space="0" w:color="auto"/>
            <w:left w:val="none" w:sz="0" w:space="0" w:color="auto"/>
            <w:bottom w:val="none" w:sz="0" w:space="0" w:color="auto"/>
            <w:right w:val="none" w:sz="0" w:space="0" w:color="auto"/>
          </w:divBdr>
        </w:div>
        <w:div w:id="423037127">
          <w:marLeft w:val="640"/>
          <w:marRight w:val="0"/>
          <w:marTop w:val="0"/>
          <w:marBottom w:val="0"/>
          <w:divBdr>
            <w:top w:val="none" w:sz="0" w:space="0" w:color="auto"/>
            <w:left w:val="none" w:sz="0" w:space="0" w:color="auto"/>
            <w:bottom w:val="none" w:sz="0" w:space="0" w:color="auto"/>
            <w:right w:val="none" w:sz="0" w:space="0" w:color="auto"/>
          </w:divBdr>
        </w:div>
        <w:div w:id="875698334">
          <w:marLeft w:val="640"/>
          <w:marRight w:val="0"/>
          <w:marTop w:val="0"/>
          <w:marBottom w:val="0"/>
          <w:divBdr>
            <w:top w:val="none" w:sz="0" w:space="0" w:color="auto"/>
            <w:left w:val="none" w:sz="0" w:space="0" w:color="auto"/>
            <w:bottom w:val="none" w:sz="0" w:space="0" w:color="auto"/>
            <w:right w:val="none" w:sz="0" w:space="0" w:color="auto"/>
          </w:divBdr>
        </w:div>
        <w:div w:id="1705325688">
          <w:marLeft w:val="640"/>
          <w:marRight w:val="0"/>
          <w:marTop w:val="0"/>
          <w:marBottom w:val="0"/>
          <w:divBdr>
            <w:top w:val="none" w:sz="0" w:space="0" w:color="auto"/>
            <w:left w:val="none" w:sz="0" w:space="0" w:color="auto"/>
            <w:bottom w:val="none" w:sz="0" w:space="0" w:color="auto"/>
            <w:right w:val="none" w:sz="0" w:space="0" w:color="auto"/>
          </w:divBdr>
        </w:div>
        <w:div w:id="23869243">
          <w:marLeft w:val="640"/>
          <w:marRight w:val="0"/>
          <w:marTop w:val="0"/>
          <w:marBottom w:val="0"/>
          <w:divBdr>
            <w:top w:val="none" w:sz="0" w:space="0" w:color="auto"/>
            <w:left w:val="none" w:sz="0" w:space="0" w:color="auto"/>
            <w:bottom w:val="none" w:sz="0" w:space="0" w:color="auto"/>
            <w:right w:val="none" w:sz="0" w:space="0" w:color="auto"/>
          </w:divBdr>
        </w:div>
        <w:div w:id="1784417401">
          <w:marLeft w:val="640"/>
          <w:marRight w:val="0"/>
          <w:marTop w:val="0"/>
          <w:marBottom w:val="0"/>
          <w:divBdr>
            <w:top w:val="none" w:sz="0" w:space="0" w:color="auto"/>
            <w:left w:val="none" w:sz="0" w:space="0" w:color="auto"/>
            <w:bottom w:val="none" w:sz="0" w:space="0" w:color="auto"/>
            <w:right w:val="none" w:sz="0" w:space="0" w:color="auto"/>
          </w:divBdr>
        </w:div>
        <w:div w:id="2000226328">
          <w:marLeft w:val="640"/>
          <w:marRight w:val="0"/>
          <w:marTop w:val="0"/>
          <w:marBottom w:val="0"/>
          <w:divBdr>
            <w:top w:val="none" w:sz="0" w:space="0" w:color="auto"/>
            <w:left w:val="none" w:sz="0" w:space="0" w:color="auto"/>
            <w:bottom w:val="none" w:sz="0" w:space="0" w:color="auto"/>
            <w:right w:val="none" w:sz="0" w:space="0" w:color="auto"/>
          </w:divBdr>
        </w:div>
        <w:div w:id="129060271">
          <w:marLeft w:val="640"/>
          <w:marRight w:val="0"/>
          <w:marTop w:val="0"/>
          <w:marBottom w:val="0"/>
          <w:divBdr>
            <w:top w:val="none" w:sz="0" w:space="0" w:color="auto"/>
            <w:left w:val="none" w:sz="0" w:space="0" w:color="auto"/>
            <w:bottom w:val="none" w:sz="0" w:space="0" w:color="auto"/>
            <w:right w:val="none" w:sz="0" w:space="0" w:color="auto"/>
          </w:divBdr>
        </w:div>
        <w:div w:id="1128009229">
          <w:marLeft w:val="640"/>
          <w:marRight w:val="0"/>
          <w:marTop w:val="0"/>
          <w:marBottom w:val="0"/>
          <w:divBdr>
            <w:top w:val="none" w:sz="0" w:space="0" w:color="auto"/>
            <w:left w:val="none" w:sz="0" w:space="0" w:color="auto"/>
            <w:bottom w:val="none" w:sz="0" w:space="0" w:color="auto"/>
            <w:right w:val="none" w:sz="0" w:space="0" w:color="auto"/>
          </w:divBdr>
        </w:div>
        <w:div w:id="54201253">
          <w:marLeft w:val="640"/>
          <w:marRight w:val="0"/>
          <w:marTop w:val="0"/>
          <w:marBottom w:val="0"/>
          <w:divBdr>
            <w:top w:val="none" w:sz="0" w:space="0" w:color="auto"/>
            <w:left w:val="none" w:sz="0" w:space="0" w:color="auto"/>
            <w:bottom w:val="none" w:sz="0" w:space="0" w:color="auto"/>
            <w:right w:val="none" w:sz="0" w:space="0" w:color="auto"/>
          </w:divBdr>
        </w:div>
        <w:div w:id="947539601">
          <w:marLeft w:val="640"/>
          <w:marRight w:val="0"/>
          <w:marTop w:val="0"/>
          <w:marBottom w:val="0"/>
          <w:divBdr>
            <w:top w:val="none" w:sz="0" w:space="0" w:color="auto"/>
            <w:left w:val="none" w:sz="0" w:space="0" w:color="auto"/>
            <w:bottom w:val="none" w:sz="0" w:space="0" w:color="auto"/>
            <w:right w:val="none" w:sz="0" w:space="0" w:color="auto"/>
          </w:divBdr>
        </w:div>
        <w:div w:id="733628448">
          <w:marLeft w:val="640"/>
          <w:marRight w:val="0"/>
          <w:marTop w:val="0"/>
          <w:marBottom w:val="0"/>
          <w:divBdr>
            <w:top w:val="none" w:sz="0" w:space="0" w:color="auto"/>
            <w:left w:val="none" w:sz="0" w:space="0" w:color="auto"/>
            <w:bottom w:val="none" w:sz="0" w:space="0" w:color="auto"/>
            <w:right w:val="none" w:sz="0" w:space="0" w:color="auto"/>
          </w:divBdr>
        </w:div>
        <w:div w:id="339898024">
          <w:marLeft w:val="640"/>
          <w:marRight w:val="0"/>
          <w:marTop w:val="0"/>
          <w:marBottom w:val="0"/>
          <w:divBdr>
            <w:top w:val="none" w:sz="0" w:space="0" w:color="auto"/>
            <w:left w:val="none" w:sz="0" w:space="0" w:color="auto"/>
            <w:bottom w:val="none" w:sz="0" w:space="0" w:color="auto"/>
            <w:right w:val="none" w:sz="0" w:space="0" w:color="auto"/>
          </w:divBdr>
        </w:div>
        <w:div w:id="1413240168">
          <w:marLeft w:val="640"/>
          <w:marRight w:val="0"/>
          <w:marTop w:val="0"/>
          <w:marBottom w:val="0"/>
          <w:divBdr>
            <w:top w:val="none" w:sz="0" w:space="0" w:color="auto"/>
            <w:left w:val="none" w:sz="0" w:space="0" w:color="auto"/>
            <w:bottom w:val="none" w:sz="0" w:space="0" w:color="auto"/>
            <w:right w:val="none" w:sz="0" w:space="0" w:color="auto"/>
          </w:divBdr>
        </w:div>
        <w:div w:id="347027264">
          <w:marLeft w:val="640"/>
          <w:marRight w:val="0"/>
          <w:marTop w:val="0"/>
          <w:marBottom w:val="0"/>
          <w:divBdr>
            <w:top w:val="none" w:sz="0" w:space="0" w:color="auto"/>
            <w:left w:val="none" w:sz="0" w:space="0" w:color="auto"/>
            <w:bottom w:val="none" w:sz="0" w:space="0" w:color="auto"/>
            <w:right w:val="none" w:sz="0" w:space="0" w:color="auto"/>
          </w:divBdr>
        </w:div>
        <w:div w:id="684983616">
          <w:marLeft w:val="640"/>
          <w:marRight w:val="0"/>
          <w:marTop w:val="0"/>
          <w:marBottom w:val="0"/>
          <w:divBdr>
            <w:top w:val="none" w:sz="0" w:space="0" w:color="auto"/>
            <w:left w:val="none" w:sz="0" w:space="0" w:color="auto"/>
            <w:bottom w:val="none" w:sz="0" w:space="0" w:color="auto"/>
            <w:right w:val="none" w:sz="0" w:space="0" w:color="auto"/>
          </w:divBdr>
        </w:div>
        <w:div w:id="16466939">
          <w:marLeft w:val="640"/>
          <w:marRight w:val="0"/>
          <w:marTop w:val="0"/>
          <w:marBottom w:val="0"/>
          <w:divBdr>
            <w:top w:val="none" w:sz="0" w:space="0" w:color="auto"/>
            <w:left w:val="none" w:sz="0" w:space="0" w:color="auto"/>
            <w:bottom w:val="none" w:sz="0" w:space="0" w:color="auto"/>
            <w:right w:val="none" w:sz="0" w:space="0" w:color="auto"/>
          </w:divBdr>
        </w:div>
        <w:div w:id="545532424">
          <w:marLeft w:val="640"/>
          <w:marRight w:val="0"/>
          <w:marTop w:val="0"/>
          <w:marBottom w:val="0"/>
          <w:divBdr>
            <w:top w:val="none" w:sz="0" w:space="0" w:color="auto"/>
            <w:left w:val="none" w:sz="0" w:space="0" w:color="auto"/>
            <w:bottom w:val="none" w:sz="0" w:space="0" w:color="auto"/>
            <w:right w:val="none" w:sz="0" w:space="0" w:color="auto"/>
          </w:divBdr>
        </w:div>
        <w:div w:id="250630909">
          <w:marLeft w:val="640"/>
          <w:marRight w:val="0"/>
          <w:marTop w:val="0"/>
          <w:marBottom w:val="0"/>
          <w:divBdr>
            <w:top w:val="none" w:sz="0" w:space="0" w:color="auto"/>
            <w:left w:val="none" w:sz="0" w:space="0" w:color="auto"/>
            <w:bottom w:val="none" w:sz="0" w:space="0" w:color="auto"/>
            <w:right w:val="none" w:sz="0" w:space="0" w:color="auto"/>
          </w:divBdr>
        </w:div>
        <w:div w:id="1436831414">
          <w:marLeft w:val="640"/>
          <w:marRight w:val="0"/>
          <w:marTop w:val="0"/>
          <w:marBottom w:val="0"/>
          <w:divBdr>
            <w:top w:val="none" w:sz="0" w:space="0" w:color="auto"/>
            <w:left w:val="none" w:sz="0" w:space="0" w:color="auto"/>
            <w:bottom w:val="none" w:sz="0" w:space="0" w:color="auto"/>
            <w:right w:val="none" w:sz="0" w:space="0" w:color="auto"/>
          </w:divBdr>
        </w:div>
        <w:div w:id="972366941">
          <w:marLeft w:val="640"/>
          <w:marRight w:val="0"/>
          <w:marTop w:val="0"/>
          <w:marBottom w:val="0"/>
          <w:divBdr>
            <w:top w:val="none" w:sz="0" w:space="0" w:color="auto"/>
            <w:left w:val="none" w:sz="0" w:space="0" w:color="auto"/>
            <w:bottom w:val="none" w:sz="0" w:space="0" w:color="auto"/>
            <w:right w:val="none" w:sz="0" w:space="0" w:color="auto"/>
          </w:divBdr>
        </w:div>
        <w:div w:id="152840239">
          <w:marLeft w:val="640"/>
          <w:marRight w:val="0"/>
          <w:marTop w:val="0"/>
          <w:marBottom w:val="0"/>
          <w:divBdr>
            <w:top w:val="none" w:sz="0" w:space="0" w:color="auto"/>
            <w:left w:val="none" w:sz="0" w:space="0" w:color="auto"/>
            <w:bottom w:val="none" w:sz="0" w:space="0" w:color="auto"/>
            <w:right w:val="none" w:sz="0" w:space="0" w:color="auto"/>
          </w:divBdr>
        </w:div>
        <w:div w:id="684214546">
          <w:marLeft w:val="640"/>
          <w:marRight w:val="0"/>
          <w:marTop w:val="0"/>
          <w:marBottom w:val="0"/>
          <w:divBdr>
            <w:top w:val="none" w:sz="0" w:space="0" w:color="auto"/>
            <w:left w:val="none" w:sz="0" w:space="0" w:color="auto"/>
            <w:bottom w:val="none" w:sz="0" w:space="0" w:color="auto"/>
            <w:right w:val="none" w:sz="0" w:space="0" w:color="auto"/>
          </w:divBdr>
        </w:div>
        <w:div w:id="1214149784">
          <w:marLeft w:val="640"/>
          <w:marRight w:val="0"/>
          <w:marTop w:val="0"/>
          <w:marBottom w:val="0"/>
          <w:divBdr>
            <w:top w:val="none" w:sz="0" w:space="0" w:color="auto"/>
            <w:left w:val="none" w:sz="0" w:space="0" w:color="auto"/>
            <w:bottom w:val="none" w:sz="0" w:space="0" w:color="auto"/>
            <w:right w:val="none" w:sz="0" w:space="0" w:color="auto"/>
          </w:divBdr>
        </w:div>
        <w:div w:id="143858900">
          <w:marLeft w:val="640"/>
          <w:marRight w:val="0"/>
          <w:marTop w:val="0"/>
          <w:marBottom w:val="0"/>
          <w:divBdr>
            <w:top w:val="none" w:sz="0" w:space="0" w:color="auto"/>
            <w:left w:val="none" w:sz="0" w:space="0" w:color="auto"/>
            <w:bottom w:val="none" w:sz="0" w:space="0" w:color="auto"/>
            <w:right w:val="none" w:sz="0" w:space="0" w:color="auto"/>
          </w:divBdr>
        </w:div>
        <w:div w:id="169759661">
          <w:marLeft w:val="640"/>
          <w:marRight w:val="0"/>
          <w:marTop w:val="0"/>
          <w:marBottom w:val="0"/>
          <w:divBdr>
            <w:top w:val="none" w:sz="0" w:space="0" w:color="auto"/>
            <w:left w:val="none" w:sz="0" w:space="0" w:color="auto"/>
            <w:bottom w:val="none" w:sz="0" w:space="0" w:color="auto"/>
            <w:right w:val="none" w:sz="0" w:space="0" w:color="auto"/>
          </w:divBdr>
        </w:div>
        <w:div w:id="1071270898">
          <w:marLeft w:val="640"/>
          <w:marRight w:val="0"/>
          <w:marTop w:val="0"/>
          <w:marBottom w:val="0"/>
          <w:divBdr>
            <w:top w:val="none" w:sz="0" w:space="0" w:color="auto"/>
            <w:left w:val="none" w:sz="0" w:space="0" w:color="auto"/>
            <w:bottom w:val="none" w:sz="0" w:space="0" w:color="auto"/>
            <w:right w:val="none" w:sz="0" w:space="0" w:color="auto"/>
          </w:divBdr>
        </w:div>
        <w:div w:id="249854360">
          <w:marLeft w:val="640"/>
          <w:marRight w:val="0"/>
          <w:marTop w:val="0"/>
          <w:marBottom w:val="0"/>
          <w:divBdr>
            <w:top w:val="none" w:sz="0" w:space="0" w:color="auto"/>
            <w:left w:val="none" w:sz="0" w:space="0" w:color="auto"/>
            <w:bottom w:val="none" w:sz="0" w:space="0" w:color="auto"/>
            <w:right w:val="none" w:sz="0" w:space="0" w:color="auto"/>
          </w:divBdr>
        </w:div>
        <w:div w:id="1474983067">
          <w:marLeft w:val="640"/>
          <w:marRight w:val="0"/>
          <w:marTop w:val="0"/>
          <w:marBottom w:val="0"/>
          <w:divBdr>
            <w:top w:val="none" w:sz="0" w:space="0" w:color="auto"/>
            <w:left w:val="none" w:sz="0" w:space="0" w:color="auto"/>
            <w:bottom w:val="none" w:sz="0" w:space="0" w:color="auto"/>
            <w:right w:val="none" w:sz="0" w:space="0" w:color="auto"/>
          </w:divBdr>
        </w:div>
        <w:div w:id="306514676">
          <w:marLeft w:val="640"/>
          <w:marRight w:val="0"/>
          <w:marTop w:val="0"/>
          <w:marBottom w:val="0"/>
          <w:divBdr>
            <w:top w:val="none" w:sz="0" w:space="0" w:color="auto"/>
            <w:left w:val="none" w:sz="0" w:space="0" w:color="auto"/>
            <w:bottom w:val="none" w:sz="0" w:space="0" w:color="auto"/>
            <w:right w:val="none" w:sz="0" w:space="0" w:color="auto"/>
          </w:divBdr>
        </w:div>
        <w:div w:id="1238321657">
          <w:marLeft w:val="640"/>
          <w:marRight w:val="0"/>
          <w:marTop w:val="0"/>
          <w:marBottom w:val="0"/>
          <w:divBdr>
            <w:top w:val="none" w:sz="0" w:space="0" w:color="auto"/>
            <w:left w:val="none" w:sz="0" w:space="0" w:color="auto"/>
            <w:bottom w:val="none" w:sz="0" w:space="0" w:color="auto"/>
            <w:right w:val="none" w:sz="0" w:space="0" w:color="auto"/>
          </w:divBdr>
        </w:div>
        <w:div w:id="1710568247">
          <w:marLeft w:val="640"/>
          <w:marRight w:val="0"/>
          <w:marTop w:val="0"/>
          <w:marBottom w:val="0"/>
          <w:divBdr>
            <w:top w:val="none" w:sz="0" w:space="0" w:color="auto"/>
            <w:left w:val="none" w:sz="0" w:space="0" w:color="auto"/>
            <w:bottom w:val="none" w:sz="0" w:space="0" w:color="auto"/>
            <w:right w:val="none" w:sz="0" w:space="0" w:color="auto"/>
          </w:divBdr>
        </w:div>
        <w:div w:id="1761949193">
          <w:marLeft w:val="640"/>
          <w:marRight w:val="0"/>
          <w:marTop w:val="0"/>
          <w:marBottom w:val="0"/>
          <w:divBdr>
            <w:top w:val="none" w:sz="0" w:space="0" w:color="auto"/>
            <w:left w:val="none" w:sz="0" w:space="0" w:color="auto"/>
            <w:bottom w:val="none" w:sz="0" w:space="0" w:color="auto"/>
            <w:right w:val="none" w:sz="0" w:space="0" w:color="auto"/>
          </w:divBdr>
        </w:div>
        <w:div w:id="491140197">
          <w:marLeft w:val="640"/>
          <w:marRight w:val="0"/>
          <w:marTop w:val="0"/>
          <w:marBottom w:val="0"/>
          <w:divBdr>
            <w:top w:val="none" w:sz="0" w:space="0" w:color="auto"/>
            <w:left w:val="none" w:sz="0" w:space="0" w:color="auto"/>
            <w:bottom w:val="none" w:sz="0" w:space="0" w:color="auto"/>
            <w:right w:val="none" w:sz="0" w:space="0" w:color="auto"/>
          </w:divBdr>
        </w:div>
        <w:div w:id="209614718">
          <w:marLeft w:val="640"/>
          <w:marRight w:val="0"/>
          <w:marTop w:val="0"/>
          <w:marBottom w:val="0"/>
          <w:divBdr>
            <w:top w:val="none" w:sz="0" w:space="0" w:color="auto"/>
            <w:left w:val="none" w:sz="0" w:space="0" w:color="auto"/>
            <w:bottom w:val="none" w:sz="0" w:space="0" w:color="auto"/>
            <w:right w:val="none" w:sz="0" w:space="0" w:color="auto"/>
          </w:divBdr>
        </w:div>
        <w:div w:id="1433739509">
          <w:marLeft w:val="640"/>
          <w:marRight w:val="0"/>
          <w:marTop w:val="0"/>
          <w:marBottom w:val="0"/>
          <w:divBdr>
            <w:top w:val="none" w:sz="0" w:space="0" w:color="auto"/>
            <w:left w:val="none" w:sz="0" w:space="0" w:color="auto"/>
            <w:bottom w:val="none" w:sz="0" w:space="0" w:color="auto"/>
            <w:right w:val="none" w:sz="0" w:space="0" w:color="auto"/>
          </w:divBdr>
        </w:div>
        <w:div w:id="1790929819">
          <w:marLeft w:val="640"/>
          <w:marRight w:val="0"/>
          <w:marTop w:val="0"/>
          <w:marBottom w:val="0"/>
          <w:divBdr>
            <w:top w:val="none" w:sz="0" w:space="0" w:color="auto"/>
            <w:left w:val="none" w:sz="0" w:space="0" w:color="auto"/>
            <w:bottom w:val="none" w:sz="0" w:space="0" w:color="auto"/>
            <w:right w:val="none" w:sz="0" w:space="0" w:color="auto"/>
          </w:divBdr>
        </w:div>
        <w:div w:id="1169907596">
          <w:marLeft w:val="640"/>
          <w:marRight w:val="0"/>
          <w:marTop w:val="0"/>
          <w:marBottom w:val="0"/>
          <w:divBdr>
            <w:top w:val="none" w:sz="0" w:space="0" w:color="auto"/>
            <w:left w:val="none" w:sz="0" w:space="0" w:color="auto"/>
            <w:bottom w:val="none" w:sz="0" w:space="0" w:color="auto"/>
            <w:right w:val="none" w:sz="0" w:space="0" w:color="auto"/>
          </w:divBdr>
        </w:div>
        <w:div w:id="699008826">
          <w:marLeft w:val="640"/>
          <w:marRight w:val="0"/>
          <w:marTop w:val="0"/>
          <w:marBottom w:val="0"/>
          <w:divBdr>
            <w:top w:val="none" w:sz="0" w:space="0" w:color="auto"/>
            <w:left w:val="none" w:sz="0" w:space="0" w:color="auto"/>
            <w:bottom w:val="none" w:sz="0" w:space="0" w:color="auto"/>
            <w:right w:val="none" w:sz="0" w:space="0" w:color="auto"/>
          </w:divBdr>
        </w:div>
        <w:div w:id="1037049327">
          <w:marLeft w:val="640"/>
          <w:marRight w:val="0"/>
          <w:marTop w:val="0"/>
          <w:marBottom w:val="0"/>
          <w:divBdr>
            <w:top w:val="none" w:sz="0" w:space="0" w:color="auto"/>
            <w:left w:val="none" w:sz="0" w:space="0" w:color="auto"/>
            <w:bottom w:val="none" w:sz="0" w:space="0" w:color="auto"/>
            <w:right w:val="none" w:sz="0" w:space="0" w:color="auto"/>
          </w:divBdr>
        </w:div>
        <w:div w:id="2042823676">
          <w:marLeft w:val="640"/>
          <w:marRight w:val="0"/>
          <w:marTop w:val="0"/>
          <w:marBottom w:val="0"/>
          <w:divBdr>
            <w:top w:val="none" w:sz="0" w:space="0" w:color="auto"/>
            <w:left w:val="none" w:sz="0" w:space="0" w:color="auto"/>
            <w:bottom w:val="none" w:sz="0" w:space="0" w:color="auto"/>
            <w:right w:val="none" w:sz="0" w:space="0" w:color="auto"/>
          </w:divBdr>
        </w:div>
        <w:div w:id="1560440479">
          <w:marLeft w:val="640"/>
          <w:marRight w:val="0"/>
          <w:marTop w:val="0"/>
          <w:marBottom w:val="0"/>
          <w:divBdr>
            <w:top w:val="none" w:sz="0" w:space="0" w:color="auto"/>
            <w:left w:val="none" w:sz="0" w:space="0" w:color="auto"/>
            <w:bottom w:val="none" w:sz="0" w:space="0" w:color="auto"/>
            <w:right w:val="none" w:sz="0" w:space="0" w:color="auto"/>
          </w:divBdr>
        </w:div>
      </w:divsChild>
    </w:div>
    <w:div w:id="1833717366">
      <w:bodyDiv w:val="1"/>
      <w:marLeft w:val="0"/>
      <w:marRight w:val="0"/>
      <w:marTop w:val="0"/>
      <w:marBottom w:val="0"/>
      <w:divBdr>
        <w:top w:val="none" w:sz="0" w:space="0" w:color="auto"/>
        <w:left w:val="none" w:sz="0" w:space="0" w:color="auto"/>
        <w:bottom w:val="none" w:sz="0" w:space="0" w:color="auto"/>
        <w:right w:val="none" w:sz="0" w:space="0" w:color="auto"/>
      </w:divBdr>
    </w:div>
    <w:div w:id="1834563030">
      <w:bodyDiv w:val="1"/>
      <w:marLeft w:val="0"/>
      <w:marRight w:val="0"/>
      <w:marTop w:val="0"/>
      <w:marBottom w:val="0"/>
      <w:divBdr>
        <w:top w:val="none" w:sz="0" w:space="0" w:color="auto"/>
        <w:left w:val="none" w:sz="0" w:space="0" w:color="auto"/>
        <w:bottom w:val="none" w:sz="0" w:space="0" w:color="auto"/>
        <w:right w:val="none" w:sz="0" w:space="0" w:color="auto"/>
      </w:divBdr>
    </w:div>
    <w:div w:id="1834756486">
      <w:bodyDiv w:val="1"/>
      <w:marLeft w:val="0"/>
      <w:marRight w:val="0"/>
      <w:marTop w:val="0"/>
      <w:marBottom w:val="0"/>
      <w:divBdr>
        <w:top w:val="none" w:sz="0" w:space="0" w:color="auto"/>
        <w:left w:val="none" w:sz="0" w:space="0" w:color="auto"/>
        <w:bottom w:val="none" w:sz="0" w:space="0" w:color="auto"/>
        <w:right w:val="none" w:sz="0" w:space="0" w:color="auto"/>
      </w:divBdr>
    </w:div>
    <w:div w:id="1836871565">
      <w:bodyDiv w:val="1"/>
      <w:marLeft w:val="0"/>
      <w:marRight w:val="0"/>
      <w:marTop w:val="0"/>
      <w:marBottom w:val="0"/>
      <w:divBdr>
        <w:top w:val="none" w:sz="0" w:space="0" w:color="auto"/>
        <w:left w:val="none" w:sz="0" w:space="0" w:color="auto"/>
        <w:bottom w:val="none" w:sz="0" w:space="0" w:color="auto"/>
        <w:right w:val="none" w:sz="0" w:space="0" w:color="auto"/>
      </w:divBdr>
    </w:div>
    <w:div w:id="1837920091">
      <w:bodyDiv w:val="1"/>
      <w:marLeft w:val="0"/>
      <w:marRight w:val="0"/>
      <w:marTop w:val="0"/>
      <w:marBottom w:val="0"/>
      <w:divBdr>
        <w:top w:val="none" w:sz="0" w:space="0" w:color="auto"/>
        <w:left w:val="none" w:sz="0" w:space="0" w:color="auto"/>
        <w:bottom w:val="none" w:sz="0" w:space="0" w:color="auto"/>
        <w:right w:val="none" w:sz="0" w:space="0" w:color="auto"/>
      </w:divBdr>
    </w:div>
    <w:div w:id="1837958380">
      <w:bodyDiv w:val="1"/>
      <w:marLeft w:val="0"/>
      <w:marRight w:val="0"/>
      <w:marTop w:val="0"/>
      <w:marBottom w:val="0"/>
      <w:divBdr>
        <w:top w:val="none" w:sz="0" w:space="0" w:color="auto"/>
        <w:left w:val="none" w:sz="0" w:space="0" w:color="auto"/>
        <w:bottom w:val="none" w:sz="0" w:space="0" w:color="auto"/>
        <w:right w:val="none" w:sz="0" w:space="0" w:color="auto"/>
      </w:divBdr>
      <w:divsChild>
        <w:div w:id="1677535013">
          <w:marLeft w:val="640"/>
          <w:marRight w:val="0"/>
          <w:marTop w:val="0"/>
          <w:marBottom w:val="0"/>
          <w:divBdr>
            <w:top w:val="none" w:sz="0" w:space="0" w:color="auto"/>
            <w:left w:val="none" w:sz="0" w:space="0" w:color="auto"/>
            <w:bottom w:val="none" w:sz="0" w:space="0" w:color="auto"/>
            <w:right w:val="none" w:sz="0" w:space="0" w:color="auto"/>
          </w:divBdr>
        </w:div>
        <w:div w:id="1185167451">
          <w:marLeft w:val="640"/>
          <w:marRight w:val="0"/>
          <w:marTop w:val="0"/>
          <w:marBottom w:val="0"/>
          <w:divBdr>
            <w:top w:val="none" w:sz="0" w:space="0" w:color="auto"/>
            <w:left w:val="none" w:sz="0" w:space="0" w:color="auto"/>
            <w:bottom w:val="none" w:sz="0" w:space="0" w:color="auto"/>
            <w:right w:val="none" w:sz="0" w:space="0" w:color="auto"/>
          </w:divBdr>
        </w:div>
        <w:div w:id="567426863">
          <w:marLeft w:val="640"/>
          <w:marRight w:val="0"/>
          <w:marTop w:val="0"/>
          <w:marBottom w:val="0"/>
          <w:divBdr>
            <w:top w:val="none" w:sz="0" w:space="0" w:color="auto"/>
            <w:left w:val="none" w:sz="0" w:space="0" w:color="auto"/>
            <w:bottom w:val="none" w:sz="0" w:space="0" w:color="auto"/>
            <w:right w:val="none" w:sz="0" w:space="0" w:color="auto"/>
          </w:divBdr>
        </w:div>
        <w:div w:id="54207989">
          <w:marLeft w:val="640"/>
          <w:marRight w:val="0"/>
          <w:marTop w:val="0"/>
          <w:marBottom w:val="0"/>
          <w:divBdr>
            <w:top w:val="none" w:sz="0" w:space="0" w:color="auto"/>
            <w:left w:val="none" w:sz="0" w:space="0" w:color="auto"/>
            <w:bottom w:val="none" w:sz="0" w:space="0" w:color="auto"/>
            <w:right w:val="none" w:sz="0" w:space="0" w:color="auto"/>
          </w:divBdr>
        </w:div>
        <w:div w:id="792821207">
          <w:marLeft w:val="640"/>
          <w:marRight w:val="0"/>
          <w:marTop w:val="0"/>
          <w:marBottom w:val="0"/>
          <w:divBdr>
            <w:top w:val="none" w:sz="0" w:space="0" w:color="auto"/>
            <w:left w:val="none" w:sz="0" w:space="0" w:color="auto"/>
            <w:bottom w:val="none" w:sz="0" w:space="0" w:color="auto"/>
            <w:right w:val="none" w:sz="0" w:space="0" w:color="auto"/>
          </w:divBdr>
        </w:div>
        <w:div w:id="1221748221">
          <w:marLeft w:val="640"/>
          <w:marRight w:val="0"/>
          <w:marTop w:val="0"/>
          <w:marBottom w:val="0"/>
          <w:divBdr>
            <w:top w:val="none" w:sz="0" w:space="0" w:color="auto"/>
            <w:left w:val="none" w:sz="0" w:space="0" w:color="auto"/>
            <w:bottom w:val="none" w:sz="0" w:space="0" w:color="auto"/>
            <w:right w:val="none" w:sz="0" w:space="0" w:color="auto"/>
          </w:divBdr>
        </w:div>
        <w:div w:id="1077442646">
          <w:marLeft w:val="640"/>
          <w:marRight w:val="0"/>
          <w:marTop w:val="0"/>
          <w:marBottom w:val="0"/>
          <w:divBdr>
            <w:top w:val="none" w:sz="0" w:space="0" w:color="auto"/>
            <w:left w:val="none" w:sz="0" w:space="0" w:color="auto"/>
            <w:bottom w:val="none" w:sz="0" w:space="0" w:color="auto"/>
            <w:right w:val="none" w:sz="0" w:space="0" w:color="auto"/>
          </w:divBdr>
        </w:div>
        <w:div w:id="349794581">
          <w:marLeft w:val="640"/>
          <w:marRight w:val="0"/>
          <w:marTop w:val="0"/>
          <w:marBottom w:val="0"/>
          <w:divBdr>
            <w:top w:val="none" w:sz="0" w:space="0" w:color="auto"/>
            <w:left w:val="none" w:sz="0" w:space="0" w:color="auto"/>
            <w:bottom w:val="none" w:sz="0" w:space="0" w:color="auto"/>
            <w:right w:val="none" w:sz="0" w:space="0" w:color="auto"/>
          </w:divBdr>
        </w:div>
        <w:div w:id="1794130092">
          <w:marLeft w:val="640"/>
          <w:marRight w:val="0"/>
          <w:marTop w:val="0"/>
          <w:marBottom w:val="0"/>
          <w:divBdr>
            <w:top w:val="none" w:sz="0" w:space="0" w:color="auto"/>
            <w:left w:val="none" w:sz="0" w:space="0" w:color="auto"/>
            <w:bottom w:val="none" w:sz="0" w:space="0" w:color="auto"/>
            <w:right w:val="none" w:sz="0" w:space="0" w:color="auto"/>
          </w:divBdr>
        </w:div>
        <w:div w:id="263001732">
          <w:marLeft w:val="640"/>
          <w:marRight w:val="0"/>
          <w:marTop w:val="0"/>
          <w:marBottom w:val="0"/>
          <w:divBdr>
            <w:top w:val="none" w:sz="0" w:space="0" w:color="auto"/>
            <w:left w:val="none" w:sz="0" w:space="0" w:color="auto"/>
            <w:bottom w:val="none" w:sz="0" w:space="0" w:color="auto"/>
            <w:right w:val="none" w:sz="0" w:space="0" w:color="auto"/>
          </w:divBdr>
        </w:div>
        <w:div w:id="1383480912">
          <w:marLeft w:val="640"/>
          <w:marRight w:val="0"/>
          <w:marTop w:val="0"/>
          <w:marBottom w:val="0"/>
          <w:divBdr>
            <w:top w:val="none" w:sz="0" w:space="0" w:color="auto"/>
            <w:left w:val="none" w:sz="0" w:space="0" w:color="auto"/>
            <w:bottom w:val="none" w:sz="0" w:space="0" w:color="auto"/>
            <w:right w:val="none" w:sz="0" w:space="0" w:color="auto"/>
          </w:divBdr>
        </w:div>
        <w:div w:id="721446745">
          <w:marLeft w:val="640"/>
          <w:marRight w:val="0"/>
          <w:marTop w:val="0"/>
          <w:marBottom w:val="0"/>
          <w:divBdr>
            <w:top w:val="none" w:sz="0" w:space="0" w:color="auto"/>
            <w:left w:val="none" w:sz="0" w:space="0" w:color="auto"/>
            <w:bottom w:val="none" w:sz="0" w:space="0" w:color="auto"/>
            <w:right w:val="none" w:sz="0" w:space="0" w:color="auto"/>
          </w:divBdr>
        </w:div>
        <w:div w:id="1560435135">
          <w:marLeft w:val="640"/>
          <w:marRight w:val="0"/>
          <w:marTop w:val="0"/>
          <w:marBottom w:val="0"/>
          <w:divBdr>
            <w:top w:val="none" w:sz="0" w:space="0" w:color="auto"/>
            <w:left w:val="none" w:sz="0" w:space="0" w:color="auto"/>
            <w:bottom w:val="none" w:sz="0" w:space="0" w:color="auto"/>
            <w:right w:val="none" w:sz="0" w:space="0" w:color="auto"/>
          </w:divBdr>
        </w:div>
        <w:div w:id="169178489">
          <w:marLeft w:val="640"/>
          <w:marRight w:val="0"/>
          <w:marTop w:val="0"/>
          <w:marBottom w:val="0"/>
          <w:divBdr>
            <w:top w:val="none" w:sz="0" w:space="0" w:color="auto"/>
            <w:left w:val="none" w:sz="0" w:space="0" w:color="auto"/>
            <w:bottom w:val="none" w:sz="0" w:space="0" w:color="auto"/>
            <w:right w:val="none" w:sz="0" w:space="0" w:color="auto"/>
          </w:divBdr>
        </w:div>
        <w:div w:id="1109086807">
          <w:marLeft w:val="640"/>
          <w:marRight w:val="0"/>
          <w:marTop w:val="0"/>
          <w:marBottom w:val="0"/>
          <w:divBdr>
            <w:top w:val="none" w:sz="0" w:space="0" w:color="auto"/>
            <w:left w:val="none" w:sz="0" w:space="0" w:color="auto"/>
            <w:bottom w:val="none" w:sz="0" w:space="0" w:color="auto"/>
            <w:right w:val="none" w:sz="0" w:space="0" w:color="auto"/>
          </w:divBdr>
        </w:div>
        <w:div w:id="74478233">
          <w:marLeft w:val="640"/>
          <w:marRight w:val="0"/>
          <w:marTop w:val="0"/>
          <w:marBottom w:val="0"/>
          <w:divBdr>
            <w:top w:val="none" w:sz="0" w:space="0" w:color="auto"/>
            <w:left w:val="none" w:sz="0" w:space="0" w:color="auto"/>
            <w:bottom w:val="none" w:sz="0" w:space="0" w:color="auto"/>
            <w:right w:val="none" w:sz="0" w:space="0" w:color="auto"/>
          </w:divBdr>
        </w:div>
        <w:div w:id="2006547222">
          <w:marLeft w:val="640"/>
          <w:marRight w:val="0"/>
          <w:marTop w:val="0"/>
          <w:marBottom w:val="0"/>
          <w:divBdr>
            <w:top w:val="none" w:sz="0" w:space="0" w:color="auto"/>
            <w:left w:val="none" w:sz="0" w:space="0" w:color="auto"/>
            <w:bottom w:val="none" w:sz="0" w:space="0" w:color="auto"/>
            <w:right w:val="none" w:sz="0" w:space="0" w:color="auto"/>
          </w:divBdr>
        </w:div>
        <w:div w:id="372078864">
          <w:marLeft w:val="640"/>
          <w:marRight w:val="0"/>
          <w:marTop w:val="0"/>
          <w:marBottom w:val="0"/>
          <w:divBdr>
            <w:top w:val="none" w:sz="0" w:space="0" w:color="auto"/>
            <w:left w:val="none" w:sz="0" w:space="0" w:color="auto"/>
            <w:bottom w:val="none" w:sz="0" w:space="0" w:color="auto"/>
            <w:right w:val="none" w:sz="0" w:space="0" w:color="auto"/>
          </w:divBdr>
        </w:div>
        <w:div w:id="96800548">
          <w:marLeft w:val="640"/>
          <w:marRight w:val="0"/>
          <w:marTop w:val="0"/>
          <w:marBottom w:val="0"/>
          <w:divBdr>
            <w:top w:val="none" w:sz="0" w:space="0" w:color="auto"/>
            <w:left w:val="none" w:sz="0" w:space="0" w:color="auto"/>
            <w:bottom w:val="none" w:sz="0" w:space="0" w:color="auto"/>
            <w:right w:val="none" w:sz="0" w:space="0" w:color="auto"/>
          </w:divBdr>
        </w:div>
        <w:div w:id="1389183918">
          <w:marLeft w:val="640"/>
          <w:marRight w:val="0"/>
          <w:marTop w:val="0"/>
          <w:marBottom w:val="0"/>
          <w:divBdr>
            <w:top w:val="none" w:sz="0" w:space="0" w:color="auto"/>
            <w:left w:val="none" w:sz="0" w:space="0" w:color="auto"/>
            <w:bottom w:val="none" w:sz="0" w:space="0" w:color="auto"/>
            <w:right w:val="none" w:sz="0" w:space="0" w:color="auto"/>
          </w:divBdr>
        </w:div>
        <w:div w:id="2144611504">
          <w:marLeft w:val="640"/>
          <w:marRight w:val="0"/>
          <w:marTop w:val="0"/>
          <w:marBottom w:val="0"/>
          <w:divBdr>
            <w:top w:val="none" w:sz="0" w:space="0" w:color="auto"/>
            <w:left w:val="none" w:sz="0" w:space="0" w:color="auto"/>
            <w:bottom w:val="none" w:sz="0" w:space="0" w:color="auto"/>
            <w:right w:val="none" w:sz="0" w:space="0" w:color="auto"/>
          </w:divBdr>
        </w:div>
        <w:div w:id="1979994834">
          <w:marLeft w:val="640"/>
          <w:marRight w:val="0"/>
          <w:marTop w:val="0"/>
          <w:marBottom w:val="0"/>
          <w:divBdr>
            <w:top w:val="none" w:sz="0" w:space="0" w:color="auto"/>
            <w:left w:val="none" w:sz="0" w:space="0" w:color="auto"/>
            <w:bottom w:val="none" w:sz="0" w:space="0" w:color="auto"/>
            <w:right w:val="none" w:sz="0" w:space="0" w:color="auto"/>
          </w:divBdr>
        </w:div>
        <w:div w:id="1882522699">
          <w:marLeft w:val="640"/>
          <w:marRight w:val="0"/>
          <w:marTop w:val="0"/>
          <w:marBottom w:val="0"/>
          <w:divBdr>
            <w:top w:val="none" w:sz="0" w:space="0" w:color="auto"/>
            <w:left w:val="none" w:sz="0" w:space="0" w:color="auto"/>
            <w:bottom w:val="none" w:sz="0" w:space="0" w:color="auto"/>
            <w:right w:val="none" w:sz="0" w:space="0" w:color="auto"/>
          </w:divBdr>
        </w:div>
        <w:div w:id="840312356">
          <w:marLeft w:val="640"/>
          <w:marRight w:val="0"/>
          <w:marTop w:val="0"/>
          <w:marBottom w:val="0"/>
          <w:divBdr>
            <w:top w:val="none" w:sz="0" w:space="0" w:color="auto"/>
            <w:left w:val="none" w:sz="0" w:space="0" w:color="auto"/>
            <w:bottom w:val="none" w:sz="0" w:space="0" w:color="auto"/>
            <w:right w:val="none" w:sz="0" w:space="0" w:color="auto"/>
          </w:divBdr>
        </w:div>
        <w:div w:id="1370105684">
          <w:marLeft w:val="640"/>
          <w:marRight w:val="0"/>
          <w:marTop w:val="0"/>
          <w:marBottom w:val="0"/>
          <w:divBdr>
            <w:top w:val="none" w:sz="0" w:space="0" w:color="auto"/>
            <w:left w:val="none" w:sz="0" w:space="0" w:color="auto"/>
            <w:bottom w:val="none" w:sz="0" w:space="0" w:color="auto"/>
            <w:right w:val="none" w:sz="0" w:space="0" w:color="auto"/>
          </w:divBdr>
        </w:div>
        <w:div w:id="1327131015">
          <w:marLeft w:val="640"/>
          <w:marRight w:val="0"/>
          <w:marTop w:val="0"/>
          <w:marBottom w:val="0"/>
          <w:divBdr>
            <w:top w:val="none" w:sz="0" w:space="0" w:color="auto"/>
            <w:left w:val="none" w:sz="0" w:space="0" w:color="auto"/>
            <w:bottom w:val="none" w:sz="0" w:space="0" w:color="auto"/>
            <w:right w:val="none" w:sz="0" w:space="0" w:color="auto"/>
          </w:divBdr>
        </w:div>
        <w:div w:id="38554058">
          <w:marLeft w:val="640"/>
          <w:marRight w:val="0"/>
          <w:marTop w:val="0"/>
          <w:marBottom w:val="0"/>
          <w:divBdr>
            <w:top w:val="none" w:sz="0" w:space="0" w:color="auto"/>
            <w:left w:val="none" w:sz="0" w:space="0" w:color="auto"/>
            <w:bottom w:val="none" w:sz="0" w:space="0" w:color="auto"/>
            <w:right w:val="none" w:sz="0" w:space="0" w:color="auto"/>
          </w:divBdr>
        </w:div>
        <w:div w:id="1931351549">
          <w:marLeft w:val="640"/>
          <w:marRight w:val="0"/>
          <w:marTop w:val="0"/>
          <w:marBottom w:val="0"/>
          <w:divBdr>
            <w:top w:val="none" w:sz="0" w:space="0" w:color="auto"/>
            <w:left w:val="none" w:sz="0" w:space="0" w:color="auto"/>
            <w:bottom w:val="none" w:sz="0" w:space="0" w:color="auto"/>
            <w:right w:val="none" w:sz="0" w:space="0" w:color="auto"/>
          </w:divBdr>
        </w:div>
        <w:div w:id="736516397">
          <w:marLeft w:val="640"/>
          <w:marRight w:val="0"/>
          <w:marTop w:val="0"/>
          <w:marBottom w:val="0"/>
          <w:divBdr>
            <w:top w:val="none" w:sz="0" w:space="0" w:color="auto"/>
            <w:left w:val="none" w:sz="0" w:space="0" w:color="auto"/>
            <w:bottom w:val="none" w:sz="0" w:space="0" w:color="auto"/>
            <w:right w:val="none" w:sz="0" w:space="0" w:color="auto"/>
          </w:divBdr>
        </w:div>
        <w:div w:id="823275294">
          <w:marLeft w:val="640"/>
          <w:marRight w:val="0"/>
          <w:marTop w:val="0"/>
          <w:marBottom w:val="0"/>
          <w:divBdr>
            <w:top w:val="none" w:sz="0" w:space="0" w:color="auto"/>
            <w:left w:val="none" w:sz="0" w:space="0" w:color="auto"/>
            <w:bottom w:val="none" w:sz="0" w:space="0" w:color="auto"/>
            <w:right w:val="none" w:sz="0" w:space="0" w:color="auto"/>
          </w:divBdr>
        </w:div>
        <w:div w:id="502202546">
          <w:marLeft w:val="640"/>
          <w:marRight w:val="0"/>
          <w:marTop w:val="0"/>
          <w:marBottom w:val="0"/>
          <w:divBdr>
            <w:top w:val="none" w:sz="0" w:space="0" w:color="auto"/>
            <w:left w:val="none" w:sz="0" w:space="0" w:color="auto"/>
            <w:bottom w:val="none" w:sz="0" w:space="0" w:color="auto"/>
            <w:right w:val="none" w:sz="0" w:space="0" w:color="auto"/>
          </w:divBdr>
        </w:div>
        <w:div w:id="596334240">
          <w:marLeft w:val="640"/>
          <w:marRight w:val="0"/>
          <w:marTop w:val="0"/>
          <w:marBottom w:val="0"/>
          <w:divBdr>
            <w:top w:val="none" w:sz="0" w:space="0" w:color="auto"/>
            <w:left w:val="none" w:sz="0" w:space="0" w:color="auto"/>
            <w:bottom w:val="none" w:sz="0" w:space="0" w:color="auto"/>
            <w:right w:val="none" w:sz="0" w:space="0" w:color="auto"/>
          </w:divBdr>
        </w:div>
        <w:div w:id="1502506772">
          <w:marLeft w:val="640"/>
          <w:marRight w:val="0"/>
          <w:marTop w:val="0"/>
          <w:marBottom w:val="0"/>
          <w:divBdr>
            <w:top w:val="none" w:sz="0" w:space="0" w:color="auto"/>
            <w:left w:val="none" w:sz="0" w:space="0" w:color="auto"/>
            <w:bottom w:val="none" w:sz="0" w:space="0" w:color="auto"/>
            <w:right w:val="none" w:sz="0" w:space="0" w:color="auto"/>
          </w:divBdr>
        </w:div>
        <w:div w:id="92478203">
          <w:marLeft w:val="640"/>
          <w:marRight w:val="0"/>
          <w:marTop w:val="0"/>
          <w:marBottom w:val="0"/>
          <w:divBdr>
            <w:top w:val="none" w:sz="0" w:space="0" w:color="auto"/>
            <w:left w:val="none" w:sz="0" w:space="0" w:color="auto"/>
            <w:bottom w:val="none" w:sz="0" w:space="0" w:color="auto"/>
            <w:right w:val="none" w:sz="0" w:space="0" w:color="auto"/>
          </w:divBdr>
        </w:div>
        <w:div w:id="835993636">
          <w:marLeft w:val="640"/>
          <w:marRight w:val="0"/>
          <w:marTop w:val="0"/>
          <w:marBottom w:val="0"/>
          <w:divBdr>
            <w:top w:val="none" w:sz="0" w:space="0" w:color="auto"/>
            <w:left w:val="none" w:sz="0" w:space="0" w:color="auto"/>
            <w:bottom w:val="none" w:sz="0" w:space="0" w:color="auto"/>
            <w:right w:val="none" w:sz="0" w:space="0" w:color="auto"/>
          </w:divBdr>
        </w:div>
        <w:div w:id="782960819">
          <w:marLeft w:val="640"/>
          <w:marRight w:val="0"/>
          <w:marTop w:val="0"/>
          <w:marBottom w:val="0"/>
          <w:divBdr>
            <w:top w:val="none" w:sz="0" w:space="0" w:color="auto"/>
            <w:left w:val="none" w:sz="0" w:space="0" w:color="auto"/>
            <w:bottom w:val="none" w:sz="0" w:space="0" w:color="auto"/>
            <w:right w:val="none" w:sz="0" w:space="0" w:color="auto"/>
          </w:divBdr>
        </w:div>
        <w:div w:id="1205017375">
          <w:marLeft w:val="640"/>
          <w:marRight w:val="0"/>
          <w:marTop w:val="0"/>
          <w:marBottom w:val="0"/>
          <w:divBdr>
            <w:top w:val="none" w:sz="0" w:space="0" w:color="auto"/>
            <w:left w:val="none" w:sz="0" w:space="0" w:color="auto"/>
            <w:bottom w:val="none" w:sz="0" w:space="0" w:color="auto"/>
            <w:right w:val="none" w:sz="0" w:space="0" w:color="auto"/>
          </w:divBdr>
        </w:div>
        <w:div w:id="2009291039">
          <w:marLeft w:val="640"/>
          <w:marRight w:val="0"/>
          <w:marTop w:val="0"/>
          <w:marBottom w:val="0"/>
          <w:divBdr>
            <w:top w:val="none" w:sz="0" w:space="0" w:color="auto"/>
            <w:left w:val="none" w:sz="0" w:space="0" w:color="auto"/>
            <w:bottom w:val="none" w:sz="0" w:space="0" w:color="auto"/>
            <w:right w:val="none" w:sz="0" w:space="0" w:color="auto"/>
          </w:divBdr>
        </w:div>
        <w:div w:id="791245819">
          <w:marLeft w:val="640"/>
          <w:marRight w:val="0"/>
          <w:marTop w:val="0"/>
          <w:marBottom w:val="0"/>
          <w:divBdr>
            <w:top w:val="none" w:sz="0" w:space="0" w:color="auto"/>
            <w:left w:val="none" w:sz="0" w:space="0" w:color="auto"/>
            <w:bottom w:val="none" w:sz="0" w:space="0" w:color="auto"/>
            <w:right w:val="none" w:sz="0" w:space="0" w:color="auto"/>
          </w:divBdr>
        </w:div>
        <w:div w:id="125927334">
          <w:marLeft w:val="640"/>
          <w:marRight w:val="0"/>
          <w:marTop w:val="0"/>
          <w:marBottom w:val="0"/>
          <w:divBdr>
            <w:top w:val="none" w:sz="0" w:space="0" w:color="auto"/>
            <w:left w:val="none" w:sz="0" w:space="0" w:color="auto"/>
            <w:bottom w:val="none" w:sz="0" w:space="0" w:color="auto"/>
            <w:right w:val="none" w:sz="0" w:space="0" w:color="auto"/>
          </w:divBdr>
        </w:div>
        <w:div w:id="649597479">
          <w:marLeft w:val="640"/>
          <w:marRight w:val="0"/>
          <w:marTop w:val="0"/>
          <w:marBottom w:val="0"/>
          <w:divBdr>
            <w:top w:val="none" w:sz="0" w:space="0" w:color="auto"/>
            <w:left w:val="none" w:sz="0" w:space="0" w:color="auto"/>
            <w:bottom w:val="none" w:sz="0" w:space="0" w:color="auto"/>
            <w:right w:val="none" w:sz="0" w:space="0" w:color="auto"/>
          </w:divBdr>
        </w:div>
        <w:div w:id="37321042">
          <w:marLeft w:val="640"/>
          <w:marRight w:val="0"/>
          <w:marTop w:val="0"/>
          <w:marBottom w:val="0"/>
          <w:divBdr>
            <w:top w:val="none" w:sz="0" w:space="0" w:color="auto"/>
            <w:left w:val="none" w:sz="0" w:space="0" w:color="auto"/>
            <w:bottom w:val="none" w:sz="0" w:space="0" w:color="auto"/>
            <w:right w:val="none" w:sz="0" w:space="0" w:color="auto"/>
          </w:divBdr>
        </w:div>
        <w:div w:id="1563713724">
          <w:marLeft w:val="640"/>
          <w:marRight w:val="0"/>
          <w:marTop w:val="0"/>
          <w:marBottom w:val="0"/>
          <w:divBdr>
            <w:top w:val="none" w:sz="0" w:space="0" w:color="auto"/>
            <w:left w:val="none" w:sz="0" w:space="0" w:color="auto"/>
            <w:bottom w:val="none" w:sz="0" w:space="0" w:color="auto"/>
            <w:right w:val="none" w:sz="0" w:space="0" w:color="auto"/>
          </w:divBdr>
        </w:div>
        <w:div w:id="1146509934">
          <w:marLeft w:val="640"/>
          <w:marRight w:val="0"/>
          <w:marTop w:val="0"/>
          <w:marBottom w:val="0"/>
          <w:divBdr>
            <w:top w:val="none" w:sz="0" w:space="0" w:color="auto"/>
            <w:left w:val="none" w:sz="0" w:space="0" w:color="auto"/>
            <w:bottom w:val="none" w:sz="0" w:space="0" w:color="auto"/>
            <w:right w:val="none" w:sz="0" w:space="0" w:color="auto"/>
          </w:divBdr>
        </w:div>
        <w:div w:id="1109621969">
          <w:marLeft w:val="640"/>
          <w:marRight w:val="0"/>
          <w:marTop w:val="0"/>
          <w:marBottom w:val="0"/>
          <w:divBdr>
            <w:top w:val="none" w:sz="0" w:space="0" w:color="auto"/>
            <w:left w:val="none" w:sz="0" w:space="0" w:color="auto"/>
            <w:bottom w:val="none" w:sz="0" w:space="0" w:color="auto"/>
            <w:right w:val="none" w:sz="0" w:space="0" w:color="auto"/>
          </w:divBdr>
        </w:div>
        <w:div w:id="456610240">
          <w:marLeft w:val="640"/>
          <w:marRight w:val="0"/>
          <w:marTop w:val="0"/>
          <w:marBottom w:val="0"/>
          <w:divBdr>
            <w:top w:val="none" w:sz="0" w:space="0" w:color="auto"/>
            <w:left w:val="none" w:sz="0" w:space="0" w:color="auto"/>
            <w:bottom w:val="none" w:sz="0" w:space="0" w:color="auto"/>
            <w:right w:val="none" w:sz="0" w:space="0" w:color="auto"/>
          </w:divBdr>
        </w:div>
        <w:div w:id="1635060402">
          <w:marLeft w:val="640"/>
          <w:marRight w:val="0"/>
          <w:marTop w:val="0"/>
          <w:marBottom w:val="0"/>
          <w:divBdr>
            <w:top w:val="none" w:sz="0" w:space="0" w:color="auto"/>
            <w:left w:val="none" w:sz="0" w:space="0" w:color="auto"/>
            <w:bottom w:val="none" w:sz="0" w:space="0" w:color="auto"/>
            <w:right w:val="none" w:sz="0" w:space="0" w:color="auto"/>
          </w:divBdr>
        </w:div>
        <w:div w:id="1215965915">
          <w:marLeft w:val="640"/>
          <w:marRight w:val="0"/>
          <w:marTop w:val="0"/>
          <w:marBottom w:val="0"/>
          <w:divBdr>
            <w:top w:val="none" w:sz="0" w:space="0" w:color="auto"/>
            <w:left w:val="none" w:sz="0" w:space="0" w:color="auto"/>
            <w:bottom w:val="none" w:sz="0" w:space="0" w:color="auto"/>
            <w:right w:val="none" w:sz="0" w:space="0" w:color="auto"/>
          </w:divBdr>
        </w:div>
        <w:div w:id="824123298">
          <w:marLeft w:val="640"/>
          <w:marRight w:val="0"/>
          <w:marTop w:val="0"/>
          <w:marBottom w:val="0"/>
          <w:divBdr>
            <w:top w:val="none" w:sz="0" w:space="0" w:color="auto"/>
            <w:left w:val="none" w:sz="0" w:space="0" w:color="auto"/>
            <w:bottom w:val="none" w:sz="0" w:space="0" w:color="auto"/>
            <w:right w:val="none" w:sz="0" w:space="0" w:color="auto"/>
          </w:divBdr>
        </w:div>
        <w:div w:id="682588759">
          <w:marLeft w:val="640"/>
          <w:marRight w:val="0"/>
          <w:marTop w:val="0"/>
          <w:marBottom w:val="0"/>
          <w:divBdr>
            <w:top w:val="none" w:sz="0" w:space="0" w:color="auto"/>
            <w:left w:val="none" w:sz="0" w:space="0" w:color="auto"/>
            <w:bottom w:val="none" w:sz="0" w:space="0" w:color="auto"/>
            <w:right w:val="none" w:sz="0" w:space="0" w:color="auto"/>
          </w:divBdr>
        </w:div>
        <w:div w:id="92628426">
          <w:marLeft w:val="640"/>
          <w:marRight w:val="0"/>
          <w:marTop w:val="0"/>
          <w:marBottom w:val="0"/>
          <w:divBdr>
            <w:top w:val="none" w:sz="0" w:space="0" w:color="auto"/>
            <w:left w:val="none" w:sz="0" w:space="0" w:color="auto"/>
            <w:bottom w:val="none" w:sz="0" w:space="0" w:color="auto"/>
            <w:right w:val="none" w:sz="0" w:space="0" w:color="auto"/>
          </w:divBdr>
        </w:div>
        <w:div w:id="493495257">
          <w:marLeft w:val="640"/>
          <w:marRight w:val="0"/>
          <w:marTop w:val="0"/>
          <w:marBottom w:val="0"/>
          <w:divBdr>
            <w:top w:val="none" w:sz="0" w:space="0" w:color="auto"/>
            <w:left w:val="none" w:sz="0" w:space="0" w:color="auto"/>
            <w:bottom w:val="none" w:sz="0" w:space="0" w:color="auto"/>
            <w:right w:val="none" w:sz="0" w:space="0" w:color="auto"/>
          </w:divBdr>
        </w:div>
        <w:div w:id="1324116467">
          <w:marLeft w:val="640"/>
          <w:marRight w:val="0"/>
          <w:marTop w:val="0"/>
          <w:marBottom w:val="0"/>
          <w:divBdr>
            <w:top w:val="none" w:sz="0" w:space="0" w:color="auto"/>
            <w:left w:val="none" w:sz="0" w:space="0" w:color="auto"/>
            <w:bottom w:val="none" w:sz="0" w:space="0" w:color="auto"/>
            <w:right w:val="none" w:sz="0" w:space="0" w:color="auto"/>
          </w:divBdr>
        </w:div>
        <w:div w:id="609892263">
          <w:marLeft w:val="640"/>
          <w:marRight w:val="0"/>
          <w:marTop w:val="0"/>
          <w:marBottom w:val="0"/>
          <w:divBdr>
            <w:top w:val="none" w:sz="0" w:space="0" w:color="auto"/>
            <w:left w:val="none" w:sz="0" w:space="0" w:color="auto"/>
            <w:bottom w:val="none" w:sz="0" w:space="0" w:color="auto"/>
            <w:right w:val="none" w:sz="0" w:space="0" w:color="auto"/>
          </w:divBdr>
        </w:div>
        <w:div w:id="144009182">
          <w:marLeft w:val="640"/>
          <w:marRight w:val="0"/>
          <w:marTop w:val="0"/>
          <w:marBottom w:val="0"/>
          <w:divBdr>
            <w:top w:val="none" w:sz="0" w:space="0" w:color="auto"/>
            <w:left w:val="none" w:sz="0" w:space="0" w:color="auto"/>
            <w:bottom w:val="none" w:sz="0" w:space="0" w:color="auto"/>
            <w:right w:val="none" w:sz="0" w:space="0" w:color="auto"/>
          </w:divBdr>
        </w:div>
        <w:div w:id="1731269311">
          <w:marLeft w:val="640"/>
          <w:marRight w:val="0"/>
          <w:marTop w:val="0"/>
          <w:marBottom w:val="0"/>
          <w:divBdr>
            <w:top w:val="none" w:sz="0" w:space="0" w:color="auto"/>
            <w:left w:val="none" w:sz="0" w:space="0" w:color="auto"/>
            <w:bottom w:val="none" w:sz="0" w:space="0" w:color="auto"/>
            <w:right w:val="none" w:sz="0" w:space="0" w:color="auto"/>
          </w:divBdr>
        </w:div>
        <w:div w:id="1114833092">
          <w:marLeft w:val="640"/>
          <w:marRight w:val="0"/>
          <w:marTop w:val="0"/>
          <w:marBottom w:val="0"/>
          <w:divBdr>
            <w:top w:val="none" w:sz="0" w:space="0" w:color="auto"/>
            <w:left w:val="none" w:sz="0" w:space="0" w:color="auto"/>
            <w:bottom w:val="none" w:sz="0" w:space="0" w:color="auto"/>
            <w:right w:val="none" w:sz="0" w:space="0" w:color="auto"/>
          </w:divBdr>
        </w:div>
        <w:div w:id="1962686888">
          <w:marLeft w:val="640"/>
          <w:marRight w:val="0"/>
          <w:marTop w:val="0"/>
          <w:marBottom w:val="0"/>
          <w:divBdr>
            <w:top w:val="none" w:sz="0" w:space="0" w:color="auto"/>
            <w:left w:val="none" w:sz="0" w:space="0" w:color="auto"/>
            <w:bottom w:val="none" w:sz="0" w:space="0" w:color="auto"/>
            <w:right w:val="none" w:sz="0" w:space="0" w:color="auto"/>
          </w:divBdr>
        </w:div>
        <w:div w:id="33696927">
          <w:marLeft w:val="640"/>
          <w:marRight w:val="0"/>
          <w:marTop w:val="0"/>
          <w:marBottom w:val="0"/>
          <w:divBdr>
            <w:top w:val="none" w:sz="0" w:space="0" w:color="auto"/>
            <w:left w:val="none" w:sz="0" w:space="0" w:color="auto"/>
            <w:bottom w:val="none" w:sz="0" w:space="0" w:color="auto"/>
            <w:right w:val="none" w:sz="0" w:space="0" w:color="auto"/>
          </w:divBdr>
        </w:div>
        <w:div w:id="1563446927">
          <w:marLeft w:val="640"/>
          <w:marRight w:val="0"/>
          <w:marTop w:val="0"/>
          <w:marBottom w:val="0"/>
          <w:divBdr>
            <w:top w:val="none" w:sz="0" w:space="0" w:color="auto"/>
            <w:left w:val="none" w:sz="0" w:space="0" w:color="auto"/>
            <w:bottom w:val="none" w:sz="0" w:space="0" w:color="auto"/>
            <w:right w:val="none" w:sz="0" w:space="0" w:color="auto"/>
          </w:divBdr>
        </w:div>
        <w:div w:id="1694651461">
          <w:marLeft w:val="640"/>
          <w:marRight w:val="0"/>
          <w:marTop w:val="0"/>
          <w:marBottom w:val="0"/>
          <w:divBdr>
            <w:top w:val="none" w:sz="0" w:space="0" w:color="auto"/>
            <w:left w:val="none" w:sz="0" w:space="0" w:color="auto"/>
            <w:bottom w:val="none" w:sz="0" w:space="0" w:color="auto"/>
            <w:right w:val="none" w:sz="0" w:space="0" w:color="auto"/>
          </w:divBdr>
        </w:div>
        <w:div w:id="1969046762">
          <w:marLeft w:val="640"/>
          <w:marRight w:val="0"/>
          <w:marTop w:val="0"/>
          <w:marBottom w:val="0"/>
          <w:divBdr>
            <w:top w:val="none" w:sz="0" w:space="0" w:color="auto"/>
            <w:left w:val="none" w:sz="0" w:space="0" w:color="auto"/>
            <w:bottom w:val="none" w:sz="0" w:space="0" w:color="auto"/>
            <w:right w:val="none" w:sz="0" w:space="0" w:color="auto"/>
          </w:divBdr>
        </w:div>
        <w:div w:id="1957128676">
          <w:marLeft w:val="640"/>
          <w:marRight w:val="0"/>
          <w:marTop w:val="0"/>
          <w:marBottom w:val="0"/>
          <w:divBdr>
            <w:top w:val="none" w:sz="0" w:space="0" w:color="auto"/>
            <w:left w:val="none" w:sz="0" w:space="0" w:color="auto"/>
            <w:bottom w:val="none" w:sz="0" w:space="0" w:color="auto"/>
            <w:right w:val="none" w:sz="0" w:space="0" w:color="auto"/>
          </w:divBdr>
        </w:div>
        <w:div w:id="2139374367">
          <w:marLeft w:val="640"/>
          <w:marRight w:val="0"/>
          <w:marTop w:val="0"/>
          <w:marBottom w:val="0"/>
          <w:divBdr>
            <w:top w:val="none" w:sz="0" w:space="0" w:color="auto"/>
            <w:left w:val="none" w:sz="0" w:space="0" w:color="auto"/>
            <w:bottom w:val="none" w:sz="0" w:space="0" w:color="auto"/>
            <w:right w:val="none" w:sz="0" w:space="0" w:color="auto"/>
          </w:divBdr>
        </w:div>
        <w:div w:id="345986751">
          <w:marLeft w:val="640"/>
          <w:marRight w:val="0"/>
          <w:marTop w:val="0"/>
          <w:marBottom w:val="0"/>
          <w:divBdr>
            <w:top w:val="none" w:sz="0" w:space="0" w:color="auto"/>
            <w:left w:val="none" w:sz="0" w:space="0" w:color="auto"/>
            <w:bottom w:val="none" w:sz="0" w:space="0" w:color="auto"/>
            <w:right w:val="none" w:sz="0" w:space="0" w:color="auto"/>
          </w:divBdr>
        </w:div>
        <w:div w:id="6295343">
          <w:marLeft w:val="640"/>
          <w:marRight w:val="0"/>
          <w:marTop w:val="0"/>
          <w:marBottom w:val="0"/>
          <w:divBdr>
            <w:top w:val="none" w:sz="0" w:space="0" w:color="auto"/>
            <w:left w:val="none" w:sz="0" w:space="0" w:color="auto"/>
            <w:bottom w:val="none" w:sz="0" w:space="0" w:color="auto"/>
            <w:right w:val="none" w:sz="0" w:space="0" w:color="auto"/>
          </w:divBdr>
        </w:div>
        <w:div w:id="12194587">
          <w:marLeft w:val="640"/>
          <w:marRight w:val="0"/>
          <w:marTop w:val="0"/>
          <w:marBottom w:val="0"/>
          <w:divBdr>
            <w:top w:val="none" w:sz="0" w:space="0" w:color="auto"/>
            <w:left w:val="none" w:sz="0" w:space="0" w:color="auto"/>
            <w:bottom w:val="none" w:sz="0" w:space="0" w:color="auto"/>
            <w:right w:val="none" w:sz="0" w:space="0" w:color="auto"/>
          </w:divBdr>
        </w:div>
        <w:div w:id="2144536411">
          <w:marLeft w:val="640"/>
          <w:marRight w:val="0"/>
          <w:marTop w:val="0"/>
          <w:marBottom w:val="0"/>
          <w:divBdr>
            <w:top w:val="none" w:sz="0" w:space="0" w:color="auto"/>
            <w:left w:val="none" w:sz="0" w:space="0" w:color="auto"/>
            <w:bottom w:val="none" w:sz="0" w:space="0" w:color="auto"/>
            <w:right w:val="none" w:sz="0" w:space="0" w:color="auto"/>
          </w:divBdr>
        </w:div>
        <w:div w:id="998921949">
          <w:marLeft w:val="640"/>
          <w:marRight w:val="0"/>
          <w:marTop w:val="0"/>
          <w:marBottom w:val="0"/>
          <w:divBdr>
            <w:top w:val="none" w:sz="0" w:space="0" w:color="auto"/>
            <w:left w:val="none" w:sz="0" w:space="0" w:color="auto"/>
            <w:bottom w:val="none" w:sz="0" w:space="0" w:color="auto"/>
            <w:right w:val="none" w:sz="0" w:space="0" w:color="auto"/>
          </w:divBdr>
        </w:div>
        <w:div w:id="1899315569">
          <w:marLeft w:val="640"/>
          <w:marRight w:val="0"/>
          <w:marTop w:val="0"/>
          <w:marBottom w:val="0"/>
          <w:divBdr>
            <w:top w:val="none" w:sz="0" w:space="0" w:color="auto"/>
            <w:left w:val="none" w:sz="0" w:space="0" w:color="auto"/>
            <w:bottom w:val="none" w:sz="0" w:space="0" w:color="auto"/>
            <w:right w:val="none" w:sz="0" w:space="0" w:color="auto"/>
          </w:divBdr>
        </w:div>
        <w:div w:id="748500623">
          <w:marLeft w:val="640"/>
          <w:marRight w:val="0"/>
          <w:marTop w:val="0"/>
          <w:marBottom w:val="0"/>
          <w:divBdr>
            <w:top w:val="none" w:sz="0" w:space="0" w:color="auto"/>
            <w:left w:val="none" w:sz="0" w:space="0" w:color="auto"/>
            <w:bottom w:val="none" w:sz="0" w:space="0" w:color="auto"/>
            <w:right w:val="none" w:sz="0" w:space="0" w:color="auto"/>
          </w:divBdr>
        </w:div>
        <w:div w:id="739520308">
          <w:marLeft w:val="640"/>
          <w:marRight w:val="0"/>
          <w:marTop w:val="0"/>
          <w:marBottom w:val="0"/>
          <w:divBdr>
            <w:top w:val="none" w:sz="0" w:space="0" w:color="auto"/>
            <w:left w:val="none" w:sz="0" w:space="0" w:color="auto"/>
            <w:bottom w:val="none" w:sz="0" w:space="0" w:color="auto"/>
            <w:right w:val="none" w:sz="0" w:space="0" w:color="auto"/>
          </w:divBdr>
        </w:div>
        <w:div w:id="1674607575">
          <w:marLeft w:val="640"/>
          <w:marRight w:val="0"/>
          <w:marTop w:val="0"/>
          <w:marBottom w:val="0"/>
          <w:divBdr>
            <w:top w:val="none" w:sz="0" w:space="0" w:color="auto"/>
            <w:left w:val="none" w:sz="0" w:space="0" w:color="auto"/>
            <w:bottom w:val="none" w:sz="0" w:space="0" w:color="auto"/>
            <w:right w:val="none" w:sz="0" w:space="0" w:color="auto"/>
          </w:divBdr>
        </w:div>
        <w:div w:id="179005118">
          <w:marLeft w:val="640"/>
          <w:marRight w:val="0"/>
          <w:marTop w:val="0"/>
          <w:marBottom w:val="0"/>
          <w:divBdr>
            <w:top w:val="none" w:sz="0" w:space="0" w:color="auto"/>
            <w:left w:val="none" w:sz="0" w:space="0" w:color="auto"/>
            <w:bottom w:val="none" w:sz="0" w:space="0" w:color="auto"/>
            <w:right w:val="none" w:sz="0" w:space="0" w:color="auto"/>
          </w:divBdr>
        </w:div>
        <w:div w:id="886183735">
          <w:marLeft w:val="640"/>
          <w:marRight w:val="0"/>
          <w:marTop w:val="0"/>
          <w:marBottom w:val="0"/>
          <w:divBdr>
            <w:top w:val="none" w:sz="0" w:space="0" w:color="auto"/>
            <w:left w:val="none" w:sz="0" w:space="0" w:color="auto"/>
            <w:bottom w:val="none" w:sz="0" w:space="0" w:color="auto"/>
            <w:right w:val="none" w:sz="0" w:space="0" w:color="auto"/>
          </w:divBdr>
        </w:div>
        <w:div w:id="552620761">
          <w:marLeft w:val="640"/>
          <w:marRight w:val="0"/>
          <w:marTop w:val="0"/>
          <w:marBottom w:val="0"/>
          <w:divBdr>
            <w:top w:val="none" w:sz="0" w:space="0" w:color="auto"/>
            <w:left w:val="none" w:sz="0" w:space="0" w:color="auto"/>
            <w:bottom w:val="none" w:sz="0" w:space="0" w:color="auto"/>
            <w:right w:val="none" w:sz="0" w:space="0" w:color="auto"/>
          </w:divBdr>
        </w:div>
        <w:div w:id="1735082822">
          <w:marLeft w:val="640"/>
          <w:marRight w:val="0"/>
          <w:marTop w:val="0"/>
          <w:marBottom w:val="0"/>
          <w:divBdr>
            <w:top w:val="none" w:sz="0" w:space="0" w:color="auto"/>
            <w:left w:val="none" w:sz="0" w:space="0" w:color="auto"/>
            <w:bottom w:val="none" w:sz="0" w:space="0" w:color="auto"/>
            <w:right w:val="none" w:sz="0" w:space="0" w:color="auto"/>
          </w:divBdr>
        </w:div>
        <w:div w:id="2021853954">
          <w:marLeft w:val="640"/>
          <w:marRight w:val="0"/>
          <w:marTop w:val="0"/>
          <w:marBottom w:val="0"/>
          <w:divBdr>
            <w:top w:val="none" w:sz="0" w:space="0" w:color="auto"/>
            <w:left w:val="none" w:sz="0" w:space="0" w:color="auto"/>
            <w:bottom w:val="none" w:sz="0" w:space="0" w:color="auto"/>
            <w:right w:val="none" w:sz="0" w:space="0" w:color="auto"/>
          </w:divBdr>
        </w:div>
        <w:div w:id="1267810858">
          <w:marLeft w:val="640"/>
          <w:marRight w:val="0"/>
          <w:marTop w:val="0"/>
          <w:marBottom w:val="0"/>
          <w:divBdr>
            <w:top w:val="none" w:sz="0" w:space="0" w:color="auto"/>
            <w:left w:val="none" w:sz="0" w:space="0" w:color="auto"/>
            <w:bottom w:val="none" w:sz="0" w:space="0" w:color="auto"/>
            <w:right w:val="none" w:sz="0" w:space="0" w:color="auto"/>
          </w:divBdr>
        </w:div>
        <w:div w:id="1681352677">
          <w:marLeft w:val="640"/>
          <w:marRight w:val="0"/>
          <w:marTop w:val="0"/>
          <w:marBottom w:val="0"/>
          <w:divBdr>
            <w:top w:val="none" w:sz="0" w:space="0" w:color="auto"/>
            <w:left w:val="none" w:sz="0" w:space="0" w:color="auto"/>
            <w:bottom w:val="none" w:sz="0" w:space="0" w:color="auto"/>
            <w:right w:val="none" w:sz="0" w:space="0" w:color="auto"/>
          </w:divBdr>
        </w:div>
        <w:div w:id="1443842336">
          <w:marLeft w:val="640"/>
          <w:marRight w:val="0"/>
          <w:marTop w:val="0"/>
          <w:marBottom w:val="0"/>
          <w:divBdr>
            <w:top w:val="none" w:sz="0" w:space="0" w:color="auto"/>
            <w:left w:val="none" w:sz="0" w:space="0" w:color="auto"/>
            <w:bottom w:val="none" w:sz="0" w:space="0" w:color="auto"/>
            <w:right w:val="none" w:sz="0" w:space="0" w:color="auto"/>
          </w:divBdr>
        </w:div>
        <w:div w:id="1904100546">
          <w:marLeft w:val="640"/>
          <w:marRight w:val="0"/>
          <w:marTop w:val="0"/>
          <w:marBottom w:val="0"/>
          <w:divBdr>
            <w:top w:val="none" w:sz="0" w:space="0" w:color="auto"/>
            <w:left w:val="none" w:sz="0" w:space="0" w:color="auto"/>
            <w:bottom w:val="none" w:sz="0" w:space="0" w:color="auto"/>
            <w:right w:val="none" w:sz="0" w:space="0" w:color="auto"/>
          </w:divBdr>
        </w:div>
        <w:div w:id="1928541901">
          <w:marLeft w:val="640"/>
          <w:marRight w:val="0"/>
          <w:marTop w:val="0"/>
          <w:marBottom w:val="0"/>
          <w:divBdr>
            <w:top w:val="none" w:sz="0" w:space="0" w:color="auto"/>
            <w:left w:val="none" w:sz="0" w:space="0" w:color="auto"/>
            <w:bottom w:val="none" w:sz="0" w:space="0" w:color="auto"/>
            <w:right w:val="none" w:sz="0" w:space="0" w:color="auto"/>
          </w:divBdr>
        </w:div>
        <w:div w:id="1555853864">
          <w:marLeft w:val="640"/>
          <w:marRight w:val="0"/>
          <w:marTop w:val="0"/>
          <w:marBottom w:val="0"/>
          <w:divBdr>
            <w:top w:val="none" w:sz="0" w:space="0" w:color="auto"/>
            <w:left w:val="none" w:sz="0" w:space="0" w:color="auto"/>
            <w:bottom w:val="none" w:sz="0" w:space="0" w:color="auto"/>
            <w:right w:val="none" w:sz="0" w:space="0" w:color="auto"/>
          </w:divBdr>
        </w:div>
        <w:div w:id="82069820">
          <w:marLeft w:val="640"/>
          <w:marRight w:val="0"/>
          <w:marTop w:val="0"/>
          <w:marBottom w:val="0"/>
          <w:divBdr>
            <w:top w:val="none" w:sz="0" w:space="0" w:color="auto"/>
            <w:left w:val="none" w:sz="0" w:space="0" w:color="auto"/>
            <w:bottom w:val="none" w:sz="0" w:space="0" w:color="auto"/>
            <w:right w:val="none" w:sz="0" w:space="0" w:color="auto"/>
          </w:divBdr>
        </w:div>
        <w:div w:id="477497995">
          <w:marLeft w:val="640"/>
          <w:marRight w:val="0"/>
          <w:marTop w:val="0"/>
          <w:marBottom w:val="0"/>
          <w:divBdr>
            <w:top w:val="none" w:sz="0" w:space="0" w:color="auto"/>
            <w:left w:val="none" w:sz="0" w:space="0" w:color="auto"/>
            <w:bottom w:val="none" w:sz="0" w:space="0" w:color="auto"/>
            <w:right w:val="none" w:sz="0" w:space="0" w:color="auto"/>
          </w:divBdr>
        </w:div>
        <w:div w:id="158154292">
          <w:marLeft w:val="640"/>
          <w:marRight w:val="0"/>
          <w:marTop w:val="0"/>
          <w:marBottom w:val="0"/>
          <w:divBdr>
            <w:top w:val="none" w:sz="0" w:space="0" w:color="auto"/>
            <w:left w:val="none" w:sz="0" w:space="0" w:color="auto"/>
            <w:bottom w:val="none" w:sz="0" w:space="0" w:color="auto"/>
            <w:right w:val="none" w:sz="0" w:space="0" w:color="auto"/>
          </w:divBdr>
        </w:div>
        <w:div w:id="1616061195">
          <w:marLeft w:val="640"/>
          <w:marRight w:val="0"/>
          <w:marTop w:val="0"/>
          <w:marBottom w:val="0"/>
          <w:divBdr>
            <w:top w:val="none" w:sz="0" w:space="0" w:color="auto"/>
            <w:left w:val="none" w:sz="0" w:space="0" w:color="auto"/>
            <w:bottom w:val="none" w:sz="0" w:space="0" w:color="auto"/>
            <w:right w:val="none" w:sz="0" w:space="0" w:color="auto"/>
          </w:divBdr>
        </w:div>
        <w:div w:id="2069107921">
          <w:marLeft w:val="640"/>
          <w:marRight w:val="0"/>
          <w:marTop w:val="0"/>
          <w:marBottom w:val="0"/>
          <w:divBdr>
            <w:top w:val="none" w:sz="0" w:space="0" w:color="auto"/>
            <w:left w:val="none" w:sz="0" w:space="0" w:color="auto"/>
            <w:bottom w:val="none" w:sz="0" w:space="0" w:color="auto"/>
            <w:right w:val="none" w:sz="0" w:space="0" w:color="auto"/>
          </w:divBdr>
        </w:div>
        <w:div w:id="854467521">
          <w:marLeft w:val="640"/>
          <w:marRight w:val="0"/>
          <w:marTop w:val="0"/>
          <w:marBottom w:val="0"/>
          <w:divBdr>
            <w:top w:val="none" w:sz="0" w:space="0" w:color="auto"/>
            <w:left w:val="none" w:sz="0" w:space="0" w:color="auto"/>
            <w:bottom w:val="none" w:sz="0" w:space="0" w:color="auto"/>
            <w:right w:val="none" w:sz="0" w:space="0" w:color="auto"/>
          </w:divBdr>
        </w:div>
        <w:div w:id="730692713">
          <w:marLeft w:val="640"/>
          <w:marRight w:val="0"/>
          <w:marTop w:val="0"/>
          <w:marBottom w:val="0"/>
          <w:divBdr>
            <w:top w:val="none" w:sz="0" w:space="0" w:color="auto"/>
            <w:left w:val="none" w:sz="0" w:space="0" w:color="auto"/>
            <w:bottom w:val="none" w:sz="0" w:space="0" w:color="auto"/>
            <w:right w:val="none" w:sz="0" w:space="0" w:color="auto"/>
          </w:divBdr>
        </w:div>
        <w:div w:id="1979265174">
          <w:marLeft w:val="640"/>
          <w:marRight w:val="0"/>
          <w:marTop w:val="0"/>
          <w:marBottom w:val="0"/>
          <w:divBdr>
            <w:top w:val="none" w:sz="0" w:space="0" w:color="auto"/>
            <w:left w:val="none" w:sz="0" w:space="0" w:color="auto"/>
            <w:bottom w:val="none" w:sz="0" w:space="0" w:color="auto"/>
            <w:right w:val="none" w:sz="0" w:space="0" w:color="auto"/>
          </w:divBdr>
        </w:div>
        <w:div w:id="1880582846">
          <w:marLeft w:val="640"/>
          <w:marRight w:val="0"/>
          <w:marTop w:val="0"/>
          <w:marBottom w:val="0"/>
          <w:divBdr>
            <w:top w:val="none" w:sz="0" w:space="0" w:color="auto"/>
            <w:left w:val="none" w:sz="0" w:space="0" w:color="auto"/>
            <w:bottom w:val="none" w:sz="0" w:space="0" w:color="auto"/>
            <w:right w:val="none" w:sz="0" w:space="0" w:color="auto"/>
          </w:divBdr>
        </w:div>
        <w:div w:id="685256999">
          <w:marLeft w:val="640"/>
          <w:marRight w:val="0"/>
          <w:marTop w:val="0"/>
          <w:marBottom w:val="0"/>
          <w:divBdr>
            <w:top w:val="none" w:sz="0" w:space="0" w:color="auto"/>
            <w:left w:val="none" w:sz="0" w:space="0" w:color="auto"/>
            <w:bottom w:val="none" w:sz="0" w:space="0" w:color="auto"/>
            <w:right w:val="none" w:sz="0" w:space="0" w:color="auto"/>
          </w:divBdr>
        </w:div>
        <w:div w:id="795755803">
          <w:marLeft w:val="640"/>
          <w:marRight w:val="0"/>
          <w:marTop w:val="0"/>
          <w:marBottom w:val="0"/>
          <w:divBdr>
            <w:top w:val="none" w:sz="0" w:space="0" w:color="auto"/>
            <w:left w:val="none" w:sz="0" w:space="0" w:color="auto"/>
            <w:bottom w:val="none" w:sz="0" w:space="0" w:color="auto"/>
            <w:right w:val="none" w:sz="0" w:space="0" w:color="auto"/>
          </w:divBdr>
        </w:div>
        <w:div w:id="918949021">
          <w:marLeft w:val="640"/>
          <w:marRight w:val="0"/>
          <w:marTop w:val="0"/>
          <w:marBottom w:val="0"/>
          <w:divBdr>
            <w:top w:val="none" w:sz="0" w:space="0" w:color="auto"/>
            <w:left w:val="none" w:sz="0" w:space="0" w:color="auto"/>
            <w:bottom w:val="none" w:sz="0" w:space="0" w:color="auto"/>
            <w:right w:val="none" w:sz="0" w:space="0" w:color="auto"/>
          </w:divBdr>
        </w:div>
        <w:div w:id="1894265133">
          <w:marLeft w:val="640"/>
          <w:marRight w:val="0"/>
          <w:marTop w:val="0"/>
          <w:marBottom w:val="0"/>
          <w:divBdr>
            <w:top w:val="none" w:sz="0" w:space="0" w:color="auto"/>
            <w:left w:val="none" w:sz="0" w:space="0" w:color="auto"/>
            <w:bottom w:val="none" w:sz="0" w:space="0" w:color="auto"/>
            <w:right w:val="none" w:sz="0" w:space="0" w:color="auto"/>
          </w:divBdr>
        </w:div>
        <w:div w:id="868378835">
          <w:marLeft w:val="640"/>
          <w:marRight w:val="0"/>
          <w:marTop w:val="0"/>
          <w:marBottom w:val="0"/>
          <w:divBdr>
            <w:top w:val="none" w:sz="0" w:space="0" w:color="auto"/>
            <w:left w:val="none" w:sz="0" w:space="0" w:color="auto"/>
            <w:bottom w:val="none" w:sz="0" w:space="0" w:color="auto"/>
            <w:right w:val="none" w:sz="0" w:space="0" w:color="auto"/>
          </w:divBdr>
        </w:div>
        <w:div w:id="2083330461">
          <w:marLeft w:val="640"/>
          <w:marRight w:val="0"/>
          <w:marTop w:val="0"/>
          <w:marBottom w:val="0"/>
          <w:divBdr>
            <w:top w:val="none" w:sz="0" w:space="0" w:color="auto"/>
            <w:left w:val="none" w:sz="0" w:space="0" w:color="auto"/>
            <w:bottom w:val="none" w:sz="0" w:space="0" w:color="auto"/>
            <w:right w:val="none" w:sz="0" w:space="0" w:color="auto"/>
          </w:divBdr>
        </w:div>
        <w:div w:id="793594271">
          <w:marLeft w:val="640"/>
          <w:marRight w:val="0"/>
          <w:marTop w:val="0"/>
          <w:marBottom w:val="0"/>
          <w:divBdr>
            <w:top w:val="none" w:sz="0" w:space="0" w:color="auto"/>
            <w:left w:val="none" w:sz="0" w:space="0" w:color="auto"/>
            <w:bottom w:val="none" w:sz="0" w:space="0" w:color="auto"/>
            <w:right w:val="none" w:sz="0" w:space="0" w:color="auto"/>
          </w:divBdr>
        </w:div>
        <w:div w:id="1769111419">
          <w:marLeft w:val="640"/>
          <w:marRight w:val="0"/>
          <w:marTop w:val="0"/>
          <w:marBottom w:val="0"/>
          <w:divBdr>
            <w:top w:val="none" w:sz="0" w:space="0" w:color="auto"/>
            <w:left w:val="none" w:sz="0" w:space="0" w:color="auto"/>
            <w:bottom w:val="none" w:sz="0" w:space="0" w:color="auto"/>
            <w:right w:val="none" w:sz="0" w:space="0" w:color="auto"/>
          </w:divBdr>
        </w:div>
        <w:div w:id="920482612">
          <w:marLeft w:val="640"/>
          <w:marRight w:val="0"/>
          <w:marTop w:val="0"/>
          <w:marBottom w:val="0"/>
          <w:divBdr>
            <w:top w:val="none" w:sz="0" w:space="0" w:color="auto"/>
            <w:left w:val="none" w:sz="0" w:space="0" w:color="auto"/>
            <w:bottom w:val="none" w:sz="0" w:space="0" w:color="auto"/>
            <w:right w:val="none" w:sz="0" w:space="0" w:color="auto"/>
          </w:divBdr>
        </w:div>
        <w:div w:id="981497960">
          <w:marLeft w:val="640"/>
          <w:marRight w:val="0"/>
          <w:marTop w:val="0"/>
          <w:marBottom w:val="0"/>
          <w:divBdr>
            <w:top w:val="none" w:sz="0" w:space="0" w:color="auto"/>
            <w:left w:val="none" w:sz="0" w:space="0" w:color="auto"/>
            <w:bottom w:val="none" w:sz="0" w:space="0" w:color="auto"/>
            <w:right w:val="none" w:sz="0" w:space="0" w:color="auto"/>
          </w:divBdr>
        </w:div>
        <w:div w:id="1228612677">
          <w:marLeft w:val="640"/>
          <w:marRight w:val="0"/>
          <w:marTop w:val="0"/>
          <w:marBottom w:val="0"/>
          <w:divBdr>
            <w:top w:val="none" w:sz="0" w:space="0" w:color="auto"/>
            <w:left w:val="none" w:sz="0" w:space="0" w:color="auto"/>
            <w:bottom w:val="none" w:sz="0" w:space="0" w:color="auto"/>
            <w:right w:val="none" w:sz="0" w:space="0" w:color="auto"/>
          </w:divBdr>
        </w:div>
        <w:div w:id="2038968441">
          <w:marLeft w:val="640"/>
          <w:marRight w:val="0"/>
          <w:marTop w:val="0"/>
          <w:marBottom w:val="0"/>
          <w:divBdr>
            <w:top w:val="none" w:sz="0" w:space="0" w:color="auto"/>
            <w:left w:val="none" w:sz="0" w:space="0" w:color="auto"/>
            <w:bottom w:val="none" w:sz="0" w:space="0" w:color="auto"/>
            <w:right w:val="none" w:sz="0" w:space="0" w:color="auto"/>
          </w:divBdr>
        </w:div>
        <w:div w:id="471749635">
          <w:marLeft w:val="640"/>
          <w:marRight w:val="0"/>
          <w:marTop w:val="0"/>
          <w:marBottom w:val="0"/>
          <w:divBdr>
            <w:top w:val="none" w:sz="0" w:space="0" w:color="auto"/>
            <w:left w:val="none" w:sz="0" w:space="0" w:color="auto"/>
            <w:bottom w:val="none" w:sz="0" w:space="0" w:color="auto"/>
            <w:right w:val="none" w:sz="0" w:space="0" w:color="auto"/>
          </w:divBdr>
        </w:div>
        <w:div w:id="583539213">
          <w:marLeft w:val="640"/>
          <w:marRight w:val="0"/>
          <w:marTop w:val="0"/>
          <w:marBottom w:val="0"/>
          <w:divBdr>
            <w:top w:val="none" w:sz="0" w:space="0" w:color="auto"/>
            <w:left w:val="none" w:sz="0" w:space="0" w:color="auto"/>
            <w:bottom w:val="none" w:sz="0" w:space="0" w:color="auto"/>
            <w:right w:val="none" w:sz="0" w:space="0" w:color="auto"/>
          </w:divBdr>
        </w:div>
        <w:div w:id="2064913440">
          <w:marLeft w:val="640"/>
          <w:marRight w:val="0"/>
          <w:marTop w:val="0"/>
          <w:marBottom w:val="0"/>
          <w:divBdr>
            <w:top w:val="none" w:sz="0" w:space="0" w:color="auto"/>
            <w:left w:val="none" w:sz="0" w:space="0" w:color="auto"/>
            <w:bottom w:val="none" w:sz="0" w:space="0" w:color="auto"/>
            <w:right w:val="none" w:sz="0" w:space="0" w:color="auto"/>
          </w:divBdr>
        </w:div>
        <w:div w:id="486558969">
          <w:marLeft w:val="640"/>
          <w:marRight w:val="0"/>
          <w:marTop w:val="0"/>
          <w:marBottom w:val="0"/>
          <w:divBdr>
            <w:top w:val="none" w:sz="0" w:space="0" w:color="auto"/>
            <w:left w:val="none" w:sz="0" w:space="0" w:color="auto"/>
            <w:bottom w:val="none" w:sz="0" w:space="0" w:color="auto"/>
            <w:right w:val="none" w:sz="0" w:space="0" w:color="auto"/>
          </w:divBdr>
        </w:div>
        <w:div w:id="113983007">
          <w:marLeft w:val="640"/>
          <w:marRight w:val="0"/>
          <w:marTop w:val="0"/>
          <w:marBottom w:val="0"/>
          <w:divBdr>
            <w:top w:val="none" w:sz="0" w:space="0" w:color="auto"/>
            <w:left w:val="none" w:sz="0" w:space="0" w:color="auto"/>
            <w:bottom w:val="none" w:sz="0" w:space="0" w:color="auto"/>
            <w:right w:val="none" w:sz="0" w:space="0" w:color="auto"/>
          </w:divBdr>
        </w:div>
        <w:div w:id="1372995805">
          <w:marLeft w:val="640"/>
          <w:marRight w:val="0"/>
          <w:marTop w:val="0"/>
          <w:marBottom w:val="0"/>
          <w:divBdr>
            <w:top w:val="none" w:sz="0" w:space="0" w:color="auto"/>
            <w:left w:val="none" w:sz="0" w:space="0" w:color="auto"/>
            <w:bottom w:val="none" w:sz="0" w:space="0" w:color="auto"/>
            <w:right w:val="none" w:sz="0" w:space="0" w:color="auto"/>
          </w:divBdr>
        </w:div>
        <w:div w:id="2144304736">
          <w:marLeft w:val="640"/>
          <w:marRight w:val="0"/>
          <w:marTop w:val="0"/>
          <w:marBottom w:val="0"/>
          <w:divBdr>
            <w:top w:val="none" w:sz="0" w:space="0" w:color="auto"/>
            <w:left w:val="none" w:sz="0" w:space="0" w:color="auto"/>
            <w:bottom w:val="none" w:sz="0" w:space="0" w:color="auto"/>
            <w:right w:val="none" w:sz="0" w:space="0" w:color="auto"/>
          </w:divBdr>
        </w:div>
        <w:div w:id="1608387476">
          <w:marLeft w:val="640"/>
          <w:marRight w:val="0"/>
          <w:marTop w:val="0"/>
          <w:marBottom w:val="0"/>
          <w:divBdr>
            <w:top w:val="none" w:sz="0" w:space="0" w:color="auto"/>
            <w:left w:val="none" w:sz="0" w:space="0" w:color="auto"/>
            <w:bottom w:val="none" w:sz="0" w:space="0" w:color="auto"/>
            <w:right w:val="none" w:sz="0" w:space="0" w:color="auto"/>
          </w:divBdr>
        </w:div>
        <w:div w:id="709064395">
          <w:marLeft w:val="640"/>
          <w:marRight w:val="0"/>
          <w:marTop w:val="0"/>
          <w:marBottom w:val="0"/>
          <w:divBdr>
            <w:top w:val="none" w:sz="0" w:space="0" w:color="auto"/>
            <w:left w:val="none" w:sz="0" w:space="0" w:color="auto"/>
            <w:bottom w:val="none" w:sz="0" w:space="0" w:color="auto"/>
            <w:right w:val="none" w:sz="0" w:space="0" w:color="auto"/>
          </w:divBdr>
        </w:div>
        <w:div w:id="1964842001">
          <w:marLeft w:val="640"/>
          <w:marRight w:val="0"/>
          <w:marTop w:val="0"/>
          <w:marBottom w:val="0"/>
          <w:divBdr>
            <w:top w:val="none" w:sz="0" w:space="0" w:color="auto"/>
            <w:left w:val="none" w:sz="0" w:space="0" w:color="auto"/>
            <w:bottom w:val="none" w:sz="0" w:space="0" w:color="auto"/>
            <w:right w:val="none" w:sz="0" w:space="0" w:color="auto"/>
          </w:divBdr>
        </w:div>
        <w:div w:id="1222015252">
          <w:marLeft w:val="640"/>
          <w:marRight w:val="0"/>
          <w:marTop w:val="0"/>
          <w:marBottom w:val="0"/>
          <w:divBdr>
            <w:top w:val="none" w:sz="0" w:space="0" w:color="auto"/>
            <w:left w:val="none" w:sz="0" w:space="0" w:color="auto"/>
            <w:bottom w:val="none" w:sz="0" w:space="0" w:color="auto"/>
            <w:right w:val="none" w:sz="0" w:space="0" w:color="auto"/>
          </w:divBdr>
        </w:div>
        <w:div w:id="339309368">
          <w:marLeft w:val="640"/>
          <w:marRight w:val="0"/>
          <w:marTop w:val="0"/>
          <w:marBottom w:val="0"/>
          <w:divBdr>
            <w:top w:val="none" w:sz="0" w:space="0" w:color="auto"/>
            <w:left w:val="none" w:sz="0" w:space="0" w:color="auto"/>
            <w:bottom w:val="none" w:sz="0" w:space="0" w:color="auto"/>
            <w:right w:val="none" w:sz="0" w:space="0" w:color="auto"/>
          </w:divBdr>
        </w:div>
        <w:div w:id="1237208299">
          <w:marLeft w:val="640"/>
          <w:marRight w:val="0"/>
          <w:marTop w:val="0"/>
          <w:marBottom w:val="0"/>
          <w:divBdr>
            <w:top w:val="none" w:sz="0" w:space="0" w:color="auto"/>
            <w:left w:val="none" w:sz="0" w:space="0" w:color="auto"/>
            <w:bottom w:val="none" w:sz="0" w:space="0" w:color="auto"/>
            <w:right w:val="none" w:sz="0" w:space="0" w:color="auto"/>
          </w:divBdr>
        </w:div>
      </w:divsChild>
    </w:div>
    <w:div w:id="1838032030">
      <w:bodyDiv w:val="1"/>
      <w:marLeft w:val="0"/>
      <w:marRight w:val="0"/>
      <w:marTop w:val="0"/>
      <w:marBottom w:val="0"/>
      <w:divBdr>
        <w:top w:val="none" w:sz="0" w:space="0" w:color="auto"/>
        <w:left w:val="none" w:sz="0" w:space="0" w:color="auto"/>
        <w:bottom w:val="none" w:sz="0" w:space="0" w:color="auto"/>
        <w:right w:val="none" w:sz="0" w:space="0" w:color="auto"/>
      </w:divBdr>
    </w:div>
    <w:div w:id="1838108640">
      <w:bodyDiv w:val="1"/>
      <w:marLeft w:val="0"/>
      <w:marRight w:val="0"/>
      <w:marTop w:val="0"/>
      <w:marBottom w:val="0"/>
      <w:divBdr>
        <w:top w:val="none" w:sz="0" w:space="0" w:color="auto"/>
        <w:left w:val="none" w:sz="0" w:space="0" w:color="auto"/>
        <w:bottom w:val="none" w:sz="0" w:space="0" w:color="auto"/>
        <w:right w:val="none" w:sz="0" w:space="0" w:color="auto"/>
      </w:divBdr>
    </w:div>
    <w:div w:id="1838879427">
      <w:bodyDiv w:val="1"/>
      <w:marLeft w:val="0"/>
      <w:marRight w:val="0"/>
      <w:marTop w:val="0"/>
      <w:marBottom w:val="0"/>
      <w:divBdr>
        <w:top w:val="none" w:sz="0" w:space="0" w:color="auto"/>
        <w:left w:val="none" w:sz="0" w:space="0" w:color="auto"/>
        <w:bottom w:val="none" w:sz="0" w:space="0" w:color="auto"/>
        <w:right w:val="none" w:sz="0" w:space="0" w:color="auto"/>
      </w:divBdr>
      <w:divsChild>
        <w:div w:id="2037077860">
          <w:marLeft w:val="640"/>
          <w:marRight w:val="0"/>
          <w:marTop w:val="0"/>
          <w:marBottom w:val="0"/>
          <w:divBdr>
            <w:top w:val="none" w:sz="0" w:space="0" w:color="auto"/>
            <w:left w:val="none" w:sz="0" w:space="0" w:color="auto"/>
            <w:bottom w:val="none" w:sz="0" w:space="0" w:color="auto"/>
            <w:right w:val="none" w:sz="0" w:space="0" w:color="auto"/>
          </w:divBdr>
        </w:div>
        <w:div w:id="765881021">
          <w:marLeft w:val="640"/>
          <w:marRight w:val="0"/>
          <w:marTop w:val="0"/>
          <w:marBottom w:val="0"/>
          <w:divBdr>
            <w:top w:val="none" w:sz="0" w:space="0" w:color="auto"/>
            <w:left w:val="none" w:sz="0" w:space="0" w:color="auto"/>
            <w:bottom w:val="none" w:sz="0" w:space="0" w:color="auto"/>
            <w:right w:val="none" w:sz="0" w:space="0" w:color="auto"/>
          </w:divBdr>
        </w:div>
        <w:div w:id="232592880">
          <w:marLeft w:val="640"/>
          <w:marRight w:val="0"/>
          <w:marTop w:val="0"/>
          <w:marBottom w:val="0"/>
          <w:divBdr>
            <w:top w:val="none" w:sz="0" w:space="0" w:color="auto"/>
            <w:left w:val="none" w:sz="0" w:space="0" w:color="auto"/>
            <w:bottom w:val="none" w:sz="0" w:space="0" w:color="auto"/>
            <w:right w:val="none" w:sz="0" w:space="0" w:color="auto"/>
          </w:divBdr>
        </w:div>
        <w:div w:id="733042586">
          <w:marLeft w:val="640"/>
          <w:marRight w:val="0"/>
          <w:marTop w:val="0"/>
          <w:marBottom w:val="0"/>
          <w:divBdr>
            <w:top w:val="none" w:sz="0" w:space="0" w:color="auto"/>
            <w:left w:val="none" w:sz="0" w:space="0" w:color="auto"/>
            <w:bottom w:val="none" w:sz="0" w:space="0" w:color="auto"/>
            <w:right w:val="none" w:sz="0" w:space="0" w:color="auto"/>
          </w:divBdr>
        </w:div>
        <w:div w:id="1041786330">
          <w:marLeft w:val="640"/>
          <w:marRight w:val="0"/>
          <w:marTop w:val="0"/>
          <w:marBottom w:val="0"/>
          <w:divBdr>
            <w:top w:val="none" w:sz="0" w:space="0" w:color="auto"/>
            <w:left w:val="none" w:sz="0" w:space="0" w:color="auto"/>
            <w:bottom w:val="none" w:sz="0" w:space="0" w:color="auto"/>
            <w:right w:val="none" w:sz="0" w:space="0" w:color="auto"/>
          </w:divBdr>
        </w:div>
        <w:div w:id="1992369296">
          <w:marLeft w:val="640"/>
          <w:marRight w:val="0"/>
          <w:marTop w:val="0"/>
          <w:marBottom w:val="0"/>
          <w:divBdr>
            <w:top w:val="none" w:sz="0" w:space="0" w:color="auto"/>
            <w:left w:val="none" w:sz="0" w:space="0" w:color="auto"/>
            <w:bottom w:val="none" w:sz="0" w:space="0" w:color="auto"/>
            <w:right w:val="none" w:sz="0" w:space="0" w:color="auto"/>
          </w:divBdr>
        </w:div>
        <w:div w:id="1281955525">
          <w:marLeft w:val="640"/>
          <w:marRight w:val="0"/>
          <w:marTop w:val="0"/>
          <w:marBottom w:val="0"/>
          <w:divBdr>
            <w:top w:val="none" w:sz="0" w:space="0" w:color="auto"/>
            <w:left w:val="none" w:sz="0" w:space="0" w:color="auto"/>
            <w:bottom w:val="none" w:sz="0" w:space="0" w:color="auto"/>
            <w:right w:val="none" w:sz="0" w:space="0" w:color="auto"/>
          </w:divBdr>
        </w:div>
        <w:div w:id="582645674">
          <w:marLeft w:val="640"/>
          <w:marRight w:val="0"/>
          <w:marTop w:val="0"/>
          <w:marBottom w:val="0"/>
          <w:divBdr>
            <w:top w:val="none" w:sz="0" w:space="0" w:color="auto"/>
            <w:left w:val="none" w:sz="0" w:space="0" w:color="auto"/>
            <w:bottom w:val="none" w:sz="0" w:space="0" w:color="auto"/>
            <w:right w:val="none" w:sz="0" w:space="0" w:color="auto"/>
          </w:divBdr>
        </w:div>
        <w:div w:id="1685865351">
          <w:marLeft w:val="640"/>
          <w:marRight w:val="0"/>
          <w:marTop w:val="0"/>
          <w:marBottom w:val="0"/>
          <w:divBdr>
            <w:top w:val="none" w:sz="0" w:space="0" w:color="auto"/>
            <w:left w:val="none" w:sz="0" w:space="0" w:color="auto"/>
            <w:bottom w:val="none" w:sz="0" w:space="0" w:color="auto"/>
            <w:right w:val="none" w:sz="0" w:space="0" w:color="auto"/>
          </w:divBdr>
        </w:div>
        <w:div w:id="799113190">
          <w:marLeft w:val="640"/>
          <w:marRight w:val="0"/>
          <w:marTop w:val="0"/>
          <w:marBottom w:val="0"/>
          <w:divBdr>
            <w:top w:val="none" w:sz="0" w:space="0" w:color="auto"/>
            <w:left w:val="none" w:sz="0" w:space="0" w:color="auto"/>
            <w:bottom w:val="none" w:sz="0" w:space="0" w:color="auto"/>
            <w:right w:val="none" w:sz="0" w:space="0" w:color="auto"/>
          </w:divBdr>
        </w:div>
        <w:div w:id="1122109884">
          <w:marLeft w:val="640"/>
          <w:marRight w:val="0"/>
          <w:marTop w:val="0"/>
          <w:marBottom w:val="0"/>
          <w:divBdr>
            <w:top w:val="none" w:sz="0" w:space="0" w:color="auto"/>
            <w:left w:val="none" w:sz="0" w:space="0" w:color="auto"/>
            <w:bottom w:val="none" w:sz="0" w:space="0" w:color="auto"/>
            <w:right w:val="none" w:sz="0" w:space="0" w:color="auto"/>
          </w:divBdr>
        </w:div>
        <w:div w:id="87317398">
          <w:marLeft w:val="640"/>
          <w:marRight w:val="0"/>
          <w:marTop w:val="0"/>
          <w:marBottom w:val="0"/>
          <w:divBdr>
            <w:top w:val="none" w:sz="0" w:space="0" w:color="auto"/>
            <w:left w:val="none" w:sz="0" w:space="0" w:color="auto"/>
            <w:bottom w:val="none" w:sz="0" w:space="0" w:color="auto"/>
            <w:right w:val="none" w:sz="0" w:space="0" w:color="auto"/>
          </w:divBdr>
        </w:div>
        <w:div w:id="892738555">
          <w:marLeft w:val="640"/>
          <w:marRight w:val="0"/>
          <w:marTop w:val="0"/>
          <w:marBottom w:val="0"/>
          <w:divBdr>
            <w:top w:val="none" w:sz="0" w:space="0" w:color="auto"/>
            <w:left w:val="none" w:sz="0" w:space="0" w:color="auto"/>
            <w:bottom w:val="none" w:sz="0" w:space="0" w:color="auto"/>
            <w:right w:val="none" w:sz="0" w:space="0" w:color="auto"/>
          </w:divBdr>
        </w:div>
        <w:div w:id="1851942259">
          <w:marLeft w:val="640"/>
          <w:marRight w:val="0"/>
          <w:marTop w:val="0"/>
          <w:marBottom w:val="0"/>
          <w:divBdr>
            <w:top w:val="none" w:sz="0" w:space="0" w:color="auto"/>
            <w:left w:val="none" w:sz="0" w:space="0" w:color="auto"/>
            <w:bottom w:val="none" w:sz="0" w:space="0" w:color="auto"/>
            <w:right w:val="none" w:sz="0" w:space="0" w:color="auto"/>
          </w:divBdr>
        </w:div>
        <w:div w:id="44180578">
          <w:marLeft w:val="640"/>
          <w:marRight w:val="0"/>
          <w:marTop w:val="0"/>
          <w:marBottom w:val="0"/>
          <w:divBdr>
            <w:top w:val="none" w:sz="0" w:space="0" w:color="auto"/>
            <w:left w:val="none" w:sz="0" w:space="0" w:color="auto"/>
            <w:bottom w:val="none" w:sz="0" w:space="0" w:color="auto"/>
            <w:right w:val="none" w:sz="0" w:space="0" w:color="auto"/>
          </w:divBdr>
        </w:div>
        <w:div w:id="1301685842">
          <w:marLeft w:val="640"/>
          <w:marRight w:val="0"/>
          <w:marTop w:val="0"/>
          <w:marBottom w:val="0"/>
          <w:divBdr>
            <w:top w:val="none" w:sz="0" w:space="0" w:color="auto"/>
            <w:left w:val="none" w:sz="0" w:space="0" w:color="auto"/>
            <w:bottom w:val="none" w:sz="0" w:space="0" w:color="auto"/>
            <w:right w:val="none" w:sz="0" w:space="0" w:color="auto"/>
          </w:divBdr>
        </w:div>
        <w:div w:id="857087174">
          <w:marLeft w:val="640"/>
          <w:marRight w:val="0"/>
          <w:marTop w:val="0"/>
          <w:marBottom w:val="0"/>
          <w:divBdr>
            <w:top w:val="none" w:sz="0" w:space="0" w:color="auto"/>
            <w:left w:val="none" w:sz="0" w:space="0" w:color="auto"/>
            <w:bottom w:val="none" w:sz="0" w:space="0" w:color="auto"/>
            <w:right w:val="none" w:sz="0" w:space="0" w:color="auto"/>
          </w:divBdr>
        </w:div>
        <w:div w:id="2024016579">
          <w:marLeft w:val="640"/>
          <w:marRight w:val="0"/>
          <w:marTop w:val="0"/>
          <w:marBottom w:val="0"/>
          <w:divBdr>
            <w:top w:val="none" w:sz="0" w:space="0" w:color="auto"/>
            <w:left w:val="none" w:sz="0" w:space="0" w:color="auto"/>
            <w:bottom w:val="none" w:sz="0" w:space="0" w:color="auto"/>
            <w:right w:val="none" w:sz="0" w:space="0" w:color="auto"/>
          </w:divBdr>
        </w:div>
        <w:div w:id="1788161301">
          <w:marLeft w:val="640"/>
          <w:marRight w:val="0"/>
          <w:marTop w:val="0"/>
          <w:marBottom w:val="0"/>
          <w:divBdr>
            <w:top w:val="none" w:sz="0" w:space="0" w:color="auto"/>
            <w:left w:val="none" w:sz="0" w:space="0" w:color="auto"/>
            <w:bottom w:val="none" w:sz="0" w:space="0" w:color="auto"/>
            <w:right w:val="none" w:sz="0" w:space="0" w:color="auto"/>
          </w:divBdr>
        </w:div>
        <w:div w:id="60299679">
          <w:marLeft w:val="640"/>
          <w:marRight w:val="0"/>
          <w:marTop w:val="0"/>
          <w:marBottom w:val="0"/>
          <w:divBdr>
            <w:top w:val="none" w:sz="0" w:space="0" w:color="auto"/>
            <w:left w:val="none" w:sz="0" w:space="0" w:color="auto"/>
            <w:bottom w:val="none" w:sz="0" w:space="0" w:color="auto"/>
            <w:right w:val="none" w:sz="0" w:space="0" w:color="auto"/>
          </w:divBdr>
        </w:div>
        <w:div w:id="1847742599">
          <w:marLeft w:val="640"/>
          <w:marRight w:val="0"/>
          <w:marTop w:val="0"/>
          <w:marBottom w:val="0"/>
          <w:divBdr>
            <w:top w:val="none" w:sz="0" w:space="0" w:color="auto"/>
            <w:left w:val="none" w:sz="0" w:space="0" w:color="auto"/>
            <w:bottom w:val="none" w:sz="0" w:space="0" w:color="auto"/>
            <w:right w:val="none" w:sz="0" w:space="0" w:color="auto"/>
          </w:divBdr>
        </w:div>
        <w:div w:id="1955166079">
          <w:marLeft w:val="640"/>
          <w:marRight w:val="0"/>
          <w:marTop w:val="0"/>
          <w:marBottom w:val="0"/>
          <w:divBdr>
            <w:top w:val="none" w:sz="0" w:space="0" w:color="auto"/>
            <w:left w:val="none" w:sz="0" w:space="0" w:color="auto"/>
            <w:bottom w:val="none" w:sz="0" w:space="0" w:color="auto"/>
            <w:right w:val="none" w:sz="0" w:space="0" w:color="auto"/>
          </w:divBdr>
        </w:div>
        <w:div w:id="1849320506">
          <w:marLeft w:val="640"/>
          <w:marRight w:val="0"/>
          <w:marTop w:val="0"/>
          <w:marBottom w:val="0"/>
          <w:divBdr>
            <w:top w:val="none" w:sz="0" w:space="0" w:color="auto"/>
            <w:left w:val="none" w:sz="0" w:space="0" w:color="auto"/>
            <w:bottom w:val="none" w:sz="0" w:space="0" w:color="auto"/>
            <w:right w:val="none" w:sz="0" w:space="0" w:color="auto"/>
          </w:divBdr>
        </w:div>
        <w:div w:id="951979087">
          <w:marLeft w:val="640"/>
          <w:marRight w:val="0"/>
          <w:marTop w:val="0"/>
          <w:marBottom w:val="0"/>
          <w:divBdr>
            <w:top w:val="none" w:sz="0" w:space="0" w:color="auto"/>
            <w:left w:val="none" w:sz="0" w:space="0" w:color="auto"/>
            <w:bottom w:val="none" w:sz="0" w:space="0" w:color="auto"/>
            <w:right w:val="none" w:sz="0" w:space="0" w:color="auto"/>
          </w:divBdr>
        </w:div>
        <w:div w:id="1120419907">
          <w:marLeft w:val="640"/>
          <w:marRight w:val="0"/>
          <w:marTop w:val="0"/>
          <w:marBottom w:val="0"/>
          <w:divBdr>
            <w:top w:val="none" w:sz="0" w:space="0" w:color="auto"/>
            <w:left w:val="none" w:sz="0" w:space="0" w:color="auto"/>
            <w:bottom w:val="none" w:sz="0" w:space="0" w:color="auto"/>
            <w:right w:val="none" w:sz="0" w:space="0" w:color="auto"/>
          </w:divBdr>
        </w:div>
        <w:div w:id="1818914042">
          <w:marLeft w:val="640"/>
          <w:marRight w:val="0"/>
          <w:marTop w:val="0"/>
          <w:marBottom w:val="0"/>
          <w:divBdr>
            <w:top w:val="none" w:sz="0" w:space="0" w:color="auto"/>
            <w:left w:val="none" w:sz="0" w:space="0" w:color="auto"/>
            <w:bottom w:val="none" w:sz="0" w:space="0" w:color="auto"/>
            <w:right w:val="none" w:sz="0" w:space="0" w:color="auto"/>
          </w:divBdr>
        </w:div>
        <w:div w:id="1280646014">
          <w:marLeft w:val="640"/>
          <w:marRight w:val="0"/>
          <w:marTop w:val="0"/>
          <w:marBottom w:val="0"/>
          <w:divBdr>
            <w:top w:val="none" w:sz="0" w:space="0" w:color="auto"/>
            <w:left w:val="none" w:sz="0" w:space="0" w:color="auto"/>
            <w:bottom w:val="none" w:sz="0" w:space="0" w:color="auto"/>
            <w:right w:val="none" w:sz="0" w:space="0" w:color="auto"/>
          </w:divBdr>
        </w:div>
        <w:div w:id="870145899">
          <w:marLeft w:val="640"/>
          <w:marRight w:val="0"/>
          <w:marTop w:val="0"/>
          <w:marBottom w:val="0"/>
          <w:divBdr>
            <w:top w:val="none" w:sz="0" w:space="0" w:color="auto"/>
            <w:left w:val="none" w:sz="0" w:space="0" w:color="auto"/>
            <w:bottom w:val="none" w:sz="0" w:space="0" w:color="auto"/>
            <w:right w:val="none" w:sz="0" w:space="0" w:color="auto"/>
          </w:divBdr>
        </w:div>
        <w:div w:id="713963028">
          <w:marLeft w:val="640"/>
          <w:marRight w:val="0"/>
          <w:marTop w:val="0"/>
          <w:marBottom w:val="0"/>
          <w:divBdr>
            <w:top w:val="none" w:sz="0" w:space="0" w:color="auto"/>
            <w:left w:val="none" w:sz="0" w:space="0" w:color="auto"/>
            <w:bottom w:val="none" w:sz="0" w:space="0" w:color="auto"/>
            <w:right w:val="none" w:sz="0" w:space="0" w:color="auto"/>
          </w:divBdr>
        </w:div>
        <w:div w:id="962535322">
          <w:marLeft w:val="640"/>
          <w:marRight w:val="0"/>
          <w:marTop w:val="0"/>
          <w:marBottom w:val="0"/>
          <w:divBdr>
            <w:top w:val="none" w:sz="0" w:space="0" w:color="auto"/>
            <w:left w:val="none" w:sz="0" w:space="0" w:color="auto"/>
            <w:bottom w:val="none" w:sz="0" w:space="0" w:color="auto"/>
            <w:right w:val="none" w:sz="0" w:space="0" w:color="auto"/>
          </w:divBdr>
        </w:div>
        <w:div w:id="1824007996">
          <w:marLeft w:val="640"/>
          <w:marRight w:val="0"/>
          <w:marTop w:val="0"/>
          <w:marBottom w:val="0"/>
          <w:divBdr>
            <w:top w:val="none" w:sz="0" w:space="0" w:color="auto"/>
            <w:left w:val="none" w:sz="0" w:space="0" w:color="auto"/>
            <w:bottom w:val="none" w:sz="0" w:space="0" w:color="auto"/>
            <w:right w:val="none" w:sz="0" w:space="0" w:color="auto"/>
          </w:divBdr>
        </w:div>
        <w:div w:id="847256917">
          <w:marLeft w:val="640"/>
          <w:marRight w:val="0"/>
          <w:marTop w:val="0"/>
          <w:marBottom w:val="0"/>
          <w:divBdr>
            <w:top w:val="none" w:sz="0" w:space="0" w:color="auto"/>
            <w:left w:val="none" w:sz="0" w:space="0" w:color="auto"/>
            <w:bottom w:val="none" w:sz="0" w:space="0" w:color="auto"/>
            <w:right w:val="none" w:sz="0" w:space="0" w:color="auto"/>
          </w:divBdr>
        </w:div>
        <w:div w:id="1226070873">
          <w:marLeft w:val="640"/>
          <w:marRight w:val="0"/>
          <w:marTop w:val="0"/>
          <w:marBottom w:val="0"/>
          <w:divBdr>
            <w:top w:val="none" w:sz="0" w:space="0" w:color="auto"/>
            <w:left w:val="none" w:sz="0" w:space="0" w:color="auto"/>
            <w:bottom w:val="none" w:sz="0" w:space="0" w:color="auto"/>
            <w:right w:val="none" w:sz="0" w:space="0" w:color="auto"/>
          </w:divBdr>
        </w:div>
        <w:div w:id="63989433">
          <w:marLeft w:val="640"/>
          <w:marRight w:val="0"/>
          <w:marTop w:val="0"/>
          <w:marBottom w:val="0"/>
          <w:divBdr>
            <w:top w:val="none" w:sz="0" w:space="0" w:color="auto"/>
            <w:left w:val="none" w:sz="0" w:space="0" w:color="auto"/>
            <w:bottom w:val="none" w:sz="0" w:space="0" w:color="auto"/>
            <w:right w:val="none" w:sz="0" w:space="0" w:color="auto"/>
          </w:divBdr>
        </w:div>
        <w:div w:id="2367895">
          <w:marLeft w:val="640"/>
          <w:marRight w:val="0"/>
          <w:marTop w:val="0"/>
          <w:marBottom w:val="0"/>
          <w:divBdr>
            <w:top w:val="none" w:sz="0" w:space="0" w:color="auto"/>
            <w:left w:val="none" w:sz="0" w:space="0" w:color="auto"/>
            <w:bottom w:val="none" w:sz="0" w:space="0" w:color="auto"/>
            <w:right w:val="none" w:sz="0" w:space="0" w:color="auto"/>
          </w:divBdr>
        </w:div>
        <w:div w:id="950360089">
          <w:marLeft w:val="640"/>
          <w:marRight w:val="0"/>
          <w:marTop w:val="0"/>
          <w:marBottom w:val="0"/>
          <w:divBdr>
            <w:top w:val="none" w:sz="0" w:space="0" w:color="auto"/>
            <w:left w:val="none" w:sz="0" w:space="0" w:color="auto"/>
            <w:bottom w:val="none" w:sz="0" w:space="0" w:color="auto"/>
            <w:right w:val="none" w:sz="0" w:space="0" w:color="auto"/>
          </w:divBdr>
        </w:div>
        <w:div w:id="1295142823">
          <w:marLeft w:val="640"/>
          <w:marRight w:val="0"/>
          <w:marTop w:val="0"/>
          <w:marBottom w:val="0"/>
          <w:divBdr>
            <w:top w:val="none" w:sz="0" w:space="0" w:color="auto"/>
            <w:left w:val="none" w:sz="0" w:space="0" w:color="auto"/>
            <w:bottom w:val="none" w:sz="0" w:space="0" w:color="auto"/>
            <w:right w:val="none" w:sz="0" w:space="0" w:color="auto"/>
          </w:divBdr>
        </w:div>
        <w:div w:id="1264805827">
          <w:marLeft w:val="640"/>
          <w:marRight w:val="0"/>
          <w:marTop w:val="0"/>
          <w:marBottom w:val="0"/>
          <w:divBdr>
            <w:top w:val="none" w:sz="0" w:space="0" w:color="auto"/>
            <w:left w:val="none" w:sz="0" w:space="0" w:color="auto"/>
            <w:bottom w:val="none" w:sz="0" w:space="0" w:color="auto"/>
            <w:right w:val="none" w:sz="0" w:space="0" w:color="auto"/>
          </w:divBdr>
        </w:div>
        <w:div w:id="1381779626">
          <w:marLeft w:val="640"/>
          <w:marRight w:val="0"/>
          <w:marTop w:val="0"/>
          <w:marBottom w:val="0"/>
          <w:divBdr>
            <w:top w:val="none" w:sz="0" w:space="0" w:color="auto"/>
            <w:left w:val="none" w:sz="0" w:space="0" w:color="auto"/>
            <w:bottom w:val="none" w:sz="0" w:space="0" w:color="auto"/>
            <w:right w:val="none" w:sz="0" w:space="0" w:color="auto"/>
          </w:divBdr>
        </w:div>
        <w:div w:id="906837682">
          <w:marLeft w:val="640"/>
          <w:marRight w:val="0"/>
          <w:marTop w:val="0"/>
          <w:marBottom w:val="0"/>
          <w:divBdr>
            <w:top w:val="none" w:sz="0" w:space="0" w:color="auto"/>
            <w:left w:val="none" w:sz="0" w:space="0" w:color="auto"/>
            <w:bottom w:val="none" w:sz="0" w:space="0" w:color="auto"/>
            <w:right w:val="none" w:sz="0" w:space="0" w:color="auto"/>
          </w:divBdr>
        </w:div>
        <w:div w:id="1453985975">
          <w:marLeft w:val="640"/>
          <w:marRight w:val="0"/>
          <w:marTop w:val="0"/>
          <w:marBottom w:val="0"/>
          <w:divBdr>
            <w:top w:val="none" w:sz="0" w:space="0" w:color="auto"/>
            <w:left w:val="none" w:sz="0" w:space="0" w:color="auto"/>
            <w:bottom w:val="none" w:sz="0" w:space="0" w:color="auto"/>
            <w:right w:val="none" w:sz="0" w:space="0" w:color="auto"/>
          </w:divBdr>
        </w:div>
        <w:div w:id="1354188379">
          <w:marLeft w:val="640"/>
          <w:marRight w:val="0"/>
          <w:marTop w:val="0"/>
          <w:marBottom w:val="0"/>
          <w:divBdr>
            <w:top w:val="none" w:sz="0" w:space="0" w:color="auto"/>
            <w:left w:val="none" w:sz="0" w:space="0" w:color="auto"/>
            <w:bottom w:val="none" w:sz="0" w:space="0" w:color="auto"/>
            <w:right w:val="none" w:sz="0" w:space="0" w:color="auto"/>
          </w:divBdr>
        </w:div>
        <w:div w:id="976839126">
          <w:marLeft w:val="640"/>
          <w:marRight w:val="0"/>
          <w:marTop w:val="0"/>
          <w:marBottom w:val="0"/>
          <w:divBdr>
            <w:top w:val="none" w:sz="0" w:space="0" w:color="auto"/>
            <w:left w:val="none" w:sz="0" w:space="0" w:color="auto"/>
            <w:bottom w:val="none" w:sz="0" w:space="0" w:color="auto"/>
            <w:right w:val="none" w:sz="0" w:space="0" w:color="auto"/>
          </w:divBdr>
        </w:div>
        <w:div w:id="2063558767">
          <w:marLeft w:val="640"/>
          <w:marRight w:val="0"/>
          <w:marTop w:val="0"/>
          <w:marBottom w:val="0"/>
          <w:divBdr>
            <w:top w:val="none" w:sz="0" w:space="0" w:color="auto"/>
            <w:left w:val="none" w:sz="0" w:space="0" w:color="auto"/>
            <w:bottom w:val="none" w:sz="0" w:space="0" w:color="auto"/>
            <w:right w:val="none" w:sz="0" w:space="0" w:color="auto"/>
          </w:divBdr>
        </w:div>
        <w:div w:id="564145178">
          <w:marLeft w:val="640"/>
          <w:marRight w:val="0"/>
          <w:marTop w:val="0"/>
          <w:marBottom w:val="0"/>
          <w:divBdr>
            <w:top w:val="none" w:sz="0" w:space="0" w:color="auto"/>
            <w:left w:val="none" w:sz="0" w:space="0" w:color="auto"/>
            <w:bottom w:val="none" w:sz="0" w:space="0" w:color="auto"/>
            <w:right w:val="none" w:sz="0" w:space="0" w:color="auto"/>
          </w:divBdr>
        </w:div>
        <w:div w:id="2119717668">
          <w:marLeft w:val="640"/>
          <w:marRight w:val="0"/>
          <w:marTop w:val="0"/>
          <w:marBottom w:val="0"/>
          <w:divBdr>
            <w:top w:val="none" w:sz="0" w:space="0" w:color="auto"/>
            <w:left w:val="none" w:sz="0" w:space="0" w:color="auto"/>
            <w:bottom w:val="none" w:sz="0" w:space="0" w:color="auto"/>
            <w:right w:val="none" w:sz="0" w:space="0" w:color="auto"/>
          </w:divBdr>
        </w:div>
        <w:div w:id="651450225">
          <w:marLeft w:val="640"/>
          <w:marRight w:val="0"/>
          <w:marTop w:val="0"/>
          <w:marBottom w:val="0"/>
          <w:divBdr>
            <w:top w:val="none" w:sz="0" w:space="0" w:color="auto"/>
            <w:left w:val="none" w:sz="0" w:space="0" w:color="auto"/>
            <w:bottom w:val="none" w:sz="0" w:space="0" w:color="auto"/>
            <w:right w:val="none" w:sz="0" w:space="0" w:color="auto"/>
          </w:divBdr>
        </w:div>
        <w:div w:id="720905012">
          <w:marLeft w:val="640"/>
          <w:marRight w:val="0"/>
          <w:marTop w:val="0"/>
          <w:marBottom w:val="0"/>
          <w:divBdr>
            <w:top w:val="none" w:sz="0" w:space="0" w:color="auto"/>
            <w:left w:val="none" w:sz="0" w:space="0" w:color="auto"/>
            <w:bottom w:val="none" w:sz="0" w:space="0" w:color="auto"/>
            <w:right w:val="none" w:sz="0" w:space="0" w:color="auto"/>
          </w:divBdr>
        </w:div>
        <w:div w:id="585648253">
          <w:marLeft w:val="640"/>
          <w:marRight w:val="0"/>
          <w:marTop w:val="0"/>
          <w:marBottom w:val="0"/>
          <w:divBdr>
            <w:top w:val="none" w:sz="0" w:space="0" w:color="auto"/>
            <w:left w:val="none" w:sz="0" w:space="0" w:color="auto"/>
            <w:bottom w:val="none" w:sz="0" w:space="0" w:color="auto"/>
            <w:right w:val="none" w:sz="0" w:space="0" w:color="auto"/>
          </w:divBdr>
        </w:div>
        <w:div w:id="190461256">
          <w:marLeft w:val="640"/>
          <w:marRight w:val="0"/>
          <w:marTop w:val="0"/>
          <w:marBottom w:val="0"/>
          <w:divBdr>
            <w:top w:val="none" w:sz="0" w:space="0" w:color="auto"/>
            <w:left w:val="none" w:sz="0" w:space="0" w:color="auto"/>
            <w:bottom w:val="none" w:sz="0" w:space="0" w:color="auto"/>
            <w:right w:val="none" w:sz="0" w:space="0" w:color="auto"/>
          </w:divBdr>
        </w:div>
        <w:div w:id="772626454">
          <w:marLeft w:val="640"/>
          <w:marRight w:val="0"/>
          <w:marTop w:val="0"/>
          <w:marBottom w:val="0"/>
          <w:divBdr>
            <w:top w:val="none" w:sz="0" w:space="0" w:color="auto"/>
            <w:left w:val="none" w:sz="0" w:space="0" w:color="auto"/>
            <w:bottom w:val="none" w:sz="0" w:space="0" w:color="auto"/>
            <w:right w:val="none" w:sz="0" w:space="0" w:color="auto"/>
          </w:divBdr>
        </w:div>
        <w:div w:id="1852210055">
          <w:marLeft w:val="640"/>
          <w:marRight w:val="0"/>
          <w:marTop w:val="0"/>
          <w:marBottom w:val="0"/>
          <w:divBdr>
            <w:top w:val="none" w:sz="0" w:space="0" w:color="auto"/>
            <w:left w:val="none" w:sz="0" w:space="0" w:color="auto"/>
            <w:bottom w:val="none" w:sz="0" w:space="0" w:color="auto"/>
            <w:right w:val="none" w:sz="0" w:space="0" w:color="auto"/>
          </w:divBdr>
        </w:div>
        <w:div w:id="388891483">
          <w:marLeft w:val="640"/>
          <w:marRight w:val="0"/>
          <w:marTop w:val="0"/>
          <w:marBottom w:val="0"/>
          <w:divBdr>
            <w:top w:val="none" w:sz="0" w:space="0" w:color="auto"/>
            <w:left w:val="none" w:sz="0" w:space="0" w:color="auto"/>
            <w:bottom w:val="none" w:sz="0" w:space="0" w:color="auto"/>
            <w:right w:val="none" w:sz="0" w:space="0" w:color="auto"/>
          </w:divBdr>
        </w:div>
        <w:div w:id="1060127951">
          <w:marLeft w:val="640"/>
          <w:marRight w:val="0"/>
          <w:marTop w:val="0"/>
          <w:marBottom w:val="0"/>
          <w:divBdr>
            <w:top w:val="none" w:sz="0" w:space="0" w:color="auto"/>
            <w:left w:val="none" w:sz="0" w:space="0" w:color="auto"/>
            <w:bottom w:val="none" w:sz="0" w:space="0" w:color="auto"/>
            <w:right w:val="none" w:sz="0" w:space="0" w:color="auto"/>
          </w:divBdr>
        </w:div>
        <w:div w:id="1454863930">
          <w:marLeft w:val="640"/>
          <w:marRight w:val="0"/>
          <w:marTop w:val="0"/>
          <w:marBottom w:val="0"/>
          <w:divBdr>
            <w:top w:val="none" w:sz="0" w:space="0" w:color="auto"/>
            <w:left w:val="none" w:sz="0" w:space="0" w:color="auto"/>
            <w:bottom w:val="none" w:sz="0" w:space="0" w:color="auto"/>
            <w:right w:val="none" w:sz="0" w:space="0" w:color="auto"/>
          </w:divBdr>
        </w:div>
        <w:div w:id="831487270">
          <w:marLeft w:val="640"/>
          <w:marRight w:val="0"/>
          <w:marTop w:val="0"/>
          <w:marBottom w:val="0"/>
          <w:divBdr>
            <w:top w:val="none" w:sz="0" w:space="0" w:color="auto"/>
            <w:left w:val="none" w:sz="0" w:space="0" w:color="auto"/>
            <w:bottom w:val="none" w:sz="0" w:space="0" w:color="auto"/>
            <w:right w:val="none" w:sz="0" w:space="0" w:color="auto"/>
          </w:divBdr>
        </w:div>
        <w:div w:id="1020664399">
          <w:marLeft w:val="640"/>
          <w:marRight w:val="0"/>
          <w:marTop w:val="0"/>
          <w:marBottom w:val="0"/>
          <w:divBdr>
            <w:top w:val="none" w:sz="0" w:space="0" w:color="auto"/>
            <w:left w:val="none" w:sz="0" w:space="0" w:color="auto"/>
            <w:bottom w:val="none" w:sz="0" w:space="0" w:color="auto"/>
            <w:right w:val="none" w:sz="0" w:space="0" w:color="auto"/>
          </w:divBdr>
        </w:div>
        <w:div w:id="1594312890">
          <w:marLeft w:val="640"/>
          <w:marRight w:val="0"/>
          <w:marTop w:val="0"/>
          <w:marBottom w:val="0"/>
          <w:divBdr>
            <w:top w:val="none" w:sz="0" w:space="0" w:color="auto"/>
            <w:left w:val="none" w:sz="0" w:space="0" w:color="auto"/>
            <w:bottom w:val="none" w:sz="0" w:space="0" w:color="auto"/>
            <w:right w:val="none" w:sz="0" w:space="0" w:color="auto"/>
          </w:divBdr>
        </w:div>
        <w:div w:id="330182756">
          <w:marLeft w:val="640"/>
          <w:marRight w:val="0"/>
          <w:marTop w:val="0"/>
          <w:marBottom w:val="0"/>
          <w:divBdr>
            <w:top w:val="none" w:sz="0" w:space="0" w:color="auto"/>
            <w:left w:val="none" w:sz="0" w:space="0" w:color="auto"/>
            <w:bottom w:val="none" w:sz="0" w:space="0" w:color="auto"/>
            <w:right w:val="none" w:sz="0" w:space="0" w:color="auto"/>
          </w:divBdr>
        </w:div>
        <w:div w:id="2077779373">
          <w:marLeft w:val="640"/>
          <w:marRight w:val="0"/>
          <w:marTop w:val="0"/>
          <w:marBottom w:val="0"/>
          <w:divBdr>
            <w:top w:val="none" w:sz="0" w:space="0" w:color="auto"/>
            <w:left w:val="none" w:sz="0" w:space="0" w:color="auto"/>
            <w:bottom w:val="none" w:sz="0" w:space="0" w:color="auto"/>
            <w:right w:val="none" w:sz="0" w:space="0" w:color="auto"/>
          </w:divBdr>
        </w:div>
        <w:div w:id="858394959">
          <w:marLeft w:val="640"/>
          <w:marRight w:val="0"/>
          <w:marTop w:val="0"/>
          <w:marBottom w:val="0"/>
          <w:divBdr>
            <w:top w:val="none" w:sz="0" w:space="0" w:color="auto"/>
            <w:left w:val="none" w:sz="0" w:space="0" w:color="auto"/>
            <w:bottom w:val="none" w:sz="0" w:space="0" w:color="auto"/>
            <w:right w:val="none" w:sz="0" w:space="0" w:color="auto"/>
          </w:divBdr>
        </w:div>
        <w:div w:id="196898665">
          <w:marLeft w:val="640"/>
          <w:marRight w:val="0"/>
          <w:marTop w:val="0"/>
          <w:marBottom w:val="0"/>
          <w:divBdr>
            <w:top w:val="none" w:sz="0" w:space="0" w:color="auto"/>
            <w:left w:val="none" w:sz="0" w:space="0" w:color="auto"/>
            <w:bottom w:val="none" w:sz="0" w:space="0" w:color="auto"/>
            <w:right w:val="none" w:sz="0" w:space="0" w:color="auto"/>
          </w:divBdr>
        </w:div>
        <w:div w:id="972104198">
          <w:marLeft w:val="640"/>
          <w:marRight w:val="0"/>
          <w:marTop w:val="0"/>
          <w:marBottom w:val="0"/>
          <w:divBdr>
            <w:top w:val="none" w:sz="0" w:space="0" w:color="auto"/>
            <w:left w:val="none" w:sz="0" w:space="0" w:color="auto"/>
            <w:bottom w:val="none" w:sz="0" w:space="0" w:color="auto"/>
            <w:right w:val="none" w:sz="0" w:space="0" w:color="auto"/>
          </w:divBdr>
        </w:div>
        <w:div w:id="1541823029">
          <w:marLeft w:val="640"/>
          <w:marRight w:val="0"/>
          <w:marTop w:val="0"/>
          <w:marBottom w:val="0"/>
          <w:divBdr>
            <w:top w:val="none" w:sz="0" w:space="0" w:color="auto"/>
            <w:left w:val="none" w:sz="0" w:space="0" w:color="auto"/>
            <w:bottom w:val="none" w:sz="0" w:space="0" w:color="auto"/>
            <w:right w:val="none" w:sz="0" w:space="0" w:color="auto"/>
          </w:divBdr>
        </w:div>
        <w:div w:id="1235818269">
          <w:marLeft w:val="640"/>
          <w:marRight w:val="0"/>
          <w:marTop w:val="0"/>
          <w:marBottom w:val="0"/>
          <w:divBdr>
            <w:top w:val="none" w:sz="0" w:space="0" w:color="auto"/>
            <w:left w:val="none" w:sz="0" w:space="0" w:color="auto"/>
            <w:bottom w:val="none" w:sz="0" w:space="0" w:color="auto"/>
            <w:right w:val="none" w:sz="0" w:space="0" w:color="auto"/>
          </w:divBdr>
        </w:div>
        <w:div w:id="1102652961">
          <w:marLeft w:val="640"/>
          <w:marRight w:val="0"/>
          <w:marTop w:val="0"/>
          <w:marBottom w:val="0"/>
          <w:divBdr>
            <w:top w:val="none" w:sz="0" w:space="0" w:color="auto"/>
            <w:left w:val="none" w:sz="0" w:space="0" w:color="auto"/>
            <w:bottom w:val="none" w:sz="0" w:space="0" w:color="auto"/>
            <w:right w:val="none" w:sz="0" w:space="0" w:color="auto"/>
          </w:divBdr>
        </w:div>
        <w:div w:id="1406151336">
          <w:marLeft w:val="640"/>
          <w:marRight w:val="0"/>
          <w:marTop w:val="0"/>
          <w:marBottom w:val="0"/>
          <w:divBdr>
            <w:top w:val="none" w:sz="0" w:space="0" w:color="auto"/>
            <w:left w:val="none" w:sz="0" w:space="0" w:color="auto"/>
            <w:bottom w:val="none" w:sz="0" w:space="0" w:color="auto"/>
            <w:right w:val="none" w:sz="0" w:space="0" w:color="auto"/>
          </w:divBdr>
        </w:div>
        <w:div w:id="2048135402">
          <w:marLeft w:val="640"/>
          <w:marRight w:val="0"/>
          <w:marTop w:val="0"/>
          <w:marBottom w:val="0"/>
          <w:divBdr>
            <w:top w:val="none" w:sz="0" w:space="0" w:color="auto"/>
            <w:left w:val="none" w:sz="0" w:space="0" w:color="auto"/>
            <w:bottom w:val="none" w:sz="0" w:space="0" w:color="auto"/>
            <w:right w:val="none" w:sz="0" w:space="0" w:color="auto"/>
          </w:divBdr>
        </w:div>
        <w:div w:id="1916627610">
          <w:marLeft w:val="640"/>
          <w:marRight w:val="0"/>
          <w:marTop w:val="0"/>
          <w:marBottom w:val="0"/>
          <w:divBdr>
            <w:top w:val="none" w:sz="0" w:space="0" w:color="auto"/>
            <w:left w:val="none" w:sz="0" w:space="0" w:color="auto"/>
            <w:bottom w:val="none" w:sz="0" w:space="0" w:color="auto"/>
            <w:right w:val="none" w:sz="0" w:space="0" w:color="auto"/>
          </w:divBdr>
        </w:div>
        <w:div w:id="1351712488">
          <w:marLeft w:val="640"/>
          <w:marRight w:val="0"/>
          <w:marTop w:val="0"/>
          <w:marBottom w:val="0"/>
          <w:divBdr>
            <w:top w:val="none" w:sz="0" w:space="0" w:color="auto"/>
            <w:left w:val="none" w:sz="0" w:space="0" w:color="auto"/>
            <w:bottom w:val="none" w:sz="0" w:space="0" w:color="auto"/>
            <w:right w:val="none" w:sz="0" w:space="0" w:color="auto"/>
          </w:divBdr>
        </w:div>
        <w:div w:id="938952005">
          <w:marLeft w:val="640"/>
          <w:marRight w:val="0"/>
          <w:marTop w:val="0"/>
          <w:marBottom w:val="0"/>
          <w:divBdr>
            <w:top w:val="none" w:sz="0" w:space="0" w:color="auto"/>
            <w:left w:val="none" w:sz="0" w:space="0" w:color="auto"/>
            <w:bottom w:val="none" w:sz="0" w:space="0" w:color="auto"/>
            <w:right w:val="none" w:sz="0" w:space="0" w:color="auto"/>
          </w:divBdr>
        </w:div>
        <w:div w:id="2141141176">
          <w:marLeft w:val="640"/>
          <w:marRight w:val="0"/>
          <w:marTop w:val="0"/>
          <w:marBottom w:val="0"/>
          <w:divBdr>
            <w:top w:val="none" w:sz="0" w:space="0" w:color="auto"/>
            <w:left w:val="none" w:sz="0" w:space="0" w:color="auto"/>
            <w:bottom w:val="none" w:sz="0" w:space="0" w:color="auto"/>
            <w:right w:val="none" w:sz="0" w:space="0" w:color="auto"/>
          </w:divBdr>
        </w:div>
        <w:div w:id="100995153">
          <w:marLeft w:val="640"/>
          <w:marRight w:val="0"/>
          <w:marTop w:val="0"/>
          <w:marBottom w:val="0"/>
          <w:divBdr>
            <w:top w:val="none" w:sz="0" w:space="0" w:color="auto"/>
            <w:left w:val="none" w:sz="0" w:space="0" w:color="auto"/>
            <w:bottom w:val="none" w:sz="0" w:space="0" w:color="auto"/>
            <w:right w:val="none" w:sz="0" w:space="0" w:color="auto"/>
          </w:divBdr>
        </w:div>
        <w:div w:id="272368423">
          <w:marLeft w:val="640"/>
          <w:marRight w:val="0"/>
          <w:marTop w:val="0"/>
          <w:marBottom w:val="0"/>
          <w:divBdr>
            <w:top w:val="none" w:sz="0" w:space="0" w:color="auto"/>
            <w:left w:val="none" w:sz="0" w:space="0" w:color="auto"/>
            <w:bottom w:val="none" w:sz="0" w:space="0" w:color="auto"/>
            <w:right w:val="none" w:sz="0" w:space="0" w:color="auto"/>
          </w:divBdr>
        </w:div>
        <w:div w:id="1985230614">
          <w:marLeft w:val="640"/>
          <w:marRight w:val="0"/>
          <w:marTop w:val="0"/>
          <w:marBottom w:val="0"/>
          <w:divBdr>
            <w:top w:val="none" w:sz="0" w:space="0" w:color="auto"/>
            <w:left w:val="none" w:sz="0" w:space="0" w:color="auto"/>
            <w:bottom w:val="none" w:sz="0" w:space="0" w:color="auto"/>
            <w:right w:val="none" w:sz="0" w:space="0" w:color="auto"/>
          </w:divBdr>
        </w:div>
        <w:div w:id="1711110480">
          <w:marLeft w:val="640"/>
          <w:marRight w:val="0"/>
          <w:marTop w:val="0"/>
          <w:marBottom w:val="0"/>
          <w:divBdr>
            <w:top w:val="none" w:sz="0" w:space="0" w:color="auto"/>
            <w:left w:val="none" w:sz="0" w:space="0" w:color="auto"/>
            <w:bottom w:val="none" w:sz="0" w:space="0" w:color="auto"/>
            <w:right w:val="none" w:sz="0" w:space="0" w:color="auto"/>
          </w:divBdr>
        </w:div>
        <w:div w:id="269818369">
          <w:marLeft w:val="640"/>
          <w:marRight w:val="0"/>
          <w:marTop w:val="0"/>
          <w:marBottom w:val="0"/>
          <w:divBdr>
            <w:top w:val="none" w:sz="0" w:space="0" w:color="auto"/>
            <w:left w:val="none" w:sz="0" w:space="0" w:color="auto"/>
            <w:bottom w:val="none" w:sz="0" w:space="0" w:color="auto"/>
            <w:right w:val="none" w:sz="0" w:space="0" w:color="auto"/>
          </w:divBdr>
        </w:div>
        <w:div w:id="822160376">
          <w:marLeft w:val="640"/>
          <w:marRight w:val="0"/>
          <w:marTop w:val="0"/>
          <w:marBottom w:val="0"/>
          <w:divBdr>
            <w:top w:val="none" w:sz="0" w:space="0" w:color="auto"/>
            <w:left w:val="none" w:sz="0" w:space="0" w:color="auto"/>
            <w:bottom w:val="none" w:sz="0" w:space="0" w:color="auto"/>
            <w:right w:val="none" w:sz="0" w:space="0" w:color="auto"/>
          </w:divBdr>
        </w:div>
        <w:div w:id="1581862447">
          <w:marLeft w:val="640"/>
          <w:marRight w:val="0"/>
          <w:marTop w:val="0"/>
          <w:marBottom w:val="0"/>
          <w:divBdr>
            <w:top w:val="none" w:sz="0" w:space="0" w:color="auto"/>
            <w:left w:val="none" w:sz="0" w:space="0" w:color="auto"/>
            <w:bottom w:val="none" w:sz="0" w:space="0" w:color="auto"/>
            <w:right w:val="none" w:sz="0" w:space="0" w:color="auto"/>
          </w:divBdr>
        </w:div>
        <w:div w:id="1885175053">
          <w:marLeft w:val="640"/>
          <w:marRight w:val="0"/>
          <w:marTop w:val="0"/>
          <w:marBottom w:val="0"/>
          <w:divBdr>
            <w:top w:val="none" w:sz="0" w:space="0" w:color="auto"/>
            <w:left w:val="none" w:sz="0" w:space="0" w:color="auto"/>
            <w:bottom w:val="none" w:sz="0" w:space="0" w:color="auto"/>
            <w:right w:val="none" w:sz="0" w:space="0" w:color="auto"/>
          </w:divBdr>
        </w:div>
        <w:div w:id="315451220">
          <w:marLeft w:val="640"/>
          <w:marRight w:val="0"/>
          <w:marTop w:val="0"/>
          <w:marBottom w:val="0"/>
          <w:divBdr>
            <w:top w:val="none" w:sz="0" w:space="0" w:color="auto"/>
            <w:left w:val="none" w:sz="0" w:space="0" w:color="auto"/>
            <w:bottom w:val="none" w:sz="0" w:space="0" w:color="auto"/>
            <w:right w:val="none" w:sz="0" w:space="0" w:color="auto"/>
          </w:divBdr>
        </w:div>
        <w:div w:id="418526410">
          <w:marLeft w:val="640"/>
          <w:marRight w:val="0"/>
          <w:marTop w:val="0"/>
          <w:marBottom w:val="0"/>
          <w:divBdr>
            <w:top w:val="none" w:sz="0" w:space="0" w:color="auto"/>
            <w:left w:val="none" w:sz="0" w:space="0" w:color="auto"/>
            <w:bottom w:val="none" w:sz="0" w:space="0" w:color="auto"/>
            <w:right w:val="none" w:sz="0" w:space="0" w:color="auto"/>
          </w:divBdr>
        </w:div>
        <w:div w:id="1240560371">
          <w:marLeft w:val="640"/>
          <w:marRight w:val="0"/>
          <w:marTop w:val="0"/>
          <w:marBottom w:val="0"/>
          <w:divBdr>
            <w:top w:val="none" w:sz="0" w:space="0" w:color="auto"/>
            <w:left w:val="none" w:sz="0" w:space="0" w:color="auto"/>
            <w:bottom w:val="none" w:sz="0" w:space="0" w:color="auto"/>
            <w:right w:val="none" w:sz="0" w:space="0" w:color="auto"/>
          </w:divBdr>
        </w:div>
        <w:div w:id="1986348792">
          <w:marLeft w:val="640"/>
          <w:marRight w:val="0"/>
          <w:marTop w:val="0"/>
          <w:marBottom w:val="0"/>
          <w:divBdr>
            <w:top w:val="none" w:sz="0" w:space="0" w:color="auto"/>
            <w:left w:val="none" w:sz="0" w:space="0" w:color="auto"/>
            <w:bottom w:val="none" w:sz="0" w:space="0" w:color="auto"/>
            <w:right w:val="none" w:sz="0" w:space="0" w:color="auto"/>
          </w:divBdr>
        </w:div>
        <w:div w:id="676271617">
          <w:marLeft w:val="640"/>
          <w:marRight w:val="0"/>
          <w:marTop w:val="0"/>
          <w:marBottom w:val="0"/>
          <w:divBdr>
            <w:top w:val="none" w:sz="0" w:space="0" w:color="auto"/>
            <w:left w:val="none" w:sz="0" w:space="0" w:color="auto"/>
            <w:bottom w:val="none" w:sz="0" w:space="0" w:color="auto"/>
            <w:right w:val="none" w:sz="0" w:space="0" w:color="auto"/>
          </w:divBdr>
        </w:div>
        <w:div w:id="583027270">
          <w:marLeft w:val="640"/>
          <w:marRight w:val="0"/>
          <w:marTop w:val="0"/>
          <w:marBottom w:val="0"/>
          <w:divBdr>
            <w:top w:val="none" w:sz="0" w:space="0" w:color="auto"/>
            <w:left w:val="none" w:sz="0" w:space="0" w:color="auto"/>
            <w:bottom w:val="none" w:sz="0" w:space="0" w:color="auto"/>
            <w:right w:val="none" w:sz="0" w:space="0" w:color="auto"/>
          </w:divBdr>
        </w:div>
        <w:div w:id="2067947349">
          <w:marLeft w:val="640"/>
          <w:marRight w:val="0"/>
          <w:marTop w:val="0"/>
          <w:marBottom w:val="0"/>
          <w:divBdr>
            <w:top w:val="none" w:sz="0" w:space="0" w:color="auto"/>
            <w:left w:val="none" w:sz="0" w:space="0" w:color="auto"/>
            <w:bottom w:val="none" w:sz="0" w:space="0" w:color="auto"/>
            <w:right w:val="none" w:sz="0" w:space="0" w:color="auto"/>
          </w:divBdr>
        </w:div>
        <w:div w:id="1796754494">
          <w:marLeft w:val="640"/>
          <w:marRight w:val="0"/>
          <w:marTop w:val="0"/>
          <w:marBottom w:val="0"/>
          <w:divBdr>
            <w:top w:val="none" w:sz="0" w:space="0" w:color="auto"/>
            <w:left w:val="none" w:sz="0" w:space="0" w:color="auto"/>
            <w:bottom w:val="none" w:sz="0" w:space="0" w:color="auto"/>
            <w:right w:val="none" w:sz="0" w:space="0" w:color="auto"/>
          </w:divBdr>
        </w:div>
        <w:div w:id="2082755978">
          <w:marLeft w:val="640"/>
          <w:marRight w:val="0"/>
          <w:marTop w:val="0"/>
          <w:marBottom w:val="0"/>
          <w:divBdr>
            <w:top w:val="none" w:sz="0" w:space="0" w:color="auto"/>
            <w:left w:val="none" w:sz="0" w:space="0" w:color="auto"/>
            <w:bottom w:val="none" w:sz="0" w:space="0" w:color="auto"/>
            <w:right w:val="none" w:sz="0" w:space="0" w:color="auto"/>
          </w:divBdr>
        </w:div>
        <w:div w:id="495073616">
          <w:marLeft w:val="640"/>
          <w:marRight w:val="0"/>
          <w:marTop w:val="0"/>
          <w:marBottom w:val="0"/>
          <w:divBdr>
            <w:top w:val="none" w:sz="0" w:space="0" w:color="auto"/>
            <w:left w:val="none" w:sz="0" w:space="0" w:color="auto"/>
            <w:bottom w:val="none" w:sz="0" w:space="0" w:color="auto"/>
            <w:right w:val="none" w:sz="0" w:space="0" w:color="auto"/>
          </w:divBdr>
        </w:div>
        <w:div w:id="1484390527">
          <w:marLeft w:val="640"/>
          <w:marRight w:val="0"/>
          <w:marTop w:val="0"/>
          <w:marBottom w:val="0"/>
          <w:divBdr>
            <w:top w:val="none" w:sz="0" w:space="0" w:color="auto"/>
            <w:left w:val="none" w:sz="0" w:space="0" w:color="auto"/>
            <w:bottom w:val="none" w:sz="0" w:space="0" w:color="auto"/>
            <w:right w:val="none" w:sz="0" w:space="0" w:color="auto"/>
          </w:divBdr>
        </w:div>
        <w:div w:id="443768021">
          <w:marLeft w:val="640"/>
          <w:marRight w:val="0"/>
          <w:marTop w:val="0"/>
          <w:marBottom w:val="0"/>
          <w:divBdr>
            <w:top w:val="none" w:sz="0" w:space="0" w:color="auto"/>
            <w:left w:val="none" w:sz="0" w:space="0" w:color="auto"/>
            <w:bottom w:val="none" w:sz="0" w:space="0" w:color="auto"/>
            <w:right w:val="none" w:sz="0" w:space="0" w:color="auto"/>
          </w:divBdr>
        </w:div>
        <w:div w:id="2089884530">
          <w:marLeft w:val="640"/>
          <w:marRight w:val="0"/>
          <w:marTop w:val="0"/>
          <w:marBottom w:val="0"/>
          <w:divBdr>
            <w:top w:val="none" w:sz="0" w:space="0" w:color="auto"/>
            <w:left w:val="none" w:sz="0" w:space="0" w:color="auto"/>
            <w:bottom w:val="none" w:sz="0" w:space="0" w:color="auto"/>
            <w:right w:val="none" w:sz="0" w:space="0" w:color="auto"/>
          </w:divBdr>
        </w:div>
        <w:div w:id="1894462886">
          <w:marLeft w:val="640"/>
          <w:marRight w:val="0"/>
          <w:marTop w:val="0"/>
          <w:marBottom w:val="0"/>
          <w:divBdr>
            <w:top w:val="none" w:sz="0" w:space="0" w:color="auto"/>
            <w:left w:val="none" w:sz="0" w:space="0" w:color="auto"/>
            <w:bottom w:val="none" w:sz="0" w:space="0" w:color="auto"/>
            <w:right w:val="none" w:sz="0" w:space="0" w:color="auto"/>
          </w:divBdr>
        </w:div>
        <w:div w:id="1279413677">
          <w:marLeft w:val="640"/>
          <w:marRight w:val="0"/>
          <w:marTop w:val="0"/>
          <w:marBottom w:val="0"/>
          <w:divBdr>
            <w:top w:val="none" w:sz="0" w:space="0" w:color="auto"/>
            <w:left w:val="none" w:sz="0" w:space="0" w:color="auto"/>
            <w:bottom w:val="none" w:sz="0" w:space="0" w:color="auto"/>
            <w:right w:val="none" w:sz="0" w:space="0" w:color="auto"/>
          </w:divBdr>
        </w:div>
        <w:div w:id="2038460674">
          <w:marLeft w:val="640"/>
          <w:marRight w:val="0"/>
          <w:marTop w:val="0"/>
          <w:marBottom w:val="0"/>
          <w:divBdr>
            <w:top w:val="none" w:sz="0" w:space="0" w:color="auto"/>
            <w:left w:val="none" w:sz="0" w:space="0" w:color="auto"/>
            <w:bottom w:val="none" w:sz="0" w:space="0" w:color="auto"/>
            <w:right w:val="none" w:sz="0" w:space="0" w:color="auto"/>
          </w:divBdr>
        </w:div>
        <w:div w:id="2041466089">
          <w:marLeft w:val="640"/>
          <w:marRight w:val="0"/>
          <w:marTop w:val="0"/>
          <w:marBottom w:val="0"/>
          <w:divBdr>
            <w:top w:val="none" w:sz="0" w:space="0" w:color="auto"/>
            <w:left w:val="none" w:sz="0" w:space="0" w:color="auto"/>
            <w:bottom w:val="none" w:sz="0" w:space="0" w:color="auto"/>
            <w:right w:val="none" w:sz="0" w:space="0" w:color="auto"/>
          </w:divBdr>
        </w:div>
        <w:div w:id="639459911">
          <w:marLeft w:val="640"/>
          <w:marRight w:val="0"/>
          <w:marTop w:val="0"/>
          <w:marBottom w:val="0"/>
          <w:divBdr>
            <w:top w:val="none" w:sz="0" w:space="0" w:color="auto"/>
            <w:left w:val="none" w:sz="0" w:space="0" w:color="auto"/>
            <w:bottom w:val="none" w:sz="0" w:space="0" w:color="auto"/>
            <w:right w:val="none" w:sz="0" w:space="0" w:color="auto"/>
          </w:divBdr>
        </w:div>
      </w:divsChild>
    </w:div>
    <w:div w:id="1839689435">
      <w:bodyDiv w:val="1"/>
      <w:marLeft w:val="0"/>
      <w:marRight w:val="0"/>
      <w:marTop w:val="0"/>
      <w:marBottom w:val="0"/>
      <w:divBdr>
        <w:top w:val="none" w:sz="0" w:space="0" w:color="auto"/>
        <w:left w:val="none" w:sz="0" w:space="0" w:color="auto"/>
        <w:bottom w:val="none" w:sz="0" w:space="0" w:color="auto"/>
        <w:right w:val="none" w:sz="0" w:space="0" w:color="auto"/>
      </w:divBdr>
    </w:div>
    <w:div w:id="1840609982">
      <w:bodyDiv w:val="1"/>
      <w:marLeft w:val="0"/>
      <w:marRight w:val="0"/>
      <w:marTop w:val="0"/>
      <w:marBottom w:val="0"/>
      <w:divBdr>
        <w:top w:val="none" w:sz="0" w:space="0" w:color="auto"/>
        <w:left w:val="none" w:sz="0" w:space="0" w:color="auto"/>
        <w:bottom w:val="none" w:sz="0" w:space="0" w:color="auto"/>
        <w:right w:val="none" w:sz="0" w:space="0" w:color="auto"/>
      </w:divBdr>
    </w:div>
    <w:div w:id="1840925614">
      <w:bodyDiv w:val="1"/>
      <w:marLeft w:val="0"/>
      <w:marRight w:val="0"/>
      <w:marTop w:val="0"/>
      <w:marBottom w:val="0"/>
      <w:divBdr>
        <w:top w:val="none" w:sz="0" w:space="0" w:color="auto"/>
        <w:left w:val="none" w:sz="0" w:space="0" w:color="auto"/>
        <w:bottom w:val="none" w:sz="0" w:space="0" w:color="auto"/>
        <w:right w:val="none" w:sz="0" w:space="0" w:color="auto"/>
      </w:divBdr>
      <w:divsChild>
        <w:div w:id="13961140">
          <w:marLeft w:val="480"/>
          <w:marRight w:val="0"/>
          <w:marTop w:val="0"/>
          <w:marBottom w:val="0"/>
          <w:divBdr>
            <w:top w:val="none" w:sz="0" w:space="0" w:color="auto"/>
            <w:left w:val="none" w:sz="0" w:space="0" w:color="auto"/>
            <w:bottom w:val="none" w:sz="0" w:space="0" w:color="auto"/>
            <w:right w:val="none" w:sz="0" w:space="0" w:color="auto"/>
          </w:divBdr>
        </w:div>
        <w:div w:id="25715173">
          <w:marLeft w:val="480"/>
          <w:marRight w:val="0"/>
          <w:marTop w:val="0"/>
          <w:marBottom w:val="0"/>
          <w:divBdr>
            <w:top w:val="none" w:sz="0" w:space="0" w:color="auto"/>
            <w:left w:val="none" w:sz="0" w:space="0" w:color="auto"/>
            <w:bottom w:val="none" w:sz="0" w:space="0" w:color="auto"/>
            <w:right w:val="none" w:sz="0" w:space="0" w:color="auto"/>
          </w:divBdr>
        </w:div>
        <w:div w:id="29117105">
          <w:marLeft w:val="480"/>
          <w:marRight w:val="0"/>
          <w:marTop w:val="0"/>
          <w:marBottom w:val="0"/>
          <w:divBdr>
            <w:top w:val="none" w:sz="0" w:space="0" w:color="auto"/>
            <w:left w:val="none" w:sz="0" w:space="0" w:color="auto"/>
            <w:bottom w:val="none" w:sz="0" w:space="0" w:color="auto"/>
            <w:right w:val="none" w:sz="0" w:space="0" w:color="auto"/>
          </w:divBdr>
        </w:div>
        <w:div w:id="47534666">
          <w:marLeft w:val="480"/>
          <w:marRight w:val="0"/>
          <w:marTop w:val="0"/>
          <w:marBottom w:val="0"/>
          <w:divBdr>
            <w:top w:val="none" w:sz="0" w:space="0" w:color="auto"/>
            <w:left w:val="none" w:sz="0" w:space="0" w:color="auto"/>
            <w:bottom w:val="none" w:sz="0" w:space="0" w:color="auto"/>
            <w:right w:val="none" w:sz="0" w:space="0" w:color="auto"/>
          </w:divBdr>
        </w:div>
        <w:div w:id="77757472">
          <w:marLeft w:val="480"/>
          <w:marRight w:val="0"/>
          <w:marTop w:val="0"/>
          <w:marBottom w:val="0"/>
          <w:divBdr>
            <w:top w:val="none" w:sz="0" w:space="0" w:color="auto"/>
            <w:left w:val="none" w:sz="0" w:space="0" w:color="auto"/>
            <w:bottom w:val="none" w:sz="0" w:space="0" w:color="auto"/>
            <w:right w:val="none" w:sz="0" w:space="0" w:color="auto"/>
          </w:divBdr>
        </w:div>
        <w:div w:id="93017322">
          <w:marLeft w:val="480"/>
          <w:marRight w:val="0"/>
          <w:marTop w:val="0"/>
          <w:marBottom w:val="0"/>
          <w:divBdr>
            <w:top w:val="none" w:sz="0" w:space="0" w:color="auto"/>
            <w:left w:val="none" w:sz="0" w:space="0" w:color="auto"/>
            <w:bottom w:val="none" w:sz="0" w:space="0" w:color="auto"/>
            <w:right w:val="none" w:sz="0" w:space="0" w:color="auto"/>
          </w:divBdr>
        </w:div>
        <w:div w:id="102850786">
          <w:marLeft w:val="480"/>
          <w:marRight w:val="0"/>
          <w:marTop w:val="0"/>
          <w:marBottom w:val="0"/>
          <w:divBdr>
            <w:top w:val="none" w:sz="0" w:space="0" w:color="auto"/>
            <w:left w:val="none" w:sz="0" w:space="0" w:color="auto"/>
            <w:bottom w:val="none" w:sz="0" w:space="0" w:color="auto"/>
            <w:right w:val="none" w:sz="0" w:space="0" w:color="auto"/>
          </w:divBdr>
        </w:div>
        <w:div w:id="108352499">
          <w:marLeft w:val="480"/>
          <w:marRight w:val="0"/>
          <w:marTop w:val="0"/>
          <w:marBottom w:val="0"/>
          <w:divBdr>
            <w:top w:val="none" w:sz="0" w:space="0" w:color="auto"/>
            <w:left w:val="none" w:sz="0" w:space="0" w:color="auto"/>
            <w:bottom w:val="none" w:sz="0" w:space="0" w:color="auto"/>
            <w:right w:val="none" w:sz="0" w:space="0" w:color="auto"/>
          </w:divBdr>
        </w:div>
        <w:div w:id="146168690">
          <w:marLeft w:val="480"/>
          <w:marRight w:val="0"/>
          <w:marTop w:val="0"/>
          <w:marBottom w:val="0"/>
          <w:divBdr>
            <w:top w:val="none" w:sz="0" w:space="0" w:color="auto"/>
            <w:left w:val="none" w:sz="0" w:space="0" w:color="auto"/>
            <w:bottom w:val="none" w:sz="0" w:space="0" w:color="auto"/>
            <w:right w:val="none" w:sz="0" w:space="0" w:color="auto"/>
          </w:divBdr>
        </w:div>
        <w:div w:id="159389885">
          <w:marLeft w:val="480"/>
          <w:marRight w:val="0"/>
          <w:marTop w:val="0"/>
          <w:marBottom w:val="0"/>
          <w:divBdr>
            <w:top w:val="none" w:sz="0" w:space="0" w:color="auto"/>
            <w:left w:val="none" w:sz="0" w:space="0" w:color="auto"/>
            <w:bottom w:val="none" w:sz="0" w:space="0" w:color="auto"/>
            <w:right w:val="none" w:sz="0" w:space="0" w:color="auto"/>
          </w:divBdr>
        </w:div>
        <w:div w:id="159780085">
          <w:marLeft w:val="480"/>
          <w:marRight w:val="0"/>
          <w:marTop w:val="0"/>
          <w:marBottom w:val="0"/>
          <w:divBdr>
            <w:top w:val="none" w:sz="0" w:space="0" w:color="auto"/>
            <w:left w:val="none" w:sz="0" w:space="0" w:color="auto"/>
            <w:bottom w:val="none" w:sz="0" w:space="0" w:color="auto"/>
            <w:right w:val="none" w:sz="0" w:space="0" w:color="auto"/>
          </w:divBdr>
        </w:div>
        <w:div w:id="173110296">
          <w:marLeft w:val="480"/>
          <w:marRight w:val="0"/>
          <w:marTop w:val="0"/>
          <w:marBottom w:val="0"/>
          <w:divBdr>
            <w:top w:val="none" w:sz="0" w:space="0" w:color="auto"/>
            <w:left w:val="none" w:sz="0" w:space="0" w:color="auto"/>
            <w:bottom w:val="none" w:sz="0" w:space="0" w:color="auto"/>
            <w:right w:val="none" w:sz="0" w:space="0" w:color="auto"/>
          </w:divBdr>
        </w:div>
        <w:div w:id="192547675">
          <w:marLeft w:val="480"/>
          <w:marRight w:val="0"/>
          <w:marTop w:val="0"/>
          <w:marBottom w:val="0"/>
          <w:divBdr>
            <w:top w:val="none" w:sz="0" w:space="0" w:color="auto"/>
            <w:left w:val="none" w:sz="0" w:space="0" w:color="auto"/>
            <w:bottom w:val="none" w:sz="0" w:space="0" w:color="auto"/>
            <w:right w:val="none" w:sz="0" w:space="0" w:color="auto"/>
          </w:divBdr>
        </w:div>
        <w:div w:id="207688220">
          <w:marLeft w:val="480"/>
          <w:marRight w:val="0"/>
          <w:marTop w:val="0"/>
          <w:marBottom w:val="0"/>
          <w:divBdr>
            <w:top w:val="none" w:sz="0" w:space="0" w:color="auto"/>
            <w:left w:val="none" w:sz="0" w:space="0" w:color="auto"/>
            <w:bottom w:val="none" w:sz="0" w:space="0" w:color="auto"/>
            <w:right w:val="none" w:sz="0" w:space="0" w:color="auto"/>
          </w:divBdr>
        </w:div>
        <w:div w:id="210306930">
          <w:marLeft w:val="480"/>
          <w:marRight w:val="0"/>
          <w:marTop w:val="0"/>
          <w:marBottom w:val="0"/>
          <w:divBdr>
            <w:top w:val="none" w:sz="0" w:space="0" w:color="auto"/>
            <w:left w:val="none" w:sz="0" w:space="0" w:color="auto"/>
            <w:bottom w:val="none" w:sz="0" w:space="0" w:color="auto"/>
            <w:right w:val="none" w:sz="0" w:space="0" w:color="auto"/>
          </w:divBdr>
        </w:div>
        <w:div w:id="290788596">
          <w:marLeft w:val="480"/>
          <w:marRight w:val="0"/>
          <w:marTop w:val="0"/>
          <w:marBottom w:val="0"/>
          <w:divBdr>
            <w:top w:val="none" w:sz="0" w:space="0" w:color="auto"/>
            <w:left w:val="none" w:sz="0" w:space="0" w:color="auto"/>
            <w:bottom w:val="none" w:sz="0" w:space="0" w:color="auto"/>
            <w:right w:val="none" w:sz="0" w:space="0" w:color="auto"/>
          </w:divBdr>
        </w:div>
        <w:div w:id="294801052">
          <w:marLeft w:val="480"/>
          <w:marRight w:val="0"/>
          <w:marTop w:val="0"/>
          <w:marBottom w:val="0"/>
          <w:divBdr>
            <w:top w:val="none" w:sz="0" w:space="0" w:color="auto"/>
            <w:left w:val="none" w:sz="0" w:space="0" w:color="auto"/>
            <w:bottom w:val="none" w:sz="0" w:space="0" w:color="auto"/>
            <w:right w:val="none" w:sz="0" w:space="0" w:color="auto"/>
          </w:divBdr>
        </w:div>
        <w:div w:id="372312340">
          <w:marLeft w:val="480"/>
          <w:marRight w:val="0"/>
          <w:marTop w:val="0"/>
          <w:marBottom w:val="0"/>
          <w:divBdr>
            <w:top w:val="none" w:sz="0" w:space="0" w:color="auto"/>
            <w:left w:val="none" w:sz="0" w:space="0" w:color="auto"/>
            <w:bottom w:val="none" w:sz="0" w:space="0" w:color="auto"/>
            <w:right w:val="none" w:sz="0" w:space="0" w:color="auto"/>
          </w:divBdr>
        </w:div>
        <w:div w:id="464352394">
          <w:marLeft w:val="480"/>
          <w:marRight w:val="0"/>
          <w:marTop w:val="0"/>
          <w:marBottom w:val="0"/>
          <w:divBdr>
            <w:top w:val="none" w:sz="0" w:space="0" w:color="auto"/>
            <w:left w:val="none" w:sz="0" w:space="0" w:color="auto"/>
            <w:bottom w:val="none" w:sz="0" w:space="0" w:color="auto"/>
            <w:right w:val="none" w:sz="0" w:space="0" w:color="auto"/>
          </w:divBdr>
        </w:div>
        <w:div w:id="477040359">
          <w:marLeft w:val="480"/>
          <w:marRight w:val="0"/>
          <w:marTop w:val="0"/>
          <w:marBottom w:val="0"/>
          <w:divBdr>
            <w:top w:val="none" w:sz="0" w:space="0" w:color="auto"/>
            <w:left w:val="none" w:sz="0" w:space="0" w:color="auto"/>
            <w:bottom w:val="none" w:sz="0" w:space="0" w:color="auto"/>
            <w:right w:val="none" w:sz="0" w:space="0" w:color="auto"/>
          </w:divBdr>
        </w:div>
        <w:div w:id="524440976">
          <w:marLeft w:val="480"/>
          <w:marRight w:val="0"/>
          <w:marTop w:val="0"/>
          <w:marBottom w:val="0"/>
          <w:divBdr>
            <w:top w:val="none" w:sz="0" w:space="0" w:color="auto"/>
            <w:left w:val="none" w:sz="0" w:space="0" w:color="auto"/>
            <w:bottom w:val="none" w:sz="0" w:space="0" w:color="auto"/>
            <w:right w:val="none" w:sz="0" w:space="0" w:color="auto"/>
          </w:divBdr>
        </w:div>
        <w:div w:id="546449063">
          <w:marLeft w:val="480"/>
          <w:marRight w:val="0"/>
          <w:marTop w:val="0"/>
          <w:marBottom w:val="0"/>
          <w:divBdr>
            <w:top w:val="none" w:sz="0" w:space="0" w:color="auto"/>
            <w:left w:val="none" w:sz="0" w:space="0" w:color="auto"/>
            <w:bottom w:val="none" w:sz="0" w:space="0" w:color="auto"/>
            <w:right w:val="none" w:sz="0" w:space="0" w:color="auto"/>
          </w:divBdr>
        </w:div>
        <w:div w:id="572785020">
          <w:marLeft w:val="480"/>
          <w:marRight w:val="0"/>
          <w:marTop w:val="0"/>
          <w:marBottom w:val="0"/>
          <w:divBdr>
            <w:top w:val="none" w:sz="0" w:space="0" w:color="auto"/>
            <w:left w:val="none" w:sz="0" w:space="0" w:color="auto"/>
            <w:bottom w:val="none" w:sz="0" w:space="0" w:color="auto"/>
            <w:right w:val="none" w:sz="0" w:space="0" w:color="auto"/>
          </w:divBdr>
        </w:div>
        <w:div w:id="602735018">
          <w:marLeft w:val="480"/>
          <w:marRight w:val="0"/>
          <w:marTop w:val="0"/>
          <w:marBottom w:val="0"/>
          <w:divBdr>
            <w:top w:val="none" w:sz="0" w:space="0" w:color="auto"/>
            <w:left w:val="none" w:sz="0" w:space="0" w:color="auto"/>
            <w:bottom w:val="none" w:sz="0" w:space="0" w:color="auto"/>
            <w:right w:val="none" w:sz="0" w:space="0" w:color="auto"/>
          </w:divBdr>
        </w:div>
        <w:div w:id="614948087">
          <w:marLeft w:val="480"/>
          <w:marRight w:val="0"/>
          <w:marTop w:val="0"/>
          <w:marBottom w:val="0"/>
          <w:divBdr>
            <w:top w:val="none" w:sz="0" w:space="0" w:color="auto"/>
            <w:left w:val="none" w:sz="0" w:space="0" w:color="auto"/>
            <w:bottom w:val="none" w:sz="0" w:space="0" w:color="auto"/>
            <w:right w:val="none" w:sz="0" w:space="0" w:color="auto"/>
          </w:divBdr>
        </w:div>
        <w:div w:id="684988290">
          <w:marLeft w:val="480"/>
          <w:marRight w:val="0"/>
          <w:marTop w:val="0"/>
          <w:marBottom w:val="0"/>
          <w:divBdr>
            <w:top w:val="none" w:sz="0" w:space="0" w:color="auto"/>
            <w:left w:val="none" w:sz="0" w:space="0" w:color="auto"/>
            <w:bottom w:val="none" w:sz="0" w:space="0" w:color="auto"/>
            <w:right w:val="none" w:sz="0" w:space="0" w:color="auto"/>
          </w:divBdr>
        </w:div>
        <w:div w:id="697704013">
          <w:marLeft w:val="480"/>
          <w:marRight w:val="0"/>
          <w:marTop w:val="0"/>
          <w:marBottom w:val="0"/>
          <w:divBdr>
            <w:top w:val="none" w:sz="0" w:space="0" w:color="auto"/>
            <w:left w:val="none" w:sz="0" w:space="0" w:color="auto"/>
            <w:bottom w:val="none" w:sz="0" w:space="0" w:color="auto"/>
            <w:right w:val="none" w:sz="0" w:space="0" w:color="auto"/>
          </w:divBdr>
        </w:div>
        <w:div w:id="707334687">
          <w:marLeft w:val="480"/>
          <w:marRight w:val="0"/>
          <w:marTop w:val="0"/>
          <w:marBottom w:val="0"/>
          <w:divBdr>
            <w:top w:val="none" w:sz="0" w:space="0" w:color="auto"/>
            <w:left w:val="none" w:sz="0" w:space="0" w:color="auto"/>
            <w:bottom w:val="none" w:sz="0" w:space="0" w:color="auto"/>
            <w:right w:val="none" w:sz="0" w:space="0" w:color="auto"/>
          </w:divBdr>
        </w:div>
        <w:div w:id="713314244">
          <w:marLeft w:val="480"/>
          <w:marRight w:val="0"/>
          <w:marTop w:val="0"/>
          <w:marBottom w:val="0"/>
          <w:divBdr>
            <w:top w:val="none" w:sz="0" w:space="0" w:color="auto"/>
            <w:left w:val="none" w:sz="0" w:space="0" w:color="auto"/>
            <w:bottom w:val="none" w:sz="0" w:space="0" w:color="auto"/>
            <w:right w:val="none" w:sz="0" w:space="0" w:color="auto"/>
          </w:divBdr>
        </w:div>
        <w:div w:id="744304916">
          <w:marLeft w:val="480"/>
          <w:marRight w:val="0"/>
          <w:marTop w:val="0"/>
          <w:marBottom w:val="0"/>
          <w:divBdr>
            <w:top w:val="none" w:sz="0" w:space="0" w:color="auto"/>
            <w:left w:val="none" w:sz="0" w:space="0" w:color="auto"/>
            <w:bottom w:val="none" w:sz="0" w:space="0" w:color="auto"/>
            <w:right w:val="none" w:sz="0" w:space="0" w:color="auto"/>
          </w:divBdr>
        </w:div>
        <w:div w:id="754210749">
          <w:marLeft w:val="480"/>
          <w:marRight w:val="0"/>
          <w:marTop w:val="0"/>
          <w:marBottom w:val="0"/>
          <w:divBdr>
            <w:top w:val="none" w:sz="0" w:space="0" w:color="auto"/>
            <w:left w:val="none" w:sz="0" w:space="0" w:color="auto"/>
            <w:bottom w:val="none" w:sz="0" w:space="0" w:color="auto"/>
            <w:right w:val="none" w:sz="0" w:space="0" w:color="auto"/>
          </w:divBdr>
        </w:div>
        <w:div w:id="789250050">
          <w:marLeft w:val="480"/>
          <w:marRight w:val="0"/>
          <w:marTop w:val="0"/>
          <w:marBottom w:val="0"/>
          <w:divBdr>
            <w:top w:val="none" w:sz="0" w:space="0" w:color="auto"/>
            <w:left w:val="none" w:sz="0" w:space="0" w:color="auto"/>
            <w:bottom w:val="none" w:sz="0" w:space="0" w:color="auto"/>
            <w:right w:val="none" w:sz="0" w:space="0" w:color="auto"/>
          </w:divBdr>
        </w:div>
        <w:div w:id="823663781">
          <w:marLeft w:val="480"/>
          <w:marRight w:val="0"/>
          <w:marTop w:val="0"/>
          <w:marBottom w:val="0"/>
          <w:divBdr>
            <w:top w:val="none" w:sz="0" w:space="0" w:color="auto"/>
            <w:left w:val="none" w:sz="0" w:space="0" w:color="auto"/>
            <w:bottom w:val="none" w:sz="0" w:space="0" w:color="auto"/>
            <w:right w:val="none" w:sz="0" w:space="0" w:color="auto"/>
          </w:divBdr>
        </w:div>
        <w:div w:id="886262380">
          <w:marLeft w:val="480"/>
          <w:marRight w:val="0"/>
          <w:marTop w:val="0"/>
          <w:marBottom w:val="0"/>
          <w:divBdr>
            <w:top w:val="none" w:sz="0" w:space="0" w:color="auto"/>
            <w:left w:val="none" w:sz="0" w:space="0" w:color="auto"/>
            <w:bottom w:val="none" w:sz="0" w:space="0" w:color="auto"/>
            <w:right w:val="none" w:sz="0" w:space="0" w:color="auto"/>
          </w:divBdr>
        </w:div>
        <w:div w:id="887378513">
          <w:marLeft w:val="480"/>
          <w:marRight w:val="0"/>
          <w:marTop w:val="0"/>
          <w:marBottom w:val="0"/>
          <w:divBdr>
            <w:top w:val="none" w:sz="0" w:space="0" w:color="auto"/>
            <w:left w:val="none" w:sz="0" w:space="0" w:color="auto"/>
            <w:bottom w:val="none" w:sz="0" w:space="0" w:color="auto"/>
            <w:right w:val="none" w:sz="0" w:space="0" w:color="auto"/>
          </w:divBdr>
        </w:div>
        <w:div w:id="891578363">
          <w:marLeft w:val="480"/>
          <w:marRight w:val="0"/>
          <w:marTop w:val="0"/>
          <w:marBottom w:val="0"/>
          <w:divBdr>
            <w:top w:val="none" w:sz="0" w:space="0" w:color="auto"/>
            <w:left w:val="none" w:sz="0" w:space="0" w:color="auto"/>
            <w:bottom w:val="none" w:sz="0" w:space="0" w:color="auto"/>
            <w:right w:val="none" w:sz="0" w:space="0" w:color="auto"/>
          </w:divBdr>
        </w:div>
        <w:div w:id="919676259">
          <w:marLeft w:val="480"/>
          <w:marRight w:val="0"/>
          <w:marTop w:val="0"/>
          <w:marBottom w:val="0"/>
          <w:divBdr>
            <w:top w:val="none" w:sz="0" w:space="0" w:color="auto"/>
            <w:left w:val="none" w:sz="0" w:space="0" w:color="auto"/>
            <w:bottom w:val="none" w:sz="0" w:space="0" w:color="auto"/>
            <w:right w:val="none" w:sz="0" w:space="0" w:color="auto"/>
          </w:divBdr>
        </w:div>
        <w:div w:id="923227927">
          <w:marLeft w:val="480"/>
          <w:marRight w:val="0"/>
          <w:marTop w:val="0"/>
          <w:marBottom w:val="0"/>
          <w:divBdr>
            <w:top w:val="none" w:sz="0" w:space="0" w:color="auto"/>
            <w:left w:val="none" w:sz="0" w:space="0" w:color="auto"/>
            <w:bottom w:val="none" w:sz="0" w:space="0" w:color="auto"/>
            <w:right w:val="none" w:sz="0" w:space="0" w:color="auto"/>
          </w:divBdr>
        </w:div>
        <w:div w:id="977149124">
          <w:marLeft w:val="480"/>
          <w:marRight w:val="0"/>
          <w:marTop w:val="0"/>
          <w:marBottom w:val="0"/>
          <w:divBdr>
            <w:top w:val="none" w:sz="0" w:space="0" w:color="auto"/>
            <w:left w:val="none" w:sz="0" w:space="0" w:color="auto"/>
            <w:bottom w:val="none" w:sz="0" w:space="0" w:color="auto"/>
            <w:right w:val="none" w:sz="0" w:space="0" w:color="auto"/>
          </w:divBdr>
        </w:div>
        <w:div w:id="993484737">
          <w:marLeft w:val="480"/>
          <w:marRight w:val="0"/>
          <w:marTop w:val="0"/>
          <w:marBottom w:val="0"/>
          <w:divBdr>
            <w:top w:val="none" w:sz="0" w:space="0" w:color="auto"/>
            <w:left w:val="none" w:sz="0" w:space="0" w:color="auto"/>
            <w:bottom w:val="none" w:sz="0" w:space="0" w:color="auto"/>
            <w:right w:val="none" w:sz="0" w:space="0" w:color="auto"/>
          </w:divBdr>
        </w:div>
        <w:div w:id="1084914237">
          <w:marLeft w:val="480"/>
          <w:marRight w:val="0"/>
          <w:marTop w:val="0"/>
          <w:marBottom w:val="0"/>
          <w:divBdr>
            <w:top w:val="none" w:sz="0" w:space="0" w:color="auto"/>
            <w:left w:val="none" w:sz="0" w:space="0" w:color="auto"/>
            <w:bottom w:val="none" w:sz="0" w:space="0" w:color="auto"/>
            <w:right w:val="none" w:sz="0" w:space="0" w:color="auto"/>
          </w:divBdr>
        </w:div>
        <w:div w:id="1156192999">
          <w:marLeft w:val="480"/>
          <w:marRight w:val="0"/>
          <w:marTop w:val="0"/>
          <w:marBottom w:val="0"/>
          <w:divBdr>
            <w:top w:val="none" w:sz="0" w:space="0" w:color="auto"/>
            <w:left w:val="none" w:sz="0" w:space="0" w:color="auto"/>
            <w:bottom w:val="none" w:sz="0" w:space="0" w:color="auto"/>
            <w:right w:val="none" w:sz="0" w:space="0" w:color="auto"/>
          </w:divBdr>
        </w:div>
        <w:div w:id="1211960571">
          <w:marLeft w:val="480"/>
          <w:marRight w:val="0"/>
          <w:marTop w:val="0"/>
          <w:marBottom w:val="0"/>
          <w:divBdr>
            <w:top w:val="none" w:sz="0" w:space="0" w:color="auto"/>
            <w:left w:val="none" w:sz="0" w:space="0" w:color="auto"/>
            <w:bottom w:val="none" w:sz="0" w:space="0" w:color="auto"/>
            <w:right w:val="none" w:sz="0" w:space="0" w:color="auto"/>
          </w:divBdr>
        </w:div>
        <w:div w:id="1217814499">
          <w:marLeft w:val="480"/>
          <w:marRight w:val="0"/>
          <w:marTop w:val="0"/>
          <w:marBottom w:val="0"/>
          <w:divBdr>
            <w:top w:val="none" w:sz="0" w:space="0" w:color="auto"/>
            <w:left w:val="none" w:sz="0" w:space="0" w:color="auto"/>
            <w:bottom w:val="none" w:sz="0" w:space="0" w:color="auto"/>
            <w:right w:val="none" w:sz="0" w:space="0" w:color="auto"/>
          </w:divBdr>
        </w:div>
        <w:div w:id="1301349141">
          <w:marLeft w:val="480"/>
          <w:marRight w:val="0"/>
          <w:marTop w:val="0"/>
          <w:marBottom w:val="0"/>
          <w:divBdr>
            <w:top w:val="none" w:sz="0" w:space="0" w:color="auto"/>
            <w:left w:val="none" w:sz="0" w:space="0" w:color="auto"/>
            <w:bottom w:val="none" w:sz="0" w:space="0" w:color="auto"/>
            <w:right w:val="none" w:sz="0" w:space="0" w:color="auto"/>
          </w:divBdr>
        </w:div>
        <w:div w:id="1310094104">
          <w:marLeft w:val="480"/>
          <w:marRight w:val="0"/>
          <w:marTop w:val="0"/>
          <w:marBottom w:val="0"/>
          <w:divBdr>
            <w:top w:val="none" w:sz="0" w:space="0" w:color="auto"/>
            <w:left w:val="none" w:sz="0" w:space="0" w:color="auto"/>
            <w:bottom w:val="none" w:sz="0" w:space="0" w:color="auto"/>
            <w:right w:val="none" w:sz="0" w:space="0" w:color="auto"/>
          </w:divBdr>
        </w:div>
        <w:div w:id="1351565610">
          <w:marLeft w:val="480"/>
          <w:marRight w:val="0"/>
          <w:marTop w:val="0"/>
          <w:marBottom w:val="0"/>
          <w:divBdr>
            <w:top w:val="none" w:sz="0" w:space="0" w:color="auto"/>
            <w:left w:val="none" w:sz="0" w:space="0" w:color="auto"/>
            <w:bottom w:val="none" w:sz="0" w:space="0" w:color="auto"/>
            <w:right w:val="none" w:sz="0" w:space="0" w:color="auto"/>
          </w:divBdr>
        </w:div>
        <w:div w:id="1367633939">
          <w:marLeft w:val="480"/>
          <w:marRight w:val="0"/>
          <w:marTop w:val="0"/>
          <w:marBottom w:val="0"/>
          <w:divBdr>
            <w:top w:val="none" w:sz="0" w:space="0" w:color="auto"/>
            <w:left w:val="none" w:sz="0" w:space="0" w:color="auto"/>
            <w:bottom w:val="none" w:sz="0" w:space="0" w:color="auto"/>
            <w:right w:val="none" w:sz="0" w:space="0" w:color="auto"/>
          </w:divBdr>
        </w:div>
        <w:div w:id="1469317301">
          <w:marLeft w:val="480"/>
          <w:marRight w:val="0"/>
          <w:marTop w:val="0"/>
          <w:marBottom w:val="0"/>
          <w:divBdr>
            <w:top w:val="none" w:sz="0" w:space="0" w:color="auto"/>
            <w:left w:val="none" w:sz="0" w:space="0" w:color="auto"/>
            <w:bottom w:val="none" w:sz="0" w:space="0" w:color="auto"/>
            <w:right w:val="none" w:sz="0" w:space="0" w:color="auto"/>
          </w:divBdr>
        </w:div>
        <w:div w:id="1473792525">
          <w:marLeft w:val="480"/>
          <w:marRight w:val="0"/>
          <w:marTop w:val="0"/>
          <w:marBottom w:val="0"/>
          <w:divBdr>
            <w:top w:val="none" w:sz="0" w:space="0" w:color="auto"/>
            <w:left w:val="none" w:sz="0" w:space="0" w:color="auto"/>
            <w:bottom w:val="none" w:sz="0" w:space="0" w:color="auto"/>
            <w:right w:val="none" w:sz="0" w:space="0" w:color="auto"/>
          </w:divBdr>
        </w:div>
        <w:div w:id="1568804893">
          <w:marLeft w:val="480"/>
          <w:marRight w:val="0"/>
          <w:marTop w:val="0"/>
          <w:marBottom w:val="0"/>
          <w:divBdr>
            <w:top w:val="none" w:sz="0" w:space="0" w:color="auto"/>
            <w:left w:val="none" w:sz="0" w:space="0" w:color="auto"/>
            <w:bottom w:val="none" w:sz="0" w:space="0" w:color="auto"/>
            <w:right w:val="none" w:sz="0" w:space="0" w:color="auto"/>
          </w:divBdr>
        </w:div>
        <w:div w:id="1627422697">
          <w:marLeft w:val="480"/>
          <w:marRight w:val="0"/>
          <w:marTop w:val="0"/>
          <w:marBottom w:val="0"/>
          <w:divBdr>
            <w:top w:val="none" w:sz="0" w:space="0" w:color="auto"/>
            <w:left w:val="none" w:sz="0" w:space="0" w:color="auto"/>
            <w:bottom w:val="none" w:sz="0" w:space="0" w:color="auto"/>
            <w:right w:val="none" w:sz="0" w:space="0" w:color="auto"/>
          </w:divBdr>
        </w:div>
        <w:div w:id="1645043652">
          <w:marLeft w:val="480"/>
          <w:marRight w:val="0"/>
          <w:marTop w:val="0"/>
          <w:marBottom w:val="0"/>
          <w:divBdr>
            <w:top w:val="none" w:sz="0" w:space="0" w:color="auto"/>
            <w:left w:val="none" w:sz="0" w:space="0" w:color="auto"/>
            <w:bottom w:val="none" w:sz="0" w:space="0" w:color="auto"/>
            <w:right w:val="none" w:sz="0" w:space="0" w:color="auto"/>
          </w:divBdr>
        </w:div>
        <w:div w:id="1672173178">
          <w:marLeft w:val="480"/>
          <w:marRight w:val="0"/>
          <w:marTop w:val="0"/>
          <w:marBottom w:val="0"/>
          <w:divBdr>
            <w:top w:val="none" w:sz="0" w:space="0" w:color="auto"/>
            <w:left w:val="none" w:sz="0" w:space="0" w:color="auto"/>
            <w:bottom w:val="none" w:sz="0" w:space="0" w:color="auto"/>
            <w:right w:val="none" w:sz="0" w:space="0" w:color="auto"/>
          </w:divBdr>
        </w:div>
        <w:div w:id="1740444920">
          <w:marLeft w:val="480"/>
          <w:marRight w:val="0"/>
          <w:marTop w:val="0"/>
          <w:marBottom w:val="0"/>
          <w:divBdr>
            <w:top w:val="none" w:sz="0" w:space="0" w:color="auto"/>
            <w:left w:val="none" w:sz="0" w:space="0" w:color="auto"/>
            <w:bottom w:val="none" w:sz="0" w:space="0" w:color="auto"/>
            <w:right w:val="none" w:sz="0" w:space="0" w:color="auto"/>
          </w:divBdr>
        </w:div>
        <w:div w:id="1764761465">
          <w:marLeft w:val="480"/>
          <w:marRight w:val="0"/>
          <w:marTop w:val="0"/>
          <w:marBottom w:val="0"/>
          <w:divBdr>
            <w:top w:val="none" w:sz="0" w:space="0" w:color="auto"/>
            <w:left w:val="none" w:sz="0" w:space="0" w:color="auto"/>
            <w:bottom w:val="none" w:sz="0" w:space="0" w:color="auto"/>
            <w:right w:val="none" w:sz="0" w:space="0" w:color="auto"/>
          </w:divBdr>
        </w:div>
        <w:div w:id="1771006041">
          <w:marLeft w:val="480"/>
          <w:marRight w:val="0"/>
          <w:marTop w:val="0"/>
          <w:marBottom w:val="0"/>
          <w:divBdr>
            <w:top w:val="none" w:sz="0" w:space="0" w:color="auto"/>
            <w:left w:val="none" w:sz="0" w:space="0" w:color="auto"/>
            <w:bottom w:val="none" w:sz="0" w:space="0" w:color="auto"/>
            <w:right w:val="none" w:sz="0" w:space="0" w:color="auto"/>
          </w:divBdr>
        </w:div>
        <w:div w:id="1886410456">
          <w:marLeft w:val="480"/>
          <w:marRight w:val="0"/>
          <w:marTop w:val="0"/>
          <w:marBottom w:val="0"/>
          <w:divBdr>
            <w:top w:val="none" w:sz="0" w:space="0" w:color="auto"/>
            <w:left w:val="none" w:sz="0" w:space="0" w:color="auto"/>
            <w:bottom w:val="none" w:sz="0" w:space="0" w:color="auto"/>
            <w:right w:val="none" w:sz="0" w:space="0" w:color="auto"/>
          </w:divBdr>
        </w:div>
        <w:div w:id="1921598034">
          <w:marLeft w:val="480"/>
          <w:marRight w:val="0"/>
          <w:marTop w:val="0"/>
          <w:marBottom w:val="0"/>
          <w:divBdr>
            <w:top w:val="none" w:sz="0" w:space="0" w:color="auto"/>
            <w:left w:val="none" w:sz="0" w:space="0" w:color="auto"/>
            <w:bottom w:val="none" w:sz="0" w:space="0" w:color="auto"/>
            <w:right w:val="none" w:sz="0" w:space="0" w:color="auto"/>
          </w:divBdr>
        </w:div>
        <w:div w:id="1948002891">
          <w:marLeft w:val="480"/>
          <w:marRight w:val="0"/>
          <w:marTop w:val="0"/>
          <w:marBottom w:val="0"/>
          <w:divBdr>
            <w:top w:val="none" w:sz="0" w:space="0" w:color="auto"/>
            <w:left w:val="none" w:sz="0" w:space="0" w:color="auto"/>
            <w:bottom w:val="none" w:sz="0" w:space="0" w:color="auto"/>
            <w:right w:val="none" w:sz="0" w:space="0" w:color="auto"/>
          </w:divBdr>
        </w:div>
        <w:div w:id="1950895452">
          <w:marLeft w:val="480"/>
          <w:marRight w:val="0"/>
          <w:marTop w:val="0"/>
          <w:marBottom w:val="0"/>
          <w:divBdr>
            <w:top w:val="none" w:sz="0" w:space="0" w:color="auto"/>
            <w:left w:val="none" w:sz="0" w:space="0" w:color="auto"/>
            <w:bottom w:val="none" w:sz="0" w:space="0" w:color="auto"/>
            <w:right w:val="none" w:sz="0" w:space="0" w:color="auto"/>
          </w:divBdr>
        </w:div>
        <w:div w:id="1959794850">
          <w:marLeft w:val="480"/>
          <w:marRight w:val="0"/>
          <w:marTop w:val="0"/>
          <w:marBottom w:val="0"/>
          <w:divBdr>
            <w:top w:val="none" w:sz="0" w:space="0" w:color="auto"/>
            <w:left w:val="none" w:sz="0" w:space="0" w:color="auto"/>
            <w:bottom w:val="none" w:sz="0" w:space="0" w:color="auto"/>
            <w:right w:val="none" w:sz="0" w:space="0" w:color="auto"/>
          </w:divBdr>
        </w:div>
        <w:div w:id="1987272968">
          <w:marLeft w:val="480"/>
          <w:marRight w:val="0"/>
          <w:marTop w:val="0"/>
          <w:marBottom w:val="0"/>
          <w:divBdr>
            <w:top w:val="none" w:sz="0" w:space="0" w:color="auto"/>
            <w:left w:val="none" w:sz="0" w:space="0" w:color="auto"/>
            <w:bottom w:val="none" w:sz="0" w:space="0" w:color="auto"/>
            <w:right w:val="none" w:sz="0" w:space="0" w:color="auto"/>
          </w:divBdr>
        </w:div>
        <w:div w:id="2014335652">
          <w:marLeft w:val="480"/>
          <w:marRight w:val="0"/>
          <w:marTop w:val="0"/>
          <w:marBottom w:val="0"/>
          <w:divBdr>
            <w:top w:val="none" w:sz="0" w:space="0" w:color="auto"/>
            <w:left w:val="none" w:sz="0" w:space="0" w:color="auto"/>
            <w:bottom w:val="none" w:sz="0" w:space="0" w:color="auto"/>
            <w:right w:val="none" w:sz="0" w:space="0" w:color="auto"/>
          </w:divBdr>
        </w:div>
        <w:div w:id="2113434128">
          <w:marLeft w:val="480"/>
          <w:marRight w:val="0"/>
          <w:marTop w:val="0"/>
          <w:marBottom w:val="0"/>
          <w:divBdr>
            <w:top w:val="none" w:sz="0" w:space="0" w:color="auto"/>
            <w:left w:val="none" w:sz="0" w:space="0" w:color="auto"/>
            <w:bottom w:val="none" w:sz="0" w:space="0" w:color="auto"/>
            <w:right w:val="none" w:sz="0" w:space="0" w:color="auto"/>
          </w:divBdr>
        </w:div>
        <w:div w:id="2132898067">
          <w:marLeft w:val="480"/>
          <w:marRight w:val="0"/>
          <w:marTop w:val="0"/>
          <w:marBottom w:val="0"/>
          <w:divBdr>
            <w:top w:val="none" w:sz="0" w:space="0" w:color="auto"/>
            <w:left w:val="none" w:sz="0" w:space="0" w:color="auto"/>
            <w:bottom w:val="none" w:sz="0" w:space="0" w:color="auto"/>
            <w:right w:val="none" w:sz="0" w:space="0" w:color="auto"/>
          </w:divBdr>
        </w:div>
      </w:divsChild>
    </w:div>
    <w:div w:id="1841702667">
      <w:bodyDiv w:val="1"/>
      <w:marLeft w:val="0"/>
      <w:marRight w:val="0"/>
      <w:marTop w:val="0"/>
      <w:marBottom w:val="0"/>
      <w:divBdr>
        <w:top w:val="none" w:sz="0" w:space="0" w:color="auto"/>
        <w:left w:val="none" w:sz="0" w:space="0" w:color="auto"/>
        <w:bottom w:val="none" w:sz="0" w:space="0" w:color="auto"/>
        <w:right w:val="none" w:sz="0" w:space="0" w:color="auto"/>
      </w:divBdr>
    </w:div>
    <w:div w:id="1841768885">
      <w:bodyDiv w:val="1"/>
      <w:marLeft w:val="0"/>
      <w:marRight w:val="0"/>
      <w:marTop w:val="0"/>
      <w:marBottom w:val="0"/>
      <w:divBdr>
        <w:top w:val="none" w:sz="0" w:space="0" w:color="auto"/>
        <w:left w:val="none" w:sz="0" w:space="0" w:color="auto"/>
        <w:bottom w:val="none" w:sz="0" w:space="0" w:color="auto"/>
        <w:right w:val="none" w:sz="0" w:space="0" w:color="auto"/>
      </w:divBdr>
      <w:divsChild>
        <w:div w:id="158666329">
          <w:marLeft w:val="640"/>
          <w:marRight w:val="0"/>
          <w:marTop w:val="0"/>
          <w:marBottom w:val="0"/>
          <w:divBdr>
            <w:top w:val="none" w:sz="0" w:space="0" w:color="auto"/>
            <w:left w:val="none" w:sz="0" w:space="0" w:color="auto"/>
            <w:bottom w:val="none" w:sz="0" w:space="0" w:color="auto"/>
            <w:right w:val="none" w:sz="0" w:space="0" w:color="auto"/>
          </w:divBdr>
        </w:div>
        <w:div w:id="79833653">
          <w:marLeft w:val="640"/>
          <w:marRight w:val="0"/>
          <w:marTop w:val="0"/>
          <w:marBottom w:val="0"/>
          <w:divBdr>
            <w:top w:val="none" w:sz="0" w:space="0" w:color="auto"/>
            <w:left w:val="none" w:sz="0" w:space="0" w:color="auto"/>
            <w:bottom w:val="none" w:sz="0" w:space="0" w:color="auto"/>
            <w:right w:val="none" w:sz="0" w:space="0" w:color="auto"/>
          </w:divBdr>
        </w:div>
        <w:div w:id="1452823352">
          <w:marLeft w:val="640"/>
          <w:marRight w:val="0"/>
          <w:marTop w:val="0"/>
          <w:marBottom w:val="0"/>
          <w:divBdr>
            <w:top w:val="none" w:sz="0" w:space="0" w:color="auto"/>
            <w:left w:val="none" w:sz="0" w:space="0" w:color="auto"/>
            <w:bottom w:val="none" w:sz="0" w:space="0" w:color="auto"/>
            <w:right w:val="none" w:sz="0" w:space="0" w:color="auto"/>
          </w:divBdr>
        </w:div>
        <w:div w:id="1051810720">
          <w:marLeft w:val="640"/>
          <w:marRight w:val="0"/>
          <w:marTop w:val="0"/>
          <w:marBottom w:val="0"/>
          <w:divBdr>
            <w:top w:val="none" w:sz="0" w:space="0" w:color="auto"/>
            <w:left w:val="none" w:sz="0" w:space="0" w:color="auto"/>
            <w:bottom w:val="none" w:sz="0" w:space="0" w:color="auto"/>
            <w:right w:val="none" w:sz="0" w:space="0" w:color="auto"/>
          </w:divBdr>
        </w:div>
        <w:div w:id="732506746">
          <w:marLeft w:val="640"/>
          <w:marRight w:val="0"/>
          <w:marTop w:val="0"/>
          <w:marBottom w:val="0"/>
          <w:divBdr>
            <w:top w:val="none" w:sz="0" w:space="0" w:color="auto"/>
            <w:left w:val="none" w:sz="0" w:space="0" w:color="auto"/>
            <w:bottom w:val="none" w:sz="0" w:space="0" w:color="auto"/>
            <w:right w:val="none" w:sz="0" w:space="0" w:color="auto"/>
          </w:divBdr>
        </w:div>
        <w:div w:id="417605427">
          <w:marLeft w:val="640"/>
          <w:marRight w:val="0"/>
          <w:marTop w:val="0"/>
          <w:marBottom w:val="0"/>
          <w:divBdr>
            <w:top w:val="none" w:sz="0" w:space="0" w:color="auto"/>
            <w:left w:val="none" w:sz="0" w:space="0" w:color="auto"/>
            <w:bottom w:val="none" w:sz="0" w:space="0" w:color="auto"/>
            <w:right w:val="none" w:sz="0" w:space="0" w:color="auto"/>
          </w:divBdr>
        </w:div>
        <w:div w:id="1423722333">
          <w:marLeft w:val="640"/>
          <w:marRight w:val="0"/>
          <w:marTop w:val="0"/>
          <w:marBottom w:val="0"/>
          <w:divBdr>
            <w:top w:val="none" w:sz="0" w:space="0" w:color="auto"/>
            <w:left w:val="none" w:sz="0" w:space="0" w:color="auto"/>
            <w:bottom w:val="none" w:sz="0" w:space="0" w:color="auto"/>
            <w:right w:val="none" w:sz="0" w:space="0" w:color="auto"/>
          </w:divBdr>
        </w:div>
        <w:div w:id="1340084074">
          <w:marLeft w:val="640"/>
          <w:marRight w:val="0"/>
          <w:marTop w:val="0"/>
          <w:marBottom w:val="0"/>
          <w:divBdr>
            <w:top w:val="none" w:sz="0" w:space="0" w:color="auto"/>
            <w:left w:val="none" w:sz="0" w:space="0" w:color="auto"/>
            <w:bottom w:val="none" w:sz="0" w:space="0" w:color="auto"/>
            <w:right w:val="none" w:sz="0" w:space="0" w:color="auto"/>
          </w:divBdr>
        </w:div>
        <w:div w:id="1854687569">
          <w:marLeft w:val="640"/>
          <w:marRight w:val="0"/>
          <w:marTop w:val="0"/>
          <w:marBottom w:val="0"/>
          <w:divBdr>
            <w:top w:val="none" w:sz="0" w:space="0" w:color="auto"/>
            <w:left w:val="none" w:sz="0" w:space="0" w:color="auto"/>
            <w:bottom w:val="none" w:sz="0" w:space="0" w:color="auto"/>
            <w:right w:val="none" w:sz="0" w:space="0" w:color="auto"/>
          </w:divBdr>
        </w:div>
        <w:div w:id="1204562168">
          <w:marLeft w:val="640"/>
          <w:marRight w:val="0"/>
          <w:marTop w:val="0"/>
          <w:marBottom w:val="0"/>
          <w:divBdr>
            <w:top w:val="none" w:sz="0" w:space="0" w:color="auto"/>
            <w:left w:val="none" w:sz="0" w:space="0" w:color="auto"/>
            <w:bottom w:val="none" w:sz="0" w:space="0" w:color="auto"/>
            <w:right w:val="none" w:sz="0" w:space="0" w:color="auto"/>
          </w:divBdr>
        </w:div>
        <w:div w:id="950668629">
          <w:marLeft w:val="640"/>
          <w:marRight w:val="0"/>
          <w:marTop w:val="0"/>
          <w:marBottom w:val="0"/>
          <w:divBdr>
            <w:top w:val="none" w:sz="0" w:space="0" w:color="auto"/>
            <w:left w:val="none" w:sz="0" w:space="0" w:color="auto"/>
            <w:bottom w:val="none" w:sz="0" w:space="0" w:color="auto"/>
            <w:right w:val="none" w:sz="0" w:space="0" w:color="auto"/>
          </w:divBdr>
        </w:div>
        <w:div w:id="1976524163">
          <w:marLeft w:val="640"/>
          <w:marRight w:val="0"/>
          <w:marTop w:val="0"/>
          <w:marBottom w:val="0"/>
          <w:divBdr>
            <w:top w:val="none" w:sz="0" w:space="0" w:color="auto"/>
            <w:left w:val="none" w:sz="0" w:space="0" w:color="auto"/>
            <w:bottom w:val="none" w:sz="0" w:space="0" w:color="auto"/>
            <w:right w:val="none" w:sz="0" w:space="0" w:color="auto"/>
          </w:divBdr>
        </w:div>
        <w:div w:id="86316895">
          <w:marLeft w:val="640"/>
          <w:marRight w:val="0"/>
          <w:marTop w:val="0"/>
          <w:marBottom w:val="0"/>
          <w:divBdr>
            <w:top w:val="none" w:sz="0" w:space="0" w:color="auto"/>
            <w:left w:val="none" w:sz="0" w:space="0" w:color="auto"/>
            <w:bottom w:val="none" w:sz="0" w:space="0" w:color="auto"/>
            <w:right w:val="none" w:sz="0" w:space="0" w:color="auto"/>
          </w:divBdr>
        </w:div>
        <w:div w:id="449320795">
          <w:marLeft w:val="640"/>
          <w:marRight w:val="0"/>
          <w:marTop w:val="0"/>
          <w:marBottom w:val="0"/>
          <w:divBdr>
            <w:top w:val="none" w:sz="0" w:space="0" w:color="auto"/>
            <w:left w:val="none" w:sz="0" w:space="0" w:color="auto"/>
            <w:bottom w:val="none" w:sz="0" w:space="0" w:color="auto"/>
            <w:right w:val="none" w:sz="0" w:space="0" w:color="auto"/>
          </w:divBdr>
        </w:div>
        <w:div w:id="53361240">
          <w:marLeft w:val="640"/>
          <w:marRight w:val="0"/>
          <w:marTop w:val="0"/>
          <w:marBottom w:val="0"/>
          <w:divBdr>
            <w:top w:val="none" w:sz="0" w:space="0" w:color="auto"/>
            <w:left w:val="none" w:sz="0" w:space="0" w:color="auto"/>
            <w:bottom w:val="none" w:sz="0" w:space="0" w:color="auto"/>
            <w:right w:val="none" w:sz="0" w:space="0" w:color="auto"/>
          </w:divBdr>
        </w:div>
        <w:div w:id="1721245416">
          <w:marLeft w:val="640"/>
          <w:marRight w:val="0"/>
          <w:marTop w:val="0"/>
          <w:marBottom w:val="0"/>
          <w:divBdr>
            <w:top w:val="none" w:sz="0" w:space="0" w:color="auto"/>
            <w:left w:val="none" w:sz="0" w:space="0" w:color="auto"/>
            <w:bottom w:val="none" w:sz="0" w:space="0" w:color="auto"/>
            <w:right w:val="none" w:sz="0" w:space="0" w:color="auto"/>
          </w:divBdr>
        </w:div>
        <w:div w:id="802842983">
          <w:marLeft w:val="640"/>
          <w:marRight w:val="0"/>
          <w:marTop w:val="0"/>
          <w:marBottom w:val="0"/>
          <w:divBdr>
            <w:top w:val="none" w:sz="0" w:space="0" w:color="auto"/>
            <w:left w:val="none" w:sz="0" w:space="0" w:color="auto"/>
            <w:bottom w:val="none" w:sz="0" w:space="0" w:color="auto"/>
            <w:right w:val="none" w:sz="0" w:space="0" w:color="auto"/>
          </w:divBdr>
        </w:div>
        <w:div w:id="963192578">
          <w:marLeft w:val="640"/>
          <w:marRight w:val="0"/>
          <w:marTop w:val="0"/>
          <w:marBottom w:val="0"/>
          <w:divBdr>
            <w:top w:val="none" w:sz="0" w:space="0" w:color="auto"/>
            <w:left w:val="none" w:sz="0" w:space="0" w:color="auto"/>
            <w:bottom w:val="none" w:sz="0" w:space="0" w:color="auto"/>
            <w:right w:val="none" w:sz="0" w:space="0" w:color="auto"/>
          </w:divBdr>
        </w:div>
        <w:div w:id="72708985">
          <w:marLeft w:val="640"/>
          <w:marRight w:val="0"/>
          <w:marTop w:val="0"/>
          <w:marBottom w:val="0"/>
          <w:divBdr>
            <w:top w:val="none" w:sz="0" w:space="0" w:color="auto"/>
            <w:left w:val="none" w:sz="0" w:space="0" w:color="auto"/>
            <w:bottom w:val="none" w:sz="0" w:space="0" w:color="auto"/>
            <w:right w:val="none" w:sz="0" w:space="0" w:color="auto"/>
          </w:divBdr>
        </w:div>
        <w:div w:id="189150619">
          <w:marLeft w:val="640"/>
          <w:marRight w:val="0"/>
          <w:marTop w:val="0"/>
          <w:marBottom w:val="0"/>
          <w:divBdr>
            <w:top w:val="none" w:sz="0" w:space="0" w:color="auto"/>
            <w:left w:val="none" w:sz="0" w:space="0" w:color="auto"/>
            <w:bottom w:val="none" w:sz="0" w:space="0" w:color="auto"/>
            <w:right w:val="none" w:sz="0" w:space="0" w:color="auto"/>
          </w:divBdr>
        </w:div>
        <w:div w:id="556089428">
          <w:marLeft w:val="640"/>
          <w:marRight w:val="0"/>
          <w:marTop w:val="0"/>
          <w:marBottom w:val="0"/>
          <w:divBdr>
            <w:top w:val="none" w:sz="0" w:space="0" w:color="auto"/>
            <w:left w:val="none" w:sz="0" w:space="0" w:color="auto"/>
            <w:bottom w:val="none" w:sz="0" w:space="0" w:color="auto"/>
            <w:right w:val="none" w:sz="0" w:space="0" w:color="auto"/>
          </w:divBdr>
        </w:div>
        <w:div w:id="1884292691">
          <w:marLeft w:val="640"/>
          <w:marRight w:val="0"/>
          <w:marTop w:val="0"/>
          <w:marBottom w:val="0"/>
          <w:divBdr>
            <w:top w:val="none" w:sz="0" w:space="0" w:color="auto"/>
            <w:left w:val="none" w:sz="0" w:space="0" w:color="auto"/>
            <w:bottom w:val="none" w:sz="0" w:space="0" w:color="auto"/>
            <w:right w:val="none" w:sz="0" w:space="0" w:color="auto"/>
          </w:divBdr>
        </w:div>
        <w:div w:id="788162896">
          <w:marLeft w:val="640"/>
          <w:marRight w:val="0"/>
          <w:marTop w:val="0"/>
          <w:marBottom w:val="0"/>
          <w:divBdr>
            <w:top w:val="none" w:sz="0" w:space="0" w:color="auto"/>
            <w:left w:val="none" w:sz="0" w:space="0" w:color="auto"/>
            <w:bottom w:val="none" w:sz="0" w:space="0" w:color="auto"/>
            <w:right w:val="none" w:sz="0" w:space="0" w:color="auto"/>
          </w:divBdr>
        </w:div>
        <w:div w:id="1195192823">
          <w:marLeft w:val="640"/>
          <w:marRight w:val="0"/>
          <w:marTop w:val="0"/>
          <w:marBottom w:val="0"/>
          <w:divBdr>
            <w:top w:val="none" w:sz="0" w:space="0" w:color="auto"/>
            <w:left w:val="none" w:sz="0" w:space="0" w:color="auto"/>
            <w:bottom w:val="none" w:sz="0" w:space="0" w:color="auto"/>
            <w:right w:val="none" w:sz="0" w:space="0" w:color="auto"/>
          </w:divBdr>
        </w:div>
        <w:div w:id="1997685532">
          <w:marLeft w:val="640"/>
          <w:marRight w:val="0"/>
          <w:marTop w:val="0"/>
          <w:marBottom w:val="0"/>
          <w:divBdr>
            <w:top w:val="none" w:sz="0" w:space="0" w:color="auto"/>
            <w:left w:val="none" w:sz="0" w:space="0" w:color="auto"/>
            <w:bottom w:val="none" w:sz="0" w:space="0" w:color="auto"/>
            <w:right w:val="none" w:sz="0" w:space="0" w:color="auto"/>
          </w:divBdr>
        </w:div>
        <w:div w:id="513493245">
          <w:marLeft w:val="640"/>
          <w:marRight w:val="0"/>
          <w:marTop w:val="0"/>
          <w:marBottom w:val="0"/>
          <w:divBdr>
            <w:top w:val="none" w:sz="0" w:space="0" w:color="auto"/>
            <w:left w:val="none" w:sz="0" w:space="0" w:color="auto"/>
            <w:bottom w:val="none" w:sz="0" w:space="0" w:color="auto"/>
            <w:right w:val="none" w:sz="0" w:space="0" w:color="auto"/>
          </w:divBdr>
        </w:div>
        <w:div w:id="1063794368">
          <w:marLeft w:val="640"/>
          <w:marRight w:val="0"/>
          <w:marTop w:val="0"/>
          <w:marBottom w:val="0"/>
          <w:divBdr>
            <w:top w:val="none" w:sz="0" w:space="0" w:color="auto"/>
            <w:left w:val="none" w:sz="0" w:space="0" w:color="auto"/>
            <w:bottom w:val="none" w:sz="0" w:space="0" w:color="auto"/>
            <w:right w:val="none" w:sz="0" w:space="0" w:color="auto"/>
          </w:divBdr>
        </w:div>
        <w:div w:id="71243221">
          <w:marLeft w:val="640"/>
          <w:marRight w:val="0"/>
          <w:marTop w:val="0"/>
          <w:marBottom w:val="0"/>
          <w:divBdr>
            <w:top w:val="none" w:sz="0" w:space="0" w:color="auto"/>
            <w:left w:val="none" w:sz="0" w:space="0" w:color="auto"/>
            <w:bottom w:val="none" w:sz="0" w:space="0" w:color="auto"/>
            <w:right w:val="none" w:sz="0" w:space="0" w:color="auto"/>
          </w:divBdr>
        </w:div>
        <w:div w:id="397901557">
          <w:marLeft w:val="640"/>
          <w:marRight w:val="0"/>
          <w:marTop w:val="0"/>
          <w:marBottom w:val="0"/>
          <w:divBdr>
            <w:top w:val="none" w:sz="0" w:space="0" w:color="auto"/>
            <w:left w:val="none" w:sz="0" w:space="0" w:color="auto"/>
            <w:bottom w:val="none" w:sz="0" w:space="0" w:color="auto"/>
            <w:right w:val="none" w:sz="0" w:space="0" w:color="auto"/>
          </w:divBdr>
        </w:div>
        <w:div w:id="894657366">
          <w:marLeft w:val="640"/>
          <w:marRight w:val="0"/>
          <w:marTop w:val="0"/>
          <w:marBottom w:val="0"/>
          <w:divBdr>
            <w:top w:val="none" w:sz="0" w:space="0" w:color="auto"/>
            <w:left w:val="none" w:sz="0" w:space="0" w:color="auto"/>
            <w:bottom w:val="none" w:sz="0" w:space="0" w:color="auto"/>
            <w:right w:val="none" w:sz="0" w:space="0" w:color="auto"/>
          </w:divBdr>
        </w:div>
        <w:div w:id="2089695519">
          <w:marLeft w:val="640"/>
          <w:marRight w:val="0"/>
          <w:marTop w:val="0"/>
          <w:marBottom w:val="0"/>
          <w:divBdr>
            <w:top w:val="none" w:sz="0" w:space="0" w:color="auto"/>
            <w:left w:val="none" w:sz="0" w:space="0" w:color="auto"/>
            <w:bottom w:val="none" w:sz="0" w:space="0" w:color="auto"/>
            <w:right w:val="none" w:sz="0" w:space="0" w:color="auto"/>
          </w:divBdr>
        </w:div>
        <w:div w:id="2136367091">
          <w:marLeft w:val="640"/>
          <w:marRight w:val="0"/>
          <w:marTop w:val="0"/>
          <w:marBottom w:val="0"/>
          <w:divBdr>
            <w:top w:val="none" w:sz="0" w:space="0" w:color="auto"/>
            <w:left w:val="none" w:sz="0" w:space="0" w:color="auto"/>
            <w:bottom w:val="none" w:sz="0" w:space="0" w:color="auto"/>
            <w:right w:val="none" w:sz="0" w:space="0" w:color="auto"/>
          </w:divBdr>
        </w:div>
        <w:div w:id="229772164">
          <w:marLeft w:val="640"/>
          <w:marRight w:val="0"/>
          <w:marTop w:val="0"/>
          <w:marBottom w:val="0"/>
          <w:divBdr>
            <w:top w:val="none" w:sz="0" w:space="0" w:color="auto"/>
            <w:left w:val="none" w:sz="0" w:space="0" w:color="auto"/>
            <w:bottom w:val="none" w:sz="0" w:space="0" w:color="auto"/>
            <w:right w:val="none" w:sz="0" w:space="0" w:color="auto"/>
          </w:divBdr>
        </w:div>
        <w:div w:id="1392776804">
          <w:marLeft w:val="640"/>
          <w:marRight w:val="0"/>
          <w:marTop w:val="0"/>
          <w:marBottom w:val="0"/>
          <w:divBdr>
            <w:top w:val="none" w:sz="0" w:space="0" w:color="auto"/>
            <w:left w:val="none" w:sz="0" w:space="0" w:color="auto"/>
            <w:bottom w:val="none" w:sz="0" w:space="0" w:color="auto"/>
            <w:right w:val="none" w:sz="0" w:space="0" w:color="auto"/>
          </w:divBdr>
        </w:div>
        <w:div w:id="2092658396">
          <w:marLeft w:val="640"/>
          <w:marRight w:val="0"/>
          <w:marTop w:val="0"/>
          <w:marBottom w:val="0"/>
          <w:divBdr>
            <w:top w:val="none" w:sz="0" w:space="0" w:color="auto"/>
            <w:left w:val="none" w:sz="0" w:space="0" w:color="auto"/>
            <w:bottom w:val="none" w:sz="0" w:space="0" w:color="auto"/>
            <w:right w:val="none" w:sz="0" w:space="0" w:color="auto"/>
          </w:divBdr>
        </w:div>
        <w:div w:id="266080082">
          <w:marLeft w:val="640"/>
          <w:marRight w:val="0"/>
          <w:marTop w:val="0"/>
          <w:marBottom w:val="0"/>
          <w:divBdr>
            <w:top w:val="none" w:sz="0" w:space="0" w:color="auto"/>
            <w:left w:val="none" w:sz="0" w:space="0" w:color="auto"/>
            <w:bottom w:val="none" w:sz="0" w:space="0" w:color="auto"/>
            <w:right w:val="none" w:sz="0" w:space="0" w:color="auto"/>
          </w:divBdr>
        </w:div>
        <w:div w:id="999311289">
          <w:marLeft w:val="640"/>
          <w:marRight w:val="0"/>
          <w:marTop w:val="0"/>
          <w:marBottom w:val="0"/>
          <w:divBdr>
            <w:top w:val="none" w:sz="0" w:space="0" w:color="auto"/>
            <w:left w:val="none" w:sz="0" w:space="0" w:color="auto"/>
            <w:bottom w:val="none" w:sz="0" w:space="0" w:color="auto"/>
            <w:right w:val="none" w:sz="0" w:space="0" w:color="auto"/>
          </w:divBdr>
        </w:div>
        <w:div w:id="754277813">
          <w:marLeft w:val="640"/>
          <w:marRight w:val="0"/>
          <w:marTop w:val="0"/>
          <w:marBottom w:val="0"/>
          <w:divBdr>
            <w:top w:val="none" w:sz="0" w:space="0" w:color="auto"/>
            <w:left w:val="none" w:sz="0" w:space="0" w:color="auto"/>
            <w:bottom w:val="none" w:sz="0" w:space="0" w:color="auto"/>
            <w:right w:val="none" w:sz="0" w:space="0" w:color="auto"/>
          </w:divBdr>
        </w:div>
        <w:div w:id="525942859">
          <w:marLeft w:val="640"/>
          <w:marRight w:val="0"/>
          <w:marTop w:val="0"/>
          <w:marBottom w:val="0"/>
          <w:divBdr>
            <w:top w:val="none" w:sz="0" w:space="0" w:color="auto"/>
            <w:left w:val="none" w:sz="0" w:space="0" w:color="auto"/>
            <w:bottom w:val="none" w:sz="0" w:space="0" w:color="auto"/>
            <w:right w:val="none" w:sz="0" w:space="0" w:color="auto"/>
          </w:divBdr>
        </w:div>
        <w:div w:id="220405370">
          <w:marLeft w:val="640"/>
          <w:marRight w:val="0"/>
          <w:marTop w:val="0"/>
          <w:marBottom w:val="0"/>
          <w:divBdr>
            <w:top w:val="none" w:sz="0" w:space="0" w:color="auto"/>
            <w:left w:val="none" w:sz="0" w:space="0" w:color="auto"/>
            <w:bottom w:val="none" w:sz="0" w:space="0" w:color="auto"/>
            <w:right w:val="none" w:sz="0" w:space="0" w:color="auto"/>
          </w:divBdr>
        </w:div>
        <w:div w:id="992566701">
          <w:marLeft w:val="640"/>
          <w:marRight w:val="0"/>
          <w:marTop w:val="0"/>
          <w:marBottom w:val="0"/>
          <w:divBdr>
            <w:top w:val="none" w:sz="0" w:space="0" w:color="auto"/>
            <w:left w:val="none" w:sz="0" w:space="0" w:color="auto"/>
            <w:bottom w:val="none" w:sz="0" w:space="0" w:color="auto"/>
            <w:right w:val="none" w:sz="0" w:space="0" w:color="auto"/>
          </w:divBdr>
        </w:div>
        <w:div w:id="1232619115">
          <w:marLeft w:val="640"/>
          <w:marRight w:val="0"/>
          <w:marTop w:val="0"/>
          <w:marBottom w:val="0"/>
          <w:divBdr>
            <w:top w:val="none" w:sz="0" w:space="0" w:color="auto"/>
            <w:left w:val="none" w:sz="0" w:space="0" w:color="auto"/>
            <w:bottom w:val="none" w:sz="0" w:space="0" w:color="auto"/>
            <w:right w:val="none" w:sz="0" w:space="0" w:color="auto"/>
          </w:divBdr>
        </w:div>
        <w:div w:id="562326035">
          <w:marLeft w:val="640"/>
          <w:marRight w:val="0"/>
          <w:marTop w:val="0"/>
          <w:marBottom w:val="0"/>
          <w:divBdr>
            <w:top w:val="none" w:sz="0" w:space="0" w:color="auto"/>
            <w:left w:val="none" w:sz="0" w:space="0" w:color="auto"/>
            <w:bottom w:val="none" w:sz="0" w:space="0" w:color="auto"/>
            <w:right w:val="none" w:sz="0" w:space="0" w:color="auto"/>
          </w:divBdr>
        </w:div>
        <w:div w:id="224920670">
          <w:marLeft w:val="640"/>
          <w:marRight w:val="0"/>
          <w:marTop w:val="0"/>
          <w:marBottom w:val="0"/>
          <w:divBdr>
            <w:top w:val="none" w:sz="0" w:space="0" w:color="auto"/>
            <w:left w:val="none" w:sz="0" w:space="0" w:color="auto"/>
            <w:bottom w:val="none" w:sz="0" w:space="0" w:color="auto"/>
            <w:right w:val="none" w:sz="0" w:space="0" w:color="auto"/>
          </w:divBdr>
        </w:div>
        <w:div w:id="571427401">
          <w:marLeft w:val="640"/>
          <w:marRight w:val="0"/>
          <w:marTop w:val="0"/>
          <w:marBottom w:val="0"/>
          <w:divBdr>
            <w:top w:val="none" w:sz="0" w:space="0" w:color="auto"/>
            <w:left w:val="none" w:sz="0" w:space="0" w:color="auto"/>
            <w:bottom w:val="none" w:sz="0" w:space="0" w:color="auto"/>
            <w:right w:val="none" w:sz="0" w:space="0" w:color="auto"/>
          </w:divBdr>
        </w:div>
        <w:div w:id="2132935760">
          <w:marLeft w:val="640"/>
          <w:marRight w:val="0"/>
          <w:marTop w:val="0"/>
          <w:marBottom w:val="0"/>
          <w:divBdr>
            <w:top w:val="none" w:sz="0" w:space="0" w:color="auto"/>
            <w:left w:val="none" w:sz="0" w:space="0" w:color="auto"/>
            <w:bottom w:val="none" w:sz="0" w:space="0" w:color="auto"/>
            <w:right w:val="none" w:sz="0" w:space="0" w:color="auto"/>
          </w:divBdr>
        </w:div>
        <w:div w:id="1930693669">
          <w:marLeft w:val="640"/>
          <w:marRight w:val="0"/>
          <w:marTop w:val="0"/>
          <w:marBottom w:val="0"/>
          <w:divBdr>
            <w:top w:val="none" w:sz="0" w:space="0" w:color="auto"/>
            <w:left w:val="none" w:sz="0" w:space="0" w:color="auto"/>
            <w:bottom w:val="none" w:sz="0" w:space="0" w:color="auto"/>
            <w:right w:val="none" w:sz="0" w:space="0" w:color="auto"/>
          </w:divBdr>
        </w:div>
        <w:div w:id="99690281">
          <w:marLeft w:val="640"/>
          <w:marRight w:val="0"/>
          <w:marTop w:val="0"/>
          <w:marBottom w:val="0"/>
          <w:divBdr>
            <w:top w:val="none" w:sz="0" w:space="0" w:color="auto"/>
            <w:left w:val="none" w:sz="0" w:space="0" w:color="auto"/>
            <w:bottom w:val="none" w:sz="0" w:space="0" w:color="auto"/>
            <w:right w:val="none" w:sz="0" w:space="0" w:color="auto"/>
          </w:divBdr>
        </w:div>
        <w:div w:id="1941641062">
          <w:marLeft w:val="640"/>
          <w:marRight w:val="0"/>
          <w:marTop w:val="0"/>
          <w:marBottom w:val="0"/>
          <w:divBdr>
            <w:top w:val="none" w:sz="0" w:space="0" w:color="auto"/>
            <w:left w:val="none" w:sz="0" w:space="0" w:color="auto"/>
            <w:bottom w:val="none" w:sz="0" w:space="0" w:color="auto"/>
            <w:right w:val="none" w:sz="0" w:space="0" w:color="auto"/>
          </w:divBdr>
        </w:div>
        <w:div w:id="715201378">
          <w:marLeft w:val="640"/>
          <w:marRight w:val="0"/>
          <w:marTop w:val="0"/>
          <w:marBottom w:val="0"/>
          <w:divBdr>
            <w:top w:val="none" w:sz="0" w:space="0" w:color="auto"/>
            <w:left w:val="none" w:sz="0" w:space="0" w:color="auto"/>
            <w:bottom w:val="none" w:sz="0" w:space="0" w:color="auto"/>
            <w:right w:val="none" w:sz="0" w:space="0" w:color="auto"/>
          </w:divBdr>
        </w:div>
        <w:div w:id="68499629">
          <w:marLeft w:val="640"/>
          <w:marRight w:val="0"/>
          <w:marTop w:val="0"/>
          <w:marBottom w:val="0"/>
          <w:divBdr>
            <w:top w:val="none" w:sz="0" w:space="0" w:color="auto"/>
            <w:left w:val="none" w:sz="0" w:space="0" w:color="auto"/>
            <w:bottom w:val="none" w:sz="0" w:space="0" w:color="auto"/>
            <w:right w:val="none" w:sz="0" w:space="0" w:color="auto"/>
          </w:divBdr>
        </w:div>
        <w:div w:id="1370228114">
          <w:marLeft w:val="640"/>
          <w:marRight w:val="0"/>
          <w:marTop w:val="0"/>
          <w:marBottom w:val="0"/>
          <w:divBdr>
            <w:top w:val="none" w:sz="0" w:space="0" w:color="auto"/>
            <w:left w:val="none" w:sz="0" w:space="0" w:color="auto"/>
            <w:bottom w:val="none" w:sz="0" w:space="0" w:color="auto"/>
            <w:right w:val="none" w:sz="0" w:space="0" w:color="auto"/>
          </w:divBdr>
        </w:div>
        <w:div w:id="786048137">
          <w:marLeft w:val="640"/>
          <w:marRight w:val="0"/>
          <w:marTop w:val="0"/>
          <w:marBottom w:val="0"/>
          <w:divBdr>
            <w:top w:val="none" w:sz="0" w:space="0" w:color="auto"/>
            <w:left w:val="none" w:sz="0" w:space="0" w:color="auto"/>
            <w:bottom w:val="none" w:sz="0" w:space="0" w:color="auto"/>
            <w:right w:val="none" w:sz="0" w:space="0" w:color="auto"/>
          </w:divBdr>
        </w:div>
        <w:div w:id="585041219">
          <w:marLeft w:val="640"/>
          <w:marRight w:val="0"/>
          <w:marTop w:val="0"/>
          <w:marBottom w:val="0"/>
          <w:divBdr>
            <w:top w:val="none" w:sz="0" w:space="0" w:color="auto"/>
            <w:left w:val="none" w:sz="0" w:space="0" w:color="auto"/>
            <w:bottom w:val="none" w:sz="0" w:space="0" w:color="auto"/>
            <w:right w:val="none" w:sz="0" w:space="0" w:color="auto"/>
          </w:divBdr>
        </w:div>
        <w:div w:id="1405303268">
          <w:marLeft w:val="640"/>
          <w:marRight w:val="0"/>
          <w:marTop w:val="0"/>
          <w:marBottom w:val="0"/>
          <w:divBdr>
            <w:top w:val="none" w:sz="0" w:space="0" w:color="auto"/>
            <w:left w:val="none" w:sz="0" w:space="0" w:color="auto"/>
            <w:bottom w:val="none" w:sz="0" w:space="0" w:color="auto"/>
            <w:right w:val="none" w:sz="0" w:space="0" w:color="auto"/>
          </w:divBdr>
        </w:div>
        <w:div w:id="2046638650">
          <w:marLeft w:val="640"/>
          <w:marRight w:val="0"/>
          <w:marTop w:val="0"/>
          <w:marBottom w:val="0"/>
          <w:divBdr>
            <w:top w:val="none" w:sz="0" w:space="0" w:color="auto"/>
            <w:left w:val="none" w:sz="0" w:space="0" w:color="auto"/>
            <w:bottom w:val="none" w:sz="0" w:space="0" w:color="auto"/>
            <w:right w:val="none" w:sz="0" w:space="0" w:color="auto"/>
          </w:divBdr>
        </w:div>
        <w:div w:id="1738867340">
          <w:marLeft w:val="640"/>
          <w:marRight w:val="0"/>
          <w:marTop w:val="0"/>
          <w:marBottom w:val="0"/>
          <w:divBdr>
            <w:top w:val="none" w:sz="0" w:space="0" w:color="auto"/>
            <w:left w:val="none" w:sz="0" w:space="0" w:color="auto"/>
            <w:bottom w:val="none" w:sz="0" w:space="0" w:color="auto"/>
            <w:right w:val="none" w:sz="0" w:space="0" w:color="auto"/>
          </w:divBdr>
        </w:div>
        <w:div w:id="788472561">
          <w:marLeft w:val="640"/>
          <w:marRight w:val="0"/>
          <w:marTop w:val="0"/>
          <w:marBottom w:val="0"/>
          <w:divBdr>
            <w:top w:val="none" w:sz="0" w:space="0" w:color="auto"/>
            <w:left w:val="none" w:sz="0" w:space="0" w:color="auto"/>
            <w:bottom w:val="none" w:sz="0" w:space="0" w:color="auto"/>
            <w:right w:val="none" w:sz="0" w:space="0" w:color="auto"/>
          </w:divBdr>
        </w:div>
        <w:div w:id="230505199">
          <w:marLeft w:val="640"/>
          <w:marRight w:val="0"/>
          <w:marTop w:val="0"/>
          <w:marBottom w:val="0"/>
          <w:divBdr>
            <w:top w:val="none" w:sz="0" w:space="0" w:color="auto"/>
            <w:left w:val="none" w:sz="0" w:space="0" w:color="auto"/>
            <w:bottom w:val="none" w:sz="0" w:space="0" w:color="auto"/>
            <w:right w:val="none" w:sz="0" w:space="0" w:color="auto"/>
          </w:divBdr>
        </w:div>
        <w:div w:id="88044075">
          <w:marLeft w:val="640"/>
          <w:marRight w:val="0"/>
          <w:marTop w:val="0"/>
          <w:marBottom w:val="0"/>
          <w:divBdr>
            <w:top w:val="none" w:sz="0" w:space="0" w:color="auto"/>
            <w:left w:val="none" w:sz="0" w:space="0" w:color="auto"/>
            <w:bottom w:val="none" w:sz="0" w:space="0" w:color="auto"/>
            <w:right w:val="none" w:sz="0" w:space="0" w:color="auto"/>
          </w:divBdr>
        </w:div>
        <w:div w:id="2042122390">
          <w:marLeft w:val="640"/>
          <w:marRight w:val="0"/>
          <w:marTop w:val="0"/>
          <w:marBottom w:val="0"/>
          <w:divBdr>
            <w:top w:val="none" w:sz="0" w:space="0" w:color="auto"/>
            <w:left w:val="none" w:sz="0" w:space="0" w:color="auto"/>
            <w:bottom w:val="none" w:sz="0" w:space="0" w:color="auto"/>
            <w:right w:val="none" w:sz="0" w:space="0" w:color="auto"/>
          </w:divBdr>
        </w:div>
        <w:div w:id="891384390">
          <w:marLeft w:val="640"/>
          <w:marRight w:val="0"/>
          <w:marTop w:val="0"/>
          <w:marBottom w:val="0"/>
          <w:divBdr>
            <w:top w:val="none" w:sz="0" w:space="0" w:color="auto"/>
            <w:left w:val="none" w:sz="0" w:space="0" w:color="auto"/>
            <w:bottom w:val="none" w:sz="0" w:space="0" w:color="auto"/>
            <w:right w:val="none" w:sz="0" w:space="0" w:color="auto"/>
          </w:divBdr>
        </w:div>
        <w:div w:id="531503906">
          <w:marLeft w:val="640"/>
          <w:marRight w:val="0"/>
          <w:marTop w:val="0"/>
          <w:marBottom w:val="0"/>
          <w:divBdr>
            <w:top w:val="none" w:sz="0" w:space="0" w:color="auto"/>
            <w:left w:val="none" w:sz="0" w:space="0" w:color="auto"/>
            <w:bottom w:val="none" w:sz="0" w:space="0" w:color="auto"/>
            <w:right w:val="none" w:sz="0" w:space="0" w:color="auto"/>
          </w:divBdr>
        </w:div>
        <w:div w:id="146089984">
          <w:marLeft w:val="640"/>
          <w:marRight w:val="0"/>
          <w:marTop w:val="0"/>
          <w:marBottom w:val="0"/>
          <w:divBdr>
            <w:top w:val="none" w:sz="0" w:space="0" w:color="auto"/>
            <w:left w:val="none" w:sz="0" w:space="0" w:color="auto"/>
            <w:bottom w:val="none" w:sz="0" w:space="0" w:color="auto"/>
            <w:right w:val="none" w:sz="0" w:space="0" w:color="auto"/>
          </w:divBdr>
        </w:div>
        <w:div w:id="586573632">
          <w:marLeft w:val="640"/>
          <w:marRight w:val="0"/>
          <w:marTop w:val="0"/>
          <w:marBottom w:val="0"/>
          <w:divBdr>
            <w:top w:val="none" w:sz="0" w:space="0" w:color="auto"/>
            <w:left w:val="none" w:sz="0" w:space="0" w:color="auto"/>
            <w:bottom w:val="none" w:sz="0" w:space="0" w:color="auto"/>
            <w:right w:val="none" w:sz="0" w:space="0" w:color="auto"/>
          </w:divBdr>
        </w:div>
        <w:div w:id="812336288">
          <w:marLeft w:val="640"/>
          <w:marRight w:val="0"/>
          <w:marTop w:val="0"/>
          <w:marBottom w:val="0"/>
          <w:divBdr>
            <w:top w:val="none" w:sz="0" w:space="0" w:color="auto"/>
            <w:left w:val="none" w:sz="0" w:space="0" w:color="auto"/>
            <w:bottom w:val="none" w:sz="0" w:space="0" w:color="auto"/>
            <w:right w:val="none" w:sz="0" w:space="0" w:color="auto"/>
          </w:divBdr>
        </w:div>
        <w:div w:id="1404989912">
          <w:marLeft w:val="640"/>
          <w:marRight w:val="0"/>
          <w:marTop w:val="0"/>
          <w:marBottom w:val="0"/>
          <w:divBdr>
            <w:top w:val="none" w:sz="0" w:space="0" w:color="auto"/>
            <w:left w:val="none" w:sz="0" w:space="0" w:color="auto"/>
            <w:bottom w:val="none" w:sz="0" w:space="0" w:color="auto"/>
            <w:right w:val="none" w:sz="0" w:space="0" w:color="auto"/>
          </w:divBdr>
        </w:div>
        <w:div w:id="81337798">
          <w:marLeft w:val="640"/>
          <w:marRight w:val="0"/>
          <w:marTop w:val="0"/>
          <w:marBottom w:val="0"/>
          <w:divBdr>
            <w:top w:val="none" w:sz="0" w:space="0" w:color="auto"/>
            <w:left w:val="none" w:sz="0" w:space="0" w:color="auto"/>
            <w:bottom w:val="none" w:sz="0" w:space="0" w:color="auto"/>
            <w:right w:val="none" w:sz="0" w:space="0" w:color="auto"/>
          </w:divBdr>
        </w:div>
        <w:div w:id="871309098">
          <w:marLeft w:val="640"/>
          <w:marRight w:val="0"/>
          <w:marTop w:val="0"/>
          <w:marBottom w:val="0"/>
          <w:divBdr>
            <w:top w:val="none" w:sz="0" w:space="0" w:color="auto"/>
            <w:left w:val="none" w:sz="0" w:space="0" w:color="auto"/>
            <w:bottom w:val="none" w:sz="0" w:space="0" w:color="auto"/>
            <w:right w:val="none" w:sz="0" w:space="0" w:color="auto"/>
          </w:divBdr>
        </w:div>
        <w:div w:id="301543085">
          <w:marLeft w:val="640"/>
          <w:marRight w:val="0"/>
          <w:marTop w:val="0"/>
          <w:marBottom w:val="0"/>
          <w:divBdr>
            <w:top w:val="none" w:sz="0" w:space="0" w:color="auto"/>
            <w:left w:val="none" w:sz="0" w:space="0" w:color="auto"/>
            <w:bottom w:val="none" w:sz="0" w:space="0" w:color="auto"/>
            <w:right w:val="none" w:sz="0" w:space="0" w:color="auto"/>
          </w:divBdr>
        </w:div>
        <w:div w:id="772365390">
          <w:marLeft w:val="640"/>
          <w:marRight w:val="0"/>
          <w:marTop w:val="0"/>
          <w:marBottom w:val="0"/>
          <w:divBdr>
            <w:top w:val="none" w:sz="0" w:space="0" w:color="auto"/>
            <w:left w:val="none" w:sz="0" w:space="0" w:color="auto"/>
            <w:bottom w:val="none" w:sz="0" w:space="0" w:color="auto"/>
            <w:right w:val="none" w:sz="0" w:space="0" w:color="auto"/>
          </w:divBdr>
        </w:div>
        <w:div w:id="1093938321">
          <w:marLeft w:val="640"/>
          <w:marRight w:val="0"/>
          <w:marTop w:val="0"/>
          <w:marBottom w:val="0"/>
          <w:divBdr>
            <w:top w:val="none" w:sz="0" w:space="0" w:color="auto"/>
            <w:left w:val="none" w:sz="0" w:space="0" w:color="auto"/>
            <w:bottom w:val="none" w:sz="0" w:space="0" w:color="auto"/>
            <w:right w:val="none" w:sz="0" w:space="0" w:color="auto"/>
          </w:divBdr>
        </w:div>
        <w:div w:id="1170876625">
          <w:marLeft w:val="640"/>
          <w:marRight w:val="0"/>
          <w:marTop w:val="0"/>
          <w:marBottom w:val="0"/>
          <w:divBdr>
            <w:top w:val="none" w:sz="0" w:space="0" w:color="auto"/>
            <w:left w:val="none" w:sz="0" w:space="0" w:color="auto"/>
            <w:bottom w:val="none" w:sz="0" w:space="0" w:color="auto"/>
            <w:right w:val="none" w:sz="0" w:space="0" w:color="auto"/>
          </w:divBdr>
        </w:div>
        <w:div w:id="1890333661">
          <w:marLeft w:val="640"/>
          <w:marRight w:val="0"/>
          <w:marTop w:val="0"/>
          <w:marBottom w:val="0"/>
          <w:divBdr>
            <w:top w:val="none" w:sz="0" w:space="0" w:color="auto"/>
            <w:left w:val="none" w:sz="0" w:space="0" w:color="auto"/>
            <w:bottom w:val="none" w:sz="0" w:space="0" w:color="auto"/>
            <w:right w:val="none" w:sz="0" w:space="0" w:color="auto"/>
          </w:divBdr>
        </w:div>
        <w:div w:id="1073115593">
          <w:marLeft w:val="640"/>
          <w:marRight w:val="0"/>
          <w:marTop w:val="0"/>
          <w:marBottom w:val="0"/>
          <w:divBdr>
            <w:top w:val="none" w:sz="0" w:space="0" w:color="auto"/>
            <w:left w:val="none" w:sz="0" w:space="0" w:color="auto"/>
            <w:bottom w:val="none" w:sz="0" w:space="0" w:color="auto"/>
            <w:right w:val="none" w:sz="0" w:space="0" w:color="auto"/>
          </w:divBdr>
        </w:div>
        <w:div w:id="1708484985">
          <w:marLeft w:val="640"/>
          <w:marRight w:val="0"/>
          <w:marTop w:val="0"/>
          <w:marBottom w:val="0"/>
          <w:divBdr>
            <w:top w:val="none" w:sz="0" w:space="0" w:color="auto"/>
            <w:left w:val="none" w:sz="0" w:space="0" w:color="auto"/>
            <w:bottom w:val="none" w:sz="0" w:space="0" w:color="auto"/>
            <w:right w:val="none" w:sz="0" w:space="0" w:color="auto"/>
          </w:divBdr>
        </w:div>
        <w:div w:id="1900743093">
          <w:marLeft w:val="640"/>
          <w:marRight w:val="0"/>
          <w:marTop w:val="0"/>
          <w:marBottom w:val="0"/>
          <w:divBdr>
            <w:top w:val="none" w:sz="0" w:space="0" w:color="auto"/>
            <w:left w:val="none" w:sz="0" w:space="0" w:color="auto"/>
            <w:bottom w:val="none" w:sz="0" w:space="0" w:color="auto"/>
            <w:right w:val="none" w:sz="0" w:space="0" w:color="auto"/>
          </w:divBdr>
        </w:div>
      </w:divsChild>
    </w:div>
    <w:div w:id="1842114269">
      <w:bodyDiv w:val="1"/>
      <w:marLeft w:val="0"/>
      <w:marRight w:val="0"/>
      <w:marTop w:val="0"/>
      <w:marBottom w:val="0"/>
      <w:divBdr>
        <w:top w:val="none" w:sz="0" w:space="0" w:color="auto"/>
        <w:left w:val="none" w:sz="0" w:space="0" w:color="auto"/>
        <w:bottom w:val="none" w:sz="0" w:space="0" w:color="auto"/>
        <w:right w:val="none" w:sz="0" w:space="0" w:color="auto"/>
      </w:divBdr>
      <w:divsChild>
        <w:div w:id="1793018495">
          <w:marLeft w:val="640"/>
          <w:marRight w:val="0"/>
          <w:marTop w:val="0"/>
          <w:marBottom w:val="0"/>
          <w:divBdr>
            <w:top w:val="none" w:sz="0" w:space="0" w:color="auto"/>
            <w:left w:val="none" w:sz="0" w:space="0" w:color="auto"/>
            <w:bottom w:val="none" w:sz="0" w:space="0" w:color="auto"/>
            <w:right w:val="none" w:sz="0" w:space="0" w:color="auto"/>
          </w:divBdr>
        </w:div>
        <w:div w:id="2105493728">
          <w:marLeft w:val="640"/>
          <w:marRight w:val="0"/>
          <w:marTop w:val="0"/>
          <w:marBottom w:val="0"/>
          <w:divBdr>
            <w:top w:val="none" w:sz="0" w:space="0" w:color="auto"/>
            <w:left w:val="none" w:sz="0" w:space="0" w:color="auto"/>
            <w:bottom w:val="none" w:sz="0" w:space="0" w:color="auto"/>
            <w:right w:val="none" w:sz="0" w:space="0" w:color="auto"/>
          </w:divBdr>
        </w:div>
        <w:div w:id="1330982303">
          <w:marLeft w:val="640"/>
          <w:marRight w:val="0"/>
          <w:marTop w:val="0"/>
          <w:marBottom w:val="0"/>
          <w:divBdr>
            <w:top w:val="none" w:sz="0" w:space="0" w:color="auto"/>
            <w:left w:val="none" w:sz="0" w:space="0" w:color="auto"/>
            <w:bottom w:val="none" w:sz="0" w:space="0" w:color="auto"/>
            <w:right w:val="none" w:sz="0" w:space="0" w:color="auto"/>
          </w:divBdr>
        </w:div>
        <w:div w:id="1043869641">
          <w:marLeft w:val="640"/>
          <w:marRight w:val="0"/>
          <w:marTop w:val="0"/>
          <w:marBottom w:val="0"/>
          <w:divBdr>
            <w:top w:val="none" w:sz="0" w:space="0" w:color="auto"/>
            <w:left w:val="none" w:sz="0" w:space="0" w:color="auto"/>
            <w:bottom w:val="none" w:sz="0" w:space="0" w:color="auto"/>
            <w:right w:val="none" w:sz="0" w:space="0" w:color="auto"/>
          </w:divBdr>
        </w:div>
        <w:div w:id="971330817">
          <w:marLeft w:val="640"/>
          <w:marRight w:val="0"/>
          <w:marTop w:val="0"/>
          <w:marBottom w:val="0"/>
          <w:divBdr>
            <w:top w:val="none" w:sz="0" w:space="0" w:color="auto"/>
            <w:left w:val="none" w:sz="0" w:space="0" w:color="auto"/>
            <w:bottom w:val="none" w:sz="0" w:space="0" w:color="auto"/>
            <w:right w:val="none" w:sz="0" w:space="0" w:color="auto"/>
          </w:divBdr>
        </w:div>
        <w:div w:id="381104060">
          <w:marLeft w:val="640"/>
          <w:marRight w:val="0"/>
          <w:marTop w:val="0"/>
          <w:marBottom w:val="0"/>
          <w:divBdr>
            <w:top w:val="none" w:sz="0" w:space="0" w:color="auto"/>
            <w:left w:val="none" w:sz="0" w:space="0" w:color="auto"/>
            <w:bottom w:val="none" w:sz="0" w:space="0" w:color="auto"/>
            <w:right w:val="none" w:sz="0" w:space="0" w:color="auto"/>
          </w:divBdr>
        </w:div>
        <w:div w:id="1721708031">
          <w:marLeft w:val="640"/>
          <w:marRight w:val="0"/>
          <w:marTop w:val="0"/>
          <w:marBottom w:val="0"/>
          <w:divBdr>
            <w:top w:val="none" w:sz="0" w:space="0" w:color="auto"/>
            <w:left w:val="none" w:sz="0" w:space="0" w:color="auto"/>
            <w:bottom w:val="none" w:sz="0" w:space="0" w:color="auto"/>
            <w:right w:val="none" w:sz="0" w:space="0" w:color="auto"/>
          </w:divBdr>
        </w:div>
        <w:div w:id="923876372">
          <w:marLeft w:val="640"/>
          <w:marRight w:val="0"/>
          <w:marTop w:val="0"/>
          <w:marBottom w:val="0"/>
          <w:divBdr>
            <w:top w:val="none" w:sz="0" w:space="0" w:color="auto"/>
            <w:left w:val="none" w:sz="0" w:space="0" w:color="auto"/>
            <w:bottom w:val="none" w:sz="0" w:space="0" w:color="auto"/>
            <w:right w:val="none" w:sz="0" w:space="0" w:color="auto"/>
          </w:divBdr>
        </w:div>
        <w:div w:id="1408070488">
          <w:marLeft w:val="640"/>
          <w:marRight w:val="0"/>
          <w:marTop w:val="0"/>
          <w:marBottom w:val="0"/>
          <w:divBdr>
            <w:top w:val="none" w:sz="0" w:space="0" w:color="auto"/>
            <w:left w:val="none" w:sz="0" w:space="0" w:color="auto"/>
            <w:bottom w:val="none" w:sz="0" w:space="0" w:color="auto"/>
            <w:right w:val="none" w:sz="0" w:space="0" w:color="auto"/>
          </w:divBdr>
        </w:div>
        <w:div w:id="344406797">
          <w:marLeft w:val="640"/>
          <w:marRight w:val="0"/>
          <w:marTop w:val="0"/>
          <w:marBottom w:val="0"/>
          <w:divBdr>
            <w:top w:val="none" w:sz="0" w:space="0" w:color="auto"/>
            <w:left w:val="none" w:sz="0" w:space="0" w:color="auto"/>
            <w:bottom w:val="none" w:sz="0" w:space="0" w:color="auto"/>
            <w:right w:val="none" w:sz="0" w:space="0" w:color="auto"/>
          </w:divBdr>
        </w:div>
        <w:div w:id="133376201">
          <w:marLeft w:val="640"/>
          <w:marRight w:val="0"/>
          <w:marTop w:val="0"/>
          <w:marBottom w:val="0"/>
          <w:divBdr>
            <w:top w:val="none" w:sz="0" w:space="0" w:color="auto"/>
            <w:left w:val="none" w:sz="0" w:space="0" w:color="auto"/>
            <w:bottom w:val="none" w:sz="0" w:space="0" w:color="auto"/>
            <w:right w:val="none" w:sz="0" w:space="0" w:color="auto"/>
          </w:divBdr>
        </w:div>
        <w:div w:id="989363345">
          <w:marLeft w:val="640"/>
          <w:marRight w:val="0"/>
          <w:marTop w:val="0"/>
          <w:marBottom w:val="0"/>
          <w:divBdr>
            <w:top w:val="none" w:sz="0" w:space="0" w:color="auto"/>
            <w:left w:val="none" w:sz="0" w:space="0" w:color="auto"/>
            <w:bottom w:val="none" w:sz="0" w:space="0" w:color="auto"/>
            <w:right w:val="none" w:sz="0" w:space="0" w:color="auto"/>
          </w:divBdr>
        </w:div>
        <w:div w:id="80102555">
          <w:marLeft w:val="640"/>
          <w:marRight w:val="0"/>
          <w:marTop w:val="0"/>
          <w:marBottom w:val="0"/>
          <w:divBdr>
            <w:top w:val="none" w:sz="0" w:space="0" w:color="auto"/>
            <w:left w:val="none" w:sz="0" w:space="0" w:color="auto"/>
            <w:bottom w:val="none" w:sz="0" w:space="0" w:color="auto"/>
            <w:right w:val="none" w:sz="0" w:space="0" w:color="auto"/>
          </w:divBdr>
        </w:div>
        <w:div w:id="430399008">
          <w:marLeft w:val="640"/>
          <w:marRight w:val="0"/>
          <w:marTop w:val="0"/>
          <w:marBottom w:val="0"/>
          <w:divBdr>
            <w:top w:val="none" w:sz="0" w:space="0" w:color="auto"/>
            <w:left w:val="none" w:sz="0" w:space="0" w:color="auto"/>
            <w:bottom w:val="none" w:sz="0" w:space="0" w:color="auto"/>
            <w:right w:val="none" w:sz="0" w:space="0" w:color="auto"/>
          </w:divBdr>
        </w:div>
        <w:div w:id="430440721">
          <w:marLeft w:val="640"/>
          <w:marRight w:val="0"/>
          <w:marTop w:val="0"/>
          <w:marBottom w:val="0"/>
          <w:divBdr>
            <w:top w:val="none" w:sz="0" w:space="0" w:color="auto"/>
            <w:left w:val="none" w:sz="0" w:space="0" w:color="auto"/>
            <w:bottom w:val="none" w:sz="0" w:space="0" w:color="auto"/>
            <w:right w:val="none" w:sz="0" w:space="0" w:color="auto"/>
          </w:divBdr>
        </w:div>
        <w:div w:id="2145270257">
          <w:marLeft w:val="640"/>
          <w:marRight w:val="0"/>
          <w:marTop w:val="0"/>
          <w:marBottom w:val="0"/>
          <w:divBdr>
            <w:top w:val="none" w:sz="0" w:space="0" w:color="auto"/>
            <w:left w:val="none" w:sz="0" w:space="0" w:color="auto"/>
            <w:bottom w:val="none" w:sz="0" w:space="0" w:color="auto"/>
            <w:right w:val="none" w:sz="0" w:space="0" w:color="auto"/>
          </w:divBdr>
        </w:div>
        <w:div w:id="1493369387">
          <w:marLeft w:val="640"/>
          <w:marRight w:val="0"/>
          <w:marTop w:val="0"/>
          <w:marBottom w:val="0"/>
          <w:divBdr>
            <w:top w:val="none" w:sz="0" w:space="0" w:color="auto"/>
            <w:left w:val="none" w:sz="0" w:space="0" w:color="auto"/>
            <w:bottom w:val="none" w:sz="0" w:space="0" w:color="auto"/>
            <w:right w:val="none" w:sz="0" w:space="0" w:color="auto"/>
          </w:divBdr>
        </w:div>
        <w:div w:id="824129671">
          <w:marLeft w:val="640"/>
          <w:marRight w:val="0"/>
          <w:marTop w:val="0"/>
          <w:marBottom w:val="0"/>
          <w:divBdr>
            <w:top w:val="none" w:sz="0" w:space="0" w:color="auto"/>
            <w:left w:val="none" w:sz="0" w:space="0" w:color="auto"/>
            <w:bottom w:val="none" w:sz="0" w:space="0" w:color="auto"/>
            <w:right w:val="none" w:sz="0" w:space="0" w:color="auto"/>
          </w:divBdr>
        </w:div>
        <w:div w:id="924411851">
          <w:marLeft w:val="640"/>
          <w:marRight w:val="0"/>
          <w:marTop w:val="0"/>
          <w:marBottom w:val="0"/>
          <w:divBdr>
            <w:top w:val="none" w:sz="0" w:space="0" w:color="auto"/>
            <w:left w:val="none" w:sz="0" w:space="0" w:color="auto"/>
            <w:bottom w:val="none" w:sz="0" w:space="0" w:color="auto"/>
            <w:right w:val="none" w:sz="0" w:space="0" w:color="auto"/>
          </w:divBdr>
        </w:div>
        <w:div w:id="1895697904">
          <w:marLeft w:val="640"/>
          <w:marRight w:val="0"/>
          <w:marTop w:val="0"/>
          <w:marBottom w:val="0"/>
          <w:divBdr>
            <w:top w:val="none" w:sz="0" w:space="0" w:color="auto"/>
            <w:left w:val="none" w:sz="0" w:space="0" w:color="auto"/>
            <w:bottom w:val="none" w:sz="0" w:space="0" w:color="auto"/>
            <w:right w:val="none" w:sz="0" w:space="0" w:color="auto"/>
          </w:divBdr>
        </w:div>
        <w:div w:id="789782587">
          <w:marLeft w:val="640"/>
          <w:marRight w:val="0"/>
          <w:marTop w:val="0"/>
          <w:marBottom w:val="0"/>
          <w:divBdr>
            <w:top w:val="none" w:sz="0" w:space="0" w:color="auto"/>
            <w:left w:val="none" w:sz="0" w:space="0" w:color="auto"/>
            <w:bottom w:val="none" w:sz="0" w:space="0" w:color="auto"/>
            <w:right w:val="none" w:sz="0" w:space="0" w:color="auto"/>
          </w:divBdr>
        </w:div>
        <w:div w:id="246961856">
          <w:marLeft w:val="640"/>
          <w:marRight w:val="0"/>
          <w:marTop w:val="0"/>
          <w:marBottom w:val="0"/>
          <w:divBdr>
            <w:top w:val="none" w:sz="0" w:space="0" w:color="auto"/>
            <w:left w:val="none" w:sz="0" w:space="0" w:color="auto"/>
            <w:bottom w:val="none" w:sz="0" w:space="0" w:color="auto"/>
            <w:right w:val="none" w:sz="0" w:space="0" w:color="auto"/>
          </w:divBdr>
        </w:div>
        <w:div w:id="757408880">
          <w:marLeft w:val="640"/>
          <w:marRight w:val="0"/>
          <w:marTop w:val="0"/>
          <w:marBottom w:val="0"/>
          <w:divBdr>
            <w:top w:val="none" w:sz="0" w:space="0" w:color="auto"/>
            <w:left w:val="none" w:sz="0" w:space="0" w:color="auto"/>
            <w:bottom w:val="none" w:sz="0" w:space="0" w:color="auto"/>
            <w:right w:val="none" w:sz="0" w:space="0" w:color="auto"/>
          </w:divBdr>
        </w:div>
        <w:div w:id="1748764191">
          <w:marLeft w:val="640"/>
          <w:marRight w:val="0"/>
          <w:marTop w:val="0"/>
          <w:marBottom w:val="0"/>
          <w:divBdr>
            <w:top w:val="none" w:sz="0" w:space="0" w:color="auto"/>
            <w:left w:val="none" w:sz="0" w:space="0" w:color="auto"/>
            <w:bottom w:val="none" w:sz="0" w:space="0" w:color="auto"/>
            <w:right w:val="none" w:sz="0" w:space="0" w:color="auto"/>
          </w:divBdr>
        </w:div>
        <w:div w:id="1632713169">
          <w:marLeft w:val="640"/>
          <w:marRight w:val="0"/>
          <w:marTop w:val="0"/>
          <w:marBottom w:val="0"/>
          <w:divBdr>
            <w:top w:val="none" w:sz="0" w:space="0" w:color="auto"/>
            <w:left w:val="none" w:sz="0" w:space="0" w:color="auto"/>
            <w:bottom w:val="none" w:sz="0" w:space="0" w:color="auto"/>
            <w:right w:val="none" w:sz="0" w:space="0" w:color="auto"/>
          </w:divBdr>
        </w:div>
        <w:div w:id="695231804">
          <w:marLeft w:val="640"/>
          <w:marRight w:val="0"/>
          <w:marTop w:val="0"/>
          <w:marBottom w:val="0"/>
          <w:divBdr>
            <w:top w:val="none" w:sz="0" w:space="0" w:color="auto"/>
            <w:left w:val="none" w:sz="0" w:space="0" w:color="auto"/>
            <w:bottom w:val="none" w:sz="0" w:space="0" w:color="auto"/>
            <w:right w:val="none" w:sz="0" w:space="0" w:color="auto"/>
          </w:divBdr>
        </w:div>
        <w:div w:id="1515458091">
          <w:marLeft w:val="640"/>
          <w:marRight w:val="0"/>
          <w:marTop w:val="0"/>
          <w:marBottom w:val="0"/>
          <w:divBdr>
            <w:top w:val="none" w:sz="0" w:space="0" w:color="auto"/>
            <w:left w:val="none" w:sz="0" w:space="0" w:color="auto"/>
            <w:bottom w:val="none" w:sz="0" w:space="0" w:color="auto"/>
            <w:right w:val="none" w:sz="0" w:space="0" w:color="auto"/>
          </w:divBdr>
        </w:div>
        <w:div w:id="81027706">
          <w:marLeft w:val="640"/>
          <w:marRight w:val="0"/>
          <w:marTop w:val="0"/>
          <w:marBottom w:val="0"/>
          <w:divBdr>
            <w:top w:val="none" w:sz="0" w:space="0" w:color="auto"/>
            <w:left w:val="none" w:sz="0" w:space="0" w:color="auto"/>
            <w:bottom w:val="none" w:sz="0" w:space="0" w:color="auto"/>
            <w:right w:val="none" w:sz="0" w:space="0" w:color="auto"/>
          </w:divBdr>
        </w:div>
        <w:div w:id="1986664727">
          <w:marLeft w:val="640"/>
          <w:marRight w:val="0"/>
          <w:marTop w:val="0"/>
          <w:marBottom w:val="0"/>
          <w:divBdr>
            <w:top w:val="none" w:sz="0" w:space="0" w:color="auto"/>
            <w:left w:val="none" w:sz="0" w:space="0" w:color="auto"/>
            <w:bottom w:val="none" w:sz="0" w:space="0" w:color="auto"/>
            <w:right w:val="none" w:sz="0" w:space="0" w:color="auto"/>
          </w:divBdr>
        </w:div>
        <w:div w:id="475683843">
          <w:marLeft w:val="640"/>
          <w:marRight w:val="0"/>
          <w:marTop w:val="0"/>
          <w:marBottom w:val="0"/>
          <w:divBdr>
            <w:top w:val="none" w:sz="0" w:space="0" w:color="auto"/>
            <w:left w:val="none" w:sz="0" w:space="0" w:color="auto"/>
            <w:bottom w:val="none" w:sz="0" w:space="0" w:color="auto"/>
            <w:right w:val="none" w:sz="0" w:space="0" w:color="auto"/>
          </w:divBdr>
        </w:div>
        <w:div w:id="103692744">
          <w:marLeft w:val="640"/>
          <w:marRight w:val="0"/>
          <w:marTop w:val="0"/>
          <w:marBottom w:val="0"/>
          <w:divBdr>
            <w:top w:val="none" w:sz="0" w:space="0" w:color="auto"/>
            <w:left w:val="none" w:sz="0" w:space="0" w:color="auto"/>
            <w:bottom w:val="none" w:sz="0" w:space="0" w:color="auto"/>
            <w:right w:val="none" w:sz="0" w:space="0" w:color="auto"/>
          </w:divBdr>
        </w:div>
        <w:div w:id="1094012230">
          <w:marLeft w:val="640"/>
          <w:marRight w:val="0"/>
          <w:marTop w:val="0"/>
          <w:marBottom w:val="0"/>
          <w:divBdr>
            <w:top w:val="none" w:sz="0" w:space="0" w:color="auto"/>
            <w:left w:val="none" w:sz="0" w:space="0" w:color="auto"/>
            <w:bottom w:val="none" w:sz="0" w:space="0" w:color="auto"/>
            <w:right w:val="none" w:sz="0" w:space="0" w:color="auto"/>
          </w:divBdr>
        </w:div>
        <w:div w:id="232545457">
          <w:marLeft w:val="640"/>
          <w:marRight w:val="0"/>
          <w:marTop w:val="0"/>
          <w:marBottom w:val="0"/>
          <w:divBdr>
            <w:top w:val="none" w:sz="0" w:space="0" w:color="auto"/>
            <w:left w:val="none" w:sz="0" w:space="0" w:color="auto"/>
            <w:bottom w:val="none" w:sz="0" w:space="0" w:color="auto"/>
            <w:right w:val="none" w:sz="0" w:space="0" w:color="auto"/>
          </w:divBdr>
        </w:div>
        <w:div w:id="615449252">
          <w:marLeft w:val="640"/>
          <w:marRight w:val="0"/>
          <w:marTop w:val="0"/>
          <w:marBottom w:val="0"/>
          <w:divBdr>
            <w:top w:val="none" w:sz="0" w:space="0" w:color="auto"/>
            <w:left w:val="none" w:sz="0" w:space="0" w:color="auto"/>
            <w:bottom w:val="none" w:sz="0" w:space="0" w:color="auto"/>
            <w:right w:val="none" w:sz="0" w:space="0" w:color="auto"/>
          </w:divBdr>
        </w:div>
        <w:div w:id="1480151407">
          <w:marLeft w:val="640"/>
          <w:marRight w:val="0"/>
          <w:marTop w:val="0"/>
          <w:marBottom w:val="0"/>
          <w:divBdr>
            <w:top w:val="none" w:sz="0" w:space="0" w:color="auto"/>
            <w:left w:val="none" w:sz="0" w:space="0" w:color="auto"/>
            <w:bottom w:val="none" w:sz="0" w:space="0" w:color="auto"/>
            <w:right w:val="none" w:sz="0" w:space="0" w:color="auto"/>
          </w:divBdr>
        </w:div>
        <w:div w:id="529611309">
          <w:marLeft w:val="640"/>
          <w:marRight w:val="0"/>
          <w:marTop w:val="0"/>
          <w:marBottom w:val="0"/>
          <w:divBdr>
            <w:top w:val="none" w:sz="0" w:space="0" w:color="auto"/>
            <w:left w:val="none" w:sz="0" w:space="0" w:color="auto"/>
            <w:bottom w:val="none" w:sz="0" w:space="0" w:color="auto"/>
            <w:right w:val="none" w:sz="0" w:space="0" w:color="auto"/>
          </w:divBdr>
        </w:div>
        <w:div w:id="1519930055">
          <w:marLeft w:val="640"/>
          <w:marRight w:val="0"/>
          <w:marTop w:val="0"/>
          <w:marBottom w:val="0"/>
          <w:divBdr>
            <w:top w:val="none" w:sz="0" w:space="0" w:color="auto"/>
            <w:left w:val="none" w:sz="0" w:space="0" w:color="auto"/>
            <w:bottom w:val="none" w:sz="0" w:space="0" w:color="auto"/>
            <w:right w:val="none" w:sz="0" w:space="0" w:color="auto"/>
          </w:divBdr>
        </w:div>
        <w:div w:id="1181431642">
          <w:marLeft w:val="640"/>
          <w:marRight w:val="0"/>
          <w:marTop w:val="0"/>
          <w:marBottom w:val="0"/>
          <w:divBdr>
            <w:top w:val="none" w:sz="0" w:space="0" w:color="auto"/>
            <w:left w:val="none" w:sz="0" w:space="0" w:color="auto"/>
            <w:bottom w:val="none" w:sz="0" w:space="0" w:color="auto"/>
            <w:right w:val="none" w:sz="0" w:space="0" w:color="auto"/>
          </w:divBdr>
        </w:div>
        <w:div w:id="284387031">
          <w:marLeft w:val="640"/>
          <w:marRight w:val="0"/>
          <w:marTop w:val="0"/>
          <w:marBottom w:val="0"/>
          <w:divBdr>
            <w:top w:val="none" w:sz="0" w:space="0" w:color="auto"/>
            <w:left w:val="none" w:sz="0" w:space="0" w:color="auto"/>
            <w:bottom w:val="none" w:sz="0" w:space="0" w:color="auto"/>
            <w:right w:val="none" w:sz="0" w:space="0" w:color="auto"/>
          </w:divBdr>
        </w:div>
        <w:div w:id="2053268291">
          <w:marLeft w:val="640"/>
          <w:marRight w:val="0"/>
          <w:marTop w:val="0"/>
          <w:marBottom w:val="0"/>
          <w:divBdr>
            <w:top w:val="none" w:sz="0" w:space="0" w:color="auto"/>
            <w:left w:val="none" w:sz="0" w:space="0" w:color="auto"/>
            <w:bottom w:val="none" w:sz="0" w:space="0" w:color="auto"/>
            <w:right w:val="none" w:sz="0" w:space="0" w:color="auto"/>
          </w:divBdr>
        </w:div>
        <w:div w:id="851652205">
          <w:marLeft w:val="640"/>
          <w:marRight w:val="0"/>
          <w:marTop w:val="0"/>
          <w:marBottom w:val="0"/>
          <w:divBdr>
            <w:top w:val="none" w:sz="0" w:space="0" w:color="auto"/>
            <w:left w:val="none" w:sz="0" w:space="0" w:color="auto"/>
            <w:bottom w:val="none" w:sz="0" w:space="0" w:color="auto"/>
            <w:right w:val="none" w:sz="0" w:space="0" w:color="auto"/>
          </w:divBdr>
        </w:div>
        <w:div w:id="586622296">
          <w:marLeft w:val="640"/>
          <w:marRight w:val="0"/>
          <w:marTop w:val="0"/>
          <w:marBottom w:val="0"/>
          <w:divBdr>
            <w:top w:val="none" w:sz="0" w:space="0" w:color="auto"/>
            <w:left w:val="none" w:sz="0" w:space="0" w:color="auto"/>
            <w:bottom w:val="none" w:sz="0" w:space="0" w:color="auto"/>
            <w:right w:val="none" w:sz="0" w:space="0" w:color="auto"/>
          </w:divBdr>
        </w:div>
        <w:div w:id="1149514213">
          <w:marLeft w:val="640"/>
          <w:marRight w:val="0"/>
          <w:marTop w:val="0"/>
          <w:marBottom w:val="0"/>
          <w:divBdr>
            <w:top w:val="none" w:sz="0" w:space="0" w:color="auto"/>
            <w:left w:val="none" w:sz="0" w:space="0" w:color="auto"/>
            <w:bottom w:val="none" w:sz="0" w:space="0" w:color="auto"/>
            <w:right w:val="none" w:sz="0" w:space="0" w:color="auto"/>
          </w:divBdr>
        </w:div>
        <w:div w:id="1033191451">
          <w:marLeft w:val="640"/>
          <w:marRight w:val="0"/>
          <w:marTop w:val="0"/>
          <w:marBottom w:val="0"/>
          <w:divBdr>
            <w:top w:val="none" w:sz="0" w:space="0" w:color="auto"/>
            <w:left w:val="none" w:sz="0" w:space="0" w:color="auto"/>
            <w:bottom w:val="none" w:sz="0" w:space="0" w:color="auto"/>
            <w:right w:val="none" w:sz="0" w:space="0" w:color="auto"/>
          </w:divBdr>
        </w:div>
        <w:div w:id="1555652296">
          <w:marLeft w:val="640"/>
          <w:marRight w:val="0"/>
          <w:marTop w:val="0"/>
          <w:marBottom w:val="0"/>
          <w:divBdr>
            <w:top w:val="none" w:sz="0" w:space="0" w:color="auto"/>
            <w:left w:val="none" w:sz="0" w:space="0" w:color="auto"/>
            <w:bottom w:val="none" w:sz="0" w:space="0" w:color="auto"/>
            <w:right w:val="none" w:sz="0" w:space="0" w:color="auto"/>
          </w:divBdr>
        </w:div>
        <w:div w:id="1256087537">
          <w:marLeft w:val="640"/>
          <w:marRight w:val="0"/>
          <w:marTop w:val="0"/>
          <w:marBottom w:val="0"/>
          <w:divBdr>
            <w:top w:val="none" w:sz="0" w:space="0" w:color="auto"/>
            <w:left w:val="none" w:sz="0" w:space="0" w:color="auto"/>
            <w:bottom w:val="none" w:sz="0" w:space="0" w:color="auto"/>
            <w:right w:val="none" w:sz="0" w:space="0" w:color="auto"/>
          </w:divBdr>
        </w:div>
        <w:div w:id="970862086">
          <w:marLeft w:val="640"/>
          <w:marRight w:val="0"/>
          <w:marTop w:val="0"/>
          <w:marBottom w:val="0"/>
          <w:divBdr>
            <w:top w:val="none" w:sz="0" w:space="0" w:color="auto"/>
            <w:left w:val="none" w:sz="0" w:space="0" w:color="auto"/>
            <w:bottom w:val="none" w:sz="0" w:space="0" w:color="auto"/>
            <w:right w:val="none" w:sz="0" w:space="0" w:color="auto"/>
          </w:divBdr>
        </w:div>
        <w:div w:id="646906263">
          <w:marLeft w:val="640"/>
          <w:marRight w:val="0"/>
          <w:marTop w:val="0"/>
          <w:marBottom w:val="0"/>
          <w:divBdr>
            <w:top w:val="none" w:sz="0" w:space="0" w:color="auto"/>
            <w:left w:val="none" w:sz="0" w:space="0" w:color="auto"/>
            <w:bottom w:val="none" w:sz="0" w:space="0" w:color="auto"/>
            <w:right w:val="none" w:sz="0" w:space="0" w:color="auto"/>
          </w:divBdr>
        </w:div>
        <w:div w:id="253591443">
          <w:marLeft w:val="640"/>
          <w:marRight w:val="0"/>
          <w:marTop w:val="0"/>
          <w:marBottom w:val="0"/>
          <w:divBdr>
            <w:top w:val="none" w:sz="0" w:space="0" w:color="auto"/>
            <w:left w:val="none" w:sz="0" w:space="0" w:color="auto"/>
            <w:bottom w:val="none" w:sz="0" w:space="0" w:color="auto"/>
            <w:right w:val="none" w:sz="0" w:space="0" w:color="auto"/>
          </w:divBdr>
        </w:div>
        <w:div w:id="1685740446">
          <w:marLeft w:val="640"/>
          <w:marRight w:val="0"/>
          <w:marTop w:val="0"/>
          <w:marBottom w:val="0"/>
          <w:divBdr>
            <w:top w:val="none" w:sz="0" w:space="0" w:color="auto"/>
            <w:left w:val="none" w:sz="0" w:space="0" w:color="auto"/>
            <w:bottom w:val="none" w:sz="0" w:space="0" w:color="auto"/>
            <w:right w:val="none" w:sz="0" w:space="0" w:color="auto"/>
          </w:divBdr>
        </w:div>
        <w:div w:id="1750422383">
          <w:marLeft w:val="640"/>
          <w:marRight w:val="0"/>
          <w:marTop w:val="0"/>
          <w:marBottom w:val="0"/>
          <w:divBdr>
            <w:top w:val="none" w:sz="0" w:space="0" w:color="auto"/>
            <w:left w:val="none" w:sz="0" w:space="0" w:color="auto"/>
            <w:bottom w:val="none" w:sz="0" w:space="0" w:color="auto"/>
            <w:right w:val="none" w:sz="0" w:space="0" w:color="auto"/>
          </w:divBdr>
        </w:div>
        <w:div w:id="1792632787">
          <w:marLeft w:val="640"/>
          <w:marRight w:val="0"/>
          <w:marTop w:val="0"/>
          <w:marBottom w:val="0"/>
          <w:divBdr>
            <w:top w:val="none" w:sz="0" w:space="0" w:color="auto"/>
            <w:left w:val="none" w:sz="0" w:space="0" w:color="auto"/>
            <w:bottom w:val="none" w:sz="0" w:space="0" w:color="auto"/>
            <w:right w:val="none" w:sz="0" w:space="0" w:color="auto"/>
          </w:divBdr>
        </w:div>
        <w:div w:id="530143962">
          <w:marLeft w:val="640"/>
          <w:marRight w:val="0"/>
          <w:marTop w:val="0"/>
          <w:marBottom w:val="0"/>
          <w:divBdr>
            <w:top w:val="none" w:sz="0" w:space="0" w:color="auto"/>
            <w:left w:val="none" w:sz="0" w:space="0" w:color="auto"/>
            <w:bottom w:val="none" w:sz="0" w:space="0" w:color="auto"/>
            <w:right w:val="none" w:sz="0" w:space="0" w:color="auto"/>
          </w:divBdr>
        </w:div>
        <w:div w:id="1891259585">
          <w:marLeft w:val="640"/>
          <w:marRight w:val="0"/>
          <w:marTop w:val="0"/>
          <w:marBottom w:val="0"/>
          <w:divBdr>
            <w:top w:val="none" w:sz="0" w:space="0" w:color="auto"/>
            <w:left w:val="none" w:sz="0" w:space="0" w:color="auto"/>
            <w:bottom w:val="none" w:sz="0" w:space="0" w:color="auto"/>
            <w:right w:val="none" w:sz="0" w:space="0" w:color="auto"/>
          </w:divBdr>
        </w:div>
        <w:div w:id="192616352">
          <w:marLeft w:val="640"/>
          <w:marRight w:val="0"/>
          <w:marTop w:val="0"/>
          <w:marBottom w:val="0"/>
          <w:divBdr>
            <w:top w:val="none" w:sz="0" w:space="0" w:color="auto"/>
            <w:left w:val="none" w:sz="0" w:space="0" w:color="auto"/>
            <w:bottom w:val="none" w:sz="0" w:space="0" w:color="auto"/>
            <w:right w:val="none" w:sz="0" w:space="0" w:color="auto"/>
          </w:divBdr>
        </w:div>
        <w:div w:id="1648582848">
          <w:marLeft w:val="640"/>
          <w:marRight w:val="0"/>
          <w:marTop w:val="0"/>
          <w:marBottom w:val="0"/>
          <w:divBdr>
            <w:top w:val="none" w:sz="0" w:space="0" w:color="auto"/>
            <w:left w:val="none" w:sz="0" w:space="0" w:color="auto"/>
            <w:bottom w:val="none" w:sz="0" w:space="0" w:color="auto"/>
            <w:right w:val="none" w:sz="0" w:space="0" w:color="auto"/>
          </w:divBdr>
        </w:div>
        <w:div w:id="1317103446">
          <w:marLeft w:val="640"/>
          <w:marRight w:val="0"/>
          <w:marTop w:val="0"/>
          <w:marBottom w:val="0"/>
          <w:divBdr>
            <w:top w:val="none" w:sz="0" w:space="0" w:color="auto"/>
            <w:left w:val="none" w:sz="0" w:space="0" w:color="auto"/>
            <w:bottom w:val="none" w:sz="0" w:space="0" w:color="auto"/>
            <w:right w:val="none" w:sz="0" w:space="0" w:color="auto"/>
          </w:divBdr>
        </w:div>
        <w:div w:id="1970890548">
          <w:marLeft w:val="640"/>
          <w:marRight w:val="0"/>
          <w:marTop w:val="0"/>
          <w:marBottom w:val="0"/>
          <w:divBdr>
            <w:top w:val="none" w:sz="0" w:space="0" w:color="auto"/>
            <w:left w:val="none" w:sz="0" w:space="0" w:color="auto"/>
            <w:bottom w:val="none" w:sz="0" w:space="0" w:color="auto"/>
            <w:right w:val="none" w:sz="0" w:space="0" w:color="auto"/>
          </w:divBdr>
        </w:div>
        <w:div w:id="1265304846">
          <w:marLeft w:val="640"/>
          <w:marRight w:val="0"/>
          <w:marTop w:val="0"/>
          <w:marBottom w:val="0"/>
          <w:divBdr>
            <w:top w:val="none" w:sz="0" w:space="0" w:color="auto"/>
            <w:left w:val="none" w:sz="0" w:space="0" w:color="auto"/>
            <w:bottom w:val="none" w:sz="0" w:space="0" w:color="auto"/>
            <w:right w:val="none" w:sz="0" w:space="0" w:color="auto"/>
          </w:divBdr>
        </w:div>
        <w:div w:id="1676689966">
          <w:marLeft w:val="640"/>
          <w:marRight w:val="0"/>
          <w:marTop w:val="0"/>
          <w:marBottom w:val="0"/>
          <w:divBdr>
            <w:top w:val="none" w:sz="0" w:space="0" w:color="auto"/>
            <w:left w:val="none" w:sz="0" w:space="0" w:color="auto"/>
            <w:bottom w:val="none" w:sz="0" w:space="0" w:color="auto"/>
            <w:right w:val="none" w:sz="0" w:space="0" w:color="auto"/>
          </w:divBdr>
        </w:div>
        <w:div w:id="1743677536">
          <w:marLeft w:val="640"/>
          <w:marRight w:val="0"/>
          <w:marTop w:val="0"/>
          <w:marBottom w:val="0"/>
          <w:divBdr>
            <w:top w:val="none" w:sz="0" w:space="0" w:color="auto"/>
            <w:left w:val="none" w:sz="0" w:space="0" w:color="auto"/>
            <w:bottom w:val="none" w:sz="0" w:space="0" w:color="auto"/>
            <w:right w:val="none" w:sz="0" w:space="0" w:color="auto"/>
          </w:divBdr>
        </w:div>
        <w:div w:id="1345670859">
          <w:marLeft w:val="640"/>
          <w:marRight w:val="0"/>
          <w:marTop w:val="0"/>
          <w:marBottom w:val="0"/>
          <w:divBdr>
            <w:top w:val="none" w:sz="0" w:space="0" w:color="auto"/>
            <w:left w:val="none" w:sz="0" w:space="0" w:color="auto"/>
            <w:bottom w:val="none" w:sz="0" w:space="0" w:color="auto"/>
            <w:right w:val="none" w:sz="0" w:space="0" w:color="auto"/>
          </w:divBdr>
        </w:div>
        <w:div w:id="1731685255">
          <w:marLeft w:val="640"/>
          <w:marRight w:val="0"/>
          <w:marTop w:val="0"/>
          <w:marBottom w:val="0"/>
          <w:divBdr>
            <w:top w:val="none" w:sz="0" w:space="0" w:color="auto"/>
            <w:left w:val="none" w:sz="0" w:space="0" w:color="auto"/>
            <w:bottom w:val="none" w:sz="0" w:space="0" w:color="auto"/>
            <w:right w:val="none" w:sz="0" w:space="0" w:color="auto"/>
          </w:divBdr>
        </w:div>
        <w:div w:id="959188736">
          <w:marLeft w:val="640"/>
          <w:marRight w:val="0"/>
          <w:marTop w:val="0"/>
          <w:marBottom w:val="0"/>
          <w:divBdr>
            <w:top w:val="none" w:sz="0" w:space="0" w:color="auto"/>
            <w:left w:val="none" w:sz="0" w:space="0" w:color="auto"/>
            <w:bottom w:val="none" w:sz="0" w:space="0" w:color="auto"/>
            <w:right w:val="none" w:sz="0" w:space="0" w:color="auto"/>
          </w:divBdr>
        </w:div>
        <w:div w:id="1849708105">
          <w:marLeft w:val="640"/>
          <w:marRight w:val="0"/>
          <w:marTop w:val="0"/>
          <w:marBottom w:val="0"/>
          <w:divBdr>
            <w:top w:val="none" w:sz="0" w:space="0" w:color="auto"/>
            <w:left w:val="none" w:sz="0" w:space="0" w:color="auto"/>
            <w:bottom w:val="none" w:sz="0" w:space="0" w:color="auto"/>
            <w:right w:val="none" w:sz="0" w:space="0" w:color="auto"/>
          </w:divBdr>
        </w:div>
        <w:div w:id="2027365434">
          <w:marLeft w:val="640"/>
          <w:marRight w:val="0"/>
          <w:marTop w:val="0"/>
          <w:marBottom w:val="0"/>
          <w:divBdr>
            <w:top w:val="none" w:sz="0" w:space="0" w:color="auto"/>
            <w:left w:val="none" w:sz="0" w:space="0" w:color="auto"/>
            <w:bottom w:val="none" w:sz="0" w:space="0" w:color="auto"/>
            <w:right w:val="none" w:sz="0" w:space="0" w:color="auto"/>
          </w:divBdr>
        </w:div>
        <w:div w:id="1156453177">
          <w:marLeft w:val="640"/>
          <w:marRight w:val="0"/>
          <w:marTop w:val="0"/>
          <w:marBottom w:val="0"/>
          <w:divBdr>
            <w:top w:val="none" w:sz="0" w:space="0" w:color="auto"/>
            <w:left w:val="none" w:sz="0" w:space="0" w:color="auto"/>
            <w:bottom w:val="none" w:sz="0" w:space="0" w:color="auto"/>
            <w:right w:val="none" w:sz="0" w:space="0" w:color="auto"/>
          </w:divBdr>
        </w:div>
        <w:div w:id="2110159174">
          <w:marLeft w:val="640"/>
          <w:marRight w:val="0"/>
          <w:marTop w:val="0"/>
          <w:marBottom w:val="0"/>
          <w:divBdr>
            <w:top w:val="none" w:sz="0" w:space="0" w:color="auto"/>
            <w:left w:val="none" w:sz="0" w:space="0" w:color="auto"/>
            <w:bottom w:val="none" w:sz="0" w:space="0" w:color="auto"/>
            <w:right w:val="none" w:sz="0" w:space="0" w:color="auto"/>
          </w:divBdr>
        </w:div>
        <w:div w:id="537205170">
          <w:marLeft w:val="640"/>
          <w:marRight w:val="0"/>
          <w:marTop w:val="0"/>
          <w:marBottom w:val="0"/>
          <w:divBdr>
            <w:top w:val="none" w:sz="0" w:space="0" w:color="auto"/>
            <w:left w:val="none" w:sz="0" w:space="0" w:color="auto"/>
            <w:bottom w:val="none" w:sz="0" w:space="0" w:color="auto"/>
            <w:right w:val="none" w:sz="0" w:space="0" w:color="auto"/>
          </w:divBdr>
        </w:div>
        <w:div w:id="1331758004">
          <w:marLeft w:val="640"/>
          <w:marRight w:val="0"/>
          <w:marTop w:val="0"/>
          <w:marBottom w:val="0"/>
          <w:divBdr>
            <w:top w:val="none" w:sz="0" w:space="0" w:color="auto"/>
            <w:left w:val="none" w:sz="0" w:space="0" w:color="auto"/>
            <w:bottom w:val="none" w:sz="0" w:space="0" w:color="auto"/>
            <w:right w:val="none" w:sz="0" w:space="0" w:color="auto"/>
          </w:divBdr>
        </w:div>
        <w:div w:id="270433818">
          <w:marLeft w:val="640"/>
          <w:marRight w:val="0"/>
          <w:marTop w:val="0"/>
          <w:marBottom w:val="0"/>
          <w:divBdr>
            <w:top w:val="none" w:sz="0" w:space="0" w:color="auto"/>
            <w:left w:val="none" w:sz="0" w:space="0" w:color="auto"/>
            <w:bottom w:val="none" w:sz="0" w:space="0" w:color="auto"/>
            <w:right w:val="none" w:sz="0" w:space="0" w:color="auto"/>
          </w:divBdr>
        </w:div>
        <w:div w:id="1773670649">
          <w:marLeft w:val="640"/>
          <w:marRight w:val="0"/>
          <w:marTop w:val="0"/>
          <w:marBottom w:val="0"/>
          <w:divBdr>
            <w:top w:val="none" w:sz="0" w:space="0" w:color="auto"/>
            <w:left w:val="none" w:sz="0" w:space="0" w:color="auto"/>
            <w:bottom w:val="none" w:sz="0" w:space="0" w:color="auto"/>
            <w:right w:val="none" w:sz="0" w:space="0" w:color="auto"/>
          </w:divBdr>
        </w:div>
        <w:div w:id="448596158">
          <w:marLeft w:val="640"/>
          <w:marRight w:val="0"/>
          <w:marTop w:val="0"/>
          <w:marBottom w:val="0"/>
          <w:divBdr>
            <w:top w:val="none" w:sz="0" w:space="0" w:color="auto"/>
            <w:left w:val="none" w:sz="0" w:space="0" w:color="auto"/>
            <w:bottom w:val="none" w:sz="0" w:space="0" w:color="auto"/>
            <w:right w:val="none" w:sz="0" w:space="0" w:color="auto"/>
          </w:divBdr>
        </w:div>
        <w:div w:id="1609582107">
          <w:marLeft w:val="640"/>
          <w:marRight w:val="0"/>
          <w:marTop w:val="0"/>
          <w:marBottom w:val="0"/>
          <w:divBdr>
            <w:top w:val="none" w:sz="0" w:space="0" w:color="auto"/>
            <w:left w:val="none" w:sz="0" w:space="0" w:color="auto"/>
            <w:bottom w:val="none" w:sz="0" w:space="0" w:color="auto"/>
            <w:right w:val="none" w:sz="0" w:space="0" w:color="auto"/>
          </w:divBdr>
        </w:div>
        <w:div w:id="114108817">
          <w:marLeft w:val="640"/>
          <w:marRight w:val="0"/>
          <w:marTop w:val="0"/>
          <w:marBottom w:val="0"/>
          <w:divBdr>
            <w:top w:val="none" w:sz="0" w:space="0" w:color="auto"/>
            <w:left w:val="none" w:sz="0" w:space="0" w:color="auto"/>
            <w:bottom w:val="none" w:sz="0" w:space="0" w:color="auto"/>
            <w:right w:val="none" w:sz="0" w:space="0" w:color="auto"/>
          </w:divBdr>
        </w:div>
        <w:div w:id="1174102851">
          <w:marLeft w:val="640"/>
          <w:marRight w:val="0"/>
          <w:marTop w:val="0"/>
          <w:marBottom w:val="0"/>
          <w:divBdr>
            <w:top w:val="none" w:sz="0" w:space="0" w:color="auto"/>
            <w:left w:val="none" w:sz="0" w:space="0" w:color="auto"/>
            <w:bottom w:val="none" w:sz="0" w:space="0" w:color="auto"/>
            <w:right w:val="none" w:sz="0" w:space="0" w:color="auto"/>
          </w:divBdr>
        </w:div>
        <w:div w:id="620721601">
          <w:marLeft w:val="640"/>
          <w:marRight w:val="0"/>
          <w:marTop w:val="0"/>
          <w:marBottom w:val="0"/>
          <w:divBdr>
            <w:top w:val="none" w:sz="0" w:space="0" w:color="auto"/>
            <w:left w:val="none" w:sz="0" w:space="0" w:color="auto"/>
            <w:bottom w:val="none" w:sz="0" w:space="0" w:color="auto"/>
            <w:right w:val="none" w:sz="0" w:space="0" w:color="auto"/>
          </w:divBdr>
        </w:div>
        <w:div w:id="553543479">
          <w:marLeft w:val="640"/>
          <w:marRight w:val="0"/>
          <w:marTop w:val="0"/>
          <w:marBottom w:val="0"/>
          <w:divBdr>
            <w:top w:val="none" w:sz="0" w:space="0" w:color="auto"/>
            <w:left w:val="none" w:sz="0" w:space="0" w:color="auto"/>
            <w:bottom w:val="none" w:sz="0" w:space="0" w:color="auto"/>
            <w:right w:val="none" w:sz="0" w:space="0" w:color="auto"/>
          </w:divBdr>
        </w:div>
        <w:div w:id="1017006040">
          <w:marLeft w:val="640"/>
          <w:marRight w:val="0"/>
          <w:marTop w:val="0"/>
          <w:marBottom w:val="0"/>
          <w:divBdr>
            <w:top w:val="none" w:sz="0" w:space="0" w:color="auto"/>
            <w:left w:val="none" w:sz="0" w:space="0" w:color="auto"/>
            <w:bottom w:val="none" w:sz="0" w:space="0" w:color="auto"/>
            <w:right w:val="none" w:sz="0" w:space="0" w:color="auto"/>
          </w:divBdr>
        </w:div>
        <w:div w:id="1062481536">
          <w:marLeft w:val="640"/>
          <w:marRight w:val="0"/>
          <w:marTop w:val="0"/>
          <w:marBottom w:val="0"/>
          <w:divBdr>
            <w:top w:val="none" w:sz="0" w:space="0" w:color="auto"/>
            <w:left w:val="none" w:sz="0" w:space="0" w:color="auto"/>
            <w:bottom w:val="none" w:sz="0" w:space="0" w:color="auto"/>
            <w:right w:val="none" w:sz="0" w:space="0" w:color="auto"/>
          </w:divBdr>
        </w:div>
        <w:div w:id="1926768800">
          <w:marLeft w:val="640"/>
          <w:marRight w:val="0"/>
          <w:marTop w:val="0"/>
          <w:marBottom w:val="0"/>
          <w:divBdr>
            <w:top w:val="none" w:sz="0" w:space="0" w:color="auto"/>
            <w:left w:val="none" w:sz="0" w:space="0" w:color="auto"/>
            <w:bottom w:val="none" w:sz="0" w:space="0" w:color="auto"/>
            <w:right w:val="none" w:sz="0" w:space="0" w:color="auto"/>
          </w:divBdr>
        </w:div>
        <w:div w:id="677077994">
          <w:marLeft w:val="640"/>
          <w:marRight w:val="0"/>
          <w:marTop w:val="0"/>
          <w:marBottom w:val="0"/>
          <w:divBdr>
            <w:top w:val="none" w:sz="0" w:space="0" w:color="auto"/>
            <w:left w:val="none" w:sz="0" w:space="0" w:color="auto"/>
            <w:bottom w:val="none" w:sz="0" w:space="0" w:color="auto"/>
            <w:right w:val="none" w:sz="0" w:space="0" w:color="auto"/>
          </w:divBdr>
        </w:div>
        <w:div w:id="731856405">
          <w:marLeft w:val="640"/>
          <w:marRight w:val="0"/>
          <w:marTop w:val="0"/>
          <w:marBottom w:val="0"/>
          <w:divBdr>
            <w:top w:val="none" w:sz="0" w:space="0" w:color="auto"/>
            <w:left w:val="none" w:sz="0" w:space="0" w:color="auto"/>
            <w:bottom w:val="none" w:sz="0" w:space="0" w:color="auto"/>
            <w:right w:val="none" w:sz="0" w:space="0" w:color="auto"/>
          </w:divBdr>
        </w:div>
        <w:div w:id="902259470">
          <w:marLeft w:val="640"/>
          <w:marRight w:val="0"/>
          <w:marTop w:val="0"/>
          <w:marBottom w:val="0"/>
          <w:divBdr>
            <w:top w:val="none" w:sz="0" w:space="0" w:color="auto"/>
            <w:left w:val="none" w:sz="0" w:space="0" w:color="auto"/>
            <w:bottom w:val="none" w:sz="0" w:space="0" w:color="auto"/>
            <w:right w:val="none" w:sz="0" w:space="0" w:color="auto"/>
          </w:divBdr>
        </w:div>
        <w:div w:id="642008308">
          <w:marLeft w:val="640"/>
          <w:marRight w:val="0"/>
          <w:marTop w:val="0"/>
          <w:marBottom w:val="0"/>
          <w:divBdr>
            <w:top w:val="none" w:sz="0" w:space="0" w:color="auto"/>
            <w:left w:val="none" w:sz="0" w:space="0" w:color="auto"/>
            <w:bottom w:val="none" w:sz="0" w:space="0" w:color="auto"/>
            <w:right w:val="none" w:sz="0" w:space="0" w:color="auto"/>
          </w:divBdr>
        </w:div>
        <w:div w:id="1596016856">
          <w:marLeft w:val="640"/>
          <w:marRight w:val="0"/>
          <w:marTop w:val="0"/>
          <w:marBottom w:val="0"/>
          <w:divBdr>
            <w:top w:val="none" w:sz="0" w:space="0" w:color="auto"/>
            <w:left w:val="none" w:sz="0" w:space="0" w:color="auto"/>
            <w:bottom w:val="none" w:sz="0" w:space="0" w:color="auto"/>
            <w:right w:val="none" w:sz="0" w:space="0" w:color="auto"/>
          </w:divBdr>
        </w:div>
        <w:div w:id="787895094">
          <w:marLeft w:val="640"/>
          <w:marRight w:val="0"/>
          <w:marTop w:val="0"/>
          <w:marBottom w:val="0"/>
          <w:divBdr>
            <w:top w:val="none" w:sz="0" w:space="0" w:color="auto"/>
            <w:left w:val="none" w:sz="0" w:space="0" w:color="auto"/>
            <w:bottom w:val="none" w:sz="0" w:space="0" w:color="auto"/>
            <w:right w:val="none" w:sz="0" w:space="0" w:color="auto"/>
          </w:divBdr>
        </w:div>
        <w:div w:id="1702316501">
          <w:marLeft w:val="640"/>
          <w:marRight w:val="0"/>
          <w:marTop w:val="0"/>
          <w:marBottom w:val="0"/>
          <w:divBdr>
            <w:top w:val="none" w:sz="0" w:space="0" w:color="auto"/>
            <w:left w:val="none" w:sz="0" w:space="0" w:color="auto"/>
            <w:bottom w:val="none" w:sz="0" w:space="0" w:color="auto"/>
            <w:right w:val="none" w:sz="0" w:space="0" w:color="auto"/>
          </w:divBdr>
        </w:div>
        <w:div w:id="534468200">
          <w:marLeft w:val="640"/>
          <w:marRight w:val="0"/>
          <w:marTop w:val="0"/>
          <w:marBottom w:val="0"/>
          <w:divBdr>
            <w:top w:val="none" w:sz="0" w:space="0" w:color="auto"/>
            <w:left w:val="none" w:sz="0" w:space="0" w:color="auto"/>
            <w:bottom w:val="none" w:sz="0" w:space="0" w:color="auto"/>
            <w:right w:val="none" w:sz="0" w:space="0" w:color="auto"/>
          </w:divBdr>
        </w:div>
        <w:div w:id="122429139">
          <w:marLeft w:val="640"/>
          <w:marRight w:val="0"/>
          <w:marTop w:val="0"/>
          <w:marBottom w:val="0"/>
          <w:divBdr>
            <w:top w:val="none" w:sz="0" w:space="0" w:color="auto"/>
            <w:left w:val="none" w:sz="0" w:space="0" w:color="auto"/>
            <w:bottom w:val="none" w:sz="0" w:space="0" w:color="auto"/>
            <w:right w:val="none" w:sz="0" w:space="0" w:color="auto"/>
          </w:divBdr>
        </w:div>
        <w:div w:id="211425925">
          <w:marLeft w:val="640"/>
          <w:marRight w:val="0"/>
          <w:marTop w:val="0"/>
          <w:marBottom w:val="0"/>
          <w:divBdr>
            <w:top w:val="none" w:sz="0" w:space="0" w:color="auto"/>
            <w:left w:val="none" w:sz="0" w:space="0" w:color="auto"/>
            <w:bottom w:val="none" w:sz="0" w:space="0" w:color="auto"/>
            <w:right w:val="none" w:sz="0" w:space="0" w:color="auto"/>
          </w:divBdr>
        </w:div>
        <w:div w:id="1768233477">
          <w:marLeft w:val="640"/>
          <w:marRight w:val="0"/>
          <w:marTop w:val="0"/>
          <w:marBottom w:val="0"/>
          <w:divBdr>
            <w:top w:val="none" w:sz="0" w:space="0" w:color="auto"/>
            <w:left w:val="none" w:sz="0" w:space="0" w:color="auto"/>
            <w:bottom w:val="none" w:sz="0" w:space="0" w:color="auto"/>
            <w:right w:val="none" w:sz="0" w:space="0" w:color="auto"/>
          </w:divBdr>
        </w:div>
        <w:div w:id="1083844548">
          <w:marLeft w:val="640"/>
          <w:marRight w:val="0"/>
          <w:marTop w:val="0"/>
          <w:marBottom w:val="0"/>
          <w:divBdr>
            <w:top w:val="none" w:sz="0" w:space="0" w:color="auto"/>
            <w:left w:val="none" w:sz="0" w:space="0" w:color="auto"/>
            <w:bottom w:val="none" w:sz="0" w:space="0" w:color="auto"/>
            <w:right w:val="none" w:sz="0" w:space="0" w:color="auto"/>
          </w:divBdr>
        </w:div>
        <w:div w:id="421685930">
          <w:marLeft w:val="640"/>
          <w:marRight w:val="0"/>
          <w:marTop w:val="0"/>
          <w:marBottom w:val="0"/>
          <w:divBdr>
            <w:top w:val="none" w:sz="0" w:space="0" w:color="auto"/>
            <w:left w:val="none" w:sz="0" w:space="0" w:color="auto"/>
            <w:bottom w:val="none" w:sz="0" w:space="0" w:color="auto"/>
            <w:right w:val="none" w:sz="0" w:space="0" w:color="auto"/>
          </w:divBdr>
        </w:div>
        <w:div w:id="758991122">
          <w:marLeft w:val="640"/>
          <w:marRight w:val="0"/>
          <w:marTop w:val="0"/>
          <w:marBottom w:val="0"/>
          <w:divBdr>
            <w:top w:val="none" w:sz="0" w:space="0" w:color="auto"/>
            <w:left w:val="none" w:sz="0" w:space="0" w:color="auto"/>
            <w:bottom w:val="none" w:sz="0" w:space="0" w:color="auto"/>
            <w:right w:val="none" w:sz="0" w:space="0" w:color="auto"/>
          </w:divBdr>
        </w:div>
        <w:div w:id="1546142040">
          <w:marLeft w:val="640"/>
          <w:marRight w:val="0"/>
          <w:marTop w:val="0"/>
          <w:marBottom w:val="0"/>
          <w:divBdr>
            <w:top w:val="none" w:sz="0" w:space="0" w:color="auto"/>
            <w:left w:val="none" w:sz="0" w:space="0" w:color="auto"/>
            <w:bottom w:val="none" w:sz="0" w:space="0" w:color="auto"/>
            <w:right w:val="none" w:sz="0" w:space="0" w:color="auto"/>
          </w:divBdr>
        </w:div>
        <w:div w:id="1881280098">
          <w:marLeft w:val="640"/>
          <w:marRight w:val="0"/>
          <w:marTop w:val="0"/>
          <w:marBottom w:val="0"/>
          <w:divBdr>
            <w:top w:val="none" w:sz="0" w:space="0" w:color="auto"/>
            <w:left w:val="none" w:sz="0" w:space="0" w:color="auto"/>
            <w:bottom w:val="none" w:sz="0" w:space="0" w:color="auto"/>
            <w:right w:val="none" w:sz="0" w:space="0" w:color="auto"/>
          </w:divBdr>
        </w:div>
        <w:div w:id="1484352966">
          <w:marLeft w:val="640"/>
          <w:marRight w:val="0"/>
          <w:marTop w:val="0"/>
          <w:marBottom w:val="0"/>
          <w:divBdr>
            <w:top w:val="none" w:sz="0" w:space="0" w:color="auto"/>
            <w:left w:val="none" w:sz="0" w:space="0" w:color="auto"/>
            <w:bottom w:val="none" w:sz="0" w:space="0" w:color="auto"/>
            <w:right w:val="none" w:sz="0" w:space="0" w:color="auto"/>
          </w:divBdr>
        </w:div>
        <w:div w:id="2120636503">
          <w:marLeft w:val="640"/>
          <w:marRight w:val="0"/>
          <w:marTop w:val="0"/>
          <w:marBottom w:val="0"/>
          <w:divBdr>
            <w:top w:val="none" w:sz="0" w:space="0" w:color="auto"/>
            <w:left w:val="none" w:sz="0" w:space="0" w:color="auto"/>
            <w:bottom w:val="none" w:sz="0" w:space="0" w:color="auto"/>
            <w:right w:val="none" w:sz="0" w:space="0" w:color="auto"/>
          </w:divBdr>
        </w:div>
        <w:div w:id="775173768">
          <w:marLeft w:val="640"/>
          <w:marRight w:val="0"/>
          <w:marTop w:val="0"/>
          <w:marBottom w:val="0"/>
          <w:divBdr>
            <w:top w:val="none" w:sz="0" w:space="0" w:color="auto"/>
            <w:left w:val="none" w:sz="0" w:space="0" w:color="auto"/>
            <w:bottom w:val="none" w:sz="0" w:space="0" w:color="auto"/>
            <w:right w:val="none" w:sz="0" w:space="0" w:color="auto"/>
          </w:divBdr>
        </w:div>
        <w:div w:id="119303095">
          <w:marLeft w:val="640"/>
          <w:marRight w:val="0"/>
          <w:marTop w:val="0"/>
          <w:marBottom w:val="0"/>
          <w:divBdr>
            <w:top w:val="none" w:sz="0" w:space="0" w:color="auto"/>
            <w:left w:val="none" w:sz="0" w:space="0" w:color="auto"/>
            <w:bottom w:val="none" w:sz="0" w:space="0" w:color="auto"/>
            <w:right w:val="none" w:sz="0" w:space="0" w:color="auto"/>
          </w:divBdr>
        </w:div>
        <w:div w:id="2100250814">
          <w:marLeft w:val="640"/>
          <w:marRight w:val="0"/>
          <w:marTop w:val="0"/>
          <w:marBottom w:val="0"/>
          <w:divBdr>
            <w:top w:val="none" w:sz="0" w:space="0" w:color="auto"/>
            <w:left w:val="none" w:sz="0" w:space="0" w:color="auto"/>
            <w:bottom w:val="none" w:sz="0" w:space="0" w:color="auto"/>
            <w:right w:val="none" w:sz="0" w:space="0" w:color="auto"/>
          </w:divBdr>
        </w:div>
        <w:div w:id="830293583">
          <w:marLeft w:val="640"/>
          <w:marRight w:val="0"/>
          <w:marTop w:val="0"/>
          <w:marBottom w:val="0"/>
          <w:divBdr>
            <w:top w:val="none" w:sz="0" w:space="0" w:color="auto"/>
            <w:left w:val="none" w:sz="0" w:space="0" w:color="auto"/>
            <w:bottom w:val="none" w:sz="0" w:space="0" w:color="auto"/>
            <w:right w:val="none" w:sz="0" w:space="0" w:color="auto"/>
          </w:divBdr>
        </w:div>
        <w:div w:id="1762331414">
          <w:marLeft w:val="640"/>
          <w:marRight w:val="0"/>
          <w:marTop w:val="0"/>
          <w:marBottom w:val="0"/>
          <w:divBdr>
            <w:top w:val="none" w:sz="0" w:space="0" w:color="auto"/>
            <w:left w:val="none" w:sz="0" w:space="0" w:color="auto"/>
            <w:bottom w:val="none" w:sz="0" w:space="0" w:color="auto"/>
            <w:right w:val="none" w:sz="0" w:space="0" w:color="auto"/>
          </w:divBdr>
        </w:div>
        <w:div w:id="1263802605">
          <w:marLeft w:val="640"/>
          <w:marRight w:val="0"/>
          <w:marTop w:val="0"/>
          <w:marBottom w:val="0"/>
          <w:divBdr>
            <w:top w:val="none" w:sz="0" w:space="0" w:color="auto"/>
            <w:left w:val="none" w:sz="0" w:space="0" w:color="auto"/>
            <w:bottom w:val="none" w:sz="0" w:space="0" w:color="auto"/>
            <w:right w:val="none" w:sz="0" w:space="0" w:color="auto"/>
          </w:divBdr>
        </w:div>
        <w:div w:id="1545097455">
          <w:marLeft w:val="640"/>
          <w:marRight w:val="0"/>
          <w:marTop w:val="0"/>
          <w:marBottom w:val="0"/>
          <w:divBdr>
            <w:top w:val="none" w:sz="0" w:space="0" w:color="auto"/>
            <w:left w:val="none" w:sz="0" w:space="0" w:color="auto"/>
            <w:bottom w:val="none" w:sz="0" w:space="0" w:color="auto"/>
            <w:right w:val="none" w:sz="0" w:space="0" w:color="auto"/>
          </w:divBdr>
        </w:div>
        <w:div w:id="117991097">
          <w:marLeft w:val="640"/>
          <w:marRight w:val="0"/>
          <w:marTop w:val="0"/>
          <w:marBottom w:val="0"/>
          <w:divBdr>
            <w:top w:val="none" w:sz="0" w:space="0" w:color="auto"/>
            <w:left w:val="none" w:sz="0" w:space="0" w:color="auto"/>
            <w:bottom w:val="none" w:sz="0" w:space="0" w:color="auto"/>
            <w:right w:val="none" w:sz="0" w:space="0" w:color="auto"/>
          </w:divBdr>
        </w:div>
      </w:divsChild>
    </w:div>
    <w:div w:id="1842965660">
      <w:bodyDiv w:val="1"/>
      <w:marLeft w:val="0"/>
      <w:marRight w:val="0"/>
      <w:marTop w:val="0"/>
      <w:marBottom w:val="0"/>
      <w:divBdr>
        <w:top w:val="none" w:sz="0" w:space="0" w:color="auto"/>
        <w:left w:val="none" w:sz="0" w:space="0" w:color="auto"/>
        <w:bottom w:val="none" w:sz="0" w:space="0" w:color="auto"/>
        <w:right w:val="none" w:sz="0" w:space="0" w:color="auto"/>
      </w:divBdr>
    </w:div>
    <w:div w:id="1842966695">
      <w:bodyDiv w:val="1"/>
      <w:marLeft w:val="0"/>
      <w:marRight w:val="0"/>
      <w:marTop w:val="0"/>
      <w:marBottom w:val="0"/>
      <w:divBdr>
        <w:top w:val="none" w:sz="0" w:space="0" w:color="auto"/>
        <w:left w:val="none" w:sz="0" w:space="0" w:color="auto"/>
        <w:bottom w:val="none" w:sz="0" w:space="0" w:color="auto"/>
        <w:right w:val="none" w:sz="0" w:space="0" w:color="auto"/>
      </w:divBdr>
    </w:div>
    <w:div w:id="1843203023">
      <w:bodyDiv w:val="1"/>
      <w:marLeft w:val="0"/>
      <w:marRight w:val="0"/>
      <w:marTop w:val="0"/>
      <w:marBottom w:val="0"/>
      <w:divBdr>
        <w:top w:val="none" w:sz="0" w:space="0" w:color="auto"/>
        <w:left w:val="none" w:sz="0" w:space="0" w:color="auto"/>
        <w:bottom w:val="none" w:sz="0" w:space="0" w:color="auto"/>
        <w:right w:val="none" w:sz="0" w:space="0" w:color="auto"/>
      </w:divBdr>
    </w:div>
    <w:div w:id="1843280225">
      <w:bodyDiv w:val="1"/>
      <w:marLeft w:val="0"/>
      <w:marRight w:val="0"/>
      <w:marTop w:val="0"/>
      <w:marBottom w:val="0"/>
      <w:divBdr>
        <w:top w:val="none" w:sz="0" w:space="0" w:color="auto"/>
        <w:left w:val="none" w:sz="0" w:space="0" w:color="auto"/>
        <w:bottom w:val="none" w:sz="0" w:space="0" w:color="auto"/>
        <w:right w:val="none" w:sz="0" w:space="0" w:color="auto"/>
      </w:divBdr>
    </w:div>
    <w:div w:id="1843928028">
      <w:bodyDiv w:val="1"/>
      <w:marLeft w:val="0"/>
      <w:marRight w:val="0"/>
      <w:marTop w:val="0"/>
      <w:marBottom w:val="0"/>
      <w:divBdr>
        <w:top w:val="none" w:sz="0" w:space="0" w:color="auto"/>
        <w:left w:val="none" w:sz="0" w:space="0" w:color="auto"/>
        <w:bottom w:val="none" w:sz="0" w:space="0" w:color="auto"/>
        <w:right w:val="none" w:sz="0" w:space="0" w:color="auto"/>
      </w:divBdr>
    </w:div>
    <w:div w:id="1844932092">
      <w:bodyDiv w:val="1"/>
      <w:marLeft w:val="0"/>
      <w:marRight w:val="0"/>
      <w:marTop w:val="0"/>
      <w:marBottom w:val="0"/>
      <w:divBdr>
        <w:top w:val="none" w:sz="0" w:space="0" w:color="auto"/>
        <w:left w:val="none" w:sz="0" w:space="0" w:color="auto"/>
        <w:bottom w:val="none" w:sz="0" w:space="0" w:color="auto"/>
        <w:right w:val="none" w:sz="0" w:space="0" w:color="auto"/>
      </w:divBdr>
    </w:div>
    <w:div w:id="1845129605">
      <w:bodyDiv w:val="1"/>
      <w:marLeft w:val="0"/>
      <w:marRight w:val="0"/>
      <w:marTop w:val="0"/>
      <w:marBottom w:val="0"/>
      <w:divBdr>
        <w:top w:val="none" w:sz="0" w:space="0" w:color="auto"/>
        <w:left w:val="none" w:sz="0" w:space="0" w:color="auto"/>
        <w:bottom w:val="none" w:sz="0" w:space="0" w:color="auto"/>
        <w:right w:val="none" w:sz="0" w:space="0" w:color="auto"/>
      </w:divBdr>
    </w:div>
    <w:div w:id="1845507685">
      <w:bodyDiv w:val="1"/>
      <w:marLeft w:val="0"/>
      <w:marRight w:val="0"/>
      <w:marTop w:val="0"/>
      <w:marBottom w:val="0"/>
      <w:divBdr>
        <w:top w:val="none" w:sz="0" w:space="0" w:color="auto"/>
        <w:left w:val="none" w:sz="0" w:space="0" w:color="auto"/>
        <w:bottom w:val="none" w:sz="0" w:space="0" w:color="auto"/>
        <w:right w:val="none" w:sz="0" w:space="0" w:color="auto"/>
      </w:divBdr>
    </w:div>
    <w:div w:id="1845705196">
      <w:bodyDiv w:val="1"/>
      <w:marLeft w:val="0"/>
      <w:marRight w:val="0"/>
      <w:marTop w:val="0"/>
      <w:marBottom w:val="0"/>
      <w:divBdr>
        <w:top w:val="none" w:sz="0" w:space="0" w:color="auto"/>
        <w:left w:val="none" w:sz="0" w:space="0" w:color="auto"/>
        <w:bottom w:val="none" w:sz="0" w:space="0" w:color="auto"/>
        <w:right w:val="none" w:sz="0" w:space="0" w:color="auto"/>
      </w:divBdr>
    </w:div>
    <w:div w:id="1846360440">
      <w:bodyDiv w:val="1"/>
      <w:marLeft w:val="0"/>
      <w:marRight w:val="0"/>
      <w:marTop w:val="0"/>
      <w:marBottom w:val="0"/>
      <w:divBdr>
        <w:top w:val="none" w:sz="0" w:space="0" w:color="auto"/>
        <w:left w:val="none" w:sz="0" w:space="0" w:color="auto"/>
        <w:bottom w:val="none" w:sz="0" w:space="0" w:color="auto"/>
        <w:right w:val="none" w:sz="0" w:space="0" w:color="auto"/>
      </w:divBdr>
    </w:div>
    <w:div w:id="1846937378">
      <w:bodyDiv w:val="1"/>
      <w:marLeft w:val="0"/>
      <w:marRight w:val="0"/>
      <w:marTop w:val="0"/>
      <w:marBottom w:val="0"/>
      <w:divBdr>
        <w:top w:val="none" w:sz="0" w:space="0" w:color="auto"/>
        <w:left w:val="none" w:sz="0" w:space="0" w:color="auto"/>
        <w:bottom w:val="none" w:sz="0" w:space="0" w:color="auto"/>
        <w:right w:val="none" w:sz="0" w:space="0" w:color="auto"/>
      </w:divBdr>
      <w:divsChild>
        <w:div w:id="646058138">
          <w:marLeft w:val="640"/>
          <w:marRight w:val="0"/>
          <w:marTop w:val="0"/>
          <w:marBottom w:val="0"/>
          <w:divBdr>
            <w:top w:val="none" w:sz="0" w:space="0" w:color="auto"/>
            <w:left w:val="none" w:sz="0" w:space="0" w:color="auto"/>
            <w:bottom w:val="none" w:sz="0" w:space="0" w:color="auto"/>
            <w:right w:val="none" w:sz="0" w:space="0" w:color="auto"/>
          </w:divBdr>
        </w:div>
        <w:div w:id="1935702608">
          <w:marLeft w:val="640"/>
          <w:marRight w:val="0"/>
          <w:marTop w:val="0"/>
          <w:marBottom w:val="0"/>
          <w:divBdr>
            <w:top w:val="none" w:sz="0" w:space="0" w:color="auto"/>
            <w:left w:val="none" w:sz="0" w:space="0" w:color="auto"/>
            <w:bottom w:val="none" w:sz="0" w:space="0" w:color="auto"/>
            <w:right w:val="none" w:sz="0" w:space="0" w:color="auto"/>
          </w:divBdr>
        </w:div>
        <w:div w:id="1971326849">
          <w:marLeft w:val="640"/>
          <w:marRight w:val="0"/>
          <w:marTop w:val="0"/>
          <w:marBottom w:val="0"/>
          <w:divBdr>
            <w:top w:val="none" w:sz="0" w:space="0" w:color="auto"/>
            <w:left w:val="none" w:sz="0" w:space="0" w:color="auto"/>
            <w:bottom w:val="none" w:sz="0" w:space="0" w:color="auto"/>
            <w:right w:val="none" w:sz="0" w:space="0" w:color="auto"/>
          </w:divBdr>
        </w:div>
        <w:div w:id="1166899700">
          <w:marLeft w:val="640"/>
          <w:marRight w:val="0"/>
          <w:marTop w:val="0"/>
          <w:marBottom w:val="0"/>
          <w:divBdr>
            <w:top w:val="none" w:sz="0" w:space="0" w:color="auto"/>
            <w:left w:val="none" w:sz="0" w:space="0" w:color="auto"/>
            <w:bottom w:val="none" w:sz="0" w:space="0" w:color="auto"/>
            <w:right w:val="none" w:sz="0" w:space="0" w:color="auto"/>
          </w:divBdr>
        </w:div>
        <w:div w:id="1133712796">
          <w:marLeft w:val="640"/>
          <w:marRight w:val="0"/>
          <w:marTop w:val="0"/>
          <w:marBottom w:val="0"/>
          <w:divBdr>
            <w:top w:val="none" w:sz="0" w:space="0" w:color="auto"/>
            <w:left w:val="none" w:sz="0" w:space="0" w:color="auto"/>
            <w:bottom w:val="none" w:sz="0" w:space="0" w:color="auto"/>
            <w:right w:val="none" w:sz="0" w:space="0" w:color="auto"/>
          </w:divBdr>
        </w:div>
        <w:div w:id="454954447">
          <w:marLeft w:val="640"/>
          <w:marRight w:val="0"/>
          <w:marTop w:val="0"/>
          <w:marBottom w:val="0"/>
          <w:divBdr>
            <w:top w:val="none" w:sz="0" w:space="0" w:color="auto"/>
            <w:left w:val="none" w:sz="0" w:space="0" w:color="auto"/>
            <w:bottom w:val="none" w:sz="0" w:space="0" w:color="auto"/>
            <w:right w:val="none" w:sz="0" w:space="0" w:color="auto"/>
          </w:divBdr>
        </w:div>
        <w:div w:id="991324258">
          <w:marLeft w:val="640"/>
          <w:marRight w:val="0"/>
          <w:marTop w:val="0"/>
          <w:marBottom w:val="0"/>
          <w:divBdr>
            <w:top w:val="none" w:sz="0" w:space="0" w:color="auto"/>
            <w:left w:val="none" w:sz="0" w:space="0" w:color="auto"/>
            <w:bottom w:val="none" w:sz="0" w:space="0" w:color="auto"/>
            <w:right w:val="none" w:sz="0" w:space="0" w:color="auto"/>
          </w:divBdr>
        </w:div>
        <w:div w:id="665939368">
          <w:marLeft w:val="640"/>
          <w:marRight w:val="0"/>
          <w:marTop w:val="0"/>
          <w:marBottom w:val="0"/>
          <w:divBdr>
            <w:top w:val="none" w:sz="0" w:space="0" w:color="auto"/>
            <w:left w:val="none" w:sz="0" w:space="0" w:color="auto"/>
            <w:bottom w:val="none" w:sz="0" w:space="0" w:color="auto"/>
            <w:right w:val="none" w:sz="0" w:space="0" w:color="auto"/>
          </w:divBdr>
        </w:div>
        <w:div w:id="1808014886">
          <w:marLeft w:val="640"/>
          <w:marRight w:val="0"/>
          <w:marTop w:val="0"/>
          <w:marBottom w:val="0"/>
          <w:divBdr>
            <w:top w:val="none" w:sz="0" w:space="0" w:color="auto"/>
            <w:left w:val="none" w:sz="0" w:space="0" w:color="auto"/>
            <w:bottom w:val="none" w:sz="0" w:space="0" w:color="auto"/>
            <w:right w:val="none" w:sz="0" w:space="0" w:color="auto"/>
          </w:divBdr>
        </w:div>
        <w:div w:id="879978343">
          <w:marLeft w:val="640"/>
          <w:marRight w:val="0"/>
          <w:marTop w:val="0"/>
          <w:marBottom w:val="0"/>
          <w:divBdr>
            <w:top w:val="none" w:sz="0" w:space="0" w:color="auto"/>
            <w:left w:val="none" w:sz="0" w:space="0" w:color="auto"/>
            <w:bottom w:val="none" w:sz="0" w:space="0" w:color="auto"/>
            <w:right w:val="none" w:sz="0" w:space="0" w:color="auto"/>
          </w:divBdr>
        </w:div>
        <w:div w:id="1907259316">
          <w:marLeft w:val="640"/>
          <w:marRight w:val="0"/>
          <w:marTop w:val="0"/>
          <w:marBottom w:val="0"/>
          <w:divBdr>
            <w:top w:val="none" w:sz="0" w:space="0" w:color="auto"/>
            <w:left w:val="none" w:sz="0" w:space="0" w:color="auto"/>
            <w:bottom w:val="none" w:sz="0" w:space="0" w:color="auto"/>
            <w:right w:val="none" w:sz="0" w:space="0" w:color="auto"/>
          </w:divBdr>
        </w:div>
        <w:div w:id="1563758718">
          <w:marLeft w:val="640"/>
          <w:marRight w:val="0"/>
          <w:marTop w:val="0"/>
          <w:marBottom w:val="0"/>
          <w:divBdr>
            <w:top w:val="none" w:sz="0" w:space="0" w:color="auto"/>
            <w:left w:val="none" w:sz="0" w:space="0" w:color="auto"/>
            <w:bottom w:val="none" w:sz="0" w:space="0" w:color="auto"/>
            <w:right w:val="none" w:sz="0" w:space="0" w:color="auto"/>
          </w:divBdr>
        </w:div>
        <w:div w:id="994644580">
          <w:marLeft w:val="640"/>
          <w:marRight w:val="0"/>
          <w:marTop w:val="0"/>
          <w:marBottom w:val="0"/>
          <w:divBdr>
            <w:top w:val="none" w:sz="0" w:space="0" w:color="auto"/>
            <w:left w:val="none" w:sz="0" w:space="0" w:color="auto"/>
            <w:bottom w:val="none" w:sz="0" w:space="0" w:color="auto"/>
            <w:right w:val="none" w:sz="0" w:space="0" w:color="auto"/>
          </w:divBdr>
        </w:div>
        <w:div w:id="164326056">
          <w:marLeft w:val="640"/>
          <w:marRight w:val="0"/>
          <w:marTop w:val="0"/>
          <w:marBottom w:val="0"/>
          <w:divBdr>
            <w:top w:val="none" w:sz="0" w:space="0" w:color="auto"/>
            <w:left w:val="none" w:sz="0" w:space="0" w:color="auto"/>
            <w:bottom w:val="none" w:sz="0" w:space="0" w:color="auto"/>
            <w:right w:val="none" w:sz="0" w:space="0" w:color="auto"/>
          </w:divBdr>
        </w:div>
        <w:div w:id="1667050626">
          <w:marLeft w:val="640"/>
          <w:marRight w:val="0"/>
          <w:marTop w:val="0"/>
          <w:marBottom w:val="0"/>
          <w:divBdr>
            <w:top w:val="none" w:sz="0" w:space="0" w:color="auto"/>
            <w:left w:val="none" w:sz="0" w:space="0" w:color="auto"/>
            <w:bottom w:val="none" w:sz="0" w:space="0" w:color="auto"/>
            <w:right w:val="none" w:sz="0" w:space="0" w:color="auto"/>
          </w:divBdr>
        </w:div>
        <w:div w:id="98373641">
          <w:marLeft w:val="640"/>
          <w:marRight w:val="0"/>
          <w:marTop w:val="0"/>
          <w:marBottom w:val="0"/>
          <w:divBdr>
            <w:top w:val="none" w:sz="0" w:space="0" w:color="auto"/>
            <w:left w:val="none" w:sz="0" w:space="0" w:color="auto"/>
            <w:bottom w:val="none" w:sz="0" w:space="0" w:color="auto"/>
            <w:right w:val="none" w:sz="0" w:space="0" w:color="auto"/>
          </w:divBdr>
        </w:div>
        <w:div w:id="1110512256">
          <w:marLeft w:val="640"/>
          <w:marRight w:val="0"/>
          <w:marTop w:val="0"/>
          <w:marBottom w:val="0"/>
          <w:divBdr>
            <w:top w:val="none" w:sz="0" w:space="0" w:color="auto"/>
            <w:left w:val="none" w:sz="0" w:space="0" w:color="auto"/>
            <w:bottom w:val="none" w:sz="0" w:space="0" w:color="auto"/>
            <w:right w:val="none" w:sz="0" w:space="0" w:color="auto"/>
          </w:divBdr>
        </w:div>
        <w:div w:id="1216045173">
          <w:marLeft w:val="640"/>
          <w:marRight w:val="0"/>
          <w:marTop w:val="0"/>
          <w:marBottom w:val="0"/>
          <w:divBdr>
            <w:top w:val="none" w:sz="0" w:space="0" w:color="auto"/>
            <w:left w:val="none" w:sz="0" w:space="0" w:color="auto"/>
            <w:bottom w:val="none" w:sz="0" w:space="0" w:color="auto"/>
            <w:right w:val="none" w:sz="0" w:space="0" w:color="auto"/>
          </w:divBdr>
        </w:div>
        <w:div w:id="2114739358">
          <w:marLeft w:val="640"/>
          <w:marRight w:val="0"/>
          <w:marTop w:val="0"/>
          <w:marBottom w:val="0"/>
          <w:divBdr>
            <w:top w:val="none" w:sz="0" w:space="0" w:color="auto"/>
            <w:left w:val="none" w:sz="0" w:space="0" w:color="auto"/>
            <w:bottom w:val="none" w:sz="0" w:space="0" w:color="auto"/>
            <w:right w:val="none" w:sz="0" w:space="0" w:color="auto"/>
          </w:divBdr>
        </w:div>
        <w:div w:id="730233179">
          <w:marLeft w:val="640"/>
          <w:marRight w:val="0"/>
          <w:marTop w:val="0"/>
          <w:marBottom w:val="0"/>
          <w:divBdr>
            <w:top w:val="none" w:sz="0" w:space="0" w:color="auto"/>
            <w:left w:val="none" w:sz="0" w:space="0" w:color="auto"/>
            <w:bottom w:val="none" w:sz="0" w:space="0" w:color="auto"/>
            <w:right w:val="none" w:sz="0" w:space="0" w:color="auto"/>
          </w:divBdr>
        </w:div>
        <w:div w:id="1400860515">
          <w:marLeft w:val="640"/>
          <w:marRight w:val="0"/>
          <w:marTop w:val="0"/>
          <w:marBottom w:val="0"/>
          <w:divBdr>
            <w:top w:val="none" w:sz="0" w:space="0" w:color="auto"/>
            <w:left w:val="none" w:sz="0" w:space="0" w:color="auto"/>
            <w:bottom w:val="none" w:sz="0" w:space="0" w:color="auto"/>
            <w:right w:val="none" w:sz="0" w:space="0" w:color="auto"/>
          </w:divBdr>
        </w:div>
        <w:div w:id="1599484028">
          <w:marLeft w:val="640"/>
          <w:marRight w:val="0"/>
          <w:marTop w:val="0"/>
          <w:marBottom w:val="0"/>
          <w:divBdr>
            <w:top w:val="none" w:sz="0" w:space="0" w:color="auto"/>
            <w:left w:val="none" w:sz="0" w:space="0" w:color="auto"/>
            <w:bottom w:val="none" w:sz="0" w:space="0" w:color="auto"/>
            <w:right w:val="none" w:sz="0" w:space="0" w:color="auto"/>
          </w:divBdr>
        </w:div>
        <w:div w:id="541094696">
          <w:marLeft w:val="640"/>
          <w:marRight w:val="0"/>
          <w:marTop w:val="0"/>
          <w:marBottom w:val="0"/>
          <w:divBdr>
            <w:top w:val="none" w:sz="0" w:space="0" w:color="auto"/>
            <w:left w:val="none" w:sz="0" w:space="0" w:color="auto"/>
            <w:bottom w:val="none" w:sz="0" w:space="0" w:color="auto"/>
            <w:right w:val="none" w:sz="0" w:space="0" w:color="auto"/>
          </w:divBdr>
        </w:div>
        <w:div w:id="1907256088">
          <w:marLeft w:val="640"/>
          <w:marRight w:val="0"/>
          <w:marTop w:val="0"/>
          <w:marBottom w:val="0"/>
          <w:divBdr>
            <w:top w:val="none" w:sz="0" w:space="0" w:color="auto"/>
            <w:left w:val="none" w:sz="0" w:space="0" w:color="auto"/>
            <w:bottom w:val="none" w:sz="0" w:space="0" w:color="auto"/>
            <w:right w:val="none" w:sz="0" w:space="0" w:color="auto"/>
          </w:divBdr>
        </w:div>
        <w:div w:id="414210729">
          <w:marLeft w:val="640"/>
          <w:marRight w:val="0"/>
          <w:marTop w:val="0"/>
          <w:marBottom w:val="0"/>
          <w:divBdr>
            <w:top w:val="none" w:sz="0" w:space="0" w:color="auto"/>
            <w:left w:val="none" w:sz="0" w:space="0" w:color="auto"/>
            <w:bottom w:val="none" w:sz="0" w:space="0" w:color="auto"/>
            <w:right w:val="none" w:sz="0" w:space="0" w:color="auto"/>
          </w:divBdr>
        </w:div>
        <w:div w:id="509181361">
          <w:marLeft w:val="640"/>
          <w:marRight w:val="0"/>
          <w:marTop w:val="0"/>
          <w:marBottom w:val="0"/>
          <w:divBdr>
            <w:top w:val="none" w:sz="0" w:space="0" w:color="auto"/>
            <w:left w:val="none" w:sz="0" w:space="0" w:color="auto"/>
            <w:bottom w:val="none" w:sz="0" w:space="0" w:color="auto"/>
            <w:right w:val="none" w:sz="0" w:space="0" w:color="auto"/>
          </w:divBdr>
        </w:div>
        <w:div w:id="735974043">
          <w:marLeft w:val="640"/>
          <w:marRight w:val="0"/>
          <w:marTop w:val="0"/>
          <w:marBottom w:val="0"/>
          <w:divBdr>
            <w:top w:val="none" w:sz="0" w:space="0" w:color="auto"/>
            <w:left w:val="none" w:sz="0" w:space="0" w:color="auto"/>
            <w:bottom w:val="none" w:sz="0" w:space="0" w:color="auto"/>
            <w:right w:val="none" w:sz="0" w:space="0" w:color="auto"/>
          </w:divBdr>
        </w:div>
        <w:div w:id="1311859764">
          <w:marLeft w:val="640"/>
          <w:marRight w:val="0"/>
          <w:marTop w:val="0"/>
          <w:marBottom w:val="0"/>
          <w:divBdr>
            <w:top w:val="none" w:sz="0" w:space="0" w:color="auto"/>
            <w:left w:val="none" w:sz="0" w:space="0" w:color="auto"/>
            <w:bottom w:val="none" w:sz="0" w:space="0" w:color="auto"/>
            <w:right w:val="none" w:sz="0" w:space="0" w:color="auto"/>
          </w:divBdr>
        </w:div>
        <w:div w:id="1458992447">
          <w:marLeft w:val="640"/>
          <w:marRight w:val="0"/>
          <w:marTop w:val="0"/>
          <w:marBottom w:val="0"/>
          <w:divBdr>
            <w:top w:val="none" w:sz="0" w:space="0" w:color="auto"/>
            <w:left w:val="none" w:sz="0" w:space="0" w:color="auto"/>
            <w:bottom w:val="none" w:sz="0" w:space="0" w:color="auto"/>
            <w:right w:val="none" w:sz="0" w:space="0" w:color="auto"/>
          </w:divBdr>
        </w:div>
        <w:div w:id="694502958">
          <w:marLeft w:val="640"/>
          <w:marRight w:val="0"/>
          <w:marTop w:val="0"/>
          <w:marBottom w:val="0"/>
          <w:divBdr>
            <w:top w:val="none" w:sz="0" w:space="0" w:color="auto"/>
            <w:left w:val="none" w:sz="0" w:space="0" w:color="auto"/>
            <w:bottom w:val="none" w:sz="0" w:space="0" w:color="auto"/>
            <w:right w:val="none" w:sz="0" w:space="0" w:color="auto"/>
          </w:divBdr>
        </w:div>
        <w:div w:id="2013995705">
          <w:marLeft w:val="640"/>
          <w:marRight w:val="0"/>
          <w:marTop w:val="0"/>
          <w:marBottom w:val="0"/>
          <w:divBdr>
            <w:top w:val="none" w:sz="0" w:space="0" w:color="auto"/>
            <w:left w:val="none" w:sz="0" w:space="0" w:color="auto"/>
            <w:bottom w:val="none" w:sz="0" w:space="0" w:color="auto"/>
            <w:right w:val="none" w:sz="0" w:space="0" w:color="auto"/>
          </w:divBdr>
        </w:div>
        <w:div w:id="842628426">
          <w:marLeft w:val="640"/>
          <w:marRight w:val="0"/>
          <w:marTop w:val="0"/>
          <w:marBottom w:val="0"/>
          <w:divBdr>
            <w:top w:val="none" w:sz="0" w:space="0" w:color="auto"/>
            <w:left w:val="none" w:sz="0" w:space="0" w:color="auto"/>
            <w:bottom w:val="none" w:sz="0" w:space="0" w:color="auto"/>
            <w:right w:val="none" w:sz="0" w:space="0" w:color="auto"/>
          </w:divBdr>
        </w:div>
        <w:div w:id="1049762891">
          <w:marLeft w:val="640"/>
          <w:marRight w:val="0"/>
          <w:marTop w:val="0"/>
          <w:marBottom w:val="0"/>
          <w:divBdr>
            <w:top w:val="none" w:sz="0" w:space="0" w:color="auto"/>
            <w:left w:val="none" w:sz="0" w:space="0" w:color="auto"/>
            <w:bottom w:val="none" w:sz="0" w:space="0" w:color="auto"/>
            <w:right w:val="none" w:sz="0" w:space="0" w:color="auto"/>
          </w:divBdr>
        </w:div>
        <w:div w:id="187260591">
          <w:marLeft w:val="640"/>
          <w:marRight w:val="0"/>
          <w:marTop w:val="0"/>
          <w:marBottom w:val="0"/>
          <w:divBdr>
            <w:top w:val="none" w:sz="0" w:space="0" w:color="auto"/>
            <w:left w:val="none" w:sz="0" w:space="0" w:color="auto"/>
            <w:bottom w:val="none" w:sz="0" w:space="0" w:color="auto"/>
            <w:right w:val="none" w:sz="0" w:space="0" w:color="auto"/>
          </w:divBdr>
        </w:div>
        <w:div w:id="383529665">
          <w:marLeft w:val="640"/>
          <w:marRight w:val="0"/>
          <w:marTop w:val="0"/>
          <w:marBottom w:val="0"/>
          <w:divBdr>
            <w:top w:val="none" w:sz="0" w:space="0" w:color="auto"/>
            <w:left w:val="none" w:sz="0" w:space="0" w:color="auto"/>
            <w:bottom w:val="none" w:sz="0" w:space="0" w:color="auto"/>
            <w:right w:val="none" w:sz="0" w:space="0" w:color="auto"/>
          </w:divBdr>
        </w:div>
        <w:div w:id="486215410">
          <w:marLeft w:val="640"/>
          <w:marRight w:val="0"/>
          <w:marTop w:val="0"/>
          <w:marBottom w:val="0"/>
          <w:divBdr>
            <w:top w:val="none" w:sz="0" w:space="0" w:color="auto"/>
            <w:left w:val="none" w:sz="0" w:space="0" w:color="auto"/>
            <w:bottom w:val="none" w:sz="0" w:space="0" w:color="auto"/>
            <w:right w:val="none" w:sz="0" w:space="0" w:color="auto"/>
          </w:divBdr>
        </w:div>
        <w:div w:id="1662463978">
          <w:marLeft w:val="640"/>
          <w:marRight w:val="0"/>
          <w:marTop w:val="0"/>
          <w:marBottom w:val="0"/>
          <w:divBdr>
            <w:top w:val="none" w:sz="0" w:space="0" w:color="auto"/>
            <w:left w:val="none" w:sz="0" w:space="0" w:color="auto"/>
            <w:bottom w:val="none" w:sz="0" w:space="0" w:color="auto"/>
            <w:right w:val="none" w:sz="0" w:space="0" w:color="auto"/>
          </w:divBdr>
        </w:div>
        <w:div w:id="1176992372">
          <w:marLeft w:val="640"/>
          <w:marRight w:val="0"/>
          <w:marTop w:val="0"/>
          <w:marBottom w:val="0"/>
          <w:divBdr>
            <w:top w:val="none" w:sz="0" w:space="0" w:color="auto"/>
            <w:left w:val="none" w:sz="0" w:space="0" w:color="auto"/>
            <w:bottom w:val="none" w:sz="0" w:space="0" w:color="auto"/>
            <w:right w:val="none" w:sz="0" w:space="0" w:color="auto"/>
          </w:divBdr>
        </w:div>
        <w:div w:id="1454061163">
          <w:marLeft w:val="640"/>
          <w:marRight w:val="0"/>
          <w:marTop w:val="0"/>
          <w:marBottom w:val="0"/>
          <w:divBdr>
            <w:top w:val="none" w:sz="0" w:space="0" w:color="auto"/>
            <w:left w:val="none" w:sz="0" w:space="0" w:color="auto"/>
            <w:bottom w:val="none" w:sz="0" w:space="0" w:color="auto"/>
            <w:right w:val="none" w:sz="0" w:space="0" w:color="auto"/>
          </w:divBdr>
        </w:div>
        <w:div w:id="1220021405">
          <w:marLeft w:val="640"/>
          <w:marRight w:val="0"/>
          <w:marTop w:val="0"/>
          <w:marBottom w:val="0"/>
          <w:divBdr>
            <w:top w:val="none" w:sz="0" w:space="0" w:color="auto"/>
            <w:left w:val="none" w:sz="0" w:space="0" w:color="auto"/>
            <w:bottom w:val="none" w:sz="0" w:space="0" w:color="auto"/>
            <w:right w:val="none" w:sz="0" w:space="0" w:color="auto"/>
          </w:divBdr>
        </w:div>
        <w:div w:id="1821997724">
          <w:marLeft w:val="640"/>
          <w:marRight w:val="0"/>
          <w:marTop w:val="0"/>
          <w:marBottom w:val="0"/>
          <w:divBdr>
            <w:top w:val="none" w:sz="0" w:space="0" w:color="auto"/>
            <w:left w:val="none" w:sz="0" w:space="0" w:color="auto"/>
            <w:bottom w:val="none" w:sz="0" w:space="0" w:color="auto"/>
            <w:right w:val="none" w:sz="0" w:space="0" w:color="auto"/>
          </w:divBdr>
        </w:div>
        <w:div w:id="1844775944">
          <w:marLeft w:val="640"/>
          <w:marRight w:val="0"/>
          <w:marTop w:val="0"/>
          <w:marBottom w:val="0"/>
          <w:divBdr>
            <w:top w:val="none" w:sz="0" w:space="0" w:color="auto"/>
            <w:left w:val="none" w:sz="0" w:space="0" w:color="auto"/>
            <w:bottom w:val="none" w:sz="0" w:space="0" w:color="auto"/>
            <w:right w:val="none" w:sz="0" w:space="0" w:color="auto"/>
          </w:divBdr>
        </w:div>
        <w:div w:id="199515240">
          <w:marLeft w:val="640"/>
          <w:marRight w:val="0"/>
          <w:marTop w:val="0"/>
          <w:marBottom w:val="0"/>
          <w:divBdr>
            <w:top w:val="none" w:sz="0" w:space="0" w:color="auto"/>
            <w:left w:val="none" w:sz="0" w:space="0" w:color="auto"/>
            <w:bottom w:val="none" w:sz="0" w:space="0" w:color="auto"/>
            <w:right w:val="none" w:sz="0" w:space="0" w:color="auto"/>
          </w:divBdr>
        </w:div>
        <w:div w:id="831408134">
          <w:marLeft w:val="640"/>
          <w:marRight w:val="0"/>
          <w:marTop w:val="0"/>
          <w:marBottom w:val="0"/>
          <w:divBdr>
            <w:top w:val="none" w:sz="0" w:space="0" w:color="auto"/>
            <w:left w:val="none" w:sz="0" w:space="0" w:color="auto"/>
            <w:bottom w:val="none" w:sz="0" w:space="0" w:color="auto"/>
            <w:right w:val="none" w:sz="0" w:space="0" w:color="auto"/>
          </w:divBdr>
        </w:div>
        <w:div w:id="601958913">
          <w:marLeft w:val="640"/>
          <w:marRight w:val="0"/>
          <w:marTop w:val="0"/>
          <w:marBottom w:val="0"/>
          <w:divBdr>
            <w:top w:val="none" w:sz="0" w:space="0" w:color="auto"/>
            <w:left w:val="none" w:sz="0" w:space="0" w:color="auto"/>
            <w:bottom w:val="none" w:sz="0" w:space="0" w:color="auto"/>
            <w:right w:val="none" w:sz="0" w:space="0" w:color="auto"/>
          </w:divBdr>
        </w:div>
        <w:div w:id="235558435">
          <w:marLeft w:val="640"/>
          <w:marRight w:val="0"/>
          <w:marTop w:val="0"/>
          <w:marBottom w:val="0"/>
          <w:divBdr>
            <w:top w:val="none" w:sz="0" w:space="0" w:color="auto"/>
            <w:left w:val="none" w:sz="0" w:space="0" w:color="auto"/>
            <w:bottom w:val="none" w:sz="0" w:space="0" w:color="auto"/>
            <w:right w:val="none" w:sz="0" w:space="0" w:color="auto"/>
          </w:divBdr>
        </w:div>
        <w:div w:id="701516687">
          <w:marLeft w:val="640"/>
          <w:marRight w:val="0"/>
          <w:marTop w:val="0"/>
          <w:marBottom w:val="0"/>
          <w:divBdr>
            <w:top w:val="none" w:sz="0" w:space="0" w:color="auto"/>
            <w:left w:val="none" w:sz="0" w:space="0" w:color="auto"/>
            <w:bottom w:val="none" w:sz="0" w:space="0" w:color="auto"/>
            <w:right w:val="none" w:sz="0" w:space="0" w:color="auto"/>
          </w:divBdr>
        </w:div>
        <w:div w:id="1257667971">
          <w:marLeft w:val="640"/>
          <w:marRight w:val="0"/>
          <w:marTop w:val="0"/>
          <w:marBottom w:val="0"/>
          <w:divBdr>
            <w:top w:val="none" w:sz="0" w:space="0" w:color="auto"/>
            <w:left w:val="none" w:sz="0" w:space="0" w:color="auto"/>
            <w:bottom w:val="none" w:sz="0" w:space="0" w:color="auto"/>
            <w:right w:val="none" w:sz="0" w:space="0" w:color="auto"/>
          </w:divBdr>
        </w:div>
        <w:div w:id="940066139">
          <w:marLeft w:val="640"/>
          <w:marRight w:val="0"/>
          <w:marTop w:val="0"/>
          <w:marBottom w:val="0"/>
          <w:divBdr>
            <w:top w:val="none" w:sz="0" w:space="0" w:color="auto"/>
            <w:left w:val="none" w:sz="0" w:space="0" w:color="auto"/>
            <w:bottom w:val="none" w:sz="0" w:space="0" w:color="auto"/>
            <w:right w:val="none" w:sz="0" w:space="0" w:color="auto"/>
          </w:divBdr>
        </w:div>
        <w:div w:id="1143540030">
          <w:marLeft w:val="640"/>
          <w:marRight w:val="0"/>
          <w:marTop w:val="0"/>
          <w:marBottom w:val="0"/>
          <w:divBdr>
            <w:top w:val="none" w:sz="0" w:space="0" w:color="auto"/>
            <w:left w:val="none" w:sz="0" w:space="0" w:color="auto"/>
            <w:bottom w:val="none" w:sz="0" w:space="0" w:color="auto"/>
            <w:right w:val="none" w:sz="0" w:space="0" w:color="auto"/>
          </w:divBdr>
        </w:div>
        <w:div w:id="228152921">
          <w:marLeft w:val="640"/>
          <w:marRight w:val="0"/>
          <w:marTop w:val="0"/>
          <w:marBottom w:val="0"/>
          <w:divBdr>
            <w:top w:val="none" w:sz="0" w:space="0" w:color="auto"/>
            <w:left w:val="none" w:sz="0" w:space="0" w:color="auto"/>
            <w:bottom w:val="none" w:sz="0" w:space="0" w:color="auto"/>
            <w:right w:val="none" w:sz="0" w:space="0" w:color="auto"/>
          </w:divBdr>
        </w:div>
        <w:div w:id="1109666969">
          <w:marLeft w:val="640"/>
          <w:marRight w:val="0"/>
          <w:marTop w:val="0"/>
          <w:marBottom w:val="0"/>
          <w:divBdr>
            <w:top w:val="none" w:sz="0" w:space="0" w:color="auto"/>
            <w:left w:val="none" w:sz="0" w:space="0" w:color="auto"/>
            <w:bottom w:val="none" w:sz="0" w:space="0" w:color="auto"/>
            <w:right w:val="none" w:sz="0" w:space="0" w:color="auto"/>
          </w:divBdr>
        </w:div>
        <w:div w:id="230699150">
          <w:marLeft w:val="640"/>
          <w:marRight w:val="0"/>
          <w:marTop w:val="0"/>
          <w:marBottom w:val="0"/>
          <w:divBdr>
            <w:top w:val="none" w:sz="0" w:space="0" w:color="auto"/>
            <w:left w:val="none" w:sz="0" w:space="0" w:color="auto"/>
            <w:bottom w:val="none" w:sz="0" w:space="0" w:color="auto"/>
            <w:right w:val="none" w:sz="0" w:space="0" w:color="auto"/>
          </w:divBdr>
        </w:div>
        <w:div w:id="1380662621">
          <w:marLeft w:val="640"/>
          <w:marRight w:val="0"/>
          <w:marTop w:val="0"/>
          <w:marBottom w:val="0"/>
          <w:divBdr>
            <w:top w:val="none" w:sz="0" w:space="0" w:color="auto"/>
            <w:left w:val="none" w:sz="0" w:space="0" w:color="auto"/>
            <w:bottom w:val="none" w:sz="0" w:space="0" w:color="auto"/>
            <w:right w:val="none" w:sz="0" w:space="0" w:color="auto"/>
          </w:divBdr>
        </w:div>
        <w:div w:id="810250884">
          <w:marLeft w:val="640"/>
          <w:marRight w:val="0"/>
          <w:marTop w:val="0"/>
          <w:marBottom w:val="0"/>
          <w:divBdr>
            <w:top w:val="none" w:sz="0" w:space="0" w:color="auto"/>
            <w:left w:val="none" w:sz="0" w:space="0" w:color="auto"/>
            <w:bottom w:val="none" w:sz="0" w:space="0" w:color="auto"/>
            <w:right w:val="none" w:sz="0" w:space="0" w:color="auto"/>
          </w:divBdr>
        </w:div>
        <w:div w:id="1656184342">
          <w:marLeft w:val="640"/>
          <w:marRight w:val="0"/>
          <w:marTop w:val="0"/>
          <w:marBottom w:val="0"/>
          <w:divBdr>
            <w:top w:val="none" w:sz="0" w:space="0" w:color="auto"/>
            <w:left w:val="none" w:sz="0" w:space="0" w:color="auto"/>
            <w:bottom w:val="none" w:sz="0" w:space="0" w:color="auto"/>
            <w:right w:val="none" w:sz="0" w:space="0" w:color="auto"/>
          </w:divBdr>
        </w:div>
        <w:div w:id="175117105">
          <w:marLeft w:val="640"/>
          <w:marRight w:val="0"/>
          <w:marTop w:val="0"/>
          <w:marBottom w:val="0"/>
          <w:divBdr>
            <w:top w:val="none" w:sz="0" w:space="0" w:color="auto"/>
            <w:left w:val="none" w:sz="0" w:space="0" w:color="auto"/>
            <w:bottom w:val="none" w:sz="0" w:space="0" w:color="auto"/>
            <w:right w:val="none" w:sz="0" w:space="0" w:color="auto"/>
          </w:divBdr>
        </w:div>
        <w:div w:id="1424688803">
          <w:marLeft w:val="640"/>
          <w:marRight w:val="0"/>
          <w:marTop w:val="0"/>
          <w:marBottom w:val="0"/>
          <w:divBdr>
            <w:top w:val="none" w:sz="0" w:space="0" w:color="auto"/>
            <w:left w:val="none" w:sz="0" w:space="0" w:color="auto"/>
            <w:bottom w:val="none" w:sz="0" w:space="0" w:color="auto"/>
            <w:right w:val="none" w:sz="0" w:space="0" w:color="auto"/>
          </w:divBdr>
        </w:div>
        <w:div w:id="750003917">
          <w:marLeft w:val="640"/>
          <w:marRight w:val="0"/>
          <w:marTop w:val="0"/>
          <w:marBottom w:val="0"/>
          <w:divBdr>
            <w:top w:val="none" w:sz="0" w:space="0" w:color="auto"/>
            <w:left w:val="none" w:sz="0" w:space="0" w:color="auto"/>
            <w:bottom w:val="none" w:sz="0" w:space="0" w:color="auto"/>
            <w:right w:val="none" w:sz="0" w:space="0" w:color="auto"/>
          </w:divBdr>
        </w:div>
        <w:div w:id="542131301">
          <w:marLeft w:val="640"/>
          <w:marRight w:val="0"/>
          <w:marTop w:val="0"/>
          <w:marBottom w:val="0"/>
          <w:divBdr>
            <w:top w:val="none" w:sz="0" w:space="0" w:color="auto"/>
            <w:left w:val="none" w:sz="0" w:space="0" w:color="auto"/>
            <w:bottom w:val="none" w:sz="0" w:space="0" w:color="auto"/>
            <w:right w:val="none" w:sz="0" w:space="0" w:color="auto"/>
          </w:divBdr>
        </w:div>
        <w:div w:id="1904289508">
          <w:marLeft w:val="640"/>
          <w:marRight w:val="0"/>
          <w:marTop w:val="0"/>
          <w:marBottom w:val="0"/>
          <w:divBdr>
            <w:top w:val="none" w:sz="0" w:space="0" w:color="auto"/>
            <w:left w:val="none" w:sz="0" w:space="0" w:color="auto"/>
            <w:bottom w:val="none" w:sz="0" w:space="0" w:color="auto"/>
            <w:right w:val="none" w:sz="0" w:space="0" w:color="auto"/>
          </w:divBdr>
        </w:div>
        <w:div w:id="98645235">
          <w:marLeft w:val="640"/>
          <w:marRight w:val="0"/>
          <w:marTop w:val="0"/>
          <w:marBottom w:val="0"/>
          <w:divBdr>
            <w:top w:val="none" w:sz="0" w:space="0" w:color="auto"/>
            <w:left w:val="none" w:sz="0" w:space="0" w:color="auto"/>
            <w:bottom w:val="none" w:sz="0" w:space="0" w:color="auto"/>
            <w:right w:val="none" w:sz="0" w:space="0" w:color="auto"/>
          </w:divBdr>
        </w:div>
        <w:div w:id="1804420378">
          <w:marLeft w:val="640"/>
          <w:marRight w:val="0"/>
          <w:marTop w:val="0"/>
          <w:marBottom w:val="0"/>
          <w:divBdr>
            <w:top w:val="none" w:sz="0" w:space="0" w:color="auto"/>
            <w:left w:val="none" w:sz="0" w:space="0" w:color="auto"/>
            <w:bottom w:val="none" w:sz="0" w:space="0" w:color="auto"/>
            <w:right w:val="none" w:sz="0" w:space="0" w:color="auto"/>
          </w:divBdr>
        </w:div>
        <w:div w:id="61610792">
          <w:marLeft w:val="640"/>
          <w:marRight w:val="0"/>
          <w:marTop w:val="0"/>
          <w:marBottom w:val="0"/>
          <w:divBdr>
            <w:top w:val="none" w:sz="0" w:space="0" w:color="auto"/>
            <w:left w:val="none" w:sz="0" w:space="0" w:color="auto"/>
            <w:bottom w:val="none" w:sz="0" w:space="0" w:color="auto"/>
            <w:right w:val="none" w:sz="0" w:space="0" w:color="auto"/>
          </w:divBdr>
        </w:div>
        <w:div w:id="1659728518">
          <w:marLeft w:val="640"/>
          <w:marRight w:val="0"/>
          <w:marTop w:val="0"/>
          <w:marBottom w:val="0"/>
          <w:divBdr>
            <w:top w:val="none" w:sz="0" w:space="0" w:color="auto"/>
            <w:left w:val="none" w:sz="0" w:space="0" w:color="auto"/>
            <w:bottom w:val="none" w:sz="0" w:space="0" w:color="auto"/>
            <w:right w:val="none" w:sz="0" w:space="0" w:color="auto"/>
          </w:divBdr>
        </w:div>
        <w:div w:id="768045848">
          <w:marLeft w:val="640"/>
          <w:marRight w:val="0"/>
          <w:marTop w:val="0"/>
          <w:marBottom w:val="0"/>
          <w:divBdr>
            <w:top w:val="none" w:sz="0" w:space="0" w:color="auto"/>
            <w:left w:val="none" w:sz="0" w:space="0" w:color="auto"/>
            <w:bottom w:val="none" w:sz="0" w:space="0" w:color="auto"/>
            <w:right w:val="none" w:sz="0" w:space="0" w:color="auto"/>
          </w:divBdr>
        </w:div>
        <w:div w:id="421802412">
          <w:marLeft w:val="640"/>
          <w:marRight w:val="0"/>
          <w:marTop w:val="0"/>
          <w:marBottom w:val="0"/>
          <w:divBdr>
            <w:top w:val="none" w:sz="0" w:space="0" w:color="auto"/>
            <w:left w:val="none" w:sz="0" w:space="0" w:color="auto"/>
            <w:bottom w:val="none" w:sz="0" w:space="0" w:color="auto"/>
            <w:right w:val="none" w:sz="0" w:space="0" w:color="auto"/>
          </w:divBdr>
        </w:div>
        <w:div w:id="678197806">
          <w:marLeft w:val="640"/>
          <w:marRight w:val="0"/>
          <w:marTop w:val="0"/>
          <w:marBottom w:val="0"/>
          <w:divBdr>
            <w:top w:val="none" w:sz="0" w:space="0" w:color="auto"/>
            <w:left w:val="none" w:sz="0" w:space="0" w:color="auto"/>
            <w:bottom w:val="none" w:sz="0" w:space="0" w:color="auto"/>
            <w:right w:val="none" w:sz="0" w:space="0" w:color="auto"/>
          </w:divBdr>
        </w:div>
        <w:div w:id="1774284061">
          <w:marLeft w:val="640"/>
          <w:marRight w:val="0"/>
          <w:marTop w:val="0"/>
          <w:marBottom w:val="0"/>
          <w:divBdr>
            <w:top w:val="none" w:sz="0" w:space="0" w:color="auto"/>
            <w:left w:val="none" w:sz="0" w:space="0" w:color="auto"/>
            <w:bottom w:val="none" w:sz="0" w:space="0" w:color="auto"/>
            <w:right w:val="none" w:sz="0" w:space="0" w:color="auto"/>
          </w:divBdr>
        </w:div>
        <w:div w:id="212742151">
          <w:marLeft w:val="640"/>
          <w:marRight w:val="0"/>
          <w:marTop w:val="0"/>
          <w:marBottom w:val="0"/>
          <w:divBdr>
            <w:top w:val="none" w:sz="0" w:space="0" w:color="auto"/>
            <w:left w:val="none" w:sz="0" w:space="0" w:color="auto"/>
            <w:bottom w:val="none" w:sz="0" w:space="0" w:color="auto"/>
            <w:right w:val="none" w:sz="0" w:space="0" w:color="auto"/>
          </w:divBdr>
        </w:div>
        <w:div w:id="148401943">
          <w:marLeft w:val="640"/>
          <w:marRight w:val="0"/>
          <w:marTop w:val="0"/>
          <w:marBottom w:val="0"/>
          <w:divBdr>
            <w:top w:val="none" w:sz="0" w:space="0" w:color="auto"/>
            <w:left w:val="none" w:sz="0" w:space="0" w:color="auto"/>
            <w:bottom w:val="none" w:sz="0" w:space="0" w:color="auto"/>
            <w:right w:val="none" w:sz="0" w:space="0" w:color="auto"/>
          </w:divBdr>
        </w:div>
        <w:div w:id="1608153688">
          <w:marLeft w:val="640"/>
          <w:marRight w:val="0"/>
          <w:marTop w:val="0"/>
          <w:marBottom w:val="0"/>
          <w:divBdr>
            <w:top w:val="none" w:sz="0" w:space="0" w:color="auto"/>
            <w:left w:val="none" w:sz="0" w:space="0" w:color="auto"/>
            <w:bottom w:val="none" w:sz="0" w:space="0" w:color="auto"/>
            <w:right w:val="none" w:sz="0" w:space="0" w:color="auto"/>
          </w:divBdr>
        </w:div>
        <w:div w:id="1046872116">
          <w:marLeft w:val="640"/>
          <w:marRight w:val="0"/>
          <w:marTop w:val="0"/>
          <w:marBottom w:val="0"/>
          <w:divBdr>
            <w:top w:val="none" w:sz="0" w:space="0" w:color="auto"/>
            <w:left w:val="none" w:sz="0" w:space="0" w:color="auto"/>
            <w:bottom w:val="none" w:sz="0" w:space="0" w:color="auto"/>
            <w:right w:val="none" w:sz="0" w:space="0" w:color="auto"/>
          </w:divBdr>
        </w:div>
        <w:div w:id="1140269894">
          <w:marLeft w:val="640"/>
          <w:marRight w:val="0"/>
          <w:marTop w:val="0"/>
          <w:marBottom w:val="0"/>
          <w:divBdr>
            <w:top w:val="none" w:sz="0" w:space="0" w:color="auto"/>
            <w:left w:val="none" w:sz="0" w:space="0" w:color="auto"/>
            <w:bottom w:val="none" w:sz="0" w:space="0" w:color="auto"/>
            <w:right w:val="none" w:sz="0" w:space="0" w:color="auto"/>
          </w:divBdr>
        </w:div>
        <w:div w:id="1268074298">
          <w:marLeft w:val="640"/>
          <w:marRight w:val="0"/>
          <w:marTop w:val="0"/>
          <w:marBottom w:val="0"/>
          <w:divBdr>
            <w:top w:val="none" w:sz="0" w:space="0" w:color="auto"/>
            <w:left w:val="none" w:sz="0" w:space="0" w:color="auto"/>
            <w:bottom w:val="none" w:sz="0" w:space="0" w:color="auto"/>
            <w:right w:val="none" w:sz="0" w:space="0" w:color="auto"/>
          </w:divBdr>
        </w:div>
        <w:div w:id="648091218">
          <w:marLeft w:val="640"/>
          <w:marRight w:val="0"/>
          <w:marTop w:val="0"/>
          <w:marBottom w:val="0"/>
          <w:divBdr>
            <w:top w:val="none" w:sz="0" w:space="0" w:color="auto"/>
            <w:left w:val="none" w:sz="0" w:space="0" w:color="auto"/>
            <w:bottom w:val="none" w:sz="0" w:space="0" w:color="auto"/>
            <w:right w:val="none" w:sz="0" w:space="0" w:color="auto"/>
          </w:divBdr>
        </w:div>
        <w:div w:id="1633366940">
          <w:marLeft w:val="640"/>
          <w:marRight w:val="0"/>
          <w:marTop w:val="0"/>
          <w:marBottom w:val="0"/>
          <w:divBdr>
            <w:top w:val="none" w:sz="0" w:space="0" w:color="auto"/>
            <w:left w:val="none" w:sz="0" w:space="0" w:color="auto"/>
            <w:bottom w:val="none" w:sz="0" w:space="0" w:color="auto"/>
            <w:right w:val="none" w:sz="0" w:space="0" w:color="auto"/>
          </w:divBdr>
        </w:div>
        <w:div w:id="2079933819">
          <w:marLeft w:val="640"/>
          <w:marRight w:val="0"/>
          <w:marTop w:val="0"/>
          <w:marBottom w:val="0"/>
          <w:divBdr>
            <w:top w:val="none" w:sz="0" w:space="0" w:color="auto"/>
            <w:left w:val="none" w:sz="0" w:space="0" w:color="auto"/>
            <w:bottom w:val="none" w:sz="0" w:space="0" w:color="auto"/>
            <w:right w:val="none" w:sz="0" w:space="0" w:color="auto"/>
          </w:divBdr>
        </w:div>
        <w:div w:id="335503035">
          <w:marLeft w:val="640"/>
          <w:marRight w:val="0"/>
          <w:marTop w:val="0"/>
          <w:marBottom w:val="0"/>
          <w:divBdr>
            <w:top w:val="none" w:sz="0" w:space="0" w:color="auto"/>
            <w:left w:val="none" w:sz="0" w:space="0" w:color="auto"/>
            <w:bottom w:val="none" w:sz="0" w:space="0" w:color="auto"/>
            <w:right w:val="none" w:sz="0" w:space="0" w:color="auto"/>
          </w:divBdr>
        </w:div>
        <w:div w:id="1508250734">
          <w:marLeft w:val="640"/>
          <w:marRight w:val="0"/>
          <w:marTop w:val="0"/>
          <w:marBottom w:val="0"/>
          <w:divBdr>
            <w:top w:val="none" w:sz="0" w:space="0" w:color="auto"/>
            <w:left w:val="none" w:sz="0" w:space="0" w:color="auto"/>
            <w:bottom w:val="none" w:sz="0" w:space="0" w:color="auto"/>
            <w:right w:val="none" w:sz="0" w:space="0" w:color="auto"/>
          </w:divBdr>
        </w:div>
        <w:div w:id="1093740286">
          <w:marLeft w:val="640"/>
          <w:marRight w:val="0"/>
          <w:marTop w:val="0"/>
          <w:marBottom w:val="0"/>
          <w:divBdr>
            <w:top w:val="none" w:sz="0" w:space="0" w:color="auto"/>
            <w:left w:val="none" w:sz="0" w:space="0" w:color="auto"/>
            <w:bottom w:val="none" w:sz="0" w:space="0" w:color="auto"/>
            <w:right w:val="none" w:sz="0" w:space="0" w:color="auto"/>
          </w:divBdr>
        </w:div>
        <w:div w:id="2132438423">
          <w:marLeft w:val="640"/>
          <w:marRight w:val="0"/>
          <w:marTop w:val="0"/>
          <w:marBottom w:val="0"/>
          <w:divBdr>
            <w:top w:val="none" w:sz="0" w:space="0" w:color="auto"/>
            <w:left w:val="none" w:sz="0" w:space="0" w:color="auto"/>
            <w:bottom w:val="none" w:sz="0" w:space="0" w:color="auto"/>
            <w:right w:val="none" w:sz="0" w:space="0" w:color="auto"/>
          </w:divBdr>
        </w:div>
        <w:div w:id="1445225633">
          <w:marLeft w:val="640"/>
          <w:marRight w:val="0"/>
          <w:marTop w:val="0"/>
          <w:marBottom w:val="0"/>
          <w:divBdr>
            <w:top w:val="none" w:sz="0" w:space="0" w:color="auto"/>
            <w:left w:val="none" w:sz="0" w:space="0" w:color="auto"/>
            <w:bottom w:val="none" w:sz="0" w:space="0" w:color="auto"/>
            <w:right w:val="none" w:sz="0" w:space="0" w:color="auto"/>
          </w:divBdr>
        </w:div>
        <w:div w:id="560871030">
          <w:marLeft w:val="640"/>
          <w:marRight w:val="0"/>
          <w:marTop w:val="0"/>
          <w:marBottom w:val="0"/>
          <w:divBdr>
            <w:top w:val="none" w:sz="0" w:space="0" w:color="auto"/>
            <w:left w:val="none" w:sz="0" w:space="0" w:color="auto"/>
            <w:bottom w:val="none" w:sz="0" w:space="0" w:color="auto"/>
            <w:right w:val="none" w:sz="0" w:space="0" w:color="auto"/>
          </w:divBdr>
        </w:div>
        <w:div w:id="1826699388">
          <w:marLeft w:val="640"/>
          <w:marRight w:val="0"/>
          <w:marTop w:val="0"/>
          <w:marBottom w:val="0"/>
          <w:divBdr>
            <w:top w:val="none" w:sz="0" w:space="0" w:color="auto"/>
            <w:left w:val="none" w:sz="0" w:space="0" w:color="auto"/>
            <w:bottom w:val="none" w:sz="0" w:space="0" w:color="auto"/>
            <w:right w:val="none" w:sz="0" w:space="0" w:color="auto"/>
          </w:divBdr>
        </w:div>
        <w:div w:id="2024546603">
          <w:marLeft w:val="640"/>
          <w:marRight w:val="0"/>
          <w:marTop w:val="0"/>
          <w:marBottom w:val="0"/>
          <w:divBdr>
            <w:top w:val="none" w:sz="0" w:space="0" w:color="auto"/>
            <w:left w:val="none" w:sz="0" w:space="0" w:color="auto"/>
            <w:bottom w:val="none" w:sz="0" w:space="0" w:color="auto"/>
            <w:right w:val="none" w:sz="0" w:space="0" w:color="auto"/>
          </w:divBdr>
        </w:div>
        <w:div w:id="1849783788">
          <w:marLeft w:val="640"/>
          <w:marRight w:val="0"/>
          <w:marTop w:val="0"/>
          <w:marBottom w:val="0"/>
          <w:divBdr>
            <w:top w:val="none" w:sz="0" w:space="0" w:color="auto"/>
            <w:left w:val="none" w:sz="0" w:space="0" w:color="auto"/>
            <w:bottom w:val="none" w:sz="0" w:space="0" w:color="auto"/>
            <w:right w:val="none" w:sz="0" w:space="0" w:color="auto"/>
          </w:divBdr>
        </w:div>
        <w:div w:id="286786741">
          <w:marLeft w:val="640"/>
          <w:marRight w:val="0"/>
          <w:marTop w:val="0"/>
          <w:marBottom w:val="0"/>
          <w:divBdr>
            <w:top w:val="none" w:sz="0" w:space="0" w:color="auto"/>
            <w:left w:val="none" w:sz="0" w:space="0" w:color="auto"/>
            <w:bottom w:val="none" w:sz="0" w:space="0" w:color="auto"/>
            <w:right w:val="none" w:sz="0" w:space="0" w:color="auto"/>
          </w:divBdr>
        </w:div>
        <w:div w:id="452091486">
          <w:marLeft w:val="640"/>
          <w:marRight w:val="0"/>
          <w:marTop w:val="0"/>
          <w:marBottom w:val="0"/>
          <w:divBdr>
            <w:top w:val="none" w:sz="0" w:space="0" w:color="auto"/>
            <w:left w:val="none" w:sz="0" w:space="0" w:color="auto"/>
            <w:bottom w:val="none" w:sz="0" w:space="0" w:color="auto"/>
            <w:right w:val="none" w:sz="0" w:space="0" w:color="auto"/>
          </w:divBdr>
        </w:div>
        <w:div w:id="1845823576">
          <w:marLeft w:val="640"/>
          <w:marRight w:val="0"/>
          <w:marTop w:val="0"/>
          <w:marBottom w:val="0"/>
          <w:divBdr>
            <w:top w:val="none" w:sz="0" w:space="0" w:color="auto"/>
            <w:left w:val="none" w:sz="0" w:space="0" w:color="auto"/>
            <w:bottom w:val="none" w:sz="0" w:space="0" w:color="auto"/>
            <w:right w:val="none" w:sz="0" w:space="0" w:color="auto"/>
          </w:divBdr>
        </w:div>
        <w:div w:id="358704723">
          <w:marLeft w:val="640"/>
          <w:marRight w:val="0"/>
          <w:marTop w:val="0"/>
          <w:marBottom w:val="0"/>
          <w:divBdr>
            <w:top w:val="none" w:sz="0" w:space="0" w:color="auto"/>
            <w:left w:val="none" w:sz="0" w:space="0" w:color="auto"/>
            <w:bottom w:val="none" w:sz="0" w:space="0" w:color="auto"/>
            <w:right w:val="none" w:sz="0" w:space="0" w:color="auto"/>
          </w:divBdr>
        </w:div>
        <w:div w:id="409350272">
          <w:marLeft w:val="640"/>
          <w:marRight w:val="0"/>
          <w:marTop w:val="0"/>
          <w:marBottom w:val="0"/>
          <w:divBdr>
            <w:top w:val="none" w:sz="0" w:space="0" w:color="auto"/>
            <w:left w:val="none" w:sz="0" w:space="0" w:color="auto"/>
            <w:bottom w:val="none" w:sz="0" w:space="0" w:color="auto"/>
            <w:right w:val="none" w:sz="0" w:space="0" w:color="auto"/>
          </w:divBdr>
        </w:div>
        <w:div w:id="965769745">
          <w:marLeft w:val="640"/>
          <w:marRight w:val="0"/>
          <w:marTop w:val="0"/>
          <w:marBottom w:val="0"/>
          <w:divBdr>
            <w:top w:val="none" w:sz="0" w:space="0" w:color="auto"/>
            <w:left w:val="none" w:sz="0" w:space="0" w:color="auto"/>
            <w:bottom w:val="none" w:sz="0" w:space="0" w:color="auto"/>
            <w:right w:val="none" w:sz="0" w:space="0" w:color="auto"/>
          </w:divBdr>
        </w:div>
        <w:div w:id="2007049163">
          <w:marLeft w:val="640"/>
          <w:marRight w:val="0"/>
          <w:marTop w:val="0"/>
          <w:marBottom w:val="0"/>
          <w:divBdr>
            <w:top w:val="none" w:sz="0" w:space="0" w:color="auto"/>
            <w:left w:val="none" w:sz="0" w:space="0" w:color="auto"/>
            <w:bottom w:val="none" w:sz="0" w:space="0" w:color="auto"/>
            <w:right w:val="none" w:sz="0" w:space="0" w:color="auto"/>
          </w:divBdr>
        </w:div>
        <w:div w:id="881793044">
          <w:marLeft w:val="640"/>
          <w:marRight w:val="0"/>
          <w:marTop w:val="0"/>
          <w:marBottom w:val="0"/>
          <w:divBdr>
            <w:top w:val="none" w:sz="0" w:space="0" w:color="auto"/>
            <w:left w:val="none" w:sz="0" w:space="0" w:color="auto"/>
            <w:bottom w:val="none" w:sz="0" w:space="0" w:color="auto"/>
            <w:right w:val="none" w:sz="0" w:space="0" w:color="auto"/>
          </w:divBdr>
        </w:div>
        <w:div w:id="1318998862">
          <w:marLeft w:val="640"/>
          <w:marRight w:val="0"/>
          <w:marTop w:val="0"/>
          <w:marBottom w:val="0"/>
          <w:divBdr>
            <w:top w:val="none" w:sz="0" w:space="0" w:color="auto"/>
            <w:left w:val="none" w:sz="0" w:space="0" w:color="auto"/>
            <w:bottom w:val="none" w:sz="0" w:space="0" w:color="auto"/>
            <w:right w:val="none" w:sz="0" w:space="0" w:color="auto"/>
          </w:divBdr>
        </w:div>
        <w:div w:id="1759712874">
          <w:marLeft w:val="640"/>
          <w:marRight w:val="0"/>
          <w:marTop w:val="0"/>
          <w:marBottom w:val="0"/>
          <w:divBdr>
            <w:top w:val="none" w:sz="0" w:space="0" w:color="auto"/>
            <w:left w:val="none" w:sz="0" w:space="0" w:color="auto"/>
            <w:bottom w:val="none" w:sz="0" w:space="0" w:color="auto"/>
            <w:right w:val="none" w:sz="0" w:space="0" w:color="auto"/>
          </w:divBdr>
        </w:div>
        <w:div w:id="1991447863">
          <w:marLeft w:val="640"/>
          <w:marRight w:val="0"/>
          <w:marTop w:val="0"/>
          <w:marBottom w:val="0"/>
          <w:divBdr>
            <w:top w:val="none" w:sz="0" w:space="0" w:color="auto"/>
            <w:left w:val="none" w:sz="0" w:space="0" w:color="auto"/>
            <w:bottom w:val="none" w:sz="0" w:space="0" w:color="auto"/>
            <w:right w:val="none" w:sz="0" w:space="0" w:color="auto"/>
          </w:divBdr>
        </w:div>
        <w:div w:id="2021925177">
          <w:marLeft w:val="640"/>
          <w:marRight w:val="0"/>
          <w:marTop w:val="0"/>
          <w:marBottom w:val="0"/>
          <w:divBdr>
            <w:top w:val="none" w:sz="0" w:space="0" w:color="auto"/>
            <w:left w:val="none" w:sz="0" w:space="0" w:color="auto"/>
            <w:bottom w:val="none" w:sz="0" w:space="0" w:color="auto"/>
            <w:right w:val="none" w:sz="0" w:space="0" w:color="auto"/>
          </w:divBdr>
        </w:div>
        <w:div w:id="312567096">
          <w:marLeft w:val="640"/>
          <w:marRight w:val="0"/>
          <w:marTop w:val="0"/>
          <w:marBottom w:val="0"/>
          <w:divBdr>
            <w:top w:val="none" w:sz="0" w:space="0" w:color="auto"/>
            <w:left w:val="none" w:sz="0" w:space="0" w:color="auto"/>
            <w:bottom w:val="none" w:sz="0" w:space="0" w:color="auto"/>
            <w:right w:val="none" w:sz="0" w:space="0" w:color="auto"/>
          </w:divBdr>
        </w:div>
        <w:div w:id="1019240695">
          <w:marLeft w:val="640"/>
          <w:marRight w:val="0"/>
          <w:marTop w:val="0"/>
          <w:marBottom w:val="0"/>
          <w:divBdr>
            <w:top w:val="none" w:sz="0" w:space="0" w:color="auto"/>
            <w:left w:val="none" w:sz="0" w:space="0" w:color="auto"/>
            <w:bottom w:val="none" w:sz="0" w:space="0" w:color="auto"/>
            <w:right w:val="none" w:sz="0" w:space="0" w:color="auto"/>
          </w:divBdr>
        </w:div>
        <w:div w:id="103616409">
          <w:marLeft w:val="640"/>
          <w:marRight w:val="0"/>
          <w:marTop w:val="0"/>
          <w:marBottom w:val="0"/>
          <w:divBdr>
            <w:top w:val="none" w:sz="0" w:space="0" w:color="auto"/>
            <w:left w:val="none" w:sz="0" w:space="0" w:color="auto"/>
            <w:bottom w:val="none" w:sz="0" w:space="0" w:color="auto"/>
            <w:right w:val="none" w:sz="0" w:space="0" w:color="auto"/>
          </w:divBdr>
        </w:div>
        <w:div w:id="2032220941">
          <w:marLeft w:val="640"/>
          <w:marRight w:val="0"/>
          <w:marTop w:val="0"/>
          <w:marBottom w:val="0"/>
          <w:divBdr>
            <w:top w:val="none" w:sz="0" w:space="0" w:color="auto"/>
            <w:left w:val="none" w:sz="0" w:space="0" w:color="auto"/>
            <w:bottom w:val="none" w:sz="0" w:space="0" w:color="auto"/>
            <w:right w:val="none" w:sz="0" w:space="0" w:color="auto"/>
          </w:divBdr>
        </w:div>
        <w:div w:id="49353120">
          <w:marLeft w:val="640"/>
          <w:marRight w:val="0"/>
          <w:marTop w:val="0"/>
          <w:marBottom w:val="0"/>
          <w:divBdr>
            <w:top w:val="none" w:sz="0" w:space="0" w:color="auto"/>
            <w:left w:val="none" w:sz="0" w:space="0" w:color="auto"/>
            <w:bottom w:val="none" w:sz="0" w:space="0" w:color="auto"/>
            <w:right w:val="none" w:sz="0" w:space="0" w:color="auto"/>
          </w:divBdr>
        </w:div>
        <w:div w:id="705105609">
          <w:marLeft w:val="640"/>
          <w:marRight w:val="0"/>
          <w:marTop w:val="0"/>
          <w:marBottom w:val="0"/>
          <w:divBdr>
            <w:top w:val="none" w:sz="0" w:space="0" w:color="auto"/>
            <w:left w:val="none" w:sz="0" w:space="0" w:color="auto"/>
            <w:bottom w:val="none" w:sz="0" w:space="0" w:color="auto"/>
            <w:right w:val="none" w:sz="0" w:space="0" w:color="auto"/>
          </w:divBdr>
        </w:div>
        <w:div w:id="945965090">
          <w:marLeft w:val="640"/>
          <w:marRight w:val="0"/>
          <w:marTop w:val="0"/>
          <w:marBottom w:val="0"/>
          <w:divBdr>
            <w:top w:val="none" w:sz="0" w:space="0" w:color="auto"/>
            <w:left w:val="none" w:sz="0" w:space="0" w:color="auto"/>
            <w:bottom w:val="none" w:sz="0" w:space="0" w:color="auto"/>
            <w:right w:val="none" w:sz="0" w:space="0" w:color="auto"/>
          </w:divBdr>
        </w:div>
      </w:divsChild>
    </w:div>
    <w:div w:id="1847208225">
      <w:bodyDiv w:val="1"/>
      <w:marLeft w:val="0"/>
      <w:marRight w:val="0"/>
      <w:marTop w:val="0"/>
      <w:marBottom w:val="0"/>
      <w:divBdr>
        <w:top w:val="none" w:sz="0" w:space="0" w:color="auto"/>
        <w:left w:val="none" w:sz="0" w:space="0" w:color="auto"/>
        <w:bottom w:val="none" w:sz="0" w:space="0" w:color="auto"/>
        <w:right w:val="none" w:sz="0" w:space="0" w:color="auto"/>
      </w:divBdr>
    </w:div>
    <w:div w:id="1847403768">
      <w:bodyDiv w:val="1"/>
      <w:marLeft w:val="0"/>
      <w:marRight w:val="0"/>
      <w:marTop w:val="0"/>
      <w:marBottom w:val="0"/>
      <w:divBdr>
        <w:top w:val="none" w:sz="0" w:space="0" w:color="auto"/>
        <w:left w:val="none" w:sz="0" w:space="0" w:color="auto"/>
        <w:bottom w:val="none" w:sz="0" w:space="0" w:color="auto"/>
        <w:right w:val="none" w:sz="0" w:space="0" w:color="auto"/>
      </w:divBdr>
    </w:div>
    <w:div w:id="1848401383">
      <w:bodyDiv w:val="1"/>
      <w:marLeft w:val="0"/>
      <w:marRight w:val="0"/>
      <w:marTop w:val="0"/>
      <w:marBottom w:val="0"/>
      <w:divBdr>
        <w:top w:val="none" w:sz="0" w:space="0" w:color="auto"/>
        <w:left w:val="none" w:sz="0" w:space="0" w:color="auto"/>
        <w:bottom w:val="none" w:sz="0" w:space="0" w:color="auto"/>
        <w:right w:val="none" w:sz="0" w:space="0" w:color="auto"/>
      </w:divBdr>
    </w:div>
    <w:div w:id="1849368974">
      <w:bodyDiv w:val="1"/>
      <w:marLeft w:val="0"/>
      <w:marRight w:val="0"/>
      <w:marTop w:val="0"/>
      <w:marBottom w:val="0"/>
      <w:divBdr>
        <w:top w:val="none" w:sz="0" w:space="0" w:color="auto"/>
        <w:left w:val="none" w:sz="0" w:space="0" w:color="auto"/>
        <w:bottom w:val="none" w:sz="0" w:space="0" w:color="auto"/>
        <w:right w:val="none" w:sz="0" w:space="0" w:color="auto"/>
      </w:divBdr>
    </w:div>
    <w:div w:id="1849634504">
      <w:bodyDiv w:val="1"/>
      <w:marLeft w:val="0"/>
      <w:marRight w:val="0"/>
      <w:marTop w:val="0"/>
      <w:marBottom w:val="0"/>
      <w:divBdr>
        <w:top w:val="none" w:sz="0" w:space="0" w:color="auto"/>
        <w:left w:val="none" w:sz="0" w:space="0" w:color="auto"/>
        <w:bottom w:val="none" w:sz="0" w:space="0" w:color="auto"/>
        <w:right w:val="none" w:sz="0" w:space="0" w:color="auto"/>
      </w:divBdr>
    </w:div>
    <w:div w:id="1849639219">
      <w:bodyDiv w:val="1"/>
      <w:marLeft w:val="0"/>
      <w:marRight w:val="0"/>
      <w:marTop w:val="0"/>
      <w:marBottom w:val="0"/>
      <w:divBdr>
        <w:top w:val="none" w:sz="0" w:space="0" w:color="auto"/>
        <w:left w:val="none" w:sz="0" w:space="0" w:color="auto"/>
        <w:bottom w:val="none" w:sz="0" w:space="0" w:color="auto"/>
        <w:right w:val="none" w:sz="0" w:space="0" w:color="auto"/>
      </w:divBdr>
    </w:div>
    <w:div w:id="1849715028">
      <w:bodyDiv w:val="1"/>
      <w:marLeft w:val="0"/>
      <w:marRight w:val="0"/>
      <w:marTop w:val="0"/>
      <w:marBottom w:val="0"/>
      <w:divBdr>
        <w:top w:val="none" w:sz="0" w:space="0" w:color="auto"/>
        <w:left w:val="none" w:sz="0" w:space="0" w:color="auto"/>
        <w:bottom w:val="none" w:sz="0" w:space="0" w:color="auto"/>
        <w:right w:val="none" w:sz="0" w:space="0" w:color="auto"/>
      </w:divBdr>
    </w:div>
    <w:div w:id="1850178495">
      <w:bodyDiv w:val="1"/>
      <w:marLeft w:val="0"/>
      <w:marRight w:val="0"/>
      <w:marTop w:val="0"/>
      <w:marBottom w:val="0"/>
      <w:divBdr>
        <w:top w:val="none" w:sz="0" w:space="0" w:color="auto"/>
        <w:left w:val="none" w:sz="0" w:space="0" w:color="auto"/>
        <w:bottom w:val="none" w:sz="0" w:space="0" w:color="auto"/>
        <w:right w:val="none" w:sz="0" w:space="0" w:color="auto"/>
      </w:divBdr>
    </w:div>
    <w:div w:id="1850677798">
      <w:bodyDiv w:val="1"/>
      <w:marLeft w:val="0"/>
      <w:marRight w:val="0"/>
      <w:marTop w:val="0"/>
      <w:marBottom w:val="0"/>
      <w:divBdr>
        <w:top w:val="none" w:sz="0" w:space="0" w:color="auto"/>
        <w:left w:val="none" w:sz="0" w:space="0" w:color="auto"/>
        <w:bottom w:val="none" w:sz="0" w:space="0" w:color="auto"/>
        <w:right w:val="none" w:sz="0" w:space="0" w:color="auto"/>
      </w:divBdr>
    </w:div>
    <w:div w:id="1852254453">
      <w:bodyDiv w:val="1"/>
      <w:marLeft w:val="0"/>
      <w:marRight w:val="0"/>
      <w:marTop w:val="0"/>
      <w:marBottom w:val="0"/>
      <w:divBdr>
        <w:top w:val="none" w:sz="0" w:space="0" w:color="auto"/>
        <w:left w:val="none" w:sz="0" w:space="0" w:color="auto"/>
        <w:bottom w:val="none" w:sz="0" w:space="0" w:color="auto"/>
        <w:right w:val="none" w:sz="0" w:space="0" w:color="auto"/>
      </w:divBdr>
    </w:div>
    <w:div w:id="1852530730">
      <w:bodyDiv w:val="1"/>
      <w:marLeft w:val="0"/>
      <w:marRight w:val="0"/>
      <w:marTop w:val="0"/>
      <w:marBottom w:val="0"/>
      <w:divBdr>
        <w:top w:val="none" w:sz="0" w:space="0" w:color="auto"/>
        <w:left w:val="none" w:sz="0" w:space="0" w:color="auto"/>
        <w:bottom w:val="none" w:sz="0" w:space="0" w:color="auto"/>
        <w:right w:val="none" w:sz="0" w:space="0" w:color="auto"/>
      </w:divBdr>
    </w:div>
    <w:div w:id="1852908168">
      <w:bodyDiv w:val="1"/>
      <w:marLeft w:val="0"/>
      <w:marRight w:val="0"/>
      <w:marTop w:val="0"/>
      <w:marBottom w:val="0"/>
      <w:divBdr>
        <w:top w:val="none" w:sz="0" w:space="0" w:color="auto"/>
        <w:left w:val="none" w:sz="0" w:space="0" w:color="auto"/>
        <w:bottom w:val="none" w:sz="0" w:space="0" w:color="auto"/>
        <w:right w:val="none" w:sz="0" w:space="0" w:color="auto"/>
      </w:divBdr>
    </w:div>
    <w:div w:id="1853958216">
      <w:bodyDiv w:val="1"/>
      <w:marLeft w:val="0"/>
      <w:marRight w:val="0"/>
      <w:marTop w:val="0"/>
      <w:marBottom w:val="0"/>
      <w:divBdr>
        <w:top w:val="none" w:sz="0" w:space="0" w:color="auto"/>
        <w:left w:val="none" w:sz="0" w:space="0" w:color="auto"/>
        <w:bottom w:val="none" w:sz="0" w:space="0" w:color="auto"/>
        <w:right w:val="none" w:sz="0" w:space="0" w:color="auto"/>
      </w:divBdr>
    </w:div>
    <w:div w:id="1855219166">
      <w:bodyDiv w:val="1"/>
      <w:marLeft w:val="0"/>
      <w:marRight w:val="0"/>
      <w:marTop w:val="0"/>
      <w:marBottom w:val="0"/>
      <w:divBdr>
        <w:top w:val="none" w:sz="0" w:space="0" w:color="auto"/>
        <w:left w:val="none" w:sz="0" w:space="0" w:color="auto"/>
        <w:bottom w:val="none" w:sz="0" w:space="0" w:color="auto"/>
        <w:right w:val="none" w:sz="0" w:space="0" w:color="auto"/>
      </w:divBdr>
    </w:div>
    <w:div w:id="1855417136">
      <w:bodyDiv w:val="1"/>
      <w:marLeft w:val="0"/>
      <w:marRight w:val="0"/>
      <w:marTop w:val="0"/>
      <w:marBottom w:val="0"/>
      <w:divBdr>
        <w:top w:val="none" w:sz="0" w:space="0" w:color="auto"/>
        <w:left w:val="none" w:sz="0" w:space="0" w:color="auto"/>
        <w:bottom w:val="none" w:sz="0" w:space="0" w:color="auto"/>
        <w:right w:val="none" w:sz="0" w:space="0" w:color="auto"/>
      </w:divBdr>
    </w:div>
    <w:div w:id="1855532009">
      <w:bodyDiv w:val="1"/>
      <w:marLeft w:val="0"/>
      <w:marRight w:val="0"/>
      <w:marTop w:val="0"/>
      <w:marBottom w:val="0"/>
      <w:divBdr>
        <w:top w:val="none" w:sz="0" w:space="0" w:color="auto"/>
        <w:left w:val="none" w:sz="0" w:space="0" w:color="auto"/>
        <w:bottom w:val="none" w:sz="0" w:space="0" w:color="auto"/>
        <w:right w:val="none" w:sz="0" w:space="0" w:color="auto"/>
      </w:divBdr>
    </w:div>
    <w:div w:id="1855729357">
      <w:bodyDiv w:val="1"/>
      <w:marLeft w:val="0"/>
      <w:marRight w:val="0"/>
      <w:marTop w:val="0"/>
      <w:marBottom w:val="0"/>
      <w:divBdr>
        <w:top w:val="none" w:sz="0" w:space="0" w:color="auto"/>
        <w:left w:val="none" w:sz="0" w:space="0" w:color="auto"/>
        <w:bottom w:val="none" w:sz="0" w:space="0" w:color="auto"/>
        <w:right w:val="none" w:sz="0" w:space="0" w:color="auto"/>
      </w:divBdr>
    </w:div>
    <w:div w:id="1855999861">
      <w:bodyDiv w:val="1"/>
      <w:marLeft w:val="0"/>
      <w:marRight w:val="0"/>
      <w:marTop w:val="0"/>
      <w:marBottom w:val="0"/>
      <w:divBdr>
        <w:top w:val="none" w:sz="0" w:space="0" w:color="auto"/>
        <w:left w:val="none" w:sz="0" w:space="0" w:color="auto"/>
        <w:bottom w:val="none" w:sz="0" w:space="0" w:color="auto"/>
        <w:right w:val="none" w:sz="0" w:space="0" w:color="auto"/>
      </w:divBdr>
    </w:div>
    <w:div w:id="1856337466">
      <w:bodyDiv w:val="1"/>
      <w:marLeft w:val="0"/>
      <w:marRight w:val="0"/>
      <w:marTop w:val="0"/>
      <w:marBottom w:val="0"/>
      <w:divBdr>
        <w:top w:val="none" w:sz="0" w:space="0" w:color="auto"/>
        <w:left w:val="none" w:sz="0" w:space="0" w:color="auto"/>
        <w:bottom w:val="none" w:sz="0" w:space="0" w:color="auto"/>
        <w:right w:val="none" w:sz="0" w:space="0" w:color="auto"/>
      </w:divBdr>
    </w:div>
    <w:div w:id="1856386431">
      <w:bodyDiv w:val="1"/>
      <w:marLeft w:val="0"/>
      <w:marRight w:val="0"/>
      <w:marTop w:val="0"/>
      <w:marBottom w:val="0"/>
      <w:divBdr>
        <w:top w:val="none" w:sz="0" w:space="0" w:color="auto"/>
        <w:left w:val="none" w:sz="0" w:space="0" w:color="auto"/>
        <w:bottom w:val="none" w:sz="0" w:space="0" w:color="auto"/>
        <w:right w:val="none" w:sz="0" w:space="0" w:color="auto"/>
      </w:divBdr>
    </w:div>
    <w:div w:id="1856576453">
      <w:bodyDiv w:val="1"/>
      <w:marLeft w:val="0"/>
      <w:marRight w:val="0"/>
      <w:marTop w:val="0"/>
      <w:marBottom w:val="0"/>
      <w:divBdr>
        <w:top w:val="none" w:sz="0" w:space="0" w:color="auto"/>
        <w:left w:val="none" w:sz="0" w:space="0" w:color="auto"/>
        <w:bottom w:val="none" w:sz="0" w:space="0" w:color="auto"/>
        <w:right w:val="none" w:sz="0" w:space="0" w:color="auto"/>
      </w:divBdr>
    </w:div>
    <w:div w:id="1856650540">
      <w:bodyDiv w:val="1"/>
      <w:marLeft w:val="0"/>
      <w:marRight w:val="0"/>
      <w:marTop w:val="0"/>
      <w:marBottom w:val="0"/>
      <w:divBdr>
        <w:top w:val="none" w:sz="0" w:space="0" w:color="auto"/>
        <w:left w:val="none" w:sz="0" w:space="0" w:color="auto"/>
        <w:bottom w:val="none" w:sz="0" w:space="0" w:color="auto"/>
        <w:right w:val="none" w:sz="0" w:space="0" w:color="auto"/>
      </w:divBdr>
    </w:div>
    <w:div w:id="1859150891">
      <w:bodyDiv w:val="1"/>
      <w:marLeft w:val="0"/>
      <w:marRight w:val="0"/>
      <w:marTop w:val="0"/>
      <w:marBottom w:val="0"/>
      <w:divBdr>
        <w:top w:val="none" w:sz="0" w:space="0" w:color="auto"/>
        <w:left w:val="none" w:sz="0" w:space="0" w:color="auto"/>
        <w:bottom w:val="none" w:sz="0" w:space="0" w:color="auto"/>
        <w:right w:val="none" w:sz="0" w:space="0" w:color="auto"/>
      </w:divBdr>
      <w:divsChild>
        <w:div w:id="1993370403">
          <w:marLeft w:val="640"/>
          <w:marRight w:val="0"/>
          <w:marTop w:val="0"/>
          <w:marBottom w:val="0"/>
          <w:divBdr>
            <w:top w:val="none" w:sz="0" w:space="0" w:color="auto"/>
            <w:left w:val="none" w:sz="0" w:space="0" w:color="auto"/>
            <w:bottom w:val="none" w:sz="0" w:space="0" w:color="auto"/>
            <w:right w:val="none" w:sz="0" w:space="0" w:color="auto"/>
          </w:divBdr>
        </w:div>
        <w:div w:id="1116758048">
          <w:marLeft w:val="640"/>
          <w:marRight w:val="0"/>
          <w:marTop w:val="0"/>
          <w:marBottom w:val="0"/>
          <w:divBdr>
            <w:top w:val="none" w:sz="0" w:space="0" w:color="auto"/>
            <w:left w:val="none" w:sz="0" w:space="0" w:color="auto"/>
            <w:bottom w:val="none" w:sz="0" w:space="0" w:color="auto"/>
            <w:right w:val="none" w:sz="0" w:space="0" w:color="auto"/>
          </w:divBdr>
        </w:div>
        <w:div w:id="1091199831">
          <w:marLeft w:val="640"/>
          <w:marRight w:val="0"/>
          <w:marTop w:val="0"/>
          <w:marBottom w:val="0"/>
          <w:divBdr>
            <w:top w:val="none" w:sz="0" w:space="0" w:color="auto"/>
            <w:left w:val="none" w:sz="0" w:space="0" w:color="auto"/>
            <w:bottom w:val="none" w:sz="0" w:space="0" w:color="auto"/>
            <w:right w:val="none" w:sz="0" w:space="0" w:color="auto"/>
          </w:divBdr>
        </w:div>
        <w:div w:id="389963958">
          <w:marLeft w:val="640"/>
          <w:marRight w:val="0"/>
          <w:marTop w:val="0"/>
          <w:marBottom w:val="0"/>
          <w:divBdr>
            <w:top w:val="none" w:sz="0" w:space="0" w:color="auto"/>
            <w:left w:val="none" w:sz="0" w:space="0" w:color="auto"/>
            <w:bottom w:val="none" w:sz="0" w:space="0" w:color="auto"/>
            <w:right w:val="none" w:sz="0" w:space="0" w:color="auto"/>
          </w:divBdr>
        </w:div>
        <w:div w:id="1039738733">
          <w:marLeft w:val="640"/>
          <w:marRight w:val="0"/>
          <w:marTop w:val="0"/>
          <w:marBottom w:val="0"/>
          <w:divBdr>
            <w:top w:val="none" w:sz="0" w:space="0" w:color="auto"/>
            <w:left w:val="none" w:sz="0" w:space="0" w:color="auto"/>
            <w:bottom w:val="none" w:sz="0" w:space="0" w:color="auto"/>
            <w:right w:val="none" w:sz="0" w:space="0" w:color="auto"/>
          </w:divBdr>
        </w:div>
        <w:div w:id="303581486">
          <w:marLeft w:val="640"/>
          <w:marRight w:val="0"/>
          <w:marTop w:val="0"/>
          <w:marBottom w:val="0"/>
          <w:divBdr>
            <w:top w:val="none" w:sz="0" w:space="0" w:color="auto"/>
            <w:left w:val="none" w:sz="0" w:space="0" w:color="auto"/>
            <w:bottom w:val="none" w:sz="0" w:space="0" w:color="auto"/>
            <w:right w:val="none" w:sz="0" w:space="0" w:color="auto"/>
          </w:divBdr>
        </w:div>
        <w:div w:id="2072266642">
          <w:marLeft w:val="640"/>
          <w:marRight w:val="0"/>
          <w:marTop w:val="0"/>
          <w:marBottom w:val="0"/>
          <w:divBdr>
            <w:top w:val="none" w:sz="0" w:space="0" w:color="auto"/>
            <w:left w:val="none" w:sz="0" w:space="0" w:color="auto"/>
            <w:bottom w:val="none" w:sz="0" w:space="0" w:color="auto"/>
            <w:right w:val="none" w:sz="0" w:space="0" w:color="auto"/>
          </w:divBdr>
        </w:div>
        <w:div w:id="1359163048">
          <w:marLeft w:val="640"/>
          <w:marRight w:val="0"/>
          <w:marTop w:val="0"/>
          <w:marBottom w:val="0"/>
          <w:divBdr>
            <w:top w:val="none" w:sz="0" w:space="0" w:color="auto"/>
            <w:left w:val="none" w:sz="0" w:space="0" w:color="auto"/>
            <w:bottom w:val="none" w:sz="0" w:space="0" w:color="auto"/>
            <w:right w:val="none" w:sz="0" w:space="0" w:color="auto"/>
          </w:divBdr>
        </w:div>
        <w:div w:id="1804493817">
          <w:marLeft w:val="640"/>
          <w:marRight w:val="0"/>
          <w:marTop w:val="0"/>
          <w:marBottom w:val="0"/>
          <w:divBdr>
            <w:top w:val="none" w:sz="0" w:space="0" w:color="auto"/>
            <w:left w:val="none" w:sz="0" w:space="0" w:color="auto"/>
            <w:bottom w:val="none" w:sz="0" w:space="0" w:color="auto"/>
            <w:right w:val="none" w:sz="0" w:space="0" w:color="auto"/>
          </w:divBdr>
        </w:div>
        <w:div w:id="1951155888">
          <w:marLeft w:val="640"/>
          <w:marRight w:val="0"/>
          <w:marTop w:val="0"/>
          <w:marBottom w:val="0"/>
          <w:divBdr>
            <w:top w:val="none" w:sz="0" w:space="0" w:color="auto"/>
            <w:left w:val="none" w:sz="0" w:space="0" w:color="auto"/>
            <w:bottom w:val="none" w:sz="0" w:space="0" w:color="auto"/>
            <w:right w:val="none" w:sz="0" w:space="0" w:color="auto"/>
          </w:divBdr>
        </w:div>
        <w:div w:id="1960409003">
          <w:marLeft w:val="640"/>
          <w:marRight w:val="0"/>
          <w:marTop w:val="0"/>
          <w:marBottom w:val="0"/>
          <w:divBdr>
            <w:top w:val="none" w:sz="0" w:space="0" w:color="auto"/>
            <w:left w:val="none" w:sz="0" w:space="0" w:color="auto"/>
            <w:bottom w:val="none" w:sz="0" w:space="0" w:color="auto"/>
            <w:right w:val="none" w:sz="0" w:space="0" w:color="auto"/>
          </w:divBdr>
        </w:div>
        <w:div w:id="2086296320">
          <w:marLeft w:val="640"/>
          <w:marRight w:val="0"/>
          <w:marTop w:val="0"/>
          <w:marBottom w:val="0"/>
          <w:divBdr>
            <w:top w:val="none" w:sz="0" w:space="0" w:color="auto"/>
            <w:left w:val="none" w:sz="0" w:space="0" w:color="auto"/>
            <w:bottom w:val="none" w:sz="0" w:space="0" w:color="auto"/>
            <w:right w:val="none" w:sz="0" w:space="0" w:color="auto"/>
          </w:divBdr>
        </w:div>
        <w:div w:id="771516127">
          <w:marLeft w:val="640"/>
          <w:marRight w:val="0"/>
          <w:marTop w:val="0"/>
          <w:marBottom w:val="0"/>
          <w:divBdr>
            <w:top w:val="none" w:sz="0" w:space="0" w:color="auto"/>
            <w:left w:val="none" w:sz="0" w:space="0" w:color="auto"/>
            <w:bottom w:val="none" w:sz="0" w:space="0" w:color="auto"/>
            <w:right w:val="none" w:sz="0" w:space="0" w:color="auto"/>
          </w:divBdr>
        </w:div>
        <w:div w:id="277838727">
          <w:marLeft w:val="640"/>
          <w:marRight w:val="0"/>
          <w:marTop w:val="0"/>
          <w:marBottom w:val="0"/>
          <w:divBdr>
            <w:top w:val="none" w:sz="0" w:space="0" w:color="auto"/>
            <w:left w:val="none" w:sz="0" w:space="0" w:color="auto"/>
            <w:bottom w:val="none" w:sz="0" w:space="0" w:color="auto"/>
            <w:right w:val="none" w:sz="0" w:space="0" w:color="auto"/>
          </w:divBdr>
        </w:div>
        <w:div w:id="424765149">
          <w:marLeft w:val="640"/>
          <w:marRight w:val="0"/>
          <w:marTop w:val="0"/>
          <w:marBottom w:val="0"/>
          <w:divBdr>
            <w:top w:val="none" w:sz="0" w:space="0" w:color="auto"/>
            <w:left w:val="none" w:sz="0" w:space="0" w:color="auto"/>
            <w:bottom w:val="none" w:sz="0" w:space="0" w:color="auto"/>
            <w:right w:val="none" w:sz="0" w:space="0" w:color="auto"/>
          </w:divBdr>
        </w:div>
        <w:div w:id="1366104289">
          <w:marLeft w:val="640"/>
          <w:marRight w:val="0"/>
          <w:marTop w:val="0"/>
          <w:marBottom w:val="0"/>
          <w:divBdr>
            <w:top w:val="none" w:sz="0" w:space="0" w:color="auto"/>
            <w:left w:val="none" w:sz="0" w:space="0" w:color="auto"/>
            <w:bottom w:val="none" w:sz="0" w:space="0" w:color="auto"/>
            <w:right w:val="none" w:sz="0" w:space="0" w:color="auto"/>
          </w:divBdr>
        </w:div>
        <w:div w:id="69742563">
          <w:marLeft w:val="640"/>
          <w:marRight w:val="0"/>
          <w:marTop w:val="0"/>
          <w:marBottom w:val="0"/>
          <w:divBdr>
            <w:top w:val="none" w:sz="0" w:space="0" w:color="auto"/>
            <w:left w:val="none" w:sz="0" w:space="0" w:color="auto"/>
            <w:bottom w:val="none" w:sz="0" w:space="0" w:color="auto"/>
            <w:right w:val="none" w:sz="0" w:space="0" w:color="auto"/>
          </w:divBdr>
        </w:div>
        <w:div w:id="644504947">
          <w:marLeft w:val="640"/>
          <w:marRight w:val="0"/>
          <w:marTop w:val="0"/>
          <w:marBottom w:val="0"/>
          <w:divBdr>
            <w:top w:val="none" w:sz="0" w:space="0" w:color="auto"/>
            <w:left w:val="none" w:sz="0" w:space="0" w:color="auto"/>
            <w:bottom w:val="none" w:sz="0" w:space="0" w:color="auto"/>
            <w:right w:val="none" w:sz="0" w:space="0" w:color="auto"/>
          </w:divBdr>
        </w:div>
        <w:div w:id="898445357">
          <w:marLeft w:val="640"/>
          <w:marRight w:val="0"/>
          <w:marTop w:val="0"/>
          <w:marBottom w:val="0"/>
          <w:divBdr>
            <w:top w:val="none" w:sz="0" w:space="0" w:color="auto"/>
            <w:left w:val="none" w:sz="0" w:space="0" w:color="auto"/>
            <w:bottom w:val="none" w:sz="0" w:space="0" w:color="auto"/>
            <w:right w:val="none" w:sz="0" w:space="0" w:color="auto"/>
          </w:divBdr>
        </w:div>
        <w:div w:id="869606889">
          <w:marLeft w:val="640"/>
          <w:marRight w:val="0"/>
          <w:marTop w:val="0"/>
          <w:marBottom w:val="0"/>
          <w:divBdr>
            <w:top w:val="none" w:sz="0" w:space="0" w:color="auto"/>
            <w:left w:val="none" w:sz="0" w:space="0" w:color="auto"/>
            <w:bottom w:val="none" w:sz="0" w:space="0" w:color="auto"/>
            <w:right w:val="none" w:sz="0" w:space="0" w:color="auto"/>
          </w:divBdr>
        </w:div>
        <w:div w:id="1899049378">
          <w:marLeft w:val="640"/>
          <w:marRight w:val="0"/>
          <w:marTop w:val="0"/>
          <w:marBottom w:val="0"/>
          <w:divBdr>
            <w:top w:val="none" w:sz="0" w:space="0" w:color="auto"/>
            <w:left w:val="none" w:sz="0" w:space="0" w:color="auto"/>
            <w:bottom w:val="none" w:sz="0" w:space="0" w:color="auto"/>
            <w:right w:val="none" w:sz="0" w:space="0" w:color="auto"/>
          </w:divBdr>
        </w:div>
        <w:div w:id="899830254">
          <w:marLeft w:val="640"/>
          <w:marRight w:val="0"/>
          <w:marTop w:val="0"/>
          <w:marBottom w:val="0"/>
          <w:divBdr>
            <w:top w:val="none" w:sz="0" w:space="0" w:color="auto"/>
            <w:left w:val="none" w:sz="0" w:space="0" w:color="auto"/>
            <w:bottom w:val="none" w:sz="0" w:space="0" w:color="auto"/>
            <w:right w:val="none" w:sz="0" w:space="0" w:color="auto"/>
          </w:divBdr>
        </w:div>
        <w:div w:id="916330533">
          <w:marLeft w:val="640"/>
          <w:marRight w:val="0"/>
          <w:marTop w:val="0"/>
          <w:marBottom w:val="0"/>
          <w:divBdr>
            <w:top w:val="none" w:sz="0" w:space="0" w:color="auto"/>
            <w:left w:val="none" w:sz="0" w:space="0" w:color="auto"/>
            <w:bottom w:val="none" w:sz="0" w:space="0" w:color="auto"/>
            <w:right w:val="none" w:sz="0" w:space="0" w:color="auto"/>
          </w:divBdr>
        </w:div>
        <w:div w:id="1331714410">
          <w:marLeft w:val="640"/>
          <w:marRight w:val="0"/>
          <w:marTop w:val="0"/>
          <w:marBottom w:val="0"/>
          <w:divBdr>
            <w:top w:val="none" w:sz="0" w:space="0" w:color="auto"/>
            <w:left w:val="none" w:sz="0" w:space="0" w:color="auto"/>
            <w:bottom w:val="none" w:sz="0" w:space="0" w:color="auto"/>
            <w:right w:val="none" w:sz="0" w:space="0" w:color="auto"/>
          </w:divBdr>
        </w:div>
        <w:div w:id="1638030585">
          <w:marLeft w:val="640"/>
          <w:marRight w:val="0"/>
          <w:marTop w:val="0"/>
          <w:marBottom w:val="0"/>
          <w:divBdr>
            <w:top w:val="none" w:sz="0" w:space="0" w:color="auto"/>
            <w:left w:val="none" w:sz="0" w:space="0" w:color="auto"/>
            <w:bottom w:val="none" w:sz="0" w:space="0" w:color="auto"/>
            <w:right w:val="none" w:sz="0" w:space="0" w:color="auto"/>
          </w:divBdr>
        </w:div>
        <w:div w:id="1438715538">
          <w:marLeft w:val="640"/>
          <w:marRight w:val="0"/>
          <w:marTop w:val="0"/>
          <w:marBottom w:val="0"/>
          <w:divBdr>
            <w:top w:val="none" w:sz="0" w:space="0" w:color="auto"/>
            <w:left w:val="none" w:sz="0" w:space="0" w:color="auto"/>
            <w:bottom w:val="none" w:sz="0" w:space="0" w:color="auto"/>
            <w:right w:val="none" w:sz="0" w:space="0" w:color="auto"/>
          </w:divBdr>
        </w:div>
        <w:div w:id="2037004796">
          <w:marLeft w:val="640"/>
          <w:marRight w:val="0"/>
          <w:marTop w:val="0"/>
          <w:marBottom w:val="0"/>
          <w:divBdr>
            <w:top w:val="none" w:sz="0" w:space="0" w:color="auto"/>
            <w:left w:val="none" w:sz="0" w:space="0" w:color="auto"/>
            <w:bottom w:val="none" w:sz="0" w:space="0" w:color="auto"/>
            <w:right w:val="none" w:sz="0" w:space="0" w:color="auto"/>
          </w:divBdr>
        </w:div>
        <w:div w:id="175468231">
          <w:marLeft w:val="640"/>
          <w:marRight w:val="0"/>
          <w:marTop w:val="0"/>
          <w:marBottom w:val="0"/>
          <w:divBdr>
            <w:top w:val="none" w:sz="0" w:space="0" w:color="auto"/>
            <w:left w:val="none" w:sz="0" w:space="0" w:color="auto"/>
            <w:bottom w:val="none" w:sz="0" w:space="0" w:color="auto"/>
            <w:right w:val="none" w:sz="0" w:space="0" w:color="auto"/>
          </w:divBdr>
        </w:div>
        <w:div w:id="2044556091">
          <w:marLeft w:val="640"/>
          <w:marRight w:val="0"/>
          <w:marTop w:val="0"/>
          <w:marBottom w:val="0"/>
          <w:divBdr>
            <w:top w:val="none" w:sz="0" w:space="0" w:color="auto"/>
            <w:left w:val="none" w:sz="0" w:space="0" w:color="auto"/>
            <w:bottom w:val="none" w:sz="0" w:space="0" w:color="auto"/>
            <w:right w:val="none" w:sz="0" w:space="0" w:color="auto"/>
          </w:divBdr>
        </w:div>
        <w:div w:id="900404561">
          <w:marLeft w:val="640"/>
          <w:marRight w:val="0"/>
          <w:marTop w:val="0"/>
          <w:marBottom w:val="0"/>
          <w:divBdr>
            <w:top w:val="none" w:sz="0" w:space="0" w:color="auto"/>
            <w:left w:val="none" w:sz="0" w:space="0" w:color="auto"/>
            <w:bottom w:val="none" w:sz="0" w:space="0" w:color="auto"/>
            <w:right w:val="none" w:sz="0" w:space="0" w:color="auto"/>
          </w:divBdr>
        </w:div>
        <w:div w:id="1298879562">
          <w:marLeft w:val="640"/>
          <w:marRight w:val="0"/>
          <w:marTop w:val="0"/>
          <w:marBottom w:val="0"/>
          <w:divBdr>
            <w:top w:val="none" w:sz="0" w:space="0" w:color="auto"/>
            <w:left w:val="none" w:sz="0" w:space="0" w:color="auto"/>
            <w:bottom w:val="none" w:sz="0" w:space="0" w:color="auto"/>
            <w:right w:val="none" w:sz="0" w:space="0" w:color="auto"/>
          </w:divBdr>
        </w:div>
        <w:div w:id="1080637722">
          <w:marLeft w:val="640"/>
          <w:marRight w:val="0"/>
          <w:marTop w:val="0"/>
          <w:marBottom w:val="0"/>
          <w:divBdr>
            <w:top w:val="none" w:sz="0" w:space="0" w:color="auto"/>
            <w:left w:val="none" w:sz="0" w:space="0" w:color="auto"/>
            <w:bottom w:val="none" w:sz="0" w:space="0" w:color="auto"/>
            <w:right w:val="none" w:sz="0" w:space="0" w:color="auto"/>
          </w:divBdr>
        </w:div>
        <w:div w:id="635599486">
          <w:marLeft w:val="640"/>
          <w:marRight w:val="0"/>
          <w:marTop w:val="0"/>
          <w:marBottom w:val="0"/>
          <w:divBdr>
            <w:top w:val="none" w:sz="0" w:space="0" w:color="auto"/>
            <w:left w:val="none" w:sz="0" w:space="0" w:color="auto"/>
            <w:bottom w:val="none" w:sz="0" w:space="0" w:color="auto"/>
            <w:right w:val="none" w:sz="0" w:space="0" w:color="auto"/>
          </w:divBdr>
        </w:div>
        <w:div w:id="1358430805">
          <w:marLeft w:val="640"/>
          <w:marRight w:val="0"/>
          <w:marTop w:val="0"/>
          <w:marBottom w:val="0"/>
          <w:divBdr>
            <w:top w:val="none" w:sz="0" w:space="0" w:color="auto"/>
            <w:left w:val="none" w:sz="0" w:space="0" w:color="auto"/>
            <w:bottom w:val="none" w:sz="0" w:space="0" w:color="auto"/>
            <w:right w:val="none" w:sz="0" w:space="0" w:color="auto"/>
          </w:divBdr>
        </w:div>
        <w:div w:id="1890922396">
          <w:marLeft w:val="640"/>
          <w:marRight w:val="0"/>
          <w:marTop w:val="0"/>
          <w:marBottom w:val="0"/>
          <w:divBdr>
            <w:top w:val="none" w:sz="0" w:space="0" w:color="auto"/>
            <w:left w:val="none" w:sz="0" w:space="0" w:color="auto"/>
            <w:bottom w:val="none" w:sz="0" w:space="0" w:color="auto"/>
            <w:right w:val="none" w:sz="0" w:space="0" w:color="auto"/>
          </w:divBdr>
        </w:div>
        <w:div w:id="74860250">
          <w:marLeft w:val="640"/>
          <w:marRight w:val="0"/>
          <w:marTop w:val="0"/>
          <w:marBottom w:val="0"/>
          <w:divBdr>
            <w:top w:val="none" w:sz="0" w:space="0" w:color="auto"/>
            <w:left w:val="none" w:sz="0" w:space="0" w:color="auto"/>
            <w:bottom w:val="none" w:sz="0" w:space="0" w:color="auto"/>
            <w:right w:val="none" w:sz="0" w:space="0" w:color="auto"/>
          </w:divBdr>
        </w:div>
        <w:div w:id="1134297235">
          <w:marLeft w:val="640"/>
          <w:marRight w:val="0"/>
          <w:marTop w:val="0"/>
          <w:marBottom w:val="0"/>
          <w:divBdr>
            <w:top w:val="none" w:sz="0" w:space="0" w:color="auto"/>
            <w:left w:val="none" w:sz="0" w:space="0" w:color="auto"/>
            <w:bottom w:val="none" w:sz="0" w:space="0" w:color="auto"/>
            <w:right w:val="none" w:sz="0" w:space="0" w:color="auto"/>
          </w:divBdr>
        </w:div>
        <w:div w:id="552540230">
          <w:marLeft w:val="640"/>
          <w:marRight w:val="0"/>
          <w:marTop w:val="0"/>
          <w:marBottom w:val="0"/>
          <w:divBdr>
            <w:top w:val="none" w:sz="0" w:space="0" w:color="auto"/>
            <w:left w:val="none" w:sz="0" w:space="0" w:color="auto"/>
            <w:bottom w:val="none" w:sz="0" w:space="0" w:color="auto"/>
            <w:right w:val="none" w:sz="0" w:space="0" w:color="auto"/>
          </w:divBdr>
        </w:div>
        <w:div w:id="1329098009">
          <w:marLeft w:val="640"/>
          <w:marRight w:val="0"/>
          <w:marTop w:val="0"/>
          <w:marBottom w:val="0"/>
          <w:divBdr>
            <w:top w:val="none" w:sz="0" w:space="0" w:color="auto"/>
            <w:left w:val="none" w:sz="0" w:space="0" w:color="auto"/>
            <w:bottom w:val="none" w:sz="0" w:space="0" w:color="auto"/>
            <w:right w:val="none" w:sz="0" w:space="0" w:color="auto"/>
          </w:divBdr>
        </w:div>
        <w:div w:id="1951352141">
          <w:marLeft w:val="640"/>
          <w:marRight w:val="0"/>
          <w:marTop w:val="0"/>
          <w:marBottom w:val="0"/>
          <w:divBdr>
            <w:top w:val="none" w:sz="0" w:space="0" w:color="auto"/>
            <w:left w:val="none" w:sz="0" w:space="0" w:color="auto"/>
            <w:bottom w:val="none" w:sz="0" w:space="0" w:color="auto"/>
            <w:right w:val="none" w:sz="0" w:space="0" w:color="auto"/>
          </w:divBdr>
        </w:div>
        <w:div w:id="1114788181">
          <w:marLeft w:val="640"/>
          <w:marRight w:val="0"/>
          <w:marTop w:val="0"/>
          <w:marBottom w:val="0"/>
          <w:divBdr>
            <w:top w:val="none" w:sz="0" w:space="0" w:color="auto"/>
            <w:left w:val="none" w:sz="0" w:space="0" w:color="auto"/>
            <w:bottom w:val="none" w:sz="0" w:space="0" w:color="auto"/>
            <w:right w:val="none" w:sz="0" w:space="0" w:color="auto"/>
          </w:divBdr>
        </w:div>
        <w:div w:id="1284537079">
          <w:marLeft w:val="640"/>
          <w:marRight w:val="0"/>
          <w:marTop w:val="0"/>
          <w:marBottom w:val="0"/>
          <w:divBdr>
            <w:top w:val="none" w:sz="0" w:space="0" w:color="auto"/>
            <w:left w:val="none" w:sz="0" w:space="0" w:color="auto"/>
            <w:bottom w:val="none" w:sz="0" w:space="0" w:color="auto"/>
            <w:right w:val="none" w:sz="0" w:space="0" w:color="auto"/>
          </w:divBdr>
        </w:div>
        <w:div w:id="147719549">
          <w:marLeft w:val="640"/>
          <w:marRight w:val="0"/>
          <w:marTop w:val="0"/>
          <w:marBottom w:val="0"/>
          <w:divBdr>
            <w:top w:val="none" w:sz="0" w:space="0" w:color="auto"/>
            <w:left w:val="none" w:sz="0" w:space="0" w:color="auto"/>
            <w:bottom w:val="none" w:sz="0" w:space="0" w:color="auto"/>
            <w:right w:val="none" w:sz="0" w:space="0" w:color="auto"/>
          </w:divBdr>
        </w:div>
        <w:div w:id="430511899">
          <w:marLeft w:val="640"/>
          <w:marRight w:val="0"/>
          <w:marTop w:val="0"/>
          <w:marBottom w:val="0"/>
          <w:divBdr>
            <w:top w:val="none" w:sz="0" w:space="0" w:color="auto"/>
            <w:left w:val="none" w:sz="0" w:space="0" w:color="auto"/>
            <w:bottom w:val="none" w:sz="0" w:space="0" w:color="auto"/>
            <w:right w:val="none" w:sz="0" w:space="0" w:color="auto"/>
          </w:divBdr>
        </w:div>
        <w:div w:id="1724794626">
          <w:marLeft w:val="640"/>
          <w:marRight w:val="0"/>
          <w:marTop w:val="0"/>
          <w:marBottom w:val="0"/>
          <w:divBdr>
            <w:top w:val="none" w:sz="0" w:space="0" w:color="auto"/>
            <w:left w:val="none" w:sz="0" w:space="0" w:color="auto"/>
            <w:bottom w:val="none" w:sz="0" w:space="0" w:color="auto"/>
            <w:right w:val="none" w:sz="0" w:space="0" w:color="auto"/>
          </w:divBdr>
        </w:div>
        <w:div w:id="1103842607">
          <w:marLeft w:val="640"/>
          <w:marRight w:val="0"/>
          <w:marTop w:val="0"/>
          <w:marBottom w:val="0"/>
          <w:divBdr>
            <w:top w:val="none" w:sz="0" w:space="0" w:color="auto"/>
            <w:left w:val="none" w:sz="0" w:space="0" w:color="auto"/>
            <w:bottom w:val="none" w:sz="0" w:space="0" w:color="auto"/>
            <w:right w:val="none" w:sz="0" w:space="0" w:color="auto"/>
          </w:divBdr>
        </w:div>
        <w:div w:id="618607692">
          <w:marLeft w:val="640"/>
          <w:marRight w:val="0"/>
          <w:marTop w:val="0"/>
          <w:marBottom w:val="0"/>
          <w:divBdr>
            <w:top w:val="none" w:sz="0" w:space="0" w:color="auto"/>
            <w:left w:val="none" w:sz="0" w:space="0" w:color="auto"/>
            <w:bottom w:val="none" w:sz="0" w:space="0" w:color="auto"/>
            <w:right w:val="none" w:sz="0" w:space="0" w:color="auto"/>
          </w:divBdr>
        </w:div>
        <w:div w:id="1892302382">
          <w:marLeft w:val="640"/>
          <w:marRight w:val="0"/>
          <w:marTop w:val="0"/>
          <w:marBottom w:val="0"/>
          <w:divBdr>
            <w:top w:val="none" w:sz="0" w:space="0" w:color="auto"/>
            <w:left w:val="none" w:sz="0" w:space="0" w:color="auto"/>
            <w:bottom w:val="none" w:sz="0" w:space="0" w:color="auto"/>
            <w:right w:val="none" w:sz="0" w:space="0" w:color="auto"/>
          </w:divBdr>
        </w:div>
        <w:div w:id="260532095">
          <w:marLeft w:val="640"/>
          <w:marRight w:val="0"/>
          <w:marTop w:val="0"/>
          <w:marBottom w:val="0"/>
          <w:divBdr>
            <w:top w:val="none" w:sz="0" w:space="0" w:color="auto"/>
            <w:left w:val="none" w:sz="0" w:space="0" w:color="auto"/>
            <w:bottom w:val="none" w:sz="0" w:space="0" w:color="auto"/>
            <w:right w:val="none" w:sz="0" w:space="0" w:color="auto"/>
          </w:divBdr>
        </w:div>
        <w:div w:id="564074889">
          <w:marLeft w:val="640"/>
          <w:marRight w:val="0"/>
          <w:marTop w:val="0"/>
          <w:marBottom w:val="0"/>
          <w:divBdr>
            <w:top w:val="none" w:sz="0" w:space="0" w:color="auto"/>
            <w:left w:val="none" w:sz="0" w:space="0" w:color="auto"/>
            <w:bottom w:val="none" w:sz="0" w:space="0" w:color="auto"/>
            <w:right w:val="none" w:sz="0" w:space="0" w:color="auto"/>
          </w:divBdr>
        </w:div>
        <w:div w:id="762146133">
          <w:marLeft w:val="640"/>
          <w:marRight w:val="0"/>
          <w:marTop w:val="0"/>
          <w:marBottom w:val="0"/>
          <w:divBdr>
            <w:top w:val="none" w:sz="0" w:space="0" w:color="auto"/>
            <w:left w:val="none" w:sz="0" w:space="0" w:color="auto"/>
            <w:bottom w:val="none" w:sz="0" w:space="0" w:color="auto"/>
            <w:right w:val="none" w:sz="0" w:space="0" w:color="auto"/>
          </w:divBdr>
        </w:div>
        <w:div w:id="153187785">
          <w:marLeft w:val="640"/>
          <w:marRight w:val="0"/>
          <w:marTop w:val="0"/>
          <w:marBottom w:val="0"/>
          <w:divBdr>
            <w:top w:val="none" w:sz="0" w:space="0" w:color="auto"/>
            <w:left w:val="none" w:sz="0" w:space="0" w:color="auto"/>
            <w:bottom w:val="none" w:sz="0" w:space="0" w:color="auto"/>
            <w:right w:val="none" w:sz="0" w:space="0" w:color="auto"/>
          </w:divBdr>
        </w:div>
        <w:div w:id="967783300">
          <w:marLeft w:val="640"/>
          <w:marRight w:val="0"/>
          <w:marTop w:val="0"/>
          <w:marBottom w:val="0"/>
          <w:divBdr>
            <w:top w:val="none" w:sz="0" w:space="0" w:color="auto"/>
            <w:left w:val="none" w:sz="0" w:space="0" w:color="auto"/>
            <w:bottom w:val="none" w:sz="0" w:space="0" w:color="auto"/>
            <w:right w:val="none" w:sz="0" w:space="0" w:color="auto"/>
          </w:divBdr>
        </w:div>
        <w:div w:id="1831213943">
          <w:marLeft w:val="640"/>
          <w:marRight w:val="0"/>
          <w:marTop w:val="0"/>
          <w:marBottom w:val="0"/>
          <w:divBdr>
            <w:top w:val="none" w:sz="0" w:space="0" w:color="auto"/>
            <w:left w:val="none" w:sz="0" w:space="0" w:color="auto"/>
            <w:bottom w:val="none" w:sz="0" w:space="0" w:color="auto"/>
            <w:right w:val="none" w:sz="0" w:space="0" w:color="auto"/>
          </w:divBdr>
        </w:div>
        <w:div w:id="997146280">
          <w:marLeft w:val="640"/>
          <w:marRight w:val="0"/>
          <w:marTop w:val="0"/>
          <w:marBottom w:val="0"/>
          <w:divBdr>
            <w:top w:val="none" w:sz="0" w:space="0" w:color="auto"/>
            <w:left w:val="none" w:sz="0" w:space="0" w:color="auto"/>
            <w:bottom w:val="none" w:sz="0" w:space="0" w:color="auto"/>
            <w:right w:val="none" w:sz="0" w:space="0" w:color="auto"/>
          </w:divBdr>
        </w:div>
        <w:div w:id="1082024173">
          <w:marLeft w:val="640"/>
          <w:marRight w:val="0"/>
          <w:marTop w:val="0"/>
          <w:marBottom w:val="0"/>
          <w:divBdr>
            <w:top w:val="none" w:sz="0" w:space="0" w:color="auto"/>
            <w:left w:val="none" w:sz="0" w:space="0" w:color="auto"/>
            <w:bottom w:val="none" w:sz="0" w:space="0" w:color="auto"/>
            <w:right w:val="none" w:sz="0" w:space="0" w:color="auto"/>
          </w:divBdr>
        </w:div>
        <w:div w:id="131335646">
          <w:marLeft w:val="640"/>
          <w:marRight w:val="0"/>
          <w:marTop w:val="0"/>
          <w:marBottom w:val="0"/>
          <w:divBdr>
            <w:top w:val="none" w:sz="0" w:space="0" w:color="auto"/>
            <w:left w:val="none" w:sz="0" w:space="0" w:color="auto"/>
            <w:bottom w:val="none" w:sz="0" w:space="0" w:color="auto"/>
            <w:right w:val="none" w:sz="0" w:space="0" w:color="auto"/>
          </w:divBdr>
        </w:div>
        <w:div w:id="492373522">
          <w:marLeft w:val="640"/>
          <w:marRight w:val="0"/>
          <w:marTop w:val="0"/>
          <w:marBottom w:val="0"/>
          <w:divBdr>
            <w:top w:val="none" w:sz="0" w:space="0" w:color="auto"/>
            <w:left w:val="none" w:sz="0" w:space="0" w:color="auto"/>
            <w:bottom w:val="none" w:sz="0" w:space="0" w:color="auto"/>
            <w:right w:val="none" w:sz="0" w:space="0" w:color="auto"/>
          </w:divBdr>
        </w:div>
        <w:div w:id="1859661356">
          <w:marLeft w:val="640"/>
          <w:marRight w:val="0"/>
          <w:marTop w:val="0"/>
          <w:marBottom w:val="0"/>
          <w:divBdr>
            <w:top w:val="none" w:sz="0" w:space="0" w:color="auto"/>
            <w:left w:val="none" w:sz="0" w:space="0" w:color="auto"/>
            <w:bottom w:val="none" w:sz="0" w:space="0" w:color="auto"/>
            <w:right w:val="none" w:sz="0" w:space="0" w:color="auto"/>
          </w:divBdr>
        </w:div>
        <w:div w:id="1419054298">
          <w:marLeft w:val="640"/>
          <w:marRight w:val="0"/>
          <w:marTop w:val="0"/>
          <w:marBottom w:val="0"/>
          <w:divBdr>
            <w:top w:val="none" w:sz="0" w:space="0" w:color="auto"/>
            <w:left w:val="none" w:sz="0" w:space="0" w:color="auto"/>
            <w:bottom w:val="none" w:sz="0" w:space="0" w:color="auto"/>
            <w:right w:val="none" w:sz="0" w:space="0" w:color="auto"/>
          </w:divBdr>
        </w:div>
        <w:div w:id="104352372">
          <w:marLeft w:val="640"/>
          <w:marRight w:val="0"/>
          <w:marTop w:val="0"/>
          <w:marBottom w:val="0"/>
          <w:divBdr>
            <w:top w:val="none" w:sz="0" w:space="0" w:color="auto"/>
            <w:left w:val="none" w:sz="0" w:space="0" w:color="auto"/>
            <w:bottom w:val="none" w:sz="0" w:space="0" w:color="auto"/>
            <w:right w:val="none" w:sz="0" w:space="0" w:color="auto"/>
          </w:divBdr>
        </w:div>
        <w:div w:id="1964967732">
          <w:marLeft w:val="640"/>
          <w:marRight w:val="0"/>
          <w:marTop w:val="0"/>
          <w:marBottom w:val="0"/>
          <w:divBdr>
            <w:top w:val="none" w:sz="0" w:space="0" w:color="auto"/>
            <w:left w:val="none" w:sz="0" w:space="0" w:color="auto"/>
            <w:bottom w:val="none" w:sz="0" w:space="0" w:color="auto"/>
            <w:right w:val="none" w:sz="0" w:space="0" w:color="auto"/>
          </w:divBdr>
        </w:div>
        <w:div w:id="1721513872">
          <w:marLeft w:val="640"/>
          <w:marRight w:val="0"/>
          <w:marTop w:val="0"/>
          <w:marBottom w:val="0"/>
          <w:divBdr>
            <w:top w:val="none" w:sz="0" w:space="0" w:color="auto"/>
            <w:left w:val="none" w:sz="0" w:space="0" w:color="auto"/>
            <w:bottom w:val="none" w:sz="0" w:space="0" w:color="auto"/>
            <w:right w:val="none" w:sz="0" w:space="0" w:color="auto"/>
          </w:divBdr>
        </w:div>
        <w:div w:id="908998334">
          <w:marLeft w:val="640"/>
          <w:marRight w:val="0"/>
          <w:marTop w:val="0"/>
          <w:marBottom w:val="0"/>
          <w:divBdr>
            <w:top w:val="none" w:sz="0" w:space="0" w:color="auto"/>
            <w:left w:val="none" w:sz="0" w:space="0" w:color="auto"/>
            <w:bottom w:val="none" w:sz="0" w:space="0" w:color="auto"/>
            <w:right w:val="none" w:sz="0" w:space="0" w:color="auto"/>
          </w:divBdr>
        </w:div>
        <w:div w:id="584724696">
          <w:marLeft w:val="640"/>
          <w:marRight w:val="0"/>
          <w:marTop w:val="0"/>
          <w:marBottom w:val="0"/>
          <w:divBdr>
            <w:top w:val="none" w:sz="0" w:space="0" w:color="auto"/>
            <w:left w:val="none" w:sz="0" w:space="0" w:color="auto"/>
            <w:bottom w:val="none" w:sz="0" w:space="0" w:color="auto"/>
            <w:right w:val="none" w:sz="0" w:space="0" w:color="auto"/>
          </w:divBdr>
        </w:div>
        <w:div w:id="1815218563">
          <w:marLeft w:val="640"/>
          <w:marRight w:val="0"/>
          <w:marTop w:val="0"/>
          <w:marBottom w:val="0"/>
          <w:divBdr>
            <w:top w:val="none" w:sz="0" w:space="0" w:color="auto"/>
            <w:left w:val="none" w:sz="0" w:space="0" w:color="auto"/>
            <w:bottom w:val="none" w:sz="0" w:space="0" w:color="auto"/>
            <w:right w:val="none" w:sz="0" w:space="0" w:color="auto"/>
          </w:divBdr>
        </w:div>
        <w:div w:id="1983928377">
          <w:marLeft w:val="640"/>
          <w:marRight w:val="0"/>
          <w:marTop w:val="0"/>
          <w:marBottom w:val="0"/>
          <w:divBdr>
            <w:top w:val="none" w:sz="0" w:space="0" w:color="auto"/>
            <w:left w:val="none" w:sz="0" w:space="0" w:color="auto"/>
            <w:bottom w:val="none" w:sz="0" w:space="0" w:color="auto"/>
            <w:right w:val="none" w:sz="0" w:space="0" w:color="auto"/>
          </w:divBdr>
        </w:div>
        <w:div w:id="421610845">
          <w:marLeft w:val="640"/>
          <w:marRight w:val="0"/>
          <w:marTop w:val="0"/>
          <w:marBottom w:val="0"/>
          <w:divBdr>
            <w:top w:val="none" w:sz="0" w:space="0" w:color="auto"/>
            <w:left w:val="none" w:sz="0" w:space="0" w:color="auto"/>
            <w:bottom w:val="none" w:sz="0" w:space="0" w:color="auto"/>
            <w:right w:val="none" w:sz="0" w:space="0" w:color="auto"/>
          </w:divBdr>
        </w:div>
        <w:div w:id="678117108">
          <w:marLeft w:val="640"/>
          <w:marRight w:val="0"/>
          <w:marTop w:val="0"/>
          <w:marBottom w:val="0"/>
          <w:divBdr>
            <w:top w:val="none" w:sz="0" w:space="0" w:color="auto"/>
            <w:left w:val="none" w:sz="0" w:space="0" w:color="auto"/>
            <w:bottom w:val="none" w:sz="0" w:space="0" w:color="auto"/>
            <w:right w:val="none" w:sz="0" w:space="0" w:color="auto"/>
          </w:divBdr>
        </w:div>
        <w:div w:id="882402628">
          <w:marLeft w:val="640"/>
          <w:marRight w:val="0"/>
          <w:marTop w:val="0"/>
          <w:marBottom w:val="0"/>
          <w:divBdr>
            <w:top w:val="none" w:sz="0" w:space="0" w:color="auto"/>
            <w:left w:val="none" w:sz="0" w:space="0" w:color="auto"/>
            <w:bottom w:val="none" w:sz="0" w:space="0" w:color="auto"/>
            <w:right w:val="none" w:sz="0" w:space="0" w:color="auto"/>
          </w:divBdr>
        </w:div>
        <w:div w:id="141044158">
          <w:marLeft w:val="640"/>
          <w:marRight w:val="0"/>
          <w:marTop w:val="0"/>
          <w:marBottom w:val="0"/>
          <w:divBdr>
            <w:top w:val="none" w:sz="0" w:space="0" w:color="auto"/>
            <w:left w:val="none" w:sz="0" w:space="0" w:color="auto"/>
            <w:bottom w:val="none" w:sz="0" w:space="0" w:color="auto"/>
            <w:right w:val="none" w:sz="0" w:space="0" w:color="auto"/>
          </w:divBdr>
        </w:div>
        <w:div w:id="1682470446">
          <w:marLeft w:val="640"/>
          <w:marRight w:val="0"/>
          <w:marTop w:val="0"/>
          <w:marBottom w:val="0"/>
          <w:divBdr>
            <w:top w:val="none" w:sz="0" w:space="0" w:color="auto"/>
            <w:left w:val="none" w:sz="0" w:space="0" w:color="auto"/>
            <w:bottom w:val="none" w:sz="0" w:space="0" w:color="auto"/>
            <w:right w:val="none" w:sz="0" w:space="0" w:color="auto"/>
          </w:divBdr>
        </w:div>
        <w:div w:id="1793554379">
          <w:marLeft w:val="640"/>
          <w:marRight w:val="0"/>
          <w:marTop w:val="0"/>
          <w:marBottom w:val="0"/>
          <w:divBdr>
            <w:top w:val="none" w:sz="0" w:space="0" w:color="auto"/>
            <w:left w:val="none" w:sz="0" w:space="0" w:color="auto"/>
            <w:bottom w:val="none" w:sz="0" w:space="0" w:color="auto"/>
            <w:right w:val="none" w:sz="0" w:space="0" w:color="auto"/>
          </w:divBdr>
        </w:div>
        <w:div w:id="1347362311">
          <w:marLeft w:val="640"/>
          <w:marRight w:val="0"/>
          <w:marTop w:val="0"/>
          <w:marBottom w:val="0"/>
          <w:divBdr>
            <w:top w:val="none" w:sz="0" w:space="0" w:color="auto"/>
            <w:left w:val="none" w:sz="0" w:space="0" w:color="auto"/>
            <w:bottom w:val="none" w:sz="0" w:space="0" w:color="auto"/>
            <w:right w:val="none" w:sz="0" w:space="0" w:color="auto"/>
          </w:divBdr>
        </w:div>
        <w:div w:id="239870497">
          <w:marLeft w:val="640"/>
          <w:marRight w:val="0"/>
          <w:marTop w:val="0"/>
          <w:marBottom w:val="0"/>
          <w:divBdr>
            <w:top w:val="none" w:sz="0" w:space="0" w:color="auto"/>
            <w:left w:val="none" w:sz="0" w:space="0" w:color="auto"/>
            <w:bottom w:val="none" w:sz="0" w:space="0" w:color="auto"/>
            <w:right w:val="none" w:sz="0" w:space="0" w:color="auto"/>
          </w:divBdr>
        </w:div>
      </w:divsChild>
    </w:div>
    <w:div w:id="1860122990">
      <w:bodyDiv w:val="1"/>
      <w:marLeft w:val="0"/>
      <w:marRight w:val="0"/>
      <w:marTop w:val="0"/>
      <w:marBottom w:val="0"/>
      <w:divBdr>
        <w:top w:val="none" w:sz="0" w:space="0" w:color="auto"/>
        <w:left w:val="none" w:sz="0" w:space="0" w:color="auto"/>
        <w:bottom w:val="none" w:sz="0" w:space="0" w:color="auto"/>
        <w:right w:val="none" w:sz="0" w:space="0" w:color="auto"/>
      </w:divBdr>
    </w:div>
    <w:div w:id="1861310722">
      <w:bodyDiv w:val="1"/>
      <w:marLeft w:val="0"/>
      <w:marRight w:val="0"/>
      <w:marTop w:val="0"/>
      <w:marBottom w:val="0"/>
      <w:divBdr>
        <w:top w:val="none" w:sz="0" w:space="0" w:color="auto"/>
        <w:left w:val="none" w:sz="0" w:space="0" w:color="auto"/>
        <w:bottom w:val="none" w:sz="0" w:space="0" w:color="auto"/>
        <w:right w:val="none" w:sz="0" w:space="0" w:color="auto"/>
      </w:divBdr>
    </w:div>
    <w:div w:id="1862695423">
      <w:bodyDiv w:val="1"/>
      <w:marLeft w:val="0"/>
      <w:marRight w:val="0"/>
      <w:marTop w:val="0"/>
      <w:marBottom w:val="0"/>
      <w:divBdr>
        <w:top w:val="none" w:sz="0" w:space="0" w:color="auto"/>
        <w:left w:val="none" w:sz="0" w:space="0" w:color="auto"/>
        <w:bottom w:val="none" w:sz="0" w:space="0" w:color="auto"/>
        <w:right w:val="none" w:sz="0" w:space="0" w:color="auto"/>
      </w:divBdr>
      <w:divsChild>
        <w:div w:id="1029066925">
          <w:marLeft w:val="640"/>
          <w:marRight w:val="0"/>
          <w:marTop w:val="0"/>
          <w:marBottom w:val="0"/>
          <w:divBdr>
            <w:top w:val="none" w:sz="0" w:space="0" w:color="auto"/>
            <w:left w:val="none" w:sz="0" w:space="0" w:color="auto"/>
            <w:bottom w:val="none" w:sz="0" w:space="0" w:color="auto"/>
            <w:right w:val="none" w:sz="0" w:space="0" w:color="auto"/>
          </w:divBdr>
        </w:div>
        <w:div w:id="294219686">
          <w:marLeft w:val="640"/>
          <w:marRight w:val="0"/>
          <w:marTop w:val="0"/>
          <w:marBottom w:val="0"/>
          <w:divBdr>
            <w:top w:val="none" w:sz="0" w:space="0" w:color="auto"/>
            <w:left w:val="none" w:sz="0" w:space="0" w:color="auto"/>
            <w:bottom w:val="none" w:sz="0" w:space="0" w:color="auto"/>
            <w:right w:val="none" w:sz="0" w:space="0" w:color="auto"/>
          </w:divBdr>
        </w:div>
        <w:div w:id="1364283320">
          <w:marLeft w:val="640"/>
          <w:marRight w:val="0"/>
          <w:marTop w:val="0"/>
          <w:marBottom w:val="0"/>
          <w:divBdr>
            <w:top w:val="none" w:sz="0" w:space="0" w:color="auto"/>
            <w:left w:val="none" w:sz="0" w:space="0" w:color="auto"/>
            <w:bottom w:val="none" w:sz="0" w:space="0" w:color="auto"/>
            <w:right w:val="none" w:sz="0" w:space="0" w:color="auto"/>
          </w:divBdr>
        </w:div>
        <w:div w:id="1418476496">
          <w:marLeft w:val="640"/>
          <w:marRight w:val="0"/>
          <w:marTop w:val="0"/>
          <w:marBottom w:val="0"/>
          <w:divBdr>
            <w:top w:val="none" w:sz="0" w:space="0" w:color="auto"/>
            <w:left w:val="none" w:sz="0" w:space="0" w:color="auto"/>
            <w:bottom w:val="none" w:sz="0" w:space="0" w:color="auto"/>
            <w:right w:val="none" w:sz="0" w:space="0" w:color="auto"/>
          </w:divBdr>
        </w:div>
        <w:div w:id="953364629">
          <w:marLeft w:val="640"/>
          <w:marRight w:val="0"/>
          <w:marTop w:val="0"/>
          <w:marBottom w:val="0"/>
          <w:divBdr>
            <w:top w:val="none" w:sz="0" w:space="0" w:color="auto"/>
            <w:left w:val="none" w:sz="0" w:space="0" w:color="auto"/>
            <w:bottom w:val="none" w:sz="0" w:space="0" w:color="auto"/>
            <w:right w:val="none" w:sz="0" w:space="0" w:color="auto"/>
          </w:divBdr>
        </w:div>
        <w:div w:id="1809468803">
          <w:marLeft w:val="640"/>
          <w:marRight w:val="0"/>
          <w:marTop w:val="0"/>
          <w:marBottom w:val="0"/>
          <w:divBdr>
            <w:top w:val="none" w:sz="0" w:space="0" w:color="auto"/>
            <w:left w:val="none" w:sz="0" w:space="0" w:color="auto"/>
            <w:bottom w:val="none" w:sz="0" w:space="0" w:color="auto"/>
            <w:right w:val="none" w:sz="0" w:space="0" w:color="auto"/>
          </w:divBdr>
        </w:div>
        <w:div w:id="1091319271">
          <w:marLeft w:val="640"/>
          <w:marRight w:val="0"/>
          <w:marTop w:val="0"/>
          <w:marBottom w:val="0"/>
          <w:divBdr>
            <w:top w:val="none" w:sz="0" w:space="0" w:color="auto"/>
            <w:left w:val="none" w:sz="0" w:space="0" w:color="auto"/>
            <w:bottom w:val="none" w:sz="0" w:space="0" w:color="auto"/>
            <w:right w:val="none" w:sz="0" w:space="0" w:color="auto"/>
          </w:divBdr>
        </w:div>
        <w:div w:id="1872379680">
          <w:marLeft w:val="640"/>
          <w:marRight w:val="0"/>
          <w:marTop w:val="0"/>
          <w:marBottom w:val="0"/>
          <w:divBdr>
            <w:top w:val="none" w:sz="0" w:space="0" w:color="auto"/>
            <w:left w:val="none" w:sz="0" w:space="0" w:color="auto"/>
            <w:bottom w:val="none" w:sz="0" w:space="0" w:color="auto"/>
            <w:right w:val="none" w:sz="0" w:space="0" w:color="auto"/>
          </w:divBdr>
        </w:div>
        <w:div w:id="1013530463">
          <w:marLeft w:val="640"/>
          <w:marRight w:val="0"/>
          <w:marTop w:val="0"/>
          <w:marBottom w:val="0"/>
          <w:divBdr>
            <w:top w:val="none" w:sz="0" w:space="0" w:color="auto"/>
            <w:left w:val="none" w:sz="0" w:space="0" w:color="auto"/>
            <w:bottom w:val="none" w:sz="0" w:space="0" w:color="auto"/>
            <w:right w:val="none" w:sz="0" w:space="0" w:color="auto"/>
          </w:divBdr>
        </w:div>
        <w:div w:id="1191869347">
          <w:marLeft w:val="640"/>
          <w:marRight w:val="0"/>
          <w:marTop w:val="0"/>
          <w:marBottom w:val="0"/>
          <w:divBdr>
            <w:top w:val="none" w:sz="0" w:space="0" w:color="auto"/>
            <w:left w:val="none" w:sz="0" w:space="0" w:color="auto"/>
            <w:bottom w:val="none" w:sz="0" w:space="0" w:color="auto"/>
            <w:right w:val="none" w:sz="0" w:space="0" w:color="auto"/>
          </w:divBdr>
        </w:div>
        <w:div w:id="956839267">
          <w:marLeft w:val="640"/>
          <w:marRight w:val="0"/>
          <w:marTop w:val="0"/>
          <w:marBottom w:val="0"/>
          <w:divBdr>
            <w:top w:val="none" w:sz="0" w:space="0" w:color="auto"/>
            <w:left w:val="none" w:sz="0" w:space="0" w:color="auto"/>
            <w:bottom w:val="none" w:sz="0" w:space="0" w:color="auto"/>
            <w:right w:val="none" w:sz="0" w:space="0" w:color="auto"/>
          </w:divBdr>
        </w:div>
        <w:div w:id="964196564">
          <w:marLeft w:val="640"/>
          <w:marRight w:val="0"/>
          <w:marTop w:val="0"/>
          <w:marBottom w:val="0"/>
          <w:divBdr>
            <w:top w:val="none" w:sz="0" w:space="0" w:color="auto"/>
            <w:left w:val="none" w:sz="0" w:space="0" w:color="auto"/>
            <w:bottom w:val="none" w:sz="0" w:space="0" w:color="auto"/>
            <w:right w:val="none" w:sz="0" w:space="0" w:color="auto"/>
          </w:divBdr>
        </w:div>
        <w:div w:id="192498541">
          <w:marLeft w:val="640"/>
          <w:marRight w:val="0"/>
          <w:marTop w:val="0"/>
          <w:marBottom w:val="0"/>
          <w:divBdr>
            <w:top w:val="none" w:sz="0" w:space="0" w:color="auto"/>
            <w:left w:val="none" w:sz="0" w:space="0" w:color="auto"/>
            <w:bottom w:val="none" w:sz="0" w:space="0" w:color="auto"/>
            <w:right w:val="none" w:sz="0" w:space="0" w:color="auto"/>
          </w:divBdr>
        </w:div>
        <w:div w:id="831218644">
          <w:marLeft w:val="640"/>
          <w:marRight w:val="0"/>
          <w:marTop w:val="0"/>
          <w:marBottom w:val="0"/>
          <w:divBdr>
            <w:top w:val="none" w:sz="0" w:space="0" w:color="auto"/>
            <w:left w:val="none" w:sz="0" w:space="0" w:color="auto"/>
            <w:bottom w:val="none" w:sz="0" w:space="0" w:color="auto"/>
            <w:right w:val="none" w:sz="0" w:space="0" w:color="auto"/>
          </w:divBdr>
        </w:div>
        <w:div w:id="1694185344">
          <w:marLeft w:val="640"/>
          <w:marRight w:val="0"/>
          <w:marTop w:val="0"/>
          <w:marBottom w:val="0"/>
          <w:divBdr>
            <w:top w:val="none" w:sz="0" w:space="0" w:color="auto"/>
            <w:left w:val="none" w:sz="0" w:space="0" w:color="auto"/>
            <w:bottom w:val="none" w:sz="0" w:space="0" w:color="auto"/>
            <w:right w:val="none" w:sz="0" w:space="0" w:color="auto"/>
          </w:divBdr>
        </w:div>
        <w:div w:id="1179658496">
          <w:marLeft w:val="640"/>
          <w:marRight w:val="0"/>
          <w:marTop w:val="0"/>
          <w:marBottom w:val="0"/>
          <w:divBdr>
            <w:top w:val="none" w:sz="0" w:space="0" w:color="auto"/>
            <w:left w:val="none" w:sz="0" w:space="0" w:color="auto"/>
            <w:bottom w:val="none" w:sz="0" w:space="0" w:color="auto"/>
            <w:right w:val="none" w:sz="0" w:space="0" w:color="auto"/>
          </w:divBdr>
        </w:div>
        <w:div w:id="1983806159">
          <w:marLeft w:val="640"/>
          <w:marRight w:val="0"/>
          <w:marTop w:val="0"/>
          <w:marBottom w:val="0"/>
          <w:divBdr>
            <w:top w:val="none" w:sz="0" w:space="0" w:color="auto"/>
            <w:left w:val="none" w:sz="0" w:space="0" w:color="auto"/>
            <w:bottom w:val="none" w:sz="0" w:space="0" w:color="auto"/>
            <w:right w:val="none" w:sz="0" w:space="0" w:color="auto"/>
          </w:divBdr>
        </w:div>
        <w:div w:id="1902012311">
          <w:marLeft w:val="640"/>
          <w:marRight w:val="0"/>
          <w:marTop w:val="0"/>
          <w:marBottom w:val="0"/>
          <w:divBdr>
            <w:top w:val="none" w:sz="0" w:space="0" w:color="auto"/>
            <w:left w:val="none" w:sz="0" w:space="0" w:color="auto"/>
            <w:bottom w:val="none" w:sz="0" w:space="0" w:color="auto"/>
            <w:right w:val="none" w:sz="0" w:space="0" w:color="auto"/>
          </w:divBdr>
        </w:div>
        <w:div w:id="862472024">
          <w:marLeft w:val="640"/>
          <w:marRight w:val="0"/>
          <w:marTop w:val="0"/>
          <w:marBottom w:val="0"/>
          <w:divBdr>
            <w:top w:val="none" w:sz="0" w:space="0" w:color="auto"/>
            <w:left w:val="none" w:sz="0" w:space="0" w:color="auto"/>
            <w:bottom w:val="none" w:sz="0" w:space="0" w:color="auto"/>
            <w:right w:val="none" w:sz="0" w:space="0" w:color="auto"/>
          </w:divBdr>
        </w:div>
        <w:div w:id="517425414">
          <w:marLeft w:val="640"/>
          <w:marRight w:val="0"/>
          <w:marTop w:val="0"/>
          <w:marBottom w:val="0"/>
          <w:divBdr>
            <w:top w:val="none" w:sz="0" w:space="0" w:color="auto"/>
            <w:left w:val="none" w:sz="0" w:space="0" w:color="auto"/>
            <w:bottom w:val="none" w:sz="0" w:space="0" w:color="auto"/>
            <w:right w:val="none" w:sz="0" w:space="0" w:color="auto"/>
          </w:divBdr>
        </w:div>
        <w:div w:id="8994722">
          <w:marLeft w:val="640"/>
          <w:marRight w:val="0"/>
          <w:marTop w:val="0"/>
          <w:marBottom w:val="0"/>
          <w:divBdr>
            <w:top w:val="none" w:sz="0" w:space="0" w:color="auto"/>
            <w:left w:val="none" w:sz="0" w:space="0" w:color="auto"/>
            <w:bottom w:val="none" w:sz="0" w:space="0" w:color="auto"/>
            <w:right w:val="none" w:sz="0" w:space="0" w:color="auto"/>
          </w:divBdr>
        </w:div>
        <w:div w:id="1038698018">
          <w:marLeft w:val="640"/>
          <w:marRight w:val="0"/>
          <w:marTop w:val="0"/>
          <w:marBottom w:val="0"/>
          <w:divBdr>
            <w:top w:val="none" w:sz="0" w:space="0" w:color="auto"/>
            <w:left w:val="none" w:sz="0" w:space="0" w:color="auto"/>
            <w:bottom w:val="none" w:sz="0" w:space="0" w:color="auto"/>
            <w:right w:val="none" w:sz="0" w:space="0" w:color="auto"/>
          </w:divBdr>
        </w:div>
        <w:div w:id="486215179">
          <w:marLeft w:val="640"/>
          <w:marRight w:val="0"/>
          <w:marTop w:val="0"/>
          <w:marBottom w:val="0"/>
          <w:divBdr>
            <w:top w:val="none" w:sz="0" w:space="0" w:color="auto"/>
            <w:left w:val="none" w:sz="0" w:space="0" w:color="auto"/>
            <w:bottom w:val="none" w:sz="0" w:space="0" w:color="auto"/>
            <w:right w:val="none" w:sz="0" w:space="0" w:color="auto"/>
          </w:divBdr>
        </w:div>
        <w:div w:id="1095830505">
          <w:marLeft w:val="640"/>
          <w:marRight w:val="0"/>
          <w:marTop w:val="0"/>
          <w:marBottom w:val="0"/>
          <w:divBdr>
            <w:top w:val="none" w:sz="0" w:space="0" w:color="auto"/>
            <w:left w:val="none" w:sz="0" w:space="0" w:color="auto"/>
            <w:bottom w:val="none" w:sz="0" w:space="0" w:color="auto"/>
            <w:right w:val="none" w:sz="0" w:space="0" w:color="auto"/>
          </w:divBdr>
        </w:div>
        <w:div w:id="2078698864">
          <w:marLeft w:val="640"/>
          <w:marRight w:val="0"/>
          <w:marTop w:val="0"/>
          <w:marBottom w:val="0"/>
          <w:divBdr>
            <w:top w:val="none" w:sz="0" w:space="0" w:color="auto"/>
            <w:left w:val="none" w:sz="0" w:space="0" w:color="auto"/>
            <w:bottom w:val="none" w:sz="0" w:space="0" w:color="auto"/>
            <w:right w:val="none" w:sz="0" w:space="0" w:color="auto"/>
          </w:divBdr>
        </w:div>
        <w:div w:id="2065180562">
          <w:marLeft w:val="640"/>
          <w:marRight w:val="0"/>
          <w:marTop w:val="0"/>
          <w:marBottom w:val="0"/>
          <w:divBdr>
            <w:top w:val="none" w:sz="0" w:space="0" w:color="auto"/>
            <w:left w:val="none" w:sz="0" w:space="0" w:color="auto"/>
            <w:bottom w:val="none" w:sz="0" w:space="0" w:color="auto"/>
            <w:right w:val="none" w:sz="0" w:space="0" w:color="auto"/>
          </w:divBdr>
        </w:div>
        <w:div w:id="759911167">
          <w:marLeft w:val="640"/>
          <w:marRight w:val="0"/>
          <w:marTop w:val="0"/>
          <w:marBottom w:val="0"/>
          <w:divBdr>
            <w:top w:val="none" w:sz="0" w:space="0" w:color="auto"/>
            <w:left w:val="none" w:sz="0" w:space="0" w:color="auto"/>
            <w:bottom w:val="none" w:sz="0" w:space="0" w:color="auto"/>
            <w:right w:val="none" w:sz="0" w:space="0" w:color="auto"/>
          </w:divBdr>
        </w:div>
        <w:div w:id="603612121">
          <w:marLeft w:val="640"/>
          <w:marRight w:val="0"/>
          <w:marTop w:val="0"/>
          <w:marBottom w:val="0"/>
          <w:divBdr>
            <w:top w:val="none" w:sz="0" w:space="0" w:color="auto"/>
            <w:left w:val="none" w:sz="0" w:space="0" w:color="auto"/>
            <w:bottom w:val="none" w:sz="0" w:space="0" w:color="auto"/>
            <w:right w:val="none" w:sz="0" w:space="0" w:color="auto"/>
          </w:divBdr>
        </w:div>
        <w:div w:id="761687321">
          <w:marLeft w:val="640"/>
          <w:marRight w:val="0"/>
          <w:marTop w:val="0"/>
          <w:marBottom w:val="0"/>
          <w:divBdr>
            <w:top w:val="none" w:sz="0" w:space="0" w:color="auto"/>
            <w:left w:val="none" w:sz="0" w:space="0" w:color="auto"/>
            <w:bottom w:val="none" w:sz="0" w:space="0" w:color="auto"/>
            <w:right w:val="none" w:sz="0" w:space="0" w:color="auto"/>
          </w:divBdr>
        </w:div>
        <w:div w:id="2135325019">
          <w:marLeft w:val="640"/>
          <w:marRight w:val="0"/>
          <w:marTop w:val="0"/>
          <w:marBottom w:val="0"/>
          <w:divBdr>
            <w:top w:val="none" w:sz="0" w:space="0" w:color="auto"/>
            <w:left w:val="none" w:sz="0" w:space="0" w:color="auto"/>
            <w:bottom w:val="none" w:sz="0" w:space="0" w:color="auto"/>
            <w:right w:val="none" w:sz="0" w:space="0" w:color="auto"/>
          </w:divBdr>
        </w:div>
        <w:div w:id="1298803915">
          <w:marLeft w:val="640"/>
          <w:marRight w:val="0"/>
          <w:marTop w:val="0"/>
          <w:marBottom w:val="0"/>
          <w:divBdr>
            <w:top w:val="none" w:sz="0" w:space="0" w:color="auto"/>
            <w:left w:val="none" w:sz="0" w:space="0" w:color="auto"/>
            <w:bottom w:val="none" w:sz="0" w:space="0" w:color="auto"/>
            <w:right w:val="none" w:sz="0" w:space="0" w:color="auto"/>
          </w:divBdr>
        </w:div>
        <w:div w:id="1918052948">
          <w:marLeft w:val="640"/>
          <w:marRight w:val="0"/>
          <w:marTop w:val="0"/>
          <w:marBottom w:val="0"/>
          <w:divBdr>
            <w:top w:val="none" w:sz="0" w:space="0" w:color="auto"/>
            <w:left w:val="none" w:sz="0" w:space="0" w:color="auto"/>
            <w:bottom w:val="none" w:sz="0" w:space="0" w:color="auto"/>
            <w:right w:val="none" w:sz="0" w:space="0" w:color="auto"/>
          </w:divBdr>
        </w:div>
        <w:div w:id="2016031452">
          <w:marLeft w:val="640"/>
          <w:marRight w:val="0"/>
          <w:marTop w:val="0"/>
          <w:marBottom w:val="0"/>
          <w:divBdr>
            <w:top w:val="none" w:sz="0" w:space="0" w:color="auto"/>
            <w:left w:val="none" w:sz="0" w:space="0" w:color="auto"/>
            <w:bottom w:val="none" w:sz="0" w:space="0" w:color="auto"/>
            <w:right w:val="none" w:sz="0" w:space="0" w:color="auto"/>
          </w:divBdr>
        </w:div>
        <w:div w:id="863400339">
          <w:marLeft w:val="640"/>
          <w:marRight w:val="0"/>
          <w:marTop w:val="0"/>
          <w:marBottom w:val="0"/>
          <w:divBdr>
            <w:top w:val="none" w:sz="0" w:space="0" w:color="auto"/>
            <w:left w:val="none" w:sz="0" w:space="0" w:color="auto"/>
            <w:bottom w:val="none" w:sz="0" w:space="0" w:color="auto"/>
            <w:right w:val="none" w:sz="0" w:space="0" w:color="auto"/>
          </w:divBdr>
        </w:div>
        <w:div w:id="1080710820">
          <w:marLeft w:val="640"/>
          <w:marRight w:val="0"/>
          <w:marTop w:val="0"/>
          <w:marBottom w:val="0"/>
          <w:divBdr>
            <w:top w:val="none" w:sz="0" w:space="0" w:color="auto"/>
            <w:left w:val="none" w:sz="0" w:space="0" w:color="auto"/>
            <w:bottom w:val="none" w:sz="0" w:space="0" w:color="auto"/>
            <w:right w:val="none" w:sz="0" w:space="0" w:color="auto"/>
          </w:divBdr>
        </w:div>
        <w:div w:id="2120375137">
          <w:marLeft w:val="640"/>
          <w:marRight w:val="0"/>
          <w:marTop w:val="0"/>
          <w:marBottom w:val="0"/>
          <w:divBdr>
            <w:top w:val="none" w:sz="0" w:space="0" w:color="auto"/>
            <w:left w:val="none" w:sz="0" w:space="0" w:color="auto"/>
            <w:bottom w:val="none" w:sz="0" w:space="0" w:color="auto"/>
            <w:right w:val="none" w:sz="0" w:space="0" w:color="auto"/>
          </w:divBdr>
        </w:div>
        <w:div w:id="845750854">
          <w:marLeft w:val="640"/>
          <w:marRight w:val="0"/>
          <w:marTop w:val="0"/>
          <w:marBottom w:val="0"/>
          <w:divBdr>
            <w:top w:val="none" w:sz="0" w:space="0" w:color="auto"/>
            <w:left w:val="none" w:sz="0" w:space="0" w:color="auto"/>
            <w:bottom w:val="none" w:sz="0" w:space="0" w:color="auto"/>
            <w:right w:val="none" w:sz="0" w:space="0" w:color="auto"/>
          </w:divBdr>
        </w:div>
        <w:div w:id="1581869047">
          <w:marLeft w:val="640"/>
          <w:marRight w:val="0"/>
          <w:marTop w:val="0"/>
          <w:marBottom w:val="0"/>
          <w:divBdr>
            <w:top w:val="none" w:sz="0" w:space="0" w:color="auto"/>
            <w:left w:val="none" w:sz="0" w:space="0" w:color="auto"/>
            <w:bottom w:val="none" w:sz="0" w:space="0" w:color="auto"/>
            <w:right w:val="none" w:sz="0" w:space="0" w:color="auto"/>
          </w:divBdr>
        </w:div>
        <w:div w:id="364452430">
          <w:marLeft w:val="640"/>
          <w:marRight w:val="0"/>
          <w:marTop w:val="0"/>
          <w:marBottom w:val="0"/>
          <w:divBdr>
            <w:top w:val="none" w:sz="0" w:space="0" w:color="auto"/>
            <w:left w:val="none" w:sz="0" w:space="0" w:color="auto"/>
            <w:bottom w:val="none" w:sz="0" w:space="0" w:color="auto"/>
            <w:right w:val="none" w:sz="0" w:space="0" w:color="auto"/>
          </w:divBdr>
        </w:div>
        <w:div w:id="1080297429">
          <w:marLeft w:val="640"/>
          <w:marRight w:val="0"/>
          <w:marTop w:val="0"/>
          <w:marBottom w:val="0"/>
          <w:divBdr>
            <w:top w:val="none" w:sz="0" w:space="0" w:color="auto"/>
            <w:left w:val="none" w:sz="0" w:space="0" w:color="auto"/>
            <w:bottom w:val="none" w:sz="0" w:space="0" w:color="auto"/>
            <w:right w:val="none" w:sz="0" w:space="0" w:color="auto"/>
          </w:divBdr>
        </w:div>
        <w:div w:id="2048944684">
          <w:marLeft w:val="640"/>
          <w:marRight w:val="0"/>
          <w:marTop w:val="0"/>
          <w:marBottom w:val="0"/>
          <w:divBdr>
            <w:top w:val="none" w:sz="0" w:space="0" w:color="auto"/>
            <w:left w:val="none" w:sz="0" w:space="0" w:color="auto"/>
            <w:bottom w:val="none" w:sz="0" w:space="0" w:color="auto"/>
            <w:right w:val="none" w:sz="0" w:space="0" w:color="auto"/>
          </w:divBdr>
        </w:div>
        <w:div w:id="1323506545">
          <w:marLeft w:val="640"/>
          <w:marRight w:val="0"/>
          <w:marTop w:val="0"/>
          <w:marBottom w:val="0"/>
          <w:divBdr>
            <w:top w:val="none" w:sz="0" w:space="0" w:color="auto"/>
            <w:left w:val="none" w:sz="0" w:space="0" w:color="auto"/>
            <w:bottom w:val="none" w:sz="0" w:space="0" w:color="auto"/>
            <w:right w:val="none" w:sz="0" w:space="0" w:color="auto"/>
          </w:divBdr>
        </w:div>
        <w:div w:id="1346520714">
          <w:marLeft w:val="640"/>
          <w:marRight w:val="0"/>
          <w:marTop w:val="0"/>
          <w:marBottom w:val="0"/>
          <w:divBdr>
            <w:top w:val="none" w:sz="0" w:space="0" w:color="auto"/>
            <w:left w:val="none" w:sz="0" w:space="0" w:color="auto"/>
            <w:bottom w:val="none" w:sz="0" w:space="0" w:color="auto"/>
            <w:right w:val="none" w:sz="0" w:space="0" w:color="auto"/>
          </w:divBdr>
        </w:div>
        <w:div w:id="937836764">
          <w:marLeft w:val="640"/>
          <w:marRight w:val="0"/>
          <w:marTop w:val="0"/>
          <w:marBottom w:val="0"/>
          <w:divBdr>
            <w:top w:val="none" w:sz="0" w:space="0" w:color="auto"/>
            <w:left w:val="none" w:sz="0" w:space="0" w:color="auto"/>
            <w:bottom w:val="none" w:sz="0" w:space="0" w:color="auto"/>
            <w:right w:val="none" w:sz="0" w:space="0" w:color="auto"/>
          </w:divBdr>
        </w:div>
        <w:div w:id="1681396669">
          <w:marLeft w:val="640"/>
          <w:marRight w:val="0"/>
          <w:marTop w:val="0"/>
          <w:marBottom w:val="0"/>
          <w:divBdr>
            <w:top w:val="none" w:sz="0" w:space="0" w:color="auto"/>
            <w:left w:val="none" w:sz="0" w:space="0" w:color="auto"/>
            <w:bottom w:val="none" w:sz="0" w:space="0" w:color="auto"/>
            <w:right w:val="none" w:sz="0" w:space="0" w:color="auto"/>
          </w:divBdr>
        </w:div>
        <w:div w:id="905529926">
          <w:marLeft w:val="640"/>
          <w:marRight w:val="0"/>
          <w:marTop w:val="0"/>
          <w:marBottom w:val="0"/>
          <w:divBdr>
            <w:top w:val="none" w:sz="0" w:space="0" w:color="auto"/>
            <w:left w:val="none" w:sz="0" w:space="0" w:color="auto"/>
            <w:bottom w:val="none" w:sz="0" w:space="0" w:color="auto"/>
            <w:right w:val="none" w:sz="0" w:space="0" w:color="auto"/>
          </w:divBdr>
        </w:div>
        <w:div w:id="1817259005">
          <w:marLeft w:val="640"/>
          <w:marRight w:val="0"/>
          <w:marTop w:val="0"/>
          <w:marBottom w:val="0"/>
          <w:divBdr>
            <w:top w:val="none" w:sz="0" w:space="0" w:color="auto"/>
            <w:left w:val="none" w:sz="0" w:space="0" w:color="auto"/>
            <w:bottom w:val="none" w:sz="0" w:space="0" w:color="auto"/>
            <w:right w:val="none" w:sz="0" w:space="0" w:color="auto"/>
          </w:divBdr>
        </w:div>
        <w:div w:id="664010918">
          <w:marLeft w:val="640"/>
          <w:marRight w:val="0"/>
          <w:marTop w:val="0"/>
          <w:marBottom w:val="0"/>
          <w:divBdr>
            <w:top w:val="none" w:sz="0" w:space="0" w:color="auto"/>
            <w:left w:val="none" w:sz="0" w:space="0" w:color="auto"/>
            <w:bottom w:val="none" w:sz="0" w:space="0" w:color="auto"/>
            <w:right w:val="none" w:sz="0" w:space="0" w:color="auto"/>
          </w:divBdr>
        </w:div>
        <w:div w:id="1917519222">
          <w:marLeft w:val="640"/>
          <w:marRight w:val="0"/>
          <w:marTop w:val="0"/>
          <w:marBottom w:val="0"/>
          <w:divBdr>
            <w:top w:val="none" w:sz="0" w:space="0" w:color="auto"/>
            <w:left w:val="none" w:sz="0" w:space="0" w:color="auto"/>
            <w:bottom w:val="none" w:sz="0" w:space="0" w:color="auto"/>
            <w:right w:val="none" w:sz="0" w:space="0" w:color="auto"/>
          </w:divBdr>
        </w:div>
        <w:div w:id="226501643">
          <w:marLeft w:val="640"/>
          <w:marRight w:val="0"/>
          <w:marTop w:val="0"/>
          <w:marBottom w:val="0"/>
          <w:divBdr>
            <w:top w:val="none" w:sz="0" w:space="0" w:color="auto"/>
            <w:left w:val="none" w:sz="0" w:space="0" w:color="auto"/>
            <w:bottom w:val="none" w:sz="0" w:space="0" w:color="auto"/>
            <w:right w:val="none" w:sz="0" w:space="0" w:color="auto"/>
          </w:divBdr>
        </w:div>
        <w:div w:id="1523282964">
          <w:marLeft w:val="640"/>
          <w:marRight w:val="0"/>
          <w:marTop w:val="0"/>
          <w:marBottom w:val="0"/>
          <w:divBdr>
            <w:top w:val="none" w:sz="0" w:space="0" w:color="auto"/>
            <w:left w:val="none" w:sz="0" w:space="0" w:color="auto"/>
            <w:bottom w:val="none" w:sz="0" w:space="0" w:color="auto"/>
            <w:right w:val="none" w:sz="0" w:space="0" w:color="auto"/>
          </w:divBdr>
        </w:div>
        <w:div w:id="1049761305">
          <w:marLeft w:val="640"/>
          <w:marRight w:val="0"/>
          <w:marTop w:val="0"/>
          <w:marBottom w:val="0"/>
          <w:divBdr>
            <w:top w:val="none" w:sz="0" w:space="0" w:color="auto"/>
            <w:left w:val="none" w:sz="0" w:space="0" w:color="auto"/>
            <w:bottom w:val="none" w:sz="0" w:space="0" w:color="auto"/>
            <w:right w:val="none" w:sz="0" w:space="0" w:color="auto"/>
          </w:divBdr>
        </w:div>
        <w:div w:id="1010983130">
          <w:marLeft w:val="640"/>
          <w:marRight w:val="0"/>
          <w:marTop w:val="0"/>
          <w:marBottom w:val="0"/>
          <w:divBdr>
            <w:top w:val="none" w:sz="0" w:space="0" w:color="auto"/>
            <w:left w:val="none" w:sz="0" w:space="0" w:color="auto"/>
            <w:bottom w:val="none" w:sz="0" w:space="0" w:color="auto"/>
            <w:right w:val="none" w:sz="0" w:space="0" w:color="auto"/>
          </w:divBdr>
        </w:div>
        <w:div w:id="775833198">
          <w:marLeft w:val="640"/>
          <w:marRight w:val="0"/>
          <w:marTop w:val="0"/>
          <w:marBottom w:val="0"/>
          <w:divBdr>
            <w:top w:val="none" w:sz="0" w:space="0" w:color="auto"/>
            <w:left w:val="none" w:sz="0" w:space="0" w:color="auto"/>
            <w:bottom w:val="none" w:sz="0" w:space="0" w:color="auto"/>
            <w:right w:val="none" w:sz="0" w:space="0" w:color="auto"/>
          </w:divBdr>
        </w:div>
        <w:div w:id="211111956">
          <w:marLeft w:val="640"/>
          <w:marRight w:val="0"/>
          <w:marTop w:val="0"/>
          <w:marBottom w:val="0"/>
          <w:divBdr>
            <w:top w:val="none" w:sz="0" w:space="0" w:color="auto"/>
            <w:left w:val="none" w:sz="0" w:space="0" w:color="auto"/>
            <w:bottom w:val="none" w:sz="0" w:space="0" w:color="auto"/>
            <w:right w:val="none" w:sz="0" w:space="0" w:color="auto"/>
          </w:divBdr>
        </w:div>
        <w:div w:id="573860187">
          <w:marLeft w:val="640"/>
          <w:marRight w:val="0"/>
          <w:marTop w:val="0"/>
          <w:marBottom w:val="0"/>
          <w:divBdr>
            <w:top w:val="none" w:sz="0" w:space="0" w:color="auto"/>
            <w:left w:val="none" w:sz="0" w:space="0" w:color="auto"/>
            <w:bottom w:val="none" w:sz="0" w:space="0" w:color="auto"/>
            <w:right w:val="none" w:sz="0" w:space="0" w:color="auto"/>
          </w:divBdr>
        </w:div>
        <w:div w:id="8799318">
          <w:marLeft w:val="640"/>
          <w:marRight w:val="0"/>
          <w:marTop w:val="0"/>
          <w:marBottom w:val="0"/>
          <w:divBdr>
            <w:top w:val="none" w:sz="0" w:space="0" w:color="auto"/>
            <w:left w:val="none" w:sz="0" w:space="0" w:color="auto"/>
            <w:bottom w:val="none" w:sz="0" w:space="0" w:color="auto"/>
            <w:right w:val="none" w:sz="0" w:space="0" w:color="auto"/>
          </w:divBdr>
        </w:div>
        <w:div w:id="725379561">
          <w:marLeft w:val="640"/>
          <w:marRight w:val="0"/>
          <w:marTop w:val="0"/>
          <w:marBottom w:val="0"/>
          <w:divBdr>
            <w:top w:val="none" w:sz="0" w:space="0" w:color="auto"/>
            <w:left w:val="none" w:sz="0" w:space="0" w:color="auto"/>
            <w:bottom w:val="none" w:sz="0" w:space="0" w:color="auto"/>
            <w:right w:val="none" w:sz="0" w:space="0" w:color="auto"/>
          </w:divBdr>
        </w:div>
        <w:div w:id="654382237">
          <w:marLeft w:val="640"/>
          <w:marRight w:val="0"/>
          <w:marTop w:val="0"/>
          <w:marBottom w:val="0"/>
          <w:divBdr>
            <w:top w:val="none" w:sz="0" w:space="0" w:color="auto"/>
            <w:left w:val="none" w:sz="0" w:space="0" w:color="auto"/>
            <w:bottom w:val="none" w:sz="0" w:space="0" w:color="auto"/>
            <w:right w:val="none" w:sz="0" w:space="0" w:color="auto"/>
          </w:divBdr>
        </w:div>
        <w:div w:id="1468013379">
          <w:marLeft w:val="640"/>
          <w:marRight w:val="0"/>
          <w:marTop w:val="0"/>
          <w:marBottom w:val="0"/>
          <w:divBdr>
            <w:top w:val="none" w:sz="0" w:space="0" w:color="auto"/>
            <w:left w:val="none" w:sz="0" w:space="0" w:color="auto"/>
            <w:bottom w:val="none" w:sz="0" w:space="0" w:color="auto"/>
            <w:right w:val="none" w:sz="0" w:space="0" w:color="auto"/>
          </w:divBdr>
        </w:div>
        <w:div w:id="1642420819">
          <w:marLeft w:val="640"/>
          <w:marRight w:val="0"/>
          <w:marTop w:val="0"/>
          <w:marBottom w:val="0"/>
          <w:divBdr>
            <w:top w:val="none" w:sz="0" w:space="0" w:color="auto"/>
            <w:left w:val="none" w:sz="0" w:space="0" w:color="auto"/>
            <w:bottom w:val="none" w:sz="0" w:space="0" w:color="auto"/>
            <w:right w:val="none" w:sz="0" w:space="0" w:color="auto"/>
          </w:divBdr>
        </w:div>
        <w:div w:id="1182817164">
          <w:marLeft w:val="640"/>
          <w:marRight w:val="0"/>
          <w:marTop w:val="0"/>
          <w:marBottom w:val="0"/>
          <w:divBdr>
            <w:top w:val="none" w:sz="0" w:space="0" w:color="auto"/>
            <w:left w:val="none" w:sz="0" w:space="0" w:color="auto"/>
            <w:bottom w:val="none" w:sz="0" w:space="0" w:color="auto"/>
            <w:right w:val="none" w:sz="0" w:space="0" w:color="auto"/>
          </w:divBdr>
        </w:div>
        <w:div w:id="699358994">
          <w:marLeft w:val="640"/>
          <w:marRight w:val="0"/>
          <w:marTop w:val="0"/>
          <w:marBottom w:val="0"/>
          <w:divBdr>
            <w:top w:val="none" w:sz="0" w:space="0" w:color="auto"/>
            <w:left w:val="none" w:sz="0" w:space="0" w:color="auto"/>
            <w:bottom w:val="none" w:sz="0" w:space="0" w:color="auto"/>
            <w:right w:val="none" w:sz="0" w:space="0" w:color="auto"/>
          </w:divBdr>
        </w:div>
        <w:div w:id="1681397024">
          <w:marLeft w:val="640"/>
          <w:marRight w:val="0"/>
          <w:marTop w:val="0"/>
          <w:marBottom w:val="0"/>
          <w:divBdr>
            <w:top w:val="none" w:sz="0" w:space="0" w:color="auto"/>
            <w:left w:val="none" w:sz="0" w:space="0" w:color="auto"/>
            <w:bottom w:val="none" w:sz="0" w:space="0" w:color="auto"/>
            <w:right w:val="none" w:sz="0" w:space="0" w:color="auto"/>
          </w:divBdr>
        </w:div>
        <w:div w:id="147553478">
          <w:marLeft w:val="640"/>
          <w:marRight w:val="0"/>
          <w:marTop w:val="0"/>
          <w:marBottom w:val="0"/>
          <w:divBdr>
            <w:top w:val="none" w:sz="0" w:space="0" w:color="auto"/>
            <w:left w:val="none" w:sz="0" w:space="0" w:color="auto"/>
            <w:bottom w:val="none" w:sz="0" w:space="0" w:color="auto"/>
            <w:right w:val="none" w:sz="0" w:space="0" w:color="auto"/>
          </w:divBdr>
        </w:div>
        <w:div w:id="1777863285">
          <w:marLeft w:val="640"/>
          <w:marRight w:val="0"/>
          <w:marTop w:val="0"/>
          <w:marBottom w:val="0"/>
          <w:divBdr>
            <w:top w:val="none" w:sz="0" w:space="0" w:color="auto"/>
            <w:left w:val="none" w:sz="0" w:space="0" w:color="auto"/>
            <w:bottom w:val="none" w:sz="0" w:space="0" w:color="auto"/>
            <w:right w:val="none" w:sz="0" w:space="0" w:color="auto"/>
          </w:divBdr>
        </w:div>
        <w:div w:id="958997607">
          <w:marLeft w:val="640"/>
          <w:marRight w:val="0"/>
          <w:marTop w:val="0"/>
          <w:marBottom w:val="0"/>
          <w:divBdr>
            <w:top w:val="none" w:sz="0" w:space="0" w:color="auto"/>
            <w:left w:val="none" w:sz="0" w:space="0" w:color="auto"/>
            <w:bottom w:val="none" w:sz="0" w:space="0" w:color="auto"/>
            <w:right w:val="none" w:sz="0" w:space="0" w:color="auto"/>
          </w:divBdr>
        </w:div>
        <w:div w:id="630786544">
          <w:marLeft w:val="640"/>
          <w:marRight w:val="0"/>
          <w:marTop w:val="0"/>
          <w:marBottom w:val="0"/>
          <w:divBdr>
            <w:top w:val="none" w:sz="0" w:space="0" w:color="auto"/>
            <w:left w:val="none" w:sz="0" w:space="0" w:color="auto"/>
            <w:bottom w:val="none" w:sz="0" w:space="0" w:color="auto"/>
            <w:right w:val="none" w:sz="0" w:space="0" w:color="auto"/>
          </w:divBdr>
        </w:div>
        <w:div w:id="1343161017">
          <w:marLeft w:val="640"/>
          <w:marRight w:val="0"/>
          <w:marTop w:val="0"/>
          <w:marBottom w:val="0"/>
          <w:divBdr>
            <w:top w:val="none" w:sz="0" w:space="0" w:color="auto"/>
            <w:left w:val="none" w:sz="0" w:space="0" w:color="auto"/>
            <w:bottom w:val="none" w:sz="0" w:space="0" w:color="auto"/>
            <w:right w:val="none" w:sz="0" w:space="0" w:color="auto"/>
          </w:divBdr>
        </w:div>
        <w:div w:id="2082556466">
          <w:marLeft w:val="640"/>
          <w:marRight w:val="0"/>
          <w:marTop w:val="0"/>
          <w:marBottom w:val="0"/>
          <w:divBdr>
            <w:top w:val="none" w:sz="0" w:space="0" w:color="auto"/>
            <w:left w:val="none" w:sz="0" w:space="0" w:color="auto"/>
            <w:bottom w:val="none" w:sz="0" w:space="0" w:color="auto"/>
            <w:right w:val="none" w:sz="0" w:space="0" w:color="auto"/>
          </w:divBdr>
        </w:div>
        <w:div w:id="2144762067">
          <w:marLeft w:val="640"/>
          <w:marRight w:val="0"/>
          <w:marTop w:val="0"/>
          <w:marBottom w:val="0"/>
          <w:divBdr>
            <w:top w:val="none" w:sz="0" w:space="0" w:color="auto"/>
            <w:left w:val="none" w:sz="0" w:space="0" w:color="auto"/>
            <w:bottom w:val="none" w:sz="0" w:space="0" w:color="auto"/>
            <w:right w:val="none" w:sz="0" w:space="0" w:color="auto"/>
          </w:divBdr>
        </w:div>
        <w:div w:id="1798253305">
          <w:marLeft w:val="640"/>
          <w:marRight w:val="0"/>
          <w:marTop w:val="0"/>
          <w:marBottom w:val="0"/>
          <w:divBdr>
            <w:top w:val="none" w:sz="0" w:space="0" w:color="auto"/>
            <w:left w:val="none" w:sz="0" w:space="0" w:color="auto"/>
            <w:bottom w:val="none" w:sz="0" w:space="0" w:color="auto"/>
            <w:right w:val="none" w:sz="0" w:space="0" w:color="auto"/>
          </w:divBdr>
        </w:div>
        <w:div w:id="598027793">
          <w:marLeft w:val="640"/>
          <w:marRight w:val="0"/>
          <w:marTop w:val="0"/>
          <w:marBottom w:val="0"/>
          <w:divBdr>
            <w:top w:val="none" w:sz="0" w:space="0" w:color="auto"/>
            <w:left w:val="none" w:sz="0" w:space="0" w:color="auto"/>
            <w:bottom w:val="none" w:sz="0" w:space="0" w:color="auto"/>
            <w:right w:val="none" w:sz="0" w:space="0" w:color="auto"/>
          </w:divBdr>
        </w:div>
        <w:div w:id="1382559562">
          <w:marLeft w:val="640"/>
          <w:marRight w:val="0"/>
          <w:marTop w:val="0"/>
          <w:marBottom w:val="0"/>
          <w:divBdr>
            <w:top w:val="none" w:sz="0" w:space="0" w:color="auto"/>
            <w:left w:val="none" w:sz="0" w:space="0" w:color="auto"/>
            <w:bottom w:val="none" w:sz="0" w:space="0" w:color="auto"/>
            <w:right w:val="none" w:sz="0" w:space="0" w:color="auto"/>
          </w:divBdr>
        </w:div>
        <w:div w:id="841046836">
          <w:marLeft w:val="640"/>
          <w:marRight w:val="0"/>
          <w:marTop w:val="0"/>
          <w:marBottom w:val="0"/>
          <w:divBdr>
            <w:top w:val="none" w:sz="0" w:space="0" w:color="auto"/>
            <w:left w:val="none" w:sz="0" w:space="0" w:color="auto"/>
            <w:bottom w:val="none" w:sz="0" w:space="0" w:color="auto"/>
            <w:right w:val="none" w:sz="0" w:space="0" w:color="auto"/>
          </w:divBdr>
        </w:div>
        <w:div w:id="1915117825">
          <w:marLeft w:val="640"/>
          <w:marRight w:val="0"/>
          <w:marTop w:val="0"/>
          <w:marBottom w:val="0"/>
          <w:divBdr>
            <w:top w:val="none" w:sz="0" w:space="0" w:color="auto"/>
            <w:left w:val="none" w:sz="0" w:space="0" w:color="auto"/>
            <w:bottom w:val="none" w:sz="0" w:space="0" w:color="auto"/>
            <w:right w:val="none" w:sz="0" w:space="0" w:color="auto"/>
          </w:divBdr>
        </w:div>
        <w:div w:id="329407938">
          <w:marLeft w:val="640"/>
          <w:marRight w:val="0"/>
          <w:marTop w:val="0"/>
          <w:marBottom w:val="0"/>
          <w:divBdr>
            <w:top w:val="none" w:sz="0" w:space="0" w:color="auto"/>
            <w:left w:val="none" w:sz="0" w:space="0" w:color="auto"/>
            <w:bottom w:val="none" w:sz="0" w:space="0" w:color="auto"/>
            <w:right w:val="none" w:sz="0" w:space="0" w:color="auto"/>
          </w:divBdr>
        </w:div>
        <w:div w:id="206572996">
          <w:marLeft w:val="640"/>
          <w:marRight w:val="0"/>
          <w:marTop w:val="0"/>
          <w:marBottom w:val="0"/>
          <w:divBdr>
            <w:top w:val="none" w:sz="0" w:space="0" w:color="auto"/>
            <w:left w:val="none" w:sz="0" w:space="0" w:color="auto"/>
            <w:bottom w:val="none" w:sz="0" w:space="0" w:color="auto"/>
            <w:right w:val="none" w:sz="0" w:space="0" w:color="auto"/>
          </w:divBdr>
        </w:div>
        <w:div w:id="752319449">
          <w:marLeft w:val="640"/>
          <w:marRight w:val="0"/>
          <w:marTop w:val="0"/>
          <w:marBottom w:val="0"/>
          <w:divBdr>
            <w:top w:val="none" w:sz="0" w:space="0" w:color="auto"/>
            <w:left w:val="none" w:sz="0" w:space="0" w:color="auto"/>
            <w:bottom w:val="none" w:sz="0" w:space="0" w:color="auto"/>
            <w:right w:val="none" w:sz="0" w:space="0" w:color="auto"/>
          </w:divBdr>
        </w:div>
        <w:div w:id="1765178306">
          <w:marLeft w:val="640"/>
          <w:marRight w:val="0"/>
          <w:marTop w:val="0"/>
          <w:marBottom w:val="0"/>
          <w:divBdr>
            <w:top w:val="none" w:sz="0" w:space="0" w:color="auto"/>
            <w:left w:val="none" w:sz="0" w:space="0" w:color="auto"/>
            <w:bottom w:val="none" w:sz="0" w:space="0" w:color="auto"/>
            <w:right w:val="none" w:sz="0" w:space="0" w:color="auto"/>
          </w:divBdr>
        </w:div>
        <w:div w:id="1894002302">
          <w:marLeft w:val="640"/>
          <w:marRight w:val="0"/>
          <w:marTop w:val="0"/>
          <w:marBottom w:val="0"/>
          <w:divBdr>
            <w:top w:val="none" w:sz="0" w:space="0" w:color="auto"/>
            <w:left w:val="none" w:sz="0" w:space="0" w:color="auto"/>
            <w:bottom w:val="none" w:sz="0" w:space="0" w:color="auto"/>
            <w:right w:val="none" w:sz="0" w:space="0" w:color="auto"/>
          </w:divBdr>
        </w:div>
        <w:div w:id="1063217289">
          <w:marLeft w:val="640"/>
          <w:marRight w:val="0"/>
          <w:marTop w:val="0"/>
          <w:marBottom w:val="0"/>
          <w:divBdr>
            <w:top w:val="none" w:sz="0" w:space="0" w:color="auto"/>
            <w:left w:val="none" w:sz="0" w:space="0" w:color="auto"/>
            <w:bottom w:val="none" w:sz="0" w:space="0" w:color="auto"/>
            <w:right w:val="none" w:sz="0" w:space="0" w:color="auto"/>
          </w:divBdr>
        </w:div>
        <w:div w:id="1887060763">
          <w:marLeft w:val="640"/>
          <w:marRight w:val="0"/>
          <w:marTop w:val="0"/>
          <w:marBottom w:val="0"/>
          <w:divBdr>
            <w:top w:val="none" w:sz="0" w:space="0" w:color="auto"/>
            <w:left w:val="none" w:sz="0" w:space="0" w:color="auto"/>
            <w:bottom w:val="none" w:sz="0" w:space="0" w:color="auto"/>
            <w:right w:val="none" w:sz="0" w:space="0" w:color="auto"/>
          </w:divBdr>
        </w:div>
        <w:div w:id="269095249">
          <w:marLeft w:val="640"/>
          <w:marRight w:val="0"/>
          <w:marTop w:val="0"/>
          <w:marBottom w:val="0"/>
          <w:divBdr>
            <w:top w:val="none" w:sz="0" w:space="0" w:color="auto"/>
            <w:left w:val="none" w:sz="0" w:space="0" w:color="auto"/>
            <w:bottom w:val="none" w:sz="0" w:space="0" w:color="auto"/>
            <w:right w:val="none" w:sz="0" w:space="0" w:color="auto"/>
          </w:divBdr>
        </w:div>
      </w:divsChild>
    </w:div>
    <w:div w:id="1862939267">
      <w:bodyDiv w:val="1"/>
      <w:marLeft w:val="0"/>
      <w:marRight w:val="0"/>
      <w:marTop w:val="0"/>
      <w:marBottom w:val="0"/>
      <w:divBdr>
        <w:top w:val="none" w:sz="0" w:space="0" w:color="auto"/>
        <w:left w:val="none" w:sz="0" w:space="0" w:color="auto"/>
        <w:bottom w:val="none" w:sz="0" w:space="0" w:color="auto"/>
        <w:right w:val="none" w:sz="0" w:space="0" w:color="auto"/>
      </w:divBdr>
    </w:div>
    <w:div w:id="1863784289">
      <w:bodyDiv w:val="1"/>
      <w:marLeft w:val="0"/>
      <w:marRight w:val="0"/>
      <w:marTop w:val="0"/>
      <w:marBottom w:val="0"/>
      <w:divBdr>
        <w:top w:val="none" w:sz="0" w:space="0" w:color="auto"/>
        <w:left w:val="none" w:sz="0" w:space="0" w:color="auto"/>
        <w:bottom w:val="none" w:sz="0" w:space="0" w:color="auto"/>
        <w:right w:val="none" w:sz="0" w:space="0" w:color="auto"/>
      </w:divBdr>
    </w:div>
    <w:div w:id="1864631482">
      <w:bodyDiv w:val="1"/>
      <w:marLeft w:val="0"/>
      <w:marRight w:val="0"/>
      <w:marTop w:val="0"/>
      <w:marBottom w:val="0"/>
      <w:divBdr>
        <w:top w:val="none" w:sz="0" w:space="0" w:color="auto"/>
        <w:left w:val="none" w:sz="0" w:space="0" w:color="auto"/>
        <w:bottom w:val="none" w:sz="0" w:space="0" w:color="auto"/>
        <w:right w:val="none" w:sz="0" w:space="0" w:color="auto"/>
      </w:divBdr>
    </w:div>
    <w:div w:id="1865558115">
      <w:bodyDiv w:val="1"/>
      <w:marLeft w:val="0"/>
      <w:marRight w:val="0"/>
      <w:marTop w:val="0"/>
      <w:marBottom w:val="0"/>
      <w:divBdr>
        <w:top w:val="none" w:sz="0" w:space="0" w:color="auto"/>
        <w:left w:val="none" w:sz="0" w:space="0" w:color="auto"/>
        <w:bottom w:val="none" w:sz="0" w:space="0" w:color="auto"/>
        <w:right w:val="none" w:sz="0" w:space="0" w:color="auto"/>
      </w:divBdr>
    </w:div>
    <w:div w:id="1865970973">
      <w:bodyDiv w:val="1"/>
      <w:marLeft w:val="0"/>
      <w:marRight w:val="0"/>
      <w:marTop w:val="0"/>
      <w:marBottom w:val="0"/>
      <w:divBdr>
        <w:top w:val="none" w:sz="0" w:space="0" w:color="auto"/>
        <w:left w:val="none" w:sz="0" w:space="0" w:color="auto"/>
        <w:bottom w:val="none" w:sz="0" w:space="0" w:color="auto"/>
        <w:right w:val="none" w:sz="0" w:space="0" w:color="auto"/>
      </w:divBdr>
    </w:div>
    <w:div w:id="1866019493">
      <w:bodyDiv w:val="1"/>
      <w:marLeft w:val="0"/>
      <w:marRight w:val="0"/>
      <w:marTop w:val="0"/>
      <w:marBottom w:val="0"/>
      <w:divBdr>
        <w:top w:val="none" w:sz="0" w:space="0" w:color="auto"/>
        <w:left w:val="none" w:sz="0" w:space="0" w:color="auto"/>
        <w:bottom w:val="none" w:sz="0" w:space="0" w:color="auto"/>
        <w:right w:val="none" w:sz="0" w:space="0" w:color="auto"/>
      </w:divBdr>
    </w:div>
    <w:div w:id="1866092594">
      <w:bodyDiv w:val="1"/>
      <w:marLeft w:val="0"/>
      <w:marRight w:val="0"/>
      <w:marTop w:val="0"/>
      <w:marBottom w:val="0"/>
      <w:divBdr>
        <w:top w:val="none" w:sz="0" w:space="0" w:color="auto"/>
        <w:left w:val="none" w:sz="0" w:space="0" w:color="auto"/>
        <w:bottom w:val="none" w:sz="0" w:space="0" w:color="auto"/>
        <w:right w:val="none" w:sz="0" w:space="0" w:color="auto"/>
      </w:divBdr>
    </w:div>
    <w:div w:id="1866285348">
      <w:bodyDiv w:val="1"/>
      <w:marLeft w:val="0"/>
      <w:marRight w:val="0"/>
      <w:marTop w:val="0"/>
      <w:marBottom w:val="0"/>
      <w:divBdr>
        <w:top w:val="none" w:sz="0" w:space="0" w:color="auto"/>
        <w:left w:val="none" w:sz="0" w:space="0" w:color="auto"/>
        <w:bottom w:val="none" w:sz="0" w:space="0" w:color="auto"/>
        <w:right w:val="none" w:sz="0" w:space="0" w:color="auto"/>
      </w:divBdr>
    </w:div>
    <w:div w:id="1866753519">
      <w:bodyDiv w:val="1"/>
      <w:marLeft w:val="0"/>
      <w:marRight w:val="0"/>
      <w:marTop w:val="0"/>
      <w:marBottom w:val="0"/>
      <w:divBdr>
        <w:top w:val="none" w:sz="0" w:space="0" w:color="auto"/>
        <w:left w:val="none" w:sz="0" w:space="0" w:color="auto"/>
        <w:bottom w:val="none" w:sz="0" w:space="0" w:color="auto"/>
        <w:right w:val="none" w:sz="0" w:space="0" w:color="auto"/>
      </w:divBdr>
    </w:div>
    <w:div w:id="1867982834">
      <w:bodyDiv w:val="1"/>
      <w:marLeft w:val="0"/>
      <w:marRight w:val="0"/>
      <w:marTop w:val="0"/>
      <w:marBottom w:val="0"/>
      <w:divBdr>
        <w:top w:val="none" w:sz="0" w:space="0" w:color="auto"/>
        <w:left w:val="none" w:sz="0" w:space="0" w:color="auto"/>
        <w:bottom w:val="none" w:sz="0" w:space="0" w:color="auto"/>
        <w:right w:val="none" w:sz="0" w:space="0" w:color="auto"/>
      </w:divBdr>
    </w:div>
    <w:div w:id="1868175715">
      <w:bodyDiv w:val="1"/>
      <w:marLeft w:val="0"/>
      <w:marRight w:val="0"/>
      <w:marTop w:val="0"/>
      <w:marBottom w:val="0"/>
      <w:divBdr>
        <w:top w:val="none" w:sz="0" w:space="0" w:color="auto"/>
        <w:left w:val="none" w:sz="0" w:space="0" w:color="auto"/>
        <w:bottom w:val="none" w:sz="0" w:space="0" w:color="auto"/>
        <w:right w:val="none" w:sz="0" w:space="0" w:color="auto"/>
      </w:divBdr>
      <w:divsChild>
        <w:div w:id="2022394230">
          <w:marLeft w:val="480"/>
          <w:marRight w:val="0"/>
          <w:marTop w:val="0"/>
          <w:marBottom w:val="0"/>
          <w:divBdr>
            <w:top w:val="none" w:sz="0" w:space="0" w:color="auto"/>
            <w:left w:val="none" w:sz="0" w:space="0" w:color="auto"/>
            <w:bottom w:val="none" w:sz="0" w:space="0" w:color="auto"/>
            <w:right w:val="none" w:sz="0" w:space="0" w:color="auto"/>
          </w:divBdr>
        </w:div>
        <w:div w:id="1360811232">
          <w:marLeft w:val="480"/>
          <w:marRight w:val="0"/>
          <w:marTop w:val="0"/>
          <w:marBottom w:val="0"/>
          <w:divBdr>
            <w:top w:val="none" w:sz="0" w:space="0" w:color="auto"/>
            <w:left w:val="none" w:sz="0" w:space="0" w:color="auto"/>
            <w:bottom w:val="none" w:sz="0" w:space="0" w:color="auto"/>
            <w:right w:val="none" w:sz="0" w:space="0" w:color="auto"/>
          </w:divBdr>
        </w:div>
        <w:div w:id="1218053227">
          <w:marLeft w:val="480"/>
          <w:marRight w:val="0"/>
          <w:marTop w:val="0"/>
          <w:marBottom w:val="0"/>
          <w:divBdr>
            <w:top w:val="none" w:sz="0" w:space="0" w:color="auto"/>
            <w:left w:val="none" w:sz="0" w:space="0" w:color="auto"/>
            <w:bottom w:val="none" w:sz="0" w:space="0" w:color="auto"/>
            <w:right w:val="none" w:sz="0" w:space="0" w:color="auto"/>
          </w:divBdr>
        </w:div>
        <w:div w:id="166017704">
          <w:marLeft w:val="480"/>
          <w:marRight w:val="0"/>
          <w:marTop w:val="0"/>
          <w:marBottom w:val="0"/>
          <w:divBdr>
            <w:top w:val="none" w:sz="0" w:space="0" w:color="auto"/>
            <w:left w:val="none" w:sz="0" w:space="0" w:color="auto"/>
            <w:bottom w:val="none" w:sz="0" w:space="0" w:color="auto"/>
            <w:right w:val="none" w:sz="0" w:space="0" w:color="auto"/>
          </w:divBdr>
        </w:div>
        <w:div w:id="1664774219">
          <w:marLeft w:val="480"/>
          <w:marRight w:val="0"/>
          <w:marTop w:val="0"/>
          <w:marBottom w:val="0"/>
          <w:divBdr>
            <w:top w:val="none" w:sz="0" w:space="0" w:color="auto"/>
            <w:left w:val="none" w:sz="0" w:space="0" w:color="auto"/>
            <w:bottom w:val="none" w:sz="0" w:space="0" w:color="auto"/>
            <w:right w:val="none" w:sz="0" w:space="0" w:color="auto"/>
          </w:divBdr>
        </w:div>
        <w:div w:id="638195775">
          <w:marLeft w:val="480"/>
          <w:marRight w:val="0"/>
          <w:marTop w:val="0"/>
          <w:marBottom w:val="0"/>
          <w:divBdr>
            <w:top w:val="none" w:sz="0" w:space="0" w:color="auto"/>
            <w:left w:val="none" w:sz="0" w:space="0" w:color="auto"/>
            <w:bottom w:val="none" w:sz="0" w:space="0" w:color="auto"/>
            <w:right w:val="none" w:sz="0" w:space="0" w:color="auto"/>
          </w:divBdr>
        </w:div>
        <w:div w:id="653879148">
          <w:marLeft w:val="480"/>
          <w:marRight w:val="0"/>
          <w:marTop w:val="0"/>
          <w:marBottom w:val="0"/>
          <w:divBdr>
            <w:top w:val="none" w:sz="0" w:space="0" w:color="auto"/>
            <w:left w:val="none" w:sz="0" w:space="0" w:color="auto"/>
            <w:bottom w:val="none" w:sz="0" w:space="0" w:color="auto"/>
            <w:right w:val="none" w:sz="0" w:space="0" w:color="auto"/>
          </w:divBdr>
        </w:div>
        <w:div w:id="1168984540">
          <w:marLeft w:val="480"/>
          <w:marRight w:val="0"/>
          <w:marTop w:val="0"/>
          <w:marBottom w:val="0"/>
          <w:divBdr>
            <w:top w:val="none" w:sz="0" w:space="0" w:color="auto"/>
            <w:left w:val="none" w:sz="0" w:space="0" w:color="auto"/>
            <w:bottom w:val="none" w:sz="0" w:space="0" w:color="auto"/>
            <w:right w:val="none" w:sz="0" w:space="0" w:color="auto"/>
          </w:divBdr>
        </w:div>
        <w:div w:id="729572988">
          <w:marLeft w:val="480"/>
          <w:marRight w:val="0"/>
          <w:marTop w:val="0"/>
          <w:marBottom w:val="0"/>
          <w:divBdr>
            <w:top w:val="none" w:sz="0" w:space="0" w:color="auto"/>
            <w:left w:val="none" w:sz="0" w:space="0" w:color="auto"/>
            <w:bottom w:val="none" w:sz="0" w:space="0" w:color="auto"/>
            <w:right w:val="none" w:sz="0" w:space="0" w:color="auto"/>
          </w:divBdr>
        </w:div>
        <w:div w:id="1260018695">
          <w:marLeft w:val="480"/>
          <w:marRight w:val="0"/>
          <w:marTop w:val="0"/>
          <w:marBottom w:val="0"/>
          <w:divBdr>
            <w:top w:val="none" w:sz="0" w:space="0" w:color="auto"/>
            <w:left w:val="none" w:sz="0" w:space="0" w:color="auto"/>
            <w:bottom w:val="none" w:sz="0" w:space="0" w:color="auto"/>
            <w:right w:val="none" w:sz="0" w:space="0" w:color="auto"/>
          </w:divBdr>
        </w:div>
        <w:div w:id="564141603">
          <w:marLeft w:val="480"/>
          <w:marRight w:val="0"/>
          <w:marTop w:val="0"/>
          <w:marBottom w:val="0"/>
          <w:divBdr>
            <w:top w:val="none" w:sz="0" w:space="0" w:color="auto"/>
            <w:left w:val="none" w:sz="0" w:space="0" w:color="auto"/>
            <w:bottom w:val="none" w:sz="0" w:space="0" w:color="auto"/>
            <w:right w:val="none" w:sz="0" w:space="0" w:color="auto"/>
          </w:divBdr>
        </w:div>
        <w:div w:id="1021273361">
          <w:marLeft w:val="480"/>
          <w:marRight w:val="0"/>
          <w:marTop w:val="0"/>
          <w:marBottom w:val="0"/>
          <w:divBdr>
            <w:top w:val="none" w:sz="0" w:space="0" w:color="auto"/>
            <w:left w:val="none" w:sz="0" w:space="0" w:color="auto"/>
            <w:bottom w:val="none" w:sz="0" w:space="0" w:color="auto"/>
            <w:right w:val="none" w:sz="0" w:space="0" w:color="auto"/>
          </w:divBdr>
        </w:div>
        <w:div w:id="1541549514">
          <w:marLeft w:val="480"/>
          <w:marRight w:val="0"/>
          <w:marTop w:val="0"/>
          <w:marBottom w:val="0"/>
          <w:divBdr>
            <w:top w:val="none" w:sz="0" w:space="0" w:color="auto"/>
            <w:left w:val="none" w:sz="0" w:space="0" w:color="auto"/>
            <w:bottom w:val="none" w:sz="0" w:space="0" w:color="auto"/>
            <w:right w:val="none" w:sz="0" w:space="0" w:color="auto"/>
          </w:divBdr>
        </w:div>
        <w:div w:id="650136354">
          <w:marLeft w:val="480"/>
          <w:marRight w:val="0"/>
          <w:marTop w:val="0"/>
          <w:marBottom w:val="0"/>
          <w:divBdr>
            <w:top w:val="none" w:sz="0" w:space="0" w:color="auto"/>
            <w:left w:val="none" w:sz="0" w:space="0" w:color="auto"/>
            <w:bottom w:val="none" w:sz="0" w:space="0" w:color="auto"/>
            <w:right w:val="none" w:sz="0" w:space="0" w:color="auto"/>
          </w:divBdr>
        </w:div>
        <w:div w:id="1693265809">
          <w:marLeft w:val="480"/>
          <w:marRight w:val="0"/>
          <w:marTop w:val="0"/>
          <w:marBottom w:val="0"/>
          <w:divBdr>
            <w:top w:val="none" w:sz="0" w:space="0" w:color="auto"/>
            <w:left w:val="none" w:sz="0" w:space="0" w:color="auto"/>
            <w:bottom w:val="none" w:sz="0" w:space="0" w:color="auto"/>
            <w:right w:val="none" w:sz="0" w:space="0" w:color="auto"/>
          </w:divBdr>
        </w:div>
        <w:div w:id="1887907348">
          <w:marLeft w:val="480"/>
          <w:marRight w:val="0"/>
          <w:marTop w:val="0"/>
          <w:marBottom w:val="0"/>
          <w:divBdr>
            <w:top w:val="none" w:sz="0" w:space="0" w:color="auto"/>
            <w:left w:val="none" w:sz="0" w:space="0" w:color="auto"/>
            <w:bottom w:val="none" w:sz="0" w:space="0" w:color="auto"/>
            <w:right w:val="none" w:sz="0" w:space="0" w:color="auto"/>
          </w:divBdr>
        </w:div>
        <w:div w:id="946082294">
          <w:marLeft w:val="480"/>
          <w:marRight w:val="0"/>
          <w:marTop w:val="0"/>
          <w:marBottom w:val="0"/>
          <w:divBdr>
            <w:top w:val="none" w:sz="0" w:space="0" w:color="auto"/>
            <w:left w:val="none" w:sz="0" w:space="0" w:color="auto"/>
            <w:bottom w:val="none" w:sz="0" w:space="0" w:color="auto"/>
            <w:right w:val="none" w:sz="0" w:space="0" w:color="auto"/>
          </w:divBdr>
        </w:div>
        <w:div w:id="485123785">
          <w:marLeft w:val="480"/>
          <w:marRight w:val="0"/>
          <w:marTop w:val="0"/>
          <w:marBottom w:val="0"/>
          <w:divBdr>
            <w:top w:val="none" w:sz="0" w:space="0" w:color="auto"/>
            <w:left w:val="none" w:sz="0" w:space="0" w:color="auto"/>
            <w:bottom w:val="none" w:sz="0" w:space="0" w:color="auto"/>
            <w:right w:val="none" w:sz="0" w:space="0" w:color="auto"/>
          </w:divBdr>
        </w:div>
        <w:div w:id="1332752340">
          <w:marLeft w:val="480"/>
          <w:marRight w:val="0"/>
          <w:marTop w:val="0"/>
          <w:marBottom w:val="0"/>
          <w:divBdr>
            <w:top w:val="none" w:sz="0" w:space="0" w:color="auto"/>
            <w:left w:val="none" w:sz="0" w:space="0" w:color="auto"/>
            <w:bottom w:val="none" w:sz="0" w:space="0" w:color="auto"/>
            <w:right w:val="none" w:sz="0" w:space="0" w:color="auto"/>
          </w:divBdr>
        </w:div>
        <w:div w:id="1774009474">
          <w:marLeft w:val="480"/>
          <w:marRight w:val="0"/>
          <w:marTop w:val="0"/>
          <w:marBottom w:val="0"/>
          <w:divBdr>
            <w:top w:val="none" w:sz="0" w:space="0" w:color="auto"/>
            <w:left w:val="none" w:sz="0" w:space="0" w:color="auto"/>
            <w:bottom w:val="none" w:sz="0" w:space="0" w:color="auto"/>
            <w:right w:val="none" w:sz="0" w:space="0" w:color="auto"/>
          </w:divBdr>
        </w:div>
        <w:div w:id="1429498488">
          <w:marLeft w:val="480"/>
          <w:marRight w:val="0"/>
          <w:marTop w:val="0"/>
          <w:marBottom w:val="0"/>
          <w:divBdr>
            <w:top w:val="none" w:sz="0" w:space="0" w:color="auto"/>
            <w:left w:val="none" w:sz="0" w:space="0" w:color="auto"/>
            <w:bottom w:val="none" w:sz="0" w:space="0" w:color="auto"/>
            <w:right w:val="none" w:sz="0" w:space="0" w:color="auto"/>
          </w:divBdr>
        </w:div>
        <w:div w:id="362481540">
          <w:marLeft w:val="480"/>
          <w:marRight w:val="0"/>
          <w:marTop w:val="0"/>
          <w:marBottom w:val="0"/>
          <w:divBdr>
            <w:top w:val="none" w:sz="0" w:space="0" w:color="auto"/>
            <w:left w:val="none" w:sz="0" w:space="0" w:color="auto"/>
            <w:bottom w:val="none" w:sz="0" w:space="0" w:color="auto"/>
            <w:right w:val="none" w:sz="0" w:space="0" w:color="auto"/>
          </w:divBdr>
        </w:div>
        <w:div w:id="1469281314">
          <w:marLeft w:val="480"/>
          <w:marRight w:val="0"/>
          <w:marTop w:val="0"/>
          <w:marBottom w:val="0"/>
          <w:divBdr>
            <w:top w:val="none" w:sz="0" w:space="0" w:color="auto"/>
            <w:left w:val="none" w:sz="0" w:space="0" w:color="auto"/>
            <w:bottom w:val="none" w:sz="0" w:space="0" w:color="auto"/>
            <w:right w:val="none" w:sz="0" w:space="0" w:color="auto"/>
          </w:divBdr>
        </w:div>
        <w:div w:id="1670870114">
          <w:marLeft w:val="480"/>
          <w:marRight w:val="0"/>
          <w:marTop w:val="0"/>
          <w:marBottom w:val="0"/>
          <w:divBdr>
            <w:top w:val="none" w:sz="0" w:space="0" w:color="auto"/>
            <w:left w:val="none" w:sz="0" w:space="0" w:color="auto"/>
            <w:bottom w:val="none" w:sz="0" w:space="0" w:color="auto"/>
            <w:right w:val="none" w:sz="0" w:space="0" w:color="auto"/>
          </w:divBdr>
        </w:div>
        <w:div w:id="231432082">
          <w:marLeft w:val="480"/>
          <w:marRight w:val="0"/>
          <w:marTop w:val="0"/>
          <w:marBottom w:val="0"/>
          <w:divBdr>
            <w:top w:val="none" w:sz="0" w:space="0" w:color="auto"/>
            <w:left w:val="none" w:sz="0" w:space="0" w:color="auto"/>
            <w:bottom w:val="none" w:sz="0" w:space="0" w:color="auto"/>
            <w:right w:val="none" w:sz="0" w:space="0" w:color="auto"/>
          </w:divBdr>
        </w:div>
        <w:div w:id="2083091009">
          <w:marLeft w:val="480"/>
          <w:marRight w:val="0"/>
          <w:marTop w:val="0"/>
          <w:marBottom w:val="0"/>
          <w:divBdr>
            <w:top w:val="none" w:sz="0" w:space="0" w:color="auto"/>
            <w:left w:val="none" w:sz="0" w:space="0" w:color="auto"/>
            <w:bottom w:val="none" w:sz="0" w:space="0" w:color="auto"/>
            <w:right w:val="none" w:sz="0" w:space="0" w:color="auto"/>
          </w:divBdr>
        </w:div>
        <w:div w:id="1447117468">
          <w:marLeft w:val="480"/>
          <w:marRight w:val="0"/>
          <w:marTop w:val="0"/>
          <w:marBottom w:val="0"/>
          <w:divBdr>
            <w:top w:val="none" w:sz="0" w:space="0" w:color="auto"/>
            <w:left w:val="none" w:sz="0" w:space="0" w:color="auto"/>
            <w:bottom w:val="none" w:sz="0" w:space="0" w:color="auto"/>
            <w:right w:val="none" w:sz="0" w:space="0" w:color="auto"/>
          </w:divBdr>
        </w:div>
        <w:div w:id="161895492">
          <w:marLeft w:val="480"/>
          <w:marRight w:val="0"/>
          <w:marTop w:val="0"/>
          <w:marBottom w:val="0"/>
          <w:divBdr>
            <w:top w:val="none" w:sz="0" w:space="0" w:color="auto"/>
            <w:left w:val="none" w:sz="0" w:space="0" w:color="auto"/>
            <w:bottom w:val="none" w:sz="0" w:space="0" w:color="auto"/>
            <w:right w:val="none" w:sz="0" w:space="0" w:color="auto"/>
          </w:divBdr>
        </w:div>
        <w:div w:id="1524660692">
          <w:marLeft w:val="480"/>
          <w:marRight w:val="0"/>
          <w:marTop w:val="0"/>
          <w:marBottom w:val="0"/>
          <w:divBdr>
            <w:top w:val="none" w:sz="0" w:space="0" w:color="auto"/>
            <w:left w:val="none" w:sz="0" w:space="0" w:color="auto"/>
            <w:bottom w:val="none" w:sz="0" w:space="0" w:color="auto"/>
            <w:right w:val="none" w:sz="0" w:space="0" w:color="auto"/>
          </w:divBdr>
        </w:div>
        <w:div w:id="1489131753">
          <w:marLeft w:val="480"/>
          <w:marRight w:val="0"/>
          <w:marTop w:val="0"/>
          <w:marBottom w:val="0"/>
          <w:divBdr>
            <w:top w:val="none" w:sz="0" w:space="0" w:color="auto"/>
            <w:left w:val="none" w:sz="0" w:space="0" w:color="auto"/>
            <w:bottom w:val="none" w:sz="0" w:space="0" w:color="auto"/>
            <w:right w:val="none" w:sz="0" w:space="0" w:color="auto"/>
          </w:divBdr>
        </w:div>
        <w:div w:id="354230462">
          <w:marLeft w:val="480"/>
          <w:marRight w:val="0"/>
          <w:marTop w:val="0"/>
          <w:marBottom w:val="0"/>
          <w:divBdr>
            <w:top w:val="none" w:sz="0" w:space="0" w:color="auto"/>
            <w:left w:val="none" w:sz="0" w:space="0" w:color="auto"/>
            <w:bottom w:val="none" w:sz="0" w:space="0" w:color="auto"/>
            <w:right w:val="none" w:sz="0" w:space="0" w:color="auto"/>
          </w:divBdr>
        </w:div>
        <w:div w:id="776485605">
          <w:marLeft w:val="480"/>
          <w:marRight w:val="0"/>
          <w:marTop w:val="0"/>
          <w:marBottom w:val="0"/>
          <w:divBdr>
            <w:top w:val="none" w:sz="0" w:space="0" w:color="auto"/>
            <w:left w:val="none" w:sz="0" w:space="0" w:color="auto"/>
            <w:bottom w:val="none" w:sz="0" w:space="0" w:color="auto"/>
            <w:right w:val="none" w:sz="0" w:space="0" w:color="auto"/>
          </w:divBdr>
        </w:div>
        <w:div w:id="1933397134">
          <w:marLeft w:val="480"/>
          <w:marRight w:val="0"/>
          <w:marTop w:val="0"/>
          <w:marBottom w:val="0"/>
          <w:divBdr>
            <w:top w:val="none" w:sz="0" w:space="0" w:color="auto"/>
            <w:left w:val="none" w:sz="0" w:space="0" w:color="auto"/>
            <w:bottom w:val="none" w:sz="0" w:space="0" w:color="auto"/>
            <w:right w:val="none" w:sz="0" w:space="0" w:color="auto"/>
          </w:divBdr>
        </w:div>
        <w:div w:id="107044213">
          <w:marLeft w:val="480"/>
          <w:marRight w:val="0"/>
          <w:marTop w:val="0"/>
          <w:marBottom w:val="0"/>
          <w:divBdr>
            <w:top w:val="none" w:sz="0" w:space="0" w:color="auto"/>
            <w:left w:val="none" w:sz="0" w:space="0" w:color="auto"/>
            <w:bottom w:val="none" w:sz="0" w:space="0" w:color="auto"/>
            <w:right w:val="none" w:sz="0" w:space="0" w:color="auto"/>
          </w:divBdr>
        </w:div>
        <w:div w:id="2102868048">
          <w:marLeft w:val="480"/>
          <w:marRight w:val="0"/>
          <w:marTop w:val="0"/>
          <w:marBottom w:val="0"/>
          <w:divBdr>
            <w:top w:val="none" w:sz="0" w:space="0" w:color="auto"/>
            <w:left w:val="none" w:sz="0" w:space="0" w:color="auto"/>
            <w:bottom w:val="none" w:sz="0" w:space="0" w:color="auto"/>
            <w:right w:val="none" w:sz="0" w:space="0" w:color="auto"/>
          </w:divBdr>
        </w:div>
        <w:div w:id="1940019037">
          <w:marLeft w:val="480"/>
          <w:marRight w:val="0"/>
          <w:marTop w:val="0"/>
          <w:marBottom w:val="0"/>
          <w:divBdr>
            <w:top w:val="none" w:sz="0" w:space="0" w:color="auto"/>
            <w:left w:val="none" w:sz="0" w:space="0" w:color="auto"/>
            <w:bottom w:val="none" w:sz="0" w:space="0" w:color="auto"/>
            <w:right w:val="none" w:sz="0" w:space="0" w:color="auto"/>
          </w:divBdr>
        </w:div>
        <w:div w:id="570893553">
          <w:marLeft w:val="480"/>
          <w:marRight w:val="0"/>
          <w:marTop w:val="0"/>
          <w:marBottom w:val="0"/>
          <w:divBdr>
            <w:top w:val="none" w:sz="0" w:space="0" w:color="auto"/>
            <w:left w:val="none" w:sz="0" w:space="0" w:color="auto"/>
            <w:bottom w:val="none" w:sz="0" w:space="0" w:color="auto"/>
            <w:right w:val="none" w:sz="0" w:space="0" w:color="auto"/>
          </w:divBdr>
        </w:div>
        <w:div w:id="1200165288">
          <w:marLeft w:val="480"/>
          <w:marRight w:val="0"/>
          <w:marTop w:val="0"/>
          <w:marBottom w:val="0"/>
          <w:divBdr>
            <w:top w:val="none" w:sz="0" w:space="0" w:color="auto"/>
            <w:left w:val="none" w:sz="0" w:space="0" w:color="auto"/>
            <w:bottom w:val="none" w:sz="0" w:space="0" w:color="auto"/>
            <w:right w:val="none" w:sz="0" w:space="0" w:color="auto"/>
          </w:divBdr>
        </w:div>
        <w:div w:id="1556618854">
          <w:marLeft w:val="480"/>
          <w:marRight w:val="0"/>
          <w:marTop w:val="0"/>
          <w:marBottom w:val="0"/>
          <w:divBdr>
            <w:top w:val="none" w:sz="0" w:space="0" w:color="auto"/>
            <w:left w:val="none" w:sz="0" w:space="0" w:color="auto"/>
            <w:bottom w:val="none" w:sz="0" w:space="0" w:color="auto"/>
            <w:right w:val="none" w:sz="0" w:space="0" w:color="auto"/>
          </w:divBdr>
        </w:div>
        <w:div w:id="1339043035">
          <w:marLeft w:val="480"/>
          <w:marRight w:val="0"/>
          <w:marTop w:val="0"/>
          <w:marBottom w:val="0"/>
          <w:divBdr>
            <w:top w:val="none" w:sz="0" w:space="0" w:color="auto"/>
            <w:left w:val="none" w:sz="0" w:space="0" w:color="auto"/>
            <w:bottom w:val="none" w:sz="0" w:space="0" w:color="auto"/>
            <w:right w:val="none" w:sz="0" w:space="0" w:color="auto"/>
          </w:divBdr>
        </w:div>
        <w:div w:id="1676686107">
          <w:marLeft w:val="480"/>
          <w:marRight w:val="0"/>
          <w:marTop w:val="0"/>
          <w:marBottom w:val="0"/>
          <w:divBdr>
            <w:top w:val="none" w:sz="0" w:space="0" w:color="auto"/>
            <w:left w:val="none" w:sz="0" w:space="0" w:color="auto"/>
            <w:bottom w:val="none" w:sz="0" w:space="0" w:color="auto"/>
            <w:right w:val="none" w:sz="0" w:space="0" w:color="auto"/>
          </w:divBdr>
        </w:div>
        <w:div w:id="781997966">
          <w:marLeft w:val="480"/>
          <w:marRight w:val="0"/>
          <w:marTop w:val="0"/>
          <w:marBottom w:val="0"/>
          <w:divBdr>
            <w:top w:val="none" w:sz="0" w:space="0" w:color="auto"/>
            <w:left w:val="none" w:sz="0" w:space="0" w:color="auto"/>
            <w:bottom w:val="none" w:sz="0" w:space="0" w:color="auto"/>
            <w:right w:val="none" w:sz="0" w:space="0" w:color="auto"/>
          </w:divBdr>
        </w:div>
        <w:div w:id="133909792">
          <w:marLeft w:val="480"/>
          <w:marRight w:val="0"/>
          <w:marTop w:val="0"/>
          <w:marBottom w:val="0"/>
          <w:divBdr>
            <w:top w:val="none" w:sz="0" w:space="0" w:color="auto"/>
            <w:left w:val="none" w:sz="0" w:space="0" w:color="auto"/>
            <w:bottom w:val="none" w:sz="0" w:space="0" w:color="auto"/>
            <w:right w:val="none" w:sz="0" w:space="0" w:color="auto"/>
          </w:divBdr>
        </w:div>
        <w:div w:id="1754620422">
          <w:marLeft w:val="480"/>
          <w:marRight w:val="0"/>
          <w:marTop w:val="0"/>
          <w:marBottom w:val="0"/>
          <w:divBdr>
            <w:top w:val="none" w:sz="0" w:space="0" w:color="auto"/>
            <w:left w:val="none" w:sz="0" w:space="0" w:color="auto"/>
            <w:bottom w:val="none" w:sz="0" w:space="0" w:color="auto"/>
            <w:right w:val="none" w:sz="0" w:space="0" w:color="auto"/>
          </w:divBdr>
        </w:div>
        <w:div w:id="885408471">
          <w:marLeft w:val="480"/>
          <w:marRight w:val="0"/>
          <w:marTop w:val="0"/>
          <w:marBottom w:val="0"/>
          <w:divBdr>
            <w:top w:val="none" w:sz="0" w:space="0" w:color="auto"/>
            <w:left w:val="none" w:sz="0" w:space="0" w:color="auto"/>
            <w:bottom w:val="none" w:sz="0" w:space="0" w:color="auto"/>
            <w:right w:val="none" w:sz="0" w:space="0" w:color="auto"/>
          </w:divBdr>
        </w:div>
        <w:div w:id="1459183578">
          <w:marLeft w:val="480"/>
          <w:marRight w:val="0"/>
          <w:marTop w:val="0"/>
          <w:marBottom w:val="0"/>
          <w:divBdr>
            <w:top w:val="none" w:sz="0" w:space="0" w:color="auto"/>
            <w:left w:val="none" w:sz="0" w:space="0" w:color="auto"/>
            <w:bottom w:val="none" w:sz="0" w:space="0" w:color="auto"/>
            <w:right w:val="none" w:sz="0" w:space="0" w:color="auto"/>
          </w:divBdr>
        </w:div>
        <w:div w:id="1545213545">
          <w:marLeft w:val="480"/>
          <w:marRight w:val="0"/>
          <w:marTop w:val="0"/>
          <w:marBottom w:val="0"/>
          <w:divBdr>
            <w:top w:val="none" w:sz="0" w:space="0" w:color="auto"/>
            <w:left w:val="none" w:sz="0" w:space="0" w:color="auto"/>
            <w:bottom w:val="none" w:sz="0" w:space="0" w:color="auto"/>
            <w:right w:val="none" w:sz="0" w:space="0" w:color="auto"/>
          </w:divBdr>
        </w:div>
        <w:div w:id="1331327956">
          <w:marLeft w:val="480"/>
          <w:marRight w:val="0"/>
          <w:marTop w:val="0"/>
          <w:marBottom w:val="0"/>
          <w:divBdr>
            <w:top w:val="none" w:sz="0" w:space="0" w:color="auto"/>
            <w:left w:val="none" w:sz="0" w:space="0" w:color="auto"/>
            <w:bottom w:val="none" w:sz="0" w:space="0" w:color="auto"/>
            <w:right w:val="none" w:sz="0" w:space="0" w:color="auto"/>
          </w:divBdr>
        </w:div>
        <w:div w:id="722025040">
          <w:marLeft w:val="480"/>
          <w:marRight w:val="0"/>
          <w:marTop w:val="0"/>
          <w:marBottom w:val="0"/>
          <w:divBdr>
            <w:top w:val="none" w:sz="0" w:space="0" w:color="auto"/>
            <w:left w:val="none" w:sz="0" w:space="0" w:color="auto"/>
            <w:bottom w:val="none" w:sz="0" w:space="0" w:color="auto"/>
            <w:right w:val="none" w:sz="0" w:space="0" w:color="auto"/>
          </w:divBdr>
        </w:div>
        <w:div w:id="865870189">
          <w:marLeft w:val="480"/>
          <w:marRight w:val="0"/>
          <w:marTop w:val="0"/>
          <w:marBottom w:val="0"/>
          <w:divBdr>
            <w:top w:val="none" w:sz="0" w:space="0" w:color="auto"/>
            <w:left w:val="none" w:sz="0" w:space="0" w:color="auto"/>
            <w:bottom w:val="none" w:sz="0" w:space="0" w:color="auto"/>
            <w:right w:val="none" w:sz="0" w:space="0" w:color="auto"/>
          </w:divBdr>
        </w:div>
        <w:div w:id="1493257918">
          <w:marLeft w:val="480"/>
          <w:marRight w:val="0"/>
          <w:marTop w:val="0"/>
          <w:marBottom w:val="0"/>
          <w:divBdr>
            <w:top w:val="none" w:sz="0" w:space="0" w:color="auto"/>
            <w:left w:val="none" w:sz="0" w:space="0" w:color="auto"/>
            <w:bottom w:val="none" w:sz="0" w:space="0" w:color="auto"/>
            <w:right w:val="none" w:sz="0" w:space="0" w:color="auto"/>
          </w:divBdr>
        </w:div>
        <w:div w:id="1675912375">
          <w:marLeft w:val="480"/>
          <w:marRight w:val="0"/>
          <w:marTop w:val="0"/>
          <w:marBottom w:val="0"/>
          <w:divBdr>
            <w:top w:val="none" w:sz="0" w:space="0" w:color="auto"/>
            <w:left w:val="none" w:sz="0" w:space="0" w:color="auto"/>
            <w:bottom w:val="none" w:sz="0" w:space="0" w:color="auto"/>
            <w:right w:val="none" w:sz="0" w:space="0" w:color="auto"/>
          </w:divBdr>
        </w:div>
        <w:div w:id="1983580299">
          <w:marLeft w:val="480"/>
          <w:marRight w:val="0"/>
          <w:marTop w:val="0"/>
          <w:marBottom w:val="0"/>
          <w:divBdr>
            <w:top w:val="none" w:sz="0" w:space="0" w:color="auto"/>
            <w:left w:val="none" w:sz="0" w:space="0" w:color="auto"/>
            <w:bottom w:val="none" w:sz="0" w:space="0" w:color="auto"/>
            <w:right w:val="none" w:sz="0" w:space="0" w:color="auto"/>
          </w:divBdr>
        </w:div>
        <w:div w:id="1010445953">
          <w:marLeft w:val="480"/>
          <w:marRight w:val="0"/>
          <w:marTop w:val="0"/>
          <w:marBottom w:val="0"/>
          <w:divBdr>
            <w:top w:val="none" w:sz="0" w:space="0" w:color="auto"/>
            <w:left w:val="none" w:sz="0" w:space="0" w:color="auto"/>
            <w:bottom w:val="none" w:sz="0" w:space="0" w:color="auto"/>
            <w:right w:val="none" w:sz="0" w:space="0" w:color="auto"/>
          </w:divBdr>
        </w:div>
        <w:div w:id="775755808">
          <w:marLeft w:val="480"/>
          <w:marRight w:val="0"/>
          <w:marTop w:val="0"/>
          <w:marBottom w:val="0"/>
          <w:divBdr>
            <w:top w:val="none" w:sz="0" w:space="0" w:color="auto"/>
            <w:left w:val="none" w:sz="0" w:space="0" w:color="auto"/>
            <w:bottom w:val="none" w:sz="0" w:space="0" w:color="auto"/>
            <w:right w:val="none" w:sz="0" w:space="0" w:color="auto"/>
          </w:divBdr>
        </w:div>
        <w:div w:id="319041850">
          <w:marLeft w:val="480"/>
          <w:marRight w:val="0"/>
          <w:marTop w:val="0"/>
          <w:marBottom w:val="0"/>
          <w:divBdr>
            <w:top w:val="none" w:sz="0" w:space="0" w:color="auto"/>
            <w:left w:val="none" w:sz="0" w:space="0" w:color="auto"/>
            <w:bottom w:val="none" w:sz="0" w:space="0" w:color="auto"/>
            <w:right w:val="none" w:sz="0" w:space="0" w:color="auto"/>
          </w:divBdr>
        </w:div>
        <w:div w:id="570433131">
          <w:marLeft w:val="480"/>
          <w:marRight w:val="0"/>
          <w:marTop w:val="0"/>
          <w:marBottom w:val="0"/>
          <w:divBdr>
            <w:top w:val="none" w:sz="0" w:space="0" w:color="auto"/>
            <w:left w:val="none" w:sz="0" w:space="0" w:color="auto"/>
            <w:bottom w:val="none" w:sz="0" w:space="0" w:color="auto"/>
            <w:right w:val="none" w:sz="0" w:space="0" w:color="auto"/>
          </w:divBdr>
        </w:div>
        <w:div w:id="46997859">
          <w:marLeft w:val="480"/>
          <w:marRight w:val="0"/>
          <w:marTop w:val="0"/>
          <w:marBottom w:val="0"/>
          <w:divBdr>
            <w:top w:val="none" w:sz="0" w:space="0" w:color="auto"/>
            <w:left w:val="none" w:sz="0" w:space="0" w:color="auto"/>
            <w:bottom w:val="none" w:sz="0" w:space="0" w:color="auto"/>
            <w:right w:val="none" w:sz="0" w:space="0" w:color="auto"/>
          </w:divBdr>
        </w:div>
        <w:div w:id="1979990072">
          <w:marLeft w:val="480"/>
          <w:marRight w:val="0"/>
          <w:marTop w:val="0"/>
          <w:marBottom w:val="0"/>
          <w:divBdr>
            <w:top w:val="none" w:sz="0" w:space="0" w:color="auto"/>
            <w:left w:val="none" w:sz="0" w:space="0" w:color="auto"/>
            <w:bottom w:val="none" w:sz="0" w:space="0" w:color="auto"/>
            <w:right w:val="none" w:sz="0" w:space="0" w:color="auto"/>
          </w:divBdr>
        </w:div>
        <w:div w:id="778840243">
          <w:marLeft w:val="480"/>
          <w:marRight w:val="0"/>
          <w:marTop w:val="0"/>
          <w:marBottom w:val="0"/>
          <w:divBdr>
            <w:top w:val="none" w:sz="0" w:space="0" w:color="auto"/>
            <w:left w:val="none" w:sz="0" w:space="0" w:color="auto"/>
            <w:bottom w:val="none" w:sz="0" w:space="0" w:color="auto"/>
            <w:right w:val="none" w:sz="0" w:space="0" w:color="auto"/>
          </w:divBdr>
        </w:div>
        <w:div w:id="1816407893">
          <w:marLeft w:val="480"/>
          <w:marRight w:val="0"/>
          <w:marTop w:val="0"/>
          <w:marBottom w:val="0"/>
          <w:divBdr>
            <w:top w:val="none" w:sz="0" w:space="0" w:color="auto"/>
            <w:left w:val="none" w:sz="0" w:space="0" w:color="auto"/>
            <w:bottom w:val="none" w:sz="0" w:space="0" w:color="auto"/>
            <w:right w:val="none" w:sz="0" w:space="0" w:color="auto"/>
          </w:divBdr>
        </w:div>
        <w:div w:id="1653944976">
          <w:marLeft w:val="480"/>
          <w:marRight w:val="0"/>
          <w:marTop w:val="0"/>
          <w:marBottom w:val="0"/>
          <w:divBdr>
            <w:top w:val="none" w:sz="0" w:space="0" w:color="auto"/>
            <w:left w:val="none" w:sz="0" w:space="0" w:color="auto"/>
            <w:bottom w:val="none" w:sz="0" w:space="0" w:color="auto"/>
            <w:right w:val="none" w:sz="0" w:space="0" w:color="auto"/>
          </w:divBdr>
        </w:div>
        <w:div w:id="1629824114">
          <w:marLeft w:val="480"/>
          <w:marRight w:val="0"/>
          <w:marTop w:val="0"/>
          <w:marBottom w:val="0"/>
          <w:divBdr>
            <w:top w:val="none" w:sz="0" w:space="0" w:color="auto"/>
            <w:left w:val="none" w:sz="0" w:space="0" w:color="auto"/>
            <w:bottom w:val="none" w:sz="0" w:space="0" w:color="auto"/>
            <w:right w:val="none" w:sz="0" w:space="0" w:color="auto"/>
          </w:divBdr>
        </w:div>
        <w:div w:id="1314598575">
          <w:marLeft w:val="480"/>
          <w:marRight w:val="0"/>
          <w:marTop w:val="0"/>
          <w:marBottom w:val="0"/>
          <w:divBdr>
            <w:top w:val="none" w:sz="0" w:space="0" w:color="auto"/>
            <w:left w:val="none" w:sz="0" w:space="0" w:color="auto"/>
            <w:bottom w:val="none" w:sz="0" w:space="0" w:color="auto"/>
            <w:right w:val="none" w:sz="0" w:space="0" w:color="auto"/>
          </w:divBdr>
        </w:div>
        <w:div w:id="2130777815">
          <w:marLeft w:val="480"/>
          <w:marRight w:val="0"/>
          <w:marTop w:val="0"/>
          <w:marBottom w:val="0"/>
          <w:divBdr>
            <w:top w:val="none" w:sz="0" w:space="0" w:color="auto"/>
            <w:left w:val="none" w:sz="0" w:space="0" w:color="auto"/>
            <w:bottom w:val="none" w:sz="0" w:space="0" w:color="auto"/>
            <w:right w:val="none" w:sz="0" w:space="0" w:color="auto"/>
          </w:divBdr>
        </w:div>
        <w:div w:id="994913011">
          <w:marLeft w:val="480"/>
          <w:marRight w:val="0"/>
          <w:marTop w:val="0"/>
          <w:marBottom w:val="0"/>
          <w:divBdr>
            <w:top w:val="none" w:sz="0" w:space="0" w:color="auto"/>
            <w:left w:val="none" w:sz="0" w:space="0" w:color="auto"/>
            <w:bottom w:val="none" w:sz="0" w:space="0" w:color="auto"/>
            <w:right w:val="none" w:sz="0" w:space="0" w:color="auto"/>
          </w:divBdr>
        </w:div>
        <w:div w:id="891118147">
          <w:marLeft w:val="480"/>
          <w:marRight w:val="0"/>
          <w:marTop w:val="0"/>
          <w:marBottom w:val="0"/>
          <w:divBdr>
            <w:top w:val="none" w:sz="0" w:space="0" w:color="auto"/>
            <w:left w:val="none" w:sz="0" w:space="0" w:color="auto"/>
            <w:bottom w:val="none" w:sz="0" w:space="0" w:color="auto"/>
            <w:right w:val="none" w:sz="0" w:space="0" w:color="auto"/>
          </w:divBdr>
        </w:div>
        <w:div w:id="1465075385">
          <w:marLeft w:val="480"/>
          <w:marRight w:val="0"/>
          <w:marTop w:val="0"/>
          <w:marBottom w:val="0"/>
          <w:divBdr>
            <w:top w:val="none" w:sz="0" w:space="0" w:color="auto"/>
            <w:left w:val="none" w:sz="0" w:space="0" w:color="auto"/>
            <w:bottom w:val="none" w:sz="0" w:space="0" w:color="auto"/>
            <w:right w:val="none" w:sz="0" w:space="0" w:color="auto"/>
          </w:divBdr>
        </w:div>
        <w:div w:id="1418209023">
          <w:marLeft w:val="480"/>
          <w:marRight w:val="0"/>
          <w:marTop w:val="0"/>
          <w:marBottom w:val="0"/>
          <w:divBdr>
            <w:top w:val="none" w:sz="0" w:space="0" w:color="auto"/>
            <w:left w:val="none" w:sz="0" w:space="0" w:color="auto"/>
            <w:bottom w:val="none" w:sz="0" w:space="0" w:color="auto"/>
            <w:right w:val="none" w:sz="0" w:space="0" w:color="auto"/>
          </w:divBdr>
        </w:div>
        <w:div w:id="481970972">
          <w:marLeft w:val="480"/>
          <w:marRight w:val="0"/>
          <w:marTop w:val="0"/>
          <w:marBottom w:val="0"/>
          <w:divBdr>
            <w:top w:val="none" w:sz="0" w:space="0" w:color="auto"/>
            <w:left w:val="none" w:sz="0" w:space="0" w:color="auto"/>
            <w:bottom w:val="none" w:sz="0" w:space="0" w:color="auto"/>
            <w:right w:val="none" w:sz="0" w:space="0" w:color="auto"/>
          </w:divBdr>
        </w:div>
        <w:div w:id="382481501">
          <w:marLeft w:val="480"/>
          <w:marRight w:val="0"/>
          <w:marTop w:val="0"/>
          <w:marBottom w:val="0"/>
          <w:divBdr>
            <w:top w:val="none" w:sz="0" w:space="0" w:color="auto"/>
            <w:left w:val="none" w:sz="0" w:space="0" w:color="auto"/>
            <w:bottom w:val="none" w:sz="0" w:space="0" w:color="auto"/>
            <w:right w:val="none" w:sz="0" w:space="0" w:color="auto"/>
          </w:divBdr>
        </w:div>
        <w:div w:id="1653214523">
          <w:marLeft w:val="480"/>
          <w:marRight w:val="0"/>
          <w:marTop w:val="0"/>
          <w:marBottom w:val="0"/>
          <w:divBdr>
            <w:top w:val="none" w:sz="0" w:space="0" w:color="auto"/>
            <w:left w:val="none" w:sz="0" w:space="0" w:color="auto"/>
            <w:bottom w:val="none" w:sz="0" w:space="0" w:color="auto"/>
            <w:right w:val="none" w:sz="0" w:space="0" w:color="auto"/>
          </w:divBdr>
        </w:div>
        <w:div w:id="507137477">
          <w:marLeft w:val="480"/>
          <w:marRight w:val="0"/>
          <w:marTop w:val="0"/>
          <w:marBottom w:val="0"/>
          <w:divBdr>
            <w:top w:val="none" w:sz="0" w:space="0" w:color="auto"/>
            <w:left w:val="none" w:sz="0" w:space="0" w:color="auto"/>
            <w:bottom w:val="none" w:sz="0" w:space="0" w:color="auto"/>
            <w:right w:val="none" w:sz="0" w:space="0" w:color="auto"/>
          </w:divBdr>
        </w:div>
        <w:div w:id="202639764">
          <w:marLeft w:val="480"/>
          <w:marRight w:val="0"/>
          <w:marTop w:val="0"/>
          <w:marBottom w:val="0"/>
          <w:divBdr>
            <w:top w:val="none" w:sz="0" w:space="0" w:color="auto"/>
            <w:left w:val="none" w:sz="0" w:space="0" w:color="auto"/>
            <w:bottom w:val="none" w:sz="0" w:space="0" w:color="auto"/>
            <w:right w:val="none" w:sz="0" w:space="0" w:color="auto"/>
          </w:divBdr>
        </w:div>
        <w:div w:id="261450943">
          <w:marLeft w:val="480"/>
          <w:marRight w:val="0"/>
          <w:marTop w:val="0"/>
          <w:marBottom w:val="0"/>
          <w:divBdr>
            <w:top w:val="none" w:sz="0" w:space="0" w:color="auto"/>
            <w:left w:val="none" w:sz="0" w:space="0" w:color="auto"/>
            <w:bottom w:val="none" w:sz="0" w:space="0" w:color="auto"/>
            <w:right w:val="none" w:sz="0" w:space="0" w:color="auto"/>
          </w:divBdr>
        </w:div>
        <w:div w:id="314189583">
          <w:marLeft w:val="480"/>
          <w:marRight w:val="0"/>
          <w:marTop w:val="0"/>
          <w:marBottom w:val="0"/>
          <w:divBdr>
            <w:top w:val="none" w:sz="0" w:space="0" w:color="auto"/>
            <w:left w:val="none" w:sz="0" w:space="0" w:color="auto"/>
            <w:bottom w:val="none" w:sz="0" w:space="0" w:color="auto"/>
            <w:right w:val="none" w:sz="0" w:space="0" w:color="auto"/>
          </w:divBdr>
        </w:div>
        <w:div w:id="31614344">
          <w:marLeft w:val="480"/>
          <w:marRight w:val="0"/>
          <w:marTop w:val="0"/>
          <w:marBottom w:val="0"/>
          <w:divBdr>
            <w:top w:val="none" w:sz="0" w:space="0" w:color="auto"/>
            <w:left w:val="none" w:sz="0" w:space="0" w:color="auto"/>
            <w:bottom w:val="none" w:sz="0" w:space="0" w:color="auto"/>
            <w:right w:val="none" w:sz="0" w:space="0" w:color="auto"/>
          </w:divBdr>
        </w:div>
        <w:div w:id="645277842">
          <w:marLeft w:val="480"/>
          <w:marRight w:val="0"/>
          <w:marTop w:val="0"/>
          <w:marBottom w:val="0"/>
          <w:divBdr>
            <w:top w:val="none" w:sz="0" w:space="0" w:color="auto"/>
            <w:left w:val="none" w:sz="0" w:space="0" w:color="auto"/>
            <w:bottom w:val="none" w:sz="0" w:space="0" w:color="auto"/>
            <w:right w:val="none" w:sz="0" w:space="0" w:color="auto"/>
          </w:divBdr>
        </w:div>
        <w:div w:id="1949700485">
          <w:marLeft w:val="480"/>
          <w:marRight w:val="0"/>
          <w:marTop w:val="0"/>
          <w:marBottom w:val="0"/>
          <w:divBdr>
            <w:top w:val="none" w:sz="0" w:space="0" w:color="auto"/>
            <w:left w:val="none" w:sz="0" w:space="0" w:color="auto"/>
            <w:bottom w:val="none" w:sz="0" w:space="0" w:color="auto"/>
            <w:right w:val="none" w:sz="0" w:space="0" w:color="auto"/>
          </w:divBdr>
        </w:div>
        <w:div w:id="517041639">
          <w:marLeft w:val="480"/>
          <w:marRight w:val="0"/>
          <w:marTop w:val="0"/>
          <w:marBottom w:val="0"/>
          <w:divBdr>
            <w:top w:val="none" w:sz="0" w:space="0" w:color="auto"/>
            <w:left w:val="none" w:sz="0" w:space="0" w:color="auto"/>
            <w:bottom w:val="none" w:sz="0" w:space="0" w:color="auto"/>
            <w:right w:val="none" w:sz="0" w:space="0" w:color="auto"/>
          </w:divBdr>
        </w:div>
        <w:div w:id="1650090074">
          <w:marLeft w:val="480"/>
          <w:marRight w:val="0"/>
          <w:marTop w:val="0"/>
          <w:marBottom w:val="0"/>
          <w:divBdr>
            <w:top w:val="none" w:sz="0" w:space="0" w:color="auto"/>
            <w:left w:val="none" w:sz="0" w:space="0" w:color="auto"/>
            <w:bottom w:val="none" w:sz="0" w:space="0" w:color="auto"/>
            <w:right w:val="none" w:sz="0" w:space="0" w:color="auto"/>
          </w:divBdr>
        </w:div>
        <w:div w:id="145973163">
          <w:marLeft w:val="480"/>
          <w:marRight w:val="0"/>
          <w:marTop w:val="0"/>
          <w:marBottom w:val="0"/>
          <w:divBdr>
            <w:top w:val="none" w:sz="0" w:space="0" w:color="auto"/>
            <w:left w:val="none" w:sz="0" w:space="0" w:color="auto"/>
            <w:bottom w:val="none" w:sz="0" w:space="0" w:color="auto"/>
            <w:right w:val="none" w:sz="0" w:space="0" w:color="auto"/>
          </w:divBdr>
        </w:div>
        <w:div w:id="1195384649">
          <w:marLeft w:val="480"/>
          <w:marRight w:val="0"/>
          <w:marTop w:val="0"/>
          <w:marBottom w:val="0"/>
          <w:divBdr>
            <w:top w:val="none" w:sz="0" w:space="0" w:color="auto"/>
            <w:left w:val="none" w:sz="0" w:space="0" w:color="auto"/>
            <w:bottom w:val="none" w:sz="0" w:space="0" w:color="auto"/>
            <w:right w:val="none" w:sz="0" w:space="0" w:color="auto"/>
          </w:divBdr>
        </w:div>
        <w:div w:id="993682512">
          <w:marLeft w:val="480"/>
          <w:marRight w:val="0"/>
          <w:marTop w:val="0"/>
          <w:marBottom w:val="0"/>
          <w:divBdr>
            <w:top w:val="none" w:sz="0" w:space="0" w:color="auto"/>
            <w:left w:val="none" w:sz="0" w:space="0" w:color="auto"/>
            <w:bottom w:val="none" w:sz="0" w:space="0" w:color="auto"/>
            <w:right w:val="none" w:sz="0" w:space="0" w:color="auto"/>
          </w:divBdr>
        </w:div>
        <w:div w:id="1983340246">
          <w:marLeft w:val="480"/>
          <w:marRight w:val="0"/>
          <w:marTop w:val="0"/>
          <w:marBottom w:val="0"/>
          <w:divBdr>
            <w:top w:val="none" w:sz="0" w:space="0" w:color="auto"/>
            <w:left w:val="none" w:sz="0" w:space="0" w:color="auto"/>
            <w:bottom w:val="none" w:sz="0" w:space="0" w:color="auto"/>
            <w:right w:val="none" w:sz="0" w:space="0" w:color="auto"/>
          </w:divBdr>
        </w:div>
        <w:div w:id="1725637526">
          <w:marLeft w:val="480"/>
          <w:marRight w:val="0"/>
          <w:marTop w:val="0"/>
          <w:marBottom w:val="0"/>
          <w:divBdr>
            <w:top w:val="none" w:sz="0" w:space="0" w:color="auto"/>
            <w:left w:val="none" w:sz="0" w:space="0" w:color="auto"/>
            <w:bottom w:val="none" w:sz="0" w:space="0" w:color="auto"/>
            <w:right w:val="none" w:sz="0" w:space="0" w:color="auto"/>
          </w:divBdr>
        </w:div>
        <w:div w:id="1160191070">
          <w:marLeft w:val="480"/>
          <w:marRight w:val="0"/>
          <w:marTop w:val="0"/>
          <w:marBottom w:val="0"/>
          <w:divBdr>
            <w:top w:val="none" w:sz="0" w:space="0" w:color="auto"/>
            <w:left w:val="none" w:sz="0" w:space="0" w:color="auto"/>
            <w:bottom w:val="none" w:sz="0" w:space="0" w:color="auto"/>
            <w:right w:val="none" w:sz="0" w:space="0" w:color="auto"/>
          </w:divBdr>
        </w:div>
        <w:div w:id="1312294809">
          <w:marLeft w:val="480"/>
          <w:marRight w:val="0"/>
          <w:marTop w:val="0"/>
          <w:marBottom w:val="0"/>
          <w:divBdr>
            <w:top w:val="none" w:sz="0" w:space="0" w:color="auto"/>
            <w:left w:val="none" w:sz="0" w:space="0" w:color="auto"/>
            <w:bottom w:val="none" w:sz="0" w:space="0" w:color="auto"/>
            <w:right w:val="none" w:sz="0" w:space="0" w:color="auto"/>
          </w:divBdr>
        </w:div>
        <w:div w:id="198277456">
          <w:marLeft w:val="480"/>
          <w:marRight w:val="0"/>
          <w:marTop w:val="0"/>
          <w:marBottom w:val="0"/>
          <w:divBdr>
            <w:top w:val="none" w:sz="0" w:space="0" w:color="auto"/>
            <w:left w:val="none" w:sz="0" w:space="0" w:color="auto"/>
            <w:bottom w:val="none" w:sz="0" w:space="0" w:color="auto"/>
            <w:right w:val="none" w:sz="0" w:space="0" w:color="auto"/>
          </w:divBdr>
        </w:div>
        <w:div w:id="689449293">
          <w:marLeft w:val="480"/>
          <w:marRight w:val="0"/>
          <w:marTop w:val="0"/>
          <w:marBottom w:val="0"/>
          <w:divBdr>
            <w:top w:val="none" w:sz="0" w:space="0" w:color="auto"/>
            <w:left w:val="none" w:sz="0" w:space="0" w:color="auto"/>
            <w:bottom w:val="none" w:sz="0" w:space="0" w:color="auto"/>
            <w:right w:val="none" w:sz="0" w:space="0" w:color="auto"/>
          </w:divBdr>
        </w:div>
        <w:div w:id="370811212">
          <w:marLeft w:val="480"/>
          <w:marRight w:val="0"/>
          <w:marTop w:val="0"/>
          <w:marBottom w:val="0"/>
          <w:divBdr>
            <w:top w:val="none" w:sz="0" w:space="0" w:color="auto"/>
            <w:left w:val="none" w:sz="0" w:space="0" w:color="auto"/>
            <w:bottom w:val="none" w:sz="0" w:space="0" w:color="auto"/>
            <w:right w:val="none" w:sz="0" w:space="0" w:color="auto"/>
          </w:divBdr>
        </w:div>
        <w:div w:id="20282207">
          <w:marLeft w:val="480"/>
          <w:marRight w:val="0"/>
          <w:marTop w:val="0"/>
          <w:marBottom w:val="0"/>
          <w:divBdr>
            <w:top w:val="none" w:sz="0" w:space="0" w:color="auto"/>
            <w:left w:val="none" w:sz="0" w:space="0" w:color="auto"/>
            <w:bottom w:val="none" w:sz="0" w:space="0" w:color="auto"/>
            <w:right w:val="none" w:sz="0" w:space="0" w:color="auto"/>
          </w:divBdr>
        </w:div>
        <w:div w:id="439376721">
          <w:marLeft w:val="480"/>
          <w:marRight w:val="0"/>
          <w:marTop w:val="0"/>
          <w:marBottom w:val="0"/>
          <w:divBdr>
            <w:top w:val="none" w:sz="0" w:space="0" w:color="auto"/>
            <w:left w:val="none" w:sz="0" w:space="0" w:color="auto"/>
            <w:bottom w:val="none" w:sz="0" w:space="0" w:color="auto"/>
            <w:right w:val="none" w:sz="0" w:space="0" w:color="auto"/>
          </w:divBdr>
        </w:div>
        <w:div w:id="1515654616">
          <w:marLeft w:val="480"/>
          <w:marRight w:val="0"/>
          <w:marTop w:val="0"/>
          <w:marBottom w:val="0"/>
          <w:divBdr>
            <w:top w:val="none" w:sz="0" w:space="0" w:color="auto"/>
            <w:left w:val="none" w:sz="0" w:space="0" w:color="auto"/>
            <w:bottom w:val="none" w:sz="0" w:space="0" w:color="auto"/>
            <w:right w:val="none" w:sz="0" w:space="0" w:color="auto"/>
          </w:divBdr>
        </w:div>
        <w:div w:id="398601514">
          <w:marLeft w:val="480"/>
          <w:marRight w:val="0"/>
          <w:marTop w:val="0"/>
          <w:marBottom w:val="0"/>
          <w:divBdr>
            <w:top w:val="none" w:sz="0" w:space="0" w:color="auto"/>
            <w:left w:val="none" w:sz="0" w:space="0" w:color="auto"/>
            <w:bottom w:val="none" w:sz="0" w:space="0" w:color="auto"/>
            <w:right w:val="none" w:sz="0" w:space="0" w:color="auto"/>
          </w:divBdr>
        </w:div>
        <w:div w:id="665396633">
          <w:marLeft w:val="480"/>
          <w:marRight w:val="0"/>
          <w:marTop w:val="0"/>
          <w:marBottom w:val="0"/>
          <w:divBdr>
            <w:top w:val="none" w:sz="0" w:space="0" w:color="auto"/>
            <w:left w:val="none" w:sz="0" w:space="0" w:color="auto"/>
            <w:bottom w:val="none" w:sz="0" w:space="0" w:color="auto"/>
            <w:right w:val="none" w:sz="0" w:space="0" w:color="auto"/>
          </w:divBdr>
        </w:div>
        <w:div w:id="1794012583">
          <w:marLeft w:val="480"/>
          <w:marRight w:val="0"/>
          <w:marTop w:val="0"/>
          <w:marBottom w:val="0"/>
          <w:divBdr>
            <w:top w:val="none" w:sz="0" w:space="0" w:color="auto"/>
            <w:left w:val="none" w:sz="0" w:space="0" w:color="auto"/>
            <w:bottom w:val="none" w:sz="0" w:space="0" w:color="auto"/>
            <w:right w:val="none" w:sz="0" w:space="0" w:color="auto"/>
          </w:divBdr>
        </w:div>
        <w:div w:id="780879639">
          <w:marLeft w:val="480"/>
          <w:marRight w:val="0"/>
          <w:marTop w:val="0"/>
          <w:marBottom w:val="0"/>
          <w:divBdr>
            <w:top w:val="none" w:sz="0" w:space="0" w:color="auto"/>
            <w:left w:val="none" w:sz="0" w:space="0" w:color="auto"/>
            <w:bottom w:val="none" w:sz="0" w:space="0" w:color="auto"/>
            <w:right w:val="none" w:sz="0" w:space="0" w:color="auto"/>
          </w:divBdr>
        </w:div>
        <w:div w:id="1654484289">
          <w:marLeft w:val="480"/>
          <w:marRight w:val="0"/>
          <w:marTop w:val="0"/>
          <w:marBottom w:val="0"/>
          <w:divBdr>
            <w:top w:val="none" w:sz="0" w:space="0" w:color="auto"/>
            <w:left w:val="none" w:sz="0" w:space="0" w:color="auto"/>
            <w:bottom w:val="none" w:sz="0" w:space="0" w:color="auto"/>
            <w:right w:val="none" w:sz="0" w:space="0" w:color="auto"/>
          </w:divBdr>
        </w:div>
        <w:div w:id="2067794604">
          <w:marLeft w:val="480"/>
          <w:marRight w:val="0"/>
          <w:marTop w:val="0"/>
          <w:marBottom w:val="0"/>
          <w:divBdr>
            <w:top w:val="none" w:sz="0" w:space="0" w:color="auto"/>
            <w:left w:val="none" w:sz="0" w:space="0" w:color="auto"/>
            <w:bottom w:val="none" w:sz="0" w:space="0" w:color="auto"/>
            <w:right w:val="none" w:sz="0" w:space="0" w:color="auto"/>
          </w:divBdr>
        </w:div>
        <w:div w:id="2068142451">
          <w:marLeft w:val="480"/>
          <w:marRight w:val="0"/>
          <w:marTop w:val="0"/>
          <w:marBottom w:val="0"/>
          <w:divBdr>
            <w:top w:val="none" w:sz="0" w:space="0" w:color="auto"/>
            <w:left w:val="none" w:sz="0" w:space="0" w:color="auto"/>
            <w:bottom w:val="none" w:sz="0" w:space="0" w:color="auto"/>
            <w:right w:val="none" w:sz="0" w:space="0" w:color="auto"/>
          </w:divBdr>
        </w:div>
        <w:div w:id="918370446">
          <w:marLeft w:val="480"/>
          <w:marRight w:val="0"/>
          <w:marTop w:val="0"/>
          <w:marBottom w:val="0"/>
          <w:divBdr>
            <w:top w:val="none" w:sz="0" w:space="0" w:color="auto"/>
            <w:left w:val="none" w:sz="0" w:space="0" w:color="auto"/>
            <w:bottom w:val="none" w:sz="0" w:space="0" w:color="auto"/>
            <w:right w:val="none" w:sz="0" w:space="0" w:color="auto"/>
          </w:divBdr>
        </w:div>
        <w:div w:id="1234966834">
          <w:marLeft w:val="480"/>
          <w:marRight w:val="0"/>
          <w:marTop w:val="0"/>
          <w:marBottom w:val="0"/>
          <w:divBdr>
            <w:top w:val="none" w:sz="0" w:space="0" w:color="auto"/>
            <w:left w:val="none" w:sz="0" w:space="0" w:color="auto"/>
            <w:bottom w:val="none" w:sz="0" w:space="0" w:color="auto"/>
            <w:right w:val="none" w:sz="0" w:space="0" w:color="auto"/>
          </w:divBdr>
        </w:div>
        <w:div w:id="789324854">
          <w:marLeft w:val="480"/>
          <w:marRight w:val="0"/>
          <w:marTop w:val="0"/>
          <w:marBottom w:val="0"/>
          <w:divBdr>
            <w:top w:val="none" w:sz="0" w:space="0" w:color="auto"/>
            <w:left w:val="none" w:sz="0" w:space="0" w:color="auto"/>
            <w:bottom w:val="none" w:sz="0" w:space="0" w:color="auto"/>
            <w:right w:val="none" w:sz="0" w:space="0" w:color="auto"/>
          </w:divBdr>
        </w:div>
        <w:div w:id="1246842476">
          <w:marLeft w:val="480"/>
          <w:marRight w:val="0"/>
          <w:marTop w:val="0"/>
          <w:marBottom w:val="0"/>
          <w:divBdr>
            <w:top w:val="none" w:sz="0" w:space="0" w:color="auto"/>
            <w:left w:val="none" w:sz="0" w:space="0" w:color="auto"/>
            <w:bottom w:val="none" w:sz="0" w:space="0" w:color="auto"/>
            <w:right w:val="none" w:sz="0" w:space="0" w:color="auto"/>
          </w:divBdr>
        </w:div>
        <w:div w:id="680737798">
          <w:marLeft w:val="480"/>
          <w:marRight w:val="0"/>
          <w:marTop w:val="0"/>
          <w:marBottom w:val="0"/>
          <w:divBdr>
            <w:top w:val="none" w:sz="0" w:space="0" w:color="auto"/>
            <w:left w:val="none" w:sz="0" w:space="0" w:color="auto"/>
            <w:bottom w:val="none" w:sz="0" w:space="0" w:color="auto"/>
            <w:right w:val="none" w:sz="0" w:space="0" w:color="auto"/>
          </w:divBdr>
        </w:div>
        <w:div w:id="1141456968">
          <w:marLeft w:val="480"/>
          <w:marRight w:val="0"/>
          <w:marTop w:val="0"/>
          <w:marBottom w:val="0"/>
          <w:divBdr>
            <w:top w:val="none" w:sz="0" w:space="0" w:color="auto"/>
            <w:left w:val="none" w:sz="0" w:space="0" w:color="auto"/>
            <w:bottom w:val="none" w:sz="0" w:space="0" w:color="auto"/>
            <w:right w:val="none" w:sz="0" w:space="0" w:color="auto"/>
          </w:divBdr>
        </w:div>
        <w:div w:id="481237058">
          <w:marLeft w:val="480"/>
          <w:marRight w:val="0"/>
          <w:marTop w:val="0"/>
          <w:marBottom w:val="0"/>
          <w:divBdr>
            <w:top w:val="none" w:sz="0" w:space="0" w:color="auto"/>
            <w:left w:val="none" w:sz="0" w:space="0" w:color="auto"/>
            <w:bottom w:val="none" w:sz="0" w:space="0" w:color="auto"/>
            <w:right w:val="none" w:sz="0" w:space="0" w:color="auto"/>
          </w:divBdr>
        </w:div>
        <w:div w:id="711729342">
          <w:marLeft w:val="480"/>
          <w:marRight w:val="0"/>
          <w:marTop w:val="0"/>
          <w:marBottom w:val="0"/>
          <w:divBdr>
            <w:top w:val="none" w:sz="0" w:space="0" w:color="auto"/>
            <w:left w:val="none" w:sz="0" w:space="0" w:color="auto"/>
            <w:bottom w:val="none" w:sz="0" w:space="0" w:color="auto"/>
            <w:right w:val="none" w:sz="0" w:space="0" w:color="auto"/>
          </w:divBdr>
        </w:div>
        <w:div w:id="1021273942">
          <w:marLeft w:val="480"/>
          <w:marRight w:val="0"/>
          <w:marTop w:val="0"/>
          <w:marBottom w:val="0"/>
          <w:divBdr>
            <w:top w:val="none" w:sz="0" w:space="0" w:color="auto"/>
            <w:left w:val="none" w:sz="0" w:space="0" w:color="auto"/>
            <w:bottom w:val="none" w:sz="0" w:space="0" w:color="auto"/>
            <w:right w:val="none" w:sz="0" w:space="0" w:color="auto"/>
          </w:divBdr>
        </w:div>
        <w:div w:id="1904369808">
          <w:marLeft w:val="480"/>
          <w:marRight w:val="0"/>
          <w:marTop w:val="0"/>
          <w:marBottom w:val="0"/>
          <w:divBdr>
            <w:top w:val="none" w:sz="0" w:space="0" w:color="auto"/>
            <w:left w:val="none" w:sz="0" w:space="0" w:color="auto"/>
            <w:bottom w:val="none" w:sz="0" w:space="0" w:color="auto"/>
            <w:right w:val="none" w:sz="0" w:space="0" w:color="auto"/>
          </w:divBdr>
        </w:div>
        <w:div w:id="474879164">
          <w:marLeft w:val="480"/>
          <w:marRight w:val="0"/>
          <w:marTop w:val="0"/>
          <w:marBottom w:val="0"/>
          <w:divBdr>
            <w:top w:val="none" w:sz="0" w:space="0" w:color="auto"/>
            <w:left w:val="none" w:sz="0" w:space="0" w:color="auto"/>
            <w:bottom w:val="none" w:sz="0" w:space="0" w:color="auto"/>
            <w:right w:val="none" w:sz="0" w:space="0" w:color="auto"/>
          </w:divBdr>
        </w:div>
        <w:div w:id="235437915">
          <w:marLeft w:val="480"/>
          <w:marRight w:val="0"/>
          <w:marTop w:val="0"/>
          <w:marBottom w:val="0"/>
          <w:divBdr>
            <w:top w:val="none" w:sz="0" w:space="0" w:color="auto"/>
            <w:left w:val="none" w:sz="0" w:space="0" w:color="auto"/>
            <w:bottom w:val="none" w:sz="0" w:space="0" w:color="auto"/>
            <w:right w:val="none" w:sz="0" w:space="0" w:color="auto"/>
          </w:divBdr>
        </w:div>
      </w:divsChild>
    </w:div>
    <w:div w:id="1868368826">
      <w:bodyDiv w:val="1"/>
      <w:marLeft w:val="0"/>
      <w:marRight w:val="0"/>
      <w:marTop w:val="0"/>
      <w:marBottom w:val="0"/>
      <w:divBdr>
        <w:top w:val="none" w:sz="0" w:space="0" w:color="auto"/>
        <w:left w:val="none" w:sz="0" w:space="0" w:color="auto"/>
        <w:bottom w:val="none" w:sz="0" w:space="0" w:color="auto"/>
        <w:right w:val="none" w:sz="0" w:space="0" w:color="auto"/>
      </w:divBdr>
    </w:div>
    <w:div w:id="1868759712">
      <w:bodyDiv w:val="1"/>
      <w:marLeft w:val="0"/>
      <w:marRight w:val="0"/>
      <w:marTop w:val="0"/>
      <w:marBottom w:val="0"/>
      <w:divBdr>
        <w:top w:val="none" w:sz="0" w:space="0" w:color="auto"/>
        <w:left w:val="none" w:sz="0" w:space="0" w:color="auto"/>
        <w:bottom w:val="none" w:sz="0" w:space="0" w:color="auto"/>
        <w:right w:val="none" w:sz="0" w:space="0" w:color="auto"/>
      </w:divBdr>
    </w:div>
    <w:div w:id="1869366467">
      <w:bodyDiv w:val="1"/>
      <w:marLeft w:val="0"/>
      <w:marRight w:val="0"/>
      <w:marTop w:val="0"/>
      <w:marBottom w:val="0"/>
      <w:divBdr>
        <w:top w:val="none" w:sz="0" w:space="0" w:color="auto"/>
        <w:left w:val="none" w:sz="0" w:space="0" w:color="auto"/>
        <w:bottom w:val="none" w:sz="0" w:space="0" w:color="auto"/>
        <w:right w:val="none" w:sz="0" w:space="0" w:color="auto"/>
      </w:divBdr>
    </w:div>
    <w:div w:id="1869755415">
      <w:bodyDiv w:val="1"/>
      <w:marLeft w:val="0"/>
      <w:marRight w:val="0"/>
      <w:marTop w:val="0"/>
      <w:marBottom w:val="0"/>
      <w:divBdr>
        <w:top w:val="none" w:sz="0" w:space="0" w:color="auto"/>
        <w:left w:val="none" w:sz="0" w:space="0" w:color="auto"/>
        <w:bottom w:val="none" w:sz="0" w:space="0" w:color="auto"/>
        <w:right w:val="none" w:sz="0" w:space="0" w:color="auto"/>
      </w:divBdr>
      <w:divsChild>
        <w:div w:id="18556349">
          <w:marLeft w:val="480"/>
          <w:marRight w:val="0"/>
          <w:marTop w:val="0"/>
          <w:marBottom w:val="0"/>
          <w:divBdr>
            <w:top w:val="none" w:sz="0" w:space="0" w:color="auto"/>
            <w:left w:val="none" w:sz="0" w:space="0" w:color="auto"/>
            <w:bottom w:val="none" w:sz="0" w:space="0" w:color="auto"/>
            <w:right w:val="none" w:sz="0" w:space="0" w:color="auto"/>
          </w:divBdr>
        </w:div>
        <w:div w:id="89278592">
          <w:marLeft w:val="480"/>
          <w:marRight w:val="0"/>
          <w:marTop w:val="0"/>
          <w:marBottom w:val="0"/>
          <w:divBdr>
            <w:top w:val="none" w:sz="0" w:space="0" w:color="auto"/>
            <w:left w:val="none" w:sz="0" w:space="0" w:color="auto"/>
            <w:bottom w:val="none" w:sz="0" w:space="0" w:color="auto"/>
            <w:right w:val="none" w:sz="0" w:space="0" w:color="auto"/>
          </w:divBdr>
        </w:div>
        <w:div w:id="116146152">
          <w:marLeft w:val="480"/>
          <w:marRight w:val="0"/>
          <w:marTop w:val="0"/>
          <w:marBottom w:val="0"/>
          <w:divBdr>
            <w:top w:val="none" w:sz="0" w:space="0" w:color="auto"/>
            <w:left w:val="none" w:sz="0" w:space="0" w:color="auto"/>
            <w:bottom w:val="none" w:sz="0" w:space="0" w:color="auto"/>
            <w:right w:val="none" w:sz="0" w:space="0" w:color="auto"/>
          </w:divBdr>
        </w:div>
        <w:div w:id="140734148">
          <w:marLeft w:val="480"/>
          <w:marRight w:val="0"/>
          <w:marTop w:val="0"/>
          <w:marBottom w:val="0"/>
          <w:divBdr>
            <w:top w:val="none" w:sz="0" w:space="0" w:color="auto"/>
            <w:left w:val="none" w:sz="0" w:space="0" w:color="auto"/>
            <w:bottom w:val="none" w:sz="0" w:space="0" w:color="auto"/>
            <w:right w:val="none" w:sz="0" w:space="0" w:color="auto"/>
          </w:divBdr>
        </w:div>
        <w:div w:id="159544263">
          <w:marLeft w:val="480"/>
          <w:marRight w:val="0"/>
          <w:marTop w:val="0"/>
          <w:marBottom w:val="0"/>
          <w:divBdr>
            <w:top w:val="none" w:sz="0" w:space="0" w:color="auto"/>
            <w:left w:val="none" w:sz="0" w:space="0" w:color="auto"/>
            <w:bottom w:val="none" w:sz="0" w:space="0" w:color="auto"/>
            <w:right w:val="none" w:sz="0" w:space="0" w:color="auto"/>
          </w:divBdr>
        </w:div>
        <w:div w:id="189950000">
          <w:marLeft w:val="480"/>
          <w:marRight w:val="0"/>
          <w:marTop w:val="0"/>
          <w:marBottom w:val="0"/>
          <w:divBdr>
            <w:top w:val="none" w:sz="0" w:space="0" w:color="auto"/>
            <w:left w:val="none" w:sz="0" w:space="0" w:color="auto"/>
            <w:bottom w:val="none" w:sz="0" w:space="0" w:color="auto"/>
            <w:right w:val="none" w:sz="0" w:space="0" w:color="auto"/>
          </w:divBdr>
        </w:div>
        <w:div w:id="218520819">
          <w:marLeft w:val="480"/>
          <w:marRight w:val="0"/>
          <w:marTop w:val="0"/>
          <w:marBottom w:val="0"/>
          <w:divBdr>
            <w:top w:val="none" w:sz="0" w:space="0" w:color="auto"/>
            <w:left w:val="none" w:sz="0" w:space="0" w:color="auto"/>
            <w:bottom w:val="none" w:sz="0" w:space="0" w:color="auto"/>
            <w:right w:val="none" w:sz="0" w:space="0" w:color="auto"/>
          </w:divBdr>
        </w:div>
        <w:div w:id="229972505">
          <w:marLeft w:val="480"/>
          <w:marRight w:val="0"/>
          <w:marTop w:val="0"/>
          <w:marBottom w:val="0"/>
          <w:divBdr>
            <w:top w:val="none" w:sz="0" w:space="0" w:color="auto"/>
            <w:left w:val="none" w:sz="0" w:space="0" w:color="auto"/>
            <w:bottom w:val="none" w:sz="0" w:space="0" w:color="auto"/>
            <w:right w:val="none" w:sz="0" w:space="0" w:color="auto"/>
          </w:divBdr>
        </w:div>
        <w:div w:id="239559799">
          <w:marLeft w:val="480"/>
          <w:marRight w:val="0"/>
          <w:marTop w:val="0"/>
          <w:marBottom w:val="0"/>
          <w:divBdr>
            <w:top w:val="none" w:sz="0" w:space="0" w:color="auto"/>
            <w:left w:val="none" w:sz="0" w:space="0" w:color="auto"/>
            <w:bottom w:val="none" w:sz="0" w:space="0" w:color="auto"/>
            <w:right w:val="none" w:sz="0" w:space="0" w:color="auto"/>
          </w:divBdr>
        </w:div>
        <w:div w:id="249780617">
          <w:marLeft w:val="480"/>
          <w:marRight w:val="0"/>
          <w:marTop w:val="0"/>
          <w:marBottom w:val="0"/>
          <w:divBdr>
            <w:top w:val="none" w:sz="0" w:space="0" w:color="auto"/>
            <w:left w:val="none" w:sz="0" w:space="0" w:color="auto"/>
            <w:bottom w:val="none" w:sz="0" w:space="0" w:color="auto"/>
            <w:right w:val="none" w:sz="0" w:space="0" w:color="auto"/>
          </w:divBdr>
        </w:div>
        <w:div w:id="250554027">
          <w:marLeft w:val="480"/>
          <w:marRight w:val="0"/>
          <w:marTop w:val="0"/>
          <w:marBottom w:val="0"/>
          <w:divBdr>
            <w:top w:val="none" w:sz="0" w:space="0" w:color="auto"/>
            <w:left w:val="none" w:sz="0" w:space="0" w:color="auto"/>
            <w:bottom w:val="none" w:sz="0" w:space="0" w:color="auto"/>
            <w:right w:val="none" w:sz="0" w:space="0" w:color="auto"/>
          </w:divBdr>
        </w:div>
        <w:div w:id="264458770">
          <w:marLeft w:val="480"/>
          <w:marRight w:val="0"/>
          <w:marTop w:val="0"/>
          <w:marBottom w:val="0"/>
          <w:divBdr>
            <w:top w:val="none" w:sz="0" w:space="0" w:color="auto"/>
            <w:left w:val="none" w:sz="0" w:space="0" w:color="auto"/>
            <w:bottom w:val="none" w:sz="0" w:space="0" w:color="auto"/>
            <w:right w:val="none" w:sz="0" w:space="0" w:color="auto"/>
          </w:divBdr>
        </w:div>
        <w:div w:id="265357329">
          <w:marLeft w:val="480"/>
          <w:marRight w:val="0"/>
          <w:marTop w:val="0"/>
          <w:marBottom w:val="0"/>
          <w:divBdr>
            <w:top w:val="none" w:sz="0" w:space="0" w:color="auto"/>
            <w:left w:val="none" w:sz="0" w:space="0" w:color="auto"/>
            <w:bottom w:val="none" w:sz="0" w:space="0" w:color="auto"/>
            <w:right w:val="none" w:sz="0" w:space="0" w:color="auto"/>
          </w:divBdr>
        </w:div>
        <w:div w:id="280501639">
          <w:marLeft w:val="480"/>
          <w:marRight w:val="0"/>
          <w:marTop w:val="0"/>
          <w:marBottom w:val="0"/>
          <w:divBdr>
            <w:top w:val="none" w:sz="0" w:space="0" w:color="auto"/>
            <w:left w:val="none" w:sz="0" w:space="0" w:color="auto"/>
            <w:bottom w:val="none" w:sz="0" w:space="0" w:color="auto"/>
            <w:right w:val="none" w:sz="0" w:space="0" w:color="auto"/>
          </w:divBdr>
        </w:div>
        <w:div w:id="319165227">
          <w:marLeft w:val="480"/>
          <w:marRight w:val="0"/>
          <w:marTop w:val="0"/>
          <w:marBottom w:val="0"/>
          <w:divBdr>
            <w:top w:val="none" w:sz="0" w:space="0" w:color="auto"/>
            <w:left w:val="none" w:sz="0" w:space="0" w:color="auto"/>
            <w:bottom w:val="none" w:sz="0" w:space="0" w:color="auto"/>
            <w:right w:val="none" w:sz="0" w:space="0" w:color="auto"/>
          </w:divBdr>
        </w:div>
        <w:div w:id="325212960">
          <w:marLeft w:val="480"/>
          <w:marRight w:val="0"/>
          <w:marTop w:val="0"/>
          <w:marBottom w:val="0"/>
          <w:divBdr>
            <w:top w:val="none" w:sz="0" w:space="0" w:color="auto"/>
            <w:left w:val="none" w:sz="0" w:space="0" w:color="auto"/>
            <w:bottom w:val="none" w:sz="0" w:space="0" w:color="auto"/>
            <w:right w:val="none" w:sz="0" w:space="0" w:color="auto"/>
          </w:divBdr>
        </w:div>
        <w:div w:id="379135375">
          <w:marLeft w:val="480"/>
          <w:marRight w:val="0"/>
          <w:marTop w:val="0"/>
          <w:marBottom w:val="0"/>
          <w:divBdr>
            <w:top w:val="none" w:sz="0" w:space="0" w:color="auto"/>
            <w:left w:val="none" w:sz="0" w:space="0" w:color="auto"/>
            <w:bottom w:val="none" w:sz="0" w:space="0" w:color="auto"/>
            <w:right w:val="none" w:sz="0" w:space="0" w:color="auto"/>
          </w:divBdr>
        </w:div>
        <w:div w:id="438765137">
          <w:marLeft w:val="480"/>
          <w:marRight w:val="0"/>
          <w:marTop w:val="0"/>
          <w:marBottom w:val="0"/>
          <w:divBdr>
            <w:top w:val="none" w:sz="0" w:space="0" w:color="auto"/>
            <w:left w:val="none" w:sz="0" w:space="0" w:color="auto"/>
            <w:bottom w:val="none" w:sz="0" w:space="0" w:color="auto"/>
            <w:right w:val="none" w:sz="0" w:space="0" w:color="auto"/>
          </w:divBdr>
        </w:div>
        <w:div w:id="539054819">
          <w:marLeft w:val="480"/>
          <w:marRight w:val="0"/>
          <w:marTop w:val="0"/>
          <w:marBottom w:val="0"/>
          <w:divBdr>
            <w:top w:val="none" w:sz="0" w:space="0" w:color="auto"/>
            <w:left w:val="none" w:sz="0" w:space="0" w:color="auto"/>
            <w:bottom w:val="none" w:sz="0" w:space="0" w:color="auto"/>
            <w:right w:val="none" w:sz="0" w:space="0" w:color="auto"/>
          </w:divBdr>
        </w:div>
        <w:div w:id="543517740">
          <w:marLeft w:val="480"/>
          <w:marRight w:val="0"/>
          <w:marTop w:val="0"/>
          <w:marBottom w:val="0"/>
          <w:divBdr>
            <w:top w:val="none" w:sz="0" w:space="0" w:color="auto"/>
            <w:left w:val="none" w:sz="0" w:space="0" w:color="auto"/>
            <w:bottom w:val="none" w:sz="0" w:space="0" w:color="auto"/>
            <w:right w:val="none" w:sz="0" w:space="0" w:color="auto"/>
          </w:divBdr>
        </w:div>
        <w:div w:id="586424256">
          <w:marLeft w:val="480"/>
          <w:marRight w:val="0"/>
          <w:marTop w:val="0"/>
          <w:marBottom w:val="0"/>
          <w:divBdr>
            <w:top w:val="none" w:sz="0" w:space="0" w:color="auto"/>
            <w:left w:val="none" w:sz="0" w:space="0" w:color="auto"/>
            <w:bottom w:val="none" w:sz="0" w:space="0" w:color="auto"/>
            <w:right w:val="none" w:sz="0" w:space="0" w:color="auto"/>
          </w:divBdr>
        </w:div>
        <w:div w:id="589584118">
          <w:marLeft w:val="480"/>
          <w:marRight w:val="0"/>
          <w:marTop w:val="0"/>
          <w:marBottom w:val="0"/>
          <w:divBdr>
            <w:top w:val="none" w:sz="0" w:space="0" w:color="auto"/>
            <w:left w:val="none" w:sz="0" w:space="0" w:color="auto"/>
            <w:bottom w:val="none" w:sz="0" w:space="0" w:color="auto"/>
            <w:right w:val="none" w:sz="0" w:space="0" w:color="auto"/>
          </w:divBdr>
        </w:div>
        <w:div w:id="620889022">
          <w:marLeft w:val="480"/>
          <w:marRight w:val="0"/>
          <w:marTop w:val="0"/>
          <w:marBottom w:val="0"/>
          <w:divBdr>
            <w:top w:val="none" w:sz="0" w:space="0" w:color="auto"/>
            <w:left w:val="none" w:sz="0" w:space="0" w:color="auto"/>
            <w:bottom w:val="none" w:sz="0" w:space="0" w:color="auto"/>
            <w:right w:val="none" w:sz="0" w:space="0" w:color="auto"/>
          </w:divBdr>
        </w:div>
        <w:div w:id="652567111">
          <w:marLeft w:val="480"/>
          <w:marRight w:val="0"/>
          <w:marTop w:val="0"/>
          <w:marBottom w:val="0"/>
          <w:divBdr>
            <w:top w:val="none" w:sz="0" w:space="0" w:color="auto"/>
            <w:left w:val="none" w:sz="0" w:space="0" w:color="auto"/>
            <w:bottom w:val="none" w:sz="0" w:space="0" w:color="auto"/>
            <w:right w:val="none" w:sz="0" w:space="0" w:color="auto"/>
          </w:divBdr>
        </w:div>
        <w:div w:id="694114759">
          <w:marLeft w:val="480"/>
          <w:marRight w:val="0"/>
          <w:marTop w:val="0"/>
          <w:marBottom w:val="0"/>
          <w:divBdr>
            <w:top w:val="none" w:sz="0" w:space="0" w:color="auto"/>
            <w:left w:val="none" w:sz="0" w:space="0" w:color="auto"/>
            <w:bottom w:val="none" w:sz="0" w:space="0" w:color="auto"/>
            <w:right w:val="none" w:sz="0" w:space="0" w:color="auto"/>
          </w:divBdr>
        </w:div>
        <w:div w:id="711735807">
          <w:marLeft w:val="480"/>
          <w:marRight w:val="0"/>
          <w:marTop w:val="0"/>
          <w:marBottom w:val="0"/>
          <w:divBdr>
            <w:top w:val="none" w:sz="0" w:space="0" w:color="auto"/>
            <w:left w:val="none" w:sz="0" w:space="0" w:color="auto"/>
            <w:bottom w:val="none" w:sz="0" w:space="0" w:color="auto"/>
            <w:right w:val="none" w:sz="0" w:space="0" w:color="auto"/>
          </w:divBdr>
        </w:div>
        <w:div w:id="717903159">
          <w:marLeft w:val="480"/>
          <w:marRight w:val="0"/>
          <w:marTop w:val="0"/>
          <w:marBottom w:val="0"/>
          <w:divBdr>
            <w:top w:val="none" w:sz="0" w:space="0" w:color="auto"/>
            <w:left w:val="none" w:sz="0" w:space="0" w:color="auto"/>
            <w:bottom w:val="none" w:sz="0" w:space="0" w:color="auto"/>
            <w:right w:val="none" w:sz="0" w:space="0" w:color="auto"/>
          </w:divBdr>
        </w:div>
        <w:div w:id="757600695">
          <w:marLeft w:val="480"/>
          <w:marRight w:val="0"/>
          <w:marTop w:val="0"/>
          <w:marBottom w:val="0"/>
          <w:divBdr>
            <w:top w:val="none" w:sz="0" w:space="0" w:color="auto"/>
            <w:left w:val="none" w:sz="0" w:space="0" w:color="auto"/>
            <w:bottom w:val="none" w:sz="0" w:space="0" w:color="auto"/>
            <w:right w:val="none" w:sz="0" w:space="0" w:color="auto"/>
          </w:divBdr>
        </w:div>
        <w:div w:id="785582184">
          <w:marLeft w:val="480"/>
          <w:marRight w:val="0"/>
          <w:marTop w:val="0"/>
          <w:marBottom w:val="0"/>
          <w:divBdr>
            <w:top w:val="none" w:sz="0" w:space="0" w:color="auto"/>
            <w:left w:val="none" w:sz="0" w:space="0" w:color="auto"/>
            <w:bottom w:val="none" w:sz="0" w:space="0" w:color="auto"/>
            <w:right w:val="none" w:sz="0" w:space="0" w:color="auto"/>
          </w:divBdr>
        </w:div>
        <w:div w:id="896430893">
          <w:marLeft w:val="480"/>
          <w:marRight w:val="0"/>
          <w:marTop w:val="0"/>
          <w:marBottom w:val="0"/>
          <w:divBdr>
            <w:top w:val="none" w:sz="0" w:space="0" w:color="auto"/>
            <w:left w:val="none" w:sz="0" w:space="0" w:color="auto"/>
            <w:bottom w:val="none" w:sz="0" w:space="0" w:color="auto"/>
            <w:right w:val="none" w:sz="0" w:space="0" w:color="auto"/>
          </w:divBdr>
        </w:div>
        <w:div w:id="981037640">
          <w:marLeft w:val="480"/>
          <w:marRight w:val="0"/>
          <w:marTop w:val="0"/>
          <w:marBottom w:val="0"/>
          <w:divBdr>
            <w:top w:val="none" w:sz="0" w:space="0" w:color="auto"/>
            <w:left w:val="none" w:sz="0" w:space="0" w:color="auto"/>
            <w:bottom w:val="none" w:sz="0" w:space="0" w:color="auto"/>
            <w:right w:val="none" w:sz="0" w:space="0" w:color="auto"/>
          </w:divBdr>
        </w:div>
        <w:div w:id="988635543">
          <w:marLeft w:val="480"/>
          <w:marRight w:val="0"/>
          <w:marTop w:val="0"/>
          <w:marBottom w:val="0"/>
          <w:divBdr>
            <w:top w:val="none" w:sz="0" w:space="0" w:color="auto"/>
            <w:left w:val="none" w:sz="0" w:space="0" w:color="auto"/>
            <w:bottom w:val="none" w:sz="0" w:space="0" w:color="auto"/>
            <w:right w:val="none" w:sz="0" w:space="0" w:color="auto"/>
          </w:divBdr>
        </w:div>
        <w:div w:id="1015688561">
          <w:marLeft w:val="480"/>
          <w:marRight w:val="0"/>
          <w:marTop w:val="0"/>
          <w:marBottom w:val="0"/>
          <w:divBdr>
            <w:top w:val="none" w:sz="0" w:space="0" w:color="auto"/>
            <w:left w:val="none" w:sz="0" w:space="0" w:color="auto"/>
            <w:bottom w:val="none" w:sz="0" w:space="0" w:color="auto"/>
            <w:right w:val="none" w:sz="0" w:space="0" w:color="auto"/>
          </w:divBdr>
        </w:div>
        <w:div w:id="1028677219">
          <w:marLeft w:val="480"/>
          <w:marRight w:val="0"/>
          <w:marTop w:val="0"/>
          <w:marBottom w:val="0"/>
          <w:divBdr>
            <w:top w:val="none" w:sz="0" w:space="0" w:color="auto"/>
            <w:left w:val="none" w:sz="0" w:space="0" w:color="auto"/>
            <w:bottom w:val="none" w:sz="0" w:space="0" w:color="auto"/>
            <w:right w:val="none" w:sz="0" w:space="0" w:color="auto"/>
          </w:divBdr>
        </w:div>
        <w:div w:id="1028915317">
          <w:marLeft w:val="480"/>
          <w:marRight w:val="0"/>
          <w:marTop w:val="0"/>
          <w:marBottom w:val="0"/>
          <w:divBdr>
            <w:top w:val="none" w:sz="0" w:space="0" w:color="auto"/>
            <w:left w:val="none" w:sz="0" w:space="0" w:color="auto"/>
            <w:bottom w:val="none" w:sz="0" w:space="0" w:color="auto"/>
            <w:right w:val="none" w:sz="0" w:space="0" w:color="auto"/>
          </w:divBdr>
        </w:div>
        <w:div w:id="1035350837">
          <w:marLeft w:val="480"/>
          <w:marRight w:val="0"/>
          <w:marTop w:val="0"/>
          <w:marBottom w:val="0"/>
          <w:divBdr>
            <w:top w:val="none" w:sz="0" w:space="0" w:color="auto"/>
            <w:left w:val="none" w:sz="0" w:space="0" w:color="auto"/>
            <w:bottom w:val="none" w:sz="0" w:space="0" w:color="auto"/>
            <w:right w:val="none" w:sz="0" w:space="0" w:color="auto"/>
          </w:divBdr>
        </w:div>
        <w:div w:id="1174807198">
          <w:marLeft w:val="480"/>
          <w:marRight w:val="0"/>
          <w:marTop w:val="0"/>
          <w:marBottom w:val="0"/>
          <w:divBdr>
            <w:top w:val="none" w:sz="0" w:space="0" w:color="auto"/>
            <w:left w:val="none" w:sz="0" w:space="0" w:color="auto"/>
            <w:bottom w:val="none" w:sz="0" w:space="0" w:color="auto"/>
            <w:right w:val="none" w:sz="0" w:space="0" w:color="auto"/>
          </w:divBdr>
        </w:div>
        <w:div w:id="1281716468">
          <w:marLeft w:val="480"/>
          <w:marRight w:val="0"/>
          <w:marTop w:val="0"/>
          <w:marBottom w:val="0"/>
          <w:divBdr>
            <w:top w:val="none" w:sz="0" w:space="0" w:color="auto"/>
            <w:left w:val="none" w:sz="0" w:space="0" w:color="auto"/>
            <w:bottom w:val="none" w:sz="0" w:space="0" w:color="auto"/>
            <w:right w:val="none" w:sz="0" w:space="0" w:color="auto"/>
          </w:divBdr>
        </w:div>
        <w:div w:id="1316690478">
          <w:marLeft w:val="480"/>
          <w:marRight w:val="0"/>
          <w:marTop w:val="0"/>
          <w:marBottom w:val="0"/>
          <w:divBdr>
            <w:top w:val="none" w:sz="0" w:space="0" w:color="auto"/>
            <w:left w:val="none" w:sz="0" w:space="0" w:color="auto"/>
            <w:bottom w:val="none" w:sz="0" w:space="0" w:color="auto"/>
            <w:right w:val="none" w:sz="0" w:space="0" w:color="auto"/>
          </w:divBdr>
        </w:div>
        <w:div w:id="1326123991">
          <w:marLeft w:val="480"/>
          <w:marRight w:val="0"/>
          <w:marTop w:val="0"/>
          <w:marBottom w:val="0"/>
          <w:divBdr>
            <w:top w:val="none" w:sz="0" w:space="0" w:color="auto"/>
            <w:left w:val="none" w:sz="0" w:space="0" w:color="auto"/>
            <w:bottom w:val="none" w:sz="0" w:space="0" w:color="auto"/>
            <w:right w:val="none" w:sz="0" w:space="0" w:color="auto"/>
          </w:divBdr>
        </w:div>
        <w:div w:id="1331103300">
          <w:marLeft w:val="480"/>
          <w:marRight w:val="0"/>
          <w:marTop w:val="0"/>
          <w:marBottom w:val="0"/>
          <w:divBdr>
            <w:top w:val="none" w:sz="0" w:space="0" w:color="auto"/>
            <w:left w:val="none" w:sz="0" w:space="0" w:color="auto"/>
            <w:bottom w:val="none" w:sz="0" w:space="0" w:color="auto"/>
            <w:right w:val="none" w:sz="0" w:space="0" w:color="auto"/>
          </w:divBdr>
        </w:div>
        <w:div w:id="1339505953">
          <w:marLeft w:val="480"/>
          <w:marRight w:val="0"/>
          <w:marTop w:val="0"/>
          <w:marBottom w:val="0"/>
          <w:divBdr>
            <w:top w:val="none" w:sz="0" w:space="0" w:color="auto"/>
            <w:left w:val="none" w:sz="0" w:space="0" w:color="auto"/>
            <w:bottom w:val="none" w:sz="0" w:space="0" w:color="auto"/>
            <w:right w:val="none" w:sz="0" w:space="0" w:color="auto"/>
          </w:divBdr>
        </w:div>
        <w:div w:id="1358121191">
          <w:marLeft w:val="480"/>
          <w:marRight w:val="0"/>
          <w:marTop w:val="0"/>
          <w:marBottom w:val="0"/>
          <w:divBdr>
            <w:top w:val="none" w:sz="0" w:space="0" w:color="auto"/>
            <w:left w:val="none" w:sz="0" w:space="0" w:color="auto"/>
            <w:bottom w:val="none" w:sz="0" w:space="0" w:color="auto"/>
            <w:right w:val="none" w:sz="0" w:space="0" w:color="auto"/>
          </w:divBdr>
        </w:div>
        <w:div w:id="1385788952">
          <w:marLeft w:val="480"/>
          <w:marRight w:val="0"/>
          <w:marTop w:val="0"/>
          <w:marBottom w:val="0"/>
          <w:divBdr>
            <w:top w:val="none" w:sz="0" w:space="0" w:color="auto"/>
            <w:left w:val="none" w:sz="0" w:space="0" w:color="auto"/>
            <w:bottom w:val="none" w:sz="0" w:space="0" w:color="auto"/>
            <w:right w:val="none" w:sz="0" w:space="0" w:color="auto"/>
          </w:divBdr>
        </w:div>
        <w:div w:id="1411582781">
          <w:marLeft w:val="480"/>
          <w:marRight w:val="0"/>
          <w:marTop w:val="0"/>
          <w:marBottom w:val="0"/>
          <w:divBdr>
            <w:top w:val="none" w:sz="0" w:space="0" w:color="auto"/>
            <w:left w:val="none" w:sz="0" w:space="0" w:color="auto"/>
            <w:bottom w:val="none" w:sz="0" w:space="0" w:color="auto"/>
            <w:right w:val="none" w:sz="0" w:space="0" w:color="auto"/>
          </w:divBdr>
        </w:div>
        <w:div w:id="1417358770">
          <w:marLeft w:val="480"/>
          <w:marRight w:val="0"/>
          <w:marTop w:val="0"/>
          <w:marBottom w:val="0"/>
          <w:divBdr>
            <w:top w:val="none" w:sz="0" w:space="0" w:color="auto"/>
            <w:left w:val="none" w:sz="0" w:space="0" w:color="auto"/>
            <w:bottom w:val="none" w:sz="0" w:space="0" w:color="auto"/>
            <w:right w:val="none" w:sz="0" w:space="0" w:color="auto"/>
          </w:divBdr>
        </w:div>
        <w:div w:id="1418214130">
          <w:marLeft w:val="480"/>
          <w:marRight w:val="0"/>
          <w:marTop w:val="0"/>
          <w:marBottom w:val="0"/>
          <w:divBdr>
            <w:top w:val="none" w:sz="0" w:space="0" w:color="auto"/>
            <w:left w:val="none" w:sz="0" w:space="0" w:color="auto"/>
            <w:bottom w:val="none" w:sz="0" w:space="0" w:color="auto"/>
            <w:right w:val="none" w:sz="0" w:space="0" w:color="auto"/>
          </w:divBdr>
        </w:div>
        <w:div w:id="1449616616">
          <w:marLeft w:val="480"/>
          <w:marRight w:val="0"/>
          <w:marTop w:val="0"/>
          <w:marBottom w:val="0"/>
          <w:divBdr>
            <w:top w:val="none" w:sz="0" w:space="0" w:color="auto"/>
            <w:left w:val="none" w:sz="0" w:space="0" w:color="auto"/>
            <w:bottom w:val="none" w:sz="0" w:space="0" w:color="auto"/>
            <w:right w:val="none" w:sz="0" w:space="0" w:color="auto"/>
          </w:divBdr>
        </w:div>
        <w:div w:id="1452894677">
          <w:marLeft w:val="480"/>
          <w:marRight w:val="0"/>
          <w:marTop w:val="0"/>
          <w:marBottom w:val="0"/>
          <w:divBdr>
            <w:top w:val="none" w:sz="0" w:space="0" w:color="auto"/>
            <w:left w:val="none" w:sz="0" w:space="0" w:color="auto"/>
            <w:bottom w:val="none" w:sz="0" w:space="0" w:color="auto"/>
            <w:right w:val="none" w:sz="0" w:space="0" w:color="auto"/>
          </w:divBdr>
        </w:div>
        <w:div w:id="1466003925">
          <w:marLeft w:val="480"/>
          <w:marRight w:val="0"/>
          <w:marTop w:val="0"/>
          <w:marBottom w:val="0"/>
          <w:divBdr>
            <w:top w:val="none" w:sz="0" w:space="0" w:color="auto"/>
            <w:left w:val="none" w:sz="0" w:space="0" w:color="auto"/>
            <w:bottom w:val="none" w:sz="0" w:space="0" w:color="auto"/>
            <w:right w:val="none" w:sz="0" w:space="0" w:color="auto"/>
          </w:divBdr>
        </w:div>
        <w:div w:id="1468081993">
          <w:marLeft w:val="480"/>
          <w:marRight w:val="0"/>
          <w:marTop w:val="0"/>
          <w:marBottom w:val="0"/>
          <w:divBdr>
            <w:top w:val="none" w:sz="0" w:space="0" w:color="auto"/>
            <w:left w:val="none" w:sz="0" w:space="0" w:color="auto"/>
            <w:bottom w:val="none" w:sz="0" w:space="0" w:color="auto"/>
            <w:right w:val="none" w:sz="0" w:space="0" w:color="auto"/>
          </w:divBdr>
        </w:div>
        <w:div w:id="1503622072">
          <w:marLeft w:val="480"/>
          <w:marRight w:val="0"/>
          <w:marTop w:val="0"/>
          <w:marBottom w:val="0"/>
          <w:divBdr>
            <w:top w:val="none" w:sz="0" w:space="0" w:color="auto"/>
            <w:left w:val="none" w:sz="0" w:space="0" w:color="auto"/>
            <w:bottom w:val="none" w:sz="0" w:space="0" w:color="auto"/>
            <w:right w:val="none" w:sz="0" w:space="0" w:color="auto"/>
          </w:divBdr>
        </w:div>
        <w:div w:id="1579711600">
          <w:marLeft w:val="480"/>
          <w:marRight w:val="0"/>
          <w:marTop w:val="0"/>
          <w:marBottom w:val="0"/>
          <w:divBdr>
            <w:top w:val="none" w:sz="0" w:space="0" w:color="auto"/>
            <w:left w:val="none" w:sz="0" w:space="0" w:color="auto"/>
            <w:bottom w:val="none" w:sz="0" w:space="0" w:color="auto"/>
            <w:right w:val="none" w:sz="0" w:space="0" w:color="auto"/>
          </w:divBdr>
        </w:div>
        <w:div w:id="1588880597">
          <w:marLeft w:val="480"/>
          <w:marRight w:val="0"/>
          <w:marTop w:val="0"/>
          <w:marBottom w:val="0"/>
          <w:divBdr>
            <w:top w:val="none" w:sz="0" w:space="0" w:color="auto"/>
            <w:left w:val="none" w:sz="0" w:space="0" w:color="auto"/>
            <w:bottom w:val="none" w:sz="0" w:space="0" w:color="auto"/>
            <w:right w:val="none" w:sz="0" w:space="0" w:color="auto"/>
          </w:divBdr>
        </w:div>
        <w:div w:id="1592469124">
          <w:marLeft w:val="480"/>
          <w:marRight w:val="0"/>
          <w:marTop w:val="0"/>
          <w:marBottom w:val="0"/>
          <w:divBdr>
            <w:top w:val="none" w:sz="0" w:space="0" w:color="auto"/>
            <w:left w:val="none" w:sz="0" w:space="0" w:color="auto"/>
            <w:bottom w:val="none" w:sz="0" w:space="0" w:color="auto"/>
            <w:right w:val="none" w:sz="0" w:space="0" w:color="auto"/>
          </w:divBdr>
        </w:div>
        <w:div w:id="1594246070">
          <w:marLeft w:val="480"/>
          <w:marRight w:val="0"/>
          <w:marTop w:val="0"/>
          <w:marBottom w:val="0"/>
          <w:divBdr>
            <w:top w:val="none" w:sz="0" w:space="0" w:color="auto"/>
            <w:left w:val="none" w:sz="0" w:space="0" w:color="auto"/>
            <w:bottom w:val="none" w:sz="0" w:space="0" w:color="auto"/>
            <w:right w:val="none" w:sz="0" w:space="0" w:color="auto"/>
          </w:divBdr>
        </w:div>
        <w:div w:id="1612281467">
          <w:marLeft w:val="480"/>
          <w:marRight w:val="0"/>
          <w:marTop w:val="0"/>
          <w:marBottom w:val="0"/>
          <w:divBdr>
            <w:top w:val="none" w:sz="0" w:space="0" w:color="auto"/>
            <w:left w:val="none" w:sz="0" w:space="0" w:color="auto"/>
            <w:bottom w:val="none" w:sz="0" w:space="0" w:color="auto"/>
            <w:right w:val="none" w:sz="0" w:space="0" w:color="auto"/>
          </w:divBdr>
        </w:div>
        <w:div w:id="1615599000">
          <w:marLeft w:val="480"/>
          <w:marRight w:val="0"/>
          <w:marTop w:val="0"/>
          <w:marBottom w:val="0"/>
          <w:divBdr>
            <w:top w:val="none" w:sz="0" w:space="0" w:color="auto"/>
            <w:left w:val="none" w:sz="0" w:space="0" w:color="auto"/>
            <w:bottom w:val="none" w:sz="0" w:space="0" w:color="auto"/>
            <w:right w:val="none" w:sz="0" w:space="0" w:color="auto"/>
          </w:divBdr>
        </w:div>
        <w:div w:id="1665086446">
          <w:marLeft w:val="480"/>
          <w:marRight w:val="0"/>
          <w:marTop w:val="0"/>
          <w:marBottom w:val="0"/>
          <w:divBdr>
            <w:top w:val="none" w:sz="0" w:space="0" w:color="auto"/>
            <w:left w:val="none" w:sz="0" w:space="0" w:color="auto"/>
            <w:bottom w:val="none" w:sz="0" w:space="0" w:color="auto"/>
            <w:right w:val="none" w:sz="0" w:space="0" w:color="auto"/>
          </w:divBdr>
        </w:div>
        <w:div w:id="1668358515">
          <w:marLeft w:val="480"/>
          <w:marRight w:val="0"/>
          <w:marTop w:val="0"/>
          <w:marBottom w:val="0"/>
          <w:divBdr>
            <w:top w:val="none" w:sz="0" w:space="0" w:color="auto"/>
            <w:left w:val="none" w:sz="0" w:space="0" w:color="auto"/>
            <w:bottom w:val="none" w:sz="0" w:space="0" w:color="auto"/>
            <w:right w:val="none" w:sz="0" w:space="0" w:color="auto"/>
          </w:divBdr>
        </w:div>
        <w:div w:id="1674798634">
          <w:marLeft w:val="480"/>
          <w:marRight w:val="0"/>
          <w:marTop w:val="0"/>
          <w:marBottom w:val="0"/>
          <w:divBdr>
            <w:top w:val="none" w:sz="0" w:space="0" w:color="auto"/>
            <w:left w:val="none" w:sz="0" w:space="0" w:color="auto"/>
            <w:bottom w:val="none" w:sz="0" w:space="0" w:color="auto"/>
            <w:right w:val="none" w:sz="0" w:space="0" w:color="auto"/>
          </w:divBdr>
        </w:div>
        <w:div w:id="1702437093">
          <w:marLeft w:val="480"/>
          <w:marRight w:val="0"/>
          <w:marTop w:val="0"/>
          <w:marBottom w:val="0"/>
          <w:divBdr>
            <w:top w:val="none" w:sz="0" w:space="0" w:color="auto"/>
            <w:left w:val="none" w:sz="0" w:space="0" w:color="auto"/>
            <w:bottom w:val="none" w:sz="0" w:space="0" w:color="auto"/>
            <w:right w:val="none" w:sz="0" w:space="0" w:color="auto"/>
          </w:divBdr>
        </w:div>
        <w:div w:id="1769766738">
          <w:marLeft w:val="480"/>
          <w:marRight w:val="0"/>
          <w:marTop w:val="0"/>
          <w:marBottom w:val="0"/>
          <w:divBdr>
            <w:top w:val="none" w:sz="0" w:space="0" w:color="auto"/>
            <w:left w:val="none" w:sz="0" w:space="0" w:color="auto"/>
            <w:bottom w:val="none" w:sz="0" w:space="0" w:color="auto"/>
            <w:right w:val="none" w:sz="0" w:space="0" w:color="auto"/>
          </w:divBdr>
        </w:div>
        <w:div w:id="1799949245">
          <w:marLeft w:val="480"/>
          <w:marRight w:val="0"/>
          <w:marTop w:val="0"/>
          <w:marBottom w:val="0"/>
          <w:divBdr>
            <w:top w:val="none" w:sz="0" w:space="0" w:color="auto"/>
            <w:left w:val="none" w:sz="0" w:space="0" w:color="auto"/>
            <w:bottom w:val="none" w:sz="0" w:space="0" w:color="auto"/>
            <w:right w:val="none" w:sz="0" w:space="0" w:color="auto"/>
          </w:divBdr>
        </w:div>
        <w:div w:id="1803159332">
          <w:marLeft w:val="480"/>
          <w:marRight w:val="0"/>
          <w:marTop w:val="0"/>
          <w:marBottom w:val="0"/>
          <w:divBdr>
            <w:top w:val="none" w:sz="0" w:space="0" w:color="auto"/>
            <w:left w:val="none" w:sz="0" w:space="0" w:color="auto"/>
            <w:bottom w:val="none" w:sz="0" w:space="0" w:color="auto"/>
            <w:right w:val="none" w:sz="0" w:space="0" w:color="auto"/>
          </w:divBdr>
        </w:div>
        <w:div w:id="1839494902">
          <w:marLeft w:val="480"/>
          <w:marRight w:val="0"/>
          <w:marTop w:val="0"/>
          <w:marBottom w:val="0"/>
          <w:divBdr>
            <w:top w:val="none" w:sz="0" w:space="0" w:color="auto"/>
            <w:left w:val="none" w:sz="0" w:space="0" w:color="auto"/>
            <w:bottom w:val="none" w:sz="0" w:space="0" w:color="auto"/>
            <w:right w:val="none" w:sz="0" w:space="0" w:color="auto"/>
          </w:divBdr>
        </w:div>
        <w:div w:id="1848669841">
          <w:marLeft w:val="480"/>
          <w:marRight w:val="0"/>
          <w:marTop w:val="0"/>
          <w:marBottom w:val="0"/>
          <w:divBdr>
            <w:top w:val="none" w:sz="0" w:space="0" w:color="auto"/>
            <w:left w:val="none" w:sz="0" w:space="0" w:color="auto"/>
            <w:bottom w:val="none" w:sz="0" w:space="0" w:color="auto"/>
            <w:right w:val="none" w:sz="0" w:space="0" w:color="auto"/>
          </w:divBdr>
        </w:div>
        <w:div w:id="1942562489">
          <w:marLeft w:val="480"/>
          <w:marRight w:val="0"/>
          <w:marTop w:val="0"/>
          <w:marBottom w:val="0"/>
          <w:divBdr>
            <w:top w:val="none" w:sz="0" w:space="0" w:color="auto"/>
            <w:left w:val="none" w:sz="0" w:space="0" w:color="auto"/>
            <w:bottom w:val="none" w:sz="0" w:space="0" w:color="auto"/>
            <w:right w:val="none" w:sz="0" w:space="0" w:color="auto"/>
          </w:divBdr>
        </w:div>
        <w:div w:id="2011251294">
          <w:marLeft w:val="480"/>
          <w:marRight w:val="0"/>
          <w:marTop w:val="0"/>
          <w:marBottom w:val="0"/>
          <w:divBdr>
            <w:top w:val="none" w:sz="0" w:space="0" w:color="auto"/>
            <w:left w:val="none" w:sz="0" w:space="0" w:color="auto"/>
            <w:bottom w:val="none" w:sz="0" w:space="0" w:color="auto"/>
            <w:right w:val="none" w:sz="0" w:space="0" w:color="auto"/>
          </w:divBdr>
        </w:div>
        <w:div w:id="2072147690">
          <w:marLeft w:val="480"/>
          <w:marRight w:val="0"/>
          <w:marTop w:val="0"/>
          <w:marBottom w:val="0"/>
          <w:divBdr>
            <w:top w:val="none" w:sz="0" w:space="0" w:color="auto"/>
            <w:left w:val="none" w:sz="0" w:space="0" w:color="auto"/>
            <w:bottom w:val="none" w:sz="0" w:space="0" w:color="auto"/>
            <w:right w:val="none" w:sz="0" w:space="0" w:color="auto"/>
          </w:divBdr>
        </w:div>
        <w:div w:id="2077625774">
          <w:marLeft w:val="480"/>
          <w:marRight w:val="0"/>
          <w:marTop w:val="0"/>
          <w:marBottom w:val="0"/>
          <w:divBdr>
            <w:top w:val="none" w:sz="0" w:space="0" w:color="auto"/>
            <w:left w:val="none" w:sz="0" w:space="0" w:color="auto"/>
            <w:bottom w:val="none" w:sz="0" w:space="0" w:color="auto"/>
            <w:right w:val="none" w:sz="0" w:space="0" w:color="auto"/>
          </w:divBdr>
        </w:div>
        <w:div w:id="2101559203">
          <w:marLeft w:val="480"/>
          <w:marRight w:val="0"/>
          <w:marTop w:val="0"/>
          <w:marBottom w:val="0"/>
          <w:divBdr>
            <w:top w:val="none" w:sz="0" w:space="0" w:color="auto"/>
            <w:left w:val="none" w:sz="0" w:space="0" w:color="auto"/>
            <w:bottom w:val="none" w:sz="0" w:space="0" w:color="auto"/>
            <w:right w:val="none" w:sz="0" w:space="0" w:color="auto"/>
          </w:divBdr>
        </w:div>
        <w:div w:id="2108502232">
          <w:marLeft w:val="480"/>
          <w:marRight w:val="0"/>
          <w:marTop w:val="0"/>
          <w:marBottom w:val="0"/>
          <w:divBdr>
            <w:top w:val="none" w:sz="0" w:space="0" w:color="auto"/>
            <w:left w:val="none" w:sz="0" w:space="0" w:color="auto"/>
            <w:bottom w:val="none" w:sz="0" w:space="0" w:color="auto"/>
            <w:right w:val="none" w:sz="0" w:space="0" w:color="auto"/>
          </w:divBdr>
        </w:div>
      </w:divsChild>
    </w:div>
    <w:div w:id="1870415064">
      <w:bodyDiv w:val="1"/>
      <w:marLeft w:val="0"/>
      <w:marRight w:val="0"/>
      <w:marTop w:val="0"/>
      <w:marBottom w:val="0"/>
      <w:divBdr>
        <w:top w:val="none" w:sz="0" w:space="0" w:color="auto"/>
        <w:left w:val="none" w:sz="0" w:space="0" w:color="auto"/>
        <w:bottom w:val="none" w:sz="0" w:space="0" w:color="auto"/>
        <w:right w:val="none" w:sz="0" w:space="0" w:color="auto"/>
      </w:divBdr>
      <w:divsChild>
        <w:div w:id="1669165061">
          <w:marLeft w:val="640"/>
          <w:marRight w:val="0"/>
          <w:marTop w:val="0"/>
          <w:marBottom w:val="0"/>
          <w:divBdr>
            <w:top w:val="none" w:sz="0" w:space="0" w:color="auto"/>
            <w:left w:val="none" w:sz="0" w:space="0" w:color="auto"/>
            <w:bottom w:val="none" w:sz="0" w:space="0" w:color="auto"/>
            <w:right w:val="none" w:sz="0" w:space="0" w:color="auto"/>
          </w:divBdr>
        </w:div>
        <w:div w:id="330448989">
          <w:marLeft w:val="640"/>
          <w:marRight w:val="0"/>
          <w:marTop w:val="0"/>
          <w:marBottom w:val="0"/>
          <w:divBdr>
            <w:top w:val="none" w:sz="0" w:space="0" w:color="auto"/>
            <w:left w:val="none" w:sz="0" w:space="0" w:color="auto"/>
            <w:bottom w:val="none" w:sz="0" w:space="0" w:color="auto"/>
            <w:right w:val="none" w:sz="0" w:space="0" w:color="auto"/>
          </w:divBdr>
        </w:div>
        <w:div w:id="1461260916">
          <w:marLeft w:val="640"/>
          <w:marRight w:val="0"/>
          <w:marTop w:val="0"/>
          <w:marBottom w:val="0"/>
          <w:divBdr>
            <w:top w:val="none" w:sz="0" w:space="0" w:color="auto"/>
            <w:left w:val="none" w:sz="0" w:space="0" w:color="auto"/>
            <w:bottom w:val="none" w:sz="0" w:space="0" w:color="auto"/>
            <w:right w:val="none" w:sz="0" w:space="0" w:color="auto"/>
          </w:divBdr>
        </w:div>
        <w:div w:id="2119712427">
          <w:marLeft w:val="640"/>
          <w:marRight w:val="0"/>
          <w:marTop w:val="0"/>
          <w:marBottom w:val="0"/>
          <w:divBdr>
            <w:top w:val="none" w:sz="0" w:space="0" w:color="auto"/>
            <w:left w:val="none" w:sz="0" w:space="0" w:color="auto"/>
            <w:bottom w:val="none" w:sz="0" w:space="0" w:color="auto"/>
            <w:right w:val="none" w:sz="0" w:space="0" w:color="auto"/>
          </w:divBdr>
        </w:div>
        <w:div w:id="1134250493">
          <w:marLeft w:val="640"/>
          <w:marRight w:val="0"/>
          <w:marTop w:val="0"/>
          <w:marBottom w:val="0"/>
          <w:divBdr>
            <w:top w:val="none" w:sz="0" w:space="0" w:color="auto"/>
            <w:left w:val="none" w:sz="0" w:space="0" w:color="auto"/>
            <w:bottom w:val="none" w:sz="0" w:space="0" w:color="auto"/>
            <w:right w:val="none" w:sz="0" w:space="0" w:color="auto"/>
          </w:divBdr>
        </w:div>
        <w:div w:id="2143845031">
          <w:marLeft w:val="640"/>
          <w:marRight w:val="0"/>
          <w:marTop w:val="0"/>
          <w:marBottom w:val="0"/>
          <w:divBdr>
            <w:top w:val="none" w:sz="0" w:space="0" w:color="auto"/>
            <w:left w:val="none" w:sz="0" w:space="0" w:color="auto"/>
            <w:bottom w:val="none" w:sz="0" w:space="0" w:color="auto"/>
            <w:right w:val="none" w:sz="0" w:space="0" w:color="auto"/>
          </w:divBdr>
        </w:div>
        <w:div w:id="1941184407">
          <w:marLeft w:val="640"/>
          <w:marRight w:val="0"/>
          <w:marTop w:val="0"/>
          <w:marBottom w:val="0"/>
          <w:divBdr>
            <w:top w:val="none" w:sz="0" w:space="0" w:color="auto"/>
            <w:left w:val="none" w:sz="0" w:space="0" w:color="auto"/>
            <w:bottom w:val="none" w:sz="0" w:space="0" w:color="auto"/>
            <w:right w:val="none" w:sz="0" w:space="0" w:color="auto"/>
          </w:divBdr>
        </w:div>
        <w:div w:id="1775859846">
          <w:marLeft w:val="640"/>
          <w:marRight w:val="0"/>
          <w:marTop w:val="0"/>
          <w:marBottom w:val="0"/>
          <w:divBdr>
            <w:top w:val="none" w:sz="0" w:space="0" w:color="auto"/>
            <w:left w:val="none" w:sz="0" w:space="0" w:color="auto"/>
            <w:bottom w:val="none" w:sz="0" w:space="0" w:color="auto"/>
            <w:right w:val="none" w:sz="0" w:space="0" w:color="auto"/>
          </w:divBdr>
        </w:div>
        <w:div w:id="1287201853">
          <w:marLeft w:val="640"/>
          <w:marRight w:val="0"/>
          <w:marTop w:val="0"/>
          <w:marBottom w:val="0"/>
          <w:divBdr>
            <w:top w:val="none" w:sz="0" w:space="0" w:color="auto"/>
            <w:left w:val="none" w:sz="0" w:space="0" w:color="auto"/>
            <w:bottom w:val="none" w:sz="0" w:space="0" w:color="auto"/>
            <w:right w:val="none" w:sz="0" w:space="0" w:color="auto"/>
          </w:divBdr>
        </w:div>
        <w:div w:id="1526292092">
          <w:marLeft w:val="640"/>
          <w:marRight w:val="0"/>
          <w:marTop w:val="0"/>
          <w:marBottom w:val="0"/>
          <w:divBdr>
            <w:top w:val="none" w:sz="0" w:space="0" w:color="auto"/>
            <w:left w:val="none" w:sz="0" w:space="0" w:color="auto"/>
            <w:bottom w:val="none" w:sz="0" w:space="0" w:color="auto"/>
            <w:right w:val="none" w:sz="0" w:space="0" w:color="auto"/>
          </w:divBdr>
        </w:div>
        <w:div w:id="1452017945">
          <w:marLeft w:val="640"/>
          <w:marRight w:val="0"/>
          <w:marTop w:val="0"/>
          <w:marBottom w:val="0"/>
          <w:divBdr>
            <w:top w:val="none" w:sz="0" w:space="0" w:color="auto"/>
            <w:left w:val="none" w:sz="0" w:space="0" w:color="auto"/>
            <w:bottom w:val="none" w:sz="0" w:space="0" w:color="auto"/>
            <w:right w:val="none" w:sz="0" w:space="0" w:color="auto"/>
          </w:divBdr>
        </w:div>
        <w:div w:id="107549078">
          <w:marLeft w:val="640"/>
          <w:marRight w:val="0"/>
          <w:marTop w:val="0"/>
          <w:marBottom w:val="0"/>
          <w:divBdr>
            <w:top w:val="none" w:sz="0" w:space="0" w:color="auto"/>
            <w:left w:val="none" w:sz="0" w:space="0" w:color="auto"/>
            <w:bottom w:val="none" w:sz="0" w:space="0" w:color="auto"/>
            <w:right w:val="none" w:sz="0" w:space="0" w:color="auto"/>
          </w:divBdr>
        </w:div>
        <w:div w:id="636835798">
          <w:marLeft w:val="640"/>
          <w:marRight w:val="0"/>
          <w:marTop w:val="0"/>
          <w:marBottom w:val="0"/>
          <w:divBdr>
            <w:top w:val="none" w:sz="0" w:space="0" w:color="auto"/>
            <w:left w:val="none" w:sz="0" w:space="0" w:color="auto"/>
            <w:bottom w:val="none" w:sz="0" w:space="0" w:color="auto"/>
            <w:right w:val="none" w:sz="0" w:space="0" w:color="auto"/>
          </w:divBdr>
        </w:div>
        <w:div w:id="1614095531">
          <w:marLeft w:val="640"/>
          <w:marRight w:val="0"/>
          <w:marTop w:val="0"/>
          <w:marBottom w:val="0"/>
          <w:divBdr>
            <w:top w:val="none" w:sz="0" w:space="0" w:color="auto"/>
            <w:left w:val="none" w:sz="0" w:space="0" w:color="auto"/>
            <w:bottom w:val="none" w:sz="0" w:space="0" w:color="auto"/>
            <w:right w:val="none" w:sz="0" w:space="0" w:color="auto"/>
          </w:divBdr>
        </w:div>
        <w:div w:id="994456194">
          <w:marLeft w:val="640"/>
          <w:marRight w:val="0"/>
          <w:marTop w:val="0"/>
          <w:marBottom w:val="0"/>
          <w:divBdr>
            <w:top w:val="none" w:sz="0" w:space="0" w:color="auto"/>
            <w:left w:val="none" w:sz="0" w:space="0" w:color="auto"/>
            <w:bottom w:val="none" w:sz="0" w:space="0" w:color="auto"/>
            <w:right w:val="none" w:sz="0" w:space="0" w:color="auto"/>
          </w:divBdr>
        </w:div>
        <w:div w:id="770862007">
          <w:marLeft w:val="640"/>
          <w:marRight w:val="0"/>
          <w:marTop w:val="0"/>
          <w:marBottom w:val="0"/>
          <w:divBdr>
            <w:top w:val="none" w:sz="0" w:space="0" w:color="auto"/>
            <w:left w:val="none" w:sz="0" w:space="0" w:color="auto"/>
            <w:bottom w:val="none" w:sz="0" w:space="0" w:color="auto"/>
            <w:right w:val="none" w:sz="0" w:space="0" w:color="auto"/>
          </w:divBdr>
        </w:div>
        <w:div w:id="58946358">
          <w:marLeft w:val="640"/>
          <w:marRight w:val="0"/>
          <w:marTop w:val="0"/>
          <w:marBottom w:val="0"/>
          <w:divBdr>
            <w:top w:val="none" w:sz="0" w:space="0" w:color="auto"/>
            <w:left w:val="none" w:sz="0" w:space="0" w:color="auto"/>
            <w:bottom w:val="none" w:sz="0" w:space="0" w:color="auto"/>
            <w:right w:val="none" w:sz="0" w:space="0" w:color="auto"/>
          </w:divBdr>
        </w:div>
        <w:div w:id="2143383790">
          <w:marLeft w:val="640"/>
          <w:marRight w:val="0"/>
          <w:marTop w:val="0"/>
          <w:marBottom w:val="0"/>
          <w:divBdr>
            <w:top w:val="none" w:sz="0" w:space="0" w:color="auto"/>
            <w:left w:val="none" w:sz="0" w:space="0" w:color="auto"/>
            <w:bottom w:val="none" w:sz="0" w:space="0" w:color="auto"/>
            <w:right w:val="none" w:sz="0" w:space="0" w:color="auto"/>
          </w:divBdr>
        </w:div>
        <w:div w:id="1941832652">
          <w:marLeft w:val="640"/>
          <w:marRight w:val="0"/>
          <w:marTop w:val="0"/>
          <w:marBottom w:val="0"/>
          <w:divBdr>
            <w:top w:val="none" w:sz="0" w:space="0" w:color="auto"/>
            <w:left w:val="none" w:sz="0" w:space="0" w:color="auto"/>
            <w:bottom w:val="none" w:sz="0" w:space="0" w:color="auto"/>
            <w:right w:val="none" w:sz="0" w:space="0" w:color="auto"/>
          </w:divBdr>
        </w:div>
        <w:div w:id="922688993">
          <w:marLeft w:val="640"/>
          <w:marRight w:val="0"/>
          <w:marTop w:val="0"/>
          <w:marBottom w:val="0"/>
          <w:divBdr>
            <w:top w:val="none" w:sz="0" w:space="0" w:color="auto"/>
            <w:left w:val="none" w:sz="0" w:space="0" w:color="auto"/>
            <w:bottom w:val="none" w:sz="0" w:space="0" w:color="auto"/>
            <w:right w:val="none" w:sz="0" w:space="0" w:color="auto"/>
          </w:divBdr>
        </w:div>
        <w:div w:id="1629313772">
          <w:marLeft w:val="640"/>
          <w:marRight w:val="0"/>
          <w:marTop w:val="0"/>
          <w:marBottom w:val="0"/>
          <w:divBdr>
            <w:top w:val="none" w:sz="0" w:space="0" w:color="auto"/>
            <w:left w:val="none" w:sz="0" w:space="0" w:color="auto"/>
            <w:bottom w:val="none" w:sz="0" w:space="0" w:color="auto"/>
            <w:right w:val="none" w:sz="0" w:space="0" w:color="auto"/>
          </w:divBdr>
        </w:div>
        <w:div w:id="670525339">
          <w:marLeft w:val="640"/>
          <w:marRight w:val="0"/>
          <w:marTop w:val="0"/>
          <w:marBottom w:val="0"/>
          <w:divBdr>
            <w:top w:val="none" w:sz="0" w:space="0" w:color="auto"/>
            <w:left w:val="none" w:sz="0" w:space="0" w:color="auto"/>
            <w:bottom w:val="none" w:sz="0" w:space="0" w:color="auto"/>
            <w:right w:val="none" w:sz="0" w:space="0" w:color="auto"/>
          </w:divBdr>
        </w:div>
        <w:div w:id="1040934998">
          <w:marLeft w:val="640"/>
          <w:marRight w:val="0"/>
          <w:marTop w:val="0"/>
          <w:marBottom w:val="0"/>
          <w:divBdr>
            <w:top w:val="none" w:sz="0" w:space="0" w:color="auto"/>
            <w:left w:val="none" w:sz="0" w:space="0" w:color="auto"/>
            <w:bottom w:val="none" w:sz="0" w:space="0" w:color="auto"/>
            <w:right w:val="none" w:sz="0" w:space="0" w:color="auto"/>
          </w:divBdr>
        </w:div>
        <w:div w:id="1102335662">
          <w:marLeft w:val="640"/>
          <w:marRight w:val="0"/>
          <w:marTop w:val="0"/>
          <w:marBottom w:val="0"/>
          <w:divBdr>
            <w:top w:val="none" w:sz="0" w:space="0" w:color="auto"/>
            <w:left w:val="none" w:sz="0" w:space="0" w:color="auto"/>
            <w:bottom w:val="none" w:sz="0" w:space="0" w:color="auto"/>
            <w:right w:val="none" w:sz="0" w:space="0" w:color="auto"/>
          </w:divBdr>
        </w:div>
        <w:div w:id="291520743">
          <w:marLeft w:val="640"/>
          <w:marRight w:val="0"/>
          <w:marTop w:val="0"/>
          <w:marBottom w:val="0"/>
          <w:divBdr>
            <w:top w:val="none" w:sz="0" w:space="0" w:color="auto"/>
            <w:left w:val="none" w:sz="0" w:space="0" w:color="auto"/>
            <w:bottom w:val="none" w:sz="0" w:space="0" w:color="auto"/>
            <w:right w:val="none" w:sz="0" w:space="0" w:color="auto"/>
          </w:divBdr>
        </w:div>
        <w:div w:id="15810429">
          <w:marLeft w:val="640"/>
          <w:marRight w:val="0"/>
          <w:marTop w:val="0"/>
          <w:marBottom w:val="0"/>
          <w:divBdr>
            <w:top w:val="none" w:sz="0" w:space="0" w:color="auto"/>
            <w:left w:val="none" w:sz="0" w:space="0" w:color="auto"/>
            <w:bottom w:val="none" w:sz="0" w:space="0" w:color="auto"/>
            <w:right w:val="none" w:sz="0" w:space="0" w:color="auto"/>
          </w:divBdr>
        </w:div>
        <w:div w:id="993990363">
          <w:marLeft w:val="640"/>
          <w:marRight w:val="0"/>
          <w:marTop w:val="0"/>
          <w:marBottom w:val="0"/>
          <w:divBdr>
            <w:top w:val="none" w:sz="0" w:space="0" w:color="auto"/>
            <w:left w:val="none" w:sz="0" w:space="0" w:color="auto"/>
            <w:bottom w:val="none" w:sz="0" w:space="0" w:color="auto"/>
            <w:right w:val="none" w:sz="0" w:space="0" w:color="auto"/>
          </w:divBdr>
        </w:div>
        <w:div w:id="1706053209">
          <w:marLeft w:val="640"/>
          <w:marRight w:val="0"/>
          <w:marTop w:val="0"/>
          <w:marBottom w:val="0"/>
          <w:divBdr>
            <w:top w:val="none" w:sz="0" w:space="0" w:color="auto"/>
            <w:left w:val="none" w:sz="0" w:space="0" w:color="auto"/>
            <w:bottom w:val="none" w:sz="0" w:space="0" w:color="auto"/>
            <w:right w:val="none" w:sz="0" w:space="0" w:color="auto"/>
          </w:divBdr>
        </w:div>
        <w:div w:id="1323774528">
          <w:marLeft w:val="640"/>
          <w:marRight w:val="0"/>
          <w:marTop w:val="0"/>
          <w:marBottom w:val="0"/>
          <w:divBdr>
            <w:top w:val="none" w:sz="0" w:space="0" w:color="auto"/>
            <w:left w:val="none" w:sz="0" w:space="0" w:color="auto"/>
            <w:bottom w:val="none" w:sz="0" w:space="0" w:color="auto"/>
            <w:right w:val="none" w:sz="0" w:space="0" w:color="auto"/>
          </w:divBdr>
        </w:div>
        <w:div w:id="1297224068">
          <w:marLeft w:val="640"/>
          <w:marRight w:val="0"/>
          <w:marTop w:val="0"/>
          <w:marBottom w:val="0"/>
          <w:divBdr>
            <w:top w:val="none" w:sz="0" w:space="0" w:color="auto"/>
            <w:left w:val="none" w:sz="0" w:space="0" w:color="auto"/>
            <w:bottom w:val="none" w:sz="0" w:space="0" w:color="auto"/>
            <w:right w:val="none" w:sz="0" w:space="0" w:color="auto"/>
          </w:divBdr>
        </w:div>
        <w:div w:id="2000843999">
          <w:marLeft w:val="640"/>
          <w:marRight w:val="0"/>
          <w:marTop w:val="0"/>
          <w:marBottom w:val="0"/>
          <w:divBdr>
            <w:top w:val="none" w:sz="0" w:space="0" w:color="auto"/>
            <w:left w:val="none" w:sz="0" w:space="0" w:color="auto"/>
            <w:bottom w:val="none" w:sz="0" w:space="0" w:color="auto"/>
            <w:right w:val="none" w:sz="0" w:space="0" w:color="auto"/>
          </w:divBdr>
        </w:div>
        <w:div w:id="1201698998">
          <w:marLeft w:val="640"/>
          <w:marRight w:val="0"/>
          <w:marTop w:val="0"/>
          <w:marBottom w:val="0"/>
          <w:divBdr>
            <w:top w:val="none" w:sz="0" w:space="0" w:color="auto"/>
            <w:left w:val="none" w:sz="0" w:space="0" w:color="auto"/>
            <w:bottom w:val="none" w:sz="0" w:space="0" w:color="auto"/>
            <w:right w:val="none" w:sz="0" w:space="0" w:color="auto"/>
          </w:divBdr>
        </w:div>
        <w:div w:id="159973568">
          <w:marLeft w:val="640"/>
          <w:marRight w:val="0"/>
          <w:marTop w:val="0"/>
          <w:marBottom w:val="0"/>
          <w:divBdr>
            <w:top w:val="none" w:sz="0" w:space="0" w:color="auto"/>
            <w:left w:val="none" w:sz="0" w:space="0" w:color="auto"/>
            <w:bottom w:val="none" w:sz="0" w:space="0" w:color="auto"/>
            <w:right w:val="none" w:sz="0" w:space="0" w:color="auto"/>
          </w:divBdr>
        </w:div>
        <w:div w:id="1589189874">
          <w:marLeft w:val="640"/>
          <w:marRight w:val="0"/>
          <w:marTop w:val="0"/>
          <w:marBottom w:val="0"/>
          <w:divBdr>
            <w:top w:val="none" w:sz="0" w:space="0" w:color="auto"/>
            <w:left w:val="none" w:sz="0" w:space="0" w:color="auto"/>
            <w:bottom w:val="none" w:sz="0" w:space="0" w:color="auto"/>
            <w:right w:val="none" w:sz="0" w:space="0" w:color="auto"/>
          </w:divBdr>
        </w:div>
        <w:div w:id="1949653564">
          <w:marLeft w:val="640"/>
          <w:marRight w:val="0"/>
          <w:marTop w:val="0"/>
          <w:marBottom w:val="0"/>
          <w:divBdr>
            <w:top w:val="none" w:sz="0" w:space="0" w:color="auto"/>
            <w:left w:val="none" w:sz="0" w:space="0" w:color="auto"/>
            <w:bottom w:val="none" w:sz="0" w:space="0" w:color="auto"/>
            <w:right w:val="none" w:sz="0" w:space="0" w:color="auto"/>
          </w:divBdr>
        </w:div>
        <w:div w:id="1336224764">
          <w:marLeft w:val="640"/>
          <w:marRight w:val="0"/>
          <w:marTop w:val="0"/>
          <w:marBottom w:val="0"/>
          <w:divBdr>
            <w:top w:val="none" w:sz="0" w:space="0" w:color="auto"/>
            <w:left w:val="none" w:sz="0" w:space="0" w:color="auto"/>
            <w:bottom w:val="none" w:sz="0" w:space="0" w:color="auto"/>
            <w:right w:val="none" w:sz="0" w:space="0" w:color="auto"/>
          </w:divBdr>
        </w:div>
        <w:div w:id="2088648982">
          <w:marLeft w:val="640"/>
          <w:marRight w:val="0"/>
          <w:marTop w:val="0"/>
          <w:marBottom w:val="0"/>
          <w:divBdr>
            <w:top w:val="none" w:sz="0" w:space="0" w:color="auto"/>
            <w:left w:val="none" w:sz="0" w:space="0" w:color="auto"/>
            <w:bottom w:val="none" w:sz="0" w:space="0" w:color="auto"/>
            <w:right w:val="none" w:sz="0" w:space="0" w:color="auto"/>
          </w:divBdr>
        </w:div>
        <w:div w:id="2079012078">
          <w:marLeft w:val="640"/>
          <w:marRight w:val="0"/>
          <w:marTop w:val="0"/>
          <w:marBottom w:val="0"/>
          <w:divBdr>
            <w:top w:val="none" w:sz="0" w:space="0" w:color="auto"/>
            <w:left w:val="none" w:sz="0" w:space="0" w:color="auto"/>
            <w:bottom w:val="none" w:sz="0" w:space="0" w:color="auto"/>
            <w:right w:val="none" w:sz="0" w:space="0" w:color="auto"/>
          </w:divBdr>
        </w:div>
        <w:div w:id="931814520">
          <w:marLeft w:val="640"/>
          <w:marRight w:val="0"/>
          <w:marTop w:val="0"/>
          <w:marBottom w:val="0"/>
          <w:divBdr>
            <w:top w:val="none" w:sz="0" w:space="0" w:color="auto"/>
            <w:left w:val="none" w:sz="0" w:space="0" w:color="auto"/>
            <w:bottom w:val="none" w:sz="0" w:space="0" w:color="auto"/>
            <w:right w:val="none" w:sz="0" w:space="0" w:color="auto"/>
          </w:divBdr>
        </w:div>
        <w:div w:id="25758302">
          <w:marLeft w:val="640"/>
          <w:marRight w:val="0"/>
          <w:marTop w:val="0"/>
          <w:marBottom w:val="0"/>
          <w:divBdr>
            <w:top w:val="none" w:sz="0" w:space="0" w:color="auto"/>
            <w:left w:val="none" w:sz="0" w:space="0" w:color="auto"/>
            <w:bottom w:val="none" w:sz="0" w:space="0" w:color="auto"/>
            <w:right w:val="none" w:sz="0" w:space="0" w:color="auto"/>
          </w:divBdr>
        </w:div>
        <w:div w:id="1119761921">
          <w:marLeft w:val="640"/>
          <w:marRight w:val="0"/>
          <w:marTop w:val="0"/>
          <w:marBottom w:val="0"/>
          <w:divBdr>
            <w:top w:val="none" w:sz="0" w:space="0" w:color="auto"/>
            <w:left w:val="none" w:sz="0" w:space="0" w:color="auto"/>
            <w:bottom w:val="none" w:sz="0" w:space="0" w:color="auto"/>
            <w:right w:val="none" w:sz="0" w:space="0" w:color="auto"/>
          </w:divBdr>
        </w:div>
        <w:div w:id="1265846432">
          <w:marLeft w:val="640"/>
          <w:marRight w:val="0"/>
          <w:marTop w:val="0"/>
          <w:marBottom w:val="0"/>
          <w:divBdr>
            <w:top w:val="none" w:sz="0" w:space="0" w:color="auto"/>
            <w:left w:val="none" w:sz="0" w:space="0" w:color="auto"/>
            <w:bottom w:val="none" w:sz="0" w:space="0" w:color="auto"/>
            <w:right w:val="none" w:sz="0" w:space="0" w:color="auto"/>
          </w:divBdr>
        </w:div>
        <w:div w:id="1196576522">
          <w:marLeft w:val="640"/>
          <w:marRight w:val="0"/>
          <w:marTop w:val="0"/>
          <w:marBottom w:val="0"/>
          <w:divBdr>
            <w:top w:val="none" w:sz="0" w:space="0" w:color="auto"/>
            <w:left w:val="none" w:sz="0" w:space="0" w:color="auto"/>
            <w:bottom w:val="none" w:sz="0" w:space="0" w:color="auto"/>
            <w:right w:val="none" w:sz="0" w:space="0" w:color="auto"/>
          </w:divBdr>
        </w:div>
        <w:div w:id="1254557618">
          <w:marLeft w:val="640"/>
          <w:marRight w:val="0"/>
          <w:marTop w:val="0"/>
          <w:marBottom w:val="0"/>
          <w:divBdr>
            <w:top w:val="none" w:sz="0" w:space="0" w:color="auto"/>
            <w:left w:val="none" w:sz="0" w:space="0" w:color="auto"/>
            <w:bottom w:val="none" w:sz="0" w:space="0" w:color="auto"/>
            <w:right w:val="none" w:sz="0" w:space="0" w:color="auto"/>
          </w:divBdr>
        </w:div>
        <w:div w:id="804083543">
          <w:marLeft w:val="640"/>
          <w:marRight w:val="0"/>
          <w:marTop w:val="0"/>
          <w:marBottom w:val="0"/>
          <w:divBdr>
            <w:top w:val="none" w:sz="0" w:space="0" w:color="auto"/>
            <w:left w:val="none" w:sz="0" w:space="0" w:color="auto"/>
            <w:bottom w:val="none" w:sz="0" w:space="0" w:color="auto"/>
            <w:right w:val="none" w:sz="0" w:space="0" w:color="auto"/>
          </w:divBdr>
        </w:div>
        <w:div w:id="1247417303">
          <w:marLeft w:val="640"/>
          <w:marRight w:val="0"/>
          <w:marTop w:val="0"/>
          <w:marBottom w:val="0"/>
          <w:divBdr>
            <w:top w:val="none" w:sz="0" w:space="0" w:color="auto"/>
            <w:left w:val="none" w:sz="0" w:space="0" w:color="auto"/>
            <w:bottom w:val="none" w:sz="0" w:space="0" w:color="auto"/>
            <w:right w:val="none" w:sz="0" w:space="0" w:color="auto"/>
          </w:divBdr>
        </w:div>
        <w:div w:id="1000549599">
          <w:marLeft w:val="640"/>
          <w:marRight w:val="0"/>
          <w:marTop w:val="0"/>
          <w:marBottom w:val="0"/>
          <w:divBdr>
            <w:top w:val="none" w:sz="0" w:space="0" w:color="auto"/>
            <w:left w:val="none" w:sz="0" w:space="0" w:color="auto"/>
            <w:bottom w:val="none" w:sz="0" w:space="0" w:color="auto"/>
            <w:right w:val="none" w:sz="0" w:space="0" w:color="auto"/>
          </w:divBdr>
        </w:div>
        <w:div w:id="146482420">
          <w:marLeft w:val="640"/>
          <w:marRight w:val="0"/>
          <w:marTop w:val="0"/>
          <w:marBottom w:val="0"/>
          <w:divBdr>
            <w:top w:val="none" w:sz="0" w:space="0" w:color="auto"/>
            <w:left w:val="none" w:sz="0" w:space="0" w:color="auto"/>
            <w:bottom w:val="none" w:sz="0" w:space="0" w:color="auto"/>
            <w:right w:val="none" w:sz="0" w:space="0" w:color="auto"/>
          </w:divBdr>
        </w:div>
        <w:div w:id="1039932724">
          <w:marLeft w:val="640"/>
          <w:marRight w:val="0"/>
          <w:marTop w:val="0"/>
          <w:marBottom w:val="0"/>
          <w:divBdr>
            <w:top w:val="none" w:sz="0" w:space="0" w:color="auto"/>
            <w:left w:val="none" w:sz="0" w:space="0" w:color="auto"/>
            <w:bottom w:val="none" w:sz="0" w:space="0" w:color="auto"/>
            <w:right w:val="none" w:sz="0" w:space="0" w:color="auto"/>
          </w:divBdr>
        </w:div>
        <w:div w:id="1556047794">
          <w:marLeft w:val="640"/>
          <w:marRight w:val="0"/>
          <w:marTop w:val="0"/>
          <w:marBottom w:val="0"/>
          <w:divBdr>
            <w:top w:val="none" w:sz="0" w:space="0" w:color="auto"/>
            <w:left w:val="none" w:sz="0" w:space="0" w:color="auto"/>
            <w:bottom w:val="none" w:sz="0" w:space="0" w:color="auto"/>
            <w:right w:val="none" w:sz="0" w:space="0" w:color="auto"/>
          </w:divBdr>
        </w:div>
        <w:div w:id="1325744665">
          <w:marLeft w:val="640"/>
          <w:marRight w:val="0"/>
          <w:marTop w:val="0"/>
          <w:marBottom w:val="0"/>
          <w:divBdr>
            <w:top w:val="none" w:sz="0" w:space="0" w:color="auto"/>
            <w:left w:val="none" w:sz="0" w:space="0" w:color="auto"/>
            <w:bottom w:val="none" w:sz="0" w:space="0" w:color="auto"/>
            <w:right w:val="none" w:sz="0" w:space="0" w:color="auto"/>
          </w:divBdr>
        </w:div>
        <w:div w:id="1299453939">
          <w:marLeft w:val="640"/>
          <w:marRight w:val="0"/>
          <w:marTop w:val="0"/>
          <w:marBottom w:val="0"/>
          <w:divBdr>
            <w:top w:val="none" w:sz="0" w:space="0" w:color="auto"/>
            <w:left w:val="none" w:sz="0" w:space="0" w:color="auto"/>
            <w:bottom w:val="none" w:sz="0" w:space="0" w:color="auto"/>
            <w:right w:val="none" w:sz="0" w:space="0" w:color="auto"/>
          </w:divBdr>
        </w:div>
        <w:div w:id="1243494352">
          <w:marLeft w:val="640"/>
          <w:marRight w:val="0"/>
          <w:marTop w:val="0"/>
          <w:marBottom w:val="0"/>
          <w:divBdr>
            <w:top w:val="none" w:sz="0" w:space="0" w:color="auto"/>
            <w:left w:val="none" w:sz="0" w:space="0" w:color="auto"/>
            <w:bottom w:val="none" w:sz="0" w:space="0" w:color="auto"/>
            <w:right w:val="none" w:sz="0" w:space="0" w:color="auto"/>
          </w:divBdr>
        </w:div>
        <w:div w:id="813722028">
          <w:marLeft w:val="640"/>
          <w:marRight w:val="0"/>
          <w:marTop w:val="0"/>
          <w:marBottom w:val="0"/>
          <w:divBdr>
            <w:top w:val="none" w:sz="0" w:space="0" w:color="auto"/>
            <w:left w:val="none" w:sz="0" w:space="0" w:color="auto"/>
            <w:bottom w:val="none" w:sz="0" w:space="0" w:color="auto"/>
            <w:right w:val="none" w:sz="0" w:space="0" w:color="auto"/>
          </w:divBdr>
        </w:div>
        <w:div w:id="372390058">
          <w:marLeft w:val="640"/>
          <w:marRight w:val="0"/>
          <w:marTop w:val="0"/>
          <w:marBottom w:val="0"/>
          <w:divBdr>
            <w:top w:val="none" w:sz="0" w:space="0" w:color="auto"/>
            <w:left w:val="none" w:sz="0" w:space="0" w:color="auto"/>
            <w:bottom w:val="none" w:sz="0" w:space="0" w:color="auto"/>
            <w:right w:val="none" w:sz="0" w:space="0" w:color="auto"/>
          </w:divBdr>
        </w:div>
        <w:div w:id="1643777600">
          <w:marLeft w:val="640"/>
          <w:marRight w:val="0"/>
          <w:marTop w:val="0"/>
          <w:marBottom w:val="0"/>
          <w:divBdr>
            <w:top w:val="none" w:sz="0" w:space="0" w:color="auto"/>
            <w:left w:val="none" w:sz="0" w:space="0" w:color="auto"/>
            <w:bottom w:val="none" w:sz="0" w:space="0" w:color="auto"/>
            <w:right w:val="none" w:sz="0" w:space="0" w:color="auto"/>
          </w:divBdr>
        </w:div>
        <w:div w:id="1098058919">
          <w:marLeft w:val="640"/>
          <w:marRight w:val="0"/>
          <w:marTop w:val="0"/>
          <w:marBottom w:val="0"/>
          <w:divBdr>
            <w:top w:val="none" w:sz="0" w:space="0" w:color="auto"/>
            <w:left w:val="none" w:sz="0" w:space="0" w:color="auto"/>
            <w:bottom w:val="none" w:sz="0" w:space="0" w:color="auto"/>
            <w:right w:val="none" w:sz="0" w:space="0" w:color="auto"/>
          </w:divBdr>
        </w:div>
        <w:div w:id="1798182956">
          <w:marLeft w:val="640"/>
          <w:marRight w:val="0"/>
          <w:marTop w:val="0"/>
          <w:marBottom w:val="0"/>
          <w:divBdr>
            <w:top w:val="none" w:sz="0" w:space="0" w:color="auto"/>
            <w:left w:val="none" w:sz="0" w:space="0" w:color="auto"/>
            <w:bottom w:val="none" w:sz="0" w:space="0" w:color="auto"/>
            <w:right w:val="none" w:sz="0" w:space="0" w:color="auto"/>
          </w:divBdr>
        </w:div>
        <w:div w:id="1781991665">
          <w:marLeft w:val="640"/>
          <w:marRight w:val="0"/>
          <w:marTop w:val="0"/>
          <w:marBottom w:val="0"/>
          <w:divBdr>
            <w:top w:val="none" w:sz="0" w:space="0" w:color="auto"/>
            <w:left w:val="none" w:sz="0" w:space="0" w:color="auto"/>
            <w:bottom w:val="none" w:sz="0" w:space="0" w:color="auto"/>
            <w:right w:val="none" w:sz="0" w:space="0" w:color="auto"/>
          </w:divBdr>
        </w:div>
        <w:div w:id="551039152">
          <w:marLeft w:val="640"/>
          <w:marRight w:val="0"/>
          <w:marTop w:val="0"/>
          <w:marBottom w:val="0"/>
          <w:divBdr>
            <w:top w:val="none" w:sz="0" w:space="0" w:color="auto"/>
            <w:left w:val="none" w:sz="0" w:space="0" w:color="auto"/>
            <w:bottom w:val="none" w:sz="0" w:space="0" w:color="auto"/>
            <w:right w:val="none" w:sz="0" w:space="0" w:color="auto"/>
          </w:divBdr>
        </w:div>
        <w:div w:id="1993636493">
          <w:marLeft w:val="640"/>
          <w:marRight w:val="0"/>
          <w:marTop w:val="0"/>
          <w:marBottom w:val="0"/>
          <w:divBdr>
            <w:top w:val="none" w:sz="0" w:space="0" w:color="auto"/>
            <w:left w:val="none" w:sz="0" w:space="0" w:color="auto"/>
            <w:bottom w:val="none" w:sz="0" w:space="0" w:color="auto"/>
            <w:right w:val="none" w:sz="0" w:space="0" w:color="auto"/>
          </w:divBdr>
        </w:div>
        <w:div w:id="818498459">
          <w:marLeft w:val="640"/>
          <w:marRight w:val="0"/>
          <w:marTop w:val="0"/>
          <w:marBottom w:val="0"/>
          <w:divBdr>
            <w:top w:val="none" w:sz="0" w:space="0" w:color="auto"/>
            <w:left w:val="none" w:sz="0" w:space="0" w:color="auto"/>
            <w:bottom w:val="none" w:sz="0" w:space="0" w:color="auto"/>
            <w:right w:val="none" w:sz="0" w:space="0" w:color="auto"/>
          </w:divBdr>
        </w:div>
        <w:div w:id="300232318">
          <w:marLeft w:val="640"/>
          <w:marRight w:val="0"/>
          <w:marTop w:val="0"/>
          <w:marBottom w:val="0"/>
          <w:divBdr>
            <w:top w:val="none" w:sz="0" w:space="0" w:color="auto"/>
            <w:left w:val="none" w:sz="0" w:space="0" w:color="auto"/>
            <w:bottom w:val="none" w:sz="0" w:space="0" w:color="auto"/>
            <w:right w:val="none" w:sz="0" w:space="0" w:color="auto"/>
          </w:divBdr>
        </w:div>
        <w:div w:id="778600359">
          <w:marLeft w:val="640"/>
          <w:marRight w:val="0"/>
          <w:marTop w:val="0"/>
          <w:marBottom w:val="0"/>
          <w:divBdr>
            <w:top w:val="none" w:sz="0" w:space="0" w:color="auto"/>
            <w:left w:val="none" w:sz="0" w:space="0" w:color="auto"/>
            <w:bottom w:val="none" w:sz="0" w:space="0" w:color="auto"/>
            <w:right w:val="none" w:sz="0" w:space="0" w:color="auto"/>
          </w:divBdr>
        </w:div>
        <w:div w:id="1456556697">
          <w:marLeft w:val="640"/>
          <w:marRight w:val="0"/>
          <w:marTop w:val="0"/>
          <w:marBottom w:val="0"/>
          <w:divBdr>
            <w:top w:val="none" w:sz="0" w:space="0" w:color="auto"/>
            <w:left w:val="none" w:sz="0" w:space="0" w:color="auto"/>
            <w:bottom w:val="none" w:sz="0" w:space="0" w:color="auto"/>
            <w:right w:val="none" w:sz="0" w:space="0" w:color="auto"/>
          </w:divBdr>
        </w:div>
        <w:div w:id="1968780170">
          <w:marLeft w:val="640"/>
          <w:marRight w:val="0"/>
          <w:marTop w:val="0"/>
          <w:marBottom w:val="0"/>
          <w:divBdr>
            <w:top w:val="none" w:sz="0" w:space="0" w:color="auto"/>
            <w:left w:val="none" w:sz="0" w:space="0" w:color="auto"/>
            <w:bottom w:val="none" w:sz="0" w:space="0" w:color="auto"/>
            <w:right w:val="none" w:sz="0" w:space="0" w:color="auto"/>
          </w:divBdr>
        </w:div>
        <w:div w:id="1603418950">
          <w:marLeft w:val="640"/>
          <w:marRight w:val="0"/>
          <w:marTop w:val="0"/>
          <w:marBottom w:val="0"/>
          <w:divBdr>
            <w:top w:val="none" w:sz="0" w:space="0" w:color="auto"/>
            <w:left w:val="none" w:sz="0" w:space="0" w:color="auto"/>
            <w:bottom w:val="none" w:sz="0" w:space="0" w:color="auto"/>
            <w:right w:val="none" w:sz="0" w:space="0" w:color="auto"/>
          </w:divBdr>
        </w:div>
        <w:div w:id="99495772">
          <w:marLeft w:val="640"/>
          <w:marRight w:val="0"/>
          <w:marTop w:val="0"/>
          <w:marBottom w:val="0"/>
          <w:divBdr>
            <w:top w:val="none" w:sz="0" w:space="0" w:color="auto"/>
            <w:left w:val="none" w:sz="0" w:space="0" w:color="auto"/>
            <w:bottom w:val="none" w:sz="0" w:space="0" w:color="auto"/>
            <w:right w:val="none" w:sz="0" w:space="0" w:color="auto"/>
          </w:divBdr>
        </w:div>
        <w:div w:id="2142765868">
          <w:marLeft w:val="640"/>
          <w:marRight w:val="0"/>
          <w:marTop w:val="0"/>
          <w:marBottom w:val="0"/>
          <w:divBdr>
            <w:top w:val="none" w:sz="0" w:space="0" w:color="auto"/>
            <w:left w:val="none" w:sz="0" w:space="0" w:color="auto"/>
            <w:bottom w:val="none" w:sz="0" w:space="0" w:color="auto"/>
            <w:right w:val="none" w:sz="0" w:space="0" w:color="auto"/>
          </w:divBdr>
        </w:div>
        <w:div w:id="614484770">
          <w:marLeft w:val="640"/>
          <w:marRight w:val="0"/>
          <w:marTop w:val="0"/>
          <w:marBottom w:val="0"/>
          <w:divBdr>
            <w:top w:val="none" w:sz="0" w:space="0" w:color="auto"/>
            <w:left w:val="none" w:sz="0" w:space="0" w:color="auto"/>
            <w:bottom w:val="none" w:sz="0" w:space="0" w:color="auto"/>
            <w:right w:val="none" w:sz="0" w:space="0" w:color="auto"/>
          </w:divBdr>
        </w:div>
        <w:div w:id="1882130923">
          <w:marLeft w:val="640"/>
          <w:marRight w:val="0"/>
          <w:marTop w:val="0"/>
          <w:marBottom w:val="0"/>
          <w:divBdr>
            <w:top w:val="none" w:sz="0" w:space="0" w:color="auto"/>
            <w:left w:val="none" w:sz="0" w:space="0" w:color="auto"/>
            <w:bottom w:val="none" w:sz="0" w:space="0" w:color="auto"/>
            <w:right w:val="none" w:sz="0" w:space="0" w:color="auto"/>
          </w:divBdr>
        </w:div>
        <w:div w:id="407701321">
          <w:marLeft w:val="640"/>
          <w:marRight w:val="0"/>
          <w:marTop w:val="0"/>
          <w:marBottom w:val="0"/>
          <w:divBdr>
            <w:top w:val="none" w:sz="0" w:space="0" w:color="auto"/>
            <w:left w:val="none" w:sz="0" w:space="0" w:color="auto"/>
            <w:bottom w:val="none" w:sz="0" w:space="0" w:color="auto"/>
            <w:right w:val="none" w:sz="0" w:space="0" w:color="auto"/>
          </w:divBdr>
        </w:div>
        <w:div w:id="2115862126">
          <w:marLeft w:val="640"/>
          <w:marRight w:val="0"/>
          <w:marTop w:val="0"/>
          <w:marBottom w:val="0"/>
          <w:divBdr>
            <w:top w:val="none" w:sz="0" w:space="0" w:color="auto"/>
            <w:left w:val="none" w:sz="0" w:space="0" w:color="auto"/>
            <w:bottom w:val="none" w:sz="0" w:space="0" w:color="auto"/>
            <w:right w:val="none" w:sz="0" w:space="0" w:color="auto"/>
          </w:divBdr>
        </w:div>
        <w:div w:id="2025134045">
          <w:marLeft w:val="640"/>
          <w:marRight w:val="0"/>
          <w:marTop w:val="0"/>
          <w:marBottom w:val="0"/>
          <w:divBdr>
            <w:top w:val="none" w:sz="0" w:space="0" w:color="auto"/>
            <w:left w:val="none" w:sz="0" w:space="0" w:color="auto"/>
            <w:bottom w:val="none" w:sz="0" w:space="0" w:color="auto"/>
            <w:right w:val="none" w:sz="0" w:space="0" w:color="auto"/>
          </w:divBdr>
        </w:div>
        <w:div w:id="147745763">
          <w:marLeft w:val="640"/>
          <w:marRight w:val="0"/>
          <w:marTop w:val="0"/>
          <w:marBottom w:val="0"/>
          <w:divBdr>
            <w:top w:val="none" w:sz="0" w:space="0" w:color="auto"/>
            <w:left w:val="none" w:sz="0" w:space="0" w:color="auto"/>
            <w:bottom w:val="none" w:sz="0" w:space="0" w:color="auto"/>
            <w:right w:val="none" w:sz="0" w:space="0" w:color="auto"/>
          </w:divBdr>
        </w:div>
        <w:div w:id="490605964">
          <w:marLeft w:val="640"/>
          <w:marRight w:val="0"/>
          <w:marTop w:val="0"/>
          <w:marBottom w:val="0"/>
          <w:divBdr>
            <w:top w:val="none" w:sz="0" w:space="0" w:color="auto"/>
            <w:left w:val="none" w:sz="0" w:space="0" w:color="auto"/>
            <w:bottom w:val="none" w:sz="0" w:space="0" w:color="auto"/>
            <w:right w:val="none" w:sz="0" w:space="0" w:color="auto"/>
          </w:divBdr>
        </w:div>
        <w:div w:id="1189029433">
          <w:marLeft w:val="640"/>
          <w:marRight w:val="0"/>
          <w:marTop w:val="0"/>
          <w:marBottom w:val="0"/>
          <w:divBdr>
            <w:top w:val="none" w:sz="0" w:space="0" w:color="auto"/>
            <w:left w:val="none" w:sz="0" w:space="0" w:color="auto"/>
            <w:bottom w:val="none" w:sz="0" w:space="0" w:color="auto"/>
            <w:right w:val="none" w:sz="0" w:space="0" w:color="auto"/>
          </w:divBdr>
        </w:div>
        <w:div w:id="1832326300">
          <w:marLeft w:val="640"/>
          <w:marRight w:val="0"/>
          <w:marTop w:val="0"/>
          <w:marBottom w:val="0"/>
          <w:divBdr>
            <w:top w:val="none" w:sz="0" w:space="0" w:color="auto"/>
            <w:left w:val="none" w:sz="0" w:space="0" w:color="auto"/>
            <w:bottom w:val="none" w:sz="0" w:space="0" w:color="auto"/>
            <w:right w:val="none" w:sz="0" w:space="0" w:color="auto"/>
          </w:divBdr>
        </w:div>
        <w:div w:id="569924777">
          <w:marLeft w:val="640"/>
          <w:marRight w:val="0"/>
          <w:marTop w:val="0"/>
          <w:marBottom w:val="0"/>
          <w:divBdr>
            <w:top w:val="none" w:sz="0" w:space="0" w:color="auto"/>
            <w:left w:val="none" w:sz="0" w:space="0" w:color="auto"/>
            <w:bottom w:val="none" w:sz="0" w:space="0" w:color="auto"/>
            <w:right w:val="none" w:sz="0" w:space="0" w:color="auto"/>
          </w:divBdr>
        </w:div>
        <w:div w:id="1566447845">
          <w:marLeft w:val="640"/>
          <w:marRight w:val="0"/>
          <w:marTop w:val="0"/>
          <w:marBottom w:val="0"/>
          <w:divBdr>
            <w:top w:val="none" w:sz="0" w:space="0" w:color="auto"/>
            <w:left w:val="none" w:sz="0" w:space="0" w:color="auto"/>
            <w:bottom w:val="none" w:sz="0" w:space="0" w:color="auto"/>
            <w:right w:val="none" w:sz="0" w:space="0" w:color="auto"/>
          </w:divBdr>
        </w:div>
        <w:div w:id="406878690">
          <w:marLeft w:val="640"/>
          <w:marRight w:val="0"/>
          <w:marTop w:val="0"/>
          <w:marBottom w:val="0"/>
          <w:divBdr>
            <w:top w:val="none" w:sz="0" w:space="0" w:color="auto"/>
            <w:left w:val="none" w:sz="0" w:space="0" w:color="auto"/>
            <w:bottom w:val="none" w:sz="0" w:space="0" w:color="auto"/>
            <w:right w:val="none" w:sz="0" w:space="0" w:color="auto"/>
          </w:divBdr>
        </w:div>
        <w:div w:id="1827015173">
          <w:marLeft w:val="640"/>
          <w:marRight w:val="0"/>
          <w:marTop w:val="0"/>
          <w:marBottom w:val="0"/>
          <w:divBdr>
            <w:top w:val="none" w:sz="0" w:space="0" w:color="auto"/>
            <w:left w:val="none" w:sz="0" w:space="0" w:color="auto"/>
            <w:bottom w:val="none" w:sz="0" w:space="0" w:color="auto"/>
            <w:right w:val="none" w:sz="0" w:space="0" w:color="auto"/>
          </w:divBdr>
        </w:div>
        <w:div w:id="2084913483">
          <w:marLeft w:val="640"/>
          <w:marRight w:val="0"/>
          <w:marTop w:val="0"/>
          <w:marBottom w:val="0"/>
          <w:divBdr>
            <w:top w:val="none" w:sz="0" w:space="0" w:color="auto"/>
            <w:left w:val="none" w:sz="0" w:space="0" w:color="auto"/>
            <w:bottom w:val="none" w:sz="0" w:space="0" w:color="auto"/>
            <w:right w:val="none" w:sz="0" w:space="0" w:color="auto"/>
          </w:divBdr>
        </w:div>
        <w:div w:id="1754156037">
          <w:marLeft w:val="640"/>
          <w:marRight w:val="0"/>
          <w:marTop w:val="0"/>
          <w:marBottom w:val="0"/>
          <w:divBdr>
            <w:top w:val="none" w:sz="0" w:space="0" w:color="auto"/>
            <w:left w:val="none" w:sz="0" w:space="0" w:color="auto"/>
            <w:bottom w:val="none" w:sz="0" w:space="0" w:color="auto"/>
            <w:right w:val="none" w:sz="0" w:space="0" w:color="auto"/>
          </w:divBdr>
        </w:div>
      </w:divsChild>
    </w:div>
    <w:div w:id="1870681973">
      <w:bodyDiv w:val="1"/>
      <w:marLeft w:val="0"/>
      <w:marRight w:val="0"/>
      <w:marTop w:val="0"/>
      <w:marBottom w:val="0"/>
      <w:divBdr>
        <w:top w:val="none" w:sz="0" w:space="0" w:color="auto"/>
        <w:left w:val="none" w:sz="0" w:space="0" w:color="auto"/>
        <w:bottom w:val="none" w:sz="0" w:space="0" w:color="auto"/>
        <w:right w:val="none" w:sz="0" w:space="0" w:color="auto"/>
      </w:divBdr>
      <w:divsChild>
        <w:div w:id="1816993892">
          <w:marLeft w:val="0"/>
          <w:marRight w:val="0"/>
          <w:marTop w:val="0"/>
          <w:marBottom w:val="0"/>
          <w:divBdr>
            <w:top w:val="none" w:sz="0" w:space="0" w:color="auto"/>
            <w:left w:val="none" w:sz="0" w:space="0" w:color="auto"/>
            <w:bottom w:val="none" w:sz="0" w:space="0" w:color="auto"/>
            <w:right w:val="none" w:sz="0" w:space="0" w:color="auto"/>
          </w:divBdr>
        </w:div>
      </w:divsChild>
    </w:div>
    <w:div w:id="1871144081">
      <w:bodyDiv w:val="1"/>
      <w:marLeft w:val="0"/>
      <w:marRight w:val="0"/>
      <w:marTop w:val="0"/>
      <w:marBottom w:val="0"/>
      <w:divBdr>
        <w:top w:val="none" w:sz="0" w:space="0" w:color="auto"/>
        <w:left w:val="none" w:sz="0" w:space="0" w:color="auto"/>
        <w:bottom w:val="none" w:sz="0" w:space="0" w:color="auto"/>
        <w:right w:val="none" w:sz="0" w:space="0" w:color="auto"/>
      </w:divBdr>
    </w:div>
    <w:div w:id="1871530636">
      <w:bodyDiv w:val="1"/>
      <w:marLeft w:val="0"/>
      <w:marRight w:val="0"/>
      <w:marTop w:val="0"/>
      <w:marBottom w:val="0"/>
      <w:divBdr>
        <w:top w:val="none" w:sz="0" w:space="0" w:color="auto"/>
        <w:left w:val="none" w:sz="0" w:space="0" w:color="auto"/>
        <w:bottom w:val="none" w:sz="0" w:space="0" w:color="auto"/>
        <w:right w:val="none" w:sz="0" w:space="0" w:color="auto"/>
      </w:divBdr>
    </w:div>
    <w:div w:id="1871606885">
      <w:bodyDiv w:val="1"/>
      <w:marLeft w:val="0"/>
      <w:marRight w:val="0"/>
      <w:marTop w:val="0"/>
      <w:marBottom w:val="0"/>
      <w:divBdr>
        <w:top w:val="none" w:sz="0" w:space="0" w:color="auto"/>
        <w:left w:val="none" w:sz="0" w:space="0" w:color="auto"/>
        <w:bottom w:val="none" w:sz="0" w:space="0" w:color="auto"/>
        <w:right w:val="none" w:sz="0" w:space="0" w:color="auto"/>
      </w:divBdr>
    </w:div>
    <w:div w:id="1871723832">
      <w:bodyDiv w:val="1"/>
      <w:marLeft w:val="0"/>
      <w:marRight w:val="0"/>
      <w:marTop w:val="0"/>
      <w:marBottom w:val="0"/>
      <w:divBdr>
        <w:top w:val="none" w:sz="0" w:space="0" w:color="auto"/>
        <w:left w:val="none" w:sz="0" w:space="0" w:color="auto"/>
        <w:bottom w:val="none" w:sz="0" w:space="0" w:color="auto"/>
        <w:right w:val="none" w:sz="0" w:space="0" w:color="auto"/>
      </w:divBdr>
    </w:div>
    <w:div w:id="1873571392">
      <w:bodyDiv w:val="1"/>
      <w:marLeft w:val="0"/>
      <w:marRight w:val="0"/>
      <w:marTop w:val="0"/>
      <w:marBottom w:val="0"/>
      <w:divBdr>
        <w:top w:val="none" w:sz="0" w:space="0" w:color="auto"/>
        <w:left w:val="none" w:sz="0" w:space="0" w:color="auto"/>
        <w:bottom w:val="none" w:sz="0" w:space="0" w:color="auto"/>
        <w:right w:val="none" w:sz="0" w:space="0" w:color="auto"/>
      </w:divBdr>
    </w:div>
    <w:div w:id="1873690344">
      <w:bodyDiv w:val="1"/>
      <w:marLeft w:val="0"/>
      <w:marRight w:val="0"/>
      <w:marTop w:val="0"/>
      <w:marBottom w:val="0"/>
      <w:divBdr>
        <w:top w:val="none" w:sz="0" w:space="0" w:color="auto"/>
        <w:left w:val="none" w:sz="0" w:space="0" w:color="auto"/>
        <w:bottom w:val="none" w:sz="0" w:space="0" w:color="auto"/>
        <w:right w:val="none" w:sz="0" w:space="0" w:color="auto"/>
      </w:divBdr>
    </w:div>
    <w:div w:id="1873767267">
      <w:bodyDiv w:val="1"/>
      <w:marLeft w:val="0"/>
      <w:marRight w:val="0"/>
      <w:marTop w:val="0"/>
      <w:marBottom w:val="0"/>
      <w:divBdr>
        <w:top w:val="none" w:sz="0" w:space="0" w:color="auto"/>
        <w:left w:val="none" w:sz="0" w:space="0" w:color="auto"/>
        <w:bottom w:val="none" w:sz="0" w:space="0" w:color="auto"/>
        <w:right w:val="none" w:sz="0" w:space="0" w:color="auto"/>
      </w:divBdr>
    </w:div>
    <w:div w:id="1877037812">
      <w:bodyDiv w:val="1"/>
      <w:marLeft w:val="0"/>
      <w:marRight w:val="0"/>
      <w:marTop w:val="0"/>
      <w:marBottom w:val="0"/>
      <w:divBdr>
        <w:top w:val="none" w:sz="0" w:space="0" w:color="auto"/>
        <w:left w:val="none" w:sz="0" w:space="0" w:color="auto"/>
        <w:bottom w:val="none" w:sz="0" w:space="0" w:color="auto"/>
        <w:right w:val="none" w:sz="0" w:space="0" w:color="auto"/>
      </w:divBdr>
    </w:div>
    <w:div w:id="1878202538">
      <w:bodyDiv w:val="1"/>
      <w:marLeft w:val="0"/>
      <w:marRight w:val="0"/>
      <w:marTop w:val="0"/>
      <w:marBottom w:val="0"/>
      <w:divBdr>
        <w:top w:val="none" w:sz="0" w:space="0" w:color="auto"/>
        <w:left w:val="none" w:sz="0" w:space="0" w:color="auto"/>
        <w:bottom w:val="none" w:sz="0" w:space="0" w:color="auto"/>
        <w:right w:val="none" w:sz="0" w:space="0" w:color="auto"/>
      </w:divBdr>
    </w:div>
    <w:div w:id="1878346728">
      <w:bodyDiv w:val="1"/>
      <w:marLeft w:val="0"/>
      <w:marRight w:val="0"/>
      <w:marTop w:val="0"/>
      <w:marBottom w:val="0"/>
      <w:divBdr>
        <w:top w:val="none" w:sz="0" w:space="0" w:color="auto"/>
        <w:left w:val="none" w:sz="0" w:space="0" w:color="auto"/>
        <w:bottom w:val="none" w:sz="0" w:space="0" w:color="auto"/>
        <w:right w:val="none" w:sz="0" w:space="0" w:color="auto"/>
      </w:divBdr>
    </w:div>
    <w:div w:id="1879124593">
      <w:bodyDiv w:val="1"/>
      <w:marLeft w:val="0"/>
      <w:marRight w:val="0"/>
      <w:marTop w:val="0"/>
      <w:marBottom w:val="0"/>
      <w:divBdr>
        <w:top w:val="none" w:sz="0" w:space="0" w:color="auto"/>
        <w:left w:val="none" w:sz="0" w:space="0" w:color="auto"/>
        <w:bottom w:val="none" w:sz="0" w:space="0" w:color="auto"/>
        <w:right w:val="none" w:sz="0" w:space="0" w:color="auto"/>
      </w:divBdr>
    </w:div>
    <w:div w:id="1879661476">
      <w:bodyDiv w:val="1"/>
      <w:marLeft w:val="0"/>
      <w:marRight w:val="0"/>
      <w:marTop w:val="0"/>
      <w:marBottom w:val="0"/>
      <w:divBdr>
        <w:top w:val="none" w:sz="0" w:space="0" w:color="auto"/>
        <w:left w:val="none" w:sz="0" w:space="0" w:color="auto"/>
        <w:bottom w:val="none" w:sz="0" w:space="0" w:color="auto"/>
        <w:right w:val="none" w:sz="0" w:space="0" w:color="auto"/>
      </w:divBdr>
    </w:div>
    <w:div w:id="1879704511">
      <w:bodyDiv w:val="1"/>
      <w:marLeft w:val="0"/>
      <w:marRight w:val="0"/>
      <w:marTop w:val="0"/>
      <w:marBottom w:val="0"/>
      <w:divBdr>
        <w:top w:val="none" w:sz="0" w:space="0" w:color="auto"/>
        <w:left w:val="none" w:sz="0" w:space="0" w:color="auto"/>
        <w:bottom w:val="none" w:sz="0" w:space="0" w:color="auto"/>
        <w:right w:val="none" w:sz="0" w:space="0" w:color="auto"/>
      </w:divBdr>
    </w:div>
    <w:div w:id="1879735015">
      <w:bodyDiv w:val="1"/>
      <w:marLeft w:val="0"/>
      <w:marRight w:val="0"/>
      <w:marTop w:val="0"/>
      <w:marBottom w:val="0"/>
      <w:divBdr>
        <w:top w:val="none" w:sz="0" w:space="0" w:color="auto"/>
        <w:left w:val="none" w:sz="0" w:space="0" w:color="auto"/>
        <w:bottom w:val="none" w:sz="0" w:space="0" w:color="auto"/>
        <w:right w:val="none" w:sz="0" w:space="0" w:color="auto"/>
      </w:divBdr>
    </w:div>
    <w:div w:id="1879735345">
      <w:bodyDiv w:val="1"/>
      <w:marLeft w:val="0"/>
      <w:marRight w:val="0"/>
      <w:marTop w:val="0"/>
      <w:marBottom w:val="0"/>
      <w:divBdr>
        <w:top w:val="none" w:sz="0" w:space="0" w:color="auto"/>
        <w:left w:val="none" w:sz="0" w:space="0" w:color="auto"/>
        <w:bottom w:val="none" w:sz="0" w:space="0" w:color="auto"/>
        <w:right w:val="none" w:sz="0" w:space="0" w:color="auto"/>
      </w:divBdr>
    </w:div>
    <w:div w:id="1879778988">
      <w:bodyDiv w:val="1"/>
      <w:marLeft w:val="0"/>
      <w:marRight w:val="0"/>
      <w:marTop w:val="0"/>
      <w:marBottom w:val="0"/>
      <w:divBdr>
        <w:top w:val="none" w:sz="0" w:space="0" w:color="auto"/>
        <w:left w:val="none" w:sz="0" w:space="0" w:color="auto"/>
        <w:bottom w:val="none" w:sz="0" w:space="0" w:color="auto"/>
        <w:right w:val="none" w:sz="0" w:space="0" w:color="auto"/>
      </w:divBdr>
    </w:div>
    <w:div w:id="1880314106">
      <w:bodyDiv w:val="1"/>
      <w:marLeft w:val="0"/>
      <w:marRight w:val="0"/>
      <w:marTop w:val="0"/>
      <w:marBottom w:val="0"/>
      <w:divBdr>
        <w:top w:val="none" w:sz="0" w:space="0" w:color="auto"/>
        <w:left w:val="none" w:sz="0" w:space="0" w:color="auto"/>
        <w:bottom w:val="none" w:sz="0" w:space="0" w:color="auto"/>
        <w:right w:val="none" w:sz="0" w:space="0" w:color="auto"/>
      </w:divBdr>
    </w:div>
    <w:div w:id="1880513818">
      <w:bodyDiv w:val="1"/>
      <w:marLeft w:val="0"/>
      <w:marRight w:val="0"/>
      <w:marTop w:val="0"/>
      <w:marBottom w:val="0"/>
      <w:divBdr>
        <w:top w:val="none" w:sz="0" w:space="0" w:color="auto"/>
        <w:left w:val="none" w:sz="0" w:space="0" w:color="auto"/>
        <w:bottom w:val="none" w:sz="0" w:space="0" w:color="auto"/>
        <w:right w:val="none" w:sz="0" w:space="0" w:color="auto"/>
      </w:divBdr>
    </w:div>
    <w:div w:id="1880588130">
      <w:bodyDiv w:val="1"/>
      <w:marLeft w:val="0"/>
      <w:marRight w:val="0"/>
      <w:marTop w:val="0"/>
      <w:marBottom w:val="0"/>
      <w:divBdr>
        <w:top w:val="none" w:sz="0" w:space="0" w:color="auto"/>
        <w:left w:val="none" w:sz="0" w:space="0" w:color="auto"/>
        <w:bottom w:val="none" w:sz="0" w:space="0" w:color="auto"/>
        <w:right w:val="none" w:sz="0" w:space="0" w:color="auto"/>
      </w:divBdr>
    </w:div>
    <w:div w:id="1881742772">
      <w:bodyDiv w:val="1"/>
      <w:marLeft w:val="0"/>
      <w:marRight w:val="0"/>
      <w:marTop w:val="0"/>
      <w:marBottom w:val="0"/>
      <w:divBdr>
        <w:top w:val="none" w:sz="0" w:space="0" w:color="auto"/>
        <w:left w:val="none" w:sz="0" w:space="0" w:color="auto"/>
        <w:bottom w:val="none" w:sz="0" w:space="0" w:color="auto"/>
        <w:right w:val="none" w:sz="0" w:space="0" w:color="auto"/>
      </w:divBdr>
    </w:div>
    <w:div w:id="1881942314">
      <w:bodyDiv w:val="1"/>
      <w:marLeft w:val="0"/>
      <w:marRight w:val="0"/>
      <w:marTop w:val="0"/>
      <w:marBottom w:val="0"/>
      <w:divBdr>
        <w:top w:val="none" w:sz="0" w:space="0" w:color="auto"/>
        <w:left w:val="none" w:sz="0" w:space="0" w:color="auto"/>
        <w:bottom w:val="none" w:sz="0" w:space="0" w:color="auto"/>
        <w:right w:val="none" w:sz="0" w:space="0" w:color="auto"/>
      </w:divBdr>
    </w:div>
    <w:div w:id="1882476300">
      <w:bodyDiv w:val="1"/>
      <w:marLeft w:val="0"/>
      <w:marRight w:val="0"/>
      <w:marTop w:val="0"/>
      <w:marBottom w:val="0"/>
      <w:divBdr>
        <w:top w:val="none" w:sz="0" w:space="0" w:color="auto"/>
        <w:left w:val="none" w:sz="0" w:space="0" w:color="auto"/>
        <w:bottom w:val="none" w:sz="0" w:space="0" w:color="auto"/>
        <w:right w:val="none" w:sz="0" w:space="0" w:color="auto"/>
      </w:divBdr>
    </w:div>
    <w:div w:id="1882551908">
      <w:bodyDiv w:val="1"/>
      <w:marLeft w:val="0"/>
      <w:marRight w:val="0"/>
      <w:marTop w:val="0"/>
      <w:marBottom w:val="0"/>
      <w:divBdr>
        <w:top w:val="none" w:sz="0" w:space="0" w:color="auto"/>
        <w:left w:val="none" w:sz="0" w:space="0" w:color="auto"/>
        <w:bottom w:val="none" w:sz="0" w:space="0" w:color="auto"/>
        <w:right w:val="none" w:sz="0" w:space="0" w:color="auto"/>
      </w:divBdr>
    </w:div>
    <w:div w:id="1883052646">
      <w:bodyDiv w:val="1"/>
      <w:marLeft w:val="0"/>
      <w:marRight w:val="0"/>
      <w:marTop w:val="0"/>
      <w:marBottom w:val="0"/>
      <w:divBdr>
        <w:top w:val="none" w:sz="0" w:space="0" w:color="auto"/>
        <w:left w:val="none" w:sz="0" w:space="0" w:color="auto"/>
        <w:bottom w:val="none" w:sz="0" w:space="0" w:color="auto"/>
        <w:right w:val="none" w:sz="0" w:space="0" w:color="auto"/>
      </w:divBdr>
    </w:div>
    <w:div w:id="1885215306">
      <w:bodyDiv w:val="1"/>
      <w:marLeft w:val="0"/>
      <w:marRight w:val="0"/>
      <w:marTop w:val="0"/>
      <w:marBottom w:val="0"/>
      <w:divBdr>
        <w:top w:val="none" w:sz="0" w:space="0" w:color="auto"/>
        <w:left w:val="none" w:sz="0" w:space="0" w:color="auto"/>
        <w:bottom w:val="none" w:sz="0" w:space="0" w:color="auto"/>
        <w:right w:val="none" w:sz="0" w:space="0" w:color="auto"/>
      </w:divBdr>
    </w:div>
    <w:div w:id="1885827833">
      <w:bodyDiv w:val="1"/>
      <w:marLeft w:val="0"/>
      <w:marRight w:val="0"/>
      <w:marTop w:val="0"/>
      <w:marBottom w:val="0"/>
      <w:divBdr>
        <w:top w:val="none" w:sz="0" w:space="0" w:color="auto"/>
        <w:left w:val="none" w:sz="0" w:space="0" w:color="auto"/>
        <w:bottom w:val="none" w:sz="0" w:space="0" w:color="auto"/>
        <w:right w:val="none" w:sz="0" w:space="0" w:color="auto"/>
      </w:divBdr>
    </w:div>
    <w:div w:id="1886484941">
      <w:bodyDiv w:val="1"/>
      <w:marLeft w:val="0"/>
      <w:marRight w:val="0"/>
      <w:marTop w:val="0"/>
      <w:marBottom w:val="0"/>
      <w:divBdr>
        <w:top w:val="none" w:sz="0" w:space="0" w:color="auto"/>
        <w:left w:val="none" w:sz="0" w:space="0" w:color="auto"/>
        <w:bottom w:val="none" w:sz="0" w:space="0" w:color="auto"/>
        <w:right w:val="none" w:sz="0" w:space="0" w:color="auto"/>
      </w:divBdr>
    </w:div>
    <w:div w:id="1886527034">
      <w:bodyDiv w:val="1"/>
      <w:marLeft w:val="0"/>
      <w:marRight w:val="0"/>
      <w:marTop w:val="0"/>
      <w:marBottom w:val="0"/>
      <w:divBdr>
        <w:top w:val="none" w:sz="0" w:space="0" w:color="auto"/>
        <w:left w:val="none" w:sz="0" w:space="0" w:color="auto"/>
        <w:bottom w:val="none" w:sz="0" w:space="0" w:color="auto"/>
        <w:right w:val="none" w:sz="0" w:space="0" w:color="auto"/>
      </w:divBdr>
    </w:div>
    <w:div w:id="1886599039">
      <w:bodyDiv w:val="1"/>
      <w:marLeft w:val="0"/>
      <w:marRight w:val="0"/>
      <w:marTop w:val="0"/>
      <w:marBottom w:val="0"/>
      <w:divBdr>
        <w:top w:val="none" w:sz="0" w:space="0" w:color="auto"/>
        <w:left w:val="none" w:sz="0" w:space="0" w:color="auto"/>
        <w:bottom w:val="none" w:sz="0" w:space="0" w:color="auto"/>
        <w:right w:val="none" w:sz="0" w:space="0" w:color="auto"/>
      </w:divBdr>
      <w:divsChild>
        <w:div w:id="217598379">
          <w:marLeft w:val="640"/>
          <w:marRight w:val="0"/>
          <w:marTop w:val="0"/>
          <w:marBottom w:val="0"/>
          <w:divBdr>
            <w:top w:val="none" w:sz="0" w:space="0" w:color="auto"/>
            <w:left w:val="none" w:sz="0" w:space="0" w:color="auto"/>
            <w:bottom w:val="none" w:sz="0" w:space="0" w:color="auto"/>
            <w:right w:val="none" w:sz="0" w:space="0" w:color="auto"/>
          </w:divBdr>
        </w:div>
        <w:div w:id="1225525434">
          <w:marLeft w:val="640"/>
          <w:marRight w:val="0"/>
          <w:marTop w:val="0"/>
          <w:marBottom w:val="0"/>
          <w:divBdr>
            <w:top w:val="none" w:sz="0" w:space="0" w:color="auto"/>
            <w:left w:val="none" w:sz="0" w:space="0" w:color="auto"/>
            <w:bottom w:val="none" w:sz="0" w:space="0" w:color="auto"/>
            <w:right w:val="none" w:sz="0" w:space="0" w:color="auto"/>
          </w:divBdr>
        </w:div>
        <w:div w:id="1334382246">
          <w:marLeft w:val="640"/>
          <w:marRight w:val="0"/>
          <w:marTop w:val="0"/>
          <w:marBottom w:val="0"/>
          <w:divBdr>
            <w:top w:val="none" w:sz="0" w:space="0" w:color="auto"/>
            <w:left w:val="none" w:sz="0" w:space="0" w:color="auto"/>
            <w:bottom w:val="none" w:sz="0" w:space="0" w:color="auto"/>
            <w:right w:val="none" w:sz="0" w:space="0" w:color="auto"/>
          </w:divBdr>
        </w:div>
        <w:div w:id="62223905">
          <w:marLeft w:val="640"/>
          <w:marRight w:val="0"/>
          <w:marTop w:val="0"/>
          <w:marBottom w:val="0"/>
          <w:divBdr>
            <w:top w:val="none" w:sz="0" w:space="0" w:color="auto"/>
            <w:left w:val="none" w:sz="0" w:space="0" w:color="auto"/>
            <w:bottom w:val="none" w:sz="0" w:space="0" w:color="auto"/>
            <w:right w:val="none" w:sz="0" w:space="0" w:color="auto"/>
          </w:divBdr>
        </w:div>
        <w:div w:id="118884334">
          <w:marLeft w:val="640"/>
          <w:marRight w:val="0"/>
          <w:marTop w:val="0"/>
          <w:marBottom w:val="0"/>
          <w:divBdr>
            <w:top w:val="none" w:sz="0" w:space="0" w:color="auto"/>
            <w:left w:val="none" w:sz="0" w:space="0" w:color="auto"/>
            <w:bottom w:val="none" w:sz="0" w:space="0" w:color="auto"/>
            <w:right w:val="none" w:sz="0" w:space="0" w:color="auto"/>
          </w:divBdr>
        </w:div>
        <w:div w:id="1258561029">
          <w:marLeft w:val="640"/>
          <w:marRight w:val="0"/>
          <w:marTop w:val="0"/>
          <w:marBottom w:val="0"/>
          <w:divBdr>
            <w:top w:val="none" w:sz="0" w:space="0" w:color="auto"/>
            <w:left w:val="none" w:sz="0" w:space="0" w:color="auto"/>
            <w:bottom w:val="none" w:sz="0" w:space="0" w:color="auto"/>
            <w:right w:val="none" w:sz="0" w:space="0" w:color="auto"/>
          </w:divBdr>
        </w:div>
        <w:div w:id="959843595">
          <w:marLeft w:val="640"/>
          <w:marRight w:val="0"/>
          <w:marTop w:val="0"/>
          <w:marBottom w:val="0"/>
          <w:divBdr>
            <w:top w:val="none" w:sz="0" w:space="0" w:color="auto"/>
            <w:left w:val="none" w:sz="0" w:space="0" w:color="auto"/>
            <w:bottom w:val="none" w:sz="0" w:space="0" w:color="auto"/>
            <w:right w:val="none" w:sz="0" w:space="0" w:color="auto"/>
          </w:divBdr>
        </w:div>
        <w:div w:id="1569533538">
          <w:marLeft w:val="640"/>
          <w:marRight w:val="0"/>
          <w:marTop w:val="0"/>
          <w:marBottom w:val="0"/>
          <w:divBdr>
            <w:top w:val="none" w:sz="0" w:space="0" w:color="auto"/>
            <w:left w:val="none" w:sz="0" w:space="0" w:color="auto"/>
            <w:bottom w:val="none" w:sz="0" w:space="0" w:color="auto"/>
            <w:right w:val="none" w:sz="0" w:space="0" w:color="auto"/>
          </w:divBdr>
        </w:div>
        <w:div w:id="26490610">
          <w:marLeft w:val="640"/>
          <w:marRight w:val="0"/>
          <w:marTop w:val="0"/>
          <w:marBottom w:val="0"/>
          <w:divBdr>
            <w:top w:val="none" w:sz="0" w:space="0" w:color="auto"/>
            <w:left w:val="none" w:sz="0" w:space="0" w:color="auto"/>
            <w:bottom w:val="none" w:sz="0" w:space="0" w:color="auto"/>
            <w:right w:val="none" w:sz="0" w:space="0" w:color="auto"/>
          </w:divBdr>
        </w:div>
        <w:div w:id="1875313202">
          <w:marLeft w:val="640"/>
          <w:marRight w:val="0"/>
          <w:marTop w:val="0"/>
          <w:marBottom w:val="0"/>
          <w:divBdr>
            <w:top w:val="none" w:sz="0" w:space="0" w:color="auto"/>
            <w:left w:val="none" w:sz="0" w:space="0" w:color="auto"/>
            <w:bottom w:val="none" w:sz="0" w:space="0" w:color="auto"/>
            <w:right w:val="none" w:sz="0" w:space="0" w:color="auto"/>
          </w:divBdr>
        </w:div>
        <w:div w:id="932856575">
          <w:marLeft w:val="640"/>
          <w:marRight w:val="0"/>
          <w:marTop w:val="0"/>
          <w:marBottom w:val="0"/>
          <w:divBdr>
            <w:top w:val="none" w:sz="0" w:space="0" w:color="auto"/>
            <w:left w:val="none" w:sz="0" w:space="0" w:color="auto"/>
            <w:bottom w:val="none" w:sz="0" w:space="0" w:color="auto"/>
            <w:right w:val="none" w:sz="0" w:space="0" w:color="auto"/>
          </w:divBdr>
        </w:div>
        <w:div w:id="1301306634">
          <w:marLeft w:val="640"/>
          <w:marRight w:val="0"/>
          <w:marTop w:val="0"/>
          <w:marBottom w:val="0"/>
          <w:divBdr>
            <w:top w:val="none" w:sz="0" w:space="0" w:color="auto"/>
            <w:left w:val="none" w:sz="0" w:space="0" w:color="auto"/>
            <w:bottom w:val="none" w:sz="0" w:space="0" w:color="auto"/>
            <w:right w:val="none" w:sz="0" w:space="0" w:color="auto"/>
          </w:divBdr>
        </w:div>
        <w:div w:id="2084330728">
          <w:marLeft w:val="640"/>
          <w:marRight w:val="0"/>
          <w:marTop w:val="0"/>
          <w:marBottom w:val="0"/>
          <w:divBdr>
            <w:top w:val="none" w:sz="0" w:space="0" w:color="auto"/>
            <w:left w:val="none" w:sz="0" w:space="0" w:color="auto"/>
            <w:bottom w:val="none" w:sz="0" w:space="0" w:color="auto"/>
            <w:right w:val="none" w:sz="0" w:space="0" w:color="auto"/>
          </w:divBdr>
        </w:div>
        <w:div w:id="1157765856">
          <w:marLeft w:val="640"/>
          <w:marRight w:val="0"/>
          <w:marTop w:val="0"/>
          <w:marBottom w:val="0"/>
          <w:divBdr>
            <w:top w:val="none" w:sz="0" w:space="0" w:color="auto"/>
            <w:left w:val="none" w:sz="0" w:space="0" w:color="auto"/>
            <w:bottom w:val="none" w:sz="0" w:space="0" w:color="auto"/>
            <w:right w:val="none" w:sz="0" w:space="0" w:color="auto"/>
          </w:divBdr>
        </w:div>
        <w:div w:id="327175666">
          <w:marLeft w:val="640"/>
          <w:marRight w:val="0"/>
          <w:marTop w:val="0"/>
          <w:marBottom w:val="0"/>
          <w:divBdr>
            <w:top w:val="none" w:sz="0" w:space="0" w:color="auto"/>
            <w:left w:val="none" w:sz="0" w:space="0" w:color="auto"/>
            <w:bottom w:val="none" w:sz="0" w:space="0" w:color="auto"/>
            <w:right w:val="none" w:sz="0" w:space="0" w:color="auto"/>
          </w:divBdr>
        </w:div>
        <w:div w:id="1410928611">
          <w:marLeft w:val="640"/>
          <w:marRight w:val="0"/>
          <w:marTop w:val="0"/>
          <w:marBottom w:val="0"/>
          <w:divBdr>
            <w:top w:val="none" w:sz="0" w:space="0" w:color="auto"/>
            <w:left w:val="none" w:sz="0" w:space="0" w:color="auto"/>
            <w:bottom w:val="none" w:sz="0" w:space="0" w:color="auto"/>
            <w:right w:val="none" w:sz="0" w:space="0" w:color="auto"/>
          </w:divBdr>
        </w:div>
        <w:div w:id="220404607">
          <w:marLeft w:val="640"/>
          <w:marRight w:val="0"/>
          <w:marTop w:val="0"/>
          <w:marBottom w:val="0"/>
          <w:divBdr>
            <w:top w:val="none" w:sz="0" w:space="0" w:color="auto"/>
            <w:left w:val="none" w:sz="0" w:space="0" w:color="auto"/>
            <w:bottom w:val="none" w:sz="0" w:space="0" w:color="auto"/>
            <w:right w:val="none" w:sz="0" w:space="0" w:color="auto"/>
          </w:divBdr>
        </w:div>
        <w:div w:id="1539660700">
          <w:marLeft w:val="640"/>
          <w:marRight w:val="0"/>
          <w:marTop w:val="0"/>
          <w:marBottom w:val="0"/>
          <w:divBdr>
            <w:top w:val="none" w:sz="0" w:space="0" w:color="auto"/>
            <w:left w:val="none" w:sz="0" w:space="0" w:color="auto"/>
            <w:bottom w:val="none" w:sz="0" w:space="0" w:color="auto"/>
            <w:right w:val="none" w:sz="0" w:space="0" w:color="auto"/>
          </w:divBdr>
        </w:div>
        <w:div w:id="418450183">
          <w:marLeft w:val="640"/>
          <w:marRight w:val="0"/>
          <w:marTop w:val="0"/>
          <w:marBottom w:val="0"/>
          <w:divBdr>
            <w:top w:val="none" w:sz="0" w:space="0" w:color="auto"/>
            <w:left w:val="none" w:sz="0" w:space="0" w:color="auto"/>
            <w:bottom w:val="none" w:sz="0" w:space="0" w:color="auto"/>
            <w:right w:val="none" w:sz="0" w:space="0" w:color="auto"/>
          </w:divBdr>
        </w:div>
        <w:div w:id="519399160">
          <w:marLeft w:val="640"/>
          <w:marRight w:val="0"/>
          <w:marTop w:val="0"/>
          <w:marBottom w:val="0"/>
          <w:divBdr>
            <w:top w:val="none" w:sz="0" w:space="0" w:color="auto"/>
            <w:left w:val="none" w:sz="0" w:space="0" w:color="auto"/>
            <w:bottom w:val="none" w:sz="0" w:space="0" w:color="auto"/>
            <w:right w:val="none" w:sz="0" w:space="0" w:color="auto"/>
          </w:divBdr>
        </w:div>
        <w:div w:id="1763574739">
          <w:marLeft w:val="640"/>
          <w:marRight w:val="0"/>
          <w:marTop w:val="0"/>
          <w:marBottom w:val="0"/>
          <w:divBdr>
            <w:top w:val="none" w:sz="0" w:space="0" w:color="auto"/>
            <w:left w:val="none" w:sz="0" w:space="0" w:color="auto"/>
            <w:bottom w:val="none" w:sz="0" w:space="0" w:color="auto"/>
            <w:right w:val="none" w:sz="0" w:space="0" w:color="auto"/>
          </w:divBdr>
        </w:div>
        <w:div w:id="897327009">
          <w:marLeft w:val="640"/>
          <w:marRight w:val="0"/>
          <w:marTop w:val="0"/>
          <w:marBottom w:val="0"/>
          <w:divBdr>
            <w:top w:val="none" w:sz="0" w:space="0" w:color="auto"/>
            <w:left w:val="none" w:sz="0" w:space="0" w:color="auto"/>
            <w:bottom w:val="none" w:sz="0" w:space="0" w:color="auto"/>
            <w:right w:val="none" w:sz="0" w:space="0" w:color="auto"/>
          </w:divBdr>
        </w:div>
        <w:div w:id="1804228999">
          <w:marLeft w:val="640"/>
          <w:marRight w:val="0"/>
          <w:marTop w:val="0"/>
          <w:marBottom w:val="0"/>
          <w:divBdr>
            <w:top w:val="none" w:sz="0" w:space="0" w:color="auto"/>
            <w:left w:val="none" w:sz="0" w:space="0" w:color="auto"/>
            <w:bottom w:val="none" w:sz="0" w:space="0" w:color="auto"/>
            <w:right w:val="none" w:sz="0" w:space="0" w:color="auto"/>
          </w:divBdr>
        </w:div>
        <w:div w:id="1130980046">
          <w:marLeft w:val="640"/>
          <w:marRight w:val="0"/>
          <w:marTop w:val="0"/>
          <w:marBottom w:val="0"/>
          <w:divBdr>
            <w:top w:val="none" w:sz="0" w:space="0" w:color="auto"/>
            <w:left w:val="none" w:sz="0" w:space="0" w:color="auto"/>
            <w:bottom w:val="none" w:sz="0" w:space="0" w:color="auto"/>
            <w:right w:val="none" w:sz="0" w:space="0" w:color="auto"/>
          </w:divBdr>
        </w:div>
        <w:div w:id="607195734">
          <w:marLeft w:val="640"/>
          <w:marRight w:val="0"/>
          <w:marTop w:val="0"/>
          <w:marBottom w:val="0"/>
          <w:divBdr>
            <w:top w:val="none" w:sz="0" w:space="0" w:color="auto"/>
            <w:left w:val="none" w:sz="0" w:space="0" w:color="auto"/>
            <w:bottom w:val="none" w:sz="0" w:space="0" w:color="auto"/>
            <w:right w:val="none" w:sz="0" w:space="0" w:color="auto"/>
          </w:divBdr>
        </w:div>
        <w:div w:id="165949656">
          <w:marLeft w:val="640"/>
          <w:marRight w:val="0"/>
          <w:marTop w:val="0"/>
          <w:marBottom w:val="0"/>
          <w:divBdr>
            <w:top w:val="none" w:sz="0" w:space="0" w:color="auto"/>
            <w:left w:val="none" w:sz="0" w:space="0" w:color="auto"/>
            <w:bottom w:val="none" w:sz="0" w:space="0" w:color="auto"/>
            <w:right w:val="none" w:sz="0" w:space="0" w:color="auto"/>
          </w:divBdr>
        </w:div>
        <w:div w:id="1752699371">
          <w:marLeft w:val="640"/>
          <w:marRight w:val="0"/>
          <w:marTop w:val="0"/>
          <w:marBottom w:val="0"/>
          <w:divBdr>
            <w:top w:val="none" w:sz="0" w:space="0" w:color="auto"/>
            <w:left w:val="none" w:sz="0" w:space="0" w:color="auto"/>
            <w:bottom w:val="none" w:sz="0" w:space="0" w:color="auto"/>
            <w:right w:val="none" w:sz="0" w:space="0" w:color="auto"/>
          </w:divBdr>
        </w:div>
        <w:div w:id="1718629081">
          <w:marLeft w:val="640"/>
          <w:marRight w:val="0"/>
          <w:marTop w:val="0"/>
          <w:marBottom w:val="0"/>
          <w:divBdr>
            <w:top w:val="none" w:sz="0" w:space="0" w:color="auto"/>
            <w:left w:val="none" w:sz="0" w:space="0" w:color="auto"/>
            <w:bottom w:val="none" w:sz="0" w:space="0" w:color="auto"/>
            <w:right w:val="none" w:sz="0" w:space="0" w:color="auto"/>
          </w:divBdr>
        </w:div>
        <w:div w:id="1013999479">
          <w:marLeft w:val="640"/>
          <w:marRight w:val="0"/>
          <w:marTop w:val="0"/>
          <w:marBottom w:val="0"/>
          <w:divBdr>
            <w:top w:val="none" w:sz="0" w:space="0" w:color="auto"/>
            <w:left w:val="none" w:sz="0" w:space="0" w:color="auto"/>
            <w:bottom w:val="none" w:sz="0" w:space="0" w:color="auto"/>
            <w:right w:val="none" w:sz="0" w:space="0" w:color="auto"/>
          </w:divBdr>
        </w:div>
        <w:div w:id="1680423887">
          <w:marLeft w:val="640"/>
          <w:marRight w:val="0"/>
          <w:marTop w:val="0"/>
          <w:marBottom w:val="0"/>
          <w:divBdr>
            <w:top w:val="none" w:sz="0" w:space="0" w:color="auto"/>
            <w:left w:val="none" w:sz="0" w:space="0" w:color="auto"/>
            <w:bottom w:val="none" w:sz="0" w:space="0" w:color="auto"/>
            <w:right w:val="none" w:sz="0" w:space="0" w:color="auto"/>
          </w:divBdr>
        </w:div>
        <w:div w:id="19085886">
          <w:marLeft w:val="640"/>
          <w:marRight w:val="0"/>
          <w:marTop w:val="0"/>
          <w:marBottom w:val="0"/>
          <w:divBdr>
            <w:top w:val="none" w:sz="0" w:space="0" w:color="auto"/>
            <w:left w:val="none" w:sz="0" w:space="0" w:color="auto"/>
            <w:bottom w:val="none" w:sz="0" w:space="0" w:color="auto"/>
            <w:right w:val="none" w:sz="0" w:space="0" w:color="auto"/>
          </w:divBdr>
        </w:div>
        <w:div w:id="5060262">
          <w:marLeft w:val="640"/>
          <w:marRight w:val="0"/>
          <w:marTop w:val="0"/>
          <w:marBottom w:val="0"/>
          <w:divBdr>
            <w:top w:val="none" w:sz="0" w:space="0" w:color="auto"/>
            <w:left w:val="none" w:sz="0" w:space="0" w:color="auto"/>
            <w:bottom w:val="none" w:sz="0" w:space="0" w:color="auto"/>
            <w:right w:val="none" w:sz="0" w:space="0" w:color="auto"/>
          </w:divBdr>
        </w:div>
        <w:div w:id="97918077">
          <w:marLeft w:val="640"/>
          <w:marRight w:val="0"/>
          <w:marTop w:val="0"/>
          <w:marBottom w:val="0"/>
          <w:divBdr>
            <w:top w:val="none" w:sz="0" w:space="0" w:color="auto"/>
            <w:left w:val="none" w:sz="0" w:space="0" w:color="auto"/>
            <w:bottom w:val="none" w:sz="0" w:space="0" w:color="auto"/>
            <w:right w:val="none" w:sz="0" w:space="0" w:color="auto"/>
          </w:divBdr>
        </w:div>
        <w:div w:id="2003191054">
          <w:marLeft w:val="640"/>
          <w:marRight w:val="0"/>
          <w:marTop w:val="0"/>
          <w:marBottom w:val="0"/>
          <w:divBdr>
            <w:top w:val="none" w:sz="0" w:space="0" w:color="auto"/>
            <w:left w:val="none" w:sz="0" w:space="0" w:color="auto"/>
            <w:bottom w:val="none" w:sz="0" w:space="0" w:color="auto"/>
            <w:right w:val="none" w:sz="0" w:space="0" w:color="auto"/>
          </w:divBdr>
        </w:div>
        <w:div w:id="1352419142">
          <w:marLeft w:val="640"/>
          <w:marRight w:val="0"/>
          <w:marTop w:val="0"/>
          <w:marBottom w:val="0"/>
          <w:divBdr>
            <w:top w:val="none" w:sz="0" w:space="0" w:color="auto"/>
            <w:left w:val="none" w:sz="0" w:space="0" w:color="auto"/>
            <w:bottom w:val="none" w:sz="0" w:space="0" w:color="auto"/>
            <w:right w:val="none" w:sz="0" w:space="0" w:color="auto"/>
          </w:divBdr>
        </w:div>
        <w:div w:id="1466505184">
          <w:marLeft w:val="640"/>
          <w:marRight w:val="0"/>
          <w:marTop w:val="0"/>
          <w:marBottom w:val="0"/>
          <w:divBdr>
            <w:top w:val="none" w:sz="0" w:space="0" w:color="auto"/>
            <w:left w:val="none" w:sz="0" w:space="0" w:color="auto"/>
            <w:bottom w:val="none" w:sz="0" w:space="0" w:color="auto"/>
            <w:right w:val="none" w:sz="0" w:space="0" w:color="auto"/>
          </w:divBdr>
        </w:div>
        <w:div w:id="120156974">
          <w:marLeft w:val="640"/>
          <w:marRight w:val="0"/>
          <w:marTop w:val="0"/>
          <w:marBottom w:val="0"/>
          <w:divBdr>
            <w:top w:val="none" w:sz="0" w:space="0" w:color="auto"/>
            <w:left w:val="none" w:sz="0" w:space="0" w:color="auto"/>
            <w:bottom w:val="none" w:sz="0" w:space="0" w:color="auto"/>
            <w:right w:val="none" w:sz="0" w:space="0" w:color="auto"/>
          </w:divBdr>
        </w:div>
        <w:div w:id="1618558162">
          <w:marLeft w:val="640"/>
          <w:marRight w:val="0"/>
          <w:marTop w:val="0"/>
          <w:marBottom w:val="0"/>
          <w:divBdr>
            <w:top w:val="none" w:sz="0" w:space="0" w:color="auto"/>
            <w:left w:val="none" w:sz="0" w:space="0" w:color="auto"/>
            <w:bottom w:val="none" w:sz="0" w:space="0" w:color="auto"/>
            <w:right w:val="none" w:sz="0" w:space="0" w:color="auto"/>
          </w:divBdr>
        </w:div>
        <w:div w:id="1554923450">
          <w:marLeft w:val="640"/>
          <w:marRight w:val="0"/>
          <w:marTop w:val="0"/>
          <w:marBottom w:val="0"/>
          <w:divBdr>
            <w:top w:val="none" w:sz="0" w:space="0" w:color="auto"/>
            <w:left w:val="none" w:sz="0" w:space="0" w:color="auto"/>
            <w:bottom w:val="none" w:sz="0" w:space="0" w:color="auto"/>
            <w:right w:val="none" w:sz="0" w:space="0" w:color="auto"/>
          </w:divBdr>
        </w:div>
        <w:div w:id="1380864715">
          <w:marLeft w:val="640"/>
          <w:marRight w:val="0"/>
          <w:marTop w:val="0"/>
          <w:marBottom w:val="0"/>
          <w:divBdr>
            <w:top w:val="none" w:sz="0" w:space="0" w:color="auto"/>
            <w:left w:val="none" w:sz="0" w:space="0" w:color="auto"/>
            <w:bottom w:val="none" w:sz="0" w:space="0" w:color="auto"/>
            <w:right w:val="none" w:sz="0" w:space="0" w:color="auto"/>
          </w:divBdr>
        </w:div>
        <w:div w:id="1473669710">
          <w:marLeft w:val="640"/>
          <w:marRight w:val="0"/>
          <w:marTop w:val="0"/>
          <w:marBottom w:val="0"/>
          <w:divBdr>
            <w:top w:val="none" w:sz="0" w:space="0" w:color="auto"/>
            <w:left w:val="none" w:sz="0" w:space="0" w:color="auto"/>
            <w:bottom w:val="none" w:sz="0" w:space="0" w:color="auto"/>
            <w:right w:val="none" w:sz="0" w:space="0" w:color="auto"/>
          </w:divBdr>
        </w:div>
        <w:div w:id="1743331502">
          <w:marLeft w:val="640"/>
          <w:marRight w:val="0"/>
          <w:marTop w:val="0"/>
          <w:marBottom w:val="0"/>
          <w:divBdr>
            <w:top w:val="none" w:sz="0" w:space="0" w:color="auto"/>
            <w:left w:val="none" w:sz="0" w:space="0" w:color="auto"/>
            <w:bottom w:val="none" w:sz="0" w:space="0" w:color="auto"/>
            <w:right w:val="none" w:sz="0" w:space="0" w:color="auto"/>
          </w:divBdr>
        </w:div>
        <w:div w:id="1036811172">
          <w:marLeft w:val="640"/>
          <w:marRight w:val="0"/>
          <w:marTop w:val="0"/>
          <w:marBottom w:val="0"/>
          <w:divBdr>
            <w:top w:val="none" w:sz="0" w:space="0" w:color="auto"/>
            <w:left w:val="none" w:sz="0" w:space="0" w:color="auto"/>
            <w:bottom w:val="none" w:sz="0" w:space="0" w:color="auto"/>
            <w:right w:val="none" w:sz="0" w:space="0" w:color="auto"/>
          </w:divBdr>
        </w:div>
        <w:div w:id="1810053588">
          <w:marLeft w:val="640"/>
          <w:marRight w:val="0"/>
          <w:marTop w:val="0"/>
          <w:marBottom w:val="0"/>
          <w:divBdr>
            <w:top w:val="none" w:sz="0" w:space="0" w:color="auto"/>
            <w:left w:val="none" w:sz="0" w:space="0" w:color="auto"/>
            <w:bottom w:val="none" w:sz="0" w:space="0" w:color="auto"/>
            <w:right w:val="none" w:sz="0" w:space="0" w:color="auto"/>
          </w:divBdr>
        </w:div>
        <w:div w:id="473762058">
          <w:marLeft w:val="640"/>
          <w:marRight w:val="0"/>
          <w:marTop w:val="0"/>
          <w:marBottom w:val="0"/>
          <w:divBdr>
            <w:top w:val="none" w:sz="0" w:space="0" w:color="auto"/>
            <w:left w:val="none" w:sz="0" w:space="0" w:color="auto"/>
            <w:bottom w:val="none" w:sz="0" w:space="0" w:color="auto"/>
            <w:right w:val="none" w:sz="0" w:space="0" w:color="auto"/>
          </w:divBdr>
        </w:div>
        <w:div w:id="1504513810">
          <w:marLeft w:val="640"/>
          <w:marRight w:val="0"/>
          <w:marTop w:val="0"/>
          <w:marBottom w:val="0"/>
          <w:divBdr>
            <w:top w:val="none" w:sz="0" w:space="0" w:color="auto"/>
            <w:left w:val="none" w:sz="0" w:space="0" w:color="auto"/>
            <w:bottom w:val="none" w:sz="0" w:space="0" w:color="auto"/>
            <w:right w:val="none" w:sz="0" w:space="0" w:color="auto"/>
          </w:divBdr>
        </w:div>
        <w:div w:id="560025506">
          <w:marLeft w:val="640"/>
          <w:marRight w:val="0"/>
          <w:marTop w:val="0"/>
          <w:marBottom w:val="0"/>
          <w:divBdr>
            <w:top w:val="none" w:sz="0" w:space="0" w:color="auto"/>
            <w:left w:val="none" w:sz="0" w:space="0" w:color="auto"/>
            <w:bottom w:val="none" w:sz="0" w:space="0" w:color="auto"/>
            <w:right w:val="none" w:sz="0" w:space="0" w:color="auto"/>
          </w:divBdr>
        </w:div>
        <w:div w:id="498929395">
          <w:marLeft w:val="640"/>
          <w:marRight w:val="0"/>
          <w:marTop w:val="0"/>
          <w:marBottom w:val="0"/>
          <w:divBdr>
            <w:top w:val="none" w:sz="0" w:space="0" w:color="auto"/>
            <w:left w:val="none" w:sz="0" w:space="0" w:color="auto"/>
            <w:bottom w:val="none" w:sz="0" w:space="0" w:color="auto"/>
            <w:right w:val="none" w:sz="0" w:space="0" w:color="auto"/>
          </w:divBdr>
        </w:div>
        <w:div w:id="504133183">
          <w:marLeft w:val="640"/>
          <w:marRight w:val="0"/>
          <w:marTop w:val="0"/>
          <w:marBottom w:val="0"/>
          <w:divBdr>
            <w:top w:val="none" w:sz="0" w:space="0" w:color="auto"/>
            <w:left w:val="none" w:sz="0" w:space="0" w:color="auto"/>
            <w:bottom w:val="none" w:sz="0" w:space="0" w:color="auto"/>
            <w:right w:val="none" w:sz="0" w:space="0" w:color="auto"/>
          </w:divBdr>
        </w:div>
        <w:div w:id="1766265435">
          <w:marLeft w:val="640"/>
          <w:marRight w:val="0"/>
          <w:marTop w:val="0"/>
          <w:marBottom w:val="0"/>
          <w:divBdr>
            <w:top w:val="none" w:sz="0" w:space="0" w:color="auto"/>
            <w:left w:val="none" w:sz="0" w:space="0" w:color="auto"/>
            <w:bottom w:val="none" w:sz="0" w:space="0" w:color="auto"/>
            <w:right w:val="none" w:sz="0" w:space="0" w:color="auto"/>
          </w:divBdr>
        </w:div>
        <w:div w:id="864710976">
          <w:marLeft w:val="640"/>
          <w:marRight w:val="0"/>
          <w:marTop w:val="0"/>
          <w:marBottom w:val="0"/>
          <w:divBdr>
            <w:top w:val="none" w:sz="0" w:space="0" w:color="auto"/>
            <w:left w:val="none" w:sz="0" w:space="0" w:color="auto"/>
            <w:bottom w:val="none" w:sz="0" w:space="0" w:color="auto"/>
            <w:right w:val="none" w:sz="0" w:space="0" w:color="auto"/>
          </w:divBdr>
        </w:div>
        <w:div w:id="1442609854">
          <w:marLeft w:val="640"/>
          <w:marRight w:val="0"/>
          <w:marTop w:val="0"/>
          <w:marBottom w:val="0"/>
          <w:divBdr>
            <w:top w:val="none" w:sz="0" w:space="0" w:color="auto"/>
            <w:left w:val="none" w:sz="0" w:space="0" w:color="auto"/>
            <w:bottom w:val="none" w:sz="0" w:space="0" w:color="auto"/>
            <w:right w:val="none" w:sz="0" w:space="0" w:color="auto"/>
          </w:divBdr>
        </w:div>
        <w:div w:id="1855798246">
          <w:marLeft w:val="640"/>
          <w:marRight w:val="0"/>
          <w:marTop w:val="0"/>
          <w:marBottom w:val="0"/>
          <w:divBdr>
            <w:top w:val="none" w:sz="0" w:space="0" w:color="auto"/>
            <w:left w:val="none" w:sz="0" w:space="0" w:color="auto"/>
            <w:bottom w:val="none" w:sz="0" w:space="0" w:color="auto"/>
            <w:right w:val="none" w:sz="0" w:space="0" w:color="auto"/>
          </w:divBdr>
        </w:div>
        <w:div w:id="1917864468">
          <w:marLeft w:val="640"/>
          <w:marRight w:val="0"/>
          <w:marTop w:val="0"/>
          <w:marBottom w:val="0"/>
          <w:divBdr>
            <w:top w:val="none" w:sz="0" w:space="0" w:color="auto"/>
            <w:left w:val="none" w:sz="0" w:space="0" w:color="auto"/>
            <w:bottom w:val="none" w:sz="0" w:space="0" w:color="auto"/>
            <w:right w:val="none" w:sz="0" w:space="0" w:color="auto"/>
          </w:divBdr>
        </w:div>
        <w:div w:id="1858277463">
          <w:marLeft w:val="640"/>
          <w:marRight w:val="0"/>
          <w:marTop w:val="0"/>
          <w:marBottom w:val="0"/>
          <w:divBdr>
            <w:top w:val="none" w:sz="0" w:space="0" w:color="auto"/>
            <w:left w:val="none" w:sz="0" w:space="0" w:color="auto"/>
            <w:bottom w:val="none" w:sz="0" w:space="0" w:color="auto"/>
            <w:right w:val="none" w:sz="0" w:space="0" w:color="auto"/>
          </w:divBdr>
        </w:div>
        <w:div w:id="1408260911">
          <w:marLeft w:val="640"/>
          <w:marRight w:val="0"/>
          <w:marTop w:val="0"/>
          <w:marBottom w:val="0"/>
          <w:divBdr>
            <w:top w:val="none" w:sz="0" w:space="0" w:color="auto"/>
            <w:left w:val="none" w:sz="0" w:space="0" w:color="auto"/>
            <w:bottom w:val="none" w:sz="0" w:space="0" w:color="auto"/>
            <w:right w:val="none" w:sz="0" w:space="0" w:color="auto"/>
          </w:divBdr>
        </w:div>
        <w:div w:id="905653018">
          <w:marLeft w:val="640"/>
          <w:marRight w:val="0"/>
          <w:marTop w:val="0"/>
          <w:marBottom w:val="0"/>
          <w:divBdr>
            <w:top w:val="none" w:sz="0" w:space="0" w:color="auto"/>
            <w:left w:val="none" w:sz="0" w:space="0" w:color="auto"/>
            <w:bottom w:val="none" w:sz="0" w:space="0" w:color="auto"/>
            <w:right w:val="none" w:sz="0" w:space="0" w:color="auto"/>
          </w:divBdr>
        </w:div>
        <w:div w:id="609702920">
          <w:marLeft w:val="640"/>
          <w:marRight w:val="0"/>
          <w:marTop w:val="0"/>
          <w:marBottom w:val="0"/>
          <w:divBdr>
            <w:top w:val="none" w:sz="0" w:space="0" w:color="auto"/>
            <w:left w:val="none" w:sz="0" w:space="0" w:color="auto"/>
            <w:bottom w:val="none" w:sz="0" w:space="0" w:color="auto"/>
            <w:right w:val="none" w:sz="0" w:space="0" w:color="auto"/>
          </w:divBdr>
        </w:div>
        <w:div w:id="1791388016">
          <w:marLeft w:val="640"/>
          <w:marRight w:val="0"/>
          <w:marTop w:val="0"/>
          <w:marBottom w:val="0"/>
          <w:divBdr>
            <w:top w:val="none" w:sz="0" w:space="0" w:color="auto"/>
            <w:left w:val="none" w:sz="0" w:space="0" w:color="auto"/>
            <w:bottom w:val="none" w:sz="0" w:space="0" w:color="auto"/>
            <w:right w:val="none" w:sz="0" w:space="0" w:color="auto"/>
          </w:divBdr>
        </w:div>
        <w:div w:id="245891488">
          <w:marLeft w:val="640"/>
          <w:marRight w:val="0"/>
          <w:marTop w:val="0"/>
          <w:marBottom w:val="0"/>
          <w:divBdr>
            <w:top w:val="none" w:sz="0" w:space="0" w:color="auto"/>
            <w:left w:val="none" w:sz="0" w:space="0" w:color="auto"/>
            <w:bottom w:val="none" w:sz="0" w:space="0" w:color="auto"/>
            <w:right w:val="none" w:sz="0" w:space="0" w:color="auto"/>
          </w:divBdr>
        </w:div>
        <w:div w:id="1356226448">
          <w:marLeft w:val="640"/>
          <w:marRight w:val="0"/>
          <w:marTop w:val="0"/>
          <w:marBottom w:val="0"/>
          <w:divBdr>
            <w:top w:val="none" w:sz="0" w:space="0" w:color="auto"/>
            <w:left w:val="none" w:sz="0" w:space="0" w:color="auto"/>
            <w:bottom w:val="none" w:sz="0" w:space="0" w:color="auto"/>
            <w:right w:val="none" w:sz="0" w:space="0" w:color="auto"/>
          </w:divBdr>
        </w:div>
        <w:div w:id="953438537">
          <w:marLeft w:val="640"/>
          <w:marRight w:val="0"/>
          <w:marTop w:val="0"/>
          <w:marBottom w:val="0"/>
          <w:divBdr>
            <w:top w:val="none" w:sz="0" w:space="0" w:color="auto"/>
            <w:left w:val="none" w:sz="0" w:space="0" w:color="auto"/>
            <w:bottom w:val="none" w:sz="0" w:space="0" w:color="auto"/>
            <w:right w:val="none" w:sz="0" w:space="0" w:color="auto"/>
          </w:divBdr>
        </w:div>
        <w:div w:id="88354955">
          <w:marLeft w:val="640"/>
          <w:marRight w:val="0"/>
          <w:marTop w:val="0"/>
          <w:marBottom w:val="0"/>
          <w:divBdr>
            <w:top w:val="none" w:sz="0" w:space="0" w:color="auto"/>
            <w:left w:val="none" w:sz="0" w:space="0" w:color="auto"/>
            <w:bottom w:val="none" w:sz="0" w:space="0" w:color="auto"/>
            <w:right w:val="none" w:sz="0" w:space="0" w:color="auto"/>
          </w:divBdr>
        </w:div>
        <w:div w:id="1836412963">
          <w:marLeft w:val="640"/>
          <w:marRight w:val="0"/>
          <w:marTop w:val="0"/>
          <w:marBottom w:val="0"/>
          <w:divBdr>
            <w:top w:val="none" w:sz="0" w:space="0" w:color="auto"/>
            <w:left w:val="none" w:sz="0" w:space="0" w:color="auto"/>
            <w:bottom w:val="none" w:sz="0" w:space="0" w:color="auto"/>
            <w:right w:val="none" w:sz="0" w:space="0" w:color="auto"/>
          </w:divBdr>
        </w:div>
        <w:div w:id="98070963">
          <w:marLeft w:val="640"/>
          <w:marRight w:val="0"/>
          <w:marTop w:val="0"/>
          <w:marBottom w:val="0"/>
          <w:divBdr>
            <w:top w:val="none" w:sz="0" w:space="0" w:color="auto"/>
            <w:left w:val="none" w:sz="0" w:space="0" w:color="auto"/>
            <w:bottom w:val="none" w:sz="0" w:space="0" w:color="auto"/>
            <w:right w:val="none" w:sz="0" w:space="0" w:color="auto"/>
          </w:divBdr>
        </w:div>
        <w:div w:id="78138701">
          <w:marLeft w:val="640"/>
          <w:marRight w:val="0"/>
          <w:marTop w:val="0"/>
          <w:marBottom w:val="0"/>
          <w:divBdr>
            <w:top w:val="none" w:sz="0" w:space="0" w:color="auto"/>
            <w:left w:val="none" w:sz="0" w:space="0" w:color="auto"/>
            <w:bottom w:val="none" w:sz="0" w:space="0" w:color="auto"/>
            <w:right w:val="none" w:sz="0" w:space="0" w:color="auto"/>
          </w:divBdr>
        </w:div>
        <w:div w:id="711727716">
          <w:marLeft w:val="640"/>
          <w:marRight w:val="0"/>
          <w:marTop w:val="0"/>
          <w:marBottom w:val="0"/>
          <w:divBdr>
            <w:top w:val="none" w:sz="0" w:space="0" w:color="auto"/>
            <w:left w:val="none" w:sz="0" w:space="0" w:color="auto"/>
            <w:bottom w:val="none" w:sz="0" w:space="0" w:color="auto"/>
            <w:right w:val="none" w:sz="0" w:space="0" w:color="auto"/>
          </w:divBdr>
        </w:div>
        <w:div w:id="24870818">
          <w:marLeft w:val="640"/>
          <w:marRight w:val="0"/>
          <w:marTop w:val="0"/>
          <w:marBottom w:val="0"/>
          <w:divBdr>
            <w:top w:val="none" w:sz="0" w:space="0" w:color="auto"/>
            <w:left w:val="none" w:sz="0" w:space="0" w:color="auto"/>
            <w:bottom w:val="none" w:sz="0" w:space="0" w:color="auto"/>
            <w:right w:val="none" w:sz="0" w:space="0" w:color="auto"/>
          </w:divBdr>
        </w:div>
        <w:div w:id="294721481">
          <w:marLeft w:val="640"/>
          <w:marRight w:val="0"/>
          <w:marTop w:val="0"/>
          <w:marBottom w:val="0"/>
          <w:divBdr>
            <w:top w:val="none" w:sz="0" w:space="0" w:color="auto"/>
            <w:left w:val="none" w:sz="0" w:space="0" w:color="auto"/>
            <w:bottom w:val="none" w:sz="0" w:space="0" w:color="auto"/>
            <w:right w:val="none" w:sz="0" w:space="0" w:color="auto"/>
          </w:divBdr>
        </w:div>
        <w:div w:id="133840360">
          <w:marLeft w:val="640"/>
          <w:marRight w:val="0"/>
          <w:marTop w:val="0"/>
          <w:marBottom w:val="0"/>
          <w:divBdr>
            <w:top w:val="none" w:sz="0" w:space="0" w:color="auto"/>
            <w:left w:val="none" w:sz="0" w:space="0" w:color="auto"/>
            <w:bottom w:val="none" w:sz="0" w:space="0" w:color="auto"/>
            <w:right w:val="none" w:sz="0" w:space="0" w:color="auto"/>
          </w:divBdr>
        </w:div>
        <w:div w:id="3288033">
          <w:marLeft w:val="640"/>
          <w:marRight w:val="0"/>
          <w:marTop w:val="0"/>
          <w:marBottom w:val="0"/>
          <w:divBdr>
            <w:top w:val="none" w:sz="0" w:space="0" w:color="auto"/>
            <w:left w:val="none" w:sz="0" w:space="0" w:color="auto"/>
            <w:bottom w:val="none" w:sz="0" w:space="0" w:color="auto"/>
            <w:right w:val="none" w:sz="0" w:space="0" w:color="auto"/>
          </w:divBdr>
        </w:div>
        <w:div w:id="1842349425">
          <w:marLeft w:val="640"/>
          <w:marRight w:val="0"/>
          <w:marTop w:val="0"/>
          <w:marBottom w:val="0"/>
          <w:divBdr>
            <w:top w:val="none" w:sz="0" w:space="0" w:color="auto"/>
            <w:left w:val="none" w:sz="0" w:space="0" w:color="auto"/>
            <w:bottom w:val="none" w:sz="0" w:space="0" w:color="auto"/>
            <w:right w:val="none" w:sz="0" w:space="0" w:color="auto"/>
          </w:divBdr>
        </w:div>
        <w:div w:id="1306591804">
          <w:marLeft w:val="640"/>
          <w:marRight w:val="0"/>
          <w:marTop w:val="0"/>
          <w:marBottom w:val="0"/>
          <w:divBdr>
            <w:top w:val="none" w:sz="0" w:space="0" w:color="auto"/>
            <w:left w:val="none" w:sz="0" w:space="0" w:color="auto"/>
            <w:bottom w:val="none" w:sz="0" w:space="0" w:color="auto"/>
            <w:right w:val="none" w:sz="0" w:space="0" w:color="auto"/>
          </w:divBdr>
        </w:div>
        <w:div w:id="1330400631">
          <w:marLeft w:val="640"/>
          <w:marRight w:val="0"/>
          <w:marTop w:val="0"/>
          <w:marBottom w:val="0"/>
          <w:divBdr>
            <w:top w:val="none" w:sz="0" w:space="0" w:color="auto"/>
            <w:left w:val="none" w:sz="0" w:space="0" w:color="auto"/>
            <w:bottom w:val="none" w:sz="0" w:space="0" w:color="auto"/>
            <w:right w:val="none" w:sz="0" w:space="0" w:color="auto"/>
          </w:divBdr>
        </w:div>
        <w:div w:id="1953972716">
          <w:marLeft w:val="640"/>
          <w:marRight w:val="0"/>
          <w:marTop w:val="0"/>
          <w:marBottom w:val="0"/>
          <w:divBdr>
            <w:top w:val="none" w:sz="0" w:space="0" w:color="auto"/>
            <w:left w:val="none" w:sz="0" w:space="0" w:color="auto"/>
            <w:bottom w:val="none" w:sz="0" w:space="0" w:color="auto"/>
            <w:right w:val="none" w:sz="0" w:space="0" w:color="auto"/>
          </w:divBdr>
        </w:div>
        <w:div w:id="629211787">
          <w:marLeft w:val="640"/>
          <w:marRight w:val="0"/>
          <w:marTop w:val="0"/>
          <w:marBottom w:val="0"/>
          <w:divBdr>
            <w:top w:val="none" w:sz="0" w:space="0" w:color="auto"/>
            <w:left w:val="none" w:sz="0" w:space="0" w:color="auto"/>
            <w:bottom w:val="none" w:sz="0" w:space="0" w:color="auto"/>
            <w:right w:val="none" w:sz="0" w:space="0" w:color="auto"/>
          </w:divBdr>
        </w:div>
        <w:div w:id="500584329">
          <w:marLeft w:val="640"/>
          <w:marRight w:val="0"/>
          <w:marTop w:val="0"/>
          <w:marBottom w:val="0"/>
          <w:divBdr>
            <w:top w:val="none" w:sz="0" w:space="0" w:color="auto"/>
            <w:left w:val="none" w:sz="0" w:space="0" w:color="auto"/>
            <w:bottom w:val="none" w:sz="0" w:space="0" w:color="auto"/>
            <w:right w:val="none" w:sz="0" w:space="0" w:color="auto"/>
          </w:divBdr>
        </w:div>
        <w:div w:id="1271624853">
          <w:marLeft w:val="640"/>
          <w:marRight w:val="0"/>
          <w:marTop w:val="0"/>
          <w:marBottom w:val="0"/>
          <w:divBdr>
            <w:top w:val="none" w:sz="0" w:space="0" w:color="auto"/>
            <w:left w:val="none" w:sz="0" w:space="0" w:color="auto"/>
            <w:bottom w:val="none" w:sz="0" w:space="0" w:color="auto"/>
            <w:right w:val="none" w:sz="0" w:space="0" w:color="auto"/>
          </w:divBdr>
        </w:div>
        <w:div w:id="490953475">
          <w:marLeft w:val="640"/>
          <w:marRight w:val="0"/>
          <w:marTop w:val="0"/>
          <w:marBottom w:val="0"/>
          <w:divBdr>
            <w:top w:val="none" w:sz="0" w:space="0" w:color="auto"/>
            <w:left w:val="none" w:sz="0" w:space="0" w:color="auto"/>
            <w:bottom w:val="none" w:sz="0" w:space="0" w:color="auto"/>
            <w:right w:val="none" w:sz="0" w:space="0" w:color="auto"/>
          </w:divBdr>
        </w:div>
        <w:div w:id="930553951">
          <w:marLeft w:val="640"/>
          <w:marRight w:val="0"/>
          <w:marTop w:val="0"/>
          <w:marBottom w:val="0"/>
          <w:divBdr>
            <w:top w:val="none" w:sz="0" w:space="0" w:color="auto"/>
            <w:left w:val="none" w:sz="0" w:space="0" w:color="auto"/>
            <w:bottom w:val="none" w:sz="0" w:space="0" w:color="auto"/>
            <w:right w:val="none" w:sz="0" w:space="0" w:color="auto"/>
          </w:divBdr>
        </w:div>
        <w:div w:id="1598444346">
          <w:marLeft w:val="640"/>
          <w:marRight w:val="0"/>
          <w:marTop w:val="0"/>
          <w:marBottom w:val="0"/>
          <w:divBdr>
            <w:top w:val="none" w:sz="0" w:space="0" w:color="auto"/>
            <w:left w:val="none" w:sz="0" w:space="0" w:color="auto"/>
            <w:bottom w:val="none" w:sz="0" w:space="0" w:color="auto"/>
            <w:right w:val="none" w:sz="0" w:space="0" w:color="auto"/>
          </w:divBdr>
        </w:div>
        <w:div w:id="1750342868">
          <w:marLeft w:val="640"/>
          <w:marRight w:val="0"/>
          <w:marTop w:val="0"/>
          <w:marBottom w:val="0"/>
          <w:divBdr>
            <w:top w:val="none" w:sz="0" w:space="0" w:color="auto"/>
            <w:left w:val="none" w:sz="0" w:space="0" w:color="auto"/>
            <w:bottom w:val="none" w:sz="0" w:space="0" w:color="auto"/>
            <w:right w:val="none" w:sz="0" w:space="0" w:color="auto"/>
          </w:divBdr>
        </w:div>
        <w:div w:id="251663518">
          <w:marLeft w:val="640"/>
          <w:marRight w:val="0"/>
          <w:marTop w:val="0"/>
          <w:marBottom w:val="0"/>
          <w:divBdr>
            <w:top w:val="none" w:sz="0" w:space="0" w:color="auto"/>
            <w:left w:val="none" w:sz="0" w:space="0" w:color="auto"/>
            <w:bottom w:val="none" w:sz="0" w:space="0" w:color="auto"/>
            <w:right w:val="none" w:sz="0" w:space="0" w:color="auto"/>
          </w:divBdr>
        </w:div>
        <w:div w:id="189532131">
          <w:marLeft w:val="640"/>
          <w:marRight w:val="0"/>
          <w:marTop w:val="0"/>
          <w:marBottom w:val="0"/>
          <w:divBdr>
            <w:top w:val="none" w:sz="0" w:space="0" w:color="auto"/>
            <w:left w:val="none" w:sz="0" w:space="0" w:color="auto"/>
            <w:bottom w:val="none" w:sz="0" w:space="0" w:color="auto"/>
            <w:right w:val="none" w:sz="0" w:space="0" w:color="auto"/>
          </w:divBdr>
        </w:div>
        <w:div w:id="678775355">
          <w:marLeft w:val="640"/>
          <w:marRight w:val="0"/>
          <w:marTop w:val="0"/>
          <w:marBottom w:val="0"/>
          <w:divBdr>
            <w:top w:val="none" w:sz="0" w:space="0" w:color="auto"/>
            <w:left w:val="none" w:sz="0" w:space="0" w:color="auto"/>
            <w:bottom w:val="none" w:sz="0" w:space="0" w:color="auto"/>
            <w:right w:val="none" w:sz="0" w:space="0" w:color="auto"/>
          </w:divBdr>
        </w:div>
        <w:div w:id="1550728471">
          <w:marLeft w:val="640"/>
          <w:marRight w:val="0"/>
          <w:marTop w:val="0"/>
          <w:marBottom w:val="0"/>
          <w:divBdr>
            <w:top w:val="none" w:sz="0" w:space="0" w:color="auto"/>
            <w:left w:val="none" w:sz="0" w:space="0" w:color="auto"/>
            <w:bottom w:val="none" w:sz="0" w:space="0" w:color="auto"/>
            <w:right w:val="none" w:sz="0" w:space="0" w:color="auto"/>
          </w:divBdr>
        </w:div>
        <w:div w:id="1202593571">
          <w:marLeft w:val="640"/>
          <w:marRight w:val="0"/>
          <w:marTop w:val="0"/>
          <w:marBottom w:val="0"/>
          <w:divBdr>
            <w:top w:val="none" w:sz="0" w:space="0" w:color="auto"/>
            <w:left w:val="none" w:sz="0" w:space="0" w:color="auto"/>
            <w:bottom w:val="none" w:sz="0" w:space="0" w:color="auto"/>
            <w:right w:val="none" w:sz="0" w:space="0" w:color="auto"/>
          </w:divBdr>
        </w:div>
        <w:div w:id="117453607">
          <w:marLeft w:val="640"/>
          <w:marRight w:val="0"/>
          <w:marTop w:val="0"/>
          <w:marBottom w:val="0"/>
          <w:divBdr>
            <w:top w:val="none" w:sz="0" w:space="0" w:color="auto"/>
            <w:left w:val="none" w:sz="0" w:space="0" w:color="auto"/>
            <w:bottom w:val="none" w:sz="0" w:space="0" w:color="auto"/>
            <w:right w:val="none" w:sz="0" w:space="0" w:color="auto"/>
          </w:divBdr>
        </w:div>
        <w:div w:id="1982421420">
          <w:marLeft w:val="640"/>
          <w:marRight w:val="0"/>
          <w:marTop w:val="0"/>
          <w:marBottom w:val="0"/>
          <w:divBdr>
            <w:top w:val="none" w:sz="0" w:space="0" w:color="auto"/>
            <w:left w:val="none" w:sz="0" w:space="0" w:color="auto"/>
            <w:bottom w:val="none" w:sz="0" w:space="0" w:color="auto"/>
            <w:right w:val="none" w:sz="0" w:space="0" w:color="auto"/>
          </w:divBdr>
        </w:div>
        <w:div w:id="1307324127">
          <w:marLeft w:val="640"/>
          <w:marRight w:val="0"/>
          <w:marTop w:val="0"/>
          <w:marBottom w:val="0"/>
          <w:divBdr>
            <w:top w:val="none" w:sz="0" w:space="0" w:color="auto"/>
            <w:left w:val="none" w:sz="0" w:space="0" w:color="auto"/>
            <w:bottom w:val="none" w:sz="0" w:space="0" w:color="auto"/>
            <w:right w:val="none" w:sz="0" w:space="0" w:color="auto"/>
          </w:divBdr>
        </w:div>
        <w:div w:id="1220366662">
          <w:marLeft w:val="640"/>
          <w:marRight w:val="0"/>
          <w:marTop w:val="0"/>
          <w:marBottom w:val="0"/>
          <w:divBdr>
            <w:top w:val="none" w:sz="0" w:space="0" w:color="auto"/>
            <w:left w:val="none" w:sz="0" w:space="0" w:color="auto"/>
            <w:bottom w:val="none" w:sz="0" w:space="0" w:color="auto"/>
            <w:right w:val="none" w:sz="0" w:space="0" w:color="auto"/>
          </w:divBdr>
        </w:div>
        <w:div w:id="2128887307">
          <w:marLeft w:val="640"/>
          <w:marRight w:val="0"/>
          <w:marTop w:val="0"/>
          <w:marBottom w:val="0"/>
          <w:divBdr>
            <w:top w:val="none" w:sz="0" w:space="0" w:color="auto"/>
            <w:left w:val="none" w:sz="0" w:space="0" w:color="auto"/>
            <w:bottom w:val="none" w:sz="0" w:space="0" w:color="auto"/>
            <w:right w:val="none" w:sz="0" w:space="0" w:color="auto"/>
          </w:divBdr>
        </w:div>
        <w:div w:id="940993611">
          <w:marLeft w:val="640"/>
          <w:marRight w:val="0"/>
          <w:marTop w:val="0"/>
          <w:marBottom w:val="0"/>
          <w:divBdr>
            <w:top w:val="none" w:sz="0" w:space="0" w:color="auto"/>
            <w:left w:val="none" w:sz="0" w:space="0" w:color="auto"/>
            <w:bottom w:val="none" w:sz="0" w:space="0" w:color="auto"/>
            <w:right w:val="none" w:sz="0" w:space="0" w:color="auto"/>
          </w:divBdr>
        </w:div>
        <w:div w:id="430012803">
          <w:marLeft w:val="640"/>
          <w:marRight w:val="0"/>
          <w:marTop w:val="0"/>
          <w:marBottom w:val="0"/>
          <w:divBdr>
            <w:top w:val="none" w:sz="0" w:space="0" w:color="auto"/>
            <w:left w:val="none" w:sz="0" w:space="0" w:color="auto"/>
            <w:bottom w:val="none" w:sz="0" w:space="0" w:color="auto"/>
            <w:right w:val="none" w:sz="0" w:space="0" w:color="auto"/>
          </w:divBdr>
        </w:div>
        <w:div w:id="1177844034">
          <w:marLeft w:val="640"/>
          <w:marRight w:val="0"/>
          <w:marTop w:val="0"/>
          <w:marBottom w:val="0"/>
          <w:divBdr>
            <w:top w:val="none" w:sz="0" w:space="0" w:color="auto"/>
            <w:left w:val="none" w:sz="0" w:space="0" w:color="auto"/>
            <w:bottom w:val="none" w:sz="0" w:space="0" w:color="auto"/>
            <w:right w:val="none" w:sz="0" w:space="0" w:color="auto"/>
          </w:divBdr>
        </w:div>
        <w:div w:id="2055696507">
          <w:marLeft w:val="640"/>
          <w:marRight w:val="0"/>
          <w:marTop w:val="0"/>
          <w:marBottom w:val="0"/>
          <w:divBdr>
            <w:top w:val="none" w:sz="0" w:space="0" w:color="auto"/>
            <w:left w:val="none" w:sz="0" w:space="0" w:color="auto"/>
            <w:bottom w:val="none" w:sz="0" w:space="0" w:color="auto"/>
            <w:right w:val="none" w:sz="0" w:space="0" w:color="auto"/>
          </w:divBdr>
        </w:div>
        <w:div w:id="920676858">
          <w:marLeft w:val="640"/>
          <w:marRight w:val="0"/>
          <w:marTop w:val="0"/>
          <w:marBottom w:val="0"/>
          <w:divBdr>
            <w:top w:val="none" w:sz="0" w:space="0" w:color="auto"/>
            <w:left w:val="none" w:sz="0" w:space="0" w:color="auto"/>
            <w:bottom w:val="none" w:sz="0" w:space="0" w:color="auto"/>
            <w:right w:val="none" w:sz="0" w:space="0" w:color="auto"/>
          </w:divBdr>
        </w:div>
        <w:div w:id="1320962668">
          <w:marLeft w:val="640"/>
          <w:marRight w:val="0"/>
          <w:marTop w:val="0"/>
          <w:marBottom w:val="0"/>
          <w:divBdr>
            <w:top w:val="none" w:sz="0" w:space="0" w:color="auto"/>
            <w:left w:val="none" w:sz="0" w:space="0" w:color="auto"/>
            <w:bottom w:val="none" w:sz="0" w:space="0" w:color="auto"/>
            <w:right w:val="none" w:sz="0" w:space="0" w:color="auto"/>
          </w:divBdr>
        </w:div>
        <w:div w:id="488517093">
          <w:marLeft w:val="640"/>
          <w:marRight w:val="0"/>
          <w:marTop w:val="0"/>
          <w:marBottom w:val="0"/>
          <w:divBdr>
            <w:top w:val="none" w:sz="0" w:space="0" w:color="auto"/>
            <w:left w:val="none" w:sz="0" w:space="0" w:color="auto"/>
            <w:bottom w:val="none" w:sz="0" w:space="0" w:color="auto"/>
            <w:right w:val="none" w:sz="0" w:space="0" w:color="auto"/>
          </w:divBdr>
        </w:div>
        <w:div w:id="1184324680">
          <w:marLeft w:val="640"/>
          <w:marRight w:val="0"/>
          <w:marTop w:val="0"/>
          <w:marBottom w:val="0"/>
          <w:divBdr>
            <w:top w:val="none" w:sz="0" w:space="0" w:color="auto"/>
            <w:left w:val="none" w:sz="0" w:space="0" w:color="auto"/>
            <w:bottom w:val="none" w:sz="0" w:space="0" w:color="auto"/>
            <w:right w:val="none" w:sz="0" w:space="0" w:color="auto"/>
          </w:divBdr>
        </w:div>
        <w:div w:id="1686128174">
          <w:marLeft w:val="640"/>
          <w:marRight w:val="0"/>
          <w:marTop w:val="0"/>
          <w:marBottom w:val="0"/>
          <w:divBdr>
            <w:top w:val="none" w:sz="0" w:space="0" w:color="auto"/>
            <w:left w:val="none" w:sz="0" w:space="0" w:color="auto"/>
            <w:bottom w:val="none" w:sz="0" w:space="0" w:color="auto"/>
            <w:right w:val="none" w:sz="0" w:space="0" w:color="auto"/>
          </w:divBdr>
        </w:div>
        <w:div w:id="2143302359">
          <w:marLeft w:val="640"/>
          <w:marRight w:val="0"/>
          <w:marTop w:val="0"/>
          <w:marBottom w:val="0"/>
          <w:divBdr>
            <w:top w:val="none" w:sz="0" w:space="0" w:color="auto"/>
            <w:left w:val="none" w:sz="0" w:space="0" w:color="auto"/>
            <w:bottom w:val="none" w:sz="0" w:space="0" w:color="auto"/>
            <w:right w:val="none" w:sz="0" w:space="0" w:color="auto"/>
          </w:divBdr>
        </w:div>
        <w:div w:id="1722053602">
          <w:marLeft w:val="640"/>
          <w:marRight w:val="0"/>
          <w:marTop w:val="0"/>
          <w:marBottom w:val="0"/>
          <w:divBdr>
            <w:top w:val="none" w:sz="0" w:space="0" w:color="auto"/>
            <w:left w:val="none" w:sz="0" w:space="0" w:color="auto"/>
            <w:bottom w:val="none" w:sz="0" w:space="0" w:color="auto"/>
            <w:right w:val="none" w:sz="0" w:space="0" w:color="auto"/>
          </w:divBdr>
        </w:div>
        <w:div w:id="1406993090">
          <w:marLeft w:val="640"/>
          <w:marRight w:val="0"/>
          <w:marTop w:val="0"/>
          <w:marBottom w:val="0"/>
          <w:divBdr>
            <w:top w:val="none" w:sz="0" w:space="0" w:color="auto"/>
            <w:left w:val="none" w:sz="0" w:space="0" w:color="auto"/>
            <w:bottom w:val="none" w:sz="0" w:space="0" w:color="auto"/>
            <w:right w:val="none" w:sz="0" w:space="0" w:color="auto"/>
          </w:divBdr>
        </w:div>
        <w:div w:id="1216939458">
          <w:marLeft w:val="640"/>
          <w:marRight w:val="0"/>
          <w:marTop w:val="0"/>
          <w:marBottom w:val="0"/>
          <w:divBdr>
            <w:top w:val="none" w:sz="0" w:space="0" w:color="auto"/>
            <w:left w:val="none" w:sz="0" w:space="0" w:color="auto"/>
            <w:bottom w:val="none" w:sz="0" w:space="0" w:color="auto"/>
            <w:right w:val="none" w:sz="0" w:space="0" w:color="auto"/>
          </w:divBdr>
        </w:div>
      </w:divsChild>
    </w:div>
    <w:div w:id="1887333891">
      <w:bodyDiv w:val="1"/>
      <w:marLeft w:val="0"/>
      <w:marRight w:val="0"/>
      <w:marTop w:val="0"/>
      <w:marBottom w:val="0"/>
      <w:divBdr>
        <w:top w:val="none" w:sz="0" w:space="0" w:color="auto"/>
        <w:left w:val="none" w:sz="0" w:space="0" w:color="auto"/>
        <w:bottom w:val="none" w:sz="0" w:space="0" w:color="auto"/>
        <w:right w:val="none" w:sz="0" w:space="0" w:color="auto"/>
      </w:divBdr>
    </w:div>
    <w:div w:id="1887837341">
      <w:bodyDiv w:val="1"/>
      <w:marLeft w:val="0"/>
      <w:marRight w:val="0"/>
      <w:marTop w:val="0"/>
      <w:marBottom w:val="0"/>
      <w:divBdr>
        <w:top w:val="none" w:sz="0" w:space="0" w:color="auto"/>
        <w:left w:val="none" w:sz="0" w:space="0" w:color="auto"/>
        <w:bottom w:val="none" w:sz="0" w:space="0" w:color="auto"/>
        <w:right w:val="none" w:sz="0" w:space="0" w:color="auto"/>
      </w:divBdr>
    </w:div>
    <w:div w:id="1887990238">
      <w:bodyDiv w:val="1"/>
      <w:marLeft w:val="0"/>
      <w:marRight w:val="0"/>
      <w:marTop w:val="0"/>
      <w:marBottom w:val="0"/>
      <w:divBdr>
        <w:top w:val="none" w:sz="0" w:space="0" w:color="auto"/>
        <w:left w:val="none" w:sz="0" w:space="0" w:color="auto"/>
        <w:bottom w:val="none" w:sz="0" w:space="0" w:color="auto"/>
        <w:right w:val="none" w:sz="0" w:space="0" w:color="auto"/>
      </w:divBdr>
      <w:divsChild>
        <w:div w:id="20668493">
          <w:marLeft w:val="480"/>
          <w:marRight w:val="0"/>
          <w:marTop w:val="0"/>
          <w:marBottom w:val="0"/>
          <w:divBdr>
            <w:top w:val="none" w:sz="0" w:space="0" w:color="auto"/>
            <w:left w:val="none" w:sz="0" w:space="0" w:color="auto"/>
            <w:bottom w:val="none" w:sz="0" w:space="0" w:color="auto"/>
            <w:right w:val="none" w:sz="0" w:space="0" w:color="auto"/>
          </w:divBdr>
        </w:div>
        <w:div w:id="55596180">
          <w:marLeft w:val="480"/>
          <w:marRight w:val="0"/>
          <w:marTop w:val="0"/>
          <w:marBottom w:val="0"/>
          <w:divBdr>
            <w:top w:val="none" w:sz="0" w:space="0" w:color="auto"/>
            <w:left w:val="none" w:sz="0" w:space="0" w:color="auto"/>
            <w:bottom w:val="none" w:sz="0" w:space="0" w:color="auto"/>
            <w:right w:val="none" w:sz="0" w:space="0" w:color="auto"/>
          </w:divBdr>
        </w:div>
        <w:div w:id="78407063">
          <w:marLeft w:val="480"/>
          <w:marRight w:val="0"/>
          <w:marTop w:val="0"/>
          <w:marBottom w:val="0"/>
          <w:divBdr>
            <w:top w:val="none" w:sz="0" w:space="0" w:color="auto"/>
            <w:left w:val="none" w:sz="0" w:space="0" w:color="auto"/>
            <w:bottom w:val="none" w:sz="0" w:space="0" w:color="auto"/>
            <w:right w:val="none" w:sz="0" w:space="0" w:color="auto"/>
          </w:divBdr>
        </w:div>
        <w:div w:id="113990496">
          <w:marLeft w:val="480"/>
          <w:marRight w:val="0"/>
          <w:marTop w:val="0"/>
          <w:marBottom w:val="0"/>
          <w:divBdr>
            <w:top w:val="none" w:sz="0" w:space="0" w:color="auto"/>
            <w:left w:val="none" w:sz="0" w:space="0" w:color="auto"/>
            <w:bottom w:val="none" w:sz="0" w:space="0" w:color="auto"/>
            <w:right w:val="none" w:sz="0" w:space="0" w:color="auto"/>
          </w:divBdr>
        </w:div>
        <w:div w:id="120467400">
          <w:marLeft w:val="480"/>
          <w:marRight w:val="0"/>
          <w:marTop w:val="0"/>
          <w:marBottom w:val="0"/>
          <w:divBdr>
            <w:top w:val="none" w:sz="0" w:space="0" w:color="auto"/>
            <w:left w:val="none" w:sz="0" w:space="0" w:color="auto"/>
            <w:bottom w:val="none" w:sz="0" w:space="0" w:color="auto"/>
            <w:right w:val="none" w:sz="0" w:space="0" w:color="auto"/>
          </w:divBdr>
        </w:div>
        <w:div w:id="132867936">
          <w:marLeft w:val="480"/>
          <w:marRight w:val="0"/>
          <w:marTop w:val="0"/>
          <w:marBottom w:val="0"/>
          <w:divBdr>
            <w:top w:val="none" w:sz="0" w:space="0" w:color="auto"/>
            <w:left w:val="none" w:sz="0" w:space="0" w:color="auto"/>
            <w:bottom w:val="none" w:sz="0" w:space="0" w:color="auto"/>
            <w:right w:val="none" w:sz="0" w:space="0" w:color="auto"/>
          </w:divBdr>
        </w:div>
        <w:div w:id="198054334">
          <w:marLeft w:val="480"/>
          <w:marRight w:val="0"/>
          <w:marTop w:val="0"/>
          <w:marBottom w:val="0"/>
          <w:divBdr>
            <w:top w:val="none" w:sz="0" w:space="0" w:color="auto"/>
            <w:left w:val="none" w:sz="0" w:space="0" w:color="auto"/>
            <w:bottom w:val="none" w:sz="0" w:space="0" w:color="auto"/>
            <w:right w:val="none" w:sz="0" w:space="0" w:color="auto"/>
          </w:divBdr>
        </w:div>
        <w:div w:id="198662769">
          <w:marLeft w:val="480"/>
          <w:marRight w:val="0"/>
          <w:marTop w:val="0"/>
          <w:marBottom w:val="0"/>
          <w:divBdr>
            <w:top w:val="none" w:sz="0" w:space="0" w:color="auto"/>
            <w:left w:val="none" w:sz="0" w:space="0" w:color="auto"/>
            <w:bottom w:val="none" w:sz="0" w:space="0" w:color="auto"/>
            <w:right w:val="none" w:sz="0" w:space="0" w:color="auto"/>
          </w:divBdr>
        </w:div>
        <w:div w:id="205063554">
          <w:marLeft w:val="480"/>
          <w:marRight w:val="0"/>
          <w:marTop w:val="0"/>
          <w:marBottom w:val="0"/>
          <w:divBdr>
            <w:top w:val="none" w:sz="0" w:space="0" w:color="auto"/>
            <w:left w:val="none" w:sz="0" w:space="0" w:color="auto"/>
            <w:bottom w:val="none" w:sz="0" w:space="0" w:color="auto"/>
            <w:right w:val="none" w:sz="0" w:space="0" w:color="auto"/>
          </w:divBdr>
        </w:div>
        <w:div w:id="208303850">
          <w:marLeft w:val="480"/>
          <w:marRight w:val="0"/>
          <w:marTop w:val="0"/>
          <w:marBottom w:val="0"/>
          <w:divBdr>
            <w:top w:val="none" w:sz="0" w:space="0" w:color="auto"/>
            <w:left w:val="none" w:sz="0" w:space="0" w:color="auto"/>
            <w:bottom w:val="none" w:sz="0" w:space="0" w:color="auto"/>
            <w:right w:val="none" w:sz="0" w:space="0" w:color="auto"/>
          </w:divBdr>
        </w:div>
        <w:div w:id="245656682">
          <w:marLeft w:val="480"/>
          <w:marRight w:val="0"/>
          <w:marTop w:val="0"/>
          <w:marBottom w:val="0"/>
          <w:divBdr>
            <w:top w:val="none" w:sz="0" w:space="0" w:color="auto"/>
            <w:left w:val="none" w:sz="0" w:space="0" w:color="auto"/>
            <w:bottom w:val="none" w:sz="0" w:space="0" w:color="auto"/>
            <w:right w:val="none" w:sz="0" w:space="0" w:color="auto"/>
          </w:divBdr>
        </w:div>
        <w:div w:id="265116190">
          <w:marLeft w:val="480"/>
          <w:marRight w:val="0"/>
          <w:marTop w:val="0"/>
          <w:marBottom w:val="0"/>
          <w:divBdr>
            <w:top w:val="none" w:sz="0" w:space="0" w:color="auto"/>
            <w:left w:val="none" w:sz="0" w:space="0" w:color="auto"/>
            <w:bottom w:val="none" w:sz="0" w:space="0" w:color="auto"/>
            <w:right w:val="none" w:sz="0" w:space="0" w:color="auto"/>
          </w:divBdr>
        </w:div>
        <w:div w:id="267783877">
          <w:marLeft w:val="480"/>
          <w:marRight w:val="0"/>
          <w:marTop w:val="0"/>
          <w:marBottom w:val="0"/>
          <w:divBdr>
            <w:top w:val="none" w:sz="0" w:space="0" w:color="auto"/>
            <w:left w:val="none" w:sz="0" w:space="0" w:color="auto"/>
            <w:bottom w:val="none" w:sz="0" w:space="0" w:color="auto"/>
            <w:right w:val="none" w:sz="0" w:space="0" w:color="auto"/>
          </w:divBdr>
        </w:div>
        <w:div w:id="297495105">
          <w:marLeft w:val="480"/>
          <w:marRight w:val="0"/>
          <w:marTop w:val="0"/>
          <w:marBottom w:val="0"/>
          <w:divBdr>
            <w:top w:val="none" w:sz="0" w:space="0" w:color="auto"/>
            <w:left w:val="none" w:sz="0" w:space="0" w:color="auto"/>
            <w:bottom w:val="none" w:sz="0" w:space="0" w:color="auto"/>
            <w:right w:val="none" w:sz="0" w:space="0" w:color="auto"/>
          </w:divBdr>
        </w:div>
        <w:div w:id="320893048">
          <w:marLeft w:val="480"/>
          <w:marRight w:val="0"/>
          <w:marTop w:val="0"/>
          <w:marBottom w:val="0"/>
          <w:divBdr>
            <w:top w:val="none" w:sz="0" w:space="0" w:color="auto"/>
            <w:left w:val="none" w:sz="0" w:space="0" w:color="auto"/>
            <w:bottom w:val="none" w:sz="0" w:space="0" w:color="auto"/>
            <w:right w:val="none" w:sz="0" w:space="0" w:color="auto"/>
          </w:divBdr>
        </w:div>
        <w:div w:id="359399917">
          <w:marLeft w:val="480"/>
          <w:marRight w:val="0"/>
          <w:marTop w:val="0"/>
          <w:marBottom w:val="0"/>
          <w:divBdr>
            <w:top w:val="none" w:sz="0" w:space="0" w:color="auto"/>
            <w:left w:val="none" w:sz="0" w:space="0" w:color="auto"/>
            <w:bottom w:val="none" w:sz="0" w:space="0" w:color="auto"/>
            <w:right w:val="none" w:sz="0" w:space="0" w:color="auto"/>
          </w:divBdr>
        </w:div>
        <w:div w:id="379520868">
          <w:marLeft w:val="480"/>
          <w:marRight w:val="0"/>
          <w:marTop w:val="0"/>
          <w:marBottom w:val="0"/>
          <w:divBdr>
            <w:top w:val="none" w:sz="0" w:space="0" w:color="auto"/>
            <w:left w:val="none" w:sz="0" w:space="0" w:color="auto"/>
            <w:bottom w:val="none" w:sz="0" w:space="0" w:color="auto"/>
            <w:right w:val="none" w:sz="0" w:space="0" w:color="auto"/>
          </w:divBdr>
        </w:div>
        <w:div w:id="380372700">
          <w:marLeft w:val="480"/>
          <w:marRight w:val="0"/>
          <w:marTop w:val="0"/>
          <w:marBottom w:val="0"/>
          <w:divBdr>
            <w:top w:val="none" w:sz="0" w:space="0" w:color="auto"/>
            <w:left w:val="none" w:sz="0" w:space="0" w:color="auto"/>
            <w:bottom w:val="none" w:sz="0" w:space="0" w:color="auto"/>
            <w:right w:val="none" w:sz="0" w:space="0" w:color="auto"/>
          </w:divBdr>
        </w:div>
        <w:div w:id="395980137">
          <w:marLeft w:val="480"/>
          <w:marRight w:val="0"/>
          <w:marTop w:val="0"/>
          <w:marBottom w:val="0"/>
          <w:divBdr>
            <w:top w:val="none" w:sz="0" w:space="0" w:color="auto"/>
            <w:left w:val="none" w:sz="0" w:space="0" w:color="auto"/>
            <w:bottom w:val="none" w:sz="0" w:space="0" w:color="auto"/>
            <w:right w:val="none" w:sz="0" w:space="0" w:color="auto"/>
          </w:divBdr>
        </w:div>
        <w:div w:id="410584021">
          <w:marLeft w:val="480"/>
          <w:marRight w:val="0"/>
          <w:marTop w:val="0"/>
          <w:marBottom w:val="0"/>
          <w:divBdr>
            <w:top w:val="none" w:sz="0" w:space="0" w:color="auto"/>
            <w:left w:val="none" w:sz="0" w:space="0" w:color="auto"/>
            <w:bottom w:val="none" w:sz="0" w:space="0" w:color="auto"/>
            <w:right w:val="none" w:sz="0" w:space="0" w:color="auto"/>
          </w:divBdr>
        </w:div>
        <w:div w:id="465241766">
          <w:marLeft w:val="480"/>
          <w:marRight w:val="0"/>
          <w:marTop w:val="0"/>
          <w:marBottom w:val="0"/>
          <w:divBdr>
            <w:top w:val="none" w:sz="0" w:space="0" w:color="auto"/>
            <w:left w:val="none" w:sz="0" w:space="0" w:color="auto"/>
            <w:bottom w:val="none" w:sz="0" w:space="0" w:color="auto"/>
            <w:right w:val="none" w:sz="0" w:space="0" w:color="auto"/>
          </w:divBdr>
        </w:div>
        <w:div w:id="530650894">
          <w:marLeft w:val="480"/>
          <w:marRight w:val="0"/>
          <w:marTop w:val="0"/>
          <w:marBottom w:val="0"/>
          <w:divBdr>
            <w:top w:val="none" w:sz="0" w:space="0" w:color="auto"/>
            <w:left w:val="none" w:sz="0" w:space="0" w:color="auto"/>
            <w:bottom w:val="none" w:sz="0" w:space="0" w:color="auto"/>
            <w:right w:val="none" w:sz="0" w:space="0" w:color="auto"/>
          </w:divBdr>
        </w:div>
        <w:div w:id="545677804">
          <w:marLeft w:val="480"/>
          <w:marRight w:val="0"/>
          <w:marTop w:val="0"/>
          <w:marBottom w:val="0"/>
          <w:divBdr>
            <w:top w:val="none" w:sz="0" w:space="0" w:color="auto"/>
            <w:left w:val="none" w:sz="0" w:space="0" w:color="auto"/>
            <w:bottom w:val="none" w:sz="0" w:space="0" w:color="auto"/>
            <w:right w:val="none" w:sz="0" w:space="0" w:color="auto"/>
          </w:divBdr>
        </w:div>
        <w:div w:id="599071301">
          <w:marLeft w:val="480"/>
          <w:marRight w:val="0"/>
          <w:marTop w:val="0"/>
          <w:marBottom w:val="0"/>
          <w:divBdr>
            <w:top w:val="none" w:sz="0" w:space="0" w:color="auto"/>
            <w:left w:val="none" w:sz="0" w:space="0" w:color="auto"/>
            <w:bottom w:val="none" w:sz="0" w:space="0" w:color="auto"/>
            <w:right w:val="none" w:sz="0" w:space="0" w:color="auto"/>
          </w:divBdr>
        </w:div>
        <w:div w:id="607277175">
          <w:marLeft w:val="480"/>
          <w:marRight w:val="0"/>
          <w:marTop w:val="0"/>
          <w:marBottom w:val="0"/>
          <w:divBdr>
            <w:top w:val="none" w:sz="0" w:space="0" w:color="auto"/>
            <w:left w:val="none" w:sz="0" w:space="0" w:color="auto"/>
            <w:bottom w:val="none" w:sz="0" w:space="0" w:color="auto"/>
            <w:right w:val="none" w:sz="0" w:space="0" w:color="auto"/>
          </w:divBdr>
        </w:div>
        <w:div w:id="629628717">
          <w:marLeft w:val="480"/>
          <w:marRight w:val="0"/>
          <w:marTop w:val="0"/>
          <w:marBottom w:val="0"/>
          <w:divBdr>
            <w:top w:val="none" w:sz="0" w:space="0" w:color="auto"/>
            <w:left w:val="none" w:sz="0" w:space="0" w:color="auto"/>
            <w:bottom w:val="none" w:sz="0" w:space="0" w:color="auto"/>
            <w:right w:val="none" w:sz="0" w:space="0" w:color="auto"/>
          </w:divBdr>
        </w:div>
        <w:div w:id="641621273">
          <w:marLeft w:val="480"/>
          <w:marRight w:val="0"/>
          <w:marTop w:val="0"/>
          <w:marBottom w:val="0"/>
          <w:divBdr>
            <w:top w:val="none" w:sz="0" w:space="0" w:color="auto"/>
            <w:left w:val="none" w:sz="0" w:space="0" w:color="auto"/>
            <w:bottom w:val="none" w:sz="0" w:space="0" w:color="auto"/>
            <w:right w:val="none" w:sz="0" w:space="0" w:color="auto"/>
          </w:divBdr>
        </w:div>
        <w:div w:id="776606788">
          <w:marLeft w:val="480"/>
          <w:marRight w:val="0"/>
          <w:marTop w:val="0"/>
          <w:marBottom w:val="0"/>
          <w:divBdr>
            <w:top w:val="none" w:sz="0" w:space="0" w:color="auto"/>
            <w:left w:val="none" w:sz="0" w:space="0" w:color="auto"/>
            <w:bottom w:val="none" w:sz="0" w:space="0" w:color="auto"/>
            <w:right w:val="none" w:sz="0" w:space="0" w:color="auto"/>
          </w:divBdr>
        </w:div>
        <w:div w:id="787505997">
          <w:marLeft w:val="480"/>
          <w:marRight w:val="0"/>
          <w:marTop w:val="0"/>
          <w:marBottom w:val="0"/>
          <w:divBdr>
            <w:top w:val="none" w:sz="0" w:space="0" w:color="auto"/>
            <w:left w:val="none" w:sz="0" w:space="0" w:color="auto"/>
            <w:bottom w:val="none" w:sz="0" w:space="0" w:color="auto"/>
            <w:right w:val="none" w:sz="0" w:space="0" w:color="auto"/>
          </w:divBdr>
        </w:div>
        <w:div w:id="825634161">
          <w:marLeft w:val="480"/>
          <w:marRight w:val="0"/>
          <w:marTop w:val="0"/>
          <w:marBottom w:val="0"/>
          <w:divBdr>
            <w:top w:val="none" w:sz="0" w:space="0" w:color="auto"/>
            <w:left w:val="none" w:sz="0" w:space="0" w:color="auto"/>
            <w:bottom w:val="none" w:sz="0" w:space="0" w:color="auto"/>
            <w:right w:val="none" w:sz="0" w:space="0" w:color="auto"/>
          </w:divBdr>
        </w:div>
        <w:div w:id="856232151">
          <w:marLeft w:val="480"/>
          <w:marRight w:val="0"/>
          <w:marTop w:val="0"/>
          <w:marBottom w:val="0"/>
          <w:divBdr>
            <w:top w:val="none" w:sz="0" w:space="0" w:color="auto"/>
            <w:left w:val="none" w:sz="0" w:space="0" w:color="auto"/>
            <w:bottom w:val="none" w:sz="0" w:space="0" w:color="auto"/>
            <w:right w:val="none" w:sz="0" w:space="0" w:color="auto"/>
          </w:divBdr>
        </w:div>
        <w:div w:id="867137659">
          <w:marLeft w:val="480"/>
          <w:marRight w:val="0"/>
          <w:marTop w:val="0"/>
          <w:marBottom w:val="0"/>
          <w:divBdr>
            <w:top w:val="none" w:sz="0" w:space="0" w:color="auto"/>
            <w:left w:val="none" w:sz="0" w:space="0" w:color="auto"/>
            <w:bottom w:val="none" w:sz="0" w:space="0" w:color="auto"/>
            <w:right w:val="none" w:sz="0" w:space="0" w:color="auto"/>
          </w:divBdr>
        </w:div>
        <w:div w:id="928463008">
          <w:marLeft w:val="480"/>
          <w:marRight w:val="0"/>
          <w:marTop w:val="0"/>
          <w:marBottom w:val="0"/>
          <w:divBdr>
            <w:top w:val="none" w:sz="0" w:space="0" w:color="auto"/>
            <w:left w:val="none" w:sz="0" w:space="0" w:color="auto"/>
            <w:bottom w:val="none" w:sz="0" w:space="0" w:color="auto"/>
            <w:right w:val="none" w:sz="0" w:space="0" w:color="auto"/>
          </w:divBdr>
        </w:div>
        <w:div w:id="934631298">
          <w:marLeft w:val="480"/>
          <w:marRight w:val="0"/>
          <w:marTop w:val="0"/>
          <w:marBottom w:val="0"/>
          <w:divBdr>
            <w:top w:val="none" w:sz="0" w:space="0" w:color="auto"/>
            <w:left w:val="none" w:sz="0" w:space="0" w:color="auto"/>
            <w:bottom w:val="none" w:sz="0" w:space="0" w:color="auto"/>
            <w:right w:val="none" w:sz="0" w:space="0" w:color="auto"/>
          </w:divBdr>
        </w:div>
        <w:div w:id="999117724">
          <w:marLeft w:val="480"/>
          <w:marRight w:val="0"/>
          <w:marTop w:val="0"/>
          <w:marBottom w:val="0"/>
          <w:divBdr>
            <w:top w:val="none" w:sz="0" w:space="0" w:color="auto"/>
            <w:left w:val="none" w:sz="0" w:space="0" w:color="auto"/>
            <w:bottom w:val="none" w:sz="0" w:space="0" w:color="auto"/>
            <w:right w:val="none" w:sz="0" w:space="0" w:color="auto"/>
          </w:divBdr>
        </w:div>
        <w:div w:id="1002439452">
          <w:marLeft w:val="480"/>
          <w:marRight w:val="0"/>
          <w:marTop w:val="0"/>
          <w:marBottom w:val="0"/>
          <w:divBdr>
            <w:top w:val="none" w:sz="0" w:space="0" w:color="auto"/>
            <w:left w:val="none" w:sz="0" w:space="0" w:color="auto"/>
            <w:bottom w:val="none" w:sz="0" w:space="0" w:color="auto"/>
            <w:right w:val="none" w:sz="0" w:space="0" w:color="auto"/>
          </w:divBdr>
        </w:div>
        <w:div w:id="1078598248">
          <w:marLeft w:val="480"/>
          <w:marRight w:val="0"/>
          <w:marTop w:val="0"/>
          <w:marBottom w:val="0"/>
          <w:divBdr>
            <w:top w:val="none" w:sz="0" w:space="0" w:color="auto"/>
            <w:left w:val="none" w:sz="0" w:space="0" w:color="auto"/>
            <w:bottom w:val="none" w:sz="0" w:space="0" w:color="auto"/>
            <w:right w:val="none" w:sz="0" w:space="0" w:color="auto"/>
          </w:divBdr>
        </w:div>
        <w:div w:id="1122768814">
          <w:marLeft w:val="480"/>
          <w:marRight w:val="0"/>
          <w:marTop w:val="0"/>
          <w:marBottom w:val="0"/>
          <w:divBdr>
            <w:top w:val="none" w:sz="0" w:space="0" w:color="auto"/>
            <w:left w:val="none" w:sz="0" w:space="0" w:color="auto"/>
            <w:bottom w:val="none" w:sz="0" w:space="0" w:color="auto"/>
            <w:right w:val="none" w:sz="0" w:space="0" w:color="auto"/>
          </w:divBdr>
        </w:div>
        <w:div w:id="1173841784">
          <w:marLeft w:val="480"/>
          <w:marRight w:val="0"/>
          <w:marTop w:val="0"/>
          <w:marBottom w:val="0"/>
          <w:divBdr>
            <w:top w:val="none" w:sz="0" w:space="0" w:color="auto"/>
            <w:left w:val="none" w:sz="0" w:space="0" w:color="auto"/>
            <w:bottom w:val="none" w:sz="0" w:space="0" w:color="auto"/>
            <w:right w:val="none" w:sz="0" w:space="0" w:color="auto"/>
          </w:divBdr>
        </w:div>
        <w:div w:id="1201019464">
          <w:marLeft w:val="480"/>
          <w:marRight w:val="0"/>
          <w:marTop w:val="0"/>
          <w:marBottom w:val="0"/>
          <w:divBdr>
            <w:top w:val="none" w:sz="0" w:space="0" w:color="auto"/>
            <w:left w:val="none" w:sz="0" w:space="0" w:color="auto"/>
            <w:bottom w:val="none" w:sz="0" w:space="0" w:color="auto"/>
            <w:right w:val="none" w:sz="0" w:space="0" w:color="auto"/>
          </w:divBdr>
        </w:div>
        <w:div w:id="1251894213">
          <w:marLeft w:val="480"/>
          <w:marRight w:val="0"/>
          <w:marTop w:val="0"/>
          <w:marBottom w:val="0"/>
          <w:divBdr>
            <w:top w:val="none" w:sz="0" w:space="0" w:color="auto"/>
            <w:left w:val="none" w:sz="0" w:space="0" w:color="auto"/>
            <w:bottom w:val="none" w:sz="0" w:space="0" w:color="auto"/>
            <w:right w:val="none" w:sz="0" w:space="0" w:color="auto"/>
          </w:divBdr>
        </w:div>
        <w:div w:id="1254709213">
          <w:marLeft w:val="480"/>
          <w:marRight w:val="0"/>
          <w:marTop w:val="0"/>
          <w:marBottom w:val="0"/>
          <w:divBdr>
            <w:top w:val="none" w:sz="0" w:space="0" w:color="auto"/>
            <w:left w:val="none" w:sz="0" w:space="0" w:color="auto"/>
            <w:bottom w:val="none" w:sz="0" w:space="0" w:color="auto"/>
            <w:right w:val="none" w:sz="0" w:space="0" w:color="auto"/>
          </w:divBdr>
        </w:div>
        <w:div w:id="1354265826">
          <w:marLeft w:val="480"/>
          <w:marRight w:val="0"/>
          <w:marTop w:val="0"/>
          <w:marBottom w:val="0"/>
          <w:divBdr>
            <w:top w:val="none" w:sz="0" w:space="0" w:color="auto"/>
            <w:left w:val="none" w:sz="0" w:space="0" w:color="auto"/>
            <w:bottom w:val="none" w:sz="0" w:space="0" w:color="auto"/>
            <w:right w:val="none" w:sz="0" w:space="0" w:color="auto"/>
          </w:divBdr>
        </w:div>
        <w:div w:id="1390886289">
          <w:marLeft w:val="480"/>
          <w:marRight w:val="0"/>
          <w:marTop w:val="0"/>
          <w:marBottom w:val="0"/>
          <w:divBdr>
            <w:top w:val="none" w:sz="0" w:space="0" w:color="auto"/>
            <w:left w:val="none" w:sz="0" w:space="0" w:color="auto"/>
            <w:bottom w:val="none" w:sz="0" w:space="0" w:color="auto"/>
            <w:right w:val="none" w:sz="0" w:space="0" w:color="auto"/>
          </w:divBdr>
        </w:div>
        <w:div w:id="1401487517">
          <w:marLeft w:val="480"/>
          <w:marRight w:val="0"/>
          <w:marTop w:val="0"/>
          <w:marBottom w:val="0"/>
          <w:divBdr>
            <w:top w:val="none" w:sz="0" w:space="0" w:color="auto"/>
            <w:left w:val="none" w:sz="0" w:space="0" w:color="auto"/>
            <w:bottom w:val="none" w:sz="0" w:space="0" w:color="auto"/>
            <w:right w:val="none" w:sz="0" w:space="0" w:color="auto"/>
          </w:divBdr>
        </w:div>
        <w:div w:id="1414357840">
          <w:marLeft w:val="480"/>
          <w:marRight w:val="0"/>
          <w:marTop w:val="0"/>
          <w:marBottom w:val="0"/>
          <w:divBdr>
            <w:top w:val="none" w:sz="0" w:space="0" w:color="auto"/>
            <w:left w:val="none" w:sz="0" w:space="0" w:color="auto"/>
            <w:bottom w:val="none" w:sz="0" w:space="0" w:color="auto"/>
            <w:right w:val="none" w:sz="0" w:space="0" w:color="auto"/>
          </w:divBdr>
        </w:div>
        <w:div w:id="1468086484">
          <w:marLeft w:val="480"/>
          <w:marRight w:val="0"/>
          <w:marTop w:val="0"/>
          <w:marBottom w:val="0"/>
          <w:divBdr>
            <w:top w:val="none" w:sz="0" w:space="0" w:color="auto"/>
            <w:left w:val="none" w:sz="0" w:space="0" w:color="auto"/>
            <w:bottom w:val="none" w:sz="0" w:space="0" w:color="auto"/>
            <w:right w:val="none" w:sz="0" w:space="0" w:color="auto"/>
          </w:divBdr>
        </w:div>
        <w:div w:id="1473672706">
          <w:marLeft w:val="480"/>
          <w:marRight w:val="0"/>
          <w:marTop w:val="0"/>
          <w:marBottom w:val="0"/>
          <w:divBdr>
            <w:top w:val="none" w:sz="0" w:space="0" w:color="auto"/>
            <w:left w:val="none" w:sz="0" w:space="0" w:color="auto"/>
            <w:bottom w:val="none" w:sz="0" w:space="0" w:color="auto"/>
            <w:right w:val="none" w:sz="0" w:space="0" w:color="auto"/>
          </w:divBdr>
        </w:div>
        <w:div w:id="1473986935">
          <w:marLeft w:val="480"/>
          <w:marRight w:val="0"/>
          <w:marTop w:val="0"/>
          <w:marBottom w:val="0"/>
          <w:divBdr>
            <w:top w:val="none" w:sz="0" w:space="0" w:color="auto"/>
            <w:left w:val="none" w:sz="0" w:space="0" w:color="auto"/>
            <w:bottom w:val="none" w:sz="0" w:space="0" w:color="auto"/>
            <w:right w:val="none" w:sz="0" w:space="0" w:color="auto"/>
          </w:divBdr>
        </w:div>
        <w:div w:id="1567373347">
          <w:marLeft w:val="480"/>
          <w:marRight w:val="0"/>
          <w:marTop w:val="0"/>
          <w:marBottom w:val="0"/>
          <w:divBdr>
            <w:top w:val="none" w:sz="0" w:space="0" w:color="auto"/>
            <w:left w:val="none" w:sz="0" w:space="0" w:color="auto"/>
            <w:bottom w:val="none" w:sz="0" w:space="0" w:color="auto"/>
            <w:right w:val="none" w:sz="0" w:space="0" w:color="auto"/>
          </w:divBdr>
        </w:div>
        <w:div w:id="1592666848">
          <w:marLeft w:val="480"/>
          <w:marRight w:val="0"/>
          <w:marTop w:val="0"/>
          <w:marBottom w:val="0"/>
          <w:divBdr>
            <w:top w:val="none" w:sz="0" w:space="0" w:color="auto"/>
            <w:left w:val="none" w:sz="0" w:space="0" w:color="auto"/>
            <w:bottom w:val="none" w:sz="0" w:space="0" w:color="auto"/>
            <w:right w:val="none" w:sz="0" w:space="0" w:color="auto"/>
          </w:divBdr>
        </w:div>
        <w:div w:id="1619294992">
          <w:marLeft w:val="480"/>
          <w:marRight w:val="0"/>
          <w:marTop w:val="0"/>
          <w:marBottom w:val="0"/>
          <w:divBdr>
            <w:top w:val="none" w:sz="0" w:space="0" w:color="auto"/>
            <w:left w:val="none" w:sz="0" w:space="0" w:color="auto"/>
            <w:bottom w:val="none" w:sz="0" w:space="0" w:color="auto"/>
            <w:right w:val="none" w:sz="0" w:space="0" w:color="auto"/>
          </w:divBdr>
        </w:div>
        <w:div w:id="1658538496">
          <w:marLeft w:val="480"/>
          <w:marRight w:val="0"/>
          <w:marTop w:val="0"/>
          <w:marBottom w:val="0"/>
          <w:divBdr>
            <w:top w:val="none" w:sz="0" w:space="0" w:color="auto"/>
            <w:left w:val="none" w:sz="0" w:space="0" w:color="auto"/>
            <w:bottom w:val="none" w:sz="0" w:space="0" w:color="auto"/>
            <w:right w:val="none" w:sz="0" w:space="0" w:color="auto"/>
          </w:divBdr>
        </w:div>
        <w:div w:id="1693725411">
          <w:marLeft w:val="480"/>
          <w:marRight w:val="0"/>
          <w:marTop w:val="0"/>
          <w:marBottom w:val="0"/>
          <w:divBdr>
            <w:top w:val="none" w:sz="0" w:space="0" w:color="auto"/>
            <w:left w:val="none" w:sz="0" w:space="0" w:color="auto"/>
            <w:bottom w:val="none" w:sz="0" w:space="0" w:color="auto"/>
            <w:right w:val="none" w:sz="0" w:space="0" w:color="auto"/>
          </w:divBdr>
        </w:div>
        <w:div w:id="1717310301">
          <w:marLeft w:val="480"/>
          <w:marRight w:val="0"/>
          <w:marTop w:val="0"/>
          <w:marBottom w:val="0"/>
          <w:divBdr>
            <w:top w:val="none" w:sz="0" w:space="0" w:color="auto"/>
            <w:left w:val="none" w:sz="0" w:space="0" w:color="auto"/>
            <w:bottom w:val="none" w:sz="0" w:space="0" w:color="auto"/>
            <w:right w:val="none" w:sz="0" w:space="0" w:color="auto"/>
          </w:divBdr>
        </w:div>
        <w:div w:id="1744840313">
          <w:marLeft w:val="480"/>
          <w:marRight w:val="0"/>
          <w:marTop w:val="0"/>
          <w:marBottom w:val="0"/>
          <w:divBdr>
            <w:top w:val="none" w:sz="0" w:space="0" w:color="auto"/>
            <w:left w:val="none" w:sz="0" w:space="0" w:color="auto"/>
            <w:bottom w:val="none" w:sz="0" w:space="0" w:color="auto"/>
            <w:right w:val="none" w:sz="0" w:space="0" w:color="auto"/>
          </w:divBdr>
        </w:div>
        <w:div w:id="1868828585">
          <w:marLeft w:val="480"/>
          <w:marRight w:val="0"/>
          <w:marTop w:val="0"/>
          <w:marBottom w:val="0"/>
          <w:divBdr>
            <w:top w:val="none" w:sz="0" w:space="0" w:color="auto"/>
            <w:left w:val="none" w:sz="0" w:space="0" w:color="auto"/>
            <w:bottom w:val="none" w:sz="0" w:space="0" w:color="auto"/>
            <w:right w:val="none" w:sz="0" w:space="0" w:color="auto"/>
          </w:divBdr>
        </w:div>
        <w:div w:id="1874421678">
          <w:marLeft w:val="480"/>
          <w:marRight w:val="0"/>
          <w:marTop w:val="0"/>
          <w:marBottom w:val="0"/>
          <w:divBdr>
            <w:top w:val="none" w:sz="0" w:space="0" w:color="auto"/>
            <w:left w:val="none" w:sz="0" w:space="0" w:color="auto"/>
            <w:bottom w:val="none" w:sz="0" w:space="0" w:color="auto"/>
            <w:right w:val="none" w:sz="0" w:space="0" w:color="auto"/>
          </w:divBdr>
        </w:div>
        <w:div w:id="1915970537">
          <w:marLeft w:val="480"/>
          <w:marRight w:val="0"/>
          <w:marTop w:val="0"/>
          <w:marBottom w:val="0"/>
          <w:divBdr>
            <w:top w:val="none" w:sz="0" w:space="0" w:color="auto"/>
            <w:left w:val="none" w:sz="0" w:space="0" w:color="auto"/>
            <w:bottom w:val="none" w:sz="0" w:space="0" w:color="auto"/>
            <w:right w:val="none" w:sz="0" w:space="0" w:color="auto"/>
          </w:divBdr>
        </w:div>
        <w:div w:id="1986935071">
          <w:marLeft w:val="480"/>
          <w:marRight w:val="0"/>
          <w:marTop w:val="0"/>
          <w:marBottom w:val="0"/>
          <w:divBdr>
            <w:top w:val="none" w:sz="0" w:space="0" w:color="auto"/>
            <w:left w:val="none" w:sz="0" w:space="0" w:color="auto"/>
            <w:bottom w:val="none" w:sz="0" w:space="0" w:color="auto"/>
            <w:right w:val="none" w:sz="0" w:space="0" w:color="auto"/>
          </w:divBdr>
        </w:div>
        <w:div w:id="2015064068">
          <w:marLeft w:val="480"/>
          <w:marRight w:val="0"/>
          <w:marTop w:val="0"/>
          <w:marBottom w:val="0"/>
          <w:divBdr>
            <w:top w:val="none" w:sz="0" w:space="0" w:color="auto"/>
            <w:left w:val="none" w:sz="0" w:space="0" w:color="auto"/>
            <w:bottom w:val="none" w:sz="0" w:space="0" w:color="auto"/>
            <w:right w:val="none" w:sz="0" w:space="0" w:color="auto"/>
          </w:divBdr>
        </w:div>
        <w:div w:id="2121097084">
          <w:marLeft w:val="480"/>
          <w:marRight w:val="0"/>
          <w:marTop w:val="0"/>
          <w:marBottom w:val="0"/>
          <w:divBdr>
            <w:top w:val="none" w:sz="0" w:space="0" w:color="auto"/>
            <w:left w:val="none" w:sz="0" w:space="0" w:color="auto"/>
            <w:bottom w:val="none" w:sz="0" w:space="0" w:color="auto"/>
            <w:right w:val="none" w:sz="0" w:space="0" w:color="auto"/>
          </w:divBdr>
        </w:div>
        <w:div w:id="2133861310">
          <w:marLeft w:val="480"/>
          <w:marRight w:val="0"/>
          <w:marTop w:val="0"/>
          <w:marBottom w:val="0"/>
          <w:divBdr>
            <w:top w:val="none" w:sz="0" w:space="0" w:color="auto"/>
            <w:left w:val="none" w:sz="0" w:space="0" w:color="auto"/>
            <w:bottom w:val="none" w:sz="0" w:space="0" w:color="auto"/>
            <w:right w:val="none" w:sz="0" w:space="0" w:color="auto"/>
          </w:divBdr>
        </w:div>
      </w:divsChild>
    </w:div>
    <w:div w:id="1888757693">
      <w:bodyDiv w:val="1"/>
      <w:marLeft w:val="0"/>
      <w:marRight w:val="0"/>
      <w:marTop w:val="0"/>
      <w:marBottom w:val="0"/>
      <w:divBdr>
        <w:top w:val="none" w:sz="0" w:space="0" w:color="auto"/>
        <w:left w:val="none" w:sz="0" w:space="0" w:color="auto"/>
        <w:bottom w:val="none" w:sz="0" w:space="0" w:color="auto"/>
        <w:right w:val="none" w:sz="0" w:space="0" w:color="auto"/>
      </w:divBdr>
      <w:divsChild>
        <w:div w:id="20783188">
          <w:marLeft w:val="480"/>
          <w:marRight w:val="0"/>
          <w:marTop w:val="0"/>
          <w:marBottom w:val="0"/>
          <w:divBdr>
            <w:top w:val="none" w:sz="0" w:space="0" w:color="auto"/>
            <w:left w:val="none" w:sz="0" w:space="0" w:color="auto"/>
            <w:bottom w:val="none" w:sz="0" w:space="0" w:color="auto"/>
            <w:right w:val="none" w:sz="0" w:space="0" w:color="auto"/>
          </w:divBdr>
        </w:div>
        <w:div w:id="26881375">
          <w:marLeft w:val="480"/>
          <w:marRight w:val="0"/>
          <w:marTop w:val="0"/>
          <w:marBottom w:val="0"/>
          <w:divBdr>
            <w:top w:val="none" w:sz="0" w:space="0" w:color="auto"/>
            <w:left w:val="none" w:sz="0" w:space="0" w:color="auto"/>
            <w:bottom w:val="none" w:sz="0" w:space="0" w:color="auto"/>
            <w:right w:val="none" w:sz="0" w:space="0" w:color="auto"/>
          </w:divBdr>
        </w:div>
        <w:div w:id="33387426">
          <w:marLeft w:val="480"/>
          <w:marRight w:val="0"/>
          <w:marTop w:val="0"/>
          <w:marBottom w:val="0"/>
          <w:divBdr>
            <w:top w:val="none" w:sz="0" w:space="0" w:color="auto"/>
            <w:left w:val="none" w:sz="0" w:space="0" w:color="auto"/>
            <w:bottom w:val="none" w:sz="0" w:space="0" w:color="auto"/>
            <w:right w:val="none" w:sz="0" w:space="0" w:color="auto"/>
          </w:divBdr>
        </w:div>
        <w:div w:id="46419601">
          <w:marLeft w:val="480"/>
          <w:marRight w:val="0"/>
          <w:marTop w:val="0"/>
          <w:marBottom w:val="0"/>
          <w:divBdr>
            <w:top w:val="none" w:sz="0" w:space="0" w:color="auto"/>
            <w:left w:val="none" w:sz="0" w:space="0" w:color="auto"/>
            <w:bottom w:val="none" w:sz="0" w:space="0" w:color="auto"/>
            <w:right w:val="none" w:sz="0" w:space="0" w:color="auto"/>
          </w:divBdr>
        </w:div>
        <w:div w:id="85229184">
          <w:marLeft w:val="480"/>
          <w:marRight w:val="0"/>
          <w:marTop w:val="0"/>
          <w:marBottom w:val="0"/>
          <w:divBdr>
            <w:top w:val="none" w:sz="0" w:space="0" w:color="auto"/>
            <w:left w:val="none" w:sz="0" w:space="0" w:color="auto"/>
            <w:bottom w:val="none" w:sz="0" w:space="0" w:color="auto"/>
            <w:right w:val="none" w:sz="0" w:space="0" w:color="auto"/>
          </w:divBdr>
        </w:div>
        <w:div w:id="88548373">
          <w:marLeft w:val="480"/>
          <w:marRight w:val="0"/>
          <w:marTop w:val="0"/>
          <w:marBottom w:val="0"/>
          <w:divBdr>
            <w:top w:val="none" w:sz="0" w:space="0" w:color="auto"/>
            <w:left w:val="none" w:sz="0" w:space="0" w:color="auto"/>
            <w:bottom w:val="none" w:sz="0" w:space="0" w:color="auto"/>
            <w:right w:val="none" w:sz="0" w:space="0" w:color="auto"/>
          </w:divBdr>
        </w:div>
        <w:div w:id="109974284">
          <w:marLeft w:val="480"/>
          <w:marRight w:val="0"/>
          <w:marTop w:val="0"/>
          <w:marBottom w:val="0"/>
          <w:divBdr>
            <w:top w:val="none" w:sz="0" w:space="0" w:color="auto"/>
            <w:left w:val="none" w:sz="0" w:space="0" w:color="auto"/>
            <w:bottom w:val="none" w:sz="0" w:space="0" w:color="auto"/>
            <w:right w:val="none" w:sz="0" w:space="0" w:color="auto"/>
          </w:divBdr>
        </w:div>
        <w:div w:id="112485874">
          <w:marLeft w:val="480"/>
          <w:marRight w:val="0"/>
          <w:marTop w:val="0"/>
          <w:marBottom w:val="0"/>
          <w:divBdr>
            <w:top w:val="none" w:sz="0" w:space="0" w:color="auto"/>
            <w:left w:val="none" w:sz="0" w:space="0" w:color="auto"/>
            <w:bottom w:val="none" w:sz="0" w:space="0" w:color="auto"/>
            <w:right w:val="none" w:sz="0" w:space="0" w:color="auto"/>
          </w:divBdr>
        </w:div>
        <w:div w:id="113255980">
          <w:marLeft w:val="480"/>
          <w:marRight w:val="0"/>
          <w:marTop w:val="0"/>
          <w:marBottom w:val="0"/>
          <w:divBdr>
            <w:top w:val="none" w:sz="0" w:space="0" w:color="auto"/>
            <w:left w:val="none" w:sz="0" w:space="0" w:color="auto"/>
            <w:bottom w:val="none" w:sz="0" w:space="0" w:color="auto"/>
            <w:right w:val="none" w:sz="0" w:space="0" w:color="auto"/>
          </w:divBdr>
        </w:div>
        <w:div w:id="203375391">
          <w:marLeft w:val="480"/>
          <w:marRight w:val="0"/>
          <w:marTop w:val="0"/>
          <w:marBottom w:val="0"/>
          <w:divBdr>
            <w:top w:val="none" w:sz="0" w:space="0" w:color="auto"/>
            <w:left w:val="none" w:sz="0" w:space="0" w:color="auto"/>
            <w:bottom w:val="none" w:sz="0" w:space="0" w:color="auto"/>
            <w:right w:val="none" w:sz="0" w:space="0" w:color="auto"/>
          </w:divBdr>
        </w:div>
        <w:div w:id="213856505">
          <w:marLeft w:val="480"/>
          <w:marRight w:val="0"/>
          <w:marTop w:val="0"/>
          <w:marBottom w:val="0"/>
          <w:divBdr>
            <w:top w:val="none" w:sz="0" w:space="0" w:color="auto"/>
            <w:left w:val="none" w:sz="0" w:space="0" w:color="auto"/>
            <w:bottom w:val="none" w:sz="0" w:space="0" w:color="auto"/>
            <w:right w:val="none" w:sz="0" w:space="0" w:color="auto"/>
          </w:divBdr>
        </w:div>
        <w:div w:id="252125982">
          <w:marLeft w:val="480"/>
          <w:marRight w:val="0"/>
          <w:marTop w:val="0"/>
          <w:marBottom w:val="0"/>
          <w:divBdr>
            <w:top w:val="none" w:sz="0" w:space="0" w:color="auto"/>
            <w:left w:val="none" w:sz="0" w:space="0" w:color="auto"/>
            <w:bottom w:val="none" w:sz="0" w:space="0" w:color="auto"/>
            <w:right w:val="none" w:sz="0" w:space="0" w:color="auto"/>
          </w:divBdr>
        </w:div>
        <w:div w:id="278221470">
          <w:marLeft w:val="480"/>
          <w:marRight w:val="0"/>
          <w:marTop w:val="0"/>
          <w:marBottom w:val="0"/>
          <w:divBdr>
            <w:top w:val="none" w:sz="0" w:space="0" w:color="auto"/>
            <w:left w:val="none" w:sz="0" w:space="0" w:color="auto"/>
            <w:bottom w:val="none" w:sz="0" w:space="0" w:color="auto"/>
            <w:right w:val="none" w:sz="0" w:space="0" w:color="auto"/>
          </w:divBdr>
        </w:div>
        <w:div w:id="304702910">
          <w:marLeft w:val="480"/>
          <w:marRight w:val="0"/>
          <w:marTop w:val="0"/>
          <w:marBottom w:val="0"/>
          <w:divBdr>
            <w:top w:val="none" w:sz="0" w:space="0" w:color="auto"/>
            <w:left w:val="none" w:sz="0" w:space="0" w:color="auto"/>
            <w:bottom w:val="none" w:sz="0" w:space="0" w:color="auto"/>
            <w:right w:val="none" w:sz="0" w:space="0" w:color="auto"/>
          </w:divBdr>
        </w:div>
        <w:div w:id="314997978">
          <w:marLeft w:val="480"/>
          <w:marRight w:val="0"/>
          <w:marTop w:val="0"/>
          <w:marBottom w:val="0"/>
          <w:divBdr>
            <w:top w:val="none" w:sz="0" w:space="0" w:color="auto"/>
            <w:left w:val="none" w:sz="0" w:space="0" w:color="auto"/>
            <w:bottom w:val="none" w:sz="0" w:space="0" w:color="auto"/>
            <w:right w:val="none" w:sz="0" w:space="0" w:color="auto"/>
          </w:divBdr>
        </w:div>
        <w:div w:id="331881901">
          <w:marLeft w:val="480"/>
          <w:marRight w:val="0"/>
          <w:marTop w:val="0"/>
          <w:marBottom w:val="0"/>
          <w:divBdr>
            <w:top w:val="none" w:sz="0" w:space="0" w:color="auto"/>
            <w:left w:val="none" w:sz="0" w:space="0" w:color="auto"/>
            <w:bottom w:val="none" w:sz="0" w:space="0" w:color="auto"/>
            <w:right w:val="none" w:sz="0" w:space="0" w:color="auto"/>
          </w:divBdr>
        </w:div>
        <w:div w:id="336856482">
          <w:marLeft w:val="480"/>
          <w:marRight w:val="0"/>
          <w:marTop w:val="0"/>
          <w:marBottom w:val="0"/>
          <w:divBdr>
            <w:top w:val="none" w:sz="0" w:space="0" w:color="auto"/>
            <w:left w:val="none" w:sz="0" w:space="0" w:color="auto"/>
            <w:bottom w:val="none" w:sz="0" w:space="0" w:color="auto"/>
            <w:right w:val="none" w:sz="0" w:space="0" w:color="auto"/>
          </w:divBdr>
        </w:div>
        <w:div w:id="356782333">
          <w:marLeft w:val="480"/>
          <w:marRight w:val="0"/>
          <w:marTop w:val="0"/>
          <w:marBottom w:val="0"/>
          <w:divBdr>
            <w:top w:val="none" w:sz="0" w:space="0" w:color="auto"/>
            <w:left w:val="none" w:sz="0" w:space="0" w:color="auto"/>
            <w:bottom w:val="none" w:sz="0" w:space="0" w:color="auto"/>
            <w:right w:val="none" w:sz="0" w:space="0" w:color="auto"/>
          </w:divBdr>
        </w:div>
        <w:div w:id="368382582">
          <w:marLeft w:val="480"/>
          <w:marRight w:val="0"/>
          <w:marTop w:val="0"/>
          <w:marBottom w:val="0"/>
          <w:divBdr>
            <w:top w:val="none" w:sz="0" w:space="0" w:color="auto"/>
            <w:left w:val="none" w:sz="0" w:space="0" w:color="auto"/>
            <w:bottom w:val="none" w:sz="0" w:space="0" w:color="auto"/>
            <w:right w:val="none" w:sz="0" w:space="0" w:color="auto"/>
          </w:divBdr>
        </w:div>
        <w:div w:id="374627050">
          <w:marLeft w:val="480"/>
          <w:marRight w:val="0"/>
          <w:marTop w:val="0"/>
          <w:marBottom w:val="0"/>
          <w:divBdr>
            <w:top w:val="none" w:sz="0" w:space="0" w:color="auto"/>
            <w:left w:val="none" w:sz="0" w:space="0" w:color="auto"/>
            <w:bottom w:val="none" w:sz="0" w:space="0" w:color="auto"/>
            <w:right w:val="none" w:sz="0" w:space="0" w:color="auto"/>
          </w:divBdr>
        </w:div>
        <w:div w:id="386539716">
          <w:marLeft w:val="480"/>
          <w:marRight w:val="0"/>
          <w:marTop w:val="0"/>
          <w:marBottom w:val="0"/>
          <w:divBdr>
            <w:top w:val="none" w:sz="0" w:space="0" w:color="auto"/>
            <w:left w:val="none" w:sz="0" w:space="0" w:color="auto"/>
            <w:bottom w:val="none" w:sz="0" w:space="0" w:color="auto"/>
            <w:right w:val="none" w:sz="0" w:space="0" w:color="auto"/>
          </w:divBdr>
        </w:div>
        <w:div w:id="403141052">
          <w:marLeft w:val="480"/>
          <w:marRight w:val="0"/>
          <w:marTop w:val="0"/>
          <w:marBottom w:val="0"/>
          <w:divBdr>
            <w:top w:val="none" w:sz="0" w:space="0" w:color="auto"/>
            <w:left w:val="none" w:sz="0" w:space="0" w:color="auto"/>
            <w:bottom w:val="none" w:sz="0" w:space="0" w:color="auto"/>
            <w:right w:val="none" w:sz="0" w:space="0" w:color="auto"/>
          </w:divBdr>
        </w:div>
        <w:div w:id="413627093">
          <w:marLeft w:val="480"/>
          <w:marRight w:val="0"/>
          <w:marTop w:val="0"/>
          <w:marBottom w:val="0"/>
          <w:divBdr>
            <w:top w:val="none" w:sz="0" w:space="0" w:color="auto"/>
            <w:left w:val="none" w:sz="0" w:space="0" w:color="auto"/>
            <w:bottom w:val="none" w:sz="0" w:space="0" w:color="auto"/>
            <w:right w:val="none" w:sz="0" w:space="0" w:color="auto"/>
          </w:divBdr>
        </w:div>
        <w:div w:id="452022308">
          <w:marLeft w:val="480"/>
          <w:marRight w:val="0"/>
          <w:marTop w:val="0"/>
          <w:marBottom w:val="0"/>
          <w:divBdr>
            <w:top w:val="none" w:sz="0" w:space="0" w:color="auto"/>
            <w:left w:val="none" w:sz="0" w:space="0" w:color="auto"/>
            <w:bottom w:val="none" w:sz="0" w:space="0" w:color="auto"/>
            <w:right w:val="none" w:sz="0" w:space="0" w:color="auto"/>
          </w:divBdr>
        </w:div>
        <w:div w:id="460005229">
          <w:marLeft w:val="480"/>
          <w:marRight w:val="0"/>
          <w:marTop w:val="0"/>
          <w:marBottom w:val="0"/>
          <w:divBdr>
            <w:top w:val="none" w:sz="0" w:space="0" w:color="auto"/>
            <w:left w:val="none" w:sz="0" w:space="0" w:color="auto"/>
            <w:bottom w:val="none" w:sz="0" w:space="0" w:color="auto"/>
            <w:right w:val="none" w:sz="0" w:space="0" w:color="auto"/>
          </w:divBdr>
        </w:div>
        <w:div w:id="559246802">
          <w:marLeft w:val="480"/>
          <w:marRight w:val="0"/>
          <w:marTop w:val="0"/>
          <w:marBottom w:val="0"/>
          <w:divBdr>
            <w:top w:val="none" w:sz="0" w:space="0" w:color="auto"/>
            <w:left w:val="none" w:sz="0" w:space="0" w:color="auto"/>
            <w:bottom w:val="none" w:sz="0" w:space="0" w:color="auto"/>
            <w:right w:val="none" w:sz="0" w:space="0" w:color="auto"/>
          </w:divBdr>
        </w:div>
        <w:div w:id="585462255">
          <w:marLeft w:val="480"/>
          <w:marRight w:val="0"/>
          <w:marTop w:val="0"/>
          <w:marBottom w:val="0"/>
          <w:divBdr>
            <w:top w:val="none" w:sz="0" w:space="0" w:color="auto"/>
            <w:left w:val="none" w:sz="0" w:space="0" w:color="auto"/>
            <w:bottom w:val="none" w:sz="0" w:space="0" w:color="auto"/>
            <w:right w:val="none" w:sz="0" w:space="0" w:color="auto"/>
          </w:divBdr>
        </w:div>
        <w:div w:id="604728461">
          <w:marLeft w:val="480"/>
          <w:marRight w:val="0"/>
          <w:marTop w:val="0"/>
          <w:marBottom w:val="0"/>
          <w:divBdr>
            <w:top w:val="none" w:sz="0" w:space="0" w:color="auto"/>
            <w:left w:val="none" w:sz="0" w:space="0" w:color="auto"/>
            <w:bottom w:val="none" w:sz="0" w:space="0" w:color="auto"/>
            <w:right w:val="none" w:sz="0" w:space="0" w:color="auto"/>
          </w:divBdr>
        </w:div>
        <w:div w:id="605692153">
          <w:marLeft w:val="480"/>
          <w:marRight w:val="0"/>
          <w:marTop w:val="0"/>
          <w:marBottom w:val="0"/>
          <w:divBdr>
            <w:top w:val="none" w:sz="0" w:space="0" w:color="auto"/>
            <w:left w:val="none" w:sz="0" w:space="0" w:color="auto"/>
            <w:bottom w:val="none" w:sz="0" w:space="0" w:color="auto"/>
            <w:right w:val="none" w:sz="0" w:space="0" w:color="auto"/>
          </w:divBdr>
        </w:div>
        <w:div w:id="626008076">
          <w:marLeft w:val="480"/>
          <w:marRight w:val="0"/>
          <w:marTop w:val="0"/>
          <w:marBottom w:val="0"/>
          <w:divBdr>
            <w:top w:val="none" w:sz="0" w:space="0" w:color="auto"/>
            <w:left w:val="none" w:sz="0" w:space="0" w:color="auto"/>
            <w:bottom w:val="none" w:sz="0" w:space="0" w:color="auto"/>
            <w:right w:val="none" w:sz="0" w:space="0" w:color="auto"/>
          </w:divBdr>
        </w:div>
        <w:div w:id="704791323">
          <w:marLeft w:val="480"/>
          <w:marRight w:val="0"/>
          <w:marTop w:val="0"/>
          <w:marBottom w:val="0"/>
          <w:divBdr>
            <w:top w:val="none" w:sz="0" w:space="0" w:color="auto"/>
            <w:left w:val="none" w:sz="0" w:space="0" w:color="auto"/>
            <w:bottom w:val="none" w:sz="0" w:space="0" w:color="auto"/>
            <w:right w:val="none" w:sz="0" w:space="0" w:color="auto"/>
          </w:divBdr>
        </w:div>
        <w:div w:id="717900131">
          <w:marLeft w:val="480"/>
          <w:marRight w:val="0"/>
          <w:marTop w:val="0"/>
          <w:marBottom w:val="0"/>
          <w:divBdr>
            <w:top w:val="none" w:sz="0" w:space="0" w:color="auto"/>
            <w:left w:val="none" w:sz="0" w:space="0" w:color="auto"/>
            <w:bottom w:val="none" w:sz="0" w:space="0" w:color="auto"/>
            <w:right w:val="none" w:sz="0" w:space="0" w:color="auto"/>
          </w:divBdr>
        </w:div>
        <w:div w:id="735861649">
          <w:marLeft w:val="480"/>
          <w:marRight w:val="0"/>
          <w:marTop w:val="0"/>
          <w:marBottom w:val="0"/>
          <w:divBdr>
            <w:top w:val="none" w:sz="0" w:space="0" w:color="auto"/>
            <w:left w:val="none" w:sz="0" w:space="0" w:color="auto"/>
            <w:bottom w:val="none" w:sz="0" w:space="0" w:color="auto"/>
            <w:right w:val="none" w:sz="0" w:space="0" w:color="auto"/>
          </w:divBdr>
        </w:div>
        <w:div w:id="741366916">
          <w:marLeft w:val="480"/>
          <w:marRight w:val="0"/>
          <w:marTop w:val="0"/>
          <w:marBottom w:val="0"/>
          <w:divBdr>
            <w:top w:val="none" w:sz="0" w:space="0" w:color="auto"/>
            <w:left w:val="none" w:sz="0" w:space="0" w:color="auto"/>
            <w:bottom w:val="none" w:sz="0" w:space="0" w:color="auto"/>
            <w:right w:val="none" w:sz="0" w:space="0" w:color="auto"/>
          </w:divBdr>
        </w:div>
        <w:div w:id="873348691">
          <w:marLeft w:val="480"/>
          <w:marRight w:val="0"/>
          <w:marTop w:val="0"/>
          <w:marBottom w:val="0"/>
          <w:divBdr>
            <w:top w:val="none" w:sz="0" w:space="0" w:color="auto"/>
            <w:left w:val="none" w:sz="0" w:space="0" w:color="auto"/>
            <w:bottom w:val="none" w:sz="0" w:space="0" w:color="auto"/>
            <w:right w:val="none" w:sz="0" w:space="0" w:color="auto"/>
          </w:divBdr>
        </w:div>
        <w:div w:id="874002884">
          <w:marLeft w:val="480"/>
          <w:marRight w:val="0"/>
          <w:marTop w:val="0"/>
          <w:marBottom w:val="0"/>
          <w:divBdr>
            <w:top w:val="none" w:sz="0" w:space="0" w:color="auto"/>
            <w:left w:val="none" w:sz="0" w:space="0" w:color="auto"/>
            <w:bottom w:val="none" w:sz="0" w:space="0" w:color="auto"/>
            <w:right w:val="none" w:sz="0" w:space="0" w:color="auto"/>
          </w:divBdr>
        </w:div>
        <w:div w:id="1004623898">
          <w:marLeft w:val="480"/>
          <w:marRight w:val="0"/>
          <w:marTop w:val="0"/>
          <w:marBottom w:val="0"/>
          <w:divBdr>
            <w:top w:val="none" w:sz="0" w:space="0" w:color="auto"/>
            <w:left w:val="none" w:sz="0" w:space="0" w:color="auto"/>
            <w:bottom w:val="none" w:sz="0" w:space="0" w:color="auto"/>
            <w:right w:val="none" w:sz="0" w:space="0" w:color="auto"/>
          </w:divBdr>
        </w:div>
        <w:div w:id="1114131202">
          <w:marLeft w:val="480"/>
          <w:marRight w:val="0"/>
          <w:marTop w:val="0"/>
          <w:marBottom w:val="0"/>
          <w:divBdr>
            <w:top w:val="none" w:sz="0" w:space="0" w:color="auto"/>
            <w:left w:val="none" w:sz="0" w:space="0" w:color="auto"/>
            <w:bottom w:val="none" w:sz="0" w:space="0" w:color="auto"/>
            <w:right w:val="none" w:sz="0" w:space="0" w:color="auto"/>
          </w:divBdr>
        </w:div>
        <w:div w:id="1138568773">
          <w:marLeft w:val="480"/>
          <w:marRight w:val="0"/>
          <w:marTop w:val="0"/>
          <w:marBottom w:val="0"/>
          <w:divBdr>
            <w:top w:val="none" w:sz="0" w:space="0" w:color="auto"/>
            <w:left w:val="none" w:sz="0" w:space="0" w:color="auto"/>
            <w:bottom w:val="none" w:sz="0" w:space="0" w:color="auto"/>
            <w:right w:val="none" w:sz="0" w:space="0" w:color="auto"/>
          </w:divBdr>
        </w:div>
        <w:div w:id="1158572249">
          <w:marLeft w:val="480"/>
          <w:marRight w:val="0"/>
          <w:marTop w:val="0"/>
          <w:marBottom w:val="0"/>
          <w:divBdr>
            <w:top w:val="none" w:sz="0" w:space="0" w:color="auto"/>
            <w:left w:val="none" w:sz="0" w:space="0" w:color="auto"/>
            <w:bottom w:val="none" w:sz="0" w:space="0" w:color="auto"/>
            <w:right w:val="none" w:sz="0" w:space="0" w:color="auto"/>
          </w:divBdr>
        </w:div>
        <w:div w:id="1158881970">
          <w:marLeft w:val="480"/>
          <w:marRight w:val="0"/>
          <w:marTop w:val="0"/>
          <w:marBottom w:val="0"/>
          <w:divBdr>
            <w:top w:val="none" w:sz="0" w:space="0" w:color="auto"/>
            <w:left w:val="none" w:sz="0" w:space="0" w:color="auto"/>
            <w:bottom w:val="none" w:sz="0" w:space="0" w:color="auto"/>
            <w:right w:val="none" w:sz="0" w:space="0" w:color="auto"/>
          </w:divBdr>
        </w:div>
        <w:div w:id="1219049255">
          <w:marLeft w:val="480"/>
          <w:marRight w:val="0"/>
          <w:marTop w:val="0"/>
          <w:marBottom w:val="0"/>
          <w:divBdr>
            <w:top w:val="none" w:sz="0" w:space="0" w:color="auto"/>
            <w:left w:val="none" w:sz="0" w:space="0" w:color="auto"/>
            <w:bottom w:val="none" w:sz="0" w:space="0" w:color="auto"/>
            <w:right w:val="none" w:sz="0" w:space="0" w:color="auto"/>
          </w:divBdr>
        </w:div>
        <w:div w:id="1257011529">
          <w:marLeft w:val="480"/>
          <w:marRight w:val="0"/>
          <w:marTop w:val="0"/>
          <w:marBottom w:val="0"/>
          <w:divBdr>
            <w:top w:val="none" w:sz="0" w:space="0" w:color="auto"/>
            <w:left w:val="none" w:sz="0" w:space="0" w:color="auto"/>
            <w:bottom w:val="none" w:sz="0" w:space="0" w:color="auto"/>
            <w:right w:val="none" w:sz="0" w:space="0" w:color="auto"/>
          </w:divBdr>
        </w:div>
        <w:div w:id="1331905018">
          <w:marLeft w:val="480"/>
          <w:marRight w:val="0"/>
          <w:marTop w:val="0"/>
          <w:marBottom w:val="0"/>
          <w:divBdr>
            <w:top w:val="none" w:sz="0" w:space="0" w:color="auto"/>
            <w:left w:val="none" w:sz="0" w:space="0" w:color="auto"/>
            <w:bottom w:val="none" w:sz="0" w:space="0" w:color="auto"/>
            <w:right w:val="none" w:sz="0" w:space="0" w:color="auto"/>
          </w:divBdr>
        </w:div>
        <w:div w:id="1372263128">
          <w:marLeft w:val="480"/>
          <w:marRight w:val="0"/>
          <w:marTop w:val="0"/>
          <w:marBottom w:val="0"/>
          <w:divBdr>
            <w:top w:val="none" w:sz="0" w:space="0" w:color="auto"/>
            <w:left w:val="none" w:sz="0" w:space="0" w:color="auto"/>
            <w:bottom w:val="none" w:sz="0" w:space="0" w:color="auto"/>
            <w:right w:val="none" w:sz="0" w:space="0" w:color="auto"/>
          </w:divBdr>
        </w:div>
        <w:div w:id="1427846031">
          <w:marLeft w:val="480"/>
          <w:marRight w:val="0"/>
          <w:marTop w:val="0"/>
          <w:marBottom w:val="0"/>
          <w:divBdr>
            <w:top w:val="none" w:sz="0" w:space="0" w:color="auto"/>
            <w:left w:val="none" w:sz="0" w:space="0" w:color="auto"/>
            <w:bottom w:val="none" w:sz="0" w:space="0" w:color="auto"/>
            <w:right w:val="none" w:sz="0" w:space="0" w:color="auto"/>
          </w:divBdr>
        </w:div>
        <w:div w:id="1432700618">
          <w:marLeft w:val="480"/>
          <w:marRight w:val="0"/>
          <w:marTop w:val="0"/>
          <w:marBottom w:val="0"/>
          <w:divBdr>
            <w:top w:val="none" w:sz="0" w:space="0" w:color="auto"/>
            <w:left w:val="none" w:sz="0" w:space="0" w:color="auto"/>
            <w:bottom w:val="none" w:sz="0" w:space="0" w:color="auto"/>
            <w:right w:val="none" w:sz="0" w:space="0" w:color="auto"/>
          </w:divBdr>
        </w:div>
        <w:div w:id="1452940750">
          <w:marLeft w:val="480"/>
          <w:marRight w:val="0"/>
          <w:marTop w:val="0"/>
          <w:marBottom w:val="0"/>
          <w:divBdr>
            <w:top w:val="none" w:sz="0" w:space="0" w:color="auto"/>
            <w:left w:val="none" w:sz="0" w:space="0" w:color="auto"/>
            <w:bottom w:val="none" w:sz="0" w:space="0" w:color="auto"/>
            <w:right w:val="none" w:sz="0" w:space="0" w:color="auto"/>
          </w:divBdr>
        </w:div>
        <w:div w:id="1511095804">
          <w:marLeft w:val="480"/>
          <w:marRight w:val="0"/>
          <w:marTop w:val="0"/>
          <w:marBottom w:val="0"/>
          <w:divBdr>
            <w:top w:val="none" w:sz="0" w:space="0" w:color="auto"/>
            <w:left w:val="none" w:sz="0" w:space="0" w:color="auto"/>
            <w:bottom w:val="none" w:sz="0" w:space="0" w:color="auto"/>
            <w:right w:val="none" w:sz="0" w:space="0" w:color="auto"/>
          </w:divBdr>
        </w:div>
        <w:div w:id="1514563532">
          <w:marLeft w:val="480"/>
          <w:marRight w:val="0"/>
          <w:marTop w:val="0"/>
          <w:marBottom w:val="0"/>
          <w:divBdr>
            <w:top w:val="none" w:sz="0" w:space="0" w:color="auto"/>
            <w:left w:val="none" w:sz="0" w:space="0" w:color="auto"/>
            <w:bottom w:val="none" w:sz="0" w:space="0" w:color="auto"/>
            <w:right w:val="none" w:sz="0" w:space="0" w:color="auto"/>
          </w:divBdr>
        </w:div>
        <w:div w:id="1564367692">
          <w:marLeft w:val="480"/>
          <w:marRight w:val="0"/>
          <w:marTop w:val="0"/>
          <w:marBottom w:val="0"/>
          <w:divBdr>
            <w:top w:val="none" w:sz="0" w:space="0" w:color="auto"/>
            <w:left w:val="none" w:sz="0" w:space="0" w:color="auto"/>
            <w:bottom w:val="none" w:sz="0" w:space="0" w:color="auto"/>
            <w:right w:val="none" w:sz="0" w:space="0" w:color="auto"/>
          </w:divBdr>
        </w:div>
        <w:div w:id="1643998042">
          <w:marLeft w:val="480"/>
          <w:marRight w:val="0"/>
          <w:marTop w:val="0"/>
          <w:marBottom w:val="0"/>
          <w:divBdr>
            <w:top w:val="none" w:sz="0" w:space="0" w:color="auto"/>
            <w:left w:val="none" w:sz="0" w:space="0" w:color="auto"/>
            <w:bottom w:val="none" w:sz="0" w:space="0" w:color="auto"/>
            <w:right w:val="none" w:sz="0" w:space="0" w:color="auto"/>
          </w:divBdr>
        </w:div>
        <w:div w:id="1710110759">
          <w:marLeft w:val="480"/>
          <w:marRight w:val="0"/>
          <w:marTop w:val="0"/>
          <w:marBottom w:val="0"/>
          <w:divBdr>
            <w:top w:val="none" w:sz="0" w:space="0" w:color="auto"/>
            <w:left w:val="none" w:sz="0" w:space="0" w:color="auto"/>
            <w:bottom w:val="none" w:sz="0" w:space="0" w:color="auto"/>
            <w:right w:val="none" w:sz="0" w:space="0" w:color="auto"/>
          </w:divBdr>
        </w:div>
        <w:div w:id="1744335453">
          <w:marLeft w:val="480"/>
          <w:marRight w:val="0"/>
          <w:marTop w:val="0"/>
          <w:marBottom w:val="0"/>
          <w:divBdr>
            <w:top w:val="none" w:sz="0" w:space="0" w:color="auto"/>
            <w:left w:val="none" w:sz="0" w:space="0" w:color="auto"/>
            <w:bottom w:val="none" w:sz="0" w:space="0" w:color="auto"/>
            <w:right w:val="none" w:sz="0" w:space="0" w:color="auto"/>
          </w:divBdr>
        </w:div>
        <w:div w:id="1761364926">
          <w:marLeft w:val="480"/>
          <w:marRight w:val="0"/>
          <w:marTop w:val="0"/>
          <w:marBottom w:val="0"/>
          <w:divBdr>
            <w:top w:val="none" w:sz="0" w:space="0" w:color="auto"/>
            <w:left w:val="none" w:sz="0" w:space="0" w:color="auto"/>
            <w:bottom w:val="none" w:sz="0" w:space="0" w:color="auto"/>
            <w:right w:val="none" w:sz="0" w:space="0" w:color="auto"/>
          </w:divBdr>
        </w:div>
        <w:div w:id="1766919922">
          <w:marLeft w:val="480"/>
          <w:marRight w:val="0"/>
          <w:marTop w:val="0"/>
          <w:marBottom w:val="0"/>
          <w:divBdr>
            <w:top w:val="none" w:sz="0" w:space="0" w:color="auto"/>
            <w:left w:val="none" w:sz="0" w:space="0" w:color="auto"/>
            <w:bottom w:val="none" w:sz="0" w:space="0" w:color="auto"/>
            <w:right w:val="none" w:sz="0" w:space="0" w:color="auto"/>
          </w:divBdr>
        </w:div>
        <w:div w:id="1873886025">
          <w:marLeft w:val="480"/>
          <w:marRight w:val="0"/>
          <w:marTop w:val="0"/>
          <w:marBottom w:val="0"/>
          <w:divBdr>
            <w:top w:val="none" w:sz="0" w:space="0" w:color="auto"/>
            <w:left w:val="none" w:sz="0" w:space="0" w:color="auto"/>
            <w:bottom w:val="none" w:sz="0" w:space="0" w:color="auto"/>
            <w:right w:val="none" w:sz="0" w:space="0" w:color="auto"/>
          </w:divBdr>
        </w:div>
        <w:div w:id="1876963458">
          <w:marLeft w:val="480"/>
          <w:marRight w:val="0"/>
          <w:marTop w:val="0"/>
          <w:marBottom w:val="0"/>
          <w:divBdr>
            <w:top w:val="none" w:sz="0" w:space="0" w:color="auto"/>
            <w:left w:val="none" w:sz="0" w:space="0" w:color="auto"/>
            <w:bottom w:val="none" w:sz="0" w:space="0" w:color="auto"/>
            <w:right w:val="none" w:sz="0" w:space="0" w:color="auto"/>
          </w:divBdr>
        </w:div>
        <w:div w:id="1885092662">
          <w:marLeft w:val="480"/>
          <w:marRight w:val="0"/>
          <w:marTop w:val="0"/>
          <w:marBottom w:val="0"/>
          <w:divBdr>
            <w:top w:val="none" w:sz="0" w:space="0" w:color="auto"/>
            <w:left w:val="none" w:sz="0" w:space="0" w:color="auto"/>
            <w:bottom w:val="none" w:sz="0" w:space="0" w:color="auto"/>
            <w:right w:val="none" w:sz="0" w:space="0" w:color="auto"/>
          </w:divBdr>
        </w:div>
        <w:div w:id="1903520822">
          <w:marLeft w:val="480"/>
          <w:marRight w:val="0"/>
          <w:marTop w:val="0"/>
          <w:marBottom w:val="0"/>
          <w:divBdr>
            <w:top w:val="none" w:sz="0" w:space="0" w:color="auto"/>
            <w:left w:val="none" w:sz="0" w:space="0" w:color="auto"/>
            <w:bottom w:val="none" w:sz="0" w:space="0" w:color="auto"/>
            <w:right w:val="none" w:sz="0" w:space="0" w:color="auto"/>
          </w:divBdr>
        </w:div>
        <w:div w:id="1910190661">
          <w:marLeft w:val="480"/>
          <w:marRight w:val="0"/>
          <w:marTop w:val="0"/>
          <w:marBottom w:val="0"/>
          <w:divBdr>
            <w:top w:val="none" w:sz="0" w:space="0" w:color="auto"/>
            <w:left w:val="none" w:sz="0" w:space="0" w:color="auto"/>
            <w:bottom w:val="none" w:sz="0" w:space="0" w:color="auto"/>
            <w:right w:val="none" w:sz="0" w:space="0" w:color="auto"/>
          </w:divBdr>
        </w:div>
        <w:div w:id="1967151581">
          <w:marLeft w:val="480"/>
          <w:marRight w:val="0"/>
          <w:marTop w:val="0"/>
          <w:marBottom w:val="0"/>
          <w:divBdr>
            <w:top w:val="none" w:sz="0" w:space="0" w:color="auto"/>
            <w:left w:val="none" w:sz="0" w:space="0" w:color="auto"/>
            <w:bottom w:val="none" w:sz="0" w:space="0" w:color="auto"/>
            <w:right w:val="none" w:sz="0" w:space="0" w:color="auto"/>
          </w:divBdr>
        </w:div>
        <w:div w:id="2064595184">
          <w:marLeft w:val="480"/>
          <w:marRight w:val="0"/>
          <w:marTop w:val="0"/>
          <w:marBottom w:val="0"/>
          <w:divBdr>
            <w:top w:val="none" w:sz="0" w:space="0" w:color="auto"/>
            <w:left w:val="none" w:sz="0" w:space="0" w:color="auto"/>
            <w:bottom w:val="none" w:sz="0" w:space="0" w:color="auto"/>
            <w:right w:val="none" w:sz="0" w:space="0" w:color="auto"/>
          </w:divBdr>
        </w:div>
        <w:div w:id="2113357141">
          <w:marLeft w:val="480"/>
          <w:marRight w:val="0"/>
          <w:marTop w:val="0"/>
          <w:marBottom w:val="0"/>
          <w:divBdr>
            <w:top w:val="none" w:sz="0" w:space="0" w:color="auto"/>
            <w:left w:val="none" w:sz="0" w:space="0" w:color="auto"/>
            <w:bottom w:val="none" w:sz="0" w:space="0" w:color="auto"/>
            <w:right w:val="none" w:sz="0" w:space="0" w:color="auto"/>
          </w:divBdr>
        </w:div>
        <w:div w:id="2113428667">
          <w:marLeft w:val="480"/>
          <w:marRight w:val="0"/>
          <w:marTop w:val="0"/>
          <w:marBottom w:val="0"/>
          <w:divBdr>
            <w:top w:val="none" w:sz="0" w:space="0" w:color="auto"/>
            <w:left w:val="none" w:sz="0" w:space="0" w:color="auto"/>
            <w:bottom w:val="none" w:sz="0" w:space="0" w:color="auto"/>
            <w:right w:val="none" w:sz="0" w:space="0" w:color="auto"/>
          </w:divBdr>
        </w:div>
      </w:divsChild>
    </w:div>
    <w:div w:id="1888880705">
      <w:bodyDiv w:val="1"/>
      <w:marLeft w:val="0"/>
      <w:marRight w:val="0"/>
      <w:marTop w:val="0"/>
      <w:marBottom w:val="0"/>
      <w:divBdr>
        <w:top w:val="none" w:sz="0" w:space="0" w:color="auto"/>
        <w:left w:val="none" w:sz="0" w:space="0" w:color="auto"/>
        <w:bottom w:val="none" w:sz="0" w:space="0" w:color="auto"/>
        <w:right w:val="none" w:sz="0" w:space="0" w:color="auto"/>
      </w:divBdr>
    </w:div>
    <w:div w:id="1889491677">
      <w:bodyDiv w:val="1"/>
      <w:marLeft w:val="0"/>
      <w:marRight w:val="0"/>
      <w:marTop w:val="0"/>
      <w:marBottom w:val="0"/>
      <w:divBdr>
        <w:top w:val="none" w:sz="0" w:space="0" w:color="auto"/>
        <w:left w:val="none" w:sz="0" w:space="0" w:color="auto"/>
        <w:bottom w:val="none" w:sz="0" w:space="0" w:color="auto"/>
        <w:right w:val="none" w:sz="0" w:space="0" w:color="auto"/>
      </w:divBdr>
    </w:div>
    <w:div w:id="1889564856">
      <w:bodyDiv w:val="1"/>
      <w:marLeft w:val="0"/>
      <w:marRight w:val="0"/>
      <w:marTop w:val="0"/>
      <w:marBottom w:val="0"/>
      <w:divBdr>
        <w:top w:val="none" w:sz="0" w:space="0" w:color="auto"/>
        <w:left w:val="none" w:sz="0" w:space="0" w:color="auto"/>
        <w:bottom w:val="none" w:sz="0" w:space="0" w:color="auto"/>
        <w:right w:val="none" w:sz="0" w:space="0" w:color="auto"/>
      </w:divBdr>
    </w:div>
    <w:div w:id="1889756104">
      <w:bodyDiv w:val="1"/>
      <w:marLeft w:val="0"/>
      <w:marRight w:val="0"/>
      <w:marTop w:val="0"/>
      <w:marBottom w:val="0"/>
      <w:divBdr>
        <w:top w:val="none" w:sz="0" w:space="0" w:color="auto"/>
        <w:left w:val="none" w:sz="0" w:space="0" w:color="auto"/>
        <w:bottom w:val="none" w:sz="0" w:space="0" w:color="auto"/>
        <w:right w:val="none" w:sz="0" w:space="0" w:color="auto"/>
      </w:divBdr>
    </w:div>
    <w:div w:id="1890341191">
      <w:bodyDiv w:val="1"/>
      <w:marLeft w:val="0"/>
      <w:marRight w:val="0"/>
      <w:marTop w:val="0"/>
      <w:marBottom w:val="0"/>
      <w:divBdr>
        <w:top w:val="none" w:sz="0" w:space="0" w:color="auto"/>
        <w:left w:val="none" w:sz="0" w:space="0" w:color="auto"/>
        <w:bottom w:val="none" w:sz="0" w:space="0" w:color="auto"/>
        <w:right w:val="none" w:sz="0" w:space="0" w:color="auto"/>
      </w:divBdr>
    </w:div>
    <w:div w:id="1890609749">
      <w:bodyDiv w:val="1"/>
      <w:marLeft w:val="0"/>
      <w:marRight w:val="0"/>
      <w:marTop w:val="0"/>
      <w:marBottom w:val="0"/>
      <w:divBdr>
        <w:top w:val="none" w:sz="0" w:space="0" w:color="auto"/>
        <w:left w:val="none" w:sz="0" w:space="0" w:color="auto"/>
        <w:bottom w:val="none" w:sz="0" w:space="0" w:color="auto"/>
        <w:right w:val="none" w:sz="0" w:space="0" w:color="auto"/>
      </w:divBdr>
    </w:div>
    <w:div w:id="1890876025">
      <w:bodyDiv w:val="1"/>
      <w:marLeft w:val="0"/>
      <w:marRight w:val="0"/>
      <w:marTop w:val="0"/>
      <w:marBottom w:val="0"/>
      <w:divBdr>
        <w:top w:val="none" w:sz="0" w:space="0" w:color="auto"/>
        <w:left w:val="none" w:sz="0" w:space="0" w:color="auto"/>
        <w:bottom w:val="none" w:sz="0" w:space="0" w:color="auto"/>
        <w:right w:val="none" w:sz="0" w:space="0" w:color="auto"/>
      </w:divBdr>
    </w:div>
    <w:div w:id="1891187577">
      <w:bodyDiv w:val="1"/>
      <w:marLeft w:val="0"/>
      <w:marRight w:val="0"/>
      <w:marTop w:val="0"/>
      <w:marBottom w:val="0"/>
      <w:divBdr>
        <w:top w:val="none" w:sz="0" w:space="0" w:color="auto"/>
        <w:left w:val="none" w:sz="0" w:space="0" w:color="auto"/>
        <w:bottom w:val="none" w:sz="0" w:space="0" w:color="auto"/>
        <w:right w:val="none" w:sz="0" w:space="0" w:color="auto"/>
      </w:divBdr>
    </w:div>
    <w:div w:id="1892032753">
      <w:bodyDiv w:val="1"/>
      <w:marLeft w:val="0"/>
      <w:marRight w:val="0"/>
      <w:marTop w:val="0"/>
      <w:marBottom w:val="0"/>
      <w:divBdr>
        <w:top w:val="none" w:sz="0" w:space="0" w:color="auto"/>
        <w:left w:val="none" w:sz="0" w:space="0" w:color="auto"/>
        <w:bottom w:val="none" w:sz="0" w:space="0" w:color="auto"/>
        <w:right w:val="none" w:sz="0" w:space="0" w:color="auto"/>
      </w:divBdr>
    </w:div>
    <w:div w:id="1892232077">
      <w:bodyDiv w:val="1"/>
      <w:marLeft w:val="0"/>
      <w:marRight w:val="0"/>
      <w:marTop w:val="0"/>
      <w:marBottom w:val="0"/>
      <w:divBdr>
        <w:top w:val="none" w:sz="0" w:space="0" w:color="auto"/>
        <w:left w:val="none" w:sz="0" w:space="0" w:color="auto"/>
        <w:bottom w:val="none" w:sz="0" w:space="0" w:color="auto"/>
        <w:right w:val="none" w:sz="0" w:space="0" w:color="auto"/>
      </w:divBdr>
    </w:div>
    <w:div w:id="1893037281">
      <w:bodyDiv w:val="1"/>
      <w:marLeft w:val="0"/>
      <w:marRight w:val="0"/>
      <w:marTop w:val="0"/>
      <w:marBottom w:val="0"/>
      <w:divBdr>
        <w:top w:val="none" w:sz="0" w:space="0" w:color="auto"/>
        <w:left w:val="none" w:sz="0" w:space="0" w:color="auto"/>
        <w:bottom w:val="none" w:sz="0" w:space="0" w:color="auto"/>
        <w:right w:val="none" w:sz="0" w:space="0" w:color="auto"/>
      </w:divBdr>
    </w:div>
    <w:div w:id="1893228066">
      <w:bodyDiv w:val="1"/>
      <w:marLeft w:val="0"/>
      <w:marRight w:val="0"/>
      <w:marTop w:val="0"/>
      <w:marBottom w:val="0"/>
      <w:divBdr>
        <w:top w:val="none" w:sz="0" w:space="0" w:color="auto"/>
        <w:left w:val="none" w:sz="0" w:space="0" w:color="auto"/>
        <w:bottom w:val="none" w:sz="0" w:space="0" w:color="auto"/>
        <w:right w:val="none" w:sz="0" w:space="0" w:color="auto"/>
      </w:divBdr>
    </w:div>
    <w:div w:id="1893274146">
      <w:bodyDiv w:val="1"/>
      <w:marLeft w:val="0"/>
      <w:marRight w:val="0"/>
      <w:marTop w:val="0"/>
      <w:marBottom w:val="0"/>
      <w:divBdr>
        <w:top w:val="none" w:sz="0" w:space="0" w:color="auto"/>
        <w:left w:val="none" w:sz="0" w:space="0" w:color="auto"/>
        <w:bottom w:val="none" w:sz="0" w:space="0" w:color="auto"/>
        <w:right w:val="none" w:sz="0" w:space="0" w:color="auto"/>
      </w:divBdr>
    </w:div>
    <w:div w:id="1894341115">
      <w:bodyDiv w:val="1"/>
      <w:marLeft w:val="0"/>
      <w:marRight w:val="0"/>
      <w:marTop w:val="0"/>
      <w:marBottom w:val="0"/>
      <w:divBdr>
        <w:top w:val="none" w:sz="0" w:space="0" w:color="auto"/>
        <w:left w:val="none" w:sz="0" w:space="0" w:color="auto"/>
        <w:bottom w:val="none" w:sz="0" w:space="0" w:color="auto"/>
        <w:right w:val="none" w:sz="0" w:space="0" w:color="auto"/>
      </w:divBdr>
    </w:div>
    <w:div w:id="1894657326">
      <w:bodyDiv w:val="1"/>
      <w:marLeft w:val="0"/>
      <w:marRight w:val="0"/>
      <w:marTop w:val="0"/>
      <w:marBottom w:val="0"/>
      <w:divBdr>
        <w:top w:val="none" w:sz="0" w:space="0" w:color="auto"/>
        <w:left w:val="none" w:sz="0" w:space="0" w:color="auto"/>
        <w:bottom w:val="none" w:sz="0" w:space="0" w:color="auto"/>
        <w:right w:val="none" w:sz="0" w:space="0" w:color="auto"/>
      </w:divBdr>
    </w:div>
    <w:div w:id="1894778372">
      <w:bodyDiv w:val="1"/>
      <w:marLeft w:val="0"/>
      <w:marRight w:val="0"/>
      <w:marTop w:val="0"/>
      <w:marBottom w:val="0"/>
      <w:divBdr>
        <w:top w:val="none" w:sz="0" w:space="0" w:color="auto"/>
        <w:left w:val="none" w:sz="0" w:space="0" w:color="auto"/>
        <w:bottom w:val="none" w:sz="0" w:space="0" w:color="auto"/>
        <w:right w:val="none" w:sz="0" w:space="0" w:color="auto"/>
      </w:divBdr>
    </w:div>
    <w:div w:id="1894998171">
      <w:bodyDiv w:val="1"/>
      <w:marLeft w:val="0"/>
      <w:marRight w:val="0"/>
      <w:marTop w:val="0"/>
      <w:marBottom w:val="0"/>
      <w:divBdr>
        <w:top w:val="none" w:sz="0" w:space="0" w:color="auto"/>
        <w:left w:val="none" w:sz="0" w:space="0" w:color="auto"/>
        <w:bottom w:val="none" w:sz="0" w:space="0" w:color="auto"/>
        <w:right w:val="none" w:sz="0" w:space="0" w:color="auto"/>
      </w:divBdr>
    </w:div>
    <w:div w:id="1895853530">
      <w:bodyDiv w:val="1"/>
      <w:marLeft w:val="0"/>
      <w:marRight w:val="0"/>
      <w:marTop w:val="0"/>
      <w:marBottom w:val="0"/>
      <w:divBdr>
        <w:top w:val="none" w:sz="0" w:space="0" w:color="auto"/>
        <w:left w:val="none" w:sz="0" w:space="0" w:color="auto"/>
        <w:bottom w:val="none" w:sz="0" w:space="0" w:color="auto"/>
        <w:right w:val="none" w:sz="0" w:space="0" w:color="auto"/>
      </w:divBdr>
    </w:div>
    <w:div w:id="1895895793">
      <w:bodyDiv w:val="1"/>
      <w:marLeft w:val="0"/>
      <w:marRight w:val="0"/>
      <w:marTop w:val="0"/>
      <w:marBottom w:val="0"/>
      <w:divBdr>
        <w:top w:val="none" w:sz="0" w:space="0" w:color="auto"/>
        <w:left w:val="none" w:sz="0" w:space="0" w:color="auto"/>
        <w:bottom w:val="none" w:sz="0" w:space="0" w:color="auto"/>
        <w:right w:val="none" w:sz="0" w:space="0" w:color="auto"/>
      </w:divBdr>
    </w:div>
    <w:div w:id="1895922303">
      <w:bodyDiv w:val="1"/>
      <w:marLeft w:val="0"/>
      <w:marRight w:val="0"/>
      <w:marTop w:val="0"/>
      <w:marBottom w:val="0"/>
      <w:divBdr>
        <w:top w:val="none" w:sz="0" w:space="0" w:color="auto"/>
        <w:left w:val="none" w:sz="0" w:space="0" w:color="auto"/>
        <w:bottom w:val="none" w:sz="0" w:space="0" w:color="auto"/>
        <w:right w:val="none" w:sz="0" w:space="0" w:color="auto"/>
      </w:divBdr>
    </w:div>
    <w:div w:id="1897013733">
      <w:bodyDiv w:val="1"/>
      <w:marLeft w:val="0"/>
      <w:marRight w:val="0"/>
      <w:marTop w:val="0"/>
      <w:marBottom w:val="0"/>
      <w:divBdr>
        <w:top w:val="none" w:sz="0" w:space="0" w:color="auto"/>
        <w:left w:val="none" w:sz="0" w:space="0" w:color="auto"/>
        <w:bottom w:val="none" w:sz="0" w:space="0" w:color="auto"/>
        <w:right w:val="none" w:sz="0" w:space="0" w:color="auto"/>
      </w:divBdr>
    </w:div>
    <w:div w:id="1897204650">
      <w:bodyDiv w:val="1"/>
      <w:marLeft w:val="0"/>
      <w:marRight w:val="0"/>
      <w:marTop w:val="0"/>
      <w:marBottom w:val="0"/>
      <w:divBdr>
        <w:top w:val="none" w:sz="0" w:space="0" w:color="auto"/>
        <w:left w:val="none" w:sz="0" w:space="0" w:color="auto"/>
        <w:bottom w:val="none" w:sz="0" w:space="0" w:color="auto"/>
        <w:right w:val="none" w:sz="0" w:space="0" w:color="auto"/>
      </w:divBdr>
    </w:div>
    <w:div w:id="1897205723">
      <w:bodyDiv w:val="1"/>
      <w:marLeft w:val="0"/>
      <w:marRight w:val="0"/>
      <w:marTop w:val="0"/>
      <w:marBottom w:val="0"/>
      <w:divBdr>
        <w:top w:val="none" w:sz="0" w:space="0" w:color="auto"/>
        <w:left w:val="none" w:sz="0" w:space="0" w:color="auto"/>
        <w:bottom w:val="none" w:sz="0" w:space="0" w:color="auto"/>
        <w:right w:val="none" w:sz="0" w:space="0" w:color="auto"/>
      </w:divBdr>
    </w:div>
    <w:div w:id="1897741724">
      <w:bodyDiv w:val="1"/>
      <w:marLeft w:val="0"/>
      <w:marRight w:val="0"/>
      <w:marTop w:val="0"/>
      <w:marBottom w:val="0"/>
      <w:divBdr>
        <w:top w:val="none" w:sz="0" w:space="0" w:color="auto"/>
        <w:left w:val="none" w:sz="0" w:space="0" w:color="auto"/>
        <w:bottom w:val="none" w:sz="0" w:space="0" w:color="auto"/>
        <w:right w:val="none" w:sz="0" w:space="0" w:color="auto"/>
      </w:divBdr>
    </w:div>
    <w:div w:id="1898198401">
      <w:bodyDiv w:val="1"/>
      <w:marLeft w:val="0"/>
      <w:marRight w:val="0"/>
      <w:marTop w:val="0"/>
      <w:marBottom w:val="0"/>
      <w:divBdr>
        <w:top w:val="none" w:sz="0" w:space="0" w:color="auto"/>
        <w:left w:val="none" w:sz="0" w:space="0" w:color="auto"/>
        <w:bottom w:val="none" w:sz="0" w:space="0" w:color="auto"/>
        <w:right w:val="none" w:sz="0" w:space="0" w:color="auto"/>
      </w:divBdr>
    </w:div>
    <w:div w:id="1898390370">
      <w:bodyDiv w:val="1"/>
      <w:marLeft w:val="0"/>
      <w:marRight w:val="0"/>
      <w:marTop w:val="0"/>
      <w:marBottom w:val="0"/>
      <w:divBdr>
        <w:top w:val="none" w:sz="0" w:space="0" w:color="auto"/>
        <w:left w:val="none" w:sz="0" w:space="0" w:color="auto"/>
        <w:bottom w:val="none" w:sz="0" w:space="0" w:color="auto"/>
        <w:right w:val="none" w:sz="0" w:space="0" w:color="auto"/>
      </w:divBdr>
    </w:div>
    <w:div w:id="1898741152">
      <w:bodyDiv w:val="1"/>
      <w:marLeft w:val="0"/>
      <w:marRight w:val="0"/>
      <w:marTop w:val="0"/>
      <w:marBottom w:val="0"/>
      <w:divBdr>
        <w:top w:val="none" w:sz="0" w:space="0" w:color="auto"/>
        <w:left w:val="none" w:sz="0" w:space="0" w:color="auto"/>
        <w:bottom w:val="none" w:sz="0" w:space="0" w:color="auto"/>
        <w:right w:val="none" w:sz="0" w:space="0" w:color="auto"/>
      </w:divBdr>
    </w:div>
    <w:div w:id="1898855622">
      <w:bodyDiv w:val="1"/>
      <w:marLeft w:val="0"/>
      <w:marRight w:val="0"/>
      <w:marTop w:val="0"/>
      <w:marBottom w:val="0"/>
      <w:divBdr>
        <w:top w:val="none" w:sz="0" w:space="0" w:color="auto"/>
        <w:left w:val="none" w:sz="0" w:space="0" w:color="auto"/>
        <w:bottom w:val="none" w:sz="0" w:space="0" w:color="auto"/>
        <w:right w:val="none" w:sz="0" w:space="0" w:color="auto"/>
      </w:divBdr>
    </w:div>
    <w:div w:id="1899779934">
      <w:bodyDiv w:val="1"/>
      <w:marLeft w:val="0"/>
      <w:marRight w:val="0"/>
      <w:marTop w:val="0"/>
      <w:marBottom w:val="0"/>
      <w:divBdr>
        <w:top w:val="none" w:sz="0" w:space="0" w:color="auto"/>
        <w:left w:val="none" w:sz="0" w:space="0" w:color="auto"/>
        <w:bottom w:val="none" w:sz="0" w:space="0" w:color="auto"/>
        <w:right w:val="none" w:sz="0" w:space="0" w:color="auto"/>
      </w:divBdr>
    </w:div>
    <w:div w:id="1901020219">
      <w:bodyDiv w:val="1"/>
      <w:marLeft w:val="0"/>
      <w:marRight w:val="0"/>
      <w:marTop w:val="0"/>
      <w:marBottom w:val="0"/>
      <w:divBdr>
        <w:top w:val="none" w:sz="0" w:space="0" w:color="auto"/>
        <w:left w:val="none" w:sz="0" w:space="0" w:color="auto"/>
        <w:bottom w:val="none" w:sz="0" w:space="0" w:color="auto"/>
        <w:right w:val="none" w:sz="0" w:space="0" w:color="auto"/>
      </w:divBdr>
    </w:div>
    <w:div w:id="1901087520">
      <w:bodyDiv w:val="1"/>
      <w:marLeft w:val="0"/>
      <w:marRight w:val="0"/>
      <w:marTop w:val="0"/>
      <w:marBottom w:val="0"/>
      <w:divBdr>
        <w:top w:val="none" w:sz="0" w:space="0" w:color="auto"/>
        <w:left w:val="none" w:sz="0" w:space="0" w:color="auto"/>
        <w:bottom w:val="none" w:sz="0" w:space="0" w:color="auto"/>
        <w:right w:val="none" w:sz="0" w:space="0" w:color="auto"/>
      </w:divBdr>
    </w:div>
    <w:div w:id="1901598707">
      <w:bodyDiv w:val="1"/>
      <w:marLeft w:val="0"/>
      <w:marRight w:val="0"/>
      <w:marTop w:val="0"/>
      <w:marBottom w:val="0"/>
      <w:divBdr>
        <w:top w:val="none" w:sz="0" w:space="0" w:color="auto"/>
        <w:left w:val="none" w:sz="0" w:space="0" w:color="auto"/>
        <w:bottom w:val="none" w:sz="0" w:space="0" w:color="auto"/>
        <w:right w:val="none" w:sz="0" w:space="0" w:color="auto"/>
      </w:divBdr>
    </w:div>
    <w:div w:id="1901741787">
      <w:bodyDiv w:val="1"/>
      <w:marLeft w:val="0"/>
      <w:marRight w:val="0"/>
      <w:marTop w:val="0"/>
      <w:marBottom w:val="0"/>
      <w:divBdr>
        <w:top w:val="none" w:sz="0" w:space="0" w:color="auto"/>
        <w:left w:val="none" w:sz="0" w:space="0" w:color="auto"/>
        <w:bottom w:val="none" w:sz="0" w:space="0" w:color="auto"/>
        <w:right w:val="none" w:sz="0" w:space="0" w:color="auto"/>
      </w:divBdr>
    </w:div>
    <w:div w:id="1901862734">
      <w:bodyDiv w:val="1"/>
      <w:marLeft w:val="0"/>
      <w:marRight w:val="0"/>
      <w:marTop w:val="0"/>
      <w:marBottom w:val="0"/>
      <w:divBdr>
        <w:top w:val="none" w:sz="0" w:space="0" w:color="auto"/>
        <w:left w:val="none" w:sz="0" w:space="0" w:color="auto"/>
        <w:bottom w:val="none" w:sz="0" w:space="0" w:color="auto"/>
        <w:right w:val="none" w:sz="0" w:space="0" w:color="auto"/>
      </w:divBdr>
    </w:div>
    <w:div w:id="1901937124">
      <w:bodyDiv w:val="1"/>
      <w:marLeft w:val="0"/>
      <w:marRight w:val="0"/>
      <w:marTop w:val="0"/>
      <w:marBottom w:val="0"/>
      <w:divBdr>
        <w:top w:val="none" w:sz="0" w:space="0" w:color="auto"/>
        <w:left w:val="none" w:sz="0" w:space="0" w:color="auto"/>
        <w:bottom w:val="none" w:sz="0" w:space="0" w:color="auto"/>
        <w:right w:val="none" w:sz="0" w:space="0" w:color="auto"/>
      </w:divBdr>
    </w:div>
    <w:div w:id="1902477115">
      <w:bodyDiv w:val="1"/>
      <w:marLeft w:val="0"/>
      <w:marRight w:val="0"/>
      <w:marTop w:val="0"/>
      <w:marBottom w:val="0"/>
      <w:divBdr>
        <w:top w:val="none" w:sz="0" w:space="0" w:color="auto"/>
        <w:left w:val="none" w:sz="0" w:space="0" w:color="auto"/>
        <w:bottom w:val="none" w:sz="0" w:space="0" w:color="auto"/>
        <w:right w:val="none" w:sz="0" w:space="0" w:color="auto"/>
      </w:divBdr>
    </w:div>
    <w:div w:id="1902713993">
      <w:bodyDiv w:val="1"/>
      <w:marLeft w:val="0"/>
      <w:marRight w:val="0"/>
      <w:marTop w:val="0"/>
      <w:marBottom w:val="0"/>
      <w:divBdr>
        <w:top w:val="none" w:sz="0" w:space="0" w:color="auto"/>
        <w:left w:val="none" w:sz="0" w:space="0" w:color="auto"/>
        <w:bottom w:val="none" w:sz="0" w:space="0" w:color="auto"/>
        <w:right w:val="none" w:sz="0" w:space="0" w:color="auto"/>
      </w:divBdr>
    </w:div>
    <w:div w:id="1902786874">
      <w:bodyDiv w:val="1"/>
      <w:marLeft w:val="0"/>
      <w:marRight w:val="0"/>
      <w:marTop w:val="0"/>
      <w:marBottom w:val="0"/>
      <w:divBdr>
        <w:top w:val="none" w:sz="0" w:space="0" w:color="auto"/>
        <w:left w:val="none" w:sz="0" w:space="0" w:color="auto"/>
        <w:bottom w:val="none" w:sz="0" w:space="0" w:color="auto"/>
        <w:right w:val="none" w:sz="0" w:space="0" w:color="auto"/>
      </w:divBdr>
    </w:div>
    <w:div w:id="1902792199">
      <w:bodyDiv w:val="1"/>
      <w:marLeft w:val="0"/>
      <w:marRight w:val="0"/>
      <w:marTop w:val="0"/>
      <w:marBottom w:val="0"/>
      <w:divBdr>
        <w:top w:val="none" w:sz="0" w:space="0" w:color="auto"/>
        <w:left w:val="none" w:sz="0" w:space="0" w:color="auto"/>
        <w:bottom w:val="none" w:sz="0" w:space="0" w:color="auto"/>
        <w:right w:val="none" w:sz="0" w:space="0" w:color="auto"/>
      </w:divBdr>
      <w:divsChild>
        <w:div w:id="1761752352">
          <w:marLeft w:val="640"/>
          <w:marRight w:val="0"/>
          <w:marTop w:val="0"/>
          <w:marBottom w:val="0"/>
          <w:divBdr>
            <w:top w:val="none" w:sz="0" w:space="0" w:color="auto"/>
            <w:left w:val="none" w:sz="0" w:space="0" w:color="auto"/>
            <w:bottom w:val="none" w:sz="0" w:space="0" w:color="auto"/>
            <w:right w:val="none" w:sz="0" w:space="0" w:color="auto"/>
          </w:divBdr>
        </w:div>
        <w:div w:id="418984114">
          <w:marLeft w:val="640"/>
          <w:marRight w:val="0"/>
          <w:marTop w:val="0"/>
          <w:marBottom w:val="0"/>
          <w:divBdr>
            <w:top w:val="none" w:sz="0" w:space="0" w:color="auto"/>
            <w:left w:val="none" w:sz="0" w:space="0" w:color="auto"/>
            <w:bottom w:val="none" w:sz="0" w:space="0" w:color="auto"/>
            <w:right w:val="none" w:sz="0" w:space="0" w:color="auto"/>
          </w:divBdr>
        </w:div>
        <w:div w:id="719746399">
          <w:marLeft w:val="640"/>
          <w:marRight w:val="0"/>
          <w:marTop w:val="0"/>
          <w:marBottom w:val="0"/>
          <w:divBdr>
            <w:top w:val="none" w:sz="0" w:space="0" w:color="auto"/>
            <w:left w:val="none" w:sz="0" w:space="0" w:color="auto"/>
            <w:bottom w:val="none" w:sz="0" w:space="0" w:color="auto"/>
            <w:right w:val="none" w:sz="0" w:space="0" w:color="auto"/>
          </w:divBdr>
        </w:div>
        <w:div w:id="2051613557">
          <w:marLeft w:val="640"/>
          <w:marRight w:val="0"/>
          <w:marTop w:val="0"/>
          <w:marBottom w:val="0"/>
          <w:divBdr>
            <w:top w:val="none" w:sz="0" w:space="0" w:color="auto"/>
            <w:left w:val="none" w:sz="0" w:space="0" w:color="auto"/>
            <w:bottom w:val="none" w:sz="0" w:space="0" w:color="auto"/>
            <w:right w:val="none" w:sz="0" w:space="0" w:color="auto"/>
          </w:divBdr>
        </w:div>
        <w:div w:id="1166165277">
          <w:marLeft w:val="640"/>
          <w:marRight w:val="0"/>
          <w:marTop w:val="0"/>
          <w:marBottom w:val="0"/>
          <w:divBdr>
            <w:top w:val="none" w:sz="0" w:space="0" w:color="auto"/>
            <w:left w:val="none" w:sz="0" w:space="0" w:color="auto"/>
            <w:bottom w:val="none" w:sz="0" w:space="0" w:color="auto"/>
            <w:right w:val="none" w:sz="0" w:space="0" w:color="auto"/>
          </w:divBdr>
        </w:div>
        <w:div w:id="355739414">
          <w:marLeft w:val="640"/>
          <w:marRight w:val="0"/>
          <w:marTop w:val="0"/>
          <w:marBottom w:val="0"/>
          <w:divBdr>
            <w:top w:val="none" w:sz="0" w:space="0" w:color="auto"/>
            <w:left w:val="none" w:sz="0" w:space="0" w:color="auto"/>
            <w:bottom w:val="none" w:sz="0" w:space="0" w:color="auto"/>
            <w:right w:val="none" w:sz="0" w:space="0" w:color="auto"/>
          </w:divBdr>
        </w:div>
        <w:div w:id="323700631">
          <w:marLeft w:val="640"/>
          <w:marRight w:val="0"/>
          <w:marTop w:val="0"/>
          <w:marBottom w:val="0"/>
          <w:divBdr>
            <w:top w:val="none" w:sz="0" w:space="0" w:color="auto"/>
            <w:left w:val="none" w:sz="0" w:space="0" w:color="auto"/>
            <w:bottom w:val="none" w:sz="0" w:space="0" w:color="auto"/>
            <w:right w:val="none" w:sz="0" w:space="0" w:color="auto"/>
          </w:divBdr>
        </w:div>
        <w:div w:id="65223117">
          <w:marLeft w:val="640"/>
          <w:marRight w:val="0"/>
          <w:marTop w:val="0"/>
          <w:marBottom w:val="0"/>
          <w:divBdr>
            <w:top w:val="none" w:sz="0" w:space="0" w:color="auto"/>
            <w:left w:val="none" w:sz="0" w:space="0" w:color="auto"/>
            <w:bottom w:val="none" w:sz="0" w:space="0" w:color="auto"/>
            <w:right w:val="none" w:sz="0" w:space="0" w:color="auto"/>
          </w:divBdr>
        </w:div>
        <w:div w:id="406462391">
          <w:marLeft w:val="640"/>
          <w:marRight w:val="0"/>
          <w:marTop w:val="0"/>
          <w:marBottom w:val="0"/>
          <w:divBdr>
            <w:top w:val="none" w:sz="0" w:space="0" w:color="auto"/>
            <w:left w:val="none" w:sz="0" w:space="0" w:color="auto"/>
            <w:bottom w:val="none" w:sz="0" w:space="0" w:color="auto"/>
            <w:right w:val="none" w:sz="0" w:space="0" w:color="auto"/>
          </w:divBdr>
        </w:div>
        <w:div w:id="845166344">
          <w:marLeft w:val="640"/>
          <w:marRight w:val="0"/>
          <w:marTop w:val="0"/>
          <w:marBottom w:val="0"/>
          <w:divBdr>
            <w:top w:val="none" w:sz="0" w:space="0" w:color="auto"/>
            <w:left w:val="none" w:sz="0" w:space="0" w:color="auto"/>
            <w:bottom w:val="none" w:sz="0" w:space="0" w:color="auto"/>
            <w:right w:val="none" w:sz="0" w:space="0" w:color="auto"/>
          </w:divBdr>
        </w:div>
        <w:div w:id="1055616051">
          <w:marLeft w:val="640"/>
          <w:marRight w:val="0"/>
          <w:marTop w:val="0"/>
          <w:marBottom w:val="0"/>
          <w:divBdr>
            <w:top w:val="none" w:sz="0" w:space="0" w:color="auto"/>
            <w:left w:val="none" w:sz="0" w:space="0" w:color="auto"/>
            <w:bottom w:val="none" w:sz="0" w:space="0" w:color="auto"/>
            <w:right w:val="none" w:sz="0" w:space="0" w:color="auto"/>
          </w:divBdr>
        </w:div>
        <w:div w:id="267544898">
          <w:marLeft w:val="640"/>
          <w:marRight w:val="0"/>
          <w:marTop w:val="0"/>
          <w:marBottom w:val="0"/>
          <w:divBdr>
            <w:top w:val="none" w:sz="0" w:space="0" w:color="auto"/>
            <w:left w:val="none" w:sz="0" w:space="0" w:color="auto"/>
            <w:bottom w:val="none" w:sz="0" w:space="0" w:color="auto"/>
            <w:right w:val="none" w:sz="0" w:space="0" w:color="auto"/>
          </w:divBdr>
        </w:div>
        <w:div w:id="588735206">
          <w:marLeft w:val="640"/>
          <w:marRight w:val="0"/>
          <w:marTop w:val="0"/>
          <w:marBottom w:val="0"/>
          <w:divBdr>
            <w:top w:val="none" w:sz="0" w:space="0" w:color="auto"/>
            <w:left w:val="none" w:sz="0" w:space="0" w:color="auto"/>
            <w:bottom w:val="none" w:sz="0" w:space="0" w:color="auto"/>
            <w:right w:val="none" w:sz="0" w:space="0" w:color="auto"/>
          </w:divBdr>
        </w:div>
        <w:div w:id="976686293">
          <w:marLeft w:val="640"/>
          <w:marRight w:val="0"/>
          <w:marTop w:val="0"/>
          <w:marBottom w:val="0"/>
          <w:divBdr>
            <w:top w:val="none" w:sz="0" w:space="0" w:color="auto"/>
            <w:left w:val="none" w:sz="0" w:space="0" w:color="auto"/>
            <w:bottom w:val="none" w:sz="0" w:space="0" w:color="auto"/>
            <w:right w:val="none" w:sz="0" w:space="0" w:color="auto"/>
          </w:divBdr>
        </w:div>
        <w:div w:id="1232697742">
          <w:marLeft w:val="640"/>
          <w:marRight w:val="0"/>
          <w:marTop w:val="0"/>
          <w:marBottom w:val="0"/>
          <w:divBdr>
            <w:top w:val="none" w:sz="0" w:space="0" w:color="auto"/>
            <w:left w:val="none" w:sz="0" w:space="0" w:color="auto"/>
            <w:bottom w:val="none" w:sz="0" w:space="0" w:color="auto"/>
            <w:right w:val="none" w:sz="0" w:space="0" w:color="auto"/>
          </w:divBdr>
        </w:div>
        <w:div w:id="2031947048">
          <w:marLeft w:val="640"/>
          <w:marRight w:val="0"/>
          <w:marTop w:val="0"/>
          <w:marBottom w:val="0"/>
          <w:divBdr>
            <w:top w:val="none" w:sz="0" w:space="0" w:color="auto"/>
            <w:left w:val="none" w:sz="0" w:space="0" w:color="auto"/>
            <w:bottom w:val="none" w:sz="0" w:space="0" w:color="auto"/>
            <w:right w:val="none" w:sz="0" w:space="0" w:color="auto"/>
          </w:divBdr>
        </w:div>
        <w:div w:id="943537850">
          <w:marLeft w:val="640"/>
          <w:marRight w:val="0"/>
          <w:marTop w:val="0"/>
          <w:marBottom w:val="0"/>
          <w:divBdr>
            <w:top w:val="none" w:sz="0" w:space="0" w:color="auto"/>
            <w:left w:val="none" w:sz="0" w:space="0" w:color="auto"/>
            <w:bottom w:val="none" w:sz="0" w:space="0" w:color="auto"/>
            <w:right w:val="none" w:sz="0" w:space="0" w:color="auto"/>
          </w:divBdr>
        </w:div>
        <w:div w:id="298344265">
          <w:marLeft w:val="640"/>
          <w:marRight w:val="0"/>
          <w:marTop w:val="0"/>
          <w:marBottom w:val="0"/>
          <w:divBdr>
            <w:top w:val="none" w:sz="0" w:space="0" w:color="auto"/>
            <w:left w:val="none" w:sz="0" w:space="0" w:color="auto"/>
            <w:bottom w:val="none" w:sz="0" w:space="0" w:color="auto"/>
            <w:right w:val="none" w:sz="0" w:space="0" w:color="auto"/>
          </w:divBdr>
        </w:div>
        <w:div w:id="366494601">
          <w:marLeft w:val="640"/>
          <w:marRight w:val="0"/>
          <w:marTop w:val="0"/>
          <w:marBottom w:val="0"/>
          <w:divBdr>
            <w:top w:val="none" w:sz="0" w:space="0" w:color="auto"/>
            <w:left w:val="none" w:sz="0" w:space="0" w:color="auto"/>
            <w:bottom w:val="none" w:sz="0" w:space="0" w:color="auto"/>
            <w:right w:val="none" w:sz="0" w:space="0" w:color="auto"/>
          </w:divBdr>
        </w:div>
        <w:div w:id="2020768820">
          <w:marLeft w:val="640"/>
          <w:marRight w:val="0"/>
          <w:marTop w:val="0"/>
          <w:marBottom w:val="0"/>
          <w:divBdr>
            <w:top w:val="none" w:sz="0" w:space="0" w:color="auto"/>
            <w:left w:val="none" w:sz="0" w:space="0" w:color="auto"/>
            <w:bottom w:val="none" w:sz="0" w:space="0" w:color="auto"/>
            <w:right w:val="none" w:sz="0" w:space="0" w:color="auto"/>
          </w:divBdr>
        </w:div>
        <w:div w:id="140923548">
          <w:marLeft w:val="640"/>
          <w:marRight w:val="0"/>
          <w:marTop w:val="0"/>
          <w:marBottom w:val="0"/>
          <w:divBdr>
            <w:top w:val="none" w:sz="0" w:space="0" w:color="auto"/>
            <w:left w:val="none" w:sz="0" w:space="0" w:color="auto"/>
            <w:bottom w:val="none" w:sz="0" w:space="0" w:color="auto"/>
            <w:right w:val="none" w:sz="0" w:space="0" w:color="auto"/>
          </w:divBdr>
        </w:div>
        <w:div w:id="1217006640">
          <w:marLeft w:val="640"/>
          <w:marRight w:val="0"/>
          <w:marTop w:val="0"/>
          <w:marBottom w:val="0"/>
          <w:divBdr>
            <w:top w:val="none" w:sz="0" w:space="0" w:color="auto"/>
            <w:left w:val="none" w:sz="0" w:space="0" w:color="auto"/>
            <w:bottom w:val="none" w:sz="0" w:space="0" w:color="auto"/>
            <w:right w:val="none" w:sz="0" w:space="0" w:color="auto"/>
          </w:divBdr>
        </w:div>
        <w:div w:id="409229869">
          <w:marLeft w:val="640"/>
          <w:marRight w:val="0"/>
          <w:marTop w:val="0"/>
          <w:marBottom w:val="0"/>
          <w:divBdr>
            <w:top w:val="none" w:sz="0" w:space="0" w:color="auto"/>
            <w:left w:val="none" w:sz="0" w:space="0" w:color="auto"/>
            <w:bottom w:val="none" w:sz="0" w:space="0" w:color="auto"/>
            <w:right w:val="none" w:sz="0" w:space="0" w:color="auto"/>
          </w:divBdr>
        </w:div>
        <w:div w:id="402801175">
          <w:marLeft w:val="640"/>
          <w:marRight w:val="0"/>
          <w:marTop w:val="0"/>
          <w:marBottom w:val="0"/>
          <w:divBdr>
            <w:top w:val="none" w:sz="0" w:space="0" w:color="auto"/>
            <w:left w:val="none" w:sz="0" w:space="0" w:color="auto"/>
            <w:bottom w:val="none" w:sz="0" w:space="0" w:color="auto"/>
            <w:right w:val="none" w:sz="0" w:space="0" w:color="auto"/>
          </w:divBdr>
        </w:div>
        <w:div w:id="2066561311">
          <w:marLeft w:val="640"/>
          <w:marRight w:val="0"/>
          <w:marTop w:val="0"/>
          <w:marBottom w:val="0"/>
          <w:divBdr>
            <w:top w:val="none" w:sz="0" w:space="0" w:color="auto"/>
            <w:left w:val="none" w:sz="0" w:space="0" w:color="auto"/>
            <w:bottom w:val="none" w:sz="0" w:space="0" w:color="auto"/>
            <w:right w:val="none" w:sz="0" w:space="0" w:color="auto"/>
          </w:divBdr>
        </w:div>
        <w:div w:id="69815084">
          <w:marLeft w:val="640"/>
          <w:marRight w:val="0"/>
          <w:marTop w:val="0"/>
          <w:marBottom w:val="0"/>
          <w:divBdr>
            <w:top w:val="none" w:sz="0" w:space="0" w:color="auto"/>
            <w:left w:val="none" w:sz="0" w:space="0" w:color="auto"/>
            <w:bottom w:val="none" w:sz="0" w:space="0" w:color="auto"/>
            <w:right w:val="none" w:sz="0" w:space="0" w:color="auto"/>
          </w:divBdr>
        </w:div>
        <w:div w:id="125860623">
          <w:marLeft w:val="640"/>
          <w:marRight w:val="0"/>
          <w:marTop w:val="0"/>
          <w:marBottom w:val="0"/>
          <w:divBdr>
            <w:top w:val="none" w:sz="0" w:space="0" w:color="auto"/>
            <w:left w:val="none" w:sz="0" w:space="0" w:color="auto"/>
            <w:bottom w:val="none" w:sz="0" w:space="0" w:color="auto"/>
            <w:right w:val="none" w:sz="0" w:space="0" w:color="auto"/>
          </w:divBdr>
        </w:div>
        <w:div w:id="665212686">
          <w:marLeft w:val="640"/>
          <w:marRight w:val="0"/>
          <w:marTop w:val="0"/>
          <w:marBottom w:val="0"/>
          <w:divBdr>
            <w:top w:val="none" w:sz="0" w:space="0" w:color="auto"/>
            <w:left w:val="none" w:sz="0" w:space="0" w:color="auto"/>
            <w:bottom w:val="none" w:sz="0" w:space="0" w:color="auto"/>
            <w:right w:val="none" w:sz="0" w:space="0" w:color="auto"/>
          </w:divBdr>
        </w:div>
        <w:div w:id="1450121753">
          <w:marLeft w:val="640"/>
          <w:marRight w:val="0"/>
          <w:marTop w:val="0"/>
          <w:marBottom w:val="0"/>
          <w:divBdr>
            <w:top w:val="none" w:sz="0" w:space="0" w:color="auto"/>
            <w:left w:val="none" w:sz="0" w:space="0" w:color="auto"/>
            <w:bottom w:val="none" w:sz="0" w:space="0" w:color="auto"/>
            <w:right w:val="none" w:sz="0" w:space="0" w:color="auto"/>
          </w:divBdr>
        </w:div>
        <w:div w:id="1403605429">
          <w:marLeft w:val="640"/>
          <w:marRight w:val="0"/>
          <w:marTop w:val="0"/>
          <w:marBottom w:val="0"/>
          <w:divBdr>
            <w:top w:val="none" w:sz="0" w:space="0" w:color="auto"/>
            <w:left w:val="none" w:sz="0" w:space="0" w:color="auto"/>
            <w:bottom w:val="none" w:sz="0" w:space="0" w:color="auto"/>
            <w:right w:val="none" w:sz="0" w:space="0" w:color="auto"/>
          </w:divBdr>
        </w:div>
        <w:div w:id="528571249">
          <w:marLeft w:val="640"/>
          <w:marRight w:val="0"/>
          <w:marTop w:val="0"/>
          <w:marBottom w:val="0"/>
          <w:divBdr>
            <w:top w:val="none" w:sz="0" w:space="0" w:color="auto"/>
            <w:left w:val="none" w:sz="0" w:space="0" w:color="auto"/>
            <w:bottom w:val="none" w:sz="0" w:space="0" w:color="auto"/>
            <w:right w:val="none" w:sz="0" w:space="0" w:color="auto"/>
          </w:divBdr>
        </w:div>
        <w:div w:id="520555756">
          <w:marLeft w:val="640"/>
          <w:marRight w:val="0"/>
          <w:marTop w:val="0"/>
          <w:marBottom w:val="0"/>
          <w:divBdr>
            <w:top w:val="none" w:sz="0" w:space="0" w:color="auto"/>
            <w:left w:val="none" w:sz="0" w:space="0" w:color="auto"/>
            <w:bottom w:val="none" w:sz="0" w:space="0" w:color="auto"/>
            <w:right w:val="none" w:sz="0" w:space="0" w:color="auto"/>
          </w:divBdr>
        </w:div>
        <w:div w:id="848788760">
          <w:marLeft w:val="640"/>
          <w:marRight w:val="0"/>
          <w:marTop w:val="0"/>
          <w:marBottom w:val="0"/>
          <w:divBdr>
            <w:top w:val="none" w:sz="0" w:space="0" w:color="auto"/>
            <w:left w:val="none" w:sz="0" w:space="0" w:color="auto"/>
            <w:bottom w:val="none" w:sz="0" w:space="0" w:color="auto"/>
            <w:right w:val="none" w:sz="0" w:space="0" w:color="auto"/>
          </w:divBdr>
        </w:div>
        <w:div w:id="519776262">
          <w:marLeft w:val="640"/>
          <w:marRight w:val="0"/>
          <w:marTop w:val="0"/>
          <w:marBottom w:val="0"/>
          <w:divBdr>
            <w:top w:val="none" w:sz="0" w:space="0" w:color="auto"/>
            <w:left w:val="none" w:sz="0" w:space="0" w:color="auto"/>
            <w:bottom w:val="none" w:sz="0" w:space="0" w:color="auto"/>
            <w:right w:val="none" w:sz="0" w:space="0" w:color="auto"/>
          </w:divBdr>
        </w:div>
        <w:div w:id="241112410">
          <w:marLeft w:val="640"/>
          <w:marRight w:val="0"/>
          <w:marTop w:val="0"/>
          <w:marBottom w:val="0"/>
          <w:divBdr>
            <w:top w:val="none" w:sz="0" w:space="0" w:color="auto"/>
            <w:left w:val="none" w:sz="0" w:space="0" w:color="auto"/>
            <w:bottom w:val="none" w:sz="0" w:space="0" w:color="auto"/>
            <w:right w:val="none" w:sz="0" w:space="0" w:color="auto"/>
          </w:divBdr>
        </w:div>
        <w:div w:id="976379248">
          <w:marLeft w:val="640"/>
          <w:marRight w:val="0"/>
          <w:marTop w:val="0"/>
          <w:marBottom w:val="0"/>
          <w:divBdr>
            <w:top w:val="none" w:sz="0" w:space="0" w:color="auto"/>
            <w:left w:val="none" w:sz="0" w:space="0" w:color="auto"/>
            <w:bottom w:val="none" w:sz="0" w:space="0" w:color="auto"/>
            <w:right w:val="none" w:sz="0" w:space="0" w:color="auto"/>
          </w:divBdr>
        </w:div>
        <w:div w:id="997659198">
          <w:marLeft w:val="640"/>
          <w:marRight w:val="0"/>
          <w:marTop w:val="0"/>
          <w:marBottom w:val="0"/>
          <w:divBdr>
            <w:top w:val="none" w:sz="0" w:space="0" w:color="auto"/>
            <w:left w:val="none" w:sz="0" w:space="0" w:color="auto"/>
            <w:bottom w:val="none" w:sz="0" w:space="0" w:color="auto"/>
            <w:right w:val="none" w:sz="0" w:space="0" w:color="auto"/>
          </w:divBdr>
        </w:div>
        <w:div w:id="1513227357">
          <w:marLeft w:val="640"/>
          <w:marRight w:val="0"/>
          <w:marTop w:val="0"/>
          <w:marBottom w:val="0"/>
          <w:divBdr>
            <w:top w:val="none" w:sz="0" w:space="0" w:color="auto"/>
            <w:left w:val="none" w:sz="0" w:space="0" w:color="auto"/>
            <w:bottom w:val="none" w:sz="0" w:space="0" w:color="auto"/>
            <w:right w:val="none" w:sz="0" w:space="0" w:color="auto"/>
          </w:divBdr>
        </w:div>
        <w:div w:id="1670406397">
          <w:marLeft w:val="640"/>
          <w:marRight w:val="0"/>
          <w:marTop w:val="0"/>
          <w:marBottom w:val="0"/>
          <w:divBdr>
            <w:top w:val="none" w:sz="0" w:space="0" w:color="auto"/>
            <w:left w:val="none" w:sz="0" w:space="0" w:color="auto"/>
            <w:bottom w:val="none" w:sz="0" w:space="0" w:color="auto"/>
            <w:right w:val="none" w:sz="0" w:space="0" w:color="auto"/>
          </w:divBdr>
        </w:div>
        <w:div w:id="2015262101">
          <w:marLeft w:val="640"/>
          <w:marRight w:val="0"/>
          <w:marTop w:val="0"/>
          <w:marBottom w:val="0"/>
          <w:divBdr>
            <w:top w:val="none" w:sz="0" w:space="0" w:color="auto"/>
            <w:left w:val="none" w:sz="0" w:space="0" w:color="auto"/>
            <w:bottom w:val="none" w:sz="0" w:space="0" w:color="auto"/>
            <w:right w:val="none" w:sz="0" w:space="0" w:color="auto"/>
          </w:divBdr>
        </w:div>
        <w:div w:id="161891224">
          <w:marLeft w:val="640"/>
          <w:marRight w:val="0"/>
          <w:marTop w:val="0"/>
          <w:marBottom w:val="0"/>
          <w:divBdr>
            <w:top w:val="none" w:sz="0" w:space="0" w:color="auto"/>
            <w:left w:val="none" w:sz="0" w:space="0" w:color="auto"/>
            <w:bottom w:val="none" w:sz="0" w:space="0" w:color="auto"/>
            <w:right w:val="none" w:sz="0" w:space="0" w:color="auto"/>
          </w:divBdr>
        </w:div>
        <w:div w:id="946623535">
          <w:marLeft w:val="640"/>
          <w:marRight w:val="0"/>
          <w:marTop w:val="0"/>
          <w:marBottom w:val="0"/>
          <w:divBdr>
            <w:top w:val="none" w:sz="0" w:space="0" w:color="auto"/>
            <w:left w:val="none" w:sz="0" w:space="0" w:color="auto"/>
            <w:bottom w:val="none" w:sz="0" w:space="0" w:color="auto"/>
            <w:right w:val="none" w:sz="0" w:space="0" w:color="auto"/>
          </w:divBdr>
        </w:div>
        <w:div w:id="728501595">
          <w:marLeft w:val="640"/>
          <w:marRight w:val="0"/>
          <w:marTop w:val="0"/>
          <w:marBottom w:val="0"/>
          <w:divBdr>
            <w:top w:val="none" w:sz="0" w:space="0" w:color="auto"/>
            <w:left w:val="none" w:sz="0" w:space="0" w:color="auto"/>
            <w:bottom w:val="none" w:sz="0" w:space="0" w:color="auto"/>
            <w:right w:val="none" w:sz="0" w:space="0" w:color="auto"/>
          </w:divBdr>
        </w:div>
        <w:div w:id="1891839094">
          <w:marLeft w:val="640"/>
          <w:marRight w:val="0"/>
          <w:marTop w:val="0"/>
          <w:marBottom w:val="0"/>
          <w:divBdr>
            <w:top w:val="none" w:sz="0" w:space="0" w:color="auto"/>
            <w:left w:val="none" w:sz="0" w:space="0" w:color="auto"/>
            <w:bottom w:val="none" w:sz="0" w:space="0" w:color="auto"/>
            <w:right w:val="none" w:sz="0" w:space="0" w:color="auto"/>
          </w:divBdr>
        </w:div>
        <w:div w:id="1272739026">
          <w:marLeft w:val="640"/>
          <w:marRight w:val="0"/>
          <w:marTop w:val="0"/>
          <w:marBottom w:val="0"/>
          <w:divBdr>
            <w:top w:val="none" w:sz="0" w:space="0" w:color="auto"/>
            <w:left w:val="none" w:sz="0" w:space="0" w:color="auto"/>
            <w:bottom w:val="none" w:sz="0" w:space="0" w:color="auto"/>
            <w:right w:val="none" w:sz="0" w:space="0" w:color="auto"/>
          </w:divBdr>
        </w:div>
        <w:div w:id="964579329">
          <w:marLeft w:val="640"/>
          <w:marRight w:val="0"/>
          <w:marTop w:val="0"/>
          <w:marBottom w:val="0"/>
          <w:divBdr>
            <w:top w:val="none" w:sz="0" w:space="0" w:color="auto"/>
            <w:left w:val="none" w:sz="0" w:space="0" w:color="auto"/>
            <w:bottom w:val="none" w:sz="0" w:space="0" w:color="auto"/>
            <w:right w:val="none" w:sz="0" w:space="0" w:color="auto"/>
          </w:divBdr>
        </w:div>
        <w:div w:id="1515077008">
          <w:marLeft w:val="640"/>
          <w:marRight w:val="0"/>
          <w:marTop w:val="0"/>
          <w:marBottom w:val="0"/>
          <w:divBdr>
            <w:top w:val="none" w:sz="0" w:space="0" w:color="auto"/>
            <w:left w:val="none" w:sz="0" w:space="0" w:color="auto"/>
            <w:bottom w:val="none" w:sz="0" w:space="0" w:color="auto"/>
            <w:right w:val="none" w:sz="0" w:space="0" w:color="auto"/>
          </w:divBdr>
        </w:div>
        <w:div w:id="1151142606">
          <w:marLeft w:val="640"/>
          <w:marRight w:val="0"/>
          <w:marTop w:val="0"/>
          <w:marBottom w:val="0"/>
          <w:divBdr>
            <w:top w:val="none" w:sz="0" w:space="0" w:color="auto"/>
            <w:left w:val="none" w:sz="0" w:space="0" w:color="auto"/>
            <w:bottom w:val="none" w:sz="0" w:space="0" w:color="auto"/>
            <w:right w:val="none" w:sz="0" w:space="0" w:color="auto"/>
          </w:divBdr>
        </w:div>
        <w:div w:id="305865574">
          <w:marLeft w:val="640"/>
          <w:marRight w:val="0"/>
          <w:marTop w:val="0"/>
          <w:marBottom w:val="0"/>
          <w:divBdr>
            <w:top w:val="none" w:sz="0" w:space="0" w:color="auto"/>
            <w:left w:val="none" w:sz="0" w:space="0" w:color="auto"/>
            <w:bottom w:val="none" w:sz="0" w:space="0" w:color="auto"/>
            <w:right w:val="none" w:sz="0" w:space="0" w:color="auto"/>
          </w:divBdr>
        </w:div>
        <w:div w:id="549654629">
          <w:marLeft w:val="640"/>
          <w:marRight w:val="0"/>
          <w:marTop w:val="0"/>
          <w:marBottom w:val="0"/>
          <w:divBdr>
            <w:top w:val="none" w:sz="0" w:space="0" w:color="auto"/>
            <w:left w:val="none" w:sz="0" w:space="0" w:color="auto"/>
            <w:bottom w:val="none" w:sz="0" w:space="0" w:color="auto"/>
            <w:right w:val="none" w:sz="0" w:space="0" w:color="auto"/>
          </w:divBdr>
        </w:div>
        <w:div w:id="2033219865">
          <w:marLeft w:val="640"/>
          <w:marRight w:val="0"/>
          <w:marTop w:val="0"/>
          <w:marBottom w:val="0"/>
          <w:divBdr>
            <w:top w:val="none" w:sz="0" w:space="0" w:color="auto"/>
            <w:left w:val="none" w:sz="0" w:space="0" w:color="auto"/>
            <w:bottom w:val="none" w:sz="0" w:space="0" w:color="auto"/>
            <w:right w:val="none" w:sz="0" w:space="0" w:color="auto"/>
          </w:divBdr>
        </w:div>
        <w:div w:id="1600017745">
          <w:marLeft w:val="640"/>
          <w:marRight w:val="0"/>
          <w:marTop w:val="0"/>
          <w:marBottom w:val="0"/>
          <w:divBdr>
            <w:top w:val="none" w:sz="0" w:space="0" w:color="auto"/>
            <w:left w:val="none" w:sz="0" w:space="0" w:color="auto"/>
            <w:bottom w:val="none" w:sz="0" w:space="0" w:color="auto"/>
            <w:right w:val="none" w:sz="0" w:space="0" w:color="auto"/>
          </w:divBdr>
        </w:div>
        <w:div w:id="937755906">
          <w:marLeft w:val="640"/>
          <w:marRight w:val="0"/>
          <w:marTop w:val="0"/>
          <w:marBottom w:val="0"/>
          <w:divBdr>
            <w:top w:val="none" w:sz="0" w:space="0" w:color="auto"/>
            <w:left w:val="none" w:sz="0" w:space="0" w:color="auto"/>
            <w:bottom w:val="none" w:sz="0" w:space="0" w:color="auto"/>
            <w:right w:val="none" w:sz="0" w:space="0" w:color="auto"/>
          </w:divBdr>
        </w:div>
        <w:div w:id="921641301">
          <w:marLeft w:val="640"/>
          <w:marRight w:val="0"/>
          <w:marTop w:val="0"/>
          <w:marBottom w:val="0"/>
          <w:divBdr>
            <w:top w:val="none" w:sz="0" w:space="0" w:color="auto"/>
            <w:left w:val="none" w:sz="0" w:space="0" w:color="auto"/>
            <w:bottom w:val="none" w:sz="0" w:space="0" w:color="auto"/>
            <w:right w:val="none" w:sz="0" w:space="0" w:color="auto"/>
          </w:divBdr>
        </w:div>
        <w:div w:id="1329823580">
          <w:marLeft w:val="640"/>
          <w:marRight w:val="0"/>
          <w:marTop w:val="0"/>
          <w:marBottom w:val="0"/>
          <w:divBdr>
            <w:top w:val="none" w:sz="0" w:space="0" w:color="auto"/>
            <w:left w:val="none" w:sz="0" w:space="0" w:color="auto"/>
            <w:bottom w:val="none" w:sz="0" w:space="0" w:color="auto"/>
            <w:right w:val="none" w:sz="0" w:space="0" w:color="auto"/>
          </w:divBdr>
        </w:div>
        <w:div w:id="546139581">
          <w:marLeft w:val="640"/>
          <w:marRight w:val="0"/>
          <w:marTop w:val="0"/>
          <w:marBottom w:val="0"/>
          <w:divBdr>
            <w:top w:val="none" w:sz="0" w:space="0" w:color="auto"/>
            <w:left w:val="none" w:sz="0" w:space="0" w:color="auto"/>
            <w:bottom w:val="none" w:sz="0" w:space="0" w:color="auto"/>
            <w:right w:val="none" w:sz="0" w:space="0" w:color="auto"/>
          </w:divBdr>
        </w:div>
        <w:div w:id="152991022">
          <w:marLeft w:val="640"/>
          <w:marRight w:val="0"/>
          <w:marTop w:val="0"/>
          <w:marBottom w:val="0"/>
          <w:divBdr>
            <w:top w:val="none" w:sz="0" w:space="0" w:color="auto"/>
            <w:left w:val="none" w:sz="0" w:space="0" w:color="auto"/>
            <w:bottom w:val="none" w:sz="0" w:space="0" w:color="auto"/>
            <w:right w:val="none" w:sz="0" w:space="0" w:color="auto"/>
          </w:divBdr>
        </w:div>
        <w:div w:id="28993566">
          <w:marLeft w:val="640"/>
          <w:marRight w:val="0"/>
          <w:marTop w:val="0"/>
          <w:marBottom w:val="0"/>
          <w:divBdr>
            <w:top w:val="none" w:sz="0" w:space="0" w:color="auto"/>
            <w:left w:val="none" w:sz="0" w:space="0" w:color="auto"/>
            <w:bottom w:val="none" w:sz="0" w:space="0" w:color="auto"/>
            <w:right w:val="none" w:sz="0" w:space="0" w:color="auto"/>
          </w:divBdr>
        </w:div>
        <w:div w:id="2077897073">
          <w:marLeft w:val="640"/>
          <w:marRight w:val="0"/>
          <w:marTop w:val="0"/>
          <w:marBottom w:val="0"/>
          <w:divBdr>
            <w:top w:val="none" w:sz="0" w:space="0" w:color="auto"/>
            <w:left w:val="none" w:sz="0" w:space="0" w:color="auto"/>
            <w:bottom w:val="none" w:sz="0" w:space="0" w:color="auto"/>
            <w:right w:val="none" w:sz="0" w:space="0" w:color="auto"/>
          </w:divBdr>
        </w:div>
        <w:div w:id="1168210441">
          <w:marLeft w:val="640"/>
          <w:marRight w:val="0"/>
          <w:marTop w:val="0"/>
          <w:marBottom w:val="0"/>
          <w:divBdr>
            <w:top w:val="none" w:sz="0" w:space="0" w:color="auto"/>
            <w:left w:val="none" w:sz="0" w:space="0" w:color="auto"/>
            <w:bottom w:val="none" w:sz="0" w:space="0" w:color="auto"/>
            <w:right w:val="none" w:sz="0" w:space="0" w:color="auto"/>
          </w:divBdr>
        </w:div>
        <w:div w:id="1464811225">
          <w:marLeft w:val="640"/>
          <w:marRight w:val="0"/>
          <w:marTop w:val="0"/>
          <w:marBottom w:val="0"/>
          <w:divBdr>
            <w:top w:val="none" w:sz="0" w:space="0" w:color="auto"/>
            <w:left w:val="none" w:sz="0" w:space="0" w:color="auto"/>
            <w:bottom w:val="none" w:sz="0" w:space="0" w:color="auto"/>
            <w:right w:val="none" w:sz="0" w:space="0" w:color="auto"/>
          </w:divBdr>
        </w:div>
        <w:div w:id="800001846">
          <w:marLeft w:val="640"/>
          <w:marRight w:val="0"/>
          <w:marTop w:val="0"/>
          <w:marBottom w:val="0"/>
          <w:divBdr>
            <w:top w:val="none" w:sz="0" w:space="0" w:color="auto"/>
            <w:left w:val="none" w:sz="0" w:space="0" w:color="auto"/>
            <w:bottom w:val="none" w:sz="0" w:space="0" w:color="auto"/>
            <w:right w:val="none" w:sz="0" w:space="0" w:color="auto"/>
          </w:divBdr>
        </w:div>
        <w:div w:id="429007162">
          <w:marLeft w:val="640"/>
          <w:marRight w:val="0"/>
          <w:marTop w:val="0"/>
          <w:marBottom w:val="0"/>
          <w:divBdr>
            <w:top w:val="none" w:sz="0" w:space="0" w:color="auto"/>
            <w:left w:val="none" w:sz="0" w:space="0" w:color="auto"/>
            <w:bottom w:val="none" w:sz="0" w:space="0" w:color="auto"/>
            <w:right w:val="none" w:sz="0" w:space="0" w:color="auto"/>
          </w:divBdr>
        </w:div>
        <w:div w:id="853108668">
          <w:marLeft w:val="640"/>
          <w:marRight w:val="0"/>
          <w:marTop w:val="0"/>
          <w:marBottom w:val="0"/>
          <w:divBdr>
            <w:top w:val="none" w:sz="0" w:space="0" w:color="auto"/>
            <w:left w:val="none" w:sz="0" w:space="0" w:color="auto"/>
            <w:bottom w:val="none" w:sz="0" w:space="0" w:color="auto"/>
            <w:right w:val="none" w:sz="0" w:space="0" w:color="auto"/>
          </w:divBdr>
        </w:div>
        <w:div w:id="1340234560">
          <w:marLeft w:val="640"/>
          <w:marRight w:val="0"/>
          <w:marTop w:val="0"/>
          <w:marBottom w:val="0"/>
          <w:divBdr>
            <w:top w:val="none" w:sz="0" w:space="0" w:color="auto"/>
            <w:left w:val="none" w:sz="0" w:space="0" w:color="auto"/>
            <w:bottom w:val="none" w:sz="0" w:space="0" w:color="auto"/>
            <w:right w:val="none" w:sz="0" w:space="0" w:color="auto"/>
          </w:divBdr>
        </w:div>
        <w:div w:id="1010763892">
          <w:marLeft w:val="640"/>
          <w:marRight w:val="0"/>
          <w:marTop w:val="0"/>
          <w:marBottom w:val="0"/>
          <w:divBdr>
            <w:top w:val="none" w:sz="0" w:space="0" w:color="auto"/>
            <w:left w:val="none" w:sz="0" w:space="0" w:color="auto"/>
            <w:bottom w:val="none" w:sz="0" w:space="0" w:color="auto"/>
            <w:right w:val="none" w:sz="0" w:space="0" w:color="auto"/>
          </w:divBdr>
        </w:div>
        <w:div w:id="1210537718">
          <w:marLeft w:val="640"/>
          <w:marRight w:val="0"/>
          <w:marTop w:val="0"/>
          <w:marBottom w:val="0"/>
          <w:divBdr>
            <w:top w:val="none" w:sz="0" w:space="0" w:color="auto"/>
            <w:left w:val="none" w:sz="0" w:space="0" w:color="auto"/>
            <w:bottom w:val="none" w:sz="0" w:space="0" w:color="auto"/>
            <w:right w:val="none" w:sz="0" w:space="0" w:color="auto"/>
          </w:divBdr>
        </w:div>
        <w:div w:id="976765954">
          <w:marLeft w:val="640"/>
          <w:marRight w:val="0"/>
          <w:marTop w:val="0"/>
          <w:marBottom w:val="0"/>
          <w:divBdr>
            <w:top w:val="none" w:sz="0" w:space="0" w:color="auto"/>
            <w:left w:val="none" w:sz="0" w:space="0" w:color="auto"/>
            <w:bottom w:val="none" w:sz="0" w:space="0" w:color="auto"/>
            <w:right w:val="none" w:sz="0" w:space="0" w:color="auto"/>
          </w:divBdr>
        </w:div>
        <w:div w:id="348482701">
          <w:marLeft w:val="640"/>
          <w:marRight w:val="0"/>
          <w:marTop w:val="0"/>
          <w:marBottom w:val="0"/>
          <w:divBdr>
            <w:top w:val="none" w:sz="0" w:space="0" w:color="auto"/>
            <w:left w:val="none" w:sz="0" w:space="0" w:color="auto"/>
            <w:bottom w:val="none" w:sz="0" w:space="0" w:color="auto"/>
            <w:right w:val="none" w:sz="0" w:space="0" w:color="auto"/>
          </w:divBdr>
        </w:div>
        <w:div w:id="74087895">
          <w:marLeft w:val="640"/>
          <w:marRight w:val="0"/>
          <w:marTop w:val="0"/>
          <w:marBottom w:val="0"/>
          <w:divBdr>
            <w:top w:val="none" w:sz="0" w:space="0" w:color="auto"/>
            <w:left w:val="none" w:sz="0" w:space="0" w:color="auto"/>
            <w:bottom w:val="none" w:sz="0" w:space="0" w:color="auto"/>
            <w:right w:val="none" w:sz="0" w:space="0" w:color="auto"/>
          </w:divBdr>
        </w:div>
        <w:div w:id="1036193922">
          <w:marLeft w:val="640"/>
          <w:marRight w:val="0"/>
          <w:marTop w:val="0"/>
          <w:marBottom w:val="0"/>
          <w:divBdr>
            <w:top w:val="none" w:sz="0" w:space="0" w:color="auto"/>
            <w:left w:val="none" w:sz="0" w:space="0" w:color="auto"/>
            <w:bottom w:val="none" w:sz="0" w:space="0" w:color="auto"/>
            <w:right w:val="none" w:sz="0" w:space="0" w:color="auto"/>
          </w:divBdr>
        </w:div>
        <w:div w:id="1375933593">
          <w:marLeft w:val="640"/>
          <w:marRight w:val="0"/>
          <w:marTop w:val="0"/>
          <w:marBottom w:val="0"/>
          <w:divBdr>
            <w:top w:val="none" w:sz="0" w:space="0" w:color="auto"/>
            <w:left w:val="none" w:sz="0" w:space="0" w:color="auto"/>
            <w:bottom w:val="none" w:sz="0" w:space="0" w:color="auto"/>
            <w:right w:val="none" w:sz="0" w:space="0" w:color="auto"/>
          </w:divBdr>
        </w:div>
        <w:div w:id="1273783420">
          <w:marLeft w:val="640"/>
          <w:marRight w:val="0"/>
          <w:marTop w:val="0"/>
          <w:marBottom w:val="0"/>
          <w:divBdr>
            <w:top w:val="none" w:sz="0" w:space="0" w:color="auto"/>
            <w:left w:val="none" w:sz="0" w:space="0" w:color="auto"/>
            <w:bottom w:val="none" w:sz="0" w:space="0" w:color="auto"/>
            <w:right w:val="none" w:sz="0" w:space="0" w:color="auto"/>
          </w:divBdr>
        </w:div>
        <w:div w:id="138229019">
          <w:marLeft w:val="640"/>
          <w:marRight w:val="0"/>
          <w:marTop w:val="0"/>
          <w:marBottom w:val="0"/>
          <w:divBdr>
            <w:top w:val="none" w:sz="0" w:space="0" w:color="auto"/>
            <w:left w:val="none" w:sz="0" w:space="0" w:color="auto"/>
            <w:bottom w:val="none" w:sz="0" w:space="0" w:color="auto"/>
            <w:right w:val="none" w:sz="0" w:space="0" w:color="auto"/>
          </w:divBdr>
        </w:div>
        <w:div w:id="1457796159">
          <w:marLeft w:val="640"/>
          <w:marRight w:val="0"/>
          <w:marTop w:val="0"/>
          <w:marBottom w:val="0"/>
          <w:divBdr>
            <w:top w:val="none" w:sz="0" w:space="0" w:color="auto"/>
            <w:left w:val="none" w:sz="0" w:space="0" w:color="auto"/>
            <w:bottom w:val="none" w:sz="0" w:space="0" w:color="auto"/>
            <w:right w:val="none" w:sz="0" w:space="0" w:color="auto"/>
          </w:divBdr>
        </w:div>
        <w:div w:id="1900746320">
          <w:marLeft w:val="640"/>
          <w:marRight w:val="0"/>
          <w:marTop w:val="0"/>
          <w:marBottom w:val="0"/>
          <w:divBdr>
            <w:top w:val="none" w:sz="0" w:space="0" w:color="auto"/>
            <w:left w:val="none" w:sz="0" w:space="0" w:color="auto"/>
            <w:bottom w:val="none" w:sz="0" w:space="0" w:color="auto"/>
            <w:right w:val="none" w:sz="0" w:space="0" w:color="auto"/>
          </w:divBdr>
        </w:div>
        <w:div w:id="443229314">
          <w:marLeft w:val="640"/>
          <w:marRight w:val="0"/>
          <w:marTop w:val="0"/>
          <w:marBottom w:val="0"/>
          <w:divBdr>
            <w:top w:val="none" w:sz="0" w:space="0" w:color="auto"/>
            <w:left w:val="none" w:sz="0" w:space="0" w:color="auto"/>
            <w:bottom w:val="none" w:sz="0" w:space="0" w:color="auto"/>
            <w:right w:val="none" w:sz="0" w:space="0" w:color="auto"/>
          </w:divBdr>
        </w:div>
        <w:div w:id="812068375">
          <w:marLeft w:val="640"/>
          <w:marRight w:val="0"/>
          <w:marTop w:val="0"/>
          <w:marBottom w:val="0"/>
          <w:divBdr>
            <w:top w:val="none" w:sz="0" w:space="0" w:color="auto"/>
            <w:left w:val="none" w:sz="0" w:space="0" w:color="auto"/>
            <w:bottom w:val="none" w:sz="0" w:space="0" w:color="auto"/>
            <w:right w:val="none" w:sz="0" w:space="0" w:color="auto"/>
          </w:divBdr>
        </w:div>
        <w:div w:id="1085615582">
          <w:marLeft w:val="640"/>
          <w:marRight w:val="0"/>
          <w:marTop w:val="0"/>
          <w:marBottom w:val="0"/>
          <w:divBdr>
            <w:top w:val="none" w:sz="0" w:space="0" w:color="auto"/>
            <w:left w:val="none" w:sz="0" w:space="0" w:color="auto"/>
            <w:bottom w:val="none" w:sz="0" w:space="0" w:color="auto"/>
            <w:right w:val="none" w:sz="0" w:space="0" w:color="auto"/>
          </w:divBdr>
        </w:div>
        <w:div w:id="776371783">
          <w:marLeft w:val="640"/>
          <w:marRight w:val="0"/>
          <w:marTop w:val="0"/>
          <w:marBottom w:val="0"/>
          <w:divBdr>
            <w:top w:val="none" w:sz="0" w:space="0" w:color="auto"/>
            <w:left w:val="none" w:sz="0" w:space="0" w:color="auto"/>
            <w:bottom w:val="none" w:sz="0" w:space="0" w:color="auto"/>
            <w:right w:val="none" w:sz="0" w:space="0" w:color="auto"/>
          </w:divBdr>
        </w:div>
        <w:div w:id="495650277">
          <w:marLeft w:val="640"/>
          <w:marRight w:val="0"/>
          <w:marTop w:val="0"/>
          <w:marBottom w:val="0"/>
          <w:divBdr>
            <w:top w:val="none" w:sz="0" w:space="0" w:color="auto"/>
            <w:left w:val="none" w:sz="0" w:space="0" w:color="auto"/>
            <w:bottom w:val="none" w:sz="0" w:space="0" w:color="auto"/>
            <w:right w:val="none" w:sz="0" w:space="0" w:color="auto"/>
          </w:divBdr>
        </w:div>
        <w:div w:id="895047791">
          <w:marLeft w:val="640"/>
          <w:marRight w:val="0"/>
          <w:marTop w:val="0"/>
          <w:marBottom w:val="0"/>
          <w:divBdr>
            <w:top w:val="none" w:sz="0" w:space="0" w:color="auto"/>
            <w:left w:val="none" w:sz="0" w:space="0" w:color="auto"/>
            <w:bottom w:val="none" w:sz="0" w:space="0" w:color="auto"/>
            <w:right w:val="none" w:sz="0" w:space="0" w:color="auto"/>
          </w:divBdr>
        </w:div>
        <w:div w:id="1225219783">
          <w:marLeft w:val="640"/>
          <w:marRight w:val="0"/>
          <w:marTop w:val="0"/>
          <w:marBottom w:val="0"/>
          <w:divBdr>
            <w:top w:val="none" w:sz="0" w:space="0" w:color="auto"/>
            <w:left w:val="none" w:sz="0" w:space="0" w:color="auto"/>
            <w:bottom w:val="none" w:sz="0" w:space="0" w:color="auto"/>
            <w:right w:val="none" w:sz="0" w:space="0" w:color="auto"/>
          </w:divBdr>
        </w:div>
        <w:div w:id="322977756">
          <w:marLeft w:val="640"/>
          <w:marRight w:val="0"/>
          <w:marTop w:val="0"/>
          <w:marBottom w:val="0"/>
          <w:divBdr>
            <w:top w:val="none" w:sz="0" w:space="0" w:color="auto"/>
            <w:left w:val="none" w:sz="0" w:space="0" w:color="auto"/>
            <w:bottom w:val="none" w:sz="0" w:space="0" w:color="auto"/>
            <w:right w:val="none" w:sz="0" w:space="0" w:color="auto"/>
          </w:divBdr>
        </w:div>
        <w:div w:id="2093113391">
          <w:marLeft w:val="640"/>
          <w:marRight w:val="0"/>
          <w:marTop w:val="0"/>
          <w:marBottom w:val="0"/>
          <w:divBdr>
            <w:top w:val="none" w:sz="0" w:space="0" w:color="auto"/>
            <w:left w:val="none" w:sz="0" w:space="0" w:color="auto"/>
            <w:bottom w:val="none" w:sz="0" w:space="0" w:color="auto"/>
            <w:right w:val="none" w:sz="0" w:space="0" w:color="auto"/>
          </w:divBdr>
        </w:div>
        <w:div w:id="388967702">
          <w:marLeft w:val="640"/>
          <w:marRight w:val="0"/>
          <w:marTop w:val="0"/>
          <w:marBottom w:val="0"/>
          <w:divBdr>
            <w:top w:val="none" w:sz="0" w:space="0" w:color="auto"/>
            <w:left w:val="none" w:sz="0" w:space="0" w:color="auto"/>
            <w:bottom w:val="none" w:sz="0" w:space="0" w:color="auto"/>
            <w:right w:val="none" w:sz="0" w:space="0" w:color="auto"/>
          </w:divBdr>
        </w:div>
        <w:div w:id="729158061">
          <w:marLeft w:val="640"/>
          <w:marRight w:val="0"/>
          <w:marTop w:val="0"/>
          <w:marBottom w:val="0"/>
          <w:divBdr>
            <w:top w:val="none" w:sz="0" w:space="0" w:color="auto"/>
            <w:left w:val="none" w:sz="0" w:space="0" w:color="auto"/>
            <w:bottom w:val="none" w:sz="0" w:space="0" w:color="auto"/>
            <w:right w:val="none" w:sz="0" w:space="0" w:color="auto"/>
          </w:divBdr>
        </w:div>
        <w:div w:id="918638616">
          <w:marLeft w:val="640"/>
          <w:marRight w:val="0"/>
          <w:marTop w:val="0"/>
          <w:marBottom w:val="0"/>
          <w:divBdr>
            <w:top w:val="none" w:sz="0" w:space="0" w:color="auto"/>
            <w:left w:val="none" w:sz="0" w:space="0" w:color="auto"/>
            <w:bottom w:val="none" w:sz="0" w:space="0" w:color="auto"/>
            <w:right w:val="none" w:sz="0" w:space="0" w:color="auto"/>
          </w:divBdr>
        </w:div>
        <w:div w:id="1512527562">
          <w:marLeft w:val="640"/>
          <w:marRight w:val="0"/>
          <w:marTop w:val="0"/>
          <w:marBottom w:val="0"/>
          <w:divBdr>
            <w:top w:val="none" w:sz="0" w:space="0" w:color="auto"/>
            <w:left w:val="none" w:sz="0" w:space="0" w:color="auto"/>
            <w:bottom w:val="none" w:sz="0" w:space="0" w:color="auto"/>
            <w:right w:val="none" w:sz="0" w:space="0" w:color="auto"/>
          </w:divBdr>
        </w:div>
        <w:div w:id="465202989">
          <w:marLeft w:val="640"/>
          <w:marRight w:val="0"/>
          <w:marTop w:val="0"/>
          <w:marBottom w:val="0"/>
          <w:divBdr>
            <w:top w:val="none" w:sz="0" w:space="0" w:color="auto"/>
            <w:left w:val="none" w:sz="0" w:space="0" w:color="auto"/>
            <w:bottom w:val="none" w:sz="0" w:space="0" w:color="auto"/>
            <w:right w:val="none" w:sz="0" w:space="0" w:color="auto"/>
          </w:divBdr>
        </w:div>
        <w:div w:id="930166245">
          <w:marLeft w:val="640"/>
          <w:marRight w:val="0"/>
          <w:marTop w:val="0"/>
          <w:marBottom w:val="0"/>
          <w:divBdr>
            <w:top w:val="none" w:sz="0" w:space="0" w:color="auto"/>
            <w:left w:val="none" w:sz="0" w:space="0" w:color="auto"/>
            <w:bottom w:val="none" w:sz="0" w:space="0" w:color="auto"/>
            <w:right w:val="none" w:sz="0" w:space="0" w:color="auto"/>
          </w:divBdr>
        </w:div>
        <w:div w:id="777794458">
          <w:marLeft w:val="640"/>
          <w:marRight w:val="0"/>
          <w:marTop w:val="0"/>
          <w:marBottom w:val="0"/>
          <w:divBdr>
            <w:top w:val="none" w:sz="0" w:space="0" w:color="auto"/>
            <w:left w:val="none" w:sz="0" w:space="0" w:color="auto"/>
            <w:bottom w:val="none" w:sz="0" w:space="0" w:color="auto"/>
            <w:right w:val="none" w:sz="0" w:space="0" w:color="auto"/>
          </w:divBdr>
        </w:div>
        <w:div w:id="888297805">
          <w:marLeft w:val="640"/>
          <w:marRight w:val="0"/>
          <w:marTop w:val="0"/>
          <w:marBottom w:val="0"/>
          <w:divBdr>
            <w:top w:val="none" w:sz="0" w:space="0" w:color="auto"/>
            <w:left w:val="none" w:sz="0" w:space="0" w:color="auto"/>
            <w:bottom w:val="none" w:sz="0" w:space="0" w:color="auto"/>
            <w:right w:val="none" w:sz="0" w:space="0" w:color="auto"/>
          </w:divBdr>
        </w:div>
      </w:divsChild>
    </w:div>
    <w:div w:id="1903714526">
      <w:bodyDiv w:val="1"/>
      <w:marLeft w:val="0"/>
      <w:marRight w:val="0"/>
      <w:marTop w:val="0"/>
      <w:marBottom w:val="0"/>
      <w:divBdr>
        <w:top w:val="none" w:sz="0" w:space="0" w:color="auto"/>
        <w:left w:val="none" w:sz="0" w:space="0" w:color="auto"/>
        <w:bottom w:val="none" w:sz="0" w:space="0" w:color="auto"/>
        <w:right w:val="none" w:sz="0" w:space="0" w:color="auto"/>
      </w:divBdr>
    </w:div>
    <w:div w:id="1904221269">
      <w:bodyDiv w:val="1"/>
      <w:marLeft w:val="0"/>
      <w:marRight w:val="0"/>
      <w:marTop w:val="0"/>
      <w:marBottom w:val="0"/>
      <w:divBdr>
        <w:top w:val="none" w:sz="0" w:space="0" w:color="auto"/>
        <w:left w:val="none" w:sz="0" w:space="0" w:color="auto"/>
        <w:bottom w:val="none" w:sz="0" w:space="0" w:color="auto"/>
        <w:right w:val="none" w:sz="0" w:space="0" w:color="auto"/>
      </w:divBdr>
    </w:div>
    <w:div w:id="1904560128">
      <w:bodyDiv w:val="1"/>
      <w:marLeft w:val="0"/>
      <w:marRight w:val="0"/>
      <w:marTop w:val="0"/>
      <w:marBottom w:val="0"/>
      <w:divBdr>
        <w:top w:val="none" w:sz="0" w:space="0" w:color="auto"/>
        <w:left w:val="none" w:sz="0" w:space="0" w:color="auto"/>
        <w:bottom w:val="none" w:sz="0" w:space="0" w:color="auto"/>
        <w:right w:val="none" w:sz="0" w:space="0" w:color="auto"/>
      </w:divBdr>
    </w:div>
    <w:div w:id="1904561182">
      <w:bodyDiv w:val="1"/>
      <w:marLeft w:val="0"/>
      <w:marRight w:val="0"/>
      <w:marTop w:val="0"/>
      <w:marBottom w:val="0"/>
      <w:divBdr>
        <w:top w:val="none" w:sz="0" w:space="0" w:color="auto"/>
        <w:left w:val="none" w:sz="0" w:space="0" w:color="auto"/>
        <w:bottom w:val="none" w:sz="0" w:space="0" w:color="auto"/>
        <w:right w:val="none" w:sz="0" w:space="0" w:color="auto"/>
      </w:divBdr>
    </w:div>
    <w:div w:id="1905068847">
      <w:bodyDiv w:val="1"/>
      <w:marLeft w:val="0"/>
      <w:marRight w:val="0"/>
      <w:marTop w:val="0"/>
      <w:marBottom w:val="0"/>
      <w:divBdr>
        <w:top w:val="none" w:sz="0" w:space="0" w:color="auto"/>
        <w:left w:val="none" w:sz="0" w:space="0" w:color="auto"/>
        <w:bottom w:val="none" w:sz="0" w:space="0" w:color="auto"/>
        <w:right w:val="none" w:sz="0" w:space="0" w:color="auto"/>
      </w:divBdr>
    </w:div>
    <w:div w:id="1905410828">
      <w:bodyDiv w:val="1"/>
      <w:marLeft w:val="0"/>
      <w:marRight w:val="0"/>
      <w:marTop w:val="0"/>
      <w:marBottom w:val="0"/>
      <w:divBdr>
        <w:top w:val="none" w:sz="0" w:space="0" w:color="auto"/>
        <w:left w:val="none" w:sz="0" w:space="0" w:color="auto"/>
        <w:bottom w:val="none" w:sz="0" w:space="0" w:color="auto"/>
        <w:right w:val="none" w:sz="0" w:space="0" w:color="auto"/>
      </w:divBdr>
    </w:div>
    <w:div w:id="1905528177">
      <w:bodyDiv w:val="1"/>
      <w:marLeft w:val="0"/>
      <w:marRight w:val="0"/>
      <w:marTop w:val="0"/>
      <w:marBottom w:val="0"/>
      <w:divBdr>
        <w:top w:val="none" w:sz="0" w:space="0" w:color="auto"/>
        <w:left w:val="none" w:sz="0" w:space="0" w:color="auto"/>
        <w:bottom w:val="none" w:sz="0" w:space="0" w:color="auto"/>
        <w:right w:val="none" w:sz="0" w:space="0" w:color="auto"/>
      </w:divBdr>
    </w:div>
    <w:div w:id="1906404587">
      <w:bodyDiv w:val="1"/>
      <w:marLeft w:val="0"/>
      <w:marRight w:val="0"/>
      <w:marTop w:val="0"/>
      <w:marBottom w:val="0"/>
      <w:divBdr>
        <w:top w:val="none" w:sz="0" w:space="0" w:color="auto"/>
        <w:left w:val="none" w:sz="0" w:space="0" w:color="auto"/>
        <w:bottom w:val="none" w:sz="0" w:space="0" w:color="auto"/>
        <w:right w:val="none" w:sz="0" w:space="0" w:color="auto"/>
      </w:divBdr>
    </w:div>
    <w:div w:id="1906837892">
      <w:bodyDiv w:val="1"/>
      <w:marLeft w:val="0"/>
      <w:marRight w:val="0"/>
      <w:marTop w:val="0"/>
      <w:marBottom w:val="0"/>
      <w:divBdr>
        <w:top w:val="none" w:sz="0" w:space="0" w:color="auto"/>
        <w:left w:val="none" w:sz="0" w:space="0" w:color="auto"/>
        <w:bottom w:val="none" w:sz="0" w:space="0" w:color="auto"/>
        <w:right w:val="none" w:sz="0" w:space="0" w:color="auto"/>
      </w:divBdr>
    </w:div>
    <w:div w:id="1907060128">
      <w:bodyDiv w:val="1"/>
      <w:marLeft w:val="0"/>
      <w:marRight w:val="0"/>
      <w:marTop w:val="0"/>
      <w:marBottom w:val="0"/>
      <w:divBdr>
        <w:top w:val="none" w:sz="0" w:space="0" w:color="auto"/>
        <w:left w:val="none" w:sz="0" w:space="0" w:color="auto"/>
        <w:bottom w:val="none" w:sz="0" w:space="0" w:color="auto"/>
        <w:right w:val="none" w:sz="0" w:space="0" w:color="auto"/>
      </w:divBdr>
    </w:div>
    <w:div w:id="1907717602">
      <w:bodyDiv w:val="1"/>
      <w:marLeft w:val="0"/>
      <w:marRight w:val="0"/>
      <w:marTop w:val="0"/>
      <w:marBottom w:val="0"/>
      <w:divBdr>
        <w:top w:val="none" w:sz="0" w:space="0" w:color="auto"/>
        <w:left w:val="none" w:sz="0" w:space="0" w:color="auto"/>
        <w:bottom w:val="none" w:sz="0" w:space="0" w:color="auto"/>
        <w:right w:val="none" w:sz="0" w:space="0" w:color="auto"/>
      </w:divBdr>
    </w:div>
    <w:div w:id="1908178240">
      <w:bodyDiv w:val="1"/>
      <w:marLeft w:val="0"/>
      <w:marRight w:val="0"/>
      <w:marTop w:val="0"/>
      <w:marBottom w:val="0"/>
      <w:divBdr>
        <w:top w:val="none" w:sz="0" w:space="0" w:color="auto"/>
        <w:left w:val="none" w:sz="0" w:space="0" w:color="auto"/>
        <w:bottom w:val="none" w:sz="0" w:space="0" w:color="auto"/>
        <w:right w:val="none" w:sz="0" w:space="0" w:color="auto"/>
      </w:divBdr>
    </w:div>
    <w:div w:id="1908375201">
      <w:bodyDiv w:val="1"/>
      <w:marLeft w:val="0"/>
      <w:marRight w:val="0"/>
      <w:marTop w:val="0"/>
      <w:marBottom w:val="0"/>
      <w:divBdr>
        <w:top w:val="none" w:sz="0" w:space="0" w:color="auto"/>
        <w:left w:val="none" w:sz="0" w:space="0" w:color="auto"/>
        <w:bottom w:val="none" w:sz="0" w:space="0" w:color="auto"/>
        <w:right w:val="none" w:sz="0" w:space="0" w:color="auto"/>
      </w:divBdr>
    </w:div>
    <w:div w:id="1908492068">
      <w:bodyDiv w:val="1"/>
      <w:marLeft w:val="0"/>
      <w:marRight w:val="0"/>
      <w:marTop w:val="0"/>
      <w:marBottom w:val="0"/>
      <w:divBdr>
        <w:top w:val="none" w:sz="0" w:space="0" w:color="auto"/>
        <w:left w:val="none" w:sz="0" w:space="0" w:color="auto"/>
        <w:bottom w:val="none" w:sz="0" w:space="0" w:color="auto"/>
        <w:right w:val="none" w:sz="0" w:space="0" w:color="auto"/>
      </w:divBdr>
    </w:div>
    <w:div w:id="1908565143">
      <w:bodyDiv w:val="1"/>
      <w:marLeft w:val="0"/>
      <w:marRight w:val="0"/>
      <w:marTop w:val="0"/>
      <w:marBottom w:val="0"/>
      <w:divBdr>
        <w:top w:val="none" w:sz="0" w:space="0" w:color="auto"/>
        <w:left w:val="none" w:sz="0" w:space="0" w:color="auto"/>
        <w:bottom w:val="none" w:sz="0" w:space="0" w:color="auto"/>
        <w:right w:val="none" w:sz="0" w:space="0" w:color="auto"/>
      </w:divBdr>
      <w:divsChild>
        <w:div w:id="53705106">
          <w:marLeft w:val="640"/>
          <w:marRight w:val="0"/>
          <w:marTop w:val="0"/>
          <w:marBottom w:val="0"/>
          <w:divBdr>
            <w:top w:val="none" w:sz="0" w:space="0" w:color="auto"/>
            <w:left w:val="none" w:sz="0" w:space="0" w:color="auto"/>
            <w:bottom w:val="none" w:sz="0" w:space="0" w:color="auto"/>
            <w:right w:val="none" w:sz="0" w:space="0" w:color="auto"/>
          </w:divBdr>
        </w:div>
        <w:div w:id="131287414">
          <w:marLeft w:val="640"/>
          <w:marRight w:val="0"/>
          <w:marTop w:val="0"/>
          <w:marBottom w:val="0"/>
          <w:divBdr>
            <w:top w:val="none" w:sz="0" w:space="0" w:color="auto"/>
            <w:left w:val="none" w:sz="0" w:space="0" w:color="auto"/>
            <w:bottom w:val="none" w:sz="0" w:space="0" w:color="auto"/>
            <w:right w:val="none" w:sz="0" w:space="0" w:color="auto"/>
          </w:divBdr>
        </w:div>
        <w:div w:id="1208952160">
          <w:marLeft w:val="640"/>
          <w:marRight w:val="0"/>
          <w:marTop w:val="0"/>
          <w:marBottom w:val="0"/>
          <w:divBdr>
            <w:top w:val="none" w:sz="0" w:space="0" w:color="auto"/>
            <w:left w:val="none" w:sz="0" w:space="0" w:color="auto"/>
            <w:bottom w:val="none" w:sz="0" w:space="0" w:color="auto"/>
            <w:right w:val="none" w:sz="0" w:space="0" w:color="auto"/>
          </w:divBdr>
        </w:div>
        <w:div w:id="1710762278">
          <w:marLeft w:val="640"/>
          <w:marRight w:val="0"/>
          <w:marTop w:val="0"/>
          <w:marBottom w:val="0"/>
          <w:divBdr>
            <w:top w:val="none" w:sz="0" w:space="0" w:color="auto"/>
            <w:left w:val="none" w:sz="0" w:space="0" w:color="auto"/>
            <w:bottom w:val="none" w:sz="0" w:space="0" w:color="auto"/>
            <w:right w:val="none" w:sz="0" w:space="0" w:color="auto"/>
          </w:divBdr>
        </w:div>
        <w:div w:id="611474744">
          <w:marLeft w:val="640"/>
          <w:marRight w:val="0"/>
          <w:marTop w:val="0"/>
          <w:marBottom w:val="0"/>
          <w:divBdr>
            <w:top w:val="none" w:sz="0" w:space="0" w:color="auto"/>
            <w:left w:val="none" w:sz="0" w:space="0" w:color="auto"/>
            <w:bottom w:val="none" w:sz="0" w:space="0" w:color="auto"/>
            <w:right w:val="none" w:sz="0" w:space="0" w:color="auto"/>
          </w:divBdr>
        </w:div>
        <w:div w:id="1353607361">
          <w:marLeft w:val="640"/>
          <w:marRight w:val="0"/>
          <w:marTop w:val="0"/>
          <w:marBottom w:val="0"/>
          <w:divBdr>
            <w:top w:val="none" w:sz="0" w:space="0" w:color="auto"/>
            <w:left w:val="none" w:sz="0" w:space="0" w:color="auto"/>
            <w:bottom w:val="none" w:sz="0" w:space="0" w:color="auto"/>
            <w:right w:val="none" w:sz="0" w:space="0" w:color="auto"/>
          </w:divBdr>
        </w:div>
        <w:div w:id="1321696512">
          <w:marLeft w:val="640"/>
          <w:marRight w:val="0"/>
          <w:marTop w:val="0"/>
          <w:marBottom w:val="0"/>
          <w:divBdr>
            <w:top w:val="none" w:sz="0" w:space="0" w:color="auto"/>
            <w:left w:val="none" w:sz="0" w:space="0" w:color="auto"/>
            <w:bottom w:val="none" w:sz="0" w:space="0" w:color="auto"/>
            <w:right w:val="none" w:sz="0" w:space="0" w:color="auto"/>
          </w:divBdr>
        </w:div>
        <w:div w:id="561792007">
          <w:marLeft w:val="640"/>
          <w:marRight w:val="0"/>
          <w:marTop w:val="0"/>
          <w:marBottom w:val="0"/>
          <w:divBdr>
            <w:top w:val="none" w:sz="0" w:space="0" w:color="auto"/>
            <w:left w:val="none" w:sz="0" w:space="0" w:color="auto"/>
            <w:bottom w:val="none" w:sz="0" w:space="0" w:color="auto"/>
            <w:right w:val="none" w:sz="0" w:space="0" w:color="auto"/>
          </w:divBdr>
        </w:div>
        <w:div w:id="1428648779">
          <w:marLeft w:val="640"/>
          <w:marRight w:val="0"/>
          <w:marTop w:val="0"/>
          <w:marBottom w:val="0"/>
          <w:divBdr>
            <w:top w:val="none" w:sz="0" w:space="0" w:color="auto"/>
            <w:left w:val="none" w:sz="0" w:space="0" w:color="auto"/>
            <w:bottom w:val="none" w:sz="0" w:space="0" w:color="auto"/>
            <w:right w:val="none" w:sz="0" w:space="0" w:color="auto"/>
          </w:divBdr>
        </w:div>
        <w:div w:id="850755464">
          <w:marLeft w:val="640"/>
          <w:marRight w:val="0"/>
          <w:marTop w:val="0"/>
          <w:marBottom w:val="0"/>
          <w:divBdr>
            <w:top w:val="none" w:sz="0" w:space="0" w:color="auto"/>
            <w:left w:val="none" w:sz="0" w:space="0" w:color="auto"/>
            <w:bottom w:val="none" w:sz="0" w:space="0" w:color="auto"/>
            <w:right w:val="none" w:sz="0" w:space="0" w:color="auto"/>
          </w:divBdr>
        </w:div>
        <w:div w:id="1051999941">
          <w:marLeft w:val="640"/>
          <w:marRight w:val="0"/>
          <w:marTop w:val="0"/>
          <w:marBottom w:val="0"/>
          <w:divBdr>
            <w:top w:val="none" w:sz="0" w:space="0" w:color="auto"/>
            <w:left w:val="none" w:sz="0" w:space="0" w:color="auto"/>
            <w:bottom w:val="none" w:sz="0" w:space="0" w:color="auto"/>
            <w:right w:val="none" w:sz="0" w:space="0" w:color="auto"/>
          </w:divBdr>
        </w:div>
        <w:div w:id="884367584">
          <w:marLeft w:val="640"/>
          <w:marRight w:val="0"/>
          <w:marTop w:val="0"/>
          <w:marBottom w:val="0"/>
          <w:divBdr>
            <w:top w:val="none" w:sz="0" w:space="0" w:color="auto"/>
            <w:left w:val="none" w:sz="0" w:space="0" w:color="auto"/>
            <w:bottom w:val="none" w:sz="0" w:space="0" w:color="auto"/>
            <w:right w:val="none" w:sz="0" w:space="0" w:color="auto"/>
          </w:divBdr>
        </w:div>
        <w:div w:id="272976381">
          <w:marLeft w:val="640"/>
          <w:marRight w:val="0"/>
          <w:marTop w:val="0"/>
          <w:marBottom w:val="0"/>
          <w:divBdr>
            <w:top w:val="none" w:sz="0" w:space="0" w:color="auto"/>
            <w:left w:val="none" w:sz="0" w:space="0" w:color="auto"/>
            <w:bottom w:val="none" w:sz="0" w:space="0" w:color="auto"/>
            <w:right w:val="none" w:sz="0" w:space="0" w:color="auto"/>
          </w:divBdr>
        </w:div>
        <w:div w:id="9064237">
          <w:marLeft w:val="640"/>
          <w:marRight w:val="0"/>
          <w:marTop w:val="0"/>
          <w:marBottom w:val="0"/>
          <w:divBdr>
            <w:top w:val="none" w:sz="0" w:space="0" w:color="auto"/>
            <w:left w:val="none" w:sz="0" w:space="0" w:color="auto"/>
            <w:bottom w:val="none" w:sz="0" w:space="0" w:color="auto"/>
            <w:right w:val="none" w:sz="0" w:space="0" w:color="auto"/>
          </w:divBdr>
        </w:div>
        <w:div w:id="252398028">
          <w:marLeft w:val="640"/>
          <w:marRight w:val="0"/>
          <w:marTop w:val="0"/>
          <w:marBottom w:val="0"/>
          <w:divBdr>
            <w:top w:val="none" w:sz="0" w:space="0" w:color="auto"/>
            <w:left w:val="none" w:sz="0" w:space="0" w:color="auto"/>
            <w:bottom w:val="none" w:sz="0" w:space="0" w:color="auto"/>
            <w:right w:val="none" w:sz="0" w:space="0" w:color="auto"/>
          </w:divBdr>
        </w:div>
        <w:div w:id="1198852336">
          <w:marLeft w:val="640"/>
          <w:marRight w:val="0"/>
          <w:marTop w:val="0"/>
          <w:marBottom w:val="0"/>
          <w:divBdr>
            <w:top w:val="none" w:sz="0" w:space="0" w:color="auto"/>
            <w:left w:val="none" w:sz="0" w:space="0" w:color="auto"/>
            <w:bottom w:val="none" w:sz="0" w:space="0" w:color="auto"/>
            <w:right w:val="none" w:sz="0" w:space="0" w:color="auto"/>
          </w:divBdr>
        </w:div>
        <w:div w:id="1921676504">
          <w:marLeft w:val="640"/>
          <w:marRight w:val="0"/>
          <w:marTop w:val="0"/>
          <w:marBottom w:val="0"/>
          <w:divBdr>
            <w:top w:val="none" w:sz="0" w:space="0" w:color="auto"/>
            <w:left w:val="none" w:sz="0" w:space="0" w:color="auto"/>
            <w:bottom w:val="none" w:sz="0" w:space="0" w:color="auto"/>
            <w:right w:val="none" w:sz="0" w:space="0" w:color="auto"/>
          </w:divBdr>
        </w:div>
        <w:div w:id="1039354880">
          <w:marLeft w:val="640"/>
          <w:marRight w:val="0"/>
          <w:marTop w:val="0"/>
          <w:marBottom w:val="0"/>
          <w:divBdr>
            <w:top w:val="none" w:sz="0" w:space="0" w:color="auto"/>
            <w:left w:val="none" w:sz="0" w:space="0" w:color="auto"/>
            <w:bottom w:val="none" w:sz="0" w:space="0" w:color="auto"/>
            <w:right w:val="none" w:sz="0" w:space="0" w:color="auto"/>
          </w:divBdr>
        </w:div>
        <w:div w:id="965433333">
          <w:marLeft w:val="640"/>
          <w:marRight w:val="0"/>
          <w:marTop w:val="0"/>
          <w:marBottom w:val="0"/>
          <w:divBdr>
            <w:top w:val="none" w:sz="0" w:space="0" w:color="auto"/>
            <w:left w:val="none" w:sz="0" w:space="0" w:color="auto"/>
            <w:bottom w:val="none" w:sz="0" w:space="0" w:color="auto"/>
            <w:right w:val="none" w:sz="0" w:space="0" w:color="auto"/>
          </w:divBdr>
        </w:div>
        <w:div w:id="1983925920">
          <w:marLeft w:val="640"/>
          <w:marRight w:val="0"/>
          <w:marTop w:val="0"/>
          <w:marBottom w:val="0"/>
          <w:divBdr>
            <w:top w:val="none" w:sz="0" w:space="0" w:color="auto"/>
            <w:left w:val="none" w:sz="0" w:space="0" w:color="auto"/>
            <w:bottom w:val="none" w:sz="0" w:space="0" w:color="auto"/>
            <w:right w:val="none" w:sz="0" w:space="0" w:color="auto"/>
          </w:divBdr>
        </w:div>
        <w:div w:id="1599169451">
          <w:marLeft w:val="640"/>
          <w:marRight w:val="0"/>
          <w:marTop w:val="0"/>
          <w:marBottom w:val="0"/>
          <w:divBdr>
            <w:top w:val="none" w:sz="0" w:space="0" w:color="auto"/>
            <w:left w:val="none" w:sz="0" w:space="0" w:color="auto"/>
            <w:bottom w:val="none" w:sz="0" w:space="0" w:color="auto"/>
            <w:right w:val="none" w:sz="0" w:space="0" w:color="auto"/>
          </w:divBdr>
        </w:div>
        <w:div w:id="1289818441">
          <w:marLeft w:val="640"/>
          <w:marRight w:val="0"/>
          <w:marTop w:val="0"/>
          <w:marBottom w:val="0"/>
          <w:divBdr>
            <w:top w:val="none" w:sz="0" w:space="0" w:color="auto"/>
            <w:left w:val="none" w:sz="0" w:space="0" w:color="auto"/>
            <w:bottom w:val="none" w:sz="0" w:space="0" w:color="auto"/>
            <w:right w:val="none" w:sz="0" w:space="0" w:color="auto"/>
          </w:divBdr>
        </w:div>
        <w:div w:id="743721793">
          <w:marLeft w:val="640"/>
          <w:marRight w:val="0"/>
          <w:marTop w:val="0"/>
          <w:marBottom w:val="0"/>
          <w:divBdr>
            <w:top w:val="none" w:sz="0" w:space="0" w:color="auto"/>
            <w:left w:val="none" w:sz="0" w:space="0" w:color="auto"/>
            <w:bottom w:val="none" w:sz="0" w:space="0" w:color="auto"/>
            <w:right w:val="none" w:sz="0" w:space="0" w:color="auto"/>
          </w:divBdr>
        </w:div>
        <w:div w:id="748694834">
          <w:marLeft w:val="640"/>
          <w:marRight w:val="0"/>
          <w:marTop w:val="0"/>
          <w:marBottom w:val="0"/>
          <w:divBdr>
            <w:top w:val="none" w:sz="0" w:space="0" w:color="auto"/>
            <w:left w:val="none" w:sz="0" w:space="0" w:color="auto"/>
            <w:bottom w:val="none" w:sz="0" w:space="0" w:color="auto"/>
            <w:right w:val="none" w:sz="0" w:space="0" w:color="auto"/>
          </w:divBdr>
        </w:div>
        <w:div w:id="1537353758">
          <w:marLeft w:val="640"/>
          <w:marRight w:val="0"/>
          <w:marTop w:val="0"/>
          <w:marBottom w:val="0"/>
          <w:divBdr>
            <w:top w:val="none" w:sz="0" w:space="0" w:color="auto"/>
            <w:left w:val="none" w:sz="0" w:space="0" w:color="auto"/>
            <w:bottom w:val="none" w:sz="0" w:space="0" w:color="auto"/>
            <w:right w:val="none" w:sz="0" w:space="0" w:color="auto"/>
          </w:divBdr>
        </w:div>
        <w:div w:id="317075118">
          <w:marLeft w:val="640"/>
          <w:marRight w:val="0"/>
          <w:marTop w:val="0"/>
          <w:marBottom w:val="0"/>
          <w:divBdr>
            <w:top w:val="none" w:sz="0" w:space="0" w:color="auto"/>
            <w:left w:val="none" w:sz="0" w:space="0" w:color="auto"/>
            <w:bottom w:val="none" w:sz="0" w:space="0" w:color="auto"/>
            <w:right w:val="none" w:sz="0" w:space="0" w:color="auto"/>
          </w:divBdr>
        </w:div>
        <w:div w:id="1881286509">
          <w:marLeft w:val="640"/>
          <w:marRight w:val="0"/>
          <w:marTop w:val="0"/>
          <w:marBottom w:val="0"/>
          <w:divBdr>
            <w:top w:val="none" w:sz="0" w:space="0" w:color="auto"/>
            <w:left w:val="none" w:sz="0" w:space="0" w:color="auto"/>
            <w:bottom w:val="none" w:sz="0" w:space="0" w:color="auto"/>
            <w:right w:val="none" w:sz="0" w:space="0" w:color="auto"/>
          </w:divBdr>
        </w:div>
        <w:div w:id="626467311">
          <w:marLeft w:val="640"/>
          <w:marRight w:val="0"/>
          <w:marTop w:val="0"/>
          <w:marBottom w:val="0"/>
          <w:divBdr>
            <w:top w:val="none" w:sz="0" w:space="0" w:color="auto"/>
            <w:left w:val="none" w:sz="0" w:space="0" w:color="auto"/>
            <w:bottom w:val="none" w:sz="0" w:space="0" w:color="auto"/>
            <w:right w:val="none" w:sz="0" w:space="0" w:color="auto"/>
          </w:divBdr>
        </w:div>
        <w:div w:id="1351565428">
          <w:marLeft w:val="640"/>
          <w:marRight w:val="0"/>
          <w:marTop w:val="0"/>
          <w:marBottom w:val="0"/>
          <w:divBdr>
            <w:top w:val="none" w:sz="0" w:space="0" w:color="auto"/>
            <w:left w:val="none" w:sz="0" w:space="0" w:color="auto"/>
            <w:bottom w:val="none" w:sz="0" w:space="0" w:color="auto"/>
            <w:right w:val="none" w:sz="0" w:space="0" w:color="auto"/>
          </w:divBdr>
        </w:div>
        <w:div w:id="1289553029">
          <w:marLeft w:val="640"/>
          <w:marRight w:val="0"/>
          <w:marTop w:val="0"/>
          <w:marBottom w:val="0"/>
          <w:divBdr>
            <w:top w:val="none" w:sz="0" w:space="0" w:color="auto"/>
            <w:left w:val="none" w:sz="0" w:space="0" w:color="auto"/>
            <w:bottom w:val="none" w:sz="0" w:space="0" w:color="auto"/>
            <w:right w:val="none" w:sz="0" w:space="0" w:color="auto"/>
          </w:divBdr>
        </w:div>
        <w:div w:id="1972514462">
          <w:marLeft w:val="640"/>
          <w:marRight w:val="0"/>
          <w:marTop w:val="0"/>
          <w:marBottom w:val="0"/>
          <w:divBdr>
            <w:top w:val="none" w:sz="0" w:space="0" w:color="auto"/>
            <w:left w:val="none" w:sz="0" w:space="0" w:color="auto"/>
            <w:bottom w:val="none" w:sz="0" w:space="0" w:color="auto"/>
            <w:right w:val="none" w:sz="0" w:space="0" w:color="auto"/>
          </w:divBdr>
        </w:div>
        <w:div w:id="116340011">
          <w:marLeft w:val="640"/>
          <w:marRight w:val="0"/>
          <w:marTop w:val="0"/>
          <w:marBottom w:val="0"/>
          <w:divBdr>
            <w:top w:val="none" w:sz="0" w:space="0" w:color="auto"/>
            <w:left w:val="none" w:sz="0" w:space="0" w:color="auto"/>
            <w:bottom w:val="none" w:sz="0" w:space="0" w:color="auto"/>
            <w:right w:val="none" w:sz="0" w:space="0" w:color="auto"/>
          </w:divBdr>
        </w:div>
        <w:div w:id="1317954936">
          <w:marLeft w:val="640"/>
          <w:marRight w:val="0"/>
          <w:marTop w:val="0"/>
          <w:marBottom w:val="0"/>
          <w:divBdr>
            <w:top w:val="none" w:sz="0" w:space="0" w:color="auto"/>
            <w:left w:val="none" w:sz="0" w:space="0" w:color="auto"/>
            <w:bottom w:val="none" w:sz="0" w:space="0" w:color="auto"/>
            <w:right w:val="none" w:sz="0" w:space="0" w:color="auto"/>
          </w:divBdr>
        </w:div>
        <w:div w:id="1698039437">
          <w:marLeft w:val="640"/>
          <w:marRight w:val="0"/>
          <w:marTop w:val="0"/>
          <w:marBottom w:val="0"/>
          <w:divBdr>
            <w:top w:val="none" w:sz="0" w:space="0" w:color="auto"/>
            <w:left w:val="none" w:sz="0" w:space="0" w:color="auto"/>
            <w:bottom w:val="none" w:sz="0" w:space="0" w:color="auto"/>
            <w:right w:val="none" w:sz="0" w:space="0" w:color="auto"/>
          </w:divBdr>
        </w:div>
        <w:div w:id="1773236617">
          <w:marLeft w:val="640"/>
          <w:marRight w:val="0"/>
          <w:marTop w:val="0"/>
          <w:marBottom w:val="0"/>
          <w:divBdr>
            <w:top w:val="none" w:sz="0" w:space="0" w:color="auto"/>
            <w:left w:val="none" w:sz="0" w:space="0" w:color="auto"/>
            <w:bottom w:val="none" w:sz="0" w:space="0" w:color="auto"/>
            <w:right w:val="none" w:sz="0" w:space="0" w:color="auto"/>
          </w:divBdr>
        </w:div>
        <w:div w:id="1184053787">
          <w:marLeft w:val="640"/>
          <w:marRight w:val="0"/>
          <w:marTop w:val="0"/>
          <w:marBottom w:val="0"/>
          <w:divBdr>
            <w:top w:val="none" w:sz="0" w:space="0" w:color="auto"/>
            <w:left w:val="none" w:sz="0" w:space="0" w:color="auto"/>
            <w:bottom w:val="none" w:sz="0" w:space="0" w:color="auto"/>
            <w:right w:val="none" w:sz="0" w:space="0" w:color="auto"/>
          </w:divBdr>
        </w:div>
        <w:div w:id="1157571471">
          <w:marLeft w:val="640"/>
          <w:marRight w:val="0"/>
          <w:marTop w:val="0"/>
          <w:marBottom w:val="0"/>
          <w:divBdr>
            <w:top w:val="none" w:sz="0" w:space="0" w:color="auto"/>
            <w:left w:val="none" w:sz="0" w:space="0" w:color="auto"/>
            <w:bottom w:val="none" w:sz="0" w:space="0" w:color="auto"/>
            <w:right w:val="none" w:sz="0" w:space="0" w:color="auto"/>
          </w:divBdr>
        </w:div>
        <w:div w:id="1219440116">
          <w:marLeft w:val="640"/>
          <w:marRight w:val="0"/>
          <w:marTop w:val="0"/>
          <w:marBottom w:val="0"/>
          <w:divBdr>
            <w:top w:val="none" w:sz="0" w:space="0" w:color="auto"/>
            <w:left w:val="none" w:sz="0" w:space="0" w:color="auto"/>
            <w:bottom w:val="none" w:sz="0" w:space="0" w:color="auto"/>
            <w:right w:val="none" w:sz="0" w:space="0" w:color="auto"/>
          </w:divBdr>
        </w:div>
        <w:div w:id="2127850">
          <w:marLeft w:val="640"/>
          <w:marRight w:val="0"/>
          <w:marTop w:val="0"/>
          <w:marBottom w:val="0"/>
          <w:divBdr>
            <w:top w:val="none" w:sz="0" w:space="0" w:color="auto"/>
            <w:left w:val="none" w:sz="0" w:space="0" w:color="auto"/>
            <w:bottom w:val="none" w:sz="0" w:space="0" w:color="auto"/>
            <w:right w:val="none" w:sz="0" w:space="0" w:color="auto"/>
          </w:divBdr>
        </w:div>
        <w:div w:id="360000">
          <w:marLeft w:val="640"/>
          <w:marRight w:val="0"/>
          <w:marTop w:val="0"/>
          <w:marBottom w:val="0"/>
          <w:divBdr>
            <w:top w:val="none" w:sz="0" w:space="0" w:color="auto"/>
            <w:left w:val="none" w:sz="0" w:space="0" w:color="auto"/>
            <w:bottom w:val="none" w:sz="0" w:space="0" w:color="auto"/>
            <w:right w:val="none" w:sz="0" w:space="0" w:color="auto"/>
          </w:divBdr>
        </w:div>
        <w:div w:id="412707483">
          <w:marLeft w:val="640"/>
          <w:marRight w:val="0"/>
          <w:marTop w:val="0"/>
          <w:marBottom w:val="0"/>
          <w:divBdr>
            <w:top w:val="none" w:sz="0" w:space="0" w:color="auto"/>
            <w:left w:val="none" w:sz="0" w:space="0" w:color="auto"/>
            <w:bottom w:val="none" w:sz="0" w:space="0" w:color="auto"/>
            <w:right w:val="none" w:sz="0" w:space="0" w:color="auto"/>
          </w:divBdr>
        </w:div>
        <w:div w:id="1384913362">
          <w:marLeft w:val="640"/>
          <w:marRight w:val="0"/>
          <w:marTop w:val="0"/>
          <w:marBottom w:val="0"/>
          <w:divBdr>
            <w:top w:val="none" w:sz="0" w:space="0" w:color="auto"/>
            <w:left w:val="none" w:sz="0" w:space="0" w:color="auto"/>
            <w:bottom w:val="none" w:sz="0" w:space="0" w:color="auto"/>
            <w:right w:val="none" w:sz="0" w:space="0" w:color="auto"/>
          </w:divBdr>
        </w:div>
        <w:div w:id="392777404">
          <w:marLeft w:val="640"/>
          <w:marRight w:val="0"/>
          <w:marTop w:val="0"/>
          <w:marBottom w:val="0"/>
          <w:divBdr>
            <w:top w:val="none" w:sz="0" w:space="0" w:color="auto"/>
            <w:left w:val="none" w:sz="0" w:space="0" w:color="auto"/>
            <w:bottom w:val="none" w:sz="0" w:space="0" w:color="auto"/>
            <w:right w:val="none" w:sz="0" w:space="0" w:color="auto"/>
          </w:divBdr>
        </w:div>
        <w:div w:id="278420254">
          <w:marLeft w:val="640"/>
          <w:marRight w:val="0"/>
          <w:marTop w:val="0"/>
          <w:marBottom w:val="0"/>
          <w:divBdr>
            <w:top w:val="none" w:sz="0" w:space="0" w:color="auto"/>
            <w:left w:val="none" w:sz="0" w:space="0" w:color="auto"/>
            <w:bottom w:val="none" w:sz="0" w:space="0" w:color="auto"/>
            <w:right w:val="none" w:sz="0" w:space="0" w:color="auto"/>
          </w:divBdr>
        </w:div>
        <w:div w:id="542062802">
          <w:marLeft w:val="640"/>
          <w:marRight w:val="0"/>
          <w:marTop w:val="0"/>
          <w:marBottom w:val="0"/>
          <w:divBdr>
            <w:top w:val="none" w:sz="0" w:space="0" w:color="auto"/>
            <w:left w:val="none" w:sz="0" w:space="0" w:color="auto"/>
            <w:bottom w:val="none" w:sz="0" w:space="0" w:color="auto"/>
            <w:right w:val="none" w:sz="0" w:space="0" w:color="auto"/>
          </w:divBdr>
        </w:div>
        <w:div w:id="1885559247">
          <w:marLeft w:val="640"/>
          <w:marRight w:val="0"/>
          <w:marTop w:val="0"/>
          <w:marBottom w:val="0"/>
          <w:divBdr>
            <w:top w:val="none" w:sz="0" w:space="0" w:color="auto"/>
            <w:left w:val="none" w:sz="0" w:space="0" w:color="auto"/>
            <w:bottom w:val="none" w:sz="0" w:space="0" w:color="auto"/>
            <w:right w:val="none" w:sz="0" w:space="0" w:color="auto"/>
          </w:divBdr>
        </w:div>
        <w:div w:id="2093695952">
          <w:marLeft w:val="640"/>
          <w:marRight w:val="0"/>
          <w:marTop w:val="0"/>
          <w:marBottom w:val="0"/>
          <w:divBdr>
            <w:top w:val="none" w:sz="0" w:space="0" w:color="auto"/>
            <w:left w:val="none" w:sz="0" w:space="0" w:color="auto"/>
            <w:bottom w:val="none" w:sz="0" w:space="0" w:color="auto"/>
            <w:right w:val="none" w:sz="0" w:space="0" w:color="auto"/>
          </w:divBdr>
        </w:div>
        <w:div w:id="664552307">
          <w:marLeft w:val="640"/>
          <w:marRight w:val="0"/>
          <w:marTop w:val="0"/>
          <w:marBottom w:val="0"/>
          <w:divBdr>
            <w:top w:val="none" w:sz="0" w:space="0" w:color="auto"/>
            <w:left w:val="none" w:sz="0" w:space="0" w:color="auto"/>
            <w:bottom w:val="none" w:sz="0" w:space="0" w:color="auto"/>
            <w:right w:val="none" w:sz="0" w:space="0" w:color="auto"/>
          </w:divBdr>
        </w:div>
        <w:div w:id="767848661">
          <w:marLeft w:val="640"/>
          <w:marRight w:val="0"/>
          <w:marTop w:val="0"/>
          <w:marBottom w:val="0"/>
          <w:divBdr>
            <w:top w:val="none" w:sz="0" w:space="0" w:color="auto"/>
            <w:left w:val="none" w:sz="0" w:space="0" w:color="auto"/>
            <w:bottom w:val="none" w:sz="0" w:space="0" w:color="auto"/>
            <w:right w:val="none" w:sz="0" w:space="0" w:color="auto"/>
          </w:divBdr>
        </w:div>
        <w:div w:id="1008408848">
          <w:marLeft w:val="640"/>
          <w:marRight w:val="0"/>
          <w:marTop w:val="0"/>
          <w:marBottom w:val="0"/>
          <w:divBdr>
            <w:top w:val="none" w:sz="0" w:space="0" w:color="auto"/>
            <w:left w:val="none" w:sz="0" w:space="0" w:color="auto"/>
            <w:bottom w:val="none" w:sz="0" w:space="0" w:color="auto"/>
            <w:right w:val="none" w:sz="0" w:space="0" w:color="auto"/>
          </w:divBdr>
        </w:div>
        <w:div w:id="381714169">
          <w:marLeft w:val="640"/>
          <w:marRight w:val="0"/>
          <w:marTop w:val="0"/>
          <w:marBottom w:val="0"/>
          <w:divBdr>
            <w:top w:val="none" w:sz="0" w:space="0" w:color="auto"/>
            <w:left w:val="none" w:sz="0" w:space="0" w:color="auto"/>
            <w:bottom w:val="none" w:sz="0" w:space="0" w:color="auto"/>
            <w:right w:val="none" w:sz="0" w:space="0" w:color="auto"/>
          </w:divBdr>
        </w:div>
        <w:div w:id="1145582811">
          <w:marLeft w:val="640"/>
          <w:marRight w:val="0"/>
          <w:marTop w:val="0"/>
          <w:marBottom w:val="0"/>
          <w:divBdr>
            <w:top w:val="none" w:sz="0" w:space="0" w:color="auto"/>
            <w:left w:val="none" w:sz="0" w:space="0" w:color="auto"/>
            <w:bottom w:val="none" w:sz="0" w:space="0" w:color="auto"/>
            <w:right w:val="none" w:sz="0" w:space="0" w:color="auto"/>
          </w:divBdr>
        </w:div>
        <w:div w:id="1423449411">
          <w:marLeft w:val="640"/>
          <w:marRight w:val="0"/>
          <w:marTop w:val="0"/>
          <w:marBottom w:val="0"/>
          <w:divBdr>
            <w:top w:val="none" w:sz="0" w:space="0" w:color="auto"/>
            <w:left w:val="none" w:sz="0" w:space="0" w:color="auto"/>
            <w:bottom w:val="none" w:sz="0" w:space="0" w:color="auto"/>
            <w:right w:val="none" w:sz="0" w:space="0" w:color="auto"/>
          </w:divBdr>
        </w:div>
        <w:div w:id="669412425">
          <w:marLeft w:val="640"/>
          <w:marRight w:val="0"/>
          <w:marTop w:val="0"/>
          <w:marBottom w:val="0"/>
          <w:divBdr>
            <w:top w:val="none" w:sz="0" w:space="0" w:color="auto"/>
            <w:left w:val="none" w:sz="0" w:space="0" w:color="auto"/>
            <w:bottom w:val="none" w:sz="0" w:space="0" w:color="auto"/>
            <w:right w:val="none" w:sz="0" w:space="0" w:color="auto"/>
          </w:divBdr>
        </w:div>
        <w:div w:id="1517235589">
          <w:marLeft w:val="640"/>
          <w:marRight w:val="0"/>
          <w:marTop w:val="0"/>
          <w:marBottom w:val="0"/>
          <w:divBdr>
            <w:top w:val="none" w:sz="0" w:space="0" w:color="auto"/>
            <w:left w:val="none" w:sz="0" w:space="0" w:color="auto"/>
            <w:bottom w:val="none" w:sz="0" w:space="0" w:color="auto"/>
            <w:right w:val="none" w:sz="0" w:space="0" w:color="auto"/>
          </w:divBdr>
        </w:div>
        <w:div w:id="1721786133">
          <w:marLeft w:val="640"/>
          <w:marRight w:val="0"/>
          <w:marTop w:val="0"/>
          <w:marBottom w:val="0"/>
          <w:divBdr>
            <w:top w:val="none" w:sz="0" w:space="0" w:color="auto"/>
            <w:left w:val="none" w:sz="0" w:space="0" w:color="auto"/>
            <w:bottom w:val="none" w:sz="0" w:space="0" w:color="auto"/>
            <w:right w:val="none" w:sz="0" w:space="0" w:color="auto"/>
          </w:divBdr>
        </w:div>
        <w:div w:id="1269120956">
          <w:marLeft w:val="640"/>
          <w:marRight w:val="0"/>
          <w:marTop w:val="0"/>
          <w:marBottom w:val="0"/>
          <w:divBdr>
            <w:top w:val="none" w:sz="0" w:space="0" w:color="auto"/>
            <w:left w:val="none" w:sz="0" w:space="0" w:color="auto"/>
            <w:bottom w:val="none" w:sz="0" w:space="0" w:color="auto"/>
            <w:right w:val="none" w:sz="0" w:space="0" w:color="auto"/>
          </w:divBdr>
        </w:div>
        <w:div w:id="527334620">
          <w:marLeft w:val="640"/>
          <w:marRight w:val="0"/>
          <w:marTop w:val="0"/>
          <w:marBottom w:val="0"/>
          <w:divBdr>
            <w:top w:val="none" w:sz="0" w:space="0" w:color="auto"/>
            <w:left w:val="none" w:sz="0" w:space="0" w:color="auto"/>
            <w:bottom w:val="none" w:sz="0" w:space="0" w:color="auto"/>
            <w:right w:val="none" w:sz="0" w:space="0" w:color="auto"/>
          </w:divBdr>
        </w:div>
        <w:div w:id="730035783">
          <w:marLeft w:val="640"/>
          <w:marRight w:val="0"/>
          <w:marTop w:val="0"/>
          <w:marBottom w:val="0"/>
          <w:divBdr>
            <w:top w:val="none" w:sz="0" w:space="0" w:color="auto"/>
            <w:left w:val="none" w:sz="0" w:space="0" w:color="auto"/>
            <w:bottom w:val="none" w:sz="0" w:space="0" w:color="auto"/>
            <w:right w:val="none" w:sz="0" w:space="0" w:color="auto"/>
          </w:divBdr>
        </w:div>
        <w:div w:id="1027365021">
          <w:marLeft w:val="640"/>
          <w:marRight w:val="0"/>
          <w:marTop w:val="0"/>
          <w:marBottom w:val="0"/>
          <w:divBdr>
            <w:top w:val="none" w:sz="0" w:space="0" w:color="auto"/>
            <w:left w:val="none" w:sz="0" w:space="0" w:color="auto"/>
            <w:bottom w:val="none" w:sz="0" w:space="0" w:color="auto"/>
            <w:right w:val="none" w:sz="0" w:space="0" w:color="auto"/>
          </w:divBdr>
        </w:div>
        <w:div w:id="605619119">
          <w:marLeft w:val="640"/>
          <w:marRight w:val="0"/>
          <w:marTop w:val="0"/>
          <w:marBottom w:val="0"/>
          <w:divBdr>
            <w:top w:val="none" w:sz="0" w:space="0" w:color="auto"/>
            <w:left w:val="none" w:sz="0" w:space="0" w:color="auto"/>
            <w:bottom w:val="none" w:sz="0" w:space="0" w:color="auto"/>
            <w:right w:val="none" w:sz="0" w:space="0" w:color="auto"/>
          </w:divBdr>
        </w:div>
        <w:div w:id="1189297031">
          <w:marLeft w:val="640"/>
          <w:marRight w:val="0"/>
          <w:marTop w:val="0"/>
          <w:marBottom w:val="0"/>
          <w:divBdr>
            <w:top w:val="none" w:sz="0" w:space="0" w:color="auto"/>
            <w:left w:val="none" w:sz="0" w:space="0" w:color="auto"/>
            <w:bottom w:val="none" w:sz="0" w:space="0" w:color="auto"/>
            <w:right w:val="none" w:sz="0" w:space="0" w:color="auto"/>
          </w:divBdr>
        </w:div>
        <w:div w:id="1418943699">
          <w:marLeft w:val="640"/>
          <w:marRight w:val="0"/>
          <w:marTop w:val="0"/>
          <w:marBottom w:val="0"/>
          <w:divBdr>
            <w:top w:val="none" w:sz="0" w:space="0" w:color="auto"/>
            <w:left w:val="none" w:sz="0" w:space="0" w:color="auto"/>
            <w:bottom w:val="none" w:sz="0" w:space="0" w:color="auto"/>
            <w:right w:val="none" w:sz="0" w:space="0" w:color="auto"/>
          </w:divBdr>
        </w:div>
        <w:div w:id="1065106509">
          <w:marLeft w:val="640"/>
          <w:marRight w:val="0"/>
          <w:marTop w:val="0"/>
          <w:marBottom w:val="0"/>
          <w:divBdr>
            <w:top w:val="none" w:sz="0" w:space="0" w:color="auto"/>
            <w:left w:val="none" w:sz="0" w:space="0" w:color="auto"/>
            <w:bottom w:val="none" w:sz="0" w:space="0" w:color="auto"/>
            <w:right w:val="none" w:sz="0" w:space="0" w:color="auto"/>
          </w:divBdr>
        </w:div>
        <w:div w:id="1616250662">
          <w:marLeft w:val="640"/>
          <w:marRight w:val="0"/>
          <w:marTop w:val="0"/>
          <w:marBottom w:val="0"/>
          <w:divBdr>
            <w:top w:val="none" w:sz="0" w:space="0" w:color="auto"/>
            <w:left w:val="none" w:sz="0" w:space="0" w:color="auto"/>
            <w:bottom w:val="none" w:sz="0" w:space="0" w:color="auto"/>
            <w:right w:val="none" w:sz="0" w:space="0" w:color="auto"/>
          </w:divBdr>
        </w:div>
        <w:div w:id="1056778629">
          <w:marLeft w:val="640"/>
          <w:marRight w:val="0"/>
          <w:marTop w:val="0"/>
          <w:marBottom w:val="0"/>
          <w:divBdr>
            <w:top w:val="none" w:sz="0" w:space="0" w:color="auto"/>
            <w:left w:val="none" w:sz="0" w:space="0" w:color="auto"/>
            <w:bottom w:val="none" w:sz="0" w:space="0" w:color="auto"/>
            <w:right w:val="none" w:sz="0" w:space="0" w:color="auto"/>
          </w:divBdr>
        </w:div>
        <w:div w:id="1722365418">
          <w:marLeft w:val="640"/>
          <w:marRight w:val="0"/>
          <w:marTop w:val="0"/>
          <w:marBottom w:val="0"/>
          <w:divBdr>
            <w:top w:val="none" w:sz="0" w:space="0" w:color="auto"/>
            <w:left w:val="none" w:sz="0" w:space="0" w:color="auto"/>
            <w:bottom w:val="none" w:sz="0" w:space="0" w:color="auto"/>
            <w:right w:val="none" w:sz="0" w:space="0" w:color="auto"/>
          </w:divBdr>
        </w:div>
        <w:div w:id="1856071967">
          <w:marLeft w:val="640"/>
          <w:marRight w:val="0"/>
          <w:marTop w:val="0"/>
          <w:marBottom w:val="0"/>
          <w:divBdr>
            <w:top w:val="none" w:sz="0" w:space="0" w:color="auto"/>
            <w:left w:val="none" w:sz="0" w:space="0" w:color="auto"/>
            <w:bottom w:val="none" w:sz="0" w:space="0" w:color="auto"/>
            <w:right w:val="none" w:sz="0" w:space="0" w:color="auto"/>
          </w:divBdr>
        </w:div>
        <w:div w:id="2109621028">
          <w:marLeft w:val="640"/>
          <w:marRight w:val="0"/>
          <w:marTop w:val="0"/>
          <w:marBottom w:val="0"/>
          <w:divBdr>
            <w:top w:val="none" w:sz="0" w:space="0" w:color="auto"/>
            <w:left w:val="none" w:sz="0" w:space="0" w:color="auto"/>
            <w:bottom w:val="none" w:sz="0" w:space="0" w:color="auto"/>
            <w:right w:val="none" w:sz="0" w:space="0" w:color="auto"/>
          </w:divBdr>
        </w:div>
        <w:div w:id="1516992748">
          <w:marLeft w:val="640"/>
          <w:marRight w:val="0"/>
          <w:marTop w:val="0"/>
          <w:marBottom w:val="0"/>
          <w:divBdr>
            <w:top w:val="none" w:sz="0" w:space="0" w:color="auto"/>
            <w:left w:val="none" w:sz="0" w:space="0" w:color="auto"/>
            <w:bottom w:val="none" w:sz="0" w:space="0" w:color="auto"/>
            <w:right w:val="none" w:sz="0" w:space="0" w:color="auto"/>
          </w:divBdr>
        </w:div>
        <w:div w:id="442574126">
          <w:marLeft w:val="640"/>
          <w:marRight w:val="0"/>
          <w:marTop w:val="0"/>
          <w:marBottom w:val="0"/>
          <w:divBdr>
            <w:top w:val="none" w:sz="0" w:space="0" w:color="auto"/>
            <w:left w:val="none" w:sz="0" w:space="0" w:color="auto"/>
            <w:bottom w:val="none" w:sz="0" w:space="0" w:color="auto"/>
            <w:right w:val="none" w:sz="0" w:space="0" w:color="auto"/>
          </w:divBdr>
        </w:div>
        <w:div w:id="1987470787">
          <w:marLeft w:val="640"/>
          <w:marRight w:val="0"/>
          <w:marTop w:val="0"/>
          <w:marBottom w:val="0"/>
          <w:divBdr>
            <w:top w:val="none" w:sz="0" w:space="0" w:color="auto"/>
            <w:left w:val="none" w:sz="0" w:space="0" w:color="auto"/>
            <w:bottom w:val="none" w:sz="0" w:space="0" w:color="auto"/>
            <w:right w:val="none" w:sz="0" w:space="0" w:color="auto"/>
          </w:divBdr>
        </w:div>
        <w:div w:id="68113893">
          <w:marLeft w:val="640"/>
          <w:marRight w:val="0"/>
          <w:marTop w:val="0"/>
          <w:marBottom w:val="0"/>
          <w:divBdr>
            <w:top w:val="none" w:sz="0" w:space="0" w:color="auto"/>
            <w:left w:val="none" w:sz="0" w:space="0" w:color="auto"/>
            <w:bottom w:val="none" w:sz="0" w:space="0" w:color="auto"/>
            <w:right w:val="none" w:sz="0" w:space="0" w:color="auto"/>
          </w:divBdr>
        </w:div>
        <w:div w:id="1242565626">
          <w:marLeft w:val="640"/>
          <w:marRight w:val="0"/>
          <w:marTop w:val="0"/>
          <w:marBottom w:val="0"/>
          <w:divBdr>
            <w:top w:val="none" w:sz="0" w:space="0" w:color="auto"/>
            <w:left w:val="none" w:sz="0" w:space="0" w:color="auto"/>
            <w:bottom w:val="none" w:sz="0" w:space="0" w:color="auto"/>
            <w:right w:val="none" w:sz="0" w:space="0" w:color="auto"/>
          </w:divBdr>
        </w:div>
        <w:div w:id="2091541941">
          <w:marLeft w:val="640"/>
          <w:marRight w:val="0"/>
          <w:marTop w:val="0"/>
          <w:marBottom w:val="0"/>
          <w:divBdr>
            <w:top w:val="none" w:sz="0" w:space="0" w:color="auto"/>
            <w:left w:val="none" w:sz="0" w:space="0" w:color="auto"/>
            <w:bottom w:val="none" w:sz="0" w:space="0" w:color="auto"/>
            <w:right w:val="none" w:sz="0" w:space="0" w:color="auto"/>
          </w:divBdr>
        </w:div>
        <w:div w:id="38824425">
          <w:marLeft w:val="640"/>
          <w:marRight w:val="0"/>
          <w:marTop w:val="0"/>
          <w:marBottom w:val="0"/>
          <w:divBdr>
            <w:top w:val="none" w:sz="0" w:space="0" w:color="auto"/>
            <w:left w:val="none" w:sz="0" w:space="0" w:color="auto"/>
            <w:bottom w:val="none" w:sz="0" w:space="0" w:color="auto"/>
            <w:right w:val="none" w:sz="0" w:space="0" w:color="auto"/>
          </w:divBdr>
        </w:div>
        <w:div w:id="946157224">
          <w:marLeft w:val="640"/>
          <w:marRight w:val="0"/>
          <w:marTop w:val="0"/>
          <w:marBottom w:val="0"/>
          <w:divBdr>
            <w:top w:val="none" w:sz="0" w:space="0" w:color="auto"/>
            <w:left w:val="none" w:sz="0" w:space="0" w:color="auto"/>
            <w:bottom w:val="none" w:sz="0" w:space="0" w:color="auto"/>
            <w:right w:val="none" w:sz="0" w:space="0" w:color="auto"/>
          </w:divBdr>
        </w:div>
        <w:div w:id="1652294938">
          <w:marLeft w:val="640"/>
          <w:marRight w:val="0"/>
          <w:marTop w:val="0"/>
          <w:marBottom w:val="0"/>
          <w:divBdr>
            <w:top w:val="none" w:sz="0" w:space="0" w:color="auto"/>
            <w:left w:val="none" w:sz="0" w:space="0" w:color="auto"/>
            <w:bottom w:val="none" w:sz="0" w:space="0" w:color="auto"/>
            <w:right w:val="none" w:sz="0" w:space="0" w:color="auto"/>
          </w:divBdr>
        </w:div>
        <w:div w:id="868488708">
          <w:marLeft w:val="640"/>
          <w:marRight w:val="0"/>
          <w:marTop w:val="0"/>
          <w:marBottom w:val="0"/>
          <w:divBdr>
            <w:top w:val="none" w:sz="0" w:space="0" w:color="auto"/>
            <w:left w:val="none" w:sz="0" w:space="0" w:color="auto"/>
            <w:bottom w:val="none" w:sz="0" w:space="0" w:color="auto"/>
            <w:right w:val="none" w:sz="0" w:space="0" w:color="auto"/>
          </w:divBdr>
        </w:div>
        <w:div w:id="592519389">
          <w:marLeft w:val="640"/>
          <w:marRight w:val="0"/>
          <w:marTop w:val="0"/>
          <w:marBottom w:val="0"/>
          <w:divBdr>
            <w:top w:val="none" w:sz="0" w:space="0" w:color="auto"/>
            <w:left w:val="none" w:sz="0" w:space="0" w:color="auto"/>
            <w:bottom w:val="none" w:sz="0" w:space="0" w:color="auto"/>
            <w:right w:val="none" w:sz="0" w:space="0" w:color="auto"/>
          </w:divBdr>
        </w:div>
        <w:div w:id="1148476969">
          <w:marLeft w:val="640"/>
          <w:marRight w:val="0"/>
          <w:marTop w:val="0"/>
          <w:marBottom w:val="0"/>
          <w:divBdr>
            <w:top w:val="none" w:sz="0" w:space="0" w:color="auto"/>
            <w:left w:val="none" w:sz="0" w:space="0" w:color="auto"/>
            <w:bottom w:val="none" w:sz="0" w:space="0" w:color="auto"/>
            <w:right w:val="none" w:sz="0" w:space="0" w:color="auto"/>
          </w:divBdr>
        </w:div>
        <w:div w:id="2119332380">
          <w:marLeft w:val="640"/>
          <w:marRight w:val="0"/>
          <w:marTop w:val="0"/>
          <w:marBottom w:val="0"/>
          <w:divBdr>
            <w:top w:val="none" w:sz="0" w:space="0" w:color="auto"/>
            <w:left w:val="none" w:sz="0" w:space="0" w:color="auto"/>
            <w:bottom w:val="none" w:sz="0" w:space="0" w:color="auto"/>
            <w:right w:val="none" w:sz="0" w:space="0" w:color="auto"/>
          </w:divBdr>
        </w:div>
        <w:div w:id="1454518864">
          <w:marLeft w:val="640"/>
          <w:marRight w:val="0"/>
          <w:marTop w:val="0"/>
          <w:marBottom w:val="0"/>
          <w:divBdr>
            <w:top w:val="none" w:sz="0" w:space="0" w:color="auto"/>
            <w:left w:val="none" w:sz="0" w:space="0" w:color="auto"/>
            <w:bottom w:val="none" w:sz="0" w:space="0" w:color="auto"/>
            <w:right w:val="none" w:sz="0" w:space="0" w:color="auto"/>
          </w:divBdr>
        </w:div>
        <w:div w:id="795442683">
          <w:marLeft w:val="640"/>
          <w:marRight w:val="0"/>
          <w:marTop w:val="0"/>
          <w:marBottom w:val="0"/>
          <w:divBdr>
            <w:top w:val="none" w:sz="0" w:space="0" w:color="auto"/>
            <w:left w:val="none" w:sz="0" w:space="0" w:color="auto"/>
            <w:bottom w:val="none" w:sz="0" w:space="0" w:color="auto"/>
            <w:right w:val="none" w:sz="0" w:space="0" w:color="auto"/>
          </w:divBdr>
        </w:div>
        <w:div w:id="662661041">
          <w:marLeft w:val="640"/>
          <w:marRight w:val="0"/>
          <w:marTop w:val="0"/>
          <w:marBottom w:val="0"/>
          <w:divBdr>
            <w:top w:val="none" w:sz="0" w:space="0" w:color="auto"/>
            <w:left w:val="none" w:sz="0" w:space="0" w:color="auto"/>
            <w:bottom w:val="none" w:sz="0" w:space="0" w:color="auto"/>
            <w:right w:val="none" w:sz="0" w:space="0" w:color="auto"/>
          </w:divBdr>
        </w:div>
        <w:div w:id="91710406">
          <w:marLeft w:val="640"/>
          <w:marRight w:val="0"/>
          <w:marTop w:val="0"/>
          <w:marBottom w:val="0"/>
          <w:divBdr>
            <w:top w:val="none" w:sz="0" w:space="0" w:color="auto"/>
            <w:left w:val="none" w:sz="0" w:space="0" w:color="auto"/>
            <w:bottom w:val="none" w:sz="0" w:space="0" w:color="auto"/>
            <w:right w:val="none" w:sz="0" w:space="0" w:color="auto"/>
          </w:divBdr>
        </w:div>
        <w:div w:id="1436092122">
          <w:marLeft w:val="640"/>
          <w:marRight w:val="0"/>
          <w:marTop w:val="0"/>
          <w:marBottom w:val="0"/>
          <w:divBdr>
            <w:top w:val="none" w:sz="0" w:space="0" w:color="auto"/>
            <w:left w:val="none" w:sz="0" w:space="0" w:color="auto"/>
            <w:bottom w:val="none" w:sz="0" w:space="0" w:color="auto"/>
            <w:right w:val="none" w:sz="0" w:space="0" w:color="auto"/>
          </w:divBdr>
        </w:div>
        <w:div w:id="1503425011">
          <w:marLeft w:val="640"/>
          <w:marRight w:val="0"/>
          <w:marTop w:val="0"/>
          <w:marBottom w:val="0"/>
          <w:divBdr>
            <w:top w:val="none" w:sz="0" w:space="0" w:color="auto"/>
            <w:left w:val="none" w:sz="0" w:space="0" w:color="auto"/>
            <w:bottom w:val="none" w:sz="0" w:space="0" w:color="auto"/>
            <w:right w:val="none" w:sz="0" w:space="0" w:color="auto"/>
          </w:divBdr>
        </w:div>
        <w:div w:id="825515864">
          <w:marLeft w:val="640"/>
          <w:marRight w:val="0"/>
          <w:marTop w:val="0"/>
          <w:marBottom w:val="0"/>
          <w:divBdr>
            <w:top w:val="none" w:sz="0" w:space="0" w:color="auto"/>
            <w:left w:val="none" w:sz="0" w:space="0" w:color="auto"/>
            <w:bottom w:val="none" w:sz="0" w:space="0" w:color="auto"/>
            <w:right w:val="none" w:sz="0" w:space="0" w:color="auto"/>
          </w:divBdr>
        </w:div>
        <w:div w:id="1452549888">
          <w:marLeft w:val="640"/>
          <w:marRight w:val="0"/>
          <w:marTop w:val="0"/>
          <w:marBottom w:val="0"/>
          <w:divBdr>
            <w:top w:val="none" w:sz="0" w:space="0" w:color="auto"/>
            <w:left w:val="none" w:sz="0" w:space="0" w:color="auto"/>
            <w:bottom w:val="none" w:sz="0" w:space="0" w:color="auto"/>
            <w:right w:val="none" w:sz="0" w:space="0" w:color="auto"/>
          </w:divBdr>
        </w:div>
        <w:div w:id="1261597024">
          <w:marLeft w:val="640"/>
          <w:marRight w:val="0"/>
          <w:marTop w:val="0"/>
          <w:marBottom w:val="0"/>
          <w:divBdr>
            <w:top w:val="none" w:sz="0" w:space="0" w:color="auto"/>
            <w:left w:val="none" w:sz="0" w:space="0" w:color="auto"/>
            <w:bottom w:val="none" w:sz="0" w:space="0" w:color="auto"/>
            <w:right w:val="none" w:sz="0" w:space="0" w:color="auto"/>
          </w:divBdr>
        </w:div>
        <w:div w:id="646666680">
          <w:marLeft w:val="640"/>
          <w:marRight w:val="0"/>
          <w:marTop w:val="0"/>
          <w:marBottom w:val="0"/>
          <w:divBdr>
            <w:top w:val="none" w:sz="0" w:space="0" w:color="auto"/>
            <w:left w:val="none" w:sz="0" w:space="0" w:color="auto"/>
            <w:bottom w:val="none" w:sz="0" w:space="0" w:color="auto"/>
            <w:right w:val="none" w:sz="0" w:space="0" w:color="auto"/>
          </w:divBdr>
        </w:div>
        <w:div w:id="488788393">
          <w:marLeft w:val="640"/>
          <w:marRight w:val="0"/>
          <w:marTop w:val="0"/>
          <w:marBottom w:val="0"/>
          <w:divBdr>
            <w:top w:val="none" w:sz="0" w:space="0" w:color="auto"/>
            <w:left w:val="none" w:sz="0" w:space="0" w:color="auto"/>
            <w:bottom w:val="none" w:sz="0" w:space="0" w:color="auto"/>
            <w:right w:val="none" w:sz="0" w:space="0" w:color="auto"/>
          </w:divBdr>
        </w:div>
        <w:div w:id="1386755146">
          <w:marLeft w:val="640"/>
          <w:marRight w:val="0"/>
          <w:marTop w:val="0"/>
          <w:marBottom w:val="0"/>
          <w:divBdr>
            <w:top w:val="none" w:sz="0" w:space="0" w:color="auto"/>
            <w:left w:val="none" w:sz="0" w:space="0" w:color="auto"/>
            <w:bottom w:val="none" w:sz="0" w:space="0" w:color="auto"/>
            <w:right w:val="none" w:sz="0" w:space="0" w:color="auto"/>
          </w:divBdr>
        </w:div>
        <w:div w:id="328292031">
          <w:marLeft w:val="640"/>
          <w:marRight w:val="0"/>
          <w:marTop w:val="0"/>
          <w:marBottom w:val="0"/>
          <w:divBdr>
            <w:top w:val="none" w:sz="0" w:space="0" w:color="auto"/>
            <w:left w:val="none" w:sz="0" w:space="0" w:color="auto"/>
            <w:bottom w:val="none" w:sz="0" w:space="0" w:color="auto"/>
            <w:right w:val="none" w:sz="0" w:space="0" w:color="auto"/>
          </w:divBdr>
        </w:div>
        <w:div w:id="208028755">
          <w:marLeft w:val="640"/>
          <w:marRight w:val="0"/>
          <w:marTop w:val="0"/>
          <w:marBottom w:val="0"/>
          <w:divBdr>
            <w:top w:val="none" w:sz="0" w:space="0" w:color="auto"/>
            <w:left w:val="none" w:sz="0" w:space="0" w:color="auto"/>
            <w:bottom w:val="none" w:sz="0" w:space="0" w:color="auto"/>
            <w:right w:val="none" w:sz="0" w:space="0" w:color="auto"/>
          </w:divBdr>
        </w:div>
        <w:div w:id="1357653299">
          <w:marLeft w:val="640"/>
          <w:marRight w:val="0"/>
          <w:marTop w:val="0"/>
          <w:marBottom w:val="0"/>
          <w:divBdr>
            <w:top w:val="none" w:sz="0" w:space="0" w:color="auto"/>
            <w:left w:val="none" w:sz="0" w:space="0" w:color="auto"/>
            <w:bottom w:val="none" w:sz="0" w:space="0" w:color="auto"/>
            <w:right w:val="none" w:sz="0" w:space="0" w:color="auto"/>
          </w:divBdr>
        </w:div>
        <w:div w:id="715083068">
          <w:marLeft w:val="640"/>
          <w:marRight w:val="0"/>
          <w:marTop w:val="0"/>
          <w:marBottom w:val="0"/>
          <w:divBdr>
            <w:top w:val="none" w:sz="0" w:space="0" w:color="auto"/>
            <w:left w:val="none" w:sz="0" w:space="0" w:color="auto"/>
            <w:bottom w:val="none" w:sz="0" w:space="0" w:color="auto"/>
            <w:right w:val="none" w:sz="0" w:space="0" w:color="auto"/>
          </w:divBdr>
        </w:div>
        <w:div w:id="204148748">
          <w:marLeft w:val="640"/>
          <w:marRight w:val="0"/>
          <w:marTop w:val="0"/>
          <w:marBottom w:val="0"/>
          <w:divBdr>
            <w:top w:val="none" w:sz="0" w:space="0" w:color="auto"/>
            <w:left w:val="none" w:sz="0" w:space="0" w:color="auto"/>
            <w:bottom w:val="none" w:sz="0" w:space="0" w:color="auto"/>
            <w:right w:val="none" w:sz="0" w:space="0" w:color="auto"/>
          </w:divBdr>
        </w:div>
        <w:div w:id="648748940">
          <w:marLeft w:val="640"/>
          <w:marRight w:val="0"/>
          <w:marTop w:val="0"/>
          <w:marBottom w:val="0"/>
          <w:divBdr>
            <w:top w:val="none" w:sz="0" w:space="0" w:color="auto"/>
            <w:left w:val="none" w:sz="0" w:space="0" w:color="auto"/>
            <w:bottom w:val="none" w:sz="0" w:space="0" w:color="auto"/>
            <w:right w:val="none" w:sz="0" w:space="0" w:color="auto"/>
          </w:divBdr>
        </w:div>
        <w:div w:id="1554149918">
          <w:marLeft w:val="640"/>
          <w:marRight w:val="0"/>
          <w:marTop w:val="0"/>
          <w:marBottom w:val="0"/>
          <w:divBdr>
            <w:top w:val="none" w:sz="0" w:space="0" w:color="auto"/>
            <w:left w:val="none" w:sz="0" w:space="0" w:color="auto"/>
            <w:bottom w:val="none" w:sz="0" w:space="0" w:color="auto"/>
            <w:right w:val="none" w:sz="0" w:space="0" w:color="auto"/>
          </w:divBdr>
        </w:div>
        <w:div w:id="539242282">
          <w:marLeft w:val="640"/>
          <w:marRight w:val="0"/>
          <w:marTop w:val="0"/>
          <w:marBottom w:val="0"/>
          <w:divBdr>
            <w:top w:val="none" w:sz="0" w:space="0" w:color="auto"/>
            <w:left w:val="none" w:sz="0" w:space="0" w:color="auto"/>
            <w:bottom w:val="none" w:sz="0" w:space="0" w:color="auto"/>
            <w:right w:val="none" w:sz="0" w:space="0" w:color="auto"/>
          </w:divBdr>
        </w:div>
      </w:divsChild>
    </w:div>
    <w:div w:id="1908569448">
      <w:bodyDiv w:val="1"/>
      <w:marLeft w:val="0"/>
      <w:marRight w:val="0"/>
      <w:marTop w:val="0"/>
      <w:marBottom w:val="0"/>
      <w:divBdr>
        <w:top w:val="none" w:sz="0" w:space="0" w:color="auto"/>
        <w:left w:val="none" w:sz="0" w:space="0" w:color="auto"/>
        <w:bottom w:val="none" w:sz="0" w:space="0" w:color="auto"/>
        <w:right w:val="none" w:sz="0" w:space="0" w:color="auto"/>
      </w:divBdr>
    </w:div>
    <w:div w:id="1908687367">
      <w:bodyDiv w:val="1"/>
      <w:marLeft w:val="0"/>
      <w:marRight w:val="0"/>
      <w:marTop w:val="0"/>
      <w:marBottom w:val="0"/>
      <w:divBdr>
        <w:top w:val="none" w:sz="0" w:space="0" w:color="auto"/>
        <w:left w:val="none" w:sz="0" w:space="0" w:color="auto"/>
        <w:bottom w:val="none" w:sz="0" w:space="0" w:color="auto"/>
        <w:right w:val="none" w:sz="0" w:space="0" w:color="auto"/>
      </w:divBdr>
    </w:div>
    <w:div w:id="1908877313">
      <w:bodyDiv w:val="1"/>
      <w:marLeft w:val="0"/>
      <w:marRight w:val="0"/>
      <w:marTop w:val="0"/>
      <w:marBottom w:val="0"/>
      <w:divBdr>
        <w:top w:val="none" w:sz="0" w:space="0" w:color="auto"/>
        <w:left w:val="none" w:sz="0" w:space="0" w:color="auto"/>
        <w:bottom w:val="none" w:sz="0" w:space="0" w:color="auto"/>
        <w:right w:val="none" w:sz="0" w:space="0" w:color="auto"/>
      </w:divBdr>
    </w:div>
    <w:div w:id="1909416546">
      <w:bodyDiv w:val="1"/>
      <w:marLeft w:val="0"/>
      <w:marRight w:val="0"/>
      <w:marTop w:val="0"/>
      <w:marBottom w:val="0"/>
      <w:divBdr>
        <w:top w:val="none" w:sz="0" w:space="0" w:color="auto"/>
        <w:left w:val="none" w:sz="0" w:space="0" w:color="auto"/>
        <w:bottom w:val="none" w:sz="0" w:space="0" w:color="auto"/>
        <w:right w:val="none" w:sz="0" w:space="0" w:color="auto"/>
      </w:divBdr>
      <w:divsChild>
        <w:div w:id="26568800">
          <w:marLeft w:val="480"/>
          <w:marRight w:val="0"/>
          <w:marTop w:val="0"/>
          <w:marBottom w:val="0"/>
          <w:divBdr>
            <w:top w:val="none" w:sz="0" w:space="0" w:color="auto"/>
            <w:left w:val="none" w:sz="0" w:space="0" w:color="auto"/>
            <w:bottom w:val="none" w:sz="0" w:space="0" w:color="auto"/>
            <w:right w:val="none" w:sz="0" w:space="0" w:color="auto"/>
          </w:divBdr>
        </w:div>
        <w:div w:id="145049589">
          <w:marLeft w:val="480"/>
          <w:marRight w:val="0"/>
          <w:marTop w:val="0"/>
          <w:marBottom w:val="0"/>
          <w:divBdr>
            <w:top w:val="none" w:sz="0" w:space="0" w:color="auto"/>
            <w:left w:val="none" w:sz="0" w:space="0" w:color="auto"/>
            <w:bottom w:val="none" w:sz="0" w:space="0" w:color="auto"/>
            <w:right w:val="none" w:sz="0" w:space="0" w:color="auto"/>
          </w:divBdr>
        </w:div>
        <w:div w:id="265774990">
          <w:marLeft w:val="480"/>
          <w:marRight w:val="0"/>
          <w:marTop w:val="0"/>
          <w:marBottom w:val="0"/>
          <w:divBdr>
            <w:top w:val="none" w:sz="0" w:space="0" w:color="auto"/>
            <w:left w:val="none" w:sz="0" w:space="0" w:color="auto"/>
            <w:bottom w:val="none" w:sz="0" w:space="0" w:color="auto"/>
            <w:right w:val="none" w:sz="0" w:space="0" w:color="auto"/>
          </w:divBdr>
        </w:div>
        <w:div w:id="266043038">
          <w:marLeft w:val="480"/>
          <w:marRight w:val="0"/>
          <w:marTop w:val="0"/>
          <w:marBottom w:val="0"/>
          <w:divBdr>
            <w:top w:val="none" w:sz="0" w:space="0" w:color="auto"/>
            <w:left w:val="none" w:sz="0" w:space="0" w:color="auto"/>
            <w:bottom w:val="none" w:sz="0" w:space="0" w:color="auto"/>
            <w:right w:val="none" w:sz="0" w:space="0" w:color="auto"/>
          </w:divBdr>
        </w:div>
        <w:div w:id="287510480">
          <w:marLeft w:val="480"/>
          <w:marRight w:val="0"/>
          <w:marTop w:val="0"/>
          <w:marBottom w:val="0"/>
          <w:divBdr>
            <w:top w:val="none" w:sz="0" w:space="0" w:color="auto"/>
            <w:left w:val="none" w:sz="0" w:space="0" w:color="auto"/>
            <w:bottom w:val="none" w:sz="0" w:space="0" w:color="auto"/>
            <w:right w:val="none" w:sz="0" w:space="0" w:color="auto"/>
          </w:divBdr>
        </w:div>
        <w:div w:id="292911719">
          <w:marLeft w:val="480"/>
          <w:marRight w:val="0"/>
          <w:marTop w:val="0"/>
          <w:marBottom w:val="0"/>
          <w:divBdr>
            <w:top w:val="none" w:sz="0" w:space="0" w:color="auto"/>
            <w:left w:val="none" w:sz="0" w:space="0" w:color="auto"/>
            <w:bottom w:val="none" w:sz="0" w:space="0" w:color="auto"/>
            <w:right w:val="none" w:sz="0" w:space="0" w:color="auto"/>
          </w:divBdr>
        </w:div>
        <w:div w:id="304745698">
          <w:marLeft w:val="480"/>
          <w:marRight w:val="0"/>
          <w:marTop w:val="0"/>
          <w:marBottom w:val="0"/>
          <w:divBdr>
            <w:top w:val="none" w:sz="0" w:space="0" w:color="auto"/>
            <w:left w:val="none" w:sz="0" w:space="0" w:color="auto"/>
            <w:bottom w:val="none" w:sz="0" w:space="0" w:color="auto"/>
            <w:right w:val="none" w:sz="0" w:space="0" w:color="auto"/>
          </w:divBdr>
        </w:div>
        <w:div w:id="305820623">
          <w:marLeft w:val="480"/>
          <w:marRight w:val="0"/>
          <w:marTop w:val="0"/>
          <w:marBottom w:val="0"/>
          <w:divBdr>
            <w:top w:val="none" w:sz="0" w:space="0" w:color="auto"/>
            <w:left w:val="none" w:sz="0" w:space="0" w:color="auto"/>
            <w:bottom w:val="none" w:sz="0" w:space="0" w:color="auto"/>
            <w:right w:val="none" w:sz="0" w:space="0" w:color="auto"/>
          </w:divBdr>
        </w:div>
        <w:div w:id="310642230">
          <w:marLeft w:val="480"/>
          <w:marRight w:val="0"/>
          <w:marTop w:val="0"/>
          <w:marBottom w:val="0"/>
          <w:divBdr>
            <w:top w:val="none" w:sz="0" w:space="0" w:color="auto"/>
            <w:left w:val="none" w:sz="0" w:space="0" w:color="auto"/>
            <w:bottom w:val="none" w:sz="0" w:space="0" w:color="auto"/>
            <w:right w:val="none" w:sz="0" w:space="0" w:color="auto"/>
          </w:divBdr>
        </w:div>
        <w:div w:id="332143218">
          <w:marLeft w:val="480"/>
          <w:marRight w:val="0"/>
          <w:marTop w:val="0"/>
          <w:marBottom w:val="0"/>
          <w:divBdr>
            <w:top w:val="none" w:sz="0" w:space="0" w:color="auto"/>
            <w:left w:val="none" w:sz="0" w:space="0" w:color="auto"/>
            <w:bottom w:val="none" w:sz="0" w:space="0" w:color="auto"/>
            <w:right w:val="none" w:sz="0" w:space="0" w:color="auto"/>
          </w:divBdr>
        </w:div>
        <w:div w:id="335305635">
          <w:marLeft w:val="480"/>
          <w:marRight w:val="0"/>
          <w:marTop w:val="0"/>
          <w:marBottom w:val="0"/>
          <w:divBdr>
            <w:top w:val="none" w:sz="0" w:space="0" w:color="auto"/>
            <w:left w:val="none" w:sz="0" w:space="0" w:color="auto"/>
            <w:bottom w:val="none" w:sz="0" w:space="0" w:color="auto"/>
            <w:right w:val="none" w:sz="0" w:space="0" w:color="auto"/>
          </w:divBdr>
        </w:div>
        <w:div w:id="353771744">
          <w:marLeft w:val="480"/>
          <w:marRight w:val="0"/>
          <w:marTop w:val="0"/>
          <w:marBottom w:val="0"/>
          <w:divBdr>
            <w:top w:val="none" w:sz="0" w:space="0" w:color="auto"/>
            <w:left w:val="none" w:sz="0" w:space="0" w:color="auto"/>
            <w:bottom w:val="none" w:sz="0" w:space="0" w:color="auto"/>
            <w:right w:val="none" w:sz="0" w:space="0" w:color="auto"/>
          </w:divBdr>
        </w:div>
        <w:div w:id="362899188">
          <w:marLeft w:val="480"/>
          <w:marRight w:val="0"/>
          <w:marTop w:val="0"/>
          <w:marBottom w:val="0"/>
          <w:divBdr>
            <w:top w:val="none" w:sz="0" w:space="0" w:color="auto"/>
            <w:left w:val="none" w:sz="0" w:space="0" w:color="auto"/>
            <w:bottom w:val="none" w:sz="0" w:space="0" w:color="auto"/>
            <w:right w:val="none" w:sz="0" w:space="0" w:color="auto"/>
          </w:divBdr>
        </w:div>
        <w:div w:id="402457148">
          <w:marLeft w:val="480"/>
          <w:marRight w:val="0"/>
          <w:marTop w:val="0"/>
          <w:marBottom w:val="0"/>
          <w:divBdr>
            <w:top w:val="none" w:sz="0" w:space="0" w:color="auto"/>
            <w:left w:val="none" w:sz="0" w:space="0" w:color="auto"/>
            <w:bottom w:val="none" w:sz="0" w:space="0" w:color="auto"/>
            <w:right w:val="none" w:sz="0" w:space="0" w:color="auto"/>
          </w:divBdr>
        </w:div>
        <w:div w:id="464126317">
          <w:marLeft w:val="480"/>
          <w:marRight w:val="0"/>
          <w:marTop w:val="0"/>
          <w:marBottom w:val="0"/>
          <w:divBdr>
            <w:top w:val="none" w:sz="0" w:space="0" w:color="auto"/>
            <w:left w:val="none" w:sz="0" w:space="0" w:color="auto"/>
            <w:bottom w:val="none" w:sz="0" w:space="0" w:color="auto"/>
            <w:right w:val="none" w:sz="0" w:space="0" w:color="auto"/>
          </w:divBdr>
        </w:div>
        <w:div w:id="530068384">
          <w:marLeft w:val="480"/>
          <w:marRight w:val="0"/>
          <w:marTop w:val="0"/>
          <w:marBottom w:val="0"/>
          <w:divBdr>
            <w:top w:val="none" w:sz="0" w:space="0" w:color="auto"/>
            <w:left w:val="none" w:sz="0" w:space="0" w:color="auto"/>
            <w:bottom w:val="none" w:sz="0" w:space="0" w:color="auto"/>
            <w:right w:val="none" w:sz="0" w:space="0" w:color="auto"/>
          </w:divBdr>
        </w:div>
        <w:div w:id="544949201">
          <w:marLeft w:val="480"/>
          <w:marRight w:val="0"/>
          <w:marTop w:val="0"/>
          <w:marBottom w:val="0"/>
          <w:divBdr>
            <w:top w:val="none" w:sz="0" w:space="0" w:color="auto"/>
            <w:left w:val="none" w:sz="0" w:space="0" w:color="auto"/>
            <w:bottom w:val="none" w:sz="0" w:space="0" w:color="auto"/>
            <w:right w:val="none" w:sz="0" w:space="0" w:color="auto"/>
          </w:divBdr>
        </w:div>
        <w:div w:id="554046430">
          <w:marLeft w:val="480"/>
          <w:marRight w:val="0"/>
          <w:marTop w:val="0"/>
          <w:marBottom w:val="0"/>
          <w:divBdr>
            <w:top w:val="none" w:sz="0" w:space="0" w:color="auto"/>
            <w:left w:val="none" w:sz="0" w:space="0" w:color="auto"/>
            <w:bottom w:val="none" w:sz="0" w:space="0" w:color="auto"/>
            <w:right w:val="none" w:sz="0" w:space="0" w:color="auto"/>
          </w:divBdr>
        </w:div>
        <w:div w:id="579172441">
          <w:marLeft w:val="480"/>
          <w:marRight w:val="0"/>
          <w:marTop w:val="0"/>
          <w:marBottom w:val="0"/>
          <w:divBdr>
            <w:top w:val="none" w:sz="0" w:space="0" w:color="auto"/>
            <w:left w:val="none" w:sz="0" w:space="0" w:color="auto"/>
            <w:bottom w:val="none" w:sz="0" w:space="0" w:color="auto"/>
            <w:right w:val="none" w:sz="0" w:space="0" w:color="auto"/>
          </w:divBdr>
        </w:div>
        <w:div w:id="631442378">
          <w:marLeft w:val="480"/>
          <w:marRight w:val="0"/>
          <w:marTop w:val="0"/>
          <w:marBottom w:val="0"/>
          <w:divBdr>
            <w:top w:val="none" w:sz="0" w:space="0" w:color="auto"/>
            <w:left w:val="none" w:sz="0" w:space="0" w:color="auto"/>
            <w:bottom w:val="none" w:sz="0" w:space="0" w:color="auto"/>
            <w:right w:val="none" w:sz="0" w:space="0" w:color="auto"/>
          </w:divBdr>
        </w:div>
        <w:div w:id="634331700">
          <w:marLeft w:val="480"/>
          <w:marRight w:val="0"/>
          <w:marTop w:val="0"/>
          <w:marBottom w:val="0"/>
          <w:divBdr>
            <w:top w:val="none" w:sz="0" w:space="0" w:color="auto"/>
            <w:left w:val="none" w:sz="0" w:space="0" w:color="auto"/>
            <w:bottom w:val="none" w:sz="0" w:space="0" w:color="auto"/>
            <w:right w:val="none" w:sz="0" w:space="0" w:color="auto"/>
          </w:divBdr>
        </w:div>
        <w:div w:id="636616750">
          <w:marLeft w:val="480"/>
          <w:marRight w:val="0"/>
          <w:marTop w:val="0"/>
          <w:marBottom w:val="0"/>
          <w:divBdr>
            <w:top w:val="none" w:sz="0" w:space="0" w:color="auto"/>
            <w:left w:val="none" w:sz="0" w:space="0" w:color="auto"/>
            <w:bottom w:val="none" w:sz="0" w:space="0" w:color="auto"/>
            <w:right w:val="none" w:sz="0" w:space="0" w:color="auto"/>
          </w:divBdr>
        </w:div>
        <w:div w:id="648561426">
          <w:marLeft w:val="480"/>
          <w:marRight w:val="0"/>
          <w:marTop w:val="0"/>
          <w:marBottom w:val="0"/>
          <w:divBdr>
            <w:top w:val="none" w:sz="0" w:space="0" w:color="auto"/>
            <w:left w:val="none" w:sz="0" w:space="0" w:color="auto"/>
            <w:bottom w:val="none" w:sz="0" w:space="0" w:color="auto"/>
            <w:right w:val="none" w:sz="0" w:space="0" w:color="auto"/>
          </w:divBdr>
        </w:div>
        <w:div w:id="648748849">
          <w:marLeft w:val="480"/>
          <w:marRight w:val="0"/>
          <w:marTop w:val="0"/>
          <w:marBottom w:val="0"/>
          <w:divBdr>
            <w:top w:val="none" w:sz="0" w:space="0" w:color="auto"/>
            <w:left w:val="none" w:sz="0" w:space="0" w:color="auto"/>
            <w:bottom w:val="none" w:sz="0" w:space="0" w:color="auto"/>
            <w:right w:val="none" w:sz="0" w:space="0" w:color="auto"/>
          </w:divBdr>
        </w:div>
        <w:div w:id="672150681">
          <w:marLeft w:val="480"/>
          <w:marRight w:val="0"/>
          <w:marTop w:val="0"/>
          <w:marBottom w:val="0"/>
          <w:divBdr>
            <w:top w:val="none" w:sz="0" w:space="0" w:color="auto"/>
            <w:left w:val="none" w:sz="0" w:space="0" w:color="auto"/>
            <w:bottom w:val="none" w:sz="0" w:space="0" w:color="auto"/>
            <w:right w:val="none" w:sz="0" w:space="0" w:color="auto"/>
          </w:divBdr>
        </w:div>
        <w:div w:id="704141569">
          <w:marLeft w:val="480"/>
          <w:marRight w:val="0"/>
          <w:marTop w:val="0"/>
          <w:marBottom w:val="0"/>
          <w:divBdr>
            <w:top w:val="none" w:sz="0" w:space="0" w:color="auto"/>
            <w:left w:val="none" w:sz="0" w:space="0" w:color="auto"/>
            <w:bottom w:val="none" w:sz="0" w:space="0" w:color="auto"/>
            <w:right w:val="none" w:sz="0" w:space="0" w:color="auto"/>
          </w:divBdr>
        </w:div>
        <w:div w:id="828789304">
          <w:marLeft w:val="480"/>
          <w:marRight w:val="0"/>
          <w:marTop w:val="0"/>
          <w:marBottom w:val="0"/>
          <w:divBdr>
            <w:top w:val="none" w:sz="0" w:space="0" w:color="auto"/>
            <w:left w:val="none" w:sz="0" w:space="0" w:color="auto"/>
            <w:bottom w:val="none" w:sz="0" w:space="0" w:color="auto"/>
            <w:right w:val="none" w:sz="0" w:space="0" w:color="auto"/>
          </w:divBdr>
        </w:div>
        <w:div w:id="906769552">
          <w:marLeft w:val="480"/>
          <w:marRight w:val="0"/>
          <w:marTop w:val="0"/>
          <w:marBottom w:val="0"/>
          <w:divBdr>
            <w:top w:val="none" w:sz="0" w:space="0" w:color="auto"/>
            <w:left w:val="none" w:sz="0" w:space="0" w:color="auto"/>
            <w:bottom w:val="none" w:sz="0" w:space="0" w:color="auto"/>
            <w:right w:val="none" w:sz="0" w:space="0" w:color="auto"/>
          </w:divBdr>
        </w:div>
        <w:div w:id="908344711">
          <w:marLeft w:val="480"/>
          <w:marRight w:val="0"/>
          <w:marTop w:val="0"/>
          <w:marBottom w:val="0"/>
          <w:divBdr>
            <w:top w:val="none" w:sz="0" w:space="0" w:color="auto"/>
            <w:left w:val="none" w:sz="0" w:space="0" w:color="auto"/>
            <w:bottom w:val="none" w:sz="0" w:space="0" w:color="auto"/>
            <w:right w:val="none" w:sz="0" w:space="0" w:color="auto"/>
          </w:divBdr>
        </w:div>
        <w:div w:id="930552237">
          <w:marLeft w:val="480"/>
          <w:marRight w:val="0"/>
          <w:marTop w:val="0"/>
          <w:marBottom w:val="0"/>
          <w:divBdr>
            <w:top w:val="none" w:sz="0" w:space="0" w:color="auto"/>
            <w:left w:val="none" w:sz="0" w:space="0" w:color="auto"/>
            <w:bottom w:val="none" w:sz="0" w:space="0" w:color="auto"/>
            <w:right w:val="none" w:sz="0" w:space="0" w:color="auto"/>
          </w:divBdr>
        </w:div>
        <w:div w:id="937100699">
          <w:marLeft w:val="480"/>
          <w:marRight w:val="0"/>
          <w:marTop w:val="0"/>
          <w:marBottom w:val="0"/>
          <w:divBdr>
            <w:top w:val="none" w:sz="0" w:space="0" w:color="auto"/>
            <w:left w:val="none" w:sz="0" w:space="0" w:color="auto"/>
            <w:bottom w:val="none" w:sz="0" w:space="0" w:color="auto"/>
            <w:right w:val="none" w:sz="0" w:space="0" w:color="auto"/>
          </w:divBdr>
        </w:div>
        <w:div w:id="964043321">
          <w:marLeft w:val="480"/>
          <w:marRight w:val="0"/>
          <w:marTop w:val="0"/>
          <w:marBottom w:val="0"/>
          <w:divBdr>
            <w:top w:val="none" w:sz="0" w:space="0" w:color="auto"/>
            <w:left w:val="none" w:sz="0" w:space="0" w:color="auto"/>
            <w:bottom w:val="none" w:sz="0" w:space="0" w:color="auto"/>
            <w:right w:val="none" w:sz="0" w:space="0" w:color="auto"/>
          </w:divBdr>
        </w:div>
        <w:div w:id="990257970">
          <w:marLeft w:val="480"/>
          <w:marRight w:val="0"/>
          <w:marTop w:val="0"/>
          <w:marBottom w:val="0"/>
          <w:divBdr>
            <w:top w:val="none" w:sz="0" w:space="0" w:color="auto"/>
            <w:left w:val="none" w:sz="0" w:space="0" w:color="auto"/>
            <w:bottom w:val="none" w:sz="0" w:space="0" w:color="auto"/>
            <w:right w:val="none" w:sz="0" w:space="0" w:color="auto"/>
          </w:divBdr>
        </w:div>
        <w:div w:id="1015304500">
          <w:marLeft w:val="480"/>
          <w:marRight w:val="0"/>
          <w:marTop w:val="0"/>
          <w:marBottom w:val="0"/>
          <w:divBdr>
            <w:top w:val="none" w:sz="0" w:space="0" w:color="auto"/>
            <w:left w:val="none" w:sz="0" w:space="0" w:color="auto"/>
            <w:bottom w:val="none" w:sz="0" w:space="0" w:color="auto"/>
            <w:right w:val="none" w:sz="0" w:space="0" w:color="auto"/>
          </w:divBdr>
        </w:div>
        <w:div w:id="1072702898">
          <w:marLeft w:val="480"/>
          <w:marRight w:val="0"/>
          <w:marTop w:val="0"/>
          <w:marBottom w:val="0"/>
          <w:divBdr>
            <w:top w:val="none" w:sz="0" w:space="0" w:color="auto"/>
            <w:left w:val="none" w:sz="0" w:space="0" w:color="auto"/>
            <w:bottom w:val="none" w:sz="0" w:space="0" w:color="auto"/>
            <w:right w:val="none" w:sz="0" w:space="0" w:color="auto"/>
          </w:divBdr>
        </w:div>
        <w:div w:id="1102652360">
          <w:marLeft w:val="480"/>
          <w:marRight w:val="0"/>
          <w:marTop w:val="0"/>
          <w:marBottom w:val="0"/>
          <w:divBdr>
            <w:top w:val="none" w:sz="0" w:space="0" w:color="auto"/>
            <w:left w:val="none" w:sz="0" w:space="0" w:color="auto"/>
            <w:bottom w:val="none" w:sz="0" w:space="0" w:color="auto"/>
            <w:right w:val="none" w:sz="0" w:space="0" w:color="auto"/>
          </w:divBdr>
        </w:div>
        <w:div w:id="1124695504">
          <w:marLeft w:val="480"/>
          <w:marRight w:val="0"/>
          <w:marTop w:val="0"/>
          <w:marBottom w:val="0"/>
          <w:divBdr>
            <w:top w:val="none" w:sz="0" w:space="0" w:color="auto"/>
            <w:left w:val="none" w:sz="0" w:space="0" w:color="auto"/>
            <w:bottom w:val="none" w:sz="0" w:space="0" w:color="auto"/>
            <w:right w:val="none" w:sz="0" w:space="0" w:color="auto"/>
          </w:divBdr>
        </w:div>
        <w:div w:id="1133787735">
          <w:marLeft w:val="480"/>
          <w:marRight w:val="0"/>
          <w:marTop w:val="0"/>
          <w:marBottom w:val="0"/>
          <w:divBdr>
            <w:top w:val="none" w:sz="0" w:space="0" w:color="auto"/>
            <w:left w:val="none" w:sz="0" w:space="0" w:color="auto"/>
            <w:bottom w:val="none" w:sz="0" w:space="0" w:color="auto"/>
            <w:right w:val="none" w:sz="0" w:space="0" w:color="auto"/>
          </w:divBdr>
        </w:div>
        <w:div w:id="1152679425">
          <w:marLeft w:val="480"/>
          <w:marRight w:val="0"/>
          <w:marTop w:val="0"/>
          <w:marBottom w:val="0"/>
          <w:divBdr>
            <w:top w:val="none" w:sz="0" w:space="0" w:color="auto"/>
            <w:left w:val="none" w:sz="0" w:space="0" w:color="auto"/>
            <w:bottom w:val="none" w:sz="0" w:space="0" w:color="auto"/>
            <w:right w:val="none" w:sz="0" w:space="0" w:color="auto"/>
          </w:divBdr>
        </w:div>
        <w:div w:id="1203636957">
          <w:marLeft w:val="480"/>
          <w:marRight w:val="0"/>
          <w:marTop w:val="0"/>
          <w:marBottom w:val="0"/>
          <w:divBdr>
            <w:top w:val="none" w:sz="0" w:space="0" w:color="auto"/>
            <w:left w:val="none" w:sz="0" w:space="0" w:color="auto"/>
            <w:bottom w:val="none" w:sz="0" w:space="0" w:color="auto"/>
            <w:right w:val="none" w:sz="0" w:space="0" w:color="auto"/>
          </w:divBdr>
        </w:div>
        <w:div w:id="1229850359">
          <w:marLeft w:val="480"/>
          <w:marRight w:val="0"/>
          <w:marTop w:val="0"/>
          <w:marBottom w:val="0"/>
          <w:divBdr>
            <w:top w:val="none" w:sz="0" w:space="0" w:color="auto"/>
            <w:left w:val="none" w:sz="0" w:space="0" w:color="auto"/>
            <w:bottom w:val="none" w:sz="0" w:space="0" w:color="auto"/>
            <w:right w:val="none" w:sz="0" w:space="0" w:color="auto"/>
          </w:divBdr>
        </w:div>
        <w:div w:id="1287470322">
          <w:marLeft w:val="480"/>
          <w:marRight w:val="0"/>
          <w:marTop w:val="0"/>
          <w:marBottom w:val="0"/>
          <w:divBdr>
            <w:top w:val="none" w:sz="0" w:space="0" w:color="auto"/>
            <w:left w:val="none" w:sz="0" w:space="0" w:color="auto"/>
            <w:bottom w:val="none" w:sz="0" w:space="0" w:color="auto"/>
            <w:right w:val="none" w:sz="0" w:space="0" w:color="auto"/>
          </w:divBdr>
        </w:div>
        <w:div w:id="1295797609">
          <w:marLeft w:val="480"/>
          <w:marRight w:val="0"/>
          <w:marTop w:val="0"/>
          <w:marBottom w:val="0"/>
          <w:divBdr>
            <w:top w:val="none" w:sz="0" w:space="0" w:color="auto"/>
            <w:left w:val="none" w:sz="0" w:space="0" w:color="auto"/>
            <w:bottom w:val="none" w:sz="0" w:space="0" w:color="auto"/>
            <w:right w:val="none" w:sz="0" w:space="0" w:color="auto"/>
          </w:divBdr>
        </w:div>
        <w:div w:id="1296377973">
          <w:marLeft w:val="480"/>
          <w:marRight w:val="0"/>
          <w:marTop w:val="0"/>
          <w:marBottom w:val="0"/>
          <w:divBdr>
            <w:top w:val="none" w:sz="0" w:space="0" w:color="auto"/>
            <w:left w:val="none" w:sz="0" w:space="0" w:color="auto"/>
            <w:bottom w:val="none" w:sz="0" w:space="0" w:color="auto"/>
            <w:right w:val="none" w:sz="0" w:space="0" w:color="auto"/>
          </w:divBdr>
        </w:div>
        <w:div w:id="1299262842">
          <w:marLeft w:val="480"/>
          <w:marRight w:val="0"/>
          <w:marTop w:val="0"/>
          <w:marBottom w:val="0"/>
          <w:divBdr>
            <w:top w:val="none" w:sz="0" w:space="0" w:color="auto"/>
            <w:left w:val="none" w:sz="0" w:space="0" w:color="auto"/>
            <w:bottom w:val="none" w:sz="0" w:space="0" w:color="auto"/>
            <w:right w:val="none" w:sz="0" w:space="0" w:color="auto"/>
          </w:divBdr>
        </w:div>
        <w:div w:id="1331104214">
          <w:marLeft w:val="480"/>
          <w:marRight w:val="0"/>
          <w:marTop w:val="0"/>
          <w:marBottom w:val="0"/>
          <w:divBdr>
            <w:top w:val="none" w:sz="0" w:space="0" w:color="auto"/>
            <w:left w:val="none" w:sz="0" w:space="0" w:color="auto"/>
            <w:bottom w:val="none" w:sz="0" w:space="0" w:color="auto"/>
            <w:right w:val="none" w:sz="0" w:space="0" w:color="auto"/>
          </w:divBdr>
        </w:div>
        <w:div w:id="1388721775">
          <w:marLeft w:val="480"/>
          <w:marRight w:val="0"/>
          <w:marTop w:val="0"/>
          <w:marBottom w:val="0"/>
          <w:divBdr>
            <w:top w:val="none" w:sz="0" w:space="0" w:color="auto"/>
            <w:left w:val="none" w:sz="0" w:space="0" w:color="auto"/>
            <w:bottom w:val="none" w:sz="0" w:space="0" w:color="auto"/>
            <w:right w:val="none" w:sz="0" w:space="0" w:color="auto"/>
          </w:divBdr>
        </w:div>
        <w:div w:id="1404330760">
          <w:marLeft w:val="480"/>
          <w:marRight w:val="0"/>
          <w:marTop w:val="0"/>
          <w:marBottom w:val="0"/>
          <w:divBdr>
            <w:top w:val="none" w:sz="0" w:space="0" w:color="auto"/>
            <w:left w:val="none" w:sz="0" w:space="0" w:color="auto"/>
            <w:bottom w:val="none" w:sz="0" w:space="0" w:color="auto"/>
            <w:right w:val="none" w:sz="0" w:space="0" w:color="auto"/>
          </w:divBdr>
        </w:div>
        <w:div w:id="1497959821">
          <w:marLeft w:val="480"/>
          <w:marRight w:val="0"/>
          <w:marTop w:val="0"/>
          <w:marBottom w:val="0"/>
          <w:divBdr>
            <w:top w:val="none" w:sz="0" w:space="0" w:color="auto"/>
            <w:left w:val="none" w:sz="0" w:space="0" w:color="auto"/>
            <w:bottom w:val="none" w:sz="0" w:space="0" w:color="auto"/>
            <w:right w:val="none" w:sz="0" w:space="0" w:color="auto"/>
          </w:divBdr>
        </w:div>
        <w:div w:id="1521774263">
          <w:marLeft w:val="480"/>
          <w:marRight w:val="0"/>
          <w:marTop w:val="0"/>
          <w:marBottom w:val="0"/>
          <w:divBdr>
            <w:top w:val="none" w:sz="0" w:space="0" w:color="auto"/>
            <w:left w:val="none" w:sz="0" w:space="0" w:color="auto"/>
            <w:bottom w:val="none" w:sz="0" w:space="0" w:color="auto"/>
            <w:right w:val="none" w:sz="0" w:space="0" w:color="auto"/>
          </w:divBdr>
        </w:div>
        <w:div w:id="1556239351">
          <w:marLeft w:val="480"/>
          <w:marRight w:val="0"/>
          <w:marTop w:val="0"/>
          <w:marBottom w:val="0"/>
          <w:divBdr>
            <w:top w:val="none" w:sz="0" w:space="0" w:color="auto"/>
            <w:left w:val="none" w:sz="0" w:space="0" w:color="auto"/>
            <w:bottom w:val="none" w:sz="0" w:space="0" w:color="auto"/>
            <w:right w:val="none" w:sz="0" w:space="0" w:color="auto"/>
          </w:divBdr>
        </w:div>
        <w:div w:id="1575432984">
          <w:marLeft w:val="480"/>
          <w:marRight w:val="0"/>
          <w:marTop w:val="0"/>
          <w:marBottom w:val="0"/>
          <w:divBdr>
            <w:top w:val="none" w:sz="0" w:space="0" w:color="auto"/>
            <w:left w:val="none" w:sz="0" w:space="0" w:color="auto"/>
            <w:bottom w:val="none" w:sz="0" w:space="0" w:color="auto"/>
            <w:right w:val="none" w:sz="0" w:space="0" w:color="auto"/>
          </w:divBdr>
        </w:div>
        <w:div w:id="1610359564">
          <w:marLeft w:val="480"/>
          <w:marRight w:val="0"/>
          <w:marTop w:val="0"/>
          <w:marBottom w:val="0"/>
          <w:divBdr>
            <w:top w:val="none" w:sz="0" w:space="0" w:color="auto"/>
            <w:left w:val="none" w:sz="0" w:space="0" w:color="auto"/>
            <w:bottom w:val="none" w:sz="0" w:space="0" w:color="auto"/>
            <w:right w:val="none" w:sz="0" w:space="0" w:color="auto"/>
          </w:divBdr>
        </w:div>
        <w:div w:id="1612542411">
          <w:marLeft w:val="480"/>
          <w:marRight w:val="0"/>
          <w:marTop w:val="0"/>
          <w:marBottom w:val="0"/>
          <w:divBdr>
            <w:top w:val="none" w:sz="0" w:space="0" w:color="auto"/>
            <w:left w:val="none" w:sz="0" w:space="0" w:color="auto"/>
            <w:bottom w:val="none" w:sz="0" w:space="0" w:color="auto"/>
            <w:right w:val="none" w:sz="0" w:space="0" w:color="auto"/>
          </w:divBdr>
        </w:div>
        <w:div w:id="1683584787">
          <w:marLeft w:val="480"/>
          <w:marRight w:val="0"/>
          <w:marTop w:val="0"/>
          <w:marBottom w:val="0"/>
          <w:divBdr>
            <w:top w:val="none" w:sz="0" w:space="0" w:color="auto"/>
            <w:left w:val="none" w:sz="0" w:space="0" w:color="auto"/>
            <w:bottom w:val="none" w:sz="0" w:space="0" w:color="auto"/>
            <w:right w:val="none" w:sz="0" w:space="0" w:color="auto"/>
          </w:divBdr>
        </w:div>
        <w:div w:id="1782795476">
          <w:marLeft w:val="480"/>
          <w:marRight w:val="0"/>
          <w:marTop w:val="0"/>
          <w:marBottom w:val="0"/>
          <w:divBdr>
            <w:top w:val="none" w:sz="0" w:space="0" w:color="auto"/>
            <w:left w:val="none" w:sz="0" w:space="0" w:color="auto"/>
            <w:bottom w:val="none" w:sz="0" w:space="0" w:color="auto"/>
            <w:right w:val="none" w:sz="0" w:space="0" w:color="auto"/>
          </w:divBdr>
        </w:div>
        <w:div w:id="1798058721">
          <w:marLeft w:val="480"/>
          <w:marRight w:val="0"/>
          <w:marTop w:val="0"/>
          <w:marBottom w:val="0"/>
          <w:divBdr>
            <w:top w:val="none" w:sz="0" w:space="0" w:color="auto"/>
            <w:left w:val="none" w:sz="0" w:space="0" w:color="auto"/>
            <w:bottom w:val="none" w:sz="0" w:space="0" w:color="auto"/>
            <w:right w:val="none" w:sz="0" w:space="0" w:color="auto"/>
          </w:divBdr>
        </w:div>
        <w:div w:id="1850948365">
          <w:marLeft w:val="480"/>
          <w:marRight w:val="0"/>
          <w:marTop w:val="0"/>
          <w:marBottom w:val="0"/>
          <w:divBdr>
            <w:top w:val="none" w:sz="0" w:space="0" w:color="auto"/>
            <w:left w:val="none" w:sz="0" w:space="0" w:color="auto"/>
            <w:bottom w:val="none" w:sz="0" w:space="0" w:color="auto"/>
            <w:right w:val="none" w:sz="0" w:space="0" w:color="auto"/>
          </w:divBdr>
        </w:div>
        <w:div w:id="1896430318">
          <w:marLeft w:val="480"/>
          <w:marRight w:val="0"/>
          <w:marTop w:val="0"/>
          <w:marBottom w:val="0"/>
          <w:divBdr>
            <w:top w:val="none" w:sz="0" w:space="0" w:color="auto"/>
            <w:left w:val="none" w:sz="0" w:space="0" w:color="auto"/>
            <w:bottom w:val="none" w:sz="0" w:space="0" w:color="auto"/>
            <w:right w:val="none" w:sz="0" w:space="0" w:color="auto"/>
          </w:divBdr>
        </w:div>
        <w:div w:id="1990943089">
          <w:marLeft w:val="480"/>
          <w:marRight w:val="0"/>
          <w:marTop w:val="0"/>
          <w:marBottom w:val="0"/>
          <w:divBdr>
            <w:top w:val="none" w:sz="0" w:space="0" w:color="auto"/>
            <w:left w:val="none" w:sz="0" w:space="0" w:color="auto"/>
            <w:bottom w:val="none" w:sz="0" w:space="0" w:color="auto"/>
            <w:right w:val="none" w:sz="0" w:space="0" w:color="auto"/>
          </w:divBdr>
        </w:div>
        <w:div w:id="2012902653">
          <w:marLeft w:val="480"/>
          <w:marRight w:val="0"/>
          <w:marTop w:val="0"/>
          <w:marBottom w:val="0"/>
          <w:divBdr>
            <w:top w:val="none" w:sz="0" w:space="0" w:color="auto"/>
            <w:left w:val="none" w:sz="0" w:space="0" w:color="auto"/>
            <w:bottom w:val="none" w:sz="0" w:space="0" w:color="auto"/>
            <w:right w:val="none" w:sz="0" w:space="0" w:color="auto"/>
          </w:divBdr>
        </w:div>
        <w:div w:id="2041012391">
          <w:marLeft w:val="480"/>
          <w:marRight w:val="0"/>
          <w:marTop w:val="0"/>
          <w:marBottom w:val="0"/>
          <w:divBdr>
            <w:top w:val="none" w:sz="0" w:space="0" w:color="auto"/>
            <w:left w:val="none" w:sz="0" w:space="0" w:color="auto"/>
            <w:bottom w:val="none" w:sz="0" w:space="0" w:color="auto"/>
            <w:right w:val="none" w:sz="0" w:space="0" w:color="auto"/>
          </w:divBdr>
        </w:div>
        <w:div w:id="2100054047">
          <w:marLeft w:val="480"/>
          <w:marRight w:val="0"/>
          <w:marTop w:val="0"/>
          <w:marBottom w:val="0"/>
          <w:divBdr>
            <w:top w:val="none" w:sz="0" w:space="0" w:color="auto"/>
            <w:left w:val="none" w:sz="0" w:space="0" w:color="auto"/>
            <w:bottom w:val="none" w:sz="0" w:space="0" w:color="auto"/>
            <w:right w:val="none" w:sz="0" w:space="0" w:color="auto"/>
          </w:divBdr>
        </w:div>
      </w:divsChild>
    </w:div>
    <w:div w:id="1909655565">
      <w:bodyDiv w:val="1"/>
      <w:marLeft w:val="0"/>
      <w:marRight w:val="0"/>
      <w:marTop w:val="0"/>
      <w:marBottom w:val="0"/>
      <w:divBdr>
        <w:top w:val="none" w:sz="0" w:space="0" w:color="auto"/>
        <w:left w:val="none" w:sz="0" w:space="0" w:color="auto"/>
        <w:bottom w:val="none" w:sz="0" w:space="0" w:color="auto"/>
        <w:right w:val="none" w:sz="0" w:space="0" w:color="auto"/>
      </w:divBdr>
    </w:div>
    <w:div w:id="1909798789">
      <w:bodyDiv w:val="1"/>
      <w:marLeft w:val="0"/>
      <w:marRight w:val="0"/>
      <w:marTop w:val="0"/>
      <w:marBottom w:val="0"/>
      <w:divBdr>
        <w:top w:val="none" w:sz="0" w:space="0" w:color="auto"/>
        <w:left w:val="none" w:sz="0" w:space="0" w:color="auto"/>
        <w:bottom w:val="none" w:sz="0" w:space="0" w:color="auto"/>
        <w:right w:val="none" w:sz="0" w:space="0" w:color="auto"/>
      </w:divBdr>
      <w:divsChild>
        <w:div w:id="272638042">
          <w:marLeft w:val="640"/>
          <w:marRight w:val="0"/>
          <w:marTop w:val="0"/>
          <w:marBottom w:val="0"/>
          <w:divBdr>
            <w:top w:val="none" w:sz="0" w:space="0" w:color="auto"/>
            <w:left w:val="none" w:sz="0" w:space="0" w:color="auto"/>
            <w:bottom w:val="none" w:sz="0" w:space="0" w:color="auto"/>
            <w:right w:val="none" w:sz="0" w:space="0" w:color="auto"/>
          </w:divBdr>
        </w:div>
        <w:div w:id="771903829">
          <w:marLeft w:val="640"/>
          <w:marRight w:val="0"/>
          <w:marTop w:val="0"/>
          <w:marBottom w:val="0"/>
          <w:divBdr>
            <w:top w:val="none" w:sz="0" w:space="0" w:color="auto"/>
            <w:left w:val="none" w:sz="0" w:space="0" w:color="auto"/>
            <w:bottom w:val="none" w:sz="0" w:space="0" w:color="auto"/>
            <w:right w:val="none" w:sz="0" w:space="0" w:color="auto"/>
          </w:divBdr>
        </w:div>
        <w:div w:id="963191311">
          <w:marLeft w:val="640"/>
          <w:marRight w:val="0"/>
          <w:marTop w:val="0"/>
          <w:marBottom w:val="0"/>
          <w:divBdr>
            <w:top w:val="none" w:sz="0" w:space="0" w:color="auto"/>
            <w:left w:val="none" w:sz="0" w:space="0" w:color="auto"/>
            <w:bottom w:val="none" w:sz="0" w:space="0" w:color="auto"/>
            <w:right w:val="none" w:sz="0" w:space="0" w:color="auto"/>
          </w:divBdr>
        </w:div>
        <w:div w:id="777480402">
          <w:marLeft w:val="640"/>
          <w:marRight w:val="0"/>
          <w:marTop w:val="0"/>
          <w:marBottom w:val="0"/>
          <w:divBdr>
            <w:top w:val="none" w:sz="0" w:space="0" w:color="auto"/>
            <w:left w:val="none" w:sz="0" w:space="0" w:color="auto"/>
            <w:bottom w:val="none" w:sz="0" w:space="0" w:color="auto"/>
            <w:right w:val="none" w:sz="0" w:space="0" w:color="auto"/>
          </w:divBdr>
        </w:div>
        <w:div w:id="1448888561">
          <w:marLeft w:val="640"/>
          <w:marRight w:val="0"/>
          <w:marTop w:val="0"/>
          <w:marBottom w:val="0"/>
          <w:divBdr>
            <w:top w:val="none" w:sz="0" w:space="0" w:color="auto"/>
            <w:left w:val="none" w:sz="0" w:space="0" w:color="auto"/>
            <w:bottom w:val="none" w:sz="0" w:space="0" w:color="auto"/>
            <w:right w:val="none" w:sz="0" w:space="0" w:color="auto"/>
          </w:divBdr>
        </w:div>
        <w:div w:id="1798403261">
          <w:marLeft w:val="640"/>
          <w:marRight w:val="0"/>
          <w:marTop w:val="0"/>
          <w:marBottom w:val="0"/>
          <w:divBdr>
            <w:top w:val="none" w:sz="0" w:space="0" w:color="auto"/>
            <w:left w:val="none" w:sz="0" w:space="0" w:color="auto"/>
            <w:bottom w:val="none" w:sz="0" w:space="0" w:color="auto"/>
            <w:right w:val="none" w:sz="0" w:space="0" w:color="auto"/>
          </w:divBdr>
        </w:div>
        <w:div w:id="535168260">
          <w:marLeft w:val="640"/>
          <w:marRight w:val="0"/>
          <w:marTop w:val="0"/>
          <w:marBottom w:val="0"/>
          <w:divBdr>
            <w:top w:val="none" w:sz="0" w:space="0" w:color="auto"/>
            <w:left w:val="none" w:sz="0" w:space="0" w:color="auto"/>
            <w:bottom w:val="none" w:sz="0" w:space="0" w:color="auto"/>
            <w:right w:val="none" w:sz="0" w:space="0" w:color="auto"/>
          </w:divBdr>
        </w:div>
        <w:div w:id="2024280423">
          <w:marLeft w:val="640"/>
          <w:marRight w:val="0"/>
          <w:marTop w:val="0"/>
          <w:marBottom w:val="0"/>
          <w:divBdr>
            <w:top w:val="none" w:sz="0" w:space="0" w:color="auto"/>
            <w:left w:val="none" w:sz="0" w:space="0" w:color="auto"/>
            <w:bottom w:val="none" w:sz="0" w:space="0" w:color="auto"/>
            <w:right w:val="none" w:sz="0" w:space="0" w:color="auto"/>
          </w:divBdr>
        </w:div>
        <w:div w:id="491410144">
          <w:marLeft w:val="640"/>
          <w:marRight w:val="0"/>
          <w:marTop w:val="0"/>
          <w:marBottom w:val="0"/>
          <w:divBdr>
            <w:top w:val="none" w:sz="0" w:space="0" w:color="auto"/>
            <w:left w:val="none" w:sz="0" w:space="0" w:color="auto"/>
            <w:bottom w:val="none" w:sz="0" w:space="0" w:color="auto"/>
            <w:right w:val="none" w:sz="0" w:space="0" w:color="auto"/>
          </w:divBdr>
        </w:div>
        <w:div w:id="1926497419">
          <w:marLeft w:val="640"/>
          <w:marRight w:val="0"/>
          <w:marTop w:val="0"/>
          <w:marBottom w:val="0"/>
          <w:divBdr>
            <w:top w:val="none" w:sz="0" w:space="0" w:color="auto"/>
            <w:left w:val="none" w:sz="0" w:space="0" w:color="auto"/>
            <w:bottom w:val="none" w:sz="0" w:space="0" w:color="auto"/>
            <w:right w:val="none" w:sz="0" w:space="0" w:color="auto"/>
          </w:divBdr>
        </w:div>
        <w:div w:id="1106119871">
          <w:marLeft w:val="640"/>
          <w:marRight w:val="0"/>
          <w:marTop w:val="0"/>
          <w:marBottom w:val="0"/>
          <w:divBdr>
            <w:top w:val="none" w:sz="0" w:space="0" w:color="auto"/>
            <w:left w:val="none" w:sz="0" w:space="0" w:color="auto"/>
            <w:bottom w:val="none" w:sz="0" w:space="0" w:color="auto"/>
            <w:right w:val="none" w:sz="0" w:space="0" w:color="auto"/>
          </w:divBdr>
        </w:div>
        <w:div w:id="137305639">
          <w:marLeft w:val="640"/>
          <w:marRight w:val="0"/>
          <w:marTop w:val="0"/>
          <w:marBottom w:val="0"/>
          <w:divBdr>
            <w:top w:val="none" w:sz="0" w:space="0" w:color="auto"/>
            <w:left w:val="none" w:sz="0" w:space="0" w:color="auto"/>
            <w:bottom w:val="none" w:sz="0" w:space="0" w:color="auto"/>
            <w:right w:val="none" w:sz="0" w:space="0" w:color="auto"/>
          </w:divBdr>
        </w:div>
        <w:div w:id="1367221838">
          <w:marLeft w:val="640"/>
          <w:marRight w:val="0"/>
          <w:marTop w:val="0"/>
          <w:marBottom w:val="0"/>
          <w:divBdr>
            <w:top w:val="none" w:sz="0" w:space="0" w:color="auto"/>
            <w:left w:val="none" w:sz="0" w:space="0" w:color="auto"/>
            <w:bottom w:val="none" w:sz="0" w:space="0" w:color="auto"/>
            <w:right w:val="none" w:sz="0" w:space="0" w:color="auto"/>
          </w:divBdr>
        </w:div>
        <w:div w:id="46607834">
          <w:marLeft w:val="640"/>
          <w:marRight w:val="0"/>
          <w:marTop w:val="0"/>
          <w:marBottom w:val="0"/>
          <w:divBdr>
            <w:top w:val="none" w:sz="0" w:space="0" w:color="auto"/>
            <w:left w:val="none" w:sz="0" w:space="0" w:color="auto"/>
            <w:bottom w:val="none" w:sz="0" w:space="0" w:color="auto"/>
            <w:right w:val="none" w:sz="0" w:space="0" w:color="auto"/>
          </w:divBdr>
        </w:div>
        <w:div w:id="286741007">
          <w:marLeft w:val="640"/>
          <w:marRight w:val="0"/>
          <w:marTop w:val="0"/>
          <w:marBottom w:val="0"/>
          <w:divBdr>
            <w:top w:val="none" w:sz="0" w:space="0" w:color="auto"/>
            <w:left w:val="none" w:sz="0" w:space="0" w:color="auto"/>
            <w:bottom w:val="none" w:sz="0" w:space="0" w:color="auto"/>
            <w:right w:val="none" w:sz="0" w:space="0" w:color="auto"/>
          </w:divBdr>
        </w:div>
        <w:div w:id="384332622">
          <w:marLeft w:val="640"/>
          <w:marRight w:val="0"/>
          <w:marTop w:val="0"/>
          <w:marBottom w:val="0"/>
          <w:divBdr>
            <w:top w:val="none" w:sz="0" w:space="0" w:color="auto"/>
            <w:left w:val="none" w:sz="0" w:space="0" w:color="auto"/>
            <w:bottom w:val="none" w:sz="0" w:space="0" w:color="auto"/>
            <w:right w:val="none" w:sz="0" w:space="0" w:color="auto"/>
          </w:divBdr>
        </w:div>
        <w:div w:id="284627800">
          <w:marLeft w:val="640"/>
          <w:marRight w:val="0"/>
          <w:marTop w:val="0"/>
          <w:marBottom w:val="0"/>
          <w:divBdr>
            <w:top w:val="none" w:sz="0" w:space="0" w:color="auto"/>
            <w:left w:val="none" w:sz="0" w:space="0" w:color="auto"/>
            <w:bottom w:val="none" w:sz="0" w:space="0" w:color="auto"/>
            <w:right w:val="none" w:sz="0" w:space="0" w:color="auto"/>
          </w:divBdr>
        </w:div>
        <w:div w:id="746345526">
          <w:marLeft w:val="640"/>
          <w:marRight w:val="0"/>
          <w:marTop w:val="0"/>
          <w:marBottom w:val="0"/>
          <w:divBdr>
            <w:top w:val="none" w:sz="0" w:space="0" w:color="auto"/>
            <w:left w:val="none" w:sz="0" w:space="0" w:color="auto"/>
            <w:bottom w:val="none" w:sz="0" w:space="0" w:color="auto"/>
            <w:right w:val="none" w:sz="0" w:space="0" w:color="auto"/>
          </w:divBdr>
        </w:div>
        <w:div w:id="703797234">
          <w:marLeft w:val="640"/>
          <w:marRight w:val="0"/>
          <w:marTop w:val="0"/>
          <w:marBottom w:val="0"/>
          <w:divBdr>
            <w:top w:val="none" w:sz="0" w:space="0" w:color="auto"/>
            <w:left w:val="none" w:sz="0" w:space="0" w:color="auto"/>
            <w:bottom w:val="none" w:sz="0" w:space="0" w:color="auto"/>
            <w:right w:val="none" w:sz="0" w:space="0" w:color="auto"/>
          </w:divBdr>
        </w:div>
        <w:div w:id="506750554">
          <w:marLeft w:val="640"/>
          <w:marRight w:val="0"/>
          <w:marTop w:val="0"/>
          <w:marBottom w:val="0"/>
          <w:divBdr>
            <w:top w:val="none" w:sz="0" w:space="0" w:color="auto"/>
            <w:left w:val="none" w:sz="0" w:space="0" w:color="auto"/>
            <w:bottom w:val="none" w:sz="0" w:space="0" w:color="auto"/>
            <w:right w:val="none" w:sz="0" w:space="0" w:color="auto"/>
          </w:divBdr>
        </w:div>
        <w:div w:id="1082677104">
          <w:marLeft w:val="640"/>
          <w:marRight w:val="0"/>
          <w:marTop w:val="0"/>
          <w:marBottom w:val="0"/>
          <w:divBdr>
            <w:top w:val="none" w:sz="0" w:space="0" w:color="auto"/>
            <w:left w:val="none" w:sz="0" w:space="0" w:color="auto"/>
            <w:bottom w:val="none" w:sz="0" w:space="0" w:color="auto"/>
            <w:right w:val="none" w:sz="0" w:space="0" w:color="auto"/>
          </w:divBdr>
        </w:div>
        <w:div w:id="380443747">
          <w:marLeft w:val="640"/>
          <w:marRight w:val="0"/>
          <w:marTop w:val="0"/>
          <w:marBottom w:val="0"/>
          <w:divBdr>
            <w:top w:val="none" w:sz="0" w:space="0" w:color="auto"/>
            <w:left w:val="none" w:sz="0" w:space="0" w:color="auto"/>
            <w:bottom w:val="none" w:sz="0" w:space="0" w:color="auto"/>
            <w:right w:val="none" w:sz="0" w:space="0" w:color="auto"/>
          </w:divBdr>
        </w:div>
        <w:div w:id="375352534">
          <w:marLeft w:val="640"/>
          <w:marRight w:val="0"/>
          <w:marTop w:val="0"/>
          <w:marBottom w:val="0"/>
          <w:divBdr>
            <w:top w:val="none" w:sz="0" w:space="0" w:color="auto"/>
            <w:left w:val="none" w:sz="0" w:space="0" w:color="auto"/>
            <w:bottom w:val="none" w:sz="0" w:space="0" w:color="auto"/>
            <w:right w:val="none" w:sz="0" w:space="0" w:color="auto"/>
          </w:divBdr>
        </w:div>
        <w:div w:id="1988973655">
          <w:marLeft w:val="640"/>
          <w:marRight w:val="0"/>
          <w:marTop w:val="0"/>
          <w:marBottom w:val="0"/>
          <w:divBdr>
            <w:top w:val="none" w:sz="0" w:space="0" w:color="auto"/>
            <w:left w:val="none" w:sz="0" w:space="0" w:color="auto"/>
            <w:bottom w:val="none" w:sz="0" w:space="0" w:color="auto"/>
            <w:right w:val="none" w:sz="0" w:space="0" w:color="auto"/>
          </w:divBdr>
        </w:div>
        <w:div w:id="470056374">
          <w:marLeft w:val="640"/>
          <w:marRight w:val="0"/>
          <w:marTop w:val="0"/>
          <w:marBottom w:val="0"/>
          <w:divBdr>
            <w:top w:val="none" w:sz="0" w:space="0" w:color="auto"/>
            <w:left w:val="none" w:sz="0" w:space="0" w:color="auto"/>
            <w:bottom w:val="none" w:sz="0" w:space="0" w:color="auto"/>
            <w:right w:val="none" w:sz="0" w:space="0" w:color="auto"/>
          </w:divBdr>
        </w:div>
        <w:div w:id="1643072374">
          <w:marLeft w:val="640"/>
          <w:marRight w:val="0"/>
          <w:marTop w:val="0"/>
          <w:marBottom w:val="0"/>
          <w:divBdr>
            <w:top w:val="none" w:sz="0" w:space="0" w:color="auto"/>
            <w:left w:val="none" w:sz="0" w:space="0" w:color="auto"/>
            <w:bottom w:val="none" w:sz="0" w:space="0" w:color="auto"/>
            <w:right w:val="none" w:sz="0" w:space="0" w:color="auto"/>
          </w:divBdr>
        </w:div>
        <w:div w:id="54159647">
          <w:marLeft w:val="640"/>
          <w:marRight w:val="0"/>
          <w:marTop w:val="0"/>
          <w:marBottom w:val="0"/>
          <w:divBdr>
            <w:top w:val="none" w:sz="0" w:space="0" w:color="auto"/>
            <w:left w:val="none" w:sz="0" w:space="0" w:color="auto"/>
            <w:bottom w:val="none" w:sz="0" w:space="0" w:color="auto"/>
            <w:right w:val="none" w:sz="0" w:space="0" w:color="auto"/>
          </w:divBdr>
        </w:div>
        <w:div w:id="1695230832">
          <w:marLeft w:val="640"/>
          <w:marRight w:val="0"/>
          <w:marTop w:val="0"/>
          <w:marBottom w:val="0"/>
          <w:divBdr>
            <w:top w:val="none" w:sz="0" w:space="0" w:color="auto"/>
            <w:left w:val="none" w:sz="0" w:space="0" w:color="auto"/>
            <w:bottom w:val="none" w:sz="0" w:space="0" w:color="auto"/>
            <w:right w:val="none" w:sz="0" w:space="0" w:color="auto"/>
          </w:divBdr>
        </w:div>
        <w:div w:id="2089964182">
          <w:marLeft w:val="640"/>
          <w:marRight w:val="0"/>
          <w:marTop w:val="0"/>
          <w:marBottom w:val="0"/>
          <w:divBdr>
            <w:top w:val="none" w:sz="0" w:space="0" w:color="auto"/>
            <w:left w:val="none" w:sz="0" w:space="0" w:color="auto"/>
            <w:bottom w:val="none" w:sz="0" w:space="0" w:color="auto"/>
            <w:right w:val="none" w:sz="0" w:space="0" w:color="auto"/>
          </w:divBdr>
        </w:div>
        <w:div w:id="1672292591">
          <w:marLeft w:val="640"/>
          <w:marRight w:val="0"/>
          <w:marTop w:val="0"/>
          <w:marBottom w:val="0"/>
          <w:divBdr>
            <w:top w:val="none" w:sz="0" w:space="0" w:color="auto"/>
            <w:left w:val="none" w:sz="0" w:space="0" w:color="auto"/>
            <w:bottom w:val="none" w:sz="0" w:space="0" w:color="auto"/>
            <w:right w:val="none" w:sz="0" w:space="0" w:color="auto"/>
          </w:divBdr>
        </w:div>
        <w:div w:id="1698582169">
          <w:marLeft w:val="640"/>
          <w:marRight w:val="0"/>
          <w:marTop w:val="0"/>
          <w:marBottom w:val="0"/>
          <w:divBdr>
            <w:top w:val="none" w:sz="0" w:space="0" w:color="auto"/>
            <w:left w:val="none" w:sz="0" w:space="0" w:color="auto"/>
            <w:bottom w:val="none" w:sz="0" w:space="0" w:color="auto"/>
            <w:right w:val="none" w:sz="0" w:space="0" w:color="auto"/>
          </w:divBdr>
        </w:div>
        <w:div w:id="1858420325">
          <w:marLeft w:val="640"/>
          <w:marRight w:val="0"/>
          <w:marTop w:val="0"/>
          <w:marBottom w:val="0"/>
          <w:divBdr>
            <w:top w:val="none" w:sz="0" w:space="0" w:color="auto"/>
            <w:left w:val="none" w:sz="0" w:space="0" w:color="auto"/>
            <w:bottom w:val="none" w:sz="0" w:space="0" w:color="auto"/>
            <w:right w:val="none" w:sz="0" w:space="0" w:color="auto"/>
          </w:divBdr>
        </w:div>
        <w:div w:id="1288707308">
          <w:marLeft w:val="640"/>
          <w:marRight w:val="0"/>
          <w:marTop w:val="0"/>
          <w:marBottom w:val="0"/>
          <w:divBdr>
            <w:top w:val="none" w:sz="0" w:space="0" w:color="auto"/>
            <w:left w:val="none" w:sz="0" w:space="0" w:color="auto"/>
            <w:bottom w:val="none" w:sz="0" w:space="0" w:color="auto"/>
            <w:right w:val="none" w:sz="0" w:space="0" w:color="auto"/>
          </w:divBdr>
        </w:div>
        <w:div w:id="120614896">
          <w:marLeft w:val="640"/>
          <w:marRight w:val="0"/>
          <w:marTop w:val="0"/>
          <w:marBottom w:val="0"/>
          <w:divBdr>
            <w:top w:val="none" w:sz="0" w:space="0" w:color="auto"/>
            <w:left w:val="none" w:sz="0" w:space="0" w:color="auto"/>
            <w:bottom w:val="none" w:sz="0" w:space="0" w:color="auto"/>
            <w:right w:val="none" w:sz="0" w:space="0" w:color="auto"/>
          </w:divBdr>
        </w:div>
        <w:div w:id="1781685947">
          <w:marLeft w:val="640"/>
          <w:marRight w:val="0"/>
          <w:marTop w:val="0"/>
          <w:marBottom w:val="0"/>
          <w:divBdr>
            <w:top w:val="none" w:sz="0" w:space="0" w:color="auto"/>
            <w:left w:val="none" w:sz="0" w:space="0" w:color="auto"/>
            <w:bottom w:val="none" w:sz="0" w:space="0" w:color="auto"/>
            <w:right w:val="none" w:sz="0" w:space="0" w:color="auto"/>
          </w:divBdr>
        </w:div>
        <w:div w:id="1054158350">
          <w:marLeft w:val="640"/>
          <w:marRight w:val="0"/>
          <w:marTop w:val="0"/>
          <w:marBottom w:val="0"/>
          <w:divBdr>
            <w:top w:val="none" w:sz="0" w:space="0" w:color="auto"/>
            <w:left w:val="none" w:sz="0" w:space="0" w:color="auto"/>
            <w:bottom w:val="none" w:sz="0" w:space="0" w:color="auto"/>
            <w:right w:val="none" w:sz="0" w:space="0" w:color="auto"/>
          </w:divBdr>
        </w:div>
        <w:div w:id="1701662707">
          <w:marLeft w:val="640"/>
          <w:marRight w:val="0"/>
          <w:marTop w:val="0"/>
          <w:marBottom w:val="0"/>
          <w:divBdr>
            <w:top w:val="none" w:sz="0" w:space="0" w:color="auto"/>
            <w:left w:val="none" w:sz="0" w:space="0" w:color="auto"/>
            <w:bottom w:val="none" w:sz="0" w:space="0" w:color="auto"/>
            <w:right w:val="none" w:sz="0" w:space="0" w:color="auto"/>
          </w:divBdr>
        </w:div>
        <w:div w:id="1237861145">
          <w:marLeft w:val="640"/>
          <w:marRight w:val="0"/>
          <w:marTop w:val="0"/>
          <w:marBottom w:val="0"/>
          <w:divBdr>
            <w:top w:val="none" w:sz="0" w:space="0" w:color="auto"/>
            <w:left w:val="none" w:sz="0" w:space="0" w:color="auto"/>
            <w:bottom w:val="none" w:sz="0" w:space="0" w:color="auto"/>
            <w:right w:val="none" w:sz="0" w:space="0" w:color="auto"/>
          </w:divBdr>
        </w:div>
        <w:div w:id="878055679">
          <w:marLeft w:val="640"/>
          <w:marRight w:val="0"/>
          <w:marTop w:val="0"/>
          <w:marBottom w:val="0"/>
          <w:divBdr>
            <w:top w:val="none" w:sz="0" w:space="0" w:color="auto"/>
            <w:left w:val="none" w:sz="0" w:space="0" w:color="auto"/>
            <w:bottom w:val="none" w:sz="0" w:space="0" w:color="auto"/>
            <w:right w:val="none" w:sz="0" w:space="0" w:color="auto"/>
          </w:divBdr>
        </w:div>
        <w:div w:id="610549305">
          <w:marLeft w:val="640"/>
          <w:marRight w:val="0"/>
          <w:marTop w:val="0"/>
          <w:marBottom w:val="0"/>
          <w:divBdr>
            <w:top w:val="none" w:sz="0" w:space="0" w:color="auto"/>
            <w:left w:val="none" w:sz="0" w:space="0" w:color="auto"/>
            <w:bottom w:val="none" w:sz="0" w:space="0" w:color="auto"/>
            <w:right w:val="none" w:sz="0" w:space="0" w:color="auto"/>
          </w:divBdr>
        </w:div>
        <w:div w:id="734938459">
          <w:marLeft w:val="640"/>
          <w:marRight w:val="0"/>
          <w:marTop w:val="0"/>
          <w:marBottom w:val="0"/>
          <w:divBdr>
            <w:top w:val="none" w:sz="0" w:space="0" w:color="auto"/>
            <w:left w:val="none" w:sz="0" w:space="0" w:color="auto"/>
            <w:bottom w:val="none" w:sz="0" w:space="0" w:color="auto"/>
            <w:right w:val="none" w:sz="0" w:space="0" w:color="auto"/>
          </w:divBdr>
        </w:div>
        <w:div w:id="1504316573">
          <w:marLeft w:val="640"/>
          <w:marRight w:val="0"/>
          <w:marTop w:val="0"/>
          <w:marBottom w:val="0"/>
          <w:divBdr>
            <w:top w:val="none" w:sz="0" w:space="0" w:color="auto"/>
            <w:left w:val="none" w:sz="0" w:space="0" w:color="auto"/>
            <w:bottom w:val="none" w:sz="0" w:space="0" w:color="auto"/>
            <w:right w:val="none" w:sz="0" w:space="0" w:color="auto"/>
          </w:divBdr>
        </w:div>
        <w:div w:id="1814593000">
          <w:marLeft w:val="640"/>
          <w:marRight w:val="0"/>
          <w:marTop w:val="0"/>
          <w:marBottom w:val="0"/>
          <w:divBdr>
            <w:top w:val="none" w:sz="0" w:space="0" w:color="auto"/>
            <w:left w:val="none" w:sz="0" w:space="0" w:color="auto"/>
            <w:bottom w:val="none" w:sz="0" w:space="0" w:color="auto"/>
            <w:right w:val="none" w:sz="0" w:space="0" w:color="auto"/>
          </w:divBdr>
        </w:div>
        <w:div w:id="1208450239">
          <w:marLeft w:val="640"/>
          <w:marRight w:val="0"/>
          <w:marTop w:val="0"/>
          <w:marBottom w:val="0"/>
          <w:divBdr>
            <w:top w:val="none" w:sz="0" w:space="0" w:color="auto"/>
            <w:left w:val="none" w:sz="0" w:space="0" w:color="auto"/>
            <w:bottom w:val="none" w:sz="0" w:space="0" w:color="auto"/>
            <w:right w:val="none" w:sz="0" w:space="0" w:color="auto"/>
          </w:divBdr>
        </w:div>
        <w:div w:id="1638148442">
          <w:marLeft w:val="640"/>
          <w:marRight w:val="0"/>
          <w:marTop w:val="0"/>
          <w:marBottom w:val="0"/>
          <w:divBdr>
            <w:top w:val="none" w:sz="0" w:space="0" w:color="auto"/>
            <w:left w:val="none" w:sz="0" w:space="0" w:color="auto"/>
            <w:bottom w:val="none" w:sz="0" w:space="0" w:color="auto"/>
            <w:right w:val="none" w:sz="0" w:space="0" w:color="auto"/>
          </w:divBdr>
        </w:div>
        <w:div w:id="1854802554">
          <w:marLeft w:val="640"/>
          <w:marRight w:val="0"/>
          <w:marTop w:val="0"/>
          <w:marBottom w:val="0"/>
          <w:divBdr>
            <w:top w:val="none" w:sz="0" w:space="0" w:color="auto"/>
            <w:left w:val="none" w:sz="0" w:space="0" w:color="auto"/>
            <w:bottom w:val="none" w:sz="0" w:space="0" w:color="auto"/>
            <w:right w:val="none" w:sz="0" w:space="0" w:color="auto"/>
          </w:divBdr>
        </w:div>
        <w:div w:id="113602125">
          <w:marLeft w:val="640"/>
          <w:marRight w:val="0"/>
          <w:marTop w:val="0"/>
          <w:marBottom w:val="0"/>
          <w:divBdr>
            <w:top w:val="none" w:sz="0" w:space="0" w:color="auto"/>
            <w:left w:val="none" w:sz="0" w:space="0" w:color="auto"/>
            <w:bottom w:val="none" w:sz="0" w:space="0" w:color="auto"/>
            <w:right w:val="none" w:sz="0" w:space="0" w:color="auto"/>
          </w:divBdr>
        </w:div>
        <w:div w:id="473371609">
          <w:marLeft w:val="640"/>
          <w:marRight w:val="0"/>
          <w:marTop w:val="0"/>
          <w:marBottom w:val="0"/>
          <w:divBdr>
            <w:top w:val="none" w:sz="0" w:space="0" w:color="auto"/>
            <w:left w:val="none" w:sz="0" w:space="0" w:color="auto"/>
            <w:bottom w:val="none" w:sz="0" w:space="0" w:color="auto"/>
            <w:right w:val="none" w:sz="0" w:space="0" w:color="auto"/>
          </w:divBdr>
        </w:div>
        <w:div w:id="127019241">
          <w:marLeft w:val="640"/>
          <w:marRight w:val="0"/>
          <w:marTop w:val="0"/>
          <w:marBottom w:val="0"/>
          <w:divBdr>
            <w:top w:val="none" w:sz="0" w:space="0" w:color="auto"/>
            <w:left w:val="none" w:sz="0" w:space="0" w:color="auto"/>
            <w:bottom w:val="none" w:sz="0" w:space="0" w:color="auto"/>
            <w:right w:val="none" w:sz="0" w:space="0" w:color="auto"/>
          </w:divBdr>
        </w:div>
        <w:div w:id="191847156">
          <w:marLeft w:val="640"/>
          <w:marRight w:val="0"/>
          <w:marTop w:val="0"/>
          <w:marBottom w:val="0"/>
          <w:divBdr>
            <w:top w:val="none" w:sz="0" w:space="0" w:color="auto"/>
            <w:left w:val="none" w:sz="0" w:space="0" w:color="auto"/>
            <w:bottom w:val="none" w:sz="0" w:space="0" w:color="auto"/>
            <w:right w:val="none" w:sz="0" w:space="0" w:color="auto"/>
          </w:divBdr>
        </w:div>
        <w:div w:id="1548296494">
          <w:marLeft w:val="640"/>
          <w:marRight w:val="0"/>
          <w:marTop w:val="0"/>
          <w:marBottom w:val="0"/>
          <w:divBdr>
            <w:top w:val="none" w:sz="0" w:space="0" w:color="auto"/>
            <w:left w:val="none" w:sz="0" w:space="0" w:color="auto"/>
            <w:bottom w:val="none" w:sz="0" w:space="0" w:color="auto"/>
            <w:right w:val="none" w:sz="0" w:space="0" w:color="auto"/>
          </w:divBdr>
        </w:div>
        <w:div w:id="89930789">
          <w:marLeft w:val="640"/>
          <w:marRight w:val="0"/>
          <w:marTop w:val="0"/>
          <w:marBottom w:val="0"/>
          <w:divBdr>
            <w:top w:val="none" w:sz="0" w:space="0" w:color="auto"/>
            <w:left w:val="none" w:sz="0" w:space="0" w:color="auto"/>
            <w:bottom w:val="none" w:sz="0" w:space="0" w:color="auto"/>
            <w:right w:val="none" w:sz="0" w:space="0" w:color="auto"/>
          </w:divBdr>
        </w:div>
        <w:div w:id="2095853735">
          <w:marLeft w:val="640"/>
          <w:marRight w:val="0"/>
          <w:marTop w:val="0"/>
          <w:marBottom w:val="0"/>
          <w:divBdr>
            <w:top w:val="none" w:sz="0" w:space="0" w:color="auto"/>
            <w:left w:val="none" w:sz="0" w:space="0" w:color="auto"/>
            <w:bottom w:val="none" w:sz="0" w:space="0" w:color="auto"/>
            <w:right w:val="none" w:sz="0" w:space="0" w:color="auto"/>
          </w:divBdr>
        </w:div>
        <w:div w:id="205069301">
          <w:marLeft w:val="640"/>
          <w:marRight w:val="0"/>
          <w:marTop w:val="0"/>
          <w:marBottom w:val="0"/>
          <w:divBdr>
            <w:top w:val="none" w:sz="0" w:space="0" w:color="auto"/>
            <w:left w:val="none" w:sz="0" w:space="0" w:color="auto"/>
            <w:bottom w:val="none" w:sz="0" w:space="0" w:color="auto"/>
            <w:right w:val="none" w:sz="0" w:space="0" w:color="auto"/>
          </w:divBdr>
        </w:div>
        <w:div w:id="657195761">
          <w:marLeft w:val="640"/>
          <w:marRight w:val="0"/>
          <w:marTop w:val="0"/>
          <w:marBottom w:val="0"/>
          <w:divBdr>
            <w:top w:val="none" w:sz="0" w:space="0" w:color="auto"/>
            <w:left w:val="none" w:sz="0" w:space="0" w:color="auto"/>
            <w:bottom w:val="none" w:sz="0" w:space="0" w:color="auto"/>
            <w:right w:val="none" w:sz="0" w:space="0" w:color="auto"/>
          </w:divBdr>
        </w:div>
        <w:div w:id="1307315210">
          <w:marLeft w:val="640"/>
          <w:marRight w:val="0"/>
          <w:marTop w:val="0"/>
          <w:marBottom w:val="0"/>
          <w:divBdr>
            <w:top w:val="none" w:sz="0" w:space="0" w:color="auto"/>
            <w:left w:val="none" w:sz="0" w:space="0" w:color="auto"/>
            <w:bottom w:val="none" w:sz="0" w:space="0" w:color="auto"/>
            <w:right w:val="none" w:sz="0" w:space="0" w:color="auto"/>
          </w:divBdr>
        </w:div>
        <w:div w:id="1526359748">
          <w:marLeft w:val="640"/>
          <w:marRight w:val="0"/>
          <w:marTop w:val="0"/>
          <w:marBottom w:val="0"/>
          <w:divBdr>
            <w:top w:val="none" w:sz="0" w:space="0" w:color="auto"/>
            <w:left w:val="none" w:sz="0" w:space="0" w:color="auto"/>
            <w:bottom w:val="none" w:sz="0" w:space="0" w:color="auto"/>
            <w:right w:val="none" w:sz="0" w:space="0" w:color="auto"/>
          </w:divBdr>
        </w:div>
        <w:div w:id="558513935">
          <w:marLeft w:val="640"/>
          <w:marRight w:val="0"/>
          <w:marTop w:val="0"/>
          <w:marBottom w:val="0"/>
          <w:divBdr>
            <w:top w:val="none" w:sz="0" w:space="0" w:color="auto"/>
            <w:left w:val="none" w:sz="0" w:space="0" w:color="auto"/>
            <w:bottom w:val="none" w:sz="0" w:space="0" w:color="auto"/>
            <w:right w:val="none" w:sz="0" w:space="0" w:color="auto"/>
          </w:divBdr>
        </w:div>
        <w:div w:id="940647326">
          <w:marLeft w:val="640"/>
          <w:marRight w:val="0"/>
          <w:marTop w:val="0"/>
          <w:marBottom w:val="0"/>
          <w:divBdr>
            <w:top w:val="none" w:sz="0" w:space="0" w:color="auto"/>
            <w:left w:val="none" w:sz="0" w:space="0" w:color="auto"/>
            <w:bottom w:val="none" w:sz="0" w:space="0" w:color="auto"/>
            <w:right w:val="none" w:sz="0" w:space="0" w:color="auto"/>
          </w:divBdr>
        </w:div>
        <w:div w:id="1790776087">
          <w:marLeft w:val="640"/>
          <w:marRight w:val="0"/>
          <w:marTop w:val="0"/>
          <w:marBottom w:val="0"/>
          <w:divBdr>
            <w:top w:val="none" w:sz="0" w:space="0" w:color="auto"/>
            <w:left w:val="none" w:sz="0" w:space="0" w:color="auto"/>
            <w:bottom w:val="none" w:sz="0" w:space="0" w:color="auto"/>
            <w:right w:val="none" w:sz="0" w:space="0" w:color="auto"/>
          </w:divBdr>
        </w:div>
        <w:div w:id="1710494540">
          <w:marLeft w:val="640"/>
          <w:marRight w:val="0"/>
          <w:marTop w:val="0"/>
          <w:marBottom w:val="0"/>
          <w:divBdr>
            <w:top w:val="none" w:sz="0" w:space="0" w:color="auto"/>
            <w:left w:val="none" w:sz="0" w:space="0" w:color="auto"/>
            <w:bottom w:val="none" w:sz="0" w:space="0" w:color="auto"/>
            <w:right w:val="none" w:sz="0" w:space="0" w:color="auto"/>
          </w:divBdr>
        </w:div>
        <w:div w:id="1360471192">
          <w:marLeft w:val="640"/>
          <w:marRight w:val="0"/>
          <w:marTop w:val="0"/>
          <w:marBottom w:val="0"/>
          <w:divBdr>
            <w:top w:val="none" w:sz="0" w:space="0" w:color="auto"/>
            <w:left w:val="none" w:sz="0" w:space="0" w:color="auto"/>
            <w:bottom w:val="none" w:sz="0" w:space="0" w:color="auto"/>
            <w:right w:val="none" w:sz="0" w:space="0" w:color="auto"/>
          </w:divBdr>
        </w:div>
        <w:div w:id="1778986126">
          <w:marLeft w:val="640"/>
          <w:marRight w:val="0"/>
          <w:marTop w:val="0"/>
          <w:marBottom w:val="0"/>
          <w:divBdr>
            <w:top w:val="none" w:sz="0" w:space="0" w:color="auto"/>
            <w:left w:val="none" w:sz="0" w:space="0" w:color="auto"/>
            <w:bottom w:val="none" w:sz="0" w:space="0" w:color="auto"/>
            <w:right w:val="none" w:sz="0" w:space="0" w:color="auto"/>
          </w:divBdr>
        </w:div>
        <w:div w:id="1340042046">
          <w:marLeft w:val="640"/>
          <w:marRight w:val="0"/>
          <w:marTop w:val="0"/>
          <w:marBottom w:val="0"/>
          <w:divBdr>
            <w:top w:val="none" w:sz="0" w:space="0" w:color="auto"/>
            <w:left w:val="none" w:sz="0" w:space="0" w:color="auto"/>
            <w:bottom w:val="none" w:sz="0" w:space="0" w:color="auto"/>
            <w:right w:val="none" w:sz="0" w:space="0" w:color="auto"/>
          </w:divBdr>
        </w:div>
        <w:div w:id="1145660811">
          <w:marLeft w:val="640"/>
          <w:marRight w:val="0"/>
          <w:marTop w:val="0"/>
          <w:marBottom w:val="0"/>
          <w:divBdr>
            <w:top w:val="none" w:sz="0" w:space="0" w:color="auto"/>
            <w:left w:val="none" w:sz="0" w:space="0" w:color="auto"/>
            <w:bottom w:val="none" w:sz="0" w:space="0" w:color="auto"/>
            <w:right w:val="none" w:sz="0" w:space="0" w:color="auto"/>
          </w:divBdr>
        </w:div>
        <w:div w:id="1031031083">
          <w:marLeft w:val="640"/>
          <w:marRight w:val="0"/>
          <w:marTop w:val="0"/>
          <w:marBottom w:val="0"/>
          <w:divBdr>
            <w:top w:val="none" w:sz="0" w:space="0" w:color="auto"/>
            <w:left w:val="none" w:sz="0" w:space="0" w:color="auto"/>
            <w:bottom w:val="none" w:sz="0" w:space="0" w:color="auto"/>
            <w:right w:val="none" w:sz="0" w:space="0" w:color="auto"/>
          </w:divBdr>
        </w:div>
        <w:div w:id="488861106">
          <w:marLeft w:val="640"/>
          <w:marRight w:val="0"/>
          <w:marTop w:val="0"/>
          <w:marBottom w:val="0"/>
          <w:divBdr>
            <w:top w:val="none" w:sz="0" w:space="0" w:color="auto"/>
            <w:left w:val="none" w:sz="0" w:space="0" w:color="auto"/>
            <w:bottom w:val="none" w:sz="0" w:space="0" w:color="auto"/>
            <w:right w:val="none" w:sz="0" w:space="0" w:color="auto"/>
          </w:divBdr>
        </w:div>
        <w:div w:id="2072923616">
          <w:marLeft w:val="640"/>
          <w:marRight w:val="0"/>
          <w:marTop w:val="0"/>
          <w:marBottom w:val="0"/>
          <w:divBdr>
            <w:top w:val="none" w:sz="0" w:space="0" w:color="auto"/>
            <w:left w:val="none" w:sz="0" w:space="0" w:color="auto"/>
            <w:bottom w:val="none" w:sz="0" w:space="0" w:color="auto"/>
            <w:right w:val="none" w:sz="0" w:space="0" w:color="auto"/>
          </w:divBdr>
        </w:div>
        <w:div w:id="444154732">
          <w:marLeft w:val="640"/>
          <w:marRight w:val="0"/>
          <w:marTop w:val="0"/>
          <w:marBottom w:val="0"/>
          <w:divBdr>
            <w:top w:val="none" w:sz="0" w:space="0" w:color="auto"/>
            <w:left w:val="none" w:sz="0" w:space="0" w:color="auto"/>
            <w:bottom w:val="none" w:sz="0" w:space="0" w:color="auto"/>
            <w:right w:val="none" w:sz="0" w:space="0" w:color="auto"/>
          </w:divBdr>
        </w:div>
        <w:div w:id="484591379">
          <w:marLeft w:val="640"/>
          <w:marRight w:val="0"/>
          <w:marTop w:val="0"/>
          <w:marBottom w:val="0"/>
          <w:divBdr>
            <w:top w:val="none" w:sz="0" w:space="0" w:color="auto"/>
            <w:left w:val="none" w:sz="0" w:space="0" w:color="auto"/>
            <w:bottom w:val="none" w:sz="0" w:space="0" w:color="auto"/>
            <w:right w:val="none" w:sz="0" w:space="0" w:color="auto"/>
          </w:divBdr>
        </w:div>
        <w:div w:id="1399399803">
          <w:marLeft w:val="640"/>
          <w:marRight w:val="0"/>
          <w:marTop w:val="0"/>
          <w:marBottom w:val="0"/>
          <w:divBdr>
            <w:top w:val="none" w:sz="0" w:space="0" w:color="auto"/>
            <w:left w:val="none" w:sz="0" w:space="0" w:color="auto"/>
            <w:bottom w:val="none" w:sz="0" w:space="0" w:color="auto"/>
            <w:right w:val="none" w:sz="0" w:space="0" w:color="auto"/>
          </w:divBdr>
        </w:div>
        <w:div w:id="1935474994">
          <w:marLeft w:val="640"/>
          <w:marRight w:val="0"/>
          <w:marTop w:val="0"/>
          <w:marBottom w:val="0"/>
          <w:divBdr>
            <w:top w:val="none" w:sz="0" w:space="0" w:color="auto"/>
            <w:left w:val="none" w:sz="0" w:space="0" w:color="auto"/>
            <w:bottom w:val="none" w:sz="0" w:space="0" w:color="auto"/>
            <w:right w:val="none" w:sz="0" w:space="0" w:color="auto"/>
          </w:divBdr>
        </w:div>
        <w:div w:id="1458990373">
          <w:marLeft w:val="640"/>
          <w:marRight w:val="0"/>
          <w:marTop w:val="0"/>
          <w:marBottom w:val="0"/>
          <w:divBdr>
            <w:top w:val="none" w:sz="0" w:space="0" w:color="auto"/>
            <w:left w:val="none" w:sz="0" w:space="0" w:color="auto"/>
            <w:bottom w:val="none" w:sz="0" w:space="0" w:color="auto"/>
            <w:right w:val="none" w:sz="0" w:space="0" w:color="auto"/>
          </w:divBdr>
        </w:div>
        <w:div w:id="1283460103">
          <w:marLeft w:val="640"/>
          <w:marRight w:val="0"/>
          <w:marTop w:val="0"/>
          <w:marBottom w:val="0"/>
          <w:divBdr>
            <w:top w:val="none" w:sz="0" w:space="0" w:color="auto"/>
            <w:left w:val="none" w:sz="0" w:space="0" w:color="auto"/>
            <w:bottom w:val="none" w:sz="0" w:space="0" w:color="auto"/>
            <w:right w:val="none" w:sz="0" w:space="0" w:color="auto"/>
          </w:divBdr>
        </w:div>
        <w:div w:id="1849251348">
          <w:marLeft w:val="640"/>
          <w:marRight w:val="0"/>
          <w:marTop w:val="0"/>
          <w:marBottom w:val="0"/>
          <w:divBdr>
            <w:top w:val="none" w:sz="0" w:space="0" w:color="auto"/>
            <w:left w:val="none" w:sz="0" w:space="0" w:color="auto"/>
            <w:bottom w:val="none" w:sz="0" w:space="0" w:color="auto"/>
            <w:right w:val="none" w:sz="0" w:space="0" w:color="auto"/>
          </w:divBdr>
        </w:div>
        <w:div w:id="1825509199">
          <w:marLeft w:val="640"/>
          <w:marRight w:val="0"/>
          <w:marTop w:val="0"/>
          <w:marBottom w:val="0"/>
          <w:divBdr>
            <w:top w:val="none" w:sz="0" w:space="0" w:color="auto"/>
            <w:left w:val="none" w:sz="0" w:space="0" w:color="auto"/>
            <w:bottom w:val="none" w:sz="0" w:space="0" w:color="auto"/>
            <w:right w:val="none" w:sz="0" w:space="0" w:color="auto"/>
          </w:divBdr>
        </w:div>
        <w:div w:id="1686589684">
          <w:marLeft w:val="640"/>
          <w:marRight w:val="0"/>
          <w:marTop w:val="0"/>
          <w:marBottom w:val="0"/>
          <w:divBdr>
            <w:top w:val="none" w:sz="0" w:space="0" w:color="auto"/>
            <w:left w:val="none" w:sz="0" w:space="0" w:color="auto"/>
            <w:bottom w:val="none" w:sz="0" w:space="0" w:color="auto"/>
            <w:right w:val="none" w:sz="0" w:space="0" w:color="auto"/>
          </w:divBdr>
        </w:div>
        <w:div w:id="1159922233">
          <w:marLeft w:val="640"/>
          <w:marRight w:val="0"/>
          <w:marTop w:val="0"/>
          <w:marBottom w:val="0"/>
          <w:divBdr>
            <w:top w:val="none" w:sz="0" w:space="0" w:color="auto"/>
            <w:left w:val="none" w:sz="0" w:space="0" w:color="auto"/>
            <w:bottom w:val="none" w:sz="0" w:space="0" w:color="auto"/>
            <w:right w:val="none" w:sz="0" w:space="0" w:color="auto"/>
          </w:divBdr>
        </w:div>
        <w:div w:id="1510489857">
          <w:marLeft w:val="640"/>
          <w:marRight w:val="0"/>
          <w:marTop w:val="0"/>
          <w:marBottom w:val="0"/>
          <w:divBdr>
            <w:top w:val="none" w:sz="0" w:space="0" w:color="auto"/>
            <w:left w:val="none" w:sz="0" w:space="0" w:color="auto"/>
            <w:bottom w:val="none" w:sz="0" w:space="0" w:color="auto"/>
            <w:right w:val="none" w:sz="0" w:space="0" w:color="auto"/>
          </w:divBdr>
        </w:div>
        <w:div w:id="344139312">
          <w:marLeft w:val="640"/>
          <w:marRight w:val="0"/>
          <w:marTop w:val="0"/>
          <w:marBottom w:val="0"/>
          <w:divBdr>
            <w:top w:val="none" w:sz="0" w:space="0" w:color="auto"/>
            <w:left w:val="none" w:sz="0" w:space="0" w:color="auto"/>
            <w:bottom w:val="none" w:sz="0" w:space="0" w:color="auto"/>
            <w:right w:val="none" w:sz="0" w:space="0" w:color="auto"/>
          </w:divBdr>
        </w:div>
        <w:div w:id="10378241">
          <w:marLeft w:val="640"/>
          <w:marRight w:val="0"/>
          <w:marTop w:val="0"/>
          <w:marBottom w:val="0"/>
          <w:divBdr>
            <w:top w:val="none" w:sz="0" w:space="0" w:color="auto"/>
            <w:left w:val="none" w:sz="0" w:space="0" w:color="auto"/>
            <w:bottom w:val="none" w:sz="0" w:space="0" w:color="auto"/>
            <w:right w:val="none" w:sz="0" w:space="0" w:color="auto"/>
          </w:divBdr>
        </w:div>
        <w:div w:id="1164125830">
          <w:marLeft w:val="640"/>
          <w:marRight w:val="0"/>
          <w:marTop w:val="0"/>
          <w:marBottom w:val="0"/>
          <w:divBdr>
            <w:top w:val="none" w:sz="0" w:space="0" w:color="auto"/>
            <w:left w:val="none" w:sz="0" w:space="0" w:color="auto"/>
            <w:bottom w:val="none" w:sz="0" w:space="0" w:color="auto"/>
            <w:right w:val="none" w:sz="0" w:space="0" w:color="auto"/>
          </w:divBdr>
        </w:div>
        <w:div w:id="2081563358">
          <w:marLeft w:val="640"/>
          <w:marRight w:val="0"/>
          <w:marTop w:val="0"/>
          <w:marBottom w:val="0"/>
          <w:divBdr>
            <w:top w:val="none" w:sz="0" w:space="0" w:color="auto"/>
            <w:left w:val="none" w:sz="0" w:space="0" w:color="auto"/>
            <w:bottom w:val="none" w:sz="0" w:space="0" w:color="auto"/>
            <w:right w:val="none" w:sz="0" w:space="0" w:color="auto"/>
          </w:divBdr>
        </w:div>
        <w:div w:id="558787205">
          <w:marLeft w:val="640"/>
          <w:marRight w:val="0"/>
          <w:marTop w:val="0"/>
          <w:marBottom w:val="0"/>
          <w:divBdr>
            <w:top w:val="none" w:sz="0" w:space="0" w:color="auto"/>
            <w:left w:val="none" w:sz="0" w:space="0" w:color="auto"/>
            <w:bottom w:val="none" w:sz="0" w:space="0" w:color="auto"/>
            <w:right w:val="none" w:sz="0" w:space="0" w:color="auto"/>
          </w:divBdr>
        </w:div>
        <w:div w:id="137920423">
          <w:marLeft w:val="640"/>
          <w:marRight w:val="0"/>
          <w:marTop w:val="0"/>
          <w:marBottom w:val="0"/>
          <w:divBdr>
            <w:top w:val="none" w:sz="0" w:space="0" w:color="auto"/>
            <w:left w:val="none" w:sz="0" w:space="0" w:color="auto"/>
            <w:bottom w:val="none" w:sz="0" w:space="0" w:color="auto"/>
            <w:right w:val="none" w:sz="0" w:space="0" w:color="auto"/>
          </w:divBdr>
        </w:div>
        <w:div w:id="1425565906">
          <w:marLeft w:val="640"/>
          <w:marRight w:val="0"/>
          <w:marTop w:val="0"/>
          <w:marBottom w:val="0"/>
          <w:divBdr>
            <w:top w:val="none" w:sz="0" w:space="0" w:color="auto"/>
            <w:left w:val="none" w:sz="0" w:space="0" w:color="auto"/>
            <w:bottom w:val="none" w:sz="0" w:space="0" w:color="auto"/>
            <w:right w:val="none" w:sz="0" w:space="0" w:color="auto"/>
          </w:divBdr>
        </w:div>
        <w:div w:id="1884711577">
          <w:marLeft w:val="640"/>
          <w:marRight w:val="0"/>
          <w:marTop w:val="0"/>
          <w:marBottom w:val="0"/>
          <w:divBdr>
            <w:top w:val="none" w:sz="0" w:space="0" w:color="auto"/>
            <w:left w:val="none" w:sz="0" w:space="0" w:color="auto"/>
            <w:bottom w:val="none" w:sz="0" w:space="0" w:color="auto"/>
            <w:right w:val="none" w:sz="0" w:space="0" w:color="auto"/>
          </w:divBdr>
        </w:div>
        <w:div w:id="371348756">
          <w:marLeft w:val="640"/>
          <w:marRight w:val="0"/>
          <w:marTop w:val="0"/>
          <w:marBottom w:val="0"/>
          <w:divBdr>
            <w:top w:val="none" w:sz="0" w:space="0" w:color="auto"/>
            <w:left w:val="none" w:sz="0" w:space="0" w:color="auto"/>
            <w:bottom w:val="none" w:sz="0" w:space="0" w:color="auto"/>
            <w:right w:val="none" w:sz="0" w:space="0" w:color="auto"/>
          </w:divBdr>
        </w:div>
        <w:div w:id="2022270189">
          <w:marLeft w:val="640"/>
          <w:marRight w:val="0"/>
          <w:marTop w:val="0"/>
          <w:marBottom w:val="0"/>
          <w:divBdr>
            <w:top w:val="none" w:sz="0" w:space="0" w:color="auto"/>
            <w:left w:val="none" w:sz="0" w:space="0" w:color="auto"/>
            <w:bottom w:val="none" w:sz="0" w:space="0" w:color="auto"/>
            <w:right w:val="none" w:sz="0" w:space="0" w:color="auto"/>
          </w:divBdr>
        </w:div>
        <w:div w:id="187989498">
          <w:marLeft w:val="640"/>
          <w:marRight w:val="0"/>
          <w:marTop w:val="0"/>
          <w:marBottom w:val="0"/>
          <w:divBdr>
            <w:top w:val="none" w:sz="0" w:space="0" w:color="auto"/>
            <w:left w:val="none" w:sz="0" w:space="0" w:color="auto"/>
            <w:bottom w:val="none" w:sz="0" w:space="0" w:color="auto"/>
            <w:right w:val="none" w:sz="0" w:space="0" w:color="auto"/>
          </w:divBdr>
        </w:div>
        <w:div w:id="111749142">
          <w:marLeft w:val="640"/>
          <w:marRight w:val="0"/>
          <w:marTop w:val="0"/>
          <w:marBottom w:val="0"/>
          <w:divBdr>
            <w:top w:val="none" w:sz="0" w:space="0" w:color="auto"/>
            <w:left w:val="none" w:sz="0" w:space="0" w:color="auto"/>
            <w:bottom w:val="none" w:sz="0" w:space="0" w:color="auto"/>
            <w:right w:val="none" w:sz="0" w:space="0" w:color="auto"/>
          </w:divBdr>
        </w:div>
        <w:div w:id="2046711343">
          <w:marLeft w:val="640"/>
          <w:marRight w:val="0"/>
          <w:marTop w:val="0"/>
          <w:marBottom w:val="0"/>
          <w:divBdr>
            <w:top w:val="none" w:sz="0" w:space="0" w:color="auto"/>
            <w:left w:val="none" w:sz="0" w:space="0" w:color="auto"/>
            <w:bottom w:val="none" w:sz="0" w:space="0" w:color="auto"/>
            <w:right w:val="none" w:sz="0" w:space="0" w:color="auto"/>
          </w:divBdr>
        </w:div>
        <w:div w:id="2065785983">
          <w:marLeft w:val="640"/>
          <w:marRight w:val="0"/>
          <w:marTop w:val="0"/>
          <w:marBottom w:val="0"/>
          <w:divBdr>
            <w:top w:val="none" w:sz="0" w:space="0" w:color="auto"/>
            <w:left w:val="none" w:sz="0" w:space="0" w:color="auto"/>
            <w:bottom w:val="none" w:sz="0" w:space="0" w:color="auto"/>
            <w:right w:val="none" w:sz="0" w:space="0" w:color="auto"/>
          </w:divBdr>
        </w:div>
        <w:div w:id="113597980">
          <w:marLeft w:val="640"/>
          <w:marRight w:val="0"/>
          <w:marTop w:val="0"/>
          <w:marBottom w:val="0"/>
          <w:divBdr>
            <w:top w:val="none" w:sz="0" w:space="0" w:color="auto"/>
            <w:left w:val="none" w:sz="0" w:space="0" w:color="auto"/>
            <w:bottom w:val="none" w:sz="0" w:space="0" w:color="auto"/>
            <w:right w:val="none" w:sz="0" w:space="0" w:color="auto"/>
          </w:divBdr>
        </w:div>
        <w:div w:id="56248874">
          <w:marLeft w:val="640"/>
          <w:marRight w:val="0"/>
          <w:marTop w:val="0"/>
          <w:marBottom w:val="0"/>
          <w:divBdr>
            <w:top w:val="none" w:sz="0" w:space="0" w:color="auto"/>
            <w:left w:val="none" w:sz="0" w:space="0" w:color="auto"/>
            <w:bottom w:val="none" w:sz="0" w:space="0" w:color="auto"/>
            <w:right w:val="none" w:sz="0" w:space="0" w:color="auto"/>
          </w:divBdr>
        </w:div>
        <w:div w:id="1209681083">
          <w:marLeft w:val="640"/>
          <w:marRight w:val="0"/>
          <w:marTop w:val="0"/>
          <w:marBottom w:val="0"/>
          <w:divBdr>
            <w:top w:val="none" w:sz="0" w:space="0" w:color="auto"/>
            <w:left w:val="none" w:sz="0" w:space="0" w:color="auto"/>
            <w:bottom w:val="none" w:sz="0" w:space="0" w:color="auto"/>
            <w:right w:val="none" w:sz="0" w:space="0" w:color="auto"/>
          </w:divBdr>
        </w:div>
        <w:div w:id="1310133205">
          <w:marLeft w:val="640"/>
          <w:marRight w:val="0"/>
          <w:marTop w:val="0"/>
          <w:marBottom w:val="0"/>
          <w:divBdr>
            <w:top w:val="none" w:sz="0" w:space="0" w:color="auto"/>
            <w:left w:val="none" w:sz="0" w:space="0" w:color="auto"/>
            <w:bottom w:val="none" w:sz="0" w:space="0" w:color="auto"/>
            <w:right w:val="none" w:sz="0" w:space="0" w:color="auto"/>
          </w:divBdr>
        </w:div>
        <w:div w:id="43337600">
          <w:marLeft w:val="640"/>
          <w:marRight w:val="0"/>
          <w:marTop w:val="0"/>
          <w:marBottom w:val="0"/>
          <w:divBdr>
            <w:top w:val="none" w:sz="0" w:space="0" w:color="auto"/>
            <w:left w:val="none" w:sz="0" w:space="0" w:color="auto"/>
            <w:bottom w:val="none" w:sz="0" w:space="0" w:color="auto"/>
            <w:right w:val="none" w:sz="0" w:space="0" w:color="auto"/>
          </w:divBdr>
        </w:div>
        <w:div w:id="344328536">
          <w:marLeft w:val="640"/>
          <w:marRight w:val="0"/>
          <w:marTop w:val="0"/>
          <w:marBottom w:val="0"/>
          <w:divBdr>
            <w:top w:val="none" w:sz="0" w:space="0" w:color="auto"/>
            <w:left w:val="none" w:sz="0" w:space="0" w:color="auto"/>
            <w:bottom w:val="none" w:sz="0" w:space="0" w:color="auto"/>
            <w:right w:val="none" w:sz="0" w:space="0" w:color="auto"/>
          </w:divBdr>
        </w:div>
        <w:div w:id="308831233">
          <w:marLeft w:val="640"/>
          <w:marRight w:val="0"/>
          <w:marTop w:val="0"/>
          <w:marBottom w:val="0"/>
          <w:divBdr>
            <w:top w:val="none" w:sz="0" w:space="0" w:color="auto"/>
            <w:left w:val="none" w:sz="0" w:space="0" w:color="auto"/>
            <w:bottom w:val="none" w:sz="0" w:space="0" w:color="auto"/>
            <w:right w:val="none" w:sz="0" w:space="0" w:color="auto"/>
          </w:divBdr>
        </w:div>
        <w:div w:id="553851030">
          <w:marLeft w:val="640"/>
          <w:marRight w:val="0"/>
          <w:marTop w:val="0"/>
          <w:marBottom w:val="0"/>
          <w:divBdr>
            <w:top w:val="none" w:sz="0" w:space="0" w:color="auto"/>
            <w:left w:val="none" w:sz="0" w:space="0" w:color="auto"/>
            <w:bottom w:val="none" w:sz="0" w:space="0" w:color="auto"/>
            <w:right w:val="none" w:sz="0" w:space="0" w:color="auto"/>
          </w:divBdr>
        </w:div>
        <w:div w:id="916669365">
          <w:marLeft w:val="640"/>
          <w:marRight w:val="0"/>
          <w:marTop w:val="0"/>
          <w:marBottom w:val="0"/>
          <w:divBdr>
            <w:top w:val="none" w:sz="0" w:space="0" w:color="auto"/>
            <w:left w:val="none" w:sz="0" w:space="0" w:color="auto"/>
            <w:bottom w:val="none" w:sz="0" w:space="0" w:color="auto"/>
            <w:right w:val="none" w:sz="0" w:space="0" w:color="auto"/>
          </w:divBdr>
        </w:div>
        <w:div w:id="395125229">
          <w:marLeft w:val="640"/>
          <w:marRight w:val="0"/>
          <w:marTop w:val="0"/>
          <w:marBottom w:val="0"/>
          <w:divBdr>
            <w:top w:val="none" w:sz="0" w:space="0" w:color="auto"/>
            <w:left w:val="none" w:sz="0" w:space="0" w:color="auto"/>
            <w:bottom w:val="none" w:sz="0" w:space="0" w:color="auto"/>
            <w:right w:val="none" w:sz="0" w:space="0" w:color="auto"/>
          </w:divBdr>
        </w:div>
        <w:div w:id="195168722">
          <w:marLeft w:val="640"/>
          <w:marRight w:val="0"/>
          <w:marTop w:val="0"/>
          <w:marBottom w:val="0"/>
          <w:divBdr>
            <w:top w:val="none" w:sz="0" w:space="0" w:color="auto"/>
            <w:left w:val="none" w:sz="0" w:space="0" w:color="auto"/>
            <w:bottom w:val="none" w:sz="0" w:space="0" w:color="auto"/>
            <w:right w:val="none" w:sz="0" w:space="0" w:color="auto"/>
          </w:divBdr>
        </w:div>
        <w:div w:id="1099255840">
          <w:marLeft w:val="640"/>
          <w:marRight w:val="0"/>
          <w:marTop w:val="0"/>
          <w:marBottom w:val="0"/>
          <w:divBdr>
            <w:top w:val="none" w:sz="0" w:space="0" w:color="auto"/>
            <w:left w:val="none" w:sz="0" w:space="0" w:color="auto"/>
            <w:bottom w:val="none" w:sz="0" w:space="0" w:color="auto"/>
            <w:right w:val="none" w:sz="0" w:space="0" w:color="auto"/>
          </w:divBdr>
        </w:div>
      </w:divsChild>
    </w:div>
    <w:div w:id="1909805848">
      <w:bodyDiv w:val="1"/>
      <w:marLeft w:val="0"/>
      <w:marRight w:val="0"/>
      <w:marTop w:val="0"/>
      <w:marBottom w:val="0"/>
      <w:divBdr>
        <w:top w:val="none" w:sz="0" w:space="0" w:color="auto"/>
        <w:left w:val="none" w:sz="0" w:space="0" w:color="auto"/>
        <w:bottom w:val="none" w:sz="0" w:space="0" w:color="auto"/>
        <w:right w:val="none" w:sz="0" w:space="0" w:color="auto"/>
      </w:divBdr>
    </w:div>
    <w:div w:id="1910924461">
      <w:bodyDiv w:val="1"/>
      <w:marLeft w:val="0"/>
      <w:marRight w:val="0"/>
      <w:marTop w:val="0"/>
      <w:marBottom w:val="0"/>
      <w:divBdr>
        <w:top w:val="none" w:sz="0" w:space="0" w:color="auto"/>
        <w:left w:val="none" w:sz="0" w:space="0" w:color="auto"/>
        <w:bottom w:val="none" w:sz="0" w:space="0" w:color="auto"/>
        <w:right w:val="none" w:sz="0" w:space="0" w:color="auto"/>
      </w:divBdr>
    </w:div>
    <w:div w:id="1911303414">
      <w:bodyDiv w:val="1"/>
      <w:marLeft w:val="0"/>
      <w:marRight w:val="0"/>
      <w:marTop w:val="0"/>
      <w:marBottom w:val="0"/>
      <w:divBdr>
        <w:top w:val="none" w:sz="0" w:space="0" w:color="auto"/>
        <w:left w:val="none" w:sz="0" w:space="0" w:color="auto"/>
        <w:bottom w:val="none" w:sz="0" w:space="0" w:color="auto"/>
        <w:right w:val="none" w:sz="0" w:space="0" w:color="auto"/>
      </w:divBdr>
    </w:div>
    <w:div w:id="1911842090">
      <w:bodyDiv w:val="1"/>
      <w:marLeft w:val="0"/>
      <w:marRight w:val="0"/>
      <w:marTop w:val="0"/>
      <w:marBottom w:val="0"/>
      <w:divBdr>
        <w:top w:val="none" w:sz="0" w:space="0" w:color="auto"/>
        <w:left w:val="none" w:sz="0" w:space="0" w:color="auto"/>
        <w:bottom w:val="none" w:sz="0" w:space="0" w:color="auto"/>
        <w:right w:val="none" w:sz="0" w:space="0" w:color="auto"/>
      </w:divBdr>
    </w:div>
    <w:div w:id="1912498725">
      <w:bodyDiv w:val="1"/>
      <w:marLeft w:val="0"/>
      <w:marRight w:val="0"/>
      <w:marTop w:val="0"/>
      <w:marBottom w:val="0"/>
      <w:divBdr>
        <w:top w:val="none" w:sz="0" w:space="0" w:color="auto"/>
        <w:left w:val="none" w:sz="0" w:space="0" w:color="auto"/>
        <w:bottom w:val="none" w:sz="0" w:space="0" w:color="auto"/>
        <w:right w:val="none" w:sz="0" w:space="0" w:color="auto"/>
      </w:divBdr>
    </w:div>
    <w:div w:id="1913272479">
      <w:bodyDiv w:val="1"/>
      <w:marLeft w:val="0"/>
      <w:marRight w:val="0"/>
      <w:marTop w:val="0"/>
      <w:marBottom w:val="0"/>
      <w:divBdr>
        <w:top w:val="none" w:sz="0" w:space="0" w:color="auto"/>
        <w:left w:val="none" w:sz="0" w:space="0" w:color="auto"/>
        <w:bottom w:val="none" w:sz="0" w:space="0" w:color="auto"/>
        <w:right w:val="none" w:sz="0" w:space="0" w:color="auto"/>
      </w:divBdr>
    </w:div>
    <w:div w:id="1913855483">
      <w:bodyDiv w:val="1"/>
      <w:marLeft w:val="0"/>
      <w:marRight w:val="0"/>
      <w:marTop w:val="0"/>
      <w:marBottom w:val="0"/>
      <w:divBdr>
        <w:top w:val="none" w:sz="0" w:space="0" w:color="auto"/>
        <w:left w:val="none" w:sz="0" w:space="0" w:color="auto"/>
        <w:bottom w:val="none" w:sz="0" w:space="0" w:color="auto"/>
        <w:right w:val="none" w:sz="0" w:space="0" w:color="auto"/>
      </w:divBdr>
    </w:div>
    <w:div w:id="1914117209">
      <w:bodyDiv w:val="1"/>
      <w:marLeft w:val="0"/>
      <w:marRight w:val="0"/>
      <w:marTop w:val="0"/>
      <w:marBottom w:val="0"/>
      <w:divBdr>
        <w:top w:val="none" w:sz="0" w:space="0" w:color="auto"/>
        <w:left w:val="none" w:sz="0" w:space="0" w:color="auto"/>
        <w:bottom w:val="none" w:sz="0" w:space="0" w:color="auto"/>
        <w:right w:val="none" w:sz="0" w:space="0" w:color="auto"/>
      </w:divBdr>
    </w:div>
    <w:div w:id="1914394795">
      <w:bodyDiv w:val="1"/>
      <w:marLeft w:val="0"/>
      <w:marRight w:val="0"/>
      <w:marTop w:val="0"/>
      <w:marBottom w:val="0"/>
      <w:divBdr>
        <w:top w:val="none" w:sz="0" w:space="0" w:color="auto"/>
        <w:left w:val="none" w:sz="0" w:space="0" w:color="auto"/>
        <w:bottom w:val="none" w:sz="0" w:space="0" w:color="auto"/>
        <w:right w:val="none" w:sz="0" w:space="0" w:color="auto"/>
      </w:divBdr>
    </w:div>
    <w:div w:id="1915429689">
      <w:bodyDiv w:val="1"/>
      <w:marLeft w:val="0"/>
      <w:marRight w:val="0"/>
      <w:marTop w:val="0"/>
      <w:marBottom w:val="0"/>
      <w:divBdr>
        <w:top w:val="none" w:sz="0" w:space="0" w:color="auto"/>
        <w:left w:val="none" w:sz="0" w:space="0" w:color="auto"/>
        <w:bottom w:val="none" w:sz="0" w:space="0" w:color="auto"/>
        <w:right w:val="none" w:sz="0" w:space="0" w:color="auto"/>
      </w:divBdr>
    </w:div>
    <w:div w:id="1916285106">
      <w:bodyDiv w:val="1"/>
      <w:marLeft w:val="0"/>
      <w:marRight w:val="0"/>
      <w:marTop w:val="0"/>
      <w:marBottom w:val="0"/>
      <w:divBdr>
        <w:top w:val="none" w:sz="0" w:space="0" w:color="auto"/>
        <w:left w:val="none" w:sz="0" w:space="0" w:color="auto"/>
        <w:bottom w:val="none" w:sz="0" w:space="0" w:color="auto"/>
        <w:right w:val="none" w:sz="0" w:space="0" w:color="auto"/>
      </w:divBdr>
    </w:div>
    <w:div w:id="1917933945">
      <w:bodyDiv w:val="1"/>
      <w:marLeft w:val="0"/>
      <w:marRight w:val="0"/>
      <w:marTop w:val="0"/>
      <w:marBottom w:val="0"/>
      <w:divBdr>
        <w:top w:val="none" w:sz="0" w:space="0" w:color="auto"/>
        <w:left w:val="none" w:sz="0" w:space="0" w:color="auto"/>
        <w:bottom w:val="none" w:sz="0" w:space="0" w:color="auto"/>
        <w:right w:val="none" w:sz="0" w:space="0" w:color="auto"/>
      </w:divBdr>
    </w:div>
    <w:div w:id="1918899426">
      <w:bodyDiv w:val="1"/>
      <w:marLeft w:val="0"/>
      <w:marRight w:val="0"/>
      <w:marTop w:val="0"/>
      <w:marBottom w:val="0"/>
      <w:divBdr>
        <w:top w:val="none" w:sz="0" w:space="0" w:color="auto"/>
        <w:left w:val="none" w:sz="0" w:space="0" w:color="auto"/>
        <w:bottom w:val="none" w:sz="0" w:space="0" w:color="auto"/>
        <w:right w:val="none" w:sz="0" w:space="0" w:color="auto"/>
      </w:divBdr>
      <w:divsChild>
        <w:div w:id="1500078177">
          <w:marLeft w:val="640"/>
          <w:marRight w:val="0"/>
          <w:marTop w:val="0"/>
          <w:marBottom w:val="0"/>
          <w:divBdr>
            <w:top w:val="none" w:sz="0" w:space="0" w:color="auto"/>
            <w:left w:val="none" w:sz="0" w:space="0" w:color="auto"/>
            <w:bottom w:val="none" w:sz="0" w:space="0" w:color="auto"/>
            <w:right w:val="none" w:sz="0" w:space="0" w:color="auto"/>
          </w:divBdr>
        </w:div>
        <w:div w:id="268898325">
          <w:marLeft w:val="640"/>
          <w:marRight w:val="0"/>
          <w:marTop w:val="0"/>
          <w:marBottom w:val="0"/>
          <w:divBdr>
            <w:top w:val="none" w:sz="0" w:space="0" w:color="auto"/>
            <w:left w:val="none" w:sz="0" w:space="0" w:color="auto"/>
            <w:bottom w:val="none" w:sz="0" w:space="0" w:color="auto"/>
            <w:right w:val="none" w:sz="0" w:space="0" w:color="auto"/>
          </w:divBdr>
        </w:div>
        <w:div w:id="1877160876">
          <w:marLeft w:val="640"/>
          <w:marRight w:val="0"/>
          <w:marTop w:val="0"/>
          <w:marBottom w:val="0"/>
          <w:divBdr>
            <w:top w:val="none" w:sz="0" w:space="0" w:color="auto"/>
            <w:left w:val="none" w:sz="0" w:space="0" w:color="auto"/>
            <w:bottom w:val="none" w:sz="0" w:space="0" w:color="auto"/>
            <w:right w:val="none" w:sz="0" w:space="0" w:color="auto"/>
          </w:divBdr>
        </w:div>
        <w:div w:id="1375495315">
          <w:marLeft w:val="640"/>
          <w:marRight w:val="0"/>
          <w:marTop w:val="0"/>
          <w:marBottom w:val="0"/>
          <w:divBdr>
            <w:top w:val="none" w:sz="0" w:space="0" w:color="auto"/>
            <w:left w:val="none" w:sz="0" w:space="0" w:color="auto"/>
            <w:bottom w:val="none" w:sz="0" w:space="0" w:color="auto"/>
            <w:right w:val="none" w:sz="0" w:space="0" w:color="auto"/>
          </w:divBdr>
        </w:div>
        <w:div w:id="2090303343">
          <w:marLeft w:val="640"/>
          <w:marRight w:val="0"/>
          <w:marTop w:val="0"/>
          <w:marBottom w:val="0"/>
          <w:divBdr>
            <w:top w:val="none" w:sz="0" w:space="0" w:color="auto"/>
            <w:left w:val="none" w:sz="0" w:space="0" w:color="auto"/>
            <w:bottom w:val="none" w:sz="0" w:space="0" w:color="auto"/>
            <w:right w:val="none" w:sz="0" w:space="0" w:color="auto"/>
          </w:divBdr>
        </w:div>
        <w:div w:id="1006591">
          <w:marLeft w:val="640"/>
          <w:marRight w:val="0"/>
          <w:marTop w:val="0"/>
          <w:marBottom w:val="0"/>
          <w:divBdr>
            <w:top w:val="none" w:sz="0" w:space="0" w:color="auto"/>
            <w:left w:val="none" w:sz="0" w:space="0" w:color="auto"/>
            <w:bottom w:val="none" w:sz="0" w:space="0" w:color="auto"/>
            <w:right w:val="none" w:sz="0" w:space="0" w:color="auto"/>
          </w:divBdr>
        </w:div>
        <w:div w:id="1620719533">
          <w:marLeft w:val="640"/>
          <w:marRight w:val="0"/>
          <w:marTop w:val="0"/>
          <w:marBottom w:val="0"/>
          <w:divBdr>
            <w:top w:val="none" w:sz="0" w:space="0" w:color="auto"/>
            <w:left w:val="none" w:sz="0" w:space="0" w:color="auto"/>
            <w:bottom w:val="none" w:sz="0" w:space="0" w:color="auto"/>
            <w:right w:val="none" w:sz="0" w:space="0" w:color="auto"/>
          </w:divBdr>
        </w:div>
        <w:div w:id="5374007">
          <w:marLeft w:val="640"/>
          <w:marRight w:val="0"/>
          <w:marTop w:val="0"/>
          <w:marBottom w:val="0"/>
          <w:divBdr>
            <w:top w:val="none" w:sz="0" w:space="0" w:color="auto"/>
            <w:left w:val="none" w:sz="0" w:space="0" w:color="auto"/>
            <w:bottom w:val="none" w:sz="0" w:space="0" w:color="auto"/>
            <w:right w:val="none" w:sz="0" w:space="0" w:color="auto"/>
          </w:divBdr>
        </w:div>
        <w:div w:id="1276904163">
          <w:marLeft w:val="640"/>
          <w:marRight w:val="0"/>
          <w:marTop w:val="0"/>
          <w:marBottom w:val="0"/>
          <w:divBdr>
            <w:top w:val="none" w:sz="0" w:space="0" w:color="auto"/>
            <w:left w:val="none" w:sz="0" w:space="0" w:color="auto"/>
            <w:bottom w:val="none" w:sz="0" w:space="0" w:color="auto"/>
            <w:right w:val="none" w:sz="0" w:space="0" w:color="auto"/>
          </w:divBdr>
        </w:div>
        <w:div w:id="1490098699">
          <w:marLeft w:val="640"/>
          <w:marRight w:val="0"/>
          <w:marTop w:val="0"/>
          <w:marBottom w:val="0"/>
          <w:divBdr>
            <w:top w:val="none" w:sz="0" w:space="0" w:color="auto"/>
            <w:left w:val="none" w:sz="0" w:space="0" w:color="auto"/>
            <w:bottom w:val="none" w:sz="0" w:space="0" w:color="auto"/>
            <w:right w:val="none" w:sz="0" w:space="0" w:color="auto"/>
          </w:divBdr>
        </w:div>
        <w:div w:id="971255696">
          <w:marLeft w:val="640"/>
          <w:marRight w:val="0"/>
          <w:marTop w:val="0"/>
          <w:marBottom w:val="0"/>
          <w:divBdr>
            <w:top w:val="none" w:sz="0" w:space="0" w:color="auto"/>
            <w:left w:val="none" w:sz="0" w:space="0" w:color="auto"/>
            <w:bottom w:val="none" w:sz="0" w:space="0" w:color="auto"/>
            <w:right w:val="none" w:sz="0" w:space="0" w:color="auto"/>
          </w:divBdr>
        </w:div>
        <w:div w:id="903417353">
          <w:marLeft w:val="640"/>
          <w:marRight w:val="0"/>
          <w:marTop w:val="0"/>
          <w:marBottom w:val="0"/>
          <w:divBdr>
            <w:top w:val="none" w:sz="0" w:space="0" w:color="auto"/>
            <w:left w:val="none" w:sz="0" w:space="0" w:color="auto"/>
            <w:bottom w:val="none" w:sz="0" w:space="0" w:color="auto"/>
            <w:right w:val="none" w:sz="0" w:space="0" w:color="auto"/>
          </w:divBdr>
        </w:div>
        <w:div w:id="41486269">
          <w:marLeft w:val="640"/>
          <w:marRight w:val="0"/>
          <w:marTop w:val="0"/>
          <w:marBottom w:val="0"/>
          <w:divBdr>
            <w:top w:val="none" w:sz="0" w:space="0" w:color="auto"/>
            <w:left w:val="none" w:sz="0" w:space="0" w:color="auto"/>
            <w:bottom w:val="none" w:sz="0" w:space="0" w:color="auto"/>
            <w:right w:val="none" w:sz="0" w:space="0" w:color="auto"/>
          </w:divBdr>
        </w:div>
        <w:div w:id="1548762069">
          <w:marLeft w:val="640"/>
          <w:marRight w:val="0"/>
          <w:marTop w:val="0"/>
          <w:marBottom w:val="0"/>
          <w:divBdr>
            <w:top w:val="none" w:sz="0" w:space="0" w:color="auto"/>
            <w:left w:val="none" w:sz="0" w:space="0" w:color="auto"/>
            <w:bottom w:val="none" w:sz="0" w:space="0" w:color="auto"/>
            <w:right w:val="none" w:sz="0" w:space="0" w:color="auto"/>
          </w:divBdr>
        </w:div>
        <w:div w:id="1845780186">
          <w:marLeft w:val="640"/>
          <w:marRight w:val="0"/>
          <w:marTop w:val="0"/>
          <w:marBottom w:val="0"/>
          <w:divBdr>
            <w:top w:val="none" w:sz="0" w:space="0" w:color="auto"/>
            <w:left w:val="none" w:sz="0" w:space="0" w:color="auto"/>
            <w:bottom w:val="none" w:sz="0" w:space="0" w:color="auto"/>
            <w:right w:val="none" w:sz="0" w:space="0" w:color="auto"/>
          </w:divBdr>
        </w:div>
        <w:div w:id="1942646234">
          <w:marLeft w:val="640"/>
          <w:marRight w:val="0"/>
          <w:marTop w:val="0"/>
          <w:marBottom w:val="0"/>
          <w:divBdr>
            <w:top w:val="none" w:sz="0" w:space="0" w:color="auto"/>
            <w:left w:val="none" w:sz="0" w:space="0" w:color="auto"/>
            <w:bottom w:val="none" w:sz="0" w:space="0" w:color="auto"/>
            <w:right w:val="none" w:sz="0" w:space="0" w:color="auto"/>
          </w:divBdr>
        </w:div>
        <w:div w:id="1628658849">
          <w:marLeft w:val="640"/>
          <w:marRight w:val="0"/>
          <w:marTop w:val="0"/>
          <w:marBottom w:val="0"/>
          <w:divBdr>
            <w:top w:val="none" w:sz="0" w:space="0" w:color="auto"/>
            <w:left w:val="none" w:sz="0" w:space="0" w:color="auto"/>
            <w:bottom w:val="none" w:sz="0" w:space="0" w:color="auto"/>
            <w:right w:val="none" w:sz="0" w:space="0" w:color="auto"/>
          </w:divBdr>
        </w:div>
        <w:div w:id="587619621">
          <w:marLeft w:val="640"/>
          <w:marRight w:val="0"/>
          <w:marTop w:val="0"/>
          <w:marBottom w:val="0"/>
          <w:divBdr>
            <w:top w:val="none" w:sz="0" w:space="0" w:color="auto"/>
            <w:left w:val="none" w:sz="0" w:space="0" w:color="auto"/>
            <w:bottom w:val="none" w:sz="0" w:space="0" w:color="auto"/>
            <w:right w:val="none" w:sz="0" w:space="0" w:color="auto"/>
          </w:divBdr>
        </w:div>
        <w:div w:id="2081324829">
          <w:marLeft w:val="640"/>
          <w:marRight w:val="0"/>
          <w:marTop w:val="0"/>
          <w:marBottom w:val="0"/>
          <w:divBdr>
            <w:top w:val="none" w:sz="0" w:space="0" w:color="auto"/>
            <w:left w:val="none" w:sz="0" w:space="0" w:color="auto"/>
            <w:bottom w:val="none" w:sz="0" w:space="0" w:color="auto"/>
            <w:right w:val="none" w:sz="0" w:space="0" w:color="auto"/>
          </w:divBdr>
        </w:div>
        <w:div w:id="928194278">
          <w:marLeft w:val="640"/>
          <w:marRight w:val="0"/>
          <w:marTop w:val="0"/>
          <w:marBottom w:val="0"/>
          <w:divBdr>
            <w:top w:val="none" w:sz="0" w:space="0" w:color="auto"/>
            <w:left w:val="none" w:sz="0" w:space="0" w:color="auto"/>
            <w:bottom w:val="none" w:sz="0" w:space="0" w:color="auto"/>
            <w:right w:val="none" w:sz="0" w:space="0" w:color="auto"/>
          </w:divBdr>
        </w:div>
        <w:div w:id="1660033377">
          <w:marLeft w:val="640"/>
          <w:marRight w:val="0"/>
          <w:marTop w:val="0"/>
          <w:marBottom w:val="0"/>
          <w:divBdr>
            <w:top w:val="none" w:sz="0" w:space="0" w:color="auto"/>
            <w:left w:val="none" w:sz="0" w:space="0" w:color="auto"/>
            <w:bottom w:val="none" w:sz="0" w:space="0" w:color="auto"/>
            <w:right w:val="none" w:sz="0" w:space="0" w:color="auto"/>
          </w:divBdr>
        </w:div>
        <w:div w:id="590166175">
          <w:marLeft w:val="640"/>
          <w:marRight w:val="0"/>
          <w:marTop w:val="0"/>
          <w:marBottom w:val="0"/>
          <w:divBdr>
            <w:top w:val="none" w:sz="0" w:space="0" w:color="auto"/>
            <w:left w:val="none" w:sz="0" w:space="0" w:color="auto"/>
            <w:bottom w:val="none" w:sz="0" w:space="0" w:color="auto"/>
            <w:right w:val="none" w:sz="0" w:space="0" w:color="auto"/>
          </w:divBdr>
        </w:div>
        <w:div w:id="1212234038">
          <w:marLeft w:val="640"/>
          <w:marRight w:val="0"/>
          <w:marTop w:val="0"/>
          <w:marBottom w:val="0"/>
          <w:divBdr>
            <w:top w:val="none" w:sz="0" w:space="0" w:color="auto"/>
            <w:left w:val="none" w:sz="0" w:space="0" w:color="auto"/>
            <w:bottom w:val="none" w:sz="0" w:space="0" w:color="auto"/>
            <w:right w:val="none" w:sz="0" w:space="0" w:color="auto"/>
          </w:divBdr>
        </w:div>
        <w:div w:id="1933203838">
          <w:marLeft w:val="640"/>
          <w:marRight w:val="0"/>
          <w:marTop w:val="0"/>
          <w:marBottom w:val="0"/>
          <w:divBdr>
            <w:top w:val="none" w:sz="0" w:space="0" w:color="auto"/>
            <w:left w:val="none" w:sz="0" w:space="0" w:color="auto"/>
            <w:bottom w:val="none" w:sz="0" w:space="0" w:color="auto"/>
            <w:right w:val="none" w:sz="0" w:space="0" w:color="auto"/>
          </w:divBdr>
        </w:div>
        <w:div w:id="1438141825">
          <w:marLeft w:val="640"/>
          <w:marRight w:val="0"/>
          <w:marTop w:val="0"/>
          <w:marBottom w:val="0"/>
          <w:divBdr>
            <w:top w:val="none" w:sz="0" w:space="0" w:color="auto"/>
            <w:left w:val="none" w:sz="0" w:space="0" w:color="auto"/>
            <w:bottom w:val="none" w:sz="0" w:space="0" w:color="auto"/>
            <w:right w:val="none" w:sz="0" w:space="0" w:color="auto"/>
          </w:divBdr>
        </w:div>
        <w:div w:id="2068144321">
          <w:marLeft w:val="640"/>
          <w:marRight w:val="0"/>
          <w:marTop w:val="0"/>
          <w:marBottom w:val="0"/>
          <w:divBdr>
            <w:top w:val="none" w:sz="0" w:space="0" w:color="auto"/>
            <w:left w:val="none" w:sz="0" w:space="0" w:color="auto"/>
            <w:bottom w:val="none" w:sz="0" w:space="0" w:color="auto"/>
            <w:right w:val="none" w:sz="0" w:space="0" w:color="auto"/>
          </w:divBdr>
        </w:div>
        <w:div w:id="2083287790">
          <w:marLeft w:val="640"/>
          <w:marRight w:val="0"/>
          <w:marTop w:val="0"/>
          <w:marBottom w:val="0"/>
          <w:divBdr>
            <w:top w:val="none" w:sz="0" w:space="0" w:color="auto"/>
            <w:left w:val="none" w:sz="0" w:space="0" w:color="auto"/>
            <w:bottom w:val="none" w:sz="0" w:space="0" w:color="auto"/>
            <w:right w:val="none" w:sz="0" w:space="0" w:color="auto"/>
          </w:divBdr>
        </w:div>
        <w:div w:id="1360351090">
          <w:marLeft w:val="640"/>
          <w:marRight w:val="0"/>
          <w:marTop w:val="0"/>
          <w:marBottom w:val="0"/>
          <w:divBdr>
            <w:top w:val="none" w:sz="0" w:space="0" w:color="auto"/>
            <w:left w:val="none" w:sz="0" w:space="0" w:color="auto"/>
            <w:bottom w:val="none" w:sz="0" w:space="0" w:color="auto"/>
            <w:right w:val="none" w:sz="0" w:space="0" w:color="auto"/>
          </w:divBdr>
        </w:div>
        <w:div w:id="1919825945">
          <w:marLeft w:val="640"/>
          <w:marRight w:val="0"/>
          <w:marTop w:val="0"/>
          <w:marBottom w:val="0"/>
          <w:divBdr>
            <w:top w:val="none" w:sz="0" w:space="0" w:color="auto"/>
            <w:left w:val="none" w:sz="0" w:space="0" w:color="auto"/>
            <w:bottom w:val="none" w:sz="0" w:space="0" w:color="auto"/>
            <w:right w:val="none" w:sz="0" w:space="0" w:color="auto"/>
          </w:divBdr>
        </w:div>
        <w:div w:id="500967186">
          <w:marLeft w:val="640"/>
          <w:marRight w:val="0"/>
          <w:marTop w:val="0"/>
          <w:marBottom w:val="0"/>
          <w:divBdr>
            <w:top w:val="none" w:sz="0" w:space="0" w:color="auto"/>
            <w:left w:val="none" w:sz="0" w:space="0" w:color="auto"/>
            <w:bottom w:val="none" w:sz="0" w:space="0" w:color="auto"/>
            <w:right w:val="none" w:sz="0" w:space="0" w:color="auto"/>
          </w:divBdr>
        </w:div>
        <w:div w:id="55397737">
          <w:marLeft w:val="640"/>
          <w:marRight w:val="0"/>
          <w:marTop w:val="0"/>
          <w:marBottom w:val="0"/>
          <w:divBdr>
            <w:top w:val="none" w:sz="0" w:space="0" w:color="auto"/>
            <w:left w:val="none" w:sz="0" w:space="0" w:color="auto"/>
            <w:bottom w:val="none" w:sz="0" w:space="0" w:color="auto"/>
            <w:right w:val="none" w:sz="0" w:space="0" w:color="auto"/>
          </w:divBdr>
        </w:div>
        <w:div w:id="1442846037">
          <w:marLeft w:val="640"/>
          <w:marRight w:val="0"/>
          <w:marTop w:val="0"/>
          <w:marBottom w:val="0"/>
          <w:divBdr>
            <w:top w:val="none" w:sz="0" w:space="0" w:color="auto"/>
            <w:left w:val="none" w:sz="0" w:space="0" w:color="auto"/>
            <w:bottom w:val="none" w:sz="0" w:space="0" w:color="auto"/>
            <w:right w:val="none" w:sz="0" w:space="0" w:color="auto"/>
          </w:divBdr>
        </w:div>
        <w:div w:id="1971933715">
          <w:marLeft w:val="640"/>
          <w:marRight w:val="0"/>
          <w:marTop w:val="0"/>
          <w:marBottom w:val="0"/>
          <w:divBdr>
            <w:top w:val="none" w:sz="0" w:space="0" w:color="auto"/>
            <w:left w:val="none" w:sz="0" w:space="0" w:color="auto"/>
            <w:bottom w:val="none" w:sz="0" w:space="0" w:color="auto"/>
            <w:right w:val="none" w:sz="0" w:space="0" w:color="auto"/>
          </w:divBdr>
        </w:div>
        <w:div w:id="1069497100">
          <w:marLeft w:val="640"/>
          <w:marRight w:val="0"/>
          <w:marTop w:val="0"/>
          <w:marBottom w:val="0"/>
          <w:divBdr>
            <w:top w:val="none" w:sz="0" w:space="0" w:color="auto"/>
            <w:left w:val="none" w:sz="0" w:space="0" w:color="auto"/>
            <w:bottom w:val="none" w:sz="0" w:space="0" w:color="auto"/>
            <w:right w:val="none" w:sz="0" w:space="0" w:color="auto"/>
          </w:divBdr>
        </w:div>
        <w:div w:id="1642030758">
          <w:marLeft w:val="640"/>
          <w:marRight w:val="0"/>
          <w:marTop w:val="0"/>
          <w:marBottom w:val="0"/>
          <w:divBdr>
            <w:top w:val="none" w:sz="0" w:space="0" w:color="auto"/>
            <w:left w:val="none" w:sz="0" w:space="0" w:color="auto"/>
            <w:bottom w:val="none" w:sz="0" w:space="0" w:color="auto"/>
            <w:right w:val="none" w:sz="0" w:space="0" w:color="auto"/>
          </w:divBdr>
        </w:div>
        <w:div w:id="119345815">
          <w:marLeft w:val="640"/>
          <w:marRight w:val="0"/>
          <w:marTop w:val="0"/>
          <w:marBottom w:val="0"/>
          <w:divBdr>
            <w:top w:val="none" w:sz="0" w:space="0" w:color="auto"/>
            <w:left w:val="none" w:sz="0" w:space="0" w:color="auto"/>
            <w:bottom w:val="none" w:sz="0" w:space="0" w:color="auto"/>
            <w:right w:val="none" w:sz="0" w:space="0" w:color="auto"/>
          </w:divBdr>
        </w:div>
        <w:div w:id="647824921">
          <w:marLeft w:val="640"/>
          <w:marRight w:val="0"/>
          <w:marTop w:val="0"/>
          <w:marBottom w:val="0"/>
          <w:divBdr>
            <w:top w:val="none" w:sz="0" w:space="0" w:color="auto"/>
            <w:left w:val="none" w:sz="0" w:space="0" w:color="auto"/>
            <w:bottom w:val="none" w:sz="0" w:space="0" w:color="auto"/>
            <w:right w:val="none" w:sz="0" w:space="0" w:color="auto"/>
          </w:divBdr>
        </w:div>
        <w:div w:id="1686055747">
          <w:marLeft w:val="640"/>
          <w:marRight w:val="0"/>
          <w:marTop w:val="0"/>
          <w:marBottom w:val="0"/>
          <w:divBdr>
            <w:top w:val="none" w:sz="0" w:space="0" w:color="auto"/>
            <w:left w:val="none" w:sz="0" w:space="0" w:color="auto"/>
            <w:bottom w:val="none" w:sz="0" w:space="0" w:color="auto"/>
            <w:right w:val="none" w:sz="0" w:space="0" w:color="auto"/>
          </w:divBdr>
        </w:div>
        <w:div w:id="1002776542">
          <w:marLeft w:val="640"/>
          <w:marRight w:val="0"/>
          <w:marTop w:val="0"/>
          <w:marBottom w:val="0"/>
          <w:divBdr>
            <w:top w:val="none" w:sz="0" w:space="0" w:color="auto"/>
            <w:left w:val="none" w:sz="0" w:space="0" w:color="auto"/>
            <w:bottom w:val="none" w:sz="0" w:space="0" w:color="auto"/>
            <w:right w:val="none" w:sz="0" w:space="0" w:color="auto"/>
          </w:divBdr>
        </w:div>
        <w:div w:id="46612211">
          <w:marLeft w:val="640"/>
          <w:marRight w:val="0"/>
          <w:marTop w:val="0"/>
          <w:marBottom w:val="0"/>
          <w:divBdr>
            <w:top w:val="none" w:sz="0" w:space="0" w:color="auto"/>
            <w:left w:val="none" w:sz="0" w:space="0" w:color="auto"/>
            <w:bottom w:val="none" w:sz="0" w:space="0" w:color="auto"/>
            <w:right w:val="none" w:sz="0" w:space="0" w:color="auto"/>
          </w:divBdr>
        </w:div>
        <w:div w:id="2092505108">
          <w:marLeft w:val="640"/>
          <w:marRight w:val="0"/>
          <w:marTop w:val="0"/>
          <w:marBottom w:val="0"/>
          <w:divBdr>
            <w:top w:val="none" w:sz="0" w:space="0" w:color="auto"/>
            <w:left w:val="none" w:sz="0" w:space="0" w:color="auto"/>
            <w:bottom w:val="none" w:sz="0" w:space="0" w:color="auto"/>
            <w:right w:val="none" w:sz="0" w:space="0" w:color="auto"/>
          </w:divBdr>
        </w:div>
        <w:div w:id="1501852692">
          <w:marLeft w:val="640"/>
          <w:marRight w:val="0"/>
          <w:marTop w:val="0"/>
          <w:marBottom w:val="0"/>
          <w:divBdr>
            <w:top w:val="none" w:sz="0" w:space="0" w:color="auto"/>
            <w:left w:val="none" w:sz="0" w:space="0" w:color="auto"/>
            <w:bottom w:val="none" w:sz="0" w:space="0" w:color="auto"/>
            <w:right w:val="none" w:sz="0" w:space="0" w:color="auto"/>
          </w:divBdr>
        </w:div>
        <w:div w:id="1142428602">
          <w:marLeft w:val="640"/>
          <w:marRight w:val="0"/>
          <w:marTop w:val="0"/>
          <w:marBottom w:val="0"/>
          <w:divBdr>
            <w:top w:val="none" w:sz="0" w:space="0" w:color="auto"/>
            <w:left w:val="none" w:sz="0" w:space="0" w:color="auto"/>
            <w:bottom w:val="none" w:sz="0" w:space="0" w:color="auto"/>
            <w:right w:val="none" w:sz="0" w:space="0" w:color="auto"/>
          </w:divBdr>
        </w:div>
        <w:div w:id="1565919168">
          <w:marLeft w:val="640"/>
          <w:marRight w:val="0"/>
          <w:marTop w:val="0"/>
          <w:marBottom w:val="0"/>
          <w:divBdr>
            <w:top w:val="none" w:sz="0" w:space="0" w:color="auto"/>
            <w:left w:val="none" w:sz="0" w:space="0" w:color="auto"/>
            <w:bottom w:val="none" w:sz="0" w:space="0" w:color="auto"/>
            <w:right w:val="none" w:sz="0" w:space="0" w:color="auto"/>
          </w:divBdr>
        </w:div>
        <w:div w:id="1328947001">
          <w:marLeft w:val="640"/>
          <w:marRight w:val="0"/>
          <w:marTop w:val="0"/>
          <w:marBottom w:val="0"/>
          <w:divBdr>
            <w:top w:val="none" w:sz="0" w:space="0" w:color="auto"/>
            <w:left w:val="none" w:sz="0" w:space="0" w:color="auto"/>
            <w:bottom w:val="none" w:sz="0" w:space="0" w:color="auto"/>
            <w:right w:val="none" w:sz="0" w:space="0" w:color="auto"/>
          </w:divBdr>
        </w:div>
        <w:div w:id="1408839328">
          <w:marLeft w:val="640"/>
          <w:marRight w:val="0"/>
          <w:marTop w:val="0"/>
          <w:marBottom w:val="0"/>
          <w:divBdr>
            <w:top w:val="none" w:sz="0" w:space="0" w:color="auto"/>
            <w:left w:val="none" w:sz="0" w:space="0" w:color="auto"/>
            <w:bottom w:val="none" w:sz="0" w:space="0" w:color="auto"/>
            <w:right w:val="none" w:sz="0" w:space="0" w:color="auto"/>
          </w:divBdr>
        </w:div>
        <w:div w:id="1257321443">
          <w:marLeft w:val="640"/>
          <w:marRight w:val="0"/>
          <w:marTop w:val="0"/>
          <w:marBottom w:val="0"/>
          <w:divBdr>
            <w:top w:val="none" w:sz="0" w:space="0" w:color="auto"/>
            <w:left w:val="none" w:sz="0" w:space="0" w:color="auto"/>
            <w:bottom w:val="none" w:sz="0" w:space="0" w:color="auto"/>
            <w:right w:val="none" w:sz="0" w:space="0" w:color="auto"/>
          </w:divBdr>
        </w:div>
        <w:div w:id="266471792">
          <w:marLeft w:val="640"/>
          <w:marRight w:val="0"/>
          <w:marTop w:val="0"/>
          <w:marBottom w:val="0"/>
          <w:divBdr>
            <w:top w:val="none" w:sz="0" w:space="0" w:color="auto"/>
            <w:left w:val="none" w:sz="0" w:space="0" w:color="auto"/>
            <w:bottom w:val="none" w:sz="0" w:space="0" w:color="auto"/>
            <w:right w:val="none" w:sz="0" w:space="0" w:color="auto"/>
          </w:divBdr>
        </w:div>
        <w:div w:id="578708612">
          <w:marLeft w:val="640"/>
          <w:marRight w:val="0"/>
          <w:marTop w:val="0"/>
          <w:marBottom w:val="0"/>
          <w:divBdr>
            <w:top w:val="none" w:sz="0" w:space="0" w:color="auto"/>
            <w:left w:val="none" w:sz="0" w:space="0" w:color="auto"/>
            <w:bottom w:val="none" w:sz="0" w:space="0" w:color="auto"/>
            <w:right w:val="none" w:sz="0" w:space="0" w:color="auto"/>
          </w:divBdr>
        </w:div>
        <w:div w:id="1397968388">
          <w:marLeft w:val="640"/>
          <w:marRight w:val="0"/>
          <w:marTop w:val="0"/>
          <w:marBottom w:val="0"/>
          <w:divBdr>
            <w:top w:val="none" w:sz="0" w:space="0" w:color="auto"/>
            <w:left w:val="none" w:sz="0" w:space="0" w:color="auto"/>
            <w:bottom w:val="none" w:sz="0" w:space="0" w:color="auto"/>
            <w:right w:val="none" w:sz="0" w:space="0" w:color="auto"/>
          </w:divBdr>
        </w:div>
        <w:div w:id="511183653">
          <w:marLeft w:val="640"/>
          <w:marRight w:val="0"/>
          <w:marTop w:val="0"/>
          <w:marBottom w:val="0"/>
          <w:divBdr>
            <w:top w:val="none" w:sz="0" w:space="0" w:color="auto"/>
            <w:left w:val="none" w:sz="0" w:space="0" w:color="auto"/>
            <w:bottom w:val="none" w:sz="0" w:space="0" w:color="auto"/>
            <w:right w:val="none" w:sz="0" w:space="0" w:color="auto"/>
          </w:divBdr>
        </w:div>
        <w:div w:id="483202789">
          <w:marLeft w:val="640"/>
          <w:marRight w:val="0"/>
          <w:marTop w:val="0"/>
          <w:marBottom w:val="0"/>
          <w:divBdr>
            <w:top w:val="none" w:sz="0" w:space="0" w:color="auto"/>
            <w:left w:val="none" w:sz="0" w:space="0" w:color="auto"/>
            <w:bottom w:val="none" w:sz="0" w:space="0" w:color="auto"/>
            <w:right w:val="none" w:sz="0" w:space="0" w:color="auto"/>
          </w:divBdr>
        </w:div>
        <w:div w:id="1799103853">
          <w:marLeft w:val="640"/>
          <w:marRight w:val="0"/>
          <w:marTop w:val="0"/>
          <w:marBottom w:val="0"/>
          <w:divBdr>
            <w:top w:val="none" w:sz="0" w:space="0" w:color="auto"/>
            <w:left w:val="none" w:sz="0" w:space="0" w:color="auto"/>
            <w:bottom w:val="none" w:sz="0" w:space="0" w:color="auto"/>
            <w:right w:val="none" w:sz="0" w:space="0" w:color="auto"/>
          </w:divBdr>
        </w:div>
        <w:div w:id="1660385205">
          <w:marLeft w:val="640"/>
          <w:marRight w:val="0"/>
          <w:marTop w:val="0"/>
          <w:marBottom w:val="0"/>
          <w:divBdr>
            <w:top w:val="none" w:sz="0" w:space="0" w:color="auto"/>
            <w:left w:val="none" w:sz="0" w:space="0" w:color="auto"/>
            <w:bottom w:val="none" w:sz="0" w:space="0" w:color="auto"/>
            <w:right w:val="none" w:sz="0" w:space="0" w:color="auto"/>
          </w:divBdr>
        </w:div>
        <w:div w:id="228808845">
          <w:marLeft w:val="640"/>
          <w:marRight w:val="0"/>
          <w:marTop w:val="0"/>
          <w:marBottom w:val="0"/>
          <w:divBdr>
            <w:top w:val="none" w:sz="0" w:space="0" w:color="auto"/>
            <w:left w:val="none" w:sz="0" w:space="0" w:color="auto"/>
            <w:bottom w:val="none" w:sz="0" w:space="0" w:color="auto"/>
            <w:right w:val="none" w:sz="0" w:space="0" w:color="auto"/>
          </w:divBdr>
        </w:div>
        <w:div w:id="1210412439">
          <w:marLeft w:val="640"/>
          <w:marRight w:val="0"/>
          <w:marTop w:val="0"/>
          <w:marBottom w:val="0"/>
          <w:divBdr>
            <w:top w:val="none" w:sz="0" w:space="0" w:color="auto"/>
            <w:left w:val="none" w:sz="0" w:space="0" w:color="auto"/>
            <w:bottom w:val="none" w:sz="0" w:space="0" w:color="auto"/>
            <w:right w:val="none" w:sz="0" w:space="0" w:color="auto"/>
          </w:divBdr>
        </w:div>
        <w:div w:id="1714386131">
          <w:marLeft w:val="640"/>
          <w:marRight w:val="0"/>
          <w:marTop w:val="0"/>
          <w:marBottom w:val="0"/>
          <w:divBdr>
            <w:top w:val="none" w:sz="0" w:space="0" w:color="auto"/>
            <w:left w:val="none" w:sz="0" w:space="0" w:color="auto"/>
            <w:bottom w:val="none" w:sz="0" w:space="0" w:color="auto"/>
            <w:right w:val="none" w:sz="0" w:space="0" w:color="auto"/>
          </w:divBdr>
        </w:div>
        <w:div w:id="2054845686">
          <w:marLeft w:val="640"/>
          <w:marRight w:val="0"/>
          <w:marTop w:val="0"/>
          <w:marBottom w:val="0"/>
          <w:divBdr>
            <w:top w:val="none" w:sz="0" w:space="0" w:color="auto"/>
            <w:left w:val="none" w:sz="0" w:space="0" w:color="auto"/>
            <w:bottom w:val="none" w:sz="0" w:space="0" w:color="auto"/>
            <w:right w:val="none" w:sz="0" w:space="0" w:color="auto"/>
          </w:divBdr>
        </w:div>
        <w:div w:id="924679999">
          <w:marLeft w:val="640"/>
          <w:marRight w:val="0"/>
          <w:marTop w:val="0"/>
          <w:marBottom w:val="0"/>
          <w:divBdr>
            <w:top w:val="none" w:sz="0" w:space="0" w:color="auto"/>
            <w:left w:val="none" w:sz="0" w:space="0" w:color="auto"/>
            <w:bottom w:val="none" w:sz="0" w:space="0" w:color="auto"/>
            <w:right w:val="none" w:sz="0" w:space="0" w:color="auto"/>
          </w:divBdr>
        </w:div>
        <w:div w:id="1052312031">
          <w:marLeft w:val="640"/>
          <w:marRight w:val="0"/>
          <w:marTop w:val="0"/>
          <w:marBottom w:val="0"/>
          <w:divBdr>
            <w:top w:val="none" w:sz="0" w:space="0" w:color="auto"/>
            <w:left w:val="none" w:sz="0" w:space="0" w:color="auto"/>
            <w:bottom w:val="none" w:sz="0" w:space="0" w:color="auto"/>
            <w:right w:val="none" w:sz="0" w:space="0" w:color="auto"/>
          </w:divBdr>
        </w:div>
        <w:div w:id="1153058792">
          <w:marLeft w:val="640"/>
          <w:marRight w:val="0"/>
          <w:marTop w:val="0"/>
          <w:marBottom w:val="0"/>
          <w:divBdr>
            <w:top w:val="none" w:sz="0" w:space="0" w:color="auto"/>
            <w:left w:val="none" w:sz="0" w:space="0" w:color="auto"/>
            <w:bottom w:val="none" w:sz="0" w:space="0" w:color="auto"/>
            <w:right w:val="none" w:sz="0" w:space="0" w:color="auto"/>
          </w:divBdr>
        </w:div>
        <w:div w:id="825974067">
          <w:marLeft w:val="640"/>
          <w:marRight w:val="0"/>
          <w:marTop w:val="0"/>
          <w:marBottom w:val="0"/>
          <w:divBdr>
            <w:top w:val="none" w:sz="0" w:space="0" w:color="auto"/>
            <w:left w:val="none" w:sz="0" w:space="0" w:color="auto"/>
            <w:bottom w:val="none" w:sz="0" w:space="0" w:color="auto"/>
            <w:right w:val="none" w:sz="0" w:space="0" w:color="auto"/>
          </w:divBdr>
        </w:div>
        <w:div w:id="252202114">
          <w:marLeft w:val="640"/>
          <w:marRight w:val="0"/>
          <w:marTop w:val="0"/>
          <w:marBottom w:val="0"/>
          <w:divBdr>
            <w:top w:val="none" w:sz="0" w:space="0" w:color="auto"/>
            <w:left w:val="none" w:sz="0" w:space="0" w:color="auto"/>
            <w:bottom w:val="none" w:sz="0" w:space="0" w:color="auto"/>
            <w:right w:val="none" w:sz="0" w:space="0" w:color="auto"/>
          </w:divBdr>
        </w:div>
        <w:div w:id="1164516434">
          <w:marLeft w:val="640"/>
          <w:marRight w:val="0"/>
          <w:marTop w:val="0"/>
          <w:marBottom w:val="0"/>
          <w:divBdr>
            <w:top w:val="none" w:sz="0" w:space="0" w:color="auto"/>
            <w:left w:val="none" w:sz="0" w:space="0" w:color="auto"/>
            <w:bottom w:val="none" w:sz="0" w:space="0" w:color="auto"/>
            <w:right w:val="none" w:sz="0" w:space="0" w:color="auto"/>
          </w:divBdr>
        </w:div>
        <w:div w:id="181282935">
          <w:marLeft w:val="640"/>
          <w:marRight w:val="0"/>
          <w:marTop w:val="0"/>
          <w:marBottom w:val="0"/>
          <w:divBdr>
            <w:top w:val="none" w:sz="0" w:space="0" w:color="auto"/>
            <w:left w:val="none" w:sz="0" w:space="0" w:color="auto"/>
            <w:bottom w:val="none" w:sz="0" w:space="0" w:color="auto"/>
            <w:right w:val="none" w:sz="0" w:space="0" w:color="auto"/>
          </w:divBdr>
        </w:div>
        <w:div w:id="1991984653">
          <w:marLeft w:val="640"/>
          <w:marRight w:val="0"/>
          <w:marTop w:val="0"/>
          <w:marBottom w:val="0"/>
          <w:divBdr>
            <w:top w:val="none" w:sz="0" w:space="0" w:color="auto"/>
            <w:left w:val="none" w:sz="0" w:space="0" w:color="auto"/>
            <w:bottom w:val="none" w:sz="0" w:space="0" w:color="auto"/>
            <w:right w:val="none" w:sz="0" w:space="0" w:color="auto"/>
          </w:divBdr>
        </w:div>
        <w:div w:id="1842046507">
          <w:marLeft w:val="640"/>
          <w:marRight w:val="0"/>
          <w:marTop w:val="0"/>
          <w:marBottom w:val="0"/>
          <w:divBdr>
            <w:top w:val="none" w:sz="0" w:space="0" w:color="auto"/>
            <w:left w:val="none" w:sz="0" w:space="0" w:color="auto"/>
            <w:bottom w:val="none" w:sz="0" w:space="0" w:color="auto"/>
            <w:right w:val="none" w:sz="0" w:space="0" w:color="auto"/>
          </w:divBdr>
        </w:div>
        <w:div w:id="630282165">
          <w:marLeft w:val="640"/>
          <w:marRight w:val="0"/>
          <w:marTop w:val="0"/>
          <w:marBottom w:val="0"/>
          <w:divBdr>
            <w:top w:val="none" w:sz="0" w:space="0" w:color="auto"/>
            <w:left w:val="none" w:sz="0" w:space="0" w:color="auto"/>
            <w:bottom w:val="none" w:sz="0" w:space="0" w:color="auto"/>
            <w:right w:val="none" w:sz="0" w:space="0" w:color="auto"/>
          </w:divBdr>
        </w:div>
        <w:div w:id="1470396855">
          <w:marLeft w:val="640"/>
          <w:marRight w:val="0"/>
          <w:marTop w:val="0"/>
          <w:marBottom w:val="0"/>
          <w:divBdr>
            <w:top w:val="none" w:sz="0" w:space="0" w:color="auto"/>
            <w:left w:val="none" w:sz="0" w:space="0" w:color="auto"/>
            <w:bottom w:val="none" w:sz="0" w:space="0" w:color="auto"/>
            <w:right w:val="none" w:sz="0" w:space="0" w:color="auto"/>
          </w:divBdr>
        </w:div>
        <w:div w:id="2077429690">
          <w:marLeft w:val="640"/>
          <w:marRight w:val="0"/>
          <w:marTop w:val="0"/>
          <w:marBottom w:val="0"/>
          <w:divBdr>
            <w:top w:val="none" w:sz="0" w:space="0" w:color="auto"/>
            <w:left w:val="none" w:sz="0" w:space="0" w:color="auto"/>
            <w:bottom w:val="none" w:sz="0" w:space="0" w:color="auto"/>
            <w:right w:val="none" w:sz="0" w:space="0" w:color="auto"/>
          </w:divBdr>
        </w:div>
        <w:div w:id="1686324134">
          <w:marLeft w:val="640"/>
          <w:marRight w:val="0"/>
          <w:marTop w:val="0"/>
          <w:marBottom w:val="0"/>
          <w:divBdr>
            <w:top w:val="none" w:sz="0" w:space="0" w:color="auto"/>
            <w:left w:val="none" w:sz="0" w:space="0" w:color="auto"/>
            <w:bottom w:val="none" w:sz="0" w:space="0" w:color="auto"/>
            <w:right w:val="none" w:sz="0" w:space="0" w:color="auto"/>
          </w:divBdr>
        </w:div>
        <w:div w:id="1278099693">
          <w:marLeft w:val="640"/>
          <w:marRight w:val="0"/>
          <w:marTop w:val="0"/>
          <w:marBottom w:val="0"/>
          <w:divBdr>
            <w:top w:val="none" w:sz="0" w:space="0" w:color="auto"/>
            <w:left w:val="none" w:sz="0" w:space="0" w:color="auto"/>
            <w:bottom w:val="none" w:sz="0" w:space="0" w:color="auto"/>
            <w:right w:val="none" w:sz="0" w:space="0" w:color="auto"/>
          </w:divBdr>
        </w:div>
        <w:div w:id="1589463272">
          <w:marLeft w:val="640"/>
          <w:marRight w:val="0"/>
          <w:marTop w:val="0"/>
          <w:marBottom w:val="0"/>
          <w:divBdr>
            <w:top w:val="none" w:sz="0" w:space="0" w:color="auto"/>
            <w:left w:val="none" w:sz="0" w:space="0" w:color="auto"/>
            <w:bottom w:val="none" w:sz="0" w:space="0" w:color="auto"/>
            <w:right w:val="none" w:sz="0" w:space="0" w:color="auto"/>
          </w:divBdr>
        </w:div>
        <w:div w:id="411974548">
          <w:marLeft w:val="640"/>
          <w:marRight w:val="0"/>
          <w:marTop w:val="0"/>
          <w:marBottom w:val="0"/>
          <w:divBdr>
            <w:top w:val="none" w:sz="0" w:space="0" w:color="auto"/>
            <w:left w:val="none" w:sz="0" w:space="0" w:color="auto"/>
            <w:bottom w:val="none" w:sz="0" w:space="0" w:color="auto"/>
            <w:right w:val="none" w:sz="0" w:space="0" w:color="auto"/>
          </w:divBdr>
        </w:div>
        <w:div w:id="915476368">
          <w:marLeft w:val="640"/>
          <w:marRight w:val="0"/>
          <w:marTop w:val="0"/>
          <w:marBottom w:val="0"/>
          <w:divBdr>
            <w:top w:val="none" w:sz="0" w:space="0" w:color="auto"/>
            <w:left w:val="none" w:sz="0" w:space="0" w:color="auto"/>
            <w:bottom w:val="none" w:sz="0" w:space="0" w:color="auto"/>
            <w:right w:val="none" w:sz="0" w:space="0" w:color="auto"/>
          </w:divBdr>
        </w:div>
        <w:div w:id="48192352">
          <w:marLeft w:val="640"/>
          <w:marRight w:val="0"/>
          <w:marTop w:val="0"/>
          <w:marBottom w:val="0"/>
          <w:divBdr>
            <w:top w:val="none" w:sz="0" w:space="0" w:color="auto"/>
            <w:left w:val="none" w:sz="0" w:space="0" w:color="auto"/>
            <w:bottom w:val="none" w:sz="0" w:space="0" w:color="auto"/>
            <w:right w:val="none" w:sz="0" w:space="0" w:color="auto"/>
          </w:divBdr>
        </w:div>
        <w:div w:id="608247226">
          <w:marLeft w:val="640"/>
          <w:marRight w:val="0"/>
          <w:marTop w:val="0"/>
          <w:marBottom w:val="0"/>
          <w:divBdr>
            <w:top w:val="none" w:sz="0" w:space="0" w:color="auto"/>
            <w:left w:val="none" w:sz="0" w:space="0" w:color="auto"/>
            <w:bottom w:val="none" w:sz="0" w:space="0" w:color="auto"/>
            <w:right w:val="none" w:sz="0" w:space="0" w:color="auto"/>
          </w:divBdr>
        </w:div>
        <w:div w:id="2112508707">
          <w:marLeft w:val="640"/>
          <w:marRight w:val="0"/>
          <w:marTop w:val="0"/>
          <w:marBottom w:val="0"/>
          <w:divBdr>
            <w:top w:val="none" w:sz="0" w:space="0" w:color="auto"/>
            <w:left w:val="none" w:sz="0" w:space="0" w:color="auto"/>
            <w:bottom w:val="none" w:sz="0" w:space="0" w:color="auto"/>
            <w:right w:val="none" w:sz="0" w:space="0" w:color="auto"/>
          </w:divBdr>
        </w:div>
        <w:div w:id="253589465">
          <w:marLeft w:val="640"/>
          <w:marRight w:val="0"/>
          <w:marTop w:val="0"/>
          <w:marBottom w:val="0"/>
          <w:divBdr>
            <w:top w:val="none" w:sz="0" w:space="0" w:color="auto"/>
            <w:left w:val="none" w:sz="0" w:space="0" w:color="auto"/>
            <w:bottom w:val="none" w:sz="0" w:space="0" w:color="auto"/>
            <w:right w:val="none" w:sz="0" w:space="0" w:color="auto"/>
          </w:divBdr>
        </w:div>
        <w:div w:id="2010863611">
          <w:marLeft w:val="640"/>
          <w:marRight w:val="0"/>
          <w:marTop w:val="0"/>
          <w:marBottom w:val="0"/>
          <w:divBdr>
            <w:top w:val="none" w:sz="0" w:space="0" w:color="auto"/>
            <w:left w:val="none" w:sz="0" w:space="0" w:color="auto"/>
            <w:bottom w:val="none" w:sz="0" w:space="0" w:color="auto"/>
            <w:right w:val="none" w:sz="0" w:space="0" w:color="auto"/>
          </w:divBdr>
        </w:div>
        <w:div w:id="1383290488">
          <w:marLeft w:val="640"/>
          <w:marRight w:val="0"/>
          <w:marTop w:val="0"/>
          <w:marBottom w:val="0"/>
          <w:divBdr>
            <w:top w:val="none" w:sz="0" w:space="0" w:color="auto"/>
            <w:left w:val="none" w:sz="0" w:space="0" w:color="auto"/>
            <w:bottom w:val="none" w:sz="0" w:space="0" w:color="auto"/>
            <w:right w:val="none" w:sz="0" w:space="0" w:color="auto"/>
          </w:divBdr>
        </w:div>
        <w:div w:id="1661081425">
          <w:marLeft w:val="640"/>
          <w:marRight w:val="0"/>
          <w:marTop w:val="0"/>
          <w:marBottom w:val="0"/>
          <w:divBdr>
            <w:top w:val="none" w:sz="0" w:space="0" w:color="auto"/>
            <w:left w:val="none" w:sz="0" w:space="0" w:color="auto"/>
            <w:bottom w:val="none" w:sz="0" w:space="0" w:color="auto"/>
            <w:right w:val="none" w:sz="0" w:space="0" w:color="auto"/>
          </w:divBdr>
        </w:div>
        <w:div w:id="159933425">
          <w:marLeft w:val="640"/>
          <w:marRight w:val="0"/>
          <w:marTop w:val="0"/>
          <w:marBottom w:val="0"/>
          <w:divBdr>
            <w:top w:val="none" w:sz="0" w:space="0" w:color="auto"/>
            <w:left w:val="none" w:sz="0" w:space="0" w:color="auto"/>
            <w:bottom w:val="none" w:sz="0" w:space="0" w:color="auto"/>
            <w:right w:val="none" w:sz="0" w:space="0" w:color="auto"/>
          </w:divBdr>
        </w:div>
        <w:div w:id="1007252426">
          <w:marLeft w:val="640"/>
          <w:marRight w:val="0"/>
          <w:marTop w:val="0"/>
          <w:marBottom w:val="0"/>
          <w:divBdr>
            <w:top w:val="none" w:sz="0" w:space="0" w:color="auto"/>
            <w:left w:val="none" w:sz="0" w:space="0" w:color="auto"/>
            <w:bottom w:val="none" w:sz="0" w:space="0" w:color="auto"/>
            <w:right w:val="none" w:sz="0" w:space="0" w:color="auto"/>
          </w:divBdr>
        </w:div>
        <w:div w:id="632061142">
          <w:marLeft w:val="640"/>
          <w:marRight w:val="0"/>
          <w:marTop w:val="0"/>
          <w:marBottom w:val="0"/>
          <w:divBdr>
            <w:top w:val="none" w:sz="0" w:space="0" w:color="auto"/>
            <w:left w:val="none" w:sz="0" w:space="0" w:color="auto"/>
            <w:bottom w:val="none" w:sz="0" w:space="0" w:color="auto"/>
            <w:right w:val="none" w:sz="0" w:space="0" w:color="auto"/>
          </w:divBdr>
        </w:div>
        <w:div w:id="1199853675">
          <w:marLeft w:val="640"/>
          <w:marRight w:val="0"/>
          <w:marTop w:val="0"/>
          <w:marBottom w:val="0"/>
          <w:divBdr>
            <w:top w:val="none" w:sz="0" w:space="0" w:color="auto"/>
            <w:left w:val="none" w:sz="0" w:space="0" w:color="auto"/>
            <w:bottom w:val="none" w:sz="0" w:space="0" w:color="auto"/>
            <w:right w:val="none" w:sz="0" w:space="0" w:color="auto"/>
          </w:divBdr>
        </w:div>
        <w:div w:id="976105710">
          <w:marLeft w:val="640"/>
          <w:marRight w:val="0"/>
          <w:marTop w:val="0"/>
          <w:marBottom w:val="0"/>
          <w:divBdr>
            <w:top w:val="none" w:sz="0" w:space="0" w:color="auto"/>
            <w:left w:val="none" w:sz="0" w:space="0" w:color="auto"/>
            <w:bottom w:val="none" w:sz="0" w:space="0" w:color="auto"/>
            <w:right w:val="none" w:sz="0" w:space="0" w:color="auto"/>
          </w:divBdr>
        </w:div>
        <w:div w:id="1085104281">
          <w:marLeft w:val="640"/>
          <w:marRight w:val="0"/>
          <w:marTop w:val="0"/>
          <w:marBottom w:val="0"/>
          <w:divBdr>
            <w:top w:val="none" w:sz="0" w:space="0" w:color="auto"/>
            <w:left w:val="none" w:sz="0" w:space="0" w:color="auto"/>
            <w:bottom w:val="none" w:sz="0" w:space="0" w:color="auto"/>
            <w:right w:val="none" w:sz="0" w:space="0" w:color="auto"/>
          </w:divBdr>
        </w:div>
        <w:div w:id="2065595214">
          <w:marLeft w:val="640"/>
          <w:marRight w:val="0"/>
          <w:marTop w:val="0"/>
          <w:marBottom w:val="0"/>
          <w:divBdr>
            <w:top w:val="none" w:sz="0" w:space="0" w:color="auto"/>
            <w:left w:val="none" w:sz="0" w:space="0" w:color="auto"/>
            <w:bottom w:val="none" w:sz="0" w:space="0" w:color="auto"/>
            <w:right w:val="none" w:sz="0" w:space="0" w:color="auto"/>
          </w:divBdr>
        </w:div>
        <w:div w:id="267780591">
          <w:marLeft w:val="640"/>
          <w:marRight w:val="0"/>
          <w:marTop w:val="0"/>
          <w:marBottom w:val="0"/>
          <w:divBdr>
            <w:top w:val="none" w:sz="0" w:space="0" w:color="auto"/>
            <w:left w:val="none" w:sz="0" w:space="0" w:color="auto"/>
            <w:bottom w:val="none" w:sz="0" w:space="0" w:color="auto"/>
            <w:right w:val="none" w:sz="0" w:space="0" w:color="auto"/>
          </w:divBdr>
        </w:div>
        <w:div w:id="693656555">
          <w:marLeft w:val="640"/>
          <w:marRight w:val="0"/>
          <w:marTop w:val="0"/>
          <w:marBottom w:val="0"/>
          <w:divBdr>
            <w:top w:val="none" w:sz="0" w:space="0" w:color="auto"/>
            <w:left w:val="none" w:sz="0" w:space="0" w:color="auto"/>
            <w:bottom w:val="none" w:sz="0" w:space="0" w:color="auto"/>
            <w:right w:val="none" w:sz="0" w:space="0" w:color="auto"/>
          </w:divBdr>
        </w:div>
        <w:div w:id="1793398318">
          <w:marLeft w:val="640"/>
          <w:marRight w:val="0"/>
          <w:marTop w:val="0"/>
          <w:marBottom w:val="0"/>
          <w:divBdr>
            <w:top w:val="none" w:sz="0" w:space="0" w:color="auto"/>
            <w:left w:val="none" w:sz="0" w:space="0" w:color="auto"/>
            <w:bottom w:val="none" w:sz="0" w:space="0" w:color="auto"/>
            <w:right w:val="none" w:sz="0" w:space="0" w:color="auto"/>
          </w:divBdr>
        </w:div>
        <w:div w:id="2127501976">
          <w:marLeft w:val="640"/>
          <w:marRight w:val="0"/>
          <w:marTop w:val="0"/>
          <w:marBottom w:val="0"/>
          <w:divBdr>
            <w:top w:val="none" w:sz="0" w:space="0" w:color="auto"/>
            <w:left w:val="none" w:sz="0" w:space="0" w:color="auto"/>
            <w:bottom w:val="none" w:sz="0" w:space="0" w:color="auto"/>
            <w:right w:val="none" w:sz="0" w:space="0" w:color="auto"/>
          </w:divBdr>
        </w:div>
        <w:div w:id="1536770236">
          <w:marLeft w:val="640"/>
          <w:marRight w:val="0"/>
          <w:marTop w:val="0"/>
          <w:marBottom w:val="0"/>
          <w:divBdr>
            <w:top w:val="none" w:sz="0" w:space="0" w:color="auto"/>
            <w:left w:val="none" w:sz="0" w:space="0" w:color="auto"/>
            <w:bottom w:val="none" w:sz="0" w:space="0" w:color="auto"/>
            <w:right w:val="none" w:sz="0" w:space="0" w:color="auto"/>
          </w:divBdr>
        </w:div>
        <w:div w:id="2139686336">
          <w:marLeft w:val="640"/>
          <w:marRight w:val="0"/>
          <w:marTop w:val="0"/>
          <w:marBottom w:val="0"/>
          <w:divBdr>
            <w:top w:val="none" w:sz="0" w:space="0" w:color="auto"/>
            <w:left w:val="none" w:sz="0" w:space="0" w:color="auto"/>
            <w:bottom w:val="none" w:sz="0" w:space="0" w:color="auto"/>
            <w:right w:val="none" w:sz="0" w:space="0" w:color="auto"/>
          </w:divBdr>
        </w:div>
        <w:div w:id="499151722">
          <w:marLeft w:val="640"/>
          <w:marRight w:val="0"/>
          <w:marTop w:val="0"/>
          <w:marBottom w:val="0"/>
          <w:divBdr>
            <w:top w:val="none" w:sz="0" w:space="0" w:color="auto"/>
            <w:left w:val="none" w:sz="0" w:space="0" w:color="auto"/>
            <w:bottom w:val="none" w:sz="0" w:space="0" w:color="auto"/>
            <w:right w:val="none" w:sz="0" w:space="0" w:color="auto"/>
          </w:divBdr>
        </w:div>
        <w:div w:id="1288119283">
          <w:marLeft w:val="640"/>
          <w:marRight w:val="0"/>
          <w:marTop w:val="0"/>
          <w:marBottom w:val="0"/>
          <w:divBdr>
            <w:top w:val="none" w:sz="0" w:space="0" w:color="auto"/>
            <w:left w:val="none" w:sz="0" w:space="0" w:color="auto"/>
            <w:bottom w:val="none" w:sz="0" w:space="0" w:color="auto"/>
            <w:right w:val="none" w:sz="0" w:space="0" w:color="auto"/>
          </w:divBdr>
        </w:div>
        <w:div w:id="1122772253">
          <w:marLeft w:val="640"/>
          <w:marRight w:val="0"/>
          <w:marTop w:val="0"/>
          <w:marBottom w:val="0"/>
          <w:divBdr>
            <w:top w:val="none" w:sz="0" w:space="0" w:color="auto"/>
            <w:left w:val="none" w:sz="0" w:space="0" w:color="auto"/>
            <w:bottom w:val="none" w:sz="0" w:space="0" w:color="auto"/>
            <w:right w:val="none" w:sz="0" w:space="0" w:color="auto"/>
          </w:divBdr>
        </w:div>
        <w:div w:id="1844197110">
          <w:marLeft w:val="640"/>
          <w:marRight w:val="0"/>
          <w:marTop w:val="0"/>
          <w:marBottom w:val="0"/>
          <w:divBdr>
            <w:top w:val="none" w:sz="0" w:space="0" w:color="auto"/>
            <w:left w:val="none" w:sz="0" w:space="0" w:color="auto"/>
            <w:bottom w:val="none" w:sz="0" w:space="0" w:color="auto"/>
            <w:right w:val="none" w:sz="0" w:space="0" w:color="auto"/>
          </w:divBdr>
        </w:div>
        <w:div w:id="335231268">
          <w:marLeft w:val="640"/>
          <w:marRight w:val="0"/>
          <w:marTop w:val="0"/>
          <w:marBottom w:val="0"/>
          <w:divBdr>
            <w:top w:val="none" w:sz="0" w:space="0" w:color="auto"/>
            <w:left w:val="none" w:sz="0" w:space="0" w:color="auto"/>
            <w:bottom w:val="none" w:sz="0" w:space="0" w:color="auto"/>
            <w:right w:val="none" w:sz="0" w:space="0" w:color="auto"/>
          </w:divBdr>
        </w:div>
        <w:div w:id="1031878653">
          <w:marLeft w:val="640"/>
          <w:marRight w:val="0"/>
          <w:marTop w:val="0"/>
          <w:marBottom w:val="0"/>
          <w:divBdr>
            <w:top w:val="none" w:sz="0" w:space="0" w:color="auto"/>
            <w:left w:val="none" w:sz="0" w:space="0" w:color="auto"/>
            <w:bottom w:val="none" w:sz="0" w:space="0" w:color="auto"/>
            <w:right w:val="none" w:sz="0" w:space="0" w:color="auto"/>
          </w:divBdr>
        </w:div>
        <w:div w:id="115754421">
          <w:marLeft w:val="640"/>
          <w:marRight w:val="0"/>
          <w:marTop w:val="0"/>
          <w:marBottom w:val="0"/>
          <w:divBdr>
            <w:top w:val="none" w:sz="0" w:space="0" w:color="auto"/>
            <w:left w:val="none" w:sz="0" w:space="0" w:color="auto"/>
            <w:bottom w:val="none" w:sz="0" w:space="0" w:color="auto"/>
            <w:right w:val="none" w:sz="0" w:space="0" w:color="auto"/>
          </w:divBdr>
        </w:div>
        <w:div w:id="1442721297">
          <w:marLeft w:val="640"/>
          <w:marRight w:val="0"/>
          <w:marTop w:val="0"/>
          <w:marBottom w:val="0"/>
          <w:divBdr>
            <w:top w:val="none" w:sz="0" w:space="0" w:color="auto"/>
            <w:left w:val="none" w:sz="0" w:space="0" w:color="auto"/>
            <w:bottom w:val="none" w:sz="0" w:space="0" w:color="auto"/>
            <w:right w:val="none" w:sz="0" w:space="0" w:color="auto"/>
          </w:divBdr>
        </w:div>
        <w:div w:id="1370305191">
          <w:marLeft w:val="640"/>
          <w:marRight w:val="0"/>
          <w:marTop w:val="0"/>
          <w:marBottom w:val="0"/>
          <w:divBdr>
            <w:top w:val="none" w:sz="0" w:space="0" w:color="auto"/>
            <w:left w:val="none" w:sz="0" w:space="0" w:color="auto"/>
            <w:bottom w:val="none" w:sz="0" w:space="0" w:color="auto"/>
            <w:right w:val="none" w:sz="0" w:space="0" w:color="auto"/>
          </w:divBdr>
        </w:div>
        <w:div w:id="1497261443">
          <w:marLeft w:val="640"/>
          <w:marRight w:val="0"/>
          <w:marTop w:val="0"/>
          <w:marBottom w:val="0"/>
          <w:divBdr>
            <w:top w:val="none" w:sz="0" w:space="0" w:color="auto"/>
            <w:left w:val="none" w:sz="0" w:space="0" w:color="auto"/>
            <w:bottom w:val="none" w:sz="0" w:space="0" w:color="auto"/>
            <w:right w:val="none" w:sz="0" w:space="0" w:color="auto"/>
          </w:divBdr>
        </w:div>
        <w:div w:id="197352494">
          <w:marLeft w:val="640"/>
          <w:marRight w:val="0"/>
          <w:marTop w:val="0"/>
          <w:marBottom w:val="0"/>
          <w:divBdr>
            <w:top w:val="none" w:sz="0" w:space="0" w:color="auto"/>
            <w:left w:val="none" w:sz="0" w:space="0" w:color="auto"/>
            <w:bottom w:val="none" w:sz="0" w:space="0" w:color="auto"/>
            <w:right w:val="none" w:sz="0" w:space="0" w:color="auto"/>
          </w:divBdr>
        </w:div>
        <w:div w:id="1997761246">
          <w:marLeft w:val="640"/>
          <w:marRight w:val="0"/>
          <w:marTop w:val="0"/>
          <w:marBottom w:val="0"/>
          <w:divBdr>
            <w:top w:val="none" w:sz="0" w:space="0" w:color="auto"/>
            <w:left w:val="none" w:sz="0" w:space="0" w:color="auto"/>
            <w:bottom w:val="none" w:sz="0" w:space="0" w:color="auto"/>
            <w:right w:val="none" w:sz="0" w:space="0" w:color="auto"/>
          </w:divBdr>
        </w:div>
      </w:divsChild>
    </w:div>
    <w:div w:id="1919054259">
      <w:bodyDiv w:val="1"/>
      <w:marLeft w:val="0"/>
      <w:marRight w:val="0"/>
      <w:marTop w:val="0"/>
      <w:marBottom w:val="0"/>
      <w:divBdr>
        <w:top w:val="none" w:sz="0" w:space="0" w:color="auto"/>
        <w:left w:val="none" w:sz="0" w:space="0" w:color="auto"/>
        <w:bottom w:val="none" w:sz="0" w:space="0" w:color="auto"/>
        <w:right w:val="none" w:sz="0" w:space="0" w:color="auto"/>
      </w:divBdr>
    </w:div>
    <w:div w:id="1919247680">
      <w:bodyDiv w:val="1"/>
      <w:marLeft w:val="0"/>
      <w:marRight w:val="0"/>
      <w:marTop w:val="0"/>
      <w:marBottom w:val="0"/>
      <w:divBdr>
        <w:top w:val="none" w:sz="0" w:space="0" w:color="auto"/>
        <w:left w:val="none" w:sz="0" w:space="0" w:color="auto"/>
        <w:bottom w:val="none" w:sz="0" w:space="0" w:color="auto"/>
        <w:right w:val="none" w:sz="0" w:space="0" w:color="auto"/>
      </w:divBdr>
    </w:div>
    <w:div w:id="1920363921">
      <w:bodyDiv w:val="1"/>
      <w:marLeft w:val="0"/>
      <w:marRight w:val="0"/>
      <w:marTop w:val="0"/>
      <w:marBottom w:val="0"/>
      <w:divBdr>
        <w:top w:val="none" w:sz="0" w:space="0" w:color="auto"/>
        <w:left w:val="none" w:sz="0" w:space="0" w:color="auto"/>
        <w:bottom w:val="none" w:sz="0" w:space="0" w:color="auto"/>
        <w:right w:val="none" w:sz="0" w:space="0" w:color="auto"/>
      </w:divBdr>
    </w:div>
    <w:div w:id="1920824263">
      <w:bodyDiv w:val="1"/>
      <w:marLeft w:val="0"/>
      <w:marRight w:val="0"/>
      <w:marTop w:val="0"/>
      <w:marBottom w:val="0"/>
      <w:divBdr>
        <w:top w:val="none" w:sz="0" w:space="0" w:color="auto"/>
        <w:left w:val="none" w:sz="0" w:space="0" w:color="auto"/>
        <w:bottom w:val="none" w:sz="0" w:space="0" w:color="auto"/>
        <w:right w:val="none" w:sz="0" w:space="0" w:color="auto"/>
      </w:divBdr>
    </w:div>
    <w:div w:id="1921478193">
      <w:bodyDiv w:val="1"/>
      <w:marLeft w:val="0"/>
      <w:marRight w:val="0"/>
      <w:marTop w:val="0"/>
      <w:marBottom w:val="0"/>
      <w:divBdr>
        <w:top w:val="none" w:sz="0" w:space="0" w:color="auto"/>
        <w:left w:val="none" w:sz="0" w:space="0" w:color="auto"/>
        <w:bottom w:val="none" w:sz="0" w:space="0" w:color="auto"/>
        <w:right w:val="none" w:sz="0" w:space="0" w:color="auto"/>
      </w:divBdr>
    </w:div>
    <w:div w:id="1922064733">
      <w:bodyDiv w:val="1"/>
      <w:marLeft w:val="0"/>
      <w:marRight w:val="0"/>
      <w:marTop w:val="0"/>
      <w:marBottom w:val="0"/>
      <w:divBdr>
        <w:top w:val="none" w:sz="0" w:space="0" w:color="auto"/>
        <w:left w:val="none" w:sz="0" w:space="0" w:color="auto"/>
        <w:bottom w:val="none" w:sz="0" w:space="0" w:color="auto"/>
        <w:right w:val="none" w:sz="0" w:space="0" w:color="auto"/>
      </w:divBdr>
    </w:div>
    <w:div w:id="1922832343">
      <w:bodyDiv w:val="1"/>
      <w:marLeft w:val="0"/>
      <w:marRight w:val="0"/>
      <w:marTop w:val="0"/>
      <w:marBottom w:val="0"/>
      <w:divBdr>
        <w:top w:val="none" w:sz="0" w:space="0" w:color="auto"/>
        <w:left w:val="none" w:sz="0" w:space="0" w:color="auto"/>
        <w:bottom w:val="none" w:sz="0" w:space="0" w:color="auto"/>
        <w:right w:val="none" w:sz="0" w:space="0" w:color="auto"/>
      </w:divBdr>
    </w:div>
    <w:div w:id="1923104434">
      <w:bodyDiv w:val="1"/>
      <w:marLeft w:val="0"/>
      <w:marRight w:val="0"/>
      <w:marTop w:val="0"/>
      <w:marBottom w:val="0"/>
      <w:divBdr>
        <w:top w:val="none" w:sz="0" w:space="0" w:color="auto"/>
        <w:left w:val="none" w:sz="0" w:space="0" w:color="auto"/>
        <w:bottom w:val="none" w:sz="0" w:space="0" w:color="auto"/>
        <w:right w:val="none" w:sz="0" w:space="0" w:color="auto"/>
      </w:divBdr>
    </w:div>
    <w:div w:id="1923754534">
      <w:bodyDiv w:val="1"/>
      <w:marLeft w:val="0"/>
      <w:marRight w:val="0"/>
      <w:marTop w:val="0"/>
      <w:marBottom w:val="0"/>
      <w:divBdr>
        <w:top w:val="none" w:sz="0" w:space="0" w:color="auto"/>
        <w:left w:val="none" w:sz="0" w:space="0" w:color="auto"/>
        <w:bottom w:val="none" w:sz="0" w:space="0" w:color="auto"/>
        <w:right w:val="none" w:sz="0" w:space="0" w:color="auto"/>
      </w:divBdr>
    </w:div>
    <w:div w:id="1923952462">
      <w:bodyDiv w:val="1"/>
      <w:marLeft w:val="0"/>
      <w:marRight w:val="0"/>
      <w:marTop w:val="0"/>
      <w:marBottom w:val="0"/>
      <w:divBdr>
        <w:top w:val="none" w:sz="0" w:space="0" w:color="auto"/>
        <w:left w:val="none" w:sz="0" w:space="0" w:color="auto"/>
        <w:bottom w:val="none" w:sz="0" w:space="0" w:color="auto"/>
        <w:right w:val="none" w:sz="0" w:space="0" w:color="auto"/>
      </w:divBdr>
    </w:div>
    <w:div w:id="1924872017">
      <w:bodyDiv w:val="1"/>
      <w:marLeft w:val="0"/>
      <w:marRight w:val="0"/>
      <w:marTop w:val="0"/>
      <w:marBottom w:val="0"/>
      <w:divBdr>
        <w:top w:val="none" w:sz="0" w:space="0" w:color="auto"/>
        <w:left w:val="none" w:sz="0" w:space="0" w:color="auto"/>
        <w:bottom w:val="none" w:sz="0" w:space="0" w:color="auto"/>
        <w:right w:val="none" w:sz="0" w:space="0" w:color="auto"/>
      </w:divBdr>
    </w:div>
    <w:div w:id="1924947676">
      <w:bodyDiv w:val="1"/>
      <w:marLeft w:val="0"/>
      <w:marRight w:val="0"/>
      <w:marTop w:val="0"/>
      <w:marBottom w:val="0"/>
      <w:divBdr>
        <w:top w:val="none" w:sz="0" w:space="0" w:color="auto"/>
        <w:left w:val="none" w:sz="0" w:space="0" w:color="auto"/>
        <w:bottom w:val="none" w:sz="0" w:space="0" w:color="auto"/>
        <w:right w:val="none" w:sz="0" w:space="0" w:color="auto"/>
      </w:divBdr>
    </w:div>
    <w:div w:id="1925797353">
      <w:bodyDiv w:val="1"/>
      <w:marLeft w:val="0"/>
      <w:marRight w:val="0"/>
      <w:marTop w:val="0"/>
      <w:marBottom w:val="0"/>
      <w:divBdr>
        <w:top w:val="none" w:sz="0" w:space="0" w:color="auto"/>
        <w:left w:val="none" w:sz="0" w:space="0" w:color="auto"/>
        <w:bottom w:val="none" w:sz="0" w:space="0" w:color="auto"/>
        <w:right w:val="none" w:sz="0" w:space="0" w:color="auto"/>
      </w:divBdr>
    </w:div>
    <w:div w:id="1926185095">
      <w:bodyDiv w:val="1"/>
      <w:marLeft w:val="0"/>
      <w:marRight w:val="0"/>
      <w:marTop w:val="0"/>
      <w:marBottom w:val="0"/>
      <w:divBdr>
        <w:top w:val="none" w:sz="0" w:space="0" w:color="auto"/>
        <w:left w:val="none" w:sz="0" w:space="0" w:color="auto"/>
        <w:bottom w:val="none" w:sz="0" w:space="0" w:color="auto"/>
        <w:right w:val="none" w:sz="0" w:space="0" w:color="auto"/>
      </w:divBdr>
    </w:div>
    <w:div w:id="1926722848">
      <w:bodyDiv w:val="1"/>
      <w:marLeft w:val="0"/>
      <w:marRight w:val="0"/>
      <w:marTop w:val="0"/>
      <w:marBottom w:val="0"/>
      <w:divBdr>
        <w:top w:val="none" w:sz="0" w:space="0" w:color="auto"/>
        <w:left w:val="none" w:sz="0" w:space="0" w:color="auto"/>
        <w:bottom w:val="none" w:sz="0" w:space="0" w:color="auto"/>
        <w:right w:val="none" w:sz="0" w:space="0" w:color="auto"/>
      </w:divBdr>
    </w:div>
    <w:div w:id="1928230854">
      <w:bodyDiv w:val="1"/>
      <w:marLeft w:val="0"/>
      <w:marRight w:val="0"/>
      <w:marTop w:val="0"/>
      <w:marBottom w:val="0"/>
      <w:divBdr>
        <w:top w:val="none" w:sz="0" w:space="0" w:color="auto"/>
        <w:left w:val="none" w:sz="0" w:space="0" w:color="auto"/>
        <w:bottom w:val="none" w:sz="0" w:space="0" w:color="auto"/>
        <w:right w:val="none" w:sz="0" w:space="0" w:color="auto"/>
      </w:divBdr>
    </w:div>
    <w:div w:id="1929658315">
      <w:bodyDiv w:val="1"/>
      <w:marLeft w:val="0"/>
      <w:marRight w:val="0"/>
      <w:marTop w:val="0"/>
      <w:marBottom w:val="0"/>
      <w:divBdr>
        <w:top w:val="none" w:sz="0" w:space="0" w:color="auto"/>
        <w:left w:val="none" w:sz="0" w:space="0" w:color="auto"/>
        <w:bottom w:val="none" w:sz="0" w:space="0" w:color="auto"/>
        <w:right w:val="none" w:sz="0" w:space="0" w:color="auto"/>
      </w:divBdr>
    </w:div>
    <w:div w:id="1930382494">
      <w:bodyDiv w:val="1"/>
      <w:marLeft w:val="0"/>
      <w:marRight w:val="0"/>
      <w:marTop w:val="0"/>
      <w:marBottom w:val="0"/>
      <w:divBdr>
        <w:top w:val="none" w:sz="0" w:space="0" w:color="auto"/>
        <w:left w:val="none" w:sz="0" w:space="0" w:color="auto"/>
        <w:bottom w:val="none" w:sz="0" w:space="0" w:color="auto"/>
        <w:right w:val="none" w:sz="0" w:space="0" w:color="auto"/>
      </w:divBdr>
    </w:div>
    <w:div w:id="1930456597">
      <w:bodyDiv w:val="1"/>
      <w:marLeft w:val="0"/>
      <w:marRight w:val="0"/>
      <w:marTop w:val="0"/>
      <w:marBottom w:val="0"/>
      <w:divBdr>
        <w:top w:val="none" w:sz="0" w:space="0" w:color="auto"/>
        <w:left w:val="none" w:sz="0" w:space="0" w:color="auto"/>
        <w:bottom w:val="none" w:sz="0" w:space="0" w:color="auto"/>
        <w:right w:val="none" w:sz="0" w:space="0" w:color="auto"/>
      </w:divBdr>
    </w:div>
    <w:div w:id="1930460145">
      <w:bodyDiv w:val="1"/>
      <w:marLeft w:val="0"/>
      <w:marRight w:val="0"/>
      <w:marTop w:val="0"/>
      <w:marBottom w:val="0"/>
      <w:divBdr>
        <w:top w:val="none" w:sz="0" w:space="0" w:color="auto"/>
        <w:left w:val="none" w:sz="0" w:space="0" w:color="auto"/>
        <w:bottom w:val="none" w:sz="0" w:space="0" w:color="auto"/>
        <w:right w:val="none" w:sz="0" w:space="0" w:color="auto"/>
      </w:divBdr>
    </w:div>
    <w:div w:id="1930505777">
      <w:bodyDiv w:val="1"/>
      <w:marLeft w:val="0"/>
      <w:marRight w:val="0"/>
      <w:marTop w:val="0"/>
      <w:marBottom w:val="0"/>
      <w:divBdr>
        <w:top w:val="none" w:sz="0" w:space="0" w:color="auto"/>
        <w:left w:val="none" w:sz="0" w:space="0" w:color="auto"/>
        <w:bottom w:val="none" w:sz="0" w:space="0" w:color="auto"/>
        <w:right w:val="none" w:sz="0" w:space="0" w:color="auto"/>
      </w:divBdr>
    </w:div>
    <w:div w:id="1931620582">
      <w:bodyDiv w:val="1"/>
      <w:marLeft w:val="0"/>
      <w:marRight w:val="0"/>
      <w:marTop w:val="0"/>
      <w:marBottom w:val="0"/>
      <w:divBdr>
        <w:top w:val="none" w:sz="0" w:space="0" w:color="auto"/>
        <w:left w:val="none" w:sz="0" w:space="0" w:color="auto"/>
        <w:bottom w:val="none" w:sz="0" w:space="0" w:color="auto"/>
        <w:right w:val="none" w:sz="0" w:space="0" w:color="auto"/>
      </w:divBdr>
    </w:div>
    <w:div w:id="1931696667">
      <w:bodyDiv w:val="1"/>
      <w:marLeft w:val="0"/>
      <w:marRight w:val="0"/>
      <w:marTop w:val="0"/>
      <w:marBottom w:val="0"/>
      <w:divBdr>
        <w:top w:val="none" w:sz="0" w:space="0" w:color="auto"/>
        <w:left w:val="none" w:sz="0" w:space="0" w:color="auto"/>
        <w:bottom w:val="none" w:sz="0" w:space="0" w:color="auto"/>
        <w:right w:val="none" w:sz="0" w:space="0" w:color="auto"/>
      </w:divBdr>
    </w:div>
    <w:div w:id="1932158965">
      <w:bodyDiv w:val="1"/>
      <w:marLeft w:val="0"/>
      <w:marRight w:val="0"/>
      <w:marTop w:val="0"/>
      <w:marBottom w:val="0"/>
      <w:divBdr>
        <w:top w:val="none" w:sz="0" w:space="0" w:color="auto"/>
        <w:left w:val="none" w:sz="0" w:space="0" w:color="auto"/>
        <w:bottom w:val="none" w:sz="0" w:space="0" w:color="auto"/>
        <w:right w:val="none" w:sz="0" w:space="0" w:color="auto"/>
      </w:divBdr>
    </w:div>
    <w:div w:id="1933005014">
      <w:bodyDiv w:val="1"/>
      <w:marLeft w:val="0"/>
      <w:marRight w:val="0"/>
      <w:marTop w:val="0"/>
      <w:marBottom w:val="0"/>
      <w:divBdr>
        <w:top w:val="none" w:sz="0" w:space="0" w:color="auto"/>
        <w:left w:val="none" w:sz="0" w:space="0" w:color="auto"/>
        <w:bottom w:val="none" w:sz="0" w:space="0" w:color="auto"/>
        <w:right w:val="none" w:sz="0" w:space="0" w:color="auto"/>
      </w:divBdr>
    </w:div>
    <w:div w:id="1933081822">
      <w:bodyDiv w:val="1"/>
      <w:marLeft w:val="0"/>
      <w:marRight w:val="0"/>
      <w:marTop w:val="0"/>
      <w:marBottom w:val="0"/>
      <w:divBdr>
        <w:top w:val="none" w:sz="0" w:space="0" w:color="auto"/>
        <w:left w:val="none" w:sz="0" w:space="0" w:color="auto"/>
        <w:bottom w:val="none" w:sz="0" w:space="0" w:color="auto"/>
        <w:right w:val="none" w:sz="0" w:space="0" w:color="auto"/>
      </w:divBdr>
    </w:div>
    <w:div w:id="1933394948">
      <w:bodyDiv w:val="1"/>
      <w:marLeft w:val="0"/>
      <w:marRight w:val="0"/>
      <w:marTop w:val="0"/>
      <w:marBottom w:val="0"/>
      <w:divBdr>
        <w:top w:val="none" w:sz="0" w:space="0" w:color="auto"/>
        <w:left w:val="none" w:sz="0" w:space="0" w:color="auto"/>
        <w:bottom w:val="none" w:sz="0" w:space="0" w:color="auto"/>
        <w:right w:val="none" w:sz="0" w:space="0" w:color="auto"/>
      </w:divBdr>
      <w:divsChild>
        <w:div w:id="478770048">
          <w:marLeft w:val="0"/>
          <w:marRight w:val="0"/>
          <w:marTop w:val="0"/>
          <w:marBottom w:val="0"/>
          <w:divBdr>
            <w:top w:val="none" w:sz="0" w:space="0" w:color="auto"/>
            <w:left w:val="none" w:sz="0" w:space="0" w:color="auto"/>
            <w:bottom w:val="none" w:sz="0" w:space="0" w:color="auto"/>
            <w:right w:val="none" w:sz="0" w:space="0" w:color="auto"/>
          </w:divBdr>
          <w:divsChild>
            <w:div w:id="1658723698">
              <w:marLeft w:val="0"/>
              <w:marRight w:val="0"/>
              <w:marTop w:val="0"/>
              <w:marBottom w:val="0"/>
              <w:divBdr>
                <w:top w:val="none" w:sz="0" w:space="0" w:color="auto"/>
                <w:left w:val="none" w:sz="0" w:space="0" w:color="auto"/>
                <w:bottom w:val="none" w:sz="0" w:space="0" w:color="auto"/>
                <w:right w:val="none" w:sz="0" w:space="0" w:color="auto"/>
              </w:divBdr>
              <w:divsChild>
                <w:div w:id="1944529535">
                  <w:marLeft w:val="0"/>
                  <w:marRight w:val="0"/>
                  <w:marTop w:val="0"/>
                  <w:marBottom w:val="0"/>
                  <w:divBdr>
                    <w:top w:val="none" w:sz="0" w:space="0" w:color="auto"/>
                    <w:left w:val="none" w:sz="0" w:space="0" w:color="auto"/>
                    <w:bottom w:val="none" w:sz="0" w:space="0" w:color="auto"/>
                    <w:right w:val="none" w:sz="0" w:space="0" w:color="auto"/>
                  </w:divBdr>
                  <w:divsChild>
                    <w:div w:id="16288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6307">
          <w:marLeft w:val="0"/>
          <w:marRight w:val="0"/>
          <w:marTop w:val="0"/>
          <w:marBottom w:val="0"/>
          <w:divBdr>
            <w:top w:val="none" w:sz="0" w:space="0" w:color="auto"/>
            <w:left w:val="none" w:sz="0" w:space="0" w:color="auto"/>
            <w:bottom w:val="none" w:sz="0" w:space="0" w:color="auto"/>
            <w:right w:val="none" w:sz="0" w:space="0" w:color="auto"/>
          </w:divBdr>
          <w:divsChild>
            <w:div w:id="1868563772">
              <w:marLeft w:val="0"/>
              <w:marRight w:val="0"/>
              <w:marTop w:val="0"/>
              <w:marBottom w:val="0"/>
              <w:divBdr>
                <w:top w:val="none" w:sz="0" w:space="0" w:color="auto"/>
                <w:left w:val="none" w:sz="0" w:space="0" w:color="auto"/>
                <w:bottom w:val="none" w:sz="0" w:space="0" w:color="auto"/>
                <w:right w:val="none" w:sz="0" w:space="0" w:color="auto"/>
              </w:divBdr>
              <w:divsChild>
                <w:div w:id="1282371925">
                  <w:marLeft w:val="0"/>
                  <w:marRight w:val="0"/>
                  <w:marTop w:val="0"/>
                  <w:marBottom w:val="0"/>
                  <w:divBdr>
                    <w:top w:val="none" w:sz="0" w:space="0" w:color="auto"/>
                    <w:left w:val="none" w:sz="0" w:space="0" w:color="auto"/>
                    <w:bottom w:val="none" w:sz="0" w:space="0" w:color="auto"/>
                    <w:right w:val="none" w:sz="0" w:space="0" w:color="auto"/>
                  </w:divBdr>
                  <w:divsChild>
                    <w:div w:id="5568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80781">
      <w:bodyDiv w:val="1"/>
      <w:marLeft w:val="0"/>
      <w:marRight w:val="0"/>
      <w:marTop w:val="0"/>
      <w:marBottom w:val="0"/>
      <w:divBdr>
        <w:top w:val="none" w:sz="0" w:space="0" w:color="auto"/>
        <w:left w:val="none" w:sz="0" w:space="0" w:color="auto"/>
        <w:bottom w:val="none" w:sz="0" w:space="0" w:color="auto"/>
        <w:right w:val="none" w:sz="0" w:space="0" w:color="auto"/>
      </w:divBdr>
    </w:div>
    <w:div w:id="1934124280">
      <w:bodyDiv w:val="1"/>
      <w:marLeft w:val="0"/>
      <w:marRight w:val="0"/>
      <w:marTop w:val="0"/>
      <w:marBottom w:val="0"/>
      <w:divBdr>
        <w:top w:val="none" w:sz="0" w:space="0" w:color="auto"/>
        <w:left w:val="none" w:sz="0" w:space="0" w:color="auto"/>
        <w:bottom w:val="none" w:sz="0" w:space="0" w:color="auto"/>
        <w:right w:val="none" w:sz="0" w:space="0" w:color="auto"/>
      </w:divBdr>
    </w:div>
    <w:div w:id="1935435817">
      <w:bodyDiv w:val="1"/>
      <w:marLeft w:val="0"/>
      <w:marRight w:val="0"/>
      <w:marTop w:val="0"/>
      <w:marBottom w:val="0"/>
      <w:divBdr>
        <w:top w:val="none" w:sz="0" w:space="0" w:color="auto"/>
        <w:left w:val="none" w:sz="0" w:space="0" w:color="auto"/>
        <w:bottom w:val="none" w:sz="0" w:space="0" w:color="auto"/>
        <w:right w:val="none" w:sz="0" w:space="0" w:color="auto"/>
      </w:divBdr>
    </w:div>
    <w:div w:id="1936399048">
      <w:bodyDiv w:val="1"/>
      <w:marLeft w:val="0"/>
      <w:marRight w:val="0"/>
      <w:marTop w:val="0"/>
      <w:marBottom w:val="0"/>
      <w:divBdr>
        <w:top w:val="none" w:sz="0" w:space="0" w:color="auto"/>
        <w:left w:val="none" w:sz="0" w:space="0" w:color="auto"/>
        <w:bottom w:val="none" w:sz="0" w:space="0" w:color="auto"/>
        <w:right w:val="none" w:sz="0" w:space="0" w:color="auto"/>
      </w:divBdr>
    </w:div>
    <w:div w:id="1936592092">
      <w:bodyDiv w:val="1"/>
      <w:marLeft w:val="0"/>
      <w:marRight w:val="0"/>
      <w:marTop w:val="0"/>
      <w:marBottom w:val="0"/>
      <w:divBdr>
        <w:top w:val="none" w:sz="0" w:space="0" w:color="auto"/>
        <w:left w:val="none" w:sz="0" w:space="0" w:color="auto"/>
        <w:bottom w:val="none" w:sz="0" w:space="0" w:color="auto"/>
        <w:right w:val="none" w:sz="0" w:space="0" w:color="auto"/>
      </w:divBdr>
    </w:div>
    <w:div w:id="1937443813">
      <w:bodyDiv w:val="1"/>
      <w:marLeft w:val="0"/>
      <w:marRight w:val="0"/>
      <w:marTop w:val="0"/>
      <w:marBottom w:val="0"/>
      <w:divBdr>
        <w:top w:val="none" w:sz="0" w:space="0" w:color="auto"/>
        <w:left w:val="none" w:sz="0" w:space="0" w:color="auto"/>
        <w:bottom w:val="none" w:sz="0" w:space="0" w:color="auto"/>
        <w:right w:val="none" w:sz="0" w:space="0" w:color="auto"/>
      </w:divBdr>
    </w:div>
    <w:div w:id="1938125899">
      <w:bodyDiv w:val="1"/>
      <w:marLeft w:val="0"/>
      <w:marRight w:val="0"/>
      <w:marTop w:val="0"/>
      <w:marBottom w:val="0"/>
      <w:divBdr>
        <w:top w:val="none" w:sz="0" w:space="0" w:color="auto"/>
        <w:left w:val="none" w:sz="0" w:space="0" w:color="auto"/>
        <w:bottom w:val="none" w:sz="0" w:space="0" w:color="auto"/>
        <w:right w:val="none" w:sz="0" w:space="0" w:color="auto"/>
      </w:divBdr>
    </w:div>
    <w:div w:id="1938444116">
      <w:bodyDiv w:val="1"/>
      <w:marLeft w:val="0"/>
      <w:marRight w:val="0"/>
      <w:marTop w:val="0"/>
      <w:marBottom w:val="0"/>
      <w:divBdr>
        <w:top w:val="none" w:sz="0" w:space="0" w:color="auto"/>
        <w:left w:val="none" w:sz="0" w:space="0" w:color="auto"/>
        <w:bottom w:val="none" w:sz="0" w:space="0" w:color="auto"/>
        <w:right w:val="none" w:sz="0" w:space="0" w:color="auto"/>
      </w:divBdr>
    </w:div>
    <w:div w:id="1939361825">
      <w:bodyDiv w:val="1"/>
      <w:marLeft w:val="0"/>
      <w:marRight w:val="0"/>
      <w:marTop w:val="0"/>
      <w:marBottom w:val="0"/>
      <w:divBdr>
        <w:top w:val="none" w:sz="0" w:space="0" w:color="auto"/>
        <w:left w:val="none" w:sz="0" w:space="0" w:color="auto"/>
        <w:bottom w:val="none" w:sz="0" w:space="0" w:color="auto"/>
        <w:right w:val="none" w:sz="0" w:space="0" w:color="auto"/>
      </w:divBdr>
    </w:div>
    <w:div w:id="1939369190">
      <w:bodyDiv w:val="1"/>
      <w:marLeft w:val="0"/>
      <w:marRight w:val="0"/>
      <w:marTop w:val="0"/>
      <w:marBottom w:val="0"/>
      <w:divBdr>
        <w:top w:val="none" w:sz="0" w:space="0" w:color="auto"/>
        <w:left w:val="none" w:sz="0" w:space="0" w:color="auto"/>
        <w:bottom w:val="none" w:sz="0" w:space="0" w:color="auto"/>
        <w:right w:val="none" w:sz="0" w:space="0" w:color="auto"/>
      </w:divBdr>
    </w:div>
    <w:div w:id="1939866938">
      <w:bodyDiv w:val="1"/>
      <w:marLeft w:val="0"/>
      <w:marRight w:val="0"/>
      <w:marTop w:val="0"/>
      <w:marBottom w:val="0"/>
      <w:divBdr>
        <w:top w:val="none" w:sz="0" w:space="0" w:color="auto"/>
        <w:left w:val="none" w:sz="0" w:space="0" w:color="auto"/>
        <w:bottom w:val="none" w:sz="0" w:space="0" w:color="auto"/>
        <w:right w:val="none" w:sz="0" w:space="0" w:color="auto"/>
      </w:divBdr>
    </w:div>
    <w:div w:id="1940210053">
      <w:bodyDiv w:val="1"/>
      <w:marLeft w:val="0"/>
      <w:marRight w:val="0"/>
      <w:marTop w:val="0"/>
      <w:marBottom w:val="0"/>
      <w:divBdr>
        <w:top w:val="none" w:sz="0" w:space="0" w:color="auto"/>
        <w:left w:val="none" w:sz="0" w:space="0" w:color="auto"/>
        <w:bottom w:val="none" w:sz="0" w:space="0" w:color="auto"/>
        <w:right w:val="none" w:sz="0" w:space="0" w:color="auto"/>
      </w:divBdr>
    </w:div>
    <w:div w:id="1940482578">
      <w:bodyDiv w:val="1"/>
      <w:marLeft w:val="0"/>
      <w:marRight w:val="0"/>
      <w:marTop w:val="0"/>
      <w:marBottom w:val="0"/>
      <w:divBdr>
        <w:top w:val="none" w:sz="0" w:space="0" w:color="auto"/>
        <w:left w:val="none" w:sz="0" w:space="0" w:color="auto"/>
        <w:bottom w:val="none" w:sz="0" w:space="0" w:color="auto"/>
        <w:right w:val="none" w:sz="0" w:space="0" w:color="auto"/>
      </w:divBdr>
    </w:div>
    <w:div w:id="1940915085">
      <w:bodyDiv w:val="1"/>
      <w:marLeft w:val="0"/>
      <w:marRight w:val="0"/>
      <w:marTop w:val="0"/>
      <w:marBottom w:val="0"/>
      <w:divBdr>
        <w:top w:val="none" w:sz="0" w:space="0" w:color="auto"/>
        <w:left w:val="none" w:sz="0" w:space="0" w:color="auto"/>
        <w:bottom w:val="none" w:sz="0" w:space="0" w:color="auto"/>
        <w:right w:val="none" w:sz="0" w:space="0" w:color="auto"/>
      </w:divBdr>
    </w:div>
    <w:div w:id="1941260095">
      <w:bodyDiv w:val="1"/>
      <w:marLeft w:val="0"/>
      <w:marRight w:val="0"/>
      <w:marTop w:val="0"/>
      <w:marBottom w:val="0"/>
      <w:divBdr>
        <w:top w:val="none" w:sz="0" w:space="0" w:color="auto"/>
        <w:left w:val="none" w:sz="0" w:space="0" w:color="auto"/>
        <w:bottom w:val="none" w:sz="0" w:space="0" w:color="auto"/>
        <w:right w:val="none" w:sz="0" w:space="0" w:color="auto"/>
      </w:divBdr>
      <w:divsChild>
        <w:div w:id="381635622">
          <w:marLeft w:val="640"/>
          <w:marRight w:val="0"/>
          <w:marTop w:val="0"/>
          <w:marBottom w:val="0"/>
          <w:divBdr>
            <w:top w:val="none" w:sz="0" w:space="0" w:color="auto"/>
            <w:left w:val="none" w:sz="0" w:space="0" w:color="auto"/>
            <w:bottom w:val="none" w:sz="0" w:space="0" w:color="auto"/>
            <w:right w:val="none" w:sz="0" w:space="0" w:color="auto"/>
          </w:divBdr>
        </w:div>
        <w:div w:id="2078698431">
          <w:marLeft w:val="640"/>
          <w:marRight w:val="0"/>
          <w:marTop w:val="0"/>
          <w:marBottom w:val="0"/>
          <w:divBdr>
            <w:top w:val="none" w:sz="0" w:space="0" w:color="auto"/>
            <w:left w:val="none" w:sz="0" w:space="0" w:color="auto"/>
            <w:bottom w:val="none" w:sz="0" w:space="0" w:color="auto"/>
            <w:right w:val="none" w:sz="0" w:space="0" w:color="auto"/>
          </w:divBdr>
        </w:div>
        <w:div w:id="339739177">
          <w:marLeft w:val="640"/>
          <w:marRight w:val="0"/>
          <w:marTop w:val="0"/>
          <w:marBottom w:val="0"/>
          <w:divBdr>
            <w:top w:val="none" w:sz="0" w:space="0" w:color="auto"/>
            <w:left w:val="none" w:sz="0" w:space="0" w:color="auto"/>
            <w:bottom w:val="none" w:sz="0" w:space="0" w:color="auto"/>
            <w:right w:val="none" w:sz="0" w:space="0" w:color="auto"/>
          </w:divBdr>
        </w:div>
        <w:div w:id="1531917639">
          <w:marLeft w:val="640"/>
          <w:marRight w:val="0"/>
          <w:marTop w:val="0"/>
          <w:marBottom w:val="0"/>
          <w:divBdr>
            <w:top w:val="none" w:sz="0" w:space="0" w:color="auto"/>
            <w:left w:val="none" w:sz="0" w:space="0" w:color="auto"/>
            <w:bottom w:val="none" w:sz="0" w:space="0" w:color="auto"/>
            <w:right w:val="none" w:sz="0" w:space="0" w:color="auto"/>
          </w:divBdr>
        </w:div>
        <w:div w:id="226383761">
          <w:marLeft w:val="640"/>
          <w:marRight w:val="0"/>
          <w:marTop w:val="0"/>
          <w:marBottom w:val="0"/>
          <w:divBdr>
            <w:top w:val="none" w:sz="0" w:space="0" w:color="auto"/>
            <w:left w:val="none" w:sz="0" w:space="0" w:color="auto"/>
            <w:bottom w:val="none" w:sz="0" w:space="0" w:color="auto"/>
            <w:right w:val="none" w:sz="0" w:space="0" w:color="auto"/>
          </w:divBdr>
        </w:div>
        <w:div w:id="1870027802">
          <w:marLeft w:val="640"/>
          <w:marRight w:val="0"/>
          <w:marTop w:val="0"/>
          <w:marBottom w:val="0"/>
          <w:divBdr>
            <w:top w:val="none" w:sz="0" w:space="0" w:color="auto"/>
            <w:left w:val="none" w:sz="0" w:space="0" w:color="auto"/>
            <w:bottom w:val="none" w:sz="0" w:space="0" w:color="auto"/>
            <w:right w:val="none" w:sz="0" w:space="0" w:color="auto"/>
          </w:divBdr>
        </w:div>
        <w:div w:id="1976401542">
          <w:marLeft w:val="640"/>
          <w:marRight w:val="0"/>
          <w:marTop w:val="0"/>
          <w:marBottom w:val="0"/>
          <w:divBdr>
            <w:top w:val="none" w:sz="0" w:space="0" w:color="auto"/>
            <w:left w:val="none" w:sz="0" w:space="0" w:color="auto"/>
            <w:bottom w:val="none" w:sz="0" w:space="0" w:color="auto"/>
            <w:right w:val="none" w:sz="0" w:space="0" w:color="auto"/>
          </w:divBdr>
        </w:div>
        <w:div w:id="86659059">
          <w:marLeft w:val="640"/>
          <w:marRight w:val="0"/>
          <w:marTop w:val="0"/>
          <w:marBottom w:val="0"/>
          <w:divBdr>
            <w:top w:val="none" w:sz="0" w:space="0" w:color="auto"/>
            <w:left w:val="none" w:sz="0" w:space="0" w:color="auto"/>
            <w:bottom w:val="none" w:sz="0" w:space="0" w:color="auto"/>
            <w:right w:val="none" w:sz="0" w:space="0" w:color="auto"/>
          </w:divBdr>
        </w:div>
        <w:div w:id="1329210788">
          <w:marLeft w:val="640"/>
          <w:marRight w:val="0"/>
          <w:marTop w:val="0"/>
          <w:marBottom w:val="0"/>
          <w:divBdr>
            <w:top w:val="none" w:sz="0" w:space="0" w:color="auto"/>
            <w:left w:val="none" w:sz="0" w:space="0" w:color="auto"/>
            <w:bottom w:val="none" w:sz="0" w:space="0" w:color="auto"/>
            <w:right w:val="none" w:sz="0" w:space="0" w:color="auto"/>
          </w:divBdr>
        </w:div>
        <w:div w:id="350647683">
          <w:marLeft w:val="640"/>
          <w:marRight w:val="0"/>
          <w:marTop w:val="0"/>
          <w:marBottom w:val="0"/>
          <w:divBdr>
            <w:top w:val="none" w:sz="0" w:space="0" w:color="auto"/>
            <w:left w:val="none" w:sz="0" w:space="0" w:color="auto"/>
            <w:bottom w:val="none" w:sz="0" w:space="0" w:color="auto"/>
            <w:right w:val="none" w:sz="0" w:space="0" w:color="auto"/>
          </w:divBdr>
        </w:div>
        <w:div w:id="1617447261">
          <w:marLeft w:val="640"/>
          <w:marRight w:val="0"/>
          <w:marTop w:val="0"/>
          <w:marBottom w:val="0"/>
          <w:divBdr>
            <w:top w:val="none" w:sz="0" w:space="0" w:color="auto"/>
            <w:left w:val="none" w:sz="0" w:space="0" w:color="auto"/>
            <w:bottom w:val="none" w:sz="0" w:space="0" w:color="auto"/>
            <w:right w:val="none" w:sz="0" w:space="0" w:color="auto"/>
          </w:divBdr>
        </w:div>
        <w:div w:id="160658071">
          <w:marLeft w:val="640"/>
          <w:marRight w:val="0"/>
          <w:marTop w:val="0"/>
          <w:marBottom w:val="0"/>
          <w:divBdr>
            <w:top w:val="none" w:sz="0" w:space="0" w:color="auto"/>
            <w:left w:val="none" w:sz="0" w:space="0" w:color="auto"/>
            <w:bottom w:val="none" w:sz="0" w:space="0" w:color="auto"/>
            <w:right w:val="none" w:sz="0" w:space="0" w:color="auto"/>
          </w:divBdr>
        </w:div>
        <w:div w:id="962419128">
          <w:marLeft w:val="640"/>
          <w:marRight w:val="0"/>
          <w:marTop w:val="0"/>
          <w:marBottom w:val="0"/>
          <w:divBdr>
            <w:top w:val="none" w:sz="0" w:space="0" w:color="auto"/>
            <w:left w:val="none" w:sz="0" w:space="0" w:color="auto"/>
            <w:bottom w:val="none" w:sz="0" w:space="0" w:color="auto"/>
            <w:right w:val="none" w:sz="0" w:space="0" w:color="auto"/>
          </w:divBdr>
        </w:div>
        <w:div w:id="460880694">
          <w:marLeft w:val="640"/>
          <w:marRight w:val="0"/>
          <w:marTop w:val="0"/>
          <w:marBottom w:val="0"/>
          <w:divBdr>
            <w:top w:val="none" w:sz="0" w:space="0" w:color="auto"/>
            <w:left w:val="none" w:sz="0" w:space="0" w:color="auto"/>
            <w:bottom w:val="none" w:sz="0" w:space="0" w:color="auto"/>
            <w:right w:val="none" w:sz="0" w:space="0" w:color="auto"/>
          </w:divBdr>
        </w:div>
        <w:div w:id="1980263983">
          <w:marLeft w:val="640"/>
          <w:marRight w:val="0"/>
          <w:marTop w:val="0"/>
          <w:marBottom w:val="0"/>
          <w:divBdr>
            <w:top w:val="none" w:sz="0" w:space="0" w:color="auto"/>
            <w:left w:val="none" w:sz="0" w:space="0" w:color="auto"/>
            <w:bottom w:val="none" w:sz="0" w:space="0" w:color="auto"/>
            <w:right w:val="none" w:sz="0" w:space="0" w:color="auto"/>
          </w:divBdr>
        </w:div>
        <w:div w:id="404105578">
          <w:marLeft w:val="640"/>
          <w:marRight w:val="0"/>
          <w:marTop w:val="0"/>
          <w:marBottom w:val="0"/>
          <w:divBdr>
            <w:top w:val="none" w:sz="0" w:space="0" w:color="auto"/>
            <w:left w:val="none" w:sz="0" w:space="0" w:color="auto"/>
            <w:bottom w:val="none" w:sz="0" w:space="0" w:color="auto"/>
            <w:right w:val="none" w:sz="0" w:space="0" w:color="auto"/>
          </w:divBdr>
        </w:div>
        <w:div w:id="1219590565">
          <w:marLeft w:val="640"/>
          <w:marRight w:val="0"/>
          <w:marTop w:val="0"/>
          <w:marBottom w:val="0"/>
          <w:divBdr>
            <w:top w:val="none" w:sz="0" w:space="0" w:color="auto"/>
            <w:left w:val="none" w:sz="0" w:space="0" w:color="auto"/>
            <w:bottom w:val="none" w:sz="0" w:space="0" w:color="auto"/>
            <w:right w:val="none" w:sz="0" w:space="0" w:color="auto"/>
          </w:divBdr>
        </w:div>
        <w:div w:id="1631394896">
          <w:marLeft w:val="640"/>
          <w:marRight w:val="0"/>
          <w:marTop w:val="0"/>
          <w:marBottom w:val="0"/>
          <w:divBdr>
            <w:top w:val="none" w:sz="0" w:space="0" w:color="auto"/>
            <w:left w:val="none" w:sz="0" w:space="0" w:color="auto"/>
            <w:bottom w:val="none" w:sz="0" w:space="0" w:color="auto"/>
            <w:right w:val="none" w:sz="0" w:space="0" w:color="auto"/>
          </w:divBdr>
        </w:div>
        <w:div w:id="1236352668">
          <w:marLeft w:val="640"/>
          <w:marRight w:val="0"/>
          <w:marTop w:val="0"/>
          <w:marBottom w:val="0"/>
          <w:divBdr>
            <w:top w:val="none" w:sz="0" w:space="0" w:color="auto"/>
            <w:left w:val="none" w:sz="0" w:space="0" w:color="auto"/>
            <w:bottom w:val="none" w:sz="0" w:space="0" w:color="auto"/>
            <w:right w:val="none" w:sz="0" w:space="0" w:color="auto"/>
          </w:divBdr>
        </w:div>
        <w:div w:id="2128159173">
          <w:marLeft w:val="640"/>
          <w:marRight w:val="0"/>
          <w:marTop w:val="0"/>
          <w:marBottom w:val="0"/>
          <w:divBdr>
            <w:top w:val="none" w:sz="0" w:space="0" w:color="auto"/>
            <w:left w:val="none" w:sz="0" w:space="0" w:color="auto"/>
            <w:bottom w:val="none" w:sz="0" w:space="0" w:color="auto"/>
            <w:right w:val="none" w:sz="0" w:space="0" w:color="auto"/>
          </w:divBdr>
        </w:div>
        <w:div w:id="577985890">
          <w:marLeft w:val="640"/>
          <w:marRight w:val="0"/>
          <w:marTop w:val="0"/>
          <w:marBottom w:val="0"/>
          <w:divBdr>
            <w:top w:val="none" w:sz="0" w:space="0" w:color="auto"/>
            <w:left w:val="none" w:sz="0" w:space="0" w:color="auto"/>
            <w:bottom w:val="none" w:sz="0" w:space="0" w:color="auto"/>
            <w:right w:val="none" w:sz="0" w:space="0" w:color="auto"/>
          </w:divBdr>
        </w:div>
        <w:div w:id="363217055">
          <w:marLeft w:val="640"/>
          <w:marRight w:val="0"/>
          <w:marTop w:val="0"/>
          <w:marBottom w:val="0"/>
          <w:divBdr>
            <w:top w:val="none" w:sz="0" w:space="0" w:color="auto"/>
            <w:left w:val="none" w:sz="0" w:space="0" w:color="auto"/>
            <w:bottom w:val="none" w:sz="0" w:space="0" w:color="auto"/>
            <w:right w:val="none" w:sz="0" w:space="0" w:color="auto"/>
          </w:divBdr>
        </w:div>
        <w:div w:id="944729355">
          <w:marLeft w:val="640"/>
          <w:marRight w:val="0"/>
          <w:marTop w:val="0"/>
          <w:marBottom w:val="0"/>
          <w:divBdr>
            <w:top w:val="none" w:sz="0" w:space="0" w:color="auto"/>
            <w:left w:val="none" w:sz="0" w:space="0" w:color="auto"/>
            <w:bottom w:val="none" w:sz="0" w:space="0" w:color="auto"/>
            <w:right w:val="none" w:sz="0" w:space="0" w:color="auto"/>
          </w:divBdr>
        </w:div>
        <w:div w:id="1594557225">
          <w:marLeft w:val="640"/>
          <w:marRight w:val="0"/>
          <w:marTop w:val="0"/>
          <w:marBottom w:val="0"/>
          <w:divBdr>
            <w:top w:val="none" w:sz="0" w:space="0" w:color="auto"/>
            <w:left w:val="none" w:sz="0" w:space="0" w:color="auto"/>
            <w:bottom w:val="none" w:sz="0" w:space="0" w:color="auto"/>
            <w:right w:val="none" w:sz="0" w:space="0" w:color="auto"/>
          </w:divBdr>
        </w:div>
        <w:div w:id="1442991126">
          <w:marLeft w:val="640"/>
          <w:marRight w:val="0"/>
          <w:marTop w:val="0"/>
          <w:marBottom w:val="0"/>
          <w:divBdr>
            <w:top w:val="none" w:sz="0" w:space="0" w:color="auto"/>
            <w:left w:val="none" w:sz="0" w:space="0" w:color="auto"/>
            <w:bottom w:val="none" w:sz="0" w:space="0" w:color="auto"/>
            <w:right w:val="none" w:sz="0" w:space="0" w:color="auto"/>
          </w:divBdr>
        </w:div>
        <w:div w:id="53091928">
          <w:marLeft w:val="640"/>
          <w:marRight w:val="0"/>
          <w:marTop w:val="0"/>
          <w:marBottom w:val="0"/>
          <w:divBdr>
            <w:top w:val="none" w:sz="0" w:space="0" w:color="auto"/>
            <w:left w:val="none" w:sz="0" w:space="0" w:color="auto"/>
            <w:bottom w:val="none" w:sz="0" w:space="0" w:color="auto"/>
            <w:right w:val="none" w:sz="0" w:space="0" w:color="auto"/>
          </w:divBdr>
        </w:div>
        <w:div w:id="739212200">
          <w:marLeft w:val="640"/>
          <w:marRight w:val="0"/>
          <w:marTop w:val="0"/>
          <w:marBottom w:val="0"/>
          <w:divBdr>
            <w:top w:val="none" w:sz="0" w:space="0" w:color="auto"/>
            <w:left w:val="none" w:sz="0" w:space="0" w:color="auto"/>
            <w:bottom w:val="none" w:sz="0" w:space="0" w:color="auto"/>
            <w:right w:val="none" w:sz="0" w:space="0" w:color="auto"/>
          </w:divBdr>
        </w:div>
        <w:div w:id="2026857247">
          <w:marLeft w:val="640"/>
          <w:marRight w:val="0"/>
          <w:marTop w:val="0"/>
          <w:marBottom w:val="0"/>
          <w:divBdr>
            <w:top w:val="none" w:sz="0" w:space="0" w:color="auto"/>
            <w:left w:val="none" w:sz="0" w:space="0" w:color="auto"/>
            <w:bottom w:val="none" w:sz="0" w:space="0" w:color="auto"/>
            <w:right w:val="none" w:sz="0" w:space="0" w:color="auto"/>
          </w:divBdr>
        </w:div>
        <w:div w:id="1358576431">
          <w:marLeft w:val="640"/>
          <w:marRight w:val="0"/>
          <w:marTop w:val="0"/>
          <w:marBottom w:val="0"/>
          <w:divBdr>
            <w:top w:val="none" w:sz="0" w:space="0" w:color="auto"/>
            <w:left w:val="none" w:sz="0" w:space="0" w:color="auto"/>
            <w:bottom w:val="none" w:sz="0" w:space="0" w:color="auto"/>
            <w:right w:val="none" w:sz="0" w:space="0" w:color="auto"/>
          </w:divBdr>
        </w:div>
        <w:div w:id="473301979">
          <w:marLeft w:val="640"/>
          <w:marRight w:val="0"/>
          <w:marTop w:val="0"/>
          <w:marBottom w:val="0"/>
          <w:divBdr>
            <w:top w:val="none" w:sz="0" w:space="0" w:color="auto"/>
            <w:left w:val="none" w:sz="0" w:space="0" w:color="auto"/>
            <w:bottom w:val="none" w:sz="0" w:space="0" w:color="auto"/>
            <w:right w:val="none" w:sz="0" w:space="0" w:color="auto"/>
          </w:divBdr>
        </w:div>
        <w:div w:id="1715231237">
          <w:marLeft w:val="640"/>
          <w:marRight w:val="0"/>
          <w:marTop w:val="0"/>
          <w:marBottom w:val="0"/>
          <w:divBdr>
            <w:top w:val="none" w:sz="0" w:space="0" w:color="auto"/>
            <w:left w:val="none" w:sz="0" w:space="0" w:color="auto"/>
            <w:bottom w:val="none" w:sz="0" w:space="0" w:color="auto"/>
            <w:right w:val="none" w:sz="0" w:space="0" w:color="auto"/>
          </w:divBdr>
        </w:div>
        <w:div w:id="84225504">
          <w:marLeft w:val="640"/>
          <w:marRight w:val="0"/>
          <w:marTop w:val="0"/>
          <w:marBottom w:val="0"/>
          <w:divBdr>
            <w:top w:val="none" w:sz="0" w:space="0" w:color="auto"/>
            <w:left w:val="none" w:sz="0" w:space="0" w:color="auto"/>
            <w:bottom w:val="none" w:sz="0" w:space="0" w:color="auto"/>
            <w:right w:val="none" w:sz="0" w:space="0" w:color="auto"/>
          </w:divBdr>
        </w:div>
        <w:div w:id="2107917506">
          <w:marLeft w:val="640"/>
          <w:marRight w:val="0"/>
          <w:marTop w:val="0"/>
          <w:marBottom w:val="0"/>
          <w:divBdr>
            <w:top w:val="none" w:sz="0" w:space="0" w:color="auto"/>
            <w:left w:val="none" w:sz="0" w:space="0" w:color="auto"/>
            <w:bottom w:val="none" w:sz="0" w:space="0" w:color="auto"/>
            <w:right w:val="none" w:sz="0" w:space="0" w:color="auto"/>
          </w:divBdr>
        </w:div>
        <w:div w:id="1630475813">
          <w:marLeft w:val="640"/>
          <w:marRight w:val="0"/>
          <w:marTop w:val="0"/>
          <w:marBottom w:val="0"/>
          <w:divBdr>
            <w:top w:val="none" w:sz="0" w:space="0" w:color="auto"/>
            <w:left w:val="none" w:sz="0" w:space="0" w:color="auto"/>
            <w:bottom w:val="none" w:sz="0" w:space="0" w:color="auto"/>
            <w:right w:val="none" w:sz="0" w:space="0" w:color="auto"/>
          </w:divBdr>
        </w:div>
        <w:div w:id="100685777">
          <w:marLeft w:val="640"/>
          <w:marRight w:val="0"/>
          <w:marTop w:val="0"/>
          <w:marBottom w:val="0"/>
          <w:divBdr>
            <w:top w:val="none" w:sz="0" w:space="0" w:color="auto"/>
            <w:left w:val="none" w:sz="0" w:space="0" w:color="auto"/>
            <w:bottom w:val="none" w:sz="0" w:space="0" w:color="auto"/>
            <w:right w:val="none" w:sz="0" w:space="0" w:color="auto"/>
          </w:divBdr>
        </w:div>
        <w:div w:id="16732981">
          <w:marLeft w:val="640"/>
          <w:marRight w:val="0"/>
          <w:marTop w:val="0"/>
          <w:marBottom w:val="0"/>
          <w:divBdr>
            <w:top w:val="none" w:sz="0" w:space="0" w:color="auto"/>
            <w:left w:val="none" w:sz="0" w:space="0" w:color="auto"/>
            <w:bottom w:val="none" w:sz="0" w:space="0" w:color="auto"/>
            <w:right w:val="none" w:sz="0" w:space="0" w:color="auto"/>
          </w:divBdr>
        </w:div>
        <w:div w:id="1116943604">
          <w:marLeft w:val="640"/>
          <w:marRight w:val="0"/>
          <w:marTop w:val="0"/>
          <w:marBottom w:val="0"/>
          <w:divBdr>
            <w:top w:val="none" w:sz="0" w:space="0" w:color="auto"/>
            <w:left w:val="none" w:sz="0" w:space="0" w:color="auto"/>
            <w:bottom w:val="none" w:sz="0" w:space="0" w:color="auto"/>
            <w:right w:val="none" w:sz="0" w:space="0" w:color="auto"/>
          </w:divBdr>
        </w:div>
        <w:div w:id="192302377">
          <w:marLeft w:val="640"/>
          <w:marRight w:val="0"/>
          <w:marTop w:val="0"/>
          <w:marBottom w:val="0"/>
          <w:divBdr>
            <w:top w:val="none" w:sz="0" w:space="0" w:color="auto"/>
            <w:left w:val="none" w:sz="0" w:space="0" w:color="auto"/>
            <w:bottom w:val="none" w:sz="0" w:space="0" w:color="auto"/>
            <w:right w:val="none" w:sz="0" w:space="0" w:color="auto"/>
          </w:divBdr>
        </w:div>
        <w:div w:id="987511764">
          <w:marLeft w:val="640"/>
          <w:marRight w:val="0"/>
          <w:marTop w:val="0"/>
          <w:marBottom w:val="0"/>
          <w:divBdr>
            <w:top w:val="none" w:sz="0" w:space="0" w:color="auto"/>
            <w:left w:val="none" w:sz="0" w:space="0" w:color="auto"/>
            <w:bottom w:val="none" w:sz="0" w:space="0" w:color="auto"/>
            <w:right w:val="none" w:sz="0" w:space="0" w:color="auto"/>
          </w:divBdr>
        </w:div>
        <w:div w:id="1308361290">
          <w:marLeft w:val="640"/>
          <w:marRight w:val="0"/>
          <w:marTop w:val="0"/>
          <w:marBottom w:val="0"/>
          <w:divBdr>
            <w:top w:val="none" w:sz="0" w:space="0" w:color="auto"/>
            <w:left w:val="none" w:sz="0" w:space="0" w:color="auto"/>
            <w:bottom w:val="none" w:sz="0" w:space="0" w:color="auto"/>
            <w:right w:val="none" w:sz="0" w:space="0" w:color="auto"/>
          </w:divBdr>
        </w:div>
        <w:div w:id="1597051878">
          <w:marLeft w:val="640"/>
          <w:marRight w:val="0"/>
          <w:marTop w:val="0"/>
          <w:marBottom w:val="0"/>
          <w:divBdr>
            <w:top w:val="none" w:sz="0" w:space="0" w:color="auto"/>
            <w:left w:val="none" w:sz="0" w:space="0" w:color="auto"/>
            <w:bottom w:val="none" w:sz="0" w:space="0" w:color="auto"/>
            <w:right w:val="none" w:sz="0" w:space="0" w:color="auto"/>
          </w:divBdr>
        </w:div>
        <w:div w:id="2093358577">
          <w:marLeft w:val="640"/>
          <w:marRight w:val="0"/>
          <w:marTop w:val="0"/>
          <w:marBottom w:val="0"/>
          <w:divBdr>
            <w:top w:val="none" w:sz="0" w:space="0" w:color="auto"/>
            <w:left w:val="none" w:sz="0" w:space="0" w:color="auto"/>
            <w:bottom w:val="none" w:sz="0" w:space="0" w:color="auto"/>
            <w:right w:val="none" w:sz="0" w:space="0" w:color="auto"/>
          </w:divBdr>
        </w:div>
        <w:div w:id="751859042">
          <w:marLeft w:val="640"/>
          <w:marRight w:val="0"/>
          <w:marTop w:val="0"/>
          <w:marBottom w:val="0"/>
          <w:divBdr>
            <w:top w:val="none" w:sz="0" w:space="0" w:color="auto"/>
            <w:left w:val="none" w:sz="0" w:space="0" w:color="auto"/>
            <w:bottom w:val="none" w:sz="0" w:space="0" w:color="auto"/>
            <w:right w:val="none" w:sz="0" w:space="0" w:color="auto"/>
          </w:divBdr>
        </w:div>
        <w:div w:id="1639721488">
          <w:marLeft w:val="640"/>
          <w:marRight w:val="0"/>
          <w:marTop w:val="0"/>
          <w:marBottom w:val="0"/>
          <w:divBdr>
            <w:top w:val="none" w:sz="0" w:space="0" w:color="auto"/>
            <w:left w:val="none" w:sz="0" w:space="0" w:color="auto"/>
            <w:bottom w:val="none" w:sz="0" w:space="0" w:color="auto"/>
            <w:right w:val="none" w:sz="0" w:space="0" w:color="auto"/>
          </w:divBdr>
        </w:div>
        <w:div w:id="1195651287">
          <w:marLeft w:val="640"/>
          <w:marRight w:val="0"/>
          <w:marTop w:val="0"/>
          <w:marBottom w:val="0"/>
          <w:divBdr>
            <w:top w:val="none" w:sz="0" w:space="0" w:color="auto"/>
            <w:left w:val="none" w:sz="0" w:space="0" w:color="auto"/>
            <w:bottom w:val="none" w:sz="0" w:space="0" w:color="auto"/>
            <w:right w:val="none" w:sz="0" w:space="0" w:color="auto"/>
          </w:divBdr>
        </w:div>
        <w:div w:id="880552500">
          <w:marLeft w:val="640"/>
          <w:marRight w:val="0"/>
          <w:marTop w:val="0"/>
          <w:marBottom w:val="0"/>
          <w:divBdr>
            <w:top w:val="none" w:sz="0" w:space="0" w:color="auto"/>
            <w:left w:val="none" w:sz="0" w:space="0" w:color="auto"/>
            <w:bottom w:val="none" w:sz="0" w:space="0" w:color="auto"/>
            <w:right w:val="none" w:sz="0" w:space="0" w:color="auto"/>
          </w:divBdr>
        </w:div>
        <w:div w:id="400913510">
          <w:marLeft w:val="640"/>
          <w:marRight w:val="0"/>
          <w:marTop w:val="0"/>
          <w:marBottom w:val="0"/>
          <w:divBdr>
            <w:top w:val="none" w:sz="0" w:space="0" w:color="auto"/>
            <w:left w:val="none" w:sz="0" w:space="0" w:color="auto"/>
            <w:bottom w:val="none" w:sz="0" w:space="0" w:color="auto"/>
            <w:right w:val="none" w:sz="0" w:space="0" w:color="auto"/>
          </w:divBdr>
        </w:div>
        <w:div w:id="679740389">
          <w:marLeft w:val="640"/>
          <w:marRight w:val="0"/>
          <w:marTop w:val="0"/>
          <w:marBottom w:val="0"/>
          <w:divBdr>
            <w:top w:val="none" w:sz="0" w:space="0" w:color="auto"/>
            <w:left w:val="none" w:sz="0" w:space="0" w:color="auto"/>
            <w:bottom w:val="none" w:sz="0" w:space="0" w:color="auto"/>
            <w:right w:val="none" w:sz="0" w:space="0" w:color="auto"/>
          </w:divBdr>
        </w:div>
        <w:div w:id="1902868672">
          <w:marLeft w:val="640"/>
          <w:marRight w:val="0"/>
          <w:marTop w:val="0"/>
          <w:marBottom w:val="0"/>
          <w:divBdr>
            <w:top w:val="none" w:sz="0" w:space="0" w:color="auto"/>
            <w:left w:val="none" w:sz="0" w:space="0" w:color="auto"/>
            <w:bottom w:val="none" w:sz="0" w:space="0" w:color="auto"/>
            <w:right w:val="none" w:sz="0" w:space="0" w:color="auto"/>
          </w:divBdr>
        </w:div>
        <w:div w:id="22638595">
          <w:marLeft w:val="640"/>
          <w:marRight w:val="0"/>
          <w:marTop w:val="0"/>
          <w:marBottom w:val="0"/>
          <w:divBdr>
            <w:top w:val="none" w:sz="0" w:space="0" w:color="auto"/>
            <w:left w:val="none" w:sz="0" w:space="0" w:color="auto"/>
            <w:bottom w:val="none" w:sz="0" w:space="0" w:color="auto"/>
            <w:right w:val="none" w:sz="0" w:space="0" w:color="auto"/>
          </w:divBdr>
        </w:div>
        <w:div w:id="1282150785">
          <w:marLeft w:val="640"/>
          <w:marRight w:val="0"/>
          <w:marTop w:val="0"/>
          <w:marBottom w:val="0"/>
          <w:divBdr>
            <w:top w:val="none" w:sz="0" w:space="0" w:color="auto"/>
            <w:left w:val="none" w:sz="0" w:space="0" w:color="auto"/>
            <w:bottom w:val="none" w:sz="0" w:space="0" w:color="auto"/>
            <w:right w:val="none" w:sz="0" w:space="0" w:color="auto"/>
          </w:divBdr>
        </w:div>
        <w:div w:id="66608882">
          <w:marLeft w:val="640"/>
          <w:marRight w:val="0"/>
          <w:marTop w:val="0"/>
          <w:marBottom w:val="0"/>
          <w:divBdr>
            <w:top w:val="none" w:sz="0" w:space="0" w:color="auto"/>
            <w:left w:val="none" w:sz="0" w:space="0" w:color="auto"/>
            <w:bottom w:val="none" w:sz="0" w:space="0" w:color="auto"/>
            <w:right w:val="none" w:sz="0" w:space="0" w:color="auto"/>
          </w:divBdr>
        </w:div>
        <w:div w:id="127015071">
          <w:marLeft w:val="640"/>
          <w:marRight w:val="0"/>
          <w:marTop w:val="0"/>
          <w:marBottom w:val="0"/>
          <w:divBdr>
            <w:top w:val="none" w:sz="0" w:space="0" w:color="auto"/>
            <w:left w:val="none" w:sz="0" w:space="0" w:color="auto"/>
            <w:bottom w:val="none" w:sz="0" w:space="0" w:color="auto"/>
            <w:right w:val="none" w:sz="0" w:space="0" w:color="auto"/>
          </w:divBdr>
        </w:div>
        <w:div w:id="464666818">
          <w:marLeft w:val="640"/>
          <w:marRight w:val="0"/>
          <w:marTop w:val="0"/>
          <w:marBottom w:val="0"/>
          <w:divBdr>
            <w:top w:val="none" w:sz="0" w:space="0" w:color="auto"/>
            <w:left w:val="none" w:sz="0" w:space="0" w:color="auto"/>
            <w:bottom w:val="none" w:sz="0" w:space="0" w:color="auto"/>
            <w:right w:val="none" w:sz="0" w:space="0" w:color="auto"/>
          </w:divBdr>
        </w:div>
        <w:div w:id="1695302365">
          <w:marLeft w:val="640"/>
          <w:marRight w:val="0"/>
          <w:marTop w:val="0"/>
          <w:marBottom w:val="0"/>
          <w:divBdr>
            <w:top w:val="none" w:sz="0" w:space="0" w:color="auto"/>
            <w:left w:val="none" w:sz="0" w:space="0" w:color="auto"/>
            <w:bottom w:val="none" w:sz="0" w:space="0" w:color="auto"/>
            <w:right w:val="none" w:sz="0" w:space="0" w:color="auto"/>
          </w:divBdr>
        </w:div>
        <w:div w:id="1159619175">
          <w:marLeft w:val="640"/>
          <w:marRight w:val="0"/>
          <w:marTop w:val="0"/>
          <w:marBottom w:val="0"/>
          <w:divBdr>
            <w:top w:val="none" w:sz="0" w:space="0" w:color="auto"/>
            <w:left w:val="none" w:sz="0" w:space="0" w:color="auto"/>
            <w:bottom w:val="none" w:sz="0" w:space="0" w:color="auto"/>
            <w:right w:val="none" w:sz="0" w:space="0" w:color="auto"/>
          </w:divBdr>
        </w:div>
        <w:div w:id="1102409110">
          <w:marLeft w:val="640"/>
          <w:marRight w:val="0"/>
          <w:marTop w:val="0"/>
          <w:marBottom w:val="0"/>
          <w:divBdr>
            <w:top w:val="none" w:sz="0" w:space="0" w:color="auto"/>
            <w:left w:val="none" w:sz="0" w:space="0" w:color="auto"/>
            <w:bottom w:val="none" w:sz="0" w:space="0" w:color="auto"/>
            <w:right w:val="none" w:sz="0" w:space="0" w:color="auto"/>
          </w:divBdr>
        </w:div>
        <w:div w:id="1220291126">
          <w:marLeft w:val="640"/>
          <w:marRight w:val="0"/>
          <w:marTop w:val="0"/>
          <w:marBottom w:val="0"/>
          <w:divBdr>
            <w:top w:val="none" w:sz="0" w:space="0" w:color="auto"/>
            <w:left w:val="none" w:sz="0" w:space="0" w:color="auto"/>
            <w:bottom w:val="none" w:sz="0" w:space="0" w:color="auto"/>
            <w:right w:val="none" w:sz="0" w:space="0" w:color="auto"/>
          </w:divBdr>
        </w:div>
        <w:div w:id="1983656221">
          <w:marLeft w:val="640"/>
          <w:marRight w:val="0"/>
          <w:marTop w:val="0"/>
          <w:marBottom w:val="0"/>
          <w:divBdr>
            <w:top w:val="none" w:sz="0" w:space="0" w:color="auto"/>
            <w:left w:val="none" w:sz="0" w:space="0" w:color="auto"/>
            <w:bottom w:val="none" w:sz="0" w:space="0" w:color="auto"/>
            <w:right w:val="none" w:sz="0" w:space="0" w:color="auto"/>
          </w:divBdr>
        </w:div>
        <w:div w:id="756832212">
          <w:marLeft w:val="640"/>
          <w:marRight w:val="0"/>
          <w:marTop w:val="0"/>
          <w:marBottom w:val="0"/>
          <w:divBdr>
            <w:top w:val="none" w:sz="0" w:space="0" w:color="auto"/>
            <w:left w:val="none" w:sz="0" w:space="0" w:color="auto"/>
            <w:bottom w:val="none" w:sz="0" w:space="0" w:color="auto"/>
            <w:right w:val="none" w:sz="0" w:space="0" w:color="auto"/>
          </w:divBdr>
        </w:div>
        <w:div w:id="202788568">
          <w:marLeft w:val="640"/>
          <w:marRight w:val="0"/>
          <w:marTop w:val="0"/>
          <w:marBottom w:val="0"/>
          <w:divBdr>
            <w:top w:val="none" w:sz="0" w:space="0" w:color="auto"/>
            <w:left w:val="none" w:sz="0" w:space="0" w:color="auto"/>
            <w:bottom w:val="none" w:sz="0" w:space="0" w:color="auto"/>
            <w:right w:val="none" w:sz="0" w:space="0" w:color="auto"/>
          </w:divBdr>
        </w:div>
        <w:div w:id="1282806217">
          <w:marLeft w:val="640"/>
          <w:marRight w:val="0"/>
          <w:marTop w:val="0"/>
          <w:marBottom w:val="0"/>
          <w:divBdr>
            <w:top w:val="none" w:sz="0" w:space="0" w:color="auto"/>
            <w:left w:val="none" w:sz="0" w:space="0" w:color="auto"/>
            <w:bottom w:val="none" w:sz="0" w:space="0" w:color="auto"/>
            <w:right w:val="none" w:sz="0" w:space="0" w:color="auto"/>
          </w:divBdr>
        </w:div>
        <w:div w:id="1628510020">
          <w:marLeft w:val="640"/>
          <w:marRight w:val="0"/>
          <w:marTop w:val="0"/>
          <w:marBottom w:val="0"/>
          <w:divBdr>
            <w:top w:val="none" w:sz="0" w:space="0" w:color="auto"/>
            <w:left w:val="none" w:sz="0" w:space="0" w:color="auto"/>
            <w:bottom w:val="none" w:sz="0" w:space="0" w:color="auto"/>
            <w:right w:val="none" w:sz="0" w:space="0" w:color="auto"/>
          </w:divBdr>
        </w:div>
        <w:div w:id="438718496">
          <w:marLeft w:val="640"/>
          <w:marRight w:val="0"/>
          <w:marTop w:val="0"/>
          <w:marBottom w:val="0"/>
          <w:divBdr>
            <w:top w:val="none" w:sz="0" w:space="0" w:color="auto"/>
            <w:left w:val="none" w:sz="0" w:space="0" w:color="auto"/>
            <w:bottom w:val="none" w:sz="0" w:space="0" w:color="auto"/>
            <w:right w:val="none" w:sz="0" w:space="0" w:color="auto"/>
          </w:divBdr>
        </w:div>
        <w:div w:id="1909144911">
          <w:marLeft w:val="640"/>
          <w:marRight w:val="0"/>
          <w:marTop w:val="0"/>
          <w:marBottom w:val="0"/>
          <w:divBdr>
            <w:top w:val="none" w:sz="0" w:space="0" w:color="auto"/>
            <w:left w:val="none" w:sz="0" w:space="0" w:color="auto"/>
            <w:bottom w:val="none" w:sz="0" w:space="0" w:color="auto"/>
            <w:right w:val="none" w:sz="0" w:space="0" w:color="auto"/>
          </w:divBdr>
        </w:div>
        <w:div w:id="602805846">
          <w:marLeft w:val="640"/>
          <w:marRight w:val="0"/>
          <w:marTop w:val="0"/>
          <w:marBottom w:val="0"/>
          <w:divBdr>
            <w:top w:val="none" w:sz="0" w:space="0" w:color="auto"/>
            <w:left w:val="none" w:sz="0" w:space="0" w:color="auto"/>
            <w:bottom w:val="none" w:sz="0" w:space="0" w:color="auto"/>
            <w:right w:val="none" w:sz="0" w:space="0" w:color="auto"/>
          </w:divBdr>
        </w:div>
        <w:div w:id="1996449331">
          <w:marLeft w:val="640"/>
          <w:marRight w:val="0"/>
          <w:marTop w:val="0"/>
          <w:marBottom w:val="0"/>
          <w:divBdr>
            <w:top w:val="none" w:sz="0" w:space="0" w:color="auto"/>
            <w:left w:val="none" w:sz="0" w:space="0" w:color="auto"/>
            <w:bottom w:val="none" w:sz="0" w:space="0" w:color="auto"/>
            <w:right w:val="none" w:sz="0" w:space="0" w:color="auto"/>
          </w:divBdr>
        </w:div>
        <w:div w:id="1211385379">
          <w:marLeft w:val="640"/>
          <w:marRight w:val="0"/>
          <w:marTop w:val="0"/>
          <w:marBottom w:val="0"/>
          <w:divBdr>
            <w:top w:val="none" w:sz="0" w:space="0" w:color="auto"/>
            <w:left w:val="none" w:sz="0" w:space="0" w:color="auto"/>
            <w:bottom w:val="none" w:sz="0" w:space="0" w:color="auto"/>
            <w:right w:val="none" w:sz="0" w:space="0" w:color="auto"/>
          </w:divBdr>
        </w:div>
        <w:div w:id="1238859159">
          <w:marLeft w:val="640"/>
          <w:marRight w:val="0"/>
          <w:marTop w:val="0"/>
          <w:marBottom w:val="0"/>
          <w:divBdr>
            <w:top w:val="none" w:sz="0" w:space="0" w:color="auto"/>
            <w:left w:val="none" w:sz="0" w:space="0" w:color="auto"/>
            <w:bottom w:val="none" w:sz="0" w:space="0" w:color="auto"/>
            <w:right w:val="none" w:sz="0" w:space="0" w:color="auto"/>
          </w:divBdr>
        </w:div>
        <w:div w:id="731924045">
          <w:marLeft w:val="640"/>
          <w:marRight w:val="0"/>
          <w:marTop w:val="0"/>
          <w:marBottom w:val="0"/>
          <w:divBdr>
            <w:top w:val="none" w:sz="0" w:space="0" w:color="auto"/>
            <w:left w:val="none" w:sz="0" w:space="0" w:color="auto"/>
            <w:bottom w:val="none" w:sz="0" w:space="0" w:color="auto"/>
            <w:right w:val="none" w:sz="0" w:space="0" w:color="auto"/>
          </w:divBdr>
        </w:div>
        <w:div w:id="52585886">
          <w:marLeft w:val="640"/>
          <w:marRight w:val="0"/>
          <w:marTop w:val="0"/>
          <w:marBottom w:val="0"/>
          <w:divBdr>
            <w:top w:val="none" w:sz="0" w:space="0" w:color="auto"/>
            <w:left w:val="none" w:sz="0" w:space="0" w:color="auto"/>
            <w:bottom w:val="none" w:sz="0" w:space="0" w:color="auto"/>
            <w:right w:val="none" w:sz="0" w:space="0" w:color="auto"/>
          </w:divBdr>
        </w:div>
        <w:div w:id="123279441">
          <w:marLeft w:val="640"/>
          <w:marRight w:val="0"/>
          <w:marTop w:val="0"/>
          <w:marBottom w:val="0"/>
          <w:divBdr>
            <w:top w:val="none" w:sz="0" w:space="0" w:color="auto"/>
            <w:left w:val="none" w:sz="0" w:space="0" w:color="auto"/>
            <w:bottom w:val="none" w:sz="0" w:space="0" w:color="auto"/>
            <w:right w:val="none" w:sz="0" w:space="0" w:color="auto"/>
          </w:divBdr>
        </w:div>
        <w:div w:id="1813674581">
          <w:marLeft w:val="640"/>
          <w:marRight w:val="0"/>
          <w:marTop w:val="0"/>
          <w:marBottom w:val="0"/>
          <w:divBdr>
            <w:top w:val="none" w:sz="0" w:space="0" w:color="auto"/>
            <w:left w:val="none" w:sz="0" w:space="0" w:color="auto"/>
            <w:bottom w:val="none" w:sz="0" w:space="0" w:color="auto"/>
            <w:right w:val="none" w:sz="0" w:space="0" w:color="auto"/>
          </w:divBdr>
        </w:div>
        <w:div w:id="912131523">
          <w:marLeft w:val="640"/>
          <w:marRight w:val="0"/>
          <w:marTop w:val="0"/>
          <w:marBottom w:val="0"/>
          <w:divBdr>
            <w:top w:val="none" w:sz="0" w:space="0" w:color="auto"/>
            <w:left w:val="none" w:sz="0" w:space="0" w:color="auto"/>
            <w:bottom w:val="none" w:sz="0" w:space="0" w:color="auto"/>
            <w:right w:val="none" w:sz="0" w:space="0" w:color="auto"/>
          </w:divBdr>
        </w:div>
        <w:div w:id="354582357">
          <w:marLeft w:val="640"/>
          <w:marRight w:val="0"/>
          <w:marTop w:val="0"/>
          <w:marBottom w:val="0"/>
          <w:divBdr>
            <w:top w:val="none" w:sz="0" w:space="0" w:color="auto"/>
            <w:left w:val="none" w:sz="0" w:space="0" w:color="auto"/>
            <w:bottom w:val="none" w:sz="0" w:space="0" w:color="auto"/>
            <w:right w:val="none" w:sz="0" w:space="0" w:color="auto"/>
          </w:divBdr>
        </w:div>
        <w:div w:id="218397526">
          <w:marLeft w:val="640"/>
          <w:marRight w:val="0"/>
          <w:marTop w:val="0"/>
          <w:marBottom w:val="0"/>
          <w:divBdr>
            <w:top w:val="none" w:sz="0" w:space="0" w:color="auto"/>
            <w:left w:val="none" w:sz="0" w:space="0" w:color="auto"/>
            <w:bottom w:val="none" w:sz="0" w:space="0" w:color="auto"/>
            <w:right w:val="none" w:sz="0" w:space="0" w:color="auto"/>
          </w:divBdr>
        </w:div>
        <w:div w:id="1086267480">
          <w:marLeft w:val="640"/>
          <w:marRight w:val="0"/>
          <w:marTop w:val="0"/>
          <w:marBottom w:val="0"/>
          <w:divBdr>
            <w:top w:val="none" w:sz="0" w:space="0" w:color="auto"/>
            <w:left w:val="none" w:sz="0" w:space="0" w:color="auto"/>
            <w:bottom w:val="none" w:sz="0" w:space="0" w:color="auto"/>
            <w:right w:val="none" w:sz="0" w:space="0" w:color="auto"/>
          </w:divBdr>
        </w:div>
        <w:div w:id="1844583260">
          <w:marLeft w:val="640"/>
          <w:marRight w:val="0"/>
          <w:marTop w:val="0"/>
          <w:marBottom w:val="0"/>
          <w:divBdr>
            <w:top w:val="none" w:sz="0" w:space="0" w:color="auto"/>
            <w:left w:val="none" w:sz="0" w:space="0" w:color="auto"/>
            <w:bottom w:val="none" w:sz="0" w:space="0" w:color="auto"/>
            <w:right w:val="none" w:sz="0" w:space="0" w:color="auto"/>
          </w:divBdr>
        </w:div>
        <w:div w:id="461311226">
          <w:marLeft w:val="640"/>
          <w:marRight w:val="0"/>
          <w:marTop w:val="0"/>
          <w:marBottom w:val="0"/>
          <w:divBdr>
            <w:top w:val="none" w:sz="0" w:space="0" w:color="auto"/>
            <w:left w:val="none" w:sz="0" w:space="0" w:color="auto"/>
            <w:bottom w:val="none" w:sz="0" w:space="0" w:color="auto"/>
            <w:right w:val="none" w:sz="0" w:space="0" w:color="auto"/>
          </w:divBdr>
        </w:div>
        <w:div w:id="1403678036">
          <w:marLeft w:val="640"/>
          <w:marRight w:val="0"/>
          <w:marTop w:val="0"/>
          <w:marBottom w:val="0"/>
          <w:divBdr>
            <w:top w:val="none" w:sz="0" w:space="0" w:color="auto"/>
            <w:left w:val="none" w:sz="0" w:space="0" w:color="auto"/>
            <w:bottom w:val="none" w:sz="0" w:space="0" w:color="auto"/>
            <w:right w:val="none" w:sz="0" w:space="0" w:color="auto"/>
          </w:divBdr>
        </w:div>
        <w:div w:id="1629046858">
          <w:marLeft w:val="640"/>
          <w:marRight w:val="0"/>
          <w:marTop w:val="0"/>
          <w:marBottom w:val="0"/>
          <w:divBdr>
            <w:top w:val="none" w:sz="0" w:space="0" w:color="auto"/>
            <w:left w:val="none" w:sz="0" w:space="0" w:color="auto"/>
            <w:bottom w:val="none" w:sz="0" w:space="0" w:color="auto"/>
            <w:right w:val="none" w:sz="0" w:space="0" w:color="auto"/>
          </w:divBdr>
        </w:div>
        <w:div w:id="1579944160">
          <w:marLeft w:val="640"/>
          <w:marRight w:val="0"/>
          <w:marTop w:val="0"/>
          <w:marBottom w:val="0"/>
          <w:divBdr>
            <w:top w:val="none" w:sz="0" w:space="0" w:color="auto"/>
            <w:left w:val="none" w:sz="0" w:space="0" w:color="auto"/>
            <w:bottom w:val="none" w:sz="0" w:space="0" w:color="auto"/>
            <w:right w:val="none" w:sz="0" w:space="0" w:color="auto"/>
          </w:divBdr>
        </w:div>
        <w:div w:id="1930653360">
          <w:marLeft w:val="640"/>
          <w:marRight w:val="0"/>
          <w:marTop w:val="0"/>
          <w:marBottom w:val="0"/>
          <w:divBdr>
            <w:top w:val="none" w:sz="0" w:space="0" w:color="auto"/>
            <w:left w:val="none" w:sz="0" w:space="0" w:color="auto"/>
            <w:bottom w:val="none" w:sz="0" w:space="0" w:color="auto"/>
            <w:right w:val="none" w:sz="0" w:space="0" w:color="auto"/>
          </w:divBdr>
        </w:div>
        <w:div w:id="1868719294">
          <w:marLeft w:val="640"/>
          <w:marRight w:val="0"/>
          <w:marTop w:val="0"/>
          <w:marBottom w:val="0"/>
          <w:divBdr>
            <w:top w:val="none" w:sz="0" w:space="0" w:color="auto"/>
            <w:left w:val="none" w:sz="0" w:space="0" w:color="auto"/>
            <w:bottom w:val="none" w:sz="0" w:space="0" w:color="auto"/>
            <w:right w:val="none" w:sz="0" w:space="0" w:color="auto"/>
          </w:divBdr>
        </w:div>
        <w:div w:id="2099209191">
          <w:marLeft w:val="640"/>
          <w:marRight w:val="0"/>
          <w:marTop w:val="0"/>
          <w:marBottom w:val="0"/>
          <w:divBdr>
            <w:top w:val="none" w:sz="0" w:space="0" w:color="auto"/>
            <w:left w:val="none" w:sz="0" w:space="0" w:color="auto"/>
            <w:bottom w:val="none" w:sz="0" w:space="0" w:color="auto"/>
            <w:right w:val="none" w:sz="0" w:space="0" w:color="auto"/>
          </w:divBdr>
        </w:div>
        <w:div w:id="846017660">
          <w:marLeft w:val="640"/>
          <w:marRight w:val="0"/>
          <w:marTop w:val="0"/>
          <w:marBottom w:val="0"/>
          <w:divBdr>
            <w:top w:val="none" w:sz="0" w:space="0" w:color="auto"/>
            <w:left w:val="none" w:sz="0" w:space="0" w:color="auto"/>
            <w:bottom w:val="none" w:sz="0" w:space="0" w:color="auto"/>
            <w:right w:val="none" w:sz="0" w:space="0" w:color="auto"/>
          </w:divBdr>
        </w:div>
        <w:div w:id="529876200">
          <w:marLeft w:val="640"/>
          <w:marRight w:val="0"/>
          <w:marTop w:val="0"/>
          <w:marBottom w:val="0"/>
          <w:divBdr>
            <w:top w:val="none" w:sz="0" w:space="0" w:color="auto"/>
            <w:left w:val="none" w:sz="0" w:space="0" w:color="auto"/>
            <w:bottom w:val="none" w:sz="0" w:space="0" w:color="auto"/>
            <w:right w:val="none" w:sz="0" w:space="0" w:color="auto"/>
          </w:divBdr>
        </w:div>
        <w:div w:id="63113295">
          <w:marLeft w:val="640"/>
          <w:marRight w:val="0"/>
          <w:marTop w:val="0"/>
          <w:marBottom w:val="0"/>
          <w:divBdr>
            <w:top w:val="none" w:sz="0" w:space="0" w:color="auto"/>
            <w:left w:val="none" w:sz="0" w:space="0" w:color="auto"/>
            <w:bottom w:val="none" w:sz="0" w:space="0" w:color="auto"/>
            <w:right w:val="none" w:sz="0" w:space="0" w:color="auto"/>
          </w:divBdr>
        </w:div>
        <w:div w:id="930821873">
          <w:marLeft w:val="640"/>
          <w:marRight w:val="0"/>
          <w:marTop w:val="0"/>
          <w:marBottom w:val="0"/>
          <w:divBdr>
            <w:top w:val="none" w:sz="0" w:space="0" w:color="auto"/>
            <w:left w:val="none" w:sz="0" w:space="0" w:color="auto"/>
            <w:bottom w:val="none" w:sz="0" w:space="0" w:color="auto"/>
            <w:right w:val="none" w:sz="0" w:space="0" w:color="auto"/>
          </w:divBdr>
        </w:div>
        <w:div w:id="1620797437">
          <w:marLeft w:val="640"/>
          <w:marRight w:val="0"/>
          <w:marTop w:val="0"/>
          <w:marBottom w:val="0"/>
          <w:divBdr>
            <w:top w:val="none" w:sz="0" w:space="0" w:color="auto"/>
            <w:left w:val="none" w:sz="0" w:space="0" w:color="auto"/>
            <w:bottom w:val="none" w:sz="0" w:space="0" w:color="auto"/>
            <w:right w:val="none" w:sz="0" w:space="0" w:color="auto"/>
          </w:divBdr>
        </w:div>
        <w:div w:id="91971654">
          <w:marLeft w:val="640"/>
          <w:marRight w:val="0"/>
          <w:marTop w:val="0"/>
          <w:marBottom w:val="0"/>
          <w:divBdr>
            <w:top w:val="none" w:sz="0" w:space="0" w:color="auto"/>
            <w:left w:val="none" w:sz="0" w:space="0" w:color="auto"/>
            <w:bottom w:val="none" w:sz="0" w:space="0" w:color="auto"/>
            <w:right w:val="none" w:sz="0" w:space="0" w:color="auto"/>
          </w:divBdr>
        </w:div>
        <w:div w:id="2089114657">
          <w:marLeft w:val="640"/>
          <w:marRight w:val="0"/>
          <w:marTop w:val="0"/>
          <w:marBottom w:val="0"/>
          <w:divBdr>
            <w:top w:val="none" w:sz="0" w:space="0" w:color="auto"/>
            <w:left w:val="none" w:sz="0" w:space="0" w:color="auto"/>
            <w:bottom w:val="none" w:sz="0" w:space="0" w:color="auto"/>
            <w:right w:val="none" w:sz="0" w:space="0" w:color="auto"/>
          </w:divBdr>
        </w:div>
        <w:div w:id="1869830743">
          <w:marLeft w:val="640"/>
          <w:marRight w:val="0"/>
          <w:marTop w:val="0"/>
          <w:marBottom w:val="0"/>
          <w:divBdr>
            <w:top w:val="none" w:sz="0" w:space="0" w:color="auto"/>
            <w:left w:val="none" w:sz="0" w:space="0" w:color="auto"/>
            <w:bottom w:val="none" w:sz="0" w:space="0" w:color="auto"/>
            <w:right w:val="none" w:sz="0" w:space="0" w:color="auto"/>
          </w:divBdr>
        </w:div>
        <w:div w:id="1613899322">
          <w:marLeft w:val="640"/>
          <w:marRight w:val="0"/>
          <w:marTop w:val="0"/>
          <w:marBottom w:val="0"/>
          <w:divBdr>
            <w:top w:val="none" w:sz="0" w:space="0" w:color="auto"/>
            <w:left w:val="none" w:sz="0" w:space="0" w:color="auto"/>
            <w:bottom w:val="none" w:sz="0" w:space="0" w:color="auto"/>
            <w:right w:val="none" w:sz="0" w:space="0" w:color="auto"/>
          </w:divBdr>
        </w:div>
        <w:div w:id="249782190">
          <w:marLeft w:val="640"/>
          <w:marRight w:val="0"/>
          <w:marTop w:val="0"/>
          <w:marBottom w:val="0"/>
          <w:divBdr>
            <w:top w:val="none" w:sz="0" w:space="0" w:color="auto"/>
            <w:left w:val="none" w:sz="0" w:space="0" w:color="auto"/>
            <w:bottom w:val="none" w:sz="0" w:space="0" w:color="auto"/>
            <w:right w:val="none" w:sz="0" w:space="0" w:color="auto"/>
          </w:divBdr>
        </w:div>
        <w:div w:id="1102143272">
          <w:marLeft w:val="640"/>
          <w:marRight w:val="0"/>
          <w:marTop w:val="0"/>
          <w:marBottom w:val="0"/>
          <w:divBdr>
            <w:top w:val="none" w:sz="0" w:space="0" w:color="auto"/>
            <w:left w:val="none" w:sz="0" w:space="0" w:color="auto"/>
            <w:bottom w:val="none" w:sz="0" w:space="0" w:color="auto"/>
            <w:right w:val="none" w:sz="0" w:space="0" w:color="auto"/>
          </w:divBdr>
        </w:div>
        <w:div w:id="544293695">
          <w:marLeft w:val="640"/>
          <w:marRight w:val="0"/>
          <w:marTop w:val="0"/>
          <w:marBottom w:val="0"/>
          <w:divBdr>
            <w:top w:val="none" w:sz="0" w:space="0" w:color="auto"/>
            <w:left w:val="none" w:sz="0" w:space="0" w:color="auto"/>
            <w:bottom w:val="none" w:sz="0" w:space="0" w:color="auto"/>
            <w:right w:val="none" w:sz="0" w:space="0" w:color="auto"/>
          </w:divBdr>
        </w:div>
        <w:div w:id="1948271501">
          <w:marLeft w:val="640"/>
          <w:marRight w:val="0"/>
          <w:marTop w:val="0"/>
          <w:marBottom w:val="0"/>
          <w:divBdr>
            <w:top w:val="none" w:sz="0" w:space="0" w:color="auto"/>
            <w:left w:val="none" w:sz="0" w:space="0" w:color="auto"/>
            <w:bottom w:val="none" w:sz="0" w:space="0" w:color="auto"/>
            <w:right w:val="none" w:sz="0" w:space="0" w:color="auto"/>
          </w:divBdr>
        </w:div>
        <w:div w:id="113983646">
          <w:marLeft w:val="640"/>
          <w:marRight w:val="0"/>
          <w:marTop w:val="0"/>
          <w:marBottom w:val="0"/>
          <w:divBdr>
            <w:top w:val="none" w:sz="0" w:space="0" w:color="auto"/>
            <w:left w:val="none" w:sz="0" w:space="0" w:color="auto"/>
            <w:bottom w:val="none" w:sz="0" w:space="0" w:color="auto"/>
            <w:right w:val="none" w:sz="0" w:space="0" w:color="auto"/>
          </w:divBdr>
        </w:div>
        <w:div w:id="229313733">
          <w:marLeft w:val="640"/>
          <w:marRight w:val="0"/>
          <w:marTop w:val="0"/>
          <w:marBottom w:val="0"/>
          <w:divBdr>
            <w:top w:val="none" w:sz="0" w:space="0" w:color="auto"/>
            <w:left w:val="none" w:sz="0" w:space="0" w:color="auto"/>
            <w:bottom w:val="none" w:sz="0" w:space="0" w:color="auto"/>
            <w:right w:val="none" w:sz="0" w:space="0" w:color="auto"/>
          </w:divBdr>
        </w:div>
        <w:div w:id="1978990821">
          <w:marLeft w:val="640"/>
          <w:marRight w:val="0"/>
          <w:marTop w:val="0"/>
          <w:marBottom w:val="0"/>
          <w:divBdr>
            <w:top w:val="none" w:sz="0" w:space="0" w:color="auto"/>
            <w:left w:val="none" w:sz="0" w:space="0" w:color="auto"/>
            <w:bottom w:val="none" w:sz="0" w:space="0" w:color="auto"/>
            <w:right w:val="none" w:sz="0" w:space="0" w:color="auto"/>
          </w:divBdr>
        </w:div>
        <w:div w:id="1412191342">
          <w:marLeft w:val="640"/>
          <w:marRight w:val="0"/>
          <w:marTop w:val="0"/>
          <w:marBottom w:val="0"/>
          <w:divBdr>
            <w:top w:val="none" w:sz="0" w:space="0" w:color="auto"/>
            <w:left w:val="none" w:sz="0" w:space="0" w:color="auto"/>
            <w:bottom w:val="none" w:sz="0" w:space="0" w:color="auto"/>
            <w:right w:val="none" w:sz="0" w:space="0" w:color="auto"/>
          </w:divBdr>
        </w:div>
        <w:div w:id="693504653">
          <w:marLeft w:val="640"/>
          <w:marRight w:val="0"/>
          <w:marTop w:val="0"/>
          <w:marBottom w:val="0"/>
          <w:divBdr>
            <w:top w:val="none" w:sz="0" w:space="0" w:color="auto"/>
            <w:left w:val="none" w:sz="0" w:space="0" w:color="auto"/>
            <w:bottom w:val="none" w:sz="0" w:space="0" w:color="auto"/>
            <w:right w:val="none" w:sz="0" w:space="0" w:color="auto"/>
          </w:divBdr>
        </w:div>
        <w:div w:id="1418671401">
          <w:marLeft w:val="640"/>
          <w:marRight w:val="0"/>
          <w:marTop w:val="0"/>
          <w:marBottom w:val="0"/>
          <w:divBdr>
            <w:top w:val="none" w:sz="0" w:space="0" w:color="auto"/>
            <w:left w:val="none" w:sz="0" w:space="0" w:color="auto"/>
            <w:bottom w:val="none" w:sz="0" w:space="0" w:color="auto"/>
            <w:right w:val="none" w:sz="0" w:space="0" w:color="auto"/>
          </w:divBdr>
        </w:div>
        <w:div w:id="164782630">
          <w:marLeft w:val="640"/>
          <w:marRight w:val="0"/>
          <w:marTop w:val="0"/>
          <w:marBottom w:val="0"/>
          <w:divBdr>
            <w:top w:val="none" w:sz="0" w:space="0" w:color="auto"/>
            <w:left w:val="none" w:sz="0" w:space="0" w:color="auto"/>
            <w:bottom w:val="none" w:sz="0" w:space="0" w:color="auto"/>
            <w:right w:val="none" w:sz="0" w:space="0" w:color="auto"/>
          </w:divBdr>
        </w:div>
      </w:divsChild>
    </w:div>
    <w:div w:id="1942251983">
      <w:bodyDiv w:val="1"/>
      <w:marLeft w:val="0"/>
      <w:marRight w:val="0"/>
      <w:marTop w:val="0"/>
      <w:marBottom w:val="0"/>
      <w:divBdr>
        <w:top w:val="none" w:sz="0" w:space="0" w:color="auto"/>
        <w:left w:val="none" w:sz="0" w:space="0" w:color="auto"/>
        <w:bottom w:val="none" w:sz="0" w:space="0" w:color="auto"/>
        <w:right w:val="none" w:sz="0" w:space="0" w:color="auto"/>
      </w:divBdr>
    </w:div>
    <w:div w:id="1943029662">
      <w:bodyDiv w:val="1"/>
      <w:marLeft w:val="0"/>
      <w:marRight w:val="0"/>
      <w:marTop w:val="0"/>
      <w:marBottom w:val="0"/>
      <w:divBdr>
        <w:top w:val="none" w:sz="0" w:space="0" w:color="auto"/>
        <w:left w:val="none" w:sz="0" w:space="0" w:color="auto"/>
        <w:bottom w:val="none" w:sz="0" w:space="0" w:color="auto"/>
        <w:right w:val="none" w:sz="0" w:space="0" w:color="auto"/>
      </w:divBdr>
    </w:div>
    <w:div w:id="1943414739">
      <w:bodyDiv w:val="1"/>
      <w:marLeft w:val="0"/>
      <w:marRight w:val="0"/>
      <w:marTop w:val="0"/>
      <w:marBottom w:val="0"/>
      <w:divBdr>
        <w:top w:val="none" w:sz="0" w:space="0" w:color="auto"/>
        <w:left w:val="none" w:sz="0" w:space="0" w:color="auto"/>
        <w:bottom w:val="none" w:sz="0" w:space="0" w:color="auto"/>
        <w:right w:val="none" w:sz="0" w:space="0" w:color="auto"/>
      </w:divBdr>
    </w:div>
    <w:div w:id="1944413047">
      <w:bodyDiv w:val="1"/>
      <w:marLeft w:val="0"/>
      <w:marRight w:val="0"/>
      <w:marTop w:val="0"/>
      <w:marBottom w:val="0"/>
      <w:divBdr>
        <w:top w:val="none" w:sz="0" w:space="0" w:color="auto"/>
        <w:left w:val="none" w:sz="0" w:space="0" w:color="auto"/>
        <w:bottom w:val="none" w:sz="0" w:space="0" w:color="auto"/>
        <w:right w:val="none" w:sz="0" w:space="0" w:color="auto"/>
      </w:divBdr>
    </w:div>
    <w:div w:id="1946303006">
      <w:bodyDiv w:val="1"/>
      <w:marLeft w:val="0"/>
      <w:marRight w:val="0"/>
      <w:marTop w:val="0"/>
      <w:marBottom w:val="0"/>
      <w:divBdr>
        <w:top w:val="none" w:sz="0" w:space="0" w:color="auto"/>
        <w:left w:val="none" w:sz="0" w:space="0" w:color="auto"/>
        <w:bottom w:val="none" w:sz="0" w:space="0" w:color="auto"/>
        <w:right w:val="none" w:sz="0" w:space="0" w:color="auto"/>
      </w:divBdr>
    </w:div>
    <w:div w:id="1946307349">
      <w:bodyDiv w:val="1"/>
      <w:marLeft w:val="0"/>
      <w:marRight w:val="0"/>
      <w:marTop w:val="0"/>
      <w:marBottom w:val="0"/>
      <w:divBdr>
        <w:top w:val="none" w:sz="0" w:space="0" w:color="auto"/>
        <w:left w:val="none" w:sz="0" w:space="0" w:color="auto"/>
        <w:bottom w:val="none" w:sz="0" w:space="0" w:color="auto"/>
        <w:right w:val="none" w:sz="0" w:space="0" w:color="auto"/>
      </w:divBdr>
    </w:div>
    <w:div w:id="1946770539">
      <w:bodyDiv w:val="1"/>
      <w:marLeft w:val="0"/>
      <w:marRight w:val="0"/>
      <w:marTop w:val="0"/>
      <w:marBottom w:val="0"/>
      <w:divBdr>
        <w:top w:val="none" w:sz="0" w:space="0" w:color="auto"/>
        <w:left w:val="none" w:sz="0" w:space="0" w:color="auto"/>
        <w:bottom w:val="none" w:sz="0" w:space="0" w:color="auto"/>
        <w:right w:val="none" w:sz="0" w:space="0" w:color="auto"/>
      </w:divBdr>
      <w:divsChild>
        <w:div w:id="666327309">
          <w:marLeft w:val="640"/>
          <w:marRight w:val="0"/>
          <w:marTop w:val="0"/>
          <w:marBottom w:val="0"/>
          <w:divBdr>
            <w:top w:val="none" w:sz="0" w:space="0" w:color="auto"/>
            <w:left w:val="none" w:sz="0" w:space="0" w:color="auto"/>
            <w:bottom w:val="none" w:sz="0" w:space="0" w:color="auto"/>
            <w:right w:val="none" w:sz="0" w:space="0" w:color="auto"/>
          </w:divBdr>
        </w:div>
        <w:div w:id="2008164693">
          <w:marLeft w:val="640"/>
          <w:marRight w:val="0"/>
          <w:marTop w:val="0"/>
          <w:marBottom w:val="0"/>
          <w:divBdr>
            <w:top w:val="none" w:sz="0" w:space="0" w:color="auto"/>
            <w:left w:val="none" w:sz="0" w:space="0" w:color="auto"/>
            <w:bottom w:val="none" w:sz="0" w:space="0" w:color="auto"/>
            <w:right w:val="none" w:sz="0" w:space="0" w:color="auto"/>
          </w:divBdr>
        </w:div>
        <w:div w:id="986545727">
          <w:marLeft w:val="640"/>
          <w:marRight w:val="0"/>
          <w:marTop w:val="0"/>
          <w:marBottom w:val="0"/>
          <w:divBdr>
            <w:top w:val="none" w:sz="0" w:space="0" w:color="auto"/>
            <w:left w:val="none" w:sz="0" w:space="0" w:color="auto"/>
            <w:bottom w:val="none" w:sz="0" w:space="0" w:color="auto"/>
            <w:right w:val="none" w:sz="0" w:space="0" w:color="auto"/>
          </w:divBdr>
        </w:div>
        <w:div w:id="1482770276">
          <w:marLeft w:val="640"/>
          <w:marRight w:val="0"/>
          <w:marTop w:val="0"/>
          <w:marBottom w:val="0"/>
          <w:divBdr>
            <w:top w:val="none" w:sz="0" w:space="0" w:color="auto"/>
            <w:left w:val="none" w:sz="0" w:space="0" w:color="auto"/>
            <w:bottom w:val="none" w:sz="0" w:space="0" w:color="auto"/>
            <w:right w:val="none" w:sz="0" w:space="0" w:color="auto"/>
          </w:divBdr>
        </w:div>
        <w:div w:id="1816297353">
          <w:marLeft w:val="640"/>
          <w:marRight w:val="0"/>
          <w:marTop w:val="0"/>
          <w:marBottom w:val="0"/>
          <w:divBdr>
            <w:top w:val="none" w:sz="0" w:space="0" w:color="auto"/>
            <w:left w:val="none" w:sz="0" w:space="0" w:color="auto"/>
            <w:bottom w:val="none" w:sz="0" w:space="0" w:color="auto"/>
            <w:right w:val="none" w:sz="0" w:space="0" w:color="auto"/>
          </w:divBdr>
        </w:div>
        <w:div w:id="1405226319">
          <w:marLeft w:val="640"/>
          <w:marRight w:val="0"/>
          <w:marTop w:val="0"/>
          <w:marBottom w:val="0"/>
          <w:divBdr>
            <w:top w:val="none" w:sz="0" w:space="0" w:color="auto"/>
            <w:left w:val="none" w:sz="0" w:space="0" w:color="auto"/>
            <w:bottom w:val="none" w:sz="0" w:space="0" w:color="auto"/>
            <w:right w:val="none" w:sz="0" w:space="0" w:color="auto"/>
          </w:divBdr>
        </w:div>
        <w:div w:id="207037359">
          <w:marLeft w:val="640"/>
          <w:marRight w:val="0"/>
          <w:marTop w:val="0"/>
          <w:marBottom w:val="0"/>
          <w:divBdr>
            <w:top w:val="none" w:sz="0" w:space="0" w:color="auto"/>
            <w:left w:val="none" w:sz="0" w:space="0" w:color="auto"/>
            <w:bottom w:val="none" w:sz="0" w:space="0" w:color="auto"/>
            <w:right w:val="none" w:sz="0" w:space="0" w:color="auto"/>
          </w:divBdr>
        </w:div>
        <w:div w:id="2043550607">
          <w:marLeft w:val="640"/>
          <w:marRight w:val="0"/>
          <w:marTop w:val="0"/>
          <w:marBottom w:val="0"/>
          <w:divBdr>
            <w:top w:val="none" w:sz="0" w:space="0" w:color="auto"/>
            <w:left w:val="none" w:sz="0" w:space="0" w:color="auto"/>
            <w:bottom w:val="none" w:sz="0" w:space="0" w:color="auto"/>
            <w:right w:val="none" w:sz="0" w:space="0" w:color="auto"/>
          </w:divBdr>
        </w:div>
        <w:div w:id="1456211310">
          <w:marLeft w:val="640"/>
          <w:marRight w:val="0"/>
          <w:marTop w:val="0"/>
          <w:marBottom w:val="0"/>
          <w:divBdr>
            <w:top w:val="none" w:sz="0" w:space="0" w:color="auto"/>
            <w:left w:val="none" w:sz="0" w:space="0" w:color="auto"/>
            <w:bottom w:val="none" w:sz="0" w:space="0" w:color="auto"/>
            <w:right w:val="none" w:sz="0" w:space="0" w:color="auto"/>
          </w:divBdr>
        </w:div>
        <w:div w:id="1769151645">
          <w:marLeft w:val="640"/>
          <w:marRight w:val="0"/>
          <w:marTop w:val="0"/>
          <w:marBottom w:val="0"/>
          <w:divBdr>
            <w:top w:val="none" w:sz="0" w:space="0" w:color="auto"/>
            <w:left w:val="none" w:sz="0" w:space="0" w:color="auto"/>
            <w:bottom w:val="none" w:sz="0" w:space="0" w:color="auto"/>
            <w:right w:val="none" w:sz="0" w:space="0" w:color="auto"/>
          </w:divBdr>
        </w:div>
        <w:div w:id="1130827548">
          <w:marLeft w:val="640"/>
          <w:marRight w:val="0"/>
          <w:marTop w:val="0"/>
          <w:marBottom w:val="0"/>
          <w:divBdr>
            <w:top w:val="none" w:sz="0" w:space="0" w:color="auto"/>
            <w:left w:val="none" w:sz="0" w:space="0" w:color="auto"/>
            <w:bottom w:val="none" w:sz="0" w:space="0" w:color="auto"/>
            <w:right w:val="none" w:sz="0" w:space="0" w:color="auto"/>
          </w:divBdr>
        </w:div>
        <w:div w:id="856503170">
          <w:marLeft w:val="640"/>
          <w:marRight w:val="0"/>
          <w:marTop w:val="0"/>
          <w:marBottom w:val="0"/>
          <w:divBdr>
            <w:top w:val="none" w:sz="0" w:space="0" w:color="auto"/>
            <w:left w:val="none" w:sz="0" w:space="0" w:color="auto"/>
            <w:bottom w:val="none" w:sz="0" w:space="0" w:color="auto"/>
            <w:right w:val="none" w:sz="0" w:space="0" w:color="auto"/>
          </w:divBdr>
        </w:div>
        <w:div w:id="192807384">
          <w:marLeft w:val="640"/>
          <w:marRight w:val="0"/>
          <w:marTop w:val="0"/>
          <w:marBottom w:val="0"/>
          <w:divBdr>
            <w:top w:val="none" w:sz="0" w:space="0" w:color="auto"/>
            <w:left w:val="none" w:sz="0" w:space="0" w:color="auto"/>
            <w:bottom w:val="none" w:sz="0" w:space="0" w:color="auto"/>
            <w:right w:val="none" w:sz="0" w:space="0" w:color="auto"/>
          </w:divBdr>
        </w:div>
        <w:div w:id="1322001117">
          <w:marLeft w:val="640"/>
          <w:marRight w:val="0"/>
          <w:marTop w:val="0"/>
          <w:marBottom w:val="0"/>
          <w:divBdr>
            <w:top w:val="none" w:sz="0" w:space="0" w:color="auto"/>
            <w:left w:val="none" w:sz="0" w:space="0" w:color="auto"/>
            <w:bottom w:val="none" w:sz="0" w:space="0" w:color="auto"/>
            <w:right w:val="none" w:sz="0" w:space="0" w:color="auto"/>
          </w:divBdr>
        </w:div>
        <w:div w:id="471944289">
          <w:marLeft w:val="640"/>
          <w:marRight w:val="0"/>
          <w:marTop w:val="0"/>
          <w:marBottom w:val="0"/>
          <w:divBdr>
            <w:top w:val="none" w:sz="0" w:space="0" w:color="auto"/>
            <w:left w:val="none" w:sz="0" w:space="0" w:color="auto"/>
            <w:bottom w:val="none" w:sz="0" w:space="0" w:color="auto"/>
            <w:right w:val="none" w:sz="0" w:space="0" w:color="auto"/>
          </w:divBdr>
        </w:div>
        <w:div w:id="854808575">
          <w:marLeft w:val="640"/>
          <w:marRight w:val="0"/>
          <w:marTop w:val="0"/>
          <w:marBottom w:val="0"/>
          <w:divBdr>
            <w:top w:val="none" w:sz="0" w:space="0" w:color="auto"/>
            <w:left w:val="none" w:sz="0" w:space="0" w:color="auto"/>
            <w:bottom w:val="none" w:sz="0" w:space="0" w:color="auto"/>
            <w:right w:val="none" w:sz="0" w:space="0" w:color="auto"/>
          </w:divBdr>
        </w:div>
        <w:div w:id="1779791899">
          <w:marLeft w:val="640"/>
          <w:marRight w:val="0"/>
          <w:marTop w:val="0"/>
          <w:marBottom w:val="0"/>
          <w:divBdr>
            <w:top w:val="none" w:sz="0" w:space="0" w:color="auto"/>
            <w:left w:val="none" w:sz="0" w:space="0" w:color="auto"/>
            <w:bottom w:val="none" w:sz="0" w:space="0" w:color="auto"/>
            <w:right w:val="none" w:sz="0" w:space="0" w:color="auto"/>
          </w:divBdr>
        </w:div>
        <w:div w:id="1101605399">
          <w:marLeft w:val="640"/>
          <w:marRight w:val="0"/>
          <w:marTop w:val="0"/>
          <w:marBottom w:val="0"/>
          <w:divBdr>
            <w:top w:val="none" w:sz="0" w:space="0" w:color="auto"/>
            <w:left w:val="none" w:sz="0" w:space="0" w:color="auto"/>
            <w:bottom w:val="none" w:sz="0" w:space="0" w:color="auto"/>
            <w:right w:val="none" w:sz="0" w:space="0" w:color="auto"/>
          </w:divBdr>
        </w:div>
        <w:div w:id="1377512609">
          <w:marLeft w:val="640"/>
          <w:marRight w:val="0"/>
          <w:marTop w:val="0"/>
          <w:marBottom w:val="0"/>
          <w:divBdr>
            <w:top w:val="none" w:sz="0" w:space="0" w:color="auto"/>
            <w:left w:val="none" w:sz="0" w:space="0" w:color="auto"/>
            <w:bottom w:val="none" w:sz="0" w:space="0" w:color="auto"/>
            <w:right w:val="none" w:sz="0" w:space="0" w:color="auto"/>
          </w:divBdr>
        </w:div>
        <w:div w:id="536697323">
          <w:marLeft w:val="640"/>
          <w:marRight w:val="0"/>
          <w:marTop w:val="0"/>
          <w:marBottom w:val="0"/>
          <w:divBdr>
            <w:top w:val="none" w:sz="0" w:space="0" w:color="auto"/>
            <w:left w:val="none" w:sz="0" w:space="0" w:color="auto"/>
            <w:bottom w:val="none" w:sz="0" w:space="0" w:color="auto"/>
            <w:right w:val="none" w:sz="0" w:space="0" w:color="auto"/>
          </w:divBdr>
        </w:div>
        <w:div w:id="472021768">
          <w:marLeft w:val="640"/>
          <w:marRight w:val="0"/>
          <w:marTop w:val="0"/>
          <w:marBottom w:val="0"/>
          <w:divBdr>
            <w:top w:val="none" w:sz="0" w:space="0" w:color="auto"/>
            <w:left w:val="none" w:sz="0" w:space="0" w:color="auto"/>
            <w:bottom w:val="none" w:sz="0" w:space="0" w:color="auto"/>
            <w:right w:val="none" w:sz="0" w:space="0" w:color="auto"/>
          </w:divBdr>
        </w:div>
        <w:div w:id="27025398">
          <w:marLeft w:val="640"/>
          <w:marRight w:val="0"/>
          <w:marTop w:val="0"/>
          <w:marBottom w:val="0"/>
          <w:divBdr>
            <w:top w:val="none" w:sz="0" w:space="0" w:color="auto"/>
            <w:left w:val="none" w:sz="0" w:space="0" w:color="auto"/>
            <w:bottom w:val="none" w:sz="0" w:space="0" w:color="auto"/>
            <w:right w:val="none" w:sz="0" w:space="0" w:color="auto"/>
          </w:divBdr>
        </w:div>
        <w:div w:id="2071691094">
          <w:marLeft w:val="640"/>
          <w:marRight w:val="0"/>
          <w:marTop w:val="0"/>
          <w:marBottom w:val="0"/>
          <w:divBdr>
            <w:top w:val="none" w:sz="0" w:space="0" w:color="auto"/>
            <w:left w:val="none" w:sz="0" w:space="0" w:color="auto"/>
            <w:bottom w:val="none" w:sz="0" w:space="0" w:color="auto"/>
            <w:right w:val="none" w:sz="0" w:space="0" w:color="auto"/>
          </w:divBdr>
        </w:div>
        <w:div w:id="1195776208">
          <w:marLeft w:val="640"/>
          <w:marRight w:val="0"/>
          <w:marTop w:val="0"/>
          <w:marBottom w:val="0"/>
          <w:divBdr>
            <w:top w:val="none" w:sz="0" w:space="0" w:color="auto"/>
            <w:left w:val="none" w:sz="0" w:space="0" w:color="auto"/>
            <w:bottom w:val="none" w:sz="0" w:space="0" w:color="auto"/>
            <w:right w:val="none" w:sz="0" w:space="0" w:color="auto"/>
          </w:divBdr>
        </w:div>
        <w:div w:id="1713113421">
          <w:marLeft w:val="640"/>
          <w:marRight w:val="0"/>
          <w:marTop w:val="0"/>
          <w:marBottom w:val="0"/>
          <w:divBdr>
            <w:top w:val="none" w:sz="0" w:space="0" w:color="auto"/>
            <w:left w:val="none" w:sz="0" w:space="0" w:color="auto"/>
            <w:bottom w:val="none" w:sz="0" w:space="0" w:color="auto"/>
            <w:right w:val="none" w:sz="0" w:space="0" w:color="auto"/>
          </w:divBdr>
        </w:div>
        <w:div w:id="1671521479">
          <w:marLeft w:val="640"/>
          <w:marRight w:val="0"/>
          <w:marTop w:val="0"/>
          <w:marBottom w:val="0"/>
          <w:divBdr>
            <w:top w:val="none" w:sz="0" w:space="0" w:color="auto"/>
            <w:left w:val="none" w:sz="0" w:space="0" w:color="auto"/>
            <w:bottom w:val="none" w:sz="0" w:space="0" w:color="auto"/>
            <w:right w:val="none" w:sz="0" w:space="0" w:color="auto"/>
          </w:divBdr>
        </w:div>
        <w:div w:id="1535076426">
          <w:marLeft w:val="640"/>
          <w:marRight w:val="0"/>
          <w:marTop w:val="0"/>
          <w:marBottom w:val="0"/>
          <w:divBdr>
            <w:top w:val="none" w:sz="0" w:space="0" w:color="auto"/>
            <w:left w:val="none" w:sz="0" w:space="0" w:color="auto"/>
            <w:bottom w:val="none" w:sz="0" w:space="0" w:color="auto"/>
            <w:right w:val="none" w:sz="0" w:space="0" w:color="auto"/>
          </w:divBdr>
        </w:div>
        <w:div w:id="68818401">
          <w:marLeft w:val="640"/>
          <w:marRight w:val="0"/>
          <w:marTop w:val="0"/>
          <w:marBottom w:val="0"/>
          <w:divBdr>
            <w:top w:val="none" w:sz="0" w:space="0" w:color="auto"/>
            <w:left w:val="none" w:sz="0" w:space="0" w:color="auto"/>
            <w:bottom w:val="none" w:sz="0" w:space="0" w:color="auto"/>
            <w:right w:val="none" w:sz="0" w:space="0" w:color="auto"/>
          </w:divBdr>
        </w:div>
        <w:div w:id="1762484822">
          <w:marLeft w:val="640"/>
          <w:marRight w:val="0"/>
          <w:marTop w:val="0"/>
          <w:marBottom w:val="0"/>
          <w:divBdr>
            <w:top w:val="none" w:sz="0" w:space="0" w:color="auto"/>
            <w:left w:val="none" w:sz="0" w:space="0" w:color="auto"/>
            <w:bottom w:val="none" w:sz="0" w:space="0" w:color="auto"/>
            <w:right w:val="none" w:sz="0" w:space="0" w:color="auto"/>
          </w:divBdr>
        </w:div>
        <w:div w:id="638650710">
          <w:marLeft w:val="640"/>
          <w:marRight w:val="0"/>
          <w:marTop w:val="0"/>
          <w:marBottom w:val="0"/>
          <w:divBdr>
            <w:top w:val="none" w:sz="0" w:space="0" w:color="auto"/>
            <w:left w:val="none" w:sz="0" w:space="0" w:color="auto"/>
            <w:bottom w:val="none" w:sz="0" w:space="0" w:color="auto"/>
            <w:right w:val="none" w:sz="0" w:space="0" w:color="auto"/>
          </w:divBdr>
        </w:div>
        <w:div w:id="951128806">
          <w:marLeft w:val="640"/>
          <w:marRight w:val="0"/>
          <w:marTop w:val="0"/>
          <w:marBottom w:val="0"/>
          <w:divBdr>
            <w:top w:val="none" w:sz="0" w:space="0" w:color="auto"/>
            <w:left w:val="none" w:sz="0" w:space="0" w:color="auto"/>
            <w:bottom w:val="none" w:sz="0" w:space="0" w:color="auto"/>
            <w:right w:val="none" w:sz="0" w:space="0" w:color="auto"/>
          </w:divBdr>
        </w:div>
        <w:div w:id="119419196">
          <w:marLeft w:val="640"/>
          <w:marRight w:val="0"/>
          <w:marTop w:val="0"/>
          <w:marBottom w:val="0"/>
          <w:divBdr>
            <w:top w:val="none" w:sz="0" w:space="0" w:color="auto"/>
            <w:left w:val="none" w:sz="0" w:space="0" w:color="auto"/>
            <w:bottom w:val="none" w:sz="0" w:space="0" w:color="auto"/>
            <w:right w:val="none" w:sz="0" w:space="0" w:color="auto"/>
          </w:divBdr>
        </w:div>
        <w:div w:id="1795756447">
          <w:marLeft w:val="640"/>
          <w:marRight w:val="0"/>
          <w:marTop w:val="0"/>
          <w:marBottom w:val="0"/>
          <w:divBdr>
            <w:top w:val="none" w:sz="0" w:space="0" w:color="auto"/>
            <w:left w:val="none" w:sz="0" w:space="0" w:color="auto"/>
            <w:bottom w:val="none" w:sz="0" w:space="0" w:color="auto"/>
            <w:right w:val="none" w:sz="0" w:space="0" w:color="auto"/>
          </w:divBdr>
        </w:div>
        <w:div w:id="346366970">
          <w:marLeft w:val="640"/>
          <w:marRight w:val="0"/>
          <w:marTop w:val="0"/>
          <w:marBottom w:val="0"/>
          <w:divBdr>
            <w:top w:val="none" w:sz="0" w:space="0" w:color="auto"/>
            <w:left w:val="none" w:sz="0" w:space="0" w:color="auto"/>
            <w:bottom w:val="none" w:sz="0" w:space="0" w:color="auto"/>
            <w:right w:val="none" w:sz="0" w:space="0" w:color="auto"/>
          </w:divBdr>
        </w:div>
        <w:div w:id="1267619359">
          <w:marLeft w:val="640"/>
          <w:marRight w:val="0"/>
          <w:marTop w:val="0"/>
          <w:marBottom w:val="0"/>
          <w:divBdr>
            <w:top w:val="none" w:sz="0" w:space="0" w:color="auto"/>
            <w:left w:val="none" w:sz="0" w:space="0" w:color="auto"/>
            <w:bottom w:val="none" w:sz="0" w:space="0" w:color="auto"/>
            <w:right w:val="none" w:sz="0" w:space="0" w:color="auto"/>
          </w:divBdr>
        </w:div>
        <w:div w:id="2114471157">
          <w:marLeft w:val="640"/>
          <w:marRight w:val="0"/>
          <w:marTop w:val="0"/>
          <w:marBottom w:val="0"/>
          <w:divBdr>
            <w:top w:val="none" w:sz="0" w:space="0" w:color="auto"/>
            <w:left w:val="none" w:sz="0" w:space="0" w:color="auto"/>
            <w:bottom w:val="none" w:sz="0" w:space="0" w:color="auto"/>
            <w:right w:val="none" w:sz="0" w:space="0" w:color="auto"/>
          </w:divBdr>
        </w:div>
        <w:div w:id="56517620">
          <w:marLeft w:val="640"/>
          <w:marRight w:val="0"/>
          <w:marTop w:val="0"/>
          <w:marBottom w:val="0"/>
          <w:divBdr>
            <w:top w:val="none" w:sz="0" w:space="0" w:color="auto"/>
            <w:left w:val="none" w:sz="0" w:space="0" w:color="auto"/>
            <w:bottom w:val="none" w:sz="0" w:space="0" w:color="auto"/>
            <w:right w:val="none" w:sz="0" w:space="0" w:color="auto"/>
          </w:divBdr>
        </w:div>
        <w:div w:id="484854318">
          <w:marLeft w:val="640"/>
          <w:marRight w:val="0"/>
          <w:marTop w:val="0"/>
          <w:marBottom w:val="0"/>
          <w:divBdr>
            <w:top w:val="none" w:sz="0" w:space="0" w:color="auto"/>
            <w:left w:val="none" w:sz="0" w:space="0" w:color="auto"/>
            <w:bottom w:val="none" w:sz="0" w:space="0" w:color="auto"/>
            <w:right w:val="none" w:sz="0" w:space="0" w:color="auto"/>
          </w:divBdr>
        </w:div>
        <w:div w:id="1957515967">
          <w:marLeft w:val="640"/>
          <w:marRight w:val="0"/>
          <w:marTop w:val="0"/>
          <w:marBottom w:val="0"/>
          <w:divBdr>
            <w:top w:val="none" w:sz="0" w:space="0" w:color="auto"/>
            <w:left w:val="none" w:sz="0" w:space="0" w:color="auto"/>
            <w:bottom w:val="none" w:sz="0" w:space="0" w:color="auto"/>
            <w:right w:val="none" w:sz="0" w:space="0" w:color="auto"/>
          </w:divBdr>
        </w:div>
        <w:div w:id="136071760">
          <w:marLeft w:val="640"/>
          <w:marRight w:val="0"/>
          <w:marTop w:val="0"/>
          <w:marBottom w:val="0"/>
          <w:divBdr>
            <w:top w:val="none" w:sz="0" w:space="0" w:color="auto"/>
            <w:left w:val="none" w:sz="0" w:space="0" w:color="auto"/>
            <w:bottom w:val="none" w:sz="0" w:space="0" w:color="auto"/>
            <w:right w:val="none" w:sz="0" w:space="0" w:color="auto"/>
          </w:divBdr>
        </w:div>
        <w:div w:id="48262631">
          <w:marLeft w:val="640"/>
          <w:marRight w:val="0"/>
          <w:marTop w:val="0"/>
          <w:marBottom w:val="0"/>
          <w:divBdr>
            <w:top w:val="none" w:sz="0" w:space="0" w:color="auto"/>
            <w:left w:val="none" w:sz="0" w:space="0" w:color="auto"/>
            <w:bottom w:val="none" w:sz="0" w:space="0" w:color="auto"/>
            <w:right w:val="none" w:sz="0" w:space="0" w:color="auto"/>
          </w:divBdr>
        </w:div>
        <w:div w:id="1773474856">
          <w:marLeft w:val="640"/>
          <w:marRight w:val="0"/>
          <w:marTop w:val="0"/>
          <w:marBottom w:val="0"/>
          <w:divBdr>
            <w:top w:val="none" w:sz="0" w:space="0" w:color="auto"/>
            <w:left w:val="none" w:sz="0" w:space="0" w:color="auto"/>
            <w:bottom w:val="none" w:sz="0" w:space="0" w:color="auto"/>
            <w:right w:val="none" w:sz="0" w:space="0" w:color="auto"/>
          </w:divBdr>
        </w:div>
        <w:div w:id="1553157261">
          <w:marLeft w:val="640"/>
          <w:marRight w:val="0"/>
          <w:marTop w:val="0"/>
          <w:marBottom w:val="0"/>
          <w:divBdr>
            <w:top w:val="none" w:sz="0" w:space="0" w:color="auto"/>
            <w:left w:val="none" w:sz="0" w:space="0" w:color="auto"/>
            <w:bottom w:val="none" w:sz="0" w:space="0" w:color="auto"/>
            <w:right w:val="none" w:sz="0" w:space="0" w:color="auto"/>
          </w:divBdr>
        </w:div>
        <w:div w:id="1803227897">
          <w:marLeft w:val="640"/>
          <w:marRight w:val="0"/>
          <w:marTop w:val="0"/>
          <w:marBottom w:val="0"/>
          <w:divBdr>
            <w:top w:val="none" w:sz="0" w:space="0" w:color="auto"/>
            <w:left w:val="none" w:sz="0" w:space="0" w:color="auto"/>
            <w:bottom w:val="none" w:sz="0" w:space="0" w:color="auto"/>
            <w:right w:val="none" w:sz="0" w:space="0" w:color="auto"/>
          </w:divBdr>
        </w:div>
        <w:div w:id="2047678519">
          <w:marLeft w:val="640"/>
          <w:marRight w:val="0"/>
          <w:marTop w:val="0"/>
          <w:marBottom w:val="0"/>
          <w:divBdr>
            <w:top w:val="none" w:sz="0" w:space="0" w:color="auto"/>
            <w:left w:val="none" w:sz="0" w:space="0" w:color="auto"/>
            <w:bottom w:val="none" w:sz="0" w:space="0" w:color="auto"/>
            <w:right w:val="none" w:sz="0" w:space="0" w:color="auto"/>
          </w:divBdr>
        </w:div>
        <w:div w:id="2105572797">
          <w:marLeft w:val="640"/>
          <w:marRight w:val="0"/>
          <w:marTop w:val="0"/>
          <w:marBottom w:val="0"/>
          <w:divBdr>
            <w:top w:val="none" w:sz="0" w:space="0" w:color="auto"/>
            <w:left w:val="none" w:sz="0" w:space="0" w:color="auto"/>
            <w:bottom w:val="none" w:sz="0" w:space="0" w:color="auto"/>
            <w:right w:val="none" w:sz="0" w:space="0" w:color="auto"/>
          </w:divBdr>
        </w:div>
        <w:div w:id="1909460864">
          <w:marLeft w:val="640"/>
          <w:marRight w:val="0"/>
          <w:marTop w:val="0"/>
          <w:marBottom w:val="0"/>
          <w:divBdr>
            <w:top w:val="none" w:sz="0" w:space="0" w:color="auto"/>
            <w:left w:val="none" w:sz="0" w:space="0" w:color="auto"/>
            <w:bottom w:val="none" w:sz="0" w:space="0" w:color="auto"/>
            <w:right w:val="none" w:sz="0" w:space="0" w:color="auto"/>
          </w:divBdr>
        </w:div>
        <w:div w:id="992219975">
          <w:marLeft w:val="640"/>
          <w:marRight w:val="0"/>
          <w:marTop w:val="0"/>
          <w:marBottom w:val="0"/>
          <w:divBdr>
            <w:top w:val="none" w:sz="0" w:space="0" w:color="auto"/>
            <w:left w:val="none" w:sz="0" w:space="0" w:color="auto"/>
            <w:bottom w:val="none" w:sz="0" w:space="0" w:color="auto"/>
            <w:right w:val="none" w:sz="0" w:space="0" w:color="auto"/>
          </w:divBdr>
        </w:div>
        <w:div w:id="680472055">
          <w:marLeft w:val="640"/>
          <w:marRight w:val="0"/>
          <w:marTop w:val="0"/>
          <w:marBottom w:val="0"/>
          <w:divBdr>
            <w:top w:val="none" w:sz="0" w:space="0" w:color="auto"/>
            <w:left w:val="none" w:sz="0" w:space="0" w:color="auto"/>
            <w:bottom w:val="none" w:sz="0" w:space="0" w:color="auto"/>
            <w:right w:val="none" w:sz="0" w:space="0" w:color="auto"/>
          </w:divBdr>
        </w:div>
        <w:div w:id="1683243837">
          <w:marLeft w:val="640"/>
          <w:marRight w:val="0"/>
          <w:marTop w:val="0"/>
          <w:marBottom w:val="0"/>
          <w:divBdr>
            <w:top w:val="none" w:sz="0" w:space="0" w:color="auto"/>
            <w:left w:val="none" w:sz="0" w:space="0" w:color="auto"/>
            <w:bottom w:val="none" w:sz="0" w:space="0" w:color="auto"/>
            <w:right w:val="none" w:sz="0" w:space="0" w:color="auto"/>
          </w:divBdr>
        </w:div>
        <w:div w:id="240608257">
          <w:marLeft w:val="640"/>
          <w:marRight w:val="0"/>
          <w:marTop w:val="0"/>
          <w:marBottom w:val="0"/>
          <w:divBdr>
            <w:top w:val="none" w:sz="0" w:space="0" w:color="auto"/>
            <w:left w:val="none" w:sz="0" w:space="0" w:color="auto"/>
            <w:bottom w:val="none" w:sz="0" w:space="0" w:color="auto"/>
            <w:right w:val="none" w:sz="0" w:space="0" w:color="auto"/>
          </w:divBdr>
        </w:div>
        <w:div w:id="284048637">
          <w:marLeft w:val="640"/>
          <w:marRight w:val="0"/>
          <w:marTop w:val="0"/>
          <w:marBottom w:val="0"/>
          <w:divBdr>
            <w:top w:val="none" w:sz="0" w:space="0" w:color="auto"/>
            <w:left w:val="none" w:sz="0" w:space="0" w:color="auto"/>
            <w:bottom w:val="none" w:sz="0" w:space="0" w:color="auto"/>
            <w:right w:val="none" w:sz="0" w:space="0" w:color="auto"/>
          </w:divBdr>
        </w:div>
        <w:div w:id="1538078565">
          <w:marLeft w:val="640"/>
          <w:marRight w:val="0"/>
          <w:marTop w:val="0"/>
          <w:marBottom w:val="0"/>
          <w:divBdr>
            <w:top w:val="none" w:sz="0" w:space="0" w:color="auto"/>
            <w:left w:val="none" w:sz="0" w:space="0" w:color="auto"/>
            <w:bottom w:val="none" w:sz="0" w:space="0" w:color="auto"/>
            <w:right w:val="none" w:sz="0" w:space="0" w:color="auto"/>
          </w:divBdr>
        </w:div>
        <w:div w:id="627466427">
          <w:marLeft w:val="640"/>
          <w:marRight w:val="0"/>
          <w:marTop w:val="0"/>
          <w:marBottom w:val="0"/>
          <w:divBdr>
            <w:top w:val="none" w:sz="0" w:space="0" w:color="auto"/>
            <w:left w:val="none" w:sz="0" w:space="0" w:color="auto"/>
            <w:bottom w:val="none" w:sz="0" w:space="0" w:color="auto"/>
            <w:right w:val="none" w:sz="0" w:space="0" w:color="auto"/>
          </w:divBdr>
        </w:div>
        <w:div w:id="478963149">
          <w:marLeft w:val="640"/>
          <w:marRight w:val="0"/>
          <w:marTop w:val="0"/>
          <w:marBottom w:val="0"/>
          <w:divBdr>
            <w:top w:val="none" w:sz="0" w:space="0" w:color="auto"/>
            <w:left w:val="none" w:sz="0" w:space="0" w:color="auto"/>
            <w:bottom w:val="none" w:sz="0" w:space="0" w:color="auto"/>
            <w:right w:val="none" w:sz="0" w:space="0" w:color="auto"/>
          </w:divBdr>
        </w:div>
        <w:div w:id="478157449">
          <w:marLeft w:val="640"/>
          <w:marRight w:val="0"/>
          <w:marTop w:val="0"/>
          <w:marBottom w:val="0"/>
          <w:divBdr>
            <w:top w:val="none" w:sz="0" w:space="0" w:color="auto"/>
            <w:left w:val="none" w:sz="0" w:space="0" w:color="auto"/>
            <w:bottom w:val="none" w:sz="0" w:space="0" w:color="auto"/>
            <w:right w:val="none" w:sz="0" w:space="0" w:color="auto"/>
          </w:divBdr>
        </w:div>
        <w:div w:id="213933684">
          <w:marLeft w:val="640"/>
          <w:marRight w:val="0"/>
          <w:marTop w:val="0"/>
          <w:marBottom w:val="0"/>
          <w:divBdr>
            <w:top w:val="none" w:sz="0" w:space="0" w:color="auto"/>
            <w:left w:val="none" w:sz="0" w:space="0" w:color="auto"/>
            <w:bottom w:val="none" w:sz="0" w:space="0" w:color="auto"/>
            <w:right w:val="none" w:sz="0" w:space="0" w:color="auto"/>
          </w:divBdr>
        </w:div>
        <w:div w:id="432826116">
          <w:marLeft w:val="640"/>
          <w:marRight w:val="0"/>
          <w:marTop w:val="0"/>
          <w:marBottom w:val="0"/>
          <w:divBdr>
            <w:top w:val="none" w:sz="0" w:space="0" w:color="auto"/>
            <w:left w:val="none" w:sz="0" w:space="0" w:color="auto"/>
            <w:bottom w:val="none" w:sz="0" w:space="0" w:color="auto"/>
            <w:right w:val="none" w:sz="0" w:space="0" w:color="auto"/>
          </w:divBdr>
        </w:div>
        <w:div w:id="833185729">
          <w:marLeft w:val="640"/>
          <w:marRight w:val="0"/>
          <w:marTop w:val="0"/>
          <w:marBottom w:val="0"/>
          <w:divBdr>
            <w:top w:val="none" w:sz="0" w:space="0" w:color="auto"/>
            <w:left w:val="none" w:sz="0" w:space="0" w:color="auto"/>
            <w:bottom w:val="none" w:sz="0" w:space="0" w:color="auto"/>
            <w:right w:val="none" w:sz="0" w:space="0" w:color="auto"/>
          </w:divBdr>
        </w:div>
        <w:div w:id="53048328">
          <w:marLeft w:val="640"/>
          <w:marRight w:val="0"/>
          <w:marTop w:val="0"/>
          <w:marBottom w:val="0"/>
          <w:divBdr>
            <w:top w:val="none" w:sz="0" w:space="0" w:color="auto"/>
            <w:left w:val="none" w:sz="0" w:space="0" w:color="auto"/>
            <w:bottom w:val="none" w:sz="0" w:space="0" w:color="auto"/>
            <w:right w:val="none" w:sz="0" w:space="0" w:color="auto"/>
          </w:divBdr>
        </w:div>
        <w:div w:id="85272914">
          <w:marLeft w:val="640"/>
          <w:marRight w:val="0"/>
          <w:marTop w:val="0"/>
          <w:marBottom w:val="0"/>
          <w:divBdr>
            <w:top w:val="none" w:sz="0" w:space="0" w:color="auto"/>
            <w:left w:val="none" w:sz="0" w:space="0" w:color="auto"/>
            <w:bottom w:val="none" w:sz="0" w:space="0" w:color="auto"/>
            <w:right w:val="none" w:sz="0" w:space="0" w:color="auto"/>
          </w:divBdr>
        </w:div>
        <w:div w:id="1184783902">
          <w:marLeft w:val="640"/>
          <w:marRight w:val="0"/>
          <w:marTop w:val="0"/>
          <w:marBottom w:val="0"/>
          <w:divBdr>
            <w:top w:val="none" w:sz="0" w:space="0" w:color="auto"/>
            <w:left w:val="none" w:sz="0" w:space="0" w:color="auto"/>
            <w:bottom w:val="none" w:sz="0" w:space="0" w:color="auto"/>
            <w:right w:val="none" w:sz="0" w:space="0" w:color="auto"/>
          </w:divBdr>
        </w:div>
        <w:div w:id="1329792536">
          <w:marLeft w:val="640"/>
          <w:marRight w:val="0"/>
          <w:marTop w:val="0"/>
          <w:marBottom w:val="0"/>
          <w:divBdr>
            <w:top w:val="none" w:sz="0" w:space="0" w:color="auto"/>
            <w:left w:val="none" w:sz="0" w:space="0" w:color="auto"/>
            <w:bottom w:val="none" w:sz="0" w:space="0" w:color="auto"/>
            <w:right w:val="none" w:sz="0" w:space="0" w:color="auto"/>
          </w:divBdr>
        </w:div>
        <w:div w:id="1659572111">
          <w:marLeft w:val="640"/>
          <w:marRight w:val="0"/>
          <w:marTop w:val="0"/>
          <w:marBottom w:val="0"/>
          <w:divBdr>
            <w:top w:val="none" w:sz="0" w:space="0" w:color="auto"/>
            <w:left w:val="none" w:sz="0" w:space="0" w:color="auto"/>
            <w:bottom w:val="none" w:sz="0" w:space="0" w:color="auto"/>
            <w:right w:val="none" w:sz="0" w:space="0" w:color="auto"/>
          </w:divBdr>
        </w:div>
        <w:div w:id="1896576378">
          <w:marLeft w:val="640"/>
          <w:marRight w:val="0"/>
          <w:marTop w:val="0"/>
          <w:marBottom w:val="0"/>
          <w:divBdr>
            <w:top w:val="none" w:sz="0" w:space="0" w:color="auto"/>
            <w:left w:val="none" w:sz="0" w:space="0" w:color="auto"/>
            <w:bottom w:val="none" w:sz="0" w:space="0" w:color="auto"/>
            <w:right w:val="none" w:sz="0" w:space="0" w:color="auto"/>
          </w:divBdr>
        </w:div>
        <w:div w:id="1768037718">
          <w:marLeft w:val="640"/>
          <w:marRight w:val="0"/>
          <w:marTop w:val="0"/>
          <w:marBottom w:val="0"/>
          <w:divBdr>
            <w:top w:val="none" w:sz="0" w:space="0" w:color="auto"/>
            <w:left w:val="none" w:sz="0" w:space="0" w:color="auto"/>
            <w:bottom w:val="none" w:sz="0" w:space="0" w:color="auto"/>
            <w:right w:val="none" w:sz="0" w:space="0" w:color="auto"/>
          </w:divBdr>
        </w:div>
        <w:div w:id="2016110816">
          <w:marLeft w:val="640"/>
          <w:marRight w:val="0"/>
          <w:marTop w:val="0"/>
          <w:marBottom w:val="0"/>
          <w:divBdr>
            <w:top w:val="none" w:sz="0" w:space="0" w:color="auto"/>
            <w:left w:val="none" w:sz="0" w:space="0" w:color="auto"/>
            <w:bottom w:val="none" w:sz="0" w:space="0" w:color="auto"/>
            <w:right w:val="none" w:sz="0" w:space="0" w:color="auto"/>
          </w:divBdr>
        </w:div>
        <w:div w:id="2096895178">
          <w:marLeft w:val="640"/>
          <w:marRight w:val="0"/>
          <w:marTop w:val="0"/>
          <w:marBottom w:val="0"/>
          <w:divBdr>
            <w:top w:val="none" w:sz="0" w:space="0" w:color="auto"/>
            <w:left w:val="none" w:sz="0" w:space="0" w:color="auto"/>
            <w:bottom w:val="none" w:sz="0" w:space="0" w:color="auto"/>
            <w:right w:val="none" w:sz="0" w:space="0" w:color="auto"/>
          </w:divBdr>
        </w:div>
        <w:div w:id="166554628">
          <w:marLeft w:val="640"/>
          <w:marRight w:val="0"/>
          <w:marTop w:val="0"/>
          <w:marBottom w:val="0"/>
          <w:divBdr>
            <w:top w:val="none" w:sz="0" w:space="0" w:color="auto"/>
            <w:left w:val="none" w:sz="0" w:space="0" w:color="auto"/>
            <w:bottom w:val="none" w:sz="0" w:space="0" w:color="auto"/>
            <w:right w:val="none" w:sz="0" w:space="0" w:color="auto"/>
          </w:divBdr>
        </w:div>
        <w:div w:id="1799373804">
          <w:marLeft w:val="640"/>
          <w:marRight w:val="0"/>
          <w:marTop w:val="0"/>
          <w:marBottom w:val="0"/>
          <w:divBdr>
            <w:top w:val="none" w:sz="0" w:space="0" w:color="auto"/>
            <w:left w:val="none" w:sz="0" w:space="0" w:color="auto"/>
            <w:bottom w:val="none" w:sz="0" w:space="0" w:color="auto"/>
            <w:right w:val="none" w:sz="0" w:space="0" w:color="auto"/>
          </w:divBdr>
        </w:div>
        <w:div w:id="1048535420">
          <w:marLeft w:val="640"/>
          <w:marRight w:val="0"/>
          <w:marTop w:val="0"/>
          <w:marBottom w:val="0"/>
          <w:divBdr>
            <w:top w:val="none" w:sz="0" w:space="0" w:color="auto"/>
            <w:left w:val="none" w:sz="0" w:space="0" w:color="auto"/>
            <w:bottom w:val="none" w:sz="0" w:space="0" w:color="auto"/>
            <w:right w:val="none" w:sz="0" w:space="0" w:color="auto"/>
          </w:divBdr>
        </w:div>
        <w:div w:id="1885175742">
          <w:marLeft w:val="640"/>
          <w:marRight w:val="0"/>
          <w:marTop w:val="0"/>
          <w:marBottom w:val="0"/>
          <w:divBdr>
            <w:top w:val="none" w:sz="0" w:space="0" w:color="auto"/>
            <w:left w:val="none" w:sz="0" w:space="0" w:color="auto"/>
            <w:bottom w:val="none" w:sz="0" w:space="0" w:color="auto"/>
            <w:right w:val="none" w:sz="0" w:space="0" w:color="auto"/>
          </w:divBdr>
        </w:div>
        <w:div w:id="975839304">
          <w:marLeft w:val="640"/>
          <w:marRight w:val="0"/>
          <w:marTop w:val="0"/>
          <w:marBottom w:val="0"/>
          <w:divBdr>
            <w:top w:val="none" w:sz="0" w:space="0" w:color="auto"/>
            <w:left w:val="none" w:sz="0" w:space="0" w:color="auto"/>
            <w:bottom w:val="none" w:sz="0" w:space="0" w:color="auto"/>
            <w:right w:val="none" w:sz="0" w:space="0" w:color="auto"/>
          </w:divBdr>
        </w:div>
      </w:divsChild>
    </w:div>
    <w:div w:id="1948272331">
      <w:bodyDiv w:val="1"/>
      <w:marLeft w:val="0"/>
      <w:marRight w:val="0"/>
      <w:marTop w:val="0"/>
      <w:marBottom w:val="0"/>
      <w:divBdr>
        <w:top w:val="none" w:sz="0" w:space="0" w:color="auto"/>
        <w:left w:val="none" w:sz="0" w:space="0" w:color="auto"/>
        <w:bottom w:val="none" w:sz="0" w:space="0" w:color="auto"/>
        <w:right w:val="none" w:sz="0" w:space="0" w:color="auto"/>
      </w:divBdr>
    </w:div>
    <w:div w:id="1949042426">
      <w:bodyDiv w:val="1"/>
      <w:marLeft w:val="0"/>
      <w:marRight w:val="0"/>
      <w:marTop w:val="0"/>
      <w:marBottom w:val="0"/>
      <w:divBdr>
        <w:top w:val="none" w:sz="0" w:space="0" w:color="auto"/>
        <w:left w:val="none" w:sz="0" w:space="0" w:color="auto"/>
        <w:bottom w:val="none" w:sz="0" w:space="0" w:color="auto"/>
        <w:right w:val="none" w:sz="0" w:space="0" w:color="auto"/>
      </w:divBdr>
    </w:div>
    <w:div w:id="1949194399">
      <w:bodyDiv w:val="1"/>
      <w:marLeft w:val="0"/>
      <w:marRight w:val="0"/>
      <w:marTop w:val="0"/>
      <w:marBottom w:val="0"/>
      <w:divBdr>
        <w:top w:val="none" w:sz="0" w:space="0" w:color="auto"/>
        <w:left w:val="none" w:sz="0" w:space="0" w:color="auto"/>
        <w:bottom w:val="none" w:sz="0" w:space="0" w:color="auto"/>
        <w:right w:val="none" w:sz="0" w:space="0" w:color="auto"/>
      </w:divBdr>
    </w:div>
    <w:div w:id="1949265426">
      <w:bodyDiv w:val="1"/>
      <w:marLeft w:val="0"/>
      <w:marRight w:val="0"/>
      <w:marTop w:val="0"/>
      <w:marBottom w:val="0"/>
      <w:divBdr>
        <w:top w:val="none" w:sz="0" w:space="0" w:color="auto"/>
        <w:left w:val="none" w:sz="0" w:space="0" w:color="auto"/>
        <w:bottom w:val="none" w:sz="0" w:space="0" w:color="auto"/>
        <w:right w:val="none" w:sz="0" w:space="0" w:color="auto"/>
      </w:divBdr>
    </w:div>
    <w:div w:id="1949699586">
      <w:bodyDiv w:val="1"/>
      <w:marLeft w:val="0"/>
      <w:marRight w:val="0"/>
      <w:marTop w:val="0"/>
      <w:marBottom w:val="0"/>
      <w:divBdr>
        <w:top w:val="none" w:sz="0" w:space="0" w:color="auto"/>
        <w:left w:val="none" w:sz="0" w:space="0" w:color="auto"/>
        <w:bottom w:val="none" w:sz="0" w:space="0" w:color="auto"/>
        <w:right w:val="none" w:sz="0" w:space="0" w:color="auto"/>
      </w:divBdr>
    </w:div>
    <w:div w:id="1949772413">
      <w:bodyDiv w:val="1"/>
      <w:marLeft w:val="0"/>
      <w:marRight w:val="0"/>
      <w:marTop w:val="0"/>
      <w:marBottom w:val="0"/>
      <w:divBdr>
        <w:top w:val="none" w:sz="0" w:space="0" w:color="auto"/>
        <w:left w:val="none" w:sz="0" w:space="0" w:color="auto"/>
        <w:bottom w:val="none" w:sz="0" w:space="0" w:color="auto"/>
        <w:right w:val="none" w:sz="0" w:space="0" w:color="auto"/>
      </w:divBdr>
    </w:div>
    <w:div w:id="1951475859">
      <w:bodyDiv w:val="1"/>
      <w:marLeft w:val="0"/>
      <w:marRight w:val="0"/>
      <w:marTop w:val="0"/>
      <w:marBottom w:val="0"/>
      <w:divBdr>
        <w:top w:val="none" w:sz="0" w:space="0" w:color="auto"/>
        <w:left w:val="none" w:sz="0" w:space="0" w:color="auto"/>
        <w:bottom w:val="none" w:sz="0" w:space="0" w:color="auto"/>
        <w:right w:val="none" w:sz="0" w:space="0" w:color="auto"/>
      </w:divBdr>
    </w:div>
    <w:div w:id="1952123177">
      <w:bodyDiv w:val="1"/>
      <w:marLeft w:val="0"/>
      <w:marRight w:val="0"/>
      <w:marTop w:val="0"/>
      <w:marBottom w:val="0"/>
      <w:divBdr>
        <w:top w:val="none" w:sz="0" w:space="0" w:color="auto"/>
        <w:left w:val="none" w:sz="0" w:space="0" w:color="auto"/>
        <w:bottom w:val="none" w:sz="0" w:space="0" w:color="auto"/>
        <w:right w:val="none" w:sz="0" w:space="0" w:color="auto"/>
      </w:divBdr>
      <w:divsChild>
        <w:div w:id="1802842410">
          <w:marLeft w:val="640"/>
          <w:marRight w:val="0"/>
          <w:marTop w:val="0"/>
          <w:marBottom w:val="0"/>
          <w:divBdr>
            <w:top w:val="none" w:sz="0" w:space="0" w:color="auto"/>
            <w:left w:val="none" w:sz="0" w:space="0" w:color="auto"/>
            <w:bottom w:val="none" w:sz="0" w:space="0" w:color="auto"/>
            <w:right w:val="none" w:sz="0" w:space="0" w:color="auto"/>
          </w:divBdr>
        </w:div>
        <w:div w:id="989867557">
          <w:marLeft w:val="640"/>
          <w:marRight w:val="0"/>
          <w:marTop w:val="0"/>
          <w:marBottom w:val="0"/>
          <w:divBdr>
            <w:top w:val="none" w:sz="0" w:space="0" w:color="auto"/>
            <w:left w:val="none" w:sz="0" w:space="0" w:color="auto"/>
            <w:bottom w:val="none" w:sz="0" w:space="0" w:color="auto"/>
            <w:right w:val="none" w:sz="0" w:space="0" w:color="auto"/>
          </w:divBdr>
        </w:div>
        <w:div w:id="1715274009">
          <w:marLeft w:val="640"/>
          <w:marRight w:val="0"/>
          <w:marTop w:val="0"/>
          <w:marBottom w:val="0"/>
          <w:divBdr>
            <w:top w:val="none" w:sz="0" w:space="0" w:color="auto"/>
            <w:left w:val="none" w:sz="0" w:space="0" w:color="auto"/>
            <w:bottom w:val="none" w:sz="0" w:space="0" w:color="auto"/>
            <w:right w:val="none" w:sz="0" w:space="0" w:color="auto"/>
          </w:divBdr>
        </w:div>
        <w:div w:id="551842567">
          <w:marLeft w:val="640"/>
          <w:marRight w:val="0"/>
          <w:marTop w:val="0"/>
          <w:marBottom w:val="0"/>
          <w:divBdr>
            <w:top w:val="none" w:sz="0" w:space="0" w:color="auto"/>
            <w:left w:val="none" w:sz="0" w:space="0" w:color="auto"/>
            <w:bottom w:val="none" w:sz="0" w:space="0" w:color="auto"/>
            <w:right w:val="none" w:sz="0" w:space="0" w:color="auto"/>
          </w:divBdr>
        </w:div>
        <w:div w:id="1912427109">
          <w:marLeft w:val="640"/>
          <w:marRight w:val="0"/>
          <w:marTop w:val="0"/>
          <w:marBottom w:val="0"/>
          <w:divBdr>
            <w:top w:val="none" w:sz="0" w:space="0" w:color="auto"/>
            <w:left w:val="none" w:sz="0" w:space="0" w:color="auto"/>
            <w:bottom w:val="none" w:sz="0" w:space="0" w:color="auto"/>
            <w:right w:val="none" w:sz="0" w:space="0" w:color="auto"/>
          </w:divBdr>
        </w:div>
        <w:div w:id="217985258">
          <w:marLeft w:val="640"/>
          <w:marRight w:val="0"/>
          <w:marTop w:val="0"/>
          <w:marBottom w:val="0"/>
          <w:divBdr>
            <w:top w:val="none" w:sz="0" w:space="0" w:color="auto"/>
            <w:left w:val="none" w:sz="0" w:space="0" w:color="auto"/>
            <w:bottom w:val="none" w:sz="0" w:space="0" w:color="auto"/>
            <w:right w:val="none" w:sz="0" w:space="0" w:color="auto"/>
          </w:divBdr>
        </w:div>
        <w:div w:id="151533137">
          <w:marLeft w:val="640"/>
          <w:marRight w:val="0"/>
          <w:marTop w:val="0"/>
          <w:marBottom w:val="0"/>
          <w:divBdr>
            <w:top w:val="none" w:sz="0" w:space="0" w:color="auto"/>
            <w:left w:val="none" w:sz="0" w:space="0" w:color="auto"/>
            <w:bottom w:val="none" w:sz="0" w:space="0" w:color="auto"/>
            <w:right w:val="none" w:sz="0" w:space="0" w:color="auto"/>
          </w:divBdr>
        </w:div>
        <w:div w:id="1290941343">
          <w:marLeft w:val="640"/>
          <w:marRight w:val="0"/>
          <w:marTop w:val="0"/>
          <w:marBottom w:val="0"/>
          <w:divBdr>
            <w:top w:val="none" w:sz="0" w:space="0" w:color="auto"/>
            <w:left w:val="none" w:sz="0" w:space="0" w:color="auto"/>
            <w:bottom w:val="none" w:sz="0" w:space="0" w:color="auto"/>
            <w:right w:val="none" w:sz="0" w:space="0" w:color="auto"/>
          </w:divBdr>
        </w:div>
        <w:div w:id="1732802738">
          <w:marLeft w:val="640"/>
          <w:marRight w:val="0"/>
          <w:marTop w:val="0"/>
          <w:marBottom w:val="0"/>
          <w:divBdr>
            <w:top w:val="none" w:sz="0" w:space="0" w:color="auto"/>
            <w:left w:val="none" w:sz="0" w:space="0" w:color="auto"/>
            <w:bottom w:val="none" w:sz="0" w:space="0" w:color="auto"/>
            <w:right w:val="none" w:sz="0" w:space="0" w:color="auto"/>
          </w:divBdr>
        </w:div>
        <w:div w:id="1762681914">
          <w:marLeft w:val="640"/>
          <w:marRight w:val="0"/>
          <w:marTop w:val="0"/>
          <w:marBottom w:val="0"/>
          <w:divBdr>
            <w:top w:val="none" w:sz="0" w:space="0" w:color="auto"/>
            <w:left w:val="none" w:sz="0" w:space="0" w:color="auto"/>
            <w:bottom w:val="none" w:sz="0" w:space="0" w:color="auto"/>
            <w:right w:val="none" w:sz="0" w:space="0" w:color="auto"/>
          </w:divBdr>
        </w:div>
        <w:div w:id="539249203">
          <w:marLeft w:val="640"/>
          <w:marRight w:val="0"/>
          <w:marTop w:val="0"/>
          <w:marBottom w:val="0"/>
          <w:divBdr>
            <w:top w:val="none" w:sz="0" w:space="0" w:color="auto"/>
            <w:left w:val="none" w:sz="0" w:space="0" w:color="auto"/>
            <w:bottom w:val="none" w:sz="0" w:space="0" w:color="auto"/>
            <w:right w:val="none" w:sz="0" w:space="0" w:color="auto"/>
          </w:divBdr>
        </w:div>
        <w:div w:id="379984718">
          <w:marLeft w:val="640"/>
          <w:marRight w:val="0"/>
          <w:marTop w:val="0"/>
          <w:marBottom w:val="0"/>
          <w:divBdr>
            <w:top w:val="none" w:sz="0" w:space="0" w:color="auto"/>
            <w:left w:val="none" w:sz="0" w:space="0" w:color="auto"/>
            <w:bottom w:val="none" w:sz="0" w:space="0" w:color="auto"/>
            <w:right w:val="none" w:sz="0" w:space="0" w:color="auto"/>
          </w:divBdr>
        </w:div>
        <w:div w:id="310988050">
          <w:marLeft w:val="640"/>
          <w:marRight w:val="0"/>
          <w:marTop w:val="0"/>
          <w:marBottom w:val="0"/>
          <w:divBdr>
            <w:top w:val="none" w:sz="0" w:space="0" w:color="auto"/>
            <w:left w:val="none" w:sz="0" w:space="0" w:color="auto"/>
            <w:bottom w:val="none" w:sz="0" w:space="0" w:color="auto"/>
            <w:right w:val="none" w:sz="0" w:space="0" w:color="auto"/>
          </w:divBdr>
        </w:div>
        <w:div w:id="1530142677">
          <w:marLeft w:val="640"/>
          <w:marRight w:val="0"/>
          <w:marTop w:val="0"/>
          <w:marBottom w:val="0"/>
          <w:divBdr>
            <w:top w:val="none" w:sz="0" w:space="0" w:color="auto"/>
            <w:left w:val="none" w:sz="0" w:space="0" w:color="auto"/>
            <w:bottom w:val="none" w:sz="0" w:space="0" w:color="auto"/>
            <w:right w:val="none" w:sz="0" w:space="0" w:color="auto"/>
          </w:divBdr>
        </w:div>
        <w:div w:id="897863024">
          <w:marLeft w:val="640"/>
          <w:marRight w:val="0"/>
          <w:marTop w:val="0"/>
          <w:marBottom w:val="0"/>
          <w:divBdr>
            <w:top w:val="none" w:sz="0" w:space="0" w:color="auto"/>
            <w:left w:val="none" w:sz="0" w:space="0" w:color="auto"/>
            <w:bottom w:val="none" w:sz="0" w:space="0" w:color="auto"/>
            <w:right w:val="none" w:sz="0" w:space="0" w:color="auto"/>
          </w:divBdr>
        </w:div>
        <w:div w:id="1876196059">
          <w:marLeft w:val="640"/>
          <w:marRight w:val="0"/>
          <w:marTop w:val="0"/>
          <w:marBottom w:val="0"/>
          <w:divBdr>
            <w:top w:val="none" w:sz="0" w:space="0" w:color="auto"/>
            <w:left w:val="none" w:sz="0" w:space="0" w:color="auto"/>
            <w:bottom w:val="none" w:sz="0" w:space="0" w:color="auto"/>
            <w:right w:val="none" w:sz="0" w:space="0" w:color="auto"/>
          </w:divBdr>
        </w:div>
        <w:div w:id="1577324187">
          <w:marLeft w:val="640"/>
          <w:marRight w:val="0"/>
          <w:marTop w:val="0"/>
          <w:marBottom w:val="0"/>
          <w:divBdr>
            <w:top w:val="none" w:sz="0" w:space="0" w:color="auto"/>
            <w:left w:val="none" w:sz="0" w:space="0" w:color="auto"/>
            <w:bottom w:val="none" w:sz="0" w:space="0" w:color="auto"/>
            <w:right w:val="none" w:sz="0" w:space="0" w:color="auto"/>
          </w:divBdr>
        </w:div>
        <w:div w:id="1329286623">
          <w:marLeft w:val="640"/>
          <w:marRight w:val="0"/>
          <w:marTop w:val="0"/>
          <w:marBottom w:val="0"/>
          <w:divBdr>
            <w:top w:val="none" w:sz="0" w:space="0" w:color="auto"/>
            <w:left w:val="none" w:sz="0" w:space="0" w:color="auto"/>
            <w:bottom w:val="none" w:sz="0" w:space="0" w:color="auto"/>
            <w:right w:val="none" w:sz="0" w:space="0" w:color="auto"/>
          </w:divBdr>
        </w:div>
        <w:div w:id="2011442135">
          <w:marLeft w:val="640"/>
          <w:marRight w:val="0"/>
          <w:marTop w:val="0"/>
          <w:marBottom w:val="0"/>
          <w:divBdr>
            <w:top w:val="none" w:sz="0" w:space="0" w:color="auto"/>
            <w:left w:val="none" w:sz="0" w:space="0" w:color="auto"/>
            <w:bottom w:val="none" w:sz="0" w:space="0" w:color="auto"/>
            <w:right w:val="none" w:sz="0" w:space="0" w:color="auto"/>
          </w:divBdr>
        </w:div>
        <w:div w:id="1582133699">
          <w:marLeft w:val="640"/>
          <w:marRight w:val="0"/>
          <w:marTop w:val="0"/>
          <w:marBottom w:val="0"/>
          <w:divBdr>
            <w:top w:val="none" w:sz="0" w:space="0" w:color="auto"/>
            <w:left w:val="none" w:sz="0" w:space="0" w:color="auto"/>
            <w:bottom w:val="none" w:sz="0" w:space="0" w:color="auto"/>
            <w:right w:val="none" w:sz="0" w:space="0" w:color="auto"/>
          </w:divBdr>
        </w:div>
        <w:div w:id="2014330679">
          <w:marLeft w:val="640"/>
          <w:marRight w:val="0"/>
          <w:marTop w:val="0"/>
          <w:marBottom w:val="0"/>
          <w:divBdr>
            <w:top w:val="none" w:sz="0" w:space="0" w:color="auto"/>
            <w:left w:val="none" w:sz="0" w:space="0" w:color="auto"/>
            <w:bottom w:val="none" w:sz="0" w:space="0" w:color="auto"/>
            <w:right w:val="none" w:sz="0" w:space="0" w:color="auto"/>
          </w:divBdr>
        </w:div>
        <w:div w:id="706947340">
          <w:marLeft w:val="640"/>
          <w:marRight w:val="0"/>
          <w:marTop w:val="0"/>
          <w:marBottom w:val="0"/>
          <w:divBdr>
            <w:top w:val="none" w:sz="0" w:space="0" w:color="auto"/>
            <w:left w:val="none" w:sz="0" w:space="0" w:color="auto"/>
            <w:bottom w:val="none" w:sz="0" w:space="0" w:color="auto"/>
            <w:right w:val="none" w:sz="0" w:space="0" w:color="auto"/>
          </w:divBdr>
        </w:div>
        <w:div w:id="1314021858">
          <w:marLeft w:val="640"/>
          <w:marRight w:val="0"/>
          <w:marTop w:val="0"/>
          <w:marBottom w:val="0"/>
          <w:divBdr>
            <w:top w:val="none" w:sz="0" w:space="0" w:color="auto"/>
            <w:left w:val="none" w:sz="0" w:space="0" w:color="auto"/>
            <w:bottom w:val="none" w:sz="0" w:space="0" w:color="auto"/>
            <w:right w:val="none" w:sz="0" w:space="0" w:color="auto"/>
          </w:divBdr>
        </w:div>
        <w:div w:id="808479198">
          <w:marLeft w:val="640"/>
          <w:marRight w:val="0"/>
          <w:marTop w:val="0"/>
          <w:marBottom w:val="0"/>
          <w:divBdr>
            <w:top w:val="none" w:sz="0" w:space="0" w:color="auto"/>
            <w:left w:val="none" w:sz="0" w:space="0" w:color="auto"/>
            <w:bottom w:val="none" w:sz="0" w:space="0" w:color="auto"/>
            <w:right w:val="none" w:sz="0" w:space="0" w:color="auto"/>
          </w:divBdr>
        </w:div>
        <w:div w:id="24866851">
          <w:marLeft w:val="640"/>
          <w:marRight w:val="0"/>
          <w:marTop w:val="0"/>
          <w:marBottom w:val="0"/>
          <w:divBdr>
            <w:top w:val="none" w:sz="0" w:space="0" w:color="auto"/>
            <w:left w:val="none" w:sz="0" w:space="0" w:color="auto"/>
            <w:bottom w:val="none" w:sz="0" w:space="0" w:color="auto"/>
            <w:right w:val="none" w:sz="0" w:space="0" w:color="auto"/>
          </w:divBdr>
        </w:div>
        <w:div w:id="105928274">
          <w:marLeft w:val="640"/>
          <w:marRight w:val="0"/>
          <w:marTop w:val="0"/>
          <w:marBottom w:val="0"/>
          <w:divBdr>
            <w:top w:val="none" w:sz="0" w:space="0" w:color="auto"/>
            <w:left w:val="none" w:sz="0" w:space="0" w:color="auto"/>
            <w:bottom w:val="none" w:sz="0" w:space="0" w:color="auto"/>
            <w:right w:val="none" w:sz="0" w:space="0" w:color="auto"/>
          </w:divBdr>
        </w:div>
        <w:div w:id="558057951">
          <w:marLeft w:val="640"/>
          <w:marRight w:val="0"/>
          <w:marTop w:val="0"/>
          <w:marBottom w:val="0"/>
          <w:divBdr>
            <w:top w:val="none" w:sz="0" w:space="0" w:color="auto"/>
            <w:left w:val="none" w:sz="0" w:space="0" w:color="auto"/>
            <w:bottom w:val="none" w:sz="0" w:space="0" w:color="auto"/>
            <w:right w:val="none" w:sz="0" w:space="0" w:color="auto"/>
          </w:divBdr>
        </w:div>
        <w:div w:id="355276815">
          <w:marLeft w:val="640"/>
          <w:marRight w:val="0"/>
          <w:marTop w:val="0"/>
          <w:marBottom w:val="0"/>
          <w:divBdr>
            <w:top w:val="none" w:sz="0" w:space="0" w:color="auto"/>
            <w:left w:val="none" w:sz="0" w:space="0" w:color="auto"/>
            <w:bottom w:val="none" w:sz="0" w:space="0" w:color="auto"/>
            <w:right w:val="none" w:sz="0" w:space="0" w:color="auto"/>
          </w:divBdr>
        </w:div>
        <w:div w:id="21790297">
          <w:marLeft w:val="640"/>
          <w:marRight w:val="0"/>
          <w:marTop w:val="0"/>
          <w:marBottom w:val="0"/>
          <w:divBdr>
            <w:top w:val="none" w:sz="0" w:space="0" w:color="auto"/>
            <w:left w:val="none" w:sz="0" w:space="0" w:color="auto"/>
            <w:bottom w:val="none" w:sz="0" w:space="0" w:color="auto"/>
            <w:right w:val="none" w:sz="0" w:space="0" w:color="auto"/>
          </w:divBdr>
        </w:div>
        <w:div w:id="1547327839">
          <w:marLeft w:val="640"/>
          <w:marRight w:val="0"/>
          <w:marTop w:val="0"/>
          <w:marBottom w:val="0"/>
          <w:divBdr>
            <w:top w:val="none" w:sz="0" w:space="0" w:color="auto"/>
            <w:left w:val="none" w:sz="0" w:space="0" w:color="auto"/>
            <w:bottom w:val="none" w:sz="0" w:space="0" w:color="auto"/>
            <w:right w:val="none" w:sz="0" w:space="0" w:color="auto"/>
          </w:divBdr>
        </w:div>
        <w:div w:id="714895044">
          <w:marLeft w:val="640"/>
          <w:marRight w:val="0"/>
          <w:marTop w:val="0"/>
          <w:marBottom w:val="0"/>
          <w:divBdr>
            <w:top w:val="none" w:sz="0" w:space="0" w:color="auto"/>
            <w:left w:val="none" w:sz="0" w:space="0" w:color="auto"/>
            <w:bottom w:val="none" w:sz="0" w:space="0" w:color="auto"/>
            <w:right w:val="none" w:sz="0" w:space="0" w:color="auto"/>
          </w:divBdr>
        </w:div>
        <w:div w:id="2062822921">
          <w:marLeft w:val="640"/>
          <w:marRight w:val="0"/>
          <w:marTop w:val="0"/>
          <w:marBottom w:val="0"/>
          <w:divBdr>
            <w:top w:val="none" w:sz="0" w:space="0" w:color="auto"/>
            <w:left w:val="none" w:sz="0" w:space="0" w:color="auto"/>
            <w:bottom w:val="none" w:sz="0" w:space="0" w:color="auto"/>
            <w:right w:val="none" w:sz="0" w:space="0" w:color="auto"/>
          </w:divBdr>
        </w:div>
        <w:div w:id="428281743">
          <w:marLeft w:val="640"/>
          <w:marRight w:val="0"/>
          <w:marTop w:val="0"/>
          <w:marBottom w:val="0"/>
          <w:divBdr>
            <w:top w:val="none" w:sz="0" w:space="0" w:color="auto"/>
            <w:left w:val="none" w:sz="0" w:space="0" w:color="auto"/>
            <w:bottom w:val="none" w:sz="0" w:space="0" w:color="auto"/>
            <w:right w:val="none" w:sz="0" w:space="0" w:color="auto"/>
          </w:divBdr>
        </w:div>
        <w:div w:id="2097163118">
          <w:marLeft w:val="640"/>
          <w:marRight w:val="0"/>
          <w:marTop w:val="0"/>
          <w:marBottom w:val="0"/>
          <w:divBdr>
            <w:top w:val="none" w:sz="0" w:space="0" w:color="auto"/>
            <w:left w:val="none" w:sz="0" w:space="0" w:color="auto"/>
            <w:bottom w:val="none" w:sz="0" w:space="0" w:color="auto"/>
            <w:right w:val="none" w:sz="0" w:space="0" w:color="auto"/>
          </w:divBdr>
        </w:div>
        <w:div w:id="736512984">
          <w:marLeft w:val="640"/>
          <w:marRight w:val="0"/>
          <w:marTop w:val="0"/>
          <w:marBottom w:val="0"/>
          <w:divBdr>
            <w:top w:val="none" w:sz="0" w:space="0" w:color="auto"/>
            <w:left w:val="none" w:sz="0" w:space="0" w:color="auto"/>
            <w:bottom w:val="none" w:sz="0" w:space="0" w:color="auto"/>
            <w:right w:val="none" w:sz="0" w:space="0" w:color="auto"/>
          </w:divBdr>
        </w:div>
        <w:div w:id="1291981531">
          <w:marLeft w:val="640"/>
          <w:marRight w:val="0"/>
          <w:marTop w:val="0"/>
          <w:marBottom w:val="0"/>
          <w:divBdr>
            <w:top w:val="none" w:sz="0" w:space="0" w:color="auto"/>
            <w:left w:val="none" w:sz="0" w:space="0" w:color="auto"/>
            <w:bottom w:val="none" w:sz="0" w:space="0" w:color="auto"/>
            <w:right w:val="none" w:sz="0" w:space="0" w:color="auto"/>
          </w:divBdr>
        </w:div>
        <w:div w:id="1838230895">
          <w:marLeft w:val="640"/>
          <w:marRight w:val="0"/>
          <w:marTop w:val="0"/>
          <w:marBottom w:val="0"/>
          <w:divBdr>
            <w:top w:val="none" w:sz="0" w:space="0" w:color="auto"/>
            <w:left w:val="none" w:sz="0" w:space="0" w:color="auto"/>
            <w:bottom w:val="none" w:sz="0" w:space="0" w:color="auto"/>
            <w:right w:val="none" w:sz="0" w:space="0" w:color="auto"/>
          </w:divBdr>
        </w:div>
        <w:div w:id="34818735">
          <w:marLeft w:val="640"/>
          <w:marRight w:val="0"/>
          <w:marTop w:val="0"/>
          <w:marBottom w:val="0"/>
          <w:divBdr>
            <w:top w:val="none" w:sz="0" w:space="0" w:color="auto"/>
            <w:left w:val="none" w:sz="0" w:space="0" w:color="auto"/>
            <w:bottom w:val="none" w:sz="0" w:space="0" w:color="auto"/>
            <w:right w:val="none" w:sz="0" w:space="0" w:color="auto"/>
          </w:divBdr>
        </w:div>
        <w:div w:id="799231822">
          <w:marLeft w:val="640"/>
          <w:marRight w:val="0"/>
          <w:marTop w:val="0"/>
          <w:marBottom w:val="0"/>
          <w:divBdr>
            <w:top w:val="none" w:sz="0" w:space="0" w:color="auto"/>
            <w:left w:val="none" w:sz="0" w:space="0" w:color="auto"/>
            <w:bottom w:val="none" w:sz="0" w:space="0" w:color="auto"/>
            <w:right w:val="none" w:sz="0" w:space="0" w:color="auto"/>
          </w:divBdr>
        </w:div>
        <w:div w:id="241335007">
          <w:marLeft w:val="640"/>
          <w:marRight w:val="0"/>
          <w:marTop w:val="0"/>
          <w:marBottom w:val="0"/>
          <w:divBdr>
            <w:top w:val="none" w:sz="0" w:space="0" w:color="auto"/>
            <w:left w:val="none" w:sz="0" w:space="0" w:color="auto"/>
            <w:bottom w:val="none" w:sz="0" w:space="0" w:color="auto"/>
            <w:right w:val="none" w:sz="0" w:space="0" w:color="auto"/>
          </w:divBdr>
        </w:div>
        <w:div w:id="1868323662">
          <w:marLeft w:val="640"/>
          <w:marRight w:val="0"/>
          <w:marTop w:val="0"/>
          <w:marBottom w:val="0"/>
          <w:divBdr>
            <w:top w:val="none" w:sz="0" w:space="0" w:color="auto"/>
            <w:left w:val="none" w:sz="0" w:space="0" w:color="auto"/>
            <w:bottom w:val="none" w:sz="0" w:space="0" w:color="auto"/>
            <w:right w:val="none" w:sz="0" w:space="0" w:color="auto"/>
          </w:divBdr>
        </w:div>
        <w:div w:id="1541936204">
          <w:marLeft w:val="640"/>
          <w:marRight w:val="0"/>
          <w:marTop w:val="0"/>
          <w:marBottom w:val="0"/>
          <w:divBdr>
            <w:top w:val="none" w:sz="0" w:space="0" w:color="auto"/>
            <w:left w:val="none" w:sz="0" w:space="0" w:color="auto"/>
            <w:bottom w:val="none" w:sz="0" w:space="0" w:color="auto"/>
            <w:right w:val="none" w:sz="0" w:space="0" w:color="auto"/>
          </w:divBdr>
        </w:div>
        <w:div w:id="1113593523">
          <w:marLeft w:val="640"/>
          <w:marRight w:val="0"/>
          <w:marTop w:val="0"/>
          <w:marBottom w:val="0"/>
          <w:divBdr>
            <w:top w:val="none" w:sz="0" w:space="0" w:color="auto"/>
            <w:left w:val="none" w:sz="0" w:space="0" w:color="auto"/>
            <w:bottom w:val="none" w:sz="0" w:space="0" w:color="auto"/>
            <w:right w:val="none" w:sz="0" w:space="0" w:color="auto"/>
          </w:divBdr>
        </w:div>
        <w:div w:id="1476023110">
          <w:marLeft w:val="640"/>
          <w:marRight w:val="0"/>
          <w:marTop w:val="0"/>
          <w:marBottom w:val="0"/>
          <w:divBdr>
            <w:top w:val="none" w:sz="0" w:space="0" w:color="auto"/>
            <w:left w:val="none" w:sz="0" w:space="0" w:color="auto"/>
            <w:bottom w:val="none" w:sz="0" w:space="0" w:color="auto"/>
            <w:right w:val="none" w:sz="0" w:space="0" w:color="auto"/>
          </w:divBdr>
        </w:div>
        <w:div w:id="972951375">
          <w:marLeft w:val="640"/>
          <w:marRight w:val="0"/>
          <w:marTop w:val="0"/>
          <w:marBottom w:val="0"/>
          <w:divBdr>
            <w:top w:val="none" w:sz="0" w:space="0" w:color="auto"/>
            <w:left w:val="none" w:sz="0" w:space="0" w:color="auto"/>
            <w:bottom w:val="none" w:sz="0" w:space="0" w:color="auto"/>
            <w:right w:val="none" w:sz="0" w:space="0" w:color="auto"/>
          </w:divBdr>
        </w:div>
        <w:div w:id="1222058096">
          <w:marLeft w:val="640"/>
          <w:marRight w:val="0"/>
          <w:marTop w:val="0"/>
          <w:marBottom w:val="0"/>
          <w:divBdr>
            <w:top w:val="none" w:sz="0" w:space="0" w:color="auto"/>
            <w:left w:val="none" w:sz="0" w:space="0" w:color="auto"/>
            <w:bottom w:val="none" w:sz="0" w:space="0" w:color="auto"/>
            <w:right w:val="none" w:sz="0" w:space="0" w:color="auto"/>
          </w:divBdr>
        </w:div>
        <w:div w:id="1999112822">
          <w:marLeft w:val="640"/>
          <w:marRight w:val="0"/>
          <w:marTop w:val="0"/>
          <w:marBottom w:val="0"/>
          <w:divBdr>
            <w:top w:val="none" w:sz="0" w:space="0" w:color="auto"/>
            <w:left w:val="none" w:sz="0" w:space="0" w:color="auto"/>
            <w:bottom w:val="none" w:sz="0" w:space="0" w:color="auto"/>
            <w:right w:val="none" w:sz="0" w:space="0" w:color="auto"/>
          </w:divBdr>
        </w:div>
        <w:div w:id="1726679311">
          <w:marLeft w:val="640"/>
          <w:marRight w:val="0"/>
          <w:marTop w:val="0"/>
          <w:marBottom w:val="0"/>
          <w:divBdr>
            <w:top w:val="none" w:sz="0" w:space="0" w:color="auto"/>
            <w:left w:val="none" w:sz="0" w:space="0" w:color="auto"/>
            <w:bottom w:val="none" w:sz="0" w:space="0" w:color="auto"/>
            <w:right w:val="none" w:sz="0" w:space="0" w:color="auto"/>
          </w:divBdr>
        </w:div>
        <w:div w:id="566185662">
          <w:marLeft w:val="640"/>
          <w:marRight w:val="0"/>
          <w:marTop w:val="0"/>
          <w:marBottom w:val="0"/>
          <w:divBdr>
            <w:top w:val="none" w:sz="0" w:space="0" w:color="auto"/>
            <w:left w:val="none" w:sz="0" w:space="0" w:color="auto"/>
            <w:bottom w:val="none" w:sz="0" w:space="0" w:color="auto"/>
            <w:right w:val="none" w:sz="0" w:space="0" w:color="auto"/>
          </w:divBdr>
        </w:div>
        <w:div w:id="1694065447">
          <w:marLeft w:val="640"/>
          <w:marRight w:val="0"/>
          <w:marTop w:val="0"/>
          <w:marBottom w:val="0"/>
          <w:divBdr>
            <w:top w:val="none" w:sz="0" w:space="0" w:color="auto"/>
            <w:left w:val="none" w:sz="0" w:space="0" w:color="auto"/>
            <w:bottom w:val="none" w:sz="0" w:space="0" w:color="auto"/>
            <w:right w:val="none" w:sz="0" w:space="0" w:color="auto"/>
          </w:divBdr>
        </w:div>
        <w:div w:id="58678388">
          <w:marLeft w:val="640"/>
          <w:marRight w:val="0"/>
          <w:marTop w:val="0"/>
          <w:marBottom w:val="0"/>
          <w:divBdr>
            <w:top w:val="none" w:sz="0" w:space="0" w:color="auto"/>
            <w:left w:val="none" w:sz="0" w:space="0" w:color="auto"/>
            <w:bottom w:val="none" w:sz="0" w:space="0" w:color="auto"/>
            <w:right w:val="none" w:sz="0" w:space="0" w:color="auto"/>
          </w:divBdr>
        </w:div>
        <w:div w:id="2025742371">
          <w:marLeft w:val="640"/>
          <w:marRight w:val="0"/>
          <w:marTop w:val="0"/>
          <w:marBottom w:val="0"/>
          <w:divBdr>
            <w:top w:val="none" w:sz="0" w:space="0" w:color="auto"/>
            <w:left w:val="none" w:sz="0" w:space="0" w:color="auto"/>
            <w:bottom w:val="none" w:sz="0" w:space="0" w:color="auto"/>
            <w:right w:val="none" w:sz="0" w:space="0" w:color="auto"/>
          </w:divBdr>
        </w:div>
        <w:div w:id="1022631726">
          <w:marLeft w:val="640"/>
          <w:marRight w:val="0"/>
          <w:marTop w:val="0"/>
          <w:marBottom w:val="0"/>
          <w:divBdr>
            <w:top w:val="none" w:sz="0" w:space="0" w:color="auto"/>
            <w:left w:val="none" w:sz="0" w:space="0" w:color="auto"/>
            <w:bottom w:val="none" w:sz="0" w:space="0" w:color="auto"/>
            <w:right w:val="none" w:sz="0" w:space="0" w:color="auto"/>
          </w:divBdr>
        </w:div>
        <w:div w:id="1071194340">
          <w:marLeft w:val="640"/>
          <w:marRight w:val="0"/>
          <w:marTop w:val="0"/>
          <w:marBottom w:val="0"/>
          <w:divBdr>
            <w:top w:val="none" w:sz="0" w:space="0" w:color="auto"/>
            <w:left w:val="none" w:sz="0" w:space="0" w:color="auto"/>
            <w:bottom w:val="none" w:sz="0" w:space="0" w:color="auto"/>
            <w:right w:val="none" w:sz="0" w:space="0" w:color="auto"/>
          </w:divBdr>
        </w:div>
        <w:div w:id="1776975739">
          <w:marLeft w:val="640"/>
          <w:marRight w:val="0"/>
          <w:marTop w:val="0"/>
          <w:marBottom w:val="0"/>
          <w:divBdr>
            <w:top w:val="none" w:sz="0" w:space="0" w:color="auto"/>
            <w:left w:val="none" w:sz="0" w:space="0" w:color="auto"/>
            <w:bottom w:val="none" w:sz="0" w:space="0" w:color="auto"/>
            <w:right w:val="none" w:sz="0" w:space="0" w:color="auto"/>
          </w:divBdr>
        </w:div>
        <w:div w:id="1118059706">
          <w:marLeft w:val="640"/>
          <w:marRight w:val="0"/>
          <w:marTop w:val="0"/>
          <w:marBottom w:val="0"/>
          <w:divBdr>
            <w:top w:val="none" w:sz="0" w:space="0" w:color="auto"/>
            <w:left w:val="none" w:sz="0" w:space="0" w:color="auto"/>
            <w:bottom w:val="none" w:sz="0" w:space="0" w:color="auto"/>
            <w:right w:val="none" w:sz="0" w:space="0" w:color="auto"/>
          </w:divBdr>
        </w:div>
        <w:div w:id="1234437821">
          <w:marLeft w:val="640"/>
          <w:marRight w:val="0"/>
          <w:marTop w:val="0"/>
          <w:marBottom w:val="0"/>
          <w:divBdr>
            <w:top w:val="none" w:sz="0" w:space="0" w:color="auto"/>
            <w:left w:val="none" w:sz="0" w:space="0" w:color="auto"/>
            <w:bottom w:val="none" w:sz="0" w:space="0" w:color="auto"/>
            <w:right w:val="none" w:sz="0" w:space="0" w:color="auto"/>
          </w:divBdr>
        </w:div>
        <w:div w:id="45644892">
          <w:marLeft w:val="640"/>
          <w:marRight w:val="0"/>
          <w:marTop w:val="0"/>
          <w:marBottom w:val="0"/>
          <w:divBdr>
            <w:top w:val="none" w:sz="0" w:space="0" w:color="auto"/>
            <w:left w:val="none" w:sz="0" w:space="0" w:color="auto"/>
            <w:bottom w:val="none" w:sz="0" w:space="0" w:color="auto"/>
            <w:right w:val="none" w:sz="0" w:space="0" w:color="auto"/>
          </w:divBdr>
        </w:div>
        <w:div w:id="2038236099">
          <w:marLeft w:val="640"/>
          <w:marRight w:val="0"/>
          <w:marTop w:val="0"/>
          <w:marBottom w:val="0"/>
          <w:divBdr>
            <w:top w:val="none" w:sz="0" w:space="0" w:color="auto"/>
            <w:left w:val="none" w:sz="0" w:space="0" w:color="auto"/>
            <w:bottom w:val="none" w:sz="0" w:space="0" w:color="auto"/>
            <w:right w:val="none" w:sz="0" w:space="0" w:color="auto"/>
          </w:divBdr>
        </w:div>
        <w:div w:id="1759710028">
          <w:marLeft w:val="640"/>
          <w:marRight w:val="0"/>
          <w:marTop w:val="0"/>
          <w:marBottom w:val="0"/>
          <w:divBdr>
            <w:top w:val="none" w:sz="0" w:space="0" w:color="auto"/>
            <w:left w:val="none" w:sz="0" w:space="0" w:color="auto"/>
            <w:bottom w:val="none" w:sz="0" w:space="0" w:color="auto"/>
            <w:right w:val="none" w:sz="0" w:space="0" w:color="auto"/>
          </w:divBdr>
        </w:div>
        <w:div w:id="2068649540">
          <w:marLeft w:val="640"/>
          <w:marRight w:val="0"/>
          <w:marTop w:val="0"/>
          <w:marBottom w:val="0"/>
          <w:divBdr>
            <w:top w:val="none" w:sz="0" w:space="0" w:color="auto"/>
            <w:left w:val="none" w:sz="0" w:space="0" w:color="auto"/>
            <w:bottom w:val="none" w:sz="0" w:space="0" w:color="auto"/>
            <w:right w:val="none" w:sz="0" w:space="0" w:color="auto"/>
          </w:divBdr>
        </w:div>
        <w:div w:id="840779944">
          <w:marLeft w:val="640"/>
          <w:marRight w:val="0"/>
          <w:marTop w:val="0"/>
          <w:marBottom w:val="0"/>
          <w:divBdr>
            <w:top w:val="none" w:sz="0" w:space="0" w:color="auto"/>
            <w:left w:val="none" w:sz="0" w:space="0" w:color="auto"/>
            <w:bottom w:val="none" w:sz="0" w:space="0" w:color="auto"/>
            <w:right w:val="none" w:sz="0" w:space="0" w:color="auto"/>
          </w:divBdr>
        </w:div>
        <w:div w:id="2136947905">
          <w:marLeft w:val="640"/>
          <w:marRight w:val="0"/>
          <w:marTop w:val="0"/>
          <w:marBottom w:val="0"/>
          <w:divBdr>
            <w:top w:val="none" w:sz="0" w:space="0" w:color="auto"/>
            <w:left w:val="none" w:sz="0" w:space="0" w:color="auto"/>
            <w:bottom w:val="none" w:sz="0" w:space="0" w:color="auto"/>
            <w:right w:val="none" w:sz="0" w:space="0" w:color="auto"/>
          </w:divBdr>
        </w:div>
        <w:div w:id="1291745338">
          <w:marLeft w:val="640"/>
          <w:marRight w:val="0"/>
          <w:marTop w:val="0"/>
          <w:marBottom w:val="0"/>
          <w:divBdr>
            <w:top w:val="none" w:sz="0" w:space="0" w:color="auto"/>
            <w:left w:val="none" w:sz="0" w:space="0" w:color="auto"/>
            <w:bottom w:val="none" w:sz="0" w:space="0" w:color="auto"/>
            <w:right w:val="none" w:sz="0" w:space="0" w:color="auto"/>
          </w:divBdr>
        </w:div>
        <w:div w:id="1670250770">
          <w:marLeft w:val="640"/>
          <w:marRight w:val="0"/>
          <w:marTop w:val="0"/>
          <w:marBottom w:val="0"/>
          <w:divBdr>
            <w:top w:val="none" w:sz="0" w:space="0" w:color="auto"/>
            <w:left w:val="none" w:sz="0" w:space="0" w:color="auto"/>
            <w:bottom w:val="none" w:sz="0" w:space="0" w:color="auto"/>
            <w:right w:val="none" w:sz="0" w:space="0" w:color="auto"/>
          </w:divBdr>
        </w:div>
        <w:div w:id="301618143">
          <w:marLeft w:val="640"/>
          <w:marRight w:val="0"/>
          <w:marTop w:val="0"/>
          <w:marBottom w:val="0"/>
          <w:divBdr>
            <w:top w:val="none" w:sz="0" w:space="0" w:color="auto"/>
            <w:left w:val="none" w:sz="0" w:space="0" w:color="auto"/>
            <w:bottom w:val="none" w:sz="0" w:space="0" w:color="auto"/>
            <w:right w:val="none" w:sz="0" w:space="0" w:color="auto"/>
          </w:divBdr>
        </w:div>
        <w:div w:id="1103189276">
          <w:marLeft w:val="640"/>
          <w:marRight w:val="0"/>
          <w:marTop w:val="0"/>
          <w:marBottom w:val="0"/>
          <w:divBdr>
            <w:top w:val="none" w:sz="0" w:space="0" w:color="auto"/>
            <w:left w:val="none" w:sz="0" w:space="0" w:color="auto"/>
            <w:bottom w:val="none" w:sz="0" w:space="0" w:color="auto"/>
            <w:right w:val="none" w:sz="0" w:space="0" w:color="auto"/>
          </w:divBdr>
        </w:div>
        <w:div w:id="936912813">
          <w:marLeft w:val="640"/>
          <w:marRight w:val="0"/>
          <w:marTop w:val="0"/>
          <w:marBottom w:val="0"/>
          <w:divBdr>
            <w:top w:val="none" w:sz="0" w:space="0" w:color="auto"/>
            <w:left w:val="none" w:sz="0" w:space="0" w:color="auto"/>
            <w:bottom w:val="none" w:sz="0" w:space="0" w:color="auto"/>
            <w:right w:val="none" w:sz="0" w:space="0" w:color="auto"/>
          </w:divBdr>
        </w:div>
        <w:div w:id="972834013">
          <w:marLeft w:val="640"/>
          <w:marRight w:val="0"/>
          <w:marTop w:val="0"/>
          <w:marBottom w:val="0"/>
          <w:divBdr>
            <w:top w:val="none" w:sz="0" w:space="0" w:color="auto"/>
            <w:left w:val="none" w:sz="0" w:space="0" w:color="auto"/>
            <w:bottom w:val="none" w:sz="0" w:space="0" w:color="auto"/>
            <w:right w:val="none" w:sz="0" w:space="0" w:color="auto"/>
          </w:divBdr>
        </w:div>
        <w:div w:id="1957133219">
          <w:marLeft w:val="640"/>
          <w:marRight w:val="0"/>
          <w:marTop w:val="0"/>
          <w:marBottom w:val="0"/>
          <w:divBdr>
            <w:top w:val="none" w:sz="0" w:space="0" w:color="auto"/>
            <w:left w:val="none" w:sz="0" w:space="0" w:color="auto"/>
            <w:bottom w:val="none" w:sz="0" w:space="0" w:color="auto"/>
            <w:right w:val="none" w:sz="0" w:space="0" w:color="auto"/>
          </w:divBdr>
        </w:div>
        <w:div w:id="1504932868">
          <w:marLeft w:val="640"/>
          <w:marRight w:val="0"/>
          <w:marTop w:val="0"/>
          <w:marBottom w:val="0"/>
          <w:divBdr>
            <w:top w:val="none" w:sz="0" w:space="0" w:color="auto"/>
            <w:left w:val="none" w:sz="0" w:space="0" w:color="auto"/>
            <w:bottom w:val="none" w:sz="0" w:space="0" w:color="auto"/>
            <w:right w:val="none" w:sz="0" w:space="0" w:color="auto"/>
          </w:divBdr>
        </w:div>
        <w:div w:id="1975599810">
          <w:marLeft w:val="640"/>
          <w:marRight w:val="0"/>
          <w:marTop w:val="0"/>
          <w:marBottom w:val="0"/>
          <w:divBdr>
            <w:top w:val="none" w:sz="0" w:space="0" w:color="auto"/>
            <w:left w:val="none" w:sz="0" w:space="0" w:color="auto"/>
            <w:bottom w:val="none" w:sz="0" w:space="0" w:color="auto"/>
            <w:right w:val="none" w:sz="0" w:space="0" w:color="auto"/>
          </w:divBdr>
        </w:div>
        <w:div w:id="566188961">
          <w:marLeft w:val="640"/>
          <w:marRight w:val="0"/>
          <w:marTop w:val="0"/>
          <w:marBottom w:val="0"/>
          <w:divBdr>
            <w:top w:val="none" w:sz="0" w:space="0" w:color="auto"/>
            <w:left w:val="none" w:sz="0" w:space="0" w:color="auto"/>
            <w:bottom w:val="none" w:sz="0" w:space="0" w:color="auto"/>
            <w:right w:val="none" w:sz="0" w:space="0" w:color="auto"/>
          </w:divBdr>
        </w:div>
        <w:div w:id="1223255519">
          <w:marLeft w:val="640"/>
          <w:marRight w:val="0"/>
          <w:marTop w:val="0"/>
          <w:marBottom w:val="0"/>
          <w:divBdr>
            <w:top w:val="none" w:sz="0" w:space="0" w:color="auto"/>
            <w:left w:val="none" w:sz="0" w:space="0" w:color="auto"/>
            <w:bottom w:val="none" w:sz="0" w:space="0" w:color="auto"/>
            <w:right w:val="none" w:sz="0" w:space="0" w:color="auto"/>
          </w:divBdr>
        </w:div>
        <w:div w:id="972367480">
          <w:marLeft w:val="640"/>
          <w:marRight w:val="0"/>
          <w:marTop w:val="0"/>
          <w:marBottom w:val="0"/>
          <w:divBdr>
            <w:top w:val="none" w:sz="0" w:space="0" w:color="auto"/>
            <w:left w:val="none" w:sz="0" w:space="0" w:color="auto"/>
            <w:bottom w:val="none" w:sz="0" w:space="0" w:color="auto"/>
            <w:right w:val="none" w:sz="0" w:space="0" w:color="auto"/>
          </w:divBdr>
        </w:div>
        <w:div w:id="1841000119">
          <w:marLeft w:val="640"/>
          <w:marRight w:val="0"/>
          <w:marTop w:val="0"/>
          <w:marBottom w:val="0"/>
          <w:divBdr>
            <w:top w:val="none" w:sz="0" w:space="0" w:color="auto"/>
            <w:left w:val="none" w:sz="0" w:space="0" w:color="auto"/>
            <w:bottom w:val="none" w:sz="0" w:space="0" w:color="auto"/>
            <w:right w:val="none" w:sz="0" w:space="0" w:color="auto"/>
          </w:divBdr>
        </w:div>
        <w:div w:id="167983209">
          <w:marLeft w:val="640"/>
          <w:marRight w:val="0"/>
          <w:marTop w:val="0"/>
          <w:marBottom w:val="0"/>
          <w:divBdr>
            <w:top w:val="none" w:sz="0" w:space="0" w:color="auto"/>
            <w:left w:val="none" w:sz="0" w:space="0" w:color="auto"/>
            <w:bottom w:val="none" w:sz="0" w:space="0" w:color="auto"/>
            <w:right w:val="none" w:sz="0" w:space="0" w:color="auto"/>
          </w:divBdr>
        </w:div>
        <w:div w:id="911475643">
          <w:marLeft w:val="640"/>
          <w:marRight w:val="0"/>
          <w:marTop w:val="0"/>
          <w:marBottom w:val="0"/>
          <w:divBdr>
            <w:top w:val="none" w:sz="0" w:space="0" w:color="auto"/>
            <w:left w:val="none" w:sz="0" w:space="0" w:color="auto"/>
            <w:bottom w:val="none" w:sz="0" w:space="0" w:color="auto"/>
            <w:right w:val="none" w:sz="0" w:space="0" w:color="auto"/>
          </w:divBdr>
        </w:div>
        <w:div w:id="439570121">
          <w:marLeft w:val="640"/>
          <w:marRight w:val="0"/>
          <w:marTop w:val="0"/>
          <w:marBottom w:val="0"/>
          <w:divBdr>
            <w:top w:val="none" w:sz="0" w:space="0" w:color="auto"/>
            <w:left w:val="none" w:sz="0" w:space="0" w:color="auto"/>
            <w:bottom w:val="none" w:sz="0" w:space="0" w:color="auto"/>
            <w:right w:val="none" w:sz="0" w:space="0" w:color="auto"/>
          </w:divBdr>
        </w:div>
        <w:div w:id="519323344">
          <w:marLeft w:val="640"/>
          <w:marRight w:val="0"/>
          <w:marTop w:val="0"/>
          <w:marBottom w:val="0"/>
          <w:divBdr>
            <w:top w:val="none" w:sz="0" w:space="0" w:color="auto"/>
            <w:left w:val="none" w:sz="0" w:space="0" w:color="auto"/>
            <w:bottom w:val="none" w:sz="0" w:space="0" w:color="auto"/>
            <w:right w:val="none" w:sz="0" w:space="0" w:color="auto"/>
          </w:divBdr>
        </w:div>
        <w:div w:id="1070159202">
          <w:marLeft w:val="640"/>
          <w:marRight w:val="0"/>
          <w:marTop w:val="0"/>
          <w:marBottom w:val="0"/>
          <w:divBdr>
            <w:top w:val="none" w:sz="0" w:space="0" w:color="auto"/>
            <w:left w:val="none" w:sz="0" w:space="0" w:color="auto"/>
            <w:bottom w:val="none" w:sz="0" w:space="0" w:color="auto"/>
            <w:right w:val="none" w:sz="0" w:space="0" w:color="auto"/>
          </w:divBdr>
        </w:div>
        <w:div w:id="811479692">
          <w:marLeft w:val="640"/>
          <w:marRight w:val="0"/>
          <w:marTop w:val="0"/>
          <w:marBottom w:val="0"/>
          <w:divBdr>
            <w:top w:val="none" w:sz="0" w:space="0" w:color="auto"/>
            <w:left w:val="none" w:sz="0" w:space="0" w:color="auto"/>
            <w:bottom w:val="none" w:sz="0" w:space="0" w:color="auto"/>
            <w:right w:val="none" w:sz="0" w:space="0" w:color="auto"/>
          </w:divBdr>
        </w:div>
        <w:div w:id="1188714233">
          <w:marLeft w:val="640"/>
          <w:marRight w:val="0"/>
          <w:marTop w:val="0"/>
          <w:marBottom w:val="0"/>
          <w:divBdr>
            <w:top w:val="none" w:sz="0" w:space="0" w:color="auto"/>
            <w:left w:val="none" w:sz="0" w:space="0" w:color="auto"/>
            <w:bottom w:val="none" w:sz="0" w:space="0" w:color="auto"/>
            <w:right w:val="none" w:sz="0" w:space="0" w:color="auto"/>
          </w:divBdr>
        </w:div>
        <w:div w:id="909920205">
          <w:marLeft w:val="640"/>
          <w:marRight w:val="0"/>
          <w:marTop w:val="0"/>
          <w:marBottom w:val="0"/>
          <w:divBdr>
            <w:top w:val="none" w:sz="0" w:space="0" w:color="auto"/>
            <w:left w:val="none" w:sz="0" w:space="0" w:color="auto"/>
            <w:bottom w:val="none" w:sz="0" w:space="0" w:color="auto"/>
            <w:right w:val="none" w:sz="0" w:space="0" w:color="auto"/>
          </w:divBdr>
        </w:div>
        <w:div w:id="307709271">
          <w:marLeft w:val="640"/>
          <w:marRight w:val="0"/>
          <w:marTop w:val="0"/>
          <w:marBottom w:val="0"/>
          <w:divBdr>
            <w:top w:val="none" w:sz="0" w:space="0" w:color="auto"/>
            <w:left w:val="none" w:sz="0" w:space="0" w:color="auto"/>
            <w:bottom w:val="none" w:sz="0" w:space="0" w:color="auto"/>
            <w:right w:val="none" w:sz="0" w:space="0" w:color="auto"/>
          </w:divBdr>
        </w:div>
        <w:div w:id="801505590">
          <w:marLeft w:val="640"/>
          <w:marRight w:val="0"/>
          <w:marTop w:val="0"/>
          <w:marBottom w:val="0"/>
          <w:divBdr>
            <w:top w:val="none" w:sz="0" w:space="0" w:color="auto"/>
            <w:left w:val="none" w:sz="0" w:space="0" w:color="auto"/>
            <w:bottom w:val="none" w:sz="0" w:space="0" w:color="auto"/>
            <w:right w:val="none" w:sz="0" w:space="0" w:color="auto"/>
          </w:divBdr>
        </w:div>
        <w:div w:id="148177303">
          <w:marLeft w:val="640"/>
          <w:marRight w:val="0"/>
          <w:marTop w:val="0"/>
          <w:marBottom w:val="0"/>
          <w:divBdr>
            <w:top w:val="none" w:sz="0" w:space="0" w:color="auto"/>
            <w:left w:val="none" w:sz="0" w:space="0" w:color="auto"/>
            <w:bottom w:val="none" w:sz="0" w:space="0" w:color="auto"/>
            <w:right w:val="none" w:sz="0" w:space="0" w:color="auto"/>
          </w:divBdr>
        </w:div>
        <w:div w:id="171769935">
          <w:marLeft w:val="640"/>
          <w:marRight w:val="0"/>
          <w:marTop w:val="0"/>
          <w:marBottom w:val="0"/>
          <w:divBdr>
            <w:top w:val="none" w:sz="0" w:space="0" w:color="auto"/>
            <w:left w:val="none" w:sz="0" w:space="0" w:color="auto"/>
            <w:bottom w:val="none" w:sz="0" w:space="0" w:color="auto"/>
            <w:right w:val="none" w:sz="0" w:space="0" w:color="auto"/>
          </w:divBdr>
        </w:div>
        <w:div w:id="1756248219">
          <w:marLeft w:val="640"/>
          <w:marRight w:val="0"/>
          <w:marTop w:val="0"/>
          <w:marBottom w:val="0"/>
          <w:divBdr>
            <w:top w:val="none" w:sz="0" w:space="0" w:color="auto"/>
            <w:left w:val="none" w:sz="0" w:space="0" w:color="auto"/>
            <w:bottom w:val="none" w:sz="0" w:space="0" w:color="auto"/>
            <w:right w:val="none" w:sz="0" w:space="0" w:color="auto"/>
          </w:divBdr>
        </w:div>
        <w:div w:id="1011377094">
          <w:marLeft w:val="640"/>
          <w:marRight w:val="0"/>
          <w:marTop w:val="0"/>
          <w:marBottom w:val="0"/>
          <w:divBdr>
            <w:top w:val="none" w:sz="0" w:space="0" w:color="auto"/>
            <w:left w:val="none" w:sz="0" w:space="0" w:color="auto"/>
            <w:bottom w:val="none" w:sz="0" w:space="0" w:color="auto"/>
            <w:right w:val="none" w:sz="0" w:space="0" w:color="auto"/>
          </w:divBdr>
        </w:div>
        <w:div w:id="901915200">
          <w:marLeft w:val="640"/>
          <w:marRight w:val="0"/>
          <w:marTop w:val="0"/>
          <w:marBottom w:val="0"/>
          <w:divBdr>
            <w:top w:val="none" w:sz="0" w:space="0" w:color="auto"/>
            <w:left w:val="none" w:sz="0" w:space="0" w:color="auto"/>
            <w:bottom w:val="none" w:sz="0" w:space="0" w:color="auto"/>
            <w:right w:val="none" w:sz="0" w:space="0" w:color="auto"/>
          </w:divBdr>
        </w:div>
        <w:div w:id="210194864">
          <w:marLeft w:val="640"/>
          <w:marRight w:val="0"/>
          <w:marTop w:val="0"/>
          <w:marBottom w:val="0"/>
          <w:divBdr>
            <w:top w:val="none" w:sz="0" w:space="0" w:color="auto"/>
            <w:left w:val="none" w:sz="0" w:space="0" w:color="auto"/>
            <w:bottom w:val="none" w:sz="0" w:space="0" w:color="auto"/>
            <w:right w:val="none" w:sz="0" w:space="0" w:color="auto"/>
          </w:divBdr>
        </w:div>
        <w:div w:id="1959331535">
          <w:marLeft w:val="640"/>
          <w:marRight w:val="0"/>
          <w:marTop w:val="0"/>
          <w:marBottom w:val="0"/>
          <w:divBdr>
            <w:top w:val="none" w:sz="0" w:space="0" w:color="auto"/>
            <w:left w:val="none" w:sz="0" w:space="0" w:color="auto"/>
            <w:bottom w:val="none" w:sz="0" w:space="0" w:color="auto"/>
            <w:right w:val="none" w:sz="0" w:space="0" w:color="auto"/>
          </w:divBdr>
        </w:div>
        <w:div w:id="939142378">
          <w:marLeft w:val="640"/>
          <w:marRight w:val="0"/>
          <w:marTop w:val="0"/>
          <w:marBottom w:val="0"/>
          <w:divBdr>
            <w:top w:val="none" w:sz="0" w:space="0" w:color="auto"/>
            <w:left w:val="none" w:sz="0" w:space="0" w:color="auto"/>
            <w:bottom w:val="none" w:sz="0" w:space="0" w:color="auto"/>
            <w:right w:val="none" w:sz="0" w:space="0" w:color="auto"/>
          </w:divBdr>
        </w:div>
        <w:div w:id="862863366">
          <w:marLeft w:val="640"/>
          <w:marRight w:val="0"/>
          <w:marTop w:val="0"/>
          <w:marBottom w:val="0"/>
          <w:divBdr>
            <w:top w:val="none" w:sz="0" w:space="0" w:color="auto"/>
            <w:left w:val="none" w:sz="0" w:space="0" w:color="auto"/>
            <w:bottom w:val="none" w:sz="0" w:space="0" w:color="auto"/>
            <w:right w:val="none" w:sz="0" w:space="0" w:color="auto"/>
          </w:divBdr>
        </w:div>
        <w:div w:id="1068771813">
          <w:marLeft w:val="640"/>
          <w:marRight w:val="0"/>
          <w:marTop w:val="0"/>
          <w:marBottom w:val="0"/>
          <w:divBdr>
            <w:top w:val="none" w:sz="0" w:space="0" w:color="auto"/>
            <w:left w:val="none" w:sz="0" w:space="0" w:color="auto"/>
            <w:bottom w:val="none" w:sz="0" w:space="0" w:color="auto"/>
            <w:right w:val="none" w:sz="0" w:space="0" w:color="auto"/>
          </w:divBdr>
        </w:div>
        <w:div w:id="1496260252">
          <w:marLeft w:val="640"/>
          <w:marRight w:val="0"/>
          <w:marTop w:val="0"/>
          <w:marBottom w:val="0"/>
          <w:divBdr>
            <w:top w:val="none" w:sz="0" w:space="0" w:color="auto"/>
            <w:left w:val="none" w:sz="0" w:space="0" w:color="auto"/>
            <w:bottom w:val="none" w:sz="0" w:space="0" w:color="auto"/>
            <w:right w:val="none" w:sz="0" w:space="0" w:color="auto"/>
          </w:divBdr>
        </w:div>
        <w:div w:id="1522281868">
          <w:marLeft w:val="640"/>
          <w:marRight w:val="0"/>
          <w:marTop w:val="0"/>
          <w:marBottom w:val="0"/>
          <w:divBdr>
            <w:top w:val="none" w:sz="0" w:space="0" w:color="auto"/>
            <w:left w:val="none" w:sz="0" w:space="0" w:color="auto"/>
            <w:bottom w:val="none" w:sz="0" w:space="0" w:color="auto"/>
            <w:right w:val="none" w:sz="0" w:space="0" w:color="auto"/>
          </w:divBdr>
        </w:div>
        <w:div w:id="1584024088">
          <w:marLeft w:val="640"/>
          <w:marRight w:val="0"/>
          <w:marTop w:val="0"/>
          <w:marBottom w:val="0"/>
          <w:divBdr>
            <w:top w:val="none" w:sz="0" w:space="0" w:color="auto"/>
            <w:left w:val="none" w:sz="0" w:space="0" w:color="auto"/>
            <w:bottom w:val="none" w:sz="0" w:space="0" w:color="auto"/>
            <w:right w:val="none" w:sz="0" w:space="0" w:color="auto"/>
          </w:divBdr>
        </w:div>
        <w:div w:id="369958953">
          <w:marLeft w:val="640"/>
          <w:marRight w:val="0"/>
          <w:marTop w:val="0"/>
          <w:marBottom w:val="0"/>
          <w:divBdr>
            <w:top w:val="none" w:sz="0" w:space="0" w:color="auto"/>
            <w:left w:val="none" w:sz="0" w:space="0" w:color="auto"/>
            <w:bottom w:val="none" w:sz="0" w:space="0" w:color="auto"/>
            <w:right w:val="none" w:sz="0" w:space="0" w:color="auto"/>
          </w:divBdr>
        </w:div>
        <w:div w:id="1238979919">
          <w:marLeft w:val="640"/>
          <w:marRight w:val="0"/>
          <w:marTop w:val="0"/>
          <w:marBottom w:val="0"/>
          <w:divBdr>
            <w:top w:val="none" w:sz="0" w:space="0" w:color="auto"/>
            <w:left w:val="none" w:sz="0" w:space="0" w:color="auto"/>
            <w:bottom w:val="none" w:sz="0" w:space="0" w:color="auto"/>
            <w:right w:val="none" w:sz="0" w:space="0" w:color="auto"/>
          </w:divBdr>
        </w:div>
        <w:div w:id="1478112569">
          <w:marLeft w:val="640"/>
          <w:marRight w:val="0"/>
          <w:marTop w:val="0"/>
          <w:marBottom w:val="0"/>
          <w:divBdr>
            <w:top w:val="none" w:sz="0" w:space="0" w:color="auto"/>
            <w:left w:val="none" w:sz="0" w:space="0" w:color="auto"/>
            <w:bottom w:val="none" w:sz="0" w:space="0" w:color="auto"/>
            <w:right w:val="none" w:sz="0" w:space="0" w:color="auto"/>
          </w:divBdr>
        </w:div>
        <w:div w:id="1574117895">
          <w:marLeft w:val="640"/>
          <w:marRight w:val="0"/>
          <w:marTop w:val="0"/>
          <w:marBottom w:val="0"/>
          <w:divBdr>
            <w:top w:val="none" w:sz="0" w:space="0" w:color="auto"/>
            <w:left w:val="none" w:sz="0" w:space="0" w:color="auto"/>
            <w:bottom w:val="none" w:sz="0" w:space="0" w:color="auto"/>
            <w:right w:val="none" w:sz="0" w:space="0" w:color="auto"/>
          </w:divBdr>
        </w:div>
        <w:div w:id="2048598487">
          <w:marLeft w:val="640"/>
          <w:marRight w:val="0"/>
          <w:marTop w:val="0"/>
          <w:marBottom w:val="0"/>
          <w:divBdr>
            <w:top w:val="none" w:sz="0" w:space="0" w:color="auto"/>
            <w:left w:val="none" w:sz="0" w:space="0" w:color="auto"/>
            <w:bottom w:val="none" w:sz="0" w:space="0" w:color="auto"/>
            <w:right w:val="none" w:sz="0" w:space="0" w:color="auto"/>
          </w:divBdr>
        </w:div>
        <w:div w:id="1024400798">
          <w:marLeft w:val="640"/>
          <w:marRight w:val="0"/>
          <w:marTop w:val="0"/>
          <w:marBottom w:val="0"/>
          <w:divBdr>
            <w:top w:val="none" w:sz="0" w:space="0" w:color="auto"/>
            <w:left w:val="none" w:sz="0" w:space="0" w:color="auto"/>
            <w:bottom w:val="none" w:sz="0" w:space="0" w:color="auto"/>
            <w:right w:val="none" w:sz="0" w:space="0" w:color="auto"/>
          </w:divBdr>
        </w:div>
        <w:div w:id="934631422">
          <w:marLeft w:val="640"/>
          <w:marRight w:val="0"/>
          <w:marTop w:val="0"/>
          <w:marBottom w:val="0"/>
          <w:divBdr>
            <w:top w:val="none" w:sz="0" w:space="0" w:color="auto"/>
            <w:left w:val="none" w:sz="0" w:space="0" w:color="auto"/>
            <w:bottom w:val="none" w:sz="0" w:space="0" w:color="auto"/>
            <w:right w:val="none" w:sz="0" w:space="0" w:color="auto"/>
          </w:divBdr>
        </w:div>
        <w:div w:id="1587691723">
          <w:marLeft w:val="640"/>
          <w:marRight w:val="0"/>
          <w:marTop w:val="0"/>
          <w:marBottom w:val="0"/>
          <w:divBdr>
            <w:top w:val="none" w:sz="0" w:space="0" w:color="auto"/>
            <w:left w:val="none" w:sz="0" w:space="0" w:color="auto"/>
            <w:bottom w:val="none" w:sz="0" w:space="0" w:color="auto"/>
            <w:right w:val="none" w:sz="0" w:space="0" w:color="auto"/>
          </w:divBdr>
        </w:div>
        <w:div w:id="1306399528">
          <w:marLeft w:val="640"/>
          <w:marRight w:val="0"/>
          <w:marTop w:val="0"/>
          <w:marBottom w:val="0"/>
          <w:divBdr>
            <w:top w:val="none" w:sz="0" w:space="0" w:color="auto"/>
            <w:left w:val="none" w:sz="0" w:space="0" w:color="auto"/>
            <w:bottom w:val="none" w:sz="0" w:space="0" w:color="auto"/>
            <w:right w:val="none" w:sz="0" w:space="0" w:color="auto"/>
          </w:divBdr>
        </w:div>
      </w:divsChild>
    </w:div>
    <w:div w:id="1952130632">
      <w:bodyDiv w:val="1"/>
      <w:marLeft w:val="0"/>
      <w:marRight w:val="0"/>
      <w:marTop w:val="0"/>
      <w:marBottom w:val="0"/>
      <w:divBdr>
        <w:top w:val="none" w:sz="0" w:space="0" w:color="auto"/>
        <w:left w:val="none" w:sz="0" w:space="0" w:color="auto"/>
        <w:bottom w:val="none" w:sz="0" w:space="0" w:color="auto"/>
        <w:right w:val="none" w:sz="0" w:space="0" w:color="auto"/>
      </w:divBdr>
    </w:div>
    <w:div w:id="1952471887">
      <w:bodyDiv w:val="1"/>
      <w:marLeft w:val="0"/>
      <w:marRight w:val="0"/>
      <w:marTop w:val="0"/>
      <w:marBottom w:val="0"/>
      <w:divBdr>
        <w:top w:val="none" w:sz="0" w:space="0" w:color="auto"/>
        <w:left w:val="none" w:sz="0" w:space="0" w:color="auto"/>
        <w:bottom w:val="none" w:sz="0" w:space="0" w:color="auto"/>
        <w:right w:val="none" w:sz="0" w:space="0" w:color="auto"/>
      </w:divBdr>
    </w:div>
    <w:div w:id="1953635734">
      <w:bodyDiv w:val="1"/>
      <w:marLeft w:val="0"/>
      <w:marRight w:val="0"/>
      <w:marTop w:val="0"/>
      <w:marBottom w:val="0"/>
      <w:divBdr>
        <w:top w:val="none" w:sz="0" w:space="0" w:color="auto"/>
        <w:left w:val="none" w:sz="0" w:space="0" w:color="auto"/>
        <w:bottom w:val="none" w:sz="0" w:space="0" w:color="auto"/>
        <w:right w:val="none" w:sz="0" w:space="0" w:color="auto"/>
      </w:divBdr>
    </w:div>
    <w:div w:id="1954748699">
      <w:bodyDiv w:val="1"/>
      <w:marLeft w:val="0"/>
      <w:marRight w:val="0"/>
      <w:marTop w:val="0"/>
      <w:marBottom w:val="0"/>
      <w:divBdr>
        <w:top w:val="none" w:sz="0" w:space="0" w:color="auto"/>
        <w:left w:val="none" w:sz="0" w:space="0" w:color="auto"/>
        <w:bottom w:val="none" w:sz="0" w:space="0" w:color="auto"/>
        <w:right w:val="none" w:sz="0" w:space="0" w:color="auto"/>
      </w:divBdr>
    </w:div>
    <w:div w:id="1956204438">
      <w:bodyDiv w:val="1"/>
      <w:marLeft w:val="0"/>
      <w:marRight w:val="0"/>
      <w:marTop w:val="0"/>
      <w:marBottom w:val="0"/>
      <w:divBdr>
        <w:top w:val="none" w:sz="0" w:space="0" w:color="auto"/>
        <w:left w:val="none" w:sz="0" w:space="0" w:color="auto"/>
        <w:bottom w:val="none" w:sz="0" w:space="0" w:color="auto"/>
        <w:right w:val="none" w:sz="0" w:space="0" w:color="auto"/>
      </w:divBdr>
    </w:div>
    <w:div w:id="1956979879">
      <w:bodyDiv w:val="1"/>
      <w:marLeft w:val="0"/>
      <w:marRight w:val="0"/>
      <w:marTop w:val="0"/>
      <w:marBottom w:val="0"/>
      <w:divBdr>
        <w:top w:val="none" w:sz="0" w:space="0" w:color="auto"/>
        <w:left w:val="none" w:sz="0" w:space="0" w:color="auto"/>
        <w:bottom w:val="none" w:sz="0" w:space="0" w:color="auto"/>
        <w:right w:val="none" w:sz="0" w:space="0" w:color="auto"/>
      </w:divBdr>
    </w:div>
    <w:div w:id="1957712562">
      <w:bodyDiv w:val="1"/>
      <w:marLeft w:val="0"/>
      <w:marRight w:val="0"/>
      <w:marTop w:val="0"/>
      <w:marBottom w:val="0"/>
      <w:divBdr>
        <w:top w:val="none" w:sz="0" w:space="0" w:color="auto"/>
        <w:left w:val="none" w:sz="0" w:space="0" w:color="auto"/>
        <w:bottom w:val="none" w:sz="0" w:space="0" w:color="auto"/>
        <w:right w:val="none" w:sz="0" w:space="0" w:color="auto"/>
      </w:divBdr>
    </w:div>
    <w:div w:id="1957714996">
      <w:bodyDiv w:val="1"/>
      <w:marLeft w:val="0"/>
      <w:marRight w:val="0"/>
      <w:marTop w:val="0"/>
      <w:marBottom w:val="0"/>
      <w:divBdr>
        <w:top w:val="none" w:sz="0" w:space="0" w:color="auto"/>
        <w:left w:val="none" w:sz="0" w:space="0" w:color="auto"/>
        <w:bottom w:val="none" w:sz="0" w:space="0" w:color="auto"/>
        <w:right w:val="none" w:sz="0" w:space="0" w:color="auto"/>
      </w:divBdr>
    </w:div>
    <w:div w:id="1958441745">
      <w:bodyDiv w:val="1"/>
      <w:marLeft w:val="0"/>
      <w:marRight w:val="0"/>
      <w:marTop w:val="0"/>
      <w:marBottom w:val="0"/>
      <w:divBdr>
        <w:top w:val="none" w:sz="0" w:space="0" w:color="auto"/>
        <w:left w:val="none" w:sz="0" w:space="0" w:color="auto"/>
        <w:bottom w:val="none" w:sz="0" w:space="0" w:color="auto"/>
        <w:right w:val="none" w:sz="0" w:space="0" w:color="auto"/>
      </w:divBdr>
    </w:div>
    <w:div w:id="1959212184">
      <w:bodyDiv w:val="1"/>
      <w:marLeft w:val="0"/>
      <w:marRight w:val="0"/>
      <w:marTop w:val="0"/>
      <w:marBottom w:val="0"/>
      <w:divBdr>
        <w:top w:val="none" w:sz="0" w:space="0" w:color="auto"/>
        <w:left w:val="none" w:sz="0" w:space="0" w:color="auto"/>
        <w:bottom w:val="none" w:sz="0" w:space="0" w:color="auto"/>
        <w:right w:val="none" w:sz="0" w:space="0" w:color="auto"/>
      </w:divBdr>
    </w:div>
    <w:div w:id="1959601104">
      <w:bodyDiv w:val="1"/>
      <w:marLeft w:val="0"/>
      <w:marRight w:val="0"/>
      <w:marTop w:val="0"/>
      <w:marBottom w:val="0"/>
      <w:divBdr>
        <w:top w:val="none" w:sz="0" w:space="0" w:color="auto"/>
        <w:left w:val="none" w:sz="0" w:space="0" w:color="auto"/>
        <w:bottom w:val="none" w:sz="0" w:space="0" w:color="auto"/>
        <w:right w:val="none" w:sz="0" w:space="0" w:color="auto"/>
      </w:divBdr>
    </w:div>
    <w:div w:id="1960451197">
      <w:bodyDiv w:val="1"/>
      <w:marLeft w:val="0"/>
      <w:marRight w:val="0"/>
      <w:marTop w:val="0"/>
      <w:marBottom w:val="0"/>
      <w:divBdr>
        <w:top w:val="none" w:sz="0" w:space="0" w:color="auto"/>
        <w:left w:val="none" w:sz="0" w:space="0" w:color="auto"/>
        <w:bottom w:val="none" w:sz="0" w:space="0" w:color="auto"/>
        <w:right w:val="none" w:sz="0" w:space="0" w:color="auto"/>
      </w:divBdr>
    </w:div>
    <w:div w:id="1960722408">
      <w:bodyDiv w:val="1"/>
      <w:marLeft w:val="0"/>
      <w:marRight w:val="0"/>
      <w:marTop w:val="0"/>
      <w:marBottom w:val="0"/>
      <w:divBdr>
        <w:top w:val="none" w:sz="0" w:space="0" w:color="auto"/>
        <w:left w:val="none" w:sz="0" w:space="0" w:color="auto"/>
        <w:bottom w:val="none" w:sz="0" w:space="0" w:color="auto"/>
        <w:right w:val="none" w:sz="0" w:space="0" w:color="auto"/>
      </w:divBdr>
    </w:div>
    <w:div w:id="1961060695">
      <w:bodyDiv w:val="1"/>
      <w:marLeft w:val="0"/>
      <w:marRight w:val="0"/>
      <w:marTop w:val="0"/>
      <w:marBottom w:val="0"/>
      <w:divBdr>
        <w:top w:val="none" w:sz="0" w:space="0" w:color="auto"/>
        <w:left w:val="none" w:sz="0" w:space="0" w:color="auto"/>
        <w:bottom w:val="none" w:sz="0" w:space="0" w:color="auto"/>
        <w:right w:val="none" w:sz="0" w:space="0" w:color="auto"/>
      </w:divBdr>
    </w:div>
    <w:div w:id="1961257039">
      <w:bodyDiv w:val="1"/>
      <w:marLeft w:val="0"/>
      <w:marRight w:val="0"/>
      <w:marTop w:val="0"/>
      <w:marBottom w:val="0"/>
      <w:divBdr>
        <w:top w:val="none" w:sz="0" w:space="0" w:color="auto"/>
        <w:left w:val="none" w:sz="0" w:space="0" w:color="auto"/>
        <w:bottom w:val="none" w:sz="0" w:space="0" w:color="auto"/>
        <w:right w:val="none" w:sz="0" w:space="0" w:color="auto"/>
      </w:divBdr>
    </w:div>
    <w:div w:id="1961953550">
      <w:bodyDiv w:val="1"/>
      <w:marLeft w:val="0"/>
      <w:marRight w:val="0"/>
      <w:marTop w:val="0"/>
      <w:marBottom w:val="0"/>
      <w:divBdr>
        <w:top w:val="none" w:sz="0" w:space="0" w:color="auto"/>
        <w:left w:val="none" w:sz="0" w:space="0" w:color="auto"/>
        <w:bottom w:val="none" w:sz="0" w:space="0" w:color="auto"/>
        <w:right w:val="none" w:sz="0" w:space="0" w:color="auto"/>
      </w:divBdr>
    </w:div>
    <w:div w:id="1962034782">
      <w:bodyDiv w:val="1"/>
      <w:marLeft w:val="0"/>
      <w:marRight w:val="0"/>
      <w:marTop w:val="0"/>
      <w:marBottom w:val="0"/>
      <w:divBdr>
        <w:top w:val="none" w:sz="0" w:space="0" w:color="auto"/>
        <w:left w:val="none" w:sz="0" w:space="0" w:color="auto"/>
        <w:bottom w:val="none" w:sz="0" w:space="0" w:color="auto"/>
        <w:right w:val="none" w:sz="0" w:space="0" w:color="auto"/>
      </w:divBdr>
    </w:div>
    <w:div w:id="1962300124">
      <w:bodyDiv w:val="1"/>
      <w:marLeft w:val="0"/>
      <w:marRight w:val="0"/>
      <w:marTop w:val="0"/>
      <w:marBottom w:val="0"/>
      <w:divBdr>
        <w:top w:val="none" w:sz="0" w:space="0" w:color="auto"/>
        <w:left w:val="none" w:sz="0" w:space="0" w:color="auto"/>
        <w:bottom w:val="none" w:sz="0" w:space="0" w:color="auto"/>
        <w:right w:val="none" w:sz="0" w:space="0" w:color="auto"/>
      </w:divBdr>
    </w:div>
    <w:div w:id="1962608925">
      <w:bodyDiv w:val="1"/>
      <w:marLeft w:val="0"/>
      <w:marRight w:val="0"/>
      <w:marTop w:val="0"/>
      <w:marBottom w:val="0"/>
      <w:divBdr>
        <w:top w:val="none" w:sz="0" w:space="0" w:color="auto"/>
        <w:left w:val="none" w:sz="0" w:space="0" w:color="auto"/>
        <w:bottom w:val="none" w:sz="0" w:space="0" w:color="auto"/>
        <w:right w:val="none" w:sz="0" w:space="0" w:color="auto"/>
      </w:divBdr>
      <w:divsChild>
        <w:div w:id="1670715873">
          <w:marLeft w:val="640"/>
          <w:marRight w:val="0"/>
          <w:marTop w:val="0"/>
          <w:marBottom w:val="0"/>
          <w:divBdr>
            <w:top w:val="none" w:sz="0" w:space="0" w:color="auto"/>
            <w:left w:val="none" w:sz="0" w:space="0" w:color="auto"/>
            <w:bottom w:val="none" w:sz="0" w:space="0" w:color="auto"/>
            <w:right w:val="none" w:sz="0" w:space="0" w:color="auto"/>
          </w:divBdr>
        </w:div>
        <w:div w:id="1828087684">
          <w:marLeft w:val="640"/>
          <w:marRight w:val="0"/>
          <w:marTop w:val="0"/>
          <w:marBottom w:val="0"/>
          <w:divBdr>
            <w:top w:val="none" w:sz="0" w:space="0" w:color="auto"/>
            <w:left w:val="none" w:sz="0" w:space="0" w:color="auto"/>
            <w:bottom w:val="none" w:sz="0" w:space="0" w:color="auto"/>
            <w:right w:val="none" w:sz="0" w:space="0" w:color="auto"/>
          </w:divBdr>
        </w:div>
        <w:div w:id="1450969693">
          <w:marLeft w:val="640"/>
          <w:marRight w:val="0"/>
          <w:marTop w:val="0"/>
          <w:marBottom w:val="0"/>
          <w:divBdr>
            <w:top w:val="none" w:sz="0" w:space="0" w:color="auto"/>
            <w:left w:val="none" w:sz="0" w:space="0" w:color="auto"/>
            <w:bottom w:val="none" w:sz="0" w:space="0" w:color="auto"/>
            <w:right w:val="none" w:sz="0" w:space="0" w:color="auto"/>
          </w:divBdr>
        </w:div>
        <w:div w:id="723483795">
          <w:marLeft w:val="640"/>
          <w:marRight w:val="0"/>
          <w:marTop w:val="0"/>
          <w:marBottom w:val="0"/>
          <w:divBdr>
            <w:top w:val="none" w:sz="0" w:space="0" w:color="auto"/>
            <w:left w:val="none" w:sz="0" w:space="0" w:color="auto"/>
            <w:bottom w:val="none" w:sz="0" w:space="0" w:color="auto"/>
            <w:right w:val="none" w:sz="0" w:space="0" w:color="auto"/>
          </w:divBdr>
        </w:div>
        <w:div w:id="1106391761">
          <w:marLeft w:val="640"/>
          <w:marRight w:val="0"/>
          <w:marTop w:val="0"/>
          <w:marBottom w:val="0"/>
          <w:divBdr>
            <w:top w:val="none" w:sz="0" w:space="0" w:color="auto"/>
            <w:left w:val="none" w:sz="0" w:space="0" w:color="auto"/>
            <w:bottom w:val="none" w:sz="0" w:space="0" w:color="auto"/>
            <w:right w:val="none" w:sz="0" w:space="0" w:color="auto"/>
          </w:divBdr>
        </w:div>
        <w:div w:id="178738830">
          <w:marLeft w:val="640"/>
          <w:marRight w:val="0"/>
          <w:marTop w:val="0"/>
          <w:marBottom w:val="0"/>
          <w:divBdr>
            <w:top w:val="none" w:sz="0" w:space="0" w:color="auto"/>
            <w:left w:val="none" w:sz="0" w:space="0" w:color="auto"/>
            <w:bottom w:val="none" w:sz="0" w:space="0" w:color="auto"/>
            <w:right w:val="none" w:sz="0" w:space="0" w:color="auto"/>
          </w:divBdr>
        </w:div>
        <w:div w:id="969439224">
          <w:marLeft w:val="640"/>
          <w:marRight w:val="0"/>
          <w:marTop w:val="0"/>
          <w:marBottom w:val="0"/>
          <w:divBdr>
            <w:top w:val="none" w:sz="0" w:space="0" w:color="auto"/>
            <w:left w:val="none" w:sz="0" w:space="0" w:color="auto"/>
            <w:bottom w:val="none" w:sz="0" w:space="0" w:color="auto"/>
            <w:right w:val="none" w:sz="0" w:space="0" w:color="auto"/>
          </w:divBdr>
        </w:div>
        <w:div w:id="246767559">
          <w:marLeft w:val="640"/>
          <w:marRight w:val="0"/>
          <w:marTop w:val="0"/>
          <w:marBottom w:val="0"/>
          <w:divBdr>
            <w:top w:val="none" w:sz="0" w:space="0" w:color="auto"/>
            <w:left w:val="none" w:sz="0" w:space="0" w:color="auto"/>
            <w:bottom w:val="none" w:sz="0" w:space="0" w:color="auto"/>
            <w:right w:val="none" w:sz="0" w:space="0" w:color="auto"/>
          </w:divBdr>
        </w:div>
        <w:div w:id="2080204723">
          <w:marLeft w:val="640"/>
          <w:marRight w:val="0"/>
          <w:marTop w:val="0"/>
          <w:marBottom w:val="0"/>
          <w:divBdr>
            <w:top w:val="none" w:sz="0" w:space="0" w:color="auto"/>
            <w:left w:val="none" w:sz="0" w:space="0" w:color="auto"/>
            <w:bottom w:val="none" w:sz="0" w:space="0" w:color="auto"/>
            <w:right w:val="none" w:sz="0" w:space="0" w:color="auto"/>
          </w:divBdr>
        </w:div>
        <w:div w:id="1956519664">
          <w:marLeft w:val="640"/>
          <w:marRight w:val="0"/>
          <w:marTop w:val="0"/>
          <w:marBottom w:val="0"/>
          <w:divBdr>
            <w:top w:val="none" w:sz="0" w:space="0" w:color="auto"/>
            <w:left w:val="none" w:sz="0" w:space="0" w:color="auto"/>
            <w:bottom w:val="none" w:sz="0" w:space="0" w:color="auto"/>
            <w:right w:val="none" w:sz="0" w:space="0" w:color="auto"/>
          </w:divBdr>
        </w:div>
        <w:div w:id="1582446466">
          <w:marLeft w:val="640"/>
          <w:marRight w:val="0"/>
          <w:marTop w:val="0"/>
          <w:marBottom w:val="0"/>
          <w:divBdr>
            <w:top w:val="none" w:sz="0" w:space="0" w:color="auto"/>
            <w:left w:val="none" w:sz="0" w:space="0" w:color="auto"/>
            <w:bottom w:val="none" w:sz="0" w:space="0" w:color="auto"/>
            <w:right w:val="none" w:sz="0" w:space="0" w:color="auto"/>
          </w:divBdr>
        </w:div>
        <w:div w:id="20977426">
          <w:marLeft w:val="640"/>
          <w:marRight w:val="0"/>
          <w:marTop w:val="0"/>
          <w:marBottom w:val="0"/>
          <w:divBdr>
            <w:top w:val="none" w:sz="0" w:space="0" w:color="auto"/>
            <w:left w:val="none" w:sz="0" w:space="0" w:color="auto"/>
            <w:bottom w:val="none" w:sz="0" w:space="0" w:color="auto"/>
            <w:right w:val="none" w:sz="0" w:space="0" w:color="auto"/>
          </w:divBdr>
        </w:div>
        <w:div w:id="534344019">
          <w:marLeft w:val="640"/>
          <w:marRight w:val="0"/>
          <w:marTop w:val="0"/>
          <w:marBottom w:val="0"/>
          <w:divBdr>
            <w:top w:val="none" w:sz="0" w:space="0" w:color="auto"/>
            <w:left w:val="none" w:sz="0" w:space="0" w:color="auto"/>
            <w:bottom w:val="none" w:sz="0" w:space="0" w:color="auto"/>
            <w:right w:val="none" w:sz="0" w:space="0" w:color="auto"/>
          </w:divBdr>
        </w:div>
        <w:div w:id="589850058">
          <w:marLeft w:val="640"/>
          <w:marRight w:val="0"/>
          <w:marTop w:val="0"/>
          <w:marBottom w:val="0"/>
          <w:divBdr>
            <w:top w:val="none" w:sz="0" w:space="0" w:color="auto"/>
            <w:left w:val="none" w:sz="0" w:space="0" w:color="auto"/>
            <w:bottom w:val="none" w:sz="0" w:space="0" w:color="auto"/>
            <w:right w:val="none" w:sz="0" w:space="0" w:color="auto"/>
          </w:divBdr>
        </w:div>
        <w:div w:id="473181385">
          <w:marLeft w:val="640"/>
          <w:marRight w:val="0"/>
          <w:marTop w:val="0"/>
          <w:marBottom w:val="0"/>
          <w:divBdr>
            <w:top w:val="none" w:sz="0" w:space="0" w:color="auto"/>
            <w:left w:val="none" w:sz="0" w:space="0" w:color="auto"/>
            <w:bottom w:val="none" w:sz="0" w:space="0" w:color="auto"/>
            <w:right w:val="none" w:sz="0" w:space="0" w:color="auto"/>
          </w:divBdr>
        </w:div>
        <w:div w:id="560294608">
          <w:marLeft w:val="640"/>
          <w:marRight w:val="0"/>
          <w:marTop w:val="0"/>
          <w:marBottom w:val="0"/>
          <w:divBdr>
            <w:top w:val="none" w:sz="0" w:space="0" w:color="auto"/>
            <w:left w:val="none" w:sz="0" w:space="0" w:color="auto"/>
            <w:bottom w:val="none" w:sz="0" w:space="0" w:color="auto"/>
            <w:right w:val="none" w:sz="0" w:space="0" w:color="auto"/>
          </w:divBdr>
        </w:div>
        <w:div w:id="1551766475">
          <w:marLeft w:val="640"/>
          <w:marRight w:val="0"/>
          <w:marTop w:val="0"/>
          <w:marBottom w:val="0"/>
          <w:divBdr>
            <w:top w:val="none" w:sz="0" w:space="0" w:color="auto"/>
            <w:left w:val="none" w:sz="0" w:space="0" w:color="auto"/>
            <w:bottom w:val="none" w:sz="0" w:space="0" w:color="auto"/>
            <w:right w:val="none" w:sz="0" w:space="0" w:color="auto"/>
          </w:divBdr>
        </w:div>
        <w:div w:id="1336956179">
          <w:marLeft w:val="640"/>
          <w:marRight w:val="0"/>
          <w:marTop w:val="0"/>
          <w:marBottom w:val="0"/>
          <w:divBdr>
            <w:top w:val="none" w:sz="0" w:space="0" w:color="auto"/>
            <w:left w:val="none" w:sz="0" w:space="0" w:color="auto"/>
            <w:bottom w:val="none" w:sz="0" w:space="0" w:color="auto"/>
            <w:right w:val="none" w:sz="0" w:space="0" w:color="auto"/>
          </w:divBdr>
        </w:div>
        <w:div w:id="1715617265">
          <w:marLeft w:val="640"/>
          <w:marRight w:val="0"/>
          <w:marTop w:val="0"/>
          <w:marBottom w:val="0"/>
          <w:divBdr>
            <w:top w:val="none" w:sz="0" w:space="0" w:color="auto"/>
            <w:left w:val="none" w:sz="0" w:space="0" w:color="auto"/>
            <w:bottom w:val="none" w:sz="0" w:space="0" w:color="auto"/>
            <w:right w:val="none" w:sz="0" w:space="0" w:color="auto"/>
          </w:divBdr>
        </w:div>
        <w:div w:id="1398044890">
          <w:marLeft w:val="640"/>
          <w:marRight w:val="0"/>
          <w:marTop w:val="0"/>
          <w:marBottom w:val="0"/>
          <w:divBdr>
            <w:top w:val="none" w:sz="0" w:space="0" w:color="auto"/>
            <w:left w:val="none" w:sz="0" w:space="0" w:color="auto"/>
            <w:bottom w:val="none" w:sz="0" w:space="0" w:color="auto"/>
            <w:right w:val="none" w:sz="0" w:space="0" w:color="auto"/>
          </w:divBdr>
        </w:div>
        <w:div w:id="1627586650">
          <w:marLeft w:val="640"/>
          <w:marRight w:val="0"/>
          <w:marTop w:val="0"/>
          <w:marBottom w:val="0"/>
          <w:divBdr>
            <w:top w:val="none" w:sz="0" w:space="0" w:color="auto"/>
            <w:left w:val="none" w:sz="0" w:space="0" w:color="auto"/>
            <w:bottom w:val="none" w:sz="0" w:space="0" w:color="auto"/>
            <w:right w:val="none" w:sz="0" w:space="0" w:color="auto"/>
          </w:divBdr>
        </w:div>
        <w:div w:id="1959681587">
          <w:marLeft w:val="640"/>
          <w:marRight w:val="0"/>
          <w:marTop w:val="0"/>
          <w:marBottom w:val="0"/>
          <w:divBdr>
            <w:top w:val="none" w:sz="0" w:space="0" w:color="auto"/>
            <w:left w:val="none" w:sz="0" w:space="0" w:color="auto"/>
            <w:bottom w:val="none" w:sz="0" w:space="0" w:color="auto"/>
            <w:right w:val="none" w:sz="0" w:space="0" w:color="auto"/>
          </w:divBdr>
        </w:div>
        <w:div w:id="1943873101">
          <w:marLeft w:val="640"/>
          <w:marRight w:val="0"/>
          <w:marTop w:val="0"/>
          <w:marBottom w:val="0"/>
          <w:divBdr>
            <w:top w:val="none" w:sz="0" w:space="0" w:color="auto"/>
            <w:left w:val="none" w:sz="0" w:space="0" w:color="auto"/>
            <w:bottom w:val="none" w:sz="0" w:space="0" w:color="auto"/>
            <w:right w:val="none" w:sz="0" w:space="0" w:color="auto"/>
          </w:divBdr>
        </w:div>
        <w:div w:id="2051951582">
          <w:marLeft w:val="640"/>
          <w:marRight w:val="0"/>
          <w:marTop w:val="0"/>
          <w:marBottom w:val="0"/>
          <w:divBdr>
            <w:top w:val="none" w:sz="0" w:space="0" w:color="auto"/>
            <w:left w:val="none" w:sz="0" w:space="0" w:color="auto"/>
            <w:bottom w:val="none" w:sz="0" w:space="0" w:color="auto"/>
            <w:right w:val="none" w:sz="0" w:space="0" w:color="auto"/>
          </w:divBdr>
        </w:div>
        <w:div w:id="686448787">
          <w:marLeft w:val="640"/>
          <w:marRight w:val="0"/>
          <w:marTop w:val="0"/>
          <w:marBottom w:val="0"/>
          <w:divBdr>
            <w:top w:val="none" w:sz="0" w:space="0" w:color="auto"/>
            <w:left w:val="none" w:sz="0" w:space="0" w:color="auto"/>
            <w:bottom w:val="none" w:sz="0" w:space="0" w:color="auto"/>
            <w:right w:val="none" w:sz="0" w:space="0" w:color="auto"/>
          </w:divBdr>
        </w:div>
        <w:div w:id="448017570">
          <w:marLeft w:val="640"/>
          <w:marRight w:val="0"/>
          <w:marTop w:val="0"/>
          <w:marBottom w:val="0"/>
          <w:divBdr>
            <w:top w:val="none" w:sz="0" w:space="0" w:color="auto"/>
            <w:left w:val="none" w:sz="0" w:space="0" w:color="auto"/>
            <w:bottom w:val="none" w:sz="0" w:space="0" w:color="auto"/>
            <w:right w:val="none" w:sz="0" w:space="0" w:color="auto"/>
          </w:divBdr>
        </w:div>
        <w:div w:id="1047724147">
          <w:marLeft w:val="640"/>
          <w:marRight w:val="0"/>
          <w:marTop w:val="0"/>
          <w:marBottom w:val="0"/>
          <w:divBdr>
            <w:top w:val="none" w:sz="0" w:space="0" w:color="auto"/>
            <w:left w:val="none" w:sz="0" w:space="0" w:color="auto"/>
            <w:bottom w:val="none" w:sz="0" w:space="0" w:color="auto"/>
            <w:right w:val="none" w:sz="0" w:space="0" w:color="auto"/>
          </w:divBdr>
        </w:div>
        <w:div w:id="947858223">
          <w:marLeft w:val="640"/>
          <w:marRight w:val="0"/>
          <w:marTop w:val="0"/>
          <w:marBottom w:val="0"/>
          <w:divBdr>
            <w:top w:val="none" w:sz="0" w:space="0" w:color="auto"/>
            <w:left w:val="none" w:sz="0" w:space="0" w:color="auto"/>
            <w:bottom w:val="none" w:sz="0" w:space="0" w:color="auto"/>
            <w:right w:val="none" w:sz="0" w:space="0" w:color="auto"/>
          </w:divBdr>
        </w:div>
        <w:div w:id="874729640">
          <w:marLeft w:val="640"/>
          <w:marRight w:val="0"/>
          <w:marTop w:val="0"/>
          <w:marBottom w:val="0"/>
          <w:divBdr>
            <w:top w:val="none" w:sz="0" w:space="0" w:color="auto"/>
            <w:left w:val="none" w:sz="0" w:space="0" w:color="auto"/>
            <w:bottom w:val="none" w:sz="0" w:space="0" w:color="auto"/>
            <w:right w:val="none" w:sz="0" w:space="0" w:color="auto"/>
          </w:divBdr>
        </w:div>
        <w:div w:id="1794056630">
          <w:marLeft w:val="640"/>
          <w:marRight w:val="0"/>
          <w:marTop w:val="0"/>
          <w:marBottom w:val="0"/>
          <w:divBdr>
            <w:top w:val="none" w:sz="0" w:space="0" w:color="auto"/>
            <w:left w:val="none" w:sz="0" w:space="0" w:color="auto"/>
            <w:bottom w:val="none" w:sz="0" w:space="0" w:color="auto"/>
            <w:right w:val="none" w:sz="0" w:space="0" w:color="auto"/>
          </w:divBdr>
        </w:div>
        <w:div w:id="1420446703">
          <w:marLeft w:val="640"/>
          <w:marRight w:val="0"/>
          <w:marTop w:val="0"/>
          <w:marBottom w:val="0"/>
          <w:divBdr>
            <w:top w:val="none" w:sz="0" w:space="0" w:color="auto"/>
            <w:left w:val="none" w:sz="0" w:space="0" w:color="auto"/>
            <w:bottom w:val="none" w:sz="0" w:space="0" w:color="auto"/>
            <w:right w:val="none" w:sz="0" w:space="0" w:color="auto"/>
          </w:divBdr>
        </w:div>
        <w:div w:id="982664679">
          <w:marLeft w:val="640"/>
          <w:marRight w:val="0"/>
          <w:marTop w:val="0"/>
          <w:marBottom w:val="0"/>
          <w:divBdr>
            <w:top w:val="none" w:sz="0" w:space="0" w:color="auto"/>
            <w:left w:val="none" w:sz="0" w:space="0" w:color="auto"/>
            <w:bottom w:val="none" w:sz="0" w:space="0" w:color="auto"/>
            <w:right w:val="none" w:sz="0" w:space="0" w:color="auto"/>
          </w:divBdr>
        </w:div>
        <w:div w:id="953092865">
          <w:marLeft w:val="640"/>
          <w:marRight w:val="0"/>
          <w:marTop w:val="0"/>
          <w:marBottom w:val="0"/>
          <w:divBdr>
            <w:top w:val="none" w:sz="0" w:space="0" w:color="auto"/>
            <w:left w:val="none" w:sz="0" w:space="0" w:color="auto"/>
            <w:bottom w:val="none" w:sz="0" w:space="0" w:color="auto"/>
            <w:right w:val="none" w:sz="0" w:space="0" w:color="auto"/>
          </w:divBdr>
        </w:div>
        <w:div w:id="640816093">
          <w:marLeft w:val="640"/>
          <w:marRight w:val="0"/>
          <w:marTop w:val="0"/>
          <w:marBottom w:val="0"/>
          <w:divBdr>
            <w:top w:val="none" w:sz="0" w:space="0" w:color="auto"/>
            <w:left w:val="none" w:sz="0" w:space="0" w:color="auto"/>
            <w:bottom w:val="none" w:sz="0" w:space="0" w:color="auto"/>
            <w:right w:val="none" w:sz="0" w:space="0" w:color="auto"/>
          </w:divBdr>
        </w:div>
        <w:div w:id="210851870">
          <w:marLeft w:val="640"/>
          <w:marRight w:val="0"/>
          <w:marTop w:val="0"/>
          <w:marBottom w:val="0"/>
          <w:divBdr>
            <w:top w:val="none" w:sz="0" w:space="0" w:color="auto"/>
            <w:left w:val="none" w:sz="0" w:space="0" w:color="auto"/>
            <w:bottom w:val="none" w:sz="0" w:space="0" w:color="auto"/>
            <w:right w:val="none" w:sz="0" w:space="0" w:color="auto"/>
          </w:divBdr>
        </w:div>
        <w:div w:id="235408760">
          <w:marLeft w:val="640"/>
          <w:marRight w:val="0"/>
          <w:marTop w:val="0"/>
          <w:marBottom w:val="0"/>
          <w:divBdr>
            <w:top w:val="none" w:sz="0" w:space="0" w:color="auto"/>
            <w:left w:val="none" w:sz="0" w:space="0" w:color="auto"/>
            <w:bottom w:val="none" w:sz="0" w:space="0" w:color="auto"/>
            <w:right w:val="none" w:sz="0" w:space="0" w:color="auto"/>
          </w:divBdr>
        </w:div>
        <w:div w:id="962031681">
          <w:marLeft w:val="640"/>
          <w:marRight w:val="0"/>
          <w:marTop w:val="0"/>
          <w:marBottom w:val="0"/>
          <w:divBdr>
            <w:top w:val="none" w:sz="0" w:space="0" w:color="auto"/>
            <w:left w:val="none" w:sz="0" w:space="0" w:color="auto"/>
            <w:bottom w:val="none" w:sz="0" w:space="0" w:color="auto"/>
            <w:right w:val="none" w:sz="0" w:space="0" w:color="auto"/>
          </w:divBdr>
        </w:div>
        <w:div w:id="325138012">
          <w:marLeft w:val="640"/>
          <w:marRight w:val="0"/>
          <w:marTop w:val="0"/>
          <w:marBottom w:val="0"/>
          <w:divBdr>
            <w:top w:val="none" w:sz="0" w:space="0" w:color="auto"/>
            <w:left w:val="none" w:sz="0" w:space="0" w:color="auto"/>
            <w:bottom w:val="none" w:sz="0" w:space="0" w:color="auto"/>
            <w:right w:val="none" w:sz="0" w:space="0" w:color="auto"/>
          </w:divBdr>
        </w:div>
        <w:div w:id="215361621">
          <w:marLeft w:val="640"/>
          <w:marRight w:val="0"/>
          <w:marTop w:val="0"/>
          <w:marBottom w:val="0"/>
          <w:divBdr>
            <w:top w:val="none" w:sz="0" w:space="0" w:color="auto"/>
            <w:left w:val="none" w:sz="0" w:space="0" w:color="auto"/>
            <w:bottom w:val="none" w:sz="0" w:space="0" w:color="auto"/>
            <w:right w:val="none" w:sz="0" w:space="0" w:color="auto"/>
          </w:divBdr>
        </w:div>
        <w:div w:id="1772361309">
          <w:marLeft w:val="640"/>
          <w:marRight w:val="0"/>
          <w:marTop w:val="0"/>
          <w:marBottom w:val="0"/>
          <w:divBdr>
            <w:top w:val="none" w:sz="0" w:space="0" w:color="auto"/>
            <w:left w:val="none" w:sz="0" w:space="0" w:color="auto"/>
            <w:bottom w:val="none" w:sz="0" w:space="0" w:color="auto"/>
            <w:right w:val="none" w:sz="0" w:space="0" w:color="auto"/>
          </w:divBdr>
        </w:div>
        <w:div w:id="2077583120">
          <w:marLeft w:val="640"/>
          <w:marRight w:val="0"/>
          <w:marTop w:val="0"/>
          <w:marBottom w:val="0"/>
          <w:divBdr>
            <w:top w:val="none" w:sz="0" w:space="0" w:color="auto"/>
            <w:left w:val="none" w:sz="0" w:space="0" w:color="auto"/>
            <w:bottom w:val="none" w:sz="0" w:space="0" w:color="auto"/>
            <w:right w:val="none" w:sz="0" w:space="0" w:color="auto"/>
          </w:divBdr>
        </w:div>
        <w:div w:id="1708752001">
          <w:marLeft w:val="640"/>
          <w:marRight w:val="0"/>
          <w:marTop w:val="0"/>
          <w:marBottom w:val="0"/>
          <w:divBdr>
            <w:top w:val="none" w:sz="0" w:space="0" w:color="auto"/>
            <w:left w:val="none" w:sz="0" w:space="0" w:color="auto"/>
            <w:bottom w:val="none" w:sz="0" w:space="0" w:color="auto"/>
            <w:right w:val="none" w:sz="0" w:space="0" w:color="auto"/>
          </w:divBdr>
        </w:div>
        <w:div w:id="531919316">
          <w:marLeft w:val="640"/>
          <w:marRight w:val="0"/>
          <w:marTop w:val="0"/>
          <w:marBottom w:val="0"/>
          <w:divBdr>
            <w:top w:val="none" w:sz="0" w:space="0" w:color="auto"/>
            <w:left w:val="none" w:sz="0" w:space="0" w:color="auto"/>
            <w:bottom w:val="none" w:sz="0" w:space="0" w:color="auto"/>
            <w:right w:val="none" w:sz="0" w:space="0" w:color="auto"/>
          </w:divBdr>
        </w:div>
        <w:div w:id="233781613">
          <w:marLeft w:val="640"/>
          <w:marRight w:val="0"/>
          <w:marTop w:val="0"/>
          <w:marBottom w:val="0"/>
          <w:divBdr>
            <w:top w:val="none" w:sz="0" w:space="0" w:color="auto"/>
            <w:left w:val="none" w:sz="0" w:space="0" w:color="auto"/>
            <w:bottom w:val="none" w:sz="0" w:space="0" w:color="auto"/>
            <w:right w:val="none" w:sz="0" w:space="0" w:color="auto"/>
          </w:divBdr>
        </w:div>
        <w:div w:id="817765658">
          <w:marLeft w:val="640"/>
          <w:marRight w:val="0"/>
          <w:marTop w:val="0"/>
          <w:marBottom w:val="0"/>
          <w:divBdr>
            <w:top w:val="none" w:sz="0" w:space="0" w:color="auto"/>
            <w:left w:val="none" w:sz="0" w:space="0" w:color="auto"/>
            <w:bottom w:val="none" w:sz="0" w:space="0" w:color="auto"/>
            <w:right w:val="none" w:sz="0" w:space="0" w:color="auto"/>
          </w:divBdr>
        </w:div>
        <w:div w:id="1846744540">
          <w:marLeft w:val="640"/>
          <w:marRight w:val="0"/>
          <w:marTop w:val="0"/>
          <w:marBottom w:val="0"/>
          <w:divBdr>
            <w:top w:val="none" w:sz="0" w:space="0" w:color="auto"/>
            <w:left w:val="none" w:sz="0" w:space="0" w:color="auto"/>
            <w:bottom w:val="none" w:sz="0" w:space="0" w:color="auto"/>
            <w:right w:val="none" w:sz="0" w:space="0" w:color="auto"/>
          </w:divBdr>
        </w:div>
        <w:div w:id="549923744">
          <w:marLeft w:val="640"/>
          <w:marRight w:val="0"/>
          <w:marTop w:val="0"/>
          <w:marBottom w:val="0"/>
          <w:divBdr>
            <w:top w:val="none" w:sz="0" w:space="0" w:color="auto"/>
            <w:left w:val="none" w:sz="0" w:space="0" w:color="auto"/>
            <w:bottom w:val="none" w:sz="0" w:space="0" w:color="auto"/>
            <w:right w:val="none" w:sz="0" w:space="0" w:color="auto"/>
          </w:divBdr>
        </w:div>
        <w:div w:id="741175184">
          <w:marLeft w:val="640"/>
          <w:marRight w:val="0"/>
          <w:marTop w:val="0"/>
          <w:marBottom w:val="0"/>
          <w:divBdr>
            <w:top w:val="none" w:sz="0" w:space="0" w:color="auto"/>
            <w:left w:val="none" w:sz="0" w:space="0" w:color="auto"/>
            <w:bottom w:val="none" w:sz="0" w:space="0" w:color="auto"/>
            <w:right w:val="none" w:sz="0" w:space="0" w:color="auto"/>
          </w:divBdr>
        </w:div>
        <w:div w:id="55202238">
          <w:marLeft w:val="640"/>
          <w:marRight w:val="0"/>
          <w:marTop w:val="0"/>
          <w:marBottom w:val="0"/>
          <w:divBdr>
            <w:top w:val="none" w:sz="0" w:space="0" w:color="auto"/>
            <w:left w:val="none" w:sz="0" w:space="0" w:color="auto"/>
            <w:bottom w:val="none" w:sz="0" w:space="0" w:color="auto"/>
            <w:right w:val="none" w:sz="0" w:space="0" w:color="auto"/>
          </w:divBdr>
        </w:div>
        <w:div w:id="1944067362">
          <w:marLeft w:val="640"/>
          <w:marRight w:val="0"/>
          <w:marTop w:val="0"/>
          <w:marBottom w:val="0"/>
          <w:divBdr>
            <w:top w:val="none" w:sz="0" w:space="0" w:color="auto"/>
            <w:left w:val="none" w:sz="0" w:space="0" w:color="auto"/>
            <w:bottom w:val="none" w:sz="0" w:space="0" w:color="auto"/>
            <w:right w:val="none" w:sz="0" w:space="0" w:color="auto"/>
          </w:divBdr>
        </w:div>
        <w:div w:id="749161844">
          <w:marLeft w:val="640"/>
          <w:marRight w:val="0"/>
          <w:marTop w:val="0"/>
          <w:marBottom w:val="0"/>
          <w:divBdr>
            <w:top w:val="none" w:sz="0" w:space="0" w:color="auto"/>
            <w:left w:val="none" w:sz="0" w:space="0" w:color="auto"/>
            <w:bottom w:val="none" w:sz="0" w:space="0" w:color="auto"/>
            <w:right w:val="none" w:sz="0" w:space="0" w:color="auto"/>
          </w:divBdr>
        </w:div>
        <w:div w:id="2097632356">
          <w:marLeft w:val="640"/>
          <w:marRight w:val="0"/>
          <w:marTop w:val="0"/>
          <w:marBottom w:val="0"/>
          <w:divBdr>
            <w:top w:val="none" w:sz="0" w:space="0" w:color="auto"/>
            <w:left w:val="none" w:sz="0" w:space="0" w:color="auto"/>
            <w:bottom w:val="none" w:sz="0" w:space="0" w:color="auto"/>
            <w:right w:val="none" w:sz="0" w:space="0" w:color="auto"/>
          </w:divBdr>
        </w:div>
        <w:div w:id="665785623">
          <w:marLeft w:val="640"/>
          <w:marRight w:val="0"/>
          <w:marTop w:val="0"/>
          <w:marBottom w:val="0"/>
          <w:divBdr>
            <w:top w:val="none" w:sz="0" w:space="0" w:color="auto"/>
            <w:left w:val="none" w:sz="0" w:space="0" w:color="auto"/>
            <w:bottom w:val="none" w:sz="0" w:space="0" w:color="auto"/>
            <w:right w:val="none" w:sz="0" w:space="0" w:color="auto"/>
          </w:divBdr>
        </w:div>
        <w:div w:id="625349930">
          <w:marLeft w:val="640"/>
          <w:marRight w:val="0"/>
          <w:marTop w:val="0"/>
          <w:marBottom w:val="0"/>
          <w:divBdr>
            <w:top w:val="none" w:sz="0" w:space="0" w:color="auto"/>
            <w:left w:val="none" w:sz="0" w:space="0" w:color="auto"/>
            <w:bottom w:val="none" w:sz="0" w:space="0" w:color="auto"/>
            <w:right w:val="none" w:sz="0" w:space="0" w:color="auto"/>
          </w:divBdr>
        </w:div>
        <w:div w:id="1764447202">
          <w:marLeft w:val="640"/>
          <w:marRight w:val="0"/>
          <w:marTop w:val="0"/>
          <w:marBottom w:val="0"/>
          <w:divBdr>
            <w:top w:val="none" w:sz="0" w:space="0" w:color="auto"/>
            <w:left w:val="none" w:sz="0" w:space="0" w:color="auto"/>
            <w:bottom w:val="none" w:sz="0" w:space="0" w:color="auto"/>
            <w:right w:val="none" w:sz="0" w:space="0" w:color="auto"/>
          </w:divBdr>
        </w:div>
        <w:div w:id="766925616">
          <w:marLeft w:val="640"/>
          <w:marRight w:val="0"/>
          <w:marTop w:val="0"/>
          <w:marBottom w:val="0"/>
          <w:divBdr>
            <w:top w:val="none" w:sz="0" w:space="0" w:color="auto"/>
            <w:left w:val="none" w:sz="0" w:space="0" w:color="auto"/>
            <w:bottom w:val="none" w:sz="0" w:space="0" w:color="auto"/>
            <w:right w:val="none" w:sz="0" w:space="0" w:color="auto"/>
          </w:divBdr>
        </w:div>
        <w:div w:id="1822916446">
          <w:marLeft w:val="640"/>
          <w:marRight w:val="0"/>
          <w:marTop w:val="0"/>
          <w:marBottom w:val="0"/>
          <w:divBdr>
            <w:top w:val="none" w:sz="0" w:space="0" w:color="auto"/>
            <w:left w:val="none" w:sz="0" w:space="0" w:color="auto"/>
            <w:bottom w:val="none" w:sz="0" w:space="0" w:color="auto"/>
            <w:right w:val="none" w:sz="0" w:space="0" w:color="auto"/>
          </w:divBdr>
        </w:div>
        <w:div w:id="1461191649">
          <w:marLeft w:val="640"/>
          <w:marRight w:val="0"/>
          <w:marTop w:val="0"/>
          <w:marBottom w:val="0"/>
          <w:divBdr>
            <w:top w:val="none" w:sz="0" w:space="0" w:color="auto"/>
            <w:left w:val="none" w:sz="0" w:space="0" w:color="auto"/>
            <w:bottom w:val="none" w:sz="0" w:space="0" w:color="auto"/>
            <w:right w:val="none" w:sz="0" w:space="0" w:color="auto"/>
          </w:divBdr>
        </w:div>
        <w:div w:id="1621109402">
          <w:marLeft w:val="640"/>
          <w:marRight w:val="0"/>
          <w:marTop w:val="0"/>
          <w:marBottom w:val="0"/>
          <w:divBdr>
            <w:top w:val="none" w:sz="0" w:space="0" w:color="auto"/>
            <w:left w:val="none" w:sz="0" w:space="0" w:color="auto"/>
            <w:bottom w:val="none" w:sz="0" w:space="0" w:color="auto"/>
            <w:right w:val="none" w:sz="0" w:space="0" w:color="auto"/>
          </w:divBdr>
        </w:div>
        <w:div w:id="1908101170">
          <w:marLeft w:val="640"/>
          <w:marRight w:val="0"/>
          <w:marTop w:val="0"/>
          <w:marBottom w:val="0"/>
          <w:divBdr>
            <w:top w:val="none" w:sz="0" w:space="0" w:color="auto"/>
            <w:left w:val="none" w:sz="0" w:space="0" w:color="auto"/>
            <w:bottom w:val="none" w:sz="0" w:space="0" w:color="auto"/>
            <w:right w:val="none" w:sz="0" w:space="0" w:color="auto"/>
          </w:divBdr>
        </w:div>
        <w:div w:id="666713015">
          <w:marLeft w:val="640"/>
          <w:marRight w:val="0"/>
          <w:marTop w:val="0"/>
          <w:marBottom w:val="0"/>
          <w:divBdr>
            <w:top w:val="none" w:sz="0" w:space="0" w:color="auto"/>
            <w:left w:val="none" w:sz="0" w:space="0" w:color="auto"/>
            <w:bottom w:val="none" w:sz="0" w:space="0" w:color="auto"/>
            <w:right w:val="none" w:sz="0" w:space="0" w:color="auto"/>
          </w:divBdr>
        </w:div>
        <w:div w:id="139855028">
          <w:marLeft w:val="640"/>
          <w:marRight w:val="0"/>
          <w:marTop w:val="0"/>
          <w:marBottom w:val="0"/>
          <w:divBdr>
            <w:top w:val="none" w:sz="0" w:space="0" w:color="auto"/>
            <w:left w:val="none" w:sz="0" w:space="0" w:color="auto"/>
            <w:bottom w:val="none" w:sz="0" w:space="0" w:color="auto"/>
            <w:right w:val="none" w:sz="0" w:space="0" w:color="auto"/>
          </w:divBdr>
        </w:div>
        <w:div w:id="82455176">
          <w:marLeft w:val="640"/>
          <w:marRight w:val="0"/>
          <w:marTop w:val="0"/>
          <w:marBottom w:val="0"/>
          <w:divBdr>
            <w:top w:val="none" w:sz="0" w:space="0" w:color="auto"/>
            <w:left w:val="none" w:sz="0" w:space="0" w:color="auto"/>
            <w:bottom w:val="none" w:sz="0" w:space="0" w:color="auto"/>
            <w:right w:val="none" w:sz="0" w:space="0" w:color="auto"/>
          </w:divBdr>
        </w:div>
        <w:div w:id="1186480437">
          <w:marLeft w:val="640"/>
          <w:marRight w:val="0"/>
          <w:marTop w:val="0"/>
          <w:marBottom w:val="0"/>
          <w:divBdr>
            <w:top w:val="none" w:sz="0" w:space="0" w:color="auto"/>
            <w:left w:val="none" w:sz="0" w:space="0" w:color="auto"/>
            <w:bottom w:val="none" w:sz="0" w:space="0" w:color="auto"/>
            <w:right w:val="none" w:sz="0" w:space="0" w:color="auto"/>
          </w:divBdr>
        </w:div>
        <w:div w:id="502546398">
          <w:marLeft w:val="640"/>
          <w:marRight w:val="0"/>
          <w:marTop w:val="0"/>
          <w:marBottom w:val="0"/>
          <w:divBdr>
            <w:top w:val="none" w:sz="0" w:space="0" w:color="auto"/>
            <w:left w:val="none" w:sz="0" w:space="0" w:color="auto"/>
            <w:bottom w:val="none" w:sz="0" w:space="0" w:color="auto"/>
            <w:right w:val="none" w:sz="0" w:space="0" w:color="auto"/>
          </w:divBdr>
        </w:div>
        <w:div w:id="1024021450">
          <w:marLeft w:val="640"/>
          <w:marRight w:val="0"/>
          <w:marTop w:val="0"/>
          <w:marBottom w:val="0"/>
          <w:divBdr>
            <w:top w:val="none" w:sz="0" w:space="0" w:color="auto"/>
            <w:left w:val="none" w:sz="0" w:space="0" w:color="auto"/>
            <w:bottom w:val="none" w:sz="0" w:space="0" w:color="auto"/>
            <w:right w:val="none" w:sz="0" w:space="0" w:color="auto"/>
          </w:divBdr>
        </w:div>
        <w:div w:id="514344849">
          <w:marLeft w:val="640"/>
          <w:marRight w:val="0"/>
          <w:marTop w:val="0"/>
          <w:marBottom w:val="0"/>
          <w:divBdr>
            <w:top w:val="none" w:sz="0" w:space="0" w:color="auto"/>
            <w:left w:val="none" w:sz="0" w:space="0" w:color="auto"/>
            <w:bottom w:val="none" w:sz="0" w:space="0" w:color="auto"/>
            <w:right w:val="none" w:sz="0" w:space="0" w:color="auto"/>
          </w:divBdr>
        </w:div>
        <w:div w:id="500238390">
          <w:marLeft w:val="640"/>
          <w:marRight w:val="0"/>
          <w:marTop w:val="0"/>
          <w:marBottom w:val="0"/>
          <w:divBdr>
            <w:top w:val="none" w:sz="0" w:space="0" w:color="auto"/>
            <w:left w:val="none" w:sz="0" w:space="0" w:color="auto"/>
            <w:bottom w:val="none" w:sz="0" w:space="0" w:color="auto"/>
            <w:right w:val="none" w:sz="0" w:space="0" w:color="auto"/>
          </w:divBdr>
        </w:div>
        <w:div w:id="388845364">
          <w:marLeft w:val="640"/>
          <w:marRight w:val="0"/>
          <w:marTop w:val="0"/>
          <w:marBottom w:val="0"/>
          <w:divBdr>
            <w:top w:val="none" w:sz="0" w:space="0" w:color="auto"/>
            <w:left w:val="none" w:sz="0" w:space="0" w:color="auto"/>
            <w:bottom w:val="none" w:sz="0" w:space="0" w:color="auto"/>
            <w:right w:val="none" w:sz="0" w:space="0" w:color="auto"/>
          </w:divBdr>
        </w:div>
        <w:div w:id="705908816">
          <w:marLeft w:val="640"/>
          <w:marRight w:val="0"/>
          <w:marTop w:val="0"/>
          <w:marBottom w:val="0"/>
          <w:divBdr>
            <w:top w:val="none" w:sz="0" w:space="0" w:color="auto"/>
            <w:left w:val="none" w:sz="0" w:space="0" w:color="auto"/>
            <w:bottom w:val="none" w:sz="0" w:space="0" w:color="auto"/>
            <w:right w:val="none" w:sz="0" w:space="0" w:color="auto"/>
          </w:divBdr>
        </w:div>
        <w:div w:id="648173496">
          <w:marLeft w:val="640"/>
          <w:marRight w:val="0"/>
          <w:marTop w:val="0"/>
          <w:marBottom w:val="0"/>
          <w:divBdr>
            <w:top w:val="none" w:sz="0" w:space="0" w:color="auto"/>
            <w:left w:val="none" w:sz="0" w:space="0" w:color="auto"/>
            <w:bottom w:val="none" w:sz="0" w:space="0" w:color="auto"/>
            <w:right w:val="none" w:sz="0" w:space="0" w:color="auto"/>
          </w:divBdr>
        </w:div>
        <w:div w:id="1527787642">
          <w:marLeft w:val="640"/>
          <w:marRight w:val="0"/>
          <w:marTop w:val="0"/>
          <w:marBottom w:val="0"/>
          <w:divBdr>
            <w:top w:val="none" w:sz="0" w:space="0" w:color="auto"/>
            <w:left w:val="none" w:sz="0" w:space="0" w:color="auto"/>
            <w:bottom w:val="none" w:sz="0" w:space="0" w:color="auto"/>
            <w:right w:val="none" w:sz="0" w:space="0" w:color="auto"/>
          </w:divBdr>
        </w:div>
        <w:div w:id="1264387042">
          <w:marLeft w:val="640"/>
          <w:marRight w:val="0"/>
          <w:marTop w:val="0"/>
          <w:marBottom w:val="0"/>
          <w:divBdr>
            <w:top w:val="none" w:sz="0" w:space="0" w:color="auto"/>
            <w:left w:val="none" w:sz="0" w:space="0" w:color="auto"/>
            <w:bottom w:val="none" w:sz="0" w:space="0" w:color="auto"/>
            <w:right w:val="none" w:sz="0" w:space="0" w:color="auto"/>
          </w:divBdr>
        </w:div>
      </w:divsChild>
    </w:div>
    <w:div w:id="1963802341">
      <w:bodyDiv w:val="1"/>
      <w:marLeft w:val="0"/>
      <w:marRight w:val="0"/>
      <w:marTop w:val="0"/>
      <w:marBottom w:val="0"/>
      <w:divBdr>
        <w:top w:val="none" w:sz="0" w:space="0" w:color="auto"/>
        <w:left w:val="none" w:sz="0" w:space="0" w:color="auto"/>
        <w:bottom w:val="none" w:sz="0" w:space="0" w:color="auto"/>
        <w:right w:val="none" w:sz="0" w:space="0" w:color="auto"/>
      </w:divBdr>
    </w:div>
    <w:div w:id="1966155688">
      <w:bodyDiv w:val="1"/>
      <w:marLeft w:val="0"/>
      <w:marRight w:val="0"/>
      <w:marTop w:val="0"/>
      <w:marBottom w:val="0"/>
      <w:divBdr>
        <w:top w:val="none" w:sz="0" w:space="0" w:color="auto"/>
        <w:left w:val="none" w:sz="0" w:space="0" w:color="auto"/>
        <w:bottom w:val="none" w:sz="0" w:space="0" w:color="auto"/>
        <w:right w:val="none" w:sz="0" w:space="0" w:color="auto"/>
      </w:divBdr>
    </w:div>
    <w:div w:id="1966499089">
      <w:bodyDiv w:val="1"/>
      <w:marLeft w:val="0"/>
      <w:marRight w:val="0"/>
      <w:marTop w:val="0"/>
      <w:marBottom w:val="0"/>
      <w:divBdr>
        <w:top w:val="none" w:sz="0" w:space="0" w:color="auto"/>
        <w:left w:val="none" w:sz="0" w:space="0" w:color="auto"/>
        <w:bottom w:val="none" w:sz="0" w:space="0" w:color="auto"/>
        <w:right w:val="none" w:sz="0" w:space="0" w:color="auto"/>
      </w:divBdr>
    </w:div>
    <w:div w:id="1968047804">
      <w:bodyDiv w:val="1"/>
      <w:marLeft w:val="0"/>
      <w:marRight w:val="0"/>
      <w:marTop w:val="0"/>
      <w:marBottom w:val="0"/>
      <w:divBdr>
        <w:top w:val="none" w:sz="0" w:space="0" w:color="auto"/>
        <w:left w:val="none" w:sz="0" w:space="0" w:color="auto"/>
        <w:bottom w:val="none" w:sz="0" w:space="0" w:color="auto"/>
        <w:right w:val="none" w:sz="0" w:space="0" w:color="auto"/>
      </w:divBdr>
    </w:div>
    <w:div w:id="1968848833">
      <w:bodyDiv w:val="1"/>
      <w:marLeft w:val="0"/>
      <w:marRight w:val="0"/>
      <w:marTop w:val="0"/>
      <w:marBottom w:val="0"/>
      <w:divBdr>
        <w:top w:val="none" w:sz="0" w:space="0" w:color="auto"/>
        <w:left w:val="none" w:sz="0" w:space="0" w:color="auto"/>
        <w:bottom w:val="none" w:sz="0" w:space="0" w:color="auto"/>
        <w:right w:val="none" w:sz="0" w:space="0" w:color="auto"/>
      </w:divBdr>
    </w:div>
    <w:div w:id="1969047490">
      <w:bodyDiv w:val="1"/>
      <w:marLeft w:val="0"/>
      <w:marRight w:val="0"/>
      <w:marTop w:val="0"/>
      <w:marBottom w:val="0"/>
      <w:divBdr>
        <w:top w:val="none" w:sz="0" w:space="0" w:color="auto"/>
        <w:left w:val="none" w:sz="0" w:space="0" w:color="auto"/>
        <w:bottom w:val="none" w:sz="0" w:space="0" w:color="auto"/>
        <w:right w:val="none" w:sz="0" w:space="0" w:color="auto"/>
      </w:divBdr>
    </w:div>
    <w:div w:id="1969240887">
      <w:bodyDiv w:val="1"/>
      <w:marLeft w:val="0"/>
      <w:marRight w:val="0"/>
      <w:marTop w:val="0"/>
      <w:marBottom w:val="0"/>
      <w:divBdr>
        <w:top w:val="none" w:sz="0" w:space="0" w:color="auto"/>
        <w:left w:val="none" w:sz="0" w:space="0" w:color="auto"/>
        <w:bottom w:val="none" w:sz="0" w:space="0" w:color="auto"/>
        <w:right w:val="none" w:sz="0" w:space="0" w:color="auto"/>
      </w:divBdr>
    </w:div>
    <w:div w:id="1969358472">
      <w:bodyDiv w:val="1"/>
      <w:marLeft w:val="0"/>
      <w:marRight w:val="0"/>
      <w:marTop w:val="0"/>
      <w:marBottom w:val="0"/>
      <w:divBdr>
        <w:top w:val="none" w:sz="0" w:space="0" w:color="auto"/>
        <w:left w:val="none" w:sz="0" w:space="0" w:color="auto"/>
        <w:bottom w:val="none" w:sz="0" w:space="0" w:color="auto"/>
        <w:right w:val="none" w:sz="0" w:space="0" w:color="auto"/>
      </w:divBdr>
    </w:div>
    <w:div w:id="1969554898">
      <w:bodyDiv w:val="1"/>
      <w:marLeft w:val="0"/>
      <w:marRight w:val="0"/>
      <w:marTop w:val="0"/>
      <w:marBottom w:val="0"/>
      <w:divBdr>
        <w:top w:val="none" w:sz="0" w:space="0" w:color="auto"/>
        <w:left w:val="none" w:sz="0" w:space="0" w:color="auto"/>
        <w:bottom w:val="none" w:sz="0" w:space="0" w:color="auto"/>
        <w:right w:val="none" w:sz="0" w:space="0" w:color="auto"/>
      </w:divBdr>
    </w:div>
    <w:div w:id="1969774207">
      <w:bodyDiv w:val="1"/>
      <w:marLeft w:val="0"/>
      <w:marRight w:val="0"/>
      <w:marTop w:val="0"/>
      <w:marBottom w:val="0"/>
      <w:divBdr>
        <w:top w:val="none" w:sz="0" w:space="0" w:color="auto"/>
        <w:left w:val="none" w:sz="0" w:space="0" w:color="auto"/>
        <w:bottom w:val="none" w:sz="0" w:space="0" w:color="auto"/>
        <w:right w:val="none" w:sz="0" w:space="0" w:color="auto"/>
      </w:divBdr>
    </w:div>
    <w:div w:id="1969890542">
      <w:bodyDiv w:val="1"/>
      <w:marLeft w:val="0"/>
      <w:marRight w:val="0"/>
      <w:marTop w:val="0"/>
      <w:marBottom w:val="0"/>
      <w:divBdr>
        <w:top w:val="none" w:sz="0" w:space="0" w:color="auto"/>
        <w:left w:val="none" w:sz="0" w:space="0" w:color="auto"/>
        <w:bottom w:val="none" w:sz="0" w:space="0" w:color="auto"/>
        <w:right w:val="none" w:sz="0" w:space="0" w:color="auto"/>
      </w:divBdr>
    </w:div>
    <w:div w:id="1970741386">
      <w:bodyDiv w:val="1"/>
      <w:marLeft w:val="0"/>
      <w:marRight w:val="0"/>
      <w:marTop w:val="0"/>
      <w:marBottom w:val="0"/>
      <w:divBdr>
        <w:top w:val="none" w:sz="0" w:space="0" w:color="auto"/>
        <w:left w:val="none" w:sz="0" w:space="0" w:color="auto"/>
        <w:bottom w:val="none" w:sz="0" w:space="0" w:color="auto"/>
        <w:right w:val="none" w:sz="0" w:space="0" w:color="auto"/>
      </w:divBdr>
    </w:div>
    <w:div w:id="1970815562">
      <w:bodyDiv w:val="1"/>
      <w:marLeft w:val="0"/>
      <w:marRight w:val="0"/>
      <w:marTop w:val="0"/>
      <w:marBottom w:val="0"/>
      <w:divBdr>
        <w:top w:val="none" w:sz="0" w:space="0" w:color="auto"/>
        <w:left w:val="none" w:sz="0" w:space="0" w:color="auto"/>
        <w:bottom w:val="none" w:sz="0" w:space="0" w:color="auto"/>
        <w:right w:val="none" w:sz="0" w:space="0" w:color="auto"/>
      </w:divBdr>
    </w:div>
    <w:div w:id="1971324131">
      <w:bodyDiv w:val="1"/>
      <w:marLeft w:val="0"/>
      <w:marRight w:val="0"/>
      <w:marTop w:val="0"/>
      <w:marBottom w:val="0"/>
      <w:divBdr>
        <w:top w:val="none" w:sz="0" w:space="0" w:color="auto"/>
        <w:left w:val="none" w:sz="0" w:space="0" w:color="auto"/>
        <w:bottom w:val="none" w:sz="0" w:space="0" w:color="auto"/>
        <w:right w:val="none" w:sz="0" w:space="0" w:color="auto"/>
      </w:divBdr>
      <w:divsChild>
        <w:div w:id="6829018">
          <w:marLeft w:val="480"/>
          <w:marRight w:val="0"/>
          <w:marTop w:val="0"/>
          <w:marBottom w:val="0"/>
          <w:divBdr>
            <w:top w:val="none" w:sz="0" w:space="0" w:color="auto"/>
            <w:left w:val="none" w:sz="0" w:space="0" w:color="auto"/>
            <w:bottom w:val="none" w:sz="0" w:space="0" w:color="auto"/>
            <w:right w:val="none" w:sz="0" w:space="0" w:color="auto"/>
          </w:divBdr>
        </w:div>
        <w:div w:id="35542977">
          <w:marLeft w:val="480"/>
          <w:marRight w:val="0"/>
          <w:marTop w:val="0"/>
          <w:marBottom w:val="0"/>
          <w:divBdr>
            <w:top w:val="none" w:sz="0" w:space="0" w:color="auto"/>
            <w:left w:val="none" w:sz="0" w:space="0" w:color="auto"/>
            <w:bottom w:val="none" w:sz="0" w:space="0" w:color="auto"/>
            <w:right w:val="none" w:sz="0" w:space="0" w:color="auto"/>
          </w:divBdr>
        </w:div>
        <w:div w:id="167136933">
          <w:marLeft w:val="480"/>
          <w:marRight w:val="0"/>
          <w:marTop w:val="0"/>
          <w:marBottom w:val="0"/>
          <w:divBdr>
            <w:top w:val="none" w:sz="0" w:space="0" w:color="auto"/>
            <w:left w:val="none" w:sz="0" w:space="0" w:color="auto"/>
            <w:bottom w:val="none" w:sz="0" w:space="0" w:color="auto"/>
            <w:right w:val="none" w:sz="0" w:space="0" w:color="auto"/>
          </w:divBdr>
        </w:div>
        <w:div w:id="170491893">
          <w:marLeft w:val="480"/>
          <w:marRight w:val="0"/>
          <w:marTop w:val="0"/>
          <w:marBottom w:val="0"/>
          <w:divBdr>
            <w:top w:val="none" w:sz="0" w:space="0" w:color="auto"/>
            <w:left w:val="none" w:sz="0" w:space="0" w:color="auto"/>
            <w:bottom w:val="none" w:sz="0" w:space="0" w:color="auto"/>
            <w:right w:val="none" w:sz="0" w:space="0" w:color="auto"/>
          </w:divBdr>
        </w:div>
        <w:div w:id="239141176">
          <w:marLeft w:val="480"/>
          <w:marRight w:val="0"/>
          <w:marTop w:val="0"/>
          <w:marBottom w:val="0"/>
          <w:divBdr>
            <w:top w:val="none" w:sz="0" w:space="0" w:color="auto"/>
            <w:left w:val="none" w:sz="0" w:space="0" w:color="auto"/>
            <w:bottom w:val="none" w:sz="0" w:space="0" w:color="auto"/>
            <w:right w:val="none" w:sz="0" w:space="0" w:color="auto"/>
          </w:divBdr>
        </w:div>
        <w:div w:id="267274369">
          <w:marLeft w:val="480"/>
          <w:marRight w:val="0"/>
          <w:marTop w:val="0"/>
          <w:marBottom w:val="0"/>
          <w:divBdr>
            <w:top w:val="none" w:sz="0" w:space="0" w:color="auto"/>
            <w:left w:val="none" w:sz="0" w:space="0" w:color="auto"/>
            <w:bottom w:val="none" w:sz="0" w:space="0" w:color="auto"/>
            <w:right w:val="none" w:sz="0" w:space="0" w:color="auto"/>
          </w:divBdr>
        </w:div>
        <w:div w:id="270554646">
          <w:marLeft w:val="480"/>
          <w:marRight w:val="0"/>
          <w:marTop w:val="0"/>
          <w:marBottom w:val="0"/>
          <w:divBdr>
            <w:top w:val="none" w:sz="0" w:space="0" w:color="auto"/>
            <w:left w:val="none" w:sz="0" w:space="0" w:color="auto"/>
            <w:bottom w:val="none" w:sz="0" w:space="0" w:color="auto"/>
            <w:right w:val="none" w:sz="0" w:space="0" w:color="auto"/>
          </w:divBdr>
        </w:div>
        <w:div w:id="318265907">
          <w:marLeft w:val="480"/>
          <w:marRight w:val="0"/>
          <w:marTop w:val="0"/>
          <w:marBottom w:val="0"/>
          <w:divBdr>
            <w:top w:val="none" w:sz="0" w:space="0" w:color="auto"/>
            <w:left w:val="none" w:sz="0" w:space="0" w:color="auto"/>
            <w:bottom w:val="none" w:sz="0" w:space="0" w:color="auto"/>
            <w:right w:val="none" w:sz="0" w:space="0" w:color="auto"/>
          </w:divBdr>
        </w:div>
        <w:div w:id="350030025">
          <w:marLeft w:val="480"/>
          <w:marRight w:val="0"/>
          <w:marTop w:val="0"/>
          <w:marBottom w:val="0"/>
          <w:divBdr>
            <w:top w:val="none" w:sz="0" w:space="0" w:color="auto"/>
            <w:left w:val="none" w:sz="0" w:space="0" w:color="auto"/>
            <w:bottom w:val="none" w:sz="0" w:space="0" w:color="auto"/>
            <w:right w:val="none" w:sz="0" w:space="0" w:color="auto"/>
          </w:divBdr>
        </w:div>
        <w:div w:id="380833252">
          <w:marLeft w:val="480"/>
          <w:marRight w:val="0"/>
          <w:marTop w:val="0"/>
          <w:marBottom w:val="0"/>
          <w:divBdr>
            <w:top w:val="none" w:sz="0" w:space="0" w:color="auto"/>
            <w:left w:val="none" w:sz="0" w:space="0" w:color="auto"/>
            <w:bottom w:val="none" w:sz="0" w:space="0" w:color="auto"/>
            <w:right w:val="none" w:sz="0" w:space="0" w:color="auto"/>
          </w:divBdr>
        </w:div>
        <w:div w:id="402720947">
          <w:marLeft w:val="480"/>
          <w:marRight w:val="0"/>
          <w:marTop w:val="0"/>
          <w:marBottom w:val="0"/>
          <w:divBdr>
            <w:top w:val="none" w:sz="0" w:space="0" w:color="auto"/>
            <w:left w:val="none" w:sz="0" w:space="0" w:color="auto"/>
            <w:bottom w:val="none" w:sz="0" w:space="0" w:color="auto"/>
            <w:right w:val="none" w:sz="0" w:space="0" w:color="auto"/>
          </w:divBdr>
        </w:div>
        <w:div w:id="430244955">
          <w:marLeft w:val="480"/>
          <w:marRight w:val="0"/>
          <w:marTop w:val="0"/>
          <w:marBottom w:val="0"/>
          <w:divBdr>
            <w:top w:val="none" w:sz="0" w:space="0" w:color="auto"/>
            <w:left w:val="none" w:sz="0" w:space="0" w:color="auto"/>
            <w:bottom w:val="none" w:sz="0" w:space="0" w:color="auto"/>
            <w:right w:val="none" w:sz="0" w:space="0" w:color="auto"/>
          </w:divBdr>
        </w:div>
        <w:div w:id="458185133">
          <w:marLeft w:val="480"/>
          <w:marRight w:val="0"/>
          <w:marTop w:val="0"/>
          <w:marBottom w:val="0"/>
          <w:divBdr>
            <w:top w:val="none" w:sz="0" w:space="0" w:color="auto"/>
            <w:left w:val="none" w:sz="0" w:space="0" w:color="auto"/>
            <w:bottom w:val="none" w:sz="0" w:space="0" w:color="auto"/>
            <w:right w:val="none" w:sz="0" w:space="0" w:color="auto"/>
          </w:divBdr>
        </w:div>
        <w:div w:id="470514073">
          <w:marLeft w:val="480"/>
          <w:marRight w:val="0"/>
          <w:marTop w:val="0"/>
          <w:marBottom w:val="0"/>
          <w:divBdr>
            <w:top w:val="none" w:sz="0" w:space="0" w:color="auto"/>
            <w:left w:val="none" w:sz="0" w:space="0" w:color="auto"/>
            <w:bottom w:val="none" w:sz="0" w:space="0" w:color="auto"/>
            <w:right w:val="none" w:sz="0" w:space="0" w:color="auto"/>
          </w:divBdr>
        </w:div>
        <w:div w:id="476723657">
          <w:marLeft w:val="480"/>
          <w:marRight w:val="0"/>
          <w:marTop w:val="0"/>
          <w:marBottom w:val="0"/>
          <w:divBdr>
            <w:top w:val="none" w:sz="0" w:space="0" w:color="auto"/>
            <w:left w:val="none" w:sz="0" w:space="0" w:color="auto"/>
            <w:bottom w:val="none" w:sz="0" w:space="0" w:color="auto"/>
            <w:right w:val="none" w:sz="0" w:space="0" w:color="auto"/>
          </w:divBdr>
        </w:div>
        <w:div w:id="502358240">
          <w:marLeft w:val="480"/>
          <w:marRight w:val="0"/>
          <w:marTop w:val="0"/>
          <w:marBottom w:val="0"/>
          <w:divBdr>
            <w:top w:val="none" w:sz="0" w:space="0" w:color="auto"/>
            <w:left w:val="none" w:sz="0" w:space="0" w:color="auto"/>
            <w:bottom w:val="none" w:sz="0" w:space="0" w:color="auto"/>
            <w:right w:val="none" w:sz="0" w:space="0" w:color="auto"/>
          </w:divBdr>
        </w:div>
        <w:div w:id="509953849">
          <w:marLeft w:val="480"/>
          <w:marRight w:val="0"/>
          <w:marTop w:val="0"/>
          <w:marBottom w:val="0"/>
          <w:divBdr>
            <w:top w:val="none" w:sz="0" w:space="0" w:color="auto"/>
            <w:left w:val="none" w:sz="0" w:space="0" w:color="auto"/>
            <w:bottom w:val="none" w:sz="0" w:space="0" w:color="auto"/>
            <w:right w:val="none" w:sz="0" w:space="0" w:color="auto"/>
          </w:divBdr>
        </w:div>
        <w:div w:id="552040361">
          <w:marLeft w:val="480"/>
          <w:marRight w:val="0"/>
          <w:marTop w:val="0"/>
          <w:marBottom w:val="0"/>
          <w:divBdr>
            <w:top w:val="none" w:sz="0" w:space="0" w:color="auto"/>
            <w:left w:val="none" w:sz="0" w:space="0" w:color="auto"/>
            <w:bottom w:val="none" w:sz="0" w:space="0" w:color="auto"/>
            <w:right w:val="none" w:sz="0" w:space="0" w:color="auto"/>
          </w:divBdr>
        </w:div>
        <w:div w:id="553077079">
          <w:marLeft w:val="480"/>
          <w:marRight w:val="0"/>
          <w:marTop w:val="0"/>
          <w:marBottom w:val="0"/>
          <w:divBdr>
            <w:top w:val="none" w:sz="0" w:space="0" w:color="auto"/>
            <w:left w:val="none" w:sz="0" w:space="0" w:color="auto"/>
            <w:bottom w:val="none" w:sz="0" w:space="0" w:color="auto"/>
            <w:right w:val="none" w:sz="0" w:space="0" w:color="auto"/>
          </w:divBdr>
        </w:div>
        <w:div w:id="606498590">
          <w:marLeft w:val="480"/>
          <w:marRight w:val="0"/>
          <w:marTop w:val="0"/>
          <w:marBottom w:val="0"/>
          <w:divBdr>
            <w:top w:val="none" w:sz="0" w:space="0" w:color="auto"/>
            <w:left w:val="none" w:sz="0" w:space="0" w:color="auto"/>
            <w:bottom w:val="none" w:sz="0" w:space="0" w:color="auto"/>
            <w:right w:val="none" w:sz="0" w:space="0" w:color="auto"/>
          </w:divBdr>
        </w:div>
        <w:div w:id="650519353">
          <w:marLeft w:val="480"/>
          <w:marRight w:val="0"/>
          <w:marTop w:val="0"/>
          <w:marBottom w:val="0"/>
          <w:divBdr>
            <w:top w:val="none" w:sz="0" w:space="0" w:color="auto"/>
            <w:left w:val="none" w:sz="0" w:space="0" w:color="auto"/>
            <w:bottom w:val="none" w:sz="0" w:space="0" w:color="auto"/>
            <w:right w:val="none" w:sz="0" w:space="0" w:color="auto"/>
          </w:divBdr>
        </w:div>
        <w:div w:id="651911694">
          <w:marLeft w:val="480"/>
          <w:marRight w:val="0"/>
          <w:marTop w:val="0"/>
          <w:marBottom w:val="0"/>
          <w:divBdr>
            <w:top w:val="none" w:sz="0" w:space="0" w:color="auto"/>
            <w:left w:val="none" w:sz="0" w:space="0" w:color="auto"/>
            <w:bottom w:val="none" w:sz="0" w:space="0" w:color="auto"/>
            <w:right w:val="none" w:sz="0" w:space="0" w:color="auto"/>
          </w:divBdr>
        </w:div>
        <w:div w:id="689910818">
          <w:marLeft w:val="480"/>
          <w:marRight w:val="0"/>
          <w:marTop w:val="0"/>
          <w:marBottom w:val="0"/>
          <w:divBdr>
            <w:top w:val="none" w:sz="0" w:space="0" w:color="auto"/>
            <w:left w:val="none" w:sz="0" w:space="0" w:color="auto"/>
            <w:bottom w:val="none" w:sz="0" w:space="0" w:color="auto"/>
            <w:right w:val="none" w:sz="0" w:space="0" w:color="auto"/>
          </w:divBdr>
        </w:div>
        <w:div w:id="761805228">
          <w:marLeft w:val="480"/>
          <w:marRight w:val="0"/>
          <w:marTop w:val="0"/>
          <w:marBottom w:val="0"/>
          <w:divBdr>
            <w:top w:val="none" w:sz="0" w:space="0" w:color="auto"/>
            <w:left w:val="none" w:sz="0" w:space="0" w:color="auto"/>
            <w:bottom w:val="none" w:sz="0" w:space="0" w:color="auto"/>
            <w:right w:val="none" w:sz="0" w:space="0" w:color="auto"/>
          </w:divBdr>
        </w:div>
        <w:div w:id="786050846">
          <w:marLeft w:val="480"/>
          <w:marRight w:val="0"/>
          <w:marTop w:val="0"/>
          <w:marBottom w:val="0"/>
          <w:divBdr>
            <w:top w:val="none" w:sz="0" w:space="0" w:color="auto"/>
            <w:left w:val="none" w:sz="0" w:space="0" w:color="auto"/>
            <w:bottom w:val="none" w:sz="0" w:space="0" w:color="auto"/>
            <w:right w:val="none" w:sz="0" w:space="0" w:color="auto"/>
          </w:divBdr>
        </w:div>
        <w:div w:id="787699226">
          <w:marLeft w:val="480"/>
          <w:marRight w:val="0"/>
          <w:marTop w:val="0"/>
          <w:marBottom w:val="0"/>
          <w:divBdr>
            <w:top w:val="none" w:sz="0" w:space="0" w:color="auto"/>
            <w:left w:val="none" w:sz="0" w:space="0" w:color="auto"/>
            <w:bottom w:val="none" w:sz="0" w:space="0" w:color="auto"/>
            <w:right w:val="none" w:sz="0" w:space="0" w:color="auto"/>
          </w:divBdr>
        </w:div>
        <w:div w:id="790592455">
          <w:marLeft w:val="480"/>
          <w:marRight w:val="0"/>
          <w:marTop w:val="0"/>
          <w:marBottom w:val="0"/>
          <w:divBdr>
            <w:top w:val="none" w:sz="0" w:space="0" w:color="auto"/>
            <w:left w:val="none" w:sz="0" w:space="0" w:color="auto"/>
            <w:bottom w:val="none" w:sz="0" w:space="0" w:color="auto"/>
            <w:right w:val="none" w:sz="0" w:space="0" w:color="auto"/>
          </w:divBdr>
        </w:div>
        <w:div w:id="835263468">
          <w:marLeft w:val="480"/>
          <w:marRight w:val="0"/>
          <w:marTop w:val="0"/>
          <w:marBottom w:val="0"/>
          <w:divBdr>
            <w:top w:val="none" w:sz="0" w:space="0" w:color="auto"/>
            <w:left w:val="none" w:sz="0" w:space="0" w:color="auto"/>
            <w:bottom w:val="none" w:sz="0" w:space="0" w:color="auto"/>
            <w:right w:val="none" w:sz="0" w:space="0" w:color="auto"/>
          </w:divBdr>
        </w:div>
        <w:div w:id="847863641">
          <w:marLeft w:val="480"/>
          <w:marRight w:val="0"/>
          <w:marTop w:val="0"/>
          <w:marBottom w:val="0"/>
          <w:divBdr>
            <w:top w:val="none" w:sz="0" w:space="0" w:color="auto"/>
            <w:left w:val="none" w:sz="0" w:space="0" w:color="auto"/>
            <w:bottom w:val="none" w:sz="0" w:space="0" w:color="auto"/>
            <w:right w:val="none" w:sz="0" w:space="0" w:color="auto"/>
          </w:divBdr>
        </w:div>
        <w:div w:id="847868354">
          <w:marLeft w:val="480"/>
          <w:marRight w:val="0"/>
          <w:marTop w:val="0"/>
          <w:marBottom w:val="0"/>
          <w:divBdr>
            <w:top w:val="none" w:sz="0" w:space="0" w:color="auto"/>
            <w:left w:val="none" w:sz="0" w:space="0" w:color="auto"/>
            <w:bottom w:val="none" w:sz="0" w:space="0" w:color="auto"/>
            <w:right w:val="none" w:sz="0" w:space="0" w:color="auto"/>
          </w:divBdr>
        </w:div>
        <w:div w:id="913205337">
          <w:marLeft w:val="480"/>
          <w:marRight w:val="0"/>
          <w:marTop w:val="0"/>
          <w:marBottom w:val="0"/>
          <w:divBdr>
            <w:top w:val="none" w:sz="0" w:space="0" w:color="auto"/>
            <w:left w:val="none" w:sz="0" w:space="0" w:color="auto"/>
            <w:bottom w:val="none" w:sz="0" w:space="0" w:color="auto"/>
            <w:right w:val="none" w:sz="0" w:space="0" w:color="auto"/>
          </w:divBdr>
        </w:div>
        <w:div w:id="914358944">
          <w:marLeft w:val="480"/>
          <w:marRight w:val="0"/>
          <w:marTop w:val="0"/>
          <w:marBottom w:val="0"/>
          <w:divBdr>
            <w:top w:val="none" w:sz="0" w:space="0" w:color="auto"/>
            <w:left w:val="none" w:sz="0" w:space="0" w:color="auto"/>
            <w:bottom w:val="none" w:sz="0" w:space="0" w:color="auto"/>
            <w:right w:val="none" w:sz="0" w:space="0" w:color="auto"/>
          </w:divBdr>
        </w:div>
        <w:div w:id="916399259">
          <w:marLeft w:val="480"/>
          <w:marRight w:val="0"/>
          <w:marTop w:val="0"/>
          <w:marBottom w:val="0"/>
          <w:divBdr>
            <w:top w:val="none" w:sz="0" w:space="0" w:color="auto"/>
            <w:left w:val="none" w:sz="0" w:space="0" w:color="auto"/>
            <w:bottom w:val="none" w:sz="0" w:space="0" w:color="auto"/>
            <w:right w:val="none" w:sz="0" w:space="0" w:color="auto"/>
          </w:divBdr>
        </w:div>
        <w:div w:id="949975137">
          <w:marLeft w:val="480"/>
          <w:marRight w:val="0"/>
          <w:marTop w:val="0"/>
          <w:marBottom w:val="0"/>
          <w:divBdr>
            <w:top w:val="none" w:sz="0" w:space="0" w:color="auto"/>
            <w:left w:val="none" w:sz="0" w:space="0" w:color="auto"/>
            <w:bottom w:val="none" w:sz="0" w:space="0" w:color="auto"/>
            <w:right w:val="none" w:sz="0" w:space="0" w:color="auto"/>
          </w:divBdr>
        </w:div>
        <w:div w:id="991062201">
          <w:marLeft w:val="480"/>
          <w:marRight w:val="0"/>
          <w:marTop w:val="0"/>
          <w:marBottom w:val="0"/>
          <w:divBdr>
            <w:top w:val="none" w:sz="0" w:space="0" w:color="auto"/>
            <w:left w:val="none" w:sz="0" w:space="0" w:color="auto"/>
            <w:bottom w:val="none" w:sz="0" w:space="0" w:color="auto"/>
            <w:right w:val="none" w:sz="0" w:space="0" w:color="auto"/>
          </w:divBdr>
        </w:div>
        <w:div w:id="993027023">
          <w:marLeft w:val="480"/>
          <w:marRight w:val="0"/>
          <w:marTop w:val="0"/>
          <w:marBottom w:val="0"/>
          <w:divBdr>
            <w:top w:val="none" w:sz="0" w:space="0" w:color="auto"/>
            <w:left w:val="none" w:sz="0" w:space="0" w:color="auto"/>
            <w:bottom w:val="none" w:sz="0" w:space="0" w:color="auto"/>
            <w:right w:val="none" w:sz="0" w:space="0" w:color="auto"/>
          </w:divBdr>
        </w:div>
        <w:div w:id="998576203">
          <w:marLeft w:val="480"/>
          <w:marRight w:val="0"/>
          <w:marTop w:val="0"/>
          <w:marBottom w:val="0"/>
          <w:divBdr>
            <w:top w:val="none" w:sz="0" w:space="0" w:color="auto"/>
            <w:left w:val="none" w:sz="0" w:space="0" w:color="auto"/>
            <w:bottom w:val="none" w:sz="0" w:space="0" w:color="auto"/>
            <w:right w:val="none" w:sz="0" w:space="0" w:color="auto"/>
          </w:divBdr>
        </w:div>
        <w:div w:id="1027367703">
          <w:marLeft w:val="480"/>
          <w:marRight w:val="0"/>
          <w:marTop w:val="0"/>
          <w:marBottom w:val="0"/>
          <w:divBdr>
            <w:top w:val="none" w:sz="0" w:space="0" w:color="auto"/>
            <w:left w:val="none" w:sz="0" w:space="0" w:color="auto"/>
            <w:bottom w:val="none" w:sz="0" w:space="0" w:color="auto"/>
            <w:right w:val="none" w:sz="0" w:space="0" w:color="auto"/>
          </w:divBdr>
        </w:div>
        <w:div w:id="1045300749">
          <w:marLeft w:val="480"/>
          <w:marRight w:val="0"/>
          <w:marTop w:val="0"/>
          <w:marBottom w:val="0"/>
          <w:divBdr>
            <w:top w:val="none" w:sz="0" w:space="0" w:color="auto"/>
            <w:left w:val="none" w:sz="0" w:space="0" w:color="auto"/>
            <w:bottom w:val="none" w:sz="0" w:space="0" w:color="auto"/>
            <w:right w:val="none" w:sz="0" w:space="0" w:color="auto"/>
          </w:divBdr>
        </w:div>
        <w:div w:id="1081414800">
          <w:marLeft w:val="480"/>
          <w:marRight w:val="0"/>
          <w:marTop w:val="0"/>
          <w:marBottom w:val="0"/>
          <w:divBdr>
            <w:top w:val="none" w:sz="0" w:space="0" w:color="auto"/>
            <w:left w:val="none" w:sz="0" w:space="0" w:color="auto"/>
            <w:bottom w:val="none" w:sz="0" w:space="0" w:color="auto"/>
            <w:right w:val="none" w:sz="0" w:space="0" w:color="auto"/>
          </w:divBdr>
        </w:div>
        <w:div w:id="1108698030">
          <w:marLeft w:val="480"/>
          <w:marRight w:val="0"/>
          <w:marTop w:val="0"/>
          <w:marBottom w:val="0"/>
          <w:divBdr>
            <w:top w:val="none" w:sz="0" w:space="0" w:color="auto"/>
            <w:left w:val="none" w:sz="0" w:space="0" w:color="auto"/>
            <w:bottom w:val="none" w:sz="0" w:space="0" w:color="auto"/>
            <w:right w:val="none" w:sz="0" w:space="0" w:color="auto"/>
          </w:divBdr>
        </w:div>
        <w:div w:id="1134523988">
          <w:marLeft w:val="480"/>
          <w:marRight w:val="0"/>
          <w:marTop w:val="0"/>
          <w:marBottom w:val="0"/>
          <w:divBdr>
            <w:top w:val="none" w:sz="0" w:space="0" w:color="auto"/>
            <w:left w:val="none" w:sz="0" w:space="0" w:color="auto"/>
            <w:bottom w:val="none" w:sz="0" w:space="0" w:color="auto"/>
            <w:right w:val="none" w:sz="0" w:space="0" w:color="auto"/>
          </w:divBdr>
        </w:div>
        <w:div w:id="1141534991">
          <w:marLeft w:val="480"/>
          <w:marRight w:val="0"/>
          <w:marTop w:val="0"/>
          <w:marBottom w:val="0"/>
          <w:divBdr>
            <w:top w:val="none" w:sz="0" w:space="0" w:color="auto"/>
            <w:left w:val="none" w:sz="0" w:space="0" w:color="auto"/>
            <w:bottom w:val="none" w:sz="0" w:space="0" w:color="auto"/>
            <w:right w:val="none" w:sz="0" w:space="0" w:color="auto"/>
          </w:divBdr>
        </w:div>
        <w:div w:id="1159879719">
          <w:marLeft w:val="480"/>
          <w:marRight w:val="0"/>
          <w:marTop w:val="0"/>
          <w:marBottom w:val="0"/>
          <w:divBdr>
            <w:top w:val="none" w:sz="0" w:space="0" w:color="auto"/>
            <w:left w:val="none" w:sz="0" w:space="0" w:color="auto"/>
            <w:bottom w:val="none" w:sz="0" w:space="0" w:color="auto"/>
            <w:right w:val="none" w:sz="0" w:space="0" w:color="auto"/>
          </w:divBdr>
        </w:div>
        <w:div w:id="1207449762">
          <w:marLeft w:val="480"/>
          <w:marRight w:val="0"/>
          <w:marTop w:val="0"/>
          <w:marBottom w:val="0"/>
          <w:divBdr>
            <w:top w:val="none" w:sz="0" w:space="0" w:color="auto"/>
            <w:left w:val="none" w:sz="0" w:space="0" w:color="auto"/>
            <w:bottom w:val="none" w:sz="0" w:space="0" w:color="auto"/>
            <w:right w:val="none" w:sz="0" w:space="0" w:color="auto"/>
          </w:divBdr>
        </w:div>
        <w:div w:id="1222210974">
          <w:marLeft w:val="480"/>
          <w:marRight w:val="0"/>
          <w:marTop w:val="0"/>
          <w:marBottom w:val="0"/>
          <w:divBdr>
            <w:top w:val="none" w:sz="0" w:space="0" w:color="auto"/>
            <w:left w:val="none" w:sz="0" w:space="0" w:color="auto"/>
            <w:bottom w:val="none" w:sz="0" w:space="0" w:color="auto"/>
            <w:right w:val="none" w:sz="0" w:space="0" w:color="auto"/>
          </w:divBdr>
        </w:div>
        <w:div w:id="1246718750">
          <w:marLeft w:val="480"/>
          <w:marRight w:val="0"/>
          <w:marTop w:val="0"/>
          <w:marBottom w:val="0"/>
          <w:divBdr>
            <w:top w:val="none" w:sz="0" w:space="0" w:color="auto"/>
            <w:left w:val="none" w:sz="0" w:space="0" w:color="auto"/>
            <w:bottom w:val="none" w:sz="0" w:space="0" w:color="auto"/>
            <w:right w:val="none" w:sz="0" w:space="0" w:color="auto"/>
          </w:divBdr>
        </w:div>
        <w:div w:id="1257055213">
          <w:marLeft w:val="480"/>
          <w:marRight w:val="0"/>
          <w:marTop w:val="0"/>
          <w:marBottom w:val="0"/>
          <w:divBdr>
            <w:top w:val="none" w:sz="0" w:space="0" w:color="auto"/>
            <w:left w:val="none" w:sz="0" w:space="0" w:color="auto"/>
            <w:bottom w:val="none" w:sz="0" w:space="0" w:color="auto"/>
            <w:right w:val="none" w:sz="0" w:space="0" w:color="auto"/>
          </w:divBdr>
        </w:div>
        <w:div w:id="1288121698">
          <w:marLeft w:val="480"/>
          <w:marRight w:val="0"/>
          <w:marTop w:val="0"/>
          <w:marBottom w:val="0"/>
          <w:divBdr>
            <w:top w:val="none" w:sz="0" w:space="0" w:color="auto"/>
            <w:left w:val="none" w:sz="0" w:space="0" w:color="auto"/>
            <w:bottom w:val="none" w:sz="0" w:space="0" w:color="auto"/>
            <w:right w:val="none" w:sz="0" w:space="0" w:color="auto"/>
          </w:divBdr>
        </w:div>
        <w:div w:id="1319072981">
          <w:marLeft w:val="480"/>
          <w:marRight w:val="0"/>
          <w:marTop w:val="0"/>
          <w:marBottom w:val="0"/>
          <w:divBdr>
            <w:top w:val="none" w:sz="0" w:space="0" w:color="auto"/>
            <w:left w:val="none" w:sz="0" w:space="0" w:color="auto"/>
            <w:bottom w:val="none" w:sz="0" w:space="0" w:color="auto"/>
            <w:right w:val="none" w:sz="0" w:space="0" w:color="auto"/>
          </w:divBdr>
        </w:div>
        <w:div w:id="1331525179">
          <w:marLeft w:val="480"/>
          <w:marRight w:val="0"/>
          <w:marTop w:val="0"/>
          <w:marBottom w:val="0"/>
          <w:divBdr>
            <w:top w:val="none" w:sz="0" w:space="0" w:color="auto"/>
            <w:left w:val="none" w:sz="0" w:space="0" w:color="auto"/>
            <w:bottom w:val="none" w:sz="0" w:space="0" w:color="auto"/>
            <w:right w:val="none" w:sz="0" w:space="0" w:color="auto"/>
          </w:divBdr>
        </w:div>
        <w:div w:id="1335306244">
          <w:marLeft w:val="480"/>
          <w:marRight w:val="0"/>
          <w:marTop w:val="0"/>
          <w:marBottom w:val="0"/>
          <w:divBdr>
            <w:top w:val="none" w:sz="0" w:space="0" w:color="auto"/>
            <w:left w:val="none" w:sz="0" w:space="0" w:color="auto"/>
            <w:bottom w:val="none" w:sz="0" w:space="0" w:color="auto"/>
            <w:right w:val="none" w:sz="0" w:space="0" w:color="auto"/>
          </w:divBdr>
        </w:div>
        <w:div w:id="1353335596">
          <w:marLeft w:val="480"/>
          <w:marRight w:val="0"/>
          <w:marTop w:val="0"/>
          <w:marBottom w:val="0"/>
          <w:divBdr>
            <w:top w:val="none" w:sz="0" w:space="0" w:color="auto"/>
            <w:left w:val="none" w:sz="0" w:space="0" w:color="auto"/>
            <w:bottom w:val="none" w:sz="0" w:space="0" w:color="auto"/>
            <w:right w:val="none" w:sz="0" w:space="0" w:color="auto"/>
          </w:divBdr>
        </w:div>
        <w:div w:id="1353337529">
          <w:marLeft w:val="480"/>
          <w:marRight w:val="0"/>
          <w:marTop w:val="0"/>
          <w:marBottom w:val="0"/>
          <w:divBdr>
            <w:top w:val="none" w:sz="0" w:space="0" w:color="auto"/>
            <w:left w:val="none" w:sz="0" w:space="0" w:color="auto"/>
            <w:bottom w:val="none" w:sz="0" w:space="0" w:color="auto"/>
            <w:right w:val="none" w:sz="0" w:space="0" w:color="auto"/>
          </w:divBdr>
        </w:div>
        <w:div w:id="1385716972">
          <w:marLeft w:val="480"/>
          <w:marRight w:val="0"/>
          <w:marTop w:val="0"/>
          <w:marBottom w:val="0"/>
          <w:divBdr>
            <w:top w:val="none" w:sz="0" w:space="0" w:color="auto"/>
            <w:left w:val="none" w:sz="0" w:space="0" w:color="auto"/>
            <w:bottom w:val="none" w:sz="0" w:space="0" w:color="auto"/>
            <w:right w:val="none" w:sz="0" w:space="0" w:color="auto"/>
          </w:divBdr>
        </w:div>
        <w:div w:id="1387342373">
          <w:marLeft w:val="480"/>
          <w:marRight w:val="0"/>
          <w:marTop w:val="0"/>
          <w:marBottom w:val="0"/>
          <w:divBdr>
            <w:top w:val="none" w:sz="0" w:space="0" w:color="auto"/>
            <w:left w:val="none" w:sz="0" w:space="0" w:color="auto"/>
            <w:bottom w:val="none" w:sz="0" w:space="0" w:color="auto"/>
            <w:right w:val="none" w:sz="0" w:space="0" w:color="auto"/>
          </w:divBdr>
        </w:div>
        <w:div w:id="1412849398">
          <w:marLeft w:val="480"/>
          <w:marRight w:val="0"/>
          <w:marTop w:val="0"/>
          <w:marBottom w:val="0"/>
          <w:divBdr>
            <w:top w:val="none" w:sz="0" w:space="0" w:color="auto"/>
            <w:left w:val="none" w:sz="0" w:space="0" w:color="auto"/>
            <w:bottom w:val="none" w:sz="0" w:space="0" w:color="auto"/>
            <w:right w:val="none" w:sz="0" w:space="0" w:color="auto"/>
          </w:divBdr>
        </w:div>
        <w:div w:id="1496798670">
          <w:marLeft w:val="480"/>
          <w:marRight w:val="0"/>
          <w:marTop w:val="0"/>
          <w:marBottom w:val="0"/>
          <w:divBdr>
            <w:top w:val="none" w:sz="0" w:space="0" w:color="auto"/>
            <w:left w:val="none" w:sz="0" w:space="0" w:color="auto"/>
            <w:bottom w:val="none" w:sz="0" w:space="0" w:color="auto"/>
            <w:right w:val="none" w:sz="0" w:space="0" w:color="auto"/>
          </w:divBdr>
        </w:div>
        <w:div w:id="1519469031">
          <w:marLeft w:val="480"/>
          <w:marRight w:val="0"/>
          <w:marTop w:val="0"/>
          <w:marBottom w:val="0"/>
          <w:divBdr>
            <w:top w:val="none" w:sz="0" w:space="0" w:color="auto"/>
            <w:left w:val="none" w:sz="0" w:space="0" w:color="auto"/>
            <w:bottom w:val="none" w:sz="0" w:space="0" w:color="auto"/>
            <w:right w:val="none" w:sz="0" w:space="0" w:color="auto"/>
          </w:divBdr>
        </w:div>
        <w:div w:id="1625574997">
          <w:marLeft w:val="480"/>
          <w:marRight w:val="0"/>
          <w:marTop w:val="0"/>
          <w:marBottom w:val="0"/>
          <w:divBdr>
            <w:top w:val="none" w:sz="0" w:space="0" w:color="auto"/>
            <w:left w:val="none" w:sz="0" w:space="0" w:color="auto"/>
            <w:bottom w:val="none" w:sz="0" w:space="0" w:color="auto"/>
            <w:right w:val="none" w:sz="0" w:space="0" w:color="auto"/>
          </w:divBdr>
        </w:div>
        <w:div w:id="1653439077">
          <w:marLeft w:val="480"/>
          <w:marRight w:val="0"/>
          <w:marTop w:val="0"/>
          <w:marBottom w:val="0"/>
          <w:divBdr>
            <w:top w:val="none" w:sz="0" w:space="0" w:color="auto"/>
            <w:left w:val="none" w:sz="0" w:space="0" w:color="auto"/>
            <w:bottom w:val="none" w:sz="0" w:space="0" w:color="auto"/>
            <w:right w:val="none" w:sz="0" w:space="0" w:color="auto"/>
          </w:divBdr>
        </w:div>
        <w:div w:id="1666130485">
          <w:marLeft w:val="480"/>
          <w:marRight w:val="0"/>
          <w:marTop w:val="0"/>
          <w:marBottom w:val="0"/>
          <w:divBdr>
            <w:top w:val="none" w:sz="0" w:space="0" w:color="auto"/>
            <w:left w:val="none" w:sz="0" w:space="0" w:color="auto"/>
            <w:bottom w:val="none" w:sz="0" w:space="0" w:color="auto"/>
            <w:right w:val="none" w:sz="0" w:space="0" w:color="auto"/>
          </w:divBdr>
        </w:div>
        <w:div w:id="1687824184">
          <w:marLeft w:val="480"/>
          <w:marRight w:val="0"/>
          <w:marTop w:val="0"/>
          <w:marBottom w:val="0"/>
          <w:divBdr>
            <w:top w:val="none" w:sz="0" w:space="0" w:color="auto"/>
            <w:left w:val="none" w:sz="0" w:space="0" w:color="auto"/>
            <w:bottom w:val="none" w:sz="0" w:space="0" w:color="auto"/>
            <w:right w:val="none" w:sz="0" w:space="0" w:color="auto"/>
          </w:divBdr>
        </w:div>
        <w:div w:id="1702585826">
          <w:marLeft w:val="480"/>
          <w:marRight w:val="0"/>
          <w:marTop w:val="0"/>
          <w:marBottom w:val="0"/>
          <w:divBdr>
            <w:top w:val="none" w:sz="0" w:space="0" w:color="auto"/>
            <w:left w:val="none" w:sz="0" w:space="0" w:color="auto"/>
            <w:bottom w:val="none" w:sz="0" w:space="0" w:color="auto"/>
            <w:right w:val="none" w:sz="0" w:space="0" w:color="auto"/>
          </w:divBdr>
        </w:div>
        <w:div w:id="1711613252">
          <w:marLeft w:val="480"/>
          <w:marRight w:val="0"/>
          <w:marTop w:val="0"/>
          <w:marBottom w:val="0"/>
          <w:divBdr>
            <w:top w:val="none" w:sz="0" w:space="0" w:color="auto"/>
            <w:left w:val="none" w:sz="0" w:space="0" w:color="auto"/>
            <w:bottom w:val="none" w:sz="0" w:space="0" w:color="auto"/>
            <w:right w:val="none" w:sz="0" w:space="0" w:color="auto"/>
          </w:divBdr>
        </w:div>
        <w:div w:id="1712222338">
          <w:marLeft w:val="480"/>
          <w:marRight w:val="0"/>
          <w:marTop w:val="0"/>
          <w:marBottom w:val="0"/>
          <w:divBdr>
            <w:top w:val="none" w:sz="0" w:space="0" w:color="auto"/>
            <w:left w:val="none" w:sz="0" w:space="0" w:color="auto"/>
            <w:bottom w:val="none" w:sz="0" w:space="0" w:color="auto"/>
            <w:right w:val="none" w:sz="0" w:space="0" w:color="auto"/>
          </w:divBdr>
        </w:div>
        <w:div w:id="1735883543">
          <w:marLeft w:val="480"/>
          <w:marRight w:val="0"/>
          <w:marTop w:val="0"/>
          <w:marBottom w:val="0"/>
          <w:divBdr>
            <w:top w:val="none" w:sz="0" w:space="0" w:color="auto"/>
            <w:left w:val="none" w:sz="0" w:space="0" w:color="auto"/>
            <w:bottom w:val="none" w:sz="0" w:space="0" w:color="auto"/>
            <w:right w:val="none" w:sz="0" w:space="0" w:color="auto"/>
          </w:divBdr>
        </w:div>
        <w:div w:id="1817145784">
          <w:marLeft w:val="480"/>
          <w:marRight w:val="0"/>
          <w:marTop w:val="0"/>
          <w:marBottom w:val="0"/>
          <w:divBdr>
            <w:top w:val="none" w:sz="0" w:space="0" w:color="auto"/>
            <w:left w:val="none" w:sz="0" w:space="0" w:color="auto"/>
            <w:bottom w:val="none" w:sz="0" w:space="0" w:color="auto"/>
            <w:right w:val="none" w:sz="0" w:space="0" w:color="auto"/>
          </w:divBdr>
        </w:div>
        <w:div w:id="1835678195">
          <w:marLeft w:val="480"/>
          <w:marRight w:val="0"/>
          <w:marTop w:val="0"/>
          <w:marBottom w:val="0"/>
          <w:divBdr>
            <w:top w:val="none" w:sz="0" w:space="0" w:color="auto"/>
            <w:left w:val="none" w:sz="0" w:space="0" w:color="auto"/>
            <w:bottom w:val="none" w:sz="0" w:space="0" w:color="auto"/>
            <w:right w:val="none" w:sz="0" w:space="0" w:color="auto"/>
          </w:divBdr>
        </w:div>
        <w:div w:id="1837181796">
          <w:marLeft w:val="480"/>
          <w:marRight w:val="0"/>
          <w:marTop w:val="0"/>
          <w:marBottom w:val="0"/>
          <w:divBdr>
            <w:top w:val="none" w:sz="0" w:space="0" w:color="auto"/>
            <w:left w:val="none" w:sz="0" w:space="0" w:color="auto"/>
            <w:bottom w:val="none" w:sz="0" w:space="0" w:color="auto"/>
            <w:right w:val="none" w:sz="0" w:space="0" w:color="auto"/>
          </w:divBdr>
        </w:div>
        <w:div w:id="1848137437">
          <w:marLeft w:val="480"/>
          <w:marRight w:val="0"/>
          <w:marTop w:val="0"/>
          <w:marBottom w:val="0"/>
          <w:divBdr>
            <w:top w:val="none" w:sz="0" w:space="0" w:color="auto"/>
            <w:left w:val="none" w:sz="0" w:space="0" w:color="auto"/>
            <w:bottom w:val="none" w:sz="0" w:space="0" w:color="auto"/>
            <w:right w:val="none" w:sz="0" w:space="0" w:color="auto"/>
          </w:divBdr>
        </w:div>
        <w:div w:id="1891114673">
          <w:marLeft w:val="480"/>
          <w:marRight w:val="0"/>
          <w:marTop w:val="0"/>
          <w:marBottom w:val="0"/>
          <w:divBdr>
            <w:top w:val="none" w:sz="0" w:space="0" w:color="auto"/>
            <w:left w:val="none" w:sz="0" w:space="0" w:color="auto"/>
            <w:bottom w:val="none" w:sz="0" w:space="0" w:color="auto"/>
            <w:right w:val="none" w:sz="0" w:space="0" w:color="auto"/>
          </w:divBdr>
        </w:div>
        <w:div w:id="1997490005">
          <w:marLeft w:val="480"/>
          <w:marRight w:val="0"/>
          <w:marTop w:val="0"/>
          <w:marBottom w:val="0"/>
          <w:divBdr>
            <w:top w:val="none" w:sz="0" w:space="0" w:color="auto"/>
            <w:left w:val="none" w:sz="0" w:space="0" w:color="auto"/>
            <w:bottom w:val="none" w:sz="0" w:space="0" w:color="auto"/>
            <w:right w:val="none" w:sz="0" w:space="0" w:color="auto"/>
          </w:divBdr>
        </w:div>
      </w:divsChild>
    </w:div>
    <w:div w:id="1971738442">
      <w:bodyDiv w:val="1"/>
      <w:marLeft w:val="0"/>
      <w:marRight w:val="0"/>
      <w:marTop w:val="0"/>
      <w:marBottom w:val="0"/>
      <w:divBdr>
        <w:top w:val="none" w:sz="0" w:space="0" w:color="auto"/>
        <w:left w:val="none" w:sz="0" w:space="0" w:color="auto"/>
        <w:bottom w:val="none" w:sz="0" w:space="0" w:color="auto"/>
        <w:right w:val="none" w:sz="0" w:space="0" w:color="auto"/>
      </w:divBdr>
    </w:div>
    <w:div w:id="1971864497">
      <w:bodyDiv w:val="1"/>
      <w:marLeft w:val="0"/>
      <w:marRight w:val="0"/>
      <w:marTop w:val="0"/>
      <w:marBottom w:val="0"/>
      <w:divBdr>
        <w:top w:val="none" w:sz="0" w:space="0" w:color="auto"/>
        <w:left w:val="none" w:sz="0" w:space="0" w:color="auto"/>
        <w:bottom w:val="none" w:sz="0" w:space="0" w:color="auto"/>
        <w:right w:val="none" w:sz="0" w:space="0" w:color="auto"/>
      </w:divBdr>
    </w:div>
    <w:div w:id="1972321112">
      <w:bodyDiv w:val="1"/>
      <w:marLeft w:val="0"/>
      <w:marRight w:val="0"/>
      <w:marTop w:val="0"/>
      <w:marBottom w:val="0"/>
      <w:divBdr>
        <w:top w:val="none" w:sz="0" w:space="0" w:color="auto"/>
        <w:left w:val="none" w:sz="0" w:space="0" w:color="auto"/>
        <w:bottom w:val="none" w:sz="0" w:space="0" w:color="auto"/>
        <w:right w:val="none" w:sz="0" w:space="0" w:color="auto"/>
      </w:divBdr>
    </w:div>
    <w:div w:id="1972322682">
      <w:bodyDiv w:val="1"/>
      <w:marLeft w:val="0"/>
      <w:marRight w:val="0"/>
      <w:marTop w:val="0"/>
      <w:marBottom w:val="0"/>
      <w:divBdr>
        <w:top w:val="none" w:sz="0" w:space="0" w:color="auto"/>
        <w:left w:val="none" w:sz="0" w:space="0" w:color="auto"/>
        <w:bottom w:val="none" w:sz="0" w:space="0" w:color="auto"/>
        <w:right w:val="none" w:sz="0" w:space="0" w:color="auto"/>
      </w:divBdr>
    </w:div>
    <w:div w:id="1972443787">
      <w:bodyDiv w:val="1"/>
      <w:marLeft w:val="0"/>
      <w:marRight w:val="0"/>
      <w:marTop w:val="0"/>
      <w:marBottom w:val="0"/>
      <w:divBdr>
        <w:top w:val="none" w:sz="0" w:space="0" w:color="auto"/>
        <w:left w:val="none" w:sz="0" w:space="0" w:color="auto"/>
        <w:bottom w:val="none" w:sz="0" w:space="0" w:color="auto"/>
        <w:right w:val="none" w:sz="0" w:space="0" w:color="auto"/>
      </w:divBdr>
      <w:divsChild>
        <w:div w:id="67071841">
          <w:marLeft w:val="480"/>
          <w:marRight w:val="0"/>
          <w:marTop w:val="0"/>
          <w:marBottom w:val="0"/>
          <w:divBdr>
            <w:top w:val="none" w:sz="0" w:space="0" w:color="auto"/>
            <w:left w:val="none" w:sz="0" w:space="0" w:color="auto"/>
            <w:bottom w:val="none" w:sz="0" w:space="0" w:color="auto"/>
            <w:right w:val="none" w:sz="0" w:space="0" w:color="auto"/>
          </w:divBdr>
        </w:div>
        <w:div w:id="74017059">
          <w:marLeft w:val="480"/>
          <w:marRight w:val="0"/>
          <w:marTop w:val="0"/>
          <w:marBottom w:val="0"/>
          <w:divBdr>
            <w:top w:val="none" w:sz="0" w:space="0" w:color="auto"/>
            <w:left w:val="none" w:sz="0" w:space="0" w:color="auto"/>
            <w:bottom w:val="none" w:sz="0" w:space="0" w:color="auto"/>
            <w:right w:val="none" w:sz="0" w:space="0" w:color="auto"/>
          </w:divBdr>
        </w:div>
        <w:div w:id="85460715">
          <w:marLeft w:val="480"/>
          <w:marRight w:val="0"/>
          <w:marTop w:val="0"/>
          <w:marBottom w:val="0"/>
          <w:divBdr>
            <w:top w:val="none" w:sz="0" w:space="0" w:color="auto"/>
            <w:left w:val="none" w:sz="0" w:space="0" w:color="auto"/>
            <w:bottom w:val="none" w:sz="0" w:space="0" w:color="auto"/>
            <w:right w:val="none" w:sz="0" w:space="0" w:color="auto"/>
          </w:divBdr>
        </w:div>
        <w:div w:id="127093523">
          <w:marLeft w:val="480"/>
          <w:marRight w:val="0"/>
          <w:marTop w:val="0"/>
          <w:marBottom w:val="0"/>
          <w:divBdr>
            <w:top w:val="none" w:sz="0" w:space="0" w:color="auto"/>
            <w:left w:val="none" w:sz="0" w:space="0" w:color="auto"/>
            <w:bottom w:val="none" w:sz="0" w:space="0" w:color="auto"/>
            <w:right w:val="none" w:sz="0" w:space="0" w:color="auto"/>
          </w:divBdr>
        </w:div>
        <w:div w:id="140923710">
          <w:marLeft w:val="480"/>
          <w:marRight w:val="0"/>
          <w:marTop w:val="0"/>
          <w:marBottom w:val="0"/>
          <w:divBdr>
            <w:top w:val="none" w:sz="0" w:space="0" w:color="auto"/>
            <w:left w:val="none" w:sz="0" w:space="0" w:color="auto"/>
            <w:bottom w:val="none" w:sz="0" w:space="0" w:color="auto"/>
            <w:right w:val="none" w:sz="0" w:space="0" w:color="auto"/>
          </w:divBdr>
        </w:div>
        <w:div w:id="197788698">
          <w:marLeft w:val="480"/>
          <w:marRight w:val="0"/>
          <w:marTop w:val="0"/>
          <w:marBottom w:val="0"/>
          <w:divBdr>
            <w:top w:val="none" w:sz="0" w:space="0" w:color="auto"/>
            <w:left w:val="none" w:sz="0" w:space="0" w:color="auto"/>
            <w:bottom w:val="none" w:sz="0" w:space="0" w:color="auto"/>
            <w:right w:val="none" w:sz="0" w:space="0" w:color="auto"/>
          </w:divBdr>
        </w:div>
        <w:div w:id="207373687">
          <w:marLeft w:val="480"/>
          <w:marRight w:val="0"/>
          <w:marTop w:val="0"/>
          <w:marBottom w:val="0"/>
          <w:divBdr>
            <w:top w:val="none" w:sz="0" w:space="0" w:color="auto"/>
            <w:left w:val="none" w:sz="0" w:space="0" w:color="auto"/>
            <w:bottom w:val="none" w:sz="0" w:space="0" w:color="auto"/>
            <w:right w:val="none" w:sz="0" w:space="0" w:color="auto"/>
          </w:divBdr>
        </w:div>
        <w:div w:id="208952964">
          <w:marLeft w:val="480"/>
          <w:marRight w:val="0"/>
          <w:marTop w:val="0"/>
          <w:marBottom w:val="0"/>
          <w:divBdr>
            <w:top w:val="none" w:sz="0" w:space="0" w:color="auto"/>
            <w:left w:val="none" w:sz="0" w:space="0" w:color="auto"/>
            <w:bottom w:val="none" w:sz="0" w:space="0" w:color="auto"/>
            <w:right w:val="none" w:sz="0" w:space="0" w:color="auto"/>
          </w:divBdr>
        </w:div>
        <w:div w:id="223109280">
          <w:marLeft w:val="480"/>
          <w:marRight w:val="0"/>
          <w:marTop w:val="0"/>
          <w:marBottom w:val="0"/>
          <w:divBdr>
            <w:top w:val="none" w:sz="0" w:space="0" w:color="auto"/>
            <w:left w:val="none" w:sz="0" w:space="0" w:color="auto"/>
            <w:bottom w:val="none" w:sz="0" w:space="0" w:color="auto"/>
            <w:right w:val="none" w:sz="0" w:space="0" w:color="auto"/>
          </w:divBdr>
        </w:div>
        <w:div w:id="231699151">
          <w:marLeft w:val="480"/>
          <w:marRight w:val="0"/>
          <w:marTop w:val="0"/>
          <w:marBottom w:val="0"/>
          <w:divBdr>
            <w:top w:val="none" w:sz="0" w:space="0" w:color="auto"/>
            <w:left w:val="none" w:sz="0" w:space="0" w:color="auto"/>
            <w:bottom w:val="none" w:sz="0" w:space="0" w:color="auto"/>
            <w:right w:val="none" w:sz="0" w:space="0" w:color="auto"/>
          </w:divBdr>
        </w:div>
        <w:div w:id="294524518">
          <w:marLeft w:val="480"/>
          <w:marRight w:val="0"/>
          <w:marTop w:val="0"/>
          <w:marBottom w:val="0"/>
          <w:divBdr>
            <w:top w:val="none" w:sz="0" w:space="0" w:color="auto"/>
            <w:left w:val="none" w:sz="0" w:space="0" w:color="auto"/>
            <w:bottom w:val="none" w:sz="0" w:space="0" w:color="auto"/>
            <w:right w:val="none" w:sz="0" w:space="0" w:color="auto"/>
          </w:divBdr>
        </w:div>
        <w:div w:id="299238345">
          <w:marLeft w:val="480"/>
          <w:marRight w:val="0"/>
          <w:marTop w:val="0"/>
          <w:marBottom w:val="0"/>
          <w:divBdr>
            <w:top w:val="none" w:sz="0" w:space="0" w:color="auto"/>
            <w:left w:val="none" w:sz="0" w:space="0" w:color="auto"/>
            <w:bottom w:val="none" w:sz="0" w:space="0" w:color="auto"/>
            <w:right w:val="none" w:sz="0" w:space="0" w:color="auto"/>
          </w:divBdr>
        </w:div>
        <w:div w:id="305399265">
          <w:marLeft w:val="480"/>
          <w:marRight w:val="0"/>
          <w:marTop w:val="0"/>
          <w:marBottom w:val="0"/>
          <w:divBdr>
            <w:top w:val="none" w:sz="0" w:space="0" w:color="auto"/>
            <w:left w:val="none" w:sz="0" w:space="0" w:color="auto"/>
            <w:bottom w:val="none" w:sz="0" w:space="0" w:color="auto"/>
            <w:right w:val="none" w:sz="0" w:space="0" w:color="auto"/>
          </w:divBdr>
        </w:div>
        <w:div w:id="327759022">
          <w:marLeft w:val="480"/>
          <w:marRight w:val="0"/>
          <w:marTop w:val="0"/>
          <w:marBottom w:val="0"/>
          <w:divBdr>
            <w:top w:val="none" w:sz="0" w:space="0" w:color="auto"/>
            <w:left w:val="none" w:sz="0" w:space="0" w:color="auto"/>
            <w:bottom w:val="none" w:sz="0" w:space="0" w:color="auto"/>
            <w:right w:val="none" w:sz="0" w:space="0" w:color="auto"/>
          </w:divBdr>
        </w:div>
        <w:div w:id="360127370">
          <w:marLeft w:val="480"/>
          <w:marRight w:val="0"/>
          <w:marTop w:val="0"/>
          <w:marBottom w:val="0"/>
          <w:divBdr>
            <w:top w:val="none" w:sz="0" w:space="0" w:color="auto"/>
            <w:left w:val="none" w:sz="0" w:space="0" w:color="auto"/>
            <w:bottom w:val="none" w:sz="0" w:space="0" w:color="auto"/>
            <w:right w:val="none" w:sz="0" w:space="0" w:color="auto"/>
          </w:divBdr>
        </w:div>
        <w:div w:id="365714763">
          <w:marLeft w:val="480"/>
          <w:marRight w:val="0"/>
          <w:marTop w:val="0"/>
          <w:marBottom w:val="0"/>
          <w:divBdr>
            <w:top w:val="none" w:sz="0" w:space="0" w:color="auto"/>
            <w:left w:val="none" w:sz="0" w:space="0" w:color="auto"/>
            <w:bottom w:val="none" w:sz="0" w:space="0" w:color="auto"/>
            <w:right w:val="none" w:sz="0" w:space="0" w:color="auto"/>
          </w:divBdr>
        </w:div>
        <w:div w:id="422606885">
          <w:marLeft w:val="480"/>
          <w:marRight w:val="0"/>
          <w:marTop w:val="0"/>
          <w:marBottom w:val="0"/>
          <w:divBdr>
            <w:top w:val="none" w:sz="0" w:space="0" w:color="auto"/>
            <w:left w:val="none" w:sz="0" w:space="0" w:color="auto"/>
            <w:bottom w:val="none" w:sz="0" w:space="0" w:color="auto"/>
            <w:right w:val="none" w:sz="0" w:space="0" w:color="auto"/>
          </w:divBdr>
        </w:div>
        <w:div w:id="430319744">
          <w:marLeft w:val="480"/>
          <w:marRight w:val="0"/>
          <w:marTop w:val="0"/>
          <w:marBottom w:val="0"/>
          <w:divBdr>
            <w:top w:val="none" w:sz="0" w:space="0" w:color="auto"/>
            <w:left w:val="none" w:sz="0" w:space="0" w:color="auto"/>
            <w:bottom w:val="none" w:sz="0" w:space="0" w:color="auto"/>
            <w:right w:val="none" w:sz="0" w:space="0" w:color="auto"/>
          </w:divBdr>
        </w:div>
        <w:div w:id="441533874">
          <w:marLeft w:val="480"/>
          <w:marRight w:val="0"/>
          <w:marTop w:val="0"/>
          <w:marBottom w:val="0"/>
          <w:divBdr>
            <w:top w:val="none" w:sz="0" w:space="0" w:color="auto"/>
            <w:left w:val="none" w:sz="0" w:space="0" w:color="auto"/>
            <w:bottom w:val="none" w:sz="0" w:space="0" w:color="auto"/>
            <w:right w:val="none" w:sz="0" w:space="0" w:color="auto"/>
          </w:divBdr>
        </w:div>
        <w:div w:id="443572597">
          <w:marLeft w:val="480"/>
          <w:marRight w:val="0"/>
          <w:marTop w:val="0"/>
          <w:marBottom w:val="0"/>
          <w:divBdr>
            <w:top w:val="none" w:sz="0" w:space="0" w:color="auto"/>
            <w:left w:val="none" w:sz="0" w:space="0" w:color="auto"/>
            <w:bottom w:val="none" w:sz="0" w:space="0" w:color="auto"/>
            <w:right w:val="none" w:sz="0" w:space="0" w:color="auto"/>
          </w:divBdr>
        </w:div>
        <w:div w:id="566111331">
          <w:marLeft w:val="480"/>
          <w:marRight w:val="0"/>
          <w:marTop w:val="0"/>
          <w:marBottom w:val="0"/>
          <w:divBdr>
            <w:top w:val="none" w:sz="0" w:space="0" w:color="auto"/>
            <w:left w:val="none" w:sz="0" w:space="0" w:color="auto"/>
            <w:bottom w:val="none" w:sz="0" w:space="0" w:color="auto"/>
            <w:right w:val="none" w:sz="0" w:space="0" w:color="auto"/>
          </w:divBdr>
        </w:div>
        <w:div w:id="602809752">
          <w:marLeft w:val="480"/>
          <w:marRight w:val="0"/>
          <w:marTop w:val="0"/>
          <w:marBottom w:val="0"/>
          <w:divBdr>
            <w:top w:val="none" w:sz="0" w:space="0" w:color="auto"/>
            <w:left w:val="none" w:sz="0" w:space="0" w:color="auto"/>
            <w:bottom w:val="none" w:sz="0" w:space="0" w:color="auto"/>
            <w:right w:val="none" w:sz="0" w:space="0" w:color="auto"/>
          </w:divBdr>
        </w:div>
        <w:div w:id="677804773">
          <w:marLeft w:val="480"/>
          <w:marRight w:val="0"/>
          <w:marTop w:val="0"/>
          <w:marBottom w:val="0"/>
          <w:divBdr>
            <w:top w:val="none" w:sz="0" w:space="0" w:color="auto"/>
            <w:left w:val="none" w:sz="0" w:space="0" w:color="auto"/>
            <w:bottom w:val="none" w:sz="0" w:space="0" w:color="auto"/>
            <w:right w:val="none" w:sz="0" w:space="0" w:color="auto"/>
          </w:divBdr>
        </w:div>
        <w:div w:id="702904235">
          <w:marLeft w:val="480"/>
          <w:marRight w:val="0"/>
          <w:marTop w:val="0"/>
          <w:marBottom w:val="0"/>
          <w:divBdr>
            <w:top w:val="none" w:sz="0" w:space="0" w:color="auto"/>
            <w:left w:val="none" w:sz="0" w:space="0" w:color="auto"/>
            <w:bottom w:val="none" w:sz="0" w:space="0" w:color="auto"/>
            <w:right w:val="none" w:sz="0" w:space="0" w:color="auto"/>
          </w:divBdr>
        </w:div>
        <w:div w:id="736247118">
          <w:marLeft w:val="480"/>
          <w:marRight w:val="0"/>
          <w:marTop w:val="0"/>
          <w:marBottom w:val="0"/>
          <w:divBdr>
            <w:top w:val="none" w:sz="0" w:space="0" w:color="auto"/>
            <w:left w:val="none" w:sz="0" w:space="0" w:color="auto"/>
            <w:bottom w:val="none" w:sz="0" w:space="0" w:color="auto"/>
            <w:right w:val="none" w:sz="0" w:space="0" w:color="auto"/>
          </w:divBdr>
        </w:div>
        <w:div w:id="818885380">
          <w:marLeft w:val="480"/>
          <w:marRight w:val="0"/>
          <w:marTop w:val="0"/>
          <w:marBottom w:val="0"/>
          <w:divBdr>
            <w:top w:val="none" w:sz="0" w:space="0" w:color="auto"/>
            <w:left w:val="none" w:sz="0" w:space="0" w:color="auto"/>
            <w:bottom w:val="none" w:sz="0" w:space="0" w:color="auto"/>
            <w:right w:val="none" w:sz="0" w:space="0" w:color="auto"/>
          </w:divBdr>
        </w:div>
        <w:div w:id="831212532">
          <w:marLeft w:val="480"/>
          <w:marRight w:val="0"/>
          <w:marTop w:val="0"/>
          <w:marBottom w:val="0"/>
          <w:divBdr>
            <w:top w:val="none" w:sz="0" w:space="0" w:color="auto"/>
            <w:left w:val="none" w:sz="0" w:space="0" w:color="auto"/>
            <w:bottom w:val="none" w:sz="0" w:space="0" w:color="auto"/>
            <w:right w:val="none" w:sz="0" w:space="0" w:color="auto"/>
          </w:divBdr>
        </w:div>
        <w:div w:id="833761139">
          <w:marLeft w:val="480"/>
          <w:marRight w:val="0"/>
          <w:marTop w:val="0"/>
          <w:marBottom w:val="0"/>
          <w:divBdr>
            <w:top w:val="none" w:sz="0" w:space="0" w:color="auto"/>
            <w:left w:val="none" w:sz="0" w:space="0" w:color="auto"/>
            <w:bottom w:val="none" w:sz="0" w:space="0" w:color="auto"/>
            <w:right w:val="none" w:sz="0" w:space="0" w:color="auto"/>
          </w:divBdr>
        </w:div>
        <w:div w:id="932006096">
          <w:marLeft w:val="480"/>
          <w:marRight w:val="0"/>
          <w:marTop w:val="0"/>
          <w:marBottom w:val="0"/>
          <w:divBdr>
            <w:top w:val="none" w:sz="0" w:space="0" w:color="auto"/>
            <w:left w:val="none" w:sz="0" w:space="0" w:color="auto"/>
            <w:bottom w:val="none" w:sz="0" w:space="0" w:color="auto"/>
            <w:right w:val="none" w:sz="0" w:space="0" w:color="auto"/>
          </w:divBdr>
        </w:div>
        <w:div w:id="970667771">
          <w:marLeft w:val="480"/>
          <w:marRight w:val="0"/>
          <w:marTop w:val="0"/>
          <w:marBottom w:val="0"/>
          <w:divBdr>
            <w:top w:val="none" w:sz="0" w:space="0" w:color="auto"/>
            <w:left w:val="none" w:sz="0" w:space="0" w:color="auto"/>
            <w:bottom w:val="none" w:sz="0" w:space="0" w:color="auto"/>
            <w:right w:val="none" w:sz="0" w:space="0" w:color="auto"/>
          </w:divBdr>
        </w:div>
        <w:div w:id="1010256278">
          <w:marLeft w:val="480"/>
          <w:marRight w:val="0"/>
          <w:marTop w:val="0"/>
          <w:marBottom w:val="0"/>
          <w:divBdr>
            <w:top w:val="none" w:sz="0" w:space="0" w:color="auto"/>
            <w:left w:val="none" w:sz="0" w:space="0" w:color="auto"/>
            <w:bottom w:val="none" w:sz="0" w:space="0" w:color="auto"/>
            <w:right w:val="none" w:sz="0" w:space="0" w:color="auto"/>
          </w:divBdr>
        </w:div>
        <w:div w:id="1026520793">
          <w:marLeft w:val="480"/>
          <w:marRight w:val="0"/>
          <w:marTop w:val="0"/>
          <w:marBottom w:val="0"/>
          <w:divBdr>
            <w:top w:val="none" w:sz="0" w:space="0" w:color="auto"/>
            <w:left w:val="none" w:sz="0" w:space="0" w:color="auto"/>
            <w:bottom w:val="none" w:sz="0" w:space="0" w:color="auto"/>
            <w:right w:val="none" w:sz="0" w:space="0" w:color="auto"/>
          </w:divBdr>
        </w:div>
        <w:div w:id="1055549626">
          <w:marLeft w:val="480"/>
          <w:marRight w:val="0"/>
          <w:marTop w:val="0"/>
          <w:marBottom w:val="0"/>
          <w:divBdr>
            <w:top w:val="none" w:sz="0" w:space="0" w:color="auto"/>
            <w:left w:val="none" w:sz="0" w:space="0" w:color="auto"/>
            <w:bottom w:val="none" w:sz="0" w:space="0" w:color="auto"/>
            <w:right w:val="none" w:sz="0" w:space="0" w:color="auto"/>
          </w:divBdr>
        </w:div>
        <w:div w:id="1069768618">
          <w:marLeft w:val="480"/>
          <w:marRight w:val="0"/>
          <w:marTop w:val="0"/>
          <w:marBottom w:val="0"/>
          <w:divBdr>
            <w:top w:val="none" w:sz="0" w:space="0" w:color="auto"/>
            <w:left w:val="none" w:sz="0" w:space="0" w:color="auto"/>
            <w:bottom w:val="none" w:sz="0" w:space="0" w:color="auto"/>
            <w:right w:val="none" w:sz="0" w:space="0" w:color="auto"/>
          </w:divBdr>
        </w:div>
        <w:div w:id="1095130477">
          <w:marLeft w:val="480"/>
          <w:marRight w:val="0"/>
          <w:marTop w:val="0"/>
          <w:marBottom w:val="0"/>
          <w:divBdr>
            <w:top w:val="none" w:sz="0" w:space="0" w:color="auto"/>
            <w:left w:val="none" w:sz="0" w:space="0" w:color="auto"/>
            <w:bottom w:val="none" w:sz="0" w:space="0" w:color="auto"/>
            <w:right w:val="none" w:sz="0" w:space="0" w:color="auto"/>
          </w:divBdr>
        </w:div>
        <w:div w:id="1101343147">
          <w:marLeft w:val="480"/>
          <w:marRight w:val="0"/>
          <w:marTop w:val="0"/>
          <w:marBottom w:val="0"/>
          <w:divBdr>
            <w:top w:val="none" w:sz="0" w:space="0" w:color="auto"/>
            <w:left w:val="none" w:sz="0" w:space="0" w:color="auto"/>
            <w:bottom w:val="none" w:sz="0" w:space="0" w:color="auto"/>
            <w:right w:val="none" w:sz="0" w:space="0" w:color="auto"/>
          </w:divBdr>
        </w:div>
        <w:div w:id="1112869119">
          <w:marLeft w:val="480"/>
          <w:marRight w:val="0"/>
          <w:marTop w:val="0"/>
          <w:marBottom w:val="0"/>
          <w:divBdr>
            <w:top w:val="none" w:sz="0" w:space="0" w:color="auto"/>
            <w:left w:val="none" w:sz="0" w:space="0" w:color="auto"/>
            <w:bottom w:val="none" w:sz="0" w:space="0" w:color="auto"/>
            <w:right w:val="none" w:sz="0" w:space="0" w:color="auto"/>
          </w:divBdr>
        </w:div>
        <w:div w:id="1141656581">
          <w:marLeft w:val="480"/>
          <w:marRight w:val="0"/>
          <w:marTop w:val="0"/>
          <w:marBottom w:val="0"/>
          <w:divBdr>
            <w:top w:val="none" w:sz="0" w:space="0" w:color="auto"/>
            <w:left w:val="none" w:sz="0" w:space="0" w:color="auto"/>
            <w:bottom w:val="none" w:sz="0" w:space="0" w:color="auto"/>
            <w:right w:val="none" w:sz="0" w:space="0" w:color="auto"/>
          </w:divBdr>
        </w:div>
        <w:div w:id="1255552751">
          <w:marLeft w:val="480"/>
          <w:marRight w:val="0"/>
          <w:marTop w:val="0"/>
          <w:marBottom w:val="0"/>
          <w:divBdr>
            <w:top w:val="none" w:sz="0" w:space="0" w:color="auto"/>
            <w:left w:val="none" w:sz="0" w:space="0" w:color="auto"/>
            <w:bottom w:val="none" w:sz="0" w:space="0" w:color="auto"/>
            <w:right w:val="none" w:sz="0" w:space="0" w:color="auto"/>
          </w:divBdr>
        </w:div>
        <w:div w:id="1278027902">
          <w:marLeft w:val="480"/>
          <w:marRight w:val="0"/>
          <w:marTop w:val="0"/>
          <w:marBottom w:val="0"/>
          <w:divBdr>
            <w:top w:val="none" w:sz="0" w:space="0" w:color="auto"/>
            <w:left w:val="none" w:sz="0" w:space="0" w:color="auto"/>
            <w:bottom w:val="none" w:sz="0" w:space="0" w:color="auto"/>
            <w:right w:val="none" w:sz="0" w:space="0" w:color="auto"/>
          </w:divBdr>
        </w:div>
        <w:div w:id="1287159301">
          <w:marLeft w:val="480"/>
          <w:marRight w:val="0"/>
          <w:marTop w:val="0"/>
          <w:marBottom w:val="0"/>
          <w:divBdr>
            <w:top w:val="none" w:sz="0" w:space="0" w:color="auto"/>
            <w:left w:val="none" w:sz="0" w:space="0" w:color="auto"/>
            <w:bottom w:val="none" w:sz="0" w:space="0" w:color="auto"/>
            <w:right w:val="none" w:sz="0" w:space="0" w:color="auto"/>
          </w:divBdr>
        </w:div>
        <w:div w:id="1289510418">
          <w:marLeft w:val="480"/>
          <w:marRight w:val="0"/>
          <w:marTop w:val="0"/>
          <w:marBottom w:val="0"/>
          <w:divBdr>
            <w:top w:val="none" w:sz="0" w:space="0" w:color="auto"/>
            <w:left w:val="none" w:sz="0" w:space="0" w:color="auto"/>
            <w:bottom w:val="none" w:sz="0" w:space="0" w:color="auto"/>
            <w:right w:val="none" w:sz="0" w:space="0" w:color="auto"/>
          </w:divBdr>
        </w:div>
        <w:div w:id="1318805718">
          <w:marLeft w:val="480"/>
          <w:marRight w:val="0"/>
          <w:marTop w:val="0"/>
          <w:marBottom w:val="0"/>
          <w:divBdr>
            <w:top w:val="none" w:sz="0" w:space="0" w:color="auto"/>
            <w:left w:val="none" w:sz="0" w:space="0" w:color="auto"/>
            <w:bottom w:val="none" w:sz="0" w:space="0" w:color="auto"/>
            <w:right w:val="none" w:sz="0" w:space="0" w:color="auto"/>
          </w:divBdr>
        </w:div>
        <w:div w:id="1340086308">
          <w:marLeft w:val="480"/>
          <w:marRight w:val="0"/>
          <w:marTop w:val="0"/>
          <w:marBottom w:val="0"/>
          <w:divBdr>
            <w:top w:val="none" w:sz="0" w:space="0" w:color="auto"/>
            <w:left w:val="none" w:sz="0" w:space="0" w:color="auto"/>
            <w:bottom w:val="none" w:sz="0" w:space="0" w:color="auto"/>
            <w:right w:val="none" w:sz="0" w:space="0" w:color="auto"/>
          </w:divBdr>
        </w:div>
        <w:div w:id="1384867876">
          <w:marLeft w:val="480"/>
          <w:marRight w:val="0"/>
          <w:marTop w:val="0"/>
          <w:marBottom w:val="0"/>
          <w:divBdr>
            <w:top w:val="none" w:sz="0" w:space="0" w:color="auto"/>
            <w:left w:val="none" w:sz="0" w:space="0" w:color="auto"/>
            <w:bottom w:val="none" w:sz="0" w:space="0" w:color="auto"/>
            <w:right w:val="none" w:sz="0" w:space="0" w:color="auto"/>
          </w:divBdr>
        </w:div>
        <w:div w:id="1405490337">
          <w:marLeft w:val="480"/>
          <w:marRight w:val="0"/>
          <w:marTop w:val="0"/>
          <w:marBottom w:val="0"/>
          <w:divBdr>
            <w:top w:val="none" w:sz="0" w:space="0" w:color="auto"/>
            <w:left w:val="none" w:sz="0" w:space="0" w:color="auto"/>
            <w:bottom w:val="none" w:sz="0" w:space="0" w:color="auto"/>
            <w:right w:val="none" w:sz="0" w:space="0" w:color="auto"/>
          </w:divBdr>
        </w:div>
        <w:div w:id="1423912232">
          <w:marLeft w:val="480"/>
          <w:marRight w:val="0"/>
          <w:marTop w:val="0"/>
          <w:marBottom w:val="0"/>
          <w:divBdr>
            <w:top w:val="none" w:sz="0" w:space="0" w:color="auto"/>
            <w:left w:val="none" w:sz="0" w:space="0" w:color="auto"/>
            <w:bottom w:val="none" w:sz="0" w:space="0" w:color="auto"/>
            <w:right w:val="none" w:sz="0" w:space="0" w:color="auto"/>
          </w:divBdr>
        </w:div>
        <w:div w:id="1522010745">
          <w:marLeft w:val="480"/>
          <w:marRight w:val="0"/>
          <w:marTop w:val="0"/>
          <w:marBottom w:val="0"/>
          <w:divBdr>
            <w:top w:val="none" w:sz="0" w:space="0" w:color="auto"/>
            <w:left w:val="none" w:sz="0" w:space="0" w:color="auto"/>
            <w:bottom w:val="none" w:sz="0" w:space="0" w:color="auto"/>
            <w:right w:val="none" w:sz="0" w:space="0" w:color="auto"/>
          </w:divBdr>
        </w:div>
        <w:div w:id="1533496726">
          <w:marLeft w:val="480"/>
          <w:marRight w:val="0"/>
          <w:marTop w:val="0"/>
          <w:marBottom w:val="0"/>
          <w:divBdr>
            <w:top w:val="none" w:sz="0" w:space="0" w:color="auto"/>
            <w:left w:val="none" w:sz="0" w:space="0" w:color="auto"/>
            <w:bottom w:val="none" w:sz="0" w:space="0" w:color="auto"/>
            <w:right w:val="none" w:sz="0" w:space="0" w:color="auto"/>
          </w:divBdr>
        </w:div>
        <w:div w:id="1541434276">
          <w:marLeft w:val="480"/>
          <w:marRight w:val="0"/>
          <w:marTop w:val="0"/>
          <w:marBottom w:val="0"/>
          <w:divBdr>
            <w:top w:val="none" w:sz="0" w:space="0" w:color="auto"/>
            <w:left w:val="none" w:sz="0" w:space="0" w:color="auto"/>
            <w:bottom w:val="none" w:sz="0" w:space="0" w:color="auto"/>
            <w:right w:val="none" w:sz="0" w:space="0" w:color="auto"/>
          </w:divBdr>
        </w:div>
        <w:div w:id="1739134515">
          <w:marLeft w:val="480"/>
          <w:marRight w:val="0"/>
          <w:marTop w:val="0"/>
          <w:marBottom w:val="0"/>
          <w:divBdr>
            <w:top w:val="none" w:sz="0" w:space="0" w:color="auto"/>
            <w:left w:val="none" w:sz="0" w:space="0" w:color="auto"/>
            <w:bottom w:val="none" w:sz="0" w:space="0" w:color="auto"/>
            <w:right w:val="none" w:sz="0" w:space="0" w:color="auto"/>
          </w:divBdr>
        </w:div>
        <w:div w:id="1757094539">
          <w:marLeft w:val="480"/>
          <w:marRight w:val="0"/>
          <w:marTop w:val="0"/>
          <w:marBottom w:val="0"/>
          <w:divBdr>
            <w:top w:val="none" w:sz="0" w:space="0" w:color="auto"/>
            <w:left w:val="none" w:sz="0" w:space="0" w:color="auto"/>
            <w:bottom w:val="none" w:sz="0" w:space="0" w:color="auto"/>
            <w:right w:val="none" w:sz="0" w:space="0" w:color="auto"/>
          </w:divBdr>
        </w:div>
        <w:div w:id="1811173360">
          <w:marLeft w:val="480"/>
          <w:marRight w:val="0"/>
          <w:marTop w:val="0"/>
          <w:marBottom w:val="0"/>
          <w:divBdr>
            <w:top w:val="none" w:sz="0" w:space="0" w:color="auto"/>
            <w:left w:val="none" w:sz="0" w:space="0" w:color="auto"/>
            <w:bottom w:val="none" w:sz="0" w:space="0" w:color="auto"/>
            <w:right w:val="none" w:sz="0" w:space="0" w:color="auto"/>
          </w:divBdr>
        </w:div>
        <w:div w:id="1865053376">
          <w:marLeft w:val="480"/>
          <w:marRight w:val="0"/>
          <w:marTop w:val="0"/>
          <w:marBottom w:val="0"/>
          <w:divBdr>
            <w:top w:val="none" w:sz="0" w:space="0" w:color="auto"/>
            <w:left w:val="none" w:sz="0" w:space="0" w:color="auto"/>
            <w:bottom w:val="none" w:sz="0" w:space="0" w:color="auto"/>
            <w:right w:val="none" w:sz="0" w:space="0" w:color="auto"/>
          </w:divBdr>
        </w:div>
        <w:div w:id="1870951662">
          <w:marLeft w:val="480"/>
          <w:marRight w:val="0"/>
          <w:marTop w:val="0"/>
          <w:marBottom w:val="0"/>
          <w:divBdr>
            <w:top w:val="none" w:sz="0" w:space="0" w:color="auto"/>
            <w:left w:val="none" w:sz="0" w:space="0" w:color="auto"/>
            <w:bottom w:val="none" w:sz="0" w:space="0" w:color="auto"/>
            <w:right w:val="none" w:sz="0" w:space="0" w:color="auto"/>
          </w:divBdr>
        </w:div>
        <w:div w:id="1924489040">
          <w:marLeft w:val="480"/>
          <w:marRight w:val="0"/>
          <w:marTop w:val="0"/>
          <w:marBottom w:val="0"/>
          <w:divBdr>
            <w:top w:val="none" w:sz="0" w:space="0" w:color="auto"/>
            <w:left w:val="none" w:sz="0" w:space="0" w:color="auto"/>
            <w:bottom w:val="none" w:sz="0" w:space="0" w:color="auto"/>
            <w:right w:val="none" w:sz="0" w:space="0" w:color="auto"/>
          </w:divBdr>
        </w:div>
        <w:div w:id="2015104793">
          <w:marLeft w:val="480"/>
          <w:marRight w:val="0"/>
          <w:marTop w:val="0"/>
          <w:marBottom w:val="0"/>
          <w:divBdr>
            <w:top w:val="none" w:sz="0" w:space="0" w:color="auto"/>
            <w:left w:val="none" w:sz="0" w:space="0" w:color="auto"/>
            <w:bottom w:val="none" w:sz="0" w:space="0" w:color="auto"/>
            <w:right w:val="none" w:sz="0" w:space="0" w:color="auto"/>
          </w:divBdr>
        </w:div>
        <w:div w:id="2026323053">
          <w:marLeft w:val="480"/>
          <w:marRight w:val="0"/>
          <w:marTop w:val="0"/>
          <w:marBottom w:val="0"/>
          <w:divBdr>
            <w:top w:val="none" w:sz="0" w:space="0" w:color="auto"/>
            <w:left w:val="none" w:sz="0" w:space="0" w:color="auto"/>
            <w:bottom w:val="none" w:sz="0" w:space="0" w:color="auto"/>
            <w:right w:val="none" w:sz="0" w:space="0" w:color="auto"/>
          </w:divBdr>
        </w:div>
        <w:div w:id="2074499549">
          <w:marLeft w:val="480"/>
          <w:marRight w:val="0"/>
          <w:marTop w:val="0"/>
          <w:marBottom w:val="0"/>
          <w:divBdr>
            <w:top w:val="none" w:sz="0" w:space="0" w:color="auto"/>
            <w:left w:val="none" w:sz="0" w:space="0" w:color="auto"/>
            <w:bottom w:val="none" w:sz="0" w:space="0" w:color="auto"/>
            <w:right w:val="none" w:sz="0" w:space="0" w:color="auto"/>
          </w:divBdr>
        </w:div>
        <w:div w:id="2076510845">
          <w:marLeft w:val="480"/>
          <w:marRight w:val="0"/>
          <w:marTop w:val="0"/>
          <w:marBottom w:val="0"/>
          <w:divBdr>
            <w:top w:val="none" w:sz="0" w:space="0" w:color="auto"/>
            <w:left w:val="none" w:sz="0" w:space="0" w:color="auto"/>
            <w:bottom w:val="none" w:sz="0" w:space="0" w:color="auto"/>
            <w:right w:val="none" w:sz="0" w:space="0" w:color="auto"/>
          </w:divBdr>
        </w:div>
        <w:div w:id="2104453012">
          <w:marLeft w:val="480"/>
          <w:marRight w:val="0"/>
          <w:marTop w:val="0"/>
          <w:marBottom w:val="0"/>
          <w:divBdr>
            <w:top w:val="none" w:sz="0" w:space="0" w:color="auto"/>
            <w:left w:val="none" w:sz="0" w:space="0" w:color="auto"/>
            <w:bottom w:val="none" w:sz="0" w:space="0" w:color="auto"/>
            <w:right w:val="none" w:sz="0" w:space="0" w:color="auto"/>
          </w:divBdr>
        </w:div>
        <w:div w:id="2125147118">
          <w:marLeft w:val="480"/>
          <w:marRight w:val="0"/>
          <w:marTop w:val="0"/>
          <w:marBottom w:val="0"/>
          <w:divBdr>
            <w:top w:val="none" w:sz="0" w:space="0" w:color="auto"/>
            <w:left w:val="none" w:sz="0" w:space="0" w:color="auto"/>
            <w:bottom w:val="none" w:sz="0" w:space="0" w:color="auto"/>
            <w:right w:val="none" w:sz="0" w:space="0" w:color="auto"/>
          </w:divBdr>
        </w:div>
        <w:div w:id="2129859151">
          <w:marLeft w:val="480"/>
          <w:marRight w:val="0"/>
          <w:marTop w:val="0"/>
          <w:marBottom w:val="0"/>
          <w:divBdr>
            <w:top w:val="none" w:sz="0" w:space="0" w:color="auto"/>
            <w:left w:val="none" w:sz="0" w:space="0" w:color="auto"/>
            <w:bottom w:val="none" w:sz="0" w:space="0" w:color="auto"/>
            <w:right w:val="none" w:sz="0" w:space="0" w:color="auto"/>
          </w:divBdr>
        </w:div>
        <w:div w:id="2132434321">
          <w:marLeft w:val="480"/>
          <w:marRight w:val="0"/>
          <w:marTop w:val="0"/>
          <w:marBottom w:val="0"/>
          <w:divBdr>
            <w:top w:val="none" w:sz="0" w:space="0" w:color="auto"/>
            <w:left w:val="none" w:sz="0" w:space="0" w:color="auto"/>
            <w:bottom w:val="none" w:sz="0" w:space="0" w:color="auto"/>
            <w:right w:val="none" w:sz="0" w:space="0" w:color="auto"/>
          </w:divBdr>
        </w:div>
      </w:divsChild>
    </w:div>
    <w:div w:id="1972859446">
      <w:bodyDiv w:val="1"/>
      <w:marLeft w:val="0"/>
      <w:marRight w:val="0"/>
      <w:marTop w:val="0"/>
      <w:marBottom w:val="0"/>
      <w:divBdr>
        <w:top w:val="none" w:sz="0" w:space="0" w:color="auto"/>
        <w:left w:val="none" w:sz="0" w:space="0" w:color="auto"/>
        <w:bottom w:val="none" w:sz="0" w:space="0" w:color="auto"/>
        <w:right w:val="none" w:sz="0" w:space="0" w:color="auto"/>
      </w:divBdr>
    </w:div>
    <w:div w:id="1973972730">
      <w:bodyDiv w:val="1"/>
      <w:marLeft w:val="0"/>
      <w:marRight w:val="0"/>
      <w:marTop w:val="0"/>
      <w:marBottom w:val="0"/>
      <w:divBdr>
        <w:top w:val="none" w:sz="0" w:space="0" w:color="auto"/>
        <w:left w:val="none" w:sz="0" w:space="0" w:color="auto"/>
        <w:bottom w:val="none" w:sz="0" w:space="0" w:color="auto"/>
        <w:right w:val="none" w:sz="0" w:space="0" w:color="auto"/>
      </w:divBdr>
    </w:div>
    <w:div w:id="1975717258">
      <w:bodyDiv w:val="1"/>
      <w:marLeft w:val="0"/>
      <w:marRight w:val="0"/>
      <w:marTop w:val="0"/>
      <w:marBottom w:val="0"/>
      <w:divBdr>
        <w:top w:val="none" w:sz="0" w:space="0" w:color="auto"/>
        <w:left w:val="none" w:sz="0" w:space="0" w:color="auto"/>
        <w:bottom w:val="none" w:sz="0" w:space="0" w:color="auto"/>
        <w:right w:val="none" w:sz="0" w:space="0" w:color="auto"/>
      </w:divBdr>
    </w:div>
    <w:div w:id="1975745070">
      <w:bodyDiv w:val="1"/>
      <w:marLeft w:val="0"/>
      <w:marRight w:val="0"/>
      <w:marTop w:val="0"/>
      <w:marBottom w:val="0"/>
      <w:divBdr>
        <w:top w:val="none" w:sz="0" w:space="0" w:color="auto"/>
        <w:left w:val="none" w:sz="0" w:space="0" w:color="auto"/>
        <w:bottom w:val="none" w:sz="0" w:space="0" w:color="auto"/>
        <w:right w:val="none" w:sz="0" w:space="0" w:color="auto"/>
      </w:divBdr>
      <w:divsChild>
        <w:div w:id="10186399">
          <w:marLeft w:val="480"/>
          <w:marRight w:val="0"/>
          <w:marTop w:val="0"/>
          <w:marBottom w:val="0"/>
          <w:divBdr>
            <w:top w:val="none" w:sz="0" w:space="0" w:color="auto"/>
            <w:left w:val="none" w:sz="0" w:space="0" w:color="auto"/>
            <w:bottom w:val="none" w:sz="0" w:space="0" w:color="auto"/>
            <w:right w:val="none" w:sz="0" w:space="0" w:color="auto"/>
          </w:divBdr>
        </w:div>
        <w:div w:id="36513170">
          <w:marLeft w:val="480"/>
          <w:marRight w:val="0"/>
          <w:marTop w:val="0"/>
          <w:marBottom w:val="0"/>
          <w:divBdr>
            <w:top w:val="none" w:sz="0" w:space="0" w:color="auto"/>
            <w:left w:val="none" w:sz="0" w:space="0" w:color="auto"/>
            <w:bottom w:val="none" w:sz="0" w:space="0" w:color="auto"/>
            <w:right w:val="none" w:sz="0" w:space="0" w:color="auto"/>
          </w:divBdr>
        </w:div>
        <w:div w:id="41634582">
          <w:marLeft w:val="480"/>
          <w:marRight w:val="0"/>
          <w:marTop w:val="0"/>
          <w:marBottom w:val="0"/>
          <w:divBdr>
            <w:top w:val="none" w:sz="0" w:space="0" w:color="auto"/>
            <w:left w:val="none" w:sz="0" w:space="0" w:color="auto"/>
            <w:bottom w:val="none" w:sz="0" w:space="0" w:color="auto"/>
            <w:right w:val="none" w:sz="0" w:space="0" w:color="auto"/>
          </w:divBdr>
        </w:div>
        <w:div w:id="54862285">
          <w:marLeft w:val="480"/>
          <w:marRight w:val="0"/>
          <w:marTop w:val="0"/>
          <w:marBottom w:val="0"/>
          <w:divBdr>
            <w:top w:val="none" w:sz="0" w:space="0" w:color="auto"/>
            <w:left w:val="none" w:sz="0" w:space="0" w:color="auto"/>
            <w:bottom w:val="none" w:sz="0" w:space="0" w:color="auto"/>
            <w:right w:val="none" w:sz="0" w:space="0" w:color="auto"/>
          </w:divBdr>
        </w:div>
        <w:div w:id="67044571">
          <w:marLeft w:val="480"/>
          <w:marRight w:val="0"/>
          <w:marTop w:val="0"/>
          <w:marBottom w:val="0"/>
          <w:divBdr>
            <w:top w:val="none" w:sz="0" w:space="0" w:color="auto"/>
            <w:left w:val="none" w:sz="0" w:space="0" w:color="auto"/>
            <w:bottom w:val="none" w:sz="0" w:space="0" w:color="auto"/>
            <w:right w:val="none" w:sz="0" w:space="0" w:color="auto"/>
          </w:divBdr>
        </w:div>
        <w:div w:id="120537464">
          <w:marLeft w:val="480"/>
          <w:marRight w:val="0"/>
          <w:marTop w:val="0"/>
          <w:marBottom w:val="0"/>
          <w:divBdr>
            <w:top w:val="none" w:sz="0" w:space="0" w:color="auto"/>
            <w:left w:val="none" w:sz="0" w:space="0" w:color="auto"/>
            <w:bottom w:val="none" w:sz="0" w:space="0" w:color="auto"/>
            <w:right w:val="none" w:sz="0" w:space="0" w:color="auto"/>
          </w:divBdr>
        </w:div>
        <w:div w:id="128787744">
          <w:marLeft w:val="480"/>
          <w:marRight w:val="0"/>
          <w:marTop w:val="0"/>
          <w:marBottom w:val="0"/>
          <w:divBdr>
            <w:top w:val="none" w:sz="0" w:space="0" w:color="auto"/>
            <w:left w:val="none" w:sz="0" w:space="0" w:color="auto"/>
            <w:bottom w:val="none" w:sz="0" w:space="0" w:color="auto"/>
            <w:right w:val="none" w:sz="0" w:space="0" w:color="auto"/>
          </w:divBdr>
        </w:div>
        <w:div w:id="153878937">
          <w:marLeft w:val="480"/>
          <w:marRight w:val="0"/>
          <w:marTop w:val="0"/>
          <w:marBottom w:val="0"/>
          <w:divBdr>
            <w:top w:val="none" w:sz="0" w:space="0" w:color="auto"/>
            <w:left w:val="none" w:sz="0" w:space="0" w:color="auto"/>
            <w:bottom w:val="none" w:sz="0" w:space="0" w:color="auto"/>
            <w:right w:val="none" w:sz="0" w:space="0" w:color="auto"/>
          </w:divBdr>
        </w:div>
        <w:div w:id="163591950">
          <w:marLeft w:val="480"/>
          <w:marRight w:val="0"/>
          <w:marTop w:val="0"/>
          <w:marBottom w:val="0"/>
          <w:divBdr>
            <w:top w:val="none" w:sz="0" w:space="0" w:color="auto"/>
            <w:left w:val="none" w:sz="0" w:space="0" w:color="auto"/>
            <w:bottom w:val="none" w:sz="0" w:space="0" w:color="auto"/>
            <w:right w:val="none" w:sz="0" w:space="0" w:color="auto"/>
          </w:divBdr>
        </w:div>
        <w:div w:id="280958248">
          <w:marLeft w:val="480"/>
          <w:marRight w:val="0"/>
          <w:marTop w:val="0"/>
          <w:marBottom w:val="0"/>
          <w:divBdr>
            <w:top w:val="none" w:sz="0" w:space="0" w:color="auto"/>
            <w:left w:val="none" w:sz="0" w:space="0" w:color="auto"/>
            <w:bottom w:val="none" w:sz="0" w:space="0" w:color="auto"/>
            <w:right w:val="none" w:sz="0" w:space="0" w:color="auto"/>
          </w:divBdr>
        </w:div>
        <w:div w:id="291523229">
          <w:marLeft w:val="480"/>
          <w:marRight w:val="0"/>
          <w:marTop w:val="0"/>
          <w:marBottom w:val="0"/>
          <w:divBdr>
            <w:top w:val="none" w:sz="0" w:space="0" w:color="auto"/>
            <w:left w:val="none" w:sz="0" w:space="0" w:color="auto"/>
            <w:bottom w:val="none" w:sz="0" w:space="0" w:color="auto"/>
            <w:right w:val="none" w:sz="0" w:space="0" w:color="auto"/>
          </w:divBdr>
        </w:div>
        <w:div w:id="304705782">
          <w:marLeft w:val="480"/>
          <w:marRight w:val="0"/>
          <w:marTop w:val="0"/>
          <w:marBottom w:val="0"/>
          <w:divBdr>
            <w:top w:val="none" w:sz="0" w:space="0" w:color="auto"/>
            <w:left w:val="none" w:sz="0" w:space="0" w:color="auto"/>
            <w:bottom w:val="none" w:sz="0" w:space="0" w:color="auto"/>
            <w:right w:val="none" w:sz="0" w:space="0" w:color="auto"/>
          </w:divBdr>
        </w:div>
        <w:div w:id="309289457">
          <w:marLeft w:val="480"/>
          <w:marRight w:val="0"/>
          <w:marTop w:val="0"/>
          <w:marBottom w:val="0"/>
          <w:divBdr>
            <w:top w:val="none" w:sz="0" w:space="0" w:color="auto"/>
            <w:left w:val="none" w:sz="0" w:space="0" w:color="auto"/>
            <w:bottom w:val="none" w:sz="0" w:space="0" w:color="auto"/>
            <w:right w:val="none" w:sz="0" w:space="0" w:color="auto"/>
          </w:divBdr>
        </w:div>
        <w:div w:id="333341691">
          <w:marLeft w:val="480"/>
          <w:marRight w:val="0"/>
          <w:marTop w:val="0"/>
          <w:marBottom w:val="0"/>
          <w:divBdr>
            <w:top w:val="none" w:sz="0" w:space="0" w:color="auto"/>
            <w:left w:val="none" w:sz="0" w:space="0" w:color="auto"/>
            <w:bottom w:val="none" w:sz="0" w:space="0" w:color="auto"/>
            <w:right w:val="none" w:sz="0" w:space="0" w:color="auto"/>
          </w:divBdr>
        </w:div>
        <w:div w:id="377779074">
          <w:marLeft w:val="480"/>
          <w:marRight w:val="0"/>
          <w:marTop w:val="0"/>
          <w:marBottom w:val="0"/>
          <w:divBdr>
            <w:top w:val="none" w:sz="0" w:space="0" w:color="auto"/>
            <w:left w:val="none" w:sz="0" w:space="0" w:color="auto"/>
            <w:bottom w:val="none" w:sz="0" w:space="0" w:color="auto"/>
            <w:right w:val="none" w:sz="0" w:space="0" w:color="auto"/>
          </w:divBdr>
        </w:div>
        <w:div w:id="438960725">
          <w:marLeft w:val="480"/>
          <w:marRight w:val="0"/>
          <w:marTop w:val="0"/>
          <w:marBottom w:val="0"/>
          <w:divBdr>
            <w:top w:val="none" w:sz="0" w:space="0" w:color="auto"/>
            <w:left w:val="none" w:sz="0" w:space="0" w:color="auto"/>
            <w:bottom w:val="none" w:sz="0" w:space="0" w:color="auto"/>
            <w:right w:val="none" w:sz="0" w:space="0" w:color="auto"/>
          </w:divBdr>
        </w:div>
        <w:div w:id="460147411">
          <w:marLeft w:val="480"/>
          <w:marRight w:val="0"/>
          <w:marTop w:val="0"/>
          <w:marBottom w:val="0"/>
          <w:divBdr>
            <w:top w:val="none" w:sz="0" w:space="0" w:color="auto"/>
            <w:left w:val="none" w:sz="0" w:space="0" w:color="auto"/>
            <w:bottom w:val="none" w:sz="0" w:space="0" w:color="auto"/>
            <w:right w:val="none" w:sz="0" w:space="0" w:color="auto"/>
          </w:divBdr>
        </w:div>
        <w:div w:id="467892763">
          <w:marLeft w:val="480"/>
          <w:marRight w:val="0"/>
          <w:marTop w:val="0"/>
          <w:marBottom w:val="0"/>
          <w:divBdr>
            <w:top w:val="none" w:sz="0" w:space="0" w:color="auto"/>
            <w:left w:val="none" w:sz="0" w:space="0" w:color="auto"/>
            <w:bottom w:val="none" w:sz="0" w:space="0" w:color="auto"/>
            <w:right w:val="none" w:sz="0" w:space="0" w:color="auto"/>
          </w:divBdr>
        </w:div>
        <w:div w:id="505874382">
          <w:marLeft w:val="480"/>
          <w:marRight w:val="0"/>
          <w:marTop w:val="0"/>
          <w:marBottom w:val="0"/>
          <w:divBdr>
            <w:top w:val="none" w:sz="0" w:space="0" w:color="auto"/>
            <w:left w:val="none" w:sz="0" w:space="0" w:color="auto"/>
            <w:bottom w:val="none" w:sz="0" w:space="0" w:color="auto"/>
            <w:right w:val="none" w:sz="0" w:space="0" w:color="auto"/>
          </w:divBdr>
        </w:div>
        <w:div w:id="548690930">
          <w:marLeft w:val="480"/>
          <w:marRight w:val="0"/>
          <w:marTop w:val="0"/>
          <w:marBottom w:val="0"/>
          <w:divBdr>
            <w:top w:val="none" w:sz="0" w:space="0" w:color="auto"/>
            <w:left w:val="none" w:sz="0" w:space="0" w:color="auto"/>
            <w:bottom w:val="none" w:sz="0" w:space="0" w:color="auto"/>
            <w:right w:val="none" w:sz="0" w:space="0" w:color="auto"/>
          </w:divBdr>
        </w:div>
        <w:div w:id="550921560">
          <w:marLeft w:val="480"/>
          <w:marRight w:val="0"/>
          <w:marTop w:val="0"/>
          <w:marBottom w:val="0"/>
          <w:divBdr>
            <w:top w:val="none" w:sz="0" w:space="0" w:color="auto"/>
            <w:left w:val="none" w:sz="0" w:space="0" w:color="auto"/>
            <w:bottom w:val="none" w:sz="0" w:space="0" w:color="auto"/>
            <w:right w:val="none" w:sz="0" w:space="0" w:color="auto"/>
          </w:divBdr>
        </w:div>
        <w:div w:id="679427576">
          <w:marLeft w:val="480"/>
          <w:marRight w:val="0"/>
          <w:marTop w:val="0"/>
          <w:marBottom w:val="0"/>
          <w:divBdr>
            <w:top w:val="none" w:sz="0" w:space="0" w:color="auto"/>
            <w:left w:val="none" w:sz="0" w:space="0" w:color="auto"/>
            <w:bottom w:val="none" w:sz="0" w:space="0" w:color="auto"/>
            <w:right w:val="none" w:sz="0" w:space="0" w:color="auto"/>
          </w:divBdr>
        </w:div>
        <w:div w:id="682244135">
          <w:marLeft w:val="480"/>
          <w:marRight w:val="0"/>
          <w:marTop w:val="0"/>
          <w:marBottom w:val="0"/>
          <w:divBdr>
            <w:top w:val="none" w:sz="0" w:space="0" w:color="auto"/>
            <w:left w:val="none" w:sz="0" w:space="0" w:color="auto"/>
            <w:bottom w:val="none" w:sz="0" w:space="0" w:color="auto"/>
            <w:right w:val="none" w:sz="0" w:space="0" w:color="auto"/>
          </w:divBdr>
        </w:div>
        <w:div w:id="722291263">
          <w:marLeft w:val="480"/>
          <w:marRight w:val="0"/>
          <w:marTop w:val="0"/>
          <w:marBottom w:val="0"/>
          <w:divBdr>
            <w:top w:val="none" w:sz="0" w:space="0" w:color="auto"/>
            <w:left w:val="none" w:sz="0" w:space="0" w:color="auto"/>
            <w:bottom w:val="none" w:sz="0" w:space="0" w:color="auto"/>
            <w:right w:val="none" w:sz="0" w:space="0" w:color="auto"/>
          </w:divBdr>
        </w:div>
        <w:div w:id="767501771">
          <w:marLeft w:val="480"/>
          <w:marRight w:val="0"/>
          <w:marTop w:val="0"/>
          <w:marBottom w:val="0"/>
          <w:divBdr>
            <w:top w:val="none" w:sz="0" w:space="0" w:color="auto"/>
            <w:left w:val="none" w:sz="0" w:space="0" w:color="auto"/>
            <w:bottom w:val="none" w:sz="0" w:space="0" w:color="auto"/>
            <w:right w:val="none" w:sz="0" w:space="0" w:color="auto"/>
          </w:divBdr>
        </w:div>
        <w:div w:id="836966979">
          <w:marLeft w:val="480"/>
          <w:marRight w:val="0"/>
          <w:marTop w:val="0"/>
          <w:marBottom w:val="0"/>
          <w:divBdr>
            <w:top w:val="none" w:sz="0" w:space="0" w:color="auto"/>
            <w:left w:val="none" w:sz="0" w:space="0" w:color="auto"/>
            <w:bottom w:val="none" w:sz="0" w:space="0" w:color="auto"/>
            <w:right w:val="none" w:sz="0" w:space="0" w:color="auto"/>
          </w:divBdr>
        </w:div>
        <w:div w:id="863439625">
          <w:marLeft w:val="480"/>
          <w:marRight w:val="0"/>
          <w:marTop w:val="0"/>
          <w:marBottom w:val="0"/>
          <w:divBdr>
            <w:top w:val="none" w:sz="0" w:space="0" w:color="auto"/>
            <w:left w:val="none" w:sz="0" w:space="0" w:color="auto"/>
            <w:bottom w:val="none" w:sz="0" w:space="0" w:color="auto"/>
            <w:right w:val="none" w:sz="0" w:space="0" w:color="auto"/>
          </w:divBdr>
        </w:div>
        <w:div w:id="890656604">
          <w:marLeft w:val="480"/>
          <w:marRight w:val="0"/>
          <w:marTop w:val="0"/>
          <w:marBottom w:val="0"/>
          <w:divBdr>
            <w:top w:val="none" w:sz="0" w:space="0" w:color="auto"/>
            <w:left w:val="none" w:sz="0" w:space="0" w:color="auto"/>
            <w:bottom w:val="none" w:sz="0" w:space="0" w:color="auto"/>
            <w:right w:val="none" w:sz="0" w:space="0" w:color="auto"/>
          </w:divBdr>
        </w:div>
        <w:div w:id="892733363">
          <w:marLeft w:val="480"/>
          <w:marRight w:val="0"/>
          <w:marTop w:val="0"/>
          <w:marBottom w:val="0"/>
          <w:divBdr>
            <w:top w:val="none" w:sz="0" w:space="0" w:color="auto"/>
            <w:left w:val="none" w:sz="0" w:space="0" w:color="auto"/>
            <w:bottom w:val="none" w:sz="0" w:space="0" w:color="auto"/>
            <w:right w:val="none" w:sz="0" w:space="0" w:color="auto"/>
          </w:divBdr>
        </w:div>
        <w:div w:id="905336489">
          <w:marLeft w:val="480"/>
          <w:marRight w:val="0"/>
          <w:marTop w:val="0"/>
          <w:marBottom w:val="0"/>
          <w:divBdr>
            <w:top w:val="none" w:sz="0" w:space="0" w:color="auto"/>
            <w:left w:val="none" w:sz="0" w:space="0" w:color="auto"/>
            <w:bottom w:val="none" w:sz="0" w:space="0" w:color="auto"/>
            <w:right w:val="none" w:sz="0" w:space="0" w:color="auto"/>
          </w:divBdr>
        </w:div>
        <w:div w:id="924609858">
          <w:marLeft w:val="480"/>
          <w:marRight w:val="0"/>
          <w:marTop w:val="0"/>
          <w:marBottom w:val="0"/>
          <w:divBdr>
            <w:top w:val="none" w:sz="0" w:space="0" w:color="auto"/>
            <w:left w:val="none" w:sz="0" w:space="0" w:color="auto"/>
            <w:bottom w:val="none" w:sz="0" w:space="0" w:color="auto"/>
            <w:right w:val="none" w:sz="0" w:space="0" w:color="auto"/>
          </w:divBdr>
        </w:div>
        <w:div w:id="1021587505">
          <w:marLeft w:val="480"/>
          <w:marRight w:val="0"/>
          <w:marTop w:val="0"/>
          <w:marBottom w:val="0"/>
          <w:divBdr>
            <w:top w:val="none" w:sz="0" w:space="0" w:color="auto"/>
            <w:left w:val="none" w:sz="0" w:space="0" w:color="auto"/>
            <w:bottom w:val="none" w:sz="0" w:space="0" w:color="auto"/>
            <w:right w:val="none" w:sz="0" w:space="0" w:color="auto"/>
          </w:divBdr>
        </w:div>
        <w:div w:id="1037320667">
          <w:marLeft w:val="480"/>
          <w:marRight w:val="0"/>
          <w:marTop w:val="0"/>
          <w:marBottom w:val="0"/>
          <w:divBdr>
            <w:top w:val="none" w:sz="0" w:space="0" w:color="auto"/>
            <w:left w:val="none" w:sz="0" w:space="0" w:color="auto"/>
            <w:bottom w:val="none" w:sz="0" w:space="0" w:color="auto"/>
            <w:right w:val="none" w:sz="0" w:space="0" w:color="auto"/>
          </w:divBdr>
        </w:div>
        <w:div w:id="1040712778">
          <w:marLeft w:val="480"/>
          <w:marRight w:val="0"/>
          <w:marTop w:val="0"/>
          <w:marBottom w:val="0"/>
          <w:divBdr>
            <w:top w:val="none" w:sz="0" w:space="0" w:color="auto"/>
            <w:left w:val="none" w:sz="0" w:space="0" w:color="auto"/>
            <w:bottom w:val="none" w:sz="0" w:space="0" w:color="auto"/>
            <w:right w:val="none" w:sz="0" w:space="0" w:color="auto"/>
          </w:divBdr>
        </w:div>
        <w:div w:id="1088310006">
          <w:marLeft w:val="480"/>
          <w:marRight w:val="0"/>
          <w:marTop w:val="0"/>
          <w:marBottom w:val="0"/>
          <w:divBdr>
            <w:top w:val="none" w:sz="0" w:space="0" w:color="auto"/>
            <w:left w:val="none" w:sz="0" w:space="0" w:color="auto"/>
            <w:bottom w:val="none" w:sz="0" w:space="0" w:color="auto"/>
            <w:right w:val="none" w:sz="0" w:space="0" w:color="auto"/>
          </w:divBdr>
        </w:div>
        <w:div w:id="1158770646">
          <w:marLeft w:val="480"/>
          <w:marRight w:val="0"/>
          <w:marTop w:val="0"/>
          <w:marBottom w:val="0"/>
          <w:divBdr>
            <w:top w:val="none" w:sz="0" w:space="0" w:color="auto"/>
            <w:left w:val="none" w:sz="0" w:space="0" w:color="auto"/>
            <w:bottom w:val="none" w:sz="0" w:space="0" w:color="auto"/>
            <w:right w:val="none" w:sz="0" w:space="0" w:color="auto"/>
          </w:divBdr>
        </w:div>
        <w:div w:id="1185628282">
          <w:marLeft w:val="480"/>
          <w:marRight w:val="0"/>
          <w:marTop w:val="0"/>
          <w:marBottom w:val="0"/>
          <w:divBdr>
            <w:top w:val="none" w:sz="0" w:space="0" w:color="auto"/>
            <w:left w:val="none" w:sz="0" w:space="0" w:color="auto"/>
            <w:bottom w:val="none" w:sz="0" w:space="0" w:color="auto"/>
            <w:right w:val="none" w:sz="0" w:space="0" w:color="auto"/>
          </w:divBdr>
        </w:div>
        <w:div w:id="1200431519">
          <w:marLeft w:val="480"/>
          <w:marRight w:val="0"/>
          <w:marTop w:val="0"/>
          <w:marBottom w:val="0"/>
          <w:divBdr>
            <w:top w:val="none" w:sz="0" w:space="0" w:color="auto"/>
            <w:left w:val="none" w:sz="0" w:space="0" w:color="auto"/>
            <w:bottom w:val="none" w:sz="0" w:space="0" w:color="auto"/>
            <w:right w:val="none" w:sz="0" w:space="0" w:color="auto"/>
          </w:divBdr>
        </w:div>
        <w:div w:id="1262685267">
          <w:marLeft w:val="480"/>
          <w:marRight w:val="0"/>
          <w:marTop w:val="0"/>
          <w:marBottom w:val="0"/>
          <w:divBdr>
            <w:top w:val="none" w:sz="0" w:space="0" w:color="auto"/>
            <w:left w:val="none" w:sz="0" w:space="0" w:color="auto"/>
            <w:bottom w:val="none" w:sz="0" w:space="0" w:color="auto"/>
            <w:right w:val="none" w:sz="0" w:space="0" w:color="auto"/>
          </w:divBdr>
        </w:div>
        <w:div w:id="1353458000">
          <w:marLeft w:val="480"/>
          <w:marRight w:val="0"/>
          <w:marTop w:val="0"/>
          <w:marBottom w:val="0"/>
          <w:divBdr>
            <w:top w:val="none" w:sz="0" w:space="0" w:color="auto"/>
            <w:left w:val="none" w:sz="0" w:space="0" w:color="auto"/>
            <w:bottom w:val="none" w:sz="0" w:space="0" w:color="auto"/>
            <w:right w:val="none" w:sz="0" w:space="0" w:color="auto"/>
          </w:divBdr>
        </w:div>
        <w:div w:id="1409107726">
          <w:marLeft w:val="480"/>
          <w:marRight w:val="0"/>
          <w:marTop w:val="0"/>
          <w:marBottom w:val="0"/>
          <w:divBdr>
            <w:top w:val="none" w:sz="0" w:space="0" w:color="auto"/>
            <w:left w:val="none" w:sz="0" w:space="0" w:color="auto"/>
            <w:bottom w:val="none" w:sz="0" w:space="0" w:color="auto"/>
            <w:right w:val="none" w:sz="0" w:space="0" w:color="auto"/>
          </w:divBdr>
        </w:div>
        <w:div w:id="1410273797">
          <w:marLeft w:val="480"/>
          <w:marRight w:val="0"/>
          <w:marTop w:val="0"/>
          <w:marBottom w:val="0"/>
          <w:divBdr>
            <w:top w:val="none" w:sz="0" w:space="0" w:color="auto"/>
            <w:left w:val="none" w:sz="0" w:space="0" w:color="auto"/>
            <w:bottom w:val="none" w:sz="0" w:space="0" w:color="auto"/>
            <w:right w:val="none" w:sz="0" w:space="0" w:color="auto"/>
          </w:divBdr>
        </w:div>
        <w:div w:id="1546286157">
          <w:marLeft w:val="480"/>
          <w:marRight w:val="0"/>
          <w:marTop w:val="0"/>
          <w:marBottom w:val="0"/>
          <w:divBdr>
            <w:top w:val="none" w:sz="0" w:space="0" w:color="auto"/>
            <w:left w:val="none" w:sz="0" w:space="0" w:color="auto"/>
            <w:bottom w:val="none" w:sz="0" w:space="0" w:color="auto"/>
            <w:right w:val="none" w:sz="0" w:space="0" w:color="auto"/>
          </w:divBdr>
        </w:div>
        <w:div w:id="1548298497">
          <w:marLeft w:val="480"/>
          <w:marRight w:val="0"/>
          <w:marTop w:val="0"/>
          <w:marBottom w:val="0"/>
          <w:divBdr>
            <w:top w:val="none" w:sz="0" w:space="0" w:color="auto"/>
            <w:left w:val="none" w:sz="0" w:space="0" w:color="auto"/>
            <w:bottom w:val="none" w:sz="0" w:space="0" w:color="auto"/>
            <w:right w:val="none" w:sz="0" w:space="0" w:color="auto"/>
          </w:divBdr>
        </w:div>
        <w:div w:id="1562328577">
          <w:marLeft w:val="480"/>
          <w:marRight w:val="0"/>
          <w:marTop w:val="0"/>
          <w:marBottom w:val="0"/>
          <w:divBdr>
            <w:top w:val="none" w:sz="0" w:space="0" w:color="auto"/>
            <w:left w:val="none" w:sz="0" w:space="0" w:color="auto"/>
            <w:bottom w:val="none" w:sz="0" w:space="0" w:color="auto"/>
            <w:right w:val="none" w:sz="0" w:space="0" w:color="auto"/>
          </w:divBdr>
        </w:div>
        <w:div w:id="1679193463">
          <w:marLeft w:val="480"/>
          <w:marRight w:val="0"/>
          <w:marTop w:val="0"/>
          <w:marBottom w:val="0"/>
          <w:divBdr>
            <w:top w:val="none" w:sz="0" w:space="0" w:color="auto"/>
            <w:left w:val="none" w:sz="0" w:space="0" w:color="auto"/>
            <w:bottom w:val="none" w:sz="0" w:space="0" w:color="auto"/>
            <w:right w:val="none" w:sz="0" w:space="0" w:color="auto"/>
          </w:divBdr>
        </w:div>
        <w:div w:id="1698047545">
          <w:marLeft w:val="480"/>
          <w:marRight w:val="0"/>
          <w:marTop w:val="0"/>
          <w:marBottom w:val="0"/>
          <w:divBdr>
            <w:top w:val="none" w:sz="0" w:space="0" w:color="auto"/>
            <w:left w:val="none" w:sz="0" w:space="0" w:color="auto"/>
            <w:bottom w:val="none" w:sz="0" w:space="0" w:color="auto"/>
            <w:right w:val="none" w:sz="0" w:space="0" w:color="auto"/>
          </w:divBdr>
        </w:div>
        <w:div w:id="1708483764">
          <w:marLeft w:val="480"/>
          <w:marRight w:val="0"/>
          <w:marTop w:val="0"/>
          <w:marBottom w:val="0"/>
          <w:divBdr>
            <w:top w:val="none" w:sz="0" w:space="0" w:color="auto"/>
            <w:left w:val="none" w:sz="0" w:space="0" w:color="auto"/>
            <w:bottom w:val="none" w:sz="0" w:space="0" w:color="auto"/>
            <w:right w:val="none" w:sz="0" w:space="0" w:color="auto"/>
          </w:divBdr>
        </w:div>
        <w:div w:id="1720745276">
          <w:marLeft w:val="480"/>
          <w:marRight w:val="0"/>
          <w:marTop w:val="0"/>
          <w:marBottom w:val="0"/>
          <w:divBdr>
            <w:top w:val="none" w:sz="0" w:space="0" w:color="auto"/>
            <w:left w:val="none" w:sz="0" w:space="0" w:color="auto"/>
            <w:bottom w:val="none" w:sz="0" w:space="0" w:color="auto"/>
            <w:right w:val="none" w:sz="0" w:space="0" w:color="auto"/>
          </w:divBdr>
        </w:div>
        <w:div w:id="1755856750">
          <w:marLeft w:val="480"/>
          <w:marRight w:val="0"/>
          <w:marTop w:val="0"/>
          <w:marBottom w:val="0"/>
          <w:divBdr>
            <w:top w:val="none" w:sz="0" w:space="0" w:color="auto"/>
            <w:left w:val="none" w:sz="0" w:space="0" w:color="auto"/>
            <w:bottom w:val="none" w:sz="0" w:space="0" w:color="auto"/>
            <w:right w:val="none" w:sz="0" w:space="0" w:color="auto"/>
          </w:divBdr>
        </w:div>
        <w:div w:id="1766880883">
          <w:marLeft w:val="480"/>
          <w:marRight w:val="0"/>
          <w:marTop w:val="0"/>
          <w:marBottom w:val="0"/>
          <w:divBdr>
            <w:top w:val="none" w:sz="0" w:space="0" w:color="auto"/>
            <w:left w:val="none" w:sz="0" w:space="0" w:color="auto"/>
            <w:bottom w:val="none" w:sz="0" w:space="0" w:color="auto"/>
            <w:right w:val="none" w:sz="0" w:space="0" w:color="auto"/>
          </w:divBdr>
        </w:div>
        <w:div w:id="1771465325">
          <w:marLeft w:val="480"/>
          <w:marRight w:val="0"/>
          <w:marTop w:val="0"/>
          <w:marBottom w:val="0"/>
          <w:divBdr>
            <w:top w:val="none" w:sz="0" w:space="0" w:color="auto"/>
            <w:left w:val="none" w:sz="0" w:space="0" w:color="auto"/>
            <w:bottom w:val="none" w:sz="0" w:space="0" w:color="auto"/>
            <w:right w:val="none" w:sz="0" w:space="0" w:color="auto"/>
          </w:divBdr>
        </w:div>
        <w:div w:id="1773361257">
          <w:marLeft w:val="480"/>
          <w:marRight w:val="0"/>
          <w:marTop w:val="0"/>
          <w:marBottom w:val="0"/>
          <w:divBdr>
            <w:top w:val="none" w:sz="0" w:space="0" w:color="auto"/>
            <w:left w:val="none" w:sz="0" w:space="0" w:color="auto"/>
            <w:bottom w:val="none" w:sz="0" w:space="0" w:color="auto"/>
            <w:right w:val="none" w:sz="0" w:space="0" w:color="auto"/>
          </w:divBdr>
        </w:div>
        <w:div w:id="1776516449">
          <w:marLeft w:val="480"/>
          <w:marRight w:val="0"/>
          <w:marTop w:val="0"/>
          <w:marBottom w:val="0"/>
          <w:divBdr>
            <w:top w:val="none" w:sz="0" w:space="0" w:color="auto"/>
            <w:left w:val="none" w:sz="0" w:space="0" w:color="auto"/>
            <w:bottom w:val="none" w:sz="0" w:space="0" w:color="auto"/>
            <w:right w:val="none" w:sz="0" w:space="0" w:color="auto"/>
          </w:divBdr>
        </w:div>
        <w:div w:id="1778061833">
          <w:marLeft w:val="480"/>
          <w:marRight w:val="0"/>
          <w:marTop w:val="0"/>
          <w:marBottom w:val="0"/>
          <w:divBdr>
            <w:top w:val="none" w:sz="0" w:space="0" w:color="auto"/>
            <w:left w:val="none" w:sz="0" w:space="0" w:color="auto"/>
            <w:bottom w:val="none" w:sz="0" w:space="0" w:color="auto"/>
            <w:right w:val="none" w:sz="0" w:space="0" w:color="auto"/>
          </w:divBdr>
        </w:div>
        <w:div w:id="1848590471">
          <w:marLeft w:val="480"/>
          <w:marRight w:val="0"/>
          <w:marTop w:val="0"/>
          <w:marBottom w:val="0"/>
          <w:divBdr>
            <w:top w:val="none" w:sz="0" w:space="0" w:color="auto"/>
            <w:left w:val="none" w:sz="0" w:space="0" w:color="auto"/>
            <w:bottom w:val="none" w:sz="0" w:space="0" w:color="auto"/>
            <w:right w:val="none" w:sz="0" w:space="0" w:color="auto"/>
          </w:divBdr>
        </w:div>
        <w:div w:id="1867448655">
          <w:marLeft w:val="480"/>
          <w:marRight w:val="0"/>
          <w:marTop w:val="0"/>
          <w:marBottom w:val="0"/>
          <w:divBdr>
            <w:top w:val="none" w:sz="0" w:space="0" w:color="auto"/>
            <w:left w:val="none" w:sz="0" w:space="0" w:color="auto"/>
            <w:bottom w:val="none" w:sz="0" w:space="0" w:color="auto"/>
            <w:right w:val="none" w:sz="0" w:space="0" w:color="auto"/>
          </w:divBdr>
        </w:div>
        <w:div w:id="1874490597">
          <w:marLeft w:val="480"/>
          <w:marRight w:val="0"/>
          <w:marTop w:val="0"/>
          <w:marBottom w:val="0"/>
          <w:divBdr>
            <w:top w:val="none" w:sz="0" w:space="0" w:color="auto"/>
            <w:left w:val="none" w:sz="0" w:space="0" w:color="auto"/>
            <w:bottom w:val="none" w:sz="0" w:space="0" w:color="auto"/>
            <w:right w:val="none" w:sz="0" w:space="0" w:color="auto"/>
          </w:divBdr>
        </w:div>
        <w:div w:id="1961105527">
          <w:marLeft w:val="480"/>
          <w:marRight w:val="0"/>
          <w:marTop w:val="0"/>
          <w:marBottom w:val="0"/>
          <w:divBdr>
            <w:top w:val="none" w:sz="0" w:space="0" w:color="auto"/>
            <w:left w:val="none" w:sz="0" w:space="0" w:color="auto"/>
            <w:bottom w:val="none" w:sz="0" w:space="0" w:color="auto"/>
            <w:right w:val="none" w:sz="0" w:space="0" w:color="auto"/>
          </w:divBdr>
        </w:div>
        <w:div w:id="1991059012">
          <w:marLeft w:val="480"/>
          <w:marRight w:val="0"/>
          <w:marTop w:val="0"/>
          <w:marBottom w:val="0"/>
          <w:divBdr>
            <w:top w:val="none" w:sz="0" w:space="0" w:color="auto"/>
            <w:left w:val="none" w:sz="0" w:space="0" w:color="auto"/>
            <w:bottom w:val="none" w:sz="0" w:space="0" w:color="auto"/>
            <w:right w:val="none" w:sz="0" w:space="0" w:color="auto"/>
          </w:divBdr>
        </w:div>
        <w:div w:id="1993633907">
          <w:marLeft w:val="480"/>
          <w:marRight w:val="0"/>
          <w:marTop w:val="0"/>
          <w:marBottom w:val="0"/>
          <w:divBdr>
            <w:top w:val="none" w:sz="0" w:space="0" w:color="auto"/>
            <w:left w:val="none" w:sz="0" w:space="0" w:color="auto"/>
            <w:bottom w:val="none" w:sz="0" w:space="0" w:color="auto"/>
            <w:right w:val="none" w:sz="0" w:space="0" w:color="auto"/>
          </w:divBdr>
        </w:div>
        <w:div w:id="2049258632">
          <w:marLeft w:val="480"/>
          <w:marRight w:val="0"/>
          <w:marTop w:val="0"/>
          <w:marBottom w:val="0"/>
          <w:divBdr>
            <w:top w:val="none" w:sz="0" w:space="0" w:color="auto"/>
            <w:left w:val="none" w:sz="0" w:space="0" w:color="auto"/>
            <w:bottom w:val="none" w:sz="0" w:space="0" w:color="auto"/>
            <w:right w:val="none" w:sz="0" w:space="0" w:color="auto"/>
          </w:divBdr>
        </w:div>
        <w:div w:id="2094088935">
          <w:marLeft w:val="480"/>
          <w:marRight w:val="0"/>
          <w:marTop w:val="0"/>
          <w:marBottom w:val="0"/>
          <w:divBdr>
            <w:top w:val="none" w:sz="0" w:space="0" w:color="auto"/>
            <w:left w:val="none" w:sz="0" w:space="0" w:color="auto"/>
            <w:bottom w:val="none" w:sz="0" w:space="0" w:color="auto"/>
            <w:right w:val="none" w:sz="0" w:space="0" w:color="auto"/>
          </w:divBdr>
        </w:div>
      </w:divsChild>
    </w:div>
    <w:div w:id="1976716868">
      <w:bodyDiv w:val="1"/>
      <w:marLeft w:val="0"/>
      <w:marRight w:val="0"/>
      <w:marTop w:val="0"/>
      <w:marBottom w:val="0"/>
      <w:divBdr>
        <w:top w:val="none" w:sz="0" w:space="0" w:color="auto"/>
        <w:left w:val="none" w:sz="0" w:space="0" w:color="auto"/>
        <w:bottom w:val="none" w:sz="0" w:space="0" w:color="auto"/>
        <w:right w:val="none" w:sz="0" w:space="0" w:color="auto"/>
      </w:divBdr>
    </w:div>
    <w:div w:id="1977878518">
      <w:bodyDiv w:val="1"/>
      <w:marLeft w:val="0"/>
      <w:marRight w:val="0"/>
      <w:marTop w:val="0"/>
      <w:marBottom w:val="0"/>
      <w:divBdr>
        <w:top w:val="none" w:sz="0" w:space="0" w:color="auto"/>
        <w:left w:val="none" w:sz="0" w:space="0" w:color="auto"/>
        <w:bottom w:val="none" w:sz="0" w:space="0" w:color="auto"/>
        <w:right w:val="none" w:sz="0" w:space="0" w:color="auto"/>
      </w:divBdr>
      <w:divsChild>
        <w:div w:id="12345302">
          <w:marLeft w:val="480"/>
          <w:marRight w:val="0"/>
          <w:marTop w:val="0"/>
          <w:marBottom w:val="0"/>
          <w:divBdr>
            <w:top w:val="none" w:sz="0" w:space="0" w:color="auto"/>
            <w:left w:val="none" w:sz="0" w:space="0" w:color="auto"/>
            <w:bottom w:val="none" w:sz="0" w:space="0" w:color="auto"/>
            <w:right w:val="none" w:sz="0" w:space="0" w:color="auto"/>
          </w:divBdr>
        </w:div>
        <w:div w:id="12845962">
          <w:marLeft w:val="480"/>
          <w:marRight w:val="0"/>
          <w:marTop w:val="0"/>
          <w:marBottom w:val="0"/>
          <w:divBdr>
            <w:top w:val="none" w:sz="0" w:space="0" w:color="auto"/>
            <w:left w:val="none" w:sz="0" w:space="0" w:color="auto"/>
            <w:bottom w:val="none" w:sz="0" w:space="0" w:color="auto"/>
            <w:right w:val="none" w:sz="0" w:space="0" w:color="auto"/>
          </w:divBdr>
        </w:div>
        <w:div w:id="17045433">
          <w:marLeft w:val="480"/>
          <w:marRight w:val="0"/>
          <w:marTop w:val="0"/>
          <w:marBottom w:val="0"/>
          <w:divBdr>
            <w:top w:val="none" w:sz="0" w:space="0" w:color="auto"/>
            <w:left w:val="none" w:sz="0" w:space="0" w:color="auto"/>
            <w:bottom w:val="none" w:sz="0" w:space="0" w:color="auto"/>
            <w:right w:val="none" w:sz="0" w:space="0" w:color="auto"/>
          </w:divBdr>
        </w:div>
        <w:div w:id="88045493">
          <w:marLeft w:val="480"/>
          <w:marRight w:val="0"/>
          <w:marTop w:val="0"/>
          <w:marBottom w:val="0"/>
          <w:divBdr>
            <w:top w:val="none" w:sz="0" w:space="0" w:color="auto"/>
            <w:left w:val="none" w:sz="0" w:space="0" w:color="auto"/>
            <w:bottom w:val="none" w:sz="0" w:space="0" w:color="auto"/>
            <w:right w:val="none" w:sz="0" w:space="0" w:color="auto"/>
          </w:divBdr>
        </w:div>
        <w:div w:id="98910753">
          <w:marLeft w:val="480"/>
          <w:marRight w:val="0"/>
          <w:marTop w:val="0"/>
          <w:marBottom w:val="0"/>
          <w:divBdr>
            <w:top w:val="none" w:sz="0" w:space="0" w:color="auto"/>
            <w:left w:val="none" w:sz="0" w:space="0" w:color="auto"/>
            <w:bottom w:val="none" w:sz="0" w:space="0" w:color="auto"/>
            <w:right w:val="none" w:sz="0" w:space="0" w:color="auto"/>
          </w:divBdr>
        </w:div>
        <w:div w:id="177895086">
          <w:marLeft w:val="480"/>
          <w:marRight w:val="0"/>
          <w:marTop w:val="0"/>
          <w:marBottom w:val="0"/>
          <w:divBdr>
            <w:top w:val="none" w:sz="0" w:space="0" w:color="auto"/>
            <w:left w:val="none" w:sz="0" w:space="0" w:color="auto"/>
            <w:bottom w:val="none" w:sz="0" w:space="0" w:color="auto"/>
            <w:right w:val="none" w:sz="0" w:space="0" w:color="auto"/>
          </w:divBdr>
        </w:div>
        <w:div w:id="198010993">
          <w:marLeft w:val="480"/>
          <w:marRight w:val="0"/>
          <w:marTop w:val="0"/>
          <w:marBottom w:val="0"/>
          <w:divBdr>
            <w:top w:val="none" w:sz="0" w:space="0" w:color="auto"/>
            <w:left w:val="none" w:sz="0" w:space="0" w:color="auto"/>
            <w:bottom w:val="none" w:sz="0" w:space="0" w:color="auto"/>
            <w:right w:val="none" w:sz="0" w:space="0" w:color="auto"/>
          </w:divBdr>
        </w:div>
        <w:div w:id="210925195">
          <w:marLeft w:val="480"/>
          <w:marRight w:val="0"/>
          <w:marTop w:val="0"/>
          <w:marBottom w:val="0"/>
          <w:divBdr>
            <w:top w:val="none" w:sz="0" w:space="0" w:color="auto"/>
            <w:left w:val="none" w:sz="0" w:space="0" w:color="auto"/>
            <w:bottom w:val="none" w:sz="0" w:space="0" w:color="auto"/>
            <w:right w:val="none" w:sz="0" w:space="0" w:color="auto"/>
          </w:divBdr>
        </w:div>
        <w:div w:id="266815115">
          <w:marLeft w:val="480"/>
          <w:marRight w:val="0"/>
          <w:marTop w:val="0"/>
          <w:marBottom w:val="0"/>
          <w:divBdr>
            <w:top w:val="none" w:sz="0" w:space="0" w:color="auto"/>
            <w:left w:val="none" w:sz="0" w:space="0" w:color="auto"/>
            <w:bottom w:val="none" w:sz="0" w:space="0" w:color="auto"/>
            <w:right w:val="none" w:sz="0" w:space="0" w:color="auto"/>
          </w:divBdr>
        </w:div>
        <w:div w:id="298153463">
          <w:marLeft w:val="480"/>
          <w:marRight w:val="0"/>
          <w:marTop w:val="0"/>
          <w:marBottom w:val="0"/>
          <w:divBdr>
            <w:top w:val="none" w:sz="0" w:space="0" w:color="auto"/>
            <w:left w:val="none" w:sz="0" w:space="0" w:color="auto"/>
            <w:bottom w:val="none" w:sz="0" w:space="0" w:color="auto"/>
            <w:right w:val="none" w:sz="0" w:space="0" w:color="auto"/>
          </w:divBdr>
        </w:div>
        <w:div w:id="324558049">
          <w:marLeft w:val="480"/>
          <w:marRight w:val="0"/>
          <w:marTop w:val="0"/>
          <w:marBottom w:val="0"/>
          <w:divBdr>
            <w:top w:val="none" w:sz="0" w:space="0" w:color="auto"/>
            <w:left w:val="none" w:sz="0" w:space="0" w:color="auto"/>
            <w:bottom w:val="none" w:sz="0" w:space="0" w:color="auto"/>
            <w:right w:val="none" w:sz="0" w:space="0" w:color="auto"/>
          </w:divBdr>
        </w:div>
        <w:div w:id="387264620">
          <w:marLeft w:val="480"/>
          <w:marRight w:val="0"/>
          <w:marTop w:val="0"/>
          <w:marBottom w:val="0"/>
          <w:divBdr>
            <w:top w:val="none" w:sz="0" w:space="0" w:color="auto"/>
            <w:left w:val="none" w:sz="0" w:space="0" w:color="auto"/>
            <w:bottom w:val="none" w:sz="0" w:space="0" w:color="auto"/>
            <w:right w:val="none" w:sz="0" w:space="0" w:color="auto"/>
          </w:divBdr>
        </w:div>
        <w:div w:id="447046888">
          <w:marLeft w:val="480"/>
          <w:marRight w:val="0"/>
          <w:marTop w:val="0"/>
          <w:marBottom w:val="0"/>
          <w:divBdr>
            <w:top w:val="none" w:sz="0" w:space="0" w:color="auto"/>
            <w:left w:val="none" w:sz="0" w:space="0" w:color="auto"/>
            <w:bottom w:val="none" w:sz="0" w:space="0" w:color="auto"/>
            <w:right w:val="none" w:sz="0" w:space="0" w:color="auto"/>
          </w:divBdr>
        </w:div>
        <w:div w:id="548032244">
          <w:marLeft w:val="480"/>
          <w:marRight w:val="0"/>
          <w:marTop w:val="0"/>
          <w:marBottom w:val="0"/>
          <w:divBdr>
            <w:top w:val="none" w:sz="0" w:space="0" w:color="auto"/>
            <w:left w:val="none" w:sz="0" w:space="0" w:color="auto"/>
            <w:bottom w:val="none" w:sz="0" w:space="0" w:color="auto"/>
            <w:right w:val="none" w:sz="0" w:space="0" w:color="auto"/>
          </w:divBdr>
        </w:div>
        <w:div w:id="551232220">
          <w:marLeft w:val="480"/>
          <w:marRight w:val="0"/>
          <w:marTop w:val="0"/>
          <w:marBottom w:val="0"/>
          <w:divBdr>
            <w:top w:val="none" w:sz="0" w:space="0" w:color="auto"/>
            <w:left w:val="none" w:sz="0" w:space="0" w:color="auto"/>
            <w:bottom w:val="none" w:sz="0" w:space="0" w:color="auto"/>
            <w:right w:val="none" w:sz="0" w:space="0" w:color="auto"/>
          </w:divBdr>
        </w:div>
        <w:div w:id="555315267">
          <w:marLeft w:val="480"/>
          <w:marRight w:val="0"/>
          <w:marTop w:val="0"/>
          <w:marBottom w:val="0"/>
          <w:divBdr>
            <w:top w:val="none" w:sz="0" w:space="0" w:color="auto"/>
            <w:left w:val="none" w:sz="0" w:space="0" w:color="auto"/>
            <w:bottom w:val="none" w:sz="0" w:space="0" w:color="auto"/>
            <w:right w:val="none" w:sz="0" w:space="0" w:color="auto"/>
          </w:divBdr>
        </w:div>
        <w:div w:id="606231373">
          <w:marLeft w:val="480"/>
          <w:marRight w:val="0"/>
          <w:marTop w:val="0"/>
          <w:marBottom w:val="0"/>
          <w:divBdr>
            <w:top w:val="none" w:sz="0" w:space="0" w:color="auto"/>
            <w:left w:val="none" w:sz="0" w:space="0" w:color="auto"/>
            <w:bottom w:val="none" w:sz="0" w:space="0" w:color="auto"/>
            <w:right w:val="none" w:sz="0" w:space="0" w:color="auto"/>
          </w:divBdr>
        </w:div>
        <w:div w:id="702630797">
          <w:marLeft w:val="480"/>
          <w:marRight w:val="0"/>
          <w:marTop w:val="0"/>
          <w:marBottom w:val="0"/>
          <w:divBdr>
            <w:top w:val="none" w:sz="0" w:space="0" w:color="auto"/>
            <w:left w:val="none" w:sz="0" w:space="0" w:color="auto"/>
            <w:bottom w:val="none" w:sz="0" w:space="0" w:color="auto"/>
            <w:right w:val="none" w:sz="0" w:space="0" w:color="auto"/>
          </w:divBdr>
        </w:div>
        <w:div w:id="732580730">
          <w:marLeft w:val="480"/>
          <w:marRight w:val="0"/>
          <w:marTop w:val="0"/>
          <w:marBottom w:val="0"/>
          <w:divBdr>
            <w:top w:val="none" w:sz="0" w:space="0" w:color="auto"/>
            <w:left w:val="none" w:sz="0" w:space="0" w:color="auto"/>
            <w:bottom w:val="none" w:sz="0" w:space="0" w:color="auto"/>
            <w:right w:val="none" w:sz="0" w:space="0" w:color="auto"/>
          </w:divBdr>
        </w:div>
        <w:div w:id="753741887">
          <w:marLeft w:val="480"/>
          <w:marRight w:val="0"/>
          <w:marTop w:val="0"/>
          <w:marBottom w:val="0"/>
          <w:divBdr>
            <w:top w:val="none" w:sz="0" w:space="0" w:color="auto"/>
            <w:left w:val="none" w:sz="0" w:space="0" w:color="auto"/>
            <w:bottom w:val="none" w:sz="0" w:space="0" w:color="auto"/>
            <w:right w:val="none" w:sz="0" w:space="0" w:color="auto"/>
          </w:divBdr>
        </w:div>
        <w:div w:id="758137822">
          <w:marLeft w:val="480"/>
          <w:marRight w:val="0"/>
          <w:marTop w:val="0"/>
          <w:marBottom w:val="0"/>
          <w:divBdr>
            <w:top w:val="none" w:sz="0" w:space="0" w:color="auto"/>
            <w:left w:val="none" w:sz="0" w:space="0" w:color="auto"/>
            <w:bottom w:val="none" w:sz="0" w:space="0" w:color="auto"/>
            <w:right w:val="none" w:sz="0" w:space="0" w:color="auto"/>
          </w:divBdr>
        </w:div>
        <w:div w:id="759257520">
          <w:marLeft w:val="480"/>
          <w:marRight w:val="0"/>
          <w:marTop w:val="0"/>
          <w:marBottom w:val="0"/>
          <w:divBdr>
            <w:top w:val="none" w:sz="0" w:space="0" w:color="auto"/>
            <w:left w:val="none" w:sz="0" w:space="0" w:color="auto"/>
            <w:bottom w:val="none" w:sz="0" w:space="0" w:color="auto"/>
            <w:right w:val="none" w:sz="0" w:space="0" w:color="auto"/>
          </w:divBdr>
        </w:div>
        <w:div w:id="797143725">
          <w:marLeft w:val="480"/>
          <w:marRight w:val="0"/>
          <w:marTop w:val="0"/>
          <w:marBottom w:val="0"/>
          <w:divBdr>
            <w:top w:val="none" w:sz="0" w:space="0" w:color="auto"/>
            <w:left w:val="none" w:sz="0" w:space="0" w:color="auto"/>
            <w:bottom w:val="none" w:sz="0" w:space="0" w:color="auto"/>
            <w:right w:val="none" w:sz="0" w:space="0" w:color="auto"/>
          </w:divBdr>
        </w:div>
        <w:div w:id="801314706">
          <w:marLeft w:val="480"/>
          <w:marRight w:val="0"/>
          <w:marTop w:val="0"/>
          <w:marBottom w:val="0"/>
          <w:divBdr>
            <w:top w:val="none" w:sz="0" w:space="0" w:color="auto"/>
            <w:left w:val="none" w:sz="0" w:space="0" w:color="auto"/>
            <w:bottom w:val="none" w:sz="0" w:space="0" w:color="auto"/>
            <w:right w:val="none" w:sz="0" w:space="0" w:color="auto"/>
          </w:divBdr>
        </w:div>
        <w:div w:id="806045945">
          <w:marLeft w:val="480"/>
          <w:marRight w:val="0"/>
          <w:marTop w:val="0"/>
          <w:marBottom w:val="0"/>
          <w:divBdr>
            <w:top w:val="none" w:sz="0" w:space="0" w:color="auto"/>
            <w:left w:val="none" w:sz="0" w:space="0" w:color="auto"/>
            <w:bottom w:val="none" w:sz="0" w:space="0" w:color="auto"/>
            <w:right w:val="none" w:sz="0" w:space="0" w:color="auto"/>
          </w:divBdr>
        </w:div>
        <w:div w:id="810488458">
          <w:marLeft w:val="480"/>
          <w:marRight w:val="0"/>
          <w:marTop w:val="0"/>
          <w:marBottom w:val="0"/>
          <w:divBdr>
            <w:top w:val="none" w:sz="0" w:space="0" w:color="auto"/>
            <w:left w:val="none" w:sz="0" w:space="0" w:color="auto"/>
            <w:bottom w:val="none" w:sz="0" w:space="0" w:color="auto"/>
            <w:right w:val="none" w:sz="0" w:space="0" w:color="auto"/>
          </w:divBdr>
        </w:div>
        <w:div w:id="884146736">
          <w:marLeft w:val="480"/>
          <w:marRight w:val="0"/>
          <w:marTop w:val="0"/>
          <w:marBottom w:val="0"/>
          <w:divBdr>
            <w:top w:val="none" w:sz="0" w:space="0" w:color="auto"/>
            <w:left w:val="none" w:sz="0" w:space="0" w:color="auto"/>
            <w:bottom w:val="none" w:sz="0" w:space="0" w:color="auto"/>
            <w:right w:val="none" w:sz="0" w:space="0" w:color="auto"/>
          </w:divBdr>
        </w:div>
        <w:div w:id="891502562">
          <w:marLeft w:val="480"/>
          <w:marRight w:val="0"/>
          <w:marTop w:val="0"/>
          <w:marBottom w:val="0"/>
          <w:divBdr>
            <w:top w:val="none" w:sz="0" w:space="0" w:color="auto"/>
            <w:left w:val="none" w:sz="0" w:space="0" w:color="auto"/>
            <w:bottom w:val="none" w:sz="0" w:space="0" w:color="auto"/>
            <w:right w:val="none" w:sz="0" w:space="0" w:color="auto"/>
          </w:divBdr>
        </w:div>
        <w:div w:id="899753174">
          <w:marLeft w:val="480"/>
          <w:marRight w:val="0"/>
          <w:marTop w:val="0"/>
          <w:marBottom w:val="0"/>
          <w:divBdr>
            <w:top w:val="none" w:sz="0" w:space="0" w:color="auto"/>
            <w:left w:val="none" w:sz="0" w:space="0" w:color="auto"/>
            <w:bottom w:val="none" w:sz="0" w:space="0" w:color="auto"/>
            <w:right w:val="none" w:sz="0" w:space="0" w:color="auto"/>
          </w:divBdr>
        </w:div>
        <w:div w:id="935017048">
          <w:marLeft w:val="480"/>
          <w:marRight w:val="0"/>
          <w:marTop w:val="0"/>
          <w:marBottom w:val="0"/>
          <w:divBdr>
            <w:top w:val="none" w:sz="0" w:space="0" w:color="auto"/>
            <w:left w:val="none" w:sz="0" w:space="0" w:color="auto"/>
            <w:bottom w:val="none" w:sz="0" w:space="0" w:color="auto"/>
            <w:right w:val="none" w:sz="0" w:space="0" w:color="auto"/>
          </w:divBdr>
        </w:div>
        <w:div w:id="946043810">
          <w:marLeft w:val="480"/>
          <w:marRight w:val="0"/>
          <w:marTop w:val="0"/>
          <w:marBottom w:val="0"/>
          <w:divBdr>
            <w:top w:val="none" w:sz="0" w:space="0" w:color="auto"/>
            <w:left w:val="none" w:sz="0" w:space="0" w:color="auto"/>
            <w:bottom w:val="none" w:sz="0" w:space="0" w:color="auto"/>
            <w:right w:val="none" w:sz="0" w:space="0" w:color="auto"/>
          </w:divBdr>
        </w:div>
        <w:div w:id="972949196">
          <w:marLeft w:val="480"/>
          <w:marRight w:val="0"/>
          <w:marTop w:val="0"/>
          <w:marBottom w:val="0"/>
          <w:divBdr>
            <w:top w:val="none" w:sz="0" w:space="0" w:color="auto"/>
            <w:left w:val="none" w:sz="0" w:space="0" w:color="auto"/>
            <w:bottom w:val="none" w:sz="0" w:space="0" w:color="auto"/>
            <w:right w:val="none" w:sz="0" w:space="0" w:color="auto"/>
          </w:divBdr>
        </w:div>
        <w:div w:id="1021971287">
          <w:marLeft w:val="480"/>
          <w:marRight w:val="0"/>
          <w:marTop w:val="0"/>
          <w:marBottom w:val="0"/>
          <w:divBdr>
            <w:top w:val="none" w:sz="0" w:space="0" w:color="auto"/>
            <w:left w:val="none" w:sz="0" w:space="0" w:color="auto"/>
            <w:bottom w:val="none" w:sz="0" w:space="0" w:color="auto"/>
            <w:right w:val="none" w:sz="0" w:space="0" w:color="auto"/>
          </w:divBdr>
        </w:div>
        <w:div w:id="1040398021">
          <w:marLeft w:val="480"/>
          <w:marRight w:val="0"/>
          <w:marTop w:val="0"/>
          <w:marBottom w:val="0"/>
          <w:divBdr>
            <w:top w:val="none" w:sz="0" w:space="0" w:color="auto"/>
            <w:left w:val="none" w:sz="0" w:space="0" w:color="auto"/>
            <w:bottom w:val="none" w:sz="0" w:space="0" w:color="auto"/>
            <w:right w:val="none" w:sz="0" w:space="0" w:color="auto"/>
          </w:divBdr>
        </w:div>
        <w:div w:id="1083919871">
          <w:marLeft w:val="480"/>
          <w:marRight w:val="0"/>
          <w:marTop w:val="0"/>
          <w:marBottom w:val="0"/>
          <w:divBdr>
            <w:top w:val="none" w:sz="0" w:space="0" w:color="auto"/>
            <w:left w:val="none" w:sz="0" w:space="0" w:color="auto"/>
            <w:bottom w:val="none" w:sz="0" w:space="0" w:color="auto"/>
            <w:right w:val="none" w:sz="0" w:space="0" w:color="auto"/>
          </w:divBdr>
        </w:div>
        <w:div w:id="1161387913">
          <w:marLeft w:val="480"/>
          <w:marRight w:val="0"/>
          <w:marTop w:val="0"/>
          <w:marBottom w:val="0"/>
          <w:divBdr>
            <w:top w:val="none" w:sz="0" w:space="0" w:color="auto"/>
            <w:left w:val="none" w:sz="0" w:space="0" w:color="auto"/>
            <w:bottom w:val="none" w:sz="0" w:space="0" w:color="auto"/>
            <w:right w:val="none" w:sz="0" w:space="0" w:color="auto"/>
          </w:divBdr>
        </w:div>
        <w:div w:id="1180849926">
          <w:marLeft w:val="480"/>
          <w:marRight w:val="0"/>
          <w:marTop w:val="0"/>
          <w:marBottom w:val="0"/>
          <w:divBdr>
            <w:top w:val="none" w:sz="0" w:space="0" w:color="auto"/>
            <w:left w:val="none" w:sz="0" w:space="0" w:color="auto"/>
            <w:bottom w:val="none" w:sz="0" w:space="0" w:color="auto"/>
            <w:right w:val="none" w:sz="0" w:space="0" w:color="auto"/>
          </w:divBdr>
        </w:div>
        <w:div w:id="1240286223">
          <w:marLeft w:val="480"/>
          <w:marRight w:val="0"/>
          <w:marTop w:val="0"/>
          <w:marBottom w:val="0"/>
          <w:divBdr>
            <w:top w:val="none" w:sz="0" w:space="0" w:color="auto"/>
            <w:left w:val="none" w:sz="0" w:space="0" w:color="auto"/>
            <w:bottom w:val="none" w:sz="0" w:space="0" w:color="auto"/>
            <w:right w:val="none" w:sz="0" w:space="0" w:color="auto"/>
          </w:divBdr>
        </w:div>
        <w:div w:id="1248079661">
          <w:marLeft w:val="480"/>
          <w:marRight w:val="0"/>
          <w:marTop w:val="0"/>
          <w:marBottom w:val="0"/>
          <w:divBdr>
            <w:top w:val="none" w:sz="0" w:space="0" w:color="auto"/>
            <w:left w:val="none" w:sz="0" w:space="0" w:color="auto"/>
            <w:bottom w:val="none" w:sz="0" w:space="0" w:color="auto"/>
            <w:right w:val="none" w:sz="0" w:space="0" w:color="auto"/>
          </w:divBdr>
        </w:div>
        <w:div w:id="1295864440">
          <w:marLeft w:val="480"/>
          <w:marRight w:val="0"/>
          <w:marTop w:val="0"/>
          <w:marBottom w:val="0"/>
          <w:divBdr>
            <w:top w:val="none" w:sz="0" w:space="0" w:color="auto"/>
            <w:left w:val="none" w:sz="0" w:space="0" w:color="auto"/>
            <w:bottom w:val="none" w:sz="0" w:space="0" w:color="auto"/>
            <w:right w:val="none" w:sz="0" w:space="0" w:color="auto"/>
          </w:divBdr>
        </w:div>
        <w:div w:id="1297494401">
          <w:marLeft w:val="480"/>
          <w:marRight w:val="0"/>
          <w:marTop w:val="0"/>
          <w:marBottom w:val="0"/>
          <w:divBdr>
            <w:top w:val="none" w:sz="0" w:space="0" w:color="auto"/>
            <w:left w:val="none" w:sz="0" w:space="0" w:color="auto"/>
            <w:bottom w:val="none" w:sz="0" w:space="0" w:color="auto"/>
            <w:right w:val="none" w:sz="0" w:space="0" w:color="auto"/>
          </w:divBdr>
        </w:div>
        <w:div w:id="1308123164">
          <w:marLeft w:val="480"/>
          <w:marRight w:val="0"/>
          <w:marTop w:val="0"/>
          <w:marBottom w:val="0"/>
          <w:divBdr>
            <w:top w:val="none" w:sz="0" w:space="0" w:color="auto"/>
            <w:left w:val="none" w:sz="0" w:space="0" w:color="auto"/>
            <w:bottom w:val="none" w:sz="0" w:space="0" w:color="auto"/>
            <w:right w:val="none" w:sz="0" w:space="0" w:color="auto"/>
          </w:divBdr>
        </w:div>
        <w:div w:id="1325284670">
          <w:marLeft w:val="480"/>
          <w:marRight w:val="0"/>
          <w:marTop w:val="0"/>
          <w:marBottom w:val="0"/>
          <w:divBdr>
            <w:top w:val="none" w:sz="0" w:space="0" w:color="auto"/>
            <w:left w:val="none" w:sz="0" w:space="0" w:color="auto"/>
            <w:bottom w:val="none" w:sz="0" w:space="0" w:color="auto"/>
            <w:right w:val="none" w:sz="0" w:space="0" w:color="auto"/>
          </w:divBdr>
        </w:div>
        <w:div w:id="1407219704">
          <w:marLeft w:val="480"/>
          <w:marRight w:val="0"/>
          <w:marTop w:val="0"/>
          <w:marBottom w:val="0"/>
          <w:divBdr>
            <w:top w:val="none" w:sz="0" w:space="0" w:color="auto"/>
            <w:left w:val="none" w:sz="0" w:space="0" w:color="auto"/>
            <w:bottom w:val="none" w:sz="0" w:space="0" w:color="auto"/>
            <w:right w:val="none" w:sz="0" w:space="0" w:color="auto"/>
          </w:divBdr>
        </w:div>
        <w:div w:id="1427071356">
          <w:marLeft w:val="480"/>
          <w:marRight w:val="0"/>
          <w:marTop w:val="0"/>
          <w:marBottom w:val="0"/>
          <w:divBdr>
            <w:top w:val="none" w:sz="0" w:space="0" w:color="auto"/>
            <w:left w:val="none" w:sz="0" w:space="0" w:color="auto"/>
            <w:bottom w:val="none" w:sz="0" w:space="0" w:color="auto"/>
            <w:right w:val="none" w:sz="0" w:space="0" w:color="auto"/>
          </w:divBdr>
        </w:div>
        <w:div w:id="1427535066">
          <w:marLeft w:val="480"/>
          <w:marRight w:val="0"/>
          <w:marTop w:val="0"/>
          <w:marBottom w:val="0"/>
          <w:divBdr>
            <w:top w:val="none" w:sz="0" w:space="0" w:color="auto"/>
            <w:left w:val="none" w:sz="0" w:space="0" w:color="auto"/>
            <w:bottom w:val="none" w:sz="0" w:space="0" w:color="auto"/>
            <w:right w:val="none" w:sz="0" w:space="0" w:color="auto"/>
          </w:divBdr>
        </w:div>
        <w:div w:id="1467964696">
          <w:marLeft w:val="480"/>
          <w:marRight w:val="0"/>
          <w:marTop w:val="0"/>
          <w:marBottom w:val="0"/>
          <w:divBdr>
            <w:top w:val="none" w:sz="0" w:space="0" w:color="auto"/>
            <w:left w:val="none" w:sz="0" w:space="0" w:color="auto"/>
            <w:bottom w:val="none" w:sz="0" w:space="0" w:color="auto"/>
            <w:right w:val="none" w:sz="0" w:space="0" w:color="auto"/>
          </w:divBdr>
        </w:div>
        <w:div w:id="1486631746">
          <w:marLeft w:val="480"/>
          <w:marRight w:val="0"/>
          <w:marTop w:val="0"/>
          <w:marBottom w:val="0"/>
          <w:divBdr>
            <w:top w:val="none" w:sz="0" w:space="0" w:color="auto"/>
            <w:left w:val="none" w:sz="0" w:space="0" w:color="auto"/>
            <w:bottom w:val="none" w:sz="0" w:space="0" w:color="auto"/>
            <w:right w:val="none" w:sz="0" w:space="0" w:color="auto"/>
          </w:divBdr>
        </w:div>
        <w:div w:id="1499540903">
          <w:marLeft w:val="480"/>
          <w:marRight w:val="0"/>
          <w:marTop w:val="0"/>
          <w:marBottom w:val="0"/>
          <w:divBdr>
            <w:top w:val="none" w:sz="0" w:space="0" w:color="auto"/>
            <w:left w:val="none" w:sz="0" w:space="0" w:color="auto"/>
            <w:bottom w:val="none" w:sz="0" w:space="0" w:color="auto"/>
            <w:right w:val="none" w:sz="0" w:space="0" w:color="auto"/>
          </w:divBdr>
        </w:div>
        <w:div w:id="1536573987">
          <w:marLeft w:val="480"/>
          <w:marRight w:val="0"/>
          <w:marTop w:val="0"/>
          <w:marBottom w:val="0"/>
          <w:divBdr>
            <w:top w:val="none" w:sz="0" w:space="0" w:color="auto"/>
            <w:left w:val="none" w:sz="0" w:space="0" w:color="auto"/>
            <w:bottom w:val="none" w:sz="0" w:space="0" w:color="auto"/>
            <w:right w:val="none" w:sz="0" w:space="0" w:color="auto"/>
          </w:divBdr>
        </w:div>
        <w:div w:id="1589996676">
          <w:marLeft w:val="480"/>
          <w:marRight w:val="0"/>
          <w:marTop w:val="0"/>
          <w:marBottom w:val="0"/>
          <w:divBdr>
            <w:top w:val="none" w:sz="0" w:space="0" w:color="auto"/>
            <w:left w:val="none" w:sz="0" w:space="0" w:color="auto"/>
            <w:bottom w:val="none" w:sz="0" w:space="0" w:color="auto"/>
            <w:right w:val="none" w:sz="0" w:space="0" w:color="auto"/>
          </w:divBdr>
        </w:div>
        <w:div w:id="1619291667">
          <w:marLeft w:val="480"/>
          <w:marRight w:val="0"/>
          <w:marTop w:val="0"/>
          <w:marBottom w:val="0"/>
          <w:divBdr>
            <w:top w:val="none" w:sz="0" w:space="0" w:color="auto"/>
            <w:left w:val="none" w:sz="0" w:space="0" w:color="auto"/>
            <w:bottom w:val="none" w:sz="0" w:space="0" w:color="auto"/>
            <w:right w:val="none" w:sz="0" w:space="0" w:color="auto"/>
          </w:divBdr>
        </w:div>
        <w:div w:id="1677612834">
          <w:marLeft w:val="480"/>
          <w:marRight w:val="0"/>
          <w:marTop w:val="0"/>
          <w:marBottom w:val="0"/>
          <w:divBdr>
            <w:top w:val="none" w:sz="0" w:space="0" w:color="auto"/>
            <w:left w:val="none" w:sz="0" w:space="0" w:color="auto"/>
            <w:bottom w:val="none" w:sz="0" w:space="0" w:color="auto"/>
            <w:right w:val="none" w:sz="0" w:space="0" w:color="auto"/>
          </w:divBdr>
        </w:div>
        <w:div w:id="1691179520">
          <w:marLeft w:val="480"/>
          <w:marRight w:val="0"/>
          <w:marTop w:val="0"/>
          <w:marBottom w:val="0"/>
          <w:divBdr>
            <w:top w:val="none" w:sz="0" w:space="0" w:color="auto"/>
            <w:left w:val="none" w:sz="0" w:space="0" w:color="auto"/>
            <w:bottom w:val="none" w:sz="0" w:space="0" w:color="auto"/>
            <w:right w:val="none" w:sz="0" w:space="0" w:color="auto"/>
          </w:divBdr>
        </w:div>
        <w:div w:id="1719864364">
          <w:marLeft w:val="480"/>
          <w:marRight w:val="0"/>
          <w:marTop w:val="0"/>
          <w:marBottom w:val="0"/>
          <w:divBdr>
            <w:top w:val="none" w:sz="0" w:space="0" w:color="auto"/>
            <w:left w:val="none" w:sz="0" w:space="0" w:color="auto"/>
            <w:bottom w:val="none" w:sz="0" w:space="0" w:color="auto"/>
            <w:right w:val="none" w:sz="0" w:space="0" w:color="auto"/>
          </w:divBdr>
        </w:div>
        <w:div w:id="1748529052">
          <w:marLeft w:val="480"/>
          <w:marRight w:val="0"/>
          <w:marTop w:val="0"/>
          <w:marBottom w:val="0"/>
          <w:divBdr>
            <w:top w:val="none" w:sz="0" w:space="0" w:color="auto"/>
            <w:left w:val="none" w:sz="0" w:space="0" w:color="auto"/>
            <w:bottom w:val="none" w:sz="0" w:space="0" w:color="auto"/>
            <w:right w:val="none" w:sz="0" w:space="0" w:color="auto"/>
          </w:divBdr>
        </w:div>
        <w:div w:id="1932740217">
          <w:marLeft w:val="480"/>
          <w:marRight w:val="0"/>
          <w:marTop w:val="0"/>
          <w:marBottom w:val="0"/>
          <w:divBdr>
            <w:top w:val="none" w:sz="0" w:space="0" w:color="auto"/>
            <w:left w:val="none" w:sz="0" w:space="0" w:color="auto"/>
            <w:bottom w:val="none" w:sz="0" w:space="0" w:color="auto"/>
            <w:right w:val="none" w:sz="0" w:space="0" w:color="auto"/>
          </w:divBdr>
        </w:div>
        <w:div w:id="1942493490">
          <w:marLeft w:val="480"/>
          <w:marRight w:val="0"/>
          <w:marTop w:val="0"/>
          <w:marBottom w:val="0"/>
          <w:divBdr>
            <w:top w:val="none" w:sz="0" w:space="0" w:color="auto"/>
            <w:left w:val="none" w:sz="0" w:space="0" w:color="auto"/>
            <w:bottom w:val="none" w:sz="0" w:space="0" w:color="auto"/>
            <w:right w:val="none" w:sz="0" w:space="0" w:color="auto"/>
          </w:divBdr>
        </w:div>
        <w:div w:id="1948811229">
          <w:marLeft w:val="480"/>
          <w:marRight w:val="0"/>
          <w:marTop w:val="0"/>
          <w:marBottom w:val="0"/>
          <w:divBdr>
            <w:top w:val="none" w:sz="0" w:space="0" w:color="auto"/>
            <w:left w:val="none" w:sz="0" w:space="0" w:color="auto"/>
            <w:bottom w:val="none" w:sz="0" w:space="0" w:color="auto"/>
            <w:right w:val="none" w:sz="0" w:space="0" w:color="auto"/>
          </w:divBdr>
        </w:div>
        <w:div w:id="1956328747">
          <w:marLeft w:val="480"/>
          <w:marRight w:val="0"/>
          <w:marTop w:val="0"/>
          <w:marBottom w:val="0"/>
          <w:divBdr>
            <w:top w:val="none" w:sz="0" w:space="0" w:color="auto"/>
            <w:left w:val="none" w:sz="0" w:space="0" w:color="auto"/>
            <w:bottom w:val="none" w:sz="0" w:space="0" w:color="auto"/>
            <w:right w:val="none" w:sz="0" w:space="0" w:color="auto"/>
          </w:divBdr>
        </w:div>
        <w:div w:id="2017536628">
          <w:marLeft w:val="480"/>
          <w:marRight w:val="0"/>
          <w:marTop w:val="0"/>
          <w:marBottom w:val="0"/>
          <w:divBdr>
            <w:top w:val="none" w:sz="0" w:space="0" w:color="auto"/>
            <w:left w:val="none" w:sz="0" w:space="0" w:color="auto"/>
            <w:bottom w:val="none" w:sz="0" w:space="0" w:color="auto"/>
            <w:right w:val="none" w:sz="0" w:space="0" w:color="auto"/>
          </w:divBdr>
        </w:div>
        <w:div w:id="2061245819">
          <w:marLeft w:val="480"/>
          <w:marRight w:val="0"/>
          <w:marTop w:val="0"/>
          <w:marBottom w:val="0"/>
          <w:divBdr>
            <w:top w:val="none" w:sz="0" w:space="0" w:color="auto"/>
            <w:left w:val="none" w:sz="0" w:space="0" w:color="auto"/>
            <w:bottom w:val="none" w:sz="0" w:space="0" w:color="auto"/>
            <w:right w:val="none" w:sz="0" w:space="0" w:color="auto"/>
          </w:divBdr>
        </w:div>
        <w:div w:id="2069919210">
          <w:marLeft w:val="480"/>
          <w:marRight w:val="0"/>
          <w:marTop w:val="0"/>
          <w:marBottom w:val="0"/>
          <w:divBdr>
            <w:top w:val="none" w:sz="0" w:space="0" w:color="auto"/>
            <w:left w:val="none" w:sz="0" w:space="0" w:color="auto"/>
            <w:bottom w:val="none" w:sz="0" w:space="0" w:color="auto"/>
            <w:right w:val="none" w:sz="0" w:space="0" w:color="auto"/>
          </w:divBdr>
        </w:div>
      </w:divsChild>
    </w:div>
    <w:div w:id="1978561972">
      <w:bodyDiv w:val="1"/>
      <w:marLeft w:val="0"/>
      <w:marRight w:val="0"/>
      <w:marTop w:val="0"/>
      <w:marBottom w:val="0"/>
      <w:divBdr>
        <w:top w:val="none" w:sz="0" w:space="0" w:color="auto"/>
        <w:left w:val="none" w:sz="0" w:space="0" w:color="auto"/>
        <w:bottom w:val="none" w:sz="0" w:space="0" w:color="auto"/>
        <w:right w:val="none" w:sz="0" w:space="0" w:color="auto"/>
      </w:divBdr>
    </w:div>
    <w:div w:id="1978678488">
      <w:bodyDiv w:val="1"/>
      <w:marLeft w:val="0"/>
      <w:marRight w:val="0"/>
      <w:marTop w:val="0"/>
      <w:marBottom w:val="0"/>
      <w:divBdr>
        <w:top w:val="none" w:sz="0" w:space="0" w:color="auto"/>
        <w:left w:val="none" w:sz="0" w:space="0" w:color="auto"/>
        <w:bottom w:val="none" w:sz="0" w:space="0" w:color="auto"/>
        <w:right w:val="none" w:sz="0" w:space="0" w:color="auto"/>
      </w:divBdr>
    </w:div>
    <w:div w:id="1978873662">
      <w:bodyDiv w:val="1"/>
      <w:marLeft w:val="0"/>
      <w:marRight w:val="0"/>
      <w:marTop w:val="0"/>
      <w:marBottom w:val="0"/>
      <w:divBdr>
        <w:top w:val="none" w:sz="0" w:space="0" w:color="auto"/>
        <w:left w:val="none" w:sz="0" w:space="0" w:color="auto"/>
        <w:bottom w:val="none" w:sz="0" w:space="0" w:color="auto"/>
        <w:right w:val="none" w:sz="0" w:space="0" w:color="auto"/>
      </w:divBdr>
      <w:divsChild>
        <w:div w:id="1519276156">
          <w:marLeft w:val="640"/>
          <w:marRight w:val="0"/>
          <w:marTop w:val="0"/>
          <w:marBottom w:val="0"/>
          <w:divBdr>
            <w:top w:val="none" w:sz="0" w:space="0" w:color="auto"/>
            <w:left w:val="none" w:sz="0" w:space="0" w:color="auto"/>
            <w:bottom w:val="none" w:sz="0" w:space="0" w:color="auto"/>
            <w:right w:val="none" w:sz="0" w:space="0" w:color="auto"/>
          </w:divBdr>
        </w:div>
        <w:div w:id="1008950546">
          <w:marLeft w:val="640"/>
          <w:marRight w:val="0"/>
          <w:marTop w:val="0"/>
          <w:marBottom w:val="0"/>
          <w:divBdr>
            <w:top w:val="none" w:sz="0" w:space="0" w:color="auto"/>
            <w:left w:val="none" w:sz="0" w:space="0" w:color="auto"/>
            <w:bottom w:val="none" w:sz="0" w:space="0" w:color="auto"/>
            <w:right w:val="none" w:sz="0" w:space="0" w:color="auto"/>
          </w:divBdr>
        </w:div>
        <w:div w:id="400829418">
          <w:marLeft w:val="640"/>
          <w:marRight w:val="0"/>
          <w:marTop w:val="0"/>
          <w:marBottom w:val="0"/>
          <w:divBdr>
            <w:top w:val="none" w:sz="0" w:space="0" w:color="auto"/>
            <w:left w:val="none" w:sz="0" w:space="0" w:color="auto"/>
            <w:bottom w:val="none" w:sz="0" w:space="0" w:color="auto"/>
            <w:right w:val="none" w:sz="0" w:space="0" w:color="auto"/>
          </w:divBdr>
        </w:div>
        <w:div w:id="1169100193">
          <w:marLeft w:val="640"/>
          <w:marRight w:val="0"/>
          <w:marTop w:val="0"/>
          <w:marBottom w:val="0"/>
          <w:divBdr>
            <w:top w:val="none" w:sz="0" w:space="0" w:color="auto"/>
            <w:left w:val="none" w:sz="0" w:space="0" w:color="auto"/>
            <w:bottom w:val="none" w:sz="0" w:space="0" w:color="auto"/>
            <w:right w:val="none" w:sz="0" w:space="0" w:color="auto"/>
          </w:divBdr>
        </w:div>
        <w:div w:id="1976136994">
          <w:marLeft w:val="640"/>
          <w:marRight w:val="0"/>
          <w:marTop w:val="0"/>
          <w:marBottom w:val="0"/>
          <w:divBdr>
            <w:top w:val="none" w:sz="0" w:space="0" w:color="auto"/>
            <w:left w:val="none" w:sz="0" w:space="0" w:color="auto"/>
            <w:bottom w:val="none" w:sz="0" w:space="0" w:color="auto"/>
            <w:right w:val="none" w:sz="0" w:space="0" w:color="auto"/>
          </w:divBdr>
        </w:div>
        <w:div w:id="1141732652">
          <w:marLeft w:val="640"/>
          <w:marRight w:val="0"/>
          <w:marTop w:val="0"/>
          <w:marBottom w:val="0"/>
          <w:divBdr>
            <w:top w:val="none" w:sz="0" w:space="0" w:color="auto"/>
            <w:left w:val="none" w:sz="0" w:space="0" w:color="auto"/>
            <w:bottom w:val="none" w:sz="0" w:space="0" w:color="auto"/>
            <w:right w:val="none" w:sz="0" w:space="0" w:color="auto"/>
          </w:divBdr>
        </w:div>
        <w:div w:id="1171217922">
          <w:marLeft w:val="640"/>
          <w:marRight w:val="0"/>
          <w:marTop w:val="0"/>
          <w:marBottom w:val="0"/>
          <w:divBdr>
            <w:top w:val="none" w:sz="0" w:space="0" w:color="auto"/>
            <w:left w:val="none" w:sz="0" w:space="0" w:color="auto"/>
            <w:bottom w:val="none" w:sz="0" w:space="0" w:color="auto"/>
            <w:right w:val="none" w:sz="0" w:space="0" w:color="auto"/>
          </w:divBdr>
        </w:div>
        <w:div w:id="196433571">
          <w:marLeft w:val="640"/>
          <w:marRight w:val="0"/>
          <w:marTop w:val="0"/>
          <w:marBottom w:val="0"/>
          <w:divBdr>
            <w:top w:val="none" w:sz="0" w:space="0" w:color="auto"/>
            <w:left w:val="none" w:sz="0" w:space="0" w:color="auto"/>
            <w:bottom w:val="none" w:sz="0" w:space="0" w:color="auto"/>
            <w:right w:val="none" w:sz="0" w:space="0" w:color="auto"/>
          </w:divBdr>
        </w:div>
        <w:div w:id="1319262976">
          <w:marLeft w:val="640"/>
          <w:marRight w:val="0"/>
          <w:marTop w:val="0"/>
          <w:marBottom w:val="0"/>
          <w:divBdr>
            <w:top w:val="none" w:sz="0" w:space="0" w:color="auto"/>
            <w:left w:val="none" w:sz="0" w:space="0" w:color="auto"/>
            <w:bottom w:val="none" w:sz="0" w:space="0" w:color="auto"/>
            <w:right w:val="none" w:sz="0" w:space="0" w:color="auto"/>
          </w:divBdr>
        </w:div>
        <w:div w:id="594020404">
          <w:marLeft w:val="640"/>
          <w:marRight w:val="0"/>
          <w:marTop w:val="0"/>
          <w:marBottom w:val="0"/>
          <w:divBdr>
            <w:top w:val="none" w:sz="0" w:space="0" w:color="auto"/>
            <w:left w:val="none" w:sz="0" w:space="0" w:color="auto"/>
            <w:bottom w:val="none" w:sz="0" w:space="0" w:color="auto"/>
            <w:right w:val="none" w:sz="0" w:space="0" w:color="auto"/>
          </w:divBdr>
        </w:div>
        <w:div w:id="1114246394">
          <w:marLeft w:val="640"/>
          <w:marRight w:val="0"/>
          <w:marTop w:val="0"/>
          <w:marBottom w:val="0"/>
          <w:divBdr>
            <w:top w:val="none" w:sz="0" w:space="0" w:color="auto"/>
            <w:left w:val="none" w:sz="0" w:space="0" w:color="auto"/>
            <w:bottom w:val="none" w:sz="0" w:space="0" w:color="auto"/>
            <w:right w:val="none" w:sz="0" w:space="0" w:color="auto"/>
          </w:divBdr>
        </w:div>
        <w:div w:id="1480614411">
          <w:marLeft w:val="640"/>
          <w:marRight w:val="0"/>
          <w:marTop w:val="0"/>
          <w:marBottom w:val="0"/>
          <w:divBdr>
            <w:top w:val="none" w:sz="0" w:space="0" w:color="auto"/>
            <w:left w:val="none" w:sz="0" w:space="0" w:color="auto"/>
            <w:bottom w:val="none" w:sz="0" w:space="0" w:color="auto"/>
            <w:right w:val="none" w:sz="0" w:space="0" w:color="auto"/>
          </w:divBdr>
        </w:div>
        <w:div w:id="1922569022">
          <w:marLeft w:val="640"/>
          <w:marRight w:val="0"/>
          <w:marTop w:val="0"/>
          <w:marBottom w:val="0"/>
          <w:divBdr>
            <w:top w:val="none" w:sz="0" w:space="0" w:color="auto"/>
            <w:left w:val="none" w:sz="0" w:space="0" w:color="auto"/>
            <w:bottom w:val="none" w:sz="0" w:space="0" w:color="auto"/>
            <w:right w:val="none" w:sz="0" w:space="0" w:color="auto"/>
          </w:divBdr>
        </w:div>
        <w:div w:id="1281451813">
          <w:marLeft w:val="640"/>
          <w:marRight w:val="0"/>
          <w:marTop w:val="0"/>
          <w:marBottom w:val="0"/>
          <w:divBdr>
            <w:top w:val="none" w:sz="0" w:space="0" w:color="auto"/>
            <w:left w:val="none" w:sz="0" w:space="0" w:color="auto"/>
            <w:bottom w:val="none" w:sz="0" w:space="0" w:color="auto"/>
            <w:right w:val="none" w:sz="0" w:space="0" w:color="auto"/>
          </w:divBdr>
        </w:div>
        <w:div w:id="721059500">
          <w:marLeft w:val="640"/>
          <w:marRight w:val="0"/>
          <w:marTop w:val="0"/>
          <w:marBottom w:val="0"/>
          <w:divBdr>
            <w:top w:val="none" w:sz="0" w:space="0" w:color="auto"/>
            <w:left w:val="none" w:sz="0" w:space="0" w:color="auto"/>
            <w:bottom w:val="none" w:sz="0" w:space="0" w:color="auto"/>
            <w:right w:val="none" w:sz="0" w:space="0" w:color="auto"/>
          </w:divBdr>
        </w:div>
        <w:div w:id="1013187275">
          <w:marLeft w:val="640"/>
          <w:marRight w:val="0"/>
          <w:marTop w:val="0"/>
          <w:marBottom w:val="0"/>
          <w:divBdr>
            <w:top w:val="none" w:sz="0" w:space="0" w:color="auto"/>
            <w:left w:val="none" w:sz="0" w:space="0" w:color="auto"/>
            <w:bottom w:val="none" w:sz="0" w:space="0" w:color="auto"/>
            <w:right w:val="none" w:sz="0" w:space="0" w:color="auto"/>
          </w:divBdr>
        </w:div>
        <w:div w:id="514854593">
          <w:marLeft w:val="640"/>
          <w:marRight w:val="0"/>
          <w:marTop w:val="0"/>
          <w:marBottom w:val="0"/>
          <w:divBdr>
            <w:top w:val="none" w:sz="0" w:space="0" w:color="auto"/>
            <w:left w:val="none" w:sz="0" w:space="0" w:color="auto"/>
            <w:bottom w:val="none" w:sz="0" w:space="0" w:color="auto"/>
            <w:right w:val="none" w:sz="0" w:space="0" w:color="auto"/>
          </w:divBdr>
        </w:div>
        <w:div w:id="534275482">
          <w:marLeft w:val="640"/>
          <w:marRight w:val="0"/>
          <w:marTop w:val="0"/>
          <w:marBottom w:val="0"/>
          <w:divBdr>
            <w:top w:val="none" w:sz="0" w:space="0" w:color="auto"/>
            <w:left w:val="none" w:sz="0" w:space="0" w:color="auto"/>
            <w:bottom w:val="none" w:sz="0" w:space="0" w:color="auto"/>
            <w:right w:val="none" w:sz="0" w:space="0" w:color="auto"/>
          </w:divBdr>
        </w:div>
        <w:div w:id="1759668543">
          <w:marLeft w:val="640"/>
          <w:marRight w:val="0"/>
          <w:marTop w:val="0"/>
          <w:marBottom w:val="0"/>
          <w:divBdr>
            <w:top w:val="none" w:sz="0" w:space="0" w:color="auto"/>
            <w:left w:val="none" w:sz="0" w:space="0" w:color="auto"/>
            <w:bottom w:val="none" w:sz="0" w:space="0" w:color="auto"/>
            <w:right w:val="none" w:sz="0" w:space="0" w:color="auto"/>
          </w:divBdr>
        </w:div>
        <w:div w:id="1091049213">
          <w:marLeft w:val="640"/>
          <w:marRight w:val="0"/>
          <w:marTop w:val="0"/>
          <w:marBottom w:val="0"/>
          <w:divBdr>
            <w:top w:val="none" w:sz="0" w:space="0" w:color="auto"/>
            <w:left w:val="none" w:sz="0" w:space="0" w:color="auto"/>
            <w:bottom w:val="none" w:sz="0" w:space="0" w:color="auto"/>
            <w:right w:val="none" w:sz="0" w:space="0" w:color="auto"/>
          </w:divBdr>
        </w:div>
        <w:div w:id="1895389684">
          <w:marLeft w:val="640"/>
          <w:marRight w:val="0"/>
          <w:marTop w:val="0"/>
          <w:marBottom w:val="0"/>
          <w:divBdr>
            <w:top w:val="none" w:sz="0" w:space="0" w:color="auto"/>
            <w:left w:val="none" w:sz="0" w:space="0" w:color="auto"/>
            <w:bottom w:val="none" w:sz="0" w:space="0" w:color="auto"/>
            <w:right w:val="none" w:sz="0" w:space="0" w:color="auto"/>
          </w:divBdr>
        </w:div>
        <w:div w:id="2005743130">
          <w:marLeft w:val="640"/>
          <w:marRight w:val="0"/>
          <w:marTop w:val="0"/>
          <w:marBottom w:val="0"/>
          <w:divBdr>
            <w:top w:val="none" w:sz="0" w:space="0" w:color="auto"/>
            <w:left w:val="none" w:sz="0" w:space="0" w:color="auto"/>
            <w:bottom w:val="none" w:sz="0" w:space="0" w:color="auto"/>
            <w:right w:val="none" w:sz="0" w:space="0" w:color="auto"/>
          </w:divBdr>
        </w:div>
        <w:div w:id="585768516">
          <w:marLeft w:val="640"/>
          <w:marRight w:val="0"/>
          <w:marTop w:val="0"/>
          <w:marBottom w:val="0"/>
          <w:divBdr>
            <w:top w:val="none" w:sz="0" w:space="0" w:color="auto"/>
            <w:left w:val="none" w:sz="0" w:space="0" w:color="auto"/>
            <w:bottom w:val="none" w:sz="0" w:space="0" w:color="auto"/>
            <w:right w:val="none" w:sz="0" w:space="0" w:color="auto"/>
          </w:divBdr>
        </w:div>
        <w:div w:id="463498598">
          <w:marLeft w:val="640"/>
          <w:marRight w:val="0"/>
          <w:marTop w:val="0"/>
          <w:marBottom w:val="0"/>
          <w:divBdr>
            <w:top w:val="none" w:sz="0" w:space="0" w:color="auto"/>
            <w:left w:val="none" w:sz="0" w:space="0" w:color="auto"/>
            <w:bottom w:val="none" w:sz="0" w:space="0" w:color="auto"/>
            <w:right w:val="none" w:sz="0" w:space="0" w:color="auto"/>
          </w:divBdr>
        </w:div>
        <w:div w:id="409233835">
          <w:marLeft w:val="640"/>
          <w:marRight w:val="0"/>
          <w:marTop w:val="0"/>
          <w:marBottom w:val="0"/>
          <w:divBdr>
            <w:top w:val="none" w:sz="0" w:space="0" w:color="auto"/>
            <w:left w:val="none" w:sz="0" w:space="0" w:color="auto"/>
            <w:bottom w:val="none" w:sz="0" w:space="0" w:color="auto"/>
            <w:right w:val="none" w:sz="0" w:space="0" w:color="auto"/>
          </w:divBdr>
        </w:div>
        <w:div w:id="1518958600">
          <w:marLeft w:val="640"/>
          <w:marRight w:val="0"/>
          <w:marTop w:val="0"/>
          <w:marBottom w:val="0"/>
          <w:divBdr>
            <w:top w:val="none" w:sz="0" w:space="0" w:color="auto"/>
            <w:left w:val="none" w:sz="0" w:space="0" w:color="auto"/>
            <w:bottom w:val="none" w:sz="0" w:space="0" w:color="auto"/>
            <w:right w:val="none" w:sz="0" w:space="0" w:color="auto"/>
          </w:divBdr>
        </w:div>
        <w:div w:id="1880975365">
          <w:marLeft w:val="640"/>
          <w:marRight w:val="0"/>
          <w:marTop w:val="0"/>
          <w:marBottom w:val="0"/>
          <w:divBdr>
            <w:top w:val="none" w:sz="0" w:space="0" w:color="auto"/>
            <w:left w:val="none" w:sz="0" w:space="0" w:color="auto"/>
            <w:bottom w:val="none" w:sz="0" w:space="0" w:color="auto"/>
            <w:right w:val="none" w:sz="0" w:space="0" w:color="auto"/>
          </w:divBdr>
        </w:div>
        <w:div w:id="791632286">
          <w:marLeft w:val="640"/>
          <w:marRight w:val="0"/>
          <w:marTop w:val="0"/>
          <w:marBottom w:val="0"/>
          <w:divBdr>
            <w:top w:val="none" w:sz="0" w:space="0" w:color="auto"/>
            <w:left w:val="none" w:sz="0" w:space="0" w:color="auto"/>
            <w:bottom w:val="none" w:sz="0" w:space="0" w:color="auto"/>
            <w:right w:val="none" w:sz="0" w:space="0" w:color="auto"/>
          </w:divBdr>
        </w:div>
        <w:div w:id="550573785">
          <w:marLeft w:val="640"/>
          <w:marRight w:val="0"/>
          <w:marTop w:val="0"/>
          <w:marBottom w:val="0"/>
          <w:divBdr>
            <w:top w:val="none" w:sz="0" w:space="0" w:color="auto"/>
            <w:left w:val="none" w:sz="0" w:space="0" w:color="auto"/>
            <w:bottom w:val="none" w:sz="0" w:space="0" w:color="auto"/>
            <w:right w:val="none" w:sz="0" w:space="0" w:color="auto"/>
          </w:divBdr>
        </w:div>
        <w:div w:id="572593491">
          <w:marLeft w:val="640"/>
          <w:marRight w:val="0"/>
          <w:marTop w:val="0"/>
          <w:marBottom w:val="0"/>
          <w:divBdr>
            <w:top w:val="none" w:sz="0" w:space="0" w:color="auto"/>
            <w:left w:val="none" w:sz="0" w:space="0" w:color="auto"/>
            <w:bottom w:val="none" w:sz="0" w:space="0" w:color="auto"/>
            <w:right w:val="none" w:sz="0" w:space="0" w:color="auto"/>
          </w:divBdr>
        </w:div>
        <w:div w:id="660233012">
          <w:marLeft w:val="640"/>
          <w:marRight w:val="0"/>
          <w:marTop w:val="0"/>
          <w:marBottom w:val="0"/>
          <w:divBdr>
            <w:top w:val="none" w:sz="0" w:space="0" w:color="auto"/>
            <w:left w:val="none" w:sz="0" w:space="0" w:color="auto"/>
            <w:bottom w:val="none" w:sz="0" w:space="0" w:color="auto"/>
            <w:right w:val="none" w:sz="0" w:space="0" w:color="auto"/>
          </w:divBdr>
        </w:div>
        <w:div w:id="103230227">
          <w:marLeft w:val="640"/>
          <w:marRight w:val="0"/>
          <w:marTop w:val="0"/>
          <w:marBottom w:val="0"/>
          <w:divBdr>
            <w:top w:val="none" w:sz="0" w:space="0" w:color="auto"/>
            <w:left w:val="none" w:sz="0" w:space="0" w:color="auto"/>
            <w:bottom w:val="none" w:sz="0" w:space="0" w:color="auto"/>
            <w:right w:val="none" w:sz="0" w:space="0" w:color="auto"/>
          </w:divBdr>
        </w:div>
        <w:div w:id="2101217588">
          <w:marLeft w:val="640"/>
          <w:marRight w:val="0"/>
          <w:marTop w:val="0"/>
          <w:marBottom w:val="0"/>
          <w:divBdr>
            <w:top w:val="none" w:sz="0" w:space="0" w:color="auto"/>
            <w:left w:val="none" w:sz="0" w:space="0" w:color="auto"/>
            <w:bottom w:val="none" w:sz="0" w:space="0" w:color="auto"/>
            <w:right w:val="none" w:sz="0" w:space="0" w:color="auto"/>
          </w:divBdr>
        </w:div>
        <w:div w:id="596254993">
          <w:marLeft w:val="640"/>
          <w:marRight w:val="0"/>
          <w:marTop w:val="0"/>
          <w:marBottom w:val="0"/>
          <w:divBdr>
            <w:top w:val="none" w:sz="0" w:space="0" w:color="auto"/>
            <w:left w:val="none" w:sz="0" w:space="0" w:color="auto"/>
            <w:bottom w:val="none" w:sz="0" w:space="0" w:color="auto"/>
            <w:right w:val="none" w:sz="0" w:space="0" w:color="auto"/>
          </w:divBdr>
        </w:div>
        <w:div w:id="218171392">
          <w:marLeft w:val="640"/>
          <w:marRight w:val="0"/>
          <w:marTop w:val="0"/>
          <w:marBottom w:val="0"/>
          <w:divBdr>
            <w:top w:val="none" w:sz="0" w:space="0" w:color="auto"/>
            <w:left w:val="none" w:sz="0" w:space="0" w:color="auto"/>
            <w:bottom w:val="none" w:sz="0" w:space="0" w:color="auto"/>
            <w:right w:val="none" w:sz="0" w:space="0" w:color="auto"/>
          </w:divBdr>
        </w:div>
        <w:div w:id="1744141843">
          <w:marLeft w:val="640"/>
          <w:marRight w:val="0"/>
          <w:marTop w:val="0"/>
          <w:marBottom w:val="0"/>
          <w:divBdr>
            <w:top w:val="none" w:sz="0" w:space="0" w:color="auto"/>
            <w:left w:val="none" w:sz="0" w:space="0" w:color="auto"/>
            <w:bottom w:val="none" w:sz="0" w:space="0" w:color="auto"/>
            <w:right w:val="none" w:sz="0" w:space="0" w:color="auto"/>
          </w:divBdr>
        </w:div>
        <w:div w:id="1095245229">
          <w:marLeft w:val="640"/>
          <w:marRight w:val="0"/>
          <w:marTop w:val="0"/>
          <w:marBottom w:val="0"/>
          <w:divBdr>
            <w:top w:val="none" w:sz="0" w:space="0" w:color="auto"/>
            <w:left w:val="none" w:sz="0" w:space="0" w:color="auto"/>
            <w:bottom w:val="none" w:sz="0" w:space="0" w:color="auto"/>
            <w:right w:val="none" w:sz="0" w:space="0" w:color="auto"/>
          </w:divBdr>
        </w:div>
        <w:div w:id="386532493">
          <w:marLeft w:val="640"/>
          <w:marRight w:val="0"/>
          <w:marTop w:val="0"/>
          <w:marBottom w:val="0"/>
          <w:divBdr>
            <w:top w:val="none" w:sz="0" w:space="0" w:color="auto"/>
            <w:left w:val="none" w:sz="0" w:space="0" w:color="auto"/>
            <w:bottom w:val="none" w:sz="0" w:space="0" w:color="auto"/>
            <w:right w:val="none" w:sz="0" w:space="0" w:color="auto"/>
          </w:divBdr>
        </w:div>
        <w:div w:id="523127837">
          <w:marLeft w:val="640"/>
          <w:marRight w:val="0"/>
          <w:marTop w:val="0"/>
          <w:marBottom w:val="0"/>
          <w:divBdr>
            <w:top w:val="none" w:sz="0" w:space="0" w:color="auto"/>
            <w:left w:val="none" w:sz="0" w:space="0" w:color="auto"/>
            <w:bottom w:val="none" w:sz="0" w:space="0" w:color="auto"/>
            <w:right w:val="none" w:sz="0" w:space="0" w:color="auto"/>
          </w:divBdr>
        </w:div>
        <w:div w:id="115147533">
          <w:marLeft w:val="640"/>
          <w:marRight w:val="0"/>
          <w:marTop w:val="0"/>
          <w:marBottom w:val="0"/>
          <w:divBdr>
            <w:top w:val="none" w:sz="0" w:space="0" w:color="auto"/>
            <w:left w:val="none" w:sz="0" w:space="0" w:color="auto"/>
            <w:bottom w:val="none" w:sz="0" w:space="0" w:color="auto"/>
            <w:right w:val="none" w:sz="0" w:space="0" w:color="auto"/>
          </w:divBdr>
        </w:div>
        <w:div w:id="545214803">
          <w:marLeft w:val="640"/>
          <w:marRight w:val="0"/>
          <w:marTop w:val="0"/>
          <w:marBottom w:val="0"/>
          <w:divBdr>
            <w:top w:val="none" w:sz="0" w:space="0" w:color="auto"/>
            <w:left w:val="none" w:sz="0" w:space="0" w:color="auto"/>
            <w:bottom w:val="none" w:sz="0" w:space="0" w:color="auto"/>
            <w:right w:val="none" w:sz="0" w:space="0" w:color="auto"/>
          </w:divBdr>
        </w:div>
        <w:div w:id="2059548559">
          <w:marLeft w:val="640"/>
          <w:marRight w:val="0"/>
          <w:marTop w:val="0"/>
          <w:marBottom w:val="0"/>
          <w:divBdr>
            <w:top w:val="none" w:sz="0" w:space="0" w:color="auto"/>
            <w:left w:val="none" w:sz="0" w:space="0" w:color="auto"/>
            <w:bottom w:val="none" w:sz="0" w:space="0" w:color="auto"/>
            <w:right w:val="none" w:sz="0" w:space="0" w:color="auto"/>
          </w:divBdr>
        </w:div>
        <w:div w:id="2080054732">
          <w:marLeft w:val="640"/>
          <w:marRight w:val="0"/>
          <w:marTop w:val="0"/>
          <w:marBottom w:val="0"/>
          <w:divBdr>
            <w:top w:val="none" w:sz="0" w:space="0" w:color="auto"/>
            <w:left w:val="none" w:sz="0" w:space="0" w:color="auto"/>
            <w:bottom w:val="none" w:sz="0" w:space="0" w:color="auto"/>
            <w:right w:val="none" w:sz="0" w:space="0" w:color="auto"/>
          </w:divBdr>
        </w:div>
        <w:div w:id="668219483">
          <w:marLeft w:val="640"/>
          <w:marRight w:val="0"/>
          <w:marTop w:val="0"/>
          <w:marBottom w:val="0"/>
          <w:divBdr>
            <w:top w:val="none" w:sz="0" w:space="0" w:color="auto"/>
            <w:left w:val="none" w:sz="0" w:space="0" w:color="auto"/>
            <w:bottom w:val="none" w:sz="0" w:space="0" w:color="auto"/>
            <w:right w:val="none" w:sz="0" w:space="0" w:color="auto"/>
          </w:divBdr>
        </w:div>
        <w:div w:id="211356179">
          <w:marLeft w:val="640"/>
          <w:marRight w:val="0"/>
          <w:marTop w:val="0"/>
          <w:marBottom w:val="0"/>
          <w:divBdr>
            <w:top w:val="none" w:sz="0" w:space="0" w:color="auto"/>
            <w:left w:val="none" w:sz="0" w:space="0" w:color="auto"/>
            <w:bottom w:val="none" w:sz="0" w:space="0" w:color="auto"/>
            <w:right w:val="none" w:sz="0" w:space="0" w:color="auto"/>
          </w:divBdr>
        </w:div>
        <w:div w:id="353462609">
          <w:marLeft w:val="640"/>
          <w:marRight w:val="0"/>
          <w:marTop w:val="0"/>
          <w:marBottom w:val="0"/>
          <w:divBdr>
            <w:top w:val="none" w:sz="0" w:space="0" w:color="auto"/>
            <w:left w:val="none" w:sz="0" w:space="0" w:color="auto"/>
            <w:bottom w:val="none" w:sz="0" w:space="0" w:color="auto"/>
            <w:right w:val="none" w:sz="0" w:space="0" w:color="auto"/>
          </w:divBdr>
        </w:div>
        <w:div w:id="1620648109">
          <w:marLeft w:val="640"/>
          <w:marRight w:val="0"/>
          <w:marTop w:val="0"/>
          <w:marBottom w:val="0"/>
          <w:divBdr>
            <w:top w:val="none" w:sz="0" w:space="0" w:color="auto"/>
            <w:left w:val="none" w:sz="0" w:space="0" w:color="auto"/>
            <w:bottom w:val="none" w:sz="0" w:space="0" w:color="auto"/>
            <w:right w:val="none" w:sz="0" w:space="0" w:color="auto"/>
          </w:divBdr>
        </w:div>
        <w:div w:id="605036695">
          <w:marLeft w:val="640"/>
          <w:marRight w:val="0"/>
          <w:marTop w:val="0"/>
          <w:marBottom w:val="0"/>
          <w:divBdr>
            <w:top w:val="none" w:sz="0" w:space="0" w:color="auto"/>
            <w:left w:val="none" w:sz="0" w:space="0" w:color="auto"/>
            <w:bottom w:val="none" w:sz="0" w:space="0" w:color="auto"/>
            <w:right w:val="none" w:sz="0" w:space="0" w:color="auto"/>
          </w:divBdr>
        </w:div>
        <w:div w:id="1228301167">
          <w:marLeft w:val="640"/>
          <w:marRight w:val="0"/>
          <w:marTop w:val="0"/>
          <w:marBottom w:val="0"/>
          <w:divBdr>
            <w:top w:val="none" w:sz="0" w:space="0" w:color="auto"/>
            <w:left w:val="none" w:sz="0" w:space="0" w:color="auto"/>
            <w:bottom w:val="none" w:sz="0" w:space="0" w:color="auto"/>
            <w:right w:val="none" w:sz="0" w:space="0" w:color="auto"/>
          </w:divBdr>
        </w:div>
        <w:div w:id="1205144910">
          <w:marLeft w:val="640"/>
          <w:marRight w:val="0"/>
          <w:marTop w:val="0"/>
          <w:marBottom w:val="0"/>
          <w:divBdr>
            <w:top w:val="none" w:sz="0" w:space="0" w:color="auto"/>
            <w:left w:val="none" w:sz="0" w:space="0" w:color="auto"/>
            <w:bottom w:val="none" w:sz="0" w:space="0" w:color="auto"/>
            <w:right w:val="none" w:sz="0" w:space="0" w:color="auto"/>
          </w:divBdr>
        </w:div>
        <w:div w:id="2051343079">
          <w:marLeft w:val="640"/>
          <w:marRight w:val="0"/>
          <w:marTop w:val="0"/>
          <w:marBottom w:val="0"/>
          <w:divBdr>
            <w:top w:val="none" w:sz="0" w:space="0" w:color="auto"/>
            <w:left w:val="none" w:sz="0" w:space="0" w:color="auto"/>
            <w:bottom w:val="none" w:sz="0" w:space="0" w:color="auto"/>
            <w:right w:val="none" w:sz="0" w:space="0" w:color="auto"/>
          </w:divBdr>
        </w:div>
        <w:div w:id="1842545776">
          <w:marLeft w:val="640"/>
          <w:marRight w:val="0"/>
          <w:marTop w:val="0"/>
          <w:marBottom w:val="0"/>
          <w:divBdr>
            <w:top w:val="none" w:sz="0" w:space="0" w:color="auto"/>
            <w:left w:val="none" w:sz="0" w:space="0" w:color="auto"/>
            <w:bottom w:val="none" w:sz="0" w:space="0" w:color="auto"/>
            <w:right w:val="none" w:sz="0" w:space="0" w:color="auto"/>
          </w:divBdr>
        </w:div>
        <w:div w:id="1479110413">
          <w:marLeft w:val="640"/>
          <w:marRight w:val="0"/>
          <w:marTop w:val="0"/>
          <w:marBottom w:val="0"/>
          <w:divBdr>
            <w:top w:val="none" w:sz="0" w:space="0" w:color="auto"/>
            <w:left w:val="none" w:sz="0" w:space="0" w:color="auto"/>
            <w:bottom w:val="none" w:sz="0" w:space="0" w:color="auto"/>
            <w:right w:val="none" w:sz="0" w:space="0" w:color="auto"/>
          </w:divBdr>
        </w:div>
        <w:div w:id="1929924718">
          <w:marLeft w:val="640"/>
          <w:marRight w:val="0"/>
          <w:marTop w:val="0"/>
          <w:marBottom w:val="0"/>
          <w:divBdr>
            <w:top w:val="none" w:sz="0" w:space="0" w:color="auto"/>
            <w:left w:val="none" w:sz="0" w:space="0" w:color="auto"/>
            <w:bottom w:val="none" w:sz="0" w:space="0" w:color="auto"/>
            <w:right w:val="none" w:sz="0" w:space="0" w:color="auto"/>
          </w:divBdr>
        </w:div>
        <w:div w:id="741565904">
          <w:marLeft w:val="640"/>
          <w:marRight w:val="0"/>
          <w:marTop w:val="0"/>
          <w:marBottom w:val="0"/>
          <w:divBdr>
            <w:top w:val="none" w:sz="0" w:space="0" w:color="auto"/>
            <w:left w:val="none" w:sz="0" w:space="0" w:color="auto"/>
            <w:bottom w:val="none" w:sz="0" w:space="0" w:color="auto"/>
            <w:right w:val="none" w:sz="0" w:space="0" w:color="auto"/>
          </w:divBdr>
        </w:div>
        <w:div w:id="2065249301">
          <w:marLeft w:val="640"/>
          <w:marRight w:val="0"/>
          <w:marTop w:val="0"/>
          <w:marBottom w:val="0"/>
          <w:divBdr>
            <w:top w:val="none" w:sz="0" w:space="0" w:color="auto"/>
            <w:left w:val="none" w:sz="0" w:space="0" w:color="auto"/>
            <w:bottom w:val="none" w:sz="0" w:space="0" w:color="auto"/>
            <w:right w:val="none" w:sz="0" w:space="0" w:color="auto"/>
          </w:divBdr>
        </w:div>
        <w:div w:id="835919072">
          <w:marLeft w:val="640"/>
          <w:marRight w:val="0"/>
          <w:marTop w:val="0"/>
          <w:marBottom w:val="0"/>
          <w:divBdr>
            <w:top w:val="none" w:sz="0" w:space="0" w:color="auto"/>
            <w:left w:val="none" w:sz="0" w:space="0" w:color="auto"/>
            <w:bottom w:val="none" w:sz="0" w:space="0" w:color="auto"/>
            <w:right w:val="none" w:sz="0" w:space="0" w:color="auto"/>
          </w:divBdr>
        </w:div>
        <w:div w:id="1252545684">
          <w:marLeft w:val="640"/>
          <w:marRight w:val="0"/>
          <w:marTop w:val="0"/>
          <w:marBottom w:val="0"/>
          <w:divBdr>
            <w:top w:val="none" w:sz="0" w:space="0" w:color="auto"/>
            <w:left w:val="none" w:sz="0" w:space="0" w:color="auto"/>
            <w:bottom w:val="none" w:sz="0" w:space="0" w:color="auto"/>
            <w:right w:val="none" w:sz="0" w:space="0" w:color="auto"/>
          </w:divBdr>
        </w:div>
        <w:div w:id="1664813850">
          <w:marLeft w:val="640"/>
          <w:marRight w:val="0"/>
          <w:marTop w:val="0"/>
          <w:marBottom w:val="0"/>
          <w:divBdr>
            <w:top w:val="none" w:sz="0" w:space="0" w:color="auto"/>
            <w:left w:val="none" w:sz="0" w:space="0" w:color="auto"/>
            <w:bottom w:val="none" w:sz="0" w:space="0" w:color="auto"/>
            <w:right w:val="none" w:sz="0" w:space="0" w:color="auto"/>
          </w:divBdr>
        </w:div>
        <w:div w:id="2035568831">
          <w:marLeft w:val="640"/>
          <w:marRight w:val="0"/>
          <w:marTop w:val="0"/>
          <w:marBottom w:val="0"/>
          <w:divBdr>
            <w:top w:val="none" w:sz="0" w:space="0" w:color="auto"/>
            <w:left w:val="none" w:sz="0" w:space="0" w:color="auto"/>
            <w:bottom w:val="none" w:sz="0" w:space="0" w:color="auto"/>
            <w:right w:val="none" w:sz="0" w:space="0" w:color="auto"/>
          </w:divBdr>
        </w:div>
        <w:div w:id="1449399494">
          <w:marLeft w:val="640"/>
          <w:marRight w:val="0"/>
          <w:marTop w:val="0"/>
          <w:marBottom w:val="0"/>
          <w:divBdr>
            <w:top w:val="none" w:sz="0" w:space="0" w:color="auto"/>
            <w:left w:val="none" w:sz="0" w:space="0" w:color="auto"/>
            <w:bottom w:val="none" w:sz="0" w:space="0" w:color="auto"/>
            <w:right w:val="none" w:sz="0" w:space="0" w:color="auto"/>
          </w:divBdr>
        </w:div>
        <w:div w:id="1826509302">
          <w:marLeft w:val="640"/>
          <w:marRight w:val="0"/>
          <w:marTop w:val="0"/>
          <w:marBottom w:val="0"/>
          <w:divBdr>
            <w:top w:val="none" w:sz="0" w:space="0" w:color="auto"/>
            <w:left w:val="none" w:sz="0" w:space="0" w:color="auto"/>
            <w:bottom w:val="none" w:sz="0" w:space="0" w:color="auto"/>
            <w:right w:val="none" w:sz="0" w:space="0" w:color="auto"/>
          </w:divBdr>
        </w:div>
        <w:div w:id="2100129096">
          <w:marLeft w:val="640"/>
          <w:marRight w:val="0"/>
          <w:marTop w:val="0"/>
          <w:marBottom w:val="0"/>
          <w:divBdr>
            <w:top w:val="none" w:sz="0" w:space="0" w:color="auto"/>
            <w:left w:val="none" w:sz="0" w:space="0" w:color="auto"/>
            <w:bottom w:val="none" w:sz="0" w:space="0" w:color="auto"/>
            <w:right w:val="none" w:sz="0" w:space="0" w:color="auto"/>
          </w:divBdr>
        </w:div>
        <w:div w:id="407502978">
          <w:marLeft w:val="640"/>
          <w:marRight w:val="0"/>
          <w:marTop w:val="0"/>
          <w:marBottom w:val="0"/>
          <w:divBdr>
            <w:top w:val="none" w:sz="0" w:space="0" w:color="auto"/>
            <w:left w:val="none" w:sz="0" w:space="0" w:color="auto"/>
            <w:bottom w:val="none" w:sz="0" w:space="0" w:color="auto"/>
            <w:right w:val="none" w:sz="0" w:space="0" w:color="auto"/>
          </w:divBdr>
        </w:div>
        <w:div w:id="1959289249">
          <w:marLeft w:val="640"/>
          <w:marRight w:val="0"/>
          <w:marTop w:val="0"/>
          <w:marBottom w:val="0"/>
          <w:divBdr>
            <w:top w:val="none" w:sz="0" w:space="0" w:color="auto"/>
            <w:left w:val="none" w:sz="0" w:space="0" w:color="auto"/>
            <w:bottom w:val="none" w:sz="0" w:space="0" w:color="auto"/>
            <w:right w:val="none" w:sz="0" w:space="0" w:color="auto"/>
          </w:divBdr>
        </w:div>
        <w:div w:id="43212629">
          <w:marLeft w:val="640"/>
          <w:marRight w:val="0"/>
          <w:marTop w:val="0"/>
          <w:marBottom w:val="0"/>
          <w:divBdr>
            <w:top w:val="none" w:sz="0" w:space="0" w:color="auto"/>
            <w:left w:val="none" w:sz="0" w:space="0" w:color="auto"/>
            <w:bottom w:val="none" w:sz="0" w:space="0" w:color="auto"/>
            <w:right w:val="none" w:sz="0" w:space="0" w:color="auto"/>
          </w:divBdr>
        </w:div>
        <w:div w:id="1462067733">
          <w:marLeft w:val="640"/>
          <w:marRight w:val="0"/>
          <w:marTop w:val="0"/>
          <w:marBottom w:val="0"/>
          <w:divBdr>
            <w:top w:val="none" w:sz="0" w:space="0" w:color="auto"/>
            <w:left w:val="none" w:sz="0" w:space="0" w:color="auto"/>
            <w:bottom w:val="none" w:sz="0" w:space="0" w:color="auto"/>
            <w:right w:val="none" w:sz="0" w:space="0" w:color="auto"/>
          </w:divBdr>
        </w:div>
        <w:div w:id="1505823042">
          <w:marLeft w:val="640"/>
          <w:marRight w:val="0"/>
          <w:marTop w:val="0"/>
          <w:marBottom w:val="0"/>
          <w:divBdr>
            <w:top w:val="none" w:sz="0" w:space="0" w:color="auto"/>
            <w:left w:val="none" w:sz="0" w:space="0" w:color="auto"/>
            <w:bottom w:val="none" w:sz="0" w:space="0" w:color="auto"/>
            <w:right w:val="none" w:sz="0" w:space="0" w:color="auto"/>
          </w:divBdr>
        </w:div>
        <w:div w:id="993223458">
          <w:marLeft w:val="640"/>
          <w:marRight w:val="0"/>
          <w:marTop w:val="0"/>
          <w:marBottom w:val="0"/>
          <w:divBdr>
            <w:top w:val="none" w:sz="0" w:space="0" w:color="auto"/>
            <w:left w:val="none" w:sz="0" w:space="0" w:color="auto"/>
            <w:bottom w:val="none" w:sz="0" w:space="0" w:color="auto"/>
            <w:right w:val="none" w:sz="0" w:space="0" w:color="auto"/>
          </w:divBdr>
        </w:div>
        <w:div w:id="629484521">
          <w:marLeft w:val="640"/>
          <w:marRight w:val="0"/>
          <w:marTop w:val="0"/>
          <w:marBottom w:val="0"/>
          <w:divBdr>
            <w:top w:val="none" w:sz="0" w:space="0" w:color="auto"/>
            <w:left w:val="none" w:sz="0" w:space="0" w:color="auto"/>
            <w:bottom w:val="none" w:sz="0" w:space="0" w:color="auto"/>
            <w:right w:val="none" w:sz="0" w:space="0" w:color="auto"/>
          </w:divBdr>
        </w:div>
        <w:div w:id="295837462">
          <w:marLeft w:val="640"/>
          <w:marRight w:val="0"/>
          <w:marTop w:val="0"/>
          <w:marBottom w:val="0"/>
          <w:divBdr>
            <w:top w:val="none" w:sz="0" w:space="0" w:color="auto"/>
            <w:left w:val="none" w:sz="0" w:space="0" w:color="auto"/>
            <w:bottom w:val="none" w:sz="0" w:space="0" w:color="auto"/>
            <w:right w:val="none" w:sz="0" w:space="0" w:color="auto"/>
          </w:divBdr>
        </w:div>
        <w:div w:id="780537961">
          <w:marLeft w:val="640"/>
          <w:marRight w:val="0"/>
          <w:marTop w:val="0"/>
          <w:marBottom w:val="0"/>
          <w:divBdr>
            <w:top w:val="none" w:sz="0" w:space="0" w:color="auto"/>
            <w:left w:val="none" w:sz="0" w:space="0" w:color="auto"/>
            <w:bottom w:val="none" w:sz="0" w:space="0" w:color="auto"/>
            <w:right w:val="none" w:sz="0" w:space="0" w:color="auto"/>
          </w:divBdr>
        </w:div>
        <w:div w:id="722632288">
          <w:marLeft w:val="640"/>
          <w:marRight w:val="0"/>
          <w:marTop w:val="0"/>
          <w:marBottom w:val="0"/>
          <w:divBdr>
            <w:top w:val="none" w:sz="0" w:space="0" w:color="auto"/>
            <w:left w:val="none" w:sz="0" w:space="0" w:color="auto"/>
            <w:bottom w:val="none" w:sz="0" w:space="0" w:color="auto"/>
            <w:right w:val="none" w:sz="0" w:space="0" w:color="auto"/>
          </w:divBdr>
        </w:div>
        <w:div w:id="1461534766">
          <w:marLeft w:val="640"/>
          <w:marRight w:val="0"/>
          <w:marTop w:val="0"/>
          <w:marBottom w:val="0"/>
          <w:divBdr>
            <w:top w:val="none" w:sz="0" w:space="0" w:color="auto"/>
            <w:left w:val="none" w:sz="0" w:space="0" w:color="auto"/>
            <w:bottom w:val="none" w:sz="0" w:space="0" w:color="auto"/>
            <w:right w:val="none" w:sz="0" w:space="0" w:color="auto"/>
          </w:divBdr>
        </w:div>
        <w:div w:id="1017078232">
          <w:marLeft w:val="640"/>
          <w:marRight w:val="0"/>
          <w:marTop w:val="0"/>
          <w:marBottom w:val="0"/>
          <w:divBdr>
            <w:top w:val="none" w:sz="0" w:space="0" w:color="auto"/>
            <w:left w:val="none" w:sz="0" w:space="0" w:color="auto"/>
            <w:bottom w:val="none" w:sz="0" w:space="0" w:color="auto"/>
            <w:right w:val="none" w:sz="0" w:space="0" w:color="auto"/>
          </w:divBdr>
        </w:div>
        <w:div w:id="1353536256">
          <w:marLeft w:val="640"/>
          <w:marRight w:val="0"/>
          <w:marTop w:val="0"/>
          <w:marBottom w:val="0"/>
          <w:divBdr>
            <w:top w:val="none" w:sz="0" w:space="0" w:color="auto"/>
            <w:left w:val="none" w:sz="0" w:space="0" w:color="auto"/>
            <w:bottom w:val="none" w:sz="0" w:space="0" w:color="auto"/>
            <w:right w:val="none" w:sz="0" w:space="0" w:color="auto"/>
          </w:divBdr>
        </w:div>
        <w:div w:id="1471170820">
          <w:marLeft w:val="640"/>
          <w:marRight w:val="0"/>
          <w:marTop w:val="0"/>
          <w:marBottom w:val="0"/>
          <w:divBdr>
            <w:top w:val="none" w:sz="0" w:space="0" w:color="auto"/>
            <w:left w:val="none" w:sz="0" w:space="0" w:color="auto"/>
            <w:bottom w:val="none" w:sz="0" w:space="0" w:color="auto"/>
            <w:right w:val="none" w:sz="0" w:space="0" w:color="auto"/>
          </w:divBdr>
        </w:div>
        <w:div w:id="742072245">
          <w:marLeft w:val="640"/>
          <w:marRight w:val="0"/>
          <w:marTop w:val="0"/>
          <w:marBottom w:val="0"/>
          <w:divBdr>
            <w:top w:val="none" w:sz="0" w:space="0" w:color="auto"/>
            <w:left w:val="none" w:sz="0" w:space="0" w:color="auto"/>
            <w:bottom w:val="none" w:sz="0" w:space="0" w:color="auto"/>
            <w:right w:val="none" w:sz="0" w:space="0" w:color="auto"/>
          </w:divBdr>
        </w:div>
        <w:div w:id="1921017729">
          <w:marLeft w:val="640"/>
          <w:marRight w:val="0"/>
          <w:marTop w:val="0"/>
          <w:marBottom w:val="0"/>
          <w:divBdr>
            <w:top w:val="none" w:sz="0" w:space="0" w:color="auto"/>
            <w:left w:val="none" w:sz="0" w:space="0" w:color="auto"/>
            <w:bottom w:val="none" w:sz="0" w:space="0" w:color="auto"/>
            <w:right w:val="none" w:sz="0" w:space="0" w:color="auto"/>
          </w:divBdr>
        </w:div>
        <w:div w:id="1802532800">
          <w:marLeft w:val="640"/>
          <w:marRight w:val="0"/>
          <w:marTop w:val="0"/>
          <w:marBottom w:val="0"/>
          <w:divBdr>
            <w:top w:val="none" w:sz="0" w:space="0" w:color="auto"/>
            <w:left w:val="none" w:sz="0" w:space="0" w:color="auto"/>
            <w:bottom w:val="none" w:sz="0" w:space="0" w:color="auto"/>
            <w:right w:val="none" w:sz="0" w:space="0" w:color="auto"/>
          </w:divBdr>
        </w:div>
        <w:div w:id="477766040">
          <w:marLeft w:val="640"/>
          <w:marRight w:val="0"/>
          <w:marTop w:val="0"/>
          <w:marBottom w:val="0"/>
          <w:divBdr>
            <w:top w:val="none" w:sz="0" w:space="0" w:color="auto"/>
            <w:left w:val="none" w:sz="0" w:space="0" w:color="auto"/>
            <w:bottom w:val="none" w:sz="0" w:space="0" w:color="auto"/>
            <w:right w:val="none" w:sz="0" w:space="0" w:color="auto"/>
          </w:divBdr>
        </w:div>
        <w:div w:id="1402754879">
          <w:marLeft w:val="640"/>
          <w:marRight w:val="0"/>
          <w:marTop w:val="0"/>
          <w:marBottom w:val="0"/>
          <w:divBdr>
            <w:top w:val="none" w:sz="0" w:space="0" w:color="auto"/>
            <w:left w:val="none" w:sz="0" w:space="0" w:color="auto"/>
            <w:bottom w:val="none" w:sz="0" w:space="0" w:color="auto"/>
            <w:right w:val="none" w:sz="0" w:space="0" w:color="auto"/>
          </w:divBdr>
        </w:div>
        <w:div w:id="634484754">
          <w:marLeft w:val="640"/>
          <w:marRight w:val="0"/>
          <w:marTop w:val="0"/>
          <w:marBottom w:val="0"/>
          <w:divBdr>
            <w:top w:val="none" w:sz="0" w:space="0" w:color="auto"/>
            <w:left w:val="none" w:sz="0" w:space="0" w:color="auto"/>
            <w:bottom w:val="none" w:sz="0" w:space="0" w:color="auto"/>
            <w:right w:val="none" w:sz="0" w:space="0" w:color="auto"/>
          </w:divBdr>
        </w:div>
        <w:div w:id="1816677842">
          <w:marLeft w:val="640"/>
          <w:marRight w:val="0"/>
          <w:marTop w:val="0"/>
          <w:marBottom w:val="0"/>
          <w:divBdr>
            <w:top w:val="none" w:sz="0" w:space="0" w:color="auto"/>
            <w:left w:val="none" w:sz="0" w:space="0" w:color="auto"/>
            <w:bottom w:val="none" w:sz="0" w:space="0" w:color="auto"/>
            <w:right w:val="none" w:sz="0" w:space="0" w:color="auto"/>
          </w:divBdr>
        </w:div>
        <w:div w:id="272176693">
          <w:marLeft w:val="640"/>
          <w:marRight w:val="0"/>
          <w:marTop w:val="0"/>
          <w:marBottom w:val="0"/>
          <w:divBdr>
            <w:top w:val="none" w:sz="0" w:space="0" w:color="auto"/>
            <w:left w:val="none" w:sz="0" w:space="0" w:color="auto"/>
            <w:bottom w:val="none" w:sz="0" w:space="0" w:color="auto"/>
            <w:right w:val="none" w:sz="0" w:space="0" w:color="auto"/>
          </w:divBdr>
        </w:div>
        <w:div w:id="181632288">
          <w:marLeft w:val="640"/>
          <w:marRight w:val="0"/>
          <w:marTop w:val="0"/>
          <w:marBottom w:val="0"/>
          <w:divBdr>
            <w:top w:val="none" w:sz="0" w:space="0" w:color="auto"/>
            <w:left w:val="none" w:sz="0" w:space="0" w:color="auto"/>
            <w:bottom w:val="none" w:sz="0" w:space="0" w:color="auto"/>
            <w:right w:val="none" w:sz="0" w:space="0" w:color="auto"/>
          </w:divBdr>
        </w:div>
        <w:div w:id="1852645310">
          <w:marLeft w:val="640"/>
          <w:marRight w:val="0"/>
          <w:marTop w:val="0"/>
          <w:marBottom w:val="0"/>
          <w:divBdr>
            <w:top w:val="none" w:sz="0" w:space="0" w:color="auto"/>
            <w:left w:val="none" w:sz="0" w:space="0" w:color="auto"/>
            <w:bottom w:val="none" w:sz="0" w:space="0" w:color="auto"/>
            <w:right w:val="none" w:sz="0" w:space="0" w:color="auto"/>
          </w:divBdr>
        </w:div>
        <w:div w:id="1466848880">
          <w:marLeft w:val="640"/>
          <w:marRight w:val="0"/>
          <w:marTop w:val="0"/>
          <w:marBottom w:val="0"/>
          <w:divBdr>
            <w:top w:val="none" w:sz="0" w:space="0" w:color="auto"/>
            <w:left w:val="none" w:sz="0" w:space="0" w:color="auto"/>
            <w:bottom w:val="none" w:sz="0" w:space="0" w:color="auto"/>
            <w:right w:val="none" w:sz="0" w:space="0" w:color="auto"/>
          </w:divBdr>
        </w:div>
        <w:div w:id="507135206">
          <w:marLeft w:val="640"/>
          <w:marRight w:val="0"/>
          <w:marTop w:val="0"/>
          <w:marBottom w:val="0"/>
          <w:divBdr>
            <w:top w:val="none" w:sz="0" w:space="0" w:color="auto"/>
            <w:left w:val="none" w:sz="0" w:space="0" w:color="auto"/>
            <w:bottom w:val="none" w:sz="0" w:space="0" w:color="auto"/>
            <w:right w:val="none" w:sz="0" w:space="0" w:color="auto"/>
          </w:divBdr>
        </w:div>
        <w:div w:id="1305425946">
          <w:marLeft w:val="640"/>
          <w:marRight w:val="0"/>
          <w:marTop w:val="0"/>
          <w:marBottom w:val="0"/>
          <w:divBdr>
            <w:top w:val="none" w:sz="0" w:space="0" w:color="auto"/>
            <w:left w:val="none" w:sz="0" w:space="0" w:color="auto"/>
            <w:bottom w:val="none" w:sz="0" w:space="0" w:color="auto"/>
            <w:right w:val="none" w:sz="0" w:space="0" w:color="auto"/>
          </w:divBdr>
        </w:div>
        <w:div w:id="1477912019">
          <w:marLeft w:val="640"/>
          <w:marRight w:val="0"/>
          <w:marTop w:val="0"/>
          <w:marBottom w:val="0"/>
          <w:divBdr>
            <w:top w:val="none" w:sz="0" w:space="0" w:color="auto"/>
            <w:left w:val="none" w:sz="0" w:space="0" w:color="auto"/>
            <w:bottom w:val="none" w:sz="0" w:space="0" w:color="auto"/>
            <w:right w:val="none" w:sz="0" w:space="0" w:color="auto"/>
          </w:divBdr>
        </w:div>
        <w:div w:id="657149731">
          <w:marLeft w:val="640"/>
          <w:marRight w:val="0"/>
          <w:marTop w:val="0"/>
          <w:marBottom w:val="0"/>
          <w:divBdr>
            <w:top w:val="none" w:sz="0" w:space="0" w:color="auto"/>
            <w:left w:val="none" w:sz="0" w:space="0" w:color="auto"/>
            <w:bottom w:val="none" w:sz="0" w:space="0" w:color="auto"/>
            <w:right w:val="none" w:sz="0" w:space="0" w:color="auto"/>
          </w:divBdr>
        </w:div>
        <w:div w:id="589243522">
          <w:marLeft w:val="640"/>
          <w:marRight w:val="0"/>
          <w:marTop w:val="0"/>
          <w:marBottom w:val="0"/>
          <w:divBdr>
            <w:top w:val="none" w:sz="0" w:space="0" w:color="auto"/>
            <w:left w:val="none" w:sz="0" w:space="0" w:color="auto"/>
            <w:bottom w:val="none" w:sz="0" w:space="0" w:color="auto"/>
            <w:right w:val="none" w:sz="0" w:space="0" w:color="auto"/>
          </w:divBdr>
        </w:div>
        <w:div w:id="360673425">
          <w:marLeft w:val="640"/>
          <w:marRight w:val="0"/>
          <w:marTop w:val="0"/>
          <w:marBottom w:val="0"/>
          <w:divBdr>
            <w:top w:val="none" w:sz="0" w:space="0" w:color="auto"/>
            <w:left w:val="none" w:sz="0" w:space="0" w:color="auto"/>
            <w:bottom w:val="none" w:sz="0" w:space="0" w:color="auto"/>
            <w:right w:val="none" w:sz="0" w:space="0" w:color="auto"/>
          </w:divBdr>
        </w:div>
        <w:div w:id="360714428">
          <w:marLeft w:val="640"/>
          <w:marRight w:val="0"/>
          <w:marTop w:val="0"/>
          <w:marBottom w:val="0"/>
          <w:divBdr>
            <w:top w:val="none" w:sz="0" w:space="0" w:color="auto"/>
            <w:left w:val="none" w:sz="0" w:space="0" w:color="auto"/>
            <w:bottom w:val="none" w:sz="0" w:space="0" w:color="auto"/>
            <w:right w:val="none" w:sz="0" w:space="0" w:color="auto"/>
          </w:divBdr>
        </w:div>
        <w:div w:id="118958901">
          <w:marLeft w:val="640"/>
          <w:marRight w:val="0"/>
          <w:marTop w:val="0"/>
          <w:marBottom w:val="0"/>
          <w:divBdr>
            <w:top w:val="none" w:sz="0" w:space="0" w:color="auto"/>
            <w:left w:val="none" w:sz="0" w:space="0" w:color="auto"/>
            <w:bottom w:val="none" w:sz="0" w:space="0" w:color="auto"/>
            <w:right w:val="none" w:sz="0" w:space="0" w:color="auto"/>
          </w:divBdr>
        </w:div>
        <w:div w:id="555698932">
          <w:marLeft w:val="640"/>
          <w:marRight w:val="0"/>
          <w:marTop w:val="0"/>
          <w:marBottom w:val="0"/>
          <w:divBdr>
            <w:top w:val="none" w:sz="0" w:space="0" w:color="auto"/>
            <w:left w:val="none" w:sz="0" w:space="0" w:color="auto"/>
            <w:bottom w:val="none" w:sz="0" w:space="0" w:color="auto"/>
            <w:right w:val="none" w:sz="0" w:space="0" w:color="auto"/>
          </w:divBdr>
        </w:div>
        <w:div w:id="97071891">
          <w:marLeft w:val="640"/>
          <w:marRight w:val="0"/>
          <w:marTop w:val="0"/>
          <w:marBottom w:val="0"/>
          <w:divBdr>
            <w:top w:val="none" w:sz="0" w:space="0" w:color="auto"/>
            <w:left w:val="none" w:sz="0" w:space="0" w:color="auto"/>
            <w:bottom w:val="none" w:sz="0" w:space="0" w:color="auto"/>
            <w:right w:val="none" w:sz="0" w:space="0" w:color="auto"/>
          </w:divBdr>
        </w:div>
        <w:div w:id="2128771425">
          <w:marLeft w:val="640"/>
          <w:marRight w:val="0"/>
          <w:marTop w:val="0"/>
          <w:marBottom w:val="0"/>
          <w:divBdr>
            <w:top w:val="none" w:sz="0" w:space="0" w:color="auto"/>
            <w:left w:val="none" w:sz="0" w:space="0" w:color="auto"/>
            <w:bottom w:val="none" w:sz="0" w:space="0" w:color="auto"/>
            <w:right w:val="none" w:sz="0" w:space="0" w:color="auto"/>
          </w:divBdr>
        </w:div>
        <w:div w:id="595989861">
          <w:marLeft w:val="640"/>
          <w:marRight w:val="0"/>
          <w:marTop w:val="0"/>
          <w:marBottom w:val="0"/>
          <w:divBdr>
            <w:top w:val="none" w:sz="0" w:space="0" w:color="auto"/>
            <w:left w:val="none" w:sz="0" w:space="0" w:color="auto"/>
            <w:bottom w:val="none" w:sz="0" w:space="0" w:color="auto"/>
            <w:right w:val="none" w:sz="0" w:space="0" w:color="auto"/>
          </w:divBdr>
        </w:div>
        <w:div w:id="1368066871">
          <w:marLeft w:val="640"/>
          <w:marRight w:val="0"/>
          <w:marTop w:val="0"/>
          <w:marBottom w:val="0"/>
          <w:divBdr>
            <w:top w:val="none" w:sz="0" w:space="0" w:color="auto"/>
            <w:left w:val="none" w:sz="0" w:space="0" w:color="auto"/>
            <w:bottom w:val="none" w:sz="0" w:space="0" w:color="auto"/>
            <w:right w:val="none" w:sz="0" w:space="0" w:color="auto"/>
          </w:divBdr>
        </w:div>
        <w:div w:id="1493839133">
          <w:marLeft w:val="640"/>
          <w:marRight w:val="0"/>
          <w:marTop w:val="0"/>
          <w:marBottom w:val="0"/>
          <w:divBdr>
            <w:top w:val="none" w:sz="0" w:space="0" w:color="auto"/>
            <w:left w:val="none" w:sz="0" w:space="0" w:color="auto"/>
            <w:bottom w:val="none" w:sz="0" w:space="0" w:color="auto"/>
            <w:right w:val="none" w:sz="0" w:space="0" w:color="auto"/>
          </w:divBdr>
        </w:div>
        <w:div w:id="1070738785">
          <w:marLeft w:val="640"/>
          <w:marRight w:val="0"/>
          <w:marTop w:val="0"/>
          <w:marBottom w:val="0"/>
          <w:divBdr>
            <w:top w:val="none" w:sz="0" w:space="0" w:color="auto"/>
            <w:left w:val="none" w:sz="0" w:space="0" w:color="auto"/>
            <w:bottom w:val="none" w:sz="0" w:space="0" w:color="auto"/>
            <w:right w:val="none" w:sz="0" w:space="0" w:color="auto"/>
          </w:divBdr>
        </w:div>
        <w:div w:id="1821575244">
          <w:marLeft w:val="640"/>
          <w:marRight w:val="0"/>
          <w:marTop w:val="0"/>
          <w:marBottom w:val="0"/>
          <w:divBdr>
            <w:top w:val="none" w:sz="0" w:space="0" w:color="auto"/>
            <w:left w:val="none" w:sz="0" w:space="0" w:color="auto"/>
            <w:bottom w:val="none" w:sz="0" w:space="0" w:color="auto"/>
            <w:right w:val="none" w:sz="0" w:space="0" w:color="auto"/>
          </w:divBdr>
        </w:div>
        <w:div w:id="1650985923">
          <w:marLeft w:val="640"/>
          <w:marRight w:val="0"/>
          <w:marTop w:val="0"/>
          <w:marBottom w:val="0"/>
          <w:divBdr>
            <w:top w:val="none" w:sz="0" w:space="0" w:color="auto"/>
            <w:left w:val="none" w:sz="0" w:space="0" w:color="auto"/>
            <w:bottom w:val="none" w:sz="0" w:space="0" w:color="auto"/>
            <w:right w:val="none" w:sz="0" w:space="0" w:color="auto"/>
          </w:divBdr>
        </w:div>
        <w:div w:id="1101411807">
          <w:marLeft w:val="640"/>
          <w:marRight w:val="0"/>
          <w:marTop w:val="0"/>
          <w:marBottom w:val="0"/>
          <w:divBdr>
            <w:top w:val="none" w:sz="0" w:space="0" w:color="auto"/>
            <w:left w:val="none" w:sz="0" w:space="0" w:color="auto"/>
            <w:bottom w:val="none" w:sz="0" w:space="0" w:color="auto"/>
            <w:right w:val="none" w:sz="0" w:space="0" w:color="auto"/>
          </w:divBdr>
        </w:div>
        <w:div w:id="1081679887">
          <w:marLeft w:val="640"/>
          <w:marRight w:val="0"/>
          <w:marTop w:val="0"/>
          <w:marBottom w:val="0"/>
          <w:divBdr>
            <w:top w:val="none" w:sz="0" w:space="0" w:color="auto"/>
            <w:left w:val="none" w:sz="0" w:space="0" w:color="auto"/>
            <w:bottom w:val="none" w:sz="0" w:space="0" w:color="auto"/>
            <w:right w:val="none" w:sz="0" w:space="0" w:color="auto"/>
          </w:divBdr>
        </w:div>
        <w:div w:id="1759134961">
          <w:marLeft w:val="640"/>
          <w:marRight w:val="0"/>
          <w:marTop w:val="0"/>
          <w:marBottom w:val="0"/>
          <w:divBdr>
            <w:top w:val="none" w:sz="0" w:space="0" w:color="auto"/>
            <w:left w:val="none" w:sz="0" w:space="0" w:color="auto"/>
            <w:bottom w:val="none" w:sz="0" w:space="0" w:color="auto"/>
            <w:right w:val="none" w:sz="0" w:space="0" w:color="auto"/>
          </w:divBdr>
        </w:div>
        <w:div w:id="1628269616">
          <w:marLeft w:val="640"/>
          <w:marRight w:val="0"/>
          <w:marTop w:val="0"/>
          <w:marBottom w:val="0"/>
          <w:divBdr>
            <w:top w:val="none" w:sz="0" w:space="0" w:color="auto"/>
            <w:left w:val="none" w:sz="0" w:space="0" w:color="auto"/>
            <w:bottom w:val="none" w:sz="0" w:space="0" w:color="auto"/>
            <w:right w:val="none" w:sz="0" w:space="0" w:color="auto"/>
          </w:divBdr>
        </w:div>
        <w:div w:id="224538109">
          <w:marLeft w:val="640"/>
          <w:marRight w:val="0"/>
          <w:marTop w:val="0"/>
          <w:marBottom w:val="0"/>
          <w:divBdr>
            <w:top w:val="none" w:sz="0" w:space="0" w:color="auto"/>
            <w:left w:val="none" w:sz="0" w:space="0" w:color="auto"/>
            <w:bottom w:val="none" w:sz="0" w:space="0" w:color="auto"/>
            <w:right w:val="none" w:sz="0" w:space="0" w:color="auto"/>
          </w:divBdr>
        </w:div>
        <w:div w:id="1599682073">
          <w:marLeft w:val="640"/>
          <w:marRight w:val="0"/>
          <w:marTop w:val="0"/>
          <w:marBottom w:val="0"/>
          <w:divBdr>
            <w:top w:val="none" w:sz="0" w:space="0" w:color="auto"/>
            <w:left w:val="none" w:sz="0" w:space="0" w:color="auto"/>
            <w:bottom w:val="none" w:sz="0" w:space="0" w:color="auto"/>
            <w:right w:val="none" w:sz="0" w:space="0" w:color="auto"/>
          </w:divBdr>
        </w:div>
        <w:div w:id="2049525202">
          <w:marLeft w:val="640"/>
          <w:marRight w:val="0"/>
          <w:marTop w:val="0"/>
          <w:marBottom w:val="0"/>
          <w:divBdr>
            <w:top w:val="none" w:sz="0" w:space="0" w:color="auto"/>
            <w:left w:val="none" w:sz="0" w:space="0" w:color="auto"/>
            <w:bottom w:val="none" w:sz="0" w:space="0" w:color="auto"/>
            <w:right w:val="none" w:sz="0" w:space="0" w:color="auto"/>
          </w:divBdr>
        </w:div>
        <w:div w:id="842860224">
          <w:marLeft w:val="640"/>
          <w:marRight w:val="0"/>
          <w:marTop w:val="0"/>
          <w:marBottom w:val="0"/>
          <w:divBdr>
            <w:top w:val="none" w:sz="0" w:space="0" w:color="auto"/>
            <w:left w:val="none" w:sz="0" w:space="0" w:color="auto"/>
            <w:bottom w:val="none" w:sz="0" w:space="0" w:color="auto"/>
            <w:right w:val="none" w:sz="0" w:space="0" w:color="auto"/>
          </w:divBdr>
        </w:div>
        <w:div w:id="50465274">
          <w:marLeft w:val="640"/>
          <w:marRight w:val="0"/>
          <w:marTop w:val="0"/>
          <w:marBottom w:val="0"/>
          <w:divBdr>
            <w:top w:val="none" w:sz="0" w:space="0" w:color="auto"/>
            <w:left w:val="none" w:sz="0" w:space="0" w:color="auto"/>
            <w:bottom w:val="none" w:sz="0" w:space="0" w:color="auto"/>
            <w:right w:val="none" w:sz="0" w:space="0" w:color="auto"/>
          </w:divBdr>
        </w:div>
        <w:div w:id="903293204">
          <w:marLeft w:val="640"/>
          <w:marRight w:val="0"/>
          <w:marTop w:val="0"/>
          <w:marBottom w:val="0"/>
          <w:divBdr>
            <w:top w:val="none" w:sz="0" w:space="0" w:color="auto"/>
            <w:left w:val="none" w:sz="0" w:space="0" w:color="auto"/>
            <w:bottom w:val="none" w:sz="0" w:space="0" w:color="auto"/>
            <w:right w:val="none" w:sz="0" w:space="0" w:color="auto"/>
          </w:divBdr>
        </w:div>
        <w:div w:id="1992980041">
          <w:marLeft w:val="640"/>
          <w:marRight w:val="0"/>
          <w:marTop w:val="0"/>
          <w:marBottom w:val="0"/>
          <w:divBdr>
            <w:top w:val="none" w:sz="0" w:space="0" w:color="auto"/>
            <w:left w:val="none" w:sz="0" w:space="0" w:color="auto"/>
            <w:bottom w:val="none" w:sz="0" w:space="0" w:color="auto"/>
            <w:right w:val="none" w:sz="0" w:space="0" w:color="auto"/>
          </w:divBdr>
        </w:div>
      </w:divsChild>
    </w:div>
    <w:div w:id="1979530171">
      <w:bodyDiv w:val="1"/>
      <w:marLeft w:val="0"/>
      <w:marRight w:val="0"/>
      <w:marTop w:val="0"/>
      <w:marBottom w:val="0"/>
      <w:divBdr>
        <w:top w:val="none" w:sz="0" w:space="0" w:color="auto"/>
        <w:left w:val="none" w:sz="0" w:space="0" w:color="auto"/>
        <w:bottom w:val="none" w:sz="0" w:space="0" w:color="auto"/>
        <w:right w:val="none" w:sz="0" w:space="0" w:color="auto"/>
      </w:divBdr>
    </w:div>
    <w:div w:id="1979920569">
      <w:bodyDiv w:val="1"/>
      <w:marLeft w:val="0"/>
      <w:marRight w:val="0"/>
      <w:marTop w:val="0"/>
      <w:marBottom w:val="0"/>
      <w:divBdr>
        <w:top w:val="none" w:sz="0" w:space="0" w:color="auto"/>
        <w:left w:val="none" w:sz="0" w:space="0" w:color="auto"/>
        <w:bottom w:val="none" w:sz="0" w:space="0" w:color="auto"/>
        <w:right w:val="none" w:sz="0" w:space="0" w:color="auto"/>
      </w:divBdr>
    </w:div>
    <w:div w:id="1980263708">
      <w:bodyDiv w:val="1"/>
      <w:marLeft w:val="0"/>
      <w:marRight w:val="0"/>
      <w:marTop w:val="0"/>
      <w:marBottom w:val="0"/>
      <w:divBdr>
        <w:top w:val="none" w:sz="0" w:space="0" w:color="auto"/>
        <w:left w:val="none" w:sz="0" w:space="0" w:color="auto"/>
        <w:bottom w:val="none" w:sz="0" w:space="0" w:color="auto"/>
        <w:right w:val="none" w:sz="0" w:space="0" w:color="auto"/>
      </w:divBdr>
    </w:div>
    <w:div w:id="1982029194">
      <w:bodyDiv w:val="1"/>
      <w:marLeft w:val="0"/>
      <w:marRight w:val="0"/>
      <w:marTop w:val="0"/>
      <w:marBottom w:val="0"/>
      <w:divBdr>
        <w:top w:val="none" w:sz="0" w:space="0" w:color="auto"/>
        <w:left w:val="none" w:sz="0" w:space="0" w:color="auto"/>
        <w:bottom w:val="none" w:sz="0" w:space="0" w:color="auto"/>
        <w:right w:val="none" w:sz="0" w:space="0" w:color="auto"/>
      </w:divBdr>
    </w:div>
    <w:div w:id="1982230509">
      <w:bodyDiv w:val="1"/>
      <w:marLeft w:val="0"/>
      <w:marRight w:val="0"/>
      <w:marTop w:val="0"/>
      <w:marBottom w:val="0"/>
      <w:divBdr>
        <w:top w:val="none" w:sz="0" w:space="0" w:color="auto"/>
        <w:left w:val="none" w:sz="0" w:space="0" w:color="auto"/>
        <w:bottom w:val="none" w:sz="0" w:space="0" w:color="auto"/>
        <w:right w:val="none" w:sz="0" w:space="0" w:color="auto"/>
      </w:divBdr>
    </w:div>
    <w:div w:id="1982298885">
      <w:bodyDiv w:val="1"/>
      <w:marLeft w:val="0"/>
      <w:marRight w:val="0"/>
      <w:marTop w:val="0"/>
      <w:marBottom w:val="0"/>
      <w:divBdr>
        <w:top w:val="none" w:sz="0" w:space="0" w:color="auto"/>
        <w:left w:val="none" w:sz="0" w:space="0" w:color="auto"/>
        <w:bottom w:val="none" w:sz="0" w:space="0" w:color="auto"/>
        <w:right w:val="none" w:sz="0" w:space="0" w:color="auto"/>
      </w:divBdr>
    </w:div>
    <w:div w:id="1982954619">
      <w:bodyDiv w:val="1"/>
      <w:marLeft w:val="0"/>
      <w:marRight w:val="0"/>
      <w:marTop w:val="0"/>
      <w:marBottom w:val="0"/>
      <w:divBdr>
        <w:top w:val="none" w:sz="0" w:space="0" w:color="auto"/>
        <w:left w:val="none" w:sz="0" w:space="0" w:color="auto"/>
        <w:bottom w:val="none" w:sz="0" w:space="0" w:color="auto"/>
        <w:right w:val="none" w:sz="0" w:space="0" w:color="auto"/>
      </w:divBdr>
    </w:div>
    <w:div w:id="1983650960">
      <w:bodyDiv w:val="1"/>
      <w:marLeft w:val="0"/>
      <w:marRight w:val="0"/>
      <w:marTop w:val="0"/>
      <w:marBottom w:val="0"/>
      <w:divBdr>
        <w:top w:val="none" w:sz="0" w:space="0" w:color="auto"/>
        <w:left w:val="none" w:sz="0" w:space="0" w:color="auto"/>
        <w:bottom w:val="none" w:sz="0" w:space="0" w:color="auto"/>
        <w:right w:val="none" w:sz="0" w:space="0" w:color="auto"/>
      </w:divBdr>
    </w:div>
    <w:div w:id="1983777204">
      <w:bodyDiv w:val="1"/>
      <w:marLeft w:val="0"/>
      <w:marRight w:val="0"/>
      <w:marTop w:val="0"/>
      <w:marBottom w:val="0"/>
      <w:divBdr>
        <w:top w:val="none" w:sz="0" w:space="0" w:color="auto"/>
        <w:left w:val="none" w:sz="0" w:space="0" w:color="auto"/>
        <w:bottom w:val="none" w:sz="0" w:space="0" w:color="auto"/>
        <w:right w:val="none" w:sz="0" w:space="0" w:color="auto"/>
      </w:divBdr>
      <w:divsChild>
        <w:div w:id="1780370003">
          <w:marLeft w:val="640"/>
          <w:marRight w:val="0"/>
          <w:marTop w:val="0"/>
          <w:marBottom w:val="0"/>
          <w:divBdr>
            <w:top w:val="none" w:sz="0" w:space="0" w:color="auto"/>
            <w:left w:val="none" w:sz="0" w:space="0" w:color="auto"/>
            <w:bottom w:val="none" w:sz="0" w:space="0" w:color="auto"/>
            <w:right w:val="none" w:sz="0" w:space="0" w:color="auto"/>
          </w:divBdr>
        </w:div>
        <w:div w:id="1894847949">
          <w:marLeft w:val="640"/>
          <w:marRight w:val="0"/>
          <w:marTop w:val="0"/>
          <w:marBottom w:val="0"/>
          <w:divBdr>
            <w:top w:val="none" w:sz="0" w:space="0" w:color="auto"/>
            <w:left w:val="none" w:sz="0" w:space="0" w:color="auto"/>
            <w:bottom w:val="none" w:sz="0" w:space="0" w:color="auto"/>
            <w:right w:val="none" w:sz="0" w:space="0" w:color="auto"/>
          </w:divBdr>
        </w:div>
        <w:div w:id="1425148656">
          <w:marLeft w:val="640"/>
          <w:marRight w:val="0"/>
          <w:marTop w:val="0"/>
          <w:marBottom w:val="0"/>
          <w:divBdr>
            <w:top w:val="none" w:sz="0" w:space="0" w:color="auto"/>
            <w:left w:val="none" w:sz="0" w:space="0" w:color="auto"/>
            <w:bottom w:val="none" w:sz="0" w:space="0" w:color="auto"/>
            <w:right w:val="none" w:sz="0" w:space="0" w:color="auto"/>
          </w:divBdr>
        </w:div>
        <w:div w:id="722364387">
          <w:marLeft w:val="640"/>
          <w:marRight w:val="0"/>
          <w:marTop w:val="0"/>
          <w:marBottom w:val="0"/>
          <w:divBdr>
            <w:top w:val="none" w:sz="0" w:space="0" w:color="auto"/>
            <w:left w:val="none" w:sz="0" w:space="0" w:color="auto"/>
            <w:bottom w:val="none" w:sz="0" w:space="0" w:color="auto"/>
            <w:right w:val="none" w:sz="0" w:space="0" w:color="auto"/>
          </w:divBdr>
        </w:div>
        <w:div w:id="333580686">
          <w:marLeft w:val="640"/>
          <w:marRight w:val="0"/>
          <w:marTop w:val="0"/>
          <w:marBottom w:val="0"/>
          <w:divBdr>
            <w:top w:val="none" w:sz="0" w:space="0" w:color="auto"/>
            <w:left w:val="none" w:sz="0" w:space="0" w:color="auto"/>
            <w:bottom w:val="none" w:sz="0" w:space="0" w:color="auto"/>
            <w:right w:val="none" w:sz="0" w:space="0" w:color="auto"/>
          </w:divBdr>
        </w:div>
        <w:div w:id="223109580">
          <w:marLeft w:val="640"/>
          <w:marRight w:val="0"/>
          <w:marTop w:val="0"/>
          <w:marBottom w:val="0"/>
          <w:divBdr>
            <w:top w:val="none" w:sz="0" w:space="0" w:color="auto"/>
            <w:left w:val="none" w:sz="0" w:space="0" w:color="auto"/>
            <w:bottom w:val="none" w:sz="0" w:space="0" w:color="auto"/>
            <w:right w:val="none" w:sz="0" w:space="0" w:color="auto"/>
          </w:divBdr>
        </w:div>
        <w:div w:id="2008514206">
          <w:marLeft w:val="640"/>
          <w:marRight w:val="0"/>
          <w:marTop w:val="0"/>
          <w:marBottom w:val="0"/>
          <w:divBdr>
            <w:top w:val="none" w:sz="0" w:space="0" w:color="auto"/>
            <w:left w:val="none" w:sz="0" w:space="0" w:color="auto"/>
            <w:bottom w:val="none" w:sz="0" w:space="0" w:color="auto"/>
            <w:right w:val="none" w:sz="0" w:space="0" w:color="auto"/>
          </w:divBdr>
        </w:div>
        <w:div w:id="696585099">
          <w:marLeft w:val="640"/>
          <w:marRight w:val="0"/>
          <w:marTop w:val="0"/>
          <w:marBottom w:val="0"/>
          <w:divBdr>
            <w:top w:val="none" w:sz="0" w:space="0" w:color="auto"/>
            <w:left w:val="none" w:sz="0" w:space="0" w:color="auto"/>
            <w:bottom w:val="none" w:sz="0" w:space="0" w:color="auto"/>
            <w:right w:val="none" w:sz="0" w:space="0" w:color="auto"/>
          </w:divBdr>
        </w:div>
        <w:div w:id="1631285945">
          <w:marLeft w:val="640"/>
          <w:marRight w:val="0"/>
          <w:marTop w:val="0"/>
          <w:marBottom w:val="0"/>
          <w:divBdr>
            <w:top w:val="none" w:sz="0" w:space="0" w:color="auto"/>
            <w:left w:val="none" w:sz="0" w:space="0" w:color="auto"/>
            <w:bottom w:val="none" w:sz="0" w:space="0" w:color="auto"/>
            <w:right w:val="none" w:sz="0" w:space="0" w:color="auto"/>
          </w:divBdr>
        </w:div>
        <w:div w:id="1128662457">
          <w:marLeft w:val="640"/>
          <w:marRight w:val="0"/>
          <w:marTop w:val="0"/>
          <w:marBottom w:val="0"/>
          <w:divBdr>
            <w:top w:val="none" w:sz="0" w:space="0" w:color="auto"/>
            <w:left w:val="none" w:sz="0" w:space="0" w:color="auto"/>
            <w:bottom w:val="none" w:sz="0" w:space="0" w:color="auto"/>
            <w:right w:val="none" w:sz="0" w:space="0" w:color="auto"/>
          </w:divBdr>
        </w:div>
        <w:div w:id="502281013">
          <w:marLeft w:val="640"/>
          <w:marRight w:val="0"/>
          <w:marTop w:val="0"/>
          <w:marBottom w:val="0"/>
          <w:divBdr>
            <w:top w:val="none" w:sz="0" w:space="0" w:color="auto"/>
            <w:left w:val="none" w:sz="0" w:space="0" w:color="auto"/>
            <w:bottom w:val="none" w:sz="0" w:space="0" w:color="auto"/>
            <w:right w:val="none" w:sz="0" w:space="0" w:color="auto"/>
          </w:divBdr>
        </w:div>
        <w:div w:id="436294702">
          <w:marLeft w:val="640"/>
          <w:marRight w:val="0"/>
          <w:marTop w:val="0"/>
          <w:marBottom w:val="0"/>
          <w:divBdr>
            <w:top w:val="none" w:sz="0" w:space="0" w:color="auto"/>
            <w:left w:val="none" w:sz="0" w:space="0" w:color="auto"/>
            <w:bottom w:val="none" w:sz="0" w:space="0" w:color="auto"/>
            <w:right w:val="none" w:sz="0" w:space="0" w:color="auto"/>
          </w:divBdr>
        </w:div>
        <w:div w:id="19203747">
          <w:marLeft w:val="640"/>
          <w:marRight w:val="0"/>
          <w:marTop w:val="0"/>
          <w:marBottom w:val="0"/>
          <w:divBdr>
            <w:top w:val="none" w:sz="0" w:space="0" w:color="auto"/>
            <w:left w:val="none" w:sz="0" w:space="0" w:color="auto"/>
            <w:bottom w:val="none" w:sz="0" w:space="0" w:color="auto"/>
            <w:right w:val="none" w:sz="0" w:space="0" w:color="auto"/>
          </w:divBdr>
        </w:div>
        <w:div w:id="597178128">
          <w:marLeft w:val="640"/>
          <w:marRight w:val="0"/>
          <w:marTop w:val="0"/>
          <w:marBottom w:val="0"/>
          <w:divBdr>
            <w:top w:val="none" w:sz="0" w:space="0" w:color="auto"/>
            <w:left w:val="none" w:sz="0" w:space="0" w:color="auto"/>
            <w:bottom w:val="none" w:sz="0" w:space="0" w:color="auto"/>
            <w:right w:val="none" w:sz="0" w:space="0" w:color="auto"/>
          </w:divBdr>
        </w:div>
        <w:div w:id="2045860434">
          <w:marLeft w:val="640"/>
          <w:marRight w:val="0"/>
          <w:marTop w:val="0"/>
          <w:marBottom w:val="0"/>
          <w:divBdr>
            <w:top w:val="none" w:sz="0" w:space="0" w:color="auto"/>
            <w:left w:val="none" w:sz="0" w:space="0" w:color="auto"/>
            <w:bottom w:val="none" w:sz="0" w:space="0" w:color="auto"/>
            <w:right w:val="none" w:sz="0" w:space="0" w:color="auto"/>
          </w:divBdr>
        </w:div>
        <w:div w:id="208148203">
          <w:marLeft w:val="640"/>
          <w:marRight w:val="0"/>
          <w:marTop w:val="0"/>
          <w:marBottom w:val="0"/>
          <w:divBdr>
            <w:top w:val="none" w:sz="0" w:space="0" w:color="auto"/>
            <w:left w:val="none" w:sz="0" w:space="0" w:color="auto"/>
            <w:bottom w:val="none" w:sz="0" w:space="0" w:color="auto"/>
            <w:right w:val="none" w:sz="0" w:space="0" w:color="auto"/>
          </w:divBdr>
        </w:div>
        <w:div w:id="1215770208">
          <w:marLeft w:val="640"/>
          <w:marRight w:val="0"/>
          <w:marTop w:val="0"/>
          <w:marBottom w:val="0"/>
          <w:divBdr>
            <w:top w:val="none" w:sz="0" w:space="0" w:color="auto"/>
            <w:left w:val="none" w:sz="0" w:space="0" w:color="auto"/>
            <w:bottom w:val="none" w:sz="0" w:space="0" w:color="auto"/>
            <w:right w:val="none" w:sz="0" w:space="0" w:color="auto"/>
          </w:divBdr>
        </w:div>
        <w:div w:id="691804726">
          <w:marLeft w:val="640"/>
          <w:marRight w:val="0"/>
          <w:marTop w:val="0"/>
          <w:marBottom w:val="0"/>
          <w:divBdr>
            <w:top w:val="none" w:sz="0" w:space="0" w:color="auto"/>
            <w:left w:val="none" w:sz="0" w:space="0" w:color="auto"/>
            <w:bottom w:val="none" w:sz="0" w:space="0" w:color="auto"/>
            <w:right w:val="none" w:sz="0" w:space="0" w:color="auto"/>
          </w:divBdr>
        </w:div>
        <w:div w:id="220024070">
          <w:marLeft w:val="640"/>
          <w:marRight w:val="0"/>
          <w:marTop w:val="0"/>
          <w:marBottom w:val="0"/>
          <w:divBdr>
            <w:top w:val="none" w:sz="0" w:space="0" w:color="auto"/>
            <w:left w:val="none" w:sz="0" w:space="0" w:color="auto"/>
            <w:bottom w:val="none" w:sz="0" w:space="0" w:color="auto"/>
            <w:right w:val="none" w:sz="0" w:space="0" w:color="auto"/>
          </w:divBdr>
        </w:div>
        <w:div w:id="1828814238">
          <w:marLeft w:val="640"/>
          <w:marRight w:val="0"/>
          <w:marTop w:val="0"/>
          <w:marBottom w:val="0"/>
          <w:divBdr>
            <w:top w:val="none" w:sz="0" w:space="0" w:color="auto"/>
            <w:left w:val="none" w:sz="0" w:space="0" w:color="auto"/>
            <w:bottom w:val="none" w:sz="0" w:space="0" w:color="auto"/>
            <w:right w:val="none" w:sz="0" w:space="0" w:color="auto"/>
          </w:divBdr>
        </w:div>
        <w:div w:id="1311709667">
          <w:marLeft w:val="640"/>
          <w:marRight w:val="0"/>
          <w:marTop w:val="0"/>
          <w:marBottom w:val="0"/>
          <w:divBdr>
            <w:top w:val="none" w:sz="0" w:space="0" w:color="auto"/>
            <w:left w:val="none" w:sz="0" w:space="0" w:color="auto"/>
            <w:bottom w:val="none" w:sz="0" w:space="0" w:color="auto"/>
            <w:right w:val="none" w:sz="0" w:space="0" w:color="auto"/>
          </w:divBdr>
        </w:div>
        <w:div w:id="786198445">
          <w:marLeft w:val="640"/>
          <w:marRight w:val="0"/>
          <w:marTop w:val="0"/>
          <w:marBottom w:val="0"/>
          <w:divBdr>
            <w:top w:val="none" w:sz="0" w:space="0" w:color="auto"/>
            <w:left w:val="none" w:sz="0" w:space="0" w:color="auto"/>
            <w:bottom w:val="none" w:sz="0" w:space="0" w:color="auto"/>
            <w:right w:val="none" w:sz="0" w:space="0" w:color="auto"/>
          </w:divBdr>
        </w:div>
        <w:div w:id="1677998599">
          <w:marLeft w:val="640"/>
          <w:marRight w:val="0"/>
          <w:marTop w:val="0"/>
          <w:marBottom w:val="0"/>
          <w:divBdr>
            <w:top w:val="none" w:sz="0" w:space="0" w:color="auto"/>
            <w:left w:val="none" w:sz="0" w:space="0" w:color="auto"/>
            <w:bottom w:val="none" w:sz="0" w:space="0" w:color="auto"/>
            <w:right w:val="none" w:sz="0" w:space="0" w:color="auto"/>
          </w:divBdr>
        </w:div>
        <w:div w:id="828982108">
          <w:marLeft w:val="640"/>
          <w:marRight w:val="0"/>
          <w:marTop w:val="0"/>
          <w:marBottom w:val="0"/>
          <w:divBdr>
            <w:top w:val="none" w:sz="0" w:space="0" w:color="auto"/>
            <w:left w:val="none" w:sz="0" w:space="0" w:color="auto"/>
            <w:bottom w:val="none" w:sz="0" w:space="0" w:color="auto"/>
            <w:right w:val="none" w:sz="0" w:space="0" w:color="auto"/>
          </w:divBdr>
        </w:div>
        <w:div w:id="866482119">
          <w:marLeft w:val="640"/>
          <w:marRight w:val="0"/>
          <w:marTop w:val="0"/>
          <w:marBottom w:val="0"/>
          <w:divBdr>
            <w:top w:val="none" w:sz="0" w:space="0" w:color="auto"/>
            <w:left w:val="none" w:sz="0" w:space="0" w:color="auto"/>
            <w:bottom w:val="none" w:sz="0" w:space="0" w:color="auto"/>
            <w:right w:val="none" w:sz="0" w:space="0" w:color="auto"/>
          </w:divBdr>
        </w:div>
        <w:div w:id="1083797412">
          <w:marLeft w:val="640"/>
          <w:marRight w:val="0"/>
          <w:marTop w:val="0"/>
          <w:marBottom w:val="0"/>
          <w:divBdr>
            <w:top w:val="none" w:sz="0" w:space="0" w:color="auto"/>
            <w:left w:val="none" w:sz="0" w:space="0" w:color="auto"/>
            <w:bottom w:val="none" w:sz="0" w:space="0" w:color="auto"/>
            <w:right w:val="none" w:sz="0" w:space="0" w:color="auto"/>
          </w:divBdr>
        </w:div>
        <w:div w:id="206569798">
          <w:marLeft w:val="640"/>
          <w:marRight w:val="0"/>
          <w:marTop w:val="0"/>
          <w:marBottom w:val="0"/>
          <w:divBdr>
            <w:top w:val="none" w:sz="0" w:space="0" w:color="auto"/>
            <w:left w:val="none" w:sz="0" w:space="0" w:color="auto"/>
            <w:bottom w:val="none" w:sz="0" w:space="0" w:color="auto"/>
            <w:right w:val="none" w:sz="0" w:space="0" w:color="auto"/>
          </w:divBdr>
        </w:div>
        <w:div w:id="1359115868">
          <w:marLeft w:val="640"/>
          <w:marRight w:val="0"/>
          <w:marTop w:val="0"/>
          <w:marBottom w:val="0"/>
          <w:divBdr>
            <w:top w:val="none" w:sz="0" w:space="0" w:color="auto"/>
            <w:left w:val="none" w:sz="0" w:space="0" w:color="auto"/>
            <w:bottom w:val="none" w:sz="0" w:space="0" w:color="auto"/>
            <w:right w:val="none" w:sz="0" w:space="0" w:color="auto"/>
          </w:divBdr>
        </w:div>
        <w:div w:id="1659111635">
          <w:marLeft w:val="640"/>
          <w:marRight w:val="0"/>
          <w:marTop w:val="0"/>
          <w:marBottom w:val="0"/>
          <w:divBdr>
            <w:top w:val="none" w:sz="0" w:space="0" w:color="auto"/>
            <w:left w:val="none" w:sz="0" w:space="0" w:color="auto"/>
            <w:bottom w:val="none" w:sz="0" w:space="0" w:color="auto"/>
            <w:right w:val="none" w:sz="0" w:space="0" w:color="auto"/>
          </w:divBdr>
        </w:div>
        <w:div w:id="234558081">
          <w:marLeft w:val="640"/>
          <w:marRight w:val="0"/>
          <w:marTop w:val="0"/>
          <w:marBottom w:val="0"/>
          <w:divBdr>
            <w:top w:val="none" w:sz="0" w:space="0" w:color="auto"/>
            <w:left w:val="none" w:sz="0" w:space="0" w:color="auto"/>
            <w:bottom w:val="none" w:sz="0" w:space="0" w:color="auto"/>
            <w:right w:val="none" w:sz="0" w:space="0" w:color="auto"/>
          </w:divBdr>
        </w:div>
        <w:div w:id="1750226719">
          <w:marLeft w:val="640"/>
          <w:marRight w:val="0"/>
          <w:marTop w:val="0"/>
          <w:marBottom w:val="0"/>
          <w:divBdr>
            <w:top w:val="none" w:sz="0" w:space="0" w:color="auto"/>
            <w:left w:val="none" w:sz="0" w:space="0" w:color="auto"/>
            <w:bottom w:val="none" w:sz="0" w:space="0" w:color="auto"/>
            <w:right w:val="none" w:sz="0" w:space="0" w:color="auto"/>
          </w:divBdr>
        </w:div>
        <w:div w:id="1672558469">
          <w:marLeft w:val="640"/>
          <w:marRight w:val="0"/>
          <w:marTop w:val="0"/>
          <w:marBottom w:val="0"/>
          <w:divBdr>
            <w:top w:val="none" w:sz="0" w:space="0" w:color="auto"/>
            <w:left w:val="none" w:sz="0" w:space="0" w:color="auto"/>
            <w:bottom w:val="none" w:sz="0" w:space="0" w:color="auto"/>
            <w:right w:val="none" w:sz="0" w:space="0" w:color="auto"/>
          </w:divBdr>
        </w:div>
        <w:div w:id="282811549">
          <w:marLeft w:val="640"/>
          <w:marRight w:val="0"/>
          <w:marTop w:val="0"/>
          <w:marBottom w:val="0"/>
          <w:divBdr>
            <w:top w:val="none" w:sz="0" w:space="0" w:color="auto"/>
            <w:left w:val="none" w:sz="0" w:space="0" w:color="auto"/>
            <w:bottom w:val="none" w:sz="0" w:space="0" w:color="auto"/>
            <w:right w:val="none" w:sz="0" w:space="0" w:color="auto"/>
          </w:divBdr>
        </w:div>
        <w:div w:id="423570361">
          <w:marLeft w:val="640"/>
          <w:marRight w:val="0"/>
          <w:marTop w:val="0"/>
          <w:marBottom w:val="0"/>
          <w:divBdr>
            <w:top w:val="none" w:sz="0" w:space="0" w:color="auto"/>
            <w:left w:val="none" w:sz="0" w:space="0" w:color="auto"/>
            <w:bottom w:val="none" w:sz="0" w:space="0" w:color="auto"/>
            <w:right w:val="none" w:sz="0" w:space="0" w:color="auto"/>
          </w:divBdr>
        </w:div>
        <w:div w:id="1826820667">
          <w:marLeft w:val="640"/>
          <w:marRight w:val="0"/>
          <w:marTop w:val="0"/>
          <w:marBottom w:val="0"/>
          <w:divBdr>
            <w:top w:val="none" w:sz="0" w:space="0" w:color="auto"/>
            <w:left w:val="none" w:sz="0" w:space="0" w:color="auto"/>
            <w:bottom w:val="none" w:sz="0" w:space="0" w:color="auto"/>
            <w:right w:val="none" w:sz="0" w:space="0" w:color="auto"/>
          </w:divBdr>
        </w:div>
        <w:div w:id="2007708196">
          <w:marLeft w:val="640"/>
          <w:marRight w:val="0"/>
          <w:marTop w:val="0"/>
          <w:marBottom w:val="0"/>
          <w:divBdr>
            <w:top w:val="none" w:sz="0" w:space="0" w:color="auto"/>
            <w:left w:val="none" w:sz="0" w:space="0" w:color="auto"/>
            <w:bottom w:val="none" w:sz="0" w:space="0" w:color="auto"/>
            <w:right w:val="none" w:sz="0" w:space="0" w:color="auto"/>
          </w:divBdr>
        </w:div>
        <w:div w:id="910844315">
          <w:marLeft w:val="640"/>
          <w:marRight w:val="0"/>
          <w:marTop w:val="0"/>
          <w:marBottom w:val="0"/>
          <w:divBdr>
            <w:top w:val="none" w:sz="0" w:space="0" w:color="auto"/>
            <w:left w:val="none" w:sz="0" w:space="0" w:color="auto"/>
            <w:bottom w:val="none" w:sz="0" w:space="0" w:color="auto"/>
            <w:right w:val="none" w:sz="0" w:space="0" w:color="auto"/>
          </w:divBdr>
        </w:div>
        <w:div w:id="175728203">
          <w:marLeft w:val="640"/>
          <w:marRight w:val="0"/>
          <w:marTop w:val="0"/>
          <w:marBottom w:val="0"/>
          <w:divBdr>
            <w:top w:val="none" w:sz="0" w:space="0" w:color="auto"/>
            <w:left w:val="none" w:sz="0" w:space="0" w:color="auto"/>
            <w:bottom w:val="none" w:sz="0" w:space="0" w:color="auto"/>
            <w:right w:val="none" w:sz="0" w:space="0" w:color="auto"/>
          </w:divBdr>
        </w:div>
        <w:div w:id="1600140155">
          <w:marLeft w:val="640"/>
          <w:marRight w:val="0"/>
          <w:marTop w:val="0"/>
          <w:marBottom w:val="0"/>
          <w:divBdr>
            <w:top w:val="none" w:sz="0" w:space="0" w:color="auto"/>
            <w:left w:val="none" w:sz="0" w:space="0" w:color="auto"/>
            <w:bottom w:val="none" w:sz="0" w:space="0" w:color="auto"/>
            <w:right w:val="none" w:sz="0" w:space="0" w:color="auto"/>
          </w:divBdr>
        </w:div>
        <w:div w:id="475144094">
          <w:marLeft w:val="640"/>
          <w:marRight w:val="0"/>
          <w:marTop w:val="0"/>
          <w:marBottom w:val="0"/>
          <w:divBdr>
            <w:top w:val="none" w:sz="0" w:space="0" w:color="auto"/>
            <w:left w:val="none" w:sz="0" w:space="0" w:color="auto"/>
            <w:bottom w:val="none" w:sz="0" w:space="0" w:color="auto"/>
            <w:right w:val="none" w:sz="0" w:space="0" w:color="auto"/>
          </w:divBdr>
        </w:div>
        <w:div w:id="125122373">
          <w:marLeft w:val="640"/>
          <w:marRight w:val="0"/>
          <w:marTop w:val="0"/>
          <w:marBottom w:val="0"/>
          <w:divBdr>
            <w:top w:val="none" w:sz="0" w:space="0" w:color="auto"/>
            <w:left w:val="none" w:sz="0" w:space="0" w:color="auto"/>
            <w:bottom w:val="none" w:sz="0" w:space="0" w:color="auto"/>
            <w:right w:val="none" w:sz="0" w:space="0" w:color="auto"/>
          </w:divBdr>
        </w:div>
        <w:div w:id="1951620589">
          <w:marLeft w:val="640"/>
          <w:marRight w:val="0"/>
          <w:marTop w:val="0"/>
          <w:marBottom w:val="0"/>
          <w:divBdr>
            <w:top w:val="none" w:sz="0" w:space="0" w:color="auto"/>
            <w:left w:val="none" w:sz="0" w:space="0" w:color="auto"/>
            <w:bottom w:val="none" w:sz="0" w:space="0" w:color="auto"/>
            <w:right w:val="none" w:sz="0" w:space="0" w:color="auto"/>
          </w:divBdr>
        </w:div>
        <w:div w:id="1618180147">
          <w:marLeft w:val="640"/>
          <w:marRight w:val="0"/>
          <w:marTop w:val="0"/>
          <w:marBottom w:val="0"/>
          <w:divBdr>
            <w:top w:val="none" w:sz="0" w:space="0" w:color="auto"/>
            <w:left w:val="none" w:sz="0" w:space="0" w:color="auto"/>
            <w:bottom w:val="none" w:sz="0" w:space="0" w:color="auto"/>
            <w:right w:val="none" w:sz="0" w:space="0" w:color="auto"/>
          </w:divBdr>
        </w:div>
        <w:div w:id="1539122125">
          <w:marLeft w:val="640"/>
          <w:marRight w:val="0"/>
          <w:marTop w:val="0"/>
          <w:marBottom w:val="0"/>
          <w:divBdr>
            <w:top w:val="none" w:sz="0" w:space="0" w:color="auto"/>
            <w:left w:val="none" w:sz="0" w:space="0" w:color="auto"/>
            <w:bottom w:val="none" w:sz="0" w:space="0" w:color="auto"/>
            <w:right w:val="none" w:sz="0" w:space="0" w:color="auto"/>
          </w:divBdr>
        </w:div>
        <w:div w:id="124738119">
          <w:marLeft w:val="640"/>
          <w:marRight w:val="0"/>
          <w:marTop w:val="0"/>
          <w:marBottom w:val="0"/>
          <w:divBdr>
            <w:top w:val="none" w:sz="0" w:space="0" w:color="auto"/>
            <w:left w:val="none" w:sz="0" w:space="0" w:color="auto"/>
            <w:bottom w:val="none" w:sz="0" w:space="0" w:color="auto"/>
            <w:right w:val="none" w:sz="0" w:space="0" w:color="auto"/>
          </w:divBdr>
        </w:div>
        <w:div w:id="31922725">
          <w:marLeft w:val="640"/>
          <w:marRight w:val="0"/>
          <w:marTop w:val="0"/>
          <w:marBottom w:val="0"/>
          <w:divBdr>
            <w:top w:val="none" w:sz="0" w:space="0" w:color="auto"/>
            <w:left w:val="none" w:sz="0" w:space="0" w:color="auto"/>
            <w:bottom w:val="none" w:sz="0" w:space="0" w:color="auto"/>
            <w:right w:val="none" w:sz="0" w:space="0" w:color="auto"/>
          </w:divBdr>
        </w:div>
        <w:div w:id="493568539">
          <w:marLeft w:val="640"/>
          <w:marRight w:val="0"/>
          <w:marTop w:val="0"/>
          <w:marBottom w:val="0"/>
          <w:divBdr>
            <w:top w:val="none" w:sz="0" w:space="0" w:color="auto"/>
            <w:left w:val="none" w:sz="0" w:space="0" w:color="auto"/>
            <w:bottom w:val="none" w:sz="0" w:space="0" w:color="auto"/>
            <w:right w:val="none" w:sz="0" w:space="0" w:color="auto"/>
          </w:divBdr>
        </w:div>
        <w:div w:id="644316057">
          <w:marLeft w:val="640"/>
          <w:marRight w:val="0"/>
          <w:marTop w:val="0"/>
          <w:marBottom w:val="0"/>
          <w:divBdr>
            <w:top w:val="none" w:sz="0" w:space="0" w:color="auto"/>
            <w:left w:val="none" w:sz="0" w:space="0" w:color="auto"/>
            <w:bottom w:val="none" w:sz="0" w:space="0" w:color="auto"/>
            <w:right w:val="none" w:sz="0" w:space="0" w:color="auto"/>
          </w:divBdr>
        </w:div>
        <w:div w:id="1316256978">
          <w:marLeft w:val="640"/>
          <w:marRight w:val="0"/>
          <w:marTop w:val="0"/>
          <w:marBottom w:val="0"/>
          <w:divBdr>
            <w:top w:val="none" w:sz="0" w:space="0" w:color="auto"/>
            <w:left w:val="none" w:sz="0" w:space="0" w:color="auto"/>
            <w:bottom w:val="none" w:sz="0" w:space="0" w:color="auto"/>
            <w:right w:val="none" w:sz="0" w:space="0" w:color="auto"/>
          </w:divBdr>
        </w:div>
        <w:div w:id="510069812">
          <w:marLeft w:val="640"/>
          <w:marRight w:val="0"/>
          <w:marTop w:val="0"/>
          <w:marBottom w:val="0"/>
          <w:divBdr>
            <w:top w:val="none" w:sz="0" w:space="0" w:color="auto"/>
            <w:left w:val="none" w:sz="0" w:space="0" w:color="auto"/>
            <w:bottom w:val="none" w:sz="0" w:space="0" w:color="auto"/>
            <w:right w:val="none" w:sz="0" w:space="0" w:color="auto"/>
          </w:divBdr>
        </w:div>
        <w:div w:id="610477724">
          <w:marLeft w:val="640"/>
          <w:marRight w:val="0"/>
          <w:marTop w:val="0"/>
          <w:marBottom w:val="0"/>
          <w:divBdr>
            <w:top w:val="none" w:sz="0" w:space="0" w:color="auto"/>
            <w:left w:val="none" w:sz="0" w:space="0" w:color="auto"/>
            <w:bottom w:val="none" w:sz="0" w:space="0" w:color="auto"/>
            <w:right w:val="none" w:sz="0" w:space="0" w:color="auto"/>
          </w:divBdr>
        </w:div>
        <w:div w:id="1305697692">
          <w:marLeft w:val="640"/>
          <w:marRight w:val="0"/>
          <w:marTop w:val="0"/>
          <w:marBottom w:val="0"/>
          <w:divBdr>
            <w:top w:val="none" w:sz="0" w:space="0" w:color="auto"/>
            <w:left w:val="none" w:sz="0" w:space="0" w:color="auto"/>
            <w:bottom w:val="none" w:sz="0" w:space="0" w:color="auto"/>
            <w:right w:val="none" w:sz="0" w:space="0" w:color="auto"/>
          </w:divBdr>
        </w:div>
        <w:div w:id="1321807825">
          <w:marLeft w:val="640"/>
          <w:marRight w:val="0"/>
          <w:marTop w:val="0"/>
          <w:marBottom w:val="0"/>
          <w:divBdr>
            <w:top w:val="none" w:sz="0" w:space="0" w:color="auto"/>
            <w:left w:val="none" w:sz="0" w:space="0" w:color="auto"/>
            <w:bottom w:val="none" w:sz="0" w:space="0" w:color="auto"/>
            <w:right w:val="none" w:sz="0" w:space="0" w:color="auto"/>
          </w:divBdr>
        </w:div>
        <w:div w:id="1918981054">
          <w:marLeft w:val="640"/>
          <w:marRight w:val="0"/>
          <w:marTop w:val="0"/>
          <w:marBottom w:val="0"/>
          <w:divBdr>
            <w:top w:val="none" w:sz="0" w:space="0" w:color="auto"/>
            <w:left w:val="none" w:sz="0" w:space="0" w:color="auto"/>
            <w:bottom w:val="none" w:sz="0" w:space="0" w:color="auto"/>
            <w:right w:val="none" w:sz="0" w:space="0" w:color="auto"/>
          </w:divBdr>
        </w:div>
        <w:div w:id="1025057483">
          <w:marLeft w:val="640"/>
          <w:marRight w:val="0"/>
          <w:marTop w:val="0"/>
          <w:marBottom w:val="0"/>
          <w:divBdr>
            <w:top w:val="none" w:sz="0" w:space="0" w:color="auto"/>
            <w:left w:val="none" w:sz="0" w:space="0" w:color="auto"/>
            <w:bottom w:val="none" w:sz="0" w:space="0" w:color="auto"/>
            <w:right w:val="none" w:sz="0" w:space="0" w:color="auto"/>
          </w:divBdr>
        </w:div>
        <w:div w:id="1703044931">
          <w:marLeft w:val="640"/>
          <w:marRight w:val="0"/>
          <w:marTop w:val="0"/>
          <w:marBottom w:val="0"/>
          <w:divBdr>
            <w:top w:val="none" w:sz="0" w:space="0" w:color="auto"/>
            <w:left w:val="none" w:sz="0" w:space="0" w:color="auto"/>
            <w:bottom w:val="none" w:sz="0" w:space="0" w:color="auto"/>
            <w:right w:val="none" w:sz="0" w:space="0" w:color="auto"/>
          </w:divBdr>
        </w:div>
        <w:div w:id="515313617">
          <w:marLeft w:val="640"/>
          <w:marRight w:val="0"/>
          <w:marTop w:val="0"/>
          <w:marBottom w:val="0"/>
          <w:divBdr>
            <w:top w:val="none" w:sz="0" w:space="0" w:color="auto"/>
            <w:left w:val="none" w:sz="0" w:space="0" w:color="auto"/>
            <w:bottom w:val="none" w:sz="0" w:space="0" w:color="auto"/>
            <w:right w:val="none" w:sz="0" w:space="0" w:color="auto"/>
          </w:divBdr>
        </w:div>
        <w:div w:id="1189024512">
          <w:marLeft w:val="640"/>
          <w:marRight w:val="0"/>
          <w:marTop w:val="0"/>
          <w:marBottom w:val="0"/>
          <w:divBdr>
            <w:top w:val="none" w:sz="0" w:space="0" w:color="auto"/>
            <w:left w:val="none" w:sz="0" w:space="0" w:color="auto"/>
            <w:bottom w:val="none" w:sz="0" w:space="0" w:color="auto"/>
            <w:right w:val="none" w:sz="0" w:space="0" w:color="auto"/>
          </w:divBdr>
        </w:div>
        <w:div w:id="1823309821">
          <w:marLeft w:val="640"/>
          <w:marRight w:val="0"/>
          <w:marTop w:val="0"/>
          <w:marBottom w:val="0"/>
          <w:divBdr>
            <w:top w:val="none" w:sz="0" w:space="0" w:color="auto"/>
            <w:left w:val="none" w:sz="0" w:space="0" w:color="auto"/>
            <w:bottom w:val="none" w:sz="0" w:space="0" w:color="auto"/>
            <w:right w:val="none" w:sz="0" w:space="0" w:color="auto"/>
          </w:divBdr>
        </w:div>
        <w:div w:id="1028027161">
          <w:marLeft w:val="640"/>
          <w:marRight w:val="0"/>
          <w:marTop w:val="0"/>
          <w:marBottom w:val="0"/>
          <w:divBdr>
            <w:top w:val="none" w:sz="0" w:space="0" w:color="auto"/>
            <w:left w:val="none" w:sz="0" w:space="0" w:color="auto"/>
            <w:bottom w:val="none" w:sz="0" w:space="0" w:color="auto"/>
            <w:right w:val="none" w:sz="0" w:space="0" w:color="auto"/>
          </w:divBdr>
        </w:div>
        <w:div w:id="1103106819">
          <w:marLeft w:val="640"/>
          <w:marRight w:val="0"/>
          <w:marTop w:val="0"/>
          <w:marBottom w:val="0"/>
          <w:divBdr>
            <w:top w:val="none" w:sz="0" w:space="0" w:color="auto"/>
            <w:left w:val="none" w:sz="0" w:space="0" w:color="auto"/>
            <w:bottom w:val="none" w:sz="0" w:space="0" w:color="auto"/>
            <w:right w:val="none" w:sz="0" w:space="0" w:color="auto"/>
          </w:divBdr>
        </w:div>
        <w:div w:id="1465391064">
          <w:marLeft w:val="640"/>
          <w:marRight w:val="0"/>
          <w:marTop w:val="0"/>
          <w:marBottom w:val="0"/>
          <w:divBdr>
            <w:top w:val="none" w:sz="0" w:space="0" w:color="auto"/>
            <w:left w:val="none" w:sz="0" w:space="0" w:color="auto"/>
            <w:bottom w:val="none" w:sz="0" w:space="0" w:color="auto"/>
            <w:right w:val="none" w:sz="0" w:space="0" w:color="auto"/>
          </w:divBdr>
        </w:div>
        <w:div w:id="1024477796">
          <w:marLeft w:val="640"/>
          <w:marRight w:val="0"/>
          <w:marTop w:val="0"/>
          <w:marBottom w:val="0"/>
          <w:divBdr>
            <w:top w:val="none" w:sz="0" w:space="0" w:color="auto"/>
            <w:left w:val="none" w:sz="0" w:space="0" w:color="auto"/>
            <w:bottom w:val="none" w:sz="0" w:space="0" w:color="auto"/>
            <w:right w:val="none" w:sz="0" w:space="0" w:color="auto"/>
          </w:divBdr>
        </w:div>
        <w:div w:id="1795899999">
          <w:marLeft w:val="640"/>
          <w:marRight w:val="0"/>
          <w:marTop w:val="0"/>
          <w:marBottom w:val="0"/>
          <w:divBdr>
            <w:top w:val="none" w:sz="0" w:space="0" w:color="auto"/>
            <w:left w:val="none" w:sz="0" w:space="0" w:color="auto"/>
            <w:bottom w:val="none" w:sz="0" w:space="0" w:color="auto"/>
            <w:right w:val="none" w:sz="0" w:space="0" w:color="auto"/>
          </w:divBdr>
        </w:div>
        <w:div w:id="1430389154">
          <w:marLeft w:val="640"/>
          <w:marRight w:val="0"/>
          <w:marTop w:val="0"/>
          <w:marBottom w:val="0"/>
          <w:divBdr>
            <w:top w:val="none" w:sz="0" w:space="0" w:color="auto"/>
            <w:left w:val="none" w:sz="0" w:space="0" w:color="auto"/>
            <w:bottom w:val="none" w:sz="0" w:space="0" w:color="auto"/>
            <w:right w:val="none" w:sz="0" w:space="0" w:color="auto"/>
          </w:divBdr>
        </w:div>
        <w:div w:id="771777699">
          <w:marLeft w:val="640"/>
          <w:marRight w:val="0"/>
          <w:marTop w:val="0"/>
          <w:marBottom w:val="0"/>
          <w:divBdr>
            <w:top w:val="none" w:sz="0" w:space="0" w:color="auto"/>
            <w:left w:val="none" w:sz="0" w:space="0" w:color="auto"/>
            <w:bottom w:val="none" w:sz="0" w:space="0" w:color="auto"/>
            <w:right w:val="none" w:sz="0" w:space="0" w:color="auto"/>
          </w:divBdr>
        </w:div>
        <w:div w:id="1620911718">
          <w:marLeft w:val="640"/>
          <w:marRight w:val="0"/>
          <w:marTop w:val="0"/>
          <w:marBottom w:val="0"/>
          <w:divBdr>
            <w:top w:val="none" w:sz="0" w:space="0" w:color="auto"/>
            <w:left w:val="none" w:sz="0" w:space="0" w:color="auto"/>
            <w:bottom w:val="none" w:sz="0" w:space="0" w:color="auto"/>
            <w:right w:val="none" w:sz="0" w:space="0" w:color="auto"/>
          </w:divBdr>
        </w:div>
        <w:div w:id="846403740">
          <w:marLeft w:val="640"/>
          <w:marRight w:val="0"/>
          <w:marTop w:val="0"/>
          <w:marBottom w:val="0"/>
          <w:divBdr>
            <w:top w:val="none" w:sz="0" w:space="0" w:color="auto"/>
            <w:left w:val="none" w:sz="0" w:space="0" w:color="auto"/>
            <w:bottom w:val="none" w:sz="0" w:space="0" w:color="auto"/>
            <w:right w:val="none" w:sz="0" w:space="0" w:color="auto"/>
          </w:divBdr>
        </w:div>
        <w:div w:id="645938402">
          <w:marLeft w:val="640"/>
          <w:marRight w:val="0"/>
          <w:marTop w:val="0"/>
          <w:marBottom w:val="0"/>
          <w:divBdr>
            <w:top w:val="none" w:sz="0" w:space="0" w:color="auto"/>
            <w:left w:val="none" w:sz="0" w:space="0" w:color="auto"/>
            <w:bottom w:val="none" w:sz="0" w:space="0" w:color="auto"/>
            <w:right w:val="none" w:sz="0" w:space="0" w:color="auto"/>
          </w:divBdr>
        </w:div>
        <w:div w:id="1274289733">
          <w:marLeft w:val="640"/>
          <w:marRight w:val="0"/>
          <w:marTop w:val="0"/>
          <w:marBottom w:val="0"/>
          <w:divBdr>
            <w:top w:val="none" w:sz="0" w:space="0" w:color="auto"/>
            <w:left w:val="none" w:sz="0" w:space="0" w:color="auto"/>
            <w:bottom w:val="none" w:sz="0" w:space="0" w:color="auto"/>
            <w:right w:val="none" w:sz="0" w:space="0" w:color="auto"/>
          </w:divBdr>
        </w:div>
        <w:div w:id="1371802855">
          <w:marLeft w:val="640"/>
          <w:marRight w:val="0"/>
          <w:marTop w:val="0"/>
          <w:marBottom w:val="0"/>
          <w:divBdr>
            <w:top w:val="none" w:sz="0" w:space="0" w:color="auto"/>
            <w:left w:val="none" w:sz="0" w:space="0" w:color="auto"/>
            <w:bottom w:val="none" w:sz="0" w:space="0" w:color="auto"/>
            <w:right w:val="none" w:sz="0" w:space="0" w:color="auto"/>
          </w:divBdr>
        </w:div>
        <w:div w:id="118426302">
          <w:marLeft w:val="640"/>
          <w:marRight w:val="0"/>
          <w:marTop w:val="0"/>
          <w:marBottom w:val="0"/>
          <w:divBdr>
            <w:top w:val="none" w:sz="0" w:space="0" w:color="auto"/>
            <w:left w:val="none" w:sz="0" w:space="0" w:color="auto"/>
            <w:bottom w:val="none" w:sz="0" w:space="0" w:color="auto"/>
            <w:right w:val="none" w:sz="0" w:space="0" w:color="auto"/>
          </w:divBdr>
        </w:div>
        <w:div w:id="396635840">
          <w:marLeft w:val="640"/>
          <w:marRight w:val="0"/>
          <w:marTop w:val="0"/>
          <w:marBottom w:val="0"/>
          <w:divBdr>
            <w:top w:val="none" w:sz="0" w:space="0" w:color="auto"/>
            <w:left w:val="none" w:sz="0" w:space="0" w:color="auto"/>
            <w:bottom w:val="none" w:sz="0" w:space="0" w:color="auto"/>
            <w:right w:val="none" w:sz="0" w:space="0" w:color="auto"/>
          </w:divBdr>
        </w:div>
        <w:div w:id="332495334">
          <w:marLeft w:val="640"/>
          <w:marRight w:val="0"/>
          <w:marTop w:val="0"/>
          <w:marBottom w:val="0"/>
          <w:divBdr>
            <w:top w:val="none" w:sz="0" w:space="0" w:color="auto"/>
            <w:left w:val="none" w:sz="0" w:space="0" w:color="auto"/>
            <w:bottom w:val="none" w:sz="0" w:space="0" w:color="auto"/>
            <w:right w:val="none" w:sz="0" w:space="0" w:color="auto"/>
          </w:divBdr>
        </w:div>
        <w:div w:id="170801935">
          <w:marLeft w:val="640"/>
          <w:marRight w:val="0"/>
          <w:marTop w:val="0"/>
          <w:marBottom w:val="0"/>
          <w:divBdr>
            <w:top w:val="none" w:sz="0" w:space="0" w:color="auto"/>
            <w:left w:val="none" w:sz="0" w:space="0" w:color="auto"/>
            <w:bottom w:val="none" w:sz="0" w:space="0" w:color="auto"/>
            <w:right w:val="none" w:sz="0" w:space="0" w:color="auto"/>
          </w:divBdr>
        </w:div>
        <w:div w:id="1422336918">
          <w:marLeft w:val="640"/>
          <w:marRight w:val="0"/>
          <w:marTop w:val="0"/>
          <w:marBottom w:val="0"/>
          <w:divBdr>
            <w:top w:val="none" w:sz="0" w:space="0" w:color="auto"/>
            <w:left w:val="none" w:sz="0" w:space="0" w:color="auto"/>
            <w:bottom w:val="none" w:sz="0" w:space="0" w:color="auto"/>
            <w:right w:val="none" w:sz="0" w:space="0" w:color="auto"/>
          </w:divBdr>
        </w:div>
        <w:div w:id="1141920089">
          <w:marLeft w:val="640"/>
          <w:marRight w:val="0"/>
          <w:marTop w:val="0"/>
          <w:marBottom w:val="0"/>
          <w:divBdr>
            <w:top w:val="none" w:sz="0" w:space="0" w:color="auto"/>
            <w:left w:val="none" w:sz="0" w:space="0" w:color="auto"/>
            <w:bottom w:val="none" w:sz="0" w:space="0" w:color="auto"/>
            <w:right w:val="none" w:sz="0" w:space="0" w:color="auto"/>
          </w:divBdr>
        </w:div>
        <w:div w:id="1964463782">
          <w:marLeft w:val="640"/>
          <w:marRight w:val="0"/>
          <w:marTop w:val="0"/>
          <w:marBottom w:val="0"/>
          <w:divBdr>
            <w:top w:val="none" w:sz="0" w:space="0" w:color="auto"/>
            <w:left w:val="none" w:sz="0" w:space="0" w:color="auto"/>
            <w:bottom w:val="none" w:sz="0" w:space="0" w:color="auto"/>
            <w:right w:val="none" w:sz="0" w:space="0" w:color="auto"/>
          </w:divBdr>
        </w:div>
        <w:div w:id="979501921">
          <w:marLeft w:val="640"/>
          <w:marRight w:val="0"/>
          <w:marTop w:val="0"/>
          <w:marBottom w:val="0"/>
          <w:divBdr>
            <w:top w:val="none" w:sz="0" w:space="0" w:color="auto"/>
            <w:left w:val="none" w:sz="0" w:space="0" w:color="auto"/>
            <w:bottom w:val="none" w:sz="0" w:space="0" w:color="auto"/>
            <w:right w:val="none" w:sz="0" w:space="0" w:color="auto"/>
          </w:divBdr>
        </w:div>
        <w:div w:id="630289578">
          <w:marLeft w:val="640"/>
          <w:marRight w:val="0"/>
          <w:marTop w:val="0"/>
          <w:marBottom w:val="0"/>
          <w:divBdr>
            <w:top w:val="none" w:sz="0" w:space="0" w:color="auto"/>
            <w:left w:val="none" w:sz="0" w:space="0" w:color="auto"/>
            <w:bottom w:val="none" w:sz="0" w:space="0" w:color="auto"/>
            <w:right w:val="none" w:sz="0" w:space="0" w:color="auto"/>
          </w:divBdr>
        </w:div>
        <w:div w:id="989167201">
          <w:marLeft w:val="640"/>
          <w:marRight w:val="0"/>
          <w:marTop w:val="0"/>
          <w:marBottom w:val="0"/>
          <w:divBdr>
            <w:top w:val="none" w:sz="0" w:space="0" w:color="auto"/>
            <w:left w:val="none" w:sz="0" w:space="0" w:color="auto"/>
            <w:bottom w:val="none" w:sz="0" w:space="0" w:color="auto"/>
            <w:right w:val="none" w:sz="0" w:space="0" w:color="auto"/>
          </w:divBdr>
        </w:div>
        <w:div w:id="1867715598">
          <w:marLeft w:val="640"/>
          <w:marRight w:val="0"/>
          <w:marTop w:val="0"/>
          <w:marBottom w:val="0"/>
          <w:divBdr>
            <w:top w:val="none" w:sz="0" w:space="0" w:color="auto"/>
            <w:left w:val="none" w:sz="0" w:space="0" w:color="auto"/>
            <w:bottom w:val="none" w:sz="0" w:space="0" w:color="auto"/>
            <w:right w:val="none" w:sz="0" w:space="0" w:color="auto"/>
          </w:divBdr>
        </w:div>
        <w:div w:id="1698694527">
          <w:marLeft w:val="640"/>
          <w:marRight w:val="0"/>
          <w:marTop w:val="0"/>
          <w:marBottom w:val="0"/>
          <w:divBdr>
            <w:top w:val="none" w:sz="0" w:space="0" w:color="auto"/>
            <w:left w:val="none" w:sz="0" w:space="0" w:color="auto"/>
            <w:bottom w:val="none" w:sz="0" w:space="0" w:color="auto"/>
            <w:right w:val="none" w:sz="0" w:space="0" w:color="auto"/>
          </w:divBdr>
        </w:div>
        <w:div w:id="1795908752">
          <w:marLeft w:val="640"/>
          <w:marRight w:val="0"/>
          <w:marTop w:val="0"/>
          <w:marBottom w:val="0"/>
          <w:divBdr>
            <w:top w:val="none" w:sz="0" w:space="0" w:color="auto"/>
            <w:left w:val="none" w:sz="0" w:space="0" w:color="auto"/>
            <w:bottom w:val="none" w:sz="0" w:space="0" w:color="auto"/>
            <w:right w:val="none" w:sz="0" w:space="0" w:color="auto"/>
          </w:divBdr>
        </w:div>
        <w:div w:id="272177729">
          <w:marLeft w:val="640"/>
          <w:marRight w:val="0"/>
          <w:marTop w:val="0"/>
          <w:marBottom w:val="0"/>
          <w:divBdr>
            <w:top w:val="none" w:sz="0" w:space="0" w:color="auto"/>
            <w:left w:val="none" w:sz="0" w:space="0" w:color="auto"/>
            <w:bottom w:val="none" w:sz="0" w:space="0" w:color="auto"/>
            <w:right w:val="none" w:sz="0" w:space="0" w:color="auto"/>
          </w:divBdr>
        </w:div>
        <w:div w:id="1248926965">
          <w:marLeft w:val="640"/>
          <w:marRight w:val="0"/>
          <w:marTop w:val="0"/>
          <w:marBottom w:val="0"/>
          <w:divBdr>
            <w:top w:val="none" w:sz="0" w:space="0" w:color="auto"/>
            <w:left w:val="none" w:sz="0" w:space="0" w:color="auto"/>
            <w:bottom w:val="none" w:sz="0" w:space="0" w:color="auto"/>
            <w:right w:val="none" w:sz="0" w:space="0" w:color="auto"/>
          </w:divBdr>
        </w:div>
        <w:div w:id="1822967578">
          <w:marLeft w:val="640"/>
          <w:marRight w:val="0"/>
          <w:marTop w:val="0"/>
          <w:marBottom w:val="0"/>
          <w:divBdr>
            <w:top w:val="none" w:sz="0" w:space="0" w:color="auto"/>
            <w:left w:val="none" w:sz="0" w:space="0" w:color="auto"/>
            <w:bottom w:val="none" w:sz="0" w:space="0" w:color="auto"/>
            <w:right w:val="none" w:sz="0" w:space="0" w:color="auto"/>
          </w:divBdr>
        </w:div>
        <w:div w:id="1061102637">
          <w:marLeft w:val="640"/>
          <w:marRight w:val="0"/>
          <w:marTop w:val="0"/>
          <w:marBottom w:val="0"/>
          <w:divBdr>
            <w:top w:val="none" w:sz="0" w:space="0" w:color="auto"/>
            <w:left w:val="none" w:sz="0" w:space="0" w:color="auto"/>
            <w:bottom w:val="none" w:sz="0" w:space="0" w:color="auto"/>
            <w:right w:val="none" w:sz="0" w:space="0" w:color="auto"/>
          </w:divBdr>
        </w:div>
        <w:div w:id="1796026375">
          <w:marLeft w:val="640"/>
          <w:marRight w:val="0"/>
          <w:marTop w:val="0"/>
          <w:marBottom w:val="0"/>
          <w:divBdr>
            <w:top w:val="none" w:sz="0" w:space="0" w:color="auto"/>
            <w:left w:val="none" w:sz="0" w:space="0" w:color="auto"/>
            <w:bottom w:val="none" w:sz="0" w:space="0" w:color="auto"/>
            <w:right w:val="none" w:sz="0" w:space="0" w:color="auto"/>
          </w:divBdr>
        </w:div>
        <w:div w:id="177231281">
          <w:marLeft w:val="640"/>
          <w:marRight w:val="0"/>
          <w:marTop w:val="0"/>
          <w:marBottom w:val="0"/>
          <w:divBdr>
            <w:top w:val="none" w:sz="0" w:space="0" w:color="auto"/>
            <w:left w:val="none" w:sz="0" w:space="0" w:color="auto"/>
            <w:bottom w:val="none" w:sz="0" w:space="0" w:color="auto"/>
            <w:right w:val="none" w:sz="0" w:space="0" w:color="auto"/>
          </w:divBdr>
        </w:div>
        <w:div w:id="2082946336">
          <w:marLeft w:val="640"/>
          <w:marRight w:val="0"/>
          <w:marTop w:val="0"/>
          <w:marBottom w:val="0"/>
          <w:divBdr>
            <w:top w:val="none" w:sz="0" w:space="0" w:color="auto"/>
            <w:left w:val="none" w:sz="0" w:space="0" w:color="auto"/>
            <w:bottom w:val="none" w:sz="0" w:space="0" w:color="auto"/>
            <w:right w:val="none" w:sz="0" w:space="0" w:color="auto"/>
          </w:divBdr>
        </w:div>
        <w:div w:id="412433119">
          <w:marLeft w:val="640"/>
          <w:marRight w:val="0"/>
          <w:marTop w:val="0"/>
          <w:marBottom w:val="0"/>
          <w:divBdr>
            <w:top w:val="none" w:sz="0" w:space="0" w:color="auto"/>
            <w:left w:val="none" w:sz="0" w:space="0" w:color="auto"/>
            <w:bottom w:val="none" w:sz="0" w:space="0" w:color="auto"/>
            <w:right w:val="none" w:sz="0" w:space="0" w:color="auto"/>
          </w:divBdr>
        </w:div>
        <w:div w:id="698163753">
          <w:marLeft w:val="640"/>
          <w:marRight w:val="0"/>
          <w:marTop w:val="0"/>
          <w:marBottom w:val="0"/>
          <w:divBdr>
            <w:top w:val="none" w:sz="0" w:space="0" w:color="auto"/>
            <w:left w:val="none" w:sz="0" w:space="0" w:color="auto"/>
            <w:bottom w:val="none" w:sz="0" w:space="0" w:color="auto"/>
            <w:right w:val="none" w:sz="0" w:space="0" w:color="auto"/>
          </w:divBdr>
        </w:div>
        <w:div w:id="594749484">
          <w:marLeft w:val="640"/>
          <w:marRight w:val="0"/>
          <w:marTop w:val="0"/>
          <w:marBottom w:val="0"/>
          <w:divBdr>
            <w:top w:val="none" w:sz="0" w:space="0" w:color="auto"/>
            <w:left w:val="none" w:sz="0" w:space="0" w:color="auto"/>
            <w:bottom w:val="none" w:sz="0" w:space="0" w:color="auto"/>
            <w:right w:val="none" w:sz="0" w:space="0" w:color="auto"/>
          </w:divBdr>
        </w:div>
        <w:div w:id="720858662">
          <w:marLeft w:val="640"/>
          <w:marRight w:val="0"/>
          <w:marTop w:val="0"/>
          <w:marBottom w:val="0"/>
          <w:divBdr>
            <w:top w:val="none" w:sz="0" w:space="0" w:color="auto"/>
            <w:left w:val="none" w:sz="0" w:space="0" w:color="auto"/>
            <w:bottom w:val="none" w:sz="0" w:space="0" w:color="auto"/>
            <w:right w:val="none" w:sz="0" w:space="0" w:color="auto"/>
          </w:divBdr>
        </w:div>
        <w:div w:id="1125584747">
          <w:marLeft w:val="640"/>
          <w:marRight w:val="0"/>
          <w:marTop w:val="0"/>
          <w:marBottom w:val="0"/>
          <w:divBdr>
            <w:top w:val="none" w:sz="0" w:space="0" w:color="auto"/>
            <w:left w:val="none" w:sz="0" w:space="0" w:color="auto"/>
            <w:bottom w:val="none" w:sz="0" w:space="0" w:color="auto"/>
            <w:right w:val="none" w:sz="0" w:space="0" w:color="auto"/>
          </w:divBdr>
        </w:div>
        <w:div w:id="460658670">
          <w:marLeft w:val="640"/>
          <w:marRight w:val="0"/>
          <w:marTop w:val="0"/>
          <w:marBottom w:val="0"/>
          <w:divBdr>
            <w:top w:val="none" w:sz="0" w:space="0" w:color="auto"/>
            <w:left w:val="none" w:sz="0" w:space="0" w:color="auto"/>
            <w:bottom w:val="none" w:sz="0" w:space="0" w:color="auto"/>
            <w:right w:val="none" w:sz="0" w:space="0" w:color="auto"/>
          </w:divBdr>
        </w:div>
        <w:div w:id="658508987">
          <w:marLeft w:val="640"/>
          <w:marRight w:val="0"/>
          <w:marTop w:val="0"/>
          <w:marBottom w:val="0"/>
          <w:divBdr>
            <w:top w:val="none" w:sz="0" w:space="0" w:color="auto"/>
            <w:left w:val="none" w:sz="0" w:space="0" w:color="auto"/>
            <w:bottom w:val="none" w:sz="0" w:space="0" w:color="auto"/>
            <w:right w:val="none" w:sz="0" w:space="0" w:color="auto"/>
          </w:divBdr>
        </w:div>
        <w:div w:id="2104569557">
          <w:marLeft w:val="640"/>
          <w:marRight w:val="0"/>
          <w:marTop w:val="0"/>
          <w:marBottom w:val="0"/>
          <w:divBdr>
            <w:top w:val="none" w:sz="0" w:space="0" w:color="auto"/>
            <w:left w:val="none" w:sz="0" w:space="0" w:color="auto"/>
            <w:bottom w:val="none" w:sz="0" w:space="0" w:color="auto"/>
            <w:right w:val="none" w:sz="0" w:space="0" w:color="auto"/>
          </w:divBdr>
        </w:div>
        <w:div w:id="762263227">
          <w:marLeft w:val="640"/>
          <w:marRight w:val="0"/>
          <w:marTop w:val="0"/>
          <w:marBottom w:val="0"/>
          <w:divBdr>
            <w:top w:val="none" w:sz="0" w:space="0" w:color="auto"/>
            <w:left w:val="none" w:sz="0" w:space="0" w:color="auto"/>
            <w:bottom w:val="none" w:sz="0" w:space="0" w:color="auto"/>
            <w:right w:val="none" w:sz="0" w:space="0" w:color="auto"/>
          </w:divBdr>
        </w:div>
        <w:div w:id="736977324">
          <w:marLeft w:val="640"/>
          <w:marRight w:val="0"/>
          <w:marTop w:val="0"/>
          <w:marBottom w:val="0"/>
          <w:divBdr>
            <w:top w:val="none" w:sz="0" w:space="0" w:color="auto"/>
            <w:left w:val="none" w:sz="0" w:space="0" w:color="auto"/>
            <w:bottom w:val="none" w:sz="0" w:space="0" w:color="auto"/>
            <w:right w:val="none" w:sz="0" w:space="0" w:color="auto"/>
          </w:divBdr>
        </w:div>
        <w:div w:id="606083273">
          <w:marLeft w:val="640"/>
          <w:marRight w:val="0"/>
          <w:marTop w:val="0"/>
          <w:marBottom w:val="0"/>
          <w:divBdr>
            <w:top w:val="none" w:sz="0" w:space="0" w:color="auto"/>
            <w:left w:val="none" w:sz="0" w:space="0" w:color="auto"/>
            <w:bottom w:val="none" w:sz="0" w:space="0" w:color="auto"/>
            <w:right w:val="none" w:sz="0" w:space="0" w:color="auto"/>
          </w:divBdr>
        </w:div>
      </w:divsChild>
    </w:div>
    <w:div w:id="1985623932">
      <w:bodyDiv w:val="1"/>
      <w:marLeft w:val="0"/>
      <w:marRight w:val="0"/>
      <w:marTop w:val="0"/>
      <w:marBottom w:val="0"/>
      <w:divBdr>
        <w:top w:val="none" w:sz="0" w:space="0" w:color="auto"/>
        <w:left w:val="none" w:sz="0" w:space="0" w:color="auto"/>
        <w:bottom w:val="none" w:sz="0" w:space="0" w:color="auto"/>
        <w:right w:val="none" w:sz="0" w:space="0" w:color="auto"/>
      </w:divBdr>
    </w:div>
    <w:div w:id="1986623134">
      <w:bodyDiv w:val="1"/>
      <w:marLeft w:val="0"/>
      <w:marRight w:val="0"/>
      <w:marTop w:val="0"/>
      <w:marBottom w:val="0"/>
      <w:divBdr>
        <w:top w:val="none" w:sz="0" w:space="0" w:color="auto"/>
        <w:left w:val="none" w:sz="0" w:space="0" w:color="auto"/>
        <w:bottom w:val="none" w:sz="0" w:space="0" w:color="auto"/>
        <w:right w:val="none" w:sz="0" w:space="0" w:color="auto"/>
      </w:divBdr>
    </w:div>
    <w:div w:id="1986625138">
      <w:bodyDiv w:val="1"/>
      <w:marLeft w:val="0"/>
      <w:marRight w:val="0"/>
      <w:marTop w:val="0"/>
      <w:marBottom w:val="0"/>
      <w:divBdr>
        <w:top w:val="none" w:sz="0" w:space="0" w:color="auto"/>
        <w:left w:val="none" w:sz="0" w:space="0" w:color="auto"/>
        <w:bottom w:val="none" w:sz="0" w:space="0" w:color="auto"/>
        <w:right w:val="none" w:sz="0" w:space="0" w:color="auto"/>
      </w:divBdr>
    </w:div>
    <w:div w:id="1986818532">
      <w:bodyDiv w:val="1"/>
      <w:marLeft w:val="0"/>
      <w:marRight w:val="0"/>
      <w:marTop w:val="0"/>
      <w:marBottom w:val="0"/>
      <w:divBdr>
        <w:top w:val="none" w:sz="0" w:space="0" w:color="auto"/>
        <w:left w:val="none" w:sz="0" w:space="0" w:color="auto"/>
        <w:bottom w:val="none" w:sz="0" w:space="0" w:color="auto"/>
        <w:right w:val="none" w:sz="0" w:space="0" w:color="auto"/>
      </w:divBdr>
    </w:div>
    <w:div w:id="1988508781">
      <w:bodyDiv w:val="1"/>
      <w:marLeft w:val="0"/>
      <w:marRight w:val="0"/>
      <w:marTop w:val="0"/>
      <w:marBottom w:val="0"/>
      <w:divBdr>
        <w:top w:val="none" w:sz="0" w:space="0" w:color="auto"/>
        <w:left w:val="none" w:sz="0" w:space="0" w:color="auto"/>
        <w:bottom w:val="none" w:sz="0" w:space="0" w:color="auto"/>
        <w:right w:val="none" w:sz="0" w:space="0" w:color="auto"/>
      </w:divBdr>
    </w:div>
    <w:div w:id="1988701403">
      <w:bodyDiv w:val="1"/>
      <w:marLeft w:val="0"/>
      <w:marRight w:val="0"/>
      <w:marTop w:val="0"/>
      <w:marBottom w:val="0"/>
      <w:divBdr>
        <w:top w:val="none" w:sz="0" w:space="0" w:color="auto"/>
        <w:left w:val="none" w:sz="0" w:space="0" w:color="auto"/>
        <w:bottom w:val="none" w:sz="0" w:space="0" w:color="auto"/>
        <w:right w:val="none" w:sz="0" w:space="0" w:color="auto"/>
      </w:divBdr>
    </w:div>
    <w:div w:id="1991447051">
      <w:bodyDiv w:val="1"/>
      <w:marLeft w:val="0"/>
      <w:marRight w:val="0"/>
      <w:marTop w:val="0"/>
      <w:marBottom w:val="0"/>
      <w:divBdr>
        <w:top w:val="none" w:sz="0" w:space="0" w:color="auto"/>
        <w:left w:val="none" w:sz="0" w:space="0" w:color="auto"/>
        <w:bottom w:val="none" w:sz="0" w:space="0" w:color="auto"/>
        <w:right w:val="none" w:sz="0" w:space="0" w:color="auto"/>
      </w:divBdr>
    </w:div>
    <w:div w:id="1991523424">
      <w:bodyDiv w:val="1"/>
      <w:marLeft w:val="0"/>
      <w:marRight w:val="0"/>
      <w:marTop w:val="0"/>
      <w:marBottom w:val="0"/>
      <w:divBdr>
        <w:top w:val="none" w:sz="0" w:space="0" w:color="auto"/>
        <w:left w:val="none" w:sz="0" w:space="0" w:color="auto"/>
        <w:bottom w:val="none" w:sz="0" w:space="0" w:color="auto"/>
        <w:right w:val="none" w:sz="0" w:space="0" w:color="auto"/>
      </w:divBdr>
      <w:divsChild>
        <w:div w:id="1064374665">
          <w:marLeft w:val="640"/>
          <w:marRight w:val="0"/>
          <w:marTop w:val="0"/>
          <w:marBottom w:val="0"/>
          <w:divBdr>
            <w:top w:val="none" w:sz="0" w:space="0" w:color="auto"/>
            <w:left w:val="none" w:sz="0" w:space="0" w:color="auto"/>
            <w:bottom w:val="none" w:sz="0" w:space="0" w:color="auto"/>
            <w:right w:val="none" w:sz="0" w:space="0" w:color="auto"/>
          </w:divBdr>
        </w:div>
        <w:div w:id="871961692">
          <w:marLeft w:val="640"/>
          <w:marRight w:val="0"/>
          <w:marTop w:val="0"/>
          <w:marBottom w:val="0"/>
          <w:divBdr>
            <w:top w:val="none" w:sz="0" w:space="0" w:color="auto"/>
            <w:left w:val="none" w:sz="0" w:space="0" w:color="auto"/>
            <w:bottom w:val="none" w:sz="0" w:space="0" w:color="auto"/>
            <w:right w:val="none" w:sz="0" w:space="0" w:color="auto"/>
          </w:divBdr>
        </w:div>
        <w:div w:id="170919543">
          <w:marLeft w:val="640"/>
          <w:marRight w:val="0"/>
          <w:marTop w:val="0"/>
          <w:marBottom w:val="0"/>
          <w:divBdr>
            <w:top w:val="none" w:sz="0" w:space="0" w:color="auto"/>
            <w:left w:val="none" w:sz="0" w:space="0" w:color="auto"/>
            <w:bottom w:val="none" w:sz="0" w:space="0" w:color="auto"/>
            <w:right w:val="none" w:sz="0" w:space="0" w:color="auto"/>
          </w:divBdr>
        </w:div>
        <w:div w:id="138572616">
          <w:marLeft w:val="640"/>
          <w:marRight w:val="0"/>
          <w:marTop w:val="0"/>
          <w:marBottom w:val="0"/>
          <w:divBdr>
            <w:top w:val="none" w:sz="0" w:space="0" w:color="auto"/>
            <w:left w:val="none" w:sz="0" w:space="0" w:color="auto"/>
            <w:bottom w:val="none" w:sz="0" w:space="0" w:color="auto"/>
            <w:right w:val="none" w:sz="0" w:space="0" w:color="auto"/>
          </w:divBdr>
        </w:div>
        <w:div w:id="885222863">
          <w:marLeft w:val="640"/>
          <w:marRight w:val="0"/>
          <w:marTop w:val="0"/>
          <w:marBottom w:val="0"/>
          <w:divBdr>
            <w:top w:val="none" w:sz="0" w:space="0" w:color="auto"/>
            <w:left w:val="none" w:sz="0" w:space="0" w:color="auto"/>
            <w:bottom w:val="none" w:sz="0" w:space="0" w:color="auto"/>
            <w:right w:val="none" w:sz="0" w:space="0" w:color="auto"/>
          </w:divBdr>
        </w:div>
        <w:div w:id="965354011">
          <w:marLeft w:val="640"/>
          <w:marRight w:val="0"/>
          <w:marTop w:val="0"/>
          <w:marBottom w:val="0"/>
          <w:divBdr>
            <w:top w:val="none" w:sz="0" w:space="0" w:color="auto"/>
            <w:left w:val="none" w:sz="0" w:space="0" w:color="auto"/>
            <w:bottom w:val="none" w:sz="0" w:space="0" w:color="auto"/>
            <w:right w:val="none" w:sz="0" w:space="0" w:color="auto"/>
          </w:divBdr>
        </w:div>
        <w:div w:id="109738800">
          <w:marLeft w:val="640"/>
          <w:marRight w:val="0"/>
          <w:marTop w:val="0"/>
          <w:marBottom w:val="0"/>
          <w:divBdr>
            <w:top w:val="none" w:sz="0" w:space="0" w:color="auto"/>
            <w:left w:val="none" w:sz="0" w:space="0" w:color="auto"/>
            <w:bottom w:val="none" w:sz="0" w:space="0" w:color="auto"/>
            <w:right w:val="none" w:sz="0" w:space="0" w:color="auto"/>
          </w:divBdr>
        </w:div>
        <w:div w:id="220675185">
          <w:marLeft w:val="640"/>
          <w:marRight w:val="0"/>
          <w:marTop w:val="0"/>
          <w:marBottom w:val="0"/>
          <w:divBdr>
            <w:top w:val="none" w:sz="0" w:space="0" w:color="auto"/>
            <w:left w:val="none" w:sz="0" w:space="0" w:color="auto"/>
            <w:bottom w:val="none" w:sz="0" w:space="0" w:color="auto"/>
            <w:right w:val="none" w:sz="0" w:space="0" w:color="auto"/>
          </w:divBdr>
        </w:div>
        <w:div w:id="1642154563">
          <w:marLeft w:val="640"/>
          <w:marRight w:val="0"/>
          <w:marTop w:val="0"/>
          <w:marBottom w:val="0"/>
          <w:divBdr>
            <w:top w:val="none" w:sz="0" w:space="0" w:color="auto"/>
            <w:left w:val="none" w:sz="0" w:space="0" w:color="auto"/>
            <w:bottom w:val="none" w:sz="0" w:space="0" w:color="auto"/>
            <w:right w:val="none" w:sz="0" w:space="0" w:color="auto"/>
          </w:divBdr>
        </w:div>
        <w:div w:id="272791275">
          <w:marLeft w:val="640"/>
          <w:marRight w:val="0"/>
          <w:marTop w:val="0"/>
          <w:marBottom w:val="0"/>
          <w:divBdr>
            <w:top w:val="none" w:sz="0" w:space="0" w:color="auto"/>
            <w:left w:val="none" w:sz="0" w:space="0" w:color="auto"/>
            <w:bottom w:val="none" w:sz="0" w:space="0" w:color="auto"/>
            <w:right w:val="none" w:sz="0" w:space="0" w:color="auto"/>
          </w:divBdr>
        </w:div>
        <w:div w:id="1252356908">
          <w:marLeft w:val="640"/>
          <w:marRight w:val="0"/>
          <w:marTop w:val="0"/>
          <w:marBottom w:val="0"/>
          <w:divBdr>
            <w:top w:val="none" w:sz="0" w:space="0" w:color="auto"/>
            <w:left w:val="none" w:sz="0" w:space="0" w:color="auto"/>
            <w:bottom w:val="none" w:sz="0" w:space="0" w:color="auto"/>
            <w:right w:val="none" w:sz="0" w:space="0" w:color="auto"/>
          </w:divBdr>
        </w:div>
        <w:div w:id="1998652383">
          <w:marLeft w:val="640"/>
          <w:marRight w:val="0"/>
          <w:marTop w:val="0"/>
          <w:marBottom w:val="0"/>
          <w:divBdr>
            <w:top w:val="none" w:sz="0" w:space="0" w:color="auto"/>
            <w:left w:val="none" w:sz="0" w:space="0" w:color="auto"/>
            <w:bottom w:val="none" w:sz="0" w:space="0" w:color="auto"/>
            <w:right w:val="none" w:sz="0" w:space="0" w:color="auto"/>
          </w:divBdr>
        </w:div>
        <w:div w:id="2111856658">
          <w:marLeft w:val="640"/>
          <w:marRight w:val="0"/>
          <w:marTop w:val="0"/>
          <w:marBottom w:val="0"/>
          <w:divBdr>
            <w:top w:val="none" w:sz="0" w:space="0" w:color="auto"/>
            <w:left w:val="none" w:sz="0" w:space="0" w:color="auto"/>
            <w:bottom w:val="none" w:sz="0" w:space="0" w:color="auto"/>
            <w:right w:val="none" w:sz="0" w:space="0" w:color="auto"/>
          </w:divBdr>
        </w:div>
        <w:div w:id="829978513">
          <w:marLeft w:val="640"/>
          <w:marRight w:val="0"/>
          <w:marTop w:val="0"/>
          <w:marBottom w:val="0"/>
          <w:divBdr>
            <w:top w:val="none" w:sz="0" w:space="0" w:color="auto"/>
            <w:left w:val="none" w:sz="0" w:space="0" w:color="auto"/>
            <w:bottom w:val="none" w:sz="0" w:space="0" w:color="auto"/>
            <w:right w:val="none" w:sz="0" w:space="0" w:color="auto"/>
          </w:divBdr>
        </w:div>
        <w:div w:id="797458533">
          <w:marLeft w:val="640"/>
          <w:marRight w:val="0"/>
          <w:marTop w:val="0"/>
          <w:marBottom w:val="0"/>
          <w:divBdr>
            <w:top w:val="none" w:sz="0" w:space="0" w:color="auto"/>
            <w:left w:val="none" w:sz="0" w:space="0" w:color="auto"/>
            <w:bottom w:val="none" w:sz="0" w:space="0" w:color="auto"/>
            <w:right w:val="none" w:sz="0" w:space="0" w:color="auto"/>
          </w:divBdr>
        </w:div>
        <w:div w:id="2085299180">
          <w:marLeft w:val="640"/>
          <w:marRight w:val="0"/>
          <w:marTop w:val="0"/>
          <w:marBottom w:val="0"/>
          <w:divBdr>
            <w:top w:val="none" w:sz="0" w:space="0" w:color="auto"/>
            <w:left w:val="none" w:sz="0" w:space="0" w:color="auto"/>
            <w:bottom w:val="none" w:sz="0" w:space="0" w:color="auto"/>
            <w:right w:val="none" w:sz="0" w:space="0" w:color="auto"/>
          </w:divBdr>
        </w:div>
        <w:div w:id="782112649">
          <w:marLeft w:val="640"/>
          <w:marRight w:val="0"/>
          <w:marTop w:val="0"/>
          <w:marBottom w:val="0"/>
          <w:divBdr>
            <w:top w:val="none" w:sz="0" w:space="0" w:color="auto"/>
            <w:left w:val="none" w:sz="0" w:space="0" w:color="auto"/>
            <w:bottom w:val="none" w:sz="0" w:space="0" w:color="auto"/>
            <w:right w:val="none" w:sz="0" w:space="0" w:color="auto"/>
          </w:divBdr>
        </w:div>
        <w:div w:id="9850">
          <w:marLeft w:val="640"/>
          <w:marRight w:val="0"/>
          <w:marTop w:val="0"/>
          <w:marBottom w:val="0"/>
          <w:divBdr>
            <w:top w:val="none" w:sz="0" w:space="0" w:color="auto"/>
            <w:left w:val="none" w:sz="0" w:space="0" w:color="auto"/>
            <w:bottom w:val="none" w:sz="0" w:space="0" w:color="auto"/>
            <w:right w:val="none" w:sz="0" w:space="0" w:color="auto"/>
          </w:divBdr>
        </w:div>
        <w:div w:id="984965425">
          <w:marLeft w:val="640"/>
          <w:marRight w:val="0"/>
          <w:marTop w:val="0"/>
          <w:marBottom w:val="0"/>
          <w:divBdr>
            <w:top w:val="none" w:sz="0" w:space="0" w:color="auto"/>
            <w:left w:val="none" w:sz="0" w:space="0" w:color="auto"/>
            <w:bottom w:val="none" w:sz="0" w:space="0" w:color="auto"/>
            <w:right w:val="none" w:sz="0" w:space="0" w:color="auto"/>
          </w:divBdr>
        </w:div>
        <w:div w:id="1202209026">
          <w:marLeft w:val="640"/>
          <w:marRight w:val="0"/>
          <w:marTop w:val="0"/>
          <w:marBottom w:val="0"/>
          <w:divBdr>
            <w:top w:val="none" w:sz="0" w:space="0" w:color="auto"/>
            <w:left w:val="none" w:sz="0" w:space="0" w:color="auto"/>
            <w:bottom w:val="none" w:sz="0" w:space="0" w:color="auto"/>
            <w:right w:val="none" w:sz="0" w:space="0" w:color="auto"/>
          </w:divBdr>
        </w:div>
        <w:div w:id="132406576">
          <w:marLeft w:val="640"/>
          <w:marRight w:val="0"/>
          <w:marTop w:val="0"/>
          <w:marBottom w:val="0"/>
          <w:divBdr>
            <w:top w:val="none" w:sz="0" w:space="0" w:color="auto"/>
            <w:left w:val="none" w:sz="0" w:space="0" w:color="auto"/>
            <w:bottom w:val="none" w:sz="0" w:space="0" w:color="auto"/>
            <w:right w:val="none" w:sz="0" w:space="0" w:color="auto"/>
          </w:divBdr>
        </w:div>
        <w:div w:id="322465579">
          <w:marLeft w:val="640"/>
          <w:marRight w:val="0"/>
          <w:marTop w:val="0"/>
          <w:marBottom w:val="0"/>
          <w:divBdr>
            <w:top w:val="none" w:sz="0" w:space="0" w:color="auto"/>
            <w:left w:val="none" w:sz="0" w:space="0" w:color="auto"/>
            <w:bottom w:val="none" w:sz="0" w:space="0" w:color="auto"/>
            <w:right w:val="none" w:sz="0" w:space="0" w:color="auto"/>
          </w:divBdr>
        </w:div>
        <w:div w:id="1779716948">
          <w:marLeft w:val="640"/>
          <w:marRight w:val="0"/>
          <w:marTop w:val="0"/>
          <w:marBottom w:val="0"/>
          <w:divBdr>
            <w:top w:val="none" w:sz="0" w:space="0" w:color="auto"/>
            <w:left w:val="none" w:sz="0" w:space="0" w:color="auto"/>
            <w:bottom w:val="none" w:sz="0" w:space="0" w:color="auto"/>
            <w:right w:val="none" w:sz="0" w:space="0" w:color="auto"/>
          </w:divBdr>
        </w:div>
        <w:div w:id="1541622811">
          <w:marLeft w:val="640"/>
          <w:marRight w:val="0"/>
          <w:marTop w:val="0"/>
          <w:marBottom w:val="0"/>
          <w:divBdr>
            <w:top w:val="none" w:sz="0" w:space="0" w:color="auto"/>
            <w:left w:val="none" w:sz="0" w:space="0" w:color="auto"/>
            <w:bottom w:val="none" w:sz="0" w:space="0" w:color="auto"/>
            <w:right w:val="none" w:sz="0" w:space="0" w:color="auto"/>
          </w:divBdr>
        </w:div>
        <w:div w:id="1321539999">
          <w:marLeft w:val="640"/>
          <w:marRight w:val="0"/>
          <w:marTop w:val="0"/>
          <w:marBottom w:val="0"/>
          <w:divBdr>
            <w:top w:val="none" w:sz="0" w:space="0" w:color="auto"/>
            <w:left w:val="none" w:sz="0" w:space="0" w:color="auto"/>
            <w:bottom w:val="none" w:sz="0" w:space="0" w:color="auto"/>
            <w:right w:val="none" w:sz="0" w:space="0" w:color="auto"/>
          </w:divBdr>
        </w:div>
        <w:div w:id="1795246600">
          <w:marLeft w:val="640"/>
          <w:marRight w:val="0"/>
          <w:marTop w:val="0"/>
          <w:marBottom w:val="0"/>
          <w:divBdr>
            <w:top w:val="none" w:sz="0" w:space="0" w:color="auto"/>
            <w:left w:val="none" w:sz="0" w:space="0" w:color="auto"/>
            <w:bottom w:val="none" w:sz="0" w:space="0" w:color="auto"/>
            <w:right w:val="none" w:sz="0" w:space="0" w:color="auto"/>
          </w:divBdr>
        </w:div>
        <w:div w:id="908618394">
          <w:marLeft w:val="640"/>
          <w:marRight w:val="0"/>
          <w:marTop w:val="0"/>
          <w:marBottom w:val="0"/>
          <w:divBdr>
            <w:top w:val="none" w:sz="0" w:space="0" w:color="auto"/>
            <w:left w:val="none" w:sz="0" w:space="0" w:color="auto"/>
            <w:bottom w:val="none" w:sz="0" w:space="0" w:color="auto"/>
            <w:right w:val="none" w:sz="0" w:space="0" w:color="auto"/>
          </w:divBdr>
        </w:div>
        <w:div w:id="1087724428">
          <w:marLeft w:val="640"/>
          <w:marRight w:val="0"/>
          <w:marTop w:val="0"/>
          <w:marBottom w:val="0"/>
          <w:divBdr>
            <w:top w:val="none" w:sz="0" w:space="0" w:color="auto"/>
            <w:left w:val="none" w:sz="0" w:space="0" w:color="auto"/>
            <w:bottom w:val="none" w:sz="0" w:space="0" w:color="auto"/>
            <w:right w:val="none" w:sz="0" w:space="0" w:color="auto"/>
          </w:divBdr>
        </w:div>
        <w:div w:id="926690826">
          <w:marLeft w:val="640"/>
          <w:marRight w:val="0"/>
          <w:marTop w:val="0"/>
          <w:marBottom w:val="0"/>
          <w:divBdr>
            <w:top w:val="none" w:sz="0" w:space="0" w:color="auto"/>
            <w:left w:val="none" w:sz="0" w:space="0" w:color="auto"/>
            <w:bottom w:val="none" w:sz="0" w:space="0" w:color="auto"/>
            <w:right w:val="none" w:sz="0" w:space="0" w:color="auto"/>
          </w:divBdr>
        </w:div>
        <w:div w:id="1057897682">
          <w:marLeft w:val="640"/>
          <w:marRight w:val="0"/>
          <w:marTop w:val="0"/>
          <w:marBottom w:val="0"/>
          <w:divBdr>
            <w:top w:val="none" w:sz="0" w:space="0" w:color="auto"/>
            <w:left w:val="none" w:sz="0" w:space="0" w:color="auto"/>
            <w:bottom w:val="none" w:sz="0" w:space="0" w:color="auto"/>
            <w:right w:val="none" w:sz="0" w:space="0" w:color="auto"/>
          </w:divBdr>
        </w:div>
        <w:div w:id="1492870120">
          <w:marLeft w:val="640"/>
          <w:marRight w:val="0"/>
          <w:marTop w:val="0"/>
          <w:marBottom w:val="0"/>
          <w:divBdr>
            <w:top w:val="none" w:sz="0" w:space="0" w:color="auto"/>
            <w:left w:val="none" w:sz="0" w:space="0" w:color="auto"/>
            <w:bottom w:val="none" w:sz="0" w:space="0" w:color="auto"/>
            <w:right w:val="none" w:sz="0" w:space="0" w:color="auto"/>
          </w:divBdr>
        </w:div>
        <w:div w:id="1743406661">
          <w:marLeft w:val="640"/>
          <w:marRight w:val="0"/>
          <w:marTop w:val="0"/>
          <w:marBottom w:val="0"/>
          <w:divBdr>
            <w:top w:val="none" w:sz="0" w:space="0" w:color="auto"/>
            <w:left w:val="none" w:sz="0" w:space="0" w:color="auto"/>
            <w:bottom w:val="none" w:sz="0" w:space="0" w:color="auto"/>
            <w:right w:val="none" w:sz="0" w:space="0" w:color="auto"/>
          </w:divBdr>
        </w:div>
        <w:div w:id="1473446898">
          <w:marLeft w:val="640"/>
          <w:marRight w:val="0"/>
          <w:marTop w:val="0"/>
          <w:marBottom w:val="0"/>
          <w:divBdr>
            <w:top w:val="none" w:sz="0" w:space="0" w:color="auto"/>
            <w:left w:val="none" w:sz="0" w:space="0" w:color="auto"/>
            <w:bottom w:val="none" w:sz="0" w:space="0" w:color="auto"/>
            <w:right w:val="none" w:sz="0" w:space="0" w:color="auto"/>
          </w:divBdr>
        </w:div>
        <w:div w:id="1673683623">
          <w:marLeft w:val="640"/>
          <w:marRight w:val="0"/>
          <w:marTop w:val="0"/>
          <w:marBottom w:val="0"/>
          <w:divBdr>
            <w:top w:val="none" w:sz="0" w:space="0" w:color="auto"/>
            <w:left w:val="none" w:sz="0" w:space="0" w:color="auto"/>
            <w:bottom w:val="none" w:sz="0" w:space="0" w:color="auto"/>
            <w:right w:val="none" w:sz="0" w:space="0" w:color="auto"/>
          </w:divBdr>
        </w:div>
        <w:div w:id="1118990216">
          <w:marLeft w:val="640"/>
          <w:marRight w:val="0"/>
          <w:marTop w:val="0"/>
          <w:marBottom w:val="0"/>
          <w:divBdr>
            <w:top w:val="none" w:sz="0" w:space="0" w:color="auto"/>
            <w:left w:val="none" w:sz="0" w:space="0" w:color="auto"/>
            <w:bottom w:val="none" w:sz="0" w:space="0" w:color="auto"/>
            <w:right w:val="none" w:sz="0" w:space="0" w:color="auto"/>
          </w:divBdr>
        </w:div>
        <w:div w:id="1444956827">
          <w:marLeft w:val="640"/>
          <w:marRight w:val="0"/>
          <w:marTop w:val="0"/>
          <w:marBottom w:val="0"/>
          <w:divBdr>
            <w:top w:val="none" w:sz="0" w:space="0" w:color="auto"/>
            <w:left w:val="none" w:sz="0" w:space="0" w:color="auto"/>
            <w:bottom w:val="none" w:sz="0" w:space="0" w:color="auto"/>
            <w:right w:val="none" w:sz="0" w:space="0" w:color="auto"/>
          </w:divBdr>
        </w:div>
        <w:div w:id="692413405">
          <w:marLeft w:val="640"/>
          <w:marRight w:val="0"/>
          <w:marTop w:val="0"/>
          <w:marBottom w:val="0"/>
          <w:divBdr>
            <w:top w:val="none" w:sz="0" w:space="0" w:color="auto"/>
            <w:left w:val="none" w:sz="0" w:space="0" w:color="auto"/>
            <w:bottom w:val="none" w:sz="0" w:space="0" w:color="auto"/>
            <w:right w:val="none" w:sz="0" w:space="0" w:color="auto"/>
          </w:divBdr>
        </w:div>
        <w:div w:id="701176615">
          <w:marLeft w:val="640"/>
          <w:marRight w:val="0"/>
          <w:marTop w:val="0"/>
          <w:marBottom w:val="0"/>
          <w:divBdr>
            <w:top w:val="none" w:sz="0" w:space="0" w:color="auto"/>
            <w:left w:val="none" w:sz="0" w:space="0" w:color="auto"/>
            <w:bottom w:val="none" w:sz="0" w:space="0" w:color="auto"/>
            <w:right w:val="none" w:sz="0" w:space="0" w:color="auto"/>
          </w:divBdr>
        </w:div>
        <w:div w:id="724522183">
          <w:marLeft w:val="640"/>
          <w:marRight w:val="0"/>
          <w:marTop w:val="0"/>
          <w:marBottom w:val="0"/>
          <w:divBdr>
            <w:top w:val="none" w:sz="0" w:space="0" w:color="auto"/>
            <w:left w:val="none" w:sz="0" w:space="0" w:color="auto"/>
            <w:bottom w:val="none" w:sz="0" w:space="0" w:color="auto"/>
            <w:right w:val="none" w:sz="0" w:space="0" w:color="auto"/>
          </w:divBdr>
        </w:div>
        <w:div w:id="1726492978">
          <w:marLeft w:val="640"/>
          <w:marRight w:val="0"/>
          <w:marTop w:val="0"/>
          <w:marBottom w:val="0"/>
          <w:divBdr>
            <w:top w:val="none" w:sz="0" w:space="0" w:color="auto"/>
            <w:left w:val="none" w:sz="0" w:space="0" w:color="auto"/>
            <w:bottom w:val="none" w:sz="0" w:space="0" w:color="auto"/>
            <w:right w:val="none" w:sz="0" w:space="0" w:color="auto"/>
          </w:divBdr>
        </w:div>
        <w:div w:id="1582367055">
          <w:marLeft w:val="640"/>
          <w:marRight w:val="0"/>
          <w:marTop w:val="0"/>
          <w:marBottom w:val="0"/>
          <w:divBdr>
            <w:top w:val="none" w:sz="0" w:space="0" w:color="auto"/>
            <w:left w:val="none" w:sz="0" w:space="0" w:color="auto"/>
            <w:bottom w:val="none" w:sz="0" w:space="0" w:color="auto"/>
            <w:right w:val="none" w:sz="0" w:space="0" w:color="auto"/>
          </w:divBdr>
        </w:div>
        <w:div w:id="937105997">
          <w:marLeft w:val="640"/>
          <w:marRight w:val="0"/>
          <w:marTop w:val="0"/>
          <w:marBottom w:val="0"/>
          <w:divBdr>
            <w:top w:val="none" w:sz="0" w:space="0" w:color="auto"/>
            <w:left w:val="none" w:sz="0" w:space="0" w:color="auto"/>
            <w:bottom w:val="none" w:sz="0" w:space="0" w:color="auto"/>
            <w:right w:val="none" w:sz="0" w:space="0" w:color="auto"/>
          </w:divBdr>
        </w:div>
        <w:div w:id="2061205297">
          <w:marLeft w:val="640"/>
          <w:marRight w:val="0"/>
          <w:marTop w:val="0"/>
          <w:marBottom w:val="0"/>
          <w:divBdr>
            <w:top w:val="none" w:sz="0" w:space="0" w:color="auto"/>
            <w:left w:val="none" w:sz="0" w:space="0" w:color="auto"/>
            <w:bottom w:val="none" w:sz="0" w:space="0" w:color="auto"/>
            <w:right w:val="none" w:sz="0" w:space="0" w:color="auto"/>
          </w:divBdr>
        </w:div>
        <w:div w:id="597913277">
          <w:marLeft w:val="640"/>
          <w:marRight w:val="0"/>
          <w:marTop w:val="0"/>
          <w:marBottom w:val="0"/>
          <w:divBdr>
            <w:top w:val="none" w:sz="0" w:space="0" w:color="auto"/>
            <w:left w:val="none" w:sz="0" w:space="0" w:color="auto"/>
            <w:bottom w:val="none" w:sz="0" w:space="0" w:color="auto"/>
            <w:right w:val="none" w:sz="0" w:space="0" w:color="auto"/>
          </w:divBdr>
        </w:div>
        <w:div w:id="1955864562">
          <w:marLeft w:val="640"/>
          <w:marRight w:val="0"/>
          <w:marTop w:val="0"/>
          <w:marBottom w:val="0"/>
          <w:divBdr>
            <w:top w:val="none" w:sz="0" w:space="0" w:color="auto"/>
            <w:left w:val="none" w:sz="0" w:space="0" w:color="auto"/>
            <w:bottom w:val="none" w:sz="0" w:space="0" w:color="auto"/>
            <w:right w:val="none" w:sz="0" w:space="0" w:color="auto"/>
          </w:divBdr>
        </w:div>
        <w:div w:id="306207165">
          <w:marLeft w:val="640"/>
          <w:marRight w:val="0"/>
          <w:marTop w:val="0"/>
          <w:marBottom w:val="0"/>
          <w:divBdr>
            <w:top w:val="none" w:sz="0" w:space="0" w:color="auto"/>
            <w:left w:val="none" w:sz="0" w:space="0" w:color="auto"/>
            <w:bottom w:val="none" w:sz="0" w:space="0" w:color="auto"/>
            <w:right w:val="none" w:sz="0" w:space="0" w:color="auto"/>
          </w:divBdr>
        </w:div>
        <w:div w:id="1420130519">
          <w:marLeft w:val="640"/>
          <w:marRight w:val="0"/>
          <w:marTop w:val="0"/>
          <w:marBottom w:val="0"/>
          <w:divBdr>
            <w:top w:val="none" w:sz="0" w:space="0" w:color="auto"/>
            <w:left w:val="none" w:sz="0" w:space="0" w:color="auto"/>
            <w:bottom w:val="none" w:sz="0" w:space="0" w:color="auto"/>
            <w:right w:val="none" w:sz="0" w:space="0" w:color="auto"/>
          </w:divBdr>
        </w:div>
        <w:div w:id="2045791137">
          <w:marLeft w:val="640"/>
          <w:marRight w:val="0"/>
          <w:marTop w:val="0"/>
          <w:marBottom w:val="0"/>
          <w:divBdr>
            <w:top w:val="none" w:sz="0" w:space="0" w:color="auto"/>
            <w:left w:val="none" w:sz="0" w:space="0" w:color="auto"/>
            <w:bottom w:val="none" w:sz="0" w:space="0" w:color="auto"/>
            <w:right w:val="none" w:sz="0" w:space="0" w:color="auto"/>
          </w:divBdr>
        </w:div>
        <w:div w:id="146440024">
          <w:marLeft w:val="640"/>
          <w:marRight w:val="0"/>
          <w:marTop w:val="0"/>
          <w:marBottom w:val="0"/>
          <w:divBdr>
            <w:top w:val="none" w:sz="0" w:space="0" w:color="auto"/>
            <w:left w:val="none" w:sz="0" w:space="0" w:color="auto"/>
            <w:bottom w:val="none" w:sz="0" w:space="0" w:color="auto"/>
            <w:right w:val="none" w:sz="0" w:space="0" w:color="auto"/>
          </w:divBdr>
        </w:div>
        <w:div w:id="23748410">
          <w:marLeft w:val="640"/>
          <w:marRight w:val="0"/>
          <w:marTop w:val="0"/>
          <w:marBottom w:val="0"/>
          <w:divBdr>
            <w:top w:val="none" w:sz="0" w:space="0" w:color="auto"/>
            <w:left w:val="none" w:sz="0" w:space="0" w:color="auto"/>
            <w:bottom w:val="none" w:sz="0" w:space="0" w:color="auto"/>
            <w:right w:val="none" w:sz="0" w:space="0" w:color="auto"/>
          </w:divBdr>
        </w:div>
        <w:div w:id="1704746516">
          <w:marLeft w:val="640"/>
          <w:marRight w:val="0"/>
          <w:marTop w:val="0"/>
          <w:marBottom w:val="0"/>
          <w:divBdr>
            <w:top w:val="none" w:sz="0" w:space="0" w:color="auto"/>
            <w:left w:val="none" w:sz="0" w:space="0" w:color="auto"/>
            <w:bottom w:val="none" w:sz="0" w:space="0" w:color="auto"/>
            <w:right w:val="none" w:sz="0" w:space="0" w:color="auto"/>
          </w:divBdr>
        </w:div>
        <w:div w:id="922686560">
          <w:marLeft w:val="640"/>
          <w:marRight w:val="0"/>
          <w:marTop w:val="0"/>
          <w:marBottom w:val="0"/>
          <w:divBdr>
            <w:top w:val="none" w:sz="0" w:space="0" w:color="auto"/>
            <w:left w:val="none" w:sz="0" w:space="0" w:color="auto"/>
            <w:bottom w:val="none" w:sz="0" w:space="0" w:color="auto"/>
            <w:right w:val="none" w:sz="0" w:space="0" w:color="auto"/>
          </w:divBdr>
        </w:div>
        <w:div w:id="582883326">
          <w:marLeft w:val="640"/>
          <w:marRight w:val="0"/>
          <w:marTop w:val="0"/>
          <w:marBottom w:val="0"/>
          <w:divBdr>
            <w:top w:val="none" w:sz="0" w:space="0" w:color="auto"/>
            <w:left w:val="none" w:sz="0" w:space="0" w:color="auto"/>
            <w:bottom w:val="none" w:sz="0" w:space="0" w:color="auto"/>
            <w:right w:val="none" w:sz="0" w:space="0" w:color="auto"/>
          </w:divBdr>
        </w:div>
        <w:div w:id="168906626">
          <w:marLeft w:val="640"/>
          <w:marRight w:val="0"/>
          <w:marTop w:val="0"/>
          <w:marBottom w:val="0"/>
          <w:divBdr>
            <w:top w:val="none" w:sz="0" w:space="0" w:color="auto"/>
            <w:left w:val="none" w:sz="0" w:space="0" w:color="auto"/>
            <w:bottom w:val="none" w:sz="0" w:space="0" w:color="auto"/>
            <w:right w:val="none" w:sz="0" w:space="0" w:color="auto"/>
          </w:divBdr>
        </w:div>
        <w:div w:id="1439637229">
          <w:marLeft w:val="640"/>
          <w:marRight w:val="0"/>
          <w:marTop w:val="0"/>
          <w:marBottom w:val="0"/>
          <w:divBdr>
            <w:top w:val="none" w:sz="0" w:space="0" w:color="auto"/>
            <w:left w:val="none" w:sz="0" w:space="0" w:color="auto"/>
            <w:bottom w:val="none" w:sz="0" w:space="0" w:color="auto"/>
            <w:right w:val="none" w:sz="0" w:space="0" w:color="auto"/>
          </w:divBdr>
        </w:div>
        <w:div w:id="1934429880">
          <w:marLeft w:val="640"/>
          <w:marRight w:val="0"/>
          <w:marTop w:val="0"/>
          <w:marBottom w:val="0"/>
          <w:divBdr>
            <w:top w:val="none" w:sz="0" w:space="0" w:color="auto"/>
            <w:left w:val="none" w:sz="0" w:space="0" w:color="auto"/>
            <w:bottom w:val="none" w:sz="0" w:space="0" w:color="auto"/>
            <w:right w:val="none" w:sz="0" w:space="0" w:color="auto"/>
          </w:divBdr>
        </w:div>
        <w:div w:id="575669176">
          <w:marLeft w:val="640"/>
          <w:marRight w:val="0"/>
          <w:marTop w:val="0"/>
          <w:marBottom w:val="0"/>
          <w:divBdr>
            <w:top w:val="none" w:sz="0" w:space="0" w:color="auto"/>
            <w:left w:val="none" w:sz="0" w:space="0" w:color="auto"/>
            <w:bottom w:val="none" w:sz="0" w:space="0" w:color="auto"/>
            <w:right w:val="none" w:sz="0" w:space="0" w:color="auto"/>
          </w:divBdr>
        </w:div>
        <w:div w:id="964389990">
          <w:marLeft w:val="640"/>
          <w:marRight w:val="0"/>
          <w:marTop w:val="0"/>
          <w:marBottom w:val="0"/>
          <w:divBdr>
            <w:top w:val="none" w:sz="0" w:space="0" w:color="auto"/>
            <w:left w:val="none" w:sz="0" w:space="0" w:color="auto"/>
            <w:bottom w:val="none" w:sz="0" w:space="0" w:color="auto"/>
            <w:right w:val="none" w:sz="0" w:space="0" w:color="auto"/>
          </w:divBdr>
        </w:div>
        <w:div w:id="645931938">
          <w:marLeft w:val="640"/>
          <w:marRight w:val="0"/>
          <w:marTop w:val="0"/>
          <w:marBottom w:val="0"/>
          <w:divBdr>
            <w:top w:val="none" w:sz="0" w:space="0" w:color="auto"/>
            <w:left w:val="none" w:sz="0" w:space="0" w:color="auto"/>
            <w:bottom w:val="none" w:sz="0" w:space="0" w:color="auto"/>
            <w:right w:val="none" w:sz="0" w:space="0" w:color="auto"/>
          </w:divBdr>
        </w:div>
        <w:div w:id="170218234">
          <w:marLeft w:val="640"/>
          <w:marRight w:val="0"/>
          <w:marTop w:val="0"/>
          <w:marBottom w:val="0"/>
          <w:divBdr>
            <w:top w:val="none" w:sz="0" w:space="0" w:color="auto"/>
            <w:left w:val="none" w:sz="0" w:space="0" w:color="auto"/>
            <w:bottom w:val="none" w:sz="0" w:space="0" w:color="auto"/>
            <w:right w:val="none" w:sz="0" w:space="0" w:color="auto"/>
          </w:divBdr>
        </w:div>
        <w:div w:id="1590502913">
          <w:marLeft w:val="640"/>
          <w:marRight w:val="0"/>
          <w:marTop w:val="0"/>
          <w:marBottom w:val="0"/>
          <w:divBdr>
            <w:top w:val="none" w:sz="0" w:space="0" w:color="auto"/>
            <w:left w:val="none" w:sz="0" w:space="0" w:color="auto"/>
            <w:bottom w:val="none" w:sz="0" w:space="0" w:color="auto"/>
            <w:right w:val="none" w:sz="0" w:space="0" w:color="auto"/>
          </w:divBdr>
        </w:div>
        <w:div w:id="252248829">
          <w:marLeft w:val="640"/>
          <w:marRight w:val="0"/>
          <w:marTop w:val="0"/>
          <w:marBottom w:val="0"/>
          <w:divBdr>
            <w:top w:val="none" w:sz="0" w:space="0" w:color="auto"/>
            <w:left w:val="none" w:sz="0" w:space="0" w:color="auto"/>
            <w:bottom w:val="none" w:sz="0" w:space="0" w:color="auto"/>
            <w:right w:val="none" w:sz="0" w:space="0" w:color="auto"/>
          </w:divBdr>
        </w:div>
        <w:div w:id="679551991">
          <w:marLeft w:val="640"/>
          <w:marRight w:val="0"/>
          <w:marTop w:val="0"/>
          <w:marBottom w:val="0"/>
          <w:divBdr>
            <w:top w:val="none" w:sz="0" w:space="0" w:color="auto"/>
            <w:left w:val="none" w:sz="0" w:space="0" w:color="auto"/>
            <w:bottom w:val="none" w:sz="0" w:space="0" w:color="auto"/>
            <w:right w:val="none" w:sz="0" w:space="0" w:color="auto"/>
          </w:divBdr>
        </w:div>
        <w:div w:id="1280189437">
          <w:marLeft w:val="640"/>
          <w:marRight w:val="0"/>
          <w:marTop w:val="0"/>
          <w:marBottom w:val="0"/>
          <w:divBdr>
            <w:top w:val="none" w:sz="0" w:space="0" w:color="auto"/>
            <w:left w:val="none" w:sz="0" w:space="0" w:color="auto"/>
            <w:bottom w:val="none" w:sz="0" w:space="0" w:color="auto"/>
            <w:right w:val="none" w:sz="0" w:space="0" w:color="auto"/>
          </w:divBdr>
        </w:div>
        <w:div w:id="942227685">
          <w:marLeft w:val="640"/>
          <w:marRight w:val="0"/>
          <w:marTop w:val="0"/>
          <w:marBottom w:val="0"/>
          <w:divBdr>
            <w:top w:val="none" w:sz="0" w:space="0" w:color="auto"/>
            <w:left w:val="none" w:sz="0" w:space="0" w:color="auto"/>
            <w:bottom w:val="none" w:sz="0" w:space="0" w:color="auto"/>
            <w:right w:val="none" w:sz="0" w:space="0" w:color="auto"/>
          </w:divBdr>
        </w:div>
        <w:div w:id="526022128">
          <w:marLeft w:val="640"/>
          <w:marRight w:val="0"/>
          <w:marTop w:val="0"/>
          <w:marBottom w:val="0"/>
          <w:divBdr>
            <w:top w:val="none" w:sz="0" w:space="0" w:color="auto"/>
            <w:left w:val="none" w:sz="0" w:space="0" w:color="auto"/>
            <w:bottom w:val="none" w:sz="0" w:space="0" w:color="auto"/>
            <w:right w:val="none" w:sz="0" w:space="0" w:color="auto"/>
          </w:divBdr>
        </w:div>
        <w:div w:id="595602139">
          <w:marLeft w:val="640"/>
          <w:marRight w:val="0"/>
          <w:marTop w:val="0"/>
          <w:marBottom w:val="0"/>
          <w:divBdr>
            <w:top w:val="none" w:sz="0" w:space="0" w:color="auto"/>
            <w:left w:val="none" w:sz="0" w:space="0" w:color="auto"/>
            <w:bottom w:val="none" w:sz="0" w:space="0" w:color="auto"/>
            <w:right w:val="none" w:sz="0" w:space="0" w:color="auto"/>
          </w:divBdr>
        </w:div>
        <w:div w:id="390273206">
          <w:marLeft w:val="640"/>
          <w:marRight w:val="0"/>
          <w:marTop w:val="0"/>
          <w:marBottom w:val="0"/>
          <w:divBdr>
            <w:top w:val="none" w:sz="0" w:space="0" w:color="auto"/>
            <w:left w:val="none" w:sz="0" w:space="0" w:color="auto"/>
            <w:bottom w:val="none" w:sz="0" w:space="0" w:color="auto"/>
            <w:right w:val="none" w:sz="0" w:space="0" w:color="auto"/>
          </w:divBdr>
        </w:div>
        <w:div w:id="369232521">
          <w:marLeft w:val="640"/>
          <w:marRight w:val="0"/>
          <w:marTop w:val="0"/>
          <w:marBottom w:val="0"/>
          <w:divBdr>
            <w:top w:val="none" w:sz="0" w:space="0" w:color="auto"/>
            <w:left w:val="none" w:sz="0" w:space="0" w:color="auto"/>
            <w:bottom w:val="none" w:sz="0" w:space="0" w:color="auto"/>
            <w:right w:val="none" w:sz="0" w:space="0" w:color="auto"/>
          </w:divBdr>
        </w:div>
        <w:div w:id="616832793">
          <w:marLeft w:val="640"/>
          <w:marRight w:val="0"/>
          <w:marTop w:val="0"/>
          <w:marBottom w:val="0"/>
          <w:divBdr>
            <w:top w:val="none" w:sz="0" w:space="0" w:color="auto"/>
            <w:left w:val="none" w:sz="0" w:space="0" w:color="auto"/>
            <w:bottom w:val="none" w:sz="0" w:space="0" w:color="auto"/>
            <w:right w:val="none" w:sz="0" w:space="0" w:color="auto"/>
          </w:divBdr>
        </w:div>
        <w:div w:id="487212354">
          <w:marLeft w:val="640"/>
          <w:marRight w:val="0"/>
          <w:marTop w:val="0"/>
          <w:marBottom w:val="0"/>
          <w:divBdr>
            <w:top w:val="none" w:sz="0" w:space="0" w:color="auto"/>
            <w:left w:val="none" w:sz="0" w:space="0" w:color="auto"/>
            <w:bottom w:val="none" w:sz="0" w:space="0" w:color="auto"/>
            <w:right w:val="none" w:sz="0" w:space="0" w:color="auto"/>
          </w:divBdr>
        </w:div>
        <w:div w:id="205334727">
          <w:marLeft w:val="640"/>
          <w:marRight w:val="0"/>
          <w:marTop w:val="0"/>
          <w:marBottom w:val="0"/>
          <w:divBdr>
            <w:top w:val="none" w:sz="0" w:space="0" w:color="auto"/>
            <w:left w:val="none" w:sz="0" w:space="0" w:color="auto"/>
            <w:bottom w:val="none" w:sz="0" w:space="0" w:color="auto"/>
            <w:right w:val="none" w:sz="0" w:space="0" w:color="auto"/>
          </w:divBdr>
        </w:div>
        <w:div w:id="1545798585">
          <w:marLeft w:val="640"/>
          <w:marRight w:val="0"/>
          <w:marTop w:val="0"/>
          <w:marBottom w:val="0"/>
          <w:divBdr>
            <w:top w:val="none" w:sz="0" w:space="0" w:color="auto"/>
            <w:left w:val="none" w:sz="0" w:space="0" w:color="auto"/>
            <w:bottom w:val="none" w:sz="0" w:space="0" w:color="auto"/>
            <w:right w:val="none" w:sz="0" w:space="0" w:color="auto"/>
          </w:divBdr>
        </w:div>
        <w:div w:id="1508639427">
          <w:marLeft w:val="640"/>
          <w:marRight w:val="0"/>
          <w:marTop w:val="0"/>
          <w:marBottom w:val="0"/>
          <w:divBdr>
            <w:top w:val="none" w:sz="0" w:space="0" w:color="auto"/>
            <w:left w:val="none" w:sz="0" w:space="0" w:color="auto"/>
            <w:bottom w:val="none" w:sz="0" w:space="0" w:color="auto"/>
            <w:right w:val="none" w:sz="0" w:space="0" w:color="auto"/>
          </w:divBdr>
        </w:div>
        <w:div w:id="118230558">
          <w:marLeft w:val="640"/>
          <w:marRight w:val="0"/>
          <w:marTop w:val="0"/>
          <w:marBottom w:val="0"/>
          <w:divBdr>
            <w:top w:val="none" w:sz="0" w:space="0" w:color="auto"/>
            <w:left w:val="none" w:sz="0" w:space="0" w:color="auto"/>
            <w:bottom w:val="none" w:sz="0" w:space="0" w:color="auto"/>
            <w:right w:val="none" w:sz="0" w:space="0" w:color="auto"/>
          </w:divBdr>
        </w:div>
        <w:div w:id="601769750">
          <w:marLeft w:val="640"/>
          <w:marRight w:val="0"/>
          <w:marTop w:val="0"/>
          <w:marBottom w:val="0"/>
          <w:divBdr>
            <w:top w:val="none" w:sz="0" w:space="0" w:color="auto"/>
            <w:left w:val="none" w:sz="0" w:space="0" w:color="auto"/>
            <w:bottom w:val="none" w:sz="0" w:space="0" w:color="auto"/>
            <w:right w:val="none" w:sz="0" w:space="0" w:color="auto"/>
          </w:divBdr>
        </w:div>
        <w:div w:id="1051929542">
          <w:marLeft w:val="640"/>
          <w:marRight w:val="0"/>
          <w:marTop w:val="0"/>
          <w:marBottom w:val="0"/>
          <w:divBdr>
            <w:top w:val="none" w:sz="0" w:space="0" w:color="auto"/>
            <w:left w:val="none" w:sz="0" w:space="0" w:color="auto"/>
            <w:bottom w:val="none" w:sz="0" w:space="0" w:color="auto"/>
            <w:right w:val="none" w:sz="0" w:space="0" w:color="auto"/>
          </w:divBdr>
        </w:div>
        <w:div w:id="1433937713">
          <w:marLeft w:val="640"/>
          <w:marRight w:val="0"/>
          <w:marTop w:val="0"/>
          <w:marBottom w:val="0"/>
          <w:divBdr>
            <w:top w:val="none" w:sz="0" w:space="0" w:color="auto"/>
            <w:left w:val="none" w:sz="0" w:space="0" w:color="auto"/>
            <w:bottom w:val="none" w:sz="0" w:space="0" w:color="auto"/>
            <w:right w:val="none" w:sz="0" w:space="0" w:color="auto"/>
          </w:divBdr>
        </w:div>
        <w:div w:id="182864068">
          <w:marLeft w:val="640"/>
          <w:marRight w:val="0"/>
          <w:marTop w:val="0"/>
          <w:marBottom w:val="0"/>
          <w:divBdr>
            <w:top w:val="none" w:sz="0" w:space="0" w:color="auto"/>
            <w:left w:val="none" w:sz="0" w:space="0" w:color="auto"/>
            <w:bottom w:val="none" w:sz="0" w:space="0" w:color="auto"/>
            <w:right w:val="none" w:sz="0" w:space="0" w:color="auto"/>
          </w:divBdr>
        </w:div>
        <w:div w:id="725956183">
          <w:marLeft w:val="640"/>
          <w:marRight w:val="0"/>
          <w:marTop w:val="0"/>
          <w:marBottom w:val="0"/>
          <w:divBdr>
            <w:top w:val="none" w:sz="0" w:space="0" w:color="auto"/>
            <w:left w:val="none" w:sz="0" w:space="0" w:color="auto"/>
            <w:bottom w:val="none" w:sz="0" w:space="0" w:color="auto"/>
            <w:right w:val="none" w:sz="0" w:space="0" w:color="auto"/>
          </w:divBdr>
        </w:div>
        <w:div w:id="1176843265">
          <w:marLeft w:val="640"/>
          <w:marRight w:val="0"/>
          <w:marTop w:val="0"/>
          <w:marBottom w:val="0"/>
          <w:divBdr>
            <w:top w:val="none" w:sz="0" w:space="0" w:color="auto"/>
            <w:left w:val="none" w:sz="0" w:space="0" w:color="auto"/>
            <w:bottom w:val="none" w:sz="0" w:space="0" w:color="auto"/>
            <w:right w:val="none" w:sz="0" w:space="0" w:color="auto"/>
          </w:divBdr>
        </w:div>
        <w:div w:id="873074926">
          <w:marLeft w:val="640"/>
          <w:marRight w:val="0"/>
          <w:marTop w:val="0"/>
          <w:marBottom w:val="0"/>
          <w:divBdr>
            <w:top w:val="none" w:sz="0" w:space="0" w:color="auto"/>
            <w:left w:val="none" w:sz="0" w:space="0" w:color="auto"/>
            <w:bottom w:val="none" w:sz="0" w:space="0" w:color="auto"/>
            <w:right w:val="none" w:sz="0" w:space="0" w:color="auto"/>
          </w:divBdr>
        </w:div>
        <w:div w:id="306515883">
          <w:marLeft w:val="640"/>
          <w:marRight w:val="0"/>
          <w:marTop w:val="0"/>
          <w:marBottom w:val="0"/>
          <w:divBdr>
            <w:top w:val="none" w:sz="0" w:space="0" w:color="auto"/>
            <w:left w:val="none" w:sz="0" w:space="0" w:color="auto"/>
            <w:bottom w:val="none" w:sz="0" w:space="0" w:color="auto"/>
            <w:right w:val="none" w:sz="0" w:space="0" w:color="auto"/>
          </w:divBdr>
        </w:div>
        <w:div w:id="330183895">
          <w:marLeft w:val="640"/>
          <w:marRight w:val="0"/>
          <w:marTop w:val="0"/>
          <w:marBottom w:val="0"/>
          <w:divBdr>
            <w:top w:val="none" w:sz="0" w:space="0" w:color="auto"/>
            <w:left w:val="none" w:sz="0" w:space="0" w:color="auto"/>
            <w:bottom w:val="none" w:sz="0" w:space="0" w:color="auto"/>
            <w:right w:val="none" w:sz="0" w:space="0" w:color="auto"/>
          </w:divBdr>
        </w:div>
        <w:div w:id="695230979">
          <w:marLeft w:val="640"/>
          <w:marRight w:val="0"/>
          <w:marTop w:val="0"/>
          <w:marBottom w:val="0"/>
          <w:divBdr>
            <w:top w:val="none" w:sz="0" w:space="0" w:color="auto"/>
            <w:left w:val="none" w:sz="0" w:space="0" w:color="auto"/>
            <w:bottom w:val="none" w:sz="0" w:space="0" w:color="auto"/>
            <w:right w:val="none" w:sz="0" w:space="0" w:color="auto"/>
          </w:divBdr>
        </w:div>
        <w:div w:id="1105424851">
          <w:marLeft w:val="640"/>
          <w:marRight w:val="0"/>
          <w:marTop w:val="0"/>
          <w:marBottom w:val="0"/>
          <w:divBdr>
            <w:top w:val="none" w:sz="0" w:space="0" w:color="auto"/>
            <w:left w:val="none" w:sz="0" w:space="0" w:color="auto"/>
            <w:bottom w:val="none" w:sz="0" w:space="0" w:color="auto"/>
            <w:right w:val="none" w:sz="0" w:space="0" w:color="auto"/>
          </w:divBdr>
        </w:div>
        <w:div w:id="1462456690">
          <w:marLeft w:val="640"/>
          <w:marRight w:val="0"/>
          <w:marTop w:val="0"/>
          <w:marBottom w:val="0"/>
          <w:divBdr>
            <w:top w:val="none" w:sz="0" w:space="0" w:color="auto"/>
            <w:left w:val="none" w:sz="0" w:space="0" w:color="auto"/>
            <w:bottom w:val="none" w:sz="0" w:space="0" w:color="auto"/>
            <w:right w:val="none" w:sz="0" w:space="0" w:color="auto"/>
          </w:divBdr>
        </w:div>
        <w:div w:id="277763366">
          <w:marLeft w:val="640"/>
          <w:marRight w:val="0"/>
          <w:marTop w:val="0"/>
          <w:marBottom w:val="0"/>
          <w:divBdr>
            <w:top w:val="none" w:sz="0" w:space="0" w:color="auto"/>
            <w:left w:val="none" w:sz="0" w:space="0" w:color="auto"/>
            <w:bottom w:val="none" w:sz="0" w:space="0" w:color="auto"/>
            <w:right w:val="none" w:sz="0" w:space="0" w:color="auto"/>
          </w:divBdr>
        </w:div>
        <w:div w:id="1155217896">
          <w:marLeft w:val="640"/>
          <w:marRight w:val="0"/>
          <w:marTop w:val="0"/>
          <w:marBottom w:val="0"/>
          <w:divBdr>
            <w:top w:val="none" w:sz="0" w:space="0" w:color="auto"/>
            <w:left w:val="none" w:sz="0" w:space="0" w:color="auto"/>
            <w:bottom w:val="none" w:sz="0" w:space="0" w:color="auto"/>
            <w:right w:val="none" w:sz="0" w:space="0" w:color="auto"/>
          </w:divBdr>
        </w:div>
        <w:div w:id="141196468">
          <w:marLeft w:val="640"/>
          <w:marRight w:val="0"/>
          <w:marTop w:val="0"/>
          <w:marBottom w:val="0"/>
          <w:divBdr>
            <w:top w:val="none" w:sz="0" w:space="0" w:color="auto"/>
            <w:left w:val="none" w:sz="0" w:space="0" w:color="auto"/>
            <w:bottom w:val="none" w:sz="0" w:space="0" w:color="auto"/>
            <w:right w:val="none" w:sz="0" w:space="0" w:color="auto"/>
          </w:divBdr>
        </w:div>
        <w:div w:id="678310265">
          <w:marLeft w:val="640"/>
          <w:marRight w:val="0"/>
          <w:marTop w:val="0"/>
          <w:marBottom w:val="0"/>
          <w:divBdr>
            <w:top w:val="none" w:sz="0" w:space="0" w:color="auto"/>
            <w:left w:val="none" w:sz="0" w:space="0" w:color="auto"/>
            <w:bottom w:val="none" w:sz="0" w:space="0" w:color="auto"/>
            <w:right w:val="none" w:sz="0" w:space="0" w:color="auto"/>
          </w:divBdr>
        </w:div>
      </w:divsChild>
    </w:div>
    <w:div w:id="1991709805">
      <w:bodyDiv w:val="1"/>
      <w:marLeft w:val="0"/>
      <w:marRight w:val="0"/>
      <w:marTop w:val="0"/>
      <w:marBottom w:val="0"/>
      <w:divBdr>
        <w:top w:val="none" w:sz="0" w:space="0" w:color="auto"/>
        <w:left w:val="none" w:sz="0" w:space="0" w:color="auto"/>
        <w:bottom w:val="none" w:sz="0" w:space="0" w:color="auto"/>
        <w:right w:val="none" w:sz="0" w:space="0" w:color="auto"/>
      </w:divBdr>
      <w:divsChild>
        <w:div w:id="1495760438">
          <w:marLeft w:val="640"/>
          <w:marRight w:val="0"/>
          <w:marTop w:val="0"/>
          <w:marBottom w:val="0"/>
          <w:divBdr>
            <w:top w:val="none" w:sz="0" w:space="0" w:color="auto"/>
            <w:left w:val="none" w:sz="0" w:space="0" w:color="auto"/>
            <w:bottom w:val="none" w:sz="0" w:space="0" w:color="auto"/>
            <w:right w:val="none" w:sz="0" w:space="0" w:color="auto"/>
          </w:divBdr>
        </w:div>
        <w:div w:id="197931694">
          <w:marLeft w:val="640"/>
          <w:marRight w:val="0"/>
          <w:marTop w:val="0"/>
          <w:marBottom w:val="0"/>
          <w:divBdr>
            <w:top w:val="none" w:sz="0" w:space="0" w:color="auto"/>
            <w:left w:val="none" w:sz="0" w:space="0" w:color="auto"/>
            <w:bottom w:val="none" w:sz="0" w:space="0" w:color="auto"/>
            <w:right w:val="none" w:sz="0" w:space="0" w:color="auto"/>
          </w:divBdr>
        </w:div>
        <w:div w:id="1719353219">
          <w:marLeft w:val="640"/>
          <w:marRight w:val="0"/>
          <w:marTop w:val="0"/>
          <w:marBottom w:val="0"/>
          <w:divBdr>
            <w:top w:val="none" w:sz="0" w:space="0" w:color="auto"/>
            <w:left w:val="none" w:sz="0" w:space="0" w:color="auto"/>
            <w:bottom w:val="none" w:sz="0" w:space="0" w:color="auto"/>
            <w:right w:val="none" w:sz="0" w:space="0" w:color="auto"/>
          </w:divBdr>
        </w:div>
        <w:div w:id="257494043">
          <w:marLeft w:val="640"/>
          <w:marRight w:val="0"/>
          <w:marTop w:val="0"/>
          <w:marBottom w:val="0"/>
          <w:divBdr>
            <w:top w:val="none" w:sz="0" w:space="0" w:color="auto"/>
            <w:left w:val="none" w:sz="0" w:space="0" w:color="auto"/>
            <w:bottom w:val="none" w:sz="0" w:space="0" w:color="auto"/>
            <w:right w:val="none" w:sz="0" w:space="0" w:color="auto"/>
          </w:divBdr>
        </w:div>
        <w:div w:id="97675145">
          <w:marLeft w:val="640"/>
          <w:marRight w:val="0"/>
          <w:marTop w:val="0"/>
          <w:marBottom w:val="0"/>
          <w:divBdr>
            <w:top w:val="none" w:sz="0" w:space="0" w:color="auto"/>
            <w:left w:val="none" w:sz="0" w:space="0" w:color="auto"/>
            <w:bottom w:val="none" w:sz="0" w:space="0" w:color="auto"/>
            <w:right w:val="none" w:sz="0" w:space="0" w:color="auto"/>
          </w:divBdr>
        </w:div>
        <w:div w:id="257372609">
          <w:marLeft w:val="640"/>
          <w:marRight w:val="0"/>
          <w:marTop w:val="0"/>
          <w:marBottom w:val="0"/>
          <w:divBdr>
            <w:top w:val="none" w:sz="0" w:space="0" w:color="auto"/>
            <w:left w:val="none" w:sz="0" w:space="0" w:color="auto"/>
            <w:bottom w:val="none" w:sz="0" w:space="0" w:color="auto"/>
            <w:right w:val="none" w:sz="0" w:space="0" w:color="auto"/>
          </w:divBdr>
        </w:div>
        <w:div w:id="1187787206">
          <w:marLeft w:val="640"/>
          <w:marRight w:val="0"/>
          <w:marTop w:val="0"/>
          <w:marBottom w:val="0"/>
          <w:divBdr>
            <w:top w:val="none" w:sz="0" w:space="0" w:color="auto"/>
            <w:left w:val="none" w:sz="0" w:space="0" w:color="auto"/>
            <w:bottom w:val="none" w:sz="0" w:space="0" w:color="auto"/>
            <w:right w:val="none" w:sz="0" w:space="0" w:color="auto"/>
          </w:divBdr>
        </w:div>
        <w:div w:id="545261263">
          <w:marLeft w:val="640"/>
          <w:marRight w:val="0"/>
          <w:marTop w:val="0"/>
          <w:marBottom w:val="0"/>
          <w:divBdr>
            <w:top w:val="none" w:sz="0" w:space="0" w:color="auto"/>
            <w:left w:val="none" w:sz="0" w:space="0" w:color="auto"/>
            <w:bottom w:val="none" w:sz="0" w:space="0" w:color="auto"/>
            <w:right w:val="none" w:sz="0" w:space="0" w:color="auto"/>
          </w:divBdr>
        </w:div>
        <w:div w:id="1059593393">
          <w:marLeft w:val="640"/>
          <w:marRight w:val="0"/>
          <w:marTop w:val="0"/>
          <w:marBottom w:val="0"/>
          <w:divBdr>
            <w:top w:val="none" w:sz="0" w:space="0" w:color="auto"/>
            <w:left w:val="none" w:sz="0" w:space="0" w:color="auto"/>
            <w:bottom w:val="none" w:sz="0" w:space="0" w:color="auto"/>
            <w:right w:val="none" w:sz="0" w:space="0" w:color="auto"/>
          </w:divBdr>
        </w:div>
        <w:div w:id="840242972">
          <w:marLeft w:val="640"/>
          <w:marRight w:val="0"/>
          <w:marTop w:val="0"/>
          <w:marBottom w:val="0"/>
          <w:divBdr>
            <w:top w:val="none" w:sz="0" w:space="0" w:color="auto"/>
            <w:left w:val="none" w:sz="0" w:space="0" w:color="auto"/>
            <w:bottom w:val="none" w:sz="0" w:space="0" w:color="auto"/>
            <w:right w:val="none" w:sz="0" w:space="0" w:color="auto"/>
          </w:divBdr>
        </w:div>
        <w:div w:id="296572844">
          <w:marLeft w:val="640"/>
          <w:marRight w:val="0"/>
          <w:marTop w:val="0"/>
          <w:marBottom w:val="0"/>
          <w:divBdr>
            <w:top w:val="none" w:sz="0" w:space="0" w:color="auto"/>
            <w:left w:val="none" w:sz="0" w:space="0" w:color="auto"/>
            <w:bottom w:val="none" w:sz="0" w:space="0" w:color="auto"/>
            <w:right w:val="none" w:sz="0" w:space="0" w:color="auto"/>
          </w:divBdr>
        </w:div>
        <w:div w:id="2004582251">
          <w:marLeft w:val="640"/>
          <w:marRight w:val="0"/>
          <w:marTop w:val="0"/>
          <w:marBottom w:val="0"/>
          <w:divBdr>
            <w:top w:val="none" w:sz="0" w:space="0" w:color="auto"/>
            <w:left w:val="none" w:sz="0" w:space="0" w:color="auto"/>
            <w:bottom w:val="none" w:sz="0" w:space="0" w:color="auto"/>
            <w:right w:val="none" w:sz="0" w:space="0" w:color="auto"/>
          </w:divBdr>
        </w:div>
        <w:div w:id="1534462777">
          <w:marLeft w:val="640"/>
          <w:marRight w:val="0"/>
          <w:marTop w:val="0"/>
          <w:marBottom w:val="0"/>
          <w:divBdr>
            <w:top w:val="none" w:sz="0" w:space="0" w:color="auto"/>
            <w:left w:val="none" w:sz="0" w:space="0" w:color="auto"/>
            <w:bottom w:val="none" w:sz="0" w:space="0" w:color="auto"/>
            <w:right w:val="none" w:sz="0" w:space="0" w:color="auto"/>
          </w:divBdr>
        </w:div>
        <w:div w:id="498619913">
          <w:marLeft w:val="640"/>
          <w:marRight w:val="0"/>
          <w:marTop w:val="0"/>
          <w:marBottom w:val="0"/>
          <w:divBdr>
            <w:top w:val="none" w:sz="0" w:space="0" w:color="auto"/>
            <w:left w:val="none" w:sz="0" w:space="0" w:color="auto"/>
            <w:bottom w:val="none" w:sz="0" w:space="0" w:color="auto"/>
            <w:right w:val="none" w:sz="0" w:space="0" w:color="auto"/>
          </w:divBdr>
        </w:div>
        <w:div w:id="1056784634">
          <w:marLeft w:val="640"/>
          <w:marRight w:val="0"/>
          <w:marTop w:val="0"/>
          <w:marBottom w:val="0"/>
          <w:divBdr>
            <w:top w:val="none" w:sz="0" w:space="0" w:color="auto"/>
            <w:left w:val="none" w:sz="0" w:space="0" w:color="auto"/>
            <w:bottom w:val="none" w:sz="0" w:space="0" w:color="auto"/>
            <w:right w:val="none" w:sz="0" w:space="0" w:color="auto"/>
          </w:divBdr>
        </w:div>
        <w:div w:id="1634023465">
          <w:marLeft w:val="640"/>
          <w:marRight w:val="0"/>
          <w:marTop w:val="0"/>
          <w:marBottom w:val="0"/>
          <w:divBdr>
            <w:top w:val="none" w:sz="0" w:space="0" w:color="auto"/>
            <w:left w:val="none" w:sz="0" w:space="0" w:color="auto"/>
            <w:bottom w:val="none" w:sz="0" w:space="0" w:color="auto"/>
            <w:right w:val="none" w:sz="0" w:space="0" w:color="auto"/>
          </w:divBdr>
        </w:div>
        <w:div w:id="478427275">
          <w:marLeft w:val="640"/>
          <w:marRight w:val="0"/>
          <w:marTop w:val="0"/>
          <w:marBottom w:val="0"/>
          <w:divBdr>
            <w:top w:val="none" w:sz="0" w:space="0" w:color="auto"/>
            <w:left w:val="none" w:sz="0" w:space="0" w:color="auto"/>
            <w:bottom w:val="none" w:sz="0" w:space="0" w:color="auto"/>
            <w:right w:val="none" w:sz="0" w:space="0" w:color="auto"/>
          </w:divBdr>
        </w:div>
        <w:div w:id="849292975">
          <w:marLeft w:val="640"/>
          <w:marRight w:val="0"/>
          <w:marTop w:val="0"/>
          <w:marBottom w:val="0"/>
          <w:divBdr>
            <w:top w:val="none" w:sz="0" w:space="0" w:color="auto"/>
            <w:left w:val="none" w:sz="0" w:space="0" w:color="auto"/>
            <w:bottom w:val="none" w:sz="0" w:space="0" w:color="auto"/>
            <w:right w:val="none" w:sz="0" w:space="0" w:color="auto"/>
          </w:divBdr>
        </w:div>
        <w:div w:id="2107381896">
          <w:marLeft w:val="640"/>
          <w:marRight w:val="0"/>
          <w:marTop w:val="0"/>
          <w:marBottom w:val="0"/>
          <w:divBdr>
            <w:top w:val="none" w:sz="0" w:space="0" w:color="auto"/>
            <w:left w:val="none" w:sz="0" w:space="0" w:color="auto"/>
            <w:bottom w:val="none" w:sz="0" w:space="0" w:color="auto"/>
            <w:right w:val="none" w:sz="0" w:space="0" w:color="auto"/>
          </w:divBdr>
        </w:div>
        <w:div w:id="830752709">
          <w:marLeft w:val="640"/>
          <w:marRight w:val="0"/>
          <w:marTop w:val="0"/>
          <w:marBottom w:val="0"/>
          <w:divBdr>
            <w:top w:val="none" w:sz="0" w:space="0" w:color="auto"/>
            <w:left w:val="none" w:sz="0" w:space="0" w:color="auto"/>
            <w:bottom w:val="none" w:sz="0" w:space="0" w:color="auto"/>
            <w:right w:val="none" w:sz="0" w:space="0" w:color="auto"/>
          </w:divBdr>
        </w:div>
        <w:div w:id="2106654947">
          <w:marLeft w:val="640"/>
          <w:marRight w:val="0"/>
          <w:marTop w:val="0"/>
          <w:marBottom w:val="0"/>
          <w:divBdr>
            <w:top w:val="none" w:sz="0" w:space="0" w:color="auto"/>
            <w:left w:val="none" w:sz="0" w:space="0" w:color="auto"/>
            <w:bottom w:val="none" w:sz="0" w:space="0" w:color="auto"/>
            <w:right w:val="none" w:sz="0" w:space="0" w:color="auto"/>
          </w:divBdr>
        </w:div>
        <w:div w:id="327829246">
          <w:marLeft w:val="640"/>
          <w:marRight w:val="0"/>
          <w:marTop w:val="0"/>
          <w:marBottom w:val="0"/>
          <w:divBdr>
            <w:top w:val="none" w:sz="0" w:space="0" w:color="auto"/>
            <w:left w:val="none" w:sz="0" w:space="0" w:color="auto"/>
            <w:bottom w:val="none" w:sz="0" w:space="0" w:color="auto"/>
            <w:right w:val="none" w:sz="0" w:space="0" w:color="auto"/>
          </w:divBdr>
        </w:div>
        <w:div w:id="417365991">
          <w:marLeft w:val="640"/>
          <w:marRight w:val="0"/>
          <w:marTop w:val="0"/>
          <w:marBottom w:val="0"/>
          <w:divBdr>
            <w:top w:val="none" w:sz="0" w:space="0" w:color="auto"/>
            <w:left w:val="none" w:sz="0" w:space="0" w:color="auto"/>
            <w:bottom w:val="none" w:sz="0" w:space="0" w:color="auto"/>
            <w:right w:val="none" w:sz="0" w:space="0" w:color="auto"/>
          </w:divBdr>
        </w:div>
        <w:div w:id="1818841205">
          <w:marLeft w:val="640"/>
          <w:marRight w:val="0"/>
          <w:marTop w:val="0"/>
          <w:marBottom w:val="0"/>
          <w:divBdr>
            <w:top w:val="none" w:sz="0" w:space="0" w:color="auto"/>
            <w:left w:val="none" w:sz="0" w:space="0" w:color="auto"/>
            <w:bottom w:val="none" w:sz="0" w:space="0" w:color="auto"/>
            <w:right w:val="none" w:sz="0" w:space="0" w:color="auto"/>
          </w:divBdr>
        </w:div>
        <w:div w:id="634986999">
          <w:marLeft w:val="640"/>
          <w:marRight w:val="0"/>
          <w:marTop w:val="0"/>
          <w:marBottom w:val="0"/>
          <w:divBdr>
            <w:top w:val="none" w:sz="0" w:space="0" w:color="auto"/>
            <w:left w:val="none" w:sz="0" w:space="0" w:color="auto"/>
            <w:bottom w:val="none" w:sz="0" w:space="0" w:color="auto"/>
            <w:right w:val="none" w:sz="0" w:space="0" w:color="auto"/>
          </w:divBdr>
        </w:div>
        <w:div w:id="377238968">
          <w:marLeft w:val="640"/>
          <w:marRight w:val="0"/>
          <w:marTop w:val="0"/>
          <w:marBottom w:val="0"/>
          <w:divBdr>
            <w:top w:val="none" w:sz="0" w:space="0" w:color="auto"/>
            <w:left w:val="none" w:sz="0" w:space="0" w:color="auto"/>
            <w:bottom w:val="none" w:sz="0" w:space="0" w:color="auto"/>
            <w:right w:val="none" w:sz="0" w:space="0" w:color="auto"/>
          </w:divBdr>
        </w:div>
        <w:div w:id="1840922296">
          <w:marLeft w:val="640"/>
          <w:marRight w:val="0"/>
          <w:marTop w:val="0"/>
          <w:marBottom w:val="0"/>
          <w:divBdr>
            <w:top w:val="none" w:sz="0" w:space="0" w:color="auto"/>
            <w:left w:val="none" w:sz="0" w:space="0" w:color="auto"/>
            <w:bottom w:val="none" w:sz="0" w:space="0" w:color="auto"/>
            <w:right w:val="none" w:sz="0" w:space="0" w:color="auto"/>
          </w:divBdr>
        </w:div>
        <w:div w:id="707488818">
          <w:marLeft w:val="640"/>
          <w:marRight w:val="0"/>
          <w:marTop w:val="0"/>
          <w:marBottom w:val="0"/>
          <w:divBdr>
            <w:top w:val="none" w:sz="0" w:space="0" w:color="auto"/>
            <w:left w:val="none" w:sz="0" w:space="0" w:color="auto"/>
            <w:bottom w:val="none" w:sz="0" w:space="0" w:color="auto"/>
            <w:right w:val="none" w:sz="0" w:space="0" w:color="auto"/>
          </w:divBdr>
        </w:div>
        <w:div w:id="1759642994">
          <w:marLeft w:val="640"/>
          <w:marRight w:val="0"/>
          <w:marTop w:val="0"/>
          <w:marBottom w:val="0"/>
          <w:divBdr>
            <w:top w:val="none" w:sz="0" w:space="0" w:color="auto"/>
            <w:left w:val="none" w:sz="0" w:space="0" w:color="auto"/>
            <w:bottom w:val="none" w:sz="0" w:space="0" w:color="auto"/>
            <w:right w:val="none" w:sz="0" w:space="0" w:color="auto"/>
          </w:divBdr>
        </w:div>
        <w:div w:id="1788550397">
          <w:marLeft w:val="640"/>
          <w:marRight w:val="0"/>
          <w:marTop w:val="0"/>
          <w:marBottom w:val="0"/>
          <w:divBdr>
            <w:top w:val="none" w:sz="0" w:space="0" w:color="auto"/>
            <w:left w:val="none" w:sz="0" w:space="0" w:color="auto"/>
            <w:bottom w:val="none" w:sz="0" w:space="0" w:color="auto"/>
            <w:right w:val="none" w:sz="0" w:space="0" w:color="auto"/>
          </w:divBdr>
        </w:div>
        <w:div w:id="422335534">
          <w:marLeft w:val="640"/>
          <w:marRight w:val="0"/>
          <w:marTop w:val="0"/>
          <w:marBottom w:val="0"/>
          <w:divBdr>
            <w:top w:val="none" w:sz="0" w:space="0" w:color="auto"/>
            <w:left w:val="none" w:sz="0" w:space="0" w:color="auto"/>
            <w:bottom w:val="none" w:sz="0" w:space="0" w:color="auto"/>
            <w:right w:val="none" w:sz="0" w:space="0" w:color="auto"/>
          </w:divBdr>
        </w:div>
        <w:div w:id="386730588">
          <w:marLeft w:val="640"/>
          <w:marRight w:val="0"/>
          <w:marTop w:val="0"/>
          <w:marBottom w:val="0"/>
          <w:divBdr>
            <w:top w:val="none" w:sz="0" w:space="0" w:color="auto"/>
            <w:left w:val="none" w:sz="0" w:space="0" w:color="auto"/>
            <w:bottom w:val="none" w:sz="0" w:space="0" w:color="auto"/>
            <w:right w:val="none" w:sz="0" w:space="0" w:color="auto"/>
          </w:divBdr>
        </w:div>
        <w:div w:id="116262426">
          <w:marLeft w:val="640"/>
          <w:marRight w:val="0"/>
          <w:marTop w:val="0"/>
          <w:marBottom w:val="0"/>
          <w:divBdr>
            <w:top w:val="none" w:sz="0" w:space="0" w:color="auto"/>
            <w:left w:val="none" w:sz="0" w:space="0" w:color="auto"/>
            <w:bottom w:val="none" w:sz="0" w:space="0" w:color="auto"/>
            <w:right w:val="none" w:sz="0" w:space="0" w:color="auto"/>
          </w:divBdr>
        </w:div>
        <w:div w:id="432626157">
          <w:marLeft w:val="640"/>
          <w:marRight w:val="0"/>
          <w:marTop w:val="0"/>
          <w:marBottom w:val="0"/>
          <w:divBdr>
            <w:top w:val="none" w:sz="0" w:space="0" w:color="auto"/>
            <w:left w:val="none" w:sz="0" w:space="0" w:color="auto"/>
            <w:bottom w:val="none" w:sz="0" w:space="0" w:color="auto"/>
            <w:right w:val="none" w:sz="0" w:space="0" w:color="auto"/>
          </w:divBdr>
        </w:div>
        <w:div w:id="1772698491">
          <w:marLeft w:val="640"/>
          <w:marRight w:val="0"/>
          <w:marTop w:val="0"/>
          <w:marBottom w:val="0"/>
          <w:divBdr>
            <w:top w:val="none" w:sz="0" w:space="0" w:color="auto"/>
            <w:left w:val="none" w:sz="0" w:space="0" w:color="auto"/>
            <w:bottom w:val="none" w:sz="0" w:space="0" w:color="auto"/>
            <w:right w:val="none" w:sz="0" w:space="0" w:color="auto"/>
          </w:divBdr>
        </w:div>
        <w:div w:id="28727881">
          <w:marLeft w:val="640"/>
          <w:marRight w:val="0"/>
          <w:marTop w:val="0"/>
          <w:marBottom w:val="0"/>
          <w:divBdr>
            <w:top w:val="none" w:sz="0" w:space="0" w:color="auto"/>
            <w:left w:val="none" w:sz="0" w:space="0" w:color="auto"/>
            <w:bottom w:val="none" w:sz="0" w:space="0" w:color="auto"/>
            <w:right w:val="none" w:sz="0" w:space="0" w:color="auto"/>
          </w:divBdr>
        </w:div>
        <w:div w:id="959340238">
          <w:marLeft w:val="640"/>
          <w:marRight w:val="0"/>
          <w:marTop w:val="0"/>
          <w:marBottom w:val="0"/>
          <w:divBdr>
            <w:top w:val="none" w:sz="0" w:space="0" w:color="auto"/>
            <w:left w:val="none" w:sz="0" w:space="0" w:color="auto"/>
            <w:bottom w:val="none" w:sz="0" w:space="0" w:color="auto"/>
            <w:right w:val="none" w:sz="0" w:space="0" w:color="auto"/>
          </w:divBdr>
        </w:div>
        <w:div w:id="827676514">
          <w:marLeft w:val="640"/>
          <w:marRight w:val="0"/>
          <w:marTop w:val="0"/>
          <w:marBottom w:val="0"/>
          <w:divBdr>
            <w:top w:val="none" w:sz="0" w:space="0" w:color="auto"/>
            <w:left w:val="none" w:sz="0" w:space="0" w:color="auto"/>
            <w:bottom w:val="none" w:sz="0" w:space="0" w:color="auto"/>
            <w:right w:val="none" w:sz="0" w:space="0" w:color="auto"/>
          </w:divBdr>
        </w:div>
        <w:div w:id="2057897707">
          <w:marLeft w:val="640"/>
          <w:marRight w:val="0"/>
          <w:marTop w:val="0"/>
          <w:marBottom w:val="0"/>
          <w:divBdr>
            <w:top w:val="none" w:sz="0" w:space="0" w:color="auto"/>
            <w:left w:val="none" w:sz="0" w:space="0" w:color="auto"/>
            <w:bottom w:val="none" w:sz="0" w:space="0" w:color="auto"/>
            <w:right w:val="none" w:sz="0" w:space="0" w:color="auto"/>
          </w:divBdr>
        </w:div>
        <w:div w:id="1697267436">
          <w:marLeft w:val="640"/>
          <w:marRight w:val="0"/>
          <w:marTop w:val="0"/>
          <w:marBottom w:val="0"/>
          <w:divBdr>
            <w:top w:val="none" w:sz="0" w:space="0" w:color="auto"/>
            <w:left w:val="none" w:sz="0" w:space="0" w:color="auto"/>
            <w:bottom w:val="none" w:sz="0" w:space="0" w:color="auto"/>
            <w:right w:val="none" w:sz="0" w:space="0" w:color="auto"/>
          </w:divBdr>
        </w:div>
        <w:div w:id="2015063462">
          <w:marLeft w:val="640"/>
          <w:marRight w:val="0"/>
          <w:marTop w:val="0"/>
          <w:marBottom w:val="0"/>
          <w:divBdr>
            <w:top w:val="none" w:sz="0" w:space="0" w:color="auto"/>
            <w:left w:val="none" w:sz="0" w:space="0" w:color="auto"/>
            <w:bottom w:val="none" w:sz="0" w:space="0" w:color="auto"/>
            <w:right w:val="none" w:sz="0" w:space="0" w:color="auto"/>
          </w:divBdr>
        </w:div>
        <w:div w:id="798259754">
          <w:marLeft w:val="640"/>
          <w:marRight w:val="0"/>
          <w:marTop w:val="0"/>
          <w:marBottom w:val="0"/>
          <w:divBdr>
            <w:top w:val="none" w:sz="0" w:space="0" w:color="auto"/>
            <w:left w:val="none" w:sz="0" w:space="0" w:color="auto"/>
            <w:bottom w:val="none" w:sz="0" w:space="0" w:color="auto"/>
            <w:right w:val="none" w:sz="0" w:space="0" w:color="auto"/>
          </w:divBdr>
        </w:div>
        <w:div w:id="1129009235">
          <w:marLeft w:val="640"/>
          <w:marRight w:val="0"/>
          <w:marTop w:val="0"/>
          <w:marBottom w:val="0"/>
          <w:divBdr>
            <w:top w:val="none" w:sz="0" w:space="0" w:color="auto"/>
            <w:left w:val="none" w:sz="0" w:space="0" w:color="auto"/>
            <w:bottom w:val="none" w:sz="0" w:space="0" w:color="auto"/>
            <w:right w:val="none" w:sz="0" w:space="0" w:color="auto"/>
          </w:divBdr>
        </w:div>
        <w:div w:id="619646626">
          <w:marLeft w:val="640"/>
          <w:marRight w:val="0"/>
          <w:marTop w:val="0"/>
          <w:marBottom w:val="0"/>
          <w:divBdr>
            <w:top w:val="none" w:sz="0" w:space="0" w:color="auto"/>
            <w:left w:val="none" w:sz="0" w:space="0" w:color="auto"/>
            <w:bottom w:val="none" w:sz="0" w:space="0" w:color="auto"/>
            <w:right w:val="none" w:sz="0" w:space="0" w:color="auto"/>
          </w:divBdr>
        </w:div>
        <w:div w:id="1766732276">
          <w:marLeft w:val="640"/>
          <w:marRight w:val="0"/>
          <w:marTop w:val="0"/>
          <w:marBottom w:val="0"/>
          <w:divBdr>
            <w:top w:val="none" w:sz="0" w:space="0" w:color="auto"/>
            <w:left w:val="none" w:sz="0" w:space="0" w:color="auto"/>
            <w:bottom w:val="none" w:sz="0" w:space="0" w:color="auto"/>
            <w:right w:val="none" w:sz="0" w:space="0" w:color="auto"/>
          </w:divBdr>
        </w:div>
        <w:div w:id="1756128040">
          <w:marLeft w:val="640"/>
          <w:marRight w:val="0"/>
          <w:marTop w:val="0"/>
          <w:marBottom w:val="0"/>
          <w:divBdr>
            <w:top w:val="none" w:sz="0" w:space="0" w:color="auto"/>
            <w:left w:val="none" w:sz="0" w:space="0" w:color="auto"/>
            <w:bottom w:val="none" w:sz="0" w:space="0" w:color="auto"/>
            <w:right w:val="none" w:sz="0" w:space="0" w:color="auto"/>
          </w:divBdr>
        </w:div>
        <w:div w:id="247464413">
          <w:marLeft w:val="640"/>
          <w:marRight w:val="0"/>
          <w:marTop w:val="0"/>
          <w:marBottom w:val="0"/>
          <w:divBdr>
            <w:top w:val="none" w:sz="0" w:space="0" w:color="auto"/>
            <w:left w:val="none" w:sz="0" w:space="0" w:color="auto"/>
            <w:bottom w:val="none" w:sz="0" w:space="0" w:color="auto"/>
            <w:right w:val="none" w:sz="0" w:space="0" w:color="auto"/>
          </w:divBdr>
        </w:div>
        <w:div w:id="363100876">
          <w:marLeft w:val="640"/>
          <w:marRight w:val="0"/>
          <w:marTop w:val="0"/>
          <w:marBottom w:val="0"/>
          <w:divBdr>
            <w:top w:val="none" w:sz="0" w:space="0" w:color="auto"/>
            <w:left w:val="none" w:sz="0" w:space="0" w:color="auto"/>
            <w:bottom w:val="none" w:sz="0" w:space="0" w:color="auto"/>
            <w:right w:val="none" w:sz="0" w:space="0" w:color="auto"/>
          </w:divBdr>
        </w:div>
        <w:div w:id="596056">
          <w:marLeft w:val="640"/>
          <w:marRight w:val="0"/>
          <w:marTop w:val="0"/>
          <w:marBottom w:val="0"/>
          <w:divBdr>
            <w:top w:val="none" w:sz="0" w:space="0" w:color="auto"/>
            <w:left w:val="none" w:sz="0" w:space="0" w:color="auto"/>
            <w:bottom w:val="none" w:sz="0" w:space="0" w:color="auto"/>
            <w:right w:val="none" w:sz="0" w:space="0" w:color="auto"/>
          </w:divBdr>
        </w:div>
        <w:div w:id="2114088793">
          <w:marLeft w:val="640"/>
          <w:marRight w:val="0"/>
          <w:marTop w:val="0"/>
          <w:marBottom w:val="0"/>
          <w:divBdr>
            <w:top w:val="none" w:sz="0" w:space="0" w:color="auto"/>
            <w:left w:val="none" w:sz="0" w:space="0" w:color="auto"/>
            <w:bottom w:val="none" w:sz="0" w:space="0" w:color="auto"/>
            <w:right w:val="none" w:sz="0" w:space="0" w:color="auto"/>
          </w:divBdr>
        </w:div>
        <w:div w:id="1657611127">
          <w:marLeft w:val="640"/>
          <w:marRight w:val="0"/>
          <w:marTop w:val="0"/>
          <w:marBottom w:val="0"/>
          <w:divBdr>
            <w:top w:val="none" w:sz="0" w:space="0" w:color="auto"/>
            <w:left w:val="none" w:sz="0" w:space="0" w:color="auto"/>
            <w:bottom w:val="none" w:sz="0" w:space="0" w:color="auto"/>
            <w:right w:val="none" w:sz="0" w:space="0" w:color="auto"/>
          </w:divBdr>
        </w:div>
        <w:div w:id="247692038">
          <w:marLeft w:val="640"/>
          <w:marRight w:val="0"/>
          <w:marTop w:val="0"/>
          <w:marBottom w:val="0"/>
          <w:divBdr>
            <w:top w:val="none" w:sz="0" w:space="0" w:color="auto"/>
            <w:left w:val="none" w:sz="0" w:space="0" w:color="auto"/>
            <w:bottom w:val="none" w:sz="0" w:space="0" w:color="auto"/>
            <w:right w:val="none" w:sz="0" w:space="0" w:color="auto"/>
          </w:divBdr>
        </w:div>
        <w:div w:id="1156383182">
          <w:marLeft w:val="640"/>
          <w:marRight w:val="0"/>
          <w:marTop w:val="0"/>
          <w:marBottom w:val="0"/>
          <w:divBdr>
            <w:top w:val="none" w:sz="0" w:space="0" w:color="auto"/>
            <w:left w:val="none" w:sz="0" w:space="0" w:color="auto"/>
            <w:bottom w:val="none" w:sz="0" w:space="0" w:color="auto"/>
            <w:right w:val="none" w:sz="0" w:space="0" w:color="auto"/>
          </w:divBdr>
        </w:div>
        <w:div w:id="1178151372">
          <w:marLeft w:val="640"/>
          <w:marRight w:val="0"/>
          <w:marTop w:val="0"/>
          <w:marBottom w:val="0"/>
          <w:divBdr>
            <w:top w:val="none" w:sz="0" w:space="0" w:color="auto"/>
            <w:left w:val="none" w:sz="0" w:space="0" w:color="auto"/>
            <w:bottom w:val="none" w:sz="0" w:space="0" w:color="auto"/>
            <w:right w:val="none" w:sz="0" w:space="0" w:color="auto"/>
          </w:divBdr>
        </w:div>
        <w:div w:id="203249074">
          <w:marLeft w:val="640"/>
          <w:marRight w:val="0"/>
          <w:marTop w:val="0"/>
          <w:marBottom w:val="0"/>
          <w:divBdr>
            <w:top w:val="none" w:sz="0" w:space="0" w:color="auto"/>
            <w:left w:val="none" w:sz="0" w:space="0" w:color="auto"/>
            <w:bottom w:val="none" w:sz="0" w:space="0" w:color="auto"/>
            <w:right w:val="none" w:sz="0" w:space="0" w:color="auto"/>
          </w:divBdr>
        </w:div>
        <w:div w:id="476341103">
          <w:marLeft w:val="640"/>
          <w:marRight w:val="0"/>
          <w:marTop w:val="0"/>
          <w:marBottom w:val="0"/>
          <w:divBdr>
            <w:top w:val="none" w:sz="0" w:space="0" w:color="auto"/>
            <w:left w:val="none" w:sz="0" w:space="0" w:color="auto"/>
            <w:bottom w:val="none" w:sz="0" w:space="0" w:color="auto"/>
            <w:right w:val="none" w:sz="0" w:space="0" w:color="auto"/>
          </w:divBdr>
        </w:div>
        <w:div w:id="837427846">
          <w:marLeft w:val="640"/>
          <w:marRight w:val="0"/>
          <w:marTop w:val="0"/>
          <w:marBottom w:val="0"/>
          <w:divBdr>
            <w:top w:val="none" w:sz="0" w:space="0" w:color="auto"/>
            <w:left w:val="none" w:sz="0" w:space="0" w:color="auto"/>
            <w:bottom w:val="none" w:sz="0" w:space="0" w:color="auto"/>
            <w:right w:val="none" w:sz="0" w:space="0" w:color="auto"/>
          </w:divBdr>
        </w:div>
        <w:div w:id="243299817">
          <w:marLeft w:val="640"/>
          <w:marRight w:val="0"/>
          <w:marTop w:val="0"/>
          <w:marBottom w:val="0"/>
          <w:divBdr>
            <w:top w:val="none" w:sz="0" w:space="0" w:color="auto"/>
            <w:left w:val="none" w:sz="0" w:space="0" w:color="auto"/>
            <w:bottom w:val="none" w:sz="0" w:space="0" w:color="auto"/>
            <w:right w:val="none" w:sz="0" w:space="0" w:color="auto"/>
          </w:divBdr>
        </w:div>
        <w:div w:id="702171719">
          <w:marLeft w:val="640"/>
          <w:marRight w:val="0"/>
          <w:marTop w:val="0"/>
          <w:marBottom w:val="0"/>
          <w:divBdr>
            <w:top w:val="none" w:sz="0" w:space="0" w:color="auto"/>
            <w:left w:val="none" w:sz="0" w:space="0" w:color="auto"/>
            <w:bottom w:val="none" w:sz="0" w:space="0" w:color="auto"/>
            <w:right w:val="none" w:sz="0" w:space="0" w:color="auto"/>
          </w:divBdr>
        </w:div>
        <w:div w:id="396053515">
          <w:marLeft w:val="640"/>
          <w:marRight w:val="0"/>
          <w:marTop w:val="0"/>
          <w:marBottom w:val="0"/>
          <w:divBdr>
            <w:top w:val="none" w:sz="0" w:space="0" w:color="auto"/>
            <w:left w:val="none" w:sz="0" w:space="0" w:color="auto"/>
            <w:bottom w:val="none" w:sz="0" w:space="0" w:color="auto"/>
            <w:right w:val="none" w:sz="0" w:space="0" w:color="auto"/>
          </w:divBdr>
        </w:div>
        <w:div w:id="1542551768">
          <w:marLeft w:val="640"/>
          <w:marRight w:val="0"/>
          <w:marTop w:val="0"/>
          <w:marBottom w:val="0"/>
          <w:divBdr>
            <w:top w:val="none" w:sz="0" w:space="0" w:color="auto"/>
            <w:left w:val="none" w:sz="0" w:space="0" w:color="auto"/>
            <w:bottom w:val="none" w:sz="0" w:space="0" w:color="auto"/>
            <w:right w:val="none" w:sz="0" w:space="0" w:color="auto"/>
          </w:divBdr>
        </w:div>
        <w:div w:id="441343197">
          <w:marLeft w:val="640"/>
          <w:marRight w:val="0"/>
          <w:marTop w:val="0"/>
          <w:marBottom w:val="0"/>
          <w:divBdr>
            <w:top w:val="none" w:sz="0" w:space="0" w:color="auto"/>
            <w:left w:val="none" w:sz="0" w:space="0" w:color="auto"/>
            <w:bottom w:val="none" w:sz="0" w:space="0" w:color="auto"/>
            <w:right w:val="none" w:sz="0" w:space="0" w:color="auto"/>
          </w:divBdr>
        </w:div>
        <w:div w:id="986007757">
          <w:marLeft w:val="640"/>
          <w:marRight w:val="0"/>
          <w:marTop w:val="0"/>
          <w:marBottom w:val="0"/>
          <w:divBdr>
            <w:top w:val="none" w:sz="0" w:space="0" w:color="auto"/>
            <w:left w:val="none" w:sz="0" w:space="0" w:color="auto"/>
            <w:bottom w:val="none" w:sz="0" w:space="0" w:color="auto"/>
            <w:right w:val="none" w:sz="0" w:space="0" w:color="auto"/>
          </w:divBdr>
        </w:div>
        <w:div w:id="1881547057">
          <w:marLeft w:val="640"/>
          <w:marRight w:val="0"/>
          <w:marTop w:val="0"/>
          <w:marBottom w:val="0"/>
          <w:divBdr>
            <w:top w:val="none" w:sz="0" w:space="0" w:color="auto"/>
            <w:left w:val="none" w:sz="0" w:space="0" w:color="auto"/>
            <w:bottom w:val="none" w:sz="0" w:space="0" w:color="auto"/>
            <w:right w:val="none" w:sz="0" w:space="0" w:color="auto"/>
          </w:divBdr>
        </w:div>
        <w:div w:id="1523544809">
          <w:marLeft w:val="640"/>
          <w:marRight w:val="0"/>
          <w:marTop w:val="0"/>
          <w:marBottom w:val="0"/>
          <w:divBdr>
            <w:top w:val="none" w:sz="0" w:space="0" w:color="auto"/>
            <w:left w:val="none" w:sz="0" w:space="0" w:color="auto"/>
            <w:bottom w:val="none" w:sz="0" w:space="0" w:color="auto"/>
            <w:right w:val="none" w:sz="0" w:space="0" w:color="auto"/>
          </w:divBdr>
        </w:div>
        <w:div w:id="1925526271">
          <w:marLeft w:val="640"/>
          <w:marRight w:val="0"/>
          <w:marTop w:val="0"/>
          <w:marBottom w:val="0"/>
          <w:divBdr>
            <w:top w:val="none" w:sz="0" w:space="0" w:color="auto"/>
            <w:left w:val="none" w:sz="0" w:space="0" w:color="auto"/>
            <w:bottom w:val="none" w:sz="0" w:space="0" w:color="auto"/>
            <w:right w:val="none" w:sz="0" w:space="0" w:color="auto"/>
          </w:divBdr>
        </w:div>
        <w:div w:id="48698995">
          <w:marLeft w:val="640"/>
          <w:marRight w:val="0"/>
          <w:marTop w:val="0"/>
          <w:marBottom w:val="0"/>
          <w:divBdr>
            <w:top w:val="none" w:sz="0" w:space="0" w:color="auto"/>
            <w:left w:val="none" w:sz="0" w:space="0" w:color="auto"/>
            <w:bottom w:val="none" w:sz="0" w:space="0" w:color="auto"/>
            <w:right w:val="none" w:sz="0" w:space="0" w:color="auto"/>
          </w:divBdr>
        </w:div>
        <w:div w:id="1328706448">
          <w:marLeft w:val="640"/>
          <w:marRight w:val="0"/>
          <w:marTop w:val="0"/>
          <w:marBottom w:val="0"/>
          <w:divBdr>
            <w:top w:val="none" w:sz="0" w:space="0" w:color="auto"/>
            <w:left w:val="none" w:sz="0" w:space="0" w:color="auto"/>
            <w:bottom w:val="none" w:sz="0" w:space="0" w:color="auto"/>
            <w:right w:val="none" w:sz="0" w:space="0" w:color="auto"/>
          </w:divBdr>
        </w:div>
        <w:div w:id="42758412">
          <w:marLeft w:val="640"/>
          <w:marRight w:val="0"/>
          <w:marTop w:val="0"/>
          <w:marBottom w:val="0"/>
          <w:divBdr>
            <w:top w:val="none" w:sz="0" w:space="0" w:color="auto"/>
            <w:left w:val="none" w:sz="0" w:space="0" w:color="auto"/>
            <w:bottom w:val="none" w:sz="0" w:space="0" w:color="auto"/>
            <w:right w:val="none" w:sz="0" w:space="0" w:color="auto"/>
          </w:divBdr>
        </w:div>
        <w:div w:id="2028674041">
          <w:marLeft w:val="640"/>
          <w:marRight w:val="0"/>
          <w:marTop w:val="0"/>
          <w:marBottom w:val="0"/>
          <w:divBdr>
            <w:top w:val="none" w:sz="0" w:space="0" w:color="auto"/>
            <w:left w:val="none" w:sz="0" w:space="0" w:color="auto"/>
            <w:bottom w:val="none" w:sz="0" w:space="0" w:color="auto"/>
            <w:right w:val="none" w:sz="0" w:space="0" w:color="auto"/>
          </w:divBdr>
        </w:div>
        <w:div w:id="852954806">
          <w:marLeft w:val="640"/>
          <w:marRight w:val="0"/>
          <w:marTop w:val="0"/>
          <w:marBottom w:val="0"/>
          <w:divBdr>
            <w:top w:val="none" w:sz="0" w:space="0" w:color="auto"/>
            <w:left w:val="none" w:sz="0" w:space="0" w:color="auto"/>
            <w:bottom w:val="none" w:sz="0" w:space="0" w:color="auto"/>
            <w:right w:val="none" w:sz="0" w:space="0" w:color="auto"/>
          </w:divBdr>
        </w:div>
        <w:div w:id="1485661166">
          <w:marLeft w:val="640"/>
          <w:marRight w:val="0"/>
          <w:marTop w:val="0"/>
          <w:marBottom w:val="0"/>
          <w:divBdr>
            <w:top w:val="none" w:sz="0" w:space="0" w:color="auto"/>
            <w:left w:val="none" w:sz="0" w:space="0" w:color="auto"/>
            <w:bottom w:val="none" w:sz="0" w:space="0" w:color="auto"/>
            <w:right w:val="none" w:sz="0" w:space="0" w:color="auto"/>
          </w:divBdr>
        </w:div>
        <w:div w:id="899370055">
          <w:marLeft w:val="640"/>
          <w:marRight w:val="0"/>
          <w:marTop w:val="0"/>
          <w:marBottom w:val="0"/>
          <w:divBdr>
            <w:top w:val="none" w:sz="0" w:space="0" w:color="auto"/>
            <w:left w:val="none" w:sz="0" w:space="0" w:color="auto"/>
            <w:bottom w:val="none" w:sz="0" w:space="0" w:color="auto"/>
            <w:right w:val="none" w:sz="0" w:space="0" w:color="auto"/>
          </w:divBdr>
        </w:div>
        <w:div w:id="1843737584">
          <w:marLeft w:val="640"/>
          <w:marRight w:val="0"/>
          <w:marTop w:val="0"/>
          <w:marBottom w:val="0"/>
          <w:divBdr>
            <w:top w:val="none" w:sz="0" w:space="0" w:color="auto"/>
            <w:left w:val="none" w:sz="0" w:space="0" w:color="auto"/>
            <w:bottom w:val="none" w:sz="0" w:space="0" w:color="auto"/>
            <w:right w:val="none" w:sz="0" w:space="0" w:color="auto"/>
          </w:divBdr>
        </w:div>
        <w:div w:id="637609740">
          <w:marLeft w:val="640"/>
          <w:marRight w:val="0"/>
          <w:marTop w:val="0"/>
          <w:marBottom w:val="0"/>
          <w:divBdr>
            <w:top w:val="none" w:sz="0" w:space="0" w:color="auto"/>
            <w:left w:val="none" w:sz="0" w:space="0" w:color="auto"/>
            <w:bottom w:val="none" w:sz="0" w:space="0" w:color="auto"/>
            <w:right w:val="none" w:sz="0" w:space="0" w:color="auto"/>
          </w:divBdr>
        </w:div>
        <w:div w:id="306864436">
          <w:marLeft w:val="640"/>
          <w:marRight w:val="0"/>
          <w:marTop w:val="0"/>
          <w:marBottom w:val="0"/>
          <w:divBdr>
            <w:top w:val="none" w:sz="0" w:space="0" w:color="auto"/>
            <w:left w:val="none" w:sz="0" w:space="0" w:color="auto"/>
            <w:bottom w:val="none" w:sz="0" w:space="0" w:color="auto"/>
            <w:right w:val="none" w:sz="0" w:space="0" w:color="auto"/>
          </w:divBdr>
        </w:div>
        <w:div w:id="709692136">
          <w:marLeft w:val="640"/>
          <w:marRight w:val="0"/>
          <w:marTop w:val="0"/>
          <w:marBottom w:val="0"/>
          <w:divBdr>
            <w:top w:val="none" w:sz="0" w:space="0" w:color="auto"/>
            <w:left w:val="none" w:sz="0" w:space="0" w:color="auto"/>
            <w:bottom w:val="none" w:sz="0" w:space="0" w:color="auto"/>
            <w:right w:val="none" w:sz="0" w:space="0" w:color="auto"/>
          </w:divBdr>
        </w:div>
      </w:divsChild>
    </w:div>
    <w:div w:id="1992519002">
      <w:bodyDiv w:val="1"/>
      <w:marLeft w:val="0"/>
      <w:marRight w:val="0"/>
      <w:marTop w:val="0"/>
      <w:marBottom w:val="0"/>
      <w:divBdr>
        <w:top w:val="none" w:sz="0" w:space="0" w:color="auto"/>
        <w:left w:val="none" w:sz="0" w:space="0" w:color="auto"/>
        <w:bottom w:val="none" w:sz="0" w:space="0" w:color="auto"/>
        <w:right w:val="none" w:sz="0" w:space="0" w:color="auto"/>
      </w:divBdr>
      <w:divsChild>
        <w:div w:id="14771494">
          <w:marLeft w:val="640"/>
          <w:marRight w:val="0"/>
          <w:marTop w:val="0"/>
          <w:marBottom w:val="0"/>
          <w:divBdr>
            <w:top w:val="none" w:sz="0" w:space="0" w:color="auto"/>
            <w:left w:val="none" w:sz="0" w:space="0" w:color="auto"/>
            <w:bottom w:val="none" w:sz="0" w:space="0" w:color="auto"/>
            <w:right w:val="none" w:sz="0" w:space="0" w:color="auto"/>
          </w:divBdr>
        </w:div>
        <w:div w:id="16515736">
          <w:marLeft w:val="640"/>
          <w:marRight w:val="0"/>
          <w:marTop w:val="0"/>
          <w:marBottom w:val="0"/>
          <w:divBdr>
            <w:top w:val="none" w:sz="0" w:space="0" w:color="auto"/>
            <w:left w:val="none" w:sz="0" w:space="0" w:color="auto"/>
            <w:bottom w:val="none" w:sz="0" w:space="0" w:color="auto"/>
            <w:right w:val="none" w:sz="0" w:space="0" w:color="auto"/>
          </w:divBdr>
        </w:div>
        <w:div w:id="26687627">
          <w:marLeft w:val="640"/>
          <w:marRight w:val="0"/>
          <w:marTop w:val="0"/>
          <w:marBottom w:val="0"/>
          <w:divBdr>
            <w:top w:val="none" w:sz="0" w:space="0" w:color="auto"/>
            <w:left w:val="none" w:sz="0" w:space="0" w:color="auto"/>
            <w:bottom w:val="none" w:sz="0" w:space="0" w:color="auto"/>
            <w:right w:val="none" w:sz="0" w:space="0" w:color="auto"/>
          </w:divBdr>
        </w:div>
        <w:div w:id="64498574">
          <w:marLeft w:val="640"/>
          <w:marRight w:val="0"/>
          <w:marTop w:val="0"/>
          <w:marBottom w:val="0"/>
          <w:divBdr>
            <w:top w:val="none" w:sz="0" w:space="0" w:color="auto"/>
            <w:left w:val="none" w:sz="0" w:space="0" w:color="auto"/>
            <w:bottom w:val="none" w:sz="0" w:space="0" w:color="auto"/>
            <w:right w:val="none" w:sz="0" w:space="0" w:color="auto"/>
          </w:divBdr>
        </w:div>
        <w:div w:id="175383201">
          <w:marLeft w:val="640"/>
          <w:marRight w:val="0"/>
          <w:marTop w:val="0"/>
          <w:marBottom w:val="0"/>
          <w:divBdr>
            <w:top w:val="none" w:sz="0" w:space="0" w:color="auto"/>
            <w:left w:val="none" w:sz="0" w:space="0" w:color="auto"/>
            <w:bottom w:val="none" w:sz="0" w:space="0" w:color="auto"/>
            <w:right w:val="none" w:sz="0" w:space="0" w:color="auto"/>
          </w:divBdr>
        </w:div>
        <w:div w:id="217665712">
          <w:marLeft w:val="640"/>
          <w:marRight w:val="0"/>
          <w:marTop w:val="0"/>
          <w:marBottom w:val="0"/>
          <w:divBdr>
            <w:top w:val="none" w:sz="0" w:space="0" w:color="auto"/>
            <w:left w:val="none" w:sz="0" w:space="0" w:color="auto"/>
            <w:bottom w:val="none" w:sz="0" w:space="0" w:color="auto"/>
            <w:right w:val="none" w:sz="0" w:space="0" w:color="auto"/>
          </w:divBdr>
        </w:div>
        <w:div w:id="218055781">
          <w:marLeft w:val="640"/>
          <w:marRight w:val="0"/>
          <w:marTop w:val="0"/>
          <w:marBottom w:val="0"/>
          <w:divBdr>
            <w:top w:val="none" w:sz="0" w:space="0" w:color="auto"/>
            <w:left w:val="none" w:sz="0" w:space="0" w:color="auto"/>
            <w:bottom w:val="none" w:sz="0" w:space="0" w:color="auto"/>
            <w:right w:val="none" w:sz="0" w:space="0" w:color="auto"/>
          </w:divBdr>
        </w:div>
        <w:div w:id="372195165">
          <w:marLeft w:val="640"/>
          <w:marRight w:val="0"/>
          <w:marTop w:val="0"/>
          <w:marBottom w:val="0"/>
          <w:divBdr>
            <w:top w:val="none" w:sz="0" w:space="0" w:color="auto"/>
            <w:left w:val="none" w:sz="0" w:space="0" w:color="auto"/>
            <w:bottom w:val="none" w:sz="0" w:space="0" w:color="auto"/>
            <w:right w:val="none" w:sz="0" w:space="0" w:color="auto"/>
          </w:divBdr>
        </w:div>
        <w:div w:id="390153126">
          <w:marLeft w:val="640"/>
          <w:marRight w:val="0"/>
          <w:marTop w:val="0"/>
          <w:marBottom w:val="0"/>
          <w:divBdr>
            <w:top w:val="none" w:sz="0" w:space="0" w:color="auto"/>
            <w:left w:val="none" w:sz="0" w:space="0" w:color="auto"/>
            <w:bottom w:val="none" w:sz="0" w:space="0" w:color="auto"/>
            <w:right w:val="none" w:sz="0" w:space="0" w:color="auto"/>
          </w:divBdr>
        </w:div>
        <w:div w:id="408118337">
          <w:marLeft w:val="640"/>
          <w:marRight w:val="0"/>
          <w:marTop w:val="0"/>
          <w:marBottom w:val="0"/>
          <w:divBdr>
            <w:top w:val="none" w:sz="0" w:space="0" w:color="auto"/>
            <w:left w:val="none" w:sz="0" w:space="0" w:color="auto"/>
            <w:bottom w:val="none" w:sz="0" w:space="0" w:color="auto"/>
            <w:right w:val="none" w:sz="0" w:space="0" w:color="auto"/>
          </w:divBdr>
        </w:div>
        <w:div w:id="441844605">
          <w:marLeft w:val="640"/>
          <w:marRight w:val="0"/>
          <w:marTop w:val="0"/>
          <w:marBottom w:val="0"/>
          <w:divBdr>
            <w:top w:val="none" w:sz="0" w:space="0" w:color="auto"/>
            <w:left w:val="none" w:sz="0" w:space="0" w:color="auto"/>
            <w:bottom w:val="none" w:sz="0" w:space="0" w:color="auto"/>
            <w:right w:val="none" w:sz="0" w:space="0" w:color="auto"/>
          </w:divBdr>
        </w:div>
        <w:div w:id="458844711">
          <w:marLeft w:val="640"/>
          <w:marRight w:val="0"/>
          <w:marTop w:val="0"/>
          <w:marBottom w:val="0"/>
          <w:divBdr>
            <w:top w:val="none" w:sz="0" w:space="0" w:color="auto"/>
            <w:left w:val="none" w:sz="0" w:space="0" w:color="auto"/>
            <w:bottom w:val="none" w:sz="0" w:space="0" w:color="auto"/>
            <w:right w:val="none" w:sz="0" w:space="0" w:color="auto"/>
          </w:divBdr>
        </w:div>
        <w:div w:id="470943252">
          <w:marLeft w:val="640"/>
          <w:marRight w:val="0"/>
          <w:marTop w:val="0"/>
          <w:marBottom w:val="0"/>
          <w:divBdr>
            <w:top w:val="none" w:sz="0" w:space="0" w:color="auto"/>
            <w:left w:val="none" w:sz="0" w:space="0" w:color="auto"/>
            <w:bottom w:val="none" w:sz="0" w:space="0" w:color="auto"/>
            <w:right w:val="none" w:sz="0" w:space="0" w:color="auto"/>
          </w:divBdr>
        </w:div>
        <w:div w:id="593828569">
          <w:marLeft w:val="640"/>
          <w:marRight w:val="0"/>
          <w:marTop w:val="0"/>
          <w:marBottom w:val="0"/>
          <w:divBdr>
            <w:top w:val="none" w:sz="0" w:space="0" w:color="auto"/>
            <w:left w:val="none" w:sz="0" w:space="0" w:color="auto"/>
            <w:bottom w:val="none" w:sz="0" w:space="0" w:color="auto"/>
            <w:right w:val="none" w:sz="0" w:space="0" w:color="auto"/>
          </w:divBdr>
        </w:div>
        <w:div w:id="596525362">
          <w:marLeft w:val="640"/>
          <w:marRight w:val="0"/>
          <w:marTop w:val="0"/>
          <w:marBottom w:val="0"/>
          <w:divBdr>
            <w:top w:val="none" w:sz="0" w:space="0" w:color="auto"/>
            <w:left w:val="none" w:sz="0" w:space="0" w:color="auto"/>
            <w:bottom w:val="none" w:sz="0" w:space="0" w:color="auto"/>
            <w:right w:val="none" w:sz="0" w:space="0" w:color="auto"/>
          </w:divBdr>
        </w:div>
        <w:div w:id="654257829">
          <w:marLeft w:val="640"/>
          <w:marRight w:val="0"/>
          <w:marTop w:val="0"/>
          <w:marBottom w:val="0"/>
          <w:divBdr>
            <w:top w:val="none" w:sz="0" w:space="0" w:color="auto"/>
            <w:left w:val="none" w:sz="0" w:space="0" w:color="auto"/>
            <w:bottom w:val="none" w:sz="0" w:space="0" w:color="auto"/>
            <w:right w:val="none" w:sz="0" w:space="0" w:color="auto"/>
          </w:divBdr>
        </w:div>
        <w:div w:id="691221493">
          <w:marLeft w:val="640"/>
          <w:marRight w:val="0"/>
          <w:marTop w:val="0"/>
          <w:marBottom w:val="0"/>
          <w:divBdr>
            <w:top w:val="none" w:sz="0" w:space="0" w:color="auto"/>
            <w:left w:val="none" w:sz="0" w:space="0" w:color="auto"/>
            <w:bottom w:val="none" w:sz="0" w:space="0" w:color="auto"/>
            <w:right w:val="none" w:sz="0" w:space="0" w:color="auto"/>
          </w:divBdr>
        </w:div>
        <w:div w:id="701326697">
          <w:marLeft w:val="640"/>
          <w:marRight w:val="0"/>
          <w:marTop w:val="0"/>
          <w:marBottom w:val="0"/>
          <w:divBdr>
            <w:top w:val="none" w:sz="0" w:space="0" w:color="auto"/>
            <w:left w:val="none" w:sz="0" w:space="0" w:color="auto"/>
            <w:bottom w:val="none" w:sz="0" w:space="0" w:color="auto"/>
            <w:right w:val="none" w:sz="0" w:space="0" w:color="auto"/>
          </w:divBdr>
        </w:div>
        <w:div w:id="727925580">
          <w:marLeft w:val="640"/>
          <w:marRight w:val="0"/>
          <w:marTop w:val="0"/>
          <w:marBottom w:val="0"/>
          <w:divBdr>
            <w:top w:val="none" w:sz="0" w:space="0" w:color="auto"/>
            <w:left w:val="none" w:sz="0" w:space="0" w:color="auto"/>
            <w:bottom w:val="none" w:sz="0" w:space="0" w:color="auto"/>
            <w:right w:val="none" w:sz="0" w:space="0" w:color="auto"/>
          </w:divBdr>
        </w:div>
        <w:div w:id="825240957">
          <w:marLeft w:val="640"/>
          <w:marRight w:val="0"/>
          <w:marTop w:val="0"/>
          <w:marBottom w:val="0"/>
          <w:divBdr>
            <w:top w:val="none" w:sz="0" w:space="0" w:color="auto"/>
            <w:left w:val="none" w:sz="0" w:space="0" w:color="auto"/>
            <w:bottom w:val="none" w:sz="0" w:space="0" w:color="auto"/>
            <w:right w:val="none" w:sz="0" w:space="0" w:color="auto"/>
          </w:divBdr>
        </w:div>
        <w:div w:id="863594633">
          <w:marLeft w:val="640"/>
          <w:marRight w:val="0"/>
          <w:marTop w:val="0"/>
          <w:marBottom w:val="0"/>
          <w:divBdr>
            <w:top w:val="none" w:sz="0" w:space="0" w:color="auto"/>
            <w:left w:val="none" w:sz="0" w:space="0" w:color="auto"/>
            <w:bottom w:val="none" w:sz="0" w:space="0" w:color="auto"/>
            <w:right w:val="none" w:sz="0" w:space="0" w:color="auto"/>
          </w:divBdr>
        </w:div>
        <w:div w:id="885219077">
          <w:marLeft w:val="640"/>
          <w:marRight w:val="0"/>
          <w:marTop w:val="0"/>
          <w:marBottom w:val="0"/>
          <w:divBdr>
            <w:top w:val="none" w:sz="0" w:space="0" w:color="auto"/>
            <w:left w:val="none" w:sz="0" w:space="0" w:color="auto"/>
            <w:bottom w:val="none" w:sz="0" w:space="0" w:color="auto"/>
            <w:right w:val="none" w:sz="0" w:space="0" w:color="auto"/>
          </w:divBdr>
        </w:div>
        <w:div w:id="984973311">
          <w:marLeft w:val="640"/>
          <w:marRight w:val="0"/>
          <w:marTop w:val="0"/>
          <w:marBottom w:val="0"/>
          <w:divBdr>
            <w:top w:val="none" w:sz="0" w:space="0" w:color="auto"/>
            <w:left w:val="none" w:sz="0" w:space="0" w:color="auto"/>
            <w:bottom w:val="none" w:sz="0" w:space="0" w:color="auto"/>
            <w:right w:val="none" w:sz="0" w:space="0" w:color="auto"/>
          </w:divBdr>
        </w:div>
        <w:div w:id="1001199142">
          <w:marLeft w:val="640"/>
          <w:marRight w:val="0"/>
          <w:marTop w:val="0"/>
          <w:marBottom w:val="0"/>
          <w:divBdr>
            <w:top w:val="none" w:sz="0" w:space="0" w:color="auto"/>
            <w:left w:val="none" w:sz="0" w:space="0" w:color="auto"/>
            <w:bottom w:val="none" w:sz="0" w:space="0" w:color="auto"/>
            <w:right w:val="none" w:sz="0" w:space="0" w:color="auto"/>
          </w:divBdr>
        </w:div>
        <w:div w:id="1009479306">
          <w:marLeft w:val="640"/>
          <w:marRight w:val="0"/>
          <w:marTop w:val="0"/>
          <w:marBottom w:val="0"/>
          <w:divBdr>
            <w:top w:val="none" w:sz="0" w:space="0" w:color="auto"/>
            <w:left w:val="none" w:sz="0" w:space="0" w:color="auto"/>
            <w:bottom w:val="none" w:sz="0" w:space="0" w:color="auto"/>
            <w:right w:val="none" w:sz="0" w:space="0" w:color="auto"/>
          </w:divBdr>
        </w:div>
        <w:div w:id="1072191029">
          <w:marLeft w:val="640"/>
          <w:marRight w:val="0"/>
          <w:marTop w:val="0"/>
          <w:marBottom w:val="0"/>
          <w:divBdr>
            <w:top w:val="none" w:sz="0" w:space="0" w:color="auto"/>
            <w:left w:val="none" w:sz="0" w:space="0" w:color="auto"/>
            <w:bottom w:val="none" w:sz="0" w:space="0" w:color="auto"/>
            <w:right w:val="none" w:sz="0" w:space="0" w:color="auto"/>
          </w:divBdr>
        </w:div>
        <w:div w:id="1076511076">
          <w:marLeft w:val="640"/>
          <w:marRight w:val="0"/>
          <w:marTop w:val="0"/>
          <w:marBottom w:val="0"/>
          <w:divBdr>
            <w:top w:val="none" w:sz="0" w:space="0" w:color="auto"/>
            <w:left w:val="none" w:sz="0" w:space="0" w:color="auto"/>
            <w:bottom w:val="none" w:sz="0" w:space="0" w:color="auto"/>
            <w:right w:val="none" w:sz="0" w:space="0" w:color="auto"/>
          </w:divBdr>
        </w:div>
        <w:div w:id="1099525750">
          <w:marLeft w:val="640"/>
          <w:marRight w:val="0"/>
          <w:marTop w:val="0"/>
          <w:marBottom w:val="0"/>
          <w:divBdr>
            <w:top w:val="none" w:sz="0" w:space="0" w:color="auto"/>
            <w:left w:val="none" w:sz="0" w:space="0" w:color="auto"/>
            <w:bottom w:val="none" w:sz="0" w:space="0" w:color="auto"/>
            <w:right w:val="none" w:sz="0" w:space="0" w:color="auto"/>
          </w:divBdr>
        </w:div>
        <w:div w:id="1123502361">
          <w:marLeft w:val="640"/>
          <w:marRight w:val="0"/>
          <w:marTop w:val="0"/>
          <w:marBottom w:val="0"/>
          <w:divBdr>
            <w:top w:val="none" w:sz="0" w:space="0" w:color="auto"/>
            <w:left w:val="none" w:sz="0" w:space="0" w:color="auto"/>
            <w:bottom w:val="none" w:sz="0" w:space="0" w:color="auto"/>
            <w:right w:val="none" w:sz="0" w:space="0" w:color="auto"/>
          </w:divBdr>
        </w:div>
        <w:div w:id="1153715324">
          <w:marLeft w:val="640"/>
          <w:marRight w:val="0"/>
          <w:marTop w:val="0"/>
          <w:marBottom w:val="0"/>
          <w:divBdr>
            <w:top w:val="none" w:sz="0" w:space="0" w:color="auto"/>
            <w:left w:val="none" w:sz="0" w:space="0" w:color="auto"/>
            <w:bottom w:val="none" w:sz="0" w:space="0" w:color="auto"/>
            <w:right w:val="none" w:sz="0" w:space="0" w:color="auto"/>
          </w:divBdr>
        </w:div>
        <w:div w:id="1167136959">
          <w:marLeft w:val="640"/>
          <w:marRight w:val="0"/>
          <w:marTop w:val="0"/>
          <w:marBottom w:val="0"/>
          <w:divBdr>
            <w:top w:val="none" w:sz="0" w:space="0" w:color="auto"/>
            <w:left w:val="none" w:sz="0" w:space="0" w:color="auto"/>
            <w:bottom w:val="none" w:sz="0" w:space="0" w:color="auto"/>
            <w:right w:val="none" w:sz="0" w:space="0" w:color="auto"/>
          </w:divBdr>
        </w:div>
        <w:div w:id="1198667134">
          <w:marLeft w:val="640"/>
          <w:marRight w:val="0"/>
          <w:marTop w:val="0"/>
          <w:marBottom w:val="0"/>
          <w:divBdr>
            <w:top w:val="none" w:sz="0" w:space="0" w:color="auto"/>
            <w:left w:val="none" w:sz="0" w:space="0" w:color="auto"/>
            <w:bottom w:val="none" w:sz="0" w:space="0" w:color="auto"/>
            <w:right w:val="none" w:sz="0" w:space="0" w:color="auto"/>
          </w:divBdr>
        </w:div>
        <w:div w:id="1213006091">
          <w:marLeft w:val="640"/>
          <w:marRight w:val="0"/>
          <w:marTop w:val="0"/>
          <w:marBottom w:val="0"/>
          <w:divBdr>
            <w:top w:val="none" w:sz="0" w:space="0" w:color="auto"/>
            <w:left w:val="none" w:sz="0" w:space="0" w:color="auto"/>
            <w:bottom w:val="none" w:sz="0" w:space="0" w:color="auto"/>
            <w:right w:val="none" w:sz="0" w:space="0" w:color="auto"/>
          </w:divBdr>
        </w:div>
        <w:div w:id="1224871336">
          <w:marLeft w:val="640"/>
          <w:marRight w:val="0"/>
          <w:marTop w:val="0"/>
          <w:marBottom w:val="0"/>
          <w:divBdr>
            <w:top w:val="none" w:sz="0" w:space="0" w:color="auto"/>
            <w:left w:val="none" w:sz="0" w:space="0" w:color="auto"/>
            <w:bottom w:val="none" w:sz="0" w:space="0" w:color="auto"/>
            <w:right w:val="none" w:sz="0" w:space="0" w:color="auto"/>
          </w:divBdr>
        </w:div>
        <w:div w:id="1226994050">
          <w:marLeft w:val="640"/>
          <w:marRight w:val="0"/>
          <w:marTop w:val="0"/>
          <w:marBottom w:val="0"/>
          <w:divBdr>
            <w:top w:val="none" w:sz="0" w:space="0" w:color="auto"/>
            <w:left w:val="none" w:sz="0" w:space="0" w:color="auto"/>
            <w:bottom w:val="none" w:sz="0" w:space="0" w:color="auto"/>
            <w:right w:val="none" w:sz="0" w:space="0" w:color="auto"/>
          </w:divBdr>
        </w:div>
        <w:div w:id="1235822912">
          <w:marLeft w:val="640"/>
          <w:marRight w:val="0"/>
          <w:marTop w:val="0"/>
          <w:marBottom w:val="0"/>
          <w:divBdr>
            <w:top w:val="none" w:sz="0" w:space="0" w:color="auto"/>
            <w:left w:val="none" w:sz="0" w:space="0" w:color="auto"/>
            <w:bottom w:val="none" w:sz="0" w:space="0" w:color="auto"/>
            <w:right w:val="none" w:sz="0" w:space="0" w:color="auto"/>
          </w:divBdr>
        </w:div>
        <w:div w:id="1295864276">
          <w:marLeft w:val="640"/>
          <w:marRight w:val="0"/>
          <w:marTop w:val="0"/>
          <w:marBottom w:val="0"/>
          <w:divBdr>
            <w:top w:val="none" w:sz="0" w:space="0" w:color="auto"/>
            <w:left w:val="none" w:sz="0" w:space="0" w:color="auto"/>
            <w:bottom w:val="none" w:sz="0" w:space="0" w:color="auto"/>
            <w:right w:val="none" w:sz="0" w:space="0" w:color="auto"/>
          </w:divBdr>
        </w:div>
        <w:div w:id="1309557360">
          <w:marLeft w:val="640"/>
          <w:marRight w:val="0"/>
          <w:marTop w:val="0"/>
          <w:marBottom w:val="0"/>
          <w:divBdr>
            <w:top w:val="none" w:sz="0" w:space="0" w:color="auto"/>
            <w:left w:val="none" w:sz="0" w:space="0" w:color="auto"/>
            <w:bottom w:val="none" w:sz="0" w:space="0" w:color="auto"/>
            <w:right w:val="none" w:sz="0" w:space="0" w:color="auto"/>
          </w:divBdr>
        </w:div>
        <w:div w:id="1337147236">
          <w:marLeft w:val="640"/>
          <w:marRight w:val="0"/>
          <w:marTop w:val="0"/>
          <w:marBottom w:val="0"/>
          <w:divBdr>
            <w:top w:val="none" w:sz="0" w:space="0" w:color="auto"/>
            <w:left w:val="none" w:sz="0" w:space="0" w:color="auto"/>
            <w:bottom w:val="none" w:sz="0" w:space="0" w:color="auto"/>
            <w:right w:val="none" w:sz="0" w:space="0" w:color="auto"/>
          </w:divBdr>
        </w:div>
        <w:div w:id="1381588012">
          <w:marLeft w:val="640"/>
          <w:marRight w:val="0"/>
          <w:marTop w:val="0"/>
          <w:marBottom w:val="0"/>
          <w:divBdr>
            <w:top w:val="none" w:sz="0" w:space="0" w:color="auto"/>
            <w:left w:val="none" w:sz="0" w:space="0" w:color="auto"/>
            <w:bottom w:val="none" w:sz="0" w:space="0" w:color="auto"/>
            <w:right w:val="none" w:sz="0" w:space="0" w:color="auto"/>
          </w:divBdr>
        </w:div>
        <w:div w:id="1409301256">
          <w:marLeft w:val="640"/>
          <w:marRight w:val="0"/>
          <w:marTop w:val="0"/>
          <w:marBottom w:val="0"/>
          <w:divBdr>
            <w:top w:val="none" w:sz="0" w:space="0" w:color="auto"/>
            <w:left w:val="none" w:sz="0" w:space="0" w:color="auto"/>
            <w:bottom w:val="none" w:sz="0" w:space="0" w:color="auto"/>
            <w:right w:val="none" w:sz="0" w:space="0" w:color="auto"/>
          </w:divBdr>
        </w:div>
        <w:div w:id="1424228448">
          <w:marLeft w:val="640"/>
          <w:marRight w:val="0"/>
          <w:marTop w:val="0"/>
          <w:marBottom w:val="0"/>
          <w:divBdr>
            <w:top w:val="none" w:sz="0" w:space="0" w:color="auto"/>
            <w:left w:val="none" w:sz="0" w:space="0" w:color="auto"/>
            <w:bottom w:val="none" w:sz="0" w:space="0" w:color="auto"/>
            <w:right w:val="none" w:sz="0" w:space="0" w:color="auto"/>
          </w:divBdr>
        </w:div>
        <w:div w:id="1464275260">
          <w:marLeft w:val="640"/>
          <w:marRight w:val="0"/>
          <w:marTop w:val="0"/>
          <w:marBottom w:val="0"/>
          <w:divBdr>
            <w:top w:val="none" w:sz="0" w:space="0" w:color="auto"/>
            <w:left w:val="none" w:sz="0" w:space="0" w:color="auto"/>
            <w:bottom w:val="none" w:sz="0" w:space="0" w:color="auto"/>
            <w:right w:val="none" w:sz="0" w:space="0" w:color="auto"/>
          </w:divBdr>
        </w:div>
        <w:div w:id="1496803243">
          <w:marLeft w:val="640"/>
          <w:marRight w:val="0"/>
          <w:marTop w:val="0"/>
          <w:marBottom w:val="0"/>
          <w:divBdr>
            <w:top w:val="none" w:sz="0" w:space="0" w:color="auto"/>
            <w:left w:val="none" w:sz="0" w:space="0" w:color="auto"/>
            <w:bottom w:val="none" w:sz="0" w:space="0" w:color="auto"/>
            <w:right w:val="none" w:sz="0" w:space="0" w:color="auto"/>
          </w:divBdr>
        </w:div>
        <w:div w:id="1498887057">
          <w:marLeft w:val="640"/>
          <w:marRight w:val="0"/>
          <w:marTop w:val="0"/>
          <w:marBottom w:val="0"/>
          <w:divBdr>
            <w:top w:val="none" w:sz="0" w:space="0" w:color="auto"/>
            <w:left w:val="none" w:sz="0" w:space="0" w:color="auto"/>
            <w:bottom w:val="none" w:sz="0" w:space="0" w:color="auto"/>
            <w:right w:val="none" w:sz="0" w:space="0" w:color="auto"/>
          </w:divBdr>
        </w:div>
        <w:div w:id="1520898624">
          <w:marLeft w:val="640"/>
          <w:marRight w:val="0"/>
          <w:marTop w:val="0"/>
          <w:marBottom w:val="0"/>
          <w:divBdr>
            <w:top w:val="none" w:sz="0" w:space="0" w:color="auto"/>
            <w:left w:val="none" w:sz="0" w:space="0" w:color="auto"/>
            <w:bottom w:val="none" w:sz="0" w:space="0" w:color="auto"/>
            <w:right w:val="none" w:sz="0" w:space="0" w:color="auto"/>
          </w:divBdr>
        </w:div>
        <w:div w:id="1539858068">
          <w:marLeft w:val="640"/>
          <w:marRight w:val="0"/>
          <w:marTop w:val="0"/>
          <w:marBottom w:val="0"/>
          <w:divBdr>
            <w:top w:val="none" w:sz="0" w:space="0" w:color="auto"/>
            <w:left w:val="none" w:sz="0" w:space="0" w:color="auto"/>
            <w:bottom w:val="none" w:sz="0" w:space="0" w:color="auto"/>
            <w:right w:val="none" w:sz="0" w:space="0" w:color="auto"/>
          </w:divBdr>
        </w:div>
        <w:div w:id="1563754571">
          <w:marLeft w:val="640"/>
          <w:marRight w:val="0"/>
          <w:marTop w:val="0"/>
          <w:marBottom w:val="0"/>
          <w:divBdr>
            <w:top w:val="none" w:sz="0" w:space="0" w:color="auto"/>
            <w:left w:val="none" w:sz="0" w:space="0" w:color="auto"/>
            <w:bottom w:val="none" w:sz="0" w:space="0" w:color="auto"/>
            <w:right w:val="none" w:sz="0" w:space="0" w:color="auto"/>
          </w:divBdr>
        </w:div>
        <w:div w:id="1583488014">
          <w:marLeft w:val="640"/>
          <w:marRight w:val="0"/>
          <w:marTop w:val="0"/>
          <w:marBottom w:val="0"/>
          <w:divBdr>
            <w:top w:val="none" w:sz="0" w:space="0" w:color="auto"/>
            <w:left w:val="none" w:sz="0" w:space="0" w:color="auto"/>
            <w:bottom w:val="none" w:sz="0" w:space="0" w:color="auto"/>
            <w:right w:val="none" w:sz="0" w:space="0" w:color="auto"/>
          </w:divBdr>
        </w:div>
        <w:div w:id="1583682269">
          <w:marLeft w:val="640"/>
          <w:marRight w:val="0"/>
          <w:marTop w:val="0"/>
          <w:marBottom w:val="0"/>
          <w:divBdr>
            <w:top w:val="none" w:sz="0" w:space="0" w:color="auto"/>
            <w:left w:val="none" w:sz="0" w:space="0" w:color="auto"/>
            <w:bottom w:val="none" w:sz="0" w:space="0" w:color="auto"/>
            <w:right w:val="none" w:sz="0" w:space="0" w:color="auto"/>
          </w:divBdr>
        </w:div>
        <w:div w:id="1626161048">
          <w:marLeft w:val="640"/>
          <w:marRight w:val="0"/>
          <w:marTop w:val="0"/>
          <w:marBottom w:val="0"/>
          <w:divBdr>
            <w:top w:val="none" w:sz="0" w:space="0" w:color="auto"/>
            <w:left w:val="none" w:sz="0" w:space="0" w:color="auto"/>
            <w:bottom w:val="none" w:sz="0" w:space="0" w:color="auto"/>
            <w:right w:val="none" w:sz="0" w:space="0" w:color="auto"/>
          </w:divBdr>
        </w:div>
        <w:div w:id="1782842238">
          <w:marLeft w:val="640"/>
          <w:marRight w:val="0"/>
          <w:marTop w:val="0"/>
          <w:marBottom w:val="0"/>
          <w:divBdr>
            <w:top w:val="none" w:sz="0" w:space="0" w:color="auto"/>
            <w:left w:val="none" w:sz="0" w:space="0" w:color="auto"/>
            <w:bottom w:val="none" w:sz="0" w:space="0" w:color="auto"/>
            <w:right w:val="none" w:sz="0" w:space="0" w:color="auto"/>
          </w:divBdr>
        </w:div>
        <w:div w:id="1797722468">
          <w:marLeft w:val="640"/>
          <w:marRight w:val="0"/>
          <w:marTop w:val="0"/>
          <w:marBottom w:val="0"/>
          <w:divBdr>
            <w:top w:val="none" w:sz="0" w:space="0" w:color="auto"/>
            <w:left w:val="none" w:sz="0" w:space="0" w:color="auto"/>
            <w:bottom w:val="none" w:sz="0" w:space="0" w:color="auto"/>
            <w:right w:val="none" w:sz="0" w:space="0" w:color="auto"/>
          </w:divBdr>
        </w:div>
        <w:div w:id="1816872224">
          <w:marLeft w:val="640"/>
          <w:marRight w:val="0"/>
          <w:marTop w:val="0"/>
          <w:marBottom w:val="0"/>
          <w:divBdr>
            <w:top w:val="none" w:sz="0" w:space="0" w:color="auto"/>
            <w:left w:val="none" w:sz="0" w:space="0" w:color="auto"/>
            <w:bottom w:val="none" w:sz="0" w:space="0" w:color="auto"/>
            <w:right w:val="none" w:sz="0" w:space="0" w:color="auto"/>
          </w:divBdr>
        </w:div>
        <w:div w:id="1824394652">
          <w:marLeft w:val="640"/>
          <w:marRight w:val="0"/>
          <w:marTop w:val="0"/>
          <w:marBottom w:val="0"/>
          <w:divBdr>
            <w:top w:val="none" w:sz="0" w:space="0" w:color="auto"/>
            <w:left w:val="none" w:sz="0" w:space="0" w:color="auto"/>
            <w:bottom w:val="none" w:sz="0" w:space="0" w:color="auto"/>
            <w:right w:val="none" w:sz="0" w:space="0" w:color="auto"/>
          </w:divBdr>
        </w:div>
        <w:div w:id="1834106023">
          <w:marLeft w:val="640"/>
          <w:marRight w:val="0"/>
          <w:marTop w:val="0"/>
          <w:marBottom w:val="0"/>
          <w:divBdr>
            <w:top w:val="none" w:sz="0" w:space="0" w:color="auto"/>
            <w:left w:val="none" w:sz="0" w:space="0" w:color="auto"/>
            <w:bottom w:val="none" w:sz="0" w:space="0" w:color="auto"/>
            <w:right w:val="none" w:sz="0" w:space="0" w:color="auto"/>
          </w:divBdr>
        </w:div>
        <w:div w:id="1916740135">
          <w:marLeft w:val="640"/>
          <w:marRight w:val="0"/>
          <w:marTop w:val="0"/>
          <w:marBottom w:val="0"/>
          <w:divBdr>
            <w:top w:val="none" w:sz="0" w:space="0" w:color="auto"/>
            <w:left w:val="none" w:sz="0" w:space="0" w:color="auto"/>
            <w:bottom w:val="none" w:sz="0" w:space="0" w:color="auto"/>
            <w:right w:val="none" w:sz="0" w:space="0" w:color="auto"/>
          </w:divBdr>
        </w:div>
        <w:div w:id="2067214685">
          <w:marLeft w:val="640"/>
          <w:marRight w:val="0"/>
          <w:marTop w:val="0"/>
          <w:marBottom w:val="0"/>
          <w:divBdr>
            <w:top w:val="none" w:sz="0" w:space="0" w:color="auto"/>
            <w:left w:val="none" w:sz="0" w:space="0" w:color="auto"/>
            <w:bottom w:val="none" w:sz="0" w:space="0" w:color="auto"/>
            <w:right w:val="none" w:sz="0" w:space="0" w:color="auto"/>
          </w:divBdr>
        </w:div>
        <w:div w:id="2080008649">
          <w:marLeft w:val="640"/>
          <w:marRight w:val="0"/>
          <w:marTop w:val="0"/>
          <w:marBottom w:val="0"/>
          <w:divBdr>
            <w:top w:val="none" w:sz="0" w:space="0" w:color="auto"/>
            <w:left w:val="none" w:sz="0" w:space="0" w:color="auto"/>
            <w:bottom w:val="none" w:sz="0" w:space="0" w:color="auto"/>
            <w:right w:val="none" w:sz="0" w:space="0" w:color="auto"/>
          </w:divBdr>
        </w:div>
        <w:div w:id="2098403363">
          <w:marLeft w:val="640"/>
          <w:marRight w:val="0"/>
          <w:marTop w:val="0"/>
          <w:marBottom w:val="0"/>
          <w:divBdr>
            <w:top w:val="none" w:sz="0" w:space="0" w:color="auto"/>
            <w:left w:val="none" w:sz="0" w:space="0" w:color="auto"/>
            <w:bottom w:val="none" w:sz="0" w:space="0" w:color="auto"/>
            <w:right w:val="none" w:sz="0" w:space="0" w:color="auto"/>
          </w:divBdr>
        </w:div>
        <w:div w:id="2106460616">
          <w:marLeft w:val="640"/>
          <w:marRight w:val="0"/>
          <w:marTop w:val="0"/>
          <w:marBottom w:val="0"/>
          <w:divBdr>
            <w:top w:val="none" w:sz="0" w:space="0" w:color="auto"/>
            <w:left w:val="none" w:sz="0" w:space="0" w:color="auto"/>
            <w:bottom w:val="none" w:sz="0" w:space="0" w:color="auto"/>
            <w:right w:val="none" w:sz="0" w:space="0" w:color="auto"/>
          </w:divBdr>
        </w:div>
      </w:divsChild>
    </w:div>
    <w:div w:id="1993411242">
      <w:bodyDiv w:val="1"/>
      <w:marLeft w:val="0"/>
      <w:marRight w:val="0"/>
      <w:marTop w:val="0"/>
      <w:marBottom w:val="0"/>
      <w:divBdr>
        <w:top w:val="none" w:sz="0" w:space="0" w:color="auto"/>
        <w:left w:val="none" w:sz="0" w:space="0" w:color="auto"/>
        <w:bottom w:val="none" w:sz="0" w:space="0" w:color="auto"/>
        <w:right w:val="none" w:sz="0" w:space="0" w:color="auto"/>
      </w:divBdr>
      <w:divsChild>
        <w:div w:id="468674871">
          <w:marLeft w:val="640"/>
          <w:marRight w:val="0"/>
          <w:marTop w:val="0"/>
          <w:marBottom w:val="0"/>
          <w:divBdr>
            <w:top w:val="none" w:sz="0" w:space="0" w:color="auto"/>
            <w:left w:val="none" w:sz="0" w:space="0" w:color="auto"/>
            <w:bottom w:val="none" w:sz="0" w:space="0" w:color="auto"/>
            <w:right w:val="none" w:sz="0" w:space="0" w:color="auto"/>
          </w:divBdr>
        </w:div>
        <w:div w:id="201601566">
          <w:marLeft w:val="640"/>
          <w:marRight w:val="0"/>
          <w:marTop w:val="0"/>
          <w:marBottom w:val="0"/>
          <w:divBdr>
            <w:top w:val="none" w:sz="0" w:space="0" w:color="auto"/>
            <w:left w:val="none" w:sz="0" w:space="0" w:color="auto"/>
            <w:bottom w:val="none" w:sz="0" w:space="0" w:color="auto"/>
            <w:right w:val="none" w:sz="0" w:space="0" w:color="auto"/>
          </w:divBdr>
        </w:div>
        <w:div w:id="842210621">
          <w:marLeft w:val="640"/>
          <w:marRight w:val="0"/>
          <w:marTop w:val="0"/>
          <w:marBottom w:val="0"/>
          <w:divBdr>
            <w:top w:val="none" w:sz="0" w:space="0" w:color="auto"/>
            <w:left w:val="none" w:sz="0" w:space="0" w:color="auto"/>
            <w:bottom w:val="none" w:sz="0" w:space="0" w:color="auto"/>
            <w:right w:val="none" w:sz="0" w:space="0" w:color="auto"/>
          </w:divBdr>
        </w:div>
        <w:div w:id="864831548">
          <w:marLeft w:val="640"/>
          <w:marRight w:val="0"/>
          <w:marTop w:val="0"/>
          <w:marBottom w:val="0"/>
          <w:divBdr>
            <w:top w:val="none" w:sz="0" w:space="0" w:color="auto"/>
            <w:left w:val="none" w:sz="0" w:space="0" w:color="auto"/>
            <w:bottom w:val="none" w:sz="0" w:space="0" w:color="auto"/>
            <w:right w:val="none" w:sz="0" w:space="0" w:color="auto"/>
          </w:divBdr>
        </w:div>
        <w:div w:id="1203054825">
          <w:marLeft w:val="640"/>
          <w:marRight w:val="0"/>
          <w:marTop w:val="0"/>
          <w:marBottom w:val="0"/>
          <w:divBdr>
            <w:top w:val="none" w:sz="0" w:space="0" w:color="auto"/>
            <w:left w:val="none" w:sz="0" w:space="0" w:color="auto"/>
            <w:bottom w:val="none" w:sz="0" w:space="0" w:color="auto"/>
            <w:right w:val="none" w:sz="0" w:space="0" w:color="auto"/>
          </w:divBdr>
        </w:div>
        <w:div w:id="188375381">
          <w:marLeft w:val="640"/>
          <w:marRight w:val="0"/>
          <w:marTop w:val="0"/>
          <w:marBottom w:val="0"/>
          <w:divBdr>
            <w:top w:val="none" w:sz="0" w:space="0" w:color="auto"/>
            <w:left w:val="none" w:sz="0" w:space="0" w:color="auto"/>
            <w:bottom w:val="none" w:sz="0" w:space="0" w:color="auto"/>
            <w:right w:val="none" w:sz="0" w:space="0" w:color="auto"/>
          </w:divBdr>
        </w:div>
        <w:div w:id="314188894">
          <w:marLeft w:val="640"/>
          <w:marRight w:val="0"/>
          <w:marTop w:val="0"/>
          <w:marBottom w:val="0"/>
          <w:divBdr>
            <w:top w:val="none" w:sz="0" w:space="0" w:color="auto"/>
            <w:left w:val="none" w:sz="0" w:space="0" w:color="auto"/>
            <w:bottom w:val="none" w:sz="0" w:space="0" w:color="auto"/>
            <w:right w:val="none" w:sz="0" w:space="0" w:color="auto"/>
          </w:divBdr>
        </w:div>
        <w:div w:id="1093942431">
          <w:marLeft w:val="640"/>
          <w:marRight w:val="0"/>
          <w:marTop w:val="0"/>
          <w:marBottom w:val="0"/>
          <w:divBdr>
            <w:top w:val="none" w:sz="0" w:space="0" w:color="auto"/>
            <w:left w:val="none" w:sz="0" w:space="0" w:color="auto"/>
            <w:bottom w:val="none" w:sz="0" w:space="0" w:color="auto"/>
            <w:right w:val="none" w:sz="0" w:space="0" w:color="auto"/>
          </w:divBdr>
        </w:div>
        <w:div w:id="800729109">
          <w:marLeft w:val="640"/>
          <w:marRight w:val="0"/>
          <w:marTop w:val="0"/>
          <w:marBottom w:val="0"/>
          <w:divBdr>
            <w:top w:val="none" w:sz="0" w:space="0" w:color="auto"/>
            <w:left w:val="none" w:sz="0" w:space="0" w:color="auto"/>
            <w:bottom w:val="none" w:sz="0" w:space="0" w:color="auto"/>
            <w:right w:val="none" w:sz="0" w:space="0" w:color="auto"/>
          </w:divBdr>
        </w:div>
        <w:div w:id="927885322">
          <w:marLeft w:val="640"/>
          <w:marRight w:val="0"/>
          <w:marTop w:val="0"/>
          <w:marBottom w:val="0"/>
          <w:divBdr>
            <w:top w:val="none" w:sz="0" w:space="0" w:color="auto"/>
            <w:left w:val="none" w:sz="0" w:space="0" w:color="auto"/>
            <w:bottom w:val="none" w:sz="0" w:space="0" w:color="auto"/>
            <w:right w:val="none" w:sz="0" w:space="0" w:color="auto"/>
          </w:divBdr>
        </w:div>
        <w:div w:id="1543596634">
          <w:marLeft w:val="640"/>
          <w:marRight w:val="0"/>
          <w:marTop w:val="0"/>
          <w:marBottom w:val="0"/>
          <w:divBdr>
            <w:top w:val="none" w:sz="0" w:space="0" w:color="auto"/>
            <w:left w:val="none" w:sz="0" w:space="0" w:color="auto"/>
            <w:bottom w:val="none" w:sz="0" w:space="0" w:color="auto"/>
            <w:right w:val="none" w:sz="0" w:space="0" w:color="auto"/>
          </w:divBdr>
        </w:div>
        <w:div w:id="800807235">
          <w:marLeft w:val="640"/>
          <w:marRight w:val="0"/>
          <w:marTop w:val="0"/>
          <w:marBottom w:val="0"/>
          <w:divBdr>
            <w:top w:val="none" w:sz="0" w:space="0" w:color="auto"/>
            <w:left w:val="none" w:sz="0" w:space="0" w:color="auto"/>
            <w:bottom w:val="none" w:sz="0" w:space="0" w:color="auto"/>
            <w:right w:val="none" w:sz="0" w:space="0" w:color="auto"/>
          </w:divBdr>
        </w:div>
        <w:div w:id="2075270476">
          <w:marLeft w:val="640"/>
          <w:marRight w:val="0"/>
          <w:marTop w:val="0"/>
          <w:marBottom w:val="0"/>
          <w:divBdr>
            <w:top w:val="none" w:sz="0" w:space="0" w:color="auto"/>
            <w:left w:val="none" w:sz="0" w:space="0" w:color="auto"/>
            <w:bottom w:val="none" w:sz="0" w:space="0" w:color="auto"/>
            <w:right w:val="none" w:sz="0" w:space="0" w:color="auto"/>
          </w:divBdr>
        </w:div>
        <w:div w:id="221530233">
          <w:marLeft w:val="640"/>
          <w:marRight w:val="0"/>
          <w:marTop w:val="0"/>
          <w:marBottom w:val="0"/>
          <w:divBdr>
            <w:top w:val="none" w:sz="0" w:space="0" w:color="auto"/>
            <w:left w:val="none" w:sz="0" w:space="0" w:color="auto"/>
            <w:bottom w:val="none" w:sz="0" w:space="0" w:color="auto"/>
            <w:right w:val="none" w:sz="0" w:space="0" w:color="auto"/>
          </w:divBdr>
        </w:div>
        <w:div w:id="1731296957">
          <w:marLeft w:val="640"/>
          <w:marRight w:val="0"/>
          <w:marTop w:val="0"/>
          <w:marBottom w:val="0"/>
          <w:divBdr>
            <w:top w:val="none" w:sz="0" w:space="0" w:color="auto"/>
            <w:left w:val="none" w:sz="0" w:space="0" w:color="auto"/>
            <w:bottom w:val="none" w:sz="0" w:space="0" w:color="auto"/>
            <w:right w:val="none" w:sz="0" w:space="0" w:color="auto"/>
          </w:divBdr>
        </w:div>
        <w:div w:id="1222642023">
          <w:marLeft w:val="640"/>
          <w:marRight w:val="0"/>
          <w:marTop w:val="0"/>
          <w:marBottom w:val="0"/>
          <w:divBdr>
            <w:top w:val="none" w:sz="0" w:space="0" w:color="auto"/>
            <w:left w:val="none" w:sz="0" w:space="0" w:color="auto"/>
            <w:bottom w:val="none" w:sz="0" w:space="0" w:color="auto"/>
            <w:right w:val="none" w:sz="0" w:space="0" w:color="auto"/>
          </w:divBdr>
        </w:div>
        <w:div w:id="1196164205">
          <w:marLeft w:val="640"/>
          <w:marRight w:val="0"/>
          <w:marTop w:val="0"/>
          <w:marBottom w:val="0"/>
          <w:divBdr>
            <w:top w:val="none" w:sz="0" w:space="0" w:color="auto"/>
            <w:left w:val="none" w:sz="0" w:space="0" w:color="auto"/>
            <w:bottom w:val="none" w:sz="0" w:space="0" w:color="auto"/>
            <w:right w:val="none" w:sz="0" w:space="0" w:color="auto"/>
          </w:divBdr>
        </w:div>
        <w:div w:id="1608850789">
          <w:marLeft w:val="640"/>
          <w:marRight w:val="0"/>
          <w:marTop w:val="0"/>
          <w:marBottom w:val="0"/>
          <w:divBdr>
            <w:top w:val="none" w:sz="0" w:space="0" w:color="auto"/>
            <w:left w:val="none" w:sz="0" w:space="0" w:color="auto"/>
            <w:bottom w:val="none" w:sz="0" w:space="0" w:color="auto"/>
            <w:right w:val="none" w:sz="0" w:space="0" w:color="auto"/>
          </w:divBdr>
        </w:div>
        <w:div w:id="1153180758">
          <w:marLeft w:val="640"/>
          <w:marRight w:val="0"/>
          <w:marTop w:val="0"/>
          <w:marBottom w:val="0"/>
          <w:divBdr>
            <w:top w:val="none" w:sz="0" w:space="0" w:color="auto"/>
            <w:left w:val="none" w:sz="0" w:space="0" w:color="auto"/>
            <w:bottom w:val="none" w:sz="0" w:space="0" w:color="auto"/>
            <w:right w:val="none" w:sz="0" w:space="0" w:color="auto"/>
          </w:divBdr>
        </w:div>
        <w:div w:id="20784700">
          <w:marLeft w:val="640"/>
          <w:marRight w:val="0"/>
          <w:marTop w:val="0"/>
          <w:marBottom w:val="0"/>
          <w:divBdr>
            <w:top w:val="none" w:sz="0" w:space="0" w:color="auto"/>
            <w:left w:val="none" w:sz="0" w:space="0" w:color="auto"/>
            <w:bottom w:val="none" w:sz="0" w:space="0" w:color="auto"/>
            <w:right w:val="none" w:sz="0" w:space="0" w:color="auto"/>
          </w:divBdr>
        </w:div>
        <w:div w:id="1875002849">
          <w:marLeft w:val="640"/>
          <w:marRight w:val="0"/>
          <w:marTop w:val="0"/>
          <w:marBottom w:val="0"/>
          <w:divBdr>
            <w:top w:val="none" w:sz="0" w:space="0" w:color="auto"/>
            <w:left w:val="none" w:sz="0" w:space="0" w:color="auto"/>
            <w:bottom w:val="none" w:sz="0" w:space="0" w:color="auto"/>
            <w:right w:val="none" w:sz="0" w:space="0" w:color="auto"/>
          </w:divBdr>
        </w:div>
        <w:div w:id="1460032270">
          <w:marLeft w:val="640"/>
          <w:marRight w:val="0"/>
          <w:marTop w:val="0"/>
          <w:marBottom w:val="0"/>
          <w:divBdr>
            <w:top w:val="none" w:sz="0" w:space="0" w:color="auto"/>
            <w:left w:val="none" w:sz="0" w:space="0" w:color="auto"/>
            <w:bottom w:val="none" w:sz="0" w:space="0" w:color="auto"/>
            <w:right w:val="none" w:sz="0" w:space="0" w:color="auto"/>
          </w:divBdr>
        </w:div>
        <w:div w:id="1496145318">
          <w:marLeft w:val="640"/>
          <w:marRight w:val="0"/>
          <w:marTop w:val="0"/>
          <w:marBottom w:val="0"/>
          <w:divBdr>
            <w:top w:val="none" w:sz="0" w:space="0" w:color="auto"/>
            <w:left w:val="none" w:sz="0" w:space="0" w:color="auto"/>
            <w:bottom w:val="none" w:sz="0" w:space="0" w:color="auto"/>
            <w:right w:val="none" w:sz="0" w:space="0" w:color="auto"/>
          </w:divBdr>
        </w:div>
        <w:div w:id="1106073421">
          <w:marLeft w:val="640"/>
          <w:marRight w:val="0"/>
          <w:marTop w:val="0"/>
          <w:marBottom w:val="0"/>
          <w:divBdr>
            <w:top w:val="none" w:sz="0" w:space="0" w:color="auto"/>
            <w:left w:val="none" w:sz="0" w:space="0" w:color="auto"/>
            <w:bottom w:val="none" w:sz="0" w:space="0" w:color="auto"/>
            <w:right w:val="none" w:sz="0" w:space="0" w:color="auto"/>
          </w:divBdr>
        </w:div>
        <w:div w:id="887690157">
          <w:marLeft w:val="640"/>
          <w:marRight w:val="0"/>
          <w:marTop w:val="0"/>
          <w:marBottom w:val="0"/>
          <w:divBdr>
            <w:top w:val="none" w:sz="0" w:space="0" w:color="auto"/>
            <w:left w:val="none" w:sz="0" w:space="0" w:color="auto"/>
            <w:bottom w:val="none" w:sz="0" w:space="0" w:color="auto"/>
            <w:right w:val="none" w:sz="0" w:space="0" w:color="auto"/>
          </w:divBdr>
        </w:div>
        <w:div w:id="1655136956">
          <w:marLeft w:val="640"/>
          <w:marRight w:val="0"/>
          <w:marTop w:val="0"/>
          <w:marBottom w:val="0"/>
          <w:divBdr>
            <w:top w:val="none" w:sz="0" w:space="0" w:color="auto"/>
            <w:left w:val="none" w:sz="0" w:space="0" w:color="auto"/>
            <w:bottom w:val="none" w:sz="0" w:space="0" w:color="auto"/>
            <w:right w:val="none" w:sz="0" w:space="0" w:color="auto"/>
          </w:divBdr>
        </w:div>
        <w:div w:id="1699351540">
          <w:marLeft w:val="640"/>
          <w:marRight w:val="0"/>
          <w:marTop w:val="0"/>
          <w:marBottom w:val="0"/>
          <w:divBdr>
            <w:top w:val="none" w:sz="0" w:space="0" w:color="auto"/>
            <w:left w:val="none" w:sz="0" w:space="0" w:color="auto"/>
            <w:bottom w:val="none" w:sz="0" w:space="0" w:color="auto"/>
            <w:right w:val="none" w:sz="0" w:space="0" w:color="auto"/>
          </w:divBdr>
        </w:div>
        <w:div w:id="225921762">
          <w:marLeft w:val="640"/>
          <w:marRight w:val="0"/>
          <w:marTop w:val="0"/>
          <w:marBottom w:val="0"/>
          <w:divBdr>
            <w:top w:val="none" w:sz="0" w:space="0" w:color="auto"/>
            <w:left w:val="none" w:sz="0" w:space="0" w:color="auto"/>
            <w:bottom w:val="none" w:sz="0" w:space="0" w:color="auto"/>
            <w:right w:val="none" w:sz="0" w:space="0" w:color="auto"/>
          </w:divBdr>
        </w:div>
        <w:div w:id="1367102265">
          <w:marLeft w:val="640"/>
          <w:marRight w:val="0"/>
          <w:marTop w:val="0"/>
          <w:marBottom w:val="0"/>
          <w:divBdr>
            <w:top w:val="none" w:sz="0" w:space="0" w:color="auto"/>
            <w:left w:val="none" w:sz="0" w:space="0" w:color="auto"/>
            <w:bottom w:val="none" w:sz="0" w:space="0" w:color="auto"/>
            <w:right w:val="none" w:sz="0" w:space="0" w:color="auto"/>
          </w:divBdr>
        </w:div>
        <w:div w:id="1619874850">
          <w:marLeft w:val="640"/>
          <w:marRight w:val="0"/>
          <w:marTop w:val="0"/>
          <w:marBottom w:val="0"/>
          <w:divBdr>
            <w:top w:val="none" w:sz="0" w:space="0" w:color="auto"/>
            <w:left w:val="none" w:sz="0" w:space="0" w:color="auto"/>
            <w:bottom w:val="none" w:sz="0" w:space="0" w:color="auto"/>
            <w:right w:val="none" w:sz="0" w:space="0" w:color="auto"/>
          </w:divBdr>
        </w:div>
        <w:div w:id="756638174">
          <w:marLeft w:val="640"/>
          <w:marRight w:val="0"/>
          <w:marTop w:val="0"/>
          <w:marBottom w:val="0"/>
          <w:divBdr>
            <w:top w:val="none" w:sz="0" w:space="0" w:color="auto"/>
            <w:left w:val="none" w:sz="0" w:space="0" w:color="auto"/>
            <w:bottom w:val="none" w:sz="0" w:space="0" w:color="auto"/>
            <w:right w:val="none" w:sz="0" w:space="0" w:color="auto"/>
          </w:divBdr>
        </w:div>
        <w:div w:id="922840121">
          <w:marLeft w:val="640"/>
          <w:marRight w:val="0"/>
          <w:marTop w:val="0"/>
          <w:marBottom w:val="0"/>
          <w:divBdr>
            <w:top w:val="none" w:sz="0" w:space="0" w:color="auto"/>
            <w:left w:val="none" w:sz="0" w:space="0" w:color="auto"/>
            <w:bottom w:val="none" w:sz="0" w:space="0" w:color="auto"/>
            <w:right w:val="none" w:sz="0" w:space="0" w:color="auto"/>
          </w:divBdr>
        </w:div>
        <w:div w:id="1871406461">
          <w:marLeft w:val="640"/>
          <w:marRight w:val="0"/>
          <w:marTop w:val="0"/>
          <w:marBottom w:val="0"/>
          <w:divBdr>
            <w:top w:val="none" w:sz="0" w:space="0" w:color="auto"/>
            <w:left w:val="none" w:sz="0" w:space="0" w:color="auto"/>
            <w:bottom w:val="none" w:sz="0" w:space="0" w:color="auto"/>
            <w:right w:val="none" w:sz="0" w:space="0" w:color="auto"/>
          </w:divBdr>
        </w:div>
        <w:div w:id="449280718">
          <w:marLeft w:val="640"/>
          <w:marRight w:val="0"/>
          <w:marTop w:val="0"/>
          <w:marBottom w:val="0"/>
          <w:divBdr>
            <w:top w:val="none" w:sz="0" w:space="0" w:color="auto"/>
            <w:left w:val="none" w:sz="0" w:space="0" w:color="auto"/>
            <w:bottom w:val="none" w:sz="0" w:space="0" w:color="auto"/>
            <w:right w:val="none" w:sz="0" w:space="0" w:color="auto"/>
          </w:divBdr>
        </w:div>
        <w:div w:id="1807550583">
          <w:marLeft w:val="640"/>
          <w:marRight w:val="0"/>
          <w:marTop w:val="0"/>
          <w:marBottom w:val="0"/>
          <w:divBdr>
            <w:top w:val="none" w:sz="0" w:space="0" w:color="auto"/>
            <w:left w:val="none" w:sz="0" w:space="0" w:color="auto"/>
            <w:bottom w:val="none" w:sz="0" w:space="0" w:color="auto"/>
            <w:right w:val="none" w:sz="0" w:space="0" w:color="auto"/>
          </w:divBdr>
        </w:div>
        <w:div w:id="1100757163">
          <w:marLeft w:val="640"/>
          <w:marRight w:val="0"/>
          <w:marTop w:val="0"/>
          <w:marBottom w:val="0"/>
          <w:divBdr>
            <w:top w:val="none" w:sz="0" w:space="0" w:color="auto"/>
            <w:left w:val="none" w:sz="0" w:space="0" w:color="auto"/>
            <w:bottom w:val="none" w:sz="0" w:space="0" w:color="auto"/>
            <w:right w:val="none" w:sz="0" w:space="0" w:color="auto"/>
          </w:divBdr>
        </w:div>
        <w:div w:id="387538983">
          <w:marLeft w:val="640"/>
          <w:marRight w:val="0"/>
          <w:marTop w:val="0"/>
          <w:marBottom w:val="0"/>
          <w:divBdr>
            <w:top w:val="none" w:sz="0" w:space="0" w:color="auto"/>
            <w:left w:val="none" w:sz="0" w:space="0" w:color="auto"/>
            <w:bottom w:val="none" w:sz="0" w:space="0" w:color="auto"/>
            <w:right w:val="none" w:sz="0" w:space="0" w:color="auto"/>
          </w:divBdr>
        </w:div>
        <w:div w:id="1429690175">
          <w:marLeft w:val="640"/>
          <w:marRight w:val="0"/>
          <w:marTop w:val="0"/>
          <w:marBottom w:val="0"/>
          <w:divBdr>
            <w:top w:val="none" w:sz="0" w:space="0" w:color="auto"/>
            <w:left w:val="none" w:sz="0" w:space="0" w:color="auto"/>
            <w:bottom w:val="none" w:sz="0" w:space="0" w:color="auto"/>
            <w:right w:val="none" w:sz="0" w:space="0" w:color="auto"/>
          </w:divBdr>
        </w:div>
        <w:div w:id="694967211">
          <w:marLeft w:val="640"/>
          <w:marRight w:val="0"/>
          <w:marTop w:val="0"/>
          <w:marBottom w:val="0"/>
          <w:divBdr>
            <w:top w:val="none" w:sz="0" w:space="0" w:color="auto"/>
            <w:left w:val="none" w:sz="0" w:space="0" w:color="auto"/>
            <w:bottom w:val="none" w:sz="0" w:space="0" w:color="auto"/>
            <w:right w:val="none" w:sz="0" w:space="0" w:color="auto"/>
          </w:divBdr>
        </w:div>
        <w:div w:id="1490828682">
          <w:marLeft w:val="640"/>
          <w:marRight w:val="0"/>
          <w:marTop w:val="0"/>
          <w:marBottom w:val="0"/>
          <w:divBdr>
            <w:top w:val="none" w:sz="0" w:space="0" w:color="auto"/>
            <w:left w:val="none" w:sz="0" w:space="0" w:color="auto"/>
            <w:bottom w:val="none" w:sz="0" w:space="0" w:color="auto"/>
            <w:right w:val="none" w:sz="0" w:space="0" w:color="auto"/>
          </w:divBdr>
        </w:div>
        <w:div w:id="1816146241">
          <w:marLeft w:val="640"/>
          <w:marRight w:val="0"/>
          <w:marTop w:val="0"/>
          <w:marBottom w:val="0"/>
          <w:divBdr>
            <w:top w:val="none" w:sz="0" w:space="0" w:color="auto"/>
            <w:left w:val="none" w:sz="0" w:space="0" w:color="auto"/>
            <w:bottom w:val="none" w:sz="0" w:space="0" w:color="auto"/>
            <w:right w:val="none" w:sz="0" w:space="0" w:color="auto"/>
          </w:divBdr>
        </w:div>
        <w:div w:id="237715174">
          <w:marLeft w:val="640"/>
          <w:marRight w:val="0"/>
          <w:marTop w:val="0"/>
          <w:marBottom w:val="0"/>
          <w:divBdr>
            <w:top w:val="none" w:sz="0" w:space="0" w:color="auto"/>
            <w:left w:val="none" w:sz="0" w:space="0" w:color="auto"/>
            <w:bottom w:val="none" w:sz="0" w:space="0" w:color="auto"/>
            <w:right w:val="none" w:sz="0" w:space="0" w:color="auto"/>
          </w:divBdr>
        </w:div>
        <w:div w:id="222832148">
          <w:marLeft w:val="640"/>
          <w:marRight w:val="0"/>
          <w:marTop w:val="0"/>
          <w:marBottom w:val="0"/>
          <w:divBdr>
            <w:top w:val="none" w:sz="0" w:space="0" w:color="auto"/>
            <w:left w:val="none" w:sz="0" w:space="0" w:color="auto"/>
            <w:bottom w:val="none" w:sz="0" w:space="0" w:color="auto"/>
            <w:right w:val="none" w:sz="0" w:space="0" w:color="auto"/>
          </w:divBdr>
        </w:div>
        <w:div w:id="1858960380">
          <w:marLeft w:val="640"/>
          <w:marRight w:val="0"/>
          <w:marTop w:val="0"/>
          <w:marBottom w:val="0"/>
          <w:divBdr>
            <w:top w:val="none" w:sz="0" w:space="0" w:color="auto"/>
            <w:left w:val="none" w:sz="0" w:space="0" w:color="auto"/>
            <w:bottom w:val="none" w:sz="0" w:space="0" w:color="auto"/>
            <w:right w:val="none" w:sz="0" w:space="0" w:color="auto"/>
          </w:divBdr>
        </w:div>
        <w:div w:id="350644705">
          <w:marLeft w:val="640"/>
          <w:marRight w:val="0"/>
          <w:marTop w:val="0"/>
          <w:marBottom w:val="0"/>
          <w:divBdr>
            <w:top w:val="none" w:sz="0" w:space="0" w:color="auto"/>
            <w:left w:val="none" w:sz="0" w:space="0" w:color="auto"/>
            <w:bottom w:val="none" w:sz="0" w:space="0" w:color="auto"/>
            <w:right w:val="none" w:sz="0" w:space="0" w:color="auto"/>
          </w:divBdr>
        </w:div>
        <w:div w:id="94374357">
          <w:marLeft w:val="640"/>
          <w:marRight w:val="0"/>
          <w:marTop w:val="0"/>
          <w:marBottom w:val="0"/>
          <w:divBdr>
            <w:top w:val="none" w:sz="0" w:space="0" w:color="auto"/>
            <w:left w:val="none" w:sz="0" w:space="0" w:color="auto"/>
            <w:bottom w:val="none" w:sz="0" w:space="0" w:color="auto"/>
            <w:right w:val="none" w:sz="0" w:space="0" w:color="auto"/>
          </w:divBdr>
        </w:div>
        <w:div w:id="723796688">
          <w:marLeft w:val="640"/>
          <w:marRight w:val="0"/>
          <w:marTop w:val="0"/>
          <w:marBottom w:val="0"/>
          <w:divBdr>
            <w:top w:val="none" w:sz="0" w:space="0" w:color="auto"/>
            <w:left w:val="none" w:sz="0" w:space="0" w:color="auto"/>
            <w:bottom w:val="none" w:sz="0" w:space="0" w:color="auto"/>
            <w:right w:val="none" w:sz="0" w:space="0" w:color="auto"/>
          </w:divBdr>
        </w:div>
        <w:div w:id="1379820404">
          <w:marLeft w:val="640"/>
          <w:marRight w:val="0"/>
          <w:marTop w:val="0"/>
          <w:marBottom w:val="0"/>
          <w:divBdr>
            <w:top w:val="none" w:sz="0" w:space="0" w:color="auto"/>
            <w:left w:val="none" w:sz="0" w:space="0" w:color="auto"/>
            <w:bottom w:val="none" w:sz="0" w:space="0" w:color="auto"/>
            <w:right w:val="none" w:sz="0" w:space="0" w:color="auto"/>
          </w:divBdr>
        </w:div>
        <w:div w:id="1940940316">
          <w:marLeft w:val="640"/>
          <w:marRight w:val="0"/>
          <w:marTop w:val="0"/>
          <w:marBottom w:val="0"/>
          <w:divBdr>
            <w:top w:val="none" w:sz="0" w:space="0" w:color="auto"/>
            <w:left w:val="none" w:sz="0" w:space="0" w:color="auto"/>
            <w:bottom w:val="none" w:sz="0" w:space="0" w:color="auto"/>
            <w:right w:val="none" w:sz="0" w:space="0" w:color="auto"/>
          </w:divBdr>
        </w:div>
        <w:div w:id="1862549220">
          <w:marLeft w:val="640"/>
          <w:marRight w:val="0"/>
          <w:marTop w:val="0"/>
          <w:marBottom w:val="0"/>
          <w:divBdr>
            <w:top w:val="none" w:sz="0" w:space="0" w:color="auto"/>
            <w:left w:val="none" w:sz="0" w:space="0" w:color="auto"/>
            <w:bottom w:val="none" w:sz="0" w:space="0" w:color="auto"/>
            <w:right w:val="none" w:sz="0" w:space="0" w:color="auto"/>
          </w:divBdr>
        </w:div>
        <w:div w:id="1274746803">
          <w:marLeft w:val="640"/>
          <w:marRight w:val="0"/>
          <w:marTop w:val="0"/>
          <w:marBottom w:val="0"/>
          <w:divBdr>
            <w:top w:val="none" w:sz="0" w:space="0" w:color="auto"/>
            <w:left w:val="none" w:sz="0" w:space="0" w:color="auto"/>
            <w:bottom w:val="none" w:sz="0" w:space="0" w:color="auto"/>
            <w:right w:val="none" w:sz="0" w:space="0" w:color="auto"/>
          </w:divBdr>
        </w:div>
        <w:div w:id="760371766">
          <w:marLeft w:val="640"/>
          <w:marRight w:val="0"/>
          <w:marTop w:val="0"/>
          <w:marBottom w:val="0"/>
          <w:divBdr>
            <w:top w:val="none" w:sz="0" w:space="0" w:color="auto"/>
            <w:left w:val="none" w:sz="0" w:space="0" w:color="auto"/>
            <w:bottom w:val="none" w:sz="0" w:space="0" w:color="auto"/>
            <w:right w:val="none" w:sz="0" w:space="0" w:color="auto"/>
          </w:divBdr>
        </w:div>
        <w:div w:id="1694764667">
          <w:marLeft w:val="640"/>
          <w:marRight w:val="0"/>
          <w:marTop w:val="0"/>
          <w:marBottom w:val="0"/>
          <w:divBdr>
            <w:top w:val="none" w:sz="0" w:space="0" w:color="auto"/>
            <w:left w:val="none" w:sz="0" w:space="0" w:color="auto"/>
            <w:bottom w:val="none" w:sz="0" w:space="0" w:color="auto"/>
            <w:right w:val="none" w:sz="0" w:space="0" w:color="auto"/>
          </w:divBdr>
        </w:div>
        <w:div w:id="310868144">
          <w:marLeft w:val="640"/>
          <w:marRight w:val="0"/>
          <w:marTop w:val="0"/>
          <w:marBottom w:val="0"/>
          <w:divBdr>
            <w:top w:val="none" w:sz="0" w:space="0" w:color="auto"/>
            <w:left w:val="none" w:sz="0" w:space="0" w:color="auto"/>
            <w:bottom w:val="none" w:sz="0" w:space="0" w:color="auto"/>
            <w:right w:val="none" w:sz="0" w:space="0" w:color="auto"/>
          </w:divBdr>
        </w:div>
        <w:div w:id="541525530">
          <w:marLeft w:val="640"/>
          <w:marRight w:val="0"/>
          <w:marTop w:val="0"/>
          <w:marBottom w:val="0"/>
          <w:divBdr>
            <w:top w:val="none" w:sz="0" w:space="0" w:color="auto"/>
            <w:left w:val="none" w:sz="0" w:space="0" w:color="auto"/>
            <w:bottom w:val="none" w:sz="0" w:space="0" w:color="auto"/>
            <w:right w:val="none" w:sz="0" w:space="0" w:color="auto"/>
          </w:divBdr>
        </w:div>
        <w:div w:id="787045367">
          <w:marLeft w:val="640"/>
          <w:marRight w:val="0"/>
          <w:marTop w:val="0"/>
          <w:marBottom w:val="0"/>
          <w:divBdr>
            <w:top w:val="none" w:sz="0" w:space="0" w:color="auto"/>
            <w:left w:val="none" w:sz="0" w:space="0" w:color="auto"/>
            <w:bottom w:val="none" w:sz="0" w:space="0" w:color="auto"/>
            <w:right w:val="none" w:sz="0" w:space="0" w:color="auto"/>
          </w:divBdr>
        </w:div>
        <w:div w:id="980768250">
          <w:marLeft w:val="640"/>
          <w:marRight w:val="0"/>
          <w:marTop w:val="0"/>
          <w:marBottom w:val="0"/>
          <w:divBdr>
            <w:top w:val="none" w:sz="0" w:space="0" w:color="auto"/>
            <w:left w:val="none" w:sz="0" w:space="0" w:color="auto"/>
            <w:bottom w:val="none" w:sz="0" w:space="0" w:color="auto"/>
            <w:right w:val="none" w:sz="0" w:space="0" w:color="auto"/>
          </w:divBdr>
        </w:div>
        <w:div w:id="2039354146">
          <w:marLeft w:val="640"/>
          <w:marRight w:val="0"/>
          <w:marTop w:val="0"/>
          <w:marBottom w:val="0"/>
          <w:divBdr>
            <w:top w:val="none" w:sz="0" w:space="0" w:color="auto"/>
            <w:left w:val="none" w:sz="0" w:space="0" w:color="auto"/>
            <w:bottom w:val="none" w:sz="0" w:space="0" w:color="auto"/>
            <w:right w:val="none" w:sz="0" w:space="0" w:color="auto"/>
          </w:divBdr>
        </w:div>
        <w:div w:id="45958691">
          <w:marLeft w:val="640"/>
          <w:marRight w:val="0"/>
          <w:marTop w:val="0"/>
          <w:marBottom w:val="0"/>
          <w:divBdr>
            <w:top w:val="none" w:sz="0" w:space="0" w:color="auto"/>
            <w:left w:val="none" w:sz="0" w:space="0" w:color="auto"/>
            <w:bottom w:val="none" w:sz="0" w:space="0" w:color="auto"/>
            <w:right w:val="none" w:sz="0" w:space="0" w:color="auto"/>
          </w:divBdr>
        </w:div>
        <w:div w:id="929653583">
          <w:marLeft w:val="640"/>
          <w:marRight w:val="0"/>
          <w:marTop w:val="0"/>
          <w:marBottom w:val="0"/>
          <w:divBdr>
            <w:top w:val="none" w:sz="0" w:space="0" w:color="auto"/>
            <w:left w:val="none" w:sz="0" w:space="0" w:color="auto"/>
            <w:bottom w:val="none" w:sz="0" w:space="0" w:color="auto"/>
            <w:right w:val="none" w:sz="0" w:space="0" w:color="auto"/>
          </w:divBdr>
        </w:div>
        <w:div w:id="44448169">
          <w:marLeft w:val="640"/>
          <w:marRight w:val="0"/>
          <w:marTop w:val="0"/>
          <w:marBottom w:val="0"/>
          <w:divBdr>
            <w:top w:val="none" w:sz="0" w:space="0" w:color="auto"/>
            <w:left w:val="none" w:sz="0" w:space="0" w:color="auto"/>
            <w:bottom w:val="none" w:sz="0" w:space="0" w:color="auto"/>
            <w:right w:val="none" w:sz="0" w:space="0" w:color="auto"/>
          </w:divBdr>
        </w:div>
        <w:div w:id="559440220">
          <w:marLeft w:val="640"/>
          <w:marRight w:val="0"/>
          <w:marTop w:val="0"/>
          <w:marBottom w:val="0"/>
          <w:divBdr>
            <w:top w:val="none" w:sz="0" w:space="0" w:color="auto"/>
            <w:left w:val="none" w:sz="0" w:space="0" w:color="auto"/>
            <w:bottom w:val="none" w:sz="0" w:space="0" w:color="auto"/>
            <w:right w:val="none" w:sz="0" w:space="0" w:color="auto"/>
          </w:divBdr>
        </w:div>
        <w:div w:id="415594787">
          <w:marLeft w:val="640"/>
          <w:marRight w:val="0"/>
          <w:marTop w:val="0"/>
          <w:marBottom w:val="0"/>
          <w:divBdr>
            <w:top w:val="none" w:sz="0" w:space="0" w:color="auto"/>
            <w:left w:val="none" w:sz="0" w:space="0" w:color="auto"/>
            <w:bottom w:val="none" w:sz="0" w:space="0" w:color="auto"/>
            <w:right w:val="none" w:sz="0" w:space="0" w:color="auto"/>
          </w:divBdr>
        </w:div>
        <w:div w:id="1429085124">
          <w:marLeft w:val="640"/>
          <w:marRight w:val="0"/>
          <w:marTop w:val="0"/>
          <w:marBottom w:val="0"/>
          <w:divBdr>
            <w:top w:val="none" w:sz="0" w:space="0" w:color="auto"/>
            <w:left w:val="none" w:sz="0" w:space="0" w:color="auto"/>
            <w:bottom w:val="none" w:sz="0" w:space="0" w:color="auto"/>
            <w:right w:val="none" w:sz="0" w:space="0" w:color="auto"/>
          </w:divBdr>
        </w:div>
        <w:div w:id="1308897396">
          <w:marLeft w:val="640"/>
          <w:marRight w:val="0"/>
          <w:marTop w:val="0"/>
          <w:marBottom w:val="0"/>
          <w:divBdr>
            <w:top w:val="none" w:sz="0" w:space="0" w:color="auto"/>
            <w:left w:val="none" w:sz="0" w:space="0" w:color="auto"/>
            <w:bottom w:val="none" w:sz="0" w:space="0" w:color="auto"/>
            <w:right w:val="none" w:sz="0" w:space="0" w:color="auto"/>
          </w:divBdr>
        </w:div>
        <w:div w:id="2019889599">
          <w:marLeft w:val="640"/>
          <w:marRight w:val="0"/>
          <w:marTop w:val="0"/>
          <w:marBottom w:val="0"/>
          <w:divBdr>
            <w:top w:val="none" w:sz="0" w:space="0" w:color="auto"/>
            <w:left w:val="none" w:sz="0" w:space="0" w:color="auto"/>
            <w:bottom w:val="none" w:sz="0" w:space="0" w:color="auto"/>
            <w:right w:val="none" w:sz="0" w:space="0" w:color="auto"/>
          </w:divBdr>
        </w:div>
        <w:div w:id="1660497353">
          <w:marLeft w:val="640"/>
          <w:marRight w:val="0"/>
          <w:marTop w:val="0"/>
          <w:marBottom w:val="0"/>
          <w:divBdr>
            <w:top w:val="none" w:sz="0" w:space="0" w:color="auto"/>
            <w:left w:val="none" w:sz="0" w:space="0" w:color="auto"/>
            <w:bottom w:val="none" w:sz="0" w:space="0" w:color="auto"/>
            <w:right w:val="none" w:sz="0" w:space="0" w:color="auto"/>
          </w:divBdr>
        </w:div>
        <w:div w:id="2057699609">
          <w:marLeft w:val="640"/>
          <w:marRight w:val="0"/>
          <w:marTop w:val="0"/>
          <w:marBottom w:val="0"/>
          <w:divBdr>
            <w:top w:val="none" w:sz="0" w:space="0" w:color="auto"/>
            <w:left w:val="none" w:sz="0" w:space="0" w:color="auto"/>
            <w:bottom w:val="none" w:sz="0" w:space="0" w:color="auto"/>
            <w:right w:val="none" w:sz="0" w:space="0" w:color="auto"/>
          </w:divBdr>
        </w:div>
        <w:div w:id="736824479">
          <w:marLeft w:val="640"/>
          <w:marRight w:val="0"/>
          <w:marTop w:val="0"/>
          <w:marBottom w:val="0"/>
          <w:divBdr>
            <w:top w:val="none" w:sz="0" w:space="0" w:color="auto"/>
            <w:left w:val="none" w:sz="0" w:space="0" w:color="auto"/>
            <w:bottom w:val="none" w:sz="0" w:space="0" w:color="auto"/>
            <w:right w:val="none" w:sz="0" w:space="0" w:color="auto"/>
          </w:divBdr>
        </w:div>
        <w:div w:id="1076048639">
          <w:marLeft w:val="640"/>
          <w:marRight w:val="0"/>
          <w:marTop w:val="0"/>
          <w:marBottom w:val="0"/>
          <w:divBdr>
            <w:top w:val="none" w:sz="0" w:space="0" w:color="auto"/>
            <w:left w:val="none" w:sz="0" w:space="0" w:color="auto"/>
            <w:bottom w:val="none" w:sz="0" w:space="0" w:color="auto"/>
            <w:right w:val="none" w:sz="0" w:space="0" w:color="auto"/>
          </w:divBdr>
        </w:div>
        <w:div w:id="1872646335">
          <w:marLeft w:val="640"/>
          <w:marRight w:val="0"/>
          <w:marTop w:val="0"/>
          <w:marBottom w:val="0"/>
          <w:divBdr>
            <w:top w:val="none" w:sz="0" w:space="0" w:color="auto"/>
            <w:left w:val="none" w:sz="0" w:space="0" w:color="auto"/>
            <w:bottom w:val="none" w:sz="0" w:space="0" w:color="auto"/>
            <w:right w:val="none" w:sz="0" w:space="0" w:color="auto"/>
          </w:divBdr>
        </w:div>
        <w:div w:id="1516191714">
          <w:marLeft w:val="640"/>
          <w:marRight w:val="0"/>
          <w:marTop w:val="0"/>
          <w:marBottom w:val="0"/>
          <w:divBdr>
            <w:top w:val="none" w:sz="0" w:space="0" w:color="auto"/>
            <w:left w:val="none" w:sz="0" w:space="0" w:color="auto"/>
            <w:bottom w:val="none" w:sz="0" w:space="0" w:color="auto"/>
            <w:right w:val="none" w:sz="0" w:space="0" w:color="auto"/>
          </w:divBdr>
        </w:div>
        <w:div w:id="1760983252">
          <w:marLeft w:val="640"/>
          <w:marRight w:val="0"/>
          <w:marTop w:val="0"/>
          <w:marBottom w:val="0"/>
          <w:divBdr>
            <w:top w:val="none" w:sz="0" w:space="0" w:color="auto"/>
            <w:left w:val="none" w:sz="0" w:space="0" w:color="auto"/>
            <w:bottom w:val="none" w:sz="0" w:space="0" w:color="auto"/>
            <w:right w:val="none" w:sz="0" w:space="0" w:color="auto"/>
          </w:divBdr>
        </w:div>
        <w:div w:id="372853599">
          <w:marLeft w:val="640"/>
          <w:marRight w:val="0"/>
          <w:marTop w:val="0"/>
          <w:marBottom w:val="0"/>
          <w:divBdr>
            <w:top w:val="none" w:sz="0" w:space="0" w:color="auto"/>
            <w:left w:val="none" w:sz="0" w:space="0" w:color="auto"/>
            <w:bottom w:val="none" w:sz="0" w:space="0" w:color="auto"/>
            <w:right w:val="none" w:sz="0" w:space="0" w:color="auto"/>
          </w:divBdr>
        </w:div>
        <w:div w:id="473179822">
          <w:marLeft w:val="640"/>
          <w:marRight w:val="0"/>
          <w:marTop w:val="0"/>
          <w:marBottom w:val="0"/>
          <w:divBdr>
            <w:top w:val="none" w:sz="0" w:space="0" w:color="auto"/>
            <w:left w:val="none" w:sz="0" w:space="0" w:color="auto"/>
            <w:bottom w:val="none" w:sz="0" w:space="0" w:color="auto"/>
            <w:right w:val="none" w:sz="0" w:space="0" w:color="auto"/>
          </w:divBdr>
        </w:div>
        <w:div w:id="1742098504">
          <w:marLeft w:val="640"/>
          <w:marRight w:val="0"/>
          <w:marTop w:val="0"/>
          <w:marBottom w:val="0"/>
          <w:divBdr>
            <w:top w:val="none" w:sz="0" w:space="0" w:color="auto"/>
            <w:left w:val="none" w:sz="0" w:space="0" w:color="auto"/>
            <w:bottom w:val="none" w:sz="0" w:space="0" w:color="auto"/>
            <w:right w:val="none" w:sz="0" w:space="0" w:color="auto"/>
          </w:divBdr>
        </w:div>
        <w:div w:id="2079552819">
          <w:marLeft w:val="640"/>
          <w:marRight w:val="0"/>
          <w:marTop w:val="0"/>
          <w:marBottom w:val="0"/>
          <w:divBdr>
            <w:top w:val="none" w:sz="0" w:space="0" w:color="auto"/>
            <w:left w:val="none" w:sz="0" w:space="0" w:color="auto"/>
            <w:bottom w:val="none" w:sz="0" w:space="0" w:color="auto"/>
            <w:right w:val="none" w:sz="0" w:space="0" w:color="auto"/>
          </w:divBdr>
        </w:div>
        <w:div w:id="1245146590">
          <w:marLeft w:val="640"/>
          <w:marRight w:val="0"/>
          <w:marTop w:val="0"/>
          <w:marBottom w:val="0"/>
          <w:divBdr>
            <w:top w:val="none" w:sz="0" w:space="0" w:color="auto"/>
            <w:left w:val="none" w:sz="0" w:space="0" w:color="auto"/>
            <w:bottom w:val="none" w:sz="0" w:space="0" w:color="auto"/>
            <w:right w:val="none" w:sz="0" w:space="0" w:color="auto"/>
          </w:divBdr>
        </w:div>
        <w:div w:id="228612707">
          <w:marLeft w:val="640"/>
          <w:marRight w:val="0"/>
          <w:marTop w:val="0"/>
          <w:marBottom w:val="0"/>
          <w:divBdr>
            <w:top w:val="none" w:sz="0" w:space="0" w:color="auto"/>
            <w:left w:val="none" w:sz="0" w:space="0" w:color="auto"/>
            <w:bottom w:val="none" w:sz="0" w:space="0" w:color="auto"/>
            <w:right w:val="none" w:sz="0" w:space="0" w:color="auto"/>
          </w:divBdr>
        </w:div>
        <w:div w:id="768625748">
          <w:marLeft w:val="640"/>
          <w:marRight w:val="0"/>
          <w:marTop w:val="0"/>
          <w:marBottom w:val="0"/>
          <w:divBdr>
            <w:top w:val="none" w:sz="0" w:space="0" w:color="auto"/>
            <w:left w:val="none" w:sz="0" w:space="0" w:color="auto"/>
            <w:bottom w:val="none" w:sz="0" w:space="0" w:color="auto"/>
            <w:right w:val="none" w:sz="0" w:space="0" w:color="auto"/>
          </w:divBdr>
        </w:div>
        <w:div w:id="1349601953">
          <w:marLeft w:val="640"/>
          <w:marRight w:val="0"/>
          <w:marTop w:val="0"/>
          <w:marBottom w:val="0"/>
          <w:divBdr>
            <w:top w:val="none" w:sz="0" w:space="0" w:color="auto"/>
            <w:left w:val="none" w:sz="0" w:space="0" w:color="auto"/>
            <w:bottom w:val="none" w:sz="0" w:space="0" w:color="auto"/>
            <w:right w:val="none" w:sz="0" w:space="0" w:color="auto"/>
          </w:divBdr>
        </w:div>
        <w:div w:id="477574174">
          <w:marLeft w:val="640"/>
          <w:marRight w:val="0"/>
          <w:marTop w:val="0"/>
          <w:marBottom w:val="0"/>
          <w:divBdr>
            <w:top w:val="none" w:sz="0" w:space="0" w:color="auto"/>
            <w:left w:val="none" w:sz="0" w:space="0" w:color="auto"/>
            <w:bottom w:val="none" w:sz="0" w:space="0" w:color="auto"/>
            <w:right w:val="none" w:sz="0" w:space="0" w:color="auto"/>
          </w:divBdr>
        </w:div>
      </w:divsChild>
    </w:div>
    <w:div w:id="1993559782">
      <w:bodyDiv w:val="1"/>
      <w:marLeft w:val="0"/>
      <w:marRight w:val="0"/>
      <w:marTop w:val="0"/>
      <w:marBottom w:val="0"/>
      <w:divBdr>
        <w:top w:val="none" w:sz="0" w:space="0" w:color="auto"/>
        <w:left w:val="none" w:sz="0" w:space="0" w:color="auto"/>
        <w:bottom w:val="none" w:sz="0" w:space="0" w:color="auto"/>
        <w:right w:val="none" w:sz="0" w:space="0" w:color="auto"/>
      </w:divBdr>
    </w:div>
    <w:div w:id="1993636196">
      <w:bodyDiv w:val="1"/>
      <w:marLeft w:val="0"/>
      <w:marRight w:val="0"/>
      <w:marTop w:val="0"/>
      <w:marBottom w:val="0"/>
      <w:divBdr>
        <w:top w:val="none" w:sz="0" w:space="0" w:color="auto"/>
        <w:left w:val="none" w:sz="0" w:space="0" w:color="auto"/>
        <w:bottom w:val="none" w:sz="0" w:space="0" w:color="auto"/>
        <w:right w:val="none" w:sz="0" w:space="0" w:color="auto"/>
      </w:divBdr>
    </w:div>
    <w:div w:id="1993680872">
      <w:bodyDiv w:val="1"/>
      <w:marLeft w:val="0"/>
      <w:marRight w:val="0"/>
      <w:marTop w:val="0"/>
      <w:marBottom w:val="0"/>
      <w:divBdr>
        <w:top w:val="none" w:sz="0" w:space="0" w:color="auto"/>
        <w:left w:val="none" w:sz="0" w:space="0" w:color="auto"/>
        <w:bottom w:val="none" w:sz="0" w:space="0" w:color="auto"/>
        <w:right w:val="none" w:sz="0" w:space="0" w:color="auto"/>
      </w:divBdr>
    </w:div>
    <w:div w:id="1993754348">
      <w:bodyDiv w:val="1"/>
      <w:marLeft w:val="0"/>
      <w:marRight w:val="0"/>
      <w:marTop w:val="0"/>
      <w:marBottom w:val="0"/>
      <w:divBdr>
        <w:top w:val="none" w:sz="0" w:space="0" w:color="auto"/>
        <w:left w:val="none" w:sz="0" w:space="0" w:color="auto"/>
        <w:bottom w:val="none" w:sz="0" w:space="0" w:color="auto"/>
        <w:right w:val="none" w:sz="0" w:space="0" w:color="auto"/>
      </w:divBdr>
    </w:div>
    <w:div w:id="1995713920">
      <w:bodyDiv w:val="1"/>
      <w:marLeft w:val="0"/>
      <w:marRight w:val="0"/>
      <w:marTop w:val="0"/>
      <w:marBottom w:val="0"/>
      <w:divBdr>
        <w:top w:val="none" w:sz="0" w:space="0" w:color="auto"/>
        <w:left w:val="none" w:sz="0" w:space="0" w:color="auto"/>
        <w:bottom w:val="none" w:sz="0" w:space="0" w:color="auto"/>
        <w:right w:val="none" w:sz="0" w:space="0" w:color="auto"/>
      </w:divBdr>
    </w:div>
    <w:div w:id="1995796456">
      <w:bodyDiv w:val="1"/>
      <w:marLeft w:val="0"/>
      <w:marRight w:val="0"/>
      <w:marTop w:val="0"/>
      <w:marBottom w:val="0"/>
      <w:divBdr>
        <w:top w:val="none" w:sz="0" w:space="0" w:color="auto"/>
        <w:left w:val="none" w:sz="0" w:space="0" w:color="auto"/>
        <w:bottom w:val="none" w:sz="0" w:space="0" w:color="auto"/>
        <w:right w:val="none" w:sz="0" w:space="0" w:color="auto"/>
      </w:divBdr>
    </w:div>
    <w:div w:id="1996034824">
      <w:bodyDiv w:val="1"/>
      <w:marLeft w:val="0"/>
      <w:marRight w:val="0"/>
      <w:marTop w:val="0"/>
      <w:marBottom w:val="0"/>
      <w:divBdr>
        <w:top w:val="none" w:sz="0" w:space="0" w:color="auto"/>
        <w:left w:val="none" w:sz="0" w:space="0" w:color="auto"/>
        <w:bottom w:val="none" w:sz="0" w:space="0" w:color="auto"/>
        <w:right w:val="none" w:sz="0" w:space="0" w:color="auto"/>
      </w:divBdr>
    </w:div>
    <w:div w:id="1996177880">
      <w:bodyDiv w:val="1"/>
      <w:marLeft w:val="0"/>
      <w:marRight w:val="0"/>
      <w:marTop w:val="0"/>
      <w:marBottom w:val="0"/>
      <w:divBdr>
        <w:top w:val="none" w:sz="0" w:space="0" w:color="auto"/>
        <w:left w:val="none" w:sz="0" w:space="0" w:color="auto"/>
        <w:bottom w:val="none" w:sz="0" w:space="0" w:color="auto"/>
        <w:right w:val="none" w:sz="0" w:space="0" w:color="auto"/>
      </w:divBdr>
    </w:div>
    <w:div w:id="1996953249">
      <w:bodyDiv w:val="1"/>
      <w:marLeft w:val="0"/>
      <w:marRight w:val="0"/>
      <w:marTop w:val="0"/>
      <w:marBottom w:val="0"/>
      <w:divBdr>
        <w:top w:val="none" w:sz="0" w:space="0" w:color="auto"/>
        <w:left w:val="none" w:sz="0" w:space="0" w:color="auto"/>
        <w:bottom w:val="none" w:sz="0" w:space="0" w:color="auto"/>
        <w:right w:val="none" w:sz="0" w:space="0" w:color="auto"/>
      </w:divBdr>
    </w:div>
    <w:div w:id="1997032952">
      <w:bodyDiv w:val="1"/>
      <w:marLeft w:val="0"/>
      <w:marRight w:val="0"/>
      <w:marTop w:val="0"/>
      <w:marBottom w:val="0"/>
      <w:divBdr>
        <w:top w:val="none" w:sz="0" w:space="0" w:color="auto"/>
        <w:left w:val="none" w:sz="0" w:space="0" w:color="auto"/>
        <w:bottom w:val="none" w:sz="0" w:space="0" w:color="auto"/>
        <w:right w:val="none" w:sz="0" w:space="0" w:color="auto"/>
      </w:divBdr>
    </w:div>
    <w:div w:id="1997146432">
      <w:bodyDiv w:val="1"/>
      <w:marLeft w:val="0"/>
      <w:marRight w:val="0"/>
      <w:marTop w:val="0"/>
      <w:marBottom w:val="0"/>
      <w:divBdr>
        <w:top w:val="none" w:sz="0" w:space="0" w:color="auto"/>
        <w:left w:val="none" w:sz="0" w:space="0" w:color="auto"/>
        <w:bottom w:val="none" w:sz="0" w:space="0" w:color="auto"/>
        <w:right w:val="none" w:sz="0" w:space="0" w:color="auto"/>
      </w:divBdr>
    </w:div>
    <w:div w:id="1997493330">
      <w:bodyDiv w:val="1"/>
      <w:marLeft w:val="0"/>
      <w:marRight w:val="0"/>
      <w:marTop w:val="0"/>
      <w:marBottom w:val="0"/>
      <w:divBdr>
        <w:top w:val="none" w:sz="0" w:space="0" w:color="auto"/>
        <w:left w:val="none" w:sz="0" w:space="0" w:color="auto"/>
        <w:bottom w:val="none" w:sz="0" w:space="0" w:color="auto"/>
        <w:right w:val="none" w:sz="0" w:space="0" w:color="auto"/>
      </w:divBdr>
      <w:divsChild>
        <w:div w:id="77679862">
          <w:marLeft w:val="480"/>
          <w:marRight w:val="0"/>
          <w:marTop w:val="0"/>
          <w:marBottom w:val="0"/>
          <w:divBdr>
            <w:top w:val="none" w:sz="0" w:space="0" w:color="auto"/>
            <w:left w:val="none" w:sz="0" w:space="0" w:color="auto"/>
            <w:bottom w:val="none" w:sz="0" w:space="0" w:color="auto"/>
            <w:right w:val="none" w:sz="0" w:space="0" w:color="auto"/>
          </w:divBdr>
        </w:div>
        <w:div w:id="136728453">
          <w:marLeft w:val="480"/>
          <w:marRight w:val="0"/>
          <w:marTop w:val="0"/>
          <w:marBottom w:val="0"/>
          <w:divBdr>
            <w:top w:val="none" w:sz="0" w:space="0" w:color="auto"/>
            <w:left w:val="none" w:sz="0" w:space="0" w:color="auto"/>
            <w:bottom w:val="none" w:sz="0" w:space="0" w:color="auto"/>
            <w:right w:val="none" w:sz="0" w:space="0" w:color="auto"/>
          </w:divBdr>
        </w:div>
        <w:div w:id="174998204">
          <w:marLeft w:val="480"/>
          <w:marRight w:val="0"/>
          <w:marTop w:val="0"/>
          <w:marBottom w:val="0"/>
          <w:divBdr>
            <w:top w:val="none" w:sz="0" w:space="0" w:color="auto"/>
            <w:left w:val="none" w:sz="0" w:space="0" w:color="auto"/>
            <w:bottom w:val="none" w:sz="0" w:space="0" w:color="auto"/>
            <w:right w:val="none" w:sz="0" w:space="0" w:color="auto"/>
          </w:divBdr>
        </w:div>
        <w:div w:id="215549065">
          <w:marLeft w:val="480"/>
          <w:marRight w:val="0"/>
          <w:marTop w:val="0"/>
          <w:marBottom w:val="0"/>
          <w:divBdr>
            <w:top w:val="none" w:sz="0" w:space="0" w:color="auto"/>
            <w:left w:val="none" w:sz="0" w:space="0" w:color="auto"/>
            <w:bottom w:val="none" w:sz="0" w:space="0" w:color="auto"/>
            <w:right w:val="none" w:sz="0" w:space="0" w:color="auto"/>
          </w:divBdr>
        </w:div>
        <w:div w:id="223685764">
          <w:marLeft w:val="480"/>
          <w:marRight w:val="0"/>
          <w:marTop w:val="0"/>
          <w:marBottom w:val="0"/>
          <w:divBdr>
            <w:top w:val="none" w:sz="0" w:space="0" w:color="auto"/>
            <w:left w:val="none" w:sz="0" w:space="0" w:color="auto"/>
            <w:bottom w:val="none" w:sz="0" w:space="0" w:color="auto"/>
            <w:right w:val="none" w:sz="0" w:space="0" w:color="auto"/>
          </w:divBdr>
        </w:div>
        <w:div w:id="233516557">
          <w:marLeft w:val="480"/>
          <w:marRight w:val="0"/>
          <w:marTop w:val="0"/>
          <w:marBottom w:val="0"/>
          <w:divBdr>
            <w:top w:val="none" w:sz="0" w:space="0" w:color="auto"/>
            <w:left w:val="none" w:sz="0" w:space="0" w:color="auto"/>
            <w:bottom w:val="none" w:sz="0" w:space="0" w:color="auto"/>
            <w:right w:val="none" w:sz="0" w:space="0" w:color="auto"/>
          </w:divBdr>
        </w:div>
        <w:div w:id="257640870">
          <w:marLeft w:val="480"/>
          <w:marRight w:val="0"/>
          <w:marTop w:val="0"/>
          <w:marBottom w:val="0"/>
          <w:divBdr>
            <w:top w:val="none" w:sz="0" w:space="0" w:color="auto"/>
            <w:left w:val="none" w:sz="0" w:space="0" w:color="auto"/>
            <w:bottom w:val="none" w:sz="0" w:space="0" w:color="auto"/>
            <w:right w:val="none" w:sz="0" w:space="0" w:color="auto"/>
          </w:divBdr>
        </w:div>
        <w:div w:id="259142241">
          <w:marLeft w:val="480"/>
          <w:marRight w:val="0"/>
          <w:marTop w:val="0"/>
          <w:marBottom w:val="0"/>
          <w:divBdr>
            <w:top w:val="none" w:sz="0" w:space="0" w:color="auto"/>
            <w:left w:val="none" w:sz="0" w:space="0" w:color="auto"/>
            <w:bottom w:val="none" w:sz="0" w:space="0" w:color="auto"/>
            <w:right w:val="none" w:sz="0" w:space="0" w:color="auto"/>
          </w:divBdr>
        </w:div>
        <w:div w:id="335228613">
          <w:marLeft w:val="480"/>
          <w:marRight w:val="0"/>
          <w:marTop w:val="0"/>
          <w:marBottom w:val="0"/>
          <w:divBdr>
            <w:top w:val="none" w:sz="0" w:space="0" w:color="auto"/>
            <w:left w:val="none" w:sz="0" w:space="0" w:color="auto"/>
            <w:bottom w:val="none" w:sz="0" w:space="0" w:color="auto"/>
            <w:right w:val="none" w:sz="0" w:space="0" w:color="auto"/>
          </w:divBdr>
        </w:div>
        <w:div w:id="339965658">
          <w:marLeft w:val="480"/>
          <w:marRight w:val="0"/>
          <w:marTop w:val="0"/>
          <w:marBottom w:val="0"/>
          <w:divBdr>
            <w:top w:val="none" w:sz="0" w:space="0" w:color="auto"/>
            <w:left w:val="none" w:sz="0" w:space="0" w:color="auto"/>
            <w:bottom w:val="none" w:sz="0" w:space="0" w:color="auto"/>
            <w:right w:val="none" w:sz="0" w:space="0" w:color="auto"/>
          </w:divBdr>
        </w:div>
        <w:div w:id="367419255">
          <w:marLeft w:val="480"/>
          <w:marRight w:val="0"/>
          <w:marTop w:val="0"/>
          <w:marBottom w:val="0"/>
          <w:divBdr>
            <w:top w:val="none" w:sz="0" w:space="0" w:color="auto"/>
            <w:left w:val="none" w:sz="0" w:space="0" w:color="auto"/>
            <w:bottom w:val="none" w:sz="0" w:space="0" w:color="auto"/>
            <w:right w:val="none" w:sz="0" w:space="0" w:color="auto"/>
          </w:divBdr>
        </w:div>
        <w:div w:id="382412963">
          <w:marLeft w:val="480"/>
          <w:marRight w:val="0"/>
          <w:marTop w:val="0"/>
          <w:marBottom w:val="0"/>
          <w:divBdr>
            <w:top w:val="none" w:sz="0" w:space="0" w:color="auto"/>
            <w:left w:val="none" w:sz="0" w:space="0" w:color="auto"/>
            <w:bottom w:val="none" w:sz="0" w:space="0" w:color="auto"/>
            <w:right w:val="none" w:sz="0" w:space="0" w:color="auto"/>
          </w:divBdr>
        </w:div>
        <w:div w:id="508250349">
          <w:marLeft w:val="480"/>
          <w:marRight w:val="0"/>
          <w:marTop w:val="0"/>
          <w:marBottom w:val="0"/>
          <w:divBdr>
            <w:top w:val="none" w:sz="0" w:space="0" w:color="auto"/>
            <w:left w:val="none" w:sz="0" w:space="0" w:color="auto"/>
            <w:bottom w:val="none" w:sz="0" w:space="0" w:color="auto"/>
            <w:right w:val="none" w:sz="0" w:space="0" w:color="auto"/>
          </w:divBdr>
        </w:div>
        <w:div w:id="531070519">
          <w:marLeft w:val="480"/>
          <w:marRight w:val="0"/>
          <w:marTop w:val="0"/>
          <w:marBottom w:val="0"/>
          <w:divBdr>
            <w:top w:val="none" w:sz="0" w:space="0" w:color="auto"/>
            <w:left w:val="none" w:sz="0" w:space="0" w:color="auto"/>
            <w:bottom w:val="none" w:sz="0" w:space="0" w:color="auto"/>
            <w:right w:val="none" w:sz="0" w:space="0" w:color="auto"/>
          </w:divBdr>
        </w:div>
        <w:div w:id="549877451">
          <w:marLeft w:val="480"/>
          <w:marRight w:val="0"/>
          <w:marTop w:val="0"/>
          <w:marBottom w:val="0"/>
          <w:divBdr>
            <w:top w:val="none" w:sz="0" w:space="0" w:color="auto"/>
            <w:left w:val="none" w:sz="0" w:space="0" w:color="auto"/>
            <w:bottom w:val="none" w:sz="0" w:space="0" w:color="auto"/>
            <w:right w:val="none" w:sz="0" w:space="0" w:color="auto"/>
          </w:divBdr>
        </w:div>
        <w:div w:id="606547327">
          <w:marLeft w:val="480"/>
          <w:marRight w:val="0"/>
          <w:marTop w:val="0"/>
          <w:marBottom w:val="0"/>
          <w:divBdr>
            <w:top w:val="none" w:sz="0" w:space="0" w:color="auto"/>
            <w:left w:val="none" w:sz="0" w:space="0" w:color="auto"/>
            <w:bottom w:val="none" w:sz="0" w:space="0" w:color="auto"/>
            <w:right w:val="none" w:sz="0" w:space="0" w:color="auto"/>
          </w:divBdr>
        </w:div>
        <w:div w:id="632519306">
          <w:marLeft w:val="480"/>
          <w:marRight w:val="0"/>
          <w:marTop w:val="0"/>
          <w:marBottom w:val="0"/>
          <w:divBdr>
            <w:top w:val="none" w:sz="0" w:space="0" w:color="auto"/>
            <w:left w:val="none" w:sz="0" w:space="0" w:color="auto"/>
            <w:bottom w:val="none" w:sz="0" w:space="0" w:color="auto"/>
            <w:right w:val="none" w:sz="0" w:space="0" w:color="auto"/>
          </w:divBdr>
        </w:div>
        <w:div w:id="653950652">
          <w:marLeft w:val="480"/>
          <w:marRight w:val="0"/>
          <w:marTop w:val="0"/>
          <w:marBottom w:val="0"/>
          <w:divBdr>
            <w:top w:val="none" w:sz="0" w:space="0" w:color="auto"/>
            <w:left w:val="none" w:sz="0" w:space="0" w:color="auto"/>
            <w:bottom w:val="none" w:sz="0" w:space="0" w:color="auto"/>
            <w:right w:val="none" w:sz="0" w:space="0" w:color="auto"/>
          </w:divBdr>
        </w:div>
        <w:div w:id="658659433">
          <w:marLeft w:val="480"/>
          <w:marRight w:val="0"/>
          <w:marTop w:val="0"/>
          <w:marBottom w:val="0"/>
          <w:divBdr>
            <w:top w:val="none" w:sz="0" w:space="0" w:color="auto"/>
            <w:left w:val="none" w:sz="0" w:space="0" w:color="auto"/>
            <w:bottom w:val="none" w:sz="0" w:space="0" w:color="auto"/>
            <w:right w:val="none" w:sz="0" w:space="0" w:color="auto"/>
          </w:divBdr>
        </w:div>
        <w:div w:id="663362040">
          <w:marLeft w:val="480"/>
          <w:marRight w:val="0"/>
          <w:marTop w:val="0"/>
          <w:marBottom w:val="0"/>
          <w:divBdr>
            <w:top w:val="none" w:sz="0" w:space="0" w:color="auto"/>
            <w:left w:val="none" w:sz="0" w:space="0" w:color="auto"/>
            <w:bottom w:val="none" w:sz="0" w:space="0" w:color="auto"/>
            <w:right w:val="none" w:sz="0" w:space="0" w:color="auto"/>
          </w:divBdr>
        </w:div>
        <w:div w:id="687944849">
          <w:marLeft w:val="480"/>
          <w:marRight w:val="0"/>
          <w:marTop w:val="0"/>
          <w:marBottom w:val="0"/>
          <w:divBdr>
            <w:top w:val="none" w:sz="0" w:space="0" w:color="auto"/>
            <w:left w:val="none" w:sz="0" w:space="0" w:color="auto"/>
            <w:bottom w:val="none" w:sz="0" w:space="0" w:color="auto"/>
            <w:right w:val="none" w:sz="0" w:space="0" w:color="auto"/>
          </w:divBdr>
        </w:div>
        <w:div w:id="716205496">
          <w:marLeft w:val="480"/>
          <w:marRight w:val="0"/>
          <w:marTop w:val="0"/>
          <w:marBottom w:val="0"/>
          <w:divBdr>
            <w:top w:val="none" w:sz="0" w:space="0" w:color="auto"/>
            <w:left w:val="none" w:sz="0" w:space="0" w:color="auto"/>
            <w:bottom w:val="none" w:sz="0" w:space="0" w:color="auto"/>
            <w:right w:val="none" w:sz="0" w:space="0" w:color="auto"/>
          </w:divBdr>
        </w:div>
        <w:div w:id="719015310">
          <w:marLeft w:val="480"/>
          <w:marRight w:val="0"/>
          <w:marTop w:val="0"/>
          <w:marBottom w:val="0"/>
          <w:divBdr>
            <w:top w:val="none" w:sz="0" w:space="0" w:color="auto"/>
            <w:left w:val="none" w:sz="0" w:space="0" w:color="auto"/>
            <w:bottom w:val="none" w:sz="0" w:space="0" w:color="auto"/>
            <w:right w:val="none" w:sz="0" w:space="0" w:color="auto"/>
          </w:divBdr>
        </w:div>
        <w:div w:id="779297703">
          <w:marLeft w:val="480"/>
          <w:marRight w:val="0"/>
          <w:marTop w:val="0"/>
          <w:marBottom w:val="0"/>
          <w:divBdr>
            <w:top w:val="none" w:sz="0" w:space="0" w:color="auto"/>
            <w:left w:val="none" w:sz="0" w:space="0" w:color="auto"/>
            <w:bottom w:val="none" w:sz="0" w:space="0" w:color="auto"/>
            <w:right w:val="none" w:sz="0" w:space="0" w:color="auto"/>
          </w:divBdr>
        </w:div>
        <w:div w:id="783378913">
          <w:marLeft w:val="480"/>
          <w:marRight w:val="0"/>
          <w:marTop w:val="0"/>
          <w:marBottom w:val="0"/>
          <w:divBdr>
            <w:top w:val="none" w:sz="0" w:space="0" w:color="auto"/>
            <w:left w:val="none" w:sz="0" w:space="0" w:color="auto"/>
            <w:bottom w:val="none" w:sz="0" w:space="0" w:color="auto"/>
            <w:right w:val="none" w:sz="0" w:space="0" w:color="auto"/>
          </w:divBdr>
        </w:div>
        <w:div w:id="789322926">
          <w:marLeft w:val="480"/>
          <w:marRight w:val="0"/>
          <w:marTop w:val="0"/>
          <w:marBottom w:val="0"/>
          <w:divBdr>
            <w:top w:val="none" w:sz="0" w:space="0" w:color="auto"/>
            <w:left w:val="none" w:sz="0" w:space="0" w:color="auto"/>
            <w:bottom w:val="none" w:sz="0" w:space="0" w:color="auto"/>
            <w:right w:val="none" w:sz="0" w:space="0" w:color="auto"/>
          </w:divBdr>
        </w:div>
        <w:div w:id="845679091">
          <w:marLeft w:val="480"/>
          <w:marRight w:val="0"/>
          <w:marTop w:val="0"/>
          <w:marBottom w:val="0"/>
          <w:divBdr>
            <w:top w:val="none" w:sz="0" w:space="0" w:color="auto"/>
            <w:left w:val="none" w:sz="0" w:space="0" w:color="auto"/>
            <w:bottom w:val="none" w:sz="0" w:space="0" w:color="auto"/>
            <w:right w:val="none" w:sz="0" w:space="0" w:color="auto"/>
          </w:divBdr>
        </w:div>
        <w:div w:id="864170309">
          <w:marLeft w:val="480"/>
          <w:marRight w:val="0"/>
          <w:marTop w:val="0"/>
          <w:marBottom w:val="0"/>
          <w:divBdr>
            <w:top w:val="none" w:sz="0" w:space="0" w:color="auto"/>
            <w:left w:val="none" w:sz="0" w:space="0" w:color="auto"/>
            <w:bottom w:val="none" w:sz="0" w:space="0" w:color="auto"/>
            <w:right w:val="none" w:sz="0" w:space="0" w:color="auto"/>
          </w:divBdr>
        </w:div>
        <w:div w:id="876309766">
          <w:marLeft w:val="480"/>
          <w:marRight w:val="0"/>
          <w:marTop w:val="0"/>
          <w:marBottom w:val="0"/>
          <w:divBdr>
            <w:top w:val="none" w:sz="0" w:space="0" w:color="auto"/>
            <w:left w:val="none" w:sz="0" w:space="0" w:color="auto"/>
            <w:bottom w:val="none" w:sz="0" w:space="0" w:color="auto"/>
            <w:right w:val="none" w:sz="0" w:space="0" w:color="auto"/>
          </w:divBdr>
        </w:div>
        <w:div w:id="919869762">
          <w:marLeft w:val="480"/>
          <w:marRight w:val="0"/>
          <w:marTop w:val="0"/>
          <w:marBottom w:val="0"/>
          <w:divBdr>
            <w:top w:val="none" w:sz="0" w:space="0" w:color="auto"/>
            <w:left w:val="none" w:sz="0" w:space="0" w:color="auto"/>
            <w:bottom w:val="none" w:sz="0" w:space="0" w:color="auto"/>
            <w:right w:val="none" w:sz="0" w:space="0" w:color="auto"/>
          </w:divBdr>
        </w:div>
        <w:div w:id="921261746">
          <w:marLeft w:val="480"/>
          <w:marRight w:val="0"/>
          <w:marTop w:val="0"/>
          <w:marBottom w:val="0"/>
          <w:divBdr>
            <w:top w:val="none" w:sz="0" w:space="0" w:color="auto"/>
            <w:left w:val="none" w:sz="0" w:space="0" w:color="auto"/>
            <w:bottom w:val="none" w:sz="0" w:space="0" w:color="auto"/>
            <w:right w:val="none" w:sz="0" w:space="0" w:color="auto"/>
          </w:divBdr>
        </w:div>
        <w:div w:id="976451687">
          <w:marLeft w:val="480"/>
          <w:marRight w:val="0"/>
          <w:marTop w:val="0"/>
          <w:marBottom w:val="0"/>
          <w:divBdr>
            <w:top w:val="none" w:sz="0" w:space="0" w:color="auto"/>
            <w:left w:val="none" w:sz="0" w:space="0" w:color="auto"/>
            <w:bottom w:val="none" w:sz="0" w:space="0" w:color="auto"/>
            <w:right w:val="none" w:sz="0" w:space="0" w:color="auto"/>
          </w:divBdr>
        </w:div>
        <w:div w:id="1010764000">
          <w:marLeft w:val="480"/>
          <w:marRight w:val="0"/>
          <w:marTop w:val="0"/>
          <w:marBottom w:val="0"/>
          <w:divBdr>
            <w:top w:val="none" w:sz="0" w:space="0" w:color="auto"/>
            <w:left w:val="none" w:sz="0" w:space="0" w:color="auto"/>
            <w:bottom w:val="none" w:sz="0" w:space="0" w:color="auto"/>
            <w:right w:val="none" w:sz="0" w:space="0" w:color="auto"/>
          </w:divBdr>
        </w:div>
        <w:div w:id="1025668718">
          <w:marLeft w:val="480"/>
          <w:marRight w:val="0"/>
          <w:marTop w:val="0"/>
          <w:marBottom w:val="0"/>
          <w:divBdr>
            <w:top w:val="none" w:sz="0" w:space="0" w:color="auto"/>
            <w:left w:val="none" w:sz="0" w:space="0" w:color="auto"/>
            <w:bottom w:val="none" w:sz="0" w:space="0" w:color="auto"/>
            <w:right w:val="none" w:sz="0" w:space="0" w:color="auto"/>
          </w:divBdr>
        </w:div>
        <w:div w:id="1063986885">
          <w:marLeft w:val="480"/>
          <w:marRight w:val="0"/>
          <w:marTop w:val="0"/>
          <w:marBottom w:val="0"/>
          <w:divBdr>
            <w:top w:val="none" w:sz="0" w:space="0" w:color="auto"/>
            <w:left w:val="none" w:sz="0" w:space="0" w:color="auto"/>
            <w:bottom w:val="none" w:sz="0" w:space="0" w:color="auto"/>
            <w:right w:val="none" w:sz="0" w:space="0" w:color="auto"/>
          </w:divBdr>
        </w:div>
        <w:div w:id="1092749583">
          <w:marLeft w:val="480"/>
          <w:marRight w:val="0"/>
          <w:marTop w:val="0"/>
          <w:marBottom w:val="0"/>
          <w:divBdr>
            <w:top w:val="none" w:sz="0" w:space="0" w:color="auto"/>
            <w:left w:val="none" w:sz="0" w:space="0" w:color="auto"/>
            <w:bottom w:val="none" w:sz="0" w:space="0" w:color="auto"/>
            <w:right w:val="none" w:sz="0" w:space="0" w:color="auto"/>
          </w:divBdr>
        </w:div>
        <w:div w:id="1109662314">
          <w:marLeft w:val="480"/>
          <w:marRight w:val="0"/>
          <w:marTop w:val="0"/>
          <w:marBottom w:val="0"/>
          <w:divBdr>
            <w:top w:val="none" w:sz="0" w:space="0" w:color="auto"/>
            <w:left w:val="none" w:sz="0" w:space="0" w:color="auto"/>
            <w:bottom w:val="none" w:sz="0" w:space="0" w:color="auto"/>
            <w:right w:val="none" w:sz="0" w:space="0" w:color="auto"/>
          </w:divBdr>
        </w:div>
        <w:div w:id="1203522859">
          <w:marLeft w:val="480"/>
          <w:marRight w:val="0"/>
          <w:marTop w:val="0"/>
          <w:marBottom w:val="0"/>
          <w:divBdr>
            <w:top w:val="none" w:sz="0" w:space="0" w:color="auto"/>
            <w:left w:val="none" w:sz="0" w:space="0" w:color="auto"/>
            <w:bottom w:val="none" w:sz="0" w:space="0" w:color="auto"/>
            <w:right w:val="none" w:sz="0" w:space="0" w:color="auto"/>
          </w:divBdr>
        </w:div>
        <w:div w:id="1284115907">
          <w:marLeft w:val="480"/>
          <w:marRight w:val="0"/>
          <w:marTop w:val="0"/>
          <w:marBottom w:val="0"/>
          <w:divBdr>
            <w:top w:val="none" w:sz="0" w:space="0" w:color="auto"/>
            <w:left w:val="none" w:sz="0" w:space="0" w:color="auto"/>
            <w:bottom w:val="none" w:sz="0" w:space="0" w:color="auto"/>
            <w:right w:val="none" w:sz="0" w:space="0" w:color="auto"/>
          </w:divBdr>
        </w:div>
        <w:div w:id="1328249033">
          <w:marLeft w:val="480"/>
          <w:marRight w:val="0"/>
          <w:marTop w:val="0"/>
          <w:marBottom w:val="0"/>
          <w:divBdr>
            <w:top w:val="none" w:sz="0" w:space="0" w:color="auto"/>
            <w:left w:val="none" w:sz="0" w:space="0" w:color="auto"/>
            <w:bottom w:val="none" w:sz="0" w:space="0" w:color="auto"/>
            <w:right w:val="none" w:sz="0" w:space="0" w:color="auto"/>
          </w:divBdr>
        </w:div>
        <w:div w:id="1357778665">
          <w:marLeft w:val="480"/>
          <w:marRight w:val="0"/>
          <w:marTop w:val="0"/>
          <w:marBottom w:val="0"/>
          <w:divBdr>
            <w:top w:val="none" w:sz="0" w:space="0" w:color="auto"/>
            <w:left w:val="none" w:sz="0" w:space="0" w:color="auto"/>
            <w:bottom w:val="none" w:sz="0" w:space="0" w:color="auto"/>
            <w:right w:val="none" w:sz="0" w:space="0" w:color="auto"/>
          </w:divBdr>
        </w:div>
        <w:div w:id="1399792545">
          <w:marLeft w:val="480"/>
          <w:marRight w:val="0"/>
          <w:marTop w:val="0"/>
          <w:marBottom w:val="0"/>
          <w:divBdr>
            <w:top w:val="none" w:sz="0" w:space="0" w:color="auto"/>
            <w:left w:val="none" w:sz="0" w:space="0" w:color="auto"/>
            <w:bottom w:val="none" w:sz="0" w:space="0" w:color="auto"/>
            <w:right w:val="none" w:sz="0" w:space="0" w:color="auto"/>
          </w:divBdr>
        </w:div>
        <w:div w:id="1431966459">
          <w:marLeft w:val="480"/>
          <w:marRight w:val="0"/>
          <w:marTop w:val="0"/>
          <w:marBottom w:val="0"/>
          <w:divBdr>
            <w:top w:val="none" w:sz="0" w:space="0" w:color="auto"/>
            <w:left w:val="none" w:sz="0" w:space="0" w:color="auto"/>
            <w:bottom w:val="none" w:sz="0" w:space="0" w:color="auto"/>
            <w:right w:val="none" w:sz="0" w:space="0" w:color="auto"/>
          </w:divBdr>
        </w:div>
        <w:div w:id="1434277459">
          <w:marLeft w:val="480"/>
          <w:marRight w:val="0"/>
          <w:marTop w:val="0"/>
          <w:marBottom w:val="0"/>
          <w:divBdr>
            <w:top w:val="none" w:sz="0" w:space="0" w:color="auto"/>
            <w:left w:val="none" w:sz="0" w:space="0" w:color="auto"/>
            <w:bottom w:val="none" w:sz="0" w:space="0" w:color="auto"/>
            <w:right w:val="none" w:sz="0" w:space="0" w:color="auto"/>
          </w:divBdr>
        </w:div>
        <w:div w:id="1438209835">
          <w:marLeft w:val="480"/>
          <w:marRight w:val="0"/>
          <w:marTop w:val="0"/>
          <w:marBottom w:val="0"/>
          <w:divBdr>
            <w:top w:val="none" w:sz="0" w:space="0" w:color="auto"/>
            <w:left w:val="none" w:sz="0" w:space="0" w:color="auto"/>
            <w:bottom w:val="none" w:sz="0" w:space="0" w:color="auto"/>
            <w:right w:val="none" w:sz="0" w:space="0" w:color="auto"/>
          </w:divBdr>
        </w:div>
        <w:div w:id="1444811027">
          <w:marLeft w:val="480"/>
          <w:marRight w:val="0"/>
          <w:marTop w:val="0"/>
          <w:marBottom w:val="0"/>
          <w:divBdr>
            <w:top w:val="none" w:sz="0" w:space="0" w:color="auto"/>
            <w:left w:val="none" w:sz="0" w:space="0" w:color="auto"/>
            <w:bottom w:val="none" w:sz="0" w:space="0" w:color="auto"/>
            <w:right w:val="none" w:sz="0" w:space="0" w:color="auto"/>
          </w:divBdr>
        </w:div>
        <w:div w:id="1466199449">
          <w:marLeft w:val="480"/>
          <w:marRight w:val="0"/>
          <w:marTop w:val="0"/>
          <w:marBottom w:val="0"/>
          <w:divBdr>
            <w:top w:val="none" w:sz="0" w:space="0" w:color="auto"/>
            <w:left w:val="none" w:sz="0" w:space="0" w:color="auto"/>
            <w:bottom w:val="none" w:sz="0" w:space="0" w:color="auto"/>
            <w:right w:val="none" w:sz="0" w:space="0" w:color="auto"/>
          </w:divBdr>
        </w:div>
        <w:div w:id="1475755158">
          <w:marLeft w:val="480"/>
          <w:marRight w:val="0"/>
          <w:marTop w:val="0"/>
          <w:marBottom w:val="0"/>
          <w:divBdr>
            <w:top w:val="none" w:sz="0" w:space="0" w:color="auto"/>
            <w:left w:val="none" w:sz="0" w:space="0" w:color="auto"/>
            <w:bottom w:val="none" w:sz="0" w:space="0" w:color="auto"/>
            <w:right w:val="none" w:sz="0" w:space="0" w:color="auto"/>
          </w:divBdr>
        </w:div>
        <w:div w:id="1498882205">
          <w:marLeft w:val="480"/>
          <w:marRight w:val="0"/>
          <w:marTop w:val="0"/>
          <w:marBottom w:val="0"/>
          <w:divBdr>
            <w:top w:val="none" w:sz="0" w:space="0" w:color="auto"/>
            <w:left w:val="none" w:sz="0" w:space="0" w:color="auto"/>
            <w:bottom w:val="none" w:sz="0" w:space="0" w:color="auto"/>
            <w:right w:val="none" w:sz="0" w:space="0" w:color="auto"/>
          </w:divBdr>
        </w:div>
        <w:div w:id="1526282721">
          <w:marLeft w:val="480"/>
          <w:marRight w:val="0"/>
          <w:marTop w:val="0"/>
          <w:marBottom w:val="0"/>
          <w:divBdr>
            <w:top w:val="none" w:sz="0" w:space="0" w:color="auto"/>
            <w:left w:val="none" w:sz="0" w:space="0" w:color="auto"/>
            <w:bottom w:val="none" w:sz="0" w:space="0" w:color="auto"/>
            <w:right w:val="none" w:sz="0" w:space="0" w:color="auto"/>
          </w:divBdr>
        </w:div>
        <w:div w:id="1532259157">
          <w:marLeft w:val="480"/>
          <w:marRight w:val="0"/>
          <w:marTop w:val="0"/>
          <w:marBottom w:val="0"/>
          <w:divBdr>
            <w:top w:val="none" w:sz="0" w:space="0" w:color="auto"/>
            <w:left w:val="none" w:sz="0" w:space="0" w:color="auto"/>
            <w:bottom w:val="none" w:sz="0" w:space="0" w:color="auto"/>
            <w:right w:val="none" w:sz="0" w:space="0" w:color="auto"/>
          </w:divBdr>
        </w:div>
        <w:div w:id="1545633684">
          <w:marLeft w:val="480"/>
          <w:marRight w:val="0"/>
          <w:marTop w:val="0"/>
          <w:marBottom w:val="0"/>
          <w:divBdr>
            <w:top w:val="none" w:sz="0" w:space="0" w:color="auto"/>
            <w:left w:val="none" w:sz="0" w:space="0" w:color="auto"/>
            <w:bottom w:val="none" w:sz="0" w:space="0" w:color="auto"/>
            <w:right w:val="none" w:sz="0" w:space="0" w:color="auto"/>
          </w:divBdr>
        </w:div>
        <w:div w:id="1554999692">
          <w:marLeft w:val="480"/>
          <w:marRight w:val="0"/>
          <w:marTop w:val="0"/>
          <w:marBottom w:val="0"/>
          <w:divBdr>
            <w:top w:val="none" w:sz="0" w:space="0" w:color="auto"/>
            <w:left w:val="none" w:sz="0" w:space="0" w:color="auto"/>
            <w:bottom w:val="none" w:sz="0" w:space="0" w:color="auto"/>
            <w:right w:val="none" w:sz="0" w:space="0" w:color="auto"/>
          </w:divBdr>
        </w:div>
        <w:div w:id="1608384753">
          <w:marLeft w:val="480"/>
          <w:marRight w:val="0"/>
          <w:marTop w:val="0"/>
          <w:marBottom w:val="0"/>
          <w:divBdr>
            <w:top w:val="none" w:sz="0" w:space="0" w:color="auto"/>
            <w:left w:val="none" w:sz="0" w:space="0" w:color="auto"/>
            <w:bottom w:val="none" w:sz="0" w:space="0" w:color="auto"/>
            <w:right w:val="none" w:sz="0" w:space="0" w:color="auto"/>
          </w:divBdr>
        </w:div>
        <w:div w:id="1623608849">
          <w:marLeft w:val="480"/>
          <w:marRight w:val="0"/>
          <w:marTop w:val="0"/>
          <w:marBottom w:val="0"/>
          <w:divBdr>
            <w:top w:val="none" w:sz="0" w:space="0" w:color="auto"/>
            <w:left w:val="none" w:sz="0" w:space="0" w:color="auto"/>
            <w:bottom w:val="none" w:sz="0" w:space="0" w:color="auto"/>
            <w:right w:val="none" w:sz="0" w:space="0" w:color="auto"/>
          </w:divBdr>
        </w:div>
        <w:div w:id="1641032099">
          <w:marLeft w:val="480"/>
          <w:marRight w:val="0"/>
          <w:marTop w:val="0"/>
          <w:marBottom w:val="0"/>
          <w:divBdr>
            <w:top w:val="none" w:sz="0" w:space="0" w:color="auto"/>
            <w:left w:val="none" w:sz="0" w:space="0" w:color="auto"/>
            <w:bottom w:val="none" w:sz="0" w:space="0" w:color="auto"/>
            <w:right w:val="none" w:sz="0" w:space="0" w:color="auto"/>
          </w:divBdr>
        </w:div>
        <w:div w:id="1691252599">
          <w:marLeft w:val="480"/>
          <w:marRight w:val="0"/>
          <w:marTop w:val="0"/>
          <w:marBottom w:val="0"/>
          <w:divBdr>
            <w:top w:val="none" w:sz="0" w:space="0" w:color="auto"/>
            <w:left w:val="none" w:sz="0" w:space="0" w:color="auto"/>
            <w:bottom w:val="none" w:sz="0" w:space="0" w:color="auto"/>
            <w:right w:val="none" w:sz="0" w:space="0" w:color="auto"/>
          </w:divBdr>
        </w:div>
        <w:div w:id="1720128515">
          <w:marLeft w:val="480"/>
          <w:marRight w:val="0"/>
          <w:marTop w:val="0"/>
          <w:marBottom w:val="0"/>
          <w:divBdr>
            <w:top w:val="none" w:sz="0" w:space="0" w:color="auto"/>
            <w:left w:val="none" w:sz="0" w:space="0" w:color="auto"/>
            <w:bottom w:val="none" w:sz="0" w:space="0" w:color="auto"/>
            <w:right w:val="none" w:sz="0" w:space="0" w:color="auto"/>
          </w:divBdr>
        </w:div>
        <w:div w:id="1739280665">
          <w:marLeft w:val="480"/>
          <w:marRight w:val="0"/>
          <w:marTop w:val="0"/>
          <w:marBottom w:val="0"/>
          <w:divBdr>
            <w:top w:val="none" w:sz="0" w:space="0" w:color="auto"/>
            <w:left w:val="none" w:sz="0" w:space="0" w:color="auto"/>
            <w:bottom w:val="none" w:sz="0" w:space="0" w:color="auto"/>
            <w:right w:val="none" w:sz="0" w:space="0" w:color="auto"/>
          </w:divBdr>
        </w:div>
        <w:div w:id="1815296778">
          <w:marLeft w:val="480"/>
          <w:marRight w:val="0"/>
          <w:marTop w:val="0"/>
          <w:marBottom w:val="0"/>
          <w:divBdr>
            <w:top w:val="none" w:sz="0" w:space="0" w:color="auto"/>
            <w:left w:val="none" w:sz="0" w:space="0" w:color="auto"/>
            <w:bottom w:val="none" w:sz="0" w:space="0" w:color="auto"/>
            <w:right w:val="none" w:sz="0" w:space="0" w:color="auto"/>
          </w:divBdr>
        </w:div>
        <w:div w:id="1820265038">
          <w:marLeft w:val="480"/>
          <w:marRight w:val="0"/>
          <w:marTop w:val="0"/>
          <w:marBottom w:val="0"/>
          <w:divBdr>
            <w:top w:val="none" w:sz="0" w:space="0" w:color="auto"/>
            <w:left w:val="none" w:sz="0" w:space="0" w:color="auto"/>
            <w:bottom w:val="none" w:sz="0" w:space="0" w:color="auto"/>
            <w:right w:val="none" w:sz="0" w:space="0" w:color="auto"/>
          </w:divBdr>
        </w:div>
        <w:div w:id="1846898655">
          <w:marLeft w:val="480"/>
          <w:marRight w:val="0"/>
          <w:marTop w:val="0"/>
          <w:marBottom w:val="0"/>
          <w:divBdr>
            <w:top w:val="none" w:sz="0" w:space="0" w:color="auto"/>
            <w:left w:val="none" w:sz="0" w:space="0" w:color="auto"/>
            <w:bottom w:val="none" w:sz="0" w:space="0" w:color="auto"/>
            <w:right w:val="none" w:sz="0" w:space="0" w:color="auto"/>
          </w:divBdr>
        </w:div>
        <w:div w:id="1861891354">
          <w:marLeft w:val="480"/>
          <w:marRight w:val="0"/>
          <w:marTop w:val="0"/>
          <w:marBottom w:val="0"/>
          <w:divBdr>
            <w:top w:val="none" w:sz="0" w:space="0" w:color="auto"/>
            <w:left w:val="none" w:sz="0" w:space="0" w:color="auto"/>
            <w:bottom w:val="none" w:sz="0" w:space="0" w:color="auto"/>
            <w:right w:val="none" w:sz="0" w:space="0" w:color="auto"/>
          </w:divBdr>
        </w:div>
        <w:div w:id="1879775392">
          <w:marLeft w:val="480"/>
          <w:marRight w:val="0"/>
          <w:marTop w:val="0"/>
          <w:marBottom w:val="0"/>
          <w:divBdr>
            <w:top w:val="none" w:sz="0" w:space="0" w:color="auto"/>
            <w:left w:val="none" w:sz="0" w:space="0" w:color="auto"/>
            <w:bottom w:val="none" w:sz="0" w:space="0" w:color="auto"/>
            <w:right w:val="none" w:sz="0" w:space="0" w:color="auto"/>
          </w:divBdr>
        </w:div>
        <w:div w:id="1930120644">
          <w:marLeft w:val="480"/>
          <w:marRight w:val="0"/>
          <w:marTop w:val="0"/>
          <w:marBottom w:val="0"/>
          <w:divBdr>
            <w:top w:val="none" w:sz="0" w:space="0" w:color="auto"/>
            <w:left w:val="none" w:sz="0" w:space="0" w:color="auto"/>
            <w:bottom w:val="none" w:sz="0" w:space="0" w:color="auto"/>
            <w:right w:val="none" w:sz="0" w:space="0" w:color="auto"/>
          </w:divBdr>
        </w:div>
        <w:div w:id="1941177892">
          <w:marLeft w:val="480"/>
          <w:marRight w:val="0"/>
          <w:marTop w:val="0"/>
          <w:marBottom w:val="0"/>
          <w:divBdr>
            <w:top w:val="none" w:sz="0" w:space="0" w:color="auto"/>
            <w:left w:val="none" w:sz="0" w:space="0" w:color="auto"/>
            <w:bottom w:val="none" w:sz="0" w:space="0" w:color="auto"/>
            <w:right w:val="none" w:sz="0" w:space="0" w:color="auto"/>
          </w:divBdr>
        </w:div>
        <w:div w:id="1998991991">
          <w:marLeft w:val="480"/>
          <w:marRight w:val="0"/>
          <w:marTop w:val="0"/>
          <w:marBottom w:val="0"/>
          <w:divBdr>
            <w:top w:val="none" w:sz="0" w:space="0" w:color="auto"/>
            <w:left w:val="none" w:sz="0" w:space="0" w:color="auto"/>
            <w:bottom w:val="none" w:sz="0" w:space="0" w:color="auto"/>
            <w:right w:val="none" w:sz="0" w:space="0" w:color="auto"/>
          </w:divBdr>
        </w:div>
        <w:div w:id="2018996138">
          <w:marLeft w:val="480"/>
          <w:marRight w:val="0"/>
          <w:marTop w:val="0"/>
          <w:marBottom w:val="0"/>
          <w:divBdr>
            <w:top w:val="none" w:sz="0" w:space="0" w:color="auto"/>
            <w:left w:val="none" w:sz="0" w:space="0" w:color="auto"/>
            <w:bottom w:val="none" w:sz="0" w:space="0" w:color="auto"/>
            <w:right w:val="none" w:sz="0" w:space="0" w:color="auto"/>
          </w:divBdr>
        </w:div>
        <w:div w:id="2034919636">
          <w:marLeft w:val="480"/>
          <w:marRight w:val="0"/>
          <w:marTop w:val="0"/>
          <w:marBottom w:val="0"/>
          <w:divBdr>
            <w:top w:val="none" w:sz="0" w:space="0" w:color="auto"/>
            <w:left w:val="none" w:sz="0" w:space="0" w:color="auto"/>
            <w:bottom w:val="none" w:sz="0" w:space="0" w:color="auto"/>
            <w:right w:val="none" w:sz="0" w:space="0" w:color="auto"/>
          </w:divBdr>
        </w:div>
        <w:div w:id="2041465831">
          <w:marLeft w:val="480"/>
          <w:marRight w:val="0"/>
          <w:marTop w:val="0"/>
          <w:marBottom w:val="0"/>
          <w:divBdr>
            <w:top w:val="none" w:sz="0" w:space="0" w:color="auto"/>
            <w:left w:val="none" w:sz="0" w:space="0" w:color="auto"/>
            <w:bottom w:val="none" w:sz="0" w:space="0" w:color="auto"/>
            <w:right w:val="none" w:sz="0" w:space="0" w:color="auto"/>
          </w:divBdr>
        </w:div>
        <w:div w:id="2083523632">
          <w:marLeft w:val="480"/>
          <w:marRight w:val="0"/>
          <w:marTop w:val="0"/>
          <w:marBottom w:val="0"/>
          <w:divBdr>
            <w:top w:val="none" w:sz="0" w:space="0" w:color="auto"/>
            <w:left w:val="none" w:sz="0" w:space="0" w:color="auto"/>
            <w:bottom w:val="none" w:sz="0" w:space="0" w:color="auto"/>
            <w:right w:val="none" w:sz="0" w:space="0" w:color="auto"/>
          </w:divBdr>
        </w:div>
        <w:div w:id="2091846192">
          <w:marLeft w:val="480"/>
          <w:marRight w:val="0"/>
          <w:marTop w:val="0"/>
          <w:marBottom w:val="0"/>
          <w:divBdr>
            <w:top w:val="none" w:sz="0" w:space="0" w:color="auto"/>
            <w:left w:val="none" w:sz="0" w:space="0" w:color="auto"/>
            <w:bottom w:val="none" w:sz="0" w:space="0" w:color="auto"/>
            <w:right w:val="none" w:sz="0" w:space="0" w:color="auto"/>
          </w:divBdr>
        </w:div>
      </w:divsChild>
    </w:div>
    <w:div w:id="1998071247">
      <w:bodyDiv w:val="1"/>
      <w:marLeft w:val="0"/>
      <w:marRight w:val="0"/>
      <w:marTop w:val="0"/>
      <w:marBottom w:val="0"/>
      <w:divBdr>
        <w:top w:val="none" w:sz="0" w:space="0" w:color="auto"/>
        <w:left w:val="none" w:sz="0" w:space="0" w:color="auto"/>
        <w:bottom w:val="none" w:sz="0" w:space="0" w:color="auto"/>
        <w:right w:val="none" w:sz="0" w:space="0" w:color="auto"/>
      </w:divBdr>
      <w:divsChild>
        <w:div w:id="1756315307">
          <w:marLeft w:val="480"/>
          <w:marRight w:val="0"/>
          <w:marTop w:val="0"/>
          <w:marBottom w:val="0"/>
          <w:divBdr>
            <w:top w:val="none" w:sz="0" w:space="0" w:color="auto"/>
            <w:left w:val="none" w:sz="0" w:space="0" w:color="auto"/>
            <w:bottom w:val="none" w:sz="0" w:space="0" w:color="auto"/>
            <w:right w:val="none" w:sz="0" w:space="0" w:color="auto"/>
          </w:divBdr>
        </w:div>
        <w:div w:id="781724772">
          <w:marLeft w:val="480"/>
          <w:marRight w:val="0"/>
          <w:marTop w:val="0"/>
          <w:marBottom w:val="0"/>
          <w:divBdr>
            <w:top w:val="none" w:sz="0" w:space="0" w:color="auto"/>
            <w:left w:val="none" w:sz="0" w:space="0" w:color="auto"/>
            <w:bottom w:val="none" w:sz="0" w:space="0" w:color="auto"/>
            <w:right w:val="none" w:sz="0" w:space="0" w:color="auto"/>
          </w:divBdr>
        </w:div>
        <w:div w:id="190842462">
          <w:marLeft w:val="480"/>
          <w:marRight w:val="0"/>
          <w:marTop w:val="0"/>
          <w:marBottom w:val="0"/>
          <w:divBdr>
            <w:top w:val="none" w:sz="0" w:space="0" w:color="auto"/>
            <w:left w:val="none" w:sz="0" w:space="0" w:color="auto"/>
            <w:bottom w:val="none" w:sz="0" w:space="0" w:color="auto"/>
            <w:right w:val="none" w:sz="0" w:space="0" w:color="auto"/>
          </w:divBdr>
        </w:div>
        <w:div w:id="1437866313">
          <w:marLeft w:val="480"/>
          <w:marRight w:val="0"/>
          <w:marTop w:val="0"/>
          <w:marBottom w:val="0"/>
          <w:divBdr>
            <w:top w:val="none" w:sz="0" w:space="0" w:color="auto"/>
            <w:left w:val="none" w:sz="0" w:space="0" w:color="auto"/>
            <w:bottom w:val="none" w:sz="0" w:space="0" w:color="auto"/>
            <w:right w:val="none" w:sz="0" w:space="0" w:color="auto"/>
          </w:divBdr>
        </w:div>
        <w:div w:id="317852225">
          <w:marLeft w:val="480"/>
          <w:marRight w:val="0"/>
          <w:marTop w:val="0"/>
          <w:marBottom w:val="0"/>
          <w:divBdr>
            <w:top w:val="none" w:sz="0" w:space="0" w:color="auto"/>
            <w:left w:val="none" w:sz="0" w:space="0" w:color="auto"/>
            <w:bottom w:val="none" w:sz="0" w:space="0" w:color="auto"/>
            <w:right w:val="none" w:sz="0" w:space="0" w:color="auto"/>
          </w:divBdr>
        </w:div>
        <w:div w:id="1985112382">
          <w:marLeft w:val="480"/>
          <w:marRight w:val="0"/>
          <w:marTop w:val="0"/>
          <w:marBottom w:val="0"/>
          <w:divBdr>
            <w:top w:val="none" w:sz="0" w:space="0" w:color="auto"/>
            <w:left w:val="none" w:sz="0" w:space="0" w:color="auto"/>
            <w:bottom w:val="none" w:sz="0" w:space="0" w:color="auto"/>
            <w:right w:val="none" w:sz="0" w:space="0" w:color="auto"/>
          </w:divBdr>
        </w:div>
        <w:div w:id="461770901">
          <w:marLeft w:val="480"/>
          <w:marRight w:val="0"/>
          <w:marTop w:val="0"/>
          <w:marBottom w:val="0"/>
          <w:divBdr>
            <w:top w:val="none" w:sz="0" w:space="0" w:color="auto"/>
            <w:left w:val="none" w:sz="0" w:space="0" w:color="auto"/>
            <w:bottom w:val="none" w:sz="0" w:space="0" w:color="auto"/>
            <w:right w:val="none" w:sz="0" w:space="0" w:color="auto"/>
          </w:divBdr>
        </w:div>
        <w:div w:id="877204281">
          <w:marLeft w:val="480"/>
          <w:marRight w:val="0"/>
          <w:marTop w:val="0"/>
          <w:marBottom w:val="0"/>
          <w:divBdr>
            <w:top w:val="none" w:sz="0" w:space="0" w:color="auto"/>
            <w:left w:val="none" w:sz="0" w:space="0" w:color="auto"/>
            <w:bottom w:val="none" w:sz="0" w:space="0" w:color="auto"/>
            <w:right w:val="none" w:sz="0" w:space="0" w:color="auto"/>
          </w:divBdr>
        </w:div>
        <w:div w:id="2078165921">
          <w:marLeft w:val="480"/>
          <w:marRight w:val="0"/>
          <w:marTop w:val="0"/>
          <w:marBottom w:val="0"/>
          <w:divBdr>
            <w:top w:val="none" w:sz="0" w:space="0" w:color="auto"/>
            <w:left w:val="none" w:sz="0" w:space="0" w:color="auto"/>
            <w:bottom w:val="none" w:sz="0" w:space="0" w:color="auto"/>
            <w:right w:val="none" w:sz="0" w:space="0" w:color="auto"/>
          </w:divBdr>
        </w:div>
        <w:div w:id="278609686">
          <w:marLeft w:val="480"/>
          <w:marRight w:val="0"/>
          <w:marTop w:val="0"/>
          <w:marBottom w:val="0"/>
          <w:divBdr>
            <w:top w:val="none" w:sz="0" w:space="0" w:color="auto"/>
            <w:left w:val="none" w:sz="0" w:space="0" w:color="auto"/>
            <w:bottom w:val="none" w:sz="0" w:space="0" w:color="auto"/>
            <w:right w:val="none" w:sz="0" w:space="0" w:color="auto"/>
          </w:divBdr>
        </w:div>
        <w:div w:id="1440297679">
          <w:marLeft w:val="480"/>
          <w:marRight w:val="0"/>
          <w:marTop w:val="0"/>
          <w:marBottom w:val="0"/>
          <w:divBdr>
            <w:top w:val="none" w:sz="0" w:space="0" w:color="auto"/>
            <w:left w:val="none" w:sz="0" w:space="0" w:color="auto"/>
            <w:bottom w:val="none" w:sz="0" w:space="0" w:color="auto"/>
            <w:right w:val="none" w:sz="0" w:space="0" w:color="auto"/>
          </w:divBdr>
        </w:div>
        <w:div w:id="1347899931">
          <w:marLeft w:val="480"/>
          <w:marRight w:val="0"/>
          <w:marTop w:val="0"/>
          <w:marBottom w:val="0"/>
          <w:divBdr>
            <w:top w:val="none" w:sz="0" w:space="0" w:color="auto"/>
            <w:left w:val="none" w:sz="0" w:space="0" w:color="auto"/>
            <w:bottom w:val="none" w:sz="0" w:space="0" w:color="auto"/>
            <w:right w:val="none" w:sz="0" w:space="0" w:color="auto"/>
          </w:divBdr>
        </w:div>
        <w:div w:id="1868447423">
          <w:marLeft w:val="480"/>
          <w:marRight w:val="0"/>
          <w:marTop w:val="0"/>
          <w:marBottom w:val="0"/>
          <w:divBdr>
            <w:top w:val="none" w:sz="0" w:space="0" w:color="auto"/>
            <w:left w:val="none" w:sz="0" w:space="0" w:color="auto"/>
            <w:bottom w:val="none" w:sz="0" w:space="0" w:color="auto"/>
            <w:right w:val="none" w:sz="0" w:space="0" w:color="auto"/>
          </w:divBdr>
        </w:div>
        <w:div w:id="797262828">
          <w:marLeft w:val="480"/>
          <w:marRight w:val="0"/>
          <w:marTop w:val="0"/>
          <w:marBottom w:val="0"/>
          <w:divBdr>
            <w:top w:val="none" w:sz="0" w:space="0" w:color="auto"/>
            <w:left w:val="none" w:sz="0" w:space="0" w:color="auto"/>
            <w:bottom w:val="none" w:sz="0" w:space="0" w:color="auto"/>
            <w:right w:val="none" w:sz="0" w:space="0" w:color="auto"/>
          </w:divBdr>
        </w:div>
        <w:div w:id="1415056526">
          <w:marLeft w:val="480"/>
          <w:marRight w:val="0"/>
          <w:marTop w:val="0"/>
          <w:marBottom w:val="0"/>
          <w:divBdr>
            <w:top w:val="none" w:sz="0" w:space="0" w:color="auto"/>
            <w:left w:val="none" w:sz="0" w:space="0" w:color="auto"/>
            <w:bottom w:val="none" w:sz="0" w:space="0" w:color="auto"/>
            <w:right w:val="none" w:sz="0" w:space="0" w:color="auto"/>
          </w:divBdr>
        </w:div>
        <w:div w:id="637608521">
          <w:marLeft w:val="480"/>
          <w:marRight w:val="0"/>
          <w:marTop w:val="0"/>
          <w:marBottom w:val="0"/>
          <w:divBdr>
            <w:top w:val="none" w:sz="0" w:space="0" w:color="auto"/>
            <w:left w:val="none" w:sz="0" w:space="0" w:color="auto"/>
            <w:bottom w:val="none" w:sz="0" w:space="0" w:color="auto"/>
            <w:right w:val="none" w:sz="0" w:space="0" w:color="auto"/>
          </w:divBdr>
        </w:div>
        <w:div w:id="1311641488">
          <w:marLeft w:val="480"/>
          <w:marRight w:val="0"/>
          <w:marTop w:val="0"/>
          <w:marBottom w:val="0"/>
          <w:divBdr>
            <w:top w:val="none" w:sz="0" w:space="0" w:color="auto"/>
            <w:left w:val="none" w:sz="0" w:space="0" w:color="auto"/>
            <w:bottom w:val="none" w:sz="0" w:space="0" w:color="auto"/>
            <w:right w:val="none" w:sz="0" w:space="0" w:color="auto"/>
          </w:divBdr>
        </w:div>
        <w:div w:id="269092818">
          <w:marLeft w:val="480"/>
          <w:marRight w:val="0"/>
          <w:marTop w:val="0"/>
          <w:marBottom w:val="0"/>
          <w:divBdr>
            <w:top w:val="none" w:sz="0" w:space="0" w:color="auto"/>
            <w:left w:val="none" w:sz="0" w:space="0" w:color="auto"/>
            <w:bottom w:val="none" w:sz="0" w:space="0" w:color="auto"/>
            <w:right w:val="none" w:sz="0" w:space="0" w:color="auto"/>
          </w:divBdr>
        </w:div>
        <w:div w:id="474227502">
          <w:marLeft w:val="480"/>
          <w:marRight w:val="0"/>
          <w:marTop w:val="0"/>
          <w:marBottom w:val="0"/>
          <w:divBdr>
            <w:top w:val="none" w:sz="0" w:space="0" w:color="auto"/>
            <w:left w:val="none" w:sz="0" w:space="0" w:color="auto"/>
            <w:bottom w:val="none" w:sz="0" w:space="0" w:color="auto"/>
            <w:right w:val="none" w:sz="0" w:space="0" w:color="auto"/>
          </w:divBdr>
        </w:div>
        <w:div w:id="862480316">
          <w:marLeft w:val="480"/>
          <w:marRight w:val="0"/>
          <w:marTop w:val="0"/>
          <w:marBottom w:val="0"/>
          <w:divBdr>
            <w:top w:val="none" w:sz="0" w:space="0" w:color="auto"/>
            <w:left w:val="none" w:sz="0" w:space="0" w:color="auto"/>
            <w:bottom w:val="none" w:sz="0" w:space="0" w:color="auto"/>
            <w:right w:val="none" w:sz="0" w:space="0" w:color="auto"/>
          </w:divBdr>
        </w:div>
        <w:div w:id="1222862812">
          <w:marLeft w:val="480"/>
          <w:marRight w:val="0"/>
          <w:marTop w:val="0"/>
          <w:marBottom w:val="0"/>
          <w:divBdr>
            <w:top w:val="none" w:sz="0" w:space="0" w:color="auto"/>
            <w:left w:val="none" w:sz="0" w:space="0" w:color="auto"/>
            <w:bottom w:val="none" w:sz="0" w:space="0" w:color="auto"/>
            <w:right w:val="none" w:sz="0" w:space="0" w:color="auto"/>
          </w:divBdr>
        </w:div>
        <w:div w:id="232857641">
          <w:marLeft w:val="480"/>
          <w:marRight w:val="0"/>
          <w:marTop w:val="0"/>
          <w:marBottom w:val="0"/>
          <w:divBdr>
            <w:top w:val="none" w:sz="0" w:space="0" w:color="auto"/>
            <w:left w:val="none" w:sz="0" w:space="0" w:color="auto"/>
            <w:bottom w:val="none" w:sz="0" w:space="0" w:color="auto"/>
            <w:right w:val="none" w:sz="0" w:space="0" w:color="auto"/>
          </w:divBdr>
        </w:div>
        <w:div w:id="1251504057">
          <w:marLeft w:val="480"/>
          <w:marRight w:val="0"/>
          <w:marTop w:val="0"/>
          <w:marBottom w:val="0"/>
          <w:divBdr>
            <w:top w:val="none" w:sz="0" w:space="0" w:color="auto"/>
            <w:left w:val="none" w:sz="0" w:space="0" w:color="auto"/>
            <w:bottom w:val="none" w:sz="0" w:space="0" w:color="auto"/>
            <w:right w:val="none" w:sz="0" w:space="0" w:color="auto"/>
          </w:divBdr>
        </w:div>
        <w:div w:id="1107964875">
          <w:marLeft w:val="480"/>
          <w:marRight w:val="0"/>
          <w:marTop w:val="0"/>
          <w:marBottom w:val="0"/>
          <w:divBdr>
            <w:top w:val="none" w:sz="0" w:space="0" w:color="auto"/>
            <w:left w:val="none" w:sz="0" w:space="0" w:color="auto"/>
            <w:bottom w:val="none" w:sz="0" w:space="0" w:color="auto"/>
            <w:right w:val="none" w:sz="0" w:space="0" w:color="auto"/>
          </w:divBdr>
        </w:div>
        <w:div w:id="417866321">
          <w:marLeft w:val="480"/>
          <w:marRight w:val="0"/>
          <w:marTop w:val="0"/>
          <w:marBottom w:val="0"/>
          <w:divBdr>
            <w:top w:val="none" w:sz="0" w:space="0" w:color="auto"/>
            <w:left w:val="none" w:sz="0" w:space="0" w:color="auto"/>
            <w:bottom w:val="none" w:sz="0" w:space="0" w:color="auto"/>
            <w:right w:val="none" w:sz="0" w:space="0" w:color="auto"/>
          </w:divBdr>
        </w:div>
        <w:div w:id="418989003">
          <w:marLeft w:val="480"/>
          <w:marRight w:val="0"/>
          <w:marTop w:val="0"/>
          <w:marBottom w:val="0"/>
          <w:divBdr>
            <w:top w:val="none" w:sz="0" w:space="0" w:color="auto"/>
            <w:left w:val="none" w:sz="0" w:space="0" w:color="auto"/>
            <w:bottom w:val="none" w:sz="0" w:space="0" w:color="auto"/>
            <w:right w:val="none" w:sz="0" w:space="0" w:color="auto"/>
          </w:divBdr>
        </w:div>
        <w:div w:id="1788501624">
          <w:marLeft w:val="480"/>
          <w:marRight w:val="0"/>
          <w:marTop w:val="0"/>
          <w:marBottom w:val="0"/>
          <w:divBdr>
            <w:top w:val="none" w:sz="0" w:space="0" w:color="auto"/>
            <w:left w:val="none" w:sz="0" w:space="0" w:color="auto"/>
            <w:bottom w:val="none" w:sz="0" w:space="0" w:color="auto"/>
            <w:right w:val="none" w:sz="0" w:space="0" w:color="auto"/>
          </w:divBdr>
        </w:div>
        <w:div w:id="939796901">
          <w:marLeft w:val="480"/>
          <w:marRight w:val="0"/>
          <w:marTop w:val="0"/>
          <w:marBottom w:val="0"/>
          <w:divBdr>
            <w:top w:val="none" w:sz="0" w:space="0" w:color="auto"/>
            <w:left w:val="none" w:sz="0" w:space="0" w:color="auto"/>
            <w:bottom w:val="none" w:sz="0" w:space="0" w:color="auto"/>
            <w:right w:val="none" w:sz="0" w:space="0" w:color="auto"/>
          </w:divBdr>
        </w:div>
        <w:div w:id="639113251">
          <w:marLeft w:val="480"/>
          <w:marRight w:val="0"/>
          <w:marTop w:val="0"/>
          <w:marBottom w:val="0"/>
          <w:divBdr>
            <w:top w:val="none" w:sz="0" w:space="0" w:color="auto"/>
            <w:left w:val="none" w:sz="0" w:space="0" w:color="auto"/>
            <w:bottom w:val="none" w:sz="0" w:space="0" w:color="auto"/>
            <w:right w:val="none" w:sz="0" w:space="0" w:color="auto"/>
          </w:divBdr>
        </w:div>
        <w:div w:id="2092653905">
          <w:marLeft w:val="480"/>
          <w:marRight w:val="0"/>
          <w:marTop w:val="0"/>
          <w:marBottom w:val="0"/>
          <w:divBdr>
            <w:top w:val="none" w:sz="0" w:space="0" w:color="auto"/>
            <w:left w:val="none" w:sz="0" w:space="0" w:color="auto"/>
            <w:bottom w:val="none" w:sz="0" w:space="0" w:color="auto"/>
            <w:right w:val="none" w:sz="0" w:space="0" w:color="auto"/>
          </w:divBdr>
        </w:div>
        <w:div w:id="317272226">
          <w:marLeft w:val="480"/>
          <w:marRight w:val="0"/>
          <w:marTop w:val="0"/>
          <w:marBottom w:val="0"/>
          <w:divBdr>
            <w:top w:val="none" w:sz="0" w:space="0" w:color="auto"/>
            <w:left w:val="none" w:sz="0" w:space="0" w:color="auto"/>
            <w:bottom w:val="none" w:sz="0" w:space="0" w:color="auto"/>
            <w:right w:val="none" w:sz="0" w:space="0" w:color="auto"/>
          </w:divBdr>
        </w:div>
        <w:div w:id="1465854013">
          <w:marLeft w:val="480"/>
          <w:marRight w:val="0"/>
          <w:marTop w:val="0"/>
          <w:marBottom w:val="0"/>
          <w:divBdr>
            <w:top w:val="none" w:sz="0" w:space="0" w:color="auto"/>
            <w:left w:val="none" w:sz="0" w:space="0" w:color="auto"/>
            <w:bottom w:val="none" w:sz="0" w:space="0" w:color="auto"/>
            <w:right w:val="none" w:sz="0" w:space="0" w:color="auto"/>
          </w:divBdr>
        </w:div>
        <w:div w:id="908033820">
          <w:marLeft w:val="480"/>
          <w:marRight w:val="0"/>
          <w:marTop w:val="0"/>
          <w:marBottom w:val="0"/>
          <w:divBdr>
            <w:top w:val="none" w:sz="0" w:space="0" w:color="auto"/>
            <w:left w:val="none" w:sz="0" w:space="0" w:color="auto"/>
            <w:bottom w:val="none" w:sz="0" w:space="0" w:color="auto"/>
            <w:right w:val="none" w:sz="0" w:space="0" w:color="auto"/>
          </w:divBdr>
        </w:div>
        <w:div w:id="293102021">
          <w:marLeft w:val="480"/>
          <w:marRight w:val="0"/>
          <w:marTop w:val="0"/>
          <w:marBottom w:val="0"/>
          <w:divBdr>
            <w:top w:val="none" w:sz="0" w:space="0" w:color="auto"/>
            <w:left w:val="none" w:sz="0" w:space="0" w:color="auto"/>
            <w:bottom w:val="none" w:sz="0" w:space="0" w:color="auto"/>
            <w:right w:val="none" w:sz="0" w:space="0" w:color="auto"/>
          </w:divBdr>
        </w:div>
        <w:div w:id="1932008143">
          <w:marLeft w:val="480"/>
          <w:marRight w:val="0"/>
          <w:marTop w:val="0"/>
          <w:marBottom w:val="0"/>
          <w:divBdr>
            <w:top w:val="none" w:sz="0" w:space="0" w:color="auto"/>
            <w:left w:val="none" w:sz="0" w:space="0" w:color="auto"/>
            <w:bottom w:val="none" w:sz="0" w:space="0" w:color="auto"/>
            <w:right w:val="none" w:sz="0" w:space="0" w:color="auto"/>
          </w:divBdr>
        </w:div>
        <w:div w:id="1958103173">
          <w:marLeft w:val="480"/>
          <w:marRight w:val="0"/>
          <w:marTop w:val="0"/>
          <w:marBottom w:val="0"/>
          <w:divBdr>
            <w:top w:val="none" w:sz="0" w:space="0" w:color="auto"/>
            <w:left w:val="none" w:sz="0" w:space="0" w:color="auto"/>
            <w:bottom w:val="none" w:sz="0" w:space="0" w:color="auto"/>
            <w:right w:val="none" w:sz="0" w:space="0" w:color="auto"/>
          </w:divBdr>
        </w:div>
        <w:div w:id="1188131936">
          <w:marLeft w:val="480"/>
          <w:marRight w:val="0"/>
          <w:marTop w:val="0"/>
          <w:marBottom w:val="0"/>
          <w:divBdr>
            <w:top w:val="none" w:sz="0" w:space="0" w:color="auto"/>
            <w:left w:val="none" w:sz="0" w:space="0" w:color="auto"/>
            <w:bottom w:val="none" w:sz="0" w:space="0" w:color="auto"/>
            <w:right w:val="none" w:sz="0" w:space="0" w:color="auto"/>
          </w:divBdr>
        </w:div>
        <w:div w:id="910122936">
          <w:marLeft w:val="480"/>
          <w:marRight w:val="0"/>
          <w:marTop w:val="0"/>
          <w:marBottom w:val="0"/>
          <w:divBdr>
            <w:top w:val="none" w:sz="0" w:space="0" w:color="auto"/>
            <w:left w:val="none" w:sz="0" w:space="0" w:color="auto"/>
            <w:bottom w:val="none" w:sz="0" w:space="0" w:color="auto"/>
            <w:right w:val="none" w:sz="0" w:space="0" w:color="auto"/>
          </w:divBdr>
        </w:div>
        <w:div w:id="701788729">
          <w:marLeft w:val="480"/>
          <w:marRight w:val="0"/>
          <w:marTop w:val="0"/>
          <w:marBottom w:val="0"/>
          <w:divBdr>
            <w:top w:val="none" w:sz="0" w:space="0" w:color="auto"/>
            <w:left w:val="none" w:sz="0" w:space="0" w:color="auto"/>
            <w:bottom w:val="none" w:sz="0" w:space="0" w:color="auto"/>
            <w:right w:val="none" w:sz="0" w:space="0" w:color="auto"/>
          </w:divBdr>
        </w:div>
        <w:div w:id="445664348">
          <w:marLeft w:val="480"/>
          <w:marRight w:val="0"/>
          <w:marTop w:val="0"/>
          <w:marBottom w:val="0"/>
          <w:divBdr>
            <w:top w:val="none" w:sz="0" w:space="0" w:color="auto"/>
            <w:left w:val="none" w:sz="0" w:space="0" w:color="auto"/>
            <w:bottom w:val="none" w:sz="0" w:space="0" w:color="auto"/>
            <w:right w:val="none" w:sz="0" w:space="0" w:color="auto"/>
          </w:divBdr>
        </w:div>
        <w:div w:id="1962952241">
          <w:marLeft w:val="480"/>
          <w:marRight w:val="0"/>
          <w:marTop w:val="0"/>
          <w:marBottom w:val="0"/>
          <w:divBdr>
            <w:top w:val="none" w:sz="0" w:space="0" w:color="auto"/>
            <w:left w:val="none" w:sz="0" w:space="0" w:color="auto"/>
            <w:bottom w:val="none" w:sz="0" w:space="0" w:color="auto"/>
            <w:right w:val="none" w:sz="0" w:space="0" w:color="auto"/>
          </w:divBdr>
        </w:div>
        <w:div w:id="1361125802">
          <w:marLeft w:val="480"/>
          <w:marRight w:val="0"/>
          <w:marTop w:val="0"/>
          <w:marBottom w:val="0"/>
          <w:divBdr>
            <w:top w:val="none" w:sz="0" w:space="0" w:color="auto"/>
            <w:left w:val="none" w:sz="0" w:space="0" w:color="auto"/>
            <w:bottom w:val="none" w:sz="0" w:space="0" w:color="auto"/>
            <w:right w:val="none" w:sz="0" w:space="0" w:color="auto"/>
          </w:divBdr>
        </w:div>
        <w:div w:id="434713278">
          <w:marLeft w:val="480"/>
          <w:marRight w:val="0"/>
          <w:marTop w:val="0"/>
          <w:marBottom w:val="0"/>
          <w:divBdr>
            <w:top w:val="none" w:sz="0" w:space="0" w:color="auto"/>
            <w:left w:val="none" w:sz="0" w:space="0" w:color="auto"/>
            <w:bottom w:val="none" w:sz="0" w:space="0" w:color="auto"/>
            <w:right w:val="none" w:sz="0" w:space="0" w:color="auto"/>
          </w:divBdr>
        </w:div>
        <w:div w:id="923420824">
          <w:marLeft w:val="480"/>
          <w:marRight w:val="0"/>
          <w:marTop w:val="0"/>
          <w:marBottom w:val="0"/>
          <w:divBdr>
            <w:top w:val="none" w:sz="0" w:space="0" w:color="auto"/>
            <w:left w:val="none" w:sz="0" w:space="0" w:color="auto"/>
            <w:bottom w:val="none" w:sz="0" w:space="0" w:color="auto"/>
            <w:right w:val="none" w:sz="0" w:space="0" w:color="auto"/>
          </w:divBdr>
        </w:div>
        <w:div w:id="2055813585">
          <w:marLeft w:val="480"/>
          <w:marRight w:val="0"/>
          <w:marTop w:val="0"/>
          <w:marBottom w:val="0"/>
          <w:divBdr>
            <w:top w:val="none" w:sz="0" w:space="0" w:color="auto"/>
            <w:left w:val="none" w:sz="0" w:space="0" w:color="auto"/>
            <w:bottom w:val="none" w:sz="0" w:space="0" w:color="auto"/>
            <w:right w:val="none" w:sz="0" w:space="0" w:color="auto"/>
          </w:divBdr>
        </w:div>
        <w:div w:id="774520875">
          <w:marLeft w:val="480"/>
          <w:marRight w:val="0"/>
          <w:marTop w:val="0"/>
          <w:marBottom w:val="0"/>
          <w:divBdr>
            <w:top w:val="none" w:sz="0" w:space="0" w:color="auto"/>
            <w:left w:val="none" w:sz="0" w:space="0" w:color="auto"/>
            <w:bottom w:val="none" w:sz="0" w:space="0" w:color="auto"/>
            <w:right w:val="none" w:sz="0" w:space="0" w:color="auto"/>
          </w:divBdr>
        </w:div>
        <w:div w:id="1218200008">
          <w:marLeft w:val="480"/>
          <w:marRight w:val="0"/>
          <w:marTop w:val="0"/>
          <w:marBottom w:val="0"/>
          <w:divBdr>
            <w:top w:val="none" w:sz="0" w:space="0" w:color="auto"/>
            <w:left w:val="none" w:sz="0" w:space="0" w:color="auto"/>
            <w:bottom w:val="none" w:sz="0" w:space="0" w:color="auto"/>
            <w:right w:val="none" w:sz="0" w:space="0" w:color="auto"/>
          </w:divBdr>
        </w:div>
        <w:div w:id="846486514">
          <w:marLeft w:val="480"/>
          <w:marRight w:val="0"/>
          <w:marTop w:val="0"/>
          <w:marBottom w:val="0"/>
          <w:divBdr>
            <w:top w:val="none" w:sz="0" w:space="0" w:color="auto"/>
            <w:left w:val="none" w:sz="0" w:space="0" w:color="auto"/>
            <w:bottom w:val="none" w:sz="0" w:space="0" w:color="auto"/>
            <w:right w:val="none" w:sz="0" w:space="0" w:color="auto"/>
          </w:divBdr>
        </w:div>
        <w:div w:id="1986086668">
          <w:marLeft w:val="480"/>
          <w:marRight w:val="0"/>
          <w:marTop w:val="0"/>
          <w:marBottom w:val="0"/>
          <w:divBdr>
            <w:top w:val="none" w:sz="0" w:space="0" w:color="auto"/>
            <w:left w:val="none" w:sz="0" w:space="0" w:color="auto"/>
            <w:bottom w:val="none" w:sz="0" w:space="0" w:color="auto"/>
            <w:right w:val="none" w:sz="0" w:space="0" w:color="auto"/>
          </w:divBdr>
        </w:div>
        <w:div w:id="829978918">
          <w:marLeft w:val="480"/>
          <w:marRight w:val="0"/>
          <w:marTop w:val="0"/>
          <w:marBottom w:val="0"/>
          <w:divBdr>
            <w:top w:val="none" w:sz="0" w:space="0" w:color="auto"/>
            <w:left w:val="none" w:sz="0" w:space="0" w:color="auto"/>
            <w:bottom w:val="none" w:sz="0" w:space="0" w:color="auto"/>
            <w:right w:val="none" w:sz="0" w:space="0" w:color="auto"/>
          </w:divBdr>
        </w:div>
        <w:div w:id="1497501866">
          <w:marLeft w:val="480"/>
          <w:marRight w:val="0"/>
          <w:marTop w:val="0"/>
          <w:marBottom w:val="0"/>
          <w:divBdr>
            <w:top w:val="none" w:sz="0" w:space="0" w:color="auto"/>
            <w:left w:val="none" w:sz="0" w:space="0" w:color="auto"/>
            <w:bottom w:val="none" w:sz="0" w:space="0" w:color="auto"/>
            <w:right w:val="none" w:sz="0" w:space="0" w:color="auto"/>
          </w:divBdr>
        </w:div>
        <w:div w:id="1174606860">
          <w:marLeft w:val="480"/>
          <w:marRight w:val="0"/>
          <w:marTop w:val="0"/>
          <w:marBottom w:val="0"/>
          <w:divBdr>
            <w:top w:val="none" w:sz="0" w:space="0" w:color="auto"/>
            <w:left w:val="none" w:sz="0" w:space="0" w:color="auto"/>
            <w:bottom w:val="none" w:sz="0" w:space="0" w:color="auto"/>
            <w:right w:val="none" w:sz="0" w:space="0" w:color="auto"/>
          </w:divBdr>
        </w:div>
        <w:div w:id="187304603">
          <w:marLeft w:val="480"/>
          <w:marRight w:val="0"/>
          <w:marTop w:val="0"/>
          <w:marBottom w:val="0"/>
          <w:divBdr>
            <w:top w:val="none" w:sz="0" w:space="0" w:color="auto"/>
            <w:left w:val="none" w:sz="0" w:space="0" w:color="auto"/>
            <w:bottom w:val="none" w:sz="0" w:space="0" w:color="auto"/>
            <w:right w:val="none" w:sz="0" w:space="0" w:color="auto"/>
          </w:divBdr>
        </w:div>
        <w:div w:id="1778017134">
          <w:marLeft w:val="480"/>
          <w:marRight w:val="0"/>
          <w:marTop w:val="0"/>
          <w:marBottom w:val="0"/>
          <w:divBdr>
            <w:top w:val="none" w:sz="0" w:space="0" w:color="auto"/>
            <w:left w:val="none" w:sz="0" w:space="0" w:color="auto"/>
            <w:bottom w:val="none" w:sz="0" w:space="0" w:color="auto"/>
            <w:right w:val="none" w:sz="0" w:space="0" w:color="auto"/>
          </w:divBdr>
        </w:div>
        <w:div w:id="391537523">
          <w:marLeft w:val="480"/>
          <w:marRight w:val="0"/>
          <w:marTop w:val="0"/>
          <w:marBottom w:val="0"/>
          <w:divBdr>
            <w:top w:val="none" w:sz="0" w:space="0" w:color="auto"/>
            <w:left w:val="none" w:sz="0" w:space="0" w:color="auto"/>
            <w:bottom w:val="none" w:sz="0" w:space="0" w:color="auto"/>
            <w:right w:val="none" w:sz="0" w:space="0" w:color="auto"/>
          </w:divBdr>
        </w:div>
        <w:div w:id="1518084998">
          <w:marLeft w:val="480"/>
          <w:marRight w:val="0"/>
          <w:marTop w:val="0"/>
          <w:marBottom w:val="0"/>
          <w:divBdr>
            <w:top w:val="none" w:sz="0" w:space="0" w:color="auto"/>
            <w:left w:val="none" w:sz="0" w:space="0" w:color="auto"/>
            <w:bottom w:val="none" w:sz="0" w:space="0" w:color="auto"/>
            <w:right w:val="none" w:sz="0" w:space="0" w:color="auto"/>
          </w:divBdr>
        </w:div>
        <w:div w:id="1285577486">
          <w:marLeft w:val="480"/>
          <w:marRight w:val="0"/>
          <w:marTop w:val="0"/>
          <w:marBottom w:val="0"/>
          <w:divBdr>
            <w:top w:val="none" w:sz="0" w:space="0" w:color="auto"/>
            <w:left w:val="none" w:sz="0" w:space="0" w:color="auto"/>
            <w:bottom w:val="none" w:sz="0" w:space="0" w:color="auto"/>
            <w:right w:val="none" w:sz="0" w:space="0" w:color="auto"/>
          </w:divBdr>
        </w:div>
        <w:div w:id="1242443595">
          <w:marLeft w:val="480"/>
          <w:marRight w:val="0"/>
          <w:marTop w:val="0"/>
          <w:marBottom w:val="0"/>
          <w:divBdr>
            <w:top w:val="none" w:sz="0" w:space="0" w:color="auto"/>
            <w:left w:val="none" w:sz="0" w:space="0" w:color="auto"/>
            <w:bottom w:val="none" w:sz="0" w:space="0" w:color="auto"/>
            <w:right w:val="none" w:sz="0" w:space="0" w:color="auto"/>
          </w:divBdr>
        </w:div>
        <w:div w:id="1876234990">
          <w:marLeft w:val="480"/>
          <w:marRight w:val="0"/>
          <w:marTop w:val="0"/>
          <w:marBottom w:val="0"/>
          <w:divBdr>
            <w:top w:val="none" w:sz="0" w:space="0" w:color="auto"/>
            <w:left w:val="none" w:sz="0" w:space="0" w:color="auto"/>
            <w:bottom w:val="none" w:sz="0" w:space="0" w:color="auto"/>
            <w:right w:val="none" w:sz="0" w:space="0" w:color="auto"/>
          </w:divBdr>
        </w:div>
        <w:div w:id="864438479">
          <w:marLeft w:val="480"/>
          <w:marRight w:val="0"/>
          <w:marTop w:val="0"/>
          <w:marBottom w:val="0"/>
          <w:divBdr>
            <w:top w:val="none" w:sz="0" w:space="0" w:color="auto"/>
            <w:left w:val="none" w:sz="0" w:space="0" w:color="auto"/>
            <w:bottom w:val="none" w:sz="0" w:space="0" w:color="auto"/>
            <w:right w:val="none" w:sz="0" w:space="0" w:color="auto"/>
          </w:divBdr>
        </w:div>
        <w:div w:id="1408965334">
          <w:marLeft w:val="480"/>
          <w:marRight w:val="0"/>
          <w:marTop w:val="0"/>
          <w:marBottom w:val="0"/>
          <w:divBdr>
            <w:top w:val="none" w:sz="0" w:space="0" w:color="auto"/>
            <w:left w:val="none" w:sz="0" w:space="0" w:color="auto"/>
            <w:bottom w:val="none" w:sz="0" w:space="0" w:color="auto"/>
            <w:right w:val="none" w:sz="0" w:space="0" w:color="auto"/>
          </w:divBdr>
        </w:div>
        <w:div w:id="45185208">
          <w:marLeft w:val="480"/>
          <w:marRight w:val="0"/>
          <w:marTop w:val="0"/>
          <w:marBottom w:val="0"/>
          <w:divBdr>
            <w:top w:val="none" w:sz="0" w:space="0" w:color="auto"/>
            <w:left w:val="none" w:sz="0" w:space="0" w:color="auto"/>
            <w:bottom w:val="none" w:sz="0" w:space="0" w:color="auto"/>
            <w:right w:val="none" w:sz="0" w:space="0" w:color="auto"/>
          </w:divBdr>
        </w:div>
        <w:div w:id="1399086823">
          <w:marLeft w:val="480"/>
          <w:marRight w:val="0"/>
          <w:marTop w:val="0"/>
          <w:marBottom w:val="0"/>
          <w:divBdr>
            <w:top w:val="none" w:sz="0" w:space="0" w:color="auto"/>
            <w:left w:val="none" w:sz="0" w:space="0" w:color="auto"/>
            <w:bottom w:val="none" w:sz="0" w:space="0" w:color="auto"/>
            <w:right w:val="none" w:sz="0" w:space="0" w:color="auto"/>
          </w:divBdr>
        </w:div>
        <w:div w:id="1545409417">
          <w:marLeft w:val="480"/>
          <w:marRight w:val="0"/>
          <w:marTop w:val="0"/>
          <w:marBottom w:val="0"/>
          <w:divBdr>
            <w:top w:val="none" w:sz="0" w:space="0" w:color="auto"/>
            <w:left w:val="none" w:sz="0" w:space="0" w:color="auto"/>
            <w:bottom w:val="none" w:sz="0" w:space="0" w:color="auto"/>
            <w:right w:val="none" w:sz="0" w:space="0" w:color="auto"/>
          </w:divBdr>
        </w:div>
        <w:div w:id="70279492">
          <w:marLeft w:val="480"/>
          <w:marRight w:val="0"/>
          <w:marTop w:val="0"/>
          <w:marBottom w:val="0"/>
          <w:divBdr>
            <w:top w:val="none" w:sz="0" w:space="0" w:color="auto"/>
            <w:left w:val="none" w:sz="0" w:space="0" w:color="auto"/>
            <w:bottom w:val="none" w:sz="0" w:space="0" w:color="auto"/>
            <w:right w:val="none" w:sz="0" w:space="0" w:color="auto"/>
          </w:divBdr>
        </w:div>
        <w:div w:id="564142638">
          <w:marLeft w:val="480"/>
          <w:marRight w:val="0"/>
          <w:marTop w:val="0"/>
          <w:marBottom w:val="0"/>
          <w:divBdr>
            <w:top w:val="none" w:sz="0" w:space="0" w:color="auto"/>
            <w:left w:val="none" w:sz="0" w:space="0" w:color="auto"/>
            <w:bottom w:val="none" w:sz="0" w:space="0" w:color="auto"/>
            <w:right w:val="none" w:sz="0" w:space="0" w:color="auto"/>
          </w:divBdr>
        </w:div>
        <w:div w:id="1413041805">
          <w:marLeft w:val="480"/>
          <w:marRight w:val="0"/>
          <w:marTop w:val="0"/>
          <w:marBottom w:val="0"/>
          <w:divBdr>
            <w:top w:val="none" w:sz="0" w:space="0" w:color="auto"/>
            <w:left w:val="none" w:sz="0" w:space="0" w:color="auto"/>
            <w:bottom w:val="none" w:sz="0" w:space="0" w:color="auto"/>
            <w:right w:val="none" w:sz="0" w:space="0" w:color="auto"/>
          </w:divBdr>
        </w:div>
        <w:div w:id="656571420">
          <w:marLeft w:val="480"/>
          <w:marRight w:val="0"/>
          <w:marTop w:val="0"/>
          <w:marBottom w:val="0"/>
          <w:divBdr>
            <w:top w:val="none" w:sz="0" w:space="0" w:color="auto"/>
            <w:left w:val="none" w:sz="0" w:space="0" w:color="auto"/>
            <w:bottom w:val="none" w:sz="0" w:space="0" w:color="auto"/>
            <w:right w:val="none" w:sz="0" w:space="0" w:color="auto"/>
          </w:divBdr>
        </w:div>
        <w:div w:id="1713335926">
          <w:marLeft w:val="480"/>
          <w:marRight w:val="0"/>
          <w:marTop w:val="0"/>
          <w:marBottom w:val="0"/>
          <w:divBdr>
            <w:top w:val="none" w:sz="0" w:space="0" w:color="auto"/>
            <w:left w:val="none" w:sz="0" w:space="0" w:color="auto"/>
            <w:bottom w:val="none" w:sz="0" w:space="0" w:color="auto"/>
            <w:right w:val="none" w:sz="0" w:space="0" w:color="auto"/>
          </w:divBdr>
        </w:div>
        <w:div w:id="1429812552">
          <w:marLeft w:val="480"/>
          <w:marRight w:val="0"/>
          <w:marTop w:val="0"/>
          <w:marBottom w:val="0"/>
          <w:divBdr>
            <w:top w:val="none" w:sz="0" w:space="0" w:color="auto"/>
            <w:left w:val="none" w:sz="0" w:space="0" w:color="auto"/>
            <w:bottom w:val="none" w:sz="0" w:space="0" w:color="auto"/>
            <w:right w:val="none" w:sz="0" w:space="0" w:color="auto"/>
          </w:divBdr>
        </w:div>
        <w:div w:id="684018402">
          <w:marLeft w:val="480"/>
          <w:marRight w:val="0"/>
          <w:marTop w:val="0"/>
          <w:marBottom w:val="0"/>
          <w:divBdr>
            <w:top w:val="none" w:sz="0" w:space="0" w:color="auto"/>
            <w:left w:val="none" w:sz="0" w:space="0" w:color="auto"/>
            <w:bottom w:val="none" w:sz="0" w:space="0" w:color="auto"/>
            <w:right w:val="none" w:sz="0" w:space="0" w:color="auto"/>
          </w:divBdr>
        </w:div>
        <w:div w:id="1814518780">
          <w:marLeft w:val="480"/>
          <w:marRight w:val="0"/>
          <w:marTop w:val="0"/>
          <w:marBottom w:val="0"/>
          <w:divBdr>
            <w:top w:val="none" w:sz="0" w:space="0" w:color="auto"/>
            <w:left w:val="none" w:sz="0" w:space="0" w:color="auto"/>
            <w:bottom w:val="none" w:sz="0" w:space="0" w:color="auto"/>
            <w:right w:val="none" w:sz="0" w:space="0" w:color="auto"/>
          </w:divBdr>
        </w:div>
        <w:div w:id="2123259909">
          <w:marLeft w:val="480"/>
          <w:marRight w:val="0"/>
          <w:marTop w:val="0"/>
          <w:marBottom w:val="0"/>
          <w:divBdr>
            <w:top w:val="none" w:sz="0" w:space="0" w:color="auto"/>
            <w:left w:val="none" w:sz="0" w:space="0" w:color="auto"/>
            <w:bottom w:val="none" w:sz="0" w:space="0" w:color="auto"/>
            <w:right w:val="none" w:sz="0" w:space="0" w:color="auto"/>
          </w:divBdr>
        </w:div>
        <w:div w:id="1357925328">
          <w:marLeft w:val="480"/>
          <w:marRight w:val="0"/>
          <w:marTop w:val="0"/>
          <w:marBottom w:val="0"/>
          <w:divBdr>
            <w:top w:val="none" w:sz="0" w:space="0" w:color="auto"/>
            <w:left w:val="none" w:sz="0" w:space="0" w:color="auto"/>
            <w:bottom w:val="none" w:sz="0" w:space="0" w:color="auto"/>
            <w:right w:val="none" w:sz="0" w:space="0" w:color="auto"/>
          </w:divBdr>
        </w:div>
        <w:div w:id="331564972">
          <w:marLeft w:val="480"/>
          <w:marRight w:val="0"/>
          <w:marTop w:val="0"/>
          <w:marBottom w:val="0"/>
          <w:divBdr>
            <w:top w:val="none" w:sz="0" w:space="0" w:color="auto"/>
            <w:left w:val="none" w:sz="0" w:space="0" w:color="auto"/>
            <w:bottom w:val="none" w:sz="0" w:space="0" w:color="auto"/>
            <w:right w:val="none" w:sz="0" w:space="0" w:color="auto"/>
          </w:divBdr>
        </w:div>
        <w:div w:id="575240308">
          <w:marLeft w:val="480"/>
          <w:marRight w:val="0"/>
          <w:marTop w:val="0"/>
          <w:marBottom w:val="0"/>
          <w:divBdr>
            <w:top w:val="none" w:sz="0" w:space="0" w:color="auto"/>
            <w:left w:val="none" w:sz="0" w:space="0" w:color="auto"/>
            <w:bottom w:val="none" w:sz="0" w:space="0" w:color="auto"/>
            <w:right w:val="none" w:sz="0" w:space="0" w:color="auto"/>
          </w:divBdr>
        </w:div>
        <w:div w:id="854265156">
          <w:marLeft w:val="480"/>
          <w:marRight w:val="0"/>
          <w:marTop w:val="0"/>
          <w:marBottom w:val="0"/>
          <w:divBdr>
            <w:top w:val="none" w:sz="0" w:space="0" w:color="auto"/>
            <w:left w:val="none" w:sz="0" w:space="0" w:color="auto"/>
            <w:bottom w:val="none" w:sz="0" w:space="0" w:color="auto"/>
            <w:right w:val="none" w:sz="0" w:space="0" w:color="auto"/>
          </w:divBdr>
        </w:div>
        <w:div w:id="2086223995">
          <w:marLeft w:val="480"/>
          <w:marRight w:val="0"/>
          <w:marTop w:val="0"/>
          <w:marBottom w:val="0"/>
          <w:divBdr>
            <w:top w:val="none" w:sz="0" w:space="0" w:color="auto"/>
            <w:left w:val="none" w:sz="0" w:space="0" w:color="auto"/>
            <w:bottom w:val="none" w:sz="0" w:space="0" w:color="auto"/>
            <w:right w:val="none" w:sz="0" w:space="0" w:color="auto"/>
          </w:divBdr>
        </w:div>
        <w:div w:id="1115373046">
          <w:marLeft w:val="480"/>
          <w:marRight w:val="0"/>
          <w:marTop w:val="0"/>
          <w:marBottom w:val="0"/>
          <w:divBdr>
            <w:top w:val="none" w:sz="0" w:space="0" w:color="auto"/>
            <w:left w:val="none" w:sz="0" w:space="0" w:color="auto"/>
            <w:bottom w:val="none" w:sz="0" w:space="0" w:color="auto"/>
            <w:right w:val="none" w:sz="0" w:space="0" w:color="auto"/>
          </w:divBdr>
        </w:div>
        <w:div w:id="346059068">
          <w:marLeft w:val="480"/>
          <w:marRight w:val="0"/>
          <w:marTop w:val="0"/>
          <w:marBottom w:val="0"/>
          <w:divBdr>
            <w:top w:val="none" w:sz="0" w:space="0" w:color="auto"/>
            <w:left w:val="none" w:sz="0" w:space="0" w:color="auto"/>
            <w:bottom w:val="none" w:sz="0" w:space="0" w:color="auto"/>
            <w:right w:val="none" w:sz="0" w:space="0" w:color="auto"/>
          </w:divBdr>
        </w:div>
        <w:div w:id="902066091">
          <w:marLeft w:val="480"/>
          <w:marRight w:val="0"/>
          <w:marTop w:val="0"/>
          <w:marBottom w:val="0"/>
          <w:divBdr>
            <w:top w:val="none" w:sz="0" w:space="0" w:color="auto"/>
            <w:left w:val="none" w:sz="0" w:space="0" w:color="auto"/>
            <w:bottom w:val="none" w:sz="0" w:space="0" w:color="auto"/>
            <w:right w:val="none" w:sz="0" w:space="0" w:color="auto"/>
          </w:divBdr>
        </w:div>
        <w:div w:id="768047017">
          <w:marLeft w:val="480"/>
          <w:marRight w:val="0"/>
          <w:marTop w:val="0"/>
          <w:marBottom w:val="0"/>
          <w:divBdr>
            <w:top w:val="none" w:sz="0" w:space="0" w:color="auto"/>
            <w:left w:val="none" w:sz="0" w:space="0" w:color="auto"/>
            <w:bottom w:val="none" w:sz="0" w:space="0" w:color="auto"/>
            <w:right w:val="none" w:sz="0" w:space="0" w:color="auto"/>
          </w:divBdr>
        </w:div>
        <w:div w:id="1011643353">
          <w:marLeft w:val="480"/>
          <w:marRight w:val="0"/>
          <w:marTop w:val="0"/>
          <w:marBottom w:val="0"/>
          <w:divBdr>
            <w:top w:val="none" w:sz="0" w:space="0" w:color="auto"/>
            <w:left w:val="none" w:sz="0" w:space="0" w:color="auto"/>
            <w:bottom w:val="none" w:sz="0" w:space="0" w:color="auto"/>
            <w:right w:val="none" w:sz="0" w:space="0" w:color="auto"/>
          </w:divBdr>
        </w:div>
        <w:div w:id="49623217">
          <w:marLeft w:val="480"/>
          <w:marRight w:val="0"/>
          <w:marTop w:val="0"/>
          <w:marBottom w:val="0"/>
          <w:divBdr>
            <w:top w:val="none" w:sz="0" w:space="0" w:color="auto"/>
            <w:left w:val="none" w:sz="0" w:space="0" w:color="auto"/>
            <w:bottom w:val="none" w:sz="0" w:space="0" w:color="auto"/>
            <w:right w:val="none" w:sz="0" w:space="0" w:color="auto"/>
          </w:divBdr>
        </w:div>
        <w:div w:id="523907282">
          <w:marLeft w:val="480"/>
          <w:marRight w:val="0"/>
          <w:marTop w:val="0"/>
          <w:marBottom w:val="0"/>
          <w:divBdr>
            <w:top w:val="none" w:sz="0" w:space="0" w:color="auto"/>
            <w:left w:val="none" w:sz="0" w:space="0" w:color="auto"/>
            <w:bottom w:val="none" w:sz="0" w:space="0" w:color="auto"/>
            <w:right w:val="none" w:sz="0" w:space="0" w:color="auto"/>
          </w:divBdr>
        </w:div>
        <w:div w:id="105082379">
          <w:marLeft w:val="480"/>
          <w:marRight w:val="0"/>
          <w:marTop w:val="0"/>
          <w:marBottom w:val="0"/>
          <w:divBdr>
            <w:top w:val="none" w:sz="0" w:space="0" w:color="auto"/>
            <w:left w:val="none" w:sz="0" w:space="0" w:color="auto"/>
            <w:bottom w:val="none" w:sz="0" w:space="0" w:color="auto"/>
            <w:right w:val="none" w:sz="0" w:space="0" w:color="auto"/>
          </w:divBdr>
        </w:div>
        <w:div w:id="839387915">
          <w:marLeft w:val="480"/>
          <w:marRight w:val="0"/>
          <w:marTop w:val="0"/>
          <w:marBottom w:val="0"/>
          <w:divBdr>
            <w:top w:val="none" w:sz="0" w:space="0" w:color="auto"/>
            <w:left w:val="none" w:sz="0" w:space="0" w:color="auto"/>
            <w:bottom w:val="none" w:sz="0" w:space="0" w:color="auto"/>
            <w:right w:val="none" w:sz="0" w:space="0" w:color="auto"/>
          </w:divBdr>
        </w:div>
        <w:div w:id="548417662">
          <w:marLeft w:val="480"/>
          <w:marRight w:val="0"/>
          <w:marTop w:val="0"/>
          <w:marBottom w:val="0"/>
          <w:divBdr>
            <w:top w:val="none" w:sz="0" w:space="0" w:color="auto"/>
            <w:left w:val="none" w:sz="0" w:space="0" w:color="auto"/>
            <w:bottom w:val="none" w:sz="0" w:space="0" w:color="auto"/>
            <w:right w:val="none" w:sz="0" w:space="0" w:color="auto"/>
          </w:divBdr>
        </w:div>
        <w:div w:id="2025738592">
          <w:marLeft w:val="480"/>
          <w:marRight w:val="0"/>
          <w:marTop w:val="0"/>
          <w:marBottom w:val="0"/>
          <w:divBdr>
            <w:top w:val="none" w:sz="0" w:space="0" w:color="auto"/>
            <w:left w:val="none" w:sz="0" w:space="0" w:color="auto"/>
            <w:bottom w:val="none" w:sz="0" w:space="0" w:color="auto"/>
            <w:right w:val="none" w:sz="0" w:space="0" w:color="auto"/>
          </w:divBdr>
        </w:div>
        <w:div w:id="1824735203">
          <w:marLeft w:val="480"/>
          <w:marRight w:val="0"/>
          <w:marTop w:val="0"/>
          <w:marBottom w:val="0"/>
          <w:divBdr>
            <w:top w:val="none" w:sz="0" w:space="0" w:color="auto"/>
            <w:left w:val="none" w:sz="0" w:space="0" w:color="auto"/>
            <w:bottom w:val="none" w:sz="0" w:space="0" w:color="auto"/>
            <w:right w:val="none" w:sz="0" w:space="0" w:color="auto"/>
          </w:divBdr>
        </w:div>
        <w:div w:id="32970483">
          <w:marLeft w:val="480"/>
          <w:marRight w:val="0"/>
          <w:marTop w:val="0"/>
          <w:marBottom w:val="0"/>
          <w:divBdr>
            <w:top w:val="none" w:sz="0" w:space="0" w:color="auto"/>
            <w:left w:val="none" w:sz="0" w:space="0" w:color="auto"/>
            <w:bottom w:val="none" w:sz="0" w:space="0" w:color="auto"/>
            <w:right w:val="none" w:sz="0" w:space="0" w:color="auto"/>
          </w:divBdr>
        </w:div>
        <w:div w:id="1724408797">
          <w:marLeft w:val="480"/>
          <w:marRight w:val="0"/>
          <w:marTop w:val="0"/>
          <w:marBottom w:val="0"/>
          <w:divBdr>
            <w:top w:val="none" w:sz="0" w:space="0" w:color="auto"/>
            <w:left w:val="none" w:sz="0" w:space="0" w:color="auto"/>
            <w:bottom w:val="none" w:sz="0" w:space="0" w:color="auto"/>
            <w:right w:val="none" w:sz="0" w:space="0" w:color="auto"/>
          </w:divBdr>
        </w:div>
        <w:div w:id="1164929406">
          <w:marLeft w:val="480"/>
          <w:marRight w:val="0"/>
          <w:marTop w:val="0"/>
          <w:marBottom w:val="0"/>
          <w:divBdr>
            <w:top w:val="none" w:sz="0" w:space="0" w:color="auto"/>
            <w:left w:val="none" w:sz="0" w:space="0" w:color="auto"/>
            <w:bottom w:val="none" w:sz="0" w:space="0" w:color="auto"/>
            <w:right w:val="none" w:sz="0" w:space="0" w:color="auto"/>
          </w:divBdr>
        </w:div>
        <w:div w:id="835850645">
          <w:marLeft w:val="480"/>
          <w:marRight w:val="0"/>
          <w:marTop w:val="0"/>
          <w:marBottom w:val="0"/>
          <w:divBdr>
            <w:top w:val="none" w:sz="0" w:space="0" w:color="auto"/>
            <w:left w:val="none" w:sz="0" w:space="0" w:color="auto"/>
            <w:bottom w:val="none" w:sz="0" w:space="0" w:color="auto"/>
            <w:right w:val="none" w:sz="0" w:space="0" w:color="auto"/>
          </w:divBdr>
        </w:div>
        <w:div w:id="36205976">
          <w:marLeft w:val="480"/>
          <w:marRight w:val="0"/>
          <w:marTop w:val="0"/>
          <w:marBottom w:val="0"/>
          <w:divBdr>
            <w:top w:val="none" w:sz="0" w:space="0" w:color="auto"/>
            <w:left w:val="none" w:sz="0" w:space="0" w:color="auto"/>
            <w:bottom w:val="none" w:sz="0" w:space="0" w:color="auto"/>
            <w:right w:val="none" w:sz="0" w:space="0" w:color="auto"/>
          </w:divBdr>
        </w:div>
        <w:div w:id="1851024861">
          <w:marLeft w:val="480"/>
          <w:marRight w:val="0"/>
          <w:marTop w:val="0"/>
          <w:marBottom w:val="0"/>
          <w:divBdr>
            <w:top w:val="none" w:sz="0" w:space="0" w:color="auto"/>
            <w:left w:val="none" w:sz="0" w:space="0" w:color="auto"/>
            <w:bottom w:val="none" w:sz="0" w:space="0" w:color="auto"/>
            <w:right w:val="none" w:sz="0" w:space="0" w:color="auto"/>
          </w:divBdr>
        </w:div>
        <w:div w:id="1772702679">
          <w:marLeft w:val="480"/>
          <w:marRight w:val="0"/>
          <w:marTop w:val="0"/>
          <w:marBottom w:val="0"/>
          <w:divBdr>
            <w:top w:val="none" w:sz="0" w:space="0" w:color="auto"/>
            <w:left w:val="none" w:sz="0" w:space="0" w:color="auto"/>
            <w:bottom w:val="none" w:sz="0" w:space="0" w:color="auto"/>
            <w:right w:val="none" w:sz="0" w:space="0" w:color="auto"/>
          </w:divBdr>
        </w:div>
        <w:div w:id="415857530">
          <w:marLeft w:val="480"/>
          <w:marRight w:val="0"/>
          <w:marTop w:val="0"/>
          <w:marBottom w:val="0"/>
          <w:divBdr>
            <w:top w:val="none" w:sz="0" w:space="0" w:color="auto"/>
            <w:left w:val="none" w:sz="0" w:space="0" w:color="auto"/>
            <w:bottom w:val="none" w:sz="0" w:space="0" w:color="auto"/>
            <w:right w:val="none" w:sz="0" w:space="0" w:color="auto"/>
          </w:divBdr>
        </w:div>
        <w:div w:id="582104850">
          <w:marLeft w:val="480"/>
          <w:marRight w:val="0"/>
          <w:marTop w:val="0"/>
          <w:marBottom w:val="0"/>
          <w:divBdr>
            <w:top w:val="none" w:sz="0" w:space="0" w:color="auto"/>
            <w:left w:val="none" w:sz="0" w:space="0" w:color="auto"/>
            <w:bottom w:val="none" w:sz="0" w:space="0" w:color="auto"/>
            <w:right w:val="none" w:sz="0" w:space="0" w:color="auto"/>
          </w:divBdr>
        </w:div>
        <w:div w:id="1036345341">
          <w:marLeft w:val="480"/>
          <w:marRight w:val="0"/>
          <w:marTop w:val="0"/>
          <w:marBottom w:val="0"/>
          <w:divBdr>
            <w:top w:val="none" w:sz="0" w:space="0" w:color="auto"/>
            <w:left w:val="none" w:sz="0" w:space="0" w:color="auto"/>
            <w:bottom w:val="none" w:sz="0" w:space="0" w:color="auto"/>
            <w:right w:val="none" w:sz="0" w:space="0" w:color="auto"/>
          </w:divBdr>
        </w:div>
        <w:div w:id="608704618">
          <w:marLeft w:val="480"/>
          <w:marRight w:val="0"/>
          <w:marTop w:val="0"/>
          <w:marBottom w:val="0"/>
          <w:divBdr>
            <w:top w:val="none" w:sz="0" w:space="0" w:color="auto"/>
            <w:left w:val="none" w:sz="0" w:space="0" w:color="auto"/>
            <w:bottom w:val="none" w:sz="0" w:space="0" w:color="auto"/>
            <w:right w:val="none" w:sz="0" w:space="0" w:color="auto"/>
          </w:divBdr>
        </w:div>
        <w:div w:id="652569588">
          <w:marLeft w:val="480"/>
          <w:marRight w:val="0"/>
          <w:marTop w:val="0"/>
          <w:marBottom w:val="0"/>
          <w:divBdr>
            <w:top w:val="none" w:sz="0" w:space="0" w:color="auto"/>
            <w:left w:val="none" w:sz="0" w:space="0" w:color="auto"/>
            <w:bottom w:val="none" w:sz="0" w:space="0" w:color="auto"/>
            <w:right w:val="none" w:sz="0" w:space="0" w:color="auto"/>
          </w:divBdr>
        </w:div>
        <w:div w:id="428891737">
          <w:marLeft w:val="480"/>
          <w:marRight w:val="0"/>
          <w:marTop w:val="0"/>
          <w:marBottom w:val="0"/>
          <w:divBdr>
            <w:top w:val="none" w:sz="0" w:space="0" w:color="auto"/>
            <w:left w:val="none" w:sz="0" w:space="0" w:color="auto"/>
            <w:bottom w:val="none" w:sz="0" w:space="0" w:color="auto"/>
            <w:right w:val="none" w:sz="0" w:space="0" w:color="auto"/>
          </w:divBdr>
        </w:div>
        <w:div w:id="363098372">
          <w:marLeft w:val="480"/>
          <w:marRight w:val="0"/>
          <w:marTop w:val="0"/>
          <w:marBottom w:val="0"/>
          <w:divBdr>
            <w:top w:val="none" w:sz="0" w:space="0" w:color="auto"/>
            <w:left w:val="none" w:sz="0" w:space="0" w:color="auto"/>
            <w:bottom w:val="none" w:sz="0" w:space="0" w:color="auto"/>
            <w:right w:val="none" w:sz="0" w:space="0" w:color="auto"/>
          </w:divBdr>
        </w:div>
        <w:div w:id="1118061727">
          <w:marLeft w:val="480"/>
          <w:marRight w:val="0"/>
          <w:marTop w:val="0"/>
          <w:marBottom w:val="0"/>
          <w:divBdr>
            <w:top w:val="none" w:sz="0" w:space="0" w:color="auto"/>
            <w:left w:val="none" w:sz="0" w:space="0" w:color="auto"/>
            <w:bottom w:val="none" w:sz="0" w:space="0" w:color="auto"/>
            <w:right w:val="none" w:sz="0" w:space="0" w:color="auto"/>
          </w:divBdr>
        </w:div>
        <w:div w:id="560755979">
          <w:marLeft w:val="480"/>
          <w:marRight w:val="0"/>
          <w:marTop w:val="0"/>
          <w:marBottom w:val="0"/>
          <w:divBdr>
            <w:top w:val="none" w:sz="0" w:space="0" w:color="auto"/>
            <w:left w:val="none" w:sz="0" w:space="0" w:color="auto"/>
            <w:bottom w:val="none" w:sz="0" w:space="0" w:color="auto"/>
            <w:right w:val="none" w:sz="0" w:space="0" w:color="auto"/>
          </w:divBdr>
        </w:div>
        <w:div w:id="1515725278">
          <w:marLeft w:val="480"/>
          <w:marRight w:val="0"/>
          <w:marTop w:val="0"/>
          <w:marBottom w:val="0"/>
          <w:divBdr>
            <w:top w:val="none" w:sz="0" w:space="0" w:color="auto"/>
            <w:left w:val="none" w:sz="0" w:space="0" w:color="auto"/>
            <w:bottom w:val="none" w:sz="0" w:space="0" w:color="auto"/>
            <w:right w:val="none" w:sz="0" w:space="0" w:color="auto"/>
          </w:divBdr>
        </w:div>
        <w:div w:id="1323006246">
          <w:marLeft w:val="480"/>
          <w:marRight w:val="0"/>
          <w:marTop w:val="0"/>
          <w:marBottom w:val="0"/>
          <w:divBdr>
            <w:top w:val="none" w:sz="0" w:space="0" w:color="auto"/>
            <w:left w:val="none" w:sz="0" w:space="0" w:color="auto"/>
            <w:bottom w:val="none" w:sz="0" w:space="0" w:color="auto"/>
            <w:right w:val="none" w:sz="0" w:space="0" w:color="auto"/>
          </w:divBdr>
        </w:div>
        <w:div w:id="1240944626">
          <w:marLeft w:val="480"/>
          <w:marRight w:val="0"/>
          <w:marTop w:val="0"/>
          <w:marBottom w:val="0"/>
          <w:divBdr>
            <w:top w:val="none" w:sz="0" w:space="0" w:color="auto"/>
            <w:left w:val="none" w:sz="0" w:space="0" w:color="auto"/>
            <w:bottom w:val="none" w:sz="0" w:space="0" w:color="auto"/>
            <w:right w:val="none" w:sz="0" w:space="0" w:color="auto"/>
          </w:divBdr>
        </w:div>
        <w:div w:id="516699886">
          <w:marLeft w:val="480"/>
          <w:marRight w:val="0"/>
          <w:marTop w:val="0"/>
          <w:marBottom w:val="0"/>
          <w:divBdr>
            <w:top w:val="none" w:sz="0" w:space="0" w:color="auto"/>
            <w:left w:val="none" w:sz="0" w:space="0" w:color="auto"/>
            <w:bottom w:val="none" w:sz="0" w:space="0" w:color="auto"/>
            <w:right w:val="none" w:sz="0" w:space="0" w:color="auto"/>
          </w:divBdr>
        </w:div>
        <w:div w:id="1498300993">
          <w:marLeft w:val="480"/>
          <w:marRight w:val="0"/>
          <w:marTop w:val="0"/>
          <w:marBottom w:val="0"/>
          <w:divBdr>
            <w:top w:val="none" w:sz="0" w:space="0" w:color="auto"/>
            <w:left w:val="none" w:sz="0" w:space="0" w:color="auto"/>
            <w:bottom w:val="none" w:sz="0" w:space="0" w:color="auto"/>
            <w:right w:val="none" w:sz="0" w:space="0" w:color="auto"/>
          </w:divBdr>
        </w:div>
        <w:div w:id="1702121538">
          <w:marLeft w:val="480"/>
          <w:marRight w:val="0"/>
          <w:marTop w:val="0"/>
          <w:marBottom w:val="0"/>
          <w:divBdr>
            <w:top w:val="none" w:sz="0" w:space="0" w:color="auto"/>
            <w:left w:val="none" w:sz="0" w:space="0" w:color="auto"/>
            <w:bottom w:val="none" w:sz="0" w:space="0" w:color="auto"/>
            <w:right w:val="none" w:sz="0" w:space="0" w:color="auto"/>
          </w:divBdr>
        </w:div>
        <w:div w:id="360083807">
          <w:marLeft w:val="480"/>
          <w:marRight w:val="0"/>
          <w:marTop w:val="0"/>
          <w:marBottom w:val="0"/>
          <w:divBdr>
            <w:top w:val="none" w:sz="0" w:space="0" w:color="auto"/>
            <w:left w:val="none" w:sz="0" w:space="0" w:color="auto"/>
            <w:bottom w:val="none" w:sz="0" w:space="0" w:color="auto"/>
            <w:right w:val="none" w:sz="0" w:space="0" w:color="auto"/>
          </w:divBdr>
        </w:div>
      </w:divsChild>
    </w:div>
    <w:div w:id="1999378712">
      <w:bodyDiv w:val="1"/>
      <w:marLeft w:val="0"/>
      <w:marRight w:val="0"/>
      <w:marTop w:val="0"/>
      <w:marBottom w:val="0"/>
      <w:divBdr>
        <w:top w:val="none" w:sz="0" w:space="0" w:color="auto"/>
        <w:left w:val="none" w:sz="0" w:space="0" w:color="auto"/>
        <w:bottom w:val="none" w:sz="0" w:space="0" w:color="auto"/>
        <w:right w:val="none" w:sz="0" w:space="0" w:color="auto"/>
      </w:divBdr>
    </w:div>
    <w:div w:id="1999840199">
      <w:bodyDiv w:val="1"/>
      <w:marLeft w:val="0"/>
      <w:marRight w:val="0"/>
      <w:marTop w:val="0"/>
      <w:marBottom w:val="0"/>
      <w:divBdr>
        <w:top w:val="none" w:sz="0" w:space="0" w:color="auto"/>
        <w:left w:val="none" w:sz="0" w:space="0" w:color="auto"/>
        <w:bottom w:val="none" w:sz="0" w:space="0" w:color="auto"/>
        <w:right w:val="none" w:sz="0" w:space="0" w:color="auto"/>
      </w:divBdr>
    </w:div>
    <w:div w:id="2000036125">
      <w:bodyDiv w:val="1"/>
      <w:marLeft w:val="0"/>
      <w:marRight w:val="0"/>
      <w:marTop w:val="0"/>
      <w:marBottom w:val="0"/>
      <w:divBdr>
        <w:top w:val="none" w:sz="0" w:space="0" w:color="auto"/>
        <w:left w:val="none" w:sz="0" w:space="0" w:color="auto"/>
        <w:bottom w:val="none" w:sz="0" w:space="0" w:color="auto"/>
        <w:right w:val="none" w:sz="0" w:space="0" w:color="auto"/>
      </w:divBdr>
    </w:div>
    <w:div w:id="2000186751">
      <w:bodyDiv w:val="1"/>
      <w:marLeft w:val="0"/>
      <w:marRight w:val="0"/>
      <w:marTop w:val="0"/>
      <w:marBottom w:val="0"/>
      <w:divBdr>
        <w:top w:val="none" w:sz="0" w:space="0" w:color="auto"/>
        <w:left w:val="none" w:sz="0" w:space="0" w:color="auto"/>
        <w:bottom w:val="none" w:sz="0" w:space="0" w:color="auto"/>
        <w:right w:val="none" w:sz="0" w:space="0" w:color="auto"/>
      </w:divBdr>
      <w:divsChild>
        <w:div w:id="16589805">
          <w:marLeft w:val="640"/>
          <w:marRight w:val="0"/>
          <w:marTop w:val="0"/>
          <w:marBottom w:val="0"/>
          <w:divBdr>
            <w:top w:val="none" w:sz="0" w:space="0" w:color="auto"/>
            <w:left w:val="none" w:sz="0" w:space="0" w:color="auto"/>
            <w:bottom w:val="none" w:sz="0" w:space="0" w:color="auto"/>
            <w:right w:val="none" w:sz="0" w:space="0" w:color="auto"/>
          </w:divBdr>
        </w:div>
        <w:div w:id="18550178">
          <w:marLeft w:val="640"/>
          <w:marRight w:val="0"/>
          <w:marTop w:val="0"/>
          <w:marBottom w:val="0"/>
          <w:divBdr>
            <w:top w:val="none" w:sz="0" w:space="0" w:color="auto"/>
            <w:left w:val="none" w:sz="0" w:space="0" w:color="auto"/>
            <w:bottom w:val="none" w:sz="0" w:space="0" w:color="auto"/>
            <w:right w:val="none" w:sz="0" w:space="0" w:color="auto"/>
          </w:divBdr>
        </w:div>
        <w:div w:id="133109607">
          <w:marLeft w:val="640"/>
          <w:marRight w:val="0"/>
          <w:marTop w:val="0"/>
          <w:marBottom w:val="0"/>
          <w:divBdr>
            <w:top w:val="none" w:sz="0" w:space="0" w:color="auto"/>
            <w:left w:val="none" w:sz="0" w:space="0" w:color="auto"/>
            <w:bottom w:val="none" w:sz="0" w:space="0" w:color="auto"/>
            <w:right w:val="none" w:sz="0" w:space="0" w:color="auto"/>
          </w:divBdr>
        </w:div>
        <w:div w:id="145360124">
          <w:marLeft w:val="640"/>
          <w:marRight w:val="0"/>
          <w:marTop w:val="0"/>
          <w:marBottom w:val="0"/>
          <w:divBdr>
            <w:top w:val="none" w:sz="0" w:space="0" w:color="auto"/>
            <w:left w:val="none" w:sz="0" w:space="0" w:color="auto"/>
            <w:bottom w:val="none" w:sz="0" w:space="0" w:color="auto"/>
            <w:right w:val="none" w:sz="0" w:space="0" w:color="auto"/>
          </w:divBdr>
        </w:div>
        <w:div w:id="156776595">
          <w:marLeft w:val="640"/>
          <w:marRight w:val="0"/>
          <w:marTop w:val="0"/>
          <w:marBottom w:val="0"/>
          <w:divBdr>
            <w:top w:val="none" w:sz="0" w:space="0" w:color="auto"/>
            <w:left w:val="none" w:sz="0" w:space="0" w:color="auto"/>
            <w:bottom w:val="none" w:sz="0" w:space="0" w:color="auto"/>
            <w:right w:val="none" w:sz="0" w:space="0" w:color="auto"/>
          </w:divBdr>
        </w:div>
        <w:div w:id="159079701">
          <w:marLeft w:val="640"/>
          <w:marRight w:val="0"/>
          <w:marTop w:val="0"/>
          <w:marBottom w:val="0"/>
          <w:divBdr>
            <w:top w:val="none" w:sz="0" w:space="0" w:color="auto"/>
            <w:left w:val="none" w:sz="0" w:space="0" w:color="auto"/>
            <w:bottom w:val="none" w:sz="0" w:space="0" w:color="auto"/>
            <w:right w:val="none" w:sz="0" w:space="0" w:color="auto"/>
          </w:divBdr>
        </w:div>
        <w:div w:id="235942424">
          <w:marLeft w:val="640"/>
          <w:marRight w:val="0"/>
          <w:marTop w:val="0"/>
          <w:marBottom w:val="0"/>
          <w:divBdr>
            <w:top w:val="none" w:sz="0" w:space="0" w:color="auto"/>
            <w:left w:val="none" w:sz="0" w:space="0" w:color="auto"/>
            <w:bottom w:val="none" w:sz="0" w:space="0" w:color="auto"/>
            <w:right w:val="none" w:sz="0" w:space="0" w:color="auto"/>
          </w:divBdr>
        </w:div>
        <w:div w:id="239094971">
          <w:marLeft w:val="640"/>
          <w:marRight w:val="0"/>
          <w:marTop w:val="0"/>
          <w:marBottom w:val="0"/>
          <w:divBdr>
            <w:top w:val="none" w:sz="0" w:space="0" w:color="auto"/>
            <w:left w:val="none" w:sz="0" w:space="0" w:color="auto"/>
            <w:bottom w:val="none" w:sz="0" w:space="0" w:color="auto"/>
            <w:right w:val="none" w:sz="0" w:space="0" w:color="auto"/>
          </w:divBdr>
        </w:div>
        <w:div w:id="276832507">
          <w:marLeft w:val="640"/>
          <w:marRight w:val="0"/>
          <w:marTop w:val="0"/>
          <w:marBottom w:val="0"/>
          <w:divBdr>
            <w:top w:val="none" w:sz="0" w:space="0" w:color="auto"/>
            <w:left w:val="none" w:sz="0" w:space="0" w:color="auto"/>
            <w:bottom w:val="none" w:sz="0" w:space="0" w:color="auto"/>
            <w:right w:val="none" w:sz="0" w:space="0" w:color="auto"/>
          </w:divBdr>
        </w:div>
        <w:div w:id="277881082">
          <w:marLeft w:val="640"/>
          <w:marRight w:val="0"/>
          <w:marTop w:val="0"/>
          <w:marBottom w:val="0"/>
          <w:divBdr>
            <w:top w:val="none" w:sz="0" w:space="0" w:color="auto"/>
            <w:left w:val="none" w:sz="0" w:space="0" w:color="auto"/>
            <w:bottom w:val="none" w:sz="0" w:space="0" w:color="auto"/>
            <w:right w:val="none" w:sz="0" w:space="0" w:color="auto"/>
          </w:divBdr>
        </w:div>
        <w:div w:id="278686979">
          <w:marLeft w:val="640"/>
          <w:marRight w:val="0"/>
          <w:marTop w:val="0"/>
          <w:marBottom w:val="0"/>
          <w:divBdr>
            <w:top w:val="none" w:sz="0" w:space="0" w:color="auto"/>
            <w:left w:val="none" w:sz="0" w:space="0" w:color="auto"/>
            <w:bottom w:val="none" w:sz="0" w:space="0" w:color="auto"/>
            <w:right w:val="none" w:sz="0" w:space="0" w:color="auto"/>
          </w:divBdr>
        </w:div>
        <w:div w:id="318316744">
          <w:marLeft w:val="640"/>
          <w:marRight w:val="0"/>
          <w:marTop w:val="0"/>
          <w:marBottom w:val="0"/>
          <w:divBdr>
            <w:top w:val="none" w:sz="0" w:space="0" w:color="auto"/>
            <w:left w:val="none" w:sz="0" w:space="0" w:color="auto"/>
            <w:bottom w:val="none" w:sz="0" w:space="0" w:color="auto"/>
            <w:right w:val="none" w:sz="0" w:space="0" w:color="auto"/>
          </w:divBdr>
        </w:div>
        <w:div w:id="370112238">
          <w:marLeft w:val="640"/>
          <w:marRight w:val="0"/>
          <w:marTop w:val="0"/>
          <w:marBottom w:val="0"/>
          <w:divBdr>
            <w:top w:val="none" w:sz="0" w:space="0" w:color="auto"/>
            <w:left w:val="none" w:sz="0" w:space="0" w:color="auto"/>
            <w:bottom w:val="none" w:sz="0" w:space="0" w:color="auto"/>
            <w:right w:val="none" w:sz="0" w:space="0" w:color="auto"/>
          </w:divBdr>
        </w:div>
        <w:div w:id="376048201">
          <w:marLeft w:val="640"/>
          <w:marRight w:val="0"/>
          <w:marTop w:val="0"/>
          <w:marBottom w:val="0"/>
          <w:divBdr>
            <w:top w:val="none" w:sz="0" w:space="0" w:color="auto"/>
            <w:left w:val="none" w:sz="0" w:space="0" w:color="auto"/>
            <w:bottom w:val="none" w:sz="0" w:space="0" w:color="auto"/>
            <w:right w:val="none" w:sz="0" w:space="0" w:color="auto"/>
          </w:divBdr>
        </w:div>
        <w:div w:id="489948281">
          <w:marLeft w:val="640"/>
          <w:marRight w:val="0"/>
          <w:marTop w:val="0"/>
          <w:marBottom w:val="0"/>
          <w:divBdr>
            <w:top w:val="none" w:sz="0" w:space="0" w:color="auto"/>
            <w:left w:val="none" w:sz="0" w:space="0" w:color="auto"/>
            <w:bottom w:val="none" w:sz="0" w:space="0" w:color="auto"/>
            <w:right w:val="none" w:sz="0" w:space="0" w:color="auto"/>
          </w:divBdr>
        </w:div>
        <w:div w:id="501315322">
          <w:marLeft w:val="640"/>
          <w:marRight w:val="0"/>
          <w:marTop w:val="0"/>
          <w:marBottom w:val="0"/>
          <w:divBdr>
            <w:top w:val="none" w:sz="0" w:space="0" w:color="auto"/>
            <w:left w:val="none" w:sz="0" w:space="0" w:color="auto"/>
            <w:bottom w:val="none" w:sz="0" w:space="0" w:color="auto"/>
            <w:right w:val="none" w:sz="0" w:space="0" w:color="auto"/>
          </w:divBdr>
        </w:div>
        <w:div w:id="518273333">
          <w:marLeft w:val="640"/>
          <w:marRight w:val="0"/>
          <w:marTop w:val="0"/>
          <w:marBottom w:val="0"/>
          <w:divBdr>
            <w:top w:val="none" w:sz="0" w:space="0" w:color="auto"/>
            <w:left w:val="none" w:sz="0" w:space="0" w:color="auto"/>
            <w:bottom w:val="none" w:sz="0" w:space="0" w:color="auto"/>
            <w:right w:val="none" w:sz="0" w:space="0" w:color="auto"/>
          </w:divBdr>
        </w:div>
        <w:div w:id="594291888">
          <w:marLeft w:val="640"/>
          <w:marRight w:val="0"/>
          <w:marTop w:val="0"/>
          <w:marBottom w:val="0"/>
          <w:divBdr>
            <w:top w:val="none" w:sz="0" w:space="0" w:color="auto"/>
            <w:left w:val="none" w:sz="0" w:space="0" w:color="auto"/>
            <w:bottom w:val="none" w:sz="0" w:space="0" w:color="auto"/>
            <w:right w:val="none" w:sz="0" w:space="0" w:color="auto"/>
          </w:divBdr>
        </w:div>
        <w:div w:id="606617577">
          <w:marLeft w:val="640"/>
          <w:marRight w:val="0"/>
          <w:marTop w:val="0"/>
          <w:marBottom w:val="0"/>
          <w:divBdr>
            <w:top w:val="none" w:sz="0" w:space="0" w:color="auto"/>
            <w:left w:val="none" w:sz="0" w:space="0" w:color="auto"/>
            <w:bottom w:val="none" w:sz="0" w:space="0" w:color="auto"/>
            <w:right w:val="none" w:sz="0" w:space="0" w:color="auto"/>
          </w:divBdr>
        </w:div>
        <w:div w:id="651443757">
          <w:marLeft w:val="640"/>
          <w:marRight w:val="0"/>
          <w:marTop w:val="0"/>
          <w:marBottom w:val="0"/>
          <w:divBdr>
            <w:top w:val="none" w:sz="0" w:space="0" w:color="auto"/>
            <w:left w:val="none" w:sz="0" w:space="0" w:color="auto"/>
            <w:bottom w:val="none" w:sz="0" w:space="0" w:color="auto"/>
            <w:right w:val="none" w:sz="0" w:space="0" w:color="auto"/>
          </w:divBdr>
        </w:div>
        <w:div w:id="675232649">
          <w:marLeft w:val="640"/>
          <w:marRight w:val="0"/>
          <w:marTop w:val="0"/>
          <w:marBottom w:val="0"/>
          <w:divBdr>
            <w:top w:val="none" w:sz="0" w:space="0" w:color="auto"/>
            <w:left w:val="none" w:sz="0" w:space="0" w:color="auto"/>
            <w:bottom w:val="none" w:sz="0" w:space="0" w:color="auto"/>
            <w:right w:val="none" w:sz="0" w:space="0" w:color="auto"/>
          </w:divBdr>
        </w:div>
        <w:div w:id="679091436">
          <w:marLeft w:val="640"/>
          <w:marRight w:val="0"/>
          <w:marTop w:val="0"/>
          <w:marBottom w:val="0"/>
          <w:divBdr>
            <w:top w:val="none" w:sz="0" w:space="0" w:color="auto"/>
            <w:left w:val="none" w:sz="0" w:space="0" w:color="auto"/>
            <w:bottom w:val="none" w:sz="0" w:space="0" w:color="auto"/>
            <w:right w:val="none" w:sz="0" w:space="0" w:color="auto"/>
          </w:divBdr>
        </w:div>
        <w:div w:id="725759942">
          <w:marLeft w:val="640"/>
          <w:marRight w:val="0"/>
          <w:marTop w:val="0"/>
          <w:marBottom w:val="0"/>
          <w:divBdr>
            <w:top w:val="none" w:sz="0" w:space="0" w:color="auto"/>
            <w:left w:val="none" w:sz="0" w:space="0" w:color="auto"/>
            <w:bottom w:val="none" w:sz="0" w:space="0" w:color="auto"/>
            <w:right w:val="none" w:sz="0" w:space="0" w:color="auto"/>
          </w:divBdr>
        </w:div>
        <w:div w:id="729766720">
          <w:marLeft w:val="640"/>
          <w:marRight w:val="0"/>
          <w:marTop w:val="0"/>
          <w:marBottom w:val="0"/>
          <w:divBdr>
            <w:top w:val="none" w:sz="0" w:space="0" w:color="auto"/>
            <w:left w:val="none" w:sz="0" w:space="0" w:color="auto"/>
            <w:bottom w:val="none" w:sz="0" w:space="0" w:color="auto"/>
            <w:right w:val="none" w:sz="0" w:space="0" w:color="auto"/>
          </w:divBdr>
        </w:div>
        <w:div w:id="762840121">
          <w:marLeft w:val="640"/>
          <w:marRight w:val="0"/>
          <w:marTop w:val="0"/>
          <w:marBottom w:val="0"/>
          <w:divBdr>
            <w:top w:val="none" w:sz="0" w:space="0" w:color="auto"/>
            <w:left w:val="none" w:sz="0" w:space="0" w:color="auto"/>
            <w:bottom w:val="none" w:sz="0" w:space="0" w:color="auto"/>
            <w:right w:val="none" w:sz="0" w:space="0" w:color="auto"/>
          </w:divBdr>
        </w:div>
        <w:div w:id="805514171">
          <w:marLeft w:val="640"/>
          <w:marRight w:val="0"/>
          <w:marTop w:val="0"/>
          <w:marBottom w:val="0"/>
          <w:divBdr>
            <w:top w:val="none" w:sz="0" w:space="0" w:color="auto"/>
            <w:left w:val="none" w:sz="0" w:space="0" w:color="auto"/>
            <w:bottom w:val="none" w:sz="0" w:space="0" w:color="auto"/>
            <w:right w:val="none" w:sz="0" w:space="0" w:color="auto"/>
          </w:divBdr>
        </w:div>
        <w:div w:id="815298418">
          <w:marLeft w:val="640"/>
          <w:marRight w:val="0"/>
          <w:marTop w:val="0"/>
          <w:marBottom w:val="0"/>
          <w:divBdr>
            <w:top w:val="none" w:sz="0" w:space="0" w:color="auto"/>
            <w:left w:val="none" w:sz="0" w:space="0" w:color="auto"/>
            <w:bottom w:val="none" w:sz="0" w:space="0" w:color="auto"/>
            <w:right w:val="none" w:sz="0" w:space="0" w:color="auto"/>
          </w:divBdr>
        </w:div>
        <w:div w:id="815949933">
          <w:marLeft w:val="640"/>
          <w:marRight w:val="0"/>
          <w:marTop w:val="0"/>
          <w:marBottom w:val="0"/>
          <w:divBdr>
            <w:top w:val="none" w:sz="0" w:space="0" w:color="auto"/>
            <w:left w:val="none" w:sz="0" w:space="0" w:color="auto"/>
            <w:bottom w:val="none" w:sz="0" w:space="0" w:color="auto"/>
            <w:right w:val="none" w:sz="0" w:space="0" w:color="auto"/>
          </w:divBdr>
        </w:div>
        <w:div w:id="843325442">
          <w:marLeft w:val="640"/>
          <w:marRight w:val="0"/>
          <w:marTop w:val="0"/>
          <w:marBottom w:val="0"/>
          <w:divBdr>
            <w:top w:val="none" w:sz="0" w:space="0" w:color="auto"/>
            <w:left w:val="none" w:sz="0" w:space="0" w:color="auto"/>
            <w:bottom w:val="none" w:sz="0" w:space="0" w:color="auto"/>
            <w:right w:val="none" w:sz="0" w:space="0" w:color="auto"/>
          </w:divBdr>
        </w:div>
        <w:div w:id="853764490">
          <w:marLeft w:val="640"/>
          <w:marRight w:val="0"/>
          <w:marTop w:val="0"/>
          <w:marBottom w:val="0"/>
          <w:divBdr>
            <w:top w:val="none" w:sz="0" w:space="0" w:color="auto"/>
            <w:left w:val="none" w:sz="0" w:space="0" w:color="auto"/>
            <w:bottom w:val="none" w:sz="0" w:space="0" w:color="auto"/>
            <w:right w:val="none" w:sz="0" w:space="0" w:color="auto"/>
          </w:divBdr>
        </w:div>
        <w:div w:id="897399680">
          <w:marLeft w:val="640"/>
          <w:marRight w:val="0"/>
          <w:marTop w:val="0"/>
          <w:marBottom w:val="0"/>
          <w:divBdr>
            <w:top w:val="none" w:sz="0" w:space="0" w:color="auto"/>
            <w:left w:val="none" w:sz="0" w:space="0" w:color="auto"/>
            <w:bottom w:val="none" w:sz="0" w:space="0" w:color="auto"/>
            <w:right w:val="none" w:sz="0" w:space="0" w:color="auto"/>
          </w:divBdr>
        </w:div>
        <w:div w:id="899175890">
          <w:marLeft w:val="640"/>
          <w:marRight w:val="0"/>
          <w:marTop w:val="0"/>
          <w:marBottom w:val="0"/>
          <w:divBdr>
            <w:top w:val="none" w:sz="0" w:space="0" w:color="auto"/>
            <w:left w:val="none" w:sz="0" w:space="0" w:color="auto"/>
            <w:bottom w:val="none" w:sz="0" w:space="0" w:color="auto"/>
            <w:right w:val="none" w:sz="0" w:space="0" w:color="auto"/>
          </w:divBdr>
        </w:div>
        <w:div w:id="923152683">
          <w:marLeft w:val="640"/>
          <w:marRight w:val="0"/>
          <w:marTop w:val="0"/>
          <w:marBottom w:val="0"/>
          <w:divBdr>
            <w:top w:val="none" w:sz="0" w:space="0" w:color="auto"/>
            <w:left w:val="none" w:sz="0" w:space="0" w:color="auto"/>
            <w:bottom w:val="none" w:sz="0" w:space="0" w:color="auto"/>
            <w:right w:val="none" w:sz="0" w:space="0" w:color="auto"/>
          </w:divBdr>
        </w:div>
        <w:div w:id="926645817">
          <w:marLeft w:val="640"/>
          <w:marRight w:val="0"/>
          <w:marTop w:val="0"/>
          <w:marBottom w:val="0"/>
          <w:divBdr>
            <w:top w:val="none" w:sz="0" w:space="0" w:color="auto"/>
            <w:left w:val="none" w:sz="0" w:space="0" w:color="auto"/>
            <w:bottom w:val="none" w:sz="0" w:space="0" w:color="auto"/>
            <w:right w:val="none" w:sz="0" w:space="0" w:color="auto"/>
          </w:divBdr>
        </w:div>
        <w:div w:id="1009529647">
          <w:marLeft w:val="640"/>
          <w:marRight w:val="0"/>
          <w:marTop w:val="0"/>
          <w:marBottom w:val="0"/>
          <w:divBdr>
            <w:top w:val="none" w:sz="0" w:space="0" w:color="auto"/>
            <w:left w:val="none" w:sz="0" w:space="0" w:color="auto"/>
            <w:bottom w:val="none" w:sz="0" w:space="0" w:color="auto"/>
            <w:right w:val="none" w:sz="0" w:space="0" w:color="auto"/>
          </w:divBdr>
        </w:div>
        <w:div w:id="1035614528">
          <w:marLeft w:val="640"/>
          <w:marRight w:val="0"/>
          <w:marTop w:val="0"/>
          <w:marBottom w:val="0"/>
          <w:divBdr>
            <w:top w:val="none" w:sz="0" w:space="0" w:color="auto"/>
            <w:left w:val="none" w:sz="0" w:space="0" w:color="auto"/>
            <w:bottom w:val="none" w:sz="0" w:space="0" w:color="auto"/>
            <w:right w:val="none" w:sz="0" w:space="0" w:color="auto"/>
          </w:divBdr>
        </w:div>
        <w:div w:id="1068109411">
          <w:marLeft w:val="640"/>
          <w:marRight w:val="0"/>
          <w:marTop w:val="0"/>
          <w:marBottom w:val="0"/>
          <w:divBdr>
            <w:top w:val="none" w:sz="0" w:space="0" w:color="auto"/>
            <w:left w:val="none" w:sz="0" w:space="0" w:color="auto"/>
            <w:bottom w:val="none" w:sz="0" w:space="0" w:color="auto"/>
            <w:right w:val="none" w:sz="0" w:space="0" w:color="auto"/>
          </w:divBdr>
        </w:div>
        <w:div w:id="1096944058">
          <w:marLeft w:val="640"/>
          <w:marRight w:val="0"/>
          <w:marTop w:val="0"/>
          <w:marBottom w:val="0"/>
          <w:divBdr>
            <w:top w:val="none" w:sz="0" w:space="0" w:color="auto"/>
            <w:left w:val="none" w:sz="0" w:space="0" w:color="auto"/>
            <w:bottom w:val="none" w:sz="0" w:space="0" w:color="auto"/>
            <w:right w:val="none" w:sz="0" w:space="0" w:color="auto"/>
          </w:divBdr>
        </w:div>
        <w:div w:id="1105923390">
          <w:marLeft w:val="640"/>
          <w:marRight w:val="0"/>
          <w:marTop w:val="0"/>
          <w:marBottom w:val="0"/>
          <w:divBdr>
            <w:top w:val="none" w:sz="0" w:space="0" w:color="auto"/>
            <w:left w:val="none" w:sz="0" w:space="0" w:color="auto"/>
            <w:bottom w:val="none" w:sz="0" w:space="0" w:color="auto"/>
            <w:right w:val="none" w:sz="0" w:space="0" w:color="auto"/>
          </w:divBdr>
        </w:div>
        <w:div w:id="1118377578">
          <w:marLeft w:val="640"/>
          <w:marRight w:val="0"/>
          <w:marTop w:val="0"/>
          <w:marBottom w:val="0"/>
          <w:divBdr>
            <w:top w:val="none" w:sz="0" w:space="0" w:color="auto"/>
            <w:left w:val="none" w:sz="0" w:space="0" w:color="auto"/>
            <w:bottom w:val="none" w:sz="0" w:space="0" w:color="auto"/>
            <w:right w:val="none" w:sz="0" w:space="0" w:color="auto"/>
          </w:divBdr>
        </w:div>
        <w:div w:id="1140224507">
          <w:marLeft w:val="640"/>
          <w:marRight w:val="0"/>
          <w:marTop w:val="0"/>
          <w:marBottom w:val="0"/>
          <w:divBdr>
            <w:top w:val="none" w:sz="0" w:space="0" w:color="auto"/>
            <w:left w:val="none" w:sz="0" w:space="0" w:color="auto"/>
            <w:bottom w:val="none" w:sz="0" w:space="0" w:color="auto"/>
            <w:right w:val="none" w:sz="0" w:space="0" w:color="auto"/>
          </w:divBdr>
        </w:div>
        <w:div w:id="1220556174">
          <w:marLeft w:val="640"/>
          <w:marRight w:val="0"/>
          <w:marTop w:val="0"/>
          <w:marBottom w:val="0"/>
          <w:divBdr>
            <w:top w:val="none" w:sz="0" w:space="0" w:color="auto"/>
            <w:left w:val="none" w:sz="0" w:space="0" w:color="auto"/>
            <w:bottom w:val="none" w:sz="0" w:space="0" w:color="auto"/>
            <w:right w:val="none" w:sz="0" w:space="0" w:color="auto"/>
          </w:divBdr>
        </w:div>
        <w:div w:id="1222206595">
          <w:marLeft w:val="640"/>
          <w:marRight w:val="0"/>
          <w:marTop w:val="0"/>
          <w:marBottom w:val="0"/>
          <w:divBdr>
            <w:top w:val="none" w:sz="0" w:space="0" w:color="auto"/>
            <w:left w:val="none" w:sz="0" w:space="0" w:color="auto"/>
            <w:bottom w:val="none" w:sz="0" w:space="0" w:color="auto"/>
            <w:right w:val="none" w:sz="0" w:space="0" w:color="auto"/>
          </w:divBdr>
        </w:div>
        <w:div w:id="1250039173">
          <w:marLeft w:val="640"/>
          <w:marRight w:val="0"/>
          <w:marTop w:val="0"/>
          <w:marBottom w:val="0"/>
          <w:divBdr>
            <w:top w:val="none" w:sz="0" w:space="0" w:color="auto"/>
            <w:left w:val="none" w:sz="0" w:space="0" w:color="auto"/>
            <w:bottom w:val="none" w:sz="0" w:space="0" w:color="auto"/>
            <w:right w:val="none" w:sz="0" w:space="0" w:color="auto"/>
          </w:divBdr>
        </w:div>
        <w:div w:id="1298493155">
          <w:marLeft w:val="640"/>
          <w:marRight w:val="0"/>
          <w:marTop w:val="0"/>
          <w:marBottom w:val="0"/>
          <w:divBdr>
            <w:top w:val="none" w:sz="0" w:space="0" w:color="auto"/>
            <w:left w:val="none" w:sz="0" w:space="0" w:color="auto"/>
            <w:bottom w:val="none" w:sz="0" w:space="0" w:color="auto"/>
            <w:right w:val="none" w:sz="0" w:space="0" w:color="auto"/>
          </w:divBdr>
        </w:div>
        <w:div w:id="1339769804">
          <w:marLeft w:val="640"/>
          <w:marRight w:val="0"/>
          <w:marTop w:val="0"/>
          <w:marBottom w:val="0"/>
          <w:divBdr>
            <w:top w:val="none" w:sz="0" w:space="0" w:color="auto"/>
            <w:left w:val="none" w:sz="0" w:space="0" w:color="auto"/>
            <w:bottom w:val="none" w:sz="0" w:space="0" w:color="auto"/>
            <w:right w:val="none" w:sz="0" w:space="0" w:color="auto"/>
          </w:divBdr>
        </w:div>
        <w:div w:id="1351907207">
          <w:marLeft w:val="640"/>
          <w:marRight w:val="0"/>
          <w:marTop w:val="0"/>
          <w:marBottom w:val="0"/>
          <w:divBdr>
            <w:top w:val="none" w:sz="0" w:space="0" w:color="auto"/>
            <w:left w:val="none" w:sz="0" w:space="0" w:color="auto"/>
            <w:bottom w:val="none" w:sz="0" w:space="0" w:color="auto"/>
            <w:right w:val="none" w:sz="0" w:space="0" w:color="auto"/>
          </w:divBdr>
        </w:div>
        <w:div w:id="1381785154">
          <w:marLeft w:val="640"/>
          <w:marRight w:val="0"/>
          <w:marTop w:val="0"/>
          <w:marBottom w:val="0"/>
          <w:divBdr>
            <w:top w:val="none" w:sz="0" w:space="0" w:color="auto"/>
            <w:left w:val="none" w:sz="0" w:space="0" w:color="auto"/>
            <w:bottom w:val="none" w:sz="0" w:space="0" w:color="auto"/>
            <w:right w:val="none" w:sz="0" w:space="0" w:color="auto"/>
          </w:divBdr>
        </w:div>
        <w:div w:id="1419253936">
          <w:marLeft w:val="640"/>
          <w:marRight w:val="0"/>
          <w:marTop w:val="0"/>
          <w:marBottom w:val="0"/>
          <w:divBdr>
            <w:top w:val="none" w:sz="0" w:space="0" w:color="auto"/>
            <w:left w:val="none" w:sz="0" w:space="0" w:color="auto"/>
            <w:bottom w:val="none" w:sz="0" w:space="0" w:color="auto"/>
            <w:right w:val="none" w:sz="0" w:space="0" w:color="auto"/>
          </w:divBdr>
        </w:div>
        <w:div w:id="1422725198">
          <w:marLeft w:val="640"/>
          <w:marRight w:val="0"/>
          <w:marTop w:val="0"/>
          <w:marBottom w:val="0"/>
          <w:divBdr>
            <w:top w:val="none" w:sz="0" w:space="0" w:color="auto"/>
            <w:left w:val="none" w:sz="0" w:space="0" w:color="auto"/>
            <w:bottom w:val="none" w:sz="0" w:space="0" w:color="auto"/>
            <w:right w:val="none" w:sz="0" w:space="0" w:color="auto"/>
          </w:divBdr>
        </w:div>
        <w:div w:id="1457917765">
          <w:marLeft w:val="640"/>
          <w:marRight w:val="0"/>
          <w:marTop w:val="0"/>
          <w:marBottom w:val="0"/>
          <w:divBdr>
            <w:top w:val="none" w:sz="0" w:space="0" w:color="auto"/>
            <w:left w:val="none" w:sz="0" w:space="0" w:color="auto"/>
            <w:bottom w:val="none" w:sz="0" w:space="0" w:color="auto"/>
            <w:right w:val="none" w:sz="0" w:space="0" w:color="auto"/>
          </w:divBdr>
        </w:div>
        <w:div w:id="1620800575">
          <w:marLeft w:val="640"/>
          <w:marRight w:val="0"/>
          <w:marTop w:val="0"/>
          <w:marBottom w:val="0"/>
          <w:divBdr>
            <w:top w:val="none" w:sz="0" w:space="0" w:color="auto"/>
            <w:left w:val="none" w:sz="0" w:space="0" w:color="auto"/>
            <w:bottom w:val="none" w:sz="0" w:space="0" w:color="auto"/>
            <w:right w:val="none" w:sz="0" w:space="0" w:color="auto"/>
          </w:divBdr>
        </w:div>
        <w:div w:id="1653679829">
          <w:marLeft w:val="640"/>
          <w:marRight w:val="0"/>
          <w:marTop w:val="0"/>
          <w:marBottom w:val="0"/>
          <w:divBdr>
            <w:top w:val="none" w:sz="0" w:space="0" w:color="auto"/>
            <w:left w:val="none" w:sz="0" w:space="0" w:color="auto"/>
            <w:bottom w:val="none" w:sz="0" w:space="0" w:color="auto"/>
            <w:right w:val="none" w:sz="0" w:space="0" w:color="auto"/>
          </w:divBdr>
        </w:div>
        <w:div w:id="1695613970">
          <w:marLeft w:val="640"/>
          <w:marRight w:val="0"/>
          <w:marTop w:val="0"/>
          <w:marBottom w:val="0"/>
          <w:divBdr>
            <w:top w:val="none" w:sz="0" w:space="0" w:color="auto"/>
            <w:left w:val="none" w:sz="0" w:space="0" w:color="auto"/>
            <w:bottom w:val="none" w:sz="0" w:space="0" w:color="auto"/>
            <w:right w:val="none" w:sz="0" w:space="0" w:color="auto"/>
          </w:divBdr>
        </w:div>
        <w:div w:id="1715616514">
          <w:marLeft w:val="640"/>
          <w:marRight w:val="0"/>
          <w:marTop w:val="0"/>
          <w:marBottom w:val="0"/>
          <w:divBdr>
            <w:top w:val="none" w:sz="0" w:space="0" w:color="auto"/>
            <w:left w:val="none" w:sz="0" w:space="0" w:color="auto"/>
            <w:bottom w:val="none" w:sz="0" w:space="0" w:color="auto"/>
            <w:right w:val="none" w:sz="0" w:space="0" w:color="auto"/>
          </w:divBdr>
        </w:div>
        <w:div w:id="1753355001">
          <w:marLeft w:val="640"/>
          <w:marRight w:val="0"/>
          <w:marTop w:val="0"/>
          <w:marBottom w:val="0"/>
          <w:divBdr>
            <w:top w:val="none" w:sz="0" w:space="0" w:color="auto"/>
            <w:left w:val="none" w:sz="0" w:space="0" w:color="auto"/>
            <w:bottom w:val="none" w:sz="0" w:space="0" w:color="auto"/>
            <w:right w:val="none" w:sz="0" w:space="0" w:color="auto"/>
          </w:divBdr>
        </w:div>
        <w:div w:id="1777092614">
          <w:marLeft w:val="640"/>
          <w:marRight w:val="0"/>
          <w:marTop w:val="0"/>
          <w:marBottom w:val="0"/>
          <w:divBdr>
            <w:top w:val="none" w:sz="0" w:space="0" w:color="auto"/>
            <w:left w:val="none" w:sz="0" w:space="0" w:color="auto"/>
            <w:bottom w:val="none" w:sz="0" w:space="0" w:color="auto"/>
            <w:right w:val="none" w:sz="0" w:space="0" w:color="auto"/>
          </w:divBdr>
        </w:div>
        <w:div w:id="1814758792">
          <w:marLeft w:val="640"/>
          <w:marRight w:val="0"/>
          <w:marTop w:val="0"/>
          <w:marBottom w:val="0"/>
          <w:divBdr>
            <w:top w:val="none" w:sz="0" w:space="0" w:color="auto"/>
            <w:left w:val="none" w:sz="0" w:space="0" w:color="auto"/>
            <w:bottom w:val="none" w:sz="0" w:space="0" w:color="auto"/>
            <w:right w:val="none" w:sz="0" w:space="0" w:color="auto"/>
          </w:divBdr>
        </w:div>
        <w:div w:id="1851795654">
          <w:marLeft w:val="640"/>
          <w:marRight w:val="0"/>
          <w:marTop w:val="0"/>
          <w:marBottom w:val="0"/>
          <w:divBdr>
            <w:top w:val="none" w:sz="0" w:space="0" w:color="auto"/>
            <w:left w:val="none" w:sz="0" w:space="0" w:color="auto"/>
            <w:bottom w:val="none" w:sz="0" w:space="0" w:color="auto"/>
            <w:right w:val="none" w:sz="0" w:space="0" w:color="auto"/>
          </w:divBdr>
        </w:div>
        <w:div w:id="1859076846">
          <w:marLeft w:val="640"/>
          <w:marRight w:val="0"/>
          <w:marTop w:val="0"/>
          <w:marBottom w:val="0"/>
          <w:divBdr>
            <w:top w:val="none" w:sz="0" w:space="0" w:color="auto"/>
            <w:left w:val="none" w:sz="0" w:space="0" w:color="auto"/>
            <w:bottom w:val="none" w:sz="0" w:space="0" w:color="auto"/>
            <w:right w:val="none" w:sz="0" w:space="0" w:color="auto"/>
          </w:divBdr>
        </w:div>
        <w:div w:id="2016683862">
          <w:marLeft w:val="640"/>
          <w:marRight w:val="0"/>
          <w:marTop w:val="0"/>
          <w:marBottom w:val="0"/>
          <w:divBdr>
            <w:top w:val="none" w:sz="0" w:space="0" w:color="auto"/>
            <w:left w:val="none" w:sz="0" w:space="0" w:color="auto"/>
            <w:bottom w:val="none" w:sz="0" w:space="0" w:color="auto"/>
            <w:right w:val="none" w:sz="0" w:space="0" w:color="auto"/>
          </w:divBdr>
        </w:div>
        <w:div w:id="2046906655">
          <w:marLeft w:val="640"/>
          <w:marRight w:val="0"/>
          <w:marTop w:val="0"/>
          <w:marBottom w:val="0"/>
          <w:divBdr>
            <w:top w:val="none" w:sz="0" w:space="0" w:color="auto"/>
            <w:left w:val="none" w:sz="0" w:space="0" w:color="auto"/>
            <w:bottom w:val="none" w:sz="0" w:space="0" w:color="auto"/>
            <w:right w:val="none" w:sz="0" w:space="0" w:color="auto"/>
          </w:divBdr>
        </w:div>
        <w:div w:id="2052727743">
          <w:marLeft w:val="640"/>
          <w:marRight w:val="0"/>
          <w:marTop w:val="0"/>
          <w:marBottom w:val="0"/>
          <w:divBdr>
            <w:top w:val="none" w:sz="0" w:space="0" w:color="auto"/>
            <w:left w:val="none" w:sz="0" w:space="0" w:color="auto"/>
            <w:bottom w:val="none" w:sz="0" w:space="0" w:color="auto"/>
            <w:right w:val="none" w:sz="0" w:space="0" w:color="auto"/>
          </w:divBdr>
        </w:div>
        <w:div w:id="2071611184">
          <w:marLeft w:val="640"/>
          <w:marRight w:val="0"/>
          <w:marTop w:val="0"/>
          <w:marBottom w:val="0"/>
          <w:divBdr>
            <w:top w:val="none" w:sz="0" w:space="0" w:color="auto"/>
            <w:left w:val="none" w:sz="0" w:space="0" w:color="auto"/>
            <w:bottom w:val="none" w:sz="0" w:space="0" w:color="auto"/>
            <w:right w:val="none" w:sz="0" w:space="0" w:color="auto"/>
          </w:divBdr>
        </w:div>
        <w:div w:id="2085487810">
          <w:marLeft w:val="640"/>
          <w:marRight w:val="0"/>
          <w:marTop w:val="0"/>
          <w:marBottom w:val="0"/>
          <w:divBdr>
            <w:top w:val="none" w:sz="0" w:space="0" w:color="auto"/>
            <w:left w:val="none" w:sz="0" w:space="0" w:color="auto"/>
            <w:bottom w:val="none" w:sz="0" w:space="0" w:color="auto"/>
            <w:right w:val="none" w:sz="0" w:space="0" w:color="auto"/>
          </w:divBdr>
        </w:div>
        <w:div w:id="2100902643">
          <w:marLeft w:val="640"/>
          <w:marRight w:val="0"/>
          <w:marTop w:val="0"/>
          <w:marBottom w:val="0"/>
          <w:divBdr>
            <w:top w:val="none" w:sz="0" w:space="0" w:color="auto"/>
            <w:left w:val="none" w:sz="0" w:space="0" w:color="auto"/>
            <w:bottom w:val="none" w:sz="0" w:space="0" w:color="auto"/>
            <w:right w:val="none" w:sz="0" w:space="0" w:color="auto"/>
          </w:divBdr>
        </w:div>
        <w:div w:id="2117097909">
          <w:marLeft w:val="640"/>
          <w:marRight w:val="0"/>
          <w:marTop w:val="0"/>
          <w:marBottom w:val="0"/>
          <w:divBdr>
            <w:top w:val="none" w:sz="0" w:space="0" w:color="auto"/>
            <w:left w:val="none" w:sz="0" w:space="0" w:color="auto"/>
            <w:bottom w:val="none" w:sz="0" w:space="0" w:color="auto"/>
            <w:right w:val="none" w:sz="0" w:space="0" w:color="auto"/>
          </w:divBdr>
        </w:div>
      </w:divsChild>
    </w:div>
    <w:div w:id="2000696808">
      <w:bodyDiv w:val="1"/>
      <w:marLeft w:val="0"/>
      <w:marRight w:val="0"/>
      <w:marTop w:val="0"/>
      <w:marBottom w:val="0"/>
      <w:divBdr>
        <w:top w:val="none" w:sz="0" w:space="0" w:color="auto"/>
        <w:left w:val="none" w:sz="0" w:space="0" w:color="auto"/>
        <w:bottom w:val="none" w:sz="0" w:space="0" w:color="auto"/>
        <w:right w:val="none" w:sz="0" w:space="0" w:color="auto"/>
      </w:divBdr>
      <w:divsChild>
        <w:div w:id="1622607910">
          <w:marLeft w:val="640"/>
          <w:marRight w:val="0"/>
          <w:marTop w:val="0"/>
          <w:marBottom w:val="0"/>
          <w:divBdr>
            <w:top w:val="none" w:sz="0" w:space="0" w:color="auto"/>
            <w:left w:val="none" w:sz="0" w:space="0" w:color="auto"/>
            <w:bottom w:val="none" w:sz="0" w:space="0" w:color="auto"/>
            <w:right w:val="none" w:sz="0" w:space="0" w:color="auto"/>
          </w:divBdr>
        </w:div>
        <w:div w:id="293293931">
          <w:marLeft w:val="640"/>
          <w:marRight w:val="0"/>
          <w:marTop w:val="0"/>
          <w:marBottom w:val="0"/>
          <w:divBdr>
            <w:top w:val="none" w:sz="0" w:space="0" w:color="auto"/>
            <w:left w:val="none" w:sz="0" w:space="0" w:color="auto"/>
            <w:bottom w:val="none" w:sz="0" w:space="0" w:color="auto"/>
            <w:right w:val="none" w:sz="0" w:space="0" w:color="auto"/>
          </w:divBdr>
        </w:div>
        <w:div w:id="1613316559">
          <w:marLeft w:val="640"/>
          <w:marRight w:val="0"/>
          <w:marTop w:val="0"/>
          <w:marBottom w:val="0"/>
          <w:divBdr>
            <w:top w:val="none" w:sz="0" w:space="0" w:color="auto"/>
            <w:left w:val="none" w:sz="0" w:space="0" w:color="auto"/>
            <w:bottom w:val="none" w:sz="0" w:space="0" w:color="auto"/>
            <w:right w:val="none" w:sz="0" w:space="0" w:color="auto"/>
          </w:divBdr>
        </w:div>
        <w:div w:id="1018195139">
          <w:marLeft w:val="640"/>
          <w:marRight w:val="0"/>
          <w:marTop w:val="0"/>
          <w:marBottom w:val="0"/>
          <w:divBdr>
            <w:top w:val="none" w:sz="0" w:space="0" w:color="auto"/>
            <w:left w:val="none" w:sz="0" w:space="0" w:color="auto"/>
            <w:bottom w:val="none" w:sz="0" w:space="0" w:color="auto"/>
            <w:right w:val="none" w:sz="0" w:space="0" w:color="auto"/>
          </w:divBdr>
        </w:div>
        <w:div w:id="319162555">
          <w:marLeft w:val="640"/>
          <w:marRight w:val="0"/>
          <w:marTop w:val="0"/>
          <w:marBottom w:val="0"/>
          <w:divBdr>
            <w:top w:val="none" w:sz="0" w:space="0" w:color="auto"/>
            <w:left w:val="none" w:sz="0" w:space="0" w:color="auto"/>
            <w:bottom w:val="none" w:sz="0" w:space="0" w:color="auto"/>
            <w:right w:val="none" w:sz="0" w:space="0" w:color="auto"/>
          </w:divBdr>
        </w:div>
        <w:div w:id="1833176612">
          <w:marLeft w:val="640"/>
          <w:marRight w:val="0"/>
          <w:marTop w:val="0"/>
          <w:marBottom w:val="0"/>
          <w:divBdr>
            <w:top w:val="none" w:sz="0" w:space="0" w:color="auto"/>
            <w:left w:val="none" w:sz="0" w:space="0" w:color="auto"/>
            <w:bottom w:val="none" w:sz="0" w:space="0" w:color="auto"/>
            <w:right w:val="none" w:sz="0" w:space="0" w:color="auto"/>
          </w:divBdr>
        </w:div>
        <w:div w:id="74327901">
          <w:marLeft w:val="640"/>
          <w:marRight w:val="0"/>
          <w:marTop w:val="0"/>
          <w:marBottom w:val="0"/>
          <w:divBdr>
            <w:top w:val="none" w:sz="0" w:space="0" w:color="auto"/>
            <w:left w:val="none" w:sz="0" w:space="0" w:color="auto"/>
            <w:bottom w:val="none" w:sz="0" w:space="0" w:color="auto"/>
            <w:right w:val="none" w:sz="0" w:space="0" w:color="auto"/>
          </w:divBdr>
        </w:div>
        <w:div w:id="627854499">
          <w:marLeft w:val="640"/>
          <w:marRight w:val="0"/>
          <w:marTop w:val="0"/>
          <w:marBottom w:val="0"/>
          <w:divBdr>
            <w:top w:val="none" w:sz="0" w:space="0" w:color="auto"/>
            <w:left w:val="none" w:sz="0" w:space="0" w:color="auto"/>
            <w:bottom w:val="none" w:sz="0" w:space="0" w:color="auto"/>
            <w:right w:val="none" w:sz="0" w:space="0" w:color="auto"/>
          </w:divBdr>
        </w:div>
        <w:div w:id="585578129">
          <w:marLeft w:val="640"/>
          <w:marRight w:val="0"/>
          <w:marTop w:val="0"/>
          <w:marBottom w:val="0"/>
          <w:divBdr>
            <w:top w:val="none" w:sz="0" w:space="0" w:color="auto"/>
            <w:left w:val="none" w:sz="0" w:space="0" w:color="auto"/>
            <w:bottom w:val="none" w:sz="0" w:space="0" w:color="auto"/>
            <w:right w:val="none" w:sz="0" w:space="0" w:color="auto"/>
          </w:divBdr>
        </w:div>
        <w:div w:id="1705786799">
          <w:marLeft w:val="640"/>
          <w:marRight w:val="0"/>
          <w:marTop w:val="0"/>
          <w:marBottom w:val="0"/>
          <w:divBdr>
            <w:top w:val="none" w:sz="0" w:space="0" w:color="auto"/>
            <w:left w:val="none" w:sz="0" w:space="0" w:color="auto"/>
            <w:bottom w:val="none" w:sz="0" w:space="0" w:color="auto"/>
            <w:right w:val="none" w:sz="0" w:space="0" w:color="auto"/>
          </w:divBdr>
        </w:div>
        <w:div w:id="1980645754">
          <w:marLeft w:val="640"/>
          <w:marRight w:val="0"/>
          <w:marTop w:val="0"/>
          <w:marBottom w:val="0"/>
          <w:divBdr>
            <w:top w:val="none" w:sz="0" w:space="0" w:color="auto"/>
            <w:left w:val="none" w:sz="0" w:space="0" w:color="auto"/>
            <w:bottom w:val="none" w:sz="0" w:space="0" w:color="auto"/>
            <w:right w:val="none" w:sz="0" w:space="0" w:color="auto"/>
          </w:divBdr>
        </w:div>
        <w:div w:id="142621819">
          <w:marLeft w:val="640"/>
          <w:marRight w:val="0"/>
          <w:marTop w:val="0"/>
          <w:marBottom w:val="0"/>
          <w:divBdr>
            <w:top w:val="none" w:sz="0" w:space="0" w:color="auto"/>
            <w:left w:val="none" w:sz="0" w:space="0" w:color="auto"/>
            <w:bottom w:val="none" w:sz="0" w:space="0" w:color="auto"/>
            <w:right w:val="none" w:sz="0" w:space="0" w:color="auto"/>
          </w:divBdr>
        </w:div>
        <w:div w:id="1325662863">
          <w:marLeft w:val="640"/>
          <w:marRight w:val="0"/>
          <w:marTop w:val="0"/>
          <w:marBottom w:val="0"/>
          <w:divBdr>
            <w:top w:val="none" w:sz="0" w:space="0" w:color="auto"/>
            <w:left w:val="none" w:sz="0" w:space="0" w:color="auto"/>
            <w:bottom w:val="none" w:sz="0" w:space="0" w:color="auto"/>
            <w:right w:val="none" w:sz="0" w:space="0" w:color="auto"/>
          </w:divBdr>
        </w:div>
        <w:div w:id="710685699">
          <w:marLeft w:val="640"/>
          <w:marRight w:val="0"/>
          <w:marTop w:val="0"/>
          <w:marBottom w:val="0"/>
          <w:divBdr>
            <w:top w:val="none" w:sz="0" w:space="0" w:color="auto"/>
            <w:left w:val="none" w:sz="0" w:space="0" w:color="auto"/>
            <w:bottom w:val="none" w:sz="0" w:space="0" w:color="auto"/>
            <w:right w:val="none" w:sz="0" w:space="0" w:color="auto"/>
          </w:divBdr>
        </w:div>
        <w:div w:id="1646013010">
          <w:marLeft w:val="640"/>
          <w:marRight w:val="0"/>
          <w:marTop w:val="0"/>
          <w:marBottom w:val="0"/>
          <w:divBdr>
            <w:top w:val="none" w:sz="0" w:space="0" w:color="auto"/>
            <w:left w:val="none" w:sz="0" w:space="0" w:color="auto"/>
            <w:bottom w:val="none" w:sz="0" w:space="0" w:color="auto"/>
            <w:right w:val="none" w:sz="0" w:space="0" w:color="auto"/>
          </w:divBdr>
        </w:div>
        <w:div w:id="300157746">
          <w:marLeft w:val="640"/>
          <w:marRight w:val="0"/>
          <w:marTop w:val="0"/>
          <w:marBottom w:val="0"/>
          <w:divBdr>
            <w:top w:val="none" w:sz="0" w:space="0" w:color="auto"/>
            <w:left w:val="none" w:sz="0" w:space="0" w:color="auto"/>
            <w:bottom w:val="none" w:sz="0" w:space="0" w:color="auto"/>
            <w:right w:val="none" w:sz="0" w:space="0" w:color="auto"/>
          </w:divBdr>
        </w:div>
        <w:div w:id="2011054325">
          <w:marLeft w:val="640"/>
          <w:marRight w:val="0"/>
          <w:marTop w:val="0"/>
          <w:marBottom w:val="0"/>
          <w:divBdr>
            <w:top w:val="none" w:sz="0" w:space="0" w:color="auto"/>
            <w:left w:val="none" w:sz="0" w:space="0" w:color="auto"/>
            <w:bottom w:val="none" w:sz="0" w:space="0" w:color="auto"/>
            <w:right w:val="none" w:sz="0" w:space="0" w:color="auto"/>
          </w:divBdr>
        </w:div>
        <w:div w:id="131604068">
          <w:marLeft w:val="640"/>
          <w:marRight w:val="0"/>
          <w:marTop w:val="0"/>
          <w:marBottom w:val="0"/>
          <w:divBdr>
            <w:top w:val="none" w:sz="0" w:space="0" w:color="auto"/>
            <w:left w:val="none" w:sz="0" w:space="0" w:color="auto"/>
            <w:bottom w:val="none" w:sz="0" w:space="0" w:color="auto"/>
            <w:right w:val="none" w:sz="0" w:space="0" w:color="auto"/>
          </w:divBdr>
        </w:div>
        <w:div w:id="1910841120">
          <w:marLeft w:val="640"/>
          <w:marRight w:val="0"/>
          <w:marTop w:val="0"/>
          <w:marBottom w:val="0"/>
          <w:divBdr>
            <w:top w:val="none" w:sz="0" w:space="0" w:color="auto"/>
            <w:left w:val="none" w:sz="0" w:space="0" w:color="auto"/>
            <w:bottom w:val="none" w:sz="0" w:space="0" w:color="auto"/>
            <w:right w:val="none" w:sz="0" w:space="0" w:color="auto"/>
          </w:divBdr>
        </w:div>
        <w:div w:id="431973041">
          <w:marLeft w:val="640"/>
          <w:marRight w:val="0"/>
          <w:marTop w:val="0"/>
          <w:marBottom w:val="0"/>
          <w:divBdr>
            <w:top w:val="none" w:sz="0" w:space="0" w:color="auto"/>
            <w:left w:val="none" w:sz="0" w:space="0" w:color="auto"/>
            <w:bottom w:val="none" w:sz="0" w:space="0" w:color="auto"/>
            <w:right w:val="none" w:sz="0" w:space="0" w:color="auto"/>
          </w:divBdr>
        </w:div>
        <w:div w:id="1224488034">
          <w:marLeft w:val="640"/>
          <w:marRight w:val="0"/>
          <w:marTop w:val="0"/>
          <w:marBottom w:val="0"/>
          <w:divBdr>
            <w:top w:val="none" w:sz="0" w:space="0" w:color="auto"/>
            <w:left w:val="none" w:sz="0" w:space="0" w:color="auto"/>
            <w:bottom w:val="none" w:sz="0" w:space="0" w:color="auto"/>
            <w:right w:val="none" w:sz="0" w:space="0" w:color="auto"/>
          </w:divBdr>
        </w:div>
        <w:div w:id="511989090">
          <w:marLeft w:val="640"/>
          <w:marRight w:val="0"/>
          <w:marTop w:val="0"/>
          <w:marBottom w:val="0"/>
          <w:divBdr>
            <w:top w:val="none" w:sz="0" w:space="0" w:color="auto"/>
            <w:left w:val="none" w:sz="0" w:space="0" w:color="auto"/>
            <w:bottom w:val="none" w:sz="0" w:space="0" w:color="auto"/>
            <w:right w:val="none" w:sz="0" w:space="0" w:color="auto"/>
          </w:divBdr>
        </w:div>
        <w:div w:id="1145853721">
          <w:marLeft w:val="640"/>
          <w:marRight w:val="0"/>
          <w:marTop w:val="0"/>
          <w:marBottom w:val="0"/>
          <w:divBdr>
            <w:top w:val="none" w:sz="0" w:space="0" w:color="auto"/>
            <w:left w:val="none" w:sz="0" w:space="0" w:color="auto"/>
            <w:bottom w:val="none" w:sz="0" w:space="0" w:color="auto"/>
            <w:right w:val="none" w:sz="0" w:space="0" w:color="auto"/>
          </w:divBdr>
        </w:div>
        <w:div w:id="1913005679">
          <w:marLeft w:val="640"/>
          <w:marRight w:val="0"/>
          <w:marTop w:val="0"/>
          <w:marBottom w:val="0"/>
          <w:divBdr>
            <w:top w:val="none" w:sz="0" w:space="0" w:color="auto"/>
            <w:left w:val="none" w:sz="0" w:space="0" w:color="auto"/>
            <w:bottom w:val="none" w:sz="0" w:space="0" w:color="auto"/>
            <w:right w:val="none" w:sz="0" w:space="0" w:color="auto"/>
          </w:divBdr>
        </w:div>
        <w:div w:id="88890419">
          <w:marLeft w:val="640"/>
          <w:marRight w:val="0"/>
          <w:marTop w:val="0"/>
          <w:marBottom w:val="0"/>
          <w:divBdr>
            <w:top w:val="none" w:sz="0" w:space="0" w:color="auto"/>
            <w:left w:val="none" w:sz="0" w:space="0" w:color="auto"/>
            <w:bottom w:val="none" w:sz="0" w:space="0" w:color="auto"/>
            <w:right w:val="none" w:sz="0" w:space="0" w:color="auto"/>
          </w:divBdr>
        </w:div>
        <w:div w:id="858159202">
          <w:marLeft w:val="640"/>
          <w:marRight w:val="0"/>
          <w:marTop w:val="0"/>
          <w:marBottom w:val="0"/>
          <w:divBdr>
            <w:top w:val="none" w:sz="0" w:space="0" w:color="auto"/>
            <w:left w:val="none" w:sz="0" w:space="0" w:color="auto"/>
            <w:bottom w:val="none" w:sz="0" w:space="0" w:color="auto"/>
            <w:right w:val="none" w:sz="0" w:space="0" w:color="auto"/>
          </w:divBdr>
        </w:div>
        <w:div w:id="1809857775">
          <w:marLeft w:val="640"/>
          <w:marRight w:val="0"/>
          <w:marTop w:val="0"/>
          <w:marBottom w:val="0"/>
          <w:divBdr>
            <w:top w:val="none" w:sz="0" w:space="0" w:color="auto"/>
            <w:left w:val="none" w:sz="0" w:space="0" w:color="auto"/>
            <w:bottom w:val="none" w:sz="0" w:space="0" w:color="auto"/>
            <w:right w:val="none" w:sz="0" w:space="0" w:color="auto"/>
          </w:divBdr>
        </w:div>
        <w:div w:id="1137381411">
          <w:marLeft w:val="640"/>
          <w:marRight w:val="0"/>
          <w:marTop w:val="0"/>
          <w:marBottom w:val="0"/>
          <w:divBdr>
            <w:top w:val="none" w:sz="0" w:space="0" w:color="auto"/>
            <w:left w:val="none" w:sz="0" w:space="0" w:color="auto"/>
            <w:bottom w:val="none" w:sz="0" w:space="0" w:color="auto"/>
            <w:right w:val="none" w:sz="0" w:space="0" w:color="auto"/>
          </w:divBdr>
        </w:div>
        <w:div w:id="273634361">
          <w:marLeft w:val="640"/>
          <w:marRight w:val="0"/>
          <w:marTop w:val="0"/>
          <w:marBottom w:val="0"/>
          <w:divBdr>
            <w:top w:val="none" w:sz="0" w:space="0" w:color="auto"/>
            <w:left w:val="none" w:sz="0" w:space="0" w:color="auto"/>
            <w:bottom w:val="none" w:sz="0" w:space="0" w:color="auto"/>
            <w:right w:val="none" w:sz="0" w:space="0" w:color="auto"/>
          </w:divBdr>
        </w:div>
        <w:div w:id="599683700">
          <w:marLeft w:val="640"/>
          <w:marRight w:val="0"/>
          <w:marTop w:val="0"/>
          <w:marBottom w:val="0"/>
          <w:divBdr>
            <w:top w:val="none" w:sz="0" w:space="0" w:color="auto"/>
            <w:left w:val="none" w:sz="0" w:space="0" w:color="auto"/>
            <w:bottom w:val="none" w:sz="0" w:space="0" w:color="auto"/>
            <w:right w:val="none" w:sz="0" w:space="0" w:color="auto"/>
          </w:divBdr>
        </w:div>
        <w:div w:id="1971859616">
          <w:marLeft w:val="640"/>
          <w:marRight w:val="0"/>
          <w:marTop w:val="0"/>
          <w:marBottom w:val="0"/>
          <w:divBdr>
            <w:top w:val="none" w:sz="0" w:space="0" w:color="auto"/>
            <w:left w:val="none" w:sz="0" w:space="0" w:color="auto"/>
            <w:bottom w:val="none" w:sz="0" w:space="0" w:color="auto"/>
            <w:right w:val="none" w:sz="0" w:space="0" w:color="auto"/>
          </w:divBdr>
        </w:div>
        <w:div w:id="1868909426">
          <w:marLeft w:val="640"/>
          <w:marRight w:val="0"/>
          <w:marTop w:val="0"/>
          <w:marBottom w:val="0"/>
          <w:divBdr>
            <w:top w:val="none" w:sz="0" w:space="0" w:color="auto"/>
            <w:left w:val="none" w:sz="0" w:space="0" w:color="auto"/>
            <w:bottom w:val="none" w:sz="0" w:space="0" w:color="auto"/>
            <w:right w:val="none" w:sz="0" w:space="0" w:color="auto"/>
          </w:divBdr>
        </w:div>
        <w:div w:id="2109156733">
          <w:marLeft w:val="640"/>
          <w:marRight w:val="0"/>
          <w:marTop w:val="0"/>
          <w:marBottom w:val="0"/>
          <w:divBdr>
            <w:top w:val="none" w:sz="0" w:space="0" w:color="auto"/>
            <w:left w:val="none" w:sz="0" w:space="0" w:color="auto"/>
            <w:bottom w:val="none" w:sz="0" w:space="0" w:color="auto"/>
            <w:right w:val="none" w:sz="0" w:space="0" w:color="auto"/>
          </w:divBdr>
        </w:div>
        <w:div w:id="435490635">
          <w:marLeft w:val="640"/>
          <w:marRight w:val="0"/>
          <w:marTop w:val="0"/>
          <w:marBottom w:val="0"/>
          <w:divBdr>
            <w:top w:val="none" w:sz="0" w:space="0" w:color="auto"/>
            <w:left w:val="none" w:sz="0" w:space="0" w:color="auto"/>
            <w:bottom w:val="none" w:sz="0" w:space="0" w:color="auto"/>
            <w:right w:val="none" w:sz="0" w:space="0" w:color="auto"/>
          </w:divBdr>
        </w:div>
        <w:div w:id="1203177741">
          <w:marLeft w:val="640"/>
          <w:marRight w:val="0"/>
          <w:marTop w:val="0"/>
          <w:marBottom w:val="0"/>
          <w:divBdr>
            <w:top w:val="none" w:sz="0" w:space="0" w:color="auto"/>
            <w:left w:val="none" w:sz="0" w:space="0" w:color="auto"/>
            <w:bottom w:val="none" w:sz="0" w:space="0" w:color="auto"/>
            <w:right w:val="none" w:sz="0" w:space="0" w:color="auto"/>
          </w:divBdr>
        </w:div>
        <w:div w:id="840201207">
          <w:marLeft w:val="640"/>
          <w:marRight w:val="0"/>
          <w:marTop w:val="0"/>
          <w:marBottom w:val="0"/>
          <w:divBdr>
            <w:top w:val="none" w:sz="0" w:space="0" w:color="auto"/>
            <w:left w:val="none" w:sz="0" w:space="0" w:color="auto"/>
            <w:bottom w:val="none" w:sz="0" w:space="0" w:color="auto"/>
            <w:right w:val="none" w:sz="0" w:space="0" w:color="auto"/>
          </w:divBdr>
        </w:div>
        <w:div w:id="1739670629">
          <w:marLeft w:val="640"/>
          <w:marRight w:val="0"/>
          <w:marTop w:val="0"/>
          <w:marBottom w:val="0"/>
          <w:divBdr>
            <w:top w:val="none" w:sz="0" w:space="0" w:color="auto"/>
            <w:left w:val="none" w:sz="0" w:space="0" w:color="auto"/>
            <w:bottom w:val="none" w:sz="0" w:space="0" w:color="auto"/>
            <w:right w:val="none" w:sz="0" w:space="0" w:color="auto"/>
          </w:divBdr>
        </w:div>
        <w:div w:id="1798836306">
          <w:marLeft w:val="640"/>
          <w:marRight w:val="0"/>
          <w:marTop w:val="0"/>
          <w:marBottom w:val="0"/>
          <w:divBdr>
            <w:top w:val="none" w:sz="0" w:space="0" w:color="auto"/>
            <w:left w:val="none" w:sz="0" w:space="0" w:color="auto"/>
            <w:bottom w:val="none" w:sz="0" w:space="0" w:color="auto"/>
            <w:right w:val="none" w:sz="0" w:space="0" w:color="auto"/>
          </w:divBdr>
        </w:div>
        <w:div w:id="663708801">
          <w:marLeft w:val="640"/>
          <w:marRight w:val="0"/>
          <w:marTop w:val="0"/>
          <w:marBottom w:val="0"/>
          <w:divBdr>
            <w:top w:val="none" w:sz="0" w:space="0" w:color="auto"/>
            <w:left w:val="none" w:sz="0" w:space="0" w:color="auto"/>
            <w:bottom w:val="none" w:sz="0" w:space="0" w:color="auto"/>
            <w:right w:val="none" w:sz="0" w:space="0" w:color="auto"/>
          </w:divBdr>
        </w:div>
        <w:div w:id="1341859123">
          <w:marLeft w:val="640"/>
          <w:marRight w:val="0"/>
          <w:marTop w:val="0"/>
          <w:marBottom w:val="0"/>
          <w:divBdr>
            <w:top w:val="none" w:sz="0" w:space="0" w:color="auto"/>
            <w:left w:val="none" w:sz="0" w:space="0" w:color="auto"/>
            <w:bottom w:val="none" w:sz="0" w:space="0" w:color="auto"/>
            <w:right w:val="none" w:sz="0" w:space="0" w:color="auto"/>
          </w:divBdr>
        </w:div>
        <w:div w:id="593249099">
          <w:marLeft w:val="640"/>
          <w:marRight w:val="0"/>
          <w:marTop w:val="0"/>
          <w:marBottom w:val="0"/>
          <w:divBdr>
            <w:top w:val="none" w:sz="0" w:space="0" w:color="auto"/>
            <w:left w:val="none" w:sz="0" w:space="0" w:color="auto"/>
            <w:bottom w:val="none" w:sz="0" w:space="0" w:color="auto"/>
            <w:right w:val="none" w:sz="0" w:space="0" w:color="auto"/>
          </w:divBdr>
        </w:div>
        <w:div w:id="529270024">
          <w:marLeft w:val="640"/>
          <w:marRight w:val="0"/>
          <w:marTop w:val="0"/>
          <w:marBottom w:val="0"/>
          <w:divBdr>
            <w:top w:val="none" w:sz="0" w:space="0" w:color="auto"/>
            <w:left w:val="none" w:sz="0" w:space="0" w:color="auto"/>
            <w:bottom w:val="none" w:sz="0" w:space="0" w:color="auto"/>
            <w:right w:val="none" w:sz="0" w:space="0" w:color="auto"/>
          </w:divBdr>
        </w:div>
        <w:div w:id="256136416">
          <w:marLeft w:val="640"/>
          <w:marRight w:val="0"/>
          <w:marTop w:val="0"/>
          <w:marBottom w:val="0"/>
          <w:divBdr>
            <w:top w:val="none" w:sz="0" w:space="0" w:color="auto"/>
            <w:left w:val="none" w:sz="0" w:space="0" w:color="auto"/>
            <w:bottom w:val="none" w:sz="0" w:space="0" w:color="auto"/>
            <w:right w:val="none" w:sz="0" w:space="0" w:color="auto"/>
          </w:divBdr>
        </w:div>
        <w:div w:id="1096093304">
          <w:marLeft w:val="640"/>
          <w:marRight w:val="0"/>
          <w:marTop w:val="0"/>
          <w:marBottom w:val="0"/>
          <w:divBdr>
            <w:top w:val="none" w:sz="0" w:space="0" w:color="auto"/>
            <w:left w:val="none" w:sz="0" w:space="0" w:color="auto"/>
            <w:bottom w:val="none" w:sz="0" w:space="0" w:color="auto"/>
            <w:right w:val="none" w:sz="0" w:space="0" w:color="auto"/>
          </w:divBdr>
        </w:div>
        <w:div w:id="495534907">
          <w:marLeft w:val="640"/>
          <w:marRight w:val="0"/>
          <w:marTop w:val="0"/>
          <w:marBottom w:val="0"/>
          <w:divBdr>
            <w:top w:val="none" w:sz="0" w:space="0" w:color="auto"/>
            <w:left w:val="none" w:sz="0" w:space="0" w:color="auto"/>
            <w:bottom w:val="none" w:sz="0" w:space="0" w:color="auto"/>
            <w:right w:val="none" w:sz="0" w:space="0" w:color="auto"/>
          </w:divBdr>
        </w:div>
        <w:div w:id="1045908284">
          <w:marLeft w:val="640"/>
          <w:marRight w:val="0"/>
          <w:marTop w:val="0"/>
          <w:marBottom w:val="0"/>
          <w:divBdr>
            <w:top w:val="none" w:sz="0" w:space="0" w:color="auto"/>
            <w:left w:val="none" w:sz="0" w:space="0" w:color="auto"/>
            <w:bottom w:val="none" w:sz="0" w:space="0" w:color="auto"/>
            <w:right w:val="none" w:sz="0" w:space="0" w:color="auto"/>
          </w:divBdr>
        </w:div>
        <w:div w:id="1577932440">
          <w:marLeft w:val="640"/>
          <w:marRight w:val="0"/>
          <w:marTop w:val="0"/>
          <w:marBottom w:val="0"/>
          <w:divBdr>
            <w:top w:val="none" w:sz="0" w:space="0" w:color="auto"/>
            <w:left w:val="none" w:sz="0" w:space="0" w:color="auto"/>
            <w:bottom w:val="none" w:sz="0" w:space="0" w:color="auto"/>
            <w:right w:val="none" w:sz="0" w:space="0" w:color="auto"/>
          </w:divBdr>
        </w:div>
        <w:div w:id="969748851">
          <w:marLeft w:val="640"/>
          <w:marRight w:val="0"/>
          <w:marTop w:val="0"/>
          <w:marBottom w:val="0"/>
          <w:divBdr>
            <w:top w:val="none" w:sz="0" w:space="0" w:color="auto"/>
            <w:left w:val="none" w:sz="0" w:space="0" w:color="auto"/>
            <w:bottom w:val="none" w:sz="0" w:space="0" w:color="auto"/>
            <w:right w:val="none" w:sz="0" w:space="0" w:color="auto"/>
          </w:divBdr>
        </w:div>
        <w:div w:id="547180709">
          <w:marLeft w:val="640"/>
          <w:marRight w:val="0"/>
          <w:marTop w:val="0"/>
          <w:marBottom w:val="0"/>
          <w:divBdr>
            <w:top w:val="none" w:sz="0" w:space="0" w:color="auto"/>
            <w:left w:val="none" w:sz="0" w:space="0" w:color="auto"/>
            <w:bottom w:val="none" w:sz="0" w:space="0" w:color="auto"/>
            <w:right w:val="none" w:sz="0" w:space="0" w:color="auto"/>
          </w:divBdr>
        </w:div>
        <w:div w:id="1985161573">
          <w:marLeft w:val="640"/>
          <w:marRight w:val="0"/>
          <w:marTop w:val="0"/>
          <w:marBottom w:val="0"/>
          <w:divBdr>
            <w:top w:val="none" w:sz="0" w:space="0" w:color="auto"/>
            <w:left w:val="none" w:sz="0" w:space="0" w:color="auto"/>
            <w:bottom w:val="none" w:sz="0" w:space="0" w:color="auto"/>
            <w:right w:val="none" w:sz="0" w:space="0" w:color="auto"/>
          </w:divBdr>
        </w:div>
        <w:div w:id="733167383">
          <w:marLeft w:val="640"/>
          <w:marRight w:val="0"/>
          <w:marTop w:val="0"/>
          <w:marBottom w:val="0"/>
          <w:divBdr>
            <w:top w:val="none" w:sz="0" w:space="0" w:color="auto"/>
            <w:left w:val="none" w:sz="0" w:space="0" w:color="auto"/>
            <w:bottom w:val="none" w:sz="0" w:space="0" w:color="auto"/>
            <w:right w:val="none" w:sz="0" w:space="0" w:color="auto"/>
          </w:divBdr>
        </w:div>
        <w:div w:id="1985890999">
          <w:marLeft w:val="640"/>
          <w:marRight w:val="0"/>
          <w:marTop w:val="0"/>
          <w:marBottom w:val="0"/>
          <w:divBdr>
            <w:top w:val="none" w:sz="0" w:space="0" w:color="auto"/>
            <w:left w:val="none" w:sz="0" w:space="0" w:color="auto"/>
            <w:bottom w:val="none" w:sz="0" w:space="0" w:color="auto"/>
            <w:right w:val="none" w:sz="0" w:space="0" w:color="auto"/>
          </w:divBdr>
        </w:div>
        <w:div w:id="1974022091">
          <w:marLeft w:val="640"/>
          <w:marRight w:val="0"/>
          <w:marTop w:val="0"/>
          <w:marBottom w:val="0"/>
          <w:divBdr>
            <w:top w:val="none" w:sz="0" w:space="0" w:color="auto"/>
            <w:left w:val="none" w:sz="0" w:space="0" w:color="auto"/>
            <w:bottom w:val="none" w:sz="0" w:space="0" w:color="auto"/>
            <w:right w:val="none" w:sz="0" w:space="0" w:color="auto"/>
          </w:divBdr>
        </w:div>
        <w:div w:id="112526999">
          <w:marLeft w:val="640"/>
          <w:marRight w:val="0"/>
          <w:marTop w:val="0"/>
          <w:marBottom w:val="0"/>
          <w:divBdr>
            <w:top w:val="none" w:sz="0" w:space="0" w:color="auto"/>
            <w:left w:val="none" w:sz="0" w:space="0" w:color="auto"/>
            <w:bottom w:val="none" w:sz="0" w:space="0" w:color="auto"/>
            <w:right w:val="none" w:sz="0" w:space="0" w:color="auto"/>
          </w:divBdr>
        </w:div>
        <w:div w:id="1591355030">
          <w:marLeft w:val="640"/>
          <w:marRight w:val="0"/>
          <w:marTop w:val="0"/>
          <w:marBottom w:val="0"/>
          <w:divBdr>
            <w:top w:val="none" w:sz="0" w:space="0" w:color="auto"/>
            <w:left w:val="none" w:sz="0" w:space="0" w:color="auto"/>
            <w:bottom w:val="none" w:sz="0" w:space="0" w:color="auto"/>
            <w:right w:val="none" w:sz="0" w:space="0" w:color="auto"/>
          </w:divBdr>
        </w:div>
        <w:div w:id="1544440254">
          <w:marLeft w:val="640"/>
          <w:marRight w:val="0"/>
          <w:marTop w:val="0"/>
          <w:marBottom w:val="0"/>
          <w:divBdr>
            <w:top w:val="none" w:sz="0" w:space="0" w:color="auto"/>
            <w:left w:val="none" w:sz="0" w:space="0" w:color="auto"/>
            <w:bottom w:val="none" w:sz="0" w:space="0" w:color="auto"/>
            <w:right w:val="none" w:sz="0" w:space="0" w:color="auto"/>
          </w:divBdr>
        </w:div>
        <w:div w:id="725686280">
          <w:marLeft w:val="640"/>
          <w:marRight w:val="0"/>
          <w:marTop w:val="0"/>
          <w:marBottom w:val="0"/>
          <w:divBdr>
            <w:top w:val="none" w:sz="0" w:space="0" w:color="auto"/>
            <w:left w:val="none" w:sz="0" w:space="0" w:color="auto"/>
            <w:bottom w:val="none" w:sz="0" w:space="0" w:color="auto"/>
            <w:right w:val="none" w:sz="0" w:space="0" w:color="auto"/>
          </w:divBdr>
        </w:div>
        <w:div w:id="180046268">
          <w:marLeft w:val="640"/>
          <w:marRight w:val="0"/>
          <w:marTop w:val="0"/>
          <w:marBottom w:val="0"/>
          <w:divBdr>
            <w:top w:val="none" w:sz="0" w:space="0" w:color="auto"/>
            <w:left w:val="none" w:sz="0" w:space="0" w:color="auto"/>
            <w:bottom w:val="none" w:sz="0" w:space="0" w:color="auto"/>
            <w:right w:val="none" w:sz="0" w:space="0" w:color="auto"/>
          </w:divBdr>
        </w:div>
        <w:div w:id="1051074908">
          <w:marLeft w:val="640"/>
          <w:marRight w:val="0"/>
          <w:marTop w:val="0"/>
          <w:marBottom w:val="0"/>
          <w:divBdr>
            <w:top w:val="none" w:sz="0" w:space="0" w:color="auto"/>
            <w:left w:val="none" w:sz="0" w:space="0" w:color="auto"/>
            <w:bottom w:val="none" w:sz="0" w:space="0" w:color="auto"/>
            <w:right w:val="none" w:sz="0" w:space="0" w:color="auto"/>
          </w:divBdr>
        </w:div>
        <w:div w:id="1306161348">
          <w:marLeft w:val="640"/>
          <w:marRight w:val="0"/>
          <w:marTop w:val="0"/>
          <w:marBottom w:val="0"/>
          <w:divBdr>
            <w:top w:val="none" w:sz="0" w:space="0" w:color="auto"/>
            <w:left w:val="none" w:sz="0" w:space="0" w:color="auto"/>
            <w:bottom w:val="none" w:sz="0" w:space="0" w:color="auto"/>
            <w:right w:val="none" w:sz="0" w:space="0" w:color="auto"/>
          </w:divBdr>
        </w:div>
        <w:div w:id="747115272">
          <w:marLeft w:val="640"/>
          <w:marRight w:val="0"/>
          <w:marTop w:val="0"/>
          <w:marBottom w:val="0"/>
          <w:divBdr>
            <w:top w:val="none" w:sz="0" w:space="0" w:color="auto"/>
            <w:left w:val="none" w:sz="0" w:space="0" w:color="auto"/>
            <w:bottom w:val="none" w:sz="0" w:space="0" w:color="auto"/>
            <w:right w:val="none" w:sz="0" w:space="0" w:color="auto"/>
          </w:divBdr>
        </w:div>
        <w:div w:id="831992290">
          <w:marLeft w:val="640"/>
          <w:marRight w:val="0"/>
          <w:marTop w:val="0"/>
          <w:marBottom w:val="0"/>
          <w:divBdr>
            <w:top w:val="none" w:sz="0" w:space="0" w:color="auto"/>
            <w:left w:val="none" w:sz="0" w:space="0" w:color="auto"/>
            <w:bottom w:val="none" w:sz="0" w:space="0" w:color="auto"/>
            <w:right w:val="none" w:sz="0" w:space="0" w:color="auto"/>
          </w:divBdr>
        </w:div>
        <w:div w:id="824471142">
          <w:marLeft w:val="640"/>
          <w:marRight w:val="0"/>
          <w:marTop w:val="0"/>
          <w:marBottom w:val="0"/>
          <w:divBdr>
            <w:top w:val="none" w:sz="0" w:space="0" w:color="auto"/>
            <w:left w:val="none" w:sz="0" w:space="0" w:color="auto"/>
            <w:bottom w:val="none" w:sz="0" w:space="0" w:color="auto"/>
            <w:right w:val="none" w:sz="0" w:space="0" w:color="auto"/>
          </w:divBdr>
        </w:div>
        <w:div w:id="1427922824">
          <w:marLeft w:val="640"/>
          <w:marRight w:val="0"/>
          <w:marTop w:val="0"/>
          <w:marBottom w:val="0"/>
          <w:divBdr>
            <w:top w:val="none" w:sz="0" w:space="0" w:color="auto"/>
            <w:left w:val="none" w:sz="0" w:space="0" w:color="auto"/>
            <w:bottom w:val="none" w:sz="0" w:space="0" w:color="auto"/>
            <w:right w:val="none" w:sz="0" w:space="0" w:color="auto"/>
          </w:divBdr>
        </w:div>
        <w:div w:id="195194218">
          <w:marLeft w:val="640"/>
          <w:marRight w:val="0"/>
          <w:marTop w:val="0"/>
          <w:marBottom w:val="0"/>
          <w:divBdr>
            <w:top w:val="none" w:sz="0" w:space="0" w:color="auto"/>
            <w:left w:val="none" w:sz="0" w:space="0" w:color="auto"/>
            <w:bottom w:val="none" w:sz="0" w:space="0" w:color="auto"/>
            <w:right w:val="none" w:sz="0" w:space="0" w:color="auto"/>
          </w:divBdr>
        </w:div>
        <w:div w:id="537745132">
          <w:marLeft w:val="640"/>
          <w:marRight w:val="0"/>
          <w:marTop w:val="0"/>
          <w:marBottom w:val="0"/>
          <w:divBdr>
            <w:top w:val="none" w:sz="0" w:space="0" w:color="auto"/>
            <w:left w:val="none" w:sz="0" w:space="0" w:color="auto"/>
            <w:bottom w:val="none" w:sz="0" w:space="0" w:color="auto"/>
            <w:right w:val="none" w:sz="0" w:space="0" w:color="auto"/>
          </w:divBdr>
        </w:div>
        <w:div w:id="1220244965">
          <w:marLeft w:val="640"/>
          <w:marRight w:val="0"/>
          <w:marTop w:val="0"/>
          <w:marBottom w:val="0"/>
          <w:divBdr>
            <w:top w:val="none" w:sz="0" w:space="0" w:color="auto"/>
            <w:left w:val="none" w:sz="0" w:space="0" w:color="auto"/>
            <w:bottom w:val="none" w:sz="0" w:space="0" w:color="auto"/>
            <w:right w:val="none" w:sz="0" w:space="0" w:color="auto"/>
          </w:divBdr>
        </w:div>
        <w:div w:id="1829400884">
          <w:marLeft w:val="640"/>
          <w:marRight w:val="0"/>
          <w:marTop w:val="0"/>
          <w:marBottom w:val="0"/>
          <w:divBdr>
            <w:top w:val="none" w:sz="0" w:space="0" w:color="auto"/>
            <w:left w:val="none" w:sz="0" w:space="0" w:color="auto"/>
            <w:bottom w:val="none" w:sz="0" w:space="0" w:color="auto"/>
            <w:right w:val="none" w:sz="0" w:space="0" w:color="auto"/>
          </w:divBdr>
        </w:div>
        <w:div w:id="1910190510">
          <w:marLeft w:val="640"/>
          <w:marRight w:val="0"/>
          <w:marTop w:val="0"/>
          <w:marBottom w:val="0"/>
          <w:divBdr>
            <w:top w:val="none" w:sz="0" w:space="0" w:color="auto"/>
            <w:left w:val="none" w:sz="0" w:space="0" w:color="auto"/>
            <w:bottom w:val="none" w:sz="0" w:space="0" w:color="auto"/>
            <w:right w:val="none" w:sz="0" w:space="0" w:color="auto"/>
          </w:divBdr>
        </w:div>
        <w:div w:id="2014645067">
          <w:marLeft w:val="640"/>
          <w:marRight w:val="0"/>
          <w:marTop w:val="0"/>
          <w:marBottom w:val="0"/>
          <w:divBdr>
            <w:top w:val="none" w:sz="0" w:space="0" w:color="auto"/>
            <w:left w:val="none" w:sz="0" w:space="0" w:color="auto"/>
            <w:bottom w:val="none" w:sz="0" w:space="0" w:color="auto"/>
            <w:right w:val="none" w:sz="0" w:space="0" w:color="auto"/>
          </w:divBdr>
        </w:div>
        <w:div w:id="1011489286">
          <w:marLeft w:val="640"/>
          <w:marRight w:val="0"/>
          <w:marTop w:val="0"/>
          <w:marBottom w:val="0"/>
          <w:divBdr>
            <w:top w:val="none" w:sz="0" w:space="0" w:color="auto"/>
            <w:left w:val="none" w:sz="0" w:space="0" w:color="auto"/>
            <w:bottom w:val="none" w:sz="0" w:space="0" w:color="auto"/>
            <w:right w:val="none" w:sz="0" w:space="0" w:color="auto"/>
          </w:divBdr>
        </w:div>
        <w:div w:id="1534687502">
          <w:marLeft w:val="640"/>
          <w:marRight w:val="0"/>
          <w:marTop w:val="0"/>
          <w:marBottom w:val="0"/>
          <w:divBdr>
            <w:top w:val="none" w:sz="0" w:space="0" w:color="auto"/>
            <w:left w:val="none" w:sz="0" w:space="0" w:color="auto"/>
            <w:bottom w:val="none" w:sz="0" w:space="0" w:color="auto"/>
            <w:right w:val="none" w:sz="0" w:space="0" w:color="auto"/>
          </w:divBdr>
        </w:div>
        <w:div w:id="908730386">
          <w:marLeft w:val="640"/>
          <w:marRight w:val="0"/>
          <w:marTop w:val="0"/>
          <w:marBottom w:val="0"/>
          <w:divBdr>
            <w:top w:val="none" w:sz="0" w:space="0" w:color="auto"/>
            <w:left w:val="none" w:sz="0" w:space="0" w:color="auto"/>
            <w:bottom w:val="none" w:sz="0" w:space="0" w:color="auto"/>
            <w:right w:val="none" w:sz="0" w:space="0" w:color="auto"/>
          </w:divBdr>
        </w:div>
        <w:div w:id="1947806480">
          <w:marLeft w:val="640"/>
          <w:marRight w:val="0"/>
          <w:marTop w:val="0"/>
          <w:marBottom w:val="0"/>
          <w:divBdr>
            <w:top w:val="none" w:sz="0" w:space="0" w:color="auto"/>
            <w:left w:val="none" w:sz="0" w:space="0" w:color="auto"/>
            <w:bottom w:val="none" w:sz="0" w:space="0" w:color="auto"/>
            <w:right w:val="none" w:sz="0" w:space="0" w:color="auto"/>
          </w:divBdr>
        </w:div>
        <w:div w:id="668562764">
          <w:marLeft w:val="640"/>
          <w:marRight w:val="0"/>
          <w:marTop w:val="0"/>
          <w:marBottom w:val="0"/>
          <w:divBdr>
            <w:top w:val="none" w:sz="0" w:space="0" w:color="auto"/>
            <w:left w:val="none" w:sz="0" w:space="0" w:color="auto"/>
            <w:bottom w:val="none" w:sz="0" w:space="0" w:color="auto"/>
            <w:right w:val="none" w:sz="0" w:space="0" w:color="auto"/>
          </w:divBdr>
        </w:div>
        <w:div w:id="329060871">
          <w:marLeft w:val="640"/>
          <w:marRight w:val="0"/>
          <w:marTop w:val="0"/>
          <w:marBottom w:val="0"/>
          <w:divBdr>
            <w:top w:val="none" w:sz="0" w:space="0" w:color="auto"/>
            <w:left w:val="none" w:sz="0" w:space="0" w:color="auto"/>
            <w:bottom w:val="none" w:sz="0" w:space="0" w:color="auto"/>
            <w:right w:val="none" w:sz="0" w:space="0" w:color="auto"/>
          </w:divBdr>
        </w:div>
        <w:div w:id="398794977">
          <w:marLeft w:val="640"/>
          <w:marRight w:val="0"/>
          <w:marTop w:val="0"/>
          <w:marBottom w:val="0"/>
          <w:divBdr>
            <w:top w:val="none" w:sz="0" w:space="0" w:color="auto"/>
            <w:left w:val="none" w:sz="0" w:space="0" w:color="auto"/>
            <w:bottom w:val="none" w:sz="0" w:space="0" w:color="auto"/>
            <w:right w:val="none" w:sz="0" w:space="0" w:color="auto"/>
          </w:divBdr>
        </w:div>
      </w:divsChild>
    </w:div>
    <w:div w:id="2000845102">
      <w:bodyDiv w:val="1"/>
      <w:marLeft w:val="0"/>
      <w:marRight w:val="0"/>
      <w:marTop w:val="0"/>
      <w:marBottom w:val="0"/>
      <w:divBdr>
        <w:top w:val="none" w:sz="0" w:space="0" w:color="auto"/>
        <w:left w:val="none" w:sz="0" w:space="0" w:color="auto"/>
        <w:bottom w:val="none" w:sz="0" w:space="0" w:color="auto"/>
        <w:right w:val="none" w:sz="0" w:space="0" w:color="auto"/>
      </w:divBdr>
    </w:div>
    <w:div w:id="2001348770">
      <w:bodyDiv w:val="1"/>
      <w:marLeft w:val="0"/>
      <w:marRight w:val="0"/>
      <w:marTop w:val="0"/>
      <w:marBottom w:val="0"/>
      <w:divBdr>
        <w:top w:val="none" w:sz="0" w:space="0" w:color="auto"/>
        <w:left w:val="none" w:sz="0" w:space="0" w:color="auto"/>
        <w:bottom w:val="none" w:sz="0" w:space="0" w:color="auto"/>
        <w:right w:val="none" w:sz="0" w:space="0" w:color="auto"/>
      </w:divBdr>
      <w:divsChild>
        <w:div w:id="9645354">
          <w:marLeft w:val="480"/>
          <w:marRight w:val="0"/>
          <w:marTop w:val="0"/>
          <w:marBottom w:val="0"/>
          <w:divBdr>
            <w:top w:val="none" w:sz="0" w:space="0" w:color="auto"/>
            <w:left w:val="none" w:sz="0" w:space="0" w:color="auto"/>
            <w:bottom w:val="none" w:sz="0" w:space="0" w:color="auto"/>
            <w:right w:val="none" w:sz="0" w:space="0" w:color="auto"/>
          </w:divBdr>
        </w:div>
        <w:div w:id="18970791">
          <w:marLeft w:val="480"/>
          <w:marRight w:val="0"/>
          <w:marTop w:val="0"/>
          <w:marBottom w:val="0"/>
          <w:divBdr>
            <w:top w:val="none" w:sz="0" w:space="0" w:color="auto"/>
            <w:left w:val="none" w:sz="0" w:space="0" w:color="auto"/>
            <w:bottom w:val="none" w:sz="0" w:space="0" w:color="auto"/>
            <w:right w:val="none" w:sz="0" w:space="0" w:color="auto"/>
          </w:divBdr>
        </w:div>
        <w:div w:id="21178108">
          <w:marLeft w:val="480"/>
          <w:marRight w:val="0"/>
          <w:marTop w:val="0"/>
          <w:marBottom w:val="0"/>
          <w:divBdr>
            <w:top w:val="none" w:sz="0" w:space="0" w:color="auto"/>
            <w:left w:val="none" w:sz="0" w:space="0" w:color="auto"/>
            <w:bottom w:val="none" w:sz="0" w:space="0" w:color="auto"/>
            <w:right w:val="none" w:sz="0" w:space="0" w:color="auto"/>
          </w:divBdr>
        </w:div>
        <w:div w:id="92824418">
          <w:marLeft w:val="480"/>
          <w:marRight w:val="0"/>
          <w:marTop w:val="0"/>
          <w:marBottom w:val="0"/>
          <w:divBdr>
            <w:top w:val="none" w:sz="0" w:space="0" w:color="auto"/>
            <w:left w:val="none" w:sz="0" w:space="0" w:color="auto"/>
            <w:bottom w:val="none" w:sz="0" w:space="0" w:color="auto"/>
            <w:right w:val="none" w:sz="0" w:space="0" w:color="auto"/>
          </w:divBdr>
        </w:div>
        <w:div w:id="142940088">
          <w:marLeft w:val="480"/>
          <w:marRight w:val="0"/>
          <w:marTop w:val="0"/>
          <w:marBottom w:val="0"/>
          <w:divBdr>
            <w:top w:val="none" w:sz="0" w:space="0" w:color="auto"/>
            <w:left w:val="none" w:sz="0" w:space="0" w:color="auto"/>
            <w:bottom w:val="none" w:sz="0" w:space="0" w:color="auto"/>
            <w:right w:val="none" w:sz="0" w:space="0" w:color="auto"/>
          </w:divBdr>
        </w:div>
        <w:div w:id="152918370">
          <w:marLeft w:val="480"/>
          <w:marRight w:val="0"/>
          <w:marTop w:val="0"/>
          <w:marBottom w:val="0"/>
          <w:divBdr>
            <w:top w:val="none" w:sz="0" w:space="0" w:color="auto"/>
            <w:left w:val="none" w:sz="0" w:space="0" w:color="auto"/>
            <w:bottom w:val="none" w:sz="0" w:space="0" w:color="auto"/>
            <w:right w:val="none" w:sz="0" w:space="0" w:color="auto"/>
          </w:divBdr>
        </w:div>
        <w:div w:id="180050442">
          <w:marLeft w:val="480"/>
          <w:marRight w:val="0"/>
          <w:marTop w:val="0"/>
          <w:marBottom w:val="0"/>
          <w:divBdr>
            <w:top w:val="none" w:sz="0" w:space="0" w:color="auto"/>
            <w:left w:val="none" w:sz="0" w:space="0" w:color="auto"/>
            <w:bottom w:val="none" w:sz="0" w:space="0" w:color="auto"/>
            <w:right w:val="none" w:sz="0" w:space="0" w:color="auto"/>
          </w:divBdr>
        </w:div>
        <w:div w:id="191454236">
          <w:marLeft w:val="480"/>
          <w:marRight w:val="0"/>
          <w:marTop w:val="0"/>
          <w:marBottom w:val="0"/>
          <w:divBdr>
            <w:top w:val="none" w:sz="0" w:space="0" w:color="auto"/>
            <w:left w:val="none" w:sz="0" w:space="0" w:color="auto"/>
            <w:bottom w:val="none" w:sz="0" w:space="0" w:color="auto"/>
            <w:right w:val="none" w:sz="0" w:space="0" w:color="auto"/>
          </w:divBdr>
        </w:div>
        <w:div w:id="233246107">
          <w:marLeft w:val="480"/>
          <w:marRight w:val="0"/>
          <w:marTop w:val="0"/>
          <w:marBottom w:val="0"/>
          <w:divBdr>
            <w:top w:val="none" w:sz="0" w:space="0" w:color="auto"/>
            <w:left w:val="none" w:sz="0" w:space="0" w:color="auto"/>
            <w:bottom w:val="none" w:sz="0" w:space="0" w:color="auto"/>
            <w:right w:val="none" w:sz="0" w:space="0" w:color="auto"/>
          </w:divBdr>
        </w:div>
        <w:div w:id="241108613">
          <w:marLeft w:val="480"/>
          <w:marRight w:val="0"/>
          <w:marTop w:val="0"/>
          <w:marBottom w:val="0"/>
          <w:divBdr>
            <w:top w:val="none" w:sz="0" w:space="0" w:color="auto"/>
            <w:left w:val="none" w:sz="0" w:space="0" w:color="auto"/>
            <w:bottom w:val="none" w:sz="0" w:space="0" w:color="auto"/>
            <w:right w:val="none" w:sz="0" w:space="0" w:color="auto"/>
          </w:divBdr>
        </w:div>
        <w:div w:id="291711248">
          <w:marLeft w:val="480"/>
          <w:marRight w:val="0"/>
          <w:marTop w:val="0"/>
          <w:marBottom w:val="0"/>
          <w:divBdr>
            <w:top w:val="none" w:sz="0" w:space="0" w:color="auto"/>
            <w:left w:val="none" w:sz="0" w:space="0" w:color="auto"/>
            <w:bottom w:val="none" w:sz="0" w:space="0" w:color="auto"/>
            <w:right w:val="none" w:sz="0" w:space="0" w:color="auto"/>
          </w:divBdr>
        </w:div>
        <w:div w:id="307635620">
          <w:marLeft w:val="480"/>
          <w:marRight w:val="0"/>
          <w:marTop w:val="0"/>
          <w:marBottom w:val="0"/>
          <w:divBdr>
            <w:top w:val="none" w:sz="0" w:space="0" w:color="auto"/>
            <w:left w:val="none" w:sz="0" w:space="0" w:color="auto"/>
            <w:bottom w:val="none" w:sz="0" w:space="0" w:color="auto"/>
            <w:right w:val="none" w:sz="0" w:space="0" w:color="auto"/>
          </w:divBdr>
        </w:div>
        <w:div w:id="335114591">
          <w:marLeft w:val="480"/>
          <w:marRight w:val="0"/>
          <w:marTop w:val="0"/>
          <w:marBottom w:val="0"/>
          <w:divBdr>
            <w:top w:val="none" w:sz="0" w:space="0" w:color="auto"/>
            <w:left w:val="none" w:sz="0" w:space="0" w:color="auto"/>
            <w:bottom w:val="none" w:sz="0" w:space="0" w:color="auto"/>
            <w:right w:val="none" w:sz="0" w:space="0" w:color="auto"/>
          </w:divBdr>
        </w:div>
        <w:div w:id="376246668">
          <w:marLeft w:val="480"/>
          <w:marRight w:val="0"/>
          <w:marTop w:val="0"/>
          <w:marBottom w:val="0"/>
          <w:divBdr>
            <w:top w:val="none" w:sz="0" w:space="0" w:color="auto"/>
            <w:left w:val="none" w:sz="0" w:space="0" w:color="auto"/>
            <w:bottom w:val="none" w:sz="0" w:space="0" w:color="auto"/>
            <w:right w:val="none" w:sz="0" w:space="0" w:color="auto"/>
          </w:divBdr>
        </w:div>
        <w:div w:id="394550082">
          <w:marLeft w:val="480"/>
          <w:marRight w:val="0"/>
          <w:marTop w:val="0"/>
          <w:marBottom w:val="0"/>
          <w:divBdr>
            <w:top w:val="none" w:sz="0" w:space="0" w:color="auto"/>
            <w:left w:val="none" w:sz="0" w:space="0" w:color="auto"/>
            <w:bottom w:val="none" w:sz="0" w:space="0" w:color="auto"/>
            <w:right w:val="none" w:sz="0" w:space="0" w:color="auto"/>
          </w:divBdr>
        </w:div>
        <w:div w:id="396052322">
          <w:marLeft w:val="480"/>
          <w:marRight w:val="0"/>
          <w:marTop w:val="0"/>
          <w:marBottom w:val="0"/>
          <w:divBdr>
            <w:top w:val="none" w:sz="0" w:space="0" w:color="auto"/>
            <w:left w:val="none" w:sz="0" w:space="0" w:color="auto"/>
            <w:bottom w:val="none" w:sz="0" w:space="0" w:color="auto"/>
            <w:right w:val="none" w:sz="0" w:space="0" w:color="auto"/>
          </w:divBdr>
        </w:div>
        <w:div w:id="417097250">
          <w:marLeft w:val="480"/>
          <w:marRight w:val="0"/>
          <w:marTop w:val="0"/>
          <w:marBottom w:val="0"/>
          <w:divBdr>
            <w:top w:val="none" w:sz="0" w:space="0" w:color="auto"/>
            <w:left w:val="none" w:sz="0" w:space="0" w:color="auto"/>
            <w:bottom w:val="none" w:sz="0" w:space="0" w:color="auto"/>
            <w:right w:val="none" w:sz="0" w:space="0" w:color="auto"/>
          </w:divBdr>
        </w:div>
        <w:div w:id="421996948">
          <w:marLeft w:val="480"/>
          <w:marRight w:val="0"/>
          <w:marTop w:val="0"/>
          <w:marBottom w:val="0"/>
          <w:divBdr>
            <w:top w:val="none" w:sz="0" w:space="0" w:color="auto"/>
            <w:left w:val="none" w:sz="0" w:space="0" w:color="auto"/>
            <w:bottom w:val="none" w:sz="0" w:space="0" w:color="auto"/>
            <w:right w:val="none" w:sz="0" w:space="0" w:color="auto"/>
          </w:divBdr>
        </w:div>
        <w:div w:id="429938553">
          <w:marLeft w:val="480"/>
          <w:marRight w:val="0"/>
          <w:marTop w:val="0"/>
          <w:marBottom w:val="0"/>
          <w:divBdr>
            <w:top w:val="none" w:sz="0" w:space="0" w:color="auto"/>
            <w:left w:val="none" w:sz="0" w:space="0" w:color="auto"/>
            <w:bottom w:val="none" w:sz="0" w:space="0" w:color="auto"/>
            <w:right w:val="none" w:sz="0" w:space="0" w:color="auto"/>
          </w:divBdr>
        </w:div>
        <w:div w:id="435950410">
          <w:marLeft w:val="480"/>
          <w:marRight w:val="0"/>
          <w:marTop w:val="0"/>
          <w:marBottom w:val="0"/>
          <w:divBdr>
            <w:top w:val="none" w:sz="0" w:space="0" w:color="auto"/>
            <w:left w:val="none" w:sz="0" w:space="0" w:color="auto"/>
            <w:bottom w:val="none" w:sz="0" w:space="0" w:color="auto"/>
            <w:right w:val="none" w:sz="0" w:space="0" w:color="auto"/>
          </w:divBdr>
        </w:div>
        <w:div w:id="545484536">
          <w:marLeft w:val="480"/>
          <w:marRight w:val="0"/>
          <w:marTop w:val="0"/>
          <w:marBottom w:val="0"/>
          <w:divBdr>
            <w:top w:val="none" w:sz="0" w:space="0" w:color="auto"/>
            <w:left w:val="none" w:sz="0" w:space="0" w:color="auto"/>
            <w:bottom w:val="none" w:sz="0" w:space="0" w:color="auto"/>
            <w:right w:val="none" w:sz="0" w:space="0" w:color="auto"/>
          </w:divBdr>
        </w:div>
        <w:div w:id="551622723">
          <w:marLeft w:val="480"/>
          <w:marRight w:val="0"/>
          <w:marTop w:val="0"/>
          <w:marBottom w:val="0"/>
          <w:divBdr>
            <w:top w:val="none" w:sz="0" w:space="0" w:color="auto"/>
            <w:left w:val="none" w:sz="0" w:space="0" w:color="auto"/>
            <w:bottom w:val="none" w:sz="0" w:space="0" w:color="auto"/>
            <w:right w:val="none" w:sz="0" w:space="0" w:color="auto"/>
          </w:divBdr>
        </w:div>
        <w:div w:id="572471504">
          <w:marLeft w:val="480"/>
          <w:marRight w:val="0"/>
          <w:marTop w:val="0"/>
          <w:marBottom w:val="0"/>
          <w:divBdr>
            <w:top w:val="none" w:sz="0" w:space="0" w:color="auto"/>
            <w:left w:val="none" w:sz="0" w:space="0" w:color="auto"/>
            <w:bottom w:val="none" w:sz="0" w:space="0" w:color="auto"/>
            <w:right w:val="none" w:sz="0" w:space="0" w:color="auto"/>
          </w:divBdr>
        </w:div>
        <w:div w:id="619264802">
          <w:marLeft w:val="480"/>
          <w:marRight w:val="0"/>
          <w:marTop w:val="0"/>
          <w:marBottom w:val="0"/>
          <w:divBdr>
            <w:top w:val="none" w:sz="0" w:space="0" w:color="auto"/>
            <w:left w:val="none" w:sz="0" w:space="0" w:color="auto"/>
            <w:bottom w:val="none" w:sz="0" w:space="0" w:color="auto"/>
            <w:right w:val="none" w:sz="0" w:space="0" w:color="auto"/>
          </w:divBdr>
        </w:div>
        <w:div w:id="697968041">
          <w:marLeft w:val="480"/>
          <w:marRight w:val="0"/>
          <w:marTop w:val="0"/>
          <w:marBottom w:val="0"/>
          <w:divBdr>
            <w:top w:val="none" w:sz="0" w:space="0" w:color="auto"/>
            <w:left w:val="none" w:sz="0" w:space="0" w:color="auto"/>
            <w:bottom w:val="none" w:sz="0" w:space="0" w:color="auto"/>
            <w:right w:val="none" w:sz="0" w:space="0" w:color="auto"/>
          </w:divBdr>
        </w:div>
        <w:div w:id="709886009">
          <w:marLeft w:val="480"/>
          <w:marRight w:val="0"/>
          <w:marTop w:val="0"/>
          <w:marBottom w:val="0"/>
          <w:divBdr>
            <w:top w:val="none" w:sz="0" w:space="0" w:color="auto"/>
            <w:left w:val="none" w:sz="0" w:space="0" w:color="auto"/>
            <w:bottom w:val="none" w:sz="0" w:space="0" w:color="auto"/>
            <w:right w:val="none" w:sz="0" w:space="0" w:color="auto"/>
          </w:divBdr>
        </w:div>
        <w:div w:id="784038056">
          <w:marLeft w:val="480"/>
          <w:marRight w:val="0"/>
          <w:marTop w:val="0"/>
          <w:marBottom w:val="0"/>
          <w:divBdr>
            <w:top w:val="none" w:sz="0" w:space="0" w:color="auto"/>
            <w:left w:val="none" w:sz="0" w:space="0" w:color="auto"/>
            <w:bottom w:val="none" w:sz="0" w:space="0" w:color="auto"/>
            <w:right w:val="none" w:sz="0" w:space="0" w:color="auto"/>
          </w:divBdr>
        </w:div>
        <w:div w:id="834031188">
          <w:marLeft w:val="480"/>
          <w:marRight w:val="0"/>
          <w:marTop w:val="0"/>
          <w:marBottom w:val="0"/>
          <w:divBdr>
            <w:top w:val="none" w:sz="0" w:space="0" w:color="auto"/>
            <w:left w:val="none" w:sz="0" w:space="0" w:color="auto"/>
            <w:bottom w:val="none" w:sz="0" w:space="0" w:color="auto"/>
            <w:right w:val="none" w:sz="0" w:space="0" w:color="auto"/>
          </w:divBdr>
        </w:div>
        <w:div w:id="948469020">
          <w:marLeft w:val="480"/>
          <w:marRight w:val="0"/>
          <w:marTop w:val="0"/>
          <w:marBottom w:val="0"/>
          <w:divBdr>
            <w:top w:val="none" w:sz="0" w:space="0" w:color="auto"/>
            <w:left w:val="none" w:sz="0" w:space="0" w:color="auto"/>
            <w:bottom w:val="none" w:sz="0" w:space="0" w:color="auto"/>
            <w:right w:val="none" w:sz="0" w:space="0" w:color="auto"/>
          </w:divBdr>
        </w:div>
        <w:div w:id="981078113">
          <w:marLeft w:val="480"/>
          <w:marRight w:val="0"/>
          <w:marTop w:val="0"/>
          <w:marBottom w:val="0"/>
          <w:divBdr>
            <w:top w:val="none" w:sz="0" w:space="0" w:color="auto"/>
            <w:left w:val="none" w:sz="0" w:space="0" w:color="auto"/>
            <w:bottom w:val="none" w:sz="0" w:space="0" w:color="auto"/>
            <w:right w:val="none" w:sz="0" w:space="0" w:color="auto"/>
          </w:divBdr>
        </w:div>
        <w:div w:id="981346176">
          <w:marLeft w:val="480"/>
          <w:marRight w:val="0"/>
          <w:marTop w:val="0"/>
          <w:marBottom w:val="0"/>
          <w:divBdr>
            <w:top w:val="none" w:sz="0" w:space="0" w:color="auto"/>
            <w:left w:val="none" w:sz="0" w:space="0" w:color="auto"/>
            <w:bottom w:val="none" w:sz="0" w:space="0" w:color="auto"/>
            <w:right w:val="none" w:sz="0" w:space="0" w:color="auto"/>
          </w:divBdr>
        </w:div>
        <w:div w:id="989359926">
          <w:marLeft w:val="480"/>
          <w:marRight w:val="0"/>
          <w:marTop w:val="0"/>
          <w:marBottom w:val="0"/>
          <w:divBdr>
            <w:top w:val="none" w:sz="0" w:space="0" w:color="auto"/>
            <w:left w:val="none" w:sz="0" w:space="0" w:color="auto"/>
            <w:bottom w:val="none" w:sz="0" w:space="0" w:color="auto"/>
            <w:right w:val="none" w:sz="0" w:space="0" w:color="auto"/>
          </w:divBdr>
        </w:div>
        <w:div w:id="1003239498">
          <w:marLeft w:val="480"/>
          <w:marRight w:val="0"/>
          <w:marTop w:val="0"/>
          <w:marBottom w:val="0"/>
          <w:divBdr>
            <w:top w:val="none" w:sz="0" w:space="0" w:color="auto"/>
            <w:left w:val="none" w:sz="0" w:space="0" w:color="auto"/>
            <w:bottom w:val="none" w:sz="0" w:space="0" w:color="auto"/>
            <w:right w:val="none" w:sz="0" w:space="0" w:color="auto"/>
          </w:divBdr>
        </w:div>
        <w:div w:id="1023826631">
          <w:marLeft w:val="480"/>
          <w:marRight w:val="0"/>
          <w:marTop w:val="0"/>
          <w:marBottom w:val="0"/>
          <w:divBdr>
            <w:top w:val="none" w:sz="0" w:space="0" w:color="auto"/>
            <w:left w:val="none" w:sz="0" w:space="0" w:color="auto"/>
            <w:bottom w:val="none" w:sz="0" w:space="0" w:color="auto"/>
            <w:right w:val="none" w:sz="0" w:space="0" w:color="auto"/>
          </w:divBdr>
        </w:div>
        <w:div w:id="1028529547">
          <w:marLeft w:val="480"/>
          <w:marRight w:val="0"/>
          <w:marTop w:val="0"/>
          <w:marBottom w:val="0"/>
          <w:divBdr>
            <w:top w:val="none" w:sz="0" w:space="0" w:color="auto"/>
            <w:left w:val="none" w:sz="0" w:space="0" w:color="auto"/>
            <w:bottom w:val="none" w:sz="0" w:space="0" w:color="auto"/>
            <w:right w:val="none" w:sz="0" w:space="0" w:color="auto"/>
          </w:divBdr>
        </w:div>
        <w:div w:id="1033572848">
          <w:marLeft w:val="480"/>
          <w:marRight w:val="0"/>
          <w:marTop w:val="0"/>
          <w:marBottom w:val="0"/>
          <w:divBdr>
            <w:top w:val="none" w:sz="0" w:space="0" w:color="auto"/>
            <w:left w:val="none" w:sz="0" w:space="0" w:color="auto"/>
            <w:bottom w:val="none" w:sz="0" w:space="0" w:color="auto"/>
            <w:right w:val="none" w:sz="0" w:space="0" w:color="auto"/>
          </w:divBdr>
        </w:div>
        <w:div w:id="1077556471">
          <w:marLeft w:val="480"/>
          <w:marRight w:val="0"/>
          <w:marTop w:val="0"/>
          <w:marBottom w:val="0"/>
          <w:divBdr>
            <w:top w:val="none" w:sz="0" w:space="0" w:color="auto"/>
            <w:left w:val="none" w:sz="0" w:space="0" w:color="auto"/>
            <w:bottom w:val="none" w:sz="0" w:space="0" w:color="auto"/>
            <w:right w:val="none" w:sz="0" w:space="0" w:color="auto"/>
          </w:divBdr>
        </w:div>
        <w:div w:id="1146702312">
          <w:marLeft w:val="480"/>
          <w:marRight w:val="0"/>
          <w:marTop w:val="0"/>
          <w:marBottom w:val="0"/>
          <w:divBdr>
            <w:top w:val="none" w:sz="0" w:space="0" w:color="auto"/>
            <w:left w:val="none" w:sz="0" w:space="0" w:color="auto"/>
            <w:bottom w:val="none" w:sz="0" w:space="0" w:color="auto"/>
            <w:right w:val="none" w:sz="0" w:space="0" w:color="auto"/>
          </w:divBdr>
        </w:div>
        <w:div w:id="1175075558">
          <w:marLeft w:val="480"/>
          <w:marRight w:val="0"/>
          <w:marTop w:val="0"/>
          <w:marBottom w:val="0"/>
          <w:divBdr>
            <w:top w:val="none" w:sz="0" w:space="0" w:color="auto"/>
            <w:left w:val="none" w:sz="0" w:space="0" w:color="auto"/>
            <w:bottom w:val="none" w:sz="0" w:space="0" w:color="auto"/>
            <w:right w:val="none" w:sz="0" w:space="0" w:color="auto"/>
          </w:divBdr>
        </w:div>
        <w:div w:id="1180971509">
          <w:marLeft w:val="480"/>
          <w:marRight w:val="0"/>
          <w:marTop w:val="0"/>
          <w:marBottom w:val="0"/>
          <w:divBdr>
            <w:top w:val="none" w:sz="0" w:space="0" w:color="auto"/>
            <w:left w:val="none" w:sz="0" w:space="0" w:color="auto"/>
            <w:bottom w:val="none" w:sz="0" w:space="0" w:color="auto"/>
            <w:right w:val="none" w:sz="0" w:space="0" w:color="auto"/>
          </w:divBdr>
        </w:div>
        <w:div w:id="1192037344">
          <w:marLeft w:val="480"/>
          <w:marRight w:val="0"/>
          <w:marTop w:val="0"/>
          <w:marBottom w:val="0"/>
          <w:divBdr>
            <w:top w:val="none" w:sz="0" w:space="0" w:color="auto"/>
            <w:left w:val="none" w:sz="0" w:space="0" w:color="auto"/>
            <w:bottom w:val="none" w:sz="0" w:space="0" w:color="auto"/>
            <w:right w:val="none" w:sz="0" w:space="0" w:color="auto"/>
          </w:divBdr>
        </w:div>
        <w:div w:id="1193499438">
          <w:marLeft w:val="480"/>
          <w:marRight w:val="0"/>
          <w:marTop w:val="0"/>
          <w:marBottom w:val="0"/>
          <w:divBdr>
            <w:top w:val="none" w:sz="0" w:space="0" w:color="auto"/>
            <w:left w:val="none" w:sz="0" w:space="0" w:color="auto"/>
            <w:bottom w:val="none" w:sz="0" w:space="0" w:color="auto"/>
            <w:right w:val="none" w:sz="0" w:space="0" w:color="auto"/>
          </w:divBdr>
        </w:div>
        <w:div w:id="1266772406">
          <w:marLeft w:val="480"/>
          <w:marRight w:val="0"/>
          <w:marTop w:val="0"/>
          <w:marBottom w:val="0"/>
          <w:divBdr>
            <w:top w:val="none" w:sz="0" w:space="0" w:color="auto"/>
            <w:left w:val="none" w:sz="0" w:space="0" w:color="auto"/>
            <w:bottom w:val="none" w:sz="0" w:space="0" w:color="auto"/>
            <w:right w:val="none" w:sz="0" w:space="0" w:color="auto"/>
          </w:divBdr>
        </w:div>
        <w:div w:id="1267423004">
          <w:marLeft w:val="480"/>
          <w:marRight w:val="0"/>
          <w:marTop w:val="0"/>
          <w:marBottom w:val="0"/>
          <w:divBdr>
            <w:top w:val="none" w:sz="0" w:space="0" w:color="auto"/>
            <w:left w:val="none" w:sz="0" w:space="0" w:color="auto"/>
            <w:bottom w:val="none" w:sz="0" w:space="0" w:color="auto"/>
            <w:right w:val="none" w:sz="0" w:space="0" w:color="auto"/>
          </w:divBdr>
        </w:div>
        <w:div w:id="1288780884">
          <w:marLeft w:val="480"/>
          <w:marRight w:val="0"/>
          <w:marTop w:val="0"/>
          <w:marBottom w:val="0"/>
          <w:divBdr>
            <w:top w:val="none" w:sz="0" w:space="0" w:color="auto"/>
            <w:left w:val="none" w:sz="0" w:space="0" w:color="auto"/>
            <w:bottom w:val="none" w:sz="0" w:space="0" w:color="auto"/>
            <w:right w:val="none" w:sz="0" w:space="0" w:color="auto"/>
          </w:divBdr>
        </w:div>
        <w:div w:id="1376468972">
          <w:marLeft w:val="480"/>
          <w:marRight w:val="0"/>
          <w:marTop w:val="0"/>
          <w:marBottom w:val="0"/>
          <w:divBdr>
            <w:top w:val="none" w:sz="0" w:space="0" w:color="auto"/>
            <w:left w:val="none" w:sz="0" w:space="0" w:color="auto"/>
            <w:bottom w:val="none" w:sz="0" w:space="0" w:color="auto"/>
            <w:right w:val="none" w:sz="0" w:space="0" w:color="auto"/>
          </w:divBdr>
        </w:div>
        <w:div w:id="1379278742">
          <w:marLeft w:val="480"/>
          <w:marRight w:val="0"/>
          <w:marTop w:val="0"/>
          <w:marBottom w:val="0"/>
          <w:divBdr>
            <w:top w:val="none" w:sz="0" w:space="0" w:color="auto"/>
            <w:left w:val="none" w:sz="0" w:space="0" w:color="auto"/>
            <w:bottom w:val="none" w:sz="0" w:space="0" w:color="auto"/>
            <w:right w:val="none" w:sz="0" w:space="0" w:color="auto"/>
          </w:divBdr>
        </w:div>
        <w:div w:id="1406757243">
          <w:marLeft w:val="480"/>
          <w:marRight w:val="0"/>
          <w:marTop w:val="0"/>
          <w:marBottom w:val="0"/>
          <w:divBdr>
            <w:top w:val="none" w:sz="0" w:space="0" w:color="auto"/>
            <w:left w:val="none" w:sz="0" w:space="0" w:color="auto"/>
            <w:bottom w:val="none" w:sz="0" w:space="0" w:color="auto"/>
            <w:right w:val="none" w:sz="0" w:space="0" w:color="auto"/>
          </w:divBdr>
        </w:div>
        <w:div w:id="1520192140">
          <w:marLeft w:val="480"/>
          <w:marRight w:val="0"/>
          <w:marTop w:val="0"/>
          <w:marBottom w:val="0"/>
          <w:divBdr>
            <w:top w:val="none" w:sz="0" w:space="0" w:color="auto"/>
            <w:left w:val="none" w:sz="0" w:space="0" w:color="auto"/>
            <w:bottom w:val="none" w:sz="0" w:space="0" w:color="auto"/>
            <w:right w:val="none" w:sz="0" w:space="0" w:color="auto"/>
          </w:divBdr>
        </w:div>
        <w:div w:id="1524594029">
          <w:marLeft w:val="480"/>
          <w:marRight w:val="0"/>
          <w:marTop w:val="0"/>
          <w:marBottom w:val="0"/>
          <w:divBdr>
            <w:top w:val="none" w:sz="0" w:space="0" w:color="auto"/>
            <w:left w:val="none" w:sz="0" w:space="0" w:color="auto"/>
            <w:bottom w:val="none" w:sz="0" w:space="0" w:color="auto"/>
            <w:right w:val="none" w:sz="0" w:space="0" w:color="auto"/>
          </w:divBdr>
        </w:div>
        <w:div w:id="1540315584">
          <w:marLeft w:val="480"/>
          <w:marRight w:val="0"/>
          <w:marTop w:val="0"/>
          <w:marBottom w:val="0"/>
          <w:divBdr>
            <w:top w:val="none" w:sz="0" w:space="0" w:color="auto"/>
            <w:left w:val="none" w:sz="0" w:space="0" w:color="auto"/>
            <w:bottom w:val="none" w:sz="0" w:space="0" w:color="auto"/>
            <w:right w:val="none" w:sz="0" w:space="0" w:color="auto"/>
          </w:divBdr>
        </w:div>
        <w:div w:id="1635057680">
          <w:marLeft w:val="480"/>
          <w:marRight w:val="0"/>
          <w:marTop w:val="0"/>
          <w:marBottom w:val="0"/>
          <w:divBdr>
            <w:top w:val="none" w:sz="0" w:space="0" w:color="auto"/>
            <w:left w:val="none" w:sz="0" w:space="0" w:color="auto"/>
            <w:bottom w:val="none" w:sz="0" w:space="0" w:color="auto"/>
            <w:right w:val="none" w:sz="0" w:space="0" w:color="auto"/>
          </w:divBdr>
        </w:div>
        <w:div w:id="1657804083">
          <w:marLeft w:val="480"/>
          <w:marRight w:val="0"/>
          <w:marTop w:val="0"/>
          <w:marBottom w:val="0"/>
          <w:divBdr>
            <w:top w:val="none" w:sz="0" w:space="0" w:color="auto"/>
            <w:left w:val="none" w:sz="0" w:space="0" w:color="auto"/>
            <w:bottom w:val="none" w:sz="0" w:space="0" w:color="auto"/>
            <w:right w:val="none" w:sz="0" w:space="0" w:color="auto"/>
          </w:divBdr>
        </w:div>
        <w:div w:id="1661694295">
          <w:marLeft w:val="480"/>
          <w:marRight w:val="0"/>
          <w:marTop w:val="0"/>
          <w:marBottom w:val="0"/>
          <w:divBdr>
            <w:top w:val="none" w:sz="0" w:space="0" w:color="auto"/>
            <w:left w:val="none" w:sz="0" w:space="0" w:color="auto"/>
            <w:bottom w:val="none" w:sz="0" w:space="0" w:color="auto"/>
            <w:right w:val="none" w:sz="0" w:space="0" w:color="auto"/>
          </w:divBdr>
        </w:div>
        <w:div w:id="1670523235">
          <w:marLeft w:val="480"/>
          <w:marRight w:val="0"/>
          <w:marTop w:val="0"/>
          <w:marBottom w:val="0"/>
          <w:divBdr>
            <w:top w:val="none" w:sz="0" w:space="0" w:color="auto"/>
            <w:left w:val="none" w:sz="0" w:space="0" w:color="auto"/>
            <w:bottom w:val="none" w:sz="0" w:space="0" w:color="auto"/>
            <w:right w:val="none" w:sz="0" w:space="0" w:color="auto"/>
          </w:divBdr>
        </w:div>
        <w:div w:id="1682511710">
          <w:marLeft w:val="480"/>
          <w:marRight w:val="0"/>
          <w:marTop w:val="0"/>
          <w:marBottom w:val="0"/>
          <w:divBdr>
            <w:top w:val="none" w:sz="0" w:space="0" w:color="auto"/>
            <w:left w:val="none" w:sz="0" w:space="0" w:color="auto"/>
            <w:bottom w:val="none" w:sz="0" w:space="0" w:color="auto"/>
            <w:right w:val="none" w:sz="0" w:space="0" w:color="auto"/>
          </w:divBdr>
        </w:div>
        <w:div w:id="1687518627">
          <w:marLeft w:val="480"/>
          <w:marRight w:val="0"/>
          <w:marTop w:val="0"/>
          <w:marBottom w:val="0"/>
          <w:divBdr>
            <w:top w:val="none" w:sz="0" w:space="0" w:color="auto"/>
            <w:left w:val="none" w:sz="0" w:space="0" w:color="auto"/>
            <w:bottom w:val="none" w:sz="0" w:space="0" w:color="auto"/>
            <w:right w:val="none" w:sz="0" w:space="0" w:color="auto"/>
          </w:divBdr>
        </w:div>
        <w:div w:id="1692603229">
          <w:marLeft w:val="480"/>
          <w:marRight w:val="0"/>
          <w:marTop w:val="0"/>
          <w:marBottom w:val="0"/>
          <w:divBdr>
            <w:top w:val="none" w:sz="0" w:space="0" w:color="auto"/>
            <w:left w:val="none" w:sz="0" w:space="0" w:color="auto"/>
            <w:bottom w:val="none" w:sz="0" w:space="0" w:color="auto"/>
            <w:right w:val="none" w:sz="0" w:space="0" w:color="auto"/>
          </w:divBdr>
        </w:div>
        <w:div w:id="1755206061">
          <w:marLeft w:val="480"/>
          <w:marRight w:val="0"/>
          <w:marTop w:val="0"/>
          <w:marBottom w:val="0"/>
          <w:divBdr>
            <w:top w:val="none" w:sz="0" w:space="0" w:color="auto"/>
            <w:left w:val="none" w:sz="0" w:space="0" w:color="auto"/>
            <w:bottom w:val="none" w:sz="0" w:space="0" w:color="auto"/>
            <w:right w:val="none" w:sz="0" w:space="0" w:color="auto"/>
          </w:divBdr>
        </w:div>
        <w:div w:id="1755858598">
          <w:marLeft w:val="480"/>
          <w:marRight w:val="0"/>
          <w:marTop w:val="0"/>
          <w:marBottom w:val="0"/>
          <w:divBdr>
            <w:top w:val="none" w:sz="0" w:space="0" w:color="auto"/>
            <w:left w:val="none" w:sz="0" w:space="0" w:color="auto"/>
            <w:bottom w:val="none" w:sz="0" w:space="0" w:color="auto"/>
            <w:right w:val="none" w:sz="0" w:space="0" w:color="auto"/>
          </w:divBdr>
        </w:div>
        <w:div w:id="1814447519">
          <w:marLeft w:val="480"/>
          <w:marRight w:val="0"/>
          <w:marTop w:val="0"/>
          <w:marBottom w:val="0"/>
          <w:divBdr>
            <w:top w:val="none" w:sz="0" w:space="0" w:color="auto"/>
            <w:left w:val="none" w:sz="0" w:space="0" w:color="auto"/>
            <w:bottom w:val="none" w:sz="0" w:space="0" w:color="auto"/>
            <w:right w:val="none" w:sz="0" w:space="0" w:color="auto"/>
          </w:divBdr>
        </w:div>
        <w:div w:id="1827668010">
          <w:marLeft w:val="480"/>
          <w:marRight w:val="0"/>
          <w:marTop w:val="0"/>
          <w:marBottom w:val="0"/>
          <w:divBdr>
            <w:top w:val="none" w:sz="0" w:space="0" w:color="auto"/>
            <w:left w:val="none" w:sz="0" w:space="0" w:color="auto"/>
            <w:bottom w:val="none" w:sz="0" w:space="0" w:color="auto"/>
            <w:right w:val="none" w:sz="0" w:space="0" w:color="auto"/>
          </w:divBdr>
        </w:div>
        <w:div w:id="1850875557">
          <w:marLeft w:val="480"/>
          <w:marRight w:val="0"/>
          <w:marTop w:val="0"/>
          <w:marBottom w:val="0"/>
          <w:divBdr>
            <w:top w:val="none" w:sz="0" w:space="0" w:color="auto"/>
            <w:left w:val="none" w:sz="0" w:space="0" w:color="auto"/>
            <w:bottom w:val="none" w:sz="0" w:space="0" w:color="auto"/>
            <w:right w:val="none" w:sz="0" w:space="0" w:color="auto"/>
          </w:divBdr>
        </w:div>
        <w:div w:id="1852254131">
          <w:marLeft w:val="480"/>
          <w:marRight w:val="0"/>
          <w:marTop w:val="0"/>
          <w:marBottom w:val="0"/>
          <w:divBdr>
            <w:top w:val="none" w:sz="0" w:space="0" w:color="auto"/>
            <w:left w:val="none" w:sz="0" w:space="0" w:color="auto"/>
            <w:bottom w:val="none" w:sz="0" w:space="0" w:color="auto"/>
            <w:right w:val="none" w:sz="0" w:space="0" w:color="auto"/>
          </w:divBdr>
        </w:div>
        <w:div w:id="1883394396">
          <w:marLeft w:val="480"/>
          <w:marRight w:val="0"/>
          <w:marTop w:val="0"/>
          <w:marBottom w:val="0"/>
          <w:divBdr>
            <w:top w:val="none" w:sz="0" w:space="0" w:color="auto"/>
            <w:left w:val="none" w:sz="0" w:space="0" w:color="auto"/>
            <w:bottom w:val="none" w:sz="0" w:space="0" w:color="auto"/>
            <w:right w:val="none" w:sz="0" w:space="0" w:color="auto"/>
          </w:divBdr>
        </w:div>
        <w:div w:id="1889141757">
          <w:marLeft w:val="480"/>
          <w:marRight w:val="0"/>
          <w:marTop w:val="0"/>
          <w:marBottom w:val="0"/>
          <w:divBdr>
            <w:top w:val="none" w:sz="0" w:space="0" w:color="auto"/>
            <w:left w:val="none" w:sz="0" w:space="0" w:color="auto"/>
            <w:bottom w:val="none" w:sz="0" w:space="0" w:color="auto"/>
            <w:right w:val="none" w:sz="0" w:space="0" w:color="auto"/>
          </w:divBdr>
        </w:div>
        <w:div w:id="1889762031">
          <w:marLeft w:val="480"/>
          <w:marRight w:val="0"/>
          <w:marTop w:val="0"/>
          <w:marBottom w:val="0"/>
          <w:divBdr>
            <w:top w:val="none" w:sz="0" w:space="0" w:color="auto"/>
            <w:left w:val="none" w:sz="0" w:space="0" w:color="auto"/>
            <w:bottom w:val="none" w:sz="0" w:space="0" w:color="auto"/>
            <w:right w:val="none" w:sz="0" w:space="0" w:color="auto"/>
          </w:divBdr>
        </w:div>
        <w:div w:id="1916863852">
          <w:marLeft w:val="480"/>
          <w:marRight w:val="0"/>
          <w:marTop w:val="0"/>
          <w:marBottom w:val="0"/>
          <w:divBdr>
            <w:top w:val="none" w:sz="0" w:space="0" w:color="auto"/>
            <w:left w:val="none" w:sz="0" w:space="0" w:color="auto"/>
            <w:bottom w:val="none" w:sz="0" w:space="0" w:color="auto"/>
            <w:right w:val="none" w:sz="0" w:space="0" w:color="auto"/>
          </w:divBdr>
        </w:div>
        <w:div w:id="1948850349">
          <w:marLeft w:val="480"/>
          <w:marRight w:val="0"/>
          <w:marTop w:val="0"/>
          <w:marBottom w:val="0"/>
          <w:divBdr>
            <w:top w:val="none" w:sz="0" w:space="0" w:color="auto"/>
            <w:left w:val="none" w:sz="0" w:space="0" w:color="auto"/>
            <w:bottom w:val="none" w:sz="0" w:space="0" w:color="auto"/>
            <w:right w:val="none" w:sz="0" w:space="0" w:color="auto"/>
          </w:divBdr>
        </w:div>
        <w:div w:id="2011524014">
          <w:marLeft w:val="480"/>
          <w:marRight w:val="0"/>
          <w:marTop w:val="0"/>
          <w:marBottom w:val="0"/>
          <w:divBdr>
            <w:top w:val="none" w:sz="0" w:space="0" w:color="auto"/>
            <w:left w:val="none" w:sz="0" w:space="0" w:color="auto"/>
            <w:bottom w:val="none" w:sz="0" w:space="0" w:color="auto"/>
            <w:right w:val="none" w:sz="0" w:space="0" w:color="auto"/>
          </w:divBdr>
        </w:div>
        <w:div w:id="2031297323">
          <w:marLeft w:val="480"/>
          <w:marRight w:val="0"/>
          <w:marTop w:val="0"/>
          <w:marBottom w:val="0"/>
          <w:divBdr>
            <w:top w:val="none" w:sz="0" w:space="0" w:color="auto"/>
            <w:left w:val="none" w:sz="0" w:space="0" w:color="auto"/>
            <w:bottom w:val="none" w:sz="0" w:space="0" w:color="auto"/>
            <w:right w:val="none" w:sz="0" w:space="0" w:color="auto"/>
          </w:divBdr>
        </w:div>
        <w:div w:id="2103404245">
          <w:marLeft w:val="480"/>
          <w:marRight w:val="0"/>
          <w:marTop w:val="0"/>
          <w:marBottom w:val="0"/>
          <w:divBdr>
            <w:top w:val="none" w:sz="0" w:space="0" w:color="auto"/>
            <w:left w:val="none" w:sz="0" w:space="0" w:color="auto"/>
            <w:bottom w:val="none" w:sz="0" w:space="0" w:color="auto"/>
            <w:right w:val="none" w:sz="0" w:space="0" w:color="auto"/>
          </w:divBdr>
        </w:div>
      </w:divsChild>
    </w:div>
    <w:div w:id="2001420170">
      <w:bodyDiv w:val="1"/>
      <w:marLeft w:val="0"/>
      <w:marRight w:val="0"/>
      <w:marTop w:val="0"/>
      <w:marBottom w:val="0"/>
      <w:divBdr>
        <w:top w:val="none" w:sz="0" w:space="0" w:color="auto"/>
        <w:left w:val="none" w:sz="0" w:space="0" w:color="auto"/>
        <w:bottom w:val="none" w:sz="0" w:space="0" w:color="auto"/>
        <w:right w:val="none" w:sz="0" w:space="0" w:color="auto"/>
      </w:divBdr>
    </w:div>
    <w:div w:id="2001690572">
      <w:bodyDiv w:val="1"/>
      <w:marLeft w:val="0"/>
      <w:marRight w:val="0"/>
      <w:marTop w:val="0"/>
      <w:marBottom w:val="0"/>
      <w:divBdr>
        <w:top w:val="none" w:sz="0" w:space="0" w:color="auto"/>
        <w:left w:val="none" w:sz="0" w:space="0" w:color="auto"/>
        <w:bottom w:val="none" w:sz="0" w:space="0" w:color="auto"/>
        <w:right w:val="none" w:sz="0" w:space="0" w:color="auto"/>
      </w:divBdr>
    </w:div>
    <w:div w:id="2003190664">
      <w:bodyDiv w:val="1"/>
      <w:marLeft w:val="0"/>
      <w:marRight w:val="0"/>
      <w:marTop w:val="0"/>
      <w:marBottom w:val="0"/>
      <w:divBdr>
        <w:top w:val="none" w:sz="0" w:space="0" w:color="auto"/>
        <w:left w:val="none" w:sz="0" w:space="0" w:color="auto"/>
        <w:bottom w:val="none" w:sz="0" w:space="0" w:color="auto"/>
        <w:right w:val="none" w:sz="0" w:space="0" w:color="auto"/>
      </w:divBdr>
    </w:div>
    <w:div w:id="2003657077">
      <w:bodyDiv w:val="1"/>
      <w:marLeft w:val="0"/>
      <w:marRight w:val="0"/>
      <w:marTop w:val="0"/>
      <w:marBottom w:val="0"/>
      <w:divBdr>
        <w:top w:val="none" w:sz="0" w:space="0" w:color="auto"/>
        <w:left w:val="none" w:sz="0" w:space="0" w:color="auto"/>
        <w:bottom w:val="none" w:sz="0" w:space="0" w:color="auto"/>
        <w:right w:val="none" w:sz="0" w:space="0" w:color="auto"/>
      </w:divBdr>
    </w:div>
    <w:div w:id="2003703576">
      <w:bodyDiv w:val="1"/>
      <w:marLeft w:val="0"/>
      <w:marRight w:val="0"/>
      <w:marTop w:val="0"/>
      <w:marBottom w:val="0"/>
      <w:divBdr>
        <w:top w:val="none" w:sz="0" w:space="0" w:color="auto"/>
        <w:left w:val="none" w:sz="0" w:space="0" w:color="auto"/>
        <w:bottom w:val="none" w:sz="0" w:space="0" w:color="auto"/>
        <w:right w:val="none" w:sz="0" w:space="0" w:color="auto"/>
      </w:divBdr>
    </w:div>
    <w:div w:id="2005162769">
      <w:bodyDiv w:val="1"/>
      <w:marLeft w:val="0"/>
      <w:marRight w:val="0"/>
      <w:marTop w:val="0"/>
      <w:marBottom w:val="0"/>
      <w:divBdr>
        <w:top w:val="none" w:sz="0" w:space="0" w:color="auto"/>
        <w:left w:val="none" w:sz="0" w:space="0" w:color="auto"/>
        <w:bottom w:val="none" w:sz="0" w:space="0" w:color="auto"/>
        <w:right w:val="none" w:sz="0" w:space="0" w:color="auto"/>
      </w:divBdr>
    </w:div>
    <w:div w:id="2005236385">
      <w:bodyDiv w:val="1"/>
      <w:marLeft w:val="0"/>
      <w:marRight w:val="0"/>
      <w:marTop w:val="0"/>
      <w:marBottom w:val="0"/>
      <w:divBdr>
        <w:top w:val="none" w:sz="0" w:space="0" w:color="auto"/>
        <w:left w:val="none" w:sz="0" w:space="0" w:color="auto"/>
        <w:bottom w:val="none" w:sz="0" w:space="0" w:color="auto"/>
        <w:right w:val="none" w:sz="0" w:space="0" w:color="auto"/>
      </w:divBdr>
    </w:div>
    <w:div w:id="2006737091">
      <w:bodyDiv w:val="1"/>
      <w:marLeft w:val="0"/>
      <w:marRight w:val="0"/>
      <w:marTop w:val="0"/>
      <w:marBottom w:val="0"/>
      <w:divBdr>
        <w:top w:val="none" w:sz="0" w:space="0" w:color="auto"/>
        <w:left w:val="none" w:sz="0" w:space="0" w:color="auto"/>
        <w:bottom w:val="none" w:sz="0" w:space="0" w:color="auto"/>
        <w:right w:val="none" w:sz="0" w:space="0" w:color="auto"/>
      </w:divBdr>
    </w:div>
    <w:div w:id="2006744313">
      <w:bodyDiv w:val="1"/>
      <w:marLeft w:val="0"/>
      <w:marRight w:val="0"/>
      <w:marTop w:val="0"/>
      <w:marBottom w:val="0"/>
      <w:divBdr>
        <w:top w:val="none" w:sz="0" w:space="0" w:color="auto"/>
        <w:left w:val="none" w:sz="0" w:space="0" w:color="auto"/>
        <w:bottom w:val="none" w:sz="0" w:space="0" w:color="auto"/>
        <w:right w:val="none" w:sz="0" w:space="0" w:color="auto"/>
      </w:divBdr>
    </w:div>
    <w:div w:id="2007584211">
      <w:bodyDiv w:val="1"/>
      <w:marLeft w:val="0"/>
      <w:marRight w:val="0"/>
      <w:marTop w:val="0"/>
      <w:marBottom w:val="0"/>
      <w:divBdr>
        <w:top w:val="none" w:sz="0" w:space="0" w:color="auto"/>
        <w:left w:val="none" w:sz="0" w:space="0" w:color="auto"/>
        <w:bottom w:val="none" w:sz="0" w:space="0" w:color="auto"/>
        <w:right w:val="none" w:sz="0" w:space="0" w:color="auto"/>
      </w:divBdr>
    </w:div>
    <w:div w:id="2008433064">
      <w:bodyDiv w:val="1"/>
      <w:marLeft w:val="0"/>
      <w:marRight w:val="0"/>
      <w:marTop w:val="0"/>
      <w:marBottom w:val="0"/>
      <w:divBdr>
        <w:top w:val="none" w:sz="0" w:space="0" w:color="auto"/>
        <w:left w:val="none" w:sz="0" w:space="0" w:color="auto"/>
        <w:bottom w:val="none" w:sz="0" w:space="0" w:color="auto"/>
        <w:right w:val="none" w:sz="0" w:space="0" w:color="auto"/>
      </w:divBdr>
    </w:div>
    <w:div w:id="2008744222">
      <w:bodyDiv w:val="1"/>
      <w:marLeft w:val="0"/>
      <w:marRight w:val="0"/>
      <w:marTop w:val="0"/>
      <w:marBottom w:val="0"/>
      <w:divBdr>
        <w:top w:val="none" w:sz="0" w:space="0" w:color="auto"/>
        <w:left w:val="none" w:sz="0" w:space="0" w:color="auto"/>
        <w:bottom w:val="none" w:sz="0" w:space="0" w:color="auto"/>
        <w:right w:val="none" w:sz="0" w:space="0" w:color="auto"/>
      </w:divBdr>
    </w:div>
    <w:div w:id="2009360008">
      <w:bodyDiv w:val="1"/>
      <w:marLeft w:val="0"/>
      <w:marRight w:val="0"/>
      <w:marTop w:val="0"/>
      <w:marBottom w:val="0"/>
      <w:divBdr>
        <w:top w:val="none" w:sz="0" w:space="0" w:color="auto"/>
        <w:left w:val="none" w:sz="0" w:space="0" w:color="auto"/>
        <w:bottom w:val="none" w:sz="0" w:space="0" w:color="auto"/>
        <w:right w:val="none" w:sz="0" w:space="0" w:color="auto"/>
      </w:divBdr>
    </w:div>
    <w:div w:id="2011055707">
      <w:bodyDiv w:val="1"/>
      <w:marLeft w:val="0"/>
      <w:marRight w:val="0"/>
      <w:marTop w:val="0"/>
      <w:marBottom w:val="0"/>
      <w:divBdr>
        <w:top w:val="none" w:sz="0" w:space="0" w:color="auto"/>
        <w:left w:val="none" w:sz="0" w:space="0" w:color="auto"/>
        <w:bottom w:val="none" w:sz="0" w:space="0" w:color="auto"/>
        <w:right w:val="none" w:sz="0" w:space="0" w:color="auto"/>
      </w:divBdr>
    </w:div>
    <w:div w:id="2012024942">
      <w:bodyDiv w:val="1"/>
      <w:marLeft w:val="0"/>
      <w:marRight w:val="0"/>
      <w:marTop w:val="0"/>
      <w:marBottom w:val="0"/>
      <w:divBdr>
        <w:top w:val="none" w:sz="0" w:space="0" w:color="auto"/>
        <w:left w:val="none" w:sz="0" w:space="0" w:color="auto"/>
        <w:bottom w:val="none" w:sz="0" w:space="0" w:color="auto"/>
        <w:right w:val="none" w:sz="0" w:space="0" w:color="auto"/>
      </w:divBdr>
    </w:div>
    <w:div w:id="2012373707">
      <w:bodyDiv w:val="1"/>
      <w:marLeft w:val="0"/>
      <w:marRight w:val="0"/>
      <w:marTop w:val="0"/>
      <w:marBottom w:val="0"/>
      <w:divBdr>
        <w:top w:val="none" w:sz="0" w:space="0" w:color="auto"/>
        <w:left w:val="none" w:sz="0" w:space="0" w:color="auto"/>
        <w:bottom w:val="none" w:sz="0" w:space="0" w:color="auto"/>
        <w:right w:val="none" w:sz="0" w:space="0" w:color="auto"/>
      </w:divBdr>
    </w:div>
    <w:div w:id="2013288362">
      <w:bodyDiv w:val="1"/>
      <w:marLeft w:val="0"/>
      <w:marRight w:val="0"/>
      <w:marTop w:val="0"/>
      <w:marBottom w:val="0"/>
      <w:divBdr>
        <w:top w:val="none" w:sz="0" w:space="0" w:color="auto"/>
        <w:left w:val="none" w:sz="0" w:space="0" w:color="auto"/>
        <w:bottom w:val="none" w:sz="0" w:space="0" w:color="auto"/>
        <w:right w:val="none" w:sz="0" w:space="0" w:color="auto"/>
      </w:divBdr>
      <w:divsChild>
        <w:div w:id="18167492">
          <w:marLeft w:val="640"/>
          <w:marRight w:val="0"/>
          <w:marTop w:val="0"/>
          <w:marBottom w:val="0"/>
          <w:divBdr>
            <w:top w:val="none" w:sz="0" w:space="0" w:color="auto"/>
            <w:left w:val="none" w:sz="0" w:space="0" w:color="auto"/>
            <w:bottom w:val="none" w:sz="0" w:space="0" w:color="auto"/>
            <w:right w:val="none" w:sz="0" w:space="0" w:color="auto"/>
          </w:divBdr>
        </w:div>
        <w:div w:id="55977733">
          <w:marLeft w:val="640"/>
          <w:marRight w:val="0"/>
          <w:marTop w:val="0"/>
          <w:marBottom w:val="0"/>
          <w:divBdr>
            <w:top w:val="none" w:sz="0" w:space="0" w:color="auto"/>
            <w:left w:val="none" w:sz="0" w:space="0" w:color="auto"/>
            <w:bottom w:val="none" w:sz="0" w:space="0" w:color="auto"/>
            <w:right w:val="none" w:sz="0" w:space="0" w:color="auto"/>
          </w:divBdr>
        </w:div>
        <w:div w:id="63577076">
          <w:marLeft w:val="640"/>
          <w:marRight w:val="0"/>
          <w:marTop w:val="0"/>
          <w:marBottom w:val="0"/>
          <w:divBdr>
            <w:top w:val="none" w:sz="0" w:space="0" w:color="auto"/>
            <w:left w:val="none" w:sz="0" w:space="0" w:color="auto"/>
            <w:bottom w:val="none" w:sz="0" w:space="0" w:color="auto"/>
            <w:right w:val="none" w:sz="0" w:space="0" w:color="auto"/>
          </w:divBdr>
        </w:div>
        <w:div w:id="79526381">
          <w:marLeft w:val="640"/>
          <w:marRight w:val="0"/>
          <w:marTop w:val="0"/>
          <w:marBottom w:val="0"/>
          <w:divBdr>
            <w:top w:val="none" w:sz="0" w:space="0" w:color="auto"/>
            <w:left w:val="none" w:sz="0" w:space="0" w:color="auto"/>
            <w:bottom w:val="none" w:sz="0" w:space="0" w:color="auto"/>
            <w:right w:val="none" w:sz="0" w:space="0" w:color="auto"/>
          </w:divBdr>
        </w:div>
        <w:div w:id="115370114">
          <w:marLeft w:val="640"/>
          <w:marRight w:val="0"/>
          <w:marTop w:val="0"/>
          <w:marBottom w:val="0"/>
          <w:divBdr>
            <w:top w:val="none" w:sz="0" w:space="0" w:color="auto"/>
            <w:left w:val="none" w:sz="0" w:space="0" w:color="auto"/>
            <w:bottom w:val="none" w:sz="0" w:space="0" w:color="auto"/>
            <w:right w:val="none" w:sz="0" w:space="0" w:color="auto"/>
          </w:divBdr>
        </w:div>
        <w:div w:id="132603685">
          <w:marLeft w:val="640"/>
          <w:marRight w:val="0"/>
          <w:marTop w:val="0"/>
          <w:marBottom w:val="0"/>
          <w:divBdr>
            <w:top w:val="none" w:sz="0" w:space="0" w:color="auto"/>
            <w:left w:val="none" w:sz="0" w:space="0" w:color="auto"/>
            <w:bottom w:val="none" w:sz="0" w:space="0" w:color="auto"/>
            <w:right w:val="none" w:sz="0" w:space="0" w:color="auto"/>
          </w:divBdr>
        </w:div>
        <w:div w:id="138309147">
          <w:marLeft w:val="640"/>
          <w:marRight w:val="0"/>
          <w:marTop w:val="0"/>
          <w:marBottom w:val="0"/>
          <w:divBdr>
            <w:top w:val="none" w:sz="0" w:space="0" w:color="auto"/>
            <w:left w:val="none" w:sz="0" w:space="0" w:color="auto"/>
            <w:bottom w:val="none" w:sz="0" w:space="0" w:color="auto"/>
            <w:right w:val="none" w:sz="0" w:space="0" w:color="auto"/>
          </w:divBdr>
        </w:div>
        <w:div w:id="157119560">
          <w:marLeft w:val="640"/>
          <w:marRight w:val="0"/>
          <w:marTop w:val="0"/>
          <w:marBottom w:val="0"/>
          <w:divBdr>
            <w:top w:val="none" w:sz="0" w:space="0" w:color="auto"/>
            <w:left w:val="none" w:sz="0" w:space="0" w:color="auto"/>
            <w:bottom w:val="none" w:sz="0" w:space="0" w:color="auto"/>
            <w:right w:val="none" w:sz="0" w:space="0" w:color="auto"/>
          </w:divBdr>
        </w:div>
        <w:div w:id="175656338">
          <w:marLeft w:val="640"/>
          <w:marRight w:val="0"/>
          <w:marTop w:val="0"/>
          <w:marBottom w:val="0"/>
          <w:divBdr>
            <w:top w:val="none" w:sz="0" w:space="0" w:color="auto"/>
            <w:left w:val="none" w:sz="0" w:space="0" w:color="auto"/>
            <w:bottom w:val="none" w:sz="0" w:space="0" w:color="auto"/>
            <w:right w:val="none" w:sz="0" w:space="0" w:color="auto"/>
          </w:divBdr>
        </w:div>
        <w:div w:id="209001856">
          <w:marLeft w:val="640"/>
          <w:marRight w:val="0"/>
          <w:marTop w:val="0"/>
          <w:marBottom w:val="0"/>
          <w:divBdr>
            <w:top w:val="none" w:sz="0" w:space="0" w:color="auto"/>
            <w:left w:val="none" w:sz="0" w:space="0" w:color="auto"/>
            <w:bottom w:val="none" w:sz="0" w:space="0" w:color="auto"/>
            <w:right w:val="none" w:sz="0" w:space="0" w:color="auto"/>
          </w:divBdr>
        </w:div>
        <w:div w:id="358312173">
          <w:marLeft w:val="640"/>
          <w:marRight w:val="0"/>
          <w:marTop w:val="0"/>
          <w:marBottom w:val="0"/>
          <w:divBdr>
            <w:top w:val="none" w:sz="0" w:space="0" w:color="auto"/>
            <w:left w:val="none" w:sz="0" w:space="0" w:color="auto"/>
            <w:bottom w:val="none" w:sz="0" w:space="0" w:color="auto"/>
            <w:right w:val="none" w:sz="0" w:space="0" w:color="auto"/>
          </w:divBdr>
        </w:div>
        <w:div w:id="365562713">
          <w:marLeft w:val="640"/>
          <w:marRight w:val="0"/>
          <w:marTop w:val="0"/>
          <w:marBottom w:val="0"/>
          <w:divBdr>
            <w:top w:val="none" w:sz="0" w:space="0" w:color="auto"/>
            <w:left w:val="none" w:sz="0" w:space="0" w:color="auto"/>
            <w:bottom w:val="none" w:sz="0" w:space="0" w:color="auto"/>
            <w:right w:val="none" w:sz="0" w:space="0" w:color="auto"/>
          </w:divBdr>
        </w:div>
        <w:div w:id="422193418">
          <w:marLeft w:val="640"/>
          <w:marRight w:val="0"/>
          <w:marTop w:val="0"/>
          <w:marBottom w:val="0"/>
          <w:divBdr>
            <w:top w:val="none" w:sz="0" w:space="0" w:color="auto"/>
            <w:left w:val="none" w:sz="0" w:space="0" w:color="auto"/>
            <w:bottom w:val="none" w:sz="0" w:space="0" w:color="auto"/>
            <w:right w:val="none" w:sz="0" w:space="0" w:color="auto"/>
          </w:divBdr>
        </w:div>
        <w:div w:id="429811373">
          <w:marLeft w:val="640"/>
          <w:marRight w:val="0"/>
          <w:marTop w:val="0"/>
          <w:marBottom w:val="0"/>
          <w:divBdr>
            <w:top w:val="none" w:sz="0" w:space="0" w:color="auto"/>
            <w:left w:val="none" w:sz="0" w:space="0" w:color="auto"/>
            <w:bottom w:val="none" w:sz="0" w:space="0" w:color="auto"/>
            <w:right w:val="none" w:sz="0" w:space="0" w:color="auto"/>
          </w:divBdr>
        </w:div>
        <w:div w:id="436951929">
          <w:marLeft w:val="640"/>
          <w:marRight w:val="0"/>
          <w:marTop w:val="0"/>
          <w:marBottom w:val="0"/>
          <w:divBdr>
            <w:top w:val="none" w:sz="0" w:space="0" w:color="auto"/>
            <w:left w:val="none" w:sz="0" w:space="0" w:color="auto"/>
            <w:bottom w:val="none" w:sz="0" w:space="0" w:color="auto"/>
            <w:right w:val="none" w:sz="0" w:space="0" w:color="auto"/>
          </w:divBdr>
        </w:div>
        <w:div w:id="485440643">
          <w:marLeft w:val="640"/>
          <w:marRight w:val="0"/>
          <w:marTop w:val="0"/>
          <w:marBottom w:val="0"/>
          <w:divBdr>
            <w:top w:val="none" w:sz="0" w:space="0" w:color="auto"/>
            <w:left w:val="none" w:sz="0" w:space="0" w:color="auto"/>
            <w:bottom w:val="none" w:sz="0" w:space="0" w:color="auto"/>
            <w:right w:val="none" w:sz="0" w:space="0" w:color="auto"/>
          </w:divBdr>
        </w:div>
        <w:div w:id="522742814">
          <w:marLeft w:val="640"/>
          <w:marRight w:val="0"/>
          <w:marTop w:val="0"/>
          <w:marBottom w:val="0"/>
          <w:divBdr>
            <w:top w:val="none" w:sz="0" w:space="0" w:color="auto"/>
            <w:left w:val="none" w:sz="0" w:space="0" w:color="auto"/>
            <w:bottom w:val="none" w:sz="0" w:space="0" w:color="auto"/>
            <w:right w:val="none" w:sz="0" w:space="0" w:color="auto"/>
          </w:divBdr>
        </w:div>
        <w:div w:id="528837612">
          <w:marLeft w:val="640"/>
          <w:marRight w:val="0"/>
          <w:marTop w:val="0"/>
          <w:marBottom w:val="0"/>
          <w:divBdr>
            <w:top w:val="none" w:sz="0" w:space="0" w:color="auto"/>
            <w:left w:val="none" w:sz="0" w:space="0" w:color="auto"/>
            <w:bottom w:val="none" w:sz="0" w:space="0" w:color="auto"/>
            <w:right w:val="none" w:sz="0" w:space="0" w:color="auto"/>
          </w:divBdr>
        </w:div>
        <w:div w:id="639463232">
          <w:marLeft w:val="640"/>
          <w:marRight w:val="0"/>
          <w:marTop w:val="0"/>
          <w:marBottom w:val="0"/>
          <w:divBdr>
            <w:top w:val="none" w:sz="0" w:space="0" w:color="auto"/>
            <w:left w:val="none" w:sz="0" w:space="0" w:color="auto"/>
            <w:bottom w:val="none" w:sz="0" w:space="0" w:color="auto"/>
            <w:right w:val="none" w:sz="0" w:space="0" w:color="auto"/>
          </w:divBdr>
        </w:div>
        <w:div w:id="683634229">
          <w:marLeft w:val="640"/>
          <w:marRight w:val="0"/>
          <w:marTop w:val="0"/>
          <w:marBottom w:val="0"/>
          <w:divBdr>
            <w:top w:val="none" w:sz="0" w:space="0" w:color="auto"/>
            <w:left w:val="none" w:sz="0" w:space="0" w:color="auto"/>
            <w:bottom w:val="none" w:sz="0" w:space="0" w:color="auto"/>
            <w:right w:val="none" w:sz="0" w:space="0" w:color="auto"/>
          </w:divBdr>
        </w:div>
        <w:div w:id="750466634">
          <w:marLeft w:val="640"/>
          <w:marRight w:val="0"/>
          <w:marTop w:val="0"/>
          <w:marBottom w:val="0"/>
          <w:divBdr>
            <w:top w:val="none" w:sz="0" w:space="0" w:color="auto"/>
            <w:left w:val="none" w:sz="0" w:space="0" w:color="auto"/>
            <w:bottom w:val="none" w:sz="0" w:space="0" w:color="auto"/>
            <w:right w:val="none" w:sz="0" w:space="0" w:color="auto"/>
          </w:divBdr>
        </w:div>
        <w:div w:id="757021484">
          <w:marLeft w:val="640"/>
          <w:marRight w:val="0"/>
          <w:marTop w:val="0"/>
          <w:marBottom w:val="0"/>
          <w:divBdr>
            <w:top w:val="none" w:sz="0" w:space="0" w:color="auto"/>
            <w:left w:val="none" w:sz="0" w:space="0" w:color="auto"/>
            <w:bottom w:val="none" w:sz="0" w:space="0" w:color="auto"/>
            <w:right w:val="none" w:sz="0" w:space="0" w:color="auto"/>
          </w:divBdr>
        </w:div>
        <w:div w:id="789317765">
          <w:marLeft w:val="640"/>
          <w:marRight w:val="0"/>
          <w:marTop w:val="0"/>
          <w:marBottom w:val="0"/>
          <w:divBdr>
            <w:top w:val="none" w:sz="0" w:space="0" w:color="auto"/>
            <w:left w:val="none" w:sz="0" w:space="0" w:color="auto"/>
            <w:bottom w:val="none" w:sz="0" w:space="0" w:color="auto"/>
            <w:right w:val="none" w:sz="0" w:space="0" w:color="auto"/>
          </w:divBdr>
        </w:div>
        <w:div w:id="797143217">
          <w:marLeft w:val="640"/>
          <w:marRight w:val="0"/>
          <w:marTop w:val="0"/>
          <w:marBottom w:val="0"/>
          <w:divBdr>
            <w:top w:val="none" w:sz="0" w:space="0" w:color="auto"/>
            <w:left w:val="none" w:sz="0" w:space="0" w:color="auto"/>
            <w:bottom w:val="none" w:sz="0" w:space="0" w:color="auto"/>
            <w:right w:val="none" w:sz="0" w:space="0" w:color="auto"/>
          </w:divBdr>
        </w:div>
        <w:div w:id="818115748">
          <w:marLeft w:val="640"/>
          <w:marRight w:val="0"/>
          <w:marTop w:val="0"/>
          <w:marBottom w:val="0"/>
          <w:divBdr>
            <w:top w:val="none" w:sz="0" w:space="0" w:color="auto"/>
            <w:left w:val="none" w:sz="0" w:space="0" w:color="auto"/>
            <w:bottom w:val="none" w:sz="0" w:space="0" w:color="auto"/>
            <w:right w:val="none" w:sz="0" w:space="0" w:color="auto"/>
          </w:divBdr>
        </w:div>
        <w:div w:id="821891590">
          <w:marLeft w:val="640"/>
          <w:marRight w:val="0"/>
          <w:marTop w:val="0"/>
          <w:marBottom w:val="0"/>
          <w:divBdr>
            <w:top w:val="none" w:sz="0" w:space="0" w:color="auto"/>
            <w:left w:val="none" w:sz="0" w:space="0" w:color="auto"/>
            <w:bottom w:val="none" w:sz="0" w:space="0" w:color="auto"/>
            <w:right w:val="none" w:sz="0" w:space="0" w:color="auto"/>
          </w:divBdr>
        </w:div>
        <w:div w:id="836533290">
          <w:marLeft w:val="640"/>
          <w:marRight w:val="0"/>
          <w:marTop w:val="0"/>
          <w:marBottom w:val="0"/>
          <w:divBdr>
            <w:top w:val="none" w:sz="0" w:space="0" w:color="auto"/>
            <w:left w:val="none" w:sz="0" w:space="0" w:color="auto"/>
            <w:bottom w:val="none" w:sz="0" w:space="0" w:color="auto"/>
            <w:right w:val="none" w:sz="0" w:space="0" w:color="auto"/>
          </w:divBdr>
        </w:div>
        <w:div w:id="865606820">
          <w:marLeft w:val="640"/>
          <w:marRight w:val="0"/>
          <w:marTop w:val="0"/>
          <w:marBottom w:val="0"/>
          <w:divBdr>
            <w:top w:val="none" w:sz="0" w:space="0" w:color="auto"/>
            <w:left w:val="none" w:sz="0" w:space="0" w:color="auto"/>
            <w:bottom w:val="none" w:sz="0" w:space="0" w:color="auto"/>
            <w:right w:val="none" w:sz="0" w:space="0" w:color="auto"/>
          </w:divBdr>
        </w:div>
        <w:div w:id="882212333">
          <w:marLeft w:val="640"/>
          <w:marRight w:val="0"/>
          <w:marTop w:val="0"/>
          <w:marBottom w:val="0"/>
          <w:divBdr>
            <w:top w:val="none" w:sz="0" w:space="0" w:color="auto"/>
            <w:left w:val="none" w:sz="0" w:space="0" w:color="auto"/>
            <w:bottom w:val="none" w:sz="0" w:space="0" w:color="auto"/>
            <w:right w:val="none" w:sz="0" w:space="0" w:color="auto"/>
          </w:divBdr>
        </w:div>
        <w:div w:id="1005589618">
          <w:marLeft w:val="640"/>
          <w:marRight w:val="0"/>
          <w:marTop w:val="0"/>
          <w:marBottom w:val="0"/>
          <w:divBdr>
            <w:top w:val="none" w:sz="0" w:space="0" w:color="auto"/>
            <w:left w:val="none" w:sz="0" w:space="0" w:color="auto"/>
            <w:bottom w:val="none" w:sz="0" w:space="0" w:color="auto"/>
            <w:right w:val="none" w:sz="0" w:space="0" w:color="auto"/>
          </w:divBdr>
        </w:div>
        <w:div w:id="1042511763">
          <w:marLeft w:val="640"/>
          <w:marRight w:val="0"/>
          <w:marTop w:val="0"/>
          <w:marBottom w:val="0"/>
          <w:divBdr>
            <w:top w:val="none" w:sz="0" w:space="0" w:color="auto"/>
            <w:left w:val="none" w:sz="0" w:space="0" w:color="auto"/>
            <w:bottom w:val="none" w:sz="0" w:space="0" w:color="auto"/>
            <w:right w:val="none" w:sz="0" w:space="0" w:color="auto"/>
          </w:divBdr>
        </w:div>
        <w:div w:id="1157383884">
          <w:marLeft w:val="640"/>
          <w:marRight w:val="0"/>
          <w:marTop w:val="0"/>
          <w:marBottom w:val="0"/>
          <w:divBdr>
            <w:top w:val="none" w:sz="0" w:space="0" w:color="auto"/>
            <w:left w:val="none" w:sz="0" w:space="0" w:color="auto"/>
            <w:bottom w:val="none" w:sz="0" w:space="0" w:color="auto"/>
            <w:right w:val="none" w:sz="0" w:space="0" w:color="auto"/>
          </w:divBdr>
        </w:div>
        <w:div w:id="1219239854">
          <w:marLeft w:val="640"/>
          <w:marRight w:val="0"/>
          <w:marTop w:val="0"/>
          <w:marBottom w:val="0"/>
          <w:divBdr>
            <w:top w:val="none" w:sz="0" w:space="0" w:color="auto"/>
            <w:left w:val="none" w:sz="0" w:space="0" w:color="auto"/>
            <w:bottom w:val="none" w:sz="0" w:space="0" w:color="auto"/>
            <w:right w:val="none" w:sz="0" w:space="0" w:color="auto"/>
          </w:divBdr>
        </w:div>
        <w:div w:id="1297296358">
          <w:marLeft w:val="640"/>
          <w:marRight w:val="0"/>
          <w:marTop w:val="0"/>
          <w:marBottom w:val="0"/>
          <w:divBdr>
            <w:top w:val="none" w:sz="0" w:space="0" w:color="auto"/>
            <w:left w:val="none" w:sz="0" w:space="0" w:color="auto"/>
            <w:bottom w:val="none" w:sz="0" w:space="0" w:color="auto"/>
            <w:right w:val="none" w:sz="0" w:space="0" w:color="auto"/>
          </w:divBdr>
        </w:div>
        <w:div w:id="1360813569">
          <w:marLeft w:val="640"/>
          <w:marRight w:val="0"/>
          <w:marTop w:val="0"/>
          <w:marBottom w:val="0"/>
          <w:divBdr>
            <w:top w:val="none" w:sz="0" w:space="0" w:color="auto"/>
            <w:left w:val="none" w:sz="0" w:space="0" w:color="auto"/>
            <w:bottom w:val="none" w:sz="0" w:space="0" w:color="auto"/>
            <w:right w:val="none" w:sz="0" w:space="0" w:color="auto"/>
          </w:divBdr>
        </w:div>
        <w:div w:id="1361471316">
          <w:marLeft w:val="640"/>
          <w:marRight w:val="0"/>
          <w:marTop w:val="0"/>
          <w:marBottom w:val="0"/>
          <w:divBdr>
            <w:top w:val="none" w:sz="0" w:space="0" w:color="auto"/>
            <w:left w:val="none" w:sz="0" w:space="0" w:color="auto"/>
            <w:bottom w:val="none" w:sz="0" w:space="0" w:color="auto"/>
            <w:right w:val="none" w:sz="0" w:space="0" w:color="auto"/>
          </w:divBdr>
        </w:div>
        <w:div w:id="1378050318">
          <w:marLeft w:val="640"/>
          <w:marRight w:val="0"/>
          <w:marTop w:val="0"/>
          <w:marBottom w:val="0"/>
          <w:divBdr>
            <w:top w:val="none" w:sz="0" w:space="0" w:color="auto"/>
            <w:left w:val="none" w:sz="0" w:space="0" w:color="auto"/>
            <w:bottom w:val="none" w:sz="0" w:space="0" w:color="auto"/>
            <w:right w:val="none" w:sz="0" w:space="0" w:color="auto"/>
          </w:divBdr>
        </w:div>
        <w:div w:id="1411199143">
          <w:marLeft w:val="640"/>
          <w:marRight w:val="0"/>
          <w:marTop w:val="0"/>
          <w:marBottom w:val="0"/>
          <w:divBdr>
            <w:top w:val="none" w:sz="0" w:space="0" w:color="auto"/>
            <w:left w:val="none" w:sz="0" w:space="0" w:color="auto"/>
            <w:bottom w:val="none" w:sz="0" w:space="0" w:color="auto"/>
            <w:right w:val="none" w:sz="0" w:space="0" w:color="auto"/>
          </w:divBdr>
        </w:div>
        <w:div w:id="1439252174">
          <w:marLeft w:val="640"/>
          <w:marRight w:val="0"/>
          <w:marTop w:val="0"/>
          <w:marBottom w:val="0"/>
          <w:divBdr>
            <w:top w:val="none" w:sz="0" w:space="0" w:color="auto"/>
            <w:left w:val="none" w:sz="0" w:space="0" w:color="auto"/>
            <w:bottom w:val="none" w:sz="0" w:space="0" w:color="auto"/>
            <w:right w:val="none" w:sz="0" w:space="0" w:color="auto"/>
          </w:divBdr>
        </w:div>
        <w:div w:id="1451968607">
          <w:marLeft w:val="640"/>
          <w:marRight w:val="0"/>
          <w:marTop w:val="0"/>
          <w:marBottom w:val="0"/>
          <w:divBdr>
            <w:top w:val="none" w:sz="0" w:space="0" w:color="auto"/>
            <w:left w:val="none" w:sz="0" w:space="0" w:color="auto"/>
            <w:bottom w:val="none" w:sz="0" w:space="0" w:color="auto"/>
            <w:right w:val="none" w:sz="0" w:space="0" w:color="auto"/>
          </w:divBdr>
        </w:div>
        <w:div w:id="1452356754">
          <w:marLeft w:val="640"/>
          <w:marRight w:val="0"/>
          <w:marTop w:val="0"/>
          <w:marBottom w:val="0"/>
          <w:divBdr>
            <w:top w:val="none" w:sz="0" w:space="0" w:color="auto"/>
            <w:left w:val="none" w:sz="0" w:space="0" w:color="auto"/>
            <w:bottom w:val="none" w:sz="0" w:space="0" w:color="auto"/>
            <w:right w:val="none" w:sz="0" w:space="0" w:color="auto"/>
          </w:divBdr>
        </w:div>
        <w:div w:id="1458601759">
          <w:marLeft w:val="640"/>
          <w:marRight w:val="0"/>
          <w:marTop w:val="0"/>
          <w:marBottom w:val="0"/>
          <w:divBdr>
            <w:top w:val="none" w:sz="0" w:space="0" w:color="auto"/>
            <w:left w:val="none" w:sz="0" w:space="0" w:color="auto"/>
            <w:bottom w:val="none" w:sz="0" w:space="0" w:color="auto"/>
            <w:right w:val="none" w:sz="0" w:space="0" w:color="auto"/>
          </w:divBdr>
        </w:div>
        <w:div w:id="1512794182">
          <w:marLeft w:val="640"/>
          <w:marRight w:val="0"/>
          <w:marTop w:val="0"/>
          <w:marBottom w:val="0"/>
          <w:divBdr>
            <w:top w:val="none" w:sz="0" w:space="0" w:color="auto"/>
            <w:left w:val="none" w:sz="0" w:space="0" w:color="auto"/>
            <w:bottom w:val="none" w:sz="0" w:space="0" w:color="auto"/>
            <w:right w:val="none" w:sz="0" w:space="0" w:color="auto"/>
          </w:divBdr>
        </w:div>
        <w:div w:id="1513570798">
          <w:marLeft w:val="640"/>
          <w:marRight w:val="0"/>
          <w:marTop w:val="0"/>
          <w:marBottom w:val="0"/>
          <w:divBdr>
            <w:top w:val="none" w:sz="0" w:space="0" w:color="auto"/>
            <w:left w:val="none" w:sz="0" w:space="0" w:color="auto"/>
            <w:bottom w:val="none" w:sz="0" w:space="0" w:color="auto"/>
            <w:right w:val="none" w:sz="0" w:space="0" w:color="auto"/>
          </w:divBdr>
        </w:div>
        <w:div w:id="1518301295">
          <w:marLeft w:val="640"/>
          <w:marRight w:val="0"/>
          <w:marTop w:val="0"/>
          <w:marBottom w:val="0"/>
          <w:divBdr>
            <w:top w:val="none" w:sz="0" w:space="0" w:color="auto"/>
            <w:left w:val="none" w:sz="0" w:space="0" w:color="auto"/>
            <w:bottom w:val="none" w:sz="0" w:space="0" w:color="auto"/>
            <w:right w:val="none" w:sz="0" w:space="0" w:color="auto"/>
          </w:divBdr>
        </w:div>
        <w:div w:id="1560820649">
          <w:marLeft w:val="640"/>
          <w:marRight w:val="0"/>
          <w:marTop w:val="0"/>
          <w:marBottom w:val="0"/>
          <w:divBdr>
            <w:top w:val="none" w:sz="0" w:space="0" w:color="auto"/>
            <w:left w:val="none" w:sz="0" w:space="0" w:color="auto"/>
            <w:bottom w:val="none" w:sz="0" w:space="0" w:color="auto"/>
            <w:right w:val="none" w:sz="0" w:space="0" w:color="auto"/>
          </w:divBdr>
        </w:div>
        <w:div w:id="1640455951">
          <w:marLeft w:val="640"/>
          <w:marRight w:val="0"/>
          <w:marTop w:val="0"/>
          <w:marBottom w:val="0"/>
          <w:divBdr>
            <w:top w:val="none" w:sz="0" w:space="0" w:color="auto"/>
            <w:left w:val="none" w:sz="0" w:space="0" w:color="auto"/>
            <w:bottom w:val="none" w:sz="0" w:space="0" w:color="auto"/>
            <w:right w:val="none" w:sz="0" w:space="0" w:color="auto"/>
          </w:divBdr>
        </w:div>
        <w:div w:id="1685980368">
          <w:marLeft w:val="640"/>
          <w:marRight w:val="0"/>
          <w:marTop w:val="0"/>
          <w:marBottom w:val="0"/>
          <w:divBdr>
            <w:top w:val="none" w:sz="0" w:space="0" w:color="auto"/>
            <w:left w:val="none" w:sz="0" w:space="0" w:color="auto"/>
            <w:bottom w:val="none" w:sz="0" w:space="0" w:color="auto"/>
            <w:right w:val="none" w:sz="0" w:space="0" w:color="auto"/>
          </w:divBdr>
        </w:div>
        <w:div w:id="1749843144">
          <w:marLeft w:val="640"/>
          <w:marRight w:val="0"/>
          <w:marTop w:val="0"/>
          <w:marBottom w:val="0"/>
          <w:divBdr>
            <w:top w:val="none" w:sz="0" w:space="0" w:color="auto"/>
            <w:left w:val="none" w:sz="0" w:space="0" w:color="auto"/>
            <w:bottom w:val="none" w:sz="0" w:space="0" w:color="auto"/>
            <w:right w:val="none" w:sz="0" w:space="0" w:color="auto"/>
          </w:divBdr>
        </w:div>
        <w:div w:id="1783571388">
          <w:marLeft w:val="640"/>
          <w:marRight w:val="0"/>
          <w:marTop w:val="0"/>
          <w:marBottom w:val="0"/>
          <w:divBdr>
            <w:top w:val="none" w:sz="0" w:space="0" w:color="auto"/>
            <w:left w:val="none" w:sz="0" w:space="0" w:color="auto"/>
            <w:bottom w:val="none" w:sz="0" w:space="0" w:color="auto"/>
            <w:right w:val="none" w:sz="0" w:space="0" w:color="auto"/>
          </w:divBdr>
        </w:div>
        <w:div w:id="1798720288">
          <w:marLeft w:val="640"/>
          <w:marRight w:val="0"/>
          <w:marTop w:val="0"/>
          <w:marBottom w:val="0"/>
          <w:divBdr>
            <w:top w:val="none" w:sz="0" w:space="0" w:color="auto"/>
            <w:left w:val="none" w:sz="0" w:space="0" w:color="auto"/>
            <w:bottom w:val="none" w:sz="0" w:space="0" w:color="auto"/>
            <w:right w:val="none" w:sz="0" w:space="0" w:color="auto"/>
          </w:divBdr>
        </w:div>
        <w:div w:id="1855412541">
          <w:marLeft w:val="640"/>
          <w:marRight w:val="0"/>
          <w:marTop w:val="0"/>
          <w:marBottom w:val="0"/>
          <w:divBdr>
            <w:top w:val="none" w:sz="0" w:space="0" w:color="auto"/>
            <w:left w:val="none" w:sz="0" w:space="0" w:color="auto"/>
            <w:bottom w:val="none" w:sz="0" w:space="0" w:color="auto"/>
            <w:right w:val="none" w:sz="0" w:space="0" w:color="auto"/>
          </w:divBdr>
        </w:div>
        <w:div w:id="1885553423">
          <w:marLeft w:val="640"/>
          <w:marRight w:val="0"/>
          <w:marTop w:val="0"/>
          <w:marBottom w:val="0"/>
          <w:divBdr>
            <w:top w:val="none" w:sz="0" w:space="0" w:color="auto"/>
            <w:left w:val="none" w:sz="0" w:space="0" w:color="auto"/>
            <w:bottom w:val="none" w:sz="0" w:space="0" w:color="auto"/>
            <w:right w:val="none" w:sz="0" w:space="0" w:color="auto"/>
          </w:divBdr>
        </w:div>
        <w:div w:id="1886526324">
          <w:marLeft w:val="640"/>
          <w:marRight w:val="0"/>
          <w:marTop w:val="0"/>
          <w:marBottom w:val="0"/>
          <w:divBdr>
            <w:top w:val="none" w:sz="0" w:space="0" w:color="auto"/>
            <w:left w:val="none" w:sz="0" w:space="0" w:color="auto"/>
            <w:bottom w:val="none" w:sz="0" w:space="0" w:color="auto"/>
            <w:right w:val="none" w:sz="0" w:space="0" w:color="auto"/>
          </w:divBdr>
        </w:div>
        <w:div w:id="1912230511">
          <w:marLeft w:val="640"/>
          <w:marRight w:val="0"/>
          <w:marTop w:val="0"/>
          <w:marBottom w:val="0"/>
          <w:divBdr>
            <w:top w:val="none" w:sz="0" w:space="0" w:color="auto"/>
            <w:left w:val="none" w:sz="0" w:space="0" w:color="auto"/>
            <w:bottom w:val="none" w:sz="0" w:space="0" w:color="auto"/>
            <w:right w:val="none" w:sz="0" w:space="0" w:color="auto"/>
          </w:divBdr>
        </w:div>
        <w:div w:id="1917746614">
          <w:marLeft w:val="640"/>
          <w:marRight w:val="0"/>
          <w:marTop w:val="0"/>
          <w:marBottom w:val="0"/>
          <w:divBdr>
            <w:top w:val="none" w:sz="0" w:space="0" w:color="auto"/>
            <w:left w:val="none" w:sz="0" w:space="0" w:color="auto"/>
            <w:bottom w:val="none" w:sz="0" w:space="0" w:color="auto"/>
            <w:right w:val="none" w:sz="0" w:space="0" w:color="auto"/>
          </w:divBdr>
        </w:div>
        <w:div w:id="1918244409">
          <w:marLeft w:val="640"/>
          <w:marRight w:val="0"/>
          <w:marTop w:val="0"/>
          <w:marBottom w:val="0"/>
          <w:divBdr>
            <w:top w:val="none" w:sz="0" w:space="0" w:color="auto"/>
            <w:left w:val="none" w:sz="0" w:space="0" w:color="auto"/>
            <w:bottom w:val="none" w:sz="0" w:space="0" w:color="auto"/>
            <w:right w:val="none" w:sz="0" w:space="0" w:color="auto"/>
          </w:divBdr>
        </w:div>
        <w:div w:id="1928922533">
          <w:marLeft w:val="640"/>
          <w:marRight w:val="0"/>
          <w:marTop w:val="0"/>
          <w:marBottom w:val="0"/>
          <w:divBdr>
            <w:top w:val="none" w:sz="0" w:space="0" w:color="auto"/>
            <w:left w:val="none" w:sz="0" w:space="0" w:color="auto"/>
            <w:bottom w:val="none" w:sz="0" w:space="0" w:color="auto"/>
            <w:right w:val="none" w:sz="0" w:space="0" w:color="auto"/>
          </w:divBdr>
        </w:div>
        <w:div w:id="1939948662">
          <w:marLeft w:val="640"/>
          <w:marRight w:val="0"/>
          <w:marTop w:val="0"/>
          <w:marBottom w:val="0"/>
          <w:divBdr>
            <w:top w:val="none" w:sz="0" w:space="0" w:color="auto"/>
            <w:left w:val="none" w:sz="0" w:space="0" w:color="auto"/>
            <w:bottom w:val="none" w:sz="0" w:space="0" w:color="auto"/>
            <w:right w:val="none" w:sz="0" w:space="0" w:color="auto"/>
          </w:divBdr>
        </w:div>
        <w:div w:id="1956254200">
          <w:marLeft w:val="640"/>
          <w:marRight w:val="0"/>
          <w:marTop w:val="0"/>
          <w:marBottom w:val="0"/>
          <w:divBdr>
            <w:top w:val="none" w:sz="0" w:space="0" w:color="auto"/>
            <w:left w:val="none" w:sz="0" w:space="0" w:color="auto"/>
            <w:bottom w:val="none" w:sz="0" w:space="0" w:color="auto"/>
            <w:right w:val="none" w:sz="0" w:space="0" w:color="auto"/>
          </w:divBdr>
        </w:div>
        <w:div w:id="1973094322">
          <w:marLeft w:val="640"/>
          <w:marRight w:val="0"/>
          <w:marTop w:val="0"/>
          <w:marBottom w:val="0"/>
          <w:divBdr>
            <w:top w:val="none" w:sz="0" w:space="0" w:color="auto"/>
            <w:left w:val="none" w:sz="0" w:space="0" w:color="auto"/>
            <w:bottom w:val="none" w:sz="0" w:space="0" w:color="auto"/>
            <w:right w:val="none" w:sz="0" w:space="0" w:color="auto"/>
          </w:divBdr>
        </w:div>
        <w:div w:id="1997609133">
          <w:marLeft w:val="640"/>
          <w:marRight w:val="0"/>
          <w:marTop w:val="0"/>
          <w:marBottom w:val="0"/>
          <w:divBdr>
            <w:top w:val="none" w:sz="0" w:space="0" w:color="auto"/>
            <w:left w:val="none" w:sz="0" w:space="0" w:color="auto"/>
            <w:bottom w:val="none" w:sz="0" w:space="0" w:color="auto"/>
            <w:right w:val="none" w:sz="0" w:space="0" w:color="auto"/>
          </w:divBdr>
        </w:div>
        <w:div w:id="2019035952">
          <w:marLeft w:val="640"/>
          <w:marRight w:val="0"/>
          <w:marTop w:val="0"/>
          <w:marBottom w:val="0"/>
          <w:divBdr>
            <w:top w:val="none" w:sz="0" w:space="0" w:color="auto"/>
            <w:left w:val="none" w:sz="0" w:space="0" w:color="auto"/>
            <w:bottom w:val="none" w:sz="0" w:space="0" w:color="auto"/>
            <w:right w:val="none" w:sz="0" w:space="0" w:color="auto"/>
          </w:divBdr>
        </w:div>
        <w:div w:id="2064518118">
          <w:marLeft w:val="640"/>
          <w:marRight w:val="0"/>
          <w:marTop w:val="0"/>
          <w:marBottom w:val="0"/>
          <w:divBdr>
            <w:top w:val="none" w:sz="0" w:space="0" w:color="auto"/>
            <w:left w:val="none" w:sz="0" w:space="0" w:color="auto"/>
            <w:bottom w:val="none" w:sz="0" w:space="0" w:color="auto"/>
            <w:right w:val="none" w:sz="0" w:space="0" w:color="auto"/>
          </w:divBdr>
        </w:div>
        <w:div w:id="2133669069">
          <w:marLeft w:val="640"/>
          <w:marRight w:val="0"/>
          <w:marTop w:val="0"/>
          <w:marBottom w:val="0"/>
          <w:divBdr>
            <w:top w:val="none" w:sz="0" w:space="0" w:color="auto"/>
            <w:left w:val="none" w:sz="0" w:space="0" w:color="auto"/>
            <w:bottom w:val="none" w:sz="0" w:space="0" w:color="auto"/>
            <w:right w:val="none" w:sz="0" w:space="0" w:color="auto"/>
          </w:divBdr>
        </w:div>
      </w:divsChild>
    </w:div>
    <w:div w:id="2014406153">
      <w:bodyDiv w:val="1"/>
      <w:marLeft w:val="0"/>
      <w:marRight w:val="0"/>
      <w:marTop w:val="0"/>
      <w:marBottom w:val="0"/>
      <w:divBdr>
        <w:top w:val="none" w:sz="0" w:space="0" w:color="auto"/>
        <w:left w:val="none" w:sz="0" w:space="0" w:color="auto"/>
        <w:bottom w:val="none" w:sz="0" w:space="0" w:color="auto"/>
        <w:right w:val="none" w:sz="0" w:space="0" w:color="auto"/>
      </w:divBdr>
    </w:div>
    <w:div w:id="2014599650">
      <w:bodyDiv w:val="1"/>
      <w:marLeft w:val="0"/>
      <w:marRight w:val="0"/>
      <w:marTop w:val="0"/>
      <w:marBottom w:val="0"/>
      <w:divBdr>
        <w:top w:val="none" w:sz="0" w:space="0" w:color="auto"/>
        <w:left w:val="none" w:sz="0" w:space="0" w:color="auto"/>
        <w:bottom w:val="none" w:sz="0" w:space="0" w:color="auto"/>
        <w:right w:val="none" w:sz="0" w:space="0" w:color="auto"/>
      </w:divBdr>
    </w:div>
    <w:div w:id="2014869383">
      <w:bodyDiv w:val="1"/>
      <w:marLeft w:val="0"/>
      <w:marRight w:val="0"/>
      <w:marTop w:val="0"/>
      <w:marBottom w:val="0"/>
      <w:divBdr>
        <w:top w:val="none" w:sz="0" w:space="0" w:color="auto"/>
        <w:left w:val="none" w:sz="0" w:space="0" w:color="auto"/>
        <w:bottom w:val="none" w:sz="0" w:space="0" w:color="auto"/>
        <w:right w:val="none" w:sz="0" w:space="0" w:color="auto"/>
      </w:divBdr>
      <w:divsChild>
        <w:div w:id="434401198">
          <w:marLeft w:val="640"/>
          <w:marRight w:val="0"/>
          <w:marTop w:val="0"/>
          <w:marBottom w:val="0"/>
          <w:divBdr>
            <w:top w:val="none" w:sz="0" w:space="0" w:color="auto"/>
            <w:left w:val="none" w:sz="0" w:space="0" w:color="auto"/>
            <w:bottom w:val="none" w:sz="0" w:space="0" w:color="auto"/>
            <w:right w:val="none" w:sz="0" w:space="0" w:color="auto"/>
          </w:divBdr>
        </w:div>
        <w:div w:id="265845791">
          <w:marLeft w:val="640"/>
          <w:marRight w:val="0"/>
          <w:marTop w:val="0"/>
          <w:marBottom w:val="0"/>
          <w:divBdr>
            <w:top w:val="none" w:sz="0" w:space="0" w:color="auto"/>
            <w:left w:val="none" w:sz="0" w:space="0" w:color="auto"/>
            <w:bottom w:val="none" w:sz="0" w:space="0" w:color="auto"/>
            <w:right w:val="none" w:sz="0" w:space="0" w:color="auto"/>
          </w:divBdr>
        </w:div>
        <w:div w:id="1454447022">
          <w:marLeft w:val="640"/>
          <w:marRight w:val="0"/>
          <w:marTop w:val="0"/>
          <w:marBottom w:val="0"/>
          <w:divBdr>
            <w:top w:val="none" w:sz="0" w:space="0" w:color="auto"/>
            <w:left w:val="none" w:sz="0" w:space="0" w:color="auto"/>
            <w:bottom w:val="none" w:sz="0" w:space="0" w:color="auto"/>
            <w:right w:val="none" w:sz="0" w:space="0" w:color="auto"/>
          </w:divBdr>
        </w:div>
        <w:div w:id="899754290">
          <w:marLeft w:val="640"/>
          <w:marRight w:val="0"/>
          <w:marTop w:val="0"/>
          <w:marBottom w:val="0"/>
          <w:divBdr>
            <w:top w:val="none" w:sz="0" w:space="0" w:color="auto"/>
            <w:left w:val="none" w:sz="0" w:space="0" w:color="auto"/>
            <w:bottom w:val="none" w:sz="0" w:space="0" w:color="auto"/>
            <w:right w:val="none" w:sz="0" w:space="0" w:color="auto"/>
          </w:divBdr>
        </w:div>
        <w:div w:id="1765105784">
          <w:marLeft w:val="640"/>
          <w:marRight w:val="0"/>
          <w:marTop w:val="0"/>
          <w:marBottom w:val="0"/>
          <w:divBdr>
            <w:top w:val="none" w:sz="0" w:space="0" w:color="auto"/>
            <w:left w:val="none" w:sz="0" w:space="0" w:color="auto"/>
            <w:bottom w:val="none" w:sz="0" w:space="0" w:color="auto"/>
            <w:right w:val="none" w:sz="0" w:space="0" w:color="auto"/>
          </w:divBdr>
        </w:div>
        <w:div w:id="1841655090">
          <w:marLeft w:val="640"/>
          <w:marRight w:val="0"/>
          <w:marTop w:val="0"/>
          <w:marBottom w:val="0"/>
          <w:divBdr>
            <w:top w:val="none" w:sz="0" w:space="0" w:color="auto"/>
            <w:left w:val="none" w:sz="0" w:space="0" w:color="auto"/>
            <w:bottom w:val="none" w:sz="0" w:space="0" w:color="auto"/>
            <w:right w:val="none" w:sz="0" w:space="0" w:color="auto"/>
          </w:divBdr>
        </w:div>
        <w:div w:id="1086146385">
          <w:marLeft w:val="640"/>
          <w:marRight w:val="0"/>
          <w:marTop w:val="0"/>
          <w:marBottom w:val="0"/>
          <w:divBdr>
            <w:top w:val="none" w:sz="0" w:space="0" w:color="auto"/>
            <w:left w:val="none" w:sz="0" w:space="0" w:color="auto"/>
            <w:bottom w:val="none" w:sz="0" w:space="0" w:color="auto"/>
            <w:right w:val="none" w:sz="0" w:space="0" w:color="auto"/>
          </w:divBdr>
        </w:div>
        <w:div w:id="455370953">
          <w:marLeft w:val="640"/>
          <w:marRight w:val="0"/>
          <w:marTop w:val="0"/>
          <w:marBottom w:val="0"/>
          <w:divBdr>
            <w:top w:val="none" w:sz="0" w:space="0" w:color="auto"/>
            <w:left w:val="none" w:sz="0" w:space="0" w:color="auto"/>
            <w:bottom w:val="none" w:sz="0" w:space="0" w:color="auto"/>
            <w:right w:val="none" w:sz="0" w:space="0" w:color="auto"/>
          </w:divBdr>
        </w:div>
        <w:div w:id="2106657436">
          <w:marLeft w:val="640"/>
          <w:marRight w:val="0"/>
          <w:marTop w:val="0"/>
          <w:marBottom w:val="0"/>
          <w:divBdr>
            <w:top w:val="none" w:sz="0" w:space="0" w:color="auto"/>
            <w:left w:val="none" w:sz="0" w:space="0" w:color="auto"/>
            <w:bottom w:val="none" w:sz="0" w:space="0" w:color="auto"/>
            <w:right w:val="none" w:sz="0" w:space="0" w:color="auto"/>
          </w:divBdr>
        </w:div>
        <w:div w:id="110249395">
          <w:marLeft w:val="640"/>
          <w:marRight w:val="0"/>
          <w:marTop w:val="0"/>
          <w:marBottom w:val="0"/>
          <w:divBdr>
            <w:top w:val="none" w:sz="0" w:space="0" w:color="auto"/>
            <w:left w:val="none" w:sz="0" w:space="0" w:color="auto"/>
            <w:bottom w:val="none" w:sz="0" w:space="0" w:color="auto"/>
            <w:right w:val="none" w:sz="0" w:space="0" w:color="auto"/>
          </w:divBdr>
        </w:div>
        <w:div w:id="45644456">
          <w:marLeft w:val="640"/>
          <w:marRight w:val="0"/>
          <w:marTop w:val="0"/>
          <w:marBottom w:val="0"/>
          <w:divBdr>
            <w:top w:val="none" w:sz="0" w:space="0" w:color="auto"/>
            <w:left w:val="none" w:sz="0" w:space="0" w:color="auto"/>
            <w:bottom w:val="none" w:sz="0" w:space="0" w:color="auto"/>
            <w:right w:val="none" w:sz="0" w:space="0" w:color="auto"/>
          </w:divBdr>
        </w:div>
        <w:div w:id="850142584">
          <w:marLeft w:val="640"/>
          <w:marRight w:val="0"/>
          <w:marTop w:val="0"/>
          <w:marBottom w:val="0"/>
          <w:divBdr>
            <w:top w:val="none" w:sz="0" w:space="0" w:color="auto"/>
            <w:left w:val="none" w:sz="0" w:space="0" w:color="auto"/>
            <w:bottom w:val="none" w:sz="0" w:space="0" w:color="auto"/>
            <w:right w:val="none" w:sz="0" w:space="0" w:color="auto"/>
          </w:divBdr>
        </w:div>
        <w:div w:id="2047488855">
          <w:marLeft w:val="640"/>
          <w:marRight w:val="0"/>
          <w:marTop w:val="0"/>
          <w:marBottom w:val="0"/>
          <w:divBdr>
            <w:top w:val="none" w:sz="0" w:space="0" w:color="auto"/>
            <w:left w:val="none" w:sz="0" w:space="0" w:color="auto"/>
            <w:bottom w:val="none" w:sz="0" w:space="0" w:color="auto"/>
            <w:right w:val="none" w:sz="0" w:space="0" w:color="auto"/>
          </w:divBdr>
        </w:div>
        <w:div w:id="861551135">
          <w:marLeft w:val="640"/>
          <w:marRight w:val="0"/>
          <w:marTop w:val="0"/>
          <w:marBottom w:val="0"/>
          <w:divBdr>
            <w:top w:val="none" w:sz="0" w:space="0" w:color="auto"/>
            <w:left w:val="none" w:sz="0" w:space="0" w:color="auto"/>
            <w:bottom w:val="none" w:sz="0" w:space="0" w:color="auto"/>
            <w:right w:val="none" w:sz="0" w:space="0" w:color="auto"/>
          </w:divBdr>
        </w:div>
        <w:div w:id="1329751504">
          <w:marLeft w:val="640"/>
          <w:marRight w:val="0"/>
          <w:marTop w:val="0"/>
          <w:marBottom w:val="0"/>
          <w:divBdr>
            <w:top w:val="none" w:sz="0" w:space="0" w:color="auto"/>
            <w:left w:val="none" w:sz="0" w:space="0" w:color="auto"/>
            <w:bottom w:val="none" w:sz="0" w:space="0" w:color="auto"/>
            <w:right w:val="none" w:sz="0" w:space="0" w:color="auto"/>
          </w:divBdr>
        </w:div>
        <w:div w:id="188372990">
          <w:marLeft w:val="640"/>
          <w:marRight w:val="0"/>
          <w:marTop w:val="0"/>
          <w:marBottom w:val="0"/>
          <w:divBdr>
            <w:top w:val="none" w:sz="0" w:space="0" w:color="auto"/>
            <w:left w:val="none" w:sz="0" w:space="0" w:color="auto"/>
            <w:bottom w:val="none" w:sz="0" w:space="0" w:color="auto"/>
            <w:right w:val="none" w:sz="0" w:space="0" w:color="auto"/>
          </w:divBdr>
        </w:div>
        <w:div w:id="1219246240">
          <w:marLeft w:val="640"/>
          <w:marRight w:val="0"/>
          <w:marTop w:val="0"/>
          <w:marBottom w:val="0"/>
          <w:divBdr>
            <w:top w:val="none" w:sz="0" w:space="0" w:color="auto"/>
            <w:left w:val="none" w:sz="0" w:space="0" w:color="auto"/>
            <w:bottom w:val="none" w:sz="0" w:space="0" w:color="auto"/>
            <w:right w:val="none" w:sz="0" w:space="0" w:color="auto"/>
          </w:divBdr>
        </w:div>
        <w:div w:id="1941714781">
          <w:marLeft w:val="640"/>
          <w:marRight w:val="0"/>
          <w:marTop w:val="0"/>
          <w:marBottom w:val="0"/>
          <w:divBdr>
            <w:top w:val="none" w:sz="0" w:space="0" w:color="auto"/>
            <w:left w:val="none" w:sz="0" w:space="0" w:color="auto"/>
            <w:bottom w:val="none" w:sz="0" w:space="0" w:color="auto"/>
            <w:right w:val="none" w:sz="0" w:space="0" w:color="auto"/>
          </w:divBdr>
        </w:div>
        <w:div w:id="1969511561">
          <w:marLeft w:val="640"/>
          <w:marRight w:val="0"/>
          <w:marTop w:val="0"/>
          <w:marBottom w:val="0"/>
          <w:divBdr>
            <w:top w:val="none" w:sz="0" w:space="0" w:color="auto"/>
            <w:left w:val="none" w:sz="0" w:space="0" w:color="auto"/>
            <w:bottom w:val="none" w:sz="0" w:space="0" w:color="auto"/>
            <w:right w:val="none" w:sz="0" w:space="0" w:color="auto"/>
          </w:divBdr>
        </w:div>
        <w:div w:id="561868684">
          <w:marLeft w:val="640"/>
          <w:marRight w:val="0"/>
          <w:marTop w:val="0"/>
          <w:marBottom w:val="0"/>
          <w:divBdr>
            <w:top w:val="none" w:sz="0" w:space="0" w:color="auto"/>
            <w:left w:val="none" w:sz="0" w:space="0" w:color="auto"/>
            <w:bottom w:val="none" w:sz="0" w:space="0" w:color="auto"/>
            <w:right w:val="none" w:sz="0" w:space="0" w:color="auto"/>
          </w:divBdr>
        </w:div>
        <w:div w:id="138771822">
          <w:marLeft w:val="640"/>
          <w:marRight w:val="0"/>
          <w:marTop w:val="0"/>
          <w:marBottom w:val="0"/>
          <w:divBdr>
            <w:top w:val="none" w:sz="0" w:space="0" w:color="auto"/>
            <w:left w:val="none" w:sz="0" w:space="0" w:color="auto"/>
            <w:bottom w:val="none" w:sz="0" w:space="0" w:color="auto"/>
            <w:right w:val="none" w:sz="0" w:space="0" w:color="auto"/>
          </w:divBdr>
        </w:div>
        <w:div w:id="311645175">
          <w:marLeft w:val="640"/>
          <w:marRight w:val="0"/>
          <w:marTop w:val="0"/>
          <w:marBottom w:val="0"/>
          <w:divBdr>
            <w:top w:val="none" w:sz="0" w:space="0" w:color="auto"/>
            <w:left w:val="none" w:sz="0" w:space="0" w:color="auto"/>
            <w:bottom w:val="none" w:sz="0" w:space="0" w:color="auto"/>
            <w:right w:val="none" w:sz="0" w:space="0" w:color="auto"/>
          </w:divBdr>
        </w:div>
        <w:div w:id="1029448330">
          <w:marLeft w:val="640"/>
          <w:marRight w:val="0"/>
          <w:marTop w:val="0"/>
          <w:marBottom w:val="0"/>
          <w:divBdr>
            <w:top w:val="none" w:sz="0" w:space="0" w:color="auto"/>
            <w:left w:val="none" w:sz="0" w:space="0" w:color="auto"/>
            <w:bottom w:val="none" w:sz="0" w:space="0" w:color="auto"/>
            <w:right w:val="none" w:sz="0" w:space="0" w:color="auto"/>
          </w:divBdr>
        </w:div>
        <w:div w:id="291641616">
          <w:marLeft w:val="640"/>
          <w:marRight w:val="0"/>
          <w:marTop w:val="0"/>
          <w:marBottom w:val="0"/>
          <w:divBdr>
            <w:top w:val="none" w:sz="0" w:space="0" w:color="auto"/>
            <w:left w:val="none" w:sz="0" w:space="0" w:color="auto"/>
            <w:bottom w:val="none" w:sz="0" w:space="0" w:color="auto"/>
            <w:right w:val="none" w:sz="0" w:space="0" w:color="auto"/>
          </w:divBdr>
        </w:div>
        <w:div w:id="267279524">
          <w:marLeft w:val="640"/>
          <w:marRight w:val="0"/>
          <w:marTop w:val="0"/>
          <w:marBottom w:val="0"/>
          <w:divBdr>
            <w:top w:val="none" w:sz="0" w:space="0" w:color="auto"/>
            <w:left w:val="none" w:sz="0" w:space="0" w:color="auto"/>
            <w:bottom w:val="none" w:sz="0" w:space="0" w:color="auto"/>
            <w:right w:val="none" w:sz="0" w:space="0" w:color="auto"/>
          </w:divBdr>
        </w:div>
        <w:div w:id="381944830">
          <w:marLeft w:val="640"/>
          <w:marRight w:val="0"/>
          <w:marTop w:val="0"/>
          <w:marBottom w:val="0"/>
          <w:divBdr>
            <w:top w:val="none" w:sz="0" w:space="0" w:color="auto"/>
            <w:left w:val="none" w:sz="0" w:space="0" w:color="auto"/>
            <w:bottom w:val="none" w:sz="0" w:space="0" w:color="auto"/>
            <w:right w:val="none" w:sz="0" w:space="0" w:color="auto"/>
          </w:divBdr>
        </w:div>
        <w:div w:id="1092820750">
          <w:marLeft w:val="640"/>
          <w:marRight w:val="0"/>
          <w:marTop w:val="0"/>
          <w:marBottom w:val="0"/>
          <w:divBdr>
            <w:top w:val="none" w:sz="0" w:space="0" w:color="auto"/>
            <w:left w:val="none" w:sz="0" w:space="0" w:color="auto"/>
            <w:bottom w:val="none" w:sz="0" w:space="0" w:color="auto"/>
            <w:right w:val="none" w:sz="0" w:space="0" w:color="auto"/>
          </w:divBdr>
        </w:div>
        <w:div w:id="2080976737">
          <w:marLeft w:val="640"/>
          <w:marRight w:val="0"/>
          <w:marTop w:val="0"/>
          <w:marBottom w:val="0"/>
          <w:divBdr>
            <w:top w:val="none" w:sz="0" w:space="0" w:color="auto"/>
            <w:left w:val="none" w:sz="0" w:space="0" w:color="auto"/>
            <w:bottom w:val="none" w:sz="0" w:space="0" w:color="auto"/>
            <w:right w:val="none" w:sz="0" w:space="0" w:color="auto"/>
          </w:divBdr>
        </w:div>
        <w:div w:id="588124130">
          <w:marLeft w:val="640"/>
          <w:marRight w:val="0"/>
          <w:marTop w:val="0"/>
          <w:marBottom w:val="0"/>
          <w:divBdr>
            <w:top w:val="none" w:sz="0" w:space="0" w:color="auto"/>
            <w:left w:val="none" w:sz="0" w:space="0" w:color="auto"/>
            <w:bottom w:val="none" w:sz="0" w:space="0" w:color="auto"/>
            <w:right w:val="none" w:sz="0" w:space="0" w:color="auto"/>
          </w:divBdr>
        </w:div>
        <w:div w:id="1566916325">
          <w:marLeft w:val="640"/>
          <w:marRight w:val="0"/>
          <w:marTop w:val="0"/>
          <w:marBottom w:val="0"/>
          <w:divBdr>
            <w:top w:val="none" w:sz="0" w:space="0" w:color="auto"/>
            <w:left w:val="none" w:sz="0" w:space="0" w:color="auto"/>
            <w:bottom w:val="none" w:sz="0" w:space="0" w:color="auto"/>
            <w:right w:val="none" w:sz="0" w:space="0" w:color="auto"/>
          </w:divBdr>
        </w:div>
        <w:div w:id="1689332639">
          <w:marLeft w:val="640"/>
          <w:marRight w:val="0"/>
          <w:marTop w:val="0"/>
          <w:marBottom w:val="0"/>
          <w:divBdr>
            <w:top w:val="none" w:sz="0" w:space="0" w:color="auto"/>
            <w:left w:val="none" w:sz="0" w:space="0" w:color="auto"/>
            <w:bottom w:val="none" w:sz="0" w:space="0" w:color="auto"/>
            <w:right w:val="none" w:sz="0" w:space="0" w:color="auto"/>
          </w:divBdr>
        </w:div>
        <w:div w:id="327632341">
          <w:marLeft w:val="640"/>
          <w:marRight w:val="0"/>
          <w:marTop w:val="0"/>
          <w:marBottom w:val="0"/>
          <w:divBdr>
            <w:top w:val="none" w:sz="0" w:space="0" w:color="auto"/>
            <w:left w:val="none" w:sz="0" w:space="0" w:color="auto"/>
            <w:bottom w:val="none" w:sz="0" w:space="0" w:color="auto"/>
            <w:right w:val="none" w:sz="0" w:space="0" w:color="auto"/>
          </w:divBdr>
        </w:div>
        <w:div w:id="610939455">
          <w:marLeft w:val="640"/>
          <w:marRight w:val="0"/>
          <w:marTop w:val="0"/>
          <w:marBottom w:val="0"/>
          <w:divBdr>
            <w:top w:val="none" w:sz="0" w:space="0" w:color="auto"/>
            <w:left w:val="none" w:sz="0" w:space="0" w:color="auto"/>
            <w:bottom w:val="none" w:sz="0" w:space="0" w:color="auto"/>
            <w:right w:val="none" w:sz="0" w:space="0" w:color="auto"/>
          </w:divBdr>
        </w:div>
        <w:div w:id="862286763">
          <w:marLeft w:val="640"/>
          <w:marRight w:val="0"/>
          <w:marTop w:val="0"/>
          <w:marBottom w:val="0"/>
          <w:divBdr>
            <w:top w:val="none" w:sz="0" w:space="0" w:color="auto"/>
            <w:left w:val="none" w:sz="0" w:space="0" w:color="auto"/>
            <w:bottom w:val="none" w:sz="0" w:space="0" w:color="auto"/>
            <w:right w:val="none" w:sz="0" w:space="0" w:color="auto"/>
          </w:divBdr>
        </w:div>
        <w:div w:id="599222428">
          <w:marLeft w:val="640"/>
          <w:marRight w:val="0"/>
          <w:marTop w:val="0"/>
          <w:marBottom w:val="0"/>
          <w:divBdr>
            <w:top w:val="none" w:sz="0" w:space="0" w:color="auto"/>
            <w:left w:val="none" w:sz="0" w:space="0" w:color="auto"/>
            <w:bottom w:val="none" w:sz="0" w:space="0" w:color="auto"/>
            <w:right w:val="none" w:sz="0" w:space="0" w:color="auto"/>
          </w:divBdr>
        </w:div>
        <w:div w:id="1199392937">
          <w:marLeft w:val="640"/>
          <w:marRight w:val="0"/>
          <w:marTop w:val="0"/>
          <w:marBottom w:val="0"/>
          <w:divBdr>
            <w:top w:val="none" w:sz="0" w:space="0" w:color="auto"/>
            <w:left w:val="none" w:sz="0" w:space="0" w:color="auto"/>
            <w:bottom w:val="none" w:sz="0" w:space="0" w:color="auto"/>
            <w:right w:val="none" w:sz="0" w:space="0" w:color="auto"/>
          </w:divBdr>
        </w:div>
        <w:div w:id="128671659">
          <w:marLeft w:val="640"/>
          <w:marRight w:val="0"/>
          <w:marTop w:val="0"/>
          <w:marBottom w:val="0"/>
          <w:divBdr>
            <w:top w:val="none" w:sz="0" w:space="0" w:color="auto"/>
            <w:left w:val="none" w:sz="0" w:space="0" w:color="auto"/>
            <w:bottom w:val="none" w:sz="0" w:space="0" w:color="auto"/>
            <w:right w:val="none" w:sz="0" w:space="0" w:color="auto"/>
          </w:divBdr>
        </w:div>
        <w:div w:id="1223906779">
          <w:marLeft w:val="640"/>
          <w:marRight w:val="0"/>
          <w:marTop w:val="0"/>
          <w:marBottom w:val="0"/>
          <w:divBdr>
            <w:top w:val="none" w:sz="0" w:space="0" w:color="auto"/>
            <w:left w:val="none" w:sz="0" w:space="0" w:color="auto"/>
            <w:bottom w:val="none" w:sz="0" w:space="0" w:color="auto"/>
            <w:right w:val="none" w:sz="0" w:space="0" w:color="auto"/>
          </w:divBdr>
        </w:div>
        <w:div w:id="1233465036">
          <w:marLeft w:val="640"/>
          <w:marRight w:val="0"/>
          <w:marTop w:val="0"/>
          <w:marBottom w:val="0"/>
          <w:divBdr>
            <w:top w:val="none" w:sz="0" w:space="0" w:color="auto"/>
            <w:left w:val="none" w:sz="0" w:space="0" w:color="auto"/>
            <w:bottom w:val="none" w:sz="0" w:space="0" w:color="auto"/>
            <w:right w:val="none" w:sz="0" w:space="0" w:color="auto"/>
          </w:divBdr>
        </w:div>
        <w:div w:id="1757510451">
          <w:marLeft w:val="640"/>
          <w:marRight w:val="0"/>
          <w:marTop w:val="0"/>
          <w:marBottom w:val="0"/>
          <w:divBdr>
            <w:top w:val="none" w:sz="0" w:space="0" w:color="auto"/>
            <w:left w:val="none" w:sz="0" w:space="0" w:color="auto"/>
            <w:bottom w:val="none" w:sz="0" w:space="0" w:color="auto"/>
            <w:right w:val="none" w:sz="0" w:space="0" w:color="auto"/>
          </w:divBdr>
        </w:div>
        <w:div w:id="114057234">
          <w:marLeft w:val="640"/>
          <w:marRight w:val="0"/>
          <w:marTop w:val="0"/>
          <w:marBottom w:val="0"/>
          <w:divBdr>
            <w:top w:val="none" w:sz="0" w:space="0" w:color="auto"/>
            <w:left w:val="none" w:sz="0" w:space="0" w:color="auto"/>
            <w:bottom w:val="none" w:sz="0" w:space="0" w:color="auto"/>
            <w:right w:val="none" w:sz="0" w:space="0" w:color="auto"/>
          </w:divBdr>
        </w:div>
        <w:div w:id="1148329556">
          <w:marLeft w:val="640"/>
          <w:marRight w:val="0"/>
          <w:marTop w:val="0"/>
          <w:marBottom w:val="0"/>
          <w:divBdr>
            <w:top w:val="none" w:sz="0" w:space="0" w:color="auto"/>
            <w:left w:val="none" w:sz="0" w:space="0" w:color="auto"/>
            <w:bottom w:val="none" w:sz="0" w:space="0" w:color="auto"/>
            <w:right w:val="none" w:sz="0" w:space="0" w:color="auto"/>
          </w:divBdr>
        </w:div>
        <w:div w:id="2115443201">
          <w:marLeft w:val="640"/>
          <w:marRight w:val="0"/>
          <w:marTop w:val="0"/>
          <w:marBottom w:val="0"/>
          <w:divBdr>
            <w:top w:val="none" w:sz="0" w:space="0" w:color="auto"/>
            <w:left w:val="none" w:sz="0" w:space="0" w:color="auto"/>
            <w:bottom w:val="none" w:sz="0" w:space="0" w:color="auto"/>
            <w:right w:val="none" w:sz="0" w:space="0" w:color="auto"/>
          </w:divBdr>
        </w:div>
        <w:div w:id="381908946">
          <w:marLeft w:val="640"/>
          <w:marRight w:val="0"/>
          <w:marTop w:val="0"/>
          <w:marBottom w:val="0"/>
          <w:divBdr>
            <w:top w:val="none" w:sz="0" w:space="0" w:color="auto"/>
            <w:left w:val="none" w:sz="0" w:space="0" w:color="auto"/>
            <w:bottom w:val="none" w:sz="0" w:space="0" w:color="auto"/>
            <w:right w:val="none" w:sz="0" w:space="0" w:color="auto"/>
          </w:divBdr>
        </w:div>
        <w:div w:id="1688827147">
          <w:marLeft w:val="640"/>
          <w:marRight w:val="0"/>
          <w:marTop w:val="0"/>
          <w:marBottom w:val="0"/>
          <w:divBdr>
            <w:top w:val="none" w:sz="0" w:space="0" w:color="auto"/>
            <w:left w:val="none" w:sz="0" w:space="0" w:color="auto"/>
            <w:bottom w:val="none" w:sz="0" w:space="0" w:color="auto"/>
            <w:right w:val="none" w:sz="0" w:space="0" w:color="auto"/>
          </w:divBdr>
        </w:div>
        <w:div w:id="1268583389">
          <w:marLeft w:val="640"/>
          <w:marRight w:val="0"/>
          <w:marTop w:val="0"/>
          <w:marBottom w:val="0"/>
          <w:divBdr>
            <w:top w:val="none" w:sz="0" w:space="0" w:color="auto"/>
            <w:left w:val="none" w:sz="0" w:space="0" w:color="auto"/>
            <w:bottom w:val="none" w:sz="0" w:space="0" w:color="auto"/>
            <w:right w:val="none" w:sz="0" w:space="0" w:color="auto"/>
          </w:divBdr>
        </w:div>
        <w:div w:id="366486949">
          <w:marLeft w:val="640"/>
          <w:marRight w:val="0"/>
          <w:marTop w:val="0"/>
          <w:marBottom w:val="0"/>
          <w:divBdr>
            <w:top w:val="none" w:sz="0" w:space="0" w:color="auto"/>
            <w:left w:val="none" w:sz="0" w:space="0" w:color="auto"/>
            <w:bottom w:val="none" w:sz="0" w:space="0" w:color="auto"/>
            <w:right w:val="none" w:sz="0" w:space="0" w:color="auto"/>
          </w:divBdr>
        </w:div>
        <w:div w:id="1030104241">
          <w:marLeft w:val="640"/>
          <w:marRight w:val="0"/>
          <w:marTop w:val="0"/>
          <w:marBottom w:val="0"/>
          <w:divBdr>
            <w:top w:val="none" w:sz="0" w:space="0" w:color="auto"/>
            <w:left w:val="none" w:sz="0" w:space="0" w:color="auto"/>
            <w:bottom w:val="none" w:sz="0" w:space="0" w:color="auto"/>
            <w:right w:val="none" w:sz="0" w:space="0" w:color="auto"/>
          </w:divBdr>
        </w:div>
        <w:div w:id="648245682">
          <w:marLeft w:val="640"/>
          <w:marRight w:val="0"/>
          <w:marTop w:val="0"/>
          <w:marBottom w:val="0"/>
          <w:divBdr>
            <w:top w:val="none" w:sz="0" w:space="0" w:color="auto"/>
            <w:left w:val="none" w:sz="0" w:space="0" w:color="auto"/>
            <w:bottom w:val="none" w:sz="0" w:space="0" w:color="auto"/>
            <w:right w:val="none" w:sz="0" w:space="0" w:color="auto"/>
          </w:divBdr>
        </w:div>
        <w:div w:id="1954164103">
          <w:marLeft w:val="640"/>
          <w:marRight w:val="0"/>
          <w:marTop w:val="0"/>
          <w:marBottom w:val="0"/>
          <w:divBdr>
            <w:top w:val="none" w:sz="0" w:space="0" w:color="auto"/>
            <w:left w:val="none" w:sz="0" w:space="0" w:color="auto"/>
            <w:bottom w:val="none" w:sz="0" w:space="0" w:color="auto"/>
            <w:right w:val="none" w:sz="0" w:space="0" w:color="auto"/>
          </w:divBdr>
        </w:div>
        <w:div w:id="920874263">
          <w:marLeft w:val="640"/>
          <w:marRight w:val="0"/>
          <w:marTop w:val="0"/>
          <w:marBottom w:val="0"/>
          <w:divBdr>
            <w:top w:val="none" w:sz="0" w:space="0" w:color="auto"/>
            <w:left w:val="none" w:sz="0" w:space="0" w:color="auto"/>
            <w:bottom w:val="none" w:sz="0" w:space="0" w:color="auto"/>
            <w:right w:val="none" w:sz="0" w:space="0" w:color="auto"/>
          </w:divBdr>
        </w:div>
        <w:div w:id="716246884">
          <w:marLeft w:val="640"/>
          <w:marRight w:val="0"/>
          <w:marTop w:val="0"/>
          <w:marBottom w:val="0"/>
          <w:divBdr>
            <w:top w:val="none" w:sz="0" w:space="0" w:color="auto"/>
            <w:left w:val="none" w:sz="0" w:space="0" w:color="auto"/>
            <w:bottom w:val="none" w:sz="0" w:space="0" w:color="auto"/>
            <w:right w:val="none" w:sz="0" w:space="0" w:color="auto"/>
          </w:divBdr>
        </w:div>
        <w:div w:id="151534418">
          <w:marLeft w:val="640"/>
          <w:marRight w:val="0"/>
          <w:marTop w:val="0"/>
          <w:marBottom w:val="0"/>
          <w:divBdr>
            <w:top w:val="none" w:sz="0" w:space="0" w:color="auto"/>
            <w:left w:val="none" w:sz="0" w:space="0" w:color="auto"/>
            <w:bottom w:val="none" w:sz="0" w:space="0" w:color="auto"/>
            <w:right w:val="none" w:sz="0" w:space="0" w:color="auto"/>
          </w:divBdr>
        </w:div>
        <w:div w:id="1496804802">
          <w:marLeft w:val="640"/>
          <w:marRight w:val="0"/>
          <w:marTop w:val="0"/>
          <w:marBottom w:val="0"/>
          <w:divBdr>
            <w:top w:val="none" w:sz="0" w:space="0" w:color="auto"/>
            <w:left w:val="none" w:sz="0" w:space="0" w:color="auto"/>
            <w:bottom w:val="none" w:sz="0" w:space="0" w:color="auto"/>
            <w:right w:val="none" w:sz="0" w:space="0" w:color="auto"/>
          </w:divBdr>
        </w:div>
        <w:div w:id="1441409816">
          <w:marLeft w:val="640"/>
          <w:marRight w:val="0"/>
          <w:marTop w:val="0"/>
          <w:marBottom w:val="0"/>
          <w:divBdr>
            <w:top w:val="none" w:sz="0" w:space="0" w:color="auto"/>
            <w:left w:val="none" w:sz="0" w:space="0" w:color="auto"/>
            <w:bottom w:val="none" w:sz="0" w:space="0" w:color="auto"/>
            <w:right w:val="none" w:sz="0" w:space="0" w:color="auto"/>
          </w:divBdr>
        </w:div>
        <w:div w:id="1350641583">
          <w:marLeft w:val="640"/>
          <w:marRight w:val="0"/>
          <w:marTop w:val="0"/>
          <w:marBottom w:val="0"/>
          <w:divBdr>
            <w:top w:val="none" w:sz="0" w:space="0" w:color="auto"/>
            <w:left w:val="none" w:sz="0" w:space="0" w:color="auto"/>
            <w:bottom w:val="none" w:sz="0" w:space="0" w:color="auto"/>
            <w:right w:val="none" w:sz="0" w:space="0" w:color="auto"/>
          </w:divBdr>
        </w:div>
        <w:div w:id="10377751">
          <w:marLeft w:val="640"/>
          <w:marRight w:val="0"/>
          <w:marTop w:val="0"/>
          <w:marBottom w:val="0"/>
          <w:divBdr>
            <w:top w:val="none" w:sz="0" w:space="0" w:color="auto"/>
            <w:left w:val="none" w:sz="0" w:space="0" w:color="auto"/>
            <w:bottom w:val="none" w:sz="0" w:space="0" w:color="auto"/>
            <w:right w:val="none" w:sz="0" w:space="0" w:color="auto"/>
          </w:divBdr>
        </w:div>
        <w:div w:id="1251239153">
          <w:marLeft w:val="640"/>
          <w:marRight w:val="0"/>
          <w:marTop w:val="0"/>
          <w:marBottom w:val="0"/>
          <w:divBdr>
            <w:top w:val="none" w:sz="0" w:space="0" w:color="auto"/>
            <w:left w:val="none" w:sz="0" w:space="0" w:color="auto"/>
            <w:bottom w:val="none" w:sz="0" w:space="0" w:color="auto"/>
            <w:right w:val="none" w:sz="0" w:space="0" w:color="auto"/>
          </w:divBdr>
        </w:div>
        <w:div w:id="417947446">
          <w:marLeft w:val="640"/>
          <w:marRight w:val="0"/>
          <w:marTop w:val="0"/>
          <w:marBottom w:val="0"/>
          <w:divBdr>
            <w:top w:val="none" w:sz="0" w:space="0" w:color="auto"/>
            <w:left w:val="none" w:sz="0" w:space="0" w:color="auto"/>
            <w:bottom w:val="none" w:sz="0" w:space="0" w:color="auto"/>
            <w:right w:val="none" w:sz="0" w:space="0" w:color="auto"/>
          </w:divBdr>
        </w:div>
        <w:div w:id="1057237949">
          <w:marLeft w:val="640"/>
          <w:marRight w:val="0"/>
          <w:marTop w:val="0"/>
          <w:marBottom w:val="0"/>
          <w:divBdr>
            <w:top w:val="none" w:sz="0" w:space="0" w:color="auto"/>
            <w:left w:val="none" w:sz="0" w:space="0" w:color="auto"/>
            <w:bottom w:val="none" w:sz="0" w:space="0" w:color="auto"/>
            <w:right w:val="none" w:sz="0" w:space="0" w:color="auto"/>
          </w:divBdr>
        </w:div>
        <w:div w:id="146166585">
          <w:marLeft w:val="640"/>
          <w:marRight w:val="0"/>
          <w:marTop w:val="0"/>
          <w:marBottom w:val="0"/>
          <w:divBdr>
            <w:top w:val="none" w:sz="0" w:space="0" w:color="auto"/>
            <w:left w:val="none" w:sz="0" w:space="0" w:color="auto"/>
            <w:bottom w:val="none" w:sz="0" w:space="0" w:color="auto"/>
            <w:right w:val="none" w:sz="0" w:space="0" w:color="auto"/>
          </w:divBdr>
        </w:div>
        <w:div w:id="1178156236">
          <w:marLeft w:val="640"/>
          <w:marRight w:val="0"/>
          <w:marTop w:val="0"/>
          <w:marBottom w:val="0"/>
          <w:divBdr>
            <w:top w:val="none" w:sz="0" w:space="0" w:color="auto"/>
            <w:left w:val="none" w:sz="0" w:space="0" w:color="auto"/>
            <w:bottom w:val="none" w:sz="0" w:space="0" w:color="auto"/>
            <w:right w:val="none" w:sz="0" w:space="0" w:color="auto"/>
          </w:divBdr>
        </w:div>
        <w:div w:id="114756932">
          <w:marLeft w:val="640"/>
          <w:marRight w:val="0"/>
          <w:marTop w:val="0"/>
          <w:marBottom w:val="0"/>
          <w:divBdr>
            <w:top w:val="none" w:sz="0" w:space="0" w:color="auto"/>
            <w:left w:val="none" w:sz="0" w:space="0" w:color="auto"/>
            <w:bottom w:val="none" w:sz="0" w:space="0" w:color="auto"/>
            <w:right w:val="none" w:sz="0" w:space="0" w:color="auto"/>
          </w:divBdr>
        </w:div>
        <w:div w:id="1829786159">
          <w:marLeft w:val="640"/>
          <w:marRight w:val="0"/>
          <w:marTop w:val="0"/>
          <w:marBottom w:val="0"/>
          <w:divBdr>
            <w:top w:val="none" w:sz="0" w:space="0" w:color="auto"/>
            <w:left w:val="none" w:sz="0" w:space="0" w:color="auto"/>
            <w:bottom w:val="none" w:sz="0" w:space="0" w:color="auto"/>
            <w:right w:val="none" w:sz="0" w:space="0" w:color="auto"/>
          </w:divBdr>
        </w:div>
        <w:div w:id="1714118445">
          <w:marLeft w:val="640"/>
          <w:marRight w:val="0"/>
          <w:marTop w:val="0"/>
          <w:marBottom w:val="0"/>
          <w:divBdr>
            <w:top w:val="none" w:sz="0" w:space="0" w:color="auto"/>
            <w:left w:val="none" w:sz="0" w:space="0" w:color="auto"/>
            <w:bottom w:val="none" w:sz="0" w:space="0" w:color="auto"/>
            <w:right w:val="none" w:sz="0" w:space="0" w:color="auto"/>
          </w:divBdr>
        </w:div>
        <w:div w:id="1609893591">
          <w:marLeft w:val="640"/>
          <w:marRight w:val="0"/>
          <w:marTop w:val="0"/>
          <w:marBottom w:val="0"/>
          <w:divBdr>
            <w:top w:val="none" w:sz="0" w:space="0" w:color="auto"/>
            <w:left w:val="none" w:sz="0" w:space="0" w:color="auto"/>
            <w:bottom w:val="none" w:sz="0" w:space="0" w:color="auto"/>
            <w:right w:val="none" w:sz="0" w:space="0" w:color="auto"/>
          </w:divBdr>
        </w:div>
        <w:div w:id="2000307565">
          <w:marLeft w:val="640"/>
          <w:marRight w:val="0"/>
          <w:marTop w:val="0"/>
          <w:marBottom w:val="0"/>
          <w:divBdr>
            <w:top w:val="none" w:sz="0" w:space="0" w:color="auto"/>
            <w:left w:val="none" w:sz="0" w:space="0" w:color="auto"/>
            <w:bottom w:val="none" w:sz="0" w:space="0" w:color="auto"/>
            <w:right w:val="none" w:sz="0" w:space="0" w:color="auto"/>
          </w:divBdr>
        </w:div>
        <w:div w:id="2039815373">
          <w:marLeft w:val="640"/>
          <w:marRight w:val="0"/>
          <w:marTop w:val="0"/>
          <w:marBottom w:val="0"/>
          <w:divBdr>
            <w:top w:val="none" w:sz="0" w:space="0" w:color="auto"/>
            <w:left w:val="none" w:sz="0" w:space="0" w:color="auto"/>
            <w:bottom w:val="none" w:sz="0" w:space="0" w:color="auto"/>
            <w:right w:val="none" w:sz="0" w:space="0" w:color="auto"/>
          </w:divBdr>
        </w:div>
        <w:div w:id="1654064486">
          <w:marLeft w:val="640"/>
          <w:marRight w:val="0"/>
          <w:marTop w:val="0"/>
          <w:marBottom w:val="0"/>
          <w:divBdr>
            <w:top w:val="none" w:sz="0" w:space="0" w:color="auto"/>
            <w:left w:val="none" w:sz="0" w:space="0" w:color="auto"/>
            <w:bottom w:val="none" w:sz="0" w:space="0" w:color="auto"/>
            <w:right w:val="none" w:sz="0" w:space="0" w:color="auto"/>
          </w:divBdr>
        </w:div>
        <w:div w:id="519902326">
          <w:marLeft w:val="640"/>
          <w:marRight w:val="0"/>
          <w:marTop w:val="0"/>
          <w:marBottom w:val="0"/>
          <w:divBdr>
            <w:top w:val="none" w:sz="0" w:space="0" w:color="auto"/>
            <w:left w:val="none" w:sz="0" w:space="0" w:color="auto"/>
            <w:bottom w:val="none" w:sz="0" w:space="0" w:color="auto"/>
            <w:right w:val="none" w:sz="0" w:space="0" w:color="auto"/>
          </w:divBdr>
        </w:div>
        <w:div w:id="2111463084">
          <w:marLeft w:val="640"/>
          <w:marRight w:val="0"/>
          <w:marTop w:val="0"/>
          <w:marBottom w:val="0"/>
          <w:divBdr>
            <w:top w:val="none" w:sz="0" w:space="0" w:color="auto"/>
            <w:left w:val="none" w:sz="0" w:space="0" w:color="auto"/>
            <w:bottom w:val="none" w:sz="0" w:space="0" w:color="auto"/>
            <w:right w:val="none" w:sz="0" w:space="0" w:color="auto"/>
          </w:divBdr>
        </w:div>
        <w:div w:id="446781079">
          <w:marLeft w:val="640"/>
          <w:marRight w:val="0"/>
          <w:marTop w:val="0"/>
          <w:marBottom w:val="0"/>
          <w:divBdr>
            <w:top w:val="none" w:sz="0" w:space="0" w:color="auto"/>
            <w:left w:val="none" w:sz="0" w:space="0" w:color="auto"/>
            <w:bottom w:val="none" w:sz="0" w:space="0" w:color="auto"/>
            <w:right w:val="none" w:sz="0" w:space="0" w:color="auto"/>
          </w:divBdr>
        </w:div>
        <w:div w:id="284427261">
          <w:marLeft w:val="640"/>
          <w:marRight w:val="0"/>
          <w:marTop w:val="0"/>
          <w:marBottom w:val="0"/>
          <w:divBdr>
            <w:top w:val="none" w:sz="0" w:space="0" w:color="auto"/>
            <w:left w:val="none" w:sz="0" w:space="0" w:color="auto"/>
            <w:bottom w:val="none" w:sz="0" w:space="0" w:color="auto"/>
            <w:right w:val="none" w:sz="0" w:space="0" w:color="auto"/>
          </w:divBdr>
        </w:div>
        <w:div w:id="2048479843">
          <w:marLeft w:val="640"/>
          <w:marRight w:val="0"/>
          <w:marTop w:val="0"/>
          <w:marBottom w:val="0"/>
          <w:divBdr>
            <w:top w:val="none" w:sz="0" w:space="0" w:color="auto"/>
            <w:left w:val="none" w:sz="0" w:space="0" w:color="auto"/>
            <w:bottom w:val="none" w:sz="0" w:space="0" w:color="auto"/>
            <w:right w:val="none" w:sz="0" w:space="0" w:color="auto"/>
          </w:divBdr>
        </w:div>
        <w:div w:id="1340959268">
          <w:marLeft w:val="640"/>
          <w:marRight w:val="0"/>
          <w:marTop w:val="0"/>
          <w:marBottom w:val="0"/>
          <w:divBdr>
            <w:top w:val="none" w:sz="0" w:space="0" w:color="auto"/>
            <w:left w:val="none" w:sz="0" w:space="0" w:color="auto"/>
            <w:bottom w:val="none" w:sz="0" w:space="0" w:color="auto"/>
            <w:right w:val="none" w:sz="0" w:space="0" w:color="auto"/>
          </w:divBdr>
        </w:div>
        <w:div w:id="538006476">
          <w:marLeft w:val="640"/>
          <w:marRight w:val="0"/>
          <w:marTop w:val="0"/>
          <w:marBottom w:val="0"/>
          <w:divBdr>
            <w:top w:val="none" w:sz="0" w:space="0" w:color="auto"/>
            <w:left w:val="none" w:sz="0" w:space="0" w:color="auto"/>
            <w:bottom w:val="none" w:sz="0" w:space="0" w:color="auto"/>
            <w:right w:val="none" w:sz="0" w:space="0" w:color="auto"/>
          </w:divBdr>
        </w:div>
        <w:div w:id="1585214374">
          <w:marLeft w:val="640"/>
          <w:marRight w:val="0"/>
          <w:marTop w:val="0"/>
          <w:marBottom w:val="0"/>
          <w:divBdr>
            <w:top w:val="none" w:sz="0" w:space="0" w:color="auto"/>
            <w:left w:val="none" w:sz="0" w:space="0" w:color="auto"/>
            <w:bottom w:val="none" w:sz="0" w:space="0" w:color="auto"/>
            <w:right w:val="none" w:sz="0" w:space="0" w:color="auto"/>
          </w:divBdr>
        </w:div>
        <w:div w:id="1420639281">
          <w:marLeft w:val="640"/>
          <w:marRight w:val="0"/>
          <w:marTop w:val="0"/>
          <w:marBottom w:val="0"/>
          <w:divBdr>
            <w:top w:val="none" w:sz="0" w:space="0" w:color="auto"/>
            <w:left w:val="none" w:sz="0" w:space="0" w:color="auto"/>
            <w:bottom w:val="none" w:sz="0" w:space="0" w:color="auto"/>
            <w:right w:val="none" w:sz="0" w:space="0" w:color="auto"/>
          </w:divBdr>
        </w:div>
        <w:div w:id="1229727405">
          <w:marLeft w:val="640"/>
          <w:marRight w:val="0"/>
          <w:marTop w:val="0"/>
          <w:marBottom w:val="0"/>
          <w:divBdr>
            <w:top w:val="none" w:sz="0" w:space="0" w:color="auto"/>
            <w:left w:val="none" w:sz="0" w:space="0" w:color="auto"/>
            <w:bottom w:val="none" w:sz="0" w:space="0" w:color="auto"/>
            <w:right w:val="none" w:sz="0" w:space="0" w:color="auto"/>
          </w:divBdr>
        </w:div>
        <w:div w:id="1184326313">
          <w:marLeft w:val="640"/>
          <w:marRight w:val="0"/>
          <w:marTop w:val="0"/>
          <w:marBottom w:val="0"/>
          <w:divBdr>
            <w:top w:val="none" w:sz="0" w:space="0" w:color="auto"/>
            <w:left w:val="none" w:sz="0" w:space="0" w:color="auto"/>
            <w:bottom w:val="none" w:sz="0" w:space="0" w:color="auto"/>
            <w:right w:val="none" w:sz="0" w:space="0" w:color="auto"/>
          </w:divBdr>
        </w:div>
        <w:div w:id="51661065">
          <w:marLeft w:val="640"/>
          <w:marRight w:val="0"/>
          <w:marTop w:val="0"/>
          <w:marBottom w:val="0"/>
          <w:divBdr>
            <w:top w:val="none" w:sz="0" w:space="0" w:color="auto"/>
            <w:left w:val="none" w:sz="0" w:space="0" w:color="auto"/>
            <w:bottom w:val="none" w:sz="0" w:space="0" w:color="auto"/>
            <w:right w:val="none" w:sz="0" w:space="0" w:color="auto"/>
          </w:divBdr>
        </w:div>
        <w:div w:id="170023356">
          <w:marLeft w:val="640"/>
          <w:marRight w:val="0"/>
          <w:marTop w:val="0"/>
          <w:marBottom w:val="0"/>
          <w:divBdr>
            <w:top w:val="none" w:sz="0" w:space="0" w:color="auto"/>
            <w:left w:val="none" w:sz="0" w:space="0" w:color="auto"/>
            <w:bottom w:val="none" w:sz="0" w:space="0" w:color="auto"/>
            <w:right w:val="none" w:sz="0" w:space="0" w:color="auto"/>
          </w:divBdr>
        </w:div>
        <w:div w:id="442768008">
          <w:marLeft w:val="640"/>
          <w:marRight w:val="0"/>
          <w:marTop w:val="0"/>
          <w:marBottom w:val="0"/>
          <w:divBdr>
            <w:top w:val="none" w:sz="0" w:space="0" w:color="auto"/>
            <w:left w:val="none" w:sz="0" w:space="0" w:color="auto"/>
            <w:bottom w:val="none" w:sz="0" w:space="0" w:color="auto"/>
            <w:right w:val="none" w:sz="0" w:space="0" w:color="auto"/>
          </w:divBdr>
        </w:div>
        <w:div w:id="1573079233">
          <w:marLeft w:val="640"/>
          <w:marRight w:val="0"/>
          <w:marTop w:val="0"/>
          <w:marBottom w:val="0"/>
          <w:divBdr>
            <w:top w:val="none" w:sz="0" w:space="0" w:color="auto"/>
            <w:left w:val="none" w:sz="0" w:space="0" w:color="auto"/>
            <w:bottom w:val="none" w:sz="0" w:space="0" w:color="auto"/>
            <w:right w:val="none" w:sz="0" w:space="0" w:color="auto"/>
          </w:divBdr>
        </w:div>
        <w:div w:id="980041899">
          <w:marLeft w:val="640"/>
          <w:marRight w:val="0"/>
          <w:marTop w:val="0"/>
          <w:marBottom w:val="0"/>
          <w:divBdr>
            <w:top w:val="none" w:sz="0" w:space="0" w:color="auto"/>
            <w:left w:val="none" w:sz="0" w:space="0" w:color="auto"/>
            <w:bottom w:val="none" w:sz="0" w:space="0" w:color="auto"/>
            <w:right w:val="none" w:sz="0" w:space="0" w:color="auto"/>
          </w:divBdr>
        </w:div>
        <w:div w:id="2090152763">
          <w:marLeft w:val="640"/>
          <w:marRight w:val="0"/>
          <w:marTop w:val="0"/>
          <w:marBottom w:val="0"/>
          <w:divBdr>
            <w:top w:val="none" w:sz="0" w:space="0" w:color="auto"/>
            <w:left w:val="none" w:sz="0" w:space="0" w:color="auto"/>
            <w:bottom w:val="none" w:sz="0" w:space="0" w:color="auto"/>
            <w:right w:val="none" w:sz="0" w:space="0" w:color="auto"/>
          </w:divBdr>
        </w:div>
        <w:div w:id="55905086">
          <w:marLeft w:val="640"/>
          <w:marRight w:val="0"/>
          <w:marTop w:val="0"/>
          <w:marBottom w:val="0"/>
          <w:divBdr>
            <w:top w:val="none" w:sz="0" w:space="0" w:color="auto"/>
            <w:left w:val="none" w:sz="0" w:space="0" w:color="auto"/>
            <w:bottom w:val="none" w:sz="0" w:space="0" w:color="auto"/>
            <w:right w:val="none" w:sz="0" w:space="0" w:color="auto"/>
          </w:divBdr>
        </w:div>
        <w:div w:id="1111316145">
          <w:marLeft w:val="640"/>
          <w:marRight w:val="0"/>
          <w:marTop w:val="0"/>
          <w:marBottom w:val="0"/>
          <w:divBdr>
            <w:top w:val="none" w:sz="0" w:space="0" w:color="auto"/>
            <w:left w:val="none" w:sz="0" w:space="0" w:color="auto"/>
            <w:bottom w:val="none" w:sz="0" w:space="0" w:color="auto"/>
            <w:right w:val="none" w:sz="0" w:space="0" w:color="auto"/>
          </w:divBdr>
        </w:div>
        <w:div w:id="1944216997">
          <w:marLeft w:val="640"/>
          <w:marRight w:val="0"/>
          <w:marTop w:val="0"/>
          <w:marBottom w:val="0"/>
          <w:divBdr>
            <w:top w:val="none" w:sz="0" w:space="0" w:color="auto"/>
            <w:left w:val="none" w:sz="0" w:space="0" w:color="auto"/>
            <w:bottom w:val="none" w:sz="0" w:space="0" w:color="auto"/>
            <w:right w:val="none" w:sz="0" w:space="0" w:color="auto"/>
          </w:divBdr>
        </w:div>
        <w:div w:id="1444349313">
          <w:marLeft w:val="640"/>
          <w:marRight w:val="0"/>
          <w:marTop w:val="0"/>
          <w:marBottom w:val="0"/>
          <w:divBdr>
            <w:top w:val="none" w:sz="0" w:space="0" w:color="auto"/>
            <w:left w:val="none" w:sz="0" w:space="0" w:color="auto"/>
            <w:bottom w:val="none" w:sz="0" w:space="0" w:color="auto"/>
            <w:right w:val="none" w:sz="0" w:space="0" w:color="auto"/>
          </w:divBdr>
        </w:div>
        <w:div w:id="547763875">
          <w:marLeft w:val="640"/>
          <w:marRight w:val="0"/>
          <w:marTop w:val="0"/>
          <w:marBottom w:val="0"/>
          <w:divBdr>
            <w:top w:val="none" w:sz="0" w:space="0" w:color="auto"/>
            <w:left w:val="none" w:sz="0" w:space="0" w:color="auto"/>
            <w:bottom w:val="none" w:sz="0" w:space="0" w:color="auto"/>
            <w:right w:val="none" w:sz="0" w:space="0" w:color="auto"/>
          </w:divBdr>
        </w:div>
        <w:div w:id="388891552">
          <w:marLeft w:val="640"/>
          <w:marRight w:val="0"/>
          <w:marTop w:val="0"/>
          <w:marBottom w:val="0"/>
          <w:divBdr>
            <w:top w:val="none" w:sz="0" w:space="0" w:color="auto"/>
            <w:left w:val="none" w:sz="0" w:space="0" w:color="auto"/>
            <w:bottom w:val="none" w:sz="0" w:space="0" w:color="auto"/>
            <w:right w:val="none" w:sz="0" w:space="0" w:color="auto"/>
          </w:divBdr>
        </w:div>
        <w:div w:id="624165789">
          <w:marLeft w:val="640"/>
          <w:marRight w:val="0"/>
          <w:marTop w:val="0"/>
          <w:marBottom w:val="0"/>
          <w:divBdr>
            <w:top w:val="none" w:sz="0" w:space="0" w:color="auto"/>
            <w:left w:val="none" w:sz="0" w:space="0" w:color="auto"/>
            <w:bottom w:val="none" w:sz="0" w:space="0" w:color="auto"/>
            <w:right w:val="none" w:sz="0" w:space="0" w:color="auto"/>
          </w:divBdr>
        </w:div>
        <w:div w:id="638995571">
          <w:marLeft w:val="640"/>
          <w:marRight w:val="0"/>
          <w:marTop w:val="0"/>
          <w:marBottom w:val="0"/>
          <w:divBdr>
            <w:top w:val="none" w:sz="0" w:space="0" w:color="auto"/>
            <w:left w:val="none" w:sz="0" w:space="0" w:color="auto"/>
            <w:bottom w:val="none" w:sz="0" w:space="0" w:color="auto"/>
            <w:right w:val="none" w:sz="0" w:space="0" w:color="auto"/>
          </w:divBdr>
        </w:div>
        <w:div w:id="133571817">
          <w:marLeft w:val="640"/>
          <w:marRight w:val="0"/>
          <w:marTop w:val="0"/>
          <w:marBottom w:val="0"/>
          <w:divBdr>
            <w:top w:val="none" w:sz="0" w:space="0" w:color="auto"/>
            <w:left w:val="none" w:sz="0" w:space="0" w:color="auto"/>
            <w:bottom w:val="none" w:sz="0" w:space="0" w:color="auto"/>
            <w:right w:val="none" w:sz="0" w:space="0" w:color="auto"/>
          </w:divBdr>
        </w:div>
        <w:div w:id="412632218">
          <w:marLeft w:val="640"/>
          <w:marRight w:val="0"/>
          <w:marTop w:val="0"/>
          <w:marBottom w:val="0"/>
          <w:divBdr>
            <w:top w:val="none" w:sz="0" w:space="0" w:color="auto"/>
            <w:left w:val="none" w:sz="0" w:space="0" w:color="auto"/>
            <w:bottom w:val="none" w:sz="0" w:space="0" w:color="auto"/>
            <w:right w:val="none" w:sz="0" w:space="0" w:color="auto"/>
          </w:divBdr>
        </w:div>
        <w:div w:id="1460687381">
          <w:marLeft w:val="640"/>
          <w:marRight w:val="0"/>
          <w:marTop w:val="0"/>
          <w:marBottom w:val="0"/>
          <w:divBdr>
            <w:top w:val="none" w:sz="0" w:space="0" w:color="auto"/>
            <w:left w:val="none" w:sz="0" w:space="0" w:color="auto"/>
            <w:bottom w:val="none" w:sz="0" w:space="0" w:color="auto"/>
            <w:right w:val="none" w:sz="0" w:space="0" w:color="auto"/>
          </w:divBdr>
        </w:div>
        <w:div w:id="236593360">
          <w:marLeft w:val="640"/>
          <w:marRight w:val="0"/>
          <w:marTop w:val="0"/>
          <w:marBottom w:val="0"/>
          <w:divBdr>
            <w:top w:val="none" w:sz="0" w:space="0" w:color="auto"/>
            <w:left w:val="none" w:sz="0" w:space="0" w:color="auto"/>
            <w:bottom w:val="none" w:sz="0" w:space="0" w:color="auto"/>
            <w:right w:val="none" w:sz="0" w:space="0" w:color="auto"/>
          </w:divBdr>
        </w:div>
        <w:div w:id="1674382864">
          <w:marLeft w:val="640"/>
          <w:marRight w:val="0"/>
          <w:marTop w:val="0"/>
          <w:marBottom w:val="0"/>
          <w:divBdr>
            <w:top w:val="none" w:sz="0" w:space="0" w:color="auto"/>
            <w:left w:val="none" w:sz="0" w:space="0" w:color="auto"/>
            <w:bottom w:val="none" w:sz="0" w:space="0" w:color="auto"/>
            <w:right w:val="none" w:sz="0" w:space="0" w:color="auto"/>
          </w:divBdr>
        </w:div>
        <w:div w:id="248971699">
          <w:marLeft w:val="640"/>
          <w:marRight w:val="0"/>
          <w:marTop w:val="0"/>
          <w:marBottom w:val="0"/>
          <w:divBdr>
            <w:top w:val="none" w:sz="0" w:space="0" w:color="auto"/>
            <w:left w:val="none" w:sz="0" w:space="0" w:color="auto"/>
            <w:bottom w:val="none" w:sz="0" w:space="0" w:color="auto"/>
            <w:right w:val="none" w:sz="0" w:space="0" w:color="auto"/>
          </w:divBdr>
        </w:div>
        <w:div w:id="1229343034">
          <w:marLeft w:val="640"/>
          <w:marRight w:val="0"/>
          <w:marTop w:val="0"/>
          <w:marBottom w:val="0"/>
          <w:divBdr>
            <w:top w:val="none" w:sz="0" w:space="0" w:color="auto"/>
            <w:left w:val="none" w:sz="0" w:space="0" w:color="auto"/>
            <w:bottom w:val="none" w:sz="0" w:space="0" w:color="auto"/>
            <w:right w:val="none" w:sz="0" w:space="0" w:color="auto"/>
          </w:divBdr>
        </w:div>
        <w:div w:id="1396078802">
          <w:marLeft w:val="640"/>
          <w:marRight w:val="0"/>
          <w:marTop w:val="0"/>
          <w:marBottom w:val="0"/>
          <w:divBdr>
            <w:top w:val="none" w:sz="0" w:space="0" w:color="auto"/>
            <w:left w:val="none" w:sz="0" w:space="0" w:color="auto"/>
            <w:bottom w:val="none" w:sz="0" w:space="0" w:color="auto"/>
            <w:right w:val="none" w:sz="0" w:space="0" w:color="auto"/>
          </w:divBdr>
        </w:div>
        <w:div w:id="842164546">
          <w:marLeft w:val="640"/>
          <w:marRight w:val="0"/>
          <w:marTop w:val="0"/>
          <w:marBottom w:val="0"/>
          <w:divBdr>
            <w:top w:val="none" w:sz="0" w:space="0" w:color="auto"/>
            <w:left w:val="none" w:sz="0" w:space="0" w:color="auto"/>
            <w:bottom w:val="none" w:sz="0" w:space="0" w:color="auto"/>
            <w:right w:val="none" w:sz="0" w:space="0" w:color="auto"/>
          </w:divBdr>
        </w:div>
        <w:div w:id="543366360">
          <w:marLeft w:val="640"/>
          <w:marRight w:val="0"/>
          <w:marTop w:val="0"/>
          <w:marBottom w:val="0"/>
          <w:divBdr>
            <w:top w:val="none" w:sz="0" w:space="0" w:color="auto"/>
            <w:left w:val="none" w:sz="0" w:space="0" w:color="auto"/>
            <w:bottom w:val="none" w:sz="0" w:space="0" w:color="auto"/>
            <w:right w:val="none" w:sz="0" w:space="0" w:color="auto"/>
          </w:divBdr>
        </w:div>
        <w:div w:id="200477691">
          <w:marLeft w:val="640"/>
          <w:marRight w:val="0"/>
          <w:marTop w:val="0"/>
          <w:marBottom w:val="0"/>
          <w:divBdr>
            <w:top w:val="none" w:sz="0" w:space="0" w:color="auto"/>
            <w:left w:val="none" w:sz="0" w:space="0" w:color="auto"/>
            <w:bottom w:val="none" w:sz="0" w:space="0" w:color="auto"/>
            <w:right w:val="none" w:sz="0" w:space="0" w:color="auto"/>
          </w:divBdr>
        </w:div>
        <w:div w:id="932396782">
          <w:marLeft w:val="640"/>
          <w:marRight w:val="0"/>
          <w:marTop w:val="0"/>
          <w:marBottom w:val="0"/>
          <w:divBdr>
            <w:top w:val="none" w:sz="0" w:space="0" w:color="auto"/>
            <w:left w:val="none" w:sz="0" w:space="0" w:color="auto"/>
            <w:bottom w:val="none" w:sz="0" w:space="0" w:color="auto"/>
            <w:right w:val="none" w:sz="0" w:space="0" w:color="auto"/>
          </w:divBdr>
        </w:div>
        <w:div w:id="1311980155">
          <w:marLeft w:val="640"/>
          <w:marRight w:val="0"/>
          <w:marTop w:val="0"/>
          <w:marBottom w:val="0"/>
          <w:divBdr>
            <w:top w:val="none" w:sz="0" w:space="0" w:color="auto"/>
            <w:left w:val="none" w:sz="0" w:space="0" w:color="auto"/>
            <w:bottom w:val="none" w:sz="0" w:space="0" w:color="auto"/>
            <w:right w:val="none" w:sz="0" w:space="0" w:color="auto"/>
          </w:divBdr>
        </w:div>
        <w:div w:id="685905409">
          <w:marLeft w:val="640"/>
          <w:marRight w:val="0"/>
          <w:marTop w:val="0"/>
          <w:marBottom w:val="0"/>
          <w:divBdr>
            <w:top w:val="none" w:sz="0" w:space="0" w:color="auto"/>
            <w:left w:val="none" w:sz="0" w:space="0" w:color="auto"/>
            <w:bottom w:val="none" w:sz="0" w:space="0" w:color="auto"/>
            <w:right w:val="none" w:sz="0" w:space="0" w:color="auto"/>
          </w:divBdr>
        </w:div>
        <w:div w:id="806164552">
          <w:marLeft w:val="640"/>
          <w:marRight w:val="0"/>
          <w:marTop w:val="0"/>
          <w:marBottom w:val="0"/>
          <w:divBdr>
            <w:top w:val="none" w:sz="0" w:space="0" w:color="auto"/>
            <w:left w:val="none" w:sz="0" w:space="0" w:color="auto"/>
            <w:bottom w:val="none" w:sz="0" w:space="0" w:color="auto"/>
            <w:right w:val="none" w:sz="0" w:space="0" w:color="auto"/>
          </w:divBdr>
        </w:div>
        <w:div w:id="576784608">
          <w:marLeft w:val="640"/>
          <w:marRight w:val="0"/>
          <w:marTop w:val="0"/>
          <w:marBottom w:val="0"/>
          <w:divBdr>
            <w:top w:val="none" w:sz="0" w:space="0" w:color="auto"/>
            <w:left w:val="none" w:sz="0" w:space="0" w:color="auto"/>
            <w:bottom w:val="none" w:sz="0" w:space="0" w:color="auto"/>
            <w:right w:val="none" w:sz="0" w:space="0" w:color="auto"/>
          </w:divBdr>
        </w:div>
        <w:div w:id="370880999">
          <w:marLeft w:val="640"/>
          <w:marRight w:val="0"/>
          <w:marTop w:val="0"/>
          <w:marBottom w:val="0"/>
          <w:divBdr>
            <w:top w:val="none" w:sz="0" w:space="0" w:color="auto"/>
            <w:left w:val="none" w:sz="0" w:space="0" w:color="auto"/>
            <w:bottom w:val="none" w:sz="0" w:space="0" w:color="auto"/>
            <w:right w:val="none" w:sz="0" w:space="0" w:color="auto"/>
          </w:divBdr>
        </w:div>
        <w:div w:id="2069372951">
          <w:marLeft w:val="640"/>
          <w:marRight w:val="0"/>
          <w:marTop w:val="0"/>
          <w:marBottom w:val="0"/>
          <w:divBdr>
            <w:top w:val="none" w:sz="0" w:space="0" w:color="auto"/>
            <w:left w:val="none" w:sz="0" w:space="0" w:color="auto"/>
            <w:bottom w:val="none" w:sz="0" w:space="0" w:color="auto"/>
            <w:right w:val="none" w:sz="0" w:space="0" w:color="auto"/>
          </w:divBdr>
        </w:div>
        <w:div w:id="911240263">
          <w:marLeft w:val="640"/>
          <w:marRight w:val="0"/>
          <w:marTop w:val="0"/>
          <w:marBottom w:val="0"/>
          <w:divBdr>
            <w:top w:val="none" w:sz="0" w:space="0" w:color="auto"/>
            <w:left w:val="none" w:sz="0" w:space="0" w:color="auto"/>
            <w:bottom w:val="none" w:sz="0" w:space="0" w:color="auto"/>
            <w:right w:val="none" w:sz="0" w:space="0" w:color="auto"/>
          </w:divBdr>
        </w:div>
        <w:div w:id="14310394">
          <w:marLeft w:val="640"/>
          <w:marRight w:val="0"/>
          <w:marTop w:val="0"/>
          <w:marBottom w:val="0"/>
          <w:divBdr>
            <w:top w:val="none" w:sz="0" w:space="0" w:color="auto"/>
            <w:left w:val="none" w:sz="0" w:space="0" w:color="auto"/>
            <w:bottom w:val="none" w:sz="0" w:space="0" w:color="auto"/>
            <w:right w:val="none" w:sz="0" w:space="0" w:color="auto"/>
          </w:divBdr>
        </w:div>
        <w:div w:id="586689256">
          <w:marLeft w:val="640"/>
          <w:marRight w:val="0"/>
          <w:marTop w:val="0"/>
          <w:marBottom w:val="0"/>
          <w:divBdr>
            <w:top w:val="none" w:sz="0" w:space="0" w:color="auto"/>
            <w:left w:val="none" w:sz="0" w:space="0" w:color="auto"/>
            <w:bottom w:val="none" w:sz="0" w:space="0" w:color="auto"/>
            <w:right w:val="none" w:sz="0" w:space="0" w:color="auto"/>
          </w:divBdr>
        </w:div>
        <w:div w:id="169224239">
          <w:marLeft w:val="640"/>
          <w:marRight w:val="0"/>
          <w:marTop w:val="0"/>
          <w:marBottom w:val="0"/>
          <w:divBdr>
            <w:top w:val="none" w:sz="0" w:space="0" w:color="auto"/>
            <w:left w:val="none" w:sz="0" w:space="0" w:color="auto"/>
            <w:bottom w:val="none" w:sz="0" w:space="0" w:color="auto"/>
            <w:right w:val="none" w:sz="0" w:space="0" w:color="auto"/>
          </w:divBdr>
        </w:div>
        <w:div w:id="683676366">
          <w:marLeft w:val="640"/>
          <w:marRight w:val="0"/>
          <w:marTop w:val="0"/>
          <w:marBottom w:val="0"/>
          <w:divBdr>
            <w:top w:val="none" w:sz="0" w:space="0" w:color="auto"/>
            <w:left w:val="none" w:sz="0" w:space="0" w:color="auto"/>
            <w:bottom w:val="none" w:sz="0" w:space="0" w:color="auto"/>
            <w:right w:val="none" w:sz="0" w:space="0" w:color="auto"/>
          </w:divBdr>
        </w:div>
      </w:divsChild>
    </w:div>
    <w:div w:id="2015062115">
      <w:bodyDiv w:val="1"/>
      <w:marLeft w:val="0"/>
      <w:marRight w:val="0"/>
      <w:marTop w:val="0"/>
      <w:marBottom w:val="0"/>
      <w:divBdr>
        <w:top w:val="none" w:sz="0" w:space="0" w:color="auto"/>
        <w:left w:val="none" w:sz="0" w:space="0" w:color="auto"/>
        <w:bottom w:val="none" w:sz="0" w:space="0" w:color="auto"/>
        <w:right w:val="none" w:sz="0" w:space="0" w:color="auto"/>
      </w:divBdr>
    </w:div>
    <w:div w:id="2015106180">
      <w:bodyDiv w:val="1"/>
      <w:marLeft w:val="0"/>
      <w:marRight w:val="0"/>
      <w:marTop w:val="0"/>
      <w:marBottom w:val="0"/>
      <w:divBdr>
        <w:top w:val="none" w:sz="0" w:space="0" w:color="auto"/>
        <w:left w:val="none" w:sz="0" w:space="0" w:color="auto"/>
        <w:bottom w:val="none" w:sz="0" w:space="0" w:color="auto"/>
        <w:right w:val="none" w:sz="0" w:space="0" w:color="auto"/>
      </w:divBdr>
    </w:div>
    <w:div w:id="2015303535">
      <w:bodyDiv w:val="1"/>
      <w:marLeft w:val="0"/>
      <w:marRight w:val="0"/>
      <w:marTop w:val="0"/>
      <w:marBottom w:val="0"/>
      <w:divBdr>
        <w:top w:val="none" w:sz="0" w:space="0" w:color="auto"/>
        <w:left w:val="none" w:sz="0" w:space="0" w:color="auto"/>
        <w:bottom w:val="none" w:sz="0" w:space="0" w:color="auto"/>
        <w:right w:val="none" w:sz="0" w:space="0" w:color="auto"/>
      </w:divBdr>
    </w:div>
    <w:div w:id="2015569805">
      <w:bodyDiv w:val="1"/>
      <w:marLeft w:val="0"/>
      <w:marRight w:val="0"/>
      <w:marTop w:val="0"/>
      <w:marBottom w:val="0"/>
      <w:divBdr>
        <w:top w:val="none" w:sz="0" w:space="0" w:color="auto"/>
        <w:left w:val="none" w:sz="0" w:space="0" w:color="auto"/>
        <w:bottom w:val="none" w:sz="0" w:space="0" w:color="auto"/>
        <w:right w:val="none" w:sz="0" w:space="0" w:color="auto"/>
      </w:divBdr>
    </w:div>
    <w:div w:id="2016151505">
      <w:bodyDiv w:val="1"/>
      <w:marLeft w:val="0"/>
      <w:marRight w:val="0"/>
      <w:marTop w:val="0"/>
      <w:marBottom w:val="0"/>
      <w:divBdr>
        <w:top w:val="none" w:sz="0" w:space="0" w:color="auto"/>
        <w:left w:val="none" w:sz="0" w:space="0" w:color="auto"/>
        <w:bottom w:val="none" w:sz="0" w:space="0" w:color="auto"/>
        <w:right w:val="none" w:sz="0" w:space="0" w:color="auto"/>
      </w:divBdr>
      <w:divsChild>
        <w:div w:id="22024771">
          <w:marLeft w:val="480"/>
          <w:marRight w:val="0"/>
          <w:marTop w:val="0"/>
          <w:marBottom w:val="0"/>
          <w:divBdr>
            <w:top w:val="none" w:sz="0" w:space="0" w:color="auto"/>
            <w:left w:val="none" w:sz="0" w:space="0" w:color="auto"/>
            <w:bottom w:val="none" w:sz="0" w:space="0" w:color="auto"/>
            <w:right w:val="none" w:sz="0" w:space="0" w:color="auto"/>
          </w:divBdr>
        </w:div>
        <w:div w:id="32997062">
          <w:marLeft w:val="480"/>
          <w:marRight w:val="0"/>
          <w:marTop w:val="0"/>
          <w:marBottom w:val="0"/>
          <w:divBdr>
            <w:top w:val="none" w:sz="0" w:space="0" w:color="auto"/>
            <w:left w:val="none" w:sz="0" w:space="0" w:color="auto"/>
            <w:bottom w:val="none" w:sz="0" w:space="0" w:color="auto"/>
            <w:right w:val="none" w:sz="0" w:space="0" w:color="auto"/>
          </w:divBdr>
        </w:div>
        <w:div w:id="59522421">
          <w:marLeft w:val="480"/>
          <w:marRight w:val="0"/>
          <w:marTop w:val="0"/>
          <w:marBottom w:val="0"/>
          <w:divBdr>
            <w:top w:val="none" w:sz="0" w:space="0" w:color="auto"/>
            <w:left w:val="none" w:sz="0" w:space="0" w:color="auto"/>
            <w:bottom w:val="none" w:sz="0" w:space="0" w:color="auto"/>
            <w:right w:val="none" w:sz="0" w:space="0" w:color="auto"/>
          </w:divBdr>
        </w:div>
        <w:div w:id="105664489">
          <w:marLeft w:val="480"/>
          <w:marRight w:val="0"/>
          <w:marTop w:val="0"/>
          <w:marBottom w:val="0"/>
          <w:divBdr>
            <w:top w:val="none" w:sz="0" w:space="0" w:color="auto"/>
            <w:left w:val="none" w:sz="0" w:space="0" w:color="auto"/>
            <w:bottom w:val="none" w:sz="0" w:space="0" w:color="auto"/>
            <w:right w:val="none" w:sz="0" w:space="0" w:color="auto"/>
          </w:divBdr>
        </w:div>
        <w:div w:id="114518916">
          <w:marLeft w:val="480"/>
          <w:marRight w:val="0"/>
          <w:marTop w:val="0"/>
          <w:marBottom w:val="0"/>
          <w:divBdr>
            <w:top w:val="none" w:sz="0" w:space="0" w:color="auto"/>
            <w:left w:val="none" w:sz="0" w:space="0" w:color="auto"/>
            <w:bottom w:val="none" w:sz="0" w:space="0" w:color="auto"/>
            <w:right w:val="none" w:sz="0" w:space="0" w:color="auto"/>
          </w:divBdr>
        </w:div>
        <w:div w:id="116067049">
          <w:marLeft w:val="480"/>
          <w:marRight w:val="0"/>
          <w:marTop w:val="0"/>
          <w:marBottom w:val="0"/>
          <w:divBdr>
            <w:top w:val="none" w:sz="0" w:space="0" w:color="auto"/>
            <w:left w:val="none" w:sz="0" w:space="0" w:color="auto"/>
            <w:bottom w:val="none" w:sz="0" w:space="0" w:color="auto"/>
            <w:right w:val="none" w:sz="0" w:space="0" w:color="auto"/>
          </w:divBdr>
        </w:div>
        <w:div w:id="134369981">
          <w:marLeft w:val="480"/>
          <w:marRight w:val="0"/>
          <w:marTop w:val="0"/>
          <w:marBottom w:val="0"/>
          <w:divBdr>
            <w:top w:val="none" w:sz="0" w:space="0" w:color="auto"/>
            <w:left w:val="none" w:sz="0" w:space="0" w:color="auto"/>
            <w:bottom w:val="none" w:sz="0" w:space="0" w:color="auto"/>
            <w:right w:val="none" w:sz="0" w:space="0" w:color="auto"/>
          </w:divBdr>
        </w:div>
        <w:div w:id="183712232">
          <w:marLeft w:val="480"/>
          <w:marRight w:val="0"/>
          <w:marTop w:val="0"/>
          <w:marBottom w:val="0"/>
          <w:divBdr>
            <w:top w:val="none" w:sz="0" w:space="0" w:color="auto"/>
            <w:left w:val="none" w:sz="0" w:space="0" w:color="auto"/>
            <w:bottom w:val="none" w:sz="0" w:space="0" w:color="auto"/>
            <w:right w:val="none" w:sz="0" w:space="0" w:color="auto"/>
          </w:divBdr>
        </w:div>
        <w:div w:id="208032014">
          <w:marLeft w:val="480"/>
          <w:marRight w:val="0"/>
          <w:marTop w:val="0"/>
          <w:marBottom w:val="0"/>
          <w:divBdr>
            <w:top w:val="none" w:sz="0" w:space="0" w:color="auto"/>
            <w:left w:val="none" w:sz="0" w:space="0" w:color="auto"/>
            <w:bottom w:val="none" w:sz="0" w:space="0" w:color="auto"/>
            <w:right w:val="none" w:sz="0" w:space="0" w:color="auto"/>
          </w:divBdr>
        </w:div>
        <w:div w:id="256715720">
          <w:marLeft w:val="480"/>
          <w:marRight w:val="0"/>
          <w:marTop w:val="0"/>
          <w:marBottom w:val="0"/>
          <w:divBdr>
            <w:top w:val="none" w:sz="0" w:space="0" w:color="auto"/>
            <w:left w:val="none" w:sz="0" w:space="0" w:color="auto"/>
            <w:bottom w:val="none" w:sz="0" w:space="0" w:color="auto"/>
            <w:right w:val="none" w:sz="0" w:space="0" w:color="auto"/>
          </w:divBdr>
        </w:div>
        <w:div w:id="314189940">
          <w:marLeft w:val="480"/>
          <w:marRight w:val="0"/>
          <w:marTop w:val="0"/>
          <w:marBottom w:val="0"/>
          <w:divBdr>
            <w:top w:val="none" w:sz="0" w:space="0" w:color="auto"/>
            <w:left w:val="none" w:sz="0" w:space="0" w:color="auto"/>
            <w:bottom w:val="none" w:sz="0" w:space="0" w:color="auto"/>
            <w:right w:val="none" w:sz="0" w:space="0" w:color="auto"/>
          </w:divBdr>
        </w:div>
        <w:div w:id="314533288">
          <w:marLeft w:val="480"/>
          <w:marRight w:val="0"/>
          <w:marTop w:val="0"/>
          <w:marBottom w:val="0"/>
          <w:divBdr>
            <w:top w:val="none" w:sz="0" w:space="0" w:color="auto"/>
            <w:left w:val="none" w:sz="0" w:space="0" w:color="auto"/>
            <w:bottom w:val="none" w:sz="0" w:space="0" w:color="auto"/>
            <w:right w:val="none" w:sz="0" w:space="0" w:color="auto"/>
          </w:divBdr>
        </w:div>
        <w:div w:id="345863392">
          <w:marLeft w:val="480"/>
          <w:marRight w:val="0"/>
          <w:marTop w:val="0"/>
          <w:marBottom w:val="0"/>
          <w:divBdr>
            <w:top w:val="none" w:sz="0" w:space="0" w:color="auto"/>
            <w:left w:val="none" w:sz="0" w:space="0" w:color="auto"/>
            <w:bottom w:val="none" w:sz="0" w:space="0" w:color="auto"/>
            <w:right w:val="none" w:sz="0" w:space="0" w:color="auto"/>
          </w:divBdr>
        </w:div>
        <w:div w:id="371196956">
          <w:marLeft w:val="480"/>
          <w:marRight w:val="0"/>
          <w:marTop w:val="0"/>
          <w:marBottom w:val="0"/>
          <w:divBdr>
            <w:top w:val="none" w:sz="0" w:space="0" w:color="auto"/>
            <w:left w:val="none" w:sz="0" w:space="0" w:color="auto"/>
            <w:bottom w:val="none" w:sz="0" w:space="0" w:color="auto"/>
            <w:right w:val="none" w:sz="0" w:space="0" w:color="auto"/>
          </w:divBdr>
        </w:div>
        <w:div w:id="389230066">
          <w:marLeft w:val="480"/>
          <w:marRight w:val="0"/>
          <w:marTop w:val="0"/>
          <w:marBottom w:val="0"/>
          <w:divBdr>
            <w:top w:val="none" w:sz="0" w:space="0" w:color="auto"/>
            <w:left w:val="none" w:sz="0" w:space="0" w:color="auto"/>
            <w:bottom w:val="none" w:sz="0" w:space="0" w:color="auto"/>
            <w:right w:val="none" w:sz="0" w:space="0" w:color="auto"/>
          </w:divBdr>
        </w:div>
        <w:div w:id="413089521">
          <w:marLeft w:val="480"/>
          <w:marRight w:val="0"/>
          <w:marTop w:val="0"/>
          <w:marBottom w:val="0"/>
          <w:divBdr>
            <w:top w:val="none" w:sz="0" w:space="0" w:color="auto"/>
            <w:left w:val="none" w:sz="0" w:space="0" w:color="auto"/>
            <w:bottom w:val="none" w:sz="0" w:space="0" w:color="auto"/>
            <w:right w:val="none" w:sz="0" w:space="0" w:color="auto"/>
          </w:divBdr>
        </w:div>
        <w:div w:id="413284626">
          <w:marLeft w:val="480"/>
          <w:marRight w:val="0"/>
          <w:marTop w:val="0"/>
          <w:marBottom w:val="0"/>
          <w:divBdr>
            <w:top w:val="none" w:sz="0" w:space="0" w:color="auto"/>
            <w:left w:val="none" w:sz="0" w:space="0" w:color="auto"/>
            <w:bottom w:val="none" w:sz="0" w:space="0" w:color="auto"/>
            <w:right w:val="none" w:sz="0" w:space="0" w:color="auto"/>
          </w:divBdr>
        </w:div>
        <w:div w:id="423503116">
          <w:marLeft w:val="480"/>
          <w:marRight w:val="0"/>
          <w:marTop w:val="0"/>
          <w:marBottom w:val="0"/>
          <w:divBdr>
            <w:top w:val="none" w:sz="0" w:space="0" w:color="auto"/>
            <w:left w:val="none" w:sz="0" w:space="0" w:color="auto"/>
            <w:bottom w:val="none" w:sz="0" w:space="0" w:color="auto"/>
            <w:right w:val="none" w:sz="0" w:space="0" w:color="auto"/>
          </w:divBdr>
        </w:div>
        <w:div w:id="456526418">
          <w:marLeft w:val="480"/>
          <w:marRight w:val="0"/>
          <w:marTop w:val="0"/>
          <w:marBottom w:val="0"/>
          <w:divBdr>
            <w:top w:val="none" w:sz="0" w:space="0" w:color="auto"/>
            <w:left w:val="none" w:sz="0" w:space="0" w:color="auto"/>
            <w:bottom w:val="none" w:sz="0" w:space="0" w:color="auto"/>
            <w:right w:val="none" w:sz="0" w:space="0" w:color="auto"/>
          </w:divBdr>
        </w:div>
        <w:div w:id="474105693">
          <w:marLeft w:val="480"/>
          <w:marRight w:val="0"/>
          <w:marTop w:val="0"/>
          <w:marBottom w:val="0"/>
          <w:divBdr>
            <w:top w:val="none" w:sz="0" w:space="0" w:color="auto"/>
            <w:left w:val="none" w:sz="0" w:space="0" w:color="auto"/>
            <w:bottom w:val="none" w:sz="0" w:space="0" w:color="auto"/>
            <w:right w:val="none" w:sz="0" w:space="0" w:color="auto"/>
          </w:divBdr>
        </w:div>
        <w:div w:id="509487651">
          <w:marLeft w:val="480"/>
          <w:marRight w:val="0"/>
          <w:marTop w:val="0"/>
          <w:marBottom w:val="0"/>
          <w:divBdr>
            <w:top w:val="none" w:sz="0" w:space="0" w:color="auto"/>
            <w:left w:val="none" w:sz="0" w:space="0" w:color="auto"/>
            <w:bottom w:val="none" w:sz="0" w:space="0" w:color="auto"/>
            <w:right w:val="none" w:sz="0" w:space="0" w:color="auto"/>
          </w:divBdr>
        </w:div>
        <w:div w:id="533463118">
          <w:marLeft w:val="480"/>
          <w:marRight w:val="0"/>
          <w:marTop w:val="0"/>
          <w:marBottom w:val="0"/>
          <w:divBdr>
            <w:top w:val="none" w:sz="0" w:space="0" w:color="auto"/>
            <w:left w:val="none" w:sz="0" w:space="0" w:color="auto"/>
            <w:bottom w:val="none" w:sz="0" w:space="0" w:color="auto"/>
            <w:right w:val="none" w:sz="0" w:space="0" w:color="auto"/>
          </w:divBdr>
        </w:div>
        <w:div w:id="555580875">
          <w:marLeft w:val="480"/>
          <w:marRight w:val="0"/>
          <w:marTop w:val="0"/>
          <w:marBottom w:val="0"/>
          <w:divBdr>
            <w:top w:val="none" w:sz="0" w:space="0" w:color="auto"/>
            <w:left w:val="none" w:sz="0" w:space="0" w:color="auto"/>
            <w:bottom w:val="none" w:sz="0" w:space="0" w:color="auto"/>
            <w:right w:val="none" w:sz="0" w:space="0" w:color="auto"/>
          </w:divBdr>
        </w:div>
        <w:div w:id="558981000">
          <w:marLeft w:val="480"/>
          <w:marRight w:val="0"/>
          <w:marTop w:val="0"/>
          <w:marBottom w:val="0"/>
          <w:divBdr>
            <w:top w:val="none" w:sz="0" w:space="0" w:color="auto"/>
            <w:left w:val="none" w:sz="0" w:space="0" w:color="auto"/>
            <w:bottom w:val="none" w:sz="0" w:space="0" w:color="auto"/>
            <w:right w:val="none" w:sz="0" w:space="0" w:color="auto"/>
          </w:divBdr>
        </w:div>
        <w:div w:id="565264676">
          <w:marLeft w:val="480"/>
          <w:marRight w:val="0"/>
          <w:marTop w:val="0"/>
          <w:marBottom w:val="0"/>
          <w:divBdr>
            <w:top w:val="none" w:sz="0" w:space="0" w:color="auto"/>
            <w:left w:val="none" w:sz="0" w:space="0" w:color="auto"/>
            <w:bottom w:val="none" w:sz="0" w:space="0" w:color="auto"/>
            <w:right w:val="none" w:sz="0" w:space="0" w:color="auto"/>
          </w:divBdr>
        </w:div>
        <w:div w:id="607666348">
          <w:marLeft w:val="480"/>
          <w:marRight w:val="0"/>
          <w:marTop w:val="0"/>
          <w:marBottom w:val="0"/>
          <w:divBdr>
            <w:top w:val="none" w:sz="0" w:space="0" w:color="auto"/>
            <w:left w:val="none" w:sz="0" w:space="0" w:color="auto"/>
            <w:bottom w:val="none" w:sz="0" w:space="0" w:color="auto"/>
            <w:right w:val="none" w:sz="0" w:space="0" w:color="auto"/>
          </w:divBdr>
        </w:div>
        <w:div w:id="610940413">
          <w:marLeft w:val="480"/>
          <w:marRight w:val="0"/>
          <w:marTop w:val="0"/>
          <w:marBottom w:val="0"/>
          <w:divBdr>
            <w:top w:val="none" w:sz="0" w:space="0" w:color="auto"/>
            <w:left w:val="none" w:sz="0" w:space="0" w:color="auto"/>
            <w:bottom w:val="none" w:sz="0" w:space="0" w:color="auto"/>
            <w:right w:val="none" w:sz="0" w:space="0" w:color="auto"/>
          </w:divBdr>
        </w:div>
        <w:div w:id="656618441">
          <w:marLeft w:val="480"/>
          <w:marRight w:val="0"/>
          <w:marTop w:val="0"/>
          <w:marBottom w:val="0"/>
          <w:divBdr>
            <w:top w:val="none" w:sz="0" w:space="0" w:color="auto"/>
            <w:left w:val="none" w:sz="0" w:space="0" w:color="auto"/>
            <w:bottom w:val="none" w:sz="0" w:space="0" w:color="auto"/>
            <w:right w:val="none" w:sz="0" w:space="0" w:color="auto"/>
          </w:divBdr>
        </w:div>
        <w:div w:id="658507514">
          <w:marLeft w:val="480"/>
          <w:marRight w:val="0"/>
          <w:marTop w:val="0"/>
          <w:marBottom w:val="0"/>
          <w:divBdr>
            <w:top w:val="none" w:sz="0" w:space="0" w:color="auto"/>
            <w:left w:val="none" w:sz="0" w:space="0" w:color="auto"/>
            <w:bottom w:val="none" w:sz="0" w:space="0" w:color="auto"/>
            <w:right w:val="none" w:sz="0" w:space="0" w:color="auto"/>
          </w:divBdr>
        </w:div>
        <w:div w:id="659113860">
          <w:marLeft w:val="480"/>
          <w:marRight w:val="0"/>
          <w:marTop w:val="0"/>
          <w:marBottom w:val="0"/>
          <w:divBdr>
            <w:top w:val="none" w:sz="0" w:space="0" w:color="auto"/>
            <w:left w:val="none" w:sz="0" w:space="0" w:color="auto"/>
            <w:bottom w:val="none" w:sz="0" w:space="0" w:color="auto"/>
            <w:right w:val="none" w:sz="0" w:space="0" w:color="auto"/>
          </w:divBdr>
        </w:div>
        <w:div w:id="697438477">
          <w:marLeft w:val="480"/>
          <w:marRight w:val="0"/>
          <w:marTop w:val="0"/>
          <w:marBottom w:val="0"/>
          <w:divBdr>
            <w:top w:val="none" w:sz="0" w:space="0" w:color="auto"/>
            <w:left w:val="none" w:sz="0" w:space="0" w:color="auto"/>
            <w:bottom w:val="none" w:sz="0" w:space="0" w:color="auto"/>
            <w:right w:val="none" w:sz="0" w:space="0" w:color="auto"/>
          </w:divBdr>
        </w:div>
        <w:div w:id="704981918">
          <w:marLeft w:val="480"/>
          <w:marRight w:val="0"/>
          <w:marTop w:val="0"/>
          <w:marBottom w:val="0"/>
          <w:divBdr>
            <w:top w:val="none" w:sz="0" w:space="0" w:color="auto"/>
            <w:left w:val="none" w:sz="0" w:space="0" w:color="auto"/>
            <w:bottom w:val="none" w:sz="0" w:space="0" w:color="auto"/>
            <w:right w:val="none" w:sz="0" w:space="0" w:color="auto"/>
          </w:divBdr>
        </w:div>
        <w:div w:id="726687517">
          <w:marLeft w:val="480"/>
          <w:marRight w:val="0"/>
          <w:marTop w:val="0"/>
          <w:marBottom w:val="0"/>
          <w:divBdr>
            <w:top w:val="none" w:sz="0" w:space="0" w:color="auto"/>
            <w:left w:val="none" w:sz="0" w:space="0" w:color="auto"/>
            <w:bottom w:val="none" w:sz="0" w:space="0" w:color="auto"/>
            <w:right w:val="none" w:sz="0" w:space="0" w:color="auto"/>
          </w:divBdr>
        </w:div>
        <w:div w:id="758864213">
          <w:marLeft w:val="480"/>
          <w:marRight w:val="0"/>
          <w:marTop w:val="0"/>
          <w:marBottom w:val="0"/>
          <w:divBdr>
            <w:top w:val="none" w:sz="0" w:space="0" w:color="auto"/>
            <w:left w:val="none" w:sz="0" w:space="0" w:color="auto"/>
            <w:bottom w:val="none" w:sz="0" w:space="0" w:color="auto"/>
            <w:right w:val="none" w:sz="0" w:space="0" w:color="auto"/>
          </w:divBdr>
        </w:div>
        <w:div w:id="765422297">
          <w:marLeft w:val="480"/>
          <w:marRight w:val="0"/>
          <w:marTop w:val="0"/>
          <w:marBottom w:val="0"/>
          <w:divBdr>
            <w:top w:val="none" w:sz="0" w:space="0" w:color="auto"/>
            <w:left w:val="none" w:sz="0" w:space="0" w:color="auto"/>
            <w:bottom w:val="none" w:sz="0" w:space="0" w:color="auto"/>
            <w:right w:val="none" w:sz="0" w:space="0" w:color="auto"/>
          </w:divBdr>
        </w:div>
        <w:div w:id="812911813">
          <w:marLeft w:val="480"/>
          <w:marRight w:val="0"/>
          <w:marTop w:val="0"/>
          <w:marBottom w:val="0"/>
          <w:divBdr>
            <w:top w:val="none" w:sz="0" w:space="0" w:color="auto"/>
            <w:left w:val="none" w:sz="0" w:space="0" w:color="auto"/>
            <w:bottom w:val="none" w:sz="0" w:space="0" w:color="auto"/>
            <w:right w:val="none" w:sz="0" w:space="0" w:color="auto"/>
          </w:divBdr>
        </w:div>
        <w:div w:id="864248157">
          <w:marLeft w:val="480"/>
          <w:marRight w:val="0"/>
          <w:marTop w:val="0"/>
          <w:marBottom w:val="0"/>
          <w:divBdr>
            <w:top w:val="none" w:sz="0" w:space="0" w:color="auto"/>
            <w:left w:val="none" w:sz="0" w:space="0" w:color="auto"/>
            <w:bottom w:val="none" w:sz="0" w:space="0" w:color="auto"/>
            <w:right w:val="none" w:sz="0" w:space="0" w:color="auto"/>
          </w:divBdr>
        </w:div>
        <w:div w:id="881480175">
          <w:marLeft w:val="480"/>
          <w:marRight w:val="0"/>
          <w:marTop w:val="0"/>
          <w:marBottom w:val="0"/>
          <w:divBdr>
            <w:top w:val="none" w:sz="0" w:space="0" w:color="auto"/>
            <w:left w:val="none" w:sz="0" w:space="0" w:color="auto"/>
            <w:bottom w:val="none" w:sz="0" w:space="0" w:color="auto"/>
            <w:right w:val="none" w:sz="0" w:space="0" w:color="auto"/>
          </w:divBdr>
        </w:div>
        <w:div w:id="983894664">
          <w:marLeft w:val="480"/>
          <w:marRight w:val="0"/>
          <w:marTop w:val="0"/>
          <w:marBottom w:val="0"/>
          <w:divBdr>
            <w:top w:val="none" w:sz="0" w:space="0" w:color="auto"/>
            <w:left w:val="none" w:sz="0" w:space="0" w:color="auto"/>
            <w:bottom w:val="none" w:sz="0" w:space="0" w:color="auto"/>
            <w:right w:val="none" w:sz="0" w:space="0" w:color="auto"/>
          </w:divBdr>
        </w:div>
        <w:div w:id="1011178400">
          <w:marLeft w:val="480"/>
          <w:marRight w:val="0"/>
          <w:marTop w:val="0"/>
          <w:marBottom w:val="0"/>
          <w:divBdr>
            <w:top w:val="none" w:sz="0" w:space="0" w:color="auto"/>
            <w:left w:val="none" w:sz="0" w:space="0" w:color="auto"/>
            <w:bottom w:val="none" w:sz="0" w:space="0" w:color="auto"/>
            <w:right w:val="none" w:sz="0" w:space="0" w:color="auto"/>
          </w:divBdr>
        </w:div>
        <w:div w:id="1081685359">
          <w:marLeft w:val="480"/>
          <w:marRight w:val="0"/>
          <w:marTop w:val="0"/>
          <w:marBottom w:val="0"/>
          <w:divBdr>
            <w:top w:val="none" w:sz="0" w:space="0" w:color="auto"/>
            <w:left w:val="none" w:sz="0" w:space="0" w:color="auto"/>
            <w:bottom w:val="none" w:sz="0" w:space="0" w:color="auto"/>
            <w:right w:val="none" w:sz="0" w:space="0" w:color="auto"/>
          </w:divBdr>
        </w:div>
        <w:div w:id="1100761303">
          <w:marLeft w:val="480"/>
          <w:marRight w:val="0"/>
          <w:marTop w:val="0"/>
          <w:marBottom w:val="0"/>
          <w:divBdr>
            <w:top w:val="none" w:sz="0" w:space="0" w:color="auto"/>
            <w:left w:val="none" w:sz="0" w:space="0" w:color="auto"/>
            <w:bottom w:val="none" w:sz="0" w:space="0" w:color="auto"/>
            <w:right w:val="none" w:sz="0" w:space="0" w:color="auto"/>
          </w:divBdr>
        </w:div>
        <w:div w:id="1118067490">
          <w:marLeft w:val="480"/>
          <w:marRight w:val="0"/>
          <w:marTop w:val="0"/>
          <w:marBottom w:val="0"/>
          <w:divBdr>
            <w:top w:val="none" w:sz="0" w:space="0" w:color="auto"/>
            <w:left w:val="none" w:sz="0" w:space="0" w:color="auto"/>
            <w:bottom w:val="none" w:sz="0" w:space="0" w:color="auto"/>
            <w:right w:val="none" w:sz="0" w:space="0" w:color="auto"/>
          </w:divBdr>
        </w:div>
        <w:div w:id="1139491962">
          <w:marLeft w:val="480"/>
          <w:marRight w:val="0"/>
          <w:marTop w:val="0"/>
          <w:marBottom w:val="0"/>
          <w:divBdr>
            <w:top w:val="none" w:sz="0" w:space="0" w:color="auto"/>
            <w:left w:val="none" w:sz="0" w:space="0" w:color="auto"/>
            <w:bottom w:val="none" w:sz="0" w:space="0" w:color="auto"/>
            <w:right w:val="none" w:sz="0" w:space="0" w:color="auto"/>
          </w:divBdr>
        </w:div>
        <w:div w:id="1220938302">
          <w:marLeft w:val="480"/>
          <w:marRight w:val="0"/>
          <w:marTop w:val="0"/>
          <w:marBottom w:val="0"/>
          <w:divBdr>
            <w:top w:val="none" w:sz="0" w:space="0" w:color="auto"/>
            <w:left w:val="none" w:sz="0" w:space="0" w:color="auto"/>
            <w:bottom w:val="none" w:sz="0" w:space="0" w:color="auto"/>
            <w:right w:val="none" w:sz="0" w:space="0" w:color="auto"/>
          </w:divBdr>
        </w:div>
        <w:div w:id="1259409223">
          <w:marLeft w:val="480"/>
          <w:marRight w:val="0"/>
          <w:marTop w:val="0"/>
          <w:marBottom w:val="0"/>
          <w:divBdr>
            <w:top w:val="none" w:sz="0" w:space="0" w:color="auto"/>
            <w:left w:val="none" w:sz="0" w:space="0" w:color="auto"/>
            <w:bottom w:val="none" w:sz="0" w:space="0" w:color="auto"/>
            <w:right w:val="none" w:sz="0" w:space="0" w:color="auto"/>
          </w:divBdr>
        </w:div>
        <w:div w:id="1267007553">
          <w:marLeft w:val="480"/>
          <w:marRight w:val="0"/>
          <w:marTop w:val="0"/>
          <w:marBottom w:val="0"/>
          <w:divBdr>
            <w:top w:val="none" w:sz="0" w:space="0" w:color="auto"/>
            <w:left w:val="none" w:sz="0" w:space="0" w:color="auto"/>
            <w:bottom w:val="none" w:sz="0" w:space="0" w:color="auto"/>
            <w:right w:val="none" w:sz="0" w:space="0" w:color="auto"/>
          </w:divBdr>
        </w:div>
        <w:div w:id="1322007445">
          <w:marLeft w:val="480"/>
          <w:marRight w:val="0"/>
          <w:marTop w:val="0"/>
          <w:marBottom w:val="0"/>
          <w:divBdr>
            <w:top w:val="none" w:sz="0" w:space="0" w:color="auto"/>
            <w:left w:val="none" w:sz="0" w:space="0" w:color="auto"/>
            <w:bottom w:val="none" w:sz="0" w:space="0" w:color="auto"/>
            <w:right w:val="none" w:sz="0" w:space="0" w:color="auto"/>
          </w:divBdr>
        </w:div>
        <w:div w:id="1333723920">
          <w:marLeft w:val="480"/>
          <w:marRight w:val="0"/>
          <w:marTop w:val="0"/>
          <w:marBottom w:val="0"/>
          <w:divBdr>
            <w:top w:val="none" w:sz="0" w:space="0" w:color="auto"/>
            <w:left w:val="none" w:sz="0" w:space="0" w:color="auto"/>
            <w:bottom w:val="none" w:sz="0" w:space="0" w:color="auto"/>
            <w:right w:val="none" w:sz="0" w:space="0" w:color="auto"/>
          </w:divBdr>
        </w:div>
        <w:div w:id="1351834641">
          <w:marLeft w:val="480"/>
          <w:marRight w:val="0"/>
          <w:marTop w:val="0"/>
          <w:marBottom w:val="0"/>
          <w:divBdr>
            <w:top w:val="none" w:sz="0" w:space="0" w:color="auto"/>
            <w:left w:val="none" w:sz="0" w:space="0" w:color="auto"/>
            <w:bottom w:val="none" w:sz="0" w:space="0" w:color="auto"/>
            <w:right w:val="none" w:sz="0" w:space="0" w:color="auto"/>
          </w:divBdr>
        </w:div>
        <w:div w:id="1376202453">
          <w:marLeft w:val="480"/>
          <w:marRight w:val="0"/>
          <w:marTop w:val="0"/>
          <w:marBottom w:val="0"/>
          <w:divBdr>
            <w:top w:val="none" w:sz="0" w:space="0" w:color="auto"/>
            <w:left w:val="none" w:sz="0" w:space="0" w:color="auto"/>
            <w:bottom w:val="none" w:sz="0" w:space="0" w:color="auto"/>
            <w:right w:val="none" w:sz="0" w:space="0" w:color="auto"/>
          </w:divBdr>
        </w:div>
        <w:div w:id="1377386777">
          <w:marLeft w:val="480"/>
          <w:marRight w:val="0"/>
          <w:marTop w:val="0"/>
          <w:marBottom w:val="0"/>
          <w:divBdr>
            <w:top w:val="none" w:sz="0" w:space="0" w:color="auto"/>
            <w:left w:val="none" w:sz="0" w:space="0" w:color="auto"/>
            <w:bottom w:val="none" w:sz="0" w:space="0" w:color="auto"/>
            <w:right w:val="none" w:sz="0" w:space="0" w:color="auto"/>
          </w:divBdr>
        </w:div>
        <w:div w:id="1397626459">
          <w:marLeft w:val="480"/>
          <w:marRight w:val="0"/>
          <w:marTop w:val="0"/>
          <w:marBottom w:val="0"/>
          <w:divBdr>
            <w:top w:val="none" w:sz="0" w:space="0" w:color="auto"/>
            <w:left w:val="none" w:sz="0" w:space="0" w:color="auto"/>
            <w:bottom w:val="none" w:sz="0" w:space="0" w:color="auto"/>
            <w:right w:val="none" w:sz="0" w:space="0" w:color="auto"/>
          </w:divBdr>
        </w:div>
        <w:div w:id="1448356366">
          <w:marLeft w:val="480"/>
          <w:marRight w:val="0"/>
          <w:marTop w:val="0"/>
          <w:marBottom w:val="0"/>
          <w:divBdr>
            <w:top w:val="none" w:sz="0" w:space="0" w:color="auto"/>
            <w:left w:val="none" w:sz="0" w:space="0" w:color="auto"/>
            <w:bottom w:val="none" w:sz="0" w:space="0" w:color="auto"/>
            <w:right w:val="none" w:sz="0" w:space="0" w:color="auto"/>
          </w:divBdr>
        </w:div>
        <w:div w:id="1450009224">
          <w:marLeft w:val="480"/>
          <w:marRight w:val="0"/>
          <w:marTop w:val="0"/>
          <w:marBottom w:val="0"/>
          <w:divBdr>
            <w:top w:val="none" w:sz="0" w:space="0" w:color="auto"/>
            <w:left w:val="none" w:sz="0" w:space="0" w:color="auto"/>
            <w:bottom w:val="none" w:sz="0" w:space="0" w:color="auto"/>
            <w:right w:val="none" w:sz="0" w:space="0" w:color="auto"/>
          </w:divBdr>
        </w:div>
        <w:div w:id="1456634277">
          <w:marLeft w:val="480"/>
          <w:marRight w:val="0"/>
          <w:marTop w:val="0"/>
          <w:marBottom w:val="0"/>
          <w:divBdr>
            <w:top w:val="none" w:sz="0" w:space="0" w:color="auto"/>
            <w:left w:val="none" w:sz="0" w:space="0" w:color="auto"/>
            <w:bottom w:val="none" w:sz="0" w:space="0" w:color="auto"/>
            <w:right w:val="none" w:sz="0" w:space="0" w:color="auto"/>
          </w:divBdr>
        </w:div>
        <w:div w:id="1496804280">
          <w:marLeft w:val="480"/>
          <w:marRight w:val="0"/>
          <w:marTop w:val="0"/>
          <w:marBottom w:val="0"/>
          <w:divBdr>
            <w:top w:val="none" w:sz="0" w:space="0" w:color="auto"/>
            <w:left w:val="none" w:sz="0" w:space="0" w:color="auto"/>
            <w:bottom w:val="none" w:sz="0" w:space="0" w:color="auto"/>
            <w:right w:val="none" w:sz="0" w:space="0" w:color="auto"/>
          </w:divBdr>
        </w:div>
        <w:div w:id="1518621844">
          <w:marLeft w:val="480"/>
          <w:marRight w:val="0"/>
          <w:marTop w:val="0"/>
          <w:marBottom w:val="0"/>
          <w:divBdr>
            <w:top w:val="none" w:sz="0" w:space="0" w:color="auto"/>
            <w:left w:val="none" w:sz="0" w:space="0" w:color="auto"/>
            <w:bottom w:val="none" w:sz="0" w:space="0" w:color="auto"/>
            <w:right w:val="none" w:sz="0" w:space="0" w:color="auto"/>
          </w:divBdr>
        </w:div>
        <w:div w:id="1573545298">
          <w:marLeft w:val="480"/>
          <w:marRight w:val="0"/>
          <w:marTop w:val="0"/>
          <w:marBottom w:val="0"/>
          <w:divBdr>
            <w:top w:val="none" w:sz="0" w:space="0" w:color="auto"/>
            <w:left w:val="none" w:sz="0" w:space="0" w:color="auto"/>
            <w:bottom w:val="none" w:sz="0" w:space="0" w:color="auto"/>
            <w:right w:val="none" w:sz="0" w:space="0" w:color="auto"/>
          </w:divBdr>
        </w:div>
        <w:div w:id="1603150499">
          <w:marLeft w:val="480"/>
          <w:marRight w:val="0"/>
          <w:marTop w:val="0"/>
          <w:marBottom w:val="0"/>
          <w:divBdr>
            <w:top w:val="none" w:sz="0" w:space="0" w:color="auto"/>
            <w:left w:val="none" w:sz="0" w:space="0" w:color="auto"/>
            <w:bottom w:val="none" w:sz="0" w:space="0" w:color="auto"/>
            <w:right w:val="none" w:sz="0" w:space="0" w:color="auto"/>
          </w:divBdr>
        </w:div>
        <w:div w:id="1662076985">
          <w:marLeft w:val="480"/>
          <w:marRight w:val="0"/>
          <w:marTop w:val="0"/>
          <w:marBottom w:val="0"/>
          <w:divBdr>
            <w:top w:val="none" w:sz="0" w:space="0" w:color="auto"/>
            <w:left w:val="none" w:sz="0" w:space="0" w:color="auto"/>
            <w:bottom w:val="none" w:sz="0" w:space="0" w:color="auto"/>
            <w:right w:val="none" w:sz="0" w:space="0" w:color="auto"/>
          </w:divBdr>
        </w:div>
        <w:div w:id="1704552241">
          <w:marLeft w:val="480"/>
          <w:marRight w:val="0"/>
          <w:marTop w:val="0"/>
          <w:marBottom w:val="0"/>
          <w:divBdr>
            <w:top w:val="none" w:sz="0" w:space="0" w:color="auto"/>
            <w:left w:val="none" w:sz="0" w:space="0" w:color="auto"/>
            <w:bottom w:val="none" w:sz="0" w:space="0" w:color="auto"/>
            <w:right w:val="none" w:sz="0" w:space="0" w:color="auto"/>
          </w:divBdr>
        </w:div>
        <w:div w:id="1780442949">
          <w:marLeft w:val="480"/>
          <w:marRight w:val="0"/>
          <w:marTop w:val="0"/>
          <w:marBottom w:val="0"/>
          <w:divBdr>
            <w:top w:val="none" w:sz="0" w:space="0" w:color="auto"/>
            <w:left w:val="none" w:sz="0" w:space="0" w:color="auto"/>
            <w:bottom w:val="none" w:sz="0" w:space="0" w:color="auto"/>
            <w:right w:val="none" w:sz="0" w:space="0" w:color="auto"/>
          </w:divBdr>
        </w:div>
        <w:div w:id="1783301405">
          <w:marLeft w:val="480"/>
          <w:marRight w:val="0"/>
          <w:marTop w:val="0"/>
          <w:marBottom w:val="0"/>
          <w:divBdr>
            <w:top w:val="none" w:sz="0" w:space="0" w:color="auto"/>
            <w:left w:val="none" w:sz="0" w:space="0" w:color="auto"/>
            <w:bottom w:val="none" w:sz="0" w:space="0" w:color="auto"/>
            <w:right w:val="none" w:sz="0" w:space="0" w:color="auto"/>
          </w:divBdr>
        </w:div>
        <w:div w:id="1878467544">
          <w:marLeft w:val="480"/>
          <w:marRight w:val="0"/>
          <w:marTop w:val="0"/>
          <w:marBottom w:val="0"/>
          <w:divBdr>
            <w:top w:val="none" w:sz="0" w:space="0" w:color="auto"/>
            <w:left w:val="none" w:sz="0" w:space="0" w:color="auto"/>
            <w:bottom w:val="none" w:sz="0" w:space="0" w:color="auto"/>
            <w:right w:val="none" w:sz="0" w:space="0" w:color="auto"/>
          </w:divBdr>
        </w:div>
        <w:div w:id="1950357186">
          <w:marLeft w:val="480"/>
          <w:marRight w:val="0"/>
          <w:marTop w:val="0"/>
          <w:marBottom w:val="0"/>
          <w:divBdr>
            <w:top w:val="none" w:sz="0" w:space="0" w:color="auto"/>
            <w:left w:val="none" w:sz="0" w:space="0" w:color="auto"/>
            <w:bottom w:val="none" w:sz="0" w:space="0" w:color="auto"/>
            <w:right w:val="none" w:sz="0" w:space="0" w:color="auto"/>
          </w:divBdr>
        </w:div>
        <w:div w:id="2038725848">
          <w:marLeft w:val="480"/>
          <w:marRight w:val="0"/>
          <w:marTop w:val="0"/>
          <w:marBottom w:val="0"/>
          <w:divBdr>
            <w:top w:val="none" w:sz="0" w:space="0" w:color="auto"/>
            <w:left w:val="none" w:sz="0" w:space="0" w:color="auto"/>
            <w:bottom w:val="none" w:sz="0" w:space="0" w:color="auto"/>
            <w:right w:val="none" w:sz="0" w:space="0" w:color="auto"/>
          </w:divBdr>
        </w:div>
        <w:div w:id="2049180826">
          <w:marLeft w:val="480"/>
          <w:marRight w:val="0"/>
          <w:marTop w:val="0"/>
          <w:marBottom w:val="0"/>
          <w:divBdr>
            <w:top w:val="none" w:sz="0" w:space="0" w:color="auto"/>
            <w:left w:val="none" w:sz="0" w:space="0" w:color="auto"/>
            <w:bottom w:val="none" w:sz="0" w:space="0" w:color="auto"/>
            <w:right w:val="none" w:sz="0" w:space="0" w:color="auto"/>
          </w:divBdr>
        </w:div>
        <w:div w:id="2074542613">
          <w:marLeft w:val="480"/>
          <w:marRight w:val="0"/>
          <w:marTop w:val="0"/>
          <w:marBottom w:val="0"/>
          <w:divBdr>
            <w:top w:val="none" w:sz="0" w:space="0" w:color="auto"/>
            <w:left w:val="none" w:sz="0" w:space="0" w:color="auto"/>
            <w:bottom w:val="none" w:sz="0" w:space="0" w:color="auto"/>
            <w:right w:val="none" w:sz="0" w:space="0" w:color="auto"/>
          </w:divBdr>
        </w:div>
        <w:div w:id="2076733501">
          <w:marLeft w:val="480"/>
          <w:marRight w:val="0"/>
          <w:marTop w:val="0"/>
          <w:marBottom w:val="0"/>
          <w:divBdr>
            <w:top w:val="none" w:sz="0" w:space="0" w:color="auto"/>
            <w:left w:val="none" w:sz="0" w:space="0" w:color="auto"/>
            <w:bottom w:val="none" w:sz="0" w:space="0" w:color="auto"/>
            <w:right w:val="none" w:sz="0" w:space="0" w:color="auto"/>
          </w:divBdr>
        </w:div>
        <w:div w:id="2087338031">
          <w:marLeft w:val="480"/>
          <w:marRight w:val="0"/>
          <w:marTop w:val="0"/>
          <w:marBottom w:val="0"/>
          <w:divBdr>
            <w:top w:val="none" w:sz="0" w:space="0" w:color="auto"/>
            <w:left w:val="none" w:sz="0" w:space="0" w:color="auto"/>
            <w:bottom w:val="none" w:sz="0" w:space="0" w:color="auto"/>
            <w:right w:val="none" w:sz="0" w:space="0" w:color="auto"/>
          </w:divBdr>
        </w:div>
        <w:div w:id="2121991989">
          <w:marLeft w:val="480"/>
          <w:marRight w:val="0"/>
          <w:marTop w:val="0"/>
          <w:marBottom w:val="0"/>
          <w:divBdr>
            <w:top w:val="none" w:sz="0" w:space="0" w:color="auto"/>
            <w:left w:val="none" w:sz="0" w:space="0" w:color="auto"/>
            <w:bottom w:val="none" w:sz="0" w:space="0" w:color="auto"/>
            <w:right w:val="none" w:sz="0" w:space="0" w:color="auto"/>
          </w:divBdr>
        </w:div>
        <w:div w:id="2125343928">
          <w:marLeft w:val="480"/>
          <w:marRight w:val="0"/>
          <w:marTop w:val="0"/>
          <w:marBottom w:val="0"/>
          <w:divBdr>
            <w:top w:val="none" w:sz="0" w:space="0" w:color="auto"/>
            <w:left w:val="none" w:sz="0" w:space="0" w:color="auto"/>
            <w:bottom w:val="none" w:sz="0" w:space="0" w:color="auto"/>
            <w:right w:val="none" w:sz="0" w:space="0" w:color="auto"/>
          </w:divBdr>
        </w:div>
      </w:divsChild>
    </w:div>
    <w:div w:id="2016955223">
      <w:bodyDiv w:val="1"/>
      <w:marLeft w:val="0"/>
      <w:marRight w:val="0"/>
      <w:marTop w:val="0"/>
      <w:marBottom w:val="0"/>
      <w:divBdr>
        <w:top w:val="none" w:sz="0" w:space="0" w:color="auto"/>
        <w:left w:val="none" w:sz="0" w:space="0" w:color="auto"/>
        <w:bottom w:val="none" w:sz="0" w:space="0" w:color="auto"/>
        <w:right w:val="none" w:sz="0" w:space="0" w:color="auto"/>
      </w:divBdr>
    </w:div>
    <w:div w:id="2017807063">
      <w:bodyDiv w:val="1"/>
      <w:marLeft w:val="0"/>
      <w:marRight w:val="0"/>
      <w:marTop w:val="0"/>
      <w:marBottom w:val="0"/>
      <w:divBdr>
        <w:top w:val="none" w:sz="0" w:space="0" w:color="auto"/>
        <w:left w:val="none" w:sz="0" w:space="0" w:color="auto"/>
        <w:bottom w:val="none" w:sz="0" w:space="0" w:color="auto"/>
        <w:right w:val="none" w:sz="0" w:space="0" w:color="auto"/>
      </w:divBdr>
    </w:div>
    <w:div w:id="2017877950">
      <w:bodyDiv w:val="1"/>
      <w:marLeft w:val="0"/>
      <w:marRight w:val="0"/>
      <w:marTop w:val="0"/>
      <w:marBottom w:val="0"/>
      <w:divBdr>
        <w:top w:val="none" w:sz="0" w:space="0" w:color="auto"/>
        <w:left w:val="none" w:sz="0" w:space="0" w:color="auto"/>
        <w:bottom w:val="none" w:sz="0" w:space="0" w:color="auto"/>
        <w:right w:val="none" w:sz="0" w:space="0" w:color="auto"/>
      </w:divBdr>
    </w:div>
    <w:div w:id="2018385720">
      <w:bodyDiv w:val="1"/>
      <w:marLeft w:val="0"/>
      <w:marRight w:val="0"/>
      <w:marTop w:val="0"/>
      <w:marBottom w:val="0"/>
      <w:divBdr>
        <w:top w:val="none" w:sz="0" w:space="0" w:color="auto"/>
        <w:left w:val="none" w:sz="0" w:space="0" w:color="auto"/>
        <w:bottom w:val="none" w:sz="0" w:space="0" w:color="auto"/>
        <w:right w:val="none" w:sz="0" w:space="0" w:color="auto"/>
      </w:divBdr>
    </w:div>
    <w:div w:id="2018921853">
      <w:bodyDiv w:val="1"/>
      <w:marLeft w:val="0"/>
      <w:marRight w:val="0"/>
      <w:marTop w:val="0"/>
      <w:marBottom w:val="0"/>
      <w:divBdr>
        <w:top w:val="none" w:sz="0" w:space="0" w:color="auto"/>
        <w:left w:val="none" w:sz="0" w:space="0" w:color="auto"/>
        <w:bottom w:val="none" w:sz="0" w:space="0" w:color="auto"/>
        <w:right w:val="none" w:sz="0" w:space="0" w:color="auto"/>
      </w:divBdr>
    </w:div>
    <w:div w:id="2019115633">
      <w:bodyDiv w:val="1"/>
      <w:marLeft w:val="0"/>
      <w:marRight w:val="0"/>
      <w:marTop w:val="0"/>
      <w:marBottom w:val="0"/>
      <w:divBdr>
        <w:top w:val="none" w:sz="0" w:space="0" w:color="auto"/>
        <w:left w:val="none" w:sz="0" w:space="0" w:color="auto"/>
        <w:bottom w:val="none" w:sz="0" w:space="0" w:color="auto"/>
        <w:right w:val="none" w:sz="0" w:space="0" w:color="auto"/>
      </w:divBdr>
    </w:div>
    <w:div w:id="2019116120">
      <w:bodyDiv w:val="1"/>
      <w:marLeft w:val="0"/>
      <w:marRight w:val="0"/>
      <w:marTop w:val="0"/>
      <w:marBottom w:val="0"/>
      <w:divBdr>
        <w:top w:val="none" w:sz="0" w:space="0" w:color="auto"/>
        <w:left w:val="none" w:sz="0" w:space="0" w:color="auto"/>
        <w:bottom w:val="none" w:sz="0" w:space="0" w:color="auto"/>
        <w:right w:val="none" w:sz="0" w:space="0" w:color="auto"/>
      </w:divBdr>
    </w:div>
    <w:div w:id="2019887291">
      <w:bodyDiv w:val="1"/>
      <w:marLeft w:val="0"/>
      <w:marRight w:val="0"/>
      <w:marTop w:val="0"/>
      <w:marBottom w:val="0"/>
      <w:divBdr>
        <w:top w:val="none" w:sz="0" w:space="0" w:color="auto"/>
        <w:left w:val="none" w:sz="0" w:space="0" w:color="auto"/>
        <w:bottom w:val="none" w:sz="0" w:space="0" w:color="auto"/>
        <w:right w:val="none" w:sz="0" w:space="0" w:color="auto"/>
      </w:divBdr>
    </w:div>
    <w:div w:id="2021421004">
      <w:bodyDiv w:val="1"/>
      <w:marLeft w:val="0"/>
      <w:marRight w:val="0"/>
      <w:marTop w:val="0"/>
      <w:marBottom w:val="0"/>
      <w:divBdr>
        <w:top w:val="none" w:sz="0" w:space="0" w:color="auto"/>
        <w:left w:val="none" w:sz="0" w:space="0" w:color="auto"/>
        <w:bottom w:val="none" w:sz="0" w:space="0" w:color="auto"/>
        <w:right w:val="none" w:sz="0" w:space="0" w:color="auto"/>
      </w:divBdr>
    </w:div>
    <w:div w:id="2021468102">
      <w:bodyDiv w:val="1"/>
      <w:marLeft w:val="0"/>
      <w:marRight w:val="0"/>
      <w:marTop w:val="0"/>
      <w:marBottom w:val="0"/>
      <w:divBdr>
        <w:top w:val="none" w:sz="0" w:space="0" w:color="auto"/>
        <w:left w:val="none" w:sz="0" w:space="0" w:color="auto"/>
        <w:bottom w:val="none" w:sz="0" w:space="0" w:color="auto"/>
        <w:right w:val="none" w:sz="0" w:space="0" w:color="auto"/>
      </w:divBdr>
    </w:div>
    <w:div w:id="2021733107">
      <w:bodyDiv w:val="1"/>
      <w:marLeft w:val="0"/>
      <w:marRight w:val="0"/>
      <w:marTop w:val="0"/>
      <w:marBottom w:val="0"/>
      <w:divBdr>
        <w:top w:val="none" w:sz="0" w:space="0" w:color="auto"/>
        <w:left w:val="none" w:sz="0" w:space="0" w:color="auto"/>
        <w:bottom w:val="none" w:sz="0" w:space="0" w:color="auto"/>
        <w:right w:val="none" w:sz="0" w:space="0" w:color="auto"/>
      </w:divBdr>
    </w:div>
    <w:div w:id="2021736879">
      <w:bodyDiv w:val="1"/>
      <w:marLeft w:val="0"/>
      <w:marRight w:val="0"/>
      <w:marTop w:val="0"/>
      <w:marBottom w:val="0"/>
      <w:divBdr>
        <w:top w:val="none" w:sz="0" w:space="0" w:color="auto"/>
        <w:left w:val="none" w:sz="0" w:space="0" w:color="auto"/>
        <w:bottom w:val="none" w:sz="0" w:space="0" w:color="auto"/>
        <w:right w:val="none" w:sz="0" w:space="0" w:color="auto"/>
      </w:divBdr>
      <w:divsChild>
        <w:div w:id="561409141">
          <w:marLeft w:val="640"/>
          <w:marRight w:val="0"/>
          <w:marTop w:val="0"/>
          <w:marBottom w:val="0"/>
          <w:divBdr>
            <w:top w:val="none" w:sz="0" w:space="0" w:color="auto"/>
            <w:left w:val="none" w:sz="0" w:space="0" w:color="auto"/>
            <w:bottom w:val="none" w:sz="0" w:space="0" w:color="auto"/>
            <w:right w:val="none" w:sz="0" w:space="0" w:color="auto"/>
          </w:divBdr>
        </w:div>
        <w:div w:id="2073119051">
          <w:marLeft w:val="640"/>
          <w:marRight w:val="0"/>
          <w:marTop w:val="0"/>
          <w:marBottom w:val="0"/>
          <w:divBdr>
            <w:top w:val="none" w:sz="0" w:space="0" w:color="auto"/>
            <w:left w:val="none" w:sz="0" w:space="0" w:color="auto"/>
            <w:bottom w:val="none" w:sz="0" w:space="0" w:color="auto"/>
            <w:right w:val="none" w:sz="0" w:space="0" w:color="auto"/>
          </w:divBdr>
        </w:div>
        <w:div w:id="1752198544">
          <w:marLeft w:val="640"/>
          <w:marRight w:val="0"/>
          <w:marTop w:val="0"/>
          <w:marBottom w:val="0"/>
          <w:divBdr>
            <w:top w:val="none" w:sz="0" w:space="0" w:color="auto"/>
            <w:left w:val="none" w:sz="0" w:space="0" w:color="auto"/>
            <w:bottom w:val="none" w:sz="0" w:space="0" w:color="auto"/>
            <w:right w:val="none" w:sz="0" w:space="0" w:color="auto"/>
          </w:divBdr>
        </w:div>
        <w:div w:id="1608343588">
          <w:marLeft w:val="640"/>
          <w:marRight w:val="0"/>
          <w:marTop w:val="0"/>
          <w:marBottom w:val="0"/>
          <w:divBdr>
            <w:top w:val="none" w:sz="0" w:space="0" w:color="auto"/>
            <w:left w:val="none" w:sz="0" w:space="0" w:color="auto"/>
            <w:bottom w:val="none" w:sz="0" w:space="0" w:color="auto"/>
            <w:right w:val="none" w:sz="0" w:space="0" w:color="auto"/>
          </w:divBdr>
        </w:div>
        <w:div w:id="2040279960">
          <w:marLeft w:val="640"/>
          <w:marRight w:val="0"/>
          <w:marTop w:val="0"/>
          <w:marBottom w:val="0"/>
          <w:divBdr>
            <w:top w:val="none" w:sz="0" w:space="0" w:color="auto"/>
            <w:left w:val="none" w:sz="0" w:space="0" w:color="auto"/>
            <w:bottom w:val="none" w:sz="0" w:space="0" w:color="auto"/>
            <w:right w:val="none" w:sz="0" w:space="0" w:color="auto"/>
          </w:divBdr>
        </w:div>
        <w:div w:id="1966767489">
          <w:marLeft w:val="640"/>
          <w:marRight w:val="0"/>
          <w:marTop w:val="0"/>
          <w:marBottom w:val="0"/>
          <w:divBdr>
            <w:top w:val="none" w:sz="0" w:space="0" w:color="auto"/>
            <w:left w:val="none" w:sz="0" w:space="0" w:color="auto"/>
            <w:bottom w:val="none" w:sz="0" w:space="0" w:color="auto"/>
            <w:right w:val="none" w:sz="0" w:space="0" w:color="auto"/>
          </w:divBdr>
        </w:div>
        <w:div w:id="1597513777">
          <w:marLeft w:val="640"/>
          <w:marRight w:val="0"/>
          <w:marTop w:val="0"/>
          <w:marBottom w:val="0"/>
          <w:divBdr>
            <w:top w:val="none" w:sz="0" w:space="0" w:color="auto"/>
            <w:left w:val="none" w:sz="0" w:space="0" w:color="auto"/>
            <w:bottom w:val="none" w:sz="0" w:space="0" w:color="auto"/>
            <w:right w:val="none" w:sz="0" w:space="0" w:color="auto"/>
          </w:divBdr>
        </w:div>
        <w:div w:id="326637625">
          <w:marLeft w:val="640"/>
          <w:marRight w:val="0"/>
          <w:marTop w:val="0"/>
          <w:marBottom w:val="0"/>
          <w:divBdr>
            <w:top w:val="none" w:sz="0" w:space="0" w:color="auto"/>
            <w:left w:val="none" w:sz="0" w:space="0" w:color="auto"/>
            <w:bottom w:val="none" w:sz="0" w:space="0" w:color="auto"/>
            <w:right w:val="none" w:sz="0" w:space="0" w:color="auto"/>
          </w:divBdr>
        </w:div>
        <w:div w:id="1144928703">
          <w:marLeft w:val="640"/>
          <w:marRight w:val="0"/>
          <w:marTop w:val="0"/>
          <w:marBottom w:val="0"/>
          <w:divBdr>
            <w:top w:val="none" w:sz="0" w:space="0" w:color="auto"/>
            <w:left w:val="none" w:sz="0" w:space="0" w:color="auto"/>
            <w:bottom w:val="none" w:sz="0" w:space="0" w:color="auto"/>
            <w:right w:val="none" w:sz="0" w:space="0" w:color="auto"/>
          </w:divBdr>
        </w:div>
        <w:div w:id="1703435732">
          <w:marLeft w:val="640"/>
          <w:marRight w:val="0"/>
          <w:marTop w:val="0"/>
          <w:marBottom w:val="0"/>
          <w:divBdr>
            <w:top w:val="none" w:sz="0" w:space="0" w:color="auto"/>
            <w:left w:val="none" w:sz="0" w:space="0" w:color="auto"/>
            <w:bottom w:val="none" w:sz="0" w:space="0" w:color="auto"/>
            <w:right w:val="none" w:sz="0" w:space="0" w:color="auto"/>
          </w:divBdr>
        </w:div>
        <w:div w:id="1130242628">
          <w:marLeft w:val="640"/>
          <w:marRight w:val="0"/>
          <w:marTop w:val="0"/>
          <w:marBottom w:val="0"/>
          <w:divBdr>
            <w:top w:val="none" w:sz="0" w:space="0" w:color="auto"/>
            <w:left w:val="none" w:sz="0" w:space="0" w:color="auto"/>
            <w:bottom w:val="none" w:sz="0" w:space="0" w:color="auto"/>
            <w:right w:val="none" w:sz="0" w:space="0" w:color="auto"/>
          </w:divBdr>
        </w:div>
        <w:div w:id="754785435">
          <w:marLeft w:val="640"/>
          <w:marRight w:val="0"/>
          <w:marTop w:val="0"/>
          <w:marBottom w:val="0"/>
          <w:divBdr>
            <w:top w:val="none" w:sz="0" w:space="0" w:color="auto"/>
            <w:left w:val="none" w:sz="0" w:space="0" w:color="auto"/>
            <w:bottom w:val="none" w:sz="0" w:space="0" w:color="auto"/>
            <w:right w:val="none" w:sz="0" w:space="0" w:color="auto"/>
          </w:divBdr>
        </w:div>
        <w:div w:id="1816798527">
          <w:marLeft w:val="640"/>
          <w:marRight w:val="0"/>
          <w:marTop w:val="0"/>
          <w:marBottom w:val="0"/>
          <w:divBdr>
            <w:top w:val="none" w:sz="0" w:space="0" w:color="auto"/>
            <w:left w:val="none" w:sz="0" w:space="0" w:color="auto"/>
            <w:bottom w:val="none" w:sz="0" w:space="0" w:color="auto"/>
            <w:right w:val="none" w:sz="0" w:space="0" w:color="auto"/>
          </w:divBdr>
        </w:div>
        <w:div w:id="1785952635">
          <w:marLeft w:val="640"/>
          <w:marRight w:val="0"/>
          <w:marTop w:val="0"/>
          <w:marBottom w:val="0"/>
          <w:divBdr>
            <w:top w:val="none" w:sz="0" w:space="0" w:color="auto"/>
            <w:left w:val="none" w:sz="0" w:space="0" w:color="auto"/>
            <w:bottom w:val="none" w:sz="0" w:space="0" w:color="auto"/>
            <w:right w:val="none" w:sz="0" w:space="0" w:color="auto"/>
          </w:divBdr>
        </w:div>
        <w:div w:id="158733587">
          <w:marLeft w:val="640"/>
          <w:marRight w:val="0"/>
          <w:marTop w:val="0"/>
          <w:marBottom w:val="0"/>
          <w:divBdr>
            <w:top w:val="none" w:sz="0" w:space="0" w:color="auto"/>
            <w:left w:val="none" w:sz="0" w:space="0" w:color="auto"/>
            <w:bottom w:val="none" w:sz="0" w:space="0" w:color="auto"/>
            <w:right w:val="none" w:sz="0" w:space="0" w:color="auto"/>
          </w:divBdr>
        </w:div>
        <w:div w:id="31733772">
          <w:marLeft w:val="640"/>
          <w:marRight w:val="0"/>
          <w:marTop w:val="0"/>
          <w:marBottom w:val="0"/>
          <w:divBdr>
            <w:top w:val="none" w:sz="0" w:space="0" w:color="auto"/>
            <w:left w:val="none" w:sz="0" w:space="0" w:color="auto"/>
            <w:bottom w:val="none" w:sz="0" w:space="0" w:color="auto"/>
            <w:right w:val="none" w:sz="0" w:space="0" w:color="auto"/>
          </w:divBdr>
        </w:div>
        <w:div w:id="1316489743">
          <w:marLeft w:val="640"/>
          <w:marRight w:val="0"/>
          <w:marTop w:val="0"/>
          <w:marBottom w:val="0"/>
          <w:divBdr>
            <w:top w:val="none" w:sz="0" w:space="0" w:color="auto"/>
            <w:left w:val="none" w:sz="0" w:space="0" w:color="auto"/>
            <w:bottom w:val="none" w:sz="0" w:space="0" w:color="auto"/>
            <w:right w:val="none" w:sz="0" w:space="0" w:color="auto"/>
          </w:divBdr>
        </w:div>
        <w:div w:id="1633366856">
          <w:marLeft w:val="640"/>
          <w:marRight w:val="0"/>
          <w:marTop w:val="0"/>
          <w:marBottom w:val="0"/>
          <w:divBdr>
            <w:top w:val="none" w:sz="0" w:space="0" w:color="auto"/>
            <w:left w:val="none" w:sz="0" w:space="0" w:color="auto"/>
            <w:bottom w:val="none" w:sz="0" w:space="0" w:color="auto"/>
            <w:right w:val="none" w:sz="0" w:space="0" w:color="auto"/>
          </w:divBdr>
        </w:div>
        <w:div w:id="1511093674">
          <w:marLeft w:val="640"/>
          <w:marRight w:val="0"/>
          <w:marTop w:val="0"/>
          <w:marBottom w:val="0"/>
          <w:divBdr>
            <w:top w:val="none" w:sz="0" w:space="0" w:color="auto"/>
            <w:left w:val="none" w:sz="0" w:space="0" w:color="auto"/>
            <w:bottom w:val="none" w:sz="0" w:space="0" w:color="auto"/>
            <w:right w:val="none" w:sz="0" w:space="0" w:color="auto"/>
          </w:divBdr>
        </w:div>
        <w:div w:id="433868959">
          <w:marLeft w:val="640"/>
          <w:marRight w:val="0"/>
          <w:marTop w:val="0"/>
          <w:marBottom w:val="0"/>
          <w:divBdr>
            <w:top w:val="none" w:sz="0" w:space="0" w:color="auto"/>
            <w:left w:val="none" w:sz="0" w:space="0" w:color="auto"/>
            <w:bottom w:val="none" w:sz="0" w:space="0" w:color="auto"/>
            <w:right w:val="none" w:sz="0" w:space="0" w:color="auto"/>
          </w:divBdr>
        </w:div>
        <w:div w:id="2080668478">
          <w:marLeft w:val="640"/>
          <w:marRight w:val="0"/>
          <w:marTop w:val="0"/>
          <w:marBottom w:val="0"/>
          <w:divBdr>
            <w:top w:val="none" w:sz="0" w:space="0" w:color="auto"/>
            <w:left w:val="none" w:sz="0" w:space="0" w:color="auto"/>
            <w:bottom w:val="none" w:sz="0" w:space="0" w:color="auto"/>
            <w:right w:val="none" w:sz="0" w:space="0" w:color="auto"/>
          </w:divBdr>
        </w:div>
        <w:div w:id="929385501">
          <w:marLeft w:val="640"/>
          <w:marRight w:val="0"/>
          <w:marTop w:val="0"/>
          <w:marBottom w:val="0"/>
          <w:divBdr>
            <w:top w:val="none" w:sz="0" w:space="0" w:color="auto"/>
            <w:left w:val="none" w:sz="0" w:space="0" w:color="auto"/>
            <w:bottom w:val="none" w:sz="0" w:space="0" w:color="auto"/>
            <w:right w:val="none" w:sz="0" w:space="0" w:color="auto"/>
          </w:divBdr>
        </w:div>
        <w:div w:id="241764413">
          <w:marLeft w:val="640"/>
          <w:marRight w:val="0"/>
          <w:marTop w:val="0"/>
          <w:marBottom w:val="0"/>
          <w:divBdr>
            <w:top w:val="none" w:sz="0" w:space="0" w:color="auto"/>
            <w:left w:val="none" w:sz="0" w:space="0" w:color="auto"/>
            <w:bottom w:val="none" w:sz="0" w:space="0" w:color="auto"/>
            <w:right w:val="none" w:sz="0" w:space="0" w:color="auto"/>
          </w:divBdr>
        </w:div>
        <w:div w:id="526410609">
          <w:marLeft w:val="640"/>
          <w:marRight w:val="0"/>
          <w:marTop w:val="0"/>
          <w:marBottom w:val="0"/>
          <w:divBdr>
            <w:top w:val="none" w:sz="0" w:space="0" w:color="auto"/>
            <w:left w:val="none" w:sz="0" w:space="0" w:color="auto"/>
            <w:bottom w:val="none" w:sz="0" w:space="0" w:color="auto"/>
            <w:right w:val="none" w:sz="0" w:space="0" w:color="auto"/>
          </w:divBdr>
        </w:div>
        <w:div w:id="38822396">
          <w:marLeft w:val="640"/>
          <w:marRight w:val="0"/>
          <w:marTop w:val="0"/>
          <w:marBottom w:val="0"/>
          <w:divBdr>
            <w:top w:val="none" w:sz="0" w:space="0" w:color="auto"/>
            <w:left w:val="none" w:sz="0" w:space="0" w:color="auto"/>
            <w:bottom w:val="none" w:sz="0" w:space="0" w:color="auto"/>
            <w:right w:val="none" w:sz="0" w:space="0" w:color="auto"/>
          </w:divBdr>
        </w:div>
        <w:div w:id="601498744">
          <w:marLeft w:val="640"/>
          <w:marRight w:val="0"/>
          <w:marTop w:val="0"/>
          <w:marBottom w:val="0"/>
          <w:divBdr>
            <w:top w:val="none" w:sz="0" w:space="0" w:color="auto"/>
            <w:left w:val="none" w:sz="0" w:space="0" w:color="auto"/>
            <w:bottom w:val="none" w:sz="0" w:space="0" w:color="auto"/>
            <w:right w:val="none" w:sz="0" w:space="0" w:color="auto"/>
          </w:divBdr>
        </w:div>
        <w:div w:id="737941704">
          <w:marLeft w:val="640"/>
          <w:marRight w:val="0"/>
          <w:marTop w:val="0"/>
          <w:marBottom w:val="0"/>
          <w:divBdr>
            <w:top w:val="none" w:sz="0" w:space="0" w:color="auto"/>
            <w:left w:val="none" w:sz="0" w:space="0" w:color="auto"/>
            <w:bottom w:val="none" w:sz="0" w:space="0" w:color="auto"/>
            <w:right w:val="none" w:sz="0" w:space="0" w:color="auto"/>
          </w:divBdr>
        </w:div>
        <w:div w:id="866915178">
          <w:marLeft w:val="640"/>
          <w:marRight w:val="0"/>
          <w:marTop w:val="0"/>
          <w:marBottom w:val="0"/>
          <w:divBdr>
            <w:top w:val="none" w:sz="0" w:space="0" w:color="auto"/>
            <w:left w:val="none" w:sz="0" w:space="0" w:color="auto"/>
            <w:bottom w:val="none" w:sz="0" w:space="0" w:color="auto"/>
            <w:right w:val="none" w:sz="0" w:space="0" w:color="auto"/>
          </w:divBdr>
        </w:div>
        <w:div w:id="1354267753">
          <w:marLeft w:val="640"/>
          <w:marRight w:val="0"/>
          <w:marTop w:val="0"/>
          <w:marBottom w:val="0"/>
          <w:divBdr>
            <w:top w:val="none" w:sz="0" w:space="0" w:color="auto"/>
            <w:left w:val="none" w:sz="0" w:space="0" w:color="auto"/>
            <w:bottom w:val="none" w:sz="0" w:space="0" w:color="auto"/>
            <w:right w:val="none" w:sz="0" w:space="0" w:color="auto"/>
          </w:divBdr>
        </w:div>
        <w:div w:id="2069843050">
          <w:marLeft w:val="640"/>
          <w:marRight w:val="0"/>
          <w:marTop w:val="0"/>
          <w:marBottom w:val="0"/>
          <w:divBdr>
            <w:top w:val="none" w:sz="0" w:space="0" w:color="auto"/>
            <w:left w:val="none" w:sz="0" w:space="0" w:color="auto"/>
            <w:bottom w:val="none" w:sz="0" w:space="0" w:color="auto"/>
            <w:right w:val="none" w:sz="0" w:space="0" w:color="auto"/>
          </w:divBdr>
        </w:div>
        <w:div w:id="773330805">
          <w:marLeft w:val="640"/>
          <w:marRight w:val="0"/>
          <w:marTop w:val="0"/>
          <w:marBottom w:val="0"/>
          <w:divBdr>
            <w:top w:val="none" w:sz="0" w:space="0" w:color="auto"/>
            <w:left w:val="none" w:sz="0" w:space="0" w:color="auto"/>
            <w:bottom w:val="none" w:sz="0" w:space="0" w:color="auto"/>
            <w:right w:val="none" w:sz="0" w:space="0" w:color="auto"/>
          </w:divBdr>
        </w:div>
        <w:div w:id="1640500179">
          <w:marLeft w:val="640"/>
          <w:marRight w:val="0"/>
          <w:marTop w:val="0"/>
          <w:marBottom w:val="0"/>
          <w:divBdr>
            <w:top w:val="none" w:sz="0" w:space="0" w:color="auto"/>
            <w:left w:val="none" w:sz="0" w:space="0" w:color="auto"/>
            <w:bottom w:val="none" w:sz="0" w:space="0" w:color="auto"/>
            <w:right w:val="none" w:sz="0" w:space="0" w:color="auto"/>
          </w:divBdr>
        </w:div>
        <w:div w:id="716199456">
          <w:marLeft w:val="640"/>
          <w:marRight w:val="0"/>
          <w:marTop w:val="0"/>
          <w:marBottom w:val="0"/>
          <w:divBdr>
            <w:top w:val="none" w:sz="0" w:space="0" w:color="auto"/>
            <w:left w:val="none" w:sz="0" w:space="0" w:color="auto"/>
            <w:bottom w:val="none" w:sz="0" w:space="0" w:color="auto"/>
            <w:right w:val="none" w:sz="0" w:space="0" w:color="auto"/>
          </w:divBdr>
        </w:div>
        <w:div w:id="681667341">
          <w:marLeft w:val="640"/>
          <w:marRight w:val="0"/>
          <w:marTop w:val="0"/>
          <w:marBottom w:val="0"/>
          <w:divBdr>
            <w:top w:val="none" w:sz="0" w:space="0" w:color="auto"/>
            <w:left w:val="none" w:sz="0" w:space="0" w:color="auto"/>
            <w:bottom w:val="none" w:sz="0" w:space="0" w:color="auto"/>
            <w:right w:val="none" w:sz="0" w:space="0" w:color="auto"/>
          </w:divBdr>
        </w:div>
        <w:div w:id="81530647">
          <w:marLeft w:val="640"/>
          <w:marRight w:val="0"/>
          <w:marTop w:val="0"/>
          <w:marBottom w:val="0"/>
          <w:divBdr>
            <w:top w:val="none" w:sz="0" w:space="0" w:color="auto"/>
            <w:left w:val="none" w:sz="0" w:space="0" w:color="auto"/>
            <w:bottom w:val="none" w:sz="0" w:space="0" w:color="auto"/>
            <w:right w:val="none" w:sz="0" w:space="0" w:color="auto"/>
          </w:divBdr>
        </w:div>
        <w:div w:id="13774640">
          <w:marLeft w:val="640"/>
          <w:marRight w:val="0"/>
          <w:marTop w:val="0"/>
          <w:marBottom w:val="0"/>
          <w:divBdr>
            <w:top w:val="none" w:sz="0" w:space="0" w:color="auto"/>
            <w:left w:val="none" w:sz="0" w:space="0" w:color="auto"/>
            <w:bottom w:val="none" w:sz="0" w:space="0" w:color="auto"/>
            <w:right w:val="none" w:sz="0" w:space="0" w:color="auto"/>
          </w:divBdr>
        </w:div>
        <w:div w:id="1460102164">
          <w:marLeft w:val="640"/>
          <w:marRight w:val="0"/>
          <w:marTop w:val="0"/>
          <w:marBottom w:val="0"/>
          <w:divBdr>
            <w:top w:val="none" w:sz="0" w:space="0" w:color="auto"/>
            <w:left w:val="none" w:sz="0" w:space="0" w:color="auto"/>
            <w:bottom w:val="none" w:sz="0" w:space="0" w:color="auto"/>
            <w:right w:val="none" w:sz="0" w:space="0" w:color="auto"/>
          </w:divBdr>
        </w:div>
        <w:div w:id="1710568877">
          <w:marLeft w:val="640"/>
          <w:marRight w:val="0"/>
          <w:marTop w:val="0"/>
          <w:marBottom w:val="0"/>
          <w:divBdr>
            <w:top w:val="none" w:sz="0" w:space="0" w:color="auto"/>
            <w:left w:val="none" w:sz="0" w:space="0" w:color="auto"/>
            <w:bottom w:val="none" w:sz="0" w:space="0" w:color="auto"/>
            <w:right w:val="none" w:sz="0" w:space="0" w:color="auto"/>
          </w:divBdr>
        </w:div>
        <w:div w:id="1441995316">
          <w:marLeft w:val="640"/>
          <w:marRight w:val="0"/>
          <w:marTop w:val="0"/>
          <w:marBottom w:val="0"/>
          <w:divBdr>
            <w:top w:val="none" w:sz="0" w:space="0" w:color="auto"/>
            <w:left w:val="none" w:sz="0" w:space="0" w:color="auto"/>
            <w:bottom w:val="none" w:sz="0" w:space="0" w:color="auto"/>
            <w:right w:val="none" w:sz="0" w:space="0" w:color="auto"/>
          </w:divBdr>
        </w:div>
        <w:div w:id="1381201827">
          <w:marLeft w:val="640"/>
          <w:marRight w:val="0"/>
          <w:marTop w:val="0"/>
          <w:marBottom w:val="0"/>
          <w:divBdr>
            <w:top w:val="none" w:sz="0" w:space="0" w:color="auto"/>
            <w:left w:val="none" w:sz="0" w:space="0" w:color="auto"/>
            <w:bottom w:val="none" w:sz="0" w:space="0" w:color="auto"/>
            <w:right w:val="none" w:sz="0" w:space="0" w:color="auto"/>
          </w:divBdr>
        </w:div>
        <w:div w:id="1720473784">
          <w:marLeft w:val="640"/>
          <w:marRight w:val="0"/>
          <w:marTop w:val="0"/>
          <w:marBottom w:val="0"/>
          <w:divBdr>
            <w:top w:val="none" w:sz="0" w:space="0" w:color="auto"/>
            <w:left w:val="none" w:sz="0" w:space="0" w:color="auto"/>
            <w:bottom w:val="none" w:sz="0" w:space="0" w:color="auto"/>
            <w:right w:val="none" w:sz="0" w:space="0" w:color="auto"/>
          </w:divBdr>
        </w:div>
        <w:div w:id="1068728299">
          <w:marLeft w:val="640"/>
          <w:marRight w:val="0"/>
          <w:marTop w:val="0"/>
          <w:marBottom w:val="0"/>
          <w:divBdr>
            <w:top w:val="none" w:sz="0" w:space="0" w:color="auto"/>
            <w:left w:val="none" w:sz="0" w:space="0" w:color="auto"/>
            <w:bottom w:val="none" w:sz="0" w:space="0" w:color="auto"/>
            <w:right w:val="none" w:sz="0" w:space="0" w:color="auto"/>
          </w:divBdr>
        </w:div>
        <w:div w:id="276521670">
          <w:marLeft w:val="640"/>
          <w:marRight w:val="0"/>
          <w:marTop w:val="0"/>
          <w:marBottom w:val="0"/>
          <w:divBdr>
            <w:top w:val="none" w:sz="0" w:space="0" w:color="auto"/>
            <w:left w:val="none" w:sz="0" w:space="0" w:color="auto"/>
            <w:bottom w:val="none" w:sz="0" w:space="0" w:color="auto"/>
            <w:right w:val="none" w:sz="0" w:space="0" w:color="auto"/>
          </w:divBdr>
        </w:div>
        <w:div w:id="1698850894">
          <w:marLeft w:val="640"/>
          <w:marRight w:val="0"/>
          <w:marTop w:val="0"/>
          <w:marBottom w:val="0"/>
          <w:divBdr>
            <w:top w:val="none" w:sz="0" w:space="0" w:color="auto"/>
            <w:left w:val="none" w:sz="0" w:space="0" w:color="auto"/>
            <w:bottom w:val="none" w:sz="0" w:space="0" w:color="auto"/>
            <w:right w:val="none" w:sz="0" w:space="0" w:color="auto"/>
          </w:divBdr>
        </w:div>
        <w:div w:id="802114799">
          <w:marLeft w:val="640"/>
          <w:marRight w:val="0"/>
          <w:marTop w:val="0"/>
          <w:marBottom w:val="0"/>
          <w:divBdr>
            <w:top w:val="none" w:sz="0" w:space="0" w:color="auto"/>
            <w:left w:val="none" w:sz="0" w:space="0" w:color="auto"/>
            <w:bottom w:val="none" w:sz="0" w:space="0" w:color="auto"/>
            <w:right w:val="none" w:sz="0" w:space="0" w:color="auto"/>
          </w:divBdr>
        </w:div>
        <w:div w:id="447702817">
          <w:marLeft w:val="640"/>
          <w:marRight w:val="0"/>
          <w:marTop w:val="0"/>
          <w:marBottom w:val="0"/>
          <w:divBdr>
            <w:top w:val="none" w:sz="0" w:space="0" w:color="auto"/>
            <w:left w:val="none" w:sz="0" w:space="0" w:color="auto"/>
            <w:bottom w:val="none" w:sz="0" w:space="0" w:color="auto"/>
            <w:right w:val="none" w:sz="0" w:space="0" w:color="auto"/>
          </w:divBdr>
        </w:div>
        <w:div w:id="257717865">
          <w:marLeft w:val="640"/>
          <w:marRight w:val="0"/>
          <w:marTop w:val="0"/>
          <w:marBottom w:val="0"/>
          <w:divBdr>
            <w:top w:val="none" w:sz="0" w:space="0" w:color="auto"/>
            <w:left w:val="none" w:sz="0" w:space="0" w:color="auto"/>
            <w:bottom w:val="none" w:sz="0" w:space="0" w:color="auto"/>
            <w:right w:val="none" w:sz="0" w:space="0" w:color="auto"/>
          </w:divBdr>
        </w:div>
        <w:div w:id="1474101562">
          <w:marLeft w:val="640"/>
          <w:marRight w:val="0"/>
          <w:marTop w:val="0"/>
          <w:marBottom w:val="0"/>
          <w:divBdr>
            <w:top w:val="none" w:sz="0" w:space="0" w:color="auto"/>
            <w:left w:val="none" w:sz="0" w:space="0" w:color="auto"/>
            <w:bottom w:val="none" w:sz="0" w:space="0" w:color="auto"/>
            <w:right w:val="none" w:sz="0" w:space="0" w:color="auto"/>
          </w:divBdr>
        </w:div>
        <w:div w:id="53047584">
          <w:marLeft w:val="640"/>
          <w:marRight w:val="0"/>
          <w:marTop w:val="0"/>
          <w:marBottom w:val="0"/>
          <w:divBdr>
            <w:top w:val="none" w:sz="0" w:space="0" w:color="auto"/>
            <w:left w:val="none" w:sz="0" w:space="0" w:color="auto"/>
            <w:bottom w:val="none" w:sz="0" w:space="0" w:color="auto"/>
            <w:right w:val="none" w:sz="0" w:space="0" w:color="auto"/>
          </w:divBdr>
        </w:div>
        <w:div w:id="296766445">
          <w:marLeft w:val="640"/>
          <w:marRight w:val="0"/>
          <w:marTop w:val="0"/>
          <w:marBottom w:val="0"/>
          <w:divBdr>
            <w:top w:val="none" w:sz="0" w:space="0" w:color="auto"/>
            <w:left w:val="none" w:sz="0" w:space="0" w:color="auto"/>
            <w:bottom w:val="none" w:sz="0" w:space="0" w:color="auto"/>
            <w:right w:val="none" w:sz="0" w:space="0" w:color="auto"/>
          </w:divBdr>
        </w:div>
        <w:div w:id="1754551150">
          <w:marLeft w:val="640"/>
          <w:marRight w:val="0"/>
          <w:marTop w:val="0"/>
          <w:marBottom w:val="0"/>
          <w:divBdr>
            <w:top w:val="none" w:sz="0" w:space="0" w:color="auto"/>
            <w:left w:val="none" w:sz="0" w:space="0" w:color="auto"/>
            <w:bottom w:val="none" w:sz="0" w:space="0" w:color="auto"/>
            <w:right w:val="none" w:sz="0" w:space="0" w:color="auto"/>
          </w:divBdr>
        </w:div>
        <w:div w:id="1415778349">
          <w:marLeft w:val="640"/>
          <w:marRight w:val="0"/>
          <w:marTop w:val="0"/>
          <w:marBottom w:val="0"/>
          <w:divBdr>
            <w:top w:val="none" w:sz="0" w:space="0" w:color="auto"/>
            <w:left w:val="none" w:sz="0" w:space="0" w:color="auto"/>
            <w:bottom w:val="none" w:sz="0" w:space="0" w:color="auto"/>
            <w:right w:val="none" w:sz="0" w:space="0" w:color="auto"/>
          </w:divBdr>
        </w:div>
        <w:div w:id="703988602">
          <w:marLeft w:val="640"/>
          <w:marRight w:val="0"/>
          <w:marTop w:val="0"/>
          <w:marBottom w:val="0"/>
          <w:divBdr>
            <w:top w:val="none" w:sz="0" w:space="0" w:color="auto"/>
            <w:left w:val="none" w:sz="0" w:space="0" w:color="auto"/>
            <w:bottom w:val="none" w:sz="0" w:space="0" w:color="auto"/>
            <w:right w:val="none" w:sz="0" w:space="0" w:color="auto"/>
          </w:divBdr>
        </w:div>
        <w:div w:id="1558936185">
          <w:marLeft w:val="640"/>
          <w:marRight w:val="0"/>
          <w:marTop w:val="0"/>
          <w:marBottom w:val="0"/>
          <w:divBdr>
            <w:top w:val="none" w:sz="0" w:space="0" w:color="auto"/>
            <w:left w:val="none" w:sz="0" w:space="0" w:color="auto"/>
            <w:bottom w:val="none" w:sz="0" w:space="0" w:color="auto"/>
            <w:right w:val="none" w:sz="0" w:space="0" w:color="auto"/>
          </w:divBdr>
        </w:div>
        <w:div w:id="599798475">
          <w:marLeft w:val="640"/>
          <w:marRight w:val="0"/>
          <w:marTop w:val="0"/>
          <w:marBottom w:val="0"/>
          <w:divBdr>
            <w:top w:val="none" w:sz="0" w:space="0" w:color="auto"/>
            <w:left w:val="none" w:sz="0" w:space="0" w:color="auto"/>
            <w:bottom w:val="none" w:sz="0" w:space="0" w:color="auto"/>
            <w:right w:val="none" w:sz="0" w:space="0" w:color="auto"/>
          </w:divBdr>
        </w:div>
        <w:div w:id="650256247">
          <w:marLeft w:val="640"/>
          <w:marRight w:val="0"/>
          <w:marTop w:val="0"/>
          <w:marBottom w:val="0"/>
          <w:divBdr>
            <w:top w:val="none" w:sz="0" w:space="0" w:color="auto"/>
            <w:left w:val="none" w:sz="0" w:space="0" w:color="auto"/>
            <w:bottom w:val="none" w:sz="0" w:space="0" w:color="auto"/>
            <w:right w:val="none" w:sz="0" w:space="0" w:color="auto"/>
          </w:divBdr>
        </w:div>
        <w:div w:id="814641771">
          <w:marLeft w:val="640"/>
          <w:marRight w:val="0"/>
          <w:marTop w:val="0"/>
          <w:marBottom w:val="0"/>
          <w:divBdr>
            <w:top w:val="none" w:sz="0" w:space="0" w:color="auto"/>
            <w:left w:val="none" w:sz="0" w:space="0" w:color="auto"/>
            <w:bottom w:val="none" w:sz="0" w:space="0" w:color="auto"/>
            <w:right w:val="none" w:sz="0" w:space="0" w:color="auto"/>
          </w:divBdr>
        </w:div>
        <w:div w:id="750154109">
          <w:marLeft w:val="640"/>
          <w:marRight w:val="0"/>
          <w:marTop w:val="0"/>
          <w:marBottom w:val="0"/>
          <w:divBdr>
            <w:top w:val="none" w:sz="0" w:space="0" w:color="auto"/>
            <w:left w:val="none" w:sz="0" w:space="0" w:color="auto"/>
            <w:bottom w:val="none" w:sz="0" w:space="0" w:color="auto"/>
            <w:right w:val="none" w:sz="0" w:space="0" w:color="auto"/>
          </w:divBdr>
        </w:div>
        <w:div w:id="1687367040">
          <w:marLeft w:val="640"/>
          <w:marRight w:val="0"/>
          <w:marTop w:val="0"/>
          <w:marBottom w:val="0"/>
          <w:divBdr>
            <w:top w:val="none" w:sz="0" w:space="0" w:color="auto"/>
            <w:left w:val="none" w:sz="0" w:space="0" w:color="auto"/>
            <w:bottom w:val="none" w:sz="0" w:space="0" w:color="auto"/>
            <w:right w:val="none" w:sz="0" w:space="0" w:color="auto"/>
          </w:divBdr>
        </w:div>
        <w:div w:id="806900934">
          <w:marLeft w:val="640"/>
          <w:marRight w:val="0"/>
          <w:marTop w:val="0"/>
          <w:marBottom w:val="0"/>
          <w:divBdr>
            <w:top w:val="none" w:sz="0" w:space="0" w:color="auto"/>
            <w:left w:val="none" w:sz="0" w:space="0" w:color="auto"/>
            <w:bottom w:val="none" w:sz="0" w:space="0" w:color="auto"/>
            <w:right w:val="none" w:sz="0" w:space="0" w:color="auto"/>
          </w:divBdr>
        </w:div>
        <w:div w:id="1262682301">
          <w:marLeft w:val="640"/>
          <w:marRight w:val="0"/>
          <w:marTop w:val="0"/>
          <w:marBottom w:val="0"/>
          <w:divBdr>
            <w:top w:val="none" w:sz="0" w:space="0" w:color="auto"/>
            <w:left w:val="none" w:sz="0" w:space="0" w:color="auto"/>
            <w:bottom w:val="none" w:sz="0" w:space="0" w:color="auto"/>
            <w:right w:val="none" w:sz="0" w:space="0" w:color="auto"/>
          </w:divBdr>
        </w:div>
        <w:div w:id="1480733111">
          <w:marLeft w:val="640"/>
          <w:marRight w:val="0"/>
          <w:marTop w:val="0"/>
          <w:marBottom w:val="0"/>
          <w:divBdr>
            <w:top w:val="none" w:sz="0" w:space="0" w:color="auto"/>
            <w:left w:val="none" w:sz="0" w:space="0" w:color="auto"/>
            <w:bottom w:val="none" w:sz="0" w:space="0" w:color="auto"/>
            <w:right w:val="none" w:sz="0" w:space="0" w:color="auto"/>
          </w:divBdr>
        </w:div>
        <w:div w:id="1587881254">
          <w:marLeft w:val="640"/>
          <w:marRight w:val="0"/>
          <w:marTop w:val="0"/>
          <w:marBottom w:val="0"/>
          <w:divBdr>
            <w:top w:val="none" w:sz="0" w:space="0" w:color="auto"/>
            <w:left w:val="none" w:sz="0" w:space="0" w:color="auto"/>
            <w:bottom w:val="none" w:sz="0" w:space="0" w:color="auto"/>
            <w:right w:val="none" w:sz="0" w:space="0" w:color="auto"/>
          </w:divBdr>
        </w:div>
        <w:div w:id="950404219">
          <w:marLeft w:val="640"/>
          <w:marRight w:val="0"/>
          <w:marTop w:val="0"/>
          <w:marBottom w:val="0"/>
          <w:divBdr>
            <w:top w:val="none" w:sz="0" w:space="0" w:color="auto"/>
            <w:left w:val="none" w:sz="0" w:space="0" w:color="auto"/>
            <w:bottom w:val="none" w:sz="0" w:space="0" w:color="auto"/>
            <w:right w:val="none" w:sz="0" w:space="0" w:color="auto"/>
          </w:divBdr>
        </w:div>
        <w:div w:id="1887060496">
          <w:marLeft w:val="640"/>
          <w:marRight w:val="0"/>
          <w:marTop w:val="0"/>
          <w:marBottom w:val="0"/>
          <w:divBdr>
            <w:top w:val="none" w:sz="0" w:space="0" w:color="auto"/>
            <w:left w:val="none" w:sz="0" w:space="0" w:color="auto"/>
            <w:bottom w:val="none" w:sz="0" w:space="0" w:color="auto"/>
            <w:right w:val="none" w:sz="0" w:space="0" w:color="auto"/>
          </w:divBdr>
        </w:div>
        <w:div w:id="1926332007">
          <w:marLeft w:val="640"/>
          <w:marRight w:val="0"/>
          <w:marTop w:val="0"/>
          <w:marBottom w:val="0"/>
          <w:divBdr>
            <w:top w:val="none" w:sz="0" w:space="0" w:color="auto"/>
            <w:left w:val="none" w:sz="0" w:space="0" w:color="auto"/>
            <w:bottom w:val="none" w:sz="0" w:space="0" w:color="auto"/>
            <w:right w:val="none" w:sz="0" w:space="0" w:color="auto"/>
          </w:divBdr>
        </w:div>
        <w:div w:id="1600599937">
          <w:marLeft w:val="640"/>
          <w:marRight w:val="0"/>
          <w:marTop w:val="0"/>
          <w:marBottom w:val="0"/>
          <w:divBdr>
            <w:top w:val="none" w:sz="0" w:space="0" w:color="auto"/>
            <w:left w:val="none" w:sz="0" w:space="0" w:color="auto"/>
            <w:bottom w:val="none" w:sz="0" w:space="0" w:color="auto"/>
            <w:right w:val="none" w:sz="0" w:space="0" w:color="auto"/>
          </w:divBdr>
        </w:div>
        <w:div w:id="1627546375">
          <w:marLeft w:val="640"/>
          <w:marRight w:val="0"/>
          <w:marTop w:val="0"/>
          <w:marBottom w:val="0"/>
          <w:divBdr>
            <w:top w:val="none" w:sz="0" w:space="0" w:color="auto"/>
            <w:left w:val="none" w:sz="0" w:space="0" w:color="auto"/>
            <w:bottom w:val="none" w:sz="0" w:space="0" w:color="auto"/>
            <w:right w:val="none" w:sz="0" w:space="0" w:color="auto"/>
          </w:divBdr>
        </w:div>
        <w:div w:id="874465305">
          <w:marLeft w:val="640"/>
          <w:marRight w:val="0"/>
          <w:marTop w:val="0"/>
          <w:marBottom w:val="0"/>
          <w:divBdr>
            <w:top w:val="none" w:sz="0" w:space="0" w:color="auto"/>
            <w:left w:val="none" w:sz="0" w:space="0" w:color="auto"/>
            <w:bottom w:val="none" w:sz="0" w:space="0" w:color="auto"/>
            <w:right w:val="none" w:sz="0" w:space="0" w:color="auto"/>
          </w:divBdr>
        </w:div>
        <w:div w:id="304550472">
          <w:marLeft w:val="640"/>
          <w:marRight w:val="0"/>
          <w:marTop w:val="0"/>
          <w:marBottom w:val="0"/>
          <w:divBdr>
            <w:top w:val="none" w:sz="0" w:space="0" w:color="auto"/>
            <w:left w:val="none" w:sz="0" w:space="0" w:color="auto"/>
            <w:bottom w:val="none" w:sz="0" w:space="0" w:color="auto"/>
            <w:right w:val="none" w:sz="0" w:space="0" w:color="auto"/>
          </w:divBdr>
        </w:div>
        <w:div w:id="1533301743">
          <w:marLeft w:val="640"/>
          <w:marRight w:val="0"/>
          <w:marTop w:val="0"/>
          <w:marBottom w:val="0"/>
          <w:divBdr>
            <w:top w:val="none" w:sz="0" w:space="0" w:color="auto"/>
            <w:left w:val="none" w:sz="0" w:space="0" w:color="auto"/>
            <w:bottom w:val="none" w:sz="0" w:space="0" w:color="auto"/>
            <w:right w:val="none" w:sz="0" w:space="0" w:color="auto"/>
          </w:divBdr>
        </w:div>
        <w:div w:id="582178113">
          <w:marLeft w:val="640"/>
          <w:marRight w:val="0"/>
          <w:marTop w:val="0"/>
          <w:marBottom w:val="0"/>
          <w:divBdr>
            <w:top w:val="none" w:sz="0" w:space="0" w:color="auto"/>
            <w:left w:val="none" w:sz="0" w:space="0" w:color="auto"/>
            <w:bottom w:val="none" w:sz="0" w:space="0" w:color="auto"/>
            <w:right w:val="none" w:sz="0" w:space="0" w:color="auto"/>
          </w:divBdr>
        </w:div>
        <w:div w:id="1377973802">
          <w:marLeft w:val="640"/>
          <w:marRight w:val="0"/>
          <w:marTop w:val="0"/>
          <w:marBottom w:val="0"/>
          <w:divBdr>
            <w:top w:val="none" w:sz="0" w:space="0" w:color="auto"/>
            <w:left w:val="none" w:sz="0" w:space="0" w:color="auto"/>
            <w:bottom w:val="none" w:sz="0" w:space="0" w:color="auto"/>
            <w:right w:val="none" w:sz="0" w:space="0" w:color="auto"/>
          </w:divBdr>
        </w:div>
        <w:div w:id="2090685761">
          <w:marLeft w:val="640"/>
          <w:marRight w:val="0"/>
          <w:marTop w:val="0"/>
          <w:marBottom w:val="0"/>
          <w:divBdr>
            <w:top w:val="none" w:sz="0" w:space="0" w:color="auto"/>
            <w:left w:val="none" w:sz="0" w:space="0" w:color="auto"/>
            <w:bottom w:val="none" w:sz="0" w:space="0" w:color="auto"/>
            <w:right w:val="none" w:sz="0" w:space="0" w:color="auto"/>
          </w:divBdr>
        </w:div>
        <w:div w:id="1087384692">
          <w:marLeft w:val="640"/>
          <w:marRight w:val="0"/>
          <w:marTop w:val="0"/>
          <w:marBottom w:val="0"/>
          <w:divBdr>
            <w:top w:val="none" w:sz="0" w:space="0" w:color="auto"/>
            <w:left w:val="none" w:sz="0" w:space="0" w:color="auto"/>
            <w:bottom w:val="none" w:sz="0" w:space="0" w:color="auto"/>
            <w:right w:val="none" w:sz="0" w:space="0" w:color="auto"/>
          </w:divBdr>
        </w:div>
        <w:div w:id="2090493407">
          <w:marLeft w:val="640"/>
          <w:marRight w:val="0"/>
          <w:marTop w:val="0"/>
          <w:marBottom w:val="0"/>
          <w:divBdr>
            <w:top w:val="none" w:sz="0" w:space="0" w:color="auto"/>
            <w:left w:val="none" w:sz="0" w:space="0" w:color="auto"/>
            <w:bottom w:val="none" w:sz="0" w:space="0" w:color="auto"/>
            <w:right w:val="none" w:sz="0" w:space="0" w:color="auto"/>
          </w:divBdr>
        </w:div>
        <w:div w:id="1174691230">
          <w:marLeft w:val="640"/>
          <w:marRight w:val="0"/>
          <w:marTop w:val="0"/>
          <w:marBottom w:val="0"/>
          <w:divBdr>
            <w:top w:val="none" w:sz="0" w:space="0" w:color="auto"/>
            <w:left w:val="none" w:sz="0" w:space="0" w:color="auto"/>
            <w:bottom w:val="none" w:sz="0" w:space="0" w:color="auto"/>
            <w:right w:val="none" w:sz="0" w:space="0" w:color="auto"/>
          </w:divBdr>
        </w:div>
        <w:div w:id="191849357">
          <w:marLeft w:val="640"/>
          <w:marRight w:val="0"/>
          <w:marTop w:val="0"/>
          <w:marBottom w:val="0"/>
          <w:divBdr>
            <w:top w:val="none" w:sz="0" w:space="0" w:color="auto"/>
            <w:left w:val="none" w:sz="0" w:space="0" w:color="auto"/>
            <w:bottom w:val="none" w:sz="0" w:space="0" w:color="auto"/>
            <w:right w:val="none" w:sz="0" w:space="0" w:color="auto"/>
          </w:divBdr>
        </w:div>
        <w:div w:id="1267614647">
          <w:marLeft w:val="640"/>
          <w:marRight w:val="0"/>
          <w:marTop w:val="0"/>
          <w:marBottom w:val="0"/>
          <w:divBdr>
            <w:top w:val="none" w:sz="0" w:space="0" w:color="auto"/>
            <w:left w:val="none" w:sz="0" w:space="0" w:color="auto"/>
            <w:bottom w:val="none" w:sz="0" w:space="0" w:color="auto"/>
            <w:right w:val="none" w:sz="0" w:space="0" w:color="auto"/>
          </w:divBdr>
        </w:div>
        <w:div w:id="1452556501">
          <w:marLeft w:val="640"/>
          <w:marRight w:val="0"/>
          <w:marTop w:val="0"/>
          <w:marBottom w:val="0"/>
          <w:divBdr>
            <w:top w:val="none" w:sz="0" w:space="0" w:color="auto"/>
            <w:left w:val="none" w:sz="0" w:space="0" w:color="auto"/>
            <w:bottom w:val="none" w:sz="0" w:space="0" w:color="auto"/>
            <w:right w:val="none" w:sz="0" w:space="0" w:color="auto"/>
          </w:divBdr>
        </w:div>
        <w:div w:id="1425571066">
          <w:marLeft w:val="640"/>
          <w:marRight w:val="0"/>
          <w:marTop w:val="0"/>
          <w:marBottom w:val="0"/>
          <w:divBdr>
            <w:top w:val="none" w:sz="0" w:space="0" w:color="auto"/>
            <w:left w:val="none" w:sz="0" w:space="0" w:color="auto"/>
            <w:bottom w:val="none" w:sz="0" w:space="0" w:color="auto"/>
            <w:right w:val="none" w:sz="0" w:space="0" w:color="auto"/>
          </w:divBdr>
        </w:div>
        <w:div w:id="582451138">
          <w:marLeft w:val="640"/>
          <w:marRight w:val="0"/>
          <w:marTop w:val="0"/>
          <w:marBottom w:val="0"/>
          <w:divBdr>
            <w:top w:val="none" w:sz="0" w:space="0" w:color="auto"/>
            <w:left w:val="none" w:sz="0" w:space="0" w:color="auto"/>
            <w:bottom w:val="none" w:sz="0" w:space="0" w:color="auto"/>
            <w:right w:val="none" w:sz="0" w:space="0" w:color="auto"/>
          </w:divBdr>
        </w:div>
        <w:div w:id="1845826894">
          <w:marLeft w:val="640"/>
          <w:marRight w:val="0"/>
          <w:marTop w:val="0"/>
          <w:marBottom w:val="0"/>
          <w:divBdr>
            <w:top w:val="none" w:sz="0" w:space="0" w:color="auto"/>
            <w:left w:val="none" w:sz="0" w:space="0" w:color="auto"/>
            <w:bottom w:val="none" w:sz="0" w:space="0" w:color="auto"/>
            <w:right w:val="none" w:sz="0" w:space="0" w:color="auto"/>
          </w:divBdr>
        </w:div>
        <w:div w:id="1911184537">
          <w:marLeft w:val="640"/>
          <w:marRight w:val="0"/>
          <w:marTop w:val="0"/>
          <w:marBottom w:val="0"/>
          <w:divBdr>
            <w:top w:val="none" w:sz="0" w:space="0" w:color="auto"/>
            <w:left w:val="none" w:sz="0" w:space="0" w:color="auto"/>
            <w:bottom w:val="none" w:sz="0" w:space="0" w:color="auto"/>
            <w:right w:val="none" w:sz="0" w:space="0" w:color="auto"/>
          </w:divBdr>
        </w:div>
        <w:div w:id="2105103716">
          <w:marLeft w:val="640"/>
          <w:marRight w:val="0"/>
          <w:marTop w:val="0"/>
          <w:marBottom w:val="0"/>
          <w:divBdr>
            <w:top w:val="none" w:sz="0" w:space="0" w:color="auto"/>
            <w:left w:val="none" w:sz="0" w:space="0" w:color="auto"/>
            <w:bottom w:val="none" w:sz="0" w:space="0" w:color="auto"/>
            <w:right w:val="none" w:sz="0" w:space="0" w:color="auto"/>
          </w:divBdr>
        </w:div>
        <w:div w:id="228425703">
          <w:marLeft w:val="640"/>
          <w:marRight w:val="0"/>
          <w:marTop w:val="0"/>
          <w:marBottom w:val="0"/>
          <w:divBdr>
            <w:top w:val="none" w:sz="0" w:space="0" w:color="auto"/>
            <w:left w:val="none" w:sz="0" w:space="0" w:color="auto"/>
            <w:bottom w:val="none" w:sz="0" w:space="0" w:color="auto"/>
            <w:right w:val="none" w:sz="0" w:space="0" w:color="auto"/>
          </w:divBdr>
        </w:div>
        <w:div w:id="4213070">
          <w:marLeft w:val="640"/>
          <w:marRight w:val="0"/>
          <w:marTop w:val="0"/>
          <w:marBottom w:val="0"/>
          <w:divBdr>
            <w:top w:val="none" w:sz="0" w:space="0" w:color="auto"/>
            <w:left w:val="none" w:sz="0" w:space="0" w:color="auto"/>
            <w:bottom w:val="none" w:sz="0" w:space="0" w:color="auto"/>
            <w:right w:val="none" w:sz="0" w:space="0" w:color="auto"/>
          </w:divBdr>
        </w:div>
        <w:div w:id="1209418450">
          <w:marLeft w:val="640"/>
          <w:marRight w:val="0"/>
          <w:marTop w:val="0"/>
          <w:marBottom w:val="0"/>
          <w:divBdr>
            <w:top w:val="none" w:sz="0" w:space="0" w:color="auto"/>
            <w:left w:val="none" w:sz="0" w:space="0" w:color="auto"/>
            <w:bottom w:val="none" w:sz="0" w:space="0" w:color="auto"/>
            <w:right w:val="none" w:sz="0" w:space="0" w:color="auto"/>
          </w:divBdr>
        </w:div>
        <w:div w:id="516382037">
          <w:marLeft w:val="640"/>
          <w:marRight w:val="0"/>
          <w:marTop w:val="0"/>
          <w:marBottom w:val="0"/>
          <w:divBdr>
            <w:top w:val="none" w:sz="0" w:space="0" w:color="auto"/>
            <w:left w:val="none" w:sz="0" w:space="0" w:color="auto"/>
            <w:bottom w:val="none" w:sz="0" w:space="0" w:color="auto"/>
            <w:right w:val="none" w:sz="0" w:space="0" w:color="auto"/>
          </w:divBdr>
        </w:div>
        <w:div w:id="839078892">
          <w:marLeft w:val="640"/>
          <w:marRight w:val="0"/>
          <w:marTop w:val="0"/>
          <w:marBottom w:val="0"/>
          <w:divBdr>
            <w:top w:val="none" w:sz="0" w:space="0" w:color="auto"/>
            <w:left w:val="none" w:sz="0" w:space="0" w:color="auto"/>
            <w:bottom w:val="none" w:sz="0" w:space="0" w:color="auto"/>
            <w:right w:val="none" w:sz="0" w:space="0" w:color="auto"/>
          </w:divBdr>
        </w:div>
        <w:div w:id="829559338">
          <w:marLeft w:val="640"/>
          <w:marRight w:val="0"/>
          <w:marTop w:val="0"/>
          <w:marBottom w:val="0"/>
          <w:divBdr>
            <w:top w:val="none" w:sz="0" w:space="0" w:color="auto"/>
            <w:left w:val="none" w:sz="0" w:space="0" w:color="auto"/>
            <w:bottom w:val="none" w:sz="0" w:space="0" w:color="auto"/>
            <w:right w:val="none" w:sz="0" w:space="0" w:color="auto"/>
          </w:divBdr>
        </w:div>
        <w:div w:id="1936817685">
          <w:marLeft w:val="640"/>
          <w:marRight w:val="0"/>
          <w:marTop w:val="0"/>
          <w:marBottom w:val="0"/>
          <w:divBdr>
            <w:top w:val="none" w:sz="0" w:space="0" w:color="auto"/>
            <w:left w:val="none" w:sz="0" w:space="0" w:color="auto"/>
            <w:bottom w:val="none" w:sz="0" w:space="0" w:color="auto"/>
            <w:right w:val="none" w:sz="0" w:space="0" w:color="auto"/>
          </w:divBdr>
        </w:div>
        <w:div w:id="572742586">
          <w:marLeft w:val="640"/>
          <w:marRight w:val="0"/>
          <w:marTop w:val="0"/>
          <w:marBottom w:val="0"/>
          <w:divBdr>
            <w:top w:val="none" w:sz="0" w:space="0" w:color="auto"/>
            <w:left w:val="none" w:sz="0" w:space="0" w:color="auto"/>
            <w:bottom w:val="none" w:sz="0" w:space="0" w:color="auto"/>
            <w:right w:val="none" w:sz="0" w:space="0" w:color="auto"/>
          </w:divBdr>
        </w:div>
        <w:div w:id="28994606">
          <w:marLeft w:val="640"/>
          <w:marRight w:val="0"/>
          <w:marTop w:val="0"/>
          <w:marBottom w:val="0"/>
          <w:divBdr>
            <w:top w:val="none" w:sz="0" w:space="0" w:color="auto"/>
            <w:left w:val="none" w:sz="0" w:space="0" w:color="auto"/>
            <w:bottom w:val="none" w:sz="0" w:space="0" w:color="auto"/>
            <w:right w:val="none" w:sz="0" w:space="0" w:color="auto"/>
          </w:divBdr>
        </w:div>
        <w:div w:id="1034424892">
          <w:marLeft w:val="640"/>
          <w:marRight w:val="0"/>
          <w:marTop w:val="0"/>
          <w:marBottom w:val="0"/>
          <w:divBdr>
            <w:top w:val="none" w:sz="0" w:space="0" w:color="auto"/>
            <w:left w:val="none" w:sz="0" w:space="0" w:color="auto"/>
            <w:bottom w:val="none" w:sz="0" w:space="0" w:color="auto"/>
            <w:right w:val="none" w:sz="0" w:space="0" w:color="auto"/>
          </w:divBdr>
        </w:div>
        <w:div w:id="570966021">
          <w:marLeft w:val="640"/>
          <w:marRight w:val="0"/>
          <w:marTop w:val="0"/>
          <w:marBottom w:val="0"/>
          <w:divBdr>
            <w:top w:val="none" w:sz="0" w:space="0" w:color="auto"/>
            <w:left w:val="none" w:sz="0" w:space="0" w:color="auto"/>
            <w:bottom w:val="none" w:sz="0" w:space="0" w:color="auto"/>
            <w:right w:val="none" w:sz="0" w:space="0" w:color="auto"/>
          </w:divBdr>
        </w:div>
        <w:div w:id="700595009">
          <w:marLeft w:val="640"/>
          <w:marRight w:val="0"/>
          <w:marTop w:val="0"/>
          <w:marBottom w:val="0"/>
          <w:divBdr>
            <w:top w:val="none" w:sz="0" w:space="0" w:color="auto"/>
            <w:left w:val="none" w:sz="0" w:space="0" w:color="auto"/>
            <w:bottom w:val="none" w:sz="0" w:space="0" w:color="auto"/>
            <w:right w:val="none" w:sz="0" w:space="0" w:color="auto"/>
          </w:divBdr>
        </w:div>
        <w:div w:id="1306159544">
          <w:marLeft w:val="640"/>
          <w:marRight w:val="0"/>
          <w:marTop w:val="0"/>
          <w:marBottom w:val="0"/>
          <w:divBdr>
            <w:top w:val="none" w:sz="0" w:space="0" w:color="auto"/>
            <w:left w:val="none" w:sz="0" w:space="0" w:color="auto"/>
            <w:bottom w:val="none" w:sz="0" w:space="0" w:color="auto"/>
            <w:right w:val="none" w:sz="0" w:space="0" w:color="auto"/>
          </w:divBdr>
        </w:div>
        <w:div w:id="1616207544">
          <w:marLeft w:val="640"/>
          <w:marRight w:val="0"/>
          <w:marTop w:val="0"/>
          <w:marBottom w:val="0"/>
          <w:divBdr>
            <w:top w:val="none" w:sz="0" w:space="0" w:color="auto"/>
            <w:left w:val="none" w:sz="0" w:space="0" w:color="auto"/>
            <w:bottom w:val="none" w:sz="0" w:space="0" w:color="auto"/>
            <w:right w:val="none" w:sz="0" w:space="0" w:color="auto"/>
          </w:divBdr>
        </w:div>
        <w:div w:id="1290864171">
          <w:marLeft w:val="640"/>
          <w:marRight w:val="0"/>
          <w:marTop w:val="0"/>
          <w:marBottom w:val="0"/>
          <w:divBdr>
            <w:top w:val="none" w:sz="0" w:space="0" w:color="auto"/>
            <w:left w:val="none" w:sz="0" w:space="0" w:color="auto"/>
            <w:bottom w:val="none" w:sz="0" w:space="0" w:color="auto"/>
            <w:right w:val="none" w:sz="0" w:space="0" w:color="auto"/>
          </w:divBdr>
        </w:div>
        <w:div w:id="842401393">
          <w:marLeft w:val="640"/>
          <w:marRight w:val="0"/>
          <w:marTop w:val="0"/>
          <w:marBottom w:val="0"/>
          <w:divBdr>
            <w:top w:val="none" w:sz="0" w:space="0" w:color="auto"/>
            <w:left w:val="none" w:sz="0" w:space="0" w:color="auto"/>
            <w:bottom w:val="none" w:sz="0" w:space="0" w:color="auto"/>
            <w:right w:val="none" w:sz="0" w:space="0" w:color="auto"/>
          </w:divBdr>
        </w:div>
        <w:div w:id="371267678">
          <w:marLeft w:val="640"/>
          <w:marRight w:val="0"/>
          <w:marTop w:val="0"/>
          <w:marBottom w:val="0"/>
          <w:divBdr>
            <w:top w:val="none" w:sz="0" w:space="0" w:color="auto"/>
            <w:left w:val="none" w:sz="0" w:space="0" w:color="auto"/>
            <w:bottom w:val="none" w:sz="0" w:space="0" w:color="auto"/>
            <w:right w:val="none" w:sz="0" w:space="0" w:color="auto"/>
          </w:divBdr>
        </w:div>
        <w:div w:id="1520043117">
          <w:marLeft w:val="640"/>
          <w:marRight w:val="0"/>
          <w:marTop w:val="0"/>
          <w:marBottom w:val="0"/>
          <w:divBdr>
            <w:top w:val="none" w:sz="0" w:space="0" w:color="auto"/>
            <w:left w:val="none" w:sz="0" w:space="0" w:color="auto"/>
            <w:bottom w:val="none" w:sz="0" w:space="0" w:color="auto"/>
            <w:right w:val="none" w:sz="0" w:space="0" w:color="auto"/>
          </w:divBdr>
        </w:div>
        <w:div w:id="1327129995">
          <w:marLeft w:val="640"/>
          <w:marRight w:val="0"/>
          <w:marTop w:val="0"/>
          <w:marBottom w:val="0"/>
          <w:divBdr>
            <w:top w:val="none" w:sz="0" w:space="0" w:color="auto"/>
            <w:left w:val="none" w:sz="0" w:space="0" w:color="auto"/>
            <w:bottom w:val="none" w:sz="0" w:space="0" w:color="auto"/>
            <w:right w:val="none" w:sz="0" w:space="0" w:color="auto"/>
          </w:divBdr>
        </w:div>
        <w:div w:id="595207444">
          <w:marLeft w:val="640"/>
          <w:marRight w:val="0"/>
          <w:marTop w:val="0"/>
          <w:marBottom w:val="0"/>
          <w:divBdr>
            <w:top w:val="none" w:sz="0" w:space="0" w:color="auto"/>
            <w:left w:val="none" w:sz="0" w:space="0" w:color="auto"/>
            <w:bottom w:val="none" w:sz="0" w:space="0" w:color="auto"/>
            <w:right w:val="none" w:sz="0" w:space="0" w:color="auto"/>
          </w:divBdr>
        </w:div>
      </w:divsChild>
    </w:div>
    <w:div w:id="2021738129">
      <w:bodyDiv w:val="1"/>
      <w:marLeft w:val="0"/>
      <w:marRight w:val="0"/>
      <w:marTop w:val="0"/>
      <w:marBottom w:val="0"/>
      <w:divBdr>
        <w:top w:val="none" w:sz="0" w:space="0" w:color="auto"/>
        <w:left w:val="none" w:sz="0" w:space="0" w:color="auto"/>
        <w:bottom w:val="none" w:sz="0" w:space="0" w:color="auto"/>
        <w:right w:val="none" w:sz="0" w:space="0" w:color="auto"/>
      </w:divBdr>
    </w:div>
    <w:div w:id="2022008467">
      <w:bodyDiv w:val="1"/>
      <w:marLeft w:val="0"/>
      <w:marRight w:val="0"/>
      <w:marTop w:val="0"/>
      <w:marBottom w:val="0"/>
      <w:divBdr>
        <w:top w:val="none" w:sz="0" w:space="0" w:color="auto"/>
        <w:left w:val="none" w:sz="0" w:space="0" w:color="auto"/>
        <w:bottom w:val="none" w:sz="0" w:space="0" w:color="auto"/>
        <w:right w:val="none" w:sz="0" w:space="0" w:color="auto"/>
      </w:divBdr>
    </w:div>
    <w:div w:id="2024240356">
      <w:bodyDiv w:val="1"/>
      <w:marLeft w:val="0"/>
      <w:marRight w:val="0"/>
      <w:marTop w:val="0"/>
      <w:marBottom w:val="0"/>
      <w:divBdr>
        <w:top w:val="none" w:sz="0" w:space="0" w:color="auto"/>
        <w:left w:val="none" w:sz="0" w:space="0" w:color="auto"/>
        <w:bottom w:val="none" w:sz="0" w:space="0" w:color="auto"/>
        <w:right w:val="none" w:sz="0" w:space="0" w:color="auto"/>
      </w:divBdr>
    </w:div>
    <w:div w:id="2024281776">
      <w:bodyDiv w:val="1"/>
      <w:marLeft w:val="0"/>
      <w:marRight w:val="0"/>
      <w:marTop w:val="0"/>
      <w:marBottom w:val="0"/>
      <w:divBdr>
        <w:top w:val="none" w:sz="0" w:space="0" w:color="auto"/>
        <w:left w:val="none" w:sz="0" w:space="0" w:color="auto"/>
        <w:bottom w:val="none" w:sz="0" w:space="0" w:color="auto"/>
        <w:right w:val="none" w:sz="0" w:space="0" w:color="auto"/>
      </w:divBdr>
    </w:div>
    <w:div w:id="2025474930">
      <w:bodyDiv w:val="1"/>
      <w:marLeft w:val="0"/>
      <w:marRight w:val="0"/>
      <w:marTop w:val="0"/>
      <w:marBottom w:val="0"/>
      <w:divBdr>
        <w:top w:val="none" w:sz="0" w:space="0" w:color="auto"/>
        <w:left w:val="none" w:sz="0" w:space="0" w:color="auto"/>
        <w:bottom w:val="none" w:sz="0" w:space="0" w:color="auto"/>
        <w:right w:val="none" w:sz="0" w:space="0" w:color="auto"/>
      </w:divBdr>
    </w:div>
    <w:div w:id="2025939013">
      <w:bodyDiv w:val="1"/>
      <w:marLeft w:val="0"/>
      <w:marRight w:val="0"/>
      <w:marTop w:val="0"/>
      <w:marBottom w:val="0"/>
      <w:divBdr>
        <w:top w:val="none" w:sz="0" w:space="0" w:color="auto"/>
        <w:left w:val="none" w:sz="0" w:space="0" w:color="auto"/>
        <w:bottom w:val="none" w:sz="0" w:space="0" w:color="auto"/>
        <w:right w:val="none" w:sz="0" w:space="0" w:color="auto"/>
      </w:divBdr>
    </w:div>
    <w:div w:id="2026058273">
      <w:bodyDiv w:val="1"/>
      <w:marLeft w:val="0"/>
      <w:marRight w:val="0"/>
      <w:marTop w:val="0"/>
      <w:marBottom w:val="0"/>
      <w:divBdr>
        <w:top w:val="none" w:sz="0" w:space="0" w:color="auto"/>
        <w:left w:val="none" w:sz="0" w:space="0" w:color="auto"/>
        <w:bottom w:val="none" w:sz="0" w:space="0" w:color="auto"/>
        <w:right w:val="none" w:sz="0" w:space="0" w:color="auto"/>
      </w:divBdr>
    </w:div>
    <w:div w:id="2027517183">
      <w:bodyDiv w:val="1"/>
      <w:marLeft w:val="0"/>
      <w:marRight w:val="0"/>
      <w:marTop w:val="0"/>
      <w:marBottom w:val="0"/>
      <w:divBdr>
        <w:top w:val="none" w:sz="0" w:space="0" w:color="auto"/>
        <w:left w:val="none" w:sz="0" w:space="0" w:color="auto"/>
        <w:bottom w:val="none" w:sz="0" w:space="0" w:color="auto"/>
        <w:right w:val="none" w:sz="0" w:space="0" w:color="auto"/>
      </w:divBdr>
    </w:div>
    <w:div w:id="2030133128">
      <w:bodyDiv w:val="1"/>
      <w:marLeft w:val="0"/>
      <w:marRight w:val="0"/>
      <w:marTop w:val="0"/>
      <w:marBottom w:val="0"/>
      <w:divBdr>
        <w:top w:val="none" w:sz="0" w:space="0" w:color="auto"/>
        <w:left w:val="none" w:sz="0" w:space="0" w:color="auto"/>
        <w:bottom w:val="none" w:sz="0" w:space="0" w:color="auto"/>
        <w:right w:val="none" w:sz="0" w:space="0" w:color="auto"/>
      </w:divBdr>
    </w:div>
    <w:div w:id="2030834018">
      <w:bodyDiv w:val="1"/>
      <w:marLeft w:val="0"/>
      <w:marRight w:val="0"/>
      <w:marTop w:val="0"/>
      <w:marBottom w:val="0"/>
      <w:divBdr>
        <w:top w:val="none" w:sz="0" w:space="0" w:color="auto"/>
        <w:left w:val="none" w:sz="0" w:space="0" w:color="auto"/>
        <w:bottom w:val="none" w:sz="0" w:space="0" w:color="auto"/>
        <w:right w:val="none" w:sz="0" w:space="0" w:color="auto"/>
      </w:divBdr>
    </w:div>
    <w:div w:id="2031058646">
      <w:bodyDiv w:val="1"/>
      <w:marLeft w:val="0"/>
      <w:marRight w:val="0"/>
      <w:marTop w:val="0"/>
      <w:marBottom w:val="0"/>
      <w:divBdr>
        <w:top w:val="none" w:sz="0" w:space="0" w:color="auto"/>
        <w:left w:val="none" w:sz="0" w:space="0" w:color="auto"/>
        <w:bottom w:val="none" w:sz="0" w:space="0" w:color="auto"/>
        <w:right w:val="none" w:sz="0" w:space="0" w:color="auto"/>
      </w:divBdr>
    </w:div>
    <w:div w:id="2031831870">
      <w:bodyDiv w:val="1"/>
      <w:marLeft w:val="0"/>
      <w:marRight w:val="0"/>
      <w:marTop w:val="0"/>
      <w:marBottom w:val="0"/>
      <w:divBdr>
        <w:top w:val="none" w:sz="0" w:space="0" w:color="auto"/>
        <w:left w:val="none" w:sz="0" w:space="0" w:color="auto"/>
        <w:bottom w:val="none" w:sz="0" w:space="0" w:color="auto"/>
        <w:right w:val="none" w:sz="0" w:space="0" w:color="auto"/>
      </w:divBdr>
    </w:div>
    <w:div w:id="2034068430">
      <w:bodyDiv w:val="1"/>
      <w:marLeft w:val="0"/>
      <w:marRight w:val="0"/>
      <w:marTop w:val="0"/>
      <w:marBottom w:val="0"/>
      <w:divBdr>
        <w:top w:val="none" w:sz="0" w:space="0" w:color="auto"/>
        <w:left w:val="none" w:sz="0" w:space="0" w:color="auto"/>
        <w:bottom w:val="none" w:sz="0" w:space="0" w:color="auto"/>
        <w:right w:val="none" w:sz="0" w:space="0" w:color="auto"/>
      </w:divBdr>
    </w:div>
    <w:div w:id="2034572351">
      <w:bodyDiv w:val="1"/>
      <w:marLeft w:val="0"/>
      <w:marRight w:val="0"/>
      <w:marTop w:val="0"/>
      <w:marBottom w:val="0"/>
      <w:divBdr>
        <w:top w:val="none" w:sz="0" w:space="0" w:color="auto"/>
        <w:left w:val="none" w:sz="0" w:space="0" w:color="auto"/>
        <w:bottom w:val="none" w:sz="0" w:space="0" w:color="auto"/>
        <w:right w:val="none" w:sz="0" w:space="0" w:color="auto"/>
      </w:divBdr>
    </w:div>
    <w:div w:id="2034769975">
      <w:bodyDiv w:val="1"/>
      <w:marLeft w:val="0"/>
      <w:marRight w:val="0"/>
      <w:marTop w:val="0"/>
      <w:marBottom w:val="0"/>
      <w:divBdr>
        <w:top w:val="none" w:sz="0" w:space="0" w:color="auto"/>
        <w:left w:val="none" w:sz="0" w:space="0" w:color="auto"/>
        <w:bottom w:val="none" w:sz="0" w:space="0" w:color="auto"/>
        <w:right w:val="none" w:sz="0" w:space="0" w:color="auto"/>
      </w:divBdr>
    </w:div>
    <w:div w:id="2034918842">
      <w:bodyDiv w:val="1"/>
      <w:marLeft w:val="0"/>
      <w:marRight w:val="0"/>
      <w:marTop w:val="0"/>
      <w:marBottom w:val="0"/>
      <w:divBdr>
        <w:top w:val="none" w:sz="0" w:space="0" w:color="auto"/>
        <w:left w:val="none" w:sz="0" w:space="0" w:color="auto"/>
        <w:bottom w:val="none" w:sz="0" w:space="0" w:color="auto"/>
        <w:right w:val="none" w:sz="0" w:space="0" w:color="auto"/>
      </w:divBdr>
    </w:div>
    <w:div w:id="2035421863">
      <w:bodyDiv w:val="1"/>
      <w:marLeft w:val="0"/>
      <w:marRight w:val="0"/>
      <w:marTop w:val="0"/>
      <w:marBottom w:val="0"/>
      <w:divBdr>
        <w:top w:val="none" w:sz="0" w:space="0" w:color="auto"/>
        <w:left w:val="none" w:sz="0" w:space="0" w:color="auto"/>
        <w:bottom w:val="none" w:sz="0" w:space="0" w:color="auto"/>
        <w:right w:val="none" w:sz="0" w:space="0" w:color="auto"/>
      </w:divBdr>
    </w:div>
    <w:div w:id="2035614755">
      <w:bodyDiv w:val="1"/>
      <w:marLeft w:val="0"/>
      <w:marRight w:val="0"/>
      <w:marTop w:val="0"/>
      <w:marBottom w:val="0"/>
      <w:divBdr>
        <w:top w:val="none" w:sz="0" w:space="0" w:color="auto"/>
        <w:left w:val="none" w:sz="0" w:space="0" w:color="auto"/>
        <w:bottom w:val="none" w:sz="0" w:space="0" w:color="auto"/>
        <w:right w:val="none" w:sz="0" w:space="0" w:color="auto"/>
      </w:divBdr>
    </w:div>
    <w:div w:id="2039040479">
      <w:bodyDiv w:val="1"/>
      <w:marLeft w:val="0"/>
      <w:marRight w:val="0"/>
      <w:marTop w:val="0"/>
      <w:marBottom w:val="0"/>
      <w:divBdr>
        <w:top w:val="none" w:sz="0" w:space="0" w:color="auto"/>
        <w:left w:val="none" w:sz="0" w:space="0" w:color="auto"/>
        <w:bottom w:val="none" w:sz="0" w:space="0" w:color="auto"/>
        <w:right w:val="none" w:sz="0" w:space="0" w:color="auto"/>
      </w:divBdr>
      <w:divsChild>
        <w:div w:id="1360815359">
          <w:marLeft w:val="640"/>
          <w:marRight w:val="0"/>
          <w:marTop w:val="0"/>
          <w:marBottom w:val="0"/>
          <w:divBdr>
            <w:top w:val="none" w:sz="0" w:space="0" w:color="auto"/>
            <w:left w:val="none" w:sz="0" w:space="0" w:color="auto"/>
            <w:bottom w:val="none" w:sz="0" w:space="0" w:color="auto"/>
            <w:right w:val="none" w:sz="0" w:space="0" w:color="auto"/>
          </w:divBdr>
        </w:div>
        <w:div w:id="1044213701">
          <w:marLeft w:val="640"/>
          <w:marRight w:val="0"/>
          <w:marTop w:val="0"/>
          <w:marBottom w:val="0"/>
          <w:divBdr>
            <w:top w:val="none" w:sz="0" w:space="0" w:color="auto"/>
            <w:left w:val="none" w:sz="0" w:space="0" w:color="auto"/>
            <w:bottom w:val="none" w:sz="0" w:space="0" w:color="auto"/>
            <w:right w:val="none" w:sz="0" w:space="0" w:color="auto"/>
          </w:divBdr>
        </w:div>
        <w:div w:id="237908113">
          <w:marLeft w:val="640"/>
          <w:marRight w:val="0"/>
          <w:marTop w:val="0"/>
          <w:marBottom w:val="0"/>
          <w:divBdr>
            <w:top w:val="none" w:sz="0" w:space="0" w:color="auto"/>
            <w:left w:val="none" w:sz="0" w:space="0" w:color="auto"/>
            <w:bottom w:val="none" w:sz="0" w:space="0" w:color="auto"/>
            <w:right w:val="none" w:sz="0" w:space="0" w:color="auto"/>
          </w:divBdr>
        </w:div>
        <w:div w:id="1339887098">
          <w:marLeft w:val="640"/>
          <w:marRight w:val="0"/>
          <w:marTop w:val="0"/>
          <w:marBottom w:val="0"/>
          <w:divBdr>
            <w:top w:val="none" w:sz="0" w:space="0" w:color="auto"/>
            <w:left w:val="none" w:sz="0" w:space="0" w:color="auto"/>
            <w:bottom w:val="none" w:sz="0" w:space="0" w:color="auto"/>
            <w:right w:val="none" w:sz="0" w:space="0" w:color="auto"/>
          </w:divBdr>
        </w:div>
        <w:div w:id="784080442">
          <w:marLeft w:val="640"/>
          <w:marRight w:val="0"/>
          <w:marTop w:val="0"/>
          <w:marBottom w:val="0"/>
          <w:divBdr>
            <w:top w:val="none" w:sz="0" w:space="0" w:color="auto"/>
            <w:left w:val="none" w:sz="0" w:space="0" w:color="auto"/>
            <w:bottom w:val="none" w:sz="0" w:space="0" w:color="auto"/>
            <w:right w:val="none" w:sz="0" w:space="0" w:color="auto"/>
          </w:divBdr>
        </w:div>
        <w:div w:id="424426255">
          <w:marLeft w:val="640"/>
          <w:marRight w:val="0"/>
          <w:marTop w:val="0"/>
          <w:marBottom w:val="0"/>
          <w:divBdr>
            <w:top w:val="none" w:sz="0" w:space="0" w:color="auto"/>
            <w:left w:val="none" w:sz="0" w:space="0" w:color="auto"/>
            <w:bottom w:val="none" w:sz="0" w:space="0" w:color="auto"/>
            <w:right w:val="none" w:sz="0" w:space="0" w:color="auto"/>
          </w:divBdr>
        </w:div>
        <w:div w:id="1339649355">
          <w:marLeft w:val="640"/>
          <w:marRight w:val="0"/>
          <w:marTop w:val="0"/>
          <w:marBottom w:val="0"/>
          <w:divBdr>
            <w:top w:val="none" w:sz="0" w:space="0" w:color="auto"/>
            <w:left w:val="none" w:sz="0" w:space="0" w:color="auto"/>
            <w:bottom w:val="none" w:sz="0" w:space="0" w:color="auto"/>
            <w:right w:val="none" w:sz="0" w:space="0" w:color="auto"/>
          </w:divBdr>
        </w:div>
        <w:div w:id="1937594700">
          <w:marLeft w:val="640"/>
          <w:marRight w:val="0"/>
          <w:marTop w:val="0"/>
          <w:marBottom w:val="0"/>
          <w:divBdr>
            <w:top w:val="none" w:sz="0" w:space="0" w:color="auto"/>
            <w:left w:val="none" w:sz="0" w:space="0" w:color="auto"/>
            <w:bottom w:val="none" w:sz="0" w:space="0" w:color="auto"/>
            <w:right w:val="none" w:sz="0" w:space="0" w:color="auto"/>
          </w:divBdr>
        </w:div>
        <w:div w:id="1251043009">
          <w:marLeft w:val="640"/>
          <w:marRight w:val="0"/>
          <w:marTop w:val="0"/>
          <w:marBottom w:val="0"/>
          <w:divBdr>
            <w:top w:val="none" w:sz="0" w:space="0" w:color="auto"/>
            <w:left w:val="none" w:sz="0" w:space="0" w:color="auto"/>
            <w:bottom w:val="none" w:sz="0" w:space="0" w:color="auto"/>
            <w:right w:val="none" w:sz="0" w:space="0" w:color="auto"/>
          </w:divBdr>
        </w:div>
        <w:div w:id="428543850">
          <w:marLeft w:val="640"/>
          <w:marRight w:val="0"/>
          <w:marTop w:val="0"/>
          <w:marBottom w:val="0"/>
          <w:divBdr>
            <w:top w:val="none" w:sz="0" w:space="0" w:color="auto"/>
            <w:left w:val="none" w:sz="0" w:space="0" w:color="auto"/>
            <w:bottom w:val="none" w:sz="0" w:space="0" w:color="auto"/>
            <w:right w:val="none" w:sz="0" w:space="0" w:color="auto"/>
          </w:divBdr>
        </w:div>
        <w:div w:id="1587961281">
          <w:marLeft w:val="640"/>
          <w:marRight w:val="0"/>
          <w:marTop w:val="0"/>
          <w:marBottom w:val="0"/>
          <w:divBdr>
            <w:top w:val="none" w:sz="0" w:space="0" w:color="auto"/>
            <w:left w:val="none" w:sz="0" w:space="0" w:color="auto"/>
            <w:bottom w:val="none" w:sz="0" w:space="0" w:color="auto"/>
            <w:right w:val="none" w:sz="0" w:space="0" w:color="auto"/>
          </w:divBdr>
        </w:div>
        <w:div w:id="1720737670">
          <w:marLeft w:val="640"/>
          <w:marRight w:val="0"/>
          <w:marTop w:val="0"/>
          <w:marBottom w:val="0"/>
          <w:divBdr>
            <w:top w:val="none" w:sz="0" w:space="0" w:color="auto"/>
            <w:left w:val="none" w:sz="0" w:space="0" w:color="auto"/>
            <w:bottom w:val="none" w:sz="0" w:space="0" w:color="auto"/>
            <w:right w:val="none" w:sz="0" w:space="0" w:color="auto"/>
          </w:divBdr>
        </w:div>
        <w:div w:id="831027193">
          <w:marLeft w:val="640"/>
          <w:marRight w:val="0"/>
          <w:marTop w:val="0"/>
          <w:marBottom w:val="0"/>
          <w:divBdr>
            <w:top w:val="none" w:sz="0" w:space="0" w:color="auto"/>
            <w:left w:val="none" w:sz="0" w:space="0" w:color="auto"/>
            <w:bottom w:val="none" w:sz="0" w:space="0" w:color="auto"/>
            <w:right w:val="none" w:sz="0" w:space="0" w:color="auto"/>
          </w:divBdr>
        </w:div>
        <w:div w:id="1225603671">
          <w:marLeft w:val="640"/>
          <w:marRight w:val="0"/>
          <w:marTop w:val="0"/>
          <w:marBottom w:val="0"/>
          <w:divBdr>
            <w:top w:val="none" w:sz="0" w:space="0" w:color="auto"/>
            <w:left w:val="none" w:sz="0" w:space="0" w:color="auto"/>
            <w:bottom w:val="none" w:sz="0" w:space="0" w:color="auto"/>
            <w:right w:val="none" w:sz="0" w:space="0" w:color="auto"/>
          </w:divBdr>
        </w:div>
        <w:div w:id="985470382">
          <w:marLeft w:val="640"/>
          <w:marRight w:val="0"/>
          <w:marTop w:val="0"/>
          <w:marBottom w:val="0"/>
          <w:divBdr>
            <w:top w:val="none" w:sz="0" w:space="0" w:color="auto"/>
            <w:left w:val="none" w:sz="0" w:space="0" w:color="auto"/>
            <w:bottom w:val="none" w:sz="0" w:space="0" w:color="auto"/>
            <w:right w:val="none" w:sz="0" w:space="0" w:color="auto"/>
          </w:divBdr>
        </w:div>
        <w:div w:id="901409819">
          <w:marLeft w:val="640"/>
          <w:marRight w:val="0"/>
          <w:marTop w:val="0"/>
          <w:marBottom w:val="0"/>
          <w:divBdr>
            <w:top w:val="none" w:sz="0" w:space="0" w:color="auto"/>
            <w:left w:val="none" w:sz="0" w:space="0" w:color="auto"/>
            <w:bottom w:val="none" w:sz="0" w:space="0" w:color="auto"/>
            <w:right w:val="none" w:sz="0" w:space="0" w:color="auto"/>
          </w:divBdr>
        </w:div>
        <w:div w:id="1908146193">
          <w:marLeft w:val="640"/>
          <w:marRight w:val="0"/>
          <w:marTop w:val="0"/>
          <w:marBottom w:val="0"/>
          <w:divBdr>
            <w:top w:val="none" w:sz="0" w:space="0" w:color="auto"/>
            <w:left w:val="none" w:sz="0" w:space="0" w:color="auto"/>
            <w:bottom w:val="none" w:sz="0" w:space="0" w:color="auto"/>
            <w:right w:val="none" w:sz="0" w:space="0" w:color="auto"/>
          </w:divBdr>
        </w:div>
        <w:div w:id="613556011">
          <w:marLeft w:val="640"/>
          <w:marRight w:val="0"/>
          <w:marTop w:val="0"/>
          <w:marBottom w:val="0"/>
          <w:divBdr>
            <w:top w:val="none" w:sz="0" w:space="0" w:color="auto"/>
            <w:left w:val="none" w:sz="0" w:space="0" w:color="auto"/>
            <w:bottom w:val="none" w:sz="0" w:space="0" w:color="auto"/>
            <w:right w:val="none" w:sz="0" w:space="0" w:color="auto"/>
          </w:divBdr>
        </w:div>
        <w:div w:id="1408264567">
          <w:marLeft w:val="640"/>
          <w:marRight w:val="0"/>
          <w:marTop w:val="0"/>
          <w:marBottom w:val="0"/>
          <w:divBdr>
            <w:top w:val="none" w:sz="0" w:space="0" w:color="auto"/>
            <w:left w:val="none" w:sz="0" w:space="0" w:color="auto"/>
            <w:bottom w:val="none" w:sz="0" w:space="0" w:color="auto"/>
            <w:right w:val="none" w:sz="0" w:space="0" w:color="auto"/>
          </w:divBdr>
        </w:div>
        <w:div w:id="457602084">
          <w:marLeft w:val="640"/>
          <w:marRight w:val="0"/>
          <w:marTop w:val="0"/>
          <w:marBottom w:val="0"/>
          <w:divBdr>
            <w:top w:val="none" w:sz="0" w:space="0" w:color="auto"/>
            <w:left w:val="none" w:sz="0" w:space="0" w:color="auto"/>
            <w:bottom w:val="none" w:sz="0" w:space="0" w:color="auto"/>
            <w:right w:val="none" w:sz="0" w:space="0" w:color="auto"/>
          </w:divBdr>
        </w:div>
        <w:div w:id="1002850338">
          <w:marLeft w:val="640"/>
          <w:marRight w:val="0"/>
          <w:marTop w:val="0"/>
          <w:marBottom w:val="0"/>
          <w:divBdr>
            <w:top w:val="none" w:sz="0" w:space="0" w:color="auto"/>
            <w:left w:val="none" w:sz="0" w:space="0" w:color="auto"/>
            <w:bottom w:val="none" w:sz="0" w:space="0" w:color="auto"/>
            <w:right w:val="none" w:sz="0" w:space="0" w:color="auto"/>
          </w:divBdr>
        </w:div>
        <w:div w:id="1756593068">
          <w:marLeft w:val="640"/>
          <w:marRight w:val="0"/>
          <w:marTop w:val="0"/>
          <w:marBottom w:val="0"/>
          <w:divBdr>
            <w:top w:val="none" w:sz="0" w:space="0" w:color="auto"/>
            <w:left w:val="none" w:sz="0" w:space="0" w:color="auto"/>
            <w:bottom w:val="none" w:sz="0" w:space="0" w:color="auto"/>
            <w:right w:val="none" w:sz="0" w:space="0" w:color="auto"/>
          </w:divBdr>
        </w:div>
        <w:div w:id="482508578">
          <w:marLeft w:val="640"/>
          <w:marRight w:val="0"/>
          <w:marTop w:val="0"/>
          <w:marBottom w:val="0"/>
          <w:divBdr>
            <w:top w:val="none" w:sz="0" w:space="0" w:color="auto"/>
            <w:left w:val="none" w:sz="0" w:space="0" w:color="auto"/>
            <w:bottom w:val="none" w:sz="0" w:space="0" w:color="auto"/>
            <w:right w:val="none" w:sz="0" w:space="0" w:color="auto"/>
          </w:divBdr>
        </w:div>
        <w:div w:id="1550338641">
          <w:marLeft w:val="640"/>
          <w:marRight w:val="0"/>
          <w:marTop w:val="0"/>
          <w:marBottom w:val="0"/>
          <w:divBdr>
            <w:top w:val="none" w:sz="0" w:space="0" w:color="auto"/>
            <w:left w:val="none" w:sz="0" w:space="0" w:color="auto"/>
            <w:bottom w:val="none" w:sz="0" w:space="0" w:color="auto"/>
            <w:right w:val="none" w:sz="0" w:space="0" w:color="auto"/>
          </w:divBdr>
        </w:div>
        <w:div w:id="761878565">
          <w:marLeft w:val="640"/>
          <w:marRight w:val="0"/>
          <w:marTop w:val="0"/>
          <w:marBottom w:val="0"/>
          <w:divBdr>
            <w:top w:val="none" w:sz="0" w:space="0" w:color="auto"/>
            <w:left w:val="none" w:sz="0" w:space="0" w:color="auto"/>
            <w:bottom w:val="none" w:sz="0" w:space="0" w:color="auto"/>
            <w:right w:val="none" w:sz="0" w:space="0" w:color="auto"/>
          </w:divBdr>
        </w:div>
        <w:div w:id="620961388">
          <w:marLeft w:val="640"/>
          <w:marRight w:val="0"/>
          <w:marTop w:val="0"/>
          <w:marBottom w:val="0"/>
          <w:divBdr>
            <w:top w:val="none" w:sz="0" w:space="0" w:color="auto"/>
            <w:left w:val="none" w:sz="0" w:space="0" w:color="auto"/>
            <w:bottom w:val="none" w:sz="0" w:space="0" w:color="auto"/>
            <w:right w:val="none" w:sz="0" w:space="0" w:color="auto"/>
          </w:divBdr>
        </w:div>
        <w:div w:id="420299987">
          <w:marLeft w:val="640"/>
          <w:marRight w:val="0"/>
          <w:marTop w:val="0"/>
          <w:marBottom w:val="0"/>
          <w:divBdr>
            <w:top w:val="none" w:sz="0" w:space="0" w:color="auto"/>
            <w:left w:val="none" w:sz="0" w:space="0" w:color="auto"/>
            <w:bottom w:val="none" w:sz="0" w:space="0" w:color="auto"/>
            <w:right w:val="none" w:sz="0" w:space="0" w:color="auto"/>
          </w:divBdr>
        </w:div>
        <w:div w:id="1792893258">
          <w:marLeft w:val="640"/>
          <w:marRight w:val="0"/>
          <w:marTop w:val="0"/>
          <w:marBottom w:val="0"/>
          <w:divBdr>
            <w:top w:val="none" w:sz="0" w:space="0" w:color="auto"/>
            <w:left w:val="none" w:sz="0" w:space="0" w:color="auto"/>
            <w:bottom w:val="none" w:sz="0" w:space="0" w:color="auto"/>
            <w:right w:val="none" w:sz="0" w:space="0" w:color="auto"/>
          </w:divBdr>
        </w:div>
        <w:div w:id="1911885143">
          <w:marLeft w:val="640"/>
          <w:marRight w:val="0"/>
          <w:marTop w:val="0"/>
          <w:marBottom w:val="0"/>
          <w:divBdr>
            <w:top w:val="none" w:sz="0" w:space="0" w:color="auto"/>
            <w:left w:val="none" w:sz="0" w:space="0" w:color="auto"/>
            <w:bottom w:val="none" w:sz="0" w:space="0" w:color="auto"/>
            <w:right w:val="none" w:sz="0" w:space="0" w:color="auto"/>
          </w:divBdr>
        </w:div>
        <w:div w:id="1320311506">
          <w:marLeft w:val="640"/>
          <w:marRight w:val="0"/>
          <w:marTop w:val="0"/>
          <w:marBottom w:val="0"/>
          <w:divBdr>
            <w:top w:val="none" w:sz="0" w:space="0" w:color="auto"/>
            <w:left w:val="none" w:sz="0" w:space="0" w:color="auto"/>
            <w:bottom w:val="none" w:sz="0" w:space="0" w:color="auto"/>
            <w:right w:val="none" w:sz="0" w:space="0" w:color="auto"/>
          </w:divBdr>
        </w:div>
        <w:div w:id="1115519865">
          <w:marLeft w:val="640"/>
          <w:marRight w:val="0"/>
          <w:marTop w:val="0"/>
          <w:marBottom w:val="0"/>
          <w:divBdr>
            <w:top w:val="none" w:sz="0" w:space="0" w:color="auto"/>
            <w:left w:val="none" w:sz="0" w:space="0" w:color="auto"/>
            <w:bottom w:val="none" w:sz="0" w:space="0" w:color="auto"/>
            <w:right w:val="none" w:sz="0" w:space="0" w:color="auto"/>
          </w:divBdr>
        </w:div>
        <w:div w:id="246504817">
          <w:marLeft w:val="640"/>
          <w:marRight w:val="0"/>
          <w:marTop w:val="0"/>
          <w:marBottom w:val="0"/>
          <w:divBdr>
            <w:top w:val="none" w:sz="0" w:space="0" w:color="auto"/>
            <w:left w:val="none" w:sz="0" w:space="0" w:color="auto"/>
            <w:bottom w:val="none" w:sz="0" w:space="0" w:color="auto"/>
            <w:right w:val="none" w:sz="0" w:space="0" w:color="auto"/>
          </w:divBdr>
        </w:div>
        <w:div w:id="1257134434">
          <w:marLeft w:val="640"/>
          <w:marRight w:val="0"/>
          <w:marTop w:val="0"/>
          <w:marBottom w:val="0"/>
          <w:divBdr>
            <w:top w:val="none" w:sz="0" w:space="0" w:color="auto"/>
            <w:left w:val="none" w:sz="0" w:space="0" w:color="auto"/>
            <w:bottom w:val="none" w:sz="0" w:space="0" w:color="auto"/>
            <w:right w:val="none" w:sz="0" w:space="0" w:color="auto"/>
          </w:divBdr>
        </w:div>
        <w:div w:id="708840311">
          <w:marLeft w:val="640"/>
          <w:marRight w:val="0"/>
          <w:marTop w:val="0"/>
          <w:marBottom w:val="0"/>
          <w:divBdr>
            <w:top w:val="none" w:sz="0" w:space="0" w:color="auto"/>
            <w:left w:val="none" w:sz="0" w:space="0" w:color="auto"/>
            <w:bottom w:val="none" w:sz="0" w:space="0" w:color="auto"/>
            <w:right w:val="none" w:sz="0" w:space="0" w:color="auto"/>
          </w:divBdr>
        </w:div>
        <w:div w:id="1751350512">
          <w:marLeft w:val="640"/>
          <w:marRight w:val="0"/>
          <w:marTop w:val="0"/>
          <w:marBottom w:val="0"/>
          <w:divBdr>
            <w:top w:val="none" w:sz="0" w:space="0" w:color="auto"/>
            <w:left w:val="none" w:sz="0" w:space="0" w:color="auto"/>
            <w:bottom w:val="none" w:sz="0" w:space="0" w:color="auto"/>
            <w:right w:val="none" w:sz="0" w:space="0" w:color="auto"/>
          </w:divBdr>
        </w:div>
        <w:div w:id="870070279">
          <w:marLeft w:val="640"/>
          <w:marRight w:val="0"/>
          <w:marTop w:val="0"/>
          <w:marBottom w:val="0"/>
          <w:divBdr>
            <w:top w:val="none" w:sz="0" w:space="0" w:color="auto"/>
            <w:left w:val="none" w:sz="0" w:space="0" w:color="auto"/>
            <w:bottom w:val="none" w:sz="0" w:space="0" w:color="auto"/>
            <w:right w:val="none" w:sz="0" w:space="0" w:color="auto"/>
          </w:divBdr>
        </w:div>
        <w:div w:id="155077626">
          <w:marLeft w:val="640"/>
          <w:marRight w:val="0"/>
          <w:marTop w:val="0"/>
          <w:marBottom w:val="0"/>
          <w:divBdr>
            <w:top w:val="none" w:sz="0" w:space="0" w:color="auto"/>
            <w:left w:val="none" w:sz="0" w:space="0" w:color="auto"/>
            <w:bottom w:val="none" w:sz="0" w:space="0" w:color="auto"/>
            <w:right w:val="none" w:sz="0" w:space="0" w:color="auto"/>
          </w:divBdr>
        </w:div>
        <w:div w:id="1373917889">
          <w:marLeft w:val="640"/>
          <w:marRight w:val="0"/>
          <w:marTop w:val="0"/>
          <w:marBottom w:val="0"/>
          <w:divBdr>
            <w:top w:val="none" w:sz="0" w:space="0" w:color="auto"/>
            <w:left w:val="none" w:sz="0" w:space="0" w:color="auto"/>
            <w:bottom w:val="none" w:sz="0" w:space="0" w:color="auto"/>
            <w:right w:val="none" w:sz="0" w:space="0" w:color="auto"/>
          </w:divBdr>
        </w:div>
        <w:div w:id="1727800958">
          <w:marLeft w:val="640"/>
          <w:marRight w:val="0"/>
          <w:marTop w:val="0"/>
          <w:marBottom w:val="0"/>
          <w:divBdr>
            <w:top w:val="none" w:sz="0" w:space="0" w:color="auto"/>
            <w:left w:val="none" w:sz="0" w:space="0" w:color="auto"/>
            <w:bottom w:val="none" w:sz="0" w:space="0" w:color="auto"/>
            <w:right w:val="none" w:sz="0" w:space="0" w:color="auto"/>
          </w:divBdr>
        </w:div>
        <w:div w:id="1399012970">
          <w:marLeft w:val="640"/>
          <w:marRight w:val="0"/>
          <w:marTop w:val="0"/>
          <w:marBottom w:val="0"/>
          <w:divBdr>
            <w:top w:val="none" w:sz="0" w:space="0" w:color="auto"/>
            <w:left w:val="none" w:sz="0" w:space="0" w:color="auto"/>
            <w:bottom w:val="none" w:sz="0" w:space="0" w:color="auto"/>
            <w:right w:val="none" w:sz="0" w:space="0" w:color="auto"/>
          </w:divBdr>
        </w:div>
        <w:div w:id="2128967386">
          <w:marLeft w:val="640"/>
          <w:marRight w:val="0"/>
          <w:marTop w:val="0"/>
          <w:marBottom w:val="0"/>
          <w:divBdr>
            <w:top w:val="none" w:sz="0" w:space="0" w:color="auto"/>
            <w:left w:val="none" w:sz="0" w:space="0" w:color="auto"/>
            <w:bottom w:val="none" w:sz="0" w:space="0" w:color="auto"/>
            <w:right w:val="none" w:sz="0" w:space="0" w:color="auto"/>
          </w:divBdr>
        </w:div>
        <w:div w:id="923102795">
          <w:marLeft w:val="640"/>
          <w:marRight w:val="0"/>
          <w:marTop w:val="0"/>
          <w:marBottom w:val="0"/>
          <w:divBdr>
            <w:top w:val="none" w:sz="0" w:space="0" w:color="auto"/>
            <w:left w:val="none" w:sz="0" w:space="0" w:color="auto"/>
            <w:bottom w:val="none" w:sz="0" w:space="0" w:color="auto"/>
            <w:right w:val="none" w:sz="0" w:space="0" w:color="auto"/>
          </w:divBdr>
        </w:div>
        <w:div w:id="1397702316">
          <w:marLeft w:val="640"/>
          <w:marRight w:val="0"/>
          <w:marTop w:val="0"/>
          <w:marBottom w:val="0"/>
          <w:divBdr>
            <w:top w:val="none" w:sz="0" w:space="0" w:color="auto"/>
            <w:left w:val="none" w:sz="0" w:space="0" w:color="auto"/>
            <w:bottom w:val="none" w:sz="0" w:space="0" w:color="auto"/>
            <w:right w:val="none" w:sz="0" w:space="0" w:color="auto"/>
          </w:divBdr>
        </w:div>
        <w:div w:id="1949191486">
          <w:marLeft w:val="640"/>
          <w:marRight w:val="0"/>
          <w:marTop w:val="0"/>
          <w:marBottom w:val="0"/>
          <w:divBdr>
            <w:top w:val="none" w:sz="0" w:space="0" w:color="auto"/>
            <w:left w:val="none" w:sz="0" w:space="0" w:color="auto"/>
            <w:bottom w:val="none" w:sz="0" w:space="0" w:color="auto"/>
            <w:right w:val="none" w:sz="0" w:space="0" w:color="auto"/>
          </w:divBdr>
        </w:div>
        <w:div w:id="1795636875">
          <w:marLeft w:val="640"/>
          <w:marRight w:val="0"/>
          <w:marTop w:val="0"/>
          <w:marBottom w:val="0"/>
          <w:divBdr>
            <w:top w:val="none" w:sz="0" w:space="0" w:color="auto"/>
            <w:left w:val="none" w:sz="0" w:space="0" w:color="auto"/>
            <w:bottom w:val="none" w:sz="0" w:space="0" w:color="auto"/>
            <w:right w:val="none" w:sz="0" w:space="0" w:color="auto"/>
          </w:divBdr>
        </w:div>
        <w:div w:id="1890068753">
          <w:marLeft w:val="640"/>
          <w:marRight w:val="0"/>
          <w:marTop w:val="0"/>
          <w:marBottom w:val="0"/>
          <w:divBdr>
            <w:top w:val="none" w:sz="0" w:space="0" w:color="auto"/>
            <w:left w:val="none" w:sz="0" w:space="0" w:color="auto"/>
            <w:bottom w:val="none" w:sz="0" w:space="0" w:color="auto"/>
            <w:right w:val="none" w:sz="0" w:space="0" w:color="auto"/>
          </w:divBdr>
        </w:div>
        <w:div w:id="1937592836">
          <w:marLeft w:val="640"/>
          <w:marRight w:val="0"/>
          <w:marTop w:val="0"/>
          <w:marBottom w:val="0"/>
          <w:divBdr>
            <w:top w:val="none" w:sz="0" w:space="0" w:color="auto"/>
            <w:left w:val="none" w:sz="0" w:space="0" w:color="auto"/>
            <w:bottom w:val="none" w:sz="0" w:space="0" w:color="auto"/>
            <w:right w:val="none" w:sz="0" w:space="0" w:color="auto"/>
          </w:divBdr>
        </w:div>
        <w:div w:id="281689808">
          <w:marLeft w:val="640"/>
          <w:marRight w:val="0"/>
          <w:marTop w:val="0"/>
          <w:marBottom w:val="0"/>
          <w:divBdr>
            <w:top w:val="none" w:sz="0" w:space="0" w:color="auto"/>
            <w:left w:val="none" w:sz="0" w:space="0" w:color="auto"/>
            <w:bottom w:val="none" w:sz="0" w:space="0" w:color="auto"/>
            <w:right w:val="none" w:sz="0" w:space="0" w:color="auto"/>
          </w:divBdr>
        </w:div>
        <w:div w:id="1016267865">
          <w:marLeft w:val="640"/>
          <w:marRight w:val="0"/>
          <w:marTop w:val="0"/>
          <w:marBottom w:val="0"/>
          <w:divBdr>
            <w:top w:val="none" w:sz="0" w:space="0" w:color="auto"/>
            <w:left w:val="none" w:sz="0" w:space="0" w:color="auto"/>
            <w:bottom w:val="none" w:sz="0" w:space="0" w:color="auto"/>
            <w:right w:val="none" w:sz="0" w:space="0" w:color="auto"/>
          </w:divBdr>
        </w:div>
        <w:div w:id="1259827584">
          <w:marLeft w:val="640"/>
          <w:marRight w:val="0"/>
          <w:marTop w:val="0"/>
          <w:marBottom w:val="0"/>
          <w:divBdr>
            <w:top w:val="none" w:sz="0" w:space="0" w:color="auto"/>
            <w:left w:val="none" w:sz="0" w:space="0" w:color="auto"/>
            <w:bottom w:val="none" w:sz="0" w:space="0" w:color="auto"/>
            <w:right w:val="none" w:sz="0" w:space="0" w:color="auto"/>
          </w:divBdr>
        </w:div>
        <w:div w:id="1528255810">
          <w:marLeft w:val="640"/>
          <w:marRight w:val="0"/>
          <w:marTop w:val="0"/>
          <w:marBottom w:val="0"/>
          <w:divBdr>
            <w:top w:val="none" w:sz="0" w:space="0" w:color="auto"/>
            <w:left w:val="none" w:sz="0" w:space="0" w:color="auto"/>
            <w:bottom w:val="none" w:sz="0" w:space="0" w:color="auto"/>
            <w:right w:val="none" w:sz="0" w:space="0" w:color="auto"/>
          </w:divBdr>
        </w:div>
        <w:div w:id="1417239976">
          <w:marLeft w:val="640"/>
          <w:marRight w:val="0"/>
          <w:marTop w:val="0"/>
          <w:marBottom w:val="0"/>
          <w:divBdr>
            <w:top w:val="none" w:sz="0" w:space="0" w:color="auto"/>
            <w:left w:val="none" w:sz="0" w:space="0" w:color="auto"/>
            <w:bottom w:val="none" w:sz="0" w:space="0" w:color="auto"/>
            <w:right w:val="none" w:sz="0" w:space="0" w:color="auto"/>
          </w:divBdr>
        </w:div>
        <w:div w:id="410852127">
          <w:marLeft w:val="640"/>
          <w:marRight w:val="0"/>
          <w:marTop w:val="0"/>
          <w:marBottom w:val="0"/>
          <w:divBdr>
            <w:top w:val="none" w:sz="0" w:space="0" w:color="auto"/>
            <w:left w:val="none" w:sz="0" w:space="0" w:color="auto"/>
            <w:bottom w:val="none" w:sz="0" w:space="0" w:color="auto"/>
            <w:right w:val="none" w:sz="0" w:space="0" w:color="auto"/>
          </w:divBdr>
        </w:div>
        <w:div w:id="51734889">
          <w:marLeft w:val="640"/>
          <w:marRight w:val="0"/>
          <w:marTop w:val="0"/>
          <w:marBottom w:val="0"/>
          <w:divBdr>
            <w:top w:val="none" w:sz="0" w:space="0" w:color="auto"/>
            <w:left w:val="none" w:sz="0" w:space="0" w:color="auto"/>
            <w:bottom w:val="none" w:sz="0" w:space="0" w:color="auto"/>
            <w:right w:val="none" w:sz="0" w:space="0" w:color="auto"/>
          </w:divBdr>
        </w:div>
        <w:div w:id="439034865">
          <w:marLeft w:val="640"/>
          <w:marRight w:val="0"/>
          <w:marTop w:val="0"/>
          <w:marBottom w:val="0"/>
          <w:divBdr>
            <w:top w:val="none" w:sz="0" w:space="0" w:color="auto"/>
            <w:left w:val="none" w:sz="0" w:space="0" w:color="auto"/>
            <w:bottom w:val="none" w:sz="0" w:space="0" w:color="auto"/>
            <w:right w:val="none" w:sz="0" w:space="0" w:color="auto"/>
          </w:divBdr>
        </w:div>
        <w:div w:id="1929533819">
          <w:marLeft w:val="640"/>
          <w:marRight w:val="0"/>
          <w:marTop w:val="0"/>
          <w:marBottom w:val="0"/>
          <w:divBdr>
            <w:top w:val="none" w:sz="0" w:space="0" w:color="auto"/>
            <w:left w:val="none" w:sz="0" w:space="0" w:color="auto"/>
            <w:bottom w:val="none" w:sz="0" w:space="0" w:color="auto"/>
            <w:right w:val="none" w:sz="0" w:space="0" w:color="auto"/>
          </w:divBdr>
        </w:div>
        <w:div w:id="1668972183">
          <w:marLeft w:val="640"/>
          <w:marRight w:val="0"/>
          <w:marTop w:val="0"/>
          <w:marBottom w:val="0"/>
          <w:divBdr>
            <w:top w:val="none" w:sz="0" w:space="0" w:color="auto"/>
            <w:left w:val="none" w:sz="0" w:space="0" w:color="auto"/>
            <w:bottom w:val="none" w:sz="0" w:space="0" w:color="auto"/>
            <w:right w:val="none" w:sz="0" w:space="0" w:color="auto"/>
          </w:divBdr>
        </w:div>
        <w:div w:id="434176978">
          <w:marLeft w:val="640"/>
          <w:marRight w:val="0"/>
          <w:marTop w:val="0"/>
          <w:marBottom w:val="0"/>
          <w:divBdr>
            <w:top w:val="none" w:sz="0" w:space="0" w:color="auto"/>
            <w:left w:val="none" w:sz="0" w:space="0" w:color="auto"/>
            <w:bottom w:val="none" w:sz="0" w:space="0" w:color="auto"/>
            <w:right w:val="none" w:sz="0" w:space="0" w:color="auto"/>
          </w:divBdr>
        </w:div>
        <w:div w:id="497157492">
          <w:marLeft w:val="640"/>
          <w:marRight w:val="0"/>
          <w:marTop w:val="0"/>
          <w:marBottom w:val="0"/>
          <w:divBdr>
            <w:top w:val="none" w:sz="0" w:space="0" w:color="auto"/>
            <w:left w:val="none" w:sz="0" w:space="0" w:color="auto"/>
            <w:bottom w:val="none" w:sz="0" w:space="0" w:color="auto"/>
            <w:right w:val="none" w:sz="0" w:space="0" w:color="auto"/>
          </w:divBdr>
        </w:div>
        <w:div w:id="1283536398">
          <w:marLeft w:val="640"/>
          <w:marRight w:val="0"/>
          <w:marTop w:val="0"/>
          <w:marBottom w:val="0"/>
          <w:divBdr>
            <w:top w:val="none" w:sz="0" w:space="0" w:color="auto"/>
            <w:left w:val="none" w:sz="0" w:space="0" w:color="auto"/>
            <w:bottom w:val="none" w:sz="0" w:space="0" w:color="auto"/>
            <w:right w:val="none" w:sz="0" w:space="0" w:color="auto"/>
          </w:divBdr>
        </w:div>
        <w:div w:id="1359893976">
          <w:marLeft w:val="640"/>
          <w:marRight w:val="0"/>
          <w:marTop w:val="0"/>
          <w:marBottom w:val="0"/>
          <w:divBdr>
            <w:top w:val="none" w:sz="0" w:space="0" w:color="auto"/>
            <w:left w:val="none" w:sz="0" w:space="0" w:color="auto"/>
            <w:bottom w:val="none" w:sz="0" w:space="0" w:color="auto"/>
            <w:right w:val="none" w:sz="0" w:space="0" w:color="auto"/>
          </w:divBdr>
        </w:div>
        <w:div w:id="1336684840">
          <w:marLeft w:val="640"/>
          <w:marRight w:val="0"/>
          <w:marTop w:val="0"/>
          <w:marBottom w:val="0"/>
          <w:divBdr>
            <w:top w:val="none" w:sz="0" w:space="0" w:color="auto"/>
            <w:left w:val="none" w:sz="0" w:space="0" w:color="auto"/>
            <w:bottom w:val="none" w:sz="0" w:space="0" w:color="auto"/>
            <w:right w:val="none" w:sz="0" w:space="0" w:color="auto"/>
          </w:divBdr>
        </w:div>
        <w:div w:id="1424453241">
          <w:marLeft w:val="640"/>
          <w:marRight w:val="0"/>
          <w:marTop w:val="0"/>
          <w:marBottom w:val="0"/>
          <w:divBdr>
            <w:top w:val="none" w:sz="0" w:space="0" w:color="auto"/>
            <w:left w:val="none" w:sz="0" w:space="0" w:color="auto"/>
            <w:bottom w:val="none" w:sz="0" w:space="0" w:color="auto"/>
            <w:right w:val="none" w:sz="0" w:space="0" w:color="auto"/>
          </w:divBdr>
        </w:div>
        <w:div w:id="930044401">
          <w:marLeft w:val="640"/>
          <w:marRight w:val="0"/>
          <w:marTop w:val="0"/>
          <w:marBottom w:val="0"/>
          <w:divBdr>
            <w:top w:val="none" w:sz="0" w:space="0" w:color="auto"/>
            <w:left w:val="none" w:sz="0" w:space="0" w:color="auto"/>
            <w:bottom w:val="none" w:sz="0" w:space="0" w:color="auto"/>
            <w:right w:val="none" w:sz="0" w:space="0" w:color="auto"/>
          </w:divBdr>
        </w:div>
        <w:div w:id="341200648">
          <w:marLeft w:val="640"/>
          <w:marRight w:val="0"/>
          <w:marTop w:val="0"/>
          <w:marBottom w:val="0"/>
          <w:divBdr>
            <w:top w:val="none" w:sz="0" w:space="0" w:color="auto"/>
            <w:left w:val="none" w:sz="0" w:space="0" w:color="auto"/>
            <w:bottom w:val="none" w:sz="0" w:space="0" w:color="auto"/>
            <w:right w:val="none" w:sz="0" w:space="0" w:color="auto"/>
          </w:divBdr>
        </w:div>
        <w:div w:id="369260249">
          <w:marLeft w:val="640"/>
          <w:marRight w:val="0"/>
          <w:marTop w:val="0"/>
          <w:marBottom w:val="0"/>
          <w:divBdr>
            <w:top w:val="none" w:sz="0" w:space="0" w:color="auto"/>
            <w:left w:val="none" w:sz="0" w:space="0" w:color="auto"/>
            <w:bottom w:val="none" w:sz="0" w:space="0" w:color="auto"/>
            <w:right w:val="none" w:sz="0" w:space="0" w:color="auto"/>
          </w:divBdr>
        </w:div>
        <w:div w:id="177545762">
          <w:marLeft w:val="640"/>
          <w:marRight w:val="0"/>
          <w:marTop w:val="0"/>
          <w:marBottom w:val="0"/>
          <w:divBdr>
            <w:top w:val="none" w:sz="0" w:space="0" w:color="auto"/>
            <w:left w:val="none" w:sz="0" w:space="0" w:color="auto"/>
            <w:bottom w:val="none" w:sz="0" w:space="0" w:color="auto"/>
            <w:right w:val="none" w:sz="0" w:space="0" w:color="auto"/>
          </w:divBdr>
        </w:div>
        <w:div w:id="395324015">
          <w:marLeft w:val="640"/>
          <w:marRight w:val="0"/>
          <w:marTop w:val="0"/>
          <w:marBottom w:val="0"/>
          <w:divBdr>
            <w:top w:val="none" w:sz="0" w:space="0" w:color="auto"/>
            <w:left w:val="none" w:sz="0" w:space="0" w:color="auto"/>
            <w:bottom w:val="none" w:sz="0" w:space="0" w:color="auto"/>
            <w:right w:val="none" w:sz="0" w:space="0" w:color="auto"/>
          </w:divBdr>
        </w:div>
        <w:div w:id="2124839397">
          <w:marLeft w:val="640"/>
          <w:marRight w:val="0"/>
          <w:marTop w:val="0"/>
          <w:marBottom w:val="0"/>
          <w:divBdr>
            <w:top w:val="none" w:sz="0" w:space="0" w:color="auto"/>
            <w:left w:val="none" w:sz="0" w:space="0" w:color="auto"/>
            <w:bottom w:val="none" w:sz="0" w:space="0" w:color="auto"/>
            <w:right w:val="none" w:sz="0" w:space="0" w:color="auto"/>
          </w:divBdr>
        </w:div>
        <w:div w:id="1618028340">
          <w:marLeft w:val="640"/>
          <w:marRight w:val="0"/>
          <w:marTop w:val="0"/>
          <w:marBottom w:val="0"/>
          <w:divBdr>
            <w:top w:val="none" w:sz="0" w:space="0" w:color="auto"/>
            <w:left w:val="none" w:sz="0" w:space="0" w:color="auto"/>
            <w:bottom w:val="none" w:sz="0" w:space="0" w:color="auto"/>
            <w:right w:val="none" w:sz="0" w:space="0" w:color="auto"/>
          </w:divBdr>
        </w:div>
        <w:div w:id="408574399">
          <w:marLeft w:val="640"/>
          <w:marRight w:val="0"/>
          <w:marTop w:val="0"/>
          <w:marBottom w:val="0"/>
          <w:divBdr>
            <w:top w:val="none" w:sz="0" w:space="0" w:color="auto"/>
            <w:left w:val="none" w:sz="0" w:space="0" w:color="auto"/>
            <w:bottom w:val="none" w:sz="0" w:space="0" w:color="auto"/>
            <w:right w:val="none" w:sz="0" w:space="0" w:color="auto"/>
          </w:divBdr>
        </w:div>
        <w:div w:id="628900010">
          <w:marLeft w:val="640"/>
          <w:marRight w:val="0"/>
          <w:marTop w:val="0"/>
          <w:marBottom w:val="0"/>
          <w:divBdr>
            <w:top w:val="none" w:sz="0" w:space="0" w:color="auto"/>
            <w:left w:val="none" w:sz="0" w:space="0" w:color="auto"/>
            <w:bottom w:val="none" w:sz="0" w:space="0" w:color="auto"/>
            <w:right w:val="none" w:sz="0" w:space="0" w:color="auto"/>
          </w:divBdr>
        </w:div>
        <w:div w:id="1455057124">
          <w:marLeft w:val="640"/>
          <w:marRight w:val="0"/>
          <w:marTop w:val="0"/>
          <w:marBottom w:val="0"/>
          <w:divBdr>
            <w:top w:val="none" w:sz="0" w:space="0" w:color="auto"/>
            <w:left w:val="none" w:sz="0" w:space="0" w:color="auto"/>
            <w:bottom w:val="none" w:sz="0" w:space="0" w:color="auto"/>
            <w:right w:val="none" w:sz="0" w:space="0" w:color="auto"/>
          </w:divBdr>
        </w:div>
        <w:div w:id="298803918">
          <w:marLeft w:val="640"/>
          <w:marRight w:val="0"/>
          <w:marTop w:val="0"/>
          <w:marBottom w:val="0"/>
          <w:divBdr>
            <w:top w:val="none" w:sz="0" w:space="0" w:color="auto"/>
            <w:left w:val="none" w:sz="0" w:space="0" w:color="auto"/>
            <w:bottom w:val="none" w:sz="0" w:space="0" w:color="auto"/>
            <w:right w:val="none" w:sz="0" w:space="0" w:color="auto"/>
          </w:divBdr>
        </w:div>
        <w:div w:id="440993900">
          <w:marLeft w:val="640"/>
          <w:marRight w:val="0"/>
          <w:marTop w:val="0"/>
          <w:marBottom w:val="0"/>
          <w:divBdr>
            <w:top w:val="none" w:sz="0" w:space="0" w:color="auto"/>
            <w:left w:val="none" w:sz="0" w:space="0" w:color="auto"/>
            <w:bottom w:val="none" w:sz="0" w:space="0" w:color="auto"/>
            <w:right w:val="none" w:sz="0" w:space="0" w:color="auto"/>
          </w:divBdr>
        </w:div>
        <w:div w:id="566493804">
          <w:marLeft w:val="640"/>
          <w:marRight w:val="0"/>
          <w:marTop w:val="0"/>
          <w:marBottom w:val="0"/>
          <w:divBdr>
            <w:top w:val="none" w:sz="0" w:space="0" w:color="auto"/>
            <w:left w:val="none" w:sz="0" w:space="0" w:color="auto"/>
            <w:bottom w:val="none" w:sz="0" w:space="0" w:color="auto"/>
            <w:right w:val="none" w:sz="0" w:space="0" w:color="auto"/>
          </w:divBdr>
        </w:div>
        <w:div w:id="2038919306">
          <w:marLeft w:val="640"/>
          <w:marRight w:val="0"/>
          <w:marTop w:val="0"/>
          <w:marBottom w:val="0"/>
          <w:divBdr>
            <w:top w:val="none" w:sz="0" w:space="0" w:color="auto"/>
            <w:left w:val="none" w:sz="0" w:space="0" w:color="auto"/>
            <w:bottom w:val="none" w:sz="0" w:space="0" w:color="auto"/>
            <w:right w:val="none" w:sz="0" w:space="0" w:color="auto"/>
          </w:divBdr>
        </w:div>
        <w:div w:id="171533889">
          <w:marLeft w:val="640"/>
          <w:marRight w:val="0"/>
          <w:marTop w:val="0"/>
          <w:marBottom w:val="0"/>
          <w:divBdr>
            <w:top w:val="none" w:sz="0" w:space="0" w:color="auto"/>
            <w:left w:val="none" w:sz="0" w:space="0" w:color="auto"/>
            <w:bottom w:val="none" w:sz="0" w:space="0" w:color="auto"/>
            <w:right w:val="none" w:sz="0" w:space="0" w:color="auto"/>
          </w:divBdr>
        </w:div>
        <w:div w:id="1689939814">
          <w:marLeft w:val="640"/>
          <w:marRight w:val="0"/>
          <w:marTop w:val="0"/>
          <w:marBottom w:val="0"/>
          <w:divBdr>
            <w:top w:val="none" w:sz="0" w:space="0" w:color="auto"/>
            <w:left w:val="none" w:sz="0" w:space="0" w:color="auto"/>
            <w:bottom w:val="none" w:sz="0" w:space="0" w:color="auto"/>
            <w:right w:val="none" w:sz="0" w:space="0" w:color="auto"/>
          </w:divBdr>
        </w:div>
        <w:div w:id="1475872951">
          <w:marLeft w:val="640"/>
          <w:marRight w:val="0"/>
          <w:marTop w:val="0"/>
          <w:marBottom w:val="0"/>
          <w:divBdr>
            <w:top w:val="none" w:sz="0" w:space="0" w:color="auto"/>
            <w:left w:val="none" w:sz="0" w:space="0" w:color="auto"/>
            <w:bottom w:val="none" w:sz="0" w:space="0" w:color="auto"/>
            <w:right w:val="none" w:sz="0" w:space="0" w:color="auto"/>
          </w:divBdr>
        </w:div>
        <w:div w:id="1461876134">
          <w:marLeft w:val="640"/>
          <w:marRight w:val="0"/>
          <w:marTop w:val="0"/>
          <w:marBottom w:val="0"/>
          <w:divBdr>
            <w:top w:val="none" w:sz="0" w:space="0" w:color="auto"/>
            <w:left w:val="none" w:sz="0" w:space="0" w:color="auto"/>
            <w:bottom w:val="none" w:sz="0" w:space="0" w:color="auto"/>
            <w:right w:val="none" w:sz="0" w:space="0" w:color="auto"/>
          </w:divBdr>
        </w:div>
        <w:div w:id="285626149">
          <w:marLeft w:val="640"/>
          <w:marRight w:val="0"/>
          <w:marTop w:val="0"/>
          <w:marBottom w:val="0"/>
          <w:divBdr>
            <w:top w:val="none" w:sz="0" w:space="0" w:color="auto"/>
            <w:left w:val="none" w:sz="0" w:space="0" w:color="auto"/>
            <w:bottom w:val="none" w:sz="0" w:space="0" w:color="auto"/>
            <w:right w:val="none" w:sz="0" w:space="0" w:color="auto"/>
          </w:divBdr>
        </w:div>
        <w:div w:id="1350714424">
          <w:marLeft w:val="640"/>
          <w:marRight w:val="0"/>
          <w:marTop w:val="0"/>
          <w:marBottom w:val="0"/>
          <w:divBdr>
            <w:top w:val="none" w:sz="0" w:space="0" w:color="auto"/>
            <w:left w:val="none" w:sz="0" w:space="0" w:color="auto"/>
            <w:bottom w:val="none" w:sz="0" w:space="0" w:color="auto"/>
            <w:right w:val="none" w:sz="0" w:space="0" w:color="auto"/>
          </w:divBdr>
        </w:div>
        <w:div w:id="656306556">
          <w:marLeft w:val="640"/>
          <w:marRight w:val="0"/>
          <w:marTop w:val="0"/>
          <w:marBottom w:val="0"/>
          <w:divBdr>
            <w:top w:val="none" w:sz="0" w:space="0" w:color="auto"/>
            <w:left w:val="none" w:sz="0" w:space="0" w:color="auto"/>
            <w:bottom w:val="none" w:sz="0" w:space="0" w:color="auto"/>
            <w:right w:val="none" w:sz="0" w:space="0" w:color="auto"/>
          </w:divBdr>
        </w:div>
        <w:div w:id="1531727401">
          <w:marLeft w:val="640"/>
          <w:marRight w:val="0"/>
          <w:marTop w:val="0"/>
          <w:marBottom w:val="0"/>
          <w:divBdr>
            <w:top w:val="none" w:sz="0" w:space="0" w:color="auto"/>
            <w:left w:val="none" w:sz="0" w:space="0" w:color="auto"/>
            <w:bottom w:val="none" w:sz="0" w:space="0" w:color="auto"/>
            <w:right w:val="none" w:sz="0" w:space="0" w:color="auto"/>
          </w:divBdr>
        </w:div>
        <w:div w:id="475491108">
          <w:marLeft w:val="640"/>
          <w:marRight w:val="0"/>
          <w:marTop w:val="0"/>
          <w:marBottom w:val="0"/>
          <w:divBdr>
            <w:top w:val="none" w:sz="0" w:space="0" w:color="auto"/>
            <w:left w:val="none" w:sz="0" w:space="0" w:color="auto"/>
            <w:bottom w:val="none" w:sz="0" w:space="0" w:color="auto"/>
            <w:right w:val="none" w:sz="0" w:space="0" w:color="auto"/>
          </w:divBdr>
        </w:div>
        <w:div w:id="1976906077">
          <w:marLeft w:val="640"/>
          <w:marRight w:val="0"/>
          <w:marTop w:val="0"/>
          <w:marBottom w:val="0"/>
          <w:divBdr>
            <w:top w:val="none" w:sz="0" w:space="0" w:color="auto"/>
            <w:left w:val="none" w:sz="0" w:space="0" w:color="auto"/>
            <w:bottom w:val="none" w:sz="0" w:space="0" w:color="auto"/>
            <w:right w:val="none" w:sz="0" w:space="0" w:color="auto"/>
          </w:divBdr>
        </w:div>
        <w:div w:id="1226798063">
          <w:marLeft w:val="640"/>
          <w:marRight w:val="0"/>
          <w:marTop w:val="0"/>
          <w:marBottom w:val="0"/>
          <w:divBdr>
            <w:top w:val="none" w:sz="0" w:space="0" w:color="auto"/>
            <w:left w:val="none" w:sz="0" w:space="0" w:color="auto"/>
            <w:bottom w:val="none" w:sz="0" w:space="0" w:color="auto"/>
            <w:right w:val="none" w:sz="0" w:space="0" w:color="auto"/>
          </w:divBdr>
        </w:div>
        <w:div w:id="1072119399">
          <w:marLeft w:val="640"/>
          <w:marRight w:val="0"/>
          <w:marTop w:val="0"/>
          <w:marBottom w:val="0"/>
          <w:divBdr>
            <w:top w:val="none" w:sz="0" w:space="0" w:color="auto"/>
            <w:left w:val="none" w:sz="0" w:space="0" w:color="auto"/>
            <w:bottom w:val="none" w:sz="0" w:space="0" w:color="auto"/>
            <w:right w:val="none" w:sz="0" w:space="0" w:color="auto"/>
          </w:divBdr>
        </w:div>
        <w:div w:id="31468243">
          <w:marLeft w:val="640"/>
          <w:marRight w:val="0"/>
          <w:marTop w:val="0"/>
          <w:marBottom w:val="0"/>
          <w:divBdr>
            <w:top w:val="none" w:sz="0" w:space="0" w:color="auto"/>
            <w:left w:val="none" w:sz="0" w:space="0" w:color="auto"/>
            <w:bottom w:val="none" w:sz="0" w:space="0" w:color="auto"/>
            <w:right w:val="none" w:sz="0" w:space="0" w:color="auto"/>
          </w:divBdr>
        </w:div>
        <w:div w:id="123355786">
          <w:marLeft w:val="640"/>
          <w:marRight w:val="0"/>
          <w:marTop w:val="0"/>
          <w:marBottom w:val="0"/>
          <w:divBdr>
            <w:top w:val="none" w:sz="0" w:space="0" w:color="auto"/>
            <w:left w:val="none" w:sz="0" w:space="0" w:color="auto"/>
            <w:bottom w:val="none" w:sz="0" w:space="0" w:color="auto"/>
            <w:right w:val="none" w:sz="0" w:space="0" w:color="auto"/>
          </w:divBdr>
        </w:div>
        <w:div w:id="1113790220">
          <w:marLeft w:val="640"/>
          <w:marRight w:val="0"/>
          <w:marTop w:val="0"/>
          <w:marBottom w:val="0"/>
          <w:divBdr>
            <w:top w:val="none" w:sz="0" w:space="0" w:color="auto"/>
            <w:left w:val="none" w:sz="0" w:space="0" w:color="auto"/>
            <w:bottom w:val="none" w:sz="0" w:space="0" w:color="auto"/>
            <w:right w:val="none" w:sz="0" w:space="0" w:color="auto"/>
          </w:divBdr>
        </w:div>
        <w:div w:id="621808225">
          <w:marLeft w:val="640"/>
          <w:marRight w:val="0"/>
          <w:marTop w:val="0"/>
          <w:marBottom w:val="0"/>
          <w:divBdr>
            <w:top w:val="none" w:sz="0" w:space="0" w:color="auto"/>
            <w:left w:val="none" w:sz="0" w:space="0" w:color="auto"/>
            <w:bottom w:val="none" w:sz="0" w:space="0" w:color="auto"/>
            <w:right w:val="none" w:sz="0" w:space="0" w:color="auto"/>
          </w:divBdr>
        </w:div>
        <w:div w:id="640423814">
          <w:marLeft w:val="640"/>
          <w:marRight w:val="0"/>
          <w:marTop w:val="0"/>
          <w:marBottom w:val="0"/>
          <w:divBdr>
            <w:top w:val="none" w:sz="0" w:space="0" w:color="auto"/>
            <w:left w:val="none" w:sz="0" w:space="0" w:color="auto"/>
            <w:bottom w:val="none" w:sz="0" w:space="0" w:color="auto"/>
            <w:right w:val="none" w:sz="0" w:space="0" w:color="auto"/>
          </w:divBdr>
        </w:div>
        <w:div w:id="9257389">
          <w:marLeft w:val="640"/>
          <w:marRight w:val="0"/>
          <w:marTop w:val="0"/>
          <w:marBottom w:val="0"/>
          <w:divBdr>
            <w:top w:val="none" w:sz="0" w:space="0" w:color="auto"/>
            <w:left w:val="none" w:sz="0" w:space="0" w:color="auto"/>
            <w:bottom w:val="none" w:sz="0" w:space="0" w:color="auto"/>
            <w:right w:val="none" w:sz="0" w:space="0" w:color="auto"/>
          </w:divBdr>
        </w:div>
        <w:div w:id="659966209">
          <w:marLeft w:val="640"/>
          <w:marRight w:val="0"/>
          <w:marTop w:val="0"/>
          <w:marBottom w:val="0"/>
          <w:divBdr>
            <w:top w:val="none" w:sz="0" w:space="0" w:color="auto"/>
            <w:left w:val="none" w:sz="0" w:space="0" w:color="auto"/>
            <w:bottom w:val="none" w:sz="0" w:space="0" w:color="auto"/>
            <w:right w:val="none" w:sz="0" w:space="0" w:color="auto"/>
          </w:divBdr>
        </w:div>
        <w:div w:id="994643231">
          <w:marLeft w:val="640"/>
          <w:marRight w:val="0"/>
          <w:marTop w:val="0"/>
          <w:marBottom w:val="0"/>
          <w:divBdr>
            <w:top w:val="none" w:sz="0" w:space="0" w:color="auto"/>
            <w:left w:val="none" w:sz="0" w:space="0" w:color="auto"/>
            <w:bottom w:val="none" w:sz="0" w:space="0" w:color="auto"/>
            <w:right w:val="none" w:sz="0" w:space="0" w:color="auto"/>
          </w:divBdr>
        </w:div>
        <w:div w:id="1883320253">
          <w:marLeft w:val="640"/>
          <w:marRight w:val="0"/>
          <w:marTop w:val="0"/>
          <w:marBottom w:val="0"/>
          <w:divBdr>
            <w:top w:val="none" w:sz="0" w:space="0" w:color="auto"/>
            <w:left w:val="none" w:sz="0" w:space="0" w:color="auto"/>
            <w:bottom w:val="none" w:sz="0" w:space="0" w:color="auto"/>
            <w:right w:val="none" w:sz="0" w:space="0" w:color="auto"/>
          </w:divBdr>
        </w:div>
      </w:divsChild>
    </w:div>
    <w:div w:id="2039043989">
      <w:bodyDiv w:val="1"/>
      <w:marLeft w:val="0"/>
      <w:marRight w:val="0"/>
      <w:marTop w:val="0"/>
      <w:marBottom w:val="0"/>
      <w:divBdr>
        <w:top w:val="none" w:sz="0" w:space="0" w:color="auto"/>
        <w:left w:val="none" w:sz="0" w:space="0" w:color="auto"/>
        <w:bottom w:val="none" w:sz="0" w:space="0" w:color="auto"/>
        <w:right w:val="none" w:sz="0" w:space="0" w:color="auto"/>
      </w:divBdr>
    </w:div>
    <w:div w:id="2039314175">
      <w:bodyDiv w:val="1"/>
      <w:marLeft w:val="0"/>
      <w:marRight w:val="0"/>
      <w:marTop w:val="0"/>
      <w:marBottom w:val="0"/>
      <w:divBdr>
        <w:top w:val="none" w:sz="0" w:space="0" w:color="auto"/>
        <w:left w:val="none" w:sz="0" w:space="0" w:color="auto"/>
        <w:bottom w:val="none" w:sz="0" w:space="0" w:color="auto"/>
        <w:right w:val="none" w:sz="0" w:space="0" w:color="auto"/>
      </w:divBdr>
    </w:div>
    <w:div w:id="2040660047">
      <w:bodyDiv w:val="1"/>
      <w:marLeft w:val="0"/>
      <w:marRight w:val="0"/>
      <w:marTop w:val="0"/>
      <w:marBottom w:val="0"/>
      <w:divBdr>
        <w:top w:val="none" w:sz="0" w:space="0" w:color="auto"/>
        <w:left w:val="none" w:sz="0" w:space="0" w:color="auto"/>
        <w:bottom w:val="none" w:sz="0" w:space="0" w:color="auto"/>
        <w:right w:val="none" w:sz="0" w:space="0" w:color="auto"/>
      </w:divBdr>
    </w:div>
    <w:div w:id="2041080309">
      <w:bodyDiv w:val="1"/>
      <w:marLeft w:val="0"/>
      <w:marRight w:val="0"/>
      <w:marTop w:val="0"/>
      <w:marBottom w:val="0"/>
      <w:divBdr>
        <w:top w:val="none" w:sz="0" w:space="0" w:color="auto"/>
        <w:left w:val="none" w:sz="0" w:space="0" w:color="auto"/>
        <w:bottom w:val="none" w:sz="0" w:space="0" w:color="auto"/>
        <w:right w:val="none" w:sz="0" w:space="0" w:color="auto"/>
      </w:divBdr>
    </w:div>
    <w:div w:id="2041543294">
      <w:bodyDiv w:val="1"/>
      <w:marLeft w:val="0"/>
      <w:marRight w:val="0"/>
      <w:marTop w:val="0"/>
      <w:marBottom w:val="0"/>
      <w:divBdr>
        <w:top w:val="none" w:sz="0" w:space="0" w:color="auto"/>
        <w:left w:val="none" w:sz="0" w:space="0" w:color="auto"/>
        <w:bottom w:val="none" w:sz="0" w:space="0" w:color="auto"/>
        <w:right w:val="none" w:sz="0" w:space="0" w:color="auto"/>
      </w:divBdr>
    </w:div>
    <w:div w:id="2041780815">
      <w:bodyDiv w:val="1"/>
      <w:marLeft w:val="0"/>
      <w:marRight w:val="0"/>
      <w:marTop w:val="0"/>
      <w:marBottom w:val="0"/>
      <w:divBdr>
        <w:top w:val="none" w:sz="0" w:space="0" w:color="auto"/>
        <w:left w:val="none" w:sz="0" w:space="0" w:color="auto"/>
        <w:bottom w:val="none" w:sz="0" w:space="0" w:color="auto"/>
        <w:right w:val="none" w:sz="0" w:space="0" w:color="auto"/>
      </w:divBdr>
    </w:div>
    <w:div w:id="2042313887">
      <w:bodyDiv w:val="1"/>
      <w:marLeft w:val="0"/>
      <w:marRight w:val="0"/>
      <w:marTop w:val="0"/>
      <w:marBottom w:val="0"/>
      <w:divBdr>
        <w:top w:val="none" w:sz="0" w:space="0" w:color="auto"/>
        <w:left w:val="none" w:sz="0" w:space="0" w:color="auto"/>
        <w:bottom w:val="none" w:sz="0" w:space="0" w:color="auto"/>
        <w:right w:val="none" w:sz="0" w:space="0" w:color="auto"/>
      </w:divBdr>
    </w:div>
    <w:div w:id="2042515552">
      <w:bodyDiv w:val="1"/>
      <w:marLeft w:val="0"/>
      <w:marRight w:val="0"/>
      <w:marTop w:val="0"/>
      <w:marBottom w:val="0"/>
      <w:divBdr>
        <w:top w:val="none" w:sz="0" w:space="0" w:color="auto"/>
        <w:left w:val="none" w:sz="0" w:space="0" w:color="auto"/>
        <w:bottom w:val="none" w:sz="0" w:space="0" w:color="auto"/>
        <w:right w:val="none" w:sz="0" w:space="0" w:color="auto"/>
      </w:divBdr>
    </w:div>
    <w:div w:id="2042589313">
      <w:bodyDiv w:val="1"/>
      <w:marLeft w:val="0"/>
      <w:marRight w:val="0"/>
      <w:marTop w:val="0"/>
      <w:marBottom w:val="0"/>
      <w:divBdr>
        <w:top w:val="none" w:sz="0" w:space="0" w:color="auto"/>
        <w:left w:val="none" w:sz="0" w:space="0" w:color="auto"/>
        <w:bottom w:val="none" w:sz="0" w:space="0" w:color="auto"/>
        <w:right w:val="none" w:sz="0" w:space="0" w:color="auto"/>
      </w:divBdr>
    </w:div>
    <w:div w:id="2043557227">
      <w:bodyDiv w:val="1"/>
      <w:marLeft w:val="0"/>
      <w:marRight w:val="0"/>
      <w:marTop w:val="0"/>
      <w:marBottom w:val="0"/>
      <w:divBdr>
        <w:top w:val="none" w:sz="0" w:space="0" w:color="auto"/>
        <w:left w:val="none" w:sz="0" w:space="0" w:color="auto"/>
        <w:bottom w:val="none" w:sz="0" w:space="0" w:color="auto"/>
        <w:right w:val="none" w:sz="0" w:space="0" w:color="auto"/>
      </w:divBdr>
      <w:divsChild>
        <w:div w:id="1573002272">
          <w:marLeft w:val="640"/>
          <w:marRight w:val="0"/>
          <w:marTop w:val="0"/>
          <w:marBottom w:val="0"/>
          <w:divBdr>
            <w:top w:val="none" w:sz="0" w:space="0" w:color="auto"/>
            <w:left w:val="none" w:sz="0" w:space="0" w:color="auto"/>
            <w:bottom w:val="none" w:sz="0" w:space="0" w:color="auto"/>
            <w:right w:val="none" w:sz="0" w:space="0" w:color="auto"/>
          </w:divBdr>
        </w:div>
        <w:div w:id="305086623">
          <w:marLeft w:val="640"/>
          <w:marRight w:val="0"/>
          <w:marTop w:val="0"/>
          <w:marBottom w:val="0"/>
          <w:divBdr>
            <w:top w:val="none" w:sz="0" w:space="0" w:color="auto"/>
            <w:left w:val="none" w:sz="0" w:space="0" w:color="auto"/>
            <w:bottom w:val="none" w:sz="0" w:space="0" w:color="auto"/>
            <w:right w:val="none" w:sz="0" w:space="0" w:color="auto"/>
          </w:divBdr>
        </w:div>
        <w:div w:id="1088503741">
          <w:marLeft w:val="640"/>
          <w:marRight w:val="0"/>
          <w:marTop w:val="0"/>
          <w:marBottom w:val="0"/>
          <w:divBdr>
            <w:top w:val="none" w:sz="0" w:space="0" w:color="auto"/>
            <w:left w:val="none" w:sz="0" w:space="0" w:color="auto"/>
            <w:bottom w:val="none" w:sz="0" w:space="0" w:color="auto"/>
            <w:right w:val="none" w:sz="0" w:space="0" w:color="auto"/>
          </w:divBdr>
        </w:div>
        <w:div w:id="1184977246">
          <w:marLeft w:val="640"/>
          <w:marRight w:val="0"/>
          <w:marTop w:val="0"/>
          <w:marBottom w:val="0"/>
          <w:divBdr>
            <w:top w:val="none" w:sz="0" w:space="0" w:color="auto"/>
            <w:left w:val="none" w:sz="0" w:space="0" w:color="auto"/>
            <w:bottom w:val="none" w:sz="0" w:space="0" w:color="auto"/>
            <w:right w:val="none" w:sz="0" w:space="0" w:color="auto"/>
          </w:divBdr>
        </w:div>
        <w:div w:id="661006844">
          <w:marLeft w:val="640"/>
          <w:marRight w:val="0"/>
          <w:marTop w:val="0"/>
          <w:marBottom w:val="0"/>
          <w:divBdr>
            <w:top w:val="none" w:sz="0" w:space="0" w:color="auto"/>
            <w:left w:val="none" w:sz="0" w:space="0" w:color="auto"/>
            <w:bottom w:val="none" w:sz="0" w:space="0" w:color="auto"/>
            <w:right w:val="none" w:sz="0" w:space="0" w:color="auto"/>
          </w:divBdr>
        </w:div>
        <w:div w:id="1172380388">
          <w:marLeft w:val="640"/>
          <w:marRight w:val="0"/>
          <w:marTop w:val="0"/>
          <w:marBottom w:val="0"/>
          <w:divBdr>
            <w:top w:val="none" w:sz="0" w:space="0" w:color="auto"/>
            <w:left w:val="none" w:sz="0" w:space="0" w:color="auto"/>
            <w:bottom w:val="none" w:sz="0" w:space="0" w:color="auto"/>
            <w:right w:val="none" w:sz="0" w:space="0" w:color="auto"/>
          </w:divBdr>
        </w:div>
        <w:div w:id="472531225">
          <w:marLeft w:val="640"/>
          <w:marRight w:val="0"/>
          <w:marTop w:val="0"/>
          <w:marBottom w:val="0"/>
          <w:divBdr>
            <w:top w:val="none" w:sz="0" w:space="0" w:color="auto"/>
            <w:left w:val="none" w:sz="0" w:space="0" w:color="auto"/>
            <w:bottom w:val="none" w:sz="0" w:space="0" w:color="auto"/>
            <w:right w:val="none" w:sz="0" w:space="0" w:color="auto"/>
          </w:divBdr>
        </w:div>
        <w:div w:id="56898000">
          <w:marLeft w:val="640"/>
          <w:marRight w:val="0"/>
          <w:marTop w:val="0"/>
          <w:marBottom w:val="0"/>
          <w:divBdr>
            <w:top w:val="none" w:sz="0" w:space="0" w:color="auto"/>
            <w:left w:val="none" w:sz="0" w:space="0" w:color="auto"/>
            <w:bottom w:val="none" w:sz="0" w:space="0" w:color="auto"/>
            <w:right w:val="none" w:sz="0" w:space="0" w:color="auto"/>
          </w:divBdr>
        </w:div>
        <w:div w:id="271205486">
          <w:marLeft w:val="640"/>
          <w:marRight w:val="0"/>
          <w:marTop w:val="0"/>
          <w:marBottom w:val="0"/>
          <w:divBdr>
            <w:top w:val="none" w:sz="0" w:space="0" w:color="auto"/>
            <w:left w:val="none" w:sz="0" w:space="0" w:color="auto"/>
            <w:bottom w:val="none" w:sz="0" w:space="0" w:color="auto"/>
            <w:right w:val="none" w:sz="0" w:space="0" w:color="auto"/>
          </w:divBdr>
        </w:div>
        <w:div w:id="1520000674">
          <w:marLeft w:val="640"/>
          <w:marRight w:val="0"/>
          <w:marTop w:val="0"/>
          <w:marBottom w:val="0"/>
          <w:divBdr>
            <w:top w:val="none" w:sz="0" w:space="0" w:color="auto"/>
            <w:left w:val="none" w:sz="0" w:space="0" w:color="auto"/>
            <w:bottom w:val="none" w:sz="0" w:space="0" w:color="auto"/>
            <w:right w:val="none" w:sz="0" w:space="0" w:color="auto"/>
          </w:divBdr>
        </w:div>
        <w:div w:id="387993911">
          <w:marLeft w:val="640"/>
          <w:marRight w:val="0"/>
          <w:marTop w:val="0"/>
          <w:marBottom w:val="0"/>
          <w:divBdr>
            <w:top w:val="none" w:sz="0" w:space="0" w:color="auto"/>
            <w:left w:val="none" w:sz="0" w:space="0" w:color="auto"/>
            <w:bottom w:val="none" w:sz="0" w:space="0" w:color="auto"/>
            <w:right w:val="none" w:sz="0" w:space="0" w:color="auto"/>
          </w:divBdr>
        </w:div>
        <w:div w:id="1551309166">
          <w:marLeft w:val="640"/>
          <w:marRight w:val="0"/>
          <w:marTop w:val="0"/>
          <w:marBottom w:val="0"/>
          <w:divBdr>
            <w:top w:val="none" w:sz="0" w:space="0" w:color="auto"/>
            <w:left w:val="none" w:sz="0" w:space="0" w:color="auto"/>
            <w:bottom w:val="none" w:sz="0" w:space="0" w:color="auto"/>
            <w:right w:val="none" w:sz="0" w:space="0" w:color="auto"/>
          </w:divBdr>
        </w:div>
        <w:div w:id="799953710">
          <w:marLeft w:val="640"/>
          <w:marRight w:val="0"/>
          <w:marTop w:val="0"/>
          <w:marBottom w:val="0"/>
          <w:divBdr>
            <w:top w:val="none" w:sz="0" w:space="0" w:color="auto"/>
            <w:left w:val="none" w:sz="0" w:space="0" w:color="auto"/>
            <w:bottom w:val="none" w:sz="0" w:space="0" w:color="auto"/>
            <w:right w:val="none" w:sz="0" w:space="0" w:color="auto"/>
          </w:divBdr>
        </w:div>
        <w:div w:id="954098715">
          <w:marLeft w:val="640"/>
          <w:marRight w:val="0"/>
          <w:marTop w:val="0"/>
          <w:marBottom w:val="0"/>
          <w:divBdr>
            <w:top w:val="none" w:sz="0" w:space="0" w:color="auto"/>
            <w:left w:val="none" w:sz="0" w:space="0" w:color="auto"/>
            <w:bottom w:val="none" w:sz="0" w:space="0" w:color="auto"/>
            <w:right w:val="none" w:sz="0" w:space="0" w:color="auto"/>
          </w:divBdr>
        </w:div>
        <w:div w:id="397479335">
          <w:marLeft w:val="640"/>
          <w:marRight w:val="0"/>
          <w:marTop w:val="0"/>
          <w:marBottom w:val="0"/>
          <w:divBdr>
            <w:top w:val="none" w:sz="0" w:space="0" w:color="auto"/>
            <w:left w:val="none" w:sz="0" w:space="0" w:color="auto"/>
            <w:bottom w:val="none" w:sz="0" w:space="0" w:color="auto"/>
            <w:right w:val="none" w:sz="0" w:space="0" w:color="auto"/>
          </w:divBdr>
        </w:div>
        <w:div w:id="967317164">
          <w:marLeft w:val="640"/>
          <w:marRight w:val="0"/>
          <w:marTop w:val="0"/>
          <w:marBottom w:val="0"/>
          <w:divBdr>
            <w:top w:val="none" w:sz="0" w:space="0" w:color="auto"/>
            <w:left w:val="none" w:sz="0" w:space="0" w:color="auto"/>
            <w:bottom w:val="none" w:sz="0" w:space="0" w:color="auto"/>
            <w:right w:val="none" w:sz="0" w:space="0" w:color="auto"/>
          </w:divBdr>
        </w:div>
        <w:div w:id="1545411059">
          <w:marLeft w:val="640"/>
          <w:marRight w:val="0"/>
          <w:marTop w:val="0"/>
          <w:marBottom w:val="0"/>
          <w:divBdr>
            <w:top w:val="none" w:sz="0" w:space="0" w:color="auto"/>
            <w:left w:val="none" w:sz="0" w:space="0" w:color="auto"/>
            <w:bottom w:val="none" w:sz="0" w:space="0" w:color="auto"/>
            <w:right w:val="none" w:sz="0" w:space="0" w:color="auto"/>
          </w:divBdr>
        </w:div>
        <w:div w:id="13113878">
          <w:marLeft w:val="640"/>
          <w:marRight w:val="0"/>
          <w:marTop w:val="0"/>
          <w:marBottom w:val="0"/>
          <w:divBdr>
            <w:top w:val="none" w:sz="0" w:space="0" w:color="auto"/>
            <w:left w:val="none" w:sz="0" w:space="0" w:color="auto"/>
            <w:bottom w:val="none" w:sz="0" w:space="0" w:color="auto"/>
            <w:right w:val="none" w:sz="0" w:space="0" w:color="auto"/>
          </w:divBdr>
        </w:div>
        <w:div w:id="1146511876">
          <w:marLeft w:val="640"/>
          <w:marRight w:val="0"/>
          <w:marTop w:val="0"/>
          <w:marBottom w:val="0"/>
          <w:divBdr>
            <w:top w:val="none" w:sz="0" w:space="0" w:color="auto"/>
            <w:left w:val="none" w:sz="0" w:space="0" w:color="auto"/>
            <w:bottom w:val="none" w:sz="0" w:space="0" w:color="auto"/>
            <w:right w:val="none" w:sz="0" w:space="0" w:color="auto"/>
          </w:divBdr>
        </w:div>
        <w:div w:id="1244291252">
          <w:marLeft w:val="640"/>
          <w:marRight w:val="0"/>
          <w:marTop w:val="0"/>
          <w:marBottom w:val="0"/>
          <w:divBdr>
            <w:top w:val="none" w:sz="0" w:space="0" w:color="auto"/>
            <w:left w:val="none" w:sz="0" w:space="0" w:color="auto"/>
            <w:bottom w:val="none" w:sz="0" w:space="0" w:color="auto"/>
            <w:right w:val="none" w:sz="0" w:space="0" w:color="auto"/>
          </w:divBdr>
        </w:div>
        <w:div w:id="2095783260">
          <w:marLeft w:val="640"/>
          <w:marRight w:val="0"/>
          <w:marTop w:val="0"/>
          <w:marBottom w:val="0"/>
          <w:divBdr>
            <w:top w:val="none" w:sz="0" w:space="0" w:color="auto"/>
            <w:left w:val="none" w:sz="0" w:space="0" w:color="auto"/>
            <w:bottom w:val="none" w:sz="0" w:space="0" w:color="auto"/>
            <w:right w:val="none" w:sz="0" w:space="0" w:color="auto"/>
          </w:divBdr>
        </w:div>
        <w:div w:id="1351712691">
          <w:marLeft w:val="640"/>
          <w:marRight w:val="0"/>
          <w:marTop w:val="0"/>
          <w:marBottom w:val="0"/>
          <w:divBdr>
            <w:top w:val="none" w:sz="0" w:space="0" w:color="auto"/>
            <w:left w:val="none" w:sz="0" w:space="0" w:color="auto"/>
            <w:bottom w:val="none" w:sz="0" w:space="0" w:color="auto"/>
            <w:right w:val="none" w:sz="0" w:space="0" w:color="auto"/>
          </w:divBdr>
        </w:div>
        <w:div w:id="485752930">
          <w:marLeft w:val="640"/>
          <w:marRight w:val="0"/>
          <w:marTop w:val="0"/>
          <w:marBottom w:val="0"/>
          <w:divBdr>
            <w:top w:val="none" w:sz="0" w:space="0" w:color="auto"/>
            <w:left w:val="none" w:sz="0" w:space="0" w:color="auto"/>
            <w:bottom w:val="none" w:sz="0" w:space="0" w:color="auto"/>
            <w:right w:val="none" w:sz="0" w:space="0" w:color="auto"/>
          </w:divBdr>
        </w:div>
        <w:div w:id="613244671">
          <w:marLeft w:val="640"/>
          <w:marRight w:val="0"/>
          <w:marTop w:val="0"/>
          <w:marBottom w:val="0"/>
          <w:divBdr>
            <w:top w:val="none" w:sz="0" w:space="0" w:color="auto"/>
            <w:left w:val="none" w:sz="0" w:space="0" w:color="auto"/>
            <w:bottom w:val="none" w:sz="0" w:space="0" w:color="auto"/>
            <w:right w:val="none" w:sz="0" w:space="0" w:color="auto"/>
          </w:divBdr>
        </w:div>
        <w:div w:id="300577894">
          <w:marLeft w:val="640"/>
          <w:marRight w:val="0"/>
          <w:marTop w:val="0"/>
          <w:marBottom w:val="0"/>
          <w:divBdr>
            <w:top w:val="none" w:sz="0" w:space="0" w:color="auto"/>
            <w:left w:val="none" w:sz="0" w:space="0" w:color="auto"/>
            <w:bottom w:val="none" w:sz="0" w:space="0" w:color="auto"/>
            <w:right w:val="none" w:sz="0" w:space="0" w:color="auto"/>
          </w:divBdr>
        </w:div>
        <w:div w:id="248775248">
          <w:marLeft w:val="640"/>
          <w:marRight w:val="0"/>
          <w:marTop w:val="0"/>
          <w:marBottom w:val="0"/>
          <w:divBdr>
            <w:top w:val="none" w:sz="0" w:space="0" w:color="auto"/>
            <w:left w:val="none" w:sz="0" w:space="0" w:color="auto"/>
            <w:bottom w:val="none" w:sz="0" w:space="0" w:color="auto"/>
            <w:right w:val="none" w:sz="0" w:space="0" w:color="auto"/>
          </w:divBdr>
        </w:div>
        <w:div w:id="1055130814">
          <w:marLeft w:val="640"/>
          <w:marRight w:val="0"/>
          <w:marTop w:val="0"/>
          <w:marBottom w:val="0"/>
          <w:divBdr>
            <w:top w:val="none" w:sz="0" w:space="0" w:color="auto"/>
            <w:left w:val="none" w:sz="0" w:space="0" w:color="auto"/>
            <w:bottom w:val="none" w:sz="0" w:space="0" w:color="auto"/>
            <w:right w:val="none" w:sz="0" w:space="0" w:color="auto"/>
          </w:divBdr>
        </w:div>
        <w:div w:id="1834027772">
          <w:marLeft w:val="640"/>
          <w:marRight w:val="0"/>
          <w:marTop w:val="0"/>
          <w:marBottom w:val="0"/>
          <w:divBdr>
            <w:top w:val="none" w:sz="0" w:space="0" w:color="auto"/>
            <w:left w:val="none" w:sz="0" w:space="0" w:color="auto"/>
            <w:bottom w:val="none" w:sz="0" w:space="0" w:color="auto"/>
            <w:right w:val="none" w:sz="0" w:space="0" w:color="auto"/>
          </w:divBdr>
        </w:div>
        <w:div w:id="1747801518">
          <w:marLeft w:val="640"/>
          <w:marRight w:val="0"/>
          <w:marTop w:val="0"/>
          <w:marBottom w:val="0"/>
          <w:divBdr>
            <w:top w:val="none" w:sz="0" w:space="0" w:color="auto"/>
            <w:left w:val="none" w:sz="0" w:space="0" w:color="auto"/>
            <w:bottom w:val="none" w:sz="0" w:space="0" w:color="auto"/>
            <w:right w:val="none" w:sz="0" w:space="0" w:color="auto"/>
          </w:divBdr>
        </w:div>
        <w:div w:id="52315787">
          <w:marLeft w:val="640"/>
          <w:marRight w:val="0"/>
          <w:marTop w:val="0"/>
          <w:marBottom w:val="0"/>
          <w:divBdr>
            <w:top w:val="none" w:sz="0" w:space="0" w:color="auto"/>
            <w:left w:val="none" w:sz="0" w:space="0" w:color="auto"/>
            <w:bottom w:val="none" w:sz="0" w:space="0" w:color="auto"/>
            <w:right w:val="none" w:sz="0" w:space="0" w:color="auto"/>
          </w:divBdr>
        </w:div>
        <w:div w:id="1576355796">
          <w:marLeft w:val="640"/>
          <w:marRight w:val="0"/>
          <w:marTop w:val="0"/>
          <w:marBottom w:val="0"/>
          <w:divBdr>
            <w:top w:val="none" w:sz="0" w:space="0" w:color="auto"/>
            <w:left w:val="none" w:sz="0" w:space="0" w:color="auto"/>
            <w:bottom w:val="none" w:sz="0" w:space="0" w:color="auto"/>
            <w:right w:val="none" w:sz="0" w:space="0" w:color="auto"/>
          </w:divBdr>
        </w:div>
        <w:div w:id="1017805862">
          <w:marLeft w:val="640"/>
          <w:marRight w:val="0"/>
          <w:marTop w:val="0"/>
          <w:marBottom w:val="0"/>
          <w:divBdr>
            <w:top w:val="none" w:sz="0" w:space="0" w:color="auto"/>
            <w:left w:val="none" w:sz="0" w:space="0" w:color="auto"/>
            <w:bottom w:val="none" w:sz="0" w:space="0" w:color="auto"/>
            <w:right w:val="none" w:sz="0" w:space="0" w:color="auto"/>
          </w:divBdr>
        </w:div>
        <w:div w:id="1908298009">
          <w:marLeft w:val="640"/>
          <w:marRight w:val="0"/>
          <w:marTop w:val="0"/>
          <w:marBottom w:val="0"/>
          <w:divBdr>
            <w:top w:val="none" w:sz="0" w:space="0" w:color="auto"/>
            <w:left w:val="none" w:sz="0" w:space="0" w:color="auto"/>
            <w:bottom w:val="none" w:sz="0" w:space="0" w:color="auto"/>
            <w:right w:val="none" w:sz="0" w:space="0" w:color="auto"/>
          </w:divBdr>
        </w:div>
        <w:div w:id="1040013726">
          <w:marLeft w:val="640"/>
          <w:marRight w:val="0"/>
          <w:marTop w:val="0"/>
          <w:marBottom w:val="0"/>
          <w:divBdr>
            <w:top w:val="none" w:sz="0" w:space="0" w:color="auto"/>
            <w:left w:val="none" w:sz="0" w:space="0" w:color="auto"/>
            <w:bottom w:val="none" w:sz="0" w:space="0" w:color="auto"/>
            <w:right w:val="none" w:sz="0" w:space="0" w:color="auto"/>
          </w:divBdr>
        </w:div>
        <w:div w:id="625165053">
          <w:marLeft w:val="640"/>
          <w:marRight w:val="0"/>
          <w:marTop w:val="0"/>
          <w:marBottom w:val="0"/>
          <w:divBdr>
            <w:top w:val="none" w:sz="0" w:space="0" w:color="auto"/>
            <w:left w:val="none" w:sz="0" w:space="0" w:color="auto"/>
            <w:bottom w:val="none" w:sz="0" w:space="0" w:color="auto"/>
            <w:right w:val="none" w:sz="0" w:space="0" w:color="auto"/>
          </w:divBdr>
        </w:div>
        <w:div w:id="217938583">
          <w:marLeft w:val="640"/>
          <w:marRight w:val="0"/>
          <w:marTop w:val="0"/>
          <w:marBottom w:val="0"/>
          <w:divBdr>
            <w:top w:val="none" w:sz="0" w:space="0" w:color="auto"/>
            <w:left w:val="none" w:sz="0" w:space="0" w:color="auto"/>
            <w:bottom w:val="none" w:sz="0" w:space="0" w:color="auto"/>
            <w:right w:val="none" w:sz="0" w:space="0" w:color="auto"/>
          </w:divBdr>
        </w:div>
        <w:div w:id="819272034">
          <w:marLeft w:val="640"/>
          <w:marRight w:val="0"/>
          <w:marTop w:val="0"/>
          <w:marBottom w:val="0"/>
          <w:divBdr>
            <w:top w:val="none" w:sz="0" w:space="0" w:color="auto"/>
            <w:left w:val="none" w:sz="0" w:space="0" w:color="auto"/>
            <w:bottom w:val="none" w:sz="0" w:space="0" w:color="auto"/>
            <w:right w:val="none" w:sz="0" w:space="0" w:color="auto"/>
          </w:divBdr>
        </w:div>
        <w:div w:id="1711874989">
          <w:marLeft w:val="640"/>
          <w:marRight w:val="0"/>
          <w:marTop w:val="0"/>
          <w:marBottom w:val="0"/>
          <w:divBdr>
            <w:top w:val="none" w:sz="0" w:space="0" w:color="auto"/>
            <w:left w:val="none" w:sz="0" w:space="0" w:color="auto"/>
            <w:bottom w:val="none" w:sz="0" w:space="0" w:color="auto"/>
            <w:right w:val="none" w:sz="0" w:space="0" w:color="auto"/>
          </w:divBdr>
        </w:div>
        <w:div w:id="1190878930">
          <w:marLeft w:val="640"/>
          <w:marRight w:val="0"/>
          <w:marTop w:val="0"/>
          <w:marBottom w:val="0"/>
          <w:divBdr>
            <w:top w:val="none" w:sz="0" w:space="0" w:color="auto"/>
            <w:left w:val="none" w:sz="0" w:space="0" w:color="auto"/>
            <w:bottom w:val="none" w:sz="0" w:space="0" w:color="auto"/>
            <w:right w:val="none" w:sz="0" w:space="0" w:color="auto"/>
          </w:divBdr>
        </w:div>
        <w:div w:id="1031299714">
          <w:marLeft w:val="640"/>
          <w:marRight w:val="0"/>
          <w:marTop w:val="0"/>
          <w:marBottom w:val="0"/>
          <w:divBdr>
            <w:top w:val="none" w:sz="0" w:space="0" w:color="auto"/>
            <w:left w:val="none" w:sz="0" w:space="0" w:color="auto"/>
            <w:bottom w:val="none" w:sz="0" w:space="0" w:color="auto"/>
            <w:right w:val="none" w:sz="0" w:space="0" w:color="auto"/>
          </w:divBdr>
        </w:div>
        <w:div w:id="1158885835">
          <w:marLeft w:val="640"/>
          <w:marRight w:val="0"/>
          <w:marTop w:val="0"/>
          <w:marBottom w:val="0"/>
          <w:divBdr>
            <w:top w:val="none" w:sz="0" w:space="0" w:color="auto"/>
            <w:left w:val="none" w:sz="0" w:space="0" w:color="auto"/>
            <w:bottom w:val="none" w:sz="0" w:space="0" w:color="auto"/>
            <w:right w:val="none" w:sz="0" w:space="0" w:color="auto"/>
          </w:divBdr>
        </w:div>
        <w:div w:id="1419601011">
          <w:marLeft w:val="640"/>
          <w:marRight w:val="0"/>
          <w:marTop w:val="0"/>
          <w:marBottom w:val="0"/>
          <w:divBdr>
            <w:top w:val="none" w:sz="0" w:space="0" w:color="auto"/>
            <w:left w:val="none" w:sz="0" w:space="0" w:color="auto"/>
            <w:bottom w:val="none" w:sz="0" w:space="0" w:color="auto"/>
            <w:right w:val="none" w:sz="0" w:space="0" w:color="auto"/>
          </w:divBdr>
        </w:div>
        <w:div w:id="1007515989">
          <w:marLeft w:val="640"/>
          <w:marRight w:val="0"/>
          <w:marTop w:val="0"/>
          <w:marBottom w:val="0"/>
          <w:divBdr>
            <w:top w:val="none" w:sz="0" w:space="0" w:color="auto"/>
            <w:left w:val="none" w:sz="0" w:space="0" w:color="auto"/>
            <w:bottom w:val="none" w:sz="0" w:space="0" w:color="auto"/>
            <w:right w:val="none" w:sz="0" w:space="0" w:color="auto"/>
          </w:divBdr>
        </w:div>
        <w:div w:id="1551065951">
          <w:marLeft w:val="640"/>
          <w:marRight w:val="0"/>
          <w:marTop w:val="0"/>
          <w:marBottom w:val="0"/>
          <w:divBdr>
            <w:top w:val="none" w:sz="0" w:space="0" w:color="auto"/>
            <w:left w:val="none" w:sz="0" w:space="0" w:color="auto"/>
            <w:bottom w:val="none" w:sz="0" w:space="0" w:color="auto"/>
            <w:right w:val="none" w:sz="0" w:space="0" w:color="auto"/>
          </w:divBdr>
        </w:div>
        <w:div w:id="1732653778">
          <w:marLeft w:val="640"/>
          <w:marRight w:val="0"/>
          <w:marTop w:val="0"/>
          <w:marBottom w:val="0"/>
          <w:divBdr>
            <w:top w:val="none" w:sz="0" w:space="0" w:color="auto"/>
            <w:left w:val="none" w:sz="0" w:space="0" w:color="auto"/>
            <w:bottom w:val="none" w:sz="0" w:space="0" w:color="auto"/>
            <w:right w:val="none" w:sz="0" w:space="0" w:color="auto"/>
          </w:divBdr>
        </w:div>
        <w:div w:id="682633117">
          <w:marLeft w:val="640"/>
          <w:marRight w:val="0"/>
          <w:marTop w:val="0"/>
          <w:marBottom w:val="0"/>
          <w:divBdr>
            <w:top w:val="none" w:sz="0" w:space="0" w:color="auto"/>
            <w:left w:val="none" w:sz="0" w:space="0" w:color="auto"/>
            <w:bottom w:val="none" w:sz="0" w:space="0" w:color="auto"/>
            <w:right w:val="none" w:sz="0" w:space="0" w:color="auto"/>
          </w:divBdr>
        </w:div>
        <w:div w:id="1085609754">
          <w:marLeft w:val="640"/>
          <w:marRight w:val="0"/>
          <w:marTop w:val="0"/>
          <w:marBottom w:val="0"/>
          <w:divBdr>
            <w:top w:val="none" w:sz="0" w:space="0" w:color="auto"/>
            <w:left w:val="none" w:sz="0" w:space="0" w:color="auto"/>
            <w:bottom w:val="none" w:sz="0" w:space="0" w:color="auto"/>
            <w:right w:val="none" w:sz="0" w:space="0" w:color="auto"/>
          </w:divBdr>
        </w:div>
        <w:div w:id="1627587803">
          <w:marLeft w:val="640"/>
          <w:marRight w:val="0"/>
          <w:marTop w:val="0"/>
          <w:marBottom w:val="0"/>
          <w:divBdr>
            <w:top w:val="none" w:sz="0" w:space="0" w:color="auto"/>
            <w:left w:val="none" w:sz="0" w:space="0" w:color="auto"/>
            <w:bottom w:val="none" w:sz="0" w:space="0" w:color="auto"/>
            <w:right w:val="none" w:sz="0" w:space="0" w:color="auto"/>
          </w:divBdr>
        </w:div>
        <w:div w:id="1482966310">
          <w:marLeft w:val="640"/>
          <w:marRight w:val="0"/>
          <w:marTop w:val="0"/>
          <w:marBottom w:val="0"/>
          <w:divBdr>
            <w:top w:val="none" w:sz="0" w:space="0" w:color="auto"/>
            <w:left w:val="none" w:sz="0" w:space="0" w:color="auto"/>
            <w:bottom w:val="none" w:sz="0" w:space="0" w:color="auto"/>
            <w:right w:val="none" w:sz="0" w:space="0" w:color="auto"/>
          </w:divBdr>
        </w:div>
        <w:div w:id="1775903921">
          <w:marLeft w:val="640"/>
          <w:marRight w:val="0"/>
          <w:marTop w:val="0"/>
          <w:marBottom w:val="0"/>
          <w:divBdr>
            <w:top w:val="none" w:sz="0" w:space="0" w:color="auto"/>
            <w:left w:val="none" w:sz="0" w:space="0" w:color="auto"/>
            <w:bottom w:val="none" w:sz="0" w:space="0" w:color="auto"/>
            <w:right w:val="none" w:sz="0" w:space="0" w:color="auto"/>
          </w:divBdr>
        </w:div>
        <w:div w:id="812525442">
          <w:marLeft w:val="640"/>
          <w:marRight w:val="0"/>
          <w:marTop w:val="0"/>
          <w:marBottom w:val="0"/>
          <w:divBdr>
            <w:top w:val="none" w:sz="0" w:space="0" w:color="auto"/>
            <w:left w:val="none" w:sz="0" w:space="0" w:color="auto"/>
            <w:bottom w:val="none" w:sz="0" w:space="0" w:color="auto"/>
            <w:right w:val="none" w:sz="0" w:space="0" w:color="auto"/>
          </w:divBdr>
        </w:div>
        <w:div w:id="1114403961">
          <w:marLeft w:val="640"/>
          <w:marRight w:val="0"/>
          <w:marTop w:val="0"/>
          <w:marBottom w:val="0"/>
          <w:divBdr>
            <w:top w:val="none" w:sz="0" w:space="0" w:color="auto"/>
            <w:left w:val="none" w:sz="0" w:space="0" w:color="auto"/>
            <w:bottom w:val="none" w:sz="0" w:space="0" w:color="auto"/>
            <w:right w:val="none" w:sz="0" w:space="0" w:color="auto"/>
          </w:divBdr>
        </w:div>
        <w:div w:id="2015648026">
          <w:marLeft w:val="640"/>
          <w:marRight w:val="0"/>
          <w:marTop w:val="0"/>
          <w:marBottom w:val="0"/>
          <w:divBdr>
            <w:top w:val="none" w:sz="0" w:space="0" w:color="auto"/>
            <w:left w:val="none" w:sz="0" w:space="0" w:color="auto"/>
            <w:bottom w:val="none" w:sz="0" w:space="0" w:color="auto"/>
            <w:right w:val="none" w:sz="0" w:space="0" w:color="auto"/>
          </w:divBdr>
        </w:div>
        <w:div w:id="1415735515">
          <w:marLeft w:val="640"/>
          <w:marRight w:val="0"/>
          <w:marTop w:val="0"/>
          <w:marBottom w:val="0"/>
          <w:divBdr>
            <w:top w:val="none" w:sz="0" w:space="0" w:color="auto"/>
            <w:left w:val="none" w:sz="0" w:space="0" w:color="auto"/>
            <w:bottom w:val="none" w:sz="0" w:space="0" w:color="auto"/>
            <w:right w:val="none" w:sz="0" w:space="0" w:color="auto"/>
          </w:divBdr>
        </w:div>
        <w:div w:id="1103107969">
          <w:marLeft w:val="640"/>
          <w:marRight w:val="0"/>
          <w:marTop w:val="0"/>
          <w:marBottom w:val="0"/>
          <w:divBdr>
            <w:top w:val="none" w:sz="0" w:space="0" w:color="auto"/>
            <w:left w:val="none" w:sz="0" w:space="0" w:color="auto"/>
            <w:bottom w:val="none" w:sz="0" w:space="0" w:color="auto"/>
            <w:right w:val="none" w:sz="0" w:space="0" w:color="auto"/>
          </w:divBdr>
        </w:div>
        <w:div w:id="1229921671">
          <w:marLeft w:val="640"/>
          <w:marRight w:val="0"/>
          <w:marTop w:val="0"/>
          <w:marBottom w:val="0"/>
          <w:divBdr>
            <w:top w:val="none" w:sz="0" w:space="0" w:color="auto"/>
            <w:left w:val="none" w:sz="0" w:space="0" w:color="auto"/>
            <w:bottom w:val="none" w:sz="0" w:space="0" w:color="auto"/>
            <w:right w:val="none" w:sz="0" w:space="0" w:color="auto"/>
          </w:divBdr>
        </w:div>
        <w:div w:id="1435978577">
          <w:marLeft w:val="640"/>
          <w:marRight w:val="0"/>
          <w:marTop w:val="0"/>
          <w:marBottom w:val="0"/>
          <w:divBdr>
            <w:top w:val="none" w:sz="0" w:space="0" w:color="auto"/>
            <w:left w:val="none" w:sz="0" w:space="0" w:color="auto"/>
            <w:bottom w:val="none" w:sz="0" w:space="0" w:color="auto"/>
            <w:right w:val="none" w:sz="0" w:space="0" w:color="auto"/>
          </w:divBdr>
        </w:div>
        <w:div w:id="35785044">
          <w:marLeft w:val="640"/>
          <w:marRight w:val="0"/>
          <w:marTop w:val="0"/>
          <w:marBottom w:val="0"/>
          <w:divBdr>
            <w:top w:val="none" w:sz="0" w:space="0" w:color="auto"/>
            <w:left w:val="none" w:sz="0" w:space="0" w:color="auto"/>
            <w:bottom w:val="none" w:sz="0" w:space="0" w:color="auto"/>
            <w:right w:val="none" w:sz="0" w:space="0" w:color="auto"/>
          </w:divBdr>
        </w:div>
        <w:div w:id="1969892004">
          <w:marLeft w:val="640"/>
          <w:marRight w:val="0"/>
          <w:marTop w:val="0"/>
          <w:marBottom w:val="0"/>
          <w:divBdr>
            <w:top w:val="none" w:sz="0" w:space="0" w:color="auto"/>
            <w:left w:val="none" w:sz="0" w:space="0" w:color="auto"/>
            <w:bottom w:val="none" w:sz="0" w:space="0" w:color="auto"/>
            <w:right w:val="none" w:sz="0" w:space="0" w:color="auto"/>
          </w:divBdr>
        </w:div>
        <w:div w:id="1656640832">
          <w:marLeft w:val="640"/>
          <w:marRight w:val="0"/>
          <w:marTop w:val="0"/>
          <w:marBottom w:val="0"/>
          <w:divBdr>
            <w:top w:val="none" w:sz="0" w:space="0" w:color="auto"/>
            <w:left w:val="none" w:sz="0" w:space="0" w:color="auto"/>
            <w:bottom w:val="none" w:sz="0" w:space="0" w:color="auto"/>
            <w:right w:val="none" w:sz="0" w:space="0" w:color="auto"/>
          </w:divBdr>
        </w:div>
        <w:div w:id="171725657">
          <w:marLeft w:val="640"/>
          <w:marRight w:val="0"/>
          <w:marTop w:val="0"/>
          <w:marBottom w:val="0"/>
          <w:divBdr>
            <w:top w:val="none" w:sz="0" w:space="0" w:color="auto"/>
            <w:left w:val="none" w:sz="0" w:space="0" w:color="auto"/>
            <w:bottom w:val="none" w:sz="0" w:space="0" w:color="auto"/>
            <w:right w:val="none" w:sz="0" w:space="0" w:color="auto"/>
          </w:divBdr>
        </w:div>
        <w:div w:id="599339766">
          <w:marLeft w:val="640"/>
          <w:marRight w:val="0"/>
          <w:marTop w:val="0"/>
          <w:marBottom w:val="0"/>
          <w:divBdr>
            <w:top w:val="none" w:sz="0" w:space="0" w:color="auto"/>
            <w:left w:val="none" w:sz="0" w:space="0" w:color="auto"/>
            <w:bottom w:val="none" w:sz="0" w:space="0" w:color="auto"/>
            <w:right w:val="none" w:sz="0" w:space="0" w:color="auto"/>
          </w:divBdr>
        </w:div>
        <w:div w:id="424351928">
          <w:marLeft w:val="640"/>
          <w:marRight w:val="0"/>
          <w:marTop w:val="0"/>
          <w:marBottom w:val="0"/>
          <w:divBdr>
            <w:top w:val="none" w:sz="0" w:space="0" w:color="auto"/>
            <w:left w:val="none" w:sz="0" w:space="0" w:color="auto"/>
            <w:bottom w:val="none" w:sz="0" w:space="0" w:color="auto"/>
            <w:right w:val="none" w:sz="0" w:space="0" w:color="auto"/>
          </w:divBdr>
        </w:div>
        <w:div w:id="1602839443">
          <w:marLeft w:val="640"/>
          <w:marRight w:val="0"/>
          <w:marTop w:val="0"/>
          <w:marBottom w:val="0"/>
          <w:divBdr>
            <w:top w:val="none" w:sz="0" w:space="0" w:color="auto"/>
            <w:left w:val="none" w:sz="0" w:space="0" w:color="auto"/>
            <w:bottom w:val="none" w:sz="0" w:space="0" w:color="auto"/>
            <w:right w:val="none" w:sz="0" w:space="0" w:color="auto"/>
          </w:divBdr>
        </w:div>
        <w:div w:id="912812220">
          <w:marLeft w:val="640"/>
          <w:marRight w:val="0"/>
          <w:marTop w:val="0"/>
          <w:marBottom w:val="0"/>
          <w:divBdr>
            <w:top w:val="none" w:sz="0" w:space="0" w:color="auto"/>
            <w:left w:val="none" w:sz="0" w:space="0" w:color="auto"/>
            <w:bottom w:val="none" w:sz="0" w:space="0" w:color="auto"/>
            <w:right w:val="none" w:sz="0" w:space="0" w:color="auto"/>
          </w:divBdr>
        </w:div>
        <w:div w:id="334844958">
          <w:marLeft w:val="640"/>
          <w:marRight w:val="0"/>
          <w:marTop w:val="0"/>
          <w:marBottom w:val="0"/>
          <w:divBdr>
            <w:top w:val="none" w:sz="0" w:space="0" w:color="auto"/>
            <w:left w:val="none" w:sz="0" w:space="0" w:color="auto"/>
            <w:bottom w:val="none" w:sz="0" w:space="0" w:color="auto"/>
            <w:right w:val="none" w:sz="0" w:space="0" w:color="auto"/>
          </w:divBdr>
        </w:div>
        <w:div w:id="644549450">
          <w:marLeft w:val="640"/>
          <w:marRight w:val="0"/>
          <w:marTop w:val="0"/>
          <w:marBottom w:val="0"/>
          <w:divBdr>
            <w:top w:val="none" w:sz="0" w:space="0" w:color="auto"/>
            <w:left w:val="none" w:sz="0" w:space="0" w:color="auto"/>
            <w:bottom w:val="none" w:sz="0" w:space="0" w:color="auto"/>
            <w:right w:val="none" w:sz="0" w:space="0" w:color="auto"/>
          </w:divBdr>
        </w:div>
        <w:div w:id="668875745">
          <w:marLeft w:val="640"/>
          <w:marRight w:val="0"/>
          <w:marTop w:val="0"/>
          <w:marBottom w:val="0"/>
          <w:divBdr>
            <w:top w:val="none" w:sz="0" w:space="0" w:color="auto"/>
            <w:left w:val="none" w:sz="0" w:space="0" w:color="auto"/>
            <w:bottom w:val="none" w:sz="0" w:space="0" w:color="auto"/>
            <w:right w:val="none" w:sz="0" w:space="0" w:color="auto"/>
          </w:divBdr>
        </w:div>
        <w:div w:id="1383868505">
          <w:marLeft w:val="640"/>
          <w:marRight w:val="0"/>
          <w:marTop w:val="0"/>
          <w:marBottom w:val="0"/>
          <w:divBdr>
            <w:top w:val="none" w:sz="0" w:space="0" w:color="auto"/>
            <w:left w:val="none" w:sz="0" w:space="0" w:color="auto"/>
            <w:bottom w:val="none" w:sz="0" w:space="0" w:color="auto"/>
            <w:right w:val="none" w:sz="0" w:space="0" w:color="auto"/>
          </w:divBdr>
        </w:div>
        <w:div w:id="1636179381">
          <w:marLeft w:val="640"/>
          <w:marRight w:val="0"/>
          <w:marTop w:val="0"/>
          <w:marBottom w:val="0"/>
          <w:divBdr>
            <w:top w:val="none" w:sz="0" w:space="0" w:color="auto"/>
            <w:left w:val="none" w:sz="0" w:space="0" w:color="auto"/>
            <w:bottom w:val="none" w:sz="0" w:space="0" w:color="auto"/>
            <w:right w:val="none" w:sz="0" w:space="0" w:color="auto"/>
          </w:divBdr>
        </w:div>
        <w:div w:id="679889012">
          <w:marLeft w:val="640"/>
          <w:marRight w:val="0"/>
          <w:marTop w:val="0"/>
          <w:marBottom w:val="0"/>
          <w:divBdr>
            <w:top w:val="none" w:sz="0" w:space="0" w:color="auto"/>
            <w:left w:val="none" w:sz="0" w:space="0" w:color="auto"/>
            <w:bottom w:val="none" w:sz="0" w:space="0" w:color="auto"/>
            <w:right w:val="none" w:sz="0" w:space="0" w:color="auto"/>
          </w:divBdr>
        </w:div>
        <w:div w:id="921137667">
          <w:marLeft w:val="640"/>
          <w:marRight w:val="0"/>
          <w:marTop w:val="0"/>
          <w:marBottom w:val="0"/>
          <w:divBdr>
            <w:top w:val="none" w:sz="0" w:space="0" w:color="auto"/>
            <w:left w:val="none" w:sz="0" w:space="0" w:color="auto"/>
            <w:bottom w:val="none" w:sz="0" w:space="0" w:color="auto"/>
            <w:right w:val="none" w:sz="0" w:space="0" w:color="auto"/>
          </w:divBdr>
        </w:div>
        <w:div w:id="340089062">
          <w:marLeft w:val="640"/>
          <w:marRight w:val="0"/>
          <w:marTop w:val="0"/>
          <w:marBottom w:val="0"/>
          <w:divBdr>
            <w:top w:val="none" w:sz="0" w:space="0" w:color="auto"/>
            <w:left w:val="none" w:sz="0" w:space="0" w:color="auto"/>
            <w:bottom w:val="none" w:sz="0" w:space="0" w:color="auto"/>
            <w:right w:val="none" w:sz="0" w:space="0" w:color="auto"/>
          </w:divBdr>
        </w:div>
        <w:div w:id="117457743">
          <w:marLeft w:val="640"/>
          <w:marRight w:val="0"/>
          <w:marTop w:val="0"/>
          <w:marBottom w:val="0"/>
          <w:divBdr>
            <w:top w:val="none" w:sz="0" w:space="0" w:color="auto"/>
            <w:left w:val="none" w:sz="0" w:space="0" w:color="auto"/>
            <w:bottom w:val="none" w:sz="0" w:space="0" w:color="auto"/>
            <w:right w:val="none" w:sz="0" w:space="0" w:color="auto"/>
          </w:divBdr>
        </w:div>
        <w:div w:id="1391154191">
          <w:marLeft w:val="640"/>
          <w:marRight w:val="0"/>
          <w:marTop w:val="0"/>
          <w:marBottom w:val="0"/>
          <w:divBdr>
            <w:top w:val="none" w:sz="0" w:space="0" w:color="auto"/>
            <w:left w:val="none" w:sz="0" w:space="0" w:color="auto"/>
            <w:bottom w:val="none" w:sz="0" w:space="0" w:color="auto"/>
            <w:right w:val="none" w:sz="0" w:space="0" w:color="auto"/>
          </w:divBdr>
        </w:div>
        <w:div w:id="1565408576">
          <w:marLeft w:val="640"/>
          <w:marRight w:val="0"/>
          <w:marTop w:val="0"/>
          <w:marBottom w:val="0"/>
          <w:divBdr>
            <w:top w:val="none" w:sz="0" w:space="0" w:color="auto"/>
            <w:left w:val="none" w:sz="0" w:space="0" w:color="auto"/>
            <w:bottom w:val="none" w:sz="0" w:space="0" w:color="auto"/>
            <w:right w:val="none" w:sz="0" w:space="0" w:color="auto"/>
          </w:divBdr>
        </w:div>
        <w:div w:id="1727333517">
          <w:marLeft w:val="640"/>
          <w:marRight w:val="0"/>
          <w:marTop w:val="0"/>
          <w:marBottom w:val="0"/>
          <w:divBdr>
            <w:top w:val="none" w:sz="0" w:space="0" w:color="auto"/>
            <w:left w:val="none" w:sz="0" w:space="0" w:color="auto"/>
            <w:bottom w:val="none" w:sz="0" w:space="0" w:color="auto"/>
            <w:right w:val="none" w:sz="0" w:space="0" w:color="auto"/>
          </w:divBdr>
        </w:div>
        <w:div w:id="633482343">
          <w:marLeft w:val="640"/>
          <w:marRight w:val="0"/>
          <w:marTop w:val="0"/>
          <w:marBottom w:val="0"/>
          <w:divBdr>
            <w:top w:val="none" w:sz="0" w:space="0" w:color="auto"/>
            <w:left w:val="none" w:sz="0" w:space="0" w:color="auto"/>
            <w:bottom w:val="none" w:sz="0" w:space="0" w:color="auto"/>
            <w:right w:val="none" w:sz="0" w:space="0" w:color="auto"/>
          </w:divBdr>
        </w:div>
        <w:div w:id="264922370">
          <w:marLeft w:val="640"/>
          <w:marRight w:val="0"/>
          <w:marTop w:val="0"/>
          <w:marBottom w:val="0"/>
          <w:divBdr>
            <w:top w:val="none" w:sz="0" w:space="0" w:color="auto"/>
            <w:left w:val="none" w:sz="0" w:space="0" w:color="auto"/>
            <w:bottom w:val="none" w:sz="0" w:space="0" w:color="auto"/>
            <w:right w:val="none" w:sz="0" w:space="0" w:color="auto"/>
          </w:divBdr>
        </w:div>
        <w:div w:id="558785599">
          <w:marLeft w:val="640"/>
          <w:marRight w:val="0"/>
          <w:marTop w:val="0"/>
          <w:marBottom w:val="0"/>
          <w:divBdr>
            <w:top w:val="none" w:sz="0" w:space="0" w:color="auto"/>
            <w:left w:val="none" w:sz="0" w:space="0" w:color="auto"/>
            <w:bottom w:val="none" w:sz="0" w:space="0" w:color="auto"/>
            <w:right w:val="none" w:sz="0" w:space="0" w:color="auto"/>
          </w:divBdr>
        </w:div>
        <w:div w:id="1536581239">
          <w:marLeft w:val="640"/>
          <w:marRight w:val="0"/>
          <w:marTop w:val="0"/>
          <w:marBottom w:val="0"/>
          <w:divBdr>
            <w:top w:val="none" w:sz="0" w:space="0" w:color="auto"/>
            <w:left w:val="none" w:sz="0" w:space="0" w:color="auto"/>
            <w:bottom w:val="none" w:sz="0" w:space="0" w:color="auto"/>
            <w:right w:val="none" w:sz="0" w:space="0" w:color="auto"/>
          </w:divBdr>
        </w:div>
        <w:div w:id="303437603">
          <w:marLeft w:val="640"/>
          <w:marRight w:val="0"/>
          <w:marTop w:val="0"/>
          <w:marBottom w:val="0"/>
          <w:divBdr>
            <w:top w:val="none" w:sz="0" w:space="0" w:color="auto"/>
            <w:left w:val="none" w:sz="0" w:space="0" w:color="auto"/>
            <w:bottom w:val="none" w:sz="0" w:space="0" w:color="auto"/>
            <w:right w:val="none" w:sz="0" w:space="0" w:color="auto"/>
          </w:divBdr>
        </w:div>
        <w:div w:id="558977481">
          <w:marLeft w:val="640"/>
          <w:marRight w:val="0"/>
          <w:marTop w:val="0"/>
          <w:marBottom w:val="0"/>
          <w:divBdr>
            <w:top w:val="none" w:sz="0" w:space="0" w:color="auto"/>
            <w:left w:val="none" w:sz="0" w:space="0" w:color="auto"/>
            <w:bottom w:val="none" w:sz="0" w:space="0" w:color="auto"/>
            <w:right w:val="none" w:sz="0" w:space="0" w:color="auto"/>
          </w:divBdr>
        </w:div>
        <w:div w:id="632835941">
          <w:marLeft w:val="640"/>
          <w:marRight w:val="0"/>
          <w:marTop w:val="0"/>
          <w:marBottom w:val="0"/>
          <w:divBdr>
            <w:top w:val="none" w:sz="0" w:space="0" w:color="auto"/>
            <w:left w:val="none" w:sz="0" w:space="0" w:color="auto"/>
            <w:bottom w:val="none" w:sz="0" w:space="0" w:color="auto"/>
            <w:right w:val="none" w:sz="0" w:space="0" w:color="auto"/>
          </w:divBdr>
        </w:div>
        <w:div w:id="1891571388">
          <w:marLeft w:val="640"/>
          <w:marRight w:val="0"/>
          <w:marTop w:val="0"/>
          <w:marBottom w:val="0"/>
          <w:divBdr>
            <w:top w:val="none" w:sz="0" w:space="0" w:color="auto"/>
            <w:left w:val="none" w:sz="0" w:space="0" w:color="auto"/>
            <w:bottom w:val="none" w:sz="0" w:space="0" w:color="auto"/>
            <w:right w:val="none" w:sz="0" w:space="0" w:color="auto"/>
          </w:divBdr>
        </w:div>
        <w:div w:id="1175610272">
          <w:marLeft w:val="640"/>
          <w:marRight w:val="0"/>
          <w:marTop w:val="0"/>
          <w:marBottom w:val="0"/>
          <w:divBdr>
            <w:top w:val="none" w:sz="0" w:space="0" w:color="auto"/>
            <w:left w:val="none" w:sz="0" w:space="0" w:color="auto"/>
            <w:bottom w:val="none" w:sz="0" w:space="0" w:color="auto"/>
            <w:right w:val="none" w:sz="0" w:space="0" w:color="auto"/>
          </w:divBdr>
        </w:div>
        <w:div w:id="366760874">
          <w:marLeft w:val="640"/>
          <w:marRight w:val="0"/>
          <w:marTop w:val="0"/>
          <w:marBottom w:val="0"/>
          <w:divBdr>
            <w:top w:val="none" w:sz="0" w:space="0" w:color="auto"/>
            <w:left w:val="none" w:sz="0" w:space="0" w:color="auto"/>
            <w:bottom w:val="none" w:sz="0" w:space="0" w:color="auto"/>
            <w:right w:val="none" w:sz="0" w:space="0" w:color="auto"/>
          </w:divBdr>
        </w:div>
        <w:div w:id="967780761">
          <w:marLeft w:val="640"/>
          <w:marRight w:val="0"/>
          <w:marTop w:val="0"/>
          <w:marBottom w:val="0"/>
          <w:divBdr>
            <w:top w:val="none" w:sz="0" w:space="0" w:color="auto"/>
            <w:left w:val="none" w:sz="0" w:space="0" w:color="auto"/>
            <w:bottom w:val="none" w:sz="0" w:space="0" w:color="auto"/>
            <w:right w:val="none" w:sz="0" w:space="0" w:color="auto"/>
          </w:divBdr>
        </w:div>
        <w:div w:id="1431199402">
          <w:marLeft w:val="640"/>
          <w:marRight w:val="0"/>
          <w:marTop w:val="0"/>
          <w:marBottom w:val="0"/>
          <w:divBdr>
            <w:top w:val="none" w:sz="0" w:space="0" w:color="auto"/>
            <w:left w:val="none" w:sz="0" w:space="0" w:color="auto"/>
            <w:bottom w:val="none" w:sz="0" w:space="0" w:color="auto"/>
            <w:right w:val="none" w:sz="0" w:space="0" w:color="auto"/>
          </w:divBdr>
        </w:div>
        <w:div w:id="889850410">
          <w:marLeft w:val="640"/>
          <w:marRight w:val="0"/>
          <w:marTop w:val="0"/>
          <w:marBottom w:val="0"/>
          <w:divBdr>
            <w:top w:val="none" w:sz="0" w:space="0" w:color="auto"/>
            <w:left w:val="none" w:sz="0" w:space="0" w:color="auto"/>
            <w:bottom w:val="none" w:sz="0" w:space="0" w:color="auto"/>
            <w:right w:val="none" w:sz="0" w:space="0" w:color="auto"/>
          </w:divBdr>
        </w:div>
        <w:div w:id="2008047833">
          <w:marLeft w:val="640"/>
          <w:marRight w:val="0"/>
          <w:marTop w:val="0"/>
          <w:marBottom w:val="0"/>
          <w:divBdr>
            <w:top w:val="none" w:sz="0" w:space="0" w:color="auto"/>
            <w:left w:val="none" w:sz="0" w:space="0" w:color="auto"/>
            <w:bottom w:val="none" w:sz="0" w:space="0" w:color="auto"/>
            <w:right w:val="none" w:sz="0" w:space="0" w:color="auto"/>
          </w:divBdr>
        </w:div>
        <w:div w:id="187645056">
          <w:marLeft w:val="640"/>
          <w:marRight w:val="0"/>
          <w:marTop w:val="0"/>
          <w:marBottom w:val="0"/>
          <w:divBdr>
            <w:top w:val="none" w:sz="0" w:space="0" w:color="auto"/>
            <w:left w:val="none" w:sz="0" w:space="0" w:color="auto"/>
            <w:bottom w:val="none" w:sz="0" w:space="0" w:color="auto"/>
            <w:right w:val="none" w:sz="0" w:space="0" w:color="auto"/>
          </w:divBdr>
        </w:div>
        <w:div w:id="526792688">
          <w:marLeft w:val="640"/>
          <w:marRight w:val="0"/>
          <w:marTop w:val="0"/>
          <w:marBottom w:val="0"/>
          <w:divBdr>
            <w:top w:val="none" w:sz="0" w:space="0" w:color="auto"/>
            <w:left w:val="none" w:sz="0" w:space="0" w:color="auto"/>
            <w:bottom w:val="none" w:sz="0" w:space="0" w:color="auto"/>
            <w:right w:val="none" w:sz="0" w:space="0" w:color="auto"/>
          </w:divBdr>
        </w:div>
        <w:div w:id="461045855">
          <w:marLeft w:val="640"/>
          <w:marRight w:val="0"/>
          <w:marTop w:val="0"/>
          <w:marBottom w:val="0"/>
          <w:divBdr>
            <w:top w:val="none" w:sz="0" w:space="0" w:color="auto"/>
            <w:left w:val="none" w:sz="0" w:space="0" w:color="auto"/>
            <w:bottom w:val="none" w:sz="0" w:space="0" w:color="auto"/>
            <w:right w:val="none" w:sz="0" w:space="0" w:color="auto"/>
          </w:divBdr>
        </w:div>
        <w:div w:id="1051153699">
          <w:marLeft w:val="640"/>
          <w:marRight w:val="0"/>
          <w:marTop w:val="0"/>
          <w:marBottom w:val="0"/>
          <w:divBdr>
            <w:top w:val="none" w:sz="0" w:space="0" w:color="auto"/>
            <w:left w:val="none" w:sz="0" w:space="0" w:color="auto"/>
            <w:bottom w:val="none" w:sz="0" w:space="0" w:color="auto"/>
            <w:right w:val="none" w:sz="0" w:space="0" w:color="auto"/>
          </w:divBdr>
        </w:div>
        <w:div w:id="1302232279">
          <w:marLeft w:val="640"/>
          <w:marRight w:val="0"/>
          <w:marTop w:val="0"/>
          <w:marBottom w:val="0"/>
          <w:divBdr>
            <w:top w:val="none" w:sz="0" w:space="0" w:color="auto"/>
            <w:left w:val="none" w:sz="0" w:space="0" w:color="auto"/>
            <w:bottom w:val="none" w:sz="0" w:space="0" w:color="auto"/>
            <w:right w:val="none" w:sz="0" w:space="0" w:color="auto"/>
          </w:divBdr>
        </w:div>
        <w:div w:id="1781341431">
          <w:marLeft w:val="640"/>
          <w:marRight w:val="0"/>
          <w:marTop w:val="0"/>
          <w:marBottom w:val="0"/>
          <w:divBdr>
            <w:top w:val="none" w:sz="0" w:space="0" w:color="auto"/>
            <w:left w:val="none" w:sz="0" w:space="0" w:color="auto"/>
            <w:bottom w:val="none" w:sz="0" w:space="0" w:color="auto"/>
            <w:right w:val="none" w:sz="0" w:space="0" w:color="auto"/>
          </w:divBdr>
        </w:div>
        <w:div w:id="855926201">
          <w:marLeft w:val="640"/>
          <w:marRight w:val="0"/>
          <w:marTop w:val="0"/>
          <w:marBottom w:val="0"/>
          <w:divBdr>
            <w:top w:val="none" w:sz="0" w:space="0" w:color="auto"/>
            <w:left w:val="none" w:sz="0" w:space="0" w:color="auto"/>
            <w:bottom w:val="none" w:sz="0" w:space="0" w:color="auto"/>
            <w:right w:val="none" w:sz="0" w:space="0" w:color="auto"/>
          </w:divBdr>
        </w:div>
        <w:div w:id="438187724">
          <w:marLeft w:val="640"/>
          <w:marRight w:val="0"/>
          <w:marTop w:val="0"/>
          <w:marBottom w:val="0"/>
          <w:divBdr>
            <w:top w:val="none" w:sz="0" w:space="0" w:color="auto"/>
            <w:left w:val="none" w:sz="0" w:space="0" w:color="auto"/>
            <w:bottom w:val="none" w:sz="0" w:space="0" w:color="auto"/>
            <w:right w:val="none" w:sz="0" w:space="0" w:color="auto"/>
          </w:divBdr>
        </w:div>
        <w:div w:id="936058921">
          <w:marLeft w:val="640"/>
          <w:marRight w:val="0"/>
          <w:marTop w:val="0"/>
          <w:marBottom w:val="0"/>
          <w:divBdr>
            <w:top w:val="none" w:sz="0" w:space="0" w:color="auto"/>
            <w:left w:val="none" w:sz="0" w:space="0" w:color="auto"/>
            <w:bottom w:val="none" w:sz="0" w:space="0" w:color="auto"/>
            <w:right w:val="none" w:sz="0" w:space="0" w:color="auto"/>
          </w:divBdr>
        </w:div>
        <w:div w:id="1678196581">
          <w:marLeft w:val="640"/>
          <w:marRight w:val="0"/>
          <w:marTop w:val="0"/>
          <w:marBottom w:val="0"/>
          <w:divBdr>
            <w:top w:val="none" w:sz="0" w:space="0" w:color="auto"/>
            <w:left w:val="none" w:sz="0" w:space="0" w:color="auto"/>
            <w:bottom w:val="none" w:sz="0" w:space="0" w:color="auto"/>
            <w:right w:val="none" w:sz="0" w:space="0" w:color="auto"/>
          </w:divBdr>
        </w:div>
        <w:div w:id="563683684">
          <w:marLeft w:val="640"/>
          <w:marRight w:val="0"/>
          <w:marTop w:val="0"/>
          <w:marBottom w:val="0"/>
          <w:divBdr>
            <w:top w:val="none" w:sz="0" w:space="0" w:color="auto"/>
            <w:left w:val="none" w:sz="0" w:space="0" w:color="auto"/>
            <w:bottom w:val="none" w:sz="0" w:space="0" w:color="auto"/>
            <w:right w:val="none" w:sz="0" w:space="0" w:color="auto"/>
          </w:divBdr>
        </w:div>
        <w:div w:id="500236330">
          <w:marLeft w:val="640"/>
          <w:marRight w:val="0"/>
          <w:marTop w:val="0"/>
          <w:marBottom w:val="0"/>
          <w:divBdr>
            <w:top w:val="none" w:sz="0" w:space="0" w:color="auto"/>
            <w:left w:val="none" w:sz="0" w:space="0" w:color="auto"/>
            <w:bottom w:val="none" w:sz="0" w:space="0" w:color="auto"/>
            <w:right w:val="none" w:sz="0" w:space="0" w:color="auto"/>
          </w:divBdr>
        </w:div>
        <w:div w:id="1571502126">
          <w:marLeft w:val="640"/>
          <w:marRight w:val="0"/>
          <w:marTop w:val="0"/>
          <w:marBottom w:val="0"/>
          <w:divBdr>
            <w:top w:val="none" w:sz="0" w:space="0" w:color="auto"/>
            <w:left w:val="none" w:sz="0" w:space="0" w:color="auto"/>
            <w:bottom w:val="none" w:sz="0" w:space="0" w:color="auto"/>
            <w:right w:val="none" w:sz="0" w:space="0" w:color="auto"/>
          </w:divBdr>
        </w:div>
        <w:div w:id="1182549548">
          <w:marLeft w:val="640"/>
          <w:marRight w:val="0"/>
          <w:marTop w:val="0"/>
          <w:marBottom w:val="0"/>
          <w:divBdr>
            <w:top w:val="none" w:sz="0" w:space="0" w:color="auto"/>
            <w:left w:val="none" w:sz="0" w:space="0" w:color="auto"/>
            <w:bottom w:val="none" w:sz="0" w:space="0" w:color="auto"/>
            <w:right w:val="none" w:sz="0" w:space="0" w:color="auto"/>
          </w:divBdr>
        </w:div>
        <w:div w:id="562063202">
          <w:marLeft w:val="640"/>
          <w:marRight w:val="0"/>
          <w:marTop w:val="0"/>
          <w:marBottom w:val="0"/>
          <w:divBdr>
            <w:top w:val="none" w:sz="0" w:space="0" w:color="auto"/>
            <w:left w:val="none" w:sz="0" w:space="0" w:color="auto"/>
            <w:bottom w:val="none" w:sz="0" w:space="0" w:color="auto"/>
            <w:right w:val="none" w:sz="0" w:space="0" w:color="auto"/>
          </w:divBdr>
        </w:div>
        <w:div w:id="1297301487">
          <w:marLeft w:val="640"/>
          <w:marRight w:val="0"/>
          <w:marTop w:val="0"/>
          <w:marBottom w:val="0"/>
          <w:divBdr>
            <w:top w:val="none" w:sz="0" w:space="0" w:color="auto"/>
            <w:left w:val="none" w:sz="0" w:space="0" w:color="auto"/>
            <w:bottom w:val="none" w:sz="0" w:space="0" w:color="auto"/>
            <w:right w:val="none" w:sz="0" w:space="0" w:color="auto"/>
          </w:divBdr>
        </w:div>
        <w:div w:id="1335453492">
          <w:marLeft w:val="640"/>
          <w:marRight w:val="0"/>
          <w:marTop w:val="0"/>
          <w:marBottom w:val="0"/>
          <w:divBdr>
            <w:top w:val="none" w:sz="0" w:space="0" w:color="auto"/>
            <w:left w:val="none" w:sz="0" w:space="0" w:color="auto"/>
            <w:bottom w:val="none" w:sz="0" w:space="0" w:color="auto"/>
            <w:right w:val="none" w:sz="0" w:space="0" w:color="auto"/>
          </w:divBdr>
        </w:div>
        <w:div w:id="1820265012">
          <w:marLeft w:val="640"/>
          <w:marRight w:val="0"/>
          <w:marTop w:val="0"/>
          <w:marBottom w:val="0"/>
          <w:divBdr>
            <w:top w:val="none" w:sz="0" w:space="0" w:color="auto"/>
            <w:left w:val="none" w:sz="0" w:space="0" w:color="auto"/>
            <w:bottom w:val="none" w:sz="0" w:space="0" w:color="auto"/>
            <w:right w:val="none" w:sz="0" w:space="0" w:color="auto"/>
          </w:divBdr>
        </w:div>
      </w:divsChild>
    </w:div>
    <w:div w:id="2044667469">
      <w:bodyDiv w:val="1"/>
      <w:marLeft w:val="0"/>
      <w:marRight w:val="0"/>
      <w:marTop w:val="0"/>
      <w:marBottom w:val="0"/>
      <w:divBdr>
        <w:top w:val="none" w:sz="0" w:space="0" w:color="auto"/>
        <w:left w:val="none" w:sz="0" w:space="0" w:color="auto"/>
        <w:bottom w:val="none" w:sz="0" w:space="0" w:color="auto"/>
        <w:right w:val="none" w:sz="0" w:space="0" w:color="auto"/>
      </w:divBdr>
    </w:div>
    <w:div w:id="2044862249">
      <w:bodyDiv w:val="1"/>
      <w:marLeft w:val="0"/>
      <w:marRight w:val="0"/>
      <w:marTop w:val="0"/>
      <w:marBottom w:val="0"/>
      <w:divBdr>
        <w:top w:val="none" w:sz="0" w:space="0" w:color="auto"/>
        <w:left w:val="none" w:sz="0" w:space="0" w:color="auto"/>
        <w:bottom w:val="none" w:sz="0" w:space="0" w:color="auto"/>
        <w:right w:val="none" w:sz="0" w:space="0" w:color="auto"/>
      </w:divBdr>
    </w:div>
    <w:div w:id="2045204790">
      <w:bodyDiv w:val="1"/>
      <w:marLeft w:val="0"/>
      <w:marRight w:val="0"/>
      <w:marTop w:val="0"/>
      <w:marBottom w:val="0"/>
      <w:divBdr>
        <w:top w:val="none" w:sz="0" w:space="0" w:color="auto"/>
        <w:left w:val="none" w:sz="0" w:space="0" w:color="auto"/>
        <w:bottom w:val="none" w:sz="0" w:space="0" w:color="auto"/>
        <w:right w:val="none" w:sz="0" w:space="0" w:color="auto"/>
      </w:divBdr>
    </w:div>
    <w:div w:id="2046102516">
      <w:bodyDiv w:val="1"/>
      <w:marLeft w:val="0"/>
      <w:marRight w:val="0"/>
      <w:marTop w:val="0"/>
      <w:marBottom w:val="0"/>
      <w:divBdr>
        <w:top w:val="none" w:sz="0" w:space="0" w:color="auto"/>
        <w:left w:val="none" w:sz="0" w:space="0" w:color="auto"/>
        <w:bottom w:val="none" w:sz="0" w:space="0" w:color="auto"/>
        <w:right w:val="none" w:sz="0" w:space="0" w:color="auto"/>
      </w:divBdr>
    </w:div>
    <w:div w:id="2046171507">
      <w:bodyDiv w:val="1"/>
      <w:marLeft w:val="0"/>
      <w:marRight w:val="0"/>
      <w:marTop w:val="0"/>
      <w:marBottom w:val="0"/>
      <w:divBdr>
        <w:top w:val="none" w:sz="0" w:space="0" w:color="auto"/>
        <w:left w:val="none" w:sz="0" w:space="0" w:color="auto"/>
        <w:bottom w:val="none" w:sz="0" w:space="0" w:color="auto"/>
        <w:right w:val="none" w:sz="0" w:space="0" w:color="auto"/>
      </w:divBdr>
    </w:div>
    <w:div w:id="2046322709">
      <w:bodyDiv w:val="1"/>
      <w:marLeft w:val="0"/>
      <w:marRight w:val="0"/>
      <w:marTop w:val="0"/>
      <w:marBottom w:val="0"/>
      <w:divBdr>
        <w:top w:val="none" w:sz="0" w:space="0" w:color="auto"/>
        <w:left w:val="none" w:sz="0" w:space="0" w:color="auto"/>
        <w:bottom w:val="none" w:sz="0" w:space="0" w:color="auto"/>
        <w:right w:val="none" w:sz="0" w:space="0" w:color="auto"/>
      </w:divBdr>
      <w:divsChild>
        <w:div w:id="2139638992">
          <w:marLeft w:val="640"/>
          <w:marRight w:val="0"/>
          <w:marTop w:val="0"/>
          <w:marBottom w:val="0"/>
          <w:divBdr>
            <w:top w:val="none" w:sz="0" w:space="0" w:color="auto"/>
            <w:left w:val="none" w:sz="0" w:space="0" w:color="auto"/>
            <w:bottom w:val="none" w:sz="0" w:space="0" w:color="auto"/>
            <w:right w:val="none" w:sz="0" w:space="0" w:color="auto"/>
          </w:divBdr>
        </w:div>
        <w:div w:id="1965771742">
          <w:marLeft w:val="640"/>
          <w:marRight w:val="0"/>
          <w:marTop w:val="0"/>
          <w:marBottom w:val="0"/>
          <w:divBdr>
            <w:top w:val="none" w:sz="0" w:space="0" w:color="auto"/>
            <w:left w:val="none" w:sz="0" w:space="0" w:color="auto"/>
            <w:bottom w:val="none" w:sz="0" w:space="0" w:color="auto"/>
            <w:right w:val="none" w:sz="0" w:space="0" w:color="auto"/>
          </w:divBdr>
        </w:div>
        <w:div w:id="410082769">
          <w:marLeft w:val="640"/>
          <w:marRight w:val="0"/>
          <w:marTop w:val="0"/>
          <w:marBottom w:val="0"/>
          <w:divBdr>
            <w:top w:val="none" w:sz="0" w:space="0" w:color="auto"/>
            <w:left w:val="none" w:sz="0" w:space="0" w:color="auto"/>
            <w:bottom w:val="none" w:sz="0" w:space="0" w:color="auto"/>
            <w:right w:val="none" w:sz="0" w:space="0" w:color="auto"/>
          </w:divBdr>
        </w:div>
        <w:div w:id="1169708450">
          <w:marLeft w:val="640"/>
          <w:marRight w:val="0"/>
          <w:marTop w:val="0"/>
          <w:marBottom w:val="0"/>
          <w:divBdr>
            <w:top w:val="none" w:sz="0" w:space="0" w:color="auto"/>
            <w:left w:val="none" w:sz="0" w:space="0" w:color="auto"/>
            <w:bottom w:val="none" w:sz="0" w:space="0" w:color="auto"/>
            <w:right w:val="none" w:sz="0" w:space="0" w:color="auto"/>
          </w:divBdr>
        </w:div>
        <w:div w:id="1494832220">
          <w:marLeft w:val="640"/>
          <w:marRight w:val="0"/>
          <w:marTop w:val="0"/>
          <w:marBottom w:val="0"/>
          <w:divBdr>
            <w:top w:val="none" w:sz="0" w:space="0" w:color="auto"/>
            <w:left w:val="none" w:sz="0" w:space="0" w:color="auto"/>
            <w:bottom w:val="none" w:sz="0" w:space="0" w:color="auto"/>
            <w:right w:val="none" w:sz="0" w:space="0" w:color="auto"/>
          </w:divBdr>
        </w:div>
        <w:div w:id="1966736364">
          <w:marLeft w:val="640"/>
          <w:marRight w:val="0"/>
          <w:marTop w:val="0"/>
          <w:marBottom w:val="0"/>
          <w:divBdr>
            <w:top w:val="none" w:sz="0" w:space="0" w:color="auto"/>
            <w:left w:val="none" w:sz="0" w:space="0" w:color="auto"/>
            <w:bottom w:val="none" w:sz="0" w:space="0" w:color="auto"/>
            <w:right w:val="none" w:sz="0" w:space="0" w:color="auto"/>
          </w:divBdr>
        </w:div>
        <w:div w:id="279380835">
          <w:marLeft w:val="640"/>
          <w:marRight w:val="0"/>
          <w:marTop w:val="0"/>
          <w:marBottom w:val="0"/>
          <w:divBdr>
            <w:top w:val="none" w:sz="0" w:space="0" w:color="auto"/>
            <w:left w:val="none" w:sz="0" w:space="0" w:color="auto"/>
            <w:bottom w:val="none" w:sz="0" w:space="0" w:color="auto"/>
            <w:right w:val="none" w:sz="0" w:space="0" w:color="auto"/>
          </w:divBdr>
        </w:div>
        <w:div w:id="2054765542">
          <w:marLeft w:val="640"/>
          <w:marRight w:val="0"/>
          <w:marTop w:val="0"/>
          <w:marBottom w:val="0"/>
          <w:divBdr>
            <w:top w:val="none" w:sz="0" w:space="0" w:color="auto"/>
            <w:left w:val="none" w:sz="0" w:space="0" w:color="auto"/>
            <w:bottom w:val="none" w:sz="0" w:space="0" w:color="auto"/>
            <w:right w:val="none" w:sz="0" w:space="0" w:color="auto"/>
          </w:divBdr>
        </w:div>
        <w:div w:id="264382643">
          <w:marLeft w:val="640"/>
          <w:marRight w:val="0"/>
          <w:marTop w:val="0"/>
          <w:marBottom w:val="0"/>
          <w:divBdr>
            <w:top w:val="none" w:sz="0" w:space="0" w:color="auto"/>
            <w:left w:val="none" w:sz="0" w:space="0" w:color="auto"/>
            <w:bottom w:val="none" w:sz="0" w:space="0" w:color="auto"/>
            <w:right w:val="none" w:sz="0" w:space="0" w:color="auto"/>
          </w:divBdr>
        </w:div>
        <w:div w:id="1636175489">
          <w:marLeft w:val="640"/>
          <w:marRight w:val="0"/>
          <w:marTop w:val="0"/>
          <w:marBottom w:val="0"/>
          <w:divBdr>
            <w:top w:val="none" w:sz="0" w:space="0" w:color="auto"/>
            <w:left w:val="none" w:sz="0" w:space="0" w:color="auto"/>
            <w:bottom w:val="none" w:sz="0" w:space="0" w:color="auto"/>
            <w:right w:val="none" w:sz="0" w:space="0" w:color="auto"/>
          </w:divBdr>
        </w:div>
        <w:div w:id="1944649776">
          <w:marLeft w:val="640"/>
          <w:marRight w:val="0"/>
          <w:marTop w:val="0"/>
          <w:marBottom w:val="0"/>
          <w:divBdr>
            <w:top w:val="none" w:sz="0" w:space="0" w:color="auto"/>
            <w:left w:val="none" w:sz="0" w:space="0" w:color="auto"/>
            <w:bottom w:val="none" w:sz="0" w:space="0" w:color="auto"/>
            <w:right w:val="none" w:sz="0" w:space="0" w:color="auto"/>
          </w:divBdr>
        </w:div>
        <w:div w:id="902644257">
          <w:marLeft w:val="640"/>
          <w:marRight w:val="0"/>
          <w:marTop w:val="0"/>
          <w:marBottom w:val="0"/>
          <w:divBdr>
            <w:top w:val="none" w:sz="0" w:space="0" w:color="auto"/>
            <w:left w:val="none" w:sz="0" w:space="0" w:color="auto"/>
            <w:bottom w:val="none" w:sz="0" w:space="0" w:color="auto"/>
            <w:right w:val="none" w:sz="0" w:space="0" w:color="auto"/>
          </w:divBdr>
        </w:div>
        <w:div w:id="2035034628">
          <w:marLeft w:val="640"/>
          <w:marRight w:val="0"/>
          <w:marTop w:val="0"/>
          <w:marBottom w:val="0"/>
          <w:divBdr>
            <w:top w:val="none" w:sz="0" w:space="0" w:color="auto"/>
            <w:left w:val="none" w:sz="0" w:space="0" w:color="auto"/>
            <w:bottom w:val="none" w:sz="0" w:space="0" w:color="auto"/>
            <w:right w:val="none" w:sz="0" w:space="0" w:color="auto"/>
          </w:divBdr>
        </w:div>
        <w:div w:id="1646351434">
          <w:marLeft w:val="640"/>
          <w:marRight w:val="0"/>
          <w:marTop w:val="0"/>
          <w:marBottom w:val="0"/>
          <w:divBdr>
            <w:top w:val="none" w:sz="0" w:space="0" w:color="auto"/>
            <w:left w:val="none" w:sz="0" w:space="0" w:color="auto"/>
            <w:bottom w:val="none" w:sz="0" w:space="0" w:color="auto"/>
            <w:right w:val="none" w:sz="0" w:space="0" w:color="auto"/>
          </w:divBdr>
        </w:div>
        <w:div w:id="1142037343">
          <w:marLeft w:val="640"/>
          <w:marRight w:val="0"/>
          <w:marTop w:val="0"/>
          <w:marBottom w:val="0"/>
          <w:divBdr>
            <w:top w:val="none" w:sz="0" w:space="0" w:color="auto"/>
            <w:left w:val="none" w:sz="0" w:space="0" w:color="auto"/>
            <w:bottom w:val="none" w:sz="0" w:space="0" w:color="auto"/>
            <w:right w:val="none" w:sz="0" w:space="0" w:color="auto"/>
          </w:divBdr>
        </w:div>
        <w:div w:id="534927294">
          <w:marLeft w:val="640"/>
          <w:marRight w:val="0"/>
          <w:marTop w:val="0"/>
          <w:marBottom w:val="0"/>
          <w:divBdr>
            <w:top w:val="none" w:sz="0" w:space="0" w:color="auto"/>
            <w:left w:val="none" w:sz="0" w:space="0" w:color="auto"/>
            <w:bottom w:val="none" w:sz="0" w:space="0" w:color="auto"/>
            <w:right w:val="none" w:sz="0" w:space="0" w:color="auto"/>
          </w:divBdr>
        </w:div>
        <w:div w:id="997994830">
          <w:marLeft w:val="640"/>
          <w:marRight w:val="0"/>
          <w:marTop w:val="0"/>
          <w:marBottom w:val="0"/>
          <w:divBdr>
            <w:top w:val="none" w:sz="0" w:space="0" w:color="auto"/>
            <w:left w:val="none" w:sz="0" w:space="0" w:color="auto"/>
            <w:bottom w:val="none" w:sz="0" w:space="0" w:color="auto"/>
            <w:right w:val="none" w:sz="0" w:space="0" w:color="auto"/>
          </w:divBdr>
        </w:div>
        <w:div w:id="123813429">
          <w:marLeft w:val="640"/>
          <w:marRight w:val="0"/>
          <w:marTop w:val="0"/>
          <w:marBottom w:val="0"/>
          <w:divBdr>
            <w:top w:val="none" w:sz="0" w:space="0" w:color="auto"/>
            <w:left w:val="none" w:sz="0" w:space="0" w:color="auto"/>
            <w:bottom w:val="none" w:sz="0" w:space="0" w:color="auto"/>
            <w:right w:val="none" w:sz="0" w:space="0" w:color="auto"/>
          </w:divBdr>
        </w:div>
        <w:div w:id="259028241">
          <w:marLeft w:val="640"/>
          <w:marRight w:val="0"/>
          <w:marTop w:val="0"/>
          <w:marBottom w:val="0"/>
          <w:divBdr>
            <w:top w:val="none" w:sz="0" w:space="0" w:color="auto"/>
            <w:left w:val="none" w:sz="0" w:space="0" w:color="auto"/>
            <w:bottom w:val="none" w:sz="0" w:space="0" w:color="auto"/>
            <w:right w:val="none" w:sz="0" w:space="0" w:color="auto"/>
          </w:divBdr>
        </w:div>
        <w:div w:id="1240479640">
          <w:marLeft w:val="640"/>
          <w:marRight w:val="0"/>
          <w:marTop w:val="0"/>
          <w:marBottom w:val="0"/>
          <w:divBdr>
            <w:top w:val="none" w:sz="0" w:space="0" w:color="auto"/>
            <w:left w:val="none" w:sz="0" w:space="0" w:color="auto"/>
            <w:bottom w:val="none" w:sz="0" w:space="0" w:color="auto"/>
            <w:right w:val="none" w:sz="0" w:space="0" w:color="auto"/>
          </w:divBdr>
        </w:div>
        <w:div w:id="1769277355">
          <w:marLeft w:val="640"/>
          <w:marRight w:val="0"/>
          <w:marTop w:val="0"/>
          <w:marBottom w:val="0"/>
          <w:divBdr>
            <w:top w:val="none" w:sz="0" w:space="0" w:color="auto"/>
            <w:left w:val="none" w:sz="0" w:space="0" w:color="auto"/>
            <w:bottom w:val="none" w:sz="0" w:space="0" w:color="auto"/>
            <w:right w:val="none" w:sz="0" w:space="0" w:color="auto"/>
          </w:divBdr>
        </w:div>
        <w:div w:id="722290363">
          <w:marLeft w:val="640"/>
          <w:marRight w:val="0"/>
          <w:marTop w:val="0"/>
          <w:marBottom w:val="0"/>
          <w:divBdr>
            <w:top w:val="none" w:sz="0" w:space="0" w:color="auto"/>
            <w:left w:val="none" w:sz="0" w:space="0" w:color="auto"/>
            <w:bottom w:val="none" w:sz="0" w:space="0" w:color="auto"/>
            <w:right w:val="none" w:sz="0" w:space="0" w:color="auto"/>
          </w:divBdr>
        </w:div>
        <w:div w:id="512308702">
          <w:marLeft w:val="640"/>
          <w:marRight w:val="0"/>
          <w:marTop w:val="0"/>
          <w:marBottom w:val="0"/>
          <w:divBdr>
            <w:top w:val="none" w:sz="0" w:space="0" w:color="auto"/>
            <w:left w:val="none" w:sz="0" w:space="0" w:color="auto"/>
            <w:bottom w:val="none" w:sz="0" w:space="0" w:color="auto"/>
            <w:right w:val="none" w:sz="0" w:space="0" w:color="auto"/>
          </w:divBdr>
        </w:div>
        <w:div w:id="242181839">
          <w:marLeft w:val="640"/>
          <w:marRight w:val="0"/>
          <w:marTop w:val="0"/>
          <w:marBottom w:val="0"/>
          <w:divBdr>
            <w:top w:val="none" w:sz="0" w:space="0" w:color="auto"/>
            <w:left w:val="none" w:sz="0" w:space="0" w:color="auto"/>
            <w:bottom w:val="none" w:sz="0" w:space="0" w:color="auto"/>
            <w:right w:val="none" w:sz="0" w:space="0" w:color="auto"/>
          </w:divBdr>
        </w:div>
        <w:div w:id="1012492689">
          <w:marLeft w:val="640"/>
          <w:marRight w:val="0"/>
          <w:marTop w:val="0"/>
          <w:marBottom w:val="0"/>
          <w:divBdr>
            <w:top w:val="none" w:sz="0" w:space="0" w:color="auto"/>
            <w:left w:val="none" w:sz="0" w:space="0" w:color="auto"/>
            <w:bottom w:val="none" w:sz="0" w:space="0" w:color="auto"/>
            <w:right w:val="none" w:sz="0" w:space="0" w:color="auto"/>
          </w:divBdr>
        </w:div>
        <w:div w:id="2144496657">
          <w:marLeft w:val="640"/>
          <w:marRight w:val="0"/>
          <w:marTop w:val="0"/>
          <w:marBottom w:val="0"/>
          <w:divBdr>
            <w:top w:val="none" w:sz="0" w:space="0" w:color="auto"/>
            <w:left w:val="none" w:sz="0" w:space="0" w:color="auto"/>
            <w:bottom w:val="none" w:sz="0" w:space="0" w:color="auto"/>
            <w:right w:val="none" w:sz="0" w:space="0" w:color="auto"/>
          </w:divBdr>
        </w:div>
        <w:div w:id="1582831391">
          <w:marLeft w:val="640"/>
          <w:marRight w:val="0"/>
          <w:marTop w:val="0"/>
          <w:marBottom w:val="0"/>
          <w:divBdr>
            <w:top w:val="none" w:sz="0" w:space="0" w:color="auto"/>
            <w:left w:val="none" w:sz="0" w:space="0" w:color="auto"/>
            <w:bottom w:val="none" w:sz="0" w:space="0" w:color="auto"/>
            <w:right w:val="none" w:sz="0" w:space="0" w:color="auto"/>
          </w:divBdr>
        </w:div>
        <w:div w:id="67657912">
          <w:marLeft w:val="640"/>
          <w:marRight w:val="0"/>
          <w:marTop w:val="0"/>
          <w:marBottom w:val="0"/>
          <w:divBdr>
            <w:top w:val="none" w:sz="0" w:space="0" w:color="auto"/>
            <w:left w:val="none" w:sz="0" w:space="0" w:color="auto"/>
            <w:bottom w:val="none" w:sz="0" w:space="0" w:color="auto"/>
            <w:right w:val="none" w:sz="0" w:space="0" w:color="auto"/>
          </w:divBdr>
        </w:div>
        <w:div w:id="417101652">
          <w:marLeft w:val="640"/>
          <w:marRight w:val="0"/>
          <w:marTop w:val="0"/>
          <w:marBottom w:val="0"/>
          <w:divBdr>
            <w:top w:val="none" w:sz="0" w:space="0" w:color="auto"/>
            <w:left w:val="none" w:sz="0" w:space="0" w:color="auto"/>
            <w:bottom w:val="none" w:sz="0" w:space="0" w:color="auto"/>
            <w:right w:val="none" w:sz="0" w:space="0" w:color="auto"/>
          </w:divBdr>
        </w:div>
        <w:div w:id="75135070">
          <w:marLeft w:val="640"/>
          <w:marRight w:val="0"/>
          <w:marTop w:val="0"/>
          <w:marBottom w:val="0"/>
          <w:divBdr>
            <w:top w:val="none" w:sz="0" w:space="0" w:color="auto"/>
            <w:left w:val="none" w:sz="0" w:space="0" w:color="auto"/>
            <w:bottom w:val="none" w:sz="0" w:space="0" w:color="auto"/>
            <w:right w:val="none" w:sz="0" w:space="0" w:color="auto"/>
          </w:divBdr>
        </w:div>
        <w:div w:id="1830748216">
          <w:marLeft w:val="640"/>
          <w:marRight w:val="0"/>
          <w:marTop w:val="0"/>
          <w:marBottom w:val="0"/>
          <w:divBdr>
            <w:top w:val="none" w:sz="0" w:space="0" w:color="auto"/>
            <w:left w:val="none" w:sz="0" w:space="0" w:color="auto"/>
            <w:bottom w:val="none" w:sz="0" w:space="0" w:color="auto"/>
            <w:right w:val="none" w:sz="0" w:space="0" w:color="auto"/>
          </w:divBdr>
        </w:div>
        <w:div w:id="1966809054">
          <w:marLeft w:val="640"/>
          <w:marRight w:val="0"/>
          <w:marTop w:val="0"/>
          <w:marBottom w:val="0"/>
          <w:divBdr>
            <w:top w:val="none" w:sz="0" w:space="0" w:color="auto"/>
            <w:left w:val="none" w:sz="0" w:space="0" w:color="auto"/>
            <w:bottom w:val="none" w:sz="0" w:space="0" w:color="auto"/>
            <w:right w:val="none" w:sz="0" w:space="0" w:color="auto"/>
          </w:divBdr>
        </w:div>
        <w:div w:id="682437964">
          <w:marLeft w:val="640"/>
          <w:marRight w:val="0"/>
          <w:marTop w:val="0"/>
          <w:marBottom w:val="0"/>
          <w:divBdr>
            <w:top w:val="none" w:sz="0" w:space="0" w:color="auto"/>
            <w:left w:val="none" w:sz="0" w:space="0" w:color="auto"/>
            <w:bottom w:val="none" w:sz="0" w:space="0" w:color="auto"/>
            <w:right w:val="none" w:sz="0" w:space="0" w:color="auto"/>
          </w:divBdr>
        </w:div>
        <w:div w:id="1320961427">
          <w:marLeft w:val="640"/>
          <w:marRight w:val="0"/>
          <w:marTop w:val="0"/>
          <w:marBottom w:val="0"/>
          <w:divBdr>
            <w:top w:val="none" w:sz="0" w:space="0" w:color="auto"/>
            <w:left w:val="none" w:sz="0" w:space="0" w:color="auto"/>
            <w:bottom w:val="none" w:sz="0" w:space="0" w:color="auto"/>
            <w:right w:val="none" w:sz="0" w:space="0" w:color="auto"/>
          </w:divBdr>
        </w:div>
        <w:div w:id="671681959">
          <w:marLeft w:val="640"/>
          <w:marRight w:val="0"/>
          <w:marTop w:val="0"/>
          <w:marBottom w:val="0"/>
          <w:divBdr>
            <w:top w:val="none" w:sz="0" w:space="0" w:color="auto"/>
            <w:left w:val="none" w:sz="0" w:space="0" w:color="auto"/>
            <w:bottom w:val="none" w:sz="0" w:space="0" w:color="auto"/>
            <w:right w:val="none" w:sz="0" w:space="0" w:color="auto"/>
          </w:divBdr>
        </w:div>
        <w:div w:id="1307934135">
          <w:marLeft w:val="640"/>
          <w:marRight w:val="0"/>
          <w:marTop w:val="0"/>
          <w:marBottom w:val="0"/>
          <w:divBdr>
            <w:top w:val="none" w:sz="0" w:space="0" w:color="auto"/>
            <w:left w:val="none" w:sz="0" w:space="0" w:color="auto"/>
            <w:bottom w:val="none" w:sz="0" w:space="0" w:color="auto"/>
            <w:right w:val="none" w:sz="0" w:space="0" w:color="auto"/>
          </w:divBdr>
        </w:div>
        <w:div w:id="165437006">
          <w:marLeft w:val="640"/>
          <w:marRight w:val="0"/>
          <w:marTop w:val="0"/>
          <w:marBottom w:val="0"/>
          <w:divBdr>
            <w:top w:val="none" w:sz="0" w:space="0" w:color="auto"/>
            <w:left w:val="none" w:sz="0" w:space="0" w:color="auto"/>
            <w:bottom w:val="none" w:sz="0" w:space="0" w:color="auto"/>
            <w:right w:val="none" w:sz="0" w:space="0" w:color="auto"/>
          </w:divBdr>
        </w:div>
        <w:div w:id="2046826666">
          <w:marLeft w:val="640"/>
          <w:marRight w:val="0"/>
          <w:marTop w:val="0"/>
          <w:marBottom w:val="0"/>
          <w:divBdr>
            <w:top w:val="none" w:sz="0" w:space="0" w:color="auto"/>
            <w:left w:val="none" w:sz="0" w:space="0" w:color="auto"/>
            <w:bottom w:val="none" w:sz="0" w:space="0" w:color="auto"/>
            <w:right w:val="none" w:sz="0" w:space="0" w:color="auto"/>
          </w:divBdr>
        </w:div>
        <w:div w:id="777677402">
          <w:marLeft w:val="640"/>
          <w:marRight w:val="0"/>
          <w:marTop w:val="0"/>
          <w:marBottom w:val="0"/>
          <w:divBdr>
            <w:top w:val="none" w:sz="0" w:space="0" w:color="auto"/>
            <w:left w:val="none" w:sz="0" w:space="0" w:color="auto"/>
            <w:bottom w:val="none" w:sz="0" w:space="0" w:color="auto"/>
            <w:right w:val="none" w:sz="0" w:space="0" w:color="auto"/>
          </w:divBdr>
        </w:div>
        <w:div w:id="374893718">
          <w:marLeft w:val="640"/>
          <w:marRight w:val="0"/>
          <w:marTop w:val="0"/>
          <w:marBottom w:val="0"/>
          <w:divBdr>
            <w:top w:val="none" w:sz="0" w:space="0" w:color="auto"/>
            <w:left w:val="none" w:sz="0" w:space="0" w:color="auto"/>
            <w:bottom w:val="none" w:sz="0" w:space="0" w:color="auto"/>
            <w:right w:val="none" w:sz="0" w:space="0" w:color="auto"/>
          </w:divBdr>
        </w:div>
        <w:div w:id="1435327339">
          <w:marLeft w:val="640"/>
          <w:marRight w:val="0"/>
          <w:marTop w:val="0"/>
          <w:marBottom w:val="0"/>
          <w:divBdr>
            <w:top w:val="none" w:sz="0" w:space="0" w:color="auto"/>
            <w:left w:val="none" w:sz="0" w:space="0" w:color="auto"/>
            <w:bottom w:val="none" w:sz="0" w:space="0" w:color="auto"/>
            <w:right w:val="none" w:sz="0" w:space="0" w:color="auto"/>
          </w:divBdr>
        </w:div>
        <w:div w:id="1141309781">
          <w:marLeft w:val="640"/>
          <w:marRight w:val="0"/>
          <w:marTop w:val="0"/>
          <w:marBottom w:val="0"/>
          <w:divBdr>
            <w:top w:val="none" w:sz="0" w:space="0" w:color="auto"/>
            <w:left w:val="none" w:sz="0" w:space="0" w:color="auto"/>
            <w:bottom w:val="none" w:sz="0" w:space="0" w:color="auto"/>
            <w:right w:val="none" w:sz="0" w:space="0" w:color="auto"/>
          </w:divBdr>
        </w:div>
        <w:div w:id="506093892">
          <w:marLeft w:val="640"/>
          <w:marRight w:val="0"/>
          <w:marTop w:val="0"/>
          <w:marBottom w:val="0"/>
          <w:divBdr>
            <w:top w:val="none" w:sz="0" w:space="0" w:color="auto"/>
            <w:left w:val="none" w:sz="0" w:space="0" w:color="auto"/>
            <w:bottom w:val="none" w:sz="0" w:space="0" w:color="auto"/>
            <w:right w:val="none" w:sz="0" w:space="0" w:color="auto"/>
          </w:divBdr>
        </w:div>
        <w:div w:id="240606918">
          <w:marLeft w:val="640"/>
          <w:marRight w:val="0"/>
          <w:marTop w:val="0"/>
          <w:marBottom w:val="0"/>
          <w:divBdr>
            <w:top w:val="none" w:sz="0" w:space="0" w:color="auto"/>
            <w:left w:val="none" w:sz="0" w:space="0" w:color="auto"/>
            <w:bottom w:val="none" w:sz="0" w:space="0" w:color="auto"/>
            <w:right w:val="none" w:sz="0" w:space="0" w:color="auto"/>
          </w:divBdr>
        </w:div>
        <w:div w:id="1990477360">
          <w:marLeft w:val="640"/>
          <w:marRight w:val="0"/>
          <w:marTop w:val="0"/>
          <w:marBottom w:val="0"/>
          <w:divBdr>
            <w:top w:val="none" w:sz="0" w:space="0" w:color="auto"/>
            <w:left w:val="none" w:sz="0" w:space="0" w:color="auto"/>
            <w:bottom w:val="none" w:sz="0" w:space="0" w:color="auto"/>
            <w:right w:val="none" w:sz="0" w:space="0" w:color="auto"/>
          </w:divBdr>
        </w:div>
        <w:div w:id="747508080">
          <w:marLeft w:val="640"/>
          <w:marRight w:val="0"/>
          <w:marTop w:val="0"/>
          <w:marBottom w:val="0"/>
          <w:divBdr>
            <w:top w:val="none" w:sz="0" w:space="0" w:color="auto"/>
            <w:left w:val="none" w:sz="0" w:space="0" w:color="auto"/>
            <w:bottom w:val="none" w:sz="0" w:space="0" w:color="auto"/>
            <w:right w:val="none" w:sz="0" w:space="0" w:color="auto"/>
          </w:divBdr>
        </w:div>
        <w:div w:id="2076002157">
          <w:marLeft w:val="640"/>
          <w:marRight w:val="0"/>
          <w:marTop w:val="0"/>
          <w:marBottom w:val="0"/>
          <w:divBdr>
            <w:top w:val="none" w:sz="0" w:space="0" w:color="auto"/>
            <w:left w:val="none" w:sz="0" w:space="0" w:color="auto"/>
            <w:bottom w:val="none" w:sz="0" w:space="0" w:color="auto"/>
            <w:right w:val="none" w:sz="0" w:space="0" w:color="auto"/>
          </w:divBdr>
        </w:div>
        <w:div w:id="931162029">
          <w:marLeft w:val="640"/>
          <w:marRight w:val="0"/>
          <w:marTop w:val="0"/>
          <w:marBottom w:val="0"/>
          <w:divBdr>
            <w:top w:val="none" w:sz="0" w:space="0" w:color="auto"/>
            <w:left w:val="none" w:sz="0" w:space="0" w:color="auto"/>
            <w:bottom w:val="none" w:sz="0" w:space="0" w:color="auto"/>
            <w:right w:val="none" w:sz="0" w:space="0" w:color="auto"/>
          </w:divBdr>
        </w:div>
        <w:div w:id="1953122477">
          <w:marLeft w:val="640"/>
          <w:marRight w:val="0"/>
          <w:marTop w:val="0"/>
          <w:marBottom w:val="0"/>
          <w:divBdr>
            <w:top w:val="none" w:sz="0" w:space="0" w:color="auto"/>
            <w:left w:val="none" w:sz="0" w:space="0" w:color="auto"/>
            <w:bottom w:val="none" w:sz="0" w:space="0" w:color="auto"/>
            <w:right w:val="none" w:sz="0" w:space="0" w:color="auto"/>
          </w:divBdr>
        </w:div>
        <w:div w:id="750008155">
          <w:marLeft w:val="640"/>
          <w:marRight w:val="0"/>
          <w:marTop w:val="0"/>
          <w:marBottom w:val="0"/>
          <w:divBdr>
            <w:top w:val="none" w:sz="0" w:space="0" w:color="auto"/>
            <w:left w:val="none" w:sz="0" w:space="0" w:color="auto"/>
            <w:bottom w:val="none" w:sz="0" w:space="0" w:color="auto"/>
            <w:right w:val="none" w:sz="0" w:space="0" w:color="auto"/>
          </w:divBdr>
        </w:div>
        <w:div w:id="1103723710">
          <w:marLeft w:val="640"/>
          <w:marRight w:val="0"/>
          <w:marTop w:val="0"/>
          <w:marBottom w:val="0"/>
          <w:divBdr>
            <w:top w:val="none" w:sz="0" w:space="0" w:color="auto"/>
            <w:left w:val="none" w:sz="0" w:space="0" w:color="auto"/>
            <w:bottom w:val="none" w:sz="0" w:space="0" w:color="auto"/>
            <w:right w:val="none" w:sz="0" w:space="0" w:color="auto"/>
          </w:divBdr>
        </w:div>
        <w:div w:id="1009405473">
          <w:marLeft w:val="640"/>
          <w:marRight w:val="0"/>
          <w:marTop w:val="0"/>
          <w:marBottom w:val="0"/>
          <w:divBdr>
            <w:top w:val="none" w:sz="0" w:space="0" w:color="auto"/>
            <w:left w:val="none" w:sz="0" w:space="0" w:color="auto"/>
            <w:bottom w:val="none" w:sz="0" w:space="0" w:color="auto"/>
            <w:right w:val="none" w:sz="0" w:space="0" w:color="auto"/>
          </w:divBdr>
        </w:div>
        <w:div w:id="1487280976">
          <w:marLeft w:val="640"/>
          <w:marRight w:val="0"/>
          <w:marTop w:val="0"/>
          <w:marBottom w:val="0"/>
          <w:divBdr>
            <w:top w:val="none" w:sz="0" w:space="0" w:color="auto"/>
            <w:left w:val="none" w:sz="0" w:space="0" w:color="auto"/>
            <w:bottom w:val="none" w:sz="0" w:space="0" w:color="auto"/>
            <w:right w:val="none" w:sz="0" w:space="0" w:color="auto"/>
          </w:divBdr>
        </w:div>
        <w:div w:id="1786345666">
          <w:marLeft w:val="640"/>
          <w:marRight w:val="0"/>
          <w:marTop w:val="0"/>
          <w:marBottom w:val="0"/>
          <w:divBdr>
            <w:top w:val="none" w:sz="0" w:space="0" w:color="auto"/>
            <w:left w:val="none" w:sz="0" w:space="0" w:color="auto"/>
            <w:bottom w:val="none" w:sz="0" w:space="0" w:color="auto"/>
            <w:right w:val="none" w:sz="0" w:space="0" w:color="auto"/>
          </w:divBdr>
        </w:div>
        <w:div w:id="1509833940">
          <w:marLeft w:val="640"/>
          <w:marRight w:val="0"/>
          <w:marTop w:val="0"/>
          <w:marBottom w:val="0"/>
          <w:divBdr>
            <w:top w:val="none" w:sz="0" w:space="0" w:color="auto"/>
            <w:left w:val="none" w:sz="0" w:space="0" w:color="auto"/>
            <w:bottom w:val="none" w:sz="0" w:space="0" w:color="auto"/>
            <w:right w:val="none" w:sz="0" w:space="0" w:color="auto"/>
          </w:divBdr>
        </w:div>
        <w:div w:id="756561902">
          <w:marLeft w:val="640"/>
          <w:marRight w:val="0"/>
          <w:marTop w:val="0"/>
          <w:marBottom w:val="0"/>
          <w:divBdr>
            <w:top w:val="none" w:sz="0" w:space="0" w:color="auto"/>
            <w:left w:val="none" w:sz="0" w:space="0" w:color="auto"/>
            <w:bottom w:val="none" w:sz="0" w:space="0" w:color="auto"/>
            <w:right w:val="none" w:sz="0" w:space="0" w:color="auto"/>
          </w:divBdr>
        </w:div>
        <w:div w:id="991787255">
          <w:marLeft w:val="640"/>
          <w:marRight w:val="0"/>
          <w:marTop w:val="0"/>
          <w:marBottom w:val="0"/>
          <w:divBdr>
            <w:top w:val="none" w:sz="0" w:space="0" w:color="auto"/>
            <w:left w:val="none" w:sz="0" w:space="0" w:color="auto"/>
            <w:bottom w:val="none" w:sz="0" w:space="0" w:color="auto"/>
            <w:right w:val="none" w:sz="0" w:space="0" w:color="auto"/>
          </w:divBdr>
        </w:div>
        <w:div w:id="1438060201">
          <w:marLeft w:val="640"/>
          <w:marRight w:val="0"/>
          <w:marTop w:val="0"/>
          <w:marBottom w:val="0"/>
          <w:divBdr>
            <w:top w:val="none" w:sz="0" w:space="0" w:color="auto"/>
            <w:left w:val="none" w:sz="0" w:space="0" w:color="auto"/>
            <w:bottom w:val="none" w:sz="0" w:space="0" w:color="auto"/>
            <w:right w:val="none" w:sz="0" w:space="0" w:color="auto"/>
          </w:divBdr>
        </w:div>
        <w:div w:id="1814062705">
          <w:marLeft w:val="640"/>
          <w:marRight w:val="0"/>
          <w:marTop w:val="0"/>
          <w:marBottom w:val="0"/>
          <w:divBdr>
            <w:top w:val="none" w:sz="0" w:space="0" w:color="auto"/>
            <w:left w:val="none" w:sz="0" w:space="0" w:color="auto"/>
            <w:bottom w:val="none" w:sz="0" w:space="0" w:color="auto"/>
            <w:right w:val="none" w:sz="0" w:space="0" w:color="auto"/>
          </w:divBdr>
        </w:div>
        <w:div w:id="877860502">
          <w:marLeft w:val="640"/>
          <w:marRight w:val="0"/>
          <w:marTop w:val="0"/>
          <w:marBottom w:val="0"/>
          <w:divBdr>
            <w:top w:val="none" w:sz="0" w:space="0" w:color="auto"/>
            <w:left w:val="none" w:sz="0" w:space="0" w:color="auto"/>
            <w:bottom w:val="none" w:sz="0" w:space="0" w:color="auto"/>
            <w:right w:val="none" w:sz="0" w:space="0" w:color="auto"/>
          </w:divBdr>
        </w:div>
        <w:div w:id="2008634000">
          <w:marLeft w:val="640"/>
          <w:marRight w:val="0"/>
          <w:marTop w:val="0"/>
          <w:marBottom w:val="0"/>
          <w:divBdr>
            <w:top w:val="none" w:sz="0" w:space="0" w:color="auto"/>
            <w:left w:val="none" w:sz="0" w:space="0" w:color="auto"/>
            <w:bottom w:val="none" w:sz="0" w:space="0" w:color="auto"/>
            <w:right w:val="none" w:sz="0" w:space="0" w:color="auto"/>
          </w:divBdr>
        </w:div>
        <w:div w:id="289825475">
          <w:marLeft w:val="640"/>
          <w:marRight w:val="0"/>
          <w:marTop w:val="0"/>
          <w:marBottom w:val="0"/>
          <w:divBdr>
            <w:top w:val="none" w:sz="0" w:space="0" w:color="auto"/>
            <w:left w:val="none" w:sz="0" w:space="0" w:color="auto"/>
            <w:bottom w:val="none" w:sz="0" w:space="0" w:color="auto"/>
            <w:right w:val="none" w:sz="0" w:space="0" w:color="auto"/>
          </w:divBdr>
        </w:div>
        <w:div w:id="3899387">
          <w:marLeft w:val="640"/>
          <w:marRight w:val="0"/>
          <w:marTop w:val="0"/>
          <w:marBottom w:val="0"/>
          <w:divBdr>
            <w:top w:val="none" w:sz="0" w:space="0" w:color="auto"/>
            <w:left w:val="none" w:sz="0" w:space="0" w:color="auto"/>
            <w:bottom w:val="none" w:sz="0" w:space="0" w:color="auto"/>
            <w:right w:val="none" w:sz="0" w:space="0" w:color="auto"/>
          </w:divBdr>
        </w:div>
        <w:div w:id="1664238256">
          <w:marLeft w:val="640"/>
          <w:marRight w:val="0"/>
          <w:marTop w:val="0"/>
          <w:marBottom w:val="0"/>
          <w:divBdr>
            <w:top w:val="none" w:sz="0" w:space="0" w:color="auto"/>
            <w:left w:val="none" w:sz="0" w:space="0" w:color="auto"/>
            <w:bottom w:val="none" w:sz="0" w:space="0" w:color="auto"/>
            <w:right w:val="none" w:sz="0" w:space="0" w:color="auto"/>
          </w:divBdr>
        </w:div>
        <w:div w:id="21248762">
          <w:marLeft w:val="640"/>
          <w:marRight w:val="0"/>
          <w:marTop w:val="0"/>
          <w:marBottom w:val="0"/>
          <w:divBdr>
            <w:top w:val="none" w:sz="0" w:space="0" w:color="auto"/>
            <w:left w:val="none" w:sz="0" w:space="0" w:color="auto"/>
            <w:bottom w:val="none" w:sz="0" w:space="0" w:color="auto"/>
            <w:right w:val="none" w:sz="0" w:space="0" w:color="auto"/>
          </w:divBdr>
        </w:div>
        <w:div w:id="353918650">
          <w:marLeft w:val="640"/>
          <w:marRight w:val="0"/>
          <w:marTop w:val="0"/>
          <w:marBottom w:val="0"/>
          <w:divBdr>
            <w:top w:val="none" w:sz="0" w:space="0" w:color="auto"/>
            <w:left w:val="none" w:sz="0" w:space="0" w:color="auto"/>
            <w:bottom w:val="none" w:sz="0" w:space="0" w:color="auto"/>
            <w:right w:val="none" w:sz="0" w:space="0" w:color="auto"/>
          </w:divBdr>
        </w:div>
        <w:div w:id="563369087">
          <w:marLeft w:val="640"/>
          <w:marRight w:val="0"/>
          <w:marTop w:val="0"/>
          <w:marBottom w:val="0"/>
          <w:divBdr>
            <w:top w:val="none" w:sz="0" w:space="0" w:color="auto"/>
            <w:left w:val="none" w:sz="0" w:space="0" w:color="auto"/>
            <w:bottom w:val="none" w:sz="0" w:space="0" w:color="auto"/>
            <w:right w:val="none" w:sz="0" w:space="0" w:color="auto"/>
          </w:divBdr>
        </w:div>
        <w:div w:id="1032926716">
          <w:marLeft w:val="640"/>
          <w:marRight w:val="0"/>
          <w:marTop w:val="0"/>
          <w:marBottom w:val="0"/>
          <w:divBdr>
            <w:top w:val="none" w:sz="0" w:space="0" w:color="auto"/>
            <w:left w:val="none" w:sz="0" w:space="0" w:color="auto"/>
            <w:bottom w:val="none" w:sz="0" w:space="0" w:color="auto"/>
            <w:right w:val="none" w:sz="0" w:space="0" w:color="auto"/>
          </w:divBdr>
        </w:div>
        <w:div w:id="626424524">
          <w:marLeft w:val="640"/>
          <w:marRight w:val="0"/>
          <w:marTop w:val="0"/>
          <w:marBottom w:val="0"/>
          <w:divBdr>
            <w:top w:val="none" w:sz="0" w:space="0" w:color="auto"/>
            <w:left w:val="none" w:sz="0" w:space="0" w:color="auto"/>
            <w:bottom w:val="none" w:sz="0" w:space="0" w:color="auto"/>
            <w:right w:val="none" w:sz="0" w:space="0" w:color="auto"/>
          </w:divBdr>
        </w:div>
        <w:div w:id="377248135">
          <w:marLeft w:val="640"/>
          <w:marRight w:val="0"/>
          <w:marTop w:val="0"/>
          <w:marBottom w:val="0"/>
          <w:divBdr>
            <w:top w:val="none" w:sz="0" w:space="0" w:color="auto"/>
            <w:left w:val="none" w:sz="0" w:space="0" w:color="auto"/>
            <w:bottom w:val="none" w:sz="0" w:space="0" w:color="auto"/>
            <w:right w:val="none" w:sz="0" w:space="0" w:color="auto"/>
          </w:divBdr>
        </w:div>
        <w:div w:id="1039017010">
          <w:marLeft w:val="640"/>
          <w:marRight w:val="0"/>
          <w:marTop w:val="0"/>
          <w:marBottom w:val="0"/>
          <w:divBdr>
            <w:top w:val="none" w:sz="0" w:space="0" w:color="auto"/>
            <w:left w:val="none" w:sz="0" w:space="0" w:color="auto"/>
            <w:bottom w:val="none" w:sz="0" w:space="0" w:color="auto"/>
            <w:right w:val="none" w:sz="0" w:space="0" w:color="auto"/>
          </w:divBdr>
        </w:div>
        <w:div w:id="323047437">
          <w:marLeft w:val="640"/>
          <w:marRight w:val="0"/>
          <w:marTop w:val="0"/>
          <w:marBottom w:val="0"/>
          <w:divBdr>
            <w:top w:val="none" w:sz="0" w:space="0" w:color="auto"/>
            <w:left w:val="none" w:sz="0" w:space="0" w:color="auto"/>
            <w:bottom w:val="none" w:sz="0" w:space="0" w:color="auto"/>
            <w:right w:val="none" w:sz="0" w:space="0" w:color="auto"/>
          </w:divBdr>
        </w:div>
        <w:div w:id="799035108">
          <w:marLeft w:val="640"/>
          <w:marRight w:val="0"/>
          <w:marTop w:val="0"/>
          <w:marBottom w:val="0"/>
          <w:divBdr>
            <w:top w:val="none" w:sz="0" w:space="0" w:color="auto"/>
            <w:left w:val="none" w:sz="0" w:space="0" w:color="auto"/>
            <w:bottom w:val="none" w:sz="0" w:space="0" w:color="auto"/>
            <w:right w:val="none" w:sz="0" w:space="0" w:color="auto"/>
          </w:divBdr>
        </w:div>
        <w:div w:id="755636759">
          <w:marLeft w:val="640"/>
          <w:marRight w:val="0"/>
          <w:marTop w:val="0"/>
          <w:marBottom w:val="0"/>
          <w:divBdr>
            <w:top w:val="none" w:sz="0" w:space="0" w:color="auto"/>
            <w:left w:val="none" w:sz="0" w:space="0" w:color="auto"/>
            <w:bottom w:val="none" w:sz="0" w:space="0" w:color="auto"/>
            <w:right w:val="none" w:sz="0" w:space="0" w:color="auto"/>
          </w:divBdr>
        </w:div>
        <w:div w:id="1952470681">
          <w:marLeft w:val="640"/>
          <w:marRight w:val="0"/>
          <w:marTop w:val="0"/>
          <w:marBottom w:val="0"/>
          <w:divBdr>
            <w:top w:val="none" w:sz="0" w:space="0" w:color="auto"/>
            <w:left w:val="none" w:sz="0" w:space="0" w:color="auto"/>
            <w:bottom w:val="none" w:sz="0" w:space="0" w:color="auto"/>
            <w:right w:val="none" w:sz="0" w:space="0" w:color="auto"/>
          </w:divBdr>
        </w:div>
        <w:div w:id="1396657854">
          <w:marLeft w:val="640"/>
          <w:marRight w:val="0"/>
          <w:marTop w:val="0"/>
          <w:marBottom w:val="0"/>
          <w:divBdr>
            <w:top w:val="none" w:sz="0" w:space="0" w:color="auto"/>
            <w:left w:val="none" w:sz="0" w:space="0" w:color="auto"/>
            <w:bottom w:val="none" w:sz="0" w:space="0" w:color="auto"/>
            <w:right w:val="none" w:sz="0" w:space="0" w:color="auto"/>
          </w:divBdr>
        </w:div>
        <w:div w:id="1537035776">
          <w:marLeft w:val="640"/>
          <w:marRight w:val="0"/>
          <w:marTop w:val="0"/>
          <w:marBottom w:val="0"/>
          <w:divBdr>
            <w:top w:val="none" w:sz="0" w:space="0" w:color="auto"/>
            <w:left w:val="none" w:sz="0" w:space="0" w:color="auto"/>
            <w:bottom w:val="none" w:sz="0" w:space="0" w:color="auto"/>
            <w:right w:val="none" w:sz="0" w:space="0" w:color="auto"/>
          </w:divBdr>
        </w:div>
        <w:div w:id="2023163642">
          <w:marLeft w:val="640"/>
          <w:marRight w:val="0"/>
          <w:marTop w:val="0"/>
          <w:marBottom w:val="0"/>
          <w:divBdr>
            <w:top w:val="none" w:sz="0" w:space="0" w:color="auto"/>
            <w:left w:val="none" w:sz="0" w:space="0" w:color="auto"/>
            <w:bottom w:val="none" w:sz="0" w:space="0" w:color="auto"/>
            <w:right w:val="none" w:sz="0" w:space="0" w:color="auto"/>
          </w:divBdr>
        </w:div>
        <w:div w:id="520825965">
          <w:marLeft w:val="640"/>
          <w:marRight w:val="0"/>
          <w:marTop w:val="0"/>
          <w:marBottom w:val="0"/>
          <w:divBdr>
            <w:top w:val="none" w:sz="0" w:space="0" w:color="auto"/>
            <w:left w:val="none" w:sz="0" w:space="0" w:color="auto"/>
            <w:bottom w:val="none" w:sz="0" w:space="0" w:color="auto"/>
            <w:right w:val="none" w:sz="0" w:space="0" w:color="auto"/>
          </w:divBdr>
        </w:div>
        <w:div w:id="1540162654">
          <w:marLeft w:val="640"/>
          <w:marRight w:val="0"/>
          <w:marTop w:val="0"/>
          <w:marBottom w:val="0"/>
          <w:divBdr>
            <w:top w:val="none" w:sz="0" w:space="0" w:color="auto"/>
            <w:left w:val="none" w:sz="0" w:space="0" w:color="auto"/>
            <w:bottom w:val="none" w:sz="0" w:space="0" w:color="auto"/>
            <w:right w:val="none" w:sz="0" w:space="0" w:color="auto"/>
          </w:divBdr>
        </w:div>
        <w:div w:id="339695783">
          <w:marLeft w:val="640"/>
          <w:marRight w:val="0"/>
          <w:marTop w:val="0"/>
          <w:marBottom w:val="0"/>
          <w:divBdr>
            <w:top w:val="none" w:sz="0" w:space="0" w:color="auto"/>
            <w:left w:val="none" w:sz="0" w:space="0" w:color="auto"/>
            <w:bottom w:val="none" w:sz="0" w:space="0" w:color="auto"/>
            <w:right w:val="none" w:sz="0" w:space="0" w:color="auto"/>
          </w:divBdr>
        </w:div>
        <w:div w:id="457528126">
          <w:marLeft w:val="640"/>
          <w:marRight w:val="0"/>
          <w:marTop w:val="0"/>
          <w:marBottom w:val="0"/>
          <w:divBdr>
            <w:top w:val="none" w:sz="0" w:space="0" w:color="auto"/>
            <w:left w:val="none" w:sz="0" w:space="0" w:color="auto"/>
            <w:bottom w:val="none" w:sz="0" w:space="0" w:color="auto"/>
            <w:right w:val="none" w:sz="0" w:space="0" w:color="auto"/>
          </w:divBdr>
        </w:div>
        <w:div w:id="421534349">
          <w:marLeft w:val="640"/>
          <w:marRight w:val="0"/>
          <w:marTop w:val="0"/>
          <w:marBottom w:val="0"/>
          <w:divBdr>
            <w:top w:val="none" w:sz="0" w:space="0" w:color="auto"/>
            <w:left w:val="none" w:sz="0" w:space="0" w:color="auto"/>
            <w:bottom w:val="none" w:sz="0" w:space="0" w:color="auto"/>
            <w:right w:val="none" w:sz="0" w:space="0" w:color="auto"/>
          </w:divBdr>
        </w:div>
        <w:div w:id="841168261">
          <w:marLeft w:val="640"/>
          <w:marRight w:val="0"/>
          <w:marTop w:val="0"/>
          <w:marBottom w:val="0"/>
          <w:divBdr>
            <w:top w:val="none" w:sz="0" w:space="0" w:color="auto"/>
            <w:left w:val="none" w:sz="0" w:space="0" w:color="auto"/>
            <w:bottom w:val="none" w:sz="0" w:space="0" w:color="auto"/>
            <w:right w:val="none" w:sz="0" w:space="0" w:color="auto"/>
          </w:divBdr>
        </w:div>
        <w:div w:id="999891903">
          <w:marLeft w:val="640"/>
          <w:marRight w:val="0"/>
          <w:marTop w:val="0"/>
          <w:marBottom w:val="0"/>
          <w:divBdr>
            <w:top w:val="none" w:sz="0" w:space="0" w:color="auto"/>
            <w:left w:val="none" w:sz="0" w:space="0" w:color="auto"/>
            <w:bottom w:val="none" w:sz="0" w:space="0" w:color="auto"/>
            <w:right w:val="none" w:sz="0" w:space="0" w:color="auto"/>
          </w:divBdr>
        </w:div>
        <w:div w:id="1656298911">
          <w:marLeft w:val="640"/>
          <w:marRight w:val="0"/>
          <w:marTop w:val="0"/>
          <w:marBottom w:val="0"/>
          <w:divBdr>
            <w:top w:val="none" w:sz="0" w:space="0" w:color="auto"/>
            <w:left w:val="none" w:sz="0" w:space="0" w:color="auto"/>
            <w:bottom w:val="none" w:sz="0" w:space="0" w:color="auto"/>
            <w:right w:val="none" w:sz="0" w:space="0" w:color="auto"/>
          </w:divBdr>
        </w:div>
      </w:divsChild>
    </w:div>
    <w:div w:id="2046713614">
      <w:bodyDiv w:val="1"/>
      <w:marLeft w:val="0"/>
      <w:marRight w:val="0"/>
      <w:marTop w:val="0"/>
      <w:marBottom w:val="0"/>
      <w:divBdr>
        <w:top w:val="none" w:sz="0" w:space="0" w:color="auto"/>
        <w:left w:val="none" w:sz="0" w:space="0" w:color="auto"/>
        <w:bottom w:val="none" w:sz="0" w:space="0" w:color="auto"/>
        <w:right w:val="none" w:sz="0" w:space="0" w:color="auto"/>
      </w:divBdr>
    </w:div>
    <w:div w:id="2048140074">
      <w:bodyDiv w:val="1"/>
      <w:marLeft w:val="0"/>
      <w:marRight w:val="0"/>
      <w:marTop w:val="0"/>
      <w:marBottom w:val="0"/>
      <w:divBdr>
        <w:top w:val="none" w:sz="0" w:space="0" w:color="auto"/>
        <w:left w:val="none" w:sz="0" w:space="0" w:color="auto"/>
        <w:bottom w:val="none" w:sz="0" w:space="0" w:color="auto"/>
        <w:right w:val="none" w:sz="0" w:space="0" w:color="auto"/>
      </w:divBdr>
    </w:div>
    <w:div w:id="2049527556">
      <w:bodyDiv w:val="1"/>
      <w:marLeft w:val="0"/>
      <w:marRight w:val="0"/>
      <w:marTop w:val="0"/>
      <w:marBottom w:val="0"/>
      <w:divBdr>
        <w:top w:val="none" w:sz="0" w:space="0" w:color="auto"/>
        <w:left w:val="none" w:sz="0" w:space="0" w:color="auto"/>
        <w:bottom w:val="none" w:sz="0" w:space="0" w:color="auto"/>
        <w:right w:val="none" w:sz="0" w:space="0" w:color="auto"/>
      </w:divBdr>
    </w:div>
    <w:div w:id="2049602943">
      <w:bodyDiv w:val="1"/>
      <w:marLeft w:val="0"/>
      <w:marRight w:val="0"/>
      <w:marTop w:val="0"/>
      <w:marBottom w:val="0"/>
      <w:divBdr>
        <w:top w:val="none" w:sz="0" w:space="0" w:color="auto"/>
        <w:left w:val="none" w:sz="0" w:space="0" w:color="auto"/>
        <w:bottom w:val="none" w:sz="0" w:space="0" w:color="auto"/>
        <w:right w:val="none" w:sz="0" w:space="0" w:color="auto"/>
      </w:divBdr>
    </w:div>
    <w:div w:id="2049644068">
      <w:bodyDiv w:val="1"/>
      <w:marLeft w:val="0"/>
      <w:marRight w:val="0"/>
      <w:marTop w:val="0"/>
      <w:marBottom w:val="0"/>
      <w:divBdr>
        <w:top w:val="none" w:sz="0" w:space="0" w:color="auto"/>
        <w:left w:val="none" w:sz="0" w:space="0" w:color="auto"/>
        <w:bottom w:val="none" w:sz="0" w:space="0" w:color="auto"/>
        <w:right w:val="none" w:sz="0" w:space="0" w:color="auto"/>
      </w:divBdr>
    </w:div>
    <w:div w:id="2049790018">
      <w:bodyDiv w:val="1"/>
      <w:marLeft w:val="0"/>
      <w:marRight w:val="0"/>
      <w:marTop w:val="0"/>
      <w:marBottom w:val="0"/>
      <w:divBdr>
        <w:top w:val="none" w:sz="0" w:space="0" w:color="auto"/>
        <w:left w:val="none" w:sz="0" w:space="0" w:color="auto"/>
        <w:bottom w:val="none" w:sz="0" w:space="0" w:color="auto"/>
        <w:right w:val="none" w:sz="0" w:space="0" w:color="auto"/>
      </w:divBdr>
    </w:div>
    <w:div w:id="2050034568">
      <w:bodyDiv w:val="1"/>
      <w:marLeft w:val="0"/>
      <w:marRight w:val="0"/>
      <w:marTop w:val="0"/>
      <w:marBottom w:val="0"/>
      <w:divBdr>
        <w:top w:val="none" w:sz="0" w:space="0" w:color="auto"/>
        <w:left w:val="none" w:sz="0" w:space="0" w:color="auto"/>
        <w:bottom w:val="none" w:sz="0" w:space="0" w:color="auto"/>
        <w:right w:val="none" w:sz="0" w:space="0" w:color="auto"/>
      </w:divBdr>
    </w:div>
    <w:div w:id="2050179752">
      <w:bodyDiv w:val="1"/>
      <w:marLeft w:val="0"/>
      <w:marRight w:val="0"/>
      <w:marTop w:val="0"/>
      <w:marBottom w:val="0"/>
      <w:divBdr>
        <w:top w:val="none" w:sz="0" w:space="0" w:color="auto"/>
        <w:left w:val="none" w:sz="0" w:space="0" w:color="auto"/>
        <w:bottom w:val="none" w:sz="0" w:space="0" w:color="auto"/>
        <w:right w:val="none" w:sz="0" w:space="0" w:color="auto"/>
      </w:divBdr>
    </w:div>
    <w:div w:id="2051108972">
      <w:bodyDiv w:val="1"/>
      <w:marLeft w:val="0"/>
      <w:marRight w:val="0"/>
      <w:marTop w:val="0"/>
      <w:marBottom w:val="0"/>
      <w:divBdr>
        <w:top w:val="none" w:sz="0" w:space="0" w:color="auto"/>
        <w:left w:val="none" w:sz="0" w:space="0" w:color="auto"/>
        <w:bottom w:val="none" w:sz="0" w:space="0" w:color="auto"/>
        <w:right w:val="none" w:sz="0" w:space="0" w:color="auto"/>
      </w:divBdr>
    </w:div>
    <w:div w:id="2051681452">
      <w:bodyDiv w:val="1"/>
      <w:marLeft w:val="0"/>
      <w:marRight w:val="0"/>
      <w:marTop w:val="0"/>
      <w:marBottom w:val="0"/>
      <w:divBdr>
        <w:top w:val="none" w:sz="0" w:space="0" w:color="auto"/>
        <w:left w:val="none" w:sz="0" w:space="0" w:color="auto"/>
        <w:bottom w:val="none" w:sz="0" w:space="0" w:color="auto"/>
        <w:right w:val="none" w:sz="0" w:space="0" w:color="auto"/>
      </w:divBdr>
    </w:div>
    <w:div w:id="2052802800">
      <w:bodyDiv w:val="1"/>
      <w:marLeft w:val="0"/>
      <w:marRight w:val="0"/>
      <w:marTop w:val="0"/>
      <w:marBottom w:val="0"/>
      <w:divBdr>
        <w:top w:val="none" w:sz="0" w:space="0" w:color="auto"/>
        <w:left w:val="none" w:sz="0" w:space="0" w:color="auto"/>
        <w:bottom w:val="none" w:sz="0" w:space="0" w:color="auto"/>
        <w:right w:val="none" w:sz="0" w:space="0" w:color="auto"/>
      </w:divBdr>
      <w:divsChild>
        <w:div w:id="29115872">
          <w:marLeft w:val="480"/>
          <w:marRight w:val="0"/>
          <w:marTop w:val="0"/>
          <w:marBottom w:val="0"/>
          <w:divBdr>
            <w:top w:val="none" w:sz="0" w:space="0" w:color="auto"/>
            <w:left w:val="none" w:sz="0" w:space="0" w:color="auto"/>
            <w:bottom w:val="none" w:sz="0" w:space="0" w:color="auto"/>
            <w:right w:val="none" w:sz="0" w:space="0" w:color="auto"/>
          </w:divBdr>
        </w:div>
        <w:div w:id="43138622">
          <w:marLeft w:val="480"/>
          <w:marRight w:val="0"/>
          <w:marTop w:val="0"/>
          <w:marBottom w:val="0"/>
          <w:divBdr>
            <w:top w:val="none" w:sz="0" w:space="0" w:color="auto"/>
            <w:left w:val="none" w:sz="0" w:space="0" w:color="auto"/>
            <w:bottom w:val="none" w:sz="0" w:space="0" w:color="auto"/>
            <w:right w:val="none" w:sz="0" w:space="0" w:color="auto"/>
          </w:divBdr>
        </w:div>
        <w:div w:id="92819971">
          <w:marLeft w:val="480"/>
          <w:marRight w:val="0"/>
          <w:marTop w:val="0"/>
          <w:marBottom w:val="0"/>
          <w:divBdr>
            <w:top w:val="none" w:sz="0" w:space="0" w:color="auto"/>
            <w:left w:val="none" w:sz="0" w:space="0" w:color="auto"/>
            <w:bottom w:val="none" w:sz="0" w:space="0" w:color="auto"/>
            <w:right w:val="none" w:sz="0" w:space="0" w:color="auto"/>
          </w:divBdr>
        </w:div>
        <w:div w:id="95253455">
          <w:marLeft w:val="480"/>
          <w:marRight w:val="0"/>
          <w:marTop w:val="0"/>
          <w:marBottom w:val="0"/>
          <w:divBdr>
            <w:top w:val="none" w:sz="0" w:space="0" w:color="auto"/>
            <w:left w:val="none" w:sz="0" w:space="0" w:color="auto"/>
            <w:bottom w:val="none" w:sz="0" w:space="0" w:color="auto"/>
            <w:right w:val="none" w:sz="0" w:space="0" w:color="auto"/>
          </w:divBdr>
        </w:div>
        <w:div w:id="157352154">
          <w:marLeft w:val="480"/>
          <w:marRight w:val="0"/>
          <w:marTop w:val="0"/>
          <w:marBottom w:val="0"/>
          <w:divBdr>
            <w:top w:val="none" w:sz="0" w:space="0" w:color="auto"/>
            <w:left w:val="none" w:sz="0" w:space="0" w:color="auto"/>
            <w:bottom w:val="none" w:sz="0" w:space="0" w:color="auto"/>
            <w:right w:val="none" w:sz="0" w:space="0" w:color="auto"/>
          </w:divBdr>
        </w:div>
        <w:div w:id="176775295">
          <w:marLeft w:val="480"/>
          <w:marRight w:val="0"/>
          <w:marTop w:val="0"/>
          <w:marBottom w:val="0"/>
          <w:divBdr>
            <w:top w:val="none" w:sz="0" w:space="0" w:color="auto"/>
            <w:left w:val="none" w:sz="0" w:space="0" w:color="auto"/>
            <w:bottom w:val="none" w:sz="0" w:space="0" w:color="auto"/>
            <w:right w:val="none" w:sz="0" w:space="0" w:color="auto"/>
          </w:divBdr>
        </w:div>
        <w:div w:id="193035991">
          <w:marLeft w:val="480"/>
          <w:marRight w:val="0"/>
          <w:marTop w:val="0"/>
          <w:marBottom w:val="0"/>
          <w:divBdr>
            <w:top w:val="none" w:sz="0" w:space="0" w:color="auto"/>
            <w:left w:val="none" w:sz="0" w:space="0" w:color="auto"/>
            <w:bottom w:val="none" w:sz="0" w:space="0" w:color="auto"/>
            <w:right w:val="none" w:sz="0" w:space="0" w:color="auto"/>
          </w:divBdr>
        </w:div>
        <w:div w:id="277224040">
          <w:marLeft w:val="480"/>
          <w:marRight w:val="0"/>
          <w:marTop w:val="0"/>
          <w:marBottom w:val="0"/>
          <w:divBdr>
            <w:top w:val="none" w:sz="0" w:space="0" w:color="auto"/>
            <w:left w:val="none" w:sz="0" w:space="0" w:color="auto"/>
            <w:bottom w:val="none" w:sz="0" w:space="0" w:color="auto"/>
            <w:right w:val="none" w:sz="0" w:space="0" w:color="auto"/>
          </w:divBdr>
        </w:div>
        <w:div w:id="300162365">
          <w:marLeft w:val="480"/>
          <w:marRight w:val="0"/>
          <w:marTop w:val="0"/>
          <w:marBottom w:val="0"/>
          <w:divBdr>
            <w:top w:val="none" w:sz="0" w:space="0" w:color="auto"/>
            <w:left w:val="none" w:sz="0" w:space="0" w:color="auto"/>
            <w:bottom w:val="none" w:sz="0" w:space="0" w:color="auto"/>
            <w:right w:val="none" w:sz="0" w:space="0" w:color="auto"/>
          </w:divBdr>
        </w:div>
        <w:div w:id="365102733">
          <w:marLeft w:val="480"/>
          <w:marRight w:val="0"/>
          <w:marTop w:val="0"/>
          <w:marBottom w:val="0"/>
          <w:divBdr>
            <w:top w:val="none" w:sz="0" w:space="0" w:color="auto"/>
            <w:left w:val="none" w:sz="0" w:space="0" w:color="auto"/>
            <w:bottom w:val="none" w:sz="0" w:space="0" w:color="auto"/>
            <w:right w:val="none" w:sz="0" w:space="0" w:color="auto"/>
          </w:divBdr>
        </w:div>
        <w:div w:id="393966699">
          <w:marLeft w:val="480"/>
          <w:marRight w:val="0"/>
          <w:marTop w:val="0"/>
          <w:marBottom w:val="0"/>
          <w:divBdr>
            <w:top w:val="none" w:sz="0" w:space="0" w:color="auto"/>
            <w:left w:val="none" w:sz="0" w:space="0" w:color="auto"/>
            <w:bottom w:val="none" w:sz="0" w:space="0" w:color="auto"/>
            <w:right w:val="none" w:sz="0" w:space="0" w:color="auto"/>
          </w:divBdr>
        </w:div>
        <w:div w:id="417217956">
          <w:marLeft w:val="480"/>
          <w:marRight w:val="0"/>
          <w:marTop w:val="0"/>
          <w:marBottom w:val="0"/>
          <w:divBdr>
            <w:top w:val="none" w:sz="0" w:space="0" w:color="auto"/>
            <w:left w:val="none" w:sz="0" w:space="0" w:color="auto"/>
            <w:bottom w:val="none" w:sz="0" w:space="0" w:color="auto"/>
            <w:right w:val="none" w:sz="0" w:space="0" w:color="auto"/>
          </w:divBdr>
        </w:div>
        <w:div w:id="430005404">
          <w:marLeft w:val="480"/>
          <w:marRight w:val="0"/>
          <w:marTop w:val="0"/>
          <w:marBottom w:val="0"/>
          <w:divBdr>
            <w:top w:val="none" w:sz="0" w:space="0" w:color="auto"/>
            <w:left w:val="none" w:sz="0" w:space="0" w:color="auto"/>
            <w:bottom w:val="none" w:sz="0" w:space="0" w:color="auto"/>
            <w:right w:val="none" w:sz="0" w:space="0" w:color="auto"/>
          </w:divBdr>
        </w:div>
        <w:div w:id="431972247">
          <w:marLeft w:val="480"/>
          <w:marRight w:val="0"/>
          <w:marTop w:val="0"/>
          <w:marBottom w:val="0"/>
          <w:divBdr>
            <w:top w:val="none" w:sz="0" w:space="0" w:color="auto"/>
            <w:left w:val="none" w:sz="0" w:space="0" w:color="auto"/>
            <w:bottom w:val="none" w:sz="0" w:space="0" w:color="auto"/>
            <w:right w:val="none" w:sz="0" w:space="0" w:color="auto"/>
          </w:divBdr>
        </w:div>
        <w:div w:id="551187573">
          <w:marLeft w:val="480"/>
          <w:marRight w:val="0"/>
          <w:marTop w:val="0"/>
          <w:marBottom w:val="0"/>
          <w:divBdr>
            <w:top w:val="none" w:sz="0" w:space="0" w:color="auto"/>
            <w:left w:val="none" w:sz="0" w:space="0" w:color="auto"/>
            <w:bottom w:val="none" w:sz="0" w:space="0" w:color="auto"/>
            <w:right w:val="none" w:sz="0" w:space="0" w:color="auto"/>
          </w:divBdr>
        </w:div>
        <w:div w:id="555702090">
          <w:marLeft w:val="480"/>
          <w:marRight w:val="0"/>
          <w:marTop w:val="0"/>
          <w:marBottom w:val="0"/>
          <w:divBdr>
            <w:top w:val="none" w:sz="0" w:space="0" w:color="auto"/>
            <w:left w:val="none" w:sz="0" w:space="0" w:color="auto"/>
            <w:bottom w:val="none" w:sz="0" w:space="0" w:color="auto"/>
            <w:right w:val="none" w:sz="0" w:space="0" w:color="auto"/>
          </w:divBdr>
        </w:div>
        <w:div w:id="573315995">
          <w:marLeft w:val="480"/>
          <w:marRight w:val="0"/>
          <w:marTop w:val="0"/>
          <w:marBottom w:val="0"/>
          <w:divBdr>
            <w:top w:val="none" w:sz="0" w:space="0" w:color="auto"/>
            <w:left w:val="none" w:sz="0" w:space="0" w:color="auto"/>
            <w:bottom w:val="none" w:sz="0" w:space="0" w:color="auto"/>
            <w:right w:val="none" w:sz="0" w:space="0" w:color="auto"/>
          </w:divBdr>
        </w:div>
        <w:div w:id="626667855">
          <w:marLeft w:val="480"/>
          <w:marRight w:val="0"/>
          <w:marTop w:val="0"/>
          <w:marBottom w:val="0"/>
          <w:divBdr>
            <w:top w:val="none" w:sz="0" w:space="0" w:color="auto"/>
            <w:left w:val="none" w:sz="0" w:space="0" w:color="auto"/>
            <w:bottom w:val="none" w:sz="0" w:space="0" w:color="auto"/>
            <w:right w:val="none" w:sz="0" w:space="0" w:color="auto"/>
          </w:divBdr>
        </w:div>
        <w:div w:id="646059463">
          <w:marLeft w:val="480"/>
          <w:marRight w:val="0"/>
          <w:marTop w:val="0"/>
          <w:marBottom w:val="0"/>
          <w:divBdr>
            <w:top w:val="none" w:sz="0" w:space="0" w:color="auto"/>
            <w:left w:val="none" w:sz="0" w:space="0" w:color="auto"/>
            <w:bottom w:val="none" w:sz="0" w:space="0" w:color="auto"/>
            <w:right w:val="none" w:sz="0" w:space="0" w:color="auto"/>
          </w:divBdr>
        </w:div>
        <w:div w:id="682822492">
          <w:marLeft w:val="480"/>
          <w:marRight w:val="0"/>
          <w:marTop w:val="0"/>
          <w:marBottom w:val="0"/>
          <w:divBdr>
            <w:top w:val="none" w:sz="0" w:space="0" w:color="auto"/>
            <w:left w:val="none" w:sz="0" w:space="0" w:color="auto"/>
            <w:bottom w:val="none" w:sz="0" w:space="0" w:color="auto"/>
            <w:right w:val="none" w:sz="0" w:space="0" w:color="auto"/>
          </w:divBdr>
        </w:div>
        <w:div w:id="777873040">
          <w:marLeft w:val="480"/>
          <w:marRight w:val="0"/>
          <w:marTop w:val="0"/>
          <w:marBottom w:val="0"/>
          <w:divBdr>
            <w:top w:val="none" w:sz="0" w:space="0" w:color="auto"/>
            <w:left w:val="none" w:sz="0" w:space="0" w:color="auto"/>
            <w:bottom w:val="none" w:sz="0" w:space="0" w:color="auto"/>
            <w:right w:val="none" w:sz="0" w:space="0" w:color="auto"/>
          </w:divBdr>
        </w:div>
        <w:div w:id="787041890">
          <w:marLeft w:val="480"/>
          <w:marRight w:val="0"/>
          <w:marTop w:val="0"/>
          <w:marBottom w:val="0"/>
          <w:divBdr>
            <w:top w:val="none" w:sz="0" w:space="0" w:color="auto"/>
            <w:left w:val="none" w:sz="0" w:space="0" w:color="auto"/>
            <w:bottom w:val="none" w:sz="0" w:space="0" w:color="auto"/>
            <w:right w:val="none" w:sz="0" w:space="0" w:color="auto"/>
          </w:divBdr>
        </w:div>
        <w:div w:id="800656540">
          <w:marLeft w:val="480"/>
          <w:marRight w:val="0"/>
          <w:marTop w:val="0"/>
          <w:marBottom w:val="0"/>
          <w:divBdr>
            <w:top w:val="none" w:sz="0" w:space="0" w:color="auto"/>
            <w:left w:val="none" w:sz="0" w:space="0" w:color="auto"/>
            <w:bottom w:val="none" w:sz="0" w:space="0" w:color="auto"/>
            <w:right w:val="none" w:sz="0" w:space="0" w:color="auto"/>
          </w:divBdr>
        </w:div>
        <w:div w:id="850990764">
          <w:marLeft w:val="480"/>
          <w:marRight w:val="0"/>
          <w:marTop w:val="0"/>
          <w:marBottom w:val="0"/>
          <w:divBdr>
            <w:top w:val="none" w:sz="0" w:space="0" w:color="auto"/>
            <w:left w:val="none" w:sz="0" w:space="0" w:color="auto"/>
            <w:bottom w:val="none" w:sz="0" w:space="0" w:color="auto"/>
            <w:right w:val="none" w:sz="0" w:space="0" w:color="auto"/>
          </w:divBdr>
        </w:div>
        <w:div w:id="883830330">
          <w:marLeft w:val="480"/>
          <w:marRight w:val="0"/>
          <w:marTop w:val="0"/>
          <w:marBottom w:val="0"/>
          <w:divBdr>
            <w:top w:val="none" w:sz="0" w:space="0" w:color="auto"/>
            <w:left w:val="none" w:sz="0" w:space="0" w:color="auto"/>
            <w:bottom w:val="none" w:sz="0" w:space="0" w:color="auto"/>
            <w:right w:val="none" w:sz="0" w:space="0" w:color="auto"/>
          </w:divBdr>
        </w:div>
        <w:div w:id="920138363">
          <w:marLeft w:val="480"/>
          <w:marRight w:val="0"/>
          <w:marTop w:val="0"/>
          <w:marBottom w:val="0"/>
          <w:divBdr>
            <w:top w:val="none" w:sz="0" w:space="0" w:color="auto"/>
            <w:left w:val="none" w:sz="0" w:space="0" w:color="auto"/>
            <w:bottom w:val="none" w:sz="0" w:space="0" w:color="auto"/>
            <w:right w:val="none" w:sz="0" w:space="0" w:color="auto"/>
          </w:divBdr>
        </w:div>
        <w:div w:id="927691796">
          <w:marLeft w:val="480"/>
          <w:marRight w:val="0"/>
          <w:marTop w:val="0"/>
          <w:marBottom w:val="0"/>
          <w:divBdr>
            <w:top w:val="none" w:sz="0" w:space="0" w:color="auto"/>
            <w:left w:val="none" w:sz="0" w:space="0" w:color="auto"/>
            <w:bottom w:val="none" w:sz="0" w:space="0" w:color="auto"/>
            <w:right w:val="none" w:sz="0" w:space="0" w:color="auto"/>
          </w:divBdr>
        </w:div>
        <w:div w:id="940451726">
          <w:marLeft w:val="480"/>
          <w:marRight w:val="0"/>
          <w:marTop w:val="0"/>
          <w:marBottom w:val="0"/>
          <w:divBdr>
            <w:top w:val="none" w:sz="0" w:space="0" w:color="auto"/>
            <w:left w:val="none" w:sz="0" w:space="0" w:color="auto"/>
            <w:bottom w:val="none" w:sz="0" w:space="0" w:color="auto"/>
            <w:right w:val="none" w:sz="0" w:space="0" w:color="auto"/>
          </w:divBdr>
        </w:div>
        <w:div w:id="1013923518">
          <w:marLeft w:val="480"/>
          <w:marRight w:val="0"/>
          <w:marTop w:val="0"/>
          <w:marBottom w:val="0"/>
          <w:divBdr>
            <w:top w:val="none" w:sz="0" w:space="0" w:color="auto"/>
            <w:left w:val="none" w:sz="0" w:space="0" w:color="auto"/>
            <w:bottom w:val="none" w:sz="0" w:space="0" w:color="auto"/>
            <w:right w:val="none" w:sz="0" w:space="0" w:color="auto"/>
          </w:divBdr>
        </w:div>
        <w:div w:id="1023895222">
          <w:marLeft w:val="480"/>
          <w:marRight w:val="0"/>
          <w:marTop w:val="0"/>
          <w:marBottom w:val="0"/>
          <w:divBdr>
            <w:top w:val="none" w:sz="0" w:space="0" w:color="auto"/>
            <w:left w:val="none" w:sz="0" w:space="0" w:color="auto"/>
            <w:bottom w:val="none" w:sz="0" w:space="0" w:color="auto"/>
            <w:right w:val="none" w:sz="0" w:space="0" w:color="auto"/>
          </w:divBdr>
        </w:div>
        <w:div w:id="1029841219">
          <w:marLeft w:val="480"/>
          <w:marRight w:val="0"/>
          <w:marTop w:val="0"/>
          <w:marBottom w:val="0"/>
          <w:divBdr>
            <w:top w:val="none" w:sz="0" w:space="0" w:color="auto"/>
            <w:left w:val="none" w:sz="0" w:space="0" w:color="auto"/>
            <w:bottom w:val="none" w:sz="0" w:space="0" w:color="auto"/>
            <w:right w:val="none" w:sz="0" w:space="0" w:color="auto"/>
          </w:divBdr>
        </w:div>
        <w:div w:id="1143347891">
          <w:marLeft w:val="480"/>
          <w:marRight w:val="0"/>
          <w:marTop w:val="0"/>
          <w:marBottom w:val="0"/>
          <w:divBdr>
            <w:top w:val="none" w:sz="0" w:space="0" w:color="auto"/>
            <w:left w:val="none" w:sz="0" w:space="0" w:color="auto"/>
            <w:bottom w:val="none" w:sz="0" w:space="0" w:color="auto"/>
            <w:right w:val="none" w:sz="0" w:space="0" w:color="auto"/>
          </w:divBdr>
        </w:div>
        <w:div w:id="1165780977">
          <w:marLeft w:val="480"/>
          <w:marRight w:val="0"/>
          <w:marTop w:val="0"/>
          <w:marBottom w:val="0"/>
          <w:divBdr>
            <w:top w:val="none" w:sz="0" w:space="0" w:color="auto"/>
            <w:left w:val="none" w:sz="0" w:space="0" w:color="auto"/>
            <w:bottom w:val="none" w:sz="0" w:space="0" w:color="auto"/>
            <w:right w:val="none" w:sz="0" w:space="0" w:color="auto"/>
          </w:divBdr>
        </w:div>
        <w:div w:id="1196842677">
          <w:marLeft w:val="480"/>
          <w:marRight w:val="0"/>
          <w:marTop w:val="0"/>
          <w:marBottom w:val="0"/>
          <w:divBdr>
            <w:top w:val="none" w:sz="0" w:space="0" w:color="auto"/>
            <w:left w:val="none" w:sz="0" w:space="0" w:color="auto"/>
            <w:bottom w:val="none" w:sz="0" w:space="0" w:color="auto"/>
            <w:right w:val="none" w:sz="0" w:space="0" w:color="auto"/>
          </w:divBdr>
        </w:div>
        <w:div w:id="1222062794">
          <w:marLeft w:val="480"/>
          <w:marRight w:val="0"/>
          <w:marTop w:val="0"/>
          <w:marBottom w:val="0"/>
          <w:divBdr>
            <w:top w:val="none" w:sz="0" w:space="0" w:color="auto"/>
            <w:left w:val="none" w:sz="0" w:space="0" w:color="auto"/>
            <w:bottom w:val="none" w:sz="0" w:space="0" w:color="auto"/>
            <w:right w:val="none" w:sz="0" w:space="0" w:color="auto"/>
          </w:divBdr>
        </w:div>
        <w:div w:id="1253663274">
          <w:marLeft w:val="480"/>
          <w:marRight w:val="0"/>
          <w:marTop w:val="0"/>
          <w:marBottom w:val="0"/>
          <w:divBdr>
            <w:top w:val="none" w:sz="0" w:space="0" w:color="auto"/>
            <w:left w:val="none" w:sz="0" w:space="0" w:color="auto"/>
            <w:bottom w:val="none" w:sz="0" w:space="0" w:color="auto"/>
            <w:right w:val="none" w:sz="0" w:space="0" w:color="auto"/>
          </w:divBdr>
        </w:div>
        <w:div w:id="1274903768">
          <w:marLeft w:val="480"/>
          <w:marRight w:val="0"/>
          <w:marTop w:val="0"/>
          <w:marBottom w:val="0"/>
          <w:divBdr>
            <w:top w:val="none" w:sz="0" w:space="0" w:color="auto"/>
            <w:left w:val="none" w:sz="0" w:space="0" w:color="auto"/>
            <w:bottom w:val="none" w:sz="0" w:space="0" w:color="auto"/>
            <w:right w:val="none" w:sz="0" w:space="0" w:color="auto"/>
          </w:divBdr>
        </w:div>
        <w:div w:id="1305161196">
          <w:marLeft w:val="480"/>
          <w:marRight w:val="0"/>
          <w:marTop w:val="0"/>
          <w:marBottom w:val="0"/>
          <w:divBdr>
            <w:top w:val="none" w:sz="0" w:space="0" w:color="auto"/>
            <w:left w:val="none" w:sz="0" w:space="0" w:color="auto"/>
            <w:bottom w:val="none" w:sz="0" w:space="0" w:color="auto"/>
            <w:right w:val="none" w:sz="0" w:space="0" w:color="auto"/>
          </w:divBdr>
        </w:div>
        <w:div w:id="1306083114">
          <w:marLeft w:val="480"/>
          <w:marRight w:val="0"/>
          <w:marTop w:val="0"/>
          <w:marBottom w:val="0"/>
          <w:divBdr>
            <w:top w:val="none" w:sz="0" w:space="0" w:color="auto"/>
            <w:left w:val="none" w:sz="0" w:space="0" w:color="auto"/>
            <w:bottom w:val="none" w:sz="0" w:space="0" w:color="auto"/>
            <w:right w:val="none" w:sz="0" w:space="0" w:color="auto"/>
          </w:divBdr>
        </w:div>
        <w:div w:id="1314260082">
          <w:marLeft w:val="480"/>
          <w:marRight w:val="0"/>
          <w:marTop w:val="0"/>
          <w:marBottom w:val="0"/>
          <w:divBdr>
            <w:top w:val="none" w:sz="0" w:space="0" w:color="auto"/>
            <w:left w:val="none" w:sz="0" w:space="0" w:color="auto"/>
            <w:bottom w:val="none" w:sz="0" w:space="0" w:color="auto"/>
            <w:right w:val="none" w:sz="0" w:space="0" w:color="auto"/>
          </w:divBdr>
        </w:div>
        <w:div w:id="1317688407">
          <w:marLeft w:val="480"/>
          <w:marRight w:val="0"/>
          <w:marTop w:val="0"/>
          <w:marBottom w:val="0"/>
          <w:divBdr>
            <w:top w:val="none" w:sz="0" w:space="0" w:color="auto"/>
            <w:left w:val="none" w:sz="0" w:space="0" w:color="auto"/>
            <w:bottom w:val="none" w:sz="0" w:space="0" w:color="auto"/>
            <w:right w:val="none" w:sz="0" w:space="0" w:color="auto"/>
          </w:divBdr>
        </w:div>
        <w:div w:id="1321350394">
          <w:marLeft w:val="480"/>
          <w:marRight w:val="0"/>
          <w:marTop w:val="0"/>
          <w:marBottom w:val="0"/>
          <w:divBdr>
            <w:top w:val="none" w:sz="0" w:space="0" w:color="auto"/>
            <w:left w:val="none" w:sz="0" w:space="0" w:color="auto"/>
            <w:bottom w:val="none" w:sz="0" w:space="0" w:color="auto"/>
            <w:right w:val="none" w:sz="0" w:space="0" w:color="auto"/>
          </w:divBdr>
        </w:div>
        <w:div w:id="1324705195">
          <w:marLeft w:val="480"/>
          <w:marRight w:val="0"/>
          <w:marTop w:val="0"/>
          <w:marBottom w:val="0"/>
          <w:divBdr>
            <w:top w:val="none" w:sz="0" w:space="0" w:color="auto"/>
            <w:left w:val="none" w:sz="0" w:space="0" w:color="auto"/>
            <w:bottom w:val="none" w:sz="0" w:space="0" w:color="auto"/>
            <w:right w:val="none" w:sz="0" w:space="0" w:color="auto"/>
          </w:divBdr>
        </w:div>
        <w:div w:id="1337224300">
          <w:marLeft w:val="480"/>
          <w:marRight w:val="0"/>
          <w:marTop w:val="0"/>
          <w:marBottom w:val="0"/>
          <w:divBdr>
            <w:top w:val="none" w:sz="0" w:space="0" w:color="auto"/>
            <w:left w:val="none" w:sz="0" w:space="0" w:color="auto"/>
            <w:bottom w:val="none" w:sz="0" w:space="0" w:color="auto"/>
            <w:right w:val="none" w:sz="0" w:space="0" w:color="auto"/>
          </w:divBdr>
        </w:div>
        <w:div w:id="1338731928">
          <w:marLeft w:val="480"/>
          <w:marRight w:val="0"/>
          <w:marTop w:val="0"/>
          <w:marBottom w:val="0"/>
          <w:divBdr>
            <w:top w:val="none" w:sz="0" w:space="0" w:color="auto"/>
            <w:left w:val="none" w:sz="0" w:space="0" w:color="auto"/>
            <w:bottom w:val="none" w:sz="0" w:space="0" w:color="auto"/>
            <w:right w:val="none" w:sz="0" w:space="0" w:color="auto"/>
          </w:divBdr>
        </w:div>
        <w:div w:id="1442800704">
          <w:marLeft w:val="480"/>
          <w:marRight w:val="0"/>
          <w:marTop w:val="0"/>
          <w:marBottom w:val="0"/>
          <w:divBdr>
            <w:top w:val="none" w:sz="0" w:space="0" w:color="auto"/>
            <w:left w:val="none" w:sz="0" w:space="0" w:color="auto"/>
            <w:bottom w:val="none" w:sz="0" w:space="0" w:color="auto"/>
            <w:right w:val="none" w:sz="0" w:space="0" w:color="auto"/>
          </w:divBdr>
        </w:div>
        <w:div w:id="1508058227">
          <w:marLeft w:val="480"/>
          <w:marRight w:val="0"/>
          <w:marTop w:val="0"/>
          <w:marBottom w:val="0"/>
          <w:divBdr>
            <w:top w:val="none" w:sz="0" w:space="0" w:color="auto"/>
            <w:left w:val="none" w:sz="0" w:space="0" w:color="auto"/>
            <w:bottom w:val="none" w:sz="0" w:space="0" w:color="auto"/>
            <w:right w:val="none" w:sz="0" w:space="0" w:color="auto"/>
          </w:divBdr>
        </w:div>
        <w:div w:id="1512721012">
          <w:marLeft w:val="480"/>
          <w:marRight w:val="0"/>
          <w:marTop w:val="0"/>
          <w:marBottom w:val="0"/>
          <w:divBdr>
            <w:top w:val="none" w:sz="0" w:space="0" w:color="auto"/>
            <w:left w:val="none" w:sz="0" w:space="0" w:color="auto"/>
            <w:bottom w:val="none" w:sz="0" w:space="0" w:color="auto"/>
            <w:right w:val="none" w:sz="0" w:space="0" w:color="auto"/>
          </w:divBdr>
        </w:div>
        <w:div w:id="1528787474">
          <w:marLeft w:val="480"/>
          <w:marRight w:val="0"/>
          <w:marTop w:val="0"/>
          <w:marBottom w:val="0"/>
          <w:divBdr>
            <w:top w:val="none" w:sz="0" w:space="0" w:color="auto"/>
            <w:left w:val="none" w:sz="0" w:space="0" w:color="auto"/>
            <w:bottom w:val="none" w:sz="0" w:space="0" w:color="auto"/>
            <w:right w:val="none" w:sz="0" w:space="0" w:color="auto"/>
          </w:divBdr>
        </w:div>
        <w:div w:id="1542403382">
          <w:marLeft w:val="480"/>
          <w:marRight w:val="0"/>
          <w:marTop w:val="0"/>
          <w:marBottom w:val="0"/>
          <w:divBdr>
            <w:top w:val="none" w:sz="0" w:space="0" w:color="auto"/>
            <w:left w:val="none" w:sz="0" w:space="0" w:color="auto"/>
            <w:bottom w:val="none" w:sz="0" w:space="0" w:color="auto"/>
            <w:right w:val="none" w:sz="0" w:space="0" w:color="auto"/>
          </w:divBdr>
        </w:div>
        <w:div w:id="1571423190">
          <w:marLeft w:val="480"/>
          <w:marRight w:val="0"/>
          <w:marTop w:val="0"/>
          <w:marBottom w:val="0"/>
          <w:divBdr>
            <w:top w:val="none" w:sz="0" w:space="0" w:color="auto"/>
            <w:left w:val="none" w:sz="0" w:space="0" w:color="auto"/>
            <w:bottom w:val="none" w:sz="0" w:space="0" w:color="auto"/>
            <w:right w:val="none" w:sz="0" w:space="0" w:color="auto"/>
          </w:divBdr>
        </w:div>
        <w:div w:id="1627353328">
          <w:marLeft w:val="480"/>
          <w:marRight w:val="0"/>
          <w:marTop w:val="0"/>
          <w:marBottom w:val="0"/>
          <w:divBdr>
            <w:top w:val="none" w:sz="0" w:space="0" w:color="auto"/>
            <w:left w:val="none" w:sz="0" w:space="0" w:color="auto"/>
            <w:bottom w:val="none" w:sz="0" w:space="0" w:color="auto"/>
            <w:right w:val="none" w:sz="0" w:space="0" w:color="auto"/>
          </w:divBdr>
        </w:div>
        <w:div w:id="1631862740">
          <w:marLeft w:val="480"/>
          <w:marRight w:val="0"/>
          <w:marTop w:val="0"/>
          <w:marBottom w:val="0"/>
          <w:divBdr>
            <w:top w:val="none" w:sz="0" w:space="0" w:color="auto"/>
            <w:left w:val="none" w:sz="0" w:space="0" w:color="auto"/>
            <w:bottom w:val="none" w:sz="0" w:space="0" w:color="auto"/>
            <w:right w:val="none" w:sz="0" w:space="0" w:color="auto"/>
          </w:divBdr>
        </w:div>
        <w:div w:id="1659917066">
          <w:marLeft w:val="480"/>
          <w:marRight w:val="0"/>
          <w:marTop w:val="0"/>
          <w:marBottom w:val="0"/>
          <w:divBdr>
            <w:top w:val="none" w:sz="0" w:space="0" w:color="auto"/>
            <w:left w:val="none" w:sz="0" w:space="0" w:color="auto"/>
            <w:bottom w:val="none" w:sz="0" w:space="0" w:color="auto"/>
            <w:right w:val="none" w:sz="0" w:space="0" w:color="auto"/>
          </w:divBdr>
        </w:div>
        <w:div w:id="1662275201">
          <w:marLeft w:val="480"/>
          <w:marRight w:val="0"/>
          <w:marTop w:val="0"/>
          <w:marBottom w:val="0"/>
          <w:divBdr>
            <w:top w:val="none" w:sz="0" w:space="0" w:color="auto"/>
            <w:left w:val="none" w:sz="0" w:space="0" w:color="auto"/>
            <w:bottom w:val="none" w:sz="0" w:space="0" w:color="auto"/>
            <w:right w:val="none" w:sz="0" w:space="0" w:color="auto"/>
          </w:divBdr>
        </w:div>
        <w:div w:id="1715039256">
          <w:marLeft w:val="480"/>
          <w:marRight w:val="0"/>
          <w:marTop w:val="0"/>
          <w:marBottom w:val="0"/>
          <w:divBdr>
            <w:top w:val="none" w:sz="0" w:space="0" w:color="auto"/>
            <w:left w:val="none" w:sz="0" w:space="0" w:color="auto"/>
            <w:bottom w:val="none" w:sz="0" w:space="0" w:color="auto"/>
            <w:right w:val="none" w:sz="0" w:space="0" w:color="auto"/>
          </w:divBdr>
        </w:div>
        <w:div w:id="1719087934">
          <w:marLeft w:val="480"/>
          <w:marRight w:val="0"/>
          <w:marTop w:val="0"/>
          <w:marBottom w:val="0"/>
          <w:divBdr>
            <w:top w:val="none" w:sz="0" w:space="0" w:color="auto"/>
            <w:left w:val="none" w:sz="0" w:space="0" w:color="auto"/>
            <w:bottom w:val="none" w:sz="0" w:space="0" w:color="auto"/>
            <w:right w:val="none" w:sz="0" w:space="0" w:color="auto"/>
          </w:divBdr>
        </w:div>
        <w:div w:id="1781223433">
          <w:marLeft w:val="480"/>
          <w:marRight w:val="0"/>
          <w:marTop w:val="0"/>
          <w:marBottom w:val="0"/>
          <w:divBdr>
            <w:top w:val="none" w:sz="0" w:space="0" w:color="auto"/>
            <w:left w:val="none" w:sz="0" w:space="0" w:color="auto"/>
            <w:bottom w:val="none" w:sz="0" w:space="0" w:color="auto"/>
            <w:right w:val="none" w:sz="0" w:space="0" w:color="auto"/>
          </w:divBdr>
        </w:div>
        <w:div w:id="1949728502">
          <w:marLeft w:val="480"/>
          <w:marRight w:val="0"/>
          <w:marTop w:val="0"/>
          <w:marBottom w:val="0"/>
          <w:divBdr>
            <w:top w:val="none" w:sz="0" w:space="0" w:color="auto"/>
            <w:left w:val="none" w:sz="0" w:space="0" w:color="auto"/>
            <w:bottom w:val="none" w:sz="0" w:space="0" w:color="auto"/>
            <w:right w:val="none" w:sz="0" w:space="0" w:color="auto"/>
          </w:divBdr>
        </w:div>
        <w:div w:id="2000573685">
          <w:marLeft w:val="480"/>
          <w:marRight w:val="0"/>
          <w:marTop w:val="0"/>
          <w:marBottom w:val="0"/>
          <w:divBdr>
            <w:top w:val="none" w:sz="0" w:space="0" w:color="auto"/>
            <w:left w:val="none" w:sz="0" w:space="0" w:color="auto"/>
            <w:bottom w:val="none" w:sz="0" w:space="0" w:color="auto"/>
            <w:right w:val="none" w:sz="0" w:space="0" w:color="auto"/>
          </w:divBdr>
        </w:div>
        <w:div w:id="2042584699">
          <w:marLeft w:val="480"/>
          <w:marRight w:val="0"/>
          <w:marTop w:val="0"/>
          <w:marBottom w:val="0"/>
          <w:divBdr>
            <w:top w:val="none" w:sz="0" w:space="0" w:color="auto"/>
            <w:left w:val="none" w:sz="0" w:space="0" w:color="auto"/>
            <w:bottom w:val="none" w:sz="0" w:space="0" w:color="auto"/>
            <w:right w:val="none" w:sz="0" w:space="0" w:color="auto"/>
          </w:divBdr>
        </w:div>
        <w:div w:id="2058123501">
          <w:marLeft w:val="480"/>
          <w:marRight w:val="0"/>
          <w:marTop w:val="0"/>
          <w:marBottom w:val="0"/>
          <w:divBdr>
            <w:top w:val="none" w:sz="0" w:space="0" w:color="auto"/>
            <w:left w:val="none" w:sz="0" w:space="0" w:color="auto"/>
            <w:bottom w:val="none" w:sz="0" w:space="0" w:color="auto"/>
            <w:right w:val="none" w:sz="0" w:space="0" w:color="auto"/>
          </w:divBdr>
        </w:div>
        <w:div w:id="2065788006">
          <w:marLeft w:val="480"/>
          <w:marRight w:val="0"/>
          <w:marTop w:val="0"/>
          <w:marBottom w:val="0"/>
          <w:divBdr>
            <w:top w:val="none" w:sz="0" w:space="0" w:color="auto"/>
            <w:left w:val="none" w:sz="0" w:space="0" w:color="auto"/>
            <w:bottom w:val="none" w:sz="0" w:space="0" w:color="auto"/>
            <w:right w:val="none" w:sz="0" w:space="0" w:color="auto"/>
          </w:divBdr>
        </w:div>
        <w:div w:id="2144955071">
          <w:marLeft w:val="480"/>
          <w:marRight w:val="0"/>
          <w:marTop w:val="0"/>
          <w:marBottom w:val="0"/>
          <w:divBdr>
            <w:top w:val="none" w:sz="0" w:space="0" w:color="auto"/>
            <w:left w:val="none" w:sz="0" w:space="0" w:color="auto"/>
            <w:bottom w:val="none" w:sz="0" w:space="0" w:color="auto"/>
            <w:right w:val="none" w:sz="0" w:space="0" w:color="auto"/>
          </w:divBdr>
        </w:div>
      </w:divsChild>
    </w:div>
    <w:div w:id="2054309193">
      <w:bodyDiv w:val="1"/>
      <w:marLeft w:val="0"/>
      <w:marRight w:val="0"/>
      <w:marTop w:val="0"/>
      <w:marBottom w:val="0"/>
      <w:divBdr>
        <w:top w:val="none" w:sz="0" w:space="0" w:color="auto"/>
        <w:left w:val="none" w:sz="0" w:space="0" w:color="auto"/>
        <w:bottom w:val="none" w:sz="0" w:space="0" w:color="auto"/>
        <w:right w:val="none" w:sz="0" w:space="0" w:color="auto"/>
      </w:divBdr>
    </w:div>
    <w:div w:id="2054579018">
      <w:bodyDiv w:val="1"/>
      <w:marLeft w:val="0"/>
      <w:marRight w:val="0"/>
      <w:marTop w:val="0"/>
      <w:marBottom w:val="0"/>
      <w:divBdr>
        <w:top w:val="none" w:sz="0" w:space="0" w:color="auto"/>
        <w:left w:val="none" w:sz="0" w:space="0" w:color="auto"/>
        <w:bottom w:val="none" w:sz="0" w:space="0" w:color="auto"/>
        <w:right w:val="none" w:sz="0" w:space="0" w:color="auto"/>
      </w:divBdr>
    </w:div>
    <w:div w:id="2055082299">
      <w:bodyDiv w:val="1"/>
      <w:marLeft w:val="0"/>
      <w:marRight w:val="0"/>
      <w:marTop w:val="0"/>
      <w:marBottom w:val="0"/>
      <w:divBdr>
        <w:top w:val="none" w:sz="0" w:space="0" w:color="auto"/>
        <w:left w:val="none" w:sz="0" w:space="0" w:color="auto"/>
        <w:bottom w:val="none" w:sz="0" w:space="0" w:color="auto"/>
        <w:right w:val="none" w:sz="0" w:space="0" w:color="auto"/>
      </w:divBdr>
    </w:div>
    <w:div w:id="2055274942">
      <w:bodyDiv w:val="1"/>
      <w:marLeft w:val="0"/>
      <w:marRight w:val="0"/>
      <w:marTop w:val="0"/>
      <w:marBottom w:val="0"/>
      <w:divBdr>
        <w:top w:val="none" w:sz="0" w:space="0" w:color="auto"/>
        <w:left w:val="none" w:sz="0" w:space="0" w:color="auto"/>
        <w:bottom w:val="none" w:sz="0" w:space="0" w:color="auto"/>
        <w:right w:val="none" w:sz="0" w:space="0" w:color="auto"/>
      </w:divBdr>
    </w:div>
    <w:div w:id="2055497320">
      <w:bodyDiv w:val="1"/>
      <w:marLeft w:val="0"/>
      <w:marRight w:val="0"/>
      <w:marTop w:val="0"/>
      <w:marBottom w:val="0"/>
      <w:divBdr>
        <w:top w:val="none" w:sz="0" w:space="0" w:color="auto"/>
        <w:left w:val="none" w:sz="0" w:space="0" w:color="auto"/>
        <w:bottom w:val="none" w:sz="0" w:space="0" w:color="auto"/>
        <w:right w:val="none" w:sz="0" w:space="0" w:color="auto"/>
      </w:divBdr>
    </w:div>
    <w:div w:id="2055613002">
      <w:bodyDiv w:val="1"/>
      <w:marLeft w:val="0"/>
      <w:marRight w:val="0"/>
      <w:marTop w:val="0"/>
      <w:marBottom w:val="0"/>
      <w:divBdr>
        <w:top w:val="none" w:sz="0" w:space="0" w:color="auto"/>
        <w:left w:val="none" w:sz="0" w:space="0" w:color="auto"/>
        <w:bottom w:val="none" w:sz="0" w:space="0" w:color="auto"/>
        <w:right w:val="none" w:sz="0" w:space="0" w:color="auto"/>
      </w:divBdr>
    </w:div>
    <w:div w:id="2055736306">
      <w:bodyDiv w:val="1"/>
      <w:marLeft w:val="0"/>
      <w:marRight w:val="0"/>
      <w:marTop w:val="0"/>
      <w:marBottom w:val="0"/>
      <w:divBdr>
        <w:top w:val="none" w:sz="0" w:space="0" w:color="auto"/>
        <w:left w:val="none" w:sz="0" w:space="0" w:color="auto"/>
        <w:bottom w:val="none" w:sz="0" w:space="0" w:color="auto"/>
        <w:right w:val="none" w:sz="0" w:space="0" w:color="auto"/>
      </w:divBdr>
    </w:div>
    <w:div w:id="2055814149">
      <w:bodyDiv w:val="1"/>
      <w:marLeft w:val="0"/>
      <w:marRight w:val="0"/>
      <w:marTop w:val="0"/>
      <w:marBottom w:val="0"/>
      <w:divBdr>
        <w:top w:val="none" w:sz="0" w:space="0" w:color="auto"/>
        <w:left w:val="none" w:sz="0" w:space="0" w:color="auto"/>
        <w:bottom w:val="none" w:sz="0" w:space="0" w:color="auto"/>
        <w:right w:val="none" w:sz="0" w:space="0" w:color="auto"/>
      </w:divBdr>
    </w:div>
    <w:div w:id="2056155502">
      <w:bodyDiv w:val="1"/>
      <w:marLeft w:val="0"/>
      <w:marRight w:val="0"/>
      <w:marTop w:val="0"/>
      <w:marBottom w:val="0"/>
      <w:divBdr>
        <w:top w:val="none" w:sz="0" w:space="0" w:color="auto"/>
        <w:left w:val="none" w:sz="0" w:space="0" w:color="auto"/>
        <w:bottom w:val="none" w:sz="0" w:space="0" w:color="auto"/>
        <w:right w:val="none" w:sz="0" w:space="0" w:color="auto"/>
      </w:divBdr>
    </w:div>
    <w:div w:id="2056880117">
      <w:bodyDiv w:val="1"/>
      <w:marLeft w:val="0"/>
      <w:marRight w:val="0"/>
      <w:marTop w:val="0"/>
      <w:marBottom w:val="0"/>
      <w:divBdr>
        <w:top w:val="none" w:sz="0" w:space="0" w:color="auto"/>
        <w:left w:val="none" w:sz="0" w:space="0" w:color="auto"/>
        <w:bottom w:val="none" w:sz="0" w:space="0" w:color="auto"/>
        <w:right w:val="none" w:sz="0" w:space="0" w:color="auto"/>
      </w:divBdr>
    </w:div>
    <w:div w:id="2058123823">
      <w:bodyDiv w:val="1"/>
      <w:marLeft w:val="0"/>
      <w:marRight w:val="0"/>
      <w:marTop w:val="0"/>
      <w:marBottom w:val="0"/>
      <w:divBdr>
        <w:top w:val="none" w:sz="0" w:space="0" w:color="auto"/>
        <w:left w:val="none" w:sz="0" w:space="0" w:color="auto"/>
        <w:bottom w:val="none" w:sz="0" w:space="0" w:color="auto"/>
        <w:right w:val="none" w:sz="0" w:space="0" w:color="auto"/>
      </w:divBdr>
      <w:divsChild>
        <w:div w:id="246426714">
          <w:marLeft w:val="640"/>
          <w:marRight w:val="0"/>
          <w:marTop w:val="0"/>
          <w:marBottom w:val="0"/>
          <w:divBdr>
            <w:top w:val="none" w:sz="0" w:space="0" w:color="auto"/>
            <w:left w:val="none" w:sz="0" w:space="0" w:color="auto"/>
            <w:bottom w:val="none" w:sz="0" w:space="0" w:color="auto"/>
            <w:right w:val="none" w:sz="0" w:space="0" w:color="auto"/>
          </w:divBdr>
        </w:div>
        <w:div w:id="247082257">
          <w:marLeft w:val="640"/>
          <w:marRight w:val="0"/>
          <w:marTop w:val="0"/>
          <w:marBottom w:val="0"/>
          <w:divBdr>
            <w:top w:val="none" w:sz="0" w:space="0" w:color="auto"/>
            <w:left w:val="none" w:sz="0" w:space="0" w:color="auto"/>
            <w:bottom w:val="none" w:sz="0" w:space="0" w:color="auto"/>
            <w:right w:val="none" w:sz="0" w:space="0" w:color="auto"/>
          </w:divBdr>
        </w:div>
        <w:div w:id="1740710586">
          <w:marLeft w:val="640"/>
          <w:marRight w:val="0"/>
          <w:marTop w:val="0"/>
          <w:marBottom w:val="0"/>
          <w:divBdr>
            <w:top w:val="none" w:sz="0" w:space="0" w:color="auto"/>
            <w:left w:val="none" w:sz="0" w:space="0" w:color="auto"/>
            <w:bottom w:val="none" w:sz="0" w:space="0" w:color="auto"/>
            <w:right w:val="none" w:sz="0" w:space="0" w:color="auto"/>
          </w:divBdr>
        </w:div>
        <w:div w:id="1203245226">
          <w:marLeft w:val="640"/>
          <w:marRight w:val="0"/>
          <w:marTop w:val="0"/>
          <w:marBottom w:val="0"/>
          <w:divBdr>
            <w:top w:val="none" w:sz="0" w:space="0" w:color="auto"/>
            <w:left w:val="none" w:sz="0" w:space="0" w:color="auto"/>
            <w:bottom w:val="none" w:sz="0" w:space="0" w:color="auto"/>
            <w:right w:val="none" w:sz="0" w:space="0" w:color="auto"/>
          </w:divBdr>
        </w:div>
        <w:div w:id="1132020049">
          <w:marLeft w:val="640"/>
          <w:marRight w:val="0"/>
          <w:marTop w:val="0"/>
          <w:marBottom w:val="0"/>
          <w:divBdr>
            <w:top w:val="none" w:sz="0" w:space="0" w:color="auto"/>
            <w:left w:val="none" w:sz="0" w:space="0" w:color="auto"/>
            <w:bottom w:val="none" w:sz="0" w:space="0" w:color="auto"/>
            <w:right w:val="none" w:sz="0" w:space="0" w:color="auto"/>
          </w:divBdr>
        </w:div>
        <w:div w:id="1273051124">
          <w:marLeft w:val="640"/>
          <w:marRight w:val="0"/>
          <w:marTop w:val="0"/>
          <w:marBottom w:val="0"/>
          <w:divBdr>
            <w:top w:val="none" w:sz="0" w:space="0" w:color="auto"/>
            <w:left w:val="none" w:sz="0" w:space="0" w:color="auto"/>
            <w:bottom w:val="none" w:sz="0" w:space="0" w:color="auto"/>
            <w:right w:val="none" w:sz="0" w:space="0" w:color="auto"/>
          </w:divBdr>
        </w:div>
        <w:div w:id="597717901">
          <w:marLeft w:val="640"/>
          <w:marRight w:val="0"/>
          <w:marTop w:val="0"/>
          <w:marBottom w:val="0"/>
          <w:divBdr>
            <w:top w:val="none" w:sz="0" w:space="0" w:color="auto"/>
            <w:left w:val="none" w:sz="0" w:space="0" w:color="auto"/>
            <w:bottom w:val="none" w:sz="0" w:space="0" w:color="auto"/>
            <w:right w:val="none" w:sz="0" w:space="0" w:color="auto"/>
          </w:divBdr>
        </w:div>
        <w:div w:id="455638009">
          <w:marLeft w:val="640"/>
          <w:marRight w:val="0"/>
          <w:marTop w:val="0"/>
          <w:marBottom w:val="0"/>
          <w:divBdr>
            <w:top w:val="none" w:sz="0" w:space="0" w:color="auto"/>
            <w:left w:val="none" w:sz="0" w:space="0" w:color="auto"/>
            <w:bottom w:val="none" w:sz="0" w:space="0" w:color="auto"/>
            <w:right w:val="none" w:sz="0" w:space="0" w:color="auto"/>
          </w:divBdr>
        </w:div>
        <w:div w:id="850534177">
          <w:marLeft w:val="640"/>
          <w:marRight w:val="0"/>
          <w:marTop w:val="0"/>
          <w:marBottom w:val="0"/>
          <w:divBdr>
            <w:top w:val="none" w:sz="0" w:space="0" w:color="auto"/>
            <w:left w:val="none" w:sz="0" w:space="0" w:color="auto"/>
            <w:bottom w:val="none" w:sz="0" w:space="0" w:color="auto"/>
            <w:right w:val="none" w:sz="0" w:space="0" w:color="auto"/>
          </w:divBdr>
        </w:div>
        <w:div w:id="913054677">
          <w:marLeft w:val="640"/>
          <w:marRight w:val="0"/>
          <w:marTop w:val="0"/>
          <w:marBottom w:val="0"/>
          <w:divBdr>
            <w:top w:val="none" w:sz="0" w:space="0" w:color="auto"/>
            <w:left w:val="none" w:sz="0" w:space="0" w:color="auto"/>
            <w:bottom w:val="none" w:sz="0" w:space="0" w:color="auto"/>
            <w:right w:val="none" w:sz="0" w:space="0" w:color="auto"/>
          </w:divBdr>
        </w:div>
        <w:div w:id="1430660363">
          <w:marLeft w:val="640"/>
          <w:marRight w:val="0"/>
          <w:marTop w:val="0"/>
          <w:marBottom w:val="0"/>
          <w:divBdr>
            <w:top w:val="none" w:sz="0" w:space="0" w:color="auto"/>
            <w:left w:val="none" w:sz="0" w:space="0" w:color="auto"/>
            <w:bottom w:val="none" w:sz="0" w:space="0" w:color="auto"/>
            <w:right w:val="none" w:sz="0" w:space="0" w:color="auto"/>
          </w:divBdr>
        </w:div>
        <w:div w:id="883250099">
          <w:marLeft w:val="640"/>
          <w:marRight w:val="0"/>
          <w:marTop w:val="0"/>
          <w:marBottom w:val="0"/>
          <w:divBdr>
            <w:top w:val="none" w:sz="0" w:space="0" w:color="auto"/>
            <w:left w:val="none" w:sz="0" w:space="0" w:color="auto"/>
            <w:bottom w:val="none" w:sz="0" w:space="0" w:color="auto"/>
            <w:right w:val="none" w:sz="0" w:space="0" w:color="auto"/>
          </w:divBdr>
        </w:div>
        <w:div w:id="192350414">
          <w:marLeft w:val="640"/>
          <w:marRight w:val="0"/>
          <w:marTop w:val="0"/>
          <w:marBottom w:val="0"/>
          <w:divBdr>
            <w:top w:val="none" w:sz="0" w:space="0" w:color="auto"/>
            <w:left w:val="none" w:sz="0" w:space="0" w:color="auto"/>
            <w:bottom w:val="none" w:sz="0" w:space="0" w:color="auto"/>
            <w:right w:val="none" w:sz="0" w:space="0" w:color="auto"/>
          </w:divBdr>
        </w:div>
        <w:div w:id="1651247147">
          <w:marLeft w:val="640"/>
          <w:marRight w:val="0"/>
          <w:marTop w:val="0"/>
          <w:marBottom w:val="0"/>
          <w:divBdr>
            <w:top w:val="none" w:sz="0" w:space="0" w:color="auto"/>
            <w:left w:val="none" w:sz="0" w:space="0" w:color="auto"/>
            <w:bottom w:val="none" w:sz="0" w:space="0" w:color="auto"/>
            <w:right w:val="none" w:sz="0" w:space="0" w:color="auto"/>
          </w:divBdr>
        </w:div>
        <w:div w:id="1418207169">
          <w:marLeft w:val="640"/>
          <w:marRight w:val="0"/>
          <w:marTop w:val="0"/>
          <w:marBottom w:val="0"/>
          <w:divBdr>
            <w:top w:val="none" w:sz="0" w:space="0" w:color="auto"/>
            <w:left w:val="none" w:sz="0" w:space="0" w:color="auto"/>
            <w:bottom w:val="none" w:sz="0" w:space="0" w:color="auto"/>
            <w:right w:val="none" w:sz="0" w:space="0" w:color="auto"/>
          </w:divBdr>
        </w:div>
        <w:div w:id="1288780691">
          <w:marLeft w:val="640"/>
          <w:marRight w:val="0"/>
          <w:marTop w:val="0"/>
          <w:marBottom w:val="0"/>
          <w:divBdr>
            <w:top w:val="none" w:sz="0" w:space="0" w:color="auto"/>
            <w:left w:val="none" w:sz="0" w:space="0" w:color="auto"/>
            <w:bottom w:val="none" w:sz="0" w:space="0" w:color="auto"/>
            <w:right w:val="none" w:sz="0" w:space="0" w:color="auto"/>
          </w:divBdr>
        </w:div>
        <w:div w:id="2125272680">
          <w:marLeft w:val="640"/>
          <w:marRight w:val="0"/>
          <w:marTop w:val="0"/>
          <w:marBottom w:val="0"/>
          <w:divBdr>
            <w:top w:val="none" w:sz="0" w:space="0" w:color="auto"/>
            <w:left w:val="none" w:sz="0" w:space="0" w:color="auto"/>
            <w:bottom w:val="none" w:sz="0" w:space="0" w:color="auto"/>
            <w:right w:val="none" w:sz="0" w:space="0" w:color="auto"/>
          </w:divBdr>
        </w:div>
        <w:div w:id="840505573">
          <w:marLeft w:val="640"/>
          <w:marRight w:val="0"/>
          <w:marTop w:val="0"/>
          <w:marBottom w:val="0"/>
          <w:divBdr>
            <w:top w:val="none" w:sz="0" w:space="0" w:color="auto"/>
            <w:left w:val="none" w:sz="0" w:space="0" w:color="auto"/>
            <w:bottom w:val="none" w:sz="0" w:space="0" w:color="auto"/>
            <w:right w:val="none" w:sz="0" w:space="0" w:color="auto"/>
          </w:divBdr>
        </w:div>
        <w:div w:id="123275951">
          <w:marLeft w:val="640"/>
          <w:marRight w:val="0"/>
          <w:marTop w:val="0"/>
          <w:marBottom w:val="0"/>
          <w:divBdr>
            <w:top w:val="none" w:sz="0" w:space="0" w:color="auto"/>
            <w:left w:val="none" w:sz="0" w:space="0" w:color="auto"/>
            <w:bottom w:val="none" w:sz="0" w:space="0" w:color="auto"/>
            <w:right w:val="none" w:sz="0" w:space="0" w:color="auto"/>
          </w:divBdr>
        </w:div>
        <w:div w:id="1608393144">
          <w:marLeft w:val="640"/>
          <w:marRight w:val="0"/>
          <w:marTop w:val="0"/>
          <w:marBottom w:val="0"/>
          <w:divBdr>
            <w:top w:val="none" w:sz="0" w:space="0" w:color="auto"/>
            <w:left w:val="none" w:sz="0" w:space="0" w:color="auto"/>
            <w:bottom w:val="none" w:sz="0" w:space="0" w:color="auto"/>
            <w:right w:val="none" w:sz="0" w:space="0" w:color="auto"/>
          </w:divBdr>
        </w:div>
        <w:div w:id="350421022">
          <w:marLeft w:val="640"/>
          <w:marRight w:val="0"/>
          <w:marTop w:val="0"/>
          <w:marBottom w:val="0"/>
          <w:divBdr>
            <w:top w:val="none" w:sz="0" w:space="0" w:color="auto"/>
            <w:left w:val="none" w:sz="0" w:space="0" w:color="auto"/>
            <w:bottom w:val="none" w:sz="0" w:space="0" w:color="auto"/>
            <w:right w:val="none" w:sz="0" w:space="0" w:color="auto"/>
          </w:divBdr>
        </w:div>
        <w:div w:id="6563514">
          <w:marLeft w:val="640"/>
          <w:marRight w:val="0"/>
          <w:marTop w:val="0"/>
          <w:marBottom w:val="0"/>
          <w:divBdr>
            <w:top w:val="none" w:sz="0" w:space="0" w:color="auto"/>
            <w:left w:val="none" w:sz="0" w:space="0" w:color="auto"/>
            <w:bottom w:val="none" w:sz="0" w:space="0" w:color="auto"/>
            <w:right w:val="none" w:sz="0" w:space="0" w:color="auto"/>
          </w:divBdr>
        </w:div>
        <w:div w:id="967202801">
          <w:marLeft w:val="640"/>
          <w:marRight w:val="0"/>
          <w:marTop w:val="0"/>
          <w:marBottom w:val="0"/>
          <w:divBdr>
            <w:top w:val="none" w:sz="0" w:space="0" w:color="auto"/>
            <w:left w:val="none" w:sz="0" w:space="0" w:color="auto"/>
            <w:bottom w:val="none" w:sz="0" w:space="0" w:color="auto"/>
            <w:right w:val="none" w:sz="0" w:space="0" w:color="auto"/>
          </w:divBdr>
        </w:div>
        <w:div w:id="1627857251">
          <w:marLeft w:val="640"/>
          <w:marRight w:val="0"/>
          <w:marTop w:val="0"/>
          <w:marBottom w:val="0"/>
          <w:divBdr>
            <w:top w:val="none" w:sz="0" w:space="0" w:color="auto"/>
            <w:left w:val="none" w:sz="0" w:space="0" w:color="auto"/>
            <w:bottom w:val="none" w:sz="0" w:space="0" w:color="auto"/>
            <w:right w:val="none" w:sz="0" w:space="0" w:color="auto"/>
          </w:divBdr>
        </w:div>
        <w:div w:id="2010981495">
          <w:marLeft w:val="640"/>
          <w:marRight w:val="0"/>
          <w:marTop w:val="0"/>
          <w:marBottom w:val="0"/>
          <w:divBdr>
            <w:top w:val="none" w:sz="0" w:space="0" w:color="auto"/>
            <w:left w:val="none" w:sz="0" w:space="0" w:color="auto"/>
            <w:bottom w:val="none" w:sz="0" w:space="0" w:color="auto"/>
            <w:right w:val="none" w:sz="0" w:space="0" w:color="auto"/>
          </w:divBdr>
        </w:div>
        <w:div w:id="1954290306">
          <w:marLeft w:val="640"/>
          <w:marRight w:val="0"/>
          <w:marTop w:val="0"/>
          <w:marBottom w:val="0"/>
          <w:divBdr>
            <w:top w:val="none" w:sz="0" w:space="0" w:color="auto"/>
            <w:left w:val="none" w:sz="0" w:space="0" w:color="auto"/>
            <w:bottom w:val="none" w:sz="0" w:space="0" w:color="auto"/>
            <w:right w:val="none" w:sz="0" w:space="0" w:color="auto"/>
          </w:divBdr>
        </w:div>
        <w:div w:id="1880970219">
          <w:marLeft w:val="640"/>
          <w:marRight w:val="0"/>
          <w:marTop w:val="0"/>
          <w:marBottom w:val="0"/>
          <w:divBdr>
            <w:top w:val="none" w:sz="0" w:space="0" w:color="auto"/>
            <w:left w:val="none" w:sz="0" w:space="0" w:color="auto"/>
            <w:bottom w:val="none" w:sz="0" w:space="0" w:color="auto"/>
            <w:right w:val="none" w:sz="0" w:space="0" w:color="auto"/>
          </w:divBdr>
        </w:div>
        <w:div w:id="2001956894">
          <w:marLeft w:val="640"/>
          <w:marRight w:val="0"/>
          <w:marTop w:val="0"/>
          <w:marBottom w:val="0"/>
          <w:divBdr>
            <w:top w:val="none" w:sz="0" w:space="0" w:color="auto"/>
            <w:left w:val="none" w:sz="0" w:space="0" w:color="auto"/>
            <w:bottom w:val="none" w:sz="0" w:space="0" w:color="auto"/>
            <w:right w:val="none" w:sz="0" w:space="0" w:color="auto"/>
          </w:divBdr>
        </w:div>
        <w:div w:id="1618100787">
          <w:marLeft w:val="640"/>
          <w:marRight w:val="0"/>
          <w:marTop w:val="0"/>
          <w:marBottom w:val="0"/>
          <w:divBdr>
            <w:top w:val="none" w:sz="0" w:space="0" w:color="auto"/>
            <w:left w:val="none" w:sz="0" w:space="0" w:color="auto"/>
            <w:bottom w:val="none" w:sz="0" w:space="0" w:color="auto"/>
            <w:right w:val="none" w:sz="0" w:space="0" w:color="auto"/>
          </w:divBdr>
        </w:div>
        <w:div w:id="881400000">
          <w:marLeft w:val="640"/>
          <w:marRight w:val="0"/>
          <w:marTop w:val="0"/>
          <w:marBottom w:val="0"/>
          <w:divBdr>
            <w:top w:val="none" w:sz="0" w:space="0" w:color="auto"/>
            <w:left w:val="none" w:sz="0" w:space="0" w:color="auto"/>
            <w:bottom w:val="none" w:sz="0" w:space="0" w:color="auto"/>
            <w:right w:val="none" w:sz="0" w:space="0" w:color="auto"/>
          </w:divBdr>
        </w:div>
        <w:div w:id="217325015">
          <w:marLeft w:val="640"/>
          <w:marRight w:val="0"/>
          <w:marTop w:val="0"/>
          <w:marBottom w:val="0"/>
          <w:divBdr>
            <w:top w:val="none" w:sz="0" w:space="0" w:color="auto"/>
            <w:left w:val="none" w:sz="0" w:space="0" w:color="auto"/>
            <w:bottom w:val="none" w:sz="0" w:space="0" w:color="auto"/>
            <w:right w:val="none" w:sz="0" w:space="0" w:color="auto"/>
          </w:divBdr>
        </w:div>
        <w:div w:id="1504391184">
          <w:marLeft w:val="640"/>
          <w:marRight w:val="0"/>
          <w:marTop w:val="0"/>
          <w:marBottom w:val="0"/>
          <w:divBdr>
            <w:top w:val="none" w:sz="0" w:space="0" w:color="auto"/>
            <w:left w:val="none" w:sz="0" w:space="0" w:color="auto"/>
            <w:bottom w:val="none" w:sz="0" w:space="0" w:color="auto"/>
            <w:right w:val="none" w:sz="0" w:space="0" w:color="auto"/>
          </w:divBdr>
        </w:div>
        <w:div w:id="1740399158">
          <w:marLeft w:val="640"/>
          <w:marRight w:val="0"/>
          <w:marTop w:val="0"/>
          <w:marBottom w:val="0"/>
          <w:divBdr>
            <w:top w:val="none" w:sz="0" w:space="0" w:color="auto"/>
            <w:left w:val="none" w:sz="0" w:space="0" w:color="auto"/>
            <w:bottom w:val="none" w:sz="0" w:space="0" w:color="auto"/>
            <w:right w:val="none" w:sz="0" w:space="0" w:color="auto"/>
          </w:divBdr>
        </w:div>
        <w:div w:id="1276907584">
          <w:marLeft w:val="640"/>
          <w:marRight w:val="0"/>
          <w:marTop w:val="0"/>
          <w:marBottom w:val="0"/>
          <w:divBdr>
            <w:top w:val="none" w:sz="0" w:space="0" w:color="auto"/>
            <w:left w:val="none" w:sz="0" w:space="0" w:color="auto"/>
            <w:bottom w:val="none" w:sz="0" w:space="0" w:color="auto"/>
            <w:right w:val="none" w:sz="0" w:space="0" w:color="auto"/>
          </w:divBdr>
        </w:div>
        <w:div w:id="1735156098">
          <w:marLeft w:val="640"/>
          <w:marRight w:val="0"/>
          <w:marTop w:val="0"/>
          <w:marBottom w:val="0"/>
          <w:divBdr>
            <w:top w:val="none" w:sz="0" w:space="0" w:color="auto"/>
            <w:left w:val="none" w:sz="0" w:space="0" w:color="auto"/>
            <w:bottom w:val="none" w:sz="0" w:space="0" w:color="auto"/>
            <w:right w:val="none" w:sz="0" w:space="0" w:color="auto"/>
          </w:divBdr>
        </w:div>
        <w:div w:id="1765222781">
          <w:marLeft w:val="640"/>
          <w:marRight w:val="0"/>
          <w:marTop w:val="0"/>
          <w:marBottom w:val="0"/>
          <w:divBdr>
            <w:top w:val="none" w:sz="0" w:space="0" w:color="auto"/>
            <w:left w:val="none" w:sz="0" w:space="0" w:color="auto"/>
            <w:bottom w:val="none" w:sz="0" w:space="0" w:color="auto"/>
            <w:right w:val="none" w:sz="0" w:space="0" w:color="auto"/>
          </w:divBdr>
        </w:div>
        <w:div w:id="735666216">
          <w:marLeft w:val="640"/>
          <w:marRight w:val="0"/>
          <w:marTop w:val="0"/>
          <w:marBottom w:val="0"/>
          <w:divBdr>
            <w:top w:val="none" w:sz="0" w:space="0" w:color="auto"/>
            <w:left w:val="none" w:sz="0" w:space="0" w:color="auto"/>
            <w:bottom w:val="none" w:sz="0" w:space="0" w:color="auto"/>
            <w:right w:val="none" w:sz="0" w:space="0" w:color="auto"/>
          </w:divBdr>
        </w:div>
        <w:div w:id="1907295664">
          <w:marLeft w:val="640"/>
          <w:marRight w:val="0"/>
          <w:marTop w:val="0"/>
          <w:marBottom w:val="0"/>
          <w:divBdr>
            <w:top w:val="none" w:sz="0" w:space="0" w:color="auto"/>
            <w:left w:val="none" w:sz="0" w:space="0" w:color="auto"/>
            <w:bottom w:val="none" w:sz="0" w:space="0" w:color="auto"/>
            <w:right w:val="none" w:sz="0" w:space="0" w:color="auto"/>
          </w:divBdr>
        </w:div>
        <w:div w:id="1003239199">
          <w:marLeft w:val="640"/>
          <w:marRight w:val="0"/>
          <w:marTop w:val="0"/>
          <w:marBottom w:val="0"/>
          <w:divBdr>
            <w:top w:val="none" w:sz="0" w:space="0" w:color="auto"/>
            <w:left w:val="none" w:sz="0" w:space="0" w:color="auto"/>
            <w:bottom w:val="none" w:sz="0" w:space="0" w:color="auto"/>
            <w:right w:val="none" w:sz="0" w:space="0" w:color="auto"/>
          </w:divBdr>
        </w:div>
        <w:div w:id="931010572">
          <w:marLeft w:val="640"/>
          <w:marRight w:val="0"/>
          <w:marTop w:val="0"/>
          <w:marBottom w:val="0"/>
          <w:divBdr>
            <w:top w:val="none" w:sz="0" w:space="0" w:color="auto"/>
            <w:left w:val="none" w:sz="0" w:space="0" w:color="auto"/>
            <w:bottom w:val="none" w:sz="0" w:space="0" w:color="auto"/>
            <w:right w:val="none" w:sz="0" w:space="0" w:color="auto"/>
          </w:divBdr>
        </w:div>
        <w:div w:id="646982311">
          <w:marLeft w:val="640"/>
          <w:marRight w:val="0"/>
          <w:marTop w:val="0"/>
          <w:marBottom w:val="0"/>
          <w:divBdr>
            <w:top w:val="none" w:sz="0" w:space="0" w:color="auto"/>
            <w:left w:val="none" w:sz="0" w:space="0" w:color="auto"/>
            <w:bottom w:val="none" w:sz="0" w:space="0" w:color="auto"/>
            <w:right w:val="none" w:sz="0" w:space="0" w:color="auto"/>
          </w:divBdr>
        </w:div>
        <w:div w:id="1690839769">
          <w:marLeft w:val="640"/>
          <w:marRight w:val="0"/>
          <w:marTop w:val="0"/>
          <w:marBottom w:val="0"/>
          <w:divBdr>
            <w:top w:val="none" w:sz="0" w:space="0" w:color="auto"/>
            <w:left w:val="none" w:sz="0" w:space="0" w:color="auto"/>
            <w:bottom w:val="none" w:sz="0" w:space="0" w:color="auto"/>
            <w:right w:val="none" w:sz="0" w:space="0" w:color="auto"/>
          </w:divBdr>
        </w:div>
        <w:div w:id="1398550838">
          <w:marLeft w:val="640"/>
          <w:marRight w:val="0"/>
          <w:marTop w:val="0"/>
          <w:marBottom w:val="0"/>
          <w:divBdr>
            <w:top w:val="none" w:sz="0" w:space="0" w:color="auto"/>
            <w:left w:val="none" w:sz="0" w:space="0" w:color="auto"/>
            <w:bottom w:val="none" w:sz="0" w:space="0" w:color="auto"/>
            <w:right w:val="none" w:sz="0" w:space="0" w:color="auto"/>
          </w:divBdr>
        </w:div>
        <w:div w:id="1765765236">
          <w:marLeft w:val="640"/>
          <w:marRight w:val="0"/>
          <w:marTop w:val="0"/>
          <w:marBottom w:val="0"/>
          <w:divBdr>
            <w:top w:val="none" w:sz="0" w:space="0" w:color="auto"/>
            <w:left w:val="none" w:sz="0" w:space="0" w:color="auto"/>
            <w:bottom w:val="none" w:sz="0" w:space="0" w:color="auto"/>
            <w:right w:val="none" w:sz="0" w:space="0" w:color="auto"/>
          </w:divBdr>
        </w:div>
        <w:div w:id="737822776">
          <w:marLeft w:val="640"/>
          <w:marRight w:val="0"/>
          <w:marTop w:val="0"/>
          <w:marBottom w:val="0"/>
          <w:divBdr>
            <w:top w:val="none" w:sz="0" w:space="0" w:color="auto"/>
            <w:left w:val="none" w:sz="0" w:space="0" w:color="auto"/>
            <w:bottom w:val="none" w:sz="0" w:space="0" w:color="auto"/>
            <w:right w:val="none" w:sz="0" w:space="0" w:color="auto"/>
          </w:divBdr>
        </w:div>
        <w:div w:id="723523028">
          <w:marLeft w:val="640"/>
          <w:marRight w:val="0"/>
          <w:marTop w:val="0"/>
          <w:marBottom w:val="0"/>
          <w:divBdr>
            <w:top w:val="none" w:sz="0" w:space="0" w:color="auto"/>
            <w:left w:val="none" w:sz="0" w:space="0" w:color="auto"/>
            <w:bottom w:val="none" w:sz="0" w:space="0" w:color="auto"/>
            <w:right w:val="none" w:sz="0" w:space="0" w:color="auto"/>
          </w:divBdr>
        </w:div>
        <w:div w:id="1802115531">
          <w:marLeft w:val="640"/>
          <w:marRight w:val="0"/>
          <w:marTop w:val="0"/>
          <w:marBottom w:val="0"/>
          <w:divBdr>
            <w:top w:val="none" w:sz="0" w:space="0" w:color="auto"/>
            <w:left w:val="none" w:sz="0" w:space="0" w:color="auto"/>
            <w:bottom w:val="none" w:sz="0" w:space="0" w:color="auto"/>
            <w:right w:val="none" w:sz="0" w:space="0" w:color="auto"/>
          </w:divBdr>
        </w:div>
        <w:div w:id="257174801">
          <w:marLeft w:val="640"/>
          <w:marRight w:val="0"/>
          <w:marTop w:val="0"/>
          <w:marBottom w:val="0"/>
          <w:divBdr>
            <w:top w:val="none" w:sz="0" w:space="0" w:color="auto"/>
            <w:left w:val="none" w:sz="0" w:space="0" w:color="auto"/>
            <w:bottom w:val="none" w:sz="0" w:space="0" w:color="auto"/>
            <w:right w:val="none" w:sz="0" w:space="0" w:color="auto"/>
          </w:divBdr>
        </w:div>
        <w:div w:id="2059543722">
          <w:marLeft w:val="640"/>
          <w:marRight w:val="0"/>
          <w:marTop w:val="0"/>
          <w:marBottom w:val="0"/>
          <w:divBdr>
            <w:top w:val="none" w:sz="0" w:space="0" w:color="auto"/>
            <w:left w:val="none" w:sz="0" w:space="0" w:color="auto"/>
            <w:bottom w:val="none" w:sz="0" w:space="0" w:color="auto"/>
            <w:right w:val="none" w:sz="0" w:space="0" w:color="auto"/>
          </w:divBdr>
        </w:div>
        <w:div w:id="257058093">
          <w:marLeft w:val="640"/>
          <w:marRight w:val="0"/>
          <w:marTop w:val="0"/>
          <w:marBottom w:val="0"/>
          <w:divBdr>
            <w:top w:val="none" w:sz="0" w:space="0" w:color="auto"/>
            <w:left w:val="none" w:sz="0" w:space="0" w:color="auto"/>
            <w:bottom w:val="none" w:sz="0" w:space="0" w:color="auto"/>
            <w:right w:val="none" w:sz="0" w:space="0" w:color="auto"/>
          </w:divBdr>
        </w:div>
        <w:div w:id="581336960">
          <w:marLeft w:val="640"/>
          <w:marRight w:val="0"/>
          <w:marTop w:val="0"/>
          <w:marBottom w:val="0"/>
          <w:divBdr>
            <w:top w:val="none" w:sz="0" w:space="0" w:color="auto"/>
            <w:left w:val="none" w:sz="0" w:space="0" w:color="auto"/>
            <w:bottom w:val="none" w:sz="0" w:space="0" w:color="auto"/>
            <w:right w:val="none" w:sz="0" w:space="0" w:color="auto"/>
          </w:divBdr>
        </w:div>
        <w:div w:id="309335260">
          <w:marLeft w:val="640"/>
          <w:marRight w:val="0"/>
          <w:marTop w:val="0"/>
          <w:marBottom w:val="0"/>
          <w:divBdr>
            <w:top w:val="none" w:sz="0" w:space="0" w:color="auto"/>
            <w:left w:val="none" w:sz="0" w:space="0" w:color="auto"/>
            <w:bottom w:val="none" w:sz="0" w:space="0" w:color="auto"/>
            <w:right w:val="none" w:sz="0" w:space="0" w:color="auto"/>
          </w:divBdr>
        </w:div>
        <w:div w:id="1088773297">
          <w:marLeft w:val="640"/>
          <w:marRight w:val="0"/>
          <w:marTop w:val="0"/>
          <w:marBottom w:val="0"/>
          <w:divBdr>
            <w:top w:val="none" w:sz="0" w:space="0" w:color="auto"/>
            <w:left w:val="none" w:sz="0" w:space="0" w:color="auto"/>
            <w:bottom w:val="none" w:sz="0" w:space="0" w:color="auto"/>
            <w:right w:val="none" w:sz="0" w:space="0" w:color="auto"/>
          </w:divBdr>
        </w:div>
        <w:div w:id="149101665">
          <w:marLeft w:val="640"/>
          <w:marRight w:val="0"/>
          <w:marTop w:val="0"/>
          <w:marBottom w:val="0"/>
          <w:divBdr>
            <w:top w:val="none" w:sz="0" w:space="0" w:color="auto"/>
            <w:left w:val="none" w:sz="0" w:space="0" w:color="auto"/>
            <w:bottom w:val="none" w:sz="0" w:space="0" w:color="auto"/>
            <w:right w:val="none" w:sz="0" w:space="0" w:color="auto"/>
          </w:divBdr>
        </w:div>
        <w:div w:id="936331329">
          <w:marLeft w:val="640"/>
          <w:marRight w:val="0"/>
          <w:marTop w:val="0"/>
          <w:marBottom w:val="0"/>
          <w:divBdr>
            <w:top w:val="none" w:sz="0" w:space="0" w:color="auto"/>
            <w:left w:val="none" w:sz="0" w:space="0" w:color="auto"/>
            <w:bottom w:val="none" w:sz="0" w:space="0" w:color="auto"/>
            <w:right w:val="none" w:sz="0" w:space="0" w:color="auto"/>
          </w:divBdr>
        </w:div>
        <w:div w:id="27722642">
          <w:marLeft w:val="640"/>
          <w:marRight w:val="0"/>
          <w:marTop w:val="0"/>
          <w:marBottom w:val="0"/>
          <w:divBdr>
            <w:top w:val="none" w:sz="0" w:space="0" w:color="auto"/>
            <w:left w:val="none" w:sz="0" w:space="0" w:color="auto"/>
            <w:bottom w:val="none" w:sz="0" w:space="0" w:color="auto"/>
            <w:right w:val="none" w:sz="0" w:space="0" w:color="auto"/>
          </w:divBdr>
        </w:div>
        <w:div w:id="1883899904">
          <w:marLeft w:val="640"/>
          <w:marRight w:val="0"/>
          <w:marTop w:val="0"/>
          <w:marBottom w:val="0"/>
          <w:divBdr>
            <w:top w:val="none" w:sz="0" w:space="0" w:color="auto"/>
            <w:left w:val="none" w:sz="0" w:space="0" w:color="auto"/>
            <w:bottom w:val="none" w:sz="0" w:space="0" w:color="auto"/>
            <w:right w:val="none" w:sz="0" w:space="0" w:color="auto"/>
          </w:divBdr>
        </w:div>
        <w:div w:id="27025868">
          <w:marLeft w:val="640"/>
          <w:marRight w:val="0"/>
          <w:marTop w:val="0"/>
          <w:marBottom w:val="0"/>
          <w:divBdr>
            <w:top w:val="none" w:sz="0" w:space="0" w:color="auto"/>
            <w:left w:val="none" w:sz="0" w:space="0" w:color="auto"/>
            <w:bottom w:val="none" w:sz="0" w:space="0" w:color="auto"/>
            <w:right w:val="none" w:sz="0" w:space="0" w:color="auto"/>
          </w:divBdr>
        </w:div>
        <w:div w:id="1843354576">
          <w:marLeft w:val="640"/>
          <w:marRight w:val="0"/>
          <w:marTop w:val="0"/>
          <w:marBottom w:val="0"/>
          <w:divBdr>
            <w:top w:val="none" w:sz="0" w:space="0" w:color="auto"/>
            <w:left w:val="none" w:sz="0" w:space="0" w:color="auto"/>
            <w:bottom w:val="none" w:sz="0" w:space="0" w:color="auto"/>
            <w:right w:val="none" w:sz="0" w:space="0" w:color="auto"/>
          </w:divBdr>
        </w:div>
        <w:div w:id="1422722648">
          <w:marLeft w:val="640"/>
          <w:marRight w:val="0"/>
          <w:marTop w:val="0"/>
          <w:marBottom w:val="0"/>
          <w:divBdr>
            <w:top w:val="none" w:sz="0" w:space="0" w:color="auto"/>
            <w:left w:val="none" w:sz="0" w:space="0" w:color="auto"/>
            <w:bottom w:val="none" w:sz="0" w:space="0" w:color="auto"/>
            <w:right w:val="none" w:sz="0" w:space="0" w:color="auto"/>
          </w:divBdr>
        </w:div>
        <w:div w:id="1556314274">
          <w:marLeft w:val="640"/>
          <w:marRight w:val="0"/>
          <w:marTop w:val="0"/>
          <w:marBottom w:val="0"/>
          <w:divBdr>
            <w:top w:val="none" w:sz="0" w:space="0" w:color="auto"/>
            <w:left w:val="none" w:sz="0" w:space="0" w:color="auto"/>
            <w:bottom w:val="none" w:sz="0" w:space="0" w:color="auto"/>
            <w:right w:val="none" w:sz="0" w:space="0" w:color="auto"/>
          </w:divBdr>
        </w:div>
        <w:div w:id="161623917">
          <w:marLeft w:val="640"/>
          <w:marRight w:val="0"/>
          <w:marTop w:val="0"/>
          <w:marBottom w:val="0"/>
          <w:divBdr>
            <w:top w:val="none" w:sz="0" w:space="0" w:color="auto"/>
            <w:left w:val="none" w:sz="0" w:space="0" w:color="auto"/>
            <w:bottom w:val="none" w:sz="0" w:space="0" w:color="auto"/>
            <w:right w:val="none" w:sz="0" w:space="0" w:color="auto"/>
          </w:divBdr>
        </w:div>
        <w:div w:id="2142069084">
          <w:marLeft w:val="640"/>
          <w:marRight w:val="0"/>
          <w:marTop w:val="0"/>
          <w:marBottom w:val="0"/>
          <w:divBdr>
            <w:top w:val="none" w:sz="0" w:space="0" w:color="auto"/>
            <w:left w:val="none" w:sz="0" w:space="0" w:color="auto"/>
            <w:bottom w:val="none" w:sz="0" w:space="0" w:color="auto"/>
            <w:right w:val="none" w:sz="0" w:space="0" w:color="auto"/>
          </w:divBdr>
        </w:div>
        <w:div w:id="481042639">
          <w:marLeft w:val="640"/>
          <w:marRight w:val="0"/>
          <w:marTop w:val="0"/>
          <w:marBottom w:val="0"/>
          <w:divBdr>
            <w:top w:val="none" w:sz="0" w:space="0" w:color="auto"/>
            <w:left w:val="none" w:sz="0" w:space="0" w:color="auto"/>
            <w:bottom w:val="none" w:sz="0" w:space="0" w:color="auto"/>
            <w:right w:val="none" w:sz="0" w:space="0" w:color="auto"/>
          </w:divBdr>
        </w:div>
        <w:div w:id="1074012686">
          <w:marLeft w:val="640"/>
          <w:marRight w:val="0"/>
          <w:marTop w:val="0"/>
          <w:marBottom w:val="0"/>
          <w:divBdr>
            <w:top w:val="none" w:sz="0" w:space="0" w:color="auto"/>
            <w:left w:val="none" w:sz="0" w:space="0" w:color="auto"/>
            <w:bottom w:val="none" w:sz="0" w:space="0" w:color="auto"/>
            <w:right w:val="none" w:sz="0" w:space="0" w:color="auto"/>
          </w:divBdr>
        </w:div>
        <w:div w:id="155610080">
          <w:marLeft w:val="640"/>
          <w:marRight w:val="0"/>
          <w:marTop w:val="0"/>
          <w:marBottom w:val="0"/>
          <w:divBdr>
            <w:top w:val="none" w:sz="0" w:space="0" w:color="auto"/>
            <w:left w:val="none" w:sz="0" w:space="0" w:color="auto"/>
            <w:bottom w:val="none" w:sz="0" w:space="0" w:color="auto"/>
            <w:right w:val="none" w:sz="0" w:space="0" w:color="auto"/>
          </w:divBdr>
        </w:div>
        <w:div w:id="403649570">
          <w:marLeft w:val="640"/>
          <w:marRight w:val="0"/>
          <w:marTop w:val="0"/>
          <w:marBottom w:val="0"/>
          <w:divBdr>
            <w:top w:val="none" w:sz="0" w:space="0" w:color="auto"/>
            <w:left w:val="none" w:sz="0" w:space="0" w:color="auto"/>
            <w:bottom w:val="none" w:sz="0" w:space="0" w:color="auto"/>
            <w:right w:val="none" w:sz="0" w:space="0" w:color="auto"/>
          </w:divBdr>
        </w:div>
        <w:div w:id="58749280">
          <w:marLeft w:val="640"/>
          <w:marRight w:val="0"/>
          <w:marTop w:val="0"/>
          <w:marBottom w:val="0"/>
          <w:divBdr>
            <w:top w:val="none" w:sz="0" w:space="0" w:color="auto"/>
            <w:left w:val="none" w:sz="0" w:space="0" w:color="auto"/>
            <w:bottom w:val="none" w:sz="0" w:space="0" w:color="auto"/>
            <w:right w:val="none" w:sz="0" w:space="0" w:color="auto"/>
          </w:divBdr>
        </w:div>
        <w:div w:id="297228493">
          <w:marLeft w:val="640"/>
          <w:marRight w:val="0"/>
          <w:marTop w:val="0"/>
          <w:marBottom w:val="0"/>
          <w:divBdr>
            <w:top w:val="none" w:sz="0" w:space="0" w:color="auto"/>
            <w:left w:val="none" w:sz="0" w:space="0" w:color="auto"/>
            <w:bottom w:val="none" w:sz="0" w:space="0" w:color="auto"/>
            <w:right w:val="none" w:sz="0" w:space="0" w:color="auto"/>
          </w:divBdr>
        </w:div>
        <w:div w:id="1477335423">
          <w:marLeft w:val="640"/>
          <w:marRight w:val="0"/>
          <w:marTop w:val="0"/>
          <w:marBottom w:val="0"/>
          <w:divBdr>
            <w:top w:val="none" w:sz="0" w:space="0" w:color="auto"/>
            <w:left w:val="none" w:sz="0" w:space="0" w:color="auto"/>
            <w:bottom w:val="none" w:sz="0" w:space="0" w:color="auto"/>
            <w:right w:val="none" w:sz="0" w:space="0" w:color="auto"/>
          </w:divBdr>
        </w:div>
        <w:div w:id="282980">
          <w:marLeft w:val="640"/>
          <w:marRight w:val="0"/>
          <w:marTop w:val="0"/>
          <w:marBottom w:val="0"/>
          <w:divBdr>
            <w:top w:val="none" w:sz="0" w:space="0" w:color="auto"/>
            <w:left w:val="none" w:sz="0" w:space="0" w:color="auto"/>
            <w:bottom w:val="none" w:sz="0" w:space="0" w:color="auto"/>
            <w:right w:val="none" w:sz="0" w:space="0" w:color="auto"/>
          </w:divBdr>
        </w:div>
        <w:div w:id="2088071696">
          <w:marLeft w:val="640"/>
          <w:marRight w:val="0"/>
          <w:marTop w:val="0"/>
          <w:marBottom w:val="0"/>
          <w:divBdr>
            <w:top w:val="none" w:sz="0" w:space="0" w:color="auto"/>
            <w:left w:val="none" w:sz="0" w:space="0" w:color="auto"/>
            <w:bottom w:val="none" w:sz="0" w:space="0" w:color="auto"/>
            <w:right w:val="none" w:sz="0" w:space="0" w:color="auto"/>
          </w:divBdr>
        </w:div>
        <w:div w:id="1868911467">
          <w:marLeft w:val="640"/>
          <w:marRight w:val="0"/>
          <w:marTop w:val="0"/>
          <w:marBottom w:val="0"/>
          <w:divBdr>
            <w:top w:val="none" w:sz="0" w:space="0" w:color="auto"/>
            <w:left w:val="none" w:sz="0" w:space="0" w:color="auto"/>
            <w:bottom w:val="none" w:sz="0" w:space="0" w:color="auto"/>
            <w:right w:val="none" w:sz="0" w:space="0" w:color="auto"/>
          </w:divBdr>
        </w:div>
        <w:div w:id="1552154921">
          <w:marLeft w:val="640"/>
          <w:marRight w:val="0"/>
          <w:marTop w:val="0"/>
          <w:marBottom w:val="0"/>
          <w:divBdr>
            <w:top w:val="none" w:sz="0" w:space="0" w:color="auto"/>
            <w:left w:val="none" w:sz="0" w:space="0" w:color="auto"/>
            <w:bottom w:val="none" w:sz="0" w:space="0" w:color="auto"/>
            <w:right w:val="none" w:sz="0" w:space="0" w:color="auto"/>
          </w:divBdr>
        </w:div>
        <w:div w:id="146747522">
          <w:marLeft w:val="640"/>
          <w:marRight w:val="0"/>
          <w:marTop w:val="0"/>
          <w:marBottom w:val="0"/>
          <w:divBdr>
            <w:top w:val="none" w:sz="0" w:space="0" w:color="auto"/>
            <w:left w:val="none" w:sz="0" w:space="0" w:color="auto"/>
            <w:bottom w:val="none" w:sz="0" w:space="0" w:color="auto"/>
            <w:right w:val="none" w:sz="0" w:space="0" w:color="auto"/>
          </w:divBdr>
        </w:div>
        <w:div w:id="9838407">
          <w:marLeft w:val="640"/>
          <w:marRight w:val="0"/>
          <w:marTop w:val="0"/>
          <w:marBottom w:val="0"/>
          <w:divBdr>
            <w:top w:val="none" w:sz="0" w:space="0" w:color="auto"/>
            <w:left w:val="none" w:sz="0" w:space="0" w:color="auto"/>
            <w:bottom w:val="none" w:sz="0" w:space="0" w:color="auto"/>
            <w:right w:val="none" w:sz="0" w:space="0" w:color="auto"/>
          </w:divBdr>
        </w:div>
        <w:div w:id="2025588442">
          <w:marLeft w:val="640"/>
          <w:marRight w:val="0"/>
          <w:marTop w:val="0"/>
          <w:marBottom w:val="0"/>
          <w:divBdr>
            <w:top w:val="none" w:sz="0" w:space="0" w:color="auto"/>
            <w:left w:val="none" w:sz="0" w:space="0" w:color="auto"/>
            <w:bottom w:val="none" w:sz="0" w:space="0" w:color="auto"/>
            <w:right w:val="none" w:sz="0" w:space="0" w:color="auto"/>
          </w:divBdr>
        </w:div>
        <w:div w:id="1927109214">
          <w:marLeft w:val="640"/>
          <w:marRight w:val="0"/>
          <w:marTop w:val="0"/>
          <w:marBottom w:val="0"/>
          <w:divBdr>
            <w:top w:val="none" w:sz="0" w:space="0" w:color="auto"/>
            <w:left w:val="none" w:sz="0" w:space="0" w:color="auto"/>
            <w:bottom w:val="none" w:sz="0" w:space="0" w:color="auto"/>
            <w:right w:val="none" w:sz="0" w:space="0" w:color="auto"/>
          </w:divBdr>
        </w:div>
        <w:div w:id="1914772780">
          <w:marLeft w:val="640"/>
          <w:marRight w:val="0"/>
          <w:marTop w:val="0"/>
          <w:marBottom w:val="0"/>
          <w:divBdr>
            <w:top w:val="none" w:sz="0" w:space="0" w:color="auto"/>
            <w:left w:val="none" w:sz="0" w:space="0" w:color="auto"/>
            <w:bottom w:val="none" w:sz="0" w:space="0" w:color="auto"/>
            <w:right w:val="none" w:sz="0" w:space="0" w:color="auto"/>
          </w:divBdr>
        </w:div>
        <w:div w:id="1099328610">
          <w:marLeft w:val="640"/>
          <w:marRight w:val="0"/>
          <w:marTop w:val="0"/>
          <w:marBottom w:val="0"/>
          <w:divBdr>
            <w:top w:val="none" w:sz="0" w:space="0" w:color="auto"/>
            <w:left w:val="none" w:sz="0" w:space="0" w:color="auto"/>
            <w:bottom w:val="none" w:sz="0" w:space="0" w:color="auto"/>
            <w:right w:val="none" w:sz="0" w:space="0" w:color="auto"/>
          </w:divBdr>
        </w:div>
        <w:div w:id="539784096">
          <w:marLeft w:val="640"/>
          <w:marRight w:val="0"/>
          <w:marTop w:val="0"/>
          <w:marBottom w:val="0"/>
          <w:divBdr>
            <w:top w:val="none" w:sz="0" w:space="0" w:color="auto"/>
            <w:left w:val="none" w:sz="0" w:space="0" w:color="auto"/>
            <w:bottom w:val="none" w:sz="0" w:space="0" w:color="auto"/>
            <w:right w:val="none" w:sz="0" w:space="0" w:color="auto"/>
          </w:divBdr>
        </w:div>
        <w:div w:id="1848521250">
          <w:marLeft w:val="640"/>
          <w:marRight w:val="0"/>
          <w:marTop w:val="0"/>
          <w:marBottom w:val="0"/>
          <w:divBdr>
            <w:top w:val="none" w:sz="0" w:space="0" w:color="auto"/>
            <w:left w:val="none" w:sz="0" w:space="0" w:color="auto"/>
            <w:bottom w:val="none" w:sz="0" w:space="0" w:color="auto"/>
            <w:right w:val="none" w:sz="0" w:space="0" w:color="auto"/>
          </w:divBdr>
        </w:div>
        <w:div w:id="1669482986">
          <w:marLeft w:val="640"/>
          <w:marRight w:val="0"/>
          <w:marTop w:val="0"/>
          <w:marBottom w:val="0"/>
          <w:divBdr>
            <w:top w:val="none" w:sz="0" w:space="0" w:color="auto"/>
            <w:left w:val="none" w:sz="0" w:space="0" w:color="auto"/>
            <w:bottom w:val="none" w:sz="0" w:space="0" w:color="auto"/>
            <w:right w:val="none" w:sz="0" w:space="0" w:color="auto"/>
          </w:divBdr>
        </w:div>
        <w:div w:id="922185841">
          <w:marLeft w:val="640"/>
          <w:marRight w:val="0"/>
          <w:marTop w:val="0"/>
          <w:marBottom w:val="0"/>
          <w:divBdr>
            <w:top w:val="none" w:sz="0" w:space="0" w:color="auto"/>
            <w:left w:val="none" w:sz="0" w:space="0" w:color="auto"/>
            <w:bottom w:val="none" w:sz="0" w:space="0" w:color="auto"/>
            <w:right w:val="none" w:sz="0" w:space="0" w:color="auto"/>
          </w:divBdr>
        </w:div>
        <w:div w:id="1189489593">
          <w:marLeft w:val="640"/>
          <w:marRight w:val="0"/>
          <w:marTop w:val="0"/>
          <w:marBottom w:val="0"/>
          <w:divBdr>
            <w:top w:val="none" w:sz="0" w:space="0" w:color="auto"/>
            <w:left w:val="none" w:sz="0" w:space="0" w:color="auto"/>
            <w:bottom w:val="none" w:sz="0" w:space="0" w:color="auto"/>
            <w:right w:val="none" w:sz="0" w:space="0" w:color="auto"/>
          </w:divBdr>
        </w:div>
        <w:div w:id="1813059823">
          <w:marLeft w:val="640"/>
          <w:marRight w:val="0"/>
          <w:marTop w:val="0"/>
          <w:marBottom w:val="0"/>
          <w:divBdr>
            <w:top w:val="none" w:sz="0" w:space="0" w:color="auto"/>
            <w:left w:val="none" w:sz="0" w:space="0" w:color="auto"/>
            <w:bottom w:val="none" w:sz="0" w:space="0" w:color="auto"/>
            <w:right w:val="none" w:sz="0" w:space="0" w:color="auto"/>
          </w:divBdr>
        </w:div>
        <w:div w:id="202179994">
          <w:marLeft w:val="640"/>
          <w:marRight w:val="0"/>
          <w:marTop w:val="0"/>
          <w:marBottom w:val="0"/>
          <w:divBdr>
            <w:top w:val="none" w:sz="0" w:space="0" w:color="auto"/>
            <w:left w:val="none" w:sz="0" w:space="0" w:color="auto"/>
            <w:bottom w:val="none" w:sz="0" w:space="0" w:color="auto"/>
            <w:right w:val="none" w:sz="0" w:space="0" w:color="auto"/>
          </w:divBdr>
        </w:div>
        <w:div w:id="1797484502">
          <w:marLeft w:val="640"/>
          <w:marRight w:val="0"/>
          <w:marTop w:val="0"/>
          <w:marBottom w:val="0"/>
          <w:divBdr>
            <w:top w:val="none" w:sz="0" w:space="0" w:color="auto"/>
            <w:left w:val="none" w:sz="0" w:space="0" w:color="auto"/>
            <w:bottom w:val="none" w:sz="0" w:space="0" w:color="auto"/>
            <w:right w:val="none" w:sz="0" w:space="0" w:color="auto"/>
          </w:divBdr>
        </w:div>
        <w:div w:id="2111925107">
          <w:marLeft w:val="640"/>
          <w:marRight w:val="0"/>
          <w:marTop w:val="0"/>
          <w:marBottom w:val="0"/>
          <w:divBdr>
            <w:top w:val="none" w:sz="0" w:space="0" w:color="auto"/>
            <w:left w:val="none" w:sz="0" w:space="0" w:color="auto"/>
            <w:bottom w:val="none" w:sz="0" w:space="0" w:color="auto"/>
            <w:right w:val="none" w:sz="0" w:space="0" w:color="auto"/>
          </w:divBdr>
        </w:div>
        <w:div w:id="1357736358">
          <w:marLeft w:val="640"/>
          <w:marRight w:val="0"/>
          <w:marTop w:val="0"/>
          <w:marBottom w:val="0"/>
          <w:divBdr>
            <w:top w:val="none" w:sz="0" w:space="0" w:color="auto"/>
            <w:left w:val="none" w:sz="0" w:space="0" w:color="auto"/>
            <w:bottom w:val="none" w:sz="0" w:space="0" w:color="auto"/>
            <w:right w:val="none" w:sz="0" w:space="0" w:color="auto"/>
          </w:divBdr>
        </w:div>
        <w:div w:id="704791445">
          <w:marLeft w:val="640"/>
          <w:marRight w:val="0"/>
          <w:marTop w:val="0"/>
          <w:marBottom w:val="0"/>
          <w:divBdr>
            <w:top w:val="none" w:sz="0" w:space="0" w:color="auto"/>
            <w:left w:val="none" w:sz="0" w:space="0" w:color="auto"/>
            <w:bottom w:val="none" w:sz="0" w:space="0" w:color="auto"/>
            <w:right w:val="none" w:sz="0" w:space="0" w:color="auto"/>
          </w:divBdr>
        </w:div>
        <w:div w:id="1269046107">
          <w:marLeft w:val="640"/>
          <w:marRight w:val="0"/>
          <w:marTop w:val="0"/>
          <w:marBottom w:val="0"/>
          <w:divBdr>
            <w:top w:val="none" w:sz="0" w:space="0" w:color="auto"/>
            <w:left w:val="none" w:sz="0" w:space="0" w:color="auto"/>
            <w:bottom w:val="none" w:sz="0" w:space="0" w:color="auto"/>
            <w:right w:val="none" w:sz="0" w:space="0" w:color="auto"/>
          </w:divBdr>
        </w:div>
        <w:div w:id="212931978">
          <w:marLeft w:val="640"/>
          <w:marRight w:val="0"/>
          <w:marTop w:val="0"/>
          <w:marBottom w:val="0"/>
          <w:divBdr>
            <w:top w:val="none" w:sz="0" w:space="0" w:color="auto"/>
            <w:left w:val="none" w:sz="0" w:space="0" w:color="auto"/>
            <w:bottom w:val="none" w:sz="0" w:space="0" w:color="auto"/>
            <w:right w:val="none" w:sz="0" w:space="0" w:color="auto"/>
          </w:divBdr>
        </w:div>
        <w:div w:id="1351057199">
          <w:marLeft w:val="640"/>
          <w:marRight w:val="0"/>
          <w:marTop w:val="0"/>
          <w:marBottom w:val="0"/>
          <w:divBdr>
            <w:top w:val="none" w:sz="0" w:space="0" w:color="auto"/>
            <w:left w:val="none" w:sz="0" w:space="0" w:color="auto"/>
            <w:bottom w:val="none" w:sz="0" w:space="0" w:color="auto"/>
            <w:right w:val="none" w:sz="0" w:space="0" w:color="auto"/>
          </w:divBdr>
        </w:div>
        <w:div w:id="1674840730">
          <w:marLeft w:val="640"/>
          <w:marRight w:val="0"/>
          <w:marTop w:val="0"/>
          <w:marBottom w:val="0"/>
          <w:divBdr>
            <w:top w:val="none" w:sz="0" w:space="0" w:color="auto"/>
            <w:left w:val="none" w:sz="0" w:space="0" w:color="auto"/>
            <w:bottom w:val="none" w:sz="0" w:space="0" w:color="auto"/>
            <w:right w:val="none" w:sz="0" w:space="0" w:color="auto"/>
          </w:divBdr>
        </w:div>
        <w:div w:id="1369064315">
          <w:marLeft w:val="640"/>
          <w:marRight w:val="0"/>
          <w:marTop w:val="0"/>
          <w:marBottom w:val="0"/>
          <w:divBdr>
            <w:top w:val="none" w:sz="0" w:space="0" w:color="auto"/>
            <w:left w:val="none" w:sz="0" w:space="0" w:color="auto"/>
            <w:bottom w:val="none" w:sz="0" w:space="0" w:color="auto"/>
            <w:right w:val="none" w:sz="0" w:space="0" w:color="auto"/>
          </w:divBdr>
        </w:div>
        <w:div w:id="1900944325">
          <w:marLeft w:val="640"/>
          <w:marRight w:val="0"/>
          <w:marTop w:val="0"/>
          <w:marBottom w:val="0"/>
          <w:divBdr>
            <w:top w:val="none" w:sz="0" w:space="0" w:color="auto"/>
            <w:left w:val="none" w:sz="0" w:space="0" w:color="auto"/>
            <w:bottom w:val="none" w:sz="0" w:space="0" w:color="auto"/>
            <w:right w:val="none" w:sz="0" w:space="0" w:color="auto"/>
          </w:divBdr>
        </w:div>
        <w:div w:id="1733656326">
          <w:marLeft w:val="640"/>
          <w:marRight w:val="0"/>
          <w:marTop w:val="0"/>
          <w:marBottom w:val="0"/>
          <w:divBdr>
            <w:top w:val="none" w:sz="0" w:space="0" w:color="auto"/>
            <w:left w:val="none" w:sz="0" w:space="0" w:color="auto"/>
            <w:bottom w:val="none" w:sz="0" w:space="0" w:color="auto"/>
            <w:right w:val="none" w:sz="0" w:space="0" w:color="auto"/>
          </w:divBdr>
        </w:div>
        <w:div w:id="765687906">
          <w:marLeft w:val="640"/>
          <w:marRight w:val="0"/>
          <w:marTop w:val="0"/>
          <w:marBottom w:val="0"/>
          <w:divBdr>
            <w:top w:val="none" w:sz="0" w:space="0" w:color="auto"/>
            <w:left w:val="none" w:sz="0" w:space="0" w:color="auto"/>
            <w:bottom w:val="none" w:sz="0" w:space="0" w:color="auto"/>
            <w:right w:val="none" w:sz="0" w:space="0" w:color="auto"/>
          </w:divBdr>
        </w:div>
      </w:divsChild>
    </w:div>
    <w:div w:id="2058385285">
      <w:bodyDiv w:val="1"/>
      <w:marLeft w:val="0"/>
      <w:marRight w:val="0"/>
      <w:marTop w:val="0"/>
      <w:marBottom w:val="0"/>
      <w:divBdr>
        <w:top w:val="none" w:sz="0" w:space="0" w:color="auto"/>
        <w:left w:val="none" w:sz="0" w:space="0" w:color="auto"/>
        <w:bottom w:val="none" w:sz="0" w:space="0" w:color="auto"/>
        <w:right w:val="none" w:sz="0" w:space="0" w:color="auto"/>
      </w:divBdr>
    </w:div>
    <w:div w:id="2058778359">
      <w:bodyDiv w:val="1"/>
      <w:marLeft w:val="0"/>
      <w:marRight w:val="0"/>
      <w:marTop w:val="0"/>
      <w:marBottom w:val="0"/>
      <w:divBdr>
        <w:top w:val="none" w:sz="0" w:space="0" w:color="auto"/>
        <w:left w:val="none" w:sz="0" w:space="0" w:color="auto"/>
        <w:bottom w:val="none" w:sz="0" w:space="0" w:color="auto"/>
        <w:right w:val="none" w:sz="0" w:space="0" w:color="auto"/>
      </w:divBdr>
    </w:div>
    <w:div w:id="2059284418">
      <w:bodyDiv w:val="1"/>
      <w:marLeft w:val="0"/>
      <w:marRight w:val="0"/>
      <w:marTop w:val="0"/>
      <w:marBottom w:val="0"/>
      <w:divBdr>
        <w:top w:val="none" w:sz="0" w:space="0" w:color="auto"/>
        <w:left w:val="none" w:sz="0" w:space="0" w:color="auto"/>
        <w:bottom w:val="none" w:sz="0" w:space="0" w:color="auto"/>
        <w:right w:val="none" w:sz="0" w:space="0" w:color="auto"/>
      </w:divBdr>
    </w:div>
    <w:div w:id="2061518865">
      <w:bodyDiv w:val="1"/>
      <w:marLeft w:val="0"/>
      <w:marRight w:val="0"/>
      <w:marTop w:val="0"/>
      <w:marBottom w:val="0"/>
      <w:divBdr>
        <w:top w:val="none" w:sz="0" w:space="0" w:color="auto"/>
        <w:left w:val="none" w:sz="0" w:space="0" w:color="auto"/>
        <w:bottom w:val="none" w:sz="0" w:space="0" w:color="auto"/>
        <w:right w:val="none" w:sz="0" w:space="0" w:color="auto"/>
      </w:divBdr>
    </w:div>
    <w:div w:id="2061784300">
      <w:bodyDiv w:val="1"/>
      <w:marLeft w:val="0"/>
      <w:marRight w:val="0"/>
      <w:marTop w:val="0"/>
      <w:marBottom w:val="0"/>
      <w:divBdr>
        <w:top w:val="none" w:sz="0" w:space="0" w:color="auto"/>
        <w:left w:val="none" w:sz="0" w:space="0" w:color="auto"/>
        <w:bottom w:val="none" w:sz="0" w:space="0" w:color="auto"/>
        <w:right w:val="none" w:sz="0" w:space="0" w:color="auto"/>
      </w:divBdr>
      <w:divsChild>
        <w:div w:id="79985636">
          <w:marLeft w:val="480"/>
          <w:marRight w:val="0"/>
          <w:marTop w:val="0"/>
          <w:marBottom w:val="0"/>
          <w:divBdr>
            <w:top w:val="none" w:sz="0" w:space="0" w:color="auto"/>
            <w:left w:val="none" w:sz="0" w:space="0" w:color="auto"/>
            <w:bottom w:val="none" w:sz="0" w:space="0" w:color="auto"/>
            <w:right w:val="none" w:sz="0" w:space="0" w:color="auto"/>
          </w:divBdr>
        </w:div>
        <w:div w:id="107743957">
          <w:marLeft w:val="480"/>
          <w:marRight w:val="0"/>
          <w:marTop w:val="0"/>
          <w:marBottom w:val="0"/>
          <w:divBdr>
            <w:top w:val="none" w:sz="0" w:space="0" w:color="auto"/>
            <w:left w:val="none" w:sz="0" w:space="0" w:color="auto"/>
            <w:bottom w:val="none" w:sz="0" w:space="0" w:color="auto"/>
            <w:right w:val="none" w:sz="0" w:space="0" w:color="auto"/>
          </w:divBdr>
        </w:div>
        <w:div w:id="113793116">
          <w:marLeft w:val="480"/>
          <w:marRight w:val="0"/>
          <w:marTop w:val="0"/>
          <w:marBottom w:val="0"/>
          <w:divBdr>
            <w:top w:val="none" w:sz="0" w:space="0" w:color="auto"/>
            <w:left w:val="none" w:sz="0" w:space="0" w:color="auto"/>
            <w:bottom w:val="none" w:sz="0" w:space="0" w:color="auto"/>
            <w:right w:val="none" w:sz="0" w:space="0" w:color="auto"/>
          </w:divBdr>
        </w:div>
        <w:div w:id="141629124">
          <w:marLeft w:val="480"/>
          <w:marRight w:val="0"/>
          <w:marTop w:val="0"/>
          <w:marBottom w:val="0"/>
          <w:divBdr>
            <w:top w:val="none" w:sz="0" w:space="0" w:color="auto"/>
            <w:left w:val="none" w:sz="0" w:space="0" w:color="auto"/>
            <w:bottom w:val="none" w:sz="0" w:space="0" w:color="auto"/>
            <w:right w:val="none" w:sz="0" w:space="0" w:color="auto"/>
          </w:divBdr>
        </w:div>
        <w:div w:id="165707242">
          <w:marLeft w:val="480"/>
          <w:marRight w:val="0"/>
          <w:marTop w:val="0"/>
          <w:marBottom w:val="0"/>
          <w:divBdr>
            <w:top w:val="none" w:sz="0" w:space="0" w:color="auto"/>
            <w:left w:val="none" w:sz="0" w:space="0" w:color="auto"/>
            <w:bottom w:val="none" w:sz="0" w:space="0" w:color="auto"/>
            <w:right w:val="none" w:sz="0" w:space="0" w:color="auto"/>
          </w:divBdr>
        </w:div>
        <w:div w:id="176385499">
          <w:marLeft w:val="480"/>
          <w:marRight w:val="0"/>
          <w:marTop w:val="0"/>
          <w:marBottom w:val="0"/>
          <w:divBdr>
            <w:top w:val="none" w:sz="0" w:space="0" w:color="auto"/>
            <w:left w:val="none" w:sz="0" w:space="0" w:color="auto"/>
            <w:bottom w:val="none" w:sz="0" w:space="0" w:color="auto"/>
            <w:right w:val="none" w:sz="0" w:space="0" w:color="auto"/>
          </w:divBdr>
        </w:div>
        <w:div w:id="179902796">
          <w:marLeft w:val="480"/>
          <w:marRight w:val="0"/>
          <w:marTop w:val="0"/>
          <w:marBottom w:val="0"/>
          <w:divBdr>
            <w:top w:val="none" w:sz="0" w:space="0" w:color="auto"/>
            <w:left w:val="none" w:sz="0" w:space="0" w:color="auto"/>
            <w:bottom w:val="none" w:sz="0" w:space="0" w:color="auto"/>
            <w:right w:val="none" w:sz="0" w:space="0" w:color="auto"/>
          </w:divBdr>
        </w:div>
        <w:div w:id="190339562">
          <w:marLeft w:val="480"/>
          <w:marRight w:val="0"/>
          <w:marTop w:val="0"/>
          <w:marBottom w:val="0"/>
          <w:divBdr>
            <w:top w:val="none" w:sz="0" w:space="0" w:color="auto"/>
            <w:left w:val="none" w:sz="0" w:space="0" w:color="auto"/>
            <w:bottom w:val="none" w:sz="0" w:space="0" w:color="auto"/>
            <w:right w:val="none" w:sz="0" w:space="0" w:color="auto"/>
          </w:divBdr>
        </w:div>
        <w:div w:id="201795134">
          <w:marLeft w:val="480"/>
          <w:marRight w:val="0"/>
          <w:marTop w:val="0"/>
          <w:marBottom w:val="0"/>
          <w:divBdr>
            <w:top w:val="none" w:sz="0" w:space="0" w:color="auto"/>
            <w:left w:val="none" w:sz="0" w:space="0" w:color="auto"/>
            <w:bottom w:val="none" w:sz="0" w:space="0" w:color="auto"/>
            <w:right w:val="none" w:sz="0" w:space="0" w:color="auto"/>
          </w:divBdr>
        </w:div>
        <w:div w:id="205799612">
          <w:marLeft w:val="480"/>
          <w:marRight w:val="0"/>
          <w:marTop w:val="0"/>
          <w:marBottom w:val="0"/>
          <w:divBdr>
            <w:top w:val="none" w:sz="0" w:space="0" w:color="auto"/>
            <w:left w:val="none" w:sz="0" w:space="0" w:color="auto"/>
            <w:bottom w:val="none" w:sz="0" w:space="0" w:color="auto"/>
            <w:right w:val="none" w:sz="0" w:space="0" w:color="auto"/>
          </w:divBdr>
        </w:div>
        <w:div w:id="223223022">
          <w:marLeft w:val="480"/>
          <w:marRight w:val="0"/>
          <w:marTop w:val="0"/>
          <w:marBottom w:val="0"/>
          <w:divBdr>
            <w:top w:val="none" w:sz="0" w:space="0" w:color="auto"/>
            <w:left w:val="none" w:sz="0" w:space="0" w:color="auto"/>
            <w:bottom w:val="none" w:sz="0" w:space="0" w:color="auto"/>
            <w:right w:val="none" w:sz="0" w:space="0" w:color="auto"/>
          </w:divBdr>
        </w:div>
        <w:div w:id="235746165">
          <w:marLeft w:val="480"/>
          <w:marRight w:val="0"/>
          <w:marTop w:val="0"/>
          <w:marBottom w:val="0"/>
          <w:divBdr>
            <w:top w:val="none" w:sz="0" w:space="0" w:color="auto"/>
            <w:left w:val="none" w:sz="0" w:space="0" w:color="auto"/>
            <w:bottom w:val="none" w:sz="0" w:space="0" w:color="auto"/>
            <w:right w:val="none" w:sz="0" w:space="0" w:color="auto"/>
          </w:divBdr>
        </w:div>
        <w:div w:id="249431316">
          <w:marLeft w:val="480"/>
          <w:marRight w:val="0"/>
          <w:marTop w:val="0"/>
          <w:marBottom w:val="0"/>
          <w:divBdr>
            <w:top w:val="none" w:sz="0" w:space="0" w:color="auto"/>
            <w:left w:val="none" w:sz="0" w:space="0" w:color="auto"/>
            <w:bottom w:val="none" w:sz="0" w:space="0" w:color="auto"/>
            <w:right w:val="none" w:sz="0" w:space="0" w:color="auto"/>
          </w:divBdr>
        </w:div>
        <w:div w:id="278220728">
          <w:marLeft w:val="480"/>
          <w:marRight w:val="0"/>
          <w:marTop w:val="0"/>
          <w:marBottom w:val="0"/>
          <w:divBdr>
            <w:top w:val="none" w:sz="0" w:space="0" w:color="auto"/>
            <w:left w:val="none" w:sz="0" w:space="0" w:color="auto"/>
            <w:bottom w:val="none" w:sz="0" w:space="0" w:color="auto"/>
            <w:right w:val="none" w:sz="0" w:space="0" w:color="auto"/>
          </w:divBdr>
        </w:div>
        <w:div w:id="384766223">
          <w:marLeft w:val="480"/>
          <w:marRight w:val="0"/>
          <w:marTop w:val="0"/>
          <w:marBottom w:val="0"/>
          <w:divBdr>
            <w:top w:val="none" w:sz="0" w:space="0" w:color="auto"/>
            <w:left w:val="none" w:sz="0" w:space="0" w:color="auto"/>
            <w:bottom w:val="none" w:sz="0" w:space="0" w:color="auto"/>
            <w:right w:val="none" w:sz="0" w:space="0" w:color="auto"/>
          </w:divBdr>
        </w:div>
        <w:div w:id="388311629">
          <w:marLeft w:val="480"/>
          <w:marRight w:val="0"/>
          <w:marTop w:val="0"/>
          <w:marBottom w:val="0"/>
          <w:divBdr>
            <w:top w:val="none" w:sz="0" w:space="0" w:color="auto"/>
            <w:left w:val="none" w:sz="0" w:space="0" w:color="auto"/>
            <w:bottom w:val="none" w:sz="0" w:space="0" w:color="auto"/>
            <w:right w:val="none" w:sz="0" w:space="0" w:color="auto"/>
          </w:divBdr>
        </w:div>
        <w:div w:id="388573842">
          <w:marLeft w:val="480"/>
          <w:marRight w:val="0"/>
          <w:marTop w:val="0"/>
          <w:marBottom w:val="0"/>
          <w:divBdr>
            <w:top w:val="none" w:sz="0" w:space="0" w:color="auto"/>
            <w:left w:val="none" w:sz="0" w:space="0" w:color="auto"/>
            <w:bottom w:val="none" w:sz="0" w:space="0" w:color="auto"/>
            <w:right w:val="none" w:sz="0" w:space="0" w:color="auto"/>
          </w:divBdr>
        </w:div>
        <w:div w:id="447087027">
          <w:marLeft w:val="480"/>
          <w:marRight w:val="0"/>
          <w:marTop w:val="0"/>
          <w:marBottom w:val="0"/>
          <w:divBdr>
            <w:top w:val="none" w:sz="0" w:space="0" w:color="auto"/>
            <w:left w:val="none" w:sz="0" w:space="0" w:color="auto"/>
            <w:bottom w:val="none" w:sz="0" w:space="0" w:color="auto"/>
            <w:right w:val="none" w:sz="0" w:space="0" w:color="auto"/>
          </w:divBdr>
        </w:div>
        <w:div w:id="464003607">
          <w:marLeft w:val="480"/>
          <w:marRight w:val="0"/>
          <w:marTop w:val="0"/>
          <w:marBottom w:val="0"/>
          <w:divBdr>
            <w:top w:val="none" w:sz="0" w:space="0" w:color="auto"/>
            <w:left w:val="none" w:sz="0" w:space="0" w:color="auto"/>
            <w:bottom w:val="none" w:sz="0" w:space="0" w:color="auto"/>
            <w:right w:val="none" w:sz="0" w:space="0" w:color="auto"/>
          </w:divBdr>
        </w:div>
        <w:div w:id="472455679">
          <w:marLeft w:val="480"/>
          <w:marRight w:val="0"/>
          <w:marTop w:val="0"/>
          <w:marBottom w:val="0"/>
          <w:divBdr>
            <w:top w:val="none" w:sz="0" w:space="0" w:color="auto"/>
            <w:left w:val="none" w:sz="0" w:space="0" w:color="auto"/>
            <w:bottom w:val="none" w:sz="0" w:space="0" w:color="auto"/>
            <w:right w:val="none" w:sz="0" w:space="0" w:color="auto"/>
          </w:divBdr>
        </w:div>
        <w:div w:id="555433123">
          <w:marLeft w:val="480"/>
          <w:marRight w:val="0"/>
          <w:marTop w:val="0"/>
          <w:marBottom w:val="0"/>
          <w:divBdr>
            <w:top w:val="none" w:sz="0" w:space="0" w:color="auto"/>
            <w:left w:val="none" w:sz="0" w:space="0" w:color="auto"/>
            <w:bottom w:val="none" w:sz="0" w:space="0" w:color="auto"/>
            <w:right w:val="none" w:sz="0" w:space="0" w:color="auto"/>
          </w:divBdr>
        </w:div>
        <w:div w:id="555507036">
          <w:marLeft w:val="480"/>
          <w:marRight w:val="0"/>
          <w:marTop w:val="0"/>
          <w:marBottom w:val="0"/>
          <w:divBdr>
            <w:top w:val="none" w:sz="0" w:space="0" w:color="auto"/>
            <w:left w:val="none" w:sz="0" w:space="0" w:color="auto"/>
            <w:bottom w:val="none" w:sz="0" w:space="0" w:color="auto"/>
            <w:right w:val="none" w:sz="0" w:space="0" w:color="auto"/>
          </w:divBdr>
        </w:div>
        <w:div w:id="598876494">
          <w:marLeft w:val="480"/>
          <w:marRight w:val="0"/>
          <w:marTop w:val="0"/>
          <w:marBottom w:val="0"/>
          <w:divBdr>
            <w:top w:val="none" w:sz="0" w:space="0" w:color="auto"/>
            <w:left w:val="none" w:sz="0" w:space="0" w:color="auto"/>
            <w:bottom w:val="none" w:sz="0" w:space="0" w:color="auto"/>
            <w:right w:val="none" w:sz="0" w:space="0" w:color="auto"/>
          </w:divBdr>
        </w:div>
        <w:div w:id="610092534">
          <w:marLeft w:val="480"/>
          <w:marRight w:val="0"/>
          <w:marTop w:val="0"/>
          <w:marBottom w:val="0"/>
          <w:divBdr>
            <w:top w:val="none" w:sz="0" w:space="0" w:color="auto"/>
            <w:left w:val="none" w:sz="0" w:space="0" w:color="auto"/>
            <w:bottom w:val="none" w:sz="0" w:space="0" w:color="auto"/>
            <w:right w:val="none" w:sz="0" w:space="0" w:color="auto"/>
          </w:divBdr>
        </w:div>
        <w:div w:id="703797795">
          <w:marLeft w:val="480"/>
          <w:marRight w:val="0"/>
          <w:marTop w:val="0"/>
          <w:marBottom w:val="0"/>
          <w:divBdr>
            <w:top w:val="none" w:sz="0" w:space="0" w:color="auto"/>
            <w:left w:val="none" w:sz="0" w:space="0" w:color="auto"/>
            <w:bottom w:val="none" w:sz="0" w:space="0" w:color="auto"/>
            <w:right w:val="none" w:sz="0" w:space="0" w:color="auto"/>
          </w:divBdr>
        </w:div>
        <w:div w:id="783118216">
          <w:marLeft w:val="480"/>
          <w:marRight w:val="0"/>
          <w:marTop w:val="0"/>
          <w:marBottom w:val="0"/>
          <w:divBdr>
            <w:top w:val="none" w:sz="0" w:space="0" w:color="auto"/>
            <w:left w:val="none" w:sz="0" w:space="0" w:color="auto"/>
            <w:bottom w:val="none" w:sz="0" w:space="0" w:color="auto"/>
            <w:right w:val="none" w:sz="0" w:space="0" w:color="auto"/>
          </w:divBdr>
        </w:div>
        <w:div w:id="794762348">
          <w:marLeft w:val="480"/>
          <w:marRight w:val="0"/>
          <w:marTop w:val="0"/>
          <w:marBottom w:val="0"/>
          <w:divBdr>
            <w:top w:val="none" w:sz="0" w:space="0" w:color="auto"/>
            <w:left w:val="none" w:sz="0" w:space="0" w:color="auto"/>
            <w:bottom w:val="none" w:sz="0" w:space="0" w:color="auto"/>
            <w:right w:val="none" w:sz="0" w:space="0" w:color="auto"/>
          </w:divBdr>
        </w:div>
        <w:div w:id="800153071">
          <w:marLeft w:val="480"/>
          <w:marRight w:val="0"/>
          <w:marTop w:val="0"/>
          <w:marBottom w:val="0"/>
          <w:divBdr>
            <w:top w:val="none" w:sz="0" w:space="0" w:color="auto"/>
            <w:left w:val="none" w:sz="0" w:space="0" w:color="auto"/>
            <w:bottom w:val="none" w:sz="0" w:space="0" w:color="auto"/>
            <w:right w:val="none" w:sz="0" w:space="0" w:color="auto"/>
          </w:divBdr>
        </w:div>
        <w:div w:id="873889259">
          <w:marLeft w:val="480"/>
          <w:marRight w:val="0"/>
          <w:marTop w:val="0"/>
          <w:marBottom w:val="0"/>
          <w:divBdr>
            <w:top w:val="none" w:sz="0" w:space="0" w:color="auto"/>
            <w:left w:val="none" w:sz="0" w:space="0" w:color="auto"/>
            <w:bottom w:val="none" w:sz="0" w:space="0" w:color="auto"/>
            <w:right w:val="none" w:sz="0" w:space="0" w:color="auto"/>
          </w:divBdr>
        </w:div>
        <w:div w:id="896622501">
          <w:marLeft w:val="480"/>
          <w:marRight w:val="0"/>
          <w:marTop w:val="0"/>
          <w:marBottom w:val="0"/>
          <w:divBdr>
            <w:top w:val="none" w:sz="0" w:space="0" w:color="auto"/>
            <w:left w:val="none" w:sz="0" w:space="0" w:color="auto"/>
            <w:bottom w:val="none" w:sz="0" w:space="0" w:color="auto"/>
            <w:right w:val="none" w:sz="0" w:space="0" w:color="auto"/>
          </w:divBdr>
        </w:div>
        <w:div w:id="920260246">
          <w:marLeft w:val="480"/>
          <w:marRight w:val="0"/>
          <w:marTop w:val="0"/>
          <w:marBottom w:val="0"/>
          <w:divBdr>
            <w:top w:val="none" w:sz="0" w:space="0" w:color="auto"/>
            <w:left w:val="none" w:sz="0" w:space="0" w:color="auto"/>
            <w:bottom w:val="none" w:sz="0" w:space="0" w:color="auto"/>
            <w:right w:val="none" w:sz="0" w:space="0" w:color="auto"/>
          </w:divBdr>
        </w:div>
        <w:div w:id="948050362">
          <w:marLeft w:val="480"/>
          <w:marRight w:val="0"/>
          <w:marTop w:val="0"/>
          <w:marBottom w:val="0"/>
          <w:divBdr>
            <w:top w:val="none" w:sz="0" w:space="0" w:color="auto"/>
            <w:left w:val="none" w:sz="0" w:space="0" w:color="auto"/>
            <w:bottom w:val="none" w:sz="0" w:space="0" w:color="auto"/>
            <w:right w:val="none" w:sz="0" w:space="0" w:color="auto"/>
          </w:divBdr>
        </w:div>
        <w:div w:id="982807866">
          <w:marLeft w:val="480"/>
          <w:marRight w:val="0"/>
          <w:marTop w:val="0"/>
          <w:marBottom w:val="0"/>
          <w:divBdr>
            <w:top w:val="none" w:sz="0" w:space="0" w:color="auto"/>
            <w:left w:val="none" w:sz="0" w:space="0" w:color="auto"/>
            <w:bottom w:val="none" w:sz="0" w:space="0" w:color="auto"/>
            <w:right w:val="none" w:sz="0" w:space="0" w:color="auto"/>
          </w:divBdr>
        </w:div>
        <w:div w:id="1056124104">
          <w:marLeft w:val="480"/>
          <w:marRight w:val="0"/>
          <w:marTop w:val="0"/>
          <w:marBottom w:val="0"/>
          <w:divBdr>
            <w:top w:val="none" w:sz="0" w:space="0" w:color="auto"/>
            <w:left w:val="none" w:sz="0" w:space="0" w:color="auto"/>
            <w:bottom w:val="none" w:sz="0" w:space="0" w:color="auto"/>
            <w:right w:val="none" w:sz="0" w:space="0" w:color="auto"/>
          </w:divBdr>
        </w:div>
        <w:div w:id="1057971709">
          <w:marLeft w:val="480"/>
          <w:marRight w:val="0"/>
          <w:marTop w:val="0"/>
          <w:marBottom w:val="0"/>
          <w:divBdr>
            <w:top w:val="none" w:sz="0" w:space="0" w:color="auto"/>
            <w:left w:val="none" w:sz="0" w:space="0" w:color="auto"/>
            <w:bottom w:val="none" w:sz="0" w:space="0" w:color="auto"/>
            <w:right w:val="none" w:sz="0" w:space="0" w:color="auto"/>
          </w:divBdr>
        </w:div>
        <w:div w:id="1097560249">
          <w:marLeft w:val="480"/>
          <w:marRight w:val="0"/>
          <w:marTop w:val="0"/>
          <w:marBottom w:val="0"/>
          <w:divBdr>
            <w:top w:val="none" w:sz="0" w:space="0" w:color="auto"/>
            <w:left w:val="none" w:sz="0" w:space="0" w:color="auto"/>
            <w:bottom w:val="none" w:sz="0" w:space="0" w:color="auto"/>
            <w:right w:val="none" w:sz="0" w:space="0" w:color="auto"/>
          </w:divBdr>
        </w:div>
        <w:div w:id="1132483765">
          <w:marLeft w:val="480"/>
          <w:marRight w:val="0"/>
          <w:marTop w:val="0"/>
          <w:marBottom w:val="0"/>
          <w:divBdr>
            <w:top w:val="none" w:sz="0" w:space="0" w:color="auto"/>
            <w:left w:val="none" w:sz="0" w:space="0" w:color="auto"/>
            <w:bottom w:val="none" w:sz="0" w:space="0" w:color="auto"/>
            <w:right w:val="none" w:sz="0" w:space="0" w:color="auto"/>
          </w:divBdr>
        </w:div>
        <w:div w:id="1182478279">
          <w:marLeft w:val="480"/>
          <w:marRight w:val="0"/>
          <w:marTop w:val="0"/>
          <w:marBottom w:val="0"/>
          <w:divBdr>
            <w:top w:val="none" w:sz="0" w:space="0" w:color="auto"/>
            <w:left w:val="none" w:sz="0" w:space="0" w:color="auto"/>
            <w:bottom w:val="none" w:sz="0" w:space="0" w:color="auto"/>
            <w:right w:val="none" w:sz="0" w:space="0" w:color="auto"/>
          </w:divBdr>
        </w:div>
        <w:div w:id="1260531095">
          <w:marLeft w:val="480"/>
          <w:marRight w:val="0"/>
          <w:marTop w:val="0"/>
          <w:marBottom w:val="0"/>
          <w:divBdr>
            <w:top w:val="none" w:sz="0" w:space="0" w:color="auto"/>
            <w:left w:val="none" w:sz="0" w:space="0" w:color="auto"/>
            <w:bottom w:val="none" w:sz="0" w:space="0" w:color="auto"/>
            <w:right w:val="none" w:sz="0" w:space="0" w:color="auto"/>
          </w:divBdr>
        </w:div>
        <w:div w:id="1274439918">
          <w:marLeft w:val="480"/>
          <w:marRight w:val="0"/>
          <w:marTop w:val="0"/>
          <w:marBottom w:val="0"/>
          <w:divBdr>
            <w:top w:val="none" w:sz="0" w:space="0" w:color="auto"/>
            <w:left w:val="none" w:sz="0" w:space="0" w:color="auto"/>
            <w:bottom w:val="none" w:sz="0" w:space="0" w:color="auto"/>
            <w:right w:val="none" w:sz="0" w:space="0" w:color="auto"/>
          </w:divBdr>
        </w:div>
        <w:div w:id="1327785397">
          <w:marLeft w:val="480"/>
          <w:marRight w:val="0"/>
          <w:marTop w:val="0"/>
          <w:marBottom w:val="0"/>
          <w:divBdr>
            <w:top w:val="none" w:sz="0" w:space="0" w:color="auto"/>
            <w:left w:val="none" w:sz="0" w:space="0" w:color="auto"/>
            <w:bottom w:val="none" w:sz="0" w:space="0" w:color="auto"/>
            <w:right w:val="none" w:sz="0" w:space="0" w:color="auto"/>
          </w:divBdr>
        </w:div>
        <w:div w:id="1352338995">
          <w:marLeft w:val="480"/>
          <w:marRight w:val="0"/>
          <w:marTop w:val="0"/>
          <w:marBottom w:val="0"/>
          <w:divBdr>
            <w:top w:val="none" w:sz="0" w:space="0" w:color="auto"/>
            <w:left w:val="none" w:sz="0" w:space="0" w:color="auto"/>
            <w:bottom w:val="none" w:sz="0" w:space="0" w:color="auto"/>
            <w:right w:val="none" w:sz="0" w:space="0" w:color="auto"/>
          </w:divBdr>
        </w:div>
        <w:div w:id="1388912122">
          <w:marLeft w:val="480"/>
          <w:marRight w:val="0"/>
          <w:marTop w:val="0"/>
          <w:marBottom w:val="0"/>
          <w:divBdr>
            <w:top w:val="none" w:sz="0" w:space="0" w:color="auto"/>
            <w:left w:val="none" w:sz="0" w:space="0" w:color="auto"/>
            <w:bottom w:val="none" w:sz="0" w:space="0" w:color="auto"/>
            <w:right w:val="none" w:sz="0" w:space="0" w:color="auto"/>
          </w:divBdr>
        </w:div>
        <w:div w:id="1408958951">
          <w:marLeft w:val="480"/>
          <w:marRight w:val="0"/>
          <w:marTop w:val="0"/>
          <w:marBottom w:val="0"/>
          <w:divBdr>
            <w:top w:val="none" w:sz="0" w:space="0" w:color="auto"/>
            <w:left w:val="none" w:sz="0" w:space="0" w:color="auto"/>
            <w:bottom w:val="none" w:sz="0" w:space="0" w:color="auto"/>
            <w:right w:val="none" w:sz="0" w:space="0" w:color="auto"/>
          </w:divBdr>
        </w:div>
        <w:div w:id="1428966518">
          <w:marLeft w:val="480"/>
          <w:marRight w:val="0"/>
          <w:marTop w:val="0"/>
          <w:marBottom w:val="0"/>
          <w:divBdr>
            <w:top w:val="none" w:sz="0" w:space="0" w:color="auto"/>
            <w:left w:val="none" w:sz="0" w:space="0" w:color="auto"/>
            <w:bottom w:val="none" w:sz="0" w:space="0" w:color="auto"/>
            <w:right w:val="none" w:sz="0" w:space="0" w:color="auto"/>
          </w:divBdr>
        </w:div>
        <w:div w:id="1492522505">
          <w:marLeft w:val="480"/>
          <w:marRight w:val="0"/>
          <w:marTop w:val="0"/>
          <w:marBottom w:val="0"/>
          <w:divBdr>
            <w:top w:val="none" w:sz="0" w:space="0" w:color="auto"/>
            <w:left w:val="none" w:sz="0" w:space="0" w:color="auto"/>
            <w:bottom w:val="none" w:sz="0" w:space="0" w:color="auto"/>
            <w:right w:val="none" w:sz="0" w:space="0" w:color="auto"/>
          </w:divBdr>
        </w:div>
        <w:div w:id="1507285403">
          <w:marLeft w:val="480"/>
          <w:marRight w:val="0"/>
          <w:marTop w:val="0"/>
          <w:marBottom w:val="0"/>
          <w:divBdr>
            <w:top w:val="none" w:sz="0" w:space="0" w:color="auto"/>
            <w:left w:val="none" w:sz="0" w:space="0" w:color="auto"/>
            <w:bottom w:val="none" w:sz="0" w:space="0" w:color="auto"/>
            <w:right w:val="none" w:sz="0" w:space="0" w:color="auto"/>
          </w:divBdr>
        </w:div>
        <w:div w:id="1542741394">
          <w:marLeft w:val="480"/>
          <w:marRight w:val="0"/>
          <w:marTop w:val="0"/>
          <w:marBottom w:val="0"/>
          <w:divBdr>
            <w:top w:val="none" w:sz="0" w:space="0" w:color="auto"/>
            <w:left w:val="none" w:sz="0" w:space="0" w:color="auto"/>
            <w:bottom w:val="none" w:sz="0" w:space="0" w:color="auto"/>
            <w:right w:val="none" w:sz="0" w:space="0" w:color="auto"/>
          </w:divBdr>
        </w:div>
        <w:div w:id="1543402724">
          <w:marLeft w:val="480"/>
          <w:marRight w:val="0"/>
          <w:marTop w:val="0"/>
          <w:marBottom w:val="0"/>
          <w:divBdr>
            <w:top w:val="none" w:sz="0" w:space="0" w:color="auto"/>
            <w:left w:val="none" w:sz="0" w:space="0" w:color="auto"/>
            <w:bottom w:val="none" w:sz="0" w:space="0" w:color="auto"/>
            <w:right w:val="none" w:sz="0" w:space="0" w:color="auto"/>
          </w:divBdr>
        </w:div>
        <w:div w:id="1583568963">
          <w:marLeft w:val="480"/>
          <w:marRight w:val="0"/>
          <w:marTop w:val="0"/>
          <w:marBottom w:val="0"/>
          <w:divBdr>
            <w:top w:val="none" w:sz="0" w:space="0" w:color="auto"/>
            <w:left w:val="none" w:sz="0" w:space="0" w:color="auto"/>
            <w:bottom w:val="none" w:sz="0" w:space="0" w:color="auto"/>
            <w:right w:val="none" w:sz="0" w:space="0" w:color="auto"/>
          </w:divBdr>
        </w:div>
        <w:div w:id="1584415602">
          <w:marLeft w:val="480"/>
          <w:marRight w:val="0"/>
          <w:marTop w:val="0"/>
          <w:marBottom w:val="0"/>
          <w:divBdr>
            <w:top w:val="none" w:sz="0" w:space="0" w:color="auto"/>
            <w:left w:val="none" w:sz="0" w:space="0" w:color="auto"/>
            <w:bottom w:val="none" w:sz="0" w:space="0" w:color="auto"/>
            <w:right w:val="none" w:sz="0" w:space="0" w:color="auto"/>
          </w:divBdr>
        </w:div>
        <w:div w:id="1585190829">
          <w:marLeft w:val="480"/>
          <w:marRight w:val="0"/>
          <w:marTop w:val="0"/>
          <w:marBottom w:val="0"/>
          <w:divBdr>
            <w:top w:val="none" w:sz="0" w:space="0" w:color="auto"/>
            <w:left w:val="none" w:sz="0" w:space="0" w:color="auto"/>
            <w:bottom w:val="none" w:sz="0" w:space="0" w:color="auto"/>
            <w:right w:val="none" w:sz="0" w:space="0" w:color="auto"/>
          </w:divBdr>
        </w:div>
        <w:div w:id="1586497527">
          <w:marLeft w:val="480"/>
          <w:marRight w:val="0"/>
          <w:marTop w:val="0"/>
          <w:marBottom w:val="0"/>
          <w:divBdr>
            <w:top w:val="none" w:sz="0" w:space="0" w:color="auto"/>
            <w:left w:val="none" w:sz="0" w:space="0" w:color="auto"/>
            <w:bottom w:val="none" w:sz="0" w:space="0" w:color="auto"/>
            <w:right w:val="none" w:sz="0" w:space="0" w:color="auto"/>
          </w:divBdr>
        </w:div>
        <w:div w:id="1620137846">
          <w:marLeft w:val="480"/>
          <w:marRight w:val="0"/>
          <w:marTop w:val="0"/>
          <w:marBottom w:val="0"/>
          <w:divBdr>
            <w:top w:val="none" w:sz="0" w:space="0" w:color="auto"/>
            <w:left w:val="none" w:sz="0" w:space="0" w:color="auto"/>
            <w:bottom w:val="none" w:sz="0" w:space="0" w:color="auto"/>
            <w:right w:val="none" w:sz="0" w:space="0" w:color="auto"/>
          </w:divBdr>
        </w:div>
        <w:div w:id="1627348060">
          <w:marLeft w:val="480"/>
          <w:marRight w:val="0"/>
          <w:marTop w:val="0"/>
          <w:marBottom w:val="0"/>
          <w:divBdr>
            <w:top w:val="none" w:sz="0" w:space="0" w:color="auto"/>
            <w:left w:val="none" w:sz="0" w:space="0" w:color="auto"/>
            <w:bottom w:val="none" w:sz="0" w:space="0" w:color="auto"/>
            <w:right w:val="none" w:sz="0" w:space="0" w:color="auto"/>
          </w:divBdr>
        </w:div>
        <w:div w:id="1638296062">
          <w:marLeft w:val="480"/>
          <w:marRight w:val="0"/>
          <w:marTop w:val="0"/>
          <w:marBottom w:val="0"/>
          <w:divBdr>
            <w:top w:val="none" w:sz="0" w:space="0" w:color="auto"/>
            <w:left w:val="none" w:sz="0" w:space="0" w:color="auto"/>
            <w:bottom w:val="none" w:sz="0" w:space="0" w:color="auto"/>
            <w:right w:val="none" w:sz="0" w:space="0" w:color="auto"/>
          </w:divBdr>
        </w:div>
        <w:div w:id="1667316413">
          <w:marLeft w:val="480"/>
          <w:marRight w:val="0"/>
          <w:marTop w:val="0"/>
          <w:marBottom w:val="0"/>
          <w:divBdr>
            <w:top w:val="none" w:sz="0" w:space="0" w:color="auto"/>
            <w:left w:val="none" w:sz="0" w:space="0" w:color="auto"/>
            <w:bottom w:val="none" w:sz="0" w:space="0" w:color="auto"/>
            <w:right w:val="none" w:sz="0" w:space="0" w:color="auto"/>
          </w:divBdr>
        </w:div>
        <w:div w:id="1674717834">
          <w:marLeft w:val="480"/>
          <w:marRight w:val="0"/>
          <w:marTop w:val="0"/>
          <w:marBottom w:val="0"/>
          <w:divBdr>
            <w:top w:val="none" w:sz="0" w:space="0" w:color="auto"/>
            <w:left w:val="none" w:sz="0" w:space="0" w:color="auto"/>
            <w:bottom w:val="none" w:sz="0" w:space="0" w:color="auto"/>
            <w:right w:val="none" w:sz="0" w:space="0" w:color="auto"/>
          </w:divBdr>
        </w:div>
        <w:div w:id="1686251631">
          <w:marLeft w:val="480"/>
          <w:marRight w:val="0"/>
          <w:marTop w:val="0"/>
          <w:marBottom w:val="0"/>
          <w:divBdr>
            <w:top w:val="none" w:sz="0" w:space="0" w:color="auto"/>
            <w:left w:val="none" w:sz="0" w:space="0" w:color="auto"/>
            <w:bottom w:val="none" w:sz="0" w:space="0" w:color="auto"/>
            <w:right w:val="none" w:sz="0" w:space="0" w:color="auto"/>
          </w:divBdr>
        </w:div>
        <w:div w:id="1729260272">
          <w:marLeft w:val="480"/>
          <w:marRight w:val="0"/>
          <w:marTop w:val="0"/>
          <w:marBottom w:val="0"/>
          <w:divBdr>
            <w:top w:val="none" w:sz="0" w:space="0" w:color="auto"/>
            <w:left w:val="none" w:sz="0" w:space="0" w:color="auto"/>
            <w:bottom w:val="none" w:sz="0" w:space="0" w:color="auto"/>
            <w:right w:val="none" w:sz="0" w:space="0" w:color="auto"/>
          </w:divBdr>
        </w:div>
        <w:div w:id="1760518991">
          <w:marLeft w:val="480"/>
          <w:marRight w:val="0"/>
          <w:marTop w:val="0"/>
          <w:marBottom w:val="0"/>
          <w:divBdr>
            <w:top w:val="none" w:sz="0" w:space="0" w:color="auto"/>
            <w:left w:val="none" w:sz="0" w:space="0" w:color="auto"/>
            <w:bottom w:val="none" w:sz="0" w:space="0" w:color="auto"/>
            <w:right w:val="none" w:sz="0" w:space="0" w:color="auto"/>
          </w:divBdr>
        </w:div>
        <w:div w:id="1763532312">
          <w:marLeft w:val="480"/>
          <w:marRight w:val="0"/>
          <w:marTop w:val="0"/>
          <w:marBottom w:val="0"/>
          <w:divBdr>
            <w:top w:val="none" w:sz="0" w:space="0" w:color="auto"/>
            <w:left w:val="none" w:sz="0" w:space="0" w:color="auto"/>
            <w:bottom w:val="none" w:sz="0" w:space="0" w:color="auto"/>
            <w:right w:val="none" w:sz="0" w:space="0" w:color="auto"/>
          </w:divBdr>
        </w:div>
        <w:div w:id="1772122509">
          <w:marLeft w:val="480"/>
          <w:marRight w:val="0"/>
          <w:marTop w:val="0"/>
          <w:marBottom w:val="0"/>
          <w:divBdr>
            <w:top w:val="none" w:sz="0" w:space="0" w:color="auto"/>
            <w:left w:val="none" w:sz="0" w:space="0" w:color="auto"/>
            <w:bottom w:val="none" w:sz="0" w:space="0" w:color="auto"/>
            <w:right w:val="none" w:sz="0" w:space="0" w:color="auto"/>
          </w:divBdr>
        </w:div>
        <w:div w:id="1775859128">
          <w:marLeft w:val="480"/>
          <w:marRight w:val="0"/>
          <w:marTop w:val="0"/>
          <w:marBottom w:val="0"/>
          <w:divBdr>
            <w:top w:val="none" w:sz="0" w:space="0" w:color="auto"/>
            <w:left w:val="none" w:sz="0" w:space="0" w:color="auto"/>
            <w:bottom w:val="none" w:sz="0" w:space="0" w:color="auto"/>
            <w:right w:val="none" w:sz="0" w:space="0" w:color="auto"/>
          </w:divBdr>
        </w:div>
        <w:div w:id="1790659826">
          <w:marLeft w:val="480"/>
          <w:marRight w:val="0"/>
          <w:marTop w:val="0"/>
          <w:marBottom w:val="0"/>
          <w:divBdr>
            <w:top w:val="none" w:sz="0" w:space="0" w:color="auto"/>
            <w:left w:val="none" w:sz="0" w:space="0" w:color="auto"/>
            <w:bottom w:val="none" w:sz="0" w:space="0" w:color="auto"/>
            <w:right w:val="none" w:sz="0" w:space="0" w:color="auto"/>
          </w:divBdr>
        </w:div>
        <w:div w:id="1937906517">
          <w:marLeft w:val="480"/>
          <w:marRight w:val="0"/>
          <w:marTop w:val="0"/>
          <w:marBottom w:val="0"/>
          <w:divBdr>
            <w:top w:val="none" w:sz="0" w:space="0" w:color="auto"/>
            <w:left w:val="none" w:sz="0" w:space="0" w:color="auto"/>
            <w:bottom w:val="none" w:sz="0" w:space="0" w:color="auto"/>
            <w:right w:val="none" w:sz="0" w:space="0" w:color="auto"/>
          </w:divBdr>
        </w:div>
        <w:div w:id="1943413105">
          <w:marLeft w:val="480"/>
          <w:marRight w:val="0"/>
          <w:marTop w:val="0"/>
          <w:marBottom w:val="0"/>
          <w:divBdr>
            <w:top w:val="none" w:sz="0" w:space="0" w:color="auto"/>
            <w:left w:val="none" w:sz="0" w:space="0" w:color="auto"/>
            <w:bottom w:val="none" w:sz="0" w:space="0" w:color="auto"/>
            <w:right w:val="none" w:sz="0" w:space="0" w:color="auto"/>
          </w:divBdr>
        </w:div>
        <w:div w:id="1950114815">
          <w:marLeft w:val="480"/>
          <w:marRight w:val="0"/>
          <w:marTop w:val="0"/>
          <w:marBottom w:val="0"/>
          <w:divBdr>
            <w:top w:val="none" w:sz="0" w:space="0" w:color="auto"/>
            <w:left w:val="none" w:sz="0" w:space="0" w:color="auto"/>
            <w:bottom w:val="none" w:sz="0" w:space="0" w:color="auto"/>
            <w:right w:val="none" w:sz="0" w:space="0" w:color="auto"/>
          </w:divBdr>
        </w:div>
        <w:div w:id="1984698883">
          <w:marLeft w:val="480"/>
          <w:marRight w:val="0"/>
          <w:marTop w:val="0"/>
          <w:marBottom w:val="0"/>
          <w:divBdr>
            <w:top w:val="none" w:sz="0" w:space="0" w:color="auto"/>
            <w:left w:val="none" w:sz="0" w:space="0" w:color="auto"/>
            <w:bottom w:val="none" w:sz="0" w:space="0" w:color="auto"/>
            <w:right w:val="none" w:sz="0" w:space="0" w:color="auto"/>
          </w:divBdr>
        </w:div>
        <w:div w:id="2010597386">
          <w:marLeft w:val="480"/>
          <w:marRight w:val="0"/>
          <w:marTop w:val="0"/>
          <w:marBottom w:val="0"/>
          <w:divBdr>
            <w:top w:val="none" w:sz="0" w:space="0" w:color="auto"/>
            <w:left w:val="none" w:sz="0" w:space="0" w:color="auto"/>
            <w:bottom w:val="none" w:sz="0" w:space="0" w:color="auto"/>
            <w:right w:val="none" w:sz="0" w:space="0" w:color="auto"/>
          </w:divBdr>
        </w:div>
        <w:div w:id="2034532180">
          <w:marLeft w:val="480"/>
          <w:marRight w:val="0"/>
          <w:marTop w:val="0"/>
          <w:marBottom w:val="0"/>
          <w:divBdr>
            <w:top w:val="none" w:sz="0" w:space="0" w:color="auto"/>
            <w:left w:val="none" w:sz="0" w:space="0" w:color="auto"/>
            <w:bottom w:val="none" w:sz="0" w:space="0" w:color="auto"/>
            <w:right w:val="none" w:sz="0" w:space="0" w:color="auto"/>
          </w:divBdr>
        </w:div>
        <w:div w:id="2057703326">
          <w:marLeft w:val="480"/>
          <w:marRight w:val="0"/>
          <w:marTop w:val="0"/>
          <w:marBottom w:val="0"/>
          <w:divBdr>
            <w:top w:val="none" w:sz="0" w:space="0" w:color="auto"/>
            <w:left w:val="none" w:sz="0" w:space="0" w:color="auto"/>
            <w:bottom w:val="none" w:sz="0" w:space="0" w:color="auto"/>
            <w:right w:val="none" w:sz="0" w:space="0" w:color="auto"/>
          </w:divBdr>
        </w:div>
      </w:divsChild>
    </w:div>
    <w:div w:id="2061828254">
      <w:bodyDiv w:val="1"/>
      <w:marLeft w:val="0"/>
      <w:marRight w:val="0"/>
      <w:marTop w:val="0"/>
      <w:marBottom w:val="0"/>
      <w:divBdr>
        <w:top w:val="none" w:sz="0" w:space="0" w:color="auto"/>
        <w:left w:val="none" w:sz="0" w:space="0" w:color="auto"/>
        <w:bottom w:val="none" w:sz="0" w:space="0" w:color="auto"/>
        <w:right w:val="none" w:sz="0" w:space="0" w:color="auto"/>
      </w:divBdr>
    </w:div>
    <w:div w:id="2063139328">
      <w:bodyDiv w:val="1"/>
      <w:marLeft w:val="0"/>
      <w:marRight w:val="0"/>
      <w:marTop w:val="0"/>
      <w:marBottom w:val="0"/>
      <w:divBdr>
        <w:top w:val="none" w:sz="0" w:space="0" w:color="auto"/>
        <w:left w:val="none" w:sz="0" w:space="0" w:color="auto"/>
        <w:bottom w:val="none" w:sz="0" w:space="0" w:color="auto"/>
        <w:right w:val="none" w:sz="0" w:space="0" w:color="auto"/>
      </w:divBdr>
    </w:div>
    <w:div w:id="2063166262">
      <w:bodyDiv w:val="1"/>
      <w:marLeft w:val="0"/>
      <w:marRight w:val="0"/>
      <w:marTop w:val="0"/>
      <w:marBottom w:val="0"/>
      <w:divBdr>
        <w:top w:val="none" w:sz="0" w:space="0" w:color="auto"/>
        <w:left w:val="none" w:sz="0" w:space="0" w:color="auto"/>
        <w:bottom w:val="none" w:sz="0" w:space="0" w:color="auto"/>
        <w:right w:val="none" w:sz="0" w:space="0" w:color="auto"/>
      </w:divBdr>
    </w:div>
    <w:div w:id="2063213771">
      <w:bodyDiv w:val="1"/>
      <w:marLeft w:val="0"/>
      <w:marRight w:val="0"/>
      <w:marTop w:val="0"/>
      <w:marBottom w:val="0"/>
      <w:divBdr>
        <w:top w:val="none" w:sz="0" w:space="0" w:color="auto"/>
        <w:left w:val="none" w:sz="0" w:space="0" w:color="auto"/>
        <w:bottom w:val="none" w:sz="0" w:space="0" w:color="auto"/>
        <w:right w:val="none" w:sz="0" w:space="0" w:color="auto"/>
      </w:divBdr>
    </w:div>
    <w:div w:id="2063825297">
      <w:bodyDiv w:val="1"/>
      <w:marLeft w:val="0"/>
      <w:marRight w:val="0"/>
      <w:marTop w:val="0"/>
      <w:marBottom w:val="0"/>
      <w:divBdr>
        <w:top w:val="none" w:sz="0" w:space="0" w:color="auto"/>
        <w:left w:val="none" w:sz="0" w:space="0" w:color="auto"/>
        <w:bottom w:val="none" w:sz="0" w:space="0" w:color="auto"/>
        <w:right w:val="none" w:sz="0" w:space="0" w:color="auto"/>
      </w:divBdr>
    </w:div>
    <w:div w:id="2064210677">
      <w:bodyDiv w:val="1"/>
      <w:marLeft w:val="0"/>
      <w:marRight w:val="0"/>
      <w:marTop w:val="0"/>
      <w:marBottom w:val="0"/>
      <w:divBdr>
        <w:top w:val="none" w:sz="0" w:space="0" w:color="auto"/>
        <w:left w:val="none" w:sz="0" w:space="0" w:color="auto"/>
        <w:bottom w:val="none" w:sz="0" w:space="0" w:color="auto"/>
        <w:right w:val="none" w:sz="0" w:space="0" w:color="auto"/>
      </w:divBdr>
    </w:div>
    <w:div w:id="2064212774">
      <w:bodyDiv w:val="1"/>
      <w:marLeft w:val="0"/>
      <w:marRight w:val="0"/>
      <w:marTop w:val="0"/>
      <w:marBottom w:val="0"/>
      <w:divBdr>
        <w:top w:val="none" w:sz="0" w:space="0" w:color="auto"/>
        <w:left w:val="none" w:sz="0" w:space="0" w:color="auto"/>
        <w:bottom w:val="none" w:sz="0" w:space="0" w:color="auto"/>
        <w:right w:val="none" w:sz="0" w:space="0" w:color="auto"/>
      </w:divBdr>
    </w:div>
    <w:div w:id="2064518637">
      <w:bodyDiv w:val="1"/>
      <w:marLeft w:val="0"/>
      <w:marRight w:val="0"/>
      <w:marTop w:val="0"/>
      <w:marBottom w:val="0"/>
      <w:divBdr>
        <w:top w:val="none" w:sz="0" w:space="0" w:color="auto"/>
        <w:left w:val="none" w:sz="0" w:space="0" w:color="auto"/>
        <w:bottom w:val="none" w:sz="0" w:space="0" w:color="auto"/>
        <w:right w:val="none" w:sz="0" w:space="0" w:color="auto"/>
      </w:divBdr>
    </w:div>
    <w:div w:id="2065250900">
      <w:bodyDiv w:val="1"/>
      <w:marLeft w:val="0"/>
      <w:marRight w:val="0"/>
      <w:marTop w:val="0"/>
      <w:marBottom w:val="0"/>
      <w:divBdr>
        <w:top w:val="none" w:sz="0" w:space="0" w:color="auto"/>
        <w:left w:val="none" w:sz="0" w:space="0" w:color="auto"/>
        <w:bottom w:val="none" w:sz="0" w:space="0" w:color="auto"/>
        <w:right w:val="none" w:sz="0" w:space="0" w:color="auto"/>
      </w:divBdr>
    </w:div>
    <w:div w:id="2065912122">
      <w:bodyDiv w:val="1"/>
      <w:marLeft w:val="0"/>
      <w:marRight w:val="0"/>
      <w:marTop w:val="0"/>
      <w:marBottom w:val="0"/>
      <w:divBdr>
        <w:top w:val="none" w:sz="0" w:space="0" w:color="auto"/>
        <w:left w:val="none" w:sz="0" w:space="0" w:color="auto"/>
        <w:bottom w:val="none" w:sz="0" w:space="0" w:color="auto"/>
        <w:right w:val="none" w:sz="0" w:space="0" w:color="auto"/>
      </w:divBdr>
    </w:div>
    <w:div w:id="2065983233">
      <w:bodyDiv w:val="1"/>
      <w:marLeft w:val="0"/>
      <w:marRight w:val="0"/>
      <w:marTop w:val="0"/>
      <w:marBottom w:val="0"/>
      <w:divBdr>
        <w:top w:val="none" w:sz="0" w:space="0" w:color="auto"/>
        <w:left w:val="none" w:sz="0" w:space="0" w:color="auto"/>
        <w:bottom w:val="none" w:sz="0" w:space="0" w:color="auto"/>
        <w:right w:val="none" w:sz="0" w:space="0" w:color="auto"/>
      </w:divBdr>
    </w:div>
    <w:div w:id="2066485530">
      <w:bodyDiv w:val="1"/>
      <w:marLeft w:val="0"/>
      <w:marRight w:val="0"/>
      <w:marTop w:val="0"/>
      <w:marBottom w:val="0"/>
      <w:divBdr>
        <w:top w:val="none" w:sz="0" w:space="0" w:color="auto"/>
        <w:left w:val="none" w:sz="0" w:space="0" w:color="auto"/>
        <w:bottom w:val="none" w:sz="0" w:space="0" w:color="auto"/>
        <w:right w:val="none" w:sz="0" w:space="0" w:color="auto"/>
      </w:divBdr>
    </w:div>
    <w:div w:id="2066953571">
      <w:bodyDiv w:val="1"/>
      <w:marLeft w:val="0"/>
      <w:marRight w:val="0"/>
      <w:marTop w:val="0"/>
      <w:marBottom w:val="0"/>
      <w:divBdr>
        <w:top w:val="none" w:sz="0" w:space="0" w:color="auto"/>
        <w:left w:val="none" w:sz="0" w:space="0" w:color="auto"/>
        <w:bottom w:val="none" w:sz="0" w:space="0" w:color="auto"/>
        <w:right w:val="none" w:sz="0" w:space="0" w:color="auto"/>
      </w:divBdr>
    </w:div>
    <w:div w:id="2067222099">
      <w:bodyDiv w:val="1"/>
      <w:marLeft w:val="0"/>
      <w:marRight w:val="0"/>
      <w:marTop w:val="0"/>
      <w:marBottom w:val="0"/>
      <w:divBdr>
        <w:top w:val="none" w:sz="0" w:space="0" w:color="auto"/>
        <w:left w:val="none" w:sz="0" w:space="0" w:color="auto"/>
        <w:bottom w:val="none" w:sz="0" w:space="0" w:color="auto"/>
        <w:right w:val="none" w:sz="0" w:space="0" w:color="auto"/>
      </w:divBdr>
    </w:div>
    <w:div w:id="2067338133">
      <w:bodyDiv w:val="1"/>
      <w:marLeft w:val="0"/>
      <w:marRight w:val="0"/>
      <w:marTop w:val="0"/>
      <w:marBottom w:val="0"/>
      <w:divBdr>
        <w:top w:val="none" w:sz="0" w:space="0" w:color="auto"/>
        <w:left w:val="none" w:sz="0" w:space="0" w:color="auto"/>
        <w:bottom w:val="none" w:sz="0" w:space="0" w:color="auto"/>
        <w:right w:val="none" w:sz="0" w:space="0" w:color="auto"/>
      </w:divBdr>
    </w:div>
    <w:div w:id="2067484793">
      <w:bodyDiv w:val="1"/>
      <w:marLeft w:val="0"/>
      <w:marRight w:val="0"/>
      <w:marTop w:val="0"/>
      <w:marBottom w:val="0"/>
      <w:divBdr>
        <w:top w:val="none" w:sz="0" w:space="0" w:color="auto"/>
        <w:left w:val="none" w:sz="0" w:space="0" w:color="auto"/>
        <w:bottom w:val="none" w:sz="0" w:space="0" w:color="auto"/>
        <w:right w:val="none" w:sz="0" w:space="0" w:color="auto"/>
      </w:divBdr>
    </w:div>
    <w:div w:id="2067679746">
      <w:bodyDiv w:val="1"/>
      <w:marLeft w:val="0"/>
      <w:marRight w:val="0"/>
      <w:marTop w:val="0"/>
      <w:marBottom w:val="0"/>
      <w:divBdr>
        <w:top w:val="none" w:sz="0" w:space="0" w:color="auto"/>
        <w:left w:val="none" w:sz="0" w:space="0" w:color="auto"/>
        <w:bottom w:val="none" w:sz="0" w:space="0" w:color="auto"/>
        <w:right w:val="none" w:sz="0" w:space="0" w:color="auto"/>
      </w:divBdr>
    </w:div>
    <w:div w:id="2068068869">
      <w:bodyDiv w:val="1"/>
      <w:marLeft w:val="0"/>
      <w:marRight w:val="0"/>
      <w:marTop w:val="0"/>
      <w:marBottom w:val="0"/>
      <w:divBdr>
        <w:top w:val="none" w:sz="0" w:space="0" w:color="auto"/>
        <w:left w:val="none" w:sz="0" w:space="0" w:color="auto"/>
        <w:bottom w:val="none" w:sz="0" w:space="0" w:color="auto"/>
        <w:right w:val="none" w:sz="0" w:space="0" w:color="auto"/>
      </w:divBdr>
      <w:divsChild>
        <w:div w:id="14616907">
          <w:marLeft w:val="480"/>
          <w:marRight w:val="0"/>
          <w:marTop w:val="0"/>
          <w:marBottom w:val="0"/>
          <w:divBdr>
            <w:top w:val="none" w:sz="0" w:space="0" w:color="auto"/>
            <w:left w:val="none" w:sz="0" w:space="0" w:color="auto"/>
            <w:bottom w:val="none" w:sz="0" w:space="0" w:color="auto"/>
            <w:right w:val="none" w:sz="0" w:space="0" w:color="auto"/>
          </w:divBdr>
        </w:div>
        <w:div w:id="54017120">
          <w:marLeft w:val="480"/>
          <w:marRight w:val="0"/>
          <w:marTop w:val="0"/>
          <w:marBottom w:val="0"/>
          <w:divBdr>
            <w:top w:val="none" w:sz="0" w:space="0" w:color="auto"/>
            <w:left w:val="none" w:sz="0" w:space="0" w:color="auto"/>
            <w:bottom w:val="none" w:sz="0" w:space="0" w:color="auto"/>
            <w:right w:val="none" w:sz="0" w:space="0" w:color="auto"/>
          </w:divBdr>
        </w:div>
        <w:div w:id="108545949">
          <w:marLeft w:val="480"/>
          <w:marRight w:val="0"/>
          <w:marTop w:val="0"/>
          <w:marBottom w:val="0"/>
          <w:divBdr>
            <w:top w:val="none" w:sz="0" w:space="0" w:color="auto"/>
            <w:left w:val="none" w:sz="0" w:space="0" w:color="auto"/>
            <w:bottom w:val="none" w:sz="0" w:space="0" w:color="auto"/>
            <w:right w:val="none" w:sz="0" w:space="0" w:color="auto"/>
          </w:divBdr>
        </w:div>
        <w:div w:id="132723349">
          <w:marLeft w:val="480"/>
          <w:marRight w:val="0"/>
          <w:marTop w:val="0"/>
          <w:marBottom w:val="0"/>
          <w:divBdr>
            <w:top w:val="none" w:sz="0" w:space="0" w:color="auto"/>
            <w:left w:val="none" w:sz="0" w:space="0" w:color="auto"/>
            <w:bottom w:val="none" w:sz="0" w:space="0" w:color="auto"/>
            <w:right w:val="none" w:sz="0" w:space="0" w:color="auto"/>
          </w:divBdr>
        </w:div>
        <w:div w:id="144249234">
          <w:marLeft w:val="480"/>
          <w:marRight w:val="0"/>
          <w:marTop w:val="0"/>
          <w:marBottom w:val="0"/>
          <w:divBdr>
            <w:top w:val="none" w:sz="0" w:space="0" w:color="auto"/>
            <w:left w:val="none" w:sz="0" w:space="0" w:color="auto"/>
            <w:bottom w:val="none" w:sz="0" w:space="0" w:color="auto"/>
            <w:right w:val="none" w:sz="0" w:space="0" w:color="auto"/>
          </w:divBdr>
        </w:div>
        <w:div w:id="149517461">
          <w:marLeft w:val="480"/>
          <w:marRight w:val="0"/>
          <w:marTop w:val="0"/>
          <w:marBottom w:val="0"/>
          <w:divBdr>
            <w:top w:val="none" w:sz="0" w:space="0" w:color="auto"/>
            <w:left w:val="none" w:sz="0" w:space="0" w:color="auto"/>
            <w:bottom w:val="none" w:sz="0" w:space="0" w:color="auto"/>
            <w:right w:val="none" w:sz="0" w:space="0" w:color="auto"/>
          </w:divBdr>
        </w:div>
        <w:div w:id="170681853">
          <w:marLeft w:val="480"/>
          <w:marRight w:val="0"/>
          <w:marTop w:val="0"/>
          <w:marBottom w:val="0"/>
          <w:divBdr>
            <w:top w:val="none" w:sz="0" w:space="0" w:color="auto"/>
            <w:left w:val="none" w:sz="0" w:space="0" w:color="auto"/>
            <w:bottom w:val="none" w:sz="0" w:space="0" w:color="auto"/>
            <w:right w:val="none" w:sz="0" w:space="0" w:color="auto"/>
          </w:divBdr>
        </w:div>
        <w:div w:id="204291896">
          <w:marLeft w:val="480"/>
          <w:marRight w:val="0"/>
          <w:marTop w:val="0"/>
          <w:marBottom w:val="0"/>
          <w:divBdr>
            <w:top w:val="none" w:sz="0" w:space="0" w:color="auto"/>
            <w:left w:val="none" w:sz="0" w:space="0" w:color="auto"/>
            <w:bottom w:val="none" w:sz="0" w:space="0" w:color="auto"/>
            <w:right w:val="none" w:sz="0" w:space="0" w:color="auto"/>
          </w:divBdr>
        </w:div>
        <w:div w:id="254287957">
          <w:marLeft w:val="480"/>
          <w:marRight w:val="0"/>
          <w:marTop w:val="0"/>
          <w:marBottom w:val="0"/>
          <w:divBdr>
            <w:top w:val="none" w:sz="0" w:space="0" w:color="auto"/>
            <w:left w:val="none" w:sz="0" w:space="0" w:color="auto"/>
            <w:bottom w:val="none" w:sz="0" w:space="0" w:color="auto"/>
            <w:right w:val="none" w:sz="0" w:space="0" w:color="auto"/>
          </w:divBdr>
        </w:div>
        <w:div w:id="260182544">
          <w:marLeft w:val="480"/>
          <w:marRight w:val="0"/>
          <w:marTop w:val="0"/>
          <w:marBottom w:val="0"/>
          <w:divBdr>
            <w:top w:val="none" w:sz="0" w:space="0" w:color="auto"/>
            <w:left w:val="none" w:sz="0" w:space="0" w:color="auto"/>
            <w:bottom w:val="none" w:sz="0" w:space="0" w:color="auto"/>
            <w:right w:val="none" w:sz="0" w:space="0" w:color="auto"/>
          </w:divBdr>
        </w:div>
        <w:div w:id="269819683">
          <w:marLeft w:val="480"/>
          <w:marRight w:val="0"/>
          <w:marTop w:val="0"/>
          <w:marBottom w:val="0"/>
          <w:divBdr>
            <w:top w:val="none" w:sz="0" w:space="0" w:color="auto"/>
            <w:left w:val="none" w:sz="0" w:space="0" w:color="auto"/>
            <w:bottom w:val="none" w:sz="0" w:space="0" w:color="auto"/>
            <w:right w:val="none" w:sz="0" w:space="0" w:color="auto"/>
          </w:divBdr>
        </w:div>
        <w:div w:id="339815994">
          <w:marLeft w:val="480"/>
          <w:marRight w:val="0"/>
          <w:marTop w:val="0"/>
          <w:marBottom w:val="0"/>
          <w:divBdr>
            <w:top w:val="none" w:sz="0" w:space="0" w:color="auto"/>
            <w:left w:val="none" w:sz="0" w:space="0" w:color="auto"/>
            <w:bottom w:val="none" w:sz="0" w:space="0" w:color="auto"/>
            <w:right w:val="none" w:sz="0" w:space="0" w:color="auto"/>
          </w:divBdr>
        </w:div>
        <w:div w:id="354114515">
          <w:marLeft w:val="480"/>
          <w:marRight w:val="0"/>
          <w:marTop w:val="0"/>
          <w:marBottom w:val="0"/>
          <w:divBdr>
            <w:top w:val="none" w:sz="0" w:space="0" w:color="auto"/>
            <w:left w:val="none" w:sz="0" w:space="0" w:color="auto"/>
            <w:bottom w:val="none" w:sz="0" w:space="0" w:color="auto"/>
            <w:right w:val="none" w:sz="0" w:space="0" w:color="auto"/>
          </w:divBdr>
        </w:div>
        <w:div w:id="363023532">
          <w:marLeft w:val="480"/>
          <w:marRight w:val="0"/>
          <w:marTop w:val="0"/>
          <w:marBottom w:val="0"/>
          <w:divBdr>
            <w:top w:val="none" w:sz="0" w:space="0" w:color="auto"/>
            <w:left w:val="none" w:sz="0" w:space="0" w:color="auto"/>
            <w:bottom w:val="none" w:sz="0" w:space="0" w:color="auto"/>
            <w:right w:val="none" w:sz="0" w:space="0" w:color="auto"/>
          </w:divBdr>
        </w:div>
        <w:div w:id="369840169">
          <w:marLeft w:val="480"/>
          <w:marRight w:val="0"/>
          <w:marTop w:val="0"/>
          <w:marBottom w:val="0"/>
          <w:divBdr>
            <w:top w:val="none" w:sz="0" w:space="0" w:color="auto"/>
            <w:left w:val="none" w:sz="0" w:space="0" w:color="auto"/>
            <w:bottom w:val="none" w:sz="0" w:space="0" w:color="auto"/>
            <w:right w:val="none" w:sz="0" w:space="0" w:color="auto"/>
          </w:divBdr>
        </w:div>
        <w:div w:id="380323448">
          <w:marLeft w:val="480"/>
          <w:marRight w:val="0"/>
          <w:marTop w:val="0"/>
          <w:marBottom w:val="0"/>
          <w:divBdr>
            <w:top w:val="none" w:sz="0" w:space="0" w:color="auto"/>
            <w:left w:val="none" w:sz="0" w:space="0" w:color="auto"/>
            <w:bottom w:val="none" w:sz="0" w:space="0" w:color="auto"/>
            <w:right w:val="none" w:sz="0" w:space="0" w:color="auto"/>
          </w:divBdr>
        </w:div>
        <w:div w:id="399136473">
          <w:marLeft w:val="480"/>
          <w:marRight w:val="0"/>
          <w:marTop w:val="0"/>
          <w:marBottom w:val="0"/>
          <w:divBdr>
            <w:top w:val="none" w:sz="0" w:space="0" w:color="auto"/>
            <w:left w:val="none" w:sz="0" w:space="0" w:color="auto"/>
            <w:bottom w:val="none" w:sz="0" w:space="0" w:color="auto"/>
            <w:right w:val="none" w:sz="0" w:space="0" w:color="auto"/>
          </w:divBdr>
        </w:div>
        <w:div w:id="483936646">
          <w:marLeft w:val="480"/>
          <w:marRight w:val="0"/>
          <w:marTop w:val="0"/>
          <w:marBottom w:val="0"/>
          <w:divBdr>
            <w:top w:val="none" w:sz="0" w:space="0" w:color="auto"/>
            <w:left w:val="none" w:sz="0" w:space="0" w:color="auto"/>
            <w:bottom w:val="none" w:sz="0" w:space="0" w:color="auto"/>
            <w:right w:val="none" w:sz="0" w:space="0" w:color="auto"/>
          </w:divBdr>
        </w:div>
        <w:div w:id="523715205">
          <w:marLeft w:val="480"/>
          <w:marRight w:val="0"/>
          <w:marTop w:val="0"/>
          <w:marBottom w:val="0"/>
          <w:divBdr>
            <w:top w:val="none" w:sz="0" w:space="0" w:color="auto"/>
            <w:left w:val="none" w:sz="0" w:space="0" w:color="auto"/>
            <w:bottom w:val="none" w:sz="0" w:space="0" w:color="auto"/>
            <w:right w:val="none" w:sz="0" w:space="0" w:color="auto"/>
          </w:divBdr>
        </w:div>
        <w:div w:id="533924525">
          <w:marLeft w:val="480"/>
          <w:marRight w:val="0"/>
          <w:marTop w:val="0"/>
          <w:marBottom w:val="0"/>
          <w:divBdr>
            <w:top w:val="none" w:sz="0" w:space="0" w:color="auto"/>
            <w:left w:val="none" w:sz="0" w:space="0" w:color="auto"/>
            <w:bottom w:val="none" w:sz="0" w:space="0" w:color="auto"/>
            <w:right w:val="none" w:sz="0" w:space="0" w:color="auto"/>
          </w:divBdr>
        </w:div>
        <w:div w:id="582185065">
          <w:marLeft w:val="480"/>
          <w:marRight w:val="0"/>
          <w:marTop w:val="0"/>
          <w:marBottom w:val="0"/>
          <w:divBdr>
            <w:top w:val="none" w:sz="0" w:space="0" w:color="auto"/>
            <w:left w:val="none" w:sz="0" w:space="0" w:color="auto"/>
            <w:bottom w:val="none" w:sz="0" w:space="0" w:color="auto"/>
            <w:right w:val="none" w:sz="0" w:space="0" w:color="auto"/>
          </w:divBdr>
        </w:div>
        <w:div w:id="586231773">
          <w:marLeft w:val="480"/>
          <w:marRight w:val="0"/>
          <w:marTop w:val="0"/>
          <w:marBottom w:val="0"/>
          <w:divBdr>
            <w:top w:val="none" w:sz="0" w:space="0" w:color="auto"/>
            <w:left w:val="none" w:sz="0" w:space="0" w:color="auto"/>
            <w:bottom w:val="none" w:sz="0" w:space="0" w:color="auto"/>
            <w:right w:val="none" w:sz="0" w:space="0" w:color="auto"/>
          </w:divBdr>
        </w:div>
        <w:div w:id="720137358">
          <w:marLeft w:val="480"/>
          <w:marRight w:val="0"/>
          <w:marTop w:val="0"/>
          <w:marBottom w:val="0"/>
          <w:divBdr>
            <w:top w:val="none" w:sz="0" w:space="0" w:color="auto"/>
            <w:left w:val="none" w:sz="0" w:space="0" w:color="auto"/>
            <w:bottom w:val="none" w:sz="0" w:space="0" w:color="auto"/>
            <w:right w:val="none" w:sz="0" w:space="0" w:color="auto"/>
          </w:divBdr>
        </w:div>
        <w:div w:id="760640921">
          <w:marLeft w:val="480"/>
          <w:marRight w:val="0"/>
          <w:marTop w:val="0"/>
          <w:marBottom w:val="0"/>
          <w:divBdr>
            <w:top w:val="none" w:sz="0" w:space="0" w:color="auto"/>
            <w:left w:val="none" w:sz="0" w:space="0" w:color="auto"/>
            <w:bottom w:val="none" w:sz="0" w:space="0" w:color="auto"/>
            <w:right w:val="none" w:sz="0" w:space="0" w:color="auto"/>
          </w:divBdr>
        </w:div>
        <w:div w:id="771782261">
          <w:marLeft w:val="480"/>
          <w:marRight w:val="0"/>
          <w:marTop w:val="0"/>
          <w:marBottom w:val="0"/>
          <w:divBdr>
            <w:top w:val="none" w:sz="0" w:space="0" w:color="auto"/>
            <w:left w:val="none" w:sz="0" w:space="0" w:color="auto"/>
            <w:bottom w:val="none" w:sz="0" w:space="0" w:color="auto"/>
            <w:right w:val="none" w:sz="0" w:space="0" w:color="auto"/>
          </w:divBdr>
        </w:div>
        <w:div w:id="788817932">
          <w:marLeft w:val="480"/>
          <w:marRight w:val="0"/>
          <w:marTop w:val="0"/>
          <w:marBottom w:val="0"/>
          <w:divBdr>
            <w:top w:val="none" w:sz="0" w:space="0" w:color="auto"/>
            <w:left w:val="none" w:sz="0" w:space="0" w:color="auto"/>
            <w:bottom w:val="none" w:sz="0" w:space="0" w:color="auto"/>
            <w:right w:val="none" w:sz="0" w:space="0" w:color="auto"/>
          </w:divBdr>
        </w:div>
        <w:div w:id="829364823">
          <w:marLeft w:val="480"/>
          <w:marRight w:val="0"/>
          <w:marTop w:val="0"/>
          <w:marBottom w:val="0"/>
          <w:divBdr>
            <w:top w:val="none" w:sz="0" w:space="0" w:color="auto"/>
            <w:left w:val="none" w:sz="0" w:space="0" w:color="auto"/>
            <w:bottom w:val="none" w:sz="0" w:space="0" w:color="auto"/>
            <w:right w:val="none" w:sz="0" w:space="0" w:color="auto"/>
          </w:divBdr>
        </w:div>
        <w:div w:id="849369541">
          <w:marLeft w:val="480"/>
          <w:marRight w:val="0"/>
          <w:marTop w:val="0"/>
          <w:marBottom w:val="0"/>
          <w:divBdr>
            <w:top w:val="none" w:sz="0" w:space="0" w:color="auto"/>
            <w:left w:val="none" w:sz="0" w:space="0" w:color="auto"/>
            <w:bottom w:val="none" w:sz="0" w:space="0" w:color="auto"/>
            <w:right w:val="none" w:sz="0" w:space="0" w:color="auto"/>
          </w:divBdr>
        </w:div>
        <w:div w:id="956957119">
          <w:marLeft w:val="480"/>
          <w:marRight w:val="0"/>
          <w:marTop w:val="0"/>
          <w:marBottom w:val="0"/>
          <w:divBdr>
            <w:top w:val="none" w:sz="0" w:space="0" w:color="auto"/>
            <w:left w:val="none" w:sz="0" w:space="0" w:color="auto"/>
            <w:bottom w:val="none" w:sz="0" w:space="0" w:color="auto"/>
            <w:right w:val="none" w:sz="0" w:space="0" w:color="auto"/>
          </w:divBdr>
        </w:div>
        <w:div w:id="971135381">
          <w:marLeft w:val="480"/>
          <w:marRight w:val="0"/>
          <w:marTop w:val="0"/>
          <w:marBottom w:val="0"/>
          <w:divBdr>
            <w:top w:val="none" w:sz="0" w:space="0" w:color="auto"/>
            <w:left w:val="none" w:sz="0" w:space="0" w:color="auto"/>
            <w:bottom w:val="none" w:sz="0" w:space="0" w:color="auto"/>
            <w:right w:val="none" w:sz="0" w:space="0" w:color="auto"/>
          </w:divBdr>
        </w:div>
        <w:div w:id="987629352">
          <w:marLeft w:val="480"/>
          <w:marRight w:val="0"/>
          <w:marTop w:val="0"/>
          <w:marBottom w:val="0"/>
          <w:divBdr>
            <w:top w:val="none" w:sz="0" w:space="0" w:color="auto"/>
            <w:left w:val="none" w:sz="0" w:space="0" w:color="auto"/>
            <w:bottom w:val="none" w:sz="0" w:space="0" w:color="auto"/>
            <w:right w:val="none" w:sz="0" w:space="0" w:color="auto"/>
          </w:divBdr>
        </w:div>
        <w:div w:id="1002705799">
          <w:marLeft w:val="480"/>
          <w:marRight w:val="0"/>
          <w:marTop w:val="0"/>
          <w:marBottom w:val="0"/>
          <w:divBdr>
            <w:top w:val="none" w:sz="0" w:space="0" w:color="auto"/>
            <w:left w:val="none" w:sz="0" w:space="0" w:color="auto"/>
            <w:bottom w:val="none" w:sz="0" w:space="0" w:color="auto"/>
            <w:right w:val="none" w:sz="0" w:space="0" w:color="auto"/>
          </w:divBdr>
        </w:div>
        <w:div w:id="1067655071">
          <w:marLeft w:val="480"/>
          <w:marRight w:val="0"/>
          <w:marTop w:val="0"/>
          <w:marBottom w:val="0"/>
          <w:divBdr>
            <w:top w:val="none" w:sz="0" w:space="0" w:color="auto"/>
            <w:left w:val="none" w:sz="0" w:space="0" w:color="auto"/>
            <w:bottom w:val="none" w:sz="0" w:space="0" w:color="auto"/>
            <w:right w:val="none" w:sz="0" w:space="0" w:color="auto"/>
          </w:divBdr>
        </w:div>
        <w:div w:id="1079790795">
          <w:marLeft w:val="480"/>
          <w:marRight w:val="0"/>
          <w:marTop w:val="0"/>
          <w:marBottom w:val="0"/>
          <w:divBdr>
            <w:top w:val="none" w:sz="0" w:space="0" w:color="auto"/>
            <w:left w:val="none" w:sz="0" w:space="0" w:color="auto"/>
            <w:bottom w:val="none" w:sz="0" w:space="0" w:color="auto"/>
            <w:right w:val="none" w:sz="0" w:space="0" w:color="auto"/>
          </w:divBdr>
        </w:div>
        <w:div w:id="1109160201">
          <w:marLeft w:val="480"/>
          <w:marRight w:val="0"/>
          <w:marTop w:val="0"/>
          <w:marBottom w:val="0"/>
          <w:divBdr>
            <w:top w:val="none" w:sz="0" w:space="0" w:color="auto"/>
            <w:left w:val="none" w:sz="0" w:space="0" w:color="auto"/>
            <w:bottom w:val="none" w:sz="0" w:space="0" w:color="auto"/>
            <w:right w:val="none" w:sz="0" w:space="0" w:color="auto"/>
          </w:divBdr>
        </w:div>
        <w:div w:id="1179468880">
          <w:marLeft w:val="480"/>
          <w:marRight w:val="0"/>
          <w:marTop w:val="0"/>
          <w:marBottom w:val="0"/>
          <w:divBdr>
            <w:top w:val="none" w:sz="0" w:space="0" w:color="auto"/>
            <w:left w:val="none" w:sz="0" w:space="0" w:color="auto"/>
            <w:bottom w:val="none" w:sz="0" w:space="0" w:color="auto"/>
            <w:right w:val="none" w:sz="0" w:space="0" w:color="auto"/>
          </w:divBdr>
        </w:div>
        <w:div w:id="1253129379">
          <w:marLeft w:val="480"/>
          <w:marRight w:val="0"/>
          <w:marTop w:val="0"/>
          <w:marBottom w:val="0"/>
          <w:divBdr>
            <w:top w:val="none" w:sz="0" w:space="0" w:color="auto"/>
            <w:left w:val="none" w:sz="0" w:space="0" w:color="auto"/>
            <w:bottom w:val="none" w:sz="0" w:space="0" w:color="auto"/>
            <w:right w:val="none" w:sz="0" w:space="0" w:color="auto"/>
          </w:divBdr>
        </w:div>
        <w:div w:id="1262107700">
          <w:marLeft w:val="480"/>
          <w:marRight w:val="0"/>
          <w:marTop w:val="0"/>
          <w:marBottom w:val="0"/>
          <w:divBdr>
            <w:top w:val="none" w:sz="0" w:space="0" w:color="auto"/>
            <w:left w:val="none" w:sz="0" w:space="0" w:color="auto"/>
            <w:bottom w:val="none" w:sz="0" w:space="0" w:color="auto"/>
            <w:right w:val="none" w:sz="0" w:space="0" w:color="auto"/>
          </w:divBdr>
        </w:div>
        <w:div w:id="1320385541">
          <w:marLeft w:val="480"/>
          <w:marRight w:val="0"/>
          <w:marTop w:val="0"/>
          <w:marBottom w:val="0"/>
          <w:divBdr>
            <w:top w:val="none" w:sz="0" w:space="0" w:color="auto"/>
            <w:left w:val="none" w:sz="0" w:space="0" w:color="auto"/>
            <w:bottom w:val="none" w:sz="0" w:space="0" w:color="auto"/>
            <w:right w:val="none" w:sz="0" w:space="0" w:color="auto"/>
          </w:divBdr>
        </w:div>
        <w:div w:id="1360813906">
          <w:marLeft w:val="480"/>
          <w:marRight w:val="0"/>
          <w:marTop w:val="0"/>
          <w:marBottom w:val="0"/>
          <w:divBdr>
            <w:top w:val="none" w:sz="0" w:space="0" w:color="auto"/>
            <w:left w:val="none" w:sz="0" w:space="0" w:color="auto"/>
            <w:bottom w:val="none" w:sz="0" w:space="0" w:color="auto"/>
            <w:right w:val="none" w:sz="0" w:space="0" w:color="auto"/>
          </w:divBdr>
        </w:div>
        <w:div w:id="1369598377">
          <w:marLeft w:val="480"/>
          <w:marRight w:val="0"/>
          <w:marTop w:val="0"/>
          <w:marBottom w:val="0"/>
          <w:divBdr>
            <w:top w:val="none" w:sz="0" w:space="0" w:color="auto"/>
            <w:left w:val="none" w:sz="0" w:space="0" w:color="auto"/>
            <w:bottom w:val="none" w:sz="0" w:space="0" w:color="auto"/>
            <w:right w:val="none" w:sz="0" w:space="0" w:color="auto"/>
          </w:divBdr>
        </w:div>
        <w:div w:id="1386373989">
          <w:marLeft w:val="480"/>
          <w:marRight w:val="0"/>
          <w:marTop w:val="0"/>
          <w:marBottom w:val="0"/>
          <w:divBdr>
            <w:top w:val="none" w:sz="0" w:space="0" w:color="auto"/>
            <w:left w:val="none" w:sz="0" w:space="0" w:color="auto"/>
            <w:bottom w:val="none" w:sz="0" w:space="0" w:color="auto"/>
            <w:right w:val="none" w:sz="0" w:space="0" w:color="auto"/>
          </w:divBdr>
        </w:div>
        <w:div w:id="1398943005">
          <w:marLeft w:val="480"/>
          <w:marRight w:val="0"/>
          <w:marTop w:val="0"/>
          <w:marBottom w:val="0"/>
          <w:divBdr>
            <w:top w:val="none" w:sz="0" w:space="0" w:color="auto"/>
            <w:left w:val="none" w:sz="0" w:space="0" w:color="auto"/>
            <w:bottom w:val="none" w:sz="0" w:space="0" w:color="auto"/>
            <w:right w:val="none" w:sz="0" w:space="0" w:color="auto"/>
          </w:divBdr>
        </w:div>
        <w:div w:id="1461654228">
          <w:marLeft w:val="480"/>
          <w:marRight w:val="0"/>
          <w:marTop w:val="0"/>
          <w:marBottom w:val="0"/>
          <w:divBdr>
            <w:top w:val="none" w:sz="0" w:space="0" w:color="auto"/>
            <w:left w:val="none" w:sz="0" w:space="0" w:color="auto"/>
            <w:bottom w:val="none" w:sz="0" w:space="0" w:color="auto"/>
            <w:right w:val="none" w:sz="0" w:space="0" w:color="auto"/>
          </w:divBdr>
        </w:div>
        <w:div w:id="1472751796">
          <w:marLeft w:val="480"/>
          <w:marRight w:val="0"/>
          <w:marTop w:val="0"/>
          <w:marBottom w:val="0"/>
          <w:divBdr>
            <w:top w:val="none" w:sz="0" w:space="0" w:color="auto"/>
            <w:left w:val="none" w:sz="0" w:space="0" w:color="auto"/>
            <w:bottom w:val="none" w:sz="0" w:space="0" w:color="auto"/>
            <w:right w:val="none" w:sz="0" w:space="0" w:color="auto"/>
          </w:divBdr>
        </w:div>
        <w:div w:id="1516262860">
          <w:marLeft w:val="480"/>
          <w:marRight w:val="0"/>
          <w:marTop w:val="0"/>
          <w:marBottom w:val="0"/>
          <w:divBdr>
            <w:top w:val="none" w:sz="0" w:space="0" w:color="auto"/>
            <w:left w:val="none" w:sz="0" w:space="0" w:color="auto"/>
            <w:bottom w:val="none" w:sz="0" w:space="0" w:color="auto"/>
            <w:right w:val="none" w:sz="0" w:space="0" w:color="auto"/>
          </w:divBdr>
        </w:div>
        <w:div w:id="1532232123">
          <w:marLeft w:val="480"/>
          <w:marRight w:val="0"/>
          <w:marTop w:val="0"/>
          <w:marBottom w:val="0"/>
          <w:divBdr>
            <w:top w:val="none" w:sz="0" w:space="0" w:color="auto"/>
            <w:left w:val="none" w:sz="0" w:space="0" w:color="auto"/>
            <w:bottom w:val="none" w:sz="0" w:space="0" w:color="auto"/>
            <w:right w:val="none" w:sz="0" w:space="0" w:color="auto"/>
          </w:divBdr>
        </w:div>
        <w:div w:id="1663587023">
          <w:marLeft w:val="480"/>
          <w:marRight w:val="0"/>
          <w:marTop w:val="0"/>
          <w:marBottom w:val="0"/>
          <w:divBdr>
            <w:top w:val="none" w:sz="0" w:space="0" w:color="auto"/>
            <w:left w:val="none" w:sz="0" w:space="0" w:color="auto"/>
            <w:bottom w:val="none" w:sz="0" w:space="0" w:color="auto"/>
            <w:right w:val="none" w:sz="0" w:space="0" w:color="auto"/>
          </w:divBdr>
        </w:div>
        <w:div w:id="1672954428">
          <w:marLeft w:val="480"/>
          <w:marRight w:val="0"/>
          <w:marTop w:val="0"/>
          <w:marBottom w:val="0"/>
          <w:divBdr>
            <w:top w:val="none" w:sz="0" w:space="0" w:color="auto"/>
            <w:left w:val="none" w:sz="0" w:space="0" w:color="auto"/>
            <w:bottom w:val="none" w:sz="0" w:space="0" w:color="auto"/>
            <w:right w:val="none" w:sz="0" w:space="0" w:color="auto"/>
          </w:divBdr>
        </w:div>
        <w:div w:id="1683436943">
          <w:marLeft w:val="480"/>
          <w:marRight w:val="0"/>
          <w:marTop w:val="0"/>
          <w:marBottom w:val="0"/>
          <w:divBdr>
            <w:top w:val="none" w:sz="0" w:space="0" w:color="auto"/>
            <w:left w:val="none" w:sz="0" w:space="0" w:color="auto"/>
            <w:bottom w:val="none" w:sz="0" w:space="0" w:color="auto"/>
            <w:right w:val="none" w:sz="0" w:space="0" w:color="auto"/>
          </w:divBdr>
        </w:div>
        <w:div w:id="1705597787">
          <w:marLeft w:val="480"/>
          <w:marRight w:val="0"/>
          <w:marTop w:val="0"/>
          <w:marBottom w:val="0"/>
          <w:divBdr>
            <w:top w:val="none" w:sz="0" w:space="0" w:color="auto"/>
            <w:left w:val="none" w:sz="0" w:space="0" w:color="auto"/>
            <w:bottom w:val="none" w:sz="0" w:space="0" w:color="auto"/>
            <w:right w:val="none" w:sz="0" w:space="0" w:color="auto"/>
          </w:divBdr>
        </w:div>
        <w:div w:id="1755589775">
          <w:marLeft w:val="480"/>
          <w:marRight w:val="0"/>
          <w:marTop w:val="0"/>
          <w:marBottom w:val="0"/>
          <w:divBdr>
            <w:top w:val="none" w:sz="0" w:space="0" w:color="auto"/>
            <w:left w:val="none" w:sz="0" w:space="0" w:color="auto"/>
            <w:bottom w:val="none" w:sz="0" w:space="0" w:color="auto"/>
            <w:right w:val="none" w:sz="0" w:space="0" w:color="auto"/>
          </w:divBdr>
        </w:div>
        <w:div w:id="1758361712">
          <w:marLeft w:val="480"/>
          <w:marRight w:val="0"/>
          <w:marTop w:val="0"/>
          <w:marBottom w:val="0"/>
          <w:divBdr>
            <w:top w:val="none" w:sz="0" w:space="0" w:color="auto"/>
            <w:left w:val="none" w:sz="0" w:space="0" w:color="auto"/>
            <w:bottom w:val="none" w:sz="0" w:space="0" w:color="auto"/>
            <w:right w:val="none" w:sz="0" w:space="0" w:color="auto"/>
          </w:divBdr>
        </w:div>
        <w:div w:id="1801193722">
          <w:marLeft w:val="480"/>
          <w:marRight w:val="0"/>
          <w:marTop w:val="0"/>
          <w:marBottom w:val="0"/>
          <w:divBdr>
            <w:top w:val="none" w:sz="0" w:space="0" w:color="auto"/>
            <w:left w:val="none" w:sz="0" w:space="0" w:color="auto"/>
            <w:bottom w:val="none" w:sz="0" w:space="0" w:color="auto"/>
            <w:right w:val="none" w:sz="0" w:space="0" w:color="auto"/>
          </w:divBdr>
        </w:div>
        <w:div w:id="1825273684">
          <w:marLeft w:val="480"/>
          <w:marRight w:val="0"/>
          <w:marTop w:val="0"/>
          <w:marBottom w:val="0"/>
          <w:divBdr>
            <w:top w:val="none" w:sz="0" w:space="0" w:color="auto"/>
            <w:left w:val="none" w:sz="0" w:space="0" w:color="auto"/>
            <w:bottom w:val="none" w:sz="0" w:space="0" w:color="auto"/>
            <w:right w:val="none" w:sz="0" w:space="0" w:color="auto"/>
          </w:divBdr>
        </w:div>
        <w:div w:id="1839029629">
          <w:marLeft w:val="480"/>
          <w:marRight w:val="0"/>
          <w:marTop w:val="0"/>
          <w:marBottom w:val="0"/>
          <w:divBdr>
            <w:top w:val="none" w:sz="0" w:space="0" w:color="auto"/>
            <w:left w:val="none" w:sz="0" w:space="0" w:color="auto"/>
            <w:bottom w:val="none" w:sz="0" w:space="0" w:color="auto"/>
            <w:right w:val="none" w:sz="0" w:space="0" w:color="auto"/>
          </w:divBdr>
        </w:div>
        <w:div w:id="1847091396">
          <w:marLeft w:val="480"/>
          <w:marRight w:val="0"/>
          <w:marTop w:val="0"/>
          <w:marBottom w:val="0"/>
          <w:divBdr>
            <w:top w:val="none" w:sz="0" w:space="0" w:color="auto"/>
            <w:left w:val="none" w:sz="0" w:space="0" w:color="auto"/>
            <w:bottom w:val="none" w:sz="0" w:space="0" w:color="auto"/>
            <w:right w:val="none" w:sz="0" w:space="0" w:color="auto"/>
          </w:divBdr>
        </w:div>
        <w:div w:id="1864903828">
          <w:marLeft w:val="480"/>
          <w:marRight w:val="0"/>
          <w:marTop w:val="0"/>
          <w:marBottom w:val="0"/>
          <w:divBdr>
            <w:top w:val="none" w:sz="0" w:space="0" w:color="auto"/>
            <w:left w:val="none" w:sz="0" w:space="0" w:color="auto"/>
            <w:bottom w:val="none" w:sz="0" w:space="0" w:color="auto"/>
            <w:right w:val="none" w:sz="0" w:space="0" w:color="auto"/>
          </w:divBdr>
        </w:div>
        <w:div w:id="1874419278">
          <w:marLeft w:val="480"/>
          <w:marRight w:val="0"/>
          <w:marTop w:val="0"/>
          <w:marBottom w:val="0"/>
          <w:divBdr>
            <w:top w:val="none" w:sz="0" w:space="0" w:color="auto"/>
            <w:left w:val="none" w:sz="0" w:space="0" w:color="auto"/>
            <w:bottom w:val="none" w:sz="0" w:space="0" w:color="auto"/>
            <w:right w:val="none" w:sz="0" w:space="0" w:color="auto"/>
          </w:divBdr>
        </w:div>
        <w:div w:id="1983852057">
          <w:marLeft w:val="480"/>
          <w:marRight w:val="0"/>
          <w:marTop w:val="0"/>
          <w:marBottom w:val="0"/>
          <w:divBdr>
            <w:top w:val="none" w:sz="0" w:space="0" w:color="auto"/>
            <w:left w:val="none" w:sz="0" w:space="0" w:color="auto"/>
            <w:bottom w:val="none" w:sz="0" w:space="0" w:color="auto"/>
            <w:right w:val="none" w:sz="0" w:space="0" w:color="auto"/>
          </w:divBdr>
        </w:div>
        <w:div w:id="1990404011">
          <w:marLeft w:val="480"/>
          <w:marRight w:val="0"/>
          <w:marTop w:val="0"/>
          <w:marBottom w:val="0"/>
          <w:divBdr>
            <w:top w:val="none" w:sz="0" w:space="0" w:color="auto"/>
            <w:left w:val="none" w:sz="0" w:space="0" w:color="auto"/>
            <w:bottom w:val="none" w:sz="0" w:space="0" w:color="auto"/>
            <w:right w:val="none" w:sz="0" w:space="0" w:color="auto"/>
          </w:divBdr>
        </w:div>
        <w:div w:id="1998680967">
          <w:marLeft w:val="480"/>
          <w:marRight w:val="0"/>
          <w:marTop w:val="0"/>
          <w:marBottom w:val="0"/>
          <w:divBdr>
            <w:top w:val="none" w:sz="0" w:space="0" w:color="auto"/>
            <w:left w:val="none" w:sz="0" w:space="0" w:color="auto"/>
            <w:bottom w:val="none" w:sz="0" w:space="0" w:color="auto"/>
            <w:right w:val="none" w:sz="0" w:space="0" w:color="auto"/>
          </w:divBdr>
        </w:div>
        <w:div w:id="2001083396">
          <w:marLeft w:val="480"/>
          <w:marRight w:val="0"/>
          <w:marTop w:val="0"/>
          <w:marBottom w:val="0"/>
          <w:divBdr>
            <w:top w:val="none" w:sz="0" w:space="0" w:color="auto"/>
            <w:left w:val="none" w:sz="0" w:space="0" w:color="auto"/>
            <w:bottom w:val="none" w:sz="0" w:space="0" w:color="auto"/>
            <w:right w:val="none" w:sz="0" w:space="0" w:color="auto"/>
          </w:divBdr>
        </w:div>
        <w:div w:id="2031836253">
          <w:marLeft w:val="480"/>
          <w:marRight w:val="0"/>
          <w:marTop w:val="0"/>
          <w:marBottom w:val="0"/>
          <w:divBdr>
            <w:top w:val="none" w:sz="0" w:space="0" w:color="auto"/>
            <w:left w:val="none" w:sz="0" w:space="0" w:color="auto"/>
            <w:bottom w:val="none" w:sz="0" w:space="0" w:color="auto"/>
            <w:right w:val="none" w:sz="0" w:space="0" w:color="auto"/>
          </w:divBdr>
        </w:div>
        <w:div w:id="2068646588">
          <w:marLeft w:val="480"/>
          <w:marRight w:val="0"/>
          <w:marTop w:val="0"/>
          <w:marBottom w:val="0"/>
          <w:divBdr>
            <w:top w:val="none" w:sz="0" w:space="0" w:color="auto"/>
            <w:left w:val="none" w:sz="0" w:space="0" w:color="auto"/>
            <w:bottom w:val="none" w:sz="0" w:space="0" w:color="auto"/>
            <w:right w:val="none" w:sz="0" w:space="0" w:color="auto"/>
          </w:divBdr>
        </w:div>
      </w:divsChild>
    </w:div>
    <w:div w:id="2069062855">
      <w:bodyDiv w:val="1"/>
      <w:marLeft w:val="0"/>
      <w:marRight w:val="0"/>
      <w:marTop w:val="0"/>
      <w:marBottom w:val="0"/>
      <w:divBdr>
        <w:top w:val="none" w:sz="0" w:space="0" w:color="auto"/>
        <w:left w:val="none" w:sz="0" w:space="0" w:color="auto"/>
        <w:bottom w:val="none" w:sz="0" w:space="0" w:color="auto"/>
        <w:right w:val="none" w:sz="0" w:space="0" w:color="auto"/>
      </w:divBdr>
    </w:div>
    <w:div w:id="2071226107">
      <w:bodyDiv w:val="1"/>
      <w:marLeft w:val="0"/>
      <w:marRight w:val="0"/>
      <w:marTop w:val="0"/>
      <w:marBottom w:val="0"/>
      <w:divBdr>
        <w:top w:val="none" w:sz="0" w:space="0" w:color="auto"/>
        <w:left w:val="none" w:sz="0" w:space="0" w:color="auto"/>
        <w:bottom w:val="none" w:sz="0" w:space="0" w:color="auto"/>
        <w:right w:val="none" w:sz="0" w:space="0" w:color="auto"/>
      </w:divBdr>
    </w:div>
    <w:div w:id="2071493750">
      <w:bodyDiv w:val="1"/>
      <w:marLeft w:val="0"/>
      <w:marRight w:val="0"/>
      <w:marTop w:val="0"/>
      <w:marBottom w:val="0"/>
      <w:divBdr>
        <w:top w:val="none" w:sz="0" w:space="0" w:color="auto"/>
        <w:left w:val="none" w:sz="0" w:space="0" w:color="auto"/>
        <w:bottom w:val="none" w:sz="0" w:space="0" w:color="auto"/>
        <w:right w:val="none" w:sz="0" w:space="0" w:color="auto"/>
      </w:divBdr>
    </w:div>
    <w:div w:id="2072464405">
      <w:bodyDiv w:val="1"/>
      <w:marLeft w:val="0"/>
      <w:marRight w:val="0"/>
      <w:marTop w:val="0"/>
      <w:marBottom w:val="0"/>
      <w:divBdr>
        <w:top w:val="none" w:sz="0" w:space="0" w:color="auto"/>
        <w:left w:val="none" w:sz="0" w:space="0" w:color="auto"/>
        <w:bottom w:val="none" w:sz="0" w:space="0" w:color="auto"/>
        <w:right w:val="none" w:sz="0" w:space="0" w:color="auto"/>
      </w:divBdr>
    </w:div>
    <w:div w:id="2072803096">
      <w:bodyDiv w:val="1"/>
      <w:marLeft w:val="0"/>
      <w:marRight w:val="0"/>
      <w:marTop w:val="0"/>
      <w:marBottom w:val="0"/>
      <w:divBdr>
        <w:top w:val="none" w:sz="0" w:space="0" w:color="auto"/>
        <w:left w:val="none" w:sz="0" w:space="0" w:color="auto"/>
        <w:bottom w:val="none" w:sz="0" w:space="0" w:color="auto"/>
        <w:right w:val="none" w:sz="0" w:space="0" w:color="auto"/>
      </w:divBdr>
    </w:div>
    <w:div w:id="2073311030">
      <w:bodyDiv w:val="1"/>
      <w:marLeft w:val="0"/>
      <w:marRight w:val="0"/>
      <w:marTop w:val="0"/>
      <w:marBottom w:val="0"/>
      <w:divBdr>
        <w:top w:val="none" w:sz="0" w:space="0" w:color="auto"/>
        <w:left w:val="none" w:sz="0" w:space="0" w:color="auto"/>
        <w:bottom w:val="none" w:sz="0" w:space="0" w:color="auto"/>
        <w:right w:val="none" w:sz="0" w:space="0" w:color="auto"/>
      </w:divBdr>
    </w:div>
    <w:div w:id="2073889449">
      <w:bodyDiv w:val="1"/>
      <w:marLeft w:val="0"/>
      <w:marRight w:val="0"/>
      <w:marTop w:val="0"/>
      <w:marBottom w:val="0"/>
      <w:divBdr>
        <w:top w:val="none" w:sz="0" w:space="0" w:color="auto"/>
        <w:left w:val="none" w:sz="0" w:space="0" w:color="auto"/>
        <w:bottom w:val="none" w:sz="0" w:space="0" w:color="auto"/>
        <w:right w:val="none" w:sz="0" w:space="0" w:color="auto"/>
      </w:divBdr>
    </w:div>
    <w:div w:id="2074965798">
      <w:bodyDiv w:val="1"/>
      <w:marLeft w:val="0"/>
      <w:marRight w:val="0"/>
      <w:marTop w:val="0"/>
      <w:marBottom w:val="0"/>
      <w:divBdr>
        <w:top w:val="none" w:sz="0" w:space="0" w:color="auto"/>
        <w:left w:val="none" w:sz="0" w:space="0" w:color="auto"/>
        <w:bottom w:val="none" w:sz="0" w:space="0" w:color="auto"/>
        <w:right w:val="none" w:sz="0" w:space="0" w:color="auto"/>
      </w:divBdr>
    </w:div>
    <w:div w:id="2075423752">
      <w:bodyDiv w:val="1"/>
      <w:marLeft w:val="0"/>
      <w:marRight w:val="0"/>
      <w:marTop w:val="0"/>
      <w:marBottom w:val="0"/>
      <w:divBdr>
        <w:top w:val="none" w:sz="0" w:space="0" w:color="auto"/>
        <w:left w:val="none" w:sz="0" w:space="0" w:color="auto"/>
        <w:bottom w:val="none" w:sz="0" w:space="0" w:color="auto"/>
        <w:right w:val="none" w:sz="0" w:space="0" w:color="auto"/>
      </w:divBdr>
    </w:div>
    <w:div w:id="2075540325">
      <w:bodyDiv w:val="1"/>
      <w:marLeft w:val="0"/>
      <w:marRight w:val="0"/>
      <w:marTop w:val="0"/>
      <w:marBottom w:val="0"/>
      <w:divBdr>
        <w:top w:val="none" w:sz="0" w:space="0" w:color="auto"/>
        <w:left w:val="none" w:sz="0" w:space="0" w:color="auto"/>
        <w:bottom w:val="none" w:sz="0" w:space="0" w:color="auto"/>
        <w:right w:val="none" w:sz="0" w:space="0" w:color="auto"/>
      </w:divBdr>
    </w:div>
    <w:div w:id="2075542143">
      <w:bodyDiv w:val="1"/>
      <w:marLeft w:val="0"/>
      <w:marRight w:val="0"/>
      <w:marTop w:val="0"/>
      <w:marBottom w:val="0"/>
      <w:divBdr>
        <w:top w:val="none" w:sz="0" w:space="0" w:color="auto"/>
        <w:left w:val="none" w:sz="0" w:space="0" w:color="auto"/>
        <w:bottom w:val="none" w:sz="0" w:space="0" w:color="auto"/>
        <w:right w:val="none" w:sz="0" w:space="0" w:color="auto"/>
      </w:divBdr>
    </w:div>
    <w:div w:id="2075741469">
      <w:bodyDiv w:val="1"/>
      <w:marLeft w:val="0"/>
      <w:marRight w:val="0"/>
      <w:marTop w:val="0"/>
      <w:marBottom w:val="0"/>
      <w:divBdr>
        <w:top w:val="none" w:sz="0" w:space="0" w:color="auto"/>
        <w:left w:val="none" w:sz="0" w:space="0" w:color="auto"/>
        <w:bottom w:val="none" w:sz="0" w:space="0" w:color="auto"/>
        <w:right w:val="none" w:sz="0" w:space="0" w:color="auto"/>
      </w:divBdr>
    </w:div>
    <w:div w:id="2075934166">
      <w:bodyDiv w:val="1"/>
      <w:marLeft w:val="0"/>
      <w:marRight w:val="0"/>
      <w:marTop w:val="0"/>
      <w:marBottom w:val="0"/>
      <w:divBdr>
        <w:top w:val="none" w:sz="0" w:space="0" w:color="auto"/>
        <w:left w:val="none" w:sz="0" w:space="0" w:color="auto"/>
        <w:bottom w:val="none" w:sz="0" w:space="0" w:color="auto"/>
        <w:right w:val="none" w:sz="0" w:space="0" w:color="auto"/>
      </w:divBdr>
      <w:divsChild>
        <w:div w:id="62678068">
          <w:marLeft w:val="480"/>
          <w:marRight w:val="0"/>
          <w:marTop w:val="0"/>
          <w:marBottom w:val="0"/>
          <w:divBdr>
            <w:top w:val="none" w:sz="0" w:space="0" w:color="auto"/>
            <w:left w:val="none" w:sz="0" w:space="0" w:color="auto"/>
            <w:bottom w:val="none" w:sz="0" w:space="0" w:color="auto"/>
            <w:right w:val="none" w:sz="0" w:space="0" w:color="auto"/>
          </w:divBdr>
        </w:div>
        <w:div w:id="89400947">
          <w:marLeft w:val="480"/>
          <w:marRight w:val="0"/>
          <w:marTop w:val="0"/>
          <w:marBottom w:val="0"/>
          <w:divBdr>
            <w:top w:val="none" w:sz="0" w:space="0" w:color="auto"/>
            <w:left w:val="none" w:sz="0" w:space="0" w:color="auto"/>
            <w:bottom w:val="none" w:sz="0" w:space="0" w:color="auto"/>
            <w:right w:val="none" w:sz="0" w:space="0" w:color="auto"/>
          </w:divBdr>
        </w:div>
        <w:div w:id="125663628">
          <w:marLeft w:val="480"/>
          <w:marRight w:val="0"/>
          <w:marTop w:val="0"/>
          <w:marBottom w:val="0"/>
          <w:divBdr>
            <w:top w:val="none" w:sz="0" w:space="0" w:color="auto"/>
            <w:left w:val="none" w:sz="0" w:space="0" w:color="auto"/>
            <w:bottom w:val="none" w:sz="0" w:space="0" w:color="auto"/>
            <w:right w:val="none" w:sz="0" w:space="0" w:color="auto"/>
          </w:divBdr>
        </w:div>
        <w:div w:id="149911863">
          <w:marLeft w:val="480"/>
          <w:marRight w:val="0"/>
          <w:marTop w:val="0"/>
          <w:marBottom w:val="0"/>
          <w:divBdr>
            <w:top w:val="none" w:sz="0" w:space="0" w:color="auto"/>
            <w:left w:val="none" w:sz="0" w:space="0" w:color="auto"/>
            <w:bottom w:val="none" w:sz="0" w:space="0" w:color="auto"/>
            <w:right w:val="none" w:sz="0" w:space="0" w:color="auto"/>
          </w:divBdr>
        </w:div>
        <w:div w:id="173964143">
          <w:marLeft w:val="480"/>
          <w:marRight w:val="0"/>
          <w:marTop w:val="0"/>
          <w:marBottom w:val="0"/>
          <w:divBdr>
            <w:top w:val="none" w:sz="0" w:space="0" w:color="auto"/>
            <w:left w:val="none" w:sz="0" w:space="0" w:color="auto"/>
            <w:bottom w:val="none" w:sz="0" w:space="0" w:color="auto"/>
            <w:right w:val="none" w:sz="0" w:space="0" w:color="auto"/>
          </w:divBdr>
        </w:div>
        <w:div w:id="188645132">
          <w:marLeft w:val="480"/>
          <w:marRight w:val="0"/>
          <w:marTop w:val="0"/>
          <w:marBottom w:val="0"/>
          <w:divBdr>
            <w:top w:val="none" w:sz="0" w:space="0" w:color="auto"/>
            <w:left w:val="none" w:sz="0" w:space="0" w:color="auto"/>
            <w:bottom w:val="none" w:sz="0" w:space="0" w:color="auto"/>
            <w:right w:val="none" w:sz="0" w:space="0" w:color="auto"/>
          </w:divBdr>
        </w:div>
        <w:div w:id="189297120">
          <w:marLeft w:val="480"/>
          <w:marRight w:val="0"/>
          <w:marTop w:val="0"/>
          <w:marBottom w:val="0"/>
          <w:divBdr>
            <w:top w:val="none" w:sz="0" w:space="0" w:color="auto"/>
            <w:left w:val="none" w:sz="0" w:space="0" w:color="auto"/>
            <w:bottom w:val="none" w:sz="0" w:space="0" w:color="auto"/>
            <w:right w:val="none" w:sz="0" w:space="0" w:color="auto"/>
          </w:divBdr>
        </w:div>
        <w:div w:id="224338314">
          <w:marLeft w:val="480"/>
          <w:marRight w:val="0"/>
          <w:marTop w:val="0"/>
          <w:marBottom w:val="0"/>
          <w:divBdr>
            <w:top w:val="none" w:sz="0" w:space="0" w:color="auto"/>
            <w:left w:val="none" w:sz="0" w:space="0" w:color="auto"/>
            <w:bottom w:val="none" w:sz="0" w:space="0" w:color="auto"/>
            <w:right w:val="none" w:sz="0" w:space="0" w:color="auto"/>
          </w:divBdr>
        </w:div>
        <w:div w:id="249431966">
          <w:marLeft w:val="480"/>
          <w:marRight w:val="0"/>
          <w:marTop w:val="0"/>
          <w:marBottom w:val="0"/>
          <w:divBdr>
            <w:top w:val="none" w:sz="0" w:space="0" w:color="auto"/>
            <w:left w:val="none" w:sz="0" w:space="0" w:color="auto"/>
            <w:bottom w:val="none" w:sz="0" w:space="0" w:color="auto"/>
            <w:right w:val="none" w:sz="0" w:space="0" w:color="auto"/>
          </w:divBdr>
        </w:div>
        <w:div w:id="272827948">
          <w:marLeft w:val="480"/>
          <w:marRight w:val="0"/>
          <w:marTop w:val="0"/>
          <w:marBottom w:val="0"/>
          <w:divBdr>
            <w:top w:val="none" w:sz="0" w:space="0" w:color="auto"/>
            <w:left w:val="none" w:sz="0" w:space="0" w:color="auto"/>
            <w:bottom w:val="none" w:sz="0" w:space="0" w:color="auto"/>
            <w:right w:val="none" w:sz="0" w:space="0" w:color="auto"/>
          </w:divBdr>
        </w:div>
        <w:div w:id="283199624">
          <w:marLeft w:val="480"/>
          <w:marRight w:val="0"/>
          <w:marTop w:val="0"/>
          <w:marBottom w:val="0"/>
          <w:divBdr>
            <w:top w:val="none" w:sz="0" w:space="0" w:color="auto"/>
            <w:left w:val="none" w:sz="0" w:space="0" w:color="auto"/>
            <w:bottom w:val="none" w:sz="0" w:space="0" w:color="auto"/>
            <w:right w:val="none" w:sz="0" w:space="0" w:color="auto"/>
          </w:divBdr>
        </w:div>
        <w:div w:id="315039954">
          <w:marLeft w:val="480"/>
          <w:marRight w:val="0"/>
          <w:marTop w:val="0"/>
          <w:marBottom w:val="0"/>
          <w:divBdr>
            <w:top w:val="none" w:sz="0" w:space="0" w:color="auto"/>
            <w:left w:val="none" w:sz="0" w:space="0" w:color="auto"/>
            <w:bottom w:val="none" w:sz="0" w:space="0" w:color="auto"/>
            <w:right w:val="none" w:sz="0" w:space="0" w:color="auto"/>
          </w:divBdr>
        </w:div>
        <w:div w:id="356127089">
          <w:marLeft w:val="480"/>
          <w:marRight w:val="0"/>
          <w:marTop w:val="0"/>
          <w:marBottom w:val="0"/>
          <w:divBdr>
            <w:top w:val="none" w:sz="0" w:space="0" w:color="auto"/>
            <w:left w:val="none" w:sz="0" w:space="0" w:color="auto"/>
            <w:bottom w:val="none" w:sz="0" w:space="0" w:color="auto"/>
            <w:right w:val="none" w:sz="0" w:space="0" w:color="auto"/>
          </w:divBdr>
        </w:div>
        <w:div w:id="364452364">
          <w:marLeft w:val="480"/>
          <w:marRight w:val="0"/>
          <w:marTop w:val="0"/>
          <w:marBottom w:val="0"/>
          <w:divBdr>
            <w:top w:val="none" w:sz="0" w:space="0" w:color="auto"/>
            <w:left w:val="none" w:sz="0" w:space="0" w:color="auto"/>
            <w:bottom w:val="none" w:sz="0" w:space="0" w:color="auto"/>
            <w:right w:val="none" w:sz="0" w:space="0" w:color="auto"/>
          </w:divBdr>
        </w:div>
        <w:div w:id="471754188">
          <w:marLeft w:val="480"/>
          <w:marRight w:val="0"/>
          <w:marTop w:val="0"/>
          <w:marBottom w:val="0"/>
          <w:divBdr>
            <w:top w:val="none" w:sz="0" w:space="0" w:color="auto"/>
            <w:left w:val="none" w:sz="0" w:space="0" w:color="auto"/>
            <w:bottom w:val="none" w:sz="0" w:space="0" w:color="auto"/>
            <w:right w:val="none" w:sz="0" w:space="0" w:color="auto"/>
          </w:divBdr>
        </w:div>
        <w:div w:id="502401381">
          <w:marLeft w:val="480"/>
          <w:marRight w:val="0"/>
          <w:marTop w:val="0"/>
          <w:marBottom w:val="0"/>
          <w:divBdr>
            <w:top w:val="none" w:sz="0" w:space="0" w:color="auto"/>
            <w:left w:val="none" w:sz="0" w:space="0" w:color="auto"/>
            <w:bottom w:val="none" w:sz="0" w:space="0" w:color="auto"/>
            <w:right w:val="none" w:sz="0" w:space="0" w:color="auto"/>
          </w:divBdr>
        </w:div>
        <w:div w:id="508760018">
          <w:marLeft w:val="480"/>
          <w:marRight w:val="0"/>
          <w:marTop w:val="0"/>
          <w:marBottom w:val="0"/>
          <w:divBdr>
            <w:top w:val="none" w:sz="0" w:space="0" w:color="auto"/>
            <w:left w:val="none" w:sz="0" w:space="0" w:color="auto"/>
            <w:bottom w:val="none" w:sz="0" w:space="0" w:color="auto"/>
            <w:right w:val="none" w:sz="0" w:space="0" w:color="auto"/>
          </w:divBdr>
        </w:div>
        <w:div w:id="539435799">
          <w:marLeft w:val="480"/>
          <w:marRight w:val="0"/>
          <w:marTop w:val="0"/>
          <w:marBottom w:val="0"/>
          <w:divBdr>
            <w:top w:val="none" w:sz="0" w:space="0" w:color="auto"/>
            <w:left w:val="none" w:sz="0" w:space="0" w:color="auto"/>
            <w:bottom w:val="none" w:sz="0" w:space="0" w:color="auto"/>
            <w:right w:val="none" w:sz="0" w:space="0" w:color="auto"/>
          </w:divBdr>
        </w:div>
        <w:div w:id="598373024">
          <w:marLeft w:val="480"/>
          <w:marRight w:val="0"/>
          <w:marTop w:val="0"/>
          <w:marBottom w:val="0"/>
          <w:divBdr>
            <w:top w:val="none" w:sz="0" w:space="0" w:color="auto"/>
            <w:left w:val="none" w:sz="0" w:space="0" w:color="auto"/>
            <w:bottom w:val="none" w:sz="0" w:space="0" w:color="auto"/>
            <w:right w:val="none" w:sz="0" w:space="0" w:color="auto"/>
          </w:divBdr>
        </w:div>
        <w:div w:id="604462811">
          <w:marLeft w:val="480"/>
          <w:marRight w:val="0"/>
          <w:marTop w:val="0"/>
          <w:marBottom w:val="0"/>
          <w:divBdr>
            <w:top w:val="none" w:sz="0" w:space="0" w:color="auto"/>
            <w:left w:val="none" w:sz="0" w:space="0" w:color="auto"/>
            <w:bottom w:val="none" w:sz="0" w:space="0" w:color="auto"/>
            <w:right w:val="none" w:sz="0" w:space="0" w:color="auto"/>
          </w:divBdr>
        </w:div>
        <w:div w:id="659580428">
          <w:marLeft w:val="480"/>
          <w:marRight w:val="0"/>
          <w:marTop w:val="0"/>
          <w:marBottom w:val="0"/>
          <w:divBdr>
            <w:top w:val="none" w:sz="0" w:space="0" w:color="auto"/>
            <w:left w:val="none" w:sz="0" w:space="0" w:color="auto"/>
            <w:bottom w:val="none" w:sz="0" w:space="0" w:color="auto"/>
            <w:right w:val="none" w:sz="0" w:space="0" w:color="auto"/>
          </w:divBdr>
        </w:div>
        <w:div w:id="672998157">
          <w:marLeft w:val="480"/>
          <w:marRight w:val="0"/>
          <w:marTop w:val="0"/>
          <w:marBottom w:val="0"/>
          <w:divBdr>
            <w:top w:val="none" w:sz="0" w:space="0" w:color="auto"/>
            <w:left w:val="none" w:sz="0" w:space="0" w:color="auto"/>
            <w:bottom w:val="none" w:sz="0" w:space="0" w:color="auto"/>
            <w:right w:val="none" w:sz="0" w:space="0" w:color="auto"/>
          </w:divBdr>
        </w:div>
        <w:div w:id="827013647">
          <w:marLeft w:val="480"/>
          <w:marRight w:val="0"/>
          <w:marTop w:val="0"/>
          <w:marBottom w:val="0"/>
          <w:divBdr>
            <w:top w:val="none" w:sz="0" w:space="0" w:color="auto"/>
            <w:left w:val="none" w:sz="0" w:space="0" w:color="auto"/>
            <w:bottom w:val="none" w:sz="0" w:space="0" w:color="auto"/>
            <w:right w:val="none" w:sz="0" w:space="0" w:color="auto"/>
          </w:divBdr>
        </w:div>
        <w:div w:id="831683407">
          <w:marLeft w:val="480"/>
          <w:marRight w:val="0"/>
          <w:marTop w:val="0"/>
          <w:marBottom w:val="0"/>
          <w:divBdr>
            <w:top w:val="none" w:sz="0" w:space="0" w:color="auto"/>
            <w:left w:val="none" w:sz="0" w:space="0" w:color="auto"/>
            <w:bottom w:val="none" w:sz="0" w:space="0" w:color="auto"/>
            <w:right w:val="none" w:sz="0" w:space="0" w:color="auto"/>
          </w:divBdr>
        </w:div>
        <w:div w:id="942614287">
          <w:marLeft w:val="480"/>
          <w:marRight w:val="0"/>
          <w:marTop w:val="0"/>
          <w:marBottom w:val="0"/>
          <w:divBdr>
            <w:top w:val="none" w:sz="0" w:space="0" w:color="auto"/>
            <w:left w:val="none" w:sz="0" w:space="0" w:color="auto"/>
            <w:bottom w:val="none" w:sz="0" w:space="0" w:color="auto"/>
            <w:right w:val="none" w:sz="0" w:space="0" w:color="auto"/>
          </w:divBdr>
        </w:div>
        <w:div w:id="960068867">
          <w:marLeft w:val="480"/>
          <w:marRight w:val="0"/>
          <w:marTop w:val="0"/>
          <w:marBottom w:val="0"/>
          <w:divBdr>
            <w:top w:val="none" w:sz="0" w:space="0" w:color="auto"/>
            <w:left w:val="none" w:sz="0" w:space="0" w:color="auto"/>
            <w:bottom w:val="none" w:sz="0" w:space="0" w:color="auto"/>
            <w:right w:val="none" w:sz="0" w:space="0" w:color="auto"/>
          </w:divBdr>
        </w:div>
        <w:div w:id="969243663">
          <w:marLeft w:val="480"/>
          <w:marRight w:val="0"/>
          <w:marTop w:val="0"/>
          <w:marBottom w:val="0"/>
          <w:divBdr>
            <w:top w:val="none" w:sz="0" w:space="0" w:color="auto"/>
            <w:left w:val="none" w:sz="0" w:space="0" w:color="auto"/>
            <w:bottom w:val="none" w:sz="0" w:space="0" w:color="auto"/>
            <w:right w:val="none" w:sz="0" w:space="0" w:color="auto"/>
          </w:divBdr>
        </w:div>
        <w:div w:id="1039087813">
          <w:marLeft w:val="480"/>
          <w:marRight w:val="0"/>
          <w:marTop w:val="0"/>
          <w:marBottom w:val="0"/>
          <w:divBdr>
            <w:top w:val="none" w:sz="0" w:space="0" w:color="auto"/>
            <w:left w:val="none" w:sz="0" w:space="0" w:color="auto"/>
            <w:bottom w:val="none" w:sz="0" w:space="0" w:color="auto"/>
            <w:right w:val="none" w:sz="0" w:space="0" w:color="auto"/>
          </w:divBdr>
        </w:div>
        <w:div w:id="1041176308">
          <w:marLeft w:val="480"/>
          <w:marRight w:val="0"/>
          <w:marTop w:val="0"/>
          <w:marBottom w:val="0"/>
          <w:divBdr>
            <w:top w:val="none" w:sz="0" w:space="0" w:color="auto"/>
            <w:left w:val="none" w:sz="0" w:space="0" w:color="auto"/>
            <w:bottom w:val="none" w:sz="0" w:space="0" w:color="auto"/>
            <w:right w:val="none" w:sz="0" w:space="0" w:color="auto"/>
          </w:divBdr>
        </w:div>
        <w:div w:id="1053238182">
          <w:marLeft w:val="480"/>
          <w:marRight w:val="0"/>
          <w:marTop w:val="0"/>
          <w:marBottom w:val="0"/>
          <w:divBdr>
            <w:top w:val="none" w:sz="0" w:space="0" w:color="auto"/>
            <w:left w:val="none" w:sz="0" w:space="0" w:color="auto"/>
            <w:bottom w:val="none" w:sz="0" w:space="0" w:color="auto"/>
            <w:right w:val="none" w:sz="0" w:space="0" w:color="auto"/>
          </w:divBdr>
        </w:div>
        <w:div w:id="1073040334">
          <w:marLeft w:val="480"/>
          <w:marRight w:val="0"/>
          <w:marTop w:val="0"/>
          <w:marBottom w:val="0"/>
          <w:divBdr>
            <w:top w:val="none" w:sz="0" w:space="0" w:color="auto"/>
            <w:left w:val="none" w:sz="0" w:space="0" w:color="auto"/>
            <w:bottom w:val="none" w:sz="0" w:space="0" w:color="auto"/>
            <w:right w:val="none" w:sz="0" w:space="0" w:color="auto"/>
          </w:divBdr>
        </w:div>
        <w:div w:id="1122000200">
          <w:marLeft w:val="480"/>
          <w:marRight w:val="0"/>
          <w:marTop w:val="0"/>
          <w:marBottom w:val="0"/>
          <w:divBdr>
            <w:top w:val="none" w:sz="0" w:space="0" w:color="auto"/>
            <w:left w:val="none" w:sz="0" w:space="0" w:color="auto"/>
            <w:bottom w:val="none" w:sz="0" w:space="0" w:color="auto"/>
            <w:right w:val="none" w:sz="0" w:space="0" w:color="auto"/>
          </w:divBdr>
        </w:div>
        <w:div w:id="1126318304">
          <w:marLeft w:val="480"/>
          <w:marRight w:val="0"/>
          <w:marTop w:val="0"/>
          <w:marBottom w:val="0"/>
          <w:divBdr>
            <w:top w:val="none" w:sz="0" w:space="0" w:color="auto"/>
            <w:left w:val="none" w:sz="0" w:space="0" w:color="auto"/>
            <w:bottom w:val="none" w:sz="0" w:space="0" w:color="auto"/>
            <w:right w:val="none" w:sz="0" w:space="0" w:color="auto"/>
          </w:divBdr>
        </w:div>
        <w:div w:id="1161627345">
          <w:marLeft w:val="480"/>
          <w:marRight w:val="0"/>
          <w:marTop w:val="0"/>
          <w:marBottom w:val="0"/>
          <w:divBdr>
            <w:top w:val="none" w:sz="0" w:space="0" w:color="auto"/>
            <w:left w:val="none" w:sz="0" w:space="0" w:color="auto"/>
            <w:bottom w:val="none" w:sz="0" w:space="0" w:color="auto"/>
            <w:right w:val="none" w:sz="0" w:space="0" w:color="auto"/>
          </w:divBdr>
        </w:div>
        <w:div w:id="1182353890">
          <w:marLeft w:val="480"/>
          <w:marRight w:val="0"/>
          <w:marTop w:val="0"/>
          <w:marBottom w:val="0"/>
          <w:divBdr>
            <w:top w:val="none" w:sz="0" w:space="0" w:color="auto"/>
            <w:left w:val="none" w:sz="0" w:space="0" w:color="auto"/>
            <w:bottom w:val="none" w:sz="0" w:space="0" w:color="auto"/>
            <w:right w:val="none" w:sz="0" w:space="0" w:color="auto"/>
          </w:divBdr>
        </w:div>
        <w:div w:id="1198467842">
          <w:marLeft w:val="480"/>
          <w:marRight w:val="0"/>
          <w:marTop w:val="0"/>
          <w:marBottom w:val="0"/>
          <w:divBdr>
            <w:top w:val="none" w:sz="0" w:space="0" w:color="auto"/>
            <w:left w:val="none" w:sz="0" w:space="0" w:color="auto"/>
            <w:bottom w:val="none" w:sz="0" w:space="0" w:color="auto"/>
            <w:right w:val="none" w:sz="0" w:space="0" w:color="auto"/>
          </w:divBdr>
        </w:div>
        <w:div w:id="1204632360">
          <w:marLeft w:val="480"/>
          <w:marRight w:val="0"/>
          <w:marTop w:val="0"/>
          <w:marBottom w:val="0"/>
          <w:divBdr>
            <w:top w:val="none" w:sz="0" w:space="0" w:color="auto"/>
            <w:left w:val="none" w:sz="0" w:space="0" w:color="auto"/>
            <w:bottom w:val="none" w:sz="0" w:space="0" w:color="auto"/>
            <w:right w:val="none" w:sz="0" w:space="0" w:color="auto"/>
          </w:divBdr>
        </w:div>
        <w:div w:id="1245532344">
          <w:marLeft w:val="480"/>
          <w:marRight w:val="0"/>
          <w:marTop w:val="0"/>
          <w:marBottom w:val="0"/>
          <w:divBdr>
            <w:top w:val="none" w:sz="0" w:space="0" w:color="auto"/>
            <w:left w:val="none" w:sz="0" w:space="0" w:color="auto"/>
            <w:bottom w:val="none" w:sz="0" w:space="0" w:color="auto"/>
            <w:right w:val="none" w:sz="0" w:space="0" w:color="auto"/>
          </w:divBdr>
        </w:div>
        <w:div w:id="1258320117">
          <w:marLeft w:val="480"/>
          <w:marRight w:val="0"/>
          <w:marTop w:val="0"/>
          <w:marBottom w:val="0"/>
          <w:divBdr>
            <w:top w:val="none" w:sz="0" w:space="0" w:color="auto"/>
            <w:left w:val="none" w:sz="0" w:space="0" w:color="auto"/>
            <w:bottom w:val="none" w:sz="0" w:space="0" w:color="auto"/>
            <w:right w:val="none" w:sz="0" w:space="0" w:color="auto"/>
          </w:divBdr>
        </w:div>
        <w:div w:id="1294293077">
          <w:marLeft w:val="480"/>
          <w:marRight w:val="0"/>
          <w:marTop w:val="0"/>
          <w:marBottom w:val="0"/>
          <w:divBdr>
            <w:top w:val="none" w:sz="0" w:space="0" w:color="auto"/>
            <w:left w:val="none" w:sz="0" w:space="0" w:color="auto"/>
            <w:bottom w:val="none" w:sz="0" w:space="0" w:color="auto"/>
            <w:right w:val="none" w:sz="0" w:space="0" w:color="auto"/>
          </w:divBdr>
        </w:div>
        <w:div w:id="1331760256">
          <w:marLeft w:val="480"/>
          <w:marRight w:val="0"/>
          <w:marTop w:val="0"/>
          <w:marBottom w:val="0"/>
          <w:divBdr>
            <w:top w:val="none" w:sz="0" w:space="0" w:color="auto"/>
            <w:left w:val="none" w:sz="0" w:space="0" w:color="auto"/>
            <w:bottom w:val="none" w:sz="0" w:space="0" w:color="auto"/>
            <w:right w:val="none" w:sz="0" w:space="0" w:color="auto"/>
          </w:divBdr>
        </w:div>
        <w:div w:id="1341345925">
          <w:marLeft w:val="480"/>
          <w:marRight w:val="0"/>
          <w:marTop w:val="0"/>
          <w:marBottom w:val="0"/>
          <w:divBdr>
            <w:top w:val="none" w:sz="0" w:space="0" w:color="auto"/>
            <w:left w:val="none" w:sz="0" w:space="0" w:color="auto"/>
            <w:bottom w:val="none" w:sz="0" w:space="0" w:color="auto"/>
            <w:right w:val="none" w:sz="0" w:space="0" w:color="auto"/>
          </w:divBdr>
        </w:div>
        <w:div w:id="1384058539">
          <w:marLeft w:val="480"/>
          <w:marRight w:val="0"/>
          <w:marTop w:val="0"/>
          <w:marBottom w:val="0"/>
          <w:divBdr>
            <w:top w:val="none" w:sz="0" w:space="0" w:color="auto"/>
            <w:left w:val="none" w:sz="0" w:space="0" w:color="auto"/>
            <w:bottom w:val="none" w:sz="0" w:space="0" w:color="auto"/>
            <w:right w:val="none" w:sz="0" w:space="0" w:color="auto"/>
          </w:divBdr>
        </w:div>
        <w:div w:id="1443450488">
          <w:marLeft w:val="480"/>
          <w:marRight w:val="0"/>
          <w:marTop w:val="0"/>
          <w:marBottom w:val="0"/>
          <w:divBdr>
            <w:top w:val="none" w:sz="0" w:space="0" w:color="auto"/>
            <w:left w:val="none" w:sz="0" w:space="0" w:color="auto"/>
            <w:bottom w:val="none" w:sz="0" w:space="0" w:color="auto"/>
            <w:right w:val="none" w:sz="0" w:space="0" w:color="auto"/>
          </w:divBdr>
        </w:div>
        <w:div w:id="1514955039">
          <w:marLeft w:val="480"/>
          <w:marRight w:val="0"/>
          <w:marTop w:val="0"/>
          <w:marBottom w:val="0"/>
          <w:divBdr>
            <w:top w:val="none" w:sz="0" w:space="0" w:color="auto"/>
            <w:left w:val="none" w:sz="0" w:space="0" w:color="auto"/>
            <w:bottom w:val="none" w:sz="0" w:space="0" w:color="auto"/>
            <w:right w:val="none" w:sz="0" w:space="0" w:color="auto"/>
          </w:divBdr>
        </w:div>
        <w:div w:id="1651592918">
          <w:marLeft w:val="480"/>
          <w:marRight w:val="0"/>
          <w:marTop w:val="0"/>
          <w:marBottom w:val="0"/>
          <w:divBdr>
            <w:top w:val="none" w:sz="0" w:space="0" w:color="auto"/>
            <w:left w:val="none" w:sz="0" w:space="0" w:color="auto"/>
            <w:bottom w:val="none" w:sz="0" w:space="0" w:color="auto"/>
            <w:right w:val="none" w:sz="0" w:space="0" w:color="auto"/>
          </w:divBdr>
        </w:div>
        <w:div w:id="1754282425">
          <w:marLeft w:val="480"/>
          <w:marRight w:val="0"/>
          <w:marTop w:val="0"/>
          <w:marBottom w:val="0"/>
          <w:divBdr>
            <w:top w:val="none" w:sz="0" w:space="0" w:color="auto"/>
            <w:left w:val="none" w:sz="0" w:space="0" w:color="auto"/>
            <w:bottom w:val="none" w:sz="0" w:space="0" w:color="auto"/>
            <w:right w:val="none" w:sz="0" w:space="0" w:color="auto"/>
          </w:divBdr>
        </w:div>
        <w:div w:id="1783453124">
          <w:marLeft w:val="480"/>
          <w:marRight w:val="0"/>
          <w:marTop w:val="0"/>
          <w:marBottom w:val="0"/>
          <w:divBdr>
            <w:top w:val="none" w:sz="0" w:space="0" w:color="auto"/>
            <w:left w:val="none" w:sz="0" w:space="0" w:color="auto"/>
            <w:bottom w:val="none" w:sz="0" w:space="0" w:color="auto"/>
            <w:right w:val="none" w:sz="0" w:space="0" w:color="auto"/>
          </w:divBdr>
        </w:div>
        <w:div w:id="1830057650">
          <w:marLeft w:val="480"/>
          <w:marRight w:val="0"/>
          <w:marTop w:val="0"/>
          <w:marBottom w:val="0"/>
          <w:divBdr>
            <w:top w:val="none" w:sz="0" w:space="0" w:color="auto"/>
            <w:left w:val="none" w:sz="0" w:space="0" w:color="auto"/>
            <w:bottom w:val="none" w:sz="0" w:space="0" w:color="auto"/>
            <w:right w:val="none" w:sz="0" w:space="0" w:color="auto"/>
          </w:divBdr>
        </w:div>
        <w:div w:id="1893034724">
          <w:marLeft w:val="480"/>
          <w:marRight w:val="0"/>
          <w:marTop w:val="0"/>
          <w:marBottom w:val="0"/>
          <w:divBdr>
            <w:top w:val="none" w:sz="0" w:space="0" w:color="auto"/>
            <w:left w:val="none" w:sz="0" w:space="0" w:color="auto"/>
            <w:bottom w:val="none" w:sz="0" w:space="0" w:color="auto"/>
            <w:right w:val="none" w:sz="0" w:space="0" w:color="auto"/>
          </w:divBdr>
        </w:div>
        <w:div w:id="1917784793">
          <w:marLeft w:val="480"/>
          <w:marRight w:val="0"/>
          <w:marTop w:val="0"/>
          <w:marBottom w:val="0"/>
          <w:divBdr>
            <w:top w:val="none" w:sz="0" w:space="0" w:color="auto"/>
            <w:left w:val="none" w:sz="0" w:space="0" w:color="auto"/>
            <w:bottom w:val="none" w:sz="0" w:space="0" w:color="auto"/>
            <w:right w:val="none" w:sz="0" w:space="0" w:color="auto"/>
          </w:divBdr>
        </w:div>
        <w:div w:id="1922790056">
          <w:marLeft w:val="480"/>
          <w:marRight w:val="0"/>
          <w:marTop w:val="0"/>
          <w:marBottom w:val="0"/>
          <w:divBdr>
            <w:top w:val="none" w:sz="0" w:space="0" w:color="auto"/>
            <w:left w:val="none" w:sz="0" w:space="0" w:color="auto"/>
            <w:bottom w:val="none" w:sz="0" w:space="0" w:color="auto"/>
            <w:right w:val="none" w:sz="0" w:space="0" w:color="auto"/>
          </w:divBdr>
        </w:div>
        <w:div w:id="1957373713">
          <w:marLeft w:val="480"/>
          <w:marRight w:val="0"/>
          <w:marTop w:val="0"/>
          <w:marBottom w:val="0"/>
          <w:divBdr>
            <w:top w:val="none" w:sz="0" w:space="0" w:color="auto"/>
            <w:left w:val="none" w:sz="0" w:space="0" w:color="auto"/>
            <w:bottom w:val="none" w:sz="0" w:space="0" w:color="auto"/>
            <w:right w:val="none" w:sz="0" w:space="0" w:color="auto"/>
          </w:divBdr>
        </w:div>
        <w:div w:id="2011562607">
          <w:marLeft w:val="480"/>
          <w:marRight w:val="0"/>
          <w:marTop w:val="0"/>
          <w:marBottom w:val="0"/>
          <w:divBdr>
            <w:top w:val="none" w:sz="0" w:space="0" w:color="auto"/>
            <w:left w:val="none" w:sz="0" w:space="0" w:color="auto"/>
            <w:bottom w:val="none" w:sz="0" w:space="0" w:color="auto"/>
            <w:right w:val="none" w:sz="0" w:space="0" w:color="auto"/>
          </w:divBdr>
        </w:div>
        <w:div w:id="2029020546">
          <w:marLeft w:val="480"/>
          <w:marRight w:val="0"/>
          <w:marTop w:val="0"/>
          <w:marBottom w:val="0"/>
          <w:divBdr>
            <w:top w:val="none" w:sz="0" w:space="0" w:color="auto"/>
            <w:left w:val="none" w:sz="0" w:space="0" w:color="auto"/>
            <w:bottom w:val="none" w:sz="0" w:space="0" w:color="auto"/>
            <w:right w:val="none" w:sz="0" w:space="0" w:color="auto"/>
          </w:divBdr>
        </w:div>
        <w:div w:id="2040204586">
          <w:marLeft w:val="480"/>
          <w:marRight w:val="0"/>
          <w:marTop w:val="0"/>
          <w:marBottom w:val="0"/>
          <w:divBdr>
            <w:top w:val="none" w:sz="0" w:space="0" w:color="auto"/>
            <w:left w:val="none" w:sz="0" w:space="0" w:color="auto"/>
            <w:bottom w:val="none" w:sz="0" w:space="0" w:color="auto"/>
            <w:right w:val="none" w:sz="0" w:space="0" w:color="auto"/>
          </w:divBdr>
        </w:div>
        <w:div w:id="2041347344">
          <w:marLeft w:val="480"/>
          <w:marRight w:val="0"/>
          <w:marTop w:val="0"/>
          <w:marBottom w:val="0"/>
          <w:divBdr>
            <w:top w:val="none" w:sz="0" w:space="0" w:color="auto"/>
            <w:left w:val="none" w:sz="0" w:space="0" w:color="auto"/>
            <w:bottom w:val="none" w:sz="0" w:space="0" w:color="auto"/>
            <w:right w:val="none" w:sz="0" w:space="0" w:color="auto"/>
          </w:divBdr>
        </w:div>
        <w:div w:id="2045399073">
          <w:marLeft w:val="480"/>
          <w:marRight w:val="0"/>
          <w:marTop w:val="0"/>
          <w:marBottom w:val="0"/>
          <w:divBdr>
            <w:top w:val="none" w:sz="0" w:space="0" w:color="auto"/>
            <w:left w:val="none" w:sz="0" w:space="0" w:color="auto"/>
            <w:bottom w:val="none" w:sz="0" w:space="0" w:color="auto"/>
            <w:right w:val="none" w:sz="0" w:space="0" w:color="auto"/>
          </w:divBdr>
        </w:div>
        <w:div w:id="2070957535">
          <w:marLeft w:val="480"/>
          <w:marRight w:val="0"/>
          <w:marTop w:val="0"/>
          <w:marBottom w:val="0"/>
          <w:divBdr>
            <w:top w:val="none" w:sz="0" w:space="0" w:color="auto"/>
            <w:left w:val="none" w:sz="0" w:space="0" w:color="auto"/>
            <w:bottom w:val="none" w:sz="0" w:space="0" w:color="auto"/>
            <w:right w:val="none" w:sz="0" w:space="0" w:color="auto"/>
          </w:divBdr>
        </w:div>
        <w:div w:id="2077392244">
          <w:marLeft w:val="480"/>
          <w:marRight w:val="0"/>
          <w:marTop w:val="0"/>
          <w:marBottom w:val="0"/>
          <w:divBdr>
            <w:top w:val="none" w:sz="0" w:space="0" w:color="auto"/>
            <w:left w:val="none" w:sz="0" w:space="0" w:color="auto"/>
            <w:bottom w:val="none" w:sz="0" w:space="0" w:color="auto"/>
            <w:right w:val="none" w:sz="0" w:space="0" w:color="auto"/>
          </w:divBdr>
        </w:div>
        <w:div w:id="2096513971">
          <w:marLeft w:val="480"/>
          <w:marRight w:val="0"/>
          <w:marTop w:val="0"/>
          <w:marBottom w:val="0"/>
          <w:divBdr>
            <w:top w:val="none" w:sz="0" w:space="0" w:color="auto"/>
            <w:left w:val="none" w:sz="0" w:space="0" w:color="auto"/>
            <w:bottom w:val="none" w:sz="0" w:space="0" w:color="auto"/>
            <w:right w:val="none" w:sz="0" w:space="0" w:color="auto"/>
          </w:divBdr>
        </w:div>
        <w:div w:id="2109814323">
          <w:marLeft w:val="480"/>
          <w:marRight w:val="0"/>
          <w:marTop w:val="0"/>
          <w:marBottom w:val="0"/>
          <w:divBdr>
            <w:top w:val="none" w:sz="0" w:space="0" w:color="auto"/>
            <w:left w:val="none" w:sz="0" w:space="0" w:color="auto"/>
            <w:bottom w:val="none" w:sz="0" w:space="0" w:color="auto"/>
            <w:right w:val="none" w:sz="0" w:space="0" w:color="auto"/>
          </w:divBdr>
        </w:div>
        <w:div w:id="2114470955">
          <w:marLeft w:val="480"/>
          <w:marRight w:val="0"/>
          <w:marTop w:val="0"/>
          <w:marBottom w:val="0"/>
          <w:divBdr>
            <w:top w:val="none" w:sz="0" w:space="0" w:color="auto"/>
            <w:left w:val="none" w:sz="0" w:space="0" w:color="auto"/>
            <w:bottom w:val="none" w:sz="0" w:space="0" w:color="auto"/>
            <w:right w:val="none" w:sz="0" w:space="0" w:color="auto"/>
          </w:divBdr>
        </w:div>
      </w:divsChild>
    </w:div>
    <w:div w:id="2076082038">
      <w:bodyDiv w:val="1"/>
      <w:marLeft w:val="0"/>
      <w:marRight w:val="0"/>
      <w:marTop w:val="0"/>
      <w:marBottom w:val="0"/>
      <w:divBdr>
        <w:top w:val="none" w:sz="0" w:space="0" w:color="auto"/>
        <w:left w:val="none" w:sz="0" w:space="0" w:color="auto"/>
        <w:bottom w:val="none" w:sz="0" w:space="0" w:color="auto"/>
        <w:right w:val="none" w:sz="0" w:space="0" w:color="auto"/>
      </w:divBdr>
    </w:div>
    <w:div w:id="2076119906">
      <w:bodyDiv w:val="1"/>
      <w:marLeft w:val="0"/>
      <w:marRight w:val="0"/>
      <w:marTop w:val="0"/>
      <w:marBottom w:val="0"/>
      <w:divBdr>
        <w:top w:val="none" w:sz="0" w:space="0" w:color="auto"/>
        <w:left w:val="none" w:sz="0" w:space="0" w:color="auto"/>
        <w:bottom w:val="none" w:sz="0" w:space="0" w:color="auto"/>
        <w:right w:val="none" w:sz="0" w:space="0" w:color="auto"/>
      </w:divBdr>
    </w:div>
    <w:div w:id="2076318965">
      <w:bodyDiv w:val="1"/>
      <w:marLeft w:val="0"/>
      <w:marRight w:val="0"/>
      <w:marTop w:val="0"/>
      <w:marBottom w:val="0"/>
      <w:divBdr>
        <w:top w:val="none" w:sz="0" w:space="0" w:color="auto"/>
        <w:left w:val="none" w:sz="0" w:space="0" w:color="auto"/>
        <w:bottom w:val="none" w:sz="0" w:space="0" w:color="auto"/>
        <w:right w:val="none" w:sz="0" w:space="0" w:color="auto"/>
      </w:divBdr>
      <w:divsChild>
        <w:div w:id="609092815">
          <w:marLeft w:val="0"/>
          <w:marRight w:val="0"/>
          <w:marTop w:val="0"/>
          <w:marBottom w:val="0"/>
          <w:divBdr>
            <w:top w:val="none" w:sz="0" w:space="0" w:color="auto"/>
            <w:left w:val="none" w:sz="0" w:space="0" w:color="auto"/>
            <w:bottom w:val="none" w:sz="0" w:space="0" w:color="auto"/>
            <w:right w:val="none" w:sz="0" w:space="0" w:color="auto"/>
          </w:divBdr>
          <w:divsChild>
            <w:div w:id="475033458">
              <w:marLeft w:val="0"/>
              <w:marRight w:val="0"/>
              <w:marTop w:val="0"/>
              <w:marBottom w:val="0"/>
              <w:divBdr>
                <w:top w:val="none" w:sz="0" w:space="0" w:color="auto"/>
                <w:left w:val="none" w:sz="0" w:space="0" w:color="auto"/>
                <w:bottom w:val="none" w:sz="0" w:space="0" w:color="auto"/>
                <w:right w:val="none" w:sz="0" w:space="0" w:color="auto"/>
              </w:divBdr>
              <w:divsChild>
                <w:div w:id="14076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20481">
      <w:bodyDiv w:val="1"/>
      <w:marLeft w:val="0"/>
      <w:marRight w:val="0"/>
      <w:marTop w:val="0"/>
      <w:marBottom w:val="0"/>
      <w:divBdr>
        <w:top w:val="none" w:sz="0" w:space="0" w:color="auto"/>
        <w:left w:val="none" w:sz="0" w:space="0" w:color="auto"/>
        <w:bottom w:val="none" w:sz="0" w:space="0" w:color="auto"/>
        <w:right w:val="none" w:sz="0" w:space="0" w:color="auto"/>
      </w:divBdr>
      <w:divsChild>
        <w:div w:id="36050600">
          <w:marLeft w:val="480"/>
          <w:marRight w:val="0"/>
          <w:marTop w:val="0"/>
          <w:marBottom w:val="0"/>
          <w:divBdr>
            <w:top w:val="none" w:sz="0" w:space="0" w:color="auto"/>
            <w:left w:val="none" w:sz="0" w:space="0" w:color="auto"/>
            <w:bottom w:val="none" w:sz="0" w:space="0" w:color="auto"/>
            <w:right w:val="none" w:sz="0" w:space="0" w:color="auto"/>
          </w:divBdr>
        </w:div>
        <w:div w:id="99766684">
          <w:marLeft w:val="480"/>
          <w:marRight w:val="0"/>
          <w:marTop w:val="0"/>
          <w:marBottom w:val="0"/>
          <w:divBdr>
            <w:top w:val="none" w:sz="0" w:space="0" w:color="auto"/>
            <w:left w:val="none" w:sz="0" w:space="0" w:color="auto"/>
            <w:bottom w:val="none" w:sz="0" w:space="0" w:color="auto"/>
            <w:right w:val="none" w:sz="0" w:space="0" w:color="auto"/>
          </w:divBdr>
        </w:div>
        <w:div w:id="107749232">
          <w:marLeft w:val="480"/>
          <w:marRight w:val="0"/>
          <w:marTop w:val="0"/>
          <w:marBottom w:val="0"/>
          <w:divBdr>
            <w:top w:val="none" w:sz="0" w:space="0" w:color="auto"/>
            <w:left w:val="none" w:sz="0" w:space="0" w:color="auto"/>
            <w:bottom w:val="none" w:sz="0" w:space="0" w:color="auto"/>
            <w:right w:val="none" w:sz="0" w:space="0" w:color="auto"/>
          </w:divBdr>
        </w:div>
        <w:div w:id="123624814">
          <w:marLeft w:val="480"/>
          <w:marRight w:val="0"/>
          <w:marTop w:val="0"/>
          <w:marBottom w:val="0"/>
          <w:divBdr>
            <w:top w:val="none" w:sz="0" w:space="0" w:color="auto"/>
            <w:left w:val="none" w:sz="0" w:space="0" w:color="auto"/>
            <w:bottom w:val="none" w:sz="0" w:space="0" w:color="auto"/>
            <w:right w:val="none" w:sz="0" w:space="0" w:color="auto"/>
          </w:divBdr>
        </w:div>
        <w:div w:id="171458787">
          <w:marLeft w:val="480"/>
          <w:marRight w:val="0"/>
          <w:marTop w:val="0"/>
          <w:marBottom w:val="0"/>
          <w:divBdr>
            <w:top w:val="none" w:sz="0" w:space="0" w:color="auto"/>
            <w:left w:val="none" w:sz="0" w:space="0" w:color="auto"/>
            <w:bottom w:val="none" w:sz="0" w:space="0" w:color="auto"/>
            <w:right w:val="none" w:sz="0" w:space="0" w:color="auto"/>
          </w:divBdr>
        </w:div>
        <w:div w:id="270862716">
          <w:marLeft w:val="480"/>
          <w:marRight w:val="0"/>
          <w:marTop w:val="0"/>
          <w:marBottom w:val="0"/>
          <w:divBdr>
            <w:top w:val="none" w:sz="0" w:space="0" w:color="auto"/>
            <w:left w:val="none" w:sz="0" w:space="0" w:color="auto"/>
            <w:bottom w:val="none" w:sz="0" w:space="0" w:color="auto"/>
            <w:right w:val="none" w:sz="0" w:space="0" w:color="auto"/>
          </w:divBdr>
        </w:div>
        <w:div w:id="283848003">
          <w:marLeft w:val="480"/>
          <w:marRight w:val="0"/>
          <w:marTop w:val="0"/>
          <w:marBottom w:val="0"/>
          <w:divBdr>
            <w:top w:val="none" w:sz="0" w:space="0" w:color="auto"/>
            <w:left w:val="none" w:sz="0" w:space="0" w:color="auto"/>
            <w:bottom w:val="none" w:sz="0" w:space="0" w:color="auto"/>
            <w:right w:val="none" w:sz="0" w:space="0" w:color="auto"/>
          </w:divBdr>
        </w:div>
        <w:div w:id="294874981">
          <w:marLeft w:val="480"/>
          <w:marRight w:val="0"/>
          <w:marTop w:val="0"/>
          <w:marBottom w:val="0"/>
          <w:divBdr>
            <w:top w:val="none" w:sz="0" w:space="0" w:color="auto"/>
            <w:left w:val="none" w:sz="0" w:space="0" w:color="auto"/>
            <w:bottom w:val="none" w:sz="0" w:space="0" w:color="auto"/>
            <w:right w:val="none" w:sz="0" w:space="0" w:color="auto"/>
          </w:divBdr>
        </w:div>
        <w:div w:id="414015904">
          <w:marLeft w:val="480"/>
          <w:marRight w:val="0"/>
          <w:marTop w:val="0"/>
          <w:marBottom w:val="0"/>
          <w:divBdr>
            <w:top w:val="none" w:sz="0" w:space="0" w:color="auto"/>
            <w:left w:val="none" w:sz="0" w:space="0" w:color="auto"/>
            <w:bottom w:val="none" w:sz="0" w:space="0" w:color="auto"/>
            <w:right w:val="none" w:sz="0" w:space="0" w:color="auto"/>
          </w:divBdr>
        </w:div>
        <w:div w:id="440688821">
          <w:marLeft w:val="480"/>
          <w:marRight w:val="0"/>
          <w:marTop w:val="0"/>
          <w:marBottom w:val="0"/>
          <w:divBdr>
            <w:top w:val="none" w:sz="0" w:space="0" w:color="auto"/>
            <w:left w:val="none" w:sz="0" w:space="0" w:color="auto"/>
            <w:bottom w:val="none" w:sz="0" w:space="0" w:color="auto"/>
            <w:right w:val="none" w:sz="0" w:space="0" w:color="auto"/>
          </w:divBdr>
        </w:div>
        <w:div w:id="473571429">
          <w:marLeft w:val="480"/>
          <w:marRight w:val="0"/>
          <w:marTop w:val="0"/>
          <w:marBottom w:val="0"/>
          <w:divBdr>
            <w:top w:val="none" w:sz="0" w:space="0" w:color="auto"/>
            <w:left w:val="none" w:sz="0" w:space="0" w:color="auto"/>
            <w:bottom w:val="none" w:sz="0" w:space="0" w:color="auto"/>
            <w:right w:val="none" w:sz="0" w:space="0" w:color="auto"/>
          </w:divBdr>
        </w:div>
        <w:div w:id="550115231">
          <w:marLeft w:val="480"/>
          <w:marRight w:val="0"/>
          <w:marTop w:val="0"/>
          <w:marBottom w:val="0"/>
          <w:divBdr>
            <w:top w:val="none" w:sz="0" w:space="0" w:color="auto"/>
            <w:left w:val="none" w:sz="0" w:space="0" w:color="auto"/>
            <w:bottom w:val="none" w:sz="0" w:space="0" w:color="auto"/>
            <w:right w:val="none" w:sz="0" w:space="0" w:color="auto"/>
          </w:divBdr>
        </w:div>
        <w:div w:id="658388708">
          <w:marLeft w:val="480"/>
          <w:marRight w:val="0"/>
          <w:marTop w:val="0"/>
          <w:marBottom w:val="0"/>
          <w:divBdr>
            <w:top w:val="none" w:sz="0" w:space="0" w:color="auto"/>
            <w:left w:val="none" w:sz="0" w:space="0" w:color="auto"/>
            <w:bottom w:val="none" w:sz="0" w:space="0" w:color="auto"/>
            <w:right w:val="none" w:sz="0" w:space="0" w:color="auto"/>
          </w:divBdr>
        </w:div>
        <w:div w:id="670765173">
          <w:marLeft w:val="480"/>
          <w:marRight w:val="0"/>
          <w:marTop w:val="0"/>
          <w:marBottom w:val="0"/>
          <w:divBdr>
            <w:top w:val="none" w:sz="0" w:space="0" w:color="auto"/>
            <w:left w:val="none" w:sz="0" w:space="0" w:color="auto"/>
            <w:bottom w:val="none" w:sz="0" w:space="0" w:color="auto"/>
            <w:right w:val="none" w:sz="0" w:space="0" w:color="auto"/>
          </w:divBdr>
        </w:div>
        <w:div w:id="674571457">
          <w:marLeft w:val="480"/>
          <w:marRight w:val="0"/>
          <w:marTop w:val="0"/>
          <w:marBottom w:val="0"/>
          <w:divBdr>
            <w:top w:val="none" w:sz="0" w:space="0" w:color="auto"/>
            <w:left w:val="none" w:sz="0" w:space="0" w:color="auto"/>
            <w:bottom w:val="none" w:sz="0" w:space="0" w:color="auto"/>
            <w:right w:val="none" w:sz="0" w:space="0" w:color="auto"/>
          </w:divBdr>
        </w:div>
        <w:div w:id="683825956">
          <w:marLeft w:val="480"/>
          <w:marRight w:val="0"/>
          <w:marTop w:val="0"/>
          <w:marBottom w:val="0"/>
          <w:divBdr>
            <w:top w:val="none" w:sz="0" w:space="0" w:color="auto"/>
            <w:left w:val="none" w:sz="0" w:space="0" w:color="auto"/>
            <w:bottom w:val="none" w:sz="0" w:space="0" w:color="auto"/>
            <w:right w:val="none" w:sz="0" w:space="0" w:color="auto"/>
          </w:divBdr>
        </w:div>
        <w:div w:id="718238854">
          <w:marLeft w:val="480"/>
          <w:marRight w:val="0"/>
          <w:marTop w:val="0"/>
          <w:marBottom w:val="0"/>
          <w:divBdr>
            <w:top w:val="none" w:sz="0" w:space="0" w:color="auto"/>
            <w:left w:val="none" w:sz="0" w:space="0" w:color="auto"/>
            <w:bottom w:val="none" w:sz="0" w:space="0" w:color="auto"/>
            <w:right w:val="none" w:sz="0" w:space="0" w:color="auto"/>
          </w:divBdr>
        </w:div>
        <w:div w:id="820390853">
          <w:marLeft w:val="480"/>
          <w:marRight w:val="0"/>
          <w:marTop w:val="0"/>
          <w:marBottom w:val="0"/>
          <w:divBdr>
            <w:top w:val="none" w:sz="0" w:space="0" w:color="auto"/>
            <w:left w:val="none" w:sz="0" w:space="0" w:color="auto"/>
            <w:bottom w:val="none" w:sz="0" w:space="0" w:color="auto"/>
            <w:right w:val="none" w:sz="0" w:space="0" w:color="auto"/>
          </w:divBdr>
        </w:div>
        <w:div w:id="831139425">
          <w:marLeft w:val="480"/>
          <w:marRight w:val="0"/>
          <w:marTop w:val="0"/>
          <w:marBottom w:val="0"/>
          <w:divBdr>
            <w:top w:val="none" w:sz="0" w:space="0" w:color="auto"/>
            <w:left w:val="none" w:sz="0" w:space="0" w:color="auto"/>
            <w:bottom w:val="none" w:sz="0" w:space="0" w:color="auto"/>
            <w:right w:val="none" w:sz="0" w:space="0" w:color="auto"/>
          </w:divBdr>
        </w:div>
        <w:div w:id="879243875">
          <w:marLeft w:val="480"/>
          <w:marRight w:val="0"/>
          <w:marTop w:val="0"/>
          <w:marBottom w:val="0"/>
          <w:divBdr>
            <w:top w:val="none" w:sz="0" w:space="0" w:color="auto"/>
            <w:left w:val="none" w:sz="0" w:space="0" w:color="auto"/>
            <w:bottom w:val="none" w:sz="0" w:space="0" w:color="auto"/>
            <w:right w:val="none" w:sz="0" w:space="0" w:color="auto"/>
          </w:divBdr>
        </w:div>
        <w:div w:id="889457160">
          <w:marLeft w:val="480"/>
          <w:marRight w:val="0"/>
          <w:marTop w:val="0"/>
          <w:marBottom w:val="0"/>
          <w:divBdr>
            <w:top w:val="none" w:sz="0" w:space="0" w:color="auto"/>
            <w:left w:val="none" w:sz="0" w:space="0" w:color="auto"/>
            <w:bottom w:val="none" w:sz="0" w:space="0" w:color="auto"/>
            <w:right w:val="none" w:sz="0" w:space="0" w:color="auto"/>
          </w:divBdr>
        </w:div>
        <w:div w:id="959728720">
          <w:marLeft w:val="480"/>
          <w:marRight w:val="0"/>
          <w:marTop w:val="0"/>
          <w:marBottom w:val="0"/>
          <w:divBdr>
            <w:top w:val="none" w:sz="0" w:space="0" w:color="auto"/>
            <w:left w:val="none" w:sz="0" w:space="0" w:color="auto"/>
            <w:bottom w:val="none" w:sz="0" w:space="0" w:color="auto"/>
            <w:right w:val="none" w:sz="0" w:space="0" w:color="auto"/>
          </w:divBdr>
        </w:div>
        <w:div w:id="976301563">
          <w:marLeft w:val="480"/>
          <w:marRight w:val="0"/>
          <w:marTop w:val="0"/>
          <w:marBottom w:val="0"/>
          <w:divBdr>
            <w:top w:val="none" w:sz="0" w:space="0" w:color="auto"/>
            <w:left w:val="none" w:sz="0" w:space="0" w:color="auto"/>
            <w:bottom w:val="none" w:sz="0" w:space="0" w:color="auto"/>
            <w:right w:val="none" w:sz="0" w:space="0" w:color="auto"/>
          </w:divBdr>
        </w:div>
        <w:div w:id="1012225021">
          <w:marLeft w:val="480"/>
          <w:marRight w:val="0"/>
          <w:marTop w:val="0"/>
          <w:marBottom w:val="0"/>
          <w:divBdr>
            <w:top w:val="none" w:sz="0" w:space="0" w:color="auto"/>
            <w:left w:val="none" w:sz="0" w:space="0" w:color="auto"/>
            <w:bottom w:val="none" w:sz="0" w:space="0" w:color="auto"/>
            <w:right w:val="none" w:sz="0" w:space="0" w:color="auto"/>
          </w:divBdr>
        </w:div>
        <w:div w:id="1021857805">
          <w:marLeft w:val="480"/>
          <w:marRight w:val="0"/>
          <w:marTop w:val="0"/>
          <w:marBottom w:val="0"/>
          <w:divBdr>
            <w:top w:val="none" w:sz="0" w:space="0" w:color="auto"/>
            <w:left w:val="none" w:sz="0" w:space="0" w:color="auto"/>
            <w:bottom w:val="none" w:sz="0" w:space="0" w:color="auto"/>
            <w:right w:val="none" w:sz="0" w:space="0" w:color="auto"/>
          </w:divBdr>
        </w:div>
        <w:div w:id="1053117760">
          <w:marLeft w:val="480"/>
          <w:marRight w:val="0"/>
          <w:marTop w:val="0"/>
          <w:marBottom w:val="0"/>
          <w:divBdr>
            <w:top w:val="none" w:sz="0" w:space="0" w:color="auto"/>
            <w:left w:val="none" w:sz="0" w:space="0" w:color="auto"/>
            <w:bottom w:val="none" w:sz="0" w:space="0" w:color="auto"/>
            <w:right w:val="none" w:sz="0" w:space="0" w:color="auto"/>
          </w:divBdr>
        </w:div>
        <w:div w:id="1053508574">
          <w:marLeft w:val="480"/>
          <w:marRight w:val="0"/>
          <w:marTop w:val="0"/>
          <w:marBottom w:val="0"/>
          <w:divBdr>
            <w:top w:val="none" w:sz="0" w:space="0" w:color="auto"/>
            <w:left w:val="none" w:sz="0" w:space="0" w:color="auto"/>
            <w:bottom w:val="none" w:sz="0" w:space="0" w:color="auto"/>
            <w:right w:val="none" w:sz="0" w:space="0" w:color="auto"/>
          </w:divBdr>
        </w:div>
        <w:div w:id="1083063799">
          <w:marLeft w:val="480"/>
          <w:marRight w:val="0"/>
          <w:marTop w:val="0"/>
          <w:marBottom w:val="0"/>
          <w:divBdr>
            <w:top w:val="none" w:sz="0" w:space="0" w:color="auto"/>
            <w:left w:val="none" w:sz="0" w:space="0" w:color="auto"/>
            <w:bottom w:val="none" w:sz="0" w:space="0" w:color="auto"/>
            <w:right w:val="none" w:sz="0" w:space="0" w:color="auto"/>
          </w:divBdr>
        </w:div>
        <w:div w:id="1084255703">
          <w:marLeft w:val="480"/>
          <w:marRight w:val="0"/>
          <w:marTop w:val="0"/>
          <w:marBottom w:val="0"/>
          <w:divBdr>
            <w:top w:val="none" w:sz="0" w:space="0" w:color="auto"/>
            <w:left w:val="none" w:sz="0" w:space="0" w:color="auto"/>
            <w:bottom w:val="none" w:sz="0" w:space="0" w:color="auto"/>
            <w:right w:val="none" w:sz="0" w:space="0" w:color="auto"/>
          </w:divBdr>
        </w:div>
        <w:div w:id="1122843884">
          <w:marLeft w:val="480"/>
          <w:marRight w:val="0"/>
          <w:marTop w:val="0"/>
          <w:marBottom w:val="0"/>
          <w:divBdr>
            <w:top w:val="none" w:sz="0" w:space="0" w:color="auto"/>
            <w:left w:val="none" w:sz="0" w:space="0" w:color="auto"/>
            <w:bottom w:val="none" w:sz="0" w:space="0" w:color="auto"/>
            <w:right w:val="none" w:sz="0" w:space="0" w:color="auto"/>
          </w:divBdr>
        </w:div>
        <w:div w:id="1135172925">
          <w:marLeft w:val="480"/>
          <w:marRight w:val="0"/>
          <w:marTop w:val="0"/>
          <w:marBottom w:val="0"/>
          <w:divBdr>
            <w:top w:val="none" w:sz="0" w:space="0" w:color="auto"/>
            <w:left w:val="none" w:sz="0" w:space="0" w:color="auto"/>
            <w:bottom w:val="none" w:sz="0" w:space="0" w:color="auto"/>
            <w:right w:val="none" w:sz="0" w:space="0" w:color="auto"/>
          </w:divBdr>
        </w:div>
        <w:div w:id="1140922650">
          <w:marLeft w:val="480"/>
          <w:marRight w:val="0"/>
          <w:marTop w:val="0"/>
          <w:marBottom w:val="0"/>
          <w:divBdr>
            <w:top w:val="none" w:sz="0" w:space="0" w:color="auto"/>
            <w:left w:val="none" w:sz="0" w:space="0" w:color="auto"/>
            <w:bottom w:val="none" w:sz="0" w:space="0" w:color="auto"/>
            <w:right w:val="none" w:sz="0" w:space="0" w:color="auto"/>
          </w:divBdr>
        </w:div>
        <w:div w:id="1153375533">
          <w:marLeft w:val="480"/>
          <w:marRight w:val="0"/>
          <w:marTop w:val="0"/>
          <w:marBottom w:val="0"/>
          <w:divBdr>
            <w:top w:val="none" w:sz="0" w:space="0" w:color="auto"/>
            <w:left w:val="none" w:sz="0" w:space="0" w:color="auto"/>
            <w:bottom w:val="none" w:sz="0" w:space="0" w:color="auto"/>
            <w:right w:val="none" w:sz="0" w:space="0" w:color="auto"/>
          </w:divBdr>
        </w:div>
        <w:div w:id="1168979118">
          <w:marLeft w:val="480"/>
          <w:marRight w:val="0"/>
          <w:marTop w:val="0"/>
          <w:marBottom w:val="0"/>
          <w:divBdr>
            <w:top w:val="none" w:sz="0" w:space="0" w:color="auto"/>
            <w:left w:val="none" w:sz="0" w:space="0" w:color="auto"/>
            <w:bottom w:val="none" w:sz="0" w:space="0" w:color="auto"/>
            <w:right w:val="none" w:sz="0" w:space="0" w:color="auto"/>
          </w:divBdr>
        </w:div>
        <w:div w:id="1259605249">
          <w:marLeft w:val="480"/>
          <w:marRight w:val="0"/>
          <w:marTop w:val="0"/>
          <w:marBottom w:val="0"/>
          <w:divBdr>
            <w:top w:val="none" w:sz="0" w:space="0" w:color="auto"/>
            <w:left w:val="none" w:sz="0" w:space="0" w:color="auto"/>
            <w:bottom w:val="none" w:sz="0" w:space="0" w:color="auto"/>
            <w:right w:val="none" w:sz="0" w:space="0" w:color="auto"/>
          </w:divBdr>
        </w:div>
        <w:div w:id="1278558031">
          <w:marLeft w:val="480"/>
          <w:marRight w:val="0"/>
          <w:marTop w:val="0"/>
          <w:marBottom w:val="0"/>
          <w:divBdr>
            <w:top w:val="none" w:sz="0" w:space="0" w:color="auto"/>
            <w:left w:val="none" w:sz="0" w:space="0" w:color="auto"/>
            <w:bottom w:val="none" w:sz="0" w:space="0" w:color="auto"/>
            <w:right w:val="none" w:sz="0" w:space="0" w:color="auto"/>
          </w:divBdr>
        </w:div>
        <w:div w:id="1289899288">
          <w:marLeft w:val="480"/>
          <w:marRight w:val="0"/>
          <w:marTop w:val="0"/>
          <w:marBottom w:val="0"/>
          <w:divBdr>
            <w:top w:val="none" w:sz="0" w:space="0" w:color="auto"/>
            <w:left w:val="none" w:sz="0" w:space="0" w:color="auto"/>
            <w:bottom w:val="none" w:sz="0" w:space="0" w:color="auto"/>
            <w:right w:val="none" w:sz="0" w:space="0" w:color="auto"/>
          </w:divBdr>
        </w:div>
        <w:div w:id="1297223739">
          <w:marLeft w:val="480"/>
          <w:marRight w:val="0"/>
          <w:marTop w:val="0"/>
          <w:marBottom w:val="0"/>
          <w:divBdr>
            <w:top w:val="none" w:sz="0" w:space="0" w:color="auto"/>
            <w:left w:val="none" w:sz="0" w:space="0" w:color="auto"/>
            <w:bottom w:val="none" w:sz="0" w:space="0" w:color="auto"/>
            <w:right w:val="none" w:sz="0" w:space="0" w:color="auto"/>
          </w:divBdr>
        </w:div>
        <w:div w:id="1308627220">
          <w:marLeft w:val="480"/>
          <w:marRight w:val="0"/>
          <w:marTop w:val="0"/>
          <w:marBottom w:val="0"/>
          <w:divBdr>
            <w:top w:val="none" w:sz="0" w:space="0" w:color="auto"/>
            <w:left w:val="none" w:sz="0" w:space="0" w:color="auto"/>
            <w:bottom w:val="none" w:sz="0" w:space="0" w:color="auto"/>
            <w:right w:val="none" w:sz="0" w:space="0" w:color="auto"/>
          </w:divBdr>
        </w:div>
        <w:div w:id="1319962357">
          <w:marLeft w:val="480"/>
          <w:marRight w:val="0"/>
          <w:marTop w:val="0"/>
          <w:marBottom w:val="0"/>
          <w:divBdr>
            <w:top w:val="none" w:sz="0" w:space="0" w:color="auto"/>
            <w:left w:val="none" w:sz="0" w:space="0" w:color="auto"/>
            <w:bottom w:val="none" w:sz="0" w:space="0" w:color="auto"/>
            <w:right w:val="none" w:sz="0" w:space="0" w:color="auto"/>
          </w:divBdr>
        </w:div>
        <w:div w:id="1347438659">
          <w:marLeft w:val="480"/>
          <w:marRight w:val="0"/>
          <w:marTop w:val="0"/>
          <w:marBottom w:val="0"/>
          <w:divBdr>
            <w:top w:val="none" w:sz="0" w:space="0" w:color="auto"/>
            <w:left w:val="none" w:sz="0" w:space="0" w:color="auto"/>
            <w:bottom w:val="none" w:sz="0" w:space="0" w:color="auto"/>
            <w:right w:val="none" w:sz="0" w:space="0" w:color="auto"/>
          </w:divBdr>
        </w:div>
        <w:div w:id="1372026234">
          <w:marLeft w:val="480"/>
          <w:marRight w:val="0"/>
          <w:marTop w:val="0"/>
          <w:marBottom w:val="0"/>
          <w:divBdr>
            <w:top w:val="none" w:sz="0" w:space="0" w:color="auto"/>
            <w:left w:val="none" w:sz="0" w:space="0" w:color="auto"/>
            <w:bottom w:val="none" w:sz="0" w:space="0" w:color="auto"/>
            <w:right w:val="none" w:sz="0" w:space="0" w:color="auto"/>
          </w:divBdr>
        </w:div>
        <w:div w:id="1398893086">
          <w:marLeft w:val="480"/>
          <w:marRight w:val="0"/>
          <w:marTop w:val="0"/>
          <w:marBottom w:val="0"/>
          <w:divBdr>
            <w:top w:val="none" w:sz="0" w:space="0" w:color="auto"/>
            <w:left w:val="none" w:sz="0" w:space="0" w:color="auto"/>
            <w:bottom w:val="none" w:sz="0" w:space="0" w:color="auto"/>
            <w:right w:val="none" w:sz="0" w:space="0" w:color="auto"/>
          </w:divBdr>
        </w:div>
        <w:div w:id="1441293014">
          <w:marLeft w:val="480"/>
          <w:marRight w:val="0"/>
          <w:marTop w:val="0"/>
          <w:marBottom w:val="0"/>
          <w:divBdr>
            <w:top w:val="none" w:sz="0" w:space="0" w:color="auto"/>
            <w:left w:val="none" w:sz="0" w:space="0" w:color="auto"/>
            <w:bottom w:val="none" w:sz="0" w:space="0" w:color="auto"/>
            <w:right w:val="none" w:sz="0" w:space="0" w:color="auto"/>
          </w:divBdr>
        </w:div>
        <w:div w:id="1446969376">
          <w:marLeft w:val="480"/>
          <w:marRight w:val="0"/>
          <w:marTop w:val="0"/>
          <w:marBottom w:val="0"/>
          <w:divBdr>
            <w:top w:val="none" w:sz="0" w:space="0" w:color="auto"/>
            <w:left w:val="none" w:sz="0" w:space="0" w:color="auto"/>
            <w:bottom w:val="none" w:sz="0" w:space="0" w:color="auto"/>
            <w:right w:val="none" w:sz="0" w:space="0" w:color="auto"/>
          </w:divBdr>
        </w:div>
        <w:div w:id="1449425887">
          <w:marLeft w:val="480"/>
          <w:marRight w:val="0"/>
          <w:marTop w:val="0"/>
          <w:marBottom w:val="0"/>
          <w:divBdr>
            <w:top w:val="none" w:sz="0" w:space="0" w:color="auto"/>
            <w:left w:val="none" w:sz="0" w:space="0" w:color="auto"/>
            <w:bottom w:val="none" w:sz="0" w:space="0" w:color="auto"/>
            <w:right w:val="none" w:sz="0" w:space="0" w:color="auto"/>
          </w:divBdr>
        </w:div>
        <w:div w:id="1492019646">
          <w:marLeft w:val="480"/>
          <w:marRight w:val="0"/>
          <w:marTop w:val="0"/>
          <w:marBottom w:val="0"/>
          <w:divBdr>
            <w:top w:val="none" w:sz="0" w:space="0" w:color="auto"/>
            <w:left w:val="none" w:sz="0" w:space="0" w:color="auto"/>
            <w:bottom w:val="none" w:sz="0" w:space="0" w:color="auto"/>
            <w:right w:val="none" w:sz="0" w:space="0" w:color="auto"/>
          </w:divBdr>
        </w:div>
        <w:div w:id="1508061538">
          <w:marLeft w:val="480"/>
          <w:marRight w:val="0"/>
          <w:marTop w:val="0"/>
          <w:marBottom w:val="0"/>
          <w:divBdr>
            <w:top w:val="none" w:sz="0" w:space="0" w:color="auto"/>
            <w:left w:val="none" w:sz="0" w:space="0" w:color="auto"/>
            <w:bottom w:val="none" w:sz="0" w:space="0" w:color="auto"/>
            <w:right w:val="none" w:sz="0" w:space="0" w:color="auto"/>
          </w:divBdr>
        </w:div>
        <w:div w:id="1606226851">
          <w:marLeft w:val="480"/>
          <w:marRight w:val="0"/>
          <w:marTop w:val="0"/>
          <w:marBottom w:val="0"/>
          <w:divBdr>
            <w:top w:val="none" w:sz="0" w:space="0" w:color="auto"/>
            <w:left w:val="none" w:sz="0" w:space="0" w:color="auto"/>
            <w:bottom w:val="none" w:sz="0" w:space="0" w:color="auto"/>
            <w:right w:val="none" w:sz="0" w:space="0" w:color="auto"/>
          </w:divBdr>
        </w:div>
        <w:div w:id="1629583564">
          <w:marLeft w:val="480"/>
          <w:marRight w:val="0"/>
          <w:marTop w:val="0"/>
          <w:marBottom w:val="0"/>
          <w:divBdr>
            <w:top w:val="none" w:sz="0" w:space="0" w:color="auto"/>
            <w:left w:val="none" w:sz="0" w:space="0" w:color="auto"/>
            <w:bottom w:val="none" w:sz="0" w:space="0" w:color="auto"/>
            <w:right w:val="none" w:sz="0" w:space="0" w:color="auto"/>
          </w:divBdr>
        </w:div>
        <w:div w:id="1629697431">
          <w:marLeft w:val="480"/>
          <w:marRight w:val="0"/>
          <w:marTop w:val="0"/>
          <w:marBottom w:val="0"/>
          <w:divBdr>
            <w:top w:val="none" w:sz="0" w:space="0" w:color="auto"/>
            <w:left w:val="none" w:sz="0" w:space="0" w:color="auto"/>
            <w:bottom w:val="none" w:sz="0" w:space="0" w:color="auto"/>
            <w:right w:val="none" w:sz="0" w:space="0" w:color="auto"/>
          </w:divBdr>
        </w:div>
        <w:div w:id="1639794988">
          <w:marLeft w:val="480"/>
          <w:marRight w:val="0"/>
          <w:marTop w:val="0"/>
          <w:marBottom w:val="0"/>
          <w:divBdr>
            <w:top w:val="none" w:sz="0" w:space="0" w:color="auto"/>
            <w:left w:val="none" w:sz="0" w:space="0" w:color="auto"/>
            <w:bottom w:val="none" w:sz="0" w:space="0" w:color="auto"/>
            <w:right w:val="none" w:sz="0" w:space="0" w:color="auto"/>
          </w:divBdr>
        </w:div>
        <w:div w:id="1646661421">
          <w:marLeft w:val="480"/>
          <w:marRight w:val="0"/>
          <w:marTop w:val="0"/>
          <w:marBottom w:val="0"/>
          <w:divBdr>
            <w:top w:val="none" w:sz="0" w:space="0" w:color="auto"/>
            <w:left w:val="none" w:sz="0" w:space="0" w:color="auto"/>
            <w:bottom w:val="none" w:sz="0" w:space="0" w:color="auto"/>
            <w:right w:val="none" w:sz="0" w:space="0" w:color="auto"/>
          </w:divBdr>
        </w:div>
        <w:div w:id="1661618800">
          <w:marLeft w:val="480"/>
          <w:marRight w:val="0"/>
          <w:marTop w:val="0"/>
          <w:marBottom w:val="0"/>
          <w:divBdr>
            <w:top w:val="none" w:sz="0" w:space="0" w:color="auto"/>
            <w:left w:val="none" w:sz="0" w:space="0" w:color="auto"/>
            <w:bottom w:val="none" w:sz="0" w:space="0" w:color="auto"/>
            <w:right w:val="none" w:sz="0" w:space="0" w:color="auto"/>
          </w:divBdr>
        </w:div>
        <w:div w:id="1683360715">
          <w:marLeft w:val="480"/>
          <w:marRight w:val="0"/>
          <w:marTop w:val="0"/>
          <w:marBottom w:val="0"/>
          <w:divBdr>
            <w:top w:val="none" w:sz="0" w:space="0" w:color="auto"/>
            <w:left w:val="none" w:sz="0" w:space="0" w:color="auto"/>
            <w:bottom w:val="none" w:sz="0" w:space="0" w:color="auto"/>
            <w:right w:val="none" w:sz="0" w:space="0" w:color="auto"/>
          </w:divBdr>
        </w:div>
        <w:div w:id="1689866012">
          <w:marLeft w:val="480"/>
          <w:marRight w:val="0"/>
          <w:marTop w:val="0"/>
          <w:marBottom w:val="0"/>
          <w:divBdr>
            <w:top w:val="none" w:sz="0" w:space="0" w:color="auto"/>
            <w:left w:val="none" w:sz="0" w:space="0" w:color="auto"/>
            <w:bottom w:val="none" w:sz="0" w:space="0" w:color="auto"/>
            <w:right w:val="none" w:sz="0" w:space="0" w:color="auto"/>
          </w:divBdr>
        </w:div>
        <w:div w:id="1691838240">
          <w:marLeft w:val="480"/>
          <w:marRight w:val="0"/>
          <w:marTop w:val="0"/>
          <w:marBottom w:val="0"/>
          <w:divBdr>
            <w:top w:val="none" w:sz="0" w:space="0" w:color="auto"/>
            <w:left w:val="none" w:sz="0" w:space="0" w:color="auto"/>
            <w:bottom w:val="none" w:sz="0" w:space="0" w:color="auto"/>
            <w:right w:val="none" w:sz="0" w:space="0" w:color="auto"/>
          </w:divBdr>
        </w:div>
        <w:div w:id="1743408256">
          <w:marLeft w:val="480"/>
          <w:marRight w:val="0"/>
          <w:marTop w:val="0"/>
          <w:marBottom w:val="0"/>
          <w:divBdr>
            <w:top w:val="none" w:sz="0" w:space="0" w:color="auto"/>
            <w:left w:val="none" w:sz="0" w:space="0" w:color="auto"/>
            <w:bottom w:val="none" w:sz="0" w:space="0" w:color="auto"/>
            <w:right w:val="none" w:sz="0" w:space="0" w:color="auto"/>
          </w:divBdr>
        </w:div>
        <w:div w:id="1744181951">
          <w:marLeft w:val="480"/>
          <w:marRight w:val="0"/>
          <w:marTop w:val="0"/>
          <w:marBottom w:val="0"/>
          <w:divBdr>
            <w:top w:val="none" w:sz="0" w:space="0" w:color="auto"/>
            <w:left w:val="none" w:sz="0" w:space="0" w:color="auto"/>
            <w:bottom w:val="none" w:sz="0" w:space="0" w:color="auto"/>
            <w:right w:val="none" w:sz="0" w:space="0" w:color="auto"/>
          </w:divBdr>
        </w:div>
        <w:div w:id="1752579405">
          <w:marLeft w:val="480"/>
          <w:marRight w:val="0"/>
          <w:marTop w:val="0"/>
          <w:marBottom w:val="0"/>
          <w:divBdr>
            <w:top w:val="none" w:sz="0" w:space="0" w:color="auto"/>
            <w:left w:val="none" w:sz="0" w:space="0" w:color="auto"/>
            <w:bottom w:val="none" w:sz="0" w:space="0" w:color="auto"/>
            <w:right w:val="none" w:sz="0" w:space="0" w:color="auto"/>
          </w:divBdr>
        </w:div>
        <w:div w:id="1776436818">
          <w:marLeft w:val="480"/>
          <w:marRight w:val="0"/>
          <w:marTop w:val="0"/>
          <w:marBottom w:val="0"/>
          <w:divBdr>
            <w:top w:val="none" w:sz="0" w:space="0" w:color="auto"/>
            <w:left w:val="none" w:sz="0" w:space="0" w:color="auto"/>
            <w:bottom w:val="none" w:sz="0" w:space="0" w:color="auto"/>
            <w:right w:val="none" w:sz="0" w:space="0" w:color="auto"/>
          </w:divBdr>
        </w:div>
        <w:div w:id="1776557172">
          <w:marLeft w:val="480"/>
          <w:marRight w:val="0"/>
          <w:marTop w:val="0"/>
          <w:marBottom w:val="0"/>
          <w:divBdr>
            <w:top w:val="none" w:sz="0" w:space="0" w:color="auto"/>
            <w:left w:val="none" w:sz="0" w:space="0" w:color="auto"/>
            <w:bottom w:val="none" w:sz="0" w:space="0" w:color="auto"/>
            <w:right w:val="none" w:sz="0" w:space="0" w:color="auto"/>
          </w:divBdr>
        </w:div>
        <w:div w:id="1787576330">
          <w:marLeft w:val="480"/>
          <w:marRight w:val="0"/>
          <w:marTop w:val="0"/>
          <w:marBottom w:val="0"/>
          <w:divBdr>
            <w:top w:val="none" w:sz="0" w:space="0" w:color="auto"/>
            <w:left w:val="none" w:sz="0" w:space="0" w:color="auto"/>
            <w:bottom w:val="none" w:sz="0" w:space="0" w:color="auto"/>
            <w:right w:val="none" w:sz="0" w:space="0" w:color="auto"/>
          </w:divBdr>
        </w:div>
        <w:div w:id="1825703685">
          <w:marLeft w:val="480"/>
          <w:marRight w:val="0"/>
          <w:marTop w:val="0"/>
          <w:marBottom w:val="0"/>
          <w:divBdr>
            <w:top w:val="none" w:sz="0" w:space="0" w:color="auto"/>
            <w:left w:val="none" w:sz="0" w:space="0" w:color="auto"/>
            <w:bottom w:val="none" w:sz="0" w:space="0" w:color="auto"/>
            <w:right w:val="none" w:sz="0" w:space="0" w:color="auto"/>
          </w:divBdr>
        </w:div>
        <w:div w:id="1842500240">
          <w:marLeft w:val="480"/>
          <w:marRight w:val="0"/>
          <w:marTop w:val="0"/>
          <w:marBottom w:val="0"/>
          <w:divBdr>
            <w:top w:val="none" w:sz="0" w:space="0" w:color="auto"/>
            <w:left w:val="none" w:sz="0" w:space="0" w:color="auto"/>
            <w:bottom w:val="none" w:sz="0" w:space="0" w:color="auto"/>
            <w:right w:val="none" w:sz="0" w:space="0" w:color="auto"/>
          </w:divBdr>
        </w:div>
        <w:div w:id="1931309107">
          <w:marLeft w:val="480"/>
          <w:marRight w:val="0"/>
          <w:marTop w:val="0"/>
          <w:marBottom w:val="0"/>
          <w:divBdr>
            <w:top w:val="none" w:sz="0" w:space="0" w:color="auto"/>
            <w:left w:val="none" w:sz="0" w:space="0" w:color="auto"/>
            <w:bottom w:val="none" w:sz="0" w:space="0" w:color="auto"/>
            <w:right w:val="none" w:sz="0" w:space="0" w:color="auto"/>
          </w:divBdr>
        </w:div>
        <w:div w:id="1971857096">
          <w:marLeft w:val="480"/>
          <w:marRight w:val="0"/>
          <w:marTop w:val="0"/>
          <w:marBottom w:val="0"/>
          <w:divBdr>
            <w:top w:val="none" w:sz="0" w:space="0" w:color="auto"/>
            <w:left w:val="none" w:sz="0" w:space="0" w:color="auto"/>
            <w:bottom w:val="none" w:sz="0" w:space="0" w:color="auto"/>
            <w:right w:val="none" w:sz="0" w:space="0" w:color="auto"/>
          </w:divBdr>
        </w:div>
        <w:div w:id="2003846875">
          <w:marLeft w:val="480"/>
          <w:marRight w:val="0"/>
          <w:marTop w:val="0"/>
          <w:marBottom w:val="0"/>
          <w:divBdr>
            <w:top w:val="none" w:sz="0" w:space="0" w:color="auto"/>
            <w:left w:val="none" w:sz="0" w:space="0" w:color="auto"/>
            <w:bottom w:val="none" w:sz="0" w:space="0" w:color="auto"/>
            <w:right w:val="none" w:sz="0" w:space="0" w:color="auto"/>
          </w:divBdr>
        </w:div>
        <w:div w:id="2013138691">
          <w:marLeft w:val="480"/>
          <w:marRight w:val="0"/>
          <w:marTop w:val="0"/>
          <w:marBottom w:val="0"/>
          <w:divBdr>
            <w:top w:val="none" w:sz="0" w:space="0" w:color="auto"/>
            <w:left w:val="none" w:sz="0" w:space="0" w:color="auto"/>
            <w:bottom w:val="none" w:sz="0" w:space="0" w:color="auto"/>
            <w:right w:val="none" w:sz="0" w:space="0" w:color="auto"/>
          </w:divBdr>
        </w:div>
        <w:div w:id="2049186182">
          <w:marLeft w:val="480"/>
          <w:marRight w:val="0"/>
          <w:marTop w:val="0"/>
          <w:marBottom w:val="0"/>
          <w:divBdr>
            <w:top w:val="none" w:sz="0" w:space="0" w:color="auto"/>
            <w:left w:val="none" w:sz="0" w:space="0" w:color="auto"/>
            <w:bottom w:val="none" w:sz="0" w:space="0" w:color="auto"/>
            <w:right w:val="none" w:sz="0" w:space="0" w:color="auto"/>
          </w:divBdr>
        </w:div>
        <w:div w:id="2063091527">
          <w:marLeft w:val="480"/>
          <w:marRight w:val="0"/>
          <w:marTop w:val="0"/>
          <w:marBottom w:val="0"/>
          <w:divBdr>
            <w:top w:val="none" w:sz="0" w:space="0" w:color="auto"/>
            <w:left w:val="none" w:sz="0" w:space="0" w:color="auto"/>
            <w:bottom w:val="none" w:sz="0" w:space="0" w:color="auto"/>
            <w:right w:val="none" w:sz="0" w:space="0" w:color="auto"/>
          </w:divBdr>
        </w:div>
        <w:div w:id="2074769125">
          <w:marLeft w:val="480"/>
          <w:marRight w:val="0"/>
          <w:marTop w:val="0"/>
          <w:marBottom w:val="0"/>
          <w:divBdr>
            <w:top w:val="none" w:sz="0" w:space="0" w:color="auto"/>
            <w:left w:val="none" w:sz="0" w:space="0" w:color="auto"/>
            <w:bottom w:val="none" w:sz="0" w:space="0" w:color="auto"/>
            <w:right w:val="none" w:sz="0" w:space="0" w:color="auto"/>
          </w:divBdr>
        </w:div>
        <w:div w:id="2099711947">
          <w:marLeft w:val="480"/>
          <w:marRight w:val="0"/>
          <w:marTop w:val="0"/>
          <w:marBottom w:val="0"/>
          <w:divBdr>
            <w:top w:val="none" w:sz="0" w:space="0" w:color="auto"/>
            <w:left w:val="none" w:sz="0" w:space="0" w:color="auto"/>
            <w:bottom w:val="none" w:sz="0" w:space="0" w:color="auto"/>
            <w:right w:val="none" w:sz="0" w:space="0" w:color="auto"/>
          </w:divBdr>
        </w:div>
      </w:divsChild>
    </w:div>
    <w:div w:id="2076538510">
      <w:bodyDiv w:val="1"/>
      <w:marLeft w:val="0"/>
      <w:marRight w:val="0"/>
      <w:marTop w:val="0"/>
      <w:marBottom w:val="0"/>
      <w:divBdr>
        <w:top w:val="none" w:sz="0" w:space="0" w:color="auto"/>
        <w:left w:val="none" w:sz="0" w:space="0" w:color="auto"/>
        <w:bottom w:val="none" w:sz="0" w:space="0" w:color="auto"/>
        <w:right w:val="none" w:sz="0" w:space="0" w:color="auto"/>
      </w:divBdr>
    </w:div>
    <w:div w:id="2078278324">
      <w:bodyDiv w:val="1"/>
      <w:marLeft w:val="0"/>
      <w:marRight w:val="0"/>
      <w:marTop w:val="0"/>
      <w:marBottom w:val="0"/>
      <w:divBdr>
        <w:top w:val="none" w:sz="0" w:space="0" w:color="auto"/>
        <w:left w:val="none" w:sz="0" w:space="0" w:color="auto"/>
        <w:bottom w:val="none" w:sz="0" w:space="0" w:color="auto"/>
        <w:right w:val="none" w:sz="0" w:space="0" w:color="auto"/>
      </w:divBdr>
    </w:div>
    <w:div w:id="2078552314">
      <w:bodyDiv w:val="1"/>
      <w:marLeft w:val="0"/>
      <w:marRight w:val="0"/>
      <w:marTop w:val="0"/>
      <w:marBottom w:val="0"/>
      <w:divBdr>
        <w:top w:val="none" w:sz="0" w:space="0" w:color="auto"/>
        <w:left w:val="none" w:sz="0" w:space="0" w:color="auto"/>
        <w:bottom w:val="none" w:sz="0" w:space="0" w:color="auto"/>
        <w:right w:val="none" w:sz="0" w:space="0" w:color="auto"/>
      </w:divBdr>
    </w:div>
    <w:div w:id="2078891352">
      <w:bodyDiv w:val="1"/>
      <w:marLeft w:val="0"/>
      <w:marRight w:val="0"/>
      <w:marTop w:val="0"/>
      <w:marBottom w:val="0"/>
      <w:divBdr>
        <w:top w:val="none" w:sz="0" w:space="0" w:color="auto"/>
        <w:left w:val="none" w:sz="0" w:space="0" w:color="auto"/>
        <w:bottom w:val="none" w:sz="0" w:space="0" w:color="auto"/>
        <w:right w:val="none" w:sz="0" w:space="0" w:color="auto"/>
      </w:divBdr>
    </w:div>
    <w:div w:id="2080517459">
      <w:bodyDiv w:val="1"/>
      <w:marLeft w:val="0"/>
      <w:marRight w:val="0"/>
      <w:marTop w:val="0"/>
      <w:marBottom w:val="0"/>
      <w:divBdr>
        <w:top w:val="none" w:sz="0" w:space="0" w:color="auto"/>
        <w:left w:val="none" w:sz="0" w:space="0" w:color="auto"/>
        <w:bottom w:val="none" w:sz="0" w:space="0" w:color="auto"/>
        <w:right w:val="none" w:sz="0" w:space="0" w:color="auto"/>
      </w:divBdr>
    </w:div>
    <w:div w:id="2080783518">
      <w:bodyDiv w:val="1"/>
      <w:marLeft w:val="0"/>
      <w:marRight w:val="0"/>
      <w:marTop w:val="0"/>
      <w:marBottom w:val="0"/>
      <w:divBdr>
        <w:top w:val="none" w:sz="0" w:space="0" w:color="auto"/>
        <w:left w:val="none" w:sz="0" w:space="0" w:color="auto"/>
        <w:bottom w:val="none" w:sz="0" w:space="0" w:color="auto"/>
        <w:right w:val="none" w:sz="0" w:space="0" w:color="auto"/>
      </w:divBdr>
    </w:div>
    <w:div w:id="2080977701">
      <w:bodyDiv w:val="1"/>
      <w:marLeft w:val="0"/>
      <w:marRight w:val="0"/>
      <w:marTop w:val="0"/>
      <w:marBottom w:val="0"/>
      <w:divBdr>
        <w:top w:val="none" w:sz="0" w:space="0" w:color="auto"/>
        <w:left w:val="none" w:sz="0" w:space="0" w:color="auto"/>
        <w:bottom w:val="none" w:sz="0" w:space="0" w:color="auto"/>
        <w:right w:val="none" w:sz="0" w:space="0" w:color="auto"/>
      </w:divBdr>
    </w:div>
    <w:div w:id="2081513946">
      <w:bodyDiv w:val="1"/>
      <w:marLeft w:val="0"/>
      <w:marRight w:val="0"/>
      <w:marTop w:val="0"/>
      <w:marBottom w:val="0"/>
      <w:divBdr>
        <w:top w:val="none" w:sz="0" w:space="0" w:color="auto"/>
        <w:left w:val="none" w:sz="0" w:space="0" w:color="auto"/>
        <w:bottom w:val="none" w:sz="0" w:space="0" w:color="auto"/>
        <w:right w:val="none" w:sz="0" w:space="0" w:color="auto"/>
      </w:divBdr>
    </w:div>
    <w:div w:id="2082945358">
      <w:bodyDiv w:val="1"/>
      <w:marLeft w:val="0"/>
      <w:marRight w:val="0"/>
      <w:marTop w:val="0"/>
      <w:marBottom w:val="0"/>
      <w:divBdr>
        <w:top w:val="none" w:sz="0" w:space="0" w:color="auto"/>
        <w:left w:val="none" w:sz="0" w:space="0" w:color="auto"/>
        <w:bottom w:val="none" w:sz="0" w:space="0" w:color="auto"/>
        <w:right w:val="none" w:sz="0" w:space="0" w:color="auto"/>
      </w:divBdr>
      <w:divsChild>
        <w:div w:id="1050569532">
          <w:marLeft w:val="640"/>
          <w:marRight w:val="0"/>
          <w:marTop w:val="0"/>
          <w:marBottom w:val="0"/>
          <w:divBdr>
            <w:top w:val="none" w:sz="0" w:space="0" w:color="auto"/>
            <w:left w:val="none" w:sz="0" w:space="0" w:color="auto"/>
            <w:bottom w:val="none" w:sz="0" w:space="0" w:color="auto"/>
            <w:right w:val="none" w:sz="0" w:space="0" w:color="auto"/>
          </w:divBdr>
        </w:div>
        <w:div w:id="88819447">
          <w:marLeft w:val="640"/>
          <w:marRight w:val="0"/>
          <w:marTop w:val="0"/>
          <w:marBottom w:val="0"/>
          <w:divBdr>
            <w:top w:val="none" w:sz="0" w:space="0" w:color="auto"/>
            <w:left w:val="none" w:sz="0" w:space="0" w:color="auto"/>
            <w:bottom w:val="none" w:sz="0" w:space="0" w:color="auto"/>
            <w:right w:val="none" w:sz="0" w:space="0" w:color="auto"/>
          </w:divBdr>
        </w:div>
        <w:div w:id="312565519">
          <w:marLeft w:val="640"/>
          <w:marRight w:val="0"/>
          <w:marTop w:val="0"/>
          <w:marBottom w:val="0"/>
          <w:divBdr>
            <w:top w:val="none" w:sz="0" w:space="0" w:color="auto"/>
            <w:left w:val="none" w:sz="0" w:space="0" w:color="auto"/>
            <w:bottom w:val="none" w:sz="0" w:space="0" w:color="auto"/>
            <w:right w:val="none" w:sz="0" w:space="0" w:color="auto"/>
          </w:divBdr>
        </w:div>
        <w:div w:id="1906262041">
          <w:marLeft w:val="640"/>
          <w:marRight w:val="0"/>
          <w:marTop w:val="0"/>
          <w:marBottom w:val="0"/>
          <w:divBdr>
            <w:top w:val="none" w:sz="0" w:space="0" w:color="auto"/>
            <w:left w:val="none" w:sz="0" w:space="0" w:color="auto"/>
            <w:bottom w:val="none" w:sz="0" w:space="0" w:color="auto"/>
            <w:right w:val="none" w:sz="0" w:space="0" w:color="auto"/>
          </w:divBdr>
        </w:div>
        <w:div w:id="157699879">
          <w:marLeft w:val="640"/>
          <w:marRight w:val="0"/>
          <w:marTop w:val="0"/>
          <w:marBottom w:val="0"/>
          <w:divBdr>
            <w:top w:val="none" w:sz="0" w:space="0" w:color="auto"/>
            <w:left w:val="none" w:sz="0" w:space="0" w:color="auto"/>
            <w:bottom w:val="none" w:sz="0" w:space="0" w:color="auto"/>
            <w:right w:val="none" w:sz="0" w:space="0" w:color="auto"/>
          </w:divBdr>
        </w:div>
        <w:div w:id="843934665">
          <w:marLeft w:val="640"/>
          <w:marRight w:val="0"/>
          <w:marTop w:val="0"/>
          <w:marBottom w:val="0"/>
          <w:divBdr>
            <w:top w:val="none" w:sz="0" w:space="0" w:color="auto"/>
            <w:left w:val="none" w:sz="0" w:space="0" w:color="auto"/>
            <w:bottom w:val="none" w:sz="0" w:space="0" w:color="auto"/>
            <w:right w:val="none" w:sz="0" w:space="0" w:color="auto"/>
          </w:divBdr>
        </w:div>
        <w:div w:id="945237908">
          <w:marLeft w:val="640"/>
          <w:marRight w:val="0"/>
          <w:marTop w:val="0"/>
          <w:marBottom w:val="0"/>
          <w:divBdr>
            <w:top w:val="none" w:sz="0" w:space="0" w:color="auto"/>
            <w:left w:val="none" w:sz="0" w:space="0" w:color="auto"/>
            <w:bottom w:val="none" w:sz="0" w:space="0" w:color="auto"/>
            <w:right w:val="none" w:sz="0" w:space="0" w:color="auto"/>
          </w:divBdr>
        </w:div>
        <w:div w:id="1205555692">
          <w:marLeft w:val="640"/>
          <w:marRight w:val="0"/>
          <w:marTop w:val="0"/>
          <w:marBottom w:val="0"/>
          <w:divBdr>
            <w:top w:val="none" w:sz="0" w:space="0" w:color="auto"/>
            <w:left w:val="none" w:sz="0" w:space="0" w:color="auto"/>
            <w:bottom w:val="none" w:sz="0" w:space="0" w:color="auto"/>
            <w:right w:val="none" w:sz="0" w:space="0" w:color="auto"/>
          </w:divBdr>
        </w:div>
        <w:div w:id="1797792128">
          <w:marLeft w:val="640"/>
          <w:marRight w:val="0"/>
          <w:marTop w:val="0"/>
          <w:marBottom w:val="0"/>
          <w:divBdr>
            <w:top w:val="none" w:sz="0" w:space="0" w:color="auto"/>
            <w:left w:val="none" w:sz="0" w:space="0" w:color="auto"/>
            <w:bottom w:val="none" w:sz="0" w:space="0" w:color="auto"/>
            <w:right w:val="none" w:sz="0" w:space="0" w:color="auto"/>
          </w:divBdr>
        </w:div>
        <w:div w:id="1282303178">
          <w:marLeft w:val="640"/>
          <w:marRight w:val="0"/>
          <w:marTop w:val="0"/>
          <w:marBottom w:val="0"/>
          <w:divBdr>
            <w:top w:val="none" w:sz="0" w:space="0" w:color="auto"/>
            <w:left w:val="none" w:sz="0" w:space="0" w:color="auto"/>
            <w:bottom w:val="none" w:sz="0" w:space="0" w:color="auto"/>
            <w:right w:val="none" w:sz="0" w:space="0" w:color="auto"/>
          </w:divBdr>
        </w:div>
        <w:div w:id="879902661">
          <w:marLeft w:val="640"/>
          <w:marRight w:val="0"/>
          <w:marTop w:val="0"/>
          <w:marBottom w:val="0"/>
          <w:divBdr>
            <w:top w:val="none" w:sz="0" w:space="0" w:color="auto"/>
            <w:left w:val="none" w:sz="0" w:space="0" w:color="auto"/>
            <w:bottom w:val="none" w:sz="0" w:space="0" w:color="auto"/>
            <w:right w:val="none" w:sz="0" w:space="0" w:color="auto"/>
          </w:divBdr>
        </w:div>
        <w:div w:id="373777343">
          <w:marLeft w:val="640"/>
          <w:marRight w:val="0"/>
          <w:marTop w:val="0"/>
          <w:marBottom w:val="0"/>
          <w:divBdr>
            <w:top w:val="none" w:sz="0" w:space="0" w:color="auto"/>
            <w:left w:val="none" w:sz="0" w:space="0" w:color="auto"/>
            <w:bottom w:val="none" w:sz="0" w:space="0" w:color="auto"/>
            <w:right w:val="none" w:sz="0" w:space="0" w:color="auto"/>
          </w:divBdr>
        </w:div>
        <w:div w:id="1172374932">
          <w:marLeft w:val="640"/>
          <w:marRight w:val="0"/>
          <w:marTop w:val="0"/>
          <w:marBottom w:val="0"/>
          <w:divBdr>
            <w:top w:val="none" w:sz="0" w:space="0" w:color="auto"/>
            <w:left w:val="none" w:sz="0" w:space="0" w:color="auto"/>
            <w:bottom w:val="none" w:sz="0" w:space="0" w:color="auto"/>
            <w:right w:val="none" w:sz="0" w:space="0" w:color="auto"/>
          </w:divBdr>
        </w:div>
        <w:div w:id="85081530">
          <w:marLeft w:val="640"/>
          <w:marRight w:val="0"/>
          <w:marTop w:val="0"/>
          <w:marBottom w:val="0"/>
          <w:divBdr>
            <w:top w:val="none" w:sz="0" w:space="0" w:color="auto"/>
            <w:left w:val="none" w:sz="0" w:space="0" w:color="auto"/>
            <w:bottom w:val="none" w:sz="0" w:space="0" w:color="auto"/>
            <w:right w:val="none" w:sz="0" w:space="0" w:color="auto"/>
          </w:divBdr>
        </w:div>
        <w:div w:id="741147446">
          <w:marLeft w:val="640"/>
          <w:marRight w:val="0"/>
          <w:marTop w:val="0"/>
          <w:marBottom w:val="0"/>
          <w:divBdr>
            <w:top w:val="none" w:sz="0" w:space="0" w:color="auto"/>
            <w:left w:val="none" w:sz="0" w:space="0" w:color="auto"/>
            <w:bottom w:val="none" w:sz="0" w:space="0" w:color="auto"/>
            <w:right w:val="none" w:sz="0" w:space="0" w:color="auto"/>
          </w:divBdr>
        </w:div>
        <w:div w:id="992611245">
          <w:marLeft w:val="640"/>
          <w:marRight w:val="0"/>
          <w:marTop w:val="0"/>
          <w:marBottom w:val="0"/>
          <w:divBdr>
            <w:top w:val="none" w:sz="0" w:space="0" w:color="auto"/>
            <w:left w:val="none" w:sz="0" w:space="0" w:color="auto"/>
            <w:bottom w:val="none" w:sz="0" w:space="0" w:color="auto"/>
            <w:right w:val="none" w:sz="0" w:space="0" w:color="auto"/>
          </w:divBdr>
        </w:div>
        <w:div w:id="1965501628">
          <w:marLeft w:val="640"/>
          <w:marRight w:val="0"/>
          <w:marTop w:val="0"/>
          <w:marBottom w:val="0"/>
          <w:divBdr>
            <w:top w:val="none" w:sz="0" w:space="0" w:color="auto"/>
            <w:left w:val="none" w:sz="0" w:space="0" w:color="auto"/>
            <w:bottom w:val="none" w:sz="0" w:space="0" w:color="auto"/>
            <w:right w:val="none" w:sz="0" w:space="0" w:color="auto"/>
          </w:divBdr>
        </w:div>
        <w:div w:id="738526560">
          <w:marLeft w:val="640"/>
          <w:marRight w:val="0"/>
          <w:marTop w:val="0"/>
          <w:marBottom w:val="0"/>
          <w:divBdr>
            <w:top w:val="none" w:sz="0" w:space="0" w:color="auto"/>
            <w:left w:val="none" w:sz="0" w:space="0" w:color="auto"/>
            <w:bottom w:val="none" w:sz="0" w:space="0" w:color="auto"/>
            <w:right w:val="none" w:sz="0" w:space="0" w:color="auto"/>
          </w:divBdr>
        </w:div>
        <w:div w:id="1269048496">
          <w:marLeft w:val="640"/>
          <w:marRight w:val="0"/>
          <w:marTop w:val="0"/>
          <w:marBottom w:val="0"/>
          <w:divBdr>
            <w:top w:val="none" w:sz="0" w:space="0" w:color="auto"/>
            <w:left w:val="none" w:sz="0" w:space="0" w:color="auto"/>
            <w:bottom w:val="none" w:sz="0" w:space="0" w:color="auto"/>
            <w:right w:val="none" w:sz="0" w:space="0" w:color="auto"/>
          </w:divBdr>
        </w:div>
        <w:div w:id="378745689">
          <w:marLeft w:val="640"/>
          <w:marRight w:val="0"/>
          <w:marTop w:val="0"/>
          <w:marBottom w:val="0"/>
          <w:divBdr>
            <w:top w:val="none" w:sz="0" w:space="0" w:color="auto"/>
            <w:left w:val="none" w:sz="0" w:space="0" w:color="auto"/>
            <w:bottom w:val="none" w:sz="0" w:space="0" w:color="auto"/>
            <w:right w:val="none" w:sz="0" w:space="0" w:color="auto"/>
          </w:divBdr>
        </w:div>
        <w:div w:id="2103184330">
          <w:marLeft w:val="640"/>
          <w:marRight w:val="0"/>
          <w:marTop w:val="0"/>
          <w:marBottom w:val="0"/>
          <w:divBdr>
            <w:top w:val="none" w:sz="0" w:space="0" w:color="auto"/>
            <w:left w:val="none" w:sz="0" w:space="0" w:color="auto"/>
            <w:bottom w:val="none" w:sz="0" w:space="0" w:color="auto"/>
            <w:right w:val="none" w:sz="0" w:space="0" w:color="auto"/>
          </w:divBdr>
        </w:div>
        <w:div w:id="1530996205">
          <w:marLeft w:val="640"/>
          <w:marRight w:val="0"/>
          <w:marTop w:val="0"/>
          <w:marBottom w:val="0"/>
          <w:divBdr>
            <w:top w:val="none" w:sz="0" w:space="0" w:color="auto"/>
            <w:left w:val="none" w:sz="0" w:space="0" w:color="auto"/>
            <w:bottom w:val="none" w:sz="0" w:space="0" w:color="auto"/>
            <w:right w:val="none" w:sz="0" w:space="0" w:color="auto"/>
          </w:divBdr>
        </w:div>
        <w:div w:id="352388140">
          <w:marLeft w:val="640"/>
          <w:marRight w:val="0"/>
          <w:marTop w:val="0"/>
          <w:marBottom w:val="0"/>
          <w:divBdr>
            <w:top w:val="none" w:sz="0" w:space="0" w:color="auto"/>
            <w:left w:val="none" w:sz="0" w:space="0" w:color="auto"/>
            <w:bottom w:val="none" w:sz="0" w:space="0" w:color="auto"/>
            <w:right w:val="none" w:sz="0" w:space="0" w:color="auto"/>
          </w:divBdr>
        </w:div>
        <w:div w:id="611087240">
          <w:marLeft w:val="640"/>
          <w:marRight w:val="0"/>
          <w:marTop w:val="0"/>
          <w:marBottom w:val="0"/>
          <w:divBdr>
            <w:top w:val="none" w:sz="0" w:space="0" w:color="auto"/>
            <w:left w:val="none" w:sz="0" w:space="0" w:color="auto"/>
            <w:bottom w:val="none" w:sz="0" w:space="0" w:color="auto"/>
            <w:right w:val="none" w:sz="0" w:space="0" w:color="auto"/>
          </w:divBdr>
        </w:div>
        <w:div w:id="1355571601">
          <w:marLeft w:val="640"/>
          <w:marRight w:val="0"/>
          <w:marTop w:val="0"/>
          <w:marBottom w:val="0"/>
          <w:divBdr>
            <w:top w:val="none" w:sz="0" w:space="0" w:color="auto"/>
            <w:left w:val="none" w:sz="0" w:space="0" w:color="auto"/>
            <w:bottom w:val="none" w:sz="0" w:space="0" w:color="auto"/>
            <w:right w:val="none" w:sz="0" w:space="0" w:color="auto"/>
          </w:divBdr>
        </w:div>
        <w:div w:id="604504307">
          <w:marLeft w:val="640"/>
          <w:marRight w:val="0"/>
          <w:marTop w:val="0"/>
          <w:marBottom w:val="0"/>
          <w:divBdr>
            <w:top w:val="none" w:sz="0" w:space="0" w:color="auto"/>
            <w:left w:val="none" w:sz="0" w:space="0" w:color="auto"/>
            <w:bottom w:val="none" w:sz="0" w:space="0" w:color="auto"/>
            <w:right w:val="none" w:sz="0" w:space="0" w:color="auto"/>
          </w:divBdr>
        </w:div>
        <w:div w:id="47074804">
          <w:marLeft w:val="640"/>
          <w:marRight w:val="0"/>
          <w:marTop w:val="0"/>
          <w:marBottom w:val="0"/>
          <w:divBdr>
            <w:top w:val="none" w:sz="0" w:space="0" w:color="auto"/>
            <w:left w:val="none" w:sz="0" w:space="0" w:color="auto"/>
            <w:bottom w:val="none" w:sz="0" w:space="0" w:color="auto"/>
            <w:right w:val="none" w:sz="0" w:space="0" w:color="auto"/>
          </w:divBdr>
        </w:div>
        <w:div w:id="652950743">
          <w:marLeft w:val="640"/>
          <w:marRight w:val="0"/>
          <w:marTop w:val="0"/>
          <w:marBottom w:val="0"/>
          <w:divBdr>
            <w:top w:val="none" w:sz="0" w:space="0" w:color="auto"/>
            <w:left w:val="none" w:sz="0" w:space="0" w:color="auto"/>
            <w:bottom w:val="none" w:sz="0" w:space="0" w:color="auto"/>
            <w:right w:val="none" w:sz="0" w:space="0" w:color="auto"/>
          </w:divBdr>
        </w:div>
        <w:div w:id="596526764">
          <w:marLeft w:val="640"/>
          <w:marRight w:val="0"/>
          <w:marTop w:val="0"/>
          <w:marBottom w:val="0"/>
          <w:divBdr>
            <w:top w:val="none" w:sz="0" w:space="0" w:color="auto"/>
            <w:left w:val="none" w:sz="0" w:space="0" w:color="auto"/>
            <w:bottom w:val="none" w:sz="0" w:space="0" w:color="auto"/>
            <w:right w:val="none" w:sz="0" w:space="0" w:color="auto"/>
          </w:divBdr>
        </w:div>
        <w:div w:id="1087195457">
          <w:marLeft w:val="640"/>
          <w:marRight w:val="0"/>
          <w:marTop w:val="0"/>
          <w:marBottom w:val="0"/>
          <w:divBdr>
            <w:top w:val="none" w:sz="0" w:space="0" w:color="auto"/>
            <w:left w:val="none" w:sz="0" w:space="0" w:color="auto"/>
            <w:bottom w:val="none" w:sz="0" w:space="0" w:color="auto"/>
            <w:right w:val="none" w:sz="0" w:space="0" w:color="auto"/>
          </w:divBdr>
        </w:div>
        <w:div w:id="1506901803">
          <w:marLeft w:val="640"/>
          <w:marRight w:val="0"/>
          <w:marTop w:val="0"/>
          <w:marBottom w:val="0"/>
          <w:divBdr>
            <w:top w:val="none" w:sz="0" w:space="0" w:color="auto"/>
            <w:left w:val="none" w:sz="0" w:space="0" w:color="auto"/>
            <w:bottom w:val="none" w:sz="0" w:space="0" w:color="auto"/>
            <w:right w:val="none" w:sz="0" w:space="0" w:color="auto"/>
          </w:divBdr>
        </w:div>
        <w:div w:id="1420903981">
          <w:marLeft w:val="640"/>
          <w:marRight w:val="0"/>
          <w:marTop w:val="0"/>
          <w:marBottom w:val="0"/>
          <w:divBdr>
            <w:top w:val="none" w:sz="0" w:space="0" w:color="auto"/>
            <w:left w:val="none" w:sz="0" w:space="0" w:color="auto"/>
            <w:bottom w:val="none" w:sz="0" w:space="0" w:color="auto"/>
            <w:right w:val="none" w:sz="0" w:space="0" w:color="auto"/>
          </w:divBdr>
        </w:div>
        <w:div w:id="958952344">
          <w:marLeft w:val="640"/>
          <w:marRight w:val="0"/>
          <w:marTop w:val="0"/>
          <w:marBottom w:val="0"/>
          <w:divBdr>
            <w:top w:val="none" w:sz="0" w:space="0" w:color="auto"/>
            <w:left w:val="none" w:sz="0" w:space="0" w:color="auto"/>
            <w:bottom w:val="none" w:sz="0" w:space="0" w:color="auto"/>
            <w:right w:val="none" w:sz="0" w:space="0" w:color="auto"/>
          </w:divBdr>
        </w:div>
        <w:div w:id="1208184004">
          <w:marLeft w:val="640"/>
          <w:marRight w:val="0"/>
          <w:marTop w:val="0"/>
          <w:marBottom w:val="0"/>
          <w:divBdr>
            <w:top w:val="none" w:sz="0" w:space="0" w:color="auto"/>
            <w:left w:val="none" w:sz="0" w:space="0" w:color="auto"/>
            <w:bottom w:val="none" w:sz="0" w:space="0" w:color="auto"/>
            <w:right w:val="none" w:sz="0" w:space="0" w:color="auto"/>
          </w:divBdr>
        </w:div>
        <w:div w:id="1037395757">
          <w:marLeft w:val="640"/>
          <w:marRight w:val="0"/>
          <w:marTop w:val="0"/>
          <w:marBottom w:val="0"/>
          <w:divBdr>
            <w:top w:val="none" w:sz="0" w:space="0" w:color="auto"/>
            <w:left w:val="none" w:sz="0" w:space="0" w:color="auto"/>
            <w:bottom w:val="none" w:sz="0" w:space="0" w:color="auto"/>
            <w:right w:val="none" w:sz="0" w:space="0" w:color="auto"/>
          </w:divBdr>
        </w:div>
        <w:div w:id="1661930783">
          <w:marLeft w:val="640"/>
          <w:marRight w:val="0"/>
          <w:marTop w:val="0"/>
          <w:marBottom w:val="0"/>
          <w:divBdr>
            <w:top w:val="none" w:sz="0" w:space="0" w:color="auto"/>
            <w:left w:val="none" w:sz="0" w:space="0" w:color="auto"/>
            <w:bottom w:val="none" w:sz="0" w:space="0" w:color="auto"/>
            <w:right w:val="none" w:sz="0" w:space="0" w:color="auto"/>
          </w:divBdr>
        </w:div>
        <w:div w:id="1532181155">
          <w:marLeft w:val="640"/>
          <w:marRight w:val="0"/>
          <w:marTop w:val="0"/>
          <w:marBottom w:val="0"/>
          <w:divBdr>
            <w:top w:val="none" w:sz="0" w:space="0" w:color="auto"/>
            <w:left w:val="none" w:sz="0" w:space="0" w:color="auto"/>
            <w:bottom w:val="none" w:sz="0" w:space="0" w:color="auto"/>
            <w:right w:val="none" w:sz="0" w:space="0" w:color="auto"/>
          </w:divBdr>
        </w:div>
        <w:div w:id="437221857">
          <w:marLeft w:val="640"/>
          <w:marRight w:val="0"/>
          <w:marTop w:val="0"/>
          <w:marBottom w:val="0"/>
          <w:divBdr>
            <w:top w:val="none" w:sz="0" w:space="0" w:color="auto"/>
            <w:left w:val="none" w:sz="0" w:space="0" w:color="auto"/>
            <w:bottom w:val="none" w:sz="0" w:space="0" w:color="auto"/>
            <w:right w:val="none" w:sz="0" w:space="0" w:color="auto"/>
          </w:divBdr>
        </w:div>
        <w:div w:id="1316370896">
          <w:marLeft w:val="640"/>
          <w:marRight w:val="0"/>
          <w:marTop w:val="0"/>
          <w:marBottom w:val="0"/>
          <w:divBdr>
            <w:top w:val="none" w:sz="0" w:space="0" w:color="auto"/>
            <w:left w:val="none" w:sz="0" w:space="0" w:color="auto"/>
            <w:bottom w:val="none" w:sz="0" w:space="0" w:color="auto"/>
            <w:right w:val="none" w:sz="0" w:space="0" w:color="auto"/>
          </w:divBdr>
        </w:div>
        <w:div w:id="134180170">
          <w:marLeft w:val="640"/>
          <w:marRight w:val="0"/>
          <w:marTop w:val="0"/>
          <w:marBottom w:val="0"/>
          <w:divBdr>
            <w:top w:val="none" w:sz="0" w:space="0" w:color="auto"/>
            <w:left w:val="none" w:sz="0" w:space="0" w:color="auto"/>
            <w:bottom w:val="none" w:sz="0" w:space="0" w:color="auto"/>
            <w:right w:val="none" w:sz="0" w:space="0" w:color="auto"/>
          </w:divBdr>
        </w:div>
        <w:div w:id="1312364530">
          <w:marLeft w:val="640"/>
          <w:marRight w:val="0"/>
          <w:marTop w:val="0"/>
          <w:marBottom w:val="0"/>
          <w:divBdr>
            <w:top w:val="none" w:sz="0" w:space="0" w:color="auto"/>
            <w:left w:val="none" w:sz="0" w:space="0" w:color="auto"/>
            <w:bottom w:val="none" w:sz="0" w:space="0" w:color="auto"/>
            <w:right w:val="none" w:sz="0" w:space="0" w:color="auto"/>
          </w:divBdr>
        </w:div>
        <w:div w:id="606733890">
          <w:marLeft w:val="640"/>
          <w:marRight w:val="0"/>
          <w:marTop w:val="0"/>
          <w:marBottom w:val="0"/>
          <w:divBdr>
            <w:top w:val="none" w:sz="0" w:space="0" w:color="auto"/>
            <w:left w:val="none" w:sz="0" w:space="0" w:color="auto"/>
            <w:bottom w:val="none" w:sz="0" w:space="0" w:color="auto"/>
            <w:right w:val="none" w:sz="0" w:space="0" w:color="auto"/>
          </w:divBdr>
        </w:div>
        <w:div w:id="742607546">
          <w:marLeft w:val="640"/>
          <w:marRight w:val="0"/>
          <w:marTop w:val="0"/>
          <w:marBottom w:val="0"/>
          <w:divBdr>
            <w:top w:val="none" w:sz="0" w:space="0" w:color="auto"/>
            <w:left w:val="none" w:sz="0" w:space="0" w:color="auto"/>
            <w:bottom w:val="none" w:sz="0" w:space="0" w:color="auto"/>
            <w:right w:val="none" w:sz="0" w:space="0" w:color="auto"/>
          </w:divBdr>
        </w:div>
        <w:div w:id="1504470780">
          <w:marLeft w:val="640"/>
          <w:marRight w:val="0"/>
          <w:marTop w:val="0"/>
          <w:marBottom w:val="0"/>
          <w:divBdr>
            <w:top w:val="none" w:sz="0" w:space="0" w:color="auto"/>
            <w:left w:val="none" w:sz="0" w:space="0" w:color="auto"/>
            <w:bottom w:val="none" w:sz="0" w:space="0" w:color="auto"/>
            <w:right w:val="none" w:sz="0" w:space="0" w:color="auto"/>
          </w:divBdr>
        </w:div>
        <w:div w:id="1940677380">
          <w:marLeft w:val="640"/>
          <w:marRight w:val="0"/>
          <w:marTop w:val="0"/>
          <w:marBottom w:val="0"/>
          <w:divBdr>
            <w:top w:val="none" w:sz="0" w:space="0" w:color="auto"/>
            <w:left w:val="none" w:sz="0" w:space="0" w:color="auto"/>
            <w:bottom w:val="none" w:sz="0" w:space="0" w:color="auto"/>
            <w:right w:val="none" w:sz="0" w:space="0" w:color="auto"/>
          </w:divBdr>
        </w:div>
        <w:div w:id="1102608991">
          <w:marLeft w:val="640"/>
          <w:marRight w:val="0"/>
          <w:marTop w:val="0"/>
          <w:marBottom w:val="0"/>
          <w:divBdr>
            <w:top w:val="none" w:sz="0" w:space="0" w:color="auto"/>
            <w:left w:val="none" w:sz="0" w:space="0" w:color="auto"/>
            <w:bottom w:val="none" w:sz="0" w:space="0" w:color="auto"/>
            <w:right w:val="none" w:sz="0" w:space="0" w:color="auto"/>
          </w:divBdr>
        </w:div>
        <w:div w:id="1174419332">
          <w:marLeft w:val="640"/>
          <w:marRight w:val="0"/>
          <w:marTop w:val="0"/>
          <w:marBottom w:val="0"/>
          <w:divBdr>
            <w:top w:val="none" w:sz="0" w:space="0" w:color="auto"/>
            <w:left w:val="none" w:sz="0" w:space="0" w:color="auto"/>
            <w:bottom w:val="none" w:sz="0" w:space="0" w:color="auto"/>
            <w:right w:val="none" w:sz="0" w:space="0" w:color="auto"/>
          </w:divBdr>
        </w:div>
        <w:div w:id="1594316002">
          <w:marLeft w:val="640"/>
          <w:marRight w:val="0"/>
          <w:marTop w:val="0"/>
          <w:marBottom w:val="0"/>
          <w:divBdr>
            <w:top w:val="none" w:sz="0" w:space="0" w:color="auto"/>
            <w:left w:val="none" w:sz="0" w:space="0" w:color="auto"/>
            <w:bottom w:val="none" w:sz="0" w:space="0" w:color="auto"/>
            <w:right w:val="none" w:sz="0" w:space="0" w:color="auto"/>
          </w:divBdr>
        </w:div>
        <w:div w:id="193228569">
          <w:marLeft w:val="640"/>
          <w:marRight w:val="0"/>
          <w:marTop w:val="0"/>
          <w:marBottom w:val="0"/>
          <w:divBdr>
            <w:top w:val="none" w:sz="0" w:space="0" w:color="auto"/>
            <w:left w:val="none" w:sz="0" w:space="0" w:color="auto"/>
            <w:bottom w:val="none" w:sz="0" w:space="0" w:color="auto"/>
            <w:right w:val="none" w:sz="0" w:space="0" w:color="auto"/>
          </w:divBdr>
        </w:div>
        <w:div w:id="862742051">
          <w:marLeft w:val="640"/>
          <w:marRight w:val="0"/>
          <w:marTop w:val="0"/>
          <w:marBottom w:val="0"/>
          <w:divBdr>
            <w:top w:val="none" w:sz="0" w:space="0" w:color="auto"/>
            <w:left w:val="none" w:sz="0" w:space="0" w:color="auto"/>
            <w:bottom w:val="none" w:sz="0" w:space="0" w:color="auto"/>
            <w:right w:val="none" w:sz="0" w:space="0" w:color="auto"/>
          </w:divBdr>
        </w:div>
        <w:div w:id="1867791011">
          <w:marLeft w:val="640"/>
          <w:marRight w:val="0"/>
          <w:marTop w:val="0"/>
          <w:marBottom w:val="0"/>
          <w:divBdr>
            <w:top w:val="none" w:sz="0" w:space="0" w:color="auto"/>
            <w:left w:val="none" w:sz="0" w:space="0" w:color="auto"/>
            <w:bottom w:val="none" w:sz="0" w:space="0" w:color="auto"/>
            <w:right w:val="none" w:sz="0" w:space="0" w:color="auto"/>
          </w:divBdr>
        </w:div>
        <w:div w:id="297927067">
          <w:marLeft w:val="640"/>
          <w:marRight w:val="0"/>
          <w:marTop w:val="0"/>
          <w:marBottom w:val="0"/>
          <w:divBdr>
            <w:top w:val="none" w:sz="0" w:space="0" w:color="auto"/>
            <w:left w:val="none" w:sz="0" w:space="0" w:color="auto"/>
            <w:bottom w:val="none" w:sz="0" w:space="0" w:color="auto"/>
            <w:right w:val="none" w:sz="0" w:space="0" w:color="auto"/>
          </w:divBdr>
        </w:div>
        <w:div w:id="730688521">
          <w:marLeft w:val="640"/>
          <w:marRight w:val="0"/>
          <w:marTop w:val="0"/>
          <w:marBottom w:val="0"/>
          <w:divBdr>
            <w:top w:val="none" w:sz="0" w:space="0" w:color="auto"/>
            <w:left w:val="none" w:sz="0" w:space="0" w:color="auto"/>
            <w:bottom w:val="none" w:sz="0" w:space="0" w:color="auto"/>
            <w:right w:val="none" w:sz="0" w:space="0" w:color="auto"/>
          </w:divBdr>
        </w:div>
        <w:div w:id="1305236634">
          <w:marLeft w:val="640"/>
          <w:marRight w:val="0"/>
          <w:marTop w:val="0"/>
          <w:marBottom w:val="0"/>
          <w:divBdr>
            <w:top w:val="none" w:sz="0" w:space="0" w:color="auto"/>
            <w:left w:val="none" w:sz="0" w:space="0" w:color="auto"/>
            <w:bottom w:val="none" w:sz="0" w:space="0" w:color="auto"/>
            <w:right w:val="none" w:sz="0" w:space="0" w:color="auto"/>
          </w:divBdr>
        </w:div>
        <w:div w:id="679045765">
          <w:marLeft w:val="640"/>
          <w:marRight w:val="0"/>
          <w:marTop w:val="0"/>
          <w:marBottom w:val="0"/>
          <w:divBdr>
            <w:top w:val="none" w:sz="0" w:space="0" w:color="auto"/>
            <w:left w:val="none" w:sz="0" w:space="0" w:color="auto"/>
            <w:bottom w:val="none" w:sz="0" w:space="0" w:color="auto"/>
            <w:right w:val="none" w:sz="0" w:space="0" w:color="auto"/>
          </w:divBdr>
        </w:div>
        <w:div w:id="597102902">
          <w:marLeft w:val="640"/>
          <w:marRight w:val="0"/>
          <w:marTop w:val="0"/>
          <w:marBottom w:val="0"/>
          <w:divBdr>
            <w:top w:val="none" w:sz="0" w:space="0" w:color="auto"/>
            <w:left w:val="none" w:sz="0" w:space="0" w:color="auto"/>
            <w:bottom w:val="none" w:sz="0" w:space="0" w:color="auto"/>
            <w:right w:val="none" w:sz="0" w:space="0" w:color="auto"/>
          </w:divBdr>
        </w:div>
        <w:div w:id="1590502624">
          <w:marLeft w:val="640"/>
          <w:marRight w:val="0"/>
          <w:marTop w:val="0"/>
          <w:marBottom w:val="0"/>
          <w:divBdr>
            <w:top w:val="none" w:sz="0" w:space="0" w:color="auto"/>
            <w:left w:val="none" w:sz="0" w:space="0" w:color="auto"/>
            <w:bottom w:val="none" w:sz="0" w:space="0" w:color="auto"/>
            <w:right w:val="none" w:sz="0" w:space="0" w:color="auto"/>
          </w:divBdr>
        </w:div>
        <w:div w:id="1214997794">
          <w:marLeft w:val="640"/>
          <w:marRight w:val="0"/>
          <w:marTop w:val="0"/>
          <w:marBottom w:val="0"/>
          <w:divBdr>
            <w:top w:val="none" w:sz="0" w:space="0" w:color="auto"/>
            <w:left w:val="none" w:sz="0" w:space="0" w:color="auto"/>
            <w:bottom w:val="none" w:sz="0" w:space="0" w:color="auto"/>
            <w:right w:val="none" w:sz="0" w:space="0" w:color="auto"/>
          </w:divBdr>
        </w:div>
        <w:div w:id="1824194576">
          <w:marLeft w:val="640"/>
          <w:marRight w:val="0"/>
          <w:marTop w:val="0"/>
          <w:marBottom w:val="0"/>
          <w:divBdr>
            <w:top w:val="none" w:sz="0" w:space="0" w:color="auto"/>
            <w:left w:val="none" w:sz="0" w:space="0" w:color="auto"/>
            <w:bottom w:val="none" w:sz="0" w:space="0" w:color="auto"/>
            <w:right w:val="none" w:sz="0" w:space="0" w:color="auto"/>
          </w:divBdr>
        </w:div>
        <w:div w:id="1574847861">
          <w:marLeft w:val="640"/>
          <w:marRight w:val="0"/>
          <w:marTop w:val="0"/>
          <w:marBottom w:val="0"/>
          <w:divBdr>
            <w:top w:val="none" w:sz="0" w:space="0" w:color="auto"/>
            <w:left w:val="none" w:sz="0" w:space="0" w:color="auto"/>
            <w:bottom w:val="none" w:sz="0" w:space="0" w:color="auto"/>
            <w:right w:val="none" w:sz="0" w:space="0" w:color="auto"/>
          </w:divBdr>
        </w:div>
        <w:div w:id="888806406">
          <w:marLeft w:val="640"/>
          <w:marRight w:val="0"/>
          <w:marTop w:val="0"/>
          <w:marBottom w:val="0"/>
          <w:divBdr>
            <w:top w:val="none" w:sz="0" w:space="0" w:color="auto"/>
            <w:left w:val="none" w:sz="0" w:space="0" w:color="auto"/>
            <w:bottom w:val="none" w:sz="0" w:space="0" w:color="auto"/>
            <w:right w:val="none" w:sz="0" w:space="0" w:color="auto"/>
          </w:divBdr>
        </w:div>
        <w:div w:id="751662178">
          <w:marLeft w:val="640"/>
          <w:marRight w:val="0"/>
          <w:marTop w:val="0"/>
          <w:marBottom w:val="0"/>
          <w:divBdr>
            <w:top w:val="none" w:sz="0" w:space="0" w:color="auto"/>
            <w:left w:val="none" w:sz="0" w:space="0" w:color="auto"/>
            <w:bottom w:val="none" w:sz="0" w:space="0" w:color="auto"/>
            <w:right w:val="none" w:sz="0" w:space="0" w:color="auto"/>
          </w:divBdr>
        </w:div>
        <w:div w:id="1897616853">
          <w:marLeft w:val="640"/>
          <w:marRight w:val="0"/>
          <w:marTop w:val="0"/>
          <w:marBottom w:val="0"/>
          <w:divBdr>
            <w:top w:val="none" w:sz="0" w:space="0" w:color="auto"/>
            <w:left w:val="none" w:sz="0" w:space="0" w:color="auto"/>
            <w:bottom w:val="none" w:sz="0" w:space="0" w:color="auto"/>
            <w:right w:val="none" w:sz="0" w:space="0" w:color="auto"/>
          </w:divBdr>
        </w:div>
        <w:div w:id="1837987360">
          <w:marLeft w:val="640"/>
          <w:marRight w:val="0"/>
          <w:marTop w:val="0"/>
          <w:marBottom w:val="0"/>
          <w:divBdr>
            <w:top w:val="none" w:sz="0" w:space="0" w:color="auto"/>
            <w:left w:val="none" w:sz="0" w:space="0" w:color="auto"/>
            <w:bottom w:val="none" w:sz="0" w:space="0" w:color="auto"/>
            <w:right w:val="none" w:sz="0" w:space="0" w:color="auto"/>
          </w:divBdr>
        </w:div>
        <w:div w:id="1474054892">
          <w:marLeft w:val="640"/>
          <w:marRight w:val="0"/>
          <w:marTop w:val="0"/>
          <w:marBottom w:val="0"/>
          <w:divBdr>
            <w:top w:val="none" w:sz="0" w:space="0" w:color="auto"/>
            <w:left w:val="none" w:sz="0" w:space="0" w:color="auto"/>
            <w:bottom w:val="none" w:sz="0" w:space="0" w:color="auto"/>
            <w:right w:val="none" w:sz="0" w:space="0" w:color="auto"/>
          </w:divBdr>
        </w:div>
        <w:div w:id="1811170256">
          <w:marLeft w:val="640"/>
          <w:marRight w:val="0"/>
          <w:marTop w:val="0"/>
          <w:marBottom w:val="0"/>
          <w:divBdr>
            <w:top w:val="none" w:sz="0" w:space="0" w:color="auto"/>
            <w:left w:val="none" w:sz="0" w:space="0" w:color="auto"/>
            <w:bottom w:val="none" w:sz="0" w:space="0" w:color="auto"/>
            <w:right w:val="none" w:sz="0" w:space="0" w:color="auto"/>
          </w:divBdr>
        </w:div>
        <w:div w:id="444420859">
          <w:marLeft w:val="640"/>
          <w:marRight w:val="0"/>
          <w:marTop w:val="0"/>
          <w:marBottom w:val="0"/>
          <w:divBdr>
            <w:top w:val="none" w:sz="0" w:space="0" w:color="auto"/>
            <w:left w:val="none" w:sz="0" w:space="0" w:color="auto"/>
            <w:bottom w:val="none" w:sz="0" w:space="0" w:color="auto"/>
            <w:right w:val="none" w:sz="0" w:space="0" w:color="auto"/>
          </w:divBdr>
        </w:div>
        <w:div w:id="157045300">
          <w:marLeft w:val="640"/>
          <w:marRight w:val="0"/>
          <w:marTop w:val="0"/>
          <w:marBottom w:val="0"/>
          <w:divBdr>
            <w:top w:val="none" w:sz="0" w:space="0" w:color="auto"/>
            <w:left w:val="none" w:sz="0" w:space="0" w:color="auto"/>
            <w:bottom w:val="none" w:sz="0" w:space="0" w:color="auto"/>
            <w:right w:val="none" w:sz="0" w:space="0" w:color="auto"/>
          </w:divBdr>
        </w:div>
        <w:div w:id="1167792284">
          <w:marLeft w:val="640"/>
          <w:marRight w:val="0"/>
          <w:marTop w:val="0"/>
          <w:marBottom w:val="0"/>
          <w:divBdr>
            <w:top w:val="none" w:sz="0" w:space="0" w:color="auto"/>
            <w:left w:val="none" w:sz="0" w:space="0" w:color="auto"/>
            <w:bottom w:val="none" w:sz="0" w:space="0" w:color="auto"/>
            <w:right w:val="none" w:sz="0" w:space="0" w:color="auto"/>
          </w:divBdr>
        </w:div>
        <w:div w:id="695279340">
          <w:marLeft w:val="640"/>
          <w:marRight w:val="0"/>
          <w:marTop w:val="0"/>
          <w:marBottom w:val="0"/>
          <w:divBdr>
            <w:top w:val="none" w:sz="0" w:space="0" w:color="auto"/>
            <w:left w:val="none" w:sz="0" w:space="0" w:color="auto"/>
            <w:bottom w:val="none" w:sz="0" w:space="0" w:color="auto"/>
            <w:right w:val="none" w:sz="0" w:space="0" w:color="auto"/>
          </w:divBdr>
        </w:div>
        <w:div w:id="1449279864">
          <w:marLeft w:val="640"/>
          <w:marRight w:val="0"/>
          <w:marTop w:val="0"/>
          <w:marBottom w:val="0"/>
          <w:divBdr>
            <w:top w:val="none" w:sz="0" w:space="0" w:color="auto"/>
            <w:left w:val="none" w:sz="0" w:space="0" w:color="auto"/>
            <w:bottom w:val="none" w:sz="0" w:space="0" w:color="auto"/>
            <w:right w:val="none" w:sz="0" w:space="0" w:color="auto"/>
          </w:divBdr>
        </w:div>
        <w:div w:id="816609446">
          <w:marLeft w:val="640"/>
          <w:marRight w:val="0"/>
          <w:marTop w:val="0"/>
          <w:marBottom w:val="0"/>
          <w:divBdr>
            <w:top w:val="none" w:sz="0" w:space="0" w:color="auto"/>
            <w:left w:val="none" w:sz="0" w:space="0" w:color="auto"/>
            <w:bottom w:val="none" w:sz="0" w:space="0" w:color="auto"/>
            <w:right w:val="none" w:sz="0" w:space="0" w:color="auto"/>
          </w:divBdr>
        </w:div>
        <w:div w:id="540702307">
          <w:marLeft w:val="640"/>
          <w:marRight w:val="0"/>
          <w:marTop w:val="0"/>
          <w:marBottom w:val="0"/>
          <w:divBdr>
            <w:top w:val="none" w:sz="0" w:space="0" w:color="auto"/>
            <w:left w:val="none" w:sz="0" w:space="0" w:color="auto"/>
            <w:bottom w:val="none" w:sz="0" w:space="0" w:color="auto"/>
            <w:right w:val="none" w:sz="0" w:space="0" w:color="auto"/>
          </w:divBdr>
        </w:div>
        <w:div w:id="1806123096">
          <w:marLeft w:val="640"/>
          <w:marRight w:val="0"/>
          <w:marTop w:val="0"/>
          <w:marBottom w:val="0"/>
          <w:divBdr>
            <w:top w:val="none" w:sz="0" w:space="0" w:color="auto"/>
            <w:left w:val="none" w:sz="0" w:space="0" w:color="auto"/>
            <w:bottom w:val="none" w:sz="0" w:space="0" w:color="auto"/>
            <w:right w:val="none" w:sz="0" w:space="0" w:color="auto"/>
          </w:divBdr>
        </w:div>
        <w:div w:id="412437812">
          <w:marLeft w:val="640"/>
          <w:marRight w:val="0"/>
          <w:marTop w:val="0"/>
          <w:marBottom w:val="0"/>
          <w:divBdr>
            <w:top w:val="none" w:sz="0" w:space="0" w:color="auto"/>
            <w:left w:val="none" w:sz="0" w:space="0" w:color="auto"/>
            <w:bottom w:val="none" w:sz="0" w:space="0" w:color="auto"/>
            <w:right w:val="none" w:sz="0" w:space="0" w:color="auto"/>
          </w:divBdr>
        </w:div>
        <w:div w:id="1429620470">
          <w:marLeft w:val="640"/>
          <w:marRight w:val="0"/>
          <w:marTop w:val="0"/>
          <w:marBottom w:val="0"/>
          <w:divBdr>
            <w:top w:val="none" w:sz="0" w:space="0" w:color="auto"/>
            <w:left w:val="none" w:sz="0" w:space="0" w:color="auto"/>
            <w:bottom w:val="none" w:sz="0" w:space="0" w:color="auto"/>
            <w:right w:val="none" w:sz="0" w:space="0" w:color="auto"/>
          </w:divBdr>
        </w:div>
        <w:div w:id="1724330518">
          <w:marLeft w:val="640"/>
          <w:marRight w:val="0"/>
          <w:marTop w:val="0"/>
          <w:marBottom w:val="0"/>
          <w:divBdr>
            <w:top w:val="none" w:sz="0" w:space="0" w:color="auto"/>
            <w:left w:val="none" w:sz="0" w:space="0" w:color="auto"/>
            <w:bottom w:val="none" w:sz="0" w:space="0" w:color="auto"/>
            <w:right w:val="none" w:sz="0" w:space="0" w:color="auto"/>
          </w:divBdr>
        </w:div>
        <w:div w:id="516577899">
          <w:marLeft w:val="640"/>
          <w:marRight w:val="0"/>
          <w:marTop w:val="0"/>
          <w:marBottom w:val="0"/>
          <w:divBdr>
            <w:top w:val="none" w:sz="0" w:space="0" w:color="auto"/>
            <w:left w:val="none" w:sz="0" w:space="0" w:color="auto"/>
            <w:bottom w:val="none" w:sz="0" w:space="0" w:color="auto"/>
            <w:right w:val="none" w:sz="0" w:space="0" w:color="auto"/>
          </w:divBdr>
        </w:div>
        <w:div w:id="1883057417">
          <w:marLeft w:val="640"/>
          <w:marRight w:val="0"/>
          <w:marTop w:val="0"/>
          <w:marBottom w:val="0"/>
          <w:divBdr>
            <w:top w:val="none" w:sz="0" w:space="0" w:color="auto"/>
            <w:left w:val="none" w:sz="0" w:space="0" w:color="auto"/>
            <w:bottom w:val="none" w:sz="0" w:space="0" w:color="auto"/>
            <w:right w:val="none" w:sz="0" w:space="0" w:color="auto"/>
          </w:divBdr>
        </w:div>
        <w:div w:id="1490824491">
          <w:marLeft w:val="640"/>
          <w:marRight w:val="0"/>
          <w:marTop w:val="0"/>
          <w:marBottom w:val="0"/>
          <w:divBdr>
            <w:top w:val="none" w:sz="0" w:space="0" w:color="auto"/>
            <w:left w:val="none" w:sz="0" w:space="0" w:color="auto"/>
            <w:bottom w:val="none" w:sz="0" w:space="0" w:color="auto"/>
            <w:right w:val="none" w:sz="0" w:space="0" w:color="auto"/>
          </w:divBdr>
        </w:div>
        <w:div w:id="1373841884">
          <w:marLeft w:val="640"/>
          <w:marRight w:val="0"/>
          <w:marTop w:val="0"/>
          <w:marBottom w:val="0"/>
          <w:divBdr>
            <w:top w:val="none" w:sz="0" w:space="0" w:color="auto"/>
            <w:left w:val="none" w:sz="0" w:space="0" w:color="auto"/>
            <w:bottom w:val="none" w:sz="0" w:space="0" w:color="auto"/>
            <w:right w:val="none" w:sz="0" w:space="0" w:color="auto"/>
          </w:divBdr>
        </w:div>
        <w:div w:id="2147165712">
          <w:marLeft w:val="640"/>
          <w:marRight w:val="0"/>
          <w:marTop w:val="0"/>
          <w:marBottom w:val="0"/>
          <w:divBdr>
            <w:top w:val="none" w:sz="0" w:space="0" w:color="auto"/>
            <w:left w:val="none" w:sz="0" w:space="0" w:color="auto"/>
            <w:bottom w:val="none" w:sz="0" w:space="0" w:color="auto"/>
            <w:right w:val="none" w:sz="0" w:space="0" w:color="auto"/>
          </w:divBdr>
        </w:div>
        <w:div w:id="972977134">
          <w:marLeft w:val="640"/>
          <w:marRight w:val="0"/>
          <w:marTop w:val="0"/>
          <w:marBottom w:val="0"/>
          <w:divBdr>
            <w:top w:val="none" w:sz="0" w:space="0" w:color="auto"/>
            <w:left w:val="none" w:sz="0" w:space="0" w:color="auto"/>
            <w:bottom w:val="none" w:sz="0" w:space="0" w:color="auto"/>
            <w:right w:val="none" w:sz="0" w:space="0" w:color="auto"/>
          </w:divBdr>
        </w:div>
        <w:div w:id="675621084">
          <w:marLeft w:val="640"/>
          <w:marRight w:val="0"/>
          <w:marTop w:val="0"/>
          <w:marBottom w:val="0"/>
          <w:divBdr>
            <w:top w:val="none" w:sz="0" w:space="0" w:color="auto"/>
            <w:left w:val="none" w:sz="0" w:space="0" w:color="auto"/>
            <w:bottom w:val="none" w:sz="0" w:space="0" w:color="auto"/>
            <w:right w:val="none" w:sz="0" w:space="0" w:color="auto"/>
          </w:divBdr>
        </w:div>
        <w:div w:id="26149537">
          <w:marLeft w:val="640"/>
          <w:marRight w:val="0"/>
          <w:marTop w:val="0"/>
          <w:marBottom w:val="0"/>
          <w:divBdr>
            <w:top w:val="none" w:sz="0" w:space="0" w:color="auto"/>
            <w:left w:val="none" w:sz="0" w:space="0" w:color="auto"/>
            <w:bottom w:val="none" w:sz="0" w:space="0" w:color="auto"/>
            <w:right w:val="none" w:sz="0" w:space="0" w:color="auto"/>
          </w:divBdr>
        </w:div>
        <w:div w:id="1666475627">
          <w:marLeft w:val="640"/>
          <w:marRight w:val="0"/>
          <w:marTop w:val="0"/>
          <w:marBottom w:val="0"/>
          <w:divBdr>
            <w:top w:val="none" w:sz="0" w:space="0" w:color="auto"/>
            <w:left w:val="none" w:sz="0" w:space="0" w:color="auto"/>
            <w:bottom w:val="none" w:sz="0" w:space="0" w:color="auto"/>
            <w:right w:val="none" w:sz="0" w:space="0" w:color="auto"/>
          </w:divBdr>
        </w:div>
        <w:div w:id="895552621">
          <w:marLeft w:val="640"/>
          <w:marRight w:val="0"/>
          <w:marTop w:val="0"/>
          <w:marBottom w:val="0"/>
          <w:divBdr>
            <w:top w:val="none" w:sz="0" w:space="0" w:color="auto"/>
            <w:left w:val="none" w:sz="0" w:space="0" w:color="auto"/>
            <w:bottom w:val="none" w:sz="0" w:space="0" w:color="auto"/>
            <w:right w:val="none" w:sz="0" w:space="0" w:color="auto"/>
          </w:divBdr>
        </w:div>
        <w:div w:id="1026062779">
          <w:marLeft w:val="640"/>
          <w:marRight w:val="0"/>
          <w:marTop w:val="0"/>
          <w:marBottom w:val="0"/>
          <w:divBdr>
            <w:top w:val="none" w:sz="0" w:space="0" w:color="auto"/>
            <w:left w:val="none" w:sz="0" w:space="0" w:color="auto"/>
            <w:bottom w:val="none" w:sz="0" w:space="0" w:color="auto"/>
            <w:right w:val="none" w:sz="0" w:space="0" w:color="auto"/>
          </w:divBdr>
        </w:div>
        <w:div w:id="644971124">
          <w:marLeft w:val="640"/>
          <w:marRight w:val="0"/>
          <w:marTop w:val="0"/>
          <w:marBottom w:val="0"/>
          <w:divBdr>
            <w:top w:val="none" w:sz="0" w:space="0" w:color="auto"/>
            <w:left w:val="none" w:sz="0" w:space="0" w:color="auto"/>
            <w:bottom w:val="none" w:sz="0" w:space="0" w:color="auto"/>
            <w:right w:val="none" w:sz="0" w:space="0" w:color="auto"/>
          </w:divBdr>
        </w:div>
        <w:div w:id="1456870811">
          <w:marLeft w:val="640"/>
          <w:marRight w:val="0"/>
          <w:marTop w:val="0"/>
          <w:marBottom w:val="0"/>
          <w:divBdr>
            <w:top w:val="none" w:sz="0" w:space="0" w:color="auto"/>
            <w:left w:val="none" w:sz="0" w:space="0" w:color="auto"/>
            <w:bottom w:val="none" w:sz="0" w:space="0" w:color="auto"/>
            <w:right w:val="none" w:sz="0" w:space="0" w:color="auto"/>
          </w:divBdr>
        </w:div>
        <w:div w:id="1849826821">
          <w:marLeft w:val="640"/>
          <w:marRight w:val="0"/>
          <w:marTop w:val="0"/>
          <w:marBottom w:val="0"/>
          <w:divBdr>
            <w:top w:val="none" w:sz="0" w:space="0" w:color="auto"/>
            <w:left w:val="none" w:sz="0" w:space="0" w:color="auto"/>
            <w:bottom w:val="none" w:sz="0" w:space="0" w:color="auto"/>
            <w:right w:val="none" w:sz="0" w:space="0" w:color="auto"/>
          </w:divBdr>
        </w:div>
        <w:div w:id="1157720255">
          <w:marLeft w:val="640"/>
          <w:marRight w:val="0"/>
          <w:marTop w:val="0"/>
          <w:marBottom w:val="0"/>
          <w:divBdr>
            <w:top w:val="none" w:sz="0" w:space="0" w:color="auto"/>
            <w:left w:val="none" w:sz="0" w:space="0" w:color="auto"/>
            <w:bottom w:val="none" w:sz="0" w:space="0" w:color="auto"/>
            <w:right w:val="none" w:sz="0" w:space="0" w:color="auto"/>
          </w:divBdr>
        </w:div>
        <w:div w:id="59602601">
          <w:marLeft w:val="640"/>
          <w:marRight w:val="0"/>
          <w:marTop w:val="0"/>
          <w:marBottom w:val="0"/>
          <w:divBdr>
            <w:top w:val="none" w:sz="0" w:space="0" w:color="auto"/>
            <w:left w:val="none" w:sz="0" w:space="0" w:color="auto"/>
            <w:bottom w:val="none" w:sz="0" w:space="0" w:color="auto"/>
            <w:right w:val="none" w:sz="0" w:space="0" w:color="auto"/>
          </w:divBdr>
        </w:div>
        <w:div w:id="1354650658">
          <w:marLeft w:val="640"/>
          <w:marRight w:val="0"/>
          <w:marTop w:val="0"/>
          <w:marBottom w:val="0"/>
          <w:divBdr>
            <w:top w:val="none" w:sz="0" w:space="0" w:color="auto"/>
            <w:left w:val="none" w:sz="0" w:space="0" w:color="auto"/>
            <w:bottom w:val="none" w:sz="0" w:space="0" w:color="auto"/>
            <w:right w:val="none" w:sz="0" w:space="0" w:color="auto"/>
          </w:divBdr>
        </w:div>
        <w:div w:id="1319531455">
          <w:marLeft w:val="640"/>
          <w:marRight w:val="0"/>
          <w:marTop w:val="0"/>
          <w:marBottom w:val="0"/>
          <w:divBdr>
            <w:top w:val="none" w:sz="0" w:space="0" w:color="auto"/>
            <w:left w:val="none" w:sz="0" w:space="0" w:color="auto"/>
            <w:bottom w:val="none" w:sz="0" w:space="0" w:color="auto"/>
            <w:right w:val="none" w:sz="0" w:space="0" w:color="auto"/>
          </w:divBdr>
        </w:div>
        <w:div w:id="373164665">
          <w:marLeft w:val="640"/>
          <w:marRight w:val="0"/>
          <w:marTop w:val="0"/>
          <w:marBottom w:val="0"/>
          <w:divBdr>
            <w:top w:val="none" w:sz="0" w:space="0" w:color="auto"/>
            <w:left w:val="none" w:sz="0" w:space="0" w:color="auto"/>
            <w:bottom w:val="none" w:sz="0" w:space="0" w:color="auto"/>
            <w:right w:val="none" w:sz="0" w:space="0" w:color="auto"/>
          </w:divBdr>
        </w:div>
        <w:div w:id="1489245701">
          <w:marLeft w:val="640"/>
          <w:marRight w:val="0"/>
          <w:marTop w:val="0"/>
          <w:marBottom w:val="0"/>
          <w:divBdr>
            <w:top w:val="none" w:sz="0" w:space="0" w:color="auto"/>
            <w:left w:val="none" w:sz="0" w:space="0" w:color="auto"/>
            <w:bottom w:val="none" w:sz="0" w:space="0" w:color="auto"/>
            <w:right w:val="none" w:sz="0" w:space="0" w:color="auto"/>
          </w:divBdr>
        </w:div>
        <w:div w:id="1020664764">
          <w:marLeft w:val="640"/>
          <w:marRight w:val="0"/>
          <w:marTop w:val="0"/>
          <w:marBottom w:val="0"/>
          <w:divBdr>
            <w:top w:val="none" w:sz="0" w:space="0" w:color="auto"/>
            <w:left w:val="none" w:sz="0" w:space="0" w:color="auto"/>
            <w:bottom w:val="none" w:sz="0" w:space="0" w:color="auto"/>
            <w:right w:val="none" w:sz="0" w:space="0" w:color="auto"/>
          </w:divBdr>
        </w:div>
        <w:div w:id="154995433">
          <w:marLeft w:val="640"/>
          <w:marRight w:val="0"/>
          <w:marTop w:val="0"/>
          <w:marBottom w:val="0"/>
          <w:divBdr>
            <w:top w:val="none" w:sz="0" w:space="0" w:color="auto"/>
            <w:left w:val="none" w:sz="0" w:space="0" w:color="auto"/>
            <w:bottom w:val="none" w:sz="0" w:space="0" w:color="auto"/>
            <w:right w:val="none" w:sz="0" w:space="0" w:color="auto"/>
          </w:divBdr>
        </w:div>
        <w:div w:id="264921371">
          <w:marLeft w:val="640"/>
          <w:marRight w:val="0"/>
          <w:marTop w:val="0"/>
          <w:marBottom w:val="0"/>
          <w:divBdr>
            <w:top w:val="none" w:sz="0" w:space="0" w:color="auto"/>
            <w:left w:val="none" w:sz="0" w:space="0" w:color="auto"/>
            <w:bottom w:val="none" w:sz="0" w:space="0" w:color="auto"/>
            <w:right w:val="none" w:sz="0" w:space="0" w:color="auto"/>
          </w:divBdr>
        </w:div>
        <w:div w:id="1973976074">
          <w:marLeft w:val="640"/>
          <w:marRight w:val="0"/>
          <w:marTop w:val="0"/>
          <w:marBottom w:val="0"/>
          <w:divBdr>
            <w:top w:val="none" w:sz="0" w:space="0" w:color="auto"/>
            <w:left w:val="none" w:sz="0" w:space="0" w:color="auto"/>
            <w:bottom w:val="none" w:sz="0" w:space="0" w:color="auto"/>
            <w:right w:val="none" w:sz="0" w:space="0" w:color="auto"/>
          </w:divBdr>
        </w:div>
        <w:div w:id="1170634955">
          <w:marLeft w:val="640"/>
          <w:marRight w:val="0"/>
          <w:marTop w:val="0"/>
          <w:marBottom w:val="0"/>
          <w:divBdr>
            <w:top w:val="none" w:sz="0" w:space="0" w:color="auto"/>
            <w:left w:val="none" w:sz="0" w:space="0" w:color="auto"/>
            <w:bottom w:val="none" w:sz="0" w:space="0" w:color="auto"/>
            <w:right w:val="none" w:sz="0" w:space="0" w:color="auto"/>
          </w:divBdr>
        </w:div>
        <w:div w:id="960770830">
          <w:marLeft w:val="640"/>
          <w:marRight w:val="0"/>
          <w:marTop w:val="0"/>
          <w:marBottom w:val="0"/>
          <w:divBdr>
            <w:top w:val="none" w:sz="0" w:space="0" w:color="auto"/>
            <w:left w:val="none" w:sz="0" w:space="0" w:color="auto"/>
            <w:bottom w:val="none" w:sz="0" w:space="0" w:color="auto"/>
            <w:right w:val="none" w:sz="0" w:space="0" w:color="auto"/>
          </w:divBdr>
        </w:div>
        <w:div w:id="915212145">
          <w:marLeft w:val="640"/>
          <w:marRight w:val="0"/>
          <w:marTop w:val="0"/>
          <w:marBottom w:val="0"/>
          <w:divBdr>
            <w:top w:val="none" w:sz="0" w:space="0" w:color="auto"/>
            <w:left w:val="none" w:sz="0" w:space="0" w:color="auto"/>
            <w:bottom w:val="none" w:sz="0" w:space="0" w:color="auto"/>
            <w:right w:val="none" w:sz="0" w:space="0" w:color="auto"/>
          </w:divBdr>
        </w:div>
        <w:div w:id="47846254">
          <w:marLeft w:val="640"/>
          <w:marRight w:val="0"/>
          <w:marTop w:val="0"/>
          <w:marBottom w:val="0"/>
          <w:divBdr>
            <w:top w:val="none" w:sz="0" w:space="0" w:color="auto"/>
            <w:left w:val="none" w:sz="0" w:space="0" w:color="auto"/>
            <w:bottom w:val="none" w:sz="0" w:space="0" w:color="auto"/>
            <w:right w:val="none" w:sz="0" w:space="0" w:color="auto"/>
          </w:divBdr>
        </w:div>
        <w:div w:id="2097901270">
          <w:marLeft w:val="640"/>
          <w:marRight w:val="0"/>
          <w:marTop w:val="0"/>
          <w:marBottom w:val="0"/>
          <w:divBdr>
            <w:top w:val="none" w:sz="0" w:space="0" w:color="auto"/>
            <w:left w:val="none" w:sz="0" w:space="0" w:color="auto"/>
            <w:bottom w:val="none" w:sz="0" w:space="0" w:color="auto"/>
            <w:right w:val="none" w:sz="0" w:space="0" w:color="auto"/>
          </w:divBdr>
        </w:div>
        <w:div w:id="1085422611">
          <w:marLeft w:val="640"/>
          <w:marRight w:val="0"/>
          <w:marTop w:val="0"/>
          <w:marBottom w:val="0"/>
          <w:divBdr>
            <w:top w:val="none" w:sz="0" w:space="0" w:color="auto"/>
            <w:left w:val="none" w:sz="0" w:space="0" w:color="auto"/>
            <w:bottom w:val="none" w:sz="0" w:space="0" w:color="auto"/>
            <w:right w:val="none" w:sz="0" w:space="0" w:color="auto"/>
          </w:divBdr>
        </w:div>
        <w:div w:id="920605995">
          <w:marLeft w:val="640"/>
          <w:marRight w:val="0"/>
          <w:marTop w:val="0"/>
          <w:marBottom w:val="0"/>
          <w:divBdr>
            <w:top w:val="none" w:sz="0" w:space="0" w:color="auto"/>
            <w:left w:val="none" w:sz="0" w:space="0" w:color="auto"/>
            <w:bottom w:val="none" w:sz="0" w:space="0" w:color="auto"/>
            <w:right w:val="none" w:sz="0" w:space="0" w:color="auto"/>
          </w:divBdr>
        </w:div>
        <w:div w:id="2140877962">
          <w:marLeft w:val="640"/>
          <w:marRight w:val="0"/>
          <w:marTop w:val="0"/>
          <w:marBottom w:val="0"/>
          <w:divBdr>
            <w:top w:val="none" w:sz="0" w:space="0" w:color="auto"/>
            <w:left w:val="none" w:sz="0" w:space="0" w:color="auto"/>
            <w:bottom w:val="none" w:sz="0" w:space="0" w:color="auto"/>
            <w:right w:val="none" w:sz="0" w:space="0" w:color="auto"/>
          </w:divBdr>
        </w:div>
        <w:div w:id="588075917">
          <w:marLeft w:val="640"/>
          <w:marRight w:val="0"/>
          <w:marTop w:val="0"/>
          <w:marBottom w:val="0"/>
          <w:divBdr>
            <w:top w:val="none" w:sz="0" w:space="0" w:color="auto"/>
            <w:left w:val="none" w:sz="0" w:space="0" w:color="auto"/>
            <w:bottom w:val="none" w:sz="0" w:space="0" w:color="auto"/>
            <w:right w:val="none" w:sz="0" w:space="0" w:color="auto"/>
          </w:divBdr>
        </w:div>
        <w:div w:id="1459489263">
          <w:marLeft w:val="640"/>
          <w:marRight w:val="0"/>
          <w:marTop w:val="0"/>
          <w:marBottom w:val="0"/>
          <w:divBdr>
            <w:top w:val="none" w:sz="0" w:space="0" w:color="auto"/>
            <w:left w:val="none" w:sz="0" w:space="0" w:color="auto"/>
            <w:bottom w:val="none" w:sz="0" w:space="0" w:color="auto"/>
            <w:right w:val="none" w:sz="0" w:space="0" w:color="auto"/>
          </w:divBdr>
        </w:div>
        <w:div w:id="771707231">
          <w:marLeft w:val="640"/>
          <w:marRight w:val="0"/>
          <w:marTop w:val="0"/>
          <w:marBottom w:val="0"/>
          <w:divBdr>
            <w:top w:val="none" w:sz="0" w:space="0" w:color="auto"/>
            <w:left w:val="none" w:sz="0" w:space="0" w:color="auto"/>
            <w:bottom w:val="none" w:sz="0" w:space="0" w:color="auto"/>
            <w:right w:val="none" w:sz="0" w:space="0" w:color="auto"/>
          </w:divBdr>
        </w:div>
        <w:div w:id="1105881272">
          <w:marLeft w:val="640"/>
          <w:marRight w:val="0"/>
          <w:marTop w:val="0"/>
          <w:marBottom w:val="0"/>
          <w:divBdr>
            <w:top w:val="none" w:sz="0" w:space="0" w:color="auto"/>
            <w:left w:val="none" w:sz="0" w:space="0" w:color="auto"/>
            <w:bottom w:val="none" w:sz="0" w:space="0" w:color="auto"/>
            <w:right w:val="none" w:sz="0" w:space="0" w:color="auto"/>
          </w:divBdr>
        </w:div>
      </w:divsChild>
    </w:div>
    <w:div w:id="2083402809">
      <w:bodyDiv w:val="1"/>
      <w:marLeft w:val="0"/>
      <w:marRight w:val="0"/>
      <w:marTop w:val="0"/>
      <w:marBottom w:val="0"/>
      <w:divBdr>
        <w:top w:val="none" w:sz="0" w:space="0" w:color="auto"/>
        <w:left w:val="none" w:sz="0" w:space="0" w:color="auto"/>
        <w:bottom w:val="none" w:sz="0" w:space="0" w:color="auto"/>
        <w:right w:val="none" w:sz="0" w:space="0" w:color="auto"/>
      </w:divBdr>
    </w:div>
    <w:div w:id="2085100157">
      <w:bodyDiv w:val="1"/>
      <w:marLeft w:val="0"/>
      <w:marRight w:val="0"/>
      <w:marTop w:val="0"/>
      <w:marBottom w:val="0"/>
      <w:divBdr>
        <w:top w:val="none" w:sz="0" w:space="0" w:color="auto"/>
        <w:left w:val="none" w:sz="0" w:space="0" w:color="auto"/>
        <w:bottom w:val="none" w:sz="0" w:space="0" w:color="auto"/>
        <w:right w:val="none" w:sz="0" w:space="0" w:color="auto"/>
      </w:divBdr>
    </w:div>
    <w:div w:id="2085494556">
      <w:bodyDiv w:val="1"/>
      <w:marLeft w:val="0"/>
      <w:marRight w:val="0"/>
      <w:marTop w:val="0"/>
      <w:marBottom w:val="0"/>
      <w:divBdr>
        <w:top w:val="none" w:sz="0" w:space="0" w:color="auto"/>
        <w:left w:val="none" w:sz="0" w:space="0" w:color="auto"/>
        <w:bottom w:val="none" w:sz="0" w:space="0" w:color="auto"/>
        <w:right w:val="none" w:sz="0" w:space="0" w:color="auto"/>
      </w:divBdr>
    </w:div>
    <w:div w:id="2086493770">
      <w:bodyDiv w:val="1"/>
      <w:marLeft w:val="0"/>
      <w:marRight w:val="0"/>
      <w:marTop w:val="0"/>
      <w:marBottom w:val="0"/>
      <w:divBdr>
        <w:top w:val="none" w:sz="0" w:space="0" w:color="auto"/>
        <w:left w:val="none" w:sz="0" w:space="0" w:color="auto"/>
        <w:bottom w:val="none" w:sz="0" w:space="0" w:color="auto"/>
        <w:right w:val="none" w:sz="0" w:space="0" w:color="auto"/>
      </w:divBdr>
    </w:div>
    <w:div w:id="2086875619">
      <w:bodyDiv w:val="1"/>
      <w:marLeft w:val="0"/>
      <w:marRight w:val="0"/>
      <w:marTop w:val="0"/>
      <w:marBottom w:val="0"/>
      <w:divBdr>
        <w:top w:val="none" w:sz="0" w:space="0" w:color="auto"/>
        <w:left w:val="none" w:sz="0" w:space="0" w:color="auto"/>
        <w:bottom w:val="none" w:sz="0" w:space="0" w:color="auto"/>
        <w:right w:val="none" w:sz="0" w:space="0" w:color="auto"/>
      </w:divBdr>
    </w:div>
    <w:div w:id="2088720635">
      <w:bodyDiv w:val="1"/>
      <w:marLeft w:val="0"/>
      <w:marRight w:val="0"/>
      <w:marTop w:val="0"/>
      <w:marBottom w:val="0"/>
      <w:divBdr>
        <w:top w:val="none" w:sz="0" w:space="0" w:color="auto"/>
        <w:left w:val="none" w:sz="0" w:space="0" w:color="auto"/>
        <w:bottom w:val="none" w:sz="0" w:space="0" w:color="auto"/>
        <w:right w:val="none" w:sz="0" w:space="0" w:color="auto"/>
      </w:divBdr>
    </w:div>
    <w:div w:id="2089158262">
      <w:bodyDiv w:val="1"/>
      <w:marLeft w:val="0"/>
      <w:marRight w:val="0"/>
      <w:marTop w:val="0"/>
      <w:marBottom w:val="0"/>
      <w:divBdr>
        <w:top w:val="none" w:sz="0" w:space="0" w:color="auto"/>
        <w:left w:val="none" w:sz="0" w:space="0" w:color="auto"/>
        <w:bottom w:val="none" w:sz="0" w:space="0" w:color="auto"/>
        <w:right w:val="none" w:sz="0" w:space="0" w:color="auto"/>
      </w:divBdr>
    </w:div>
    <w:div w:id="2089377804">
      <w:bodyDiv w:val="1"/>
      <w:marLeft w:val="0"/>
      <w:marRight w:val="0"/>
      <w:marTop w:val="0"/>
      <w:marBottom w:val="0"/>
      <w:divBdr>
        <w:top w:val="none" w:sz="0" w:space="0" w:color="auto"/>
        <w:left w:val="none" w:sz="0" w:space="0" w:color="auto"/>
        <w:bottom w:val="none" w:sz="0" w:space="0" w:color="auto"/>
        <w:right w:val="none" w:sz="0" w:space="0" w:color="auto"/>
      </w:divBdr>
    </w:div>
    <w:div w:id="2089838811">
      <w:bodyDiv w:val="1"/>
      <w:marLeft w:val="0"/>
      <w:marRight w:val="0"/>
      <w:marTop w:val="0"/>
      <w:marBottom w:val="0"/>
      <w:divBdr>
        <w:top w:val="none" w:sz="0" w:space="0" w:color="auto"/>
        <w:left w:val="none" w:sz="0" w:space="0" w:color="auto"/>
        <w:bottom w:val="none" w:sz="0" w:space="0" w:color="auto"/>
        <w:right w:val="none" w:sz="0" w:space="0" w:color="auto"/>
      </w:divBdr>
    </w:div>
    <w:div w:id="2089842616">
      <w:bodyDiv w:val="1"/>
      <w:marLeft w:val="0"/>
      <w:marRight w:val="0"/>
      <w:marTop w:val="0"/>
      <w:marBottom w:val="0"/>
      <w:divBdr>
        <w:top w:val="none" w:sz="0" w:space="0" w:color="auto"/>
        <w:left w:val="none" w:sz="0" w:space="0" w:color="auto"/>
        <w:bottom w:val="none" w:sz="0" w:space="0" w:color="auto"/>
        <w:right w:val="none" w:sz="0" w:space="0" w:color="auto"/>
      </w:divBdr>
    </w:div>
    <w:div w:id="2089881753">
      <w:bodyDiv w:val="1"/>
      <w:marLeft w:val="0"/>
      <w:marRight w:val="0"/>
      <w:marTop w:val="0"/>
      <w:marBottom w:val="0"/>
      <w:divBdr>
        <w:top w:val="none" w:sz="0" w:space="0" w:color="auto"/>
        <w:left w:val="none" w:sz="0" w:space="0" w:color="auto"/>
        <w:bottom w:val="none" w:sz="0" w:space="0" w:color="auto"/>
        <w:right w:val="none" w:sz="0" w:space="0" w:color="auto"/>
      </w:divBdr>
    </w:div>
    <w:div w:id="2091654413">
      <w:bodyDiv w:val="1"/>
      <w:marLeft w:val="0"/>
      <w:marRight w:val="0"/>
      <w:marTop w:val="0"/>
      <w:marBottom w:val="0"/>
      <w:divBdr>
        <w:top w:val="none" w:sz="0" w:space="0" w:color="auto"/>
        <w:left w:val="none" w:sz="0" w:space="0" w:color="auto"/>
        <w:bottom w:val="none" w:sz="0" w:space="0" w:color="auto"/>
        <w:right w:val="none" w:sz="0" w:space="0" w:color="auto"/>
      </w:divBdr>
    </w:div>
    <w:div w:id="2091734424">
      <w:bodyDiv w:val="1"/>
      <w:marLeft w:val="0"/>
      <w:marRight w:val="0"/>
      <w:marTop w:val="0"/>
      <w:marBottom w:val="0"/>
      <w:divBdr>
        <w:top w:val="none" w:sz="0" w:space="0" w:color="auto"/>
        <w:left w:val="none" w:sz="0" w:space="0" w:color="auto"/>
        <w:bottom w:val="none" w:sz="0" w:space="0" w:color="auto"/>
        <w:right w:val="none" w:sz="0" w:space="0" w:color="auto"/>
      </w:divBdr>
    </w:div>
    <w:div w:id="2092190724">
      <w:bodyDiv w:val="1"/>
      <w:marLeft w:val="0"/>
      <w:marRight w:val="0"/>
      <w:marTop w:val="0"/>
      <w:marBottom w:val="0"/>
      <w:divBdr>
        <w:top w:val="none" w:sz="0" w:space="0" w:color="auto"/>
        <w:left w:val="none" w:sz="0" w:space="0" w:color="auto"/>
        <w:bottom w:val="none" w:sz="0" w:space="0" w:color="auto"/>
        <w:right w:val="none" w:sz="0" w:space="0" w:color="auto"/>
      </w:divBdr>
    </w:div>
    <w:div w:id="2092584115">
      <w:bodyDiv w:val="1"/>
      <w:marLeft w:val="0"/>
      <w:marRight w:val="0"/>
      <w:marTop w:val="0"/>
      <w:marBottom w:val="0"/>
      <w:divBdr>
        <w:top w:val="none" w:sz="0" w:space="0" w:color="auto"/>
        <w:left w:val="none" w:sz="0" w:space="0" w:color="auto"/>
        <w:bottom w:val="none" w:sz="0" w:space="0" w:color="auto"/>
        <w:right w:val="none" w:sz="0" w:space="0" w:color="auto"/>
      </w:divBdr>
    </w:div>
    <w:div w:id="2092775142">
      <w:bodyDiv w:val="1"/>
      <w:marLeft w:val="0"/>
      <w:marRight w:val="0"/>
      <w:marTop w:val="0"/>
      <w:marBottom w:val="0"/>
      <w:divBdr>
        <w:top w:val="none" w:sz="0" w:space="0" w:color="auto"/>
        <w:left w:val="none" w:sz="0" w:space="0" w:color="auto"/>
        <w:bottom w:val="none" w:sz="0" w:space="0" w:color="auto"/>
        <w:right w:val="none" w:sz="0" w:space="0" w:color="auto"/>
      </w:divBdr>
    </w:div>
    <w:div w:id="2094353664">
      <w:bodyDiv w:val="1"/>
      <w:marLeft w:val="0"/>
      <w:marRight w:val="0"/>
      <w:marTop w:val="0"/>
      <w:marBottom w:val="0"/>
      <w:divBdr>
        <w:top w:val="none" w:sz="0" w:space="0" w:color="auto"/>
        <w:left w:val="none" w:sz="0" w:space="0" w:color="auto"/>
        <w:bottom w:val="none" w:sz="0" w:space="0" w:color="auto"/>
        <w:right w:val="none" w:sz="0" w:space="0" w:color="auto"/>
      </w:divBdr>
    </w:div>
    <w:div w:id="2094548366">
      <w:bodyDiv w:val="1"/>
      <w:marLeft w:val="0"/>
      <w:marRight w:val="0"/>
      <w:marTop w:val="0"/>
      <w:marBottom w:val="0"/>
      <w:divBdr>
        <w:top w:val="none" w:sz="0" w:space="0" w:color="auto"/>
        <w:left w:val="none" w:sz="0" w:space="0" w:color="auto"/>
        <w:bottom w:val="none" w:sz="0" w:space="0" w:color="auto"/>
        <w:right w:val="none" w:sz="0" w:space="0" w:color="auto"/>
      </w:divBdr>
    </w:div>
    <w:div w:id="2094663083">
      <w:bodyDiv w:val="1"/>
      <w:marLeft w:val="0"/>
      <w:marRight w:val="0"/>
      <w:marTop w:val="0"/>
      <w:marBottom w:val="0"/>
      <w:divBdr>
        <w:top w:val="none" w:sz="0" w:space="0" w:color="auto"/>
        <w:left w:val="none" w:sz="0" w:space="0" w:color="auto"/>
        <w:bottom w:val="none" w:sz="0" w:space="0" w:color="auto"/>
        <w:right w:val="none" w:sz="0" w:space="0" w:color="auto"/>
      </w:divBdr>
    </w:div>
    <w:div w:id="2095006436">
      <w:bodyDiv w:val="1"/>
      <w:marLeft w:val="0"/>
      <w:marRight w:val="0"/>
      <w:marTop w:val="0"/>
      <w:marBottom w:val="0"/>
      <w:divBdr>
        <w:top w:val="none" w:sz="0" w:space="0" w:color="auto"/>
        <w:left w:val="none" w:sz="0" w:space="0" w:color="auto"/>
        <w:bottom w:val="none" w:sz="0" w:space="0" w:color="auto"/>
        <w:right w:val="none" w:sz="0" w:space="0" w:color="auto"/>
      </w:divBdr>
    </w:div>
    <w:div w:id="2096125944">
      <w:bodyDiv w:val="1"/>
      <w:marLeft w:val="0"/>
      <w:marRight w:val="0"/>
      <w:marTop w:val="0"/>
      <w:marBottom w:val="0"/>
      <w:divBdr>
        <w:top w:val="none" w:sz="0" w:space="0" w:color="auto"/>
        <w:left w:val="none" w:sz="0" w:space="0" w:color="auto"/>
        <w:bottom w:val="none" w:sz="0" w:space="0" w:color="auto"/>
        <w:right w:val="none" w:sz="0" w:space="0" w:color="auto"/>
      </w:divBdr>
    </w:div>
    <w:div w:id="2097440490">
      <w:bodyDiv w:val="1"/>
      <w:marLeft w:val="0"/>
      <w:marRight w:val="0"/>
      <w:marTop w:val="0"/>
      <w:marBottom w:val="0"/>
      <w:divBdr>
        <w:top w:val="none" w:sz="0" w:space="0" w:color="auto"/>
        <w:left w:val="none" w:sz="0" w:space="0" w:color="auto"/>
        <w:bottom w:val="none" w:sz="0" w:space="0" w:color="auto"/>
        <w:right w:val="none" w:sz="0" w:space="0" w:color="auto"/>
      </w:divBdr>
    </w:div>
    <w:div w:id="2099254494">
      <w:bodyDiv w:val="1"/>
      <w:marLeft w:val="0"/>
      <w:marRight w:val="0"/>
      <w:marTop w:val="0"/>
      <w:marBottom w:val="0"/>
      <w:divBdr>
        <w:top w:val="none" w:sz="0" w:space="0" w:color="auto"/>
        <w:left w:val="none" w:sz="0" w:space="0" w:color="auto"/>
        <w:bottom w:val="none" w:sz="0" w:space="0" w:color="auto"/>
        <w:right w:val="none" w:sz="0" w:space="0" w:color="auto"/>
      </w:divBdr>
    </w:div>
    <w:div w:id="2099324876">
      <w:bodyDiv w:val="1"/>
      <w:marLeft w:val="0"/>
      <w:marRight w:val="0"/>
      <w:marTop w:val="0"/>
      <w:marBottom w:val="0"/>
      <w:divBdr>
        <w:top w:val="none" w:sz="0" w:space="0" w:color="auto"/>
        <w:left w:val="none" w:sz="0" w:space="0" w:color="auto"/>
        <w:bottom w:val="none" w:sz="0" w:space="0" w:color="auto"/>
        <w:right w:val="none" w:sz="0" w:space="0" w:color="auto"/>
      </w:divBdr>
    </w:div>
    <w:div w:id="2099642432">
      <w:bodyDiv w:val="1"/>
      <w:marLeft w:val="0"/>
      <w:marRight w:val="0"/>
      <w:marTop w:val="0"/>
      <w:marBottom w:val="0"/>
      <w:divBdr>
        <w:top w:val="none" w:sz="0" w:space="0" w:color="auto"/>
        <w:left w:val="none" w:sz="0" w:space="0" w:color="auto"/>
        <w:bottom w:val="none" w:sz="0" w:space="0" w:color="auto"/>
        <w:right w:val="none" w:sz="0" w:space="0" w:color="auto"/>
      </w:divBdr>
    </w:div>
    <w:div w:id="2100589776">
      <w:bodyDiv w:val="1"/>
      <w:marLeft w:val="0"/>
      <w:marRight w:val="0"/>
      <w:marTop w:val="0"/>
      <w:marBottom w:val="0"/>
      <w:divBdr>
        <w:top w:val="none" w:sz="0" w:space="0" w:color="auto"/>
        <w:left w:val="none" w:sz="0" w:space="0" w:color="auto"/>
        <w:bottom w:val="none" w:sz="0" w:space="0" w:color="auto"/>
        <w:right w:val="none" w:sz="0" w:space="0" w:color="auto"/>
      </w:divBdr>
    </w:div>
    <w:div w:id="2100982392">
      <w:bodyDiv w:val="1"/>
      <w:marLeft w:val="0"/>
      <w:marRight w:val="0"/>
      <w:marTop w:val="0"/>
      <w:marBottom w:val="0"/>
      <w:divBdr>
        <w:top w:val="none" w:sz="0" w:space="0" w:color="auto"/>
        <w:left w:val="none" w:sz="0" w:space="0" w:color="auto"/>
        <w:bottom w:val="none" w:sz="0" w:space="0" w:color="auto"/>
        <w:right w:val="none" w:sz="0" w:space="0" w:color="auto"/>
      </w:divBdr>
    </w:div>
    <w:div w:id="2101481316">
      <w:bodyDiv w:val="1"/>
      <w:marLeft w:val="0"/>
      <w:marRight w:val="0"/>
      <w:marTop w:val="0"/>
      <w:marBottom w:val="0"/>
      <w:divBdr>
        <w:top w:val="none" w:sz="0" w:space="0" w:color="auto"/>
        <w:left w:val="none" w:sz="0" w:space="0" w:color="auto"/>
        <w:bottom w:val="none" w:sz="0" w:space="0" w:color="auto"/>
        <w:right w:val="none" w:sz="0" w:space="0" w:color="auto"/>
      </w:divBdr>
    </w:div>
    <w:div w:id="2101634572">
      <w:bodyDiv w:val="1"/>
      <w:marLeft w:val="0"/>
      <w:marRight w:val="0"/>
      <w:marTop w:val="0"/>
      <w:marBottom w:val="0"/>
      <w:divBdr>
        <w:top w:val="none" w:sz="0" w:space="0" w:color="auto"/>
        <w:left w:val="none" w:sz="0" w:space="0" w:color="auto"/>
        <w:bottom w:val="none" w:sz="0" w:space="0" w:color="auto"/>
        <w:right w:val="none" w:sz="0" w:space="0" w:color="auto"/>
      </w:divBdr>
    </w:div>
    <w:div w:id="2101636312">
      <w:bodyDiv w:val="1"/>
      <w:marLeft w:val="0"/>
      <w:marRight w:val="0"/>
      <w:marTop w:val="0"/>
      <w:marBottom w:val="0"/>
      <w:divBdr>
        <w:top w:val="none" w:sz="0" w:space="0" w:color="auto"/>
        <w:left w:val="none" w:sz="0" w:space="0" w:color="auto"/>
        <w:bottom w:val="none" w:sz="0" w:space="0" w:color="auto"/>
        <w:right w:val="none" w:sz="0" w:space="0" w:color="auto"/>
      </w:divBdr>
    </w:div>
    <w:div w:id="2103642770">
      <w:bodyDiv w:val="1"/>
      <w:marLeft w:val="0"/>
      <w:marRight w:val="0"/>
      <w:marTop w:val="0"/>
      <w:marBottom w:val="0"/>
      <w:divBdr>
        <w:top w:val="none" w:sz="0" w:space="0" w:color="auto"/>
        <w:left w:val="none" w:sz="0" w:space="0" w:color="auto"/>
        <w:bottom w:val="none" w:sz="0" w:space="0" w:color="auto"/>
        <w:right w:val="none" w:sz="0" w:space="0" w:color="auto"/>
      </w:divBdr>
    </w:div>
    <w:div w:id="2104719411">
      <w:bodyDiv w:val="1"/>
      <w:marLeft w:val="0"/>
      <w:marRight w:val="0"/>
      <w:marTop w:val="0"/>
      <w:marBottom w:val="0"/>
      <w:divBdr>
        <w:top w:val="none" w:sz="0" w:space="0" w:color="auto"/>
        <w:left w:val="none" w:sz="0" w:space="0" w:color="auto"/>
        <w:bottom w:val="none" w:sz="0" w:space="0" w:color="auto"/>
        <w:right w:val="none" w:sz="0" w:space="0" w:color="auto"/>
      </w:divBdr>
    </w:div>
    <w:div w:id="2104916122">
      <w:bodyDiv w:val="1"/>
      <w:marLeft w:val="0"/>
      <w:marRight w:val="0"/>
      <w:marTop w:val="0"/>
      <w:marBottom w:val="0"/>
      <w:divBdr>
        <w:top w:val="none" w:sz="0" w:space="0" w:color="auto"/>
        <w:left w:val="none" w:sz="0" w:space="0" w:color="auto"/>
        <w:bottom w:val="none" w:sz="0" w:space="0" w:color="auto"/>
        <w:right w:val="none" w:sz="0" w:space="0" w:color="auto"/>
      </w:divBdr>
    </w:div>
    <w:div w:id="2108456101">
      <w:bodyDiv w:val="1"/>
      <w:marLeft w:val="0"/>
      <w:marRight w:val="0"/>
      <w:marTop w:val="0"/>
      <w:marBottom w:val="0"/>
      <w:divBdr>
        <w:top w:val="none" w:sz="0" w:space="0" w:color="auto"/>
        <w:left w:val="none" w:sz="0" w:space="0" w:color="auto"/>
        <w:bottom w:val="none" w:sz="0" w:space="0" w:color="auto"/>
        <w:right w:val="none" w:sz="0" w:space="0" w:color="auto"/>
      </w:divBdr>
    </w:div>
    <w:div w:id="2108960486">
      <w:bodyDiv w:val="1"/>
      <w:marLeft w:val="0"/>
      <w:marRight w:val="0"/>
      <w:marTop w:val="0"/>
      <w:marBottom w:val="0"/>
      <w:divBdr>
        <w:top w:val="none" w:sz="0" w:space="0" w:color="auto"/>
        <w:left w:val="none" w:sz="0" w:space="0" w:color="auto"/>
        <w:bottom w:val="none" w:sz="0" w:space="0" w:color="auto"/>
        <w:right w:val="none" w:sz="0" w:space="0" w:color="auto"/>
      </w:divBdr>
    </w:div>
    <w:div w:id="2109227558">
      <w:bodyDiv w:val="1"/>
      <w:marLeft w:val="0"/>
      <w:marRight w:val="0"/>
      <w:marTop w:val="0"/>
      <w:marBottom w:val="0"/>
      <w:divBdr>
        <w:top w:val="none" w:sz="0" w:space="0" w:color="auto"/>
        <w:left w:val="none" w:sz="0" w:space="0" w:color="auto"/>
        <w:bottom w:val="none" w:sz="0" w:space="0" w:color="auto"/>
        <w:right w:val="none" w:sz="0" w:space="0" w:color="auto"/>
      </w:divBdr>
    </w:div>
    <w:div w:id="2109763531">
      <w:bodyDiv w:val="1"/>
      <w:marLeft w:val="0"/>
      <w:marRight w:val="0"/>
      <w:marTop w:val="0"/>
      <w:marBottom w:val="0"/>
      <w:divBdr>
        <w:top w:val="none" w:sz="0" w:space="0" w:color="auto"/>
        <w:left w:val="none" w:sz="0" w:space="0" w:color="auto"/>
        <w:bottom w:val="none" w:sz="0" w:space="0" w:color="auto"/>
        <w:right w:val="none" w:sz="0" w:space="0" w:color="auto"/>
      </w:divBdr>
    </w:div>
    <w:div w:id="2110196521">
      <w:bodyDiv w:val="1"/>
      <w:marLeft w:val="0"/>
      <w:marRight w:val="0"/>
      <w:marTop w:val="0"/>
      <w:marBottom w:val="0"/>
      <w:divBdr>
        <w:top w:val="none" w:sz="0" w:space="0" w:color="auto"/>
        <w:left w:val="none" w:sz="0" w:space="0" w:color="auto"/>
        <w:bottom w:val="none" w:sz="0" w:space="0" w:color="auto"/>
        <w:right w:val="none" w:sz="0" w:space="0" w:color="auto"/>
      </w:divBdr>
    </w:div>
    <w:div w:id="2110466282">
      <w:bodyDiv w:val="1"/>
      <w:marLeft w:val="0"/>
      <w:marRight w:val="0"/>
      <w:marTop w:val="0"/>
      <w:marBottom w:val="0"/>
      <w:divBdr>
        <w:top w:val="none" w:sz="0" w:space="0" w:color="auto"/>
        <w:left w:val="none" w:sz="0" w:space="0" w:color="auto"/>
        <w:bottom w:val="none" w:sz="0" w:space="0" w:color="auto"/>
        <w:right w:val="none" w:sz="0" w:space="0" w:color="auto"/>
      </w:divBdr>
    </w:div>
    <w:div w:id="2111200053">
      <w:bodyDiv w:val="1"/>
      <w:marLeft w:val="0"/>
      <w:marRight w:val="0"/>
      <w:marTop w:val="0"/>
      <w:marBottom w:val="0"/>
      <w:divBdr>
        <w:top w:val="none" w:sz="0" w:space="0" w:color="auto"/>
        <w:left w:val="none" w:sz="0" w:space="0" w:color="auto"/>
        <w:bottom w:val="none" w:sz="0" w:space="0" w:color="auto"/>
        <w:right w:val="none" w:sz="0" w:space="0" w:color="auto"/>
      </w:divBdr>
    </w:div>
    <w:div w:id="2111268321">
      <w:bodyDiv w:val="1"/>
      <w:marLeft w:val="0"/>
      <w:marRight w:val="0"/>
      <w:marTop w:val="0"/>
      <w:marBottom w:val="0"/>
      <w:divBdr>
        <w:top w:val="none" w:sz="0" w:space="0" w:color="auto"/>
        <w:left w:val="none" w:sz="0" w:space="0" w:color="auto"/>
        <w:bottom w:val="none" w:sz="0" w:space="0" w:color="auto"/>
        <w:right w:val="none" w:sz="0" w:space="0" w:color="auto"/>
      </w:divBdr>
    </w:div>
    <w:div w:id="2111703779">
      <w:bodyDiv w:val="1"/>
      <w:marLeft w:val="0"/>
      <w:marRight w:val="0"/>
      <w:marTop w:val="0"/>
      <w:marBottom w:val="0"/>
      <w:divBdr>
        <w:top w:val="none" w:sz="0" w:space="0" w:color="auto"/>
        <w:left w:val="none" w:sz="0" w:space="0" w:color="auto"/>
        <w:bottom w:val="none" w:sz="0" w:space="0" w:color="auto"/>
        <w:right w:val="none" w:sz="0" w:space="0" w:color="auto"/>
      </w:divBdr>
    </w:div>
    <w:div w:id="2112120030">
      <w:bodyDiv w:val="1"/>
      <w:marLeft w:val="0"/>
      <w:marRight w:val="0"/>
      <w:marTop w:val="0"/>
      <w:marBottom w:val="0"/>
      <w:divBdr>
        <w:top w:val="none" w:sz="0" w:space="0" w:color="auto"/>
        <w:left w:val="none" w:sz="0" w:space="0" w:color="auto"/>
        <w:bottom w:val="none" w:sz="0" w:space="0" w:color="auto"/>
        <w:right w:val="none" w:sz="0" w:space="0" w:color="auto"/>
      </w:divBdr>
    </w:div>
    <w:div w:id="2112166883">
      <w:bodyDiv w:val="1"/>
      <w:marLeft w:val="0"/>
      <w:marRight w:val="0"/>
      <w:marTop w:val="0"/>
      <w:marBottom w:val="0"/>
      <w:divBdr>
        <w:top w:val="none" w:sz="0" w:space="0" w:color="auto"/>
        <w:left w:val="none" w:sz="0" w:space="0" w:color="auto"/>
        <w:bottom w:val="none" w:sz="0" w:space="0" w:color="auto"/>
        <w:right w:val="none" w:sz="0" w:space="0" w:color="auto"/>
      </w:divBdr>
    </w:div>
    <w:div w:id="2113624161">
      <w:bodyDiv w:val="1"/>
      <w:marLeft w:val="0"/>
      <w:marRight w:val="0"/>
      <w:marTop w:val="0"/>
      <w:marBottom w:val="0"/>
      <w:divBdr>
        <w:top w:val="none" w:sz="0" w:space="0" w:color="auto"/>
        <w:left w:val="none" w:sz="0" w:space="0" w:color="auto"/>
        <w:bottom w:val="none" w:sz="0" w:space="0" w:color="auto"/>
        <w:right w:val="none" w:sz="0" w:space="0" w:color="auto"/>
      </w:divBdr>
    </w:div>
    <w:div w:id="2114277852">
      <w:bodyDiv w:val="1"/>
      <w:marLeft w:val="0"/>
      <w:marRight w:val="0"/>
      <w:marTop w:val="0"/>
      <w:marBottom w:val="0"/>
      <w:divBdr>
        <w:top w:val="none" w:sz="0" w:space="0" w:color="auto"/>
        <w:left w:val="none" w:sz="0" w:space="0" w:color="auto"/>
        <w:bottom w:val="none" w:sz="0" w:space="0" w:color="auto"/>
        <w:right w:val="none" w:sz="0" w:space="0" w:color="auto"/>
      </w:divBdr>
    </w:div>
    <w:div w:id="2115129616">
      <w:bodyDiv w:val="1"/>
      <w:marLeft w:val="0"/>
      <w:marRight w:val="0"/>
      <w:marTop w:val="0"/>
      <w:marBottom w:val="0"/>
      <w:divBdr>
        <w:top w:val="none" w:sz="0" w:space="0" w:color="auto"/>
        <w:left w:val="none" w:sz="0" w:space="0" w:color="auto"/>
        <w:bottom w:val="none" w:sz="0" w:space="0" w:color="auto"/>
        <w:right w:val="none" w:sz="0" w:space="0" w:color="auto"/>
      </w:divBdr>
    </w:div>
    <w:div w:id="2116363518">
      <w:bodyDiv w:val="1"/>
      <w:marLeft w:val="0"/>
      <w:marRight w:val="0"/>
      <w:marTop w:val="0"/>
      <w:marBottom w:val="0"/>
      <w:divBdr>
        <w:top w:val="none" w:sz="0" w:space="0" w:color="auto"/>
        <w:left w:val="none" w:sz="0" w:space="0" w:color="auto"/>
        <w:bottom w:val="none" w:sz="0" w:space="0" w:color="auto"/>
        <w:right w:val="none" w:sz="0" w:space="0" w:color="auto"/>
      </w:divBdr>
    </w:div>
    <w:div w:id="2116631935">
      <w:bodyDiv w:val="1"/>
      <w:marLeft w:val="0"/>
      <w:marRight w:val="0"/>
      <w:marTop w:val="0"/>
      <w:marBottom w:val="0"/>
      <w:divBdr>
        <w:top w:val="none" w:sz="0" w:space="0" w:color="auto"/>
        <w:left w:val="none" w:sz="0" w:space="0" w:color="auto"/>
        <w:bottom w:val="none" w:sz="0" w:space="0" w:color="auto"/>
        <w:right w:val="none" w:sz="0" w:space="0" w:color="auto"/>
      </w:divBdr>
    </w:div>
    <w:div w:id="2116902898">
      <w:bodyDiv w:val="1"/>
      <w:marLeft w:val="0"/>
      <w:marRight w:val="0"/>
      <w:marTop w:val="0"/>
      <w:marBottom w:val="0"/>
      <w:divBdr>
        <w:top w:val="none" w:sz="0" w:space="0" w:color="auto"/>
        <w:left w:val="none" w:sz="0" w:space="0" w:color="auto"/>
        <w:bottom w:val="none" w:sz="0" w:space="0" w:color="auto"/>
        <w:right w:val="none" w:sz="0" w:space="0" w:color="auto"/>
      </w:divBdr>
    </w:div>
    <w:div w:id="2117098179">
      <w:bodyDiv w:val="1"/>
      <w:marLeft w:val="0"/>
      <w:marRight w:val="0"/>
      <w:marTop w:val="0"/>
      <w:marBottom w:val="0"/>
      <w:divBdr>
        <w:top w:val="none" w:sz="0" w:space="0" w:color="auto"/>
        <w:left w:val="none" w:sz="0" w:space="0" w:color="auto"/>
        <w:bottom w:val="none" w:sz="0" w:space="0" w:color="auto"/>
        <w:right w:val="none" w:sz="0" w:space="0" w:color="auto"/>
      </w:divBdr>
    </w:div>
    <w:div w:id="2118212646">
      <w:bodyDiv w:val="1"/>
      <w:marLeft w:val="0"/>
      <w:marRight w:val="0"/>
      <w:marTop w:val="0"/>
      <w:marBottom w:val="0"/>
      <w:divBdr>
        <w:top w:val="none" w:sz="0" w:space="0" w:color="auto"/>
        <w:left w:val="none" w:sz="0" w:space="0" w:color="auto"/>
        <w:bottom w:val="none" w:sz="0" w:space="0" w:color="auto"/>
        <w:right w:val="none" w:sz="0" w:space="0" w:color="auto"/>
      </w:divBdr>
    </w:div>
    <w:div w:id="2118257009">
      <w:bodyDiv w:val="1"/>
      <w:marLeft w:val="0"/>
      <w:marRight w:val="0"/>
      <w:marTop w:val="0"/>
      <w:marBottom w:val="0"/>
      <w:divBdr>
        <w:top w:val="none" w:sz="0" w:space="0" w:color="auto"/>
        <w:left w:val="none" w:sz="0" w:space="0" w:color="auto"/>
        <w:bottom w:val="none" w:sz="0" w:space="0" w:color="auto"/>
        <w:right w:val="none" w:sz="0" w:space="0" w:color="auto"/>
      </w:divBdr>
    </w:div>
    <w:div w:id="2119173710">
      <w:bodyDiv w:val="1"/>
      <w:marLeft w:val="0"/>
      <w:marRight w:val="0"/>
      <w:marTop w:val="0"/>
      <w:marBottom w:val="0"/>
      <w:divBdr>
        <w:top w:val="none" w:sz="0" w:space="0" w:color="auto"/>
        <w:left w:val="none" w:sz="0" w:space="0" w:color="auto"/>
        <w:bottom w:val="none" w:sz="0" w:space="0" w:color="auto"/>
        <w:right w:val="none" w:sz="0" w:space="0" w:color="auto"/>
      </w:divBdr>
    </w:div>
    <w:div w:id="2121024713">
      <w:bodyDiv w:val="1"/>
      <w:marLeft w:val="0"/>
      <w:marRight w:val="0"/>
      <w:marTop w:val="0"/>
      <w:marBottom w:val="0"/>
      <w:divBdr>
        <w:top w:val="none" w:sz="0" w:space="0" w:color="auto"/>
        <w:left w:val="none" w:sz="0" w:space="0" w:color="auto"/>
        <w:bottom w:val="none" w:sz="0" w:space="0" w:color="auto"/>
        <w:right w:val="none" w:sz="0" w:space="0" w:color="auto"/>
      </w:divBdr>
    </w:div>
    <w:div w:id="2121367209">
      <w:bodyDiv w:val="1"/>
      <w:marLeft w:val="0"/>
      <w:marRight w:val="0"/>
      <w:marTop w:val="0"/>
      <w:marBottom w:val="0"/>
      <w:divBdr>
        <w:top w:val="none" w:sz="0" w:space="0" w:color="auto"/>
        <w:left w:val="none" w:sz="0" w:space="0" w:color="auto"/>
        <w:bottom w:val="none" w:sz="0" w:space="0" w:color="auto"/>
        <w:right w:val="none" w:sz="0" w:space="0" w:color="auto"/>
      </w:divBdr>
    </w:div>
    <w:div w:id="2121491122">
      <w:bodyDiv w:val="1"/>
      <w:marLeft w:val="0"/>
      <w:marRight w:val="0"/>
      <w:marTop w:val="0"/>
      <w:marBottom w:val="0"/>
      <w:divBdr>
        <w:top w:val="none" w:sz="0" w:space="0" w:color="auto"/>
        <w:left w:val="none" w:sz="0" w:space="0" w:color="auto"/>
        <w:bottom w:val="none" w:sz="0" w:space="0" w:color="auto"/>
        <w:right w:val="none" w:sz="0" w:space="0" w:color="auto"/>
      </w:divBdr>
    </w:div>
    <w:div w:id="2121492223">
      <w:bodyDiv w:val="1"/>
      <w:marLeft w:val="0"/>
      <w:marRight w:val="0"/>
      <w:marTop w:val="0"/>
      <w:marBottom w:val="0"/>
      <w:divBdr>
        <w:top w:val="none" w:sz="0" w:space="0" w:color="auto"/>
        <w:left w:val="none" w:sz="0" w:space="0" w:color="auto"/>
        <w:bottom w:val="none" w:sz="0" w:space="0" w:color="auto"/>
        <w:right w:val="none" w:sz="0" w:space="0" w:color="auto"/>
      </w:divBdr>
    </w:div>
    <w:div w:id="2121948217">
      <w:bodyDiv w:val="1"/>
      <w:marLeft w:val="0"/>
      <w:marRight w:val="0"/>
      <w:marTop w:val="0"/>
      <w:marBottom w:val="0"/>
      <w:divBdr>
        <w:top w:val="none" w:sz="0" w:space="0" w:color="auto"/>
        <w:left w:val="none" w:sz="0" w:space="0" w:color="auto"/>
        <w:bottom w:val="none" w:sz="0" w:space="0" w:color="auto"/>
        <w:right w:val="none" w:sz="0" w:space="0" w:color="auto"/>
      </w:divBdr>
    </w:div>
    <w:div w:id="2122261230">
      <w:bodyDiv w:val="1"/>
      <w:marLeft w:val="0"/>
      <w:marRight w:val="0"/>
      <w:marTop w:val="0"/>
      <w:marBottom w:val="0"/>
      <w:divBdr>
        <w:top w:val="none" w:sz="0" w:space="0" w:color="auto"/>
        <w:left w:val="none" w:sz="0" w:space="0" w:color="auto"/>
        <w:bottom w:val="none" w:sz="0" w:space="0" w:color="auto"/>
        <w:right w:val="none" w:sz="0" w:space="0" w:color="auto"/>
      </w:divBdr>
      <w:divsChild>
        <w:div w:id="5182373">
          <w:marLeft w:val="480"/>
          <w:marRight w:val="0"/>
          <w:marTop w:val="0"/>
          <w:marBottom w:val="0"/>
          <w:divBdr>
            <w:top w:val="none" w:sz="0" w:space="0" w:color="auto"/>
            <w:left w:val="none" w:sz="0" w:space="0" w:color="auto"/>
            <w:bottom w:val="none" w:sz="0" w:space="0" w:color="auto"/>
            <w:right w:val="none" w:sz="0" w:space="0" w:color="auto"/>
          </w:divBdr>
        </w:div>
        <w:div w:id="108622823">
          <w:marLeft w:val="480"/>
          <w:marRight w:val="0"/>
          <w:marTop w:val="0"/>
          <w:marBottom w:val="0"/>
          <w:divBdr>
            <w:top w:val="none" w:sz="0" w:space="0" w:color="auto"/>
            <w:left w:val="none" w:sz="0" w:space="0" w:color="auto"/>
            <w:bottom w:val="none" w:sz="0" w:space="0" w:color="auto"/>
            <w:right w:val="none" w:sz="0" w:space="0" w:color="auto"/>
          </w:divBdr>
        </w:div>
        <w:div w:id="148637597">
          <w:marLeft w:val="480"/>
          <w:marRight w:val="0"/>
          <w:marTop w:val="0"/>
          <w:marBottom w:val="0"/>
          <w:divBdr>
            <w:top w:val="none" w:sz="0" w:space="0" w:color="auto"/>
            <w:left w:val="none" w:sz="0" w:space="0" w:color="auto"/>
            <w:bottom w:val="none" w:sz="0" w:space="0" w:color="auto"/>
            <w:right w:val="none" w:sz="0" w:space="0" w:color="auto"/>
          </w:divBdr>
        </w:div>
        <w:div w:id="158421698">
          <w:marLeft w:val="480"/>
          <w:marRight w:val="0"/>
          <w:marTop w:val="0"/>
          <w:marBottom w:val="0"/>
          <w:divBdr>
            <w:top w:val="none" w:sz="0" w:space="0" w:color="auto"/>
            <w:left w:val="none" w:sz="0" w:space="0" w:color="auto"/>
            <w:bottom w:val="none" w:sz="0" w:space="0" w:color="auto"/>
            <w:right w:val="none" w:sz="0" w:space="0" w:color="auto"/>
          </w:divBdr>
        </w:div>
        <w:div w:id="163513146">
          <w:marLeft w:val="480"/>
          <w:marRight w:val="0"/>
          <w:marTop w:val="0"/>
          <w:marBottom w:val="0"/>
          <w:divBdr>
            <w:top w:val="none" w:sz="0" w:space="0" w:color="auto"/>
            <w:left w:val="none" w:sz="0" w:space="0" w:color="auto"/>
            <w:bottom w:val="none" w:sz="0" w:space="0" w:color="auto"/>
            <w:right w:val="none" w:sz="0" w:space="0" w:color="auto"/>
          </w:divBdr>
        </w:div>
        <w:div w:id="165247244">
          <w:marLeft w:val="480"/>
          <w:marRight w:val="0"/>
          <w:marTop w:val="0"/>
          <w:marBottom w:val="0"/>
          <w:divBdr>
            <w:top w:val="none" w:sz="0" w:space="0" w:color="auto"/>
            <w:left w:val="none" w:sz="0" w:space="0" w:color="auto"/>
            <w:bottom w:val="none" w:sz="0" w:space="0" w:color="auto"/>
            <w:right w:val="none" w:sz="0" w:space="0" w:color="auto"/>
          </w:divBdr>
        </w:div>
        <w:div w:id="202330041">
          <w:marLeft w:val="480"/>
          <w:marRight w:val="0"/>
          <w:marTop w:val="0"/>
          <w:marBottom w:val="0"/>
          <w:divBdr>
            <w:top w:val="none" w:sz="0" w:space="0" w:color="auto"/>
            <w:left w:val="none" w:sz="0" w:space="0" w:color="auto"/>
            <w:bottom w:val="none" w:sz="0" w:space="0" w:color="auto"/>
            <w:right w:val="none" w:sz="0" w:space="0" w:color="auto"/>
          </w:divBdr>
        </w:div>
        <w:div w:id="254168933">
          <w:marLeft w:val="480"/>
          <w:marRight w:val="0"/>
          <w:marTop w:val="0"/>
          <w:marBottom w:val="0"/>
          <w:divBdr>
            <w:top w:val="none" w:sz="0" w:space="0" w:color="auto"/>
            <w:left w:val="none" w:sz="0" w:space="0" w:color="auto"/>
            <w:bottom w:val="none" w:sz="0" w:space="0" w:color="auto"/>
            <w:right w:val="none" w:sz="0" w:space="0" w:color="auto"/>
          </w:divBdr>
        </w:div>
        <w:div w:id="270598905">
          <w:marLeft w:val="480"/>
          <w:marRight w:val="0"/>
          <w:marTop w:val="0"/>
          <w:marBottom w:val="0"/>
          <w:divBdr>
            <w:top w:val="none" w:sz="0" w:space="0" w:color="auto"/>
            <w:left w:val="none" w:sz="0" w:space="0" w:color="auto"/>
            <w:bottom w:val="none" w:sz="0" w:space="0" w:color="auto"/>
            <w:right w:val="none" w:sz="0" w:space="0" w:color="auto"/>
          </w:divBdr>
        </w:div>
        <w:div w:id="298919790">
          <w:marLeft w:val="480"/>
          <w:marRight w:val="0"/>
          <w:marTop w:val="0"/>
          <w:marBottom w:val="0"/>
          <w:divBdr>
            <w:top w:val="none" w:sz="0" w:space="0" w:color="auto"/>
            <w:left w:val="none" w:sz="0" w:space="0" w:color="auto"/>
            <w:bottom w:val="none" w:sz="0" w:space="0" w:color="auto"/>
            <w:right w:val="none" w:sz="0" w:space="0" w:color="auto"/>
          </w:divBdr>
        </w:div>
        <w:div w:id="305547335">
          <w:marLeft w:val="480"/>
          <w:marRight w:val="0"/>
          <w:marTop w:val="0"/>
          <w:marBottom w:val="0"/>
          <w:divBdr>
            <w:top w:val="none" w:sz="0" w:space="0" w:color="auto"/>
            <w:left w:val="none" w:sz="0" w:space="0" w:color="auto"/>
            <w:bottom w:val="none" w:sz="0" w:space="0" w:color="auto"/>
            <w:right w:val="none" w:sz="0" w:space="0" w:color="auto"/>
          </w:divBdr>
        </w:div>
        <w:div w:id="335308690">
          <w:marLeft w:val="480"/>
          <w:marRight w:val="0"/>
          <w:marTop w:val="0"/>
          <w:marBottom w:val="0"/>
          <w:divBdr>
            <w:top w:val="none" w:sz="0" w:space="0" w:color="auto"/>
            <w:left w:val="none" w:sz="0" w:space="0" w:color="auto"/>
            <w:bottom w:val="none" w:sz="0" w:space="0" w:color="auto"/>
            <w:right w:val="none" w:sz="0" w:space="0" w:color="auto"/>
          </w:divBdr>
        </w:div>
        <w:div w:id="387534350">
          <w:marLeft w:val="480"/>
          <w:marRight w:val="0"/>
          <w:marTop w:val="0"/>
          <w:marBottom w:val="0"/>
          <w:divBdr>
            <w:top w:val="none" w:sz="0" w:space="0" w:color="auto"/>
            <w:left w:val="none" w:sz="0" w:space="0" w:color="auto"/>
            <w:bottom w:val="none" w:sz="0" w:space="0" w:color="auto"/>
            <w:right w:val="none" w:sz="0" w:space="0" w:color="auto"/>
          </w:divBdr>
        </w:div>
        <w:div w:id="395519240">
          <w:marLeft w:val="480"/>
          <w:marRight w:val="0"/>
          <w:marTop w:val="0"/>
          <w:marBottom w:val="0"/>
          <w:divBdr>
            <w:top w:val="none" w:sz="0" w:space="0" w:color="auto"/>
            <w:left w:val="none" w:sz="0" w:space="0" w:color="auto"/>
            <w:bottom w:val="none" w:sz="0" w:space="0" w:color="auto"/>
            <w:right w:val="none" w:sz="0" w:space="0" w:color="auto"/>
          </w:divBdr>
        </w:div>
        <w:div w:id="400566179">
          <w:marLeft w:val="480"/>
          <w:marRight w:val="0"/>
          <w:marTop w:val="0"/>
          <w:marBottom w:val="0"/>
          <w:divBdr>
            <w:top w:val="none" w:sz="0" w:space="0" w:color="auto"/>
            <w:left w:val="none" w:sz="0" w:space="0" w:color="auto"/>
            <w:bottom w:val="none" w:sz="0" w:space="0" w:color="auto"/>
            <w:right w:val="none" w:sz="0" w:space="0" w:color="auto"/>
          </w:divBdr>
        </w:div>
        <w:div w:id="410810578">
          <w:marLeft w:val="480"/>
          <w:marRight w:val="0"/>
          <w:marTop w:val="0"/>
          <w:marBottom w:val="0"/>
          <w:divBdr>
            <w:top w:val="none" w:sz="0" w:space="0" w:color="auto"/>
            <w:left w:val="none" w:sz="0" w:space="0" w:color="auto"/>
            <w:bottom w:val="none" w:sz="0" w:space="0" w:color="auto"/>
            <w:right w:val="none" w:sz="0" w:space="0" w:color="auto"/>
          </w:divBdr>
        </w:div>
        <w:div w:id="422577229">
          <w:marLeft w:val="480"/>
          <w:marRight w:val="0"/>
          <w:marTop w:val="0"/>
          <w:marBottom w:val="0"/>
          <w:divBdr>
            <w:top w:val="none" w:sz="0" w:space="0" w:color="auto"/>
            <w:left w:val="none" w:sz="0" w:space="0" w:color="auto"/>
            <w:bottom w:val="none" w:sz="0" w:space="0" w:color="auto"/>
            <w:right w:val="none" w:sz="0" w:space="0" w:color="auto"/>
          </w:divBdr>
        </w:div>
        <w:div w:id="491915292">
          <w:marLeft w:val="480"/>
          <w:marRight w:val="0"/>
          <w:marTop w:val="0"/>
          <w:marBottom w:val="0"/>
          <w:divBdr>
            <w:top w:val="none" w:sz="0" w:space="0" w:color="auto"/>
            <w:left w:val="none" w:sz="0" w:space="0" w:color="auto"/>
            <w:bottom w:val="none" w:sz="0" w:space="0" w:color="auto"/>
            <w:right w:val="none" w:sz="0" w:space="0" w:color="auto"/>
          </w:divBdr>
        </w:div>
        <w:div w:id="524372459">
          <w:marLeft w:val="480"/>
          <w:marRight w:val="0"/>
          <w:marTop w:val="0"/>
          <w:marBottom w:val="0"/>
          <w:divBdr>
            <w:top w:val="none" w:sz="0" w:space="0" w:color="auto"/>
            <w:left w:val="none" w:sz="0" w:space="0" w:color="auto"/>
            <w:bottom w:val="none" w:sz="0" w:space="0" w:color="auto"/>
            <w:right w:val="none" w:sz="0" w:space="0" w:color="auto"/>
          </w:divBdr>
        </w:div>
        <w:div w:id="564487828">
          <w:marLeft w:val="480"/>
          <w:marRight w:val="0"/>
          <w:marTop w:val="0"/>
          <w:marBottom w:val="0"/>
          <w:divBdr>
            <w:top w:val="none" w:sz="0" w:space="0" w:color="auto"/>
            <w:left w:val="none" w:sz="0" w:space="0" w:color="auto"/>
            <w:bottom w:val="none" w:sz="0" w:space="0" w:color="auto"/>
            <w:right w:val="none" w:sz="0" w:space="0" w:color="auto"/>
          </w:divBdr>
        </w:div>
        <w:div w:id="606275063">
          <w:marLeft w:val="480"/>
          <w:marRight w:val="0"/>
          <w:marTop w:val="0"/>
          <w:marBottom w:val="0"/>
          <w:divBdr>
            <w:top w:val="none" w:sz="0" w:space="0" w:color="auto"/>
            <w:left w:val="none" w:sz="0" w:space="0" w:color="auto"/>
            <w:bottom w:val="none" w:sz="0" w:space="0" w:color="auto"/>
            <w:right w:val="none" w:sz="0" w:space="0" w:color="auto"/>
          </w:divBdr>
        </w:div>
        <w:div w:id="640303231">
          <w:marLeft w:val="480"/>
          <w:marRight w:val="0"/>
          <w:marTop w:val="0"/>
          <w:marBottom w:val="0"/>
          <w:divBdr>
            <w:top w:val="none" w:sz="0" w:space="0" w:color="auto"/>
            <w:left w:val="none" w:sz="0" w:space="0" w:color="auto"/>
            <w:bottom w:val="none" w:sz="0" w:space="0" w:color="auto"/>
            <w:right w:val="none" w:sz="0" w:space="0" w:color="auto"/>
          </w:divBdr>
        </w:div>
        <w:div w:id="728652880">
          <w:marLeft w:val="480"/>
          <w:marRight w:val="0"/>
          <w:marTop w:val="0"/>
          <w:marBottom w:val="0"/>
          <w:divBdr>
            <w:top w:val="none" w:sz="0" w:space="0" w:color="auto"/>
            <w:left w:val="none" w:sz="0" w:space="0" w:color="auto"/>
            <w:bottom w:val="none" w:sz="0" w:space="0" w:color="auto"/>
            <w:right w:val="none" w:sz="0" w:space="0" w:color="auto"/>
          </w:divBdr>
        </w:div>
        <w:div w:id="750812797">
          <w:marLeft w:val="480"/>
          <w:marRight w:val="0"/>
          <w:marTop w:val="0"/>
          <w:marBottom w:val="0"/>
          <w:divBdr>
            <w:top w:val="none" w:sz="0" w:space="0" w:color="auto"/>
            <w:left w:val="none" w:sz="0" w:space="0" w:color="auto"/>
            <w:bottom w:val="none" w:sz="0" w:space="0" w:color="auto"/>
            <w:right w:val="none" w:sz="0" w:space="0" w:color="auto"/>
          </w:divBdr>
        </w:div>
        <w:div w:id="757869125">
          <w:marLeft w:val="480"/>
          <w:marRight w:val="0"/>
          <w:marTop w:val="0"/>
          <w:marBottom w:val="0"/>
          <w:divBdr>
            <w:top w:val="none" w:sz="0" w:space="0" w:color="auto"/>
            <w:left w:val="none" w:sz="0" w:space="0" w:color="auto"/>
            <w:bottom w:val="none" w:sz="0" w:space="0" w:color="auto"/>
            <w:right w:val="none" w:sz="0" w:space="0" w:color="auto"/>
          </w:divBdr>
        </w:div>
        <w:div w:id="794445062">
          <w:marLeft w:val="480"/>
          <w:marRight w:val="0"/>
          <w:marTop w:val="0"/>
          <w:marBottom w:val="0"/>
          <w:divBdr>
            <w:top w:val="none" w:sz="0" w:space="0" w:color="auto"/>
            <w:left w:val="none" w:sz="0" w:space="0" w:color="auto"/>
            <w:bottom w:val="none" w:sz="0" w:space="0" w:color="auto"/>
            <w:right w:val="none" w:sz="0" w:space="0" w:color="auto"/>
          </w:divBdr>
        </w:div>
        <w:div w:id="901720178">
          <w:marLeft w:val="480"/>
          <w:marRight w:val="0"/>
          <w:marTop w:val="0"/>
          <w:marBottom w:val="0"/>
          <w:divBdr>
            <w:top w:val="none" w:sz="0" w:space="0" w:color="auto"/>
            <w:left w:val="none" w:sz="0" w:space="0" w:color="auto"/>
            <w:bottom w:val="none" w:sz="0" w:space="0" w:color="auto"/>
            <w:right w:val="none" w:sz="0" w:space="0" w:color="auto"/>
          </w:divBdr>
        </w:div>
        <w:div w:id="913314702">
          <w:marLeft w:val="480"/>
          <w:marRight w:val="0"/>
          <w:marTop w:val="0"/>
          <w:marBottom w:val="0"/>
          <w:divBdr>
            <w:top w:val="none" w:sz="0" w:space="0" w:color="auto"/>
            <w:left w:val="none" w:sz="0" w:space="0" w:color="auto"/>
            <w:bottom w:val="none" w:sz="0" w:space="0" w:color="auto"/>
            <w:right w:val="none" w:sz="0" w:space="0" w:color="auto"/>
          </w:divBdr>
        </w:div>
        <w:div w:id="932250855">
          <w:marLeft w:val="480"/>
          <w:marRight w:val="0"/>
          <w:marTop w:val="0"/>
          <w:marBottom w:val="0"/>
          <w:divBdr>
            <w:top w:val="none" w:sz="0" w:space="0" w:color="auto"/>
            <w:left w:val="none" w:sz="0" w:space="0" w:color="auto"/>
            <w:bottom w:val="none" w:sz="0" w:space="0" w:color="auto"/>
            <w:right w:val="none" w:sz="0" w:space="0" w:color="auto"/>
          </w:divBdr>
        </w:div>
        <w:div w:id="935408425">
          <w:marLeft w:val="480"/>
          <w:marRight w:val="0"/>
          <w:marTop w:val="0"/>
          <w:marBottom w:val="0"/>
          <w:divBdr>
            <w:top w:val="none" w:sz="0" w:space="0" w:color="auto"/>
            <w:left w:val="none" w:sz="0" w:space="0" w:color="auto"/>
            <w:bottom w:val="none" w:sz="0" w:space="0" w:color="auto"/>
            <w:right w:val="none" w:sz="0" w:space="0" w:color="auto"/>
          </w:divBdr>
        </w:div>
        <w:div w:id="1075861807">
          <w:marLeft w:val="480"/>
          <w:marRight w:val="0"/>
          <w:marTop w:val="0"/>
          <w:marBottom w:val="0"/>
          <w:divBdr>
            <w:top w:val="none" w:sz="0" w:space="0" w:color="auto"/>
            <w:left w:val="none" w:sz="0" w:space="0" w:color="auto"/>
            <w:bottom w:val="none" w:sz="0" w:space="0" w:color="auto"/>
            <w:right w:val="none" w:sz="0" w:space="0" w:color="auto"/>
          </w:divBdr>
        </w:div>
        <w:div w:id="1084840390">
          <w:marLeft w:val="480"/>
          <w:marRight w:val="0"/>
          <w:marTop w:val="0"/>
          <w:marBottom w:val="0"/>
          <w:divBdr>
            <w:top w:val="none" w:sz="0" w:space="0" w:color="auto"/>
            <w:left w:val="none" w:sz="0" w:space="0" w:color="auto"/>
            <w:bottom w:val="none" w:sz="0" w:space="0" w:color="auto"/>
            <w:right w:val="none" w:sz="0" w:space="0" w:color="auto"/>
          </w:divBdr>
        </w:div>
        <w:div w:id="1127965682">
          <w:marLeft w:val="480"/>
          <w:marRight w:val="0"/>
          <w:marTop w:val="0"/>
          <w:marBottom w:val="0"/>
          <w:divBdr>
            <w:top w:val="none" w:sz="0" w:space="0" w:color="auto"/>
            <w:left w:val="none" w:sz="0" w:space="0" w:color="auto"/>
            <w:bottom w:val="none" w:sz="0" w:space="0" w:color="auto"/>
            <w:right w:val="none" w:sz="0" w:space="0" w:color="auto"/>
          </w:divBdr>
        </w:div>
        <w:div w:id="1162311891">
          <w:marLeft w:val="480"/>
          <w:marRight w:val="0"/>
          <w:marTop w:val="0"/>
          <w:marBottom w:val="0"/>
          <w:divBdr>
            <w:top w:val="none" w:sz="0" w:space="0" w:color="auto"/>
            <w:left w:val="none" w:sz="0" w:space="0" w:color="auto"/>
            <w:bottom w:val="none" w:sz="0" w:space="0" w:color="auto"/>
            <w:right w:val="none" w:sz="0" w:space="0" w:color="auto"/>
          </w:divBdr>
        </w:div>
        <w:div w:id="1177617034">
          <w:marLeft w:val="480"/>
          <w:marRight w:val="0"/>
          <w:marTop w:val="0"/>
          <w:marBottom w:val="0"/>
          <w:divBdr>
            <w:top w:val="none" w:sz="0" w:space="0" w:color="auto"/>
            <w:left w:val="none" w:sz="0" w:space="0" w:color="auto"/>
            <w:bottom w:val="none" w:sz="0" w:space="0" w:color="auto"/>
            <w:right w:val="none" w:sz="0" w:space="0" w:color="auto"/>
          </w:divBdr>
        </w:div>
        <w:div w:id="1187406037">
          <w:marLeft w:val="480"/>
          <w:marRight w:val="0"/>
          <w:marTop w:val="0"/>
          <w:marBottom w:val="0"/>
          <w:divBdr>
            <w:top w:val="none" w:sz="0" w:space="0" w:color="auto"/>
            <w:left w:val="none" w:sz="0" w:space="0" w:color="auto"/>
            <w:bottom w:val="none" w:sz="0" w:space="0" w:color="auto"/>
            <w:right w:val="none" w:sz="0" w:space="0" w:color="auto"/>
          </w:divBdr>
        </w:div>
        <w:div w:id="1252080505">
          <w:marLeft w:val="480"/>
          <w:marRight w:val="0"/>
          <w:marTop w:val="0"/>
          <w:marBottom w:val="0"/>
          <w:divBdr>
            <w:top w:val="none" w:sz="0" w:space="0" w:color="auto"/>
            <w:left w:val="none" w:sz="0" w:space="0" w:color="auto"/>
            <w:bottom w:val="none" w:sz="0" w:space="0" w:color="auto"/>
            <w:right w:val="none" w:sz="0" w:space="0" w:color="auto"/>
          </w:divBdr>
        </w:div>
        <w:div w:id="1253976728">
          <w:marLeft w:val="480"/>
          <w:marRight w:val="0"/>
          <w:marTop w:val="0"/>
          <w:marBottom w:val="0"/>
          <w:divBdr>
            <w:top w:val="none" w:sz="0" w:space="0" w:color="auto"/>
            <w:left w:val="none" w:sz="0" w:space="0" w:color="auto"/>
            <w:bottom w:val="none" w:sz="0" w:space="0" w:color="auto"/>
            <w:right w:val="none" w:sz="0" w:space="0" w:color="auto"/>
          </w:divBdr>
        </w:div>
        <w:div w:id="1261328336">
          <w:marLeft w:val="480"/>
          <w:marRight w:val="0"/>
          <w:marTop w:val="0"/>
          <w:marBottom w:val="0"/>
          <w:divBdr>
            <w:top w:val="none" w:sz="0" w:space="0" w:color="auto"/>
            <w:left w:val="none" w:sz="0" w:space="0" w:color="auto"/>
            <w:bottom w:val="none" w:sz="0" w:space="0" w:color="auto"/>
            <w:right w:val="none" w:sz="0" w:space="0" w:color="auto"/>
          </w:divBdr>
        </w:div>
        <w:div w:id="1273977197">
          <w:marLeft w:val="480"/>
          <w:marRight w:val="0"/>
          <w:marTop w:val="0"/>
          <w:marBottom w:val="0"/>
          <w:divBdr>
            <w:top w:val="none" w:sz="0" w:space="0" w:color="auto"/>
            <w:left w:val="none" w:sz="0" w:space="0" w:color="auto"/>
            <w:bottom w:val="none" w:sz="0" w:space="0" w:color="auto"/>
            <w:right w:val="none" w:sz="0" w:space="0" w:color="auto"/>
          </w:divBdr>
        </w:div>
        <w:div w:id="1299336464">
          <w:marLeft w:val="480"/>
          <w:marRight w:val="0"/>
          <w:marTop w:val="0"/>
          <w:marBottom w:val="0"/>
          <w:divBdr>
            <w:top w:val="none" w:sz="0" w:space="0" w:color="auto"/>
            <w:left w:val="none" w:sz="0" w:space="0" w:color="auto"/>
            <w:bottom w:val="none" w:sz="0" w:space="0" w:color="auto"/>
            <w:right w:val="none" w:sz="0" w:space="0" w:color="auto"/>
          </w:divBdr>
        </w:div>
        <w:div w:id="1363436183">
          <w:marLeft w:val="480"/>
          <w:marRight w:val="0"/>
          <w:marTop w:val="0"/>
          <w:marBottom w:val="0"/>
          <w:divBdr>
            <w:top w:val="none" w:sz="0" w:space="0" w:color="auto"/>
            <w:left w:val="none" w:sz="0" w:space="0" w:color="auto"/>
            <w:bottom w:val="none" w:sz="0" w:space="0" w:color="auto"/>
            <w:right w:val="none" w:sz="0" w:space="0" w:color="auto"/>
          </w:divBdr>
        </w:div>
        <w:div w:id="1443652779">
          <w:marLeft w:val="480"/>
          <w:marRight w:val="0"/>
          <w:marTop w:val="0"/>
          <w:marBottom w:val="0"/>
          <w:divBdr>
            <w:top w:val="none" w:sz="0" w:space="0" w:color="auto"/>
            <w:left w:val="none" w:sz="0" w:space="0" w:color="auto"/>
            <w:bottom w:val="none" w:sz="0" w:space="0" w:color="auto"/>
            <w:right w:val="none" w:sz="0" w:space="0" w:color="auto"/>
          </w:divBdr>
        </w:div>
        <w:div w:id="1452046263">
          <w:marLeft w:val="480"/>
          <w:marRight w:val="0"/>
          <w:marTop w:val="0"/>
          <w:marBottom w:val="0"/>
          <w:divBdr>
            <w:top w:val="none" w:sz="0" w:space="0" w:color="auto"/>
            <w:left w:val="none" w:sz="0" w:space="0" w:color="auto"/>
            <w:bottom w:val="none" w:sz="0" w:space="0" w:color="auto"/>
            <w:right w:val="none" w:sz="0" w:space="0" w:color="auto"/>
          </w:divBdr>
        </w:div>
        <w:div w:id="1455632656">
          <w:marLeft w:val="480"/>
          <w:marRight w:val="0"/>
          <w:marTop w:val="0"/>
          <w:marBottom w:val="0"/>
          <w:divBdr>
            <w:top w:val="none" w:sz="0" w:space="0" w:color="auto"/>
            <w:left w:val="none" w:sz="0" w:space="0" w:color="auto"/>
            <w:bottom w:val="none" w:sz="0" w:space="0" w:color="auto"/>
            <w:right w:val="none" w:sz="0" w:space="0" w:color="auto"/>
          </w:divBdr>
        </w:div>
        <w:div w:id="1456020059">
          <w:marLeft w:val="480"/>
          <w:marRight w:val="0"/>
          <w:marTop w:val="0"/>
          <w:marBottom w:val="0"/>
          <w:divBdr>
            <w:top w:val="none" w:sz="0" w:space="0" w:color="auto"/>
            <w:left w:val="none" w:sz="0" w:space="0" w:color="auto"/>
            <w:bottom w:val="none" w:sz="0" w:space="0" w:color="auto"/>
            <w:right w:val="none" w:sz="0" w:space="0" w:color="auto"/>
          </w:divBdr>
        </w:div>
        <w:div w:id="1468477343">
          <w:marLeft w:val="480"/>
          <w:marRight w:val="0"/>
          <w:marTop w:val="0"/>
          <w:marBottom w:val="0"/>
          <w:divBdr>
            <w:top w:val="none" w:sz="0" w:space="0" w:color="auto"/>
            <w:left w:val="none" w:sz="0" w:space="0" w:color="auto"/>
            <w:bottom w:val="none" w:sz="0" w:space="0" w:color="auto"/>
            <w:right w:val="none" w:sz="0" w:space="0" w:color="auto"/>
          </w:divBdr>
        </w:div>
        <w:div w:id="1479610570">
          <w:marLeft w:val="480"/>
          <w:marRight w:val="0"/>
          <w:marTop w:val="0"/>
          <w:marBottom w:val="0"/>
          <w:divBdr>
            <w:top w:val="none" w:sz="0" w:space="0" w:color="auto"/>
            <w:left w:val="none" w:sz="0" w:space="0" w:color="auto"/>
            <w:bottom w:val="none" w:sz="0" w:space="0" w:color="auto"/>
            <w:right w:val="none" w:sz="0" w:space="0" w:color="auto"/>
          </w:divBdr>
        </w:div>
        <w:div w:id="1491212023">
          <w:marLeft w:val="480"/>
          <w:marRight w:val="0"/>
          <w:marTop w:val="0"/>
          <w:marBottom w:val="0"/>
          <w:divBdr>
            <w:top w:val="none" w:sz="0" w:space="0" w:color="auto"/>
            <w:left w:val="none" w:sz="0" w:space="0" w:color="auto"/>
            <w:bottom w:val="none" w:sz="0" w:space="0" w:color="auto"/>
            <w:right w:val="none" w:sz="0" w:space="0" w:color="auto"/>
          </w:divBdr>
        </w:div>
        <w:div w:id="1505970900">
          <w:marLeft w:val="480"/>
          <w:marRight w:val="0"/>
          <w:marTop w:val="0"/>
          <w:marBottom w:val="0"/>
          <w:divBdr>
            <w:top w:val="none" w:sz="0" w:space="0" w:color="auto"/>
            <w:left w:val="none" w:sz="0" w:space="0" w:color="auto"/>
            <w:bottom w:val="none" w:sz="0" w:space="0" w:color="auto"/>
            <w:right w:val="none" w:sz="0" w:space="0" w:color="auto"/>
          </w:divBdr>
        </w:div>
        <w:div w:id="1533375025">
          <w:marLeft w:val="480"/>
          <w:marRight w:val="0"/>
          <w:marTop w:val="0"/>
          <w:marBottom w:val="0"/>
          <w:divBdr>
            <w:top w:val="none" w:sz="0" w:space="0" w:color="auto"/>
            <w:left w:val="none" w:sz="0" w:space="0" w:color="auto"/>
            <w:bottom w:val="none" w:sz="0" w:space="0" w:color="auto"/>
            <w:right w:val="none" w:sz="0" w:space="0" w:color="auto"/>
          </w:divBdr>
        </w:div>
        <w:div w:id="1604603712">
          <w:marLeft w:val="480"/>
          <w:marRight w:val="0"/>
          <w:marTop w:val="0"/>
          <w:marBottom w:val="0"/>
          <w:divBdr>
            <w:top w:val="none" w:sz="0" w:space="0" w:color="auto"/>
            <w:left w:val="none" w:sz="0" w:space="0" w:color="auto"/>
            <w:bottom w:val="none" w:sz="0" w:space="0" w:color="auto"/>
            <w:right w:val="none" w:sz="0" w:space="0" w:color="auto"/>
          </w:divBdr>
        </w:div>
        <w:div w:id="1627006444">
          <w:marLeft w:val="480"/>
          <w:marRight w:val="0"/>
          <w:marTop w:val="0"/>
          <w:marBottom w:val="0"/>
          <w:divBdr>
            <w:top w:val="none" w:sz="0" w:space="0" w:color="auto"/>
            <w:left w:val="none" w:sz="0" w:space="0" w:color="auto"/>
            <w:bottom w:val="none" w:sz="0" w:space="0" w:color="auto"/>
            <w:right w:val="none" w:sz="0" w:space="0" w:color="auto"/>
          </w:divBdr>
        </w:div>
        <w:div w:id="1634291074">
          <w:marLeft w:val="480"/>
          <w:marRight w:val="0"/>
          <w:marTop w:val="0"/>
          <w:marBottom w:val="0"/>
          <w:divBdr>
            <w:top w:val="none" w:sz="0" w:space="0" w:color="auto"/>
            <w:left w:val="none" w:sz="0" w:space="0" w:color="auto"/>
            <w:bottom w:val="none" w:sz="0" w:space="0" w:color="auto"/>
            <w:right w:val="none" w:sz="0" w:space="0" w:color="auto"/>
          </w:divBdr>
        </w:div>
        <w:div w:id="1660763602">
          <w:marLeft w:val="480"/>
          <w:marRight w:val="0"/>
          <w:marTop w:val="0"/>
          <w:marBottom w:val="0"/>
          <w:divBdr>
            <w:top w:val="none" w:sz="0" w:space="0" w:color="auto"/>
            <w:left w:val="none" w:sz="0" w:space="0" w:color="auto"/>
            <w:bottom w:val="none" w:sz="0" w:space="0" w:color="auto"/>
            <w:right w:val="none" w:sz="0" w:space="0" w:color="auto"/>
          </w:divBdr>
        </w:div>
        <w:div w:id="1692953961">
          <w:marLeft w:val="480"/>
          <w:marRight w:val="0"/>
          <w:marTop w:val="0"/>
          <w:marBottom w:val="0"/>
          <w:divBdr>
            <w:top w:val="none" w:sz="0" w:space="0" w:color="auto"/>
            <w:left w:val="none" w:sz="0" w:space="0" w:color="auto"/>
            <w:bottom w:val="none" w:sz="0" w:space="0" w:color="auto"/>
            <w:right w:val="none" w:sz="0" w:space="0" w:color="auto"/>
          </w:divBdr>
        </w:div>
        <w:div w:id="1727341319">
          <w:marLeft w:val="480"/>
          <w:marRight w:val="0"/>
          <w:marTop w:val="0"/>
          <w:marBottom w:val="0"/>
          <w:divBdr>
            <w:top w:val="none" w:sz="0" w:space="0" w:color="auto"/>
            <w:left w:val="none" w:sz="0" w:space="0" w:color="auto"/>
            <w:bottom w:val="none" w:sz="0" w:space="0" w:color="auto"/>
            <w:right w:val="none" w:sz="0" w:space="0" w:color="auto"/>
          </w:divBdr>
        </w:div>
        <w:div w:id="1808352329">
          <w:marLeft w:val="480"/>
          <w:marRight w:val="0"/>
          <w:marTop w:val="0"/>
          <w:marBottom w:val="0"/>
          <w:divBdr>
            <w:top w:val="none" w:sz="0" w:space="0" w:color="auto"/>
            <w:left w:val="none" w:sz="0" w:space="0" w:color="auto"/>
            <w:bottom w:val="none" w:sz="0" w:space="0" w:color="auto"/>
            <w:right w:val="none" w:sz="0" w:space="0" w:color="auto"/>
          </w:divBdr>
        </w:div>
        <w:div w:id="1813598468">
          <w:marLeft w:val="480"/>
          <w:marRight w:val="0"/>
          <w:marTop w:val="0"/>
          <w:marBottom w:val="0"/>
          <w:divBdr>
            <w:top w:val="none" w:sz="0" w:space="0" w:color="auto"/>
            <w:left w:val="none" w:sz="0" w:space="0" w:color="auto"/>
            <w:bottom w:val="none" w:sz="0" w:space="0" w:color="auto"/>
            <w:right w:val="none" w:sz="0" w:space="0" w:color="auto"/>
          </w:divBdr>
        </w:div>
        <w:div w:id="1882277206">
          <w:marLeft w:val="480"/>
          <w:marRight w:val="0"/>
          <w:marTop w:val="0"/>
          <w:marBottom w:val="0"/>
          <w:divBdr>
            <w:top w:val="none" w:sz="0" w:space="0" w:color="auto"/>
            <w:left w:val="none" w:sz="0" w:space="0" w:color="auto"/>
            <w:bottom w:val="none" w:sz="0" w:space="0" w:color="auto"/>
            <w:right w:val="none" w:sz="0" w:space="0" w:color="auto"/>
          </w:divBdr>
        </w:div>
        <w:div w:id="1900282899">
          <w:marLeft w:val="480"/>
          <w:marRight w:val="0"/>
          <w:marTop w:val="0"/>
          <w:marBottom w:val="0"/>
          <w:divBdr>
            <w:top w:val="none" w:sz="0" w:space="0" w:color="auto"/>
            <w:left w:val="none" w:sz="0" w:space="0" w:color="auto"/>
            <w:bottom w:val="none" w:sz="0" w:space="0" w:color="auto"/>
            <w:right w:val="none" w:sz="0" w:space="0" w:color="auto"/>
          </w:divBdr>
        </w:div>
        <w:div w:id="1943995891">
          <w:marLeft w:val="480"/>
          <w:marRight w:val="0"/>
          <w:marTop w:val="0"/>
          <w:marBottom w:val="0"/>
          <w:divBdr>
            <w:top w:val="none" w:sz="0" w:space="0" w:color="auto"/>
            <w:left w:val="none" w:sz="0" w:space="0" w:color="auto"/>
            <w:bottom w:val="none" w:sz="0" w:space="0" w:color="auto"/>
            <w:right w:val="none" w:sz="0" w:space="0" w:color="auto"/>
          </w:divBdr>
        </w:div>
        <w:div w:id="1952741218">
          <w:marLeft w:val="480"/>
          <w:marRight w:val="0"/>
          <w:marTop w:val="0"/>
          <w:marBottom w:val="0"/>
          <w:divBdr>
            <w:top w:val="none" w:sz="0" w:space="0" w:color="auto"/>
            <w:left w:val="none" w:sz="0" w:space="0" w:color="auto"/>
            <w:bottom w:val="none" w:sz="0" w:space="0" w:color="auto"/>
            <w:right w:val="none" w:sz="0" w:space="0" w:color="auto"/>
          </w:divBdr>
        </w:div>
        <w:div w:id="1954749769">
          <w:marLeft w:val="480"/>
          <w:marRight w:val="0"/>
          <w:marTop w:val="0"/>
          <w:marBottom w:val="0"/>
          <w:divBdr>
            <w:top w:val="none" w:sz="0" w:space="0" w:color="auto"/>
            <w:left w:val="none" w:sz="0" w:space="0" w:color="auto"/>
            <w:bottom w:val="none" w:sz="0" w:space="0" w:color="auto"/>
            <w:right w:val="none" w:sz="0" w:space="0" w:color="auto"/>
          </w:divBdr>
        </w:div>
        <w:div w:id="2024167229">
          <w:marLeft w:val="480"/>
          <w:marRight w:val="0"/>
          <w:marTop w:val="0"/>
          <w:marBottom w:val="0"/>
          <w:divBdr>
            <w:top w:val="none" w:sz="0" w:space="0" w:color="auto"/>
            <w:left w:val="none" w:sz="0" w:space="0" w:color="auto"/>
            <w:bottom w:val="none" w:sz="0" w:space="0" w:color="auto"/>
            <w:right w:val="none" w:sz="0" w:space="0" w:color="auto"/>
          </w:divBdr>
        </w:div>
        <w:div w:id="2067945893">
          <w:marLeft w:val="480"/>
          <w:marRight w:val="0"/>
          <w:marTop w:val="0"/>
          <w:marBottom w:val="0"/>
          <w:divBdr>
            <w:top w:val="none" w:sz="0" w:space="0" w:color="auto"/>
            <w:left w:val="none" w:sz="0" w:space="0" w:color="auto"/>
            <w:bottom w:val="none" w:sz="0" w:space="0" w:color="auto"/>
            <w:right w:val="none" w:sz="0" w:space="0" w:color="auto"/>
          </w:divBdr>
        </w:div>
        <w:div w:id="2069836330">
          <w:marLeft w:val="480"/>
          <w:marRight w:val="0"/>
          <w:marTop w:val="0"/>
          <w:marBottom w:val="0"/>
          <w:divBdr>
            <w:top w:val="none" w:sz="0" w:space="0" w:color="auto"/>
            <w:left w:val="none" w:sz="0" w:space="0" w:color="auto"/>
            <w:bottom w:val="none" w:sz="0" w:space="0" w:color="auto"/>
            <w:right w:val="none" w:sz="0" w:space="0" w:color="auto"/>
          </w:divBdr>
        </w:div>
        <w:div w:id="2095586685">
          <w:marLeft w:val="480"/>
          <w:marRight w:val="0"/>
          <w:marTop w:val="0"/>
          <w:marBottom w:val="0"/>
          <w:divBdr>
            <w:top w:val="none" w:sz="0" w:space="0" w:color="auto"/>
            <w:left w:val="none" w:sz="0" w:space="0" w:color="auto"/>
            <w:bottom w:val="none" w:sz="0" w:space="0" w:color="auto"/>
            <w:right w:val="none" w:sz="0" w:space="0" w:color="auto"/>
          </w:divBdr>
        </w:div>
        <w:div w:id="2110467601">
          <w:marLeft w:val="480"/>
          <w:marRight w:val="0"/>
          <w:marTop w:val="0"/>
          <w:marBottom w:val="0"/>
          <w:divBdr>
            <w:top w:val="none" w:sz="0" w:space="0" w:color="auto"/>
            <w:left w:val="none" w:sz="0" w:space="0" w:color="auto"/>
            <w:bottom w:val="none" w:sz="0" w:space="0" w:color="auto"/>
            <w:right w:val="none" w:sz="0" w:space="0" w:color="auto"/>
          </w:divBdr>
        </w:div>
        <w:div w:id="2147359263">
          <w:marLeft w:val="480"/>
          <w:marRight w:val="0"/>
          <w:marTop w:val="0"/>
          <w:marBottom w:val="0"/>
          <w:divBdr>
            <w:top w:val="none" w:sz="0" w:space="0" w:color="auto"/>
            <w:left w:val="none" w:sz="0" w:space="0" w:color="auto"/>
            <w:bottom w:val="none" w:sz="0" w:space="0" w:color="auto"/>
            <w:right w:val="none" w:sz="0" w:space="0" w:color="auto"/>
          </w:divBdr>
        </w:div>
      </w:divsChild>
    </w:div>
    <w:div w:id="2122264170">
      <w:bodyDiv w:val="1"/>
      <w:marLeft w:val="0"/>
      <w:marRight w:val="0"/>
      <w:marTop w:val="0"/>
      <w:marBottom w:val="0"/>
      <w:divBdr>
        <w:top w:val="none" w:sz="0" w:space="0" w:color="auto"/>
        <w:left w:val="none" w:sz="0" w:space="0" w:color="auto"/>
        <w:bottom w:val="none" w:sz="0" w:space="0" w:color="auto"/>
        <w:right w:val="none" w:sz="0" w:space="0" w:color="auto"/>
      </w:divBdr>
    </w:div>
    <w:div w:id="2122338397">
      <w:bodyDiv w:val="1"/>
      <w:marLeft w:val="0"/>
      <w:marRight w:val="0"/>
      <w:marTop w:val="0"/>
      <w:marBottom w:val="0"/>
      <w:divBdr>
        <w:top w:val="none" w:sz="0" w:space="0" w:color="auto"/>
        <w:left w:val="none" w:sz="0" w:space="0" w:color="auto"/>
        <w:bottom w:val="none" w:sz="0" w:space="0" w:color="auto"/>
        <w:right w:val="none" w:sz="0" w:space="0" w:color="auto"/>
      </w:divBdr>
    </w:div>
    <w:div w:id="2122534087">
      <w:bodyDiv w:val="1"/>
      <w:marLeft w:val="0"/>
      <w:marRight w:val="0"/>
      <w:marTop w:val="0"/>
      <w:marBottom w:val="0"/>
      <w:divBdr>
        <w:top w:val="none" w:sz="0" w:space="0" w:color="auto"/>
        <w:left w:val="none" w:sz="0" w:space="0" w:color="auto"/>
        <w:bottom w:val="none" w:sz="0" w:space="0" w:color="auto"/>
        <w:right w:val="none" w:sz="0" w:space="0" w:color="auto"/>
      </w:divBdr>
    </w:div>
    <w:div w:id="2123306194">
      <w:bodyDiv w:val="1"/>
      <w:marLeft w:val="0"/>
      <w:marRight w:val="0"/>
      <w:marTop w:val="0"/>
      <w:marBottom w:val="0"/>
      <w:divBdr>
        <w:top w:val="none" w:sz="0" w:space="0" w:color="auto"/>
        <w:left w:val="none" w:sz="0" w:space="0" w:color="auto"/>
        <w:bottom w:val="none" w:sz="0" w:space="0" w:color="auto"/>
        <w:right w:val="none" w:sz="0" w:space="0" w:color="auto"/>
      </w:divBdr>
      <w:divsChild>
        <w:div w:id="565804701">
          <w:marLeft w:val="0"/>
          <w:marRight w:val="0"/>
          <w:marTop w:val="0"/>
          <w:marBottom w:val="0"/>
          <w:divBdr>
            <w:top w:val="none" w:sz="0" w:space="0" w:color="auto"/>
            <w:left w:val="none" w:sz="0" w:space="0" w:color="auto"/>
            <w:bottom w:val="none" w:sz="0" w:space="0" w:color="auto"/>
            <w:right w:val="none" w:sz="0" w:space="0" w:color="auto"/>
          </w:divBdr>
          <w:divsChild>
            <w:div w:id="1379622512">
              <w:marLeft w:val="0"/>
              <w:marRight w:val="0"/>
              <w:marTop w:val="0"/>
              <w:marBottom w:val="0"/>
              <w:divBdr>
                <w:top w:val="none" w:sz="0" w:space="0" w:color="auto"/>
                <w:left w:val="none" w:sz="0" w:space="0" w:color="auto"/>
                <w:bottom w:val="none" w:sz="0" w:space="0" w:color="auto"/>
                <w:right w:val="none" w:sz="0" w:space="0" w:color="auto"/>
              </w:divBdr>
              <w:divsChild>
                <w:div w:id="1154757908">
                  <w:marLeft w:val="60"/>
                  <w:marRight w:val="0"/>
                  <w:marTop w:val="0"/>
                  <w:marBottom w:val="0"/>
                  <w:divBdr>
                    <w:top w:val="none" w:sz="0" w:space="0" w:color="auto"/>
                    <w:left w:val="none" w:sz="0" w:space="0" w:color="auto"/>
                    <w:bottom w:val="none" w:sz="0" w:space="0" w:color="auto"/>
                    <w:right w:val="none" w:sz="0" w:space="0" w:color="auto"/>
                  </w:divBdr>
                  <w:divsChild>
                    <w:div w:id="1207181846">
                      <w:marLeft w:val="0"/>
                      <w:marRight w:val="0"/>
                      <w:marTop w:val="0"/>
                      <w:marBottom w:val="0"/>
                      <w:divBdr>
                        <w:top w:val="none" w:sz="0" w:space="0" w:color="auto"/>
                        <w:left w:val="none" w:sz="0" w:space="0" w:color="auto"/>
                        <w:bottom w:val="none" w:sz="0" w:space="0" w:color="auto"/>
                        <w:right w:val="none" w:sz="0" w:space="0" w:color="auto"/>
                      </w:divBdr>
                      <w:divsChild>
                        <w:div w:id="1603760151">
                          <w:marLeft w:val="0"/>
                          <w:marRight w:val="0"/>
                          <w:marTop w:val="0"/>
                          <w:marBottom w:val="120"/>
                          <w:divBdr>
                            <w:top w:val="single" w:sz="6" w:space="0" w:color="F5F5F5"/>
                            <w:left w:val="single" w:sz="6" w:space="0" w:color="F5F5F5"/>
                            <w:bottom w:val="single" w:sz="6" w:space="0" w:color="F5F5F5"/>
                            <w:right w:val="single" w:sz="6" w:space="0" w:color="F5F5F5"/>
                          </w:divBdr>
                          <w:divsChild>
                            <w:div w:id="1552689504">
                              <w:marLeft w:val="0"/>
                              <w:marRight w:val="0"/>
                              <w:marTop w:val="0"/>
                              <w:marBottom w:val="0"/>
                              <w:divBdr>
                                <w:top w:val="none" w:sz="0" w:space="0" w:color="auto"/>
                                <w:left w:val="none" w:sz="0" w:space="0" w:color="auto"/>
                                <w:bottom w:val="none" w:sz="0" w:space="0" w:color="auto"/>
                                <w:right w:val="none" w:sz="0" w:space="0" w:color="auto"/>
                              </w:divBdr>
                              <w:divsChild>
                                <w:div w:id="11332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057959">
              <w:marLeft w:val="0"/>
              <w:marRight w:val="0"/>
              <w:marTop w:val="0"/>
              <w:marBottom w:val="0"/>
              <w:divBdr>
                <w:top w:val="none" w:sz="0" w:space="0" w:color="auto"/>
                <w:left w:val="none" w:sz="0" w:space="0" w:color="auto"/>
                <w:bottom w:val="none" w:sz="0" w:space="0" w:color="auto"/>
                <w:right w:val="none" w:sz="0" w:space="0" w:color="auto"/>
              </w:divBdr>
              <w:divsChild>
                <w:div w:id="1599101717">
                  <w:marLeft w:val="0"/>
                  <w:marRight w:val="60"/>
                  <w:marTop w:val="0"/>
                  <w:marBottom w:val="0"/>
                  <w:divBdr>
                    <w:top w:val="none" w:sz="0" w:space="0" w:color="auto"/>
                    <w:left w:val="none" w:sz="0" w:space="0" w:color="auto"/>
                    <w:bottom w:val="none" w:sz="0" w:space="0" w:color="auto"/>
                    <w:right w:val="none" w:sz="0" w:space="0" w:color="auto"/>
                  </w:divBdr>
                  <w:divsChild>
                    <w:div w:id="24529594">
                      <w:marLeft w:val="0"/>
                      <w:marRight w:val="0"/>
                      <w:marTop w:val="0"/>
                      <w:marBottom w:val="120"/>
                      <w:divBdr>
                        <w:top w:val="single" w:sz="6" w:space="0" w:color="C0C0C0"/>
                        <w:left w:val="single" w:sz="6" w:space="0" w:color="D9D9D9"/>
                        <w:bottom w:val="single" w:sz="6" w:space="0" w:color="D9D9D9"/>
                        <w:right w:val="single" w:sz="6" w:space="0" w:color="D9D9D9"/>
                      </w:divBdr>
                      <w:divsChild>
                        <w:div w:id="1087767432">
                          <w:marLeft w:val="0"/>
                          <w:marRight w:val="0"/>
                          <w:marTop w:val="0"/>
                          <w:marBottom w:val="0"/>
                          <w:divBdr>
                            <w:top w:val="none" w:sz="0" w:space="0" w:color="auto"/>
                            <w:left w:val="none" w:sz="0" w:space="0" w:color="auto"/>
                            <w:bottom w:val="none" w:sz="0" w:space="0" w:color="auto"/>
                            <w:right w:val="none" w:sz="0" w:space="0" w:color="auto"/>
                          </w:divBdr>
                        </w:div>
                        <w:div w:id="18514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10656">
          <w:marLeft w:val="0"/>
          <w:marRight w:val="0"/>
          <w:marTop w:val="105"/>
          <w:marBottom w:val="30"/>
          <w:divBdr>
            <w:top w:val="none" w:sz="0" w:space="0" w:color="auto"/>
            <w:left w:val="none" w:sz="0" w:space="0" w:color="auto"/>
            <w:bottom w:val="none" w:sz="0" w:space="0" w:color="auto"/>
            <w:right w:val="none" w:sz="0" w:space="0" w:color="auto"/>
          </w:divBdr>
          <w:divsChild>
            <w:div w:id="1857842825">
              <w:marLeft w:val="0"/>
              <w:marRight w:val="0"/>
              <w:marTop w:val="0"/>
              <w:marBottom w:val="0"/>
              <w:divBdr>
                <w:top w:val="none" w:sz="0" w:space="0" w:color="auto"/>
                <w:left w:val="none" w:sz="0" w:space="0" w:color="auto"/>
                <w:bottom w:val="none" w:sz="0" w:space="0" w:color="auto"/>
                <w:right w:val="none" w:sz="0" w:space="0" w:color="auto"/>
              </w:divBdr>
              <w:divsChild>
                <w:div w:id="1882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591">
      <w:bodyDiv w:val="1"/>
      <w:marLeft w:val="0"/>
      <w:marRight w:val="0"/>
      <w:marTop w:val="0"/>
      <w:marBottom w:val="0"/>
      <w:divBdr>
        <w:top w:val="none" w:sz="0" w:space="0" w:color="auto"/>
        <w:left w:val="none" w:sz="0" w:space="0" w:color="auto"/>
        <w:bottom w:val="none" w:sz="0" w:space="0" w:color="auto"/>
        <w:right w:val="none" w:sz="0" w:space="0" w:color="auto"/>
      </w:divBdr>
    </w:div>
    <w:div w:id="2124569466">
      <w:bodyDiv w:val="1"/>
      <w:marLeft w:val="0"/>
      <w:marRight w:val="0"/>
      <w:marTop w:val="0"/>
      <w:marBottom w:val="0"/>
      <w:divBdr>
        <w:top w:val="none" w:sz="0" w:space="0" w:color="auto"/>
        <w:left w:val="none" w:sz="0" w:space="0" w:color="auto"/>
        <w:bottom w:val="none" w:sz="0" w:space="0" w:color="auto"/>
        <w:right w:val="none" w:sz="0" w:space="0" w:color="auto"/>
      </w:divBdr>
    </w:div>
    <w:div w:id="2125691163">
      <w:bodyDiv w:val="1"/>
      <w:marLeft w:val="0"/>
      <w:marRight w:val="0"/>
      <w:marTop w:val="0"/>
      <w:marBottom w:val="0"/>
      <w:divBdr>
        <w:top w:val="none" w:sz="0" w:space="0" w:color="auto"/>
        <w:left w:val="none" w:sz="0" w:space="0" w:color="auto"/>
        <w:bottom w:val="none" w:sz="0" w:space="0" w:color="auto"/>
        <w:right w:val="none" w:sz="0" w:space="0" w:color="auto"/>
      </w:divBdr>
    </w:div>
    <w:div w:id="2126994755">
      <w:bodyDiv w:val="1"/>
      <w:marLeft w:val="0"/>
      <w:marRight w:val="0"/>
      <w:marTop w:val="0"/>
      <w:marBottom w:val="0"/>
      <w:divBdr>
        <w:top w:val="none" w:sz="0" w:space="0" w:color="auto"/>
        <w:left w:val="none" w:sz="0" w:space="0" w:color="auto"/>
        <w:bottom w:val="none" w:sz="0" w:space="0" w:color="auto"/>
        <w:right w:val="none" w:sz="0" w:space="0" w:color="auto"/>
      </w:divBdr>
    </w:div>
    <w:div w:id="2127116218">
      <w:bodyDiv w:val="1"/>
      <w:marLeft w:val="0"/>
      <w:marRight w:val="0"/>
      <w:marTop w:val="0"/>
      <w:marBottom w:val="0"/>
      <w:divBdr>
        <w:top w:val="none" w:sz="0" w:space="0" w:color="auto"/>
        <w:left w:val="none" w:sz="0" w:space="0" w:color="auto"/>
        <w:bottom w:val="none" w:sz="0" w:space="0" w:color="auto"/>
        <w:right w:val="none" w:sz="0" w:space="0" w:color="auto"/>
      </w:divBdr>
    </w:div>
    <w:div w:id="2127961610">
      <w:bodyDiv w:val="1"/>
      <w:marLeft w:val="0"/>
      <w:marRight w:val="0"/>
      <w:marTop w:val="0"/>
      <w:marBottom w:val="0"/>
      <w:divBdr>
        <w:top w:val="none" w:sz="0" w:space="0" w:color="auto"/>
        <w:left w:val="none" w:sz="0" w:space="0" w:color="auto"/>
        <w:bottom w:val="none" w:sz="0" w:space="0" w:color="auto"/>
        <w:right w:val="none" w:sz="0" w:space="0" w:color="auto"/>
      </w:divBdr>
    </w:div>
    <w:div w:id="2128814137">
      <w:bodyDiv w:val="1"/>
      <w:marLeft w:val="0"/>
      <w:marRight w:val="0"/>
      <w:marTop w:val="0"/>
      <w:marBottom w:val="0"/>
      <w:divBdr>
        <w:top w:val="none" w:sz="0" w:space="0" w:color="auto"/>
        <w:left w:val="none" w:sz="0" w:space="0" w:color="auto"/>
        <w:bottom w:val="none" w:sz="0" w:space="0" w:color="auto"/>
        <w:right w:val="none" w:sz="0" w:space="0" w:color="auto"/>
      </w:divBdr>
    </w:div>
    <w:div w:id="2129084339">
      <w:bodyDiv w:val="1"/>
      <w:marLeft w:val="0"/>
      <w:marRight w:val="0"/>
      <w:marTop w:val="0"/>
      <w:marBottom w:val="0"/>
      <w:divBdr>
        <w:top w:val="none" w:sz="0" w:space="0" w:color="auto"/>
        <w:left w:val="none" w:sz="0" w:space="0" w:color="auto"/>
        <w:bottom w:val="none" w:sz="0" w:space="0" w:color="auto"/>
        <w:right w:val="none" w:sz="0" w:space="0" w:color="auto"/>
      </w:divBdr>
    </w:div>
    <w:div w:id="2130394251">
      <w:bodyDiv w:val="1"/>
      <w:marLeft w:val="0"/>
      <w:marRight w:val="0"/>
      <w:marTop w:val="0"/>
      <w:marBottom w:val="0"/>
      <w:divBdr>
        <w:top w:val="none" w:sz="0" w:space="0" w:color="auto"/>
        <w:left w:val="none" w:sz="0" w:space="0" w:color="auto"/>
        <w:bottom w:val="none" w:sz="0" w:space="0" w:color="auto"/>
        <w:right w:val="none" w:sz="0" w:space="0" w:color="auto"/>
      </w:divBdr>
    </w:div>
    <w:div w:id="2132047273">
      <w:bodyDiv w:val="1"/>
      <w:marLeft w:val="0"/>
      <w:marRight w:val="0"/>
      <w:marTop w:val="0"/>
      <w:marBottom w:val="0"/>
      <w:divBdr>
        <w:top w:val="none" w:sz="0" w:space="0" w:color="auto"/>
        <w:left w:val="none" w:sz="0" w:space="0" w:color="auto"/>
        <w:bottom w:val="none" w:sz="0" w:space="0" w:color="auto"/>
        <w:right w:val="none" w:sz="0" w:space="0" w:color="auto"/>
      </w:divBdr>
    </w:div>
    <w:div w:id="2132236080">
      <w:bodyDiv w:val="1"/>
      <w:marLeft w:val="0"/>
      <w:marRight w:val="0"/>
      <w:marTop w:val="0"/>
      <w:marBottom w:val="0"/>
      <w:divBdr>
        <w:top w:val="none" w:sz="0" w:space="0" w:color="auto"/>
        <w:left w:val="none" w:sz="0" w:space="0" w:color="auto"/>
        <w:bottom w:val="none" w:sz="0" w:space="0" w:color="auto"/>
        <w:right w:val="none" w:sz="0" w:space="0" w:color="auto"/>
      </w:divBdr>
      <w:divsChild>
        <w:div w:id="18701899">
          <w:marLeft w:val="480"/>
          <w:marRight w:val="0"/>
          <w:marTop w:val="0"/>
          <w:marBottom w:val="0"/>
          <w:divBdr>
            <w:top w:val="none" w:sz="0" w:space="0" w:color="auto"/>
            <w:left w:val="none" w:sz="0" w:space="0" w:color="auto"/>
            <w:bottom w:val="none" w:sz="0" w:space="0" w:color="auto"/>
            <w:right w:val="none" w:sz="0" w:space="0" w:color="auto"/>
          </w:divBdr>
        </w:div>
        <w:div w:id="44183772">
          <w:marLeft w:val="480"/>
          <w:marRight w:val="0"/>
          <w:marTop w:val="0"/>
          <w:marBottom w:val="0"/>
          <w:divBdr>
            <w:top w:val="none" w:sz="0" w:space="0" w:color="auto"/>
            <w:left w:val="none" w:sz="0" w:space="0" w:color="auto"/>
            <w:bottom w:val="none" w:sz="0" w:space="0" w:color="auto"/>
            <w:right w:val="none" w:sz="0" w:space="0" w:color="auto"/>
          </w:divBdr>
        </w:div>
        <w:div w:id="47463224">
          <w:marLeft w:val="480"/>
          <w:marRight w:val="0"/>
          <w:marTop w:val="0"/>
          <w:marBottom w:val="0"/>
          <w:divBdr>
            <w:top w:val="none" w:sz="0" w:space="0" w:color="auto"/>
            <w:left w:val="none" w:sz="0" w:space="0" w:color="auto"/>
            <w:bottom w:val="none" w:sz="0" w:space="0" w:color="auto"/>
            <w:right w:val="none" w:sz="0" w:space="0" w:color="auto"/>
          </w:divBdr>
        </w:div>
        <w:div w:id="59988471">
          <w:marLeft w:val="480"/>
          <w:marRight w:val="0"/>
          <w:marTop w:val="0"/>
          <w:marBottom w:val="0"/>
          <w:divBdr>
            <w:top w:val="none" w:sz="0" w:space="0" w:color="auto"/>
            <w:left w:val="none" w:sz="0" w:space="0" w:color="auto"/>
            <w:bottom w:val="none" w:sz="0" w:space="0" w:color="auto"/>
            <w:right w:val="none" w:sz="0" w:space="0" w:color="auto"/>
          </w:divBdr>
        </w:div>
        <w:div w:id="70935538">
          <w:marLeft w:val="480"/>
          <w:marRight w:val="0"/>
          <w:marTop w:val="0"/>
          <w:marBottom w:val="0"/>
          <w:divBdr>
            <w:top w:val="none" w:sz="0" w:space="0" w:color="auto"/>
            <w:left w:val="none" w:sz="0" w:space="0" w:color="auto"/>
            <w:bottom w:val="none" w:sz="0" w:space="0" w:color="auto"/>
            <w:right w:val="none" w:sz="0" w:space="0" w:color="auto"/>
          </w:divBdr>
        </w:div>
        <w:div w:id="76946018">
          <w:marLeft w:val="480"/>
          <w:marRight w:val="0"/>
          <w:marTop w:val="0"/>
          <w:marBottom w:val="0"/>
          <w:divBdr>
            <w:top w:val="none" w:sz="0" w:space="0" w:color="auto"/>
            <w:left w:val="none" w:sz="0" w:space="0" w:color="auto"/>
            <w:bottom w:val="none" w:sz="0" w:space="0" w:color="auto"/>
            <w:right w:val="none" w:sz="0" w:space="0" w:color="auto"/>
          </w:divBdr>
        </w:div>
        <w:div w:id="81950399">
          <w:marLeft w:val="480"/>
          <w:marRight w:val="0"/>
          <w:marTop w:val="0"/>
          <w:marBottom w:val="0"/>
          <w:divBdr>
            <w:top w:val="none" w:sz="0" w:space="0" w:color="auto"/>
            <w:left w:val="none" w:sz="0" w:space="0" w:color="auto"/>
            <w:bottom w:val="none" w:sz="0" w:space="0" w:color="auto"/>
            <w:right w:val="none" w:sz="0" w:space="0" w:color="auto"/>
          </w:divBdr>
        </w:div>
        <w:div w:id="133836056">
          <w:marLeft w:val="480"/>
          <w:marRight w:val="0"/>
          <w:marTop w:val="0"/>
          <w:marBottom w:val="0"/>
          <w:divBdr>
            <w:top w:val="none" w:sz="0" w:space="0" w:color="auto"/>
            <w:left w:val="none" w:sz="0" w:space="0" w:color="auto"/>
            <w:bottom w:val="none" w:sz="0" w:space="0" w:color="auto"/>
            <w:right w:val="none" w:sz="0" w:space="0" w:color="auto"/>
          </w:divBdr>
        </w:div>
        <w:div w:id="136992867">
          <w:marLeft w:val="480"/>
          <w:marRight w:val="0"/>
          <w:marTop w:val="0"/>
          <w:marBottom w:val="0"/>
          <w:divBdr>
            <w:top w:val="none" w:sz="0" w:space="0" w:color="auto"/>
            <w:left w:val="none" w:sz="0" w:space="0" w:color="auto"/>
            <w:bottom w:val="none" w:sz="0" w:space="0" w:color="auto"/>
            <w:right w:val="none" w:sz="0" w:space="0" w:color="auto"/>
          </w:divBdr>
        </w:div>
        <w:div w:id="157891743">
          <w:marLeft w:val="480"/>
          <w:marRight w:val="0"/>
          <w:marTop w:val="0"/>
          <w:marBottom w:val="0"/>
          <w:divBdr>
            <w:top w:val="none" w:sz="0" w:space="0" w:color="auto"/>
            <w:left w:val="none" w:sz="0" w:space="0" w:color="auto"/>
            <w:bottom w:val="none" w:sz="0" w:space="0" w:color="auto"/>
            <w:right w:val="none" w:sz="0" w:space="0" w:color="auto"/>
          </w:divBdr>
        </w:div>
        <w:div w:id="160315437">
          <w:marLeft w:val="480"/>
          <w:marRight w:val="0"/>
          <w:marTop w:val="0"/>
          <w:marBottom w:val="0"/>
          <w:divBdr>
            <w:top w:val="none" w:sz="0" w:space="0" w:color="auto"/>
            <w:left w:val="none" w:sz="0" w:space="0" w:color="auto"/>
            <w:bottom w:val="none" w:sz="0" w:space="0" w:color="auto"/>
            <w:right w:val="none" w:sz="0" w:space="0" w:color="auto"/>
          </w:divBdr>
        </w:div>
        <w:div w:id="300621111">
          <w:marLeft w:val="480"/>
          <w:marRight w:val="0"/>
          <w:marTop w:val="0"/>
          <w:marBottom w:val="0"/>
          <w:divBdr>
            <w:top w:val="none" w:sz="0" w:space="0" w:color="auto"/>
            <w:left w:val="none" w:sz="0" w:space="0" w:color="auto"/>
            <w:bottom w:val="none" w:sz="0" w:space="0" w:color="auto"/>
            <w:right w:val="none" w:sz="0" w:space="0" w:color="auto"/>
          </w:divBdr>
        </w:div>
        <w:div w:id="339892872">
          <w:marLeft w:val="480"/>
          <w:marRight w:val="0"/>
          <w:marTop w:val="0"/>
          <w:marBottom w:val="0"/>
          <w:divBdr>
            <w:top w:val="none" w:sz="0" w:space="0" w:color="auto"/>
            <w:left w:val="none" w:sz="0" w:space="0" w:color="auto"/>
            <w:bottom w:val="none" w:sz="0" w:space="0" w:color="auto"/>
            <w:right w:val="none" w:sz="0" w:space="0" w:color="auto"/>
          </w:divBdr>
        </w:div>
        <w:div w:id="372775203">
          <w:marLeft w:val="480"/>
          <w:marRight w:val="0"/>
          <w:marTop w:val="0"/>
          <w:marBottom w:val="0"/>
          <w:divBdr>
            <w:top w:val="none" w:sz="0" w:space="0" w:color="auto"/>
            <w:left w:val="none" w:sz="0" w:space="0" w:color="auto"/>
            <w:bottom w:val="none" w:sz="0" w:space="0" w:color="auto"/>
            <w:right w:val="none" w:sz="0" w:space="0" w:color="auto"/>
          </w:divBdr>
        </w:div>
        <w:div w:id="411008880">
          <w:marLeft w:val="480"/>
          <w:marRight w:val="0"/>
          <w:marTop w:val="0"/>
          <w:marBottom w:val="0"/>
          <w:divBdr>
            <w:top w:val="none" w:sz="0" w:space="0" w:color="auto"/>
            <w:left w:val="none" w:sz="0" w:space="0" w:color="auto"/>
            <w:bottom w:val="none" w:sz="0" w:space="0" w:color="auto"/>
            <w:right w:val="none" w:sz="0" w:space="0" w:color="auto"/>
          </w:divBdr>
        </w:div>
        <w:div w:id="475147334">
          <w:marLeft w:val="480"/>
          <w:marRight w:val="0"/>
          <w:marTop w:val="0"/>
          <w:marBottom w:val="0"/>
          <w:divBdr>
            <w:top w:val="none" w:sz="0" w:space="0" w:color="auto"/>
            <w:left w:val="none" w:sz="0" w:space="0" w:color="auto"/>
            <w:bottom w:val="none" w:sz="0" w:space="0" w:color="auto"/>
            <w:right w:val="none" w:sz="0" w:space="0" w:color="auto"/>
          </w:divBdr>
        </w:div>
        <w:div w:id="475491164">
          <w:marLeft w:val="480"/>
          <w:marRight w:val="0"/>
          <w:marTop w:val="0"/>
          <w:marBottom w:val="0"/>
          <w:divBdr>
            <w:top w:val="none" w:sz="0" w:space="0" w:color="auto"/>
            <w:left w:val="none" w:sz="0" w:space="0" w:color="auto"/>
            <w:bottom w:val="none" w:sz="0" w:space="0" w:color="auto"/>
            <w:right w:val="none" w:sz="0" w:space="0" w:color="auto"/>
          </w:divBdr>
        </w:div>
        <w:div w:id="477571018">
          <w:marLeft w:val="480"/>
          <w:marRight w:val="0"/>
          <w:marTop w:val="0"/>
          <w:marBottom w:val="0"/>
          <w:divBdr>
            <w:top w:val="none" w:sz="0" w:space="0" w:color="auto"/>
            <w:left w:val="none" w:sz="0" w:space="0" w:color="auto"/>
            <w:bottom w:val="none" w:sz="0" w:space="0" w:color="auto"/>
            <w:right w:val="none" w:sz="0" w:space="0" w:color="auto"/>
          </w:divBdr>
        </w:div>
        <w:div w:id="484514866">
          <w:marLeft w:val="480"/>
          <w:marRight w:val="0"/>
          <w:marTop w:val="0"/>
          <w:marBottom w:val="0"/>
          <w:divBdr>
            <w:top w:val="none" w:sz="0" w:space="0" w:color="auto"/>
            <w:left w:val="none" w:sz="0" w:space="0" w:color="auto"/>
            <w:bottom w:val="none" w:sz="0" w:space="0" w:color="auto"/>
            <w:right w:val="none" w:sz="0" w:space="0" w:color="auto"/>
          </w:divBdr>
        </w:div>
        <w:div w:id="507208300">
          <w:marLeft w:val="480"/>
          <w:marRight w:val="0"/>
          <w:marTop w:val="0"/>
          <w:marBottom w:val="0"/>
          <w:divBdr>
            <w:top w:val="none" w:sz="0" w:space="0" w:color="auto"/>
            <w:left w:val="none" w:sz="0" w:space="0" w:color="auto"/>
            <w:bottom w:val="none" w:sz="0" w:space="0" w:color="auto"/>
            <w:right w:val="none" w:sz="0" w:space="0" w:color="auto"/>
          </w:divBdr>
        </w:div>
        <w:div w:id="569850525">
          <w:marLeft w:val="480"/>
          <w:marRight w:val="0"/>
          <w:marTop w:val="0"/>
          <w:marBottom w:val="0"/>
          <w:divBdr>
            <w:top w:val="none" w:sz="0" w:space="0" w:color="auto"/>
            <w:left w:val="none" w:sz="0" w:space="0" w:color="auto"/>
            <w:bottom w:val="none" w:sz="0" w:space="0" w:color="auto"/>
            <w:right w:val="none" w:sz="0" w:space="0" w:color="auto"/>
          </w:divBdr>
        </w:div>
        <w:div w:id="585387414">
          <w:marLeft w:val="480"/>
          <w:marRight w:val="0"/>
          <w:marTop w:val="0"/>
          <w:marBottom w:val="0"/>
          <w:divBdr>
            <w:top w:val="none" w:sz="0" w:space="0" w:color="auto"/>
            <w:left w:val="none" w:sz="0" w:space="0" w:color="auto"/>
            <w:bottom w:val="none" w:sz="0" w:space="0" w:color="auto"/>
            <w:right w:val="none" w:sz="0" w:space="0" w:color="auto"/>
          </w:divBdr>
        </w:div>
        <w:div w:id="586621857">
          <w:marLeft w:val="480"/>
          <w:marRight w:val="0"/>
          <w:marTop w:val="0"/>
          <w:marBottom w:val="0"/>
          <w:divBdr>
            <w:top w:val="none" w:sz="0" w:space="0" w:color="auto"/>
            <w:left w:val="none" w:sz="0" w:space="0" w:color="auto"/>
            <w:bottom w:val="none" w:sz="0" w:space="0" w:color="auto"/>
            <w:right w:val="none" w:sz="0" w:space="0" w:color="auto"/>
          </w:divBdr>
        </w:div>
        <w:div w:id="590310436">
          <w:marLeft w:val="480"/>
          <w:marRight w:val="0"/>
          <w:marTop w:val="0"/>
          <w:marBottom w:val="0"/>
          <w:divBdr>
            <w:top w:val="none" w:sz="0" w:space="0" w:color="auto"/>
            <w:left w:val="none" w:sz="0" w:space="0" w:color="auto"/>
            <w:bottom w:val="none" w:sz="0" w:space="0" w:color="auto"/>
            <w:right w:val="none" w:sz="0" w:space="0" w:color="auto"/>
          </w:divBdr>
        </w:div>
        <w:div w:id="593166834">
          <w:marLeft w:val="480"/>
          <w:marRight w:val="0"/>
          <w:marTop w:val="0"/>
          <w:marBottom w:val="0"/>
          <w:divBdr>
            <w:top w:val="none" w:sz="0" w:space="0" w:color="auto"/>
            <w:left w:val="none" w:sz="0" w:space="0" w:color="auto"/>
            <w:bottom w:val="none" w:sz="0" w:space="0" w:color="auto"/>
            <w:right w:val="none" w:sz="0" w:space="0" w:color="auto"/>
          </w:divBdr>
        </w:div>
        <w:div w:id="613362245">
          <w:marLeft w:val="480"/>
          <w:marRight w:val="0"/>
          <w:marTop w:val="0"/>
          <w:marBottom w:val="0"/>
          <w:divBdr>
            <w:top w:val="none" w:sz="0" w:space="0" w:color="auto"/>
            <w:left w:val="none" w:sz="0" w:space="0" w:color="auto"/>
            <w:bottom w:val="none" w:sz="0" w:space="0" w:color="auto"/>
            <w:right w:val="none" w:sz="0" w:space="0" w:color="auto"/>
          </w:divBdr>
        </w:div>
        <w:div w:id="693462899">
          <w:marLeft w:val="480"/>
          <w:marRight w:val="0"/>
          <w:marTop w:val="0"/>
          <w:marBottom w:val="0"/>
          <w:divBdr>
            <w:top w:val="none" w:sz="0" w:space="0" w:color="auto"/>
            <w:left w:val="none" w:sz="0" w:space="0" w:color="auto"/>
            <w:bottom w:val="none" w:sz="0" w:space="0" w:color="auto"/>
            <w:right w:val="none" w:sz="0" w:space="0" w:color="auto"/>
          </w:divBdr>
        </w:div>
        <w:div w:id="740326413">
          <w:marLeft w:val="480"/>
          <w:marRight w:val="0"/>
          <w:marTop w:val="0"/>
          <w:marBottom w:val="0"/>
          <w:divBdr>
            <w:top w:val="none" w:sz="0" w:space="0" w:color="auto"/>
            <w:left w:val="none" w:sz="0" w:space="0" w:color="auto"/>
            <w:bottom w:val="none" w:sz="0" w:space="0" w:color="auto"/>
            <w:right w:val="none" w:sz="0" w:space="0" w:color="auto"/>
          </w:divBdr>
        </w:div>
        <w:div w:id="786387784">
          <w:marLeft w:val="480"/>
          <w:marRight w:val="0"/>
          <w:marTop w:val="0"/>
          <w:marBottom w:val="0"/>
          <w:divBdr>
            <w:top w:val="none" w:sz="0" w:space="0" w:color="auto"/>
            <w:left w:val="none" w:sz="0" w:space="0" w:color="auto"/>
            <w:bottom w:val="none" w:sz="0" w:space="0" w:color="auto"/>
            <w:right w:val="none" w:sz="0" w:space="0" w:color="auto"/>
          </w:divBdr>
        </w:div>
        <w:div w:id="794057341">
          <w:marLeft w:val="480"/>
          <w:marRight w:val="0"/>
          <w:marTop w:val="0"/>
          <w:marBottom w:val="0"/>
          <w:divBdr>
            <w:top w:val="none" w:sz="0" w:space="0" w:color="auto"/>
            <w:left w:val="none" w:sz="0" w:space="0" w:color="auto"/>
            <w:bottom w:val="none" w:sz="0" w:space="0" w:color="auto"/>
            <w:right w:val="none" w:sz="0" w:space="0" w:color="auto"/>
          </w:divBdr>
        </w:div>
        <w:div w:id="807287418">
          <w:marLeft w:val="480"/>
          <w:marRight w:val="0"/>
          <w:marTop w:val="0"/>
          <w:marBottom w:val="0"/>
          <w:divBdr>
            <w:top w:val="none" w:sz="0" w:space="0" w:color="auto"/>
            <w:left w:val="none" w:sz="0" w:space="0" w:color="auto"/>
            <w:bottom w:val="none" w:sz="0" w:space="0" w:color="auto"/>
            <w:right w:val="none" w:sz="0" w:space="0" w:color="auto"/>
          </w:divBdr>
        </w:div>
        <w:div w:id="832257760">
          <w:marLeft w:val="480"/>
          <w:marRight w:val="0"/>
          <w:marTop w:val="0"/>
          <w:marBottom w:val="0"/>
          <w:divBdr>
            <w:top w:val="none" w:sz="0" w:space="0" w:color="auto"/>
            <w:left w:val="none" w:sz="0" w:space="0" w:color="auto"/>
            <w:bottom w:val="none" w:sz="0" w:space="0" w:color="auto"/>
            <w:right w:val="none" w:sz="0" w:space="0" w:color="auto"/>
          </w:divBdr>
        </w:div>
        <w:div w:id="833687739">
          <w:marLeft w:val="480"/>
          <w:marRight w:val="0"/>
          <w:marTop w:val="0"/>
          <w:marBottom w:val="0"/>
          <w:divBdr>
            <w:top w:val="none" w:sz="0" w:space="0" w:color="auto"/>
            <w:left w:val="none" w:sz="0" w:space="0" w:color="auto"/>
            <w:bottom w:val="none" w:sz="0" w:space="0" w:color="auto"/>
            <w:right w:val="none" w:sz="0" w:space="0" w:color="auto"/>
          </w:divBdr>
        </w:div>
        <w:div w:id="895051725">
          <w:marLeft w:val="480"/>
          <w:marRight w:val="0"/>
          <w:marTop w:val="0"/>
          <w:marBottom w:val="0"/>
          <w:divBdr>
            <w:top w:val="none" w:sz="0" w:space="0" w:color="auto"/>
            <w:left w:val="none" w:sz="0" w:space="0" w:color="auto"/>
            <w:bottom w:val="none" w:sz="0" w:space="0" w:color="auto"/>
            <w:right w:val="none" w:sz="0" w:space="0" w:color="auto"/>
          </w:divBdr>
        </w:div>
        <w:div w:id="912161396">
          <w:marLeft w:val="480"/>
          <w:marRight w:val="0"/>
          <w:marTop w:val="0"/>
          <w:marBottom w:val="0"/>
          <w:divBdr>
            <w:top w:val="none" w:sz="0" w:space="0" w:color="auto"/>
            <w:left w:val="none" w:sz="0" w:space="0" w:color="auto"/>
            <w:bottom w:val="none" w:sz="0" w:space="0" w:color="auto"/>
            <w:right w:val="none" w:sz="0" w:space="0" w:color="auto"/>
          </w:divBdr>
        </w:div>
        <w:div w:id="958924268">
          <w:marLeft w:val="480"/>
          <w:marRight w:val="0"/>
          <w:marTop w:val="0"/>
          <w:marBottom w:val="0"/>
          <w:divBdr>
            <w:top w:val="none" w:sz="0" w:space="0" w:color="auto"/>
            <w:left w:val="none" w:sz="0" w:space="0" w:color="auto"/>
            <w:bottom w:val="none" w:sz="0" w:space="0" w:color="auto"/>
            <w:right w:val="none" w:sz="0" w:space="0" w:color="auto"/>
          </w:divBdr>
        </w:div>
        <w:div w:id="1047415675">
          <w:marLeft w:val="480"/>
          <w:marRight w:val="0"/>
          <w:marTop w:val="0"/>
          <w:marBottom w:val="0"/>
          <w:divBdr>
            <w:top w:val="none" w:sz="0" w:space="0" w:color="auto"/>
            <w:left w:val="none" w:sz="0" w:space="0" w:color="auto"/>
            <w:bottom w:val="none" w:sz="0" w:space="0" w:color="auto"/>
            <w:right w:val="none" w:sz="0" w:space="0" w:color="auto"/>
          </w:divBdr>
        </w:div>
        <w:div w:id="1052996511">
          <w:marLeft w:val="480"/>
          <w:marRight w:val="0"/>
          <w:marTop w:val="0"/>
          <w:marBottom w:val="0"/>
          <w:divBdr>
            <w:top w:val="none" w:sz="0" w:space="0" w:color="auto"/>
            <w:left w:val="none" w:sz="0" w:space="0" w:color="auto"/>
            <w:bottom w:val="none" w:sz="0" w:space="0" w:color="auto"/>
            <w:right w:val="none" w:sz="0" w:space="0" w:color="auto"/>
          </w:divBdr>
        </w:div>
        <w:div w:id="1066948874">
          <w:marLeft w:val="480"/>
          <w:marRight w:val="0"/>
          <w:marTop w:val="0"/>
          <w:marBottom w:val="0"/>
          <w:divBdr>
            <w:top w:val="none" w:sz="0" w:space="0" w:color="auto"/>
            <w:left w:val="none" w:sz="0" w:space="0" w:color="auto"/>
            <w:bottom w:val="none" w:sz="0" w:space="0" w:color="auto"/>
            <w:right w:val="none" w:sz="0" w:space="0" w:color="auto"/>
          </w:divBdr>
        </w:div>
        <w:div w:id="1086074204">
          <w:marLeft w:val="480"/>
          <w:marRight w:val="0"/>
          <w:marTop w:val="0"/>
          <w:marBottom w:val="0"/>
          <w:divBdr>
            <w:top w:val="none" w:sz="0" w:space="0" w:color="auto"/>
            <w:left w:val="none" w:sz="0" w:space="0" w:color="auto"/>
            <w:bottom w:val="none" w:sz="0" w:space="0" w:color="auto"/>
            <w:right w:val="none" w:sz="0" w:space="0" w:color="auto"/>
          </w:divBdr>
        </w:div>
        <w:div w:id="1091968623">
          <w:marLeft w:val="480"/>
          <w:marRight w:val="0"/>
          <w:marTop w:val="0"/>
          <w:marBottom w:val="0"/>
          <w:divBdr>
            <w:top w:val="none" w:sz="0" w:space="0" w:color="auto"/>
            <w:left w:val="none" w:sz="0" w:space="0" w:color="auto"/>
            <w:bottom w:val="none" w:sz="0" w:space="0" w:color="auto"/>
            <w:right w:val="none" w:sz="0" w:space="0" w:color="auto"/>
          </w:divBdr>
        </w:div>
        <w:div w:id="1104769445">
          <w:marLeft w:val="480"/>
          <w:marRight w:val="0"/>
          <w:marTop w:val="0"/>
          <w:marBottom w:val="0"/>
          <w:divBdr>
            <w:top w:val="none" w:sz="0" w:space="0" w:color="auto"/>
            <w:left w:val="none" w:sz="0" w:space="0" w:color="auto"/>
            <w:bottom w:val="none" w:sz="0" w:space="0" w:color="auto"/>
            <w:right w:val="none" w:sz="0" w:space="0" w:color="auto"/>
          </w:divBdr>
        </w:div>
        <w:div w:id="1128820066">
          <w:marLeft w:val="480"/>
          <w:marRight w:val="0"/>
          <w:marTop w:val="0"/>
          <w:marBottom w:val="0"/>
          <w:divBdr>
            <w:top w:val="none" w:sz="0" w:space="0" w:color="auto"/>
            <w:left w:val="none" w:sz="0" w:space="0" w:color="auto"/>
            <w:bottom w:val="none" w:sz="0" w:space="0" w:color="auto"/>
            <w:right w:val="none" w:sz="0" w:space="0" w:color="auto"/>
          </w:divBdr>
        </w:div>
        <w:div w:id="1147672489">
          <w:marLeft w:val="480"/>
          <w:marRight w:val="0"/>
          <w:marTop w:val="0"/>
          <w:marBottom w:val="0"/>
          <w:divBdr>
            <w:top w:val="none" w:sz="0" w:space="0" w:color="auto"/>
            <w:left w:val="none" w:sz="0" w:space="0" w:color="auto"/>
            <w:bottom w:val="none" w:sz="0" w:space="0" w:color="auto"/>
            <w:right w:val="none" w:sz="0" w:space="0" w:color="auto"/>
          </w:divBdr>
        </w:div>
        <w:div w:id="1283607349">
          <w:marLeft w:val="480"/>
          <w:marRight w:val="0"/>
          <w:marTop w:val="0"/>
          <w:marBottom w:val="0"/>
          <w:divBdr>
            <w:top w:val="none" w:sz="0" w:space="0" w:color="auto"/>
            <w:left w:val="none" w:sz="0" w:space="0" w:color="auto"/>
            <w:bottom w:val="none" w:sz="0" w:space="0" w:color="auto"/>
            <w:right w:val="none" w:sz="0" w:space="0" w:color="auto"/>
          </w:divBdr>
        </w:div>
        <w:div w:id="1286078595">
          <w:marLeft w:val="480"/>
          <w:marRight w:val="0"/>
          <w:marTop w:val="0"/>
          <w:marBottom w:val="0"/>
          <w:divBdr>
            <w:top w:val="none" w:sz="0" w:space="0" w:color="auto"/>
            <w:left w:val="none" w:sz="0" w:space="0" w:color="auto"/>
            <w:bottom w:val="none" w:sz="0" w:space="0" w:color="auto"/>
            <w:right w:val="none" w:sz="0" w:space="0" w:color="auto"/>
          </w:divBdr>
        </w:div>
        <w:div w:id="1317875291">
          <w:marLeft w:val="480"/>
          <w:marRight w:val="0"/>
          <w:marTop w:val="0"/>
          <w:marBottom w:val="0"/>
          <w:divBdr>
            <w:top w:val="none" w:sz="0" w:space="0" w:color="auto"/>
            <w:left w:val="none" w:sz="0" w:space="0" w:color="auto"/>
            <w:bottom w:val="none" w:sz="0" w:space="0" w:color="auto"/>
            <w:right w:val="none" w:sz="0" w:space="0" w:color="auto"/>
          </w:divBdr>
        </w:div>
        <w:div w:id="1325932002">
          <w:marLeft w:val="480"/>
          <w:marRight w:val="0"/>
          <w:marTop w:val="0"/>
          <w:marBottom w:val="0"/>
          <w:divBdr>
            <w:top w:val="none" w:sz="0" w:space="0" w:color="auto"/>
            <w:left w:val="none" w:sz="0" w:space="0" w:color="auto"/>
            <w:bottom w:val="none" w:sz="0" w:space="0" w:color="auto"/>
            <w:right w:val="none" w:sz="0" w:space="0" w:color="auto"/>
          </w:divBdr>
        </w:div>
        <w:div w:id="1411610749">
          <w:marLeft w:val="480"/>
          <w:marRight w:val="0"/>
          <w:marTop w:val="0"/>
          <w:marBottom w:val="0"/>
          <w:divBdr>
            <w:top w:val="none" w:sz="0" w:space="0" w:color="auto"/>
            <w:left w:val="none" w:sz="0" w:space="0" w:color="auto"/>
            <w:bottom w:val="none" w:sz="0" w:space="0" w:color="auto"/>
            <w:right w:val="none" w:sz="0" w:space="0" w:color="auto"/>
          </w:divBdr>
        </w:div>
        <w:div w:id="1434397923">
          <w:marLeft w:val="480"/>
          <w:marRight w:val="0"/>
          <w:marTop w:val="0"/>
          <w:marBottom w:val="0"/>
          <w:divBdr>
            <w:top w:val="none" w:sz="0" w:space="0" w:color="auto"/>
            <w:left w:val="none" w:sz="0" w:space="0" w:color="auto"/>
            <w:bottom w:val="none" w:sz="0" w:space="0" w:color="auto"/>
            <w:right w:val="none" w:sz="0" w:space="0" w:color="auto"/>
          </w:divBdr>
        </w:div>
        <w:div w:id="1441413293">
          <w:marLeft w:val="480"/>
          <w:marRight w:val="0"/>
          <w:marTop w:val="0"/>
          <w:marBottom w:val="0"/>
          <w:divBdr>
            <w:top w:val="none" w:sz="0" w:space="0" w:color="auto"/>
            <w:left w:val="none" w:sz="0" w:space="0" w:color="auto"/>
            <w:bottom w:val="none" w:sz="0" w:space="0" w:color="auto"/>
            <w:right w:val="none" w:sz="0" w:space="0" w:color="auto"/>
          </w:divBdr>
        </w:div>
        <w:div w:id="1503200617">
          <w:marLeft w:val="480"/>
          <w:marRight w:val="0"/>
          <w:marTop w:val="0"/>
          <w:marBottom w:val="0"/>
          <w:divBdr>
            <w:top w:val="none" w:sz="0" w:space="0" w:color="auto"/>
            <w:left w:val="none" w:sz="0" w:space="0" w:color="auto"/>
            <w:bottom w:val="none" w:sz="0" w:space="0" w:color="auto"/>
            <w:right w:val="none" w:sz="0" w:space="0" w:color="auto"/>
          </w:divBdr>
        </w:div>
        <w:div w:id="1504928226">
          <w:marLeft w:val="480"/>
          <w:marRight w:val="0"/>
          <w:marTop w:val="0"/>
          <w:marBottom w:val="0"/>
          <w:divBdr>
            <w:top w:val="none" w:sz="0" w:space="0" w:color="auto"/>
            <w:left w:val="none" w:sz="0" w:space="0" w:color="auto"/>
            <w:bottom w:val="none" w:sz="0" w:space="0" w:color="auto"/>
            <w:right w:val="none" w:sz="0" w:space="0" w:color="auto"/>
          </w:divBdr>
        </w:div>
        <w:div w:id="1542087481">
          <w:marLeft w:val="480"/>
          <w:marRight w:val="0"/>
          <w:marTop w:val="0"/>
          <w:marBottom w:val="0"/>
          <w:divBdr>
            <w:top w:val="none" w:sz="0" w:space="0" w:color="auto"/>
            <w:left w:val="none" w:sz="0" w:space="0" w:color="auto"/>
            <w:bottom w:val="none" w:sz="0" w:space="0" w:color="auto"/>
            <w:right w:val="none" w:sz="0" w:space="0" w:color="auto"/>
          </w:divBdr>
        </w:div>
        <w:div w:id="1543321860">
          <w:marLeft w:val="480"/>
          <w:marRight w:val="0"/>
          <w:marTop w:val="0"/>
          <w:marBottom w:val="0"/>
          <w:divBdr>
            <w:top w:val="none" w:sz="0" w:space="0" w:color="auto"/>
            <w:left w:val="none" w:sz="0" w:space="0" w:color="auto"/>
            <w:bottom w:val="none" w:sz="0" w:space="0" w:color="auto"/>
            <w:right w:val="none" w:sz="0" w:space="0" w:color="auto"/>
          </w:divBdr>
        </w:div>
        <w:div w:id="1568146844">
          <w:marLeft w:val="480"/>
          <w:marRight w:val="0"/>
          <w:marTop w:val="0"/>
          <w:marBottom w:val="0"/>
          <w:divBdr>
            <w:top w:val="none" w:sz="0" w:space="0" w:color="auto"/>
            <w:left w:val="none" w:sz="0" w:space="0" w:color="auto"/>
            <w:bottom w:val="none" w:sz="0" w:space="0" w:color="auto"/>
            <w:right w:val="none" w:sz="0" w:space="0" w:color="auto"/>
          </w:divBdr>
        </w:div>
        <w:div w:id="1577128417">
          <w:marLeft w:val="480"/>
          <w:marRight w:val="0"/>
          <w:marTop w:val="0"/>
          <w:marBottom w:val="0"/>
          <w:divBdr>
            <w:top w:val="none" w:sz="0" w:space="0" w:color="auto"/>
            <w:left w:val="none" w:sz="0" w:space="0" w:color="auto"/>
            <w:bottom w:val="none" w:sz="0" w:space="0" w:color="auto"/>
            <w:right w:val="none" w:sz="0" w:space="0" w:color="auto"/>
          </w:divBdr>
        </w:div>
        <w:div w:id="1596982736">
          <w:marLeft w:val="480"/>
          <w:marRight w:val="0"/>
          <w:marTop w:val="0"/>
          <w:marBottom w:val="0"/>
          <w:divBdr>
            <w:top w:val="none" w:sz="0" w:space="0" w:color="auto"/>
            <w:left w:val="none" w:sz="0" w:space="0" w:color="auto"/>
            <w:bottom w:val="none" w:sz="0" w:space="0" w:color="auto"/>
            <w:right w:val="none" w:sz="0" w:space="0" w:color="auto"/>
          </w:divBdr>
        </w:div>
        <w:div w:id="1623530967">
          <w:marLeft w:val="480"/>
          <w:marRight w:val="0"/>
          <w:marTop w:val="0"/>
          <w:marBottom w:val="0"/>
          <w:divBdr>
            <w:top w:val="none" w:sz="0" w:space="0" w:color="auto"/>
            <w:left w:val="none" w:sz="0" w:space="0" w:color="auto"/>
            <w:bottom w:val="none" w:sz="0" w:space="0" w:color="auto"/>
            <w:right w:val="none" w:sz="0" w:space="0" w:color="auto"/>
          </w:divBdr>
        </w:div>
        <w:div w:id="1715738030">
          <w:marLeft w:val="480"/>
          <w:marRight w:val="0"/>
          <w:marTop w:val="0"/>
          <w:marBottom w:val="0"/>
          <w:divBdr>
            <w:top w:val="none" w:sz="0" w:space="0" w:color="auto"/>
            <w:left w:val="none" w:sz="0" w:space="0" w:color="auto"/>
            <w:bottom w:val="none" w:sz="0" w:space="0" w:color="auto"/>
            <w:right w:val="none" w:sz="0" w:space="0" w:color="auto"/>
          </w:divBdr>
        </w:div>
        <w:div w:id="1733383862">
          <w:marLeft w:val="480"/>
          <w:marRight w:val="0"/>
          <w:marTop w:val="0"/>
          <w:marBottom w:val="0"/>
          <w:divBdr>
            <w:top w:val="none" w:sz="0" w:space="0" w:color="auto"/>
            <w:left w:val="none" w:sz="0" w:space="0" w:color="auto"/>
            <w:bottom w:val="none" w:sz="0" w:space="0" w:color="auto"/>
            <w:right w:val="none" w:sz="0" w:space="0" w:color="auto"/>
          </w:divBdr>
        </w:div>
        <w:div w:id="1767850023">
          <w:marLeft w:val="480"/>
          <w:marRight w:val="0"/>
          <w:marTop w:val="0"/>
          <w:marBottom w:val="0"/>
          <w:divBdr>
            <w:top w:val="none" w:sz="0" w:space="0" w:color="auto"/>
            <w:left w:val="none" w:sz="0" w:space="0" w:color="auto"/>
            <w:bottom w:val="none" w:sz="0" w:space="0" w:color="auto"/>
            <w:right w:val="none" w:sz="0" w:space="0" w:color="auto"/>
          </w:divBdr>
        </w:div>
        <w:div w:id="1863081650">
          <w:marLeft w:val="480"/>
          <w:marRight w:val="0"/>
          <w:marTop w:val="0"/>
          <w:marBottom w:val="0"/>
          <w:divBdr>
            <w:top w:val="none" w:sz="0" w:space="0" w:color="auto"/>
            <w:left w:val="none" w:sz="0" w:space="0" w:color="auto"/>
            <w:bottom w:val="none" w:sz="0" w:space="0" w:color="auto"/>
            <w:right w:val="none" w:sz="0" w:space="0" w:color="auto"/>
          </w:divBdr>
        </w:div>
        <w:div w:id="1865904985">
          <w:marLeft w:val="480"/>
          <w:marRight w:val="0"/>
          <w:marTop w:val="0"/>
          <w:marBottom w:val="0"/>
          <w:divBdr>
            <w:top w:val="none" w:sz="0" w:space="0" w:color="auto"/>
            <w:left w:val="none" w:sz="0" w:space="0" w:color="auto"/>
            <w:bottom w:val="none" w:sz="0" w:space="0" w:color="auto"/>
            <w:right w:val="none" w:sz="0" w:space="0" w:color="auto"/>
          </w:divBdr>
        </w:div>
        <w:div w:id="1966345516">
          <w:marLeft w:val="480"/>
          <w:marRight w:val="0"/>
          <w:marTop w:val="0"/>
          <w:marBottom w:val="0"/>
          <w:divBdr>
            <w:top w:val="none" w:sz="0" w:space="0" w:color="auto"/>
            <w:left w:val="none" w:sz="0" w:space="0" w:color="auto"/>
            <w:bottom w:val="none" w:sz="0" w:space="0" w:color="auto"/>
            <w:right w:val="none" w:sz="0" w:space="0" w:color="auto"/>
          </w:divBdr>
        </w:div>
        <w:div w:id="1976178400">
          <w:marLeft w:val="480"/>
          <w:marRight w:val="0"/>
          <w:marTop w:val="0"/>
          <w:marBottom w:val="0"/>
          <w:divBdr>
            <w:top w:val="none" w:sz="0" w:space="0" w:color="auto"/>
            <w:left w:val="none" w:sz="0" w:space="0" w:color="auto"/>
            <w:bottom w:val="none" w:sz="0" w:space="0" w:color="auto"/>
            <w:right w:val="none" w:sz="0" w:space="0" w:color="auto"/>
          </w:divBdr>
        </w:div>
        <w:div w:id="2011365724">
          <w:marLeft w:val="480"/>
          <w:marRight w:val="0"/>
          <w:marTop w:val="0"/>
          <w:marBottom w:val="0"/>
          <w:divBdr>
            <w:top w:val="none" w:sz="0" w:space="0" w:color="auto"/>
            <w:left w:val="none" w:sz="0" w:space="0" w:color="auto"/>
            <w:bottom w:val="none" w:sz="0" w:space="0" w:color="auto"/>
            <w:right w:val="none" w:sz="0" w:space="0" w:color="auto"/>
          </w:divBdr>
        </w:div>
        <w:div w:id="2102873070">
          <w:marLeft w:val="480"/>
          <w:marRight w:val="0"/>
          <w:marTop w:val="0"/>
          <w:marBottom w:val="0"/>
          <w:divBdr>
            <w:top w:val="none" w:sz="0" w:space="0" w:color="auto"/>
            <w:left w:val="none" w:sz="0" w:space="0" w:color="auto"/>
            <w:bottom w:val="none" w:sz="0" w:space="0" w:color="auto"/>
            <w:right w:val="none" w:sz="0" w:space="0" w:color="auto"/>
          </w:divBdr>
        </w:div>
        <w:div w:id="2116091918">
          <w:marLeft w:val="480"/>
          <w:marRight w:val="0"/>
          <w:marTop w:val="0"/>
          <w:marBottom w:val="0"/>
          <w:divBdr>
            <w:top w:val="none" w:sz="0" w:space="0" w:color="auto"/>
            <w:left w:val="none" w:sz="0" w:space="0" w:color="auto"/>
            <w:bottom w:val="none" w:sz="0" w:space="0" w:color="auto"/>
            <w:right w:val="none" w:sz="0" w:space="0" w:color="auto"/>
          </w:divBdr>
        </w:div>
      </w:divsChild>
    </w:div>
    <w:div w:id="2133279233">
      <w:bodyDiv w:val="1"/>
      <w:marLeft w:val="0"/>
      <w:marRight w:val="0"/>
      <w:marTop w:val="0"/>
      <w:marBottom w:val="0"/>
      <w:divBdr>
        <w:top w:val="none" w:sz="0" w:space="0" w:color="auto"/>
        <w:left w:val="none" w:sz="0" w:space="0" w:color="auto"/>
        <w:bottom w:val="none" w:sz="0" w:space="0" w:color="auto"/>
        <w:right w:val="none" w:sz="0" w:space="0" w:color="auto"/>
      </w:divBdr>
    </w:div>
    <w:div w:id="2133548890">
      <w:bodyDiv w:val="1"/>
      <w:marLeft w:val="0"/>
      <w:marRight w:val="0"/>
      <w:marTop w:val="0"/>
      <w:marBottom w:val="0"/>
      <w:divBdr>
        <w:top w:val="none" w:sz="0" w:space="0" w:color="auto"/>
        <w:left w:val="none" w:sz="0" w:space="0" w:color="auto"/>
        <w:bottom w:val="none" w:sz="0" w:space="0" w:color="auto"/>
        <w:right w:val="none" w:sz="0" w:space="0" w:color="auto"/>
      </w:divBdr>
    </w:div>
    <w:div w:id="2134051249">
      <w:bodyDiv w:val="1"/>
      <w:marLeft w:val="0"/>
      <w:marRight w:val="0"/>
      <w:marTop w:val="0"/>
      <w:marBottom w:val="0"/>
      <w:divBdr>
        <w:top w:val="none" w:sz="0" w:space="0" w:color="auto"/>
        <w:left w:val="none" w:sz="0" w:space="0" w:color="auto"/>
        <w:bottom w:val="none" w:sz="0" w:space="0" w:color="auto"/>
        <w:right w:val="none" w:sz="0" w:space="0" w:color="auto"/>
      </w:divBdr>
    </w:div>
    <w:div w:id="2135438349">
      <w:bodyDiv w:val="1"/>
      <w:marLeft w:val="0"/>
      <w:marRight w:val="0"/>
      <w:marTop w:val="0"/>
      <w:marBottom w:val="0"/>
      <w:divBdr>
        <w:top w:val="none" w:sz="0" w:space="0" w:color="auto"/>
        <w:left w:val="none" w:sz="0" w:space="0" w:color="auto"/>
        <w:bottom w:val="none" w:sz="0" w:space="0" w:color="auto"/>
        <w:right w:val="none" w:sz="0" w:space="0" w:color="auto"/>
      </w:divBdr>
    </w:div>
    <w:div w:id="2135514901">
      <w:bodyDiv w:val="1"/>
      <w:marLeft w:val="0"/>
      <w:marRight w:val="0"/>
      <w:marTop w:val="0"/>
      <w:marBottom w:val="0"/>
      <w:divBdr>
        <w:top w:val="none" w:sz="0" w:space="0" w:color="auto"/>
        <w:left w:val="none" w:sz="0" w:space="0" w:color="auto"/>
        <w:bottom w:val="none" w:sz="0" w:space="0" w:color="auto"/>
        <w:right w:val="none" w:sz="0" w:space="0" w:color="auto"/>
      </w:divBdr>
    </w:div>
    <w:div w:id="2135520722">
      <w:bodyDiv w:val="1"/>
      <w:marLeft w:val="0"/>
      <w:marRight w:val="0"/>
      <w:marTop w:val="0"/>
      <w:marBottom w:val="0"/>
      <w:divBdr>
        <w:top w:val="none" w:sz="0" w:space="0" w:color="auto"/>
        <w:left w:val="none" w:sz="0" w:space="0" w:color="auto"/>
        <w:bottom w:val="none" w:sz="0" w:space="0" w:color="auto"/>
        <w:right w:val="none" w:sz="0" w:space="0" w:color="auto"/>
      </w:divBdr>
    </w:div>
    <w:div w:id="2139058458">
      <w:bodyDiv w:val="1"/>
      <w:marLeft w:val="0"/>
      <w:marRight w:val="0"/>
      <w:marTop w:val="0"/>
      <w:marBottom w:val="0"/>
      <w:divBdr>
        <w:top w:val="none" w:sz="0" w:space="0" w:color="auto"/>
        <w:left w:val="none" w:sz="0" w:space="0" w:color="auto"/>
        <w:bottom w:val="none" w:sz="0" w:space="0" w:color="auto"/>
        <w:right w:val="none" w:sz="0" w:space="0" w:color="auto"/>
      </w:divBdr>
    </w:div>
    <w:div w:id="2139061828">
      <w:bodyDiv w:val="1"/>
      <w:marLeft w:val="0"/>
      <w:marRight w:val="0"/>
      <w:marTop w:val="0"/>
      <w:marBottom w:val="0"/>
      <w:divBdr>
        <w:top w:val="none" w:sz="0" w:space="0" w:color="auto"/>
        <w:left w:val="none" w:sz="0" w:space="0" w:color="auto"/>
        <w:bottom w:val="none" w:sz="0" w:space="0" w:color="auto"/>
        <w:right w:val="none" w:sz="0" w:space="0" w:color="auto"/>
      </w:divBdr>
    </w:div>
    <w:div w:id="2139492112">
      <w:bodyDiv w:val="1"/>
      <w:marLeft w:val="0"/>
      <w:marRight w:val="0"/>
      <w:marTop w:val="0"/>
      <w:marBottom w:val="0"/>
      <w:divBdr>
        <w:top w:val="none" w:sz="0" w:space="0" w:color="auto"/>
        <w:left w:val="none" w:sz="0" w:space="0" w:color="auto"/>
        <w:bottom w:val="none" w:sz="0" w:space="0" w:color="auto"/>
        <w:right w:val="none" w:sz="0" w:space="0" w:color="auto"/>
      </w:divBdr>
      <w:divsChild>
        <w:div w:id="1396956">
          <w:marLeft w:val="480"/>
          <w:marRight w:val="0"/>
          <w:marTop w:val="0"/>
          <w:marBottom w:val="0"/>
          <w:divBdr>
            <w:top w:val="none" w:sz="0" w:space="0" w:color="auto"/>
            <w:left w:val="none" w:sz="0" w:space="0" w:color="auto"/>
            <w:bottom w:val="none" w:sz="0" w:space="0" w:color="auto"/>
            <w:right w:val="none" w:sz="0" w:space="0" w:color="auto"/>
          </w:divBdr>
        </w:div>
        <w:div w:id="11273093">
          <w:marLeft w:val="480"/>
          <w:marRight w:val="0"/>
          <w:marTop w:val="0"/>
          <w:marBottom w:val="0"/>
          <w:divBdr>
            <w:top w:val="none" w:sz="0" w:space="0" w:color="auto"/>
            <w:left w:val="none" w:sz="0" w:space="0" w:color="auto"/>
            <w:bottom w:val="none" w:sz="0" w:space="0" w:color="auto"/>
            <w:right w:val="none" w:sz="0" w:space="0" w:color="auto"/>
          </w:divBdr>
        </w:div>
        <w:div w:id="11804640">
          <w:marLeft w:val="480"/>
          <w:marRight w:val="0"/>
          <w:marTop w:val="0"/>
          <w:marBottom w:val="0"/>
          <w:divBdr>
            <w:top w:val="none" w:sz="0" w:space="0" w:color="auto"/>
            <w:left w:val="none" w:sz="0" w:space="0" w:color="auto"/>
            <w:bottom w:val="none" w:sz="0" w:space="0" w:color="auto"/>
            <w:right w:val="none" w:sz="0" w:space="0" w:color="auto"/>
          </w:divBdr>
        </w:div>
        <w:div w:id="25718756">
          <w:marLeft w:val="480"/>
          <w:marRight w:val="0"/>
          <w:marTop w:val="0"/>
          <w:marBottom w:val="0"/>
          <w:divBdr>
            <w:top w:val="none" w:sz="0" w:space="0" w:color="auto"/>
            <w:left w:val="none" w:sz="0" w:space="0" w:color="auto"/>
            <w:bottom w:val="none" w:sz="0" w:space="0" w:color="auto"/>
            <w:right w:val="none" w:sz="0" w:space="0" w:color="auto"/>
          </w:divBdr>
        </w:div>
        <w:div w:id="82260084">
          <w:marLeft w:val="480"/>
          <w:marRight w:val="0"/>
          <w:marTop w:val="0"/>
          <w:marBottom w:val="0"/>
          <w:divBdr>
            <w:top w:val="none" w:sz="0" w:space="0" w:color="auto"/>
            <w:left w:val="none" w:sz="0" w:space="0" w:color="auto"/>
            <w:bottom w:val="none" w:sz="0" w:space="0" w:color="auto"/>
            <w:right w:val="none" w:sz="0" w:space="0" w:color="auto"/>
          </w:divBdr>
        </w:div>
        <w:div w:id="113990899">
          <w:marLeft w:val="480"/>
          <w:marRight w:val="0"/>
          <w:marTop w:val="0"/>
          <w:marBottom w:val="0"/>
          <w:divBdr>
            <w:top w:val="none" w:sz="0" w:space="0" w:color="auto"/>
            <w:left w:val="none" w:sz="0" w:space="0" w:color="auto"/>
            <w:bottom w:val="none" w:sz="0" w:space="0" w:color="auto"/>
            <w:right w:val="none" w:sz="0" w:space="0" w:color="auto"/>
          </w:divBdr>
        </w:div>
        <w:div w:id="118768726">
          <w:marLeft w:val="480"/>
          <w:marRight w:val="0"/>
          <w:marTop w:val="0"/>
          <w:marBottom w:val="0"/>
          <w:divBdr>
            <w:top w:val="none" w:sz="0" w:space="0" w:color="auto"/>
            <w:left w:val="none" w:sz="0" w:space="0" w:color="auto"/>
            <w:bottom w:val="none" w:sz="0" w:space="0" w:color="auto"/>
            <w:right w:val="none" w:sz="0" w:space="0" w:color="auto"/>
          </w:divBdr>
        </w:div>
        <w:div w:id="125392032">
          <w:marLeft w:val="480"/>
          <w:marRight w:val="0"/>
          <w:marTop w:val="0"/>
          <w:marBottom w:val="0"/>
          <w:divBdr>
            <w:top w:val="none" w:sz="0" w:space="0" w:color="auto"/>
            <w:left w:val="none" w:sz="0" w:space="0" w:color="auto"/>
            <w:bottom w:val="none" w:sz="0" w:space="0" w:color="auto"/>
            <w:right w:val="none" w:sz="0" w:space="0" w:color="auto"/>
          </w:divBdr>
        </w:div>
        <w:div w:id="170069738">
          <w:marLeft w:val="480"/>
          <w:marRight w:val="0"/>
          <w:marTop w:val="0"/>
          <w:marBottom w:val="0"/>
          <w:divBdr>
            <w:top w:val="none" w:sz="0" w:space="0" w:color="auto"/>
            <w:left w:val="none" w:sz="0" w:space="0" w:color="auto"/>
            <w:bottom w:val="none" w:sz="0" w:space="0" w:color="auto"/>
            <w:right w:val="none" w:sz="0" w:space="0" w:color="auto"/>
          </w:divBdr>
        </w:div>
        <w:div w:id="191309716">
          <w:marLeft w:val="480"/>
          <w:marRight w:val="0"/>
          <w:marTop w:val="0"/>
          <w:marBottom w:val="0"/>
          <w:divBdr>
            <w:top w:val="none" w:sz="0" w:space="0" w:color="auto"/>
            <w:left w:val="none" w:sz="0" w:space="0" w:color="auto"/>
            <w:bottom w:val="none" w:sz="0" w:space="0" w:color="auto"/>
            <w:right w:val="none" w:sz="0" w:space="0" w:color="auto"/>
          </w:divBdr>
        </w:div>
        <w:div w:id="194387912">
          <w:marLeft w:val="480"/>
          <w:marRight w:val="0"/>
          <w:marTop w:val="0"/>
          <w:marBottom w:val="0"/>
          <w:divBdr>
            <w:top w:val="none" w:sz="0" w:space="0" w:color="auto"/>
            <w:left w:val="none" w:sz="0" w:space="0" w:color="auto"/>
            <w:bottom w:val="none" w:sz="0" w:space="0" w:color="auto"/>
            <w:right w:val="none" w:sz="0" w:space="0" w:color="auto"/>
          </w:divBdr>
        </w:div>
        <w:div w:id="216861185">
          <w:marLeft w:val="480"/>
          <w:marRight w:val="0"/>
          <w:marTop w:val="0"/>
          <w:marBottom w:val="0"/>
          <w:divBdr>
            <w:top w:val="none" w:sz="0" w:space="0" w:color="auto"/>
            <w:left w:val="none" w:sz="0" w:space="0" w:color="auto"/>
            <w:bottom w:val="none" w:sz="0" w:space="0" w:color="auto"/>
            <w:right w:val="none" w:sz="0" w:space="0" w:color="auto"/>
          </w:divBdr>
        </w:div>
        <w:div w:id="238489129">
          <w:marLeft w:val="480"/>
          <w:marRight w:val="0"/>
          <w:marTop w:val="0"/>
          <w:marBottom w:val="0"/>
          <w:divBdr>
            <w:top w:val="none" w:sz="0" w:space="0" w:color="auto"/>
            <w:left w:val="none" w:sz="0" w:space="0" w:color="auto"/>
            <w:bottom w:val="none" w:sz="0" w:space="0" w:color="auto"/>
            <w:right w:val="none" w:sz="0" w:space="0" w:color="auto"/>
          </w:divBdr>
        </w:div>
        <w:div w:id="247154103">
          <w:marLeft w:val="480"/>
          <w:marRight w:val="0"/>
          <w:marTop w:val="0"/>
          <w:marBottom w:val="0"/>
          <w:divBdr>
            <w:top w:val="none" w:sz="0" w:space="0" w:color="auto"/>
            <w:left w:val="none" w:sz="0" w:space="0" w:color="auto"/>
            <w:bottom w:val="none" w:sz="0" w:space="0" w:color="auto"/>
            <w:right w:val="none" w:sz="0" w:space="0" w:color="auto"/>
          </w:divBdr>
        </w:div>
        <w:div w:id="281956256">
          <w:marLeft w:val="480"/>
          <w:marRight w:val="0"/>
          <w:marTop w:val="0"/>
          <w:marBottom w:val="0"/>
          <w:divBdr>
            <w:top w:val="none" w:sz="0" w:space="0" w:color="auto"/>
            <w:left w:val="none" w:sz="0" w:space="0" w:color="auto"/>
            <w:bottom w:val="none" w:sz="0" w:space="0" w:color="auto"/>
            <w:right w:val="none" w:sz="0" w:space="0" w:color="auto"/>
          </w:divBdr>
        </w:div>
        <w:div w:id="325204648">
          <w:marLeft w:val="480"/>
          <w:marRight w:val="0"/>
          <w:marTop w:val="0"/>
          <w:marBottom w:val="0"/>
          <w:divBdr>
            <w:top w:val="none" w:sz="0" w:space="0" w:color="auto"/>
            <w:left w:val="none" w:sz="0" w:space="0" w:color="auto"/>
            <w:bottom w:val="none" w:sz="0" w:space="0" w:color="auto"/>
            <w:right w:val="none" w:sz="0" w:space="0" w:color="auto"/>
          </w:divBdr>
        </w:div>
        <w:div w:id="368140565">
          <w:marLeft w:val="480"/>
          <w:marRight w:val="0"/>
          <w:marTop w:val="0"/>
          <w:marBottom w:val="0"/>
          <w:divBdr>
            <w:top w:val="none" w:sz="0" w:space="0" w:color="auto"/>
            <w:left w:val="none" w:sz="0" w:space="0" w:color="auto"/>
            <w:bottom w:val="none" w:sz="0" w:space="0" w:color="auto"/>
            <w:right w:val="none" w:sz="0" w:space="0" w:color="auto"/>
          </w:divBdr>
        </w:div>
        <w:div w:id="371200303">
          <w:marLeft w:val="480"/>
          <w:marRight w:val="0"/>
          <w:marTop w:val="0"/>
          <w:marBottom w:val="0"/>
          <w:divBdr>
            <w:top w:val="none" w:sz="0" w:space="0" w:color="auto"/>
            <w:left w:val="none" w:sz="0" w:space="0" w:color="auto"/>
            <w:bottom w:val="none" w:sz="0" w:space="0" w:color="auto"/>
            <w:right w:val="none" w:sz="0" w:space="0" w:color="auto"/>
          </w:divBdr>
        </w:div>
        <w:div w:id="372730724">
          <w:marLeft w:val="480"/>
          <w:marRight w:val="0"/>
          <w:marTop w:val="0"/>
          <w:marBottom w:val="0"/>
          <w:divBdr>
            <w:top w:val="none" w:sz="0" w:space="0" w:color="auto"/>
            <w:left w:val="none" w:sz="0" w:space="0" w:color="auto"/>
            <w:bottom w:val="none" w:sz="0" w:space="0" w:color="auto"/>
            <w:right w:val="none" w:sz="0" w:space="0" w:color="auto"/>
          </w:divBdr>
        </w:div>
        <w:div w:id="379213855">
          <w:marLeft w:val="480"/>
          <w:marRight w:val="0"/>
          <w:marTop w:val="0"/>
          <w:marBottom w:val="0"/>
          <w:divBdr>
            <w:top w:val="none" w:sz="0" w:space="0" w:color="auto"/>
            <w:left w:val="none" w:sz="0" w:space="0" w:color="auto"/>
            <w:bottom w:val="none" w:sz="0" w:space="0" w:color="auto"/>
            <w:right w:val="none" w:sz="0" w:space="0" w:color="auto"/>
          </w:divBdr>
        </w:div>
        <w:div w:id="383255229">
          <w:marLeft w:val="480"/>
          <w:marRight w:val="0"/>
          <w:marTop w:val="0"/>
          <w:marBottom w:val="0"/>
          <w:divBdr>
            <w:top w:val="none" w:sz="0" w:space="0" w:color="auto"/>
            <w:left w:val="none" w:sz="0" w:space="0" w:color="auto"/>
            <w:bottom w:val="none" w:sz="0" w:space="0" w:color="auto"/>
            <w:right w:val="none" w:sz="0" w:space="0" w:color="auto"/>
          </w:divBdr>
        </w:div>
        <w:div w:id="397703672">
          <w:marLeft w:val="480"/>
          <w:marRight w:val="0"/>
          <w:marTop w:val="0"/>
          <w:marBottom w:val="0"/>
          <w:divBdr>
            <w:top w:val="none" w:sz="0" w:space="0" w:color="auto"/>
            <w:left w:val="none" w:sz="0" w:space="0" w:color="auto"/>
            <w:bottom w:val="none" w:sz="0" w:space="0" w:color="auto"/>
            <w:right w:val="none" w:sz="0" w:space="0" w:color="auto"/>
          </w:divBdr>
        </w:div>
        <w:div w:id="434056726">
          <w:marLeft w:val="480"/>
          <w:marRight w:val="0"/>
          <w:marTop w:val="0"/>
          <w:marBottom w:val="0"/>
          <w:divBdr>
            <w:top w:val="none" w:sz="0" w:space="0" w:color="auto"/>
            <w:left w:val="none" w:sz="0" w:space="0" w:color="auto"/>
            <w:bottom w:val="none" w:sz="0" w:space="0" w:color="auto"/>
            <w:right w:val="none" w:sz="0" w:space="0" w:color="auto"/>
          </w:divBdr>
        </w:div>
        <w:div w:id="472332988">
          <w:marLeft w:val="480"/>
          <w:marRight w:val="0"/>
          <w:marTop w:val="0"/>
          <w:marBottom w:val="0"/>
          <w:divBdr>
            <w:top w:val="none" w:sz="0" w:space="0" w:color="auto"/>
            <w:left w:val="none" w:sz="0" w:space="0" w:color="auto"/>
            <w:bottom w:val="none" w:sz="0" w:space="0" w:color="auto"/>
            <w:right w:val="none" w:sz="0" w:space="0" w:color="auto"/>
          </w:divBdr>
        </w:div>
        <w:div w:id="489450005">
          <w:marLeft w:val="480"/>
          <w:marRight w:val="0"/>
          <w:marTop w:val="0"/>
          <w:marBottom w:val="0"/>
          <w:divBdr>
            <w:top w:val="none" w:sz="0" w:space="0" w:color="auto"/>
            <w:left w:val="none" w:sz="0" w:space="0" w:color="auto"/>
            <w:bottom w:val="none" w:sz="0" w:space="0" w:color="auto"/>
            <w:right w:val="none" w:sz="0" w:space="0" w:color="auto"/>
          </w:divBdr>
        </w:div>
        <w:div w:id="506796026">
          <w:marLeft w:val="480"/>
          <w:marRight w:val="0"/>
          <w:marTop w:val="0"/>
          <w:marBottom w:val="0"/>
          <w:divBdr>
            <w:top w:val="none" w:sz="0" w:space="0" w:color="auto"/>
            <w:left w:val="none" w:sz="0" w:space="0" w:color="auto"/>
            <w:bottom w:val="none" w:sz="0" w:space="0" w:color="auto"/>
            <w:right w:val="none" w:sz="0" w:space="0" w:color="auto"/>
          </w:divBdr>
        </w:div>
        <w:div w:id="518743126">
          <w:marLeft w:val="480"/>
          <w:marRight w:val="0"/>
          <w:marTop w:val="0"/>
          <w:marBottom w:val="0"/>
          <w:divBdr>
            <w:top w:val="none" w:sz="0" w:space="0" w:color="auto"/>
            <w:left w:val="none" w:sz="0" w:space="0" w:color="auto"/>
            <w:bottom w:val="none" w:sz="0" w:space="0" w:color="auto"/>
            <w:right w:val="none" w:sz="0" w:space="0" w:color="auto"/>
          </w:divBdr>
        </w:div>
        <w:div w:id="547690524">
          <w:marLeft w:val="480"/>
          <w:marRight w:val="0"/>
          <w:marTop w:val="0"/>
          <w:marBottom w:val="0"/>
          <w:divBdr>
            <w:top w:val="none" w:sz="0" w:space="0" w:color="auto"/>
            <w:left w:val="none" w:sz="0" w:space="0" w:color="auto"/>
            <w:bottom w:val="none" w:sz="0" w:space="0" w:color="auto"/>
            <w:right w:val="none" w:sz="0" w:space="0" w:color="auto"/>
          </w:divBdr>
        </w:div>
        <w:div w:id="597754958">
          <w:marLeft w:val="480"/>
          <w:marRight w:val="0"/>
          <w:marTop w:val="0"/>
          <w:marBottom w:val="0"/>
          <w:divBdr>
            <w:top w:val="none" w:sz="0" w:space="0" w:color="auto"/>
            <w:left w:val="none" w:sz="0" w:space="0" w:color="auto"/>
            <w:bottom w:val="none" w:sz="0" w:space="0" w:color="auto"/>
            <w:right w:val="none" w:sz="0" w:space="0" w:color="auto"/>
          </w:divBdr>
        </w:div>
        <w:div w:id="609582839">
          <w:marLeft w:val="480"/>
          <w:marRight w:val="0"/>
          <w:marTop w:val="0"/>
          <w:marBottom w:val="0"/>
          <w:divBdr>
            <w:top w:val="none" w:sz="0" w:space="0" w:color="auto"/>
            <w:left w:val="none" w:sz="0" w:space="0" w:color="auto"/>
            <w:bottom w:val="none" w:sz="0" w:space="0" w:color="auto"/>
            <w:right w:val="none" w:sz="0" w:space="0" w:color="auto"/>
          </w:divBdr>
        </w:div>
        <w:div w:id="625426596">
          <w:marLeft w:val="480"/>
          <w:marRight w:val="0"/>
          <w:marTop w:val="0"/>
          <w:marBottom w:val="0"/>
          <w:divBdr>
            <w:top w:val="none" w:sz="0" w:space="0" w:color="auto"/>
            <w:left w:val="none" w:sz="0" w:space="0" w:color="auto"/>
            <w:bottom w:val="none" w:sz="0" w:space="0" w:color="auto"/>
            <w:right w:val="none" w:sz="0" w:space="0" w:color="auto"/>
          </w:divBdr>
        </w:div>
        <w:div w:id="664088432">
          <w:marLeft w:val="480"/>
          <w:marRight w:val="0"/>
          <w:marTop w:val="0"/>
          <w:marBottom w:val="0"/>
          <w:divBdr>
            <w:top w:val="none" w:sz="0" w:space="0" w:color="auto"/>
            <w:left w:val="none" w:sz="0" w:space="0" w:color="auto"/>
            <w:bottom w:val="none" w:sz="0" w:space="0" w:color="auto"/>
            <w:right w:val="none" w:sz="0" w:space="0" w:color="auto"/>
          </w:divBdr>
        </w:div>
        <w:div w:id="692153826">
          <w:marLeft w:val="480"/>
          <w:marRight w:val="0"/>
          <w:marTop w:val="0"/>
          <w:marBottom w:val="0"/>
          <w:divBdr>
            <w:top w:val="none" w:sz="0" w:space="0" w:color="auto"/>
            <w:left w:val="none" w:sz="0" w:space="0" w:color="auto"/>
            <w:bottom w:val="none" w:sz="0" w:space="0" w:color="auto"/>
            <w:right w:val="none" w:sz="0" w:space="0" w:color="auto"/>
          </w:divBdr>
        </w:div>
        <w:div w:id="759832886">
          <w:marLeft w:val="480"/>
          <w:marRight w:val="0"/>
          <w:marTop w:val="0"/>
          <w:marBottom w:val="0"/>
          <w:divBdr>
            <w:top w:val="none" w:sz="0" w:space="0" w:color="auto"/>
            <w:left w:val="none" w:sz="0" w:space="0" w:color="auto"/>
            <w:bottom w:val="none" w:sz="0" w:space="0" w:color="auto"/>
            <w:right w:val="none" w:sz="0" w:space="0" w:color="auto"/>
          </w:divBdr>
        </w:div>
        <w:div w:id="806316800">
          <w:marLeft w:val="480"/>
          <w:marRight w:val="0"/>
          <w:marTop w:val="0"/>
          <w:marBottom w:val="0"/>
          <w:divBdr>
            <w:top w:val="none" w:sz="0" w:space="0" w:color="auto"/>
            <w:left w:val="none" w:sz="0" w:space="0" w:color="auto"/>
            <w:bottom w:val="none" w:sz="0" w:space="0" w:color="auto"/>
            <w:right w:val="none" w:sz="0" w:space="0" w:color="auto"/>
          </w:divBdr>
        </w:div>
        <w:div w:id="824052127">
          <w:marLeft w:val="480"/>
          <w:marRight w:val="0"/>
          <w:marTop w:val="0"/>
          <w:marBottom w:val="0"/>
          <w:divBdr>
            <w:top w:val="none" w:sz="0" w:space="0" w:color="auto"/>
            <w:left w:val="none" w:sz="0" w:space="0" w:color="auto"/>
            <w:bottom w:val="none" w:sz="0" w:space="0" w:color="auto"/>
            <w:right w:val="none" w:sz="0" w:space="0" w:color="auto"/>
          </w:divBdr>
        </w:div>
        <w:div w:id="877855842">
          <w:marLeft w:val="480"/>
          <w:marRight w:val="0"/>
          <w:marTop w:val="0"/>
          <w:marBottom w:val="0"/>
          <w:divBdr>
            <w:top w:val="none" w:sz="0" w:space="0" w:color="auto"/>
            <w:left w:val="none" w:sz="0" w:space="0" w:color="auto"/>
            <w:bottom w:val="none" w:sz="0" w:space="0" w:color="auto"/>
            <w:right w:val="none" w:sz="0" w:space="0" w:color="auto"/>
          </w:divBdr>
        </w:div>
        <w:div w:id="920022755">
          <w:marLeft w:val="480"/>
          <w:marRight w:val="0"/>
          <w:marTop w:val="0"/>
          <w:marBottom w:val="0"/>
          <w:divBdr>
            <w:top w:val="none" w:sz="0" w:space="0" w:color="auto"/>
            <w:left w:val="none" w:sz="0" w:space="0" w:color="auto"/>
            <w:bottom w:val="none" w:sz="0" w:space="0" w:color="auto"/>
            <w:right w:val="none" w:sz="0" w:space="0" w:color="auto"/>
          </w:divBdr>
        </w:div>
        <w:div w:id="966669172">
          <w:marLeft w:val="480"/>
          <w:marRight w:val="0"/>
          <w:marTop w:val="0"/>
          <w:marBottom w:val="0"/>
          <w:divBdr>
            <w:top w:val="none" w:sz="0" w:space="0" w:color="auto"/>
            <w:left w:val="none" w:sz="0" w:space="0" w:color="auto"/>
            <w:bottom w:val="none" w:sz="0" w:space="0" w:color="auto"/>
            <w:right w:val="none" w:sz="0" w:space="0" w:color="auto"/>
          </w:divBdr>
        </w:div>
        <w:div w:id="1002507138">
          <w:marLeft w:val="480"/>
          <w:marRight w:val="0"/>
          <w:marTop w:val="0"/>
          <w:marBottom w:val="0"/>
          <w:divBdr>
            <w:top w:val="none" w:sz="0" w:space="0" w:color="auto"/>
            <w:left w:val="none" w:sz="0" w:space="0" w:color="auto"/>
            <w:bottom w:val="none" w:sz="0" w:space="0" w:color="auto"/>
            <w:right w:val="none" w:sz="0" w:space="0" w:color="auto"/>
          </w:divBdr>
        </w:div>
        <w:div w:id="1007367513">
          <w:marLeft w:val="480"/>
          <w:marRight w:val="0"/>
          <w:marTop w:val="0"/>
          <w:marBottom w:val="0"/>
          <w:divBdr>
            <w:top w:val="none" w:sz="0" w:space="0" w:color="auto"/>
            <w:left w:val="none" w:sz="0" w:space="0" w:color="auto"/>
            <w:bottom w:val="none" w:sz="0" w:space="0" w:color="auto"/>
            <w:right w:val="none" w:sz="0" w:space="0" w:color="auto"/>
          </w:divBdr>
        </w:div>
        <w:div w:id="1083604836">
          <w:marLeft w:val="480"/>
          <w:marRight w:val="0"/>
          <w:marTop w:val="0"/>
          <w:marBottom w:val="0"/>
          <w:divBdr>
            <w:top w:val="none" w:sz="0" w:space="0" w:color="auto"/>
            <w:left w:val="none" w:sz="0" w:space="0" w:color="auto"/>
            <w:bottom w:val="none" w:sz="0" w:space="0" w:color="auto"/>
            <w:right w:val="none" w:sz="0" w:space="0" w:color="auto"/>
          </w:divBdr>
        </w:div>
        <w:div w:id="1100562558">
          <w:marLeft w:val="480"/>
          <w:marRight w:val="0"/>
          <w:marTop w:val="0"/>
          <w:marBottom w:val="0"/>
          <w:divBdr>
            <w:top w:val="none" w:sz="0" w:space="0" w:color="auto"/>
            <w:left w:val="none" w:sz="0" w:space="0" w:color="auto"/>
            <w:bottom w:val="none" w:sz="0" w:space="0" w:color="auto"/>
            <w:right w:val="none" w:sz="0" w:space="0" w:color="auto"/>
          </w:divBdr>
        </w:div>
        <w:div w:id="1126005933">
          <w:marLeft w:val="480"/>
          <w:marRight w:val="0"/>
          <w:marTop w:val="0"/>
          <w:marBottom w:val="0"/>
          <w:divBdr>
            <w:top w:val="none" w:sz="0" w:space="0" w:color="auto"/>
            <w:left w:val="none" w:sz="0" w:space="0" w:color="auto"/>
            <w:bottom w:val="none" w:sz="0" w:space="0" w:color="auto"/>
            <w:right w:val="none" w:sz="0" w:space="0" w:color="auto"/>
          </w:divBdr>
        </w:div>
        <w:div w:id="1271820860">
          <w:marLeft w:val="480"/>
          <w:marRight w:val="0"/>
          <w:marTop w:val="0"/>
          <w:marBottom w:val="0"/>
          <w:divBdr>
            <w:top w:val="none" w:sz="0" w:space="0" w:color="auto"/>
            <w:left w:val="none" w:sz="0" w:space="0" w:color="auto"/>
            <w:bottom w:val="none" w:sz="0" w:space="0" w:color="auto"/>
            <w:right w:val="none" w:sz="0" w:space="0" w:color="auto"/>
          </w:divBdr>
        </w:div>
        <w:div w:id="1287086031">
          <w:marLeft w:val="480"/>
          <w:marRight w:val="0"/>
          <w:marTop w:val="0"/>
          <w:marBottom w:val="0"/>
          <w:divBdr>
            <w:top w:val="none" w:sz="0" w:space="0" w:color="auto"/>
            <w:left w:val="none" w:sz="0" w:space="0" w:color="auto"/>
            <w:bottom w:val="none" w:sz="0" w:space="0" w:color="auto"/>
            <w:right w:val="none" w:sz="0" w:space="0" w:color="auto"/>
          </w:divBdr>
        </w:div>
        <w:div w:id="1294754138">
          <w:marLeft w:val="480"/>
          <w:marRight w:val="0"/>
          <w:marTop w:val="0"/>
          <w:marBottom w:val="0"/>
          <w:divBdr>
            <w:top w:val="none" w:sz="0" w:space="0" w:color="auto"/>
            <w:left w:val="none" w:sz="0" w:space="0" w:color="auto"/>
            <w:bottom w:val="none" w:sz="0" w:space="0" w:color="auto"/>
            <w:right w:val="none" w:sz="0" w:space="0" w:color="auto"/>
          </w:divBdr>
        </w:div>
        <w:div w:id="1316103514">
          <w:marLeft w:val="480"/>
          <w:marRight w:val="0"/>
          <w:marTop w:val="0"/>
          <w:marBottom w:val="0"/>
          <w:divBdr>
            <w:top w:val="none" w:sz="0" w:space="0" w:color="auto"/>
            <w:left w:val="none" w:sz="0" w:space="0" w:color="auto"/>
            <w:bottom w:val="none" w:sz="0" w:space="0" w:color="auto"/>
            <w:right w:val="none" w:sz="0" w:space="0" w:color="auto"/>
          </w:divBdr>
        </w:div>
        <w:div w:id="1350256586">
          <w:marLeft w:val="480"/>
          <w:marRight w:val="0"/>
          <w:marTop w:val="0"/>
          <w:marBottom w:val="0"/>
          <w:divBdr>
            <w:top w:val="none" w:sz="0" w:space="0" w:color="auto"/>
            <w:left w:val="none" w:sz="0" w:space="0" w:color="auto"/>
            <w:bottom w:val="none" w:sz="0" w:space="0" w:color="auto"/>
            <w:right w:val="none" w:sz="0" w:space="0" w:color="auto"/>
          </w:divBdr>
        </w:div>
        <w:div w:id="1392509147">
          <w:marLeft w:val="480"/>
          <w:marRight w:val="0"/>
          <w:marTop w:val="0"/>
          <w:marBottom w:val="0"/>
          <w:divBdr>
            <w:top w:val="none" w:sz="0" w:space="0" w:color="auto"/>
            <w:left w:val="none" w:sz="0" w:space="0" w:color="auto"/>
            <w:bottom w:val="none" w:sz="0" w:space="0" w:color="auto"/>
            <w:right w:val="none" w:sz="0" w:space="0" w:color="auto"/>
          </w:divBdr>
        </w:div>
        <w:div w:id="1395659010">
          <w:marLeft w:val="480"/>
          <w:marRight w:val="0"/>
          <w:marTop w:val="0"/>
          <w:marBottom w:val="0"/>
          <w:divBdr>
            <w:top w:val="none" w:sz="0" w:space="0" w:color="auto"/>
            <w:left w:val="none" w:sz="0" w:space="0" w:color="auto"/>
            <w:bottom w:val="none" w:sz="0" w:space="0" w:color="auto"/>
            <w:right w:val="none" w:sz="0" w:space="0" w:color="auto"/>
          </w:divBdr>
        </w:div>
        <w:div w:id="1462383242">
          <w:marLeft w:val="480"/>
          <w:marRight w:val="0"/>
          <w:marTop w:val="0"/>
          <w:marBottom w:val="0"/>
          <w:divBdr>
            <w:top w:val="none" w:sz="0" w:space="0" w:color="auto"/>
            <w:left w:val="none" w:sz="0" w:space="0" w:color="auto"/>
            <w:bottom w:val="none" w:sz="0" w:space="0" w:color="auto"/>
            <w:right w:val="none" w:sz="0" w:space="0" w:color="auto"/>
          </w:divBdr>
        </w:div>
        <w:div w:id="1476412540">
          <w:marLeft w:val="480"/>
          <w:marRight w:val="0"/>
          <w:marTop w:val="0"/>
          <w:marBottom w:val="0"/>
          <w:divBdr>
            <w:top w:val="none" w:sz="0" w:space="0" w:color="auto"/>
            <w:left w:val="none" w:sz="0" w:space="0" w:color="auto"/>
            <w:bottom w:val="none" w:sz="0" w:space="0" w:color="auto"/>
            <w:right w:val="none" w:sz="0" w:space="0" w:color="auto"/>
          </w:divBdr>
        </w:div>
        <w:div w:id="1550146994">
          <w:marLeft w:val="480"/>
          <w:marRight w:val="0"/>
          <w:marTop w:val="0"/>
          <w:marBottom w:val="0"/>
          <w:divBdr>
            <w:top w:val="none" w:sz="0" w:space="0" w:color="auto"/>
            <w:left w:val="none" w:sz="0" w:space="0" w:color="auto"/>
            <w:bottom w:val="none" w:sz="0" w:space="0" w:color="auto"/>
            <w:right w:val="none" w:sz="0" w:space="0" w:color="auto"/>
          </w:divBdr>
        </w:div>
        <w:div w:id="1601253834">
          <w:marLeft w:val="480"/>
          <w:marRight w:val="0"/>
          <w:marTop w:val="0"/>
          <w:marBottom w:val="0"/>
          <w:divBdr>
            <w:top w:val="none" w:sz="0" w:space="0" w:color="auto"/>
            <w:left w:val="none" w:sz="0" w:space="0" w:color="auto"/>
            <w:bottom w:val="none" w:sz="0" w:space="0" w:color="auto"/>
            <w:right w:val="none" w:sz="0" w:space="0" w:color="auto"/>
          </w:divBdr>
        </w:div>
        <w:div w:id="1613629150">
          <w:marLeft w:val="480"/>
          <w:marRight w:val="0"/>
          <w:marTop w:val="0"/>
          <w:marBottom w:val="0"/>
          <w:divBdr>
            <w:top w:val="none" w:sz="0" w:space="0" w:color="auto"/>
            <w:left w:val="none" w:sz="0" w:space="0" w:color="auto"/>
            <w:bottom w:val="none" w:sz="0" w:space="0" w:color="auto"/>
            <w:right w:val="none" w:sz="0" w:space="0" w:color="auto"/>
          </w:divBdr>
        </w:div>
        <w:div w:id="1653750715">
          <w:marLeft w:val="480"/>
          <w:marRight w:val="0"/>
          <w:marTop w:val="0"/>
          <w:marBottom w:val="0"/>
          <w:divBdr>
            <w:top w:val="none" w:sz="0" w:space="0" w:color="auto"/>
            <w:left w:val="none" w:sz="0" w:space="0" w:color="auto"/>
            <w:bottom w:val="none" w:sz="0" w:space="0" w:color="auto"/>
            <w:right w:val="none" w:sz="0" w:space="0" w:color="auto"/>
          </w:divBdr>
        </w:div>
        <w:div w:id="1682388084">
          <w:marLeft w:val="480"/>
          <w:marRight w:val="0"/>
          <w:marTop w:val="0"/>
          <w:marBottom w:val="0"/>
          <w:divBdr>
            <w:top w:val="none" w:sz="0" w:space="0" w:color="auto"/>
            <w:left w:val="none" w:sz="0" w:space="0" w:color="auto"/>
            <w:bottom w:val="none" w:sz="0" w:space="0" w:color="auto"/>
            <w:right w:val="none" w:sz="0" w:space="0" w:color="auto"/>
          </w:divBdr>
        </w:div>
        <w:div w:id="1742822750">
          <w:marLeft w:val="480"/>
          <w:marRight w:val="0"/>
          <w:marTop w:val="0"/>
          <w:marBottom w:val="0"/>
          <w:divBdr>
            <w:top w:val="none" w:sz="0" w:space="0" w:color="auto"/>
            <w:left w:val="none" w:sz="0" w:space="0" w:color="auto"/>
            <w:bottom w:val="none" w:sz="0" w:space="0" w:color="auto"/>
            <w:right w:val="none" w:sz="0" w:space="0" w:color="auto"/>
          </w:divBdr>
        </w:div>
        <w:div w:id="1768693076">
          <w:marLeft w:val="480"/>
          <w:marRight w:val="0"/>
          <w:marTop w:val="0"/>
          <w:marBottom w:val="0"/>
          <w:divBdr>
            <w:top w:val="none" w:sz="0" w:space="0" w:color="auto"/>
            <w:left w:val="none" w:sz="0" w:space="0" w:color="auto"/>
            <w:bottom w:val="none" w:sz="0" w:space="0" w:color="auto"/>
            <w:right w:val="none" w:sz="0" w:space="0" w:color="auto"/>
          </w:divBdr>
        </w:div>
        <w:div w:id="1783188473">
          <w:marLeft w:val="480"/>
          <w:marRight w:val="0"/>
          <w:marTop w:val="0"/>
          <w:marBottom w:val="0"/>
          <w:divBdr>
            <w:top w:val="none" w:sz="0" w:space="0" w:color="auto"/>
            <w:left w:val="none" w:sz="0" w:space="0" w:color="auto"/>
            <w:bottom w:val="none" w:sz="0" w:space="0" w:color="auto"/>
            <w:right w:val="none" w:sz="0" w:space="0" w:color="auto"/>
          </w:divBdr>
        </w:div>
        <w:div w:id="1796828468">
          <w:marLeft w:val="480"/>
          <w:marRight w:val="0"/>
          <w:marTop w:val="0"/>
          <w:marBottom w:val="0"/>
          <w:divBdr>
            <w:top w:val="none" w:sz="0" w:space="0" w:color="auto"/>
            <w:left w:val="none" w:sz="0" w:space="0" w:color="auto"/>
            <w:bottom w:val="none" w:sz="0" w:space="0" w:color="auto"/>
            <w:right w:val="none" w:sz="0" w:space="0" w:color="auto"/>
          </w:divBdr>
        </w:div>
        <w:div w:id="1908224581">
          <w:marLeft w:val="480"/>
          <w:marRight w:val="0"/>
          <w:marTop w:val="0"/>
          <w:marBottom w:val="0"/>
          <w:divBdr>
            <w:top w:val="none" w:sz="0" w:space="0" w:color="auto"/>
            <w:left w:val="none" w:sz="0" w:space="0" w:color="auto"/>
            <w:bottom w:val="none" w:sz="0" w:space="0" w:color="auto"/>
            <w:right w:val="none" w:sz="0" w:space="0" w:color="auto"/>
          </w:divBdr>
        </w:div>
        <w:div w:id="1924989499">
          <w:marLeft w:val="480"/>
          <w:marRight w:val="0"/>
          <w:marTop w:val="0"/>
          <w:marBottom w:val="0"/>
          <w:divBdr>
            <w:top w:val="none" w:sz="0" w:space="0" w:color="auto"/>
            <w:left w:val="none" w:sz="0" w:space="0" w:color="auto"/>
            <w:bottom w:val="none" w:sz="0" w:space="0" w:color="auto"/>
            <w:right w:val="none" w:sz="0" w:space="0" w:color="auto"/>
          </w:divBdr>
        </w:div>
        <w:div w:id="1950772037">
          <w:marLeft w:val="480"/>
          <w:marRight w:val="0"/>
          <w:marTop w:val="0"/>
          <w:marBottom w:val="0"/>
          <w:divBdr>
            <w:top w:val="none" w:sz="0" w:space="0" w:color="auto"/>
            <w:left w:val="none" w:sz="0" w:space="0" w:color="auto"/>
            <w:bottom w:val="none" w:sz="0" w:space="0" w:color="auto"/>
            <w:right w:val="none" w:sz="0" w:space="0" w:color="auto"/>
          </w:divBdr>
        </w:div>
        <w:div w:id="1967346422">
          <w:marLeft w:val="480"/>
          <w:marRight w:val="0"/>
          <w:marTop w:val="0"/>
          <w:marBottom w:val="0"/>
          <w:divBdr>
            <w:top w:val="none" w:sz="0" w:space="0" w:color="auto"/>
            <w:left w:val="none" w:sz="0" w:space="0" w:color="auto"/>
            <w:bottom w:val="none" w:sz="0" w:space="0" w:color="auto"/>
            <w:right w:val="none" w:sz="0" w:space="0" w:color="auto"/>
          </w:divBdr>
        </w:div>
        <w:div w:id="1995913266">
          <w:marLeft w:val="480"/>
          <w:marRight w:val="0"/>
          <w:marTop w:val="0"/>
          <w:marBottom w:val="0"/>
          <w:divBdr>
            <w:top w:val="none" w:sz="0" w:space="0" w:color="auto"/>
            <w:left w:val="none" w:sz="0" w:space="0" w:color="auto"/>
            <w:bottom w:val="none" w:sz="0" w:space="0" w:color="auto"/>
            <w:right w:val="none" w:sz="0" w:space="0" w:color="auto"/>
          </w:divBdr>
        </w:div>
        <w:div w:id="1996688425">
          <w:marLeft w:val="480"/>
          <w:marRight w:val="0"/>
          <w:marTop w:val="0"/>
          <w:marBottom w:val="0"/>
          <w:divBdr>
            <w:top w:val="none" w:sz="0" w:space="0" w:color="auto"/>
            <w:left w:val="none" w:sz="0" w:space="0" w:color="auto"/>
            <w:bottom w:val="none" w:sz="0" w:space="0" w:color="auto"/>
            <w:right w:val="none" w:sz="0" w:space="0" w:color="auto"/>
          </w:divBdr>
        </w:div>
        <w:div w:id="2047874797">
          <w:marLeft w:val="480"/>
          <w:marRight w:val="0"/>
          <w:marTop w:val="0"/>
          <w:marBottom w:val="0"/>
          <w:divBdr>
            <w:top w:val="none" w:sz="0" w:space="0" w:color="auto"/>
            <w:left w:val="none" w:sz="0" w:space="0" w:color="auto"/>
            <w:bottom w:val="none" w:sz="0" w:space="0" w:color="auto"/>
            <w:right w:val="none" w:sz="0" w:space="0" w:color="auto"/>
          </w:divBdr>
        </w:div>
        <w:div w:id="2100325644">
          <w:marLeft w:val="480"/>
          <w:marRight w:val="0"/>
          <w:marTop w:val="0"/>
          <w:marBottom w:val="0"/>
          <w:divBdr>
            <w:top w:val="none" w:sz="0" w:space="0" w:color="auto"/>
            <w:left w:val="none" w:sz="0" w:space="0" w:color="auto"/>
            <w:bottom w:val="none" w:sz="0" w:space="0" w:color="auto"/>
            <w:right w:val="none" w:sz="0" w:space="0" w:color="auto"/>
          </w:divBdr>
        </w:div>
      </w:divsChild>
    </w:div>
    <w:div w:id="2140568853">
      <w:bodyDiv w:val="1"/>
      <w:marLeft w:val="0"/>
      <w:marRight w:val="0"/>
      <w:marTop w:val="0"/>
      <w:marBottom w:val="0"/>
      <w:divBdr>
        <w:top w:val="none" w:sz="0" w:space="0" w:color="auto"/>
        <w:left w:val="none" w:sz="0" w:space="0" w:color="auto"/>
        <w:bottom w:val="none" w:sz="0" w:space="0" w:color="auto"/>
        <w:right w:val="none" w:sz="0" w:space="0" w:color="auto"/>
      </w:divBdr>
    </w:div>
    <w:div w:id="2140873032">
      <w:bodyDiv w:val="1"/>
      <w:marLeft w:val="0"/>
      <w:marRight w:val="0"/>
      <w:marTop w:val="0"/>
      <w:marBottom w:val="0"/>
      <w:divBdr>
        <w:top w:val="none" w:sz="0" w:space="0" w:color="auto"/>
        <w:left w:val="none" w:sz="0" w:space="0" w:color="auto"/>
        <w:bottom w:val="none" w:sz="0" w:space="0" w:color="auto"/>
        <w:right w:val="none" w:sz="0" w:space="0" w:color="auto"/>
      </w:divBdr>
      <w:divsChild>
        <w:div w:id="1565289016">
          <w:marLeft w:val="640"/>
          <w:marRight w:val="0"/>
          <w:marTop w:val="0"/>
          <w:marBottom w:val="0"/>
          <w:divBdr>
            <w:top w:val="none" w:sz="0" w:space="0" w:color="auto"/>
            <w:left w:val="none" w:sz="0" w:space="0" w:color="auto"/>
            <w:bottom w:val="none" w:sz="0" w:space="0" w:color="auto"/>
            <w:right w:val="none" w:sz="0" w:space="0" w:color="auto"/>
          </w:divBdr>
        </w:div>
        <w:div w:id="70130030">
          <w:marLeft w:val="640"/>
          <w:marRight w:val="0"/>
          <w:marTop w:val="0"/>
          <w:marBottom w:val="0"/>
          <w:divBdr>
            <w:top w:val="none" w:sz="0" w:space="0" w:color="auto"/>
            <w:left w:val="none" w:sz="0" w:space="0" w:color="auto"/>
            <w:bottom w:val="none" w:sz="0" w:space="0" w:color="auto"/>
            <w:right w:val="none" w:sz="0" w:space="0" w:color="auto"/>
          </w:divBdr>
        </w:div>
        <w:div w:id="599097035">
          <w:marLeft w:val="640"/>
          <w:marRight w:val="0"/>
          <w:marTop w:val="0"/>
          <w:marBottom w:val="0"/>
          <w:divBdr>
            <w:top w:val="none" w:sz="0" w:space="0" w:color="auto"/>
            <w:left w:val="none" w:sz="0" w:space="0" w:color="auto"/>
            <w:bottom w:val="none" w:sz="0" w:space="0" w:color="auto"/>
            <w:right w:val="none" w:sz="0" w:space="0" w:color="auto"/>
          </w:divBdr>
        </w:div>
        <w:div w:id="1767533929">
          <w:marLeft w:val="640"/>
          <w:marRight w:val="0"/>
          <w:marTop w:val="0"/>
          <w:marBottom w:val="0"/>
          <w:divBdr>
            <w:top w:val="none" w:sz="0" w:space="0" w:color="auto"/>
            <w:left w:val="none" w:sz="0" w:space="0" w:color="auto"/>
            <w:bottom w:val="none" w:sz="0" w:space="0" w:color="auto"/>
            <w:right w:val="none" w:sz="0" w:space="0" w:color="auto"/>
          </w:divBdr>
        </w:div>
        <w:div w:id="2138336259">
          <w:marLeft w:val="640"/>
          <w:marRight w:val="0"/>
          <w:marTop w:val="0"/>
          <w:marBottom w:val="0"/>
          <w:divBdr>
            <w:top w:val="none" w:sz="0" w:space="0" w:color="auto"/>
            <w:left w:val="none" w:sz="0" w:space="0" w:color="auto"/>
            <w:bottom w:val="none" w:sz="0" w:space="0" w:color="auto"/>
            <w:right w:val="none" w:sz="0" w:space="0" w:color="auto"/>
          </w:divBdr>
        </w:div>
        <w:div w:id="1623222320">
          <w:marLeft w:val="640"/>
          <w:marRight w:val="0"/>
          <w:marTop w:val="0"/>
          <w:marBottom w:val="0"/>
          <w:divBdr>
            <w:top w:val="none" w:sz="0" w:space="0" w:color="auto"/>
            <w:left w:val="none" w:sz="0" w:space="0" w:color="auto"/>
            <w:bottom w:val="none" w:sz="0" w:space="0" w:color="auto"/>
            <w:right w:val="none" w:sz="0" w:space="0" w:color="auto"/>
          </w:divBdr>
        </w:div>
        <w:div w:id="524058389">
          <w:marLeft w:val="640"/>
          <w:marRight w:val="0"/>
          <w:marTop w:val="0"/>
          <w:marBottom w:val="0"/>
          <w:divBdr>
            <w:top w:val="none" w:sz="0" w:space="0" w:color="auto"/>
            <w:left w:val="none" w:sz="0" w:space="0" w:color="auto"/>
            <w:bottom w:val="none" w:sz="0" w:space="0" w:color="auto"/>
            <w:right w:val="none" w:sz="0" w:space="0" w:color="auto"/>
          </w:divBdr>
        </w:div>
        <w:div w:id="1955164682">
          <w:marLeft w:val="640"/>
          <w:marRight w:val="0"/>
          <w:marTop w:val="0"/>
          <w:marBottom w:val="0"/>
          <w:divBdr>
            <w:top w:val="none" w:sz="0" w:space="0" w:color="auto"/>
            <w:left w:val="none" w:sz="0" w:space="0" w:color="auto"/>
            <w:bottom w:val="none" w:sz="0" w:space="0" w:color="auto"/>
            <w:right w:val="none" w:sz="0" w:space="0" w:color="auto"/>
          </w:divBdr>
        </w:div>
        <w:div w:id="318971305">
          <w:marLeft w:val="640"/>
          <w:marRight w:val="0"/>
          <w:marTop w:val="0"/>
          <w:marBottom w:val="0"/>
          <w:divBdr>
            <w:top w:val="none" w:sz="0" w:space="0" w:color="auto"/>
            <w:left w:val="none" w:sz="0" w:space="0" w:color="auto"/>
            <w:bottom w:val="none" w:sz="0" w:space="0" w:color="auto"/>
            <w:right w:val="none" w:sz="0" w:space="0" w:color="auto"/>
          </w:divBdr>
        </w:div>
        <w:div w:id="1900481226">
          <w:marLeft w:val="640"/>
          <w:marRight w:val="0"/>
          <w:marTop w:val="0"/>
          <w:marBottom w:val="0"/>
          <w:divBdr>
            <w:top w:val="none" w:sz="0" w:space="0" w:color="auto"/>
            <w:left w:val="none" w:sz="0" w:space="0" w:color="auto"/>
            <w:bottom w:val="none" w:sz="0" w:space="0" w:color="auto"/>
            <w:right w:val="none" w:sz="0" w:space="0" w:color="auto"/>
          </w:divBdr>
        </w:div>
        <w:div w:id="1707218615">
          <w:marLeft w:val="640"/>
          <w:marRight w:val="0"/>
          <w:marTop w:val="0"/>
          <w:marBottom w:val="0"/>
          <w:divBdr>
            <w:top w:val="none" w:sz="0" w:space="0" w:color="auto"/>
            <w:left w:val="none" w:sz="0" w:space="0" w:color="auto"/>
            <w:bottom w:val="none" w:sz="0" w:space="0" w:color="auto"/>
            <w:right w:val="none" w:sz="0" w:space="0" w:color="auto"/>
          </w:divBdr>
        </w:div>
        <w:div w:id="1832599507">
          <w:marLeft w:val="640"/>
          <w:marRight w:val="0"/>
          <w:marTop w:val="0"/>
          <w:marBottom w:val="0"/>
          <w:divBdr>
            <w:top w:val="none" w:sz="0" w:space="0" w:color="auto"/>
            <w:left w:val="none" w:sz="0" w:space="0" w:color="auto"/>
            <w:bottom w:val="none" w:sz="0" w:space="0" w:color="auto"/>
            <w:right w:val="none" w:sz="0" w:space="0" w:color="auto"/>
          </w:divBdr>
        </w:div>
        <w:div w:id="594095580">
          <w:marLeft w:val="640"/>
          <w:marRight w:val="0"/>
          <w:marTop w:val="0"/>
          <w:marBottom w:val="0"/>
          <w:divBdr>
            <w:top w:val="none" w:sz="0" w:space="0" w:color="auto"/>
            <w:left w:val="none" w:sz="0" w:space="0" w:color="auto"/>
            <w:bottom w:val="none" w:sz="0" w:space="0" w:color="auto"/>
            <w:right w:val="none" w:sz="0" w:space="0" w:color="auto"/>
          </w:divBdr>
        </w:div>
        <w:div w:id="1588996691">
          <w:marLeft w:val="640"/>
          <w:marRight w:val="0"/>
          <w:marTop w:val="0"/>
          <w:marBottom w:val="0"/>
          <w:divBdr>
            <w:top w:val="none" w:sz="0" w:space="0" w:color="auto"/>
            <w:left w:val="none" w:sz="0" w:space="0" w:color="auto"/>
            <w:bottom w:val="none" w:sz="0" w:space="0" w:color="auto"/>
            <w:right w:val="none" w:sz="0" w:space="0" w:color="auto"/>
          </w:divBdr>
        </w:div>
        <w:div w:id="996150489">
          <w:marLeft w:val="640"/>
          <w:marRight w:val="0"/>
          <w:marTop w:val="0"/>
          <w:marBottom w:val="0"/>
          <w:divBdr>
            <w:top w:val="none" w:sz="0" w:space="0" w:color="auto"/>
            <w:left w:val="none" w:sz="0" w:space="0" w:color="auto"/>
            <w:bottom w:val="none" w:sz="0" w:space="0" w:color="auto"/>
            <w:right w:val="none" w:sz="0" w:space="0" w:color="auto"/>
          </w:divBdr>
        </w:div>
        <w:div w:id="1511604931">
          <w:marLeft w:val="640"/>
          <w:marRight w:val="0"/>
          <w:marTop w:val="0"/>
          <w:marBottom w:val="0"/>
          <w:divBdr>
            <w:top w:val="none" w:sz="0" w:space="0" w:color="auto"/>
            <w:left w:val="none" w:sz="0" w:space="0" w:color="auto"/>
            <w:bottom w:val="none" w:sz="0" w:space="0" w:color="auto"/>
            <w:right w:val="none" w:sz="0" w:space="0" w:color="auto"/>
          </w:divBdr>
        </w:div>
        <w:div w:id="1009797132">
          <w:marLeft w:val="640"/>
          <w:marRight w:val="0"/>
          <w:marTop w:val="0"/>
          <w:marBottom w:val="0"/>
          <w:divBdr>
            <w:top w:val="none" w:sz="0" w:space="0" w:color="auto"/>
            <w:left w:val="none" w:sz="0" w:space="0" w:color="auto"/>
            <w:bottom w:val="none" w:sz="0" w:space="0" w:color="auto"/>
            <w:right w:val="none" w:sz="0" w:space="0" w:color="auto"/>
          </w:divBdr>
        </w:div>
        <w:div w:id="55132387">
          <w:marLeft w:val="640"/>
          <w:marRight w:val="0"/>
          <w:marTop w:val="0"/>
          <w:marBottom w:val="0"/>
          <w:divBdr>
            <w:top w:val="none" w:sz="0" w:space="0" w:color="auto"/>
            <w:left w:val="none" w:sz="0" w:space="0" w:color="auto"/>
            <w:bottom w:val="none" w:sz="0" w:space="0" w:color="auto"/>
            <w:right w:val="none" w:sz="0" w:space="0" w:color="auto"/>
          </w:divBdr>
        </w:div>
        <w:div w:id="1916670110">
          <w:marLeft w:val="640"/>
          <w:marRight w:val="0"/>
          <w:marTop w:val="0"/>
          <w:marBottom w:val="0"/>
          <w:divBdr>
            <w:top w:val="none" w:sz="0" w:space="0" w:color="auto"/>
            <w:left w:val="none" w:sz="0" w:space="0" w:color="auto"/>
            <w:bottom w:val="none" w:sz="0" w:space="0" w:color="auto"/>
            <w:right w:val="none" w:sz="0" w:space="0" w:color="auto"/>
          </w:divBdr>
        </w:div>
        <w:div w:id="316736940">
          <w:marLeft w:val="640"/>
          <w:marRight w:val="0"/>
          <w:marTop w:val="0"/>
          <w:marBottom w:val="0"/>
          <w:divBdr>
            <w:top w:val="none" w:sz="0" w:space="0" w:color="auto"/>
            <w:left w:val="none" w:sz="0" w:space="0" w:color="auto"/>
            <w:bottom w:val="none" w:sz="0" w:space="0" w:color="auto"/>
            <w:right w:val="none" w:sz="0" w:space="0" w:color="auto"/>
          </w:divBdr>
        </w:div>
        <w:div w:id="392774431">
          <w:marLeft w:val="640"/>
          <w:marRight w:val="0"/>
          <w:marTop w:val="0"/>
          <w:marBottom w:val="0"/>
          <w:divBdr>
            <w:top w:val="none" w:sz="0" w:space="0" w:color="auto"/>
            <w:left w:val="none" w:sz="0" w:space="0" w:color="auto"/>
            <w:bottom w:val="none" w:sz="0" w:space="0" w:color="auto"/>
            <w:right w:val="none" w:sz="0" w:space="0" w:color="auto"/>
          </w:divBdr>
        </w:div>
        <w:div w:id="495852136">
          <w:marLeft w:val="640"/>
          <w:marRight w:val="0"/>
          <w:marTop w:val="0"/>
          <w:marBottom w:val="0"/>
          <w:divBdr>
            <w:top w:val="none" w:sz="0" w:space="0" w:color="auto"/>
            <w:left w:val="none" w:sz="0" w:space="0" w:color="auto"/>
            <w:bottom w:val="none" w:sz="0" w:space="0" w:color="auto"/>
            <w:right w:val="none" w:sz="0" w:space="0" w:color="auto"/>
          </w:divBdr>
        </w:div>
        <w:div w:id="660424395">
          <w:marLeft w:val="640"/>
          <w:marRight w:val="0"/>
          <w:marTop w:val="0"/>
          <w:marBottom w:val="0"/>
          <w:divBdr>
            <w:top w:val="none" w:sz="0" w:space="0" w:color="auto"/>
            <w:left w:val="none" w:sz="0" w:space="0" w:color="auto"/>
            <w:bottom w:val="none" w:sz="0" w:space="0" w:color="auto"/>
            <w:right w:val="none" w:sz="0" w:space="0" w:color="auto"/>
          </w:divBdr>
        </w:div>
        <w:div w:id="2085183164">
          <w:marLeft w:val="640"/>
          <w:marRight w:val="0"/>
          <w:marTop w:val="0"/>
          <w:marBottom w:val="0"/>
          <w:divBdr>
            <w:top w:val="none" w:sz="0" w:space="0" w:color="auto"/>
            <w:left w:val="none" w:sz="0" w:space="0" w:color="auto"/>
            <w:bottom w:val="none" w:sz="0" w:space="0" w:color="auto"/>
            <w:right w:val="none" w:sz="0" w:space="0" w:color="auto"/>
          </w:divBdr>
        </w:div>
        <w:div w:id="1788235359">
          <w:marLeft w:val="640"/>
          <w:marRight w:val="0"/>
          <w:marTop w:val="0"/>
          <w:marBottom w:val="0"/>
          <w:divBdr>
            <w:top w:val="none" w:sz="0" w:space="0" w:color="auto"/>
            <w:left w:val="none" w:sz="0" w:space="0" w:color="auto"/>
            <w:bottom w:val="none" w:sz="0" w:space="0" w:color="auto"/>
            <w:right w:val="none" w:sz="0" w:space="0" w:color="auto"/>
          </w:divBdr>
        </w:div>
        <w:div w:id="1037706824">
          <w:marLeft w:val="640"/>
          <w:marRight w:val="0"/>
          <w:marTop w:val="0"/>
          <w:marBottom w:val="0"/>
          <w:divBdr>
            <w:top w:val="none" w:sz="0" w:space="0" w:color="auto"/>
            <w:left w:val="none" w:sz="0" w:space="0" w:color="auto"/>
            <w:bottom w:val="none" w:sz="0" w:space="0" w:color="auto"/>
            <w:right w:val="none" w:sz="0" w:space="0" w:color="auto"/>
          </w:divBdr>
        </w:div>
        <w:div w:id="528564078">
          <w:marLeft w:val="640"/>
          <w:marRight w:val="0"/>
          <w:marTop w:val="0"/>
          <w:marBottom w:val="0"/>
          <w:divBdr>
            <w:top w:val="none" w:sz="0" w:space="0" w:color="auto"/>
            <w:left w:val="none" w:sz="0" w:space="0" w:color="auto"/>
            <w:bottom w:val="none" w:sz="0" w:space="0" w:color="auto"/>
            <w:right w:val="none" w:sz="0" w:space="0" w:color="auto"/>
          </w:divBdr>
        </w:div>
        <w:div w:id="202063149">
          <w:marLeft w:val="640"/>
          <w:marRight w:val="0"/>
          <w:marTop w:val="0"/>
          <w:marBottom w:val="0"/>
          <w:divBdr>
            <w:top w:val="none" w:sz="0" w:space="0" w:color="auto"/>
            <w:left w:val="none" w:sz="0" w:space="0" w:color="auto"/>
            <w:bottom w:val="none" w:sz="0" w:space="0" w:color="auto"/>
            <w:right w:val="none" w:sz="0" w:space="0" w:color="auto"/>
          </w:divBdr>
        </w:div>
        <w:div w:id="183715250">
          <w:marLeft w:val="640"/>
          <w:marRight w:val="0"/>
          <w:marTop w:val="0"/>
          <w:marBottom w:val="0"/>
          <w:divBdr>
            <w:top w:val="none" w:sz="0" w:space="0" w:color="auto"/>
            <w:left w:val="none" w:sz="0" w:space="0" w:color="auto"/>
            <w:bottom w:val="none" w:sz="0" w:space="0" w:color="auto"/>
            <w:right w:val="none" w:sz="0" w:space="0" w:color="auto"/>
          </w:divBdr>
        </w:div>
        <w:div w:id="1515921682">
          <w:marLeft w:val="640"/>
          <w:marRight w:val="0"/>
          <w:marTop w:val="0"/>
          <w:marBottom w:val="0"/>
          <w:divBdr>
            <w:top w:val="none" w:sz="0" w:space="0" w:color="auto"/>
            <w:left w:val="none" w:sz="0" w:space="0" w:color="auto"/>
            <w:bottom w:val="none" w:sz="0" w:space="0" w:color="auto"/>
            <w:right w:val="none" w:sz="0" w:space="0" w:color="auto"/>
          </w:divBdr>
        </w:div>
        <w:div w:id="1407144271">
          <w:marLeft w:val="640"/>
          <w:marRight w:val="0"/>
          <w:marTop w:val="0"/>
          <w:marBottom w:val="0"/>
          <w:divBdr>
            <w:top w:val="none" w:sz="0" w:space="0" w:color="auto"/>
            <w:left w:val="none" w:sz="0" w:space="0" w:color="auto"/>
            <w:bottom w:val="none" w:sz="0" w:space="0" w:color="auto"/>
            <w:right w:val="none" w:sz="0" w:space="0" w:color="auto"/>
          </w:divBdr>
        </w:div>
        <w:div w:id="1922446015">
          <w:marLeft w:val="640"/>
          <w:marRight w:val="0"/>
          <w:marTop w:val="0"/>
          <w:marBottom w:val="0"/>
          <w:divBdr>
            <w:top w:val="none" w:sz="0" w:space="0" w:color="auto"/>
            <w:left w:val="none" w:sz="0" w:space="0" w:color="auto"/>
            <w:bottom w:val="none" w:sz="0" w:space="0" w:color="auto"/>
            <w:right w:val="none" w:sz="0" w:space="0" w:color="auto"/>
          </w:divBdr>
        </w:div>
        <w:div w:id="1656030098">
          <w:marLeft w:val="640"/>
          <w:marRight w:val="0"/>
          <w:marTop w:val="0"/>
          <w:marBottom w:val="0"/>
          <w:divBdr>
            <w:top w:val="none" w:sz="0" w:space="0" w:color="auto"/>
            <w:left w:val="none" w:sz="0" w:space="0" w:color="auto"/>
            <w:bottom w:val="none" w:sz="0" w:space="0" w:color="auto"/>
            <w:right w:val="none" w:sz="0" w:space="0" w:color="auto"/>
          </w:divBdr>
        </w:div>
        <w:div w:id="1904483186">
          <w:marLeft w:val="640"/>
          <w:marRight w:val="0"/>
          <w:marTop w:val="0"/>
          <w:marBottom w:val="0"/>
          <w:divBdr>
            <w:top w:val="none" w:sz="0" w:space="0" w:color="auto"/>
            <w:left w:val="none" w:sz="0" w:space="0" w:color="auto"/>
            <w:bottom w:val="none" w:sz="0" w:space="0" w:color="auto"/>
            <w:right w:val="none" w:sz="0" w:space="0" w:color="auto"/>
          </w:divBdr>
        </w:div>
        <w:div w:id="1712534838">
          <w:marLeft w:val="640"/>
          <w:marRight w:val="0"/>
          <w:marTop w:val="0"/>
          <w:marBottom w:val="0"/>
          <w:divBdr>
            <w:top w:val="none" w:sz="0" w:space="0" w:color="auto"/>
            <w:left w:val="none" w:sz="0" w:space="0" w:color="auto"/>
            <w:bottom w:val="none" w:sz="0" w:space="0" w:color="auto"/>
            <w:right w:val="none" w:sz="0" w:space="0" w:color="auto"/>
          </w:divBdr>
        </w:div>
        <w:div w:id="1796562323">
          <w:marLeft w:val="640"/>
          <w:marRight w:val="0"/>
          <w:marTop w:val="0"/>
          <w:marBottom w:val="0"/>
          <w:divBdr>
            <w:top w:val="none" w:sz="0" w:space="0" w:color="auto"/>
            <w:left w:val="none" w:sz="0" w:space="0" w:color="auto"/>
            <w:bottom w:val="none" w:sz="0" w:space="0" w:color="auto"/>
            <w:right w:val="none" w:sz="0" w:space="0" w:color="auto"/>
          </w:divBdr>
        </w:div>
        <w:div w:id="1684241177">
          <w:marLeft w:val="640"/>
          <w:marRight w:val="0"/>
          <w:marTop w:val="0"/>
          <w:marBottom w:val="0"/>
          <w:divBdr>
            <w:top w:val="none" w:sz="0" w:space="0" w:color="auto"/>
            <w:left w:val="none" w:sz="0" w:space="0" w:color="auto"/>
            <w:bottom w:val="none" w:sz="0" w:space="0" w:color="auto"/>
            <w:right w:val="none" w:sz="0" w:space="0" w:color="auto"/>
          </w:divBdr>
        </w:div>
        <w:div w:id="478308131">
          <w:marLeft w:val="640"/>
          <w:marRight w:val="0"/>
          <w:marTop w:val="0"/>
          <w:marBottom w:val="0"/>
          <w:divBdr>
            <w:top w:val="none" w:sz="0" w:space="0" w:color="auto"/>
            <w:left w:val="none" w:sz="0" w:space="0" w:color="auto"/>
            <w:bottom w:val="none" w:sz="0" w:space="0" w:color="auto"/>
            <w:right w:val="none" w:sz="0" w:space="0" w:color="auto"/>
          </w:divBdr>
        </w:div>
        <w:div w:id="1647929311">
          <w:marLeft w:val="640"/>
          <w:marRight w:val="0"/>
          <w:marTop w:val="0"/>
          <w:marBottom w:val="0"/>
          <w:divBdr>
            <w:top w:val="none" w:sz="0" w:space="0" w:color="auto"/>
            <w:left w:val="none" w:sz="0" w:space="0" w:color="auto"/>
            <w:bottom w:val="none" w:sz="0" w:space="0" w:color="auto"/>
            <w:right w:val="none" w:sz="0" w:space="0" w:color="auto"/>
          </w:divBdr>
        </w:div>
        <w:div w:id="1866212208">
          <w:marLeft w:val="640"/>
          <w:marRight w:val="0"/>
          <w:marTop w:val="0"/>
          <w:marBottom w:val="0"/>
          <w:divBdr>
            <w:top w:val="none" w:sz="0" w:space="0" w:color="auto"/>
            <w:left w:val="none" w:sz="0" w:space="0" w:color="auto"/>
            <w:bottom w:val="none" w:sz="0" w:space="0" w:color="auto"/>
            <w:right w:val="none" w:sz="0" w:space="0" w:color="auto"/>
          </w:divBdr>
        </w:div>
        <w:div w:id="128520135">
          <w:marLeft w:val="640"/>
          <w:marRight w:val="0"/>
          <w:marTop w:val="0"/>
          <w:marBottom w:val="0"/>
          <w:divBdr>
            <w:top w:val="none" w:sz="0" w:space="0" w:color="auto"/>
            <w:left w:val="none" w:sz="0" w:space="0" w:color="auto"/>
            <w:bottom w:val="none" w:sz="0" w:space="0" w:color="auto"/>
            <w:right w:val="none" w:sz="0" w:space="0" w:color="auto"/>
          </w:divBdr>
        </w:div>
        <w:div w:id="1371304670">
          <w:marLeft w:val="640"/>
          <w:marRight w:val="0"/>
          <w:marTop w:val="0"/>
          <w:marBottom w:val="0"/>
          <w:divBdr>
            <w:top w:val="none" w:sz="0" w:space="0" w:color="auto"/>
            <w:left w:val="none" w:sz="0" w:space="0" w:color="auto"/>
            <w:bottom w:val="none" w:sz="0" w:space="0" w:color="auto"/>
            <w:right w:val="none" w:sz="0" w:space="0" w:color="auto"/>
          </w:divBdr>
        </w:div>
        <w:div w:id="1250961937">
          <w:marLeft w:val="640"/>
          <w:marRight w:val="0"/>
          <w:marTop w:val="0"/>
          <w:marBottom w:val="0"/>
          <w:divBdr>
            <w:top w:val="none" w:sz="0" w:space="0" w:color="auto"/>
            <w:left w:val="none" w:sz="0" w:space="0" w:color="auto"/>
            <w:bottom w:val="none" w:sz="0" w:space="0" w:color="auto"/>
            <w:right w:val="none" w:sz="0" w:space="0" w:color="auto"/>
          </w:divBdr>
        </w:div>
        <w:div w:id="1641032205">
          <w:marLeft w:val="640"/>
          <w:marRight w:val="0"/>
          <w:marTop w:val="0"/>
          <w:marBottom w:val="0"/>
          <w:divBdr>
            <w:top w:val="none" w:sz="0" w:space="0" w:color="auto"/>
            <w:left w:val="none" w:sz="0" w:space="0" w:color="auto"/>
            <w:bottom w:val="none" w:sz="0" w:space="0" w:color="auto"/>
            <w:right w:val="none" w:sz="0" w:space="0" w:color="auto"/>
          </w:divBdr>
        </w:div>
        <w:div w:id="1143741048">
          <w:marLeft w:val="640"/>
          <w:marRight w:val="0"/>
          <w:marTop w:val="0"/>
          <w:marBottom w:val="0"/>
          <w:divBdr>
            <w:top w:val="none" w:sz="0" w:space="0" w:color="auto"/>
            <w:left w:val="none" w:sz="0" w:space="0" w:color="auto"/>
            <w:bottom w:val="none" w:sz="0" w:space="0" w:color="auto"/>
            <w:right w:val="none" w:sz="0" w:space="0" w:color="auto"/>
          </w:divBdr>
        </w:div>
        <w:div w:id="228618992">
          <w:marLeft w:val="640"/>
          <w:marRight w:val="0"/>
          <w:marTop w:val="0"/>
          <w:marBottom w:val="0"/>
          <w:divBdr>
            <w:top w:val="none" w:sz="0" w:space="0" w:color="auto"/>
            <w:left w:val="none" w:sz="0" w:space="0" w:color="auto"/>
            <w:bottom w:val="none" w:sz="0" w:space="0" w:color="auto"/>
            <w:right w:val="none" w:sz="0" w:space="0" w:color="auto"/>
          </w:divBdr>
        </w:div>
        <w:div w:id="380830296">
          <w:marLeft w:val="640"/>
          <w:marRight w:val="0"/>
          <w:marTop w:val="0"/>
          <w:marBottom w:val="0"/>
          <w:divBdr>
            <w:top w:val="none" w:sz="0" w:space="0" w:color="auto"/>
            <w:left w:val="none" w:sz="0" w:space="0" w:color="auto"/>
            <w:bottom w:val="none" w:sz="0" w:space="0" w:color="auto"/>
            <w:right w:val="none" w:sz="0" w:space="0" w:color="auto"/>
          </w:divBdr>
        </w:div>
        <w:div w:id="2131512303">
          <w:marLeft w:val="640"/>
          <w:marRight w:val="0"/>
          <w:marTop w:val="0"/>
          <w:marBottom w:val="0"/>
          <w:divBdr>
            <w:top w:val="none" w:sz="0" w:space="0" w:color="auto"/>
            <w:left w:val="none" w:sz="0" w:space="0" w:color="auto"/>
            <w:bottom w:val="none" w:sz="0" w:space="0" w:color="auto"/>
            <w:right w:val="none" w:sz="0" w:space="0" w:color="auto"/>
          </w:divBdr>
        </w:div>
        <w:div w:id="935985869">
          <w:marLeft w:val="640"/>
          <w:marRight w:val="0"/>
          <w:marTop w:val="0"/>
          <w:marBottom w:val="0"/>
          <w:divBdr>
            <w:top w:val="none" w:sz="0" w:space="0" w:color="auto"/>
            <w:left w:val="none" w:sz="0" w:space="0" w:color="auto"/>
            <w:bottom w:val="none" w:sz="0" w:space="0" w:color="auto"/>
            <w:right w:val="none" w:sz="0" w:space="0" w:color="auto"/>
          </w:divBdr>
        </w:div>
        <w:div w:id="34619773">
          <w:marLeft w:val="640"/>
          <w:marRight w:val="0"/>
          <w:marTop w:val="0"/>
          <w:marBottom w:val="0"/>
          <w:divBdr>
            <w:top w:val="none" w:sz="0" w:space="0" w:color="auto"/>
            <w:left w:val="none" w:sz="0" w:space="0" w:color="auto"/>
            <w:bottom w:val="none" w:sz="0" w:space="0" w:color="auto"/>
            <w:right w:val="none" w:sz="0" w:space="0" w:color="auto"/>
          </w:divBdr>
        </w:div>
        <w:div w:id="2023971835">
          <w:marLeft w:val="640"/>
          <w:marRight w:val="0"/>
          <w:marTop w:val="0"/>
          <w:marBottom w:val="0"/>
          <w:divBdr>
            <w:top w:val="none" w:sz="0" w:space="0" w:color="auto"/>
            <w:left w:val="none" w:sz="0" w:space="0" w:color="auto"/>
            <w:bottom w:val="none" w:sz="0" w:space="0" w:color="auto"/>
            <w:right w:val="none" w:sz="0" w:space="0" w:color="auto"/>
          </w:divBdr>
        </w:div>
        <w:div w:id="1148522262">
          <w:marLeft w:val="640"/>
          <w:marRight w:val="0"/>
          <w:marTop w:val="0"/>
          <w:marBottom w:val="0"/>
          <w:divBdr>
            <w:top w:val="none" w:sz="0" w:space="0" w:color="auto"/>
            <w:left w:val="none" w:sz="0" w:space="0" w:color="auto"/>
            <w:bottom w:val="none" w:sz="0" w:space="0" w:color="auto"/>
            <w:right w:val="none" w:sz="0" w:space="0" w:color="auto"/>
          </w:divBdr>
        </w:div>
        <w:div w:id="1380088928">
          <w:marLeft w:val="640"/>
          <w:marRight w:val="0"/>
          <w:marTop w:val="0"/>
          <w:marBottom w:val="0"/>
          <w:divBdr>
            <w:top w:val="none" w:sz="0" w:space="0" w:color="auto"/>
            <w:left w:val="none" w:sz="0" w:space="0" w:color="auto"/>
            <w:bottom w:val="none" w:sz="0" w:space="0" w:color="auto"/>
            <w:right w:val="none" w:sz="0" w:space="0" w:color="auto"/>
          </w:divBdr>
        </w:div>
        <w:div w:id="463425626">
          <w:marLeft w:val="640"/>
          <w:marRight w:val="0"/>
          <w:marTop w:val="0"/>
          <w:marBottom w:val="0"/>
          <w:divBdr>
            <w:top w:val="none" w:sz="0" w:space="0" w:color="auto"/>
            <w:left w:val="none" w:sz="0" w:space="0" w:color="auto"/>
            <w:bottom w:val="none" w:sz="0" w:space="0" w:color="auto"/>
            <w:right w:val="none" w:sz="0" w:space="0" w:color="auto"/>
          </w:divBdr>
        </w:div>
        <w:div w:id="679889681">
          <w:marLeft w:val="640"/>
          <w:marRight w:val="0"/>
          <w:marTop w:val="0"/>
          <w:marBottom w:val="0"/>
          <w:divBdr>
            <w:top w:val="none" w:sz="0" w:space="0" w:color="auto"/>
            <w:left w:val="none" w:sz="0" w:space="0" w:color="auto"/>
            <w:bottom w:val="none" w:sz="0" w:space="0" w:color="auto"/>
            <w:right w:val="none" w:sz="0" w:space="0" w:color="auto"/>
          </w:divBdr>
        </w:div>
        <w:div w:id="1969122284">
          <w:marLeft w:val="640"/>
          <w:marRight w:val="0"/>
          <w:marTop w:val="0"/>
          <w:marBottom w:val="0"/>
          <w:divBdr>
            <w:top w:val="none" w:sz="0" w:space="0" w:color="auto"/>
            <w:left w:val="none" w:sz="0" w:space="0" w:color="auto"/>
            <w:bottom w:val="none" w:sz="0" w:space="0" w:color="auto"/>
            <w:right w:val="none" w:sz="0" w:space="0" w:color="auto"/>
          </w:divBdr>
        </w:div>
        <w:div w:id="1429689530">
          <w:marLeft w:val="640"/>
          <w:marRight w:val="0"/>
          <w:marTop w:val="0"/>
          <w:marBottom w:val="0"/>
          <w:divBdr>
            <w:top w:val="none" w:sz="0" w:space="0" w:color="auto"/>
            <w:left w:val="none" w:sz="0" w:space="0" w:color="auto"/>
            <w:bottom w:val="none" w:sz="0" w:space="0" w:color="auto"/>
            <w:right w:val="none" w:sz="0" w:space="0" w:color="auto"/>
          </w:divBdr>
        </w:div>
        <w:div w:id="373896094">
          <w:marLeft w:val="640"/>
          <w:marRight w:val="0"/>
          <w:marTop w:val="0"/>
          <w:marBottom w:val="0"/>
          <w:divBdr>
            <w:top w:val="none" w:sz="0" w:space="0" w:color="auto"/>
            <w:left w:val="none" w:sz="0" w:space="0" w:color="auto"/>
            <w:bottom w:val="none" w:sz="0" w:space="0" w:color="auto"/>
            <w:right w:val="none" w:sz="0" w:space="0" w:color="auto"/>
          </w:divBdr>
        </w:div>
        <w:div w:id="1504395683">
          <w:marLeft w:val="640"/>
          <w:marRight w:val="0"/>
          <w:marTop w:val="0"/>
          <w:marBottom w:val="0"/>
          <w:divBdr>
            <w:top w:val="none" w:sz="0" w:space="0" w:color="auto"/>
            <w:left w:val="none" w:sz="0" w:space="0" w:color="auto"/>
            <w:bottom w:val="none" w:sz="0" w:space="0" w:color="auto"/>
            <w:right w:val="none" w:sz="0" w:space="0" w:color="auto"/>
          </w:divBdr>
        </w:div>
        <w:div w:id="341203238">
          <w:marLeft w:val="640"/>
          <w:marRight w:val="0"/>
          <w:marTop w:val="0"/>
          <w:marBottom w:val="0"/>
          <w:divBdr>
            <w:top w:val="none" w:sz="0" w:space="0" w:color="auto"/>
            <w:left w:val="none" w:sz="0" w:space="0" w:color="auto"/>
            <w:bottom w:val="none" w:sz="0" w:space="0" w:color="auto"/>
            <w:right w:val="none" w:sz="0" w:space="0" w:color="auto"/>
          </w:divBdr>
        </w:div>
        <w:div w:id="679505640">
          <w:marLeft w:val="640"/>
          <w:marRight w:val="0"/>
          <w:marTop w:val="0"/>
          <w:marBottom w:val="0"/>
          <w:divBdr>
            <w:top w:val="none" w:sz="0" w:space="0" w:color="auto"/>
            <w:left w:val="none" w:sz="0" w:space="0" w:color="auto"/>
            <w:bottom w:val="none" w:sz="0" w:space="0" w:color="auto"/>
            <w:right w:val="none" w:sz="0" w:space="0" w:color="auto"/>
          </w:divBdr>
        </w:div>
        <w:div w:id="1591890459">
          <w:marLeft w:val="640"/>
          <w:marRight w:val="0"/>
          <w:marTop w:val="0"/>
          <w:marBottom w:val="0"/>
          <w:divBdr>
            <w:top w:val="none" w:sz="0" w:space="0" w:color="auto"/>
            <w:left w:val="none" w:sz="0" w:space="0" w:color="auto"/>
            <w:bottom w:val="none" w:sz="0" w:space="0" w:color="auto"/>
            <w:right w:val="none" w:sz="0" w:space="0" w:color="auto"/>
          </w:divBdr>
        </w:div>
        <w:div w:id="1820998609">
          <w:marLeft w:val="640"/>
          <w:marRight w:val="0"/>
          <w:marTop w:val="0"/>
          <w:marBottom w:val="0"/>
          <w:divBdr>
            <w:top w:val="none" w:sz="0" w:space="0" w:color="auto"/>
            <w:left w:val="none" w:sz="0" w:space="0" w:color="auto"/>
            <w:bottom w:val="none" w:sz="0" w:space="0" w:color="auto"/>
            <w:right w:val="none" w:sz="0" w:space="0" w:color="auto"/>
          </w:divBdr>
        </w:div>
        <w:div w:id="1691494489">
          <w:marLeft w:val="640"/>
          <w:marRight w:val="0"/>
          <w:marTop w:val="0"/>
          <w:marBottom w:val="0"/>
          <w:divBdr>
            <w:top w:val="none" w:sz="0" w:space="0" w:color="auto"/>
            <w:left w:val="none" w:sz="0" w:space="0" w:color="auto"/>
            <w:bottom w:val="none" w:sz="0" w:space="0" w:color="auto"/>
            <w:right w:val="none" w:sz="0" w:space="0" w:color="auto"/>
          </w:divBdr>
        </w:div>
        <w:div w:id="1897857261">
          <w:marLeft w:val="640"/>
          <w:marRight w:val="0"/>
          <w:marTop w:val="0"/>
          <w:marBottom w:val="0"/>
          <w:divBdr>
            <w:top w:val="none" w:sz="0" w:space="0" w:color="auto"/>
            <w:left w:val="none" w:sz="0" w:space="0" w:color="auto"/>
            <w:bottom w:val="none" w:sz="0" w:space="0" w:color="auto"/>
            <w:right w:val="none" w:sz="0" w:space="0" w:color="auto"/>
          </w:divBdr>
        </w:div>
        <w:div w:id="53356262">
          <w:marLeft w:val="640"/>
          <w:marRight w:val="0"/>
          <w:marTop w:val="0"/>
          <w:marBottom w:val="0"/>
          <w:divBdr>
            <w:top w:val="none" w:sz="0" w:space="0" w:color="auto"/>
            <w:left w:val="none" w:sz="0" w:space="0" w:color="auto"/>
            <w:bottom w:val="none" w:sz="0" w:space="0" w:color="auto"/>
            <w:right w:val="none" w:sz="0" w:space="0" w:color="auto"/>
          </w:divBdr>
        </w:div>
        <w:div w:id="1629314455">
          <w:marLeft w:val="640"/>
          <w:marRight w:val="0"/>
          <w:marTop w:val="0"/>
          <w:marBottom w:val="0"/>
          <w:divBdr>
            <w:top w:val="none" w:sz="0" w:space="0" w:color="auto"/>
            <w:left w:val="none" w:sz="0" w:space="0" w:color="auto"/>
            <w:bottom w:val="none" w:sz="0" w:space="0" w:color="auto"/>
            <w:right w:val="none" w:sz="0" w:space="0" w:color="auto"/>
          </w:divBdr>
        </w:div>
        <w:div w:id="198980937">
          <w:marLeft w:val="640"/>
          <w:marRight w:val="0"/>
          <w:marTop w:val="0"/>
          <w:marBottom w:val="0"/>
          <w:divBdr>
            <w:top w:val="none" w:sz="0" w:space="0" w:color="auto"/>
            <w:left w:val="none" w:sz="0" w:space="0" w:color="auto"/>
            <w:bottom w:val="none" w:sz="0" w:space="0" w:color="auto"/>
            <w:right w:val="none" w:sz="0" w:space="0" w:color="auto"/>
          </w:divBdr>
        </w:div>
        <w:div w:id="1527517644">
          <w:marLeft w:val="640"/>
          <w:marRight w:val="0"/>
          <w:marTop w:val="0"/>
          <w:marBottom w:val="0"/>
          <w:divBdr>
            <w:top w:val="none" w:sz="0" w:space="0" w:color="auto"/>
            <w:left w:val="none" w:sz="0" w:space="0" w:color="auto"/>
            <w:bottom w:val="none" w:sz="0" w:space="0" w:color="auto"/>
            <w:right w:val="none" w:sz="0" w:space="0" w:color="auto"/>
          </w:divBdr>
        </w:div>
        <w:div w:id="1008823458">
          <w:marLeft w:val="640"/>
          <w:marRight w:val="0"/>
          <w:marTop w:val="0"/>
          <w:marBottom w:val="0"/>
          <w:divBdr>
            <w:top w:val="none" w:sz="0" w:space="0" w:color="auto"/>
            <w:left w:val="none" w:sz="0" w:space="0" w:color="auto"/>
            <w:bottom w:val="none" w:sz="0" w:space="0" w:color="auto"/>
            <w:right w:val="none" w:sz="0" w:space="0" w:color="auto"/>
          </w:divBdr>
        </w:div>
        <w:div w:id="700087281">
          <w:marLeft w:val="640"/>
          <w:marRight w:val="0"/>
          <w:marTop w:val="0"/>
          <w:marBottom w:val="0"/>
          <w:divBdr>
            <w:top w:val="none" w:sz="0" w:space="0" w:color="auto"/>
            <w:left w:val="none" w:sz="0" w:space="0" w:color="auto"/>
            <w:bottom w:val="none" w:sz="0" w:space="0" w:color="auto"/>
            <w:right w:val="none" w:sz="0" w:space="0" w:color="auto"/>
          </w:divBdr>
        </w:div>
      </w:divsChild>
    </w:div>
    <w:div w:id="2141726113">
      <w:bodyDiv w:val="1"/>
      <w:marLeft w:val="0"/>
      <w:marRight w:val="0"/>
      <w:marTop w:val="0"/>
      <w:marBottom w:val="0"/>
      <w:divBdr>
        <w:top w:val="none" w:sz="0" w:space="0" w:color="auto"/>
        <w:left w:val="none" w:sz="0" w:space="0" w:color="auto"/>
        <w:bottom w:val="none" w:sz="0" w:space="0" w:color="auto"/>
        <w:right w:val="none" w:sz="0" w:space="0" w:color="auto"/>
      </w:divBdr>
    </w:div>
    <w:div w:id="2141920008">
      <w:bodyDiv w:val="1"/>
      <w:marLeft w:val="0"/>
      <w:marRight w:val="0"/>
      <w:marTop w:val="0"/>
      <w:marBottom w:val="0"/>
      <w:divBdr>
        <w:top w:val="none" w:sz="0" w:space="0" w:color="auto"/>
        <w:left w:val="none" w:sz="0" w:space="0" w:color="auto"/>
        <w:bottom w:val="none" w:sz="0" w:space="0" w:color="auto"/>
        <w:right w:val="none" w:sz="0" w:space="0" w:color="auto"/>
      </w:divBdr>
    </w:div>
    <w:div w:id="2141992626">
      <w:bodyDiv w:val="1"/>
      <w:marLeft w:val="0"/>
      <w:marRight w:val="0"/>
      <w:marTop w:val="0"/>
      <w:marBottom w:val="0"/>
      <w:divBdr>
        <w:top w:val="none" w:sz="0" w:space="0" w:color="auto"/>
        <w:left w:val="none" w:sz="0" w:space="0" w:color="auto"/>
        <w:bottom w:val="none" w:sz="0" w:space="0" w:color="auto"/>
        <w:right w:val="none" w:sz="0" w:space="0" w:color="auto"/>
      </w:divBdr>
    </w:div>
    <w:div w:id="2142069733">
      <w:bodyDiv w:val="1"/>
      <w:marLeft w:val="0"/>
      <w:marRight w:val="0"/>
      <w:marTop w:val="0"/>
      <w:marBottom w:val="0"/>
      <w:divBdr>
        <w:top w:val="none" w:sz="0" w:space="0" w:color="auto"/>
        <w:left w:val="none" w:sz="0" w:space="0" w:color="auto"/>
        <w:bottom w:val="none" w:sz="0" w:space="0" w:color="auto"/>
        <w:right w:val="none" w:sz="0" w:space="0" w:color="auto"/>
      </w:divBdr>
    </w:div>
    <w:div w:id="2142074230">
      <w:bodyDiv w:val="1"/>
      <w:marLeft w:val="0"/>
      <w:marRight w:val="0"/>
      <w:marTop w:val="0"/>
      <w:marBottom w:val="0"/>
      <w:divBdr>
        <w:top w:val="none" w:sz="0" w:space="0" w:color="auto"/>
        <w:left w:val="none" w:sz="0" w:space="0" w:color="auto"/>
        <w:bottom w:val="none" w:sz="0" w:space="0" w:color="auto"/>
        <w:right w:val="none" w:sz="0" w:space="0" w:color="auto"/>
      </w:divBdr>
    </w:div>
    <w:div w:id="2142265645">
      <w:bodyDiv w:val="1"/>
      <w:marLeft w:val="0"/>
      <w:marRight w:val="0"/>
      <w:marTop w:val="0"/>
      <w:marBottom w:val="0"/>
      <w:divBdr>
        <w:top w:val="none" w:sz="0" w:space="0" w:color="auto"/>
        <w:left w:val="none" w:sz="0" w:space="0" w:color="auto"/>
        <w:bottom w:val="none" w:sz="0" w:space="0" w:color="auto"/>
        <w:right w:val="none" w:sz="0" w:space="0" w:color="auto"/>
      </w:divBdr>
    </w:div>
    <w:div w:id="2142266187">
      <w:bodyDiv w:val="1"/>
      <w:marLeft w:val="0"/>
      <w:marRight w:val="0"/>
      <w:marTop w:val="0"/>
      <w:marBottom w:val="0"/>
      <w:divBdr>
        <w:top w:val="none" w:sz="0" w:space="0" w:color="auto"/>
        <w:left w:val="none" w:sz="0" w:space="0" w:color="auto"/>
        <w:bottom w:val="none" w:sz="0" w:space="0" w:color="auto"/>
        <w:right w:val="none" w:sz="0" w:space="0" w:color="auto"/>
      </w:divBdr>
    </w:div>
    <w:div w:id="2142846679">
      <w:bodyDiv w:val="1"/>
      <w:marLeft w:val="0"/>
      <w:marRight w:val="0"/>
      <w:marTop w:val="0"/>
      <w:marBottom w:val="0"/>
      <w:divBdr>
        <w:top w:val="none" w:sz="0" w:space="0" w:color="auto"/>
        <w:left w:val="none" w:sz="0" w:space="0" w:color="auto"/>
        <w:bottom w:val="none" w:sz="0" w:space="0" w:color="auto"/>
        <w:right w:val="none" w:sz="0" w:space="0" w:color="auto"/>
      </w:divBdr>
    </w:div>
    <w:div w:id="2144423133">
      <w:bodyDiv w:val="1"/>
      <w:marLeft w:val="0"/>
      <w:marRight w:val="0"/>
      <w:marTop w:val="0"/>
      <w:marBottom w:val="0"/>
      <w:divBdr>
        <w:top w:val="none" w:sz="0" w:space="0" w:color="auto"/>
        <w:left w:val="none" w:sz="0" w:space="0" w:color="auto"/>
        <w:bottom w:val="none" w:sz="0" w:space="0" w:color="auto"/>
        <w:right w:val="none" w:sz="0" w:space="0" w:color="auto"/>
      </w:divBdr>
      <w:divsChild>
        <w:div w:id="11691661">
          <w:marLeft w:val="480"/>
          <w:marRight w:val="0"/>
          <w:marTop w:val="0"/>
          <w:marBottom w:val="0"/>
          <w:divBdr>
            <w:top w:val="none" w:sz="0" w:space="0" w:color="auto"/>
            <w:left w:val="none" w:sz="0" w:space="0" w:color="auto"/>
            <w:bottom w:val="none" w:sz="0" w:space="0" w:color="auto"/>
            <w:right w:val="none" w:sz="0" w:space="0" w:color="auto"/>
          </w:divBdr>
        </w:div>
        <w:div w:id="33430272">
          <w:marLeft w:val="480"/>
          <w:marRight w:val="0"/>
          <w:marTop w:val="0"/>
          <w:marBottom w:val="0"/>
          <w:divBdr>
            <w:top w:val="none" w:sz="0" w:space="0" w:color="auto"/>
            <w:left w:val="none" w:sz="0" w:space="0" w:color="auto"/>
            <w:bottom w:val="none" w:sz="0" w:space="0" w:color="auto"/>
            <w:right w:val="none" w:sz="0" w:space="0" w:color="auto"/>
          </w:divBdr>
        </w:div>
        <w:div w:id="45883650">
          <w:marLeft w:val="480"/>
          <w:marRight w:val="0"/>
          <w:marTop w:val="0"/>
          <w:marBottom w:val="0"/>
          <w:divBdr>
            <w:top w:val="none" w:sz="0" w:space="0" w:color="auto"/>
            <w:left w:val="none" w:sz="0" w:space="0" w:color="auto"/>
            <w:bottom w:val="none" w:sz="0" w:space="0" w:color="auto"/>
            <w:right w:val="none" w:sz="0" w:space="0" w:color="auto"/>
          </w:divBdr>
        </w:div>
        <w:div w:id="49307055">
          <w:marLeft w:val="480"/>
          <w:marRight w:val="0"/>
          <w:marTop w:val="0"/>
          <w:marBottom w:val="0"/>
          <w:divBdr>
            <w:top w:val="none" w:sz="0" w:space="0" w:color="auto"/>
            <w:left w:val="none" w:sz="0" w:space="0" w:color="auto"/>
            <w:bottom w:val="none" w:sz="0" w:space="0" w:color="auto"/>
            <w:right w:val="none" w:sz="0" w:space="0" w:color="auto"/>
          </w:divBdr>
        </w:div>
        <w:div w:id="50273070">
          <w:marLeft w:val="480"/>
          <w:marRight w:val="0"/>
          <w:marTop w:val="0"/>
          <w:marBottom w:val="0"/>
          <w:divBdr>
            <w:top w:val="none" w:sz="0" w:space="0" w:color="auto"/>
            <w:left w:val="none" w:sz="0" w:space="0" w:color="auto"/>
            <w:bottom w:val="none" w:sz="0" w:space="0" w:color="auto"/>
            <w:right w:val="none" w:sz="0" w:space="0" w:color="auto"/>
          </w:divBdr>
        </w:div>
        <w:div w:id="57434908">
          <w:marLeft w:val="480"/>
          <w:marRight w:val="0"/>
          <w:marTop w:val="0"/>
          <w:marBottom w:val="0"/>
          <w:divBdr>
            <w:top w:val="none" w:sz="0" w:space="0" w:color="auto"/>
            <w:left w:val="none" w:sz="0" w:space="0" w:color="auto"/>
            <w:bottom w:val="none" w:sz="0" w:space="0" w:color="auto"/>
            <w:right w:val="none" w:sz="0" w:space="0" w:color="auto"/>
          </w:divBdr>
        </w:div>
        <w:div w:id="88819316">
          <w:marLeft w:val="480"/>
          <w:marRight w:val="0"/>
          <w:marTop w:val="0"/>
          <w:marBottom w:val="0"/>
          <w:divBdr>
            <w:top w:val="none" w:sz="0" w:space="0" w:color="auto"/>
            <w:left w:val="none" w:sz="0" w:space="0" w:color="auto"/>
            <w:bottom w:val="none" w:sz="0" w:space="0" w:color="auto"/>
            <w:right w:val="none" w:sz="0" w:space="0" w:color="auto"/>
          </w:divBdr>
        </w:div>
        <w:div w:id="104422256">
          <w:marLeft w:val="480"/>
          <w:marRight w:val="0"/>
          <w:marTop w:val="0"/>
          <w:marBottom w:val="0"/>
          <w:divBdr>
            <w:top w:val="none" w:sz="0" w:space="0" w:color="auto"/>
            <w:left w:val="none" w:sz="0" w:space="0" w:color="auto"/>
            <w:bottom w:val="none" w:sz="0" w:space="0" w:color="auto"/>
            <w:right w:val="none" w:sz="0" w:space="0" w:color="auto"/>
          </w:divBdr>
        </w:div>
        <w:div w:id="152795628">
          <w:marLeft w:val="480"/>
          <w:marRight w:val="0"/>
          <w:marTop w:val="0"/>
          <w:marBottom w:val="0"/>
          <w:divBdr>
            <w:top w:val="none" w:sz="0" w:space="0" w:color="auto"/>
            <w:left w:val="none" w:sz="0" w:space="0" w:color="auto"/>
            <w:bottom w:val="none" w:sz="0" w:space="0" w:color="auto"/>
            <w:right w:val="none" w:sz="0" w:space="0" w:color="auto"/>
          </w:divBdr>
        </w:div>
        <w:div w:id="156041657">
          <w:marLeft w:val="480"/>
          <w:marRight w:val="0"/>
          <w:marTop w:val="0"/>
          <w:marBottom w:val="0"/>
          <w:divBdr>
            <w:top w:val="none" w:sz="0" w:space="0" w:color="auto"/>
            <w:left w:val="none" w:sz="0" w:space="0" w:color="auto"/>
            <w:bottom w:val="none" w:sz="0" w:space="0" w:color="auto"/>
            <w:right w:val="none" w:sz="0" w:space="0" w:color="auto"/>
          </w:divBdr>
        </w:div>
        <w:div w:id="163206208">
          <w:marLeft w:val="480"/>
          <w:marRight w:val="0"/>
          <w:marTop w:val="0"/>
          <w:marBottom w:val="0"/>
          <w:divBdr>
            <w:top w:val="none" w:sz="0" w:space="0" w:color="auto"/>
            <w:left w:val="none" w:sz="0" w:space="0" w:color="auto"/>
            <w:bottom w:val="none" w:sz="0" w:space="0" w:color="auto"/>
            <w:right w:val="none" w:sz="0" w:space="0" w:color="auto"/>
          </w:divBdr>
        </w:div>
        <w:div w:id="165245001">
          <w:marLeft w:val="480"/>
          <w:marRight w:val="0"/>
          <w:marTop w:val="0"/>
          <w:marBottom w:val="0"/>
          <w:divBdr>
            <w:top w:val="none" w:sz="0" w:space="0" w:color="auto"/>
            <w:left w:val="none" w:sz="0" w:space="0" w:color="auto"/>
            <w:bottom w:val="none" w:sz="0" w:space="0" w:color="auto"/>
            <w:right w:val="none" w:sz="0" w:space="0" w:color="auto"/>
          </w:divBdr>
        </w:div>
        <w:div w:id="209070879">
          <w:marLeft w:val="480"/>
          <w:marRight w:val="0"/>
          <w:marTop w:val="0"/>
          <w:marBottom w:val="0"/>
          <w:divBdr>
            <w:top w:val="none" w:sz="0" w:space="0" w:color="auto"/>
            <w:left w:val="none" w:sz="0" w:space="0" w:color="auto"/>
            <w:bottom w:val="none" w:sz="0" w:space="0" w:color="auto"/>
            <w:right w:val="none" w:sz="0" w:space="0" w:color="auto"/>
          </w:divBdr>
        </w:div>
        <w:div w:id="223176188">
          <w:marLeft w:val="480"/>
          <w:marRight w:val="0"/>
          <w:marTop w:val="0"/>
          <w:marBottom w:val="0"/>
          <w:divBdr>
            <w:top w:val="none" w:sz="0" w:space="0" w:color="auto"/>
            <w:left w:val="none" w:sz="0" w:space="0" w:color="auto"/>
            <w:bottom w:val="none" w:sz="0" w:space="0" w:color="auto"/>
            <w:right w:val="none" w:sz="0" w:space="0" w:color="auto"/>
          </w:divBdr>
        </w:div>
        <w:div w:id="224419703">
          <w:marLeft w:val="480"/>
          <w:marRight w:val="0"/>
          <w:marTop w:val="0"/>
          <w:marBottom w:val="0"/>
          <w:divBdr>
            <w:top w:val="none" w:sz="0" w:space="0" w:color="auto"/>
            <w:left w:val="none" w:sz="0" w:space="0" w:color="auto"/>
            <w:bottom w:val="none" w:sz="0" w:space="0" w:color="auto"/>
            <w:right w:val="none" w:sz="0" w:space="0" w:color="auto"/>
          </w:divBdr>
        </w:div>
        <w:div w:id="228813592">
          <w:marLeft w:val="480"/>
          <w:marRight w:val="0"/>
          <w:marTop w:val="0"/>
          <w:marBottom w:val="0"/>
          <w:divBdr>
            <w:top w:val="none" w:sz="0" w:space="0" w:color="auto"/>
            <w:left w:val="none" w:sz="0" w:space="0" w:color="auto"/>
            <w:bottom w:val="none" w:sz="0" w:space="0" w:color="auto"/>
            <w:right w:val="none" w:sz="0" w:space="0" w:color="auto"/>
          </w:divBdr>
        </w:div>
        <w:div w:id="251353653">
          <w:marLeft w:val="480"/>
          <w:marRight w:val="0"/>
          <w:marTop w:val="0"/>
          <w:marBottom w:val="0"/>
          <w:divBdr>
            <w:top w:val="none" w:sz="0" w:space="0" w:color="auto"/>
            <w:left w:val="none" w:sz="0" w:space="0" w:color="auto"/>
            <w:bottom w:val="none" w:sz="0" w:space="0" w:color="auto"/>
            <w:right w:val="none" w:sz="0" w:space="0" w:color="auto"/>
          </w:divBdr>
        </w:div>
        <w:div w:id="276522358">
          <w:marLeft w:val="480"/>
          <w:marRight w:val="0"/>
          <w:marTop w:val="0"/>
          <w:marBottom w:val="0"/>
          <w:divBdr>
            <w:top w:val="none" w:sz="0" w:space="0" w:color="auto"/>
            <w:left w:val="none" w:sz="0" w:space="0" w:color="auto"/>
            <w:bottom w:val="none" w:sz="0" w:space="0" w:color="auto"/>
            <w:right w:val="none" w:sz="0" w:space="0" w:color="auto"/>
          </w:divBdr>
        </w:div>
        <w:div w:id="328026057">
          <w:marLeft w:val="480"/>
          <w:marRight w:val="0"/>
          <w:marTop w:val="0"/>
          <w:marBottom w:val="0"/>
          <w:divBdr>
            <w:top w:val="none" w:sz="0" w:space="0" w:color="auto"/>
            <w:left w:val="none" w:sz="0" w:space="0" w:color="auto"/>
            <w:bottom w:val="none" w:sz="0" w:space="0" w:color="auto"/>
            <w:right w:val="none" w:sz="0" w:space="0" w:color="auto"/>
          </w:divBdr>
        </w:div>
        <w:div w:id="389311165">
          <w:marLeft w:val="480"/>
          <w:marRight w:val="0"/>
          <w:marTop w:val="0"/>
          <w:marBottom w:val="0"/>
          <w:divBdr>
            <w:top w:val="none" w:sz="0" w:space="0" w:color="auto"/>
            <w:left w:val="none" w:sz="0" w:space="0" w:color="auto"/>
            <w:bottom w:val="none" w:sz="0" w:space="0" w:color="auto"/>
            <w:right w:val="none" w:sz="0" w:space="0" w:color="auto"/>
          </w:divBdr>
        </w:div>
        <w:div w:id="431709203">
          <w:marLeft w:val="480"/>
          <w:marRight w:val="0"/>
          <w:marTop w:val="0"/>
          <w:marBottom w:val="0"/>
          <w:divBdr>
            <w:top w:val="none" w:sz="0" w:space="0" w:color="auto"/>
            <w:left w:val="none" w:sz="0" w:space="0" w:color="auto"/>
            <w:bottom w:val="none" w:sz="0" w:space="0" w:color="auto"/>
            <w:right w:val="none" w:sz="0" w:space="0" w:color="auto"/>
          </w:divBdr>
        </w:div>
        <w:div w:id="443960281">
          <w:marLeft w:val="480"/>
          <w:marRight w:val="0"/>
          <w:marTop w:val="0"/>
          <w:marBottom w:val="0"/>
          <w:divBdr>
            <w:top w:val="none" w:sz="0" w:space="0" w:color="auto"/>
            <w:left w:val="none" w:sz="0" w:space="0" w:color="auto"/>
            <w:bottom w:val="none" w:sz="0" w:space="0" w:color="auto"/>
            <w:right w:val="none" w:sz="0" w:space="0" w:color="auto"/>
          </w:divBdr>
        </w:div>
        <w:div w:id="480314305">
          <w:marLeft w:val="480"/>
          <w:marRight w:val="0"/>
          <w:marTop w:val="0"/>
          <w:marBottom w:val="0"/>
          <w:divBdr>
            <w:top w:val="none" w:sz="0" w:space="0" w:color="auto"/>
            <w:left w:val="none" w:sz="0" w:space="0" w:color="auto"/>
            <w:bottom w:val="none" w:sz="0" w:space="0" w:color="auto"/>
            <w:right w:val="none" w:sz="0" w:space="0" w:color="auto"/>
          </w:divBdr>
        </w:div>
        <w:div w:id="504051279">
          <w:marLeft w:val="480"/>
          <w:marRight w:val="0"/>
          <w:marTop w:val="0"/>
          <w:marBottom w:val="0"/>
          <w:divBdr>
            <w:top w:val="none" w:sz="0" w:space="0" w:color="auto"/>
            <w:left w:val="none" w:sz="0" w:space="0" w:color="auto"/>
            <w:bottom w:val="none" w:sz="0" w:space="0" w:color="auto"/>
            <w:right w:val="none" w:sz="0" w:space="0" w:color="auto"/>
          </w:divBdr>
        </w:div>
        <w:div w:id="566651715">
          <w:marLeft w:val="480"/>
          <w:marRight w:val="0"/>
          <w:marTop w:val="0"/>
          <w:marBottom w:val="0"/>
          <w:divBdr>
            <w:top w:val="none" w:sz="0" w:space="0" w:color="auto"/>
            <w:left w:val="none" w:sz="0" w:space="0" w:color="auto"/>
            <w:bottom w:val="none" w:sz="0" w:space="0" w:color="auto"/>
            <w:right w:val="none" w:sz="0" w:space="0" w:color="auto"/>
          </w:divBdr>
        </w:div>
        <w:div w:id="576091855">
          <w:marLeft w:val="480"/>
          <w:marRight w:val="0"/>
          <w:marTop w:val="0"/>
          <w:marBottom w:val="0"/>
          <w:divBdr>
            <w:top w:val="none" w:sz="0" w:space="0" w:color="auto"/>
            <w:left w:val="none" w:sz="0" w:space="0" w:color="auto"/>
            <w:bottom w:val="none" w:sz="0" w:space="0" w:color="auto"/>
            <w:right w:val="none" w:sz="0" w:space="0" w:color="auto"/>
          </w:divBdr>
        </w:div>
        <w:div w:id="617950676">
          <w:marLeft w:val="480"/>
          <w:marRight w:val="0"/>
          <w:marTop w:val="0"/>
          <w:marBottom w:val="0"/>
          <w:divBdr>
            <w:top w:val="none" w:sz="0" w:space="0" w:color="auto"/>
            <w:left w:val="none" w:sz="0" w:space="0" w:color="auto"/>
            <w:bottom w:val="none" w:sz="0" w:space="0" w:color="auto"/>
            <w:right w:val="none" w:sz="0" w:space="0" w:color="auto"/>
          </w:divBdr>
        </w:div>
        <w:div w:id="637956646">
          <w:marLeft w:val="480"/>
          <w:marRight w:val="0"/>
          <w:marTop w:val="0"/>
          <w:marBottom w:val="0"/>
          <w:divBdr>
            <w:top w:val="none" w:sz="0" w:space="0" w:color="auto"/>
            <w:left w:val="none" w:sz="0" w:space="0" w:color="auto"/>
            <w:bottom w:val="none" w:sz="0" w:space="0" w:color="auto"/>
            <w:right w:val="none" w:sz="0" w:space="0" w:color="auto"/>
          </w:divBdr>
        </w:div>
        <w:div w:id="642739578">
          <w:marLeft w:val="480"/>
          <w:marRight w:val="0"/>
          <w:marTop w:val="0"/>
          <w:marBottom w:val="0"/>
          <w:divBdr>
            <w:top w:val="none" w:sz="0" w:space="0" w:color="auto"/>
            <w:left w:val="none" w:sz="0" w:space="0" w:color="auto"/>
            <w:bottom w:val="none" w:sz="0" w:space="0" w:color="auto"/>
            <w:right w:val="none" w:sz="0" w:space="0" w:color="auto"/>
          </w:divBdr>
        </w:div>
        <w:div w:id="668602787">
          <w:marLeft w:val="480"/>
          <w:marRight w:val="0"/>
          <w:marTop w:val="0"/>
          <w:marBottom w:val="0"/>
          <w:divBdr>
            <w:top w:val="none" w:sz="0" w:space="0" w:color="auto"/>
            <w:left w:val="none" w:sz="0" w:space="0" w:color="auto"/>
            <w:bottom w:val="none" w:sz="0" w:space="0" w:color="auto"/>
            <w:right w:val="none" w:sz="0" w:space="0" w:color="auto"/>
          </w:divBdr>
        </w:div>
        <w:div w:id="731387499">
          <w:marLeft w:val="480"/>
          <w:marRight w:val="0"/>
          <w:marTop w:val="0"/>
          <w:marBottom w:val="0"/>
          <w:divBdr>
            <w:top w:val="none" w:sz="0" w:space="0" w:color="auto"/>
            <w:left w:val="none" w:sz="0" w:space="0" w:color="auto"/>
            <w:bottom w:val="none" w:sz="0" w:space="0" w:color="auto"/>
            <w:right w:val="none" w:sz="0" w:space="0" w:color="auto"/>
          </w:divBdr>
        </w:div>
        <w:div w:id="762800961">
          <w:marLeft w:val="480"/>
          <w:marRight w:val="0"/>
          <w:marTop w:val="0"/>
          <w:marBottom w:val="0"/>
          <w:divBdr>
            <w:top w:val="none" w:sz="0" w:space="0" w:color="auto"/>
            <w:left w:val="none" w:sz="0" w:space="0" w:color="auto"/>
            <w:bottom w:val="none" w:sz="0" w:space="0" w:color="auto"/>
            <w:right w:val="none" w:sz="0" w:space="0" w:color="auto"/>
          </w:divBdr>
        </w:div>
        <w:div w:id="840238020">
          <w:marLeft w:val="480"/>
          <w:marRight w:val="0"/>
          <w:marTop w:val="0"/>
          <w:marBottom w:val="0"/>
          <w:divBdr>
            <w:top w:val="none" w:sz="0" w:space="0" w:color="auto"/>
            <w:left w:val="none" w:sz="0" w:space="0" w:color="auto"/>
            <w:bottom w:val="none" w:sz="0" w:space="0" w:color="auto"/>
            <w:right w:val="none" w:sz="0" w:space="0" w:color="auto"/>
          </w:divBdr>
        </w:div>
        <w:div w:id="867639089">
          <w:marLeft w:val="480"/>
          <w:marRight w:val="0"/>
          <w:marTop w:val="0"/>
          <w:marBottom w:val="0"/>
          <w:divBdr>
            <w:top w:val="none" w:sz="0" w:space="0" w:color="auto"/>
            <w:left w:val="none" w:sz="0" w:space="0" w:color="auto"/>
            <w:bottom w:val="none" w:sz="0" w:space="0" w:color="auto"/>
            <w:right w:val="none" w:sz="0" w:space="0" w:color="auto"/>
          </w:divBdr>
        </w:div>
        <w:div w:id="884828955">
          <w:marLeft w:val="480"/>
          <w:marRight w:val="0"/>
          <w:marTop w:val="0"/>
          <w:marBottom w:val="0"/>
          <w:divBdr>
            <w:top w:val="none" w:sz="0" w:space="0" w:color="auto"/>
            <w:left w:val="none" w:sz="0" w:space="0" w:color="auto"/>
            <w:bottom w:val="none" w:sz="0" w:space="0" w:color="auto"/>
            <w:right w:val="none" w:sz="0" w:space="0" w:color="auto"/>
          </w:divBdr>
        </w:div>
        <w:div w:id="910847225">
          <w:marLeft w:val="480"/>
          <w:marRight w:val="0"/>
          <w:marTop w:val="0"/>
          <w:marBottom w:val="0"/>
          <w:divBdr>
            <w:top w:val="none" w:sz="0" w:space="0" w:color="auto"/>
            <w:left w:val="none" w:sz="0" w:space="0" w:color="auto"/>
            <w:bottom w:val="none" w:sz="0" w:space="0" w:color="auto"/>
            <w:right w:val="none" w:sz="0" w:space="0" w:color="auto"/>
          </w:divBdr>
        </w:div>
        <w:div w:id="1030494376">
          <w:marLeft w:val="480"/>
          <w:marRight w:val="0"/>
          <w:marTop w:val="0"/>
          <w:marBottom w:val="0"/>
          <w:divBdr>
            <w:top w:val="none" w:sz="0" w:space="0" w:color="auto"/>
            <w:left w:val="none" w:sz="0" w:space="0" w:color="auto"/>
            <w:bottom w:val="none" w:sz="0" w:space="0" w:color="auto"/>
            <w:right w:val="none" w:sz="0" w:space="0" w:color="auto"/>
          </w:divBdr>
        </w:div>
        <w:div w:id="1107851697">
          <w:marLeft w:val="480"/>
          <w:marRight w:val="0"/>
          <w:marTop w:val="0"/>
          <w:marBottom w:val="0"/>
          <w:divBdr>
            <w:top w:val="none" w:sz="0" w:space="0" w:color="auto"/>
            <w:left w:val="none" w:sz="0" w:space="0" w:color="auto"/>
            <w:bottom w:val="none" w:sz="0" w:space="0" w:color="auto"/>
            <w:right w:val="none" w:sz="0" w:space="0" w:color="auto"/>
          </w:divBdr>
        </w:div>
        <w:div w:id="1135371641">
          <w:marLeft w:val="480"/>
          <w:marRight w:val="0"/>
          <w:marTop w:val="0"/>
          <w:marBottom w:val="0"/>
          <w:divBdr>
            <w:top w:val="none" w:sz="0" w:space="0" w:color="auto"/>
            <w:left w:val="none" w:sz="0" w:space="0" w:color="auto"/>
            <w:bottom w:val="none" w:sz="0" w:space="0" w:color="auto"/>
            <w:right w:val="none" w:sz="0" w:space="0" w:color="auto"/>
          </w:divBdr>
        </w:div>
        <w:div w:id="1164004931">
          <w:marLeft w:val="480"/>
          <w:marRight w:val="0"/>
          <w:marTop w:val="0"/>
          <w:marBottom w:val="0"/>
          <w:divBdr>
            <w:top w:val="none" w:sz="0" w:space="0" w:color="auto"/>
            <w:left w:val="none" w:sz="0" w:space="0" w:color="auto"/>
            <w:bottom w:val="none" w:sz="0" w:space="0" w:color="auto"/>
            <w:right w:val="none" w:sz="0" w:space="0" w:color="auto"/>
          </w:divBdr>
        </w:div>
        <w:div w:id="1267888878">
          <w:marLeft w:val="480"/>
          <w:marRight w:val="0"/>
          <w:marTop w:val="0"/>
          <w:marBottom w:val="0"/>
          <w:divBdr>
            <w:top w:val="none" w:sz="0" w:space="0" w:color="auto"/>
            <w:left w:val="none" w:sz="0" w:space="0" w:color="auto"/>
            <w:bottom w:val="none" w:sz="0" w:space="0" w:color="auto"/>
            <w:right w:val="none" w:sz="0" w:space="0" w:color="auto"/>
          </w:divBdr>
        </w:div>
        <w:div w:id="1343126723">
          <w:marLeft w:val="480"/>
          <w:marRight w:val="0"/>
          <w:marTop w:val="0"/>
          <w:marBottom w:val="0"/>
          <w:divBdr>
            <w:top w:val="none" w:sz="0" w:space="0" w:color="auto"/>
            <w:left w:val="none" w:sz="0" w:space="0" w:color="auto"/>
            <w:bottom w:val="none" w:sz="0" w:space="0" w:color="auto"/>
            <w:right w:val="none" w:sz="0" w:space="0" w:color="auto"/>
          </w:divBdr>
        </w:div>
        <w:div w:id="1410544748">
          <w:marLeft w:val="480"/>
          <w:marRight w:val="0"/>
          <w:marTop w:val="0"/>
          <w:marBottom w:val="0"/>
          <w:divBdr>
            <w:top w:val="none" w:sz="0" w:space="0" w:color="auto"/>
            <w:left w:val="none" w:sz="0" w:space="0" w:color="auto"/>
            <w:bottom w:val="none" w:sz="0" w:space="0" w:color="auto"/>
            <w:right w:val="none" w:sz="0" w:space="0" w:color="auto"/>
          </w:divBdr>
        </w:div>
        <w:div w:id="1466585387">
          <w:marLeft w:val="480"/>
          <w:marRight w:val="0"/>
          <w:marTop w:val="0"/>
          <w:marBottom w:val="0"/>
          <w:divBdr>
            <w:top w:val="none" w:sz="0" w:space="0" w:color="auto"/>
            <w:left w:val="none" w:sz="0" w:space="0" w:color="auto"/>
            <w:bottom w:val="none" w:sz="0" w:space="0" w:color="auto"/>
            <w:right w:val="none" w:sz="0" w:space="0" w:color="auto"/>
          </w:divBdr>
        </w:div>
        <w:div w:id="1467700934">
          <w:marLeft w:val="480"/>
          <w:marRight w:val="0"/>
          <w:marTop w:val="0"/>
          <w:marBottom w:val="0"/>
          <w:divBdr>
            <w:top w:val="none" w:sz="0" w:space="0" w:color="auto"/>
            <w:left w:val="none" w:sz="0" w:space="0" w:color="auto"/>
            <w:bottom w:val="none" w:sz="0" w:space="0" w:color="auto"/>
            <w:right w:val="none" w:sz="0" w:space="0" w:color="auto"/>
          </w:divBdr>
        </w:div>
        <w:div w:id="1524395913">
          <w:marLeft w:val="480"/>
          <w:marRight w:val="0"/>
          <w:marTop w:val="0"/>
          <w:marBottom w:val="0"/>
          <w:divBdr>
            <w:top w:val="none" w:sz="0" w:space="0" w:color="auto"/>
            <w:left w:val="none" w:sz="0" w:space="0" w:color="auto"/>
            <w:bottom w:val="none" w:sz="0" w:space="0" w:color="auto"/>
            <w:right w:val="none" w:sz="0" w:space="0" w:color="auto"/>
          </w:divBdr>
        </w:div>
        <w:div w:id="1565605422">
          <w:marLeft w:val="480"/>
          <w:marRight w:val="0"/>
          <w:marTop w:val="0"/>
          <w:marBottom w:val="0"/>
          <w:divBdr>
            <w:top w:val="none" w:sz="0" w:space="0" w:color="auto"/>
            <w:left w:val="none" w:sz="0" w:space="0" w:color="auto"/>
            <w:bottom w:val="none" w:sz="0" w:space="0" w:color="auto"/>
            <w:right w:val="none" w:sz="0" w:space="0" w:color="auto"/>
          </w:divBdr>
        </w:div>
        <w:div w:id="1659771411">
          <w:marLeft w:val="480"/>
          <w:marRight w:val="0"/>
          <w:marTop w:val="0"/>
          <w:marBottom w:val="0"/>
          <w:divBdr>
            <w:top w:val="none" w:sz="0" w:space="0" w:color="auto"/>
            <w:left w:val="none" w:sz="0" w:space="0" w:color="auto"/>
            <w:bottom w:val="none" w:sz="0" w:space="0" w:color="auto"/>
            <w:right w:val="none" w:sz="0" w:space="0" w:color="auto"/>
          </w:divBdr>
        </w:div>
        <w:div w:id="1685015181">
          <w:marLeft w:val="480"/>
          <w:marRight w:val="0"/>
          <w:marTop w:val="0"/>
          <w:marBottom w:val="0"/>
          <w:divBdr>
            <w:top w:val="none" w:sz="0" w:space="0" w:color="auto"/>
            <w:left w:val="none" w:sz="0" w:space="0" w:color="auto"/>
            <w:bottom w:val="none" w:sz="0" w:space="0" w:color="auto"/>
            <w:right w:val="none" w:sz="0" w:space="0" w:color="auto"/>
          </w:divBdr>
        </w:div>
        <w:div w:id="1752043449">
          <w:marLeft w:val="480"/>
          <w:marRight w:val="0"/>
          <w:marTop w:val="0"/>
          <w:marBottom w:val="0"/>
          <w:divBdr>
            <w:top w:val="none" w:sz="0" w:space="0" w:color="auto"/>
            <w:left w:val="none" w:sz="0" w:space="0" w:color="auto"/>
            <w:bottom w:val="none" w:sz="0" w:space="0" w:color="auto"/>
            <w:right w:val="none" w:sz="0" w:space="0" w:color="auto"/>
          </w:divBdr>
        </w:div>
        <w:div w:id="1762146278">
          <w:marLeft w:val="480"/>
          <w:marRight w:val="0"/>
          <w:marTop w:val="0"/>
          <w:marBottom w:val="0"/>
          <w:divBdr>
            <w:top w:val="none" w:sz="0" w:space="0" w:color="auto"/>
            <w:left w:val="none" w:sz="0" w:space="0" w:color="auto"/>
            <w:bottom w:val="none" w:sz="0" w:space="0" w:color="auto"/>
            <w:right w:val="none" w:sz="0" w:space="0" w:color="auto"/>
          </w:divBdr>
        </w:div>
        <w:div w:id="1769276999">
          <w:marLeft w:val="480"/>
          <w:marRight w:val="0"/>
          <w:marTop w:val="0"/>
          <w:marBottom w:val="0"/>
          <w:divBdr>
            <w:top w:val="none" w:sz="0" w:space="0" w:color="auto"/>
            <w:left w:val="none" w:sz="0" w:space="0" w:color="auto"/>
            <w:bottom w:val="none" w:sz="0" w:space="0" w:color="auto"/>
            <w:right w:val="none" w:sz="0" w:space="0" w:color="auto"/>
          </w:divBdr>
        </w:div>
        <w:div w:id="1797721560">
          <w:marLeft w:val="480"/>
          <w:marRight w:val="0"/>
          <w:marTop w:val="0"/>
          <w:marBottom w:val="0"/>
          <w:divBdr>
            <w:top w:val="none" w:sz="0" w:space="0" w:color="auto"/>
            <w:left w:val="none" w:sz="0" w:space="0" w:color="auto"/>
            <w:bottom w:val="none" w:sz="0" w:space="0" w:color="auto"/>
            <w:right w:val="none" w:sz="0" w:space="0" w:color="auto"/>
          </w:divBdr>
        </w:div>
        <w:div w:id="1798570888">
          <w:marLeft w:val="480"/>
          <w:marRight w:val="0"/>
          <w:marTop w:val="0"/>
          <w:marBottom w:val="0"/>
          <w:divBdr>
            <w:top w:val="none" w:sz="0" w:space="0" w:color="auto"/>
            <w:left w:val="none" w:sz="0" w:space="0" w:color="auto"/>
            <w:bottom w:val="none" w:sz="0" w:space="0" w:color="auto"/>
            <w:right w:val="none" w:sz="0" w:space="0" w:color="auto"/>
          </w:divBdr>
        </w:div>
        <w:div w:id="1801073407">
          <w:marLeft w:val="480"/>
          <w:marRight w:val="0"/>
          <w:marTop w:val="0"/>
          <w:marBottom w:val="0"/>
          <w:divBdr>
            <w:top w:val="none" w:sz="0" w:space="0" w:color="auto"/>
            <w:left w:val="none" w:sz="0" w:space="0" w:color="auto"/>
            <w:bottom w:val="none" w:sz="0" w:space="0" w:color="auto"/>
            <w:right w:val="none" w:sz="0" w:space="0" w:color="auto"/>
          </w:divBdr>
        </w:div>
        <w:div w:id="1824160039">
          <w:marLeft w:val="480"/>
          <w:marRight w:val="0"/>
          <w:marTop w:val="0"/>
          <w:marBottom w:val="0"/>
          <w:divBdr>
            <w:top w:val="none" w:sz="0" w:space="0" w:color="auto"/>
            <w:left w:val="none" w:sz="0" w:space="0" w:color="auto"/>
            <w:bottom w:val="none" w:sz="0" w:space="0" w:color="auto"/>
            <w:right w:val="none" w:sz="0" w:space="0" w:color="auto"/>
          </w:divBdr>
        </w:div>
        <w:div w:id="1865703490">
          <w:marLeft w:val="480"/>
          <w:marRight w:val="0"/>
          <w:marTop w:val="0"/>
          <w:marBottom w:val="0"/>
          <w:divBdr>
            <w:top w:val="none" w:sz="0" w:space="0" w:color="auto"/>
            <w:left w:val="none" w:sz="0" w:space="0" w:color="auto"/>
            <w:bottom w:val="none" w:sz="0" w:space="0" w:color="auto"/>
            <w:right w:val="none" w:sz="0" w:space="0" w:color="auto"/>
          </w:divBdr>
        </w:div>
        <w:div w:id="1951886890">
          <w:marLeft w:val="480"/>
          <w:marRight w:val="0"/>
          <w:marTop w:val="0"/>
          <w:marBottom w:val="0"/>
          <w:divBdr>
            <w:top w:val="none" w:sz="0" w:space="0" w:color="auto"/>
            <w:left w:val="none" w:sz="0" w:space="0" w:color="auto"/>
            <w:bottom w:val="none" w:sz="0" w:space="0" w:color="auto"/>
            <w:right w:val="none" w:sz="0" w:space="0" w:color="auto"/>
          </w:divBdr>
        </w:div>
        <w:div w:id="1985352946">
          <w:marLeft w:val="480"/>
          <w:marRight w:val="0"/>
          <w:marTop w:val="0"/>
          <w:marBottom w:val="0"/>
          <w:divBdr>
            <w:top w:val="none" w:sz="0" w:space="0" w:color="auto"/>
            <w:left w:val="none" w:sz="0" w:space="0" w:color="auto"/>
            <w:bottom w:val="none" w:sz="0" w:space="0" w:color="auto"/>
            <w:right w:val="none" w:sz="0" w:space="0" w:color="auto"/>
          </w:divBdr>
        </w:div>
        <w:div w:id="1993633810">
          <w:marLeft w:val="480"/>
          <w:marRight w:val="0"/>
          <w:marTop w:val="0"/>
          <w:marBottom w:val="0"/>
          <w:divBdr>
            <w:top w:val="none" w:sz="0" w:space="0" w:color="auto"/>
            <w:left w:val="none" w:sz="0" w:space="0" w:color="auto"/>
            <w:bottom w:val="none" w:sz="0" w:space="0" w:color="auto"/>
            <w:right w:val="none" w:sz="0" w:space="0" w:color="auto"/>
          </w:divBdr>
        </w:div>
        <w:div w:id="2003459535">
          <w:marLeft w:val="480"/>
          <w:marRight w:val="0"/>
          <w:marTop w:val="0"/>
          <w:marBottom w:val="0"/>
          <w:divBdr>
            <w:top w:val="none" w:sz="0" w:space="0" w:color="auto"/>
            <w:left w:val="none" w:sz="0" w:space="0" w:color="auto"/>
            <w:bottom w:val="none" w:sz="0" w:space="0" w:color="auto"/>
            <w:right w:val="none" w:sz="0" w:space="0" w:color="auto"/>
          </w:divBdr>
        </w:div>
        <w:div w:id="2007705266">
          <w:marLeft w:val="480"/>
          <w:marRight w:val="0"/>
          <w:marTop w:val="0"/>
          <w:marBottom w:val="0"/>
          <w:divBdr>
            <w:top w:val="none" w:sz="0" w:space="0" w:color="auto"/>
            <w:left w:val="none" w:sz="0" w:space="0" w:color="auto"/>
            <w:bottom w:val="none" w:sz="0" w:space="0" w:color="auto"/>
            <w:right w:val="none" w:sz="0" w:space="0" w:color="auto"/>
          </w:divBdr>
        </w:div>
        <w:div w:id="2040930367">
          <w:marLeft w:val="480"/>
          <w:marRight w:val="0"/>
          <w:marTop w:val="0"/>
          <w:marBottom w:val="0"/>
          <w:divBdr>
            <w:top w:val="none" w:sz="0" w:space="0" w:color="auto"/>
            <w:left w:val="none" w:sz="0" w:space="0" w:color="auto"/>
            <w:bottom w:val="none" w:sz="0" w:space="0" w:color="auto"/>
            <w:right w:val="none" w:sz="0" w:space="0" w:color="auto"/>
          </w:divBdr>
        </w:div>
        <w:div w:id="2043287716">
          <w:marLeft w:val="480"/>
          <w:marRight w:val="0"/>
          <w:marTop w:val="0"/>
          <w:marBottom w:val="0"/>
          <w:divBdr>
            <w:top w:val="none" w:sz="0" w:space="0" w:color="auto"/>
            <w:left w:val="none" w:sz="0" w:space="0" w:color="auto"/>
            <w:bottom w:val="none" w:sz="0" w:space="0" w:color="auto"/>
            <w:right w:val="none" w:sz="0" w:space="0" w:color="auto"/>
          </w:divBdr>
        </w:div>
        <w:div w:id="2073499743">
          <w:marLeft w:val="480"/>
          <w:marRight w:val="0"/>
          <w:marTop w:val="0"/>
          <w:marBottom w:val="0"/>
          <w:divBdr>
            <w:top w:val="none" w:sz="0" w:space="0" w:color="auto"/>
            <w:left w:val="none" w:sz="0" w:space="0" w:color="auto"/>
            <w:bottom w:val="none" w:sz="0" w:space="0" w:color="auto"/>
            <w:right w:val="none" w:sz="0" w:space="0" w:color="auto"/>
          </w:divBdr>
        </w:div>
        <w:div w:id="2140536965">
          <w:marLeft w:val="480"/>
          <w:marRight w:val="0"/>
          <w:marTop w:val="0"/>
          <w:marBottom w:val="0"/>
          <w:divBdr>
            <w:top w:val="none" w:sz="0" w:space="0" w:color="auto"/>
            <w:left w:val="none" w:sz="0" w:space="0" w:color="auto"/>
            <w:bottom w:val="none" w:sz="0" w:space="0" w:color="auto"/>
            <w:right w:val="none" w:sz="0" w:space="0" w:color="auto"/>
          </w:divBdr>
        </w:div>
      </w:divsChild>
    </w:div>
    <w:div w:id="2144812000">
      <w:bodyDiv w:val="1"/>
      <w:marLeft w:val="0"/>
      <w:marRight w:val="0"/>
      <w:marTop w:val="0"/>
      <w:marBottom w:val="0"/>
      <w:divBdr>
        <w:top w:val="none" w:sz="0" w:space="0" w:color="auto"/>
        <w:left w:val="none" w:sz="0" w:space="0" w:color="auto"/>
        <w:bottom w:val="none" w:sz="0" w:space="0" w:color="auto"/>
        <w:right w:val="none" w:sz="0" w:space="0" w:color="auto"/>
      </w:divBdr>
    </w:div>
    <w:div w:id="2144882387">
      <w:bodyDiv w:val="1"/>
      <w:marLeft w:val="0"/>
      <w:marRight w:val="0"/>
      <w:marTop w:val="0"/>
      <w:marBottom w:val="0"/>
      <w:divBdr>
        <w:top w:val="none" w:sz="0" w:space="0" w:color="auto"/>
        <w:left w:val="none" w:sz="0" w:space="0" w:color="auto"/>
        <w:bottom w:val="none" w:sz="0" w:space="0" w:color="auto"/>
        <w:right w:val="none" w:sz="0" w:space="0" w:color="auto"/>
      </w:divBdr>
    </w:div>
    <w:div w:id="2145342851">
      <w:bodyDiv w:val="1"/>
      <w:marLeft w:val="0"/>
      <w:marRight w:val="0"/>
      <w:marTop w:val="0"/>
      <w:marBottom w:val="0"/>
      <w:divBdr>
        <w:top w:val="none" w:sz="0" w:space="0" w:color="auto"/>
        <w:left w:val="none" w:sz="0" w:space="0" w:color="auto"/>
        <w:bottom w:val="none" w:sz="0" w:space="0" w:color="auto"/>
        <w:right w:val="none" w:sz="0" w:space="0" w:color="auto"/>
      </w:divBdr>
    </w:div>
    <w:div w:id="2145924097">
      <w:bodyDiv w:val="1"/>
      <w:marLeft w:val="0"/>
      <w:marRight w:val="0"/>
      <w:marTop w:val="0"/>
      <w:marBottom w:val="0"/>
      <w:divBdr>
        <w:top w:val="none" w:sz="0" w:space="0" w:color="auto"/>
        <w:left w:val="none" w:sz="0" w:space="0" w:color="auto"/>
        <w:bottom w:val="none" w:sz="0" w:space="0" w:color="auto"/>
        <w:right w:val="none" w:sz="0" w:space="0" w:color="auto"/>
      </w:divBdr>
    </w:div>
    <w:div w:id="2146193986">
      <w:bodyDiv w:val="1"/>
      <w:marLeft w:val="0"/>
      <w:marRight w:val="0"/>
      <w:marTop w:val="0"/>
      <w:marBottom w:val="0"/>
      <w:divBdr>
        <w:top w:val="none" w:sz="0" w:space="0" w:color="auto"/>
        <w:left w:val="none" w:sz="0" w:space="0" w:color="auto"/>
        <w:bottom w:val="none" w:sz="0" w:space="0" w:color="auto"/>
        <w:right w:val="none" w:sz="0" w:space="0" w:color="auto"/>
      </w:divBdr>
    </w:div>
    <w:div w:id="2146653218">
      <w:bodyDiv w:val="1"/>
      <w:marLeft w:val="0"/>
      <w:marRight w:val="0"/>
      <w:marTop w:val="0"/>
      <w:marBottom w:val="0"/>
      <w:divBdr>
        <w:top w:val="none" w:sz="0" w:space="0" w:color="auto"/>
        <w:left w:val="none" w:sz="0" w:space="0" w:color="auto"/>
        <w:bottom w:val="none" w:sz="0" w:space="0" w:color="auto"/>
        <w:right w:val="none" w:sz="0" w:space="0" w:color="auto"/>
      </w:divBdr>
    </w:div>
    <w:div w:id="2147164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1.wdp"/><Relationship Id="rId42" Type="http://schemas.openxmlformats.org/officeDocument/2006/relationships/image" Target="media/image21.emf"/><Relationship Id="rId47" Type="http://schemas.openxmlformats.org/officeDocument/2006/relationships/image" Target="media/image24.emf"/><Relationship Id="rId63" Type="http://schemas.openxmlformats.org/officeDocument/2006/relationships/image" Target="media/image38.png"/><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12.bin"/><Relationship Id="rId16" Type="http://schemas.openxmlformats.org/officeDocument/2006/relationships/image" Target="media/image5.wmf"/><Relationship Id="rId107" Type="http://schemas.openxmlformats.org/officeDocument/2006/relationships/image" Target="media/image63.png"/><Relationship Id="rId11"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image" Target="media/image18.emf"/><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5.wmf"/><Relationship Id="rId79" Type="http://schemas.openxmlformats.org/officeDocument/2006/relationships/oleObject" Target="embeddings/oleObject7.bin"/><Relationship Id="rId102" Type="http://schemas.openxmlformats.org/officeDocument/2006/relationships/oleObject" Target="embeddings/Microsoft_Visio_2003-2010_Drawing2.vsd"/><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15.bin"/><Relationship Id="rId22" Type="http://schemas.openxmlformats.org/officeDocument/2006/relationships/image" Target="media/image8.png"/><Relationship Id="rId27" Type="http://schemas.openxmlformats.org/officeDocument/2006/relationships/footer" Target="footer3.xml"/><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image" Target="media/image39.png"/><Relationship Id="rId69" Type="http://schemas.openxmlformats.org/officeDocument/2006/relationships/oleObject" Target="embeddings/oleObject3.bin"/><Relationship Id="rId80" Type="http://schemas.openxmlformats.org/officeDocument/2006/relationships/image" Target="media/image48.wmf"/><Relationship Id="rId85" Type="http://schemas.openxmlformats.org/officeDocument/2006/relationships/oleObject" Target="embeddings/oleObject10.bin"/><Relationship Id="rId12" Type="http://schemas.openxmlformats.org/officeDocument/2006/relationships/image" Target="media/image3.emf"/><Relationship Id="rId17" Type="http://schemas.openxmlformats.org/officeDocument/2006/relationships/oleObject" Target="embeddings/oleObject1.bin"/><Relationship Id="rId33" Type="http://schemas.openxmlformats.org/officeDocument/2006/relationships/package" Target="embeddings/Microsoft_Visio_Drawing2.vsdx"/><Relationship Id="rId38" Type="http://schemas.openxmlformats.org/officeDocument/2006/relationships/image" Target="media/image19.emf"/><Relationship Id="rId59" Type="http://schemas.openxmlformats.org/officeDocument/2006/relationships/image" Target="media/image34.png"/><Relationship Id="rId103" Type="http://schemas.openxmlformats.org/officeDocument/2006/relationships/image" Target="media/image60.png"/><Relationship Id="rId108" Type="http://schemas.openxmlformats.org/officeDocument/2006/relationships/header" Target="header2.xml"/><Relationship Id="rId54" Type="http://schemas.openxmlformats.org/officeDocument/2006/relationships/image" Target="media/image29.png"/><Relationship Id="rId70" Type="http://schemas.openxmlformats.org/officeDocument/2006/relationships/image" Target="media/image43.emf"/><Relationship Id="rId75" Type="http://schemas.openxmlformats.org/officeDocument/2006/relationships/oleObject" Target="embeddings/oleObject5.bin"/><Relationship Id="rId91" Type="http://schemas.openxmlformats.org/officeDocument/2006/relationships/oleObject" Target="embeddings/oleObject13.bin"/><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image" Target="media/image32.png"/><Relationship Id="rId106" Type="http://schemas.openxmlformats.org/officeDocument/2006/relationships/image" Target="media/image62.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oleObject" Target="embeddings/oleObject4.bin"/><Relationship Id="rId78" Type="http://schemas.openxmlformats.org/officeDocument/2006/relationships/image" Target="media/image47.wmf"/><Relationship Id="rId81" Type="http://schemas.openxmlformats.org/officeDocument/2006/relationships/oleObject" Target="embeddings/oleObject8.bin"/><Relationship Id="rId86" Type="http://schemas.openxmlformats.org/officeDocument/2006/relationships/image" Target="media/image51.wmf"/><Relationship Id="rId94" Type="http://schemas.openxmlformats.org/officeDocument/2006/relationships/image" Target="media/image55.wmf"/><Relationship Id="rId99" Type="http://schemas.openxmlformats.org/officeDocument/2006/relationships/oleObject" Target="embeddings/oleObject17.bin"/><Relationship Id="rId101"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package" Target="embeddings/Microsoft_Visio_Drawing4.vsdx"/><Relationship Id="rId109" Type="http://schemas.openxmlformats.org/officeDocument/2006/relationships/fontTable" Target="fontTable.xml"/><Relationship Id="rId34" Type="http://schemas.openxmlformats.org/officeDocument/2006/relationships/image" Target="media/image16.emf"/><Relationship Id="rId50" Type="http://schemas.openxmlformats.org/officeDocument/2006/relationships/package" Target="embeddings/Microsoft_Visio_Drawing9.vsdx"/><Relationship Id="rId55" Type="http://schemas.openxmlformats.org/officeDocument/2006/relationships/image" Target="media/image30.emf"/><Relationship Id="rId76" Type="http://schemas.openxmlformats.org/officeDocument/2006/relationships/image" Target="media/image46.wmf"/><Relationship Id="rId97" Type="http://schemas.openxmlformats.org/officeDocument/2006/relationships/oleObject" Target="embeddings/oleObject16.bin"/><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package" Target="embeddings/Microsoft_Visio_Drawing10.vsdx"/><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9.png"/><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41.wmf"/><Relationship Id="rId87" Type="http://schemas.openxmlformats.org/officeDocument/2006/relationships/oleObject" Target="embeddings/oleObject11.bin"/><Relationship Id="rId110" Type="http://schemas.openxmlformats.org/officeDocument/2006/relationships/glossaryDocument" Target="glossary/document.xml"/><Relationship Id="rId61" Type="http://schemas.openxmlformats.org/officeDocument/2006/relationships/image" Target="media/image36.png"/><Relationship Id="rId82" Type="http://schemas.openxmlformats.org/officeDocument/2006/relationships/image" Target="media/image49.w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package" Target="embeddings/Microsoft_Visio_Drawing1.vsdx"/><Relationship Id="rId35" Type="http://schemas.openxmlformats.org/officeDocument/2006/relationships/package" Target="embeddings/Microsoft_Visio_Drawing3.vsdx"/><Relationship Id="rId56" Type="http://schemas.openxmlformats.org/officeDocument/2006/relationships/image" Target="media/image31.png"/><Relationship Id="rId77" Type="http://schemas.openxmlformats.org/officeDocument/2006/relationships/oleObject" Target="embeddings/oleObject6.bin"/><Relationship Id="rId100" Type="http://schemas.openxmlformats.org/officeDocument/2006/relationships/image" Target="media/image58.png"/><Relationship Id="rId105"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4.wmf"/><Relationship Id="rId93" Type="http://schemas.openxmlformats.org/officeDocument/2006/relationships/oleObject" Target="embeddings/oleObject14.bin"/><Relationship Id="rId98" Type="http://schemas.openxmlformats.org/officeDocument/2006/relationships/image" Target="media/image57.wmf"/><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package" Target="embeddings/Microsoft_Visio_Drawing7.vsdx"/><Relationship Id="rId67" Type="http://schemas.openxmlformats.org/officeDocument/2006/relationships/oleObject" Target="embeddings/oleObject2.bin"/><Relationship Id="rId20" Type="http://schemas.openxmlformats.org/officeDocument/2006/relationships/image" Target="media/image7.png"/><Relationship Id="rId41" Type="http://schemas.openxmlformats.org/officeDocument/2006/relationships/package" Target="embeddings/Microsoft_Visio_Drawing5.vsdx"/><Relationship Id="rId62" Type="http://schemas.openxmlformats.org/officeDocument/2006/relationships/image" Target="media/image37.png"/><Relationship Id="rId83" Type="http://schemas.openxmlformats.org/officeDocument/2006/relationships/oleObject" Target="embeddings/oleObject9.bin"/><Relationship Id="rId88" Type="http://schemas.openxmlformats.org/officeDocument/2006/relationships/image" Target="media/image52.wmf"/><Relationship Id="rId11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16B9295A114F0D879319FC14483453"/>
        <w:category>
          <w:name w:val="General"/>
          <w:gallery w:val="placeholder"/>
        </w:category>
        <w:types>
          <w:type w:val="bbPlcHdr"/>
        </w:types>
        <w:behaviors>
          <w:behavior w:val="content"/>
        </w:behaviors>
        <w:guid w:val="{394889FB-D568-424C-A595-E4A0AC4A49B9}"/>
      </w:docPartPr>
      <w:docPartBody>
        <w:p w:rsidR="00C37D35" w:rsidRDefault="00912EE3" w:rsidP="00912EE3">
          <w:pPr>
            <w:pStyle w:val="DB16B9295A114F0D879319FC14483453"/>
          </w:pPr>
          <w:r w:rsidRPr="00DB157F">
            <w:rPr>
              <w:rStyle w:val="Textodelmarcadordeposicin"/>
            </w:rPr>
            <w:t>Click or tap here to enter text.</w:t>
          </w:r>
        </w:p>
      </w:docPartBody>
    </w:docPart>
    <w:docPart>
      <w:docPartPr>
        <w:name w:val="F061FD4404BE4E37A170F126679BFF9D"/>
        <w:category>
          <w:name w:val="General"/>
          <w:gallery w:val="placeholder"/>
        </w:category>
        <w:types>
          <w:type w:val="bbPlcHdr"/>
        </w:types>
        <w:behaviors>
          <w:behavior w:val="content"/>
        </w:behaviors>
        <w:guid w:val="{53F74588-2CE4-4A0B-93DF-E85174E0E762}"/>
      </w:docPartPr>
      <w:docPartBody>
        <w:p w:rsidR="00C37D35" w:rsidRDefault="00912EE3" w:rsidP="00912EE3">
          <w:pPr>
            <w:pStyle w:val="F061FD4404BE4E37A170F126679BFF9D"/>
          </w:pPr>
          <w:r w:rsidRPr="00DB157F">
            <w:rPr>
              <w:rStyle w:val="Textodelmarcadordeposicin"/>
            </w:rPr>
            <w:t>Click or tap here to enter text.</w:t>
          </w:r>
        </w:p>
      </w:docPartBody>
    </w:docPart>
    <w:docPart>
      <w:docPartPr>
        <w:name w:val="389F47C10D9449A08EC7423EF362EB29"/>
        <w:category>
          <w:name w:val="General"/>
          <w:gallery w:val="placeholder"/>
        </w:category>
        <w:types>
          <w:type w:val="bbPlcHdr"/>
        </w:types>
        <w:behaviors>
          <w:behavior w:val="content"/>
        </w:behaviors>
        <w:guid w:val="{A0302155-C845-4B5D-B491-248C7E91BED8}"/>
      </w:docPartPr>
      <w:docPartBody>
        <w:p w:rsidR="00C37D35" w:rsidRDefault="00912EE3" w:rsidP="00912EE3">
          <w:pPr>
            <w:pStyle w:val="389F47C10D9449A08EC7423EF362EB29"/>
          </w:pPr>
          <w:r w:rsidRPr="00DB157F">
            <w:rPr>
              <w:rStyle w:val="Textodelmarcadordeposicin"/>
            </w:rPr>
            <w:t>Click or tap here to enter text.</w:t>
          </w:r>
        </w:p>
      </w:docPartBody>
    </w:docPart>
    <w:docPart>
      <w:docPartPr>
        <w:name w:val="A744D224A2B54DA3B011F63D35EC50DE"/>
        <w:category>
          <w:name w:val="General"/>
          <w:gallery w:val="placeholder"/>
        </w:category>
        <w:types>
          <w:type w:val="bbPlcHdr"/>
        </w:types>
        <w:behaviors>
          <w:behavior w:val="content"/>
        </w:behaviors>
        <w:guid w:val="{E92DFE32-9C33-4784-B4A8-6572200FD3D6}"/>
      </w:docPartPr>
      <w:docPartBody>
        <w:p w:rsidR="00C37D35" w:rsidRDefault="00912EE3" w:rsidP="00912EE3">
          <w:pPr>
            <w:pStyle w:val="A744D224A2B54DA3B011F63D35EC50DE"/>
          </w:pPr>
          <w:r w:rsidRPr="00DB157F">
            <w:rPr>
              <w:rStyle w:val="Textodelmarcadordeposicin"/>
            </w:rPr>
            <w:t>Click or tap here to enter text.</w:t>
          </w:r>
        </w:p>
      </w:docPartBody>
    </w:docPart>
    <w:docPart>
      <w:docPartPr>
        <w:name w:val="94B9C62AB561483EA00BBC388B9B48C7"/>
        <w:category>
          <w:name w:val="General"/>
          <w:gallery w:val="placeholder"/>
        </w:category>
        <w:types>
          <w:type w:val="bbPlcHdr"/>
        </w:types>
        <w:behaviors>
          <w:behavior w:val="content"/>
        </w:behaviors>
        <w:guid w:val="{F89A88B9-8BFC-404C-AE5A-DFB56DA0BEC8}"/>
      </w:docPartPr>
      <w:docPartBody>
        <w:p w:rsidR="00C37D35" w:rsidRDefault="00912EE3" w:rsidP="00912EE3">
          <w:pPr>
            <w:pStyle w:val="94B9C62AB561483EA00BBC388B9B48C7"/>
          </w:pPr>
          <w:r w:rsidRPr="00DB157F">
            <w:rPr>
              <w:rStyle w:val="Textodelmarcadordeposicin"/>
            </w:rPr>
            <w:t>Click or tap here to enter text.</w:t>
          </w:r>
        </w:p>
      </w:docPartBody>
    </w:docPart>
    <w:docPart>
      <w:docPartPr>
        <w:name w:val="6D8A77E938B24B979E52B4779F9725BF"/>
        <w:category>
          <w:name w:val="General"/>
          <w:gallery w:val="placeholder"/>
        </w:category>
        <w:types>
          <w:type w:val="bbPlcHdr"/>
        </w:types>
        <w:behaviors>
          <w:behavior w:val="content"/>
        </w:behaviors>
        <w:guid w:val="{E4E5E487-DC67-4CA5-9E09-6F0905C43BC1}"/>
      </w:docPartPr>
      <w:docPartBody>
        <w:p w:rsidR="00C37D35" w:rsidRDefault="00912EE3" w:rsidP="00912EE3">
          <w:pPr>
            <w:pStyle w:val="6D8A77E938B24B979E52B4779F9725BF"/>
          </w:pPr>
          <w:r w:rsidRPr="00DB157F">
            <w:rPr>
              <w:rStyle w:val="Textodelmarcadordeposicin"/>
            </w:rPr>
            <w:t>Click or tap here to enter text.</w:t>
          </w:r>
        </w:p>
      </w:docPartBody>
    </w:docPart>
    <w:docPart>
      <w:docPartPr>
        <w:name w:val="B031C77C6881482A8F17F9F901ECE41C"/>
        <w:category>
          <w:name w:val="General"/>
          <w:gallery w:val="placeholder"/>
        </w:category>
        <w:types>
          <w:type w:val="bbPlcHdr"/>
        </w:types>
        <w:behaviors>
          <w:behavior w:val="content"/>
        </w:behaviors>
        <w:guid w:val="{5C19D493-5483-485F-ABC0-044AA88095A9}"/>
      </w:docPartPr>
      <w:docPartBody>
        <w:p w:rsidR="00C37D35" w:rsidRDefault="00912EE3" w:rsidP="00912EE3">
          <w:pPr>
            <w:pStyle w:val="B031C77C6881482A8F17F9F901ECE41C"/>
          </w:pPr>
          <w:r w:rsidRPr="00DB157F">
            <w:rPr>
              <w:rStyle w:val="Textodelmarcadordeposicin"/>
            </w:rPr>
            <w:t>Click or tap here to enter text.</w:t>
          </w:r>
        </w:p>
      </w:docPartBody>
    </w:docPart>
    <w:docPart>
      <w:docPartPr>
        <w:name w:val="5993D1AFCADE48B090E282BB520D4997"/>
        <w:category>
          <w:name w:val="General"/>
          <w:gallery w:val="placeholder"/>
        </w:category>
        <w:types>
          <w:type w:val="bbPlcHdr"/>
        </w:types>
        <w:behaviors>
          <w:behavior w:val="content"/>
        </w:behaviors>
        <w:guid w:val="{F8B2405A-2AFA-45D4-B8FF-644BE103AA67}"/>
      </w:docPartPr>
      <w:docPartBody>
        <w:p w:rsidR="00C37D35" w:rsidRDefault="00912EE3" w:rsidP="00912EE3">
          <w:pPr>
            <w:pStyle w:val="5993D1AFCADE48B090E282BB520D4997"/>
          </w:pPr>
          <w:r w:rsidRPr="00DB157F">
            <w:rPr>
              <w:rStyle w:val="Textodelmarcadordeposicin"/>
            </w:rPr>
            <w:t>Click or tap here to enter text.</w:t>
          </w:r>
        </w:p>
      </w:docPartBody>
    </w:docPart>
    <w:docPart>
      <w:docPartPr>
        <w:name w:val="395458BEC4AD4E50878EC0E4FD05B4CD"/>
        <w:category>
          <w:name w:val="General"/>
          <w:gallery w:val="placeholder"/>
        </w:category>
        <w:types>
          <w:type w:val="bbPlcHdr"/>
        </w:types>
        <w:behaviors>
          <w:behavior w:val="content"/>
        </w:behaviors>
        <w:guid w:val="{43B1011A-2326-4E6D-BCC5-5D89D430D628}"/>
      </w:docPartPr>
      <w:docPartBody>
        <w:p w:rsidR="00C37D35" w:rsidRDefault="00912EE3" w:rsidP="00912EE3">
          <w:pPr>
            <w:pStyle w:val="395458BEC4AD4E50878EC0E4FD05B4CD"/>
          </w:pPr>
          <w:r w:rsidRPr="00DB157F">
            <w:rPr>
              <w:rStyle w:val="Textodelmarcadordeposicin"/>
            </w:rPr>
            <w:t>Click or tap here to enter text.</w:t>
          </w:r>
        </w:p>
      </w:docPartBody>
    </w:docPart>
    <w:docPart>
      <w:docPartPr>
        <w:name w:val="118CB7A5D5B040E78070D83B807197E8"/>
        <w:category>
          <w:name w:val="General"/>
          <w:gallery w:val="placeholder"/>
        </w:category>
        <w:types>
          <w:type w:val="bbPlcHdr"/>
        </w:types>
        <w:behaviors>
          <w:behavior w:val="content"/>
        </w:behaviors>
        <w:guid w:val="{208EE6A7-6F3B-42A7-AB9C-1B55A8D9E22B}"/>
      </w:docPartPr>
      <w:docPartBody>
        <w:p w:rsidR="00C37D35" w:rsidRDefault="00912EE3" w:rsidP="00912EE3">
          <w:pPr>
            <w:pStyle w:val="118CB7A5D5B040E78070D83B807197E8"/>
          </w:pPr>
          <w:r w:rsidRPr="00DB157F">
            <w:rPr>
              <w:rStyle w:val="Textodelmarcadordeposicin"/>
            </w:rPr>
            <w:t>Click or tap here to enter text.</w:t>
          </w:r>
        </w:p>
      </w:docPartBody>
    </w:docPart>
    <w:docPart>
      <w:docPartPr>
        <w:name w:val="F1BBA730821043E99029148BED0F947E"/>
        <w:category>
          <w:name w:val="General"/>
          <w:gallery w:val="placeholder"/>
        </w:category>
        <w:types>
          <w:type w:val="bbPlcHdr"/>
        </w:types>
        <w:behaviors>
          <w:behavior w:val="content"/>
        </w:behaviors>
        <w:guid w:val="{F8D30636-91A9-4FBA-8597-A8CB00F466CD}"/>
      </w:docPartPr>
      <w:docPartBody>
        <w:p w:rsidR="00C37D35" w:rsidRDefault="00912EE3" w:rsidP="00912EE3">
          <w:pPr>
            <w:pStyle w:val="F1BBA730821043E99029148BED0F947E"/>
          </w:pPr>
          <w:r w:rsidRPr="00DB157F">
            <w:rPr>
              <w:rStyle w:val="Textodelmarcadordeposicin"/>
            </w:rPr>
            <w:t>Click or tap here to enter text.</w:t>
          </w:r>
        </w:p>
      </w:docPartBody>
    </w:docPart>
    <w:docPart>
      <w:docPartPr>
        <w:name w:val="2C48BD029DCD406EBAE1D1D668EAC312"/>
        <w:category>
          <w:name w:val="General"/>
          <w:gallery w:val="placeholder"/>
        </w:category>
        <w:types>
          <w:type w:val="bbPlcHdr"/>
        </w:types>
        <w:behaviors>
          <w:behavior w:val="content"/>
        </w:behaviors>
        <w:guid w:val="{023E5FE5-27D0-4D81-8B65-BB9D4EB0BD68}"/>
      </w:docPartPr>
      <w:docPartBody>
        <w:p w:rsidR="00C37D35" w:rsidRDefault="00912EE3" w:rsidP="00912EE3">
          <w:pPr>
            <w:pStyle w:val="2C48BD029DCD406EBAE1D1D668EAC312"/>
          </w:pPr>
          <w:r w:rsidRPr="00DB157F">
            <w:rPr>
              <w:rStyle w:val="Textodelmarcadordeposicin"/>
            </w:rPr>
            <w:t>Click or tap here to enter text.</w:t>
          </w:r>
        </w:p>
      </w:docPartBody>
    </w:docPart>
    <w:docPart>
      <w:docPartPr>
        <w:name w:val="08F9B297853D497C846CC5B1C3A0570E"/>
        <w:category>
          <w:name w:val="General"/>
          <w:gallery w:val="placeholder"/>
        </w:category>
        <w:types>
          <w:type w:val="bbPlcHdr"/>
        </w:types>
        <w:behaviors>
          <w:behavior w:val="content"/>
        </w:behaviors>
        <w:guid w:val="{AAA4B5B7-30F6-48FB-BD22-069EADCF3C08}"/>
      </w:docPartPr>
      <w:docPartBody>
        <w:p w:rsidR="00C37D35" w:rsidRDefault="00912EE3" w:rsidP="00912EE3">
          <w:pPr>
            <w:pStyle w:val="08F9B297853D497C846CC5B1C3A0570E"/>
          </w:pPr>
          <w:r w:rsidRPr="00DB157F">
            <w:rPr>
              <w:rStyle w:val="Textodelmarcadordeposicin"/>
            </w:rPr>
            <w:t>Click or tap here to enter text.</w:t>
          </w:r>
        </w:p>
      </w:docPartBody>
    </w:docPart>
    <w:docPart>
      <w:docPartPr>
        <w:name w:val="6B715AF743AA47FDA314BA350BAAC732"/>
        <w:category>
          <w:name w:val="General"/>
          <w:gallery w:val="placeholder"/>
        </w:category>
        <w:types>
          <w:type w:val="bbPlcHdr"/>
        </w:types>
        <w:behaviors>
          <w:behavior w:val="content"/>
        </w:behaviors>
        <w:guid w:val="{34745650-8B20-4355-95DD-5B6C6985282C}"/>
      </w:docPartPr>
      <w:docPartBody>
        <w:p w:rsidR="00C37D35" w:rsidRDefault="00912EE3" w:rsidP="00912EE3">
          <w:pPr>
            <w:pStyle w:val="6B715AF743AA47FDA314BA350BAAC732"/>
          </w:pPr>
          <w:r w:rsidRPr="00DB157F">
            <w:rPr>
              <w:rStyle w:val="Textodelmarcadordeposicin"/>
            </w:rPr>
            <w:t>Click or tap here to enter text.</w:t>
          </w:r>
        </w:p>
      </w:docPartBody>
    </w:docPart>
    <w:docPart>
      <w:docPartPr>
        <w:name w:val="C3520F4A266447FA830325A4E7A980E5"/>
        <w:category>
          <w:name w:val="General"/>
          <w:gallery w:val="placeholder"/>
        </w:category>
        <w:types>
          <w:type w:val="bbPlcHdr"/>
        </w:types>
        <w:behaviors>
          <w:behavior w:val="content"/>
        </w:behaviors>
        <w:guid w:val="{F5C6E606-87A9-482D-A4C1-D4921155CECD}"/>
      </w:docPartPr>
      <w:docPartBody>
        <w:p w:rsidR="00C37D35" w:rsidRDefault="00912EE3" w:rsidP="00912EE3">
          <w:pPr>
            <w:pStyle w:val="C3520F4A266447FA830325A4E7A980E5"/>
          </w:pPr>
          <w:r w:rsidRPr="00DB157F">
            <w:rPr>
              <w:rStyle w:val="Textodelmarcadordeposicin"/>
            </w:rPr>
            <w:t>Click or tap here to enter text.</w:t>
          </w:r>
        </w:p>
      </w:docPartBody>
    </w:docPart>
    <w:docPart>
      <w:docPartPr>
        <w:name w:val="51CF39B6A270462C9A4896C3FF5BD708"/>
        <w:category>
          <w:name w:val="General"/>
          <w:gallery w:val="placeholder"/>
        </w:category>
        <w:types>
          <w:type w:val="bbPlcHdr"/>
        </w:types>
        <w:behaviors>
          <w:behavior w:val="content"/>
        </w:behaviors>
        <w:guid w:val="{DA46664E-5239-4A74-A678-584C03DC3534}"/>
      </w:docPartPr>
      <w:docPartBody>
        <w:p w:rsidR="00C37D35" w:rsidRDefault="00912EE3" w:rsidP="00912EE3">
          <w:pPr>
            <w:pStyle w:val="51CF39B6A270462C9A4896C3FF5BD708"/>
          </w:pPr>
          <w:r w:rsidRPr="00DB157F">
            <w:rPr>
              <w:rStyle w:val="Textodelmarcadordeposicin"/>
            </w:rPr>
            <w:t>Click or tap here to enter text.</w:t>
          </w:r>
        </w:p>
      </w:docPartBody>
    </w:docPart>
    <w:docPart>
      <w:docPartPr>
        <w:name w:val="1B64E3750357438182F65E3897A322A3"/>
        <w:category>
          <w:name w:val="General"/>
          <w:gallery w:val="placeholder"/>
        </w:category>
        <w:types>
          <w:type w:val="bbPlcHdr"/>
        </w:types>
        <w:behaviors>
          <w:behavior w:val="content"/>
        </w:behaviors>
        <w:guid w:val="{BB7F5853-BA83-45EF-B088-D9F33A917129}"/>
      </w:docPartPr>
      <w:docPartBody>
        <w:p w:rsidR="00C37D35" w:rsidRDefault="00912EE3" w:rsidP="00912EE3">
          <w:pPr>
            <w:pStyle w:val="1B64E3750357438182F65E3897A322A3"/>
          </w:pPr>
          <w:r w:rsidRPr="00DB157F">
            <w:rPr>
              <w:rStyle w:val="Textodelmarcadordeposicin"/>
            </w:rPr>
            <w:t>Click or tap here to enter text.</w:t>
          </w:r>
        </w:p>
      </w:docPartBody>
    </w:docPart>
    <w:docPart>
      <w:docPartPr>
        <w:name w:val="FA1F1A5942004EF49DA08F2DA068543D"/>
        <w:category>
          <w:name w:val="General"/>
          <w:gallery w:val="placeholder"/>
        </w:category>
        <w:types>
          <w:type w:val="bbPlcHdr"/>
        </w:types>
        <w:behaviors>
          <w:behavior w:val="content"/>
        </w:behaviors>
        <w:guid w:val="{BCB90662-01F5-4050-BB22-4085E48E57DE}"/>
      </w:docPartPr>
      <w:docPartBody>
        <w:p w:rsidR="00C37D35" w:rsidRDefault="00912EE3" w:rsidP="00912EE3">
          <w:pPr>
            <w:pStyle w:val="FA1F1A5942004EF49DA08F2DA068543D"/>
          </w:pPr>
          <w:r w:rsidRPr="00DB157F">
            <w:rPr>
              <w:rStyle w:val="Textodelmarcadordeposicin"/>
            </w:rPr>
            <w:t>Click or tap here to enter text.</w:t>
          </w:r>
        </w:p>
      </w:docPartBody>
    </w:docPart>
    <w:docPart>
      <w:docPartPr>
        <w:name w:val="3C023EC4D7A44CC3B6CF367DED1495FB"/>
        <w:category>
          <w:name w:val="General"/>
          <w:gallery w:val="placeholder"/>
        </w:category>
        <w:types>
          <w:type w:val="bbPlcHdr"/>
        </w:types>
        <w:behaviors>
          <w:behavior w:val="content"/>
        </w:behaviors>
        <w:guid w:val="{2A3D9FFD-6E25-4C78-8457-CFC39ADC4E62}"/>
      </w:docPartPr>
      <w:docPartBody>
        <w:p w:rsidR="00C37D35" w:rsidRDefault="00912EE3" w:rsidP="00912EE3">
          <w:pPr>
            <w:pStyle w:val="3C023EC4D7A44CC3B6CF367DED1495FB"/>
          </w:pPr>
          <w:r w:rsidRPr="00DB157F">
            <w:rPr>
              <w:rStyle w:val="Textodelmarcadordeposicin"/>
            </w:rPr>
            <w:t>Click or tap here to enter text.</w:t>
          </w:r>
        </w:p>
      </w:docPartBody>
    </w:docPart>
    <w:docPart>
      <w:docPartPr>
        <w:name w:val="6CC2972B1CAC4691B9889115705CE1A6"/>
        <w:category>
          <w:name w:val="General"/>
          <w:gallery w:val="placeholder"/>
        </w:category>
        <w:types>
          <w:type w:val="bbPlcHdr"/>
        </w:types>
        <w:behaviors>
          <w:behavior w:val="content"/>
        </w:behaviors>
        <w:guid w:val="{308368D7-D47F-42A2-A81A-E2E98CA00368}"/>
      </w:docPartPr>
      <w:docPartBody>
        <w:p w:rsidR="00C37D35" w:rsidRDefault="00912EE3" w:rsidP="00912EE3">
          <w:pPr>
            <w:pStyle w:val="6CC2972B1CAC4691B9889115705CE1A6"/>
          </w:pPr>
          <w:r w:rsidRPr="00DB157F">
            <w:rPr>
              <w:rStyle w:val="Textodelmarcadordeposicin"/>
            </w:rPr>
            <w:t>Click or tap here to enter text.</w:t>
          </w:r>
        </w:p>
      </w:docPartBody>
    </w:docPart>
    <w:docPart>
      <w:docPartPr>
        <w:name w:val="32A3DA4528C6424AB2BAFDE280F4B7E3"/>
        <w:category>
          <w:name w:val="General"/>
          <w:gallery w:val="placeholder"/>
        </w:category>
        <w:types>
          <w:type w:val="bbPlcHdr"/>
        </w:types>
        <w:behaviors>
          <w:behavior w:val="content"/>
        </w:behaviors>
        <w:guid w:val="{8AC5F782-3055-4693-AA8E-1C6B6C5D7A58}"/>
      </w:docPartPr>
      <w:docPartBody>
        <w:p w:rsidR="00C37D35" w:rsidRDefault="00912EE3" w:rsidP="00912EE3">
          <w:pPr>
            <w:pStyle w:val="32A3DA4528C6424AB2BAFDE280F4B7E3"/>
          </w:pPr>
          <w:r w:rsidRPr="00DB157F">
            <w:rPr>
              <w:rStyle w:val="Textodelmarcadordeposicin"/>
            </w:rPr>
            <w:t>Click or tap here to enter text.</w:t>
          </w:r>
        </w:p>
      </w:docPartBody>
    </w:docPart>
    <w:docPart>
      <w:docPartPr>
        <w:name w:val="8B8F637CC52A4D4991BE6682FC3A4D5F"/>
        <w:category>
          <w:name w:val="General"/>
          <w:gallery w:val="placeholder"/>
        </w:category>
        <w:types>
          <w:type w:val="bbPlcHdr"/>
        </w:types>
        <w:behaviors>
          <w:behavior w:val="content"/>
        </w:behaviors>
        <w:guid w:val="{82BE4817-D6C0-4ED9-98CC-31ACF9E703B3}"/>
      </w:docPartPr>
      <w:docPartBody>
        <w:p w:rsidR="00C37D35" w:rsidRDefault="00912EE3" w:rsidP="00912EE3">
          <w:pPr>
            <w:pStyle w:val="8B8F637CC52A4D4991BE6682FC3A4D5F"/>
          </w:pPr>
          <w:r w:rsidRPr="00DB157F">
            <w:rPr>
              <w:rStyle w:val="Textodelmarcadordeposicin"/>
            </w:rPr>
            <w:t>Click or tap here to enter text.</w:t>
          </w:r>
        </w:p>
      </w:docPartBody>
    </w:docPart>
    <w:docPart>
      <w:docPartPr>
        <w:name w:val="FD86AE258B3F41DAAB86B897E93258E6"/>
        <w:category>
          <w:name w:val="General"/>
          <w:gallery w:val="placeholder"/>
        </w:category>
        <w:types>
          <w:type w:val="bbPlcHdr"/>
        </w:types>
        <w:behaviors>
          <w:behavior w:val="content"/>
        </w:behaviors>
        <w:guid w:val="{814077A9-A54D-4572-B6B4-60246F56FB72}"/>
      </w:docPartPr>
      <w:docPartBody>
        <w:p w:rsidR="00C37D35" w:rsidRDefault="00912EE3" w:rsidP="00912EE3">
          <w:pPr>
            <w:pStyle w:val="FD86AE258B3F41DAAB86B897E93258E6"/>
          </w:pPr>
          <w:r w:rsidRPr="00DB157F">
            <w:rPr>
              <w:rStyle w:val="Textodelmarcadordeposicin"/>
            </w:rPr>
            <w:t>Click or tap here to enter text.</w:t>
          </w:r>
        </w:p>
      </w:docPartBody>
    </w:docPart>
    <w:docPart>
      <w:docPartPr>
        <w:name w:val="DE042DB439684862A42CBA51D098A7E4"/>
        <w:category>
          <w:name w:val="General"/>
          <w:gallery w:val="placeholder"/>
        </w:category>
        <w:types>
          <w:type w:val="bbPlcHdr"/>
        </w:types>
        <w:behaviors>
          <w:behavior w:val="content"/>
        </w:behaviors>
        <w:guid w:val="{A78C4DA7-404D-4B06-A349-8F47B7C610DC}"/>
      </w:docPartPr>
      <w:docPartBody>
        <w:p w:rsidR="00C37D35" w:rsidRDefault="00912EE3" w:rsidP="00912EE3">
          <w:pPr>
            <w:pStyle w:val="DE042DB439684862A42CBA51D098A7E4"/>
          </w:pPr>
          <w:r w:rsidRPr="00DB157F">
            <w:rPr>
              <w:rStyle w:val="Textodelmarcadordeposicin"/>
            </w:rPr>
            <w:t>Click or tap here to enter text.</w:t>
          </w:r>
        </w:p>
      </w:docPartBody>
    </w:docPart>
    <w:docPart>
      <w:docPartPr>
        <w:name w:val="22C77B8D64F94A5EA7D1A004A4614DC8"/>
        <w:category>
          <w:name w:val="General"/>
          <w:gallery w:val="placeholder"/>
        </w:category>
        <w:types>
          <w:type w:val="bbPlcHdr"/>
        </w:types>
        <w:behaviors>
          <w:behavior w:val="content"/>
        </w:behaviors>
        <w:guid w:val="{A90EB75A-3B91-4C4F-885E-842742235116}"/>
      </w:docPartPr>
      <w:docPartBody>
        <w:p w:rsidR="00C37D35" w:rsidRDefault="00912EE3" w:rsidP="00912EE3">
          <w:pPr>
            <w:pStyle w:val="22C77B8D64F94A5EA7D1A004A4614DC8"/>
          </w:pPr>
          <w:r w:rsidRPr="00DB157F">
            <w:rPr>
              <w:rStyle w:val="Textodelmarcadordeposicin"/>
            </w:rPr>
            <w:t>Click or tap here to enter text.</w:t>
          </w:r>
        </w:p>
      </w:docPartBody>
    </w:docPart>
    <w:docPart>
      <w:docPartPr>
        <w:name w:val="46C16815BDE94565B3B93EDC81183DFF"/>
        <w:category>
          <w:name w:val="General"/>
          <w:gallery w:val="placeholder"/>
        </w:category>
        <w:types>
          <w:type w:val="bbPlcHdr"/>
        </w:types>
        <w:behaviors>
          <w:behavior w:val="content"/>
        </w:behaviors>
        <w:guid w:val="{DFF77A8E-B481-4D65-B64C-88B5BBEDB310}"/>
      </w:docPartPr>
      <w:docPartBody>
        <w:p w:rsidR="00C37D35" w:rsidRDefault="00912EE3" w:rsidP="00912EE3">
          <w:pPr>
            <w:pStyle w:val="46C16815BDE94565B3B93EDC81183DFF"/>
          </w:pPr>
          <w:r w:rsidRPr="00DB157F">
            <w:rPr>
              <w:rStyle w:val="Textodelmarcadordeposicin"/>
            </w:rPr>
            <w:t>Click or tap here to enter text.</w:t>
          </w:r>
        </w:p>
      </w:docPartBody>
    </w:docPart>
    <w:docPart>
      <w:docPartPr>
        <w:name w:val="82C09F033D334425936606F2474984E7"/>
        <w:category>
          <w:name w:val="General"/>
          <w:gallery w:val="placeholder"/>
        </w:category>
        <w:types>
          <w:type w:val="bbPlcHdr"/>
        </w:types>
        <w:behaviors>
          <w:behavior w:val="content"/>
        </w:behaviors>
        <w:guid w:val="{01568D3E-11B4-469E-8E74-69F6F99B0CAE}"/>
      </w:docPartPr>
      <w:docPartBody>
        <w:p w:rsidR="00C37D35" w:rsidRDefault="00912EE3" w:rsidP="00912EE3">
          <w:pPr>
            <w:pStyle w:val="82C09F033D334425936606F2474984E7"/>
          </w:pPr>
          <w:r w:rsidRPr="00DB157F">
            <w:rPr>
              <w:rStyle w:val="Textodelmarcadordeposicin"/>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A48ECE6-A764-4D62-A990-CA804B59F487}"/>
      </w:docPartPr>
      <w:docPartBody>
        <w:p w:rsidR="00C37D35" w:rsidRDefault="00912EE3">
          <w:r w:rsidRPr="00F5413D">
            <w:rPr>
              <w:rStyle w:val="Textodelmarcadordeposicin"/>
            </w:rPr>
            <w:t>Haga clic o pulse aquí para escribir texto.</w:t>
          </w:r>
        </w:p>
      </w:docPartBody>
    </w:docPart>
    <w:docPart>
      <w:docPartPr>
        <w:name w:val="2D4778FDCD254749B47DDF6B247C1E08"/>
        <w:category>
          <w:name w:val="General"/>
          <w:gallery w:val="placeholder"/>
        </w:category>
        <w:types>
          <w:type w:val="bbPlcHdr"/>
        </w:types>
        <w:behaviors>
          <w:behavior w:val="content"/>
        </w:behaviors>
        <w:guid w:val="{B83670C4-2844-4D2C-BED5-09AABD0FF21D}"/>
      </w:docPartPr>
      <w:docPartBody>
        <w:p w:rsidR="00357371" w:rsidRDefault="00357371" w:rsidP="00357371">
          <w:pPr>
            <w:pStyle w:val="2D4778FDCD254749B47DDF6B247C1E08"/>
          </w:pPr>
          <w:r w:rsidRPr="00DB157F">
            <w:rPr>
              <w:rStyle w:val="Textodelmarcadordeposicin"/>
            </w:rPr>
            <w:t>Click or tap here to enter text.</w:t>
          </w:r>
        </w:p>
      </w:docPartBody>
    </w:docPart>
    <w:docPart>
      <w:docPartPr>
        <w:name w:val="F2A95287E4054068A1E2DE079ADF170E"/>
        <w:category>
          <w:name w:val="General"/>
          <w:gallery w:val="placeholder"/>
        </w:category>
        <w:types>
          <w:type w:val="bbPlcHdr"/>
        </w:types>
        <w:behaviors>
          <w:behavior w:val="content"/>
        </w:behaviors>
        <w:guid w:val="{C500D93D-0A1A-4924-B0AE-43B25D38CF09}"/>
      </w:docPartPr>
      <w:docPartBody>
        <w:p w:rsidR="0095392B" w:rsidRDefault="00DC2D34" w:rsidP="00DC2D34">
          <w:pPr>
            <w:pStyle w:val="F2A95287E4054068A1E2DE079ADF170E"/>
          </w:pPr>
          <w:r w:rsidRPr="00F5413D">
            <w:rPr>
              <w:rStyle w:val="Textodelmarcadordeposicin"/>
            </w:rPr>
            <w:t>Haga clic o pulse aquí para escribir texto.</w:t>
          </w:r>
        </w:p>
      </w:docPartBody>
    </w:docPart>
    <w:docPart>
      <w:docPartPr>
        <w:name w:val="1AC0B5F14DD14219AE05DCA3CBD76CAA"/>
        <w:category>
          <w:name w:val="General"/>
          <w:gallery w:val="placeholder"/>
        </w:category>
        <w:types>
          <w:type w:val="bbPlcHdr"/>
        </w:types>
        <w:behaviors>
          <w:behavior w:val="content"/>
        </w:behaviors>
        <w:guid w:val="{934F845B-BB73-4876-A147-16757395D03C}"/>
      </w:docPartPr>
      <w:docPartBody>
        <w:p w:rsidR="0000743B" w:rsidRDefault="00DA4D5D" w:rsidP="00DA4D5D">
          <w:pPr>
            <w:pStyle w:val="1AC0B5F14DD14219AE05DCA3CBD76CAA"/>
          </w:pPr>
          <w:r w:rsidRPr="00F5413D">
            <w:rPr>
              <w:rStyle w:val="Textodelmarcadordeposicin"/>
            </w:rPr>
            <w:t>Haga clic o pulse aquí para escribir texto.</w:t>
          </w:r>
        </w:p>
      </w:docPartBody>
    </w:docPart>
    <w:docPart>
      <w:docPartPr>
        <w:name w:val="E6659C3F4B704113B8B542297E90A546"/>
        <w:category>
          <w:name w:val="General"/>
          <w:gallery w:val="placeholder"/>
        </w:category>
        <w:types>
          <w:type w:val="bbPlcHdr"/>
        </w:types>
        <w:behaviors>
          <w:behavior w:val="content"/>
        </w:behaviors>
        <w:guid w:val="{338AB83B-DD30-49AD-9EAE-15812E6626C6}"/>
      </w:docPartPr>
      <w:docPartBody>
        <w:p w:rsidR="00635FCE" w:rsidRDefault="0061508C" w:rsidP="0061508C">
          <w:pPr>
            <w:pStyle w:val="E6659C3F4B704113B8B542297E90A546"/>
          </w:pPr>
          <w:r w:rsidRPr="00DB157F">
            <w:rPr>
              <w:rStyle w:val="Textodelmarcadordeposicin"/>
            </w:rPr>
            <w:t>Click or tap here to enter text.</w:t>
          </w:r>
        </w:p>
      </w:docPartBody>
    </w:docPart>
    <w:docPart>
      <w:docPartPr>
        <w:name w:val="65BAC67A0D924F7BAD1A82D95C097A97"/>
        <w:category>
          <w:name w:val="General"/>
          <w:gallery w:val="placeholder"/>
        </w:category>
        <w:types>
          <w:type w:val="bbPlcHdr"/>
        </w:types>
        <w:behaviors>
          <w:behavior w:val="content"/>
        </w:behaviors>
        <w:guid w:val="{DB358A24-9D64-4010-A644-08324B66A0D2}"/>
      </w:docPartPr>
      <w:docPartBody>
        <w:p w:rsidR="000D33E7" w:rsidRDefault="001B000E" w:rsidP="001B000E">
          <w:pPr>
            <w:pStyle w:val="65BAC67A0D924F7BAD1A82D95C097A97"/>
          </w:pPr>
          <w:r w:rsidRPr="00F5413D">
            <w:rPr>
              <w:rStyle w:val="Textodelmarcadordeposicin"/>
            </w:rPr>
            <w:t>Haga clic o pulse aquí para escribir texto.</w:t>
          </w:r>
        </w:p>
      </w:docPartBody>
    </w:docPart>
    <w:docPart>
      <w:docPartPr>
        <w:name w:val="D2DA9095E33A4AA7BCBF70BD5B69D99E"/>
        <w:category>
          <w:name w:val="General"/>
          <w:gallery w:val="placeholder"/>
        </w:category>
        <w:types>
          <w:type w:val="bbPlcHdr"/>
        </w:types>
        <w:behaviors>
          <w:behavior w:val="content"/>
        </w:behaviors>
        <w:guid w:val="{12FD57C2-24B4-4046-971C-CBAF45F11E2B}"/>
      </w:docPartPr>
      <w:docPartBody>
        <w:p w:rsidR="00CB3CE8" w:rsidRDefault="0046415D" w:rsidP="0046415D">
          <w:pPr>
            <w:pStyle w:val="D2DA9095E33A4AA7BCBF70BD5B69D99E"/>
          </w:pPr>
          <w:r w:rsidRPr="00DB157F">
            <w:rPr>
              <w:rStyle w:val="Textodelmarcadordeposicin"/>
            </w:rPr>
            <w:t>Click or tap here to enter text.</w:t>
          </w:r>
        </w:p>
      </w:docPartBody>
    </w:docPart>
    <w:docPart>
      <w:docPartPr>
        <w:name w:val="70E09C8005AA4F6F801F56F50297F5B8"/>
        <w:category>
          <w:name w:val="General"/>
          <w:gallery w:val="placeholder"/>
        </w:category>
        <w:types>
          <w:type w:val="bbPlcHdr"/>
        </w:types>
        <w:behaviors>
          <w:behavior w:val="content"/>
        </w:behaviors>
        <w:guid w:val="{292573E8-D430-4781-BA02-3F357ED19299}"/>
      </w:docPartPr>
      <w:docPartBody>
        <w:p w:rsidR="00CB3CE8" w:rsidRDefault="0046415D" w:rsidP="0046415D">
          <w:pPr>
            <w:pStyle w:val="70E09C8005AA4F6F801F56F50297F5B8"/>
          </w:pPr>
          <w:r w:rsidRPr="00DB157F">
            <w:rPr>
              <w:rStyle w:val="Textodelmarcadordeposicin"/>
            </w:rPr>
            <w:t>Click or tap here to enter text.</w:t>
          </w:r>
        </w:p>
      </w:docPartBody>
    </w:docPart>
    <w:docPart>
      <w:docPartPr>
        <w:name w:val="D90E964D65D0467190167CC05D78C194"/>
        <w:category>
          <w:name w:val="General"/>
          <w:gallery w:val="placeholder"/>
        </w:category>
        <w:types>
          <w:type w:val="bbPlcHdr"/>
        </w:types>
        <w:behaviors>
          <w:behavior w:val="content"/>
        </w:behaviors>
        <w:guid w:val="{A1D1D721-57FA-4544-A50C-23BE705FD644}"/>
      </w:docPartPr>
      <w:docPartBody>
        <w:p w:rsidR="00CB3CE8" w:rsidRDefault="0046415D" w:rsidP="0046415D">
          <w:pPr>
            <w:pStyle w:val="D90E964D65D0467190167CC05D78C194"/>
          </w:pPr>
          <w:r w:rsidRPr="00DB157F">
            <w:rPr>
              <w:rStyle w:val="Textodelmarcadordeposicin"/>
            </w:rPr>
            <w:t>Click or tap here to enter text.</w:t>
          </w:r>
        </w:p>
      </w:docPartBody>
    </w:docPart>
    <w:docPart>
      <w:docPartPr>
        <w:name w:val="F1FCACFD470242A492D57C892E9068E3"/>
        <w:category>
          <w:name w:val="General"/>
          <w:gallery w:val="placeholder"/>
        </w:category>
        <w:types>
          <w:type w:val="bbPlcHdr"/>
        </w:types>
        <w:behaviors>
          <w:behavior w:val="content"/>
        </w:behaviors>
        <w:guid w:val="{EFADDC9D-91B2-4FE0-A0E9-20376BE57B97}"/>
      </w:docPartPr>
      <w:docPartBody>
        <w:p w:rsidR="00CB3CE8" w:rsidRDefault="0046415D" w:rsidP="0046415D">
          <w:pPr>
            <w:pStyle w:val="F1FCACFD470242A492D57C892E9068E3"/>
          </w:pPr>
          <w:r w:rsidRPr="00DB157F">
            <w:rPr>
              <w:rStyle w:val="Textodelmarcadordeposicin"/>
            </w:rPr>
            <w:t>Click or tap here to enter text.</w:t>
          </w:r>
        </w:p>
      </w:docPartBody>
    </w:docPart>
    <w:docPart>
      <w:docPartPr>
        <w:name w:val="D83401C6B3FE4E14B4893F4361FEEE4A"/>
        <w:category>
          <w:name w:val="General"/>
          <w:gallery w:val="placeholder"/>
        </w:category>
        <w:types>
          <w:type w:val="bbPlcHdr"/>
        </w:types>
        <w:behaviors>
          <w:behavior w:val="content"/>
        </w:behaviors>
        <w:guid w:val="{BF68B5D8-26F4-465B-ABAC-22C8A435420F}"/>
      </w:docPartPr>
      <w:docPartBody>
        <w:p w:rsidR="00CB3CE8" w:rsidRDefault="0046415D" w:rsidP="0046415D">
          <w:pPr>
            <w:pStyle w:val="D83401C6B3FE4E14B4893F4361FEEE4A"/>
          </w:pPr>
          <w:r w:rsidRPr="00DB157F">
            <w:rPr>
              <w:rStyle w:val="Textodelmarcadordeposicin"/>
            </w:rPr>
            <w:t>Click or tap here to enter text.</w:t>
          </w:r>
        </w:p>
      </w:docPartBody>
    </w:docPart>
    <w:docPart>
      <w:docPartPr>
        <w:name w:val="BB032156BFFC4E188DEF624E26B75F76"/>
        <w:category>
          <w:name w:val="General"/>
          <w:gallery w:val="placeholder"/>
        </w:category>
        <w:types>
          <w:type w:val="bbPlcHdr"/>
        </w:types>
        <w:behaviors>
          <w:behavior w:val="content"/>
        </w:behaviors>
        <w:guid w:val="{2B76FB86-7B05-43A7-90F3-D3205CA74C95}"/>
      </w:docPartPr>
      <w:docPartBody>
        <w:p w:rsidR="00CB3CE8" w:rsidRDefault="0046415D" w:rsidP="0046415D">
          <w:pPr>
            <w:pStyle w:val="BB032156BFFC4E188DEF624E26B75F76"/>
          </w:pPr>
          <w:r w:rsidRPr="00DB157F">
            <w:rPr>
              <w:rStyle w:val="Textodelmarcadordeposicin"/>
            </w:rPr>
            <w:t>Click or tap here to enter text.</w:t>
          </w:r>
        </w:p>
      </w:docPartBody>
    </w:docPart>
    <w:docPart>
      <w:docPartPr>
        <w:name w:val="653BFD4692EB481DA69B9EF0502FD428"/>
        <w:category>
          <w:name w:val="General"/>
          <w:gallery w:val="placeholder"/>
        </w:category>
        <w:types>
          <w:type w:val="bbPlcHdr"/>
        </w:types>
        <w:behaviors>
          <w:behavior w:val="content"/>
        </w:behaviors>
        <w:guid w:val="{8F0466F1-4EAD-4E70-B0C4-45D172FD0E0A}"/>
      </w:docPartPr>
      <w:docPartBody>
        <w:p w:rsidR="00B70C97" w:rsidRDefault="004427DA" w:rsidP="004427DA">
          <w:pPr>
            <w:pStyle w:val="653BFD4692EB481DA69B9EF0502FD428"/>
          </w:pPr>
          <w:r w:rsidRPr="00DB157F">
            <w:rPr>
              <w:rStyle w:val="Textodelmarcadordeposicin"/>
            </w:rPr>
            <w:t>Click or tap here to enter text.</w:t>
          </w:r>
        </w:p>
      </w:docPartBody>
    </w:docPart>
    <w:docPart>
      <w:docPartPr>
        <w:name w:val="7410CD2A81BF47C1AE4B0DBCEB8BF5FE"/>
        <w:category>
          <w:name w:val="General"/>
          <w:gallery w:val="placeholder"/>
        </w:category>
        <w:types>
          <w:type w:val="bbPlcHdr"/>
        </w:types>
        <w:behaviors>
          <w:behavior w:val="content"/>
        </w:behaviors>
        <w:guid w:val="{AE84C98F-5F3D-45E9-9D3A-CA02344C2404}"/>
      </w:docPartPr>
      <w:docPartBody>
        <w:p w:rsidR="00B70C97" w:rsidRDefault="004427DA" w:rsidP="004427DA">
          <w:pPr>
            <w:pStyle w:val="7410CD2A81BF47C1AE4B0DBCEB8BF5FE"/>
          </w:pPr>
          <w:r w:rsidRPr="00DB157F">
            <w:rPr>
              <w:rStyle w:val="Textodelmarcadordeposicin"/>
            </w:rPr>
            <w:t>Click or tap here to enter text.</w:t>
          </w:r>
        </w:p>
      </w:docPartBody>
    </w:docPart>
    <w:docPart>
      <w:docPartPr>
        <w:name w:val="9C88E0B04CD64B94A0DE56D9E38224A3"/>
        <w:category>
          <w:name w:val="General"/>
          <w:gallery w:val="placeholder"/>
        </w:category>
        <w:types>
          <w:type w:val="bbPlcHdr"/>
        </w:types>
        <w:behaviors>
          <w:behavior w:val="content"/>
        </w:behaviors>
        <w:guid w:val="{F8356FC7-569B-4C59-9D55-DBE649BAAAC0}"/>
      </w:docPartPr>
      <w:docPartBody>
        <w:p w:rsidR="00A37BF6" w:rsidRDefault="00B70C97" w:rsidP="00B70C97">
          <w:pPr>
            <w:pStyle w:val="9C88E0B04CD64B94A0DE56D9E38224A3"/>
          </w:pPr>
          <w:r w:rsidRPr="00DB157F">
            <w:rPr>
              <w:rStyle w:val="Textodelmarcadordeposicin"/>
            </w:rPr>
            <w:t>Click or tap here to enter text.</w:t>
          </w:r>
        </w:p>
      </w:docPartBody>
    </w:docPart>
    <w:docPart>
      <w:docPartPr>
        <w:name w:val="7922CEA90BD14BB3A58107952D464CFD"/>
        <w:category>
          <w:name w:val="General"/>
          <w:gallery w:val="placeholder"/>
        </w:category>
        <w:types>
          <w:type w:val="bbPlcHdr"/>
        </w:types>
        <w:behaviors>
          <w:behavior w:val="content"/>
        </w:behaviors>
        <w:guid w:val="{4CCAF080-9839-43AB-855E-64D6043E589E}"/>
      </w:docPartPr>
      <w:docPartBody>
        <w:p w:rsidR="00A37BF6" w:rsidRDefault="00B70C97" w:rsidP="00B70C97">
          <w:pPr>
            <w:pStyle w:val="7922CEA90BD14BB3A58107952D464CFD"/>
          </w:pPr>
          <w:r w:rsidRPr="00DB157F">
            <w:rPr>
              <w:rStyle w:val="Textodelmarcadordeposicin"/>
            </w:rPr>
            <w:t>Click or tap here to enter text.</w:t>
          </w:r>
        </w:p>
      </w:docPartBody>
    </w:docPart>
    <w:docPart>
      <w:docPartPr>
        <w:name w:val="C5210B1CA895462AB00CB53EE835424D"/>
        <w:category>
          <w:name w:val="General"/>
          <w:gallery w:val="placeholder"/>
        </w:category>
        <w:types>
          <w:type w:val="bbPlcHdr"/>
        </w:types>
        <w:behaviors>
          <w:behavior w:val="content"/>
        </w:behaviors>
        <w:guid w:val="{A221A74E-0B13-4A1E-9AAC-4D4798DC4E91}"/>
      </w:docPartPr>
      <w:docPartBody>
        <w:p w:rsidR="008F5536" w:rsidRDefault="00A37BF6" w:rsidP="00A37BF6">
          <w:pPr>
            <w:pStyle w:val="C5210B1CA895462AB00CB53EE835424D"/>
          </w:pPr>
          <w:r w:rsidRPr="00DB157F">
            <w:rPr>
              <w:rStyle w:val="Textodelmarcadordeposicin"/>
            </w:rPr>
            <w:t>Click or tap here to enter text.</w:t>
          </w:r>
        </w:p>
      </w:docPartBody>
    </w:docPart>
    <w:docPart>
      <w:docPartPr>
        <w:name w:val="34FECC71CAA44CBF832D64AF4B6B39D2"/>
        <w:category>
          <w:name w:val="General"/>
          <w:gallery w:val="placeholder"/>
        </w:category>
        <w:types>
          <w:type w:val="bbPlcHdr"/>
        </w:types>
        <w:behaviors>
          <w:behavior w:val="content"/>
        </w:behaviors>
        <w:guid w:val="{756FB5C5-34D6-45FF-B49F-69690EE2962D}"/>
      </w:docPartPr>
      <w:docPartBody>
        <w:p w:rsidR="008F5536" w:rsidRDefault="00A37BF6" w:rsidP="00A37BF6">
          <w:pPr>
            <w:pStyle w:val="34FECC71CAA44CBF832D64AF4B6B39D2"/>
          </w:pPr>
          <w:r w:rsidRPr="00DB157F">
            <w:rPr>
              <w:rStyle w:val="Textodelmarcadordeposicin"/>
            </w:rPr>
            <w:t>Click or tap here to enter text.</w:t>
          </w:r>
        </w:p>
      </w:docPartBody>
    </w:docPart>
    <w:docPart>
      <w:docPartPr>
        <w:name w:val="A1C562ED7EAD408884921437E8B6680A"/>
        <w:category>
          <w:name w:val="General"/>
          <w:gallery w:val="placeholder"/>
        </w:category>
        <w:types>
          <w:type w:val="bbPlcHdr"/>
        </w:types>
        <w:behaviors>
          <w:behavior w:val="content"/>
        </w:behaviors>
        <w:guid w:val="{BAA8731B-4D5F-4A99-AE3B-81DB584B8063}"/>
      </w:docPartPr>
      <w:docPartBody>
        <w:p w:rsidR="008F5536" w:rsidRDefault="00A37BF6" w:rsidP="00A37BF6">
          <w:pPr>
            <w:pStyle w:val="A1C562ED7EAD408884921437E8B6680A"/>
          </w:pPr>
          <w:r w:rsidRPr="00DB157F">
            <w:rPr>
              <w:rStyle w:val="Textodelmarcadordeposicin"/>
            </w:rPr>
            <w:t>Click or tap here to enter text.</w:t>
          </w:r>
        </w:p>
      </w:docPartBody>
    </w:docPart>
    <w:docPart>
      <w:docPartPr>
        <w:name w:val="954B3BC38BD34EFCB59E73B50A28A309"/>
        <w:category>
          <w:name w:val="General"/>
          <w:gallery w:val="placeholder"/>
        </w:category>
        <w:types>
          <w:type w:val="bbPlcHdr"/>
        </w:types>
        <w:behaviors>
          <w:behavior w:val="content"/>
        </w:behaviors>
        <w:guid w:val="{5880DD8C-C706-4A97-A30A-063C98B79B0E}"/>
      </w:docPartPr>
      <w:docPartBody>
        <w:p w:rsidR="008F5536" w:rsidRDefault="00A37BF6" w:rsidP="00A37BF6">
          <w:pPr>
            <w:pStyle w:val="954B3BC38BD34EFCB59E73B50A28A309"/>
          </w:pPr>
          <w:r w:rsidRPr="00DB157F">
            <w:rPr>
              <w:rStyle w:val="Textodelmarcadordeposicin"/>
            </w:rPr>
            <w:t>Click or tap here to enter text.</w:t>
          </w:r>
        </w:p>
      </w:docPartBody>
    </w:docPart>
    <w:docPart>
      <w:docPartPr>
        <w:name w:val="08812622A0764143873C6FAD0192B423"/>
        <w:category>
          <w:name w:val="General"/>
          <w:gallery w:val="placeholder"/>
        </w:category>
        <w:types>
          <w:type w:val="bbPlcHdr"/>
        </w:types>
        <w:behaviors>
          <w:behavior w:val="content"/>
        </w:behaviors>
        <w:guid w:val="{53C212FE-5473-4F51-9EA9-DD1794BC3232}"/>
      </w:docPartPr>
      <w:docPartBody>
        <w:p w:rsidR="008F5536" w:rsidRDefault="00A37BF6" w:rsidP="00A37BF6">
          <w:pPr>
            <w:pStyle w:val="08812622A0764143873C6FAD0192B423"/>
          </w:pPr>
          <w:r w:rsidRPr="00DB157F">
            <w:rPr>
              <w:rStyle w:val="Textodelmarcadordeposicin"/>
            </w:rPr>
            <w:t>Click or tap here to enter text.</w:t>
          </w:r>
        </w:p>
      </w:docPartBody>
    </w:docPart>
    <w:docPart>
      <w:docPartPr>
        <w:name w:val="5A5F13752F2348CCB2A18F5EA3857899"/>
        <w:category>
          <w:name w:val="General"/>
          <w:gallery w:val="placeholder"/>
        </w:category>
        <w:types>
          <w:type w:val="bbPlcHdr"/>
        </w:types>
        <w:behaviors>
          <w:behavior w:val="content"/>
        </w:behaviors>
        <w:guid w:val="{A9F737A4-99AB-4E7C-8035-0C346B2897C1}"/>
      </w:docPartPr>
      <w:docPartBody>
        <w:p w:rsidR="008F5536" w:rsidRDefault="00A37BF6" w:rsidP="00A37BF6">
          <w:pPr>
            <w:pStyle w:val="5A5F13752F2348CCB2A18F5EA3857899"/>
          </w:pPr>
          <w:r w:rsidRPr="00DB157F">
            <w:rPr>
              <w:rStyle w:val="Textodelmarcadordeposicin"/>
            </w:rPr>
            <w:t>Click or tap here to enter text.</w:t>
          </w:r>
        </w:p>
      </w:docPartBody>
    </w:docPart>
    <w:docPart>
      <w:docPartPr>
        <w:name w:val="C61CF8E862A94F93AE513FC960D195A6"/>
        <w:category>
          <w:name w:val="General"/>
          <w:gallery w:val="placeholder"/>
        </w:category>
        <w:types>
          <w:type w:val="bbPlcHdr"/>
        </w:types>
        <w:behaviors>
          <w:behavior w:val="content"/>
        </w:behaviors>
        <w:guid w:val="{B923E9B8-B6AE-4EFA-8A4C-E93D93D07920}"/>
      </w:docPartPr>
      <w:docPartBody>
        <w:p w:rsidR="008F5536" w:rsidRDefault="00A37BF6" w:rsidP="00A37BF6">
          <w:pPr>
            <w:pStyle w:val="C61CF8E862A94F93AE513FC960D195A6"/>
          </w:pPr>
          <w:r w:rsidRPr="00DB157F">
            <w:rPr>
              <w:rStyle w:val="Textodelmarcadordeposicin"/>
            </w:rPr>
            <w:t>Click or tap here to enter text.</w:t>
          </w:r>
        </w:p>
      </w:docPartBody>
    </w:docPart>
    <w:docPart>
      <w:docPartPr>
        <w:name w:val="4407BAAA7CB74929944DC634FA8A170A"/>
        <w:category>
          <w:name w:val="General"/>
          <w:gallery w:val="placeholder"/>
        </w:category>
        <w:types>
          <w:type w:val="bbPlcHdr"/>
        </w:types>
        <w:behaviors>
          <w:behavior w:val="content"/>
        </w:behaviors>
        <w:guid w:val="{C13E080F-7F95-48E0-A4D7-0A539CD25217}"/>
      </w:docPartPr>
      <w:docPartBody>
        <w:p w:rsidR="008F5536" w:rsidRDefault="00A37BF6" w:rsidP="00A37BF6">
          <w:pPr>
            <w:pStyle w:val="4407BAAA7CB74929944DC634FA8A170A"/>
          </w:pPr>
          <w:r w:rsidRPr="00DB157F">
            <w:rPr>
              <w:rStyle w:val="Textodelmarcadordeposicin"/>
            </w:rPr>
            <w:t>Click or tap here to enter text.</w:t>
          </w:r>
        </w:p>
      </w:docPartBody>
    </w:docPart>
    <w:docPart>
      <w:docPartPr>
        <w:name w:val="DC08F03D3A4F4A74A22FAD37AF616476"/>
        <w:category>
          <w:name w:val="General"/>
          <w:gallery w:val="placeholder"/>
        </w:category>
        <w:types>
          <w:type w:val="bbPlcHdr"/>
        </w:types>
        <w:behaviors>
          <w:behavior w:val="content"/>
        </w:behaviors>
        <w:guid w:val="{EBB8FBFE-8AA4-4C76-98EE-4B2B3A9A1BD8}"/>
      </w:docPartPr>
      <w:docPartBody>
        <w:p w:rsidR="008F5536" w:rsidRDefault="00A37BF6" w:rsidP="00A37BF6">
          <w:pPr>
            <w:pStyle w:val="DC08F03D3A4F4A74A22FAD37AF616476"/>
          </w:pPr>
          <w:r w:rsidRPr="00DB157F">
            <w:rPr>
              <w:rStyle w:val="Textodelmarcadordeposicin"/>
            </w:rPr>
            <w:t>Click or tap here to enter text.</w:t>
          </w:r>
        </w:p>
      </w:docPartBody>
    </w:docPart>
    <w:docPart>
      <w:docPartPr>
        <w:name w:val="C3F4EBA39FB443ED9B9DB54540A3D394"/>
        <w:category>
          <w:name w:val="General"/>
          <w:gallery w:val="placeholder"/>
        </w:category>
        <w:types>
          <w:type w:val="bbPlcHdr"/>
        </w:types>
        <w:behaviors>
          <w:behavior w:val="content"/>
        </w:behaviors>
        <w:guid w:val="{BF441DBD-CBB5-43EF-8C25-77191CAAA2F4}"/>
      </w:docPartPr>
      <w:docPartBody>
        <w:p w:rsidR="008F5536" w:rsidRDefault="00A37BF6" w:rsidP="00A37BF6">
          <w:pPr>
            <w:pStyle w:val="C3F4EBA39FB443ED9B9DB54540A3D394"/>
          </w:pPr>
          <w:r w:rsidRPr="00F5413D">
            <w:rPr>
              <w:rStyle w:val="Textodelmarcadordeposicin"/>
            </w:rPr>
            <w:t>Haga clic o pulse aquí para escribir texto.</w:t>
          </w:r>
        </w:p>
      </w:docPartBody>
    </w:docPart>
    <w:docPart>
      <w:docPartPr>
        <w:name w:val="B36C7DECA63E4A6DADEDD7F07A229850"/>
        <w:category>
          <w:name w:val="General"/>
          <w:gallery w:val="placeholder"/>
        </w:category>
        <w:types>
          <w:type w:val="bbPlcHdr"/>
        </w:types>
        <w:behaviors>
          <w:behavior w:val="content"/>
        </w:behaviors>
        <w:guid w:val="{F0E23E03-5AF9-469F-BF10-2BE8BC601727}"/>
      </w:docPartPr>
      <w:docPartBody>
        <w:p w:rsidR="008F5536" w:rsidRDefault="00A37BF6" w:rsidP="00A37BF6">
          <w:pPr>
            <w:pStyle w:val="B36C7DECA63E4A6DADEDD7F07A229850"/>
          </w:pPr>
          <w:r w:rsidRPr="00F5413D">
            <w:rPr>
              <w:rStyle w:val="Textodelmarcadordeposicin"/>
            </w:rPr>
            <w:t>Haga clic o pulse aquí para escribir texto.</w:t>
          </w:r>
        </w:p>
      </w:docPartBody>
    </w:docPart>
    <w:docPart>
      <w:docPartPr>
        <w:name w:val="22451A3C12CE46C9B0B9072B6D7CF2FD"/>
        <w:category>
          <w:name w:val="General"/>
          <w:gallery w:val="placeholder"/>
        </w:category>
        <w:types>
          <w:type w:val="bbPlcHdr"/>
        </w:types>
        <w:behaviors>
          <w:behavior w:val="content"/>
        </w:behaviors>
        <w:guid w:val="{E8C0BA82-3FF5-4E1E-B4AA-3785305EAF57}"/>
      </w:docPartPr>
      <w:docPartBody>
        <w:p w:rsidR="008F5536" w:rsidRDefault="00A37BF6" w:rsidP="00A37BF6">
          <w:pPr>
            <w:pStyle w:val="22451A3C12CE46C9B0B9072B6D7CF2FD"/>
          </w:pPr>
          <w:r w:rsidRPr="00F5413D">
            <w:rPr>
              <w:rStyle w:val="Textodelmarcadordeposicin"/>
            </w:rPr>
            <w:t>Haga clic o pulse aquí para escribir texto.</w:t>
          </w:r>
        </w:p>
      </w:docPartBody>
    </w:docPart>
    <w:docPart>
      <w:docPartPr>
        <w:name w:val="FE4E7004D99E43FAB9A0D992FC7F0C22"/>
        <w:category>
          <w:name w:val="General"/>
          <w:gallery w:val="placeholder"/>
        </w:category>
        <w:types>
          <w:type w:val="bbPlcHdr"/>
        </w:types>
        <w:behaviors>
          <w:behavior w:val="content"/>
        </w:behaviors>
        <w:guid w:val="{5B81A7DF-FF20-4309-A3F8-842D5F933703}"/>
      </w:docPartPr>
      <w:docPartBody>
        <w:p w:rsidR="008F5536" w:rsidRDefault="00A37BF6" w:rsidP="00A37BF6">
          <w:pPr>
            <w:pStyle w:val="FE4E7004D99E43FAB9A0D992FC7F0C22"/>
          </w:pPr>
          <w:r w:rsidRPr="00F5413D">
            <w:rPr>
              <w:rStyle w:val="Textodelmarcadordeposicin"/>
            </w:rPr>
            <w:t>Haga clic o pulse aquí para escribir texto.</w:t>
          </w:r>
        </w:p>
      </w:docPartBody>
    </w:docPart>
    <w:docPart>
      <w:docPartPr>
        <w:name w:val="5569901CA9D843E3807D925A71FB5BF3"/>
        <w:category>
          <w:name w:val="General"/>
          <w:gallery w:val="placeholder"/>
        </w:category>
        <w:types>
          <w:type w:val="bbPlcHdr"/>
        </w:types>
        <w:behaviors>
          <w:behavior w:val="content"/>
        </w:behaviors>
        <w:guid w:val="{A3D29CED-48FD-47EC-95CC-124BE04F4F9D}"/>
      </w:docPartPr>
      <w:docPartBody>
        <w:p w:rsidR="008E1736" w:rsidRDefault="00C852F4" w:rsidP="00C852F4">
          <w:pPr>
            <w:pStyle w:val="5569901CA9D843E3807D925A71FB5BF3"/>
          </w:pPr>
          <w:r w:rsidRPr="00DB157F">
            <w:rPr>
              <w:rStyle w:val="Textodelmarcadordeposicin"/>
            </w:rPr>
            <w:t>Click or tap here to enter text.</w:t>
          </w:r>
        </w:p>
      </w:docPartBody>
    </w:docPart>
    <w:docPart>
      <w:docPartPr>
        <w:name w:val="9AD355064EA24363BADDF30D8030F0A1"/>
        <w:category>
          <w:name w:val="General"/>
          <w:gallery w:val="placeholder"/>
        </w:category>
        <w:types>
          <w:type w:val="bbPlcHdr"/>
        </w:types>
        <w:behaviors>
          <w:behavior w:val="content"/>
        </w:behaviors>
        <w:guid w:val="{38817DA7-41B8-48DE-A4D8-3960C424E60B}"/>
      </w:docPartPr>
      <w:docPartBody>
        <w:p w:rsidR="008E1736" w:rsidRDefault="00C852F4" w:rsidP="00C852F4">
          <w:pPr>
            <w:pStyle w:val="9AD355064EA24363BADDF30D8030F0A1"/>
          </w:pPr>
          <w:r w:rsidRPr="00F5413D">
            <w:rPr>
              <w:rStyle w:val="Textodelmarcadordeposicin"/>
            </w:rPr>
            <w:t>Haga clic o pulse aquí para escribir texto.</w:t>
          </w:r>
        </w:p>
      </w:docPartBody>
    </w:docPart>
    <w:docPart>
      <w:docPartPr>
        <w:name w:val="A616C0C1F61D4DF39FFC9F0C241690B5"/>
        <w:category>
          <w:name w:val="General"/>
          <w:gallery w:val="placeholder"/>
        </w:category>
        <w:types>
          <w:type w:val="bbPlcHdr"/>
        </w:types>
        <w:behaviors>
          <w:behavior w:val="content"/>
        </w:behaviors>
        <w:guid w:val="{74B6870E-0E94-4802-803E-BB7D376D389A}"/>
      </w:docPartPr>
      <w:docPartBody>
        <w:p w:rsidR="008E1736" w:rsidRDefault="008E1736" w:rsidP="008E1736">
          <w:pPr>
            <w:pStyle w:val="A616C0C1F61D4DF39FFC9F0C241690B5"/>
          </w:pPr>
          <w:r w:rsidRPr="00F5413D">
            <w:rPr>
              <w:rStyle w:val="Textodelmarcadordeposicin"/>
            </w:rPr>
            <w:t>Haga clic o pulse aquí para escribir texto.</w:t>
          </w:r>
        </w:p>
      </w:docPartBody>
    </w:docPart>
    <w:docPart>
      <w:docPartPr>
        <w:name w:val="178AD28EEA624A3A938656AC5D8A1E4D"/>
        <w:category>
          <w:name w:val="General"/>
          <w:gallery w:val="placeholder"/>
        </w:category>
        <w:types>
          <w:type w:val="bbPlcHdr"/>
        </w:types>
        <w:behaviors>
          <w:behavior w:val="content"/>
        </w:behaviors>
        <w:guid w:val="{CC04F542-DE6C-409A-A371-65016D25DAEA}"/>
      </w:docPartPr>
      <w:docPartBody>
        <w:p w:rsidR="00F82F73" w:rsidRDefault="001E2D04" w:rsidP="001E2D04">
          <w:pPr>
            <w:pStyle w:val="178AD28EEA624A3A938656AC5D8A1E4D"/>
          </w:pPr>
          <w:r w:rsidRPr="00F5413D">
            <w:rPr>
              <w:rStyle w:val="Textodelmarcadordeposicin"/>
            </w:rPr>
            <w:t>Haga clic o pulse aquí para escribir texto.</w:t>
          </w:r>
        </w:p>
      </w:docPartBody>
    </w:docPart>
    <w:docPart>
      <w:docPartPr>
        <w:name w:val="99F3DA48D2CC4FB584A73611324721FC"/>
        <w:category>
          <w:name w:val="General"/>
          <w:gallery w:val="placeholder"/>
        </w:category>
        <w:types>
          <w:type w:val="bbPlcHdr"/>
        </w:types>
        <w:behaviors>
          <w:behavior w:val="content"/>
        </w:behaviors>
        <w:guid w:val="{36446DAA-FFCB-4F3F-A68A-0DAEDA45989B}"/>
      </w:docPartPr>
      <w:docPartBody>
        <w:p w:rsidR="00BC3292" w:rsidRDefault="00F82F73" w:rsidP="00F82F73">
          <w:pPr>
            <w:pStyle w:val="99F3DA48D2CC4FB584A73611324721FC"/>
          </w:pPr>
          <w:r w:rsidRPr="00F5413D">
            <w:rPr>
              <w:rStyle w:val="Textodelmarcadordeposicin"/>
            </w:rPr>
            <w:t>Haga clic o pulse aquí para escribir texto.</w:t>
          </w:r>
        </w:p>
      </w:docPartBody>
    </w:docPart>
    <w:docPart>
      <w:docPartPr>
        <w:name w:val="BDB16CDC114D4FDD9A448FC2850BE318"/>
        <w:category>
          <w:name w:val="General"/>
          <w:gallery w:val="placeholder"/>
        </w:category>
        <w:types>
          <w:type w:val="bbPlcHdr"/>
        </w:types>
        <w:behaviors>
          <w:behavior w:val="content"/>
        </w:behaviors>
        <w:guid w:val="{D172C293-5197-4CE6-B375-24910EA34846}"/>
      </w:docPartPr>
      <w:docPartBody>
        <w:p w:rsidR="00B84E53" w:rsidRDefault="00BC3292" w:rsidP="00BC3292">
          <w:pPr>
            <w:pStyle w:val="BDB16CDC114D4FDD9A448FC2850BE318"/>
          </w:pPr>
          <w:r w:rsidRPr="00F5413D">
            <w:rPr>
              <w:rStyle w:val="Textodelmarcadordeposicin"/>
            </w:rPr>
            <w:t>Haga clic o pulse aquí para escribir texto.</w:t>
          </w:r>
        </w:p>
      </w:docPartBody>
    </w:docPart>
    <w:docPart>
      <w:docPartPr>
        <w:name w:val="2ED7A4BE5BA648D0B9AC047EB3EE36BD"/>
        <w:category>
          <w:name w:val="General"/>
          <w:gallery w:val="placeholder"/>
        </w:category>
        <w:types>
          <w:type w:val="bbPlcHdr"/>
        </w:types>
        <w:behaviors>
          <w:behavior w:val="content"/>
        </w:behaviors>
        <w:guid w:val="{AD863D06-9F8C-46EE-AECD-1B219A1C323B}"/>
      </w:docPartPr>
      <w:docPartBody>
        <w:p w:rsidR="00265E56" w:rsidRDefault="004C3631" w:rsidP="004C3631">
          <w:pPr>
            <w:pStyle w:val="2ED7A4BE5BA648D0B9AC047EB3EE36BD"/>
          </w:pPr>
          <w:r w:rsidRPr="00F5413D">
            <w:rPr>
              <w:rStyle w:val="Textodelmarcadordeposicin"/>
            </w:rPr>
            <w:t>Haga clic o pulse aquí para escribir texto.</w:t>
          </w:r>
        </w:p>
      </w:docPartBody>
    </w:docPart>
    <w:docPart>
      <w:docPartPr>
        <w:name w:val="55F426CB5F2E4ED6918A6FF7128D8EBD"/>
        <w:category>
          <w:name w:val="General"/>
          <w:gallery w:val="placeholder"/>
        </w:category>
        <w:types>
          <w:type w:val="bbPlcHdr"/>
        </w:types>
        <w:behaviors>
          <w:behavior w:val="content"/>
        </w:behaviors>
        <w:guid w:val="{4C6A6BCB-5666-413C-BD4E-5B99C8BC0C7A}"/>
      </w:docPartPr>
      <w:docPartBody>
        <w:p w:rsidR="0004742B" w:rsidRDefault="00265E56" w:rsidP="00265E56">
          <w:pPr>
            <w:pStyle w:val="55F426CB5F2E4ED6918A6FF7128D8EBD"/>
          </w:pPr>
          <w:r w:rsidRPr="00DB157F">
            <w:rPr>
              <w:rStyle w:val="Textodelmarcadordeposicin"/>
            </w:rPr>
            <w:t>Click or tap here to enter text.</w:t>
          </w:r>
        </w:p>
      </w:docPartBody>
    </w:docPart>
    <w:docPart>
      <w:docPartPr>
        <w:name w:val="A1D19DD38D084C60BE4A8B53A04C1C44"/>
        <w:category>
          <w:name w:val="General"/>
          <w:gallery w:val="placeholder"/>
        </w:category>
        <w:types>
          <w:type w:val="bbPlcHdr"/>
        </w:types>
        <w:behaviors>
          <w:behavior w:val="content"/>
        </w:behaviors>
        <w:guid w:val="{1F03D1F8-8702-4767-B765-9F3E710766E9}"/>
      </w:docPartPr>
      <w:docPartBody>
        <w:p w:rsidR="0004742B" w:rsidRDefault="00265E56" w:rsidP="00265E56">
          <w:pPr>
            <w:pStyle w:val="A1D19DD38D084C60BE4A8B53A04C1C44"/>
          </w:pPr>
          <w:r w:rsidRPr="00DB157F">
            <w:rPr>
              <w:rStyle w:val="Textodelmarcadordeposicin"/>
            </w:rPr>
            <w:t>Click or tap here to enter text.</w:t>
          </w:r>
        </w:p>
      </w:docPartBody>
    </w:docPart>
    <w:docPart>
      <w:docPartPr>
        <w:name w:val="72B504A98474451C9C62949C48BBE7AB"/>
        <w:category>
          <w:name w:val="General"/>
          <w:gallery w:val="placeholder"/>
        </w:category>
        <w:types>
          <w:type w:val="bbPlcHdr"/>
        </w:types>
        <w:behaviors>
          <w:behavior w:val="content"/>
        </w:behaviors>
        <w:guid w:val="{FC04CCCD-B97E-4D23-A23E-937F6E94ED58}"/>
      </w:docPartPr>
      <w:docPartBody>
        <w:p w:rsidR="0004742B" w:rsidRDefault="00265E56" w:rsidP="00265E56">
          <w:pPr>
            <w:pStyle w:val="72B504A98474451C9C62949C48BBE7AB"/>
          </w:pPr>
          <w:r w:rsidRPr="00F5413D">
            <w:rPr>
              <w:rStyle w:val="Textodelmarcadordeposicin"/>
            </w:rPr>
            <w:t>Haga clic o pulse aquí para escribir texto.</w:t>
          </w:r>
        </w:p>
      </w:docPartBody>
    </w:docPart>
    <w:docPart>
      <w:docPartPr>
        <w:name w:val="FC75BBF5612747948F5EFA117B9A28C4"/>
        <w:category>
          <w:name w:val="General"/>
          <w:gallery w:val="placeholder"/>
        </w:category>
        <w:types>
          <w:type w:val="bbPlcHdr"/>
        </w:types>
        <w:behaviors>
          <w:behavior w:val="content"/>
        </w:behaviors>
        <w:guid w:val="{E82A42C2-7AE9-4B5F-9F94-5A2F62BAD76F}"/>
      </w:docPartPr>
      <w:docPartBody>
        <w:p w:rsidR="0004742B" w:rsidRDefault="00265E56" w:rsidP="00265E56">
          <w:pPr>
            <w:pStyle w:val="FC75BBF5612747948F5EFA117B9A28C4"/>
          </w:pPr>
          <w:r w:rsidRPr="00DB157F">
            <w:rPr>
              <w:rStyle w:val="Textodelmarcadordeposicin"/>
            </w:rPr>
            <w:t>Click or tap here to enter text.</w:t>
          </w:r>
        </w:p>
      </w:docPartBody>
    </w:docPart>
    <w:docPart>
      <w:docPartPr>
        <w:name w:val="E419D2B545F44502BA55E384AA45E40D"/>
        <w:category>
          <w:name w:val="General"/>
          <w:gallery w:val="placeholder"/>
        </w:category>
        <w:types>
          <w:type w:val="bbPlcHdr"/>
        </w:types>
        <w:behaviors>
          <w:behavior w:val="content"/>
        </w:behaviors>
        <w:guid w:val="{07BF1DF9-0B3B-426F-8470-15731869F7B0}"/>
      </w:docPartPr>
      <w:docPartBody>
        <w:p w:rsidR="0034306E" w:rsidRDefault="00FB0A0C" w:rsidP="00FB0A0C">
          <w:pPr>
            <w:pStyle w:val="E419D2B545F44502BA55E384AA45E40D"/>
          </w:pPr>
          <w:r w:rsidRPr="00F5413D">
            <w:rPr>
              <w:rStyle w:val="Textodelmarcadordeposicin"/>
            </w:rPr>
            <w:t>Haga clic o pulse aquí para escribir texto.</w:t>
          </w:r>
        </w:p>
      </w:docPartBody>
    </w:docPart>
    <w:docPart>
      <w:docPartPr>
        <w:name w:val="2835FC9445C74DC9B8C79A1B395854F0"/>
        <w:category>
          <w:name w:val="General"/>
          <w:gallery w:val="placeholder"/>
        </w:category>
        <w:types>
          <w:type w:val="bbPlcHdr"/>
        </w:types>
        <w:behaviors>
          <w:behavior w:val="content"/>
        </w:behaviors>
        <w:guid w:val="{A9F4BCE3-DA5B-4E23-BFC0-3BE4C1958A76}"/>
      </w:docPartPr>
      <w:docPartBody>
        <w:p w:rsidR="0034306E" w:rsidRDefault="00FB0A0C" w:rsidP="00FB0A0C">
          <w:pPr>
            <w:pStyle w:val="2835FC9445C74DC9B8C79A1B395854F0"/>
          </w:pPr>
          <w:r w:rsidRPr="00F5413D">
            <w:rPr>
              <w:rStyle w:val="Textodelmarcadordeposicin"/>
            </w:rPr>
            <w:t>Haga clic o pulse aquí para escribir texto.</w:t>
          </w:r>
        </w:p>
      </w:docPartBody>
    </w:docPart>
    <w:docPart>
      <w:docPartPr>
        <w:name w:val="528E0BD4642340D5AA238A81A592C075"/>
        <w:category>
          <w:name w:val="General"/>
          <w:gallery w:val="placeholder"/>
        </w:category>
        <w:types>
          <w:type w:val="bbPlcHdr"/>
        </w:types>
        <w:behaviors>
          <w:behavior w:val="content"/>
        </w:behaviors>
        <w:guid w:val="{3443DB19-671B-4545-9C9B-AD49156E042D}"/>
      </w:docPartPr>
      <w:docPartBody>
        <w:p w:rsidR="00B379CB" w:rsidRDefault="00F761A4" w:rsidP="00F761A4">
          <w:pPr>
            <w:pStyle w:val="528E0BD4642340D5AA238A81A592C075"/>
          </w:pPr>
          <w:r w:rsidRPr="00DB157F">
            <w:rPr>
              <w:rStyle w:val="Textodelmarcadordeposicin"/>
            </w:rPr>
            <w:t>Click or tap here to enter text.</w:t>
          </w:r>
        </w:p>
      </w:docPartBody>
    </w:docPart>
    <w:docPart>
      <w:docPartPr>
        <w:name w:val="8390A33212E44414B9829DA2576B1461"/>
        <w:category>
          <w:name w:val="General"/>
          <w:gallery w:val="placeholder"/>
        </w:category>
        <w:types>
          <w:type w:val="bbPlcHdr"/>
        </w:types>
        <w:behaviors>
          <w:behavior w:val="content"/>
        </w:behaviors>
        <w:guid w:val="{975930A4-2CC2-4464-8A4C-1346973AA9A8}"/>
      </w:docPartPr>
      <w:docPartBody>
        <w:p w:rsidR="00B379CB" w:rsidRDefault="00F761A4" w:rsidP="00F761A4">
          <w:pPr>
            <w:pStyle w:val="8390A33212E44414B9829DA2576B1461"/>
          </w:pPr>
          <w:r w:rsidRPr="00F5413D">
            <w:rPr>
              <w:rStyle w:val="Textodelmarcadordeposicin"/>
            </w:rPr>
            <w:t>Haga clic o pulse aquí para escribir texto.</w:t>
          </w:r>
        </w:p>
      </w:docPartBody>
    </w:docPart>
    <w:docPart>
      <w:docPartPr>
        <w:name w:val="132ABA6CFB3741D493D43FD1EAB0827F"/>
        <w:category>
          <w:name w:val="General"/>
          <w:gallery w:val="placeholder"/>
        </w:category>
        <w:types>
          <w:type w:val="bbPlcHdr"/>
        </w:types>
        <w:behaviors>
          <w:behavior w:val="content"/>
        </w:behaviors>
        <w:guid w:val="{37D357A9-4302-4432-A317-EF3A8D4807B6}"/>
      </w:docPartPr>
      <w:docPartBody>
        <w:p w:rsidR="00B379CB" w:rsidRDefault="00F761A4" w:rsidP="00F761A4">
          <w:pPr>
            <w:pStyle w:val="132ABA6CFB3741D493D43FD1EAB0827F"/>
          </w:pPr>
          <w:r w:rsidRPr="00DB157F">
            <w:rPr>
              <w:rStyle w:val="Textodelmarcadordeposicin"/>
            </w:rPr>
            <w:t>Click or tap here to enter text.</w:t>
          </w:r>
        </w:p>
      </w:docPartBody>
    </w:docPart>
    <w:docPart>
      <w:docPartPr>
        <w:name w:val="E89772F52353444383C5F18B2B6E00C4"/>
        <w:category>
          <w:name w:val="General"/>
          <w:gallery w:val="placeholder"/>
        </w:category>
        <w:types>
          <w:type w:val="bbPlcHdr"/>
        </w:types>
        <w:behaviors>
          <w:behavior w:val="content"/>
        </w:behaviors>
        <w:guid w:val="{8A4609BD-8C79-454F-B2DC-4CE0101D0177}"/>
      </w:docPartPr>
      <w:docPartBody>
        <w:p w:rsidR="00B379CB" w:rsidRDefault="00F761A4" w:rsidP="00F761A4">
          <w:pPr>
            <w:pStyle w:val="E89772F52353444383C5F18B2B6E00C4"/>
          </w:pPr>
          <w:r w:rsidRPr="00DB157F">
            <w:rPr>
              <w:rStyle w:val="Textodelmarcadordeposicin"/>
            </w:rPr>
            <w:t>Click or tap here to enter text.</w:t>
          </w:r>
        </w:p>
      </w:docPartBody>
    </w:docPart>
    <w:docPart>
      <w:docPartPr>
        <w:name w:val="4CA26C9A86614A7892C7C95FDEDAF9A5"/>
        <w:category>
          <w:name w:val="General"/>
          <w:gallery w:val="placeholder"/>
        </w:category>
        <w:types>
          <w:type w:val="bbPlcHdr"/>
        </w:types>
        <w:behaviors>
          <w:behavior w:val="content"/>
        </w:behaviors>
        <w:guid w:val="{B7FAE946-2096-4F0F-A6DC-953A2881CE4A}"/>
      </w:docPartPr>
      <w:docPartBody>
        <w:p w:rsidR="00B379CB" w:rsidRDefault="00F761A4" w:rsidP="00F761A4">
          <w:pPr>
            <w:pStyle w:val="4CA26C9A86614A7892C7C95FDEDAF9A5"/>
          </w:pPr>
          <w:r w:rsidRPr="00DB157F">
            <w:rPr>
              <w:rStyle w:val="Textodelmarcadordeposicin"/>
            </w:rPr>
            <w:t>Click or tap here to enter text.</w:t>
          </w:r>
        </w:p>
      </w:docPartBody>
    </w:docPart>
    <w:docPart>
      <w:docPartPr>
        <w:name w:val="7CB013C4DFD64B8E92B712C6E62AA066"/>
        <w:category>
          <w:name w:val="General"/>
          <w:gallery w:val="placeholder"/>
        </w:category>
        <w:types>
          <w:type w:val="bbPlcHdr"/>
        </w:types>
        <w:behaviors>
          <w:behavior w:val="content"/>
        </w:behaviors>
        <w:guid w:val="{8E46A31A-6150-4A1E-A011-814E6ED17B2C}"/>
      </w:docPartPr>
      <w:docPartBody>
        <w:p w:rsidR="00175256" w:rsidRDefault="00A628FF" w:rsidP="00A628FF">
          <w:pPr>
            <w:pStyle w:val="7CB013C4DFD64B8E92B712C6E62AA066"/>
          </w:pPr>
          <w:r w:rsidRPr="00F5413D">
            <w:rPr>
              <w:rStyle w:val="Textodelmarcadordeposicin"/>
            </w:rPr>
            <w:t>Haga clic o pulse aquí para escribir texto.</w:t>
          </w:r>
        </w:p>
      </w:docPartBody>
    </w:docPart>
    <w:docPart>
      <w:docPartPr>
        <w:name w:val="9845371DE0394783AB593BC0496279E5"/>
        <w:category>
          <w:name w:val="General"/>
          <w:gallery w:val="placeholder"/>
        </w:category>
        <w:types>
          <w:type w:val="bbPlcHdr"/>
        </w:types>
        <w:behaviors>
          <w:behavior w:val="content"/>
        </w:behaviors>
        <w:guid w:val="{5E934318-1757-45D0-A6CD-79D00B823EE4}"/>
      </w:docPartPr>
      <w:docPartBody>
        <w:p w:rsidR="00E035A6" w:rsidRDefault="00E035A6" w:rsidP="00E035A6">
          <w:pPr>
            <w:pStyle w:val="9845371DE0394783AB593BC0496279E5"/>
          </w:pPr>
          <w:r w:rsidRPr="00DB157F">
            <w:rPr>
              <w:rStyle w:val="Textodelmarcadordeposicin"/>
            </w:rPr>
            <w:t>Click or tap here to enter text.</w:t>
          </w:r>
        </w:p>
      </w:docPartBody>
    </w:docPart>
    <w:docPart>
      <w:docPartPr>
        <w:name w:val="A9F2A6A6169746C6BA470AC1B451B6C4"/>
        <w:category>
          <w:name w:val="General"/>
          <w:gallery w:val="placeholder"/>
        </w:category>
        <w:types>
          <w:type w:val="bbPlcHdr"/>
        </w:types>
        <w:behaviors>
          <w:behavior w:val="content"/>
        </w:behaviors>
        <w:guid w:val="{A0E3BE63-09E4-467C-8E8E-74F85377A6D3}"/>
      </w:docPartPr>
      <w:docPartBody>
        <w:p w:rsidR="002E2E43" w:rsidRDefault="00685475" w:rsidP="00685475">
          <w:pPr>
            <w:pStyle w:val="A9F2A6A6169746C6BA470AC1B451B6C4"/>
          </w:pPr>
          <w:r w:rsidRPr="00F5413D">
            <w:rPr>
              <w:rStyle w:val="Textodelmarcadordeposicin"/>
            </w:rPr>
            <w:t>Haga clic o pulse aquí para escribir texto.</w:t>
          </w:r>
        </w:p>
      </w:docPartBody>
    </w:docPart>
    <w:docPart>
      <w:docPartPr>
        <w:name w:val="DE2809B184FC45509B8C25A6622BEEF6"/>
        <w:category>
          <w:name w:val="General"/>
          <w:gallery w:val="placeholder"/>
        </w:category>
        <w:types>
          <w:type w:val="bbPlcHdr"/>
        </w:types>
        <w:behaviors>
          <w:behavior w:val="content"/>
        </w:behaviors>
        <w:guid w:val="{76260D7E-186E-4F25-9F2F-9887C8A3C9D1}"/>
      </w:docPartPr>
      <w:docPartBody>
        <w:p w:rsidR="001A0934" w:rsidRDefault="00BE212E" w:rsidP="00BE212E">
          <w:pPr>
            <w:pStyle w:val="DE2809B184FC45509B8C25A6622BEEF6"/>
          </w:pPr>
          <w:r w:rsidRPr="00F5413D">
            <w:rPr>
              <w:rStyle w:val="Textodelmarcadordeposicin"/>
            </w:rPr>
            <w:t>Haga clic o pulse aquí para escribir texto.</w:t>
          </w:r>
        </w:p>
      </w:docPartBody>
    </w:docPart>
    <w:docPart>
      <w:docPartPr>
        <w:name w:val="91BAE9A0C2D349BEAD7AC224F2D8E9CF"/>
        <w:category>
          <w:name w:val="General"/>
          <w:gallery w:val="placeholder"/>
        </w:category>
        <w:types>
          <w:type w:val="bbPlcHdr"/>
        </w:types>
        <w:behaviors>
          <w:behavior w:val="content"/>
        </w:behaviors>
        <w:guid w:val="{E711025D-B6F6-41C2-8BCE-A5A3BB0C8731}"/>
      </w:docPartPr>
      <w:docPartBody>
        <w:p w:rsidR="001A0934" w:rsidRDefault="00BE212E" w:rsidP="00BE212E">
          <w:pPr>
            <w:pStyle w:val="91BAE9A0C2D349BEAD7AC224F2D8E9CF"/>
          </w:pPr>
          <w:r w:rsidRPr="00F5413D">
            <w:rPr>
              <w:rStyle w:val="Textodelmarcadordeposicin"/>
            </w:rPr>
            <w:t>Haga clic o pulse aquí para escribir texto.</w:t>
          </w:r>
        </w:p>
      </w:docPartBody>
    </w:docPart>
    <w:docPart>
      <w:docPartPr>
        <w:name w:val="64E6F9EAF23D4A69B8A01D21EA4CDBB8"/>
        <w:category>
          <w:name w:val="General"/>
          <w:gallery w:val="placeholder"/>
        </w:category>
        <w:types>
          <w:type w:val="bbPlcHdr"/>
        </w:types>
        <w:behaviors>
          <w:behavior w:val="content"/>
        </w:behaviors>
        <w:guid w:val="{9901EE61-D804-44FC-B2FF-A834AFB682E1}"/>
      </w:docPartPr>
      <w:docPartBody>
        <w:p w:rsidR="001A0934" w:rsidRDefault="00BE212E" w:rsidP="00BE212E">
          <w:pPr>
            <w:pStyle w:val="64E6F9EAF23D4A69B8A01D21EA4CDBB8"/>
          </w:pPr>
          <w:r w:rsidRPr="00F5413D">
            <w:rPr>
              <w:rStyle w:val="Textodelmarcadordeposicin"/>
            </w:rPr>
            <w:t>Haga clic o pulse aquí para escribir texto.</w:t>
          </w:r>
        </w:p>
      </w:docPartBody>
    </w:docPart>
    <w:docPart>
      <w:docPartPr>
        <w:name w:val="E2046376B18846ECA0F0C4780BE60725"/>
        <w:category>
          <w:name w:val="General"/>
          <w:gallery w:val="placeholder"/>
        </w:category>
        <w:types>
          <w:type w:val="bbPlcHdr"/>
        </w:types>
        <w:behaviors>
          <w:behavior w:val="content"/>
        </w:behaviors>
        <w:guid w:val="{8097FE55-F69F-431A-B8CA-DE8B0A4FE9E1}"/>
      </w:docPartPr>
      <w:docPartBody>
        <w:p w:rsidR="001A0934" w:rsidRDefault="00BE212E" w:rsidP="00BE212E">
          <w:pPr>
            <w:pStyle w:val="E2046376B18846ECA0F0C4780BE60725"/>
          </w:pPr>
          <w:r w:rsidRPr="00F5413D">
            <w:rPr>
              <w:rStyle w:val="Textodelmarcadordeposicin"/>
            </w:rPr>
            <w:t>Haga clic o pulse aquí para escribir texto.</w:t>
          </w:r>
        </w:p>
      </w:docPartBody>
    </w:docPart>
    <w:docPart>
      <w:docPartPr>
        <w:name w:val="DAA7C46DB66A4D099C7CC54F417912E8"/>
        <w:category>
          <w:name w:val="General"/>
          <w:gallery w:val="placeholder"/>
        </w:category>
        <w:types>
          <w:type w:val="bbPlcHdr"/>
        </w:types>
        <w:behaviors>
          <w:behavior w:val="content"/>
        </w:behaviors>
        <w:guid w:val="{2C5BD342-9645-4230-9787-83BE98511382}"/>
      </w:docPartPr>
      <w:docPartBody>
        <w:p w:rsidR="001A0934" w:rsidRDefault="00BE212E" w:rsidP="00BE212E">
          <w:pPr>
            <w:pStyle w:val="DAA7C46DB66A4D099C7CC54F417912E8"/>
          </w:pPr>
          <w:r w:rsidRPr="00F5413D">
            <w:rPr>
              <w:rStyle w:val="Textodelmarcadordeposicin"/>
            </w:rPr>
            <w:t>Haga clic o pulse aquí para escribir texto.</w:t>
          </w:r>
        </w:p>
      </w:docPartBody>
    </w:docPart>
    <w:docPart>
      <w:docPartPr>
        <w:name w:val="FA806CFC350E4F6486FB4A346F3C1BA9"/>
        <w:category>
          <w:name w:val="General"/>
          <w:gallery w:val="placeholder"/>
        </w:category>
        <w:types>
          <w:type w:val="bbPlcHdr"/>
        </w:types>
        <w:behaviors>
          <w:behavior w:val="content"/>
        </w:behaviors>
        <w:guid w:val="{8C5BF1D3-550E-4DA9-806D-120D9982711F}"/>
      </w:docPartPr>
      <w:docPartBody>
        <w:p w:rsidR="00D92B47" w:rsidRDefault="00A711C9" w:rsidP="00A711C9">
          <w:pPr>
            <w:pStyle w:val="FA806CFC350E4F6486FB4A346F3C1BA9"/>
          </w:pPr>
          <w:r w:rsidRPr="00F5413D">
            <w:rPr>
              <w:rStyle w:val="Textodelmarcadordeposicin"/>
            </w:rPr>
            <w:t>Haga clic o pulse aquí para escribir texto.</w:t>
          </w:r>
        </w:p>
      </w:docPartBody>
    </w:docPart>
    <w:docPart>
      <w:docPartPr>
        <w:name w:val="05509EBD7681480FAB5252B6CE7A61C7"/>
        <w:category>
          <w:name w:val="General"/>
          <w:gallery w:val="placeholder"/>
        </w:category>
        <w:types>
          <w:type w:val="bbPlcHdr"/>
        </w:types>
        <w:behaviors>
          <w:behavior w:val="content"/>
        </w:behaviors>
        <w:guid w:val="{6722999C-55B9-4D0F-BDAD-D7EE912B9781}"/>
      </w:docPartPr>
      <w:docPartBody>
        <w:p w:rsidR="003E0865" w:rsidRDefault="003108B6" w:rsidP="003108B6">
          <w:pPr>
            <w:pStyle w:val="05509EBD7681480FAB5252B6CE7A61C7"/>
          </w:pPr>
          <w:r w:rsidRPr="00F5413D">
            <w:rPr>
              <w:rStyle w:val="Textodelmarcadordeposicin"/>
            </w:rPr>
            <w:t>Haga clic o pulse aquí para escribir texto.</w:t>
          </w:r>
        </w:p>
      </w:docPartBody>
    </w:docPart>
    <w:docPart>
      <w:docPartPr>
        <w:name w:val="CE30764A992D46D19E8A8561EF662645"/>
        <w:category>
          <w:name w:val="General"/>
          <w:gallery w:val="placeholder"/>
        </w:category>
        <w:types>
          <w:type w:val="bbPlcHdr"/>
        </w:types>
        <w:behaviors>
          <w:behavior w:val="content"/>
        </w:behaviors>
        <w:guid w:val="{F9E1604A-A730-4F02-B707-21AC4F2986EC}"/>
      </w:docPartPr>
      <w:docPartBody>
        <w:p w:rsidR="003E0865" w:rsidRDefault="003108B6" w:rsidP="003108B6">
          <w:pPr>
            <w:pStyle w:val="CE30764A992D46D19E8A8561EF662645"/>
          </w:pPr>
          <w:r w:rsidRPr="00F5413D">
            <w:rPr>
              <w:rStyle w:val="Textodelmarcadordeposicin"/>
            </w:rPr>
            <w:t>Haga clic o pulse aquí para escribir texto.</w:t>
          </w:r>
        </w:p>
      </w:docPartBody>
    </w:docPart>
    <w:docPart>
      <w:docPartPr>
        <w:name w:val="B6087D3363D6439789DEB297EEB51EEB"/>
        <w:category>
          <w:name w:val="General"/>
          <w:gallery w:val="placeholder"/>
        </w:category>
        <w:types>
          <w:type w:val="bbPlcHdr"/>
        </w:types>
        <w:behaviors>
          <w:behavior w:val="content"/>
        </w:behaviors>
        <w:guid w:val="{CD5798F2-0881-4605-9A87-6364FAED29BD}"/>
      </w:docPartPr>
      <w:docPartBody>
        <w:p w:rsidR="003E0865" w:rsidRDefault="003108B6" w:rsidP="003108B6">
          <w:pPr>
            <w:pStyle w:val="B6087D3363D6439789DEB297EEB51EEB"/>
          </w:pPr>
          <w:r w:rsidRPr="00DB157F">
            <w:rPr>
              <w:rStyle w:val="Textodelmarcadordeposicin"/>
            </w:rPr>
            <w:t>Click or tap here to enter text.</w:t>
          </w:r>
        </w:p>
      </w:docPartBody>
    </w:docPart>
    <w:docPart>
      <w:docPartPr>
        <w:name w:val="0704BFF8219446B18628B0532DCD7641"/>
        <w:category>
          <w:name w:val="General"/>
          <w:gallery w:val="placeholder"/>
        </w:category>
        <w:types>
          <w:type w:val="bbPlcHdr"/>
        </w:types>
        <w:behaviors>
          <w:behavior w:val="content"/>
        </w:behaviors>
        <w:guid w:val="{62279AF6-9F19-4592-87AB-D5E701AA4884}"/>
      </w:docPartPr>
      <w:docPartBody>
        <w:p w:rsidR="003E0865" w:rsidRDefault="003108B6" w:rsidP="003108B6">
          <w:pPr>
            <w:pStyle w:val="0704BFF8219446B18628B0532DCD7641"/>
          </w:pPr>
          <w:r w:rsidRPr="00DB157F">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A6"/>
    <w:rsid w:val="0000743B"/>
    <w:rsid w:val="0001110E"/>
    <w:rsid w:val="000354D6"/>
    <w:rsid w:val="00041DAA"/>
    <w:rsid w:val="0004742B"/>
    <w:rsid w:val="00050762"/>
    <w:rsid w:val="00052723"/>
    <w:rsid w:val="00054611"/>
    <w:rsid w:val="0005659C"/>
    <w:rsid w:val="00056AA1"/>
    <w:rsid w:val="0006323E"/>
    <w:rsid w:val="00065844"/>
    <w:rsid w:val="00096D13"/>
    <w:rsid w:val="000A576C"/>
    <w:rsid w:val="000B23CA"/>
    <w:rsid w:val="000C0841"/>
    <w:rsid w:val="000C1CD1"/>
    <w:rsid w:val="000C7550"/>
    <w:rsid w:val="000D33E7"/>
    <w:rsid w:val="000F2EA4"/>
    <w:rsid w:val="000F455A"/>
    <w:rsid w:val="001102CC"/>
    <w:rsid w:val="00110C6D"/>
    <w:rsid w:val="001117D1"/>
    <w:rsid w:val="00122EC1"/>
    <w:rsid w:val="0013171E"/>
    <w:rsid w:val="00132C95"/>
    <w:rsid w:val="00175256"/>
    <w:rsid w:val="00182BA0"/>
    <w:rsid w:val="00183141"/>
    <w:rsid w:val="00184FE1"/>
    <w:rsid w:val="001A0934"/>
    <w:rsid w:val="001A55B7"/>
    <w:rsid w:val="001B000E"/>
    <w:rsid w:val="001B3282"/>
    <w:rsid w:val="001B61BE"/>
    <w:rsid w:val="001C1EB4"/>
    <w:rsid w:val="001D3703"/>
    <w:rsid w:val="001D792D"/>
    <w:rsid w:val="001E2D04"/>
    <w:rsid w:val="00203904"/>
    <w:rsid w:val="002102BE"/>
    <w:rsid w:val="00215E90"/>
    <w:rsid w:val="00216D3E"/>
    <w:rsid w:val="00223F4E"/>
    <w:rsid w:val="00231A64"/>
    <w:rsid w:val="00232949"/>
    <w:rsid w:val="00233BB8"/>
    <w:rsid w:val="00234920"/>
    <w:rsid w:val="00245EEF"/>
    <w:rsid w:val="00255060"/>
    <w:rsid w:val="00256084"/>
    <w:rsid w:val="00265E56"/>
    <w:rsid w:val="00273AF6"/>
    <w:rsid w:val="0029433E"/>
    <w:rsid w:val="002A23A7"/>
    <w:rsid w:val="002A6211"/>
    <w:rsid w:val="002B5543"/>
    <w:rsid w:val="002E2E43"/>
    <w:rsid w:val="002F6652"/>
    <w:rsid w:val="002F6D49"/>
    <w:rsid w:val="003108B6"/>
    <w:rsid w:val="00326F74"/>
    <w:rsid w:val="0034306E"/>
    <w:rsid w:val="00343A50"/>
    <w:rsid w:val="00350E00"/>
    <w:rsid w:val="00357371"/>
    <w:rsid w:val="00385A51"/>
    <w:rsid w:val="0038612F"/>
    <w:rsid w:val="003909A6"/>
    <w:rsid w:val="0039524C"/>
    <w:rsid w:val="003C0ACE"/>
    <w:rsid w:val="003C2E02"/>
    <w:rsid w:val="003D33FD"/>
    <w:rsid w:val="003E0865"/>
    <w:rsid w:val="003F334C"/>
    <w:rsid w:val="00407EF4"/>
    <w:rsid w:val="00415612"/>
    <w:rsid w:val="00421DCB"/>
    <w:rsid w:val="00424143"/>
    <w:rsid w:val="004301FA"/>
    <w:rsid w:val="00436C27"/>
    <w:rsid w:val="004427DA"/>
    <w:rsid w:val="004522C0"/>
    <w:rsid w:val="004610F4"/>
    <w:rsid w:val="0046415D"/>
    <w:rsid w:val="0046785F"/>
    <w:rsid w:val="00480759"/>
    <w:rsid w:val="00481C85"/>
    <w:rsid w:val="00493C17"/>
    <w:rsid w:val="004C2D28"/>
    <w:rsid w:val="004C3631"/>
    <w:rsid w:val="004E5E6F"/>
    <w:rsid w:val="004E78D6"/>
    <w:rsid w:val="00504D33"/>
    <w:rsid w:val="00510F35"/>
    <w:rsid w:val="00522725"/>
    <w:rsid w:val="005278BE"/>
    <w:rsid w:val="005355BD"/>
    <w:rsid w:val="00540651"/>
    <w:rsid w:val="005648F8"/>
    <w:rsid w:val="00567ACE"/>
    <w:rsid w:val="00575BC0"/>
    <w:rsid w:val="00582D64"/>
    <w:rsid w:val="005834AC"/>
    <w:rsid w:val="005920D8"/>
    <w:rsid w:val="005C09AF"/>
    <w:rsid w:val="005C532D"/>
    <w:rsid w:val="005D4B25"/>
    <w:rsid w:val="005E7915"/>
    <w:rsid w:val="00606DAF"/>
    <w:rsid w:val="006110CA"/>
    <w:rsid w:val="00612BE8"/>
    <w:rsid w:val="0061334D"/>
    <w:rsid w:val="0061508C"/>
    <w:rsid w:val="00616BD1"/>
    <w:rsid w:val="006176FB"/>
    <w:rsid w:val="00635FCE"/>
    <w:rsid w:val="006373A4"/>
    <w:rsid w:val="0065185D"/>
    <w:rsid w:val="00655B29"/>
    <w:rsid w:val="00685475"/>
    <w:rsid w:val="006B1619"/>
    <w:rsid w:val="006B63B2"/>
    <w:rsid w:val="006B6F09"/>
    <w:rsid w:val="006C06C3"/>
    <w:rsid w:val="006D1DF1"/>
    <w:rsid w:val="006D475C"/>
    <w:rsid w:val="006E0676"/>
    <w:rsid w:val="006F415C"/>
    <w:rsid w:val="006F685C"/>
    <w:rsid w:val="00711B18"/>
    <w:rsid w:val="00725780"/>
    <w:rsid w:val="00735E2A"/>
    <w:rsid w:val="0074753A"/>
    <w:rsid w:val="007637C5"/>
    <w:rsid w:val="007B0091"/>
    <w:rsid w:val="007C2586"/>
    <w:rsid w:val="007C7226"/>
    <w:rsid w:val="007D6433"/>
    <w:rsid w:val="007E5375"/>
    <w:rsid w:val="007E6FA8"/>
    <w:rsid w:val="00826CDF"/>
    <w:rsid w:val="0083398F"/>
    <w:rsid w:val="00845790"/>
    <w:rsid w:val="008506E3"/>
    <w:rsid w:val="00851992"/>
    <w:rsid w:val="008541D2"/>
    <w:rsid w:val="00862066"/>
    <w:rsid w:val="0086736C"/>
    <w:rsid w:val="00876D50"/>
    <w:rsid w:val="00881302"/>
    <w:rsid w:val="00883D23"/>
    <w:rsid w:val="008922C4"/>
    <w:rsid w:val="008A28FA"/>
    <w:rsid w:val="008C5A36"/>
    <w:rsid w:val="008D27B6"/>
    <w:rsid w:val="008D405F"/>
    <w:rsid w:val="008D4D7F"/>
    <w:rsid w:val="008E1736"/>
    <w:rsid w:val="008F01DC"/>
    <w:rsid w:val="008F428A"/>
    <w:rsid w:val="008F5536"/>
    <w:rsid w:val="008F6060"/>
    <w:rsid w:val="00904DD2"/>
    <w:rsid w:val="00911D12"/>
    <w:rsid w:val="00912EE3"/>
    <w:rsid w:val="00917C18"/>
    <w:rsid w:val="00931EDD"/>
    <w:rsid w:val="00950817"/>
    <w:rsid w:val="0095392B"/>
    <w:rsid w:val="00953F3C"/>
    <w:rsid w:val="00955A02"/>
    <w:rsid w:val="00967E96"/>
    <w:rsid w:val="00970808"/>
    <w:rsid w:val="0098342A"/>
    <w:rsid w:val="00994737"/>
    <w:rsid w:val="0099672B"/>
    <w:rsid w:val="009A6855"/>
    <w:rsid w:val="009C62AE"/>
    <w:rsid w:val="009E38FB"/>
    <w:rsid w:val="009E3B12"/>
    <w:rsid w:val="009E7318"/>
    <w:rsid w:val="00A11D9B"/>
    <w:rsid w:val="00A20E03"/>
    <w:rsid w:val="00A2517C"/>
    <w:rsid w:val="00A37BF6"/>
    <w:rsid w:val="00A628FF"/>
    <w:rsid w:val="00A634D9"/>
    <w:rsid w:val="00A711C9"/>
    <w:rsid w:val="00AA6BD6"/>
    <w:rsid w:val="00AB4961"/>
    <w:rsid w:val="00AC61F2"/>
    <w:rsid w:val="00AF4802"/>
    <w:rsid w:val="00AF57E8"/>
    <w:rsid w:val="00B01EEE"/>
    <w:rsid w:val="00B045F6"/>
    <w:rsid w:val="00B04632"/>
    <w:rsid w:val="00B12142"/>
    <w:rsid w:val="00B379CB"/>
    <w:rsid w:val="00B37CDE"/>
    <w:rsid w:val="00B65802"/>
    <w:rsid w:val="00B70C97"/>
    <w:rsid w:val="00B84E53"/>
    <w:rsid w:val="00B95CEE"/>
    <w:rsid w:val="00BA095B"/>
    <w:rsid w:val="00BA2ECA"/>
    <w:rsid w:val="00BC3292"/>
    <w:rsid w:val="00BC7519"/>
    <w:rsid w:val="00BE212E"/>
    <w:rsid w:val="00BE5890"/>
    <w:rsid w:val="00BE5A53"/>
    <w:rsid w:val="00BF52D6"/>
    <w:rsid w:val="00C058CF"/>
    <w:rsid w:val="00C12C8A"/>
    <w:rsid w:val="00C13130"/>
    <w:rsid w:val="00C31651"/>
    <w:rsid w:val="00C37D35"/>
    <w:rsid w:val="00C41D0E"/>
    <w:rsid w:val="00C4323D"/>
    <w:rsid w:val="00C44C36"/>
    <w:rsid w:val="00C46EA7"/>
    <w:rsid w:val="00C52361"/>
    <w:rsid w:val="00C852F4"/>
    <w:rsid w:val="00CA2672"/>
    <w:rsid w:val="00CA499B"/>
    <w:rsid w:val="00CB3CA1"/>
    <w:rsid w:val="00CB3CE8"/>
    <w:rsid w:val="00CB7C60"/>
    <w:rsid w:val="00CD1B42"/>
    <w:rsid w:val="00CD209E"/>
    <w:rsid w:val="00CD686B"/>
    <w:rsid w:val="00D0123A"/>
    <w:rsid w:val="00D149F4"/>
    <w:rsid w:val="00D15816"/>
    <w:rsid w:val="00D275F4"/>
    <w:rsid w:val="00D309F5"/>
    <w:rsid w:val="00D31936"/>
    <w:rsid w:val="00D3407B"/>
    <w:rsid w:val="00D40828"/>
    <w:rsid w:val="00D46A24"/>
    <w:rsid w:val="00D4773A"/>
    <w:rsid w:val="00D87458"/>
    <w:rsid w:val="00D91F2D"/>
    <w:rsid w:val="00D92B47"/>
    <w:rsid w:val="00D931B1"/>
    <w:rsid w:val="00DA4299"/>
    <w:rsid w:val="00DA4D5D"/>
    <w:rsid w:val="00DB231A"/>
    <w:rsid w:val="00DC2D34"/>
    <w:rsid w:val="00DC686C"/>
    <w:rsid w:val="00DD31EF"/>
    <w:rsid w:val="00DD55BA"/>
    <w:rsid w:val="00DE7985"/>
    <w:rsid w:val="00DE7B42"/>
    <w:rsid w:val="00DF300A"/>
    <w:rsid w:val="00DF588A"/>
    <w:rsid w:val="00E035A6"/>
    <w:rsid w:val="00E159DF"/>
    <w:rsid w:val="00E34FE1"/>
    <w:rsid w:val="00E355C6"/>
    <w:rsid w:val="00E44BDB"/>
    <w:rsid w:val="00E53584"/>
    <w:rsid w:val="00E63FC9"/>
    <w:rsid w:val="00E6518E"/>
    <w:rsid w:val="00E73B38"/>
    <w:rsid w:val="00E810AE"/>
    <w:rsid w:val="00E8376D"/>
    <w:rsid w:val="00E84181"/>
    <w:rsid w:val="00E95FD6"/>
    <w:rsid w:val="00EA328D"/>
    <w:rsid w:val="00EB474A"/>
    <w:rsid w:val="00EC74B6"/>
    <w:rsid w:val="00EE0FCE"/>
    <w:rsid w:val="00EE1F5E"/>
    <w:rsid w:val="00EE2A82"/>
    <w:rsid w:val="00EF1E66"/>
    <w:rsid w:val="00EF3E96"/>
    <w:rsid w:val="00F03EE3"/>
    <w:rsid w:val="00F05D3D"/>
    <w:rsid w:val="00F4029C"/>
    <w:rsid w:val="00F66990"/>
    <w:rsid w:val="00F70EBC"/>
    <w:rsid w:val="00F761A4"/>
    <w:rsid w:val="00F76BB4"/>
    <w:rsid w:val="00F80B72"/>
    <w:rsid w:val="00F82F73"/>
    <w:rsid w:val="00F83403"/>
    <w:rsid w:val="00F8654C"/>
    <w:rsid w:val="00F9719A"/>
    <w:rsid w:val="00FA5E5B"/>
    <w:rsid w:val="00FA5E61"/>
    <w:rsid w:val="00FA6B78"/>
    <w:rsid w:val="00FB0A0C"/>
    <w:rsid w:val="00FB438B"/>
    <w:rsid w:val="00FB562E"/>
    <w:rsid w:val="00FD4F71"/>
    <w:rsid w:val="00FF1881"/>
    <w:rsid w:val="00FF6171"/>
    <w:rsid w:val="00FF6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E0865"/>
    <w:rPr>
      <w:color w:val="808080"/>
    </w:rPr>
  </w:style>
  <w:style w:type="paragraph" w:customStyle="1" w:styleId="4B753D724EBB4690A94D0A7616577453">
    <w:name w:val="4B753D724EBB4690A94D0A7616577453"/>
    <w:rsid w:val="001A0934"/>
    <w:rPr>
      <w:kern w:val="0"/>
      <w:lang w:val="es-MX" w:eastAsia="es-MX"/>
      <w14:ligatures w14:val="none"/>
    </w:rPr>
  </w:style>
  <w:style w:type="paragraph" w:customStyle="1" w:styleId="3DE4736178AF4CE193217F8B6AF56598">
    <w:name w:val="3DE4736178AF4CE193217F8B6AF56598"/>
    <w:rsid w:val="001A0934"/>
    <w:rPr>
      <w:kern w:val="0"/>
      <w:lang w:val="es-MX" w:eastAsia="es-MX"/>
      <w14:ligatures w14:val="none"/>
    </w:rPr>
  </w:style>
  <w:style w:type="paragraph" w:customStyle="1" w:styleId="DB16B9295A114F0D879319FC14483453">
    <w:name w:val="DB16B9295A114F0D879319FC14483453"/>
    <w:rsid w:val="00912EE3"/>
    <w:rPr>
      <w:lang w:val="es-MX" w:eastAsia="es-MX"/>
    </w:rPr>
  </w:style>
  <w:style w:type="paragraph" w:customStyle="1" w:styleId="F061FD4404BE4E37A170F126679BFF9D">
    <w:name w:val="F061FD4404BE4E37A170F126679BFF9D"/>
    <w:rsid w:val="00912EE3"/>
    <w:rPr>
      <w:lang w:val="es-MX" w:eastAsia="es-MX"/>
    </w:rPr>
  </w:style>
  <w:style w:type="paragraph" w:customStyle="1" w:styleId="389F47C10D9449A08EC7423EF362EB29">
    <w:name w:val="389F47C10D9449A08EC7423EF362EB29"/>
    <w:rsid w:val="00912EE3"/>
    <w:rPr>
      <w:lang w:val="es-MX" w:eastAsia="es-MX"/>
    </w:rPr>
  </w:style>
  <w:style w:type="paragraph" w:customStyle="1" w:styleId="A744D224A2B54DA3B011F63D35EC50DE">
    <w:name w:val="A744D224A2B54DA3B011F63D35EC50DE"/>
    <w:rsid w:val="00912EE3"/>
    <w:rPr>
      <w:lang w:val="es-MX" w:eastAsia="es-MX"/>
    </w:rPr>
  </w:style>
  <w:style w:type="paragraph" w:customStyle="1" w:styleId="94B9C62AB561483EA00BBC388B9B48C7">
    <w:name w:val="94B9C62AB561483EA00BBC388B9B48C7"/>
    <w:rsid w:val="00912EE3"/>
    <w:rPr>
      <w:lang w:val="es-MX" w:eastAsia="es-MX"/>
    </w:rPr>
  </w:style>
  <w:style w:type="paragraph" w:customStyle="1" w:styleId="6D8A77E938B24B979E52B4779F9725BF">
    <w:name w:val="6D8A77E938B24B979E52B4779F9725BF"/>
    <w:rsid w:val="00912EE3"/>
    <w:rPr>
      <w:lang w:val="es-MX" w:eastAsia="es-MX"/>
    </w:rPr>
  </w:style>
  <w:style w:type="paragraph" w:customStyle="1" w:styleId="B031C77C6881482A8F17F9F901ECE41C">
    <w:name w:val="B031C77C6881482A8F17F9F901ECE41C"/>
    <w:rsid w:val="00912EE3"/>
    <w:rPr>
      <w:lang w:val="es-MX" w:eastAsia="es-MX"/>
    </w:rPr>
  </w:style>
  <w:style w:type="paragraph" w:customStyle="1" w:styleId="5993D1AFCADE48B090E282BB520D4997">
    <w:name w:val="5993D1AFCADE48B090E282BB520D4997"/>
    <w:rsid w:val="00912EE3"/>
    <w:rPr>
      <w:lang w:val="es-MX" w:eastAsia="es-MX"/>
    </w:rPr>
  </w:style>
  <w:style w:type="paragraph" w:customStyle="1" w:styleId="395458BEC4AD4E50878EC0E4FD05B4CD">
    <w:name w:val="395458BEC4AD4E50878EC0E4FD05B4CD"/>
    <w:rsid w:val="00912EE3"/>
    <w:rPr>
      <w:lang w:val="es-MX" w:eastAsia="es-MX"/>
    </w:rPr>
  </w:style>
  <w:style w:type="paragraph" w:customStyle="1" w:styleId="118CB7A5D5B040E78070D83B807197E8">
    <w:name w:val="118CB7A5D5B040E78070D83B807197E8"/>
    <w:rsid w:val="00912EE3"/>
    <w:rPr>
      <w:lang w:val="es-MX" w:eastAsia="es-MX"/>
    </w:rPr>
  </w:style>
  <w:style w:type="paragraph" w:customStyle="1" w:styleId="F1BBA730821043E99029148BED0F947E">
    <w:name w:val="F1BBA730821043E99029148BED0F947E"/>
    <w:rsid w:val="00912EE3"/>
    <w:rPr>
      <w:lang w:val="es-MX" w:eastAsia="es-MX"/>
    </w:rPr>
  </w:style>
  <w:style w:type="paragraph" w:customStyle="1" w:styleId="2C48BD029DCD406EBAE1D1D668EAC312">
    <w:name w:val="2C48BD029DCD406EBAE1D1D668EAC312"/>
    <w:rsid w:val="00912EE3"/>
    <w:rPr>
      <w:lang w:val="es-MX" w:eastAsia="es-MX"/>
    </w:rPr>
  </w:style>
  <w:style w:type="paragraph" w:customStyle="1" w:styleId="08F9B297853D497C846CC5B1C3A0570E">
    <w:name w:val="08F9B297853D497C846CC5B1C3A0570E"/>
    <w:rsid w:val="00912EE3"/>
    <w:rPr>
      <w:lang w:val="es-MX" w:eastAsia="es-MX"/>
    </w:rPr>
  </w:style>
  <w:style w:type="paragraph" w:customStyle="1" w:styleId="6B715AF743AA47FDA314BA350BAAC732">
    <w:name w:val="6B715AF743AA47FDA314BA350BAAC732"/>
    <w:rsid w:val="00912EE3"/>
    <w:rPr>
      <w:lang w:val="es-MX" w:eastAsia="es-MX"/>
    </w:rPr>
  </w:style>
  <w:style w:type="paragraph" w:customStyle="1" w:styleId="C3520F4A266447FA830325A4E7A980E5">
    <w:name w:val="C3520F4A266447FA830325A4E7A980E5"/>
    <w:rsid w:val="00912EE3"/>
    <w:rPr>
      <w:lang w:val="es-MX" w:eastAsia="es-MX"/>
    </w:rPr>
  </w:style>
  <w:style w:type="paragraph" w:customStyle="1" w:styleId="51CF39B6A270462C9A4896C3FF5BD708">
    <w:name w:val="51CF39B6A270462C9A4896C3FF5BD708"/>
    <w:rsid w:val="00912EE3"/>
    <w:rPr>
      <w:lang w:val="es-MX" w:eastAsia="es-MX"/>
    </w:rPr>
  </w:style>
  <w:style w:type="paragraph" w:customStyle="1" w:styleId="1B64E3750357438182F65E3897A322A3">
    <w:name w:val="1B64E3750357438182F65E3897A322A3"/>
    <w:rsid w:val="00912EE3"/>
    <w:rPr>
      <w:lang w:val="es-MX" w:eastAsia="es-MX"/>
    </w:rPr>
  </w:style>
  <w:style w:type="paragraph" w:customStyle="1" w:styleId="FA1F1A5942004EF49DA08F2DA068543D">
    <w:name w:val="FA1F1A5942004EF49DA08F2DA068543D"/>
    <w:rsid w:val="00912EE3"/>
    <w:rPr>
      <w:lang w:val="es-MX" w:eastAsia="es-MX"/>
    </w:rPr>
  </w:style>
  <w:style w:type="paragraph" w:customStyle="1" w:styleId="3C023EC4D7A44CC3B6CF367DED1495FB">
    <w:name w:val="3C023EC4D7A44CC3B6CF367DED1495FB"/>
    <w:rsid w:val="00912EE3"/>
    <w:rPr>
      <w:lang w:val="es-MX" w:eastAsia="es-MX"/>
    </w:rPr>
  </w:style>
  <w:style w:type="paragraph" w:customStyle="1" w:styleId="6CC2972B1CAC4691B9889115705CE1A6">
    <w:name w:val="6CC2972B1CAC4691B9889115705CE1A6"/>
    <w:rsid w:val="00912EE3"/>
    <w:rPr>
      <w:lang w:val="es-MX" w:eastAsia="es-MX"/>
    </w:rPr>
  </w:style>
  <w:style w:type="paragraph" w:customStyle="1" w:styleId="32A3DA4528C6424AB2BAFDE280F4B7E3">
    <w:name w:val="32A3DA4528C6424AB2BAFDE280F4B7E3"/>
    <w:rsid w:val="00912EE3"/>
    <w:rPr>
      <w:lang w:val="es-MX" w:eastAsia="es-MX"/>
    </w:rPr>
  </w:style>
  <w:style w:type="paragraph" w:customStyle="1" w:styleId="8B8F637CC52A4D4991BE6682FC3A4D5F">
    <w:name w:val="8B8F637CC52A4D4991BE6682FC3A4D5F"/>
    <w:rsid w:val="00912EE3"/>
    <w:rPr>
      <w:lang w:val="es-MX" w:eastAsia="es-MX"/>
    </w:rPr>
  </w:style>
  <w:style w:type="paragraph" w:customStyle="1" w:styleId="FD86AE258B3F41DAAB86B897E93258E6">
    <w:name w:val="FD86AE258B3F41DAAB86B897E93258E6"/>
    <w:rsid w:val="00912EE3"/>
    <w:rPr>
      <w:lang w:val="es-MX" w:eastAsia="es-MX"/>
    </w:rPr>
  </w:style>
  <w:style w:type="paragraph" w:customStyle="1" w:styleId="DE042DB439684862A42CBA51D098A7E4">
    <w:name w:val="DE042DB439684862A42CBA51D098A7E4"/>
    <w:rsid w:val="00912EE3"/>
    <w:rPr>
      <w:lang w:val="es-MX" w:eastAsia="es-MX"/>
    </w:rPr>
  </w:style>
  <w:style w:type="paragraph" w:customStyle="1" w:styleId="22C77B8D64F94A5EA7D1A004A4614DC8">
    <w:name w:val="22C77B8D64F94A5EA7D1A004A4614DC8"/>
    <w:rsid w:val="00912EE3"/>
    <w:rPr>
      <w:lang w:val="es-MX" w:eastAsia="es-MX"/>
    </w:rPr>
  </w:style>
  <w:style w:type="paragraph" w:customStyle="1" w:styleId="46C16815BDE94565B3B93EDC81183DFF">
    <w:name w:val="46C16815BDE94565B3B93EDC81183DFF"/>
    <w:rsid w:val="00912EE3"/>
    <w:rPr>
      <w:lang w:val="es-MX" w:eastAsia="es-MX"/>
    </w:rPr>
  </w:style>
  <w:style w:type="paragraph" w:customStyle="1" w:styleId="82C09F033D334425936606F2474984E7">
    <w:name w:val="82C09F033D334425936606F2474984E7"/>
    <w:rsid w:val="00912EE3"/>
    <w:rPr>
      <w:lang w:val="es-MX" w:eastAsia="es-MX"/>
    </w:rPr>
  </w:style>
  <w:style w:type="paragraph" w:customStyle="1" w:styleId="2D4778FDCD254749B47DDF6B247C1E08">
    <w:name w:val="2D4778FDCD254749B47DDF6B247C1E08"/>
    <w:rsid w:val="00357371"/>
    <w:rPr>
      <w:lang w:val="es-MX" w:eastAsia="es-MX"/>
    </w:rPr>
  </w:style>
  <w:style w:type="paragraph" w:customStyle="1" w:styleId="F2A95287E4054068A1E2DE079ADF170E">
    <w:name w:val="F2A95287E4054068A1E2DE079ADF170E"/>
    <w:rsid w:val="00DC2D34"/>
    <w:rPr>
      <w:lang w:val="es-MX" w:eastAsia="es-MX"/>
    </w:rPr>
  </w:style>
  <w:style w:type="paragraph" w:customStyle="1" w:styleId="1AC0B5F14DD14219AE05DCA3CBD76CAA">
    <w:name w:val="1AC0B5F14DD14219AE05DCA3CBD76CAA"/>
    <w:rsid w:val="00DA4D5D"/>
    <w:rPr>
      <w:lang w:val="es-MX" w:eastAsia="es-MX"/>
    </w:rPr>
  </w:style>
  <w:style w:type="paragraph" w:customStyle="1" w:styleId="E6659C3F4B704113B8B542297E90A546">
    <w:name w:val="E6659C3F4B704113B8B542297E90A546"/>
    <w:rsid w:val="0061508C"/>
    <w:rPr>
      <w:lang w:val="es-MX" w:eastAsia="es-MX"/>
    </w:rPr>
  </w:style>
  <w:style w:type="paragraph" w:customStyle="1" w:styleId="65BAC67A0D924F7BAD1A82D95C097A97">
    <w:name w:val="65BAC67A0D924F7BAD1A82D95C097A97"/>
    <w:rsid w:val="001B000E"/>
    <w:rPr>
      <w:lang w:val="es-MX" w:eastAsia="es-MX"/>
    </w:rPr>
  </w:style>
  <w:style w:type="paragraph" w:customStyle="1" w:styleId="D2DA9095E33A4AA7BCBF70BD5B69D99E">
    <w:name w:val="D2DA9095E33A4AA7BCBF70BD5B69D99E"/>
    <w:rsid w:val="0046415D"/>
    <w:rPr>
      <w:lang w:val="es-MX" w:eastAsia="es-MX"/>
    </w:rPr>
  </w:style>
  <w:style w:type="paragraph" w:customStyle="1" w:styleId="70E09C8005AA4F6F801F56F50297F5B8">
    <w:name w:val="70E09C8005AA4F6F801F56F50297F5B8"/>
    <w:rsid w:val="0046415D"/>
    <w:rPr>
      <w:lang w:val="es-MX" w:eastAsia="es-MX"/>
    </w:rPr>
  </w:style>
  <w:style w:type="paragraph" w:customStyle="1" w:styleId="D90E964D65D0467190167CC05D78C194">
    <w:name w:val="D90E964D65D0467190167CC05D78C194"/>
    <w:rsid w:val="0046415D"/>
    <w:rPr>
      <w:lang w:val="es-MX" w:eastAsia="es-MX"/>
    </w:rPr>
  </w:style>
  <w:style w:type="paragraph" w:customStyle="1" w:styleId="F1FCACFD470242A492D57C892E9068E3">
    <w:name w:val="F1FCACFD470242A492D57C892E9068E3"/>
    <w:rsid w:val="0046415D"/>
    <w:rPr>
      <w:lang w:val="es-MX" w:eastAsia="es-MX"/>
    </w:rPr>
  </w:style>
  <w:style w:type="paragraph" w:customStyle="1" w:styleId="D83401C6B3FE4E14B4893F4361FEEE4A">
    <w:name w:val="D83401C6B3FE4E14B4893F4361FEEE4A"/>
    <w:rsid w:val="0046415D"/>
    <w:rPr>
      <w:lang w:val="es-MX" w:eastAsia="es-MX"/>
    </w:rPr>
  </w:style>
  <w:style w:type="paragraph" w:customStyle="1" w:styleId="BB032156BFFC4E188DEF624E26B75F76">
    <w:name w:val="BB032156BFFC4E188DEF624E26B75F76"/>
    <w:rsid w:val="0046415D"/>
    <w:rPr>
      <w:lang w:val="es-MX" w:eastAsia="es-MX"/>
    </w:rPr>
  </w:style>
  <w:style w:type="paragraph" w:customStyle="1" w:styleId="653BFD4692EB481DA69B9EF0502FD428">
    <w:name w:val="653BFD4692EB481DA69B9EF0502FD428"/>
    <w:rsid w:val="004427DA"/>
    <w:rPr>
      <w:lang w:val="es-MX" w:eastAsia="es-MX"/>
    </w:rPr>
  </w:style>
  <w:style w:type="paragraph" w:customStyle="1" w:styleId="7410CD2A81BF47C1AE4B0DBCEB8BF5FE">
    <w:name w:val="7410CD2A81BF47C1AE4B0DBCEB8BF5FE"/>
    <w:rsid w:val="004427DA"/>
    <w:rPr>
      <w:lang w:val="es-MX" w:eastAsia="es-MX"/>
    </w:rPr>
  </w:style>
  <w:style w:type="paragraph" w:customStyle="1" w:styleId="9C88E0B04CD64B94A0DE56D9E38224A3">
    <w:name w:val="9C88E0B04CD64B94A0DE56D9E38224A3"/>
    <w:rsid w:val="00B70C97"/>
    <w:rPr>
      <w:lang w:val="es-MX" w:eastAsia="es-MX"/>
    </w:rPr>
  </w:style>
  <w:style w:type="paragraph" w:customStyle="1" w:styleId="7922CEA90BD14BB3A58107952D464CFD">
    <w:name w:val="7922CEA90BD14BB3A58107952D464CFD"/>
    <w:rsid w:val="00B70C97"/>
    <w:rPr>
      <w:lang w:val="es-MX" w:eastAsia="es-MX"/>
    </w:rPr>
  </w:style>
  <w:style w:type="paragraph" w:customStyle="1" w:styleId="C5210B1CA895462AB00CB53EE835424D">
    <w:name w:val="C5210B1CA895462AB00CB53EE835424D"/>
    <w:rsid w:val="00A37BF6"/>
    <w:rPr>
      <w:lang w:val="es-MX" w:eastAsia="es-MX"/>
    </w:rPr>
  </w:style>
  <w:style w:type="paragraph" w:customStyle="1" w:styleId="34FECC71CAA44CBF832D64AF4B6B39D2">
    <w:name w:val="34FECC71CAA44CBF832D64AF4B6B39D2"/>
    <w:rsid w:val="00A37BF6"/>
    <w:rPr>
      <w:lang w:val="es-MX" w:eastAsia="es-MX"/>
    </w:rPr>
  </w:style>
  <w:style w:type="paragraph" w:customStyle="1" w:styleId="A1C562ED7EAD408884921437E8B6680A">
    <w:name w:val="A1C562ED7EAD408884921437E8B6680A"/>
    <w:rsid w:val="00A37BF6"/>
    <w:rPr>
      <w:lang w:val="es-MX" w:eastAsia="es-MX"/>
    </w:rPr>
  </w:style>
  <w:style w:type="paragraph" w:customStyle="1" w:styleId="954B3BC38BD34EFCB59E73B50A28A309">
    <w:name w:val="954B3BC38BD34EFCB59E73B50A28A309"/>
    <w:rsid w:val="00A37BF6"/>
    <w:rPr>
      <w:lang w:val="es-MX" w:eastAsia="es-MX"/>
    </w:rPr>
  </w:style>
  <w:style w:type="paragraph" w:customStyle="1" w:styleId="08812622A0764143873C6FAD0192B423">
    <w:name w:val="08812622A0764143873C6FAD0192B423"/>
    <w:rsid w:val="00A37BF6"/>
    <w:rPr>
      <w:lang w:val="es-MX" w:eastAsia="es-MX"/>
    </w:rPr>
  </w:style>
  <w:style w:type="paragraph" w:customStyle="1" w:styleId="5A5F13752F2348CCB2A18F5EA3857899">
    <w:name w:val="5A5F13752F2348CCB2A18F5EA3857899"/>
    <w:rsid w:val="00A37BF6"/>
    <w:rPr>
      <w:lang w:val="es-MX" w:eastAsia="es-MX"/>
    </w:rPr>
  </w:style>
  <w:style w:type="paragraph" w:customStyle="1" w:styleId="C61CF8E862A94F93AE513FC960D195A6">
    <w:name w:val="C61CF8E862A94F93AE513FC960D195A6"/>
    <w:rsid w:val="00A37BF6"/>
    <w:rPr>
      <w:lang w:val="es-MX" w:eastAsia="es-MX"/>
    </w:rPr>
  </w:style>
  <w:style w:type="paragraph" w:customStyle="1" w:styleId="4407BAAA7CB74929944DC634FA8A170A">
    <w:name w:val="4407BAAA7CB74929944DC634FA8A170A"/>
    <w:rsid w:val="00A37BF6"/>
    <w:rPr>
      <w:lang w:val="es-MX" w:eastAsia="es-MX"/>
    </w:rPr>
  </w:style>
  <w:style w:type="paragraph" w:customStyle="1" w:styleId="DC08F03D3A4F4A74A22FAD37AF616476">
    <w:name w:val="DC08F03D3A4F4A74A22FAD37AF616476"/>
    <w:rsid w:val="00A37BF6"/>
    <w:rPr>
      <w:lang w:val="es-MX" w:eastAsia="es-MX"/>
    </w:rPr>
  </w:style>
  <w:style w:type="paragraph" w:customStyle="1" w:styleId="C3F4EBA39FB443ED9B9DB54540A3D394">
    <w:name w:val="C3F4EBA39FB443ED9B9DB54540A3D394"/>
    <w:rsid w:val="00A37BF6"/>
    <w:rPr>
      <w:lang w:val="es-MX" w:eastAsia="es-MX"/>
    </w:rPr>
  </w:style>
  <w:style w:type="paragraph" w:customStyle="1" w:styleId="B36C7DECA63E4A6DADEDD7F07A229850">
    <w:name w:val="B36C7DECA63E4A6DADEDD7F07A229850"/>
    <w:rsid w:val="00A37BF6"/>
    <w:rPr>
      <w:lang w:val="es-MX" w:eastAsia="es-MX"/>
    </w:rPr>
  </w:style>
  <w:style w:type="paragraph" w:customStyle="1" w:styleId="22451A3C12CE46C9B0B9072B6D7CF2FD">
    <w:name w:val="22451A3C12CE46C9B0B9072B6D7CF2FD"/>
    <w:rsid w:val="00A37BF6"/>
    <w:rPr>
      <w:lang w:val="es-MX" w:eastAsia="es-MX"/>
    </w:rPr>
  </w:style>
  <w:style w:type="paragraph" w:customStyle="1" w:styleId="FE4E7004D99E43FAB9A0D992FC7F0C22">
    <w:name w:val="FE4E7004D99E43FAB9A0D992FC7F0C22"/>
    <w:rsid w:val="00A37BF6"/>
    <w:rPr>
      <w:lang w:val="es-MX" w:eastAsia="es-MX"/>
    </w:rPr>
  </w:style>
  <w:style w:type="paragraph" w:customStyle="1" w:styleId="5569901CA9D843E3807D925A71FB5BF3">
    <w:name w:val="5569901CA9D843E3807D925A71FB5BF3"/>
    <w:rsid w:val="00C852F4"/>
    <w:rPr>
      <w:lang w:val="es-MX" w:eastAsia="es-MX"/>
    </w:rPr>
  </w:style>
  <w:style w:type="paragraph" w:customStyle="1" w:styleId="9AD355064EA24363BADDF30D8030F0A1">
    <w:name w:val="9AD355064EA24363BADDF30D8030F0A1"/>
    <w:rsid w:val="00C852F4"/>
    <w:rPr>
      <w:lang w:val="es-MX" w:eastAsia="es-MX"/>
    </w:rPr>
  </w:style>
  <w:style w:type="paragraph" w:customStyle="1" w:styleId="A616C0C1F61D4DF39FFC9F0C241690B5">
    <w:name w:val="A616C0C1F61D4DF39FFC9F0C241690B5"/>
    <w:rsid w:val="008E1736"/>
    <w:rPr>
      <w:lang w:val="es-MX" w:eastAsia="es-MX"/>
    </w:rPr>
  </w:style>
  <w:style w:type="paragraph" w:customStyle="1" w:styleId="178AD28EEA624A3A938656AC5D8A1E4D">
    <w:name w:val="178AD28EEA624A3A938656AC5D8A1E4D"/>
    <w:rsid w:val="001E2D04"/>
    <w:rPr>
      <w:lang w:val="es-MX" w:eastAsia="es-MX"/>
    </w:rPr>
  </w:style>
  <w:style w:type="paragraph" w:customStyle="1" w:styleId="99F3DA48D2CC4FB584A73611324721FC">
    <w:name w:val="99F3DA48D2CC4FB584A73611324721FC"/>
    <w:rsid w:val="00F82F73"/>
    <w:rPr>
      <w:lang w:val="es-MX" w:eastAsia="es-MX"/>
    </w:rPr>
  </w:style>
  <w:style w:type="paragraph" w:customStyle="1" w:styleId="BDB16CDC114D4FDD9A448FC2850BE318">
    <w:name w:val="BDB16CDC114D4FDD9A448FC2850BE318"/>
    <w:rsid w:val="00BC3292"/>
    <w:rPr>
      <w:lang w:val="es-MX" w:eastAsia="es-MX"/>
    </w:rPr>
  </w:style>
  <w:style w:type="paragraph" w:customStyle="1" w:styleId="2ED7A4BE5BA648D0B9AC047EB3EE36BD">
    <w:name w:val="2ED7A4BE5BA648D0B9AC047EB3EE36BD"/>
    <w:rsid w:val="004C3631"/>
    <w:rPr>
      <w:lang w:val="es-MX" w:eastAsia="es-MX"/>
    </w:rPr>
  </w:style>
  <w:style w:type="paragraph" w:customStyle="1" w:styleId="55F426CB5F2E4ED6918A6FF7128D8EBD">
    <w:name w:val="55F426CB5F2E4ED6918A6FF7128D8EBD"/>
    <w:rsid w:val="00265E56"/>
    <w:rPr>
      <w:lang w:val="es-MX" w:eastAsia="es-MX"/>
    </w:rPr>
  </w:style>
  <w:style w:type="paragraph" w:customStyle="1" w:styleId="A1D19DD38D084C60BE4A8B53A04C1C44">
    <w:name w:val="A1D19DD38D084C60BE4A8B53A04C1C44"/>
    <w:rsid w:val="00265E56"/>
    <w:rPr>
      <w:lang w:val="es-MX" w:eastAsia="es-MX"/>
    </w:rPr>
  </w:style>
  <w:style w:type="paragraph" w:customStyle="1" w:styleId="72B504A98474451C9C62949C48BBE7AB">
    <w:name w:val="72B504A98474451C9C62949C48BBE7AB"/>
    <w:rsid w:val="00265E56"/>
    <w:rPr>
      <w:lang w:val="es-MX" w:eastAsia="es-MX"/>
    </w:rPr>
  </w:style>
  <w:style w:type="paragraph" w:customStyle="1" w:styleId="FC75BBF5612747948F5EFA117B9A28C4">
    <w:name w:val="FC75BBF5612747948F5EFA117B9A28C4"/>
    <w:rsid w:val="00265E56"/>
    <w:rPr>
      <w:lang w:val="es-MX" w:eastAsia="es-MX"/>
    </w:rPr>
  </w:style>
  <w:style w:type="paragraph" w:customStyle="1" w:styleId="E419D2B545F44502BA55E384AA45E40D">
    <w:name w:val="E419D2B545F44502BA55E384AA45E40D"/>
    <w:rsid w:val="00FB0A0C"/>
    <w:rPr>
      <w:lang w:val="es-MX" w:eastAsia="es-MX"/>
    </w:rPr>
  </w:style>
  <w:style w:type="paragraph" w:customStyle="1" w:styleId="2835FC9445C74DC9B8C79A1B395854F0">
    <w:name w:val="2835FC9445C74DC9B8C79A1B395854F0"/>
    <w:rsid w:val="00FB0A0C"/>
    <w:rPr>
      <w:lang w:val="es-MX" w:eastAsia="es-MX"/>
    </w:rPr>
  </w:style>
  <w:style w:type="paragraph" w:customStyle="1" w:styleId="528E0BD4642340D5AA238A81A592C075">
    <w:name w:val="528E0BD4642340D5AA238A81A592C075"/>
    <w:rsid w:val="00F761A4"/>
    <w:rPr>
      <w:lang w:val="es-MX" w:eastAsia="es-MX"/>
    </w:rPr>
  </w:style>
  <w:style w:type="paragraph" w:customStyle="1" w:styleId="8390A33212E44414B9829DA2576B1461">
    <w:name w:val="8390A33212E44414B9829DA2576B1461"/>
    <w:rsid w:val="00F761A4"/>
    <w:rPr>
      <w:lang w:val="es-MX" w:eastAsia="es-MX"/>
    </w:rPr>
  </w:style>
  <w:style w:type="paragraph" w:customStyle="1" w:styleId="132ABA6CFB3741D493D43FD1EAB0827F">
    <w:name w:val="132ABA6CFB3741D493D43FD1EAB0827F"/>
    <w:rsid w:val="00F761A4"/>
    <w:rPr>
      <w:lang w:val="es-MX" w:eastAsia="es-MX"/>
    </w:rPr>
  </w:style>
  <w:style w:type="paragraph" w:customStyle="1" w:styleId="E89772F52353444383C5F18B2B6E00C4">
    <w:name w:val="E89772F52353444383C5F18B2B6E00C4"/>
    <w:rsid w:val="00F761A4"/>
    <w:rPr>
      <w:lang w:val="es-MX" w:eastAsia="es-MX"/>
    </w:rPr>
  </w:style>
  <w:style w:type="paragraph" w:customStyle="1" w:styleId="4CA26C9A86614A7892C7C95FDEDAF9A5">
    <w:name w:val="4CA26C9A86614A7892C7C95FDEDAF9A5"/>
    <w:rsid w:val="00F761A4"/>
    <w:rPr>
      <w:lang w:val="es-MX" w:eastAsia="es-MX"/>
    </w:rPr>
  </w:style>
  <w:style w:type="paragraph" w:customStyle="1" w:styleId="7CB013C4DFD64B8E92B712C6E62AA066">
    <w:name w:val="7CB013C4DFD64B8E92B712C6E62AA066"/>
    <w:rsid w:val="00A628FF"/>
    <w:rPr>
      <w:lang w:val="es-MX" w:eastAsia="es-MX"/>
    </w:rPr>
  </w:style>
  <w:style w:type="paragraph" w:customStyle="1" w:styleId="9845371DE0394783AB593BC0496279E5">
    <w:name w:val="9845371DE0394783AB593BC0496279E5"/>
    <w:rsid w:val="00E035A6"/>
    <w:rPr>
      <w:lang w:val="es-MX" w:eastAsia="es-MX"/>
    </w:rPr>
  </w:style>
  <w:style w:type="paragraph" w:customStyle="1" w:styleId="A9F2A6A6169746C6BA470AC1B451B6C4">
    <w:name w:val="A9F2A6A6169746C6BA470AC1B451B6C4"/>
    <w:rsid w:val="00685475"/>
    <w:rPr>
      <w:lang w:val="es-MX" w:eastAsia="es-MX"/>
    </w:rPr>
  </w:style>
  <w:style w:type="paragraph" w:customStyle="1" w:styleId="DE2809B184FC45509B8C25A6622BEEF6">
    <w:name w:val="DE2809B184FC45509B8C25A6622BEEF6"/>
    <w:rsid w:val="00BE212E"/>
    <w:rPr>
      <w:kern w:val="0"/>
      <w:lang w:val="es-MX" w:eastAsia="es-MX"/>
      <w14:ligatures w14:val="none"/>
    </w:rPr>
  </w:style>
  <w:style w:type="paragraph" w:customStyle="1" w:styleId="91BAE9A0C2D349BEAD7AC224F2D8E9CF">
    <w:name w:val="91BAE9A0C2D349BEAD7AC224F2D8E9CF"/>
    <w:rsid w:val="00BE212E"/>
    <w:rPr>
      <w:kern w:val="0"/>
      <w:lang w:val="es-MX" w:eastAsia="es-MX"/>
      <w14:ligatures w14:val="none"/>
    </w:rPr>
  </w:style>
  <w:style w:type="paragraph" w:customStyle="1" w:styleId="64E6F9EAF23D4A69B8A01D21EA4CDBB8">
    <w:name w:val="64E6F9EAF23D4A69B8A01D21EA4CDBB8"/>
    <w:rsid w:val="00BE212E"/>
    <w:rPr>
      <w:kern w:val="0"/>
      <w:lang w:val="es-MX" w:eastAsia="es-MX"/>
      <w14:ligatures w14:val="none"/>
    </w:rPr>
  </w:style>
  <w:style w:type="paragraph" w:customStyle="1" w:styleId="E2046376B18846ECA0F0C4780BE60725">
    <w:name w:val="E2046376B18846ECA0F0C4780BE60725"/>
    <w:rsid w:val="00BE212E"/>
    <w:rPr>
      <w:kern w:val="0"/>
      <w:lang w:val="es-MX" w:eastAsia="es-MX"/>
      <w14:ligatures w14:val="none"/>
    </w:rPr>
  </w:style>
  <w:style w:type="paragraph" w:customStyle="1" w:styleId="DAA7C46DB66A4D099C7CC54F417912E8">
    <w:name w:val="DAA7C46DB66A4D099C7CC54F417912E8"/>
    <w:rsid w:val="00BE212E"/>
    <w:rPr>
      <w:kern w:val="0"/>
      <w:lang w:val="es-MX" w:eastAsia="es-MX"/>
      <w14:ligatures w14:val="none"/>
    </w:rPr>
  </w:style>
  <w:style w:type="paragraph" w:customStyle="1" w:styleId="FA806CFC350E4F6486FB4A346F3C1BA9">
    <w:name w:val="FA806CFC350E4F6486FB4A346F3C1BA9"/>
    <w:rsid w:val="00A711C9"/>
    <w:rPr>
      <w:kern w:val="0"/>
      <w:lang w:val="es-MX" w:eastAsia="es-MX"/>
      <w14:ligatures w14:val="none"/>
    </w:rPr>
  </w:style>
  <w:style w:type="paragraph" w:customStyle="1" w:styleId="05509EBD7681480FAB5252B6CE7A61C7">
    <w:name w:val="05509EBD7681480FAB5252B6CE7A61C7"/>
    <w:rsid w:val="003108B6"/>
    <w:rPr>
      <w:kern w:val="0"/>
      <w:lang w:val="es-MX" w:eastAsia="es-MX"/>
      <w14:ligatures w14:val="none"/>
    </w:rPr>
  </w:style>
  <w:style w:type="paragraph" w:customStyle="1" w:styleId="EAB13AB45726477E9986505DACBBA65C">
    <w:name w:val="EAB13AB45726477E9986505DACBBA65C"/>
    <w:rsid w:val="003108B6"/>
    <w:rPr>
      <w:kern w:val="0"/>
      <w:lang w:val="es-MX" w:eastAsia="es-MX"/>
      <w14:ligatures w14:val="none"/>
    </w:rPr>
  </w:style>
  <w:style w:type="paragraph" w:customStyle="1" w:styleId="CE30764A992D46D19E8A8561EF662645">
    <w:name w:val="CE30764A992D46D19E8A8561EF662645"/>
    <w:rsid w:val="003108B6"/>
    <w:rPr>
      <w:kern w:val="0"/>
      <w:lang w:val="es-MX" w:eastAsia="es-MX"/>
      <w14:ligatures w14:val="none"/>
    </w:rPr>
  </w:style>
  <w:style w:type="paragraph" w:customStyle="1" w:styleId="B6087D3363D6439789DEB297EEB51EEB">
    <w:name w:val="B6087D3363D6439789DEB297EEB51EEB"/>
    <w:rsid w:val="003108B6"/>
    <w:rPr>
      <w:kern w:val="0"/>
      <w:lang w:val="es-MX" w:eastAsia="es-MX"/>
      <w14:ligatures w14:val="none"/>
    </w:rPr>
  </w:style>
  <w:style w:type="paragraph" w:customStyle="1" w:styleId="0704BFF8219446B18628B0532DCD7641">
    <w:name w:val="0704BFF8219446B18628B0532DCD7641"/>
    <w:rsid w:val="003108B6"/>
    <w:rPr>
      <w:kern w:val="0"/>
      <w:lang w:val="es-MX" w:eastAsia="es-MX"/>
      <w14:ligatures w14:val="none"/>
    </w:rPr>
  </w:style>
  <w:style w:type="paragraph" w:customStyle="1" w:styleId="985CE2DFDD234A42BD1574C7EDFA3C7C">
    <w:name w:val="985CE2DFDD234A42BD1574C7EDFA3C7C"/>
    <w:rsid w:val="003E0865"/>
    <w:rPr>
      <w:kern w:val="0"/>
      <w:lang w:val="es-MX" w:eastAsia="es-MX"/>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562"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AC4F53E-94E4-410F-82D5-7B247B72B0E3}">
  <we:reference id="wa104381909" version="3.14.0.0" store="es-ES" storeType="OMEX"/>
  <we:alternateReferences>
    <we:reference id="wa104381909" version="3.14.0.0" store="wa10438190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BA5CBE8-25C3-4D9E-B793-1F940547DF49}">
  <we:reference id="wa104382081" version="1.55.1.0" store="es-ES" storeType="OMEX"/>
  <we:alternateReferences>
    <we:reference id="wa104382081" version="1.55.1.0" store="wa104382081" storeType="OMEX"/>
  </we:alternateReferences>
  <we:properties>
    <we:property name="MENDELEY_BIBLIOGRAPHY_IS_DIRTY" value="false"/>
    <we:property name="MENDELEY_BIBLIOGRAPHY_LAST_MODIFIED" value="1760653412942"/>
    <we:property name="MENDELEY_CITATIONS" value="[{&quot;citationID&quot;:&quot;MENDELEY_CITATION_dc029fc0-69f3-432c-886f-ec0591a01be1&quot;,&quot;properties&quot;:{&quot;noteIndex&quot;:0},&quot;isEdited&quot;:false,&quot;manualOverride&quot;:{&quot;citeprocText&quot;:&quot;[1]&quot;,&quot;isManuallyOverridden&quot;:false,&quot;manualOverrideText&quot;:&quot;&quot;},&quot;citationTag&quot;:&quot;MENDELEY_CITATION_v3_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&quot;,&quot;citationItems&quot;:[{&quot;id&quot;:&quot;08652895-cccd-544f-ae16-243031677b06&quot;,&quot;itemData&quot;:{&quot;ISBN&quot;:&quot;9789701072486&quot;,&quot;abstract&quot;:&quot;[N. Mohan, “Electronica de Potencia. Convertidores, aplicaciones y diseño“, in Convertidores De Modo De Conmutación Cc-Cc, 3rd ed, Mc Graw Hill, John Wiley &amp; Sons, 1990 pp 142]&quot;,&quot;author&quot;:[{&quot;dropping-particle&quot;:&quot;&quot;,&quot;family&quot;:&quot;Ned&quot;,&quot;given&quot;:&quot;Mohan&quot;,&quot;non-dropping-particle&quot;:&quot;&quot;,&quot;parse-names&quot;:false,&quot;suffix&quot;:&quot;&quot;},{&quot;dropping-particle&quot;:&quot;&quot;,&quot;family&quot;:&quot;William&quot;,&quot;given&quot;:&quot;Robbins&quot;,&quot;non-dropping-particle&quot;:&quot;&quot;,&quot;parse-names&quot;:false,&quot;suffix&quot;:&quot;&quot;},{&quot;dropping-particle&quot;:&quot;&quot;,&quot;family&quot;:&quot;Undeland&quot;,&quot;given&quot;:&quot;Tore&quot;,&quot;non-dropping-particle&quot;:&quot;&quot;,&quot;parse-names&quot;:false,&quot;suffix&quot;:&quot;&quot;}],&quot;edition&quot;:&quot;Third Ed&quot;,&quot;id&quot;:&quot;08652895-cccd-544f-ae16-243031677b06&quot;,&quot;issued&quot;:{&quot;date-parts&quot;:[[&quot;2009&quot;]]},&quot;publisher&quot;:&quot;Mc Graw Hill&quot;,&quot;title&quot;:&quot;Power electronics: converters, applications, and design&quot;,&quot;type&quot;:&quot;book&quot;,&quot;container-title-short&quot;:&quot;&quot;},&quot;uris&quot;:[&quot;http://www.mendeley.com/documents/?uuid=e32d7404-473e-4f37-86cc-3783481984ed&quot;],&quot;isTemporary&quot;:false,&quot;legacyDesktopId&quot;:&quot;e32d7404-473e-4f37-86cc-3783481984ed&quot;}]},{&quot;citationID&quot;:&quot;MENDELEY_CITATION_be9666b6-6636-4429-9fad-4e54434ed258&quot;,&quot;properties&quot;:{&quot;noteIndex&quot;:0},&quot;isEdited&quot;:false,&quot;manualOverride&quot;:{&quot;citeprocText&quot;:&quot;[2]&quot;,&quot;isManuallyOverridden&quot;:false,&quot;manualOverrideText&quot;:&quot;&quot;},&quot;citationTag&quot;:&quot;MENDELEY_CITATION_v3_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&quot;,&quot;citationItems&quot;:[{&quot;id&quot;:&quot;36de7cab-addc-5bbc-90c2-fb7d0670ceec&quot;,&quot;itemData&quot;:{&quot;ISBN&quot;:&quot;0824722450&quot;,&quot;abstract&quot;:&quot;With new material, references and new and updated chapters, this second edition of Power-Switching Converters provides detailed and practical coverage of the subject, from the fundamental principals, to the next generation of programmable devices.&quot;,&quot;author&quot;:[{&quot;dropping-particle&quot;:&quot;&quot;,&quot;family&quot;:&quot;Ang&quot;,&quot;given&quot;:&quot;Simon&quot;,&quot;non-dropping-particle&quot;:&quot;&quot;,&quot;parse-names&quot;:false,&quot;suffix&quot;:&quot;&quot;},{&quot;dropping-particle&quot;:&quot;&quot;,&quot;family&quot;:&quot;Oliva&quot;,&quot;given&quot;:&quot;Alejandro&quot;,&quot;non-dropping-particle&quot;:&quot;&quot;,&quot;parse-names&quot;:false,&quot;suffix&quot;:&quot;&quot;}],&quot;edition&quot;:&quot;Second Ed&quot;,&quot;id&quot;:&quot;36de7cab-addc-5bbc-90c2-fb7d0670ceec&quot;,&quot;issued&quot;:{&quot;date-parts&quot;:[[&quot;2005&quot;]]},&quot;number-of-pages&quot;:&quot;18&quot;,&quot;publisher&quot;:&quot;CRC Press&quot;,&quot;publisher-place&quot;:&quot;Boca Raton, Florida, EUA&quot;,&quot;title&quot;:&quot;Power-Switching Converters&quot;,&quot;type&quot;:&quot;book&quot;,&quot;container-title-short&quot;:&quot;&quot;},&quot;uris&quot;:[&quot;http://www.mendeley.com/documents/?uuid=127c7ebe-813e-4a9e-a709-9203a47e35f6&quot;],&quot;isTemporary&quot;:false,&quot;legacyDesktopId&quot;:&quot;127c7ebe-813e-4a9e-a709-9203a47e35f6&quot;}]},{&quot;citationID&quot;:&quot;MENDELEY_CITATION_d369b17e-1604-4f30-8884-52439522f945&quot;,&quot;properties&quot;:{&quot;noteIndex&quot;:0},&quot;isEdited&quot;:false,&quot;manualOverride&quot;:{&quot;isManuallyOverridden&quot;:false,&quot;citeprocText&quot;:&quot;[3]&quot;,&quot;manualOverrideText&quot;:&quot;&quot;},&quot;citationTag&quot;:&quot;MENDELEY_CITATION_v3_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&quot;,&quot;citationItems&quot;:[{&quot;id&quot;:&quot;e3f44bfd-03bb-337d-a51c-50dd5eff8eba&quot;,&quot;itemData&quot;:{&quot;type&quot;:&quot;article-journal&quot;,&quot;id&quot;:&quot;e3f44bfd-03bb-337d-a51c-50dd5eff8eba&quot;,&quot;title&quot;:&quot;Analog circuit design using genetic algorithms with fuzzy fitness function&quot;,&quot;author&quot;:[{&quot;family&quot;:&quot;Hostos&quot;,&quot;given&quot;:&quot;Hector&quot;,&quot;parse-names&quot;:false,&quot;dropping-particle&quot;:&quot;&quot;,&quot;non-dropping-particle&quot;:&quot;&quot;},{&quot;family&quot;:&quot;Sanabria&quot;,&quot;given&quot;:&quot;Federico&quot;,&quot;parse-names&quot;:false,&quot;dropping-particle&quot;:&quot;&quot;,&quot;non-dropping-particle&quot;:&quot;&quot;},{&quot;family&quot;:&quot;Melgarejo&quot;,&quot;given&quot;:&quot;Miguel&quot;,&quot;parse-names&quot;:false,&quot;dropping-particle&quot;:&quot;&quot;,&quot;non-dropping-particle&quot;:&quot;&quot;}],&quot;accessed&quot;:{&quot;date-parts&quot;:[[2025,4,27]]},&quot;DOI&quot;:&quot;10.1109/ANDESCON.2010.5633391&quot;,&quot;issued&quot;:{&quot;date-parts&quot;:[[2010,11,19]]},&quot;page&quot;:&quot;1-5&quot;,&quot;abstract&quot;:&quot;This paper presents an approach to the design of analog circuits based on operational amplifiers using genetic algorithms. The input parameter is the transfer function of the required system. The fitness function of the genetic algorithm is implemented by means of a fuzzy inference system. This article includes the synthesis of the methodology used in the design and also some results with a specific topology for two transfer functions. ©2010 IEEE.&quot;,&quot;publisher&quot;:&quot;Institute of Electrical and Electronics Engineers (IEEE)&quot;,&quot;container-title-short&quot;:&quot;&quot;},&quot;isTemporary&quot;:false}]},{&quot;citationID&quot;:&quot;MENDELEY_CITATION_e821e778-f419-424e-b812-35252205a377&quot;,&quot;properties&quot;:{&quot;noteIndex&quot;:0},&quot;isEdited&quot;:false,&quot;manualOverride&quot;:{&quot;isManuallyOverridden&quot;:false,&quot;citeprocText&quot;:&quot;[4]&quot;,&quot;manualOverrideText&quot;:&quot;&quot;},&quot;citationTag&quot;:&quot;MENDELEY_CITATION_v3_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&quot;,&quot;citationItems&quot;:[{&quot;id&quot;:&quot;38cec55d-3d7f-3feb-9f49-4c533282f03a&quot;,&quot;itemData&quot;:{&quot;type&quot;:&quot;article-journal&quot;,&quot;id&quot;:&quot;38cec55d-3d7f-3feb-9f49-4c533282f03a&quot;,&quot;title&quot;:&quot;An FPGA based digital control design for high-frequency DC-DC converters&quot;,&quot;author&quot;:[{&quot;family&quot;:&quot;Singh&quot;,&quot;given&quot;:&quot;Ravinder Pal&quot;,&quot;parse-names&quot;:false,&quot;dropping-particle&quot;:&quot;&quot;,&quot;non-dropping-particle&quot;:&quot;&quot;},{&quot;family&quot;:&quot;Khambadkone&quot;,&quot;given&quot;:&quot;A. M.&quot;,&quot;parse-names&quot;:false,&quot;dropping-particle&quot;:&quot;&quot;,&quot;non-dropping-particle&quot;:&quot;&quot;},{&quot;family&quot;:&quot;Samudra&quot;,&quot;given&quot;:&quot;Ganesh S.&quot;,&quot;parse-names&quot;:false,&quot;dropping-particle&quot;:&quot;&quot;,&quot;non-dropping-particle&quot;:&quot;&quot;},{&quot;family&quot;:&quot;Liang&quot;,&quot;given&quot;:&quot;Yung C.&quot;,&quot;parse-names&quot;:false,&quot;dropping-particle&quot;:&quot;&quot;,&quot;non-dropping-particle&quot;:&quot;&quot;}],&quot;container-title&quot;:&quot;PESC Record - IEEE Annual Power Electronics Specialists Conference&quot;,&quot;accessed&quot;:{&quot;date-parts&quot;:[[2025,4,27]]},&quot;DOI&quot;:&quot;10.1109/PESC.2006.1712133&quot;,&quot;ISBN&quot;:&quot;0780397169&quot;,&quot;ISSN&quot;:&quot;02759306&quot;,&quot;issued&quot;:{&quot;date-parts&quot;:[[2006]]},&quot;abstract&quot;:&quot;Advancement of processor technology has posed stringent requirements on the voltage regulating module (VRM) design. The control design has always been a problem that impedes the application of converter topologies in fast transient dc-dc conversion to meet the microprocessor demands. In this paper, we discuss the need for digital controllers for such applications. A simple design and implementation process of the compensators for the feedback loops is presented so as to attain the desired response of the system. A simple controller is obtained for a 4-phase interleaved converter which can be easily implemented on a simple digital platform. The discrete-time filter structure of such implementation is also presented and various implementation issues such as effect of sampling rate and effect of quantization of filter coefficients are discussed.&quot;,&quot;container-title-short&quot;:&quot;&quot;},&quot;isTemporary&quot;:false}]},{&quot;citationID&quot;:&quot;MENDELEY_CITATION_92112a21-2459-48c3-88bc-01b933a6589a&quot;,&quot;properties&quot;:{&quot;noteIndex&quot;:0},&quot;isEdited&quot;:false,&quot;manualOverride&quot;:{&quot;isManuallyOverridden&quot;:false,&quot;citeprocText&quot;:&quot;[5]&quot;,&quot;manualOverrideText&quot;:&quot;&quot;},&quot;citationTag&quot;:&quot;MENDELEY_CITATION_v3_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&quot;,&quot;citationItems&quot;:[{&quot;id&quot;:&quot;038d8bf0-59d9-32d3-a4d4-3f214534d411&quot;,&quot;itemData&quot;:{&quot;type&quot;:&quot;article-journal&quot;,&quot;id&quot;:&quot;038d8bf0-59d9-32d3-a4d4-3f214534d411&quot;,&quot;title&quot;:&quot;Efficient DC–DC power converters for fuel-cell electric vehicle: A qualitative assessment&quot;,&quot;author&quot;:[{&quot;family&quot;:&quot;Kumar&quot;,&quot;given&quot;:&quot;Sunil&quot;,&quot;parse-names&quot;:false,&quot;dropping-particle&quot;:&quot;&quot;,&quot;non-dropping-particle&quot;:&quot;&quot;},{&quot;family&quot;:&quot;Jammeh&quot;,&quot;given&quot;:&quot;Sulayman&quot;,&quot;parse-names&quot;:false,&quot;dropping-particle&quot;:&quot;&quot;,&quot;non-dropping-particle&quot;:&quot;&quot;},{&quot;family&quot;:&quot;Samb&quot;,&quot;given&quot;:&quot;Rodrigue&quot;,&quot;parse-names&quot;:false,&quot;dropping-particle&quot;:&quot;&quot;,&quot;non-dropping-particle&quot;:&quot;&quot;},{&quot;family&quot;:&quot;Singh&quot;,&quot;given&quot;:&quot;Amar&quot;,&quot;parse-names&quot;:false,&quot;dropping-particle&quot;:&quot;&quot;,&quot;non-dropping-particle&quot;:&quot;&quot;}],&quot;container-title&quot;:&quot;IET Power Electronics&quot;,&quot;accessed&quot;:{&quot;date-parts&quot;:[[2025,4,23]]},&quot;DOI&quot;:&quot;10.1049/PEL2.12819&quot;,&quot;ISSN&quot;:&quot;1755-4543&quot;,&quot;URL&quot;:&quot;/doi/pdf/10.1049/pel2.12819&quot;,&quot;issued&quot;:{&quot;date-parts&quot;:[[2024,12,1]]},&quot;page&quot;:&quot;3166-3204&quot;,&quot;abstract&quot;:&quot;The general shift in vehicle propulsion systems from internal combustion engine (ICE) power-train towards electric power-train has led to the development of energy-efficient and compact electric drivetrain for next-generation automobiles such as fuel cell electric vehicles (FCEV). As opposed to ICE, fuel cell vehicles operate with higher powertrain efficiency and are combustion-less since the only byproduct is water. In light of developmental and environmental goals, fuel cell technology is consequently seen as the evolutionary step in vehicle technology. The electric drivetrain for FCEV consists of power converters, motors, and associated control systems. Direct connection of the fuel cell stack to the DC bus and other system components is inefficient. As a result, it becomes essential to regulate the high-voltage DC bus connecting the fuel cell stack to other system elements like the motor and energy storage devices. Therefore, DC–DC converters are designed for main power unit to provide the desired and regulated voltage to the DC bus making the system efficient and reliable. High-voltage step-up DC–DC converters have undergone extensive research in recent years, which has increased their functionality, performance, and efficiency for FCEV. A survey of these converters, and evaluation of their performance and index parameters, could be very helpful in designing efficient converters and for the development of vehicular electric power-train. This paper reviews the literature on electric drive-train, fuel cell systems, and different DC–DC converter topologies for fuel cell electric vehicles. This study aims to conduct a comprehensive assessment of the existing topologies, their applications, and comparative aspects, as well as works that haven't been covered in earlier reviews.&quot;,&quot;publisher&quot;:&quot;John Wiley &amp; Sons, Ltd&quot;,&quot;issue&quot;:&quot;16&quot;,&quot;volume&quot;:&quot;17&quot;,&quot;container-title-short&quot;:&quot;&quot;},&quot;isTemporary&quot;:false}]},{&quot;citationID&quot;:&quot;MENDELEY_CITATION_c056d328-6d8b-4acf-90e7-172ab5486d3e&quot;,&quot;properties&quot;:{&quot;noteIndex&quot;:0},&quot;isEdited&quot;:false,&quot;manualOverride&quot;:{&quot;isManuallyOverridden&quot;:false,&quot;citeprocText&quot;:&quot;[6], [7]&quot;,&quot;manualOverrideText&quot;:&quot;&quot;},&quot;citationTag&quot;:&quot;MENDELEY_CITATION_v3_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&quot;,&quot;citationItems&quot;:[{&quot;id&quot;:&quot;20af2f69-e5fb-3995-847e-d49508b17293&quot;,&quot;itemData&quot;:{&quot;type&quot;:&quot;article-journal&quot;,&quot;id&quot;:&quot;20af2f69-e5fb-3995-847e-d49508b17293&quot;,&quot;title&quot;:&quot;Evaluation of silicon MOSFETs and GaN HEMTs in soft-switched and hard-switched DC-DC boost converters for domestic PV applications&quot;,&quot;author&quot;:[{&quot;family&quot;:&quot;Ansari&quot;,&quot;given&quot;:&quot;Sajad A.&quot;,&quot;parse-names&quot;:false,&quot;dropping-particle&quot;:&quot;&quot;,&quot;non-dropping-particle&quot;:&quot;&quot;},{&quot;family&quot;:&quot;Davidson&quot;,&quot;given&quot;:&quot;Jonathan N.&quot;,&quot;parse-names&quot;:false,&quot;dropping-particle&quot;:&quot;&quot;,&quot;non-dropping-particle&quot;:&quot;&quot;},{&quot;family&quot;:&quot;Foster&quot;,&quot;given&quot;:&quot;Martin P.&quot;,&quot;parse-names&quot;:false,&quot;dropping-particle&quot;:&quot;&quot;,&quot;non-dropping-particle&quot;:&quot;&quot;}],&quot;container-title&quot;:&quot;IET Power Electronics&quot;,&quot;accessed&quot;:{&quot;date-parts&quot;:[[2025,4,23]]},&quot;DOI&quot;:&quot;10.1049/PEL2.12085;SUBPAGE:STRING:FULL&quot;,&quot;ISSN&quot;:&quot;17554543&quot;,&quot;URL&quot;:&quot;/doi/pdf/10.1049/pel2.12085&quot;,&quot;issued&quot;:{&quot;date-parts&quot;:[[2021,4,1]]},&quot;page&quot;:&quot;1032-1043&quot;,&quot;abstract&quot;:&quot;Hard-switched high-gain DC-DC converters such as the boost converter play an important role in renewable energy systems. Research to increase their efficiency is important and can be achieved using soft-switching techniques; however, that approach requires an auxiliary circuit. The auxiliary circuit decreases power density and reliability while increasing the cost. Moreover, soft-switching topologies usually cannot improve the efficiency for all power and voltage ranges. Wide bandgap (WBG) devices, such as gallium nitride (GaN), result in lower switching losses than silicon (Si), can be used while retaining the simple structure of a hard-switched topology. However, the high cost of these devices is problematic for their frequently cost-sensitive applications. To quantify the cost and efficiency, this study compares soft-switching techniques and WBG-based switches in DC-DC boost converters for a photovoltaic (PV) energy application. The performance of four prototypes including the soft-switched and hard-switched DC-DC converters with both state-of-the-art Si and GaN switches are evaluated in terms of cost, power density, efficiency, and reliability using theoretical analysis, simulation and experimental results. It is shown that the GaN-based hard-switched converter provides higher efficiency and power density; it is more expensive than its Si-based counterpart, yet is cheaper than soft-switched converters.&quot;,&quot;publisher&quot;:&quot;John Wiley and Sons Inc&quot;,&quot;issue&quot;:&quot;5&quot;,&quot;volume&quot;:&quot;14&quot;,&quot;container-title-short&quot;:&quot;&quot;},&quot;isTemporary&quot;:false},{&quot;id&quot;:&quot;a82a3674-10e5-331a-bd4c-57f3b0b00c1c&quot;,&quot;itemData&quot;:{&quot;type&quot;:&quot;article-journal&quot;,&quot;id&quot;:&quot;a82a3674-10e5-331a-bd4c-57f3b0b00c1c&quot;,&quot;title&quot;:&quot;A survey of conductive and radiated EMI reduction techniques in power electronics converters across wide-bandgap devices&quot;,&quot;author&quot;:[{&quot;family&quot;:&quot;Li&quot;,&quot;given&quot;:&quot;Chentao&quot;,&quot;parse-names&quot;:false,&quot;dropping-particle&quot;:&quot;&quot;,&quot;non-dropping-particle&quot;:&quot;&quot;},{&quot;family&quot;:&quot;Ma&quot;,&quot;given&quot;:&quot;Qishuang&quot;,&quot;parse-names&quot;:false,&quot;dropping-particle&quot;:&quot;&quot;,&quot;non-dropping-particle&quot;:&quot;&quot;},{&quot;family&quot;:&quot;Tong&quot;,&quot;given&quot;:&quot;Yajing&quot;,&quot;parse-names&quot;:false,&quot;dropping-particle&quot;:&quot;&quot;,&quot;non-dropping-particle&quot;:&quot;&quot;},{&quot;family&quot;:&quot;Wang&quot;,&quot;given&quot;:&quot;Jinsong&quot;,&quot;parse-names&quot;:false,&quot;dropping-particle&quot;:&quot;&quot;,&quot;non-dropping-particle&quot;:&quot;&quot;},{&quot;family&quot;:&quot;Xu&quot;,&quot;given&quot;:&quot;Ping&quot;,&quot;parse-names&quot;:false,&quot;dropping-particle&quot;:&quot;&quot;,&quot;non-dropping-particle&quot;:&quot;&quot;}],&quot;container-title&quot;:&quot;IET Power Electronics&quot;,&quot;accessed&quot;:{&quot;date-parts&quot;:[[2025,4,23]]},&quot;DOI&quot;:&quot;10.1049/PEL2.12532;WEBSITE:WEBSITE:IETRESEARCH;JOURNAL:JOURNAL:17554543;WGROUP:STRING:PUBLICATION&quot;,&quot;ISSN&quot;:&quot;17554543&quot;,&quot;URL&quot;:&quot;/doi/pdf/10.1049/pel2.12532&quot;,&quot;issued&quot;:{&quot;date-parts&quot;:[[2023,10,14]]},&quot;page&quot;:&quot;2121-2137&quot;,&quot;abstract&quot;:&quot;Nowadays, wide-bandgap (WBG) devices, primarily made from silicon carbide (SiC) and gallium nitride (GaN), are widely applied in power generation, transmission, and conversion. Moreover, the application of WBG devices has had a transformative impact in the field of energy conversion. Compared with Si counterparts, SiC and GaN can remarkably improve the power conversion system efficiency and power density while generating higher electromagnetic interference (EMI) emissions. There are many studies on WBG devices and their behaviour in power systems. However, methods of mitigating EMI/electromagnetic compatibility (EMC) still lack scientific guidance. This article reviews the characteristics of WBG devices, and the significant EMI problems are discussed. Then, the EMI types, EMI causes, and methods of EMI reduction are summarized, and the advantages and disadvantages of these methods are presented as well. Based on the reviewed studies, future research, and the conclusions of this article on EMI/EMC are discussed to help relevant researchers deepen their understanding of the new challenges of EMI brought by the applications of WBG devices, which are useful in engineering.&quot;,&quot;publisher&quot;:&quot;John Wiley and Sons Inc&quot;,&quot;issue&quot;:&quot;13&quot;,&quot;volume&quot;:&quot;16&quot;,&quot;container-title-short&quot;:&quot;&quot;},&quot;isTemporary&quot;:false}]},{&quot;citationID&quot;:&quot;MENDELEY_CITATION_3b07f8ac-83a2-4958-94ee-7c81bfbb4e02&quot;,&quot;properties&quot;:{&quot;noteIndex&quot;:0},&quot;isEdited&quot;:false,&quot;manualOverride&quot;:{&quot;citeprocText&quot;:&quot;[8]&quot;,&quot;isManuallyOverridden&quot;:false,&quot;manualOverrideText&quot;:&quot;&quot;},&quot;citationTag&quot;:&quot;MENDELEY_CITATION_v3_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&quot;,&quot;citationItems&quot;:[{&quot;id&quot;:&quot;0f82c2b3-99f5-55c0-8b28-10c5a0c0304f&quot;,&quot;itemData&quot;:{&quot;author&quot;:[{&quot;dropping-particle&quot;:&quot;&quot;,&quot;family&quot;:&quot;Ren&quot;,&quot;given&quot;:&quot;R&quot;,&quot;non-dropping-particle&quot;:&quot;&quot;,&quot;parse-names&quot;:false,&quot;suffix&quot;:&quot;&quot;},{&quot;dropping-particle&quot;:&quot;&quot;,&quot;family&quot;:&quot;Liu&quot;,&quot;given&quot;:&quot;B&quot;,&quot;non-dropping-particle&quot;:&quot;&quot;,&quot;parse-names&quot;:false,&quot;suffix&quot;:&quot;&quot;},{&quot;dropping-particle&quot;:&quot;&quot;,&quot;family&quot;:&quot;Jones&quot;,&quot;given&quot;:&quot;E A&quot;,&quot;non-dropping-particle&quot;:&quot;&quot;,&quot;parse-names&quot;:false,&quot;suffix&quot;:&quot;&quot;},{&quot;dropping-particle&quot;:&quot;&quot;,&quot;family&quot;:&quot;Wang&quot;,&quot;given&quot;:&quot;F F&quot;,&quot;non-dropping-particle&quot;:&quot;&quot;,&quot;parse-names&quot;:false,&quot;suffix&quot;:&quot;&quot;},{&quot;dropping-particle&quot;:&quot;&quot;,&quot;family&quot;:&quot;Zhang&quot;,&quot;given&quot;:&quot;Z&quot;,&quot;non-dropping-particle&quot;:&quot;&quot;,&quot;parse-names&quot;:false,&quot;suffix&quot;:&quot;&quot;},{&quot;dropping-particle&quot;:&quot;&quot;,&quot;family&quot;:&quot;Costinett&quot;,&quot;given&quot;:&quot;D&quot;,&quot;non-dropping-particle&quot;:&quot;&quot;,&quot;parse-names&quot;:false,&quot;suffix&quot;:&quot;&quot;}],&quot;container-title&quot;:&quot;IEEE Journal of Emerging and Selected Topics in Power Electronics&quot;,&quot;id&quot;:&quot;0f82c2b3-99f5-55c0-8b28-10c5a0c0304f&quot;,&quot;issue&quot;:&quot;3&quot;,&quot;issued&quot;:{&quot;date-parts&quot;:[[&quot;2016&quot;]]},&quot;page&quot;:&quot;841-853&quot;,&quot;title&quot;:&quot;Capacitor-Clamped, Three-level GaN-Based DC–DC Converter With Dual Voltage Outputs for Battery Charger Applications&quot;,&quot;type&quot;:&quot;article-journal&quot;,&quot;volume&quot;:&quot;4&quot;,&quot;container-title-short&quot;:&quot;IEEE J Emerg Sel Top Power Electron&quot;},&quot;uris&quot;:[&quot;http://www.mendeley.com/documents/?uuid=bd4d30af-c593-3604-bee0-2245f17c288f&quot;],&quot;isTemporary&quot;:false,&quot;legacyDesktopId&quot;:&quot;bd4d30af-c593-3604-bee0-2245f17c288f&quot;}]},{&quot;citationID&quot;:&quot;MENDELEY_CITATION_e503a0d5-8bf4-4b02-8b2a-1d3c948adb0c&quot;,&quot;properties&quot;:{&quot;noteIndex&quot;:0},&quot;isEdited&quot;:false,&quot;manualOverride&quot;:{&quot;citeprocText&quot;:&quot;[9]&quot;,&quot;isManuallyOverridden&quot;:false,&quot;manualOverrideText&quot;:&quot;&quot;},&quot;citationTag&quot;:&quot;MENDELEY_CITATION_v3_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&quot;,&quot;citationItems&quot;:[{&quot;id&quot;:&quot;c814dcc4-ba0f-56df-b705-9543189ce032&quot;,&quot;itemData&quot;:{&quot;DOI&quot;:&quot;10.1109/TIE.2017.2733478&quot;,&quot;ISSN&quot;:&quot;02780046&quot;,&quot;abstract&quot;:&quot;In this paper, a new nonisolated interleaved DC-DC converter with ultrahigh step down conversion ratio is proposed. The proposed converter has several main advantages such as extremely low voltage gain, extended duty cycle, automatic current sharing, low voltage and current stress on active switches, and low output current ripple. To achieve these advantages, several techniques are combined. The interleaved method is applied to reduce the current stress and decrease the output current ripple due to the phase shift between two modules. The series capacitors are used to improve the step down conversion ratio and clamp the voltage stress across the active switches due to the capacitive voltage division characteristic. Thus, the conduction losses of the proposed converter are reduced because of using MOSFETs with lower voltage rating. In addition, the coupled inductors are used to reduce the voltage gain and extend the duty cycle without imposing extra voltage stress across the active switches. Hence, the overall efficiency of the proposed converter is improved. A prototype of the proposed converter is implemented to verify the converter operation and the theoretical analysis.&quot;,&quot;author&quot;:[{&quot;dropping-particle&quot;:&quot;&quot;,&quot;family&quot;:&quot;Amiri&quot;,&quot;given&quot;:&quot;Mozhgan&quot;,&quot;non-dropping-particle&quot;:&quot;&quot;,&quot;parse-names&quot;:false,&quot;suffix&quot;:&quot;&quot;},{&quot;dropping-particle&quot;:&quot;&quot;,&quot;family&quot;:&quot;Farzanehfard&quot;,&quot;given&quot;:&quot;Hosein&quot;,&quot;non-dropping-particle&quot;:&quot;&quot;,&quot;parse-names&quot;:false,&quot;suffix&quot;:&quot;&quot;},{&quot;dropping-particle&quot;:&quot;&quot;,&quot;family&quot;:&quot;Adib&quot;,&quot;given&quot;:&quot;Ehsan&quot;,&quot;non-dropping-particle&quot;:&quot;&quot;,&quot;parse-names&quot;:false,&quot;suffix&quot;:&quot;&quot;}],&quot;container-title&quot;:&quot;IEEE Transactions on Industrial Electronics&quot;,&quot;id&quot;:&quot;c814dcc4-ba0f-56df-b705-9543189ce032&quot;,&quot;issue&quot;:&quot;2&quot;,&quot;issued&quot;:{&quot;date-parts&quot;:[[&quot;2018&quot;]]},&quot;page&quot;:&quot;1273-1280&quot;,&quot;publisher&quot;:&quot;Institute of Electrical and Electronics Engineers Inc.&quot;,&quot;title&quot;:&quot;A nonisolated ultrahigh step down DC-DC converter with low voltage stress&quot;,&quot;type&quot;:&quot;article-journal&quot;,&quot;volume&quot;:&quot;65&quot;,&quot;container-title-short&quot;:&quot;&quot;},&quot;uris&quot;:[&quot;http://www.mendeley.com/documents/?uuid=ead9ccce-fb18-3759-9c27-bb4de3b8697d&quot;],&quot;isTemporary&quot;:false,&quot;legacyDesktopId&quot;:&quot;ead9ccce-fb18-3759-9c27-bb4de3b8697d&quot;}]},{&quot;citationID&quot;:&quot;MENDELEY_CITATION_ad803087-91b0-446a-92f8-c2546133acb1&quot;,&quot;properties&quot;:{&quot;noteIndex&quot;:0},&quot;isEdited&quot;:false,&quot;manualOverride&quot;:{&quot;citeprocText&quot;:&quot;[10]&quot;,&quot;isManuallyOverridden&quot;:false,&quot;manualOverrideText&quot;:&quot;&quot;},&quot;citationTag&quot;:&quot;MENDELEY_CITATION_v3_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&quot;,&quot;citationItems&quot;:[{&quot;id&quot;:&quot;9e2babb1-81c4-5b56-a790-ae92bb4e9907&quot;,&quot;itemData&quot;:{&quot;DOI&quot;:&quot;10.1109/TIA.2017.2757447&quot;,&quot;ISSN&quot;:&quot;00939994&quot;,&quot;abstract&quot;:&quot;This paper presents a dc/dc buck-boost converter topology with high-voltage gain and dual outputs. Unlike many of the high step-down/step-up dc/dc converters, this topology uses a relatively ower number of LC components and three active semiconductor devices switched in a nonoverlapping way. Due to the duty cycle limitation, high gain (typically more than 4) is very difficult to achieve in a single-stage regular buck-boost dc/dc converter. In the proposed converter, the overall gains at both the output ports are nonlinear functions of duty-cycles of the power devices, which help achieve an overall step-down/step-up gain of 10-15. An experimental prototype converting 48 V dc to ±5 V dc at 100 W with closed loop control is developed in order to verify the operation and effectiveness of the proposed converter structure. An output voltage ripple of ±1% and a conversion efficiency of 94% are achieved according to the experimental results.&quot;,&quot;author&quot;:[{&quot;dropping-particle&quot;:&quot;&quot;,&quot;family&quot;:&quot;Mallik&quot;,&quot;given&quot;:&quot;Ayan&quot;,&quot;non-dropping-particle&quot;:&quot;&quot;,&quot;parse-names&quot;:false,&quot;suffix&quot;:&quot;&quot;},{&quot;dropping-particle&quot;:&quot;&quot;,&quot;family&quot;:&quot;Khaligh&quot;,&quot;given&quot;:&quot;Alireza&quot;,&quot;non-dropping-particle&quot;:&quot;&quot;,&quot;parse-names&quot;:false,&quot;suffix&quot;:&quot;&quot;}],&quot;container-title&quot;:&quot;IEEE Trans. Ind. Appl.&quot;,&quot;id&quot;:&quot;9e2babb1-81c4-5b56-a790-ae92bb4e9907&quot;,&quot;issue&quot;:&quot;1&quot;,&quot;issued&quot;:{&quot;date-parts&quot;:[[&quot;2018&quot;,&quot;1&quot;,&quot;1&quot;]]},&quot;page&quot;:&quot;722-731&quot;,&quot;publisher&quot;:&quot;Institute of Electrical and Electronics Engineers Inc.&quot;,&quot;title&quot;:&quot;A High Step-Down Dual Output Nonisolated DC/DC Converter with Decoupled Control&quot;,&quot;type&quot;:&quot;paper-conference&quot;,&quot;volume&quot;:&quot;54&quot;,&quot;container-title-short&quot;:&quot;&quot;},&quot;uris&quot;:[&quot;http://www.mendeley.com/documents/?uuid=9638835d-f402-3769-b7df-53d1134a4018&quot;],&quot;isTemporary&quot;:false,&quot;legacyDesktopId&quot;:&quot;9638835d-f402-3769-b7df-53d1134a4018&quot;}]},{&quot;citationID&quot;:&quot;MENDELEY_CITATION_7d51f37d-bbda-41fd-8b62-1a36e0363f65&quot;,&quot;properties&quot;:{&quot;noteIndex&quot;:0},&quot;isEdited&quot;:false,&quot;manualOverride&quot;:{&quot;isManuallyOverridden&quot;:false,&quot;citeprocText&quot;:&quot;[11]&quot;,&quot;manualOverrideText&quot;:&quot;&quot;},&quot;citationTag&quot;:&quot;MENDELEY_CITATION_v3_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&quot;,&quot;citationItems&quot;:[{&quot;id&quot;:&quot;1f7fd9f9-1cb7-3667-a292-c687442e1a9b&quot;,&quot;itemData&quot;:{&quot;type&quot;:&quot;article-journal&quot;,&quot;id&quot;:&quot;1f7fd9f9-1cb7-3667-a292-c687442e1a9b&quot;,&quot;title&quot;:&quot;Robust Voltage Control of a Buck DC-DC Converter: A Sliding Mode Approach&quot;,&quot;author&quot;:[{&quot;family&quot;:&quot;Hamed&quot;,&quot;given&quot;:&quot;Salah Beni&quot;,&quot;parse-names&quot;:false,&quot;dropping-particle&quot;:&quot;&quot;,&quot;non-dropping-particle&quot;:&quot;&quot;},{&quot;family&quot;:&quot;Hamed&quot;,&quot;given&quot;:&quot;Mouna&quot;,&quot;parse-names&quot;:false,&quot;dropping-particle&quot;:&quot;Ben&quot;,&quot;non-dropping-particle&quot;:&quot;&quot;},{&quot;family&quot;:&quot;Sbita&quot;,&quot;given&quot;:&quot;Lassaad&quot;,&quot;parse-names&quot;:false,&quot;dropping-particle&quot;:&quot;&quot;,&quot;non-dropping-particle&quot;:&quot;&quot;}],&quot;container-title&quot;:&quot;Energies 2022, Vol. 15, Page 6128&quot;,&quot;accessed&quot;:{&quot;date-parts&quot;:[[2023,7,14]]},&quot;DOI&quot;:&quot;10.3390/EN15176128&quot;,&quot;ISSN&quot;:&quot;1996-1073&quot;,&quot;URL&quot;:&quot;https://www.mdpi.com/1996-1073/15/17/6128/htm&quot;,&quot;issued&quot;:{&quot;date-parts&quot;:[[2022,8,24]]},&quot;page&quot;:&quot;6128&quot;,&quot;abstract&quot;:&quot;This paper deals with voltage control in a buck DC-DC converter. In fact, dynamic mathematical equations describing the principle behavior of the above system have been derived. Due to the nonlinearity of the established model, a nonlinear control algorithm is adopted. It is based on the sliding mode control approach. To highlight the performance of the latter, a comparative study with four control algorithms is carried out. The validity of the model and the performance of the conceived algorithms are verified in simulation. Both the system and the algorithm controls are implemented in the Matlab/Simulink environment. Extensive results under different operational conditions are presented and discussed.&quot;,&quot;publisher&quot;:&quot;Multidisciplinary Digital Publishing Institute&quot;,&quot;issue&quot;:&quot;17&quot;,&quot;volume&quot;:&quot;15&quot;,&quot;container-title-short&quot;:&quot;&quot;},&quot;isTemporary&quot;:false,&quot;suppress-author&quot;:false,&quot;composite&quot;:false,&quot;author-only&quot;:false}]},{&quot;citationID&quot;:&quot;MENDELEY_CITATION_a077a418-f8af-408f-82ec-e637bda5ce09&quot;,&quot;properties&quot;:{&quot;noteIndex&quot;:0},&quot;isEdited&quot;:false,&quot;manualOverride&quot;:{&quot;citeprocText&quot;:&quot;[12]&quot;,&quot;isManuallyOverridden&quot;:false,&quot;manualOverrideText&quot;:&quot;&quot;},&quot;citationTag&quot;:&quot;MENDELEY_CITATION_v3_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&quot;,&quot;citationItems&quot;:[{&quot;id&quot;:&quot;35365a6d-3c7f-5271-8505-f65296c71a5d&quot;,&quot;itemData&quot;:{&quot;DOI&quot;:&quot;10.1109/TIE.2015.2496904&quot;,&quot;ISSN&quot;:&quot;02780046&quot;,&quot;abstract&quot;:&quot;The parallel three-level dc-dc converter has some merits over the conventional two-level buck converter when employed for fast chargers in a bipolar-dc-bus charging station. It can be directly connected to the bipolar dc bus, and can operate with the total neutral-point current eliminated under the 180°-interleaved mode, which guarantees balanced power consumption and helps decrease dc-bus voltage fluctuation. However, this incurs circulating currents, leading to increased losses and additional current stress to switching devices. To solve this issue, an integrated inductor is proposed in this paper. The inductor has an integrated magnetic core with both output and circulating windings placed on it, producing inductances to filter output currents and to attenuate circulating currents respectively. The circulating inductance can be flexibly adjusted to be much higher than the output inductance, so that the circulating currents can be well attenuated. The output and circulating inductances, along with the ratio between them, are deduced in detail. The current ripples are analyzed and compared under two operation modes with separate and integrated inductors, respectively. The weight, losses, and volume have also been compared between separate and integrated inductors. Both simulation and experimental results are presented to verify the effectiveness of the proposed integrated inductor.&quot;,&quot;author&quot;:[{&quot;dropping-particle&quot;:&quot;&quot;,&quot;family&quot;:&quot;Tan&quot;,&quot;given&quot;:&quot;Longcheng&quot;,&quot;non-dropping-particle&quot;:&quot;&quot;,&quot;parse-names&quot;:false,&quot;suffix&quot;:&quot;&quot;},{&quot;dropping-particle&quot;:&quot;&quot;,&quot;family&quot;:&quot;Zhu&quot;,&quot;given&quot;:&quot;Ning&quot;,&quot;non-dropping-particle&quot;:&quot;&quot;,&quot;parse-names&quot;:false,&quot;suffix&quot;:&quot;&quot;},{&quot;dropping-particle&quot;:&quot;&quot;,&quot;family&quot;:&quot;Wu&quot;,&quot;given&quot;:&quot;Bin&quot;,&quot;non-dropping-particle&quot;:&quot;&quot;,&quot;parse-names&quot;:false,&quot;suffix&quot;:&quot;&quot;}],&quot;container-title&quot;:&quot;IEEE Transactions on Industrial Electronics&quot;,&quot;id&quot;:&quot;35365a6d-3c7f-5271-8505-f65296c71a5d&quot;,&quot;issue&quot;:&quot;3&quot;,&quot;issued&quot;:{&quot;date-parts&quot;:[[&quot;2016&quot;,&quot;3&quot;,&quot;1&quot;]]},&quot;page&quot;:&quot;1362-1371&quot;,&quot;publisher&quot;:&quot;Institute of Electrical and Electronics Engineers Inc.&quot;,&quot;title&quot;:&quot;An Integrated Inductor for Eliminating Circulating Current of Parallel Three-Level DC-DC Converter-Based EV Fast Charger&quot;,&quot;type&quot;:&quot;article-journal&quot;,&quot;volume&quot;:&quot;63&quot;,&quot;container-title-short&quot;:&quot;&quot;},&quot;uris&quot;:[&quot;http://www.mendeley.com/documents/?uuid=77f80bc9-37e9-3074-84c3-37d3d208e223&quot;],&quot;isTemporary&quot;:false,&quot;legacyDesktopId&quot;:&quot;77f80bc9-37e9-3074-84c3-37d3d208e223&quot;}]},{&quot;citationID&quot;:&quot;MENDELEY_CITATION_797a6644-a3e3-448e-b6f2-bc1a57958570&quot;,&quot;properties&quot;:{&quot;noteIndex&quot;:0},&quot;isEdited&quot;:false,&quot;manualOverride&quot;:{&quot;citeprocText&quot;:&quot;[13]&quot;,&quot;isManuallyOverridden&quot;:false,&quot;manualOverrideText&quot;:&quot;&quot;},&quot;citationTag&quot;:&quot;MENDELEY_CITATION_v3_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&quot;,&quot;citationItems&quot;:[{&quot;id&quot;:&quot;f9c1d136-a086-5a8d-8f3d-ca8f0f8468d4&quot;,&quot;itemData&quot;:{&quot;DOI&quot;:&quot;10.1109/7.993249&quot;,&quot;ISSN&quot;:&quot;00189251&quot;,&quot;abstract&quot;:&quot;Many applications of switch-mode dc-dc converters require higher conversion rates (M = Vout/E). An alternative solution to this problem is to use n-stages connected in cascade, such that the total conversion rate can be increased by an order of n. Ready-to-use nonlinear and linear models are given for n-buck and n-boost cascade converters in the continuous conduction mode using average model techniques; therefore, this work satisfies the need of having models for a class of dc-dc cascade converters.&quot;,&quot;author&quot;:[{&quot;dropping-particle&quot;:&quot;&quot;,&quot;family&quot;:&quot;Morales-Saldaña&quot;,&quot;given&quot;:&quot;J. A.&quot;,&quot;non-dropping-particle&quot;:&quot;&quot;,&quot;parse-names&quot;:false,&quot;suffix&quot;:&quot;&quot;},{&quot;dropping-particle&quot;:&quot;&quot;,&quot;family&quot;:&quot;Carbajal Gutierrez&quot;,&quot;given&quot;:&quot;E. E.&quot;,&quot;non-dropping-particle&quot;:&quot;&quot;,&quot;parse-names&quot;:false,&quot;suffix&quot;:&quot;&quot;},{&quot;dropping-particle&quot;:&quot;&quot;,&quot;family&quot;:&quot;Leyva-Ranos&quot;,&quot;given&quot;:&quot;J.&quot;,&quot;non-dropping-particle&quot;:&quot;&quot;,&quot;parse-names&quot;:false,&quot;suffix&quot;:&quot;&quot;}],&quot;container-title&quot;:&quot;IEEE Transactions on Aerospace and Electronic Systems&quot;,&quot;id&quot;:&quot;f9c1d136-a086-5a8d-8f3d-ca8f0f8468d4&quot;,&quot;issue&quot;:&quot;1&quot;,&quot;issued&quot;:{&quot;date-parts&quot;:[[&quot;2002&quot;,&quot;1&quot;]]},&quot;page&quot;:&quot;295-299&quot;,&quot;title&quot;:&quot;Modeling of switch-mode DC-DC cascade converters&quot;,&quot;type&quot;:&quot;article-journal&quot;,&quot;volume&quot;:&quot;38&quot;,&quot;container-title-short&quot;:&quot;IEEE Trans Aerosp Electron Syst&quot;},&quot;uris&quot;:[&quot;http://www.mendeley.com/documents/?uuid=c4e076e6-c4b2-3821-80ed-2666c30f4820&quot;],&quot;isTemporary&quot;:false,&quot;legacyDesktopId&quot;:&quot;c4e076e6-c4b2-3821-80ed-2666c30f4820&quot;}]},{&quot;citationID&quot;:&quot;MENDELEY_CITATION_e7eb54ac-e87c-4ac4-a21c-8442e86b1e6d&quot;,&quot;properties&quot;:{&quot;noteIndex&quot;:0},&quot;isEdited&quot;:false,&quot;manualOverride&quot;:{&quot;isManuallyOverridden&quot;:false,&quot;citeprocText&quot;:&quot;[14]&quot;,&quot;manualOverrideText&quot;:&quot;&quot;},&quot;citationTag&quot;:&quot;MENDELEY_CITATION_v3_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&quot;,&quot;citationItems&quot;:[{&quot;id&quot;:&quot;f527b501-de26-390f-90fa-b6b46e88bec7&quot;,&quot;itemData&quot;:{&quot;type&quot;:&quot;article-journal&quot;,&quot;id&quot;:&quot;f527b501-de26-390f-90fa-b6b46e88bec7&quot;,&quot;title&quot;:&quot;Modelling and analysis of cascade step-down converters&quot;,&quot;author&quot;:[{&quot;family&quot;:&quot;Veerachary&quot;,&quot;given&quot;:&quot;M.&quot;,&quot;parse-names&quot;:false,&quot;dropping-particle&quot;:&quot;&quot;,&quot;non-dropping-particle&quot;:&quot;&quot;}],&quot;container-title&quot;:&quot;IEE Proceedings: Electric Power Applications&quot;,&quot;accessed&quot;:{&quot;date-parts&quot;:[[2020,5,7]]},&quot;DOI&quot;:&quot;10.1049/ip-epa:20041043&quot;,&quot;ISSN&quot;:&quot;13502352&quot;,&quot;issued&quot;:{&quot;date-parts&quot;:[[2005,1]]},&quot;page&quot;:&quot;41-50&quot;,&quot;abstract&quot;:&quot;Signal flow graph nonlinear modelling of N-cell cascade step-down buck converters is presented. General rules useful for drawing the signal flow graphs are evolved. A systematic procedure for developing a unified flow graph model of the cascade buck converters operating in synchronous control is discussed. A simplified procedure is given to deduce large, small-signal and steady-state models from the unified signal flow graph of the converter. A straightforward algorithm is developed to draw the unified graph model of the N-cell cascade buck converter. The unified nature of the proposed method is discussed by taking illustrative examples. Converter performance expressions, small-signal transfer functions and steady state, are derived taking the two-cell buck converter as an example. A large-signal model is developed and has been programmed in a TUTSIM simulator. Large-signal responses against supply and load disturbances are obtained. The validity of the proposed signal flow graph modelling of the cascade buck converters is verified and compared through PSIM simulator results. A few experimental large-signal responses results are provided to verify the proposed method. © IEE, 2004.&quot;,&quot;issue&quot;:&quot;1&quot;,&quot;volume&quot;:&quot;152&quot;,&quot;container-title-short&quot;:&quot;&quot;},&quot;isTemporary&quot;:false,&quot;suppress-author&quot;:false,&quot;composite&quot;:false,&quot;author-only&quot;:false}]},{&quot;citationID&quot;:&quot;MENDELEY_CITATION_88446d81-a4a6-4acd-943b-88c8e2e706cf&quot;,&quot;properties&quot;:{&quot;noteIndex&quot;:0},&quot;isEdited&quot;:false,&quot;manualOverride&quot;:{&quot;citeprocText&quot;:&quot;[15]&quot;,&quot;isManuallyOverridden&quot;:false,&quot;manualOverrideText&quot;:&quot;&quot;},&quot;citationTag&quot;:&quot;MENDELEY_CITATION_v3_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&quot;,&quot;citationItems&quot;:[{&quot;id&quot;:&quot;96a941d1-f128-5037-ad48-1c160306b757&quot;,&quot;itemData&quot;:{&quot;DOI&quot;:&quot;10.1109/63.65013&quot;,&quot;ISSN&quot;:&quot;19410107&quot;,&quot;abstract&quot;:&quot;In dc-to-dc conversion applications that require a large range of input and/or output voltages, conventional PWM converter topologies must operate at extremely low duty ratios, which limits the operation to lower switching frequencies because of the minimum on-time of the transistor switch. This is eliminated in a new class of single-transistor PWM converters featuring voltage conversion ratios with quadratic dependence on duty ratio. Practical circuit examples operating at 0.5 MHz are described. © 1991 IEEE&quot;,&quot;author&quot;:[{&quot;dropping-particle&quot;:&quot;&quot;,&quot;family&quot;:&quot;Maksimovic&quot;,&quot;given&quot;:&quot;Dragan&quot;,&quot;non-dropping-particle&quot;:&quot;&quot;,&quot;parse-names&quot;:false,&quot;suffix&quot;:&quot;&quot;},{&quot;dropping-particle&quot;:&quot;&quot;,&quot;family&quot;:&quot;Cuk&quot;,&quot;given&quot;:&quot;Slobodan&quot;,&quot;non-dropping-particle&quot;:&quot;&quot;,&quot;parse-names&quot;:false,&quot;suffix&quot;:&quot;&quot;}],&quot;container-title&quot;:&quot;IEEE Transactions on Power Electronics&quot;,&quot;id&quot;:&quot;96a941d1-f128-5037-ad48-1c160306b757&quot;,&quot;issue&quot;:&quot;1&quot;,&quot;issued&quot;:{&quot;date-parts&quot;:[[&quot;1991&quot;]]},&quot;page&quot;:&quot;151-157&quot;,&quot;title&quot;:&quot;Switching Converters with Wide DC Conversion Range&quot;,&quot;type&quot;:&quot;article-journal&quot;,&quot;volume&quot;:&quot;6&quot;,&quot;container-title-short&quot;:&quot;IEEE Trans Power Electron&quot;},&quot;uris&quot;:[&quot;http://www.mendeley.com/documents/?uuid=1d9ed7d5-e7d6-424e-bd41-7b8afaa56ca3&quot;],&quot;isTemporary&quot;:false,&quot;legacyDesktopId&quot;:&quot;1d9ed7d5-e7d6-424e-bd41-7b8afaa56ca3&quot;}]},{&quot;citationID&quot;:&quot;MENDELEY_CITATION_33f5b5ee-5d26-4d67-9d50-cdad0ab5ab53&quot;,&quot;properties&quot;:{&quot;noteIndex&quot;:0},&quot;isEdited&quot;:false,&quot;manualOverride&quot;:{&quot;citeprocText&quot;:&quot;[16]&quot;,&quot;isManuallyOverridden&quot;:false,&quot;manualOverrideText&quot;:&quot;&quot;},&quot;citationTag&quot;:&quot;MENDELEY_CITATION_v3_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&quot;,&quot;citationItems&quot;:[{&quot;id&quot;:&quot;91fbafbe-0e10-5a14-a4b0-faae45347e6d&quot;,&quot;itemData&quot;:{&quot;DOI&quot;:&quot;10.1109/TAES.2005.1561895&quot;,&quot;ISSN&quot;:&quot;00189251&quot;,&quot;abstract&quot;:&quot;Ready-to-use nonlinear and linear averaged models for a single-switch quadratic buck converter are given. The nonlinear model is obtained from an averaged equivalent circuit model of the converter using the PWM-switch (pulsewidth modulation) model. The linear model is obtained by applying a small-signal perturbation to the corresponding averaged state-space description. The result shows that this quadratic converter exhibits the transfer characteristics of a fourth-order system. The resulting models are only valid in the continuous conduction mode (CCM). The validity of the proposed models was verified by computer simulation using PSPICE and MATLAB/SIMULINK for a specified converter. Experimental results on a prototype converter are also presented. © 2005 IEEE&quot;,&quot;author&quot;:[{&quot;dropping-particle&quot;:&quot;&quot;,&quot;family&quot;:&quot;Carbajal-Gutierrez&quot;,&quot;given&quot;:&quot;E. E.&quot;,&quot;non-dropping-particle&quot;:&quot;&quot;,&quot;parse-names&quot;:false,&quot;suffix&quot;:&quot;&quot;},{&quot;dropping-particle&quot;:&quot;&quot;,&quot;family&quot;:&quot;Morales-Saldana&quot;,&quot;given&quot;:&quot;J. A.&quot;,&quot;non-dropping-particle&quot;:&quot;&quot;,&quot;parse-names&quot;:false,&quot;suffix&quot;:&quot;&quot;},{&quot;dropping-particle&quot;:&quot;&quot;,&quot;family&quot;:&quot;Leyva-Ramos&quot;,&quot;given&quot;:&quot;J.&quot;,&quot;non-dropping-particle&quot;:&quot;&quot;,&quot;parse-names&quot;:false,&quot;suffix&quot;:&quot;&quot;}],&quot;container-title&quot;:&quot;IEEE Transactions on Aerospace and Electronic Systems&quot;,&quot;id&quot;:&quot;91fbafbe-0e10-5a14-a4b0-faae45347e6d&quot;,&quot;issue&quot;:&quot;4&quot;,&quot;issued&quot;:{&quot;date-parts&quot;:[[&quot;2005&quot;]]},&quot;page&quot;:&quot;1450-1456&quot;,&quot;title&quot;:&quot;Modeling of a Single-Switch Quadratic Buck Converter&quot;,&quot;type&quot;:&quot;article-journal&quot;,&quot;volume&quot;:&quot;41&quot;,&quot;container-title-short&quot;:&quot;IEEE Trans Aerosp Electron Syst&quot;},&quot;uris&quot;:[&quot;http://www.mendeley.com/documents/?uuid=8aeb6ffd-9881-414c-a3d0-738bb4186654&quot;],&quot;isTemporary&quot;:false,&quot;legacyDesktopId&quot;:&quot;8aeb6ffd-9881-414c-a3d0-738bb4186654&quot;}]},{&quot;citationID&quot;:&quot;MENDELEY_CITATION_f65ed0a5-cb18-41fd-b267-57c51ffa41a1&quot;,&quot;properties&quot;:{&quot;noteIndex&quot;:0},&quot;isEdited&quot;:false,&quot;manualOverride&quot;:{&quot;citeprocText&quot;:&quot;[17]&quot;,&quot;isManuallyOverridden&quot;:false,&quot;manualOverrideText&quot;:&quot;&quot;},&quot;citationTag&quot;:&quot;MENDELEY_CITATION_v3_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&quot;,&quot;citationItems&quot;:[{&quot;id&quot;:&quot;912090ad-e94c-5cfd-81f7-824de53f099c&quot;,&quot;itemData&quot;:{&quot;DOI&quot;:&quot;10.1109/TPEL.2007.910907&quot;,&quot;ISSN&quot;:&quot;0885-8993&quot;,&quot;author&quot;:[{&quot;dropping-particle&quot;:&quot;&quot;,&quot;family&quot;:&quot;Morales-Saldana&quot;,&quot;given&quot;:&quot;Jorge Alberto&quot;,&quot;non-dropping-particle&quot;:&quot;&quot;,&quot;parse-names&quot;:false,&quot;suffix&quot;:&quot;&quot;},{&quot;dropping-particle&quot;:&quot;&quot;,&quot;family&quot;:&quot;Leyva-Ramos&quot;,&quot;given&quot;:&quot;JesÚs&quot;,&quot;non-dropping-particle&quot;:&quot;&quot;,&quot;parse-names&quot;:false,&quot;suffix&quot;:&quot;&quot;},{&quot;dropping-particle&quot;:&quot;&quot;,&quot;family&quot;:&quot;Carbajal-Gutierrez&quot;,&quot;given&quot;:&quot;Enrique Eduardo&quot;,&quot;non-dropping-particle&quot;:&quot;&quot;,&quot;parse-names&quot;:false,&quot;suffix&quot;:&quot;&quot;},{&quot;dropping-particle&quot;:&quot;&quot;,&quot;family&quot;:&quot;Ortiz-Lopez&quot;,&quot;given&quot;:&quot;Ma. Guadalupe&quot;,&quot;non-dropping-particle&quot;:&quot;&quot;,&quot;parse-names&quot;:false,&quot;suffix&quot;:&quot;&quot;}],&quot;container-title&quot;:&quot;IEEE Transactions on Power Electronics&quot;,&quot;id&quot;:&quot;912090ad-e94c-5cfd-81f7-824de53f099c&quot;,&quot;issue&quot;:&quot;1&quot;,&quot;issued&quot;:{&quot;date-parts&quot;:[[&quot;2008&quot;,&quot;1&quot;]]},&quot;page&quot;:&quot;485-490&quot;,&quot;title&quot;:&quot;Average Current-Mode Control Scheme for a Quadratic Buck Converter With a Single Switch&quot;,&quot;type&quot;:&quot;article-journal&quot;,&quot;volume&quot;:&quot;23&quot;,&quot;container-title-short&quot;:&quot;IEEE Trans Power Electron&quot;},&quot;uris&quot;:[&quot;http://www.mendeley.com/documents/?uuid=55c6bd57-2029-3c08-b8fa-b3c9e85d0492&quot;],&quot;isTemporary&quot;:false,&quot;legacyDesktopId&quot;:&quot;55c6bd57-2029-3c08-b8fa-b3c9e85d0492&quot;}]},{&quot;citationID&quot;:&quot;MENDELEY_CITATION_d45c5225-28bb-4406-a1ec-4d2740a78464&quot;,&quot;properties&quot;:{&quot;noteIndex&quot;:0},&quot;isEdited&quot;:false,&quot;manualOverride&quot;:{&quot;citeprocText&quot;:&quot;[18]&quot;,&quot;isManuallyOverridden&quot;:false,&quot;manualOverrideText&quot;:&quot;&quot;},&quot;citationTag&quot;:&quot;MENDELEY_CITATION_v3_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&quot;,&quot;citationItems&quot;:[{&quot;id&quot;:&quot;f9430256-4497-5682-945e-5de85d07f835&quot;,&quot;itemData&quot;:{&quot;DOI&quot;:&quot;10.1049/iet-pel:20070379&quot;,&quot;ISSN&quot;:&quot;17554543&quot;,&quot;abstract&quot;:&quot;In recent years, the development of new technologies is requiring wider conversion ratios. A possible solution to this problem is to use n-conventional converters connected in cascade; however, a complex control circuitry is required. An alternative solution is to use an n-stage cascade converter with a single active switch. Nonlinear and linear models, using averaged model techniques, are given for a class of positive output cascade buck and boost converters. These converters use a single active switch. It is shown that the proposed linear models are globally asymptotically stable for any number of stages. The continuous-mode conditions are given with the corresponding design values for the voltage ripples of the capacitors and current ripples of the inductors. Therefore the need of having models for a class of DC-DC cascade converters is satisfied.&quot;,&quot;author&quot;:[{&quot;dropping-particle&quot;:&quot;&quot;,&quot;family&quot;:&quot;Ortiz-Lopez&quot;,&quot;given&quot;:&quot;M. G.&quot;,&quot;non-dropping-particle&quot;:&quot;&quot;,&quot;parse-names&quot;:false,&quot;suffix&quot;:&quot;&quot;},{&quot;dropping-particle&quot;:&quot;&quot;,&quot;family&quot;:&quot;Leyva-Ramos&quot;,&quot;given&quot;:&quot;J.&quot;,&quot;non-dropping-particle&quot;:&quot;&quot;,&quot;parse-names&quot;:false,&quot;suffix&quot;:&quot;&quot;},{&quot;dropping-particle&quot;:&quot;&quot;,&quot;family&quot;:&quot;Carbajal-Gutierrez&quot;,&quot;given&quot;:&quot;E. E.&quot;,&quot;non-dropping-particle&quot;:&quot;&quot;,&quot;parse-names&quot;:false,&quot;suffix&quot;:&quot;&quot;},{&quot;dropping-particle&quot;:&quot;&quot;,&quot;family&quot;:&quot;Morales-Saldana&quot;,&quot;given&quot;:&quot;J. A.&quot;,&quot;non-dropping-particle&quot;:&quot;&quot;,&quot;parse-names&quot;:false,&quot;suffix&quot;:&quot;&quot;}],&quot;container-title&quot;:&quot;IET Power Electronics&quot;,&quot;id&quot;:&quot;f9430256-4497-5682-945e-5de85d07f835&quot;,&quot;issue&quot;:&quot;4&quot;,&quot;issued&quot;:{&quot;date-parts&quot;:[[&quot;2008&quot;]]},&quot;page&quot;:&quot;478-487&quot;,&quot;publisher&quot;:&quot;Institution of Engineering and Technology&quot;,&quot;title&quot;:&quot;Modelling and analysis of switch-mode cascade converters with a single active switch&quot;,&quot;type&quot;:&quot;article-journal&quot;,&quot;volume&quot;:&quot;1&quot;,&quot;container-title-short&quot;:&quot;&quot;},&quot;uris&quot;:[&quot;http://www.mendeley.com/documents/?uuid=8bde1333-2cd9-3325-a1b1-1b71b9c00341&quot;],&quot;isTemporary&quot;:false,&quot;legacyDesktopId&quot;:&quot;8bde1333-2cd9-3325-a1b1-1b71b9c00341&quot;}]},{&quot;citationID&quot;:&quot;MENDELEY_CITATION_d460954c-c2b4-45be-a51c-d2584a053081&quot;,&quot;properties&quot;:{&quot;noteIndex&quot;:0},&quot;isEdited&quot;:false,&quot;manualOverride&quot;:{&quot;citeprocText&quot;:&quot;[19]&quot;,&quot;isManuallyOverridden&quot;:false,&quot;manualOverrideText&quot;:&quot;&quot;},&quot;citationTag&quot;:&quot;MENDELEY_CITATION_v3_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&quot;,&quot;citationItems&quot;:[{&quot;id&quot;:&quot;d69d0032-e5f7-50ab-a1eb-7d4dd01ccb8a&quot;,&quot;itemData&quot;:{&quot;DOI&quot;:&quot;10.1109/TIE.2016.2611571&quot;,&quot;ISSN&quot;:&quot;02780046&quot;,&quot;abstract&quot;:&quot;A two-switch semiquadratic fifth-order buck converter belonging to a minimum-phase family is proposed in this paper. The proposed converter exhibits better dynamic performance, steady-state voltage gain in between conventional buck and quadratic buck converter. In view of this characteristic, it gives more bucking than the traditional buck converter. A time-domain analysis is formulated to predict the converter's steady-state performance. Also, the equations for designing the energy storage elements are established. Salient performance features, voltage bucking and source current ripples, of the proposed converter are compared to other competing/reported buck topologies. Transfer functions are obtained through state-space models, and then these are used in the controller design studies. The converter stabilization characteristics are studied through simulations. The analytical predictions and key features of the proposed converter are verified through experimental results.&quot;,&quot;author&quot;:[{&quot;dropping-particle&quot;:&quot;&quot;,&quot;family&quot;:&quot;Veerachary&quot;,&quot;given&quot;:&quot;Mummadi&quot;,&quot;non-dropping-particle&quot;:&quot;&quot;,&quot;parse-names&quot;:false,&quot;suffix&quot;:&quot;&quot;}],&quot;container-title&quot;:&quot;IEEE Transactions on Industrial Electronics&quot;,&quot;id&quot;:&quot;d69d0032-e5f7-50ab-a1eb-7d4dd01ccb8a&quot;,&quot;issue&quot;:&quot;2&quot;,&quot;issued&quot;:{&quot;date-parts&quot;:[[&quot;2017&quot;,&quot;2&quot;,&quot;1&quot;]]},&quot;page&quot;:&quot;1185-1194&quot;,&quot;publisher&quot;:&quot;Institute of Electrical and Electronics Engineers Inc.&quot;,&quot;title&quot;:&quot;Two-Switch Semiquadratic Buck Converter&quot;,&quot;type&quot;:&quot;article-journal&quot;,&quot;volume&quot;:&quot;64&quot;,&quot;container-title-short&quot;:&quot;&quot;},&quot;uris&quot;:[&quot;http://www.mendeley.com/documents/?uuid=c7f8e150-a33a-3384-82c2-1233f3ea1c49&quot;],&quot;isTemporary&quot;:false,&quot;legacyDesktopId&quot;:&quot;c7f8e150-a33a-3384-82c2-1233f3ea1c49&quot;}]},{&quot;citationID&quot;:&quot;MENDELEY_CITATION_b0e8b6b4-f093-4632-8e77-c6584a1b9322&quot;,&quot;properties&quot;:{&quot;noteIndex&quot;:0},&quot;isEdited&quot;:false,&quot;manualOverride&quot;:{&quot;citeprocText&quot;:&quot;[20]&quot;,&quot;isManuallyOverridden&quot;:false,&quot;manualOverrideText&quot;:&quot;&quot;},&quot;citationTag&quot;:&quot;MENDELEY_CITATION_v3_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&quot;,&quot;citationItems&quot;:[{&quot;id&quot;:&quot;f0c91582-dae3-5164-8a70-13193e2a3e82&quot;,&quot;itemData&quot;:{&quot;DOI&quot;:&quot;10.1109/TIA.2020.2975500&quot;,&quot;ISSN&quot;:&quot;19399367&quot;,&quot;abstract&quot;:&quot;This article proposes a nonisolated wider step-down conversion ratio dc-dc converter having minimum phase behavior at nominal operating condition, for point-of-load applications. Compared to existing quadratic/stacked buck converter variants, the proposed topology shows effective switch utilization at low output voltages, lesser ripple content in source current, and reduced voltage/current stress on components. Time-domain analysis is formulated to anticipate the steady-state converter performance and establish design equations for L-C components. The state-space average model is derived and linearized transfer functions are evaluated to subsequently design a fixed-frequency sliding-mode controller. Step-by-step design procedure is presented to fulfil sliding surface existence, reachability, and stability conditions. Equivalent control law devised in this scheme is duly constituted from source side inductor current dynamics and load voltage error information, so it provides simple realization as well as better transient response. The distinctive features of proposed converter are studied analytically and demonstrated through experimental measurements on a laboratory prototype.&quot;,&quot;author&quot;:[{&quot;dropping-particle&quot;:&quot;&quot;,&quot;family&quot;:&quot;Misal&quot;,&quot;given&quot;:&quot;Shrikant&quot;,&quot;non-dropping-particle&quot;:&quot;&quot;,&quot;parse-names&quot;:false,&quot;suffix&quot;:&quot;&quot;},{&quot;dropping-particle&quot;:&quot;&quot;,&quot;family&quot;:&quot;Veerachary&quot;,&quot;given&quot;:&quot;Mummadi&quot;,&quot;non-dropping-particle&quot;:&quot;&quot;,&quot;parse-names&quot;:false,&quot;suffix&quot;:&quot;&quot;}],&quot;container-title&quot;:&quot;IEEE Transactions on Industry Applications&quot;,&quot;id&quot;:&quot;f0c91582-dae3-5164-8a70-13193e2a3e82&quot;,&quot;issue&quot;:&quot;3&quot;,&quot;issued&quot;:{&quot;date-parts&quot;:[[&quot;2020&quot;,&quot;5&quot;,&quot;1&quot;]]},&quot;page&quot;:&quot;2773-2787&quot;,&quot;publisher&quot;:&quot;Institute of Electrical and Electronics Engineers Inc.&quot;,&quot;title&quot;:&quot;Analysis of a Fourth-Order Step-Down Converter&quot;,&quot;type&quot;:&quot;article-journal&quot;,&quot;volume&quot;:&quot;56&quot;,&quot;container-title-short&quot;:&quot;IEEE Trans Ind Appl&quot;},&quot;uris&quot;:[&quot;http://www.mendeley.com/documents/?uuid=cbd5fed3-222b-370a-8400-6e92e46ee4d7&quot;],&quot;isTemporary&quot;:false,&quot;legacyDesktopId&quot;:&quot;cbd5fed3-222b-370a-8400-6e92e46ee4d7&quot;}]},{&quot;citationID&quot;:&quot;MENDELEY_CITATION_5c651298-e6bb-4ae8-ba21-879c80cf2594&quot;,&quot;properties&quot;:{&quot;noteIndex&quot;:0},&quot;isEdited&quot;:false,&quot;manualOverride&quot;:{&quot;citeprocText&quot;:&quot;[21]&quot;,&quot;isManuallyOverridden&quot;:false,&quot;manualOverrideText&quot;:&quot;&quot;},&quot;citationTag&quot;:&quot;MENDELEY_CITATION_v3_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&quot;,&quot;citationItems&quot;:[{&quot;id&quot;:&quot;bfc4e973-3512-59e3-837f-c4c16f073e88&quot;,&quot;itemData&quot;:{&quot;DOI&quot;:&quot;10.1109/EPE.2016.7695460&quot;,&quot;ISBN&quot;:&quot;9789075815245&quot;,&quot;abstract&quot;:&quot;The analysis DC-DC Double Quadratic Buck Converter is presented in this paper. This converter has the advantages of high static gain compared to the conventional Buck Converter. The topological symmetry reduce the stress voltage over the switches to half of the value compared with the conventional Quadratic Buck Converter and simplifies the modeling of the converter. The analysis is made for continuous, critical and discontinuous conduction mode and boundary curve between the conduction modes is shown. Finally, the simulation and experimental results are presented to prove the theoretical analysis.&quot;,&quot;author&quot;:[{&quot;dropping-particle&quot;:&quot;&quot;,&quot;family&quot;:&quot;Sa&quot;,&quot;given&quot;:&quot;Francieli L.&quot;,&quot;non-dropping-particle&quot;:&quot;De&quot;,&quot;parse-names&quot;:false,&quot;suffix&quot;:&quot;&quot;},{&quot;dropping-particle&quot;:&quot;&quot;,&quot;family&quot;:&quot;Ruiz-Caballero&quot;,&quot;given&quot;:&quot;Domingo&quot;,&quot;non-dropping-particle&quot;:&quot;&quot;,&quot;parse-names&quot;:false,&quot;suffix&quot;:&quot;&quot;},{&quot;dropping-particle&quot;:&quot;&quot;,&quot;family&quot;:&quot;Mussa&quot;,&quot;given&quot;:&quot;Samir A.&quot;,&quot;non-dropping-particle&quot;:&quot;&quot;,&quot;parse-names&quot;:false,&quot;suffix&quot;:&quot;&quot;}],&quot;container-title&quot;:&quot;2016 18th European Conference on Power Electronics and Applications, EPE 2016 ECCE Europe&quot;,&quot;id&quot;:&quot;bfc4e973-3512-59e3-837f-c4c16f073e88&quot;,&quot;issued&quot;:{&quot;date-parts&quot;:[[&quot;2016&quot;,&quot;10&quot;,&quot;25&quot;]]},&quot;publisher&quot;:&quot;Institute of Electrical and Electronics Engineers Inc.&quot;,&quot;title&quot;:&quot;Analysis of the double quadratic buck converter&quot;,&quot;type&quot;:&quot;paper-conference&quot;,&quot;container-title-short&quot;:&quot;&quot;},&quot;uris&quot;:[&quot;http://www.mendeley.com/documents/?uuid=650afe4d-23bc-3e09-972e-e383e096b165&quot;],&quot;isTemporary&quot;:false,&quot;legacyDesktopId&quot;:&quot;650afe4d-23bc-3e09-972e-e383e096b165&quot;}]},{&quot;citationID&quot;:&quot;MENDELEY_CITATION_9368635b-4de7-42db-9fec-f83d13f79506&quot;,&quot;properties&quot;:{&quot;noteIndex&quot;:0},&quot;isEdited&quot;:false,&quot;manualOverride&quot;:{&quot;citeprocText&quot;:&quot;[22]&quot;,&quot;isManuallyOverridden&quot;:false,&quot;manualOverrideText&quot;:&quot;&quot;},&quot;citationTag&quot;:&quot;MENDELEY_CITATION_v3_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&quot;,&quot;citationItems&quot;:[{&quot;id&quot;:&quot;6bb0d645-861c-5518-8f25-202c269bdb87&quot;,&quot;itemData&quot;:{&quot;DOI&quot;:&quot;10.1109/TCSI.2008.916403&quot;,&quot;ISSN&quot;:&quot;10577122&quot;,&quot;abstract&quot;:&quot;A few simple switching structures, formed by either two capacitors and two-three diodes, (C-switching) or two inductors and two-three diodes (L-switching) are proposed. These structures can be of two types: \&quot;step-down\&quot;and \&quot;step-up.\&quot;These blocks are inserted in classical converters: buck, boost, buck-boost, Ćuk, Zeta, Sepic. The \&quot;step-down\&quot;C- or L-switching structures can be combined with the buck, buck-boost, Ćuk, Zeta, Sepic converters in order to get a step-down function. When the active switch of the converter is on, the inductors in the L-switching blocks are charged in series or the capacitors in the C-switching blocks are discharged in parallel. When the active switch is off, the inductors in the L-switching blocks are discharged in parallel or the capacitors in the C-switching blocks are charged in series. The \&quot;step-up\&quot; C- or L-switching structures are combined with the boost, buck-boost, Ćuk, Zeta, Sepic converters, to get a step-up function. The steady-state analysis of the new hybrid converters allows for determing their dc line-to-output voltage ratio. The gain formula shows that the hybrid converters are able to reduce/increase the line voltage more times than the original, classical converters. The proposed hybrid converters contain the same number of elements as the quadratic converters. Their performances (dc gain, voltage and current stresses on the active switch and diodes, currents through the inductors) are compared to those of the available quadratic converters. The superiority of the new, hybrid converters is mainly based on less energy in the magnetic field, leading to saving in the size and cost of the inductors, and less current stresses in the switching elements, leading to smaller conduction losses. Experimental results confirm the theoretical analysis. © 2008 IEEE.&quot;,&quot;author&quot;:[{&quot;dropping-particle&quot;:&quot;&quot;,&quot;family&quot;:&quot;Axelrod&quot;,&quot;given&quot;:&quot;Boris&quot;,&quot;non-dropping-particle&quot;:&quot;&quot;,&quot;parse-names&quot;:false,&quot;suffix&quot;:&quot;&quot;},{&quot;dropping-particle&quot;:&quot;&quot;,&quot;family&quot;:&quot;Berkovich&quot;,&quot;given&quot;:&quot;Yefim&quot;,&quot;non-dropping-particle&quot;:&quot;&quot;,&quot;parse-names&quot;:false,&quot;suffix&quot;:&quot;&quot;},{&quot;dropping-particle&quot;:&quot;&quot;,&quot;family&quot;:&quot;Ioinovici&quot;,&quot;given&quot;:&quot;Adrian&quot;,&quot;non-dropping-particle&quot;:&quot;&quot;,&quot;parse-names&quot;:false,&quot;suffix&quot;:&quot;&quot;}],&quot;container-title&quot;:&quot;IEEE Transactions on Circuits and Systems I: Regular Papers&quot;,&quot;id&quot;:&quot;6bb0d645-861c-5518-8f25-202c269bdb87&quot;,&quot;issue&quot;:&quot;2&quot;,&quot;issued&quot;:{&quot;date-parts&quot;:[[&quot;2008&quot;,&quot;3&quot;]]},&quot;page&quot;:&quot;687-696&quot;,&quot;title&quot;:&quot;Switched-capacitor/switched-inductor structures for getting transformerless hybrid DC-DC PWM converters&quot;,&quot;type&quot;:&quot;article-journal&quot;,&quot;volume&quot;:&quot;55&quot;,&quot;container-title-short&quot;:&quot;&quot;},&quot;uris&quot;:[&quot;http://www.mendeley.com/documents/?uuid=09824970-61ba-3694-a774-f432368f62ec&quot;],&quot;isTemporary&quot;:false,&quot;legacyDesktopId&quot;:&quot;09824970-61ba-3694-a774-f432368f62ec&quot;}]},{&quot;citationID&quot;:&quot;MENDELEY_CITATION_f73c87fe-8c53-4c98-ac57-30708923a3e7&quot;,&quot;properties&quot;:{&quot;noteIndex&quot;:0},&quot;isEdited&quot;:false,&quot;manualOverride&quot;:{&quot;citeprocText&quot;:&quot;[23]&quot;,&quot;isManuallyOverridden&quot;:false,&quot;manualOverrideText&quot;:&quot;&quot;},&quot;citationTag&quot;:&quot;MENDELEY_CITATION_v3_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&quot;,&quot;citationItems&quot;:[{&quot;id&quot;:&quot;cfee8296-2d95-5ec5-89c5-f0ca82ce4c72&quot;,&quot;itemData&quot;:{&quot;DOI&quot;:&quot;10.1049/iet-pel.2014.0755&quot;,&quot;ISSN&quot;:&quot;17554543&quot;,&quot;abstract&quot;:&quot;Low voltage and high current are typical requirements for the input source of the new family of microprocessors; therefore there is the need to develop new topologies and control strategies that can meet such requirements. A narrow duty ratio has limited the application of the conventional buck converter for wider step-down DC-DC conversion. An interesting option is to consider the quadratic buck converter; however, there is still the problem to obtain a wider step-down conversion. In this study, a switched-capacitor quadratic buck converter is proposed such that a wider conversion ratio is obtained for lower-output voltages. The converter consists of a quadratic buck converter with an array of capacitors and diodes, also referred as a voltage multiplier. To illustrate the behaviour of the proposed converter, experimental results are shown for a conversion from 36 to 1.5 V and an output power of 30 W. The efficiency of the proposed converter can be effectively increased when soft-switching and synchronous rectification are implemented.&quot;,&quot;author&quot;:[{&quot;dropping-particle&quot;:&quot;&quot;,&quot;family&quot;:&quot;Reyes-Malanche&quot;,&quot;given&quot;:&quot;Josue Augusto&quot;,&quot;non-dropping-particle&quot;:&quot;&quot;,&quot;parse-names&quot;:false,&quot;suffix&quot;:&quot;&quot;},{&quot;dropping-particle&quot;:&quot;&quot;,&quot;family&quot;:&quot;Vázquez&quot;,&quot;given&quot;:&quot;Nimrod&quot;,&quot;non-dropping-particle&quot;:&quot;&quot;,&quot;parse-names&quot;:false,&quot;suffix&quot;:&quot;&quot;},{&quot;dropping-particle&quot;:&quot;&quot;,&quot;family&quot;:&quot;Leyva-Ramos&quot;,&quot;given&quot;:&quot;Jesus&quot;,&quot;non-dropping-particle&quot;:&quot;&quot;,&quot;parse-names&quot;:false,&quot;suffix&quot;:&quot;&quot;}],&quot;container-title&quot;:&quot;IET Power Electronics&quot;,&quot;id&quot;:&quot;cfee8296-2d95-5ec5-89c5-f0ca82ce4c72&quot;,&quot;issue&quot;:&quot;12&quot;,&quot;issued&quot;:{&quot;date-parts&quot;:[[&quot;2015&quot;]]},&quot;page&quot;:&quot;2370-2376&quot;,&quot;title&quot;:&quot;Switched-capacitor quadratic buck converter for wider conversion ratios&quot;,&quot;type&quot;:&quot;article-journal&quot;,&quot;volume&quot;:&quot;8&quot;,&quot;container-title-short&quot;:&quot;&quot;},&quot;uris&quot;:[&quot;http://www.mendeley.com/documents/?uuid=80804ddb-e50f-4a35-a759-5701f09a7313&quot;],&quot;isTemporary&quot;:false,&quot;legacyDesktopId&quot;:&quot;80804ddb-e50f-4a35-a759-5701f09a7313&quot;}]},{&quot;citationID&quot;:&quot;MENDELEY_CITATION_20470e2d-d6ea-4638-846f-7b80c5f98be7&quot;,&quot;properties&quot;:{&quot;noteIndex&quot;:0},&quot;isEdited&quot;:false,&quot;manualOverride&quot;:{&quot;isManuallyOverridden&quot;:false,&quot;citeprocText&quot;:&quot;[24]&quot;,&quot;manualOverrideText&quot;:&quot;&quot;},&quot;citationTag&quot;:&quot;MENDELEY_CITATION_v3_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&quot;,&quot;citationItems&quot;:[{&quot;id&quot;:&quot;1cf5fc86-727b-3b62-9bc8-0faffeae7175&quot;,&quot;itemData&quot;:{&quot;type&quot;:&quot;article-journal&quot;,&quot;id&quot;:&quot;1cf5fc86-727b-3b62-9bc8-0faffeae7175&quot;,&quot;title&quot;:&quot;A Direct Current Control Scheme with Compensation Operation and Circuit-Parameter Estimation for Full-Bridge DC-DC Converter&quot;,&quot;author&quot;:[{&quot;family&quot;:&quot;Hou&quot;,&quot;given&quot;:&quot;Nie&quot;,&quot;parse-names&quot;:false,&quot;dropping-particle&quot;:&quot;&quot;,&quot;non-dropping-particle&quot;:&quot;&quot;},{&quot;family&quot;:&quot;Li&quot;,&quot;given&quot;:&quot;Yunwei&quot;,&quot;parse-names&quot;:false,&quot;dropping-particle&quot;:&quot;&quot;,&quot;non-dropping-particle&quot;:&quot;&quot;}],&quot;container-title&quot;:&quot;IEEE Transactions on Power Electronics&quot;,&quot;container-title-short&quot;:&quot;IEEE Trans Power Electron&quot;,&quot;accessed&quot;:{&quot;date-parts&quot;:[[2024,6,8]]},&quot;DOI&quot;:&quot;10.1109/TPEL.2020.3002737&quot;,&quot;ISSN&quot;:&quot;19410107&quot;,&quot;issued&quot;:{&quot;date-parts&quot;:[[2021,1,1]]},&quot;page&quot;:&quot;1130-1142&quot;,&quot;abstract&quot;:&quot;To boost the dynamic performance of the full-bridge (FB) dc-dc converter, some model-based controls have been recently proposed in the literature. However, in terms of dynamic performance, these methods have failed to reveal the potential of this converter since the inherent relationship among the duty ratio, the input voltage, the output voltage, and the load resistor is not adopted in the controller, and the dynamic performances are still relayed on the fuzzy adjustment based on the disturbances of output voltage as the single-voltage-loop control method. In this article, based on this inherent characteristic of the FB dc-dc converter, an accurate transferred current modulation method is presented first. Based on this modulation method, a simple direct current control (DCC) scheme is proposed for a fast dynamic response with the feedback values of input voltage and load current. Moreover, the model uncertainties such as the power losses and control delay may influence the control performance. Therefore, a compensation operation is also presented to reduce the impact caused by these uncertainties to ensure the dynamic performance of the proposed strategy. In addition, since the circuit parameters including the leakage inductance and the output capacitor should be employed to implement the proposed DCC strategy with compensation operation, inaccurate circuit parameters may influence the performance of these proposed strategies. Therefore, the circuit-parameter estimation methods for these two circuit parameters are also proposed to ensure the dynamic performance of the FB dc-dc converter. Finally, the simulation and experiment results have verified the correctness and effectiveness of the proposed DCC strategy.&quot;,&quot;publisher&quot;:&quot;Institute of Electrical and Electronics Engineers Inc.&quot;,&quot;issue&quot;:&quot;1&quot;,&quot;volume&quot;:&quot;36&quot;},&quot;isTemporary&quot;:false,&quot;suppress-author&quot;:false,&quot;composite&quot;:false,&quot;author-only&quot;:false}]},{&quot;citationID&quot;:&quot;MENDELEY_CITATION_1583a945-706e-429b-8407-6bbaa889a1cb&quot;,&quot;properties&quot;:{&quot;noteIndex&quot;:0},&quot;isEdited&quot;:false,&quot;manualOverride&quot;:{&quot;citeprocText&quot;:&quot;[25]&quot;,&quot;isManuallyOverridden&quot;:false,&quot;manualOverrideText&quot;:&quot;&quot;},&quot;citationTag&quot;:&quot;MENDELEY_CITATION_v3_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&quot;,&quot;citationItems&quot;:[{&quot;id&quot;:&quot;a20f29b7-9fb9-5998-a89c-854516ffdce6&quot;,&quot;itemData&quot;:{&quot;DOI&quot;:&quot;10.1109/63.892832&quot;,&quot;ISSN&quot;:&quot;08858993&quot;,&quot;abstract&quot;:&quot;By reducing the power supply voltage, faster, lower power consumption, and high integration density data processing systems can be achieved. The current generation high-speed complementary metal-oxide-semiconductor (CMOS) processors (e.g., Alpha, Pentium, Power PC) are operating at above 300 MHz with 2.5 to 3.3 V output range. Future processors will be designed in the 1.1-1.8 V range, to further enhance their speed-power performance. These new generations microprocessors will present very dynamic loads with high current slew rates during transient. As a result, they will require a special power supply, voltage regulator module (VRM), to provide well-regulated voltage. The VRMs should have high power densities, high efficiencies, and good transient performance. In this paper, the critical technical issues to achieve this target for future generation microprocessors are addressed. And a VRM candidate topology, interleaved quasisquare-wave (QSW), is proposed. The design, simulation, and experimental results are presented.&quot;,&quot;author&quot;:[{&quot;dropping-particle&quot;:&quot;&quot;,&quot;family&quot;:&quot;Zhou&quot;,&quot;given&quot;:&quot;Xunwei&quot;,&quot;non-dropping-particle&quot;:&quot;&quot;,&quot;parse-names&quot;:false,&quot;suffix&quot;:&quot;&quot;},{&quot;dropping-particle&quot;:&quot;&quot;,&quot;family&quot;:&quot;Wong&quot;,&quot;given&quot;:&quot;Pit Leong&quot;,&quot;non-dropping-particle&quot;:&quot;&quot;,&quot;parse-names&quot;:false,&quot;suffix&quot;:&quot;&quot;},{&quot;dropping-particle&quot;:&quot;&quot;,&quot;family&quot;:&quot;Xu&quot;,&quot;given&quot;:&quot;Peng&quot;,&quot;non-dropping-particle&quot;:&quot;&quot;,&quot;parse-names&quot;:false,&quot;suffix&quot;:&quot;&quot;},{&quot;dropping-particle&quot;:&quot;&quot;,&quot;family&quot;:&quot;Lee&quot;,&quot;given&quot;:&quot;Fred C.&quot;,&quot;non-dropping-particle&quot;:&quot;&quot;,&quot;parse-names&quot;:false,&quot;suffix&quot;:&quot;&quot;},{&quot;dropping-particle&quot;:&quot;&quot;,&quot;family&quot;:&quot;Huang&quot;,&quot;given&quot;:&quot;Alex Q.&quot;,&quot;non-dropping-particle&quot;:&quot;&quot;,&quot;parse-names&quot;:false,&quot;suffix&quot;:&quot;&quot;}],&quot;container-title&quot;:&quot;IEEE Transactions on Power Electronics&quot;,&quot;id&quot;:&quot;a20f29b7-9fb9-5998-a89c-854516ffdce6&quot;,&quot;issue&quot;:&quot;6&quot;,&quot;issued&quot;:{&quot;date-parts&quot;:[[&quot;2000&quot;]]},&quot;page&quot;:&quot;1172-1182&quot;,&quot;publisher-place&quot;:&quot;USA&quot;,&quot;title&quot;:&quot;Investigation of candidate VRM topologies for future microprocessors&quot;,&quot;type&quot;:&quot;article-journal&quot;,&quot;volume&quot;:&quot;15&quot;,&quot;container-title-short&quot;:&quot;IEEE Trans Power Electron&quot;},&quot;uris&quot;:[&quot;http://www.mendeley.com/documents/?uuid=4f669f3f-30e8-3171-910b-fcfefd7febc5&quot;],&quot;isTemporary&quot;:false,&quot;legacyDesktopId&quot;:&quot;4f669f3f-30e8-3171-910b-fcfefd7febc5&quot;}]},{&quot;citationID&quot;:&quot;MENDELEY_CITATION_0f9b2da0-3df6-40e2-a1ac-57859ea95b6c&quot;,&quot;properties&quot;:{&quot;noteIndex&quot;:0},&quot;isEdited&quot;:false,&quot;manualOverride&quot;:{&quot;citeprocText&quot;:&quot;[26]&quot;,&quot;isManuallyOverridden&quot;:false,&quot;manualOverrideText&quot;:&quot;&quot;},&quot;citationTag&quot;:&quot;MENDELEY_CITATION_v3_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&quot;,&quot;citationItems&quot;:[{&quot;id&quot;:&quot;8564eb99-bb41-51e5-83a5-b2f50a6e6215&quot;,&quot;itemData&quot;:{&quot;DOI&quot;:&quot;10.1109/apec.2001.911660&quot;,&quot;abstract&quot;:&quot;The new high performance microprocessors require the power supply to provide high current, fast transient response, and tight voltage regulation. Interleaved multiphase synchronous buck converters have recently been adopted in the industry to meet the requirements. To achieve current sharing among the multiple phases, a new control scheme is developed to combine current mode control with V2 control. It has the advantages of fast transient speed, inherent current sharing and easy compensation. In this paper, the principle and implementation of the new control is presented and the transient response is shown. The small signal model of multiphase converter with the new control is derived and applied in converter analysis and voltage loop compensation.&quot;,&quot;author&quot;:[{&quot;dropping-particle&quot;:&quot;&quot;,&quot;family&quot;:&quot;Huang&quot;,&quot;given&quot;:&quot;W.&quot;,&quot;non-dropping-particle&quot;:&quot;&quot;,&quot;parse-names&quot;:false,&quot;suffix&quot;:&quot;&quot;}],&quot;container-title&quot;:&quot;Conference Proceedings - IEEE Applied Power Electronics Conference and Exposition - APEC&quot;,&quot;id&quot;:&quot;8564eb99-bb41-51e5-83a5-b2f50a6e6215&quot;,&quot;issued&quot;:{&quot;date-parts&quot;:[[&quot;2001&quot;]]},&quot;page&quot;:&quot;273-279&quot;,&quot;title&quot;:&quot;A new control for multi-phase buck converter with fast transient response&quot;,&quot;type&quot;:&quot;paper-conference&quot;,&quot;volume&quot;:&quot;1&quot;,&quot;container-title-short&quot;:&quot;&quot;},&quot;uris&quot;:[&quot;http://www.mendeley.com/documents/?uuid=79952f59-f9c2-3aa2-87fb-c34dbf1b38f3&quot;],&quot;isTemporary&quot;:false,&quot;legacyDesktopId&quot;:&quot;79952f59-f9c2-3aa2-87fb-c34dbf1b38f3&quot;}]},{&quot;citationID&quot;:&quot;MENDELEY_CITATION_e79476ab-d012-48ab-aa7f-dc12da37b126&quot;,&quot;properties&quot;:{&quot;noteIndex&quot;:0},&quot;isEdited&quot;:false,&quot;manualOverride&quot;:{&quot;citeprocText&quot;:&quot;[27]&quot;,&quot;isManuallyOverridden&quot;:false,&quot;manualOverrideText&quot;:&quot;&quot;},&quot;citationTag&quot;:&quot;MENDELEY_CITATION_v3_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&quot;,&quot;citationItems&quot;:[{&quot;id&quot;:&quot;f10b07f8-0feb-56c0-adac-b8105d980755&quot;,&quot;itemData&quot;:{&quot;DOI&quot;:&quot;10.1049/iet-pel.2019.0547&quot;,&quot;ISSN&quot;:&quot;17554543&quot;,&quot;abstract&quot;:&quot;A two-phase interleaved buck converter (IBC) providing a high step-down conversion ratio is proposed in this study. The proposed IBC uses a switch-capacitor cell to achieve a high step-down conversion ratio compared to the conventional IBC. The cell consists of two parallel switches and two crossly placed identical capacitors. These identical capacitors are charged in series and discharged in parallel by producing a lower output voltage compared to the conventional IBC at the same duty ratio. The proposed converter provides less voltage and current stresses. The operation principle, the ripple and the average current through the inductors are described in continuous conduction mode. The boundary load condition is also determined. By describing the charging and discharging of the two identical capacitors of the cell, the capacitance value is determined. The losses and efficiency are analysed, and 96.33% efficiency is achieved. Finally, the proposed converter is implemented and experimental results are provided.&quot;,&quot;author&quot;:[{&quot;dropping-particle&quot;:&quot;&quot;,&quot;family&quot;:&quot;Biswas&quot;,&quot;given&quot;:&quot;Mriganka&quot;,&quot;non-dropping-particle&quot;:&quot;&quot;,&quot;parse-names&quot;:false,&quot;suffix&quot;:&quot;&quot;},{&quot;dropping-particle&quot;:&quot;&quot;,&quot;family&quot;:&quot;Majhi&quot;,&quot;given&quot;:&quot;Somanath&quot;,&quot;non-dropping-particle&quot;:&quot;&quot;,&quot;parse-names&quot;:false,&quot;suffix&quot;:&quot;&quot;},{&quot;dropping-particle&quot;:&quot;&quot;,&quot;family&quot;:&quot;Nemade&quot;,&quot;given&quot;:&quot;Harshal&quot;,&quot;non-dropping-particle&quot;:&quot;&quot;,&quot;parse-names&quot;:false,&quot;suffix&quot;:&quot;&quot;}],&quot;container-title&quot;:&quot;IET Power Electronics&quot;,&quot;id&quot;:&quot;f10b07f8-0feb-56c0-adac-b8105d980755&quot;,&quot;issue&quot;:&quot;15&quot;,&quot;issued&quot;:{&quot;date-parts&quot;:[[&quot;2019&quot;,&quot;12&quot;,&quot;18&quot;]]},&quot;page&quot;:&quot;3942-3952&quot;,&quot;publisher&quot;:&quot;Institution of Engineering and Technology&quot;,&quot;title&quot;:&quot;Two-phase high efficiency interleaved buck converter with improved step-down conversion ratio and low voltage stress&quot;,&quot;type&quot;:&quot;article-journal&quot;,&quot;volume&quot;:&quot;12&quot;,&quot;container-title-short&quot;:&quot;&quot;},&quot;uris&quot;:[&quot;http://www.mendeley.com/documents/?uuid=3ba3edd6-35c7-381b-8cac-bc209c45861a&quot;],&quot;isTemporary&quot;:false,&quot;legacyDesktopId&quot;:&quot;3ba3edd6-35c7-381b-8cac-bc209c45861a&quot;}]},{&quot;citationID&quot;:&quot;MENDELEY_CITATION_3cf6738b-a321-4815-af86-b8863997b5d9&quot;,&quot;properties&quot;:{&quot;noteIndex&quot;:0},&quot;isEdited&quot;:false,&quot;manualOverride&quot;:{&quot;citeprocText&quot;:&quot;[28]&quot;,&quot;isManuallyOverridden&quot;:false,&quot;manualOverrideText&quot;:&quot;&quot;},&quot;citationTag&quot;:&quot;MENDELEY_CITATION_v3_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&quot;,&quot;citationItems&quot;:[{&quot;id&quot;:&quot;9ea2282f-e926-5594-949f-245eb9058fd6&quot;,&quot;itemData&quot;:{&quot;DOI&quot;:&quot;10.1109/TPEL.2012.2185515&quot;,&quot;abstract&quot;:&quot;This paper proposes a new interleaved buck converter (IBC) having low switching losses and improved step-down conversion ratio, which is suitable for the applications where the input voltage is high and the operating duty is below 50. It is similar to the conventional IBC, but two active switches are connected in series and a coupling capacitor is employed in the power path, such as Ck, Sepic, and Zeta converters. The proposed IBC shows that since the voltage stress across all the active switches is half of the input voltage before turn-on or after turn-off when the operating duty is below 50, the capacitive discharging and switching losses can be reduced considerably. This allows the proposed IBC to have higher efficiency and operate with higher switching frequency. In addition, the proposed IBC has a higher step-down conversion ratio and a smaller output current ripple compared with a conventional IBC. The features, operation principles, and relevant analysis results of the proposed IBC are presented in this paper. The validity of this study is confirmed by the experimental results of prototype converters with 150-200V input, 24V/10A output. © 2012 IEEE.&quot;,&quot;author&quot;:[{&quot;dropping-particle&quot;:&quot;&quot;,&quot;family&quot;:&quot;Lee&quot;,&quot;given&quot;:&quot;Il Oun&quot;,&quot;non-dropping-particle&quot;:&quot;&quot;,&quot;parse-names&quot;:false,&quot;suffix&quot;:&quot;&quot;},{&quot;dropping-particle&quot;:&quot;&quot;,&quot;family&quot;:&quot;Cho&quot;,&quot;given&quot;:&quot;Shin Young&quot;,&quot;non-dropping-particle&quot;:&quot;&quot;,&quot;parse-names&quot;:false,&quot;suffix&quot;:&quot;&quot;},{&quot;dropping-particle&quot;:&quot;&quot;,&quot;family&quot;:&quot;Moon&quot;,&quot;given&quot;:&quot;Gun Woo&quot;,&quot;non-dropping-particle&quot;:&quot;&quot;,&quot;parse-names&quot;:false,&quot;suffix&quot;:&quot;&quot;}],&quot;container-title&quot;:&quot;IEEE Transactions on Power Electronics&quot;,&quot;id&quot;:&quot;9ea2282f-e926-5594-949f-245eb9058fd6&quot;,&quot;issue&quot;:&quot;8&quot;,&quot;issued&quot;:{&quot;date-parts&quot;:[[&quot;2012&quot;]]},&quot;page&quot;:&quot;3664-3675&quot;,&quot;title&quot;:&quot;Interleaved buck converter having low switching losses and improved step-down conversion ratio&quot;,&quot;type&quot;:&quot;article-journal&quot;,&quot;volume&quot;:&quot;27&quot;,&quot;container-title-short&quot;:&quot;IEEE Trans Power Electron&quot;},&quot;uris&quot;:[&quot;http://www.mendeley.com/documents/?uuid=bde73a3a-3084-3e56-a8c7-29df7dfe69a5&quot;],&quot;isTemporary&quot;:false,&quot;legacyDesktopId&quot;:&quot;bde73a3a-3084-3e56-a8c7-29df7dfe69a5&quot;}]},{&quot;citationID&quot;:&quot;MENDELEY_CITATION_6eddf533-dad2-4e0f-99b6-6ebfcb38653c&quot;,&quot;properties&quot;:{&quot;noteIndex&quot;:0},&quot;isEdited&quot;:false,&quot;manualOverride&quot;:{&quot;isManuallyOverridden&quot;:false,&quot;citeprocText&quot;:&quot;[29]&quot;,&quot;manualOverrideText&quot;:&quot;&quot;},&quot;citationTag&quot;:&quot;MENDELEY_CITATION_v3_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&quot;,&quot;citationItems&quot;:[{&quot;id&quot;:&quot;5300de20-5329-3595-927f-aaac94a6f88b&quot;,&quot;itemData&quot;:{&quot;type&quot;:&quot;article-journal&quot;,&quot;id&quot;:&quot;5300de20-5329-3595-927f-aaac94a6f88b&quot;,&quot;title&quot;:&quot;Minimization of output voltage ripple of two-phase interleaved buck converter with active clamp&quot;,&quot;author&quot;:[{&quot;family&quot;:&quot;Yau&quot;,&quot;given&quot;:&quot;Yeu Torng&quot;,&quot;parse-names&quot;:false,&quot;dropping-particle&quot;:&quot;&quot;,&quot;non-dropping-particle&quot;:&quot;&quot;},{&quot;family&quot;:&quot;Hwu&quot;,&quot;given&quot;:&quot;Kuo Ing&quot;,&quot;parse-names&quot;:false,&quot;dropping-particle&quot;:&quot;&quot;,&quot;non-dropping-particle&quot;:&quot;&quot;},{&quot;family&quot;:&quot;Shieh&quot;,&quot;given&quot;:&quot;Jenn Jong&quot;,&quot;parse-names&quot;:false,&quot;dropping-particle&quot;:&quot;&quot;,&quot;non-dropping-particle&quot;:&quot;&quot;}],&quot;container-title&quot;:&quot;Energies&quot;,&quot;container-title-short&quot;:&quot;Energies (Basel)&quot;,&quot;accessed&quot;:{&quot;date-parts&quot;:[[2023,7,17]]},&quot;DOI&quot;:&quot;10.3390/EN14165215&quot;,&quot;ISSN&quot;:&quot;19961073&quot;,&quot;issued&quot;:{&quot;date-parts&quot;:[[2021,8,2]]},&quot;abstract&quot;:&quot;A control technique combining pulse width modulation (PWM) and pulse amplitude modulation (PAM) is presented herein to reduce the output voltage ripple of the converter as little as possible. Such a converter requires a two-stage cascaded structure. The first stage is the buck-boost converter, which is used to adjust the output voltage of the second power stage, whereas the second stage is the two-phase interleaved buck converter, which is used to reduce the output voltage ripple. In theory, the two phases of the second stage operate under the condition of individual duty cycles of 50% with a phase difference of between the two, and hence, the currents in the two 180 ° phases are cancelled for any period of time, thereby making the output voltage of the converter almost voltage-free. Moreover, in order to improve the overall efficiency further, the proposed soft-switching technique based on an active clamp is presented and applied to these two stages to render the main and auxiliary switches turned on with zero-voltage switching (ZVS). Finally, the operating principles and control strategies of the proposed converter are described, and then, their effective-ness is verified by experimental results.&quot;,&quot;publisher&quot;:&quot;MDPI AG&quot;,&quot;issue&quot;:&quot;16&quot;,&quot;volume&quot;:&quot;14&quot;},&quot;isTemporary&quot;:false,&quot;suppress-author&quot;:false,&quot;composite&quot;:false,&quot;author-only&quot;:false}]},{&quot;citationID&quot;:&quot;MENDELEY_CITATION_a7e2c076-6719-4f2d-b5cd-881854f9d47c&quot;,&quot;properties&quot;:{&quot;noteIndex&quot;:0},&quot;isEdited&quot;:false,&quot;manualOverride&quot;:{&quot;isManuallyOverridden&quot;:false,&quot;citeprocText&quot;:&quot;[30]&quot;,&quot;manualOverrideText&quot;:&quot;&quot;},&quot;citationTag&quot;:&quot;MENDELEY_CITATION_v3_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&quot;,&quot;citationItems&quot;:[{&quot;id&quot;:&quot;20a32d50-6453-3e83-885e-d05bcea78d4f&quot;,&quot;itemData&quot;:{&quot;type&quot;:&quot;webpage&quot;,&quot;id&quot;:&quot;20a32d50-6453-3e83-885e-d05bcea78d4f&quot;,&quot;title&quot;:&quot;60v Synchronous Step-Down Switching Regulator (Controller Type) Data Sheet Products&quot;,&quot;author&quot;:[{&quot;family&quot;:&quot;Rohm  Semiconductor.&quot;,&quot;given&quot;:&quot;&quot;,&quot;parse-names&quot;:false,&quot;dropping-particle&quot;:&quot;&quot;,&quot;non-dropping-particle&quot;:&quot;&quot;}],&quot;accessed&quot;:{&quot;date-parts&quot;:[[2024,6,8]]},&quot;URL&quot;:&quot;https://www.rohm.com/products/power-management/switching-regulators/buck-step-down/external-fet-synchronous/bd9611muv-product#productDetail&quot;,&quot;container-title-short&quot;:&quot;&quot;},&quot;isTemporary&quot;:false,&quot;suppress-author&quot;:false,&quot;composite&quot;:false,&quot;author-only&quot;:false}]},{&quot;citationID&quot;:&quot;MENDELEY_CITATION_2e00fa1b-c744-43b0-a68d-f8c6860007f8&quot;,&quot;properties&quot;:{&quot;noteIndex&quot;:0},&quot;isEdited&quot;:false,&quot;manualOverride&quot;:{&quot;citeprocText&quot;:&quot;[31]&quot;,&quot;isManuallyOverridden&quot;:false,&quot;manualOverrideText&quot;:&quot;&quot;},&quot;citationTag&quot;:&quot;MENDELEY_CITATION_v3_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&quot;,&quot;citationItems&quot;:[{&quot;id&quot;:&quot;a477a844-f3dc-5dcf-b3b4-603898285f49&quot;,&quot;itemData&quot;:{&quot;DOI&quot;:&quot;10.1109/81.855460&quot;,&quot;ISSN&quot;:&quot;10577122&quot;,&quot;abstract&quot;:&quot;This paper discusses a systematic method for deriving basic converter configurations that achieve power factor correction (PFC) and voltage regulation. The discussion begins with a general three-port representation of power supplies that provide PFC and voltage regulation. Based on this representation and a power flow consideration, a systematic procedure is derived to generate all possible minimal configurations. It is found that two basic converters are, in general, required for implementing any of the possible configurations. Among these configurations only a few have been known previously and been used in practice. The various possible configurations are compared in terms of their theoretical efficiency and control requirements of the basic constituent converters.&quot;,&quot;author&quot;:[{&quot;dropping-particle&quot;:&quot;&quot;,&quot;family&quot;:&quot;Tse&quot;,&quot;given&quot;:&quot;Chi K.&quot;,&quot;non-dropping-particle&quot;:&quot;&quot;,&quot;parse-names&quot;:false,&quot;suffix&quot;:&quot;&quot;},{&quot;dropping-particle&quot;:&quot;&quot;,&quot;family&quot;:&quot;Chow&quot;,&quot;given&quot;:&quot;Martin H.L.&quot;,&quot;non-dropping-particle&quot;:&quot;&quot;,&quot;parse-names&quot;:false,&quot;suffix&quot;:&quot;&quot;}],&quot;container-title&quot;:&quot;IEEE Transactions on Circuits and Systems I: Fundamental Theory and Applications&quot;,&quot;id&quot;:&quot;a477a844-f3dc-5dcf-b3b4-603898285f49&quot;,&quot;issue&quot;:&quot;7&quot;,&quot;issued&quot;:{&quot;date-parts&quot;:[[&quot;2000&quot;,&quot;7&quot;]]},&quot;page&quot;:&quot;1047-1055&quot;,&quot;publisher&quot;:&quot;IEEE&quot;,&quot;title&quot;:&quot;Theoretical study of switching power converters with power factor correction and output regulation&quot;,&quot;type&quot;:&quot;article-journal&quot;,&quot;volume&quot;:&quot;47&quot;,&quot;container-title-short&quot;:&quot;&quot;},&quot;uris&quot;:[&quot;http://www.mendeley.com/documents/?uuid=4c36cb8c-bc42-36df-b407-c34bf6d33762&quot;],&quot;isTemporary&quot;:false,&quot;legacyDesktopId&quot;:&quot;4c36cb8c-bc42-36df-b407-c34bf6d33762&quot;}]},{&quot;citationID&quot;:&quot;MENDELEY_CITATION_a411e937-7866-41d0-9acf-8bba6f5df944&quot;,&quot;properties&quot;:{&quot;noteIndex&quot;:0},&quot;isEdited&quot;:false,&quot;manualOverride&quot;:{&quot;citeprocText&quot;:&quot;[32]&quot;,&quot;isManuallyOverridden&quot;:false,&quot;manualOverrideText&quot;:&quot;&quot;},&quot;citationTag&quot;:&quot;MENDELEY_CITATION_v3_eyJjaXRhdGlvbklEIjoiTUVOREVMRVlfQ0lUQVRJT05fYTQxMWU5MzctNzg2Ni00MWQwLTlhY2YtOGJiYTZmNWRmOTQ0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quot;,&quot;citationItems&quot;:[{&quot;id&quot;:&quot;165503fb-9876-527a-ac52-fa9a2d2d6351&quot;,&quot;itemData&quot;:{&quot;DOI&quot;:&quot;10.1049/iet-pel.2012.0122&quot;,&quot;ISSN&quot;:&quot;1755-4535&quot;,&quot;author&quot;:[{&quot;dropping-particle&quot;:&quot;&quot;,&quot;family&quot;:&quot;Palacios-Hernández&quot;,&quot;given&quot;:&quot;Elvia&quot;,&quot;non-dropping-particle&quot;:&quot;&quot;,&quot;parse-names&quot;:false,&quot;suffix&quot;:&quot;&quot;},{&quot;dropping-particle&quot;:&quot;&quot;,&quot;family&quot;:&quot;Morales-Saldaña&quot;,&quot;given&quot;:&quot;Jorge Alberto&quot;,&quot;non-dropping-particle&quot;:&quot;&quot;,&quot;parse-names&quot;:false,&quot;suffix&quot;:&quot;&quot;},{&quot;dropping-particle&quot;:&quot;&quot;,&quot;family&quot;:&quot;Loera-Palomo&quot;,&quot;given&quot;:&quot;Rodrigo&quot;,&quot;non-dropping-particle&quot;:&quot;&quot;,&quot;parse-names&quot;:false,&quot;suffix&quot;:&quot;&quot;}],&quot;container-title&quot;:&quot;IET Power Electronics&quot;,&quot;id&quot;:&quot;165503fb-9876-527a-ac52-fa9a2d2d6351&quot;,&quot;issue&quot;:&quot;1&quot;,&quot;issued&quot;:{&quot;date-parts&quot;:[[&quot;2013&quot;,&quot;1&quot;,&quot;1&quot;]]},&quot;page&quot;:&quot;136-145&quot;,&quot;title&quot;:&quot;Quadratic step-down dc–dc converters based on reduced redundant power processing approach&quot;,&quot;type&quot;:&quot;article-journal&quot;,&quot;volume&quot;:&quot;6&quot;,&quot;container-title-short&quot;:&quot;&quot;},&quot;uris&quot;:[&quot;http://www.mendeley.com/documents/?uuid=92a93973-4b1d-3d5e-926c-46a95e2bd7ae&quot;],&quot;isTemporary&quot;:false,&quot;legacyDesktopId&quot;:&quot;92a93973-4b1d-3d5e-926c-46a95e2bd7ae&quot;}]},{&quot;citationID&quot;:&quot;MENDELEY_CITATION_ce6f73aa-6a8d-48c0-83f4-e8852dd54278&quot;,&quot;properties&quot;:{&quot;noteIndex&quot;:0},&quot;isEdited&quot;:false,&quot;manualOverride&quot;:{&quot;citeprocText&quot;:&quot;[33]&quot;,&quot;isManuallyOverridden&quot;:false,&quot;manualOverrideText&quot;:&quot;&quot;},&quot;citationTag&quot;:&quot;MENDELEY_CITATION_v3_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&quot;,&quot;citationItems&quot;:[{&quot;id&quot;:&quot;5017c58c-4d1e-50ac-9a6b-356e3f2875c2&quot;,&quot;itemData&quot;:{&quot;author&quot;:[{&quot;dropping-particle&quot;:&quot;&quot;,&quot;family&quot;:&quot;Terry&quot;,&quot;given&quot;:&quot;S.M.&quot;,&quot;non-dropping-particle&quot;:&quot;&quot;,&quot;parse-names&quot;:false,&quot;suffix&quot;:&quot;&quot;}],&quot;container-title&quot;:&quot;SAE Journal&quot;,&quot;id&quot;:&quot;5017c58c-4d1e-50ac-9a6b-356e3f2875c2&quot;,&quot;issued&quot;:{&quot;date-parts&quot;:[[&quot;1954&quot;]]},&quot;title&quot;:&quot;12 Volts Presents Its Case&quot;,&quot;type&quot;:&quot;article&quot;,&quot;container-title-short&quot;:&quot;&quot;},&quot;uris&quot;:[&quot;http://www.mendeley.com/documents/?uuid=d95ffdcc-cdba-4127-9c63-6d11c13f794a&quot;],&quot;isTemporary&quot;:false,&quot;legacyDesktopId&quot;:&quot;d95ffdcc-cdba-4127-9c63-6d11c13f794a&quot;}]},{&quot;citationID&quot;:&quot;MENDELEY_CITATION_11a80ea8-6181-40f4-883c-f68d64923e80&quot;,&quot;properties&quot;:{&quot;noteIndex&quot;:0},&quot;isEdited&quot;:false,&quot;manualOverride&quot;:{&quot;citeprocText&quot;:&quot;[34]&quot;,&quot;isManuallyOverridden&quot;:false,&quot;manualOverrideText&quot;:&quot;&quot;},&quot;citationTag&quot;:&quot;MENDELEY_CITATION_v3_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&quot;,&quot;citationItems&quot;:[{&quot;id&quot;:&quot;957165c3-015a-5f03-863c-4bfb9b98f295&quot;,&quot;itemData&quot;:{&quot;author&quot;:[{&quot;dropping-particle&quot;:&quot;&quot;,&quot;family&quot;:&quot;Keim&quot;,&quot;given&quot;:&quot;Thomas A.&quot;,&quot;non-dropping-particle&quot;:&quot;&quot;,&quot;parse-names&quot;:false,&quot;suffix&quot;:&quot;&quot;}],&quot;container-title&quot;:&quot;SAE Technical Paper&quot;,&quot;id&quot;:&quot;957165c3-015a-5f03-863c-4bfb9b98f295&quot;,&quot;issued&quot;:{&quot;date-parts&quot;:[[&quot;2004&quot;]]},&quot;title&quot;:&quot;42 Volts-The View from Today&quot;,&quot;type&quot;:&quot;article&quot;,&quot;container-title-short&quot;:&quot;&quot;},&quot;uris&quot;:[&quot;http://www.mendeley.com/documents/?uuid=1b3fdcb5-84b0-3c98-975c-fbf9dbf7aba9&quot;],&quot;isTemporary&quot;:false,&quot;legacyDesktopId&quot;:&quot;1b3fdcb5-84b0-3c98-975c-fbf9dbf7aba9&quot;}]},{&quot;citationID&quot;:&quot;MENDELEY_CITATION_b5848525-f494-46d1-aa33-9cecfaa250b6&quot;,&quot;properties&quot;:{&quot;noteIndex&quot;:0},&quot;isEdited&quot;:false,&quot;manualOverride&quot;:{&quot;citeprocText&quot;:&quot;[35]&quot;,&quot;isManuallyOverridden&quot;:false,&quot;manualOverrideText&quot;:&quot;&quot;},&quot;citationTag&quot;:&quot;MENDELEY_CITATION_v3_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&quot;,&quot;citationItems&quot;:[{&quot;id&quot;:&quot;6be12e49-f365-5741-9ba0-ffd0203417af&quot;,&quot;itemData&quot;:{&quot;DOI&quot;:&quot;10.1109/IEMDC.2003.1211235&quot;,&quot;ISBN&quot;:&quot;0780378172&quot;,&quot;abstract&quot;:&quot;For the first time ever a hybrid system using a 42-V power supply system has been developed for better fuel economy, lower emissions and urban environment. And Toyota Mild Hybrid System (THS-M), which is the first mass production vehicle with dual voltage(42V/14V) has been launched to the Japanese market In August, 2001. This paper introduces the system configuration, features and gives actual vehicle evaluation results. The system has a motor generator (hereinafter M/G) connected to the engine crankshaft via a belt, in place of the alternator on a conventional vehicle. The electronic control of the M/G has five functions: restarting the stopped engine, driving the vehicle when starting, driving auxiliaries when the engine Is stopped, power generation during ordinary traveling and regenerative braking on deceleration braking. By restarting the engine via a belt with motor driving control, a smooth starting without discomfort is achieved. Furthermore, using this motor to drive auxiliaries during Idle increases the number of idle stop opportunities. Installing this system on a direct injection 3.0 liter engine with a 5-speed automatic transmission improves fuel economy by about 40% in the Japanese standard urban mode, when compared to the average fuel consumption of vehicles in the same class without the system.&quot;,&quot;author&quot;:[{&quot;dropping-particle&quot;:&quot;&quot;,&quot;family&quot;:&quot;Teratani&quot;,&quot;given&quot;:&quot;T.&quot;,&quot;non-dropping-particle&quot;:&quot;&quot;,&quot;parse-names&quot;:false,&quot;suffix&quot;:&quot;&quot;},{&quot;dropping-particle&quot;:&quot;&quot;,&quot;family&quot;:&quot;Kuramochi&quot;,&quot;given&quot;:&quot;K.&quot;,&quot;non-dropping-particle&quot;:&quot;&quot;,&quot;parse-names&quot;:false,&quot;suffix&quot;:&quot;&quot;},{&quot;dropping-particle&quot;:&quot;&quot;,&quot;family&quot;:&quot;Nakao&quot;,&quot;given&quot;:&quot;H.&quot;,&quot;non-dropping-particle&quot;:&quot;&quot;,&quot;parse-names&quot;:false,&quot;suffix&quot;:&quot;&quot;},{&quot;dropping-particle&quot;:&quot;&quot;,&quot;family&quot;:&quot;Tachibana&quot;,&quot;given&quot;:&quot;T.&quot;,&quot;non-dropping-particle&quot;:&quot;&quot;,&quot;parse-names&quot;:false,&quot;suffix&quot;:&quot;&quot;},{&quot;dropping-particle&quot;:&quot;&quot;,&quot;family&quot;:&quot;Yagi&quot;,&quot;given&quot;:&quot;K.&quot;,&quot;non-dropping-particle&quot;:&quot;&quot;,&quot;parse-names&quot;:false,&quot;suffix&quot;:&quot;&quot;},{&quot;dropping-particle&quot;:&quot;&quot;,&quot;family&quot;:&quot;Abou&quot;,&quot;given&quot;:&quot;S.&quot;,&quot;non-dropping-particle&quot;:&quot;&quot;,&quot;parse-names&quot;:false,&quot;suffix&quot;:&quot;&quot;}],&quot;container-title&quot;:&quot;IEMDC'03 - IEEE International Electric Machines and Drives Conference&quot;,&quot;id&quot;:&quot;6be12e49-f365-5741-9ba0-ffd0203417af&quot;,&quot;issued&quot;:{&quot;date-parts&quot;:[[&quot;2003&quot;]]},&quot;page&quot;:&quot;3-10&quot;,&quot;title&quot;:&quot;Development of Toyota Mild Hybrid System (THS-M) with 42V PowerNet&quot;,&quot;type&quot;:&quot;paper-conference&quot;,&quot;volume&quot;:&quot;1&quot;,&quot;container-title-short&quot;:&quot;&quot;},&quot;uris&quot;:[&quot;http://www.mendeley.com/documents/?uuid=bcfb6f80-f47f-472f-b67b-b0dab8c66b5e&quot;],&quot;isTemporary&quot;:false,&quot;legacyDesktopId&quot;:&quot;bcfb6f80-f47f-472f-b67b-b0dab8c66b5e&quot;}]},{&quot;citationID&quot;:&quot;MENDELEY_CITATION_c2c5e076-cdec-4da6-9787-a17420dd84a6&quot;,&quot;properties&quot;:{&quot;noteIndex&quot;:0},&quot;isEdited&quot;:false,&quot;manualOverride&quot;:{&quot;citeprocText&quot;:&quot;[36]&quot;,&quot;isManuallyOverridden&quot;:false,&quot;manualOverrideText&quot;:&quot;&quot;},&quot;citationTag&quot;:&quot;MENDELEY_CITATION_v3_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&quot;,&quot;citationItems&quot;:[{&quot;id&quot;:&quot;b873c33c-1e23-556e-b0c3-bb681939a90e&quot;,&quot;itemData&quot;:{&quot;author&quot;:[{&quot;dropping-particle&quot;:&quot;&quot;,&quot;family&quot;:&quot;IHS Markit&quot;,&quot;given&quot;:&quot;&quot;,&quot;non-dropping-particle&quot;:&quot;&quot;,&quot;parse-names&quot;:false,&quot;suffix&quot;:&quot;&quot;}],&quot;id&quot;:&quot;b873c33c-1e23-556e-b0c3-bb681939a90e&quot;,&quot;issued&quot;:{&quot;date-parts&quot;:[[&quot;2018&quot;]]},&quot;publisher-place&quot;:&quot;London, England&quot;,&quot;title&quot;:&quot;Volkswagen's eighth-generation Golf to feature 48V mild hybrid system in 2019&quot;,&quot;type&quot;:&quot;report&quot;,&quot;container-title-short&quot;:&quot;&quot;},&quot;uris&quot;:[&quot;http://www.mendeley.com/documents/?uuid=8a79d7fd-b618-4543-b270-329b368cc86c&quot;],&quot;isTemporary&quot;:false,&quot;legacyDesktopId&quot;:&quot;8a79d7fd-b618-4543-b270-329b368cc86c&quot;}]},{&quot;citationID&quot;:&quot;MENDELEY_CITATION_acf828f2-b9e2-494f-8bb1-6e379360b384&quot;,&quot;properties&quot;:{&quot;noteIndex&quot;:0},&quot;isEdited&quot;:false,&quot;manualOverride&quot;:{&quot;citeprocText&quot;:&quot;[37]&quot;,&quot;isManuallyOverridden&quot;:false,&quot;manualOverrideText&quot;:&quot;&quot;},&quot;citationTag&quot;:&quot;MENDELEY_CITATION_v3_eyJjaXRhdGlvbklEIjoiTUVOREVMRVlfQ0lUQVRJT05fYWNmODI4ZjItYjllMi00OTRmLThiYjEtNmUzNzkzNjBiMzg0IiwicHJvcGVydGllcyI6eyJub3RlSW5kZXgiOjB9LCJpc0VkaXRlZCI6ZmFsc2UsIm1hbnVhbE92ZXJyaWRlIjp7ImNpdGVwcm9jVGV4dCI6IlszN10iLCJpc01hbnVhbGx5T3ZlcnJpZGRlbiI6ZmFsc2UsIm1hbnVhbE92ZXJyaWRlVGV4dCI6IiJ9LCJjaXRhdGlvbkl0ZW1zIjpbeyJpZCI6Ijc3NjUxOTRhLWIxNzItNWU2OC04ZTlhLTUyZTg0ZGYyZDU3MCIsIml0ZW1EYXRhIjp7IkRPSSI6IjEwLjExMDkvVFZULjIwMTYuMjU3MDgxNyIsIklTQk4iOiIwMDE4LTk1NDUgVk8gLSBQUCIsIklTU04iOiIwMDE4OTU0NS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&quot;,&quot;citationItems&quot;:[{&quot;id&quot;:&quot;7765194a-b172-5e68-8e9a-52e84df2d570&quot;,&quot;itemData&quot;:{&quot;DOI&quot;:&quot;10.1109/TVT.2016.2570817&quot;,&quot;ISBN&quot;:&quot;0018-9545 VO - PP&quot;,&quot;ISSN&quot;:&quot;00189545&quot;,&quot;abstract&quot;:&quot;Due to an increasing in-vehicle electric load demand, a new 48-V electric system architecture proposed by German premier car manufacturers has been gaining increasing attention recently for electrified vehicles. In this paper, a multiple-voltage bus converter for the 48-V and existing 12-V dual supply system, providing additional flexible dc bus voltages, is proposed. The proposed converter can provide a dual flexible dc voltage bus and an additional dependent voltage bus while simultaneously managing the 12-V supply net using only one single-leg switch pole and a diode. The additional dc voltage buses will provide more options to accommodate variable electric load components in a vehicle, improving their power density. Due to the multiple control objectives, the single-leg pole requires a multimode switching strategy to regulate the additional bus voltages. To improve the onboard vehicle system reliability and performance, an impedance network structure is implemented in the converter to obtain a dead-time-free pulsewidth modulation (PWM). Simulation and experimental results are presented to verify the feasibility and effectiveness of the proposed structure and control method. &amp;copy; 2017 IEEE.&quot;,&quot;author&quot;:[{&quot;dropping-particle&quot;:&quot;&quot;,&quot;family&quot;:&quot;Kim&quot;,&quot;given&quot;:&quot;Taehyung&quot;,&quot;non-dropping-particle&quot;:&quot;&quot;,&quot;parse-names&quot;:false,&quot;suffix&quot;:&quot;&quot;},{&quot;dropping-particle&quot;:&quot;&quot;,&quot;family&quot;:&quot;Kwak&quot;,&quot;given&quot;:&quot;Sangshin&quot;,&quot;non-dropping-particle&quot;:&quot;&quot;,&quot;parse-names&quot;:false,&quot;suffix&quot;:&quot;&quot;}],&quot;container-title&quot;:&quot;IEEE Transactions on Vehicular Technology&quot;,&quot;id&quot;:&quot;7765194a-b172-5e68-8e9a-52e84df2d570&quot;,&quot;issue&quot;:&quot;3&quot;,&quot;issued&quot;:{&quot;date-parts&quot;:[[&quot;2017&quot;]]},&quot;page&quot;:&quot;2010-2018&quot;,&quot;title&quot;:&quot;A Flexible Voltage Bus Converter for the 48-/12-V Dual Supply System in Electrified Vehicles&quot;,&quot;type&quot;:&quot;article-journal&quot;,&quot;volume&quot;:&quot;66&quot;,&quot;container-title-short&quot;:&quot;IEEE Trans Veh Technol&quot;},&quot;uris&quot;:[&quot;http://www.mendeley.com/documents/?uuid=df7836b0-8833-40f8-b670-6931ad1e6f3b&quot;],&quot;isTemporary&quot;:false,&quot;legacyDesktopId&quot;:&quot;df7836b0-8833-40f8-b670-6931ad1e6f3b&quot;}]},{&quot;citationID&quot;:&quot;MENDELEY_CITATION_7009333e-93a5-4dbb-ad4c-f92535ccedf3&quot;,&quot;properties&quot;:{&quot;noteIndex&quot;:0},&quot;isEdited&quot;:false,&quot;manualOverride&quot;:{&quot;isManuallyOverridden&quot;:false,&quot;citeprocText&quot;:&quot;[38]&quot;,&quot;manualOverrideText&quot;:&quot;&quot;},&quot;citationTag&quot;:&quot;MENDELEY_CITATION_v3_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&quot;,&quot;citationItems&quot;:[{&quot;id&quot;:&quot;5c47fd53-ea7b-34be-ae63-95573e1bef0d&quot;,&quot;itemData&quot;:{&quot;type&quot;:&quot;article-journal&quot;,&quot;id&quot;:&quot;5c47fd53-ea7b-34be-ae63-95573e1bef0d&quot;,&quot;title&quot;:&quot;Application of 48 volt for mild hybrid vehicles and high power loads&quot;,&quot;author&quot;:[{&quot;family&quot;:&quot;Kuypers&quot;,&quot;given&quot;:&quot;Malte&quot;,&quot;parse-names&quot;:false,&quot;dropping-particle&quot;:&quot;&quot;,&quot;non-dropping-particle&quot;:&quot;&quot;}],&quot;container-title&quot;:&quot;SAE Technical Papers&quot;,&quot;accessed&quot;:{&quot;date-parts&quot;:[[2025,4,21]]},&quot;DOI&quot;:&quot;10.4271/2014-01-1790&quot;,&quot;ISSN&quot;:&quot;26883627&quot;,&quot;issued&quot;:{&quot;date-parts&quot;:[[2014]]},&quot;abstract&quot;:&quot;During the evolution of Hybrid vehicles as well as electrical vehicles the need for an additional Voltage level was defined for the utilization of high power loads like electrical compressors, electrical heaters as well as power steering and electrical pumps. The main systems benefit is the generation of approximately 12 kW electrical power by a traditional belt driven Generator. This allows boost function for acceleration and recuperation for mild hybrid vehicles with the target to reduce up to 15% CO2 by keeping the traditional thermal based engines. Delphi has developed systems and components that meet the special 48 Volt related electrical requirements on arcing, hot plugging and corrosion. Our benefit is the long term expertise within the total system know how and the derived technical specification and needs. This includes connection systems for devices up to 7 kW power, 48 Volt distribution boxes and high power electronics, energy management as well as total systems fusing definition, wiring harness specific routing and design. Copyright © 2014 SAE International.&quot;,&quot;publisher&quot;:&quot;SAE International&quot;,&quot;volume&quot;:&quot;1&quot;,&quot;container-title-short&quot;:&quot;&quot;},&quot;isTemporary&quot;:false}]},{&quot;citationID&quot;:&quot;MENDELEY_CITATION_88a98e28-36bc-4458-af84-73384100ddb1&quot;,&quot;properties&quot;:{&quot;noteIndex&quot;:0},&quot;isEdited&quot;:false,&quot;manualOverride&quot;:{&quot;isManuallyOverridden&quot;:false,&quot;citeprocText&quot;:&quot;[39]&quot;,&quot;manualOverrideText&quot;:&quot;&quot;},&quot;citationTag&quot;:&quot;MENDELEY_CITATION_v3_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&quot;,&quot;citationItems&quot;:[{&quot;id&quot;:&quot;273ccbdc-5503-341d-b792-1840b272860d&quot;,&quot;itemData&quot;:{&quot;type&quot;:&quot;article-journal&quot;,&quot;id&quot;:&quot;273ccbdc-5503-341d-b792-1840b272860d&quot;,&quot;title&quot;:&quot;The EV Everywhere Grand Challenge&quot;,&quot;author&quot;:[{&quot;family&quot;:&quot;Miller&quot;,&quot;given&quot;:&quot;James F.&quot;,&quot;parse-names&quot;:false,&quot;dropping-particle&quot;:&quot;&quot;,&quot;non-dropping-particle&quot;:&quot;&quot;},{&quot;family&quot;:&quot;Howell&quot;,&quot;given&quot;:&quot;David&quot;,&quot;parse-names&quot;:false,&quot;dropping-particle&quot;:&quot;&quot;,&quot;non-dropping-particle&quot;:&quot;&quot;}],&quot;container-title&quot;:&quot;World Electric Vehicle Journal 2013, Vol. 6, Pages 1008-1013&quot;,&quot;accessed&quot;:{&quot;date-parts&quot;:[[2025,4,21]]},&quot;DOI&quot;:&quot;10.3390/WEVJ6041008&quot;,&quot;ISSN&quot;:&quot;2032-6653&quot;,&quot;URL&quot;:&quot;https://www.mdpi.com/2032-6653/6/4/1008&quot;,&quot;issued&quot;:{&quot;date-parts&quot;:[[2013,12,27]]},&quot;page&quot;:&quot;1008-1013&quot;,&quot;abstract&quot;:&quot;In March 2012, President Obama announced the EV Everywhere Grand Challenge—to produce plug-in electric vehicles (PEVs) as affordable and convenient for the American family as gasoline-powered vehicles by 2022. The U.S. Department of Energy developed a framing document and conducted a series of public workshops to obtain input on the plan, leading to an EV Everywhere Blueprint issued in January 2013. DOE released a funding opportunity announcement for up to $50 million of R&amp;D to support EV Everywhere in March 2013. The solicitation sought projects on advanced batteries, electric motors and power electronics for electric drive systems, vehicle lightweighting, climate control technologies, and charging infrastructure. This paper describes the specific technical targets set forth and describes the areas of research to be undertaken to achieve the targets and goals.&quot;,&quot;publisher&quot;:&quot;Multidisciplinary Digital Publishing Institute&quot;,&quot;issue&quot;:&quot;4&quot;,&quot;volume&quot;:&quot;6&quot;,&quot;container-title-short&quot;:&quot;&quot;},&quot;isTemporary&quot;:false}]},{&quot;citationID&quot;:&quot;MENDELEY_CITATION_422bee8d-bfcc-4568-b6e1-7d70a491ab15&quot;,&quot;properties&quot;:{&quot;noteIndex&quot;:0},&quot;isEdited&quot;:false,&quot;manualOverride&quot;:{&quot;isManuallyOverridden&quot;:false,&quot;citeprocText&quot;:&quot;[40]&quot;,&quot;manualOverrideText&quot;:&quot;&quot;},&quot;citationTag&quot;:&quot;MENDELEY_CITATION_v3_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&quot;,&quot;citationItems&quot;:[{&quot;id&quot;:&quot;6260bf30-79d2-376b-8eb6-e2ec7bb99733&quot;,&quot;itemData&quot;:{&quot;type&quot;:&quot;report&quot;,&quot;id&quot;:&quot;6260bf30-79d2-376b-8eb6-e2ec7bb99733&quot;,&quot;title&quot;:&quot;Mild-hybrid vehicles: a near term technology trend for co2 emissions reduction&quot;,&quot;author&quot;:[{&quot;family&quot;:&quot;Dornoff&quot;,&quot;given&quot;:&quot;Jan&quot;,&quot;parse-names&quot;:false,&quot;dropping-particle&quot;:&quot;&quot;,&quot;non-dropping-particle&quot;:&quot;&quot;},{&quot;family&quot;:&quot;German&quot;,&quot;given&quot;:&quot;John&quot;,&quot;parse-names&quot;:false,&quot;dropping-particle&quot;:&quot;&quot;,&quot;non-dropping-particle&quot;:&quot;&quot;},{&quot;family&quot;:&quot;Deo&quot;,&quot;given&quot;:&quot;Ashok&quot;,&quot;parse-names&quot;:false,&quot;dropping-particle&quot;:&quot;&quot;,&quot;non-dropping-particle&quot;:&quot;&quot;}],&quot;issued&quot;:{&quot;date-parts&quot;:[[2022]]},&quot;container-title-short&quot;:&quot;&quot;},&quot;isTemporary&quot;:false}]},{&quot;citationID&quot;:&quot;MENDELEY_CITATION_e80405b4-6b51-4e9a-9514-9156a3e48aaa&quot;,&quot;properties&quot;:{&quot;noteIndex&quot;:0},&quot;isEdited&quot;:false,&quot;manualOverride&quot;:{&quot;isManuallyOverridden&quot;:false,&quot;citeprocText&quot;:&quot;[41]&quot;,&quot;manualOverrideText&quot;:&quot;&quot;},&quot;citationTag&quot;:&quot;MENDELEY_CITATION_v3_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&quot;,&quot;citationItems&quot;:[{&quot;id&quot;:&quot;ad6b8ca0-3e49-3b67-bbec-1361633a9374&quot;,&quot;itemData&quot;:{&quot;type&quot;:&quot;webpage&quot;,&quot;id&quot;:&quot;ad6b8ca0-3e49-3b67-bbec-1361633a9374&quot;,&quot;title&quot;:&quot;Audi website&quot;,&quot;accessed&quot;:{&quot;date-parts&quot;:[[2025,4,22]]},&quot;URL&quot;:&quot;http://www.audi.com/en.html&quot;,&quot;issued&quot;:{&quot;date-parts&quot;:[[2016]]},&quot;container-title-short&quot;:&quot;&quot;},&quot;isTemporary&quot;:false}]},{&quot;citationID&quot;:&quot;MENDELEY_CITATION_6cc1d5c1-0721-411a-879c-e18a7857c5bb&quot;,&quot;properties&quot;:{&quot;noteIndex&quot;:0},&quot;isEdited&quot;:false,&quot;manualOverride&quot;:{&quot;isManuallyOverridden&quot;:false,&quot;citeprocText&quot;:&quot;[42]&quot;,&quot;manualOverrideText&quot;:&quot;&quot;},&quot;citationTag&quot;:&quot;MENDELEY_CITATION_v3_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&quot;,&quot;citationItems&quot;:[{&quot;id&quot;:&quot;35f74745-6c42-3165-8217-076c35c34807&quot;,&quot;itemData&quot;:{&quot;type&quot;:&quot;report&quot;,&quot;id&quot;:&quot;35f74745-6c42-3165-8217-076c35c34807&quot;,&quot;title&quot;:&quot;The 48V Power Supply System for Mild Hybrid Vehicles&quot;,&quot;author&quot;:[{&quot;family&quot;:&quot;Bosh&quot;,&quot;given&quot;:&quot;&quot;,&quot;parse-names&quot;:false,&quot;dropping-particle&quot;:&quot;&quot;,&quot;non-dropping-particle&quot;:&quot;&quot;}],&quot;issued&quot;:{&quot;date-parts&quot;:[[2020]]},&quot;container-title-short&quot;:&quot;&quot;},&quot;isTemporary&quot;:false}]},{&quot;citationID&quot;:&quot;MENDELEY_CITATION_f19178d0-ac68-4c52-b869-17c87b156c62&quot;,&quot;properties&quot;:{&quot;noteIndex&quot;:0},&quot;isEdited&quot;:false,&quot;manualOverride&quot;:{&quot;isManuallyOverridden&quot;:false,&quot;citeprocText&quot;:&quot;[43]&quot;,&quot;manualOverrideText&quot;:&quot;&quot;},&quot;citationTag&quot;:&quot;MENDELEY_CITATION_v3_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&quot;,&quot;citationItems&quot;:[{&quot;id&quot;:&quot;3fdae2ca-c07b-3351-b57f-37cece83c9b9&quot;,&quot;itemData&quot;:{&quot;type&quot;:&quot;report&quot;,&quot;id&quot;:&quot;3fdae2ca-c07b-3351-b57f-37cece83c9b9&quot;,&quot;title&quot;:&quot;48V Mild Hybrid Systems: Technical Overview. &quot;,&quot;author&quot;:[{&quot;family&quot;:&quot;Valeo.&quot;,&quot;given&quot;:&quot;&quot;,&quot;parse-names&quot;:false,&quot;dropping-particle&quot;:&quot;&quot;,&quot;non-dropping-particle&quot;:&quot;&quot;}],&quot;issued&quot;:{&quot;date-parts&quot;:[[2019]]},&quot;container-title-short&quot;:&quot;&quot;},&quot;isTemporary&quot;:false}]},{&quot;citationID&quot;:&quot;MENDELEY_CITATION_7790becd-3802-442c-afec-ff93d33ea4d5&quot;,&quot;properties&quot;:{&quot;noteIndex&quot;:0},&quot;isEdited&quot;:false,&quot;manualOverride&quot;:{&quot;isManuallyOverridden&quot;:false,&quot;citeprocText&quot;:&quot;[44]&quot;,&quot;manualOverrideText&quot;:&quot;&quot;},&quot;citationTag&quot;:&quot;MENDELEY_CITATION_v3_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&quot;,&quot;citationItems&quot;:[{&quot;id&quot;:&quot;e141c020-b84b-36f6-9891-f1572cbc9922&quot;,&quot;itemData&quot;:{&quot;type&quot;:&quot;webpage&quot;,&quot;id&quot;:&quot;e141c020-b84b-36f6-9891-f1572cbc9922&quot;,&quot;title&quot;:&quot;IEC 61140:2016. Protection against electric shock – Common aspects for installation and equipment.&quot;,&quot;author&quot;:[{&quot;family&quot;:&quot;International Electrotechnical Commission&quot;,&quot;given&quot;:&quot;&quot;,&quot;parse-names&quot;:false,&quot;dropping-particle&quot;:&quot;&quot;,&quot;non-dropping-particle&quot;:&quot;&quot;}],&quot;issued&quot;:{&quot;date-parts&quot;:[[2016]]},&quot;container-title-short&quot;:&quot;&quot;},&quot;isTemporary&quot;:false}]},{&quot;citationID&quot;:&quot;MENDELEY_CITATION_1135fd13-7fcd-4b1e-831a-0553c6facf98&quot;,&quot;properties&quot;:{&quot;noteIndex&quot;:0},&quot;isEdited&quot;:false,&quot;manualOverride&quot;:{&quot;isManuallyOverridden&quot;:false,&quot;citeprocText&quot;:&quot;[45], [46], [47], [48], [49]&quot;,&quot;manualOverrideText&quot;:&quot;&quot;},&quot;citationTag&quot;:&quot;MENDELEY_CITATION_v3_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&quot;,&quot;citationItems&quot;:[{&quot;id&quot;:&quot;49f7a0dd-385d-30e1-af6f-5d5426db8c78&quot;,&quot;itemData&quot;:{&quot;type&quot;:&quot;article-journal&quot;,&quot;id&quot;:&quot;49f7a0dd-385d-30e1-af6f-5d5426db8c78&quot;,&quot;title&quot;:&quot;The 48-V Mild Hybrid: Benefits, Motivation, and the Future Outlook&quot;,&quot;author&quot;:[{&quot;family&quot;:&quot;Hayslett&quot;,&quot;given&quot;:&quot;Steve&quot;,&quot;parse-names&quot;:false,&quot;dropping-particle&quot;:&quot;&quot;,&quot;non-dropping-particle&quot;:&quot;&quot;},{&quot;family&quot;:&quot;Maanen&quot;,&quot;given&quot;:&quot;Keith&quot;,&quot;parse-names&quot;:false,&quot;dropping-particle&quot;:&quot;&quot;,&quot;non-dropping-particle&quot;:&quot;Van&quot;},{&quot;family&quot;:&quot;Wenzel&quot;,&quot;given&quot;:&quot;Wolfgang&quot;,&quot;parse-names&quot;:false,&quot;dropping-particle&quot;:&quot;&quot;,&quot;non-dropping-particle&quot;:&quot;&quot;},{&quot;family&quot;:&quot;Husain&quot;,&quot;given&quot;:&quot;Tausif&quot;,&quot;parse-names&quot;:false,&quot;dropping-particle&quot;:&quot;&quot;,&quot;non-dropping-particle&quot;:&quot;&quot;}],&quot;container-title&quot;:&quot;IEEE Electrification Magazine&quot;,&quot;accessed&quot;:{&quot;date-parts&quot;:[[2022,5,10]]},&quot;DOI&quot;:&quot;10.1109/MELE.2020.2985481&quot;,&quot;ISSN&quot;:&quot;23255889&quot;,&quot;issued&quot;:{&quot;date-parts&quot;:[[2020,6,1]]},&quot;page&quot;:&quot;11-17&quot;,&quot;abstract&quot;:&quot;The automobile is a classic example of technology going full circle. Vehicle power sources, namely gasoline, electricity, and even hybrids, were first debated more than 120 years ago when more than 30% of vehicles operated on electricity. Pioneers like Thomas Edison and Ferdinand Porsche lauded the superiority of electrics in the late 1800s, with Porsche introducing the world's first hybrid around 1890. The debate has been dominated by the internal combustion engine since the early 20th century, when Karl Benz and Henry Ford both created methods to mass-produce more affordable petrol-based vehicles.&quot;,&quot;publisher&quot;:&quot;Institute of Electrical and Electronics Engineers Inc.&quot;,&quot;issue&quot;:&quot;2&quot;,&quot;volume&quot;:&quot;8&quot;,&quot;container-title-short&quot;:&quot;&quot;},&quot;isTemporary&quot;:false},{&quot;id&quot;:&quot;ae298382-f85b-3621-8237-a72334f97996&quot;,&quot;itemData&quot;:{&quot;type&quot;:&quot;article-journal&quot;,&quot;id&quot;:&quot;ae298382-f85b-3621-8237-a72334f97996&quot;,&quot;title&quot;:&quot;Implementation of a drivetrain integrated DC-DC converter for 48 v vehicles&quot;,&quot;author&quot;:[{&quot;family&quot;:&quot;Senol&quot;,&quot;given&quot;:&quot;Murat&quot;,&quot;parse-names&quot;:false,&quot;dropping-particle&quot;:&quot;&quot;,&quot;non-dropping-particle&quot;:&quot;&quot;},{&quot;family&quot;:&quot;Doncker&quot;,&quot;given&quot;:&quot;Rik W.&quot;,&quot;parse-names&quot;:false,&quot;dropping-particle&quot;:&quot;&quot;,&quot;non-dropping-particle&quot;:&quot;De&quot;}],&quot;container-title&quot;:&quot;2017 IEEE International Electric Machines and Drives Conference, IEMDC 2017&quot;,&quot;accessed&quot;:{&quot;date-parts&quot;:[[2022,5,6]]},&quot;DOI&quot;:&quot;10.1109/IEMDC.2017.8002247&quot;,&quot;ISBN&quot;:&quot;9781509042814&quot;,&quot;issued&quot;:{&quot;date-parts&quot;:[[2017,8,3]]},&quot;abstract&quot;:&quot;The increasingly ambitious CO2 emission regulations for internal combustion engine (ICE) vehicles prove unachievable without at least some degree of electrification of the drivetrain. Therefore, a 48 V battery solution has been adopted by the automotive industry as a transitional step towards full electrification. The low power components are still fed from the 12 V network. A bidirectional DC-DC converter is placed between these networks. A novel topology and a control algorithm have been recently proposed by the authors to eliminate this DC-DC converter, thereby saving cost, weight and volume. Power transfer between these two networks is achieved by controlling the zero sequence current of the starter-generator, independent of the machine speed and torque. Therefore, DC-DC conversion can also be achieved when the machine is running. A prototype has been produced to explore the functionality and feasibility of this drivetrain. Control challenges, experimental results and performance of this prototype are discussed in this paper.&quot;,&quot;publisher&quot;:&quot;Institute of Electrical and Electronics Engineers Inc.&quot;,&quot;container-title-short&quot;:&quot;&quot;},&quot;isTemporary&quot;:false},{&quot;id&quot;:&quot;4643b4a3-f883-349c-a3c5-a7c3159ca7b8&quot;,&quot;itemData&quot;:{&quot;type&quot;:&quot;article-journal&quot;,&quot;id&quot;:&quot;4643b4a3-f883-349c-a3c5-a7c3159ca7b8&quot;,&quot;title&quot;:&quot;A Flexible Voltage Bus Converter for the 48-/12-V Dual Supply System in Electrified Vehicles&quot;,&quot;author&quot;:[{&quot;family&quot;:&quot;Kim&quot;,&quot;given&quot;:&quot;Taehyung&quot;,&quot;parse-names&quot;:false,&quot;dropping-particle&quot;:&quot;&quot;,&quot;non-dropping-particle&quot;:&quot;&quot;},{&quot;family&quot;:&quot;Kwak&quot;,&quot;given&quot;:&quot;Sangshin&quot;,&quot;parse-names&quot;:false,&quot;dropping-particle&quot;:&quot;&quot;,&quot;non-dropping-particle&quot;:&quot;&quot;}],&quot;container-title&quot;:&quot;IEEE Transactions on Vehicular Technology&quot;,&quot;container-title-short&quot;:&quot;IEEE Trans Veh Technol&quot;,&quot;DOI&quot;:&quot;10.1109/TVT.2016.2570817&quot;,&quot;ISBN&quot;:&quot;0018-9545 VO - PP&quot;,&quot;ISSN&quot;:&quot;00189545&quot;,&quot;issued&quot;:{&quot;date-parts&quot;:[[2017]]},&quot;page&quot;:&quot;2010-2018&quot;,&quot;abstract&quot;:&quot;Due to an increasing in-vehicle electric load demand, a new 48-V electric system architecture proposed by German premier car manufacturers has been gaining increasing attention recently for electrified vehicles. In this paper, a multiple-voltage bus converter for the 48-V and existing 12-V dual supply system, providing additional flexible dc bus voltages, is proposed. The proposed converter can provide a dual flexible dc voltage bus and an additional dependent voltage bus while simultaneously managing the 12-V supply net using only one single-leg switch pole and a diode. The additional dc voltage buses will provide more options to accommodate variable electric load components in a vehicle, improving their power density. Due to the multiple control objectives, the single-leg pole requires a multimode switching strategy to regulate the additional bus voltages. To improve the onboard vehicle system reliability and performance, an impedance network structure is implemented in the converter to obtain a dead-time-free pulsewidth modulation (PWM). Simulation and experimental results are presented to verify the feasibility and effectiveness of the proposed structure and control method. &amp;copy; 2017 IEEE.&quot;,&quot;issue&quot;:&quot;3&quot;,&quot;volume&quot;:&quot;66&quot;},&quot;isTemporary&quot;:false},{&quot;id&quot;:&quot;1f7af315-2371-35d9-9cb7-aa33d437b0c4&quot;,&quot;itemData&quot;:{&quot;type&quot;:&quot;article-journal&quot;,&quot;id&quot;:&quot;1f7af315-2371-35d9-9cb7-aa33d437b0c4&quot;,&quot;title&quot;:&quot;Design and measurement of integrated converters for belt-driven starter-generator in 48 v micro/mild hybrid vehicles&quot;,&quot;author&quot;:[{&quot;family&quot;:&quot;Saponara&quot;,&quot;given&quot;:&quot;Sergio&quot;,&quot;parse-names&quot;:false,&quot;dropping-particle&quot;:&quot;&quot;,&quot;non-dropping-particle&quot;:&quot;&quot;},{&quot;family&quot;:&quot;Tisserand&quot;,&quot;given&quot;:&quot;Pierre&quot;,&quot;parse-names&quot;:false,&quot;dropping-particle&quot;:&quot;&quot;,&quot;non-dropping-particle&quot;:&quot;&quot;},{&quot;family&quot;:&quot;Chassard&quot;,&quot;given&quot;:&quot;Pierre&quot;,&quot;parse-names&quot;:false,&quot;dropping-particle&quot;:&quot;&quot;,&quot;non-dropping-particle&quot;:&quot;&quot;},{&quot;family&quot;:&quot;Ton&quot;,&quot;given&quot;:&quot;Dieu My&quot;,&quot;parse-names&quot;:false,&quot;dropping-particle&quot;:&quot;&quot;,&quot;non-dropping-particle&quot;:&quot;&quot;}],&quot;container-title&quot;:&quot;IEEE Transactions on Industry Applications&quot;,&quot;container-title-short&quot;:&quot;IEEE Trans Ind Appl&quot;,&quot;accessed&quot;:{&quot;date-parts&quot;:[[2022,5,6]]},&quot;DOI&quot;:&quot;10.1109/TIA.2017.2687406&quot;,&quot;ISSN&quot;:&quot;00939994&quot;,&quot;issued&quot;:{&quot;date-parts&quot;:[[2017,7,1]]},&quot;page&quot;:&quot;3936-3949&quot;,&quot;abstract&quot;:&quot;With reference to a 48Vbelt-driven starter-generator used in micro/mild hybrid vehicles, this paper shows the design and measurement of an integrated H-bridge and of a compact dc/dc converter, both fabricated in low-cost high voltage-metal oxide semiconductor (HV-MOS) technology. The H-bridge is in charge of rotor excitation and, thanks to a direct copper bonding of the HV-MOS devices on a ceramic substrate, it ensures a fullintegrated solution with low ON-resistance values. The compact dc/dc converter interfaces the 48 V power domain with the lower voltage domain of sensing and control electronics, such as 5 and 1.65 V in this case study, without using cumbersome inductors and transformers. The latter are difficult to integrate into silicon technology. The converter has a multistage architecture where each stage implements a switched capacitor regulation. Multiple voltage outputs are supported with a configurable regulation factor sustaining an input voltage variation from 6 V (in case of cranking) up to 60 V. Specific design techniques have been implemented to reduce electromagnetic interference (EMI), typical of switching converters. Experimental measurements on fabricated prototype chipsets confirm the suitability of the presented designs for low-EMI 48 V applications.&quot;,&quot;publisher&quot;:&quot;Institute of Electrical and Electronics Engineers Inc.&quot;,&quot;issue&quot;:&quot;4&quot;,&quot;volume&quot;:&quot;53&quot;},&quot;isTemporary&quot;:false},{&quot;id&quot;:&quot;2aa720bb-087d-3ba3-84b0-d733200d113d&quot;,&quot;itemData&quot;:{&quot;type&quot;:&quot;article-journal&quot;,&quot;id&quot;:&quot;2aa720bb-087d-3ba3-84b0-d733200d113d&quot;,&quot;title&quot;:&quot;DBC-Packaged Inverter Power Module for Integrated Motor-Inverter Design Used in 48 v Mild Hybrid Starter-Generator (MHSG) System&quot;,&quot;author&quot;:[{&quot;family&quot;:&quot;Seong&quot;,&quot;given&quot;:&quot;Jihwan&quot;,&quot;parse-names&quot;:false,&quot;dropping-particle&quot;:&quot;&quot;,&quot;non-dropping-particle&quot;:&quot;&quot;},{&quot;family&quot;:&quot;Park&quot;,&quot;given&quot;:&quot;Semin&quot;,&quot;parse-names&quot;:false,&quot;dropping-particle&quot;:&quot;&quot;,&quot;non-dropping-particle&quot;:&quot;&quot;},{&quot;family&quot;:&quot;Kim&quot;,&quot;given&quot;:&quot;Min Ki&quot;,&quot;parse-names&quot;:false,&quot;dropping-particle&quot;:&quot;&quot;,&quot;non-dropping-particle&quot;:&quot;&quot;},{&quot;family&quot;:&quot;Lim&quot;,&quot;given&quot;:&quot;Jangmuk&quot;,&quot;parse-names&quot;:false,&quot;dropping-particle&quot;:&quot;&quot;,&quot;non-dropping-particle&quot;:&quot;&quot;},{&quot;family&quot;:&quot;Han&quot;,&quot;given&quot;:&quot;Hobeom&quot;,&quot;parse-names&quot;:false,&quot;dropping-particle&quot;:&quot;&quot;,&quot;non-dropping-particle&quot;:&quot;&quot;},{&quot;family&quot;:&quot;Jeon&quot;,&quot;given&quot;:&quot;Jaejin&quot;,&quot;parse-names&quot;:false,&quot;dropping-particle&quot;:&quot;&quot;,&quot;non-dropping-particle&quot;:&quot;&quot;},{&quot;family&quot;:&quot;Yoon&quot;,&quot;given&quot;:&quot;Sang Won&quot;,&quot;parse-names&quot;:false,&quot;dropping-particle&quot;:&quot;&quot;,&quot;non-dropping-particle&quot;:&quot;&quot;}],&quot;container-title&quot;:&quot;IEEE Transactions on Vehicular Technology&quot;,&quot;container-title-short&quot;:&quot;IEEE Trans Veh Technol&quot;,&quot;accessed&quot;:{&quot;date-parts&quot;:[[2022,5,6]]},&quot;DOI&quot;:&quot;10.1109/TVT.2019.2948644&quot;,&quot;ISSN&quot;:&quot;19399359&quot;,&quot;issued&quot;:{&quot;date-parts&quot;:[[2019,12,1]]},&quot;page&quot;:&quot;11704-11713&quot;,&quot;abstract&quot;:&quot;This paper presents an improved package design of an inverter power module specialized for the 48 V starter- generator used in 48 V mild hybrid vehicles. The inverter module, called the mild hybrid starter and generator (MHSG), is integrated with its motor for size/volume reduction. However, the integrated motor-inverter presents supplementary challenges, such as limited cooling capabilities, in addition to the challenges resulting from the elevated voltage of 48 V of the mild hybrid systems. The proposed MHSG power module addresses these challenges. Parallel-connected metal-oxide-semiconductor field-effect transistor (MOSFET) dies were solder-bonded onto a direct bonded copper (DBC) substrate, and three DBC substrates (providing six legs) were assembled in a custom housing mounted on a forced air cooler. Shunt resistors and surface-mount device components were also soldered onto the DBC substrates. For improved stability and balance, ribbon bonding was used instead of wire bonding, the module components were repositioned, and DBC patterns were adjusted. The aforementioned approaches minimized the parasitic inductance, unbalanced/concentrated current density, and maximum temperature of the 48 V MHSG inverter module. The proposed module was validated through multiphysics finite-element method (FEM) simulations, manufactured prototypes, and experiments, all of which confirmed that the proposed module exhibits the electrical/thermal characteristics required for 48 V integrated MHSG systems.&quot;,&quot;publisher&quot;:&quot;Institute of Electrical and Electronics Engineers Inc.&quot;,&quot;issue&quot;:&quot;12&quot;,&quot;volume&quot;:&quot;68&quot;},&quot;isTemporary&quot;:false}]},{&quot;citationID&quot;:&quot;MENDELEY_CITATION_4d27d6d0-1e28-48af-8bac-84bcf192c1dd&quot;,&quot;properties&quot;:{&quot;noteIndex&quot;:0},&quot;isEdited&quot;:false,&quot;manualOverride&quot;:{&quot;isManuallyOverridden&quot;:false,&quot;citeprocText&quot;:&quot;[50]&quot;,&quot;manualOverrideText&quot;:&quot;&quot;},&quot;citationTag&quot;:&quot;MENDELEY_CITATION_v3_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&quot;,&quot;citationItems&quot;:[{&quot;id&quot;:&quot;97602cce-beb4-381f-a922-62c0b8c98107&quot;,&quot;itemData&quot;:{&quot;type&quot;:&quot;webpage&quot;,&quot;id&quot;:&quot;97602cce-beb4-381f-a922-62c0b8c98107&quot;,&quot;title&quot;:&quot;Compact energy storage for low-voltage hybrid systems&quot;,&quot;author&quot;:[{&quot;family&quot;:&quot;Robert Bosch GmbH&quot;,&quot;given&quot;:&quot;&quot;,&quot;parse-names&quot;:false,&quot;dropping-particle&quot;:&quot;&quot;,&quot;non-dropping-particle&quot;:&quot;&quot;}],&quot;container-title&quot;:&quot;Bosch Mobility Solutions &quot;,&quot;container-title-short&quot;:&quot;&quot;},&quot;isTemporary&quot;:false,&quot;suppress-author&quot;:false,&quot;composite&quot;:false,&quot;author-only&quot;:false}]},{&quot;citationID&quot;:&quot;MENDELEY_CITATION_c1557d23-3e87-4c52-bce3-60676e9ea970&quot;,&quot;properties&quot;:{&quot;noteIndex&quot;:0},&quot;isEdited&quot;:false,&quot;manualOverride&quot;:{&quot;isManuallyOverridden&quot;:false,&quot;citeprocText&quot;:&quot;[51]&quot;,&quot;manualOverrideText&quot;:&quot;&quot;},&quot;citationTag&quot;:&quot;MENDELEY_CITATION_v3_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&quot;,&quot;citationItems&quot;:[{&quot;id&quot;:&quot;85011044-1ff1-377e-8128-5a8022b66686&quot;,&quot;itemData&quot;:{&quot;type&quot;:&quot;report&quot;,&quot;id&quot;:&quot;85011044-1ff1-377e-8128-5a8022b66686&quot;,&quot;title&quot;:&quot;Voltage Classes for Electrical Mobility&quot;,&quot;author&quot;:[{&quot;family&quot;:&quot;ZVEI German Electrical and Electronic’s Manufacturers Association&quot;,&quot;given&quot;:&quot;&quot;,&quot;parse-names&quot;:false,&quot;dropping-particle&quot;:&quot;&quot;,&quot;non-dropping-particle&quot;:&quot;&quot;}],&quot;issued&quot;:{&quot;date-parts&quot;:[[2013]]},&quot;publisher-place&quot;:&quot;Germany&quot;,&quot;container-title-short&quot;:&quot;&quot;},&quot;isTemporary&quot;:false}]},{&quot;citationID&quot;:&quot;MENDELEY_CITATION_2bddca62-aa17-45da-af43-9f2254e93e54&quot;,&quot;properties&quot;:{&quot;noteIndex&quot;:0},&quot;isEdited&quot;:false,&quot;manualOverride&quot;:{&quot;isManuallyOverridden&quot;:false,&quot;citeprocText&quot;:&quot;[52]&quot;,&quot;manualOverrideText&quot;:&quot;&quot;},&quot;citationTag&quot;:&quot;MENDELEY_CITATION_v3_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&quot;,&quot;citationItems&quot;:[{&quot;id&quot;:&quot;8bb748d7-2834-3de3-ab46-b98531c87ee8&quot;,&quot;itemData&quot;:{&quot;type&quot;:&quot;article-journal&quot;,&quot;id&quot;:&quot;8bb748d7-2834-3de3-ab46-b98531c87ee8&quot;,&quot;title&quot;:&quot;Application of 48 volt for mild hybrid vehicles and high power loads&quot;,&quot;author&quot;:[{&quot;family&quot;:&quot;Kuypers&quot;,&quot;given&quot;:&quot;Malte&quot;,&quot;parse-names&quot;:false,&quot;dropping-particle&quot;:&quot;&quot;,&quot;non-dropping-particle&quot;:&quot;&quot;}],&quot;container-title&quot;:&quot;SAE Technical Papers&quot;,&quot;accessed&quot;:{&quot;date-parts&quot;:[[2025,5,9]]},&quot;DOI&quot;:&quot;10.4271/2014-01-1790&quot;,&quot;ISSN&quot;:&quot;26883627&quot;,&quot;issued&quot;:{&quot;date-parts&quot;:[[2014]]},&quot;abstract&quot;:&quot;During the evolution of Hybrid vehicles as well as electrical vehicles the need for an additional Voltage level was defined for the utilization of high power loads like electrical compressors, electrical heaters as well as power steering and electrical pumps. The main systems benefit is the generation of approximately 12 kW electrical power by a traditional belt driven Generator. This allows boost function for acceleration and recuperation for mild hybrid vehicles with the target to reduce up to 15% CO2 by keeping the traditional thermal based engines. Delphi has developed systems and components that meet the special 48 Volt related electrical requirements on arcing, hot plugging and corrosion. Our benefit is the long term expertise within the total system know how and the derived technical specification and needs. This includes connection systems for devices up to 7 kW power, 48 Volt distribution boxes and high power electronics, energy management as well as total systems fusing definition, wiring harness specific routing and design. Copyright © 2014 SAE International.&quot;,&quot;publisher&quot;:&quot;SAE International&quot;,&quot;volume&quot;:&quot;1&quot;,&quot;container-title-short&quot;:&quot;&quot;},&quot;isTemporary&quot;:false}]},{&quot;citationID&quot;:&quot;MENDELEY_CITATION_828f7e5a-13ac-4596-a234-fad080d763e0&quot;,&quot;properties&quot;:{&quot;noteIndex&quot;:0},&quot;isEdited&quot;:false,&quot;manualOverride&quot;:{&quot;isManuallyOverridden&quot;:false,&quot;citeprocText&quot;:&quot;[53]&quot;,&quot;manualOverrideText&quot;:&quot;&quot;},&quot;citationTag&quot;:&quot;MENDELEY_CITATION_v3_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&quot;,&quot;citationItems&quot;:[{&quot;id&quot;:&quot;501dba10-7480-3141-8128-61baa99fbe30&quot;,&quot;itemData&quot;:{&quot;type&quot;:&quot;article-journal&quot;,&quot;id&quot;:&quot;501dba10-7480-3141-8128-61baa99fbe30&quot;,&quot;title&quot;:&quot;Power Up with 800-V Systems: The benefits of upgrading voltage power for battery-electric passenger vehicles&quot;,&quot;author&quot;:[{&quot;family&quot;:&quot;Jung&quot;,&quot;given&quot;:&quot;Christian&quot;,&quot;parse-names&quot;:false,&quot;dropping-particle&quot;:&quot;&quot;,&quot;non-dropping-particle&quot;:&quot;&quot;}],&quot;container-title&quot;:&quot;IEEE Electrification Magazine&quot;,&quot;accessed&quot;:{&quot;date-parts&quot;:[[2024,6,7]]},&quot;DOI&quot;:&quot;10.1109/MELE.2016.2644560&quot;,&quot;ISSN&quot;:&quot;23255889&quot;,&quot;issued&quot;:{&quot;date-parts&quot;:[[2017,3,1]]},&quot;page&quot;:&quot;53-58&quot;,&quot;abstract&quot;:&quot;In a battery-electric vehicle, the powertrain and different auxiliary components are powered by a high-voltage (HV) battery. Most of today's battery-electric vehicles use battery configurations, resulting in the 150-450-Vdc link voltage range, and this highvoltage configuration is often called the 400-V system. In contrast, in electrified truck and construction vehicles, the maximum dc link voltage can reach 870 V, and this configuration is often called the 800-V system. Currently, there are several high-end electric passenger vehicles under development utilizing the 800-V system. This article discusses the benefits and challenges of using the 800-V system in passenger vehicles. For example, the availability of the automotive qualified components for the 800-V system is limited. Therefore, automotive original-equipment manufacturers must assume additional development effort, time, and cost impact when applying the 800-V system to passenger vehicles.&quot;,&quot;publisher&quot;:&quot;Institute of Electrical and Electronics Engineers Inc.&quot;,&quot;issue&quot;:&quot;1&quot;,&quot;volume&quot;:&quot;5&quot;,&quot;container-title-short&quot;:&quot;&quot;},&quot;isTemporary&quot;:false}]},{&quot;citationID&quot;:&quot;MENDELEY_CITATION_8e46da4a-c17a-4004-9dd2-f2ddc07cb86e&quot;,&quot;properties&quot;:{&quot;noteIndex&quot;:0},&quot;isEdited&quot;:false,&quot;manualOverride&quot;:{&quot;citeprocText&quot;:&quot;[54]&quot;,&quot;isManuallyOverridden&quot;:false,&quot;manualOverrideText&quot;:&quot;&quot;},&quot;citationTag&quot;:&quot;MENDELEY_CITATION_v3_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&quot;,&quot;citationItems&quot;:[{&quot;id&quot;:&quot;69dd5ea0-6aaf-5b5e-aad3-9c0bfebc3e25&quot;,&quot;itemData&quot;:{&quot;author&quot;:[{&quot;dropping-particle&quot;:&quot;&quot;,&quot;family&quot;:&quot;Rashid&quot;,&quot;given&quot;:&quot;Muhammad&quot;,&quot;non-dropping-particle&quot;:&quot;&quot;,&quot;parse-names&quot;:false,&quot;suffix&quot;:&quot;&quot;}],&quot;edition&quot;:&quot;Third Ed&quot;,&quot;id&quot;:&quot;69dd5ea0-6aaf-5b5e-aad3-9c0bfebc3e25&quot;,&quot;issued&quot;:{&quot;date-parts&quot;:[[&quot;2011&quot;]]},&quot;number-of-pages&quot;:&quot;133-159, 791-813&quot;,&quot;publisher&quot;:&quot;Butterworth-Heinemann&quot;,&quot;publisher-place&quot;:&quot;Massachusetts, USA&quot;,&quot;title&quot;:&quot;Power Electronics Handbook.&quot;,&quot;type&quot;:&quot;book&quot;,&quot;container-title-short&quot;:&quot;&quot;},&quot;uris&quot;:[&quot;http://www.mendeley.com/documents/?uuid=94ae68b0-ccc1-4274-8d93-7700cb4f2862&quot;],&quot;isTemporary&quot;:false,&quot;legacyDesktopId&quot;:&quot;94ae68b0-ccc1-4274-8d93-7700cb4f2862&quot;}]},{&quot;citationID&quot;:&quot;MENDELEY_CITATION_a01b8c22-8908-435d-947d-13f0bfffc6bf&quot;,&quot;properties&quot;:{&quot;noteIndex&quot;:0},&quot;isEdited&quot;:false,&quot;manualOverride&quot;:{&quot;citeprocText&quot;:&quot;[55]&quot;,&quot;isManuallyOverridden&quot;:false,&quot;manualOverrideText&quot;:&quot;&quot;},&quot;citationTag&quot;:&quot;MENDELEY_CITATION_v3_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&quot;,&quot;citationItems&quot;:[{&quot;id&quot;:&quot;e1a267da-3053-539a-8a07-b71be322ab75&quot;,&quot;itemData&quot;:{&quot;DOI&quot;:&quot;https://doi.org/10.4271/2000-01-3050&quot;,&quot;author&quot;:[{&quot;dropping-particle&quot;:&quot;&quot;,&quot;family&quot;:&quot;Nicastri, P. and Huang&quot;,&quot;given&quot;:&quot;H.&quot;,&quot;non-dropping-particle&quot;:&quot;&quot;,&quot;parse-names&quot;:false,&quot;suffix&quot;:&quot;&quot;}],&quot;container-title&quot;:&quot;SAE Technical Paper 2000-01-3050, 2000&quot;,&quot;id&quot;:&quot;e1a267da-3053-539a-8a07-b71be322ab75&quot;,&quot;issued&quot;:{&quot;date-parts&quot;:[[&quot;0&quot;]]},&quot;title&quot;:&quot;42V PowerNet: Providing the Vehicle Electrical Power for the 21st Century&quot;,&quot;type&quot;:&quot;article&quot;,&quot;container-title-short&quot;:&quot;&quot;},&quot;uris&quot;:[&quot;http://www.mendeley.com/documents/?uuid=0d7de412-e2e3-4bd6-b198-f94654240437&quot;],&quot;isTemporary&quot;:false,&quot;legacyDesktopId&quot;:&quot;0d7de412-e2e3-4bd6-b198-f94654240437&quot;}]},{&quot;citationID&quot;:&quot;MENDELEY_CITATION_1120e942-df5b-4b23-af3c-453ed705d1a2&quot;,&quot;properties&quot;:{&quot;noteIndex&quot;:0},&quot;isEdited&quot;:false,&quot;manualOverride&quot;:{&quot;isManuallyOverridden&quot;:false,&quot;citeprocText&quot;:&quot;[56]&quot;,&quot;manualOverrideText&quot;:&quot;&quot;},&quot;citationTag&quot;:&quot;MENDELEY_CITATION_v3_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&quot;,&quot;citationItems&quot;:[{&quot;id&quot;:&quot;2b2fced8-74ef-3d06-92f8-204e965666d5&quot;,&quot;itemData&quot;:{&quot;type&quot;:&quot;webpage&quot;,&quot;id&quot;:&quot;2b2fced8-74ef-3d06-92f8-204e965666d5&quot;,&quot;title&quot;:&quot;Energy Technology Perspectives 2020 – Analysis - IEA&quot;,&quot;accessed&quot;:{&quot;date-parts&quot;:[[2024,6,9]]},&quot;URL&quot;:&quot;https://www.iea.org/reports/energy-technology-perspectives-2020&quot;,&quot;container-title-short&quot;:&quot;&quot;},&quot;isTemporary&quot;:false,&quot;suppress-author&quot;:false,&quot;composite&quot;:false,&quot;author-only&quot;:false}]},{&quot;citationID&quot;:&quot;MENDELEY_CITATION_4e4a1f31-52ce-403e-bfa4-f44b3308aaa4&quot;,&quot;properties&quot;:{&quot;noteIndex&quot;:0},&quot;isEdited&quot;:false,&quot;manualOverride&quot;:{&quot;citeprocText&quot;:&quot;[57]&quot;,&quot;isManuallyOverridden&quot;:false,&quot;manualOverrideText&quot;:&quot;&quot;},&quot;citationTag&quot;:&quot;MENDELEY_CITATION_v3_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&quot;,&quot;citationItems&quot;:[{&quot;id&quot;:&quot;1d368e88-8742-5215-b05e-cc2894622070&quot;,&quot;itemData&quot;:{&quot;author&quot;:[{&quot;dropping-particle&quot;:&quot;&quot;,&quot;family&quot;:&quot;Perreault&quot;,&quot;given&quot;:&quot;D.J.&quot;,&quot;non-dropping-particle&quot;:&quot;&quot;,&quot;parse-names&quot;:false,&quot;suffix&quot;:&quot;&quot;},{&quot;dropping-particle&quot;:&quot;&quot;,&quot;family&quot;:&quot;Caliskan&quot;,&quot;given&quot;:&quot;V.&quot;,&quot;non-dropping-particle&quot;:&quot;&quot;,&quot;parse-names&quot;:false,&quot;suffix&quot;:&quot;&quot;}],&quot;container-title&quot;:&quot;IEEE Transactions on Power Electronics&quot;,&quot;id&quot;:&quot;1d368e88-8742-5215-b05e-cc2894622070&quot;,&quot;issue&quot;:&quot;3&quot;,&quot;issued&quot;:{&quot;date-parts&quot;:[[&quot;2004&quot;]]},&quot;page&quot;:&quot;618-630&quot;,&quot;title&quot;:&quot;Automotive Power Generation and Control&quot;,&quot;type&quot;:&quot;article-journal&quot;,&quot;volume&quot;:&quot;19&quot;,&quot;container-title-short&quot;:&quot;IEEE Trans Power Electron&quot;},&quot;uris&quot;:[&quot;http://www.mendeley.com/documents/?uuid=425af421-9f35-4f7a-8b8f-f5bf810c6f06&quot;],&quot;isTemporary&quot;:false,&quot;legacyDesktopId&quot;:&quot;425af421-9f35-4f7a-8b8f-f5bf810c6f06&quot;}]},{&quot;citationID&quot;:&quot;MENDELEY_CITATION_a5719b82-6420-4fe4-a60d-20995e78d1cc&quot;,&quot;properties&quot;:{&quot;noteIndex&quot;:0},&quot;isEdited&quot;:false,&quot;manualOverride&quot;:{&quot;citeprocText&quot;:&quot;[58]&quot;,&quot;isManuallyOverridden&quot;:false,&quot;manualOverrideText&quot;:&quot;&quot;},&quot;citationTag&quot;:&quot;MENDELEY_CITATION_v3_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&quot;,&quot;citationItems&quot;:[{&quot;id&quot;:&quot;58ed6dd6-9537-5faa-adb4-81347f41d994&quot;,&quot;itemData&quot;:{&quot;ISBN&quot;:&quot;1420028154&quot;,&quot;author&quot;:[{&quot;dropping-particle&quot;:&quot;&quot;,&quot;family&quot;:&quot;Emadi&quot;,&quot;given&quot;:&quot;Ali.&quot;,&quot;non-dropping-particle&quot;:&quot;&quot;,&quot;parse-names&quot;:false,&quot;suffix&quot;:&quot;&quot;}],&quot;id&quot;:&quot;58ed6dd6-9537-5faa-adb4-81347f41d994&quot;,&quot;issued&quot;:{&quot;date-parts&quot;:[[&quot;2005&quot;]]},&quot;publisher&quot;:&quot;CRC Press&quot;,&quot;publisher-place&quot;:&quot;Boca Raton FL, USA&quot;,&quot;title&quot;:&quot;Handbook of Automotive Power Electronics and Motor Drives&quot;,&quot;type&quot;:&quot;book&quot;,&quot;container-title-short&quot;:&quot;&quot;},&quot;uris&quot;:[&quot;http://www.mendeley.com/documents/?uuid=1a442513-fb51-4a9b-a452-4dc597a672e5&quot;],&quot;isTemporary&quot;:false,&quot;legacyDesktopId&quot;:&quot;1a442513-fb51-4a9b-a452-4dc597a672e5&quot;}]},{&quot;citationID&quot;:&quot;MENDELEY_CITATION_5160e3b5-0f2c-477b-ae46-a78a109079b2&quot;,&quot;properties&quot;:{&quot;noteIndex&quot;:0},&quot;isEdited&quot;:false,&quot;manualOverride&quot;:{&quot;citeprocText&quot;:&quot;[59]&quot;,&quot;isManuallyOverridden&quot;:false,&quot;manualOverrideText&quot;:&quot;&quot;},&quot;citationTag&quot;:&quot;MENDELEY_CITATION_v3_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&quot;,&quot;citationItems&quot;:[{&quot;id&quot;:&quot;c5f9484c-82f6-580b-8d42-6c72a01a7ebc&quot;,&quot;itemData&quot;:{&quot;author&quot;:[{&quot;dropping-particle&quot;:&quot;&quot;,&quot;family&quot;:&quot;Texas Instruments Incorporated&quot;,&quot;given&quot;:&quot;&quot;,&quot;non-dropping-particle&quot;:&quot;&quot;,&quot;parse-names&quot;:false,&quot;suffix&quot;:&quot;&quot;}],&quot;id&quot;:&quot;c5f9484c-82f6-580b-8d42-6c72a01a7ebc&quot;,&quot;issue&quot;:&quot;512&quot;,&quot;issued&quot;:{&quot;date-parts&quot;:[[&quot;2000&quot;]]},&quot;page&quot;:&quot;5020-5022&quot;,&quot;title&quot;:&quot;EMI Considerations for DC to DC Converters and Integrated Switching Regulators&quot;,&quot;type&quot;:&quot;article&quot;,&quot;volume&quot;:&quot;1&quot;,&quot;container-title-short&quot;:&quot;&quot;},&quot;uris&quot;:[&quot;http://www.mendeley.com/documents/?uuid=27b239c7-b25e-4a50-8ac8-ec883ded4d2a&quot;],&quot;isTemporary&quot;:false,&quot;legacyDesktopId&quot;:&quot;27b239c7-b25e-4a50-8ac8-ec883ded4d2a&quot;}]},{&quot;citationID&quot;:&quot;MENDELEY_CITATION_367893aa-8e3d-46b3-ad40-f2192203e496&quot;,&quot;properties&quot;:{&quot;noteIndex&quot;:0},&quot;isEdited&quot;:false,&quot;manualOverride&quot;:{&quot;isManuallyOverridden&quot;:false,&quot;citeprocText&quot;:&quot;[60]&quot;,&quot;manualOverrideText&quot;:&quot;&quot;},&quot;citationTag&quot;:&quot;MENDELEY_CITATION_v3_eyJjaXRhdGlvbklEIjoiTUVOREVMRVlfQ0lUQVRJT05fMzY3ODkzYWEtOGUzZC00NmIzLWFkNDAtZjIxOTIyMDNlNDk2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quot;,&quot;citationItems&quot;:[{&quot;id&quot;:&quot;673561ac-e6db-3fb1-9397-a13f4704c722&quot;,&quot;itemData&quot;:{&quot;type&quot;:&quot;book&quot;,&quot;id&quot;:&quot;673561ac-e6db-3fb1-9397-a13f4704c722&quot;,&quot;title&quot;:&quot;Fundamentals of Power Electronics&quot;,&quot;author&quot;:[{&quot;family&quot;:&quot;Erickson&quot;,&quot;given&quot;:&quot;Robert W.&quot;,&quot;parse-names&quot;:false,&quot;dropping-particle&quot;:&quot;&quot;,&quot;non-dropping-particle&quot;:&quot;&quot;},{&quot;family&quot;:&quot;Maksimović&quot;,&quot;given&quot;:&quot;Dragan&quot;,&quot;parse-names&quot;:false,&quot;dropping-particle&quot;:&quot;&quot;,&quot;non-dropping-particle&quot;:&quot;&quot;}],&quot;accessed&quot;:{&quot;date-parts&quot;:[[2019,6,25]]},&quot;DOI&quot;:&quot;10.1007/b100747&quot;,&quot;ISBN&quot;:&quot;978-1-4757-0559-1&quot;,&quot;URL&quot;:&quot;http://link.springer.com/10.1007/b100747&quot;,&quot;issued&quot;:{&quot;date-parts&quot;:[[2001]]},&quot;publisher-place&quot;:&quot;Boston, MA&quot;,&quot;publisher&quot;:&quot;Springer US&quot;,&quot;container-title-short&quot;:&quot;&quot;},&quot;isTemporary&quot;:false}]},{&quot;citationID&quot;:&quot;MENDELEY_CITATION_2a8929e7-7323-4bd7-9967-90a00dde9665&quot;,&quot;properties&quot;:{&quot;noteIndex&quot;:0},&quot;isEdited&quot;:false,&quot;manualOverride&quot;:{&quot;citeprocText&quot;:&quot;[59]&quot;,&quot;isManuallyOverridden&quot;:false,&quot;manualOverrideText&quot;:&quot;&quot;},&quot;citationTag&quot;:&quot;MENDELEY_CITATION_v3_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&quot;,&quot;citationItems&quot;:[{&quot;id&quot;:&quot;c5f9484c-82f6-580b-8d42-6c72a01a7ebc&quot;,&quot;itemData&quot;:{&quot;author&quot;:[{&quot;dropping-particle&quot;:&quot;&quot;,&quot;family&quot;:&quot;Texas Instruments Incorporated&quot;,&quot;given&quot;:&quot;&quot;,&quot;non-dropping-particle&quot;:&quot;&quot;,&quot;parse-names&quot;:false,&quot;suffix&quot;:&quot;&quot;}],&quot;id&quot;:&quot;c5f9484c-82f6-580b-8d42-6c72a01a7ebc&quot;,&quot;issue&quot;:&quot;512&quot;,&quot;issued&quot;:{&quot;date-parts&quot;:[[&quot;2000&quot;]]},&quot;page&quot;:&quot;5020-5022&quot;,&quot;title&quot;:&quot;EMI Considerations for DC to DC Converters and Integrated Switching Regulators&quot;,&quot;type&quot;:&quot;article&quot;,&quot;volume&quot;:&quot;1&quot;,&quot;container-title-short&quot;:&quot;&quot;},&quot;uris&quot;:[&quot;http://www.mendeley.com/documents/?uuid=27b239c7-b25e-4a50-8ac8-ec883ded4d2a&quot;],&quot;isTemporary&quot;:false,&quot;legacyDesktopId&quot;:&quot;27b239c7-b25e-4a50-8ac8-ec883ded4d2a&quot;}]},{&quot;citationID&quot;:&quot;MENDELEY_CITATION_92f5089e-450e-4c6c-9618-31c674fdf7ad&quot;,&quot;properties&quot;:{&quot;noteIndex&quot;:0},&quot;isEdited&quot;:false,&quot;manualOverride&quot;:{&quot;citeprocText&quot;:&quot;[37]&quot;,&quot;isManuallyOverridden&quot;:false,&quot;manualOverrideText&quot;:&quot;&quot;},&quot;citationTag&quot;:&quot;MENDELEY_CITATION_v3_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&quot;,&quot;citationItems&quot;:[{&quot;id&quot;:&quot;7765194a-b172-5e68-8e9a-52e84df2d570&quot;,&quot;itemData&quot;:{&quot;DOI&quot;:&quot;10.1109/TVT.2016.2570817&quot;,&quot;ISBN&quot;:&quot;0018-9545 VO - PP&quot;,&quot;ISSN&quot;:&quot;00189545&quot;,&quot;abstract&quot;:&quot;Due to an increasing in-vehicle electric load demand, a new 48-V electric system architecture proposed by German premier car manufacturers has been gaining increasing attention recently for electrified vehicles. In this paper, a multiple-voltage bus converter for the 48-V and existing 12-V dual supply system, providing additional flexible dc bus voltages, is proposed. The proposed converter can provide a dual flexible dc voltage bus and an additional dependent voltage bus while simultaneously managing the 12-V supply net using only one single-leg switch pole and a diode. The additional dc voltage buses will provide more options to accommodate variable electric load components in a vehicle, improving their power density. Due to the multiple control objectives, the single-leg pole requires a multimode switching strategy to regulate the additional bus voltages. To improve the onboard vehicle system reliability and performance, an impedance network structure is implemented in the converter to obtain a dead-time-free pulsewidth modulation (PWM). Simulation and experimental results are presented to verify the feasibility and effectiveness of the proposed structure and control method. &amp;copy; 2017 IEEE.&quot;,&quot;author&quot;:[{&quot;dropping-particle&quot;:&quot;&quot;,&quot;family&quot;:&quot;Kim&quot;,&quot;given&quot;:&quot;Taehyung&quot;,&quot;non-dropping-particle&quot;:&quot;&quot;,&quot;parse-names&quot;:false,&quot;suffix&quot;:&quot;&quot;},{&quot;dropping-particle&quot;:&quot;&quot;,&quot;family&quot;:&quot;Kwak&quot;,&quot;given&quot;:&quot;Sangshin&quot;,&quot;non-dropping-particle&quot;:&quot;&quot;,&quot;parse-names&quot;:false,&quot;suffix&quot;:&quot;&quot;}],&quot;container-title&quot;:&quot;IEEE Transactions on Vehicular Technology&quot;,&quot;id&quot;:&quot;7765194a-b172-5e68-8e9a-52e84df2d570&quot;,&quot;issue&quot;:&quot;3&quot;,&quot;issued&quot;:{&quot;date-parts&quot;:[[&quot;2017&quot;]]},&quot;page&quot;:&quot;2010-2018&quot;,&quot;title&quot;:&quot;A Flexible Voltage Bus Converter for the 48-/12-V Dual Supply System in Electrified Vehicles&quot;,&quot;type&quot;:&quot;article-journal&quot;,&quot;volume&quot;:&quot;66&quot;,&quot;container-title-short&quot;:&quot;IEEE Trans Veh Technol&quot;},&quot;uris&quot;:[&quot;http://www.mendeley.com/documents/?uuid=df7836b0-8833-40f8-b670-6931ad1e6f3b&quot;],&quot;isTemporary&quot;:false,&quot;legacyDesktopId&quot;:&quot;df7836b0-8833-40f8-b670-6931ad1e6f3b&quot;}]},{&quot;citationID&quot;:&quot;MENDELEY_CITATION_df1a6583-3ec8-4308-9d2c-bc1ef97498bc&quot;,&quot;properties&quot;:{&quot;noteIndex&quot;:0},&quot;isEdited&quot;:false,&quot;manualOverride&quot;:{&quot;isManuallyOverridden&quot;:false,&quot;citeprocText&quot;:&quot;[61]&quot;,&quot;manualOverrideText&quot;:&quot;&quot;},&quot;citationTag&quot;:&quot;MENDELEY_CITATION_v3_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&quot;,&quot;citationItems&quot;:[{&quot;id&quot;:&quot;45b51163-d9e7-3010-a83d-f63ae7b82712&quot;,&quot;itemData&quot;:{&quot;type&quot;:&quot;article-journal&quot;,&quot;id&quot;:&quot;45b51163-d9e7-3010-a83d-f63ae7b82712&quot;,&quot;title&quot;:&quot;Automotive lithium-ion batteries&quot;,&quot;author&quot;:[{&quot;family&quot;:&quot;Miller&quot;,&quot;given&quot;:&quot;Peter&quot;,&quot;parse-names&quot;:false,&quot;dropping-particle&quot;:&quot;&quot;,&quot;non-dropping-particle&quot;:&quot;&quot;}],&quot;container-title&quot;:&quot;Johnson Matthey Technology Review&quot;,&quot;accessed&quot;:{&quot;date-parts&quot;:[[2025,4,21]]},&quot;DOI&quot;:&quot;10.1595/205651315X685445&quot;,&quot;ISSN&quot;:&quot;20565135&quot;,&quot;issued&quot;:{&quot;date-parts&quot;:[[2015]]},&quot;page&quot;:&quot;4-13&quot;,&quot;abstract&quot;:&quot;Recently lithium-ion batteries have started to be used in a number of automotive passenger car applications. This paper will review these applications and compare the requirements of the applications with the capabilities of the lithium-ion chemistries that are actually being used. The gaps between these requirements and capabilities will be highlighted and future developments that may be able to fill these gaps will be discussed. It is concluded that while improvements to the lithium-ion cell chemistry will help reduce the weight of battery packs for electric vehicle applications the largest weight gains will come from the pack design.&quot;,&quot;publisher&quot;:&quot;Johnson Matthey Public Limited Company&quot;,&quot;issue&quot;:&quot;1&quot;,&quot;volume&quot;:&quot;59&quot;,&quot;container-title-short&quot;:&quot;&quot;},&quot;isTemporary&quot;:false}]},{&quot;citationID&quot;:&quot;MENDELEY_CITATION_28c501ac-e7a6-46b0-9e55-4addeef3303d&quot;,&quot;properties&quot;:{&quot;noteIndex&quot;:0},&quot;isEdited&quot;:false,&quot;manualOverride&quot;:{&quot;isManuallyOverridden&quot;:false,&quot;citeprocText&quot;:&quot;[62]&quot;,&quot;manualOverrideText&quot;:&quot;&quot;},&quot;citationTag&quot;:&quot;MENDELEY_CITATION_v3_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&quot;,&quot;citationItems&quot;:[{&quot;id&quot;:&quot;9d8f727c-dbf4-375a-bd41-2101efd8215d&quot;,&quot;itemData&quot;:{&quot;type&quot;:&quot;article-journal&quot;,&quot;id&quot;:&quot;9d8f727c-dbf4-375a-bd41-2101efd8215d&quot;,&quot;title&quot;:&quot;On the Current and Future Outlook of Battery Chemistries for Electric Vehicles—Mini Review&quot;,&quot;author&quot;:[{&quot;family&quot;:&quot;Houache&quot;,&quot;given&quot;:&quot;Mohamed S.E.&quot;,&quot;parse-names&quot;:false,&quot;dropping-particle&quot;:&quot;&quot;,&quot;non-dropping-particle&quot;:&quot;&quot;},{&quot;family&quot;:&quot;Yim&quot;,&quot;given&quot;:&quot;Chae Ho&quot;,&quot;parse-names&quot;:false,&quot;dropping-particle&quot;:&quot;&quot;,&quot;non-dropping-particle&quot;:&quot;&quot;},{&quot;family&quot;:&quot;Karkar&quot;,&quot;given&quot;:&quot;Zouina&quot;,&quot;parse-names&quot;:false,&quot;dropping-particle&quot;:&quot;&quot;,&quot;non-dropping-particle&quot;:&quot;&quot;},{&quot;family&quot;:&quot;Abu-Lebdeh&quot;,&quot;given&quot;:&quot;Yaser&quot;,&quot;parse-names&quot;:false,&quot;dropping-particle&quot;:&quot;&quot;,&quot;non-dropping-particle&quot;:&quot;&quot;}],&quot;container-title&quot;:&quot;Batteries 2022, Vol. 8, Page 70&quot;,&quot;accessed&quot;:{&quot;date-parts&quot;:[[2024,6,10]]},&quot;DOI&quot;:&quot;10.3390/BATTERIES8070070&quot;,&quot;ISSN&quot;:&quot;2313-0105&quot;,&quot;URL&quot;:&quot;https://www.mdpi.com/2313-0105/8/7/70/htm&quot;,&quot;issued&quot;:{&quot;date-parts&quot;:[[2022,7,13]]},&quot;page&quot;:&quot;70&quot;,&quot;abstract&quot;:&quot;As the electrification of the transportation industry is accelerating, the energy storage markets are trying to secure more reliable and environmentally benign materials. Advanced materials are the key performance enablers of batteries as well as a key element determining the cost structure, environmental impact, and recyclability of battery cells. In this review, we analyzed the state-of-the-art cell chemistries and active electrode and electrolyte materials for electric vehicles batteries, which we believe will dominate the battery chemistry landscape in the next decade. We believe that major breakthroughs and innovations in electrode materials such as high-nickel cathodes and silicon and metallic lithium anodes, along with novel liquid electrolyte formulations and solid-state electrolytes, will significantly improve the specific capacity of lithium batteries and reduce their cost, leading to accelerated mass-market penetration of EVs.&quot;,&quot;publisher&quot;:&quot;Multidisciplinary Digital Publishing Institute&quot;,&quot;issue&quot;:&quot;7&quot;,&quot;volume&quot;:&quot;8&quot;,&quot;container-title-short&quot;:&quot;&quot;},&quot;isTemporary&quot;:false,&quot;suppress-author&quot;:false,&quot;composite&quot;:false,&quot;author-only&quot;:false}]},{&quot;citationID&quot;:&quot;MENDELEY_CITATION_fa89ae4a-3c85-44cb-8b12-81bc1c2af3f0&quot;,&quot;properties&quot;:{&quot;noteIndex&quot;:0},&quot;isEdited&quot;:false,&quot;manualOverride&quot;:{&quot;isManuallyOverridden&quot;:false,&quot;citeprocText&quot;:&quot;[63]&quot;,&quot;manualOverrideText&quot;:&quot;&quot;},&quot;citationTag&quot;:&quot;MENDELEY_CITATION_v3_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&quot;,&quot;citationItems&quot;:[{&quot;id&quot;:&quot;01620608-2abe-3f74-bb48-5cd6a41a54f3&quot;,&quot;itemData&quot;:{&quot;type&quot;:&quot;book&quot;,&quot;id&quot;:&quot;01620608-2abe-3f74-bb48-5cd6a41a54f3&quot;,&quot;title&quot;:&quot;Fundamentals and application of lithium-ion batteries in electric drive vehicles&quot;,&quot;author&quot;:[{&quot;family&quot;:&quot;Jiang&quot;,&quot;given&quot;:&quot;Jiuchun&quot;,&quot;parse-names&quot;:false,&quot;dropping-particle&quot;:&quot;&quot;,&quot;non-dropping-particle&quot;:&quot;&quot;},{&quot;family&quot;:&quot;Zhang&quot;,&quot;given&quot;:&quot;Caiping&quot;,&quot;parse-names&quot;:false,&quot;dropping-particle&quot;:&quot;&quot;,&quot;non-dropping-particle&quot;:&quot;&quot;}],&quot;container-title&quot;:&quot;Fundamentals and Application of Lithium-ion Batteries in Electric Drive Vehicles&quot;,&quot;accessed&quot;:{&quot;date-parts&quot;:[[2024,6,10]]},&quot;DOI&quot;:&quot;10.1002/9781118414798&quot;,&quot;ISBN&quot;:&quot;9781118414781&quot;,&quot;issued&quot;:{&quot;date-parts&quot;:[[2015,1,1]]},&quot;number-of-pages&quot;:&quot;1-280&quot;,&quot;abstract&quot;:&quot;A theoretical and technical guide to the electric vehicle lithium-ion battery management system Covers the timely topic of battery management systems for lithium batteries. After introducing the problem and basic background theory, it discusses battery modeling and state estimation. In addition to theoretical modeling it also contains practical information on charging and discharging control technology, cell equalisation and application to electric vehicles, and a discussion of the key technologies and research methods of the lithium-ion power battery management system. The author systematically expounds the theory knowledge included in the lithium-ion battery management systems and its practical application in electric vehicles, describing the theoretical connotation and practical application of the battery management systems. Selected graphics in the book are directly derived from the real vehicle tests. Through comparative analysis of the different system structures and different graphic symbols, related concepts are clear and the understanding of the battery management systems is enhanced. Contents include: key technologies and the difficulty point of vehicle power battery management system; lithium-ion battery performance modeling and simulation; the estimation theory and methods of the lithium-ion battery state of charge, state of energy, state of health and peak power; lithium-ion battery charge and discharge control technology; consistent evaluation and equalization techniques of the battery pack; battery management system design and application in electric vehicles. A theoretical and technical guide to the electric vehicle lithium-ion battery management system Using simulation technology, schematic diagrams and case studies, the basic concepts are described clearly and offer detailed analysis of battery charge and discharge control principles Equips the reader with the understanding and concept of the power battery, providing a clear cognition of the application and management of lithium ion batteries in electric vehicles Arms audiences with lots of case studies Essential reading for Researchers and professionals working in energy technologies, utility planners and system engineers.&quot;,&quot;publisher&quot;:&quot;wiley&quot;,&quot;container-title-short&quot;:&quot;&quot;},&quot;isTemporary&quot;:false,&quot;suppress-author&quot;:false,&quot;composite&quot;:false,&quot;author-only&quot;:false}]},{&quot;citationID&quot;:&quot;MENDELEY_CITATION_d76a79ef-9178-4bd0-a428-55339544c073&quot;,&quot;properties&quot;:{&quot;noteIndex&quot;:0},&quot;isEdited&quot;:false,&quot;manualOverride&quot;:{&quot;isManuallyOverridden&quot;:false,&quot;citeprocText&quot;:&quot;[64]&quot;,&quot;manualOverrideText&quot;:&quot;&quot;},&quot;citationTag&quot;:&quot;MENDELEY_CITATION_v3_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&quot;,&quot;citationItems&quot;:[{&quot;id&quot;:&quot;c6e5aa55-3041-3cc1-bc00-faff51e1eabd&quot;,&quot;itemData&quot;:{&quot;type&quot;:&quot;article-journal&quot;,&quot;id&quot;:&quot;c6e5aa55-3041-3cc1-bc00-faff51e1eabd&quot;,&quot;title&quot;:&quot;Impact of Periodic Current Pulses on Li-Ion Battery Performance&quot;,&quot;author&quot;:[{&quot;family&quot;:&quot;Savoye&quot;,&quot;given&quot;:&quot;F.&quot;,&quot;parse-names&quot;:false,&quot;dropping-particle&quot;:&quot;&quot;,&quot;non-dropping-particle&quot;:&quot;&quot;},{&quot;family&quot;:&quot;Venet&quot;,&quot;given&quot;:&quot;P.&quot;,&quot;parse-names&quot;:false,&quot;dropping-particle&quot;:&quot;&quot;,&quot;non-dropping-particle&quot;:&quot;&quot;},{&quot;family&quot;:&quot;Millet&quot;,&quot;given&quot;:&quot;M.&quot;,&quot;parse-names&quot;:false,&quot;dropping-particle&quot;:&quot;&quot;,&quot;non-dropping-particle&quot;:&quot;&quot;},{&quot;family&quot;:&quot;Groot&quot;,&quot;given&quot;:&quot;J.&quot;,&quot;parse-names&quot;:false,&quot;dropping-particle&quot;:&quot;&quot;,&quot;non-dropping-particle&quot;:&quot;&quot;}],&quot;container-title&quot;:&quot;IEEE Transactions on Industrial Electronics&quot;,&quot;accessed&quot;:{&quot;date-parts&quot;:[[2019,6,25]]},&quot;DOI&quot;:&quot;10.1109/TIE.2011.2172172&quot;,&quot;ISSN&quot;:&quot;0278-0046&quot;,&quot;URL&quot;:&quot;http://ieeexplore.ieee.org/document/6095359/&quot;,&quot;issued&quot;:{&quot;date-parts&quot;:[[2012,9]]},&quot;page&quot;:&quot;3481-3488&quot;,&quot;issue&quot;:&quot;9&quot;,&quot;volume&quot;:&quot;59&quot;,&quot;container-title-short&quot;:&quot;&quot;},&quot;isTemporary&quot;:false}]},{&quot;citationID&quot;:&quot;MENDELEY_CITATION_e764f682-cf13-492d-bebb-88f090588947&quot;,&quot;properties&quot;:{&quot;noteIndex&quot;:0},&quot;isEdited&quot;:false,&quot;manualOverride&quot;:{&quot;isManuallyOverridden&quot;:false,&quot;citeprocText&quot;:&quot;[65]&quot;,&quot;manualOverrideText&quot;:&quot;&quot;},&quot;citationTag&quot;:&quot;MENDELEY_CITATION_v3_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&quot;,&quot;citationItems&quot;:[{&quot;id&quot;:&quot;9201ef57-112a-31a5-a308-9ab1f1338788&quot;,&quot;itemData&quot;:{&quot;type&quot;:&quot;article-journal&quot;,&quot;id&quot;:&quot;9201ef57-112a-31a5-a308-9ab1f1338788&quot;,&quot;title&quot;:&quot;Combining the Distribution of Relaxation Times from EIS and Time-Domain Data for Parameterizing Equivalent Circuit Models of Lithium-Ion Batteries&quot;,&quot;author&quot;:[{&quot;family&quot;:&quot;Wildfeuer&quot;,&quot;given&quot;:&quot;Leo&quot;,&quot;parse-names&quot;:false,&quot;dropping-particle&quot;:&quot;&quot;,&quot;non-dropping-particle&quot;:&quot;&quot;},{&quot;family&quot;:&quot;Gieler&quot;,&quot;given&quot;:&quot;Philipp&quot;,&quot;parse-names&quot;:false,&quot;dropping-particle&quot;:&quot;&quot;,&quot;non-dropping-particle&quot;:&quot;&quot;},{&quot;family&quot;:&quot;Karger&quot;,&quot;given&quot;:&quot;Alexander&quot;,&quot;parse-names&quot;:false,&quot;dropping-particle&quot;:&quot;&quot;,&quot;non-dropping-particle&quot;:&quot;&quot;}],&quot;container-title&quot;:&quot;Batteries 2021, Vol. 7, Page 52&quot;,&quot;accessed&quot;:{&quot;date-parts&quot;:[[2024,6,10]]},&quot;DOI&quot;:&quot;10.3390/BATTERIES7030052&quot;,&quot;ISSN&quot;:&quot;2313-0105&quot;,&quot;URL&quot;:&quot;https://www.mdpi.com/2313-0105/7/3/52/htm&quot;,&quot;issued&quot;:{&quot;date-parts&quot;:[[2021,8,2]]},&quot;page&quot;:&quot;52&quot;,&quot;abstract&quot;:&quot;Equivalent circuit models (ECMs) are a widely used modeling approach for lithium-ion batteries in engineering applications. The RC elements, which display the dynamic loss processes of the cell, are usually parameterized by fitting the ECM to experimental data in either the time-domain or the frequency-domain. However, both types of data have limitations with regard to the observable time constants of electrochemical processes. This work proposes a method to combine time-domain and frequency-domain measurement data for parameterization of RC elements by exploiting the full potential of the distribution of relaxation times (DRT). Instead of using only partial information from the DRT to supplement a conventional fitting algorithm, we determine the parameters of an arbitrary number of RC elements directly from the DRT. The difficulties of automated deconvolution of the DRT, including regularization and the choice of an optimal regularization factor, is tackled by using the L-curve criterion for optimized calculation of the DRT via Tikhonov regularization. Three different approaches to merge time- and frequency-domain data are presented, including a novel approach where the DRT is simultaneously calculated from electrochemical impedance spectoscropy (EIS) and pulse relaxation measurements. The parameterized model for a commercial 18650 NCA cell was validated during a validation cycle consisting of constant current and real-world automotive cycling and yields a relative improvement of over 40% compared to a conventional EIS-fitting algorithm.&quot;,&quot;publisher&quot;:&quot;Multidisciplinary Digital Publishing Institute&quot;,&quot;issue&quot;:&quot;3&quot;,&quot;volume&quot;:&quot;7&quot;,&quot;container-title-short&quot;:&quot;&quot;},&quot;isTemporary&quot;:false}]},{&quot;citationID&quot;:&quot;MENDELEY_CITATION_4c5f1c23-738e-45bd-a30e-de9f2013aa79&quot;,&quot;properties&quot;:{&quot;noteIndex&quot;:0},&quot;isEdited&quot;:false,&quot;manualOverride&quot;:{&quot;isManuallyOverridden&quot;:false,&quot;citeprocText&quot;:&quot;[66]&quot;,&quot;manualOverrideText&quot;:&quot;&quot;},&quot;citationTag&quot;:&quot;MENDELEY_CITATION_v3_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&quot;,&quot;citationItems&quot;:[{&quot;id&quot;:&quot;6edc9eab-3ef4-3936-b8a6-f73550320924&quot;,&quot;itemData&quot;:{&quot;type&quot;:&quot;article-journal&quot;,&quot;id&quot;:&quot;6edc9eab-3ef4-3936-b8a6-f73550320924&quot;,&quot;title&quot;:&quot;The Influence of Current Ripples on the Lifetime of Lithium-Ion Batteries&quot;,&quot;author&quot;:[{&quot;family&quot;:&quot;Brand&quot;,&quot;given&quot;:&quot;Martin Johannes&quot;,&quot;parse-names&quot;:false,&quot;dropping-particle&quot;:&quot;&quot;,&quot;non-dropping-particle&quot;:&quot;&quot;},{&quot;family&quot;:&quot;Hofmann&quot;,&quot;given&quot;:&quot;Markus Hans&quot;,&quot;parse-names&quot;:false,&quot;dropping-particle&quot;:&quot;&quot;,&quot;non-dropping-particle&quot;:&quot;&quot;},{&quot;family&quot;:&quot;Schuster&quot;,&quot;given&quot;:&quot;Simon S.&quot;,&quot;parse-names&quot;:false,&quot;dropping-particle&quot;:&quot;&quot;,&quot;non-dropping-particle&quot;:&quot;&quot;},{&quot;family&quot;:&quot;Keil&quot;,&quot;given&quot;:&quot;Peter&quot;,&quot;parse-names&quot;:false,&quot;dropping-particle&quot;:&quot;&quot;,&quot;non-dropping-particle&quot;:&quot;&quot;},{&quot;family&quot;:&quot;Jossen&quot;,&quot;given&quot;:&quot;Andreas&quot;,&quot;parse-names&quot;:false,&quot;dropping-particle&quot;:&quot;&quot;,&quot;non-dropping-particle&quot;:&quot;&quot;}],&quot;container-title&quot;:&quot;IEEE Transactions on Vehicular Technology&quot;,&quot;container-title-short&quot;:&quot;IEEE Trans Veh Technol&quot;,&quot;accessed&quot;:{&quot;date-parts&quot;:[[2024,6,10]]},&quot;DOI&quot;:&quot;10.1109/TVT.2018.2869982&quot;,&quot;ISSN&quot;:&quot;00189545&quot;,&quot;issued&quot;:{&quot;date-parts&quot;:[[2018,11,1]]},&quot;page&quot;:&quot;10438-10445&quot;,&quot;abstract&quot;:&quot;In electric vehicles (EVs) and other applications, lithium-ion batteries experience variable load profiles with frequencies up to several kilohertz, as caused by power electronics. It is crucial to know if certain frequencies accelerate battery degradation and should be avoided. This applies in particular for EV batteries with an expected lifetime of more than ten years. This study investigates the influence of alternating current (ac) profiles on the lifetime of lithium-ion batteries. High-energy battery cells were tested for more than 1500 equivalent full cycles to practically check the influence of current ripples. The applied load profiles consisted of a constant current with superimposed ac frequencies. The frequencies were chosen with regards to the impedance spectra and ranged from 30 kHz to 1 Hz. The measurement results are compared to published results and to a second series of experiments conducted with high-power battery cells. The results of the experiments indicate that lithium-ion battery cells cycled with low frequencies experience a 1% to 2% higher impedance increase and capacity fade than battery cells cycled with high ac frequencies. These differences in aging characteristics established within the first 50 cycles of the brand-new battery cells and remained almost constant thereafter. For these experiments, the antithesis is disproved since no accelerated degradation occurred at higher frequencies. Therefore, with regards to battery lifetime, high frequencies can be tolerated as long as temperatures are considered as well. This new finding may help us to reduce the costs of products with complex battery systems, such as EVs.&quot;,&quot;publisher&quot;:&quot;Institute of Electrical and Electronics Engineers Inc.&quot;,&quot;issue&quot;:&quot;11&quot;,&quot;volume&quot;:&quot;67&quot;},&quot;isTemporary&quot;:false}]},{&quot;citationID&quot;:&quot;MENDELEY_CITATION_34fad3a9-9106-4925-8457-1a48efdcd3f2&quot;,&quot;properties&quot;:{&quot;noteIndex&quot;:0},&quot;isEdited&quot;:false,&quot;manualOverride&quot;:{&quot;citeprocText&quot;:&quot;[67]&quot;,&quot;isManuallyOverridden&quot;:false,&quot;manualOverrideText&quot;:&quot;&quot;},&quot;citationTag&quot;:&quot;MENDELEY_CITATION_v3_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&quot;,&quot;citationItems&quot;:[{&quot;id&quot;:&quot;f2df0897-792f-5d34-8363-f710ef0ee619&quot;,&quot;itemData&quot;:{&quot;author&quot;:[{&quot;dropping-particle&quot;:&quot;&quot;,&quot;family&quot;:&quot;Middlebrook&quot;,&quot;given&quot;:&quot;R. D.&quot;,&quot;non-dropping-particle&quot;:&quot;&quot;,&quot;parse-names&quot;:false,&quot;suffix&quot;:&quot;&quot;}],&quot;container-title&quot;:&quot;IEEE Industry Applications Society Annual Meeting&quot;,&quot;id&quot;:&quot;f2df0897-792f-5d34-8363-f710ef0ee619&quot;,&quot;issued&quot;:{&quot;date-parts&quot;:[[&quot;1976&quot;]]},&quot;page&quot;:&quot;366-382&quot;,&quot;title&quot;:&quot;Input Filter Considerations in Design and Application of Switching Regulators&quot;,&quot;type&quot;:&quot;paper-conference&quot;,&quot;container-title-short&quot;:&quot;&quot;},&quot;uris&quot;:[&quot;http://www.mendeley.com/documents/?uuid=c8b9d6bf-a69d-4814-a258-b735f0621a60&quot;],&quot;isTemporary&quot;:false,&quot;legacyDesktopId&quot;:&quot;c8b9d6bf-a69d-4814-a258-b735f0621a60&quot;}]},{&quot;citationID&quot;:&quot;MENDELEY_CITATION_131a9aad-03f7-4520-bffd-493580a34a2c&quot;,&quot;properties&quot;:{&quot;noteIndex&quot;:0},&quot;isEdited&quot;:false,&quot;manualOverride&quot;:{&quot;citeprocText&quot;:&quot;[68]&quot;,&quot;isManuallyOverridden&quot;:false,&quot;manualOverrideText&quot;:&quot;&quot;},&quot;citationTag&quot;:&quot;MENDELEY_CITATION_v3_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&quot;,&quot;citationItems&quot;:[{&quot;id&quot;:&quot;3f12744e-11e7-5383-8f70-411af546e39c&quot;,&quot;itemData&quot;:{&quot;DOI&quot;:&quot;10.1109/TIE.2010.2045316&quot;,&quot;ISSN&quot;:&quot;02780046&quot;,&quot;abstract&quot;:&quot;Constant power loads (CPLs) are very common in multiconverter power system applications. Buck converters loaded by CPLs have different start-up and step-response processes from the resistive load. This paper analyzes the start-up process and step response of an average current-controlled buck converter with CPLs based on the phase portrait method. Design criteria rules have been proposed to achieve system stability during start-up and load transient processes. The proper current-limiting value is proposed accordingly to avoid the instability during the start-up and load change dynamics. Simulation and experimental results verify the analysis and the proposed proper current-limit value. © 2006 IEEE.&quot;,&quot;author&quot;:[{&quot;dropping-particle&quot;:&quot;&quot;,&quot;family&quot;:&quot;Zhang&quot;,&quot;given&quot;:&quot;Fanghua&quot;,&quot;non-dropping-particle&quot;:&quot;&quot;,&quot;parse-names&quot;:false,&quot;suffix&quot;:&quot;&quot;},{&quot;dropping-particle&quot;:&quot;&quot;,&quot;family&quot;:&quot;Yan&quot;,&quot;given&quot;:&quot;Yangguang&quot;,&quot;non-dropping-particle&quot;:&quot;&quot;,&quot;parse-names&quot;:false,&quot;suffix&quot;:&quot;&quot;}],&quot;container-title&quot;:&quot;IEEE Transactions on Industrial Electronics&quot;,&quot;id&quot;:&quot;3f12744e-11e7-5383-8f70-411af546e39c&quot;,&quot;issue&quot;:&quot;1&quot;,&quot;issued&quot;:{&quot;date-parts&quot;:[[&quot;2011&quot;,&quot;1&quot;]]},&quot;page&quot;:&quot;298-304&quot;,&quot;title&quot;:&quot;Start-up process and step response of a DCDC converter loaded by constant power loads&quot;,&quot;type&quot;:&quot;article-journal&quot;,&quot;volume&quot;:&quot;58&quot;,&quot;container-title-short&quot;:&quot;&quot;},&quot;uris&quot;:[&quot;http://www.mendeley.com/documents/?uuid=2d57c26d-1bb3-387d-878d-f2fd9dfa9725&quot;],&quot;isTemporary&quot;:false,&quot;legacyDesktopId&quot;:&quot;2d57c26d-1bb3-387d-878d-f2fd9dfa9725&quot;}]},{&quot;citationID&quot;:&quot;MENDELEY_CITATION_6c4ac185-c218-40da-934e-3f3fd3d26cc4&quot;,&quot;properties&quot;:{&quot;noteIndex&quot;:0},&quot;isEdited&quot;:false,&quot;manualOverride&quot;:{&quot;citeprocText&quot;:&quot;[69]&quot;,&quot;isManuallyOverridden&quot;:false,&quot;manualOverrideText&quot;:&quot;&quot;},&quot;citationTag&quot;:&quot;MENDELEY_CITATION_v3_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&quot;,&quot;citationItems&quot;:[{&quot;id&quot;:&quot;3ceaed11-43e4-5ef4-99ba-3ad55f71a9ca&quot;,&quot;itemData&quot;:{&quot;DOI&quot;:&quot;10.1109/TIE.2014.2367005&quot;,&quot;ISSN&quot;:&quot;02780046&quot;,&quot;abstract&quot;:&quot;In dc microgrids, it is common that constant power loads (CPLs) exhibit negative incremental resistance. They degrade the stability margin of operation with their LC input filters and, thus, the whole system. In traditional active-damping methods, the extra stabilizing current is injected into CPLs to modify its input impedance to fulfill stability criteria. However, this injected current may cause undesirable performance of the loads, e.g., fluctuation in rotating speed of tightly regulated motors. There is always a compromise between stability margin and load performances. In order to overcome this drawback, this paper proposes a method that stabilizes the system from source-side converters, instead of from CPL themselves. In the proposed method, a virtual resistance is built in the source-side converter. This virtual resistor is effective around the resonant frequency of the LC input filter and thus can indirectly reduce its output impedance to fulfill Middlebrook's stability criterion. This paper also proves, both analytically and experimentally, that, in dc microgrids, resonant frequencies of LC filters of paralleled CPLs have to be different to maintain system stability. Simulation and experimental results are reported to verify the effectiveness of the proposed idea.&quot;,&quot;author&quot;:[{&quot;dropping-particle&quot;:&quot;&quot;,&quot;family&quot;:&quot;Wu&quot;,&quot;given&quot;:&quot;Mingfei&quot;,&quot;non-dropping-particle&quot;:&quot;&quot;,&quot;parse-names&quot;:false,&quot;suffix&quot;:&quot;&quot;},{&quot;dropping-particle&quot;:&quot;&quot;,&quot;family&quot;:&quot;Lu&quot;,&quot;given&quot;:&quot;Dylan Dah Chuan&quot;,&quot;non-dropping-particle&quot;:&quot;&quot;,&quot;parse-names&quot;:false,&quot;suffix&quot;:&quot;&quot;}],&quot;container-title&quot;:&quot;IEEE Transactions on Industrial Electronics&quot;,&quot;id&quot;:&quot;3ceaed11-43e4-5ef4-99ba-3ad55f71a9ca&quot;,&quot;issue&quot;:&quot;7&quot;,&quot;issued&quot;:{&quot;date-parts&quot;:[[&quot;2015&quot;,&quot;7&quot;,&quot;1&quot;]]},&quot;page&quot;:&quot;4552-4562&quot;,&quot;publisher&quot;:&quot;Institute of Electrical and Electronics Engineers Inc.&quot;,&quot;title&quot;:&quot;A Novel Stabilization Method of LC Input Filter with Constant Power Loads Without Load Performance Compromise in DC Microgrids&quot;,&quot;type&quot;:&quot;article-journal&quot;,&quot;volume&quot;:&quot;62&quot;,&quot;container-title-short&quot;:&quot;&quot;},&quot;uris&quot;:[&quot;http://www.mendeley.com/documents/?uuid=e7e255fb-8678-30f5-833c-eba8449d0b6d&quot;],&quot;isTemporary&quot;:false,&quot;legacyDesktopId&quot;:&quot;e7e255fb-8678-30f5-833c-eba8449d0b6d&quot;}]},{&quot;citationID&quot;:&quot;MENDELEY_CITATION_c48a93da-1b3d-4d21-867d-3f2a4a551ec3&quot;,&quot;properties&quot;:{&quot;noteIndex&quot;:0},&quot;isEdited&quot;:false,&quot;manualOverride&quot;:{&quot;citeprocText&quot;:&quot;[70]&quot;,&quot;isManuallyOverridden&quot;:false,&quot;manualOverrideText&quot;:&quot;&quot;},&quot;citationTag&quot;:&quot;MENDELEY_CITATION_v3_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&quot;,&quot;citationItems&quot;:[{&quot;id&quot;:&quot;67d16bcc-14ba-5f7a-af41-3d2165bd5ca5&quot;,&quot;itemData&quot;:{&quot;DOI&quot;:&quot;10.1109/TIE.2007.896474&quot;,&quot;ISSN&quot;:&quot;02780046&quot;,&quot;abstract&quot;:&quot;A negative input-resistance compensator is designed to stabilize a power electronic brushless dc motor drive with constant power-load characteristics. The strategy is to feed a portion of the changes in the dc-link voltage into the current control loop to modify the system input impedance in the midfrequency range and thereby to damp the input filter. The design process of the compensator and the selection of parameters are described. The impact of the compensator is examined on the motor-controller performance, and finally, the effectiveness of the controller is verified by simulation and experimental testing. © 2007 IEEE.&quot;,&quot;author&quot;:[{&quot;dropping-particle&quot;:&quot;&quot;,&quot;family&quot;:&quot;Liu&quot;,&quot;given&quot;:&quot;Xinyun&quot;,&quot;non-dropping-particle&quot;:&quot;&quot;,&quot;parse-names&quot;:false,&quot;suffix&quot;:&quot;&quot;},{&quot;dropping-particle&quot;:&quot;&quot;,&quot;family&quot;:&quot;Forsyth&quot;,&quot;given&quot;:&quot;Andrew J.&quot;,&quot;non-dropping-particle&quot;:&quot;&quot;,&quot;parse-names&quot;:false,&quot;suffix&quot;:&quot;&quot;},{&quot;dropping-particle&quot;:&quot;&quot;,&quot;family&quot;:&quot;Cross&quot;,&quot;given&quot;:&quot;Andrew M.&quot;,&quot;non-dropping-particle&quot;:&quot;&quot;,&quot;parse-names&quot;:false,&quot;suffix&quot;:&quot;&quot;}],&quot;container-title&quot;:&quot;IEEE Transactions on Industrial Electronics&quot;,&quot;id&quot;:&quot;67d16bcc-14ba-5f7a-af41-3d2165bd5ca5&quot;,&quot;issue&quot;:&quot;6&quot;,&quot;issued&quot;:{&quot;date-parts&quot;:[[&quot;2007&quot;,&quot;12&quot;]]},&quot;page&quot;:&quot;3188-3196&quot;,&quot;title&quot;:&quot;Negative input-resistance compensator for a constant power load&quot;,&quot;type&quot;:&quot;article-journal&quot;,&quot;volume&quot;:&quot;54&quot;,&quot;container-title-short&quot;:&quot;&quot;},&quot;uris&quot;:[&quot;http://www.mendeley.com/documents/?uuid=f6214209-3c15-32ee-9d10-b1e3bf59f2d0&quot;],&quot;isTemporary&quot;:false,&quot;legacyDesktopId&quot;:&quot;f6214209-3c15-32ee-9d10-b1e3bf59f2d0&quot;}]},{&quot;citationID&quot;:&quot;MENDELEY_CITATION_d20ebb70-f6d2-401f-aa66-877685be746f&quot;,&quot;properties&quot;:{&quot;noteIndex&quot;:0},&quot;isEdited&quot;:false,&quot;manualOverride&quot;:{&quot;citeprocText&quot;:&quot;[71]&quot;,&quot;isManuallyOverridden&quot;:false,&quot;manualOverrideText&quot;:&quot;&quot;},&quot;citationTag&quot;:&quot;MENDELEY_CITATION_v3_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&quot;,&quot;citationItems&quot;:[{&quot;id&quot;:&quot;4e11db1d-c22c-5a23-8beb-a8ee4a77797e&quot;,&quot;itemData&quot;:{&quot;DOI&quot;:&quot;10.1109/TPEL.2009.2025274&quot;,&quot;ISSN&quot;:&quot;08858993&quot;,&quot;abstract&quot;:&quot;In this paper, an oscillation compensation technique is proposed to improve the stability margin of an electrical system constituted by a dc power supply, an LC filter, and a constant power load. This is realized here by an actuator (inverter-permanent-magnet synchronous motor). To design the compensator, input impedance of the constant power load and output impedance of the filter are required and derived in this paper. To develop the load input impedance expression, small signal approximation is employed and all dynamics are taken into account except by the inverter ones only, which can often be neglected in practical applications. Then, the control structure of the whole system is slightly modified to implement the oscillation compensation block that increases the stability margin, and thus, permits to reduce the dc-link capacitance value. In this paper, the proposed method is applied to an actuator designed for aerospace applications. The influence of the actuator control parameters and the input filter parameters on the stability of the dc-link voltage is discussed. Simulations and experimentations confirm the validity of the proposed approach. © 2010 IEEE.&quot;,&quot;author&quot;:[{&quot;dropping-particle&quot;:&quot;&quot;,&quot;family&quot;:&quot;Liutanakul&quot;,&quot;given&quot;:&quot;Pisit&quot;,&quot;non-dropping-particle&quot;:&quot;&quot;,&quot;parse-names&quot;:false,&quot;suffix&quot;:&quot;&quot;},{&quot;dropping-particle&quot;:&quot;&quot;,&quot;family&quot;:&quot;Awan&quot;,&quot;given&quot;:&quot;Ahmed Bilal&quot;,&quot;non-dropping-particle&quot;:&quot;&quot;,&quot;parse-names&quot;:false,&quot;suffix&quot;:&quot;&quot;},{&quot;dropping-particle&quot;:&quot;&quot;,&quot;family&quot;:&quot;Pierfederici&quot;,&quot;given&quot;:&quot;Serge&quot;,&quot;non-dropping-particle&quot;:&quot;&quot;,&quot;parse-names&quot;:false,&quot;suffix&quot;:&quot;&quot;},{&quot;dropping-particle&quot;:&quot;&quot;,&quot;family&quot;:&quot;Nahid-Mobarakeh&quot;,&quot;given&quot;:&quot;Babak&quot;,&quot;non-dropping-particle&quot;:&quot;&quot;,&quot;parse-names&quot;:false,&quot;suffix&quot;:&quot;&quot;},{&quot;dropping-particle&quot;:&quot;&quot;,&quot;family&quot;:&quot;Meibody-Tabar&quot;,&quot;given&quot;:&quot;Farid&quot;,&quot;non-dropping-particle&quot;:&quot;&quot;,&quot;parse-names&quot;:false,&quot;suffix&quot;:&quot;&quot;}],&quot;container-title&quot;:&quot;IEEE Transactions on Power Electronics&quot;,&quot;id&quot;:&quot;4e11db1d-c22c-5a23-8beb-a8ee4a77797e&quot;,&quot;issue&quot;:&quot;2&quot;,&quot;issued&quot;:{&quot;date-parts&quot;:[[&quot;2010&quot;]]},&quot;page&quot;:&quot;475-488&quot;,&quot;title&quot;:&quot;Linear stabilization of a dc bus supplying a constant power load: A general design approach&quot;,&quot;type&quot;:&quot;article-journal&quot;,&quot;volume&quot;:&quot;25&quot;,&quot;container-title-short&quot;:&quot;IEEE Trans Power Electron&quot;},&quot;uris&quot;:[&quot;http://www.mendeley.com/documents/?uuid=75e1e348-a048-3aac-b237-dd1457cc8007&quot;],&quot;isTemporary&quot;:false,&quot;legacyDesktopId&quot;:&quot;75e1e348-a048-3aac-b237-dd1457cc8007&quot;}]},{&quot;citationID&quot;:&quot;MENDELEY_CITATION_d0643aa3-b0cd-466a-b105-c26e87f36e15&quot;,&quot;properties&quot;:{&quot;noteIndex&quot;:0},&quot;isEdited&quot;:false,&quot;manualOverride&quot;:{&quot;citeprocText&quot;:&quot;[72]&quot;,&quot;isManuallyOverridden&quot;:false,&quot;manualOverrideText&quot;:&quot;&quot;},&quot;citationTag&quot;:&quot;MENDELEY_CITATION_v3_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&quot;,&quot;citationItems&quot;:[{&quot;id&quot;:&quot;0b2c3830-308f-5391-b42e-3110a989a5e3&quot;,&quot;itemData&quot;:{&quot;DOI&quot;:&quot;10.1109/TIA.2012.2191250&quot;,&quot;ISSN&quot;:&quot;00939994&quot;,&quot;abstract&quot;:&quot;It is known that the interaction between poorly damped LC input filters and constant power loads (CPLs) leads to degradation of dynamic performance or system instability. This paper addresses a large-signal stability study and stabilization of an electrical system containing a dc power supply, an LC filter, and a CPL. This latter is realized here by a voltage source inverter supplying a motor drive. To stabilize the system, the control structure is slightly modified to implement a nonlinear stabilization block that virtually increases the dc-link capacitance and, hence, the damping of the system. The main idea consists in adding a capacitive power component to the CPL power reference. This allows reducing the real dc-link capacitance value and volume, which is, for weight and size reasons, an important issue in aerospace applications. The impact on the large-signal stability will be analyzed by estimating the domain of attraction of the operating point. An illustrative example consisted of an LC input filter connected to an inverter-permanent- magnet synchronous motor designed for aircraft applications treated by simulations and experimentation, which confirm the validity of the proposed approach. © 2012 IEEE.&quot;,&quot;author&quot;:[{&quot;dropping-particle&quot;:&quot;&quot;,&quot;family&quot;:&quot;Magne&quot;,&quot;given&quot;:&quot;Pierre&quot;,&quot;non-dropping-particle&quot;:&quot;&quot;,&quot;parse-names&quot;:false,&quot;suffix&quot;:&quot;&quot;},{&quot;dropping-particle&quot;:&quot;&quot;,&quot;family&quot;:&quot;Marx&quot;,&quot;given&quot;:&quot;Didier&quot;,&quot;non-dropping-particle&quot;:&quot;&quot;,&quot;parse-names&quot;:false,&quot;suffix&quot;:&quot;&quot;},{&quot;dropping-particle&quot;:&quot;&quot;,&quot;family&quot;:&quot;Nahid-Mobarakeh&quot;,&quot;given&quot;:&quot;Babak&quot;,&quot;non-dropping-particle&quot;:&quot;&quot;,&quot;parse-names&quot;:false,&quot;suffix&quot;:&quot;&quot;},{&quot;dropping-particle&quot;:&quot;&quot;,&quot;family&quot;:&quot;Pierfederici&quot;,&quot;given&quot;:&quot;Serge&quot;,&quot;non-dropping-particle&quot;:&quot;&quot;,&quot;parse-names&quot;:false,&quot;suffix&quot;:&quot;&quot;}],&quot;container-title&quot;:&quot;IEEE Transactions on Industry Applications&quot;,&quot;id&quot;:&quot;0b2c3830-308f-5391-b42e-3110a989a5e3&quot;,&quot;issue&quot;:&quot;3&quot;,&quot;issued&quot;:{&quot;date-parts&quot;:[[&quot;2012&quot;]]},&quot;page&quot;:&quot;878-887&quot;,&quot;title&quot;:&quot;Large-signal stabilization of a dc-link supplying a constant power load using a virtual capacitor: Impact on the domain of attraction&quot;,&quot;type&quot;:&quot;article-journal&quot;,&quot;volume&quot;:&quot;48&quot;,&quot;container-title-short&quot;:&quot;IEEE Trans Ind Appl&quot;},&quot;uris&quot;:[&quot;http://www.mendeley.com/documents/?uuid=9098f3f2-a506-308f-bf1d-6d20dae3d131&quot;],&quot;isTemporary&quot;:false,&quot;legacyDesktopId&quot;:&quot;9098f3f2-a506-308f-bf1d-6d20dae3d131&quot;}]},{&quot;citationID&quot;:&quot;MENDELEY_CITATION_e0c05568-0cf1-4e1f-8283-c0797ba05455&quot;,&quot;properties&quot;:{&quot;noteIndex&quot;:0},&quot;isEdited&quot;:false,&quot;manualOverride&quot;:{&quot;citeprocText&quot;:&quot;[73]&quot;,&quot;isManuallyOverridden&quot;:false,&quot;manualOverrideText&quot;:&quot;&quot;},&quot;citationTag&quot;:&quot;MENDELEY_CITATION_v3_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&quot;,&quot;citationItems&quot;:[{&quot;id&quot;:&quot;cbc952d2-0689-5cec-b325-ef9609eb08b5&quot;,&quot;itemData&quot;:{&quot;DOI&quot;:&quot;10.1109/60.658200&quot;,&quot;ISSN&quot;:&quot;08858969&quot;,&quot;abstract&quot;:&quot;Induction motor based electric propulsion systems can be used in a wide variety of applications including locomotives, hybrid electric vehicles, and ships. Field oriented control of these drives is attractive since it allows the torque to be tightly and nearly instantaneously controlled. However, such systems can be prone to negative impedance instability of the dc link. This paper examines this type of instability and sets forth a readily implemented albeit nonlinear control strategy to mitigate this potential problem. © 1997 IEEE.&quot;,&quot;author&quot;:[{&quot;dropping-particle&quot;:&quot;&quot;,&quot;family&quot;:&quot;Sudhoff&quot;,&quot;given&quot;:&quot;S. D.&quot;,&quot;non-dropping-particle&quot;:&quot;&quot;,&quot;parse-names&quot;:false,&quot;suffix&quot;:&quot;&quot;},{&quot;dropping-particle&quot;:&quot;&quot;,&quot;family&quot;:&quot;Corzine&quot;,&quot;given&quot;:&quot;K. A.&quot;,&quot;non-dropping-particle&quot;:&quot;&quot;,&quot;parse-names&quot;:false,&quot;suffix&quot;:&quot;&quot;},{&quot;dropping-particle&quot;:&quot;&quot;,&quot;family&quot;:&quot;Glover&quot;,&quot;given&quot;:&quot;S. F.&quot;,&quot;non-dropping-particle&quot;:&quot;&quot;,&quot;parse-names&quot;:false,&quot;suffix&quot;:&quot;&quot;},{&quot;dropping-particle&quot;:&quot;&quot;,&quot;family&quot;:&quot;Hegner&quot;,&quot;given&quot;:&quot;H. J.&quot;,&quot;non-dropping-particle&quot;:&quot;&quot;,&quot;parse-names&quot;:false,&quot;suffix&quot;:&quot;&quot;},{&quot;dropping-particle&quot;:&quot;&quot;,&quot;family&quot;:&quot;Robey&quot;,&quot;given&quot;:&quot;H. N.&quot;,&quot;non-dropping-particle&quot;:&quot;&quot;,&quot;parse-names&quot;:false,&quot;suffix&quot;:&quot;&quot;}],&quot;container-title&quot;:&quot;IEEE Transactions on Energy Conversion&quot;,&quot;id&quot;:&quot;cbc952d2-0689-5cec-b325-ef9609eb08b5&quot;,&quot;issue&quot;:&quot;1&quot;,&quot;issued&quot;:{&quot;date-parts&quot;:[[&quot;1998&quot;]]},&quot;page&quot;:&quot;27-33&quot;,&quot;title&quot;:&quot;DC link stabilized field oriented control of electric propulsion systems&quot;,&quot;type&quot;:&quot;article-journal&quot;,&quot;volume&quot;:&quot;13&quot;,&quot;container-title-short&quot;:&quot;&quot;},&quot;uris&quot;:[&quot;http://www.mendeley.com/documents/?uuid=e00707ac-4043-3ebd-9387-89637735e98d&quot;],&quot;isTemporary&quot;:false,&quot;legacyDesktopId&quot;:&quot;e00707ac-4043-3ebd-9387-89637735e98d&quot;}]},{&quot;citationID&quot;:&quot;MENDELEY_CITATION_67bf2338-418b-409d-89a7-4886bebe733f&quot;,&quot;properties&quot;:{&quot;noteIndex&quot;:0},&quot;isEdited&quot;:false,&quot;manualOverride&quot;:{&quot;citeprocText&quot;:&quot;[74]&quot;,&quot;isManuallyOverridden&quot;:false,&quot;manualOverrideText&quot;:&quot;&quot;},&quot;citationTag&quot;:&quot;MENDELEY_CITATION_v3_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&quot;,&quot;citationItems&quot;:[{&quot;id&quot;:&quot;2ca21b3d-fbc4-5ccd-bc2a-68d65428c053&quot;,&quot;itemData&quot;:{&quot;DOI&quot;:&quot;10.1109/TPEL.2011.2168426&quot;,&quot;ISSN&quot;:&quot;08858993&quot;,&quot;abstract&quot;:&quot;Implantation of complex dc-power network is one of the main research topics in more electric aircraft (MEA). In such applications, small and light systems are required and so optimization of passive elements, such as dc-bus capacitance and filtering inductance, is an important issue. It is known that the reduction of dc-bus capacitance may lead to instability of an MVdc network. So, if no stabilizer is used, the risk of instability must be considered, while designing the system passive elements. In this paper, we will first study the small signal stability of an MVdc network composed of three loads: an inverter supplying a permanent magnet synchronous motor, a dc/dc converter feeding a resistive load, and a supercapacitor controlled by a bidirectional dc/dc converter. Then, we will propose a large-signal-stabilizing system to ensure global stability by generating proper stabilizing power references for the whole system. The contribution of the loads to network stability is adjustable. The validity of the proposed method will be confirmed by experimentations. © 2011 IEEE.&quot;,&quot;author&quot;:[{&quot;dropping-particle&quot;:&quot;&quot;,&quot;family&quot;:&quot;Magne&quot;,&quot;given&quot;:&quot;Pierre&quot;,&quot;non-dropping-particle&quot;:&quot;&quot;,&quot;parse-names&quot;:false,&quot;suffix&quot;:&quot;&quot;},{&quot;dropping-particle&quot;:&quot;&quot;,&quot;family&quot;:&quot;Nahid-Mobarakeh&quot;,&quot;given&quot;:&quot;Babak&quot;,&quot;non-dropping-particle&quot;:&quot;&quot;,&quot;parse-names&quot;:false,&quot;suffix&quot;:&quot;&quot;},{&quot;dropping-particle&quot;:&quot;&quot;,&quot;family&quot;:&quot;Pierfederici&quot;,&quot;given&quot;:&quot;Serge&quot;,&quot;non-dropping-particle&quot;:&quot;&quot;,&quot;parse-names&quot;:false,&quot;suffix&quot;:&quot;&quot;}],&quot;container-title&quot;:&quot;IEEE Transactions on Power Electronics&quot;,&quot;id&quot;:&quot;2ca21b3d-fbc4-5ccd-bc2a-68d65428c053&quot;,&quot;issue&quot;:&quot;4&quot;,&quot;issued&quot;:{&quot;date-parts&quot;:[[&quot;2012&quot;]]},&quot;page&quot;:&quot;1788-1798&quot;,&quot;title&quot;:&quot;General active global stabilization of multiloads DC-power networks&quot;,&quot;type&quot;:&quot;article-journal&quot;,&quot;volume&quot;:&quot;27&quot;,&quot;container-title-short&quot;:&quot;IEEE Trans Power Electron&quot;},&quot;uris&quot;:[&quot;http://www.mendeley.com/documents/?uuid=cc8f0a2d-8528-382c-bee8-6448e05ee905&quot;],&quot;isTemporary&quot;:false,&quot;legacyDesktopId&quot;:&quot;cc8f0a2d-8528-382c-bee8-6448e05ee905&quot;}]},{&quot;citationID&quot;:&quot;MENDELEY_CITATION_d1a1eb5d-8f1e-48dd-9410-c55708360325&quot;,&quot;properties&quot;:{&quot;noteIndex&quot;:0},&quot;isEdited&quot;:false,&quot;manualOverride&quot;:{&quot;citeprocText&quot;:&quot;[75]&quot;,&quot;isManuallyOverridden&quot;:false,&quot;manualOverrideText&quot;:&quot;&quot;},&quot;citationTag&quot;:&quot;MENDELEY_CITATION_v3_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&quot;,&quot;citationItems&quot;:[{&quot;id&quot;:&quot;c13beb0d-ccff-5ffc-9e03-89f146c20cb7&quot;,&quot;itemData&quot;:{&quot;DOI&quot;:&quot;10.1109/IEMDC.2005.195953&quot;,&quot;ISBN&quot;:&quot;0780389875&quot;,&quot;abstract&quot;:&quot;Three stabilizing controllers designed for constant power load systems, the nonlinear system stabilizing controller (NSSC), an alternative linear compensator and a novel passivity based stabilizing controller, are described and analyzed. A comparative study based on a brushless DC motor system is made between them with regard to the design and implementation, operating range, the stabilizing performance and their immunity to external disturbances. © 2005 IEEE.&quot;,&quot;author&quot;:[{&quot;dropping-particle&quot;:&quot;&quot;,&quot;family&quot;:&quot;Liu&quot;,&quot;given&quot;:&quot;X. Y.&quot;,&quot;non-dropping-particle&quot;:&quot;&quot;,&quot;parse-names&quot;:false,&quot;suffix&quot;:&quot;&quot;},{&quot;dropping-particle&quot;:&quot;&quot;,&quot;family&quot;:&quot;Forsyth&quot;,&quot;given&quot;:&quot;A. J.&quot;,&quot;non-dropping-particle&quot;:&quot;&quot;,&quot;parse-names&quot;:false,&quot;suffix&quot;:&quot;&quot;}],&quot;container-title&quot;:&quot;2005 IEEE International Conference on Electric Machines and Drives&quot;,&quot;id&quot;:&quot;c13beb0d-ccff-5ffc-9e03-89f146c20cb7&quot;,&quot;issued&quot;:{&quot;date-parts&quot;:[[&quot;2005&quot;]]},&quot;page&quot;:&quot;1725-1731&quot;,&quot;publisher&quot;:&quot;IEEE Computer Society&quot;,&quot;title&quot;:&quot;Comparative study of stabilizing controllers for brushless DC motor drive systems&quot;,&quot;type&quot;:&quot;article-journal&quot;,&quot;container-title-short&quot;:&quot;&quot;},&quot;uris&quot;:[&quot;http://www.mendeley.com/documents/?uuid=bf4b4e62-6305-3614-8331-0eeb2d1389b5&quot;],&quot;isTemporary&quot;:false,&quot;legacyDesktopId&quot;:&quot;bf4b4e62-6305-3614-8331-0eeb2d1389b5&quot;}]},{&quot;citationID&quot;:&quot;MENDELEY_CITATION_1c63e92c-84a8-46d5-a4a1-92da0cd3e2ba&quot;,&quot;properties&quot;:{&quot;noteIndex&quot;:0},&quot;isEdited&quot;:false,&quot;manualOverride&quot;:{&quot;citeprocText&quot;:&quot;[76]&quot;,&quot;isManuallyOverridden&quot;:false,&quot;manualOverrideText&quot;:&quot;&quot;},&quot;citationTag&quot;:&quot;MENDELEY_CITATION_v3_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&quot;,&quot;citationItems&quot;:[{&quot;id&quot;:&quot;1bf05c10-59f9-5650-abf2-12be9e5c83b0&quot;,&quot;itemData&quot;:{&quot;DOI&quot;:&quot;10.1109/TIA.2014.2309800&quot;,&quot;ISSN&quot;:&quot;19399367&quot;,&quot;abstract&quot;:&quot;Power-electronics-based dc power distribution systems, consisting of several interconnected feedback-controlled switching converters, suffer from potential degradation of stability and dynamic performance caused by negative incremental impedances due to the presence of constant power loads. For this reason, the stability analysis of these systems is a significant design consideration. This paper reviews all the major stability criteria for dc distribution systems that have been developed so far: the Middlebrook Criterion, the Gain Margin and Phase Margin Criterion, the Opposing Argument Criterion, the Energy Source Analysis Consortium (ESAC) Criterion, and the Three-Step Impedance Criterion. In particular, the paper discusses, for each criterion, the artificial conservativeness characteristics in the design of dc distribution systems, and the formulation of design specifications that ensure system stability. Moreover, the Passivity-Based Stability Criterion is discussed, which has been recently proposed as an alternative stability criterion. While all prior stability criteria are based on forbidden regions for the polar plot of the so-called minor loop gain, which is an impedance ratio, the proposed criterion is based on imposing passivity of the overall bus impedance. A meaningful simulation example is presented to illustrate the main characteristics of the reviewed stability criteria.&quot;,&quot;author&quot;:[{&quot;dropping-particle&quot;:&quot;&quot;,&quot;family&quot;:&quot;Riccobono&quot;,&quot;given&quot;:&quot;Antonino&quot;,&quot;non-dropping-particle&quot;:&quot;&quot;,&quot;parse-names&quot;:false,&quot;suffix&quot;:&quot;&quot;},{&quot;dropping-particle&quot;:&quot;&quot;,&quot;family&quot;:&quot;Santi&quot;,&quot;given&quot;:&quot;Enrico&quot;,&quot;non-dropping-particle&quot;:&quot;&quot;,&quot;parse-names&quot;:false,&quot;suffix&quot;:&quot;&quot;}],&quot;container-title&quot;:&quot;IEEE Transactions on Industry Applications&quot;,&quot;id&quot;:&quot;1bf05c10-59f9-5650-abf2-12be9e5c83b0&quot;,&quot;issue&quot;:&quot;5&quot;,&quot;issued&quot;:{&quot;date-parts&quot;:[[&quot;2014&quot;,&quot;9&quot;,&quot;1&quot;]]},&quot;page&quot;:&quot;3525-3535&quot;,&quot;publisher&quot;:&quot;Institute of Electrical and Electronics Engineers Inc.&quot;,&quot;title&quot;:&quot;Comprehensive review of stability criteria for DC power distribution systems&quot;,&quot;type&quot;:&quot;article-journal&quot;,&quot;volume&quot;:&quot;50&quot;,&quot;container-title-short&quot;:&quot;IEEE Trans Ind Appl&quot;},&quot;uris&quot;:[&quot;http://www.mendeley.com/documents/?uuid=152876b8-0641-3172-a334-027ecc8e0845&quot;],&quot;isTemporary&quot;:false,&quot;legacyDesktopId&quot;:&quot;152876b8-0641-3172-a334-027ecc8e0845&quot;}]},{&quot;citationID&quot;:&quot;MENDELEY_CITATION_386b9110-f99e-468d-815c-04fdf67987f8&quot;,&quot;properties&quot;:{&quot;noteIndex&quot;:0},&quot;isEdited&quot;:false,&quot;manualOverride&quot;:{&quot;citeprocText&quot;:&quot;[77]&quot;,&quot;isManuallyOverridden&quot;:false,&quot;manualOverrideText&quot;:&quot;&quot;},&quot;citationTag&quot;:&quot;MENDELEY_CITATION_v3_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&quot;,&quot;citationItems&quot;:[{&quot;id&quot;:&quot;36d88b3f-eb46-5590-b211-7dca2686085a&quot;,&quot;itemData&quot;:{&quot;DOI&quot;:&quot;10.1109/APEC.1999.750502&quot;,&quot;ISBN&quot;:&quot;0-7803-5160-6&quot;,&quot;abstract&quot;:&quot;A general procedure is outlined for optimizing the damping of an input filter using a single resistor. This procedure is employed to derive the equations governing optimal damping of several basic filter circuits. Design tradeoffs are discussed. Additional criteria are derived that allow employment of these results in design of multiple-section cascaded filters with damping&quot;,&quot;author&quot;:[{&quot;dropping-particle&quot;:&quot;&quot;,&quot;family&quot;:&quot;Erickson&quot;,&quot;given&quot;:&quot;R.W.&quot;,&quot;non-dropping-particle&quot;:&quot;&quot;,&quot;parse-names&quot;:false,&quot;suffix&quot;:&quot;&quot;}],&quot;container-title&quot;:&quot;APEC '99. Fourteenth Annual Applied Power Electronics Conference and Exposition. 1999 Conference Proceedings (Cat. No.99CH36285)&quot;,&quot;id&quot;:&quot;36d88b3f-eb46-5590-b211-7dca2686085a&quot;,&quot;issued&quot;:{&quot;date-parts&quot;:[[&quot;1999&quot;]]},&quot;page&quot;:&quot;1073-1079 vol.2&quot;,&quot;title&quot;:&quot;Optimal single resistors damping of input filters&quot;,&quot;type&quot;:&quot;article-journal&quot;,&quot;container-title-short&quot;:&quot;&quot;},&quot;uris&quot;:[&quot;http://www.mendeley.com/documents/?uuid=a1ebd1a7-2c31-4195-bb50-33c89b8529aa&quot;],&quot;isTemporary&quot;:false,&quot;legacyDesktopId&quot;:&quot;a1ebd1a7-2c31-4195-bb50-33c89b8529aa&quot;}]},{&quot;citationID&quot;:&quot;MENDELEY_CITATION_47120e95-ccfa-4262-9b30-6083738cfbe5&quot;,&quot;properties&quot;:{&quot;noteIndex&quot;:0},&quot;isEdited&quot;:false,&quot;manualOverride&quot;:{&quot;isManuallyOverridden&quot;:false,&quot;citeprocText&quot;:&quot;[78]&quot;,&quot;manualOverrideText&quot;:&quot;&quot;},&quot;citationTag&quot;:&quot;MENDELEY_CITATION_v3_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&quot;,&quot;citationItems&quot;:[{&quot;id&quot;:&quot;6624d9c4-58f3-3b0a-8520-b776a077da6d&quot;,&quot;itemData&quot;:{&quot;type&quot;:&quot;paper-conference&quot;,&quot;id&quot;:&quot;6624d9c4-58f3-3b0a-8520-b776a077da6d&quot;,&quot;title&quot;:&quot;Input Filter Considerations in Design and Application of Switching Regulators&quot;,&quot;author&quot;:[{&quot;family&quot;:&quot;Middlebrook&quot;,&quot;given&quot;:&quot;R. D.&quot;,&quot;parse-names&quot;:false,&quot;dropping-particle&quot;:&quot;&quot;,&quot;non-dropping-particle&quot;:&quot;&quot;}],&quot;container-title&quot;:&quot;IEEE Industry Applications Society Annual Meeting&quot;,&quot;issued&quot;:{&quot;date-parts&quot;:[[1976]]},&quot;page&quot;:&quot;366-382&quot;,&quot;container-title-short&quot;:&quot;&quot;},&quot;isTemporary&quot;:false}]},{&quot;citationID&quot;:&quot;MENDELEY_CITATION_77ef406a-5457-4614-92b1-cbf6223ba227&quot;,&quot;properties&quot;:{&quot;noteIndex&quot;:0},&quot;isEdited&quot;:false,&quot;manualOverride&quot;:{&quot;isManuallyOverridden&quot;:false,&quot;citeprocText&quot;:&quot;[79]&quot;,&quot;manualOverrideText&quot;:&quot;&quot;},&quot;citationTag&quot;:&quot;MENDELEY_CITATION_v3_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&quot;,&quot;citationItems&quot;:[{&quot;id&quot;:&quot;ba993569-ae1f-32d9-a5db-190e5d93c880&quot;,&quot;itemData&quot;:{&quot;type&quot;:&quot;book&quot;,&quot;id&quot;:&quot;ba993569-ae1f-32d9-a5db-190e5d93c880&quot;,&quot;title&quot;:&quot;Energy harvesting: Solar, wind, and ocean energy conversion systems&quot;,&quot;author&quot;:[{&quot;family&quot;:&quot;Khaligh&quot;,&quot;given&quot;:&quot;Alireza&quot;,&quot;parse-names&quot;:false,&quot;dropping-particle&quot;:&quot;&quot;,&quot;non-dropping-particle&quot;:&quot;&quot;},{&quot;family&quot;:&quot;Onar&quot;,&quot;given&quot;:&quot;Omer C.&quot;,&quot;parse-names&quot;:false,&quot;dropping-particle&quot;:&quot;&quot;,&quot;non-dropping-particle&quot;:&quot;&quot;}],&quot;container-title&quot;:&quot;Energy Harvesting: Solar, Wind, and Ocean Energy Conversion Systems&quot;,&quot;accessed&quot;:{&quot;date-parts&quot;:[[2025,4,21]]},&quot;DOI&quot;:&quot;10.1201/9781439815090&quot;,&quot;ISBN&quot;:&quot;9781439815090&quot;,&quot;issued&quot;:{&quot;date-parts&quot;:[[2017,1,1]]},&quot;number-of-pages&quot;:&quot;1-350&quot;,&quot;abstract&quot;:&quot;Also called energy scavenging, energy harvesting captures, stores, and uses “clean” energy sources by employing interfaces, storage devices, and other units. Unlike conventional electric power generation systems, renewable energy harvesting does not use fossil fuels and the generation units can be decentralized, thereby significantly reducing transmission and distribution losses. But advanced technical methods must be developed to increase the efficiency of devices in harvesting energy from environmentally friendly, “green” resources and converting them into electrical energy. Recognizing this need, Energy Harvesting: Solar, Wind, and Ocean Energy Conversion Systems describes various energy harvesting technologies, different topologies, and many types of power electronic interfaces for stand-alone utilization or grid connection of energy harvesting applications. Along with providing all the necessary concepts and theoretical background, the authors develop simulation models throughout the text to build a practical understanding of system analysis and modeling. With a focus on solar energy, the first chapter discusses the I-V characteristics of photovoltaic (PV) systems, PV models and equivalent circuits, sun tracking systems, maximum power point tracking systems, shading effects, and power electronic interfaces for grid-connected and stand-alone PV systems. It also presents sizing criteria for applications and modern solar energy applications, including residential, vehicular, naval, and space applications. The next chapter reviews different types of wind turbines and electrical machines as well as various power electronic interfaces. After explaining the energy generation technologies, optimal operation principles, and possible utilization techniques of ocean tidal energy harvesting, the book explores near- and offshore approaches for harvesting the kinetic and potential energy of ocean waves. It also describes the required absorber, turbine, and generator types, along with the power electronic interfaces for grid connection and commercialized ocean wave energy conversion applications. The final chapter deals with closed, open, and hybrid-cycle ocean thermal energy conversion systems.&quot;,&quot;publisher&quot;:&quot;CRC Press&quot;,&quot;container-title-short&quot;:&quot;&quot;},&quot;isTemporary&quot;:false}]},{&quot;citationID&quot;:&quot;MENDELEY_CITATION_82b90961-b25c-4ef7-986e-64fd799011b1&quot;,&quot;properties&quot;:{&quot;noteIndex&quot;:0},&quot;isEdited&quot;:false,&quot;manualOverride&quot;:{&quot;isManuallyOverridden&quot;:false,&quot;citeprocText&quot;:&quot;[80]&quot;,&quot;manualOverrideText&quot;:&quot;&quot;},&quot;citationTag&quot;:&quot;MENDELEY_CITATION_v3_eyJjaXRhdGlvbklEIjoiTUVOREVMRVlfQ0lUQVRJT05fODJiOTA5NjEtYjI1Yy00ZWY3LTk4NmUtNjRmZDc5OTAxMWIx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Swic3VwcHJlc3MtYXV0aG9yIjpmYWxzZSwiY29tcG9zaXRlIjpmYWxzZSwiYXV0aG9yLW9ubHkiOmZhbHNlfV19&quot;,&quot;citationItems&quot;:[{&quot;id&quot;:&quot;06374833-e112-34b0-9bc4-0c12cff6feb4&quot;,&quot;itemData&quot;:{&quot;type&quot;:&quot;paper-conference&quot;,&quot;id&quot;:&quot;06374833-e112-34b0-9bc4-0c12cff6feb4&quot;,&quot;title&quot;:&quot;A transformerless noncascaded quadratic-based step-down converter without pulsating input current for automotive applications&quot;,&quot;author&quot;:[{&quot;family&quot;:&quot;Antuna-Fiscal&quot;,&quot;given&quot;:&quot;C.A.&quot;,&quot;parse-names&quot;:false,&quot;dropping-particle&quot;:&quot;&quot;,&quot;non-dropping-particle&quot;:&quot;&quot;},{&quot;family&quot;:&quot;Ortiz-Lopez&quot;,&quot;given&quot;:&quot;M.G.&quot;,&quot;parse-names&quot;:false,&quot;dropping-particle&quot;:&quot;&quot;,&quot;non-dropping-particle&quot;:&quot;&quot;},{&quot;family&quot;:&quot;Leyva-Ramos&quot;,&quot;given&quot;:&quot;J.&quot;,&quot;parse-names&quot;:false,&quot;dropping-particle&quot;:&quot;&quot;,&quot;non-dropping-particle&quot;:&quot;&quot;},{&quot;family&quot;:&quot;Diaz-Saldierna&quot;,&quot;given&quot;:&quot;L.H.&quot;,&quot;parse-names&quot;:false,&quot;dropping-particle&quot;:&quot;&quot;,&quot;non-dropping-particle&quot;:&quot;&quot;}],&quot;container-title&quot;:&quot;2019 IEEE Energy Conversion Congress and Exposition, ECCE 2019&quot;,&quot;DOI&quot;:&quot;10.1109/ECCE.2019.8912967&quot;,&quot;ISBN&quot;:&quot;9781728103952&quot;,&quot;issued&quot;:{&quot;date-parts&quot;:[[2019]]},&quot;abstract&quot;:&quot;© 2019 IEEE. In many applications, it is necessary to use a dc-dc converter with a wide step-down range of conversion and small ripple in the input. The electrical automotive system based on 48 V/12 V to improve the distribution of energy is a typical case. In this paper, a transformerless converter with wide step-down conversion ratio is designed and analyzed. This converter is a quadratic step-down converter based on reduced redundant energy, which includes a low-pass filter in the input stage. The steady state conditions and the analysis of the dynamic behavior with an input filter are given. The space state switched and linear models are derived as well as the transfer functions of possible variables to be used for control purposes. Experimental results including frequency response analysis for a 300 W prototype are given to verify the proposed design expressions and models. The measured efficiency of the prototype results in 92.3% at the nominal output power.&quot;,&quot;container-title-short&quot;:&quot;&quot;},&quot;isTemporary&quot;:false,&quot;suppress-author&quot;:false,&quot;composite&quot;:false,&quot;author-only&quot;:false}]},{&quot;citationID&quot;:&quot;MENDELEY_CITATION_a7c530bb-05f1-4167-b507-dab417a5e05c&quot;,&quot;properties&quot;:{&quot;noteIndex&quot;:0},&quot;isEdited&quot;:false,&quot;manualOverride&quot;:{&quot;isManuallyOverridden&quot;:false,&quot;citeprocText&quot;:&quot;[81]&quot;,&quot;manualOverrideText&quot;:&quot;&quot;},&quot;citationTag&quot;:&quot;MENDELEY_CITATION_v3_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&quot;,&quot;citationItems&quot;:[{&quot;id&quot;:&quot;624bf2f5-b93f-327b-a9af-9a321a2d8cc0&quot;,&quot;itemData&quot;:{&quot;type&quot;:&quot;article-journal&quot;,&quot;id&quot;:&quot;624bf2f5-b93f-327b-a9af-9a321a2d8cc0&quot;,&quot;title&quot;:&quot;Control Scheme for a Quadratic-Based Step-Down On-Board DC/DC Converter to Be Used in Hybrid Electric Vehicles&quot;,&quot;author&quot;:[{&quot;family&quot;:&quot;Antuna-Fiscal&quot;,&quot;given&quot;:&quot;Carlos Arturo&quot;,&quot;parse-names&quot;:false,&quot;dropping-particle&quot;:&quot;&quot;,&quot;non-dropping-particle&quot;:&quot;&quot;},{&quot;family&quot;:&quot;Leyva-Ramos&quot;,&quot;given&quot;:&quot;Jesus&quot;,&quot;parse-names&quot;:false,&quot;dropping-particle&quot;:&quot;&quot;,&quot;non-dropping-particle&quot;:&quot;&quot;},{&quot;family&quot;:&quot;Ortiz-Lopez&quot;,&quot;given&quot;:&quot;Ma Guadalupe&quot;,&quot;parse-names&quot;:false,&quot;dropping-particle&quot;:&quot;&quot;,&quot;non-dropping-particle&quot;:&quot;&quot;},{&quot;family&quot;:&quot;Diaz-Saldierna&quot;,&quot;given&quot;:&quot;Luis Humberto&quot;,&quot;parse-names&quot;:false,&quot;dropping-particle&quot;:&quot;&quot;,&quot;non-dropping-particle&quot;:&quot;&quot;}],&quot;container-title&quot;:&quot;Energies 2023&quot;,&quot;accessed&quot;:{&quot;date-parts&quot;:[[2025,10,7]]},&quot;DOI&quot;:&quot;10.3390/EN16207065&quot;,&quot;ISSN&quot;:&quot;1996-1073&quot;,&quot;URL&quot;:&quot;https://www.mdpi.com/1996-1073/16/20/7065/htm&quot;,&quot;issued&quot;:{&quot;date-parts&quot;:[[2023,10,12]]},&quot;page&quot;:&quot;7065&quot;,&quot;abstract&quot;:&quot;This paper discusses a switching regulator with a quadratic-based step-down DC/DC converter designed using a reduced redundant power processing principle. This converter benefits from a non-complex topology, which aims to process energy more efficiently. The switching regulator can be used on-board in hybrid electric vehicles and has a non-pulsating input current, which is suitable to process energy from lithium-ion batteries. Design expressions and steady-state operating conditions are given for the converter. Models are obtained to design and implement a two-loop controller. The simplicity of this approach is of significant value in a method of design-oriented analysis, in which the analytic results can be used to make design choices. Loop-shaping techniques are used to design a robust controller to regulate the output voltage of the proposed converter under voltage variations on the lithium-ion batteries and the changes in load current requirements, as well as parameter uncertainties of the converter. The design conditions for the gains of the controller are derived. The models of the converter are verified through experimental results for a 300 W prototype and used to design a robust controller. Finally, closed-loop time and frequency domain tests are given to show the performance of the switching regulator.&quot;,&quot;publisher&quot;:&quot;Multidisciplinary Digital Publishing Institute&quot;,&quot;issue&quot;:&quot;20&quot;,&quot;volume&quot;:&quot;16&quot;,&quot;container-title-short&quot;:&quot;&quot;},&quot;isTemporary&quot;:false}]},{&quot;citationID&quot;:&quot;MENDELEY_CITATION_144ae234-39eb-4836-8a7e-9970185902e4&quot;,&quot;properties&quot;:{&quot;noteIndex&quot;:0},&quot;isEdited&quot;:false,&quot;manualOverride&quot;:{&quot;isManuallyOverridden&quot;:false,&quot;citeprocText&quot;:&quot;[82]&quot;,&quot;manualOverrideText&quot;:&quot;&quot;},&quot;citationTag&quot;:&quot;MENDELEY_CITATION_v3_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&quot;,&quot;citationItems&quot;:[{&quot;id&quot;:&quot;068308c1-3207-3c4d-8bdf-e93d82436973&quot;,&quot;itemData&quot;:{&quot;type&quot;:&quot;book&quot;,&quot;id&quot;:&quot;068308c1-3207-3c4d-8bdf-e93d82436973&quot;,&quot;title&quot;:&quot;Feedback control systems&quot;,&quot;author&quot;:[{&quot;family&quot;:&quot;Phillips&quot;,&quot;given&quot;:&quot;Charles L.&quot;,&quot;parse-names&quot;:false,&quot;dropping-particle&quot;:&quot;&quot;,&quot;non-dropping-particle&quot;:&quot;&quot;},{&quot;family&quot;:&quot;Harbor&quot;,&quot;given&quot;:&quot;Royce D.&quot;,&quot;parse-names&quot;:false,&quot;dropping-particle&quot;:&quot;&quot;,&quot;non-dropping-particle&quot;:&quot;&quot;}],&quot;accessed&quot;:{&quot;date-parts&quot;:[[2024,7,25]]},&quot;ISBN&quot;:&quot;0139490906&quot;,&quot;URL&quot;:&quot;https://books.google.com/books/about/Feedback_Control_Systems.html?id=5QVFAQAAIAAJ&quot;,&quot;issued&quot;:{&quot;date-parts&quot;:[[2000]]},&quot;number-of-pages&quot;:&quot;658&quot;,&quot;abstract&quot;:&quot;4th ed. 1. Introduction -- 2. Models of Physical Systems -- 3. State-Variable Models -- 4. System Responses -- 5. Control System Characteristics -- 6. Stability Analysis -- 7. Root-Locus Analysis and Design -- 8. Frequency-Response Analysis -- 9. Frequency-Response Design -- 10. Modern Control Design -- 11. Discrete-Time Systems -- 12. Sampled-Data Systems -- 13. Analysis and Design of Digital Control Systems -- 14. Nonlinear System Analysis -- A. Matrices -- B. Laplace Transform -- C. Laplace Transform and z-Transform Tables.&quot;,&quot;publisher&quot;:&quot;Prentice Hall&quot;,&quot;container-title-short&quot;:&quot;&quot;},&quot;isTemporary&quot;:false,&quot;suppress-author&quot;:false,&quot;composite&quot;:false,&quot;author-only&quot;:false}]},{&quot;citationID&quot;:&quot;MENDELEY_CITATION_a33ec04f-e28d-47d1-8cce-f6abd1966736&quot;,&quot;properties&quot;:{&quot;noteIndex&quot;:0},&quot;isEdited&quot;:false,&quot;manualOverride&quot;:{&quot;isManuallyOverridden&quot;:false,&quot;citeprocText&quot;:&quot;[83]&quot;,&quot;manualOverrideText&quot;:&quot;&quot;},&quot;citationTag&quot;:&quot;MENDELEY_CITATION_v3_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&quot;,&quot;citationItems&quot;:[{&quot;id&quot;:&quot;cf2e6299-ac17-3e09-84e4-764172ee1d9c&quot;,&quot;itemData&quot;:{&quot;type&quot;:&quot;article-journal&quot;,&quot;id&quot;:&quot;cf2e6299-ac17-3e09-84e4-764172ee1d9c&quot;,&quot;title&quot;:&quot;IEEE 100 : the authoritative dictionary of IEEE standards terms.&quot;,&quot;author&quot;:[{&quot;family&quot;:&quot;Institute of Electrical and Electronics Engineers&quot;,&quot;given&quot;:&quot;&quot;,&quot;parse-names&quot;:false,&quot;dropping-particle&quot;:&quot;&quot;,&quot;non-dropping-particle&quot;:&quot;&quot;}],&quot;accessed&quot;:{&quot;date-parts&quot;:[[2024,7,25]]},&quot;ISBN&quot;:&quot;978-0-7381-2601-2&quot;,&quot;page&quot;:&quot;1352&quot;,&quot;abstract&quot;:&quot;Seventh edition. Bibliographic Level Mode of Issuance: Monograph.&quot;,&quot;container-title-short&quot;:&quot;&quot;},&quot;isTemporary&quot;:false}]},{&quot;citationID&quot;:&quot;MENDELEY_CITATION_8765258a-427a-46f3-9145-a6b456c11657&quot;,&quot;properties&quot;:{&quot;noteIndex&quot;:0},&quot;isEdited&quot;:false,&quot;manualOverride&quot;:{&quot;isManuallyOverridden&quot;:false,&quot;citeprocText&quot;:&quot;[82], [84], [85], [86]&quot;,&quot;manualOverrideText&quot;:&quot;&quot;},&quot;citationTag&quot;:&quot;MENDELEY_CITATION_v3_eyJjaXRhdGlvbklEIjoiTUVOREVMRVlfQ0lUQVRJT05fODc2NTI1OGEtNDI3YS00NmYzLTkxNDUtYTZiNDU2YzExNjU3IiwicHJvcGVydGllcyI6eyJub3RlSW5kZXgiOjB9LCJpc0VkaXRlZCI6ZmFsc2UsIm1hbnVhbE92ZXJyaWRlIjp7ImlzTWFudWFsbHlPdmVycmlkZGVuIjpmYWxzZSwiY2l0ZXByb2NUZXh0IjoiWzgyXSwgWzg0XSwgWzg1XSwgWzg2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&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quot;id&quot;:&quot;068308c1-3207-3c4d-8bdf-e93d82436973&quot;,&quot;itemData&quot;:{&quot;type&quot;:&quot;book&quot;,&quot;id&quot;:&quot;068308c1-3207-3c4d-8bdf-e93d82436973&quot;,&quot;title&quot;:&quot;Feedback control systems&quot;,&quot;author&quot;:[{&quot;family&quot;:&quot;Phillips&quot;,&quot;given&quot;:&quot;Charles L.&quot;,&quot;parse-names&quot;:false,&quot;dropping-particle&quot;:&quot;&quot;,&quot;non-dropping-particle&quot;:&quot;&quot;},{&quot;family&quot;:&quot;Harbor&quot;,&quot;given&quot;:&quot;Royce D.&quot;,&quot;parse-names&quot;:false,&quot;dropping-particle&quot;:&quot;&quot;,&quot;non-dropping-particle&quot;:&quot;&quot;}],&quot;accessed&quot;:{&quot;date-parts&quot;:[[2024,7,25]]},&quot;ISBN&quot;:&quot;0139490906&quot;,&quot;URL&quot;:&quot;https://books.google.com/books/about/Feedback_Control_Systems.html?id=5QVFAQAAIAAJ&quot;,&quot;issued&quot;:{&quot;date-parts&quot;:[[2000]]},&quot;number-of-pages&quot;:&quot;658&quot;,&quot;abstract&quot;:&quot;4th ed. 1. Introduction -- 2. Models of Physical Systems -- 3. State-Variable Models -- 4. System Responses -- 5. Control System Characteristics -- 6. Stability Analysis -- 7. Root-Locus Analysis and Design -- 8. Frequency-Response Analysis -- 9. Frequency-Response Design -- 10. Modern Control Design -- 11. Discrete-Time Systems -- 12. Sampled-Data Systems -- 13. Analysis and Design of Digital Control Systems -- 14. Nonlinear System Analysis -- A. Matrices -- B. Laplace Transform -- C. Laplace Transform and z-Transform Tables.&quot;,&quot;publisher&quot;:&quot;Prentice Hall&quot;,&quot;container-title-short&quot;:&quot;&quot;},&quot;isTemporary&quot;:false}]},{&quot;citationID&quot;:&quot;MENDELEY_CITATION_ec3e8789-5805-49be-a4c4-44860162ef63&quot;,&quot;properties&quot;:{&quot;noteIndex&quot;:0},&quot;isEdited&quot;:false,&quot;manualOverride&quot;:{&quot;isManuallyOverridden&quot;:false,&quot;citeprocText&quot;:&quot;[87], [88]&quot;,&quot;manualOverrideText&quot;:&quot;&quot;},&quot;citationTag&quot;:&quot;MENDELEY_CITATION_v3_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&quot;,&quot;citationItems&quot;:[{&quot;id&quot;:&quot;7367b3ce-ec21-3cf4-9b4c-893204edb658&quot;,&quot;itemData&quot;:{&quot;type&quot;:&quot;book&quot;,&quot;id&quot;:&quot;7367b3ce-ec21-3cf4-9b4c-893204edb658&quot;,&quot;title&quot;:&quot;Control design techniques in power electronics devices&quot;,&quot;author&quot;:[{&quot;family&quot;:&quot;Sira Ramírez&quot;,&quot;given&quot;:&quot;Hebertt J..&quot;,&quot;parse-names&quot;:false,&quot;dropping-particle&quot;:&quot;&quot;,&quot;non-dropping-particle&quot;:&quot;&quot;},{&quot;family&quot;:&quot;Silva-Ortigoza&quot;,&quot;given&quot;:&quot;Ramón..&quot;,&quot;parse-names&quot;:false,&quot;dropping-particle&quot;:&quot;&quot;,&quot;non-dropping-particle&quot;:&quot;&quot;}],&quot;accessed&quot;:{&quot;date-parts&quot;:[[2025,10,1]]},&quot;ISBN&quot;:&quot;9781846284595&quot;,&quot;issued&quot;:{&quot;date-parts&quot;:[[2006]]},&quot;number-of-pages&quot;:&quot;423&quot;,&quot;abstract&quot;:&quot;Control Design Techniques in Power Electronics Devices deals specifically with control theories relevant to the design of control units for switched power electronics devices, for the most part represented by DC-DC converters and supplies, by rectifiers of different kinds and by inverters with varying topologies. The theoretical methods for designing controllers in linear and nonlinear systems are accompanied by multiple case studies and examples showing their application in the emerging field of power electronics. The book is introduced through the very important topic of modeling switched power electronics as controlled dynamical systems. Detailed circuit layouts, schematics and actual closed-loop control responses from a representative group of the plants under discussion and generated by applying the theory are included. The control theories which feature in the book are: sliding mode control and feedback control by means of approximate linearization (linear state feedback, static and dynamic proportional-integral-differential (PID control), output feedback trough observer design, Lyapunov-based control and passivity-based control). Nonlinear control design methods represented include: exact feedback linearization, input-output linearization, differential flatness, generalized PID control and, again, passivity-based control. This monograph will be of interest to researchers in power systems and their related control problems. It will also assist tutors and students in these fields with its dydactic style and its rich source of worked-out application examples from a broad spectrum of control theories. Modelling -- Modelling of DC-to-DC Power Converters -- Controller Design Methods -- Sliding Mode Control -- Approximate Linearization in the Control of Power Electronics Devices -- Nonlinear Methods in the Control of Power Electronics Devices -- Applications -- DC-to-AC Power Conversion -- AC Rectifiers.&quot;,&quot;publisher&quot;:&quot;Springer&quot;,&quot;container-title-short&quot;:&quot;&quot;},&quot;isTemporary&quot;:false},{&quot;id&quot;:&quot;aed4ec1d-8b02-3051-8c9c-f712eddfc8b8&quot;,&quot;itemData&quot;:{&quot;type&quot;:&quot;article-journal&quot;,&quot;id&quot;:&quot;aed4ec1d-8b02-3051-8c9c-f712eddfc8b8&quot;,&quot;title&quot;:&quot;A Parametric Conducted Emission Modeling Method of a Switching Model Power Supply (SMPS) Chip by a Developed Vector Fitting Algorithm&quot;,&quot;author&quot;:[{&quot;family&quot;:&quot;Hao&quot;,&quot;given&quot;:&quot;Xuchun&quot;,&quot;parse-names&quot;:false,&quot;dropping-particle&quot;:&quot;&quot;,&quot;non-dropping-particle&quot;:&quot;&quot;},{&quot;family&quot;:&quot;Xie&quot;,&quot;given&quot;:&quot;Shuguo&quot;,&quot;parse-names&quot;:false,&quot;dropping-particle&quot;:&quot;&quot;,&quot;non-dropping-particle&quot;:&quot;&quot;},{&quot;family&quot;:&quot;Chen&quot;,&quot;given&quot;:&quot;Ziyao&quot;,&quot;parse-names&quot;:false,&quot;dropping-particle&quot;:&quot;&quot;,&quot;non-dropping-particle&quot;:&quot;&quot;}],&quot;container-title&quot;:&quot;Electronics 2019, Vol. 8, Page 725&quot;,&quot;accessed&quot;:{&quot;date-parts&quot;:[[2025,10,1]]},&quot;DOI&quot;:&quot;10.3390/ELECTRONICS8070725&quot;,&quot;ISSN&quot;:&quot;2079-9292&quot;,&quot;URL&quot;:&quot;https://www.mdpi.com/2079-9292/8/7/725/htm&quot;,&quot;issued&quot;:{&quot;date-parts&quot;:[[2019,6,26]]},&quot;page&quot;:&quot;725&quot;,&quot;abstract&quot;:&quot;This paper proposes a modeling method to establish a parametric-conducted emission model of a switching model power supply (SMPS) chip through a developed vector fitting algorithm. A common SMPS chip LTM8025 was taken as an example to explain the modeling process. According to the integrated circuit (IC) electromagnetic modeling (ICEM) standard, the parametric conducted emission model is divided into two parts: IC internal activity (ICIA) and IC passive distribution network (ICPDN). The parameters of ICIA are identified by measured data and correlated with key components; an improved vector-fitting algorithm is proposed to solve the fitting problem of ICPDN without phase information. This parametric model can be used with commercial simulation software together to achieve predictions of conducted emissions from power modules. The experiment results show that the maximum and 90% confidence interval of the forecast errors are 9.677 dB and (−4.56 dB, 6.52 dB) respectively, which achieve the international standard requirements and have sufficient accuracy and effectiveness.&quot;,&quot;publisher&quot;:&quot;Multidisciplinary Digital Publishing Institute&quot;,&quot;issue&quot;:&quot;7&quot;,&quot;volume&quot;:&quot;8&quot;,&quot;container-title-short&quot;:&quot;&quot;},&quot;isTemporary&quot;:false}]},{&quot;citationID&quot;:&quot;MENDELEY_CITATION_1681d8ab-5ef7-4897-980b-ca7e5eede9bb&quot;,&quot;properties&quot;:{&quot;noteIndex&quot;:0},&quot;isEdited&quot;:false,&quot;manualOverride&quot;:{&quot;isManuallyOverridden&quot;:false,&quot;citeprocText&quot;:&quot;[84], [85]&quot;,&quot;manualOverrideText&quot;:&quot;&quot;},&quot;citationTag&quot;:&quot;MENDELEY_CITATION_v3_eyJjaXRhdGlvbklEIjoiTUVOREVMRVlfQ0lUQVRJT05fMTY4MWQ4YWItNWVmNy00ODk3LTk4MGItY2E3ZTVlZWRlOWJiIiwicHJvcGVydGllcyI6eyJub3RlSW5kZXgiOjB9LCJpc0VkaXRlZCI6ZmFsc2UsIm1hbnVhbE92ZXJyaWRlIjp7ImlzTWFudWFsbHlPdmVycmlkZGVuIjpmYWxzZSwiY2l0ZXByb2NUZXh0IjoiWzg0XSwgWzg1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&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citationID&quot;:&quot;MENDELEY_CITATION_89aa1c38-1b4a-4f7a-98c0-634a65cc44fb&quot;,&quot;properties&quot;:{&quot;noteIndex&quot;:0},&quot;isEdited&quot;:false,&quot;manualOverride&quot;:{&quot;isManuallyOverridden&quot;:false,&quot;citeprocText&quot;:&quot;[86], [89]&quot;,&quot;manualOverrideText&quot;:&quot;&quot;},&quot;citationTag&quot;:&quot;MENDELEY_CITATION_v3_eyJjaXRhdGlvbklEIjoiTUVOREVMRVlfQ0lUQVRJT05fODlhYTFjMzgtMWI0YS00ZjdhLTk4YzAtNjM0YTY1Y2M0NGZiIiwicHJvcGVydGllcyI6eyJub3RlSW5kZXgiOjB9LCJpc0VkaXRlZCI6ZmFsc2UsIm1hbnVhbE92ZXJyaWRlIjp7ImlzTWFudWFsbHlPdmVycmlkZGVuIjpmYWxzZSwiY2l0ZXByb2NUZXh0IjoiWzg2XSwgWzg5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&quot;,&quot;citationItems&quot;:[{&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quot;id&quot;:&quot;12727979-b69d-3555-b8ad-cd6d61813ed6&quot;,&quot;itemData&quot;:{&quot;type&quot;:&quot;book&quot;,&quot;id&quot;:&quot;12727979-b69d-3555-b8ad-cd6d61813ed6&quot;,&quot;title&quot;:&quot;Feedback Systems: An Introduction for Scientists and Engineers&quot;,&quot;author&quot;:[{&quot;family&quot;:&quot;Åström&quot;,&quot;given&quot;:&quot;K J&quot;,&quot;parse-names&quot;:false,&quot;dropping-particle&quot;:&quot;&quot;,&quot;non-dropping-particle&quot;:&quot;&quot;},{&quot;family&quot;:&quot;Murray&quot;,&quot;given&quot;:&quot;Richard M&quot;,&quot;parse-names&quot;:false,&quot;dropping-particle&quot;:&quot;&quot;,&quot;non-dropping-particle&quot;:&quot;&quot;}],&quot;container-title&quot;:&quot;Control And Cybernetics&quot;,&quot;DOI&quot;:&quot;10.1086/596297&quot;,&quot;ISBN&quot;:&quot;0691135762&quot;,&quot;ISSN&quot;:&quot;00335770&quot;,&quot;PMID&quot;:&quot;25246403&quot;,&quot;URL&quot;:&quot;http://caltechbook.library.caltech.edu/226/&quot;,&quot;issued&quot;:{&quot;date-parts&quot;:[[2008]]},&quot;number-of-pages&quot;:&quot;426-426&quot;,&quot;abstract&quot;:&quot;This book provides an introduction to the basic principles and tools for the design and analysis of feedback systems. It is intended to serve a diverse audience of scientists and engineers who are interested in understanding and utilizing feedback in physical, biological, information and social systems.We have attempted to keep the mathematical prerequisites to a minimum while being careful not to sacrifice rigor in the process. We have also attempted to make use of examples from a variety of disciplines, illustrating the generality of many of the tools while at the same time showing how they can be applied in specific application domains. A major goal of this book is to present a concise and insightful view of the current knowledge in feedback and control systems. The field of control started by teaching everything that was known at the time and, as new knowledge was acquired, additional courses were developed to cover new techniques. A consequence of this evolution is that introductory courses have remained the same for many years, and it is often necessary to take many individual courses in order to obtain a good perspective on the field. In developing this book, we have attempted to condense the current knowledge by emphasizing fundamental concepts. We believe that it is important to understand why feedback is useful, to know the language and basic mathematics of control and to grasp the key paradigms that have been developed over the past half century. It is also important to be able to solve simple feedback problems using back-of-the-envelope techniques, to recognize fundamental limitations and difficult control problems and to have a feel for available design methods. This book was originally developed for use in an experimental course at Caltech involving students from a wide set of backgrounds. The course was offered to undergraduates at the junior and senior levels in traditional engineering disciplines, as well as first- and second-year graduate students in engineering and science. This latter group included graduate students in biology, computer science and physics. Over the course of several years, the text has been classroom tested at Caltech and at Lund University, and the feedback from many students and colleagues has been incorporated to help improve the readability and accessibility of the material. Because of its intended audience, this book is organized in a slightly unusual fashion compared to many other books on feedback and control. In particular, we introduce a number of concepts in the text that are normally reserved for second-year courses on control and hence often not available to students who are not control systems majors. This has been done at the expense of certain traditional topics, which we felt that the astute student could learn independently and are often explored through the exercises. Examples of topics that we have included are nonlinear dynamics, Lyapunov stability analysis, the matrix exponential, reachability and observability, and fundamental limits of performance and robustness. Topics that we have deemphasized include root locus techniques, lead/lag compensation and detailed rules for generating Bode and Nyquist plots by hand. Several features of the book are designed to facilitate its dual function as a basic engineering text and as an introduction for researchers in natural, information and social sciences. The bulk of the material is intended to be used regardless of the audience and covers the core principles and tools in the analysis and design of feedback systems. Advanced sections, marked by the â€œdangerous bendâ€� symbol shown here, contain material that requires a slightly more technical background, of the sort that would be expected of senior undergraduates in engineering. A few sections are marked by two dangerous bend symbols and are intended for readers with more specialized backgrounds, identified at the beginning of the section. To limit the length of the text, several standard results and extensions are given in the exercises, with appropriate hints toward their solutions. To further augment the printed material contained here, a companion web site has been developed and is available from the publisherâ€™s web page: http://press.princeton.edu/titles/8701.html The web site contains a database of frequently asked questions, supplemental examples and exercises, and lecture material for courses based on this text. The material is organized by chapter and includes a summary of the major points in the text as well as links to external resources. The web site also contains the source code for many examples in the book, as well as utilities to implement the techniques described in the text. Most of the code was originally written using MATLAB M-files but was also tested with LabView MathScript to ensure compatibility with both packages. Many files can also be run using other scripting languages such as Octave, SciLab, SysQuake and Xmath. The first half of the book focuses almost exclusively on state space control systems. We begin in Chapter 2 with a description of modeling of physical, biological and information systems using ordinary differential equations and difference equations. Chapter 3 presents a number of examples in some detail, primarily as a reference for problems that will be used throughout the text. Following this, Chapter 4 looks at the dynamic behavior of models, including definitions of stability and more complicated nonlinear behavior. We provide advanced sections in this chapter on Lyapunov stability analysis because we find that it is useful in a broad array of applications and is frequently a topic that is not introduced until later in oneâ€™s studies. The remaining three chapters of the first half of the book focus on linear systems, beginning with a description of input/output behavior in Chapter 5. In Chapter 6, we formally introduce feedback systems by demonstrating how state space control laws can be designed. This is followed in Chapter 7 by material on output feedback and estimators. Chapters 6 and 7 introduce the key concepts of reachability and observability, which give tremendous insight into the choice of actuators and sensors, whether for engineered or natural systems. The second half of the book presents material that is often considered to be from the field of â€œclassical control.â€� This includes the transfer function, introduced in Chapter 8, which is a fundamental tool for understanding feedback systems. Using transfer functions, one can begin to analyze the stability of feedback systems using frequency domain analysis, including the ability to reason about the closed loop behavior of a system from its open loop characteristics. This is the subject of Chapter 9, which revolves around the Nyquist stability criterion. In Chapters 10 and 11, we again look at the design problem, focusing first on proportional-integral-derivative (PID) controllers and then on the more general process of loop shaping. PID control is by far the most common design technique in control systems and a useful tool for any student. The chapter on frequency domain design introduces many of the ideas of modern control theory, including the sensitivity function. In Chapter 12, we combine the results from the second half of the book to analyze some of the fundamental trade-offs between robustness and performance. This is also a key chapter illustrating the power of the techniques that have been developed and serving as an introduction for more advanced studies. The book is designed for use in a 10- to 15-week course in feedback systems that provides many of the key concepts needed in a variety of disciplines. For a 10-week course, Chapters 1â€“2, 4â€“6 and 8â€“11 can each be covered in a weekâ€™s time, with the omission of some topics from the final chapters. A more leisurely course, spread out over 14â€“15 weeks, could cover the entire book, with 2 weeks on modeling (Chapters 2 and 3) â€” particularly for students without much background in ordinary differential equations â€” and 2 weeks on robust performance (Chapter 12). The mathematical prerequisites for the book are modest and in keeping with our goal of providing an introduction that serves a broad audience. We assume familiarity with the basic tools of linear algebra, including matrices, vectors and eigenvalues. These are typically covered in a sophomore-level course on the subject, and the textbooks by Apostol [10], Arnold [13] and Strang [187] can serve as good references. Similarly, we assume basic knowledge of differential equations, including the concepts of homogeneous and particular solutions for linear ordinary differential equations in one variable. Apostol [10] and Boyce and DiPrima [42] cover this material well. Finally, we also make use of complex numbers and functions and, in some of the advanced sections, more detailed concepts in complex variables that are typically covered in a junior-level engineering or physics course in mathematical methods. Apostol [9] or Stewart [186] can be used for the basic material, with Ahlfors [6], Marsden and Hoffman [146] or Saff and Snider [172] being good references for the more advanced material. We have chosen not to include appendices summarizing these various topics since there are a number of good books available. One additional choice that we felt was important was the decision not to rely on a knowledge of Laplace transforms in the book. While their use is by far the most common approach to teaching feedback systems in engineering, many students in the natural and information sciences may lack the necessary mathematical background. Since Laplace transforms are not required in any essential way, we have included them only in an advanced section intended to tie things together for students with that background. Of course, we make tremendous use of transfer functions, which we introduce through the notion of response to exponential inputs,&quot;,&quot;issue&quot;:&quot;4&quot;,&quot;volume&quot;:&quot;36&quot;,&quot;container-title-short&quot;:&quot;&quot;},&quot;isTemporary&quot;:false}]},{&quot;citationID&quot;:&quot;MENDELEY_CITATION_56e6d4a1-6e52-4eb9-855b-7602eb57cc4f&quot;,&quot;properties&quot;:{&quot;noteIndex&quot;:0},&quot;isEdited&quot;:false,&quot;manualOverride&quot;:{&quot;isManuallyOverridden&quot;:false,&quot;citeprocText&quot;:&quot;[84]&quot;,&quot;manualOverrideText&quot;:&quot;&quot;},&quot;citationTag&quot;:&quot;MENDELEY_CITATION_v3_eyJjaXRhdGlvbklEIjoiTUVOREVMRVlfQ0lUQVRJT05fNTZlNmQ0YTEtNmU1Mi00ZWI5LTg1NWItNzYwMmViNTdjYzRm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1a73e06f-9448-4376-8af3-492d07f5d0e4&quot;,&quot;properties&quot;:{&quot;noteIndex&quot;:0},&quot;isEdited&quot;:false,&quot;manualOverride&quot;:{&quot;isManuallyOverridden&quot;:false,&quot;citeprocText&quot;:&quot;[90]&quot;,&quot;manualOverrideText&quot;:&quot;&quot;},&quot;citationTag&quot;:&quot;MENDELEY_CITATION_v3_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&quot;,&quot;citationItems&quot;:[{&quot;id&quot;:&quot;72e0b621-6ef2-352f-8081-63da7384537c&quot;,&quot;itemData&quot;:{&quot;type&quot;:&quot;book&quot;,&quot;id&quot;:&quot;72e0b621-6ef2-352f-8081-63da7384537c&quot;,&quot;title&quot;:&quot;Control Systems Engineering&quot;,&quot;author&quot;:[{&quot;family&quot;:&quot;Nise&quot;,&quot;given&quot;:&quot;Norman S&quot;,&quot;parse-names&quot;:false,&quot;dropping-particle&quot;:&quot;&quot;,&quot;non-dropping-particle&quot;:&quot;&quot;}],&quot;issued&quot;:{&quot;date-parts&quot;:[[2015]]},&quot;edition&quot;:&quot;7&quot;,&quot;publisher&quot;:&quot;Wiley&quot;,&quot;container-title-short&quot;:&quot;&quot;},&quot;isTemporary&quot;:false}]},{&quot;citationID&quot;:&quot;MENDELEY_CITATION_3acd4caa-d3de-4bb2-85f5-f9ca99446ec3&quot;,&quot;properties&quot;:{&quot;noteIndex&quot;:0},&quot;isEdited&quot;:false,&quot;manualOverride&quot;:{&quot;isManuallyOverridden&quot;:false,&quot;citeprocText&quot;:&quot;[91]&quot;,&quot;manualOverrideText&quot;:&quot;&quot;},&quot;citationTag&quot;:&quot;MENDELEY_CITATION_v3_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&quot;,&quot;citationItems&quot;:[{&quot;id&quot;:&quot;d4188a6f-a307-3187-8eea-60ac3062630b&quot;,&quot;itemData&quot;:{&quot;type&quot;:&quot;book&quot;,&quot;id&quot;:&quot;d4188a6f-a307-3187-8eea-60ac3062630b&quot;,&quot;title&quot;:&quot;Nonlinear Dynamics and Chaos : With Applications to Physics, Biology, Chemistry, and Engineering&quot;,&quot;author&quot;:[{&quot;family&quot;:&quot;Strogatz&quot;,&quot;given&quot;:&quot;Steven.&quot;,&quot;parse-names&quot;:false,&quot;dropping-particle&quot;:&quot;&quot;,&quot;non-dropping-particle&quot;:&quot;&quot;}],&quot;ISBN&quot;:&quot;0429961111&quot;,&quot;issued&quot;:{&quot;date-parts&quot;:[[2018]]},&quot;number-of-pages&quot;:&quot;513&quot;,&quot;abstract&quot;:&quot;Second edition. \&quot;First published 2015 by Westview Press.\&quot;. \&quot;This textbook is aimed at newcomers to nonlinear dynamics and chaos, especially students taking a first course in the subject. The presentation stresses analytical methods, concrete examples, and geometric intuition. The theory is developed systematically, starting with first-order differential equations and their bifurcations, followed by phase plane analysis, limit cycles and their bifurcations, and culminating with the Lorenz equations, chaos, iterated maps, period doubling, renormalization, fractals, and strange attractors.\&quot;--Provided by publisher. 1 Overview; 1.0 Chaos, Fractals, and Dynamics; 1.1 Capsule History of Dynamics; 1.2 The Importance of Being Nonlinear; 1.3 A Dynamical View of the World; Part I One-Dimensional Flows; 2 Flows on the Line; 2.0 Introduction; 2.1 A Geometric Way of Thinking; 2.2 Fixed Points and Stability; 2.3 Population Growth; 2.4 Linear Stability Analysis; 2.5 Existence and Uniqueness; 2.6 Impossibility of Oscillations; 2.7 Potentials; 2.8 Solving Equations on the Computer; Exercises for Chapter 2.&quot;,&quot;edition&quot;:&quot;2nd ed&quot;,&quot;publisher&quot;:&quot;CRC Press&quot;},&quot;isTemporary&quot;:false}]},{&quot;citationID&quot;:&quot;MENDELEY_CITATION_de855db7-91a0-4026-9134-54915edeb8ca&quot;,&quot;properties&quot;:{&quot;noteIndex&quot;:0},&quot;isEdited&quot;:false,&quot;manualOverride&quot;:{&quot;isManuallyOverridden&quot;:false,&quot;citeprocText&quot;:&quot;[92]&quot;,&quot;manualOverrideText&quot;:&quot;&quot;},&quot;citationItems&quot;:[{&quot;id&quot;:&quot;9a38fc1c-8a91-3067-a793-9fa5c8b7c3ee&quot;,&quot;itemData&quot;:{&quot;type&quot;:&quot;book&quot;,&quot;id&quot;:&quot;9a38fc1c-8a91-3067-a793-9fa5c8b7c3ee&quot;,&quot;title&quot;:&quot;Nonlinear Systems&quot;,&quot;author&quot;:[{&quot;family&quot;:&quot;Khalil&quot;,&quot;given&quot;:&quot;H K&quot;,&quot;parse-names&quot;:false,&quot;dropping-particle&quot;:&quot;&quot;,&quot;non-dropping-particle&quot;:&quot;&quot;}],&quot;container-title&quot;:&quot;cdswebcernch&quot;,&quot;accessed&quot;:{&quot;date-parts&quot;:[[2025,5,3]]},&quot;DOI&quot;:&quot;10.1016/j.physa.2006.08.011&quot;,&quot;ISBN&quot;:&quot;0130673897&quot;,&quot;ISSN&quot;:&quot;03784371&quot;,&quot;URL&quot;:&quot;http://cdsweb.cern.ch/record/1173048&quot;,&quot;issued&quot;:{&quot;date-parts&quot;:[[2002]]},&quot;number-of-pages&quot;:&quot;750&quot;,&quot;abstract&quot;:&quot;This book is written is such a way that the level of mathematical sophistication builds up from chapter to chapter. It has been reorganized into four parts: basic analysis, analysis of feedback systems, advanced analysis, and nonlinear feedback control. Updated content includes subjects which have proven useful in nonlinear control design in recent years&amp;8212;new in the 3rd edition are: expanded treatment of passivity and passivity-based control; integral control, high-gain feedback, recursive methods, optimal stabilizing control, control Lyapunov functions, and observers. For use as a self-study or reference guide by engineers and applied mathematicians.&quot;,&quot;edition&quot;:&quot;2nd Edition&quot;,&quot;publisher&quot;:&quot;Pretince Hall&quot;,&quot;container-title-short&quot;:&quot;&quot;},&quot;isTemporary&quot;:false}],&quot;citationTag&quot;:&quot;MENDELEY_CITATION_v3_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&quot;},{&quot;citationID&quot;:&quot;MENDELEY_CITATION_392536ea-b930-45aa-89fd-9cf6119bb0b4&quot;,&quot;properties&quot;:{&quot;noteIndex&quot;:0},&quot;isEdited&quot;:false,&quot;manualOverride&quot;:{&quot;isManuallyOverridden&quot;:false,&quot;citeprocText&quot;:&quot;[93]&quot;,&quot;manualOverrideText&quot;:&quot;&quot;},&quot;citationTag&quot;:&quot;MENDELEY_CITATION_v3_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&quot;,&quot;citationItems&quot;:[{&quot;id&quot;:&quot;0bd0205b-b97d-3723-adc9-017be028c468&quot;,&quot;itemData&quot;:{&quot;type&quot;:&quot;book&quot;,&quot;id&quot;:&quot;0bd0205b-b97d-3723-adc9-017be028c468&quot;,&quot;title&quot;:&quot;Analysis and Design of Nonlinear Control Systems&quot;,&quot;author&quot;:[{&quot;family&quot;:&quot;Cheng&quot;,&quot;given&quot;:&quot;Daizhan&quot;,&quot;parse-names&quot;:false,&quot;dropping-particle&quot;:&quot;&quot;,&quot;non-dropping-particle&quot;:&quot;&quot;},{&quot;family&quot;:&quot;Hu&quot;,&quot;given&quot;:&quot;Xiaoming&quot;,&quot;parse-names&quot;:false,&quot;dropping-particle&quot;:&quot;&quot;,&quot;non-dropping-particle&quot;:&quot;&quot;},{&quot;family&quot;:&quot;Shen&quot;,&quot;given&quot;:&quot;Tielong&quot;,&quot;parse-names&quot;:false,&quot;dropping-particle&quot;:&quot;&quot;,&quot;non-dropping-particle&quot;:&quot;&quot;}],&quot;ISBN&quot;:&quot;978-7-03-025964-6&quot;,&quot;issued&quot;:{&quot;date-parts&quot;:[[2010]]},&quot;publisher-place&quot;:&quot;New York USA&quot;,&quot;number-of-pages&quot;:&quot;690&quot;,&quot;abstract&quot;:&quot;Springer-Verlag Berlin Heidelberg&quot;,&quot;edition&quot;:&quot;First Edit&quot;,&quot;publisher&quot;:&quot;Springer-Verlag&quot;,&quot;container-title-short&quot;:&quot;&quot;},&quot;isTemporary&quot;:false}]},{&quot;citationID&quot;:&quot;MENDELEY_CITATION_66d395a4-2076-42b9-957b-c16065570218&quot;,&quot;properties&quot;:{&quot;noteIndex&quot;:0},&quot;isEdited&quot;:false,&quot;manualOverride&quot;:{&quot;isManuallyOverridden&quot;:false,&quot;citeprocText&quot;:&quot;[94]&quot;,&quot;manualOverrideText&quot;:&quot;&quot;},&quot;citationTag&quot;:&quot;MENDELEY_CITATION_v3_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&quot;,&quot;citationItems&quot;:[{&quot;id&quot;:&quot;61890160-6d97-33d3-b8dd-1bc18fc197c2&quot;,&quot;itemData&quot;:{&quot;type&quot;:&quot;book&quot;,&quot;id&quot;:&quot;61890160-6d97-33d3-b8dd-1bc18fc197c2&quot;,&quot;title&quot;:&quot; Linear System Theory&quot;,&quot;author&quot;:[{&quot;family&quot;:&quot;Rugh&quot;,&quot;given&quot;:&quot;Wilson J.&quot;,&quot;parse-names&quot;:false,&quot;dropping-particle&quot;:&quot;&quot;,&quot;non-dropping-particle&quot;:&quot;&quot;}],&quot;issued&quot;:{&quot;date-parts&quot;:[[1995]]},&quot;edition&quot;:&quot;2nd&quot;,&quot;publisher&quot;:&quot;Pearson&quot;,&quot;volume&quot;:&quot;1&quot;,&quot;container-title-short&quot;:&quot;&quot;},&quot;isTemporary&quot;:false}]},{&quot;citationID&quot;:&quot;MENDELEY_CITATION_df2c8e72-1d00-4d17-98f3-59fcd85a6021&quot;,&quot;properties&quot;:{&quot;noteIndex&quot;:0},&quot;isEdited&quot;:false,&quot;manualOverride&quot;:{&quot;isManuallyOverridden&quot;:false,&quot;citeprocText&quot;:&quot;[95]&quot;,&quot;manualOverrideText&quot;:&quot;&quot;},&quot;citationTag&quot;:&quot;MENDELEY_CITATION_v3_eyJjaXRhdGlvbklEIjoiTUVOREVMRVlfQ0lUQVRJT05fZGYyYzhlNzItMWQwMC00ZDE3LTk4ZjMtNTlmY2Q4NWE2MDIx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quot;,&quot;citationItems&quot;:[{&quot;id&quot;:&quot;79a854c5-baba-3005-8f2f-92b76d70b941&quot;,&quot;itemData&quot;:{&quot;type&quot;:&quot;book&quot;,&quot;id&quot;:&quot;79a854c5-baba-3005-8f2f-92b76d70b941&quot;,&quot;title&quot;:&quot;Linear System Theory and Design&quot;,&quot;author&quot;:[{&quot;family&quot;:&quot;Chen&quot;,&quot;given&quot;:&quot;Chi-Tsong&quot;,&quot;parse-names&quot;:false,&quot;dropping-particle&quot;:&quot;&quot;,&quot;non-dropping-particle&quot;:&quot;&quot;}],&quot;ISBN&quot;:&quot;0195117778&quot;,&quot;issued&quot;:{&quot;date-parts&quot;:[[1998]]},&quot;publisher-place&quot;:&quot;USA&quot;,&quot;abstract&quot;:&quot;From the Publisher:An extensive revision of the author's highly successful text, this third edition of Linear System Theory and Design has been made more accessible to students from all related backgrounds. After introducing the fundamental properties of linear systems, the text discusses design using state equations and transfer functions. The two main objectives of the text are to: use simple and efficient methods to develop results and design procedures; enable students to employ the results to carry out design. Striking a balance between theory and applications, Linear System Theory and Design, 3/e, is ideal for use in advanced undergraduate/first-year graduate courses in linear systems and multivariable system design in electrical, mechanical, chemical, and aeronautical engineering departments. It assumes a working knowledge of linear algebra and the Laplace transform and an elementary knowledge of differential equations.&quot;,&quot;edition&quot;:&quot;3rd&quot;,&quot;publisher&quot;:&quot;Oxford University Press, Inc.&quot;,&quot;container-title-short&quot;:&quot;&quot;},&quot;isTemporary&quot;:false}]},{&quot;citationID&quot;:&quot;MENDELEY_CITATION_64e47b0e-dba7-441c-9ca0-c4088fcb9377&quot;,&quot;properties&quot;:{&quot;noteIndex&quot;:0},&quot;isEdited&quot;:false,&quot;manualOverride&quot;:{&quot;isManuallyOverridden&quot;:false,&quot;citeprocText&quot;:&quot;[85]&quot;,&quot;manualOverrideText&quot;:&quot;&quot;},&quot;citationTag&quot;:&quot;MENDELEY_CITATION_v3_eyJjaXRhdGlvbklEIjoiTUVOREVMRVlfQ0lUQVRJT05fNjRlNDdiMGUtZGJhNy00NDFjLTljYTAtYzQwODhmY2I5Mzc3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quot;,&quot;citationItems&quot;:[{&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citationID&quot;:&quot;MENDELEY_CITATION_d98bd830-3118-4816-bcba-6de665a49273&quot;,&quot;properties&quot;:{&quot;noteIndex&quot;:0},&quot;isEdited&quot;:false,&quot;manualOverride&quot;:{&quot;isManuallyOverridden&quot;:false,&quot;citeprocText&quot;:&quot;[95]&quot;,&quot;manualOverrideText&quot;:&quot;&quot;},&quot;citationTag&quot;:&quot;MENDELEY_CITATION_v3_eyJjaXRhdGlvbklEIjoiTUVOREVMRVlfQ0lUQVRJT05fZDk4YmQ4MzAtMzExOC00ODE2LWJjYmEtNmRlNjY1YTQ5Mjcz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quot;,&quot;citationItems&quot;:[{&quot;id&quot;:&quot;79a854c5-baba-3005-8f2f-92b76d70b941&quot;,&quot;itemData&quot;:{&quot;type&quot;:&quot;book&quot;,&quot;id&quot;:&quot;79a854c5-baba-3005-8f2f-92b76d70b941&quot;,&quot;title&quot;:&quot;Linear System Theory and Design&quot;,&quot;author&quot;:[{&quot;family&quot;:&quot;Chen&quot;,&quot;given&quot;:&quot;Chi-Tsong&quot;,&quot;parse-names&quot;:false,&quot;dropping-particle&quot;:&quot;&quot;,&quot;non-dropping-particle&quot;:&quot;&quot;}],&quot;ISBN&quot;:&quot;0195117778&quot;,&quot;issued&quot;:{&quot;date-parts&quot;:[[1998]]},&quot;publisher-place&quot;:&quot;USA&quot;,&quot;abstract&quot;:&quot;From the Publisher:An extensive revision of the author's highly successful text, this third edition of Linear System Theory and Design has been made more accessible to students from all related backgrounds. After introducing the fundamental properties of linear systems, the text discusses design using state equations and transfer functions. The two main objectives of the text are to: use simple and efficient methods to develop results and design procedures; enable students to employ the results to carry out design. Striking a balance between theory and applications, Linear System Theory and Design, 3/e, is ideal for use in advanced undergraduate/first-year graduate courses in linear systems and multivariable system design in electrical, mechanical, chemical, and aeronautical engineering departments. It assumes a working knowledge of linear algebra and the Laplace transform and an elementary knowledge of differential equations.&quot;,&quot;edition&quot;:&quot;3rd&quot;,&quot;publisher&quot;:&quot;Oxford University Press, Inc.&quot;,&quot;container-title-short&quot;:&quot;&quot;},&quot;isTemporary&quot;:false}]},{&quot;citationID&quot;:&quot;MENDELEY_CITATION_63d7da01-47a0-4058-b416-2129ba48abbb&quot;,&quot;properties&quot;:{&quot;noteIndex&quot;:0},&quot;isEdited&quot;:false,&quot;manualOverride&quot;:{&quot;isManuallyOverridden&quot;:false,&quot;citeprocText&quot;:&quot;[95]&quot;,&quot;manualOverrideText&quot;:&quot;&quot;},&quot;citationTag&quot;:&quot;MENDELEY_CITATION_v3_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&quot;,&quot;citationItems&quot;:[{&quot;id&quot;:&quot;79a854c5-baba-3005-8f2f-92b76d70b941&quot;,&quot;itemData&quot;:{&quot;type&quot;:&quot;book&quot;,&quot;id&quot;:&quot;79a854c5-baba-3005-8f2f-92b76d70b941&quot;,&quot;title&quot;:&quot;Linear System Theory and Design&quot;,&quot;author&quot;:[{&quot;family&quot;:&quot;Chen&quot;,&quot;given&quot;:&quot;Chi-Tsong&quot;,&quot;parse-names&quot;:false,&quot;dropping-particle&quot;:&quot;&quot;,&quot;non-dropping-particle&quot;:&quot;&quot;}],&quot;ISBN&quot;:&quot;0195117778&quot;,&quot;issued&quot;:{&quot;date-parts&quot;:[[1998]]},&quot;publisher-place&quot;:&quot;USA&quot;,&quot;abstract&quot;:&quot;From the Publisher:An extensive revision of the author's highly successful text, this third edition of Linear System Theory and Design has been made more accessible to students from all related backgrounds. After introducing the fundamental properties of linear systems, the text discusses design using state equations and transfer functions. The two main objectives of the text are to: use simple and efficient methods to develop results and design procedures; enable students to employ the results to carry out design. Striking a balance between theory and applications, Linear System Theory and Design, 3/e, is ideal for use in advanced undergraduate/first-year graduate courses in linear systems and multivariable system design in electrical, mechanical, chemical, and aeronautical engineering departments. It assumes a working knowledge of linear algebra and the Laplace transform and an elementary knowledge of differential equations.&quot;,&quot;edition&quot;:&quot;3rd&quot;,&quot;publisher&quot;:&quot;Oxford University Press, Inc.&quot;,&quot;container-title-short&quot;:&quot;&quot;},&quot;isTemporary&quot;:false}]},{&quot;citationID&quot;:&quot;MENDELEY_CITATION_ef7ed44f-282a-4720-ae43-b2ffa506c38a&quot;,&quot;properties&quot;:{&quot;noteIndex&quot;:0},&quot;isEdited&quot;:false,&quot;manualOverride&quot;:{&quot;isManuallyOverridden&quot;:false,&quot;citeprocText&quot;:&quot;[94]&quot;,&quot;manualOverrideText&quot;:&quot;&quot;},&quot;citationTag&quot;:&quot;MENDELEY_CITATION_v3_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&quot;,&quot;citationItems&quot;:[{&quot;id&quot;:&quot;61890160-6d97-33d3-b8dd-1bc18fc197c2&quot;,&quot;itemData&quot;:{&quot;type&quot;:&quot;book&quot;,&quot;id&quot;:&quot;61890160-6d97-33d3-b8dd-1bc18fc197c2&quot;,&quot;title&quot;:&quot; Linear System Theory&quot;,&quot;author&quot;:[{&quot;family&quot;:&quot;Rugh&quot;,&quot;given&quot;:&quot;Wilson J.&quot;,&quot;parse-names&quot;:false,&quot;dropping-particle&quot;:&quot;&quot;,&quot;non-dropping-particle&quot;:&quot;&quot;}],&quot;issued&quot;:{&quot;date-parts&quot;:[[1995]]},&quot;edition&quot;:&quot;2nd&quot;,&quot;publisher&quot;:&quot;Pearson&quot;,&quot;volume&quot;:&quot;1&quot;,&quot;container-title-short&quot;:&quot;&quot;},&quot;isTemporary&quot;:false}]},{&quot;citationID&quot;:&quot;MENDELEY_CITATION_3c6233a9-2619-498f-9102-33562fb9e609&quot;,&quot;properties&quot;:{&quot;noteIndex&quot;:0},&quot;isEdited&quot;:false,&quot;manualOverride&quot;:{&quot;isManuallyOverridden&quot;:false,&quot;citeprocText&quot;:&quot;[84]&quot;,&quot;manualOverrideText&quot;:&quot;&quot;},&quot;citationTag&quot;:&quot;MENDELEY_CITATION_v3_eyJjaXRhdGlvbklEIjoiTUVOREVMRVlfQ0lUQVRJT05fM2M2MjMzYTktMjYxOS00OThmLTkxMDItMzM1NjJmYjllNjA5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2761f268-3b96-4533-8d2a-90ffc1919cef&quot;,&quot;properties&quot;:{&quot;noteIndex&quot;:0},&quot;isEdited&quot;:false,&quot;manualOverride&quot;:{&quot;isManuallyOverridden&quot;:false,&quot;citeprocText&quot;:&quot;[85]&quot;,&quot;manualOverrideText&quot;:&quot;&quot;},&quot;citationTag&quot;:&quot;MENDELEY_CITATION_v3_eyJjaXRhdGlvbklEIjoiTUVOREVMRVlfQ0lUQVRJT05fMjc2MWYyNjgtM2I5Ni00NTMzLThkMmEtOTBmZmMxOTE5Y2Vm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quot;,&quot;citationItems&quot;:[{&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citationID&quot;:&quot;MENDELEY_CITATION_cde58625-6cbc-4f9a-9ec8-1f1022e72c13&quot;,&quot;properties&quot;:{&quot;noteIndex&quot;:0},&quot;isEdited&quot;:false,&quot;manualOverride&quot;:{&quot;isManuallyOverridden&quot;:false,&quot;citeprocText&quot;:&quot;[84]&quot;,&quot;manualOverrideText&quot;:&quot;&quot;},&quot;citationTag&quot;:&quot;MENDELEY_CITATION_v3_eyJjaXRhdGlvbklEIjoiTUVOREVMRVlfQ0lUQVRJT05fY2RlNTg2MjUtNmNiYy00ZjlhLTllYzgtMWYxMDIyZTcyYzEz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e949dd2a-a56b-49c0-9197-86456a490ba7&quot;,&quot;properties&quot;:{&quot;noteIndex&quot;:0},&quot;isEdited&quot;:false,&quot;manualOverride&quot;:{&quot;isManuallyOverridden&quot;:false,&quot;citeprocText&quot;:&quot;[96]&quot;,&quot;manualOverrideText&quot;:&quot;&quot;},&quot;citationTag&quot;:&quot;MENDELEY_CITATION_v3_eyJjaXRhdGlvbklEIjoiTUVOREVMRVlfQ0lUQVRJT05fZTk0OWRkMmEtYTU2Yi00OWMwLTkxOTctODY0NTZhNDkwYmE3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quot;,&quot;citationItems&quot;:[{&quot;id&quot;:&quot;54d9a19c-1f6d-3a2e-a280-ce1cab412553&quot;,&quot;itemData&quot;:{&quot;type&quot;:&quot;book&quot;,&quot;id&quot;:&quot;54d9a19c-1f6d-3a2e-a280-ce1cab412553&quot;,&quot;title&quot;:&quot;Modern Control Systems - Global Edition&quot;,&quot;author&quot;:[{&quot;family&quot;:&quot;Dorf&quot;,&quot;given&quot;:&quot;Richard C&quot;,&quot;parse-names&quot;:false,&quot;dropping-particle&quot;:&quot;&quot;,&quot;non-dropping-particle&quot;:&quot;&quot;},{&quot;family&quot;:&quot;Bishop&quot;,&quot;given&quot;:&quot;Robert H&quot;,&quot;parse-names&quot;:false,&quot;dropping-particle&quot;:&quot;&quot;,&quot;non-dropping-particle&quot;:&quot;&quot;}],&quot;accessed&quot;:{&quot;date-parts&quot;:[[2024,8,14]]},&quot;editor&quot;:[{&quot;family&quot;:&quot;Baroi&quot;,&quot;given&quot;:&quot;abhikit&quot;,&quot;parse-names&quot;:false,&quot;dropping-particle&quot;:&quot;&quot;,&quot;non-dropping-particle&quot;:&quot;&quot;},{&quot;family&quot;:&quot;Raheja&quot;,&quot;given&quot;:&quot;Radhika&quot;,&quot;parse-names&quot;:false,&quot;dropping-particle&quot;:&quot;&quot;,&quot;non-dropping-particle&quot;:&quot;&quot;},{&quot;family&quot;:&quot;Bai&quot;,&quot;given&quot;:&quot;Julie&quot;,&quot;parse-names&quot;:false,&quot;dropping-particle&quot;:&quot;&quot;,&quot;non-dropping-particle&quot;:&quot;&quot;},{&quot;family&quot;:&quot;Bayman&quot;,&quot;given&quot;:&quot;Michelle&quot;,&quot;parse-names&quot;:false,&quot;dropping-particle&quot;:&quot;&quot;,&quot;non-dropping-particle&quot;:&quot;&quot;}],&quot;ISBN&quot;:&quot;978-1-292-15297-4&quot;,&quot;issued&quot;:{&quot;date-parts&quot;:[[2017]]},&quot;abstract&quot;:&quot;Obtain a model of the process, the actuator, and the sensor If the performance meets the specifications, then finalize the design. If the performance does not meet the specifications, then iterate the configuration. Identify the variables to be controlled Establish the control goals Write the specifications Optimize the parameters and analyze the performance Describe a controller and select key parameters to be adjusted (1) Establishment of goals, variables to be controlled, and specifications. } } } (2) System definition and modeling. (3) Control system design, simulation, and analysis. Design Process (b) +-+ + Controller A closed-loop control system. (a) Signal-flow graph. (b) Block diagram.&quot;,&quot;publisher&quot;:&quot;Pearson Education Limited&quot;,&quot;container-title-short&quot;:&quot;&quot;},&quot;isTemporary&quot;:false}]},{&quot;citationID&quot;:&quot;MENDELEY_CITATION_d60b53ac-ab55-4be1-b19c-c1f7829dd7ce&quot;,&quot;properties&quot;:{&quot;noteIndex&quot;:0},&quot;isEdited&quot;:false,&quot;manualOverride&quot;:{&quot;citeprocText&quot;:&quot;[32]&quot;,&quot;isManuallyOverridden&quot;:false,&quot;manualOverrideText&quot;:&quot;&quot;},&quot;citationTag&quot;:&quot;MENDELEY_CITATION_v3_eyJjaXRhdGlvbklEIjoiTUVOREVMRVlfQ0lUQVRJT05fZDYwYjUzYWMtYWI1NS00YmUxLWIxOWMtYzFmNzgyOWRkN2Nl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quot;,&quot;citationItems&quot;:[{&quot;id&quot;:&quot;165503fb-9876-527a-ac52-fa9a2d2d6351&quot;,&quot;itemData&quot;:{&quot;DOI&quot;:&quot;10.1049/iet-pel.2012.0122&quot;,&quot;ISSN&quot;:&quot;1755-4535&quot;,&quot;author&quot;:[{&quot;dropping-particle&quot;:&quot;&quot;,&quot;family&quot;:&quot;Palacios-Hernández&quot;,&quot;given&quot;:&quot;Elvia&quot;,&quot;non-dropping-particle&quot;:&quot;&quot;,&quot;parse-names&quot;:false,&quot;suffix&quot;:&quot;&quot;},{&quot;dropping-particle&quot;:&quot;&quot;,&quot;family&quot;:&quot;Morales-Saldaña&quot;,&quot;given&quot;:&quot;Jorge Alberto&quot;,&quot;non-dropping-particle&quot;:&quot;&quot;,&quot;parse-names&quot;:false,&quot;suffix&quot;:&quot;&quot;},{&quot;dropping-particle&quot;:&quot;&quot;,&quot;family&quot;:&quot;Loera-Palomo&quot;,&quot;given&quot;:&quot;Rodrigo&quot;,&quot;non-dropping-particle&quot;:&quot;&quot;,&quot;parse-names&quot;:false,&quot;suffix&quot;:&quot;&quot;}],&quot;container-title&quot;:&quot;IET Power Electronics&quot;,&quot;id&quot;:&quot;165503fb-9876-527a-ac52-fa9a2d2d6351&quot;,&quot;issue&quot;:&quot;1&quot;,&quot;issued&quot;:{&quot;date-parts&quot;:[[&quot;2013&quot;,&quot;1&quot;,&quot;1&quot;]]},&quot;page&quot;:&quot;136-145&quot;,&quot;title&quot;:&quot;Quadratic step-down dc–dc converters based on reduced redundant power processing approach&quot;,&quot;type&quot;:&quot;article-journal&quot;,&quot;volume&quot;:&quot;6&quot;,&quot;container-title-short&quot;:&quot;&quot;},&quot;uris&quot;:[&quot;http://www.mendeley.com/documents/?uuid=92a93973-4b1d-3d5e-926c-46a95e2bd7ae&quot;],&quot;isTemporary&quot;:false,&quot;legacyDesktopId&quot;:&quot;92a93973-4b1d-3d5e-926c-46a95e2bd7ae&quot;}]},{&quot;citationID&quot;:&quot;MENDELEY_CITATION_cc3e39fe-be4d-490e-8e00-f9650d918efc&quot;,&quot;properties&quot;:{&quot;noteIndex&quot;:0},&quot;isEdited&quot;:false,&quot;manualOverride&quot;:{&quot;isManuallyOverridden&quot;:false,&quot;citeprocText&quot;:&quot;[60], [97]&quot;,&quot;manualOverrideText&quot;:&quot;&quot;},&quot;citationTag&quot;:&quot;MENDELEY_CITATION_v3_eyJjaXRhdGlvbklEIjoiTUVOREVMRVlfQ0lUQVRJT05fY2MzZTM5ZmUtYmU0ZC00OTBlLThlMDAtZjk2NTBkOTE4ZWZjIiwicHJvcGVydGllcyI6eyJub3RlSW5kZXgiOjB9LCJpc0VkaXRlZCI6ZmFsc2UsIm1hbnVhbE92ZXJyaWRlIjp7ImlzTWFudWFsbHlPdmVycmlkZGVuIjpmYWxzZSwiY2l0ZXByb2NUZXh0IjoiWzYwXSwg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0s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quot;,&quot;citationItems&quot;:[{&quot;id&quot;:&quot;cb2818eb-7c68-3bad-b438-af11b8ddf248&quot;,&quot;itemData&quot;:{&quot;type&quot;:&quot;article-journal&quot;,&quot;id&quot;:&quot;cb2818eb-7c68-3bad-b438-af11b8ddf248&quot;,&quot;title&quot;:&quot;Principles of Power Electronics: Second Edition [Book Review]&quot;,&quot;author&quot;:[{&quot;family&quot;:&quot;White&quot;,&quot;given&quot;:&quot;Robert&quot;,&quot;parse-names&quot;:false,&quot;dropping-particle&quot;:&quot;V.&quot;,&quot;non-dropping-particle&quot;:&quot;&quot;}],&quot;container-title&quot;:&quot;IEEE Power Electronics Magazine&quot;,&quot;accessed&quot;:{&quot;date-parts&quot;:[[2024,8,14]]},&quot;DOI&quot;:&quot;10.1109/MPEL.2024.3390349&quot;,&quot;ISSN&quot;:&quot;2329-9207&quot;,&quot;issued&quot;:{&quot;date-parts&quot;:[[2024,6,27]]},&quot;page&quot;:&quot;101-102&quot;,&quot;publisher&quot;:&quot;Institute of Electrical and Electronics Engineers (IEEE)&quot;,&quot;issue&quot;:&quot;2&quot;,&quot;volume&quot;:&quot;11&quot;,&quot;container-title-short&quot;:&quot;&quot;},&quot;isTemporary&quot;:false},{&quot;id&quot;:&quot;673561ac-e6db-3fb1-9397-a13f4704c722&quot;,&quot;itemData&quot;:{&quot;type&quot;:&quot;book&quot;,&quot;id&quot;:&quot;673561ac-e6db-3fb1-9397-a13f4704c722&quot;,&quot;title&quot;:&quot;Fundamentals of Power Electronics&quot;,&quot;author&quot;:[{&quot;family&quot;:&quot;Erickson&quot;,&quot;given&quot;:&quot;Robert W.&quot;,&quot;parse-names&quot;:false,&quot;dropping-particle&quot;:&quot;&quot;,&quot;non-dropping-particle&quot;:&quot;&quot;},{&quot;family&quot;:&quot;Maksimović&quot;,&quot;given&quot;:&quot;Dragan&quot;,&quot;parse-names&quot;:false,&quot;dropping-particle&quot;:&quot;&quot;,&quot;non-dropping-particle&quot;:&quot;&quot;}],&quot;accessed&quot;:{&quot;date-parts&quot;:[[2019,6,25]]},&quot;DOI&quot;:&quot;10.1007/b100747&quot;,&quot;ISBN&quot;:&quot;978-1-4757-0559-1&quot;,&quot;URL&quot;:&quot;http://link.springer.com/10.1007/b100747&quot;,&quot;issued&quot;:{&quot;date-parts&quot;:[[2001]]},&quot;publisher-place&quot;:&quot;Boston, MA&quot;,&quot;publisher&quot;:&quot;Springer US&quot;,&quot;container-title-short&quot;:&quot;&quot;},&quot;isTemporary&quot;:false}]},{&quot;citationID&quot;:&quot;MENDELEY_CITATION_e0c4c9bc-0275-4967-b39d-ed6d1352a011&quot;,&quot;properties&quot;:{&quot;noteIndex&quot;:0},&quot;isEdited&quot;:false,&quot;manualOverride&quot;:{&quot;isManuallyOverridden&quot;:false,&quot;citeprocText&quot;:&quot;[60], [97]&quot;,&quot;manualOverrideText&quot;:&quot;&quot;},&quot;citationTag&quot;:&quot;MENDELEY_CITATION_v3_eyJjaXRhdGlvbklEIjoiTUVOREVMRVlfQ0lUQVRJT05fZTBjNGM5YmMtMDI3NS00OTY3LWIzOWQtZWQ2ZDEzNTJhMDExIiwicHJvcGVydGllcyI6eyJub3RlSW5kZXgiOjB9LCJpc0VkaXRlZCI6ZmFsc2UsIm1hbnVhbE92ZXJyaWRlIjp7ImlzTWFudWFsbHlPdmVycmlkZGVuIjpmYWxzZSwiY2l0ZXByb2NUZXh0IjoiWzYwXSwg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0s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quot;,&quot;citationItems&quot;:[{&quot;id&quot;:&quot;cb2818eb-7c68-3bad-b438-af11b8ddf248&quot;,&quot;itemData&quot;:{&quot;type&quot;:&quot;article-journal&quot;,&quot;id&quot;:&quot;cb2818eb-7c68-3bad-b438-af11b8ddf248&quot;,&quot;title&quot;:&quot;Principles of Power Electronics: Second Edition [Book Review]&quot;,&quot;author&quot;:[{&quot;family&quot;:&quot;White&quot;,&quot;given&quot;:&quot;Robert&quot;,&quot;parse-names&quot;:false,&quot;dropping-particle&quot;:&quot;V.&quot;,&quot;non-dropping-particle&quot;:&quot;&quot;}],&quot;container-title&quot;:&quot;IEEE Power Electronics Magazine&quot;,&quot;accessed&quot;:{&quot;date-parts&quot;:[[2024,8,14]]},&quot;DOI&quot;:&quot;10.1109/MPEL.2024.3390349&quot;,&quot;ISSN&quot;:&quot;2329-9207&quot;,&quot;issued&quot;:{&quot;date-parts&quot;:[[2024,6,27]]},&quot;page&quot;:&quot;101-102&quot;,&quot;publisher&quot;:&quot;Institute of Electrical and Electronics Engineers (IEEE)&quot;,&quot;issue&quot;:&quot;2&quot;,&quot;volume&quot;:&quot;11&quot;,&quot;container-title-short&quot;:&quot;&quot;},&quot;isTemporary&quot;:false},{&quot;id&quot;:&quot;673561ac-e6db-3fb1-9397-a13f4704c722&quot;,&quot;itemData&quot;:{&quot;type&quot;:&quot;book&quot;,&quot;id&quot;:&quot;673561ac-e6db-3fb1-9397-a13f4704c722&quot;,&quot;title&quot;:&quot;Fundamentals of Power Electronics&quot;,&quot;author&quot;:[{&quot;family&quot;:&quot;Erickson&quot;,&quot;given&quot;:&quot;Robert W.&quot;,&quot;parse-names&quot;:false,&quot;dropping-particle&quot;:&quot;&quot;,&quot;non-dropping-particle&quot;:&quot;&quot;},{&quot;family&quot;:&quot;Maksimović&quot;,&quot;given&quot;:&quot;Dragan&quot;,&quot;parse-names&quot;:false,&quot;dropping-particle&quot;:&quot;&quot;,&quot;non-dropping-particle&quot;:&quot;&quot;}],&quot;accessed&quot;:{&quot;date-parts&quot;:[[2019,6,25]]},&quot;DOI&quot;:&quot;10.1007/b100747&quot;,&quot;ISBN&quot;:&quot;978-1-4757-0559-1&quot;,&quot;URL&quot;:&quot;http://link.springer.com/10.1007/b100747&quot;,&quot;issued&quot;:{&quot;date-parts&quot;:[[2001]]},&quot;publisher-place&quot;:&quot;Boston, MA&quot;,&quot;publisher&quot;:&quot;Springer US&quot;,&quot;container-title-short&quot;:&quot;&quot;},&quot;isTemporary&quot;:false}]},{&quot;citationID&quot;:&quot;MENDELEY_CITATION_e1bccee3-e475-42d3-adec-11f379e5613f&quot;,&quot;properties&quot;:{&quot;noteIndex&quot;:0},&quot;isEdited&quot;:false,&quot;manualOverride&quot;:{&quot;isManuallyOverridden&quot;:false,&quot;citeprocText&quot;:&quot;[80]&quot;,&quot;manualOverrideText&quot;:&quot;&quot;},&quot;citationTag&quot;:&quot;MENDELEY_CITATION_v3_eyJjaXRhdGlvbklEIjoiTUVOREVMRVlfQ0lUQVRJT05fZTFiY2NlZTMtZTQ3NS00MmQzLWFkZWMtMTFmMzc5ZTU2MTNm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X1dfQ==&quot;,&quot;citationItems&quot;:[{&quot;id&quot;:&quot;06374833-e112-34b0-9bc4-0c12cff6feb4&quot;,&quot;itemData&quot;:{&quot;type&quot;:&quot;paper-conference&quot;,&quot;id&quot;:&quot;06374833-e112-34b0-9bc4-0c12cff6feb4&quot;,&quot;title&quot;:&quot;A transformerless noncascaded quadratic-based step-down converter without pulsating input current for automotive applications&quot;,&quot;author&quot;:[{&quot;family&quot;:&quot;Antuna-Fiscal&quot;,&quot;given&quot;:&quot;C.A.&quot;,&quot;parse-names&quot;:false,&quot;dropping-particle&quot;:&quot;&quot;,&quot;non-dropping-particle&quot;:&quot;&quot;},{&quot;family&quot;:&quot;Ortiz-Lopez&quot;,&quot;given&quot;:&quot;M.G.&quot;,&quot;parse-names&quot;:false,&quot;dropping-particle&quot;:&quot;&quot;,&quot;non-dropping-particle&quot;:&quot;&quot;},{&quot;family&quot;:&quot;Leyva-Ramos&quot;,&quot;given&quot;:&quot;J.&quot;,&quot;parse-names&quot;:false,&quot;dropping-particle&quot;:&quot;&quot;,&quot;non-dropping-particle&quot;:&quot;&quot;},{&quot;family&quot;:&quot;Diaz-Saldierna&quot;,&quot;given&quot;:&quot;L.H.&quot;,&quot;parse-names&quot;:false,&quot;dropping-particle&quot;:&quot;&quot;,&quot;non-dropping-particle&quot;:&quot;&quot;}],&quot;container-title&quot;:&quot;2019 IEEE Energy Conversion Congress and Exposition, ECCE 2019&quot;,&quot;DOI&quot;:&quot;10.1109/ECCE.2019.8912967&quot;,&quot;ISBN&quot;:&quot;9781728103952&quot;,&quot;issued&quot;:{&quot;date-parts&quot;:[[2019]]},&quot;abstract&quot;:&quot;© 2019 IEEE. In many applications, it is necessary to use a dc-dc converter with a wide step-down range of conversion and small ripple in the input. The electrical automotive system based on 48 V/12 V to improve the distribution of energy is a typical case. In this paper, a transformerless converter with wide step-down conversion ratio is designed and analyzed. This converter is a quadratic step-down converter based on reduced redundant energy, which includes a low-pass filter in the input stage. The steady state conditions and the analysis of the dynamic behavior with an input filter are given. The space state switched and linear models are derived as well as the transfer functions of possible variables to be used for control purposes. Experimental results including frequency response analysis for a 300 W prototype are given to verify the proposed design expressions and models. The measured efficiency of the prototype results in 92.3% at the nominal output power.&quot;,&quot;container-title-short&quot;:&quot;&quot;},&quot;isTemporary&quot;:false}]},{&quot;citationID&quot;:&quot;MENDELEY_CITATION_b6dc0dcf-5be5-4141-a6c7-65920d77718f&quot;,&quot;properties&quot;:{&quot;noteIndex&quot;:0},&quot;isEdited&quot;:false,&quot;manualOverride&quot;:{&quot;isManuallyOverridden&quot;:false,&quot;citeprocText&quot;:&quot;[80]&quot;,&quot;manualOverrideText&quot;:&quot;&quot;},&quot;citationTag&quot;:&quot;MENDELEY_CITATION_v3_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&quot;,&quot;citationItems&quot;:[{&quot;id&quot;:&quot;06374833-e112-34b0-9bc4-0c12cff6feb4&quot;,&quot;itemData&quot;:{&quot;type&quot;:&quot;paper-conference&quot;,&quot;id&quot;:&quot;06374833-e112-34b0-9bc4-0c12cff6feb4&quot;,&quot;title&quot;:&quot;A transformerless noncascaded quadratic-based step-down converter without pulsating input current for automotive applications&quot;,&quot;author&quot;:[{&quot;family&quot;:&quot;Antuna-Fiscal&quot;,&quot;given&quot;:&quot;C.A.&quot;,&quot;parse-names&quot;:false,&quot;dropping-particle&quot;:&quot;&quot;,&quot;non-dropping-particle&quot;:&quot;&quot;},{&quot;family&quot;:&quot;Ortiz-Lopez&quot;,&quot;given&quot;:&quot;M.G.&quot;,&quot;parse-names&quot;:false,&quot;dropping-particle&quot;:&quot;&quot;,&quot;non-dropping-particle&quot;:&quot;&quot;},{&quot;family&quot;:&quot;Leyva-Ramos&quot;,&quot;given&quot;:&quot;J.&quot;,&quot;parse-names&quot;:false,&quot;dropping-particle&quot;:&quot;&quot;,&quot;non-dropping-particle&quot;:&quot;&quot;},{&quot;family&quot;:&quot;Diaz-Saldierna&quot;,&quot;given&quot;:&quot;L.H.&quot;,&quot;parse-names&quot;:false,&quot;dropping-particle&quot;:&quot;&quot;,&quot;non-dropping-particle&quot;:&quot;&quot;}],&quot;container-title&quot;:&quot;2019 IEEE Energy Conversion Congress and Exposition, ECCE 2019&quot;,&quot;DOI&quot;:&quot;10.1109/ECCE.2019.8912967&quot;,&quot;ISBN&quot;:&quot;9781728103952&quot;,&quot;issued&quot;:{&quot;date-parts&quot;:[[2019]]},&quot;abstract&quot;:&quot;© 2019 IEEE. In many applications, it is necessary to use a dc-dc converter with a wide step-down range of conversion and small ripple in the input. The electrical automotive system based on 48 V/12 V to improve the distribution of energy is a typical case. In this paper, a transformerless converter with wide step-down conversion ratio is designed and analyzed. This converter is a quadratic step-down converter based on reduced redundant energy, which includes a low-pass filter in the input stage. The steady state conditions and the analysis of the dynamic behavior with an input filter are given. The space state switched and linear models are derived as well as the transfer functions of possible variables to be used for control purposes. Experimental results including frequency response analysis for a 300 W prototype are given to verify the proposed design expressions and models. The measured efficiency of the prototype results in 92.3% at the nominal output power.&quot;,&quot;container-title-short&quot;:&quot;&quot;},&quot;isTemporary&quot;:false,&quot;suppress-author&quot;:false,&quot;composite&quot;:false,&quot;author-only&quot;:false}]},{&quot;citationID&quot;:&quot;MENDELEY_CITATION_480ce563-93cb-4d19-b232-8a5acb2b646b&quot;,&quot;properties&quot;:{&quot;noteIndex&quot;:0},&quot;isEdited&quot;:false,&quot;manualOverride&quot;:{&quot;isManuallyOverridden&quot;:false,&quot;citeprocText&quot;:&quot;[97]&quot;,&quot;manualOverrideText&quot;:&quot;&quot;},&quot;citationTag&quot;:&quot;MENDELEY_CITATION_v3_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&quot;,&quot;citationItems&quot;:[{&quot;id&quot;:&quot;cb2818eb-7c68-3bad-b438-af11b8ddf248&quot;,&quot;itemData&quot;:{&quot;type&quot;:&quot;article-journal&quot;,&quot;id&quot;:&quot;cb2818eb-7c68-3bad-b438-af11b8ddf248&quot;,&quot;title&quot;:&quot;Principles of Power Electronics: Second Edition [Book Review]&quot;,&quot;author&quot;:[{&quot;family&quot;:&quot;White&quot;,&quot;given&quot;:&quot;Robert&quot;,&quot;parse-names&quot;:false,&quot;dropping-particle&quot;:&quot;V.&quot;,&quot;non-dropping-particle&quot;:&quot;&quot;}],&quot;container-title&quot;:&quot;IEEE Power Electronics Magazine&quot;,&quot;accessed&quot;:{&quot;date-parts&quot;:[[2024,8,14]]},&quot;DOI&quot;:&quot;10.1109/MPEL.2024.3390349&quot;,&quot;ISSN&quot;:&quot;2329-9207&quot;,&quot;issued&quot;:{&quot;date-parts&quot;:[[2024,6,27]]},&quot;page&quot;:&quot;101-102&quot;,&quot;publisher&quot;:&quot;Institute of Electrical and Electronics Engineers (IEEE)&quot;,&quot;issue&quot;:&quot;2&quot;,&quot;volume&quot;:&quot;11&quot;,&quot;container-title-short&quot;:&quot;&quot;},&quot;isTemporary&quot;:false}]},{&quot;citationID&quot;:&quot;MENDELEY_CITATION_e73cc7d9-e874-4b05-b79e-ffacb2c8dbf8&quot;,&quot;properties&quot;:{&quot;noteIndex&quot;:0},&quot;isEdited&quot;:false,&quot;manualOverride&quot;:{&quot;isManuallyOverridden&quot;:false,&quot;citeprocText&quot;:&quot;[98], [99]&quot;,&quot;manualOverrideText&quot;:&quot;&quot;},&quot;citationTag&quot;:&quot;MENDELEY_CITATION_v3_eyJjaXRhdGlvbklEIjoiTUVOREVMRVlfQ0lUQVRJT05fZTczY2M3ZDktZTg3NC00YjA1LWI3OWUtZmZhY2IyYzhkYmY4IiwicHJvcGVydGllcyI6eyJub3RlSW5kZXgiOjB9LCJpc0VkaXRlZCI6ZmFsc2UsIm1hbnVhbE92ZXJyaWRlIjp7ImlzTWFudWFsbHlPdmVycmlkZGVuIjpmYWxzZSwiY2l0ZXByb2NUZXh0IjoiWzk4XSwgWzk5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&quot;,&quot;citationItems&quot;:[{&quot;id&quot;:&quot;f7a919a0-b1e2-3d08-bc22-589ad2cf1185&quot;,&quot;itemData&quot;:{&quot;type&quot;:&quot;article-journal&quot;,&quot;id&quot;:&quot;f7a919a0-b1e2-3d08-bc22-589ad2cf1185&quot;,&quot;title&quot;:&quot;Distributed transient frequency control for power networks with stability and performance guarantees&quot;,&quot;author&quot;:[{&quot;family&quot;:&quot;Zhang&quot;,&quot;given&quot;:&quot;Yifu&quot;,&quot;parse-names&quot;:false,&quot;dropping-particle&quot;:&quot;&quot;,&quot;non-dropping-particle&quot;:&quot;&quot;},{&quot;family&quot;:&quot;Cortés&quot;,&quot;given&quot;:&quot;Jorge&quot;,&quot;parse-names&quot;:false,&quot;dropping-particle&quot;:&quot;&quot;,&quot;non-dropping-particle&quot;:&quot;&quot;}],&quot;container-title&quot;:&quot;Automatica&quot;,&quot;accessed&quot;:{&quot;date-parts&quot;:[[2025,4,22]]},&quot;DOI&quot;:&quot;10.1016/J.AUTOMATICA.2019.03.017&quot;,&quot;ISSN&quot;:&quot;0005-1098&quot;,&quot;issued&quot;:{&quot;date-parts&quot;:[[2019,7,1]]},&quot;page&quot;:&quot;274-285&quot;,&quot;abstract&quot;:&quot;This paper proposes a distributed strategy regulated on a subset of individual buses in a power network described by the swing equations to achieve transient frequency control while preserving asymptotic stability. Transient frequency control refers to the ability to maintain the transient frequency of each bus of interest in a given safe region, provided (i) it is initially in it, and (ii) if it is initially not, then drive the frequency to converge to this region within a finite time, with a guaranteed convergence rate. Building on Lyapunov stability and set invariance theory, we formulate the stability and the transient frequency requirements as two separate constraints for the control input. Our design synthesizes a controller that satisfies both constraints simultaneously. The controller is distributed and Lipschitz, guaranteeing the existence and uniqueness of the trajectories of the closed-loop system. We further bound its magnitude and demonstrate its robustness against measurement inaccuracies. Simulations on the IEEE 39-bus power network illustrate our results.&quot;,&quot;publisher&quot;:&quot;Pergamon&quot;,&quot;volume&quot;:&quot;105&quot;,&quot;container-title-short&quot;:&quot;&quot;},&quot;isTemporary&quot;:false},{&quot;id&quot;:&quot;a5185be3-90cc-33be-945b-bd36ce1423d3&quot;,&quot;itemData&quot;:{&quot;type&quot;:&quot;article-journal&quot;,&quot;id&quot;:&quot;a5185be3-90cc-33be-945b-bd36ce1423d3&quot;,&quot;title&quot;:&quot;Feedback Control of Negative-Imaginary Systems: Flexible structures with colocated actuators and sensors&quot;,&quot;author&quot;:[{&quot;family&quot;:&quot;Petersen&quot;,&quot;given&quot;:&quot;Ian R.&quot;,&quot;parse-names&quot;:false,&quot;dropping-particle&quot;:&quot;&quot;,&quot;non-dropping-particle&quot;:&quot;&quot;},{&quot;family&quot;:&quot;Lanzon&quot;,&quot;given&quot;:&quot;Alexander&quot;,&quot;parse-names&quot;:false,&quot;dropping-particle&quot;:&quot;&quot;,&quot;non-dropping-particle&quot;:&quot;&quot;}],&quot;container-title&quot;:&quot;IEEE Control Systems&quot;,&quot;container-title-short&quot;:&quot;IEEE Control Syst&quot;,&quot;accessed&quot;:{&quot;date-parts&quot;:[[2025,4,22]]},&quot;DOI&quot;:&quot;10.1109/MCS.2010.937676&quot;,&quot;ISSN&quot;:&quot;1066033X&quot;,&quot;issued&quot;:{&quot;date-parts&quot;:[[2010]]},&quot;page&quot;:&quot;54-72&quot;,&quot;issue&quot;:&quot;5&quot;,&quot;volume&quot;:&quot;30&quot;},&quot;isTemporary&quot;:false}]},{&quot;citationID&quot;:&quot;MENDELEY_CITATION_3f18b085-4151-4af2-a835-57507469da8e&quot;,&quot;properties&quot;:{&quot;noteIndex&quot;:0},&quot;isEdited&quot;:false,&quot;manualOverride&quot;:{&quot;isManuallyOverridden&quot;:false,&quot;citeprocText&quot;:&quot;[89]&quot;,&quot;manualOverrideText&quot;:&quot;&quot;},&quot;citationTag&quot;:&quot;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&quot;,&quot;citationItems&quot;:[{&quot;id&quot;:&quot;12727979-b69d-3555-b8ad-cd6d61813ed6&quot;,&quot;itemData&quot;:{&quot;type&quot;:&quot;book&quot;,&quot;id&quot;:&quot;12727979-b69d-3555-b8ad-cd6d61813ed6&quot;,&quot;title&quot;:&quot;Feedback Systems: An Introduction for Scientists and Engineers&quot;,&quot;author&quot;:[{&quot;family&quot;:&quot;Åström&quot;,&quot;given&quot;:&quot;K J&quot;,&quot;parse-names&quot;:false,&quot;dropping-particle&quot;:&quot;&quot;,&quot;non-dropping-particle&quot;:&quot;&quot;},{&quot;family&quot;:&quot;Murray&quot;,&quot;given&quot;:&quot;Richard M&quot;,&quot;parse-names&quot;:false,&quot;dropping-particle&quot;:&quot;&quot;,&quot;non-dropping-particle&quot;:&quot;&quot;}],&quot;container-title&quot;:&quot;Control And Cybernetics&quot;,&quot;DOI&quot;:&quot;10.1086/596297&quot;,&quot;ISBN&quot;:&quot;0691135762&quot;,&quot;ISSN&quot;:&quot;00335770&quot;,&quot;PMID&quot;:&quot;25246403&quot;,&quot;URL&quot;:&quot;http://caltechbook.library.caltech.edu/226/&quot;,&quot;issued&quot;:{&quot;date-parts&quot;:[[2008]]},&quot;number-of-pages&quot;:&quot;426-426&quot;,&quot;abstract&quot;:&quot;This book provides an introduction to the basic principles and tools for the design and analysis of feedback systems. It is intended to serve a diverse audience of scientists and engineers who are interested in understanding and utilizing feedback in physical, biological, information and social systems.We have attempted to keep the mathematical prerequisites to a minimum while being careful not to sacrifice rigor in the process. We have also attempted to make use of examples from a variety of disciplines, illustrating the generality of many of the tools while at the same time showing how they can be applied in specific application domains. A major goal of this book is to present a concise and insightful view of the current knowledge in feedback and control systems. The field of control started by teaching everything that was known at the time and, as new knowledge was acquired, additional courses were developed to cover new techniques. A consequence of this evolution is that introductory courses have remained the same for many years, and it is often necessary to take many individual courses in order to obtain a good perspective on the field. In developing this book, we have attempted to condense the current knowledge by emphasizing fundamental concepts. We believe that it is important to understand why feedback is useful, to know the language and basic mathematics of control and to grasp the key paradigms that have been developed over the past half century. It is also important to be able to solve simple feedback problems using back-of-the-envelope techniques, to recognize fundamental limitations and difficult control problems and to have a feel for available design methods. This book was originally developed for use in an experimental course at Caltech involving students from a wide set of backgrounds. The course was offered to undergraduates at the junior and senior levels in traditional engineering disciplines, as well as first- and second-year graduate students in engineering and science. This latter group included graduate students in biology, computer science and physics. Over the course of several years, the text has been classroom tested at Caltech and at Lund University, and the feedback from many students and colleagues has been incorporated to help improve the readability and accessibility of the material. Because of its intended audience, this book is organized in a slightly unusual fashion compared to many other books on feedback and control. In particular, we introduce a number of concepts in the text that are normally reserved for second-year courses on control and hence often not available to students who are not control systems majors. This has been done at the expense of certain traditional topics, which we felt that the astute student could learn independently and are often explored through the exercises. Examples of topics that we have included are nonlinear dynamics, Lyapunov stability analysis, the matrix exponential, reachability and observability, and fundamental limits of performance and robustness. Topics that we have deemphasized include root locus techniques, lead/lag compensation and detailed rules for generating Bode and Nyquist plots by hand. Several features of the book are designed to facilitate its dual function as a basic engineering text and as an introduction for researchers in natural, information and social sciences. The bulk of the material is intended to be used regardless of the audience and covers the core principles and tools in the analysis and design of feedback systems. Advanced sections, marked by the â€œdangerous bendâ€� symbol shown here, contain material that requires a slightly more technical background, of the sort that would be expected of senior undergraduates in engineering. A few sections are marked by two dangerous bend symbols and are intended for readers with more specialized backgrounds, identified at the beginning of the section. To limit the length of the text, several standard results and extensions are given in the exercises, with appropriate hints toward their solutions. To further augment the printed material contained here, a companion web site has been developed and is available from the publisherâ€™s web page: http://press.princeton.edu/titles/8701.html The web site contains a database of frequently asked questions, supplemental examples and exercises, and lecture material for courses based on this text. The material is organized by chapter and includes a summary of the major points in the text as well as links to external resources. The web site also contains the source code for many examples in the book, as well as utilities to implement the techniques described in the text. Most of the code was originally written using MATLAB M-files but was also tested with LabView MathScript to ensure compatibility with both packages. Many files can also be run using other scripting languages such as Octave, SciLab, SysQuake and Xmath. The first half of the book focuses almost exclusively on state space control systems. We begin in Chapter 2 with a description of modeling of physical, biological and information systems using ordinary differential equations and difference equations. Chapter 3 presents a number of examples in some detail, primarily as a reference for problems that will be used throughout the text. Following this, Chapter 4 looks at the dynamic behavior of models, including definitions of stability and more complicated nonlinear behavior. We provide advanced sections in this chapter on Lyapunov stability analysis because we find that it is useful in a broad array of applications and is frequently a topic that is not introduced until later in oneâ€™s studies. The remaining three chapters of the first half of the book focus on linear systems, beginning with a description of input/output behavior in Chapter 5. In Chapter 6, we formally introduce feedback systems by demonstrating how state space control laws can be designed. This is followed in Chapter 7 by material on output feedback and estimators. Chapters 6 and 7 introduce the key concepts of reachability and observability, which give tremendous insight into the choice of actuators and sensors, whether for engineered or natural systems. The second half of the book presents material that is often considered to be from the field of â€œclassical control.â€� This includes the transfer function, introduced in Chapter 8, which is a fundamental tool for understanding feedback systems. Using transfer functions, one can begin to analyze the stability of feedback systems using frequency domain analysis, including the ability to reason about the closed loop behavior of a system from its open loop characteristics. This is the subject of Chapter 9, which revolves around the Nyquist stability criterion. In Chapters 10 and 11, we again look at the design problem, focusing first on proportional-integral-derivative (PID) controllers and then on the more general process of loop shaping. PID control is by far the most common design technique in control systems and a useful tool for any student. The chapter on frequency domain design introduces many of the ideas of modern control theory, including the sensitivity function. In Chapter 12, we combine the results from the second half of the book to analyze some of the fundamental trade-offs between robustness and performance. This is also a key chapter illustrating the power of the techniques that have been developed and serving as an introduction for more advanced studies. The book is designed for use in a 10- to 15-week course in feedback systems that provides many of the key concepts needed in a variety of disciplines. For a 10-week course, Chapters 1â€“2, 4â€“6 and 8â€“11 can each be covered in a weekâ€™s time, with the omission of some topics from the final chapters. A more leisurely course, spread out over 14â€“15 weeks, could cover the entire book, with 2 weeks on modeling (Chapters 2 and 3) â€” particularly for students without much background in ordinary differential equations â€” and 2 weeks on robust performance (Chapter 12). The mathematical prerequisites for the book are modest and in keeping with our goal of providing an introduction that serves a broad audience. We assume familiarity with the basic tools of linear algebra, including matrices, vectors and eigenvalues. These are typically covered in a sophomore-level course on the subject, and the textbooks by Apostol [10], Arnold [13] and Strang [187] can serve as good references. Similarly, we assume basic knowledge of differential equations, including the concepts of homogeneous and particular solutions for linear ordinary differential equations in one variable. Apostol [10] and Boyce and DiPrima [42] cover this material well. Finally, we also make use of complex numbers and functions and, in some of the advanced sections, more detailed concepts in complex variables that are typically covered in a junior-level engineering or physics course in mathematical methods. Apostol [9] or Stewart [186] can be used for the basic material, with Ahlfors [6], Marsden and Hoffman [146] or Saff and Snider [172] being good references for the more advanced material. We have chosen not to include appendices summarizing these various topics since there are a number of good books available. One additional choice that we felt was important was the decision not to rely on a knowledge of Laplace transforms in the book. While their use is by far the most common approach to teaching feedback systems in engineering, many students in the natural and information sciences may lack the necessary mathematical background. Since Laplace transforms are not required in any essential way, we have included them only in an advanced section intended to tie things together for students with that background. Of course, we make tremendous use of transfer functions, which we introduce through the notion of response to exponential inputs,&quot;,&quot;issue&quot;:&quot;4&quot;,&quot;volume&quot;:&quot;36&quot;,&quot;container-title-short&quot;:&quot;&quot;},&quot;isTemporary&quot;:false}]},{&quot;citationID&quot;:&quot;MENDELEY_CITATION_08339c63-b6b2-471e-b53a-f1897b2b8577&quot;,&quot;properties&quot;:{&quot;noteIndex&quot;:0},&quot;isEdited&quot;:false,&quot;manualOverride&quot;:{&quot;isManuallyOverridden&quot;:false,&quot;citeprocText&quot;:&quot;[100]&quot;,&quot;manualOverrideText&quot;:&quot;&quot;},&quot;citationTag&quot;:&quot;MENDELEY_CITATION_v3_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&quot;,&quot;citationItems&quot;:[{&quot;id&quot;:&quot;152876b8-0641-3172-a334-027ecc8e0845&quot;,&quot;itemData&quot;:{&quot;type&quot;:&quot;article-journal&quot;,&quot;id&quot;:&quot;152876b8-0641-3172-a334-027ecc8e0845&quot;,&quot;title&quot;:&quot;Comprehensive review of stability criteria for DC power distribution systems&quot;,&quot;author&quot;:[{&quot;family&quot;:&quot;Riccobono&quot;,&quot;given&quot;:&quot;Antonino&quot;,&quot;parse-names&quot;:false,&quot;dropping-particle&quot;:&quot;&quot;,&quot;non-dropping-particle&quot;:&quot;&quot;},{&quot;family&quot;:&quot;Santi&quot;,&quot;given&quot;:&quot;Enrico&quot;,&quot;parse-names&quot;:false,&quot;dropping-particle&quot;:&quot;&quot;,&quot;non-dropping-particle&quot;:&quot;&quot;}],&quot;container-title&quot;:&quot;IEEE Transactions on Industry Applications&quot;,&quot;container-title-short&quot;:&quot;IEEE Trans Ind Appl&quot;,&quot;accessed&quot;:{&quot;date-parts&quot;:[[2022,4,2]]},&quot;DOI&quot;:&quot;10.1109/TIA.2014.2309800&quot;,&quot;ISSN&quot;:&quot;19399367&quot;,&quot;issued&quot;:{&quot;date-parts&quot;:[[2014,9,1]]},&quot;page&quot;:&quot;3525-3535&quot;,&quot;abstract&quot;:&quot;Power-electronics-based dc power distribution systems, consisting of several interconnected feedback-controlled switching converters, suffer from potential degradation of stability and dynamic performance caused by negative incremental impedances due to the presence of constant power loads. For this reason, the stability analysis of these systems is a significant design consideration. This paper reviews all the major stability criteria for dc distribution systems that have been developed so far: the Middlebrook Criterion, the Gain Margin and Phase Margin Criterion, the Opposing Argument Criterion, the Energy Source Analysis Consortium (ESAC) Criterion, and the Three-Step Impedance Criterion. In particular, the paper discusses, for each criterion, the artificial conservativeness characteristics in the design of dc distribution systems, and the formulation of design specifications that ensure system stability. Moreover, the Passivity-Based Stability Criterion is discussed, which has been recently proposed as an alternative stability criterion. While all prior stability criteria are based on forbidden regions for the polar plot of the so-called minor loop gain, which is an impedance ratio, the proposed criterion is based on imposing passivity of the overall bus impedance. A meaningful simulation example is presented to illustrate the main characteristics of the reviewed stability criteria.&quot;,&quot;publisher&quot;:&quot;Institute of Electrical and Electronics Engineers Inc.&quot;,&quot;issue&quot;:&quot;5&quot;,&quot;volume&quot;:&quot;50&quot;},&quot;isTemporary&quot;:false}]},{&quot;citationID&quot;:&quot;MENDELEY_CITATION_ad038bd9-0153-48d2-848d-86d499f2bce6&quot;,&quot;properties&quot;:{&quot;noteIndex&quot;:0},&quot;isEdited&quot;:false,&quot;manualOverride&quot;:{&quot;isManuallyOverridden&quot;:false,&quot;citeprocText&quot;:&quot;[101]&quot;,&quot;manualOverrideText&quot;:&quot;&quot;},&quot;citationTag&quot;:&quot;MENDELEY_CITATION_v3_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&quot;,&quot;citationItems&quot;:[{&quot;id&quot;:&quot;2f823ea8-2b5b-33bd-a8b5-27c5d1d479af&quot;,&quot;itemData&quot;:{&quot;type&quot;:&quot;article-journal&quot;,&quot;id&quot;:&quot;2f823ea8-2b5b-33bd-a8b5-27c5d1d479af&quot;,&quot;title&quot;:&quot;Optimal single resistors damping of input filters&quot;,&quot;author&quot;:[{&quot;family&quot;:&quot;Erickson&quot;,&quot;given&quot;:&quot;R.W.&quot;,&quot;parse-names&quot;:false,&quot;dropping-particle&quot;:&quot;&quot;,&quot;non-dropping-particle&quot;:&quot;&quot;}],&quot;container-title&quot;:&quot;APEC '99. Fourteenth Annual Applied Power Electronics Conference and Exposition. 1999 Conference Proceedings (Cat. No.99CH36285)&quot;,&quot;DOI&quot;:&quot;10.1109/APEC.1999.750502&quot;,&quot;ISBN&quot;:&quot;0-7803-5160-6&quot;,&quot;URL&quot;:&quot;http://ieeexplore.ieee.org/document/750502/&quot;,&quot;issued&quot;:{&quot;date-parts&quot;:[[1999]]},&quot;page&quot;:&quot;1073-1079 vol.2&quot;,&quot;abstract&quot;:&quot;A general procedure is outlined for optimizing the damping of an input filter using a single resistor. This procedure is employed to derive the equations governing optimal damping of several basic filter circuits. Design tradeoffs are discussed. Additional criteria are derived that allow employment of these results in design of multiple-section cascaded filters with damping&quot;,&quot;container-title-short&quot;:&quot;&quot;},&quot;isTemporary&quot;:false}]},{&quot;citationID&quot;:&quot;MENDELEY_CITATION_eb949123-ea86-4f56-bf9a-91c49a5ada19&quot;,&quot;properties&quot;:{&quot;noteIndex&quot;:0},&quot;isEdited&quot;:false,&quot;manualOverride&quot;:{&quot;isManuallyOverridden&quot;:false,&quot;citeprocText&quot;:&quot;[78]&quot;,&quot;manualOverrideText&quot;:&quot;&quot;},&quot;citationTag&quot;:&quot;MENDELEY_CITATION_v3_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&quot;,&quot;citationItems&quot;:[{&quot;id&quot;:&quot;6624d9c4-58f3-3b0a-8520-b776a077da6d&quot;,&quot;itemData&quot;:{&quot;type&quot;:&quot;paper-conference&quot;,&quot;id&quot;:&quot;6624d9c4-58f3-3b0a-8520-b776a077da6d&quot;,&quot;title&quot;:&quot;Input Filter Considerations in Design and Application of Switching Regulators&quot;,&quot;author&quot;:[{&quot;family&quot;:&quot;Middlebrook&quot;,&quot;given&quot;:&quot;R. D.&quot;,&quot;parse-names&quot;:false,&quot;dropping-particle&quot;:&quot;&quot;,&quot;non-dropping-particle&quot;:&quot;&quot;}],&quot;container-title&quot;:&quot;IEEE Industry Applications Society Annual Meeting&quot;,&quot;issued&quot;:{&quot;date-parts&quot;:[[1976]]},&quot;page&quot;:&quot;366-382&quot;,&quot;container-title-short&quot;:&quot;&quot;},&quot;isTemporary&quot;:false}]},{&quot;citationID&quot;:&quot;MENDELEY_CITATION_05babc54-0216-45a1-99e7-c1567d63e8e2&quot;,&quot;properties&quot;:{&quot;noteIndex&quot;:0},&quot;isEdited&quot;:false,&quot;manualOverride&quot;:{&quot;isManuallyOverridden&quot;:false,&quot;citeprocText&quot;:&quot;[60]&quot;,&quot;manualOverrideText&quot;:&quot;&quot;},&quot;citationTag&quot;:&quot;MENDELEY_CITATION_v3_eyJjaXRhdGlvbklEIjoiTUVOREVMRVlfQ0lUQVRJT05fMDViYWJjNTQtMDIxNi00NWExLTk5ZTctYzE1NjdkNjNlOGUy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quot;,&quot;citationItems&quot;:[{&quot;id&quot;:&quot;673561ac-e6db-3fb1-9397-a13f4704c722&quot;,&quot;itemData&quot;:{&quot;type&quot;:&quot;book&quot;,&quot;id&quot;:&quot;673561ac-e6db-3fb1-9397-a13f4704c722&quot;,&quot;title&quot;:&quot;Fundamentals of Power Electronics&quot;,&quot;author&quot;:[{&quot;family&quot;:&quot;Erickson&quot;,&quot;given&quot;:&quot;Robert W.&quot;,&quot;parse-names&quot;:false,&quot;dropping-particle&quot;:&quot;&quot;,&quot;non-dropping-particle&quot;:&quot;&quot;},{&quot;family&quot;:&quot;Maksimović&quot;,&quot;given&quot;:&quot;Dragan&quot;,&quot;parse-names&quot;:false,&quot;dropping-particle&quot;:&quot;&quot;,&quot;non-dropping-particle&quot;:&quot;&quot;}],&quot;accessed&quot;:{&quot;date-parts&quot;:[[2019,6,25]]},&quot;DOI&quot;:&quot;10.1007/b100747&quot;,&quot;ISBN&quot;:&quot;978-1-4757-0559-1&quot;,&quot;URL&quot;:&quot;http://link.springer.com/10.1007/b100747&quot;,&quot;issued&quot;:{&quot;date-parts&quot;:[[2001]]},&quot;publisher-place&quot;:&quot;Boston, MA&quot;,&quot;publisher&quot;:&quot;Springer US&quot;,&quot;container-title-short&quot;:&quot;&quot;},&quot;isTemporary&quot;:false}]},{&quot;citationID&quot;:&quot;MENDELEY_CITATION_28752a80-b9d6-4dff-821e-22d106aabc3b&quot;,&quot;properties&quot;:{&quot;noteIndex&quot;:0},&quot;isEdited&quot;:false,&quot;manualOverride&quot;:{&quot;citeprocText&quot;:&quot;[32]&quot;,&quot;isManuallyOverridden&quot;:false,&quot;manualOverrideText&quot;:&quot;&quot;},&quot;citationTag&quot;:&quot;MENDELEY_CITATION_v3_eyJjaXRhdGlvbklEIjoiTUVOREVMRVlfQ0lUQVRJT05fMjg3NTJhODAtYjlkNi00ZGZmLTgyMWUtMjJkMTA2YWFiYzNi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quot;,&quot;citationItems&quot;:[{&quot;id&quot;:&quot;165503fb-9876-527a-ac52-fa9a2d2d6351&quot;,&quot;itemData&quot;:{&quot;DOI&quot;:&quot;10.1049/iet-pel.2012.0122&quot;,&quot;ISSN&quot;:&quot;1755-4535&quot;,&quot;author&quot;:[{&quot;dropping-particle&quot;:&quot;&quot;,&quot;family&quot;:&quot;Palacios-Hernández&quot;,&quot;given&quot;:&quot;Elvia&quot;,&quot;non-dropping-particle&quot;:&quot;&quot;,&quot;parse-names&quot;:false,&quot;suffix&quot;:&quot;&quot;},{&quot;dropping-particle&quot;:&quot;&quot;,&quot;family&quot;:&quot;Morales-Saldaña&quot;,&quot;given&quot;:&quot;Jorge Alberto&quot;,&quot;non-dropping-particle&quot;:&quot;&quot;,&quot;parse-names&quot;:false,&quot;suffix&quot;:&quot;&quot;},{&quot;dropping-particle&quot;:&quot;&quot;,&quot;family&quot;:&quot;Loera-Palomo&quot;,&quot;given&quot;:&quot;Rodrigo&quot;,&quot;non-dropping-particle&quot;:&quot;&quot;,&quot;parse-names&quot;:false,&quot;suffix&quot;:&quot;&quot;}],&quot;container-title&quot;:&quot;IET Power Electronics&quot;,&quot;id&quot;:&quot;165503fb-9876-527a-ac52-fa9a2d2d6351&quot;,&quot;issue&quot;:&quot;1&quot;,&quot;issued&quot;:{&quot;date-parts&quot;:[[&quot;2013&quot;,&quot;1&quot;,&quot;1&quot;]]},&quot;page&quot;:&quot;136-145&quot;,&quot;title&quot;:&quot;Quadratic step-down dc–dc converters based on reduced redundant power processing approach&quot;,&quot;type&quot;:&quot;article-journal&quot;,&quot;volume&quot;:&quot;6&quot;,&quot;container-title-short&quot;:&quot;&quot;},&quot;uris&quot;:[&quot;http://www.mendeley.com/documents/?uuid=92a93973-4b1d-3d5e-926c-46a95e2bd7ae&quot;],&quot;isTemporary&quot;:false,&quot;legacyDesktopId&quot;:&quot;92a93973-4b1d-3d5e-926c-46a95e2bd7ae&quot;}]},{&quot;citationID&quot;:&quot;MENDELEY_CITATION_3d6a6df4-3872-4d95-a2aa-a657283c9a80&quot;,&quot;properties&quot;:{&quot;noteIndex&quot;:0},&quot;isEdited&quot;:false,&quot;manualOverride&quot;:{&quot;citeprocText&quot;:&quot;[102]&quot;,&quot;isManuallyOverridden&quot;:false,&quot;manualOverrideText&quot;:&quot;&quot;},&quot;citationTag&quot;:&quot;MENDELEY_CITATION_v3_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&quot;,&quot;citationItems&quot;:[{&quot;id&quot;:&quot;4f498a6c-1982-5fa6-9acd-75b76fe0be65&quot;,&quot;itemData&quot;:{&quot;DOI&quot;:&quot;10.1109/41.836341&quot;,&quot;ISSN&quot;:&quot;02780046&quot;,&quot;abstract&quot;:&quot;High switching frequency associated with soft commutation techniques is a new trend in switching converters. Following this trend, the authors present a buck pulsewidth modulation converter, where the dc voltage conversion ratio has a quadratic dependence on duty cycle, providing a large step-down. By introducing two resonant networks, soft switching is attained, providing highly efficient operating conditions for a wide load range at high switching frequency. Contrary to most of the converters that apply soft-switching techniques, the switches presented are not subjected to high switch voltage or current stresses and, consequently, present low conduction losses. The authors present, for this converter, the principle of operation, theoretical analysis, relevant equations, and simulation and experimental results. © 2000 IEEE.&quot;,&quot;author&quot;:[{&quot;dropping-particle&quot;:&quot;Do&quot;,&quot;family&quot;:&quot;Nascimento&quot;,&quot;given&quot;:&quot;José&quot;,&quot;non-dropping-particle&quot;:&quot;&quot;,&quot;parse-names&quot;:false,&quot;suffix&quot;:&quot;&quot;},{&quot;dropping-particle&quot;:&quot;&quot;,&quot;family&quot;:&quot;Farias&quot;,&quot;given&quot;:&quot;Valdeir José&quot;,&quot;non-dropping-particle&quot;:&quot;&quot;,&quot;parse-names&quot;:false,&quot;suffix&quot;:&quot;&quot;}],&quot;container-title&quot;:&quot;IEEE Transactions on Industrial Electronics&quot;,&quot;id&quot;:&quot;4f498a6c-1982-5fa6-9acd-75b76fe0be65&quot;,&quot;issue&quot;:&quot;2&quot;,&quot;issued&quot;:{&quot;date-parts&quot;:[[&quot;2000&quot;]]},&quot;page&quot;:&quot;264-272&quot;,&quot;title&quot;:&quot;A quadratic buck converter with lossless commutation&quot;,&quot;type&quot;:&quot;article-journal&quot;,&quot;volume&quot;:&quot;47&quot;,&quot;container-title-short&quot;:&quot;&quot;},&quot;uris&quot;:[&quot;http://www.mendeley.com/documents/?uuid=d969b042-650a-39b0-af1b-a0028b4aded3&quot;],&quot;isTemporary&quot;:false,&quot;legacyDesktopId&quot;:&quot;d969b042-650a-39b0-af1b-a0028b4aded3&quot;}]},{&quot;citationID&quot;:&quot;MENDELEY_CITATION_7179c44e-1413-4b3c-94d1-6f8b01583493&quot;,&quot;properties&quot;:{&quot;noteIndex&quot;:0},&quot;isEdited&quot;:false,&quot;manualOverride&quot;:{&quot;citeprocText&quot;:&quot;[32]&quot;,&quot;isManuallyOverridden&quot;:false,&quot;manualOverrideText&quot;:&quot;&quot;},&quot;citationTag&quot;:&quot;MENDELEY_CITATION_v3_eyJjaXRhdGlvbklEIjoiTUVOREVMRVlfQ0lUQVRJT05fNzE3OWM0NGUtMTQxMy00YjNjLTk0ZDEtNmY4YjAxNTgzNDkz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quot;,&quot;citationItems&quot;:[{&quot;id&quot;:&quot;165503fb-9876-527a-ac52-fa9a2d2d6351&quot;,&quot;itemData&quot;:{&quot;DOI&quot;:&quot;10.1049/iet-pel.2012.0122&quot;,&quot;ISSN&quot;:&quot;1755-4535&quot;,&quot;author&quot;:[{&quot;dropping-particle&quot;:&quot;&quot;,&quot;family&quot;:&quot;Palacios-Hernández&quot;,&quot;given&quot;:&quot;Elvia&quot;,&quot;non-dropping-particle&quot;:&quot;&quot;,&quot;parse-names&quot;:false,&quot;suffix&quot;:&quot;&quot;},{&quot;dropping-particle&quot;:&quot;&quot;,&quot;family&quot;:&quot;Morales-Saldaña&quot;,&quot;given&quot;:&quot;Jorge Alberto&quot;,&quot;non-dropping-particle&quot;:&quot;&quot;,&quot;parse-names&quot;:false,&quot;suffix&quot;:&quot;&quot;},{&quot;dropping-particle&quot;:&quot;&quot;,&quot;family&quot;:&quot;Loera-Palomo&quot;,&quot;given&quot;:&quot;Rodrigo&quot;,&quot;non-dropping-particle&quot;:&quot;&quot;,&quot;parse-names&quot;:false,&quot;suffix&quot;:&quot;&quot;}],&quot;container-title&quot;:&quot;IET Power Electronics&quot;,&quot;id&quot;:&quot;165503fb-9876-527a-ac52-fa9a2d2d6351&quot;,&quot;issue&quot;:&quot;1&quot;,&quot;issued&quot;:{&quot;date-parts&quot;:[[&quot;2013&quot;,&quot;1&quot;,&quot;1&quot;]]},&quot;page&quot;:&quot;136-145&quot;,&quot;title&quot;:&quot;Quadratic step-down dc–dc converters based on reduced redundant power processing approach&quot;,&quot;type&quot;:&quot;article-journal&quot;,&quot;volume&quot;:&quot;6&quot;,&quot;container-title-short&quot;:&quot;&quot;},&quot;uris&quot;:[&quot;http://www.mendeley.com/documents/?uuid=92a93973-4b1d-3d5e-926c-46a95e2bd7ae&quot;],&quot;isTemporary&quot;:false,&quot;legacyDesktopId&quot;:&quot;92a93973-4b1d-3d5e-926c-46a95e2bd7ae&quot;}]},{&quot;citationID&quot;:&quot;MENDELEY_CITATION_1b6e8434-526e-46ae-8a57-2a78fdc6e3c7&quot;,&quot;properties&quot;:{&quot;noteIndex&quot;:0},&quot;isEdited&quot;:false,&quot;manualOverride&quot;:{&quot;citeprocText&quot;:&quot;[32]&quot;,&quot;isManuallyOverridden&quot;:false,&quot;manualOverrideText&quot;:&quot;&quot;},&quot;citationTag&quot;:&quot;MENDELEY_CITATION_v3_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&quot;,&quot;citationItems&quot;:[{&quot;id&quot;:&quot;165503fb-9876-527a-ac52-fa9a2d2d6351&quot;,&quot;itemData&quot;:{&quot;DOI&quot;:&quot;10.1049/iet-pel.2012.0122&quot;,&quot;ISSN&quot;:&quot;1755-4535&quot;,&quot;author&quot;:[{&quot;dropping-particle&quot;:&quot;&quot;,&quot;family&quot;:&quot;Palacios-Hernández&quot;,&quot;given&quot;:&quot;Elvia&quot;,&quot;non-dropping-particle&quot;:&quot;&quot;,&quot;parse-names&quot;:false,&quot;suffix&quot;:&quot;&quot;},{&quot;dropping-particle&quot;:&quot;&quot;,&quot;family&quot;:&quot;Morales-Saldaña&quot;,&quot;given&quot;:&quot;Jorge Alberto&quot;,&quot;non-dropping-particle&quot;:&quot;&quot;,&quot;parse-names&quot;:false,&quot;suffix&quot;:&quot;&quot;},{&quot;dropping-particle&quot;:&quot;&quot;,&quot;family&quot;:&quot;Loera-Palomo&quot;,&quot;given&quot;:&quot;Rodrigo&quot;,&quot;non-dropping-particle&quot;:&quot;&quot;,&quot;parse-names&quot;:false,&quot;suffix&quot;:&quot;&quot;}],&quot;container-title&quot;:&quot;IET Power Electronics&quot;,&quot;id&quot;:&quot;165503fb-9876-527a-ac52-fa9a2d2d6351&quot;,&quot;issue&quot;:&quot;1&quot;,&quot;issued&quot;:{&quot;date-parts&quot;:[[&quot;2013&quot;,&quot;1&quot;,&quot;1&quot;]]},&quot;page&quot;:&quot;136-145&quot;,&quot;title&quot;:&quot;Quadratic step-down dc–dc converters based on reduced redundant power processing approach&quot;,&quot;type&quot;:&quot;article-journal&quot;,&quot;volume&quot;:&quot;6&quot;,&quot;container-title-short&quot;:&quot;&quot;},&quot;uris&quot;:[&quot;http://www.mendeley.com/documents/?uuid=92a93973-4b1d-3d5e-926c-46a95e2bd7ae&quot;],&quot;isTemporary&quot;:false,&quot;legacyDesktopId&quot;:&quot;92a93973-4b1d-3d5e-926c-46a95e2bd7ae&quot;}]},{&quot;citationID&quot;:&quot;MENDELEY_CITATION_86b82bb7-ce4f-42fe-b2a9-d08c5b527185&quot;,&quot;properties&quot;:{&quot;noteIndex&quot;:0},&quot;isEdited&quot;:false,&quot;manualOverride&quot;:{&quot;citeprocText&quot;:&quot;[103]&quot;,&quot;isManuallyOverridden&quot;:false,&quot;manualOverrideText&quot;:&quot;&quot;},&quot;citationTag&quot;:&quot;MENDELEY_CITATION_v3_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&quot;,&quot;citationItems&quot;:[{&quot;id&quot;:&quot;37fd686d-b3f2-5bd4-a262-b5c6c7c89847&quot;,&quot;itemData&quot;:{&quot;DOI&quot;:&quot;10.1109/PESGRE45664.2020.9070476&quot;,&quot;abstract&quot;:&quot;A single switch semi-quadratic buck converter that belongs to non-linear voltage gain family and able to provide more bucking than traditional step-down converter is proposed in this paper. Its periodic behavior is verified through time domain analysis. Later, the voltage/current ripple expressions are used to formulate the L/C design equations. As a comparative measure, the higher stepping-down and low source current ripple benefits of this topology are effectively highlighted alongside traditional buck converter. Small-signal models are obtained through state-space discrete-time evaluation. Subsequently, these are employed to design a voltage mode controller. The salient performance features and dynamic stabilization issues of the proposed converter are studied both in simulation and experiment for which a 60 to 36 V, 100 W prototype is used.&quot;,&quot;author&quot;:[{&quot;dropping-particle&quot;:&quot;&quot;,&quot;family&quot;:&quot;Veerachary&quot;,&quot;given&quot;:&quot;Mummadi&quot;,&quot;non-dropping-particle&quot;:&quot;&quot;,&quot;parse-names&quot;:false,&quot;suffix&quot;:&quot;&quot;},{&quot;dropping-particle&quot;:&quot;&quot;,&quot;family&quot;:&quot;Misal&quot;,&quot;given&quot;:&quot;Shrikant&quot;,&quot;non-dropping-particle&quot;:&quot;&quot;,&quot;parse-names&quot;:false,&quot;suffix&quot;:&quot;&quot;}],&quot;container-title&quot;:&quot;2020 IEEE International Conference on Power Electronics, Smart Grid and Renewable Energy, PESGRE 2020&quot;,&quot;id&quot;:&quot;37fd686d-b3f2-5bd4-a262-b5c6c7c89847&quot;,&quot;issued&quot;:{&quot;date-parts&quot;:[[&quot;2020&quot;,&quot;1&quot;,&quot;1&quot;]]},&quot;publisher&quot;:&quot;Institute of Electrical and Electronics Engineers Inc.&quot;,&quot;title&quot;:&quot;Single-switch Semi-Quadratic Buck Converter&quot;,&quot;type&quot;:&quot;article-journal&quot;,&quot;container-title-short&quot;:&quot;&quot;},&quot;uris&quot;:[&quot;http://www.mendeley.com/documents/?uuid=647a5409-55b2-3e92-bd0c-655d54d6f054&quot;],&quot;isTemporary&quot;:false,&quot;legacyDesktopId&quot;:&quot;647a5409-55b2-3e92-bd0c-655d54d6f054&quot;}]},{&quot;citationID&quot;:&quot;MENDELEY_CITATION_3b83afe9-b4f1-4b67-9481-1707f213fb56&quot;,&quot;properties&quot;:{&quot;noteIndex&quot;:0},&quot;isEdited&quot;:false,&quot;manualOverride&quot;:{&quot;citeprocText&quot;:&quot;[16]&quot;,&quot;isManuallyOverridden&quot;:false,&quot;manualOverrideText&quot;:&quot;&quot;},&quot;citationTag&quot;:&quot;MENDELEY_CITATION_v3_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&quot;,&quot;citationItems&quot;:[{&quot;id&quot;:&quot;91fbafbe-0e10-5a14-a4b0-faae45347e6d&quot;,&quot;itemData&quot;:{&quot;DOI&quot;:&quot;10.1109/TAES.2005.1561895&quot;,&quot;ISSN&quot;:&quot;00189251&quot;,&quot;abstract&quot;:&quot;Ready-to-use nonlinear and linear averaged models for a single-switch quadratic buck converter are given. The nonlinear model is obtained from an averaged equivalent circuit model of the converter using the PWM-switch (pulsewidth modulation) model. The linear model is obtained by applying a small-signal perturbation to the corresponding averaged state-space description. The result shows that this quadratic converter exhibits the transfer characteristics of a fourth-order system. The resulting models are only valid in the continuous conduction mode (CCM). The validity of the proposed models was verified by computer simulation using PSPICE and MATLAB/SIMULINK for a specified converter. Experimental results on a prototype converter are also presented. © 2005 IEEE&quot;,&quot;author&quot;:[{&quot;dropping-particle&quot;:&quot;&quot;,&quot;family&quot;:&quot;Carbajal-Gutierrez&quot;,&quot;given&quot;:&quot;E. E.&quot;,&quot;non-dropping-particle&quot;:&quot;&quot;,&quot;parse-names&quot;:false,&quot;suffix&quot;:&quot;&quot;},{&quot;dropping-particle&quot;:&quot;&quot;,&quot;family&quot;:&quot;Morales-Saldana&quot;,&quot;given&quot;:&quot;J. A.&quot;,&quot;non-dropping-particle&quot;:&quot;&quot;,&quot;parse-names&quot;:false,&quot;suffix&quot;:&quot;&quot;},{&quot;dropping-particle&quot;:&quot;&quot;,&quot;family&quot;:&quot;Leyva-Ramos&quot;,&quot;given&quot;:&quot;J.&quot;,&quot;non-dropping-particle&quot;:&quot;&quot;,&quot;parse-names&quot;:false,&quot;suffix&quot;:&quot;&quot;}],&quot;container-title&quot;:&quot;IEEE Transactions on Aerospace and Electronic Systems&quot;,&quot;id&quot;:&quot;91fbafbe-0e10-5a14-a4b0-faae45347e6d&quot;,&quot;issue&quot;:&quot;4&quot;,&quot;issued&quot;:{&quot;date-parts&quot;:[[&quot;2005&quot;]]},&quot;page&quot;:&quot;1450-1456&quot;,&quot;title&quot;:&quot;Modeling of a Single-Switch Quadratic Buck Converter&quot;,&quot;type&quot;:&quot;article-journal&quot;,&quot;volume&quot;:&quot;41&quot;,&quot;container-title-short&quot;:&quot;IEEE Trans Aerosp Electron Syst&quot;},&quot;uris&quot;:[&quot;http://www.mendeley.com/documents/?uuid=8aeb6ffd-9881-414c-a3d0-738bb4186654&quot;],&quot;isTemporary&quot;:false,&quot;legacyDesktopId&quot;:&quot;8aeb6ffd-9881-414c-a3d0-738bb4186654&quot;}]},{&quot;citationID&quot;:&quot;MENDELEY_CITATION_a14c64cd-c13d-4be3-91bc-a32b469949ae&quot;,&quot;properties&quot;:{&quot;noteIndex&quot;:0},&quot;isEdited&quot;:false,&quot;manualOverride&quot;:{&quot;citeprocText&quot;:&quot;[104]&quot;,&quot;isManuallyOverridden&quot;:false,&quot;manualOverrideText&quot;:&quot;&quot;},&quot;citationTag&quot;:&quot;MENDELEY_CITATION_v3_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&quot;,&quot;citationItems&quot;:[{&quot;id&quot;:&quot;5dc1c5f6-c26a-5b5f-b099-d721ef3491dd&quot;,&quot;itemData&quot;:{&quot;DOI&quot;:&quot;10.1109/ICOEI.2017.8300917&quot;,&quot;ISBN&quot;:&quot;9781509042579&quot;,&quot;abstract&quot;:&quot;The objective of this paper is to verify Quadratic buck converter (QBC) performance as a LED lamp driver. Higher switching frequency operation reduces the size of components but at the penalty of increased switching losses and reduced efficiency. A compromise is also necessary between the switching frequency and efficiency. The PSIM simulation results of QBC are shown with average current-mode (ACM) technique. The performance curves of QBC such as efficiency Vs load, efficiency Vs switching frequency are presented with the best suited components data sheets which are available on on-line from different component vendors. The corresponding MATLAB programming results are also analyzed through bar diagrams.&quot;,&quot;author&quot;:[{&quot;dropping-particle&quot;:&quot;&quot;,&quot;family&quot;:&quot;Yadlapalli&quot;,&quot;given&quot;:&quot;Ravindranath Tagore&quot;,&quot;non-dropping-particle&quot;:&quot;&quot;,&quot;parse-names&quot;:false,&quot;suffix&quot;:&quot;&quot;},{&quot;dropping-particle&quot;:&quot;&quot;,&quot;family&quot;:&quot;Kotapati&quot;,&quot;given&quot;:&quot;Anuradha&quot;,&quot;non-dropping-particle&quot;:&quot;&quot;,&quot;parse-names&quot;:false,&quot;suffix&quot;:&quot;&quot;}],&quot;container-title&quot;:&quot;Proceedings - International Conference on Trends in Electronics and Informatics, ICEI 2017&quot;,&quot;id&quot;:&quot;5dc1c5f6-c26a-5b5f-b099-d721ef3491dd&quot;,&quot;issued&quot;:{&quot;date-parts&quot;:[[&quot;2018&quot;,&quot;2&quot;,&quot;21&quot;]]},&quot;page&quot;:&quot;210-214&quot;,&quot;publisher&quot;:&quot;Institute of Electrical and Electronics Engineers Inc.&quot;,&quot;title&quot;:&quot;Efficieny analysis of Quadratic buck converter for LED lamp driver applications&quot;,&quot;type&quot;:&quot;paper-conference&quot;,&quot;volume&quot;:&quot;2018-January&quot;,&quot;container-title-short&quot;:&quot;&quot;},&quot;uris&quot;:[&quot;http://www.mendeley.com/documents/?uuid=361dd222-a8e6-3f10-903a-ae4acd8497eb&quot;],&quot;isTemporary&quot;:false,&quot;legacyDesktopId&quot;:&quot;361dd222-a8e6-3f10-903a-ae4acd8497eb&quot;}]},{&quot;citationID&quot;:&quot;MENDELEY_CITATION_de7fb82c-3bd6-4309-afff-8e4c3db7d363&quot;,&quot;properties&quot;:{&quot;noteIndex&quot;:0},&quot;isEdited&quot;:false,&quot;manualOverride&quot;:{&quot;citeprocText&quot;:&quot;[105]&quot;,&quot;isManuallyOverridden&quot;:false,&quot;manualOverrideText&quot;:&quot;&quot;},&quot;citationTag&quot;:&quot;MENDELEY_CITATION_v3_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&quot;,&quot;citationItems&quot;:[{&quot;id&quot;:&quot;92fe3524-b3db-5106-9aae-b6babc858d3a&quot;,&quot;itemData&quot;:{&quot;DOI&quot;:&quot;10.1109/MWSCAS.2014.6908452&quot;,&quot;ISBN&quot;:&quot;9781479941346&quot;,&quot;ISSN&quot;:&quot;15483746&quot;,&quot;abstract&quot;:&quot;This paper presents the derivation of the efficiency and the steady-state dc voltage transfer function of the lossy quadratic buck converter operating in the continuous conduction mode (CCM). The effect of variation in the duty cycle and load resistance on the efficiency and dc voltage transfer function will be discussed. Conduction loss for every component in the circuit will be derived and the total converter losses will be expressed as functions of the duty ratio and the output power. A design of the quadratic buck converter with an output voltage of 10 V at an output power of 10 W operating at a switching frequency of 100 kHz is considered to illustrate the analysis. The results will be compared with that of the conventional buck dc-dc converter. It will be shown that, both the topologies have comparable efficiencies over the entire load range.&quot;,&quot;author&quot;:[{&quot;dropping-particle&quot;:&quot;&quot;,&quot;family&quot;:&quot;Ayachit&quot;,&quot;given&quot;:&quot;Agasthya&quot;,&quot;non-dropping-particle&quot;:&quot;&quot;,&quot;parse-names&quot;:false,&quot;suffix&quot;:&quot;&quot;},{&quot;dropping-particle&quot;:&quot;&quot;,&quot;family&quot;:&quot;Kazimierczuk&quot;,&quot;given&quot;:&quot;Marian K.&quot;,&quot;non-dropping-particle&quot;:&quot;&quot;,&quot;parse-names&quot;:false,&quot;suffix&quot;:&quot;&quot;}],&quot;container-title&quot;:&quot;Midwest Symposium on Circuits and Systems&quot;,&quot;id&quot;:&quot;92fe3524-b3db-5106-9aae-b6babc858d3a&quot;,&quot;issued&quot;:{&quot;date-parts&quot;:[[&quot;2014&quot;,&quot;9&quot;,&quot;23&quot;]]},&quot;page&quot;:&quot;463-466&quot;,&quot;publisher&quot;:&quot;Institute of Electrical and Electronics Engineers Inc.&quot;,&quot;title&quot;:&quot;Power losses and efficiency analysis of the quadratic buck converter in CCM&quot;,&quot;type&quot;:&quot;paper-conference&quot;,&quot;container-title-short&quot;:&quot;&quot;},&quot;uris&quot;:[&quot;http://www.mendeley.com/documents/?uuid=a1cd2b70-b979-330d-9807-c7bb4fa58885&quot;],&quot;isTemporary&quot;:false,&quot;legacyDesktopId&quot;:&quot;a1cd2b70-b979-330d-9807-c7bb4fa58885&quot;}]},{&quot;citationID&quot;:&quot;MENDELEY_CITATION_3ccdba89-79fc-4bca-97ac-483b50177541&quot;,&quot;properties&quot;:{&quot;noteIndex&quot;:0},&quot;isEdited&quot;:false,&quot;manualOverride&quot;:{&quot;citeprocText&quot;:&quot;[23]&quot;,&quot;isManuallyOverridden&quot;:false,&quot;manualOverrideText&quot;:&quot;&quot;},&quot;citationTag&quot;:&quot;MENDELEY_CITATION_v3_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&quot;,&quot;citationItems&quot;:[{&quot;id&quot;:&quot;cfee8296-2d95-5ec5-89c5-f0ca82ce4c72&quot;,&quot;itemData&quot;:{&quot;DOI&quot;:&quot;10.1049/iet-pel.2014.0755&quot;,&quot;ISSN&quot;:&quot;17554543&quot;,&quot;abstract&quot;:&quot;Low voltage and high current are typical requirements for the input source of the new family of microprocessors; therefore there is the need to develop new topologies and control strategies that can meet such requirements. A narrow duty ratio has limited the application of the conventional buck converter for wider step-down DC-DC conversion. An interesting option is to consider the quadratic buck converter; however, there is still the problem to obtain a wider step-down conversion. In this study, a switched-capacitor quadratic buck converter is proposed such that a wider conversion ratio is obtained for lower-output voltages. The converter consists of a quadratic buck converter with an array of capacitors and diodes, also referred as a voltage multiplier. To illustrate the behaviour of the proposed converter, experimental results are shown for a conversion from 36 to 1.5 V and an output power of 30 W. The efficiency of the proposed converter can be effectively increased when soft-switching and synchronous rectification are implemented.&quot;,&quot;author&quot;:[{&quot;dropping-particle&quot;:&quot;&quot;,&quot;family&quot;:&quot;Reyes-Malanche&quot;,&quot;given&quot;:&quot;Josue Augusto&quot;,&quot;non-dropping-particle&quot;:&quot;&quot;,&quot;parse-names&quot;:false,&quot;suffix&quot;:&quot;&quot;},{&quot;dropping-particle&quot;:&quot;&quot;,&quot;family&quot;:&quot;Vázquez&quot;,&quot;given&quot;:&quot;Nimrod&quot;,&quot;non-dropping-particle&quot;:&quot;&quot;,&quot;parse-names&quot;:false,&quot;suffix&quot;:&quot;&quot;},{&quot;dropping-particle&quot;:&quot;&quot;,&quot;family&quot;:&quot;Leyva-Ramos&quot;,&quot;given&quot;:&quot;Jesus&quot;,&quot;non-dropping-particle&quot;:&quot;&quot;,&quot;parse-names&quot;:false,&quot;suffix&quot;:&quot;&quot;}],&quot;container-title&quot;:&quot;IET Power Electronics&quot;,&quot;id&quot;:&quot;cfee8296-2d95-5ec5-89c5-f0ca82ce4c72&quot;,&quot;issue&quot;:&quot;12&quot;,&quot;issued&quot;:{&quot;date-parts&quot;:[[&quot;2015&quot;]]},&quot;page&quot;:&quot;2370-2376&quot;,&quot;title&quot;:&quot;Switched-capacitor quadratic buck converter for wider conversion ratios&quot;,&quot;type&quot;:&quot;article-journal&quot;,&quot;volume&quot;:&quot;8&quot;,&quot;container-title-short&quot;:&quot;&quot;},&quot;uris&quot;:[&quot;http://www.mendeley.com/documents/?uuid=80804ddb-e50f-4a35-a759-5701f09a7313&quot;],&quot;isTemporary&quot;:false,&quot;legacyDesktopId&quot;:&quot;80804ddb-e50f-4a35-a759-5701f09a7313&quot;}]},{&quot;citationID&quot;:&quot;MENDELEY_CITATION_05b26098-bd14-48c8-87ed-97303660c700&quot;,&quot;properties&quot;:{&quot;noteIndex&quot;:0},&quot;isEdited&quot;:false,&quot;manualOverride&quot;:{&quot;citeprocText&quot;:&quot;[102]&quot;,&quot;isManuallyOverridden&quot;:false,&quot;manualOverrideText&quot;:&quot;&quot;},&quot;citationTag&quot;:&quot;MENDELEY_CITATION_v3_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&quot;,&quot;citationItems&quot;:[{&quot;id&quot;:&quot;4f498a6c-1982-5fa6-9acd-75b76fe0be65&quot;,&quot;itemData&quot;:{&quot;DOI&quot;:&quot;10.1109/41.836341&quot;,&quot;ISSN&quot;:&quot;02780046&quot;,&quot;abstract&quot;:&quot;High switching frequency associated with soft commutation techniques is a new trend in switching converters. Following this trend, the authors present a buck pulsewidth modulation converter, where the dc voltage conversion ratio has a quadratic dependence on duty cycle, providing a large step-down. By introducing two resonant networks, soft switching is attained, providing highly efficient operating conditions for a wide load range at high switching frequency. Contrary to most of the converters that apply soft-switching techniques, the switches presented are not subjected to high switch voltage or current stresses and, consequently, present low conduction losses. The authors present, for this converter, the principle of operation, theoretical analysis, relevant equations, and simulation and experimental results. © 2000 IEEE.&quot;,&quot;author&quot;:[{&quot;dropping-particle&quot;:&quot;Do&quot;,&quot;family&quot;:&quot;Nascimento&quot;,&quot;given&quot;:&quot;José&quot;,&quot;non-dropping-particle&quot;:&quot;&quot;,&quot;parse-names&quot;:false,&quot;suffix&quot;:&quot;&quot;},{&quot;dropping-particle&quot;:&quot;&quot;,&quot;family&quot;:&quot;Farias&quot;,&quot;given&quot;:&quot;Valdeir José&quot;,&quot;non-dropping-particle&quot;:&quot;&quot;,&quot;parse-names&quot;:false,&quot;suffix&quot;:&quot;&quot;}],&quot;container-title&quot;:&quot;IEEE Transactions on Industrial Electronics&quot;,&quot;id&quot;:&quot;4f498a6c-1982-5fa6-9acd-75b76fe0be65&quot;,&quot;issue&quot;:&quot;2&quot;,&quot;issued&quot;:{&quot;date-parts&quot;:[[&quot;2000&quot;]]},&quot;page&quot;:&quot;264-272&quot;,&quot;title&quot;:&quot;A quadratic buck converter with lossless commutation&quot;,&quot;type&quot;:&quot;article-journal&quot;,&quot;volume&quot;:&quot;47&quot;,&quot;container-title-short&quot;:&quot;&quot;},&quot;uris&quot;:[&quot;http://www.mendeley.com/documents/?uuid=d969b042-650a-39b0-af1b-a0028b4aded3&quot;],&quot;isTemporary&quot;:false,&quot;legacyDesktopId&quot;:&quot;d969b042-650a-39b0-af1b-a0028b4aded3&quot;}]},{&quot;citationID&quot;:&quot;MENDELEY_CITATION_e6b108bd-212b-4c50-9bb2-9ed75a489011&quot;,&quot;properties&quot;:{&quot;noteIndex&quot;:0},&quot;isEdited&quot;:false,&quot;manualOverride&quot;:{&quot;isManuallyOverridden&quot;:false,&quot;citeprocText&quot;:&quot;[106]&quot;,&quot;manualOverrideText&quot;:&quot;&quot;},&quot;citationTag&quot;:&quot;MENDELEY_CITATION_v3_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&quot;,&quot;citationItems&quot;:[{&quot;id&quot;:&quot;36ef1c38-a26d-3c87-bc94-e39bfa422cc4&quot;,&quot;itemData&quot;:{&quot;type&quot;:&quot;article-journal&quot;,&quot;id&quot;:&quot;36ef1c38-a26d-3c87-bc94-e39bfa422cc4&quot;,&quot;title&quot;:&quot;Transformerless quadratic-based high step-down DC–DC converter with wide duty cycle range&quot;,&quot;author&quot;:[{&quot;family&quot;:&quot;Heris&quot;,&quot;given&quot;:&quot;Pedram Chavoshipour&quot;,&quot;parse-names&quot;:false,&quot;dropping-particle&quot;:&quot;&quot;,&quot;non-dropping-particle&quot;:&quot;&quot;},{&quot;family&quot;:&quot;Saadatizadeh&quot;,&quot;given&quot;:&quot;Zahra&quot;,&quot;parse-names&quot;:false,&quot;dropping-particle&quot;:&quot;&quot;,&quot;non-dropping-particle&quot;:&quot;&quot;},{&quot;family&quot;:&quot;Rostami&quot;,&quot;given&quot;:&quot;Naghi&quot;,&quot;parse-names&quot;:false,&quot;dropping-particle&quot;:&quot;&quot;,&quot;non-dropping-particle&quot;:&quot;&quot;}],&quot;container-title&quot;:&quot;IET Power Electronics&quot;,&quot;accessed&quot;:{&quot;date-parts&quot;:[[2025,4,23]]},&quot;DOI&quot;:&quot;10.1049/IET-PEL.2018.5504&quot;,&quot;ISSN&quot;:&quot;17554543&quot;,&quot;URL&quot;:&quot;/doi/pdf/10.1049/iet-pel.2018.5504?download=true&quot;,&quot;issued&quot;:{&quot;date-parts&quot;:[[2018,11,12]]},&quot;page&quot;:&quot;368-382&quot;,&quot;abstract&quot;:&quot;In this study, a quadratic-based transformerless high step-down DC-DC buck converter is presented. There are two switching patterns applied to the switches. Through the first switching pattern, the...&quot;,&quot;publisher&quot;:&quot;The Institution of Engineering and Technology&quot;,&quot;issue&quot;:&quot;3&quot;,&quot;volume&quot;:&quot;12&quot;,&quot;container-title-short&quot;:&quot;&quot;},&quot;isTemporary&quot;:false,&quot;suppress-author&quot;:false,&quot;composite&quot;:false,&quot;author-only&quot;:false}]},{&quot;citationID&quot;:&quot;MENDELEY_CITATION_ca8e1984-00d3-469f-a050-5fa69e020e14&quot;,&quot;properties&quot;:{&quot;noteIndex&quot;:0},&quot;isEdited&quot;:false,&quot;manualOverride&quot;:{&quot;isManuallyOverridden&quot;:false,&quot;citeprocText&quot;:&quot;[107]&quot;,&quot;manualOverrideText&quot;:&quot;&quot;},&quot;citationTag&quot;:&quot;MENDELEY_CITATION_v3_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&quot;,&quot;citationItems&quot;:[{&quot;id&quot;:&quot;4eee8707-53fc-35f2-818b-b79ca16c4e08&quot;,&quot;itemData&quot;:{&quot;type&quot;:&quot;article-journal&quot;,&quot;id&quot;:&quot;4eee8707-53fc-35f2-818b-b79ca16c4e08&quot;,&quot;title&quot;:&quot;Analysis of a DC–DC quadratic type step-down converter for wider low voltage conversion&quot;,&quot;author&quot;:[{&quot;family&quot;:&quot;Misal&quot;,&quot;given&quot;:&quot;Shrikant&quot;,&quot;parse-names&quot;:false,&quot;dropping-particle&quot;:&quot;&quot;,&quot;non-dropping-particle&quot;:&quot;&quot;},{&quot;family&quot;:&quot;Veerachary&quot;,&quot;given&quot;:&quot;Mummadi&quot;,&quot;parse-names&quot;:false,&quot;dropping-particle&quot;:&quot;&quot;,&quot;non-dropping-particle&quot;:&quot;&quot;}],&quot;container-title&quot;:&quot;IET Power Electronics&quot;,&quot;accessed&quot;:{&quot;date-parts&quot;:[[2025,4,23]]},&quot;DOI&quot;:&quot;10.1049/IET-PEL.2020.0845&quot;,&quot;ISSN&quot;:&quot;1755-4543&quot;,&quot;URL&quot;:&quot;/doi/pdf/10.1049/iet-pel.2020.0845&quot;,&quot;issued&quot;:{&quot;date-parts&quot;:[[2020,12,1]]},&quot;page&quot;:&quot;4633-4645&quot;,&quot;abstract&quot;:&quot;This study proposes a new transformerless DC–DC step-down converter having the quadratic type of wider voltage gain, for point-of-load applications. In comparison to existent quadratic buck converter variants, the proposed topology offers better switch utilisation at small output voltages and reduced voltage/current stress on components. The stress minimisation benefit helps to select low ON-state resistance switch in the proposed converter, thereby decreasing its conduction losses. Qualitative steady-state analysis is carried out under continuous inductor current mode and design criteria for L-C components are established. State-space average model is derived and subsequently, an equivalent sliding mode control law based on just source side inductor current dynamics and integral of load voltage error is constituted to regulate the output. Salient operational characteristics of the converter are studied analytically and illustrated thereafter using experimental outcomes on a laboratory prototype.&quot;,&quot;publisher&quot;:&quot;John Wiley &amp; Sons, Ltd&quot;,&quot;issue&quot;:&quot;19&quot;,&quot;volume&quot;:&quot;13&quot;,&quot;container-title-short&quot;:&quot;&quot;},&quot;isTemporary&quot;:false}]},{&quot;citationID&quot;:&quot;MENDELEY_CITATION_79265477-ff75-485f-add6-97b44bceccec&quot;,&quot;properties&quot;:{&quot;noteIndex&quot;:0},&quot;isEdited&quot;:false,&quot;manualOverride&quot;:{&quot;isManuallyOverridden&quot;:false,&quot;citeprocText&quot;:&quot;[84], [86]&quot;,&quot;manualOverrideText&quot;:&quot;&quot;},&quot;citationTag&quot;:&quot;MENDELEY_CITATION_v3_eyJjaXRhdGlvbklEIjoiTUVOREVMRVlfQ0lUQVRJT05fNzkyNjU0NzctZmY3NS00ODVmLWFkZDYtOTdiNDRiY2VjY2VjIiwicHJvcGVydGllcyI6eyJub3RlSW5kZXgiOjB9LCJpc0VkaXRlZCI6ZmFsc2UsIm1hbnVhbE92ZXJyaWRlIjp7ImlzTWFudWFsbHlPdmVycmlkZGVuIjpmYWxzZSwiY2l0ZXByb2NUZXh0IjoiWzg0XSwg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&quot;,&quot;citationItems&quot;:[{&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0728a6fc-4224-4fe1-843b-4f7f63de6e67&quot;,&quot;properties&quot;:{&quot;noteIndex&quot;:0},&quot;isEdited&quot;:false,&quot;manualOverride&quot;:{&quot;isManuallyOverridden&quot;:false,&quot;citeprocText&quot;:&quot;[108]&quot;,&quot;manualOverrideText&quot;:&quot;&quot;},&quot;citationTag&quot;:&quot;MENDELEY_CITATION_v3_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&quot;,&quot;citationItems&quot;:[{&quot;id&quot;:&quot;8641ce32-8597-3adf-97d9-9134b5b333fd&quot;,&quot;itemData&quot;:{&quot;type&quot;:&quot;book&quot;,&quot;id&quot;:&quot;8641ce32-8597-3adf-97d9-9134b5b333fd&quot;,&quot;title&quot;:&quot;Fundamentals and applications of lithium-ion batteries in electric drive vehicles&quot;,&quot;author&quot;:[{&quot;family&quot;:&quot;Jiang&quot;,&quot;given&quot;:&quot;Jiuchun&quot;,&quot;parse-names&quot;:false,&quot;dropping-particle&quot;:&quot;&quot;,&quot;non-dropping-particle&quot;:&quot;&quot;},{&quot;family&quot;:&quot;Zhang&quot;,&quot;given&quot;:&quot;Caiping&quot;,&quot;parse-names&quot;:false,&quot;dropping-particle&quot;:&quot;&quot;,&quot;non-dropping-particle&quot;:&quot;&quot;}],&quot;editor&quot;:[{&quot;family&quot;:&quot;Zhang&quot;,&quot;given&quot;:&quot;Caiping&quot;,&quot;parse-names&quot;:false,&quot;dropping-particle&quot;:&quot;&quot;,&quot;non-dropping-particle&quot;:&quot;&quot;}],&quot;ISBN&quot;:&quot;9781118414811&quot;,&quot;issued&quot;:{&quot;date-parts&quot;:[[2015]]},&quot;publisher-place&quot;:&quot;Singapore&quot;,&quot;language&quot;:&quot;eng&quot;,&quot;genre&quot;:&quot;book&quot;,&quot;publisher&quot;:&quot;John Wiley &amp; Sons Singapore Pte. Ltd.&quot;,&quot;container-title-short&quot;:&quot;&quot;},&quot;isTemporary&quot;:false}]},{&quot;citationID&quot;:&quot;MENDELEY_CITATION_57a09ae0-1542-4d21-bba8-38d90a8f8727&quot;,&quot;properties&quot;:{&quot;noteIndex&quot;:0},&quot;isEdited&quot;:false,&quot;manualOverride&quot;:{&quot;isManuallyOverridden&quot;:false,&quot;citeprocText&quot;:&quot;[109]&quot;,&quot;manualOverrideText&quot;:&quot;&quot;},&quot;citationTag&quot;:&quot;MENDELEY_CITATION_v3_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&quot;,&quot;citationItems&quot;:[{&quot;id&quot;:&quot;12291f7f-cd95-3da6-b359-e63fe08901c9&quot;,&quot;itemData&quot;:{&quot;type&quot;:&quot;article-journal&quot;,&quot;id&quot;:&quot;12291f7f-cd95-3da6-b359-e63fe08901c9&quot;,&quot;title&quot;:&quot;Modeling and Validation of 48V Mild Hybrid Lithium-Ion Battery Pack&quot;,&quot;author&quot;:[{&quot;family&quot;:&quot;Lee&quot;,&quot;given&quot;:&quot;Soduk&quot;,&quot;parse-names&quot;:false,&quot;dropping-particle&quot;:&quot;&quot;,&quot;non-dropping-particle&quot;:&quot;&quot;},{&quot;family&quot;:&quot;Cherry&quot;,&quot;given&quot;:&quot;Jeff&quot;,&quot;parse-names&quot;:false,&quot;dropping-particle&quot;:&quot;&quot;,&quot;non-dropping-particle&quot;:&quot;&quot;},{&quot;family&quot;:&quot;Safoutin&quot;,&quot;given&quot;:&quot;Michael&quot;,&quot;parse-names&quot;:false,&quot;dropping-particle&quot;:&quot;&quot;,&quot;non-dropping-particle&quot;:&quot;&quot;},{&quot;family&quot;:&quot;McDonald&quot;,&quot;given&quot;:&quot;Joseph&quot;,&quot;parse-names&quot;:false,&quot;dropping-particle&quot;:&quot;&quot;,&quot;non-dropping-particle&quot;:&quot;&quot;},{&quot;family&quot;:&quot;Olechiw&quot;,&quot;given&quot;:&quot;Michael&quot;,&quot;parse-names&quot;:false,&quot;dropping-particle&quot;:&quot;&quot;,&quot;non-dropping-particle&quot;:&quot;&quot;}],&quot;container-title&quot;:&quot;SAE International Journal of Alternative Powertrains&quot;,&quot;accessed&quot;:{&quot;date-parts&quot;:[[2022,5,4]]},&quot;DOI&quot;:&quot;10.4271/2018-01-0433&quot;,&quot;ISSN&quot;:&quot;21674205&quot;,&quot;issued&quot;:{&quot;date-parts&quot;:[[2018,4,3]]},&quot;page&quot;:&quot;273-287&quot;,&quot;abstract&quot;:&quot;As part of the midterm evaluation of the 2022-2025 Light-Duty Vehicle Greenhouse Gas (GHG) Standards, the U.S. Environmental Protection Agency (EPA) developed simulation models for studying the effectiveness of 48V mild hybrid electric vehicle (MHEV) technology for reducing CO2 emissions from light-duty vehicles. Simulation and modeling of this technology requires a suitable model of the battery. This article presents the development and validation of a 48V lithium-ion battery model that will be integrated into EPA's Advanced Light-Duty Powertrain and Hybrid Analysis (ALPHA) vehicle simulation model and that can also be used within Gamma Technologies, LLC (Westmont, IL) GT-DRIVE™ vehicle simulations. The battery model is a standard equivalent circuit model with the two-time constant resistance-capacitance (RC) blocks. Resistances and capacitances were calculated using test data from an 8 Ah, 0.4 kWh, 48V (nominal) lithium-ion battery obtained from a Tier 1 automotive supplier, A123 Systems, and developed specifically for 48V mild hybrid vehicle applications. The A123 Systems battery has 14 pouch-type lithium-ion cells arranged in a 14 series and 1 parallel (14S1P) configuration. The RC battery model was validated using battery test data generated by a hardware-in-the-loop (HIL) system that simulated the impact of MHEV operation on the A123 systems 48V battery pack over U.S. regulatory drive cycles. The HIL system matched charge and discharge data originally generated by Argonne National Laboratory (ANL) during chassis dynamometer testing of a 2013 GM Chevrolet Malibu Eco 115V MHEV. All validation testing was performed at the battery test facility (BTF) at the U.S. EPA National Vehicle and Fuel Emissions Laboratory (NVFEL) in Ann Arbor, Michigan. The simulated battery voltages, currents, and state of charge (SOC) of the HIL tests were in good agreement with vehicle test data over a number of different drive cycles, and excellent agreement was achieved between RC model simulations of the 48V battery and HIL battery test data.&quot;,&quot;publisher&quot;:&quot;SAE International&quot;,&quot;issue&quot;:&quot;3&quot;,&quot;volume&quot;:&quot;7&quot;,&quot;container-title-short&quot;:&quot;&quot;},&quot;isTemporary&quot;:false}]},{&quot;citationID&quot;:&quot;MENDELEY_CITATION_3010ae82-2a3c-4d5c-b28c-14d7372a6607&quot;,&quot;properties&quot;:{&quot;noteIndex&quot;:0},&quot;isEdited&quot;:false,&quot;manualOverride&quot;:{&quot;isManuallyOverridden&quot;:false,&quot;citeprocText&quot;:&quot;[110]&quot;,&quot;manualOverrideText&quot;:&quot;&quot;},&quot;citationTag&quot;:&quot;MENDELEY_CITATION_v3_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&quot;,&quot;citationItems&quot;:[{&quot;id&quot;:&quot;bd340087-8d41-3675-9735-fe19983c7e7f&quot;,&quot;itemData&quot;:{&quot;type&quot;:&quot;article-journal&quot;,&quot;id&quot;:&quot;bd340087-8d41-3675-9735-fe19983c7e7f&quot;,&quot;title&quot;:&quot;Effect of battery voltage variation on electric vehicle performance driven by induction machine with optimal flux-weakening strategy&quot;,&quot;author&quot;:[{&quot;family&quot;:&quot;Nguyen&quot;,&quot;given&quot;:&quot;Chi T.P.&quot;,&quot;parse-names&quot;:false,&quot;dropping-particle&quot;:&quot;&quot;,&quot;non-dropping-particle&quot;:&quot;&quot;},{&quot;family&quot;:&quot;Nguyn&quot;,&quot;given&quot;:&quot;Bo Huy&quot;,&quot;parse-names&quot;:false,&quot;dropping-particle&quot;:&quot;&quot;,&quot;non-dropping-particle&quot;:&quot;&quot;},{&quot;family&quot;:&quot;Trovão&quot;,&quot;given&quot;:&quot;João Pedro F.&quot;,&quot;parse-names&quot;:false,&quot;dropping-particle&quot;:&quot;&quot;,&quot;non-dropping-particle&quot;:&quot;&quot;},{&quot;family&quot;:&quot;Ta&quot;,&quot;given&quot;:&quot;Minh C.&quot;,&quot;parse-names&quot;:false,&quot;dropping-particle&quot;:&quot;&quot;,&quot;non-dropping-particle&quot;:&quot;&quot;}],&quot;container-title&quot;:&quot;IET Electrical Systems in Transportation&quot;,&quot;accessed&quot;:{&quot;date-parts&quot;:[[2022,5,4]]},&quot;DOI&quot;:&quot;10.1049/IET-EST.2020.0013&quot;,&quot;ISSN&quot;:&quot;20429746&quot;,&quot;issued&quot;:{&quot;date-parts&quot;:[[2020,12,1]]},&quot;page&quot;:&quot;351-359&quot;,&quot;abstract&quot;:&quot;Electric vehicle (EV) traction drives should be associated with flux-weakening (FW) techniques wide-range speed demands. In this study, the EV performance with an optimal FW strategy is studied in relation to the battery voltage variation caused by cell state-of-charge and temperature changes. The results show that the battery suffers from a voltage reduction by larger internal resistance as the temperature decreases. Moreover, the higher current is required for activating the FW process. However, the inner resistance growth produces more heat inside the cell that affects the battery electrical parameters as well as the system. To assess this effect by simulation, an improved electro-thermal model of lithium-ion battery ls dynamically coupled to the optimal FW strategy. In this model, all the electrical parameters are temperature-dependent deduced from experimental measurements of an off-road EV. The simulation results confirm the effect of the cell self-heating on the battery voltage at subzero temperatures. The higher battery voltage can support the FW operation at −10°C for more 1200 s under the modified NEDC driving cycle, whereas the motor drive voltage is saturated after 1118 s by using the simple battery model without thermal effects.&quot;,&quot;publisher&quot;:&quot;Institution of Engineering and Technology.&quot;,&quot;issue&quot;:&quot;4&quot;,&quot;volume&quot;:&quot;10&quot;,&quot;container-title-short&quot;:&quot;&quot;},&quot;isTemporary&quot;:false}]},{&quot;citationID&quot;:&quot;MENDELEY_CITATION_4f53cb0d-e09e-4b7a-a3ee-35f882d6e53e&quot;,&quot;properties&quot;:{&quot;noteIndex&quot;:0},&quot;isEdited&quot;:false,&quot;manualOverride&quot;:{&quot;isManuallyOverridden&quot;:false,&quot;citeprocText&quot;:&quot;[85]&quot;,&quot;manualOverrideText&quot;:&quot;&quot;},&quot;citationTag&quot;:&quot;MENDELEY_CITATION_v3_eyJjaXRhdGlvbklEIjoiTUVOREVMRVlfQ0lUQVRJT05fNGY1M2NiMGQtZTA5ZS00YjdhLWEzZWUtMzVmODgyZDZlNTNl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fV19&quot;,&quot;citationItems&quot;:[{&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citationID&quot;:&quot;MENDELEY_CITATION_7b22904f-2fcd-4c88-a443-3196473a6ee1&quot;,&quot;properties&quot;:{&quot;noteIndex&quot;:0},&quot;isEdited&quot;:false,&quot;manualOverride&quot;:{&quot;isManuallyOverridden&quot;:false,&quot;citeprocText&quot;:&quot;[98]&quot;,&quot;manualOverrideText&quot;:&quot;&quot;},&quot;citationTag&quot;:&quot;MENDELEY_CITATION_v3_eyJjaXRhdGlvbklEIjoiTUVOREVMRVlfQ0lUQVRJT05fN2IyMjkwNGYtMmZjZC00Yzg4LWE0NDMtMzE5NjQ3M2E2ZWUxIiwicHJvcGVydGllcyI6eyJub3RlSW5kZXgiOjB9LCJpc0VkaXRlZCI6ZmFsc2UsIm1hbnVhbE92ZXJyaWRlIjp7ImlzTWFudWFsbHlPdmVycmlkZGVuIjpmYWxzZSwiY2l0ZXByb2NUZXh0IjoiWzk4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V19&quot;,&quot;citationItems&quot;:[{&quot;id&quot;:&quot;f7a919a0-b1e2-3d08-bc22-589ad2cf1185&quot;,&quot;itemData&quot;:{&quot;type&quot;:&quot;article-journal&quot;,&quot;id&quot;:&quot;f7a919a0-b1e2-3d08-bc22-589ad2cf1185&quot;,&quot;title&quot;:&quot;Distributed transient frequency control for power networks with stability and performance guarantees&quot;,&quot;author&quot;:[{&quot;family&quot;:&quot;Zhang&quot;,&quot;given&quot;:&quot;Yifu&quot;,&quot;parse-names&quot;:false,&quot;dropping-particle&quot;:&quot;&quot;,&quot;non-dropping-particle&quot;:&quot;&quot;},{&quot;family&quot;:&quot;Cortés&quot;,&quot;given&quot;:&quot;Jorge&quot;,&quot;parse-names&quot;:false,&quot;dropping-particle&quot;:&quot;&quot;,&quot;non-dropping-particle&quot;:&quot;&quot;}],&quot;container-title&quot;:&quot;Automatica&quot;,&quot;accessed&quot;:{&quot;date-parts&quot;:[[2025,4,22]]},&quot;DOI&quot;:&quot;10.1016/J.AUTOMATICA.2019.03.017&quot;,&quot;ISSN&quot;:&quot;0005-1098&quot;,&quot;issued&quot;:{&quot;date-parts&quot;:[[2019,7,1]]},&quot;page&quot;:&quot;274-285&quot;,&quot;abstract&quot;:&quot;This paper proposes a distributed strategy regulated on a subset of individual buses in a power network described by the swing equations to achieve transient frequency control while preserving asymptotic stability. Transient frequency control refers to the ability to maintain the transient frequency of each bus of interest in a given safe region, provided (i) it is initially in it, and (ii) if it is initially not, then drive the frequency to converge to this region within a finite time, with a guaranteed convergence rate. Building on Lyapunov stability and set invariance theory, we formulate the stability and the transient frequency requirements as two separate constraints for the control input. Our design synthesizes a controller that satisfies both constraints simultaneously. The controller is distributed and Lipschitz, guaranteeing the existence and uniqueness of the trajectories of the closed-loop system. We further bound its magnitude and demonstrate its robustness against measurement inaccuracies. Simulations on the IEEE 39-bus power network illustrate our results.&quot;,&quot;publisher&quot;:&quot;Pergamon&quot;,&quot;volume&quot;:&quot;105&quot;,&quot;container-title-short&quot;:&quot;&quot;},&quot;isTemporary&quot;:false}]},{&quot;citationID&quot;:&quot;MENDELEY_CITATION_ffb7a9f1-4413-4c6f-8955-b4d7bccd9c46&quot;,&quot;properties&quot;:{&quot;noteIndex&quot;:0},&quot;isEdited&quot;:false,&quot;manualOverride&quot;:{&quot;isManuallyOverridden&quot;:false,&quot;citeprocText&quot;:&quot;[84], [85], [111]&quot;,&quot;manualOverrideText&quot;:&quot;&quot;},&quot;citationTag&quot;:&quot;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&quot;,&quot;citationItems&quot;:[{&quot;id&quot;:&quot;441ba008-d1c4-3c57-8fad-d6f22decc093&quot;,&quot;itemData&quot;:{&quot;type&quot;:&quot;article-journal&quot;,&quot;id&quot;:&quot;441ba008-d1c4-3c57-8fad-d6f22decc093&quot;,&quot;title&quot;:&quot;The industrial electronics handbook : control and mechatronics&quot;,&quot;author&quot;:[{&quot;family&quot;:&quot;Wilamowski&quot;,&quot;given&quot;:&quot;Bogdan M..&quot;,&quot;parse-names&quot;:false,&quot;dropping-particle&quot;:&quot;&quot;,&quot;non-dropping-particle&quot;:&quot;&quot;},{&quot;family&quot;:&quot;Irwin&quot;,&quot;given&quot;:&quot;J. David.&quot;,&quot;parse-names&quot;:false,&quot;dropping-particle&quot;:&quot;&quot;,&quot;non-dropping-particle&quot;:&quot;&quot;}],&quot;accessed&quot;:{&quot;date-parts&quot;:[[2025,4,22]]},&quot;ISBN&quot;:&quot;1138073598&quot;,&quot;issued&quot;:{&quot;date-parts&quot;:[[2017]]},&quot;abstract&quot;:&quot;Second edition. The Industrial Electronics Handbook, Second Edition combines traditional and newer, more specialized knowledge that will help industrial electronics engineers develop practical solutions for the design and implementation of high-power applications. Embracing the broad technological scope of the field, this collection explores fundamental areas, including analog and digital circuits, electronics, electromagnetic machines, signal processing, and industrial control and communications systems. It also facilitates the use of intelligent systems-such as neural networks, fuzzy sys. pt. 1. Control system analysis -- pt. 2. Control system design -- pt. 3. Estimation, observation, and identification -- pt. 4. Modeling and control -- pt. 5. Mechatronics and robotics.&quot;,&quot;publisher&quot;:&quot;CRC Press&quot;,&quot;container-title-short&quot;:&quot;&quot;},&quot;isTemporary&quot;:false},{&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7282eda7-1390-4625-89a6-3d5db4a10d19&quot;,&quot;properties&quot;:{&quot;noteIndex&quot;:0},&quot;isEdited&quot;:false,&quot;manualOverride&quot;:{&quot;isManuallyOverridden&quot;:false,&quot;citeprocText&quot;:&quot;[98], [99]&quot;,&quot;manualOverrideText&quot;:&quot;&quot;},&quot;citationTag&quot;:&quot;MENDELEY_CITATION_v3_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&quot;,&quot;citationItems&quot;:[{&quot;id&quot;:&quot;f7a919a0-b1e2-3d08-bc22-589ad2cf1185&quot;,&quot;itemData&quot;:{&quot;type&quot;:&quot;article-journal&quot;,&quot;id&quot;:&quot;f7a919a0-b1e2-3d08-bc22-589ad2cf1185&quot;,&quot;title&quot;:&quot;Distributed transient frequency control for power networks with stability and performance guarantees&quot;,&quot;author&quot;:[{&quot;family&quot;:&quot;Zhang&quot;,&quot;given&quot;:&quot;Yifu&quot;,&quot;parse-names&quot;:false,&quot;dropping-particle&quot;:&quot;&quot;,&quot;non-dropping-particle&quot;:&quot;&quot;},{&quot;family&quot;:&quot;Cortés&quot;,&quot;given&quot;:&quot;Jorge&quot;,&quot;parse-names&quot;:false,&quot;dropping-particle&quot;:&quot;&quot;,&quot;non-dropping-particle&quot;:&quot;&quot;}],&quot;container-title&quot;:&quot;Automatica&quot;,&quot;accessed&quot;:{&quot;date-parts&quot;:[[2025,4,22]]},&quot;DOI&quot;:&quot;10.1016/J.AUTOMATICA.2019.03.017&quot;,&quot;ISSN&quot;:&quot;0005-1098&quot;,&quot;issued&quot;:{&quot;date-parts&quot;:[[2019,7,1]]},&quot;page&quot;:&quot;274-285&quot;,&quot;abstract&quot;:&quot;This paper proposes a distributed strategy regulated on a subset of individual buses in a power network described by the swing equations to achieve transient frequency control while preserving asymptotic stability. Transient frequency control refers to the ability to maintain the transient frequency of each bus of interest in a given safe region, provided (i) it is initially in it, and (ii) if it is initially not, then drive the frequency to converge to this region within a finite time, with a guaranteed convergence rate. Building on Lyapunov stability and set invariance theory, we formulate the stability and the transient frequency requirements as two separate constraints for the control input. Our design synthesizes a controller that satisfies both constraints simultaneously. The controller is distributed and Lipschitz, guaranteeing the existence and uniqueness of the trajectories of the closed-loop system. We further bound its magnitude and demonstrate its robustness against measurement inaccuracies. Simulations on the IEEE 39-bus power network illustrate our results.&quot;,&quot;publisher&quot;:&quot;Pergamon&quot;,&quot;volume&quot;:&quot;105&quot;,&quot;container-title-short&quot;:&quot;&quot;},&quot;isTemporary&quot;:false},{&quot;id&quot;:&quot;a5185be3-90cc-33be-945b-bd36ce1423d3&quot;,&quot;itemData&quot;:{&quot;type&quot;:&quot;article-journal&quot;,&quot;id&quot;:&quot;a5185be3-90cc-33be-945b-bd36ce1423d3&quot;,&quot;title&quot;:&quot;Feedback Control of Negative-Imaginary Systems: Flexible structures with colocated actuators and sensors&quot;,&quot;author&quot;:[{&quot;family&quot;:&quot;Petersen&quot;,&quot;given&quot;:&quot;Ian R.&quot;,&quot;parse-names&quot;:false,&quot;dropping-particle&quot;:&quot;&quot;,&quot;non-dropping-particle&quot;:&quot;&quot;},{&quot;family&quot;:&quot;Lanzon&quot;,&quot;given&quot;:&quot;Alexander&quot;,&quot;parse-names&quot;:false,&quot;dropping-particle&quot;:&quot;&quot;,&quot;non-dropping-particle&quot;:&quot;&quot;}],&quot;container-title&quot;:&quot;IEEE Control Systems&quot;,&quot;container-title-short&quot;:&quot;IEEE Control Syst&quot;,&quot;accessed&quot;:{&quot;date-parts&quot;:[[2025,4,22]]},&quot;DOI&quot;:&quot;10.1109/MCS.2010.937676&quot;,&quot;ISSN&quot;:&quot;1066033X&quot;,&quot;issued&quot;:{&quot;date-parts&quot;:[[2010]]},&quot;page&quot;:&quot;54-72&quot;,&quot;issue&quot;:&quot;5&quot;,&quot;volume&quot;:&quot;30&quot;},&quot;isTemporary&quot;:false}]},{&quot;citationID&quot;:&quot;MENDELEY_CITATION_c05b236d-9e1b-43f3-8203-921a70d06916&quot;,&quot;properties&quot;:{&quot;noteIndex&quot;:0},&quot;isEdited&quot;:false,&quot;manualOverride&quot;:{&quot;isManuallyOverridden&quot;:false,&quot;citeprocText&quot;:&quot;[111]&quot;,&quot;manualOverrideText&quot;:&quot;&quot;},&quot;citationTag&quot;:&quot;MENDELEY_CITATION_v3_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&quot;,&quot;citationItems&quot;:[{&quot;id&quot;:&quot;441ba008-d1c4-3c57-8fad-d6f22decc093&quot;,&quot;itemData&quot;:{&quot;type&quot;:&quot;article-journal&quot;,&quot;id&quot;:&quot;441ba008-d1c4-3c57-8fad-d6f22decc093&quot;,&quot;title&quot;:&quot;The industrial electronics handbook : control and mechatronics&quot;,&quot;author&quot;:[{&quot;family&quot;:&quot;Wilamowski&quot;,&quot;given&quot;:&quot;Bogdan M..&quot;,&quot;parse-names&quot;:false,&quot;dropping-particle&quot;:&quot;&quot;,&quot;non-dropping-particle&quot;:&quot;&quot;},{&quot;family&quot;:&quot;Irwin&quot;,&quot;given&quot;:&quot;J. David.&quot;,&quot;parse-names&quot;:false,&quot;dropping-particle&quot;:&quot;&quot;,&quot;non-dropping-particle&quot;:&quot;&quot;}],&quot;accessed&quot;:{&quot;date-parts&quot;:[[2025,4,22]]},&quot;ISBN&quot;:&quot;1138073598&quot;,&quot;issued&quot;:{&quot;date-parts&quot;:[[2017]]},&quot;abstract&quot;:&quot;Second edition. The Industrial Electronics Handbook, Second Edition combines traditional and newer, more specialized knowledge that will help industrial electronics engineers develop practical solutions for the design and implementation of high-power applications. Embracing the broad technological scope of the field, this collection explores fundamental areas, including analog and digital circuits, electronics, electromagnetic machines, signal processing, and industrial control and communications systems. It also facilitates the use of intelligent systems-such as neural networks, fuzzy sys. pt. 1. Control system analysis -- pt. 2. Control system design -- pt. 3. Estimation, observation, and identification -- pt. 4. Modeling and control -- pt. 5. Mechatronics and robotics.&quot;,&quot;publisher&quot;:&quot;CRC Press&quot;,&quot;container-title-short&quot;:&quot;&quot;},&quot;isTemporary&quot;:false,&quot;suppress-author&quot;:false,&quot;composite&quot;:false,&quot;author-only&quot;:false}]},{&quot;citationID&quot;:&quot;MENDELEY_CITATION_f27ba7f8-54d7-45f2-a541-d5718c856d3f&quot;,&quot;properties&quot;:{&quot;noteIndex&quot;:0},&quot;isEdited&quot;:false,&quot;manualOverride&quot;:{&quot;isManuallyOverridden&quot;:false,&quot;citeprocText&quot;:&quot;[112]&quot;,&quot;manualOverrideText&quot;:&quot;&quot;},&quot;citationTag&quot;:&quot;MENDELEY_CITATION_v3_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&quot;,&quot;citationItems&quot;:[{&quot;id&quot;:&quot;862b04ca-10fd-34b4-90f6-68cb0ab2f930&quot;,&quot;itemData&quot;:{&quot;type&quot;:&quot;article-journal&quot;,&quot;id&quot;:&quot;862b04ca-10fd-34b4-90f6-68cb0ab2f930&quot;,&quot;title&quot;:&quot;Systematic Design of Improved Lead-Lag Direct Power Model Predictive Controller for Multilevel Active-Front-End Rectifier: A Comparative Study&quot;,&quot;author&quot;:[{&quot;family&quot;:&quot;Abarzadeh&quot;,&quot;given&quot;:&quot;Mostafa&quot;,&quot;parse-names&quot;:false,&quot;dropping-particle&quot;:&quot;&quot;,&quot;non-dropping-particle&quot;:&quot;&quot;},{&quot;family&quot;:&quot;Ebrahimian&quot;,&quot;given&quot;:&quot;Armin&quot;,&quot;parse-names&quot;:false,&quot;dropping-particle&quot;:&quot;&quot;,&quot;non-dropping-particle&quot;:&quot;&quot;},{&quot;family&quot;:&quot;Khan&quot;,&quot;given&quot;:&quot;Waqar A.&quot;,&quot;parse-names&quot;:false,&quot;dropping-particle&quot;:&quot;&quot;,&quot;non-dropping-particle&quot;:&quot;&quot;},{&quot;family&quot;:&quot;Weise&quot;,&quot;given&quot;:&quot;Nathan&quot;,&quot;parse-names&quot;:false,&quot;dropping-particle&quot;:&quot;&quot;,&quot;non-dropping-particle&quot;:&quot;&quot;},{&quot;family&quot;:&quot;Al-Haddad&quot;,&quot;given&quot;:&quot;Kamal&quot;,&quot;parse-names&quot;:false,&quot;dropping-particle&quot;:&quot;&quot;,&quot;non-dropping-particle&quot;:&quot;&quot;}],&quot;container-title&quot;:&quot;IECON Proceedings (Industrial Electronics Conference)&quot;,&quot;accessed&quot;:{&quot;date-parts&quot;:[[2025,4,24]]},&quot;DOI&quot;:&quot;10.1109/IECON48115.2021.9589612&quot;,&quot;ISBN&quot;:&quot;9781665435543&quot;,&quot;issued&quot;:{&quot;date-parts&quot;:[[2021,10,13]]},&quot;abstract&quot;:&quot;In this paper, the systematic design procedure of the proposed lead-lag direct power model predictive controller (L2DP-MPC) for active-front-end (AFE) rectifier is presented. First, the parametric design procedure of the linear proportional-integrator (PI) and lead-lag controllers are described. Then, in the lead-lag control system, the inner-loop current controller is replaced by the non-linear DP-MPC controller to form the proposed L2DP-MPC. Moreover, a comparative study between four designed controllers including the PI, lead-lag, PI-DP-MPC, and the proposed L2DP-MPC is performed from various aspects. All of the controllers are applied to the three-level active-neutral-point-clamped (3L-ANPC) AFE rectifier to evaluate the performance of each controller. The presented simulation results verify the performance, feasibility, and superiority of the proposed L2DP-MPC over the PI, lead-lag, and PI-DP-MPC methods.&quot;,&quot;publisher&quot;:&quot;IEEE Computer Society&quot;,&quot;volume&quot;:&quot;2021-October&quot;,&quot;container-title-short&quot;:&quot;&quot;},&quot;isTemporary&quot;:false}]},{&quot;citationID&quot;:&quot;MENDELEY_CITATION_ab1af528-938a-4afe-98e4-69a0e9cda39e&quot;,&quot;properties&quot;:{&quot;noteIndex&quot;:0},&quot;isEdited&quot;:false,&quot;manualOverride&quot;:{&quot;isManuallyOverridden&quot;:false,&quot;citeprocText&quot;:&quot;[113]&quot;,&quot;manualOverrideText&quot;:&quot;&quot;},&quot;citationTag&quot;:&quot;MENDELEY_CITATION_v3_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&quot;,&quot;citationItems&quot;:[{&quot;id&quot;:&quot;5321817d-3ebe-3792-ab07-0a635069f118&quot;,&quot;itemData&quot;:{&quot;type&quot;:&quot;article-journal&quot;,&quot;id&quot;:&quot;5321817d-3ebe-3792-ab07-0a635069f118&quot;,&quot;title&quot;:&quot;Reliable current control for single-phase pulse width modulation rectifiers based on H∞ loop shaping controller&quot;,&quot;author&quot;:[{&quot;family&quot;:&quot;Ibrahim&quot;,&quot;given&quot;:&quot;Motaz Musa&quot;,&quot;parse-names&quot;:false,&quot;dropping-particle&quot;:&quot;&quot;,&quot;non-dropping-particle&quot;:&quot;&quot;},{&quot;family&quot;:&quot;Ma&quot;,&quot;given&quot;:&quot;Lei&quot;,&quot;parse-names&quot;:false,&quot;dropping-particle&quot;:&quot;&quot;,&quot;non-dropping-particle&quot;:&quot;&quot;},{&quot;family&quot;:&quot;Zhao&quot;,&quot;given&quot;:&quot;Yiming&quot;,&quot;parse-names&quot;:false,&quot;dropping-particle&quot;:&quot;&quot;,&quot;non-dropping-particle&quot;:&quot;&quot;},{&quot;family&quot;:&quot;Liu&quot;,&quot;given&quot;:&quot;Haoran&quot;,&quot;parse-names&quot;:false,&quot;dropping-particle&quot;:&quot;&quot;,&quot;non-dropping-particle&quot;:&quot;&quot;},{&quot;family&quot;:&quot;Bo&quot;,&quot;given&quot;:&quot;Tianci&quot;,&quot;parse-names&quot;:false,&quot;dropping-particle&quot;:&quot;&quot;,&quot;non-dropping-particle&quot;:&quot;&quot;}],&quot;container-title&quot;:&quot;IET Power Electronics&quot;,&quot;accessed&quot;:{&quot;date-parts&quot;:[[2025,4,24]]},&quot;DOI&quot;:&quot;10.1049/PEL2.12576&quot;,&quot;ISSN&quot;:&quot;1755-4543&quot;,&quot;URL&quot;:&quot;/doi/pdf/10.1049/pel2.12576&quot;,&quot;issued&quot;:{&quot;date-parts&quot;:[[2023,11,1]]},&quot;page&quot;:&quot;2504-2514&quot;,&quot;abstract&quot;:&quot;In this study, H∞ loop shaping is designed for single-phase pulse width modulation (PWM) rectifier under current sensor gain faults. Pre-compensator is used to obtain the desired loop shape at all frequencies and robust stabilization through the normalized coprime factorization. The mathematical model for the rectifier is developed to obtain the nominal plant transfer function, and two algebraic Riccati equations are used to solve the designed controller and obtain the loop shaping controller by combining the designed controller with the weights. ν-gap metric is adopted to measure the magnitude of the current sensor gain fault that can be stabilized by the controller. The proposed controller is compared with H∞-mixed sensitivity (H∞-MS) controller. The robustness capability and dynamic performance is investigated and, hardware-in-loop experimental results show excellent balance between robustness and performance in the presence of current sensor gain faults.&quot;,&quot;publisher&quot;:&quot;John Wiley &amp; Sons, Ltd&quot;,&quot;issue&quot;:&quot;15&quot;,&quot;volume&quot;:&quot;16&quot;,&quot;container-title-short&quot;:&quot;&quot;},&quot;isTemporary&quot;:false}]},{&quot;citationID&quot;:&quot;MENDELEY_CITATION_8ad9969a-26da-4c1b-b146-47e4015665f6&quot;,&quot;properties&quot;:{&quot;noteIndex&quot;:0},&quot;isEdited&quot;:false,&quot;manualOverride&quot;:{&quot;isManuallyOverridden&quot;:false,&quot;citeprocText&quot;:&quot;[114]&quot;,&quot;manualOverrideText&quot;:&quot;&quot;},&quot;citationTag&quot;:&quot;MENDELEY_CITATION_v3_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&quot;,&quot;citationItems&quot;:[{&quot;id&quot;:&quot;0eeb6fc6-1287-3ece-a4ba-a66336ec308f&quot;,&quot;itemData&quot;:{&quot;type&quot;:&quot;article-journal&quot;,&quot;id&quot;:&quot;0eeb6fc6-1287-3ece-a4ba-a66336ec308f&quot;,&quot;title&quot;:&quot;An Alternative Design for the Traditional Lag-Lead Compensator&quot;,&quot;author&quot;:[{&quot;family&quot;:&quot;Satya Ravi Teja&quot;,&quot;given&quot;:&quot;Peddada&quot;,&quot;parse-names&quot;:false,&quot;dropping-particle&quot;:&quot;&quot;,&quot;non-dropping-particle&quot;:&quot;&quot;},{&quot;family&quot;:&quot;Annamraju&quot;,&quot;given&quot;:&quot;Sai Srikar&quot;,&quot;parse-names&quot;:false,&quot;dropping-particle&quot;:&quot;&quot;,&quot;non-dropping-particle&quot;:&quot;&quot;},{&quot;family&quot;:&quot;Ayyagari&quot;,&quot;given&quot;:&quot;Ramakalyan&quot;,&quot;parse-names&quot;:false,&quot;dropping-particle&quot;:&quot;&quot;,&quot;non-dropping-particle&quot;:&quot;&quot;}],&quot;container-title&quot;:&quot;IEEE Potentials&quot;,&quot;accessed&quot;:{&quot;date-parts&quot;:[[2025,4,24]]},&quot;DOI&quot;:&quot;10.1109/MPOT.2014.2366173&quot;,&quot;ISSN&quot;:&quot;15581772&quot;,&quot;issued&quot;:{&quot;date-parts&quot;:[[2021,1,1]]},&quot;page&quot;:&quot;43-48&quot;,&quot;abstract&quot;:&quot;Classical control methods are still in vogue because of their ability to guide us, rather intuitively, in achieving desired responses with appropriate tradeoffs. Nevertheless, there are some inherent limitations and difficulties. This article puts forward some of the questions that troubled us and proposes a new approach to the lead-lag compensation of single-input, single-output, linear time-invariant systems, the ones we were introduced to in our first course on control systems. The target specifications we have taken are meant for standard second-order systems. We show that both the transient and steady-state needs are met using the proposed nonconventional lag-lead compensator. The superiority of this new compensator model is reported in this article with some case studies as well as experimental results.&quot;,&quot;publisher&quot;:&quot;Institute of Electrical and Electronics Engineers Inc.&quot;,&quot;issue&quot;:&quot;1&quot;,&quot;volume&quot;:&quot;40&quot;,&quot;container-title-short&quot;:&quot;&quot;},&quot;isTemporary&quot;:false}]},{&quot;citationID&quot;:&quot;MENDELEY_CITATION_fcdb1433-2755-413c-a5cf-a23212077304&quot;,&quot;properties&quot;:{&quot;noteIndex&quot;:0},&quot;isEdited&quot;:false,&quot;manualOverride&quot;:{&quot;isManuallyOverridden&quot;:false,&quot;citeprocText&quot;:&quot;[115]&quot;,&quot;manualOverrideText&quot;:&quot;&quot;},&quot;citationTag&quot;:&quot;MENDELEY_CITATION_v3_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&quot;,&quot;citationItems&quot;:[{&quot;id&quot;:&quot;5dca9a39-8147-3c8c-be9d-59a37fe580c4&quot;,&quot;itemData&quot;:{&quot;type&quot;:&quot;article-journal&quot;,&quot;id&quot;:&quot;5dca9a39-8147-3c8c-be9d-59a37fe580c4&quot;,&quot;title&quot;:&quot;Robust FACTS control design using the H∞ loop-shaping method&quot;,&quot;author&quot;:[{&quot;family&quot;:&quot;Farsangi&quot;,&quot;given&quot;:&quot;M. M.&quot;,&quot;parse-names&quot;:false,&quot;dropping-particle&quot;:&quot;&quot;,&quot;non-dropping-particle&quot;:&quot;&quot;},{&quot;family&quot;:&quot;Song&quot;,&quot;given&quot;:&quot;Y. H.&quot;,&quot;parse-names&quot;:false,&quot;dropping-particle&quot;:&quot;&quot;,&quot;non-dropping-particle&quot;:&quot;&quot;},{&quot;family&quot;:&quot;Fang&quot;,&quot;given&quot;:&quot;W. L.&quot;,&quot;parse-names&quot;:false,&quot;dropping-particle&quot;:&quot;&quot;,&quot;non-dropping-particle&quot;:&quot;&quot;},{&quot;family&quot;:&quot;Wang&quot;,&quot;given&quot;:&quot;X. F.&quot;,&quot;parse-names&quot;:false,&quot;dropping-particle&quot;:&quot;&quot;,&quot;non-dropping-particle&quot;:&quot;&quot;}],&quot;container-title&quot;:&quot;IEE Proceedings - Generation, Transmission and Distribution&quot;,&quot;accessed&quot;:{&quot;date-parts&quot;:[[2025,4,24]]},&quot;DOI&quot;:&quot;10.1049/IP-GTD:20020203&quot;,&quot;ISSN&quot;:&quot;13502360&quot;,&quot;URL&quot;:&quot;/doi/pdf/10.1049/ip-gtd%3A20020203?download=true&quot;,&quot;issued&quot;:{&quot;date-parts&quot;:[[2002,5]]},&quot;page&quot;:&quot;352-358&quot;,&quot;abstract&quot;:&quot;The design of a robust control for the second generation of FACTS devices such as STATCOM, SPFC and UPFC using a H∞ loop-shaping design via a normalised coprime factorisation approach, where ‘loop-...&quot;,&quot;publisher&quot;:&quot;IEE&quot;,&quot;issue&quot;:&quot;3&quot;,&quot;volume&quot;:&quot;149&quot;,&quot;container-title-short&quot;:&quot;&quot;},&quot;isTemporary&quot;:false}]},{&quot;citationID&quot;:&quot;MENDELEY_CITATION_2428e3c4-b450-41d2-bcd1-df8a4dd8776f&quot;,&quot;properties&quot;:{&quot;noteIndex&quot;:0},&quot;isEdited&quot;:false,&quot;manualOverride&quot;:{&quot;isManuallyOverridden&quot;:false,&quot;citeprocText&quot;:&quot;[116]&quot;,&quot;manualOverrideText&quot;:&quot;&quot;},&quot;citationTag&quot;:&quot;MENDELEY_CITATION_v3_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&quot;,&quot;citationItems&quot;:[{&quot;id&quot;:&quot;743662e8-e3ee-33d3-b0f2-c8a9742c644b&quot;,&quot;itemData&quot;:{&quot;type&quot;:&quot;article-journal&quot;,&quot;id&quot;:&quot;743662e8-e3ee-33d3-b0f2-c8a9742c644b&quot;,&quot;title&quot;:&quot;Pole---Zero Placement Problem with Time Delay for High-Order Systems&quot;,&quot;author&quot;:[{&quot;family&quot;:&quot;Zhang&quot;,&quot;given&quot;:&quot;Lei&quot;,&quot;parse-names&quot;:false,&quot;dropping-particle&quot;:&quot;&quot;,&quot;non-dropping-particle&quot;:&quot;&quot;},{&quot;family&quot;:&quot;Shan&quot;,&quot;given&quot;:&quot;Feng&quot;,&quot;parse-names&quot;:false,&quot;dropping-particle&quot;:&quot;&quot;,&quot;non-dropping-particle&quot;:&quot;&quot;}],&quot;container-title&quot;:&quot;Circuits, Systems, and Signal Processing&quot;,&quot;container-title-short&quot;:&quot;Circuits Syst Signal Process&quot;,&quot;accessed&quot;:{&quot;date-parts&quot;:[[2025,4,24]]},&quot;DOI&quot;:&quot;10.1007/S00034-017-0535-4&quot;,&quot;ISSN&quot;:&quot;15315878&quot;,&quot;URL&quot;:&quot;https://dl.acm.org/doi/10.1007/s00034-017-0535-4&quot;,&quot;issued&quot;:{&quot;date-parts&quot;:[[2017,11,1]]},&quot;page&quot;:&quot;4354-4364&quot;,&quot;abstract&quot;:&quot;The pole---zero assignment problem for high-order systems with time delay is addressed. The approach described here uses measured receptances absolutely without requirements for the system matrices...&quot;,&quot;publisher&quot;:&quot;Birkhauser Boston Inc.PUB216Cambridge, MA, USA&quot;,&quot;issue&quot;:&quot;11&quot;,&quot;volume&quot;:&quot;36&quot;},&quot;isTemporary&quot;:false}]},{&quot;citationID&quot;:&quot;MENDELEY_CITATION_d1651446-4a8c-45c4-a23e-823742f8dd23&quot;,&quot;properties&quot;:{&quot;noteIndex&quot;:0},&quot;isEdited&quot;:false,&quot;manualOverride&quot;:{&quot;isManuallyOverridden&quot;:false,&quot;citeprocText&quot;:&quot;[86]&quot;,&quot;manualOverrideText&quot;:&quot;&quot;},&quot;citationTag&quot;:&quot;MENDELEY_CITATION_v3_eyJjaXRhdGlvbklEIjoiTUVOREVMRVlfQ0lUQVRJT05fZDE2NTE0NDYtNGE4Yy00NWM0LWEyM2UtODIzNzQyZjhkZDIz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quot;,&quot;citationItems&quot;:[{&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quot;citationID&quot;:&quot;MENDELEY_CITATION_78e8a353-8714-451f-a911-de1ae9b91df3&quot;,&quot;properties&quot;:{&quot;noteIndex&quot;:0},&quot;isEdited&quot;:false,&quot;manualOverride&quot;:{&quot;isManuallyOverridden&quot;:false,&quot;citeprocText&quot;:&quot;[84]&quot;,&quot;manualOverrideText&quot;:&quot;&quot;},&quot;citationTag&quot;:&quot;MENDELEY_CITATION_v3_eyJjaXRhdGlvbklEIjoiTUVOREVMRVlfQ0lUQVRJT05fNzhlOGEzNTMtODcxNC00NTFmLWE5MTEtZGUxYWU5YjkxZGYz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06371134-0f96-456c-80aa-5ed94be6b406&quot;,&quot;properties&quot;:{&quot;noteIndex&quot;:0},&quot;isEdited&quot;:false,&quot;manualOverride&quot;:{&quot;isManuallyOverridden&quot;:false,&quot;citeprocText&quot;:&quot;[84]&quot;,&quot;manualOverrideText&quot;:&quot;&quot;},&quot;citationTag&quot;:&quot;MENDELEY_CITATION_v3_eyJjaXRhdGlvbklEIjoiTUVOREVMRVlfQ0lUQVRJT05fMDYzNzExMzQtMGY5Ni00NTZjLTgwYWEtNWVkOTRiZTZiNDA2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510a6b17-d0c7-40b7-801d-7d9cf7efa599&quot;,&quot;properties&quot;:{&quot;noteIndex&quot;:0},&quot;isEdited&quot;:false,&quot;manualOverride&quot;:{&quot;isManuallyOverridden&quot;:false,&quot;citeprocText&quot;:&quot;[86]&quot;,&quot;manualOverrideText&quot;:&quot;&quot;},&quot;citationTag&quot;:&quot;MENDELEY_CITATION_v3_eyJjaXRhdGlvbklEIjoiTUVOREVMRVlfQ0lUQVRJT05fNTEwYTZiMTctZDBjNy00MGI3LTgwMWQtN2Q5Y2Y3ZWZhNTk5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quot;,&quot;citationItems&quot;:[{&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quot;citationID&quot;:&quot;MENDELEY_CITATION_7e7555cd-ca26-41fd-8c72-1fe4b8826dee&quot;,&quot;properties&quot;:{&quot;noteIndex&quot;:0},&quot;isEdited&quot;:false,&quot;manualOverride&quot;:{&quot;isManuallyOverridden&quot;:false,&quot;citeprocText&quot;:&quot;[3]&quot;,&quot;manualOverrideText&quot;:&quot;&quot;},&quot;citationTag&quot;:&quot;MENDELEY_CITATION_v3_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&quot;,&quot;citationItems&quot;:[{&quot;id&quot;:&quot;e3f44bfd-03bb-337d-a51c-50dd5eff8eba&quot;,&quot;itemData&quot;:{&quot;type&quot;:&quot;article-journal&quot;,&quot;id&quot;:&quot;e3f44bfd-03bb-337d-a51c-50dd5eff8eba&quot;,&quot;title&quot;:&quot;Analog circuit design using genetic algorithms with fuzzy fitness function&quot;,&quot;author&quot;:[{&quot;family&quot;:&quot;Hostos&quot;,&quot;given&quot;:&quot;Hector&quot;,&quot;parse-names&quot;:false,&quot;dropping-particle&quot;:&quot;&quot;,&quot;non-dropping-particle&quot;:&quot;&quot;},{&quot;family&quot;:&quot;Sanabria&quot;,&quot;given&quot;:&quot;Federico&quot;,&quot;parse-names&quot;:false,&quot;dropping-particle&quot;:&quot;&quot;,&quot;non-dropping-particle&quot;:&quot;&quot;},{&quot;family&quot;:&quot;Melgarejo&quot;,&quot;given&quot;:&quot;Miguel&quot;,&quot;parse-names&quot;:false,&quot;dropping-particle&quot;:&quot;&quot;,&quot;non-dropping-particle&quot;:&quot;&quot;}],&quot;accessed&quot;:{&quot;date-parts&quot;:[[2025,4,27]]},&quot;DOI&quot;:&quot;10.1109/ANDESCON.2010.5633391&quot;,&quot;issued&quot;:{&quot;date-parts&quot;:[[2010,11,19]]},&quot;page&quot;:&quot;1-5&quot;,&quot;abstract&quot;:&quot;This paper presents an approach to the design of analog circuits based on operational amplifiers using genetic algorithms. The input parameter is the transfer function of the required system. The fitness function of the genetic algorithm is implemented by means of a fuzzy inference system. This article includes the synthesis of the methodology used in the design and also some results with a specific topology for two transfer functions. ©2010 IEEE.&quot;,&quot;publisher&quot;:&quot;Institute of Electrical and Electronics Engineers (IEEE)&quot;,&quot;container-title-short&quot;:&quot;&quot;},&quot;isTemporary&quot;:false}]},{&quot;citationID&quot;:&quot;MENDELEY_CITATION_bf43e981-a1af-416a-a963-fbdf084dce0e&quot;,&quot;properties&quot;:{&quot;noteIndex&quot;:0},&quot;isEdited&quot;:false,&quot;manualOverride&quot;:{&quot;isManuallyOverridden&quot;:false,&quot;citeprocText&quot;:&quot;[117]&quot;,&quot;manualOverrideText&quot;:&quot;&quot;},&quot;citationTag&quot;:&quot;MENDELEY_CITATION_v3_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&quot;,&quot;citationItems&quot;:[{&quot;id&quot;:&quot;c3ece21d-10d9-3a89-81f4-0e96faf6e85a&quot;,&quot;itemData&quot;:{&quot;type&quot;:&quot;article-journal&quot;,&quot;id&quot;:&quot;c3ece21d-10d9-3a89-81f4-0e96faf6e85a&quot;,&quot;title&quot;:&quot;Analysis and Control Design of a Step-Up/Step-Down Converter for Battery-Discharge Voltage Regulation&quot;,&quot;author&quot;:[{&quot;family&quot;:&quot;Villanueva-Loredo&quot;,&quot;given&quot;:&quot;Juan A.&quot;,&quot;parse-names&quot;:false,&quot;dropping-particle&quot;:&quot;&quot;,&quot;non-dropping-particle&quot;:&quot;&quot;},{&quot;family&quot;:&quot;Martinez-Rodriguez&quot;,&quot;given&quot;:&quot;Panfilo R.&quot;,&quot;parse-names&quot;:false,&quot;dropping-particle&quot;:&quot;&quot;,&quot;non-dropping-particle&quot;:&quot;&quot;},{&quot;family&quot;:&quot;Rodriguez-Cortés&quot;,&quot;given&quot;:&quot;Christopher J.&quot;,&quot;parse-names&quot;:false,&quot;dropping-particle&quot;:&quot;&quot;,&quot;non-dropping-particle&quot;:&quot;&quot;},{&quot;family&quot;:&quot;Langarica-Cordoba&quot;,&quot;given&quot;:&quot;Diego&quot;,&quot;parse-names&quot;:false,&quot;dropping-particle&quot;:&quot;&quot;,&quot;non-dropping-particle&quot;:&quot;&quot;},{&quot;family&quot;:&quot;Hernández-Gómez&quot;,&quot;given&quot;:&quot;Ángel&quot;,&quot;parse-names&quot;:false,&quot;dropping-particle&quot;:&quot;&quot;,&quot;non-dropping-particle&quot;:&quot;&quot;},{&quot;family&quot;:&quot;Guilbert&quot;,&quot;given&quot;:&quot;Damien&quot;,&quot;parse-names&quot;:false,&quot;dropping-particle&quot;:&quot;&quot;,&quot;non-dropping-particle&quot;:&quot;&quot;}],&quot;container-title&quot;:&quot;Electronics 2025, Vol. 14, Page 877&quot;,&quot;accessed&quot;:{&quot;date-parts&quot;:[[2025,4,27]]},&quot;DOI&quot;:&quot;10.3390/ELECTRONICS14050877&quot;,&quot;ISSN&quot;:&quot;2079-9292&quot;,&quot;URL&quot;:&quot;https://www.mdpi.com/2079-9292/14/5/877/htm&quot;,&quot;issued&quot;:{&quot;date-parts&quot;:[[2025,2,23]]},&quot;page&quot;:&quot;877&quot;,&quot;abstract&quot;:&quot;In recent years, step-up/step-down DC–DC converters have been required in renewable energy processing and energy storage applications. In the latter, lithium-ion batteries have played an important role since they have been the most usable source in portable equipment and electric vehicles. This paper proposes a novel step-up/step-down converter with continuous input current and a model-based control scheme. Moreover, the converter design highlights based on steady-state analysis are obtained for a proper parameter selection of the converter. Thus, a fourth-order average system model is obtained to design a multiloop control law. The proposed control is designed in such a way that the control scheme results in an inner current loop on the input current and an outer control loop on the output voltage. Finally, experimental results are performed to assess the performance of the proposed power converter and the control law. An experimental setup with an efficiency of 95 % is implemented to validate the theoretical analysis. The intended application is to regulate a voltage fluctuation from 200 V to 250 V to a constant voltage of 200 V with a nominal power of 533 W.&quot;,&quot;publisher&quot;:&quot;Multidisciplinary Digital Publishing Institute&quot;,&quot;issue&quot;:&quot;5&quot;,&quot;volume&quot;:&quot;14&quot;,&quot;container-title-short&quot;:&quot;&quot;},&quot;isTemporary&quot;:false}]},{&quot;citationID&quot;:&quot;MENDELEY_CITATION_4552eeba-c204-4b27-bb60-645a4fb87a3b&quot;,&quot;properties&quot;:{&quot;noteIndex&quot;:0},&quot;isEdited&quot;:false,&quot;manualOverride&quot;:{&quot;isManuallyOverridden&quot;:false,&quot;citeprocText&quot;:&quot;[4]&quot;,&quot;manualOverrideText&quot;:&quot;&quot;},&quot;citationTag&quot;:&quot;MENDELEY_CITATION_v3_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&quot;,&quot;citationItems&quot;:[{&quot;id&quot;:&quot;38cec55d-3d7f-3feb-9f49-4c533282f03a&quot;,&quot;itemData&quot;:{&quot;type&quot;:&quot;article-journal&quot;,&quot;id&quot;:&quot;38cec55d-3d7f-3feb-9f49-4c533282f03a&quot;,&quot;title&quot;:&quot;An FPGA based digital control design for high-frequency DC-DC converters&quot;,&quot;author&quot;:[{&quot;family&quot;:&quot;Singh&quot;,&quot;given&quot;:&quot;Ravinder Pal&quot;,&quot;parse-names&quot;:false,&quot;dropping-particle&quot;:&quot;&quot;,&quot;non-dropping-particle&quot;:&quot;&quot;},{&quot;family&quot;:&quot;Khambadkone&quot;,&quot;given&quot;:&quot;A. M.&quot;,&quot;parse-names&quot;:false,&quot;dropping-particle&quot;:&quot;&quot;,&quot;non-dropping-particle&quot;:&quot;&quot;},{&quot;family&quot;:&quot;Samudra&quot;,&quot;given&quot;:&quot;Ganesh S.&quot;,&quot;parse-names&quot;:false,&quot;dropping-particle&quot;:&quot;&quot;,&quot;non-dropping-particle&quot;:&quot;&quot;},{&quot;family&quot;:&quot;Liang&quot;,&quot;given&quot;:&quot;Yung C.&quot;,&quot;parse-names&quot;:false,&quot;dropping-particle&quot;:&quot;&quot;,&quot;non-dropping-particle&quot;:&quot;&quot;}],&quot;container-title&quot;:&quot;PESC Record - IEEE Annual Power Electronics Specialists Conference&quot;,&quot;accessed&quot;:{&quot;date-parts&quot;:[[2025,4,27]]},&quot;DOI&quot;:&quot;10.1109/PESC.2006.1712133&quot;,&quot;ISBN&quot;:&quot;0780397169&quot;,&quot;ISSN&quot;:&quot;02759306&quot;,&quot;issued&quot;:{&quot;date-parts&quot;:[[2006]]},&quot;abstract&quot;:&quot;Advancement of processor technology has posed stringent requirements on the voltage regulating module (VRM) design. The control design has always been a problem that impedes the application of converter topologies in fast transient dc-dc conversion to meet the microprocessor demands. In this paper, we discuss the need for digital controllers for such applications. A simple design and implementation process of the compensators for the feedback loops is presented so as to attain the desired response of the system. A simple controller is obtained for a 4-phase interleaved converter which can be easily implemented on a simple digital platform. The discrete-time filter structure of such implementation is also presented and various implementation issues such as effect of sampling rate and effect of quantization of filter coefficients are discussed.&quot;,&quot;container-title-short&quot;:&quot;&quot;},&quot;isTemporary&quot;:false}]},{&quot;citationID&quot;:&quot;MENDELEY_CITATION_ec40c394-7e69-4774-947d-5b42ba65d229&quot;,&quot;properties&quot;:{&quot;noteIndex&quot;:0},&quot;isEdited&quot;:false,&quot;manualOverride&quot;:{&quot;isManuallyOverridden&quot;:false,&quot;citeprocText&quot;:&quot;[118]&quot;,&quot;manualOverrideText&quot;:&quot;&quot;},&quot;citationTag&quot;:&quot;MENDELEY_CITATION_v3_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&quot;,&quot;citationItems&quot;:[{&quot;id&quot;:&quot;bb82b1cc-34be-3770-8260-81341dcfb116&quot;,&quot;itemData&quot;:{&quot;type&quot;:&quot;article-journal&quot;,&quot;id&quot;:&quot;bb82b1cc-34be-3770-8260-81341dcfb116&quot;,&quot;title&quot;:&quot;Interrupt controller for DSP-based control of multi-rail DC-DC converters with non-integer switching frequency ratio&quot;,&quot;author&quot;:[{&quot;family&quot;:&quot;Mooney&quot;,&quot;given&quot;:&quot;James&quot;,&quot;parse-names&quot;:false,&quot;dropping-particle&quot;:&quot;&quot;,&quot;non-dropping-particle&quot;:&quot;&quot;},{&quot;family&quot;:&quot;Effler&quot;,&quot;given&quot;:&quot;Simon&quot;,&quot;parse-names&quot;:false,&quot;dropping-particle&quot;:&quot;&quot;,&quot;non-dropping-particle&quot;:&quot;&quot;},{&quot;family&quot;:&quot;Halton&quot;,&quot;given&quot;:&quot;Mark&quot;,&quot;parse-names&quot;:false,&quot;dropping-particle&quot;:&quot;&quot;,&quot;non-dropping-particle&quot;:&quot;&quot;},{&quot;family&quot;:&quot;Mahdi&quot;,&quot;given&quot;:&quot;Abdulhussain E.&quot;,&quot;parse-names&quot;:false,&quot;dropping-particle&quot;:&quot;&quot;,&quot;non-dropping-particle&quot;:&quot;&quot;}],&quot;container-title&quot;:&quot;2010 IEEE International Conference on Electronics, Circuits, and Systems, ICECS 2010 - Proceedings&quot;,&quot;accessed&quot;:{&quot;date-parts&quot;:[[2025,4,27]]},&quot;DOI&quot;:&quot;10.1109/ICECS.2010.5724734&quot;,&quot;ISBN&quot;:&quot;9781424481576&quot;,&quot;issued&quot;:{&quot;date-parts&quot;:[[2010]]},&quot;page&quot;:&quot;1204-1207&quot;,&quot;abstract&quot;:&quot;This paper proposes a hardware modification to a standard Digital Signal Processor (DSP) that enables it to digitally control multiple DC-DC converters with non-integer switching frequency ratios. The modified DSP overcomes the drawbacks of conventional DSPs, which are attributable to large variations in the delay from when the Analog to Digital Converter (ADC) samples the output voltage to when the duty cycle is updated. By incorporating modified interrupt control logic in the DSP, the effects of a variable delay are minimized by significantly reducing the worst case sampling to duty-cycle-updating delay. Applying this DSP to a multi-rail power supply system provides the designer with the flexibility to choose arbitrary switching frequencies for individual power converters, thereby allowing optimization of the efficiency and performance of the individual converters. ©2010 IEEE.&quot;,&quot;container-title-short&quot;:&quot;&quot;},&quot;isTemporary&quot;:false}]},{&quot;citationID&quot;:&quot;MENDELEY_CITATION_2c0e24d9-4ce9-4efc-b78f-719bca591669&quot;,&quot;properties&quot;:{&quot;noteIndex&quot;:0},&quot;isEdited&quot;:false,&quot;manualOverride&quot;:{&quot;isManuallyOverridden&quot;:false,&quot;citeprocText&quot;:&quot;[119]&quot;,&quot;manualOverrideText&quot;:&quot;&quot;},&quot;citationTag&quot;:&quot;MENDELEY_CITATION_v3_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&quot;,&quot;citationItems&quot;:[{&quot;id&quot;:&quot;55c6bd57-2029-3c08-b8fa-b3c9e85d0492&quot;,&quot;itemData&quot;:{&quot;type&quot;:&quot;article-journal&quot;,&quot;id&quot;:&quot;55c6bd57-2029-3c08-b8fa-b3c9e85d0492&quot;,&quot;title&quot;:&quot;Average Current-Mode Control Scheme for a Quadratic Buck Converter With a Single Switch&quot;,&quot;author&quot;:[{&quot;family&quot;:&quot;Morales-Saldana&quot;,&quot;given&quot;:&quot;Jorge Alberto&quot;,&quot;parse-names&quot;:false,&quot;dropping-particle&quot;:&quot;&quot;,&quot;non-dropping-particle&quot;:&quot;&quot;},{&quot;family&quot;:&quot;Leyva-Ramos&quot;,&quot;given&quot;:&quot;JesÚs&quot;,&quot;parse-names&quot;:false,&quot;dropping-particle&quot;:&quot;&quot;,&quot;non-dropping-particle&quot;:&quot;&quot;},{&quot;family&quot;:&quot;Carbajal-Gutierrez&quot;,&quot;given&quot;:&quot;Enrique Eduardo&quot;,&quot;parse-names&quot;:false,&quot;dropping-particle&quot;:&quot;&quot;,&quot;non-dropping-particle&quot;:&quot;&quot;},{&quot;family&quot;:&quot;Ortiz-Lopez&quot;,&quot;given&quot;:&quot;Ma. Guadalupe&quot;,&quot;parse-names&quot;:false,&quot;dropping-particle&quot;:&quot;&quot;,&quot;non-dropping-particle&quot;:&quot;&quot;}],&quot;container-title&quot;:&quot;IEEE Transactions on Power Electronics&quot;,&quot;container-title-short&quot;:&quot;IEEE Trans Power Electron&quot;,&quot;accessed&quot;:{&quot;date-parts&quot;:[[2019,6,25]]},&quot;DOI&quot;:&quot;10.1109/TPEL.2007.910907&quot;,&quot;ISSN&quot;:&quot;0885-8993&quot;,&quot;URL&quot;:&quot;http://ieeexplore.ieee.org/document/4395156/&quot;,&quot;issued&quot;:{&quot;date-parts&quot;:[[2008,1]]},&quot;page&quot;:&quot;485-490&quot;,&quot;issue&quot;:&quot;1&quot;,&quot;volume&quot;:&quot;23&quot;},&quot;isTemporary&quot;:false}]},{&quot;citationID&quot;:&quot;MENDELEY_CITATION_d0e7ef73-7fbb-4d07-8191-8f91cfa55468&quot;,&quot;properties&quot;:{&quot;noteIndex&quot;:0},&quot;isEdited&quot;:false,&quot;manualOverride&quot;:{&quot;citeprocText&quot;:&quot;[1]&quot;,&quot;isManuallyOverridden&quot;:false,&quot;manualOverrideText&quot;:&quot;&quot;},&quot;citationTag&quot;:&quot;MENDELEY_CITATION_v3_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&quot;,&quot;citationItems&quot;:[{&quot;id&quot;:&quot;08652895-cccd-544f-ae16-243031677b06&quot;,&quot;itemData&quot;:{&quot;ISBN&quot;:&quot;9789701072486&quot;,&quot;abstract&quot;:&quot;[N. Mohan, “Electronica de Potencia. Convertidores, aplicaciones y diseño“, in Convertidores De Modo De Conmutación Cc-Cc, 3rd ed, Mc Graw Hill, John Wiley &amp; Sons, 1990 pp 142]&quot;,&quot;author&quot;:[{&quot;dropping-particle&quot;:&quot;&quot;,&quot;family&quot;:&quot;Ned&quot;,&quot;given&quot;:&quot;Mohan&quot;,&quot;non-dropping-particle&quot;:&quot;&quot;,&quot;parse-names&quot;:false,&quot;suffix&quot;:&quot;&quot;},{&quot;dropping-particle&quot;:&quot;&quot;,&quot;family&quot;:&quot;William&quot;,&quot;given&quot;:&quot;Robbins&quot;,&quot;non-dropping-particle&quot;:&quot;&quot;,&quot;parse-names&quot;:false,&quot;suffix&quot;:&quot;&quot;},{&quot;dropping-particle&quot;:&quot;&quot;,&quot;family&quot;:&quot;Undeland&quot;,&quot;given&quot;:&quot;Tore&quot;,&quot;non-dropping-particle&quot;:&quot;&quot;,&quot;parse-names&quot;:false,&quot;suffix&quot;:&quot;&quot;}],&quot;edition&quot;:&quot;Third Ed&quot;,&quot;id&quot;:&quot;08652895-cccd-544f-ae16-243031677b06&quot;,&quot;issued&quot;:{&quot;date-parts&quot;:[[&quot;2009&quot;]]},&quot;publisher&quot;:&quot;Mc Graw Hill&quot;,&quot;title&quot;:&quot;Power electronics: converters, applications, and design&quot;,&quot;type&quot;:&quot;book&quot;,&quot;container-title-short&quot;:&quot;&quot;},&quot;uris&quot;:[&quot;http://www.mendeley.com/documents/?uuid=e32d7404-473e-4f37-86cc-3783481984ed&quot;],&quot;isTemporary&quot;:false,&quot;legacyDesktopId&quot;:&quot;e32d7404-473e-4f37-86cc-3783481984ed&quot;}]},{&quot;citationID&quot;:&quot;MENDELEY_CITATION_732e8a98-ce02-4ba2-b4a5-fc1b1f16c0dc&quot;,&quot;properties&quot;:{&quot;noteIndex&quot;:0},&quot;isEdited&quot;:false,&quot;manualOverride&quot;:{&quot;isManuallyOverridden&quot;:false,&quot;citeprocText&quot;:&quot;[60]&quot;,&quot;manualOverrideText&quot;:&quot;&quot;},&quot;citationTag&quot;:&quot;MENDELEY_CITATION_v3_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&quot;,&quot;citationItems&quot;:[{&quot;id&quot;:&quot;673561ac-e6db-3fb1-9397-a13f4704c722&quot;,&quot;itemData&quot;:{&quot;type&quot;:&quot;book&quot;,&quot;id&quot;:&quot;673561ac-e6db-3fb1-9397-a13f4704c722&quot;,&quot;title&quot;:&quot;Fundamentals of Power Electronics&quot;,&quot;author&quot;:[{&quot;family&quot;:&quot;Erickson&quot;,&quot;given&quot;:&quot;Robert W.&quot;,&quot;parse-names&quot;:false,&quot;dropping-particle&quot;:&quot;&quot;,&quot;non-dropping-particle&quot;:&quot;&quot;},{&quot;family&quot;:&quot;Maksimović&quot;,&quot;given&quot;:&quot;Dragan&quot;,&quot;parse-names&quot;:false,&quot;dropping-particle&quot;:&quot;&quot;,&quot;non-dropping-particle&quot;:&quot;&quot;}],&quot;accessed&quot;:{&quot;date-parts&quot;:[[2019,6,25]]},&quot;DOI&quot;:&quot;10.1007/b100747&quot;,&quot;ISBN&quot;:&quot;978-1-4757-0559-1&quot;,&quot;URL&quot;:&quot;http://link.springer.com/10.1007/b100747&quot;,&quot;issued&quot;:{&quot;date-parts&quot;:[[2001]]},&quot;publisher-place&quot;:&quot;Boston, MA&quot;,&quot;publisher&quot;:&quot;Springer US&quot;,&quot;container-title-short&quot;:&quot;&quot;},&quot;isTemporary&quot;:false}]},{&quot;citationID&quot;:&quot;MENDELEY_CITATION_f4da1492-6de9-47a4-a737-53a3046f2fb6&quot;,&quot;properties&quot;:{&quot;noteIndex&quot;:0},&quot;isEdited&quot;:false,&quot;manualOverride&quot;:{&quot;isManuallyOverridden&quot;:false,&quot;citeprocText&quot;:&quot;[85]&quot;,&quot;manualOverrideText&quot;:&quot;&quot;},&quot;citationTag&quot;:&quot;MENDELEY_CITATION_v3_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&quot;,&quot;citationItems&quot;:[{&quot;id&quot;:&quot;05a60d81-8052-3aed-9390-7400186f13dd&quot;,&quot;itemData&quot;:{&quot;type&quot;:&quot;book&quot;,&quot;id&quot;:&quot;05a60d81-8052-3aed-9390-7400186f13dd&quot;,&quot;title&quot;:&quot;Automatic Control Systems&quot;,&quot;author&quot;:[{&quot;family&quot;:&quot;Golnaraghi&quot;,&quot;given&quot;:&quot;Farid&quot;,&quot;parse-names&quot;:false,&quot;dropping-particle&quot;:&quot;&quot;,&quot;non-dropping-particle&quot;:&quot;&quot;},{&quot;family&quot;:&quot;Kuo&quot;,&quot;given&quot;:&quot;Benjamin C&quot;,&quot;parse-names&quot;:false,&quot;dropping-particle&quot;:&quot;&quot;,&quot;non-dropping-particle&quot;:&quot;&quot;},{&quot;family&quot;:&quot;York&quot;,&quot;given&quot;:&quot;New&quot;,&quot;parse-names&quot;:false,&quot;dropping-particle&quot;:&quot;&quot;,&quot;non-dropping-particle&quot;:&quot;&quot;},{&quot;family&quot;:&quot;San&quot;,&quot;given&quot;:&quot;Chicago&quot;,&quot;parse-names&quot;:false,&quot;dropping-particle&quot;:&quot;&quot;,&quot;non-dropping-particle&quot;:&quot;&quot;},{&quot;family&quot;:&quot;Athens&quot;,&quot;given&quot;:&quot;Francisco&quot;,&quot;parse-names&quot;:false,&quot;dropping-particle&quot;:&quot;&quot;,&quot;non-dropping-particle&quot;:&quot;&quot;},{&quot;family&quot;:&quot;Madrid&quot;,&quot;given&quot;:&quot;London&quot;,&quot;parse-names&quot;:false,&quot;dropping-particle&quot;:&quot;&quot;,&quot;non-dropping-particle&quot;:&quot;&quot;},{&quot;family&quot;:&quot;City&quot;,&quot;given&quot;:&quot;Mexico&quot;,&quot;parse-names&quot;:false,&quot;dropping-particle&quot;:&quot;&quot;,&quot;non-dropping-particle&quot;:&quot;&quot;},{&quot;family&quot;:&quot;Delhi&quot;,&quot;given&quot;:&quot;Milan New&quot;,&quot;parse-names&quot;:false,&quot;dropping-particle&quot;:&quot;&quot;,&quot;non-dropping-particle&quot;:&quot;&quot;}],&quot;container-title&quot;:&quot;Automatic Control Systems&quot;,&quot;accessed&quot;:{&quot;date-parts&quot;:[[2024,7,25]]},&quot;ISBN&quot;:&quot;9781259643835&quot;,&quot;issued&quot;:{&quot;date-parts&quot;:[[2017]]},&quot;abstract&quot;:&quot;A complete toolkit for teaching, learning, and understanding the essential concepts of automatic control systems. Edition after acclaimed edition, Automatic Control Systems has delivered up-to-date, real-world coverage designed to introduce students to the fundamentals of control systems. More than a comprehensive text, Automatic Control Systems includes innovative virtual labs that replicate physical systems and sharpen readers' problem-solving skills. The Tenth Edition introduces the concept of Control Lab, which includes two classes of experiments: SIMLab (model-based simulation) and LEGOLab (physical experiments using LEGO® robots). These experiments are intended to supplement, or replace, the experimental exposure of the students in a traditional undergraduate control course and will allow these students to do their work within the MATLAB® and Simulink® environment—even at home. This cost-effective approach may allow educational institutions to equip their labs with a number of LEGO test beds and maximize student access to the equipment at a fraction of the cost of currently available control-systems experiments. Alternatively, as a supplemental learning tool, students can take the equipment home and learn at their own pace. This new edition continues a tradition of excellence with: • A greater number of solved examples • Online labs using both LEGO MINDSTORMS® and MATLAB/SIMLab • Enhancements to the easy-to-use MATLAB GUI software (ACSYS) to allow interface with LEGO MINDSTORMS • A valuable introduction to the concept of Control Lab • A logical organization, with Chaps. 1 to 3 covering all background material and Chaps. 4 to 11 presenting material directly related to the subject of control • 10 online appendices, including Elementary Matrix Theory and Algebra, Control Lab, Difference Equations, and Mathematical Foundations • A full set of PowerPoint® slides and solutions manual available to instructors Adopted by hundreds of universities and translated into at least nine languages, Automatic Control Systems remains the single-best resource for students to gain a practical understanding of the subject and to prepare them for the challenges they will one day face. For practicing engineers, it represents a clear, thorough, and current self-study resource that they will turn to again and again throughout their career.&quot;,&quot;publisher&quot;:&quot;McGraw-Hill Education&quot;,&quot;container-title-short&quot;:&quot;&quot;},&quot;isTemporary&quot;:false,&quot;suppress-author&quot;:false,&quot;composite&quot;:false,&quot;author-only&quot;:false}]},{&quot;citationID&quot;:&quot;MENDELEY_CITATION_a4e41cbc-078a-4a25-8141-eb3013bfa50d&quot;,&quot;properties&quot;:{&quot;noteIndex&quot;:0},&quot;isEdited&quot;:false,&quot;manualOverride&quot;:{&quot;isManuallyOverridden&quot;:false,&quot;citeprocText&quot;:&quot;[96]&quot;,&quot;manualOverrideText&quot;:&quot;&quot;},&quot;citationTag&quot;:&quot;MENDELEY_CITATION_v3_eyJjaXRhdGlvbklEIjoiTUVOREVMRVlfQ0lUQVRJT05fYTRlNDFjYmMtMDc4YS00YTI1LTgxNDEtZWIzMDEzYmZhNTBk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quot;,&quot;citationItems&quot;:[{&quot;id&quot;:&quot;54d9a19c-1f6d-3a2e-a280-ce1cab412553&quot;,&quot;itemData&quot;:{&quot;type&quot;:&quot;book&quot;,&quot;id&quot;:&quot;54d9a19c-1f6d-3a2e-a280-ce1cab412553&quot;,&quot;title&quot;:&quot;Modern Control Systems - Global Edition&quot;,&quot;author&quot;:[{&quot;family&quot;:&quot;Dorf&quot;,&quot;given&quot;:&quot;Richard C&quot;,&quot;parse-names&quot;:false,&quot;dropping-particle&quot;:&quot;&quot;,&quot;non-dropping-particle&quot;:&quot;&quot;},{&quot;family&quot;:&quot;Bishop&quot;,&quot;given&quot;:&quot;Robert H&quot;,&quot;parse-names&quot;:false,&quot;dropping-particle&quot;:&quot;&quot;,&quot;non-dropping-particle&quot;:&quot;&quot;}],&quot;accessed&quot;:{&quot;date-parts&quot;:[[2024,8,14]]},&quot;editor&quot;:[{&quot;family&quot;:&quot;Baroi&quot;,&quot;given&quot;:&quot;abhikit&quot;,&quot;parse-names&quot;:false,&quot;dropping-particle&quot;:&quot;&quot;,&quot;non-dropping-particle&quot;:&quot;&quot;},{&quot;family&quot;:&quot;Raheja&quot;,&quot;given&quot;:&quot;Radhika&quot;,&quot;parse-names&quot;:false,&quot;dropping-particle&quot;:&quot;&quot;,&quot;non-dropping-particle&quot;:&quot;&quot;},{&quot;family&quot;:&quot;Bai&quot;,&quot;given&quot;:&quot;Julie&quot;,&quot;parse-names&quot;:false,&quot;dropping-particle&quot;:&quot;&quot;,&quot;non-dropping-particle&quot;:&quot;&quot;},{&quot;family&quot;:&quot;Bayman&quot;,&quot;given&quot;:&quot;Michelle&quot;,&quot;parse-names&quot;:false,&quot;dropping-particle&quot;:&quot;&quot;,&quot;non-dropping-particle&quot;:&quot;&quot;}],&quot;ISBN&quot;:&quot;978-1-292-15297-4&quot;,&quot;issued&quot;:{&quot;date-parts&quot;:[[2017]]},&quot;abstract&quot;:&quot;Obtain a model of the process, the actuator, and the sensor If the performance meets the specifications, then finalize the design. If the performance does not meet the specifications, then iterate the configuration. Identify the variables to be controlled Establish the control goals Write the specifications Optimize the parameters and analyze the performance Describe a controller and select key parameters to be adjusted (1) Establishment of goals, variables to be controlled, and specifications. } } } (2) System definition and modeling. (3) Control system design, simulation, and analysis. Design Process (b) +-+ + Controller A closed-loop control system. (a) Signal-flow graph. (b) Block diagram.&quot;,&quot;publisher&quot;:&quot;Pearson Education Limited&quot;,&quot;container-title-short&quot;:&quot;&quot;},&quot;isTemporary&quot;:false}]},{&quot;citationID&quot;:&quot;MENDELEY_CITATION_230d02df-20ac-49d4-bafe-1d96ce8204d5&quot;,&quot;properties&quot;:{&quot;noteIndex&quot;:0},&quot;isEdited&quot;:false,&quot;manualOverride&quot;:{&quot;isManuallyOverridden&quot;:false,&quot;citeprocText&quot;:&quot;[84]&quot;,&quot;manualOverrideText&quot;:&quot;&quot;},&quot;citationTag&quot;:&quot;MENDELEY_CITATION_v3_eyJjaXRhdGlvbklEIjoiTUVOREVMRVlfQ0lUQVRJT05fMjMwZDAyZGYtMjBhYy00OWQ0LWJhZmUtMWQ5NmNlODIwNGQ1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UsInN1cHByZXNzLWF1dGhvciI6ZmFsc2UsImNvbXBvc2l0ZSI6ZmFsc2UsImF1dGhvci1vbmx5IjpmYWxzZX1dfQ==&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suppress-author&quot;:false,&quot;composite&quot;:false,&quot;author-only&quot;:false}]},{&quot;citationID&quot;:&quot;MENDELEY_CITATION_6a6103e0-711f-4ef8-bbf6-14cf100ecdca&quot;,&quot;properties&quot;:{&quot;noteIndex&quot;:0},&quot;isEdited&quot;:false,&quot;manualOverride&quot;:{&quot;isManuallyOverridden&quot;:false,&quot;citeprocText&quot;:&quot;[84]&quot;,&quot;manualOverrideText&quot;:&quot;&quot;},&quot;citationTag&quot;:&quot;MENDELEY_CITATION_v3_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&quot;,&quot;citationItems&quot;:[{&quot;id&quot;:&quot;f7335548-f56f-3c28-afaa-ed23caea51ac&quot;,&quot;itemData&quot;:{&quot;type&quot;:&quot;book&quot;,&quot;id&quot;:&quot;f7335548-f56f-3c28-afaa-ed23caea51ac&quot;,&quot;title&quot;:&quot;Modern Control Engineering(5th Edition)&quot;,&quot;author&quot;:[{&quot;family&quot;:&quot;Ogata&quot;,&quot;given&quot;:&quot;K.&quot;,&quot;parse-names&quot;:false,&quot;dropping-particle&quot;:&quot;&quot;,&quot;non-dropping-particle&quot;:&quot;&quot;},{&quot;family&quot;:&quot;Brewer&quot;,&quot;given&quot;:&quot;J. W.&quot;,&quot;parse-names&quot;:false,&quot;dropping-particle&quot;:&quot;&quot;,&quot;non-dropping-particle&quot;:&quot;&quot;}],&quot;container-title&quot;:&quot;Pearson&quot;,&quot;accessed&quot;:{&quot;date-parts&quot;:[[2024,7,25]]},&quot;ISBN&quot;:&quot;9780136156734&quot;,&quot;URL&quot;:&quot;New York&quot;,&quot;issued&quot;:{&quot;date-parts&quot;:[[2010]]},&quot;number-of-pages&quot;:&quot;905&quot;,&quot;abstract&quot;:&quot;This book introduces important concepts in the analysis and design of control systems. Readers will find it to be a clear and understandable textbook for control system courses at colleges and universities. It is written for senior electrical, mechanical, aerospace, or chemical engineering students. The reader is expected to have fulfilled the following prerequisites: introductory courses on differential equations, Laplace transforms, vectormatrix analysis, circuit analysis, mechanics, and introductory thermodynamics.&quot;,&quot;container-title-short&quot;:&quot;&quot;},&quot;isTemporary&quot;:false}]},{&quot;citationID&quot;:&quot;MENDELEY_CITATION_ab47eaa4-7a90-4985-9667-b5ecf3ae2930&quot;,&quot;properties&quot;:{&quot;noteIndex&quot;:0},&quot;isEdited&quot;:false,&quot;manualOverride&quot;:{&quot;isManuallyOverridden&quot;:false,&quot;citeprocText&quot;:&quot;[96]&quot;,&quot;manualOverrideText&quot;:&quot;&quot;},&quot;citationTag&quot;:&quot;MENDELEY_CITATION_v3_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&quot;,&quot;citationItems&quot;:[{&quot;id&quot;:&quot;54d9a19c-1f6d-3a2e-a280-ce1cab412553&quot;,&quot;itemData&quot;:{&quot;type&quot;:&quot;book&quot;,&quot;id&quot;:&quot;54d9a19c-1f6d-3a2e-a280-ce1cab412553&quot;,&quot;title&quot;:&quot;Modern Control Systems - Global Edition&quot;,&quot;author&quot;:[{&quot;family&quot;:&quot;Dorf&quot;,&quot;given&quot;:&quot;Richard C&quot;,&quot;parse-names&quot;:false,&quot;dropping-particle&quot;:&quot;&quot;,&quot;non-dropping-particle&quot;:&quot;&quot;},{&quot;family&quot;:&quot;Bishop&quot;,&quot;given&quot;:&quot;Robert H&quot;,&quot;parse-names&quot;:false,&quot;dropping-particle&quot;:&quot;&quot;,&quot;non-dropping-particle&quot;:&quot;&quot;}],&quot;accessed&quot;:{&quot;date-parts&quot;:[[2024,8,14]]},&quot;editor&quot;:[{&quot;family&quot;:&quot;Baroi&quot;,&quot;given&quot;:&quot;abhikit&quot;,&quot;parse-names&quot;:false,&quot;dropping-particle&quot;:&quot;&quot;,&quot;non-dropping-particle&quot;:&quot;&quot;},{&quot;family&quot;:&quot;Raheja&quot;,&quot;given&quot;:&quot;Radhika&quot;,&quot;parse-names&quot;:false,&quot;dropping-particle&quot;:&quot;&quot;,&quot;non-dropping-particle&quot;:&quot;&quot;},{&quot;family&quot;:&quot;Bai&quot;,&quot;given&quot;:&quot;Julie&quot;,&quot;parse-names&quot;:false,&quot;dropping-particle&quot;:&quot;&quot;,&quot;non-dropping-particle&quot;:&quot;&quot;},{&quot;family&quot;:&quot;Bayman&quot;,&quot;given&quot;:&quot;Michelle&quot;,&quot;parse-names&quot;:false,&quot;dropping-particle&quot;:&quot;&quot;,&quot;non-dropping-particle&quot;:&quot;&quot;}],&quot;ISBN&quot;:&quot;978-1-292-15297-4&quot;,&quot;issued&quot;:{&quot;date-parts&quot;:[[2017]]},&quot;abstract&quot;:&quot;Obtain a model of the process, the actuator, and the sensor If the performance meets the specifications, then finalize the design. If the performance does not meet the specifications, then iterate the configuration. Identify the variables to be controlled Establish the control goals Write the specifications Optimize the parameters and analyze the performance Describe a controller and select key parameters to be adjusted (1) Establishment of goals, variables to be controlled, and specifications. } } } (2) System definition and modeling. (3) Control system design, simulation, and analysis. Design Process (b) +-+ + Controller A closed-loop control system. (a) Signal-flow graph. (b) Block diagram.&quot;,&quot;publisher&quot;:&quot;Pearson Education Limited&quot;,&quot;container-title-short&quot;:&quot;&quot;},&quot;isTemporary&quot;:false}]},{&quot;citationID&quot;:&quot;MENDELEY_CITATION_fcf51312-7bbe-490d-a887-e1ae7ccf765e&quot;,&quot;properties&quot;:{&quot;noteIndex&quot;:0},&quot;isEdited&quot;:false,&quot;manualOverride&quot;:{&quot;isManuallyOverridden&quot;:false,&quot;citeprocText&quot;:&quot;[86]&quot;,&quot;manualOverrideText&quot;:&quot;&quot;},&quot;citationTag&quot;:&quot;MENDELEY_CITATION_v3_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&quot;,&quot;citationItems&quot;:[{&quot;id&quot;:&quot;8bdc0f1b-2d0c-3a7b-91f6-2c3bb1b3ff64&quot;,&quot;itemData&quot;:{&quot;type&quot;:&quot;book&quot;,&quot;id&quot;:&quot;8bdc0f1b-2d0c-3a7b-91f6-2c3bb1b3ff64&quot;,&quot;title&quot;:&quot;Feedback control of dynamic systems&quot;,&quot;author&quot;:[{&quot;family&quot;:&quot;Franklin&quot;,&quot;given&quot;:&quot;Gene F&quot;,&quot;parse-names&quot;:false,&quot;dropping-particle&quot;:&quot;&quot;,&quot;non-dropping-particle&quot;:&quot;&quot;},{&quot;family&quot;:&quot;Emami-Naeini&quot;,&quot;given&quot;:&quot;Abbas&quot;,&quot;parse-names&quot;:false,&quot;dropping-particle&quot;:&quot;&quot;,&quot;non-dropping-particle&quot;:&quot;&quot;},{&quot;family&quot;:&quot;Powell&quot;,&quot;given&quot;:&quot;J. David&quot;,&quot;parse-names&quot;:false,&quot;dropping-particle&quot;:&quot;&quot;,&quot;non-dropping-particle&quot;:&quot;&quot;}],&quot;container-title&quot;:&quot;Published in &lt;b&gt;2010&lt;/b&gt; in Upper Saddle River NJ Harlow by Pearson Education&quot;,&quot;accessed&quot;:{&quot;date-parts&quot;:[[2024,7,25]]},&quot;ISBN&quot;:&quot;97801350015&quot;,&quot;URL&quot;:&quot;https://lib.ugent.be/catalog/rug01:001416460&quot;,&quot;issued&quot;:{&quot;date-parts&quot;:[[2010]]},&quot;publisher&quot;:&quot;Upper Saddle River, N.J. ; Harlow : Pearson Education, 2010.&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2C277FF-5F71-449F-AC7D-722F4BE9E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8066</TotalTime>
  <Pages>112</Pages>
  <Words>29098</Words>
  <Characters>160040</Characters>
  <Application>Microsoft Office Word</Application>
  <DocSecurity>0</DocSecurity>
  <Lines>1333</Lines>
  <Paragraphs>377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tesis</vt:lpstr>
      <vt:lpstr>tesis</vt:lpstr>
    </vt:vector>
  </TitlesOfParts>
  <Company/>
  <LinksUpToDate>false</LinksUpToDate>
  <CharactersWithSpaces>188761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dc:title>
  <dc:subject/>
  <dc:creator>Ing. Carlos Arturo Antuna Fiscal</dc:creator>
  <cp:keywords/>
  <dc:description/>
  <cp:lastModifiedBy>Carlos Antuna Fiscal</cp:lastModifiedBy>
  <cp:revision>1206</cp:revision>
  <cp:lastPrinted>2025-10-24T22:51:00Z</cp:lastPrinted>
  <dcterms:created xsi:type="dcterms:W3CDTF">2025-06-27T22:31:00Z</dcterms:created>
  <dcterms:modified xsi:type="dcterms:W3CDTF">2025-10-24T22:52:00Z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http://www.zotero.org/styles/iet-electric-power-applications</vt:lpwstr>
  </property>
  <property fmtid="{D5CDD505-2E9C-101B-9397-08002B2CF9AE}" pid="11" name="Mendeley Recent Style Name 4_1">
    <vt:lpwstr>IET Electric Power Applications</vt:lpwstr>
  </property>
  <property fmtid="{D5CDD505-2E9C-101B-9397-08002B2CF9AE}" pid="12" name="Mendeley Recent Style Id 5_1">
    <vt:lpwstr>http://csl.mendeley.com/styles/510123171/the-institution-of-engineering-and-technology-AnoDespues</vt:lpwstr>
  </property>
  <property fmtid="{D5CDD505-2E9C-101B-9397-08002B2CF9AE}" pid="13" name="Mendeley Recent Style Name 5_1">
    <vt:lpwstr>IET carlos publicados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https://csl.mendeley.com/styles/510123171/the-institution-of-engineering-and-technology-AnoDespues</vt:lpwstr>
  </property>
  <property fmtid="{D5CDD505-2E9C-101B-9397-08002B2CF9AE}" pid="19" name="Mendeley Recent Style Name 8_1">
    <vt:lpwstr>The Institution of Engineering and Technology - Carlos Antuna</vt:lpwstr>
  </property>
  <property fmtid="{D5CDD505-2E9C-101B-9397-08002B2CF9AE}" pid="20" name="Mendeley Recent Style Id 9_1">
    <vt:lpwstr>https://csl.mendeley.com/styles/510123171/the-institution-of-engineering-and-technology-2</vt:lpwstr>
  </property>
  <property fmtid="{D5CDD505-2E9C-101B-9397-08002B2CF9AE}" pid="21" name="Mendeley Recent Style Name 9_1">
    <vt:lpwstr>The Institution of Engineering and Technology - Carlos Antuna</vt:lpwstr>
  </property>
  <property fmtid="{D5CDD505-2E9C-101B-9397-08002B2CF9AE}" pid="22" name="Mendeley Document_1">
    <vt:lpwstr>True</vt:lpwstr>
  </property>
  <property fmtid="{D5CDD505-2E9C-101B-9397-08002B2CF9AE}" pid="23" name="Mendeley Unique User Id_1">
    <vt:lpwstr>e172e01a-29e5-30bb-8e6c-c99cc14d4182</vt:lpwstr>
  </property>
  <property fmtid="{D5CDD505-2E9C-101B-9397-08002B2CF9AE}" pid="24" name="Mendeley Citation Style_1">
    <vt:lpwstr>http://www.zotero.org/styles/chicago-author-date</vt:lpwstr>
  </property>
  <property fmtid="{D5CDD505-2E9C-101B-9397-08002B2CF9AE}" pid="25" name="MTEquationNumber2">
    <vt:lpwstr>(#C1.#E1)</vt:lpwstr>
  </property>
  <property fmtid="{D5CDD505-2E9C-101B-9397-08002B2CF9AE}" pid="26" name="MTEquationSection">
    <vt:lpwstr>1</vt:lpwstr>
  </property>
  <property fmtid="{D5CDD505-2E9C-101B-9397-08002B2CF9AE}" pid="2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28" name="MTPreferences 1">
    <vt:lpwstr>
Full=12 pt_x000d_
Script=65 %_x000d_
ScriptScript=55 %_x000d_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29"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30"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31" name="MTPreferenceSource">
    <vt:lpwstr>TesisDac12.eqp</vt:lpwstr>
  </property>
  <property fmtid="{D5CDD505-2E9C-101B-9397-08002B2CF9AE}" pid="32" name="MTWinEqns">
    <vt:bool>true</vt:bool>
  </property>
</Properties>
</file>